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311" w:type="dxa"/>
        <w:tblCellMar>
          <w:left w:w="71" w:type="dxa"/>
          <w:right w:w="71" w:type="dxa"/>
        </w:tblCellMar>
        <w:tblLook w:val="0000" w:firstRow="0" w:lastRow="0" w:firstColumn="0" w:lastColumn="0" w:noHBand="0" w:noVBand="0"/>
      </w:tblPr>
      <w:tblGrid>
        <w:gridCol w:w="2471"/>
        <w:gridCol w:w="5279"/>
        <w:gridCol w:w="1561"/>
      </w:tblGrid>
      <w:tr w:rsidR="006846F0" w:rsidRPr="009A1C52" w14:paraId="020BD0A5" w14:textId="77777777" w:rsidTr="006846F0">
        <w:tc>
          <w:tcPr>
            <w:tcW w:w="2471" w:type="dxa"/>
            <w:shd w:val="clear" w:color="auto" w:fill="auto"/>
          </w:tcPr>
          <w:p w14:paraId="7CFAC027" w14:textId="77777777" w:rsidR="006846F0" w:rsidRPr="009A1C52" w:rsidRDefault="006846F0" w:rsidP="009A1C52">
            <w:pPr>
              <w:spacing w:line="360" w:lineRule="auto"/>
              <w:rPr>
                <w:rFonts w:eastAsia="Times New Roman"/>
                <w:sz w:val="28"/>
                <w:szCs w:val="28"/>
              </w:rPr>
            </w:pPr>
          </w:p>
        </w:tc>
        <w:tc>
          <w:tcPr>
            <w:tcW w:w="5279" w:type="dxa"/>
            <w:shd w:val="clear" w:color="auto" w:fill="auto"/>
          </w:tcPr>
          <w:p w14:paraId="3AAA8916" w14:textId="77777777" w:rsidR="006846F0" w:rsidRPr="009A1C52" w:rsidRDefault="006846F0" w:rsidP="009A1C52">
            <w:pPr>
              <w:tabs>
                <w:tab w:val="left" w:pos="1215"/>
                <w:tab w:val="center" w:pos="2689"/>
                <w:tab w:val="left" w:pos="3870"/>
              </w:tabs>
              <w:spacing w:line="360" w:lineRule="auto"/>
              <w:rPr>
                <w:rFonts w:eastAsia="Times New Roman"/>
                <w:sz w:val="28"/>
                <w:szCs w:val="28"/>
              </w:rPr>
            </w:pPr>
            <w:r w:rsidRPr="009A1C52">
              <w:rPr>
                <w:rFonts w:eastAsia="Times New Roman"/>
                <w:sz w:val="28"/>
                <w:szCs w:val="28"/>
              </w:rPr>
              <w:tab/>
            </w:r>
            <w:r w:rsidRPr="009A1C52">
              <w:rPr>
                <w:rFonts w:eastAsia="Times New Roman"/>
                <w:sz w:val="28"/>
                <w:szCs w:val="28"/>
              </w:rPr>
              <w:tab/>
            </w:r>
            <w:r w:rsidRPr="009A1C52">
              <w:rPr>
                <w:sz w:val="28"/>
                <w:szCs w:val="28"/>
              </w:rPr>
              <w:object w:dxaOrig="565" w:dyaOrig="646" w14:anchorId="3C21EFD6">
                <v:shape id="ole_rId2" o:spid="_x0000_i1025" style="width:49.5pt;height:57pt" coordsize="" o:spt="100" adj="0,,0" path="" stroked="f">
                  <v:stroke joinstyle="miter"/>
                  <v:imagedata r:id="rId8" o:title=""/>
                  <v:formulas/>
                  <v:path o:connecttype="segments"/>
                </v:shape>
                <o:OLEObject Type="Embed" ProgID="MSDraw" ShapeID="ole_rId2" DrawAspect="Content" ObjectID="_1770720604" r:id="rId9"/>
              </w:object>
            </w:r>
            <w:r w:rsidRPr="009A1C52">
              <w:rPr>
                <w:rFonts w:eastAsia="Times New Roman"/>
                <w:sz w:val="28"/>
                <w:szCs w:val="28"/>
              </w:rPr>
              <w:tab/>
            </w:r>
          </w:p>
        </w:tc>
        <w:tc>
          <w:tcPr>
            <w:tcW w:w="1561" w:type="dxa"/>
            <w:shd w:val="clear" w:color="auto" w:fill="auto"/>
          </w:tcPr>
          <w:p w14:paraId="3B59E0A4" w14:textId="77777777" w:rsidR="006846F0" w:rsidRPr="009A1C52" w:rsidRDefault="006846F0" w:rsidP="009A1C52">
            <w:pPr>
              <w:spacing w:line="360" w:lineRule="auto"/>
              <w:rPr>
                <w:rFonts w:eastAsia="Times New Roman"/>
                <w:sz w:val="28"/>
                <w:szCs w:val="28"/>
              </w:rPr>
            </w:pPr>
          </w:p>
        </w:tc>
      </w:tr>
    </w:tbl>
    <w:p w14:paraId="1A4FEDFC" w14:textId="77777777" w:rsidR="006846F0" w:rsidRPr="009A1C52" w:rsidRDefault="006846F0" w:rsidP="009A1C52">
      <w:pPr>
        <w:spacing w:line="360" w:lineRule="auto"/>
        <w:rPr>
          <w:rFonts w:eastAsia="Times New Roman"/>
          <w:sz w:val="28"/>
          <w:szCs w:val="28"/>
        </w:rPr>
      </w:pPr>
    </w:p>
    <w:p w14:paraId="07699E31" w14:textId="77777777" w:rsidR="006846F0" w:rsidRPr="009A1C52" w:rsidRDefault="006846F0" w:rsidP="009A1C52">
      <w:pPr>
        <w:spacing w:line="360" w:lineRule="auto"/>
        <w:jc w:val="center"/>
        <w:rPr>
          <w:rFonts w:eastAsia="Times New Roman"/>
          <w:bCs/>
          <w:sz w:val="28"/>
          <w:szCs w:val="28"/>
        </w:rPr>
      </w:pPr>
      <w:r w:rsidRPr="009A1C52">
        <w:rPr>
          <w:rFonts w:eastAsia="Times New Roman"/>
          <w:bCs/>
          <w:sz w:val="28"/>
          <w:szCs w:val="28"/>
        </w:rPr>
        <w:t>МИНИСТЕРСТВО ПРОСВЕЩЕНИЯ</w:t>
      </w:r>
      <w:r w:rsidRPr="009A1C52">
        <w:rPr>
          <w:rFonts w:eastAsia="Times New Roman"/>
          <w:bCs/>
          <w:sz w:val="28"/>
          <w:szCs w:val="28"/>
        </w:rPr>
        <w:br/>
        <w:t>РОССИЙСКОЙ ФЕДЕРАЦИИ</w:t>
      </w:r>
    </w:p>
    <w:p w14:paraId="79E66669" w14:textId="77777777" w:rsidR="006846F0" w:rsidRPr="009A1C52" w:rsidRDefault="006846F0" w:rsidP="009A1C52">
      <w:pPr>
        <w:spacing w:line="360" w:lineRule="auto"/>
        <w:jc w:val="center"/>
        <w:rPr>
          <w:rFonts w:eastAsia="Times New Roman"/>
          <w:bCs/>
          <w:sz w:val="28"/>
          <w:szCs w:val="28"/>
        </w:rPr>
      </w:pPr>
      <w:r w:rsidRPr="009A1C52">
        <w:rPr>
          <w:rFonts w:eastAsia="Times New Roman"/>
          <w:bCs/>
          <w:sz w:val="28"/>
          <w:szCs w:val="28"/>
        </w:rPr>
        <w:t>(МИНПРОСВЕЩЕНИЯ РОССИИ)</w:t>
      </w:r>
    </w:p>
    <w:p w14:paraId="16F3B538" w14:textId="77777777" w:rsidR="006846F0" w:rsidRPr="009A1C52" w:rsidRDefault="006846F0" w:rsidP="009A1C52">
      <w:pPr>
        <w:spacing w:line="360" w:lineRule="auto"/>
        <w:jc w:val="center"/>
        <w:rPr>
          <w:rFonts w:eastAsia="Times New Roman"/>
          <w:bCs/>
          <w:sz w:val="28"/>
          <w:szCs w:val="28"/>
        </w:rPr>
      </w:pPr>
    </w:p>
    <w:p w14:paraId="1E7BEE8D" w14:textId="77777777" w:rsidR="006846F0" w:rsidRPr="009A1C52" w:rsidRDefault="006846F0" w:rsidP="009A1C52">
      <w:pPr>
        <w:keepNext/>
        <w:spacing w:line="360" w:lineRule="auto"/>
        <w:jc w:val="center"/>
        <w:outlineLvl w:val="0"/>
        <w:rPr>
          <w:rFonts w:eastAsia="Times New Roman"/>
          <w:sz w:val="28"/>
          <w:szCs w:val="28"/>
        </w:rPr>
      </w:pPr>
      <w:r w:rsidRPr="009A1C52">
        <w:rPr>
          <w:rFonts w:eastAsia="Times New Roman"/>
          <w:sz w:val="28"/>
          <w:szCs w:val="28"/>
        </w:rPr>
        <w:t xml:space="preserve">П Р И К А З </w:t>
      </w:r>
    </w:p>
    <w:p w14:paraId="137B5C76" w14:textId="77777777" w:rsidR="006846F0" w:rsidRPr="009A1C52" w:rsidRDefault="006846F0" w:rsidP="009A1C52">
      <w:pPr>
        <w:spacing w:line="360" w:lineRule="auto"/>
        <w:jc w:val="center"/>
        <w:rPr>
          <w:rFonts w:eastAsia="Times New Roman"/>
          <w:sz w:val="28"/>
          <w:szCs w:val="28"/>
        </w:rPr>
      </w:pPr>
    </w:p>
    <w:tbl>
      <w:tblPr>
        <w:tblW w:w="10206" w:type="dxa"/>
        <w:tblCellMar>
          <w:left w:w="71" w:type="dxa"/>
          <w:right w:w="71" w:type="dxa"/>
        </w:tblCellMar>
        <w:tblLook w:val="0000" w:firstRow="0" w:lastRow="0" w:firstColumn="0" w:lastColumn="0" w:noHBand="0" w:noVBand="0"/>
      </w:tblPr>
      <w:tblGrid>
        <w:gridCol w:w="4038"/>
        <w:gridCol w:w="2269"/>
        <w:gridCol w:w="3899"/>
      </w:tblGrid>
      <w:tr w:rsidR="006846F0" w:rsidRPr="009A1C52" w14:paraId="11ABA0CF" w14:textId="77777777" w:rsidTr="006846F0">
        <w:trPr>
          <w:trHeight w:val="646"/>
        </w:trPr>
        <w:tc>
          <w:tcPr>
            <w:tcW w:w="4038" w:type="dxa"/>
            <w:shd w:val="clear" w:color="auto" w:fill="auto"/>
          </w:tcPr>
          <w:p w14:paraId="7E96C80C" w14:textId="081EE893" w:rsidR="006846F0" w:rsidRPr="009A1C52" w:rsidRDefault="00DF34B8" w:rsidP="009A1C52">
            <w:pPr>
              <w:spacing w:line="360" w:lineRule="auto"/>
              <w:rPr>
                <w:rFonts w:eastAsia="Times New Roman"/>
                <w:sz w:val="28"/>
                <w:szCs w:val="28"/>
              </w:rPr>
            </w:pPr>
            <w:r w:rsidRPr="009A1C52">
              <w:rPr>
                <w:rFonts w:eastAsia="Times New Roman"/>
                <w:sz w:val="28"/>
                <w:szCs w:val="28"/>
              </w:rPr>
              <w:t>«</w:t>
            </w:r>
            <w:r w:rsidR="006846F0" w:rsidRPr="009A1C52">
              <w:rPr>
                <w:rFonts w:eastAsia="Times New Roman"/>
                <w:sz w:val="28"/>
                <w:szCs w:val="28"/>
              </w:rPr>
              <w:t xml:space="preserve"> ___ </w:t>
            </w:r>
            <w:r w:rsidRPr="009A1C52">
              <w:rPr>
                <w:rFonts w:eastAsia="Times New Roman"/>
                <w:sz w:val="28"/>
                <w:szCs w:val="28"/>
              </w:rPr>
              <w:t>«</w:t>
            </w:r>
            <w:r w:rsidR="006846F0" w:rsidRPr="009A1C52">
              <w:rPr>
                <w:rFonts w:eastAsia="Times New Roman"/>
                <w:sz w:val="28"/>
                <w:szCs w:val="28"/>
              </w:rPr>
              <w:t xml:space="preserve"> ___________ </w:t>
            </w:r>
            <w:r w:rsidR="006846F0" w:rsidRPr="009A1C52">
              <w:rPr>
                <w:rFonts w:eastAsia="Times New Roman"/>
                <w:sz w:val="28"/>
                <w:szCs w:val="28"/>
                <w:lang w:val="en-US"/>
              </w:rPr>
              <w:t>20</w:t>
            </w:r>
            <w:r w:rsidR="006846F0" w:rsidRPr="009A1C52">
              <w:rPr>
                <w:rFonts w:eastAsia="Times New Roman"/>
                <w:sz w:val="28"/>
                <w:szCs w:val="28"/>
              </w:rPr>
              <w:t>24 г.</w:t>
            </w:r>
          </w:p>
          <w:p w14:paraId="79856280" w14:textId="77777777" w:rsidR="006846F0" w:rsidRPr="009A1C52" w:rsidRDefault="006846F0" w:rsidP="009A1C52">
            <w:pPr>
              <w:spacing w:line="360" w:lineRule="auto"/>
              <w:rPr>
                <w:rFonts w:eastAsia="Times New Roman"/>
                <w:sz w:val="28"/>
                <w:szCs w:val="28"/>
              </w:rPr>
            </w:pPr>
          </w:p>
        </w:tc>
        <w:tc>
          <w:tcPr>
            <w:tcW w:w="2269" w:type="dxa"/>
            <w:shd w:val="clear" w:color="auto" w:fill="auto"/>
          </w:tcPr>
          <w:p w14:paraId="0D20C94E" w14:textId="77777777" w:rsidR="006846F0" w:rsidRPr="009A1C52" w:rsidRDefault="006846F0" w:rsidP="009A1C52">
            <w:pPr>
              <w:spacing w:line="360" w:lineRule="auto"/>
              <w:rPr>
                <w:rFonts w:eastAsia="Times New Roman"/>
                <w:sz w:val="28"/>
                <w:szCs w:val="28"/>
              </w:rPr>
            </w:pPr>
          </w:p>
          <w:p w14:paraId="3DD7721A" w14:textId="77777777" w:rsidR="006846F0" w:rsidRPr="009A1C52" w:rsidRDefault="006846F0" w:rsidP="009A1C52">
            <w:pPr>
              <w:spacing w:line="360" w:lineRule="auto"/>
              <w:rPr>
                <w:rFonts w:eastAsia="Times New Roman"/>
                <w:sz w:val="28"/>
                <w:szCs w:val="28"/>
              </w:rPr>
            </w:pPr>
          </w:p>
          <w:p w14:paraId="0D413534" w14:textId="77777777" w:rsidR="006846F0" w:rsidRPr="009A1C52" w:rsidRDefault="006846F0" w:rsidP="009A1C52">
            <w:pPr>
              <w:spacing w:line="360" w:lineRule="auto"/>
              <w:ind w:left="-4038" w:right="-3900"/>
              <w:jc w:val="center"/>
              <w:rPr>
                <w:rFonts w:eastAsia="Times New Roman"/>
                <w:sz w:val="28"/>
                <w:szCs w:val="28"/>
              </w:rPr>
            </w:pPr>
            <w:r w:rsidRPr="009A1C52">
              <w:rPr>
                <w:rFonts w:eastAsia="Times New Roman"/>
                <w:sz w:val="28"/>
                <w:szCs w:val="28"/>
              </w:rPr>
              <w:t>Москва</w:t>
            </w:r>
          </w:p>
        </w:tc>
        <w:tc>
          <w:tcPr>
            <w:tcW w:w="3899" w:type="dxa"/>
            <w:shd w:val="clear" w:color="auto" w:fill="auto"/>
          </w:tcPr>
          <w:p w14:paraId="19A2B2A2" w14:textId="77777777" w:rsidR="006846F0" w:rsidRPr="009A1C52" w:rsidRDefault="006846F0" w:rsidP="009A1C52">
            <w:pPr>
              <w:spacing w:line="360" w:lineRule="auto"/>
              <w:jc w:val="right"/>
              <w:rPr>
                <w:rFonts w:eastAsia="Times New Roman"/>
                <w:sz w:val="28"/>
                <w:szCs w:val="28"/>
              </w:rPr>
            </w:pPr>
            <w:r w:rsidRPr="009A1C52">
              <w:rPr>
                <w:rFonts w:eastAsia="Times New Roman"/>
                <w:sz w:val="28"/>
                <w:szCs w:val="28"/>
              </w:rPr>
              <w:t>№ ______</w:t>
            </w:r>
          </w:p>
        </w:tc>
      </w:tr>
    </w:tbl>
    <w:p w14:paraId="74222824" w14:textId="77777777" w:rsidR="00A01349" w:rsidRPr="009A1C52" w:rsidRDefault="00A01349" w:rsidP="009A1C52">
      <w:pPr>
        <w:pStyle w:val="ConsPlusTitle"/>
        <w:spacing w:line="360" w:lineRule="auto"/>
        <w:jc w:val="center"/>
        <w:rPr>
          <w:rFonts w:ascii="Times New Roman" w:hAnsi="Times New Roman" w:cs="Times New Roman"/>
          <w:b w:val="0"/>
          <w:sz w:val="28"/>
          <w:szCs w:val="28"/>
        </w:rPr>
      </w:pPr>
    </w:p>
    <w:p w14:paraId="66CADB2E" w14:textId="68BEA2E6" w:rsidR="00402542" w:rsidRPr="009A1C52" w:rsidRDefault="009D7AB5" w:rsidP="009A1C52">
      <w:pPr>
        <w:pStyle w:val="ConsPlusTitle"/>
        <w:spacing w:line="360" w:lineRule="auto"/>
        <w:jc w:val="center"/>
        <w:rPr>
          <w:rFonts w:ascii="Times New Roman" w:hAnsi="Times New Roman" w:cs="Times New Roman"/>
          <w:b w:val="0"/>
          <w:sz w:val="28"/>
          <w:szCs w:val="28"/>
        </w:rPr>
      </w:pPr>
      <w:bookmarkStart w:id="0" w:name="_GoBack"/>
      <w:r w:rsidRPr="009A1C52">
        <w:rPr>
          <w:rFonts w:ascii="Times New Roman" w:hAnsi="Times New Roman" w:cs="Times New Roman"/>
          <w:b w:val="0"/>
          <w:sz w:val="28"/>
          <w:szCs w:val="28"/>
        </w:rPr>
        <w:t xml:space="preserve">О внесении изменений в </w:t>
      </w:r>
      <w:r w:rsidR="001A226F" w:rsidRPr="009A1C52">
        <w:rPr>
          <w:rFonts w:ascii="Times New Roman" w:hAnsi="Times New Roman" w:cs="Times New Roman"/>
          <w:b w:val="0"/>
          <w:sz w:val="28"/>
          <w:szCs w:val="28"/>
        </w:rPr>
        <w:t>некоторые приказы Министерства просвещения Российской Федерации</w:t>
      </w:r>
      <w:bookmarkEnd w:id="0"/>
      <w:r w:rsidR="001A226F" w:rsidRPr="009A1C52">
        <w:rPr>
          <w:rFonts w:ascii="Times New Roman" w:hAnsi="Times New Roman" w:cs="Times New Roman"/>
          <w:b w:val="0"/>
          <w:sz w:val="28"/>
          <w:szCs w:val="28"/>
        </w:rPr>
        <w:t xml:space="preserve">, касающиеся федеральных </w:t>
      </w:r>
      <w:r w:rsidR="00875802" w:rsidRPr="009A1C52">
        <w:rPr>
          <w:rFonts w:ascii="Times New Roman" w:hAnsi="Times New Roman" w:cs="Times New Roman"/>
          <w:b w:val="0"/>
          <w:sz w:val="28"/>
          <w:szCs w:val="28"/>
        </w:rPr>
        <w:t>образовательных</w:t>
      </w:r>
      <w:r w:rsidR="001A226F" w:rsidRPr="009A1C52">
        <w:rPr>
          <w:rFonts w:ascii="Times New Roman" w:hAnsi="Times New Roman" w:cs="Times New Roman"/>
          <w:b w:val="0"/>
          <w:sz w:val="28"/>
          <w:szCs w:val="28"/>
        </w:rPr>
        <w:t xml:space="preserve"> </w:t>
      </w:r>
      <w:r w:rsidR="00875802" w:rsidRPr="009A1C52">
        <w:rPr>
          <w:rFonts w:ascii="Times New Roman" w:hAnsi="Times New Roman" w:cs="Times New Roman"/>
          <w:b w:val="0"/>
          <w:sz w:val="28"/>
          <w:szCs w:val="28"/>
        </w:rPr>
        <w:t>программ</w:t>
      </w:r>
      <w:r w:rsidR="0070038D" w:rsidRPr="009A1C52">
        <w:rPr>
          <w:rFonts w:ascii="Times New Roman" w:hAnsi="Times New Roman" w:cs="Times New Roman"/>
          <w:b w:val="0"/>
          <w:sz w:val="28"/>
          <w:szCs w:val="28"/>
        </w:rPr>
        <w:t xml:space="preserve"> </w:t>
      </w:r>
      <w:r w:rsidR="004A6FED" w:rsidRPr="009A1C52">
        <w:rPr>
          <w:rFonts w:ascii="Times New Roman" w:hAnsi="Times New Roman" w:cs="Times New Roman"/>
          <w:b w:val="0"/>
          <w:sz w:val="28"/>
          <w:szCs w:val="28"/>
        </w:rPr>
        <w:t xml:space="preserve">начального общего образования, </w:t>
      </w:r>
      <w:r w:rsidR="005236A7" w:rsidRPr="009A1C52">
        <w:rPr>
          <w:rFonts w:ascii="Times New Roman" w:hAnsi="Times New Roman" w:cs="Times New Roman"/>
          <w:b w:val="0"/>
          <w:sz w:val="28"/>
          <w:szCs w:val="28"/>
        </w:rPr>
        <w:t xml:space="preserve">основного </w:t>
      </w:r>
      <w:r w:rsidR="0070038D" w:rsidRPr="009A1C52">
        <w:rPr>
          <w:rFonts w:ascii="Times New Roman" w:hAnsi="Times New Roman" w:cs="Times New Roman"/>
          <w:b w:val="0"/>
          <w:sz w:val="28"/>
          <w:szCs w:val="28"/>
        </w:rPr>
        <w:t>общего образования</w:t>
      </w:r>
      <w:r w:rsidR="00A12A26" w:rsidRPr="009A1C52">
        <w:rPr>
          <w:rFonts w:ascii="Times New Roman" w:eastAsia="Times New Roman" w:hAnsi="Times New Roman" w:cs="Times New Roman"/>
          <w:b w:val="0"/>
          <w:kern w:val="0"/>
          <w:sz w:val="28"/>
          <w:szCs w:val="28"/>
          <w:lang w:eastAsia="zh-CN"/>
        </w:rPr>
        <w:t xml:space="preserve"> </w:t>
      </w:r>
      <w:r w:rsidR="004A6FED" w:rsidRPr="009A1C52">
        <w:rPr>
          <w:rFonts w:ascii="Times New Roman" w:eastAsia="Times New Roman" w:hAnsi="Times New Roman" w:cs="Times New Roman"/>
          <w:b w:val="0"/>
          <w:kern w:val="0"/>
          <w:sz w:val="28"/>
          <w:szCs w:val="28"/>
          <w:lang w:eastAsia="zh-CN"/>
        </w:rPr>
        <w:br/>
      </w:r>
      <w:r w:rsidR="00A12A26" w:rsidRPr="009A1C52">
        <w:rPr>
          <w:rFonts w:ascii="Times New Roman" w:hAnsi="Times New Roman" w:cs="Times New Roman"/>
          <w:b w:val="0"/>
          <w:sz w:val="28"/>
          <w:szCs w:val="28"/>
        </w:rPr>
        <w:t xml:space="preserve">и </w:t>
      </w:r>
      <w:r w:rsidR="005236A7" w:rsidRPr="009A1C52">
        <w:rPr>
          <w:rFonts w:ascii="Times New Roman" w:hAnsi="Times New Roman" w:cs="Times New Roman"/>
          <w:b w:val="0"/>
          <w:sz w:val="28"/>
          <w:szCs w:val="28"/>
        </w:rPr>
        <w:t xml:space="preserve">среднего общего </w:t>
      </w:r>
      <w:r w:rsidR="00A12A26" w:rsidRPr="009A1C52">
        <w:rPr>
          <w:rFonts w:ascii="Times New Roman" w:hAnsi="Times New Roman" w:cs="Times New Roman"/>
          <w:b w:val="0"/>
          <w:sz w:val="28"/>
          <w:szCs w:val="28"/>
        </w:rPr>
        <w:t xml:space="preserve">образования </w:t>
      </w:r>
    </w:p>
    <w:p w14:paraId="0F4772A5" w14:textId="77777777" w:rsidR="005236A7" w:rsidRPr="009A1C52" w:rsidRDefault="005236A7" w:rsidP="009A1C52">
      <w:pPr>
        <w:pStyle w:val="ConsPlusTitle"/>
        <w:spacing w:line="360" w:lineRule="auto"/>
        <w:jc w:val="center"/>
        <w:rPr>
          <w:rFonts w:ascii="Times New Roman" w:hAnsi="Times New Roman" w:cs="Times New Roman"/>
          <w:b w:val="0"/>
          <w:sz w:val="28"/>
          <w:szCs w:val="28"/>
        </w:rPr>
      </w:pPr>
    </w:p>
    <w:p w14:paraId="4305CBE1" w14:textId="6B582B86" w:rsidR="004309F0" w:rsidRPr="009A1C52" w:rsidRDefault="004309F0" w:rsidP="009A1C52">
      <w:pPr>
        <w:pStyle w:val="Default"/>
        <w:spacing w:line="360" w:lineRule="auto"/>
        <w:ind w:firstLine="709"/>
        <w:jc w:val="both"/>
        <w:rPr>
          <w:sz w:val="28"/>
          <w:szCs w:val="28"/>
        </w:rPr>
      </w:pPr>
      <w:r w:rsidRPr="009A1C52">
        <w:rPr>
          <w:sz w:val="28"/>
          <w:szCs w:val="28"/>
        </w:rPr>
        <w:t>В соответствии с</w:t>
      </w:r>
      <w:r w:rsidR="002B2633" w:rsidRPr="009A1C52">
        <w:rPr>
          <w:sz w:val="28"/>
          <w:szCs w:val="28"/>
        </w:rPr>
        <w:t xml:space="preserve"> частью 6</w:t>
      </w:r>
      <w:r w:rsidR="002B2633" w:rsidRPr="009A1C52">
        <w:rPr>
          <w:sz w:val="28"/>
          <w:szCs w:val="28"/>
          <w:vertAlign w:val="superscript"/>
        </w:rPr>
        <w:t>5</w:t>
      </w:r>
      <w:r w:rsidR="002B2633" w:rsidRPr="009A1C52">
        <w:rPr>
          <w:sz w:val="28"/>
          <w:szCs w:val="28"/>
        </w:rPr>
        <w:t xml:space="preserve"> статьи 12 Федерального закона </w:t>
      </w:r>
      <w:r w:rsidR="006846F0" w:rsidRPr="009A1C52">
        <w:rPr>
          <w:sz w:val="28"/>
          <w:szCs w:val="28"/>
        </w:rPr>
        <w:br/>
      </w:r>
      <w:r w:rsidR="002B2633" w:rsidRPr="009A1C52">
        <w:rPr>
          <w:sz w:val="28"/>
          <w:szCs w:val="28"/>
        </w:rPr>
        <w:t xml:space="preserve">от 29 декабря 2012 г. № 273-ФЗ </w:t>
      </w:r>
      <w:r w:rsidR="00DF34B8" w:rsidRPr="009A1C52">
        <w:rPr>
          <w:sz w:val="28"/>
          <w:szCs w:val="28"/>
        </w:rPr>
        <w:t>«</w:t>
      </w:r>
      <w:r w:rsidR="002B2633" w:rsidRPr="009A1C52">
        <w:rPr>
          <w:sz w:val="28"/>
          <w:szCs w:val="28"/>
        </w:rPr>
        <w:t>Об образовании в Российской Федерации</w:t>
      </w:r>
      <w:r w:rsidR="00DF34B8" w:rsidRPr="009A1C52">
        <w:rPr>
          <w:sz w:val="28"/>
          <w:szCs w:val="28"/>
        </w:rPr>
        <w:t>»</w:t>
      </w:r>
      <w:r w:rsidR="002B2633" w:rsidRPr="009A1C52">
        <w:rPr>
          <w:sz w:val="28"/>
          <w:szCs w:val="28"/>
        </w:rPr>
        <w:t>,</w:t>
      </w:r>
      <w:r w:rsidRPr="009A1C52">
        <w:rPr>
          <w:sz w:val="28"/>
          <w:szCs w:val="28"/>
        </w:rPr>
        <w:t xml:space="preserve"> </w:t>
      </w:r>
      <w:r w:rsidR="00DD7858" w:rsidRPr="009A1C52">
        <w:rPr>
          <w:sz w:val="28"/>
          <w:szCs w:val="28"/>
        </w:rPr>
        <w:t xml:space="preserve">пунктом 3 статьи 1 Федерального закона от 4 августа 2023 г. № 479-ФЗ </w:t>
      </w:r>
      <w:r w:rsidR="00DF34B8" w:rsidRPr="009A1C52">
        <w:rPr>
          <w:sz w:val="28"/>
          <w:szCs w:val="28"/>
        </w:rPr>
        <w:t>«</w:t>
      </w:r>
      <w:r w:rsidR="00DD7858" w:rsidRPr="009A1C52">
        <w:rPr>
          <w:sz w:val="28"/>
          <w:szCs w:val="28"/>
        </w:rPr>
        <w:t xml:space="preserve">О внесении изменений в Федеральный закон </w:t>
      </w:r>
      <w:r w:rsidR="00DF34B8" w:rsidRPr="009A1C52">
        <w:rPr>
          <w:sz w:val="28"/>
          <w:szCs w:val="28"/>
        </w:rPr>
        <w:t>«</w:t>
      </w:r>
      <w:r w:rsidR="00DD7858" w:rsidRPr="009A1C52">
        <w:rPr>
          <w:sz w:val="28"/>
          <w:szCs w:val="28"/>
        </w:rPr>
        <w:t>Об образовании в Российской Федерации</w:t>
      </w:r>
      <w:r w:rsidR="00DF34B8" w:rsidRPr="009A1C52">
        <w:rPr>
          <w:sz w:val="28"/>
          <w:szCs w:val="28"/>
        </w:rPr>
        <w:t>»</w:t>
      </w:r>
      <w:r w:rsidR="00DD7858" w:rsidRPr="009A1C52">
        <w:rPr>
          <w:sz w:val="28"/>
          <w:szCs w:val="28"/>
        </w:rPr>
        <w:t xml:space="preserve">, </w:t>
      </w:r>
      <w:r w:rsidR="006846F0" w:rsidRPr="009A1C52">
        <w:rPr>
          <w:sz w:val="28"/>
          <w:szCs w:val="28"/>
        </w:rPr>
        <w:br/>
      </w:r>
      <w:r w:rsidR="00DD7858" w:rsidRPr="009A1C52">
        <w:rPr>
          <w:sz w:val="28"/>
          <w:szCs w:val="28"/>
        </w:rPr>
        <w:t xml:space="preserve">пунктом 1 и </w:t>
      </w:r>
      <w:r w:rsidRPr="009A1C52">
        <w:rPr>
          <w:sz w:val="28"/>
          <w:szCs w:val="28"/>
        </w:rPr>
        <w:t>подпунктом 4.2.30 пункта 4 Положения о Министерстве просвещения Российской Федерации, утвержденного постановлением Правительства Российской Федерации от 28 июля 2018 г. № 884,</w:t>
      </w:r>
      <w:r w:rsidR="002B2633" w:rsidRPr="009A1C52">
        <w:rPr>
          <w:sz w:val="28"/>
          <w:szCs w:val="28"/>
        </w:rPr>
        <w:t xml:space="preserve"> </w:t>
      </w:r>
      <w:r w:rsidRPr="009A1C52">
        <w:rPr>
          <w:sz w:val="28"/>
          <w:szCs w:val="28"/>
        </w:rPr>
        <w:t>п р и к а з ы в а ю:</w:t>
      </w:r>
    </w:p>
    <w:p w14:paraId="506B4975" w14:textId="64E68843" w:rsidR="0070038D" w:rsidRPr="009A1C52" w:rsidRDefault="00ED5522" w:rsidP="009A1C52">
      <w:pPr>
        <w:spacing w:line="360" w:lineRule="auto"/>
        <w:ind w:firstLine="709"/>
        <w:jc w:val="both"/>
        <w:rPr>
          <w:sz w:val="28"/>
          <w:szCs w:val="28"/>
        </w:rPr>
      </w:pPr>
      <w:r w:rsidRPr="009A1C52">
        <w:rPr>
          <w:sz w:val="28"/>
          <w:szCs w:val="28"/>
        </w:rPr>
        <w:t>1. У</w:t>
      </w:r>
      <w:r w:rsidR="0070038D" w:rsidRPr="009A1C52">
        <w:rPr>
          <w:sz w:val="28"/>
          <w:szCs w:val="28"/>
        </w:rPr>
        <w:t xml:space="preserve">твердить прилагаемые изменения, которые вносятся в некоторые приказы Министерства просвещения Российской Федерации, касающиеся федеральных образовательных </w:t>
      </w:r>
      <w:r w:rsidR="00913E2A" w:rsidRPr="009A1C52">
        <w:rPr>
          <w:sz w:val="28"/>
          <w:szCs w:val="28"/>
        </w:rPr>
        <w:t>программ</w:t>
      </w:r>
      <w:r w:rsidR="0070038D" w:rsidRPr="009A1C52">
        <w:rPr>
          <w:sz w:val="28"/>
          <w:szCs w:val="28"/>
        </w:rPr>
        <w:t xml:space="preserve"> </w:t>
      </w:r>
      <w:r w:rsidR="009E5326" w:rsidRPr="009A1C52">
        <w:rPr>
          <w:sz w:val="28"/>
          <w:szCs w:val="28"/>
        </w:rPr>
        <w:t xml:space="preserve">начаотеого общего образования, </w:t>
      </w:r>
      <w:r w:rsidR="005236A7" w:rsidRPr="009A1C52">
        <w:rPr>
          <w:sz w:val="28"/>
          <w:szCs w:val="28"/>
        </w:rPr>
        <w:t xml:space="preserve">основного </w:t>
      </w:r>
      <w:r w:rsidR="0070038D" w:rsidRPr="009A1C52">
        <w:rPr>
          <w:sz w:val="28"/>
          <w:szCs w:val="28"/>
        </w:rPr>
        <w:t>общего образования</w:t>
      </w:r>
      <w:r w:rsidR="00A12A26" w:rsidRPr="009A1C52">
        <w:rPr>
          <w:rFonts w:eastAsia="Times New Roman"/>
          <w:bCs/>
          <w:kern w:val="0"/>
          <w:sz w:val="28"/>
          <w:szCs w:val="28"/>
          <w:lang w:eastAsia="zh-CN"/>
        </w:rPr>
        <w:t xml:space="preserve"> </w:t>
      </w:r>
      <w:r w:rsidR="00A12A26" w:rsidRPr="009A1C52">
        <w:rPr>
          <w:bCs/>
          <w:sz w:val="28"/>
          <w:szCs w:val="28"/>
        </w:rPr>
        <w:t xml:space="preserve">и </w:t>
      </w:r>
      <w:r w:rsidR="005236A7" w:rsidRPr="009A1C52">
        <w:rPr>
          <w:bCs/>
          <w:sz w:val="28"/>
          <w:szCs w:val="28"/>
        </w:rPr>
        <w:t>среднего общего образования</w:t>
      </w:r>
      <w:r w:rsidR="0070038D" w:rsidRPr="009A1C52">
        <w:rPr>
          <w:sz w:val="28"/>
          <w:szCs w:val="28"/>
        </w:rPr>
        <w:t>.</w:t>
      </w:r>
    </w:p>
    <w:p w14:paraId="3EEDFBB9" w14:textId="55DE4497" w:rsidR="00ED5522" w:rsidRPr="009A1C52" w:rsidRDefault="00ED5522" w:rsidP="009A1C52">
      <w:pPr>
        <w:spacing w:line="360" w:lineRule="auto"/>
        <w:ind w:firstLine="709"/>
        <w:jc w:val="both"/>
        <w:rPr>
          <w:bCs/>
          <w:sz w:val="28"/>
          <w:szCs w:val="28"/>
        </w:rPr>
      </w:pPr>
      <w:r w:rsidRPr="009A1C52">
        <w:rPr>
          <w:sz w:val="28"/>
          <w:szCs w:val="28"/>
        </w:rPr>
        <w:lastRenderedPageBreak/>
        <w:t xml:space="preserve">2. </w:t>
      </w:r>
      <w:r w:rsidRPr="009A1C52">
        <w:rPr>
          <w:sz w:val="28"/>
          <w:szCs w:val="28"/>
          <w:shd w:val="clear" w:color="auto" w:fill="FFFFFF"/>
        </w:rPr>
        <w:t>Настоящий приказ вступает в силу с 1 сентября 2024 г</w:t>
      </w:r>
      <w:r w:rsidR="0054763A" w:rsidRPr="009A1C52">
        <w:rPr>
          <w:sz w:val="28"/>
          <w:szCs w:val="28"/>
          <w:shd w:val="clear" w:color="auto" w:fill="FFFFFF"/>
        </w:rPr>
        <w:t>ода</w:t>
      </w:r>
      <w:r w:rsidR="00C80047" w:rsidRPr="009A1C52">
        <w:rPr>
          <w:sz w:val="28"/>
          <w:szCs w:val="28"/>
          <w:shd w:val="clear" w:color="auto" w:fill="FFFFFF"/>
        </w:rPr>
        <w:t xml:space="preserve">, за исключением подпунктов </w:t>
      </w:r>
      <w:r w:rsidR="00496C4C" w:rsidRPr="009A1C52">
        <w:rPr>
          <w:sz w:val="28"/>
          <w:szCs w:val="28"/>
          <w:shd w:val="clear" w:color="auto" w:fill="FFFFFF"/>
        </w:rPr>
        <w:t>з</w:t>
      </w:r>
      <w:r w:rsidR="00C80047" w:rsidRPr="009A1C52">
        <w:rPr>
          <w:sz w:val="28"/>
          <w:szCs w:val="28"/>
          <w:shd w:val="clear" w:color="auto" w:fill="FFFFFF"/>
        </w:rPr>
        <w:t>)</w:t>
      </w:r>
      <w:r w:rsidR="00496C4C" w:rsidRPr="009A1C52">
        <w:rPr>
          <w:sz w:val="28"/>
          <w:szCs w:val="28"/>
          <w:shd w:val="clear" w:color="auto" w:fill="FFFFFF"/>
        </w:rPr>
        <w:t>, о)</w:t>
      </w:r>
      <w:r w:rsidR="00C80047" w:rsidRPr="009A1C52">
        <w:rPr>
          <w:sz w:val="28"/>
          <w:szCs w:val="28"/>
          <w:shd w:val="clear" w:color="auto" w:fill="FFFFFF"/>
        </w:rPr>
        <w:t xml:space="preserve"> и </w:t>
      </w:r>
      <w:r w:rsidR="00496C4C" w:rsidRPr="009A1C52">
        <w:rPr>
          <w:sz w:val="28"/>
          <w:szCs w:val="28"/>
          <w:shd w:val="clear" w:color="auto" w:fill="FFFFFF"/>
        </w:rPr>
        <w:t>р</w:t>
      </w:r>
      <w:r w:rsidR="00C80047" w:rsidRPr="009A1C52">
        <w:rPr>
          <w:sz w:val="28"/>
          <w:szCs w:val="28"/>
          <w:shd w:val="clear" w:color="auto" w:fill="FFFFFF"/>
        </w:rPr>
        <w:t xml:space="preserve">)  пункта 1 и подпунктов к) и </w:t>
      </w:r>
      <w:r w:rsidR="005F6318" w:rsidRPr="009A1C52">
        <w:rPr>
          <w:sz w:val="28"/>
          <w:szCs w:val="28"/>
          <w:shd w:val="clear" w:color="auto" w:fill="FFFFFF"/>
        </w:rPr>
        <w:t>о</w:t>
      </w:r>
      <w:r w:rsidR="00C80047" w:rsidRPr="009A1C52">
        <w:rPr>
          <w:sz w:val="28"/>
          <w:szCs w:val="28"/>
          <w:shd w:val="clear" w:color="auto" w:fill="FFFFFF"/>
        </w:rPr>
        <w:t>) пункта 2, которые вступают в силу с 1 сентября 2025 г.</w:t>
      </w:r>
    </w:p>
    <w:tbl>
      <w:tblPr>
        <w:tblStyle w:val="af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12"/>
        <w:gridCol w:w="3382"/>
        <w:gridCol w:w="3411"/>
      </w:tblGrid>
      <w:tr w:rsidR="0082599D" w:rsidRPr="009A1C52" w14:paraId="672AD2E1" w14:textId="77777777" w:rsidTr="00312461">
        <w:tc>
          <w:tcPr>
            <w:tcW w:w="3473" w:type="dxa"/>
          </w:tcPr>
          <w:p w14:paraId="578BBA82" w14:textId="77777777" w:rsidR="0082599D" w:rsidRPr="009A1C52" w:rsidRDefault="0082599D" w:rsidP="009A1C52">
            <w:pPr>
              <w:spacing w:line="360" w:lineRule="auto"/>
              <w:rPr>
                <w:sz w:val="28"/>
                <w:szCs w:val="28"/>
              </w:rPr>
            </w:pPr>
          </w:p>
          <w:p w14:paraId="267EEEB6" w14:textId="77777777" w:rsidR="0082599D" w:rsidRPr="009A1C52" w:rsidRDefault="0082599D" w:rsidP="009A1C52">
            <w:pPr>
              <w:spacing w:line="360" w:lineRule="auto"/>
              <w:rPr>
                <w:sz w:val="28"/>
                <w:szCs w:val="28"/>
              </w:rPr>
            </w:pPr>
          </w:p>
          <w:p w14:paraId="6ACCB711" w14:textId="0D49CD63" w:rsidR="0082599D" w:rsidRPr="009A1C52" w:rsidRDefault="0082599D" w:rsidP="009A1C52">
            <w:pPr>
              <w:spacing w:line="360" w:lineRule="auto"/>
              <w:rPr>
                <w:sz w:val="28"/>
                <w:szCs w:val="28"/>
              </w:rPr>
            </w:pPr>
            <w:r w:rsidRPr="009A1C52">
              <w:rPr>
                <w:sz w:val="28"/>
                <w:szCs w:val="28"/>
              </w:rPr>
              <w:t>Министр</w:t>
            </w:r>
          </w:p>
        </w:tc>
        <w:tc>
          <w:tcPr>
            <w:tcW w:w="3474" w:type="dxa"/>
            <w:vAlign w:val="center"/>
          </w:tcPr>
          <w:p w14:paraId="1EC417C6" w14:textId="70E8FEB7" w:rsidR="0082599D" w:rsidRPr="009A1C52" w:rsidRDefault="0082599D" w:rsidP="009A1C52">
            <w:pPr>
              <w:spacing w:line="360" w:lineRule="auto"/>
              <w:ind w:left="780"/>
              <w:jc w:val="both"/>
              <w:rPr>
                <w:sz w:val="28"/>
                <w:szCs w:val="28"/>
              </w:rPr>
            </w:pPr>
          </w:p>
        </w:tc>
        <w:tc>
          <w:tcPr>
            <w:tcW w:w="3474" w:type="dxa"/>
          </w:tcPr>
          <w:p w14:paraId="63D0BB87" w14:textId="77777777" w:rsidR="0082599D" w:rsidRPr="009A1C52" w:rsidRDefault="0082599D" w:rsidP="009A1C52">
            <w:pPr>
              <w:spacing w:line="360" w:lineRule="auto"/>
              <w:jc w:val="right"/>
              <w:rPr>
                <w:sz w:val="28"/>
                <w:szCs w:val="28"/>
              </w:rPr>
            </w:pPr>
          </w:p>
          <w:p w14:paraId="59B71783" w14:textId="77777777" w:rsidR="0082599D" w:rsidRPr="009A1C52" w:rsidRDefault="0082599D" w:rsidP="009A1C52">
            <w:pPr>
              <w:spacing w:line="360" w:lineRule="auto"/>
              <w:jc w:val="right"/>
              <w:rPr>
                <w:sz w:val="28"/>
                <w:szCs w:val="28"/>
              </w:rPr>
            </w:pPr>
          </w:p>
          <w:p w14:paraId="3D28F424" w14:textId="3526A669" w:rsidR="0082599D" w:rsidRPr="009A1C52" w:rsidRDefault="00D040C2" w:rsidP="009A1C52">
            <w:pPr>
              <w:spacing w:line="360" w:lineRule="auto"/>
              <w:jc w:val="right"/>
              <w:rPr>
                <w:sz w:val="28"/>
                <w:szCs w:val="28"/>
              </w:rPr>
            </w:pPr>
            <w:r w:rsidRPr="009A1C52">
              <w:rPr>
                <w:sz w:val="28"/>
                <w:szCs w:val="28"/>
              </w:rPr>
              <w:t>С.С. Кравцов</w:t>
            </w:r>
          </w:p>
        </w:tc>
      </w:tr>
    </w:tbl>
    <w:p w14:paraId="66741B41" w14:textId="77777777" w:rsidR="00D8278C" w:rsidRPr="009A1C52" w:rsidRDefault="00D8278C" w:rsidP="009A1C52">
      <w:pPr>
        <w:shd w:val="clear" w:color="auto" w:fill="FFFFFF"/>
        <w:suppressAutoHyphens w:val="0"/>
        <w:spacing w:line="360" w:lineRule="auto"/>
        <w:rPr>
          <w:rFonts w:eastAsia="Times New Roman"/>
          <w:kern w:val="0"/>
          <w:sz w:val="28"/>
          <w:szCs w:val="28"/>
        </w:rPr>
      </w:pPr>
    </w:p>
    <w:p w14:paraId="503D379F" w14:textId="77777777" w:rsidR="0082599D" w:rsidRPr="009A1C52" w:rsidRDefault="0082599D" w:rsidP="009A1C52">
      <w:pPr>
        <w:shd w:val="clear" w:color="auto" w:fill="FFFFFF"/>
        <w:suppressAutoHyphens w:val="0"/>
        <w:spacing w:line="360" w:lineRule="auto"/>
        <w:rPr>
          <w:rFonts w:eastAsia="Times New Roman"/>
          <w:kern w:val="0"/>
          <w:sz w:val="28"/>
          <w:szCs w:val="28"/>
        </w:rPr>
        <w:sectPr w:rsidR="0082599D" w:rsidRPr="009A1C52" w:rsidSect="006846F0">
          <w:headerReference w:type="even" r:id="rId10"/>
          <w:headerReference w:type="default" r:id="rId11"/>
          <w:footerReference w:type="even" r:id="rId12"/>
          <w:footerReference w:type="default" r:id="rId13"/>
          <w:footerReference w:type="first" r:id="rId14"/>
          <w:pgSz w:w="11906" w:h="16838" w:code="9"/>
          <w:pgMar w:top="851" w:right="567" w:bottom="1134" w:left="1134" w:header="567" w:footer="567" w:gutter="0"/>
          <w:pgNumType w:start="1"/>
          <w:cols w:space="720"/>
          <w:formProt w:val="0"/>
          <w:docGrid w:linePitch="272"/>
        </w:sectPr>
      </w:pPr>
    </w:p>
    <w:p w14:paraId="0F4685B3" w14:textId="77777777" w:rsidR="00727BE5" w:rsidRPr="009A1C52" w:rsidRDefault="00727BE5" w:rsidP="009A1C52">
      <w:pPr>
        <w:shd w:val="clear" w:color="auto" w:fill="FFFFFF"/>
        <w:suppressAutoHyphens w:val="0"/>
        <w:spacing w:line="360" w:lineRule="auto"/>
        <w:ind w:left="6663" w:firstLine="283"/>
        <w:rPr>
          <w:rFonts w:eastAsia="Times New Roman"/>
          <w:kern w:val="0"/>
          <w:sz w:val="28"/>
          <w:szCs w:val="28"/>
        </w:rPr>
      </w:pPr>
      <w:r w:rsidRPr="009A1C52">
        <w:rPr>
          <w:rFonts w:eastAsia="Times New Roman"/>
          <w:kern w:val="0"/>
          <w:sz w:val="28"/>
          <w:szCs w:val="28"/>
        </w:rPr>
        <w:lastRenderedPageBreak/>
        <w:t>УТВЕРЖДЕНЫ</w:t>
      </w:r>
    </w:p>
    <w:p w14:paraId="1F83EBE3" w14:textId="77777777" w:rsidR="00727BE5" w:rsidRPr="009A1C52" w:rsidRDefault="00727BE5" w:rsidP="009A1C52">
      <w:pPr>
        <w:shd w:val="clear" w:color="auto" w:fill="FFFFFF"/>
        <w:suppressAutoHyphens w:val="0"/>
        <w:spacing w:line="360" w:lineRule="auto"/>
        <w:ind w:left="5621"/>
        <w:jc w:val="center"/>
        <w:rPr>
          <w:rFonts w:eastAsia="Times New Roman"/>
          <w:kern w:val="0"/>
          <w:sz w:val="28"/>
          <w:szCs w:val="28"/>
        </w:rPr>
      </w:pPr>
      <w:r w:rsidRPr="009A1C52">
        <w:rPr>
          <w:rFonts w:eastAsia="Times New Roman"/>
          <w:kern w:val="0"/>
          <w:sz w:val="28"/>
          <w:szCs w:val="28"/>
        </w:rPr>
        <w:t>приказом Министерства просвещения</w:t>
      </w:r>
    </w:p>
    <w:p w14:paraId="22FD1E5C" w14:textId="77777777" w:rsidR="00727BE5" w:rsidRPr="009A1C52" w:rsidRDefault="00727BE5" w:rsidP="009A1C52">
      <w:pPr>
        <w:shd w:val="clear" w:color="auto" w:fill="FFFFFF"/>
        <w:suppressAutoHyphens w:val="0"/>
        <w:spacing w:line="360" w:lineRule="auto"/>
        <w:ind w:left="5616"/>
        <w:jc w:val="center"/>
        <w:rPr>
          <w:rFonts w:eastAsia="Times New Roman"/>
          <w:kern w:val="0"/>
          <w:sz w:val="28"/>
          <w:szCs w:val="28"/>
        </w:rPr>
      </w:pPr>
      <w:r w:rsidRPr="009A1C52">
        <w:rPr>
          <w:rFonts w:eastAsia="Times New Roman"/>
          <w:kern w:val="0"/>
          <w:sz w:val="28"/>
          <w:szCs w:val="28"/>
        </w:rPr>
        <w:t>Российской Федерации</w:t>
      </w:r>
    </w:p>
    <w:p w14:paraId="6382806B" w14:textId="30EDFCF6" w:rsidR="00727BE5" w:rsidRPr="009A1C52" w:rsidRDefault="00727BE5" w:rsidP="009A1C52">
      <w:pPr>
        <w:shd w:val="clear" w:color="auto" w:fill="FFFFFF"/>
        <w:suppressAutoHyphens w:val="0"/>
        <w:spacing w:line="360" w:lineRule="auto"/>
        <w:ind w:left="5616"/>
        <w:jc w:val="center"/>
        <w:rPr>
          <w:rFonts w:eastAsia="Times New Roman"/>
          <w:kern w:val="0"/>
          <w:sz w:val="28"/>
          <w:szCs w:val="28"/>
        </w:rPr>
      </w:pPr>
      <w:r w:rsidRPr="009A1C52">
        <w:rPr>
          <w:rFonts w:eastAsia="Times New Roman"/>
          <w:kern w:val="0"/>
          <w:sz w:val="28"/>
          <w:szCs w:val="28"/>
        </w:rPr>
        <w:t xml:space="preserve">от </w:t>
      </w:r>
      <w:r w:rsidR="00DF34B8" w:rsidRPr="009A1C52">
        <w:rPr>
          <w:rFonts w:eastAsia="Times New Roman"/>
          <w:kern w:val="0"/>
          <w:sz w:val="28"/>
          <w:szCs w:val="28"/>
        </w:rPr>
        <w:t>«</w:t>
      </w:r>
      <w:r w:rsidRPr="009A1C52">
        <w:rPr>
          <w:rFonts w:eastAsia="Times New Roman"/>
          <w:kern w:val="0"/>
          <w:sz w:val="28"/>
          <w:szCs w:val="28"/>
        </w:rPr>
        <w:t>___</w:t>
      </w:r>
      <w:r w:rsidR="00DF34B8" w:rsidRPr="009A1C52">
        <w:rPr>
          <w:rFonts w:eastAsia="Times New Roman"/>
          <w:kern w:val="0"/>
          <w:sz w:val="28"/>
          <w:szCs w:val="28"/>
        </w:rPr>
        <w:t>»</w:t>
      </w:r>
      <w:r w:rsidRPr="009A1C52">
        <w:rPr>
          <w:rFonts w:eastAsia="Times New Roman"/>
          <w:kern w:val="0"/>
          <w:sz w:val="28"/>
          <w:szCs w:val="28"/>
        </w:rPr>
        <w:t xml:space="preserve"> ___________202</w:t>
      </w:r>
      <w:r w:rsidR="00E57F23" w:rsidRPr="009A1C52">
        <w:rPr>
          <w:rFonts w:eastAsia="Times New Roman"/>
          <w:kern w:val="0"/>
          <w:sz w:val="28"/>
          <w:szCs w:val="28"/>
        </w:rPr>
        <w:t>4</w:t>
      </w:r>
      <w:r w:rsidRPr="009A1C52">
        <w:rPr>
          <w:rFonts w:eastAsia="Times New Roman"/>
          <w:kern w:val="0"/>
          <w:sz w:val="28"/>
          <w:szCs w:val="28"/>
        </w:rPr>
        <w:t xml:space="preserve"> г. №_____</w:t>
      </w:r>
    </w:p>
    <w:p w14:paraId="20857046" w14:textId="77777777" w:rsidR="00727BE5" w:rsidRPr="009A1C52" w:rsidRDefault="00727BE5" w:rsidP="009A1C52">
      <w:pPr>
        <w:shd w:val="clear" w:color="auto" w:fill="FFFFFF"/>
        <w:suppressAutoHyphens w:val="0"/>
        <w:spacing w:line="360" w:lineRule="auto"/>
        <w:ind w:right="19"/>
        <w:jc w:val="center"/>
        <w:rPr>
          <w:rFonts w:eastAsia="Times New Roman"/>
          <w:kern w:val="0"/>
          <w:sz w:val="28"/>
          <w:szCs w:val="28"/>
        </w:rPr>
      </w:pPr>
    </w:p>
    <w:p w14:paraId="3A30FA62" w14:textId="77777777" w:rsidR="00727BE5" w:rsidRPr="009A1C52" w:rsidRDefault="00727BE5" w:rsidP="009A1C52">
      <w:pPr>
        <w:widowControl w:val="0"/>
        <w:suppressAutoHyphens w:val="0"/>
        <w:spacing w:line="360" w:lineRule="auto"/>
        <w:jc w:val="center"/>
        <w:rPr>
          <w:rFonts w:eastAsia="Times New Roman"/>
          <w:bCs/>
          <w:kern w:val="0"/>
          <w:sz w:val="28"/>
          <w:szCs w:val="28"/>
        </w:rPr>
      </w:pPr>
      <w:r w:rsidRPr="009A1C52">
        <w:rPr>
          <w:rFonts w:eastAsia="Times New Roman"/>
          <w:bCs/>
          <w:kern w:val="0"/>
          <w:sz w:val="28"/>
          <w:szCs w:val="28"/>
        </w:rPr>
        <w:t xml:space="preserve">ИЗМЕНЕНИЯ, </w:t>
      </w:r>
    </w:p>
    <w:p w14:paraId="040249FC" w14:textId="6005F4E6" w:rsidR="00727BE5" w:rsidRPr="009A1C52" w:rsidRDefault="005236A7" w:rsidP="009A1C52">
      <w:pPr>
        <w:widowControl w:val="0"/>
        <w:suppressAutoHyphens w:val="0"/>
        <w:spacing w:line="360" w:lineRule="auto"/>
        <w:jc w:val="center"/>
        <w:rPr>
          <w:rFonts w:eastAsia="Times New Roman"/>
          <w:bCs/>
          <w:kern w:val="0"/>
          <w:sz w:val="28"/>
          <w:szCs w:val="28"/>
        </w:rPr>
      </w:pPr>
      <w:r w:rsidRPr="009A1C52">
        <w:rPr>
          <w:sz w:val="28"/>
          <w:szCs w:val="28"/>
        </w:rPr>
        <w:t xml:space="preserve">которые вносятся в некоторые приказы Министерства просвещения Российской Федерации, касающиеся федеральных образовательных </w:t>
      </w:r>
      <w:r w:rsidR="00913E2A" w:rsidRPr="009A1C52">
        <w:rPr>
          <w:sz w:val="28"/>
          <w:szCs w:val="28"/>
        </w:rPr>
        <w:t>программ</w:t>
      </w:r>
      <w:r w:rsidRPr="009A1C52">
        <w:rPr>
          <w:sz w:val="28"/>
          <w:szCs w:val="28"/>
        </w:rPr>
        <w:t xml:space="preserve"> </w:t>
      </w:r>
      <w:r w:rsidR="004A6FED" w:rsidRPr="009A1C52">
        <w:rPr>
          <w:sz w:val="28"/>
          <w:szCs w:val="28"/>
        </w:rPr>
        <w:t xml:space="preserve">начального общего образования, </w:t>
      </w:r>
      <w:r w:rsidRPr="009A1C52">
        <w:rPr>
          <w:sz w:val="28"/>
          <w:szCs w:val="28"/>
        </w:rPr>
        <w:t>основного общего образования</w:t>
      </w:r>
      <w:r w:rsidRPr="009A1C52">
        <w:rPr>
          <w:rFonts w:eastAsia="Times New Roman"/>
          <w:bCs/>
          <w:kern w:val="0"/>
          <w:sz w:val="28"/>
          <w:szCs w:val="28"/>
          <w:lang w:eastAsia="zh-CN"/>
        </w:rPr>
        <w:t xml:space="preserve"> </w:t>
      </w:r>
      <w:r w:rsidRPr="009A1C52">
        <w:rPr>
          <w:bCs/>
          <w:sz w:val="28"/>
          <w:szCs w:val="28"/>
        </w:rPr>
        <w:t>и среднего общего образования</w:t>
      </w:r>
    </w:p>
    <w:p w14:paraId="66DD0DDA" w14:textId="77777777" w:rsidR="00727BE5" w:rsidRPr="009A1C52" w:rsidRDefault="00727BE5" w:rsidP="009A1C52">
      <w:pPr>
        <w:suppressAutoHyphens w:val="0"/>
        <w:spacing w:line="360" w:lineRule="auto"/>
        <w:rPr>
          <w:rFonts w:eastAsia="Times New Roman"/>
          <w:kern w:val="0"/>
          <w:sz w:val="28"/>
          <w:szCs w:val="28"/>
        </w:rPr>
      </w:pPr>
    </w:p>
    <w:p w14:paraId="49696512" w14:textId="4A129A7D" w:rsidR="001D2EB5" w:rsidRPr="009A1C52" w:rsidRDefault="006645CE" w:rsidP="009A1C52">
      <w:pPr>
        <w:pStyle w:val="afb"/>
        <w:spacing w:before="0" w:beforeAutospacing="0" w:after="0" w:afterAutospacing="0" w:line="360" w:lineRule="auto"/>
        <w:ind w:firstLine="567"/>
        <w:jc w:val="both"/>
        <w:rPr>
          <w:sz w:val="28"/>
          <w:szCs w:val="28"/>
        </w:rPr>
      </w:pPr>
      <w:r w:rsidRPr="009A1C52">
        <w:rPr>
          <w:sz w:val="28"/>
          <w:szCs w:val="28"/>
        </w:rPr>
        <w:t>1</w:t>
      </w:r>
      <w:r w:rsidR="001D2EB5" w:rsidRPr="009A1C52">
        <w:rPr>
          <w:sz w:val="28"/>
          <w:szCs w:val="28"/>
        </w:rPr>
        <w:t xml:space="preserve">. В </w:t>
      </w:r>
      <w:r w:rsidR="00236078" w:rsidRPr="009A1C52">
        <w:rPr>
          <w:sz w:val="28"/>
          <w:szCs w:val="28"/>
        </w:rPr>
        <w:t>федеральной образовательной программе основного общего образования</w:t>
      </w:r>
      <w:r w:rsidR="001D2EB5" w:rsidRPr="009A1C52">
        <w:rPr>
          <w:sz w:val="28"/>
          <w:szCs w:val="28"/>
        </w:rPr>
        <w:t>, утвержденно</w:t>
      </w:r>
      <w:r w:rsidR="00236078" w:rsidRPr="009A1C52">
        <w:rPr>
          <w:sz w:val="28"/>
          <w:szCs w:val="28"/>
        </w:rPr>
        <w:t>й</w:t>
      </w:r>
      <w:r w:rsidR="001D2EB5" w:rsidRPr="009A1C52">
        <w:rPr>
          <w:sz w:val="28"/>
          <w:szCs w:val="28"/>
        </w:rPr>
        <w:t xml:space="preserve"> приказом Министерства </w:t>
      </w:r>
      <w:r w:rsidR="00236078" w:rsidRPr="009A1C52">
        <w:rPr>
          <w:sz w:val="28"/>
          <w:szCs w:val="28"/>
        </w:rPr>
        <w:t>просвещения</w:t>
      </w:r>
      <w:r w:rsidR="001D2EB5" w:rsidRPr="009A1C52">
        <w:rPr>
          <w:sz w:val="28"/>
          <w:szCs w:val="28"/>
        </w:rPr>
        <w:t xml:space="preserve"> Российской Федерации </w:t>
      </w:r>
      <w:r w:rsidR="00002311" w:rsidRPr="009A1C52">
        <w:rPr>
          <w:sz w:val="28"/>
          <w:szCs w:val="28"/>
        </w:rPr>
        <w:br/>
      </w:r>
      <w:r w:rsidR="00236078" w:rsidRPr="009A1C52">
        <w:rPr>
          <w:sz w:val="28"/>
          <w:szCs w:val="28"/>
        </w:rPr>
        <w:t xml:space="preserve">от 18 мая 2023 </w:t>
      </w:r>
      <w:r w:rsidR="003669D7" w:rsidRPr="009A1C52">
        <w:rPr>
          <w:sz w:val="28"/>
          <w:szCs w:val="28"/>
        </w:rPr>
        <w:t xml:space="preserve">г. </w:t>
      </w:r>
      <w:r w:rsidR="00236078" w:rsidRPr="009A1C52">
        <w:rPr>
          <w:sz w:val="28"/>
          <w:szCs w:val="28"/>
        </w:rPr>
        <w:t>№ 370</w:t>
      </w:r>
      <w:r w:rsidR="001D2EB5" w:rsidRPr="009A1C52">
        <w:rPr>
          <w:sz w:val="28"/>
          <w:szCs w:val="28"/>
        </w:rPr>
        <w:t xml:space="preserve"> (зарегистрирован Министерством юстиции Российской Федерации </w:t>
      </w:r>
      <w:r w:rsidR="00236078" w:rsidRPr="009A1C52">
        <w:rPr>
          <w:sz w:val="28"/>
          <w:szCs w:val="28"/>
        </w:rPr>
        <w:t>12 июля 2023</w:t>
      </w:r>
      <w:r w:rsidR="00002311" w:rsidRPr="009A1C52">
        <w:rPr>
          <w:sz w:val="28"/>
          <w:szCs w:val="28"/>
        </w:rPr>
        <w:t xml:space="preserve"> г.</w:t>
      </w:r>
      <w:r w:rsidR="00236078" w:rsidRPr="009A1C52">
        <w:rPr>
          <w:sz w:val="28"/>
          <w:szCs w:val="28"/>
        </w:rPr>
        <w:t>,</w:t>
      </w:r>
      <w:r w:rsidR="001D2EB5" w:rsidRPr="009A1C52">
        <w:rPr>
          <w:sz w:val="28"/>
          <w:szCs w:val="28"/>
        </w:rPr>
        <w:t xml:space="preserve"> регистрационный № </w:t>
      </w:r>
      <w:r w:rsidR="00236078" w:rsidRPr="009A1C52">
        <w:rPr>
          <w:sz w:val="28"/>
          <w:szCs w:val="28"/>
        </w:rPr>
        <w:t>74223)</w:t>
      </w:r>
      <w:r w:rsidR="00312461" w:rsidRPr="009A1C52">
        <w:rPr>
          <w:sz w:val="28"/>
          <w:szCs w:val="28"/>
        </w:rPr>
        <w:t xml:space="preserve">,  с изменениями, внесенными приказом Министерства просвещения Российской Федерации </w:t>
      </w:r>
      <w:r w:rsidR="00CB77A2" w:rsidRPr="009A1C52">
        <w:rPr>
          <w:sz w:val="28"/>
          <w:szCs w:val="28"/>
        </w:rPr>
        <w:br/>
      </w:r>
      <w:r w:rsidR="00312461" w:rsidRPr="009A1C52">
        <w:rPr>
          <w:sz w:val="28"/>
          <w:szCs w:val="28"/>
        </w:rPr>
        <w:t>от 1 февраля 2024 г. № 62 (зарегистрирован Министерством юстиции Российской Федерации 6 февраля 2024 г., регистрационный № 72264)</w:t>
      </w:r>
      <w:r w:rsidR="001D2EB5" w:rsidRPr="009A1C52">
        <w:rPr>
          <w:sz w:val="28"/>
          <w:szCs w:val="28"/>
        </w:rPr>
        <w:t>:</w:t>
      </w:r>
    </w:p>
    <w:p w14:paraId="7BDACACE" w14:textId="113C0E4D" w:rsidR="00F778FB" w:rsidRPr="009A1C52" w:rsidRDefault="0017080D" w:rsidP="009A1C52">
      <w:pPr>
        <w:pStyle w:val="afb"/>
        <w:spacing w:before="0" w:beforeAutospacing="0" w:after="0" w:afterAutospacing="0" w:line="360" w:lineRule="auto"/>
        <w:ind w:firstLine="539"/>
        <w:jc w:val="both"/>
        <w:rPr>
          <w:sz w:val="28"/>
          <w:szCs w:val="28"/>
        </w:rPr>
      </w:pPr>
      <w:r w:rsidRPr="009A1C52">
        <w:rPr>
          <w:sz w:val="28"/>
          <w:szCs w:val="28"/>
        </w:rPr>
        <w:t>а)</w:t>
      </w:r>
      <w:r w:rsidR="00506287" w:rsidRPr="009A1C52">
        <w:rPr>
          <w:sz w:val="28"/>
          <w:szCs w:val="28"/>
        </w:rPr>
        <w:t xml:space="preserve"> </w:t>
      </w:r>
      <w:r w:rsidR="00F778FB" w:rsidRPr="009A1C52">
        <w:rPr>
          <w:sz w:val="28"/>
          <w:szCs w:val="28"/>
        </w:rPr>
        <w:t>в подпункте 19.7.7 слова «в 7 классе 136 часов» заменить словами «в 7 классе – 136 часов»;</w:t>
      </w:r>
    </w:p>
    <w:p w14:paraId="5C296459" w14:textId="5BB73FD3" w:rsidR="00B93E6C" w:rsidRPr="009A1C52" w:rsidRDefault="00F778FB" w:rsidP="009A1C52">
      <w:pPr>
        <w:pStyle w:val="afb"/>
        <w:spacing w:before="0" w:beforeAutospacing="0" w:after="0" w:afterAutospacing="0" w:line="360" w:lineRule="auto"/>
        <w:ind w:firstLine="567"/>
        <w:jc w:val="both"/>
        <w:rPr>
          <w:sz w:val="28"/>
          <w:szCs w:val="28"/>
        </w:rPr>
      </w:pPr>
      <w:r w:rsidRPr="009A1C52">
        <w:rPr>
          <w:sz w:val="28"/>
          <w:szCs w:val="28"/>
        </w:rPr>
        <w:t xml:space="preserve">б) </w:t>
      </w:r>
      <w:r w:rsidR="00B93E6C" w:rsidRPr="009A1C52">
        <w:rPr>
          <w:sz w:val="28"/>
          <w:szCs w:val="28"/>
        </w:rPr>
        <w:t>пункт 20 изложить в следующей редакции:</w:t>
      </w:r>
    </w:p>
    <w:p w14:paraId="34ACB1CD" w14:textId="18653956" w:rsidR="00B93E6C" w:rsidRPr="009A1C52" w:rsidRDefault="00DF34B8" w:rsidP="009A1C52">
      <w:pPr>
        <w:pStyle w:val="ConsPlusTitle"/>
        <w:spacing w:line="360" w:lineRule="auto"/>
        <w:ind w:firstLine="540"/>
        <w:jc w:val="both"/>
        <w:outlineLvl w:val="2"/>
        <w:rPr>
          <w:rFonts w:ascii="Times New Roman" w:hAnsi="Times New Roman" w:cs="Times New Roman"/>
          <w:b w:val="0"/>
          <w:sz w:val="28"/>
          <w:szCs w:val="28"/>
        </w:rPr>
      </w:pPr>
      <w:r w:rsidRPr="009A1C52">
        <w:rPr>
          <w:rFonts w:ascii="Times New Roman" w:hAnsi="Times New Roman" w:cs="Times New Roman"/>
          <w:b w:val="0"/>
          <w:sz w:val="28"/>
          <w:szCs w:val="28"/>
        </w:rPr>
        <w:t>«</w:t>
      </w:r>
      <w:r w:rsidR="00B93E6C" w:rsidRPr="009A1C52">
        <w:rPr>
          <w:rFonts w:ascii="Times New Roman" w:hAnsi="Times New Roman" w:cs="Times New Roman"/>
          <w:b w:val="0"/>
          <w:sz w:val="28"/>
          <w:szCs w:val="28"/>
        </w:rPr>
        <w:t xml:space="preserve">20. Федеральная рабочая программа по учебному предмету </w:t>
      </w:r>
      <w:r w:rsidRPr="009A1C52">
        <w:rPr>
          <w:rFonts w:ascii="Times New Roman" w:hAnsi="Times New Roman" w:cs="Times New Roman"/>
          <w:b w:val="0"/>
          <w:sz w:val="28"/>
          <w:szCs w:val="28"/>
        </w:rPr>
        <w:t>«</w:t>
      </w:r>
      <w:r w:rsidR="00B93E6C" w:rsidRPr="009A1C52">
        <w:rPr>
          <w:rFonts w:ascii="Times New Roman" w:hAnsi="Times New Roman" w:cs="Times New Roman"/>
          <w:b w:val="0"/>
          <w:sz w:val="28"/>
          <w:szCs w:val="28"/>
        </w:rPr>
        <w:t>Литература</w:t>
      </w:r>
      <w:r w:rsidRPr="009A1C52">
        <w:rPr>
          <w:rFonts w:ascii="Times New Roman" w:hAnsi="Times New Roman" w:cs="Times New Roman"/>
          <w:b w:val="0"/>
          <w:sz w:val="28"/>
          <w:szCs w:val="28"/>
        </w:rPr>
        <w:t>»</w:t>
      </w:r>
      <w:r w:rsidR="00B93E6C" w:rsidRPr="009A1C52">
        <w:rPr>
          <w:rFonts w:ascii="Times New Roman" w:hAnsi="Times New Roman" w:cs="Times New Roman"/>
          <w:b w:val="0"/>
          <w:sz w:val="28"/>
          <w:szCs w:val="28"/>
        </w:rPr>
        <w:t>.</w:t>
      </w:r>
    </w:p>
    <w:p w14:paraId="602DE7C7" w14:textId="21A957A5" w:rsidR="00B93E6C" w:rsidRPr="009A1C52" w:rsidRDefault="00B93E6C" w:rsidP="009A1C52">
      <w:pPr>
        <w:spacing w:line="360" w:lineRule="auto"/>
        <w:ind w:firstLine="540"/>
        <w:jc w:val="both"/>
        <w:rPr>
          <w:sz w:val="28"/>
          <w:szCs w:val="28"/>
        </w:rPr>
      </w:pPr>
      <w:r w:rsidRPr="009A1C52">
        <w:rPr>
          <w:sz w:val="28"/>
          <w:szCs w:val="28"/>
        </w:rPr>
        <w:t xml:space="preserve">20.1. Федеральная рабочая программа по учебному предмету </w:t>
      </w:r>
      <w:r w:rsidR="00DF34B8" w:rsidRPr="009A1C52">
        <w:rPr>
          <w:sz w:val="28"/>
          <w:szCs w:val="28"/>
        </w:rPr>
        <w:t>«</w:t>
      </w:r>
      <w:r w:rsidRPr="009A1C52">
        <w:rPr>
          <w:sz w:val="28"/>
          <w:szCs w:val="28"/>
        </w:rPr>
        <w:t>Литература</w:t>
      </w:r>
      <w:r w:rsidR="00DF34B8" w:rsidRPr="009A1C52">
        <w:rPr>
          <w:sz w:val="28"/>
          <w:szCs w:val="28"/>
        </w:rPr>
        <w:t>»</w:t>
      </w:r>
      <w:r w:rsidRPr="009A1C52">
        <w:rPr>
          <w:sz w:val="28"/>
          <w:szCs w:val="28"/>
        </w:rPr>
        <w:t xml:space="preserve"> (предметная область </w:t>
      </w:r>
      <w:r w:rsidR="00DF34B8" w:rsidRPr="009A1C52">
        <w:rPr>
          <w:sz w:val="28"/>
          <w:szCs w:val="28"/>
        </w:rPr>
        <w:t>«</w:t>
      </w:r>
      <w:r w:rsidRPr="009A1C52">
        <w:rPr>
          <w:sz w:val="28"/>
          <w:szCs w:val="28"/>
        </w:rPr>
        <w:t>Русский язык и литература</w:t>
      </w:r>
      <w:r w:rsidR="00DF34B8" w:rsidRPr="009A1C52">
        <w:rPr>
          <w:sz w:val="28"/>
          <w:szCs w:val="28"/>
        </w:rPr>
        <w:t>»</w:t>
      </w:r>
      <w:r w:rsidRPr="009A1C52">
        <w:rPr>
          <w:sz w:val="28"/>
          <w:szCs w:val="28"/>
        </w:rPr>
        <w:t xml:space="preserve">)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 </w:t>
      </w:r>
    </w:p>
    <w:p w14:paraId="117BB056" w14:textId="72CCA699" w:rsidR="00B93E6C" w:rsidRPr="009A1C52" w:rsidRDefault="00B93E6C" w:rsidP="009A1C52">
      <w:pPr>
        <w:spacing w:line="360" w:lineRule="auto"/>
        <w:ind w:firstLine="540"/>
        <w:jc w:val="both"/>
        <w:rPr>
          <w:sz w:val="28"/>
          <w:szCs w:val="28"/>
        </w:rPr>
      </w:pPr>
      <w:r w:rsidRPr="009A1C52">
        <w:rPr>
          <w:sz w:val="28"/>
          <w:szCs w:val="28"/>
        </w:rPr>
        <w:t> </w:t>
      </w:r>
      <w:r w:rsidRPr="009A1C52">
        <w:rPr>
          <w:bCs/>
          <w:sz w:val="28"/>
          <w:szCs w:val="28"/>
        </w:rPr>
        <w:t>20.2. Пояснительная записка.</w:t>
      </w:r>
      <w:r w:rsidRPr="009A1C52">
        <w:rPr>
          <w:sz w:val="28"/>
          <w:szCs w:val="28"/>
        </w:rPr>
        <w:t xml:space="preserve"> </w:t>
      </w:r>
    </w:p>
    <w:p w14:paraId="51287F13" w14:textId="77777777" w:rsidR="00B93E6C" w:rsidRPr="009A1C52" w:rsidRDefault="00B93E6C" w:rsidP="009A1C52">
      <w:pPr>
        <w:spacing w:line="360" w:lineRule="auto"/>
        <w:ind w:firstLine="540"/>
        <w:jc w:val="both"/>
        <w:rPr>
          <w:sz w:val="28"/>
          <w:szCs w:val="28"/>
        </w:rPr>
      </w:pPr>
      <w:r w:rsidRPr="009A1C52">
        <w:rPr>
          <w:sz w:val="28"/>
          <w:szCs w:val="28"/>
        </w:rPr>
        <w:t xml:space="preserve">20.2.1. 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 </w:t>
      </w:r>
    </w:p>
    <w:p w14:paraId="199FDFB6" w14:textId="77777777" w:rsidR="00B93E6C" w:rsidRPr="009A1C52" w:rsidRDefault="00B93E6C" w:rsidP="009A1C52">
      <w:pPr>
        <w:spacing w:line="360" w:lineRule="auto"/>
        <w:ind w:firstLine="540"/>
        <w:jc w:val="both"/>
        <w:rPr>
          <w:sz w:val="28"/>
          <w:szCs w:val="28"/>
        </w:rPr>
      </w:pPr>
      <w:r w:rsidRPr="009A1C52">
        <w:rPr>
          <w:sz w:val="28"/>
          <w:szCs w:val="28"/>
        </w:rPr>
        <w:lastRenderedPageBreak/>
        <w:t xml:space="preserve">20.2.2. Программа по литературе позволит учителю: </w:t>
      </w:r>
    </w:p>
    <w:p w14:paraId="2555FA7F" w14:textId="77777777" w:rsidR="00B93E6C" w:rsidRPr="009A1C52" w:rsidRDefault="00B93E6C" w:rsidP="009A1C52">
      <w:pPr>
        <w:spacing w:line="360" w:lineRule="auto"/>
        <w:ind w:firstLine="540"/>
        <w:jc w:val="both"/>
        <w:rPr>
          <w:sz w:val="28"/>
          <w:szCs w:val="28"/>
        </w:rPr>
      </w:pPr>
      <w:r w:rsidRPr="009A1C52">
        <w:rPr>
          <w:sz w:val="28"/>
          <w:szCs w:val="28"/>
        </w:rPr>
        <w:t xml:space="preserve">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ФГОС ООО; </w:t>
      </w:r>
    </w:p>
    <w:p w14:paraId="6E77A882" w14:textId="77777777" w:rsidR="00B93E6C" w:rsidRPr="009A1C52" w:rsidRDefault="00B93E6C" w:rsidP="009A1C52">
      <w:pPr>
        <w:spacing w:line="360" w:lineRule="auto"/>
        <w:ind w:firstLine="540"/>
        <w:jc w:val="both"/>
        <w:rPr>
          <w:sz w:val="28"/>
          <w:szCs w:val="28"/>
        </w:rPr>
      </w:pPr>
      <w:r w:rsidRPr="009A1C52">
        <w:rPr>
          <w:sz w:val="28"/>
          <w:szCs w:val="28"/>
        </w:rPr>
        <w:t xml:space="preserve">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федеральной рабочей программой воспитания. </w:t>
      </w:r>
    </w:p>
    <w:p w14:paraId="7F888347" w14:textId="77777777" w:rsidR="00B93E6C" w:rsidRPr="009A1C52" w:rsidRDefault="00B93E6C" w:rsidP="009A1C52">
      <w:pPr>
        <w:spacing w:line="360" w:lineRule="auto"/>
        <w:ind w:firstLine="540"/>
        <w:jc w:val="both"/>
        <w:rPr>
          <w:sz w:val="28"/>
          <w:szCs w:val="28"/>
        </w:rPr>
      </w:pPr>
      <w:r w:rsidRPr="009A1C52">
        <w:rPr>
          <w:sz w:val="28"/>
          <w:szCs w:val="28"/>
        </w:rPr>
        <w:t xml:space="preserve">20.2.3. Личностные и метапредметные результаты в программе по литературе представлены с учетом особенностей преподавания учебного предмета на уровне основного общего образования, планируемые предметные результаты распределены по годам обучения. </w:t>
      </w:r>
    </w:p>
    <w:p w14:paraId="332124F8" w14:textId="77777777" w:rsidR="00B93E6C" w:rsidRPr="009A1C52" w:rsidRDefault="00B93E6C" w:rsidP="009A1C52">
      <w:pPr>
        <w:spacing w:line="360" w:lineRule="auto"/>
        <w:ind w:firstLine="540"/>
        <w:jc w:val="both"/>
        <w:rPr>
          <w:sz w:val="28"/>
          <w:szCs w:val="28"/>
        </w:rPr>
      </w:pPr>
      <w:r w:rsidRPr="009A1C52">
        <w:rPr>
          <w:sz w:val="28"/>
          <w:szCs w:val="28"/>
        </w:rPr>
        <w:t xml:space="preserve">20.2.4.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 </w:t>
      </w:r>
    </w:p>
    <w:p w14:paraId="19940068" w14:textId="77777777" w:rsidR="00B93E6C" w:rsidRPr="009A1C52" w:rsidRDefault="00B93E6C" w:rsidP="009A1C52">
      <w:pPr>
        <w:spacing w:line="360" w:lineRule="auto"/>
        <w:ind w:firstLine="540"/>
        <w:jc w:val="both"/>
        <w:rPr>
          <w:sz w:val="28"/>
          <w:szCs w:val="28"/>
        </w:rPr>
      </w:pPr>
      <w:r w:rsidRPr="009A1C52">
        <w:rPr>
          <w:sz w:val="28"/>
          <w:szCs w:val="28"/>
        </w:rPr>
        <w:t xml:space="preserve">20.2.5. 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 </w:t>
      </w:r>
    </w:p>
    <w:p w14:paraId="5DE0661A" w14:textId="39C5249F" w:rsidR="00B93E6C" w:rsidRPr="009A1C52" w:rsidRDefault="00B93E6C" w:rsidP="009A1C52">
      <w:pPr>
        <w:spacing w:line="360" w:lineRule="auto"/>
        <w:ind w:firstLine="540"/>
        <w:jc w:val="both"/>
        <w:rPr>
          <w:sz w:val="28"/>
          <w:szCs w:val="28"/>
        </w:rPr>
      </w:pPr>
      <w:r w:rsidRPr="009A1C52">
        <w:rPr>
          <w:sz w:val="28"/>
          <w:szCs w:val="28"/>
        </w:rPr>
        <w:lastRenderedPageBreak/>
        <w:t xml:space="preserve">20.2.6. Полноценное литературное образование на уровне основного общего образования невозможно без учета преемственности с учебным предметом </w:t>
      </w:r>
      <w:r w:rsidR="00DF34B8" w:rsidRPr="009A1C52">
        <w:rPr>
          <w:sz w:val="28"/>
          <w:szCs w:val="28"/>
        </w:rPr>
        <w:t>«</w:t>
      </w:r>
      <w:r w:rsidRPr="009A1C52">
        <w:rPr>
          <w:sz w:val="28"/>
          <w:szCs w:val="28"/>
        </w:rPr>
        <w:t>Литературное чтение</w:t>
      </w:r>
      <w:r w:rsidR="00DF34B8" w:rsidRPr="009A1C52">
        <w:rPr>
          <w:sz w:val="28"/>
          <w:szCs w:val="28"/>
        </w:rPr>
        <w:t>»</w:t>
      </w:r>
      <w:r w:rsidRPr="009A1C52">
        <w:rPr>
          <w:sz w:val="28"/>
          <w:szCs w:val="28"/>
        </w:rPr>
        <w:t xml:space="preserve"> на уровне начального общего образования, межпредметных связей с русским языком, учебным предметом </w:t>
      </w:r>
      <w:r w:rsidR="00DF34B8" w:rsidRPr="009A1C52">
        <w:rPr>
          <w:sz w:val="28"/>
          <w:szCs w:val="28"/>
        </w:rPr>
        <w:t>«</w:t>
      </w:r>
      <w:r w:rsidRPr="009A1C52">
        <w:rPr>
          <w:sz w:val="28"/>
          <w:szCs w:val="28"/>
        </w:rPr>
        <w:t>История</w:t>
      </w:r>
      <w:r w:rsidR="00DF34B8" w:rsidRPr="009A1C52">
        <w:rPr>
          <w:sz w:val="28"/>
          <w:szCs w:val="28"/>
        </w:rPr>
        <w:t>»</w:t>
      </w:r>
      <w:r w:rsidRPr="009A1C52">
        <w:rPr>
          <w:sz w:val="28"/>
          <w:szCs w:val="28"/>
        </w:rPr>
        <w:t xml:space="preserve"> и учебными предметами предметной области </w:t>
      </w:r>
      <w:r w:rsidR="00DF34B8" w:rsidRPr="009A1C52">
        <w:rPr>
          <w:sz w:val="28"/>
          <w:szCs w:val="28"/>
        </w:rPr>
        <w:t>«</w:t>
      </w:r>
      <w:r w:rsidRPr="009A1C52">
        <w:rPr>
          <w:sz w:val="28"/>
          <w:szCs w:val="28"/>
        </w:rPr>
        <w:t>Искусство</w:t>
      </w:r>
      <w:r w:rsidR="00DF34B8" w:rsidRPr="009A1C52">
        <w:rPr>
          <w:sz w:val="28"/>
          <w:szCs w:val="28"/>
        </w:rPr>
        <w:t>»</w:t>
      </w:r>
      <w:r w:rsidRPr="009A1C52">
        <w:rPr>
          <w:sz w:val="28"/>
          <w:szCs w:val="28"/>
        </w:rPr>
        <w:t xml:space="preserve">,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 </w:t>
      </w:r>
    </w:p>
    <w:p w14:paraId="04B9E8DD" w14:textId="77777777" w:rsidR="00B93E6C" w:rsidRPr="009A1C52" w:rsidRDefault="00B93E6C" w:rsidP="009A1C52">
      <w:pPr>
        <w:spacing w:line="360" w:lineRule="auto"/>
        <w:ind w:firstLine="540"/>
        <w:jc w:val="both"/>
        <w:rPr>
          <w:sz w:val="28"/>
          <w:szCs w:val="28"/>
        </w:rPr>
      </w:pPr>
      <w:r w:rsidRPr="009A1C52">
        <w:rPr>
          <w:sz w:val="28"/>
          <w:szCs w:val="28"/>
        </w:rPr>
        <w:t xml:space="preserve">20.2.7. 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 </w:t>
      </w:r>
    </w:p>
    <w:p w14:paraId="6B270B99" w14:textId="77777777" w:rsidR="00B93E6C" w:rsidRPr="009A1C52" w:rsidRDefault="00B93E6C" w:rsidP="009A1C52">
      <w:pPr>
        <w:spacing w:line="360" w:lineRule="auto"/>
        <w:ind w:firstLine="540"/>
        <w:jc w:val="both"/>
        <w:rPr>
          <w:sz w:val="28"/>
          <w:szCs w:val="28"/>
        </w:rPr>
      </w:pPr>
      <w:r w:rsidRPr="009A1C52">
        <w:rPr>
          <w:sz w:val="28"/>
          <w:szCs w:val="28"/>
        </w:rPr>
        <w:t xml:space="preserve">20.2.8.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 </w:t>
      </w:r>
    </w:p>
    <w:p w14:paraId="53F4D7F4" w14:textId="77777777" w:rsidR="00B93E6C" w:rsidRPr="009A1C52" w:rsidRDefault="00B93E6C" w:rsidP="009A1C52">
      <w:pPr>
        <w:spacing w:line="360" w:lineRule="auto"/>
        <w:ind w:firstLine="540"/>
        <w:jc w:val="both"/>
        <w:rPr>
          <w:sz w:val="28"/>
          <w:szCs w:val="28"/>
        </w:rPr>
      </w:pPr>
      <w:r w:rsidRPr="009A1C52">
        <w:rPr>
          <w:sz w:val="28"/>
          <w:szCs w:val="28"/>
        </w:rPr>
        <w:t xml:space="preserve">20.2.9. 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w:t>
      </w:r>
    </w:p>
    <w:p w14:paraId="730D90B7" w14:textId="77777777" w:rsidR="00B93E6C" w:rsidRPr="009A1C52" w:rsidRDefault="00B93E6C" w:rsidP="009A1C52">
      <w:pPr>
        <w:spacing w:line="360" w:lineRule="auto"/>
        <w:ind w:firstLine="540"/>
        <w:jc w:val="both"/>
        <w:rPr>
          <w:sz w:val="28"/>
          <w:szCs w:val="28"/>
        </w:rPr>
      </w:pPr>
      <w:r w:rsidRPr="009A1C52">
        <w:rPr>
          <w:sz w:val="28"/>
          <w:szCs w:val="28"/>
        </w:rPr>
        <w:t xml:space="preserve">20.2.10. Достижение целей изучения литературы возможно при решении учебных задач, которые постепенно усложняются от 5 к 9 классу. </w:t>
      </w:r>
    </w:p>
    <w:p w14:paraId="6A75BDF4" w14:textId="77777777" w:rsidR="00B93E6C" w:rsidRPr="009A1C52" w:rsidRDefault="00B93E6C" w:rsidP="009A1C52">
      <w:pPr>
        <w:spacing w:line="360" w:lineRule="auto"/>
        <w:ind w:firstLine="540"/>
        <w:jc w:val="both"/>
        <w:rPr>
          <w:sz w:val="28"/>
          <w:szCs w:val="28"/>
        </w:rPr>
      </w:pPr>
      <w:r w:rsidRPr="009A1C52">
        <w:rPr>
          <w:sz w:val="28"/>
          <w:szCs w:val="28"/>
        </w:rPr>
        <w:t xml:space="preserve">20.2.10.1. 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w:t>
      </w:r>
      <w:r w:rsidRPr="009A1C52">
        <w:rPr>
          <w:sz w:val="28"/>
          <w:szCs w:val="28"/>
        </w:rPr>
        <w:lastRenderedPageBreak/>
        <w:t xml:space="preserve">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 </w:t>
      </w:r>
    </w:p>
    <w:p w14:paraId="4205350C" w14:textId="77777777" w:rsidR="00B93E6C" w:rsidRPr="009A1C52" w:rsidRDefault="00B93E6C" w:rsidP="009A1C52">
      <w:pPr>
        <w:spacing w:line="360" w:lineRule="auto"/>
        <w:ind w:firstLine="540"/>
        <w:jc w:val="both"/>
        <w:rPr>
          <w:sz w:val="28"/>
          <w:szCs w:val="28"/>
        </w:rPr>
      </w:pPr>
      <w:r w:rsidRPr="009A1C52">
        <w:rPr>
          <w:sz w:val="28"/>
          <w:szCs w:val="28"/>
        </w:rPr>
        <w:t xml:space="preserve">20.2.10.2. 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 </w:t>
      </w:r>
    </w:p>
    <w:p w14:paraId="5CD0ED6A" w14:textId="77777777" w:rsidR="00B93E6C" w:rsidRPr="009A1C52" w:rsidRDefault="00B93E6C" w:rsidP="009A1C52">
      <w:pPr>
        <w:spacing w:line="360" w:lineRule="auto"/>
        <w:ind w:firstLine="540"/>
        <w:jc w:val="both"/>
        <w:rPr>
          <w:sz w:val="28"/>
          <w:szCs w:val="28"/>
        </w:rPr>
      </w:pPr>
      <w:r w:rsidRPr="009A1C52">
        <w:rPr>
          <w:sz w:val="28"/>
          <w:szCs w:val="28"/>
        </w:rPr>
        <w:t>20.2.10.3. Задачи, связанные с воспитанием обучающегося,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выделять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w:t>
      </w:r>
      <w:r w:rsidRPr="009A1C52">
        <w:rPr>
          <w:sz w:val="28"/>
          <w:szCs w:val="28"/>
        </w:rPr>
        <w:lastRenderedPageBreak/>
        <w:t xml:space="preserve">литературном процессе, развивать умения поиска необходимой информации с использованием различных источников, владеть навыками их критической оценки. </w:t>
      </w:r>
    </w:p>
    <w:p w14:paraId="5630F677" w14:textId="77777777" w:rsidR="00B93E6C" w:rsidRPr="009A1C52" w:rsidRDefault="00B93E6C" w:rsidP="009A1C52">
      <w:pPr>
        <w:spacing w:line="360" w:lineRule="auto"/>
        <w:ind w:firstLine="540"/>
        <w:jc w:val="both"/>
        <w:rPr>
          <w:sz w:val="28"/>
          <w:szCs w:val="28"/>
        </w:rPr>
      </w:pPr>
      <w:r w:rsidRPr="009A1C52">
        <w:rPr>
          <w:sz w:val="28"/>
          <w:szCs w:val="28"/>
        </w:rPr>
        <w:t xml:space="preserve">20.2.10.4. 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воспринимая чужую точку зрения и аргументированно отстаивая свою. </w:t>
      </w:r>
    </w:p>
    <w:p w14:paraId="2F6C0FD8" w14:textId="77777777" w:rsidR="00B93E6C" w:rsidRPr="009A1C52" w:rsidRDefault="00B93E6C" w:rsidP="009A1C52">
      <w:pPr>
        <w:spacing w:line="360" w:lineRule="auto"/>
        <w:ind w:firstLine="540"/>
        <w:jc w:val="both"/>
        <w:rPr>
          <w:sz w:val="28"/>
          <w:szCs w:val="28"/>
        </w:rPr>
      </w:pPr>
      <w:r w:rsidRPr="009A1C52">
        <w:rPr>
          <w:sz w:val="28"/>
          <w:szCs w:val="28"/>
        </w:rPr>
        <w:t xml:space="preserve">20.2.11. Общее число часов, рекомендованных для изучения литературы, - 442 часа: в 5, 6, 9 классах на изучение литературы отводится 3 часа в неделю, в 7 и 8 классах - 2 часа в неделю. </w:t>
      </w:r>
    </w:p>
    <w:p w14:paraId="61EC67F6" w14:textId="77777777" w:rsidR="00B93E6C" w:rsidRPr="009A1C52" w:rsidRDefault="00B93E6C" w:rsidP="009A1C52">
      <w:pPr>
        <w:spacing w:line="360" w:lineRule="auto"/>
        <w:ind w:firstLine="540"/>
        <w:jc w:val="both"/>
        <w:rPr>
          <w:sz w:val="28"/>
          <w:szCs w:val="28"/>
        </w:rPr>
      </w:pPr>
      <w:r w:rsidRPr="009A1C52">
        <w:rPr>
          <w:bCs/>
          <w:sz w:val="28"/>
          <w:szCs w:val="28"/>
        </w:rPr>
        <w:t>20.3. Содержание обучения в 5 классе.</w:t>
      </w:r>
      <w:r w:rsidRPr="009A1C52">
        <w:rPr>
          <w:sz w:val="28"/>
          <w:szCs w:val="28"/>
        </w:rPr>
        <w:t xml:space="preserve"> </w:t>
      </w:r>
    </w:p>
    <w:p w14:paraId="455D2474" w14:textId="77777777" w:rsidR="00B93E6C" w:rsidRPr="009A1C52" w:rsidRDefault="00B93E6C" w:rsidP="009A1C52">
      <w:pPr>
        <w:spacing w:line="360" w:lineRule="auto"/>
        <w:ind w:firstLine="540"/>
        <w:jc w:val="both"/>
        <w:rPr>
          <w:sz w:val="28"/>
          <w:szCs w:val="28"/>
        </w:rPr>
      </w:pPr>
      <w:r w:rsidRPr="009A1C52">
        <w:rPr>
          <w:sz w:val="28"/>
          <w:szCs w:val="28"/>
        </w:rPr>
        <w:t xml:space="preserve">20.3.1. Мифология. </w:t>
      </w:r>
    </w:p>
    <w:p w14:paraId="214C590C" w14:textId="77777777" w:rsidR="00B93E6C" w:rsidRPr="009A1C52" w:rsidRDefault="00B93E6C" w:rsidP="009A1C52">
      <w:pPr>
        <w:spacing w:line="360" w:lineRule="auto"/>
        <w:ind w:firstLine="540"/>
        <w:jc w:val="both"/>
        <w:rPr>
          <w:sz w:val="28"/>
          <w:szCs w:val="28"/>
        </w:rPr>
      </w:pPr>
      <w:r w:rsidRPr="009A1C52">
        <w:rPr>
          <w:sz w:val="28"/>
          <w:szCs w:val="28"/>
        </w:rPr>
        <w:t xml:space="preserve">Мифы народов России и мира. </w:t>
      </w:r>
    </w:p>
    <w:p w14:paraId="0900F236" w14:textId="77777777" w:rsidR="00B93E6C" w:rsidRPr="009A1C52" w:rsidRDefault="00B93E6C" w:rsidP="009A1C52">
      <w:pPr>
        <w:spacing w:line="360" w:lineRule="auto"/>
        <w:ind w:firstLine="540"/>
        <w:jc w:val="both"/>
        <w:rPr>
          <w:sz w:val="28"/>
          <w:szCs w:val="28"/>
        </w:rPr>
      </w:pPr>
      <w:r w:rsidRPr="009A1C52">
        <w:rPr>
          <w:sz w:val="28"/>
          <w:szCs w:val="28"/>
        </w:rPr>
        <w:t xml:space="preserve">20.3.2. Фольклор. </w:t>
      </w:r>
    </w:p>
    <w:p w14:paraId="0458B4B9" w14:textId="77777777" w:rsidR="00B93E6C" w:rsidRPr="009A1C52" w:rsidRDefault="00B93E6C" w:rsidP="009A1C52">
      <w:pPr>
        <w:spacing w:line="360" w:lineRule="auto"/>
        <w:ind w:firstLine="540"/>
        <w:jc w:val="both"/>
        <w:rPr>
          <w:sz w:val="28"/>
          <w:szCs w:val="28"/>
        </w:rPr>
      </w:pPr>
      <w:r w:rsidRPr="009A1C52">
        <w:rPr>
          <w:sz w:val="28"/>
          <w:szCs w:val="28"/>
        </w:rPr>
        <w:t xml:space="preserve">Малые жанры: пословицы, поговорки, загадки. Сказки народов России и народов мира (не менее трех). </w:t>
      </w:r>
    </w:p>
    <w:p w14:paraId="5A19CC09" w14:textId="77777777" w:rsidR="00B93E6C" w:rsidRPr="009A1C52" w:rsidRDefault="00B93E6C" w:rsidP="009A1C52">
      <w:pPr>
        <w:spacing w:line="360" w:lineRule="auto"/>
        <w:ind w:firstLine="540"/>
        <w:jc w:val="both"/>
        <w:rPr>
          <w:sz w:val="28"/>
          <w:szCs w:val="28"/>
        </w:rPr>
      </w:pPr>
      <w:r w:rsidRPr="009A1C52">
        <w:rPr>
          <w:sz w:val="28"/>
          <w:szCs w:val="28"/>
        </w:rPr>
        <w:t xml:space="preserve">20.3.3. Литература первой половины XIX века. </w:t>
      </w:r>
    </w:p>
    <w:p w14:paraId="2AB56344" w14:textId="2D4652CF" w:rsidR="00B93E6C" w:rsidRPr="009A1C52" w:rsidRDefault="00B93E6C" w:rsidP="009A1C52">
      <w:pPr>
        <w:spacing w:line="360" w:lineRule="auto"/>
        <w:ind w:firstLine="540"/>
        <w:jc w:val="both"/>
        <w:rPr>
          <w:sz w:val="28"/>
          <w:szCs w:val="28"/>
        </w:rPr>
      </w:pPr>
      <w:r w:rsidRPr="009A1C52">
        <w:rPr>
          <w:sz w:val="28"/>
          <w:szCs w:val="28"/>
        </w:rPr>
        <w:t xml:space="preserve">И.А. Крылов. Басни (три по выбору). Например, </w:t>
      </w:r>
      <w:r w:rsidR="00DF34B8" w:rsidRPr="009A1C52">
        <w:rPr>
          <w:sz w:val="28"/>
          <w:szCs w:val="28"/>
        </w:rPr>
        <w:t>«</w:t>
      </w:r>
      <w:r w:rsidRPr="009A1C52">
        <w:rPr>
          <w:sz w:val="28"/>
          <w:szCs w:val="28"/>
        </w:rPr>
        <w:t>Волк на псарне</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Листы и Корни</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Свинья под Дубом</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Квартет</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Осел и Соловей</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Ворона и Лисица</w:t>
      </w:r>
      <w:r w:rsidR="00DF34B8" w:rsidRPr="009A1C52">
        <w:rPr>
          <w:sz w:val="28"/>
          <w:szCs w:val="28"/>
        </w:rPr>
        <w:t>»</w:t>
      </w:r>
      <w:r w:rsidRPr="009A1C52">
        <w:rPr>
          <w:sz w:val="28"/>
          <w:szCs w:val="28"/>
        </w:rPr>
        <w:t xml:space="preserve"> и другие. </w:t>
      </w:r>
    </w:p>
    <w:p w14:paraId="0BADF40F" w14:textId="3E49CE34" w:rsidR="00B93E6C" w:rsidRPr="009A1C52" w:rsidRDefault="00B93E6C" w:rsidP="009A1C52">
      <w:pPr>
        <w:spacing w:line="360" w:lineRule="auto"/>
        <w:ind w:firstLine="540"/>
        <w:jc w:val="both"/>
        <w:rPr>
          <w:sz w:val="28"/>
          <w:szCs w:val="28"/>
        </w:rPr>
      </w:pPr>
      <w:r w:rsidRPr="009A1C52">
        <w:rPr>
          <w:sz w:val="28"/>
          <w:szCs w:val="28"/>
        </w:rPr>
        <w:t xml:space="preserve">А.С. Пушкин. Стихотворения (не менее трех). </w:t>
      </w:r>
      <w:r w:rsidR="00DF34B8" w:rsidRPr="009A1C52">
        <w:rPr>
          <w:sz w:val="28"/>
          <w:szCs w:val="28"/>
        </w:rPr>
        <w:t>«</w:t>
      </w:r>
      <w:r w:rsidRPr="009A1C52">
        <w:rPr>
          <w:sz w:val="28"/>
          <w:szCs w:val="28"/>
        </w:rPr>
        <w:t>Зимнее утро</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Зимний вечер</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Няне</w:t>
      </w:r>
      <w:r w:rsidR="00DF34B8" w:rsidRPr="009A1C52">
        <w:rPr>
          <w:sz w:val="28"/>
          <w:szCs w:val="28"/>
        </w:rPr>
        <w:t>»</w:t>
      </w:r>
      <w:r w:rsidRPr="009A1C52">
        <w:rPr>
          <w:sz w:val="28"/>
          <w:szCs w:val="28"/>
        </w:rPr>
        <w:t xml:space="preserve"> и другие. </w:t>
      </w:r>
      <w:r w:rsidR="00DF34B8" w:rsidRPr="009A1C52">
        <w:rPr>
          <w:sz w:val="28"/>
          <w:szCs w:val="28"/>
        </w:rPr>
        <w:t>«</w:t>
      </w:r>
      <w:r w:rsidRPr="009A1C52">
        <w:rPr>
          <w:sz w:val="28"/>
          <w:szCs w:val="28"/>
        </w:rPr>
        <w:t>Сказка о мёртвой царевне и о семи богатырях</w:t>
      </w:r>
      <w:r w:rsidR="00DF34B8" w:rsidRPr="009A1C52">
        <w:rPr>
          <w:sz w:val="28"/>
          <w:szCs w:val="28"/>
        </w:rPr>
        <w:t>»</w:t>
      </w:r>
      <w:r w:rsidRPr="009A1C52">
        <w:rPr>
          <w:sz w:val="28"/>
          <w:szCs w:val="28"/>
        </w:rPr>
        <w:t xml:space="preserve">. </w:t>
      </w:r>
    </w:p>
    <w:p w14:paraId="2B789A73" w14:textId="60068B00" w:rsidR="00B93E6C" w:rsidRPr="009A1C52" w:rsidRDefault="00B93E6C" w:rsidP="009A1C52">
      <w:pPr>
        <w:spacing w:line="360" w:lineRule="auto"/>
        <w:ind w:firstLine="540"/>
        <w:jc w:val="both"/>
        <w:rPr>
          <w:sz w:val="28"/>
          <w:szCs w:val="28"/>
        </w:rPr>
      </w:pPr>
      <w:r w:rsidRPr="009A1C52">
        <w:rPr>
          <w:sz w:val="28"/>
          <w:szCs w:val="28"/>
        </w:rPr>
        <w:t xml:space="preserve">М.Ю. Лермонтов. Стихотворение </w:t>
      </w:r>
      <w:r w:rsidR="00DF34B8" w:rsidRPr="009A1C52">
        <w:rPr>
          <w:sz w:val="28"/>
          <w:szCs w:val="28"/>
        </w:rPr>
        <w:t>«</w:t>
      </w:r>
      <w:r w:rsidRPr="009A1C52">
        <w:rPr>
          <w:sz w:val="28"/>
          <w:szCs w:val="28"/>
        </w:rPr>
        <w:t>Бородино</w:t>
      </w:r>
      <w:r w:rsidR="00DF34B8" w:rsidRPr="009A1C52">
        <w:rPr>
          <w:sz w:val="28"/>
          <w:szCs w:val="28"/>
        </w:rPr>
        <w:t>»</w:t>
      </w:r>
      <w:r w:rsidRPr="009A1C52">
        <w:rPr>
          <w:sz w:val="28"/>
          <w:szCs w:val="28"/>
        </w:rPr>
        <w:t xml:space="preserve">. </w:t>
      </w:r>
    </w:p>
    <w:p w14:paraId="4CC9EDB1" w14:textId="4E687439" w:rsidR="00B93E6C" w:rsidRPr="009A1C52" w:rsidRDefault="00B93E6C" w:rsidP="009A1C52">
      <w:pPr>
        <w:spacing w:line="360" w:lineRule="auto"/>
        <w:ind w:firstLine="540"/>
        <w:jc w:val="both"/>
        <w:rPr>
          <w:sz w:val="28"/>
          <w:szCs w:val="28"/>
        </w:rPr>
      </w:pPr>
      <w:r w:rsidRPr="009A1C52">
        <w:rPr>
          <w:sz w:val="28"/>
          <w:szCs w:val="28"/>
        </w:rPr>
        <w:t xml:space="preserve">Н В. Гоголь. Повесть </w:t>
      </w:r>
      <w:r w:rsidR="00DF34B8" w:rsidRPr="009A1C52">
        <w:rPr>
          <w:sz w:val="28"/>
          <w:szCs w:val="28"/>
        </w:rPr>
        <w:t>«</w:t>
      </w:r>
      <w:r w:rsidRPr="009A1C52">
        <w:rPr>
          <w:sz w:val="28"/>
          <w:szCs w:val="28"/>
        </w:rPr>
        <w:t>Ночь перед Рождеством</w:t>
      </w:r>
      <w:r w:rsidR="00DF34B8" w:rsidRPr="009A1C52">
        <w:rPr>
          <w:sz w:val="28"/>
          <w:szCs w:val="28"/>
        </w:rPr>
        <w:t>»</w:t>
      </w:r>
      <w:r w:rsidRPr="009A1C52">
        <w:rPr>
          <w:sz w:val="28"/>
          <w:szCs w:val="28"/>
        </w:rPr>
        <w:t xml:space="preserve"> из сборника. </w:t>
      </w:r>
    </w:p>
    <w:p w14:paraId="79B076D0" w14:textId="2D0BBFE2" w:rsidR="00B93E6C" w:rsidRPr="009A1C52" w:rsidRDefault="00DF34B8" w:rsidP="009A1C52">
      <w:pPr>
        <w:spacing w:line="360" w:lineRule="auto"/>
        <w:ind w:firstLine="540"/>
        <w:jc w:val="both"/>
        <w:rPr>
          <w:sz w:val="28"/>
          <w:szCs w:val="28"/>
        </w:rPr>
      </w:pPr>
      <w:r w:rsidRPr="009A1C52">
        <w:rPr>
          <w:sz w:val="28"/>
          <w:szCs w:val="28"/>
        </w:rPr>
        <w:t>«</w:t>
      </w:r>
      <w:r w:rsidR="00B93E6C" w:rsidRPr="009A1C52">
        <w:rPr>
          <w:sz w:val="28"/>
          <w:szCs w:val="28"/>
        </w:rPr>
        <w:t>Вечера на хуторе близ Диканьки</w:t>
      </w:r>
      <w:r w:rsidRPr="009A1C52">
        <w:rPr>
          <w:sz w:val="28"/>
          <w:szCs w:val="28"/>
        </w:rPr>
        <w:t>»</w:t>
      </w:r>
      <w:r w:rsidR="00B93E6C" w:rsidRPr="009A1C52">
        <w:rPr>
          <w:sz w:val="28"/>
          <w:szCs w:val="28"/>
        </w:rPr>
        <w:t xml:space="preserve">. </w:t>
      </w:r>
    </w:p>
    <w:p w14:paraId="01CB0FC3" w14:textId="77777777" w:rsidR="00B93E6C" w:rsidRPr="009A1C52" w:rsidRDefault="00B93E6C" w:rsidP="009A1C52">
      <w:pPr>
        <w:spacing w:line="360" w:lineRule="auto"/>
        <w:ind w:firstLine="540"/>
        <w:jc w:val="both"/>
        <w:rPr>
          <w:sz w:val="28"/>
          <w:szCs w:val="28"/>
        </w:rPr>
      </w:pPr>
      <w:r w:rsidRPr="009A1C52">
        <w:rPr>
          <w:sz w:val="28"/>
          <w:szCs w:val="28"/>
        </w:rPr>
        <w:t xml:space="preserve">20.3.4. Литература второй половины XIX века. </w:t>
      </w:r>
    </w:p>
    <w:p w14:paraId="66286B9A" w14:textId="1600B147" w:rsidR="00B93E6C" w:rsidRPr="009A1C52" w:rsidRDefault="00B93E6C" w:rsidP="009A1C52">
      <w:pPr>
        <w:spacing w:line="360" w:lineRule="auto"/>
        <w:ind w:firstLine="540"/>
        <w:jc w:val="both"/>
        <w:rPr>
          <w:sz w:val="28"/>
          <w:szCs w:val="28"/>
        </w:rPr>
      </w:pPr>
      <w:r w:rsidRPr="009A1C52">
        <w:rPr>
          <w:sz w:val="28"/>
          <w:szCs w:val="28"/>
        </w:rPr>
        <w:t xml:space="preserve">И.С. Тургенев. Рассказ </w:t>
      </w:r>
      <w:r w:rsidR="00DF34B8" w:rsidRPr="009A1C52">
        <w:rPr>
          <w:sz w:val="28"/>
          <w:szCs w:val="28"/>
        </w:rPr>
        <w:t>«</w:t>
      </w:r>
      <w:r w:rsidRPr="009A1C52">
        <w:rPr>
          <w:sz w:val="28"/>
          <w:szCs w:val="28"/>
        </w:rPr>
        <w:t>Муму</w:t>
      </w:r>
      <w:r w:rsidR="00DF34B8" w:rsidRPr="009A1C52">
        <w:rPr>
          <w:sz w:val="28"/>
          <w:szCs w:val="28"/>
        </w:rPr>
        <w:t>»</w:t>
      </w:r>
      <w:r w:rsidRPr="009A1C52">
        <w:rPr>
          <w:sz w:val="28"/>
          <w:szCs w:val="28"/>
        </w:rPr>
        <w:t xml:space="preserve">. </w:t>
      </w:r>
    </w:p>
    <w:p w14:paraId="37B4E2E4" w14:textId="4EDD5C40" w:rsidR="00B93E6C" w:rsidRPr="009A1C52" w:rsidRDefault="00B93E6C" w:rsidP="009A1C52">
      <w:pPr>
        <w:spacing w:line="360" w:lineRule="auto"/>
        <w:ind w:firstLine="540"/>
        <w:jc w:val="both"/>
        <w:rPr>
          <w:sz w:val="28"/>
          <w:szCs w:val="28"/>
        </w:rPr>
      </w:pPr>
      <w:r w:rsidRPr="009A1C52">
        <w:rPr>
          <w:sz w:val="28"/>
          <w:szCs w:val="28"/>
        </w:rPr>
        <w:lastRenderedPageBreak/>
        <w:t xml:space="preserve">Н.А. Некрасов. Стихотворения (не менее двух). </w:t>
      </w:r>
      <w:r w:rsidR="00DF34B8" w:rsidRPr="009A1C52">
        <w:rPr>
          <w:sz w:val="28"/>
          <w:szCs w:val="28"/>
        </w:rPr>
        <w:t>«</w:t>
      </w:r>
      <w:r w:rsidRPr="009A1C52">
        <w:rPr>
          <w:sz w:val="28"/>
          <w:szCs w:val="28"/>
        </w:rPr>
        <w:t>Крестьянские дети</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Школьник</w:t>
      </w:r>
      <w:r w:rsidR="00DF34B8" w:rsidRPr="009A1C52">
        <w:rPr>
          <w:sz w:val="28"/>
          <w:szCs w:val="28"/>
        </w:rPr>
        <w:t>»</w:t>
      </w:r>
      <w:r w:rsidRPr="009A1C52">
        <w:rPr>
          <w:sz w:val="28"/>
          <w:szCs w:val="28"/>
        </w:rPr>
        <w:t xml:space="preserve">. Поэма </w:t>
      </w:r>
      <w:r w:rsidR="00DF34B8" w:rsidRPr="009A1C52">
        <w:rPr>
          <w:sz w:val="28"/>
          <w:szCs w:val="28"/>
        </w:rPr>
        <w:t>«</w:t>
      </w:r>
      <w:r w:rsidRPr="009A1C52">
        <w:rPr>
          <w:sz w:val="28"/>
          <w:szCs w:val="28"/>
        </w:rPr>
        <w:t>Мороз, Красный нос</w:t>
      </w:r>
      <w:r w:rsidR="00DF34B8" w:rsidRPr="009A1C52">
        <w:rPr>
          <w:sz w:val="28"/>
          <w:szCs w:val="28"/>
        </w:rPr>
        <w:t>»</w:t>
      </w:r>
      <w:r w:rsidRPr="009A1C52">
        <w:rPr>
          <w:sz w:val="28"/>
          <w:szCs w:val="28"/>
        </w:rPr>
        <w:t xml:space="preserve"> (фрагмент). </w:t>
      </w:r>
    </w:p>
    <w:p w14:paraId="31711D8B" w14:textId="16B7B40F" w:rsidR="00B93E6C" w:rsidRPr="009A1C52" w:rsidRDefault="00B93E6C" w:rsidP="009A1C52">
      <w:pPr>
        <w:spacing w:line="360" w:lineRule="auto"/>
        <w:ind w:firstLine="540"/>
        <w:jc w:val="both"/>
        <w:rPr>
          <w:sz w:val="28"/>
          <w:szCs w:val="28"/>
        </w:rPr>
      </w:pPr>
      <w:r w:rsidRPr="009A1C52">
        <w:rPr>
          <w:sz w:val="28"/>
          <w:szCs w:val="28"/>
        </w:rPr>
        <w:t xml:space="preserve">Л.Н. Толстой. Рассказ </w:t>
      </w:r>
      <w:r w:rsidR="00DF34B8" w:rsidRPr="009A1C52">
        <w:rPr>
          <w:sz w:val="28"/>
          <w:szCs w:val="28"/>
        </w:rPr>
        <w:t>«</w:t>
      </w:r>
      <w:r w:rsidRPr="009A1C52">
        <w:rPr>
          <w:sz w:val="28"/>
          <w:szCs w:val="28"/>
        </w:rPr>
        <w:t>Кавказский пленник</w:t>
      </w:r>
      <w:r w:rsidR="00DF34B8" w:rsidRPr="009A1C52">
        <w:rPr>
          <w:sz w:val="28"/>
          <w:szCs w:val="28"/>
        </w:rPr>
        <w:t>»</w:t>
      </w:r>
      <w:r w:rsidRPr="009A1C52">
        <w:rPr>
          <w:sz w:val="28"/>
          <w:szCs w:val="28"/>
        </w:rPr>
        <w:t xml:space="preserve">. </w:t>
      </w:r>
    </w:p>
    <w:p w14:paraId="5B8739BB" w14:textId="77777777" w:rsidR="00B93E6C" w:rsidRPr="009A1C52" w:rsidRDefault="00B93E6C" w:rsidP="009A1C52">
      <w:pPr>
        <w:spacing w:line="360" w:lineRule="auto"/>
        <w:ind w:firstLine="540"/>
        <w:jc w:val="both"/>
        <w:rPr>
          <w:sz w:val="28"/>
          <w:szCs w:val="28"/>
        </w:rPr>
      </w:pPr>
      <w:r w:rsidRPr="009A1C52">
        <w:rPr>
          <w:sz w:val="28"/>
          <w:szCs w:val="28"/>
        </w:rPr>
        <w:t xml:space="preserve">20.3.5. Литература XIX - XX веков. </w:t>
      </w:r>
    </w:p>
    <w:p w14:paraId="6DBEABC6" w14:textId="77777777" w:rsidR="00B93E6C" w:rsidRPr="009A1C52" w:rsidRDefault="00B93E6C" w:rsidP="009A1C52">
      <w:pPr>
        <w:spacing w:line="360" w:lineRule="auto"/>
        <w:ind w:firstLine="540"/>
        <w:jc w:val="both"/>
        <w:rPr>
          <w:sz w:val="28"/>
          <w:szCs w:val="28"/>
        </w:rPr>
      </w:pPr>
      <w:r w:rsidRPr="009A1C52">
        <w:rPr>
          <w:sz w:val="28"/>
          <w:szCs w:val="28"/>
        </w:rPr>
        <w:t xml:space="preserve">20.3.5.1. Стихотворения отечественных поэтов XIX - XX веков о родной природе и о связи человека с Родиной (не менее пяти стихотворений трех поэтов). Стихотворения А.К. Толстого, Ф.И. Тютчева, А.А. Фета, И.А. Бунина, А.А. Блока, С.А. Есенина, Н.М. Рубцова, Ю.П. Кузнецова. </w:t>
      </w:r>
    </w:p>
    <w:p w14:paraId="46D0B9E6" w14:textId="62ED75F5" w:rsidR="00B93E6C" w:rsidRPr="009A1C52" w:rsidRDefault="00B93E6C" w:rsidP="009A1C52">
      <w:pPr>
        <w:spacing w:line="360" w:lineRule="auto"/>
        <w:ind w:firstLine="540"/>
        <w:jc w:val="both"/>
        <w:rPr>
          <w:sz w:val="28"/>
          <w:szCs w:val="28"/>
        </w:rPr>
      </w:pPr>
      <w:r w:rsidRPr="009A1C52">
        <w:rPr>
          <w:sz w:val="28"/>
          <w:szCs w:val="28"/>
        </w:rPr>
        <w:t xml:space="preserve">20.3.5.2. Юмористические рассказы отечественных писателей XIX - XX веков. А.П. Чехов (два рассказа по выбору). Например, </w:t>
      </w:r>
      <w:r w:rsidR="00DF34B8" w:rsidRPr="009A1C52">
        <w:rPr>
          <w:sz w:val="28"/>
          <w:szCs w:val="28"/>
        </w:rPr>
        <w:t>«</w:t>
      </w:r>
      <w:r w:rsidRPr="009A1C52">
        <w:rPr>
          <w:sz w:val="28"/>
          <w:szCs w:val="28"/>
        </w:rPr>
        <w:t>Лошадиная фамилия</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Мальчики</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Хирургия</w:t>
      </w:r>
      <w:r w:rsidR="00DF34B8" w:rsidRPr="009A1C52">
        <w:rPr>
          <w:sz w:val="28"/>
          <w:szCs w:val="28"/>
        </w:rPr>
        <w:t>»</w:t>
      </w:r>
      <w:r w:rsidRPr="009A1C52">
        <w:rPr>
          <w:sz w:val="28"/>
          <w:szCs w:val="28"/>
        </w:rPr>
        <w:t xml:space="preserve"> и другие. </w:t>
      </w:r>
    </w:p>
    <w:p w14:paraId="507886D8" w14:textId="6080F1A0" w:rsidR="00B93E6C" w:rsidRPr="009A1C52" w:rsidRDefault="00B93E6C" w:rsidP="009A1C52">
      <w:pPr>
        <w:spacing w:line="360" w:lineRule="auto"/>
        <w:ind w:firstLine="540"/>
        <w:jc w:val="both"/>
        <w:rPr>
          <w:sz w:val="28"/>
          <w:szCs w:val="28"/>
        </w:rPr>
      </w:pPr>
      <w:r w:rsidRPr="009A1C52">
        <w:rPr>
          <w:sz w:val="28"/>
          <w:szCs w:val="28"/>
        </w:rPr>
        <w:t xml:space="preserve">М.М. Зощенко (два рассказа по выбору). Например, </w:t>
      </w:r>
      <w:r w:rsidR="00DF34B8" w:rsidRPr="009A1C52">
        <w:rPr>
          <w:sz w:val="28"/>
          <w:szCs w:val="28"/>
        </w:rPr>
        <w:t>«</w:t>
      </w:r>
      <w:r w:rsidRPr="009A1C52">
        <w:rPr>
          <w:sz w:val="28"/>
          <w:szCs w:val="28"/>
        </w:rPr>
        <w:t>Галоша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Леля и Минька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Елка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Золотые слова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Встреча</w:t>
      </w:r>
      <w:r w:rsidR="00DF34B8" w:rsidRPr="009A1C52">
        <w:rPr>
          <w:sz w:val="28"/>
          <w:szCs w:val="28"/>
        </w:rPr>
        <w:t>»</w:t>
      </w:r>
      <w:r w:rsidRPr="009A1C52">
        <w:rPr>
          <w:sz w:val="28"/>
          <w:szCs w:val="28"/>
        </w:rPr>
        <w:t xml:space="preserve"> и другие. </w:t>
      </w:r>
    </w:p>
    <w:p w14:paraId="3AD9E197" w14:textId="77777777" w:rsidR="00B93E6C" w:rsidRPr="009A1C52" w:rsidRDefault="00B93E6C" w:rsidP="009A1C52">
      <w:pPr>
        <w:spacing w:line="360" w:lineRule="auto"/>
        <w:ind w:firstLine="540"/>
        <w:jc w:val="both"/>
        <w:rPr>
          <w:sz w:val="28"/>
          <w:szCs w:val="28"/>
        </w:rPr>
      </w:pPr>
      <w:r w:rsidRPr="009A1C52">
        <w:rPr>
          <w:sz w:val="28"/>
          <w:szCs w:val="28"/>
        </w:rPr>
        <w:t xml:space="preserve">20.3.5.3. Произведения отечественной литературы о природе и животных (не менее двух). А.И. Куприн, М.М. Пришвин, К.Г. Паустовский. </w:t>
      </w:r>
    </w:p>
    <w:p w14:paraId="53B01E85" w14:textId="5CDBD3E7" w:rsidR="00B93E6C" w:rsidRPr="009A1C52" w:rsidRDefault="00B93E6C" w:rsidP="009A1C52">
      <w:pPr>
        <w:spacing w:line="360" w:lineRule="auto"/>
        <w:ind w:firstLine="540"/>
        <w:jc w:val="both"/>
        <w:rPr>
          <w:sz w:val="28"/>
          <w:szCs w:val="28"/>
        </w:rPr>
      </w:pPr>
      <w:r w:rsidRPr="009A1C52">
        <w:rPr>
          <w:sz w:val="28"/>
          <w:szCs w:val="28"/>
        </w:rPr>
        <w:t xml:space="preserve">А.П. Платонов. Рассказы (один по выбору). Например, </w:t>
      </w:r>
      <w:r w:rsidR="00DF34B8" w:rsidRPr="009A1C52">
        <w:rPr>
          <w:sz w:val="28"/>
          <w:szCs w:val="28"/>
        </w:rPr>
        <w:t>«</w:t>
      </w:r>
      <w:r w:rsidRPr="009A1C52">
        <w:rPr>
          <w:sz w:val="28"/>
          <w:szCs w:val="28"/>
        </w:rPr>
        <w:t>Корова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Никита</w:t>
      </w:r>
      <w:r w:rsidR="00DF34B8" w:rsidRPr="009A1C52">
        <w:rPr>
          <w:sz w:val="28"/>
          <w:szCs w:val="28"/>
        </w:rPr>
        <w:t>»</w:t>
      </w:r>
      <w:r w:rsidRPr="009A1C52">
        <w:rPr>
          <w:sz w:val="28"/>
          <w:szCs w:val="28"/>
        </w:rPr>
        <w:t xml:space="preserve"> и другие. </w:t>
      </w:r>
    </w:p>
    <w:p w14:paraId="268FA4CB" w14:textId="3A2D6A4B" w:rsidR="00B93E6C" w:rsidRPr="009A1C52" w:rsidRDefault="00B93E6C" w:rsidP="009A1C52">
      <w:pPr>
        <w:spacing w:line="360" w:lineRule="auto"/>
        <w:ind w:firstLine="540"/>
        <w:jc w:val="both"/>
        <w:rPr>
          <w:sz w:val="28"/>
          <w:szCs w:val="28"/>
        </w:rPr>
      </w:pPr>
      <w:r w:rsidRPr="009A1C52">
        <w:rPr>
          <w:sz w:val="28"/>
          <w:szCs w:val="28"/>
        </w:rPr>
        <w:t xml:space="preserve">В.П. Астафьев. Рассказ </w:t>
      </w:r>
      <w:r w:rsidR="00DF34B8" w:rsidRPr="009A1C52">
        <w:rPr>
          <w:sz w:val="28"/>
          <w:szCs w:val="28"/>
        </w:rPr>
        <w:t>«</w:t>
      </w:r>
      <w:r w:rsidRPr="009A1C52">
        <w:rPr>
          <w:sz w:val="28"/>
          <w:szCs w:val="28"/>
        </w:rPr>
        <w:t>Васюткино озеро</w:t>
      </w:r>
      <w:r w:rsidR="00DF34B8" w:rsidRPr="009A1C52">
        <w:rPr>
          <w:sz w:val="28"/>
          <w:szCs w:val="28"/>
        </w:rPr>
        <w:t>»</w:t>
      </w:r>
      <w:r w:rsidRPr="009A1C52">
        <w:rPr>
          <w:sz w:val="28"/>
          <w:szCs w:val="28"/>
        </w:rPr>
        <w:t xml:space="preserve">. </w:t>
      </w:r>
    </w:p>
    <w:p w14:paraId="6FB1B65E" w14:textId="77777777" w:rsidR="00B93E6C" w:rsidRPr="009A1C52" w:rsidRDefault="00B93E6C" w:rsidP="009A1C52">
      <w:pPr>
        <w:spacing w:line="360" w:lineRule="auto"/>
        <w:ind w:firstLine="540"/>
        <w:jc w:val="both"/>
        <w:rPr>
          <w:sz w:val="28"/>
          <w:szCs w:val="28"/>
        </w:rPr>
      </w:pPr>
      <w:r w:rsidRPr="009A1C52">
        <w:rPr>
          <w:sz w:val="28"/>
          <w:szCs w:val="28"/>
        </w:rPr>
        <w:t xml:space="preserve">20.3.6. Литература XX - XXI веков. </w:t>
      </w:r>
    </w:p>
    <w:p w14:paraId="0FAE1DF3" w14:textId="59F1720E" w:rsidR="00B93E6C" w:rsidRPr="009A1C52" w:rsidRDefault="00B93E6C" w:rsidP="009A1C52">
      <w:pPr>
        <w:spacing w:line="360" w:lineRule="auto"/>
        <w:ind w:firstLine="540"/>
        <w:jc w:val="both"/>
        <w:rPr>
          <w:sz w:val="28"/>
          <w:szCs w:val="28"/>
        </w:rPr>
      </w:pPr>
      <w:r w:rsidRPr="009A1C52">
        <w:rPr>
          <w:sz w:val="28"/>
          <w:szCs w:val="28"/>
        </w:rPr>
        <w:t xml:space="preserve">20.3.6.1. Произведения отечественной литературы на тему </w:t>
      </w:r>
      <w:r w:rsidR="00DF34B8" w:rsidRPr="009A1C52">
        <w:rPr>
          <w:sz w:val="28"/>
          <w:szCs w:val="28"/>
        </w:rPr>
        <w:t>«</w:t>
      </w:r>
      <w:r w:rsidRPr="009A1C52">
        <w:rPr>
          <w:sz w:val="28"/>
          <w:szCs w:val="28"/>
        </w:rPr>
        <w:t>Человек на войне</w:t>
      </w:r>
      <w:r w:rsidR="00DF34B8" w:rsidRPr="009A1C52">
        <w:rPr>
          <w:sz w:val="28"/>
          <w:szCs w:val="28"/>
        </w:rPr>
        <w:t>»</w:t>
      </w:r>
      <w:r w:rsidRPr="009A1C52">
        <w:rPr>
          <w:sz w:val="28"/>
          <w:szCs w:val="28"/>
        </w:rPr>
        <w:t xml:space="preserve"> (не менее двух). Например, Л.А. Кассиль </w:t>
      </w:r>
      <w:r w:rsidR="00DF34B8" w:rsidRPr="009A1C52">
        <w:rPr>
          <w:sz w:val="28"/>
          <w:szCs w:val="28"/>
        </w:rPr>
        <w:t>«</w:t>
      </w:r>
      <w:r w:rsidRPr="009A1C52">
        <w:rPr>
          <w:sz w:val="28"/>
          <w:szCs w:val="28"/>
        </w:rPr>
        <w:t>Дорогие мои мальчишки</w:t>
      </w:r>
      <w:r w:rsidR="00DF34B8" w:rsidRPr="009A1C52">
        <w:rPr>
          <w:sz w:val="28"/>
          <w:szCs w:val="28"/>
        </w:rPr>
        <w:t>»</w:t>
      </w:r>
      <w:r w:rsidRPr="009A1C52">
        <w:rPr>
          <w:sz w:val="28"/>
          <w:szCs w:val="28"/>
        </w:rPr>
        <w:t xml:space="preserve">, Ю.Я. Яковлев </w:t>
      </w:r>
      <w:r w:rsidR="00DF34B8" w:rsidRPr="009A1C52">
        <w:rPr>
          <w:sz w:val="28"/>
          <w:szCs w:val="28"/>
        </w:rPr>
        <w:t>«</w:t>
      </w:r>
      <w:r w:rsidRPr="009A1C52">
        <w:rPr>
          <w:sz w:val="28"/>
          <w:szCs w:val="28"/>
        </w:rPr>
        <w:t>Девочки с Васильевского острова</w:t>
      </w:r>
      <w:r w:rsidR="00DF34B8" w:rsidRPr="009A1C52">
        <w:rPr>
          <w:sz w:val="28"/>
          <w:szCs w:val="28"/>
        </w:rPr>
        <w:t>»</w:t>
      </w:r>
      <w:r w:rsidRPr="009A1C52">
        <w:rPr>
          <w:sz w:val="28"/>
          <w:szCs w:val="28"/>
        </w:rPr>
        <w:t xml:space="preserve">, В.П. Катаев </w:t>
      </w:r>
      <w:r w:rsidR="00DF34B8" w:rsidRPr="009A1C52">
        <w:rPr>
          <w:sz w:val="28"/>
          <w:szCs w:val="28"/>
        </w:rPr>
        <w:t>«</w:t>
      </w:r>
      <w:r w:rsidRPr="009A1C52">
        <w:rPr>
          <w:sz w:val="28"/>
          <w:szCs w:val="28"/>
        </w:rPr>
        <w:t>Сын полка</w:t>
      </w:r>
      <w:r w:rsidR="00DF34B8" w:rsidRPr="009A1C52">
        <w:rPr>
          <w:sz w:val="28"/>
          <w:szCs w:val="28"/>
        </w:rPr>
        <w:t>»</w:t>
      </w:r>
      <w:r w:rsidRPr="009A1C52">
        <w:rPr>
          <w:sz w:val="28"/>
          <w:szCs w:val="28"/>
        </w:rPr>
        <w:t xml:space="preserve">, К.М. Симонов </w:t>
      </w:r>
      <w:r w:rsidR="00DF34B8" w:rsidRPr="009A1C52">
        <w:rPr>
          <w:sz w:val="28"/>
          <w:szCs w:val="28"/>
        </w:rPr>
        <w:t>«</w:t>
      </w:r>
      <w:r w:rsidRPr="009A1C52">
        <w:rPr>
          <w:sz w:val="28"/>
          <w:szCs w:val="28"/>
        </w:rPr>
        <w:t>Сын артиллериста</w:t>
      </w:r>
      <w:r w:rsidR="00DF34B8" w:rsidRPr="009A1C52">
        <w:rPr>
          <w:sz w:val="28"/>
          <w:szCs w:val="28"/>
        </w:rPr>
        <w:t>»</w:t>
      </w:r>
      <w:r w:rsidRPr="009A1C52">
        <w:rPr>
          <w:sz w:val="28"/>
          <w:szCs w:val="28"/>
        </w:rPr>
        <w:t xml:space="preserve"> и другие. </w:t>
      </w:r>
    </w:p>
    <w:p w14:paraId="25BFB90A" w14:textId="77777777" w:rsidR="00B93E6C" w:rsidRPr="009A1C52" w:rsidRDefault="00B93E6C" w:rsidP="009A1C52">
      <w:pPr>
        <w:spacing w:line="360" w:lineRule="auto"/>
        <w:ind w:firstLine="540"/>
        <w:jc w:val="both"/>
        <w:rPr>
          <w:sz w:val="28"/>
          <w:szCs w:val="28"/>
        </w:rPr>
      </w:pPr>
      <w:r w:rsidRPr="009A1C52">
        <w:rPr>
          <w:sz w:val="28"/>
          <w:szCs w:val="28"/>
        </w:rPr>
        <w:t xml:space="preserve">20.3.6.2. Произведения отечественных писателей XX - XXI веков на тему детства (не менее двух). Например, произведения, В.П. Катаева, В.П. Крапивина, Ю.П. Казакова, А.Г. Алексина, В.К. Железникова, Ю.Я. Яковлева, Ю.И. Коваля, А.А. Лиханова и другие. </w:t>
      </w:r>
    </w:p>
    <w:p w14:paraId="472A6C3B" w14:textId="3F2D3916" w:rsidR="00B93E6C" w:rsidRPr="009A1C52" w:rsidRDefault="00B93E6C" w:rsidP="009A1C52">
      <w:pPr>
        <w:spacing w:line="360" w:lineRule="auto"/>
        <w:ind w:firstLine="540"/>
        <w:jc w:val="both"/>
        <w:rPr>
          <w:sz w:val="28"/>
          <w:szCs w:val="28"/>
        </w:rPr>
      </w:pPr>
      <w:r w:rsidRPr="009A1C52">
        <w:rPr>
          <w:sz w:val="28"/>
          <w:szCs w:val="28"/>
        </w:rPr>
        <w:t xml:space="preserve">20.3.6.3. Произведения приключенческого жанра отечественных писателей (одно по выбору). Например, К. Булычев </w:t>
      </w:r>
      <w:r w:rsidR="00DF34B8" w:rsidRPr="009A1C52">
        <w:rPr>
          <w:sz w:val="28"/>
          <w:szCs w:val="28"/>
        </w:rPr>
        <w:t>«</w:t>
      </w:r>
      <w:r w:rsidRPr="009A1C52">
        <w:rPr>
          <w:sz w:val="28"/>
          <w:szCs w:val="28"/>
        </w:rPr>
        <w:t>Девочка, с которой ничего не случится</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Миллион приключений</w:t>
      </w:r>
      <w:r w:rsidR="00DF34B8" w:rsidRPr="009A1C52">
        <w:rPr>
          <w:sz w:val="28"/>
          <w:szCs w:val="28"/>
        </w:rPr>
        <w:t>»</w:t>
      </w:r>
      <w:r w:rsidRPr="009A1C52">
        <w:rPr>
          <w:sz w:val="28"/>
          <w:szCs w:val="28"/>
        </w:rPr>
        <w:t xml:space="preserve"> (главы по выбору) и другие. </w:t>
      </w:r>
    </w:p>
    <w:p w14:paraId="4186E4BB" w14:textId="77777777" w:rsidR="00B93E6C" w:rsidRPr="009A1C52" w:rsidRDefault="00B93E6C" w:rsidP="009A1C52">
      <w:pPr>
        <w:spacing w:line="360" w:lineRule="auto"/>
        <w:ind w:firstLine="540"/>
        <w:jc w:val="both"/>
        <w:rPr>
          <w:sz w:val="28"/>
          <w:szCs w:val="28"/>
        </w:rPr>
      </w:pPr>
      <w:r w:rsidRPr="009A1C52">
        <w:rPr>
          <w:sz w:val="28"/>
          <w:szCs w:val="28"/>
        </w:rPr>
        <w:lastRenderedPageBreak/>
        <w:t xml:space="preserve">20.3.7. Литература народов Российской Федерации. </w:t>
      </w:r>
    </w:p>
    <w:p w14:paraId="6F01B6D8" w14:textId="7951EAA6" w:rsidR="00B93E6C" w:rsidRPr="009A1C52" w:rsidRDefault="00B93E6C" w:rsidP="009A1C52">
      <w:pPr>
        <w:spacing w:line="360" w:lineRule="auto"/>
        <w:ind w:firstLine="540"/>
        <w:jc w:val="both"/>
        <w:rPr>
          <w:sz w:val="28"/>
          <w:szCs w:val="28"/>
        </w:rPr>
      </w:pPr>
      <w:r w:rsidRPr="009A1C52">
        <w:rPr>
          <w:sz w:val="28"/>
          <w:szCs w:val="28"/>
        </w:rPr>
        <w:t xml:space="preserve">Стихотворения (одно по выбору). Р.Г. Гамзатов </w:t>
      </w:r>
      <w:r w:rsidR="00DF34B8" w:rsidRPr="009A1C52">
        <w:rPr>
          <w:sz w:val="28"/>
          <w:szCs w:val="28"/>
        </w:rPr>
        <w:t>«</w:t>
      </w:r>
      <w:r w:rsidRPr="009A1C52">
        <w:rPr>
          <w:sz w:val="28"/>
          <w:szCs w:val="28"/>
        </w:rPr>
        <w:t>Песня соловья</w:t>
      </w:r>
      <w:r w:rsidR="00DF34B8" w:rsidRPr="009A1C52">
        <w:rPr>
          <w:sz w:val="28"/>
          <w:szCs w:val="28"/>
        </w:rPr>
        <w:t>»</w:t>
      </w:r>
      <w:r w:rsidRPr="009A1C52">
        <w:rPr>
          <w:sz w:val="28"/>
          <w:szCs w:val="28"/>
        </w:rPr>
        <w:t xml:space="preserve">; М. Карим </w:t>
      </w:r>
      <w:r w:rsidR="00DF34B8" w:rsidRPr="009A1C52">
        <w:rPr>
          <w:sz w:val="28"/>
          <w:szCs w:val="28"/>
        </w:rPr>
        <w:t>«</w:t>
      </w:r>
      <w:r w:rsidRPr="009A1C52">
        <w:rPr>
          <w:sz w:val="28"/>
          <w:szCs w:val="28"/>
        </w:rPr>
        <w:t>Эту песню мать мне пела</w:t>
      </w:r>
      <w:r w:rsidR="00DF34B8" w:rsidRPr="009A1C52">
        <w:rPr>
          <w:sz w:val="28"/>
          <w:szCs w:val="28"/>
        </w:rPr>
        <w:t>»</w:t>
      </w:r>
      <w:r w:rsidRPr="009A1C52">
        <w:rPr>
          <w:sz w:val="28"/>
          <w:szCs w:val="28"/>
        </w:rPr>
        <w:t xml:space="preserve">. </w:t>
      </w:r>
    </w:p>
    <w:p w14:paraId="2FD05F4D" w14:textId="77777777" w:rsidR="00B93E6C" w:rsidRPr="009A1C52" w:rsidRDefault="00B93E6C" w:rsidP="009A1C52">
      <w:pPr>
        <w:spacing w:line="360" w:lineRule="auto"/>
        <w:ind w:firstLine="540"/>
        <w:jc w:val="both"/>
        <w:rPr>
          <w:sz w:val="28"/>
          <w:szCs w:val="28"/>
        </w:rPr>
      </w:pPr>
      <w:r w:rsidRPr="009A1C52">
        <w:rPr>
          <w:sz w:val="28"/>
          <w:szCs w:val="28"/>
        </w:rPr>
        <w:t xml:space="preserve">20.3.8. Зарубежная литература. </w:t>
      </w:r>
    </w:p>
    <w:p w14:paraId="67E4D6ED" w14:textId="4A9AEEFD" w:rsidR="00B93E6C" w:rsidRPr="009A1C52" w:rsidRDefault="00B93E6C" w:rsidP="009A1C52">
      <w:pPr>
        <w:spacing w:line="360" w:lineRule="auto"/>
        <w:ind w:firstLine="540"/>
        <w:jc w:val="both"/>
        <w:rPr>
          <w:sz w:val="28"/>
          <w:szCs w:val="28"/>
        </w:rPr>
      </w:pPr>
      <w:r w:rsidRPr="009A1C52">
        <w:rPr>
          <w:sz w:val="28"/>
          <w:szCs w:val="28"/>
        </w:rPr>
        <w:t xml:space="preserve">20.3.8.1. Г.Х. Андерсен. Сказки (одна по выбору). Например, </w:t>
      </w:r>
      <w:r w:rsidR="00DF34B8" w:rsidRPr="009A1C52">
        <w:rPr>
          <w:sz w:val="28"/>
          <w:szCs w:val="28"/>
        </w:rPr>
        <w:t>«</w:t>
      </w:r>
      <w:r w:rsidRPr="009A1C52">
        <w:rPr>
          <w:sz w:val="28"/>
          <w:szCs w:val="28"/>
        </w:rPr>
        <w:t>Снежная королева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Соловей</w:t>
      </w:r>
      <w:r w:rsidR="00DF34B8" w:rsidRPr="009A1C52">
        <w:rPr>
          <w:sz w:val="28"/>
          <w:szCs w:val="28"/>
        </w:rPr>
        <w:t>»</w:t>
      </w:r>
      <w:r w:rsidRPr="009A1C52">
        <w:rPr>
          <w:sz w:val="28"/>
          <w:szCs w:val="28"/>
        </w:rPr>
        <w:t xml:space="preserve"> и другие. </w:t>
      </w:r>
    </w:p>
    <w:p w14:paraId="511626A7" w14:textId="428BA0CC" w:rsidR="00B93E6C" w:rsidRPr="009A1C52" w:rsidRDefault="00B93E6C" w:rsidP="009A1C52">
      <w:pPr>
        <w:spacing w:line="360" w:lineRule="auto"/>
        <w:ind w:firstLine="540"/>
        <w:jc w:val="both"/>
        <w:rPr>
          <w:sz w:val="28"/>
          <w:szCs w:val="28"/>
        </w:rPr>
      </w:pPr>
      <w:r w:rsidRPr="009A1C52">
        <w:rPr>
          <w:sz w:val="28"/>
          <w:szCs w:val="28"/>
        </w:rPr>
        <w:t xml:space="preserve">20.3.8.2. Зарубежная сказочная проза (одно произведение по выбору). Например, Л. Кэрролл </w:t>
      </w:r>
      <w:r w:rsidR="00DF34B8" w:rsidRPr="009A1C52">
        <w:rPr>
          <w:sz w:val="28"/>
          <w:szCs w:val="28"/>
        </w:rPr>
        <w:t>«</w:t>
      </w:r>
      <w:r w:rsidRPr="009A1C52">
        <w:rPr>
          <w:sz w:val="28"/>
          <w:szCs w:val="28"/>
        </w:rPr>
        <w:t>Алиса в Стране Чудес</w:t>
      </w:r>
      <w:r w:rsidR="00DF34B8" w:rsidRPr="009A1C52">
        <w:rPr>
          <w:sz w:val="28"/>
          <w:szCs w:val="28"/>
        </w:rPr>
        <w:t>»</w:t>
      </w:r>
      <w:r w:rsidRPr="009A1C52">
        <w:rPr>
          <w:sz w:val="28"/>
          <w:szCs w:val="28"/>
        </w:rPr>
        <w:t xml:space="preserve"> (главы по выбору), Д. Толкин </w:t>
      </w:r>
      <w:r w:rsidR="00DF34B8" w:rsidRPr="009A1C52">
        <w:rPr>
          <w:sz w:val="28"/>
          <w:szCs w:val="28"/>
        </w:rPr>
        <w:t>«</w:t>
      </w:r>
      <w:r w:rsidRPr="009A1C52">
        <w:rPr>
          <w:sz w:val="28"/>
          <w:szCs w:val="28"/>
        </w:rPr>
        <w:t>Хоббит, или Туда и обратно</w:t>
      </w:r>
      <w:r w:rsidR="00DF34B8" w:rsidRPr="009A1C52">
        <w:rPr>
          <w:sz w:val="28"/>
          <w:szCs w:val="28"/>
        </w:rPr>
        <w:t>»</w:t>
      </w:r>
      <w:r w:rsidRPr="009A1C52">
        <w:rPr>
          <w:sz w:val="28"/>
          <w:szCs w:val="28"/>
        </w:rPr>
        <w:t xml:space="preserve"> (главы по выбору) и другие. </w:t>
      </w:r>
    </w:p>
    <w:p w14:paraId="59D5A55D" w14:textId="0BE39F19" w:rsidR="00B93E6C" w:rsidRPr="009A1C52" w:rsidRDefault="00B93E6C" w:rsidP="009A1C52">
      <w:pPr>
        <w:spacing w:line="360" w:lineRule="auto"/>
        <w:ind w:firstLine="540"/>
        <w:jc w:val="both"/>
        <w:rPr>
          <w:sz w:val="28"/>
          <w:szCs w:val="28"/>
        </w:rPr>
      </w:pPr>
      <w:r w:rsidRPr="009A1C52">
        <w:rPr>
          <w:sz w:val="28"/>
          <w:szCs w:val="28"/>
        </w:rPr>
        <w:t xml:space="preserve">20.3.8.3. Зарубежная проза о детях и подростках (два произведения по выбору). Например, М. Твен </w:t>
      </w:r>
      <w:r w:rsidR="00DF34B8" w:rsidRPr="009A1C52">
        <w:rPr>
          <w:sz w:val="28"/>
          <w:szCs w:val="28"/>
        </w:rPr>
        <w:t>«</w:t>
      </w:r>
      <w:r w:rsidRPr="009A1C52">
        <w:rPr>
          <w:sz w:val="28"/>
          <w:szCs w:val="28"/>
        </w:rPr>
        <w:t>Приключения Тома Сойера</w:t>
      </w:r>
      <w:r w:rsidR="00DF34B8" w:rsidRPr="009A1C52">
        <w:rPr>
          <w:sz w:val="28"/>
          <w:szCs w:val="28"/>
        </w:rPr>
        <w:t>»</w:t>
      </w:r>
      <w:r w:rsidRPr="009A1C52">
        <w:rPr>
          <w:sz w:val="28"/>
          <w:szCs w:val="28"/>
        </w:rPr>
        <w:t xml:space="preserve"> (главы по выбору), Д. Лондон </w:t>
      </w:r>
      <w:r w:rsidR="00DF34B8" w:rsidRPr="009A1C52">
        <w:rPr>
          <w:sz w:val="28"/>
          <w:szCs w:val="28"/>
        </w:rPr>
        <w:t>«</w:t>
      </w:r>
      <w:r w:rsidRPr="009A1C52">
        <w:rPr>
          <w:sz w:val="28"/>
          <w:szCs w:val="28"/>
        </w:rPr>
        <w:t>Сказание о Кише</w:t>
      </w:r>
      <w:r w:rsidR="00DF34B8" w:rsidRPr="009A1C52">
        <w:rPr>
          <w:sz w:val="28"/>
          <w:szCs w:val="28"/>
        </w:rPr>
        <w:t>»</w:t>
      </w:r>
      <w:r w:rsidRPr="009A1C52">
        <w:rPr>
          <w:sz w:val="28"/>
          <w:szCs w:val="28"/>
        </w:rPr>
        <w:t xml:space="preserve">, Р. Брэдбери. Рассказы. Например, </w:t>
      </w:r>
      <w:r w:rsidR="00DF34B8" w:rsidRPr="009A1C52">
        <w:rPr>
          <w:sz w:val="28"/>
          <w:szCs w:val="28"/>
        </w:rPr>
        <w:t>«</w:t>
      </w:r>
      <w:r w:rsidRPr="009A1C52">
        <w:rPr>
          <w:sz w:val="28"/>
          <w:szCs w:val="28"/>
        </w:rPr>
        <w:t>Каникулы</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Звук бегущих ног</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Зелёное утро</w:t>
      </w:r>
      <w:r w:rsidR="00DF34B8" w:rsidRPr="009A1C52">
        <w:rPr>
          <w:sz w:val="28"/>
          <w:szCs w:val="28"/>
        </w:rPr>
        <w:t>»</w:t>
      </w:r>
      <w:r w:rsidRPr="009A1C52">
        <w:rPr>
          <w:sz w:val="28"/>
          <w:szCs w:val="28"/>
        </w:rPr>
        <w:t xml:space="preserve"> и другие. </w:t>
      </w:r>
    </w:p>
    <w:p w14:paraId="7435D2AC" w14:textId="1A0F0F71" w:rsidR="00B93E6C" w:rsidRPr="009A1C52" w:rsidRDefault="00B93E6C" w:rsidP="009A1C52">
      <w:pPr>
        <w:spacing w:line="360" w:lineRule="auto"/>
        <w:ind w:firstLine="540"/>
        <w:jc w:val="both"/>
        <w:rPr>
          <w:sz w:val="28"/>
          <w:szCs w:val="28"/>
        </w:rPr>
      </w:pPr>
      <w:r w:rsidRPr="009A1C52">
        <w:rPr>
          <w:sz w:val="28"/>
          <w:szCs w:val="28"/>
        </w:rPr>
        <w:t xml:space="preserve">20.3.8.4. Зарубежная приключенческая проза (два произведения по выбору). Например, Р. Стивенсон </w:t>
      </w:r>
      <w:r w:rsidR="00DF34B8" w:rsidRPr="009A1C52">
        <w:rPr>
          <w:sz w:val="28"/>
          <w:szCs w:val="28"/>
        </w:rPr>
        <w:t>«</w:t>
      </w:r>
      <w:r w:rsidRPr="009A1C52">
        <w:rPr>
          <w:sz w:val="28"/>
          <w:szCs w:val="28"/>
        </w:rPr>
        <w:t>Остров сокровищ</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Черная стрела</w:t>
      </w:r>
      <w:r w:rsidR="00DF34B8" w:rsidRPr="009A1C52">
        <w:rPr>
          <w:sz w:val="28"/>
          <w:szCs w:val="28"/>
        </w:rPr>
        <w:t>»</w:t>
      </w:r>
      <w:r w:rsidRPr="009A1C52">
        <w:rPr>
          <w:sz w:val="28"/>
          <w:szCs w:val="28"/>
        </w:rPr>
        <w:t xml:space="preserve"> и другие. </w:t>
      </w:r>
    </w:p>
    <w:p w14:paraId="4FE01448" w14:textId="46954EEC" w:rsidR="00B93E6C" w:rsidRPr="009A1C52" w:rsidRDefault="00B93E6C" w:rsidP="009A1C52">
      <w:pPr>
        <w:spacing w:line="360" w:lineRule="auto"/>
        <w:ind w:firstLine="540"/>
        <w:jc w:val="both"/>
        <w:rPr>
          <w:sz w:val="28"/>
          <w:szCs w:val="28"/>
        </w:rPr>
      </w:pPr>
      <w:r w:rsidRPr="009A1C52">
        <w:rPr>
          <w:sz w:val="28"/>
          <w:szCs w:val="28"/>
        </w:rPr>
        <w:t xml:space="preserve">20.3.8.5. Зарубежная проза о животных (одно-два произведения по выбору). Э. Сетон-Томпсон </w:t>
      </w:r>
      <w:r w:rsidR="00DF34B8" w:rsidRPr="009A1C52">
        <w:rPr>
          <w:sz w:val="28"/>
          <w:szCs w:val="28"/>
        </w:rPr>
        <w:t>«</w:t>
      </w:r>
      <w:r w:rsidRPr="009A1C52">
        <w:rPr>
          <w:sz w:val="28"/>
          <w:szCs w:val="28"/>
        </w:rPr>
        <w:t>Королевская аналостанка</w:t>
      </w:r>
      <w:r w:rsidR="00DF34B8" w:rsidRPr="009A1C52">
        <w:rPr>
          <w:sz w:val="28"/>
          <w:szCs w:val="28"/>
        </w:rPr>
        <w:t>»</w:t>
      </w:r>
      <w:r w:rsidRPr="009A1C52">
        <w:rPr>
          <w:sz w:val="28"/>
          <w:szCs w:val="28"/>
        </w:rPr>
        <w:t xml:space="preserve">, Д. Даррелл </w:t>
      </w:r>
      <w:r w:rsidR="00DF34B8" w:rsidRPr="009A1C52">
        <w:rPr>
          <w:sz w:val="28"/>
          <w:szCs w:val="28"/>
        </w:rPr>
        <w:t>«</w:t>
      </w:r>
      <w:r w:rsidRPr="009A1C52">
        <w:rPr>
          <w:sz w:val="28"/>
          <w:szCs w:val="28"/>
        </w:rPr>
        <w:t>Говорящий сверток</w:t>
      </w:r>
      <w:r w:rsidR="00DF34B8" w:rsidRPr="009A1C52">
        <w:rPr>
          <w:sz w:val="28"/>
          <w:szCs w:val="28"/>
        </w:rPr>
        <w:t>»</w:t>
      </w:r>
      <w:r w:rsidRPr="009A1C52">
        <w:rPr>
          <w:sz w:val="28"/>
          <w:szCs w:val="28"/>
        </w:rPr>
        <w:t xml:space="preserve">, Д. Лондон </w:t>
      </w:r>
      <w:r w:rsidR="00DF34B8" w:rsidRPr="009A1C52">
        <w:rPr>
          <w:sz w:val="28"/>
          <w:szCs w:val="28"/>
        </w:rPr>
        <w:t>«</w:t>
      </w:r>
      <w:r w:rsidRPr="009A1C52">
        <w:rPr>
          <w:sz w:val="28"/>
          <w:szCs w:val="28"/>
        </w:rPr>
        <w:t>Белый клык</w:t>
      </w:r>
      <w:r w:rsidR="00DF34B8" w:rsidRPr="009A1C52">
        <w:rPr>
          <w:sz w:val="28"/>
          <w:szCs w:val="28"/>
        </w:rPr>
        <w:t>»</w:t>
      </w:r>
      <w:r w:rsidRPr="009A1C52">
        <w:rPr>
          <w:sz w:val="28"/>
          <w:szCs w:val="28"/>
        </w:rPr>
        <w:t xml:space="preserve">, Д. Киплинг </w:t>
      </w:r>
      <w:r w:rsidR="00DF34B8" w:rsidRPr="009A1C52">
        <w:rPr>
          <w:sz w:val="28"/>
          <w:szCs w:val="28"/>
        </w:rPr>
        <w:t>«</w:t>
      </w:r>
      <w:r w:rsidRPr="009A1C52">
        <w:rPr>
          <w:sz w:val="28"/>
          <w:szCs w:val="28"/>
        </w:rPr>
        <w:t>Маугли</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Рикки-Тикки-Тави</w:t>
      </w:r>
      <w:r w:rsidR="00DF34B8" w:rsidRPr="009A1C52">
        <w:rPr>
          <w:sz w:val="28"/>
          <w:szCs w:val="28"/>
        </w:rPr>
        <w:t>»</w:t>
      </w:r>
      <w:r w:rsidRPr="009A1C52">
        <w:rPr>
          <w:sz w:val="28"/>
          <w:szCs w:val="28"/>
        </w:rPr>
        <w:t xml:space="preserve"> и другие. </w:t>
      </w:r>
    </w:p>
    <w:p w14:paraId="099A51B0" w14:textId="77777777" w:rsidR="00B93E6C" w:rsidRPr="009A1C52" w:rsidRDefault="00B93E6C" w:rsidP="009A1C52">
      <w:pPr>
        <w:spacing w:line="360" w:lineRule="auto"/>
        <w:ind w:firstLine="540"/>
        <w:jc w:val="both"/>
        <w:rPr>
          <w:sz w:val="28"/>
          <w:szCs w:val="28"/>
        </w:rPr>
      </w:pPr>
      <w:r w:rsidRPr="009A1C52">
        <w:rPr>
          <w:bCs/>
          <w:sz w:val="28"/>
          <w:szCs w:val="28"/>
        </w:rPr>
        <w:t>20.4. Содержание обучения в 6 классе.</w:t>
      </w:r>
      <w:r w:rsidRPr="009A1C52">
        <w:rPr>
          <w:sz w:val="28"/>
          <w:szCs w:val="28"/>
        </w:rPr>
        <w:t xml:space="preserve"> </w:t>
      </w:r>
    </w:p>
    <w:p w14:paraId="003C82AA" w14:textId="77777777" w:rsidR="00B93E6C" w:rsidRPr="009A1C52" w:rsidRDefault="00B93E6C" w:rsidP="009A1C52">
      <w:pPr>
        <w:spacing w:line="360" w:lineRule="auto"/>
        <w:ind w:firstLine="540"/>
        <w:jc w:val="both"/>
        <w:rPr>
          <w:sz w:val="28"/>
          <w:szCs w:val="28"/>
        </w:rPr>
      </w:pPr>
      <w:r w:rsidRPr="009A1C52">
        <w:rPr>
          <w:sz w:val="28"/>
          <w:szCs w:val="28"/>
        </w:rPr>
        <w:t xml:space="preserve">20.4.1. Античная литература. </w:t>
      </w:r>
    </w:p>
    <w:p w14:paraId="2C6D704D" w14:textId="5C8EEB25" w:rsidR="00B93E6C" w:rsidRPr="009A1C52" w:rsidRDefault="00B93E6C" w:rsidP="009A1C52">
      <w:pPr>
        <w:spacing w:line="360" w:lineRule="auto"/>
        <w:ind w:firstLine="540"/>
        <w:jc w:val="both"/>
        <w:rPr>
          <w:sz w:val="28"/>
          <w:szCs w:val="28"/>
        </w:rPr>
      </w:pPr>
      <w:r w:rsidRPr="009A1C52">
        <w:rPr>
          <w:sz w:val="28"/>
          <w:szCs w:val="28"/>
        </w:rPr>
        <w:t xml:space="preserve">Гомер. Поэмы. </w:t>
      </w:r>
      <w:r w:rsidR="00DF34B8" w:rsidRPr="009A1C52">
        <w:rPr>
          <w:sz w:val="28"/>
          <w:szCs w:val="28"/>
        </w:rPr>
        <w:t>«</w:t>
      </w:r>
      <w:r w:rsidRPr="009A1C52">
        <w:rPr>
          <w:sz w:val="28"/>
          <w:szCs w:val="28"/>
        </w:rPr>
        <w:t>Илиада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Одиссея</w:t>
      </w:r>
      <w:r w:rsidR="00DF34B8" w:rsidRPr="009A1C52">
        <w:rPr>
          <w:sz w:val="28"/>
          <w:szCs w:val="28"/>
        </w:rPr>
        <w:t>»</w:t>
      </w:r>
      <w:r w:rsidRPr="009A1C52">
        <w:rPr>
          <w:sz w:val="28"/>
          <w:szCs w:val="28"/>
        </w:rPr>
        <w:t xml:space="preserve"> (фрагменты). </w:t>
      </w:r>
    </w:p>
    <w:p w14:paraId="7D7A0AD1" w14:textId="77777777" w:rsidR="00B93E6C" w:rsidRPr="009A1C52" w:rsidRDefault="00B93E6C" w:rsidP="009A1C52">
      <w:pPr>
        <w:spacing w:line="360" w:lineRule="auto"/>
        <w:ind w:firstLine="540"/>
        <w:jc w:val="both"/>
        <w:rPr>
          <w:sz w:val="28"/>
          <w:szCs w:val="28"/>
        </w:rPr>
      </w:pPr>
      <w:r w:rsidRPr="009A1C52">
        <w:rPr>
          <w:sz w:val="28"/>
          <w:szCs w:val="28"/>
        </w:rPr>
        <w:t xml:space="preserve">20.4.2. Фольклор. </w:t>
      </w:r>
    </w:p>
    <w:p w14:paraId="4DFE0224" w14:textId="57AF5BA1" w:rsidR="00B93E6C" w:rsidRPr="009A1C52" w:rsidRDefault="00B93E6C" w:rsidP="009A1C52">
      <w:pPr>
        <w:spacing w:line="360" w:lineRule="auto"/>
        <w:ind w:firstLine="540"/>
        <w:jc w:val="both"/>
        <w:rPr>
          <w:sz w:val="28"/>
          <w:szCs w:val="28"/>
        </w:rPr>
      </w:pPr>
      <w:r w:rsidRPr="009A1C52">
        <w:rPr>
          <w:sz w:val="28"/>
          <w:szCs w:val="28"/>
        </w:rPr>
        <w:t xml:space="preserve">Русские былины (не менее двух). Например, </w:t>
      </w:r>
      <w:r w:rsidR="00DF34B8" w:rsidRPr="009A1C52">
        <w:rPr>
          <w:sz w:val="28"/>
          <w:szCs w:val="28"/>
        </w:rPr>
        <w:t>«</w:t>
      </w:r>
      <w:r w:rsidRPr="009A1C52">
        <w:rPr>
          <w:sz w:val="28"/>
          <w:szCs w:val="28"/>
        </w:rPr>
        <w:t>Илья Муромец и Соловей-разбойник</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Садко</w:t>
      </w:r>
      <w:r w:rsidR="00DF34B8" w:rsidRPr="009A1C52">
        <w:rPr>
          <w:sz w:val="28"/>
          <w:szCs w:val="28"/>
        </w:rPr>
        <w:t>»</w:t>
      </w:r>
      <w:r w:rsidRPr="009A1C52">
        <w:rPr>
          <w:sz w:val="28"/>
          <w:szCs w:val="28"/>
        </w:rPr>
        <w:t xml:space="preserve"> и другие. </w:t>
      </w:r>
    </w:p>
    <w:p w14:paraId="24A4EF7A" w14:textId="59355426" w:rsidR="00B93E6C" w:rsidRPr="009A1C52" w:rsidRDefault="00B93E6C" w:rsidP="009A1C52">
      <w:pPr>
        <w:spacing w:line="360" w:lineRule="auto"/>
        <w:ind w:firstLine="540"/>
        <w:jc w:val="both"/>
        <w:rPr>
          <w:sz w:val="28"/>
          <w:szCs w:val="28"/>
        </w:rPr>
      </w:pPr>
      <w:r w:rsidRPr="009A1C52">
        <w:rPr>
          <w:sz w:val="28"/>
          <w:szCs w:val="28"/>
        </w:rPr>
        <w:t xml:space="preserve">Народные песни и поэмы народов России и мира (не менее трех песен и двух поэм). Например, </w:t>
      </w:r>
      <w:r w:rsidR="00DF34B8" w:rsidRPr="009A1C52">
        <w:rPr>
          <w:sz w:val="28"/>
          <w:szCs w:val="28"/>
          <w:lang w:eastAsia="en-US"/>
        </w:rPr>
        <w:t>«</w:t>
      </w:r>
      <w:r w:rsidRPr="009A1C52">
        <w:rPr>
          <w:sz w:val="28"/>
          <w:szCs w:val="28"/>
          <w:lang w:eastAsia="en-US"/>
        </w:rPr>
        <w:t>Ах, кабы на цветы да не морозы...</w:t>
      </w:r>
      <w:r w:rsidR="00DF34B8" w:rsidRPr="009A1C52">
        <w:rPr>
          <w:sz w:val="28"/>
          <w:szCs w:val="28"/>
          <w:lang w:eastAsia="en-US"/>
        </w:rPr>
        <w:t>»</w:t>
      </w:r>
      <w:r w:rsidRPr="009A1C52">
        <w:rPr>
          <w:sz w:val="28"/>
          <w:szCs w:val="28"/>
          <w:lang w:eastAsia="en-US"/>
        </w:rPr>
        <w:t xml:space="preserve">, </w:t>
      </w:r>
      <w:r w:rsidR="00DF34B8" w:rsidRPr="009A1C52">
        <w:rPr>
          <w:sz w:val="28"/>
          <w:szCs w:val="28"/>
          <w:lang w:eastAsia="en-US"/>
        </w:rPr>
        <w:t>«</w:t>
      </w:r>
      <w:r w:rsidRPr="009A1C52">
        <w:rPr>
          <w:sz w:val="28"/>
          <w:szCs w:val="28"/>
          <w:lang w:eastAsia="en-US"/>
        </w:rPr>
        <w:t>Ах вы ветры, ветры буйные...</w:t>
      </w:r>
      <w:r w:rsidR="00DF34B8" w:rsidRPr="009A1C52">
        <w:rPr>
          <w:sz w:val="28"/>
          <w:szCs w:val="28"/>
          <w:lang w:eastAsia="en-US"/>
        </w:rPr>
        <w:t>»</w:t>
      </w:r>
      <w:r w:rsidRPr="009A1C52">
        <w:rPr>
          <w:sz w:val="28"/>
          <w:szCs w:val="28"/>
          <w:lang w:eastAsia="en-US"/>
        </w:rPr>
        <w:t xml:space="preserve">, </w:t>
      </w:r>
      <w:r w:rsidR="00DF34B8" w:rsidRPr="009A1C52">
        <w:rPr>
          <w:sz w:val="28"/>
          <w:szCs w:val="28"/>
          <w:lang w:eastAsia="en-US"/>
        </w:rPr>
        <w:t>«</w:t>
      </w:r>
      <w:r w:rsidRPr="009A1C52">
        <w:rPr>
          <w:sz w:val="28"/>
          <w:szCs w:val="28"/>
          <w:lang w:eastAsia="en-US"/>
        </w:rPr>
        <w:t>Чёрный ворон</w:t>
      </w:r>
      <w:r w:rsidR="00DF34B8" w:rsidRPr="009A1C52">
        <w:rPr>
          <w:sz w:val="28"/>
          <w:szCs w:val="28"/>
          <w:lang w:eastAsia="en-US"/>
        </w:rPr>
        <w:t>»</w:t>
      </w:r>
      <w:r w:rsidRPr="009A1C52">
        <w:rPr>
          <w:sz w:val="28"/>
          <w:szCs w:val="28"/>
          <w:lang w:eastAsia="en-US"/>
        </w:rPr>
        <w:t xml:space="preserve">, </w:t>
      </w:r>
      <w:r w:rsidR="00DF34B8" w:rsidRPr="009A1C52">
        <w:rPr>
          <w:sz w:val="28"/>
          <w:szCs w:val="28"/>
          <w:lang w:eastAsia="en-US"/>
        </w:rPr>
        <w:t>«</w:t>
      </w:r>
      <w:r w:rsidRPr="009A1C52">
        <w:rPr>
          <w:sz w:val="28"/>
          <w:szCs w:val="28"/>
          <w:lang w:eastAsia="en-US"/>
        </w:rPr>
        <w:t>Не шуми, мати зелёная дубровушка...</w:t>
      </w:r>
      <w:r w:rsidR="00DF34B8" w:rsidRPr="009A1C52">
        <w:rPr>
          <w:sz w:val="28"/>
          <w:szCs w:val="28"/>
          <w:lang w:eastAsia="en-US"/>
        </w:rPr>
        <w:t>»</w:t>
      </w:r>
      <w:r w:rsidRPr="009A1C52">
        <w:rPr>
          <w:sz w:val="28"/>
          <w:szCs w:val="28"/>
          <w:lang w:eastAsia="en-US"/>
        </w:rPr>
        <w:t xml:space="preserve">, </w:t>
      </w:r>
      <w:r w:rsidR="00DF34B8" w:rsidRPr="009A1C52">
        <w:rPr>
          <w:sz w:val="28"/>
          <w:szCs w:val="28"/>
        </w:rPr>
        <w:t>«</w:t>
      </w:r>
      <w:r w:rsidRPr="009A1C52">
        <w:rPr>
          <w:sz w:val="28"/>
          <w:szCs w:val="28"/>
        </w:rPr>
        <w:t>Песнь о Роланде</w:t>
      </w:r>
      <w:r w:rsidR="00DF34B8" w:rsidRPr="009A1C52">
        <w:rPr>
          <w:sz w:val="28"/>
          <w:szCs w:val="28"/>
        </w:rPr>
        <w:t>»</w:t>
      </w:r>
      <w:r w:rsidRPr="009A1C52">
        <w:rPr>
          <w:sz w:val="28"/>
          <w:szCs w:val="28"/>
        </w:rPr>
        <w:t xml:space="preserve"> (фрагменты). </w:t>
      </w:r>
      <w:r w:rsidR="00DF34B8" w:rsidRPr="009A1C52">
        <w:rPr>
          <w:sz w:val="28"/>
          <w:szCs w:val="28"/>
        </w:rPr>
        <w:t>«</w:t>
      </w:r>
      <w:r w:rsidRPr="009A1C52">
        <w:rPr>
          <w:sz w:val="28"/>
          <w:szCs w:val="28"/>
        </w:rPr>
        <w:t>Песнь о Нибелунгах</w:t>
      </w:r>
      <w:r w:rsidR="00DF34B8" w:rsidRPr="009A1C52">
        <w:rPr>
          <w:sz w:val="28"/>
          <w:szCs w:val="28"/>
        </w:rPr>
        <w:t>»</w:t>
      </w:r>
      <w:r w:rsidRPr="009A1C52">
        <w:rPr>
          <w:sz w:val="28"/>
          <w:szCs w:val="28"/>
        </w:rPr>
        <w:t xml:space="preserve"> (фрагменты), баллада </w:t>
      </w:r>
      <w:r w:rsidR="00DF34B8" w:rsidRPr="009A1C52">
        <w:rPr>
          <w:sz w:val="28"/>
          <w:szCs w:val="28"/>
        </w:rPr>
        <w:t>«</w:t>
      </w:r>
      <w:r w:rsidRPr="009A1C52">
        <w:rPr>
          <w:sz w:val="28"/>
          <w:szCs w:val="28"/>
        </w:rPr>
        <w:t>Аника-воин</w:t>
      </w:r>
      <w:r w:rsidR="00DF34B8" w:rsidRPr="009A1C52">
        <w:rPr>
          <w:sz w:val="28"/>
          <w:szCs w:val="28"/>
        </w:rPr>
        <w:t>»</w:t>
      </w:r>
      <w:r w:rsidRPr="009A1C52">
        <w:rPr>
          <w:sz w:val="28"/>
          <w:szCs w:val="28"/>
        </w:rPr>
        <w:t xml:space="preserve"> и другие. </w:t>
      </w:r>
    </w:p>
    <w:p w14:paraId="6683F156" w14:textId="77777777" w:rsidR="00B93E6C" w:rsidRPr="009A1C52" w:rsidRDefault="00B93E6C" w:rsidP="009A1C52">
      <w:pPr>
        <w:spacing w:line="360" w:lineRule="auto"/>
        <w:ind w:firstLine="540"/>
        <w:jc w:val="both"/>
        <w:rPr>
          <w:sz w:val="28"/>
          <w:szCs w:val="28"/>
        </w:rPr>
      </w:pPr>
      <w:r w:rsidRPr="009A1C52">
        <w:rPr>
          <w:sz w:val="28"/>
          <w:szCs w:val="28"/>
        </w:rPr>
        <w:t xml:space="preserve">20.4.3. Древнерусская литература. </w:t>
      </w:r>
    </w:p>
    <w:p w14:paraId="6ECE5E29" w14:textId="2C2E5B4D" w:rsidR="00B93E6C" w:rsidRPr="009A1C52" w:rsidRDefault="00DF34B8" w:rsidP="009A1C52">
      <w:pPr>
        <w:spacing w:line="360" w:lineRule="auto"/>
        <w:ind w:firstLine="540"/>
        <w:jc w:val="both"/>
        <w:rPr>
          <w:sz w:val="28"/>
          <w:szCs w:val="28"/>
        </w:rPr>
      </w:pPr>
      <w:r w:rsidRPr="009A1C52">
        <w:rPr>
          <w:sz w:val="28"/>
          <w:szCs w:val="28"/>
        </w:rPr>
        <w:lastRenderedPageBreak/>
        <w:t>«</w:t>
      </w:r>
      <w:r w:rsidR="00B93E6C" w:rsidRPr="009A1C52">
        <w:rPr>
          <w:sz w:val="28"/>
          <w:szCs w:val="28"/>
        </w:rPr>
        <w:t>Повесть временных лет</w:t>
      </w:r>
      <w:r w:rsidRPr="009A1C52">
        <w:rPr>
          <w:sz w:val="28"/>
          <w:szCs w:val="28"/>
        </w:rPr>
        <w:t>»</w:t>
      </w:r>
      <w:r w:rsidR="00B93E6C" w:rsidRPr="009A1C52">
        <w:rPr>
          <w:sz w:val="28"/>
          <w:szCs w:val="28"/>
        </w:rPr>
        <w:t xml:space="preserve"> (не менее одного фрагмента). Например, </w:t>
      </w:r>
      <w:r w:rsidRPr="009A1C52">
        <w:rPr>
          <w:sz w:val="28"/>
          <w:szCs w:val="28"/>
        </w:rPr>
        <w:t>«</w:t>
      </w:r>
      <w:r w:rsidR="00B93E6C" w:rsidRPr="009A1C52">
        <w:rPr>
          <w:sz w:val="28"/>
          <w:szCs w:val="28"/>
        </w:rPr>
        <w:t>Сказание о белгородском киселе</w:t>
      </w:r>
      <w:r w:rsidRPr="009A1C52">
        <w:rPr>
          <w:sz w:val="28"/>
          <w:szCs w:val="28"/>
        </w:rPr>
        <w:t>»</w:t>
      </w:r>
      <w:r w:rsidR="00B93E6C" w:rsidRPr="009A1C52">
        <w:rPr>
          <w:sz w:val="28"/>
          <w:szCs w:val="28"/>
        </w:rPr>
        <w:t xml:space="preserve">, </w:t>
      </w:r>
      <w:r w:rsidRPr="009A1C52">
        <w:rPr>
          <w:sz w:val="28"/>
          <w:szCs w:val="28"/>
        </w:rPr>
        <w:t>«</w:t>
      </w:r>
      <w:r w:rsidR="00B93E6C" w:rsidRPr="009A1C52">
        <w:rPr>
          <w:sz w:val="28"/>
          <w:szCs w:val="28"/>
        </w:rPr>
        <w:t>Сказание о походе князя Олега на Царьград</w:t>
      </w:r>
      <w:r w:rsidRPr="009A1C52">
        <w:rPr>
          <w:sz w:val="28"/>
          <w:szCs w:val="28"/>
        </w:rPr>
        <w:t>»</w:t>
      </w:r>
      <w:r w:rsidR="00B93E6C" w:rsidRPr="009A1C52">
        <w:rPr>
          <w:sz w:val="28"/>
          <w:szCs w:val="28"/>
        </w:rPr>
        <w:t xml:space="preserve">, </w:t>
      </w:r>
      <w:r w:rsidRPr="009A1C52">
        <w:rPr>
          <w:sz w:val="28"/>
          <w:szCs w:val="28"/>
        </w:rPr>
        <w:t>«</w:t>
      </w:r>
      <w:r w:rsidR="00B93E6C" w:rsidRPr="009A1C52">
        <w:rPr>
          <w:sz w:val="28"/>
          <w:szCs w:val="28"/>
        </w:rPr>
        <w:t>Предание о смерти князя Олега</w:t>
      </w:r>
      <w:r w:rsidRPr="009A1C52">
        <w:rPr>
          <w:sz w:val="28"/>
          <w:szCs w:val="28"/>
        </w:rPr>
        <w:t>»</w:t>
      </w:r>
      <w:r w:rsidR="00B93E6C" w:rsidRPr="009A1C52">
        <w:rPr>
          <w:sz w:val="28"/>
          <w:szCs w:val="28"/>
        </w:rPr>
        <w:t xml:space="preserve">. </w:t>
      </w:r>
    </w:p>
    <w:p w14:paraId="7DFF36A3" w14:textId="77777777" w:rsidR="00B93E6C" w:rsidRPr="009A1C52" w:rsidRDefault="00B93E6C" w:rsidP="009A1C52">
      <w:pPr>
        <w:spacing w:line="360" w:lineRule="auto"/>
        <w:ind w:firstLine="540"/>
        <w:jc w:val="both"/>
        <w:rPr>
          <w:sz w:val="28"/>
          <w:szCs w:val="28"/>
        </w:rPr>
      </w:pPr>
      <w:r w:rsidRPr="009A1C52">
        <w:rPr>
          <w:sz w:val="28"/>
          <w:szCs w:val="28"/>
        </w:rPr>
        <w:t xml:space="preserve">20.4.4. Литература первой половины XIX века. </w:t>
      </w:r>
    </w:p>
    <w:p w14:paraId="42E0130F" w14:textId="67BDD39F" w:rsidR="00B93E6C" w:rsidRPr="009A1C52" w:rsidRDefault="00B93E6C" w:rsidP="009A1C52">
      <w:pPr>
        <w:spacing w:line="360" w:lineRule="auto"/>
        <w:ind w:firstLine="540"/>
        <w:jc w:val="both"/>
        <w:rPr>
          <w:sz w:val="28"/>
          <w:szCs w:val="28"/>
        </w:rPr>
      </w:pPr>
      <w:r w:rsidRPr="009A1C52">
        <w:rPr>
          <w:sz w:val="28"/>
          <w:szCs w:val="28"/>
        </w:rPr>
        <w:t xml:space="preserve">А.С. Пушкин. Стихотворения (не менее трех). </w:t>
      </w:r>
      <w:r w:rsidR="00DF34B8" w:rsidRPr="009A1C52">
        <w:rPr>
          <w:sz w:val="28"/>
          <w:szCs w:val="28"/>
        </w:rPr>
        <w:t>«</w:t>
      </w:r>
      <w:r w:rsidRPr="009A1C52">
        <w:rPr>
          <w:sz w:val="28"/>
          <w:szCs w:val="28"/>
        </w:rPr>
        <w:t>Песнь о вещем Олеге</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Зимняя дорога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Узник</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Туча</w:t>
      </w:r>
      <w:r w:rsidR="00DF34B8" w:rsidRPr="009A1C52">
        <w:rPr>
          <w:sz w:val="28"/>
          <w:szCs w:val="28"/>
        </w:rPr>
        <w:t>»</w:t>
      </w:r>
      <w:r w:rsidRPr="009A1C52">
        <w:rPr>
          <w:sz w:val="28"/>
          <w:szCs w:val="28"/>
        </w:rPr>
        <w:t xml:space="preserve"> и другие, роман </w:t>
      </w:r>
      <w:r w:rsidR="00DF34B8" w:rsidRPr="009A1C52">
        <w:rPr>
          <w:sz w:val="28"/>
          <w:szCs w:val="28"/>
        </w:rPr>
        <w:t>«</w:t>
      </w:r>
      <w:r w:rsidRPr="009A1C52">
        <w:rPr>
          <w:sz w:val="28"/>
          <w:szCs w:val="28"/>
        </w:rPr>
        <w:t>Дубровский</w:t>
      </w:r>
      <w:r w:rsidR="00DF34B8" w:rsidRPr="009A1C52">
        <w:rPr>
          <w:sz w:val="28"/>
          <w:szCs w:val="28"/>
        </w:rPr>
        <w:t>»</w:t>
      </w:r>
      <w:r w:rsidRPr="009A1C52">
        <w:rPr>
          <w:sz w:val="28"/>
          <w:szCs w:val="28"/>
        </w:rPr>
        <w:t xml:space="preserve">. </w:t>
      </w:r>
    </w:p>
    <w:p w14:paraId="29480C6E" w14:textId="6F73F178" w:rsidR="00B93E6C" w:rsidRPr="009A1C52" w:rsidRDefault="00B93E6C" w:rsidP="009A1C52">
      <w:pPr>
        <w:spacing w:line="360" w:lineRule="auto"/>
        <w:ind w:firstLine="540"/>
        <w:jc w:val="both"/>
        <w:rPr>
          <w:sz w:val="28"/>
          <w:szCs w:val="28"/>
        </w:rPr>
      </w:pPr>
      <w:r w:rsidRPr="009A1C52">
        <w:rPr>
          <w:sz w:val="28"/>
          <w:szCs w:val="28"/>
        </w:rPr>
        <w:t xml:space="preserve">М.Ю. Лермонтов. Стихотворения (не менее трех). </w:t>
      </w:r>
      <w:r w:rsidR="00DF34B8" w:rsidRPr="009A1C52">
        <w:rPr>
          <w:sz w:val="28"/>
          <w:szCs w:val="28"/>
        </w:rPr>
        <w:t>«</w:t>
      </w:r>
      <w:r w:rsidRPr="009A1C52">
        <w:rPr>
          <w:sz w:val="28"/>
          <w:szCs w:val="28"/>
        </w:rPr>
        <w:t>Три пальмы</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Листок</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Утес</w:t>
      </w:r>
      <w:r w:rsidR="00DF34B8" w:rsidRPr="009A1C52">
        <w:rPr>
          <w:sz w:val="28"/>
          <w:szCs w:val="28"/>
        </w:rPr>
        <w:t>»</w:t>
      </w:r>
      <w:r w:rsidRPr="009A1C52">
        <w:rPr>
          <w:sz w:val="28"/>
          <w:szCs w:val="28"/>
        </w:rPr>
        <w:t xml:space="preserve"> и другие. </w:t>
      </w:r>
    </w:p>
    <w:p w14:paraId="4C11939A" w14:textId="58081B84" w:rsidR="00B93E6C" w:rsidRPr="009A1C52" w:rsidRDefault="00B93E6C" w:rsidP="009A1C52">
      <w:pPr>
        <w:spacing w:line="360" w:lineRule="auto"/>
        <w:ind w:firstLine="540"/>
        <w:jc w:val="both"/>
        <w:rPr>
          <w:sz w:val="28"/>
          <w:szCs w:val="28"/>
        </w:rPr>
      </w:pPr>
      <w:r w:rsidRPr="009A1C52">
        <w:rPr>
          <w:sz w:val="28"/>
          <w:szCs w:val="28"/>
        </w:rPr>
        <w:t xml:space="preserve">А.В. Кольцов. Стихотворения (не менее двух). Например, </w:t>
      </w:r>
      <w:r w:rsidR="00DF34B8" w:rsidRPr="009A1C52">
        <w:rPr>
          <w:sz w:val="28"/>
          <w:szCs w:val="28"/>
        </w:rPr>
        <w:t>«</w:t>
      </w:r>
      <w:r w:rsidRPr="009A1C52">
        <w:rPr>
          <w:sz w:val="28"/>
          <w:szCs w:val="28"/>
        </w:rPr>
        <w:t>Косарь</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Соловей</w:t>
      </w:r>
      <w:r w:rsidR="00DF34B8" w:rsidRPr="009A1C52">
        <w:rPr>
          <w:sz w:val="28"/>
          <w:szCs w:val="28"/>
        </w:rPr>
        <w:t>»</w:t>
      </w:r>
      <w:r w:rsidRPr="009A1C52">
        <w:rPr>
          <w:sz w:val="28"/>
          <w:szCs w:val="28"/>
        </w:rPr>
        <w:t xml:space="preserve"> и другие. </w:t>
      </w:r>
    </w:p>
    <w:p w14:paraId="59586B43" w14:textId="77777777" w:rsidR="00B93E6C" w:rsidRPr="009A1C52" w:rsidRDefault="00B93E6C" w:rsidP="009A1C52">
      <w:pPr>
        <w:spacing w:line="360" w:lineRule="auto"/>
        <w:ind w:firstLine="540"/>
        <w:jc w:val="both"/>
        <w:rPr>
          <w:sz w:val="28"/>
          <w:szCs w:val="28"/>
        </w:rPr>
      </w:pPr>
      <w:r w:rsidRPr="009A1C52">
        <w:rPr>
          <w:sz w:val="28"/>
          <w:szCs w:val="28"/>
        </w:rPr>
        <w:t xml:space="preserve">20.4.5. Литература второй половины XIX века. </w:t>
      </w:r>
    </w:p>
    <w:p w14:paraId="3017CDE5" w14:textId="388E83AE" w:rsidR="00B93E6C" w:rsidRPr="009A1C52" w:rsidRDefault="00B93E6C" w:rsidP="009A1C52">
      <w:pPr>
        <w:spacing w:line="360" w:lineRule="auto"/>
        <w:ind w:firstLine="540"/>
        <w:jc w:val="both"/>
        <w:rPr>
          <w:sz w:val="28"/>
          <w:szCs w:val="28"/>
        </w:rPr>
      </w:pPr>
      <w:r w:rsidRPr="009A1C52">
        <w:rPr>
          <w:sz w:val="28"/>
          <w:szCs w:val="28"/>
        </w:rPr>
        <w:t xml:space="preserve">Ф.И. Тютчев. Стихотворения (не менее двух). </w:t>
      </w:r>
      <w:r w:rsidR="00DF34B8" w:rsidRPr="009A1C52">
        <w:rPr>
          <w:sz w:val="28"/>
          <w:szCs w:val="28"/>
        </w:rPr>
        <w:t>«</w:t>
      </w:r>
      <w:r w:rsidRPr="009A1C52">
        <w:rPr>
          <w:sz w:val="28"/>
          <w:szCs w:val="28"/>
        </w:rPr>
        <w:t>Есть в осени первоначальной...</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С поляны коршун поднялся...</w:t>
      </w:r>
      <w:r w:rsidR="00DF34B8" w:rsidRPr="009A1C52">
        <w:rPr>
          <w:sz w:val="28"/>
          <w:szCs w:val="28"/>
        </w:rPr>
        <w:t>»</w:t>
      </w:r>
      <w:r w:rsidRPr="009A1C52">
        <w:rPr>
          <w:sz w:val="28"/>
          <w:szCs w:val="28"/>
        </w:rPr>
        <w:t xml:space="preserve"> и другие. </w:t>
      </w:r>
    </w:p>
    <w:p w14:paraId="1C429AE4" w14:textId="4C5C6E93" w:rsidR="00B93E6C" w:rsidRPr="009A1C52" w:rsidRDefault="00B93E6C" w:rsidP="009A1C52">
      <w:pPr>
        <w:spacing w:line="360" w:lineRule="auto"/>
        <w:ind w:firstLine="540"/>
        <w:jc w:val="both"/>
        <w:rPr>
          <w:sz w:val="28"/>
          <w:szCs w:val="28"/>
        </w:rPr>
      </w:pPr>
      <w:r w:rsidRPr="009A1C52">
        <w:rPr>
          <w:sz w:val="28"/>
          <w:szCs w:val="28"/>
        </w:rPr>
        <w:t xml:space="preserve">А.А. Фет. Стихотворения (не менее двух). </w:t>
      </w:r>
      <w:r w:rsidR="00DF34B8" w:rsidRPr="009A1C52">
        <w:rPr>
          <w:sz w:val="28"/>
          <w:szCs w:val="28"/>
        </w:rPr>
        <w:t>«</w:t>
      </w:r>
      <w:r w:rsidRPr="009A1C52">
        <w:rPr>
          <w:sz w:val="28"/>
          <w:szCs w:val="28"/>
        </w:rPr>
        <w:t>Учись у них - у дуба, у березы...</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Я пришел к тебе с приветом...</w:t>
      </w:r>
      <w:r w:rsidR="00DF34B8" w:rsidRPr="009A1C52">
        <w:rPr>
          <w:sz w:val="28"/>
          <w:szCs w:val="28"/>
        </w:rPr>
        <w:t>»</w:t>
      </w:r>
      <w:r w:rsidRPr="009A1C52">
        <w:rPr>
          <w:sz w:val="28"/>
          <w:szCs w:val="28"/>
        </w:rPr>
        <w:t xml:space="preserve"> и другие. </w:t>
      </w:r>
    </w:p>
    <w:p w14:paraId="423CE85B" w14:textId="0E086170" w:rsidR="00B93E6C" w:rsidRPr="009A1C52" w:rsidRDefault="00B93E6C" w:rsidP="009A1C52">
      <w:pPr>
        <w:spacing w:line="360" w:lineRule="auto"/>
        <w:ind w:firstLine="540"/>
        <w:jc w:val="both"/>
        <w:rPr>
          <w:sz w:val="28"/>
          <w:szCs w:val="28"/>
        </w:rPr>
      </w:pPr>
      <w:r w:rsidRPr="009A1C52">
        <w:rPr>
          <w:sz w:val="28"/>
          <w:szCs w:val="28"/>
        </w:rPr>
        <w:t xml:space="preserve">И.С. Тургенев. Рассказ </w:t>
      </w:r>
      <w:r w:rsidR="00DF34B8" w:rsidRPr="009A1C52">
        <w:rPr>
          <w:sz w:val="28"/>
          <w:szCs w:val="28"/>
        </w:rPr>
        <w:t>«</w:t>
      </w:r>
      <w:r w:rsidRPr="009A1C52">
        <w:rPr>
          <w:sz w:val="28"/>
          <w:szCs w:val="28"/>
        </w:rPr>
        <w:t>Бежин луг</w:t>
      </w:r>
      <w:r w:rsidR="00DF34B8" w:rsidRPr="009A1C52">
        <w:rPr>
          <w:sz w:val="28"/>
          <w:szCs w:val="28"/>
        </w:rPr>
        <w:t>»</w:t>
      </w:r>
      <w:r w:rsidRPr="009A1C52">
        <w:rPr>
          <w:sz w:val="28"/>
          <w:szCs w:val="28"/>
        </w:rPr>
        <w:t xml:space="preserve">. </w:t>
      </w:r>
    </w:p>
    <w:p w14:paraId="35AAC87F" w14:textId="7DBD5EE0" w:rsidR="00B93E6C" w:rsidRPr="009A1C52" w:rsidRDefault="00B93E6C" w:rsidP="009A1C52">
      <w:pPr>
        <w:spacing w:line="360" w:lineRule="auto"/>
        <w:ind w:firstLine="540"/>
        <w:jc w:val="both"/>
        <w:rPr>
          <w:sz w:val="28"/>
          <w:szCs w:val="28"/>
        </w:rPr>
      </w:pPr>
      <w:r w:rsidRPr="009A1C52">
        <w:rPr>
          <w:sz w:val="28"/>
          <w:szCs w:val="28"/>
        </w:rPr>
        <w:t xml:space="preserve">Н.С. Лесков. Сказ </w:t>
      </w:r>
      <w:r w:rsidR="00DF34B8" w:rsidRPr="009A1C52">
        <w:rPr>
          <w:sz w:val="28"/>
          <w:szCs w:val="28"/>
        </w:rPr>
        <w:t>«</w:t>
      </w:r>
      <w:r w:rsidRPr="009A1C52">
        <w:rPr>
          <w:sz w:val="28"/>
          <w:szCs w:val="28"/>
        </w:rPr>
        <w:t>Левша</w:t>
      </w:r>
      <w:r w:rsidR="00DF34B8" w:rsidRPr="009A1C52">
        <w:rPr>
          <w:sz w:val="28"/>
          <w:szCs w:val="28"/>
        </w:rPr>
        <w:t>»</w:t>
      </w:r>
      <w:r w:rsidRPr="009A1C52">
        <w:rPr>
          <w:sz w:val="28"/>
          <w:szCs w:val="28"/>
        </w:rPr>
        <w:t xml:space="preserve">. </w:t>
      </w:r>
    </w:p>
    <w:p w14:paraId="73DA7704" w14:textId="48E09DBD" w:rsidR="00B93E6C" w:rsidRPr="009A1C52" w:rsidRDefault="00B93E6C" w:rsidP="009A1C52">
      <w:pPr>
        <w:spacing w:line="360" w:lineRule="auto"/>
        <w:ind w:firstLine="540"/>
        <w:jc w:val="both"/>
        <w:rPr>
          <w:sz w:val="28"/>
          <w:szCs w:val="28"/>
        </w:rPr>
      </w:pPr>
      <w:r w:rsidRPr="009A1C52">
        <w:rPr>
          <w:sz w:val="28"/>
          <w:szCs w:val="28"/>
        </w:rPr>
        <w:t xml:space="preserve">Л.Н. Толстой. Повесть </w:t>
      </w:r>
      <w:r w:rsidR="00DF34B8" w:rsidRPr="009A1C52">
        <w:rPr>
          <w:sz w:val="28"/>
          <w:szCs w:val="28"/>
        </w:rPr>
        <w:t>«</w:t>
      </w:r>
      <w:r w:rsidRPr="009A1C52">
        <w:rPr>
          <w:sz w:val="28"/>
          <w:szCs w:val="28"/>
        </w:rPr>
        <w:t>Детство</w:t>
      </w:r>
      <w:r w:rsidR="00DF34B8" w:rsidRPr="009A1C52">
        <w:rPr>
          <w:sz w:val="28"/>
          <w:szCs w:val="28"/>
        </w:rPr>
        <w:t>»</w:t>
      </w:r>
      <w:r w:rsidRPr="009A1C52">
        <w:rPr>
          <w:sz w:val="28"/>
          <w:szCs w:val="28"/>
        </w:rPr>
        <w:t xml:space="preserve"> (главы). </w:t>
      </w:r>
    </w:p>
    <w:p w14:paraId="1F14CE37" w14:textId="5426053A" w:rsidR="00B93E6C" w:rsidRPr="009A1C52" w:rsidRDefault="00B93E6C" w:rsidP="009A1C52">
      <w:pPr>
        <w:spacing w:line="360" w:lineRule="auto"/>
        <w:ind w:firstLine="540"/>
        <w:jc w:val="both"/>
        <w:rPr>
          <w:sz w:val="28"/>
          <w:szCs w:val="28"/>
        </w:rPr>
      </w:pPr>
      <w:r w:rsidRPr="009A1C52">
        <w:rPr>
          <w:sz w:val="28"/>
          <w:szCs w:val="28"/>
        </w:rPr>
        <w:t xml:space="preserve">А.П. Чехов. Рассказы (три по выбору). Например, </w:t>
      </w:r>
      <w:r w:rsidR="00DF34B8" w:rsidRPr="009A1C52">
        <w:rPr>
          <w:sz w:val="28"/>
          <w:szCs w:val="28"/>
        </w:rPr>
        <w:t>«</w:t>
      </w:r>
      <w:r w:rsidRPr="009A1C52">
        <w:rPr>
          <w:sz w:val="28"/>
          <w:szCs w:val="28"/>
        </w:rPr>
        <w:t>Толстый и тонкий</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Хамелеон</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Смерть чиновника</w:t>
      </w:r>
      <w:r w:rsidR="00DF34B8" w:rsidRPr="009A1C52">
        <w:rPr>
          <w:sz w:val="28"/>
          <w:szCs w:val="28"/>
        </w:rPr>
        <w:t>»</w:t>
      </w:r>
      <w:r w:rsidRPr="009A1C52">
        <w:rPr>
          <w:sz w:val="28"/>
          <w:szCs w:val="28"/>
        </w:rPr>
        <w:t xml:space="preserve"> и другие. </w:t>
      </w:r>
    </w:p>
    <w:p w14:paraId="7C37CDE6" w14:textId="2E7ACD96" w:rsidR="00B93E6C" w:rsidRPr="009A1C52" w:rsidRDefault="00B93E6C" w:rsidP="009A1C52">
      <w:pPr>
        <w:spacing w:line="360" w:lineRule="auto"/>
        <w:ind w:firstLine="540"/>
        <w:jc w:val="both"/>
        <w:rPr>
          <w:sz w:val="28"/>
          <w:szCs w:val="28"/>
        </w:rPr>
      </w:pPr>
      <w:r w:rsidRPr="009A1C52">
        <w:rPr>
          <w:sz w:val="28"/>
          <w:szCs w:val="28"/>
        </w:rPr>
        <w:t xml:space="preserve">А.И. Куприн. Рассказ </w:t>
      </w:r>
      <w:r w:rsidR="00DF34B8" w:rsidRPr="009A1C52">
        <w:rPr>
          <w:sz w:val="28"/>
          <w:szCs w:val="28"/>
        </w:rPr>
        <w:t>«</w:t>
      </w:r>
      <w:r w:rsidRPr="009A1C52">
        <w:rPr>
          <w:sz w:val="28"/>
          <w:szCs w:val="28"/>
        </w:rPr>
        <w:t>Чудесный доктор</w:t>
      </w:r>
      <w:r w:rsidR="00DF34B8" w:rsidRPr="009A1C52">
        <w:rPr>
          <w:sz w:val="28"/>
          <w:szCs w:val="28"/>
        </w:rPr>
        <w:t>»</w:t>
      </w:r>
      <w:r w:rsidRPr="009A1C52">
        <w:rPr>
          <w:sz w:val="28"/>
          <w:szCs w:val="28"/>
        </w:rPr>
        <w:t xml:space="preserve">. </w:t>
      </w:r>
    </w:p>
    <w:p w14:paraId="03E2DA0F" w14:textId="77777777" w:rsidR="00B93E6C" w:rsidRPr="009A1C52" w:rsidRDefault="00B93E6C" w:rsidP="009A1C52">
      <w:pPr>
        <w:spacing w:line="360" w:lineRule="auto"/>
        <w:ind w:firstLine="540"/>
        <w:jc w:val="both"/>
        <w:rPr>
          <w:sz w:val="28"/>
          <w:szCs w:val="28"/>
        </w:rPr>
      </w:pPr>
      <w:r w:rsidRPr="009A1C52">
        <w:rPr>
          <w:sz w:val="28"/>
          <w:szCs w:val="28"/>
        </w:rPr>
        <w:t xml:space="preserve">20.4.6. Литература XX века. </w:t>
      </w:r>
    </w:p>
    <w:p w14:paraId="30D41B56" w14:textId="77777777" w:rsidR="00B93E6C" w:rsidRPr="009A1C52" w:rsidRDefault="00B93E6C" w:rsidP="009A1C52">
      <w:pPr>
        <w:spacing w:line="360" w:lineRule="auto"/>
        <w:ind w:firstLine="540"/>
        <w:jc w:val="both"/>
        <w:rPr>
          <w:sz w:val="28"/>
          <w:szCs w:val="28"/>
        </w:rPr>
      </w:pPr>
      <w:r w:rsidRPr="009A1C52">
        <w:rPr>
          <w:sz w:val="28"/>
          <w:szCs w:val="28"/>
        </w:rPr>
        <w:t xml:space="preserve">20.4.6.1. Стихотворения отечественных поэтов начала XX века (не менее двух). Например, стихотворения С.А. Есенина, В.В. Маяковского, А.А. Блока и другие. </w:t>
      </w:r>
    </w:p>
    <w:p w14:paraId="54297A53" w14:textId="77777777" w:rsidR="00B93E6C" w:rsidRPr="009A1C52" w:rsidRDefault="00B93E6C" w:rsidP="009A1C52">
      <w:pPr>
        <w:spacing w:line="360" w:lineRule="auto"/>
        <w:ind w:firstLine="540"/>
        <w:jc w:val="both"/>
        <w:rPr>
          <w:sz w:val="28"/>
          <w:szCs w:val="28"/>
        </w:rPr>
      </w:pPr>
      <w:r w:rsidRPr="009A1C52">
        <w:rPr>
          <w:sz w:val="28"/>
          <w:szCs w:val="28"/>
        </w:rPr>
        <w:t xml:space="preserve">20.4.6.2. Стихотворения отечественных поэтов XX века (не менее четырёх стихотворений двух поэтов). Например, стихотворения О.Ф. Берггольц, В.С. Высоцкого, Ю.П. Мориц, Д.С. Самойлова и другие. </w:t>
      </w:r>
    </w:p>
    <w:p w14:paraId="564691F3" w14:textId="1A5F8981" w:rsidR="00B93E6C" w:rsidRPr="009A1C52" w:rsidRDefault="00B93E6C" w:rsidP="009A1C52">
      <w:pPr>
        <w:spacing w:line="360" w:lineRule="auto"/>
        <w:ind w:firstLine="540"/>
        <w:jc w:val="both"/>
        <w:rPr>
          <w:sz w:val="28"/>
          <w:szCs w:val="28"/>
        </w:rPr>
      </w:pPr>
      <w:r w:rsidRPr="009A1C52">
        <w:rPr>
          <w:sz w:val="28"/>
          <w:szCs w:val="28"/>
        </w:rPr>
        <w:t xml:space="preserve">20.4.6.3. Проза отечественных писателей конца XX - начала XXI века, в том числе о Великой Отечественной войне (два произведения по выбору). Например, </w:t>
      </w:r>
      <w:r w:rsidRPr="009A1C52">
        <w:rPr>
          <w:sz w:val="28"/>
          <w:szCs w:val="28"/>
        </w:rPr>
        <w:lastRenderedPageBreak/>
        <w:t xml:space="preserve">Б.Л. Васильев </w:t>
      </w:r>
      <w:r w:rsidR="00DF34B8" w:rsidRPr="009A1C52">
        <w:rPr>
          <w:sz w:val="28"/>
          <w:szCs w:val="28"/>
        </w:rPr>
        <w:t>«</w:t>
      </w:r>
      <w:r w:rsidRPr="009A1C52">
        <w:rPr>
          <w:sz w:val="28"/>
          <w:szCs w:val="28"/>
        </w:rPr>
        <w:t>Экспонат N...</w:t>
      </w:r>
      <w:r w:rsidR="00DF34B8" w:rsidRPr="009A1C52">
        <w:rPr>
          <w:sz w:val="28"/>
          <w:szCs w:val="28"/>
        </w:rPr>
        <w:t>»</w:t>
      </w:r>
      <w:r w:rsidRPr="009A1C52">
        <w:rPr>
          <w:sz w:val="28"/>
          <w:szCs w:val="28"/>
        </w:rPr>
        <w:t xml:space="preserve">, Б.П. Екимов </w:t>
      </w:r>
      <w:r w:rsidR="00DF34B8" w:rsidRPr="009A1C52">
        <w:rPr>
          <w:sz w:val="28"/>
          <w:szCs w:val="28"/>
        </w:rPr>
        <w:t>«</w:t>
      </w:r>
      <w:r w:rsidRPr="009A1C52">
        <w:rPr>
          <w:sz w:val="28"/>
          <w:szCs w:val="28"/>
        </w:rPr>
        <w:t>Ночь исцеления</w:t>
      </w:r>
      <w:r w:rsidR="00DF34B8" w:rsidRPr="009A1C52">
        <w:rPr>
          <w:sz w:val="28"/>
          <w:szCs w:val="28"/>
        </w:rPr>
        <w:t>»</w:t>
      </w:r>
      <w:r w:rsidRPr="009A1C52">
        <w:rPr>
          <w:sz w:val="28"/>
          <w:szCs w:val="28"/>
        </w:rPr>
        <w:t xml:space="preserve">,  Э. Н. Веркин </w:t>
      </w:r>
      <w:r w:rsidR="00DF34B8" w:rsidRPr="009A1C52">
        <w:rPr>
          <w:sz w:val="28"/>
          <w:szCs w:val="28"/>
        </w:rPr>
        <w:t>«</w:t>
      </w:r>
      <w:r w:rsidRPr="009A1C52">
        <w:rPr>
          <w:sz w:val="28"/>
          <w:szCs w:val="28"/>
        </w:rPr>
        <w:t>Облачный полк</w:t>
      </w:r>
      <w:r w:rsidR="00DF34B8" w:rsidRPr="009A1C52">
        <w:rPr>
          <w:sz w:val="28"/>
          <w:szCs w:val="28"/>
        </w:rPr>
        <w:t>»</w:t>
      </w:r>
      <w:r w:rsidRPr="009A1C52">
        <w:rPr>
          <w:sz w:val="28"/>
          <w:szCs w:val="28"/>
        </w:rPr>
        <w:t xml:space="preserve"> (главы) и другие. </w:t>
      </w:r>
    </w:p>
    <w:p w14:paraId="6C5A0246" w14:textId="78C8B717" w:rsidR="00B93E6C" w:rsidRPr="009A1C52" w:rsidRDefault="00B93E6C" w:rsidP="009A1C52">
      <w:pPr>
        <w:spacing w:line="360" w:lineRule="auto"/>
        <w:ind w:firstLine="540"/>
        <w:jc w:val="both"/>
        <w:rPr>
          <w:sz w:val="28"/>
          <w:szCs w:val="28"/>
        </w:rPr>
      </w:pPr>
      <w:r w:rsidRPr="009A1C52">
        <w:rPr>
          <w:sz w:val="28"/>
          <w:szCs w:val="28"/>
        </w:rPr>
        <w:t xml:space="preserve">В.Г. Распутин. Рассказ </w:t>
      </w:r>
      <w:r w:rsidR="00DF34B8" w:rsidRPr="009A1C52">
        <w:rPr>
          <w:sz w:val="28"/>
          <w:szCs w:val="28"/>
        </w:rPr>
        <w:t>«</w:t>
      </w:r>
      <w:r w:rsidRPr="009A1C52">
        <w:rPr>
          <w:sz w:val="28"/>
          <w:szCs w:val="28"/>
        </w:rPr>
        <w:t>Уроки французского</w:t>
      </w:r>
      <w:r w:rsidR="00DF34B8" w:rsidRPr="009A1C52">
        <w:rPr>
          <w:sz w:val="28"/>
          <w:szCs w:val="28"/>
        </w:rPr>
        <w:t>»</w:t>
      </w:r>
      <w:r w:rsidRPr="009A1C52">
        <w:rPr>
          <w:sz w:val="28"/>
          <w:szCs w:val="28"/>
        </w:rPr>
        <w:t xml:space="preserve">. </w:t>
      </w:r>
    </w:p>
    <w:p w14:paraId="54161FF4" w14:textId="678A0931" w:rsidR="00B93E6C" w:rsidRPr="009A1C52" w:rsidRDefault="00B93E6C" w:rsidP="009A1C52">
      <w:pPr>
        <w:spacing w:line="360" w:lineRule="auto"/>
        <w:ind w:firstLine="540"/>
        <w:jc w:val="both"/>
        <w:rPr>
          <w:sz w:val="28"/>
          <w:szCs w:val="28"/>
        </w:rPr>
      </w:pPr>
      <w:r w:rsidRPr="009A1C52">
        <w:rPr>
          <w:sz w:val="28"/>
          <w:szCs w:val="28"/>
        </w:rPr>
        <w:t xml:space="preserve">20.4.6.4. Произведения отечественных писателей на тему взросления человека (не менее двух). Например, Р.П. Погодин </w:t>
      </w:r>
      <w:r w:rsidR="00DF34B8" w:rsidRPr="009A1C52">
        <w:rPr>
          <w:sz w:val="28"/>
          <w:szCs w:val="28"/>
        </w:rPr>
        <w:t>«</w:t>
      </w:r>
      <w:r w:rsidRPr="009A1C52">
        <w:rPr>
          <w:sz w:val="28"/>
          <w:szCs w:val="28"/>
        </w:rPr>
        <w:t>Кирпичные острова</w:t>
      </w:r>
      <w:r w:rsidR="00DF34B8" w:rsidRPr="009A1C52">
        <w:rPr>
          <w:sz w:val="28"/>
          <w:szCs w:val="28"/>
        </w:rPr>
        <w:t>»</w:t>
      </w:r>
      <w:r w:rsidRPr="009A1C52">
        <w:rPr>
          <w:sz w:val="28"/>
          <w:szCs w:val="28"/>
        </w:rPr>
        <w:t xml:space="preserve">, Р.И. Фраерман </w:t>
      </w:r>
      <w:r w:rsidR="00DF34B8" w:rsidRPr="009A1C52">
        <w:rPr>
          <w:sz w:val="28"/>
          <w:szCs w:val="28"/>
        </w:rPr>
        <w:t>«</w:t>
      </w:r>
      <w:r w:rsidRPr="009A1C52">
        <w:rPr>
          <w:sz w:val="28"/>
          <w:szCs w:val="28"/>
        </w:rPr>
        <w:t>Дикая собака Динго, или Повесть о первой любви</w:t>
      </w:r>
      <w:r w:rsidR="00DF34B8" w:rsidRPr="009A1C52">
        <w:rPr>
          <w:sz w:val="28"/>
          <w:szCs w:val="28"/>
        </w:rPr>
        <w:t>»</w:t>
      </w:r>
      <w:r w:rsidRPr="009A1C52">
        <w:rPr>
          <w:sz w:val="28"/>
          <w:szCs w:val="28"/>
        </w:rPr>
        <w:t xml:space="preserve">, Ю.И. Коваль </w:t>
      </w:r>
      <w:r w:rsidR="00DF34B8" w:rsidRPr="009A1C52">
        <w:rPr>
          <w:sz w:val="28"/>
          <w:szCs w:val="28"/>
        </w:rPr>
        <w:t>«</w:t>
      </w:r>
      <w:r w:rsidRPr="009A1C52">
        <w:rPr>
          <w:sz w:val="28"/>
          <w:szCs w:val="28"/>
        </w:rPr>
        <w:t>Самая легкая лодка в мире</w:t>
      </w:r>
      <w:r w:rsidR="00DF34B8" w:rsidRPr="009A1C52">
        <w:rPr>
          <w:sz w:val="28"/>
          <w:szCs w:val="28"/>
        </w:rPr>
        <w:t>»</w:t>
      </w:r>
      <w:r w:rsidRPr="009A1C52">
        <w:rPr>
          <w:sz w:val="28"/>
          <w:szCs w:val="28"/>
        </w:rPr>
        <w:t xml:space="preserve"> и другие. </w:t>
      </w:r>
    </w:p>
    <w:p w14:paraId="6FD4BC76" w14:textId="15335630" w:rsidR="00B93E6C" w:rsidRPr="009A1C52" w:rsidRDefault="00B93E6C" w:rsidP="009A1C52">
      <w:pPr>
        <w:spacing w:line="360" w:lineRule="auto"/>
        <w:ind w:firstLine="540"/>
        <w:jc w:val="both"/>
        <w:rPr>
          <w:sz w:val="28"/>
          <w:szCs w:val="28"/>
        </w:rPr>
      </w:pPr>
      <w:r w:rsidRPr="009A1C52">
        <w:rPr>
          <w:sz w:val="28"/>
          <w:szCs w:val="28"/>
        </w:rPr>
        <w:t xml:space="preserve">20.4.6.5. Произведения современных отечественных писателей-фантастов. Например, К. Булычев </w:t>
      </w:r>
      <w:r w:rsidR="00DF34B8" w:rsidRPr="009A1C52">
        <w:rPr>
          <w:sz w:val="28"/>
          <w:szCs w:val="28"/>
        </w:rPr>
        <w:t>«</w:t>
      </w:r>
      <w:r w:rsidRPr="009A1C52">
        <w:rPr>
          <w:sz w:val="28"/>
          <w:szCs w:val="28"/>
        </w:rPr>
        <w:t>Сто лет тому вперед</w:t>
      </w:r>
      <w:r w:rsidR="00DF34B8" w:rsidRPr="009A1C52">
        <w:rPr>
          <w:sz w:val="28"/>
          <w:szCs w:val="28"/>
        </w:rPr>
        <w:t>»</w:t>
      </w:r>
      <w:r w:rsidRPr="009A1C52">
        <w:rPr>
          <w:sz w:val="28"/>
          <w:szCs w:val="28"/>
        </w:rPr>
        <w:t xml:space="preserve"> и другие. </w:t>
      </w:r>
    </w:p>
    <w:p w14:paraId="4F4EFF7D" w14:textId="77777777" w:rsidR="00B93E6C" w:rsidRPr="009A1C52" w:rsidRDefault="00B93E6C" w:rsidP="009A1C52">
      <w:pPr>
        <w:spacing w:line="360" w:lineRule="auto"/>
        <w:ind w:firstLine="540"/>
        <w:jc w:val="both"/>
        <w:rPr>
          <w:sz w:val="28"/>
          <w:szCs w:val="28"/>
        </w:rPr>
      </w:pPr>
      <w:r w:rsidRPr="009A1C52">
        <w:rPr>
          <w:sz w:val="28"/>
          <w:szCs w:val="28"/>
        </w:rPr>
        <w:t xml:space="preserve">20.4.7. Литература народов Российской Федерации. </w:t>
      </w:r>
    </w:p>
    <w:p w14:paraId="24AC4B95" w14:textId="6A92C62C" w:rsidR="00B93E6C" w:rsidRPr="009A1C52" w:rsidRDefault="00B93E6C" w:rsidP="009A1C52">
      <w:pPr>
        <w:spacing w:line="360" w:lineRule="auto"/>
        <w:ind w:firstLine="540"/>
        <w:jc w:val="both"/>
        <w:rPr>
          <w:sz w:val="28"/>
          <w:szCs w:val="28"/>
        </w:rPr>
      </w:pPr>
      <w:r w:rsidRPr="009A1C52">
        <w:rPr>
          <w:sz w:val="28"/>
          <w:szCs w:val="28"/>
        </w:rPr>
        <w:t xml:space="preserve">Стихотворения (два по выбору). Например, М. Карим </w:t>
      </w:r>
      <w:r w:rsidR="00DF34B8" w:rsidRPr="009A1C52">
        <w:rPr>
          <w:sz w:val="28"/>
          <w:szCs w:val="28"/>
        </w:rPr>
        <w:t>«</w:t>
      </w:r>
      <w:r w:rsidRPr="009A1C52">
        <w:rPr>
          <w:sz w:val="28"/>
          <w:szCs w:val="28"/>
        </w:rPr>
        <w:t>Бессмертие</w:t>
      </w:r>
      <w:r w:rsidR="00DF34B8" w:rsidRPr="009A1C52">
        <w:rPr>
          <w:sz w:val="28"/>
          <w:szCs w:val="28"/>
        </w:rPr>
        <w:t>»</w:t>
      </w:r>
      <w:r w:rsidRPr="009A1C52">
        <w:rPr>
          <w:sz w:val="28"/>
          <w:szCs w:val="28"/>
        </w:rPr>
        <w:t xml:space="preserve"> (фрагменты), Г. Тукай </w:t>
      </w:r>
      <w:r w:rsidR="00DF34B8" w:rsidRPr="009A1C52">
        <w:rPr>
          <w:sz w:val="28"/>
          <w:szCs w:val="28"/>
        </w:rPr>
        <w:t>«</w:t>
      </w:r>
      <w:r w:rsidRPr="009A1C52">
        <w:rPr>
          <w:sz w:val="28"/>
          <w:szCs w:val="28"/>
        </w:rPr>
        <w:t>Родная деревня</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Книга</w:t>
      </w:r>
      <w:r w:rsidR="00DF34B8" w:rsidRPr="009A1C52">
        <w:rPr>
          <w:sz w:val="28"/>
          <w:szCs w:val="28"/>
        </w:rPr>
        <w:t>»</w:t>
      </w:r>
      <w:r w:rsidRPr="009A1C52">
        <w:rPr>
          <w:sz w:val="28"/>
          <w:szCs w:val="28"/>
        </w:rPr>
        <w:t xml:space="preserve">, К. Кулиев </w:t>
      </w:r>
      <w:r w:rsidR="00DF34B8" w:rsidRPr="009A1C52">
        <w:rPr>
          <w:sz w:val="28"/>
          <w:szCs w:val="28"/>
        </w:rPr>
        <w:t>«</w:t>
      </w:r>
      <w:r w:rsidRPr="009A1C52">
        <w:rPr>
          <w:sz w:val="28"/>
          <w:szCs w:val="28"/>
        </w:rPr>
        <w:t>Когда на меня навалилась беда...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Каким бы малым ни был мой народ...</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Что б ни делалось на свете...</w:t>
      </w:r>
      <w:r w:rsidR="00DF34B8" w:rsidRPr="009A1C52">
        <w:rPr>
          <w:sz w:val="28"/>
          <w:szCs w:val="28"/>
        </w:rPr>
        <w:t>»</w:t>
      </w:r>
      <w:r w:rsidRPr="009A1C52">
        <w:rPr>
          <w:sz w:val="28"/>
          <w:szCs w:val="28"/>
        </w:rPr>
        <w:t xml:space="preserve"> Р. Гамзатов </w:t>
      </w:r>
      <w:r w:rsidR="00DF34B8" w:rsidRPr="009A1C52">
        <w:rPr>
          <w:sz w:val="28"/>
          <w:szCs w:val="28"/>
        </w:rPr>
        <w:t>«</w:t>
      </w:r>
      <w:r w:rsidRPr="009A1C52">
        <w:rPr>
          <w:sz w:val="28"/>
          <w:szCs w:val="28"/>
        </w:rPr>
        <w:t>Журавли</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Мой Дагестан</w:t>
      </w:r>
      <w:r w:rsidR="00DF34B8" w:rsidRPr="009A1C52">
        <w:rPr>
          <w:sz w:val="28"/>
          <w:szCs w:val="28"/>
        </w:rPr>
        <w:t>»</w:t>
      </w:r>
      <w:r w:rsidRPr="009A1C52">
        <w:rPr>
          <w:sz w:val="28"/>
          <w:szCs w:val="28"/>
        </w:rPr>
        <w:t xml:space="preserve"> и другие. </w:t>
      </w:r>
    </w:p>
    <w:p w14:paraId="00DC5F8F" w14:textId="77777777" w:rsidR="00B93E6C" w:rsidRPr="009A1C52" w:rsidRDefault="00B93E6C" w:rsidP="009A1C52">
      <w:pPr>
        <w:spacing w:line="360" w:lineRule="auto"/>
        <w:ind w:firstLine="540"/>
        <w:jc w:val="both"/>
        <w:rPr>
          <w:sz w:val="28"/>
          <w:szCs w:val="28"/>
        </w:rPr>
      </w:pPr>
      <w:r w:rsidRPr="009A1C52">
        <w:rPr>
          <w:sz w:val="28"/>
          <w:szCs w:val="28"/>
        </w:rPr>
        <w:t xml:space="preserve">20.4.8. Зарубежная литература. </w:t>
      </w:r>
    </w:p>
    <w:p w14:paraId="214AAEEB" w14:textId="41F8540D" w:rsidR="00B93E6C" w:rsidRPr="009A1C52" w:rsidRDefault="00B93E6C" w:rsidP="009A1C52">
      <w:pPr>
        <w:spacing w:line="360" w:lineRule="auto"/>
        <w:ind w:firstLine="540"/>
        <w:jc w:val="both"/>
        <w:rPr>
          <w:sz w:val="28"/>
          <w:szCs w:val="28"/>
        </w:rPr>
      </w:pPr>
      <w:r w:rsidRPr="009A1C52">
        <w:rPr>
          <w:sz w:val="28"/>
          <w:szCs w:val="28"/>
        </w:rPr>
        <w:t xml:space="preserve">20.4.8.1. Д. Дефо </w:t>
      </w:r>
      <w:r w:rsidR="00DF34B8" w:rsidRPr="009A1C52">
        <w:rPr>
          <w:sz w:val="28"/>
          <w:szCs w:val="28"/>
        </w:rPr>
        <w:t>«</w:t>
      </w:r>
      <w:r w:rsidRPr="009A1C52">
        <w:rPr>
          <w:sz w:val="28"/>
          <w:szCs w:val="28"/>
        </w:rPr>
        <w:t>Робинзон Крузо</w:t>
      </w:r>
      <w:r w:rsidR="00DF34B8" w:rsidRPr="009A1C52">
        <w:rPr>
          <w:sz w:val="28"/>
          <w:szCs w:val="28"/>
        </w:rPr>
        <w:t>»</w:t>
      </w:r>
      <w:r w:rsidRPr="009A1C52">
        <w:rPr>
          <w:sz w:val="28"/>
          <w:szCs w:val="28"/>
        </w:rPr>
        <w:t xml:space="preserve"> (главы по выбору). </w:t>
      </w:r>
    </w:p>
    <w:p w14:paraId="4925292A" w14:textId="37EB61E1" w:rsidR="00B93E6C" w:rsidRPr="009A1C52" w:rsidRDefault="00B93E6C" w:rsidP="009A1C52">
      <w:pPr>
        <w:spacing w:line="360" w:lineRule="auto"/>
        <w:ind w:firstLine="540"/>
        <w:jc w:val="both"/>
        <w:rPr>
          <w:sz w:val="28"/>
          <w:szCs w:val="28"/>
        </w:rPr>
      </w:pPr>
      <w:r w:rsidRPr="009A1C52">
        <w:rPr>
          <w:sz w:val="28"/>
          <w:szCs w:val="28"/>
        </w:rPr>
        <w:t xml:space="preserve">20.4.8.2. Д. Свифт </w:t>
      </w:r>
      <w:r w:rsidR="00DF34B8" w:rsidRPr="009A1C52">
        <w:rPr>
          <w:sz w:val="28"/>
          <w:szCs w:val="28"/>
        </w:rPr>
        <w:t>«</w:t>
      </w:r>
      <w:r w:rsidRPr="009A1C52">
        <w:rPr>
          <w:sz w:val="28"/>
          <w:szCs w:val="28"/>
        </w:rPr>
        <w:t>Путешествия Гулливера</w:t>
      </w:r>
      <w:r w:rsidR="00DF34B8" w:rsidRPr="009A1C52">
        <w:rPr>
          <w:sz w:val="28"/>
          <w:szCs w:val="28"/>
        </w:rPr>
        <w:t>»</w:t>
      </w:r>
      <w:r w:rsidRPr="009A1C52">
        <w:rPr>
          <w:sz w:val="28"/>
          <w:szCs w:val="28"/>
        </w:rPr>
        <w:t xml:space="preserve"> (главы по выбору). </w:t>
      </w:r>
    </w:p>
    <w:p w14:paraId="31A913A7" w14:textId="66DD2C29" w:rsidR="00B93E6C" w:rsidRPr="009A1C52" w:rsidRDefault="00B93E6C" w:rsidP="009A1C52">
      <w:pPr>
        <w:spacing w:line="360" w:lineRule="auto"/>
        <w:ind w:firstLine="540"/>
        <w:jc w:val="both"/>
        <w:rPr>
          <w:sz w:val="28"/>
          <w:szCs w:val="28"/>
        </w:rPr>
      </w:pPr>
      <w:r w:rsidRPr="009A1C52">
        <w:rPr>
          <w:sz w:val="28"/>
          <w:szCs w:val="28"/>
        </w:rPr>
        <w:t xml:space="preserve">20.4.8.3. Произведения зарубежных писателей на тему взросления человека (не менее двух). Например, Ж. Верн </w:t>
      </w:r>
      <w:r w:rsidR="00DF34B8" w:rsidRPr="009A1C52">
        <w:rPr>
          <w:sz w:val="28"/>
          <w:szCs w:val="28"/>
        </w:rPr>
        <w:t>«</w:t>
      </w:r>
      <w:r w:rsidRPr="009A1C52">
        <w:rPr>
          <w:sz w:val="28"/>
          <w:szCs w:val="28"/>
        </w:rPr>
        <w:t>Дети капитана Гранта</w:t>
      </w:r>
      <w:r w:rsidR="00DF34B8" w:rsidRPr="009A1C52">
        <w:rPr>
          <w:sz w:val="28"/>
          <w:szCs w:val="28"/>
        </w:rPr>
        <w:t>»</w:t>
      </w:r>
      <w:r w:rsidRPr="009A1C52">
        <w:rPr>
          <w:sz w:val="28"/>
          <w:szCs w:val="28"/>
        </w:rPr>
        <w:t xml:space="preserve"> (главы по выбору), Х. Ли </w:t>
      </w:r>
      <w:r w:rsidR="00DF34B8" w:rsidRPr="009A1C52">
        <w:rPr>
          <w:sz w:val="28"/>
          <w:szCs w:val="28"/>
        </w:rPr>
        <w:t>«</w:t>
      </w:r>
      <w:r w:rsidRPr="009A1C52">
        <w:rPr>
          <w:sz w:val="28"/>
          <w:szCs w:val="28"/>
        </w:rPr>
        <w:t>Убить пересмешника</w:t>
      </w:r>
      <w:r w:rsidR="00DF34B8" w:rsidRPr="009A1C52">
        <w:rPr>
          <w:sz w:val="28"/>
          <w:szCs w:val="28"/>
        </w:rPr>
        <w:t>»</w:t>
      </w:r>
      <w:r w:rsidRPr="009A1C52">
        <w:rPr>
          <w:sz w:val="28"/>
          <w:szCs w:val="28"/>
        </w:rPr>
        <w:t xml:space="preserve"> (главы по выбору) и другие. </w:t>
      </w:r>
    </w:p>
    <w:p w14:paraId="11BC1C80" w14:textId="77777777" w:rsidR="00B93E6C" w:rsidRPr="009A1C52" w:rsidRDefault="00B93E6C" w:rsidP="009A1C52">
      <w:pPr>
        <w:spacing w:line="360" w:lineRule="auto"/>
        <w:ind w:firstLine="540"/>
        <w:jc w:val="both"/>
        <w:rPr>
          <w:sz w:val="28"/>
          <w:szCs w:val="28"/>
        </w:rPr>
      </w:pPr>
      <w:r w:rsidRPr="009A1C52">
        <w:rPr>
          <w:bCs/>
          <w:sz w:val="28"/>
          <w:szCs w:val="28"/>
        </w:rPr>
        <w:t>20.5. Содержание обучения в 7 классе.</w:t>
      </w:r>
      <w:r w:rsidRPr="009A1C52">
        <w:rPr>
          <w:sz w:val="28"/>
          <w:szCs w:val="28"/>
        </w:rPr>
        <w:t xml:space="preserve"> </w:t>
      </w:r>
    </w:p>
    <w:p w14:paraId="789E1CE2" w14:textId="77777777" w:rsidR="00B93E6C" w:rsidRPr="009A1C52" w:rsidRDefault="00B93E6C" w:rsidP="009A1C52">
      <w:pPr>
        <w:spacing w:line="360" w:lineRule="auto"/>
        <w:ind w:firstLine="540"/>
        <w:jc w:val="both"/>
        <w:rPr>
          <w:sz w:val="28"/>
          <w:szCs w:val="28"/>
        </w:rPr>
      </w:pPr>
      <w:r w:rsidRPr="009A1C52">
        <w:rPr>
          <w:sz w:val="28"/>
          <w:szCs w:val="28"/>
        </w:rPr>
        <w:t xml:space="preserve">20.5.1. Древнерусская литература. </w:t>
      </w:r>
    </w:p>
    <w:p w14:paraId="64C707C1" w14:textId="7E6E4153" w:rsidR="00B93E6C" w:rsidRPr="009A1C52" w:rsidRDefault="00B93E6C" w:rsidP="009A1C52">
      <w:pPr>
        <w:spacing w:line="360" w:lineRule="auto"/>
        <w:ind w:firstLine="540"/>
        <w:jc w:val="both"/>
        <w:rPr>
          <w:sz w:val="28"/>
          <w:szCs w:val="28"/>
        </w:rPr>
      </w:pPr>
      <w:r w:rsidRPr="009A1C52">
        <w:rPr>
          <w:sz w:val="28"/>
          <w:szCs w:val="28"/>
        </w:rPr>
        <w:t xml:space="preserve">Древнерусские повести (одна повесть по выбору). Например, </w:t>
      </w:r>
      <w:r w:rsidR="00DF34B8" w:rsidRPr="009A1C52">
        <w:rPr>
          <w:sz w:val="28"/>
          <w:szCs w:val="28"/>
        </w:rPr>
        <w:t>«</w:t>
      </w:r>
      <w:r w:rsidRPr="009A1C52">
        <w:rPr>
          <w:sz w:val="28"/>
          <w:szCs w:val="28"/>
        </w:rPr>
        <w:t>Поучение</w:t>
      </w:r>
      <w:r w:rsidR="00DF34B8" w:rsidRPr="009A1C52">
        <w:rPr>
          <w:sz w:val="28"/>
          <w:szCs w:val="28"/>
        </w:rPr>
        <w:t>»</w:t>
      </w:r>
      <w:r w:rsidRPr="009A1C52">
        <w:rPr>
          <w:sz w:val="28"/>
          <w:szCs w:val="28"/>
        </w:rPr>
        <w:t xml:space="preserve"> Владимира Мономаха (в сокращении) и другие. </w:t>
      </w:r>
    </w:p>
    <w:p w14:paraId="4281687B" w14:textId="77777777" w:rsidR="00B93E6C" w:rsidRPr="009A1C52" w:rsidRDefault="00B93E6C" w:rsidP="009A1C52">
      <w:pPr>
        <w:spacing w:line="360" w:lineRule="auto"/>
        <w:ind w:firstLine="540"/>
        <w:jc w:val="both"/>
        <w:rPr>
          <w:sz w:val="28"/>
          <w:szCs w:val="28"/>
        </w:rPr>
      </w:pPr>
      <w:r w:rsidRPr="009A1C52">
        <w:rPr>
          <w:sz w:val="28"/>
          <w:szCs w:val="28"/>
        </w:rPr>
        <w:t xml:space="preserve">20.5.2. Литература первой половины XIX века. </w:t>
      </w:r>
    </w:p>
    <w:p w14:paraId="799209B3" w14:textId="4F2A3792" w:rsidR="00B93E6C" w:rsidRPr="009A1C52" w:rsidRDefault="00B93E6C" w:rsidP="009A1C52">
      <w:pPr>
        <w:spacing w:line="360" w:lineRule="auto"/>
        <w:ind w:firstLine="540"/>
        <w:jc w:val="both"/>
        <w:rPr>
          <w:sz w:val="28"/>
          <w:szCs w:val="28"/>
        </w:rPr>
      </w:pPr>
      <w:r w:rsidRPr="009A1C52">
        <w:rPr>
          <w:sz w:val="28"/>
          <w:szCs w:val="28"/>
        </w:rPr>
        <w:t xml:space="preserve">А.С. Пушкин. Стихотворения (не менее четырех). Например, </w:t>
      </w:r>
      <w:r w:rsidR="00DF34B8" w:rsidRPr="009A1C52">
        <w:rPr>
          <w:sz w:val="28"/>
          <w:szCs w:val="28"/>
        </w:rPr>
        <w:t>«</w:t>
      </w:r>
      <w:r w:rsidRPr="009A1C52">
        <w:rPr>
          <w:sz w:val="28"/>
          <w:szCs w:val="28"/>
        </w:rPr>
        <w:t>Во глубине сибирских руд...</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19 октября</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Роняет лес багряный свой убор...</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И.И. Пущину</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На холмах Грузии лежит ночная мгла...</w:t>
      </w:r>
      <w:r w:rsidR="00DF34B8" w:rsidRPr="009A1C52">
        <w:rPr>
          <w:sz w:val="28"/>
          <w:szCs w:val="28"/>
        </w:rPr>
        <w:t>»</w:t>
      </w:r>
      <w:r w:rsidRPr="009A1C52">
        <w:rPr>
          <w:sz w:val="28"/>
          <w:szCs w:val="28"/>
        </w:rPr>
        <w:t xml:space="preserve"> и другие. </w:t>
      </w:r>
      <w:r w:rsidR="00DF34B8" w:rsidRPr="009A1C52">
        <w:rPr>
          <w:sz w:val="28"/>
          <w:szCs w:val="28"/>
        </w:rPr>
        <w:t>«</w:t>
      </w:r>
      <w:r w:rsidRPr="009A1C52">
        <w:rPr>
          <w:sz w:val="28"/>
          <w:szCs w:val="28"/>
        </w:rPr>
        <w:t>Повести Белкина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Станционный смотритель</w:t>
      </w:r>
      <w:r w:rsidR="00DF34B8" w:rsidRPr="009A1C52">
        <w:rPr>
          <w:sz w:val="28"/>
          <w:szCs w:val="28"/>
        </w:rPr>
        <w:t>»</w:t>
      </w:r>
      <w:r w:rsidRPr="009A1C52">
        <w:rPr>
          <w:sz w:val="28"/>
          <w:szCs w:val="28"/>
        </w:rPr>
        <w:t xml:space="preserve">). Поэма </w:t>
      </w:r>
      <w:r w:rsidR="00DF34B8" w:rsidRPr="009A1C52">
        <w:rPr>
          <w:sz w:val="28"/>
          <w:szCs w:val="28"/>
        </w:rPr>
        <w:t>«</w:t>
      </w:r>
      <w:r w:rsidRPr="009A1C52">
        <w:rPr>
          <w:sz w:val="28"/>
          <w:szCs w:val="28"/>
        </w:rPr>
        <w:t>Полтава</w:t>
      </w:r>
      <w:r w:rsidR="00DF34B8" w:rsidRPr="009A1C52">
        <w:rPr>
          <w:sz w:val="28"/>
          <w:szCs w:val="28"/>
        </w:rPr>
        <w:t>»</w:t>
      </w:r>
      <w:r w:rsidRPr="009A1C52">
        <w:rPr>
          <w:sz w:val="28"/>
          <w:szCs w:val="28"/>
        </w:rPr>
        <w:t xml:space="preserve"> (фрагмент). </w:t>
      </w:r>
    </w:p>
    <w:p w14:paraId="728B221E" w14:textId="30711F66" w:rsidR="00B93E6C" w:rsidRPr="009A1C52" w:rsidRDefault="00B93E6C" w:rsidP="009A1C52">
      <w:pPr>
        <w:spacing w:line="360" w:lineRule="auto"/>
        <w:ind w:firstLine="540"/>
        <w:jc w:val="both"/>
        <w:rPr>
          <w:sz w:val="28"/>
          <w:szCs w:val="28"/>
        </w:rPr>
      </w:pPr>
      <w:r w:rsidRPr="009A1C52">
        <w:rPr>
          <w:sz w:val="28"/>
          <w:szCs w:val="28"/>
        </w:rPr>
        <w:lastRenderedPageBreak/>
        <w:t xml:space="preserve">М.Ю. Лермонтов. Стихотворения (не менее четырех). Например, </w:t>
      </w:r>
      <w:r w:rsidR="00DF34B8" w:rsidRPr="009A1C52">
        <w:rPr>
          <w:sz w:val="28"/>
          <w:szCs w:val="28"/>
        </w:rPr>
        <w:t>«</w:t>
      </w:r>
      <w:r w:rsidRPr="009A1C52">
        <w:rPr>
          <w:sz w:val="28"/>
          <w:szCs w:val="28"/>
        </w:rPr>
        <w:t>Узник</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Парус</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Тучи</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Желанье</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Отворите мне темницу...</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Когда волнуется желтеющая нива...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Ангел</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Молитва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В минуту жизни трудную...</w:t>
      </w:r>
      <w:r w:rsidR="00DF34B8" w:rsidRPr="009A1C52">
        <w:rPr>
          <w:sz w:val="28"/>
          <w:szCs w:val="28"/>
        </w:rPr>
        <w:t>»</w:t>
      </w:r>
      <w:r w:rsidRPr="009A1C52">
        <w:rPr>
          <w:sz w:val="28"/>
          <w:szCs w:val="28"/>
        </w:rPr>
        <w:t xml:space="preserve">) и другие. </w:t>
      </w:r>
      <w:r w:rsidR="00DF34B8" w:rsidRPr="009A1C52">
        <w:rPr>
          <w:sz w:val="28"/>
          <w:szCs w:val="28"/>
        </w:rPr>
        <w:t>«</w:t>
      </w:r>
      <w:r w:rsidRPr="009A1C52">
        <w:rPr>
          <w:sz w:val="28"/>
          <w:szCs w:val="28"/>
        </w:rPr>
        <w:t>Песня про царя Ивана Васильевича, молодого опричника и удалого купца Калашникова</w:t>
      </w:r>
      <w:r w:rsidR="00DF34B8" w:rsidRPr="009A1C52">
        <w:rPr>
          <w:sz w:val="28"/>
          <w:szCs w:val="28"/>
        </w:rPr>
        <w:t>»</w:t>
      </w:r>
      <w:r w:rsidRPr="009A1C52">
        <w:rPr>
          <w:sz w:val="28"/>
          <w:szCs w:val="28"/>
        </w:rPr>
        <w:t xml:space="preserve">. </w:t>
      </w:r>
    </w:p>
    <w:p w14:paraId="5EA8D01C" w14:textId="3FE14984" w:rsidR="00B93E6C" w:rsidRPr="009A1C52" w:rsidRDefault="00B93E6C" w:rsidP="009A1C52">
      <w:pPr>
        <w:spacing w:line="360" w:lineRule="auto"/>
        <w:ind w:firstLine="540"/>
        <w:jc w:val="both"/>
        <w:rPr>
          <w:sz w:val="28"/>
          <w:szCs w:val="28"/>
        </w:rPr>
      </w:pPr>
      <w:r w:rsidRPr="009A1C52">
        <w:rPr>
          <w:sz w:val="28"/>
          <w:szCs w:val="28"/>
        </w:rPr>
        <w:t xml:space="preserve">Н.В. Гоголь. Повесть </w:t>
      </w:r>
      <w:r w:rsidR="00DF34B8" w:rsidRPr="009A1C52">
        <w:rPr>
          <w:sz w:val="28"/>
          <w:szCs w:val="28"/>
        </w:rPr>
        <w:t>«</w:t>
      </w:r>
      <w:r w:rsidRPr="009A1C52">
        <w:rPr>
          <w:sz w:val="28"/>
          <w:szCs w:val="28"/>
        </w:rPr>
        <w:t>Тарас Бульба</w:t>
      </w:r>
      <w:r w:rsidR="00DF34B8" w:rsidRPr="009A1C52">
        <w:rPr>
          <w:sz w:val="28"/>
          <w:szCs w:val="28"/>
        </w:rPr>
        <w:t>»</w:t>
      </w:r>
      <w:r w:rsidRPr="009A1C52">
        <w:rPr>
          <w:sz w:val="28"/>
          <w:szCs w:val="28"/>
        </w:rPr>
        <w:t xml:space="preserve">. </w:t>
      </w:r>
    </w:p>
    <w:p w14:paraId="0D449BB7" w14:textId="77777777" w:rsidR="00B93E6C" w:rsidRPr="009A1C52" w:rsidRDefault="00B93E6C" w:rsidP="009A1C52">
      <w:pPr>
        <w:spacing w:line="360" w:lineRule="auto"/>
        <w:ind w:firstLine="540"/>
        <w:jc w:val="both"/>
        <w:rPr>
          <w:sz w:val="28"/>
          <w:szCs w:val="28"/>
        </w:rPr>
      </w:pPr>
      <w:r w:rsidRPr="009A1C52">
        <w:rPr>
          <w:sz w:val="28"/>
          <w:szCs w:val="28"/>
        </w:rPr>
        <w:t xml:space="preserve">20.5.3. Литература второй половины XIX века. </w:t>
      </w:r>
    </w:p>
    <w:p w14:paraId="1C167148" w14:textId="31240A7B" w:rsidR="00B93E6C" w:rsidRPr="009A1C52" w:rsidRDefault="00B93E6C" w:rsidP="009A1C52">
      <w:pPr>
        <w:spacing w:line="360" w:lineRule="auto"/>
        <w:ind w:firstLine="540"/>
        <w:jc w:val="both"/>
        <w:rPr>
          <w:sz w:val="28"/>
          <w:szCs w:val="28"/>
        </w:rPr>
      </w:pPr>
      <w:r w:rsidRPr="009A1C52">
        <w:rPr>
          <w:sz w:val="28"/>
          <w:szCs w:val="28"/>
        </w:rPr>
        <w:t xml:space="preserve">И.С. Тургенев. Рассказы из цикла </w:t>
      </w:r>
      <w:r w:rsidR="00DF34B8" w:rsidRPr="009A1C52">
        <w:rPr>
          <w:sz w:val="28"/>
          <w:szCs w:val="28"/>
        </w:rPr>
        <w:t>«</w:t>
      </w:r>
      <w:r w:rsidRPr="009A1C52">
        <w:rPr>
          <w:sz w:val="28"/>
          <w:szCs w:val="28"/>
        </w:rPr>
        <w:t>Записки охотника</w:t>
      </w:r>
      <w:r w:rsidR="00DF34B8" w:rsidRPr="009A1C52">
        <w:rPr>
          <w:sz w:val="28"/>
          <w:szCs w:val="28"/>
        </w:rPr>
        <w:t>»</w:t>
      </w:r>
      <w:r w:rsidRPr="009A1C52">
        <w:rPr>
          <w:sz w:val="28"/>
          <w:szCs w:val="28"/>
        </w:rPr>
        <w:t xml:space="preserve"> (два по выбору). Например, </w:t>
      </w:r>
      <w:r w:rsidR="00DF34B8" w:rsidRPr="009A1C52">
        <w:rPr>
          <w:sz w:val="28"/>
          <w:szCs w:val="28"/>
        </w:rPr>
        <w:t>«</w:t>
      </w:r>
      <w:r w:rsidRPr="009A1C52">
        <w:rPr>
          <w:sz w:val="28"/>
          <w:szCs w:val="28"/>
        </w:rPr>
        <w:t>Бирюк</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Хорь и Калиныч</w:t>
      </w:r>
      <w:r w:rsidR="00DF34B8" w:rsidRPr="009A1C52">
        <w:rPr>
          <w:sz w:val="28"/>
          <w:szCs w:val="28"/>
        </w:rPr>
        <w:t>»</w:t>
      </w:r>
      <w:r w:rsidRPr="009A1C52">
        <w:rPr>
          <w:sz w:val="28"/>
          <w:szCs w:val="28"/>
        </w:rPr>
        <w:t xml:space="preserve"> и другие. Стихотворения в прозе. Например, </w:t>
      </w:r>
      <w:r w:rsidR="00DF34B8" w:rsidRPr="009A1C52">
        <w:rPr>
          <w:sz w:val="28"/>
          <w:szCs w:val="28"/>
        </w:rPr>
        <w:t>«</w:t>
      </w:r>
      <w:r w:rsidRPr="009A1C52">
        <w:rPr>
          <w:sz w:val="28"/>
          <w:szCs w:val="28"/>
        </w:rPr>
        <w:t>Русский язык</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Воробей</w:t>
      </w:r>
      <w:r w:rsidR="00DF34B8" w:rsidRPr="009A1C52">
        <w:rPr>
          <w:sz w:val="28"/>
          <w:szCs w:val="28"/>
        </w:rPr>
        <w:t>»</w:t>
      </w:r>
      <w:r w:rsidRPr="009A1C52">
        <w:rPr>
          <w:sz w:val="28"/>
          <w:szCs w:val="28"/>
        </w:rPr>
        <w:t xml:space="preserve"> и другие. </w:t>
      </w:r>
    </w:p>
    <w:p w14:paraId="24049AAB" w14:textId="69AE1BB8" w:rsidR="00B93E6C" w:rsidRPr="009A1C52" w:rsidRDefault="00B93E6C" w:rsidP="009A1C52">
      <w:pPr>
        <w:spacing w:line="360" w:lineRule="auto"/>
        <w:ind w:firstLine="540"/>
        <w:jc w:val="both"/>
        <w:rPr>
          <w:sz w:val="28"/>
          <w:szCs w:val="28"/>
        </w:rPr>
      </w:pPr>
      <w:r w:rsidRPr="009A1C52">
        <w:rPr>
          <w:sz w:val="28"/>
          <w:szCs w:val="28"/>
        </w:rPr>
        <w:t xml:space="preserve">Л.Н. Толстой. Рассказ </w:t>
      </w:r>
      <w:r w:rsidR="00DF34B8" w:rsidRPr="009A1C52">
        <w:rPr>
          <w:sz w:val="28"/>
          <w:szCs w:val="28"/>
        </w:rPr>
        <w:t>«</w:t>
      </w:r>
      <w:r w:rsidRPr="009A1C52">
        <w:rPr>
          <w:sz w:val="28"/>
          <w:szCs w:val="28"/>
        </w:rPr>
        <w:t>После бала</w:t>
      </w:r>
      <w:r w:rsidR="00DF34B8" w:rsidRPr="009A1C52">
        <w:rPr>
          <w:sz w:val="28"/>
          <w:szCs w:val="28"/>
        </w:rPr>
        <w:t>»</w:t>
      </w:r>
      <w:r w:rsidRPr="009A1C52">
        <w:rPr>
          <w:sz w:val="28"/>
          <w:szCs w:val="28"/>
        </w:rPr>
        <w:t xml:space="preserve">. </w:t>
      </w:r>
    </w:p>
    <w:p w14:paraId="5FAE5ED9" w14:textId="0FBE8781" w:rsidR="00B93E6C" w:rsidRPr="009A1C52" w:rsidRDefault="00B93E6C" w:rsidP="009A1C52">
      <w:pPr>
        <w:spacing w:line="360" w:lineRule="auto"/>
        <w:ind w:firstLine="540"/>
        <w:jc w:val="both"/>
        <w:rPr>
          <w:sz w:val="28"/>
          <w:szCs w:val="28"/>
        </w:rPr>
      </w:pPr>
      <w:r w:rsidRPr="009A1C52">
        <w:rPr>
          <w:sz w:val="28"/>
          <w:szCs w:val="28"/>
        </w:rPr>
        <w:t xml:space="preserve">Н.А. Некрасов. Стихотворения (не менее двух). Например, </w:t>
      </w:r>
      <w:r w:rsidR="00DF34B8" w:rsidRPr="009A1C52">
        <w:rPr>
          <w:sz w:val="28"/>
          <w:szCs w:val="28"/>
        </w:rPr>
        <w:t>«</w:t>
      </w:r>
      <w:r w:rsidRPr="009A1C52">
        <w:rPr>
          <w:sz w:val="28"/>
          <w:szCs w:val="28"/>
        </w:rPr>
        <w:t>Размышления у парадного подъезда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Железная дорога</w:t>
      </w:r>
      <w:r w:rsidR="00DF34B8" w:rsidRPr="009A1C52">
        <w:rPr>
          <w:sz w:val="28"/>
          <w:szCs w:val="28"/>
        </w:rPr>
        <w:t>»</w:t>
      </w:r>
      <w:r w:rsidRPr="009A1C52">
        <w:rPr>
          <w:sz w:val="28"/>
          <w:szCs w:val="28"/>
        </w:rPr>
        <w:t xml:space="preserve"> и другие. </w:t>
      </w:r>
    </w:p>
    <w:p w14:paraId="3F7984AC" w14:textId="77777777" w:rsidR="00B93E6C" w:rsidRPr="009A1C52" w:rsidRDefault="00B93E6C" w:rsidP="009A1C52">
      <w:pPr>
        <w:spacing w:line="360" w:lineRule="auto"/>
        <w:ind w:firstLine="540"/>
        <w:jc w:val="both"/>
        <w:rPr>
          <w:sz w:val="28"/>
          <w:szCs w:val="28"/>
        </w:rPr>
      </w:pPr>
      <w:r w:rsidRPr="009A1C52">
        <w:rPr>
          <w:sz w:val="28"/>
          <w:szCs w:val="28"/>
        </w:rPr>
        <w:t xml:space="preserve">Поэзия второй половины XIX века. Ф.И. Тютчев, А.А. Фет, А.К. Толстой и другие (не менее двух стихотворений по выбору). </w:t>
      </w:r>
    </w:p>
    <w:p w14:paraId="33E38C28" w14:textId="2E91711D" w:rsidR="00B93E6C" w:rsidRPr="009A1C52" w:rsidRDefault="00B93E6C" w:rsidP="009A1C52">
      <w:pPr>
        <w:spacing w:line="360" w:lineRule="auto"/>
        <w:ind w:firstLine="540"/>
        <w:jc w:val="both"/>
        <w:rPr>
          <w:sz w:val="28"/>
          <w:szCs w:val="28"/>
        </w:rPr>
      </w:pPr>
      <w:r w:rsidRPr="009A1C52">
        <w:rPr>
          <w:sz w:val="28"/>
          <w:szCs w:val="28"/>
        </w:rPr>
        <w:t xml:space="preserve">М.Е. Салтыков-Щедрин. Сказки (одна по выбору). Например, </w:t>
      </w:r>
      <w:r w:rsidR="00DF34B8" w:rsidRPr="009A1C52">
        <w:rPr>
          <w:sz w:val="28"/>
          <w:szCs w:val="28"/>
        </w:rPr>
        <w:t>«</w:t>
      </w:r>
      <w:r w:rsidRPr="009A1C52">
        <w:rPr>
          <w:sz w:val="28"/>
          <w:szCs w:val="28"/>
        </w:rPr>
        <w:t>Повесть о том, как один мужик двух генералов прокормил</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Дикий помещик</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Премудрый пискарь</w:t>
      </w:r>
      <w:r w:rsidR="00DF34B8" w:rsidRPr="009A1C52">
        <w:rPr>
          <w:sz w:val="28"/>
          <w:szCs w:val="28"/>
        </w:rPr>
        <w:t>»</w:t>
      </w:r>
      <w:r w:rsidRPr="009A1C52">
        <w:rPr>
          <w:sz w:val="28"/>
          <w:szCs w:val="28"/>
        </w:rPr>
        <w:t xml:space="preserve"> и другие. </w:t>
      </w:r>
    </w:p>
    <w:p w14:paraId="3B84B3EC" w14:textId="77777777" w:rsidR="00B93E6C" w:rsidRPr="009A1C52" w:rsidRDefault="00B93E6C" w:rsidP="009A1C52">
      <w:pPr>
        <w:spacing w:line="360" w:lineRule="auto"/>
        <w:ind w:firstLine="540"/>
        <w:jc w:val="both"/>
        <w:rPr>
          <w:sz w:val="28"/>
          <w:szCs w:val="28"/>
        </w:rPr>
      </w:pPr>
      <w:r w:rsidRPr="009A1C52">
        <w:rPr>
          <w:sz w:val="28"/>
          <w:szCs w:val="28"/>
        </w:rPr>
        <w:t xml:space="preserve">Произведения отечественных и зарубежных писателей на историческую тему (не менее двух). Например, А.К. Толстой, Р. Сабатини, Ф. Купер и другие. </w:t>
      </w:r>
    </w:p>
    <w:p w14:paraId="6CF732F5" w14:textId="77777777" w:rsidR="00B93E6C" w:rsidRPr="009A1C52" w:rsidRDefault="00B93E6C" w:rsidP="009A1C52">
      <w:pPr>
        <w:spacing w:line="360" w:lineRule="auto"/>
        <w:ind w:firstLine="540"/>
        <w:jc w:val="both"/>
        <w:rPr>
          <w:sz w:val="28"/>
          <w:szCs w:val="28"/>
        </w:rPr>
      </w:pPr>
      <w:r w:rsidRPr="009A1C52">
        <w:rPr>
          <w:sz w:val="28"/>
          <w:szCs w:val="28"/>
        </w:rPr>
        <w:t xml:space="preserve">20.5.4. Литература конца XIX - начала XX века. </w:t>
      </w:r>
    </w:p>
    <w:p w14:paraId="626AD31E" w14:textId="5C02E2BC" w:rsidR="00B93E6C" w:rsidRPr="009A1C52" w:rsidRDefault="00B93E6C" w:rsidP="009A1C52">
      <w:pPr>
        <w:spacing w:line="360" w:lineRule="auto"/>
        <w:ind w:firstLine="540"/>
        <w:jc w:val="both"/>
        <w:rPr>
          <w:sz w:val="28"/>
          <w:szCs w:val="28"/>
        </w:rPr>
      </w:pPr>
      <w:r w:rsidRPr="009A1C52">
        <w:rPr>
          <w:sz w:val="28"/>
          <w:szCs w:val="28"/>
        </w:rPr>
        <w:t xml:space="preserve">А.П. Чехов. Рассказы (один по выбору). Например, </w:t>
      </w:r>
      <w:r w:rsidR="00DF34B8" w:rsidRPr="009A1C52">
        <w:rPr>
          <w:sz w:val="28"/>
          <w:szCs w:val="28"/>
        </w:rPr>
        <w:t>«</w:t>
      </w:r>
      <w:r w:rsidRPr="009A1C52">
        <w:rPr>
          <w:sz w:val="28"/>
          <w:szCs w:val="28"/>
        </w:rPr>
        <w:t>Тоска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Злоумышленник</w:t>
      </w:r>
      <w:r w:rsidR="00DF34B8" w:rsidRPr="009A1C52">
        <w:rPr>
          <w:sz w:val="28"/>
          <w:szCs w:val="28"/>
        </w:rPr>
        <w:t>»</w:t>
      </w:r>
      <w:r w:rsidRPr="009A1C52">
        <w:rPr>
          <w:sz w:val="28"/>
          <w:szCs w:val="28"/>
        </w:rPr>
        <w:t xml:space="preserve"> и другие. </w:t>
      </w:r>
    </w:p>
    <w:p w14:paraId="37321851" w14:textId="0BB5CE6F" w:rsidR="00B93E6C" w:rsidRPr="009A1C52" w:rsidRDefault="00B93E6C" w:rsidP="009A1C52">
      <w:pPr>
        <w:spacing w:line="360" w:lineRule="auto"/>
        <w:ind w:firstLine="540"/>
        <w:jc w:val="both"/>
        <w:rPr>
          <w:sz w:val="28"/>
          <w:szCs w:val="28"/>
        </w:rPr>
      </w:pPr>
      <w:r w:rsidRPr="009A1C52">
        <w:rPr>
          <w:sz w:val="28"/>
          <w:szCs w:val="28"/>
        </w:rPr>
        <w:t xml:space="preserve">М. Горький. Ранние рассказы (одно произведение по выбору). Например, </w:t>
      </w:r>
      <w:r w:rsidR="00DF34B8" w:rsidRPr="009A1C52">
        <w:rPr>
          <w:sz w:val="28"/>
          <w:szCs w:val="28"/>
        </w:rPr>
        <w:t>«</w:t>
      </w:r>
      <w:r w:rsidRPr="009A1C52">
        <w:rPr>
          <w:sz w:val="28"/>
          <w:szCs w:val="28"/>
        </w:rPr>
        <w:t>Старуха Изергиль</w:t>
      </w:r>
      <w:r w:rsidR="00DF34B8" w:rsidRPr="009A1C52">
        <w:rPr>
          <w:sz w:val="28"/>
          <w:szCs w:val="28"/>
        </w:rPr>
        <w:t>»</w:t>
      </w:r>
      <w:r w:rsidRPr="009A1C52">
        <w:rPr>
          <w:sz w:val="28"/>
          <w:szCs w:val="28"/>
        </w:rPr>
        <w:t xml:space="preserve"> (легенда о Данко), </w:t>
      </w:r>
      <w:r w:rsidR="00DF34B8" w:rsidRPr="009A1C52">
        <w:rPr>
          <w:sz w:val="28"/>
          <w:szCs w:val="28"/>
        </w:rPr>
        <w:t>«</w:t>
      </w:r>
      <w:r w:rsidRPr="009A1C52">
        <w:rPr>
          <w:sz w:val="28"/>
          <w:szCs w:val="28"/>
        </w:rPr>
        <w:t>Челкаш</w:t>
      </w:r>
      <w:r w:rsidR="00DF34B8" w:rsidRPr="009A1C52">
        <w:rPr>
          <w:sz w:val="28"/>
          <w:szCs w:val="28"/>
        </w:rPr>
        <w:t>»</w:t>
      </w:r>
      <w:r w:rsidRPr="009A1C52">
        <w:rPr>
          <w:sz w:val="28"/>
          <w:szCs w:val="28"/>
        </w:rPr>
        <w:t xml:space="preserve"> и другие. </w:t>
      </w:r>
    </w:p>
    <w:p w14:paraId="17DB9CEA" w14:textId="77777777" w:rsidR="00B93E6C" w:rsidRPr="009A1C52" w:rsidRDefault="00B93E6C" w:rsidP="009A1C52">
      <w:pPr>
        <w:spacing w:line="360" w:lineRule="auto"/>
        <w:ind w:firstLine="540"/>
        <w:jc w:val="both"/>
        <w:rPr>
          <w:sz w:val="28"/>
          <w:szCs w:val="28"/>
        </w:rPr>
      </w:pPr>
      <w:r w:rsidRPr="009A1C52">
        <w:rPr>
          <w:sz w:val="28"/>
          <w:szCs w:val="28"/>
        </w:rPr>
        <w:t xml:space="preserve">Сатирические произведения отечественных и зарубежных писателей (не менее двух). Например, М.М. Зощенко, А.Т. Аверченко, Н. Тэффи, О. Генри, Я. Гашека и другие. </w:t>
      </w:r>
    </w:p>
    <w:p w14:paraId="5F1F8D68" w14:textId="77777777" w:rsidR="00B93E6C" w:rsidRPr="009A1C52" w:rsidRDefault="00B93E6C" w:rsidP="009A1C52">
      <w:pPr>
        <w:spacing w:line="360" w:lineRule="auto"/>
        <w:ind w:firstLine="540"/>
        <w:jc w:val="both"/>
        <w:rPr>
          <w:sz w:val="28"/>
          <w:szCs w:val="28"/>
        </w:rPr>
      </w:pPr>
      <w:r w:rsidRPr="009A1C52">
        <w:rPr>
          <w:sz w:val="28"/>
          <w:szCs w:val="28"/>
        </w:rPr>
        <w:t xml:space="preserve">20.5.5. Литература первой половины XX века. </w:t>
      </w:r>
    </w:p>
    <w:p w14:paraId="5880A4CC" w14:textId="6E886986" w:rsidR="00B93E6C" w:rsidRPr="009A1C52" w:rsidRDefault="00B93E6C" w:rsidP="009A1C52">
      <w:pPr>
        <w:spacing w:line="360" w:lineRule="auto"/>
        <w:ind w:firstLine="540"/>
        <w:jc w:val="both"/>
        <w:rPr>
          <w:sz w:val="28"/>
          <w:szCs w:val="28"/>
        </w:rPr>
      </w:pPr>
      <w:r w:rsidRPr="009A1C52">
        <w:rPr>
          <w:sz w:val="28"/>
          <w:szCs w:val="28"/>
        </w:rPr>
        <w:lastRenderedPageBreak/>
        <w:t xml:space="preserve">А.С. Грин. Повести и рассказы (одно произведение по выбору). Например, </w:t>
      </w:r>
      <w:r w:rsidR="00DF34B8" w:rsidRPr="009A1C52">
        <w:rPr>
          <w:sz w:val="28"/>
          <w:szCs w:val="28"/>
        </w:rPr>
        <w:t>«</w:t>
      </w:r>
      <w:r w:rsidRPr="009A1C52">
        <w:rPr>
          <w:sz w:val="28"/>
          <w:szCs w:val="28"/>
        </w:rPr>
        <w:t>Алые паруса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Зеленая лампа</w:t>
      </w:r>
      <w:r w:rsidR="00DF34B8" w:rsidRPr="009A1C52">
        <w:rPr>
          <w:sz w:val="28"/>
          <w:szCs w:val="28"/>
        </w:rPr>
        <w:t>»</w:t>
      </w:r>
      <w:r w:rsidRPr="009A1C52">
        <w:rPr>
          <w:sz w:val="28"/>
          <w:szCs w:val="28"/>
        </w:rPr>
        <w:t xml:space="preserve"> и другие. </w:t>
      </w:r>
    </w:p>
    <w:p w14:paraId="5A3F1407" w14:textId="77777777" w:rsidR="00B93E6C" w:rsidRPr="009A1C52" w:rsidRDefault="00B93E6C" w:rsidP="009A1C52">
      <w:pPr>
        <w:spacing w:line="360" w:lineRule="auto"/>
        <w:ind w:firstLine="540"/>
        <w:jc w:val="both"/>
        <w:rPr>
          <w:sz w:val="28"/>
          <w:szCs w:val="28"/>
        </w:rPr>
      </w:pPr>
      <w:r w:rsidRPr="009A1C52">
        <w:rPr>
          <w:sz w:val="28"/>
          <w:szCs w:val="28"/>
        </w:rPr>
        <w:t xml:space="preserve">Отечественная поэзия первой половины XX века. Стихотворения на тему мечты и реальности (два-три по выбору). Например, стихотворения А.А. Блока, Н.С. Гумилева, М.И. Цветаевой и другие. </w:t>
      </w:r>
    </w:p>
    <w:p w14:paraId="40F03C4A" w14:textId="793C964A" w:rsidR="00B93E6C" w:rsidRPr="009A1C52" w:rsidRDefault="00B93E6C" w:rsidP="009A1C52">
      <w:pPr>
        <w:spacing w:line="360" w:lineRule="auto"/>
        <w:ind w:firstLine="540"/>
        <w:jc w:val="both"/>
        <w:rPr>
          <w:sz w:val="28"/>
          <w:szCs w:val="28"/>
        </w:rPr>
      </w:pPr>
      <w:r w:rsidRPr="009A1C52">
        <w:rPr>
          <w:sz w:val="28"/>
          <w:szCs w:val="28"/>
        </w:rPr>
        <w:t xml:space="preserve">В.В. Маяковский. Стихотворения (одно по выбору). Например, </w:t>
      </w:r>
      <w:r w:rsidR="00DF34B8" w:rsidRPr="009A1C52">
        <w:rPr>
          <w:sz w:val="28"/>
          <w:szCs w:val="28"/>
        </w:rPr>
        <w:t>«</w:t>
      </w:r>
      <w:r w:rsidRPr="009A1C52">
        <w:rPr>
          <w:sz w:val="28"/>
          <w:szCs w:val="28"/>
        </w:rPr>
        <w:t>Необычайное приключение, бывшее с Владимиром Маяковским летом на даче</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Хорошее отношение к лошадям</w:t>
      </w:r>
      <w:r w:rsidR="00DF34B8" w:rsidRPr="009A1C52">
        <w:rPr>
          <w:sz w:val="28"/>
          <w:szCs w:val="28"/>
        </w:rPr>
        <w:t>»</w:t>
      </w:r>
      <w:r w:rsidRPr="009A1C52">
        <w:rPr>
          <w:sz w:val="28"/>
          <w:szCs w:val="28"/>
        </w:rPr>
        <w:t xml:space="preserve"> и другие. </w:t>
      </w:r>
    </w:p>
    <w:p w14:paraId="5B45C45D" w14:textId="77B6A629" w:rsidR="00B93E6C" w:rsidRPr="009A1C52" w:rsidRDefault="00B93E6C" w:rsidP="009A1C52">
      <w:pPr>
        <w:spacing w:line="360" w:lineRule="auto"/>
        <w:ind w:firstLine="540"/>
        <w:jc w:val="both"/>
        <w:rPr>
          <w:sz w:val="28"/>
          <w:szCs w:val="28"/>
        </w:rPr>
      </w:pPr>
      <w:r w:rsidRPr="009A1C52">
        <w:rPr>
          <w:sz w:val="28"/>
          <w:szCs w:val="28"/>
        </w:rPr>
        <w:t xml:space="preserve">М.А. Шолохов </w:t>
      </w:r>
      <w:r w:rsidR="00DF34B8" w:rsidRPr="009A1C52">
        <w:rPr>
          <w:sz w:val="28"/>
          <w:szCs w:val="28"/>
        </w:rPr>
        <w:t>«</w:t>
      </w:r>
      <w:r w:rsidRPr="009A1C52">
        <w:rPr>
          <w:sz w:val="28"/>
          <w:szCs w:val="28"/>
        </w:rPr>
        <w:t>Донские рассказы</w:t>
      </w:r>
      <w:r w:rsidR="00DF34B8" w:rsidRPr="009A1C52">
        <w:rPr>
          <w:sz w:val="28"/>
          <w:szCs w:val="28"/>
        </w:rPr>
        <w:t>»</w:t>
      </w:r>
      <w:r w:rsidRPr="009A1C52">
        <w:rPr>
          <w:sz w:val="28"/>
          <w:szCs w:val="28"/>
        </w:rPr>
        <w:t xml:space="preserve"> (один по выбору). Например, </w:t>
      </w:r>
      <w:r w:rsidR="00DF34B8" w:rsidRPr="009A1C52">
        <w:rPr>
          <w:sz w:val="28"/>
          <w:szCs w:val="28"/>
        </w:rPr>
        <w:t>«</w:t>
      </w:r>
      <w:r w:rsidRPr="009A1C52">
        <w:rPr>
          <w:sz w:val="28"/>
          <w:szCs w:val="28"/>
        </w:rPr>
        <w:t>Родинка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Чужая кровь</w:t>
      </w:r>
      <w:r w:rsidR="00DF34B8" w:rsidRPr="009A1C52">
        <w:rPr>
          <w:sz w:val="28"/>
          <w:szCs w:val="28"/>
        </w:rPr>
        <w:t>»</w:t>
      </w:r>
      <w:r w:rsidRPr="009A1C52">
        <w:rPr>
          <w:sz w:val="28"/>
          <w:szCs w:val="28"/>
        </w:rPr>
        <w:t xml:space="preserve"> и другие. </w:t>
      </w:r>
    </w:p>
    <w:p w14:paraId="1E8B09B1" w14:textId="2529F7BB" w:rsidR="00B93E6C" w:rsidRPr="009A1C52" w:rsidRDefault="00B93E6C" w:rsidP="009A1C52">
      <w:pPr>
        <w:spacing w:line="360" w:lineRule="auto"/>
        <w:ind w:firstLine="540"/>
        <w:jc w:val="both"/>
        <w:rPr>
          <w:sz w:val="28"/>
          <w:szCs w:val="28"/>
        </w:rPr>
      </w:pPr>
      <w:r w:rsidRPr="009A1C52">
        <w:rPr>
          <w:sz w:val="28"/>
          <w:szCs w:val="28"/>
        </w:rPr>
        <w:t xml:space="preserve">А.П. Платонов. Рассказы (один по выбору). Например, </w:t>
      </w:r>
      <w:r w:rsidR="00DF34B8" w:rsidRPr="009A1C52">
        <w:rPr>
          <w:sz w:val="28"/>
          <w:szCs w:val="28"/>
        </w:rPr>
        <w:t>«</w:t>
      </w:r>
      <w:r w:rsidRPr="009A1C52">
        <w:rPr>
          <w:sz w:val="28"/>
          <w:szCs w:val="28"/>
        </w:rPr>
        <w:t>Юшка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Неизвестный цветок</w:t>
      </w:r>
      <w:r w:rsidR="00DF34B8" w:rsidRPr="009A1C52">
        <w:rPr>
          <w:sz w:val="28"/>
          <w:szCs w:val="28"/>
        </w:rPr>
        <w:t>»</w:t>
      </w:r>
      <w:r w:rsidRPr="009A1C52">
        <w:rPr>
          <w:sz w:val="28"/>
          <w:szCs w:val="28"/>
        </w:rPr>
        <w:t xml:space="preserve"> и другие. </w:t>
      </w:r>
    </w:p>
    <w:p w14:paraId="56FF7FF9" w14:textId="77777777" w:rsidR="00B93E6C" w:rsidRPr="009A1C52" w:rsidRDefault="00B93E6C" w:rsidP="009A1C52">
      <w:pPr>
        <w:spacing w:line="360" w:lineRule="auto"/>
        <w:ind w:firstLine="540"/>
        <w:jc w:val="both"/>
        <w:rPr>
          <w:sz w:val="28"/>
          <w:szCs w:val="28"/>
        </w:rPr>
      </w:pPr>
      <w:r w:rsidRPr="009A1C52">
        <w:rPr>
          <w:sz w:val="28"/>
          <w:szCs w:val="28"/>
        </w:rPr>
        <w:t xml:space="preserve">20.5.6. Литература второй половины XX века. </w:t>
      </w:r>
    </w:p>
    <w:p w14:paraId="22DD67E6" w14:textId="6F82C4AC" w:rsidR="00B93E6C" w:rsidRPr="009A1C52" w:rsidRDefault="00B93E6C" w:rsidP="009A1C52">
      <w:pPr>
        <w:spacing w:line="360" w:lineRule="auto"/>
        <w:ind w:firstLine="540"/>
        <w:jc w:val="both"/>
        <w:rPr>
          <w:sz w:val="28"/>
          <w:szCs w:val="28"/>
        </w:rPr>
      </w:pPr>
      <w:r w:rsidRPr="009A1C52">
        <w:rPr>
          <w:sz w:val="28"/>
          <w:szCs w:val="28"/>
        </w:rPr>
        <w:t xml:space="preserve">20.5.6.1. В.М. Шукшин. Рассказы (один по выбору). Например, </w:t>
      </w:r>
      <w:r w:rsidR="00DF34B8" w:rsidRPr="009A1C52">
        <w:rPr>
          <w:sz w:val="28"/>
          <w:szCs w:val="28"/>
        </w:rPr>
        <w:t>«</w:t>
      </w:r>
      <w:r w:rsidRPr="009A1C52">
        <w:rPr>
          <w:sz w:val="28"/>
          <w:szCs w:val="28"/>
        </w:rPr>
        <w:t>Чудик</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Стенька Разин</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Критики</w:t>
      </w:r>
      <w:r w:rsidR="00DF34B8" w:rsidRPr="009A1C52">
        <w:rPr>
          <w:sz w:val="28"/>
          <w:szCs w:val="28"/>
        </w:rPr>
        <w:t>»</w:t>
      </w:r>
      <w:r w:rsidRPr="009A1C52">
        <w:rPr>
          <w:sz w:val="28"/>
          <w:szCs w:val="28"/>
        </w:rPr>
        <w:t xml:space="preserve"> и другие. </w:t>
      </w:r>
    </w:p>
    <w:p w14:paraId="22E7A05F" w14:textId="77777777" w:rsidR="00B93E6C" w:rsidRPr="009A1C52" w:rsidRDefault="00B93E6C" w:rsidP="009A1C52">
      <w:pPr>
        <w:spacing w:line="360" w:lineRule="auto"/>
        <w:ind w:firstLine="540"/>
        <w:jc w:val="both"/>
        <w:rPr>
          <w:sz w:val="28"/>
          <w:szCs w:val="28"/>
        </w:rPr>
      </w:pPr>
      <w:r w:rsidRPr="009A1C52">
        <w:rPr>
          <w:sz w:val="28"/>
          <w:szCs w:val="28"/>
        </w:rPr>
        <w:t xml:space="preserve">20.5.6.2. Стихотворения отечественных поэтов XX - XXI веков (не менее четырех стихотворений двух поэтов). Например, стихотворения М.И. Цветаевой, Е.А. Евтушенко, Б.А. Ахмадулиной, Б.Ш. Окуджавы, Ю.Д. Левитанского и другие. </w:t>
      </w:r>
    </w:p>
    <w:p w14:paraId="2B0030BC" w14:textId="77777777" w:rsidR="00B93E6C" w:rsidRPr="009A1C52" w:rsidRDefault="00B93E6C" w:rsidP="009A1C52">
      <w:pPr>
        <w:spacing w:line="360" w:lineRule="auto"/>
        <w:ind w:firstLine="540"/>
        <w:jc w:val="both"/>
        <w:rPr>
          <w:sz w:val="28"/>
          <w:szCs w:val="28"/>
        </w:rPr>
      </w:pPr>
      <w:r w:rsidRPr="009A1C52">
        <w:rPr>
          <w:sz w:val="28"/>
          <w:szCs w:val="28"/>
        </w:rPr>
        <w:t xml:space="preserve">20.5.6.3. Произведения отечественных прозаиков второй половины XX - начала XXI века (не менее двух). Например, произведения Ф.А. Абрамова, В.П. Астафьева, В.И. Белова, Ф.А. Искандера и другие. </w:t>
      </w:r>
    </w:p>
    <w:p w14:paraId="415A5611" w14:textId="77777777" w:rsidR="00B93E6C" w:rsidRPr="009A1C52" w:rsidRDefault="00B93E6C" w:rsidP="009A1C52">
      <w:pPr>
        <w:spacing w:line="360" w:lineRule="auto"/>
        <w:ind w:firstLine="540"/>
        <w:jc w:val="both"/>
        <w:rPr>
          <w:sz w:val="28"/>
          <w:szCs w:val="28"/>
        </w:rPr>
      </w:pPr>
      <w:r w:rsidRPr="009A1C52">
        <w:rPr>
          <w:sz w:val="28"/>
          <w:szCs w:val="28"/>
        </w:rPr>
        <w:t xml:space="preserve">20.5.7. Зарубежная литература. </w:t>
      </w:r>
    </w:p>
    <w:p w14:paraId="41A4A5BD" w14:textId="0B156283" w:rsidR="00B93E6C" w:rsidRPr="009A1C52" w:rsidRDefault="00B93E6C" w:rsidP="009A1C52">
      <w:pPr>
        <w:spacing w:line="360" w:lineRule="auto"/>
        <w:ind w:firstLine="540"/>
        <w:jc w:val="both"/>
        <w:rPr>
          <w:sz w:val="28"/>
          <w:szCs w:val="28"/>
        </w:rPr>
      </w:pPr>
      <w:r w:rsidRPr="009A1C52">
        <w:rPr>
          <w:sz w:val="28"/>
          <w:szCs w:val="28"/>
        </w:rPr>
        <w:t xml:space="preserve">М. Сервантес. Роман </w:t>
      </w:r>
      <w:r w:rsidR="00DF34B8" w:rsidRPr="009A1C52">
        <w:rPr>
          <w:sz w:val="28"/>
          <w:szCs w:val="28"/>
        </w:rPr>
        <w:t>«</w:t>
      </w:r>
      <w:r w:rsidRPr="009A1C52">
        <w:rPr>
          <w:sz w:val="28"/>
          <w:szCs w:val="28"/>
        </w:rPr>
        <w:t>Хитроумный идальго Дон Кихот Ламанчский</w:t>
      </w:r>
      <w:r w:rsidR="00DF34B8" w:rsidRPr="009A1C52">
        <w:rPr>
          <w:sz w:val="28"/>
          <w:szCs w:val="28"/>
        </w:rPr>
        <w:t>»</w:t>
      </w:r>
      <w:r w:rsidRPr="009A1C52">
        <w:rPr>
          <w:sz w:val="28"/>
          <w:szCs w:val="28"/>
        </w:rPr>
        <w:t xml:space="preserve"> (главы). </w:t>
      </w:r>
    </w:p>
    <w:p w14:paraId="64771C26" w14:textId="262008A8" w:rsidR="00B93E6C" w:rsidRPr="009A1C52" w:rsidRDefault="00B93E6C" w:rsidP="009A1C52">
      <w:pPr>
        <w:spacing w:line="360" w:lineRule="auto"/>
        <w:ind w:firstLine="540"/>
        <w:jc w:val="both"/>
        <w:rPr>
          <w:sz w:val="28"/>
          <w:szCs w:val="28"/>
        </w:rPr>
      </w:pPr>
      <w:r w:rsidRPr="009A1C52">
        <w:rPr>
          <w:sz w:val="28"/>
          <w:szCs w:val="28"/>
        </w:rPr>
        <w:t xml:space="preserve">Зарубежная новеллистика (одно-два произведения по выбору). Например, П. Мериме </w:t>
      </w:r>
      <w:r w:rsidR="00DF34B8" w:rsidRPr="009A1C52">
        <w:rPr>
          <w:sz w:val="28"/>
          <w:szCs w:val="28"/>
        </w:rPr>
        <w:t>«</w:t>
      </w:r>
      <w:r w:rsidRPr="009A1C52">
        <w:rPr>
          <w:sz w:val="28"/>
          <w:szCs w:val="28"/>
        </w:rPr>
        <w:t>Маттео Фальконе</w:t>
      </w:r>
      <w:r w:rsidR="00DF34B8" w:rsidRPr="009A1C52">
        <w:rPr>
          <w:sz w:val="28"/>
          <w:szCs w:val="28"/>
        </w:rPr>
        <w:t>»</w:t>
      </w:r>
      <w:r w:rsidRPr="009A1C52">
        <w:rPr>
          <w:sz w:val="28"/>
          <w:szCs w:val="28"/>
        </w:rPr>
        <w:t xml:space="preserve">, О. Генри. </w:t>
      </w:r>
      <w:r w:rsidR="00DF34B8" w:rsidRPr="009A1C52">
        <w:rPr>
          <w:sz w:val="28"/>
          <w:szCs w:val="28"/>
        </w:rPr>
        <w:t>«</w:t>
      </w:r>
      <w:r w:rsidRPr="009A1C52">
        <w:rPr>
          <w:sz w:val="28"/>
          <w:szCs w:val="28"/>
        </w:rPr>
        <w:t>Дары волхвов</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Последний лист</w:t>
      </w:r>
      <w:r w:rsidR="00DF34B8" w:rsidRPr="009A1C52">
        <w:rPr>
          <w:sz w:val="28"/>
          <w:szCs w:val="28"/>
        </w:rPr>
        <w:t>»</w:t>
      </w:r>
      <w:r w:rsidRPr="009A1C52">
        <w:rPr>
          <w:sz w:val="28"/>
          <w:szCs w:val="28"/>
        </w:rPr>
        <w:t xml:space="preserve"> и другие. </w:t>
      </w:r>
    </w:p>
    <w:p w14:paraId="487FCB80" w14:textId="0C9794F2" w:rsidR="00B93E6C" w:rsidRPr="009A1C52" w:rsidRDefault="00B93E6C" w:rsidP="009A1C52">
      <w:pPr>
        <w:spacing w:line="360" w:lineRule="auto"/>
        <w:ind w:firstLine="540"/>
        <w:jc w:val="both"/>
        <w:rPr>
          <w:sz w:val="28"/>
          <w:szCs w:val="28"/>
        </w:rPr>
      </w:pPr>
      <w:r w:rsidRPr="009A1C52">
        <w:rPr>
          <w:sz w:val="28"/>
          <w:szCs w:val="28"/>
        </w:rPr>
        <w:t xml:space="preserve">А. Экзюпери. Повесть-сказка </w:t>
      </w:r>
      <w:r w:rsidR="00DF34B8" w:rsidRPr="009A1C52">
        <w:rPr>
          <w:sz w:val="28"/>
          <w:szCs w:val="28"/>
        </w:rPr>
        <w:t>«</w:t>
      </w:r>
      <w:r w:rsidRPr="009A1C52">
        <w:rPr>
          <w:sz w:val="28"/>
          <w:szCs w:val="28"/>
        </w:rPr>
        <w:t>Маленький принц</w:t>
      </w:r>
      <w:r w:rsidR="00DF34B8" w:rsidRPr="009A1C52">
        <w:rPr>
          <w:sz w:val="28"/>
          <w:szCs w:val="28"/>
        </w:rPr>
        <w:t>»</w:t>
      </w:r>
      <w:r w:rsidRPr="009A1C52">
        <w:rPr>
          <w:sz w:val="28"/>
          <w:szCs w:val="28"/>
        </w:rPr>
        <w:t xml:space="preserve">. </w:t>
      </w:r>
    </w:p>
    <w:p w14:paraId="70AF2B73" w14:textId="77777777" w:rsidR="00B93E6C" w:rsidRPr="009A1C52" w:rsidRDefault="00B93E6C" w:rsidP="009A1C52">
      <w:pPr>
        <w:spacing w:line="360" w:lineRule="auto"/>
        <w:ind w:firstLine="540"/>
        <w:jc w:val="both"/>
        <w:rPr>
          <w:sz w:val="28"/>
          <w:szCs w:val="28"/>
        </w:rPr>
      </w:pPr>
      <w:r w:rsidRPr="009A1C52">
        <w:rPr>
          <w:bCs/>
          <w:sz w:val="28"/>
          <w:szCs w:val="28"/>
        </w:rPr>
        <w:t>20.6. Содержание обучения в 8 классе.</w:t>
      </w:r>
      <w:r w:rsidRPr="009A1C52">
        <w:rPr>
          <w:sz w:val="28"/>
          <w:szCs w:val="28"/>
        </w:rPr>
        <w:t xml:space="preserve"> </w:t>
      </w:r>
    </w:p>
    <w:p w14:paraId="0B22BF8F" w14:textId="77777777" w:rsidR="00B93E6C" w:rsidRPr="009A1C52" w:rsidRDefault="00B93E6C" w:rsidP="009A1C52">
      <w:pPr>
        <w:spacing w:line="360" w:lineRule="auto"/>
        <w:ind w:firstLine="540"/>
        <w:jc w:val="both"/>
        <w:rPr>
          <w:sz w:val="28"/>
          <w:szCs w:val="28"/>
        </w:rPr>
      </w:pPr>
      <w:r w:rsidRPr="009A1C52">
        <w:rPr>
          <w:sz w:val="28"/>
          <w:szCs w:val="28"/>
        </w:rPr>
        <w:t xml:space="preserve">20.6.1. Древнерусская литература. </w:t>
      </w:r>
    </w:p>
    <w:p w14:paraId="4F1B9043" w14:textId="3A0C4898" w:rsidR="00B93E6C" w:rsidRPr="009A1C52" w:rsidRDefault="00B93E6C" w:rsidP="009A1C52">
      <w:pPr>
        <w:spacing w:line="360" w:lineRule="auto"/>
        <w:ind w:firstLine="540"/>
        <w:jc w:val="both"/>
        <w:rPr>
          <w:sz w:val="28"/>
          <w:szCs w:val="28"/>
        </w:rPr>
      </w:pPr>
      <w:r w:rsidRPr="009A1C52">
        <w:rPr>
          <w:sz w:val="28"/>
          <w:szCs w:val="28"/>
        </w:rPr>
        <w:t xml:space="preserve">Житийная литература (одно произведение по выбору). </w:t>
      </w:r>
      <w:r w:rsidR="00DF34B8" w:rsidRPr="009A1C52">
        <w:rPr>
          <w:sz w:val="28"/>
          <w:szCs w:val="28"/>
        </w:rPr>
        <w:t>«</w:t>
      </w:r>
      <w:r w:rsidRPr="009A1C52">
        <w:rPr>
          <w:sz w:val="28"/>
          <w:szCs w:val="28"/>
        </w:rPr>
        <w:t>Житие Сергия Радонежского</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Житие протопопа Аввакума, им самим написанное</w:t>
      </w:r>
      <w:r w:rsidR="00DF34B8" w:rsidRPr="009A1C52">
        <w:rPr>
          <w:sz w:val="28"/>
          <w:szCs w:val="28"/>
        </w:rPr>
        <w:t>»</w:t>
      </w:r>
      <w:r w:rsidRPr="009A1C52">
        <w:rPr>
          <w:sz w:val="28"/>
          <w:szCs w:val="28"/>
        </w:rPr>
        <w:t xml:space="preserve">. </w:t>
      </w:r>
    </w:p>
    <w:p w14:paraId="6F7A46D5" w14:textId="77777777" w:rsidR="00B93E6C" w:rsidRPr="009A1C52" w:rsidRDefault="00B93E6C" w:rsidP="009A1C52">
      <w:pPr>
        <w:spacing w:line="360" w:lineRule="auto"/>
        <w:ind w:firstLine="540"/>
        <w:jc w:val="both"/>
        <w:rPr>
          <w:sz w:val="28"/>
          <w:szCs w:val="28"/>
        </w:rPr>
      </w:pPr>
      <w:r w:rsidRPr="009A1C52">
        <w:rPr>
          <w:sz w:val="28"/>
          <w:szCs w:val="28"/>
        </w:rPr>
        <w:lastRenderedPageBreak/>
        <w:t xml:space="preserve">20.6.2. Литература XVIII века. </w:t>
      </w:r>
    </w:p>
    <w:p w14:paraId="40FC5A2E" w14:textId="417CADD1" w:rsidR="00B93E6C" w:rsidRPr="009A1C52" w:rsidRDefault="00B93E6C" w:rsidP="009A1C52">
      <w:pPr>
        <w:spacing w:line="360" w:lineRule="auto"/>
        <w:ind w:firstLine="540"/>
        <w:jc w:val="both"/>
        <w:rPr>
          <w:sz w:val="28"/>
          <w:szCs w:val="28"/>
        </w:rPr>
      </w:pPr>
      <w:r w:rsidRPr="009A1C52">
        <w:rPr>
          <w:sz w:val="28"/>
          <w:szCs w:val="28"/>
        </w:rPr>
        <w:t xml:space="preserve">Д.И. Фонвизин. Комедия </w:t>
      </w:r>
      <w:r w:rsidR="00DF34B8" w:rsidRPr="009A1C52">
        <w:rPr>
          <w:sz w:val="28"/>
          <w:szCs w:val="28"/>
        </w:rPr>
        <w:t>«</w:t>
      </w:r>
      <w:r w:rsidRPr="009A1C52">
        <w:rPr>
          <w:sz w:val="28"/>
          <w:szCs w:val="28"/>
        </w:rPr>
        <w:t>Недоросль</w:t>
      </w:r>
      <w:r w:rsidR="00DF34B8" w:rsidRPr="009A1C52">
        <w:rPr>
          <w:sz w:val="28"/>
          <w:szCs w:val="28"/>
        </w:rPr>
        <w:t>»</w:t>
      </w:r>
      <w:r w:rsidRPr="009A1C52">
        <w:rPr>
          <w:sz w:val="28"/>
          <w:szCs w:val="28"/>
        </w:rPr>
        <w:t xml:space="preserve">. </w:t>
      </w:r>
    </w:p>
    <w:p w14:paraId="2C1C79D8" w14:textId="77777777" w:rsidR="00B93E6C" w:rsidRPr="009A1C52" w:rsidRDefault="00B93E6C" w:rsidP="009A1C52">
      <w:pPr>
        <w:spacing w:line="360" w:lineRule="auto"/>
        <w:ind w:firstLine="540"/>
        <w:jc w:val="both"/>
        <w:rPr>
          <w:sz w:val="28"/>
          <w:szCs w:val="28"/>
        </w:rPr>
      </w:pPr>
      <w:r w:rsidRPr="009A1C52">
        <w:rPr>
          <w:sz w:val="28"/>
          <w:szCs w:val="28"/>
        </w:rPr>
        <w:t xml:space="preserve">20.6.3. Литература первой половины XIX века. </w:t>
      </w:r>
    </w:p>
    <w:p w14:paraId="5B7B12DB" w14:textId="55C76B20" w:rsidR="00B93E6C" w:rsidRPr="009A1C52" w:rsidRDefault="00B93E6C" w:rsidP="009A1C52">
      <w:pPr>
        <w:spacing w:line="360" w:lineRule="auto"/>
        <w:ind w:firstLine="540"/>
        <w:jc w:val="both"/>
        <w:rPr>
          <w:sz w:val="28"/>
          <w:szCs w:val="28"/>
        </w:rPr>
      </w:pPr>
      <w:r w:rsidRPr="009A1C52">
        <w:rPr>
          <w:sz w:val="28"/>
          <w:szCs w:val="28"/>
        </w:rPr>
        <w:t xml:space="preserve">А.С. Пушкин. Стихотворения (не менее двух). Например, </w:t>
      </w:r>
      <w:r w:rsidR="00DF34B8" w:rsidRPr="009A1C52">
        <w:rPr>
          <w:sz w:val="28"/>
          <w:szCs w:val="28"/>
        </w:rPr>
        <w:t>«</w:t>
      </w:r>
      <w:r w:rsidRPr="009A1C52">
        <w:rPr>
          <w:sz w:val="28"/>
          <w:szCs w:val="28"/>
        </w:rPr>
        <w:t>К Чаадаеву</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Анчар</w:t>
      </w:r>
      <w:r w:rsidR="00DF34B8" w:rsidRPr="009A1C52">
        <w:rPr>
          <w:sz w:val="28"/>
          <w:szCs w:val="28"/>
        </w:rPr>
        <w:t>»</w:t>
      </w:r>
      <w:r w:rsidRPr="009A1C52">
        <w:rPr>
          <w:sz w:val="28"/>
          <w:szCs w:val="28"/>
        </w:rPr>
        <w:t xml:space="preserve"> и другие. </w:t>
      </w:r>
      <w:r w:rsidR="00DF34B8" w:rsidRPr="009A1C52">
        <w:rPr>
          <w:sz w:val="28"/>
          <w:szCs w:val="28"/>
        </w:rPr>
        <w:t>«</w:t>
      </w:r>
      <w:r w:rsidRPr="009A1C52">
        <w:rPr>
          <w:sz w:val="28"/>
          <w:szCs w:val="28"/>
        </w:rPr>
        <w:t>Маленькие трагедии</w:t>
      </w:r>
      <w:r w:rsidR="00DF34B8" w:rsidRPr="009A1C52">
        <w:rPr>
          <w:sz w:val="28"/>
          <w:szCs w:val="28"/>
        </w:rPr>
        <w:t>»</w:t>
      </w:r>
      <w:r w:rsidRPr="009A1C52">
        <w:rPr>
          <w:sz w:val="28"/>
          <w:szCs w:val="28"/>
        </w:rPr>
        <w:t xml:space="preserve"> (одна пьеса по выбору). Например, </w:t>
      </w:r>
      <w:r w:rsidR="00DF34B8" w:rsidRPr="009A1C52">
        <w:rPr>
          <w:sz w:val="28"/>
          <w:szCs w:val="28"/>
        </w:rPr>
        <w:t>«</w:t>
      </w:r>
      <w:r w:rsidRPr="009A1C52">
        <w:rPr>
          <w:sz w:val="28"/>
          <w:szCs w:val="28"/>
        </w:rPr>
        <w:t>Моцарт и Сальери</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Каменный гость</w:t>
      </w:r>
      <w:r w:rsidR="00DF34B8" w:rsidRPr="009A1C52">
        <w:rPr>
          <w:sz w:val="28"/>
          <w:szCs w:val="28"/>
        </w:rPr>
        <w:t>»</w:t>
      </w:r>
      <w:r w:rsidRPr="009A1C52">
        <w:rPr>
          <w:sz w:val="28"/>
          <w:szCs w:val="28"/>
        </w:rPr>
        <w:t xml:space="preserve"> и другие. Роман </w:t>
      </w:r>
      <w:r w:rsidR="00DF34B8" w:rsidRPr="009A1C52">
        <w:rPr>
          <w:sz w:val="28"/>
          <w:szCs w:val="28"/>
        </w:rPr>
        <w:t>«</w:t>
      </w:r>
      <w:r w:rsidRPr="009A1C52">
        <w:rPr>
          <w:sz w:val="28"/>
          <w:szCs w:val="28"/>
        </w:rPr>
        <w:t>Капитанская дочка</w:t>
      </w:r>
      <w:r w:rsidR="00DF34B8" w:rsidRPr="009A1C52">
        <w:rPr>
          <w:sz w:val="28"/>
          <w:szCs w:val="28"/>
        </w:rPr>
        <w:t>»</w:t>
      </w:r>
      <w:r w:rsidRPr="009A1C52">
        <w:rPr>
          <w:sz w:val="28"/>
          <w:szCs w:val="28"/>
        </w:rPr>
        <w:t xml:space="preserve">. </w:t>
      </w:r>
    </w:p>
    <w:p w14:paraId="1B8F4F07" w14:textId="1EFA7299" w:rsidR="00B93E6C" w:rsidRPr="009A1C52" w:rsidRDefault="00B93E6C" w:rsidP="009A1C52">
      <w:pPr>
        <w:spacing w:line="360" w:lineRule="auto"/>
        <w:ind w:firstLine="540"/>
        <w:jc w:val="both"/>
        <w:rPr>
          <w:sz w:val="28"/>
          <w:szCs w:val="28"/>
        </w:rPr>
      </w:pPr>
      <w:r w:rsidRPr="009A1C52">
        <w:rPr>
          <w:sz w:val="28"/>
          <w:szCs w:val="28"/>
        </w:rPr>
        <w:t xml:space="preserve">М.Ю. Лермонтов. Стихотворения (не менее двух). Например, </w:t>
      </w:r>
      <w:r w:rsidR="00DF34B8" w:rsidRPr="009A1C52">
        <w:rPr>
          <w:sz w:val="28"/>
          <w:szCs w:val="28"/>
        </w:rPr>
        <w:t>«</w:t>
      </w:r>
      <w:r w:rsidRPr="009A1C52">
        <w:rPr>
          <w:sz w:val="28"/>
          <w:szCs w:val="28"/>
        </w:rPr>
        <w:t>Я не хочу, чтоб свет узнал...</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Из-под таинственной, холодной полумаски...</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Нищий</w:t>
      </w:r>
      <w:r w:rsidR="00DF34B8" w:rsidRPr="009A1C52">
        <w:rPr>
          <w:sz w:val="28"/>
          <w:szCs w:val="28"/>
        </w:rPr>
        <w:t>»</w:t>
      </w:r>
      <w:r w:rsidRPr="009A1C52">
        <w:rPr>
          <w:sz w:val="28"/>
          <w:szCs w:val="28"/>
        </w:rPr>
        <w:t xml:space="preserve"> и другие. Поэма </w:t>
      </w:r>
      <w:r w:rsidR="00DF34B8" w:rsidRPr="009A1C52">
        <w:rPr>
          <w:sz w:val="28"/>
          <w:szCs w:val="28"/>
        </w:rPr>
        <w:t>«</w:t>
      </w:r>
      <w:r w:rsidRPr="009A1C52">
        <w:rPr>
          <w:sz w:val="28"/>
          <w:szCs w:val="28"/>
        </w:rPr>
        <w:t>Мцыри</w:t>
      </w:r>
      <w:r w:rsidR="00DF34B8" w:rsidRPr="009A1C52">
        <w:rPr>
          <w:sz w:val="28"/>
          <w:szCs w:val="28"/>
        </w:rPr>
        <w:t>»</w:t>
      </w:r>
      <w:r w:rsidRPr="009A1C52">
        <w:rPr>
          <w:sz w:val="28"/>
          <w:szCs w:val="28"/>
        </w:rPr>
        <w:t xml:space="preserve">. </w:t>
      </w:r>
    </w:p>
    <w:p w14:paraId="63D76F7F" w14:textId="26E0F741" w:rsidR="00B93E6C" w:rsidRPr="009A1C52" w:rsidRDefault="00B93E6C" w:rsidP="009A1C52">
      <w:pPr>
        <w:spacing w:line="360" w:lineRule="auto"/>
        <w:ind w:firstLine="540"/>
        <w:jc w:val="both"/>
        <w:rPr>
          <w:sz w:val="28"/>
          <w:szCs w:val="28"/>
        </w:rPr>
      </w:pPr>
      <w:r w:rsidRPr="009A1C52">
        <w:rPr>
          <w:sz w:val="28"/>
          <w:szCs w:val="28"/>
        </w:rPr>
        <w:t xml:space="preserve">Н.В. Гоголь. Повесть </w:t>
      </w:r>
      <w:r w:rsidR="00DF34B8" w:rsidRPr="009A1C52">
        <w:rPr>
          <w:sz w:val="28"/>
          <w:szCs w:val="28"/>
        </w:rPr>
        <w:t>«</w:t>
      </w:r>
      <w:r w:rsidRPr="009A1C52">
        <w:rPr>
          <w:sz w:val="28"/>
          <w:szCs w:val="28"/>
        </w:rPr>
        <w:t>Шинель</w:t>
      </w:r>
      <w:r w:rsidR="00DF34B8" w:rsidRPr="009A1C52">
        <w:rPr>
          <w:sz w:val="28"/>
          <w:szCs w:val="28"/>
        </w:rPr>
        <w:t>»</w:t>
      </w:r>
      <w:r w:rsidRPr="009A1C52">
        <w:rPr>
          <w:sz w:val="28"/>
          <w:szCs w:val="28"/>
        </w:rPr>
        <w:t xml:space="preserve">. Комедия </w:t>
      </w:r>
      <w:r w:rsidR="00DF34B8" w:rsidRPr="009A1C52">
        <w:rPr>
          <w:sz w:val="28"/>
          <w:szCs w:val="28"/>
        </w:rPr>
        <w:t>«</w:t>
      </w:r>
      <w:r w:rsidRPr="009A1C52">
        <w:rPr>
          <w:sz w:val="28"/>
          <w:szCs w:val="28"/>
        </w:rPr>
        <w:t>Ревизор</w:t>
      </w:r>
      <w:r w:rsidR="00DF34B8" w:rsidRPr="009A1C52">
        <w:rPr>
          <w:sz w:val="28"/>
          <w:szCs w:val="28"/>
        </w:rPr>
        <w:t>»</w:t>
      </w:r>
      <w:r w:rsidRPr="009A1C52">
        <w:rPr>
          <w:sz w:val="28"/>
          <w:szCs w:val="28"/>
        </w:rPr>
        <w:t xml:space="preserve">. </w:t>
      </w:r>
    </w:p>
    <w:p w14:paraId="5ADD3E91" w14:textId="77777777" w:rsidR="00B93E6C" w:rsidRPr="009A1C52" w:rsidRDefault="00B93E6C" w:rsidP="009A1C52">
      <w:pPr>
        <w:spacing w:line="360" w:lineRule="auto"/>
        <w:ind w:firstLine="540"/>
        <w:jc w:val="both"/>
        <w:rPr>
          <w:sz w:val="28"/>
          <w:szCs w:val="28"/>
        </w:rPr>
      </w:pPr>
      <w:r w:rsidRPr="009A1C52">
        <w:rPr>
          <w:sz w:val="28"/>
          <w:szCs w:val="28"/>
        </w:rPr>
        <w:t xml:space="preserve">20.6.4. Литература второй половины XIX века. </w:t>
      </w:r>
    </w:p>
    <w:p w14:paraId="74B61BF0" w14:textId="138E64EA" w:rsidR="00B93E6C" w:rsidRPr="009A1C52" w:rsidRDefault="00B93E6C" w:rsidP="009A1C52">
      <w:pPr>
        <w:spacing w:line="360" w:lineRule="auto"/>
        <w:ind w:firstLine="540"/>
        <w:jc w:val="both"/>
        <w:rPr>
          <w:sz w:val="28"/>
          <w:szCs w:val="28"/>
        </w:rPr>
      </w:pPr>
      <w:r w:rsidRPr="009A1C52">
        <w:rPr>
          <w:sz w:val="28"/>
          <w:szCs w:val="28"/>
        </w:rPr>
        <w:t xml:space="preserve">И.С. Тургенев. Повести (одна по выбору). Например, </w:t>
      </w:r>
      <w:r w:rsidR="00DF34B8" w:rsidRPr="009A1C52">
        <w:rPr>
          <w:sz w:val="28"/>
          <w:szCs w:val="28"/>
        </w:rPr>
        <w:t>«</w:t>
      </w:r>
      <w:r w:rsidRPr="009A1C52">
        <w:rPr>
          <w:sz w:val="28"/>
          <w:szCs w:val="28"/>
        </w:rPr>
        <w:t>Ася</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Первая любовь</w:t>
      </w:r>
      <w:r w:rsidR="00DF34B8" w:rsidRPr="009A1C52">
        <w:rPr>
          <w:sz w:val="28"/>
          <w:szCs w:val="28"/>
        </w:rPr>
        <w:t>»</w:t>
      </w:r>
      <w:r w:rsidRPr="009A1C52">
        <w:rPr>
          <w:sz w:val="28"/>
          <w:szCs w:val="28"/>
        </w:rPr>
        <w:t xml:space="preserve">. </w:t>
      </w:r>
    </w:p>
    <w:p w14:paraId="095AA92C" w14:textId="469947E2" w:rsidR="00B93E6C" w:rsidRPr="009A1C52" w:rsidRDefault="00B93E6C" w:rsidP="009A1C52">
      <w:pPr>
        <w:spacing w:line="360" w:lineRule="auto"/>
        <w:ind w:firstLine="540"/>
        <w:jc w:val="both"/>
        <w:rPr>
          <w:sz w:val="28"/>
          <w:szCs w:val="28"/>
        </w:rPr>
      </w:pPr>
      <w:r w:rsidRPr="009A1C52">
        <w:rPr>
          <w:sz w:val="28"/>
          <w:szCs w:val="28"/>
        </w:rPr>
        <w:t xml:space="preserve">Ф.М. Достоевский </w:t>
      </w:r>
      <w:r w:rsidR="00DF34B8" w:rsidRPr="009A1C52">
        <w:rPr>
          <w:sz w:val="28"/>
          <w:szCs w:val="28"/>
        </w:rPr>
        <w:t>«</w:t>
      </w:r>
      <w:r w:rsidRPr="009A1C52">
        <w:rPr>
          <w:sz w:val="28"/>
          <w:szCs w:val="28"/>
        </w:rPr>
        <w:t>Бедные люди</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Белые ночи</w:t>
      </w:r>
      <w:r w:rsidR="00DF34B8" w:rsidRPr="009A1C52">
        <w:rPr>
          <w:sz w:val="28"/>
          <w:szCs w:val="28"/>
        </w:rPr>
        <w:t>»</w:t>
      </w:r>
      <w:r w:rsidRPr="009A1C52">
        <w:rPr>
          <w:sz w:val="28"/>
          <w:szCs w:val="28"/>
        </w:rPr>
        <w:t xml:space="preserve"> (одно произведение по выбору). </w:t>
      </w:r>
    </w:p>
    <w:p w14:paraId="7618AE82" w14:textId="11D0EFAD" w:rsidR="00B93E6C" w:rsidRPr="009A1C52" w:rsidRDefault="00B93E6C" w:rsidP="009A1C52">
      <w:pPr>
        <w:spacing w:line="360" w:lineRule="auto"/>
        <w:ind w:firstLine="540"/>
        <w:jc w:val="both"/>
        <w:rPr>
          <w:sz w:val="28"/>
          <w:szCs w:val="28"/>
        </w:rPr>
      </w:pPr>
      <w:r w:rsidRPr="009A1C52">
        <w:rPr>
          <w:sz w:val="28"/>
          <w:szCs w:val="28"/>
        </w:rPr>
        <w:t xml:space="preserve">Л.Н. Толстой. Повести и рассказы (одно произведение по выбору). Например, </w:t>
      </w:r>
      <w:r w:rsidR="00DF34B8" w:rsidRPr="009A1C52">
        <w:rPr>
          <w:sz w:val="28"/>
          <w:szCs w:val="28"/>
        </w:rPr>
        <w:t>«</w:t>
      </w:r>
      <w:r w:rsidRPr="009A1C52">
        <w:rPr>
          <w:sz w:val="28"/>
          <w:szCs w:val="28"/>
        </w:rPr>
        <w:t>Отрочество</w:t>
      </w:r>
      <w:r w:rsidR="00DF34B8" w:rsidRPr="009A1C52">
        <w:rPr>
          <w:sz w:val="28"/>
          <w:szCs w:val="28"/>
        </w:rPr>
        <w:t>»</w:t>
      </w:r>
      <w:r w:rsidRPr="009A1C52">
        <w:rPr>
          <w:sz w:val="28"/>
          <w:szCs w:val="28"/>
        </w:rPr>
        <w:t xml:space="preserve"> (главы) и другие. </w:t>
      </w:r>
    </w:p>
    <w:p w14:paraId="2BEBB3E7" w14:textId="77777777" w:rsidR="00B93E6C" w:rsidRPr="009A1C52" w:rsidRDefault="00B93E6C" w:rsidP="009A1C52">
      <w:pPr>
        <w:spacing w:line="360" w:lineRule="auto"/>
        <w:ind w:firstLine="540"/>
        <w:jc w:val="both"/>
        <w:rPr>
          <w:sz w:val="28"/>
          <w:szCs w:val="28"/>
        </w:rPr>
      </w:pPr>
      <w:r w:rsidRPr="009A1C52">
        <w:rPr>
          <w:sz w:val="28"/>
          <w:szCs w:val="28"/>
        </w:rPr>
        <w:t xml:space="preserve">20.6.5. Литература первой половины XX века. </w:t>
      </w:r>
    </w:p>
    <w:p w14:paraId="0C61765E" w14:textId="77777777" w:rsidR="00B93E6C" w:rsidRPr="009A1C52" w:rsidRDefault="00B93E6C" w:rsidP="009A1C52">
      <w:pPr>
        <w:spacing w:line="360" w:lineRule="auto"/>
        <w:ind w:firstLine="540"/>
        <w:jc w:val="both"/>
        <w:rPr>
          <w:sz w:val="28"/>
          <w:szCs w:val="28"/>
        </w:rPr>
      </w:pPr>
      <w:r w:rsidRPr="009A1C52">
        <w:rPr>
          <w:sz w:val="28"/>
          <w:szCs w:val="28"/>
        </w:rPr>
        <w:t xml:space="preserve">Произведения писателей русского зарубежья (не менее двух по выбору). Например, произведения И.С. Шмелева, М.А. Осоргина, В.В. Набокова, Н. Тэффи, А.Т. Аверченко и другие. </w:t>
      </w:r>
    </w:p>
    <w:p w14:paraId="1206B8A3" w14:textId="1AA4ED50" w:rsidR="00B93E6C" w:rsidRPr="009A1C52" w:rsidRDefault="00B93E6C" w:rsidP="009A1C52">
      <w:pPr>
        <w:spacing w:line="360" w:lineRule="auto"/>
        <w:ind w:firstLine="540"/>
        <w:jc w:val="both"/>
        <w:rPr>
          <w:sz w:val="28"/>
          <w:szCs w:val="28"/>
        </w:rPr>
      </w:pPr>
      <w:r w:rsidRPr="009A1C52">
        <w:rPr>
          <w:sz w:val="28"/>
          <w:szCs w:val="28"/>
        </w:rPr>
        <w:t xml:space="preserve">Поэзия первой половины XX века (не менее трех стихотворений на тему </w:t>
      </w:r>
      <w:r w:rsidR="00DF34B8" w:rsidRPr="009A1C52">
        <w:rPr>
          <w:sz w:val="28"/>
          <w:szCs w:val="28"/>
        </w:rPr>
        <w:t>«</w:t>
      </w:r>
      <w:r w:rsidRPr="009A1C52">
        <w:rPr>
          <w:sz w:val="28"/>
          <w:szCs w:val="28"/>
        </w:rPr>
        <w:t>Человек и эпоха</w:t>
      </w:r>
      <w:r w:rsidR="00DF34B8" w:rsidRPr="009A1C52">
        <w:rPr>
          <w:sz w:val="28"/>
          <w:szCs w:val="28"/>
        </w:rPr>
        <w:t>»</w:t>
      </w:r>
      <w:r w:rsidRPr="009A1C52">
        <w:rPr>
          <w:sz w:val="28"/>
          <w:szCs w:val="28"/>
        </w:rPr>
        <w:t xml:space="preserve"> по выбору). Например, стихотворения В.В. Маяковского, А.А. Ахматова, М.И. Цветаевой, О.Э. Мандельштама, Б.Л. Пастернака и другие. </w:t>
      </w:r>
    </w:p>
    <w:p w14:paraId="26E5F971" w14:textId="6737EBE7" w:rsidR="00B93E6C" w:rsidRPr="009A1C52" w:rsidRDefault="00B93E6C" w:rsidP="009A1C52">
      <w:pPr>
        <w:spacing w:line="360" w:lineRule="auto"/>
        <w:ind w:firstLine="540"/>
        <w:jc w:val="both"/>
        <w:rPr>
          <w:sz w:val="28"/>
          <w:szCs w:val="28"/>
        </w:rPr>
      </w:pPr>
      <w:r w:rsidRPr="009A1C52">
        <w:rPr>
          <w:sz w:val="28"/>
          <w:szCs w:val="28"/>
        </w:rPr>
        <w:t xml:space="preserve">М.А. Булгаков (одна повесть по выбору). Например, </w:t>
      </w:r>
      <w:r w:rsidR="00DF34B8" w:rsidRPr="009A1C52">
        <w:rPr>
          <w:sz w:val="28"/>
          <w:szCs w:val="28"/>
        </w:rPr>
        <w:t>«</w:t>
      </w:r>
      <w:r w:rsidRPr="009A1C52">
        <w:rPr>
          <w:sz w:val="28"/>
          <w:szCs w:val="28"/>
        </w:rPr>
        <w:t>Собачье сердце</w:t>
      </w:r>
      <w:r w:rsidR="00DF34B8" w:rsidRPr="009A1C52">
        <w:rPr>
          <w:sz w:val="28"/>
          <w:szCs w:val="28"/>
        </w:rPr>
        <w:t>»</w:t>
      </w:r>
      <w:r w:rsidRPr="009A1C52">
        <w:rPr>
          <w:sz w:val="28"/>
          <w:szCs w:val="28"/>
        </w:rPr>
        <w:t xml:space="preserve"> и другие. </w:t>
      </w:r>
    </w:p>
    <w:p w14:paraId="5F9F2EAE" w14:textId="77777777" w:rsidR="00B93E6C" w:rsidRPr="009A1C52" w:rsidRDefault="00B93E6C" w:rsidP="009A1C52">
      <w:pPr>
        <w:spacing w:line="360" w:lineRule="auto"/>
        <w:ind w:firstLine="540"/>
        <w:jc w:val="both"/>
        <w:rPr>
          <w:sz w:val="28"/>
          <w:szCs w:val="28"/>
        </w:rPr>
      </w:pPr>
      <w:r w:rsidRPr="009A1C52">
        <w:rPr>
          <w:sz w:val="28"/>
          <w:szCs w:val="28"/>
        </w:rPr>
        <w:t xml:space="preserve">20.6.6. Литература второй половины XX века. </w:t>
      </w:r>
    </w:p>
    <w:p w14:paraId="78CE9FC0" w14:textId="603549FC" w:rsidR="00B93E6C" w:rsidRPr="009A1C52" w:rsidRDefault="00B93E6C" w:rsidP="009A1C52">
      <w:pPr>
        <w:spacing w:line="360" w:lineRule="auto"/>
        <w:ind w:firstLine="540"/>
        <w:jc w:val="both"/>
        <w:rPr>
          <w:sz w:val="28"/>
          <w:szCs w:val="28"/>
        </w:rPr>
      </w:pPr>
      <w:r w:rsidRPr="009A1C52">
        <w:rPr>
          <w:sz w:val="28"/>
          <w:szCs w:val="28"/>
        </w:rPr>
        <w:t xml:space="preserve">А.Т. Твардовский. Поэма </w:t>
      </w:r>
      <w:r w:rsidR="00DF34B8" w:rsidRPr="009A1C52">
        <w:rPr>
          <w:sz w:val="28"/>
          <w:szCs w:val="28"/>
        </w:rPr>
        <w:t>«</w:t>
      </w:r>
      <w:r w:rsidRPr="009A1C52">
        <w:rPr>
          <w:sz w:val="28"/>
          <w:szCs w:val="28"/>
        </w:rPr>
        <w:t>Василий Теркин</w:t>
      </w:r>
      <w:r w:rsidR="00DF34B8" w:rsidRPr="009A1C52">
        <w:rPr>
          <w:sz w:val="28"/>
          <w:szCs w:val="28"/>
        </w:rPr>
        <w:t>»</w:t>
      </w:r>
      <w:r w:rsidRPr="009A1C52">
        <w:rPr>
          <w:sz w:val="28"/>
          <w:szCs w:val="28"/>
        </w:rPr>
        <w:t xml:space="preserve"> (главы </w:t>
      </w:r>
      <w:r w:rsidR="00DF34B8" w:rsidRPr="009A1C52">
        <w:rPr>
          <w:sz w:val="28"/>
          <w:szCs w:val="28"/>
        </w:rPr>
        <w:t>«</w:t>
      </w:r>
      <w:r w:rsidRPr="009A1C52">
        <w:rPr>
          <w:sz w:val="28"/>
          <w:szCs w:val="28"/>
        </w:rPr>
        <w:t>Переправа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Гармонь</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Два солдата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Поединок</w:t>
      </w:r>
      <w:r w:rsidR="00DF34B8" w:rsidRPr="009A1C52">
        <w:rPr>
          <w:sz w:val="28"/>
          <w:szCs w:val="28"/>
        </w:rPr>
        <w:t>»</w:t>
      </w:r>
      <w:r w:rsidRPr="009A1C52">
        <w:rPr>
          <w:sz w:val="28"/>
          <w:szCs w:val="28"/>
        </w:rPr>
        <w:t xml:space="preserve"> и другие). </w:t>
      </w:r>
    </w:p>
    <w:p w14:paraId="29D38116" w14:textId="5466FEB9" w:rsidR="00B93E6C" w:rsidRPr="009A1C52" w:rsidRDefault="00B93E6C" w:rsidP="009A1C52">
      <w:pPr>
        <w:spacing w:line="360" w:lineRule="auto"/>
        <w:ind w:firstLine="540"/>
        <w:jc w:val="both"/>
        <w:rPr>
          <w:sz w:val="28"/>
          <w:szCs w:val="28"/>
        </w:rPr>
      </w:pPr>
      <w:r w:rsidRPr="009A1C52">
        <w:rPr>
          <w:sz w:val="28"/>
          <w:szCs w:val="28"/>
        </w:rPr>
        <w:t xml:space="preserve">А.Н. Толстой. Рассказ </w:t>
      </w:r>
      <w:r w:rsidR="00DF34B8" w:rsidRPr="009A1C52">
        <w:rPr>
          <w:sz w:val="28"/>
          <w:szCs w:val="28"/>
        </w:rPr>
        <w:t>«</w:t>
      </w:r>
      <w:r w:rsidRPr="009A1C52">
        <w:rPr>
          <w:sz w:val="28"/>
          <w:szCs w:val="28"/>
        </w:rPr>
        <w:t>Русский характер</w:t>
      </w:r>
      <w:r w:rsidR="00DF34B8" w:rsidRPr="009A1C52">
        <w:rPr>
          <w:sz w:val="28"/>
          <w:szCs w:val="28"/>
        </w:rPr>
        <w:t>»</w:t>
      </w:r>
      <w:r w:rsidRPr="009A1C52">
        <w:rPr>
          <w:sz w:val="28"/>
          <w:szCs w:val="28"/>
        </w:rPr>
        <w:t xml:space="preserve">. </w:t>
      </w:r>
    </w:p>
    <w:p w14:paraId="320BF7E5" w14:textId="6C04D8D5" w:rsidR="00B93E6C" w:rsidRPr="009A1C52" w:rsidRDefault="00B93E6C" w:rsidP="009A1C52">
      <w:pPr>
        <w:spacing w:line="360" w:lineRule="auto"/>
        <w:ind w:firstLine="540"/>
        <w:jc w:val="both"/>
        <w:rPr>
          <w:sz w:val="28"/>
          <w:szCs w:val="28"/>
        </w:rPr>
      </w:pPr>
      <w:r w:rsidRPr="009A1C52">
        <w:rPr>
          <w:sz w:val="28"/>
          <w:szCs w:val="28"/>
        </w:rPr>
        <w:t xml:space="preserve">М.А. Шолохов. Рассказ </w:t>
      </w:r>
      <w:r w:rsidR="00DF34B8" w:rsidRPr="009A1C52">
        <w:rPr>
          <w:sz w:val="28"/>
          <w:szCs w:val="28"/>
        </w:rPr>
        <w:t>«</w:t>
      </w:r>
      <w:r w:rsidRPr="009A1C52">
        <w:rPr>
          <w:sz w:val="28"/>
          <w:szCs w:val="28"/>
        </w:rPr>
        <w:t>Судьба человека</w:t>
      </w:r>
      <w:r w:rsidR="00DF34B8" w:rsidRPr="009A1C52">
        <w:rPr>
          <w:sz w:val="28"/>
          <w:szCs w:val="28"/>
        </w:rPr>
        <w:t>»</w:t>
      </w:r>
      <w:r w:rsidRPr="009A1C52">
        <w:rPr>
          <w:sz w:val="28"/>
          <w:szCs w:val="28"/>
        </w:rPr>
        <w:t xml:space="preserve">. </w:t>
      </w:r>
    </w:p>
    <w:p w14:paraId="1031C9F0" w14:textId="43011948" w:rsidR="00B93E6C" w:rsidRPr="009A1C52" w:rsidRDefault="00B93E6C" w:rsidP="009A1C52">
      <w:pPr>
        <w:spacing w:line="360" w:lineRule="auto"/>
        <w:ind w:firstLine="540"/>
        <w:jc w:val="both"/>
        <w:rPr>
          <w:sz w:val="28"/>
          <w:szCs w:val="28"/>
        </w:rPr>
      </w:pPr>
      <w:r w:rsidRPr="009A1C52">
        <w:rPr>
          <w:sz w:val="28"/>
          <w:szCs w:val="28"/>
        </w:rPr>
        <w:t xml:space="preserve">А.И. Солженицын. Рассказ </w:t>
      </w:r>
      <w:r w:rsidR="00DF34B8" w:rsidRPr="009A1C52">
        <w:rPr>
          <w:sz w:val="28"/>
          <w:szCs w:val="28"/>
        </w:rPr>
        <w:t>«</w:t>
      </w:r>
      <w:r w:rsidRPr="009A1C52">
        <w:rPr>
          <w:sz w:val="28"/>
          <w:szCs w:val="28"/>
        </w:rPr>
        <w:t>Матренин двор</w:t>
      </w:r>
      <w:r w:rsidR="00DF34B8" w:rsidRPr="009A1C52">
        <w:rPr>
          <w:sz w:val="28"/>
          <w:szCs w:val="28"/>
        </w:rPr>
        <w:t>»</w:t>
      </w:r>
      <w:r w:rsidRPr="009A1C52">
        <w:rPr>
          <w:sz w:val="28"/>
          <w:szCs w:val="28"/>
        </w:rPr>
        <w:t xml:space="preserve">. </w:t>
      </w:r>
    </w:p>
    <w:p w14:paraId="611CA313" w14:textId="77777777" w:rsidR="00B93E6C" w:rsidRPr="009A1C52" w:rsidRDefault="00B93E6C" w:rsidP="009A1C52">
      <w:pPr>
        <w:spacing w:line="360" w:lineRule="auto"/>
        <w:ind w:firstLine="540"/>
        <w:jc w:val="both"/>
        <w:rPr>
          <w:sz w:val="28"/>
          <w:szCs w:val="28"/>
        </w:rPr>
      </w:pPr>
      <w:r w:rsidRPr="009A1C52">
        <w:rPr>
          <w:sz w:val="28"/>
          <w:szCs w:val="28"/>
        </w:rPr>
        <w:lastRenderedPageBreak/>
        <w:t xml:space="preserve">Произведения отечественных прозаиков второй половины XX - XXI века (не менее двух произведений). Например, произведения В.П. Астафьева, Ю.В. Бондарева, Б.П. Екимова, Е.И. Носова, А.Н. и Б.Н. Стругацких, В.Ф. Тендрякова и другие. </w:t>
      </w:r>
    </w:p>
    <w:p w14:paraId="22A8F429" w14:textId="77777777" w:rsidR="00B93E6C" w:rsidRPr="009A1C52" w:rsidRDefault="00B93E6C" w:rsidP="009A1C52">
      <w:pPr>
        <w:spacing w:line="360" w:lineRule="auto"/>
        <w:ind w:firstLine="540"/>
        <w:jc w:val="both"/>
        <w:rPr>
          <w:sz w:val="28"/>
          <w:szCs w:val="28"/>
        </w:rPr>
      </w:pPr>
      <w:r w:rsidRPr="009A1C52">
        <w:rPr>
          <w:sz w:val="28"/>
          <w:szCs w:val="28"/>
        </w:rPr>
        <w:t xml:space="preserve">Поэзия второй половины XX - начала XXI века (не менее трех стихотворений двух поэтов). Например, стихотворения Н.А. Заболоцкого, М.А. Светлова, М.В. Исаковского, К.М. Симонова, А.А. Вознесенского, Е.А. Евтушенко, Р.И. Рождественского, И.А. Бродского, А.С. Кушнера и другие. </w:t>
      </w:r>
    </w:p>
    <w:p w14:paraId="46AB7DB8" w14:textId="77777777" w:rsidR="00B93E6C" w:rsidRPr="009A1C52" w:rsidRDefault="00B93E6C" w:rsidP="009A1C52">
      <w:pPr>
        <w:spacing w:line="360" w:lineRule="auto"/>
        <w:ind w:firstLine="540"/>
        <w:jc w:val="both"/>
        <w:rPr>
          <w:sz w:val="28"/>
          <w:szCs w:val="28"/>
        </w:rPr>
      </w:pPr>
      <w:r w:rsidRPr="009A1C52">
        <w:rPr>
          <w:sz w:val="28"/>
          <w:szCs w:val="28"/>
        </w:rPr>
        <w:t xml:space="preserve">20.6.7. Зарубежная литература. </w:t>
      </w:r>
    </w:p>
    <w:p w14:paraId="3C02D7DB" w14:textId="46272B58" w:rsidR="00B93E6C" w:rsidRPr="009A1C52" w:rsidRDefault="00B93E6C" w:rsidP="009A1C52">
      <w:pPr>
        <w:spacing w:line="360" w:lineRule="auto"/>
        <w:ind w:firstLine="540"/>
        <w:jc w:val="both"/>
        <w:rPr>
          <w:sz w:val="28"/>
          <w:szCs w:val="28"/>
        </w:rPr>
      </w:pPr>
      <w:r w:rsidRPr="009A1C52">
        <w:rPr>
          <w:sz w:val="28"/>
          <w:szCs w:val="28"/>
        </w:rPr>
        <w:t xml:space="preserve">У. Шекспир. Сонеты (один-два по выбору). Например, N 66 </w:t>
      </w:r>
      <w:r w:rsidR="00DF34B8" w:rsidRPr="009A1C52">
        <w:rPr>
          <w:sz w:val="28"/>
          <w:szCs w:val="28"/>
        </w:rPr>
        <w:t>«</w:t>
      </w:r>
      <w:r w:rsidRPr="009A1C52">
        <w:rPr>
          <w:sz w:val="28"/>
          <w:szCs w:val="28"/>
        </w:rPr>
        <w:t>Измучась всем, я умереть хочу...</w:t>
      </w:r>
      <w:r w:rsidR="00DF34B8" w:rsidRPr="009A1C52">
        <w:rPr>
          <w:sz w:val="28"/>
          <w:szCs w:val="28"/>
        </w:rPr>
        <w:t>»</w:t>
      </w:r>
      <w:r w:rsidRPr="009A1C52">
        <w:rPr>
          <w:sz w:val="28"/>
          <w:szCs w:val="28"/>
        </w:rPr>
        <w:t xml:space="preserve">, N 130 </w:t>
      </w:r>
      <w:r w:rsidR="00DF34B8" w:rsidRPr="009A1C52">
        <w:rPr>
          <w:sz w:val="28"/>
          <w:szCs w:val="28"/>
        </w:rPr>
        <w:t>«</w:t>
      </w:r>
      <w:r w:rsidRPr="009A1C52">
        <w:rPr>
          <w:sz w:val="28"/>
          <w:szCs w:val="28"/>
        </w:rPr>
        <w:t>Ее глаза на звезды не похожи...</w:t>
      </w:r>
      <w:r w:rsidR="00DF34B8" w:rsidRPr="009A1C52">
        <w:rPr>
          <w:sz w:val="28"/>
          <w:szCs w:val="28"/>
        </w:rPr>
        <w:t>»</w:t>
      </w:r>
      <w:r w:rsidRPr="009A1C52">
        <w:rPr>
          <w:sz w:val="28"/>
          <w:szCs w:val="28"/>
        </w:rPr>
        <w:t xml:space="preserve"> и другие. Трагедия </w:t>
      </w:r>
      <w:r w:rsidR="00DF34B8" w:rsidRPr="009A1C52">
        <w:rPr>
          <w:sz w:val="28"/>
          <w:szCs w:val="28"/>
        </w:rPr>
        <w:t>«</w:t>
      </w:r>
      <w:r w:rsidRPr="009A1C52">
        <w:rPr>
          <w:sz w:val="28"/>
          <w:szCs w:val="28"/>
        </w:rPr>
        <w:t>Ромео и Джульетта</w:t>
      </w:r>
      <w:r w:rsidR="00DF34B8" w:rsidRPr="009A1C52">
        <w:rPr>
          <w:sz w:val="28"/>
          <w:szCs w:val="28"/>
        </w:rPr>
        <w:t>»</w:t>
      </w:r>
      <w:r w:rsidRPr="009A1C52">
        <w:rPr>
          <w:sz w:val="28"/>
          <w:szCs w:val="28"/>
        </w:rPr>
        <w:t xml:space="preserve"> (фрагменты по выбору). </w:t>
      </w:r>
    </w:p>
    <w:p w14:paraId="541FC87F" w14:textId="2D4B4479" w:rsidR="00B93E6C" w:rsidRPr="009A1C52" w:rsidRDefault="00B93E6C" w:rsidP="009A1C52">
      <w:pPr>
        <w:spacing w:line="360" w:lineRule="auto"/>
        <w:ind w:firstLine="540"/>
        <w:jc w:val="both"/>
        <w:rPr>
          <w:sz w:val="28"/>
          <w:szCs w:val="28"/>
        </w:rPr>
      </w:pPr>
      <w:r w:rsidRPr="009A1C52">
        <w:rPr>
          <w:sz w:val="28"/>
          <w:szCs w:val="28"/>
        </w:rPr>
        <w:t xml:space="preserve">Ж.-Б. Мольер. Комедия </w:t>
      </w:r>
      <w:r w:rsidR="00DF34B8" w:rsidRPr="009A1C52">
        <w:rPr>
          <w:sz w:val="28"/>
          <w:szCs w:val="28"/>
        </w:rPr>
        <w:t>«</w:t>
      </w:r>
      <w:r w:rsidRPr="009A1C52">
        <w:rPr>
          <w:sz w:val="28"/>
          <w:szCs w:val="28"/>
        </w:rPr>
        <w:t>Мещанин во дворянстве</w:t>
      </w:r>
      <w:r w:rsidR="00DF34B8" w:rsidRPr="009A1C52">
        <w:rPr>
          <w:sz w:val="28"/>
          <w:szCs w:val="28"/>
        </w:rPr>
        <w:t>»</w:t>
      </w:r>
      <w:r w:rsidRPr="009A1C52">
        <w:rPr>
          <w:sz w:val="28"/>
          <w:szCs w:val="28"/>
        </w:rPr>
        <w:t xml:space="preserve"> (фрагменты по выбору). </w:t>
      </w:r>
    </w:p>
    <w:p w14:paraId="6C0E35E5" w14:textId="5F9C6404" w:rsidR="00B93E6C" w:rsidRPr="009A1C52" w:rsidRDefault="00B93E6C" w:rsidP="009A1C52">
      <w:pPr>
        <w:spacing w:line="360" w:lineRule="auto"/>
        <w:ind w:firstLine="540"/>
        <w:jc w:val="both"/>
        <w:rPr>
          <w:sz w:val="28"/>
          <w:szCs w:val="28"/>
        </w:rPr>
      </w:pPr>
      <w:r w:rsidRPr="009A1C52">
        <w:rPr>
          <w:bCs/>
          <w:sz w:val="28"/>
          <w:szCs w:val="28"/>
        </w:rPr>
        <w:t>20.7. Содержание обучения в 9 классе.</w:t>
      </w:r>
      <w:r w:rsidRPr="009A1C52">
        <w:rPr>
          <w:sz w:val="28"/>
          <w:szCs w:val="28"/>
        </w:rPr>
        <w:t xml:space="preserve"> </w:t>
      </w:r>
    </w:p>
    <w:p w14:paraId="78369144" w14:textId="77777777" w:rsidR="00B93E6C" w:rsidRPr="009A1C52" w:rsidRDefault="00B93E6C" w:rsidP="009A1C52">
      <w:pPr>
        <w:spacing w:line="360" w:lineRule="auto"/>
        <w:ind w:firstLine="540"/>
        <w:jc w:val="both"/>
        <w:rPr>
          <w:sz w:val="28"/>
          <w:szCs w:val="28"/>
        </w:rPr>
      </w:pPr>
      <w:r w:rsidRPr="009A1C52">
        <w:rPr>
          <w:sz w:val="28"/>
          <w:szCs w:val="28"/>
        </w:rPr>
        <w:t xml:space="preserve">20.7.1. Древнерусская литература. </w:t>
      </w:r>
    </w:p>
    <w:p w14:paraId="606FE04D" w14:textId="7E4F63C3" w:rsidR="00B93E6C" w:rsidRPr="009A1C52" w:rsidRDefault="00DF34B8" w:rsidP="009A1C52">
      <w:pPr>
        <w:spacing w:line="360" w:lineRule="auto"/>
        <w:ind w:firstLine="540"/>
        <w:jc w:val="both"/>
        <w:rPr>
          <w:sz w:val="28"/>
          <w:szCs w:val="28"/>
        </w:rPr>
      </w:pPr>
      <w:r w:rsidRPr="009A1C52">
        <w:rPr>
          <w:sz w:val="28"/>
          <w:szCs w:val="28"/>
        </w:rPr>
        <w:t>«</w:t>
      </w:r>
      <w:r w:rsidR="00B93E6C" w:rsidRPr="009A1C52">
        <w:rPr>
          <w:sz w:val="28"/>
          <w:szCs w:val="28"/>
        </w:rPr>
        <w:t>Слово о полку Игореве</w:t>
      </w:r>
      <w:r w:rsidRPr="009A1C52">
        <w:rPr>
          <w:sz w:val="28"/>
          <w:szCs w:val="28"/>
        </w:rPr>
        <w:t>»</w:t>
      </w:r>
      <w:r w:rsidR="00B93E6C" w:rsidRPr="009A1C52">
        <w:rPr>
          <w:sz w:val="28"/>
          <w:szCs w:val="28"/>
        </w:rPr>
        <w:t xml:space="preserve">. </w:t>
      </w:r>
    </w:p>
    <w:p w14:paraId="3EFCDAE4" w14:textId="77777777" w:rsidR="00B93E6C" w:rsidRPr="009A1C52" w:rsidRDefault="00B93E6C" w:rsidP="009A1C52">
      <w:pPr>
        <w:spacing w:line="360" w:lineRule="auto"/>
        <w:ind w:firstLine="540"/>
        <w:jc w:val="both"/>
        <w:rPr>
          <w:sz w:val="28"/>
          <w:szCs w:val="28"/>
        </w:rPr>
      </w:pPr>
      <w:r w:rsidRPr="009A1C52">
        <w:rPr>
          <w:sz w:val="28"/>
          <w:szCs w:val="28"/>
        </w:rPr>
        <w:t xml:space="preserve">20.7.2. Литература XVIII века. </w:t>
      </w:r>
    </w:p>
    <w:p w14:paraId="05662C68" w14:textId="57032737" w:rsidR="00B93E6C" w:rsidRPr="009A1C52" w:rsidRDefault="00B93E6C" w:rsidP="009A1C52">
      <w:pPr>
        <w:spacing w:line="360" w:lineRule="auto"/>
        <w:ind w:firstLine="540"/>
        <w:jc w:val="both"/>
        <w:rPr>
          <w:sz w:val="28"/>
          <w:szCs w:val="28"/>
        </w:rPr>
      </w:pPr>
      <w:r w:rsidRPr="009A1C52">
        <w:rPr>
          <w:sz w:val="28"/>
          <w:szCs w:val="28"/>
        </w:rPr>
        <w:t xml:space="preserve">М.В. Ломоносов </w:t>
      </w:r>
      <w:r w:rsidR="00DF34B8" w:rsidRPr="009A1C52">
        <w:rPr>
          <w:sz w:val="28"/>
          <w:szCs w:val="28"/>
        </w:rPr>
        <w:t>«</w:t>
      </w:r>
      <w:r w:rsidRPr="009A1C52">
        <w:rPr>
          <w:sz w:val="28"/>
          <w:szCs w:val="28"/>
        </w:rPr>
        <w:t>Ода на день восшествия на Всероссийский престол Ея Величества Государыни Императрицы Елисаветы Петровны 1747 года</w:t>
      </w:r>
      <w:r w:rsidR="00DF34B8" w:rsidRPr="009A1C52">
        <w:rPr>
          <w:sz w:val="28"/>
          <w:szCs w:val="28"/>
        </w:rPr>
        <w:t>»</w:t>
      </w:r>
      <w:r w:rsidRPr="009A1C52">
        <w:rPr>
          <w:sz w:val="28"/>
          <w:szCs w:val="28"/>
        </w:rPr>
        <w:t xml:space="preserve"> и другие стихотворения (по выбору). </w:t>
      </w:r>
    </w:p>
    <w:p w14:paraId="3BC24183" w14:textId="261814CC" w:rsidR="00B93E6C" w:rsidRPr="009A1C52" w:rsidRDefault="00B93E6C" w:rsidP="009A1C52">
      <w:pPr>
        <w:spacing w:line="360" w:lineRule="auto"/>
        <w:ind w:firstLine="540"/>
        <w:jc w:val="both"/>
        <w:rPr>
          <w:sz w:val="28"/>
          <w:szCs w:val="28"/>
        </w:rPr>
      </w:pPr>
      <w:r w:rsidRPr="009A1C52">
        <w:rPr>
          <w:sz w:val="28"/>
          <w:szCs w:val="28"/>
        </w:rPr>
        <w:t xml:space="preserve">Г.Р. Державин. Стихотворения (два по выбору). Например, </w:t>
      </w:r>
      <w:r w:rsidR="00DF34B8" w:rsidRPr="009A1C52">
        <w:rPr>
          <w:sz w:val="28"/>
          <w:szCs w:val="28"/>
        </w:rPr>
        <w:t>«</w:t>
      </w:r>
      <w:r w:rsidRPr="009A1C52">
        <w:rPr>
          <w:sz w:val="28"/>
          <w:szCs w:val="28"/>
        </w:rPr>
        <w:t>Властителям и судиям</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Памятник</w:t>
      </w:r>
      <w:r w:rsidR="00DF34B8" w:rsidRPr="009A1C52">
        <w:rPr>
          <w:sz w:val="28"/>
          <w:szCs w:val="28"/>
        </w:rPr>
        <w:t>»</w:t>
      </w:r>
      <w:r w:rsidRPr="009A1C52">
        <w:rPr>
          <w:sz w:val="28"/>
          <w:szCs w:val="28"/>
        </w:rPr>
        <w:t xml:space="preserve"> и другие. </w:t>
      </w:r>
    </w:p>
    <w:p w14:paraId="26580D1E" w14:textId="36F288EF" w:rsidR="00B93E6C" w:rsidRPr="009A1C52" w:rsidRDefault="00B93E6C" w:rsidP="009A1C52">
      <w:pPr>
        <w:spacing w:line="360" w:lineRule="auto"/>
        <w:ind w:firstLine="540"/>
        <w:jc w:val="both"/>
        <w:rPr>
          <w:sz w:val="28"/>
          <w:szCs w:val="28"/>
        </w:rPr>
      </w:pPr>
      <w:r w:rsidRPr="009A1C52">
        <w:rPr>
          <w:sz w:val="28"/>
          <w:szCs w:val="28"/>
        </w:rPr>
        <w:t xml:space="preserve">Н.М. Карамзин. Повесть </w:t>
      </w:r>
      <w:r w:rsidR="00DF34B8" w:rsidRPr="009A1C52">
        <w:rPr>
          <w:sz w:val="28"/>
          <w:szCs w:val="28"/>
        </w:rPr>
        <w:t>«</w:t>
      </w:r>
      <w:r w:rsidRPr="009A1C52">
        <w:rPr>
          <w:sz w:val="28"/>
          <w:szCs w:val="28"/>
        </w:rPr>
        <w:t>Бедная Лиза</w:t>
      </w:r>
      <w:r w:rsidR="00DF34B8" w:rsidRPr="009A1C52">
        <w:rPr>
          <w:sz w:val="28"/>
          <w:szCs w:val="28"/>
        </w:rPr>
        <w:t>»</w:t>
      </w:r>
      <w:r w:rsidRPr="009A1C52">
        <w:rPr>
          <w:sz w:val="28"/>
          <w:szCs w:val="28"/>
        </w:rPr>
        <w:t xml:space="preserve">. </w:t>
      </w:r>
    </w:p>
    <w:p w14:paraId="1AFBF92A" w14:textId="77777777" w:rsidR="00B93E6C" w:rsidRPr="009A1C52" w:rsidRDefault="00B93E6C" w:rsidP="009A1C52">
      <w:pPr>
        <w:spacing w:line="360" w:lineRule="auto"/>
        <w:ind w:firstLine="540"/>
        <w:jc w:val="both"/>
        <w:rPr>
          <w:sz w:val="28"/>
          <w:szCs w:val="28"/>
        </w:rPr>
      </w:pPr>
      <w:r w:rsidRPr="009A1C52">
        <w:rPr>
          <w:sz w:val="28"/>
          <w:szCs w:val="28"/>
        </w:rPr>
        <w:t xml:space="preserve">20.7.3. Литература первой половины XIX века. </w:t>
      </w:r>
    </w:p>
    <w:p w14:paraId="4F927BC0" w14:textId="6FB2C6BE" w:rsidR="00B93E6C" w:rsidRPr="009A1C52" w:rsidRDefault="00B93E6C" w:rsidP="009A1C52">
      <w:pPr>
        <w:spacing w:line="360" w:lineRule="auto"/>
        <w:ind w:firstLine="540"/>
        <w:jc w:val="both"/>
        <w:rPr>
          <w:sz w:val="28"/>
          <w:szCs w:val="28"/>
        </w:rPr>
      </w:pPr>
      <w:r w:rsidRPr="009A1C52">
        <w:rPr>
          <w:sz w:val="28"/>
          <w:szCs w:val="28"/>
        </w:rPr>
        <w:t xml:space="preserve">20.7.4.1. В.А. Жуковский. Баллады, элегии (одна-две по выбору). Например, </w:t>
      </w:r>
      <w:r w:rsidR="00DF34B8" w:rsidRPr="009A1C52">
        <w:rPr>
          <w:sz w:val="28"/>
          <w:szCs w:val="28"/>
        </w:rPr>
        <w:t>«</w:t>
      </w:r>
      <w:r w:rsidRPr="009A1C52">
        <w:rPr>
          <w:sz w:val="28"/>
          <w:szCs w:val="28"/>
        </w:rPr>
        <w:t>Светлана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Невыразимое</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Море</w:t>
      </w:r>
      <w:r w:rsidR="00DF34B8" w:rsidRPr="009A1C52">
        <w:rPr>
          <w:sz w:val="28"/>
          <w:szCs w:val="28"/>
        </w:rPr>
        <w:t>»</w:t>
      </w:r>
      <w:r w:rsidRPr="009A1C52">
        <w:rPr>
          <w:sz w:val="28"/>
          <w:szCs w:val="28"/>
        </w:rPr>
        <w:t xml:space="preserve"> и другие. </w:t>
      </w:r>
    </w:p>
    <w:p w14:paraId="41A25722" w14:textId="6A94A558" w:rsidR="00B93E6C" w:rsidRPr="009A1C52" w:rsidRDefault="00B93E6C" w:rsidP="009A1C52">
      <w:pPr>
        <w:spacing w:line="360" w:lineRule="auto"/>
        <w:ind w:firstLine="540"/>
        <w:jc w:val="both"/>
        <w:rPr>
          <w:sz w:val="28"/>
          <w:szCs w:val="28"/>
        </w:rPr>
      </w:pPr>
      <w:r w:rsidRPr="009A1C52">
        <w:rPr>
          <w:sz w:val="28"/>
          <w:szCs w:val="28"/>
        </w:rPr>
        <w:t xml:space="preserve">20.7.4.2. А.С. Грибоедов. Комедия </w:t>
      </w:r>
      <w:r w:rsidR="00DF34B8" w:rsidRPr="009A1C52">
        <w:rPr>
          <w:sz w:val="28"/>
          <w:szCs w:val="28"/>
        </w:rPr>
        <w:t>«</w:t>
      </w:r>
      <w:r w:rsidRPr="009A1C52">
        <w:rPr>
          <w:sz w:val="28"/>
          <w:szCs w:val="28"/>
        </w:rPr>
        <w:t>Горе от ума</w:t>
      </w:r>
      <w:r w:rsidR="00DF34B8" w:rsidRPr="009A1C52">
        <w:rPr>
          <w:sz w:val="28"/>
          <w:szCs w:val="28"/>
        </w:rPr>
        <w:t>»</w:t>
      </w:r>
      <w:r w:rsidRPr="009A1C52">
        <w:rPr>
          <w:sz w:val="28"/>
          <w:szCs w:val="28"/>
        </w:rPr>
        <w:t xml:space="preserve">. </w:t>
      </w:r>
    </w:p>
    <w:p w14:paraId="0BF579CA" w14:textId="77777777" w:rsidR="00B93E6C" w:rsidRPr="009A1C52" w:rsidRDefault="00B93E6C" w:rsidP="009A1C52">
      <w:pPr>
        <w:spacing w:line="360" w:lineRule="auto"/>
        <w:ind w:firstLine="540"/>
        <w:jc w:val="both"/>
        <w:rPr>
          <w:sz w:val="28"/>
          <w:szCs w:val="28"/>
        </w:rPr>
      </w:pPr>
      <w:r w:rsidRPr="009A1C52">
        <w:rPr>
          <w:sz w:val="28"/>
          <w:szCs w:val="28"/>
        </w:rPr>
        <w:t xml:space="preserve">20.7.4.3. Поэзия пушкинской эпохи. К.Н. Батюшков, А.А. Дельвиг, Н.М. Языков, Е.А. Баратынский (не менее трех стихотворений по выбору). </w:t>
      </w:r>
    </w:p>
    <w:p w14:paraId="634DE3F7" w14:textId="27313653" w:rsidR="00B93E6C" w:rsidRPr="009A1C52" w:rsidRDefault="00B93E6C" w:rsidP="009A1C52">
      <w:pPr>
        <w:spacing w:line="360" w:lineRule="auto"/>
        <w:ind w:firstLine="540"/>
        <w:jc w:val="both"/>
        <w:rPr>
          <w:sz w:val="28"/>
          <w:szCs w:val="28"/>
        </w:rPr>
      </w:pPr>
      <w:r w:rsidRPr="009A1C52">
        <w:rPr>
          <w:sz w:val="28"/>
          <w:szCs w:val="28"/>
        </w:rPr>
        <w:lastRenderedPageBreak/>
        <w:t xml:space="preserve">20.7.4.4. А.С. Пушкин. Стихотворения </w:t>
      </w:r>
      <w:bookmarkStart w:id="1" w:name="_Hlk158972399"/>
      <w:r w:rsidRPr="009A1C52">
        <w:rPr>
          <w:sz w:val="28"/>
          <w:szCs w:val="28"/>
        </w:rPr>
        <w:t xml:space="preserve">(не менее пяти по выбору). </w:t>
      </w:r>
      <w:bookmarkEnd w:id="1"/>
      <w:r w:rsidRPr="009A1C52">
        <w:rPr>
          <w:sz w:val="28"/>
          <w:szCs w:val="28"/>
        </w:rPr>
        <w:t xml:space="preserve">Например, </w:t>
      </w:r>
      <w:r w:rsidR="00DF34B8" w:rsidRPr="009A1C52">
        <w:rPr>
          <w:sz w:val="28"/>
          <w:szCs w:val="28"/>
        </w:rPr>
        <w:t>«</w:t>
      </w:r>
      <w:r w:rsidRPr="009A1C52">
        <w:rPr>
          <w:sz w:val="28"/>
          <w:szCs w:val="28"/>
        </w:rPr>
        <w:t>Бесы</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Брожу ли я вдоль улиц шумных...</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...Вновь я посетил...</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Из Пиндемонти</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К морю</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К***</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Я помню чудное мгновенье...</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Мадонна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Осень</w:t>
      </w:r>
      <w:r w:rsidR="00DF34B8" w:rsidRPr="009A1C52">
        <w:rPr>
          <w:sz w:val="28"/>
          <w:szCs w:val="28"/>
        </w:rPr>
        <w:t>»</w:t>
      </w:r>
      <w:r w:rsidRPr="009A1C52">
        <w:rPr>
          <w:sz w:val="28"/>
          <w:szCs w:val="28"/>
        </w:rPr>
        <w:t xml:space="preserve"> (отрывок), </w:t>
      </w:r>
      <w:r w:rsidR="00DF34B8" w:rsidRPr="009A1C52">
        <w:rPr>
          <w:sz w:val="28"/>
          <w:szCs w:val="28"/>
        </w:rPr>
        <w:t>«</w:t>
      </w:r>
      <w:r w:rsidRPr="009A1C52">
        <w:rPr>
          <w:sz w:val="28"/>
          <w:szCs w:val="28"/>
        </w:rPr>
        <w:t>Отцы-пустынники и жены непорочны...</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Пора, мой друг, пора! Покоя сердце просит...</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Поэт</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Пророк</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Свободы сеятель пустынный...</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Элегия</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Безумных лет угасшее веселье...</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Я вас любил: любовь еще, быть может...</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Я памятник себе воздвиг нерукотворный...</w:t>
      </w:r>
      <w:r w:rsidR="00DF34B8" w:rsidRPr="009A1C52">
        <w:rPr>
          <w:sz w:val="28"/>
          <w:szCs w:val="28"/>
        </w:rPr>
        <w:t>»</w:t>
      </w:r>
      <w:r w:rsidRPr="009A1C52">
        <w:rPr>
          <w:sz w:val="28"/>
          <w:szCs w:val="28"/>
        </w:rPr>
        <w:t xml:space="preserve"> и другие. Поэма </w:t>
      </w:r>
      <w:r w:rsidR="00DF34B8" w:rsidRPr="009A1C52">
        <w:rPr>
          <w:sz w:val="28"/>
          <w:szCs w:val="28"/>
        </w:rPr>
        <w:t>«</w:t>
      </w:r>
      <w:r w:rsidRPr="009A1C52">
        <w:rPr>
          <w:sz w:val="28"/>
          <w:szCs w:val="28"/>
        </w:rPr>
        <w:t>Медный всадник</w:t>
      </w:r>
      <w:r w:rsidR="00DF34B8" w:rsidRPr="009A1C52">
        <w:rPr>
          <w:sz w:val="28"/>
          <w:szCs w:val="28"/>
        </w:rPr>
        <w:t>»</w:t>
      </w:r>
      <w:r w:rsidRPr="009A1C52">
        <w:rPr>
          <w:sz w:val="28"/>
          <w:szCs w:val="28"/>
        </w:rPr>
        <w:t xml:space="preserve">. Роман в стихах </w:t>
      </w:r>
      <w:r w:rsidR="00DF34B8" w:rsidRPr="009A1C52">
        <w:rPr>
          <w:sz w:val="28"/>
          <w:szCs w:val="28"/>
        </w:rPr>
        <w:t>«</w:t>
      </w:r>
      <w:r w:rsidRPr="009A1C52">
        <w:rPr>
          <w:sz w:val="28"/>
          <w:szCs w:val="28"/>
        </w:rPr>
        <w:t>Евгений Онегин</w:t>
      </w:r>
      <w:r w:rsidR="00DF34B8" w:rsidRPr="009A1C52">
        <w:rPr>
          <w:sz w:val="28"/>
          <w:szCs w:val="28"/>
        </w:rPr>
        <w:t>»</w:t>
      </w:r>
      <w:r w:rsidRPr="009A1C52">
        <w:rPr>
          <w:sz w:val="28"/>
          <w:szCs w:val="28"/>
        </w:rPr>
        <w:t xml:space="preserve">. </w:t>
      </w:r>
    </w:p>
    <w:p w14:paraId="3E2F73AA" w14:textId="23D5C572" w:rsidR="00B93E6C" w:rsidRPr="009A1C52" w:rsidRDefault="00B93E6C" w:rsidP="009A1C52">
      <w:pPr>
        <w:spacing w:line="360" w:lineRule="auto"/>
        <w:ind w:firstLine="540"/>
        <w:jc w:val="both"/>
        <w:rPr>
          <w:sz w:val="28"/>
          <w:szCs w:val="28"/>
        </w:rPr>
      </w:pPr>
      <w:r w:rsidRPr="009A1C52">
        <w:rPr>
          <w:sz w:val="28"/>
          <w:szCs w:val="28"/>
        </w:rPr>
        <w:t xml:space="preserve">20.7.4.5. М.Ю. Лермонтов. Стихотворения (не менее пяти по выбору). Например, </w:t>
      </w:r>
      <w:r w:rsidR="00DF34B8" w:rsidRPr="009A1C52">
        <w:rPr>
          <w:sz w:val="28"/>
          <w:szCs w:val="28"/>
        </w:rPr>
        <w:t>«</w:t>
      </w:r>
      <w:r w:rsidRPr="009A1C52">
        <w:rPr>
          <w:sz w:val="28"/>
          <w:szCs w:val="28"/>
        </w:rPr>
        <w:t>Выхожу один я на дорогу...</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Дума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И скучно и грустно</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Как часто, пёстрою толпою окружён...</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Молитва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Я, Матерь Божия, ныне с молитвою...</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Нет, не тебя так пылко я люблю...</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Нет, я не Байрон, я другой...</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Поэт</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Отделкой золотой блистает мой кинжал...</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Пророк</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Родина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Смерть Поэта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Сон</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В полдневный жар в долине Дагестана...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Я жить хочу, хочу печали...</w:t>
      </w:r>
      <w:r w:rsidR="00DF34B8" w:rsidRPr="009A1C52">
        <w:rPr>
          <w:sz w:val="28"/>
          <w:szCs w:val="28"/>
        </w:rPr>
        <w:t>»</w:t>
      </w:r>
      <w:r w:rsidRPr="009A1C52">
        <w:rPr>
          <w:sz w:val="28"/>
          <w:szCs w:val="28"/>
        </w:rPr>
        <w:t xml:space="preserve"> и другие. Роман </w:t>
      </w:r>
      <w:r w:rsidR="00DF34B8" w:rsidRPr="009A1C52">
        <w:rPr>
          <w:sz w:val="28"/>
          <w:szCs w:val="28"/>
        </w:rPr>
        <w:t>«</w:t>
      </w:r>
      <w:r w:rsidRPr="009A1C52">
        <w:rPr>
          <w:sz w:val="28"/>
          <w:szCs w:val="28"/>
        </w:rPr>
        <w:t>Герой нашего времени</w:t>
      </w:r>
      <w:r w:rsidR="00DF34B8" w:rsidRPr="009A1C52">
        <w:rPr>
          <w:sz w:val="28"/>
          <w:szCs w:val="28"/>
        </w:rPr>
        <w:t>»</w:t>
      </w:r>
      <w:r w:rsidRPr="009A1C52">
        <w:rPr>
          <w:sz w:val="28"/>
          <w:szCs w:val="28"/>
        </w:rPr>
        <w:t xml:space="preserve">. </w:t>
      </w:r>
    </w:p>
    <w:p w14:paraId="3D75210B" w14:textId="1C8680CC" w:rsidR="00B93E6C" w:rsidRPr="009A1C52" w:rsidRDefault="00B93E6C" w:rsidP="009A1C52">
      <w:pPr>
        <w:spacing w:line="360" w:lineRule="auto"/>
        <w:ind w:firstLine="540"/>
        <w:jc w:val="both"/>
        <w:rPr>
          <w:sz w:val="28"/>
          <w:szCs w:val="28"/>
        </w:rPr>
      </w:pPr>
      <w:r w:rsidRPr="009A1C52">
        <w:rPr>
          <w:sz w:val="28"/>
          <w:szCs w:val="28"/>
        </w:rPr>
        <w:t xml:space="preserve">20.7.4.6. Н.В. Гоголь. Поэма </w:t>
      </w:r>
      <w:r w:rsidR="00DF34B8" w:rsidRPr="009A1C52">
        <w:rPr>
          <w:sz w:val="28"/>
          <w:szCs w:val="28"/>
        </w:rPr>
        <w:t>«</w:t>
      </w:r>
      <w:r w:rsidRPr="009A1C52">
        <w:rPr>
          <w:sz w:val="28"/>
          <w:szCs w:val="28"/>
        </w:rPr>
        <w:t>Мертвые души</w:t>
      </w:r>
      <w:r w:rsidR="00DF34B8" w:rsidRPr="009A1C52">
        <w:rPr>
          <w:sz w:val="28"/>
          <w:szCs w:val="28"/>
        </w:rPr>
        <w:t>»</w:t>
      </w:r>
      <w:r w:rsidRPr="009A1C52">
        <w:rPr>
          <w:sz w:val="28"/>
          <w:szCs w:val="28"/>
        </w:rPr>
        <w:t xml:space="preserve">. </w:t>
      </w:r>
    </w:p>
    <w:p w14:paraId="51816622" w14:textId="77777777" w:rsidR="00B93E6C" w:rsidRPr="009A1C52" w:rsidRDefault="00B93E6C" w:rsidP="009A1C52">
      <w:pPr>
        <w:spacing w:line="360" w:lineRule="auto"/>
        <w:ind w:firstLine="540"/>
        <w:jc w:val="both"/>
        <w:rPr>
          <w:sz w:val="28"/>
          <w:szCs w:val="28"/>
        </w:rPr>
      </w:pPr>
      <w:r w:rsidRPr="009A1C52">
        <w:rPr>
          <w:sz w:val="28"/>
          <w:szCs w:val="28"/>
        </w:rPr>
        <w:t xml:space="preserve">20.7.5. Зарубежная литература. </w:t>
      </w:r>
    </w:p>
    <w:p w14:paraId="6C37F699" w14:textId="3A9F328E" w:rsidR="00B93E6C" w:rsidRPr="009A1C52" w:rsidRDefault="00B93E6C" w:rsidP="009A1C52">
      <w:pPr>
        <w:spacing w:line="360" w:lineRule="auto"/>
        <w:ind w:firstLine="540"/>
        <w:jc w:val="both"/>
        <w:rPr>
          <w:sz w:val="28"/>
          <w:szCs w:val="28"/>
        </w:rPr>
      </w:pPr>
      <w:r w:rsidRPr="009A1C52">
        <w:rPr>
          <w:sz w:val="28"/>
          <w:szCs w:val="28"/>
        </w:rPr>
        <w:t xml:space="preserve">Данте </w:t>
      </w:r>
      <w:r w:rsidR="00DF34B8" w:rsidRPr="009A1C52">
        <w:rPr>
          <w:sz w:val="28"/>
          <w:szCs w:val="28"/>
        </w:rPr>
        <w:t>«</w:t>
      </w:r>
      <w:r w:rsidRPr="009A1C52">
        <w:rPr>
          <w:sz w:val="28"/>
          <w:szCs w:val="28"/>
        </w:rPr>
        <w:t>Божественная комедия</w:t>
      </w:r>
      <w:r w:rsidR="00DF34B8" w:rsidRPr="009A1C52">
        <w:rPr>
          <w:sz w:val="28"/>
          <w:szCs w:val="28"/>
        </w:rPr>
        <w:t>»</w:t>
      </w:r>
      <w:r w:rsidRPr="009A1C52">
        <w:rPr>
          <w:sz w:val="28"/>
          <w:szCs w:val="28"/>
        </w:rPr>
        <w:t xml:space="preserve"> (не менее двух фрагментов по выбору). </w:t>
      </w:r>
    </w:p>
    <w:p w14:paraId="39FC3A07" w14:textId="29349A43" w:rsidR="00B93E6C" w:rsidRPr="009A1C52" w:rsidRDefault="00B93E6C" w:rsidP="009A1C52">
      <w:pPr>
        <w:spacing w:line="360" w:lineRule="auto"/>
        <w:ind w:firstLine="540"/>
        <w:jc w:val="both"/>
        <w:rPr>
          <w:sz w:val="28"/>
          <w:szCs w:val="28"/>
        </w:rPr>
      </w:pPr>
      <w:r w:rsidRPr="009A1C52">
        <w:rPr>
          <w:sz w:val="28"/>
          <w:szCs w:val="28"/>
        </w:rPr>
        <w:t xml:space="preserve">У. Шекспир. Трагедия </w:t>
      </w:r>
      <w:r w:rsidR="00DF34B8" w:rsidRPr="009A1C52">
        <w:rPr>
          <w:sz w:val="28"/>
          <w:szCs w:val="28"/>
        </w:rPr>
        <w:t>«</w:t>
      </w:r>
      <w:r w:rsidRPr="009A1C52">
        <w:rPr>
          <w:sz w:val="28"/>
          <w:szCs w:val="28"/>
        </w:rPr>
        <w:t>Гамлет</w:t>
      </w:r>
      <w:r w:rsidR="00DF34B8" w:rsidRPr="009A1C52">
        <w:rPr>
          <w:sz w:val="28"/>
          <w:szCs w:val="28"/>
        </w:rPr>
        <w:t>»</w:t>
      </w:r>
      <w:r w:rsidRPr="009A1C52">
        <w:rPr>
          <w:sz w:val="28"/>
          <w:szCs w:val="28"/>
        </w:rPr>
        <w:t xml:space="preserve"> (фрагменты по выбору). </w:t>
      </w:r>
    </w:p>
    <w:p w14:paraId="1C4AEE58" w14:textId="01732B6C" w:rsidR="00B93E6C" w:rsidRPr="009A1C52" w:rsidRDefault="00B93E6C" w:rsidP="009A1C52">
      <w:pPr>
        <w:spacing w:line="360" w:lineRule="auto"/>
        <w:ind w:firstLine="540"/>
        <w:jc w:val="both"/>
        <w:rPr>
          <w:sz w:val="28"/>
          <w:szCs w:val="28"/>
        </w:rPr>
      </w:pPr>
      <w:r w:rsidRPr="009A1C52">
        <w:rPr>
          <w:sz w:val="28"/>
          <w:szCs w:val="28"/>
        </w:rPr>
        <w:t xml:space="preserve">И. Гете. Трагедия </w:t>
      </w:r>
      <w:r w:rsidR="00DF34B8" w:rsidRPr="009A1C52">
        <w:rPr>
          <w:sz w:val="28"/>
          <w:szCs w:val="28"/>
        </w:rPr>
        <w:t>«</w:t>
      </w:r>
      <w:r w:rsidRPr="009A1C52">
        <w:rPr>
          <w:sz w:val="28"/>
          <w:szCs w:val="28"/>
        </w:rPr>
        <w:t>Фауст</w:t>
      </w:r>
      <w:r w:rsidR="00DF34B8" w:rsidRPr="009A1C52">
        <w:rPr>
          <w:sz w:val="28"/>
          <w:szCs w:val="28"/>
        </w:rPr>
        <w:t>»</w:t>
      </w:r>
      <w:r w:rsidRPr="009A1C52">
        <w:rPr>
          <w:sz w:val="28"/>
          <w:szCs w:val="28"/>
        </w:rPr>
        <w:t xml:space="preserve"> (не менее двух фрагментов по выбору). </w:t>
      </w:r>
    </w:p>
    <w:p w14:paraId="01A66A9B" w14:textId="61CF30BB" w:rsidR="00B93E6C" w:rsidRPr="009A1C52" w:rsidRDefault="00B93E6C" w:rsidP="009A1C52">
      <w:pPr>
        <w:spacing w:line="360" w:lineRule="auto"/>
        <w:ind w:firstLine="540"/>
        <w:jc w:val="both"/>
        <w:rPr>
          <w:sz w:val="28"/>
          <w:szCs w:val="28"/>
        </w:rPr>
      </w:pPr>
      <w:r w:rsidRPr="009A1C52">
        <w:rPr>
          <w:sz w:val="28"/>
          <w:szCs w:val="28"/>
        </w:rPr>
        <w:t xml:space="preserve">Д. Байрон. Стихотворения (одно по выбору). Например, </w:t>
      </w:r>
      <w:r w:rsidR="00DF34B8" w:rsidRPr="009A1C52">
        <w:rPr>
          <w:sz w:val="28"/>
          <w:szCs w:val="28"/>
        </w:rPr>
        <w:t>«</w:t>
      </w:r>
      <w:r w:rsidRPr="009A1C52">
        <w:rPr>
          <w:sz w:val="28"/>
          <w:szCs w:val="28"/>
        </w:rPr>
        <w:t>Душа моя мрачна. Скорей, певец, скорей!..</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Прощание Наполеона</w:t>
      </w:r>
      <w:r w:rsidR="00DF34B8" w:rsidRPr="009A1C52">
        <w:rPr>
          <w:sz w:val="28"/>
          <w:szCs w:val="28"/>
        </w:rPr>
        <w:t>»</w:t>
      </w:r>
      <w:r w:rsidRPr="009A1C52">
        <w:rPr>
          <w:sz w:val="28"/>
          <w:szCs w:val="28"/>
        </w:rPr>
        <w:t xml:space="preserve"> и другие. Поэма </w:t>
      </w:r>
      <w:r w:rsidR="00DF34B8" w:rsidRPr="009A1C52">
        <w:rPr>
          <w:sz w:val="28"/>
          <w:szCs w:val="28"/>
        </w:rPr>
        <w:t>«</w:t>
      </w:r>
      <w:r w:rsidRPr="009A1C52">
        <w:rPr>
          <w:sz w:val="28"/>
          <w:szCs w:val="28"/>
        </w:rPr>
        <w:t>Паломничество Чайльд-Гарольда</w:t>
      </w:r>
      <w:r w:rsidR="00DF34B8" w:rsidRPr="009A1C52">
        <w:rPr>
          <w:sz w:val="28"/>
          <w:szCs w:val="28"/>
        </w:rPr>
        <w:t>»</w:t>
      </w:r>
      <w:r w:rsidRPr="009A1C52">
        <w:rPr>
          <w:sz w:val="28"/>
          <w:szCs w:val="28"/>
        </w:rPr>
        <w:t xml:space="preserve"> (не менее одного фрагмента по выбору). </w:t>
      </w:r>
    </w:p>
    <w:p w14:paraId="68547E78" w14:textId="77777777" w:rsidR="00B93E6C" w:rsidRPr="009A1C52" w:rsidRDefault="00B93E6C" w:rsidP="009A1C52">
      <w:pPr>
        <w:spacing w:line="360" w:lineRule="auto"/>
        <w:ind w:firstLine="540"/>
        <w:jc w:val="both"/>
        <w:rPr>
          <w:sz w:val="28"/>
          <w:szCs w:val="28"/>
        </w:rPr>
      </w:pPr>
      <w:r w:rsidRPr="009A1C52">
        <w:rPr>
          <w:sz w:val="28"/>
          <w:szCs w:val="28"/>
        </w:rPr>
        <w:t xml:space="preserve">Зарубежная проза первой половины XIX в. (одно произведение по выбору). Например, произведения Э. Гофмана, В. Гюго, В. Скотта и другие. </w:t>
      </w:r>
    </w:p>
    <w:p w14:paraId="5887D4B9" w14:textId="0F988CD6" w:rsidR="00B93E6C" w:rsidRPr="009A1C52" w:rsidRDefault="00B93E6C" w:rsidP="009A1C52">
      <w:pPr>
        <w:spacing w:line="360" w:lineRule="auto"/>
        <w:ind w:firstLine="540"/>
        <w:jc w:val="both"/>
        <w:rPr>
          <w:sz w:val="28"/>
          <w:szCs w:val="28"/>
        </w:rPr>
      </w:pPr>
      <w:r w:rsidRPr="009A1C52">
        <w:rPr>
          <w:sz w:val="28"/>
          <w:szCs w:val="28"/>
        </w:rPr>
        <w:t xml:space="preserve">  </w:t>
      </w:r>
      <w:r w:rsidRPr="009A1C52">
        <w:rPr>
          <w:bCs/>
          <w:sz w:val="28"/>
          <w:szCs w:val="28"/>
        </w:rPr>
        <w:t>20.8. Планируемые результаты освоения программы по литературе на уровне основного общего образования.</w:t>
      </w:r>
      <w:r w:rsidRPr="009A1C52">
        <w:rPr>
          <w:sz w:val="28"/>
          <w:szCs w:val="28"/>
        </w:rPr>
        <w:t xml:space="preserve"> </w:t>
      </w:r>
    </w:p>
    <w:p w14:paraId="6DF8A67B" w14:textId="77777777" w:rsidR="00B93E6C" w:rsidRPr="009A1C52" w:rsidRDefault="00B93E6C" w:rsidP="009A1C52">
      <w:pPr>
        <w:spacing w:line="360" w:lineRule="auto"/>
        <w:ind w:firstLine="540"/>
        <w:jc w:val="both"/>
        <w:rPr>
          <w:sz w:val="28"/>
          <w:szCs w:val="28"/>
        </w:rPr>
      </w:pPr>
      <w:r w:rsidRPr="009A1C52">
        <w:rPr>
          <w:sz w:val="28"/>
          <w:szCs w:val="28"/>
        </w:rPr>
        <w:t xml:space="preserve">20.8.1. 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w:t>
      </w:r>
      <w:r w:rsidRPr="009A1C52">
        <w:rPr>
          <w:sz w:val="28"/>
          <w:szCs w:val="28"/>
        </w:rPr>
        <w:lastRenderedPageBreak/>
        <w:t xml:space="preserve">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w:t>
      </w:r>
    </w:p>
    <w:p w14:paraId="77179E63" w14:textId="77777777" w:rsidR="00B93E6C" w:rsidRPr="009A1C52" w:rsidRDefault="00B93E6C" w:rsidP="009A1C52">
      <w:pPr>
        <w:spacing w:line="360" w:lineRule="auto"/>
        <w:ind w:firstLine="540"/>
        <w:jc w:val="both"/>
        <w:rPr>
          <w:sz w:val="28"/>
          <w:szCs w:val="28"/>
        </w:rPr>
      </w:pPr>
      <w:r w:rsidRPr="009A1C52">
        <w:rPr>
          <w:sz w:val="28"/>
          <w:szCs w:val="28"/>
        </w:rPr>
        <w:t xml:space="preserve">20.8.2. В результате изучения литературы на уровне основного общего образования у обучающегося будут сформированы следующие личностные результаты: </w:t>
      </w:r>
    </w:p>
    <w:p w14:paraId="602436C5" w14:textId="77777777" w:rsidR="00B93E6C" w:rsidRPr="009A1C52" w:rsidRDefault="00B93E6C" w:rsidP="009A1C52">
      <w:pPr>
        <w:spacing w:line="360" w:lineRule="auto"/>
        <w:ind w:firstLine="540"/>
        <w:jc w:val="both"/>
        <w:rPr>
          <w:sz w:val="28"/>
          <w:szCs w:val="28"/>
        </w:rPr>
      </w:pPr>
      <w:r w:rsidRPr="009A1C52">
        <w:rPr>
          <w:sz w:val="28"/>
          <w:szCs w:val="28"/>
        </w:rPr>
        <w:t xml:space="preserve">1) гражданского воспитания: </w:t>
      </w:r>
    </w:p>
    <w:p w14:paraId="685618AD" w14:textId="77777777" w:rsidR="00B93E6C" w:rsidRPr="009A1C52" w:rsidRDefault="00B93E6C" w:rsidP="009A1C52">
      <w:pPr>
        <w:spacing w:line="360" w:lineRule="auto"/>
        <w:ind w:firstLine="540"/>
        <w:jc w:val="both"/>
        <w:rPr>
          <w:sz w:val="28"/>
          <w:szCs w:val="28"/>
        </w:rPr>
      </w:pPr>
      <w:r w:rsidRPr="009A1C52">
        <w:rPr>
          <w:sz w:val="28"/>
          <w:szCs w:val="28"/>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 </w:t>
      </w:r>
    </w:p>
    <w:p w14:paraId="49FDA161" w14:textId="77777777" w:rsidR="00B93E6C" w:rsidRPr="009A1C52" w:rsidRDefault="00B93E6C" w:rsidP="009A1C52">
      <w:pPr>
        <w:spacing w:line="360" w:lineRule="auto"/>
        <w:ind w:firstLine="540"/>
        <w:jc w:val="both"/>
        <w:rPr>
          <w:sz w:val="28"/>
          <w:szCs w:val="28"/>
        </w:rPr>
      </w:pPr>
      <w:r w:rsidRPr="009A1C52">
        <w:rPr>
          <w:sz w:val="28"/>
          <w:szCs w:val="28"/>
        </w:rPr>
        <w:t xml:space="preserve">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использованием примеров из литературы; </w:t>
      </w:r>
    </w:p>
    <w:p w14:paraId="2224DBBC" w14:textId="77777777" w:rsidR="00B93E6C" w:rsidRPr="009A1C52" w:rsidRDefault="00B93E6C" w:rsidP="009A1C52">
      <w:pPr>
        <w:spacing w:line="360" w:lineRule="auto"/>
        <w:ind w:firstLine="540"/>
        <w:jc w:val="both"/>
        <w:rPr>
          <w:sz w:val="28"/>
          <w:szCs w:val="28"/>
        </w:rPr>
      </w:pPr>
      <w:r w:rsidRPr="009A1C52">
        <w:rPr>
          <w:sz w:val="28"/>
          <w:szCs w:val="28"/>
        </w:rPr>
        <w:t xml:space="preserve">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использованием примеров из литературы; активное участие в самоуправлении в образовательной организации; готовность к участию в гуманитарной деятельности; </w:t>
      </w:r>
    </w:p>
    <w:p w14:paraId="7B0E786F" w14:textId="77777777" w:rsidR="00B93E6C" w:rsidRPr="009A1C52" w:rsidRDefault="00B93E6C" w:rsidP="009A1C52">
      <w:pPr>
        <w:spacing w:line="360" w:lineRule="auto"/>
        <w:ind w:firstLine="540"/>
        <w:jc w:val="both"/>
        <w:rPr>
          <w:sz w:val="28"/>
          <w:szCs w:val="28"/>
        </w:rPr>
      </w:pPr>
      <w:r w:rsidRPr="009A1C52">
        <w:rPr>
          <w:sz w:val="28"/>
          <w:szCs w:val="28"/>
        </w:rPr>
        <w:t xml:space="preserve">2) патриотического воспитания: </w:t>
      </w:r>
    </w:p>
    <w:p w14:paraId="752F42EA" w14:textId="77777777" w:rsidR="00B93E6C" w:rsidRPr="009A1C52" w:rsidRDefault="00B93E6C" w:rsidP="009A1C52">
      <w:pPr>
        <w:spacing w:line="360" w:lineRule="auto"/>
        <w:ind w:firstLine="540"/>
        <w:jc w:val="both"/>
        <w:rPr>
          <w:sz w:val="28"/>
          <w:szCs w:val="28"/>
        </w:rPr>
      </w:pPr>
      <w:r w:rsidRPr="009A1C52">
        <w:rPr>
          <w:sz w:val="28"/>
          <w:szCs w:val="28"/>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 </w:t>
      </w:r>
    </w:p>
    <w:p w14:paraId="3127104E" w14:textId="77777777" w:rsidR="00B93E6C" w:rsidRPr="009A1C52" w:rsidRDefault="00B93E6C" w:rsidP="009A1C52">
      <w:pPr>
        <w:spacing w:line="360" w:lineRule="auto"/>
        <w:ind w:firstLine="540"/>
        <w:jc w:val="both"/>
        <w:rPr>
          <w:sz w:val="28"/>
          <w:szCs w:val="28"/>
        </w:rPr>
      </w:pPr>
      <w:r w:rsidRPr="009A1C52">
        <w:rPr>
          <w:sz w:val="28"/>
          <w:szCs w:val="28"/>
        </w:rPr>
        <w:t xml:space="preserve">ценностное отношение к достижениям своей Родины - России, к науке, искусству, спорту, технологиям, боевым подвигам и трудовым достижениям народа, </w:t>
      </w:r>
      <w:r w:rsidRPr="009A1C52">
        <w:rPr>
          <w:sz w:val="28"/>
          <w:szCs w:val="28"/>
        </w:rPr>
        <w:lastRenderedPageBreak/>
        <w:t xml:space="preserve">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 </w:t>
      </w:r>
    </w:p>
    <w:p w14:paraId="42A95F92" w14:textId="77777777" w:rsidR="00B93E6C" w:rsidRPr="009A1C52" w:rsidRDefault="00B93E6C" w:rsidP="009A1C52">
      <w:pPr>
        <w:spacing w:line="360" w:lineRule="auto"/>
        <w:ind w:firstLine="540"/>
        <w:jc w:val="both"/>
        <w:rPr>
          <w:sz w:val="28"/>
          <w:szCs w:val="28"/>
        </w:rPr>
      </w:pPr>
      <w:r w:rsidRPr="009A1C52">
        <w:rPr>
          <w:sz w:val="28"/>
          <w:szCs w:val="28"/>
        </w:rPr>
        <w:t xml:space="preserve">3) духовно-нравственного воспитания: </w:t>
      </w:r>
    </w:p>
    <w:p w14:paraId="76C438B4" w14:textId="77777777" w:rsidR="00B93E6C" w:rsidRPr="009A1C52" w:rsidRDefault="00B93E6C" w:rsidP="009A1C52">
      <w:pPr>
        <w:spacing w:line="360" w:lineRule="auto"/>
        <w:ind w:firstLine="540"/>
        <w:jc w:val="both"/>
        <w:rPr>
          <w:sz w:val="28"/>
          <w:szCs w:val="28"/>
        </w:rPr>
      </w:pPr>
      <w:r w:rsidRPr="009A1C52">
        <w:rPr>
          <w:sz w:val="28"/>
          <w:szCs w:val="28"/>
        </w:rPr>
        <w:t xml:space="preserve">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w:t>
      </w:r>
    </w:p>
    <w:p w14:paraId="60C05B55" w14:textId="77777777" w:rsidR="00B93E6C" w:rsidRPr="009A1C52" w:rsidRDefault="00B93E6C" w:rsidP="009A1C52">
      <w:pPr>
        <w:spacing w:line="360" w:lineRule="auto"/>
        <w:ind w:firstLine="540"/>
        <w:jc w:val="both"/>
        <w:rPr>
          <w:sz w:val="28"/>
          <w:szCs w:val="28"/>
        </w:rPr>
      </w:pPr>
      <w:r w:rsidRPr="009A1C52">
        <w:rPr>
          <w:sz w:val="28"/>
          <w:szCs w:val="28"/>
        </w:rPr>
        <w:t xml:space="preserve">активное неприятие асоциальных поступков, свобода и ответственность личности в условиях индивидуального и общественного пространства; </w:t>
      </w:r>
    </w:p>
    <w:p w14:paraId="4E7CB527" w14:textId="77777777" w:rsidR="00B93E6C" w:rsidRPr="009A1C52" w:rsidRDefault="00B93E6C" w:rsidP="009A1C52">
      <w:pPr>
        <w:spacing w:line="360" w:lineRule="auto"/>
        <w:ind w:firstLine="540"/>
        <w:jc w:val="both"/>
        <w:rPr>
          <w:sz w:val="28"/>
          <w:szCs w:val="28"/>
        </w:rPr>
      </w:pPr>
      <w:r w:rsidRPr="009A1C52">
        <w:rPr>
          <w:sz w:val="28"/>
          <w:szCs w:val="28"/>
        </w:rPr>
        <w:t xml:space="preserve">4) эстетического воспитания: </w:t>
      </w:r>
    </w:p>
    <w:p w14:paraId="213E7AE0" w14:textId="77777777" w:rsidR="00B93E6C" w:rsidRPr="009A1C52" w:rsidRDefault="00B93E6C" w:rsidP="009A1C52">
      <w:pPr>
        <w:spacing w:line="360" w:lineRule="auto"/>
        <w:ind w:firstLine="540"/>
        <w:jc w:val="both"/>
        <w:rPr>
          <w:sz w:val="28"/>
          <w:szCs w:val="28"/>
        </w:rPr>
      </w:pPr>
      <w:r w:rsidRPr="009A1C52">
        <w:rPr>
          <w:sz w:val="28"/>
          <w:szCs w:val="28"/>
        </w:rPr>
        <w:t xml:space="preserve">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 </w:t>
      </w:r>
    </w:p>
    <w:p w14:paraId="74FCB7D1" w14:textId="77777777" w:rsidR="00B93E6C" w:rsidRPr="009A1C52" w:rsidRDefault="00B93E6C" w:rsidP="009A1C52">
      <w:pPr>
        <w:spacing w:line="360" w:lineRule="auto"/>
        <w:ind w:firstLine="540"/>
        <w:jc w:val="both"/>
        <w:rPr>
          <w:sz w:val="28"/>
          <w:szCs w:val="28"/>
        </w:rPr>
      </w:pPr>
      <w:r w:rsidRPr="009A1C52">
        <w:rPr>
          <w:sz w:val="28"/>
          <w:szCs w:val="28"/>
        </w:rPr>
        <w:t xml:space="preserve">осознание важности художественной литературы и культуры как средства коммуникации и самовыражения; </w:t>
      </w:r>
    </w:p>
    <w:p w14:paraId="1E24C1F7" w14:textId="77777777" w:rsidR="00B93E6C" w:rsidRPr="009A1C52" w:rsidRDefault="00B93E6C" w:rsidP="009A1C52">
      <w:pPr>
        <w:spacing w:line="360" w:lineRule="auto"/>
        <w:ind w:firstLine="540"/>
        <w:jc w:val="both"/>
        <w:rPr>
          <w:sz w:val="28"/>
          <w:szCs w:val="28"/>
        </w:rPr>
      </w:pPr>
      <w:r w:rsidRPr="009A1C52">
        <w:rPr>
          <w:sz w:val="28"/>
          <w:szCs w:val="28"/>
        </w:rPr>
        <w:t xml:space="preserve">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 </w:t>
      </w:r>
    </w:p>
    <w:p w14:paraId="0331EFEF" w14:textId="77777777" w:rsidR="00B93E6C" w:rsidRPr="009A1C52" w:rsidRDefault="00B93E6C" w:rsidP="009A1C52">
      <w:pPr>
        <w:spacing w:line="360" w:lineRule="auto"/>
        <w:ind w:firstLine="540"/>
        <w:jc w:val="both"/>
        <w:rPr>
          <w:sz w:val="28"/>
          <w:szCs w:val="28"/>
        </w:rPr>
      </w:pPr>
      <w:r w:rsidRPr="009A1C52">
        <w:rPr>
          <w:sz w:val="28"/>
          <w:szCs w:val="28"/>
        </w:rPr>
        <w:t xml:space="preserve">5) физического воспитания, формирования культуры здоровья и эмоционального благополучия: </w:t>
      </w:r>
    </w:p>
    <w:p w14:paraId="2DCE5714" w14:textId="77777777" w:rsidR="00B93E6C" w:rsidRPr="009A1C52" w:rsidRDefault="00B93E6C" w:rsidP="009A1C52">
      <w:pPr>
        <w:spacing w:line="360" w:lineRule="auto"/>
        <w:ind w:firstLine="540"/>
        <w:jc w:val="both"/>
        <w:rPr>
          <w:sz w:val="28"/>
          <w:szCs w:val="28"/>
        </w:rPr>
      </w:pPr>
      <w:r w:rsidRPr="009A1C52">
        <w:rPr>
          <w:sz w:val="28"/>
          <w:szCs w:val="28"/>
        </w:rPr>
        <w:t xml:space="preserve">осознание ценности жизни с использованием собственного жизненного и читательского опыта, ответственного отношения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w:t>
      </w:r>
    </w:p>
    <w:p w14:paraId="5FEF5708" w14:textId="77777777" w:rsidR="00B93E6C" w:rsidRPr="009A1C52" w:rsidRDefault="00B93E6C" w:rsidP="009A1C52">
      <w:pPr>
        <w:spacing w:line="360" w:lineRule="auto"/>
        <w:ind w:firstLine="540"/>
        <w:jc w:val="both"/>
        <w:rPr>
          <w:sz w:val="28"/>
          <w:szCs w:val="28"/>
        </w:rPr>
      </w:pPr>
      <w:r w:rsidRPr="009A1C52">
        <w:rPr>
          <w:sz w:val="28"/>
          <w:szCs w:val="28"/>
        </w:rPr>
        <w:t xml:space="preserve">осознание последствий и неприятие вредных привычек (употребление алкоголя, наркотиков, курение) и иных форм вреда для физического психического здоровья, </w:t>
      </w:r>
      <w:r w:rsidRPr="009A1C52">
        <w:rPr>
          <w:sz w:val="28"/>
          <w:szCs w:val="28"/>
        </w:rPr>
        <w:lastRenderedPageBreak/>
        <w:t xml:space="preserve">соблюдение правил безопасности, в том числе навыки безопасного поведения в Интернете; </w:t>
      </w:r>
    </w:p>
    <w:p w14:paraId="7BEACAA9" w14:textId="77777777" w:rsidR="00B93E6C" w:rsidRPr="009A1C52" w:rsidRDefault="00B93E6C" w:rsidP="009A1C52">
      <w:pPr>
        <w:spacing w:line="360" w:lineRule="auto"/>
        <w:ind w:firstLine="540"/>
        <w:jc w:val="both"/>
        <w:rPr>
          <w:sz w:val="28"/>
          <w:szCs w:val="28"/>
        </w:rPr>
      </w:pPr>
      <w:r w:rsidRPr="009A1C52">
        <w:rPr>
          <w:sz w:val="28"/>
          <w:szCs w:val="28"/>
        </w:rPr>
        <w:t xml:space="preserve">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эмоциональное состояние себя и других, опираясь на примеры из литературных произведений,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 </w:t>
      </w:r>
    </w:p>
    <w:p w14:paraId="796D9FCA" w14:textId="77777777" w:rsidR="00B93E6C" w:rsidRPr="009A1C52" w:rsidRDefault="00B93E6C" w:rsidP="009A1C52">
      <w:pPr>
        <w:spacing w:line="360" w:lineRule="auto"/>
        <w:ind w:firstLine="540"/>
        <w:jc w:val="both"/>
        <w:rPr>
          <w:sz w:val="28"/>
          <w:szCs w:val="28"/>
        </w:rPr>
      </w:pPr>
      <w:r w:rsidRPr="009A1C52">
        <w:rPr>
          <w:sz w:val="28"/>
          <w:szCs w:val="28"/>
        </w:rPr>
        <w:t xml:space="preserve">6) трудового воспитания: </w:t>
      </w:r>
    </w:p>
    <w:p w14:paraId="7D9805E2" w14:textId="77777777" w:rsidR="00B93E6C" w:rsidRPr="009A1C52" w:rsidRDefault="00B93E6C" w:rsidP="009A1C52">
      <w:pPr>
        <w:spacing w:line="360" w:lineRule="auto"/>
        <w:ind w:firstLine="540"/>
        <w:jc w:val="both"/>
        <w:rPr>
          <w:sz w:val="28"/>
          <w:szCs w:val="28"/>
        </w:rPr>
      </w:pPr>
      <w:r w:rsidRPr="009A1C52">
        <w:rPr>
          <w:sz w:val="28"/>
          <w:szCs w:val="28"/>
        </w:rPr>
        <w:t xml:space="preserve">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w:t>
      </w:r>
    </w:p>
    <w:p w14:paraId="4C26B8E5" w14:textId="77777777" w:rsidR="00B93E6C" w:rsidRPr="009A1C52" w:rsidRDefault="00B93E6C" w:rsidP="009A1C52">
      <w:pPr>
        <w:spacing w:line="360" w:lineRule="auto"/>
        <w:ind w:firstLine="540"/>
        <w:jc w:val="both"/>
        <w:rPr>
          <w:sz w:val="28"/>
          <w:szCs w:val="28"/>
        </w:rPr>
      </w:pPr>
      <w:r w:rsidRPr="009A1C52">
        <w:rPr>
          <w:sz w:val="28"/>
          <w:szCs w:val="28"/>
        </w:rPr>
        <w:t xml:space="preserve">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w:t>
      </w:r>
    </w:p>
    <w:p w14:paraId="04900488" w14:textId="77777777" w:rsidR="00B93E6C" w:rsidRPr="009A1C52" w:rsidRDefault="00B93E6C" w:rsidP="009A1C52">
      <w:pPr>
        <w:spacing w:line="360" w:lineRule="auto"/>
        <w:ind w:firstLine="540"/>
        <w:jc w:val="both"/>
        <w:rPr>
          <w:sz w:val="28"/>
          <w:szCs w:val="28"/>
        </w:rPr>
      </w:pPr>
      <w:r w:rsidRPr="009A1C52">
        <w:rPr>
          <w:sz w:val="28"/>
          <w:szCs w:val="28"/>
        </w:rPr>
        <w:t xml:space="preserve">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 </w:t>
      </w:r>
    </w:p>
    <w:p w14:paraId="240A98FE" w14:textId="77777777" w:rsidR="00B93E6C" w:rsidRPr="009A1C52" w:rsidRDefault="00B93E6C" w:rsidP="009A1C52">
      <w:pPr>
        <w:spacing w:line="360" w:lineRule="auto"/>
        <w:ind w:firstLine="540"/>
        <w:jc w:val="both"/>
        <w:rPr>
          <w:sz w:val="28"/>
          <w:szCs w:val="28"/>
        </w:rPr>
      </w:pPr>
      <w:r w:rsidRPr="009A1C52">
        <w:rPr>
          <w:sz w:val="28"/>
          <w:szCs w:val="28"/>
        </w:rPr>
        <w:t xml:space="preserve">7) экологического воспитания: </w:t>
      </w:r>
    </w:p>
    <w:p w14:paraId="459C1BF8" w14:textId="77777777" w:rsidR="00B93E6C" w:rsidRPr="009A1C52" w:rsidRDefault="00B93E6C" w:rsidP="009A1C52">
      <w:pPr>
        <w:spacing w:line="360" w:lineRule="auto"/>
        <w:ind w:firstLine="540"/>
        <w:jc w:val="both"/>
        <w:rPr>
          <w:sz w:val="28"/>
          <w:szCs w:val="28"/>
        </w:rPr>
      </w:pPr>
      <w:r w:rsidRPr="009A1C52">
        <w:rPr>
          <w:sz w:val="28"/>
          <w:szCs w:val="28"/>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w:t>
      </w:r>
    </w:p>
    <w:p w14:paraId="10E9CED1" w14:textId="77777777" w:rsidR="00B93E6C" w:rsidRPr="009A1C52" w:rsidRDefault="00B93E6C" w:rsidP="009A1C52">
      <w:pPr>
        <w:spacing w:line="360" w:lineRule="auto"/>
        <w:ind w:firstLine="540"/>
        <w:jc w:val="both"/>
        <w:rPr>
          <w:sz w:val="28"/>
          <w:szCs w:val="28"/>
        </w:rPr>
      </w:pPr>
      <w:r w:rsidRPr="009A1C52">
        <w:rPr>
          <w:sz w:val="28"/>
          <w:szCs w:val="28"/>
        </w:rPr>
        <w:lastRenderedPageBreak/>
        <w:t xml:space="preserve">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 </w:t>
      </w:r>
    </w:p>
    <w:p w14:paraId="74AFD39B" w14:textId="77777777" w:rsidR="00B93E6C" w:rsidRPr="009A1C52" w:rsidRDefault="00B93E6C" w:rsidP="009A1C52">
      <w:pPr>
        <w:spacing w:line="360" w:lineRule="auto"/>
        <w:ind w:firstLine="540"/>
        <w:jc w:val="both"/>
        <w:rPr>
          <w:sz w:val="28"/>
          <w:szCs w:val="28"/>
        </w:rPr>
      </w:pPr>
      <w:r w:rsidRPr="009A1C52">
        <w:rPr>
          <w:sz w:val="28"/>
          <w:szCs w:val="28"/>
        </w:rPr>
        <w:t xml:space="preserve">8) ценности научного познания: </w:t>
      </w:r>
    </w:p>
    <w:p w14:paraId="1855DD8B" w14:textId="77777777" w:rsidR="00B93E6C" w:rsidRPr="009A1C52" w:rsidRDefault="00B93E6C" w:rsidP="009A1C52">
      <w:pPr>
        <w:spacing w:line="360" w:lineRule="auto"/>
        <w:ind w:firstLine="540"/>
        <w:jc w:val="both"/>
        <w:rPr>
          <w:sz w:val="28"/>
          <w:szCs w:val="28"/>
        </w:rPr>
      </w:pPr>
      <w:r w:rsidRPr="009A1C52">
        <w:rPr>
          <w:sz w:val="28"/>
          <w:szCs w:val="28"/>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использованием изученных и самостоятельно прочитанных литературных произведений; </w:t>
      </w:r>
    </w:p>
    <w:p w14:paraId="3120D71E" w14:textId="77777777" w:rsidR="00B93E6C" w:rsidRPr="009A1C52" w:rsidRDefault="00B93E6C" w:rsidP="009A1C52">
      <w:pPr>
        <w:spacing w:line="360" w:lineRule="auto"/>
        <w:ind w:firstLine="540"/>
        <w:jc w:val="both"/>
        <w:rPr>
          <w:sz w:val="28"/>
          <w:szCs w:val="28"/>
        </w:rPr>
      </w:pPr>
      <w:r w:rsidRPr="009A1C52">
        <w:rPr>
          <w:sz w:val="28"/>
          <w:szCs w:val="28"/>
        </w:rPr>
        <w:t xml:space="preserve">овладение языковой и читательской культурой как средством познания мира, овладение основными навыками исследовательской деятельности с учетом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 </w:t>
      </w:r>
    </w:p>
    <w:p w14:paraId="53E96786" w14:textId="77777777" w:rsidR="00B93E6C" w:rsidRPr="009A1C52" w:rsidRDefault="00B93E6C" w:rsidP="009A1C52">
      <w:pPr>
        <w:spacing w:line="360" w:lineRule="auto"/>
        <w:ind w:firstLine="540"/>
        <w:jc w:val="both"/>
        <w:rPr>
          <w:sz w:val="28"/>
          <w:szCs w:val="28"/>
        </w:rPr>
      </w:pPr>
      <w:r w:rsidRPr="009A1C52">
        <w:rPr>
          <w:sz w:val="28"/>
          <w:szCs w:val="28"/>
        </w:rPr>
        <w:t xml:space="preserve">9) обеспечение адаптации обучающегося к изменяющимся условиям социальной и природной среды: </w:t>
      </w:r>
    </w:p>
    <w:p w14:paraId="3C35606A" w14:textId="77777777" w:rsidR="00B93E6C" w:rsidRPr="009A1C52" w:rsidRDefault="00B93E6C" w:rsidP="009A1C52">
      <w:pPr>
        <w:spacing w:line="360" w:lineRule="auto"/>
        <w:ind w:firstLine="540"/>
        <w:jc w:val="both"/>
        <w:rPr>
          <w:sz w:val="28"/>
          <w:szCs w:val="28"/>
        </w:rPr>
      </w:pPr>
      <w:r w:rsidRPr="009A1C52">
        <w:rPr>
          <w:sz w:val="28"/>
          <w:szCs w:val="28"/>
        </w:rP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 </w:t>
      </w:r>
    </w:p>
    <w:p w14:paraId="66C08917" w14:textId="77777777" w:rsidR="00B93E6C" w:rsidRPr="009A1C52" w:rsidRDefault="00B93E6C" w:rsidP="009A1C52">
      <w:pPr>
        <w:spacing w:line="360" w:lineRule="auto"/>
        <w:ind w:firstLine="540"/>
        <w:jc w:val="both"/>
        <w:rPr>
          <w:sz w:val="28"/>
          <w:szCs w:val="28"/>
        </w:rPr>
      </w:pPr>
      <w:r w:rsidRPr="009A1C52">
        <w:rPr>
          <w:sz w:val="28"/>
          <w:szCs w:val="28"/>
        </w:rPr>
        <w:t xml:space="preserve">потребность во взаимодействии в условиях неопределенности,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w:t>
      </w:r>
      <w:r w:rsidRPr="009A1C52">
        <w:rPr>
          <w:sz w:val="28"/>
          <w:szCs w:val="28"/>
        </w:rPr>
        <w:lastRenderedPageBreak/>
        <w:t xml:space="preserve">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свое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учетом влияния на окружающую среду, достижений целей и преодоления вызовов, возможных глобальных последствий; </w:t>
      </w:r>
    </w:p>
    <w:p w14:paraId="0358153F" w14:textId="77777777" w:rsidR="00B93E6C" w:rsidRPr="009A1C52" w:rsidRDefault="00B93E6C" w:rsidP="009A1C52">
      <w:pPr>
        <w:spacing w:line="360" w:lineRule="auto"/>
        <w:ind w:firstLine="540"/>
        <w:jc w:val="both"/>
        <w:rPr>
          <w:sz w:val="28"/>
          <w:szCs w:val="28"/>
        </w:rPr>
      </w:pPr>
      <w:r w:rsidRPr="009A1C52">
        <w:rPr>
          <w:sz w:val="28"/>
          <w:szCs w:val="28"/>
        </w:rPr>
        <w:t xml:space="preserve">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произошедшей ситуации; быть готовым действовать в отсутствии гарантий успеха. </w:t>
      </w:r>
    </w:p>
    <w:p w14:paraId="6533B5DA" w14:textId="77777777" w:rsidR="00B93E6C" w:rsidRPr="009A1C52" w:rsidRDefault="00B93E6C" w:rsidP="009A1C52">
      <w:pPr>
        <w:spacing w:line="360" w:lineRule="auto"/>
        <w:ind w:firstLine="540"/>
        <w:jc w:val="both"/>
        <w:rPr>
          <w:sz w:val="28"/>
          <w:szCs w:val="28"/>
        </w:rPr>
      </w:pPr>
      <w:r w:rsidRPr="009A1C52">
        <w:rPr>
          <w:sz w:val="28"/>
          <w:szCs w:val="28"/>
        </w:rPr>
        <w:t xml:space="preserve">20.8.3. 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0BD44D3B" w14:textId="77777777" w:rsidR="00B93E6C" w:rsidRPr="009A1C52" w:rsidRDefault="00B93E6C" w:rsidP="009A1C52">
      <w:pPr>
        <w:spacing w:line="360" w:lineRule="auto"/>
        <w:ind w:firstLine="540"/>
        <w:jc w:val="both"/>
        <w:rPr>
          <w:sz w:val="28"/>
          <w:szCs w:val="28"/>
        </w:rPr>
      </w:pPr>
      <w:r w:rsidRPr="009A1C52">
        <w:rPr>
          <w:sz w:val="28"/>
          <w:szCs w:val="28"/>
        </w:rPr>
        <w:t xml:space="preserve">20.8.3.1. У обучающегося будут сформированы следующие базовые логические действия как часть познавательных универсальных учебных действий: </w:t>
      </w:r>
    </w:p>
    <w:p w14:paraId="6AA38C86" w14:textId="77777777" w:rsidR="00B93E6C" w:rsidRPr="009A1C52" w:rsidRDefault="00B93E6C" w:rsidP="009A1C52">
      <w:pPr>
        <w:spacing w:line="360" w:lineRule="auto"/>
        <w:ind w:firstLine="540"/>
        <w:jc w:val="both"/>
        <w:rPr>
          <w:sz w:val="28"/>
          <w:szCs w:val="28"/>
        </w:rPr>
      </w:pPr>
      <w:r w:rsidRPr="009A1C52">
        <w:rPr>
          <w:sz w:val="28"/>
          <w:szCs w:val="28"/>
        </w:rPr>
        <w:t xml:space="preserve">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 </w:t>
      </w:r>
    </w:p>
    <w:p w14:paraId="1F52E472" w14:textId="77777777" w:rsidR="00B93E6C" w:rsidRPr="009A1C52" w:rsidRDefault="00B93E6C" w:rsidP="009A1C52">
      <w:pPr>
        <w:spacing w:line="360" w:lineRule="auto"/>
        <w:ind w:firstLine="540"/>
        <w:jc w:val="both"/>
        <w:rPr>
          <w:sz w:val="28"/>
          <w:szCs w:val="28"/>
        </w:rPr>
      </w:pPr>
      <w:r w:rsidRPr="009A1C52">
        <w:rPr>
          <w:sz w:val="28"/>
          <w:szCs w:val="28"/>
        </w:rPr>
        <w:t xml:space="preserve">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 </w:t>
      </w:r>
    </w:p>
    <w:p w14:paraId="4A12B53E" w14:textId="77777777" w:rsidR="00B93E6C" w:rsidRPr="009A1C52" w:rsidRDefault="00B93E6C" w:rsidP="009A1C52">
      <w:pPr>
        <w:spacing w:line="360" w:lineRule="auto"/>
        <w:ind w:firstLine="540"/>
        <w:jc w:val="both"/>
        <w:rPr>
          <w:sz w:val="28"/>
          <w:szCs w:val="28"/>
        </w:rPr>
      </w:pPr>
      <w:r w:rsidRPr="009A1C52">
        <w:rPr>
          <w:sz w:val="28"/>
          <w:szCs w:val="28"/>
        </w:rPr>
        <w:t xml:space="preserve">с учетом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учетом учебной задачи; </w:t>
      </w:r>
    </w:p>
    <w:p w14:paraId="4ABFDE78" w14:textId="77777777" w:rsidR="00B93E6C" w:rsidRPr="009A1C52" w:rsidRDefault="00B93E6C" w:rsidP="009A1C52">
      <w:pPr>
        <w:spacing w:line="360" w:lineRule="auto"/>
        <w:ind w:firstLine="540"/>
        <w:jc w:val="both"/>
        <w:rPr>
          <w:sz w:val="28"/>
          <w:szCs w:val="28"/>
        </w:rPr>
      </w:pPr>
      <w:r w:rsidRPr="009A1C52">
        <w:rPr>
          <w:sz w:val="28"/>
          <w:szCs w:val="28"/>
        </w:rPr>
        <w:lastRenderedPageBreak/>
        <w:t xml:space="preserve">выявлять дефициты информации, данных, необходимых для решения поставленной учебной задачи; </w:t>
      </w:r>
    </w:p>
    <w:p w14:paraId="3DC67E5B" w14:textId="77777777" w:rsidR="00B93E6C" w:rsidRPr="009A1C52" w:rsidRDefault="00B93E6C" w:rsidP="009A1C52">
      <w:pPr>
        <w:spacing w:line="360" w:lineRule="auto"/>
        <w:ind w:firstLine="540"/>
        <w:jc w:val="both"/>
        <w:rPr>
          <w:sz w:val="28"/>
          <w:szCs w:val="28"/>
        </w:rPr>
      </w:pPr>
      <w:r w:rsidRPr="009A1C52">
        <w:rPr>
          <w:sz w:val="28"/>
          <w:szCs w:val="28"/>
        </w:rPr>
        <w:t xml:space="preserve">выявлять причинно-следственные связи при изучении литературных явлений и процессов; проводить выводы с использованием дедуктивных и индуктивных умозаключений, умозаключений по аналогии; формулировать гипотезы об их взаимосвязях; </w:t>
      </w:r>
    </w:p>
    <w:p w14:paraId="02EA3DF5" w14:textId="77777777" w:rsidR="00B93E6C" w:rsidRPr="009A1C52" w:rsidRDefault="00B93E6C" w:rsidP="009A1C52">
      <w:pPr>
        <w:spacing w:line="360" w:lineRule="auto"/>
        <w:ind w:firstLine="540"/>
        <w:jc w:val="both"/>
        <w:rPr>
          <w:sz w:val="28"/>
          <w:szCs w:val="28"/>
        </w:rPr>
      </w:pPr>
      <w:r w:rsidRPr="009A1C52">
        <w:rPr>
          <w:sz w:val="28"/>
          <w:szCs w:val="28"/>
        </w:rPr>
        <w:t xml:space="preserve">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учетом самостоятельно выделенных критериев). </w:t>
      </w:r>
    </w:p>
    <w:p w14:paraId="6F578BC2" w14:textId="77777777" w:rsidR="00B93E6C" w:rsidRPr="009A1C52" w:rsidRDefault="00B93E6C" w:rsidP="009A1C52">
      <w:pPr>
        <w:spacing w:line="360" w:lineRule="auto"/>
        <w:ind w:firstLine="540"/>
        <w:jc w:val="both"/>
        <w:rPr>
          <w:sz w:val="28"/>
          <w:szCs w:val="28"/>
        </w:rPr>
      </w:pPr>
      <w:r w:rsidRPr="009A1C52">
        <w:rPr>
          <w:sz w:val="28"/>
          <w:szCs w:val="28"/>
        </w:rPr>
        <w:t xml:space="preserve">20.8.3.2. У обучающегося будут сформированы следующие базовые исследовательские действия как часть познавательных универсальных учебных действий: </w:t>
      </w:r>
    </w:p>
    <w:p w14:paraId="0C9994AF" w14:textId="77777777" w:rsidR="00B93E6C" w:rsidRPr="009A1C52" w:rsidRDefault="00B93E6C" w:rsidP="009A1C52">
      <w:pPr>
        <w:spacing w:line="360" w:lineRule="auto"/>
        <w:ind w:firstLine="540"/>
        <w:jc w:val="both"/>
        <w:rPr>
          <w:sz w:val="28"/>
          <w:szCs w:val="28"/>
        </w:rPr>
      </w:pPr>
      <w:r w:rsidRPr="009A1C52">
        <w:rPr>
          <w:sz w:val="28"/>
          <w:szCs w:val="28"/>
        </w:rPr>
        <w:t xml:space="preserve">использовать вопросы как исследовательский инструмент познания в литературном образовании; </w:t>
      </w:r>
    </w:p>
    <w:p w14:paraId="7AE9A3B6" w14:textId="77777777" w:rsidR="00B93E6C" w:rsidRPr="009A1C52" w:rsidRDefault="00B93E6C" w:rsidP="009A1C52">
      <w:pPr>
        <w:spacing w:line="360" w:lineRule="auto"/>
        <w:ind w:firstLine="540"/>
        <w:jc w:val="both"/>
        <w:rPr>
          <w:sz w:val="28"/>
          <w:szCs w:val="28"/>
        </w:rPr>
      </w:pPr>
      <w:r w:rsidRPr="009A1C52">
        <w:rPr>
          <w:sz w:val="28"/>
          <w:szCs w:val="28"/>
        </w:rPr>
        <w:t xml:space="preserve">формулировать вопросы, фиксирующие разрыв между реальным и желательным состоянием ситуации, объекта, и самостоятельно устанавливать искомое и данное; </w:t>
      </w:r>
    </w:p>
    <w:p w14:paraId="703A6869" w14:textId="77777777" w:rsidR="00B93E6C" w:rsidRPr="009A1C52" w:rsidRDefault="00B93E6C" w:rsidP="009A1C52">
      <w:pPr>
        <w:spacing w:line="360" w:lineRule="auto"/>
        <w:ind w:firstLine="540"/>
        <w:jc w:val="both"/>
        <w:rPr>
          <w:sz w:val="28"/>
          <w:szCs w:val="28"/>
        </w:rPr>
      </w:pPr>
      <w:r w:rsidRPr="009A1C52">
        <w:rPr>
          <w:sz w:val="28"/>
          <w:szCs w:val="28"/>
        </w:rPr>
        <w:t xml:space="preserve">формировать гипотезу об истинности собственных суждений и суждений других, аргументировать свою позицию, мнение; </w:t>
      </w:r>
    </w:p>
    <w:p w14:paraId="0BC4888C" w14:textId="77777777" w:rsidR="00B93E6C" w:rsidRPr="009A1C52" w:rsidRDefault="00B93E6C" w:rsidP="009A1C52">
      <w:pPr>
        <w:spacing w:line="360" w:lineRule="auto"/>
        <w:ind w:firstLine="540"/>
        <w:jc w:val="both"/>
        <w:rPr>
          <w:sz w:val="28"/>
          <w:szCs w:val="28"/>
        </w:rPr>
      </w:pPr>
      <w:r w:rsidRPr="009A1C52">
        <w:rPr>
          <w:sz w:val="28"/>
          <w:szCs w:val="28"/>
        </w:rPr>
        <w:t xml:space="preserve">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 </w:t>
      </w:r>
    </w:p>
    <w:p w14:paraId="0DB714D7" w14:textId="77777777" w:rsidR="00B93E6C" w:rsidRPr="009A1C52" w:rsidRDefault="00B93E6C" w:rsidP="009A1C52">
      <w:pPr>
        <w:spacing w:line="360" w:lineRule="auto"/>
        <w:ind w:firstLine="540"/>
        <w:jc w:val="both"/>
        <w:rPr>
          <w:sz w:val="28"/>
          <w:szCs w:val="28"/>
        </w:rPr>
      </w:pPr>
      <w:r w:rsidRPr="009A1C52">
        <w:rPr>
          <w:sz w:val="28"/>
          <w:szCs w:val="28"/>
        </w:rPr>
        <w:t xml:space="preserve">оценивать на применимость и достоверность информацию, полученную в ходе исследования (эксперимента); </w:t>
      </w:r>
    </w:p>
    <w:p w14:paraId="43A73580" w14:textId="77777777" w:rsidR="00B93E6C" w:rsidRPr="009A1C52" w:rsidRDefault="00B93E6C" w:rsidP="009A1C52">
      <w:pPr>
        <w:spacing w:line="360" w:lineRule="auto"/>
        <w:ind w:firstLine="540"/>
        <w:jc w:val="both"/>
        <w:rPr>
          <w:sz w:val="28"/>
          <w:szCs w:val="28"/>
        </w:rPr>
      </w:pPr>
      <w:r w:rsidRPr="009A1C52">
        <w:rPr>
          <w:sz w:val="28"/>
          <w:szCs w:val="28"/>
        </w:rPr>
        <w:t xml:space="preserve">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 </w:t>
      </w:r>
    </w:p>
    <w:p w14:paraId="00BC4E97" w14:textId="77777777" w:rsidR="00B93E6C" w:rsidRPr="009A1C52" w:rsidRDefault="00B93E6C" w:rsidP="009A1C52">
      <w:pPr>
        <w:spacing w:line="360" w:lineRule="auto"/>
        <w:ind w:firstLine="540"/>
        <w:jc w:val="both"/>
        <w:rPr>
          <w:sz w:val="28"/>
          <w:szCs w:val="28"/>
        </w:rPr>
      </w:pPr>
      <w:r w:rsidRPr="009A1C52">
        <w:rPr>
          <w:sz w:val="28"/>
          <w:szCs w:val="28"/>
        </w:rPr>
        <w:t xml:space="preserve">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 </w:t>
      </w:r>
    </w:p>
    <w:p w14:paraId="531F9739" w14:textId="77777777" w:rsidR="00B93E6C" w:rsidRPr="009A1C52" w:rsidRDefault="00B93E6C" w:rsidP="009A1C52">
      <w:pPr>
        <w:spacing w:line="360" w:lineRule="auto"/>
        <w:ind w:firstLine="540"/>
        <w:jc w:val="both"/>
        <w:rPr>
          <w:sz w:val="28"/>
          <w:szCs w:val="28"/>
        </w:rPr>
      </w:pPr>
      <w:r w:rsidRPr="009A1C52">
        <w:rPr>
          <w:sz w:val="28"/>
          <w:szCs w:val="28"/>
        </w:rPr>
        <w:lastRenderedPageBreak/>
        <w:t xml:space="preserve">20.8.3.3. У обучающегося будут сформированы умения работать с информацией как часть познавательных универсальных учебных действий: </w:t>
      </w:r>
    </w:p>
    <w:p w14:paraId="7DF95187" w14:textId="77777777" w:rsidR="00B93E6C" w:rsidRPr="009A1C52" w:rsidRDefault="00B93E6C" w:rsidP="009A1C52">
      <w:pPr>
        <w:spacing w:line="360" w:lineRule="auto"/>
        <w:ind w:firstLine="540"/>
        <w:jc w:val="both"/>
        <w:rPr>
          <w:sz w:val="28"/>
          <w:szCs w:val="28"/>
        </w:rPr>
      </w:pPr>
      <w:r w:rsidRPr="009A1C52">
        <w:rPr>
          <w:sz w:val="28"/>
          <w:szCs w:val="28"/>
        </w:rPr>
        <w:t xml:space="preserve">применять различные методы, инструменты и запросы при поиске и отборе литературной и другой информации или данных из источников с учетом предложенной учебной задачи и заданных критериев; </w:t>
      </w:r>
    </w:p>
    <w:p w14:paraId="60B99BF5" w14:textId="77777777" w:rsidR="00B93E6C" w:rsidRPr="009A1C52" w:rsidRDefault="00B93E6C" w:rsidP="009A1C52">
      <w:pPr>
        <w:spacing w:line="360" w:lineRule="auto"/>
        <w:ind w:firstLine="540"/>
        <w:jc w:val="both"/>
        <w:rPr>
          <w:sz w:val="28"/>
          <w:szCs w:val="28"/>
        </w:rPr>
      </w:pPr>
      <w:r w:rsidRPr="009A1C52">
        <w:rPr>
          <w:sz w:val="28"/>
          <w:szCs w:val="28"/>
        </w:rPr>
        <w:t xml:space="preserve">выбирать, анализировать, систематизировать и интерпретировать литературную и другую информацию различных видов и форм представления; </w:t>
      </w:r>
    </w:p>
    <w:p w14:paraId="4BA0DFD8" w14:textId="77777777" w:rsidR="00B93E6C" w:rsidRPr="009A1C52" w:rsidRDefault="00B93E6C" w:rsidP="009A1C52">
      <w:pPr>
        <w:spacing w:line="360" w:lineRule="auto"/>
        <w:ind w:firstLine="540"/>
        <w:jc w:val="both"/>
        <w:rPr>
          <w:sz w:val="28"/>
          <w:szCs w:val="28"/>
        </w:rPr>
      </w:pPr>
      <w:r w:rsidRPr="009A1C52">
        <w:rPr>
          <w:sz w:val="28"/>
          <w:szCs w:val="28"/>
        </w:rPr>
        <w:t xml:space="preserve">находить сходные аргументы (подтверждающие или опровергающие одну и ту же идею, версию) в различных информационных источниках; </w:t>
      </w:r>
    </w:p>
    <w:p w14:paraId="75B83323" w14:textId="77777777" w:rsidR="00B93E6C" w:rsidRPr="009A1C52" w:rsidRDefault="00B93E6C" w:rsidP="009A1C52">
      <w:pPr>
        <w:spacing w:line="360" w:lineRule="auto"/>
        <w:ind w:firstLine="540"/>
        <w:jc w:val="both"/>
        <w:rPr>
          <w:sz w:val="28"/>
          <w:szCs w:val="28"/>
        </w:rPr>
      </w:pPr>
      <w:r w:rsidRPr="009A1C52">
        <w:rPr>
          <w:sz w:val="28"/>
          <w:szCs w:val="28"/>
        </w:rPr>
        <w:t xml:space="preserve">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 </w:t>
      </w:r>
    </w:p>
    <w:p w14:paraId="368EC578" w14:textId="77777777" w:rsidR="00B93E6C" w:rsidRPr="009A1C52" w:rsidRDefault="00B93E6C" w:rsidP="009A1C52">
      <w:pPr>
        <w:spacing w:line="360" w:lineRule="auto"/>
        <w:ind w:firstLine="540"/>
        <w:jc w:val="both"/>
        <w:rPr>
          <w:sz w:val="28"/>
          <w:szCs w:val="28"/>
        </w:rPr>
      </w:pPr>
      <w:r w:rsidRPr="009A1C52">
        <w:rPr>
          <w:sz w:val="28"/>
          <w:szCs w:val="28"/>
        </w:rPr>
        <w:t xml:space="preserve">оценивать надежность литературной и другой информации по критериям, предложенным учителем или сформулированным самостоятельно; </w:t>
      </w:r>
    </w:p>
    <w:p w14:paraId="1E3A5AE5" w14:textId="77777777" w:rsidR="00B93E6C" w:rsidRPr="009A1C52" w:rsidRDefault="00B93E6C" w:rsidP="009A1C52">
      <w:pPr>
        <w:spacing w:line="360" w:lineRule="auto"/>
        <w:ind w:firstLine="540"/>
        <w:jc w:val="both"/>
        <w:rPr>
          <w:sz w:val="28"/>
          <w:szCs w:val="28"/>
        </w:rPr>
      </w:pPr>
      <w:r w:rsidRPr="009A1C52">
        <w:rPr>
          <w:sz w:val="28"/>
          <w:szCs w:val="28"/>
        </w:rPr>
        <w:t xml:space="preserve">эффективно запоминать и систематизировать эту информацию. </w:t>
      </w:r>
    </w:p>
    <w:p w14:paraId="3FBDD5EA" w14:textId="77777777" w:rsidR="00B93E6C" w:rsidRPr="009A1C52" w:rsidRDefault="00B93E6C" w:rsidP="009A1C52">
      <w:pPr>
        <w:spacing w:line="360" w:lineRule="auto"/>
        <w:ind w:firstLine="540"/>
        <w:jc w:val="both"/>
        <w:rPr>
          <w:sz w:val="28"/>
          <w:szCs w:val="28"/>
        </w:rPr>
      </w:pPr>
      <w:r w:rsidRPr="009A1C52">
        <w:rPr>
          <w:sz w:val="28"/>
          <w:szCs w:val="28"/>
        </w:rPr>
        <w:t xml:space="preserve">20.8.3.4. У обучающегося будут сформированы умения общения как часть коммуникативных универсальных учебных действий: </w:t>
      </w:r>
    </w:p>
    <w:p w14:paraId="70C439DD" w14:textId="77777777" w:rsidR="00B93E6C" w:rsidRPr="009A1C52" w:rsidRDefault="00B93E6C" w:rsidP="009A1C52">
      <w:pPr>
        <w:spacing w:line="360" w:lineRule="auto"/>
        <w:ind w:firstLine="540"/>
        <w:jc w:val="both"/>
        <w:rPr>
          <w:sz w:val="28"/>
          <w:szCs w:val="28"/>
        </w:rPr>
      </w:pPr>
      <w:r w:rsidRPr="009A1C52">
        <w:rPr>
          <w:sz w:val="28"/>
          <w:szCs w:val="28"/>
        </w:rPr>
        <w:t xml:space="preserve">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 </w:t>
      </w:r>
    </w:p>
    <w:p w14:paraId="32ECB48B" w14:textId="77777777" w:rsidR="00B93E6C" w:rsidRPr="009A1C52" w:rsidRDefault="00B93E6C" w:rsidP="009A1C52">
      <w:pPr>
        <w:spacing w:line="360" w:lineRule="auto"/>
        <w:ind w:firstLine="540"/>
        <w:jc w:val="both"/>
        <w:rPr>
          <w:sz w:val="28"/>
          <w:szCs w:val="28"/>
        </w:rPr>
      </w:pPr>
      <w:r w:rsidRPr="009A1C52">
        <w:rPr>
          <w:sz w:val="28"/>
          <w:szCs w:val="28"/>
        </w:rPr>
        <w:t xml:space="preserve">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 </w:t>
      </w:r>
    </w:p>
    <w:p w14:paraId="3DD7097E" w14:textId="77777777" w:rsidR="00B93E6C" w:rsidRPr="009A1C52" w:rsidRDefault="00B93E6C" w:rsidP="009A1C52">
      <w:pPr>
        <w:spacing w:line="360" w:lineRule="auto"/>
        <w:ind w:firstLine="540"/>
        <w:jc w:val="both"/>
        <w:rPr>
          <w:sz w:val="28"/>
          <w:szCs w:val="28"/>
        </w:rPr>
      </w:pPr>
      <w:r w:rsidRPr="009A1C52">
        <w:rPr>
          <w:sz w:val="28"/>
          <w:szCs w:val="28"/>
        </w:rPr>
        <w:t xml:space="preserve">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w:t>
      </w:r>
    </w:p>
    <w:p w14:paraId="7D940E2C" w14:textId="77777777" w:rsidR="00B93E6C" w:rsidRPr="009A1C52" w:rsidRDefault="00B93E6C" w:rsidP="009A1C52">
      <w:pPr>
        <w:spacing w:line="360" w:lineRule="auto"/>
        <w:ind w:firstLine="540"/>
        <w:jc w:val="both"/>
        <w:rPr>
          <w:sz w:val="28"/>
          <w:szCs w:val="28"/>
        </w:rPr>
      </w:pPr>
      <w:r w:rsidRPr="009A1C52">
        <w:rPr>
          <w:sz w:val="28"/>
          <w:szCs w:val="28"/>
        </w:rPr>
        <w:lastRenderedPageBreak/>
        <w:t xml:space="preserve">публично представлять результаты выполненного опыта (литературоведческого эксперимента, исследования, проекта); </w:t>
      </w:r>
    </w:p>
    <w:p w14:paraId="33F0A14D" w14:textId="77777777" w:rsidR="00B93E6C" w:rsidRPr="009A1C52" w:rsidRDefault="00B93E6C" w:rsidP="009A1C52">
      <w:pPr>
        <w:spacing w:line="360" w:lineRule="auto"/>
        <w:ind w:firstLine="540"/>
        <w:jc w:val="both"/>
        <w:rPr>
          <w:sz w:val="28"/>
          <w:szCs w:val="28"/>
        </w:rPr>
      </w:pPr>
      <w:r w:rsidRPr="009A1C52">
        <w:rPr>
          <w:sz w:val="28"/>
          <w:szCs w:val="28"/>
        </w:rPr>
        <w:t xml:space="preserve">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w:t>
      </w:r>
    </w:p>
    <w:p w14:paraId="3168CF6E" w14:textId="77777777" w:rsidR="00B93E6C" w:rsidRPr="009A1C52" w:rsidRDefault="00B93E6C" w:rsidP="009A1C52">
      <w:pPr>
        <w:spacing w:line="360" w:lineRule="auto"/>
        <w:ind w:firstLine="540"/>
        <w:jc w:val="both"/>
        <w:rPr>
          <w:sz w:val="28"/>
          <w:szCs w:val="28"/>
        </w:rPr>
      </w:pPr>
      <w:r w:rsidRPr="009A1C52">
        <w:rPr>
          <w:sz w:val="28"/>
          <w:szCs w:val="28"/>
        </w:rPr>
        <w:t xml:space="preserve">20.8.3.5. У обучающегося будут сформированы умения самоорганизации как части регулятивных универсальных учебных действий: </w:t>
      </w:r>
    </w:p>
    <w:p w14:paraId="1CEA7B3E" w14:textId="77777777" w:rsidR="00B93E6C" w:rsidRPr="009A1C52" w:rsidRDefault="00B93E6C" w:rsidP="009A1C52">
      <w:pPr>
        <w:spacing w:line="360" w:lineRule="auto"/>
        <w:ind w:firstLine="540"/>
        <w:jc w:val="both"/>
        <w:rPr>
          <w:sz w:val="28"/>
          <w:szCs w:val="28"/>
        </w:rPr>
      </w:pPr>
      <w:r w:rsidRPr="009A1C52">
        <w:rPr>
          <w:sz w:val="28"/>
          <w:szCs w:val="28"/>
        </w:rPr>
        <w:t xml:space="preserve">выявлять проблемы для решения в учебных и жизненных ситуациях, анализируя ситуации, изображенные в художественной литературе; </w:t>
      </w:r>
    </w:p>
    <w:p w14:paraId="6A86A98D" w14:textId="77777777" w:rsidR="00B93E6C" w:rsidRPr="009A1C52" w:rsidRDefault="00B93E6C" w:rsidP="009A1C52">
      <w:pPr>
        <w:spacing w:line="360" w:lineRule="auto"/>
        <w:ind w:firstLine="540"/>
        <w:jc w:val="both"/>
        <w:rPr>
          <w:sz w:val="28"/>
          <w:szCs w:val="28"/>
        </w:rPr>
      </w:pPr>
      <w:r w:rsidRPr="009A1C52">
        <w:rPr>
          <w:sz w:val="28"/>
          <w:szCs w:val="28"/>
        </w:rPr>
        <w:t xml:space="preserve">ориентироваться в различных подходах принятия решений (индивидуальное, принятие решения в группе, принятие решений группой); </w:t>
      </w:r>
    </w:p>
    <w:p w14:paraId="4B23709F" w14:textId="77777777" w:rsidR="00B93E6C" w:rsidRPr="009A1C52" w:rsidRDefault="00B93E6C" w:rsidP="009A1C52">
      <w:pPr>
        <w:spacing w:line="360" w:lineRule="auto"/>
        <w:ind w:firstLine="540"/>
        <w:jc w:val="both"/>
        <w:rPr>
          <w:sz w:val="28"/>
          <w:szCs w:val="28"/>
        </w:rPr>
      </w:pPr>
      <w:r w:rsidRPr="009A1C52">
        <w:rPr>
          <w:sz w:val="28"/>
          <w:szCs w:val="28"/>
        </w:rPr>
        <w:t xml:space="preserve">самостоятельно составлять алгоритм решения учебной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 </w:t>
      </w:r>
    </w:p>
    <w:p w14:paraId="29A45AE8" w14:textId="77777777" w:rsidR="00B93E6C" w:rsidRPr="009A1C52" w:rsidRDefault="00B93E6C" w:rsidP="009A1C52">
      <w:pPr>
        <w:spacing w:line="360" w:lineRule="auto"/>
        <w:ind w:firstLine="540"/>
        <w:jc w:val="both"/>
        <w:rPr>
          <w:sz w:val="28"/>
          <w:szCs w:val="28"/>
        </w:rPr>
      </w:pPr>
      <w:r w:rsidRPr="009A1C52">
        <w:rPr>
          <w:sz w:val="28"/>
          <w:szCs w:val="28"/>
        </w:rPr>
        <w:t xml:space="preserve">составлять план действий (план реализации намеченного алгоритма решения) и корректировать предложенный алгоритм с учетом получения новых знаний об изучаемом литературном объекте; проводить выбор и брать ответственность за решение. </w:t>
      </w:r>
    </w:p>
    <w:p w14:paraId="21403346" w14:textId="77777777" w:rsidR="00B93E6C" w:rsidRPr="009A1C52" w:rsidRDefault="00B93E6C" w:rsidP="009A1C52">
      <w:pPr>
        <w:spacing w:line="360" w:lineRule="auto"/>
        <w:ind w:firstLine="540"/>
        <w:jc w:val="both"/>
        <w:rPr>
          <w:sz w:val="28"/>
          <w:szCs w:val="28"/>
        </w:rPr>
      </w:pPr>
      <w:r w:rsidRPr="009A1C52">
        <w:rPr>
          <w:sz w:val="28"/>
          <w:szCs w:val="28"/>
        </w:rPr>
        <w:t xml:space="preserve">20.8.3.6. У обучающегося будут сформированы умения самоконтроля, эмоционального интеллекта как части регулятивных универсальных учебных действий: </w:t>
      </w:r>
    </w:p>
    <w:p w14:paraId="36FBD8BA" w14:textId="77777777" w:rsidR="00B93E6C" w:rsidRPr="009A1C52" w:rsidRDefault="00B93E6C" w:rsidP="009A1C52">
      <w:pPr>
        <w:spacing w:line="360" w:lineRule="auto"/>
        <w:ind w:firstLine="540"/>
        <w:jc w:val="both"/>
        <w:rPr>
          <w:sz w:val="28"/>
          <w:szCs w:val="28"/>
        </w:rPr>
      </w:pPr>
      <w:r w:rsidRPr="009A1C52">
        <w:rPr>
          <w:sz w:val="28"/>
          <w:szCs w:val="28"/>
        </w:rPr>
        <w:t xml:space="preserve">владеть способами самоконтроля, самомотивации и рефлексии в литературном образовании; </w:t>
      </w:r>
    </w:p>
    <w:p w14:paraId="76B6184E" w14:textId="77777777" w:rsidR="00B93E6C" w:rsidRPr="009A1C52" w:rsidRDefault="00B93E6C" w:rsidP="009A1C52">
      <w:pPr>
        <w:spacing w:line="360" w:lineRule="auto"/>
        <w:ind w:firstLine="540"/>
        <w:jc w:val="both"/>
        <w:rPr>
          <w:sz w:val="28"/>
          <w:szCs w:val="28"/>
        </w:rPr>
      </w:pPr>
      <w:r w:rsidRPr="009A1C52">
        <w:rPr>
          <w:sz w:val="28"/>
          <w:szCs w:val="28"/>
        </w:rPr>
        <w:t xml:space="preserve">давать оценку учебной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w:t>
      </w:r>
    </w:p>
    <w:p w14:paraId="42CF6624" w14:textId="77777777" w:rsidR="00B93E6C" w:rsidRPr="009A1C52" w:rsidRDefault="00B93E6C" w:rsidP="009A1C52">
      <w:pPr>
        <w:spacing w:line="360" w:lineRule="auto"/>
        <w:ind w:firstLine="540"/>
        <w:jc w:val="both"/>
        <w:rPr>
          <w:sz w:val="28"/>
          <w:szCs w:val="28"/>
        </w:rPr>
      </w:pPr>
      <w:r w:rsidRPr="009A1C52">
        <w:rPr>
          <w:sz w:val="28"/>
          <w:szCs w:val="28"/>
        </w:rPr>
        <w:t xml:space="preserve">объяснять причины достижения (недостижения) результатов деятельности, давать оценку приобретенному опыту, находить позитивное в произошедшей ситуации; вносить коррективы в деятельность на основе новых обстоятельств и </w:t>
      </w:r>
      <w:r w:rsidRPr="009A1C52">
        <w:rPr>
          <w:sz w:val="28"/>
          <w:szCs w:val="28"/>
        </w:rPr>
        <w:lastRenderedPageBreak/>
        <w:t xml:space="preserve">изменившихся ситуаций, установленных ошибок, возникших трудностей, оценивать соответствие результата цели и условиям; </w:t>
      </w:r>
    </w:p>
    <w:p w14:paraId="298E4C05" w14:textId="77777777" w:rsidR="00B93E6C" w:rsidRPr="009A1C52" w:rsidRDefault="00B93E6C" w:rsidP="009A1C52">
      <w:pPr>
        <w:spacing w:line="360" w:lineRule="auto"/>
        <w:ind w:firstLine="540"/>
        <w:jc w:val="both"/>
        <w:rPr>
          <w:sz w:val="28"/>
          <w:szCs w:val="28"/>
        </w:rPr>
      </w:pPr>
      <w:r w:rsidRPr="009A1C52">
        <w:rPr>
          <w:sz w:val="28"/>
          <w:szCs w:val="28"/>
        </w:rPr>
        <w:t xml:space="preserve">развивать способность различать и называть собственные эмоции, управлять ими и эмоциями других; </w:t>
      </w:r>
    </w:p>
    <w:p w14:paraId="53072698" w14:textId="77777777" w:rsidR="00B93E6C" w:rsidRPr="009A1C52" w:rsidRDefault="00B93E6C" w:rsidP="009A1C52">
      <w:pPr>
        <w:spacing w:line="360" w:lineRule="auto"/>
        <w:ind w:firstLine="540"/>
        <w:jc w:val="both"/>
        <w:rPr>
          <w:sz w:val="28"/>
          <w:szCs w:val="28"/>
        </w:rPr>
      </w:pPr>
      <w:r w:rsidRPr="009A1C52">
        <w:rPr>
          <w:sz w:val="28"/>
          <w:szCs w:val="28"/>
        </w:rPr>
        <w:t xml:space="preserve">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 </w:t>
      </w:r>
    </w:p>
    <w:p w14:paraId="546079B2" w14:textId="77777777" w:rsidR="00B93E6C" w:rsidRPr="009A1C52" w:rsidRDefault="00B93E6C" w:rsidP="009A1C52">
      <w:pPr>
        <w:spacing w:line="360" w:lineRule="auto"/>
        <w:ind w:firstLine="540"/>
        <w:jc w:val="both"/>
        <w:rPr>
          <w:sz w:val="28"/>
          <w:szCs w:val="28"/>
        </w:rPr>
      </w:pPr>
      <w:r w:rsidRPr="009A1C52">
        <w:rPr>
          <w:sz w:val="28"/>
          <w:szCs w:val="28"/>
        </w:rPr>
        <w:t xml:space="preserve">осознанно относиться к другому человеку, его мнению, размышляя над взаимоотношениями литературных героев; признавать свое право на ошибку и такое же право другого; </w:t>
      </w:r>
    </w:p>
    <w:p w14:paraId="142991C3" w14:textId="77777777" w:rsidR="00B93E6C" w:rsidRPr="009A1C52" w:rsidRDefault="00B93E6C" w:rsidP="009A1C52">
      <w:pPr>
        <w:spacing w:line="360" w:lineRule="auto"/>
        <w:ind w:firstLine="540"/>
        <w:jc w:val="both"/>
        <w:rPr>
          <w:sz w:val="28"/>
          <w:szCs w:val="28"/>
        </w:rPr>
      </w:pPr>
      <w:r w:rsidRPr="009A1C52">
        <w:rPr>
          <w:sz w:val="28"/>
          <w:szCs w:val="28"/>
        </w:rPr>
        <w:t xml:space="preserve">принимать себя и других, не осуждая; проявлять открытость себе и другим; осознавать невозможность контролировать все вокруг. </w:t>
      </w:r>
    </w:p>
    <w:p w14:paraId="19C98F21" w14:textId="77777777" w:rsidR="00B93E6C" w:rsidRPr="009A1C52" w:rsidRDefault="00B93E6C" w:rsidP="009A1C52">
      <w:pPr>
        <w:spacing w:line="360" w:lineRule="auto"/>
        <w:ind w:firstLine="540"/>
        <w:jc w:val="both"/>
        <w:rPr>
          <w:sz w:val="28"/>
          <w:szCs w:val="28"/>
        </w:rPr>
      </w:pPr>
      <w:r w:rsidRPr="009A1C52">
        <w:rPr>
          <w:sz w:val="28"/>
          <w:szCs w:val="28"/>
        </w:rPr>
        <w:t xml:space="preserve">20.8.3.7. У обучающегося будут сформированы умения совместной деятельности: </w:t>
      </w:r>
    </w:p>
    <w:p w14:paraId="64849BAF" w14:textId="77777777" w:rsidR="00B93E6C" w:rsidRPr="009A1C52" w:rsidRDefault="00B93E6C" w:rsidP="009A1C52">
      <w:pPr>
        <w:spacing w:line="360" w:lineRule="auto"/>
        <w:ind w:firstLine="540"/>
        <w:jc w:val="both"/>
        <w:rPr>
          <w:sz w:val="28"/>
          <w:szCs w:val="28"/>
        </w:rPr>
      </w:pPr>
      <w:r w:rsidRPr="009A1C52">
        <w:rPr>
          <w:sz w:val="28"/>
          <w:szCs w:val="28"/>
        </w:rPr>
        <w:t xml:space="preserve">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 </w:t>
      </w:r>
    </w:p>
    <w:p w14:paraId="4E557957" w14:textId="77777777" w:rsidR="00B93E6C" w:rsidRPr="009A1C52" w:rsidRDefault="00B93E6C" w:rsidP="009A1C52">
      <w:pPr>
        <w:spacing w:line="360" w:lineRule="auto"/>
        <w:ind w:firstLine="540"/>
        <w:jc w:val="both"/>
        <w:rPr>
          <w:sz w:val="28"/>
          <w:szCs w:val="28"/>
        </w:rPr>
      </w:pPr>
      <w:r w:rsidRPr="009A1C52">
        <w:rPr>
          <w:sz w:val="28"/>
          <w:szCs w:val="28"/>
        </w:rPr>
        <w:t xml:space="preserve">принимать цель совместной учебной деятельности, коллективно строить действия по ее достижению: распределять роли, договариваться, обсуждать процесс и результат совместной работы; </w:t>
      </w:r>
    </w:p>
    <w:p w14:paraId="401CE69B" w14:textId="519402A7" w:rsidR="00B93E6C" w:rsidRPr="009A1C52" w:rsidRDefault="00B93E6C" w:rsidP="009A1C52">
      <w:pPr>
        <w:spacing w:line="360" w:lineRule="auto"/>
        <w:ind w:firstLine="540"/>
        <w:jc w:val="both"/>
        <w:rPr>
          <w:sz w:val="28"/>
          <w:szCs w:val="28"/>
        </w:rPr>
      </w:pPr>
      <w:r w:rsidRPr="009A1C52">
        <w:rPr>
          <w:sz w:val="28"/>
          <w:szCs w:val="28"/>
        </w:rPr>
        <w:t xml:space="preserve">обобщать мнения нескольких человек;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w:t>
      </w:r>
      <w:r w:rsidR="00DF34B8" w:rsidRPr="009A1C52">
        <w:rPr>
          <w:sz w:val="28"/>
          <w:szCs w:val="28"/>
        </w:rPr>
        <w:t>«</w:t>
      </w:r>
      <w:r w:rsidRPr="009A1C52">
        <w:rPr>
          <w:sz w:val="28"/>
          <w:szCs w:val="28"/>
        </w:rPr>
        <w:t>мозговые штурмы</w:t>
      </w:r>
      <w:r w:rsidR="00DF34B8" w:rsidRPr="009A1C52">
        <w:rPr>
          <w:sz w:val="28"/>
          <w:szCs w:val="28"/>
        </w:rPr>
        <w:t>»</w:t>
      </w:r>
      <w:r w:rsidRPr="009A1C52">
        <w:rPr>
          <w:sz w:val="28"/>
          <w:szCs w:val="28"/>
        </w:rPr>
        <w:t xml:space="preserve"> и иные); </w:t>
      </w:r>
    </w:p>
    <w:p w14:paraId="2FC7A6A5" w14:textId="77777777" w:rsidR="00B93E6C" w:rsidRPr="009A1C52" w:rsidRDefault="00B93E6C" w:rsidP="009A1C52">
      <w:pPr>
        <w:spacing w:line="360" w:lineRule="auto"/>
        <w:ind w:firstLine="540"/>
        <w:jc w:val="both"/>
        <w:rPr>
          <w:sz w:val="28"/>
          <w:szCs w:val="28"/>
        </w:rPr>
      </w:pPr>
      <w:r w:rsidRPr="009A1C52">
        <w:rPr>
          <w:sz w:val="28"/>
          <w:szCs w:val="28"/>
        </w:rPr>
        <w:t xml:space="preserve">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w:t>
      </w:r>
      <w:r w:rsidRPr="009A1C52">
        <w:rPr>
          <w:sz w:val="28"/>
          <w:szCs w:val="28"/>
        </w:rPr>
        <w:lastRenderedPageBreak/>
        <w:t xml:space="preserve">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 </w:t>
      </w:r>
    </w:p>
    <w:p w14:paraId="1950D5B8" w14:textId="77777777" w:rsidR="00B93E6C" w:rsidRPr="009A1C52" w:rsidRDefault="00B93E6C" w:rsidP="009A1C52">
      <w:pPr>
        <w:spacing w:line="360" w:lineRule="auto"/>
        <w:ind w:firstLine="540"/>
        <w:jc w:val="both"/>
        <w:rPr>
          <w:sz w:val="28"/>
          <w:szCs w:val="28"/>
        </w:rPr>
      </w:pPr>
      <w:r w:rsidRPr="009A1C52">
        <w:rPr>
          <w:sz w:val="28"/>
          <w:szCs w:val="28"/>
        </w:rPr>
        <w:t xml:space="preserve">20.8.4. Предметные результаты освоения программы по литературе на уровне основного общего образования должны обеспечивать: </w:t>
      </w:r>
    </w:p>
    <w:p w14:paraId="4D23BC26" w14:textId="77777777" w:rsidR="00B93E6C" w:rsidRPr="009A1C52" w:rsidRDefault="00B93E6C" w:rsidP="009A1C52">
      <w:pPr>
        <w:spacing w:line="360" w:lineRule="auto"/>
        <w:ind w:firstLine="540"/>
        <w:jc w:val="both"/>
        <w:rPr>
          <w:sz w:val="28"/>
          <w:szCs w:val="28"/>
        </w:rPr>
      </w:pPr>
      <w:r w:rsidRPr="009A1C52">
        <w:rPr>
          <w:sz w:val="28"/>
          <w:szCs w:val="28"/>
        </w:rPr>
        <w:t xml:space="preserve">1) понимание духовно-нравственной и культурной ценности литературы и ее роли в формировании гражданственности и патриотизма, укреплении единства многонационального народа Российской Федерации; </w:t>
      </w:r>
    </w:p>
    <w:p w14:paraId="6EF5E281" w14:textId="77777777" w:rsidR="00B93E6C" w:rsidRPr="009A1C52" w:rsidRDefault="00B93E6C" w:rsidP="009A1C52">
      <w:pPr>
        <w:spacing w:line="360" w:lineRule="auto"/>
        <w:ind w:firstLine="540"/>
        <w:jc w:val="both"/>
        <w:rPr>
          <w:sz w:val="28"/>
          <w:szCs w:val="28"/>
        </w:rPr>
      </w:pPr>
      <w:r w:rsidRPr="009A1C52">
        <w:rPr>
          <w:sz w:val="28"/>
          <w:szCs w:val="28"/>
        </w:rPr>
        <w:t xml:space="preserve">2) понимание специфики литературы как вида искусства, принципиальных отличий художественного текста от текста научного, делового, публицистического; </w:t>
      </w:r>
    </w:p>
    <w:p w14:paraId="69FF73DC" w14:textId="77777777" w:rsidR="00B93E6C" w:rsidRPr="009A1C52" w:rsidRDefault="00B93E6C" w:rsidP="009A1C52">
      <w:pPr>
        <w:spacing w:line="360" w:lineRule="auto"/>
        <w:ind w:firstLine="540"/>
        <w:jc w:val="both"/>
        <w:rPr>
          <w:sz w:val="28"/>
          <w:szCs w:val="28"/>
        </w:rPr>
      </w:pPr>
      <w:r w:rsidRPr="009A1C52">
        <w:rPr>
          <w:sz w:val="28"/>
          <w:szCs w:val="28"/>
        </w:rPr>
        <w:t xml:space="preserve">3)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отраженную в литературных произведениях, с учетом неоднозначности заложенных в них художественных смыслов: </w:t>
      </w:r>
    </w:p>
    <w:p w14:paraId="080CA8A6" w14:textId="77777777" w:rsidR="00B93E6C" w:rsidRPr="009A1C52" w:rsidRDefault="00B93E6C" w:rsidP="009A1C52">
      <w:pPr>
        <w:spacing w:line="360" w:lineRule="auto"/>
        <w:ind w:firstLine="540"/>
        <w:jc w:val="both"/>
        <w:rPr>
          <w:sz w:val="28"/>
          <w:szCs w:val="28"/>
        </w:rPr>
      </w:pPr>
      <w:r w:rsidRPr="009A1C52">
        <w:rPr>
          <w:sz w:val="28"/>
          <w:szCs w:val="28"/>
        </w:rPr>
        <w:t xml:space="preserve">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воплощенные в нем реалии; характеризовать авторский пафос; выявлять особенности языка художественного произведения, поэтической и прозаической речи; </w:t>
      </w:r>
    </w:p>
    <w:p w14:paraId="68AEA718" w14:textId="77777777" w:rsidR="00B93E6C" w:rsidRPr="009A1C52" w:rsidRDefault="00B93E6C" w:rsidP="009A1C52">
      <w:pPr>
        <w:spacing w:line="360" w:lineRule="auto"/>
        <w:ind w:firstLine="540"/>
        <w:jc w:val="both"/>
        <w:rPr>
          <w:sz w:val="28"/>
          <w:szCs w:val="28"/>
        </w:rPr>
      </w:pPr>
      <w:r w:rsidRPr="009A1C52">
        <w:rPr>
          <w:sz w:val="28"/>
          <w:szCs w:val="28"/>
        </w:rPr>
        <w:t xml:space="preserve">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w:t>
      </w:r>
      <w:r w:rsidRPr="009A1C52">
        <w:rPr>
          <w:sz w:val="28"/>
          <w:szCs w:val="28"/>
        </w:rPr>
        <w:lastRenderedPageBreak/>
        <w:t xml:space="preserve">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 </w:t>
      </w:r>
    </w:p>
    <w:p w14:paraId="0F4D25CE" w14:textId="77777777" w:rsidR="00B93E6C" w:rsidRPr="009A1C52" w:rsidRDefault="00B93E6C" w:rsidP="009A1C52">
      <w:pPr>
        <w:spacing w:line="360" w:lineRule="auto"/>
        <w:ind w:firstLine="540"/>
        <w:jc w:val="both"/>
        <w:rPr>
          <w:sz w:val="28"/>
          <w:szCs w:val="28"/>
        </w:rPr>
      </w:pPr>
      <w:r w:rsidRPr="009A1C52">
        <w:rPr>
          <w:sz w:val="28"/>
          <w:szCs w:val="28"/>
        </w:rPr>
        <w:t xml:space="preserve">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 </w:t>
      </w:r>
    </w:p>
    <w:p w14:paraId="1DAFFA66" w14:textId="77777777" w:rsidR="00B93E6C" w:rsidRPr="009A1C52" w:rsidRDefault="00B93E6C" w:rsidP="009A1C52">
      <w:pPr>
        <w:spacing w:line="360" w:lineRule="auto"/>
        <w:ind w:firstLine="540"/>
        <w:jc w:val="both"/>
        <w:rPr>
          <w:sz w:val="28"/>
          <w:szCs w:val="28"/>
        </w:rPr>
      </w:pPr>
      <w:r w:rsidRPr="009A1C52">
        <w:rPr>
          <w:sz w:val="28"/>
          <w:szCs w:val="28"/>
        </w:rPr>
        <w:t xml:space="preserve">овладение умением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 </w:t>
      </w:r>
    </w:p>
    <w:p w14:paraId="0325D521" w14:textId="77777777" w:rsidR="00B93E6C" w:rsidRPr="009A1C52" w:rsidRDefault="00B93E6C" w:rsidP="009A1C52">
      <w:pPr>
        <w:spacing w:line="360" w:lineRule="auto"/>
        <w:ind w:firstLine="540"/>
        <w:jc w:val="both"/>
        <w:rPr>
          <w:sz w:val="28"/>
          <w:szCs w:val="28"/>
        </w:rPr>
      </w:pPr>
      <w:r w:rsidRPr="009A1C52">
        <w:rPr>
          <w:sz w:val="28"/>
          <w:szCs w:val="28"/>
        </w:rPr>
        <w:t xml:space="preserve">овладение умением 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приемы, эпизоды текста; </w:t>
      </w:r>
    </w:p>
    <w:p w14:paraId="5D6DFDB2" w14:textId="77777777" w:rsidR="00B93E6C" w:rsidRPr="009A1C52" w:rsidRDefault="00B93E6C" w:rsidP="009A1C52">
      <w:pPr>
        <w:spacing w:line="360" w:lineRule="auto"/>
        <w:ind w:firstLine="540"/>
        <w:jc w:val="both"/>
        <w:rPr>
          <w:sz w:val="28"/>
          <w:szCs w:val="28"/>
        </w:rPr>
      </w:pPr>
      <w:r w:rsidRPr="009A1C52">
        <w:rPr>
          <w:sz w:val="28"/>
          <w:szCs w:val="28"/>
        </w:rPr>
        <w:t xml:space="preserve">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 </w:t>
      </w:r>
    </w:p>
    <w:p w14:paraId="5FAA8409" w14:textId="77777777" w:rsidR="00B93E6C" w:rsidRPr="009A1C52" w:rsidRDefault="00B93E6C" w:rsidP="009A1C52">
      <w:pPr>
        <w:spacing w:line="360" w:lineRule="auto"/>
        <w:ind w:firstLine="540"/>
        <w:jc w:val="both"/>
        <w:rPr>
          <w:sz w:val="28"/>
          <w:szCs w:val="28"/>
        </w:rPr>
      </w:pPr>
      <w:r w:rsidRPr="009A1C52">
        <w:rPr>
          <w:sz w:val="28"/>
          <w:szCs w:val="28"/>
        </w:rPr>
        <w:lastRenderedPageBreak/>
        <w:t xml:space="preserve">4) совершенствование умения выразительно (с учетом индивидуальных особенностей обучающихся) читать, в том числе наизусть, не менее 12 произведений и (или) фрагментов; </w:t>
      </w:r>
    </w:p>
    <w:p w14:paraId="2B982D1B" w14:textId="77777777" w:rsidR="00B93E6C" w:rsidRPr="009A1C52" w:rsidRDefault="00B93E6C" w:rsidP="009A1C52">
      <w:pPr>
        <w:spacing w:line="360" w:lineRule="auto"/>
        <w:ind w:firstLine="540"/>
        <w:jc w:val="both"/>
        <w:rPr>
          <w:sz w:val="28"/>
          <w:szCs w:val="28"/>
        </w:rPr>
      </w:pPr>
      <w:r w:rsidRPr="009A1C52">
        <w:rPr>
          <w:sz w:val="28"/>
          <w:szCs w:val="28"/>
        </w:rPr>
        <w:t xml:space="preserve">5)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 </w:t>
      </w:r>
    </w:p>
    <w:p w14:paraId="08072480" w14:textId="77777777" w:rsidR="00B93E6C" w:rsidRPr="009A1C52" w:rsidRDefault="00B93E6C" w:rsidP="009A1C52">
      <w:pPr>
        <w:spacing w:line="360" w:lineRule="auto"/>
        <w:ind w:firstLine="540"/>
        <w:jc w:val="both"/>
        <w:rPr>
          <w:sz w:val="28"/>
          <w:szCs w:val="28"/>
        </w:rPr>
      </w:pPr>
      <w:r w:rsidRPr="009A1C52">
        <w:rPr>
          <w:sz w:val="28"/>
          <w:szCs w:val="28"/>
        </w:rPr>
        <w:t xml:space="preserve">6)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w:t>
      </w:r>
    </w:p>
    <w:p w14:paraId="1510051D" w14:textId="77777777" w:rsidR="00B93E6C" w:rsidRPr="009A1C52" w:rsidRDefault="00B93E6C" w:rsidP="009A1C52">
      <w:pPr>
        <w:spacing w:line="360" w:lineRule="auto"/>
        <w:ind w:firstLine="540"/>
        <w:jc w:val="both"/>
        <w:rPr>
          <w:sz w:val="28"/>
          <w:szCs w:val="28"/>
        </w:rPr>
      </w:pPr>
      <w:r w:rsidRPr="009A1C52">
        <w:rPr>
          <w:sz w:val="28"/>
          <w:szCs w:val="28"/>
        </w:rPr>
        <w:t xml:space="preserve">7) совершенствование умения создавать устные и письменные высказывания разных жанров, писать сочинение-рассуждение по заданной теме с использованием прочитанных произведений (не менее 250 слов), аннотаций, отзывов, рецензий; применять различные виды цитирования; проводить ссылки на источник информации; редактировать собственные и чужие письменные тексты; </w:t>
      </w:r>
    </w:p>
    <w:p w14:paraId="22A0EF5F" w14:textId="64D8D98F" w:rsidR="00B93E6C" w:rsidRPr="009A1C52" w:rsidRDefault="00B93E6C" w:rsidP="009A1C52">
      <w:pPr>
        <w:spacing w:line="360" w:lineRule="auto"/>
        <w:ind w:firstLine="540"/>
        <w:jc w:val="both"/>
        <w:rPr>
          <w:sz w:val="28"/>
          <w:szCs w:val="28"/>
        </w:rPr>
      </w:pPr>
      <w:r w:rsidRPr="009A1C52">
        <w:rPr>
          <w:sz w:val="28"/>
          <w:szCs w:val="28"/>
        </w:rPr>
        <w:t xml:space="preserve">8)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w:t>
      </w:r>
      <w:r w:rsidR="00DF34B8" w:rsidRPr="009A1C52">
        <w:rPr>
          <w:sz w:val="28"/>
          <w:szCs w:val="28"/>
        </w:rPr>
        <w:t>«</w:t>
      </w:r>
      <w:r w:rsidRPr="009A1C52">
        <w:rPr>
          <w:sz w:val="28"/>
          <w:szCs w:val="28"/>
        </w:rPr>
        <w:t>Слово о полку Игореве</w:t>
      </w:r>
      <w:r w:rsidR="00DF34B8" w:rsidRPr="009A1C52">
        <w:rPr>
          <w:sz w:val="28"/>
          <w:szCs w:val="28"/>
        </w:rPr>
        <w:t>»</w:t>
      </w:r>
      <w:r w:rsidRPr="009A1C52">
        <w:rPr>
          <w:sz w:val="28"/>
          <w:szCs w:val="28"/>
        </w:rPr>
        <w:t xml:space="preserve">; стихотворения М.В. Ломоносова, Г.Р. Державина; комедия Д.И. Фонвизина </w:t>
      </w:r>
      <w:r w:rsidR="00DF34B8" w:rsidRPr="009A1C52">
        <w:rPr>
          <w:sz w:val="28"/>
          <w:szCs w:val="28"/>
        </w:rPr>
        <w:t>«</w:t>
      </w:r>
      <w:r w:rsidRPr="009A1C52">
        <w:rPr>
          <w:sz w:val="28"/>
          <w:szCs w:val="28"/>
        </w:rPr>
        <w:t>Недоросль</w:t>
      </w:r>
      <w:r w:rsidR="00DF34B8" w:rsidRPr="009A1C52">
        <w:rPr>
          <w:sz w:val="28"/>
          <w:szCs w:val="28"/>
        </w:rPr>
        <w:t>»</w:t>
      </w:r>
      <w:r w:rsidRPr="009A1C52">
        <w:rPr>
          <w:sz w:val="28"/>
          <w:szCs w:val="28"/>
        </w:rPr>
        <w:t xml:space="preserve">; повесть Н.М. Карамзина </w:t>
      </w:r>
      <w:r w:rsidR="00DF34B8" w:rsidRPr="009A1C52">
        <w:rPr>
          <w:sz w:val="28"/>
          <w:szCs w:val="28"/>
        </w:rPr>
        <w:t>«</w:t>
      </w:r>
      <w:r w:rsidRPr="009A1C52">
        <w:rPr>
          <w:sz w:val="28"/>
          <w:szCs w:val="28"/>
        </w:rPr>
        <w:t>Бедная Лиза</w:t>
      </w:r>
      <w:r w:rsidR="00DF34B8" w:rsidRPr="009A1C52">
        <w:rPr>
          <w:sz w:val="28"/>
          <w:szCs w:val="28"/>
        </w:rPr>
        <w:t>»</w:t>
      </w:r>
      <w:r w:rsidRPr="009A1C52">
        <w:rPr>
          <w:sz w:val="28"/>
          <w:szCs w:val="28"/>
        </w:rPr>
        <w:t xml:space="preserve">; басни И.А. Крылова; стихотворения и баллады В.А. Жуковского; комедия А.С. Грибоедова </w:t>
      </w:r>
      <w:r w:rsidR="00DF34B8" w:rsidRPr="009A1C52">
        <w:rPr>
          <w:sz w:val="28"/>
          <w:szCs w:val="28"/>
        </w:rPr>
        <w:t>«</w:t>
      </w:r>
      <w:r w:rsidRPr="009A1C52">
        <w:rPr>
          <w:sz w:val="28"/>
          <w:szCs w:val="28"/>
        </w:rPr>
        <w:t>Горе от ума</w:t>
      </w:r>
      <w:r w:rsidR="00DF34B8" w:rsidRPr="009A1C52">
        <w:rPr>
          <w:sz w:val="28"/>
          <w:szCs w:val="28"/>
        </w:rPr>
        <w:t>»</w:t>
      </w:r>
      <w:r w:rsidRPr="009A1C52">
        <w:rPr>
          <w:sz w:val="28"/>
          <w:szCs w:val="28"/>
        </w:rPr>
        <w:t xml:space="preserve">, произведения А.С. Пушкина: стихотворения, поэма </w:t>
      </w:r>
      <w:r w:rsidR="00DF34B8" w:rsidRPr="009A1C52">
        <w:rPr>
          <w:sz w:val="28"/>
          <w:szCs w:val="28"/>
        </w:rPr>
        <w:t>«</w:t>
      </w:r>
      <w:r w:rsidRPr="009A1C52">
        <w:rPr>
          <w:sz w:val="28"/>
          <w:szCs w:val="28"/>
        </w:rPr>
        <w:t>Медный всадник</w:t>
      </w:r>
      <w:r w:rsidR="00DF34B8" w:rsidRPr="009A1C52">
        <w:rPr>
          <w:sz w:val="28"/>
          <w:szCs w:val="28"/>
        </w:rPr>
        <w:t>»</w:t>
      </w:r>
      <w:r w:rsidRPr="009A1C52">
        <w:rPr>
          <w:sz w:val="28"/>
          <w:szCs w:val="28"/>
        </w:rPr>
        <w:t xml:space="preserve">, роман в стихах </w:t>
      </w:r>
      <w:r w:rsidR="00DF34B8" w:rsidRPr="009A1C52">
        <w:rPr>
          <w:sz w:val="28"/>
          <w:szCs w:val="28"/>
        </w:rPr>
        <w:t>«</w:t>
      </w:r>
      <w:r w:rsidRPr="009A1C52">
        <w:rPr>
          <w:sz w:val="28"/>
          <w:szCs w:val="28"/>
        </w:rPr>
        <w:t>Евгений Онегин</w:t>
      </w:r>
      <w:r w:rsidR="00DF34B8" w:rsidRPr="009A1C52">
        <w:rPr>
          <w:sz w:val="28"/>
          <w:szCs w:val="28"/>
        </w:rPr>
        <w:t>»</w:t>
      </w:r>
      <w:r w:rsidRPr="009A1C52">
        <w:rPr>
          <w:sz w:val="28"/>
          <w:szCs w:val="28"/>
        </w:rPr>
        <w:t xml:space="preserve">, роман </w:t>
      </w:r>
      <w:r w:rsidR="00DF34B8" w:rsidRPr="009A1C52">
        <w:rPr>
          <w:sz w:val="28"/>
          <w:szCs w:val="28"/>
        </w:rPr>
        <w:t>«</w:t>
      </w:r>
      <w:r w:rsidRPr="009A1C52">
        <w:rPr>
          <w:sz w:val="28"/>
          <w:szCs w:val="28"/>
        </w:rPr>
        <w:t>Капитанская дочка</w:t>
      </w:r>
      <w:r w:rsidR="00DF34B8" w:rsidRPr="009A1C52">
        <w:rPr>
          <w:sz w:val="28"/>
          <w:szCs w:val="28"/>
        </w:rPr>
        <w:t>»</w:t>
      </w:r>
      <w:r w:rsidRPr="009A1C52">
        <w:rPr>
          <w:sz w:val="28"/>
          <w:szCs w:val="28"/>
        </w:rPr>
        <w:t xml:space="preserve">, повесть </w:t>
      </w:r>
      <w:r w:rsidR="00DF34B8" w:rsidRPr="009A1C52">
        <w:rPr>
          <w:sz w:val="28"/>
          <w:szCs w:val="28"/>
        </w:rPr>
        <w:t>«</w:t>
      </w:r>
      <w:r w:rsidRPr="009A1C52">
        <w:rPr>
          <w:sz w:val="28"/>
          <w:szCs w:val="28"/>
        </w:rPr>
        <w:t>Станционный смотритель</w:t>
      </w:r>
      <w:r w:rsidR="00DF34B8" w:rsidRPr="009A1C52">
        <w:rPr>
          <w:sz w:val="28"/>
          <w:szCs w:val="28"/>
        </w:rPr>
        <w:t>»</w:t>
      </w:r>
      <w:r w:rsidRPr="009A1C52">
        <w:rPr>
          <w:sz w:val="28"/>
          <w:szCs w:val="28"/>
        </w:rPr>
        <w:t xml:space="preserve">; произведения М.Ю. Лермонтова: стихотворения, </w:t>
      </w:r>
      <w:r w:rsidR="00DF34B8" w:rsidRPr="009A1C52">
        <w:rPr>
          <w:sz w:val="28"/>
          <w:szCs w:val="28"/>
        </w:rPr>
        <w:t>«</w:t>
      </w:r>
      <w:r w:rsidRPr="009A1C52">
        <w:rPr>
          <w:sz w:val="28"/>
          <w:szCs w:val="28"/>
        </w:rPr>
        <w:t>Песня про царя Ивана Васильевича, молодого опричника и удалого купца Калашникова</w:t>
      </w:r>
      <w:r w:rsidR="00DF34B8" w:rsidRPr="009A1C52">
        <w:rPr>
          <w:sz w:val="28"/>
          <w:szCs w:val="28"/>
        </w:rPr>
        <w:t>»</w:t>
      </w:r>
      <w:r w:rsidRPr="009A1C52">
        <w:rPr>
          <w:sz w:val="28"/>
          <w:szCs w:val="28"/>
        </w:rPr>
        <w:t xml:space="preserve">, поэма </w:t>
      </w:r>
      <w:r w:rsidR="00DF34B8" w:rsidRPr="009A1C52">
        <w:rPr>
          <w:sz w:val="28"/>
          <w:szCs w:val="28"/>
        </w:rPr>
        <w:t>«</w:t>
      </w:r>
      <w:r w:rsidRPr="009A1C52">
        <w:rPr>
          <w:sz w:val="28"/>
          <w:szCs w:val="28"/>
        </w:rPr>
        <w:t>Мцыри</w:t>
      </w:r>
      <w:r w:rsidR="00DF34B8" w:rsidRPr="009A1C52">
        <w:rPr>
          <w:sz w:val="28"/>
          <w:szCs w:val="28"/>
        </w:rPr>
        <w:t>»</w:t>
      </w:r>
      <w:r w:rsidRPr="009A1C52">
        <w:rPr>
          <w:sz w:val="28"/>
          <w:szCs w:val="28"/>
        </w:rPr>
        <w:t xml:space="preserve">, роман </w:t>
      </w:r>
      <w:r w:rsidR="00DF34B8" w:rsidRPr="009A1C52">
        <w:rPr>
          <w:sz w:val="28"/>
          <w:szCs w:val="28"/>
        </w:rPr>
        <w:t>«</w:t>
      </w:r>
      <w:r w:rsidRPr="009A1C52">
        <w:rPr>
          <w:sz w:val="28"/>
          <w:szCs w:val="28"/>
        </w:rPr>
        <w:t>Герой нашего времени</w:t>
      </w:r>
      <w:r w:rsidR="00DF34B8" w:rsidRPr="009A1C52">
        <w:rPr>
          <w:sz w:val="28"/>
          <w:szCs w:val="28"/>
        </w:rPr>
        <w:t>»</w:t>
      </w:r>
      <w:r w:rsidRPr="009A1C52">
        <w:rPr>
          <w:sz w:val="28"/>
          <w:szCs w:val="28"/>
        </w:rPr>
        <w:t xml:space="preserve">; произведения Н.В. Гоголя: комедия </w:t>
      </w:r>
      <w:r w:rsidR="00DF34B8" w:rsidRPr="009A1C52">
        <w:rPr>
          <w:sz w:val="28"/>
          <w:szCs w:val="28"/>
        </w:rPr>
        <w:t>«</w:t>
      </w:r>
      <w:r w:rsidRPr="009A1C52">
        <w:rPr>
          <w:sz w:val="28"/>
          <w:szCs w:val="28"/>
        </w:rPr>
        <w:t>Ревизор</w:t>
      </w:r>
      <w:r w:rsidR="00DF34B8" w:rsidRPr="009A1C52">
        <w:rPr>
          <w:sz w:val="28"/>
          <w:szCs w:val="28"/>
        </w:rPr>
        <w:t>»</w:t>
      </w:r>
      <w:r w:rsidRPr="009A1C52">
        <w:rPr>
          <w:sz w:val="28"/>
          <w:szCs w:val="28"/>
        </w:rPr>
        <w:t xml:space="preserve">, повесть </w:t>
      </w:r>
      <w:r w:rsidR="00DF34B8" w:rsidRPr="009A1C52">
        <w:rPr>
          <w:sz w:val="28"/>
          <w:szCs w:val="28"/>
        </w:rPr>
        <w:t>«</w:t>
      </w:r>
      <w:r w:rsidRPr="009A1C52">
        <w:rPr>
          <w:sz w:val="28"/>
          <w:szCs w:val="28"/>
        </w:rPr>
        <w:t>Шинель</w:t>
      </w:r>
      <w:r w:rsidR="00DF34B8" w:rsidRPr="009A1C52">
        <w:rPr>
          <w:sz w:val="28"/>
          <w:szCs w:val="28"/>
        </w:rPr>
        <w:t>»</w:t>
      </w:r>
      <w:r w:rsidRPr="009A1C52">
        <w:rPr>
          <w:sz w:val="28"/>
          <w:szCs w:val="28"/>
        </w:rPr>
        <w:t xml:space="preserve">, поэма </w:t>
      </w:r>
      <w:r w:rsidR="00DF34B8" w:rsidRPr="009A1C52">
        <w:rPr>
          <w:sz w:val="28"/>
          <w:szCs w:val="28"/>
        </w:rPr>
        <w:t>«</w:t>
      </w:r>
      <w:r w:rsidRPr="009A1C52">
        <w:rPr>
          <w:sz w:val="28"/>
          <w:szCs w:val="28"/>
        </w:rPr>
        <w:t>Мертвые души</w:t>
      </w:r>
      <w:r w:rsidR="00DF34B8" w:rsidRPr="009A1C52">
        <w:rPr>
          <w:sz w:val="28"/>
          <w:szCs w:val="28"/>
        </w:rPr>
        <w:t>»</w:t>
      </w:r>
      <w:r w:rsidRPr="009A1C52">
        <w:rPr>
          <w:sz w:val="28"/>
          <w:szCs w:val="28"/>
        </w:rPr>
        <w:t xml:space="preserve">; стихотворения Ф.И. Тютчева, А.А. Фета, Н.А. Некрасова; М.Е. Салтыкова-Щедрина </w:t>
      </w:r>
      <w:r w:rsidR="00DF34B8" w:rsidRPr="009A1C52">
        <w:rPr>
          <w:sz w:val="28"/>
          <w:szCs w:val="28"/>
        </w:rPr>
        <w:t>«</w:t>
      </w:r>
      <w:r w:rsidRPr="009A1C52">
        <w:rPr>
          <w:sz w:val="28"/>
          <w:szCs w:val="28"/>
        </w:rPr>
        <w:t>Повесть о том, как один мужик двух генералов прокормил</w:t>
      </w:r>
      <w:r w:rsidR="00DF34B8" w:rsidRPr="009A1C52">
        <w:rPr>
          <w:sz w:val="28"/>
          <w:szCs w:val="28"/>
        </w:rPr>
        <w:t>»</w:t>
      </w:r>
      <w:r w:rsidRPr="009A1C52">
        <w:rPr>
          <w:sz w:val="28"/>
          <w:szCs w:val="28"/>
        </w:rPr>
        <w:t xml:space="preserve">; по одному произведению (по выбору) </w:t>
      </w:r>
      <w:r w:rsidRPr="009A1C52">
        <w:rPr>
          <w:sz w:val="28"/>
          <w:szCs w:val="28"/>
        </w:rPr>
        <w:lastRenderedPageBreak/>
        <w:t xml:space="preserve">писателей: Ф.М. Достоевский, И.С. Тургенев, Л.Н. Толстой, Н.С. Лесков; рассказы А.П. Чехова; стихотворения И.А. Бунина, А.А. Блока, В.В. Маяковского, С.А. Есенина, А.А. Ахматовой, М.И. Цветаевой, О.Э. Мандельштама, Б.Л. Пастернака, рассказы А.Н. Толстого </w:t>
      </w:r>
      <w:r w:rsidR="00DF34B8" w:rsidRPr="009A1C52">
        <w:rPr>
          <w:sz w:val="28"/>
          <w:szCs w:val="28"/>
        </w:rPr>
        <w:t>«</w:t>
      </w:r>
      <w:r w:rsidRPr="009A1C52">
        <w:rPr>
          <w:sz w:val="28"/>
          <w:szCs w:val="28"/>
        </w:rPr>
        <w:t>Русский характер</w:t>
      </w:r>
      <w:r w:rsidR="00DF34B8" w:rsidRPr="009A1C52">
        <w:rPr>
          <w:sz w:val="28"/>
          <w:szCs w:val="28"/>
        </w:rPr>
        <w:t>»</w:t>
      </w:r>
      <w:r w:rsidRPr="009A1C52">
        <w:rPr>
          <w:sz w:val="28"/>
          <w:szCs w:val="28"/>
        </w:rPr>
        <w:t xml:space="preserve">, М.А. Шолохова </w:t>
      </w:r>
      <w:r w:rsidR="00DF34B8" w:rsidRPr="009A1C52">
        <w:rPr>
          <w:sz w:val="28"/>
          <w:szCs w:val="28"/>
        </w:rPr>
        <w:t>«</w:t>
      </w:r>
      <w:r w:rsidRPr="009A1C52">
        <w:rPr>
          <w:sz w:val="28"/>
          <w:szCs w:val="28"/>
        </w:rPr>
        <w:t>Судьба человека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Донские рассказы</w:t>
      </w:r>
      <w:r w:rsidR="00DF34B8" w:rsidRPr="009A1C52">
        <w:rPr>
          <w:sz w:val="28"/>
          <w:szCs w:val="28"/>
        </w:rPr>
        <w:t>»</w:t>
      </w:r>
      <w:r w:rsidRPr="009A1C52">
        <w:rPr>
          <w:sz w:val="28"/>
          <w:szCs w:val="28"/>
        </w:rPr>
        <w:t xml:space="preserve">, поэма А.Т. Твардовского </w:t>
      </w:r>
      <w:r w:rsidR="00DF34B8" w:rsidRPr="009A1C52">
        <w:rPr>
          <w:sz w:val="28"/>
          <w:szCs w:val="28"/>
        </w:rPr>
        <w:t>«</w:t>
      </w:r>
      <w:r w:rsidRPr="009A1C52">
        <w:rPr>
          <w:sz w:val="28"/>
          <w:szCs w:val="28"/>
        </w:rPr>
        <w:t>Василий Теркин</w:t>
      </w:r>
      <w:r w:rsidR="00DF34B8" w:rsidRPr="009A1C52">
        <w:rPr>
          <w:sz w:val="28"/>
          <w:szCs w:val="28"/>
        </w:rPr>
        <w:t>»</w:t>
      </w:r>
      <w:r w:rsidRPr="009A1C52">
        <w:rPr>
          <w:sz w:val="28"/>
          <w:szCs w:val="28"/>
        </w:rPr>
        <w:t xml:space="preserve"> (избранные главы); рассказы В.М. Шукшина: </w:t>
      </w:r>
      <w:r w:rsidR="00DF34B8" w:rsidRPr="009A1C52">
        <w:rPr>
          <w:sz w:val="28"/>
          <w:szCs w:val="28"/>
        </w:rPr>
        <w:t>«</w:t>
      </w:r>
      <w:r w:rsidRPr="009A1C52">
        <w:rPr>
          <w:sz w:val="28"/>
          <w:szCs w:val="28"/>
        </w:rPr>
        <w:t>Чудик</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Стенька Разин</w:t>
      </w:r>
      <w:r w:rsidR="00DF34B8" w:rsidRPr="009A1C52">
        <w:rPr>
          <w:sz w:val="28"/>
          <w:szCs w:val="28"/>
        </w:rPr>
        <w:t>»</w:t>
      </w:r>
      <w:r w:rsidRPr="009A1C52">
        <w:rPr>
          <w:sz w:val="28"/>
          <w:szCs w:val="28"/>
        </w:rPr>
        <w:t xml:space="preserve">; рассказ А.И. Солженицына </w:t>
      </w:r>
      <w:r w:rsidR="00DF34B8" w:rsidRPr="009A1C52">
        <w:rPr>
          <w:sz w:val="28"/>
          <w:szCs w:val="28"/>
        </w:rPr>
        <w:t>«</w:t>
      </w:r>
      <w:r w:rsidRPr="009A1C52">
        <w:rPr>
          <w:sz w:val="28"/>
          <w:szCs w:val="28"/>
        </w:rPr>
        <w:t>Матренин двор</w:t>
      </w:r>
      <w:r w:rsidR="00DF34B8" w:rsidRPr="009A1C52">
        <w:rPr>
          <w:sz w:val="28"/>
          <w:szCs w:val="28"/>
        </w:rPr>
        <w:t>»</w:t>
      </w:r>
      <w:r w:rsidRPr="009A1C52">
        <w:rPr>
          <w:sz w:val="28"/>
          <w:szCs w:val="28"/>
        </w:rPr>
        <w:t xml:space="preserve">, рассказ В.Г. Распутина </w:t>
      </w:r>
      <w:r w:rsidR="00DF34B8" w:rsidRPr="009A1C52">
        <w:rPr>
          <w:sz w:val="28"/>
          <w:szCs w:val="28"/>
        </w:rPr>
        <w:t>«</w:t>
      </w:r>
      <w:r w:rsidRPr="009A1C52">
        <w:rPr>
          <w:sz w:val="28"/>
          <w:szCs w:val="28"/>
        </w:rPr>
        <w:t>Уроки французского</w:t>
      </w:r>
      <w:r w:rsidR="00DF34B8" w:rsidRPr="009A1C52">
        <w:rPr>
          <w:sz w:val="28"/>
          <w:szCs w:val="28"/>
        </w:rPr>
        <w:t>»</w:t>
      </w:r>
      <w:r w:rsidRPr="009A1C52">
        <w:rPr>
          <w:sz w:val="28"/>
          <w:szCs w:val="28"/>
        </w:rPr>
        <w:t xml:space="preserve">; по одному произведению (по выбору) А.П. Платонова, М.А. Булгакова; произведения литературы второй половины XX - XXI в.: не менее трех прозаиков по выбору (в том числе Ф.А. Абрамов, В.П. Астафьев, В.И. Белов, Ф.А. Искандер, Ю.П. Казаков, Е.И. Носов, А.Н. и Б.Н. Стругацкие, В.Ф. Тендряков); не менее трех поэтов по выбору (в том числе О.Ф. Берггольц,  И.А. Бродский, Р.Г. Гамзатов,  А.А. Вознесенский, В.С. Высоцкий, Е.А. Евтушенко, Н.А. Заболоцкий, Ю.П. Кузнецов, А.С. Кушнер, Б.Ш. Окуджава, Р.И. Рождественский, Н.М. Рубцов); Гомера, М. Сервантеса, У. Шекспира; </w:t>
      </w:r>
    </w:p>
    <w:p w14:paraId="130BCE14" w14:textId="77777777" w:rsidR="00B93E6C" w:rsidRPr="009A1C52" w:rsidRDefault="00B93E6C" w:rsidP="009A1C52">
      <w:pPr>
        <w:spacing w:line="360" w:lineRule="auto"/>
        <w:ind w:firstLine="540"/>
        <w:jc w:val="both"/>
        <w:rPr>
          <w:sz w:val="28"/>
          <w:szCs w:val="28"/>
        </w:rPr>
      </w:pPr>
      <w:r w:rsidRPr="009A1C52">
        <w:rPr>
          <w:sz w:val="28"/>
          <w:szCs w:val="28"/>
        </w:rPr>
        <w:t xml:space="preserve">9)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 </w:t>
      </w:r>
    </w:p>
    <w:p w14:paraId="46EDA271" w14:textId="77777777" w:rsidR="00B93E6C" w:rsidRPr="009A1C52" w:rsidRDefault="00B93E6C" w:rsidP="009A1C52">
      <w:pPr>
        <w:spacing w:line="360" w:lineRule="auto"/>
        <w:ind w:firstLine="540"/>
        <w:jc w:val="both"/>
        <w:rPr>
          <w:sz w:val="28"/>
          <w:szCs w:val="28"/>
        </w:rPr>
      </w:pPr>
      <w:r w:rsidRPr="009A1C52">
        <w:rPr>
          <w:sz w:val="28"/>
          <w:szCs w:val="28"/>
        </w:rPr>
        <w:t xml:space="preserve">10) развитие умения планировать собственное чтение, формировать и обогащать свой круг чтения, в том числе за счет произведений современной литературы; </w:t>
      </w:r>
    </w:p>
    <w:p w14:paraId="257DA657" w14:textId="77777777" w:rsidR="00B93E6C" w:rsidRPr="009A1C52" w:rsidRDefault="00B93E6C" w:rsidP="009A1C52">
      <w:pPr>
        <w:spacing w:line="360" w:lineRule="auto"/>
        <w:ind w:firstLine="540"/>
        <w:jc w:val="both"/>
        <w:rPr>
          <w:sz w:val="28"/>
          <w:szCs w:val="28"/>
        </w:rPr>
      </w:pPr>
      <w:r w:rsidRPr="009A1C52">
        <w:rPr>
          <w:sz w:val="28"/>
          <w:szCs w:val="28"/>
        </w:rPr>
        <w:t xml:space="preserve">11)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 </w:t>
      </w:r>
    </w:p>
    <w:p w14:paraId="6063108D" w14:textId="77777777" w:rsidR="00B93E6C" w:rsidRPr="009A1C52" w:rsidRDefault="00B93E6C" w:rsidP="009A1C52">
      <w:pPr>
        <w:spacing w:line="360" w:lineRule="auto"/>
        <w:ind w:firstLine="540"/>
        <w:jc w:val="both"/>
        <w:rPr>
          <w:sz w:val="28"/>
          <w:szCs w:val="28"/>
        </w:rPr>
      </w:pPr>
      <w:r w:rsidRPr="009A1C52">
        <w:rPr>
          <w:sz w:val="28"/>
          <w:szCs w:val="28"/>
        </w:rPr>
        <w:t xml:space="preserve">12)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включенных в федеральный перечень, для выполнения учебной задачи; применять информационно-коммуникационные технологии (далее - ИКТ), соблюдать правила информационной безопасности. </w:t>
      </w:r>
    </w:p>
    <w:p w14:paraId="537ECCDC" w14:textId="77777777" w:rsidR="00B93E6C" w:rsidRPr="009A1C52" w:rsidRDefault="00B93E6C" w:rsidP="009A1C52">
      <w:pPr>
        <w:spacing w:line="360" w:lineRule="auto"/>
        <w:ind w:firstLine="540"/>
        <w:jc w:val="both"/>
        <w:rPr>
          <w:sz w:val="28"/>
          <w:szCs w:val="28"/>
        </w:rPr>
      </w:pPr>
      <w:r w:rsidRPr="009A1C52">
        <w:rPr>
          <w:sz w:val="28"/>
          <w:szCs w:val="28"/>
        </w:rPr>
        <w:lastRenderedPageBreak/>
        <w:t xml:space="preserve">20.8.5. Предметные результаты изучения литературы. К концу обучения в 5 классе обучающийся научится: </w:t>
      </w:r>
    </w:p>
    <w:p w14:paraId="4285F361" w14:textId="77777777" w:rsidR="00B93E6C" w:rsidRPr="009A1C52" w:rsidRDefault="00B93E6C" w:rsidP="009A1C52">
      <w:pPr>
        <w:spacing w:line="360" w:lineRule="auto"/>
        <w:ind w:firstLine="540"/>
        <w:jc w:val="both"/>
        <w:rPr>
          <w:sz w:val="28"/>
          <w:szCs w:val="28"/>
        </w:rPr>
      </w:pPr>
      <w:r w:rsidRPr="009A1C52">
        <w:rPr>
          <w:sz w:val="28"/>
          <w:szCs w:val="28"/>
        </w:rPr>
        <w:t xml:space="preserve">1) начальным представлениям об общечеловеческой ценности литературы и ее роли в воспитании любви к Родине и дружбы между народами Российской Федерации; </w:t>
      </w:r>
    </w:p>
    <w:p w14:paraId="27D6B9D0" w14:textId="77777777" w:rsidR="00B93E6C" w:rsidRPr="009A1C52" w:rsidRDefault="00B93E6C" w:rsidP="009A1C52">
      <w:pPr>
        <w:spacing w:line="360" w:lineRule="auto"/>
        <w:ind w:firstLine="540"/>
        <w:jc w:val="both"/>
        <w:rPr>
          <w:sz w:val="28"/>
          <w:szCs w:val="28"/>
        </w:rPr>
      </w:pPr>
      <w:r w:rsidRPr="009A1C52">
        <w:rPr>
          <w:sz w:val="28"/>
          <w:szCs w:val="28"/>
        </w:rPr>
        <w:t xml:space="preserve">2) понимать, что литература - это вид искусства и что художественный текст отличается от текста научного, делового, публицистического; </w:t>
      </w:r>
    </w:p>
    <w:p w14:paraId="73A337C7" w14:textId="77777777" w:rsidR="00B93E6C" w:rsidRPr="009A1C52" w:rsidRDefault="00B93E6C" w:rsidP="009A1C52">
      <w:pPr>
        <w:spacing w:line="360" w:lineRule="auto"/>
        <w:ind w:firstLine="540"/>
        <w:jc w:val="both"/>
        <w:rPr>
          <w:sz w:val="28"/>
          <w:szCs w:val="28"/>
        </w:rPr>
      </w:pPr>
      <w:r w:rsidRPr="009A1C52">
        <w:rPr>
          <w:sz w:val="28"/>
          <w:szCs w:val="28"/>
        </w:rPr>
        <w:t xml:space="preserve">3) владеть элементарными умениями воспринимать, анализировать, интерпретировать и оценивать прочитанные произведения: </w:t>
      </w:r>
    </w:p>
    <w:p w14:paraId="579FB79D" w14:textId="77777777" w:rsidR="00B93E6C" w:rsidRPr="009A1C52" w:rsidRDefault="00B93E6C" w:rsidP="009A1C52">
      <w:pPr>
        <w:spacing w:line="360" w:lineRule="auto"/>
        <w:ind w:firstLine="540"/>
        <w:jc w:val="both"/>
        <w:rPr>
          <w:sz w:val="28"/>
          <w:szCs w:val="28"/>
        </w:rPr>
      </w:pPr>
      <w:r w:rsidRPr="009A1C52">
        <w:rPr>
          <w:sz w:val="28"/>
          <w:szCs w:val="28"/>
        </w:rPr>
        <w:t xml:space="preserve">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 </w:t>
      </w:r>
    </w:p>
    <w:p w14:paraId="2553F8A6" w14:textId="77777777" w:rsidR="00B93E6C" w:rsidRPr="009A1C52" w:rsidRDefault="00B93E6C" w:rsidP="009A1C52">
      <w:pPr>
        <w:spacing w:line="360" w:lineRule="auto"/>
        <w:ind w:firstLine="540"/>
        <w:jc w:val="both"/>
        <w:rPr>
          <w:sz w:val="28"/>
          <w:szCs w:val="28"/>
        </w:rPr>
      </w:pPr>
      <w:r w:rsidRPr="009A1C52">
        <w:rPr>
          <w:sz w:val="28"/>
          <w:szCs w:val="28"/>
        </w:rPr>
        <w:t xml:space="preserve">понимать смысловое наполнение теоретико-литературных понятий и учиться использовать в процессе анализа и интерпретации произведений таких теоретико-литературных понятий, как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 </w:t>
      </w:r>
    </w:p>
    <w:p w14:paraId="2176C063" w14:textId="77777777" w:rsidR="00B93E6C" w:rsidRPr="009A1C52" w:rsidRDefault="00B93E6C" w:rsidP="009A1C52">
      <w:pPr>
        <w:spacing w:line="360" w:lineRule="auto"/>
        <w:ind w:firstLine="540"/>
        <w:jc w:val="both"/>
        <w:rPr>
          <w:sz w:val="28"/>
          <w:szCs w:val="28"/>
        </w:rPr>
      </w:pPr>
      <w:r w:rsidRPr="009A1C52">
        <w:rPr>
          <w:sz w:val="28"/>
          <w:szCs w:val="28"/>
        </w:rPr>
        <w:t xml:space="preserve">сопоставлять темы и сюжеты произведений, образы персонажей; </w:t>
      </w:r>
    </w:p>
    <w:p w14:paraId="63BF65C3" w14:textId="77777777" w:rsidR="00B93E6C" w:rsidRPr="009A1C52" w:rsidRDefault="00B93E6C" w:rsidP="009A1C52">
      <w:pPr>
        <w:spacing w:line="360" w:lineRule="auto"/>
        <w:ind w:firstLine="540"/>
        <w:jc w:val="both"/>
        <w:rPr>
          <w:sz w:val="28"/>
          <w:szCs w:val="28"/>
        </w:rPr>
      </w:pPr>
      <w:r w:rsidRPr="009A1C52">
        <w:rPr>
          <w:sz w:val="28"/>
          <w:szCs w:val="28"/>
        </w:rPr>
        <w:t xml:space="preserve">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учетом возраста, литературного развития обучающихся); </w:t>
      </w:r>
    </w:p>
    <w:p w14:paraId="40AFD4D6" w14:textId="77777777" w:rsidR="00B93E6C" w:rsidRPr="009A1C52" w:rsidRDefault="00B93E6C" w:rsidP="009A1C52">
      <w:pPr>
        <w:spacing w:line="360" w:lineRule="auto"/>
        <w:ind w:firstLine="540"/>
        <w:jc w:val="both"/>
        <w:rPr>
          <w:sz w:val="28"/>
          <w:szCs w:val="28"/>
        </w:rPr>
      </w:pPr>
      <w:r w:rsidRPr="009A1C52">
        <w:rPr>
          <w:sz w:val="28"/>
          <w:szCs w:val="28"/>
        </w:rPr>
        <w:t xml:space="preserve">4) выразительно читать, в том числе наизусть (не менее 5 поэтических произведений, не выученных ранее), передавая личное отношение к произведению (с учетом литературного развития и индивидуальных особенностей обучающихся); </w:t>
      </w:r>
    </w:p>
    <w:p w14:paraId="3484FE45" w14:textId="77777777" w:rsidR="00B93E6C" w:rsidRPr="009A1C52" w:rsidRDefault="00B93E6C" w:rsidP="009A1C52">
      <w:pPr>
        <w:spacing w:line="360" w:lineRule="auto"/>
        <w:ind w:firstLine="540"/>
        <w:jc w:val="both"/>
        <w:rPr>
          <w:sz w:val="28"/>
          <w:szCs w:val="28"/>
        </w:rPr>
      </w:pPr>
      <w:r w:rsidRPr="009A1C52">
        <w:rPr>
          <w:sz w:val="28"/>
          <w:szCs w:val="28"/>
        </w:rPr>
        <w:lastRenderedPageBreak/>
        <w:t xml:space="preserve">5) 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 </w:t>
      </w:r>
    </w:p>
    <w:p w14:paraId="6D1B5F73" w14:textId="77777777" w:rsidR="00B93E6C" w:rsidRPr="009A1C52" w:rsidRDefault="00B93E6C" w:rsidP="009A1C52">
      <w:pPr>
        <w:spacing w:line="360" w:lineRule="auto"/>
        <w:ind w:firstLine="540"/>
        <w:jc w:val="both"/>
        <w:rPr>
          <w:sz w:val="28"/>
          <w:szCs w:val="28"/>
        </w:rPr>
      </w:pPr>
      <w:r w:rsidRPr="009A1C52">
        <w:rPr>
          <w:sz w:val="28"/>
          <w:szCs w:val="28"/>
        </w:rPr>
        <w:t xml:space="preserve">6) участвовать в беседе и диалоге о прочитанном произведении, подбирать аргументы для оценки прочитанного (с учетом литературного развития обучающихся); </w:t>
      </w:r>
    </w:p>
    <w:p w14:paraId="4E29BC6E" w14:textId="77777777" w:rsidR="00B93E6C" w:rsidRPr="009A1C52" w:rsidRDefault="00B93E6C" w:rsidP="009A1C52">
      <w:pPr>
        <w:spacing w:line="360" w:lineRule="auto"/>
        <w:ind w:firstLine="540"/>
        <w:jc w:val="both"/>
        <w:rPr>
          <w:sz w:val="28"/>
          <w:szCs w:val="28"/>
        </w:rPr>
      </w:pPr>
      <w:r w:rsidRPr="009A1C52">
        <w:rPr>
          <w:sz w:val="28"/>
          <w:szCs w:val="28"/>
        </w:rPr>
        <w:t xml:space="preserve">7) создавать устные и письменные высказывания разных жанров объемом не менее 70 слов (с учетом литературного развития обучающихся); </w:t>
      </w:r>
    </w:p>
    <w:p w14:paraId="322EB954" w14:textId="77777777" w:rsidR="00B93E6C" w:rsidRPr="009A1C52" w:rsidRDefault="00B93E6C" w:rsidP="009A1C52">
      <w:pPr>
        <w:spacing w:line="360" w:lineRule="auto"/>
        <w:ind w:firstLine="540"/>
        <w:jc w:val="both"/>
        <w:rPr>
          <w:sz w:val="28"/>
          <w:szCs w:val="28"/>
        </w:rPr>
      </w:pPr>
      <w:r w:rsidRPr="009A1C52">
        <w:rPr>
          <w:sz w:val="28"/>
          <w:szCs w:val="28"/>
        </w:rPr>
        <w:t xml:space="preserve">8) владеть начальными умениями интерпретации и оценки текстуально изученных произведений фольклора и литературы; </w:t>
      </w:r>
    </w:p>
    <w:p w14:paraId="45889E89" w14:textId="77777777" w:rsidR="00B93E6C" w:rsidRPr="009A1C52" w:rsidRDefault="00B93E6C" w:rsidP="009A1C52">
      <w:pPr>
        <w:spacing w:line="360" w:lineRule="auto"/>
        <w:ind w:firstLine="540"/>
        <w:jc w:val="both"/>
        <w:rPr>
          <w:sz w:val="28"/>
          <w:szCs w:val="28"/>
        </w:rPr>
      </w:pPr>
      <w:r w:rsidRPr="009A1C52">
        <w:rPr>
          <w:sz w:val="28"/>
          <w:szCs w:val="28"/>
        </w:rPr>
        <w:t xml:space="preserve">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 </w:t>
      </w:r>
    </w:p>
    <w:p w14:paraId="2536D180" w14:textId="77777777" w:rsidR="00B93E6C" w:rsidRPr="009A1C52" w:rsidRDefault="00B93E6C" w:rsidP="009A1C52">
      <w:pPr>
        <w:spacing w:line="360" w:lineRule="auto"/>
        <w:ind w:firstLine="540"/>
        <w:jc w:val="both"/>
        <w:rPr>
          <w:sz w:val="28"/>
          <w:szCs w:val="28"/>
        </w:rPr>
      </w:pPr>
      <w:r w:rsidRPr="009A1C52">
        <w:rPr>
          <w:sz w:val="28"/>
          <w:szCs w:val="28"/>
        </w:rPr>
        <w:t xml:space="preserve">10) планировать с помощью учителя собственное чтение, расширять свой круг чтения, в том числе за счет произведений современной литературы для детей и подростков; </w:t>
      </w:r>
    </w:p>
    <w:p w14:paraId="430FEC46" w14:textId="77777777" w:rsidR="00B93E6C" w:rsidRPr="009A1C52" w:rsidRDefault="00B93E6C" w:rsidP="009A1C52">
      <w:pPr>
        <w:spacing w:line="360" w:lineRule="auto"/>
        <w:ind w:firstLine="540"/>
        <w:jc w:val="both"/>
        <w:rPr>
          <w:sz w:val="28"/>
          <w:szCs w:val="28"/>
        </w:rPr>
      </w:pPr>
      <w:r w:rsidRPr="009A1C52">
        <w:rPr>
          <w:sz w:val="28"/>
          <w:szCs w:val="28"/>
        </w:rPr>
        <w:t xml:space="preserve">11) участвовать в создании элементарных учебных проектов под руководством учителя и учиться публично представлять их результаты (с учетом литературного развития обучающихся); </w:t>
      </w:r>
    </w:p>
    <w:p w14:paraId="54E80BED" w14:textId="77777777" w:rsidR="00B93E6C" w:rsidRPr="009A1C52" w:rsidRDefault="00B93E6C" w:rsidP="009A1C52">
      <w:pPr>
        <w:spacing w:line="360" w:lineRule="auto"/>
        <w:ind w:firstLine="540"/>
        <w:jc w:val="both"/>
        <w:rPr>
          <w:sz w:val="28"/>
          <w:szCs w:val="28"/>
        </w:rPr>
      </w:pPr>
      <w:r w:rsidRPr="009A1C52">
        <w:rPr>
          <w:sz w:val="28"/>
          <w:szCs w:val="28"/>
        </w:rPr>
        <w:t xml:space="preserve">12) 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 </w:t>
      </w:r>
    </w:p>
    <w:p w14:paraId="651E5C69" w14:textId="77777777" w:rsidR="00B93E6C" w:rsidRPr="009A1C52" w:rsidRDefault="00B93E6C" w:rsidP="009A1C52">
      <w:pPr>
        <w:spacing w:line="360" w:lineRule="auto"/>
        <w:ind w:firstLine="540"/>
        <w:jc w:val="both"/>
        <w:rPr>
          <w:sz w:val="28"/>
          <w:szCs w:val="28"/>
        </w:rPr>
      </w:pPr>
      <w:r w:rsidRPr="009A1C52">
        <w:rPr>
          <w:sz w:val="28"/>
          <w:szCs w:val="28"/>
        </w:rPr>
        <w:t xml:space="preserve">20.8.6. Предметные результаты изучения литературы. К концу обучения в 6 классе обучающийся научится: </w:t>
      </w:r>
    </w:p>
    <w:p w14:paraId="58CC15C3" w14:textId="77777777" w:rsidR="00B93E6C" w:rsidRPr="009A1C52" w:rsidRDefault="00B93E6C" w:rsidP="009A1C52">
      <w:pPr>
        <w:spacing w:line="360" w:lineRule="auto"/>
        <w:ind w:firstLine="540"/>
        <w:jc w:val="both"/>
        <w:rPr>
          <w:sz w:val="28"/>
          <w:szCs w:val="28"/>
        </w:rPr>
      </w:pPr>
      <w:r w:rsidRPr="009A1C52">
        <w:rPr>
          <w:sz w:val="28"/>
          <w:szCs w:val="28"/>
        </w:rPr>
        <w:t xml:space="preserve">1) понимать общечеловеческую и духовно-нравственную ценность литературы, осознавать ее роль в воспитании любви к Родине и укреплении единства многонационального народа Российской Федерации; </w:t>
      </w:r>
    </w:p>
    <w:p w14:paraId="286BD014" w14:textId="77777777" w:rsidR="00B93E6C" w:rsidRPr="009A1C52" w:rsidRDefault="00B93E6C" w:rsidP="009A1C52">
      <w:pPr>
        <w:spacing w:line="360" w:lineRule="auto"/>
        <w:ind w:firstLine="540"/>
        <w:jc w:val="both"/>
        <w:rPr>
          <w:sz w:val="28"/>
          <w:szCs w:val="28"/>
        </w:rPr>
      </w:pPr>
      <w:r w:rsidRPr="009A1C52">
        <w:rPr>
          <w:sz w:val="28"/>
          <w:szCs w:val="28"/>
        </w:rPr>
        <w:t xml:space="preserve">2) понимать особенности литературы как вида словесного искусства, отличать художественный текст от текста научного, делового, публицистического; </w:t>
      </w:r>
    </w:p>
    <w:p w14:paraId="4B1A5ADE" w14:textId="77777777" w:rsidR="00B93E6C" w:rsidRPr="009A1C52" w:rsidRDefault="00B93E6C" w:rsidP="009A1C52">
      <w:pPr>
        <w:spacing w:line="360" w:lineRule="auto"/>
        <w:ind w:firstLine="540"/>
        <w:jc w:val="both"/>
        <w:rPr>
          <w:sz w:val="28"/>
          <w:szCs w:val="28"/>
        </w:rPr>
      </w:pPr>
      <w:r w:rsidRPr="009A1C52">
        <w:rPr>
          <w:sz w:val="28"/>
          <w:szCs w:val="28"/>
        </w:rPr>
        <w:lastRenderedPageBreak/>
        <w:t xml:space="preserve">3) 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учетом литературного развития обучающихся): 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 </w:t>
      </w:r>
    </w:p>
    <w:p w14:paraId="4D1CDB0D" w14:textId="77777777" w:rsidR="00B93E6C" w:rsidRPr="009A1C52" w:rsidRDefault="00B93E6C" w:rsidP="009A1C52">
      <w:pPr>
        <w:spacing w:line="360" w:lineRule="auto"/>
        <w:ind w:firstLine="540"/>
        <w:jc w:val="both"/>
        <w:rPr>
          <w:sz w:val="28"/>
          <w:szCs w:val="28"/>
        </w:rPr>
      </w:pPr>
      <w:r w:rsidRPr="009A1C52">
        <w:rPr>
          <w:sz w:val="28"/>
          <w:szCs w:val="28"/>
        </w:rPr>
        <w:t xml:space="preserve">4) 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 </w:t>
      </w:r>
    </w:p>
    <w:p w14:paraId="670C6AD8" w14:textId="77777777" w:rsidR="00B93E6C" w:rsidRPr="009A1C52" w:rsidRDefault="00B93E6C" w:rsidP="009A1C52">
      <w:pPr>
        <w:spacing w:line="360" w:lineRule="auto"/>
        <w:ind w:firstLine="540"/>
        <w:jc w:val="both"/>
        <w:rPr>
          <w:sz w:val="28"/>
          <w:szCs w:val="28"/>
        </w:rPr>
      </w:pPr>
      <w:r w:rsidRPr="009A1C52">
        <w:rPr>
          <w:sz w:val="28"/>
          <w:szCs w:val="28"/>
        </w:rPr>
        <w:t xml:space="preserve">5) выделять в произведениях элементы художественной формы и обнаруживать связи между ними; </w:t>
      </w:r>
    </w:p>
    <w:p w14:paraId="626BDA9A" w14:textId="77777777" w:rsidR="00B93E6C" w:rsidRPr="009A1C52" w:rsidRDefault="00B93E6C" w:rsidP="009A1C52">
      <w:pPr>
        <w:spacing w:line="360" w:lineRule="auto"/>
        <w:ind w:firstLine="540"/>
        <w:jc w:val="both"/>
        <w:rPr>
          <w:sz w:val="28"/>
          <w:szCs w:val="28"/>
        </w:rPr>
      </w:pPr>
      <w:r w:rsidRPr="009A1C52">
        <w:rPr>
          <w:sz w:val="28"/>
          <w:szCs w:val="28"/>
        </w:rPr>
        <w:t xml:space="preserve">6) сопоставлять произведения, их фрагменты, образы персонажей, сюжеты разных литературных произведений, темы, проблемы, жанры (с учетом возраста и литературного развития обучающихся); </w:t>
      </w:r>
    </w:p>
    <w:p w14:paraId="5EAE22A1" w14:textId="77777777" w:rsidR="00B93E6C" w:rsidRPr="009A1C52" w:rsidRDefault="00B93E6C" w:rsidP="009A1C52">
      <w:pPr>
        <w:spacing w:line="360" w:lineRule="auto"/>
        <w:ind w:firstLine="540"/>
        <w:jc w:val="both"/>
        <w:rPr>
          <w:sz w:val="28"/>
          <w:szCs w:val="28"/>
        </w:rPr>
      </w:pPr>
      <w:r w:rsidRPr="009A1C52">
        <w:rPr>
          <w:sz w:val="28"/>
          <w:szCs w:val="28"/>
        </w:rPr>
        <w:t xml:space="preserve">7) 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 </w:t>
      </w:r>
    </w:p>
    <w:p w14:paraId="59736EC7" w14:textId="77777777" w:rsidR="00B93E6C" w:rsidRPr="009A1C52" w:rsidRDefault="00B93E6C" w:rsidP="009A1C52">
      <w:pPr>
        <w:spacing w:line="360" w:lineRule="auto"/>
        <w:ind w:firstLine="540"/>
        <w:jc w:val="both"/>
        <w:rPr>
          <w:sz w:val="28"/>
          <w:szCs w:val="28"/>
        </w:rPr>
      </w:pPr>
      <w:r w:rsidRPr="009A1C52">
        <w:rPr>
          <w:sz w:val="28"/>
          <w:szCs w:val="28"/>
        </w:rPr>
        <w:t xml:space="preserve">8) выразительно читать стихи и прозу, в том числе наизусть (не менее 7 поэтических произведений, не выученных ранее), передавая личное отношение к </w:t>
      </w:r>
      <w:r w:rsidRPr="009A1C52">
        <w:rPr>
          <w:sz w:val="28"/>
          <w:szCs w:val="28"/>
        </w:rPr>
        <w:lastRenderedPageBreak/>
        <w:t xml:space="preserve">произведению (с учетом литературного развития, индивидуальных особенностей обучающихся); </w:t>
      </w:r>
    </w:p>
    <w:p w14:paraId="3C6D9E89" w14:textId="77777777" w:rsidR="00B93E6C" w:rsidRPr="009A1C52" w:rsidRDefault="00B93E6C" w:rsidP="009A1C52">
      <w:pPr>
        <w:spacing w:line="360" w:lineRule="auto"/>
        <w:ind w:firstLine="540"/>
        <w:jc w:val="both"/>
        <w:rPr>
          <w:sz w:val="28"/>
          <w:szCs w:val="28"/>
        </w:rPr>
      </w:pPr>
      <w:r w:rsidRPr="009A1C52">
        <w:rPr>
          <w:sz w:val="28"/>
          <w:szCs w:val="28"/>
        </w:rPr>
        <w:t xml:space="preserve">9)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 </w:t>
      </w:r>
    </w:p>
    <w:p w14:paraId="5467CA3B" w14:textId="77777777" w:rsidR="00B93E6C" w:rsidRPr="009A1C52" w:rsidRDefault="00B93E6C" w:rsidP="009A1C52">
      <w:pPr>
        <w:spacing w:line="360" w:lineRule="auto"/>
        <w:ind w:firstLine="540"/>
        <w:jc w:val="both"/>
        <w:rPr>
          <w:sz w:val="28"/>
          <w:szCs w:val="28"/>
        </w:rPr>
      </w:pPr>
      <w:r w:rsidRPr="009A1C52">
        <w:rPr>
          <w:sz w:val="28"/>
          <w:szCs w:val="28"/>
        </w:rPr>
        <w:t xml:space="preserve">10) участвовать в беседе и диалоге о прочитанном произведении, давать аргументированную оценку прочитанному; </w:t>
      </w:r>
    </w:p>
    <w:p w14:paraId="2CC618D2" w14:textId="77777777" w:rsidR="00B93E6C" w:rsidRPr="009A1C52" w:rsidRDefault="00B93E6C" w:rsidP="009A1C52">
      <w:pPr>
        <w:spacing w:line="360" w:lineRule="auto"/>
        <w:ind w:firstLine="540"/>
        <w:jc w:val="both"/>
        <w:rPr>
          <w:sz w:val="28"/>
          <w:szCs w:val="28"/>
        </w:rPr>
      </w:pPr>
      <w:r w:rsidRPr="009A1C52">
        <w:rPr>
          <w:sz w:val="28"/>
          <w:szCs w:val="28"/>
        </w:rPr>
        <w:t xml:space="preserve">11) создавать устные и письменные высказывания разных жанров (объемом не менее 100 слов), писать сочинение-рассуждение по заданной теме с использованием прочитанных произведений, аннотаций, отзывов; </w:t>
      </w:r>
    </w:p>
    <w:p w14:paraId="46B2EC88" w14:textId="77777777" w:rsidR="00B93E6C" w:rsidRPr="009A1C52" w:rsidRDefault="00B93E6C" w:rsidP="009A1C52">
      <w:pPr>
        <w:spacing w:line="360" w:lineRule="auto"/>
        <w:ind w:firstLine="540"/>
        <w:jc w:val="both"/>
        <w:rPr>
          <w:sz w:val="28"/>
          <w:szCs w:val="28"/>
        </w:rPr>
      </w:pPr>
      <w:r w:rsidRPr="009A1C52">
        <w:rPr>
          <w:sz w:val="28"/>
          <w:szCs w:val="28"/>
        </w:rPr>
        <w:t xml:space="preserve">12) 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 </w:t>
      </w:r>
    </w:p>
    <w:p w14:paraId="5928F8BE" w14:textId="77777777" w:rsidR="00B93E6C" w:rsidRPr="009A1C52" w:rsidRDefault="00B93E6C" w:rsidP="009A1C52">
      <w:pPr>
        <w:spacing w:line="360" w:lineRule="auto"/>
        <w:ind w:firstLine="540"/>
        <w:jc w:val="both"/>
        <w:rPr>
          <w:sz w:val="28"/>
          <w:szCs w:val="28"/>
        </w:rPr>
      </w:pPr>
      <w:r w:rsidRPr="009A1C52">
        <w:rPr>
          <w:sz w:val="28"/>
          <w:szCs w:val="28"/>
        </w:rPr>
        <w:t xml:space="preserve">13)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 </w:t>
      </w:r>
    </w:p>
    <w:p w14:paraId="13DB7AFA" w14:textId="77777777" w:rsidR="00B93E6C" w:rsidRPr="009A1C52" w:rsidRDefault="00B93E6C" w:rsidP="009A1C52">
      <w:pPr>
        <w:spacing w:line="360" w:lineRule="auto"/>
        <w:ind w:firstLine="540"/>
        <w:jc w:val="both"/>
        <w:rPr>
          <w:sz w:val="28"/>
          <w:szCs w:val="28"/>
        </w:rPr>
      </w:pPr>
      <w:r w:rsidRPr="009A1C52">
        <w:rPr>
          <w:sz w:val="28"/>
          <w:szCs w:val="28"/>
        </w:rPr>
        <w:t xml:space="preserve">14) планировать собственное чтение, обогащать свой круг чтения по рекомендациям учителя, в том числе за счет произведений современной литературы для детей и подростков; </w:t>
      </w:r>
    </w:p>
    <w:p w14:paraId="66097626" w14:textId="77777777" w:rsidR="00B93E6C" w:rsidRPr="009A1C52" w:rsidRDefault="00B93E6C" w:rsidP="009A1C52">
      <w:pPr>
        <w:spacing w:line="360" w:lineRule="auto"/>
        <w:ind w:firstLine="540"/>
        <w:jc w:val="both"/>
        <w:rPr>
          <w:sz w:val="28"/>
          <w:szCs w:val="28"/>
        </w:rPr>
      </w:pPr>
      <w:r w:rsidRPr="009A1C52">
        <w:rPr>
          <w:sz w:val="28"/>
          <w:szCs w:val="28"/>
        </w:rPr>
        <w:t xml:space="preserve">15) 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 </w:t>
      </w:r>
    </w:p>
    <w:p w14:paraId="14068BE4" w14:textId="77777777" w:rsidR="00B93E6C" w:rsidRPr="009A1C52" w:rsidRDefault="00B93E6C" w:rsidP="009A1C52">
      <w:pPr>
        <w:spacing w:line="360" w:lineRule="auto"/>
        <w:ind w:firstLine="540"/>
        <w:jc w:val="both"/>
        <w:rPr>
          <w:sz w:val="28"/>
          <w:szCs w:val="28"/>
        </w:rPr>
      </w:pPr>
      <w:r w:rsidRPr="009A1C52">
        <w:rPr>
          <w:sz w:val="28"/>
          <w:szCs w:val="28"/>
        </w:rPr>
        <w:t xml:space="preserve">16) 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 </w:t>
      </w:r>
    </w:p>
    <w:p w14:paraId="5A315583" w14:textId="77777777" w:rsidR="00B93E6C" w:rsidRPr="009A1C52" w:rsidRDefault="00B93E6C" w:rsidP="009A1C52">
      <w:pPr>
        <w:spacing w:line="360" w:lineRule="auto"/>
        <w:ind w:firstLine="540"/>
        <w:jc w:val="both"/>
        <w:rPr>
          <w:sz w:val="28"/>
          <w:szCs w:val="28"/>
        </w:rPr>
      </w:pPr>
      <w:r w:rsidRPr="009A1C52">
        <w:rPr>
          <w:sz w:val="28"/>
          <w:szCs w:val="28"/>
        </w:rPr>
        <w:t xml:space="preserve">20.8.7. Предметные результаты изучения литературы. К концу обучения в 7 классе обучающийся научится: </w:t>
      </w:r>
    </w:p>
    <w:p w14:paraId="31AA5875" w14:textId="77777777" w:rsidR="00B93E6C" w:rsidRPr="009A1C52" w:rsidRDefault="00B93E6C" w:rsidP="009A1C52">
      <w:pPr>
        <w:spacing w:line="360" w:lineRule="auto"/>
        <w:ind w:firstLine="540"/>
        <w:jc w:val="both"/>
        <w:rPr>
          <w:sz w:val="28"/>
          <w:szCs w:val="28"/>
        </w:rPr>
      </w:pPr>
      <w:r w:rsidRPr="009A1C52">
        <w:rPr>
          <w:sz w:val="28"/>
          <w:szCs w:val="28"/>
        </w:rPr>
        <w:lastRenderedPageBreak/>
        <w:t xml:space="preserve">1) понимать общечеловеческую и духовно-нравственную ценность литературы, осознавать ее роль в воспитании любви к Родине и укреплении единства многонационального народа Российской Федерации; </w:t>
      </w:r>
    </w:p>
    <w:p w14:paraId="6F10607C" w14:textId="77777777" w:rsidR="00B93E6C" w:rsidRPr="009A1C52" w:rsidRDefault="00B93E6C" w:rsidP="009A1C52">
      <w:pPr>
        <w:spacing w:line="360" w:lineRule="auto"/>
        <w:ind w:firstLine="540"/>
        <w:jc w:val="both"/>
        <w:rPr>
          <w:sz w:val="28"/>
          <w:szCs w:val="28"/>
        </w:rPr>
      </w:pPr>
      <w:r w:rsidRPr="009A1C52">
        <w:rPr>
          <w:sz w:val="28"/>
          <w:szCs w:val="28"/>
        </w:rPr>
        <w:t xml:space="preserve">2) понимать специфику литературы как вида словесного искусства, выявлять отличия художественного текста от текста научного, делового, публицистического; </w:t>
      </w:r>
    </w:p>
    <w:p w14:paraId="62526909" w14:textId="77777777" w:rsidR="00B93E6C" w:rsidRPr="009A1C52" w:rsidRDefault="00B93E6C" w:rsidP="009A1C52">
      <w:pPr>
        <w:spacing w:line="360" w:lineRule="auto"/>
        <w:ind w:firstLine="540"/>
        <w:jc w:val="both"/>
        <w:rPr>
          <w:sz w:val="28"/>
          <w:szCs w:val="28"/>
        </w:rPr>
      </w:pPr>
      <w:r w:rsidRPr="009A1C52">
        <w:rPr>
          <w:sz w:val="28"/>
          <w:szCs w:val="28"/>
        </w:rPr>
        <w:t xml:space="preserve">3) 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учетом литературного развития обучающихся), понимать, что в литературных произведениях отражена художественная картина мира: </w:t>
      </w:r>
    </w:p>
    <w:p w14:paraId="0E945F01" w14:textId="77777777" w:rsidR="00B93E6C" w:rsidRPr="009A1C52" w:rsidRDefault="00B93E6C" w:rsidP="009A1C52">
      <w:pPr>
        <w:spacing w:line="360" w:lineRule="auto"/>
        <w:ind w:firstLine="540"/>
        <w:jc w:val="both"/>
        <w:rPr>
          <w:sz w:val="28"/>
          <w:szCs w:val="28"/>
        </w:rPr>
      </w:pPr>
      <w:r w:rsidRPr="009A1C52">
        <w:rPr>
          <w:sz w:val="28"/>
          <w:szCs w:val="28"/>
        </w:rPr>
        <w:t xml:space="preserve">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свое понимание нравственно-философской, социально-исторической и эстетической проблематики произведений (с учетом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w:t>
      </w:r>
    </w:p>
    <w:p w14:paraId="6D0D6FF1" w14:textId="77777777" w:rsidR="00B93E6C" w:rsidRPr="009A1C52" w:rsidRDefault="00B93E6C" w:rsidP="009A1C52">
      <w:pPr>
        <w:spacing w:line="360" w:lineRule="auto"/>
        <w:ind w:firstLine="540"/>
        <w:jc w:val="both"/>
        <w:rPr>
          <w:sz w:val="28"/>
          <w:szCs w:val="28"/>
        </w:rPr>
      </w:pPr>
      <w:r w:rsidRPr="009A1C52">
        <w:rPr>
          <w:sz w:val="28"/>
          <w:szCs w:val="28"/>
        </w:rPr>
        <w:t xml:space="preserve">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автор, повествователь, рассказчик, </w:t>
      </w:r>
      <w:r w:rsidRPr="009A1C52">
        <w:rPr>
          <w:sz w:val="28"/>
          <w:szCs w:val="28"/>
        </w:rPr>
        <w:lastRenderedPageBreak/>
        <w:t xml:space="preserve">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 </w:t>
      </w:r>
    </w:p>
    <w:p w14:paraId="378C74CD" w14:textId="77777777" w:rsidR="00B93E6C" w:rsidRPr="009A1C52" w:rsidRDefault="00B93E6C" w:rsidP="009A1C52">
      <w:pPr>
        <w:spacing w:line="360" w:lineRule="auto"/>
        <w:ind w:firstLine="540"/>
        <w:jc w:val="both"/>
        <w:rPr>
          <w:sz w:val="28"/>
          <w:szCs w:val="28"/>
        </w:rPr>
      </w:pPr>
      <w:r w:rsidRPr="009A1C52">
        <w:rPr>
          <w:sz w:val="28"/>
          <w:szCs w:val="28"/>
        </w:rPr>
        <w:t xml:space="preserve">выделять в произведениях элементы художественной формы и обнаруживать связи между ними; </w:t>
      </w:r>
    </w:p>
    <w:p w14:paraId="2269A6E1" w14:textId="77777777" w:rsidR="00B93E6C" w:rsidRPr="009A1C52" w:rsidRDefault="00B93E6C" w:rsidP="009A1C52">
      <w:pPr>
        <w:spacing w:line="360" w:lineRule="auto"/>
        <w:ind w:firstLine="540"/>
        <w:jc w:val="both"/>
        <w:rPr>
          <w:sz w:val="28"/>
          <w:szCs w:val="28"/>
        </w:rPr>
      </w:pPr>
      <w:r w:rsidRPr="009A1C52">
        <w:rPr>
          <w:sz w:val="28"/>
          <w:szCs w:val="28"/>
        </w:rPr>
        <w:t xml:space="preserve">сопоставлять произведения, их фрагменты, образы персонажей, сюжеты разных литературных произведений, темы, проблемы, жанры, художественные приемы, особенности языка; </w:t>
      </w:r>
    </w:p>
    <w:p w14:paraId="4A33C760" w14:textId="77777777" w:rsidR="00B93E6C" w:rsidRPr="009A1C52" w:rsidRDefault="00B93E6C" w:rsidP="009A1C52">
      <w:pPr>
        <w:spacing w:line="360" w:lineRule="auto"/>
        <w:ind w:firstLine="540"/>
        <w:jc w:val="both"/>
        <w:rPr>
          <w:sz w:val="28"/>
          <w:szCs w:val="28"/>
        </w:rPr>
      </w:pPr>
      <w:r w:rsidRPr="009A1C52">
        <w:rPr>
          <w:sz w:val="28"/>
          <w:szCs w:val="28"/>
        </w:rPr>
        <w:t xml:space="preserve">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 </w:t>
      </w:r>
    </w:p>
    <w:p w14:paraId="3F748C36" w14:textId="77777777" w:rsidR="00B93E6C" w:rsidRPr="009A1C52" w:rsidRDefault="00B93E6C" w:rsidP="009A1C52">
      <w:pPr>
        <w:spacing w:line="360" w:lineRule="auto"/>
        <w:ind w:firstLine="540"/>
        <w:jc w:val="both"/>
        <w:rPr>
          <w:sz w:val="28"/>
          <w:szCs w:val="28"/>
        </w:rPr>
      </w:pPr>
      <w:r w:rsidRPr="009A1C52">
        <w:rPr>
          <w:sz w:val="28"/>
          <w:szCs w:val="28"/>
        </w:rPr>
        <w:t xml:space="preserve">4) 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 </w:t>
      </w:r>
    </w:p>
    <w:p w14:paraId="7533C164" w14:textId="77777777" w:rsidR="00B93E6C" w:rsidRPr="009A1C52" w:rsidRDefault="00B93E6C" w:rsidP="009A1C52">
      <w:pPr>
        <w:spacing w:line="360" w:lineRule="auto"/>
        <w:ind w:firstLine="540"/>
        <w:jc w:val="both"/>
        <w:rPr>
          <w:sz w:val="28"/>
          <w:szCs w:val="28"/>
        </w:rPr>
      </w:pPr>
      <w:r w:rsidRPr="009A1C52">
        <w:rPr>
          <w:sz w:val="28"/>
          <w:szCs w:val="28"/>
        </w:rPr>
        <w:t xml:space="preserve">5) 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w:t>
      </w:r>
    </w:p>
    <w:p w14:paraId="5D8F07FF" w14:textId="77777777" w:rsidR="00B93E6C" w:rsidRPr="009A1C52" w:rsidRDefault="00B93E6C" w:rsidP="009A1C52">
      <w:pPr>
        <w:spacing w:line="360" w:lineRule="auto"/>
        <w:ind w:firstLine="540"/>
        <w:jc w:val="both"/>
        <w:rPr>
          <w:sz w:val="28"/>
          <w:szCs w:val="28"/>
        </w:rPr>
      </w:pPr>
      <w:r w:rsidRPr="009A1C52">
        <w:rPr>
          <w:sz w:val="28"/>
          <w:szCs w:val="28"/>
        </w:rPr>
        <w:t xml:space="preserve">6) 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 </w:t>
      </w:r>
    </w:p>
    <w:p w14:paraId="5332A66A" w14:textId="77777777" w:rsidR="00B93E6C" w:rsidRPr="009A1C52" w:rsidRDefault="00B93E6C" w:rsidP="009A1C52">
      <w:pPr>
        <w:spacing w:line="360" w:lineRule="auto"/>
        <w:ind w:firstLine="540"/>
        <w:jc w:val="both"/>
        <w:rPr>
          <w:sz w:val="28"/>
          <w:szCs w:val="28"/>
        </w:rPr>
      </w:pPr>
      <w:r w:rsidRPr="009A1C52">
        <w:rPr>
          <w:sz w:val="28"/>
          <w:szCs w:val="28"/>
        </w:rPr>
        <w:t xml:space="preserve">7) создавать устные и письменные высказывания разных жанров (объемом не менее 150 слов), писать сочинение-рассуждение по заданной теме с использованием прочитанных произведений,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 </w:t>
      </w:r>
    </w:p>
    <w:p w14:paraId="5927161C" w14:textId="77777777" w:rsidR="00B93E6C" w:rsidRPr="009A1C52" w:rsidRDefault="00B93E6C" w:rsidP="009A1C52">
      <w:pPr>
        <w:spacing w:line="360" w:lineRule="auto"/>
        <w:ind w:firstLine="540"/>
        <w:jc w:val="both"/>
        <w:rPr>
          <w:sz w:val="28"/>
          <w:szCs w:val="28"/>
        </w:rPr>
      </w:pPr>
      <w:r w:rsidRPr="009A1C52">
        <w:rPr>
          <w:sz w:val="28"/>
          <w:szCs w:val="28"/>
        </w:rPr>
        <w:lastRenderedPageBreak/>
        <w:t xml:space="preserve">8) 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 </w:t>
      </w:r>
    </w:p>
    <w:p w14:paraId="4B8815B3" w14:textId="77777777" w:rsidR="00B93E6C" w:rsidRPr="009A1C52" w:rsidRDefault="00B93E6C" w:rsidP="009A1C52">
      <w:pPr>
        <w:spacing w:line="360" w:lineRule="auto"/>
        <w:ind w:firstLine="540"/>
        <w:jc w:val="both"/>
        <w:rPr>
          <w:sz w:val="28"/>
          <w:szCs w:val="28"/>
        </w:rPr>
      </w:pPr>
      <w:r w:rsidRPr="009A1C52">
        <w:rPr>
          <w:sz w:val="28"/>
          <w:szCs w:val="28"/>
        </w:rPr>
        <w:t xml:space="preserve">9) 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 </w:t>
      </w:r>
    </w:p>
    <w:p w14:paraId="3EB55296" w14:textId="77777777" w:rsidR="00B93E6C" w:rsidRPr="009A1C52" w:rsidRDefault="00B93E6C" w:rsidP="009A1C52">
      <w:pPr>
        <w:spacing w:line="360" w:lineRule="auto"/>
        <w:ind w:firstLine="540"/>
        <w:jc w:val="both"/>
        <w:rPr>
          <w:sz w:val="28"/>
          <w:szCs w:val="28"/>
        </w:rPr>
      </w:pPr>
      <w:r w:rsidRPr="009A1C52">
        <w:rPr>
          <w:sz w:val="28"/>
          <w:szCs w:val="28"/>
        </w:rPr>
        <w:t xml:space="preserve">10) планировать свое чтение, обогащать свой круг чтения по рекомендациям учителя и обучающихся, в том числе за счет произведений современной литературы для детей и подростков; </w:t>
      </w:r>
    </w:p>
    <w:p w14:paraId="4D2E272C" w14:textId="77777777" w:rsidR="00B93E6C" w:rsidRPr="009A1C52" w:rsidRDefault="00B93E6C" w:rsidP="009A1C52">
      <w:pPr>
        <w:spacing w:line="360" w:lineRule="auto"/>
        <w:ind w:firstLine="540"/>
        <w:jc w:val="both"/>
        <w:rPr>
          <w:sz w:val="28"/>
          <w:szCs w:val="28"/>
        </w:rPr>
      </w:pPr>
      <w:r w:rsidRPr="009A1C52">
        <w:rPr>
          <w:sz w:val="28"/>
          <w:szCs w:val="28"/>
        </w:rPr>
        <w:t xml:space="preserve">11) участвовать в коллективной и индивидуальной учебно-исследовательской и проектной деятельности и публично представлять полученные результаты; </w:t>
      </w:r>
    </w:p>
    <w:p w14:paraId="7EA1A549" w14:textId="77777777" w:rsidR="00B93E6C" w:rsidRPr="009A1C52" w:rsidRDefault="00B93E6C" w:rsidP="009A1C52">
      <w:pPr>
        <w:spacing w:line="360" w:lineRule="auto"/>
        <w:ind w:firstLine="540"/>
        <w:jc w:val="both"/>
        <w:rPr>
          <w:sz w:val="28"/>
          <w:szCs w:val="28"/>
        </w:rPr>
      </w:pPr>
      <w:r w:rsidRPr="009A1C52">
        <w:rPr>
          <w:sz w:val="28"/>
          <w:szCs w:val="28"/>
        </w:rPr>
        <w:t xml:space="preserve">12) 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 </w:t>
      </w:r>
    </w:p>
    <w:p w14:paraId="1A4EEDB7" w14:textId="77777777" w:rsidR="00B93E6C" w:rsidRPr="009A1C52" w:rsidRDefault="00B93E6C" w:rsidP="009A1C52">
      <w:pPr>
        <w:spacing w:line="360" w:lineRule="auto"/>
        <w:ind w:firstLine="540"/>
        <w:jc w:val="both"/>
        <w:rPr>
          <w:sz w:val="28"/>
          <w:szCs w:val="28"/>
        </w:rPr>
      </w:pPr>
      <w:r w:rsidRPr="009A1C52">
        <w:rPr>
          <w:sz w:val="28"/>
          <w:szCs w:val="28"/>
        </w:rPr>
        <w:t xml:space="preserve">20.8.8. Предметные результаты изучения литературы. К концу обучения в 8 классе обучающийся научится: </w:t>
      </w:r>
    </w:p>
    <w:p w14:paraId="61023343" w14:textId="77777777" w:rsidR="00B93E6C" w:rsidRPr="009A1C52" w:rsidRDefault="00B93E6C" w:rsidP="009A1C52">
      <w:pPr>
        <w:spacing w:line="360" w:lineRule="auto"/>
        <w:ind w:firstLine="540"/>
        <w:jc w:val="both"/>
        <w:rPr>
          <w:sz w:val="28"/>
          <w:szCs w:val="28"/>
        </w:rPr>
      </w:pPr>
      <w:r w:rsidRPr="009A1C52">
        <w:rPr>
          <w:sz w:val="28"/>
          <w:szCs w:val="28"/>
        </w:rPr>
        <w:t xml:space="preserve">1) понимать духовно-нравственную ценность литературы, осознавать ее роль в воспитании патриотизма и укреплении единства многонационального народа Российской Федерации; </w:t>
      </w:r>
    </w:p>
    <w:p w14:paraId="2C756A82" w14:textId="77777777" w:rsidR="00B93E6C" w:rsidRPr="009A1C52" w:rsidRDefault="00B93E6C" w:rsidP="009A1C52">
      <w:pPr>
        <w:spacing w:line="360" w:lineRule="auto"/>
        <w:ind w:firstLine="540"/>
        <w:jc w:val="both"/>
        <w:rPr>
          <w:sz w:val="28"/>
          <w:szCs w:val="28"/>
        </w:rPr>
      </w:pPr>
      <w:r w:rsidRPr="009A1C52">
        <w:rPr>
          <w:sz w:val="28"/>
          <w:szCs w:val="28"/>
        </w:rPr>
        <w:t xml:space="preserve">2) понимать специфику литературы как вида словесного искусства, выявлять отличия художественного текста от текста научного, делового, публицистического; </w:t>
      </w:r>
    </w:p>
    <w:p w14:paraId="2F83B68C" w14:textId="77777777" w:rsidR="00B93E6C" w:rsidRPr="009A1C52" w:rsidRDefault="00B93E6C" w:rsidP="009A1C52">
      <w:pPr>
        <w:spacing w:line="360" w:lineRule="auto"/>
        <w:ind w:firstLine="540"/>
        <w:jc w:val="both"/>
        <w:rPr>
          <w:sz w:val="28"/>
          <w:szCs w:val="28"/>
        </w:rPr>
      </w:pPr>
      <w:r w:rsidRPr="009A1C52">
        <w:rPr>
          <w:sz w:val="28"/>
          <w:szCs w:val="28"/>
        </w:rPr>
        <w:t xml:space="preserve">3) 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учетом литературного развития обучающихся), понимать неоднозначность художественных смыслов, заложенных в литературных произведениях: </w:t>
      </w:r>
    </w:p>
    <w:p w14:paraId="6AFEF0F9" w14:textId="77777777" w:rsidR="00B93E6C" w:rsidRPr="009A1C52" w:rsidRDefault="00B93E6C" w:rsidP="009A1C52">
      <w:pPr>
        <w:spacing w:line="360" w:lineRule="auto"/>
        <w:ind w:firstLine="540"/>
        <w:jc w:val="both"/>
        <w:rPr>
          <w:sz w:val="28"/>
          <w:szCs w:val="28"/>
        </w:rPr>
      </w:pPr>
      <w:r w:rsidRPr="009A1C52">
        <w:rPr>
          <w:sz w:val="28"/>
          <w:szCs w:val="28"/>
        </w:rPr>
        <w:t xml:space="preserve">анализировать произведение в единстве формы и содержания, определять тематику и проблематику произведения, его родовую и жанровую принадлежность, </w:t>
      </w:r>
      <w:r w:rsidRPr="009A1C52">
        <w:rPr>
          <w:sz w:val="28"/>
          <w:szCs w:val="28"/>
        </w:rPr>
        <w:lastRenderedPageBreak/>
        <w:t xml:space="preserve">выявлять позицию героя, повествователя, рассказчика и авторскую позицию, учитывая художественные особенности произведения и отраженные в нем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свое понимание нравственно-философской, социально-исторической и эстетической проблематики произведений (с учетом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 </w:t>
      </w:r>
    </w:p>
    <w:p w14:paraId="516F71AC" w14:textId="77777777" w:rsidR="00B93E6C" w:rsidRPr="009A1C52" w:rsidRDefault="00B93E6C" w:rsidP="009A1C52">
      <w:pPr>
        <w:spacing w:line="360" w:lineRule="auto"/>
        <w:ind w:firstLine="540"/>
        <w:jc w:val="both"/>
        <w:rPr>
          <w:sz w:val="28"/>
          <w:szCs w:val="28"/>
        </w:rPr>
      </w:pPr>
      <w:r w:rsidRPr="009A1C52">
        <w:rPr>
          <w:sz w:val="28"/>
          <w:szCs w:val="28"/>
        </w:rPr>
        <w:t xml:space="preserve">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 </w:t>
      </w:r>
    </w:p>
    <w:p w14:paraId="3B68BF02" w14:textId="77777777" w:rsidR="00B93E6C" w:rsidRPr="009A1C52" w:rsidRDefault="00B93E6C" w:rsidP="009A1C52">
      <w:pPr>
        <w:spacing w:line="360" w:lineRule="auto"/>
        <w:ind w:firstLine="540"/>
        <w:jc w:val="both"/>
        <w:rPr>
          <w:sz w:val="28"/>
          <w:szCs w:val="28"/>
        </w:rPr>
      </w:pPr>
      <w:r w:rsidRPr="009A1C52">
        <w:rPr>
          <w:sz w:val="28"/>
          <w:szCs w:val="28"/>
        </w:rPr>
        <w:t xml:space="preserve">рассматривать отдельные изученные произведения в рамках историко-литературного процесса (определять и учитывать при анализе принадлежность </w:t>
      </w:r>
      <w:r w:rsidRPr="009A1C52">
        <w:rPr>
          <w:sz w:val="28"/>
          <w:szCs w:val="28"/>
        </w:rPr>
        <w:lastRenderedPageBreak/>
        <w:t xml:space="preserve">произведения к историческому времени, определенному литературному направлению); </w:t>
      </w:r>
    </w:p>
    <w:p w14:paraId="3C747C4E" w14:textId="77777777" w:rsidR="00B93E6C" w:rsidRPr="009A1C52" w:rsidRDefault="00B93E6C" w:rsidP="009A1C52">
      <w:pPr>
        <w:spacing w:line="360" w:lineRule="auto"/>
        <w:ind w:firstLine="540"/>
        <w:jc w:val="both"/>
        <w:rPr>
          <w:sz w:val="28"/>
          <w:szCs w:val="28"/>
        </w:rPr>
      </w:pPr>
      <w:r w:rsidRPr="009A1C52">
        <w:rPr>
          <w:sz w:val="28"/>
          <w:szCs w:val="28"/>
        </w:rPr>
        <w:t xml:space="preserve">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 </w:t>
      </w:r>
    </w:p>
    <w:p w14:paraId="5BD1883D" w14:textId="77777777" w:rsidR="00B93E6C" w:rsidRPr="009A1C52" w:rsidRDefault="00B93E6C" w:rsidP="009A1C52">
      <w:pPr>
        <w:spacing w:line="360" w:lineRule="auto"/>
        <w:ind w:firstLine="540"/>
        <w:jc w:val="both"/>
        <w:rPr>
          <w:sz w:val="28"/>
          <w:szCs w:val="28"/>
        </w:rPr>
      </w:pPr>
      <w:r w:rsidRPr="009A1C52">
        <w:rPr>
          <w:sz w:val="28"/>
          <w:szCs w:val="28"/>
        </w:rPr>
        <w:t xml:space="preserve">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приемы, эпизоды текста, особенности языка; </w:t>
      </w:r>
    </w:p>
    <w:p w14:paraId="10646614" w14:textId="77777777" w:rsidR="00B93E6C" w:rsidRPr="009A1C52" w:rsidRDefault="00B93E6C" w:rsidP="009A1C52">
      <w:pPr>
        <w:spacing w:line="360" w:lineRule="auto"/>
        <w:ind w:firstLine="540"/>
        <w:jc w:val="both"/>
        <w:rPr>
          <w:sz w:val="28"/>
          <w:szCs w:val="28"/>
        </w:rPr>
      </w:pPr>
      <w:r w:rsidRPr="009A1C52">
        <w:rPr>
          <w:sz w:val="28"/>
          <w:szCs w:val="28"/>
        </w:rPr>
        <w:t xml:space="preserve">4)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 </w:t>
      </w:r>
    </w:p>
    <w:p w14:paraId="76ACBF8A" w14:textId="77777777" w:rsidR="00B93E6C" w:rsidRPr="009A1C52" w:rsidRDefault="00B93E6C" w:rsidP="009A1C52">
      <w:pPr>
        <w:spacing w:line="360" w:lineRule="auto"/>
        <w:ind w:firstLine="540"/>
        <w:jc w:val="both"/>
        <w:rPr>
          <w:sz w:val="28"/>
          <w:szCs w:val="28"/>
        </w:rPr>
      </w:pPr>
      <w:r w:rsidRPr="009A1C52">
        <w:rPr>
          <w:sz w:val="28"/>
          <w:szCs w:val="28"/>
        </w:rPr>
        <w:t xml:space="preserve">5) 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 </w:t>
      </w:r>
    </w:p>
    <w:p w14:paraId="5C3D0CC3" w14:textId="77777777" w:rsidR="00B93E6C" w:rsidRPr="009A1C52" w:rsidRDefault="00B93E6C" w:rsidP="009A1C52">
      <w:pPr>
        <w:spacing w:line="360" w:lineRule="auto"/>
        <w:ind w:firstLine="540"/>
        <w:jc w:val="both"/>
        <w:rPr>
          <w:sz w:val="28"/>
          <w:szCs w:val="28"/>
        </w:rPr>
      </w:pPr>
      <w:r w:rsidRPr="009A1C52">
        <w:rPr>
          <w:sz w:val="28"/>
          <w:szCs w:val="28"/>
        </w:rPr>
        <w:t xml:space="preserve">6) 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w:t>
      </w:r>
    </w:p>
    <w:p w14:paraId="2D1F89CE" w14:textId="77777777" w:rsidR="00B93E6C" w:rsidRPr="009A1C52" w:rsidRDefault="00B93E6C" w:rsidP="009A1C52">
      <w:pPr>
        <w:spacing w:line="360" w:lineRule="auto"/>
        <w:ind w:firstLine="540"/>
        <w:jc w:val="both"/>
        <w:rPr>
          <w:sz w:val="28"/>
          <w:szCs w:val="28"/>
        </w:rPr>
      </w:pPr>
      <w:r w:rsidRPr="009A1C52">
        <w:rPr>
          <w:sz w:val="28"/>
          <w:szCs w:val="28"/>
        </w:rPr>
        <w:t xml:space="preserve">7) 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 </w:t>
      </w:r>
    </w:p>
    <w:p w14:paraId="2DF66C11" w14:textId="77777777" w:rsidR="00B93E6C" w:rsidRPr="009A1C52" w:rsidRDefault="00B93E6C" w:rsidP="009A1C52">
      <w:pPr>
        <w:spacing w:line="360" w:lineRule="auto"/>
        <w:ind w:firstLine="540"/>
        <w:jc w:val="both"/>
        <w:rPr>
          <w:sz w:val="28"/>
          <w:szCs w:val="28"/>
        </w:rPr>
      </w:pPr>
      <w:r w:rsidRPr="009A1C52">
        <w:rPr>
          <w:sz w:val="28"/>
          <w:szCs w:val="28"/>
        </w:rPr>
        <w:t xml:space="preserve">8) создавать устные и письменные высказывания разных жанров (объемом не менее 200 слов), писать сочинение-рассуждение по заданной теме с использованием прочитанных произведений;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 </w:t>
      </w:r>
    </w:p>
    <w:p w14:paraId="619CA5E9" w14:textId="77777777" w:rsidR="00B93E6C" w:rsidRPr="009A1C52" w:rsidRDefault="00B93E6C" w:rsidP="009A1C52">
      <w:pPr>
        <w:spacing w:line="360" w:lineRule="auto"/>
        <w:ind w:firstLine="540"/>
        <w:jc w:val="both"/>
        <w:rPr>
          <w:sz w:val="28"/>
          <w:szCs w:val="28"/>
        </w:rPr>
      </w:pPr>
      <w:r w:rsidRPr="009A1C52">
        <w:rPr>
          <w:sz w:val="28"/>
          <w:szCs w:val="28"/>
        </w:rPr>
        <w:lastRenderedPageBreak/>
        <w:t xml:space="preserve">9)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 </w:t>
      </w:r>
    </w:p>
    <w:p w14:paraId="5195BE66" w14:textId="77777777" w:rsidR="00B93E6C" w:rsidRPr="009A1C52" w:rsidRDefault="00B93E6C" w:rsidP="009A1C52">
      <w:pPr>
        <w:spacing w:line="360" w:lineRule="auto"/>
        <w:ind w:firstLine="540"/>
        <w:jc w:val="both"/>
        <w:rPr>
          <w:sz w:val="28"/>
          <w:szCs w:val="28"/>
        </w:rPr>
      </w:pPr>
      <w:r w:rsidRPr="009A1C52">
        <w:rPr>
          <w:sz w:val="28"/>
          <w:szCs w:val="28"/>
        </w:rPr>
        <w:t xml:space="preserve">10) 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 </w:t>
      </w:r>
    </w:p>
    <w:p w14:paraId="78B63853" w14:textId="77777777" w:rsidR="00B93E6C" w:rsidRPr="009A1C52" w:rsidRDefault="00B93E6C" w:rsidP="009A1C52">
      <w:pPr>
        <w:spacing w:line="360" w:lineRule="auto"/>
        <w:ind w:firstLine="540"/>
        <w:jc w:val="both"/>
        <w:rPr>
          <w:sz w:val="28"/>
          <w:szCs w:val="28"/>
        </w:rPr>
      </w:pPr>
      <w:r w:rsidRPr="009A1C52">
        <w:rPr>
          <w:sz w:val="28"/>
          <w:szCs w:val="28"/>
        </w:rPr>
        <w:t xml:space="preserve">11) самостоятельно планировать свое чтение, обогащать свой литературный кругозор по рекомендациям учителя и обучающихся, а также проверенных интернет-ресурсов, в том числе за счет произведений современной литературы; </w:t>
      </w:r>
    </w:p>
    <w:p w14:paraId="019BD03A" w14:textId="77777777" w:rsidR="00B93E6C" w:rsidRPr="009A1C52" w:rsidRDefault="00B93E6C" w:rsidP="009A1C52">
      <w:pPr>
        <w:spacing w:line="360" w:lineRule="auto"/>
        <w:ind w:firstLine="540"/>
        <w:jc w:val="both"/>
        <w:rPr>
          <w:sz w:val="28"/>
          <w:szCs w:val="28"/>
        </w:rPr>
      </w:pPr>
      <w:r w:rsidRPr="009A1C52">
        <w:rPr>
          <w:sz w:val="28"/>
          <w:szCs w:val="28"/>
        </w:rPr>
        <w:t xml:space="preserve">12) участвовать в коллективной и индивидуальной учебно-исследовательской и проектной деятельности и публично представлять полученные результаты; </w:t>
      </w:r>
    </w:p>
    <w:p w14:paraId="518FEF27" w14:textId="77777777" w:rsidR="00B93E6C" w:rsidRPr="009A1C52" w:rsidRDefault="00B93E6C" w:rsidP="009A1C52">
      <w:pPr>
        <w:spacing w:line="360" w:lineRule="auto"/>
        <w:ind w:firstLine="540"/>
        <w:jc w:val="both"/>
        <w:rPr>
          <w:sz w:val="28"/>
          <w:szCs w:val="28"/>
        </w:rPr>
      </w:pPr>
      <w:r w:rsidRPr="009A1C52">
        <w:rPr>
          <w:sz w:val="28"/>
          <w:szCs w:val="28"/>
        </w:rPr>
        <w:t xml:space="preserve">13) 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 </w:t>
      </w:r>
    </w:p>
    <w:p w14:paraId="19D679D9" w14:textId="77777777" w:rsidR="00B93E6C" w:rsidRPr="009A1C52" w:rsidRDefault="00B93E6C" w:rsidP="009A1C52">
      <w:pPr>
        <w:spacing w:line="360" w:lineRule="auto"/>
        <w:ind w:firstLine="540"/>
        <w:jc w:val="both"/>
        <w:rPr>
          <w:sz w:val="28"/>
          <w:szCs w:val="28"/>
        </w:rPr>
      </w:pPr>
      <w:r w:rsidRPr="009A1C52">
        <w:rPr>
          <w:sz w:val="28"/>
          <w:szCs w:val="28"/>
        </w:rPr>
        <w:t xml:space="preserve">20.8.9. Предметные результаты изучения литературы. К концу обучения в 9 классе обучающийся научится: </w:t>
      </w:r>
    </w:p>
    <w:p w14:paraId="540D2E22" w14:textId="77777777" w:rsidR="00B93E6C" w:rsidRPr="009A1C52" w:rsidRDefault="00B93E6C" w:rsidP="009A1C52">
      <w:pPr>
        <w:spacing w:line="360" w:lineRule="auto"/>
        <w:ind w:firstLine="540"/>
        <w:jc w:val="both"/>
        <w:rPr>
          <w:sz w:val="28"/>
          <w:szCs w:val="28"/>
        </w:rPr>
      </w:pPr>
      <w:r w:rsidRPr="009A1C52">
        <w:rPr>
          <w:sz w:val="28"/>
          <w:szCs w:val="28"/>
        </w:rPr>
        <w:t xml:space="preserve">1) понимать духовно-нравственную и культурно-эстетическую ценность литературы, осознавать ее роль в формировании гражданственности и патриотизма, уважения к своей Родине и ее героической истории, укреплении единства многонационального народа Российской Федерации; </w:t>
      </w:r>
    </w:p>
    <w:p w14:paraId="18AF9FF4" w14:textId="77777777" w:rsidR="00B93E6C" w:rsidRPr="009A1C52" w:rsidRDefault="00B93E6C" w:rsidP="009A1C52">
      <w:pPr>
        <w:spacing w:line="360" w:lineRule="auto"/>
        <w:ind w:firstLine="540"/>
        <w:jc w:val="both"/>
        <w:rPr>
          <w:sz w:val="28"/>
          <w:szCs w:val="28"/>
        </w:rPr>
      </w:pPr>
      <w:r w:rsidRPr="009A1C52">
        <w:rPr>
          <w:sz w:val="28"/>
          <w:szCs w:val="28"/>
        </w:rPr>
        <w:t xml:space="preserve">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 </w:t>
      </w:r>
    </w:p>
    <w:p w14:paraId="2497FFB3" w14:textId="77777777" w:rsidR="00B93E6C" w:rsidRPr="009A1C52" w:rsidRDefault="00B93E6C" w:rsidP="009A1C52">
      <w:pPr>
        <w:spacing w:line="360" w:lineRule="auto"/>
        <w:ind w:firstLine="540"/>
        <w:jc w:val="both"/>
        <w:rPr>
          <w:sz w:val="28"/>
          <w:szCs w:val="28"/>
        </w:rPr>
      </w:pPr>
      <w:r w:rsidRPr="009A1C52">
        <w:rPr>
          <w:sz w:val="28"/>
          <w:szCs w:val="28"/>
        </w:rPr>
        <w:t xml:space="preserve">3) 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учетом литературного </w:t>
      </w:r>
      <w:r w:rsidRPr="009A1C52">
        <w:rPr>
          <w:sz w:val="28"/>
          <w:szCs w:val="28"/>
        </w:rPr>
        <w:lastRenderedPageBreak/>
        <w:t xml:space="preserve">развития обучающихся), понимать условность художественной картины мира, отраженной в литературных произведениях с учетом неоднозначности заложенных в них художественных смыслов; </w:t>
      </w:r>
    </w:p>
    <w:p w14:paraId="7639485F" w14:textId="77777777" w:rsidR="00B93E6C" w:rsidRPr="009A1C52" w:rsidRDefault="00B93E6C" w:rsidP="009A1C52">
      <w:pPr>
        <w:spacing w:line="360" w:lineRule="auto"/>
        <w:ind w:firstLine="540"/>
        <w:jc w:val="both"/>
        <w:rPr>
          <w:sz w:val="28"/>
          <w:szCs w:val="28"/>
        </w:rPr>
      </w:pPr>
      <w:r w:rsidRPr="009A1C52">
        <w:rPr>
          <w:sz w:val="28"/>
          <w:szCs w:val="28"/>
        </w:rPr>
        <w:t xml:space="preserve">4) 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нем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свое понимание нравственно-философской, социально-исторической и эстетической проблематики произведений (с учетом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 </w:t>
      </w:r>
    </w:p>
    <w:p w14:paraId="0E9A5642" w14:textId="77777777" w:rsidR="00B93E6C" w:rsidRPr="009A1C52" w:rsidRDefault="00B93E6C" w:rsidP="009A1C52">
      <w:pPr>
        <w:spacing w:line="360" w:lineRule="auto"/>
        <w:ind w:firstLine="540"/>
        <w:jc w:val="both"/>
        <w:rPr>
          <w:sz w:val="28"/>
          <w:szCs w:val="28"/>
        </w:rPr>
      </w:pPr>
      <w:r w:rsidRPr="009A1C52">
        <w:rPr>
          <w:sz w:val="28"/>
          <w:szCs w:val="28"/>
        </w:rPr>
        <w:t xml:space="preserve">5) 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авторское (лирическое) отступление); конфликт, система образов, образ </w:t>
      </w:r>
      <w:r w:rsidRPr="009A1C52">
        <w:rPr>
          <w:sz w:val="28"/>
          <w:szCs w:val="28"/>
        </w:rPr>
        <w:lastRenderedPageBreak/>
        <w:t xml:space="preserve">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 </w:t>
      </w:r>
    </w:p>
    <w:p w14:paraId="51EBCB1D" w14:textId="77777777" w:rsidR="00B93E6C" w:rsidRPr="009A1C52" w:rsidRDefault="00B93E6C" w:rsidP="009A1C52">
      <w:pPr>
        <w:spacing w:line="360" w:lineRule="auto"/>
        <w:ind w:firstLine="540"/>
        <w:jc w:val="both"/>
        <w:rPr>
          <w:sz w:val="28"/>
          <w:szCs w:val="28"/>
        </w:rPr>
      </w:pPr>
      <w:r w:rsidRPr="009A1C52">
        <w:rPr>
          <w:sz w:val="28"/>
          <w:szCs w:val="28"/>
        </w:rPr>
        <w:t xml:space="preserve">6) 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 </w:t>
      </w:r>
    </w:p>
    <w:p w14:paraId="5DDBE6A8" w14:textId="77777777" w:rsidR="00B93E6C" w:rsidRPr="009A1C52" w:rsidRDefault="00B93E6C" w:rsidP="009A1C52">
      <w:pPr>
        <w:spacing w:line="360" w:lineRule="auto"/>
        <w:ind w:firstLine="540"/>
        <w:jc w:val="both"/>
        <w:rPr>
          <w:sz w:val="28"/>
          <w:szCs w:val="28"/>
        </w:rPr>
      </w:pPr>
      <w:r w:rsidRPr="009A1C52">
        <w:rPr>
          <w:sz w:val="28"/>
          <w:szCs w:val="28"/>
        </w:rPr>
        <w:t xml:space="preserve">7)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 </w:t>
      </w:r>
    </w:p>
    <w:p w14:paraId="582CB40A" w14:textId="77777777" w:rsidR="00B93E6C" w:rsidRPr="009A1C52" w:rsidRDefault="00B93E6C" w:rsidP="009A1C52">
      <w:pPr>
        <w:spacing w:line="360" w:lineRule="auto"/>
        <w:ind w:firstLine="540"/>
        <w:jc w:val="both"/>
        <w:rPr>
          <w:sz w:val="28"/>
          <w:szCs w:val="28"/>
        </w:rPr>
      </w:pPr>
      <w:r w:rsidRPr="009A1C52">
        <w:rPr>
          <w:sz w:val="28"/>
          <w:szCs w:val="28"/>
        </w:rPr>
        <w:t xml:space="preserve">8) 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 </w:t>
      </w:r>
    </w:p>
    <w:p w14:paraId="4603CAE2" w14:textId="77777777" w:rsidR="00B93E6C" w:rsidRPr="009A1C52" w:rsidRDefault="00B93E6C" w:rsidP="009A1C52">
      <w:pPr>
        <w:spacing w:line="360" w:lineRule="auto"/>
        <w:ind w:firstLine="540"/>
        <w:jc w:val="both"/>
        <w:rPr>
          <w:sz w:val="28"/>
          <w:szCs w:val="28"/>
        </w:rPr>
      </w:pPr>
      <w:r w:rsidRPr="009A1C52">
        <w:rPr>
          <w:sz w:val="28"/>
          <w:szCs w:val="28"/>
        </w:rPr>
        <w:t xml:space="preserve">9) 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приемы, эпизоды текста, особенности языка; </w:t>
      </w:r>
    </w:p>
    <w:p w14:paraId="1A8B257B" w14:textId="77777777" w:rsidR="00B93E6C" w:rsidRPr="009A1C52" w:rsidRDefault="00B93E6C" w:rsidP="009A1C52">
      <w:pPr>
        <w:spacing w:line="360" w:lineRule="auto"/>
        <w:ind w:firstLine="540"/>
        <w:jc w:val="both"/>
        <w:rPr>
          <w:sz w:val="28"/>
          <w:szCs w:val="28"/>
        </w:rPr>
      </w:pPr>
      <w:r w:rsidRPr="009A1C52">
        <w:rPr>
          <w:sz w:val="28"/>
          <w:szCs w:val="28"/>
        </w:rPr>
        <w:t xml:space="preserve">10)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 </w:t>
      </w:r>
    </w:p>
    <w:p w14:paraId="6729B04E" w14:textId="77777777" w:rsidR="00B93E6C" w:rsidRPr="009A1C52" w:rsidRDefault="00B93E6C" w:rsidP="009A1C52">
      <w:pPr>
        <w:spacing w:line="360" w:lineRule="auto"/>
        <w:ind w:firstLine="540"/>
        <w:jc w:val="both"/>
        <w:rPr>
          <w:sz w:val="28"/>
          <w:szCs w:val="28"/>
        </w:rPr>
      </w:pPr>
      <w:r w:rsidRPr="009A1C52">
        <w:rPr>
          <w:sz w:val="28"/>
          <w:szCs w:val="28"/>
        </w:rPr>
        <w:t xml:space="preserve">11) выразительно читать стихи и прозу, в том числе наизусть (не менее 12 поэтических произведений, не выученных ранее), передавая личное отношение к </w:t>
      </w:r>
      <w:r w:rsidRPr="009A1C52">
        <w:rPr>
          <w:sz w:val="28"/>
          <w:szCs w:val="28"/>
        </w:rPr>
        <w:lastRenderedPageBreak/>
        <w:t xml:space="preserve">произведению (с учетом литературного развития, индивидуальных особенностей обучающихся); </w:t>
      </w:r>
    </w:p>
    <w:p w14:paraId="455D8B42" w14:textId="77777777" w:rsidR="00B93E6C" w:rsidRPr="009A1C52" w:rsidRDefault="00B93E6C" w:rsidP="009A1C52">
      <w:pPr>
        <w:spacing w:line="360" w:lineRule="auto"/>
        <w:ind w:firstLine="540"/>
        <w:jc w:val="both"/>
        <w:rPr>
          <w:sz w:val="28"/>
          <w:szCs w:val="28"/>
        </w:rPr>
      </w:pPr>
      <w:r w:rsidRPr="009A1C52">
        <w:rPr>
          <w:sz w:val="28"/>
          <w:szCs w:val="28"/>
        </w:rPr>
        <w:t xml:space="preserve">12) 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w:t>
      </w:r>
    </w:p>
    <w:p w14:paraId="30B44489" w14:textId="77777777" w:rsidR="00B93E6C" w:rsidRPr="009A1C52" w:rsidRDefault="00B93E6C" w:rsidP="009A1C52">
      <w:pPr>
        <w:spacing w:line="360" w:lineRule="auto"/>
        <w:ind w:firstLine="540"/>
        <w:jc w:val="both"/>
        <w:rPr>
          <w:sz w:val="28"/>
          <w:szCs w:val="28"/>
        </w:rPr>
      </w:pPr>
      <w:r w:rsidRPr="009A1C52">
        <w:rPr>
          <w:sz w:val="28"/>
          <w:szCs w:val="28"/>
        </w:rPr>
        <w:t xml:space="preserve">13) 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 </w:t>
      </w:r>
    </w:p>
    <w:p w14:paraId="0EB60248" w14:textId="77777777" w:rsidR="00B93E6C" w:rsidRPr="009A1C52" w:rsidRDefault="00B93E6C" w:rsidP="009A1C52">
      <w:pPr>
        <w:spacing w:line="360" w:lineRule="auto"/>
        <w:ind w:firstLine="540"/>
        <w:jc w:val="both"/>
        <w:rPr>
          <w:sz w:val="28"/>
          <w:szCs w:val="28"/>
        </w:rPr>
      </w:pPr>
      <w:r w:rsidRPr="009A1C52">
        <w:rPr>
          <w:sz w:val="28"/>
          <w:szCs w:val="28"/>
        </w:rPr>
        <w:t xml:space="preserve">14) создавать устные и письменные высказывания разных жанров (объемом не менее 250 слов), писать сочинение-рассуждение по заданной теме с использованием прочитанных произведений, представлять развернутый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 </w:t>
      </w:r>
    </w:p>
    <w:p w14:paraId="778234B5" w14:textId="77777777" w:rsidR="00B93E6C" w:rsidRPr="009A1C52" w:rsidRDefault="00B93E6C" w:rsidP="009A1C52">
      <w:pPr>
        <w:spacing w:line="360" w:lineRule="auto"/>
        <w:ind w:firstLine="540"/>
        <w:jc w:val="both"/>
        <w:rPr>
          <w:sz w:val="28"/>
          <w:szCs w:val="28"/>
        </w:rPr>
      </w:pPr>
      <w:r w:rsidRPr="009A1C52">
        <w:rPr>
          <w:sz w:val="28"/>
          <w:szCs w:val="28"/>
        </w:rPr>
        <w:t xml:space="preserve">15) 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 </w:t>
      </w:r>
    </w:p>
    <w:p w14:paraId="592CF891" w14:textId="77777777" w:rsidR="00B93E6C" w:rsidRPr="009A1C52" w:rsidRDefault="00B93E6C" w:rsidP="009A1C52">
      <w:pPr>
        <w:spacing w:line="360" w:lineRule="auto"/>
        <w:ind w:firstLine="540"/>
        <w:jc w:val="both"/>
        <w:rPr>
          <w:sz w:val="28"/>
          <w:szCs w:val="28"/>
        </w:rPr>
      </w:pPr>
      <w:r w:rsidRPr="009A1C52">
        <w:rPr>
          <w:sz w:val="28"/>
          <w:szCs w:val="28"/>
        </w:rPr>
        <w:t xml:space="preserve">16)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 </w:t>
      </w:r>
    </w:p>
    <w:p w14:paraId="2D48B369" w14:textId="77777777" w:rsidR="00B93E6C" w:rsidRPr="009A1C52" w:rsidRDefault="00B93E6C" w:rsidP="009A1C52">
      <w:pPr>
        <w:spacing w:line="360" w:lineRule="auto"/>
        <w:ind w:firstLine="540"/>
        <w:jc w:val="both"/>
        <w:rPr>
          <w:sz w:val="28"/>
          <w:szCs w:val="28"/>
        </w:rPr>
      </w:pPr>
      <w:r w:rsidRPr="009A1C52">
        <w:rPr>
          <w:sz w:val="28"/>
          <w:szCs w:val="28"/>
        </w:rPr>
        <w:t xml:space="preserve">17) самостоятельно планировать свое чтение, обогащать свой литературный кругозор по рекомендациям учителя и обучающихся, а также проверенных интернет-ресурсов, в том числе за счет произведений современной литературы; </w:t>
      </w:r>
    </w:p>
    <w:p w14:paraId="591789BA" w14:textId="77777777" w:rsidR="00B93E6C" w:rsidRPr="009A1C52" w:rsidRDefault="00B93E6C" w:rsidP="009A1C52">
      <w:pPr>
        <w:spacing w:line="360" w:lineRule="auto"/>
        <w:ind w:firstLine="540"/>
        <w:jc w:val="both"/>
        <w:rPr>
          <w:sz w:val="28"/>
          <w:szCs w:val="28"/>
        </w:rPr>
      </w:pPr>
      <w:r w:rsidRPr="009A1C52">
        <w:rPr>
          <w:sz w:val="28"/>
          <w:szCs w:val="28"/>
        </w:rPr>
        <w:lastRenderedPageBreak/>
        <w:t xml:space="preserve">18) участвовать в коллективной и индивидуальной учебно-исследовательской и проектной деятельности и публично презентовать полученные результаты; </w:t>
      </w:r>
    </w:p>
    <w:p w14:paraId="40ACCD42" w14:textId="15BFC1E0" w:rsidR="00B93E6C" w:rsidRPr="009A1C52" w:rsidRDefault="00B93E6C" w:rsidP="009A1C52">
      <w:pPr>
        <w:pStyle w:val="afb"/>
        <w:spacing w:before="0" w:beforeAutospacing="0" w:after="0" w:afterAutospacing="0" w:line="360" w:lineRule="auto"/>
        <w:ind w:firstLine="567"/>
        <w:jc w:val="both"/>
        <w:rPr>
          <w:sz w:val="28"/>
          <w:szCs w:val="28"/>
        </w:rPr>
      </w:pPr>
      <w:r w:rsidRPr="009A1C52">
        <w:rPr>
          <w:sz w:val="28"/>
          <w:szCs w:val="28"/>
        </w:rPr>
        <w:t>19)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r w:rsidR="00DF34B8" w:rsidRPr="009A1C52">
        <w:rPr>
          <w:sz w:val="28"/>
          <w:szCs w:val="28"/>
        </w:rPr>
        <w:t>»;</w:t>
      </w:r>
    </w:p>
    <w:p w14:paraId="46880269" w14:textId="192F1515" w:rsidR="0017080D" w:rsidRPr="009A1C52" w:rsidRDefault="00F778FB" w:rsidP="009A1C52">
      <w:pPr>
        <w:pStyle w:val="afb"/>
        <w:spacing w:before="0" w:beforeAutospacing="0" w:after="0" w:afterAutospacing="0" w:line="360" w:lineRule="auto"/>
        <w:ind w:firstLine="567"/>
        <w:jc w:val="both"/>
        <w:rPr>
          <w:sz w:val="28"/>
          <w:szCs w:val="28"/>
        </w:rPr>
      </w:pPr>
      <w:r w:rsidRPr="009A1C52">
        <w:rPr>
          <w:sz w:val="28"/>
          <w:szCs w:val="28"/>
        </w:rPr>
        <w:t>в</w:t>
      </w:r>
      <w:r w:rsidR="00B93E6C" w:rsidRPr="009A1C52">
        <w:rPr>
          <w:sz w:val="28"/>
          <w:szCs w:val="28"/>
        </w:rPr>
        <w:t xml:space="preserve">) </w:t>
      </w:r>
      <w:r w:rsidR="00506287" w:rsidRPr="009A1C52">
        <w:rPr>
          <w:sz w:val="28"/>
          <w:szCs w:val="28"/>
        </w:rPr>
        <w:t xml:space="preserve">в пункте 52.8.3.1слово </w:t>
      </w:r>
      <w:r w:rsidR="00DF34B8" w:rsidRPr="009A1C52">
        <w:rPr>
          <w:sz w:val="28"/>
          <w:szCs w:val="28"/>
        </w:rPr>
        <w:t>«</w:t>
      </w:r>
      <w:r w:rsidR="00506287" w:rsidRPr="009A1C52">
        <w:rPr>
          <w:sz w:val="28"/>
          <w:szCs w:val="28"/>
        </w:rPr>
        <w:t>технологии</w:t>
      </w:r>
      <w:r w:rsidR="00DF34B8" w:rsidRPr="009A1C52">
        <w:rPr>
          <w:sz w:val="28"/>
          <w:szCs w:val="28"/>
        </w:rPr>
        <w:t>»</w:t>
      </w:r>
      <w:r w:rsidR="00506287" w:rsidRPr="009A1C52">
        <w:rPr>
          <w:sz w:val="28"/>
          <w:szCs w:val="28"/>
        </w:rPr>
        <w:t xml:space="preserve"> заменить словами </w:t>
      </w:r>
      <w:r w:rsidR="00DF34B8" w:rsidRPr="009A1C52">
        <w:rPr>
          <w:sz w:val="28"/>
          <w:szCs w:val="28"/>
        </w:rPr>
        <w:t>«</w:t>
      </w:r>
      <w:r w:rsidR="00506287" w:rsidRPr="009A1C52">
        <w:rPr>
          <w:sz w:val="28"/>
          <w:szCs w:val="28"/>
        </w:rPr>
        <w:t>труда (технологии);</w:t>
      </w:r>
    </w:p>
    <w:p w14:paraId="1237B25F" w14:textId="7D72D020" w:rsidR="00062790" w:rsidRPr="009A1C52" w:rsidRDefault="00F778FB" w:rsidP="009A1C52">
      <w:pPr>
        <w:pStyle w:val="afb"/>
        <w:spacing w:before="0" w:beforeAutospacing="0" w:after="0" w:afterAutospacing="0" w:line="360" w:lineRule="auto"/>
        <w:ind w:firstLine="567"/>
        <w:jc w:val="both"/>
        <w:rPr>
          <w:bCs/>
          <w:sz w:val="28"/>
          <w:szCs w:val="28"/>
          <w:vertAlign w:val="superscript"/>
        </w:rPr>
      </w:pPr>
      <w:r w:rsidRPr="009A1C52">
        <w:rPr>
          <w:sz w:val="28"/>
          <w:szCs w:val="28"/>
        </w:rPr>
        <w:t>г</w:t>
      </w:r>
      <w:r w:rsidR="00062790" w:rsidRPr="009A1C52">
        <w:rPr>
          <w:sz w:val="28"/>
          <w:szCs w:val="28"/>
        </w:rPr>
        <w:t xml:space="preserve">) дополнить пунктом  </w:t>
      </w:r>
      <w:r w:rsidR="00062790" w:rsidRPr="009A1C52">
        <w:rPr>
          <w:bCs/>
          <w:sz w:val="28"/>
          <w:szCs w:val="28"/>
        </w:rPr>
        <w:t>78</w:t>
      </w:r>
      <w:r w:rsidR="00062790" w:rsidRPr="009A1C52">
        <w:rPr>
          <w:bCs/>
          <w:sz w:val="28"/>
          <w:szCs w:val="28"/>
          <w:vertAlign w:val="superscript"/>
        </w:rPr>
        <w:t>1</w:t>
      </w:r>
      <w:r w:rsidR="00062790" w:rsidRPr="009A1C52">
        <w:rPr>
          <w:sz w:val="28"/>
          <w:szCs w:val="28"/>
        </w:rPr>
        <w:t xml:space="preserve"> следующего  содержания: </w:t>
      </w:r>
      <w:r w:rsidR="00062790" w:rsidRPr="009A1C52">
        <w:rPr>
          <w:bCs/>
          <w:sz w:val="28"/>
          <w:szCs w:val="28"/>
          <w:vertAlign w:val="superscript"/>
        </w:rPr>
        <w:t xml:space="preserve"> </w:t>
      </w:r>
    </w:p>
    <w:p w14:paraId="5735A4B6" w14:textId="39E515A4" w:rsidR="00A7274F" w:rsidRPr="009A1C52" w:rsidRDefault="00DF34B8" w:rsidP="009A1C52">
      <w:pPr>
        <w:spacing w:line="360" w:lineRule="auto"/>
        <w:ind w:firstLine="709"/>
        <w:jc w:val="both"/>
        <w:rPr>
          <w:bCs/>
          <w:sz w:val="28"/>
          <w:szCs w:val="28"/>
        </w:rPr>
      </w:pPr>
      <w:r w:rsidRPr="009A1C52">
        <w:rPr>
          <w:rFonts w:eastAsia="Times New Roman"/>
          <w:color w:val="000000"/>
          <w:sz w:val="28"/>
          <w:szCs w:val="28"/>
        </w:rPr>
        <w:t>«</w:t>
      </w:r>
      <w:r w:rsidR="00062790" w:rsidRPr="009A1C52">
        <w:rPr>
          <w:bCs/>
          <w:sz w:val="28"/>
          <w:szCs w:val="28"/>
        </w:rPr>
        <w:t>78</w:t>
      </w:r>
      <w:r w:rsidR="00062790" w:rsidRPr="009A1C52">
        <w:rPr>
          <w:rFonts w:eastAsia="Times New Roman"/>
          <w:bCs/>
          <w:kern w:val="0"/>
          <w:sz w:val="28"/>
          <w:szCs w:val="28"/>
          <w:vertAlign w:val="superscript"/>
        </w:rPr>
        <w:t>1</w:t>
      </w:r>
      <w:r w:rsidR="00062790" w:rsidRPr="009A1C52">
        <w:rPr>
          <w:sz w:val="28"/>
          <w:szCs w:val="28"/>
        </w:rPr>
        <w:t>.</w:t>
      </w:r>
      <w:r w:rsidR="00A7274F" w:rsidRPr="009A1C52">
        <w:rPr>
          <w:sz w:val="28"/>
          <w:szCs w:val="28"/>
        </w:rPr>
        <w:t xml:space="preserve"> </w:t>
      </w:r>
      <w:bookmarkStart w:id="2" w:name="_Toc46746258"/>
      <w:r w:rsidR="00A7274F" w:rsidRPr="009A1C52">
        <w:rPr>
          <w:sz w:val="28"/>
          <w:szCs w:val="28"/>
        </w:rPr>
        <w:t xml:space="preserve">Федеральная </w:t>
      </w:r>
      <w:r w:rsidR="00A7274F" w:rsidRPr="009A1C52">
        <w:rPr>
          <w:bCs/>
          <w:sz w:val="28"/>
          <w:szCs w:val="28"/>
        </w:rPr>
        <w:t xml:space="preserve">рабочая программа учебному предмету </w:t>
      </w:r>
      <w:r w:rsidRPr="009A1C52">
        <w:rPr>
          <w:sz w:val="28"/>
          <w:szCs w:val="28"/>
        </w:rPr>
        <w:t>«</w:t>
      </w:r>
      <w:r w:rsidR="00A7274F" w:rsidRPr="009A1C52">
        <w:rPr>
          <w:sz w:val="28"/>
          <w:szCs w:val="28"/>
        </w:rPr>
        <w:t>Родной (чукотский) язык</w:t>
      </w:r>
      <w:r w:rsidRPr="009A1C52">
        <w:rPr>
          <w:bCs/>
          <w:sz w:val="28"/>
          <w:szCs w:val="28"/>
        </w:rPr>
        <w:t>»</w:t>
      </w:r>
      <w:r w:rsidR="00A7274F" w:rsidRPr="009A1C52">
        <w:rPr>
          <w:bCs/>
          <w:sz w:val="28"/>
          <w:szCs w:val="28"/>
        </w:rPr>
        <w:t>.</w:t>
      </w:r>
    </w:p>
    <w:p w14:paraId="3FFCACEA" w14:textId="0C156007" w:rsidR="00A7274F" w:rsidRPr="009A1C52" w:rsidRDefault="00A7274F" w:rsidP="009A1C52">
      <w:pPr>
        <w:spacing w:line="360" w:lineRule="auto"/>
        <w:ind w:firstLine="709"/>
        <w:jc w:val="both"/>
        <w:rPr>
          <w:rFonts w:eastAsia="Times New Roman"/>
          <w:sz w:val="28"/>
          <w:szCs w:val="28"/>
        </w:rPr>
      </w:pPr>
      <w:r w:rsidRPr="009A1C52">
        <w:rPr>
          <w:bCs/>
          <w:sz w:val="28"/>
          <w:szCs w:val="28"/>
        </w:rPr>
        <w:t>78</w:t>
      </w:r>
      <w:r w:rsidRPr="009A1C52">
        <w:rPr>
          <w:rFonts w:eastAsia="Times New Roman"/>
          <w:bCs/>
          <w:kern w:val="0"/>
          <w:sz w:val="28"/>
          <w:szCs w:val="28"/>
          <w:vertAlign w:val="superscript"/>
        </w:rPr>
        <w:t>1</w:t>
      </w:r>
      <w:r w:rsidRPr="009A1C52">
        <w:rPr>
          <w:sz w:val="28"/>
          <w:szCs w:val="28"/>
        </w:rPr>
        <w:t>.</w:t>
      </w:r>
      <w:r w:rsidRPr="009A1C52">
        <w:rPr>
          <w:bCs/>
          <w:sz w:val="28"/>
          <w:szCs w:val="28"/>
        </w:rPr>
        <w:t xml:space="preserve">1. </w:t>
      </w:r>
      <w:r w:rsidRPr="009A1C52">
        <w:rPr>
          <w:rFonts w:eastAsia="Times New Roman"/>
          <w:sz w:val="28"/>
          <w:szCs w:val="28"/>
        </w:rPr>
        <w:t xml:space="preserve">Федеральная рабочая программа по учебному предмету </w:t>
      </w:r>
      <w:r w:rsidR="00DF34B8" w:rsidRPr="009A1C52">
        <w:rPr>
          <w:rFonts w:eastAsia="Times New Roman"/>
          <w:sz w:val="28"/>
          <w:szCs w:val="28"/>
        </w:rPr>
        <w:t>«</w:t>
      </w:r>
      <w:r w:rsidRPr="009A1C52">
        <w:rPr>
          <w:rFonts w:eastAsia="Times New Roman"/>
          <w:sz w:val="28"/>
          <w:szCs w:val="28"/>
        </w:rPr>
        <w:t>Родной (чукотский) язык</w:t>
      </w:r>
      <w:r w:rsidR="00DF34B8" w:rsidRPr="009A1C52">
        <w:rPr>
          <w:rFonts w:eastAsia="Times New Roman"/>
          <w:sz w:val="28"/>
          <w:szCs w:val="28"/>
        </w:rPr>
        <w:t>»</w:t>
      </w:r>
      <w:r w:rsidRPr="009A1C52">
        <w:rPr>
          <w:rFonts w:eastAsia="Times New Roman"/>
          <w:sz w:val="28"/>
          <w:szCs w:val="28"/>
        </w:rPr>
        <w:t xml:space="preserve"> (предметная область </w:t>
      </w:r>
      <w:r w:rsidR="00DF34B8" w:rsidRPr="009A1C52">
        <w:rPr>
          <w:rFonts w:eastAsia="Times New Roman"/>
          <w:sz w:val="28"/>
          <w:szCs w:val="28"/>
        </w:rPr>
        <w:t>«</w:t>
      </w:r>
      <w:r w:rsidRPr="009A1C52">
        <w:rPr>
          <w:rFonts w:eastAsia="Times New Roman"/>
          <w:sz w:val="28"/>
          <w:szCs w:val="28"/>
        </w:rPr>
        <w:t>Родной язык и родная литература</w:t>
      </w:r>
      <w:r w:rsidR="00DF34B8" w:rsidRPr="009A1C52">
        <w:rPr>
          <w:rFonts w:eastAsia="Times New Roman"/>
          <w:sz w:val="28"/>
          <w:szCs w:val="28"/>
        </w:rPr>
        <w:t>»</w:t>
      </w:r>
      <w:r w:rsidRPr="009A1C52">
        <w:rPr>
          <w:rFonts w:eastAsia="Times New Roman"/>
          <w:sz w:val="28"/>
          <w:szCs w:val="28"/>
        </w:rPr>
        <w:t xml:space="preserve">) (далее соответственно – программа по родному (чукотскому) языку, родной (чукотский) язык, </w:t>
      </w:r>
      <w:r w:rsidRPr="009A1C52">
        <w:rPr>
          <w:rFonts w:eastAsia="Times New Roman"/>
          <w:color w:val="000000" w:themeColor="text1"/>
          <w:sz w:val="28"/>
          <w:szCs w:val="28"/>
        </w:rPr>
        <w:t>чукотский язык)</w:t>
      </w:r>
      <w:r w:rsidRPr="009A1C52">
        <w:rPr>
          <w:rFonts w:eastAsia="Times New Roman"/>
          <w:sz w:val="28"/>
          <w:szCs w:val="28"/>
        </w:rPr>
        <w:t xml:space="preserve"> разработана для обучающихся, </w:t>
      </w:r>
      <w:r w:rsidRPr="009A1C52">
        <w:rPr>
          <w:sz w:val="28"/>
          <w:szCs w:val="28"/>
        </w:rPr>
        <w:t xml:space="preserve">владеющих и (или) слабо владеющих родным (чукотским) языком, </w:t>
      </w:r>
      <w:r w:rsidRPr="009A1C52">
        <w:rPr>
          <w:rFonts w:eastAsia="Times New Roman"/>
          <w:sz w:val="28"/>
          <w:szCs w:val="28"/>
        </w:rPr>
        <w:t>и включает пояснительную записку, содержание обучения, планируемые результаты освоения программы по родному (чукотскому) языку.</w:t>
      </w:r>
    </w:p>
    <w:p w14:paraId="5B825BD5" w14:textId="497420DF" w:rsidR="00A7274F" w:rsidRPr="009A1C52" w:rsidRDefault="00A7274F" w:rsidP="009A1C52">
      <w:pPr>
        <w:spacing w:line="360" w:lineRule="auto"/>
        <w:ind w:firstLine="709"/>
        <w:jc w:val="both"/>
        <w:rPr>
          <w:sz w:val="28"/>
          <w:szCs w:val="28"/>
        </w:rPr>
      </w:pPr>
      <w:r w:rsidRPr="009A1C52">
        <w:rPr>
          <w:bCs/>
          <w:sz w:val="28"/>
          <w:szCs w:val="28"/>
        </w:rPr>
        <w:t>78</w:t>
      </w:r>
      <w:r w:rsidRPr="009A1C52">
        <w:rPr>
          <w:rFonts w:eastAsia="Times New Roman"/>
          <w:bCs/>
          <w:kern w:val="0"/>
          <w:sz w:val="28"/>
          <w:szCs w:val="28"/>
          <w:vertAlign w:val="superscript"/>
        </w:rPr>
        <w:t>1</w:t>
      </w:r>
      <w:r w:rsidRPr="009A1C52">
        <w:rPr>
          <w:sz w:val="28"/>
          <w:szCs w:val="28"/>
        </w:rPr>
        <w:t>.2. Пояснительная записка отражает общие цели изучения родного (чукотского) языка, место в структуре учебного плана, а также подходы к отбору содержания, к определению планируемых результатов.</w:t>
      </w:r>
    </w:p>
    <w:p w14:paraId="3309D784" w14:textId="071DE800" w:rsidR="00A7274F" w:rsidRPr="009A1C52" w:rsidRDefault="00A7274F" w:rsidP="009A1C52">
      <w:pPr>
        <w:spacing w:line="360" w:lineRule="auto"/>
        <w:ind w:firstLine="709"/>
        <w:jc w:val="both"/>
        <w:rPr>
          <w:sz w:val="28"/>
          <w:szCs w:val="28"/>
        </w:rPr>
      </w:pPr>
      <w:r w:rsidRPr="009A1C52">
        <w:rPr>
          <w:bCs/>
          <w:sz w:val="28"/>
          <w:szCs w:val="28"/>
        </w:rPr>
        <w:t>78</w:t>
      </w:r>
      <w:r w:rsidRPr="009A1C52">
        <w:rPr>
          <w:rFonts w:eastAsia="Times New Roman"/>
          <w:bCs/>
          <w:kern w:val="0"/>
          <w:sz w:val="28"/>
          <w:szCs w:val="28"/>
          <w:vertAlign w:val="superscript"/>
        </w:rPr>
        <w:t>1</w:t>
      </w:r>
      <w:r w:rsidRPr="009A1C52">
        <w:rPr>
          <w:sz w:val="28"/>
          <w:szCs w:val="28"/>
        </w:rPr>
        <w:t>.3.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w:t>
      </w:r>
    </w:p>
    <w:p w14:paraId="1B9DB454" w14:textId="215A0B70" w:rsidR="00A7274F" w:rsidRPr="009A1C52" w:rsidRDefault="00A7274F" w:rsidP="009A1C52">
      <w:pPr>
        <w:spacing w:line="360" w:lineRule="auto"/>
        <w:ind w:firstLine="709"/>
        <w:jc w:val="both"/>
        <w:rPr>
          <w:sz w:val="28"/>
          <w:szCs w:val="28"/>
        </w:rPr>
      </w:pPr>
      <w:r w:rsidRPr="009A1C52">
        <w:rPr>
          <w:bCs/>
          <w:sz w:val="28"/>
          <w:szCs w:val="28"/>
        </w:rPr>
        <w:t>78</w:t>
      </w:r>
      <w:r w:rsidRPr="009A1C52">
        <w:rPr>
          <w:rFonts w:eastAsia="Times New Roman"/>
          <w:bCs/>
          <w:kern w:val="0"/>
          <w:sz w:val="28"/>
          <w:szCs w:val="28"/>
          <w:vertAlign w:val="superscript"/>
        </w:rPr>
        <w:t>1</w:t>
      </w:r>
      <w:r w:rsidRPr="009A1C52">
        <w:rPr>
          <w:sz w:val="28"/>
          <w:szCs w:val="28"/>
        </w:rPr>
        <w:t xml:space="preserve">.4. Планируемые результаты освоения программы по родному (чукотскому) языку включают личностные, метапредметные результаты за весь период обучения на уровне </w:t>
      </w:r>
      <w:r w:rsidRPr="009A1C52">
        <w:rPr>
          <w:color w:val="000000" w:themeColor="text1"/>
          <w:sz w:val="28"/>
          <w:szCs w:val="28"/>
        </w:rPr>
        <w:t xml:space="preserve">основного </w:t>
      </w:r>
      <w:r w:rsidRPr="009A1C52">
        <w:rPr>
          <w:sz w:val="28"/>
          <w:szCs w:val="28"/>
        </w:rPr>
        <w:t>общего образования, а также предметные достижения обучающегося за каждый год обучения.</w:t>
      </w:r>
    </w:p>
    <w:p w14:paraId="0C1BB809" w14:textId="16758D73" w:rsidR="00A7274F" w:rsidRPr="009A1C52" w:rsidRDefault="00A7274F" w:rsidP="009A1C52">
      <w:pPr>
        <w:spacing w:line="360" w:lineRule="auto"/>
        <w:ind w:firstLine="709"/>
        <w:jc w:val="both"/>
        <w:rPr>
          <w:sz w:val="28"/>
          <w:szCs w:val="28"/>
        </w:rPr>
      </w:pPr>
      <w:r w:rsidRPr="009A1C52">
        <w:rPr>
          <w:bCs/>
          <w:sz w:val="28"/>
          <w:szCs w:val="28"/>
        </w:rPr>
        <w:t>78</w:t>
      </w:r>
      <w:r w:rsidRPr="009A1C52">
        <w:rPr>
          <w:rFonts w:eastAsia="Times New Roman"/>
          <w:bCs/>
          <w:kern w:val="0"/>
          <w:sz w:val="28"/>
          <w:szCs w:val="28"/>
          <w:vertAlign w:val="superscript"/>
        </w:rPr>
        <w:t>1</w:t>
      </w:r>
      <w:r w:rsidRPr="009A1C52">
        <w:rPr>
          <w:sz w:val="28"/>
          <w:szCs w:val="28"/>
        </w:rPr>
        <w:t>.5. Пояснительная записка.</w:t>
      </w:r>
    </w:p>
    <w:p w14:paraId="1E6FE99E" w14:textId="36C02C60" w:rsidR="00A7274F" w:rsidRPr="009A1C52" w:rsidRDefault="00A7274F" w:rsidP="009A1C52">
      <w:pPr>
        <w:spacing w:line="360" w:lineRule="auto"/>
        <w:ind w:firstLine="709"/>
        <w:jc w:val="both"/>
        <w:rPr>
          <w:sz w:val="28"/>
          <w:szCs w:val="28"/>
        </w:rPr>
      </w:pPr>
      <w:r w:rsidRPr="009A1C52">
        <w:rPr>
          <w:bCs/>
          <w:sz w:val="28"/>
          <w:szCs w:val="28"/>
        </w:rPr>
        <w:lastRenderedPageBreak/>
        <w:t>78</w:t>
      </w:r>
      <w:r w:rsidRPr="009A1C52">
        <w:rPr>
          <w:rFonts w:eastAsia="Times New Roman"/>
          <w:bCs/>
          <w:kern w:val="0"/>
          <w:sz w:val="28"/>
          <w:szCs w:val="28"/>
          <w:vertAlign w:val="superscript"/>
        </w:rPr>
        <w:t>1</w:t>
      </w:r>
      <w:r w:rsidRPr="009A1C52">
        <w:rPr>
          <w:sz w:val="28"/>
          <w:szCs w:val="28"/>
        </w:rPr>
        <w:t>.5.1. Программа по родному (чукотскому) языку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14:paraId="46621CA7" w14:textId="77777777" w:rsidR="00A7274F" w:rsidRPr="009A1C52" w:rsidRDefault="00A7274F" w:rsidP="009A1C52">
      <w:pPr>
        <w:spacing w:line="360" w:lineRule="auto"/>
        <w:ind w:firstLine="709"/>
        <w:contextualSpacing/>
        <w:jc w:val="both"/>
        <w:rPr>
          <w:rFonts w:eastAsia="Times New Roman"/>
          <w:sz w:val="28"/>
          <w:szCs w:val="28"/>
        </w:rPr>
      </w:pPr>
      <w:r w:rsidRPr="009A1C52">
        <w:rPr>
          <w:rFonts w:eastAsia="Times New Roman"/>
          <w:sz w:val="28"/>
          <w:szCs w:val="28"/>
        </w:rPr>
        <w:t>Программа по родному (чукотскому) языку устанавливает распределение обязательного предметного содержания по годам обучения, предусматривает последовательность изучения тем с учетом особенностей структуры родного (чукотского) языка обучающихся, межпредметных связей родного (чукотского) языка с содержанием других учебных предметов, изучаемых на уровне основного общего образования, а также с учетом возрастных особенностей обучающихся.</w:t>
      </w:r>
    </w:p>
    <w:p w14:paraId="2CDF4883" w14:textId="0573302D" w:rsidR="00A7274F" w:rsidRPr="009A1C52" w:rsidRDefault="00A7274F" w:rsidP="009A1C52">
      <w:pPr>
        <w:autoSpaceDE w:val="0"/>
        <w:autoSpaceDN w:val="0"/>
        <w:adjustRightInd w:val="0"/>
        <w:spacing w:line="360" w:lineRule="auto"/>
        <w:ind w:firstLine="709"/>
        <w:jc w:val="both"/>
        <w:rPr>
          <w:sz w:val="28"/>
          <w:szCs w:val="28"/>
        </w:rPr>
      </w:pPr>
      <w:r w:rsidRPr="009A1C52">
        <w:rPr>
          <w:bCs/>
          <w:sz w:val="28"/>
          <w:szCs w:val="28"/>
        </w:rPr>
        <w:t>78</w:t>
      </w:r>
      <w:r w:rsidRPr="009A1C52">
        <w:rPr>
          <w:rFonts w:eastAsia="Times New Roman"/>
          <w:bCs/>
          <w:kern w:val="0"/>
          <w:sz w:val="28"/>
          <w:szCs w:val="28"/>
          <w:vertAlign w:val="superscript"/>
        </w:rPr>
        <w:t>1</w:t>
      </w:r>
      <w:r w:rsidRPr="009A1C52">
        <w:rPr>
          <w:sz w:val="28"/>
          <w:szCs w:val="28"/>
        </w:rPr>
        <w:t>.5.2. Программа нацелена научить обучающихся практическому владению чукотским языком и дать необходимые знания из области языковой теории, при условии реализации учителем современных подходов к достижению личностных, метапредметных и предметных результатов обучения.</w:t>
      </w:r>
    </w:p>
    <w:p w14:paraId="0CED969F" w14:textId="113C9B39" w:rsidR="00A7274F" w:rsidRPr="009A1C52" w:rsidRDefault="00A7274F" w:rsidP="009A1C52">
      <w:pPr>
        <w:spacing w:line="360" w:lineRule="auto"/>
        <w:ind w:firstLine="709"/>
        <w:jc w:val="both"/>
        <w:rPr>
          <w:sz w:val="28"/>
          <w:szCs w:val="28"/>
        </w:rPr>
      </w:pPr>
      <w:r w:rsidRPr="009A1C52">
        <w:rPr>
          <w:bCs/>
          <w:sz w:val="28"/>
          <w:szCs w:val="28"/>
        </w:rPr>
        <w:t>78</w:t>
      </w:r>
      <w:r w:rsidRPr="009A1C52">
        <w:rPr>
          <w:rFonts w:eastAsia="Times New Roman"/>
          <w:bCs/>
          <w:kern w:val="0"/>
          <w:sz w:val="28"/>
          <w:szCs w:val="28"/>
          <w:vertAlign w:val="superscript"/>
        </w:rPr>
        <w:t>1</w:t>
      </w:r>
      <w:r w:rsidRPr="009A1C52">
        <w:rPr>
          <w:sz w:val="28"/>
          <w:szCs w:val="28"/>
        </w:rPr>
        <w:t xml:space="preserve">.5.3. Достижение поставленных целей при разработке и реализации образовательной организацией </w:t>
      </w:r>
      <w:r w:rsidRPr="009A1C52">
        <w:rPr>
          <w:iCs/>
          <w:sz w:val="28"/>
          <w:szCs w:val="28"/>
        </w:rPr>
        <w:t xml:space="preserve">программы учебного предмета </w:t>
      </w:r>
      <w:r w:rsidR="00DF34B8" w:rsidRPr="009A1C52">
        <w:rPr>
          <w:iCs/>
          <w:sz w:val="28"/>
          <w:szCs w:val="28"/>
        </w:rPr>
        <w:t>«</w:t>
      </w:r>
      <w:r w:rsidRPr="009A1C52">
        <w:rPr>
          <w:sz w:val="28"/>
          <w:szCs w:val="28"/>
        </w:rPr>
        <w:t xml:space="preserve">Родной </w:t>
      </w:r>
      <w:r w:rsidRPr="009A1C52">
        <w:rPr>
          <w:iCs/>
          <w:sz w:val="28"/>
          <w:szCs w:val="28"/>
        </w:rPr>
        <w:t>(чукотский) язык</w:t>
      </w:r>
      <w:r w:rsidR="00DF34B8" w:rsidRPr="009A1C52">
        <w:rPr>
          <w:iCs/>
          <w:sz w:val="28"/>
          <w:szCs w:val="28"/>
        </w:rPr>
        <w:t>»</w:t>
      </w:r>
      <w:r w:rsidRPr="009A1C52">
        <w:rPr>
          <w:iCs/>
          <w:sz w:val="28"/>
          <w:szCs w:val="28"/>
        </w:rPr>
        <w:t xml:space="preserve"> для 5-9 классов основного общего образования </w:t>
      </w:r>
      <w:r w:rsidRPr="009A1C52">
        <w:rPr>
          <w:sz w:val="28"/>
          <w:szCs w:val="28"/>
        </w:rPr>
        <w:t>предусматривает решение следующих основных задач: обеспечить преемственность начального общего, основного общего образования; помощь обучающимся в совершенстве овладеть чукотским языком как средством общения; обогатить необходимым словарным запасом и умением составлять предложения различных конструкций; привить навыки диалогической и монологической речи; дать определенный круг теоретических знаний по фонетике, лексике, словообразованию и грамматике родного чукотского языка; пробудить интерес к изучению чукотского языка, стремление овладеть им; выработать прочные орфографические и пунктуационные на</w:t>
      </w:r>
      <w:r w:rsidRPr="009A1C52">
        <w:rPr>
          <w:sz w:val="28"/>
          <w:szCs w:val="28"/>
        </w:rPr>
        <w:softHyphen/>
        <w:t xml:space="preserve">выки; привить навыки, направленные на обогащение воображения, мышления, памяти, речи на родном (чукотском) языке. </w:t>
      </w:r>
    </w:p>
    <w:p w14:paraId="11B7FAC0" w14:textId="6DFD7788" w:rsidR="00A7274F" w:rsidRPr="009A1C52" w:rsidRDefault="00A7274F" w:rsidP="009A1C52">
      <w:pPr>
        <w:pStyle w:val="afb"/>
        <w:spacing w:before="0" w:beforeAutospacing="0" w:after="0" w:afterAutospacing="0" w:line="360" w:lineRule="auto"/>
        <w:ind w:firstLine="709"/>
        <w:jc w:val="both"/>
        <w:rPr>
          <w:sz w:val="28"/>
          <w:szCs w:val="28"/>
        </w:rPr>
      </w:pPr>
      <w:r w:rsidRPr="009A1C52">
        <w:rPr>
          <w:bCs/>
          <w:sz w:val="28"/>
          <w:szCs w:val="28"/>
        </w:rPr>
        <w:t>78</w:t>
      </w:r>
      <w:r w:rsidRPr="009A1C52">
        <w:rPr>
          <w:bCs/>
          <w:sz w:val="28"/>
          <w:szCs w:val="28"/>
          <w:vertAlign w:val="superscript"/>
        </w:rPr>
        <w:t>1</w:t>
      </w:r>
      <w:r w:rsidRPr="009A1C52">
        <w:rPr>
          <w:sz w:val="28"/>
          <w:szCs w:val="28"/>
        </w:rPr>
        <w:t>.</w:t>
      </w:r>
      <w:r w:rsidRPr="009A1C52">
        <w:rPr>
          <w:rFonts w:eastAsia="Calibri"/>
          <w:sz w:val="28"/>
          <w:szCs w:val="28"/>
        </w:rPr>
        <w:t>5.4.</w:t>
      </w:r>
      <w:bookmarkStart w:id="3" w:name="_Toc100332110"/>
      <w:bookmarkEnd w:id="3"/>
      <w:r w:rsidRPr="009A1C52">
        <w:rPr>
          <w:rFonts w:eastAsia="Calibri"/>
          <w:sz w:val="28"/>
          <w:szCs w:val="28"/>
        </w:rPr>
        <w:t xml:space="preserve"> </w:t>
      </w:r>
      <w:r w:rsidRPr="009A1C52">
        <w:rPr>
          <w:sz w:val="28"/>
          <w:szCs w:val="28"/>
        </w:rPr>
        <w:t xml:space="preserve">Общее число часов, рекомендованных для изучения родного (чукотского) языка, – 340 часов: в 5 классе – 68 часов (2 часа в неделю, 34 учебных недели), в 6 классе – 68 часов (2 часа в неделю), в 7 классе – 68 часов (2 часа </w:t>
      </w:r>
      <w:r w:rsidR="00BB3263" w:rsidRPr="009A1C52">
        <w:rPr>
          <w:sz w:val="28"/>
          <w:szCs w:val="28"/>
        </w:rPr>
        <w:br/>
      </w:r>
      <w:r w:rsidRPr="009A1C52">
        <w:rPr>
          <w:sz w:val="28"/>
          <w:szCs w:val="28"/>
        </w:rPr>
        <w:lastRenderedPageBreak/>
        <w:t>в неделю), в 8 классе – 68 часов (2 часа в неделю), в 9 классе – 68 часов (2 часа</w:t>
      </w:r>
      <w:r w:rsidR="00BB3263" w:rsidRPr="009A1C52">
        <w:rPr>
          <w:sz w:val="28"/>
          <w:szCs w:val="28"/>
        </w:rPr>
        <w:br/>
      </w:r>
      <w:r w:rsidRPr="009A1C52">
        <w:rPr>
          <w:sz w:val="28"/>
          <w:szCs w:val="28"/>
        </w:rPr>
        <w:t>в неделю).</w:t>
      </w:r>
    </w:p>
    <w:p w14:paraId="5A1B58F0" w14:textId="255E33E6" w:rsidR="00A7274F" w:rsidRPr="009A1C52" w:rsidRDefault="00A7274F" w:rsidP="009A1C52">
      <w:pPr>
        <w:pStyle w:val="afb"/>
        <w:spacing w:before="0" w:beforeAutospacing="0" w:after="0" w:afterAutospacing="0" w:line="360" w:lineRule="auto"/>
        <w:ind w:firstLine="709"/>
        <w:jc w:val="both"/>
        <w:rPr>
          <w:sz w:val="28"/>
          <w:szCs w:val="28"/>
        </w:rPr>
      </w:pPr>
      <w:r w:rsidRPr="009A1C52">
        <w:rPr>
          <w:bCs/>
          <w:sz w:val="28"/>
          <w:szCs w:val="28"/>
        </w:rPr>
        <w:t>78</w:t>
      </w:r>
      <w:r w:rsidRPr="009A1C52">
        <w:rPr>
          <w:bCs/>
          <w:sz w:val="28"/>
          <w:szCs w:val="28"/>
          <w:vertAlign w:val="superscript"/>
        </w:rPr>
        <w:t>1</w:t>
      </w:r>
      <w:r w:rsidRPr="009A1C52">
        <w:rPr>
          <w:sz w:val="28"/>
          <w:szCs w:val="28"/>
        </w:rPr>
        <w:t xml:space="preserve">.5.5. </w:t>
      </w:r>
      <w:r w:rsidRPr="009A1C52">
        <w:rPr>
          <w:sz w:val="28"/>
          <w:szCs w:val="28"/>
          <w:lang w:eastAsia="ar-SA"/>
        </w:rPr>
        <w:t xml:space="preserve">Учебный предмет </w:t>
      </w:r>
      <w:r w:rsidR="00DF34B8" w:rsidRPr="009A1C52">
        <w:rPr>
          <w:sz w:val="28"/>
          <w:szCs w:val="28"/>
          <w:lang w:eastAsia="ar-SA"/>
        </w:rPr>
        <w:t>«</w:t>
      </w:r>
      <w:r w:rsidRPr="009A1C52">
        <w:rPr>
          <w:sz w:val="28"/>
          <w:szCs w:val="28"/>
          <w:lang w:eastAsia="ar-SA"/>
        </w:rPr>
        <w:t>Родной (чукотский) язык</w:t>
      </w:r>
      <w:r w:rsidR="00DF34B8" w:rsidRPr="009A1C52">
        <w:rPr>
          <w:sz w:val="28"/>
          <w:szCs w:val="28"/>
          <w:lang w:eastAsia="ar-SA"/>
        </w:rPr>
        <w:t>»</w:t>
      </w:r>
      <w:r w:rsidRPr="009A1C52">
        <w:rPr>
          <w:sz w:val="28"/>
          <w:szCs w:val="28"/>
          <w:lang w:eastAsia="ar-SA"/>
        </w:rPr>
        <w:t xml:space="preserve"> </w:t>
      </w:r>
      <w:r w:rsidRPr="009A1C52">
        <w:rPr>
          <w:sz w:val="28"/>
          <w:szCs w:val="28"/>
        </w:rPr>
        <w:t xml:space="preserve">направлен </w:t>
      </w:r>
      <w:r w:rsidR="00BB3263" w:rsidRPr="009A1C52">
        <w:rPr>
          <w:sz w:val="28"/>
          <w:szCs w:val="28"/>
        </w:rPr>
        <w:br/>
      </w:r>
      <w:r w:rsidRPr="009A1C52">
        <w:rPr>
          <w:sz w:val="28"/>
          <w:szCs w:val="28"/>
        </w:rPr>
        <w:t xml:space="preserve">на удовлетворение потребности обучающихся в изучении родного языка как инструмента познания национальной культуры и самореализации в ней. </w:t>
      </w:r>
      <w:r w:rsidRPr="009A1C52">
        <w:rPr>
          <w:sz w:val="28"/>
          <w:szCs w:val="28"/>
          <w:lang w:eastAsia="ar-SA"/>
        </w:rPr>
        <w:t xml:space="preserve">Изучение предмета направлено на формирование функциональной грамотности </w:t>
      </w:r>
      <w:r w:rsidR="00BB3263" w:rsidRPr="009A1C52">
        <w:rPr>
          <w:sz w:val="28"/>
          <w:szCs w:val="28"/>
          <w:lang w:eastAsia="ar-SA"/>
        </w:rPr>
        <w:br/>
      </w:r>
      <w:r w:rsidRPr="009A1C52">
        <w:rPr>
          <w:sz w:val="28"/>
          <w:szCs w:val="28"/>
          <w:lang w:eastAsia="ar-SA"/>
        </w:rPr>
        <w:t xml:space="preserve">и коммуникативной компетентности. </w:t>
      </w:r>
    </w:p>
    <w:p w14:paraId="662FCA13" w14:textId="77777777" w:rsidR="00A7274F" w:rsidRPr="009A1C52" w:rsidRDefault="00A7274F" w:rsidP="009A1C52">
      <w:pPr>
        <w:spacing w:line="360" w:lineRule="auto"/>
        <w:ind w:firstLine="709"/>
        <w:jc w:val="both"/>
        <w:rPr>
          <w:sz w:val="28"/>
          <w:szCs w:val="28"/>
        </w:rPr>
      </w:pPr>
      <w:r w:rsidRPr="009A1C52">
        <w:rPr>
          <w:rFonts w:eastAsia="Times New Roman"/>
          <w:sz w:val="28"/>
          <w:szCs w:val="28"/>
        </w:rPr>
        <w:t>В содержании программы по родному (чукотскому) языку выделяются следующие содержательные линии: языковые знания, связная речь, язык и общение, система языка.</w:t>
      </w:r>
    </w:p>
    <w:p w14:paraId="52682167" w14:textId="43C6DBF4" w:rsidR="00A7274F" w:rsidRPr="009A1C52" w:rsidRDefault="00A7274F" w:rsidP="009A1C52">
      <w:pPr>
        <w:spacing w:line="360" w:lineRule="auto"/>
        <w:ind w:firstLine="709"/>
        <w:jc w:val="both"/>
        <w:textAlignment w:val="center"/>
        <w:rPr>
          <w:sz w:val="28"/>
          <w:szCs w:val="28"/>
        </w:rPr>
      </w:pPr>
      <w:r w:rsidRPr="009A1C52">
        <w:rPr>
          <w:bCs/>
          <w:sz w:val="28"/>
          <w:szCs w:val="28"/>
        </w:rPr>
        <w:t xml:space="preserve">Целью </w:t>
      </w:r>
      <w:r w:rsidRPr="009A1C52">
        <w:rPr>
          <w:sz w:val="28"/>
          <w:szCs w:val="28"/>
        </w:rPr>
        <w:t xml:space="preserve">изучения учебного предмета </w:t>
      </w:r>
      <w:r w:rsidR="00DF34B8" w:rsidRPr="009A1C52">
        <w:rPr>
          <w:sz w:val="28"/>
          <w:szCs w:val="28"/>
        </w:rPr>
        <w:t>«</w:t>
      </w:r>
      <w:r w:rsidRPr="009A1C52">
        <w:rPr>
          <w:sz w:val="28"/>
          <w:szCs w:val="28"/>
        </w:rPr>
        <w:t>Родной (чукотский) язык</w:t>
      </w:r>
      <w:r w:rsidR="00DF34B8" w:rsidRPr="009A1C52">
        <w:rPr>
          <w:sz w:val="28"/>
          <w:szCs w:val="28"/>
        </w:rPr>
        <w:t>»</w:t>
      </w:r>
      <w:r w:rsidRPr="009A1C52">
        <w:rPr>
          <w:sz w:val="28"/>
          <w:szCs w:val="28"/>
        </w:rPr>
        <w:t xml:space="preserve"> является совершенствование видов речевой деятельности, коммуникативных умений </w:t>
      </w:r>
      <w:r w:rsidR="00BB3263" w:rsidRPr="009A1C52">
        <w:rPr>
          <w:sz w:val="28"/>
          <w:szCs w:val="28"/>
        </w:rPr>
        <w:br/>
      </w:r>
      <w:r w:rsidRPr="009A1C52">
        <w:rPr>
          <w:sz w:val="28"/>
          <w:szCs w:val="28"/>
        </w:rPr>
        <w:t xml:space="preserve">и культуры речи на чукотском языке, расширение знаний о специфике чукотского языка, основных языковых единицах в соответствии с разделами науки о языке; формирование российской гражданской идентичности в поликультурном </w:t>
      </w:r>
      <w:r w:rsidR="00BB3263" w:rsidRPr="009A1C52">
        <w:rPr>
          <w:sz w:val="28"/>
          <w:szCs w:val="28"/>
        </w:rPr>
        <w:br/>
      </w:r>
      <w:r w:rsidRPr="009A1C52">
        <w:rPr>
          <w:sz w:val="28"/>
          <w:szCs w:val="28"/>
        </w:rPr>
        <w:t>и многоконфессиональном обществе.</w:t>
      </w:r>
    </w:p>
    <w:p w14:paraId="7FD658D6" w14:textId="4B8014F9" w:rsidR="00A7274F" w:rsidRPr="009A1C52" w:rsidRDefault="00A7274F" w:rsidP="009A1C52">
      <w:pPr>
        <w:pStyle w:val="msonormalbullet2gif"/>
        <w:spacing w:before="0" w:beforeAutospacing="0" w:after="0" w:afterAutospacing="0" w:line="360" w:lineRule="auto"/>
        <w:ind w:firstLine="709"/>
        <w:jc w:val="both"/>
        <w:rPr>
          <w:rFonts w:ascii="Times New Roman" w:hAnsi="Times New Roman" w:cs="Times New Roman"/>
          <w:sz w:val="28"/>
          <w:szCs w:val="28"/>
        </w:rPr>
      </w:pPr>
      <w:r w:rsidRPr="009A1C52">
        <w:rPr>
          <w:rFonts w:ascii="Times New Roman" w:hAnsi="Times New Roman" w:cs="Times New Roman"/>
          <w:bCs/>
          <w:sz w:val="28"/>
          <w:szCs w:val="28"/>
        </w:rPr>
        <w:t xml:space="preserve">Задачами </w:t>
      </w:r>
      <w:r w:rsidRPr="009A1C52">
        <w:rPr>
          <w:rFonts w:ascii="Times New Roman" w:hAnsi="Times New Roman" w:cs="Times New Roman"/>
          <w:sz w:val="28"/>
          <w:szCs w:val="28"/>
        </w:rPr>
        <w:t xml:space="preserve">изучения учебного предмета </w:t>
      </w:r>
      <w:r w:rsidR="00DF34B8" w:rsidRPr="009A1C52">
        <w:rPr>
          <w:rFonts w:ascii="Times New Roman" w:hAnsi="Times New Roman" w:cs="Times New Roman"/>
          <w:sz w:val="28"/>
          <w:szCs w:val="28"/>
        </w:rPr>
        <w:t>«</w:t>
      </w:r>
      <w:r w:rsidRPr="009A1C52">
        <w:rPr>
          <w:rFonts w:ascii="Times New Roman" w:hAnsi="Times New Roman" w:cs="Times New Roman"/>
          <w:sz w:val="28"/>
          <w:szCs w:val="28"/>
        </w:rPr>
        <w:t>Родной (чукотский) язык</w:t>
      </w:r>
      <w:r w:rsidR="00DF34B8" w:rsidRPr="009A1C52">
        <w:rPr>
          <w:rFonts w:ascii="Times New Roman" w:hAnsi="Times New Roman" w:cs="Times New Roman"/>
          <w:sz w:val="28"/>
          <w:szCs w:val="28"/>
        </w:rPr>
        <w:t>»</w:t>
      </w:r>
      <w:r w:rsidRPr="009A1C52">
        <w:rPr>
          <w:rFonts w:ascii="Times New Roman" w:hAnsi="Times New Roman" w:cs="Times New Roman"/>
          <w:sz w:val="28"/>
          <w:szCs w:val="28"/>
        </w:rPr>
        <w:t xml:space="preserve"> являются:</w:t>
      </w:r>
    </w:p>
    <w:p w14:paraId="5D1B0393" w14:textId="77777777" w:rsidR="00A7274F" w:rsidRPr="009A1C52" w:rsidRDefault="00A7274F" w:rsidP="009A1C52">
      <w:pPr>
        <w:pStyle w:val="msonormalbullet2gif"/>
        <w:tabs>
          <w:tab w:val="left" w:pos="1134"/>
        </w:tabs>
        <w:spacing w:before="0" w:beforeAutospacing="0" w:after="0" w:afterAutospacing="0" w:line="360" w:lineRule="auto"/>
        <w:ind w:firstLine="709"/>
        <w:jc w:val="both"/>
        <w:rPr>
          <w:rFonts w:ascii="Times New Roman" w:hAnsi="Times New Roman" w:cs="Times New Roman"/>
          <w:sz w:val="28"/>
          <w:szCs w:val="28"/>
        </w:rPr>
      </w:pPr>
      <w:r w:rsidRPr="009A1C52">
        <w:rPr>
          <w:rFonts w:ascii="Times New Roman" w:hAnsi="Times New Roman" w:cs="Times New Roman"/>
          <w:sz w:val="28"/>
          <w:szCs w:val="28"/>
        </w:rPr>
        <w:t>усиление мотивации к изучению родного языка, заложенной в начальных классах, уважительное отношение к истории и культуре своего народа, а также воспитание положительного отношения к представителям других национальностей и их духовному наследию;</w:t>
      </w:r>
    </w:p>
    <w:p w14:paraId="70650593" w14:textId="77777777" w:rsidR="00A7274F" w:rsidRPr="009A1C52" w:rsidRDefault="00A7274F" w:rsidP="009A1C52">
      <w:pPr>
        <w:pStyle w:val="msonormalbullet2gif"/>
        <w:widowControl w:val="0"/>
        <w:tabs>
          <w:tab w:val="left" w:pos="1134"/>
        </w:tabs>
        <w:spacing w:before="0" w:beforeAutospacing="0" w:after="0" w:afterAutospacing="0" w:line="360" w:lineRule="auto"/>
        <w:ind w:firstLine="709"/>
        <w:jc w:val="both"/>
        <w:rPr>
          <w:rFonts w:ascii="Times New Roman" w:hAnsi="Times New Roman" w:cs="Times New Roman"/>
          <w:sz w:val="28"/>
          <w:szCs w:val="28"/>
        </w:rPr>
      </w:pPr>
      <w:r w:rsidRPr="009A1C52">
        <w:rPr>
          <w:rFonts w:ascii="Times New Roman" w:hAnsi="Times New Roman" w:cs="Times New Roman"/>
          <w:sz w:val="28"/>
          <w:szCs w:val="28"/>
        </w:rPr>
        <w:t>совершенствование умений и навыков устной и письменной речи, умения пользоваться всеми возможностями родного языка в повседневной жизни; обучение культурному, грамотному общению на родном языке;</w:t>
      </w:r>
    </w:p>
    <w:p w14:paraId="6E93DD2C" w14:textId="77777777" w:rsidR="00A7274F" w:rsidRPr="009A1C52" w:rsidRDefault="00A7274F" w:rsidP="009A1C52">
      <w:pPr>
        <w:pStyle w:val="msonormalbullet2gif"/>
        <w:tabs>
          <w:tab w:val="left" w:pos="1134"/>
        </w:tabs>
        <w:spacing w:before="0" w:beforeAutospacing="0" w:after="0" w:afterAutospacing="0" w:line="360" w:lineRule="auto"/>
        <w:ind w:firstLine="709"/>
        <w:jc w:val="both"/>
        <w:rPr>
          <w:rFonts w:ascii="Times New Roman" w:hAnsi="Times New Roman" w:cs="Times New Roman"/>
          <w:sz w:val="28"/>
          <w:szCs w:val="28"/>
        </w:rPr>
      </w:pPr>
      <w:r w:rsidRPr="009A1C52">
        <w:rPr>
          <w:rFonts w:ascii="Times New Roman" w:hAnsi="Times New Roman" w:cs="Times New Roman"/>
          <w:sz w:val="28"/>
          <w:szCs w:val="28"/>
        </w:rPr>
        <w:t>формирование навыков использования родного языка как средства коммуникации и получения знаний;</w:t>
      </w:r>
    </w:p>
    <w:p w14:paraId="3998DC18" w14:textId="6F17725D" w:rsidR="00A7274F" w:rsidRPr="009A1C52" w:rsidRDefault="00A7274F" w:rsidP="009A1C52">
      <w:pPr>
        <w:pStyle w:val="msonormalbullet2gif"/>
        <w:tabs>
          <w:tab w:val="left" w:pos="1134"/>
        </w:tabs>
        <w:spacing w:before="0" w:beforeAutospacing="0" w:after="0" w:afterAutospacing="0" w:line="360" w:lineRule="auto"/>
        <w:ind w:firstLine="709"/>
        <w:jc w:val="both"/>
        <w:rPr>
          <w:rFonts w:ascii="Times New Roman" w:hAnsi="Times New Roman" w:cs="Times New Roman"/>
          <w:sz w:val="28"/>
          <w:szCs w:val="28"/>
        </w:rPr>
      </w:pPr>
      <w:r w:rsidRPr="009A1C52">
        <w:rPr>
          <w:rFonts w:ascii="Times New Roman" w:hAnsi="Times New Roman" w:cs="Times New Roman"/>
          <w:sz w:val="28"/>
          <w:szCs w:val="28"/>
        </w:rPr>
        <w:t xml:space="preserve">совершенствование логического мышления обучающихся, умения связно, доступно и последовательно излагать свои мысли на родном языке в устной </w:t>
      </w:r>
      <w:r w:rsidR="00BB3263" w:rsidRPr="009A1C52">
        <w:rPr>
          <w:rFonts w:ascii="Times New Roman" w:hAnsi="Times New Roman" w:cs="Times New Roman"/>
          <w:sz w:val="28"/>
          <w:szCs w:val="28"/>
        </w:rPr>
        <w:br/>
      </w:r>
      <w:r w:rsidRPr="009A1C52">
        <w:rPr>
          <w:rFonts w:ascii="Times New Roman" w:hAnsi="Times New Roman" w:cs="Times New Roman"/>
          <w:sz w:val="28"/>
          <w:szCs w:val="28"/>
        </w:rPr>
        <w:t>и письменной форме;</w:t>
      </w:r>
    </w:p>
    <w:p w14:paraId="384048FB" w14:textId="77777777" w:rsidR="00A7274F" w:rsidRPr="009A1C52" w:rsidRDefault="00A7274F" w:rsidP="009A1C52">
      <w:pPr>
        <w:pStyle w:val="msonormalbullet2gif"/>
        <w:tabs>
          <w:tab w:val="left" w:pos="1134"/>
        </w:tabs>
        <w:spacing w:before="0" w:beforeAutospacing="0" w:after="0" w:afterAutospacing="0" w:line="360" w:lineRule="auto"/>
        <w:ind w:firstLine="709"/>
        <w:jc w:val="both"/>
        <w:rPr>
          <w:rFonts w:ascii="Times New Roman" w:hAnsi="Times New Roman" w:cs="Times New Roman"/>
          <w:sz w:val="28"/>
          <w:szCs w:val="28"/>
        </w:rPr>
      </w:pPr>
      <w:r w:rsidRPr="009A1C52">
        <w:rPr>
          <w:rFonts w:ascii="Times New Roman" w:hAnsi="Times New Roman" w:cs="Times New Roman"/>
          <w:sz w:val="28"/>
          <w:szCs w:val="28"/>
        </w:rPr>
        <w:lastRenderedPageBreak/>
        <w:t>совершенствование умений и навыков чтения, письма, работы с учебником, дополнительной и справочной литературой;</w:t>
      </w:r>
    </w:p>
    <w:p w14:paraId="153C8ADF" w14:textId="77777777" w:rsidR="00A7274F" w:rsidRPr="009A1C52" w:rsidRDefault="00A7274F" w:rsidP="009A1C52">
      <w:pPr>
        <w:pStyle w:val="af9"/>
        <w:tabs>
          <w:tab w:val="left" w:pos="1134"/>
        </w:tabs>
        <w:spacing w:line="360" w:lineRule="auto"/>
        <w:ind w:left="0" w:firstLine="709"/>
        <w:jc w:val="both"/>
        <w:rPr>
          <w:sz w:val="28"/>
          <w:szCs w:val="28"/>
        </w:rPr>
      </w:pPr>
      <w:r w:rsidRPr="009A1C52">
        <w:rPr>
          <w:sz w:val="28"/>
          <w:szCs w:val="28"/>
        </w:rPr>
        <w:t>освоение знаний об устройстве языковой системы и закономерностях ее функционирования, о стилистических ресурсах и основных нормах чукотского языка;</w:t>
      </w:r>
    </w:p>
    <w:p w14:paraId="4EA83DA4" w14:textId="718B4202" w:rsidR="00A7274F" w:rsidRPr="009A1C52" w:rsidRDefault="00A7274F" w:rsidP="009A1C52">
      <w:pPr>
        <w:pStyle w:val="af9"/>
        <w:autoSpaceDE w:val="0"/>
        <w:autoSpaceDN w:val="0"/>
        <w:adjustRightInd w:val="0"/>
        <w:spacing w:line="360" w:lineRule="auto"/>
        <w:ind w:left="0" w:firstLine="709"/>
        <w:jc w:val="both"/>
        <w:rPr>
          <w:sz w:val="28"/>
          <w:szCs w:val="28"/>
        </w:rPr>
      </w:pPr>
      <w:r w:rsidRPr="009A1C52">
        <w:rPr>
          <w:sz w:val="28"/>
          <w:szCs w:val="28"/>
        </w:rPr>
        <w:t xml:space="preserve">развитие представлений о чукотском языке как духовной, нравственной </w:t>
      </w:r>
      <w:r w:rsidR="00BB3263" w:rsidRPr="009A1C52">
        <w:rPr>
          <w:sz w:val="28"/>
          <w:szCs w:val="28"/>
        </w:rPr>
        <w:br/>
      </w:r>
      <w:r w:rsidRPr="009A1C52">
        <w:rPr>
          <w:sz w:val="28"/>
          <w:szCs w:val="28"/>
        </w:rPr>
        <w:t>и культурной ценности народа;</w:t>
      </w:r>
    </w:p>
    <w:p w14:paraId="27519200" w14:textId="77777777" w:rsidR="00A7274F" w:rsidRPr="009A1C52" w:rsidRDefault="00A7274F" w:rsidP="009A1C52">
      <w:pPr>
        <w:pStyle w:val="af9"/>
        <w:autoSpaceDE w:val="0"/>
        <w:autoSpaceDN w:val="0"/>
        <w:adjustRightInd w:val="0"/>
        <w:spacing w:line="360" w:lineRule="auto"/>
        <w:ind w:left="0" w:firstLine="709"/>
        <w:jc w:val="both"/>
        <w:rPr>
          <w:sz w:val="28"/>
          <w:szCs w:val="28"/>
        </w:rPr>
      </w:pPr>
      <w:r w:rsidRPr="009A1C52">
        <w:rPr>
          <w:sz w:val="28"/>
          <w:szCs w:val="28"/>
        </w:rPr>
        <w:t>формирование познавательного интереса, любви, уважительного отношения к чукотскому языку;</w:t>
      </w:r>
    </w:p>
    <w:p w14:paraId="7F5AC02B" w14:textId="77777777" w:rsidR="00A7274F" w:rsidRPr="009A1C52" w:rsidRDefault="00A7274F" w:rsidP="009A1C52">
      <w:pPr>
        <w:pStyle w:val="af9"/>
        <w:autoSpaceDE w:val="0"/>
        <w:autoSpaceDN w:val="0"/>
        <w:adjustRightInd w:val="0"/>
        <w:spacing w:line="360" w:lineRule="auto"/>
        <w:ind w:left="0" w:firstLine="709"/>
        <w:jc w:val="both"/>
        <w:rPr>
          <w:sz w:val="28"/>
          <w:szCs w:val="28"/>
        </w:rPr>
      </w:pPr>
      <w:r w:rsidRPr="009A1C52">
        <w:rPr>
          <w:sz w:val="28"/>
          <w:szCs w:val="28"/>
        </w:rPr>
        <w:t>воспитание ответственного отношения к сохранению и развитию чукотского языка.</w:t>
      </w:r>
    </w:p>
    <w:p w14:paraId="578B3E56" w14:textId="77777777" w:rsidR="00A7274F" w:rsidRPr="009A1C52" w:rsidRDefault="00A7274F" w:rsidP="009A1C52">
      <w:pPr>
        <w:pStyle w:val="2f1"/>
        <w:shd w:val="clear" w:color="auto" w:fill="auto"/>
        <w:spacing w:line="360" w:lineRule="auto"/>
        <w:ind w:firstLine="709"/>
        <w:rPr>
          <w:rFonts w:ascii="Times New Roman" w:hAnsi="Times New Roman" w:cs="Times New Roman"/>
          <w:sz w:val="28"/>
          <w:szCs w:val="28"/>
        </w:rPr>
      </w:pPr>
      <w:r w:rsidRPr="009A1C52">
        <w:rPr>
          <w:rFonts w:ascii="Times New Roman" w:hAnsi="Times New Roman" w:cs="Times New Roman"/>
          <w:sz w:val="28"/>
          <w:szCs w:val="28"/>
        </w:rPr>
        <w:t>Программа по родному чукотскому языку в 5-9-х классах включает сведения по фонетике, синтаксису и пунктуации, лексике, морфо</w:t>
      </w:r>
      <w:r w:rsidRPr="009A1C52">
        <w:rPr>
          <w:rFonts w:ascii="Times New Roman" w:hAnsi="Times New Roman" w:cs="Times New Roman"/>
          <w:sz w:val="28"/>
          <w:szCs w:val="28"/>
        </w:rPr>
        <w:softHyphen/>
        <w:t xml:space="preserve">логии. </w:t>
      </w:r>
    </w:p>
    <w:p w14:paraId="13E347BB" w14:textId="15F7550A" w:rsidR="00A7274F" w:rsidRPr="009A1C52" w:rsidRDefault="00A7274F" w:rsidP="009A1C52">
      <w:pPr>
        <w:spacing w:line="360" w:lineRule="auto"/>
        <w:ind w:firstLine="709"/>
        <w:contextualSpacing/>
        <w:jc w:val="both"/>
        <w:rPr>
          <w:rFonts w:eastAsia="Times New Roman"/>
          <w:sz w:val="28"/>
          <w:szCs w:val="28"/>
        </w:rPr>
      </w:pPr>
      <w:r w:rsidRPr="009A1C52">
        <w:rPr>
          <w:bCs/>
          <w:sz w:val="28"/>
          <w:szCs w:val="28"/>
        </w:rPr>
        <w:t>78</w:t>
      </w:r>
      <w:r w:rsidRPr="009A1C52">
        <w:rPr>
          <w:rFonts w:eastAsia="Times New Roman"/>
          <w:bCs/>
          <w:kern w:val="0"/>
          <w:sz w:val="28"/>
          <w:szCs w:val="28"/>
          <w:vertAlign w:val="superscript"/>
        </w:rPr>
        <w:t>1</w:t>
      </w:r>
      <w:r w:rsidRPr="009A1C52">
        <w:rPr>
          <w:sz w:val="28"/>
          <w:szCs w:val="28"/>
        </w:rPr>
        <w:t>.</w:t>
      </w:r>
      <w:r w:rsidRPr="009A1C52">
        <w:rPr>
          <w:rFonts w:eastAsia="Times New Roman"/>
          <w:sz w:val="28"/>
          <w:szCs w:val="28"/>
        </w:rPr>
        <w:t>6. Содержание обучения в 5 классе.</w:t>
      </w:r>
    </w:p>
    <w:p w14:paraId="11438649" w14:textId="4C860F17" w:rsidR="00A7274F" w:rsidRPr="009A1C52" w:rsidRDefault="00A7274F" w:rsidP="009A1C52">
      <w:pPr>
        <w:spacing w:line="360" w:lineRule="auto"/>
        <w:ind w:firstLine="709"/>
        <w:contextualSpacing/>
        <w:jc w:val="both"/>
        <w:rPr>
          <w:sz w:val="28"/>
          <w:szCs w:val="28"/>
          <w:lang w:eastAsia="zh-CN"/>
        </w:rPr>
      </w:pPr>
      <w:r w:rsidRPr="009A1C52">
        <w:rPr>
          <w:bCs/>
          <w:sz w:val="28"/>
          <w:szCs w:val="28"/>
        </w:rPr>
        <w:t>78</w:t>
      </w:r>
      <w:r w:rsidRPr="009A1C52">
        <w:rPr>
          <w:rFonts w:eastAsia="Times New Roman"/>
          <w:bCs/>
          <w:kern w:val="0"/>
          <w:sz w:val="28"/>
          <w:szCs w:val="28"/>
          <w:vertAlign w:val="superscript"/>
        </w:rPr>
        <w:t>1</w:t>
      </w:r>
      <w:r w:rsidRPr="009A1C52">
        <w:rPr>
          <w:sz w:val="28"/>
          <w:szCs w:val="28"/>
        </w:rPr>
        <w:t>.</w:t>
      </w:r>
      <w:r w:rsidRPr="009A1C52">
        <w:rPr>
          <w:sz w:val="28"/>
          <w:szCs w:val="28"/>
          <w:lang w:eastAsia="zh-CN"/>
        </w:rPr>
        <w:t>6.1. Язык. Общие сведения о языке. Разделы науки о языке.</w:t>
      </w:r>
    </w:p>
    <w:p w14:paraId="66835E95" w14:textId="77777777" w:rsidR="00A7274F" w:rsidRPr="009A1C52" w:rsidRDefault="00A7274F" w:rsidP="009A1C52">
      <w:pPr>
        <w:spacing w:line="360" w:lineRule="auto"/>
        <w:ind w:firstLine="709"/>
        <w:contextualSpacing/>
        <w:jc w:val="both"/>
        <w:rPr>
          <w:sz w:val="28"/>
          <w:szCs w:val="28"/>
        </w:rPr>
      </w:pPr>
      <w:r w:rsidRPr="009A1C52">
        <w:rPr>
          <w:sz w:val="28"/>
          <w:szCs w:val="28"/>
          <w:lang w:eastAsia="zh-CN"/>
        </w:rPr>
        <w:t xml:space="preserve">Язык как средство общения. Родной язык – основа существования народа. </w:t>
      </w:r>
      <w:r w:rsidRPr="009A1C52">
        <w:rPr>
          <w:sz w:val="28"/>
          <w:szCs w:val="28"/>
        </w:rPr>
        <w:t>Язык и речь. Устная и письменная речи. Общие понятия о родном (чукотском) языке.</w:t>
      </w:r>
    </w:p>
    <w:p w14:paraId="58D05F95" w14:textId="4DFDB082" w:rsidR="00A7274F" w:rsidRPr="009A1C52" w:rsidRDefault="00A7274F" w:rsidP="009A1C52">
      <w:pPr>
        <w:spacing w:line="360" w:lineRule="auto"/>
        <w:ind w:firstLine="709"/>
        <w:jc w:val="both"/>
        <w:rPr>
          <w:sz w:val="28"/>
          <w:szCs w:val="28"/>
        </w:rPr>
      </w:pPr>
      <w:r w:rsidRPr="009A1C52">
        <w:rPr>
          <w:bCs/>
          <w:sz w:val="28"/>
          <w:szCs w:val="28"/>
        </w:rPr>
        <w:t>78</w:t>
      </w:r>
      <w:r w:rsidRPr="009A1C52">
        <w:rPr>
          <w:rFonts w:eastAsia="Times New Roman"/>
          <w:bCs/>
          <w:kern w:val="0"/>
          <w:sz w:val="28"/>
          <w:szCs w:val="28"/>
          <w:vertAlign w:val="superscript"/>
        </w:rPr>
        <w:t>1</w:t>
      </w:r>
      <w:r w:rsidRPr="009A1C52">
        <w:rPr>
          <w:sz w:val="28"/>
          <w:szCs w:val="28"/>
        </w:rPr>
        <w:t>.</w:t>
      </w:r>
      <w:r w:rsidRPr="009A1C52">
        <w:rPr>
          <w:bCs/>
          <w:sz w:val="28"/>
          <w:szCs w:val="28"/>
        </w:rPr>
        <w:t>6.2. Синтаксис. Пунктуация.</w:t>
      </w:r>
    </w:p>
    <w:p w14:paraId="4CEFAEB8" w14:textId="77777777" w:rsidR="00A7274F" w:rsidRPr="009A1C52" w:rsidRDefault="00A7274F" w:rsidP="009A1C52">
      <w:pPr>
        <w:widowControl w:val="0"/>
        <w:spacing w:line="360" w:lineRule="auto"/>
        <w:ind w:firstLine="709"/>
        <w:jc w:val="both"/>
        <w:rPr>
          <w:sz w:val="28"/>
          <w:szCs w:val="28"/>
        </w:rPr>
      </w:pPr>
      <w:r w:rsidRPr="009A1C52">
        <w:rPr>
          <w:sz w:val="28"/>
          <w:szCs w:val="28"/>
        </w:rPr>
        <w:t>Синтаксис – раздел грамматики. Пунктуация – раздел правописания. Основные синтаксические единицы: словосочетание, предложение, текст. Словосочетание его признаки. Главное и зависимое слово в словосочетании.</w:t>
      </w:r>
    </w:p>
    <w:p w14:paraId="220EAFA6" w14:textId="77777777" w:rsidR="00A7274F" w:rsidRPr="009A1C52" w:rsidRDefault="00A7274F" w:rsidP="009A1C52">
      <w:pPr>
        <w:spacing w:line="360" w:lineRule="auto"/>
        <w:ind w:firstLine="709"/>
        <w:jc w:val="both"/>
        <w:rPr>
          <w:sz w:val="28"/>
          <w:szCs w:val="28"/>
        </w:rPr>
      </w:pPr>
      <w:r w:rsidRPr="009A1C52">
        <w:rPr>
          <w:sz w:val="28"/>
          <w:szCs w:val="28"/>
        </w:rPr>
        <w:t>Предложение, его признаки. Простое предложение. Виды простых предложений по цели высказывания и эмоциональной окраске: повествовательные, вопросительные, побудительные предложения. Восклицательные предложения. Знаки препинания в конце предложения.</w:t>
      </w:r>
    </w:p>
    <w:p w14:paraId="28752EE0" w14:textId="77777777" w:rsidR="00A7274F" w:rsidRPr="009A1C52" w:rsidRDefault="00A7274F" w:rsidP="009A1C52">
      <w:pPr>
        <w:spacing w:line="360" w:lineRule="auto"/>
        <w:ind w:firstLine="709"/>
        <w:jc w:val="both"/>
        <w:rPr>
          <w:sz w:val="28"/>
          <w:szCs w:val="28"/>
        </w:rPr>
      </w:pPr>
      <w:r w:rsidRPr="009A1C52">
        <w:rPr>
          <w:sz w:val="28"/>
          <w:szCs w:val="28"/>
        </w:rPr>
        <w:t>Грамматическая основа предложения.</w:t>
      </w:r>
    </w:p>
    <w:p w14:paraId="32940A5D" w14:textId="77777777" w:rsidR="00A7274F" w:rsidRPr="009A1C52" w:rsidRDefault="00A7274F" w:rsidP="009A1C52">
      <w:pPr>
        <w:spacing w:line="360" w:lineRule="auto"/>
        <w:ind w:firstLine="709"/>
        <w:contextualSpacing/>
        <w:jc w:val="both"/>
        <w:rPr>
          <w:sz w:val="28"/>
          <w:szCs w:val="28"/>
        </w:rPr>
      </w:pPr>
      <w:r w:rsidRPr="009A1C52">
        <w:rPr>
          <w:sz w:val="28"/>
          <w:szCs w:val="28"/>
        </w:rPr>
        <w:t>Главные члены предложения. Распространенные, нераспространенные предложения.</w:t>
      </w:r>
    </w:p>
    <w:p w14:paraId="745E5418" w14:textId="77777777" w:rsidR="00A7274F" w:rsidRPr="009A1C52" w:rsidRDefault="00A7274F" w:rsidP="009A1C52">
      <w:pPr>
        <w:spacing w:line="360" w:lineRule="auto"/>
        <w:ind w:firstLine="709"/>
        <w:contextualSpacing/>
        <w:jc w:val="both"/>
        <w:rPr>
          <w:sz w:val="28"/>
          <w:szCs w:val="28"/>
        </w:rPr>
      </w:pPr>
      <w:r w:rsidRPr="009A1C52">
        <w:rPr>
          <w:sz w:val="28"/>
          <w:szCs w:val="28"/>
        </w:rPr>
        <w:t>Второстепенные члены предложения: определение, дополнение, обстоятельство. Нераспространенные и распространенные предложения.</w:t>
      </w:r>
    </w:p>
    <w:p w14:paraId="61CD1367" w14:textId="06703A0C" w:rsidR="00A7274F" w:rsidRPr="009A1C52" w:rsidRDefault="00A7274F" w:rsidP="009A1C52">
      <w:pPr>
        <w:spacing w:line="360" w:lineRule="auto"/>
        <w:ind w:firstLine="709"/>
        <w:contextualSpacing/>
        <w:jc w:val="both"/>
        <w:rPr>
          <w:sz w:val="28"/>
          <w:szCs w:val="28"/>
        </w:rPr>
      </w:pPr>
      <w:r w:rsidRPr="009A1C52">
        <w:rPr>
          <w:sz w:val="28"/>
          <w:szCs w:val="28"/>
        </w:rPr>
        <w:lastRenderedPageBreak/>
        <w:t xml:space="preserve">Предложения с однородными членами. Обобщающее слово при однородных членах предложения. Знаки препинания в предложении с однородными членами </w:t>
      </w:r>
      <w:r w:rsidR="00BB3263" w:rsidRPr="009A1C52">
        <w:rPr>
          <w:sz w:val="28"/>
          <w:szCs w:val="28"/>
        </w:rPr>
        <w:br/>
      </w:r>
      <w:r w:rsidRPr="009A1C52">
        <w:rPr>
          <w:sz w:val="28"/>
          <w:szCs w:val="28"/>
        </w:rPr>
        <w:t>и обобщающим словом перед и после однородных членов.</w:t>
      </w:r>
    </w:p>
    <w:p w14:paraId="136E4BD5" w14:textId="1A6F8074" w:rsidR="00A7274F" w:rsidRPr="009A1C52" w:rsidRDefault="00A7274F" w:rsidP="009A1C52">
      <w:pPr>
        <w:spacing w:line="360" w:lineRule="auto"/>
        <w:ind w:firstLine="709"/>
        <w:contextualSpacing/>
        <w:jc w:val="both"/>
        <w:rPr>
          <w:sz w:val="28"/>
          <w:szCs w:val="28"/>
        </w:rPr>
      </w:pPr>
      <w:r w:rsidRPr="009A1C52">
        <w:rPr>
          <w:sz w:val="28"/>
          <w:szCs w:val="28"/>
        </w:rPr>
        <w:t xml:space="preserve">Предложения с обращением. Интонация, пунктуация предложений </w:t>
      </w:r>
      <w:r w:rsidR="00BB3263" w:rsidRPr="009A1C52">
        <w:rPr>
          <w:sz w:val="28"/>
          <w:szCs w:val="28"/>
        </w:rPr>
        <w:br/>
      </w:r>
      <w:r w:rsidRPr="009A1C52">
        <w:rPr>
          <w:sz w:val="28"/>
          <w:szCs w:val="28"/>
        </w:rPr>
        <w:t>с обращением.</w:t>
      </w:r>
    </w:p>
    <w:p w14:paraId="095FF60F" w14:textId="77777777" w:rsidR="00A7274F" w:rsidRPr="009A1C52" w:rsidRDefault="00A7274F" w:rsidP="009A1C52">
      <w:pPr>
        <w:spacing w:line="360" w:lineRule="auto"/>
        <w:ind w:firstLine="709"/>
        <w:contextualSpacing/>
        <w:jc w:val="both"/>
        <w:rPr>
          <w:sz w:val="28"/>
          <w:szCs w:val="28"/>
        </w:rPr>
      </w:pPr>
      <w:r w:rsidRPr="009A1C52">
        <w:rPr>
          <w:sz w:val="28"/>
          <w:szCs w:val="28"/>
        </w:rPr>
        <w:t>Предложения с прямой речью. Знаки препинания в предложениях с прямой речью.</w:t>
      </w:r>
    </w:p>
    <w:p w14:paraId="416F6275" w14:textId="77777777" w:rsidR="00A7274F" w:rsidRPr="009A1C52" w:rsidRDefault="00A7274F" w:rsidP="009A1C52">
      <w:pPr>
        <w:spacing w:line="360" w:lineRule="auto"/>
        <w:ind w:firstLine="709"/>
        <w:contextualSpacing/>
        <w:jc w:val="both"/>
        <w:rPr>
          <w:sz w:val="28"/>
          <w:szCs w:val="28"/>
        </w:rPr>
      </w:pPr>
      <w:r w:rsidRPr="009A1C52">
        <w:rPr>
          <w:sz w:val="28"/>
          <w:szCs w:val="28"/>
        </w:rPr>
        <w:t>Простое и сложное предложение.</w:t>
      </w:r>
    </w:p>
    <w:p w14:paraId="69210781" w14:textId="77777777" w:rsidR="00A7274F" w:rsidRPr="009A1C52" w:rsidRDefault="00A7274F" w:rsidP="009A1C52">
      <w:pPr>
        <w:spacing w:line="360" w:lineRule="auto"/>
        <w:ind w:firstLine="709"/>
        <w:contextualSpacing/>
        <w:jc w:val="both"/>
        <w:rPr>
          <w:sz w:val="28"/>
          <w:szCs w:val="28"/>
        </w:rPr>
      </w:pPr>
      <w:r w:rsidRPr="009A1C52">
        <w:rPr>
          <w:sz w:val="28"/>
          <w:szCs w:val="28"/>
        </w:rPr>
        <w:t>Монолог. Диалог. Оформление диалога на письме.</w:t>
      </w:r>
    </w:p>
    <w:p w14:paraId="3329DA5F" w14:textId="18694C30" w:rsidR="00A7274F" w:rsidRPr="009A1C52" w:rsidRDefault="00A7274F" w:rsidP="009A1C52">
      <w:pPr>
        <w:spacing w:line="360" w:lineRule="auto"/>
        <w:ind w:firstLine="709"/>
        <w:jc w:val="both"/>
        <w:rPr>
          <w:sz w:val="28"/>
          <w:szCs w:val="28"/>
        </w:rPr>
      </w:pPr>
      <w:r w:rsidRPr="009A1C52">
        <w:rPr>
          <w:bCs/>
          <w:sz w:val="28"/>
          <w:szCs w:val="28"/>
        </w:rPr>
        <w:t>78</w:t>
      </w:r>
      <w:r w:rsidRPr="009A1C52">
        <w:rPr>
          <w:rFonts w:eastAsia="Times New Roman"/>
          <w:bCs/>
          <w:kern w:val="0"/>
          <w:sz w:val="28"/>
          <w:szCs w:val="28"/>
          <w:vertAlign w:val="superscript"/>
        </w:rPr>
        <w:t>1</w:t>
      </w:r>
      <w:r w:rsidRPr="009A1C52">
        <w:rPr>
          <w:sz w:val="28"/>
          <w:szCs w:val="28"/>
        </w:rPr>
        <w:t>.6.3. Текст.</w:t>
      </w:r>
    </w:p>
    <w:p w14:paraId="67AB47AD" w14:textId="77777777" w:rsidR="00A7274F" w:rsidRPr="009A1C52" w:rsidRDefault="00A7274F" w:rsidP="009A1C52">
      <w:pPr>
        <w:spacing w:line="360" w:lineRule="auto"/>
        <w:ind w:firstLine="709"/>
        <w:jc w:val="both"/>
        <w:rPr>
          <w:sz w:val="28"/>
          <w:szCs w:val="28"/>
        </w:rPr>
      </w:pPr>
      <w:r w:rsidRPr="009A1C52">
        <w:rPr>
          <w:sz w:val="28"/>
          <w:szCs w:val="28"/>
        </w:rPr>
        <w:t>Понятие о тексте.</w:t>
      </w:r>
    </w:p>
    <w:p w14:paraId="30E99788" w14:textId="77777777" w:rsidR="00A7274F" w:rsidRPr="009A1C52" w:rsidRDefault="00A7274F" w:rsidP="009A1C52">
      <w:pPr>
        <w:spacing w:line="360" w:lineRule="auto"/>
        <w:ind w:firstLine="709"/>
        <w:jc w:val="both"/>
        <w:rPr>
          <w:sz w:val="28"/>
          <w:szCs w:val="28"/>
        </w:rPr>
      </w:pPr>
      <w:r w:rsidRPr="009A1C52">
        <w:rPr>
          <w:sz w:val="28"/>
          <w:szCs w:val="28"/>
        </w:rPr>
        <w:t>Структура текста: оглавление, тема, основная мысль, абзац и т. д.</w:t>
      </w:r>
    </w:p>
    <w:p w14:paraId="0C671487" w14:textId="77777777" w:rsidR="00A7274F" w:rsidRPr="009A1C52" w:rsidRDefault="00A7274F" w:rsidP="009A1C52">
      <w:pPr>
        <w:spacing w:line="360" w:lineRule="auto"/>
        <w:ind w:firstLine="709"/>
        <w:jc w:val="both"/>
        <w:rPr>
          <w:sz w:val="28"/>
          <w:szCs w:val="28"/>
        </w:rPr>
      </w:pPr>
      <w:r w:rsidRPr="009A1C52">
        <w:rPr>
          <w:sz w:val="28"/>
          <w:szCs w:val="28"/>
        </w:rPr>
        <w:t>Типы текстов: повествование, описание, рассуждение.</w:t>
      </w:r>
    </w:p>
    <w:p w14:paraId="698B2388" w14:textId="77777777" w:rsidR="00A7274F" w:rsidRPr="009A1C52" w:rsidRDefault="00A7274F" w:rsidP="009A1C52">
      <w:pPr>
        <w:spacing w:line="360" w:lineRule="auto"/>
        <w:ind w:firstLine="709"/>
        <w:jc w:val="both"/>
        <w:rPr>
          <w:sz w:val="28"/>
          <w:szCs w:val="28"/>
        </w:rPr>
      </w:pPr>
      <w:r w:rsidRPr="009A1C52">
        <w:rPr>
          <w:sz w:val="28"/>
          <w:szCs w:val="28"/>
        </w:rPr>
        <w:t>Практическая работа по формированию умений делить тексты на абзацы.</w:t>
      </w:r>
    </w:p>
    <w:p w14:paraId="19DF03DB" w14:textId="77777777" w:rsidR="00A7274F" w:rsidRPr="009A1C52" w:rsidRDefault="00A7274F" w:rsidP="009A1C52">
      <w:pPr>
        <w:spacing w:line="360" w:lineRule="auto"/>
        <w:ind w:firstLine="709"/>
        <w:jc w:val="both"/>
        <w:rPr>
          <w:sz w:val="28"/>
          <w:szCs w:val="28"/>
        </w:rPr>
      </w:pPr>
      <w:r w:rsidRPr="009A1C52">
        <w:rPr>
          <w:sz w:val="28"/>
          <w:szCs w:val="28"/>
        </w:rPr>
        <w:t>Формирование умений составления плана текста.</w:t>
      </w:r>
    </w:p>
    <w:p w14:paraId="1BA3AE2B" w14:textId="77777777" w:rsidR="00A7274F" w:rsidRPr="009A1C52" w:rsidRDefault="00A7274F" w:rsidP="009A1C52">
      <w:pPr>
        <w:spacing w:line="360" w:lineRule="auto"/>
        <w:ind w:firstLine="709"/>
        <w:jc w:val="both"/>
        <w:rPr>
          <w:sz w:val="28"/>
          <w:szCs w:val="28"/>
        </w:rPr>
      </w:pPr>
      <w:r w:rsidRPr="009A1C52">
        <w:rPr>
          <w:sz w:val="28"/>
          <w:szCs w:val="28"/>
        </w:rPr>
        <w:t>Тема текста.</w:t>
      </w:r>
    </w:p>
    <w:p w14:paraId="715D77A4" w14:textId="429FAE6B" w:rsidR="00A7274F" w:rsidRPr="009A1C52" w:rsidRDefault="00A7274F" w:rsidP="009A1C52">
      <w:pPr>
        <w:spacing w:line="360" w:lineRule="auto"/>
        <w:ind w:firstLine="709"/>
        <w:jc w:val="both"/>
        <w:rPr>
          <w:sz w:val="28"/>
          <w:szCs w:val="28"/>
        </w:rPr>
      </w:pPr>
      <w:r w:rsidRPr="009A1C52">
        <w:rPr>
          <w:sz w:val="28"/>
          <w:szCs w:val="28"/>
        </w:rPr>
        <w:t xml:space="preserve">Формирование умений различать тексты в разговорном, научном </w:t>
      </w:r>
      <w:r w:rsidR="00BB3263" w:rsidRPr="009A1C52">
        <w:rPr>
          <w:sz w:val="28"/>
          <w:szCs w:val="28"/>
        </w:rPr>
        <w:br/>
      </w:r>
      <w:r w:rsidRPr="009A1C52">
        <w:rPr>
          <w:sz w:val="28"/>
          <w:szCs w:val="28"/>
        </w:rPr>
        <w:t>и художественном стилях.</w:t>
      </w:r>
    </w:p>
    <w:p w14:paraId="29C3CE7B" w14:textId="1A9C8290" w:rsidR="00A7274F" w:rsidRPr="009A1C52" w:rsidRDefault="00A7274F" w:rsidP="009A1C52">
      <w:pPr>
        <w:spacing w:line="360" w:lineRule="auto"/>
        <w:ind w:firstLine="709"/>
        <w:jc w:val="both"/>
        <w:rPr>
          <w:sz w:val="28"/>
          <w:szCs w:val="28"/>
        </w:rPr>
      </w:pPr>
      <w:r w:rsidRPr="009A1C52">
        <w:rPr>
          <w:bCs/>
          <w:sz w:val="28"/>
          <w:szCs w:val="28"/>
        </w:rPr>
        <w:t>78</w:t>
      </w:r>
      <w:r w:rsidRPr="009A1C52">
        <w:rPr>
          <w:rFonts w:eastAsia="Times New Roman"/>
          <w:bCs/>
          <w:kern w:val="0"/>
          <w:sz w:val="28"/>
          <w:szCs w:val="28"/>
          <w:vertAlign w:val="superscript"/>
        </w:rPr>
        <w:t>1</w:t>
      </w:r>
      <w:r w:rsidRPr="009A1C52">
        <w:rPr>
          <w:sz w:val="28"/>
          <w:szCs w:val="28"/>
        </w:rPr>
        <w:t>.6.4. Фонетика, графика, орфоэпия, орфография.</w:t>
      </w:r>
    </w:p>
    <w:p w14:paraId="57D520EB" w14:textId="77777777" w:rsidR="00A7274F" w:rsidRPr="009A1C52" w:rsidRDefault="00A7274F" w:rsidP="009A1C52">
      <w:pPr>
        <w:pStyle w:val="2f1"/>
        <w:shd w:val="clear" w:color="auto" w:fill="auto"/>
        <w:spacing w:line="360" w:lineRule="auto"/>
        <w:ind w:firstLine="709"/>
        <w:rPr>
          <w:rFonts w:ascii="Times New Roman" w:hAnsi="Times New Roman" w:cs="Times New Roman"/>
          <w:sz w:val="28"/>
          <w:szCs w:val="28"/>
        </w:rPr>
      </w:pPr>
      <w:r w:rsidRPr="009A1C52">
        <w:rPr>
          <w:rFonts w:ascii="Times New Roman" w:hAnsi="Times New Roman" w:cs="Times New Roman"/>
          <w:sz w:val="28"/>
          <w:szCs w:val="28"/>
          <w:lang w:eastAsia="ru-RU"/>
        </w:rPr>
        <w:t xml:space="preserve">Фонетика как раздел науки о языке. Звук как единица языка. </w:t>
      </w:r>
      <w:r w:rsidRPr="009A1C52">
        <w:rPr>
          <w:rFonts w:ascii="Times New Roman" w:hAnsi="Times New Roman" w:cs="Times New Roman"/>
          <w:sz w:val="28"/>
          <w:szCs w:val="28"/>
        </w:rPr>
        <w:t xml:space="preserve">Образование звуков. </w:t>
      </w:r>
      <w:r w:rsidRPr="009A1C52">
        <w:rPr>
          <w:rFonts w:ascii="Times New Roman" w:hAnsi="Times New Roman" w:cs="Times New Roman"/>
          <w:sz w:val="28"/>
          <w:szCs w:val="28"/>
          <w:lang w:eastAsia="ru-RU"/>
        </w:rPr>
        <w:t xml:space="preserve">Классификация гласных и согласных звуков. </w:t>
      </w:r>
      <w:r w:rsidRPr="009A1C52">
        <w:rPr>
          <w:rFonts w:ascii="Times New Roman" w:hAnsi="Times New Roman" w:cs="Times New Roman"/>
          <w:sz w:val="28"/>
          <w:szCs w:val="28"/>
        </w:rPr>
        <w:t>Деление звуков чукотского языка на гласные и согласные.</w:t>
      </w:r>
    </w:p>
    <w:p w14:paraId="265CC837" w14:textId="77777777" w:rsidR="00A7274F" w:rsidRPr="009A1C52" w:rsidRDefault="00A7274F" w:rsidP="009A1C52">
      <w:pPr>
        <w:pStyle w:val="2f1"/>
        <w:shd w:val="clear" w:color="auto" w:fill="auto"/>
        <w:spacing w:line="360" w:lineRule="auto"/>
        <w:ind w:firstLine="709"/>
        <w:rPr>
          <w:rFonts w:ascii="Times New Roman" w:hAnsi="Times New Roman" w:cs="Times New Roman"/>
          <w:sz w:val="28"/>
          <w:szCs w:val="28"/>
        </w:rPr>
      </w:pPr>
      <w:r w:rsidRPr="009A1C52">
        <w:rPr>
          <w:rFonts w:ascii="Times New Roman" w:hAnsi="Times New Roman" w:cs="Times New Roman"/>
          <w:sz w:val="28"/>
          <w:szCs w:val="28"/>
          <w:lang w:eastAsia="ru-RU"/>
        </w:rPr>
        <w:t>Гласные звуки.</w:t>
      </w:r>
      <w:r w:rsidRPr="009A1C52">
        <w:rPr>
          <w:rFonts w:ascii="Times New Roman" w:hAnsi="Times New Roman" w:cs="Times New Roman"/>
          <w:sz w:val="28"/>
          <w:szCs w:val="28"/>
        </w:rPr>
        <w:t xml:space="preserve"> Таблица гласных звуков. Гласные в начале слова. Удвоенные гласные. Обозначение их на письме.</w:t>
      </w:r>
    </w:p>
    <w:p w14:paraId="5079AE96" w14:textId="77777777" w:rsidR="00A7274F" w:rsidRPr="009A1C52" w:rsidRDefault="00A7274F" w:rsidP="009A1C52">
      <w:pPr>
        <w:pStyle w:val="2f1"/>
        <w:shd w:val="clear" w:color="auto" w:fill="auto"/>
        <w:spacing w:line="360" w:lineRule="auto"/>
        <w:ind w:firstLine="709"/>
        <w:rPr>
          <w:rFonts w:ascii="Times New Roman" w:hAnsi="Times New Roman" w:cs="Times New Roman"/>
          <w:sz w:val="28"/>
          <w:szCs w:val="28"/>
        </w:rPr>
      </w:pPr>
      <w:r w:rsidRPr="009A1C52">
        <w:rPr>
          <w:rStyle w:val="135pt0pt"/>
          <w:rFonts w:eastAsia="Century Schoolbook"/>
          <w:b w:val="0"/>
          <w:spacing w:val="0"/>
          <w:sz w:val="28"/>
          <w:szCs w:val="28"/>
        </w:rPr>
        <w:t xml:space="preserve">Гармония гласных. </w:t>
      </w:r>
      <w:r w:rsidRPr="009A1C52">
        <w:rPr>
          <w:rFonts w:ascii="Times New Roman" w:hAnsi="Times New Roman" w:cs="Times New Roman"/>
          <w:sz w:val="28"/>
          <w:szCs w:val="28"/>
        </w:rPr>
        <w:t xml:space="preserve">Гласные сильной серии: </w:t>
      </w:r>
      <w:r w:rsidRPr="009A1C52">
        <w:rPr>
          <w:rStyle w:val="135pt0pt"/>
          <w:rFonts w:eastAsia="Century Schoolbook"/>
          <w:b w:val="0"/>
          <w:spacing w:val="0"/>
          <w:sz w:val="28"/>
          <w:szCs w:val="28"/>
        </w:rPr>
        <w:t xml:space="preserve">[а], [о], [э], </w:t>
      </w:r>
      <w:r w:rsidRPr="009A1C52">
        <w:rPr>
          <w:rFonts w:ascii="Times New Roman" w:hAnsi="Times New Roman" w:cs="Times New Roman"/>
          <w:sz w:val="28"/>
          <w:szCs w:val="28"/>
        </w:rPr>
        <w:t xml:space="preserve">гласные слабой серии: </w:t>
      </w:r>
      <w:r w:rsidRPr="009A1C52">
        <w:rPr>
          <w:rStyle w:val="135pt0pt"/>
          <w:rFonts w:eastAsia="Century Schoolbook"/>
          <w:b w:val="0"/>
          <w:spacing w:val="0"/>
          <w:sz w:val="28"/>
          <w:szCs w:val="28"/>
        </w:rPr>
        <w:t xml:space="preserve">[э], [и], [у]. </w:t>
      </w:r>
      <w:r w:rsidRPr="009A1C52">
        <w:rPr>
          <w:rFonts w:ascii="Times New Roman" w:hAnsi="Times New Roman" w:cs="Times New Roman"/>
          <w:sz w:val="28"/>
          <w:szCs w:val="28"/>
        </w:rPr>
        <w:t xml:space="preserve">Закономерность перехода гласных слабой серии в гласные сильной серии. Таблица гармонии гласных. Гласный звук </w:t>
      </w:r>
      <w:r w:rsidRPr="009A1C52">
        <w:rPr>
          <w:rStyle w:val="135pt0pt"/>
          <w:rFonts w:eastAsia="Century Schoolbook"/>
          <w:b w:val="0"/>
          <w:spacing w:val="0"/>
          <w:sz w:val="28"/>
          <w:szCs w:val="28"/>
        </w:rPr>
        <w:t xml:space="preserve">[ы] </w:t>
      </w:r>
      <w:r w:rsidRPr="009A1C52">
        <w:rPr>
          <w:rFonts w:ascii="Times New Roman" w:hAnsi="Times New Roman" w:cs="Times New Roman"/>
          <w:sz w:val="28"/>
          <w:szCs w:val="28"/>
        </w:rPr>
        <w:t>как нейтральный, как краткий звук, как сильный звук в корне слова; [ы] – соединительный звук между частями слова.</w:t>
      </w:r>
    </w:p>
    <w:p w14:paraId="672B8AB4" w14:textId="77777777" w:rsidR="00A7274F" w:rsidRPr="009A1C52" w:rsidRDefault="00A7274F" w:rsidP="009A1C52">
      <w:pPr>
        <w:pStyle w:val="2f1"/>
        <w:shd w:val="clear" w:color="auto" w:fill="auto"/>
        <w:spacing w:line="360" w:lineRule="auto"/>
        <w:ind w:firstLine="709"/>
        <w:rPr>
          <w:rFonts w:ascii="Times New Roman" w:hAnsi="Times New Roman" w:cs="Times New Roman"/>
          <w:sz w:val="28"/>
          <w:szCs w:val="28"/>
        </w:rPr>
      </w:pPr>
      <w:r w:rsidRPr="009A1C52">
        <w:rPr>
          <w:rStyle w:val="135pt0pt"/>
          <w:rFonts w:eastAsia="Century Schoolbook"/>
          <w:b w:val="0"/>
          <w:spacing w:val="0"/>
          <w:sz w:val="28"/>
          <w:szCs w:val="28"/>
        </w:rPr>
        <w:t>Согласные звуки.</w:t>
      </w:r>
      <w:r w:rsidRPr="009A1C52">
        <w:rPr>
          <w:rFonts w:ascii="Times New Roman" w:hAnsi="Times New Roman" w:cs="Times New Roman"/>
          <w:sz w:val="28"/>
          <w:szCs w:val="28"/>
        </w:rPr>
        <w:t xml:space="preserve"> Таблица согласных звуков. Звуки: звонкие </w:t>
      </w:r>
      <w:r w:rsidRPr="009A1C52">
        <w:rPr>
          <w:rStyle w:val="135pt0pt"/>
          <w:rFonts w:eastAsia="Century Schoolbook"/>
          <w:b w:val="0"/>
          <w:spacing w:val="0"/>
          <w:sz w:val="28"/>
          <w:szCs w:val="28"/>
        </w:rPr>
        <w:t xml:space="preserve">[в], [г], [ӈ]; </w:t>
      </w:r>
      <w:r w:rsidRPr="009A1C52">
        <w:rPr>
          <w:rStyle w:val="135pt0pt"/>
          <w:rFonts w:eastAsia="Century Schoolbook"/>
          <w:b w:val="0"/>
          <w:spacing w:val="0"/>
          <w:sz w:val="28"/>
          <w:szCs w:val="28"/>
        </w:rPr>
        <w:lastRenderedPageBreak/>
        <w:t xml:space="preserve">глухие [к], [л], [ч`]. </w:t>
      </w:r>
      <w:r w:rsidRPr="009A1C52">
        <w:rPr>
          <w:rFonts w:ascii="Times New Roman" w:hAnsi="Times New Roman" w:cs="Times New Roman"/>
          <w:sz w:val="28"/>
          <w:szCs w:val="28"/>
        </w:rPr>
        <w:t>Гортанно-смычный звук. Различение слов с данным звуком и без него.</w:t>
      </w:r>
    </w:p>
    <w:p w14:paraId="0C750FE8" w14:textId="77777777" w:rsidR="00A7274F" w:rsidRPr="009A1C52" w:rsidRDefault="00A7274F" w:rsidP="009A1C52">
      <w:pPr>
        <w:pStyle w:val="2f1"/>
        <w:shd w:val="clear" w:color="auto" w:fill="auto"/>
        <w:spacing w:line="360" w:lineRule="auto"/>
        <w:ind w:firstLine="709"/>
        <w:rPr>
          <w:rFonts w:ascii="Times New Roman" w:hAnsi="Times New Roman" w:cs="Times New Roman"/>
          <w:sz w:val="28"/>
          <w:szCs w:val="28"/>
        </w:rPr>
      </w:pPr>
      <w:r w:rsidRPr="009A1C52">
        <w:rPr>
          <w:rStyle w:val="135pt0pt"/>
          <w:rFonts w:eastAsia="Century Schoolbook"/>
          <w:b w:val="0"/>
          <w:spacing w:val="0"/>
          <w:sz w:val="28"/>
          <w:szCs w:val="28"/>
        </w:rPr>
        <w:t xml:space="preserve">Удвоенные согласные. </w:t>
      </w:r>
      <w:r w:rsidRPr="009A1C52">
        <w:rPr>
          <w:rFonts w:ascii="Times New Roman" w:hAnsi="Times New Roman" w:cs="Times New Roman"/>
          <w:sz w:val="28"/>
          <w:szCs w:val="28"/>
        </w:rPr>
        <w:t>Общие понятия об ассимиляции, диссимиляции, чередовании согласных.</w:t>
      </w:r>
    </w:p>
    <w:p w14:paraId="01EFFC12" w14:textId="77777777" w:rsidR="00A7274F" w:rsidRPr="009A1C52" w:rsidRDefault="00A7274F" w:rsidP="009A1C52">
      <w:pPr>
        <w:pStyle w:val="2f1"/>
        <w:shd w:val="clear" w:color="auto" w:fill="auto"/>
        <w:spacing w:line="360" w:lineRule="auto"/>
        <w:ind w:firstLine="709"/>
        <w:rPr>
          <w:rFonts w:ascii="Times New Roman" w:hAnsi="Times New Roman" w:cs="Times New Roman"/>
          <w:sz w:val="28"/>
          <w:szCs w:val="28"/>
        </w:rPr>
      </w:pPr>
      <w:r w:rsidRPr="009A1C52">
        <w:rPr>
          <w:rFonts w:ascii="Times New Roman" w:hAnsi="Times New Roman" w:cs="Times New Roman"/>
          <w:sz w:val="28"/>
          <w:szCs w:val="28"/>
          <w:lang w:eastAsia="ru-RU"/>
        </w:rPr>
        <w:t>Слог. Ударение в слове.</w:t>
      </w:r>
      <w:r w:rsidRPr="009A1C52">
        <w:rPr>
          <w:rFonts w:ascii="Times New Roman" w:hAnsi="Times New Roman" w:cs="Times New Roman"/>
          <w:sz w:val="28"/>
          <w:szCs w:val="28"/>
        </w:rPr>
        <w:t xml:space="preserve"> Правила переноса слов.</w:t>
      </w:r>
    </w:p>
    <w:p w14:paraId="6EA5E846" w14:textId="77777777" w:rsidR="00A7274F" w:rsidRPr="009A1C52" w:rsidRDefault="00A7274F" w:rsidP="009A1C52">
      <w:pPr>
        <w:spacing w:line="360" w:lineRule="auto"/>
        <w:ind w:firstLine="709"/>
        <w:jc w:val="both"/>
        <w:rPr>
          <w:sz w:val="28"/>
          <w:szCs w:val="28"/>
        </w:rPr>
      </w:pPr>
      <w:r w:rsidRPr="009A1C52">
        <w:rPr>
          <w:sz w:val="28"/>
          <w:szCs w:val="28"/>
        </w:rPr>
        <w:t>Фонетический разбор слова.</w:t>
      </w:r>
    </w:p>
    <w:p w14:paraId="6DCCA5F0" w14:textId="77777777" w:rsidR="00A7274F" w:rsidRPr="009A1C52" w:rsidRDefault="00A7274F" w:rsidP="009A1C52">
      <w:pPr>
        <w:spacing w:line="360" w:lineRule="auto"/>
        <w:ind w:firstLine="709"/>
        <w:jc w:val="both"/>
        <w:rPr>
          <w:sz w:val="28"/>
          <w:szCs w:val="28"/>
        </w:rPr>
      </w:pPr>
      <w:r w:rsidRPr="009A1C52">
        <w:rPr>
          <w:sz w:val="28"/>
          <w:szCs w:val="28"/>
        </w:rPr>
        <w:t>Орфоэпия. Основные нормы произношения гласных и согласных звуков. Особенности произношения слов, заимствованных из русского языка. Слог. Открытые и закрытые слоги. Орфоэпический тренинг. Орфоэпические словари.</w:t>
      </w:r>
    </w:p>
    <w:p w14:paraId="5F06D728" w14:textId="77777777" w:rsidR="00A7274F" w:rsidRPr="009A1C52" w:rsidRDefault="00A7274F" w:rsidP="009A1C52">
      <w:pPr>
        <w:spacing w:line="360" w:lineRule="auto"/>
        <w:ind w:firstLine="709"/>
        <w:jc w:val="both"/>
        <w:rPr>
          <w:sz w:val="28"/>
          <w:szCs w:val="28"/>
        </w:rPr>
      </w:pPr>
      <w:r w:rsidRPr="009A1C52">
        <w:rPr>
          <w:sz w:val="28"/>
          <w:szCs w:val="28"/>
        </w:rPr>
        <w:t>Графика – раздел науки о языке.</w:t>
      </w:r>
    </w:p>
    <w:p w14:paraId="2478F3D2" w14:textId="77777777" w:rsidR="00A7274F" w:rsidRPr="009A1C52" w:rsidRDefault="00A7274F" w:rsidP="009A1C52">
      <w:pPr>
        <w:spacing w:line="360" w:lineRule="auto"/>
        <w:ind w:firstLine="709"/>
        <w:jc w:val="both"/>
        <w:rPr>
          <w:sz w:val="28"/>
          <w:szCs w:val="28"/>
        </w:rPr>
      </w:pPr>
      <w:r w:rsidRPr="009A1C52">
        <w:rPr>
          <w:sz w:val="28"/>
          <w:szCs w:val="28"/>
        </w:rPr>
        <w:t xml:space="preserve">Соотношение звука и буквы. Звуки, обозначаемые одним, двумя знаками. Значение букв </w:t>
      </w:r>
      <w:r w:rsidRPr="009A1C52">
        <w:rPr>
          <w:bCs/>
          <w:sz w:val="28"/>
          <w:szCs w:val="28"/>
        </w:rPr>
        <w:t>я, ю, ё, е</w:t>
      </w:r>
      <w:r w:rsidRPr="009A1C52">
        <w:rPr>
          <w:sz w:val="28"/>
          <w:szCs w:val="28"/>
        </w:rPr>
        <w:t xml:space="preserve">. Буквы </w:t>
      </w:r>
      <w:r w:rsidRPr="009A1C52">
        <w:rPr>
          <w:bCs/>
          <w:sz w:val="28"/>
          <w:szCs w:val="28"/>
        </w:rPr>
        <w:t>(ь, ъ</w:t>
      </w:r>
      <w:r w:rsidRPr="009A1C52">
        <w:rPr>
          <w:sz w:val="28"/>
          <w:szCs w:val="28"/>
        </w:rPr>
        <w:t>), не обозначенные звуками. Алфавит чукотского литературного языка.</w:t>
      </w:r>
    </w:p>
    <w:p w14:paraId="4F2E9468" w14:textId="77777777" w:rsidR="00A7274F" w:rsidRPr="009A1C52" w:rsidRDefault="00A7274F" w:rsidP="009A1C52">
      <w:pPr>
        <w:spacing w:line="360" w:lineRule="auto"/>
        <w:ind w:firstLine="709"/>
        <w:contextualSpacing/>
        <w:jc w:val="both"/>
        <w:rPr>
          <w:sz w:val="28"/>
          <w:szCs w:val="28"/>
        </w:rPr>
      </w:pPr>
      <w:r w:rsidRPr="009A1C52">
        <w:rPr>
          <w:sz w:val="28"/>
          <w:szCs w:val="28"/>
        </w:rPr>
        <w:t>Орфография – раздел правописания. Правописание разделительных ъ и ы.</w:t>
      </w:r>
    </w:p>
    <w:p w14:paraId="490040CF" w14:textId="01499FD7" w:rsidR="00A7274F" w:rsidRPr="009A1C52" w:rsidRDefault="00A7274F" w:rsidP="009A1C52">
      <w:pPr>
        <w:spacing w:line="360" w:lineRule="auto"/>
        <w:ind w:firstLine="709"/>
        <w:jc w:val="both"/>
        <w:rPr>
          <w:sz w:val="28"/>
          <w:szCs w:val="28"/>
        </w:rPr>
      </w:pPr>
      <w:r w:rsidRPr="009A1C52">
        <w:rPr>
          <w:bCs/>
          <w:sz w:val="28"/>
          <w:szCs w:val="28"/>
        </w:rPr>
        <w:t>78</w:t>
      </w:r>
      <w:r w:rsidRPr="009A1C52">
        <w:rPr>
          <w:rFonts w:eastAsia="Times New Roman"/>
          <w:bCs/>
          <w:kern w:val="0"/>
          <w:sz w:val="28"/>
          <w:szCs w:val="28"/>
          <w:vertAlign w:val="superscript"/>
        </w:rPr>
        <w:t>1</w:t>
      </w:r>
      <w:r w:rsidRPr="009A1C52">
        <w:rPr>
          <w:sz w:val="28"/>
          <w:szCs w:val="28"/>
        </w:rPr>
        <w:t>.6.5. Лексика.</w:t>
      </w:r>
    </w:p>
    <w:p w14:paraId="29C315AD" w14:textId="77777777" w:rsidR="00A7274F" w:rsidRPr="009A1C52" w:rsidRDefault="00A7274F" w:rsidP="009A1C52">
      <w:pPr>
        <w:spacing w:line="360" w:lineRule="auto"/>
        <w:ind w:firstLine="709"/>
        <w:jc w:val="both"/>
        <w:rPr>
          <w:sz w:val="28"/>
          <w:szCs w:val="28"/>
        </w:rPr>
      </w:pPr>
      <w:r w:rsidRPr="009A1C52">
        <w:rPr>
          <w:sz w:val="28"/>
          <w:szCs w:val="28"/>
        </w:rPr>
        <w:t>Лексикология как раздел науки о языке. Слово как единица языка. Многозначные и однозначные слова. Прямое и переносное значение слова.</w:t>
      </w:r>
    </w:p>
    <w:p w14:paraId="3C234479" w14:textId="428395BD" w:rsidR="00A7274F" w:rsidRPr="009A1C52" w:rsidRDefault="00A7274F" w:rsidP="009A1C52">
      <w:pPr>
        <w:pStyle w:val="2f1"/>
        <w:shd w:val="clear" w:color="auto" w:fill="auto"/>
        <w:spacing w:line="360" w:lineRule="auto"/>
        <w:ind w:firstLine="709"/>
        <w:rPr>
          <w:rFonts w:ascii="Times New Roman" w:hAnsi="Times New Roman" w:cs="Times New Roman"/>
          <w:sz w:val="28"/>
          <w:szCs w:val="28"/>
        </w:rPr>
      </w:pPr>
      <w:r w:rsidRPr="009A1C52">
        <w:rPr>
          <w:rFonts w:ascii="Times New Roman" w:hAnsi="Times New Roman" w:cs="Times New Roman"/>
          <w:sz w:val="28"/>
          <w:szCs w:val="28"/>
        </w:rPr>
        <w:t xml:space="preserve">Исконно (чукотские) и заимствованные слова. Профессиональные слова. Интернациональные слова. Неологизмы и устаревшие слова. </w:t>
      </w:r>
      <w:r w:rsidRPr="009A1C52">
        <w:rPr>
          <w:rFonts w:ascii="Times New Roman" w:hAnsi="Times New Roman" w:cs="Times New Roman"/>
          <w:sz w:val="28"/>
          <w:szCs w:val="28"/>
          <w:lang w:eastAsia="ru-RU"/>
        </w:rPr>
        <w:t xml:space="preserve">Омонимы. Синонимы. Антонимы. </w:t>
      </w:r>
      <w:r w:rsidRPr="009A1C52">
        <w:rPr>
          <w:rFonts w:ascii="Times New Roman" w:hAnsi="Times New Roman" w:cs="Times New Roman"/>
          <w:sz w:val="28"/>
          <w:szCs w:val="28"/>
        </w:rPr>
        <w:t xml:space="preserve">Особенности лексики чукотского языка. Терминология родства </w:t>
      </w:r>
      <w:r w:rsidR="00BB3263" w:rsidRPr="009A1C52">
        <w:rPr>
          <w:rFonts w:ascii="Times New Roman" w:hAnsi="Times New Roman" w:cs="Times New Roman"/>
          <w:sz w:val="28"/>
          <w:szCs w:val="28"/>
        </w:rPr>
        <w:br/>
      </w:r>
      <w:r w:rsidRPr="009A1C52">
        <w:rPr>
          <w:rFonts w:ascii="Times New Roman" w:hAnsi="Times New Roman" w:cs="Times New Roman"/>
          <w:sz w:val="28"/>
          <w:szCs w:val="28"/>
        </w:rPr>
        <w:t xml:space="preserve">и взаимоотношений. Названия частей тела, лица, головы. Названия предметов личной гигиены. Названия национальной одежды. Названия предметов и явлений окружающей природы. Названия месяцев. Топонимическая терминология. Названия транспорта. Терминология, связанная с темой о родине, селе. Названия промысловых животных и съедобных растений. Терминология, связанная </w:t>
      </w:r>
      <w:r w:rsidR="00BB3263" w:rsidRPr="009A1C52">
        <w:rPr>
          <w:rFonts w:ascii="Times New Roman" w:hAnsi="Times New Roman" w:cs="Times New Roman"/>
          <w:sz w:val="28"/>
          <w:szCs w:val="28"/>
        </w:rPr>
        <w:br/>
      </w:r>
      <w:r w:rsidRPr="009A1C52">
        <w:rPr>
          <w:rFonts w:ascii="Times New Roman" w:hAnsi="Times New Roman" w:cs="Times New Roman"/>
          <w:sz w:val="28"/>
          <w:szCs w:val="28"/>
        </w:rPr>
        <w:t>с оленеводством, охотой, рыболовством, предметами домашнего обихода и быта. Названия различных действий и качеств.</w:t>
      </w:r>
    </w:p>
    <w:p w14:paraId="30069965" w14:textId="77777777" w:rsidR="00A7274F" w:rsidRPr="009A1C52" w:rsidRDefault="00A7274F" w:rsidP="009A1C52">
      <w:pPr>
        <w:pStyle w:val="2f1"/>
        <w:shd w:val="clear" w:color="auto" w:fill="auto"/>
        <w:spacing w:line="360" w:lineRule="auto"/>
        <w:ind w:firstLine="709"/>
        <w:rPr>
          <w:rFonts w:ascii="Times New Roman" w:hAnsi="Times New Roman" w:cs="Times New Roman"/>
          <w:sz w:val="28"/>
          <w:szCs w:val="28"/>
        </w:rPr>
      </w:pPr>
      <w:r w:rsidRPr="009A1C52">
        <w:rPr>
          <w:rFonts w:ascii="Times New Roman" w:hAnsi="Times New Roman" w:cs="Times New Roman"/>
          <w:sz w:val="28"/>
          <w:szCs w:val="28"/>
        </w:rPr>
        <w:t>Речевой этикет. Знакомство с чукотско-русским и русско-чукотским словаря</w:t>
      </w:r>
      <w:r w:rsidRPr="009A1C52">
        <w:rPr>
          <w:rFonts w:ascii="Times New Roman" w:hAnsi="Times New Roman" w:cs="Times New Roman"/>
          <w:sz w:val="28"/>
          <w:szCs w:val="28"/>
        </w:rPr>
        <w:softHyphen/>
        <w:t>ми, с топонимическим словарем.</w:t>
      </w:r>
    </w:p>
    <w:p w14:paraId="08377D74" w14:textId="0085A033" w:rsidR="00A7274F" w:rsidRPr="009A1C52" w:rsidRDefault="00A7274F" w:rsidP="009A1C52">
      <w:pPr>
        <w:spacing w:line="360" w:lineRule="auto"/>
        <w:ind w:firstLine="709"/>
        <w:jc w:val="both"/>
        <w:rPr>
          <w:sz w:val="28"/>
          <w:szCs w:val="28"/>
        </w:rPr>
      </w:pPr>
      <w:r w:rsidRPr="009A1C52">
        <w:rPr>
          <w:bCs/>
          <w:sz w:val="28"/>
          <w:szCs w:val="28"/>
        </w:rPr>
        <w:t>78</w:t>
      </w:r>
      <w:r w:rsidRPr="009A1C52">
        <w:rPr>
          <w:rFonts w:eastAsia="Times New Roman"/>
          <w:bCs/>
          <w:kern w:val="0"/>
          <w:sz w:val="28"/>
          <w:szCs w:val="28"/>
          <w:vertAlign w:val="superscript"/>
        </w:rPr>
        <w:t>1</w:t>
      </w:r>
      <w:r w:rsidRPr="009A1C52">
        <w:rPr>
          <w:sz w:val="28"/>
          <w:szCs w:val="28"/>
        </w:rPr>
        <w:t>.</w:t>
      </w:r>
      <w:r w:rsidRPr="009A1C52">
        <w:rPr>
          <w:bCs/>
          <w:sz w:val="28"/>
          <w:szCs w:val="28"/>
        </w:rPr>
        <w:t>6.6. Морфемика. Орфография.</w:t>
      </w:r>
    </w:p>
    <w:p w14:paraId="53D482BD" w14:textId="77777777" w:rsidR="00A7274F" w:rsidRPr="009A1C52" w:rsidRDefault="00A7274F" w:rsidP="009A1C52">
      <w:pPr>
        <w:spacing w:line="360" w:lineRule="auto"/>
        <w:ind w:firstLine="709"/>
        <w:contextualSpacing/>
        <w:jc w:val="both"/>
        <w:rPr>
          <w:sz w:val="28"/>
          <w:szCs w:val="28"/>
        </w:rPr>
      </w:pPr>
      <w:r w:rsidRPr="009A1C52">
        <w:rPr>
          <w:sz w:val="28"/>
          <w:szCs w:val="28"/>
        </w:rPr>
        <w:lastRenderedPageBreak/>
        <w:t>Морфемика – раздел лингвистики. Морфема – минимальная значимая единица языка, часть слова. Словообразующие и формообразующие морфемы. Состав слова.</w:t>
      </w:r>
    </w:p>
    <w:p w14:paraId="1AA85DF6" w14:textId="77777777" w:rsidR="00A7274F" w:rsidRPr="009A1C52" w:rsidRDefault="00A7274F" w:rsidP="009A1C52">
      <w:pPr>
        <w:shd w:val="clear" w:color="auto" w:fill="FFFFFF"/>
        <w:spacing w:line="360" w:lineRule="auto"/>
        <w:ind w:firstLine="709"/>
        <w:contextualSpacing/>
        <w:jc w:val="both"/>
        <w:rPr>
          <w:sz w:val="28"/>
          <w:szCs w:val="28"/>
        </w:rPr>
      </w:pPr>
      <w:r w:rsidRPr="009A1C52">
        <w:rPr>
          <w:sz w:val="28"/>
          <w:szCs w:val="28"/>
        </w:rPr>
        <w:t>Корень слова. Основа слова. Приставки, суффиксы. Падежные окончания. Словоизменительные суффиксы: со значением множественного числа, со значением времени. Словообразовательные суффиксы. Однокоренные слова. Морфемный разбор слов.</w:t>
      </w:r>
    </w:p>
    <w:p w14:paraId="48295CEA" w14:textId="77777777" w:rsidR="00A7274F" w:rsidRPr="009A1C52" w:rsidRDefault="00A7274F" w:rsidP="009A1C52">
      <w:pPr>
        <w:pStyle w:val="131"/>
        <w:shd w:val="clear" w:color="auto" w:fill="auto"/>
        <w:spacing w:after="0" w:line="360" w:lineRule="auto"/>
        <w:ind w:firstLine="709"/>
        <w:jc w:val="both"/>
        <w:rPr>
          <w:rFonts w:eastAsiaTheme="minorHAnsi"/>
          <w:b w:val="0"/>
          <w:bCs w:val="0"/>
          <w:spacing w:val="0"/>
          <w:sz w:val="28"/>
          <w:szCs w:val="28"/>
        </w:rPr>
      </w:pPr>
      <w:r w:rsidRPr="009A1C52">
        <w:rPr>
          <w:rFonts w:eastAsiaTheme="minorHAnsi"/>
          <w:b w:val="0"/>
          <w:bCs w:val="0"/>
          <w:spacing w:val="0"/>
          <w:sz w:val="28"/>
          <w:szCs w:val="28"/>
        </w:rPr>
        <w:t>Словообразование в чукотском язык. Суффиксы: -ль (ын), -ёчг-, -нэӈ (э) – наӈ (а), -рэт -рат, -тэгын -тагын, -чурм -чорм, -лӄыл-, -сӄ-, -гиӈ -гэӈ, -кыку -чыко, -йикви -еквэ, -ткын, -тку -тко-.</w:t>
      </w:r>
    </w:p>
    <w:p w14:paraId="75DE5FD6" w14:textId="77777777" w:rsidR="00A7274F" w:rsidRPr="009A1C52" w:rsidRDefault="00A7274F" w:rsidP="009A1C52">
      <w:pPr>
        <w:pStyle w:val="131"/>
        <w:shd w:val="clear" w:color="auto" w:fill="auto"/>
        <w:spacing w:after="0" w:line="360" w:lineRule="auto"/>
        <w:ind w:firstLine="709"/>
        <w:jc w:val="both"/>
        <w:rPr>
          <w:rFonts w:eastAsiaTheme="minorHAnsi"/>
          <w:b w:val="0"/>
          <w:bCs w:val="0"/>
          <w:spacing w:val="0"/>
          <w:sz w:val="28"/>
          <w:szCs w:val="28"/>
        </w:rPr>
      </w:pPr>
      <w:r w:rsidRPr="009A1C52">
        <w:rPr>
          <w:rFonts w:eastAsiaTheme="minorHAnsi"/>
          <w:b w:val="0"/>
          <w:bCs w:val="0"/>
          <w:spacing w:val="0"/>
          <w:sz w:val="28"/>
          <w:szCs w:val="28"/>
        </w:rPr>
        <w:t>Приставки: лыг (и)- лыг (э)-, мэл - мал-.</w:t>
      </w:r>
    </w:p>
    <w:p w14:paraId="6F0F84FB" w14:textId="77777777" w:rsidR="00A7274F" w:rsidRPr="009A1C52" w:rsidRDefault="00A7274F" w:rsidP="009A1C52">
      <w:pPr>
        <w:pStyle w:val="2f1"/>
        <w:shd w:val="clear" w:color="auto" w:fill="auto"/>
        <w:spacing w:line="360" w:lineRule="auto"/>
        <w:ind w:firstLine="709"/>
        <w:rPr>
          <w:rFonts w:ascii="Times New Roman" w:hAnsi="Times New Roman" w:cs="Times New Roman"/>
          <w:sz w:val="28"/>
          <w:szCs w:val="28"/>
        </w:rPr>
      </w:pPr>
      <w:r w:rsidRPr="009A1C52">
        <w:rPr>
          <w:rFonts w:ascii="Times New Roman" w:eastAsiaTheme="minorHAnsi" w:hAnsi="Times New Roman" w:cs="Times New Roman"/>
          <w:sz w:val="28"/>
          <w:szCs w:val="28"/>
        </w:rPr>
        <w:t>Повторение. Имена</w:t>
      </w:r>
      <w:r w:rsidRPr="009A1C52">
        <w:rPr>
          <w:rFonts w:ascii="Times New Roman" w:hAnsi="Times New Roman" w:cs="Times New Roman"/>
          <w:sz w:val="28"/>
          <w:szCs w:val="28"/>
        </w:rPr>
        <w:t xml:space="preserve"> существительные. Личные местоимения. Притяжательные местоимения. Склонение по пяти основным падежам. Глагол. Значение глагола, его роль в предложении. Лицо и число глагола. Времена глагола: прошедшее 1-е, настоящее 1-е, будущее 1-е, будущее 2-е, прошедшее 2-е, настоящее 2-е. Спряжение. Таблицы спряжения непереходных глаголов.</w:t>
      </w:r>
    </w:p>
    <w:p w14:paraId="416D9522" w14:textId="77777777" w:rsidR="00A7274F" w:rsidRPr="009A1C52" w:rsidRDefault="00A7274F" w:rsidP="009A1C52">
      <w:pPr>
        <w:pStyle w:val="2f1"/>
        <w:shd w:val="clear" w:color="auto" w:fill="auto"/>
        <w:spacing w:line="360" w:lineRule="auto"/>
        <w:ind w:firstLine="709"/>
        <w:rPr>
          <w:rFonts w:ascii="Times New Roman" w:hAnsi="Times New Roman" w:cs="Times New Roman"/>
          <w:sz w:val="28"/>
          <w:szCs w:val="28"/>
        </w:rPr>
      </w:pPr>
      <w:r w:rsidRPr="009A1C52">
        <w:rPr>
          <w:rFonts w:ascii="Times New Roman" w:hAnsi="Times New Roman" w:cs="Times New Roman"/>
          <w:sz w:val="28"/>
          <w:szCs w:val="28"/>
        </w:rPr>
        <w:t>Имя существительное. Исходная форма имен существи</w:t>
      </w:r>
      <w:r w:rsidRPr="009A1C52">
        <w:rPr>
          <w:rFonts w:ascii="Times New Roman" w:hAnsi="Times New Roman" w:cs="Times New Roman"/>
          <w:sz w:val="28"/>
          <w:szCs w:val="28"/>
        </w:rPr>
        <w:softHyphen/>
        <w:t>тельных. Число имен существительных. Образование существительных во множественном числе. Значение девяти падежей. Скло</w:t>
      </w:r>
      <w:r w:rsidRPr="009A1C52">
        <w:rPr>
          <w:rFonts w:ascii="Times New Roman" w:hAnsi="Times New Roman" w:cs="Times New Roman"/>
          <w:sz w:val="28"/>
          <w:szCs w:val="28"/>
        </w:rPr>
        <w:softHyphen/>
        <w:t>нение существительных, кроме существительных, обозначающих названия старших родственников и собственных имен людей. Женские и мужские имена, их образование. Звательная форма имен существительных (обращение).</w:t>
      </w:r>
    </w:p>
    <w:p w14:paraId="23FF0E3F" w14:textId="77777777" w:rsidR="00A7274F" w:rsidRPr="009A1C52" w:rsidRDefault="00A7274F" w:rsidP="009A1C52">
      <w:pPr>
        <w:pStyle w:val="2f1"/>
        <w:shd w:val="clear" w:color="auto" w:fill="auto"/>
        <w:spacing w:line="360" w:lineRule="auto"/>
        <w:ind w:firstLine="709"/>
        <w:rPr>
          <w:rFonts w:ascii="Times New Roman" w:hAnsi="Times New Roman" w:cs="Times New Roman"/>
          <w:sz w:val="28"/>
          <w:szCs w:val="28"/>
        </w:rPr>
      </w:pPr>
      <w:r w:rsidRPr="009A1C52">
        <w:rPr>
          <w:rFonts w:ascii="Times New Roman" w:hAnsi="Times New Roman" w:cs="Times New Roman"/>
          <w:sz w:val="28"/>
          <w:szCs w:val="28"/>
        </w:rPr>
        <w:t>Качественные имена прилагательные.</w:t>
      </w:r>
    </w:p>
    <w:p w14:paraId="0AD25903" w14:textId="77777777" w:rsidR="00A7274F" w:rsidRPr="009A1C52" w:rsidRDefault="00A7274F" w:rsidP="009A1C52">
      <w:pPr>
        <w:pStyle w:val="2f1"/>
        <w:shd w:val="clear" w:color="auto" w:fill="auto"/>
        <w:tabs>
          <w:tab w:val="center" w:pos="3690"/>
          <w:tab w:val="right" w:pos="4785"/>
          <w:tab w:val="center" w:pos="5296"/>
          <w:tab w:val="right" w:pos="7391"/>
          <w:tab w:val="right" w:pos="7982"/>
          <w:tab w:val="center" w:pos="8939"/>
          <w:tab w:val="right" w:pos="10034"/>
        </w:tabs>
        <w:spacing w:line="360" w:lineRule="auto"/>
        <w:ind w:firstLine="709"/>
        <w:rPr>
          <w:rFonts w:ascii="Times New Roman" w:hAnsi="Times New Roman" w:cs="Times New Roman"/>
          <w:sz w:val="28"/>
          <w:szCs w:val="28"/>
        </w:rPr>
      </w:pPr>
      <w:r w:rsidRPr="009A1C52">
        <w:rPr>
          <w:rStyle w:val="135pt0pt"/>
          <w:rFonts w:eastAsia="Century Schoolbook"/>
          <w:b w:val="0"/>
          <w:spacing w:val="0"/>
          <w:sz w:val="28"/>
          <w:szCs w:val="28"/>
        </w:rPr>
        <w:t xml:space="preserve">Инкорпоративные комплексы: </w:t>
      </w:r>
      <w:r w:rsidRPr="009A1C52">
        <w:rPr>
          <w:rFonts w:ascii="Times New Roman" w:hAnsi="Times New Roman" w:cs="Times New Roman"/>
          <w:sz w:val="28"/>
          <w:szCs w:val="28"/>
        </w:rPr>
        <w:t>качественные прилагательные</w:t>
      </w:r>
      <w:r w:rsidRPr="009A1C52">
        <w:rPr>
          <w:rFonts w:ascii="Times New Roman" w:hAnsi="Times New Roman" w:cs="Times New Roman"/>
          <w:sz w:val="28"/>
          <w:szCs w:val="28"/>
        </w:rPr>
        <w:br/>
        <w:t xml:space="preserve">+ существительные: </w:t>
      </w:r>
      <w:r w:rsidRPr="009A1C52">
        <w:rPr>
          <w:rStyle w:val="135pt0pt"/>
          <w:rFonts w:eastAsia="Century Schoolbook"/>
          <w:b w:val="0"/>
          <w:spacing w:val="0"/>
          <w:sz w:val="28"/>
          <w:szCs w:val="28"/>
        </w:rPr>
        <w:t>илгиръын</w:t>
      </w:r>
      <w:r w:rsidRPr="009A1C52">
        <w:rPr>
          <w:rFonts w:ascii="Times New Roman" w:hAnsi="Times New Roman" w:cs="Times New Roman"/>
          <w:sz w:val="28"/>
          <w:szCs w:val="28"/>
        </w:rPr>
        <w:t xml:space="preserve"> </w:t>
      </w:r>
      <w:r w:rsidRPr="009A1C52">
        <w:rPr>
          <w:rStyle w:val="135pt0pt"/>
          <w:rFonts w:eastAsia="Century Schoolbook"/>
          <w:b w:val="0"/>
          <w:spacing w:val="0"/>
          <w:sz w:val="28"/>
          <w:szCs w:val="28"/>
        </w:rPr>
        <w:t xml:space="preserve">– </w:t>
      </w:r>
      <w:r w:rsidRPr="009A1C52">
        <w:rPr>
          <w:rFonts w:ascii="Times New Roman" w:hAnsi="Times New Roman" w:cs="Times New Roman"/>
          <w:sz w:val="28"/>
          <w:szCs w:val="28"/>
        </w:rPr>
        <w:t>белая кухлянка,</w:t>
      </w:r>
      <w:r w:rsidRPr="009A1C52">
        <w:rPr>
          <w:rFonts w:ascii="Times New Roman" w:hAnsi="Times New Roman" w:cs="Times New Roman"/>
          <w:sz w:val="28"/>
          <w:szCs w:val="28"/>
        </w:rPr>
        <w:tab/>
        <w:t xml:space="preserve">от </w:t>
      </w:r>
      <w:r w:rsidRPr="009A1C52">
        <w:rPr>
          <w:rStyle w:val="135pt0pt"/>
          <w:rFonts w:eastAsia="Century Schoolbook"/>
          <w:b w:val="0"/>
          <w:spacing w:val="0"/>
          <w:sz w:val="28"/>
          <w:szCs w:val="28"/>
        </w:rPr>
        <w:t>нилгыӄин</w:t>
      </w:r>
      <w:r w:rsidRPr="009A1C52">
        <w:rPr>
          <w:rFonts w:ascii="Times New Roman" w:hAnsi="Times New Roman" w:cs="Times New Roman"/>
          <w:sz w:val="28"/>
          <w:szCs w:val="28"/>
        </w:rPr>
        <w:t xml:space="preserve"> </w:t>
      </w:r>
      <w:r w:rsidRPr="009A1C52">
        <w:rPr>
          <w:rStyle w:val="135pt0pt"/>
          <w:rFonts w:eastAsia="Century Schoolbook"/>
          <w:b w:val="0"/>
          <w:spacing w:val="0"/>
          <w:sz w:val="28"/>
          <w:szCs w:val="28"/>
        </w:rPr>
        <w:t xml:space="preserve">– </w:t>
      </w:r>
      <w:r w:rsidRPr="009A1C52">
        <w:rPr>
          <w:rFonts w:ascii="Times New Roman" w:hAnsi="Times New Roman" w:cs="Times New Roman"/>
          <w:sz w:val="28"/>
          <w:szCs w:val="28"/>
        </w:rPr>
        <w:t xml:space="preserve">белый, </w:t>
      </w:r>
      <w:r w:rsidRPr="009A1C52">
        <w:rPr>
          <w:rStyle w:val="135pt0pt"/>
          <w:rFonts w:eastAsia="Century Schoolbook"/>
          <w:b w:val="0"/>
          <w:spacing w:val="0"/>
          <w:sz w:val="28"/>
          <w:szCs w:val="28"/>
        </w:rPr>
        <w:t xml:space="preserve">иръын – </w:t>
      </w:r>
      <w:r w:rsidRPr="009A1C52">
        <w:rPr>
          <w:rFonts w:ascii="Times New Roman" w:hAnsi="Times New Roman" w:cs="Times New Roman"/>
          <w:sz w:val="28"/>
          <w:szCs w:val="28"/>
        </w:rPr>
        <w:t>кухлянка.</w:t>
      </w:r>
    </w:p>
    <w:p w14:paraId="42AD7E90" w14:textId="3395EC1D" w:rsidR="00A7274F" w:rsidRPr="009A1C52" w:rsidRDefault="00A7274F" w:rsidP="009A1C52">
      <w:pPr>
        <w:pStyle w:val="2f1"/>
        <w:shd w:val="clear" w:color="auto" w:fill="auto"/>
        <w:spacing w:line="360" w:lineRule="auto"/>
        <w:ind w:firstLine="709"/>
        <w:rPr>
          <w:rFonts w:ascii="Times New Roman" w:hAnsi="Times New Roman" w:cs="Times New Roman"/>
          <w:sz w:val="28"/>
          <w:szCs w:val="28"/>
        </w:rPr>
      </w:pPr>
      <w:r w:rsidRPr="009A1C52">
        <w:rPr>
          <w:rFonts w:ascii="Times New Roman" w:hAnsi="Times New Roman" w:cs="Times New Roman"/>
          <w:sz w:val="28"/>
          <w:szCs w:val="28"/>
        </w:rPr>
        <w:t xml:space="preserve">Спряжение </w:t>
      </w:r>
      <w:r w:rsidR="00DF34B8" w:rsidRPr="009A1C52">
        <w:rPr>
          <w:rFonts w:ascii="Times New Roman" w:hAnsi="Times New Roman" w:cs="Times New Roman"/>
          <w:sz w:val="28"/>
          <w:szCs w:val="28"/>
        </w:rPr>
        <w:t>«</w:t>
      </w:r>
      <w:r w:rsidRPr="009A1C52">
        <w:rPr>
          <w:rFonts w:ascii="Times New Roman" w:hAnsi="Times New Roman" w:cs="Times New Roman"/>
          <w:sz w:val="28"/>
          <w:szCs w:val="28"/>
        </w:rPr>
        <w:t>непереходных глаголов в побудительно-повелительном 1-м и 2-м наклонениях. Спряжение непереходных глаголов в сослагательном 1-м и 2-м наклонениях. Таблицы спряжения непереходных глаголов в побудительно-повелительном 1-м и 2-м, в сослагательном 1-м и 2-м наклонениях.</w:t>
      </w:r>
    </w:p>
    <w:p w14:paraId="14DD362D" w14:textId="77777777" w:rsidR="00A7274F" w:rsidRPr="009A1C52" w:rsidRDefault="00A7274F" w:rsidP="009A1C52">
      <w:pPr>
        <w:pStyle w:val="131"/>
        <w:shd w:val="clear" w:color="auto" w:fill="auto"/>
        <w:spacing w:after="0" w:line="360" w:lineRule="auto"/>
        <w:ind w:firstLine="709"/>
        <w:jc w:val="both"/>
        <w:rPr>
          <w:b w:val="0"/>
          <w:spacing w:val="0"/>
          <w:sz w:val="28"/>
          <w:szCs w:val="28"/>
        </w:rPr>
      </w:pPr>
      <w:r w:rsidRPr="009A1C52">
        <w:rPr>
          <w:b w:val="0"/>
          <w:spacing w:val="0"/>
          <w:sz w:val="28"/>
          <w:szCs w:val="28"/>
        </w:rPr>
        <w:t>Словообразование непереходных глаголов от существительных суффиксами:</w:t>
      </w:r>
    </w:p>
    <w:p w14:paraId="05742A5A" w14:textId="77777777" w:rsidR="00A7274F" w:rsidRPr="009A1C52" w:rsidRDefault="00A7274F" w:rsidP="009A1C52">
      <w:pPr>
        <w:pStyle w:val="131"/>
        <w:shd w:val="clear" w:color="auto" w:fill="auto"/>
        <w:spacing w:after="0" w:line="360" w:lineRule="auto"/>
        <w:ind w:firstLine="709"/>
        <w:jc w:val="both"/>
        <w:rPr>
          <w:b w:val="0"/>
          <w:spacing w:val="0"/>
          <w:sz w:val="28"/>
          <w:szCs w:val="28"/>
        </w:rPr>
      </w:pPr>
      <w:r w:rsidRPr="009A1C52">
        <w:rPr>
          <w:b w:val="0"/>
          <w:spacing w:val="0"/>
          <w:sz w:val="28"/>
          <w:szCs w:val="28"/>
        </w:rPr>
        <w:lastRenderedPageBreak/>
        <w:t>-тку -тко-: рыпэткук</w:t>
      </w:r>
      <w:r w:rsidRPr="009A1C52">
        <w:rPr>
          <w:rStyle w:val="1314pt0pt"/>
          <w:rFonts w:eastAsiaTheme="majorEastAsia"/>
          <w:spacing w:val="0"/>
        </w:rPr>
        <w:t xml:space="preserve"> </w:t>
      </w:r>
      <w:r w:rsidRPr="009A1C52">
        <w:rPr>
          <w:b w:val="0"/>
          <w:spacing w:val="0"/>
          <w:sz w:val="28"/>
          <w:szCs w:val="28"/>
        </w:rPr>
        <w:t xml:space="preserve">– </w:t>
      </w:r>
      <w:r w:rsidRPr="009A1C52">
        <w:rPr>
          <w:rStyle w:val="1314pt0pt"/>
          <w:rFonts w:eastAsiaTheme="majorEastAsia"/>
          <w:spacing w:val="0"/>
        </w:rPr>
        <w:t xml:space="preserve">стучать, работать </w:t>
      </w:r>
      <w:r w:rsidRPr="009A1C52">
        <w:rPr>
          <w:b w:val="0"/>
          <w:spacing w:val="0"/>
          <w:sz w:val="28"/>
          <w:szCs w:val="28"/>
        </w:rPr>
        <w:t>молотком (рыпэӈы</w:t>
      </w:r>
      <w:r w:rsidRPr="009A1C52">
        <w:rPr>
          <w:rStyle w:val="1314pt0pt"/>
          <w:rFonts w:eastAsiaTheme="majorEastAsia"/>
          <w:spacing w:val="0"/>
        </w:rPr>
        <w:t xml:space="preserve"> </w:t>
      </w:r>
      <w:r w:rsidRPr="009A1C52">
        <w:rPr>
          <w:b w:val="0"/>
          <w:spacing w:val="0"/>
          <w:sz w:val="28"/>
          <w:szCs w:val="28"/>
        </w:rPr>
        <w:t xml:space="preserve">– </w:t>
      </w:r>
      <w:r w:rsidRPr="009A1C52">
        <w:rPr>
          <w:rStyle w:val="1314pt0pt"/>
          <w:rFonts w:eastAsiaTheme="majorEastAsia"/>
          <w:spacing w:val="0"/>
        </w:rPr>
        <w:t xml:space="preserve">молоток), </w:t>
      </w:r>
      <w:r w:rsidRPr="009A1C52">
        <w:rPr>
          <w:b w:val="0"/>
          <w:spacing w:val="0"/>
          <w:sz w:val="28"/>
          <w:szCs w:val="28"/>
        </w:rPr>
        <w:t>валяткок</w:t>
      </w:r>
      <w:r w:rsidRPr="009A1C52">
        <w:rPr>
          <w:rStyle w:val="1314pt0pt"/>
          <w:rFonts w:eastAsiaTheme="majorEastAsia"/>
          <w:spacing w:val="0"/>
        </w:rPr>
        <w:t xml:space="preserve"> </w:t>
      </w:r>
      <w:r w:rsidRPr="009A1C52">
        <w:rPr>
          <w:b w:val="0"/>
          <w:spacing w:val="0"/>
          <w:sz w:val="28"/>
          <w:szCs w:val="28"/>
        </w:rPr>
        <w:t xml:space="preserve">– </w:t>
      </w:r>
      <w:r w:rsidRPr="009A1C52">
        <w:rPr>
          <w:rStyle w:val="1314pt0pt"/>
          <w:rFonts w:eastAsiaTheme="majorEastAsia"/>
          <w:spacing w:val="0"/>
        </w:rPr>
        <w:t xml:space="preserve">резать ножом </w:t>
      </w:r>
      <w:r w:rsidRPr="009A1C52">
        <w:rPr>
          <w:b w:val="0"/>
          <w:spacing w:val="0"/>
          <w:sz w:val="28"/>
          <w:szCs w:val="28"/>
        </w:rPr>
        <w:t>(валят – ножи)</w:t>
      </w:r>
      <w:r w:rsidRPr="009A1C52">
        <w:rPr>
          <w:rStyle w:val="1314pt0pt"/>
          <w:rFonts w:eastAsiaTheme="majorEastAsia"/>
          <w:spacing w:val="0"/>
        </w:rPr>
        <w:t>;</w:t>
      </w:r>
    </w:p>
    <w:p w14:paraId="5489758B" w14:textId="77777777" w:rsidR="00A7274F" w:rsidRPr="009A1C52" w:rsidRDefault="00A7274F" w:rsidP="009A1C52">
      <w:pPr>
        <w:pStyle w:val="2f1"/>
        <w:shd w:val="clear" w:color="auto" w:fill="auto"/>
        <w:spacing w:line="360" w:lineRule="auto"/>
        <w:ind w:firstLine="709"/>
        <w:rPr>
          <w:rFonts w:ascii="Times New Roman" w:hAnsi="Times New Roman" w:cs="Times New Roman"/>
          <w:sz w:val="28"/>
          <w:szCs w:val="28"/>
        </w:rPr>
      </w:pPr>
      <w:r w:rsidRPr="009A1C52">
        <w:rPr>
          <w:rStyle w:val="135pt0pt"/>
          <w:rFonts w:eastAsia="Century Schoolbook"/>
          <w:b w:val="0"/>
          <w:spacing w:val="0"/>
          <w:sz w:val="28"/>
          <w:szCs w:val="28"/>
        </w:rPr>
        <w:t xml:space="preserve">-льэт -льат- </w:t>
      </w:r>
      <w:r w:rsidRPr="009A1C52">
        <w:rPr>
          <w:rFonts w:ascii="Times New Roman" w:hAnsi="Times New Roman" w:cs="Times New Roman"/>
          <w:sz w:val="28"/>
          <w:szCs w:val="28"/>
        </w:rPr>
        <w:t xml:space="preserve">(со значением постоянного передвижения); </w:t>
      </w:r>
      <w:r w:rsidRPr="009A1C52">
        <w:rPr>
          <w:rStyle w:val="135pt0pt"/>
          <w:rFonts w:eastAsia="Century Schoolbook"/>
          <w:b w:val="0"/>
          <w:spacing w:val="0"/>
          <w:sz w:val="28"/>
          <w:szCs w:val="28"/>
        </w:rPr>
        <w:t>ы’твыльэтык</w:t>
      </w:r>
      <w:r w:rsidRPr="009A1C52">
        <w:rPr>
          <w:rFonts w:ascii="Times New Roman" w:hAnsi="Times New Roman" w:cs="Times New Roman"/>
          <w:sz w:val="28"/>
          <w:szCs w:val="28"/>
        </w:rPr>
        <w:t xml:space="preserve"> </w:t>
      </w:r>
      <w:r w:rsidRPr="009A1C52">
        <w:rPr>
          <w:rStyle w:val="135pt0pt"/>
          <w:rFonts w:eastAsia="Century Schoolbook"/>
          <w:b w:val="0"/>
          <w:spacing w:val="0"/>
          <w:sz w:val="28"/>
          <w:szCs w:val="28"/>
        </w:rPr>
        <w:t xml:space="preserve">– </w:t>
      </w:r>
      <w:r w:rsidRPr="009A1C52">
        <w:rPr>
          <w:rFonts w:ascii="Times New Roman" w:hAnsi="Times New Roman" w:cs="Times New Roman"/>
          <w:sz w:val="28"/>
          <w:szCs w:val="28"/>
        </w:rPr>
        <w:t xml:space="preserve">ехать на байдаре </w:t>
      </w:r>
      <w:r w:rsidRPr="009A1C52">
        <w:rPr>
          <w:rStyle w:val="135pt0pt"/>
          <w:rFonts w:eastAsia="Century Schoolbook"/>
          <w:b w:val="0"/>
          <w:spacing w:val="0"/>
          <w:sz w:val="28"/>
          <w:szCs w:val="28"/>
        </w:rPr>
        <w:t>(ы’твъэт</w:t>
      </w:r>
      <w:r w:rsidRPr="009A1C52">
        <w:rPr>
          <w:rFonts w:ascii="Times New Roman" w:hAnsi="Times New Roman" w:cs="Times New Roman"/>
          <w:sz w:val="28"/>
          <w:szCs w:val="28"/>
        </w:rPr>
        <w:t xml:space="preserve"> </w:t>
      </w:r>
      <w:r w:rsidRPr="009A1C52">
        <w:rPr>
          <w:rStyle w:val="135pt0pt"/>
          <w:rFonts w:eastAsia="Century Schoolbook"/>
          <w:b w:val="0"/>
          <w:spacing w:val="0"/>
          <w:sz w:val="28"/>
          <w:szCs w:val="28"/>
        </w:rPr>
        <w:t xml:space="preserve">– </w:t>
      </w:r>
      <w:r w:rsidRPr="009A1C52">
        <w:rPr>
          <w:rFonts w:ascii="Times New Roman" w:hAnsi="Times New Roman" w:cs="Times New Roman"/>
          <w:sz w:val="28"/>
          <w:szCs w:val="28"/>
        </w:rPr>
        <w:t xml:space="preserve">байдара), </w:t>
      </w:r>
      <w:r w:rsidRPr="009A1C52">
        <w:rPr>
          <w:rStyle w:val="135pt0pt"/>
          <w:rFonts w:eastAsia="Century Schoolbook"/>
          <w:b w:val="0"/>
          <w:spacing w:val="0"/>
          <w:sz w:val="28"/>
          <w:szCs w:val="28"/>
        </w:rPr>
        <w:t>гэкэӈыль</w:t>
      </w:r>
      <w:r w:rsidRPr="009A1C52">
        <w:rPr>
          <w:rStyle w:val="135pt0pt"/>
          <w:rFonts w:eastAsiaTheme="minorEastAsia"/>
          <w:b w:val="0"/>
          <w:spacing w:val="0"/>
          <w:sz w:val="28"/>
          <w:szCs w:val="28"/>
        </w:rPr>
        <w:t xml:space="preserve">этык – </w:t>
      </w:r>
      <w:r w:rsidRPr="009A1C52">
        <w:rPr>
          <w:rFonts w:ascii="Times New Roman" w:hAnsi="Times New Roman" w:cs="Times New Roman"/>
          <w:sz w:val="28"/>
          <w:szCs w:val="28"/>
        </w:rPr>
        <w:t xml:space="preserve">ездить на оленьей упряжке </w:t>
      </w:r>
      <w:r w:rsidRPr="009A1C52">
        <w:rPr>
          <w:rStyle w:val="135pt0pt"/>
          <w:rFonts w:eastAsia="Century Schoolbook"/>
          <w:b w:val="0"/>
          <w:spacing w:val="0"/>
          <w:sz w:val="28"/>
          <w:szCs w:val="28"/>
        </w:rPr>
        <w:t>(гэкэӈ</w:t>
      </w:r>
      <w:r w:rsidRPr="009A1C52">
        <w:rPr>
          <w:rFonts w:ascii="Times New Roman" w:hAnsi="Times New Roman" w:cs="Times New Roman"/>
          <w:sz w:val="28"/>
          <w:szCs w:val="28"/>
        </w:rPr>
        <w:t xml:space="preserve"> </w:t>
      </w:r>
      <w:r w:rsidRPr="009A1C52">
        <w:rPr>
          <w:rStyle w:val="135pt0pt"/>
          <w:rFonts w:eastAsia="Century Schoolbook"/>
          <w:b w:val="0"/>
          <w:spacing w:val="0"/>
          <w:sz w:val="28"/>
          <w:szCs w:val="28"/>
        </w:rPr>
        <w:t xml:space="preserve">– </w:t>
      </w:r>
      <w:r w:rsidRPr="009A1C52">
        <w:rPr>
          <w:rFonts w:ascii="Times New Roman" w:hAnsi="Times New Roman" w:cs="Times New Roman"/>
          <w:sz w:val="28"/>
          <w:szCs w:val="28"/>
        </w:rPr>
        <w:t>оленья упряжка);</w:t>
      </w:r>
    </w:p>
    <w:p w14:paraId="386F2DD6" w14:textId="77777777" w:rsidR="00A7274F" w:rsidRPr="009A1C52" w:rsidRDefault="00A7274F" w:rsidP="009A1C52">
      <w:pPr>
        <w:pStyle w:val="2f1"/>
        <w:shd w:val="clear" w:color="auto" w:fill="auto"/>
        <w:spacing w:line="360" w:lineRule="auto"/>
        <w:ind w:firstLine="709"/>
        <w:rPr>
          <w:rFonts w:ascii="Times New Roman" w:hAnsi="Times New Roman" w:cs="Times New Roman"/>
          <w:sz w:val="28"/>
          <w:szCs w:val="28"/>
        </w:rPr>
      </w:pPr>
      <w:r w:rsidRPr="009A1C52">
        <w:rPr>
          <w:rStyle w:val="135pt0pt"/>
          <w:rFonts w:eastAsia="Century Schoolbook"/>
          <w:b w:val="0"/>
          <w:spacing w:val="0"/>
          <w:sz w:val="28"/>
          <w:szCs w:val="28"/>
        </w:rPr>
        <w:t xml:space="preserve">-йп-, -эп- </w:t>
      </w:r>
      <w:r w:rsidRPr="009A1C52">
        <w:rPr>
          <w:rFonts w:ascii="Times New Roman" w:hAnsi="Times New Roman" w:cs="Times New Roman"/>
          <w:sz w:val="28"/>
          <w:szCs w:val="28"/>
        </w:rPr>
        <w:t xml:space="preserve">(со значением надевать данный предмет): </w:t>
      </w:r>
      <w:r w:rsidRPr="009A1C52">
        <w:rPr>
          <w:rStyle w:val="135pt0pt"/>
          <w:rFonts w:eastAsia="Century Schoolbook"/>
          <w:b w:val="0"/>
          <w:spacing w:val="0"/>
          <w:sz w:val="28"/>
          <w:szCs w:val="28"/>
        </w:rPr>
        <w:t>лелейпык</w:t>
      </w:r>
      <w:r w:rsidRPr="009A1C52">
        <w:rPr>
          <w:rFonts w:ascii="Times New Roman" w:hAnsi="Times New Roman" w:cs="Times New Roman"/>
          <w:sz w:val="28"/>
          <w:szCs w:val="28"/>
        </w:rPr>
        <w:t xml:space="preserve"> </w:t>
      </w:r>
      <w:r w:rsidRPr="009A1C52">
        <w:rPr>
          <w:rStyle w:val="135pt0pt"/>
          <w:rFonts w:eastAsia="Century Schoolbook"/>
          <w:b w:val="0"/>
          <w:spacing w:val="0"/>
          <w:sz w:val="28"/>
          <w:szCs w:val="28"/>
        </w:rPr>
        <w:t xml:space="preserve">– </w:t>
      </w:r>
      <w:r w:rsidRPr="009A1C52">
        <w:rPr>
          <w:rFonts w:ascii="Times New Roman" w:hAnsi="Times New Roman" w:cs="Times New Roman"/>
          <w:sz w:val="28"/>
          <w:szCs w:val="28"/>
        </w:rPr>
        <w:t xml:space="preserve">надевать рукавицы </w:t>
      </w:r>
      <w:r w:rsidRPr="009A1C52">
        <w:rPr>
          <w:rStyle w:val="135pt0pt"/>
          <w:rFonts w:eastAsia="Century Schoolbook"/>
          <w:b w:val="0"/>
          <w:spacing w:val="0"/>
          <w:sz w:val="28"/>
          <w:szCs w:val="28"/>
        </w:rPr>
        <w:t>(лилит-</w:t>
      </w:r>
      <w:r w:rsidRPr="009A1C52">
        <w:rPr>
          <w:rFonts w:ascii="Times New Roman" w:hAnsi="Times New Roman" w:cs="Times New Roman"/>
          <w:sz w:val="28"/>
          <w:szCs w:val="28"/>
        </w:rPr>
        <w:t xml:space="preserve"> рукавицы), </w:t>
      </w:r>
      <w:r w:rsidRPr="009A1C52">
        <w:rPr>
          <w:rStyle w:val="135pt0pt"/>
          <w:rFonts w:eastAsia="Century Schoolbook"/>
          <w:b w:val="0"/>
          <w:spacing w:val="0"/>
          <w:sz w:val="28"/>
          <w:szCs w:val="28"/>
        </w:rPr>
        <w:t>эръэпык</w:t>
      </w:r>
      <w:r w:rsidRPr="009A1C52">
        <w:rPr>
          <w:rFonts w:ascii="Times New Roman" w:hAnsi="Times New Roman" w:cs="Times New Roman"/>
          <w:sz w:val="28"/>
          <w:szCs w:val="28"/>
        </w:rPr>
        <w:t xml:space="preserve"> </w:t>
      </w:r>
      <w:r w:rsidRPr="009A1C52">
        <w:rPr>
          <w:rStyle w:val="135pt0pt"/>
          <w:rFonts w:eastAsia="Century Schoolbook"/>
          <w:b w:val="0"/>
          <w:spacing w:val="0"/>
          <w:sz w:val="28"/>
          <w:szCs w:val="28"/>
        </w:rPr>
        <w:t xml:space="preserve">– </w:t>
      </w:r>
      <w:r w:rsidRPr="009A1C52">
        <w:rPr>
          <w:rFonts w:ascii="Times New Roman" w:hAnsi="Times New Roman" w:cs="Times New Roman"/>
          <w:sz w:val="28"/>
          <w:szCs w:val="28"/>
        </w:rPr>
        <w:t xml:space="preserve">надевать кухлянку </w:t>
      </w:r>
      <w:r w:rsidRPr="009A1C52">
        <w:rPr>
          <w:rStyle w:val="135pt0pt"/>
          <w:rFonts w:eastAsia="Century Schoolbook"/>
          <w:b w:val="0"/>
          <w:spacing w:val="0"/>
          <w:sz w:val="28"/>
          <w:szCs w:val="28"/>
        </w:rPr>
        <w:t>(иръын</w:t>
      </w:r>
      <w:r w:rsidRPr="009A1C52">
        <w:rPr>
          <w:rFonts w:ascii="Times New Roman" w:hAnsi="Times New Roman" w:cs="Times New Roman"/>
          <w:sz w:val="28"/>
          <w:szCs w:val="28"/>
        </w:rPr>
        <w:t xml:space="preserve"> </w:t>
      </w:r>
      <w:r w:rsidRPr="009A1C52">
        <w:rPr>
          <w:rStyle w:val="135pt0pt"/>
          <w:rFonts w:eastAsia="Century Schoolbook"/>
          <w:b w:val="0"/>
          <w:spacing w:val="0"/>
          <w:sz w:val="28"/>
          <w:szCs w:val="28"/>
        </w:rPr>
        <w:t xml:space="preserve">– </w:t>
      </w:r>
      <w:r w:rsidRPr="009A1C52">
        <w:rPr>
          <w:rFonts w:ascii="Times New Roman" w:hAnsi="Times New Roman" w:cs="Times New Roman"/>
          <w:sz w:val="28"/>
          <w:szCs w:val="28"/>
        </w:rPr>
        <w:t>кухлянка);</w:t>
      </w:r>
    </w:p>
    <w:p w14:paraId="1C3E4A81" w14:textId="424B43F4" w:rsidR="00A7274F" w:rsidRPr="009A1C52" w:rsidRDefault="00A7274F" w:rsidP="009A1C52">
      <w:pPr>
        <w:pStyle w:val="2f1"/>
        <w:shd w:val="clear" w:color="auto" w:fill="auto"/>
        <w:spacing w:line="360" w:lineRule="auto"/>
        <w:ind w:firstLine="709"/>
        <w:rPr>
          <w:rFonts w:ascii="Times New Roman" w:hAnsi="Times New Roman" w:cs="Times New Roman"/>
          <w:sz w:val="28"/>
          <w:szCs w:val="28"/>
        </w:rPr>
      </w:pPr>
      <w:r w:rsidRPr="009A1C52">
        <w:rPr>
          <w:rStyle w:val="135pt0pt"/>
          <w:rFonts w:eastAsia="Century Schoolbook"/>
          <w:b w:val="0"/>
          <w:spacing w:val="0"/>
          <w:sz w:val="28"/>
          <w:szCs w:val="28"/>
        </w:rPr>
        <w:t xml:space="preserve">-тв- </w:t>
      </w:r>
      <w:r w:rsidRPr="009A1C52">
        <w:rPr>
          <w:rFonts w:ascii="Times New Roman" w:hAnsi="Times New Roman" w:cs="Times New Roman"/>
          <w:sz w:val="28"/>
          <w:szCs w:val="28"/>
        </w:rPr>
        <w:t>(</w:t>
      </w:r>
      <w:r w:rsidR="00DF34B8" w:rsidRPr="009A1C52">
        <w:rPr>
          <w:rFonts w:ascii="Times New Roman" w:hAnsi="Times New Roman" w:cs="Times New Roman"/>
          <w:sz w:val="28"/>
          <w:szCs w:val="28"/>
        </w:rPr>
        <w:t>«</w:t>
      </w:r>
      <w:r w:rsidRPr="009A1C52">
        <w:rPr>
          <w:rFonts w:ascii="Times New Roman" w:hAnsi="Times New Roman" w:cs="Times New Roman"/>
          <w:sz w:val="28"/>
          <w:szCs w:val="28"/>
        </w:rPr>
        <w:t xml:space="preserve">со значением снимать данный предмет): </w:t>
      </w:r>
      <w:r w:rsidRPr="009A1C52">
        <w:rPr>
          <w:rStyle w:val="135pt0pt"/>
          <w:rFonts w:eastAsia="Century Schoolbook"/>
          <w:b w:val="0"/>
          <w:spacing w:val="0"/>
          <w:sz w:val="28"/>
          <w:szCs w:val="28"/>
        </w:rPr>
        <w:t>къэлитвык</w:t>
      </w:r>
      <w:r w:rsidRPr="009A1C52">
        <w:rPr>
          <w:rFonts w:ascii="Times New Roman" w:hAnsi="Times New Roman" w:cs="Times New Roman"/>
          <w:sz w:val="28"/>
          <w:szCs w:val="28"/>
        </w:rPr>
        <w:t xml:space="preserve"> </w:t>
      </w:r>
      <w:r w:rsidRPr="009A1C52">
        <w:rPr>
          <w:rStyle w:val="135pt0pt"/>
          <w:rFonts w:eastAsia="Century Schoolbook"/>
          <w:b w:val="0"/>
          <w:spacing w:val="0"/>
          <w:sz w:val="28"/>
          <w:szCs w:val="28"/>
        </w:rPr>
        <w:t xml:space="preserve">– </w:t>
      </w:r>
      <w:r w:rsidRPr="009A1C52">
        <w:rPr>
          <w:rFonts w:ascii="Times New Roman" w:hAnsi="Times New Roman" w:cs="Times New Roman"/>
          <w:sz w:val="28"/>
          <w:szCs w:val="28"/>
        </w:rPr>
        <w:t xml:space="preserve">снимать шапку </w:t>
      </w:r>
      <w:r w:rsidRPr="009A1C52">
        <w:rPr>
          <w:rStyle w:val="135pt0pt"/>
          <w:rFonts w:eastAsia="Century Schoolbook"/>
          <w:b w:val="0"/>
          <w:spacing w:val="0"/>
          <w:sz w:val="28"/>
          <w:szCs w:val="28"/>
        </w:rPr>
        <w:t>(къэли</w:t>
      </w:r>
      <w:r w:rsidRPr="009A1C52">
        <w:rPr>
          <w:rFonts w:ascii="Times New Roman" w:hAnsi="Times New Roman" w:cs="Times New Roman"/>
          <w:sz w:val="28"/>
          <w:szCs w:val="28"/>
        </w:rPr>
        <w:t xml:space="preserve"> </w:t>
      </w:r>
      <w:r w:rsidRPr="009A1C52">
        <w:rPr>
          <w:rStyle w:val="135pt0pt"/>
          <w:rFonts w:eastAsia="Century Schoolbook"/>
          <w:b w:val="0"/>
          <w:spacing w:val="0"/>
          <w:sz w:val="28"/>
          <w:szCs w:val="28"/>
        </w:rPr>
        <w:t xml:space="preserve">– </w:t>
      </w:r>
      <w:r w:rsidRPr="009A1C52">
        <w:rPr>
          <w:rFonts w:ascii="Times New Roman" w:hAnsi="Times New Roman" w:cs="Times New Roman"/>
          <w:sz w:val="28"/>
          <w:szCs w:val="28"/>
        </w:rPr>
        <w:t>шапка);</w:t>
      </w:r>
    </w:p>
    <w:p w14:paraId="1CBCEF96" w14:textId="77777777" w:rsidR="00A7274F" w:rsidRPr="009A1C52" w:rsidRDefault="00A7274F" w:rsidP="009A1C52">
      <w:pPr>
        <w:pStyle w:val="2f1"/>
        <w:shd w:val="clear" w:color="auto" w:fill="auto"/>
        <w:tabs>
          <w:tab w:val="right" w:pos="10004"/>
        </w:tabs>
        <w:spacing w:line="360" w:lineRule="auto"/>
        <w:ind w:firstLine="709"/>
        <w:rPr>
          <w:rFonts w:ascii="Times New Roman" w:hAnsi="Times New Roman" w:cs="Times New Roman"/>
          <w:sz w:val="28"/>
          <w:szCs w:val="28"/>
        </w:rPr>
      </w:pPr>
      <w:r w:rsidRPr="009A1C52">
        <w:rPr>
          <w:rStyle w:val="115pt0pt"/>
          <w:rFonts w:eastAsia="Century Schoolbook"/>
          <w:spacing w:val="0"/>
          <w:sz w:val="28"/>
          <w:szCs w:val="28"/>
        </w:rPr>
        <w:t xml:space="preserve">-ӈит -ӈэт- </w:t>
      </w:r>
      <w:r w:rsidRPr="009A1C52">
        <w:rPr>
          <w:rFonts w:ascii="Times New Roman" w:hAnsi="Times New Roman" w:cs="Times New Roman"/>
          <w:sz w:val="28"/>
          <w:szCs w:val="28"/>
        </w:rPr>
        <w:t>(со значением проводить данное время):</w:t>
      </w:r>
      <w:r w:rsidRPr="009A1C52">
        <w:rPr>
          <w:rStyle w:val="135pt0pt"/>
          <w:rFonts w:eastAsia="Century Schoolbook"/>
          <w:b w:val="0"/>
          <w:spacing w:val="0"/>
          <w:sz w:val="28"/>
          <w:szCs w:val="28"/>
        </w:rPr>
        <w:t xml:space="preserve"> элеӈитык</w:t>
      </w:r>
      <w:r w:rsidRPr="009A1C52">
        <w:rPr>
          <w:rFonts w:ascii="Times New Roman" w:hAnsi="Times New Roman" w:cs="Times New Roman"/>
          <w:sz w:val="28"/>
          <w:szCs w:val="28"/>
        </w:rPr>
        <w:t xml:space="preserve"> </w:t>
      </w:r>
      <w:r w:rsidRPr="009A1C52">
        <w:rPr>
          <w:rStyle w:val="135pt0pt"/>
          <w:rFonts w:eastAsia="Century Schoolbook"/>
          <w:b w:val="0"/>
          <w:spacing w:val="0"/>
          <w:sz w:val="28"/>
          <w:szCs w:val="28"/>
        </w:rPr>
        <w:t xml:space="preserve">– </w:t>
      </w:r>
      <w:r w:rsidRPr="009A1C52">
        <w:rPr>
          <w:rFonts w:ascii="Times New Roman" w:hAnsi="Times New Roman" w:cs="Times New Roman"/>
          <w:sz w:val="28"/>
          <w:szCs w:val="28"/>
        </w:rPr>
        <w:t xml:space="preserve">проводить лето </w:t>
      </w:r>
      <w:r w:rsidRPr="009A1C52">
        <w:rPr>
          <w:rStyle w:val="135pt0pt"/>
          <w:rFonts w:eastAsia="Century Schoolbook"/>
          <w:b w:val="0"/>
          <w:spacing w:val="0"/>
          <w:sz w:val="28"/>
          <w:szCs w:val="28"/>
        </w:rPr>
        <w:t>(элен</w:t>
      </w:r>
      <w:r w:rsidRPr="009A1C52">
        <w:rPr>
          <w:rFonts w:ascii="Times New Roman" w:hAnsi="Times New Roman" w:cs="Times New Roman"/>
          <w:sz w:val="28"/>
          <w:szCs w:val="28"/>
        </w:rPr>
        <w:t xml:space="preserve"> </w:t>
      </w:r>
      <w:r w:rsidRPr="009A1C52">
        <w:rPr>
          <w:rStyle w:val="135pt0pt"/>
          <w:rFonts w:eastAsia="Century Schoolbook"/>
          <w:b w:val="0"/>
          <w:spacing w:val="0"/>
          <w:sz w:val="28"/>
          <w:szCs w:val="28"/>
        </w:rPr>
        <w:t xml:space="preserve">– </w:t>
      </w:r>
      <w:r w:rsidRPr="009A1C52">
        <w:rPr>
          <w:rFonts w:ascii="Times New Roman" w:hAnsi="Times New Roman" w:cs="Times New Roman"/>
          <w:sz w:val="28"/>
          <w:szCs w:val="28"/>
        </w:rPr>
        <w:t xml:space="preserve">лето), </w:t>
      </w:r>
      <w:r w:rsidRPr="009A1C52">
        <w:rPr>
          <w:rStyle w:val="135pt0pt"/>
          <w:rFonts w:eastAsia="Century Schoolbook"/>
          <w:b w:val="0"/>
          <w:spacing w:val="0"/>
          <w:sz w:val="28"/>
          <w:szCs w:val="28"/>
        </w:rPr>
        <w:t>ы’лёӈэтык</w:t>
      </w:r>
      <w:r w:rsidRPr="009A1C52">
        <w:rPr>
          <w:rFonts w:ascii="Times New Roman" w:hAnsi="Times New Roman" w:cs="Times New Roman"/>
          <w:sz w:val="28"/>
          <w:szCs w:val="28"/>
        </w:rPr>
        <w:t xml:space="preserve"> – провести день </w:t>
      </w:r>
      <w:r w:rsidRPr="009A1C52">
        <w:rPr>
          <w:rStyle w:val="135pt0pt"/>
          <w:rFonts w:eastAsia="Century Schoolbook"/>
          <w:b w:val="0"/>
          <w:spacing w:val="0"/>
          <w:sz w:val="28"/>
          <w:szCs w:val="28"/>
        </w:rPr>
        <w:t>(ы’лён</w:t>
      </w:r>
      <w:r w:rsidRPr="009A1C52">
        <w:rPr>
          <w:rFonts w:ascii="Times New Roman" w:hAnsi="Times New Roman" w:cs="Times New Roman"/>
          <w:sz w:val="28"/>
          <w:szCs w:val="28"/>
        </w:rPr>
        <w:t xml:space="preserve"> </w:t>
      </w:r>
      <w:r w:rsidRPr="009A1C52">
        <w:rPr>
          <w:rStyle w:val="135pt0pt"/>
          <w:rFonts w:eastAsia="Century Schoolbook"/>
          <w:b w:val="0"/>
          <w:spacing w:val="0"/>
          <w:sz w:val="28"/>
          <w:szCs w:val="28"/>
        </w:rPr>
        <w:t xml:space="preserve">– </w:t>
      </w:r>
      <w:r w:rsidRPr="009A1C52">
        <w:rPr>
          <w:rFonts w:ascii="Times New Roman" w:hAnsi="Times New Roman" w:cs="Times New Roman"/>
          <w:sz w:val="28"/>
          <w:szCs w:val="28"/>
        </w:rPr>
        <w:t>день).</w:t>
      </w:r>
    </w:p>
    <w:p w14:paraId="1740143A" w14:textId="77777777" w:rsidR="00A7274F" w:rsidRPr="009A1C52" w:rsidRDefault="00A7274F" w:rsidP="009A1C52">
      <w:pPr>
        <w:pStyle w:val="131"/>
        <w:shd w:val="clear" w:color="auto" w:fill="auto"/>
        <w:spacing w:after="0" w:line="360" w:lineRule="auto"/>
        <w:ind w:firstLine="709"/>
        <w:jc w:val="both"/>
        <w:rPr>
          <w:b w:val="0"/>
          <w:spacing w:val="0"/>
          <w:sz w:val="28"/>
          <w:szCs w:val="28"/>
        </w:rPr>
      </w:pPr>
      <w:r w:rsidRPr="009A1C52">
        <w:rPr>
          <w:b w:val="0"/>
          <w:spacing w:val="0"/>
          <w:sz w:val="28"/>
          <w:szCs w:val="28"/>
        </w:rPr>
        <w:t>Словообразование непереходных глаголов от существительных сочетанием приставок и суффиксов:</w:t>
      </w:r>
    </w:p>
    <w:p w14:paraId="1054BA88" w14:textId="77777777" w:rsidR="00A7274F" w:rsidRPr="009A1C52" w:rsidRDefault="00A7274F" w:rsidP="009A1C52">
      <w:pPr>
        <w:pStyle w:val="2f1"/>
        <w:shd w:val="clear" w:color="auto" w:fill="auto"/>
        <w:tabs>
          <w:tab w:val="left" w:leader="dot" w:pos="2278"/>
        </w:tabs>
        <w:spacing w:line="360" w:lineRule="auto"/>
        <w:ind w:firstLine="709"/>
        <w:rPr>
          <w:rFonts w:ascii="Times New Roman" w:hAnsi="Times New Roman" w:cs="Times New Roman"/>
          <w:sz w:val="28"/>
          <w:szCs w:val="28"/>
        </w:rPr>
      </w:pPr>
      <w:r w:rsidRPr="009A1C52">
        <w:rPr>
          <w:rStyle w:val="135pt0pt"/>
          <w:rFonts w:eastAsia="Century Schoolbook"/>
          <w:b w:val="0"/>
          <w:spacing w:val="0"/>
          <w:sz w:val="28"/>
          <w:szCs w:val="28"/>
        </w:rPr>
        <w:t>Тэ - та</w:t>
      </w:r>
      <w:r w:rsidRPr="009A1C52">
        <w:rPr>
          <w:rFonts w:ascii="Times New Roman" w:hAnsi="Times New Roman" w:cs="Times New Roman"/>
          <w:sz w:val="28"/>
          <w:szCs w:val="28"/>
        </w:rPr>
        <w:t xml:space="preserve">…ӈ (со значением изготовить данный предмет): </w:t>
      </w:r>
      <w:r w:rsidRPr="009A1C52">
        <w:rPr>
          <w:rStyle w:val="135pt0pt"/>
          <w:rFonts w:eastAsia="Century Schoolbook"/>
          <w:b w:val="0"/>
          <w:spacing w:val="0"/>
          <w:sz w:val="28"/>
          <w:szCs w:val="28"/>
        </w:rPr>
        <w:t>тэплеӈӈык</w:t>
      </w:r>
      <w:r w:rsidRPr="009A1C52">
        <w:rPr>
          <w:rFonts w:ascii="Times New Roman" w:hAnsi="Times New Roman" w:cs="Times New Roman"/>
          <w:sz w:val="28"/>
          <w:szCs w:val="28"/>
        </w:rPr>
        <w:t xml:space="preserve"> </w:t>
      </w:r>
      <w:r w:rsidRPr="009A1C52">
        <w:rPr>
          <w:rStyle w:val="135pt0pt"/>
          <w:rFonts w:eastAsia="Century Schoolbook"/>
          <w:b w:val="0"/>
          <w:spacing w:val="0"/>
          <w:sz w:val="28"/>
          <w:szCs w:val="28"/>
        </w:rPr>
        <w:t xml:space="preserve">– </w:t>
      </w:r>
      <w:r w:rsidRPr="009A1C52">
        <w:rPr>
          <w:rFonts w:ascii="Times New Roman" w:hAnsi="Times New Roman" w:cs="Times New Roman"/>
          <w:sz w:val="28"/>
          <w:szCs w:val="28"/>
        </w:rPr>
        <w:t xml:space="preserve">изготовить торбаса </w:t>
      </w:r>
      <w:r w:rsidRPr="009A1C52">
        <w:rPr>
          <w:rStyle w:val="135pt0pt"/>
          <w:rFonts w:eastAsia="Century Schoolbook"/>
          <w:b w:val="0"/>
          <w:spacing w:val="0"/>
          <w:sz w:val="28"/>
          <w:szCs w:val="28"/>
        </w:rPr>
        <w:t>(плекыт</w:t>
      </w:r>
      <w:r w:rsidRPr="009A1C52">
        <w:rPr>
          <w:rFonts w:ascii="Times New Roman" w:hAnsi="Times New Roman" w:cs="Times New Roman"/>
          <w:sz w:val="28"/>
          <w:szCs w:val="28"/>
        </w:rPr>
        <w:t xml:space="preserve"> </w:t>
      </w:r>
      <w:r w:rsidRPr="009A1C52">
        <w:rPr>
          <w:rStyle w:val="135pt0pt"/>
          <w:rFonts w:eastAsia="Century Schoolbook"/>
          <w:b w:val="0"/>
          <w:spacing w:val="0"/>
          <w:sz w:val="28"/>
          <w:szCs w:val="28"/>
        </w:rPr>
        <w:t xml:space="preserve">– </w:t>
      </w:r>
      <w:r w:rsidRPr="009A1C52">
        <w:rPr>
          <w:rFonts w:ascii="Times New Roman" w:hAnsi="Times New Roman" w:cs="Times New Roman"/>
          <w:sz w:val="28"/>
          <w:szCs w:val="28"/>
        </w:rPr>
        <w:t xml:space="preserve">обувь), </w:t>
      </w:r>
      <w:r w:rsidRPr="009A1C52">
        <w:rPr>
          <w:rStyle w:val="135pt0pt"/>
          <w:rFonts w:eastAsia="Century Schoolbook"/>
          <w:b w:val="0"/>
          <w:spacing w:val="0"/>
          <w:sz w:val="28"/>
          <w:szCs w:val="28"/>
        </w:rPr>
        <w:t>тарьэнӈык</w:t>
      </w:r>
      <w:r w:rsidRPr="009A1C52">
        <w:rPr>
          <w:rFonts w:ascii="Times New Roman" w:hAnsi="Times New Roman" w:cs="Times New Roman"/>
          <w:sz w:val="28"/>
          <w:szCs w:val="28"/>
        </w:rPr>
        <w:t xml:space="preserve"> </w:t>
      </w:r>
      <w:r w:rsidRPr="009A1C52">
        <w:rPr>
          <w:rStyle w:val="135pt0pt"/>
          <w:rFonts w:eastAsia="Century Schoolbook"/>
          <w:b w:val="0"/>
          <w:spacing w:val="0"/>
          <w:sz w:val="28"/>
          <w:szCs w:val="28"/>
        </w:rPr>
        <w:t xml:space="preserve">– </w:t>
      </w:r>
      <w:r w:rsidRPr="009A1C52">
        <w:rPr>
          <w:rFonts w:ascii="Times New Roman" w:hAnsi="Times New Roman" w:cs="Times New Roman"/>
          <w:sz w:val="28"/>
          <w:szCs w:val="28"/>
        </w:rPr>
        <w:t xml:space="preserve">проложить дорогу </w:t>
      </w:r>
      <w:r w:rsidRPr="009A1C52">
        <w:rPr>
          <w:rStyle w:val="135pt0pt"/>
          <w:rFonts w:eastAsia="Century Schoolbook"/>
          <w:b w:val="0"/>
          <w:spacing w:val="0"/>
          <w:sz w:val="28"/>
          <w:szCs w:val="28"/>
        </w:rPr>
        <w:t>(ръэт</w:t>
      </w:r>
      <w:r w:rsidRPr="009A1C52">
        <w:rPr>
          <w:rFonts w:ascii="Times New Roman" w:hAnsi="Times New Roman" w:cs="Times New Roman"/>
          <w:sz w:val="28"/>
          <w:szCs w:val="28"/>
        </w:rPr>
        <w:t xml:space="preserve"> </w:t>
      </w:r>
      <w:r w:rsidRPr="009A1C52">
        <w:rPr>
          <w:rStyle w:val="135pt0pt"/>
          <w:rFonts w:eastAsia="Century Schoolbook"/>
          <w:b w:val="0"/>
          <w:spacing w:val="0"/>
          <w:sz w:val="28"/>
          <w:szCs w:val="28"/>
        </w:rPr>
        <w:t xml:space="preserve">– </w:t>
      </w:r>
      <w:r w:rsidRPr="009A1C52">
        <w:rPr>
          <w:rFonts w:ascii="Times New Roman" w:hAnsi="Times New Roman" w:cs="Times New Roman"/>
          <w:sz w:val="28"/>
          <w:szCs w:val="28"/>
        </w:rPr>
        <w:t>дорога).</w:t>
      </w:r>
    </w:p>
    <w:p w14:paraId="1D84B57F" w14:textId="27FD37D0" w:rsidR="00A7274F" w:rsidRPr="009A1C52" w:rsidRDefault="00A7274F" w:rsidP="009A1C52">
      <w:pPr>
        <w:pStyle w:val="131"/>
        <w:shd w:val="clear" w:color="auto" w:fill="auto"/>
        <w:spacing w:after="0" w:line="360" w:lineRule="auto"/>
        <w:ind w:firstLine="709"/>
        <w:jc w:val="both"/>
        <w:rPr>
          <w:b w:val="0"/>
          <w:spacing w:val="0"/>
          <w:sz w:val="28"/>
          <w:szCs w:val="28"/>
        </w:rPr>
      </w:pPr>
      <w:r w:rsidRPr="009A1C52">
        <w:rPr>
          <w:b w:val="0"/>
          <w:spacing w:val="0"/>
          <w:sz w:val="28"/>
          <w:szCs w:val="28"/>
        </w:rPr>
        <w:t xml:space="preserve">Лексико-семантические группы непереходных глаголов, образованные </w:t>
      </w:r>
      <w:r w:rsidR="00D31F96" w:rsidRPr="009A1C52">
        <w:rPr>
          <w:b w:val="0"/>
          <w:spacing w:val="0"/>
          <w:sz w:val="28"/>
          <w:szCs w:val="28"/>
        </w:rPr>
        <w:br/>
      </w:r>
      <w:r w:rsidRPr="009A1C52">
        <w:rPr>
          <w:b w:val="0"/>
          <w:spacing w:val="0"/>
          <w:sz w:val="28"/>
          <w:szCs w:val="28"/>
        </w:rPr>
        <w:t>от существительных суффиксом -у/о-:</w:t>
      </w:r>
    </w:p>
    <w:p w14:paraId="0733848F" w14:textId="77777777" w:rsidR="00A7274F" w:rsidRPr="009A1C52" w:rsidRDefault="00A7274F" w:rsidP="009A1C52">
      <w:pPr>
        <w:pStyle w:val="2f1"/>
        <w:shd w:val="clear" w:color="auto" w:fill="auto"/>
        <w:spacing w:line="360" w:lineRule="auto"/>
        <w:ind w:firstLine="709"/>
        <w:rPr>
          <w:rFonts w:ascii="Times New Roman" w:hAnsi="Times New Roman" w:cs="Times New Roman"/>
          <w:sz w:val="28"/>
          <w:szCs w:val="28"/>
        </w:rPr>
      </w:pPr>
      <w:r w:rsidRPr="009A1C52">
        <w:rPr>
          <w:rFonts w:ascii="Times New Roman" w:hAnsi="Times New Roman" w:cs="Times New Roman"/>
          <w:sz w:val="28"/>
          <w:szCs w:val="28"/>
        </w:rPr>
        <w:t xml:space="preserve">со значением употребления в пищу: </w:t>
      </w:r>
      <w:r w:rsidRPr="009A1C52">
        <w:rPr>
          <w:rStyle w:val="135pt0pt"/>
          <w:rFonts w:eastAsia="Century Schoolbook"/>
          <w:b w:val="0"/>
          <w:spacing w:val="0"/>
          <w:sz w:val="28"/>
          <w:szCs w:val="28"/>
        </w:rPr>
        <w:t>лиглигук (лигук)</w:t>
      </w:r>
      <w:r w:rsidRPr="009A1C52">
        <w:rPr>
          <w:rFonts w:ascii="Times New Roman" w:hAnsi="Times New Roman" w:cs="Times New Roman"/>
          <w:sz w:val="28"/>
          <w:szCs w:val="28"/>
        </w:rPr>
        <w:t xml:space="preserve"> </w:t>
      </w:r>
      <w:r w:rsidRPr="009A1C52">
        <w:rPr>
          <w:rStyle w:val="135pt0pt"/>
          <w:rFonts w:eastAsia="Century Schoolbook"/>
          <w:b w:val="0"/>
          <w:spacing w:val="0"/>
          <w:sz w:val="28"/>
          <w:szCs w:val="28"/>
        </w:rPr>
        <w:t xml:space="preserve">– </w:t>
      </w:r>
      <w:r w:rsidRPr="009A1C52">
        <w:rPr>
          <w:rFonts w:ascii="Times New Roman" w:hAnsi="Times New Roman" w:cs="Times New Roman"/>
          <w:sz w:val="28"/>
          <w:szCs w:val="28"/>
        </w:rPr>
        <w:t xml:space="preserve">есть яйца </w:t>
      </w:r>
      <w:r w:rsidRPr="009A1C52">
        <w:rPr>
          <w:rStyle w:val="135pt0pt"/>
          <w:rFonts w:eastAsia="Century Schoolbook"/>
          <w:b w:val="0"/>
          <w:spacing w:val="0"/>
          <w:sz w:val="28"/>
          <w:szCs w:val="28"/>
        </w:rPr>
        <w:t xml:space="preserve">(лиглиг – </w:t>
      </w:r>
      <w:r w:rsidRPr="009A1C52">
        <w:rPr>
          <w:rFonts w:ascii="Times New Roman" w:hAnsi="Times New Roman" w:cs="Times New Roman"/>
          <w:sz w:val="28"/>
          <w:szCs w:val="28"/>
        </w:rPr>
        <w:t xml:space="preserve">яйцо), </w:t>
      </w:r>
      <w:r w:rsidRPr="009A1C52">
        <w:rPr>
          <w:rStyle w:val="135pt0pt"/>
          <w:rFonts w:eastAsia="Century Schoolbook"/>
          <w:b w:val="0"/>
          <w:spacing w:val="0"/>
          <w:sz w:val="28"/>
          <w:szCs w:val="28"/>
        </w:rPr>
        <w:t>кавкавок</w:t>
      </w:r>
      <w:r w:rsidRPr="009A1C52">
        <w:rPr>
          <w:rFonts w:ascii="Times New Roman" w:hAnsi="Times New Roman" w:cs="Times New Roman"/>
          <w:sz w:val="28"/>
          <w:szCs w:val="28"/>
        </w:rPr>
        <w:t xml:space="preserve"> </w:t>
      </w:r>
      <w:r w:rsidRPr="009A1C52">
        <w:rPr>
          <w:rStyle w:val="135pt0pt"/>
          <w:rFonts w:eastAsia="Century Schoolbook"/>
          <w:b w:val="0"/>
          <w:spacing w:val="0"/>
          <w:sz w:val="28"/>
          <w:szCs w:val="28"/>
        </w:rPr>
        <w:t xml:space="preserve">– </w:t>
      </w:r>
      <w:r w:rsidRPr="009A1C52">
        <w:rPr>
          <w:rFonts w:ascii="Times New Roman" w:hAnsi="Times New Roman" w:cs="Times New Roman"/>
          <w:sz w:val="28"/>
          <w:szCs w:val="28"/>
        </w:rPr>
        <w:t xml:space="preserve">есть хлеб </w:t>
      </w:r>
      <w:r w:rsidRPr="009A1C52">
        <w:rPr>
          <w:rStyle w:val="135pt0pt"/>
          <w:rFonts w:eastAsia="Century Schoolbook"/>
          <w:b w:val="0"/>
          <w:spacing w:val="0"/>
          <w:sz w:val="28"/>
          <w:szCs w:val="28"/>
        </w:rPr>
        <w:t>(кавкав-</w:t>
      </w:r>
      <w:r w:rsidRPr="009A1C52">
        <w:rPr>
          <w:rFonts w:ascii="Times New Roman" w:hAnsi="Times New Roman" w:cs="Times New Roman"/>
          <w:sz w:val="28"/>
          <w:szCs w:val="28"/>
        </w:rPr>
        <w:t xml:space="preserve"> хлеб);</w:t>
      </w:r>
    </w:p>
    <w:p w14:paraId="5E7116FF" w14:textId="77777777" w:rsidR="00A7274F" w:rsidRPr="009A1C52" w:rsidRDefault="00A7274F" w:rsidP="009A1C52">
      <w:pPr>
        <w:pStyle w:val="2f1"/>
        <w:shd w:val="clear" w:color="auto" w:fill="auto"/>
        <w:spacing w:line="360" w:lineRule="auto"/>
        <w:ind w:firstLine="709"/>
        <w:rPr>
          <w:rFonts w:ascii="Times New Roman" w:hAnsi="Times New Roman" w:cs="Times New Roman"/>
          <w:sz w:val="28"/>
          <w:szCs w:val="28"/>
        </w:rPr>
      </w:pPr>
      <w:r w:rsidRPr="009A1C52">
        <w:rPr>
          <w:rFonts w:ascii="Times New Roman" w:hAnsi="Times New Roman" w:cs="Times New Roman"/>
          <w:sz w:val="28"/>
          <w:szCs w:val="28"/>
        </w:rPr>
        <w:t xml:space="preserve">со значением добыть зверя: </w:t>
      </w:r>
      <w:r w:rsidRPr="009A1C52">
        <w:rPr>
          <w:rStyle w:val="135pt0pt"/>
          <w:rFonts w:eastAsia="Century Schoolbook"/>
          <w:b w:val="0"/>
          <w:spacing w:val="0"/>
          <w:sz w:val="28"/>
          <w:szCs w:val="28"/>
        </w:rPr>
        <w:t>ръэвук</w:t>
      </w:r>
      <w:r w:rsidRPr="009A1C52">
        <w:rPr>
          <w:rFonts w:ascii="Times New Roman" w:hAnsi="Times New Roman" w:cs="Times New Roman"/>
          <w:sz w:val="28"/>
          <w:szCs w:val="28"/>
        </w:rPr>
        <w:t xml:space="preserve"> </w:t>
      </w:r>
      <w:r w:rsidRPr="009A1C52">
        <w:rPr>
          <w:rStyle w:val="135pt0pt"/>
          <w:rFonts w:eastAsia="Century Schoolbook"/>
          <w:b w:val="0"/>
          <w:spacing w:val="0"/>
          <w:sz w:val="28"/>
          <w:szCs w:val="28"/>
        </w:rPr>
        <w:t xml:space="preserve">– </w:t>
      </w:r>
      <w:r w:rsidRPr="009A1C52">
        <w:rPr>
          <w:rFonts w:ascii="Times New Roman" w:hAnsi="Times New Roman" w:cs="Times New Roman"/>
          <w:sz w:val="28"/>
          <w:szCs w:val="28"/>
        </w:rPr>
        <w:t xml:space="preserve">добыть кита </w:t>
      </w:r>
      <w:r w:rsidRPr="009A1C52">
        <w:rPr>
          <w:rStyle w:val="135pt0pt"/>
          <w:rFonts w:eastAsia="Century Schoolbook"/>
          <w:b w:val="0"/>
          <w:spacing w:val="0"/>
          <w:sz w:val="28"/>
          <w:szCs w:val="28"/>
        </w:rPr>
        <w:t>(ръэв</w:t>
      </w:r>
      <w:r w:rsidRPr="009A1C52">
        <w:rPr>
          <w:rFonts w:ascii="Times New Roman" w:hAnsi="Times New Roman" w:cs="Times New Roman"/>
          <w:sz w:val="28"/>
          <w:szCs w:val="28"/>
        </w:rPr>
        <w:t xml:space="preserve"> </w:t>
      </w:r>
      <w:r w:rsidRPr="009A1C52">
        <w:rPr>
          <w:rStyle w:val="135pt0pt"/>
          <w:rFonts w:eastAsia="Century Schoolbook"/>
          <w:b w:val="0"/>
          <w:spacing w:val="0"/>
          <w:sz w:val="28"/>
          <w:szCs w:val="28"/>
        </w:rPr>
        <w:t xml:space="preserve">– </w:t>
      </w:r>
      <w:r w:rsidRPr="009A1C52">
        <w:rPr>
          <w:rFonts w:ascii="Times New Roman" w:hAnsi="Times New Roman" w:cs="Times New Roman"/>
          <w:sz w:val="28"/>
          <w:szCs w:val="28"/>
        </w:rPr>
        <w:t xml:space="preserve">кит), </w:t>
      </w:r>
      <w:r w:rsidRPr="009A1C52">
        <w:rPr>
          <w:rStyle w:val="135pt0pt"/>
          <w:rFonts w:eastAsia="Century Schoolbook"/>
          <w:b w:val="0"/>
          <w:spacing w:val="0"/>
          <w:sz w:val="28"/>
          <w:szCs w:val="28"/>
        </w:rPr>
        <w:t>кытэпок</w:t>
      </w:r>
      <w:r w:rsidRPr="009A1C52">
        <w:rPr>
          <w:rFonts w:ascii="Times New Roman" w:hAnsi="Times New Roman" w:cs="Times New Roman"/>
          <w:sz w:val="28"/>
          <w:szCs w:val="28"/>
        </w:rPr>
        <w:t xml:space="preserve"> </w:t>
      </w:r>
      <w:r w:rsidRPr="009A1C52">
        <w:rPr>
          <w:rStyle w:val="135pt0pt"/>
          <w:rFonts w:eastAsia="Century Schoolbook"/>
          <w:b w:val="0"/>
          <w:spacing w:val="0"/>
          <w:sz w:val="28"/>
          <w:szCs w:val="28"/>
        </w:rPr>
        <w:t xml:space="preserve">– </w:t>
      </w:r>
      <w:r w:rsidRPr="009A1C52">
        <w:rPr>
          <w:rFonts w:ascii="Times New Roman" w:hAnsi="Times New Roman" w:cs="Times New Roman"/>
          <w:sz w:val="28"/>
          <w:szCs w:val="28"/>
        </w:rPr>
        <w:t xml:space="preserve">добыть горного барана </w:t>
      </w:r>
      <w:r w:rsidRPr="009A1C52">
        <w:rPr>
          <w:rStyle w:val="135pt0pt"/>
          <w:rFonts w:eastAsia="Century Schoolbook"/>
          <w:b w:val="0"/>
          <w:spacing w:val="0"/>
          <w:sz w:val="28"/>
          <w:szCs w:val="28"/>
        </w:rPr>
        <w:t>(кытэп</w:t>
      </w:r>
      <w:r w:rsidRPr="009A1C52">
        <w:rPr>
          <w:rFonts w:ascii="Times New Roman" w:hAnsi="Times New Roman" w:cs="Times New Roman"/>
          <w:sz w:val="28"/>
          <w:szCs w:val="28"/>
        </w:rPr>
        <w:t xml:space="preserve"> </w:t>
      </w:r>
      <w:r w:rsidRPr="009A1C52">
        <w:rPr>
          <w:rStyle w:val="135pt0pt"/>
          <w:rFonts w:eastAsia="Century Schoolbook"/>
          <w:b w:val="0"/>
          <w:spacing w:val="0"/>
          <w:sz w:val="28"/>
          <w:szCs w:val="28"/>
        </w:rPr>
        <w:t xml:space="preserve">– </w:t>
      </w:r>
      <w:r w:rsidRPr="009A1C52">
        <w:rPr>
          <w:rFonts w:ascii="Times New Roman" w:hAnsi="Times New Roman" w:cs="Times New Roman"/>
          <w:sz w:val="28"/>
          <w:szCs w:val="28"/>
        </w:rPr>
        <w:t>горный баран).</w:t>
      </w:r>
    </w:p>
    <w:p w14:paraId="338C258E" w14:textId="77777777" w:rsidR="00A7274F" w:rsidRPr="009A1C52" w:rsidRDefault="00A7274F" w:rsidP="009A1C52">
      <w:pPr>
        <w:pStyle w:val="2f1"/>
        <w:shd w:val="clear" w:color="auto" w:fill="auto"/>
        <w:spacing w:line="360" w:lineRule="auto"/>
        <w:ind w:firstLine="709"/>
        <w:rPr>
          <w:rFonts w:ascii="Times New Roman" w:hAnsi="Times New Roman" w:cs="Times New Roman"/>
          <w:sz w:val="28"/>
          <w:szCs w:val="28"/>
        </w:rPr>
      </w:pPr>
      <w:r w:rsidRPr="009A1C52">
        <w:rPr>
          <w:rFonts w:ascii="Times New Roman" w:hAnsi="Times New Roman" w:cs="Times New Roman"/>
          <w:sz w:val="28"/>
          <w:szCs w:val="28"/>
        </w:rPr>
        <w:t>Отрицательная форма глагола. Полная и сокращенная отрицательные формы.</w:t>
      </w:r>
    </w:p>
    <w:p w14:paraId="22898829" w14:textId="77777777" w:rsidR="00A7274F" w:rsidRPr="009A1C52" w:rsidRDefault="00A7274F" w:rsidP="009A1C52">
      <w:pPr>
        <w:pStyle w:val="2f1"/>
        <w:shd w:val="clear" w:color="auto" w:fill="auto"/>
        <w:spacing w:line="360" w:lineRule="auto"/>
        <w:ind w:firstLine="709"/>
        <w:rPr>
          <w:rFonts w:ascii="Times New Roman" w:eastAsia="Times New Roman" w:hAnsi="Times New Roman" w:cs="Times New Roman"/>
          <w:bCs/>
          <w:sz w:val="28"/>
          <w:szCs w:val="28"/>
        </w:rPr>
      </w:pPr>
      <w:r w:rsidRPr="009A1C52">
        <w:rPr>
          <w:rFonts w:ascii="Times New Roman" w:eastAsia="Times New Roman" w:hAnsi="Times New Roman" w:cs="Times New Roman"/>
          <w:bCs/>
          <w:sz w:val="28"/>
          <w:szCs w:val="28"/>
        </w:rPr>
        <w:t>Наречия. Понятие о наречии как части речи. Основные группы наречий. Качественные наречия. Количественные наречия. Наречия образа действия. Наречия места. Наречия времени.</w:t>
      </w:r>
    </w:p>
    <w:p w14:paraId="113962FE" w14:textId="77777777" w:rsidR="00A7274F" w:rsidRPr="009A1C52" w:rsidRDefault="00A7274F" w:rsidP="009A1C52">
      <w:pPr>
        <w:pStyle w:val="2f1"/>
        <w:shd w:val="clear" w:color="auto" w:fill="auto"/>
        <w:spacing w:line="360" w:lineRule="auto"/>
        <w:ind w:firstLine="709"/>
        <w:rPr>
          <w:rFonts w:ascii="Times New Roman" w:eastAsia="Times New Roman" w:hAnsi="Times New Roman" w:cs="Times New Roman"/>
          <w:bCs/>
          <w:sz w:val="28"/>
          <w:szCs w:val="28"/>
        </w:rPr>
      </w:pPr>
      <w:r w:rsidRPr="009A1C52">
        <w:rPr>
          <w:rFonts w:ascii="Times New Roman" w:eastAsia="Times New Roman" w:hAnsi="Times New Roman" w:cs="Times New Roman"/>
          <w:sz w:val="28"/>
          <w:szCs w:val="28"/>
        </w:rPr>
        <w:t xml:space="preserve">Инкорпоративные комплексы: </w:t>
      </w:r>
      <w:r w:rsidRPr="009A1C52">
        <w:rPr>
          <w:rFonts w:ascii="Times New Roman" w:eastAsia="Times New Roman" w:hAnsi="Times New Roman" w:cs="Times New Roman"/>
          <w:bCs/>
          <w:sz w:val="28"/>
          <w:szCs w:val="28"/>
        </w:rPr>
        <w:t xml:space="preserve">наречие + глагол. </w:t>
      </w:r>
      <w:r w:rsidRPr="009A1C52">
        <w:rPr>
          <w:rFonts w:ascii="Times New Roman" w:eastAsia="Times New Roman" w:hAnsi="Times New Roman" w:cs="Times New Roman"/>
          <w:sz w:val="28"/>
          <w:szCs w:val="28"/>
        </w:rPr>
        <w:t>Йыӄынток</w:t>
      </w:r>
      <w:r w:rsidRPr="009A1C52">
        <w:rPr>
          <w:rFonts w:ascii="Times New Roman" w:eastAsia="Times New Roman" w:hAnsi="Times New Roman" w:cs="Times New Roman"/>
          <w:bCs/>
          <w:sz w:val="28"/>
          <w:szCs w:val="28"/>
        </w:rPr>
        <w:t xml:space="preserve"> </w:t>
      </w:r>
      <w:r w:rsidRPr="009A1C52">
        <w:rPr>
          <w:rFonts w:ascii="Times New Roman" w:eastAsia="Times New Roman" w:hAnsi="Times New Roman" w:cs="Times New Roman"/>
          <w:sz w:val="28"/>
          <w:szCs w:val="28"/>
        </w:rPr>
        <w:t xml:space="preserve">– </w:t>
      </w:r>
      <w:r w:rsidRPr="009A1C52">
        <w:rPr>
          <w:rFonts w:ascii="Times New Roman" w:eastAsia="Times New Roman" w:hAnsi="Times New Roman" w:cs="Times New Roman"/>
          <w:bCs/>
          <w:sz w:val="28"/>
          <w:szCs w:val="28"/>
        </w:rPr>
        <w:t xml:space="preserve">быстро выйти наружу (от слов: </w:t>
      </w:r>
      <w:r w:rsidRPr="009A1C52">
        <w:rPr>
          <w:rFonts w:ascii="Times New Roman" w:eastAsia="Times New Roman" w:hAnsi="Times New Roman" w:cs="Times New Roman"/>
          <w:sz w:val="28"/>
          <w:szCs w:val="28"/>
        </w:rPr>
        <w:t>ныйыӄъэв</w:t>
      </w:r>
      <w:r w:rsidRPr="009A1C52">
        <w:rPr>
          <w:rFonts w:ascii="Times New Roman" w:eastAsia="Times New Roman" w:hAnsi="Times New Roman" w:cs="Times New Roman"/>
          <w:bCs/>
          <w:sz w:val="28"/>
          <w:szCs w:val="28"/>
        </w:rPr>
        <w:t xml:space="preserve"> </w:t>
      </w:r>
      <w:r w:rsidRPr="009A1C52">
        <w:rPr>
          <w:rFonts w:ascii="Times New Roman" w:eastAsia="Times New Roman" w:hAnsi="Times New Roman" w:cs="Times New Roman"/>
          <w:sz w:val="28"/>
          <w:szCs w:val="28"/>
        </w:rPr>
        <w:t xml:space="preserve">– </w:t>
      </w:r>
      <w:r w:rsidRPr="009A1C52">
        <w:rPr>
          <w:rFonts w:ascii="Times New Roman" w:eastAsia="Times New Roman" w:hAnsi="Times New Roman" w:cs="Times New Roman"/>
          <w:bCs/>
          <w:sz w:val="28"/>
          <w:szCs w:val="28"/>
        </w:rPr>
        <w:t xml:space="preserve">быстро, </w:t>
      </w:r>
      <w:r w:rsidRPr="009A1C52">
        <w:rPr>
          <w:rFonts w:ascii="Times New Roman" w:eastAsia="Times New Roman" w:hAnsi="Times New Roman" w:cs="Times New Roman"/>
          <w:sz w:val="28"/>
          <w:szCs w:val="28"/>
        </w:rPr>
        <w:t>ӈыток</w:t>
      </w:r>
      <w:r w:rsidRPr="009A1C52">
        <w:rPr>
          <w:rFonts w:ascii="Times New Roman" w:eastAsia="Times New Roman" w:hAnsi="Times New Roman" w:cs="Times New Roman"/>
          <w:bCs/>
          <w:sz w:val="28"/>
          <w:szCs w:val="28"/>
        </w:rPr>
        <w:t xml:space="preserve"> </w:t>
      </w:r>
      <w:r w:rsidRPr="009A1C52">
        <w:rPr>
          <w:rFonts w:ascii="Times New Roman" w:eastAsia="Times New Roman" w:hAnsi="Times New Roman" w:cs="Times New Roman"/>
          <w:sz w:val="28"/>
          <w:szCs w:val="28"/>
        </w:rPr>
        <w:t xml:space="preserve">– </w:t>
      </w:r>
      <w:r w:rsidRPr="009A1C52">
        <w:rPr>
          <w:rFonts w:ascii="Times New Roman" w:eastAsia="Times New Roman" w:hAnsi="Times New Roman" w:cs="Times New Roman"/>
          <w:bCs/>
          <w:sz w:val="28"/>
          <w:szCs w:val="28"/>
        </w:rPr>
        <w:t xml:space="preserve">выйти); </w:t>
      </w:r>
      <w:r w:rsidRPr="009A1C52">
        <w:rPr>
          <w:rFonts w:ascii="Times New Roman" w:eastAsia="Times New Roman" w:hAnsi="Times New Roman" w:cs="Times New Roman"/>
          <w:sz w:val="28"/>
          <w:szCs w:val="28"/>
        </w:rPr>
        <w:t>тэнчичевык</w:t>
      </w:r>
      <w:r w:rsidRPr="009A1C52">
        <w:rPr>
          <w:rFonts w:ascii="Times New Roman" w:eastAsia="Times New Roman" w:hAnsi="Times New Roman" w:cs="Times New Roman"/>
          <w:bCs/>
          <w:sz w:val="28"/>
          <w:szCs w:val="28"/>
        </w:rPr>
        <w:t xml:space="preserve"> </w:t>
      </w:r>
      <w:r w:rsidRPr="009A1C52">
        <w:rPr>
          <w:rFonts w:ascii="Times New Roman" w:eastAsia="Times New Roman" w:hAnsi="Times New Roman" w:cs="Times New Roman"/>
          <w:sz w:val="28"/>
          <w:szCs w:val="28"/>
        </w:rPr>
        <w:t xml:space="preserve">– </w:t>
      </w:r>
      <w:r w:rsidRPr="009A1C52">
        <w:rPr>
          <w:rFonts w:ascii="Times New Roman" w:eastAsia="Times New Roman" w:hAnsi="Times New Roman" w:cs="Times New Roman"/>
          <w:bCs/>
          <w:sz w:val="28"/>
          <w:szCs w:val="28"/>
        </w:rPr>
        <w:t xml:space="preserve">хорошо -понять </w:t>
      </w:r>
      <w:r w:rsidRPr="009A1C52">
        <w:rPr>
          <w:rFonts w:ascii="Times New Roman" w:eastAsia="Times New Roman" w:hAnsi="Times New Roman" w:cs="Times New Roman"/>
          <w:sz w:val="28"/>
          <w:szCs w:val="28"/>
        </w:rPr>
        <w:t>(нытэӈъэв</w:t>
      </w:r>
      <w:r w:rsidRPr="009A1C52">
        <w:rPr>
          <w:rFonts w:ascii="Times New Roman" w:eastAsia="Times New Roman" w:hAnsi="Times New Roman" w:cs="Times New Roman"/>
          <w:bCs/>
          <w:sz w:val="28"/>
          <w:szCs w:val="28"/>
        </w:rPr>
        <w:t xml:space="preserve"> </w:t>
      </w:r>
      <w:r w:rsidRPr="009A1C52">
        <w:rPr>
          <w:rFonts w:ascii="Times New Roman" w:eastAsia="Times New Roman" w:hAnsi="Times New Roman" w:cs="Times New Roman"/>
          <w:sz w:val="28"/>
          <w:szCs w:val="28"/>
        </w:rPr>
        <w:t xml:space="preserve">– </w:t>
      </w:r>
      <w:r w:rsidRPr="009A1C52">
        <w:rPr>
          <w:rFonts w:ascii="Times New Roman" w:eastAsia="Times New Roman" w:hAnsi="Times New Roman" w:cs="Times New Roman"/>
          <w:bCs/>
          <w:sz w:val="28"/>
          <w:szCs w:val="28"/>
        </w:rPr>
        <w:t xml:space="preserve">хорошо, </w:t>
      </w:r>
      <w:r w:rsidRPr="009A1C52">
        <w:rPr>
          <w:rFonts w:ascii="Times New Roman" w:eastAsia="Times New Roman" w:hAnsi="Times New Roman" w:cs="Times New Roman"/>
          <w:sz w:val="28"/>
          <w:szCs w:val="28"/>
        </w:rPr>
        <w:t>чичевык</w:t>
      </w:r>
      <w:r w:rsidRPr="009A1C52">
        <w:rPr>
          <w:rFonts w:ascii="Times New Roman" w:eastAsia="Times New Roman" w:hAnsi="Times New Roman" w:cs="Times New Roman"/>
          <w:bCs/>
          <w:sz w:val="28"/>
          <w:szCs w:val="28"/>
        </w:rPr>
        <w:t xml:space="preserve"> </w:t>
      </w:r>
      <w:r w:rsidRPr="009A1C52">
        <w:rPr>
          <w:rFonts w:ascii="Times New Roman" w:eastAsia="Times New Roman" w:hAnsi="Times New Roman" w:cs="Times New Roman"/>
          <w:sz w:val="28"/>
          <w:szCs w:val="28"/>
        </w:rPr>
        <w:t xml:space="preserve">– </w:t>
      </w:r>
      <w:r w:rsidRPr="009A1C52">
        <w:rPr>
          <w:rFonts w:ascii="Times New Roman" w:eastAsia="Times New Roman" w:hAnsi="Times New Roman" w:cs="Times New Roman"/>
          <w:bCs/>
          <w:sz w:val="28"/>
          <w:szCs w:val="28"/>
        </w:rPr>
        <w:t>понять).</w:t>
      </w:r>
    </w:p>
    <w:p w14:paraId="6197526F" w14:textId="215F74A2" w:rsidR="00A7274F" w:rsidRPr="009A1C52" w:rsidRDefault="00A7274F" w:rsidP="009A1C52">
      <w:pPr>
        <w:pStyle w:val="2f1"/>
        <w:shd w:val="clear" w:color="auto" w:fill="auto"/>
        <w:spacing w:line="360" w:lineRule="auto"/>
        <w:ind w:firstLine="709"/>
        <w:rPr>
          <w:rFonts w:ascii="Times New Roman" w:hAnsi="Times New Roman" w:cs="Times New Roman"/>
          <w:sz w:val="28"/>
          <w:szCs w:val="28"/>
        </w:rPr>
      </w:pPr>
      <w:r w:rsidRPr="009A1C52">
        <w:rPr>
          <w:rFonts w:ascii="Times New Roman" w:hAnsi="Times New Roman" w:cs="Times New Roman"/>
          <w:bCs/>
          <w:sz w:val="28"/>
          <w:szCs w:val="28"/>
        </w:rPr>
        <w:t>78</w:t>
      </w:r>
      <w:r w:rsidRPr="009A1C52">
        <w:rPr>
          <w:rFonts w:ascii="Times New Roman" w:eastAsia="Times New Roman" w:hAnsi="Times New Roman" w:cs="Times New Roman"/>
          <w:bCs/>
          <w:sz w:val="28"/>
          <w:szCs w:val="28"/>
          <w:vertAlign w:val="superscript"/>
        </w:rPr>
        <w:t>1</w:t>
      </w:r>
      <w:r w:rsidRPr="009A1C52">
        <w:rPr>
          <w:rFonts w:ascii="Times New Roman" w:hAnsi="Times New Roman" w:cs="Times New Roman"/>
          <w:sz w:val="28"/>
          <w:szCs w:val="28"/>
        </w:rPr>
        <w:t>.6.7. Развитие речи.</w:t>
      </w:r>
    </w:p>
    <w:p w14:paraId="054253F4" w14:textId="77777777" w:rsidR="00A7274F" w:rsidRPr="009A1C52" w:rsidRDefault="00A7274F" w:rsidP="009A1C52">
      <w:pPr>
        <w:pStyle w:val="2f1"/>
        <w:shd w:val="clear" w:color="auto" w:fill="auto"/>
        <w:spacing w:line="360" w:lineRule="auto"/>
        <w:ind w:firstLine="709"/>
        <w:rPr>
          <w:rFonts w:ascii="Times New Roman" w:hAnsi="Times New Roman" w:cs="Times New Roman"/>
          <w:sz w:val="28"/>
          <w:szCs w:val="28"/>
        </w:rPr>
      </w:pPr>
      <w:r w:rsidRPr="009A1C52">
        <w:rPr>
          <w:rFonts w:ascii="Times New Roman" w:hAnsi="Times New Roman" w:cs="Times New Roman"/>
          <w:sz w:val="28"/>
          <w:szCs w:val="28"/>
        </w:rPr>
        <w:t xml:space="preserve">Составление ответов на вопросы учителя и на вопросы, данные в учебнике по </w:t>
      </w:r>
      <w:r w:rsidRPr="009A1C52">
        <w:rPr>
          <w:rFonts w:ascii="Times New Roman" w:hAnsi="Times New Roman" w:cs="Times New Roman"/>
          <w:sz w:val="28"/>
          <w:szCs w:val="28"/>
        </w:rPr>
        <w:lastRenderedPageBreak/>
        <w:t>прочитанному тексту, картине.</w:t>
      </w:r>
    </w:p>
    <w:p w14:paraId="5C9B7322" w14:textId="77777777" w:rsidR="00A7274F" w:rsidRPr="009A1C52" w:rsidRDefault="00A7274F" w:rsidP="009A1C52">
      <w:pPr>
        <w:pStyle w:val="2f1"/>
        <w:shd w:val="clear" w:color="auto" w:fill="auto"/>
        <w:spacing w:line="360" w:lineRule="auto"/>
        <w:ind w:firstLine="709"/>
        <w:rPr>
          <w:rFonts w:ascii="Times New Roman" w:hAnsi="Times New Roman" w:cs="Times New Roman"/>
          <w:sz w:val="28"/>
          <w:szCs w:val="28"/>
        </w:rPr>
      </w:pPr>
      <w:r w:rsidRPr="009A1C52">
        <w:rPr>
          <w:rFonts w:ascii="Times New Roman" w:hAnsi="Times New Roman" w:cs="Times New Roman"/>
          <w:sz w:val="28"/>
          <w:szCs w:val="28"/>
        </w:rPr>
        <w:t>Деление рассказа на части. Определение основной мысли рассказа в целом и каждой части в отдельности, умение назвать действующих лиц. Озаглавливание частей текста. Коллективное составление плана.</w:t>
      </w:r>
    </w:p>
    <w:p w14:paraId="529CC1BB" w14:textId="77777777" w:rsidR="00A7274F" w:rsidRPr="009A1C52" w:rsidRDefault="00A7274F" w:rsidP="009A1C52">
      <w:pPr>
        <w:pStyle w:val="2f1"/>
        <w:shd w:val="clear" w:color="auto" w:fill="auto"/>
        <w:spacing w:line="360" w:lineRule="auto"/>
        <w:ind w:firstLine="709"/>
        <w:rPr>
          <w:rFonts w:ascii="Times New Roman" w:hAnsi="Times New Roman" w:cs="Times New Roman"/>
          <w:sz w:val="28"/>
          <w:szCs w:val="28"/>
        </w:rPr>
      </w:pPr>
      <w:r w:rsidRPr="009A1C52">
        <w:rPr>
          <w:rFonts w:ascii="Times New Roman" w:hAnsi="Times New Roman" w:cs="Times New Roman"/>
          <w:sz w:val="28"/>
          <w:szCs w:val="28"/>
        </w:rPr>
        <w:t>Пересказ содержания, прочитанного с опорными словами, выражениями. Пересказ, близкий к тексту.</w:t>
      </w:r>
    </w:p>
    <w:p w14:paraId="62C10FBA" w14:textId="77777777" w:rsidR="00A7274F" w:rsidRPr="009A1C52" w:rsidRDefault="00A7274F" w:rsidP="009A1C52">
      <w:pPr>
        <w:pStyle w:val="2f1"/>
        <w:shd w:val="clear" w:color="auto" w:fill="auto"/>
        <w:spacing w:line="360" w:lineRule="auto"/>
        <w:ind w:firstLine="709"/>
        <w:rPr>
          <w:rFonts w:ascii="Times New Roman" w:hAnsi="Times New Roman" w:cs="Times New Roman"/>
          <w:sz w:val="28"/>
          <w:szCs w:val="28"/>
        </w:rPr>
      </w:pPr>
      <w:r w:rsidRPr="009A1C52">
        <w:rPr>
          <w:rFonts w:ascii="Times New Roman" w:hAnsi="Times New Roman" w:cs="Times New Roman"/>
          <w:sz w:val="28"/>
          <w:szCs w:val="28"/>
        </w:rPr>
        <w:t>Пересказ содержания картины.</w:t>
      </w:r>
    </w:p>
    <w:p w14:paraId="238548E2" w14:textId="77777777" w:rsidR="00A7274F" w:rsidRPr="009A1C52" w:rsidRDefault="00A7274F" w:rsidP="009A1C52">
      <w:pPr>
        <w:pStyle w:val="2f1"/>
        <w:shd w:val="clear" w:color="auto" w:fill="auto"/>
        <w:spacing w:line="360" w:lineRule="auto"/>
        <w:ind w:firstLine="709"/>
        <w:rPr>
          <w:rFonts w:ascii="Times New Roman" w:hAnsi="Times New Roman" w:cs="Times New Roman"/>
          <w:sz w:val="28"/>
          <w:szCs w:val="28"/>
        </w:rPr>
      </w:pPr>
      <w:r w:rsidRPr="009A1C52">
        <w:rPr>
          <w:rFonts w:ascii="Times New Roman" w:hAnsi="Times New Roman" w:cs="Times New Roman"/>
          <w:sz w:val="28"/>
          <w:szCs w:val="28"/>
        </w:rPr>
        <w:t>Составление рассказов о своих занятиях в семье, в школе и об играх.</w:t>
      </w:r>
    </w:p>
    <w:p w14:paraId="4B49D8AC" w14:textId="77777777" w:rsidR="00A7274F" w:rsidRPr="009A1C52" w:rsidRDefault="00A7274F" w:rsidP="009A1C52">
      <w:pPr>
        <w:pStyle w:val="2f1"/>
        <w:shd w:val="clear" w:color="auto" w:fill="auto"/>
        <w:spacing w:line="360" w:lineRule="auto"/>
        <w:ind w:firstLine="709"/>
        <w:rPr>
          <w:rFonts w:ascii="Times New Roman" w:hAnsi="Times New Roman" w:cs="Times New Roman"/>
          <w:sz w:val="28"/>
          <w:szCs w:val="28"/>
        </w:rPr>
      </w:pPr>
      <w:r w:rsidRPr="009A1C52">
        <w:rPr>
          <w:rFonts w:ascii="Times New Roman" w:hAnsi="Times New Roman" w:cs="Times New Roman"/>
          <w:sz w:val="28"/>
          <w:szCs w:val="28"/>
        </w:rPr>
        <w:t>Сочинение-описание (об отдельных предметах, животных).</w:t>
      </w:r>
    </w:p>
    <w:p w14:paraId="6B0A1EC4" w14:textId="0EFA4875" w:rsidR="00A7274F" w:rsidRPr="009A1C52" w:rsidRDefault="00A7274F" w:rsidP="009A1C52">
      <w:pPr>
        <w:spacing w:line="360" w:lineRule="auto"/>
        <w:ind w:firstLine="709"/>
        <w:contextualSpacing/>
        <w:jc w:val="both"/>
        <w:rPr>
          <w:rFonts w:eastAsia="Times New Roman"/>
          <w:sz w:val="28"/>
          <w:szCs w:val="28"/>
        </w:rPr>
      </w:pPr>
      <w:r w:rsidRPr="009A1C52">
        <w:rPr>
          <w:bCs/>
          <w:sz w:val="28"/>
          <w:szCs w:val="28"/>
        </w:rPr>
        <w:t>78</w:t>
      </w:r>
      <w:r w:rsidRPr="009A1C52">
        <w:rPr>
          <w:rFonts w:eastAsia="Times New Roman"/>
          <w:bCs/>
          <w:kern w:val="0"/>
          <w:sz w:val="28"/>
          <w:szCs w:val="28"/>
          <w:vertAlign w:val="superscript"/>
        </w:rPr>
        <w:t>1</w:t>
      </w:r>
      <w:r w:rsidRPr="009A1C52">
        <w:rPr>
          <w:sz w:val="28"/>
          <w:szCs w:val="28"/>
        </w:rPr>
        <w:t>.</w:t>
      </w:r>
      <w:r w:rsidRPr="009A1C52">
        <w:rPr>
          <w:rFonts w:eastAsia="Times New Roman"/>
          <w:sz w:val="28"/>
          <w:szCs w:val="28"/>
        </w:rPr>
        <w:t>7. Содержание обучения в 6 классе.</w:t>
      </w:r>
    </w:p>
    <w:p w14:paraId="7E4B2EB3" w14:textId="32BA5D89" w:rsidR="00A7274F" w:rsidRPr="009A1C52" w:rsidRDefault="00A7274F" w:rsidP="009A1C52">
      <w:pPr>
        <w:spacing w:line="360" w:lineRule="auto"/>
        <w:ind w:firstLine="709"/>
        <w:contextualSpacing/>
        <w:jc w:val="both"/>
        <w:rPr>
          <w:sz w:val="28"/>
          <w:szCs w:val="28"/>
          <w:lang w:eastAsia="zh-CN"/>
        </w:rPr>
      </w:pPr>
      <w:r w:rsidRPr="009A1C52">
        <w:rPr>
          <w:bCs/>
          <w:sz w:val="28"/>
          <w:szCs w:val="28"/>
        </w:rPr>
        <w:t>78</w:t>
      </w:r>
      <w:r w:rsidRPr="009A1C52">
        <w:rPr>
          <w:rFonts w:eastAsia="Times New Roman"/>
          <w:bCs/>
          <w:kern w:val="0"/>
          <w:sz w:val="28"/>
          <w:szCs w:val="28"/>
          <w:vertAlign w:val="superscript"/>
        </w:rPr>
        <w:t>1</w:t>
      </w:r>
      <w:r w:rsidRPr="009A1C52">
        <w:rPr>
          <w:sz w:val="28"/>
          <w:szCs w:val="28"/>
        </w:rPr>
        <w:t>.</w:t>
      </w:r>
      <w:r w:rsidRPr="009A1C52">
        <w:rPr>
          <w:rFonts w:eastAsia="Times New Roman"/>
          <w:sz w:val="28"/>
          <w:szCs w:val="28"/>
        </w:rPr>
        <w:t xml:space="preserve">7.1. </w:t>
      </w:r>
      <w:r w:rsidRPr="009A1C52">
        <w:rPr>
          <w:sz w:val="28"/>
          <w:szCs w:val="28"/>
          <w:lang w:eastAsia="zh-CN"/>
        </w:rPr>
        <w:t>Речевая деятельность и культура речи.</w:t>
      </w:r>
    </w:p>
    <w:p w14:paraId="254B7FA4" w14:textId="77777777" w:rsidR="00A7274F" w:rsidRPr="009A1C52" w:rsidRDefault="00A7274F" w:rsidP="009A1C52">
      <w:pPr>
        <w:spacing w:line="360" w:lineRule="auto"/>
        <w:ind w:firstLine="709"/>
        <w:jc w:val="both"/>
        <w:rPr>
          <w:sz w:val="28"/>
          <w:szCs w:val="28"/>
        </w:rPr>
      </w:pPr>
      <w:r w:rsidRPr="009A1C52">
        <w:rPr>
          <w:bCs/>
          <w:sz w:val="28"/>
          <w:szCs w:val="28"/>
        </w:rPr>
        <w:t xml:space="preserve">Язык и речь. </w:t>
      </w:r>
      <w:r w:rsidRPr="009A1C52">
        <w:rPr>
          <w:sz w:val="28"/>
          <w:szCs w:val="28"/>
        </w:rPr>
        <w:t>Стили речи: научный, публицистический, официально-деловой, разговорный. Текст. Тема текста.</w:t>
      </w:r>
    </w:p>
    <w:p w14:paraId="5C6C7EBC" w14:textId="32A330FB" w:rsidR="00A7274F" w:rsidRPr="009A1C52" w:rsidRDefault="00A7274F" w:rsidP="009A1C52">
      <w:pPr>
        <w:spacing w:line="360" w:lineRule="auto"/>
        <w:ind w:firstLine="709"/>
        <w:jc w:val="both"/>
        <w:rPr>
          <w:bCs/>
          <w:sz w:val="28"/>
          <w:szCs w:val="28"/>
        </w:rPr>
      </w:pPr>
      <w:r w:rsidRPr="009A1C52">
        <w:rPr>
          <w:bCs/>
          <w:sz w:val="28"/>
          <w:szCs w:val="28"/>
        </w:rPr>
        <w:t>78</w:t>
      </w:r>
      <w:r w:rsidRPr="009A1C52">
        <w:rPr>
          <w:rFonts w:eastAsia="Times New Roman"/>
          <w:bCs/>
          <w:kern w:val="0"/>
          <w:sz w:val="28"/>
          <w:szCs w:val="28"/>
          <w:vertAlign w:val="superscript"/>
        </w:rPr>
        <w:t>1</w:t>
      </w:r>
      <w:r w:rsidRPr="009A1C52">
        <w:rPr>
          <w:sz w:val="28"/>
          <w:szCs w:val="28"/>
        </w:rPr>
        <w:t>.</w:t>
      </w:r>
      <w:r w:rsidRPr="009A1C52">
        <w:rPr>
          <w:rFonts w:eastAsia="Times New Roman"/>
          <w:sz w:val="28"/>
          <w:szCs w:val="28"/>
        </w:rPr>
        <w:t xml:space="preserve">7.2. </w:t>
      </w:r>
      <w:r w:rsidRPr="009A1C52">
        <w:rPr>
          <w:bCs/>
          <w:sz w:val="28"/>
          <w:szCs w:val="28"/>
        </w:rPr>
        <w:t>Словообразование. Орфография.</w:t>
      </w:r>
    </w:p>
    <w:p w14:paraId="4946C910" w14:textId="3852E055" w:rsidR="00A7274F" w:rsidRPr="009A1C52" w:rsidRDefault="00A7274F" w:rsidP="009A1C52">
      <w:pPr>
        <w:shd w:val="clear" w:color="auto" w:fill="FFFFFF"/>
        <w:spacing w:line="360" w:lineRule="auto"/>
        <w:ind w:firstLine="709"/>
        <w:contextualSpacing/>
        <w:jc w:val="both"/>
        <w:rPr>
          <w:sz w:val="28"/>
          <w:szCs w:val="28"/>
        </w:rPr>
      </w:pPr>
      <w:r w:rsidRPr="009A1C52">
        <w:rPr>
          <w:sz w:val="28"/>
          <w:szCs w:val="28"/>
        </w:rPr>
        <w:t xml:space="preserve">Морфемика и словообразование. Основные способы образования слов </w:t>
      </w:r>
      <w:r w:rsidR="00D31F96" w:rsidRPr="009A1C52">
        <w:rPr>
          <w:sz w:val="28"/>
          <w:szCs w:val="28"/>
        </w:rPr>
        <w:br/>
      </w:r>
      <w:r w:rsidRPr="009A1C52">
        <w:rPr>
          <w:sz w:val="28"/>
          <w:szCs w:val="28"/>
        </w:rPr>
        <w:t>в чукотском языке. Основные выразительные средства словообразования.</w:t>
      </w:r>
    </w:p>
    <w:p w14:paraId="3B9C51B1" w14:textId="77777777" w:rsidR="00A7274F" w:rsidRPr="009A1C52" w:rsidRDefault="00A7274F" w:rsidP="009A1C52">
      <w:pPr>
        <w:spacing w:line="360" w:lineRule="auto"/>
        <w:ind w:firstLine="709"/>
        <w:jc w:val="both"/>
        <w:rPr>
          <w:sz w:val="28"/>
          <w:szCs w:val="28"/>
        </w:rPr>
      </w:pPr>
      <w:r w:rsidRPr="009A1C52">
        <w:rPr>
          <w:sz w:val="28"/>
          <w:szCs w:val="28"/>
        </w:rPr>
        <w:t>Образование слов в результате слияния сочетаний слов.</w:t>
      </w:r>
    </w:p>
    <w:p w14:paraId="76F6B5D6" w14:textId="77777777" w:rsidR="00A7274F" w:rsidRPr="009A1C52" w:rsidRDefault="00A7274F" w:rsidP="009A1C52">
      <w:pPr>
        <w:spacing w:line="360" w:lineRule="auto"/>
        <w:ind w:firstLine="709"/>
        <w:jc w:val="both"/>
        <w:rPr>
          <w:sz w:val="28"/>
          <w:szCs w:val="28"/>
        </w:rPr>
      </w:pPr>
      <w:r w:rsidRPr="009A1C52">
        <w:rPr>
          <w:sz w:val="28"/>
          <w:szCs w:val="28"/>
        </w:rPr>
        <w:t>Правописание сложных и сложносокращенных слов.</w:t>
      </w:r>
    </w:p>
    <w:p w14:paraId="71AAB7F8" w14:textId="399AC95A" w:rsidR="00A7274F" w:rsidRPr="009A1C52" w:rsidRDefault="00A7274F" w:rsidP="009A1C52">
      <w:pPr>
        <w:spacing w:line="360" w:lineRule="auto"/>
        <w:ind w:firstLine="709"/>
        <w:jc w:val="both"/>
        <w:rPr>
          <w:bCs/>
          <w:sz w:val="28"/>
          <w:szCs w:val="28"/>
        </w:rPr>
      </w:pPr>
      <w:r w:rsidRPr="009A1C52">
        <w:rPr>
          <w:bCs/>
          <w:sz w:val="28"/>
          <w:szCs w:val="28"/>
        </w:rPr>
        <w:t>78</w:t>
      </w:r>
      <w:r w:rsidRPr="009A1C52">
        <w:rPr>
          <w:rFonts w:eastAsia="Times New Roman"/>
          <w:bCs/>
          <w:kern w:val="0"/>
          <w:sz w:val="28"/>
          <w:szCs w:val="28"/>
          <w:vertAlign w:val="superscript"/>
        </w:rPr>
        <w:t>1</w:t>
      </w:r>
      <w:r w:rsidRPr="009A1C52">
        <w:rPr>
          <w:sz w:val="28"/>
          <w:szCs w:val="28"/>
        </w:rPr>
        <w:t>.</w:t>
      </w:r>
      <w:r w:rsidRPr="009A1C52">
        <w:rPr>
          <w:bCs/>
          <w:sz w:val="28"/>
          <w:szCs w:val="28"/>
        </w:rPr>
        <w:t>7.3. Синтаксис.</w:t>
      </w:r>
    </w:p>
    <w:p w14:paraId="3D608E38" w14:textId="77777777" w:rsidR="00A7274F" w:rsidRPr="009A1C52" w:rsidRDefault="00A7274F" w:rsidP="009A1C52">
      <w:pPr>
        <w:spacing w:line="360" w:lineRule="auto"/>
        <w:ind w:firstLine="709"/>
        <w:jc w:val="both"/>
        <w:rPr>
          <w:sz w:val="28"/>
          <w:szCs w:val="28"/>
        </w:rPr>
      </w:pPr>
      <w:r w:rsidRPr="009A1C52">
        <w:rPr>
          <w:sz w:val="28"/>
          <w:szCs w:val="28"/>
        </w:rPr>
        <w:t>Простое предложение. Виды синтаксической связи слов в предложении: согласование, примыкание, управление.</w:t>
      </w:r>
    </w:p>
    <w:p w14:paraId="3C3CCE30" w14:textId="022B5612" w:rsidR="00A7274F" w:rsidRPr="009A1C52" w:rsidRDefault="00A7274F" w:rsidP="009A1C52">
      <w:pPr>
        <w:spacing w:line="360" w:lineRule="auto"/>
        <w:ind w:firstLine="709"/>
        <w:jc w:val="both"/>
        <w:rPr>
          <w:sz w:val="28"/>
          <w:szCs w:val="28"/>
        </w:rPr>
      </w:pPr>
      <w:r w:rsidRPr="009A1C52">
        <w:rPr>
          <w:bCs/>
          <w:sz w:val="28"/>
          <w:szCs w:val="28"/>
        </w:rPr>
        <w:t>78</w:t>
      </w:r>
      <w:r w:rsidRPr="009A1C52">
        <w:rPr>
          <w:rFonts w:eastAsia="Times New Roman"/>
          <w:bCs/>
          <w:kern w:val="0"/>
          <w:sz w:val="28"/>
          <w:szCs w:val="28"/>
          <w:vertAlign w:val="superscript"/>
        </w:rPr>
        <w:t>1</w:t>
      </w:r>
      <w:r w:rsidRPr="009A1C52">
        <w:rPr>
          <w:sz w:val="28"/>
          <w:szCs w:val="28"/>
        </w:rPr>
        <w:t>.7.4. Морфология. Общее понятие о морфологии.</w:t>
      </w:r>
    </w:p>
    <w:p w14:paraId="03BEEB19" w14:textId="77777777" w:rsidR="00A7274F" w:rsidRPr="009A1C52" w:rsidRDefault="00A7274F" w:rsidP="009A1C52">
      <w:pPr>
        <w:spacing w:line="360" w:lineRule="auto"/>
        <w:ind w:firstLine="709"/>
        <w:jc w:val="both"/>
        <w:rPr>
          <w:sz w:val="28"/>
          <w:szCs w:val="28"/>
        </w:rPr>
      </w:pPr>
      <w:r w:rsidRPr="009A1C52">
        <w:rPr>
          <w:sz w:val="28"/>
          <w:szCs w:val="28"/>
        </w:rPr>
        <w:t>Морфология как один из разделов грамматики. Слово как основная языковая единица морфологии.</w:t>
      </w:r>
    </w:p>
    <w:p w14:paraId="4E4DC186" w14:textId="77777777" w:rsidR="00A7274F" w:rsidRPr="009A1C52" w:rsidRDefault="00A7274F" w:rsidP="009A1C52">
      <w:pPr>
        <w:spacing w:line="360" w:lineRule="auto"/>
        <w:ind w:firstLine="709"/>
        <w:jc w:val="both"/>
        <w:rPr>
          <w:sz w:val="28"/>
          <w:szCs w:val="28"/>
        </w:rPr>
      </w:pPr>
      <w:r w:rsidRPr="009A1C52">
        <w:rPr>
          <w:sz w:val="28"/>
          <w:szCs w:val="28"/>
        </w:rPr>
        <w:t>Части речи. Самостоятельные и служебные части речи, их классификация, функция в речи.</w:t>
      </w:r>
    </w:p>
    <w:p w14:paraId="1806084D" w14:textId="539191E2" w:rsidR="00A7274F" w:rsidRPr="009A1C52" w:rsidRDefault="00A7274F" w:rsidP="009A1C52">
      <w:pPr>
        <w:pStyle w:val="2f1"/>
        <w:shd w:val="clear" w:color="auto" w:fill="auto"/>
        <w:spacing w:line="360" w:lineRule="auto"/>
        <w:ind w:firstLine="709"/>
        <w:rPr>
          <w:rFonts w:ascii="Times New Roman" w:hAnsi="Times New Roman" w:cs="Times New Roman"/>
          <w:sz w:val="28"/>
          <w:szCs w:val="28"/>
        </w:rPr>
      </w:pPr>
      <w:r w:rsidRPr="009A1C52">
        <w:rPr>
          <w:rFonts w:ascii="Times New Roman" w:hAnsi="Times New Roman" w:cs="Times New Roman"/>
          <w:bCs/>
          <w:sz w:val="28"/>
          <w:szCs w:val="28"/>
        </w:rPr>
        <w:t>78</w:t>
      </w:r>
      <w:r w:rsidRPr="009A1C52">
        <w:rPr>
          <w:rFonts w:ascii="Times New Roman" w:eastAsia="Times New Roman" w:hAnsi="Times New Roman" w:cs="Times New Roman"/>
          <w:bCs/>
          <w:sz w:val="28"/>
          <w:szCs w:val="28"/>
          <w:vertAlign w:val="superscript"/>
        </w:rPr>
        <w:t>1</w:t>
      </w:r>
      <w:r w:rsidRPr="009A1C52">
        <w:rPr>
          <w:rFonts w:ascii="Times New Roman" w:hAnsi="Times New Roman" w:cs="Times New Roman"/>
          <w:sz w:val="28"/>
          <w:szCs w:val="28"/>
        </w:rPr>
        <w:t>.</w:t>
      </w:r>
      <w:r w:rsidRPr="009A1C52">
        <w:rPr>
          <w:rFonts w:ascii="Times New Roman" w:hAnsi="Times New Roman" w:cs="Times New Roman"/>
          <w:bCs/>
          <w:iCs/>
          <w:sz w:val="28"/>
          <w:szCs w:val="28"/>
          <w:lang w:eastAsia="ru-RU"/>
        </w:rPr>
        <w:t>7.5. Глагол</w:t>
      </w:r>
      <w:r w:rsidRPr="009A1C52">
        <w:rPr>
          <w:rStyle w:val="3pt"/>
          <w:rFonts w:eastAsiaTheme="majorEastAsia"/>
          <w:spacing w:val="0"/>
        </w:rPr>
        <w:t>.</w:t>
      </w:r>
      <w:r w:rsidRPr="009A1C52">
        <w:rPr>
          <w:rFonts w:ascii="Times New Roman" w:hAnsi="Times New Roman" w:cs="Times New Roman"/>
          <w:sz w:val="28"/>
          <w:szCs w:val="28"/>
        </w:rPr>
        <w:t xml:space="preserve"> Спряжение переходных глаголав по шести временам изъявительного наклонения. Таблицы спряжения.</w:t>
      </w:r>
    </w:p>
    <w:p w14:paraId="3A79248D" w14:textId="77777777" w:rsidR="00A7274F" w:rsidRPr="009A1C52" w:rsidRDefault="00A7274F" w:rsidP="009A1C52">
      <w:pPr>
        <w:pStyle w:val="2f1"/>
        <w:shd w:val="clear" w:color="auto" w:fill="auto"/>
        <w:spacing w:line="360" w:lineRule="auto"/>
        <w:ind w:firstLine="709"/>
        <w:rPr>
          <w:rFonts w:ascii="Times New Roman" w:hAnsi="Times New Roman" w:cs="Times New Roman"/>
          <w:sz w:val="28"/>
          <w:szCs w:val="28"/>
        </w:rPr>
      </w:pPr>
      <w:r w:rsidRPr="009A1C52">
        <w:rPr>
          <w:rFonts w:ascii="Times New Roman" w:hAnsi="Times New Roman" w:cs="Times New Roman"/>
          <w:sz w:val="28"/>
          <w:szCs w:val="28"/>
        </w:rPr>
        <w:t xml:space="preserve">Побудительно-повелительное 1-е наклонение переходного глагола. Побудительно-повелительное 2-е наклонение. Спряжение переходных глаголов в </w:t>
      </w:r>
      <w:r w:rsidRPr="009A1C52">
        <w:rPr>
          <w:rFonts w:ascii="Times New Roman" w:hAnsi="Times New Roman" w:cs="Times New Roman"/>
          <w:sz w:val="28"/>
          <w:szCs w:val="28"/>
        </w:rPr>
        <w:lastRenderedPageBreak/>
        <w:t>побудительно-повелительном 1-м и 2-м наклонениях. Таблицы спряжения.</w:t>
      </w:r>
    </w:p>
    <w:p w14:paraId="547C0000" w14:textId="77777777" w:rsidR="00A7274F" w:rsidRPr="009A1C52" w:rsidRDefault="00A7274F" w:rsidP="009A1C52">
      <w:pPr>
        <w:pStyle w:val="2f1"/>
        <w:shd w:val="clear" w:color="auto" w:fill="auto"/>
        <w:spacing w:line="360" w:lineRule="auto"/>
        <w:ind w:firstLine="709"/>
        <w:rPr>
          <w:rFonts w:ascii="Times New Roman" w:hAnsi="Times New Roman" w:cs="Times New Roman"/>
          <w:sz w:val="28"/>
          <w:szCs w:val="28"/>
        </w:rPr>
      </w:pPr>
      <w:r w:rsidRPr="009A1C52">
        <w:rPr>
          <w:rFonts w:ascii="Times New Roman" w:hAnsi="Times New Roman" w:cs="Times New Roman"/>
          <w:sz w:val="28"/>
          <w:szCs w:val="28"/>
        </w:rPr>
        <w:t>Сослагательное 1-е наклонение переходного глагола. Сослагательное 2-е наклонение. Спряжение переходных глаголов в сослагательном 1-м и 2-м наклонениях. Таблицы спряжения.</w:t>
      </w:r>
    </w:p>
    <w:p w14:paraId="3418E47B" w14:textId="12965E6D" w:rsidR="00A7274F" w:rsidRPr="009A1C52" w:rsidRDefault="00A7274F" w:rsidP="009A1C52">
      <w:pPr>
        <w:spacing w:line="360" w:lineRule="auto"/>
        <w:ind w:firstLine="709"/>
        <w:jc w:val="both"/>
        <w:rPr>
          <w:sz w:val="28"/>
          <w:szCs w:val="28"/>
        </w:rPr>
      </w:pPr>
      <w:r w:rsidRPr="009A1C52">
        <w:rPr>
          <w:bCs/>
          <w:sz w:val="28"/>
          <w:szCs w:val="28"/>
        </w:rPr>
        <w:t>78</w:t>
      </w:r>
      <w:r w:rsidRPr="009A1C52">
        <w:rPr>
          <w:rFonts w:eastAsia="Times New Roman"/>
          <w:bCs/>
          <w:kern w:val="0"/>
          <w:sz w:val="28"/>
          <w:szCs w:val="28"/>
          <w:vertAlign w:val="superscript"/>
        </w:rPr>
        <w:t>1</w:t>
      </w:r>
      <w:r w:rsidRPr="009A1C52">
        <w:rPr>
          <w:sz w:val="28"/>
          <w:szCs w:val="28"/>
        </w:rPr>
        <w:t>.</w:t>
      </w:r>
      <w:r w:rsidRPr="009A1C52">
        <w:rPr>
          <w:bCs/>
          <w:iCs/>
          <w:sz w:val="28"/>
          <w:szCs w:val="28"/>
        </w:rPr>
        <w:t xml:space="preserve">7.6. Имя существительное. </w:t>
      </w:r>
      <w:r w:rsidRPr="009A1C52">
        <w:rPr>
          <w:sz w:val="28"/>
          <w:szCs w:val="28"/>
        </w:rPr>
        <w:t>Имя существительное как часть речи. Морфологические признаки имен существительных. Синтаксическая роль имени существительного в предложении.</w:t>
      </w:r>
    </w:p>
    <w:p w14:paraId="3A020C6A" w14:textId="77777777" w:rsidR="00A7274F" w:rsidRPr="009A1C52" w:rsidRDefault="00A7274F" w:rsidP="009A1C52">
      <w:pPr>
        <w:spacing w:line="360" w:lineRule="auto"/>
        <w:ind w:firstLine="709"/>
        <w:jc w:val="both"/>
        <w:rPr>
          <w:sz w:val="28"/>
          <w:szCs w:val="28"/>
        </w:rPr>
      </w:pPr>
      <w:r w:rsidRPr="009A1C52">
        <w:rPr>
          <w:sz w:val="28"/>
          <w:szCs w:val="28"/>
        </w:rPr>
        <w:t>Существительные собственные и нарицательные.</w:t>
      </w:r>
    </w:p>
    <w:p w14:paraId="7BA30E27" w14:textId="77777777" w:rsidR="00A7274F" w:rsidRPr="009A1C52" w:rsidRDefault="00A7274F" w:rsidP="009A1C52">
      <w:pPr>
        <w:shd w:val="clear" w:color="auto" w:fill="FFFFFF"/>
        <w:tabs>
          <w:tab w:val="left" w:pos="600"/>
        </w:tabs>
        <w:spacing w:line="360" w:lineRule="auto"/>
        <w:ind w:firstLine="709"/>
        <w:contextualSpacing/>
        <w:jc w:val="both"/>
        <w:rPr>
          <w:sz w:val="28"/>
          <w:szCs w:val="28"/>
        </w:rPr>
      </w:pPr>
      <w:r w:rsidRPr="009A1C52">
        <w:rPr>
          <w:sz w:val="28"/>
          <w:szCs w:val="28"/>
        </w:rPr>
        <w:t>Правописание собственных имен существительных (заглавная буква и кавычки).</w:t>
      </w:r>
    </w:p>
    <w:p w14:paraId="3962F198" w14:textId="77777777" w:rsidR="00A7274F" w:rsidRPr="009A1C52" w:rsidRDefault="00A7274F" w:rsidP="009A1C52">
      <w:pPr>
        <w:spacing w:line="360" w:lineRule="auto"/>
        <w:ind w:firstLine="709"/>
        <w:jc w:val="both"/>
        <w:rPr>
          <w:sz w:val="28"/>
          <w:szCs w:val="28"/>
        </w:rPr>
      </w:pPr>
      <w:r w:rsidRPr="009A1C52">
        <w:rPr>
          <w:sz w:val="28"/>
          <w:szCs w:val="28"/>
        </w:rPr>
        <w:t>Число имен существительных.</w:t>
      </w:r>
    </w:p>
    <w:p w14:paraId="23DB1EA0" w14:textId="77777777" w:rsidR="00A7274F" w:rsidRPr="009A1C52" w:rsidRDefault="00A7274F" w:rsidP="009A1C52">
      <w:pPr>
        <w:spacing w:line="360" w:lineRule="auto"/>
        <w:ind w:firstLine="709"/>
        <w:jc w:val="both"/>
        <w:rPr>
          <w:sz w:val="28"/>
          <w:szCs w:val="28"/>
        </w:rPr>
      </w:pPr>
      <w:r w:rsidRPr="009A1C52">
        <w:rPr>
          <w:sz w:val="28"/>
          <w:szCs w:val="28"/>
        </w:rPr>
        <w:t>Склонения имен существительных по падежам. Значение падежей. Определенное и неопределенное склонение.</w:t>
      </w:r>
    </w:p>
    <w:p w14:paraId="2832A1C4" w14:textId="77777777" w:rsidR="00A7274F" w:rsidRPr="009A1C52" w:rsidRDefault="00A7274F" w:rsidP="009A1C52">
      <w:pPr>
        <w:spacing w:line="360" w:lineRule="auto"/>
        <w:ind w:firstLine="709"/>
        <w:jc w:val="both"/>
        <w:rPr>
          <w:sz w:val="28"/>
          <w:szCs w:val="28"/>
        </w:rPr>
      </w:pPr>
      <w:r w:rsidRPr="009A1C52">
        <w:rPr>
          <w:sz w:val="28"/>
          <w:szCs w:val="28"/>
        </w:rPr>
        <w:t>Склонение нарицательных существительных.</w:t>
      </w:r>
    </w:p>
    <w:p w14:paraId="3974942D" w14:textId="77777777" w:rsidR="00A7274F" w:rsidRPr="009A1C52" w:rsidRDefault="00A7274F" w:rsidP="009A1C52">
      <w:pPr>
        <w:spacing w:line="360" w:lineRule="auto"/>
        <w:ind w:firstLine="709"/>
        <w:jc w:val="both"/>
        <w:rPr>
          <w:sz w:val="28"/>
          <w:szCs w:val="28"/>
        </w:rPr>
      </w:pPr>
      <w:r w:rsidRPr="009A1C52">
        <w:rPr>
          <w:sz w:val="28"/>
          <w:szCs w:val="28"/>
        </w:rPr>
        <w:t>Склонение собственных имен существительных.</w:t>
      </w:r>
    </w:p>
    <w:p w14:paraId="4865501F" w14:textId="77777777" w:rsidR="00A7274F" w:rsidRPr="009A1C52" w:rsidRDefault="00A7274F" w:rsidP="009A1C52">
      <w:pPr>
        <w:spacing w:line="360" w:lineRule="auto"/>
        <w:ind w:firstLine="709"/>
        <w:jc w:val="both"/>
        <w:rPr>
          <w:sz w:val="28"/>
          <w:szCs w:val="28"/>
        </w:rPr>
      </w:pPr>
      <w:r w:rsidRPr="009A1C52">
        <w:rPr>
          <w:sz w:val="28"/>
          <w:szCs w:val="28"/>
        </w:rPr>
        <w:t>Склонение существительных с определительным словом.</w:t>
      </w:r>
    </w:p>
    <w:p w14:paraId="71BFA3EE" w14:textId="77777777" w:rsidR="00A7274F" w:rsidRPr="009A1C52" w:rsidRDefault="00A7274F" w:rsidP="009A1C52">
      <w:pPr>
        <w:spacing w:line="360" w:lineRule="auto"/>
        <w:ind w:firstLine="709"/>
        <w:jc w:val="both"/>
        <w:rPr>
          <w:sz w:val="28"/>
          <w:szCs w:val="28"/>
        </w:rPr>
      </w:pPr>
      <w:r w:rsidRPr="009A1C52">
        <w:rPr>
          <w:sz w:val="28"/>
          <w:szCs w:val="28"/>
        </w:rPr>
        <w:t>Способы образования существительных.</w:t>
      </w:r>
    </w:p>
    <w:p w14:paraId="6000C62A" w14:textId="77777777" w:rsidR="00A7274F" w:rsidRPr="009A1C52" w:rsidRDefault="00A7274F" w:rsidP="009A1C52">
      <w:pPr>
        <w:spacing w:line="360" w:lineRule="auto"/>
        <w:ind w:firstLine="709"/>
        <w:jc w:val="both"/>
        <w:rPr>
          <w:sz w:val="28"/>
          <w:szCs w:val="28"/>
        </w:rPr>
      </w:pPr>
      <w:r w:rsidRPr="009A1C52">
        <w:rPr>
          <w:sz w:val="28"/>
          <w:szCs w:val="28"/>
        </w:rPr>
        <w:t>Морфологический разбор существительных.</w:t>
      </w:r>
    </w:p>
    <w:p w14:paraId="18BF17E5" w14:textId="77777777" w:rsidR="00A7274F" w:rsidRPr="009A1C52" w:rsidRDefault="00A7274F" w:rsidP="009A1C52">
      <w:pPr>
        <w:pStyle w:val="2f1"/>
        <w:shd w:val="clear" w:color="auto" w:fill="auto"/>
        <w:spacing w:line="360" w:lineRule="auto"/>
        <w:ind w:firstLine="709"/>
        <w:rPr>
          <w:rFonts w:ascii="Times New Roman" w:hAnsi="Times New Roman" w:cs="Times New Roman"/>
          <w:sz w:val="28"/>
          <w:szCs w:val="28"/>
        </w:rPr>
      </w:pPr>
      <w:r w:rsidRPr="009A1C52">
        <w:rPr>
          <w:rFonts w:ascii="Times New Roman" w:hAnsi="Times New Roman" w:cs="Times New Roman"/>
          <w:sz w:val="28"/>
          <w:szCs w:val="28"/>
        </w:rPr>
        <w:t>Склонение существительных: по 9 падежам и по 7 падежам. Таблицы склонения существительных.</w:t>
      </w:r>
    </w:p>
    <w:p w14:paraId="76046F79" w14:textId="77777777" w:rsidR="00A7274F" w:rsidRPr="009A1C52" w:rsidRDefault="00A7274F" w:rsidP="009A1C52">
      <w:pPr>
        <w:spacing w:line="360" w:lineRule="auto"/>
        <w:ind w:firstLine="709"/>
        <w:jc w:val="both"/>
        <w:rPr>
          <w:sz w:val="28"/>
          <w:szCs w:val="28"/>
        </w:rPr>
      </w:pPr>
      <w:r w:rsidRPr="009A1C52">
        <w:rPr>
          <w:rStyle w:val="135pt0pt"/>
          <w:rFonts w:eastAsiaTheme="minorEastAsia"/>
          <w:b w:val="0"/>
          <w:spacing w:val="0"/>
          <w:sz w:val="28"/>
          <w:szCs w:val="28"/>
        </w:rPr>
        <w:t xml:space="preserve">Изменение существительных </w:t>
      </w:r>
      <w:r w:rsidRPr="009A1C52">
        <w:rPr>
          <w:sz w:val="28"/>
          <w:szCs w:val="28"/>
        </w:rPr>
        <w:t xml:space="preserve">по </w:t>
      </w:r>
      <w:r w:rsidRPr="009A1C52">
        <w:rPr>
          <w:rStyle w:val="135pt0pt"/>
          <w:rFonts w:eastAsiaTheme="minorEastAsia"/>
          <w:b w:val="0"/>
          <w:spacing w:val="0"/>
          <w:sz w:val="28"/>
          <w:szCs w:val="28"/>
        </w:rPr>
        <w:t xml:space="preserve">лицам. </w:t>
      </w:r>
      <w:r w:rsidRPr="009A1C52">
        <w:rPr>
          <w:sz w:val="28"/>
          <w:szCs w:val="28"/>
        </w:rPr>
        <w:t xml:space="preserve">Формы, выражающие лицо предмета, обозначенного данным существительным: </w:t>
      </w:r>
      <w:r w:rsidRPr="009A1C52">
        <w:rPr>
          <w:rStyle w:val="135pt0pt"/>
          <w:rFonts w:eastAsiaTheme="minorEastAsia"/>
          <w:b w:val="0"/>
          <w:spacing w:val="0"/>
          <w:sz w:val="28"/>
          <w:szCs w:val="28"/>
        </w:rPr>
        <w:t>эккэйгым</w:t>
      </w:r>
      <w:r w:rsidRPr="009A1C52">
        <w:rPr>
          <w:sz w:val="28"/>
          <w:szCs w:val="28"/>
        </w:rPr>
        <w:t xml:space="preserve"> </w:t>
      </w:r>
      <w:r w:rsidRPr="009A1C52">
        <w:rPr>
          <w:rStyle w:val="135pt0pt"/>
          <w:rFonts w:eastAsiaTheme="minorEastAsia"/>
          <w:b w:val="0"/>
          <w:spacing w:val="0"/>
          <w:sz w:val="28"/>
          <w:szCs w:val="28"/>
        </w:rPr>
        <w:t xml:space="preserve">– </w:t>
      </w:r>
      <w:r w:rsidRPr="009A1C52">
        <w:rPr>
          <w:sz w:val="28"/>
          <w:szCs w:val="28"/>
        </w:rPr>
        <w:t xml:space="preserve">сын я, </w:t>
      </w:r>
      <w:r w:rsidRPr="009A1C52">
        <w:rPr>
          <w:rStyle w:val="135pt0pt"/>
          <w:rFonts w:eastAsiaTheme="minorEastAsia"/>
          <w:b w:val="0"/>
          <w:spacing w:val="0"/>
          <w:sz w:val="28"/>
          <w:szCs w:val="28"/>
        </w:rPr>
        <w:t>эккэйгыт</w:t>
      </w:r>
      <w:r w:rsidRPr="009A1C52">
        <w:rPr>
          <w:sz w:val="28"/>
          <w:szCs w:val="28"/>
        </w:rPr>
        <w:t xml:space="preserve"> </w:t>
      </w:r>
      <w:r w:rsidRPr="009A1C52">
        <w:rPr>
          <w:rStyle w:val="135pt0pt"/>
          <w:rFonts w:eastAsiaTheme="minorEastAsia"/>
          <w:b w:val="0"/>
          <w:spacing w:val="0"/>
          <w:sz w:val="28"/>
          <w:szCs w:val="28"/>
        </w:rPr>
        <w:t xml:space="preserve">– </w:t>
      </w:r>
      <w:r w:rsidRPr="009A1C52">
        <w:rPr>
          <w:sz w:val="28"/>
          <w:szCs w:val="28"/>
        </w:rPr>
        <w:t xml:space="preserve">сын ты, </w:t>
      </w:r>
      <w:r w:rsidRPr="009A1C52">
        <w:rPr>
          <w:rStyle w:val="135pt0pt"/>
          <w:rFonts w:eastAsiaTheme="minorEastAsia"/>
          <w:b w:val="0"/>
          <w:spacing w:val="0"/>
          <w:sz w:val="28"/>
          <w:szCs w:val="28"/>
        </w:rPr>
        <w:t>экык</w:t>
      </w:r>
      <w:r w:rsidRPr="009A1C52">
        <w:rPr>
          <w:sz w:val="28"/>
          <w:szCs w:val="28"/>
        </w:rPr>
        <w:t xml:space="preserve"> </w:t>
      </w:r>
      <w:r w:rsidRPr="009A1C52">
        <w:rPr>
          <w:rStyle w:val="135pt0pt"/>
          <w:rFonts w:eastAsiaTheme="minorEastAsia"/>
          <w:b w:val="0"/>
          <w:spacing w:val="0"/>
          <w:sz w:val="28"/>
          <w:szCs w:val="28"/>
        </w:rPr>
        <w:t xml:space="preserve">– </w:t>
      </w:r>
      <w:r w:rsidRPr="009A1C52">
        <w:rPr>
          <w:sz w:val="28"/>
          <w:szCs w:val="28"/>
        </w:rPr>
        <w:t xml:space="preserve">сын, </w:t>
      </w:r>
      <w:r w:rsidRPr="009A1C52">
        <w:rPr>
          <w:rStyle w:val="135pt0pt"/>
          <w:rFonts w:eastAsiaTheme="minorEastAsia"/>
          <w:b w:val="0"/>
          <w:spacing w:val="0"/>
          <w:sz w:val="28"/>
          <w:szCs w:val="28"/>
        </w:rPr>
        <w:t>эккэмури</w:t>
      </w:r>
      <w:r w:rsidRPr="009A1C52">
        <w:rPr>
          <w:sz w:val="28"/>
          <w:szCs w:val="28"/>
        </w:rPr>
        <w:t xml:space="preserve"> </w:t>
      </w:r>
      <w:r w:rsidRPr="009A1C52">
        <w:rPr>
          <w:rStyle w:val="135pt0pt"/>
          <w:rFonts w:eastAsiaTheme="minorEastAsia"/>
          <w:b w:val="0"/>
          <w:spacing w:val="0"/>
          <w:sz w:val="28"/>
          <w:szCs w:val="28"/>
        </w:rPr>
        <w:t xml:space="preserve">– </w:t>
      </w:r>
      <w:r w:rsidRPr="009A1C52">
        <w:rPr>
          <w:sz w:val="28"/>
          <w:szCs w:val="28"/>
        </w:rPr>
        <w:t>сыно</w:t>
      </w:r>
      <w:r w:rsidRPr="009A1C52">
        <w:rPr>
          <w:sz w:val="28"/>
          <w:szCs w:val="28"/>
        </w:rPr>
        <w:softHyphen/>
        <w:t xml:space="preserve">вья мы, </w:t>
      </w:r>
      <w:r w:rsidRPr="009A1C52">
        <w:rPr>
          <w:rStyle w:val="135pt0pt"/>
          <w:rFonts w:eastAsiaTheme="minorEastAsia"/>
          <w:b w:val="0"/>
          <w:spacing w:val="0"/>
          <w:sz w:val="28"/>
          <w:szCs w:val="28"/>
        </w:rPr>
        <w:t>эккэтури</w:t>
      </w:r>
      <w:r w:rsidRPr="009A1C52">
        <w:rPr>
          <w:sz w:val="28"/>
          <w:szCs w:val="28"/>
        </w:rPr>
        <w:t xml:space="preserve"> </w:t>
      </w:r>
      <w:r w:rsidRPr="009A1C52">
        <w:rPr>
          <w:rStyle w:val="135pt0pt"/>
          <w:rFonts w:eastAsiaTheme="minorEastAsia"/>
          <w:b w:val="0"/>
          <w:spacing w:val="0"/>
          <w:sz w:val="28"/>
          <w:szCs w:val="28"/>
        </w:rPr>
        <w:t xml:space="preserve">– </w:t>
      </w:r>
      <w:r w:rsidRPr="009A1C52">
        <w:rPr>
          <w:sz w:val="28"/>
          <w:szCs w:val="28"/>
        </w:rPr>
        <w:t xml:space="preserve">сыновья вы, </w:t>
      </w:r>
      <w:r w:rsidRPr="009A1C52">
        <w:rPr>
          <w:rStyle w:val="135pt0pt"/>
          <w:rFonts w:eastAsiaTheme="minorEastAsia"/>
          <w:b w:val="0"/>
          <w:spacing w:val="0"/>
          <w:sz w:val="28"/>
          <w:szCs w:val="28"/>
        </w:rPr>
        <w:t>эккэт</w:t>
      </w:r>
      <w:r w:rsidRPr="009A1C52">
        <w:rPr>
          <w:sz w:val="28"/>
          <w:szCs w:val="28"/>
        </w:rPr>
        <w:t xml:space="preserve"> </w:t>
      </w:r>
      <w:r w:rsidRPr="009A1C52">
        <w:rPr>
          <w:rStyle w:val="135pt0pt"/>
          <w:rFonts w:eastAsiaTheme="minorEastAsia"/>
          <w:b w:val="0"/>
          <w:spacing w:val="0"/>
          <w:sz w:val="28"/>
          <w:szCs w:val="28"/>
        </w:rPr>
        <w:t xml:space="preserve">– </w:t>
      </w:r>
      <w:r w:rsidRPr="009A1C52">
        <w:rPr>
          <w:sz w:val="28"/>
          <w:szCs w:val="28"/>
        </w:rPr>
        <w:t xml:space="preserve">сыновья. </w:t>
      </w:r>
    </w:p>
    <w:p w14:paraId="23357982" w14:textId="77777777" w:rsidR="00A7274F" w:rsidRPr="009A1C52" w:rsidRDefault="00A7274F" w:rsidP="009A1C52">
      <w:pPr>
        <w:spacing w:line="360" w:lineRule="auto"/>
        <w:ind w:firstLine="709"/>
        <w:jc w:val="both"/>
        <w:rPr>
          <w:sz w:val="28"/>
          <w:szCs w:val="28"/>
        </w:rPr>
      </w:pPr>
      <w:r w:rsidRPr="009A1C52">
        <w:rPr>
          <w:sz w:val="28"/>
          <w:szCs w:val="28"/>
        </w:rPr>
        <w:t xml:space="preserve">Формы, выражающие лицо, которому принадлежит предмет, обозначенный данным существительным: </w:t>
      </w:r>
      <w:r w:rsidRPr="009A1C52">
        <w:rPr>
          <w:rStyle w:val="135pt0pt"/>
          <w:rFonts w:eastAsiaTheme="minorEastAsia"/>
          <w:b w:val="0"/>
          <w:spacing w:val="0"/>
          <w:sz w:val="28"/>
          <w:szCs w:val="28"/>
        </w:rPr>
        <w:t>гэккэйгым</w:t>
      </w:r>
      <w:r w:rsidRPr="009A1C52">
        <w:rPr>
          <w:sz w:val="28"/>
          <w:szCs w:val="28"/>
        </w:rPr>
        <w:t xml:space="preserve"> </w:t>
      </w:r>
      <w:r w:rsidRPr="009A1C52">
        <w:rPr>
          <w:rStyle w:val="135pt0pt"/>
          <w:rFonts w:eastAsiaTheme="minorEastAsia"/>
          <w:b w:val="0"/>
          <w:spacing w:val="0"/>
          <w:sz w:val="28"/>
          <w:szCs w:val="28"/>
        </w:rPr>
        <w:t xml:space="preserve">– </w:t>
      </w:r>
      <w:r w:rsidRPr="009A1C52">
        <w:rPr>
          <w:sz w:val="28"/>
          <w:szCs w:val="28"/>
        </w:rPr>
        <w:t xml:space="preserve">сына имею я, </w:t>
      </w:r>
      <w:r w:rsidRPr="009A1C52">
        <w:rPr>
          <w:rStyle w:val="135pt0pt"/>
          <w:rFonts w:eastAsiaTheme="minorEastAsia"/>
          <w:b w:val="0"/>
          <w:spacing w:val="0"/>
          <w:sz w:val="28"/>
          <w:szCs w:val="28"/>
        </w:rPr>
        <w:t>гэккэйгыт</w:t>
      </w:r>
      <w:r w:rsidRPr="009A1C52">
        <w:rPr>
          <w:sz w:val="28"/>
          <w:szCs w:val="28"/>
        </w:rPr>
        <w:t xml:space="preserve"> </w:t>
      </w:r>
      <w:r w:rsidRPr="009A1C52">
        <w:rPr>
          <w:rStyle w:val="135pt0pt"/>
          <w:rFonts w:eastAsiaTheme="minorEastAsia"/>
          <w:b w:val="0"/>
          <w:spacing w:val="0"/>
          <w:sz w:val="28"/>
          <w:szCs w:val="28"/>
        </w:rPr>
        <w:t xml:space="preserve">– </w:t>
      </w:r>
      <w:r w:rsidRPr="009A1C52">
        <w:rPr>
          <w:sz w:val="28"/>
          <w:szCs w:val="28"/>
        </w:rPr>
        <w:t xml:space="preserve">сына имеешь ты, </w:t>
      </w:r>
      <w:r w:rsidRPr="009A1C52">
        <w:rPr>
          <w:rStyle w:val="135pt0pt"/>
          <w:rFonts w:eastAsiaTheme="minorEastAsia"/>
          <w:b w:val="0"/>
          <w:spacing w:val="0"/>
          <w:sz w:val="28"/>
          <w:szCs w:val="28"/>
        </w:rPr>
        <w:t>гэккэлин</w:t>
      </w:r>
      <w:r w:rsidRPr="009A1C52">
        <w:rPr>
          <w:sz w:val="28"/>
          <w:szCs w:val="28"/>
        </w:rPr>
        <w:t xml:space="preserve"> </w:t>
      </w:r>
      <w:r w:rsidRPr="009A1C52">
        <w:rPr>
          <w:rStyle w:val="135pt0pt"/>
          <w:rFonts w:eastAsiaTheme="minorEastAsia"/>
          <w:b w:val="0"/>
          <w:spacing w:val="0"/>
          <w:sz w:val="28"/>
          <w:szCs w:val="28"/>
        </w:rPr>
        <w:t xml:space="preserve">– </w:t>
      </w:r>
      <w:r w:rsidRPr="009A1C52">
        <w:rPr>
          <w:sz w:val="28"/>
          <w:szCs w:val="28"/>
        </w:rPr>
        <w:t xml:space="preserve">сына имеет он </w:t>
      </w:r>
      <w:r w:rsidRPr="009A1C52">
        <w:rPr>
          <w:rStyle w:val="3pt"/>
          <w:rFonts w:eastAsiaTheme="minorEastAsia"/>
          <w:spacing w:val="0"/>
        </w:rPr>
        <w:t>(а),</w:t>
      </w:r>
      <w:r w:rsidRPr="009A1C52">
        <w:rPr>
          <w:rStyle w:val="135pt0pt"/>
          <w:rFonts w:eastAsiaTheme="minorEastAsia"/>
          <w:b w:val="0"/>
          <w:spacing w:val="0"/>
          <w:sz w:val="28"/>
          <w:szCs w:val="28"/>
        </w:rPr>
        <w:t>гэккэмури</w:t>
      </w:r>
      <w:r w:rsidRPr="009A1C52">
        <w:rPr>
          <w:sz w:val="28"/>
          <w:szCs w:val="28"/>
        </w:rPr>
        <w:t xml:space="preserve"> </w:t>
      </w:r>
      <w:r w:rsidRPr="009A1C52">
        <w:rPr>
          <w:rStyle w:val="135pt0pt"/>
          <w:rFonts w:eastAsiaTheme="minorEastAsia"/>
          <w:b w:val="0"/>
          <w:spacing w:val="0"/>
          <w:sz w:val="28"/>
          <w:szCs w:val="28"/>
        </w:rPr>
        <w:t xml:space="preserve">– </w:t>
      </w:r>
      <w:r w:rsidRPr="009A1C52">
        <w:rPr>
          <w:sz w:val="28"/>
          <w:szCs w:val="28"/>
        </w:rPr>
        <w:t xml:space="preserve">сына (сыновей) имеем мы, </w:t>
      </w:r>
      <w:r w:rsidRPr="009A1C52">
        <w:rPr>
          <w:rStyle w:val="135pt0pt"/>
          <w:rFonts w:eastAsiaTheme="minorEastAsia"/>
          <w:b w:val="0"/>
          <w:spacing w:val="0"/>
          <w:sz w:val="28"/>
          <w:szCs w:val="28"/>
        </w:rPr>
        <w:t>гэккэтури</w:t>
      </w:r>
      <w:r w:rsidRPr="009A1C52">
        <w:rPr>
          <w:sz w:val="28"/>
          <w:szCs w:val="28"/>
        </w:rPr>
        <w:t xml:space="preserve"> </w:t>
      </w:r>
      <w:r w:rsidRPr="009A1C52">
        <w:rPr>
          <w:rStyle w:val="135pt0pt"/>
          <w:rFonts w:eastAsiaTheme="minorEastAsia"/>
          <w:b w:val="0"/>
          <w:spacing w:val="0"/>
          <w:sz w:val="28"/>
          <w:szCs w:val="28"/>
        </w:rPr>
        <w:t xml:space="preserve">– </w:t>
      </w:r>
      <w:r w:rsidRPr="009A1C52">
        <w:rPr>
          <w:sz w:val="28"/>
          <w:szCs w:val="28"/>
        </w:rPr>
        <w:t xml:space="preserve">сына (сыновей) имеете вы, </w:t>
      </w:r>
      <w:r w:rsidRPr="009A1C52">
        <w:rPr>
          <w:rStyle w:val="135pt0pt"/>
          <w:rFonts w:eastAsiaTheme="minorEastAsia"/>
          <w:b w:val="0"/>
          <w:spacing w:val="0"/>
          <w:sz w:val="28"/>
          <w:szCs w:val="28"/>
        </w:rPr>
        <w:t>гэккэлинэт</w:t>
      </w:r>
      <w:r w:rsidRPr="009A1C52">
        <w:rPr>
          <w:sz w:val="28"/>
          <w:szCs w:val="28"/>
        </w:rPr>
        <w:t xml:space="preserve"> </w:t>
      </w:r>
      <w:r w:rsidRPr="009A1C52">
        <w:rPr>
          <w:rStyle w:val="135pt0pt"/>
          <w:rFonts w:eastAsiaTheme="minorEastAsia"/>
          <w:b w:val="0"/>
          <w:spacing w:val="0"/>
          <w:sz w:val="28"/>
          <w:szCs w:val="28"/>
        </w:rPr>
        <w:t xml:space="preserve">– </w:t>
      </w:r>
      <w:r w:rsidRPr="009A1C52">
        <w:rPr>
          <w:sz w:val="28"/>
          <w:szCs w:val="28"/>
        </w:rPr>
        <w:t xml:space="preserve">сына (сыновей) имеют они. Таблицы изменения существительных по лицам (личные формы существительных). Сопоставление существительных в личной форме с глаголами прошедшего 2-го времени: </w:t>
      </w:r>
      <w:r w:rsidRPr="009A1C52">
        <w:rPr>
          <w:rStyle w:val="135pt0pt"/>
          <w:rFonts w:eastAsiaTheme="minorEastAsia"/>
          <w:b w:val="0"/>
          <w:spacing w:val="0"/>
          <w:sz w:val="28"/>
          <w:szCs w:val="28"/>
        </w:rPr>
        <w:t xml:space="preserve">гарайгым – </w:t>
      </w:r>
      <w:r w:rsidRPr="009A1C52">
        <w:rPr>
          <w:sz w:val="28"/>
          <w:szCs w:val="28"/>
        </w:rPr>
        <w:t xml:space="preserve">дом имею я, </w:t>
      </w:r>
      <w:r w:rsidRPr="009A1C52">
        <w:rPr>
          <w:rStyle w:val="135pt0pt"/>
          <w:rFonts w:eastAsiaTheme="minorEastAsia"/>
          <w:b w:val="0"/>
          <w:spacing w:val="0"/>
          <w:sz w:val="28"/>
          <w:szCs w:val="28"/>
        </w:rPr>
        <w:t>гарагтэгым</w:t>
      </w:r>
      <w:r w:rsidRPr="009A1C52">
        <w:rPr>
          <w:sz w:val="28"/>
          <w:szCs w:val="28"/>
        </w:rPr>
        <w:t xml:space="preserve"> </w:t>
      </w:r>
      <w:r w:rsidRPr="009A1C52">
        <w:rPr>
          <w:rStyle w:val="135pt0pt"/>
          <w:rFonts w:eastAsiaTheme="minorEastAsia"/>
          <w:b w:val="0"/>
          <w:spacing w:val="0"/>
          <w:sz w:val="28"/>
          <w:szCs w:val="28"/>
        </w:rPr>
        <w:t xml:space="preserve">– </w:t>
      </w:r>
      <w:r w:rsidRPr="009A1C52">
        <w:rPr>
          <w:sz w:val="28"/>
          <w:szCs w:val="28"/>
        </w:rPr>
        <w:t>ушел домой я.</w:t>
      </w:r>
    </w:p>
    <w:p w14:paraId="55833024" w14:textId="77777777" w:rsidR="00A7274F" w:rsidRPr="009A1C52" w:rsidRDefault="00A7274F" w:rsidP="009A1C52">
      <w:pPr>
        <w:pStyle w:val="2f1"/>
        <w:shd w:val="clear" w:color="auto" w:fill="auto"/>
        <w:spacing w:line="360" w:lineRule="auto"/>
        <w:ind w:firstLine="709"/>
        <w:rPr>
          <w:rFonts w:ascii="Times New Roman" w:hAnsi="Times New Roman" w:cs="Times New Roman"/>
          <w:sz w:val="28"/>
          <w:szCs w:val="28"/>
        </w:rPr>
      </w:pPr>
      <w:r w:rsidRPr="009A1C52">
        <w:rPr>
          <w:rFonts w:ascii="Times New Roman" w:hAnsi="Times New Roman" w:cs="Times New Roman"/>
          <w:sz w:val="28"/>
          <w:szCs w:val="28"/>
        </w:rPr>
        <w:lastRenderedPageBreak/>
        <w:t>Отрицательная форма существительных.</w:t>
      </w:r>
    </w:p>
    <w:p w14:paraId="24DAAC99" w14:textId="77777777" w:rsidR="00A7274F" w:rsidRPr="009A1C52" w:rsidRDefault="00A7274F" w:rsidP="009A1C52">
      <w:pPr>
        <w:spacing w:line="360" w:lineRule="auto"/>
        <w:ind w:firstLine="709"/>
        <w:jc w:val="both"/>
        <w:rPr>
          <w:sz w:val="28"/>
          <w:szCs w:val="28"/>
        </w:rPr>
      </w:pPr>
      <w:r w:rsidRPr="009A1C52">
        <w:rPr>
          <w:sz w:val="28"/>
          <w:szCs w:val="28"/>
        </w:rPr>
        <w:t xml:space="preserve">Словообразование существительных. Суффиксы: -йӈ-, </w:t>
      </w:r>
      <w:r w:rsidRPr="009A1C52">
        <w:rPr>
          <w:rStyle w:val="135pt0pt"/>
          <w:rFonts w:eastAsiaTheme="minorEastAsia"/>
          <w:b w:val="0"/>
          <w:spacing w:val="0"/>
          <w:sz w:val="28"/>
          <w:szCs w:val="28"/>
        </w:rPr>
        <w:t>-чг-</w:t>
      </w:r>
      <w:r w:rsidRPr="009A1C52">
        <w:rPr>
          <w:sz w:val="28"/>
          <w:szCs w:val="28"/>
        </w:rPr>
        <w:t xml:space="preserve">(-чыӈ-), </w:t>
      </w:r>
      <w:r w:rsidRPr="009A1C52">
        <w:rPr>
          <w:rStyle w:val="135pt0pt"/>
          <w:rFonts w:eastAsiaTheme="minorEastAsia"/>
          <w:b w:val="0"/>
          <w:spacing w:val="0"/>
          <w:sz w:val="28"/>
          <w:szCs w:val="28"/>
        </w:rPr>
        <w:t xml:space="preserve">-гырг-. </w:t>
      </w:r>
      <w:r w:rsidRPr="009A1C52">
        <w:rPr>
          <w:sz w:val="28"/>
          <w:szCs w:val="28"/>
        </w:rPr>
        <w:t>Склонение существительных с данными суффиксами.</w:t>
      </w:r>
    </w:p>
    <w:p w14:paraId="741C230D" w14:textId="2DB1457A" w:rsidR="00A7274F" w:rsidRPr="009A1C52" w:rsidRDefault="00A7274F" w:rsidP="009A1C52">
      <w:pPr>
        <w:spacing w:line="360" w:lineRule="auto"/>
        <w:ind w:firstLine="709"/>
        <w:jc w:val="both"/>
        <w:rPr>
          <w:sz w:val="28"/>
          <w:szCs w:val="28"/>
        </w:rPr>
      </w:pPr>
      <w:r w:rsidRPr="009A1C52">
        <w:rPr>
          <w:bCs/>
          <w:sz w:val="28"/>
          <w:szCs w:val="28"/>
        </w:rPr>
        <w:t>78</w:t>
      </w:r>
      <w:r w:rsidRPr="009A1C52">
        <w:rPr>
          <w:rFonts w:eastAsia="Times New Roman"/>
          <w:bCs/>
          <w:kern w:val="0"/>
          <w:sz w:val="28"/>
          <w:szCs w:val="28"/>
          <w:vertAlign w:val="superscript"/>
        </w:rPr>
        <w:t>1</w:t>
      </w:r>
      <w:r w:rsidRPr="009A1C52">
        <w:rPr>
          <w:sz w:val="28"/>
          <w:szCs w:val="28"/>
        </w:rPr>
        <w:t>.</w:t>
      </w:r>
      <w:r w:rsidRPr="009A1C52">
        <w:rPr>
          <w:bCs/>
          <w:iCs/>
          <w:sz w:val="28"/>
          <w:szCs w:val="28"/>
        </w:rPr>
        <w:t xml:space="preserve">7.7. Имя прилагательное. </w:t>
      </w:r>
      <w:r w:rsidRPr="009A1C52">
        <w:rPr>
          <w:sz w:val="28"/>
          <w:szCs w:val="28"/>
        </w:rPr>
        <w:t>Понятие о прилагательном. Значение прилагательного, его морфологические признаки, синтаксические функции.</w:t>
      </w:r>
    </w:p>
    <w:p w14:paraId="76798FC6" w14:textId="77777777" w:rsidR="00A7274F" w:rsidRPr="009A1C52" w:rsidRDefault="00A7274F" w:rsidP="009A1C52">
      <w:pPr>
        <w:spacing w:line="360" w:lineRule="auto"/>
        <w:ind w:firstLine="709"/>
        <w:contextualSpacing/>
        <w:jc w:val="both"/>
        <w:rPr>
          <w:sz w:val="28"/>
          <w:szCs w:val="28"/>
        </w:rPr>
      </w:pPr>
      <w:r w:rsidRPr="009A1C52">
        <w:rPr>
          <w:sz w:val="28"/>
          <w:szCs w:val="28"/>
        </w:rPr>
        <w:t>Правописание падежных окончаний прилагательных, стоящих вместе с существительными.</w:t>
      </w:r>
    </w:p>
    <w:p w14:paraId="308D87E8" w14:textId="77777777" w:rsidR="00A7274F" w:rsidRPr="009A1C52" w:rsidRDefault="00A7274F" w:rsidP="009A1C52">
      <w:pPr>
        <w:spacing w:line="360" w:lineRule="auto"/>
        <w:ind w:firstLine="709"/>
        <w:jc w:val="both"/>
        <w:rPr>
          <w:sz w:val="28"/>
          <w:szCs w:val="28"/>
        </w:rPr>
      </w:pPr>
      <w:r w:rsidRPr="009A1C52">
        <w:rPr>
          <w:sz w:val="28"/>
          <w:szCs w:val="28"/>
        </w:rPr>
        <w:t>Роль прилагательных в речи. Синтаксическая роль прилагательного в предложении.</w:t>
      </w:r>
    </w:p>
    <w:p w14:paraId="40A39531" w14:textId="77777777" w:rsidR="00A7274F" w:rsidRPr="009A1C52" w:rsidRDefault="00A7274F" w:rsidP="009A1C52">
      <w:pPr>
        <w:spacing w:line="360" w:lineRule="auto"/>
        <w:ind w:firstLine="709"/>
        <w:contextualSpacing/>
        <w:jc w:val="both"/>
        <w:rPr>
          <w:sz w:val="28"/>
          <w:szCs w:val="28"/>
        </w:rPr>
      </w:pPr>
      <w:r w:rsidRPr="009A1C52">
        <w:rPr>
          <w:sz w:val="28"/>
          <w:szCs w:val="28"/>
        </w:rPr>
        <w:t>Качественные и относительные прилагательные.</w:t>
      </w:r>
    </w:p>
    <w:p w14:paraId="5E9F3E55" w14:textId="77777777" w:rsidR="00A7274F" w:rsidRPr="009A1C52" w:rsidRDefault="00A7274F" w:rsidP="009A1C52">
      <w:pPr>
        <w:spacing w:line="360" w:lineRule="auto"/>
        <w:ind w:firstLine="709"/>
        <w:contextualSpacing/>
        <w:jc w:val="both"/>
        <w:rPr>
          <w:sz w:val="28"/>
          <w:szCs w:val="28"/>
        </w:rPr>
      </w:pPr>
      <w:r w:rsidRPr="009A1C52">
        <w:rPr>
          <w:sz w:val="28"/>
          <w:szCs w:val="28"/>
        </w:rPr>
        <w:t xml:space="preserve">Степени сравнения имен прилагательных. </w:t>
      </w:r>
    </w:p>
    <w:p w14:paraId="1E27324D" w14:textId="77777777" w:rsidR="00A7274F" w:rsidRPr="009A1C52" w:rsidRDefault="00A7274F" w:rsidP="009A1C52">
      <w:pPr>
        <w:spacing w:line="360" w:lineRule="auto"/>
        <w:ind w:firstLine="709"/>
        <w:contextualSpacing/>
        <w:jc w:val="both"/>
        <w:rPr>
          <w:sz w:val="28"/>
          <w:szCs w:val="28"/>
        </w:rPr>
      </w:pPr>
      <w:r w:rsidRPr="009A1C52">
        <w:rPr>
          <w:sz w:val="28"/>
          <w:szCs w:val="28"/>
        </w:rPr>
        <w:t>Правописание прилагательных, являющихся определением для существительных.</w:t>
      </w:r>
    </w:p>
    <w:p w14:paraId="60C16B45" w14:textId="77777777" w:rsidR="00A7274F" w:rsidRPr="009A1C52" w:rsidRDefault="00A7274F" w:rsidP="009A1C52">
      <w:pPr>
        <w:shd w:val="clear" w:color="auto" w:fill="FFFFFF"/>
        <w:spacing w:line="360" w:lineRule="auto"/>
        <w:ind w:firstLine="709"/>
        <w:contextualSpacing/>
        <w:jc w:val="both"/>
        <w:rPr>
          <w:sz w:val="28"/>
          <w:szCs w:val="28"/>
        </w:rPr>
      </w:pPr>
      <w:r w:rsidRPr="009A1C52">
        <w:rPr>
          <w:sz w:val="28"/>
          <w:szCs w:val="28"/>
        </w:rPr>
        <w:t>Правописание прилагательных, заимствованных из русского языка.</w:t>
      </w:r>
    </w:p>
    <w:p w14:paraId="773D11DA" w14:textId="77777777" w:rsidR="00A7274F" w:rsidRPr="009A1C52" w:rsidRDefault="00A7274F" w:rsidP="009A1C52">
      <w:pPr>
        <w:shd w:val="clear" w:color="auto" w:fill="FFFFFF"/>
        <w:spacing w:line="360" w:lineRule="auto"/>
        <w:ind w:firstLine="709"/>
        <w:contextualSpacing/>
        <w:jc w:val="both"/>
        <w:rPr>
          <w:sz w:val="28"/>
          <w:szCs w:val="28"/>
        </w:rPr>
      </w:pPr>
      <w:r w:rsidRPr="009A1C52">
        <w:rPr>
          <w:sz w:val="28"/>
          <w:szCs w:val="28"/>
        </w:rPr>
        <w:t>Словообразование имен прилагательных. Правописание сложных прилагательных.</w:t>
      </w:r>
    </w:p>
    <w:p w14:paraId="7CE2C596" w14:textId="77777777" w:rsidR="00A7274F" w:rsidRPr="009A1C52" w:rsidRDefault="00A7274F" w:rsidP="009A1C52">
      <w:pPr>
        <w:spacing w:line="360" w:lineRule="auto"/>
        <w:ind w:firstLine="709"/>
        <w:jc w:val="both"/>
        <w:rPr>
          <w:sz w:val="28"/>
          <w:szCs w:val="28"/>
        </w:rPr>
      </w:pPr>
      <w:r w:rsidRPr="009A1C52">
        <w:rPr>
          <w:sz w:val="28"/>
          <w:szCs w:val="28"/>
        </w:rPr>
        <w:t>Морфологический разбор прилагательных.</w:t>
      </w:r>
    </w:p>
    <w:p w14:paraId="22C31330" w14:textId="77777777" w:rsidR="00A7274F" w:rsidRPr="009A1C52" w:rsidRDefault="00A7274F" w:rsidP="009A1C52">
      <w:pPr>
        <w:pStyle w:val="2f1"/>
        <w:shd w:val="clear" w:color="auto" w:fill="auto"/>
        <w:spacing w:line="360" w:lineRule="auto"/>
        <w:ind w:firstLine="709"/>
        <w:rPr>
          <w:rFonts w:ascii="Times New Roman" w:eastAsiaTheme="minorHAnsi" w:hAnsi="Times New Roman" w:cs="Times New Roman"/>
          <w:sz w:val="28"/>
          <w:szCs w:val="28"/>
          <w:lang w:eastAsia="ru-RU"/>
        </w:rPr>
      </w:pPr>
      <w:r w:rsidRPr="009A1C52">
        <w:rPr>
          <w:rFonts w:ascii="Times New Roman" w:eastAsiaTheme="minorHAnsi" w:hAnsi="Times New Roman" w:cs="Times New Roman"/>
          <w:sz w:val="28"/>
          <w:szCs w:val="28"/>
          <w:lang w:eastAsia="ru-RU"/>
        </w:rPr>
        <w:t>Притяжательные прилагательные. Выражение чис</w:t>
      </w:r>
      <w:r w:rsidRPr="009A1C52">
        <w:rPr>
          <w:rFonts w:ascii="Times New Roman" w:eastAsiaTheme="minorHAnsi" w:hAnsi="Times New Roman" w:cs="Times New Roman"/>
          <w:sz w:val="28"/>
          <w:szCs w:val="28"/>
          <w:lang w:eastAsia="ru-RU"/>
        </w:rPr>
        <w:softHyphen/>
        <w:t xml:space="preserve">ла. Вопросы: </w:t>
      </w:r>
      <w:r w:rsidRPr="009A1C52">
        <w:rPr>
          <w:rFonts w:ascii="Times New Roman" w:eastAsiaTheme="minorHAnsi" w:hAnsi="Times New Roman" w:cs="Times New Roman"/>
          <w:bCs/>
          <w:sz w:val="28"/>
          <w:szCs w:val="28"/>
          <w:lang w:eastAsia="ru-RU"/>
        </w:rPr>
        <w:t>микын (ин)?</w:t>
      </w:r>
      <w:r w:rsidRPr="009A1C52">
        <w:rPr>
          <w:rFonts w:ascii="Times New Roman" w:eastAsiaTheme="minorHAnsi" w:hAnsi="Times New Roman" w:cs="Times New Roman"/>
          <w:sz w:val="28"/>
          <w:szCs w:val="28"/>
          <w:lang w:eastAsia="ru-RU"/>
        </w:rPr>
        <w:t xml:space="preserve"> </w:t>
      </w:r>
      <w:r w:rsidRPr="009A1C52">
        <w:rPr>
          <w:rFonts w:ascii="Times New Roman" w:eastAsiaTheme="minorHAnsi" w:hAnsi="Times New Roman" w:cs="Times New Roman"/>
          <w:bCs/>
          <w:sz w:val="28"/>
          <w:szCs w:val="28"/>
          <w:lang w:eastAsia="ru-RU"/>
        </w:rPr>
        <w:t xml:space="preserve">– </w:t>
      </w:r>
      <w:r w:rsidRPr="009A1C52">
        <w:rPr>
          <w:rFonts w:ascii="Times New Roman" w:eastAsiaTheme="minorHAnsi" w:hAnsi="Times New Roman" w:cs="Times New Roman"/>
          <w:sz w:val="28"/>
          <w:szCs w:val="28"/>
          <w:lang w:eastAsia="ru-RU"/>
        </w:rPr>
        <w:t xml:space="preserve">чей? – </w:t>
      </w:r>
      <w:r w:rsidRPr="009A1C52">
        <w:rPr>
          <w:rFonts w:ascii="Times New Roman" w:eastAsiaTheme="minorHAnsi" w:hAnsi="Times New Roman" w:cs="Times New Roman"/>
          <w:bCs/>
          <w:sz w:val="28"/>
          <w:szCs w:val="28"/>
          <w:lang w:eastAsia="ru-RU"/>
        </w:rPr>
        <w:t xml:space="preserve">ытлыгин (къэли) – </w:t>
      </w:r>
      <w:r w:rsidRPr="009A1C52">
        <w:rPr>
          <w:rFonts w:ascii="Times New Roman" w:eastAsiaTheme="minorHAnsi" w:hAnsi="Times New Roman" w:cs="Times New Roman"/>
          <w:sz w:val="28"/>
          <w:szCs w:val="28"/>
          <w:lang w:eastAsia="ru-RU"/>
        </w:rPr>
        <w:t>отцовская (шапка);</w:t>
      </w:r>
    </w:p>
    <w:p w14:paraId="30C3F07B" w14:textId="77777777" w:rsidR="00A7274F" w:rsidRPr="009A1C52" w:rsidRDefault="00A7274F" w:rsidP="009A1C52">
      <w:pPr>
        <w:pStyle w:val="2f1"/>
        <w:shd w:val="clear" w:color="auto" w:fill="auto"/>
        <w:spacing w:line="360" w:lineRule="auto"/>
        <w:ind w:firstLine="709"/>
        <w:rPr>
          <w:rFonts w:ascii="Times New Roman" w:eastAsiaTheme="minorHAnsi" w:hAnsi="Times New Roman" w:cs="Times New Roman"/>
          <w:sz w:val="28"/>
          <w:szCs w:val="28"/>
          <w:lang w:eastAsia="ru-RU"/>
        </w:rPr>
      </w:pPr>
      <w:r w:rsidRPr="009A1C52">
        <w:rPr>
          <w:rFonts w:ascii="Times New Roman" w:eastAsiaTheme="minorHAnsi" w:hAnsi="Times New Roman" w:cs="Times New Roman"/>
          <w:bCs/>
          <w:sz w:val="28"/>
          <w:szCs w:val="28"/>
          <w:lang w:eastAsia="ru-RU"/>
        </w:rPr>
        <w:t>микынинэт?</w:t>
      </w:r>
      <w:r w:rsidRPr="009A1C52">
        <w:rPr>
          <w:rFonts w:ascii="Times New Roman" w:eastAsiaTheme="minorHAnsi" w:hAnsi="Times New Roman" w:cs="Times New Roman"/>
          <w:sz w:val="28"/>
          <w:szCs w:val="28"/>
          <w:lang w:eastAsia="ru-RU"/>
        </w:rPr>
        <w:t xml:space="preserve"> </w:t>
      </w:r>
      <w:r w:rsidRPr="009A1C52">
        <w:rPr>
          <w:rFonts w:ascii="Times New Roman" w:eastAsiaTheme="minorHAnsi" w:hAnsi="Times New Roman" w:cs="Times New Roman"/>
          <w:bCs/>
          <w:sz w:val="28"/>
          <w:szCs w:val="28"/>
          <w:lang w:eastAsia="ru-RU"/>
        </w:rPr>
        <w:t xml:space="preserve">– </w:t>
      </w:r>
      <w:r w:rsidRPr="009A1C52">
        <w:rPr>
          <w:rFonts w:ascii="Times New Roman" w:eastAsiaTheme="minorHAnsi" w:hAnsi="Times New Roman" w:cs="Times New Roman"/>
          <w:sz w:val="28"/>
          <w:szCs w:val="28"/>
          <w:lang w:eastAsia="ru-RU"/>
        </w:rPr>
        <w:t xml:space="preserve">чьи? – </w:t>
      </w:r>
      <w:r w:rsidRPr="009A1C52">
        <w:rPr>
          <w:rFonts w:ascii="Times New Roman" w:eastAsiaTheme="minorHAnsi" w:hAnsi="Times New Roman" w:cs="Times New Roman"/>
          <w:bCs/>
          <w:sz w:val="28"/>
          <w:szCs w:val="28"/>
          <w:lang w:eastAsia="ru-RU"/>
        </w:rPr>
        <w:t xml:space="preserve">ытлыгинэт </w:t>
      </w:r>
      <w:r w:rsidRPr="009A1C52">
        <w:rPr>
          <w:rFonts w:ascii="Times New Roman" w:eastAsiaTheme="minorHAnsi" w:hAnsi="Times New Roman" w:cs="Times New Roman"/>
          <w:sz w:val="28"/>
          <w:szCs w:val="28"/>
          <w:lang w:eastAsia="ru-RU"/>
        </w:rPr>
        <w:t>(плекыт) – отцовские (торбаса);</w:t>
      </w:r>
    </w:p>
    <w:p w14:paraId="67ED6291" w14:textId="77777777" w:rsidR="00A7274F" w:rsidRPr="009A1C52" w:rsidRDefault="00A7274F" w:rsidP="009A1C52">
      <w:pPr>
        <w:pStyle w:val="2f1"/>
        <w:shd w:val="clear" w:color="auto" w:fill="auto"/>
        <w:spacing w:line="360" w:lineRule="auto"/>
        <w:ind w:firstLine="709"/>
        <w:rPr>
          <w:rFonts w:ascii="Times New Roman" w:eastAsiaTheme="minorHAnsi" w:hAnsi="Times New Roman" w:cs="Times New Roman"/>
          <w:sz w:val="28"/>
          <w:szCs w:val="28"/>
          <w:lang w:eastAsia="ru-RU"/>
        </w:rPr>
      </w:pPr>
      <w:r w:rsidRPr="009A1C52">
        <w:rPr>
          <w:rFonts w:ascii="Times New Roman" w:eastAsiaTheme="minorHAnsi" w:hAnsi="Times New Roman" w:cs="Times New Roman"/>
          <w:bCs/>
          <w:sz w:val="28"/>
          <w:szCs w:val="28"/>
          <w:lang w:eastAsia="ru-RU"/>
        </w:rPr>
        <w:t>микыргин (эт)?</w:t>
      </w:r>
      <w:r w:rsidRPr="009A1C52">
        <w:rPr>
          <w:rFonts w:ascii="Times New Roman" w:eastAsiaTheme="minorHAnsi" w:hAnsi="Times New Roman" w:cs="Times New Roman"/>
          <w:sz w:val="28"/>
          <w:szCs w:val="28"/>
          <w:lang w:eastAsia="ru-RU"/>
        </w:rPr>
        <w:t xml:space="preserve"> </w:t>
      </w:r>
      <w:r w:rsidRPr="009A1C52">
        <w:rPr>
          <w:rFonts w:ascii="Times New Roman" w:eastAsiaTheme="minorHAnsi" w:hAnsi="Times New Roman" w:cs="Times New Roman"/>
          <w:bCs/>
          <w:sz w:val="28"/>
          <w:szCs w:val="28"/>
          <w:lang w:eastAsia="ru-RU"/>
        </w:rPr>
        <w:t xml:space="preserve">– </w:t>
      </w:r>
      <w:r w:rsidRPr="009A1C52">
        <w:rPr>
          <w:rFonts w:ascii="Times New Roman" w:eastAsiaTheme="minorHAnsi" w:hAnsi="Times New Roman" w:cs="Times New Roman"/>
          <w:sz w:val="28"/>
          <w:szCs w:val="28"/>
          <w:lang w:eastAsia="ru-RU"/>
        </w:rPr>
        <w:t xml:space="preserve">чьи? (они) – </w:t>
      </w:r>
      <w:r w:rsidRPr="009A1C52">
        <w:rPr>
          <w:rFonts w:ascii="Times New Roman" w:eastAsiaTheme="minorHAnsi" w:hAnsi="Times New Roman" w:cs="Times New Roman"/>
          <w:bCs/>
          <w:sz w:val="28"/>
          <w:szCs w:val="28"/>
          <w:lang w:eastAsia="ru-RU"/>
        </w:rPr>
        <w:t>ытлыгыргин (вэтгавыт)</w:t>
      </w:r>
      <w:r w:rsidRPr="009A1C52">
        <w:rPr>
          <w:rFonts w:ascii="Times New Roman" w:eastAsiaTheme="minorHAnsi" w:hAnsi="Times New Roman" w:cs="Times New Roman"/>
          <w:sz w:val="28"/>
          <w:szCs w:val="28"/>
          <w:lang w:eastAsia="ru-RU"/>
        </w:rPr>
        <w:t xml:space="preserve"> </w:t>
      </w:r>
      <w:r w:rsidRPr="009A1C52">
        <w:rPr>
          <w:rFonts w:ascii="Times New Roman" w:eastAsiaTheme="minorHAnsi" w:hAnsi="Times New Roman" w:cs="Times New Roman"/>
          <w:bCs/>
          <w:sz w:val="28"/>
          <w:szCs w:val="28"/>
          <w:lang w:eastAsia="ru-RU"/>
        </w:rPr>
        <w:t xml:space="preserve">– </w:t>
      </w:r>
      <w:r w:rsidRPr="009A1C52">
        <w:rPr>
          <w:rFonts w:ascii="Times New Roman" w:eastAsiaTheme="minorHAnsi" w:hAnsi="Times New Roman" w:cs="Times New Roman"/>
          <w:sz w:val="28"/>
          <w:szCs w:val="28"/>
          <w:lang w:eastAsia="ru-RU"/>
        </w:rPr>
        <w:t>родительские (слова);</w:t>
      </w:r>
    </w:p>
    <w:p w14:paraId="18EB443F" w14:textId="77777777" w:rsidR="00A7274F" w:rsidRPr="009A1C52" w:rsidRDefault="00A7274F" w:rsidP="009A1C52">
      <w:pPr>
        <w:pStyle w:val="2f1"/>
        <w:shd w:val="clear" w:color="auto" w:fill="auto"/>
        <w:spacing w:line="360" w:lineRule="auto"/>
        <w:ind w:firstLine="709"/>
        <w:rPr>
          <w:rFonts w:ascii="Times New Roman" w:eastAsiaTheme="minorHAnsi" w:hAnsi="Times New Roman" w:cs="Times New Roman"/>
          <w:sz w:val="28"/>
          <w:szCs w:val="28"/>
          <w:lang w:eastAsia="ru-RU"/>
        </w:rPr>
      </w:pPr>
      <w:r w:rsidRPr="009A1C52">
        <w:rPr>
          <w:rFonts w:ascii="Times New Roman" w:eastAsiaTheme="minorHAnsi" w:hAnsi="Times New Roman" w:cs="Times New Roman"/>
          <w:bCs/>
          <w:sz w:val="28"/>
          <w:szCs w:val="28"/>
          <w:lang w:eastAsia="ru-RU"/>
        </w:rPr>
        <w:t xml:space="preserve">рэӄин? – </w:t>
      </w:r>
      <w:r w:rsidRPr="009A1C52">
        <w:rPr>
          <w:rFonts w:ascii="Times New Roman" w:eastAsiaTheme="minorHAnsi" w:hAnsi="Times New Roman" w:cs="Times New Roman"/>
          <w:sz w:val="28"/>
          <w:szCs w:val="28"/>
          <w:lang w:eastAsia="ru-RU"/>
        </w:rPr>
        <w:t xml:space="preserve">чей? – </w:t>
      </w:r>
      <w:r w:rsidRPr="009A1C52">
        <w:rPr>
          <w:rFonts w:ascii="Times New Roman" w:eastAsiaTheme="minorHAnsi" w:hAnsi="Times New Roman" w:cs="Times New Roman"/>
          <w:bCs/>
          <w:sz w:val="28"/>
          <w:szCs w:val="28"/>
          <w:lang w:eastAsia="ru-RU"/>
        </w:rPr>
        <w:t>мэмылен (мытӄымыт)</w:t>
      </w:r>
      <w:r w:rsidRPr="009A1C52">
        <w:rPr>
          <w:rFonts w:ascii="Times New Roman" w:eastAsiaTheme="minorHAnsi" w:hAnsi="Times New Roman" w:cs="Times New Roman"/>
          <w:sz w:val="28"/>
          <w:szCs w:val="28"/>
          <w:lang w:eastAsia="ru-RU"/>
        </w:rPr>
        <w:t xml:space="preserve"> </w:t>
      </w:r>
      <w:r w:rsidRPr="009A1C52">
        <w:rPr>
          <w:rFonts w:ascii="Times New Roman" w:eastAsiaTheme="minorHAnsi" w:hAnsi="Times New Roman" w:cs="Times New Roman"/>
          <w:bCs/>
          <w:sz w:val="28"/>
          <w:szCs w:val="28"/>
          <w:lang w:eastAsia="ru-RU"/>
        </w:rPr>
        <w:t xml:space="preserve">– </w:t>
      </w:r>
      <w:r w:rsidRPr="009A1C52">
        <w:rPr>
          <w:rFonts w:ascii="Times New Roman" w:eastAsiaTheme="minorHAnsi" w:hAnsi="Times New Roman" w:cs="Times New Roman"/>
          <w:sz w:val="28"/>
          <w:szCs w:val="28"/>
          <w:lang w:eastAsia="ru-RU"/>
        </w:rPr>
        <w:t>нерпичий (жир).</w:t>
      </w:r>
    </w:p>
    <w:p w14:paraId="14A5EA20" w14:textId="77777777" w:rsidR="00A7274F" w:rsidRPr="009A1C52" w:rsidRDefault="00A7274F" w:rsidP="009A1C52">
      <w:pPr>
        <w:spacing w:line="360" w:lineRule="auto"/>
        <w:ind w:firstLine="709"/>
        <w:jc w:val="both"/>
        <w:rPr>
          <w:sz w:val="28"/>
          <w:szCs w:val="28"/>
        </w:rPr>
      </w:pPr>
      <w:r w:rsidRPr="009A1C52">
        <w:rPr>
          <w:bCs/>
          <w:sz w:val="28"/>
          <w:szCs w:val="28"/>
        </w:rPr>
        <w:t xml:space="preserve">Инкорпоративные комплексы: </w:t>
      </w:r>
      <w:r w:rsidRPr="009A1C52">
        <w:rPr>
          <w:sz w:val="28"/>
          <w:szCs w:val="28"/>
        </w:rPr>
        <w:t xml:space="preserve">притяжательные прилагательные+существительные. </w:t>
      </w:r>
      <w:r w:rsidRPr="009A1C52">
        <w:rPr>
          <w:bCs/>
          <w:sz w:val="28"/>
          <w:szCs w:val="28"/>
        </w:rPr>
        <w:t>Риӄугнэлгын</w:t>
      </w:r>
      <w:r w:rsidRPr="009A1C52">
        <w:rPr>
          <w:sz w:val="28"/>
          <w:szCs w:val="28"/>
        </w:rPr>
        <w:t xml:space="preserve"> </w:t>
      </w:r>
      <w:r w:rsidRPr="009A1C52">
        <w:rPr>
          <w:bCs/>
          <w:sz w:val="28"/>
          <w:szCs w:val="28"/>
        </w:rPr>
        <w:t xml:space="preserve">– </w:t>
      </w:r>
      <w:r w:rsidRPr="009A1C52">
        <w:rPr>
          <w:sz w:val="28"/>
          <w:szCs w:val="28"/>
        </w:rPr>
        <w:t xml:space="preserve">шкура песца (от </w:t>
      </w:r>
      <w:r w:rsidRPr="009A1C52">
        <w:rPr>
          <w:bCs/>
          <w:sz w:val="28"/>
          <w:szCs w:val="28"/>
        </w:rPr>
        <w:t>риӄукин</w:t>
      </w:r>
      <w:r w:rsidRPr="009A1C52">
        <w:rPr>
          <w:sz w:val="28"/>
          <w:szCs w:val="28"/>
        </w:rPr>
        <w:t xml:space="preserve"> </w:t>
      </w:r>
      <w:r w:rsidRPr="009A1C52">
        <w:rPr>
          <w:bCs/>
          <w:sz w:val="28"/>
          <w:szCs w:val="28"/>
        </w:rPr>
        <w:t xml:space="preserve">– </w:t>
      </w:r>
      <w:r w:rsidRPr="009A1C52">
        <w:rPr>
          <w:sz w:val="28"/>
          <w:szCs w:val="28"/>
        </w:rPr>
        <w:t xml:space="preserve">песцовая, </w:t>
      </w:r>
      <w:r w:rsidRPr="009A1C52">
        <w:rPr>
          <w:bCs/>
          <w:sz w:val="28"/>
          <w:szCs w:val="28"/>
        </w:rPr>
        <w:t>нэлгын</w:t>
      </w:r>
      <w:r w:rsidRPr="009A1C52">
        <w:rPr>
          <w:sz w:val="28"/>
          <w:szCs w:val="28"/>
        </w:rPr>
        <w:t xml:space="preserve"> </w:t>
      </w:r>
      <w:r w:rsidRPr="009A1C52">
        <w:rPr>
          <w:bCs/>
          <w:sz w:val="28"/>
          <w:szCs w:val="28"/>
        </w:rPr>
        <w:t xml:space="preserve">– </w:t>
      </w:r>
      <w:r w:rsidRPr="009A1C52">
        <w:rPr>
          <w:sz w:val="28"/>
          <w:szCs w:val="28"/>
        </w:rPr>
        <w:t xml:space="preserve">шкура), </w:t>
      </w:r>
      <w:r w:rsidRPr="009A1C52">
        <w:rPr>
          <w:bCs/>
          <w:sz w:val="28"/>
          <w:szCs w:val="28"/>
        </w:rPr>
        <w:t>ӈэвмиргыплекыт</w:t>
      </w:r>
      <w:r w:rsidRPr="009A1C52">
        <w:rPr>
          <w:sz w:val="28"/>
          <w:szCs w:val="28"/>
        </w:rPr>
        <w:t xml:space="preserve"> </w:t>
      </w:r>
      <w:r w:rsidRPr="009A1C52">
        <w:rPr>
          <w:bCs/>
          <w:sz w:val="28"/>
          <w:szCs w:val="28"/>
        </w:rPr>
        <w:t xml:space="preserve">– </w:t>
      </w:r>
      <w:r w:rsidRPr="009A1C52">
        <w:rPr>
          <w:sz w:val="28"/>
          <w:szCs w:val="28"/>
        </w:rPr>
        <w:t>обувь бабушки.</w:t>
      </w:r>
    </w:p>
    <w:p w14:paraId="3C137ACF" w14:textId="77777777" w:rsidR="00A7274F" w:rsidRPr="009A1C52" w:rsidRDefault="00A7274F" w:rsidP="009A1C52">
      <w:pPr>
        <w:pStyle w:val="2f1"/>
        <w:shd w:val="clear" w:color="auto" w:fill="auto"/>
        <w:spacing w:line="360" w:lineRule="auto"/>
        <w:ind w:firstLine="709"/>
        <w:rPr>
          <w:rFonts w:ascii="Times New Roman" w:eastAsiaTheme="minorHAnsi" w:hAnsi="Times New Roman" w:cs="Times New Roman"/>
          <w:sz w:val="28"/>
          <w:szCs w:val="28"/>
          <w:lang w:eastAsia="ru-RU"/>
        </w:rPr>
      </w:pPr>
      <w:r w:rsidRPr="009A1C52">
        <w:rPr>
          <w:rFonts w:ascii="Times New Roman" w:eastAsiaTheme="minorHAnsi" w:hAnsi="Times New Roman" w:cs="Times New Roman"/>
          <w:sz w:val="28"/>
          <w:szCs w:val="28"/>
          <w:lang w:eastAsia="ru-RU"/>
        </w:rPr>
        <w:t>Относительные прилагательные. Выражение числа. Вопросы:</w:t>
      </w:r>
    </w:p>
    <w:p w14:paraId="525B1EFB" w14:textId="77777777" w:rsidR="00A7274F" w:rsidRPr="009A1C52" w:rsidRDefault="00A7274F" w:rsidP="009A1C52">
      <w:pPr>
        <w:pStyle w:val="2f1"/>
        <w:shd w:val="clear" w:color="auto" w:fill="auto"/>
        <w:spacing w:line="360" w:lineRule="auto"/>
        <w:ind w:firstLine="709"/>
        <w:rPr>
          <w:rFonts w:ascii="Times New Roman" w:eastAsiaTheme="minorHAnsi" w:hAnsi="Times New Roman" w:cs="Times New Roman"/>
          <w:sz w:val="28"/>
          <w:szCs w:val="28"/>
          <w:lang w:eastAsia="ru-RU"/>
        </w:rPr>
      </w:pPr>
      <w:r w:rsidRPr="009A1C52">
        <w:rPr>
          <w:rFonts w:ascii="Times New Roman" w:eastAsiaTheme="minorHAnsi" w:hAnsi="Times New Roman" w:cs="Times New Roman"/>
          <w:bCs/>
          <w:sz w:val="28"/>
          <w:szCs w:val="28"/>
          <w:lang w:eastAsia="ru-RU"/>
        </w:rPr>
        <w:t>Миӈкэкин (эт)?</w:t>
      </w:r>
      <w:r w:rsidRPr="009A1C52">
        <w:rPr>
          <w:rFonts w:ascii="Times New Roman" w:eastAsiaTheme="minorHAnsi" w:hAnsi="Times New Roman" w:cs="Times New Roman"/>
          <w:sz w:val="28"/>
          <w:szCs w:val="28"/>
          <w:lang w:eastAsia="ru-RU"/>
        </w:rPr>
        <w:t xml:space="preserve"> </w:t>
      </w:r>
      <w:r w:rsidRPr="009A1C52">
        <w:rPr>
          <w:rFonts w:ascii="Times New Roman" w:eastAsiaTheme="minorHAnsi" w:hAnsi="Times New Roman" w:cs="Times New Roman"/>
          <w:bCs/>
          <w:sz w:val="28"/>
          <w:szCs w:val="28"/>
          <w:lang w:eastAsia="ru-RU"/>
        </w:rPr>
        <w:t xml:space="preserve">– </w:t>
      </w:r>
      <w:r w:rsidRPr="009A1C52">
        <w:rPr>
          <w:rFonts w:ascii="Times New Roman" w:eastAsiaTheme="minorHAnsi" w:hAnsi="Times New Roman" w:cs="Times New Roman"/>
          <w:sz w:val="28"/>
          <w:szCs w:val="28"/>
          <w:lang w:eastAsia="ru-RU"/>
        </w:rPr>
        <w:t>из какого места? из каких мест? – эмнуӈкин(эт) – тундровый (ые);</w:t>
      </w:r>
    </w:p>
    <w:p w14:paraId="0CC05D7A" w14:textId="77777777" w:rsidR="00A7274F" w:rsidRPr="009A1C52" w:rsidRDefault="00A7274F" w:rsidP="009A1C52">
      <w:pPr>
        <w:pStyle w:val="2f1"/>
        <w:shd w:val="clear" w:color="auto" w:fill="auto"/>
        <w:spacing w:line="360" w:lineRule="auto"/>
        <w:ind w:firstLine="709"/>
        <w:rPr>
          <w:rFonts w:ascii="Times New Roman" w:eastAsiaTheme="minorHAnsi" w:hAnsi="Times New Roman" w:cs="Times New Roman"/>
          <w:sz w:val="28"/>
          <w:szCs w:val="28"/>
          <w:lang w:eastAsia="ru-RU"/>
        </w:rPr>
      </w:pPr>
      <w:r w:rsidRPr="009A1C52">
        <w:rPr>
          <w:rFonts w:ascii="Times New Roman" w:eastAsiaTheme="minorHAnsi" w:hAnsi="Times New Roman" w:cs="Times New Roman"/>
          <w:bCs/>
          <w:sz w:val="28"/>
          <w:szCs w:val="28"/>
          <w:lang w:eastAsia="ru-RU"/>
        </w:rPr>
        <w:t>титэкин(эт)?</w:t>
      </w:r>
      <w:r w:rsidRPr="009A1C52">
        <w:rPr>
          <w:rFonts w:ascii="Times New Roman" w:eastAsiaTheme="minorHAnsi" w:hAnsi="Times New Roman" w:cs="Times New Roman"/>
          <w:sz w:val="28"/>
          <w:szCs w:val="28"/>
          <w:lang w:eastAsia="ru-RU"/>
        </w:rPr>
        <w:t xml:space="preserve"> </w:t>
      </w:r>
      <w:r w:rsidRPr="009A1C52">
        <w:rPr>
          <w:rFonts w:ascii="Times New Roman" w:eastAsiaTheme="minorHAnsi" w:hAnsi="Times New Roman" w:cs="Times New Roman"/>
          <w:bCs/>
          <w:sz w:val="28"/>
          <w:szCs w:val="28"/>
          <w:lang w:eastAsia="ru-RU"/>
        </w:rPr>
        <w:t xml:space="preserve">– </w:t>
      </w:r>
      <w:r w:rsidRPr="009A1C52">
        <w:rPr>
          <w:rFonts w:ascii="Times New Roman" w:eastAsiaTheme="minorHAnsi" w:hAnsi="Times New Roman" w:cs="Times New Roman"/>
          <w:sz w:val="28"/>
          <w:szCs w:val="28"/>
          <w:lang w:eastAsia="ru-RU"/>
        </w:rPr>
        <w:t xml:space="preserve">с какого времени? с каких времен? – </w:t>
      </w:r>
      <w:r w:rsidRPr="009A1C52">
        <w:rPr>
          <w:rFonts w:ascii="Times New Roman" w:eastAsiaTheme="minorHAnsi" w:hAnsi="Times New Roman" w:cs="Times New Roman"/>
          <w:bCs/>
          <w:sz w:val="28"/>
          <w:szCs w:val="28"/>
          <w:lang w:eastAsia="ru-RU"/>
        </w:rPr>
        <w:t>льэлеӈкин(эт)</w:t>
      </w:r>
      <w:r w:rsidRPr="009A1C52">
        <w:rPr>
          <w:rFonts w:ascii="Times New Roman" w:eastAsiaTheme="minorHAnsi" w:hAnsi="Times New Roman" w:cs="Times New Roman"/>
          <w:sz w:val="28"/>
          <w:szCs w:val="28"/>
          <w:lang w:eastAsia="ru-RU"/>
        </w:rPr>
        <w:t xml:space="preserve"> </w:t>
      </w:r>
      <w:r w:rsidRPr="009A1C52">
        <w:rPr>
          <w:rFonts w:ascii="Times New Roman" w:eastAsiaTheme="minorHAnsi" w:hAnsi="Times New Roman" w:cs="Times New Roman"/>
          <w:bCs/>
          <w:sz w:val="28"/>
          <w:szCs w:val="28"/>
          <w:lang w:eastAsia="ru-RU"/>
        </w:rPr>
        <w:t xml:space="preserve">– </w:t>
      </w:r>
      <w:r w:rsidRPr="009A1C52">
        <w:rPr>
          <w:rFonts w:ascii="Times New Roman" w:eastAsiaTheme="minorHAnsi" w:hAnsi="Times New Roman" w:cs="Times New Roman"/>
          <w:sz w:val="28"/>
          <w:szCs w:val="28"/>
          <w:lang w:eastAsia="ru-RU"/>
        </w:rPr>
        <w:t>зимний (ие);</w:t>
      </w:r>
    </w:p>
    <w:p w14:paraId="4ACEC013" w14:textId="77777777" w:rsidR="00A7274F" w:rsidRPr="009A1C52" w:rsidRDefault="00A7274F" w:rsidP="009A1C52">
      <w:pPr>
        <w:pStyle w:val="2f1"/>
        <w:shd w:val="clear" w:color="auto" w:fill="auto"/>
        <w:spacing w:line="360" w:lineRule="auto"/>
        <w:ind w:firstLine="709"/>
        <w:rPr>
          <w:rFonts w:ascii="Times New Roman" w:eastAsiaTheme="minorHAnsi" w:hAnsi="Times New Roman" w:cs="Times New Roman"/>
          <w:sz w:val="28"/>
          <w:szCs w:val="28"/>
          <w:lang w:eastAsia="ru-RU"/>
        </w:rPr>
      </w:pPr>
      <w:r w:rsidRPr="009A1C52">
        <w:rPr>
          <w:rFonts w:ascii="Times New Roman" w:eastAsiaTheme="minorHAnsi" w:hAnsi="Times New Roman" w:cs="Times New Roman"/>
          <w:bCs/>
          <w:sz w:val="28"/>
          <w:szCs w:val="28"/>
          <w:lang w:eastAsia="ru-RU"/>
        </w:rPr>
        <w:lastRenderedPageBreak/>
        <w:t>рэӄин(эт)?</w:t>
      </w:r>
      <w:r w:rsidRPr="009A1C52">
        <w:rPr>
          <w:rFonts w:ascii="Times New Roman" w:eastAsiaTheme="minorHAnsi" w:hAnsi="Times New Roman" w:cs="Times New Roman"/>
          <w:sz w:val="28"/>
          <w:szCs w:val="28"/>
          <w:lang w:eastAsia="ru-RU"/>
        </w:rPr>
        <w:t xml:space="preserve"> </w:t>
      </w:r>
      <w:r w:rsidRPr="009A1C52">
        <w:rPr>
          <w:rFonts w:ascii="Times New Roman" w:eastAsiaTheme="minorHAnsi" w:hAnsi="Times New Roman" w:cs="Times New Roman"/>
          <w:bCs/>
          <w:sz w:val="28"/>
          <w:szCs w:val="28"/>
          <w:lang w:eastAsia="ru-RU"/>
        </w:rPr>
        <w:t xml:space="preserve">– </w:t>
      </w:r>
      <w:r w:rsidRPr="009A1C52">
        <w:rPr>
          <w:rFonts w:ascii="Times New Roman" w:eastAsiaTheme="minorHAnsi" w:hAnsi="Times New Roman" w:cs="Times New Roman"/>
          <w:sz w:val="28"/>
          <w:szCs w:val="28"/>
          <w:lang w:eastAsia="ru-RU"/>
        </w:rPr>
        <w:t xml:space="preserve">какой? какие? (из какого материал а?) – </w:t>
      </w:r>
      <w:r w:rsidRPr="009A1C52">
        <w:rPr>
          <w:rFonts w:ascii="Times New Roman" w:eastAsiaTheme="minorHAnsi" w:hAnsi="Times New Roman" w:cs="Times New Roman"/>
          <w:bCs/>
          <w:sz w:val="28"/>
          <w:szCs w:val="28"/>
          <w:lang w:eastAsia="ru-RU"/>
        </w:rPr>
        <w:t>уттин</w:t>
      </w:r>
      <w:r w:rsidRPr="009A1C52">
        <w:rPr>
          <w:rFonts w:ascii="Times New Roman" w:eastAsiaTheme="minorHAnsi" w:hAnsi="Times New Roman" w:cs="Times New Roman"/>
          <w:sz w:val="28"/>
          <w:szCs w:val="28"/>
          <w:lang w:eastAsia="ru-RU"/>
        </w:rPr>
        <w:t xml:space="preserve">- деревянный, </w:t>
      </w:r>
      <w:r w:rsidRPr="009A1C52">
        <w:rPr>
          <w:rFonts w:ascii="Times New Roman" w:eastAsiaTheme="minorHAnsi" w:hAnsi="Times New Roman" w:cs="Times New Roman"/>
          <w:bCs/>
          <w:sz w:val="28"/>
          <w:szCs w:val="28"/>
          <w:lang w:eastAsia="ru-RU"/>
        </w:rPr>
        <w:t>выквэн</w:t>
      </w:r>
      <w:r w:rsidRPr="009A1C52">
        <w:rPr>
          <w:rFonts w:ascii="Times New Roman" w:eastAsiaTheme="minorHAnsi" w:hAnsi="Times New Roman" w:cs="Times New Roman"/>
          <w:sz w:val="28"/>
          <w:szCs w:val="28"/>
          <w:lang w:eastAsia="ru-RU"/>
        </w:rPr>
        <w:t xml:space="preserve"> </w:t>
      </w:r>
      <w:r w:rsidRPr="009A1C52">
        <w:rPr>
          <w:rFonts w:ascii="Times New Roman" w:eastAsiaTheme="minorHAnsi" w:hAnsi="Times New Roman" w:cs="Times New Roman"/>
          <w:bCs/>
          <w:sz w:val="28"/>
          <w:szCs w:val="28"/>
          <w:lang w:eastAsia="ru-RU"/>
        </w:rPr>
        <w:t xml:space="preserve">– </w:t>
      </w:r>
      <w:r w:rsidRPr="009A1C52">
        <w:rPr>
          <w:rFonts w:ascii="Times New Roman" w:eastAsiaTheme="minorHAnsi" w:hAnsi="Times New Roman" w:cs="Times New Roman"/>
          <w:sz w:val="28"/>
          <w:szCs w:val="28"/>
          <w:lang w:eastAsia="ru-RU"/>
        </w:rPr>
        <w:t>каменный.</w:t>
      </w:r>
    </w:p>
    <w:p w14:paraId="78AB7FED" w14:textId="77777777" w:rsidR="00A7274F" w:rsidRPr="009A1C52" w:rsidRDefault="00A7274F" w:rsidP="009A1C52">
      <w:pPr>
        <w:pStyle w:val="2f1"/>
        <w:shd w:val="clear" w:color="auto" w:fill="auto"/>
        <w:spacing w:line="360" w:lineRule="auto"/>
        <w:ind w:firstLine="709"/>
        <w:rPr>
          <w:rFonts w:ascii="Times New Roman" w:hAnsi="Times New Roman" w:cs="Times New Roman"/>
          <w:sz w:val="28"/>
          <w:szCs w:val="28"/>
        </w:rPr>
      </w:pPr>
      <w:r w:rsidRPr="009A1C52">
        <w:rPr>
          <w:rFonts w:ascii="Times New Roman" w:eastAsiaTheme="minorHAnsi" w:hAnsi="Times New Roman" w:cs="Times New Roman"/>
          <w:bCs/>
          <w:sz w:val="28"/>
          <w:szCs w:val="28"/>
          <w:lang w:eastAsia="ru-RU"/>
        </w:rPr>
        <w:t xml:space="preserve">Инкорпоративные комплексы: </w:t>
      </w:r>
      <w:r w:rsidRPr="009A1C52">
        <w:rPr>
          <w:rFonts w:ascii="Times New Roman" w:eastAsiaTheme="minorHAnsi" w:hAnsi="Times New Roman" w:cs="Times New Roman"/>
          <w:sz w:val="28"/>
          <w:szCs w:val="28"/>
          <w:lang w:eastAsia="ru-RU"/>
        </w:rPr>
        <w:t xml:space="preserve">относительные прилагательные+ существительные. </w:t>
      </w:r>
      <w:r w:rsidRPr="009A1C52">
        <w:rPr>
          <w:rFonts w:ascii="Times New Roman" w:eastAsiaTheme="minorHAnsi" w:hAnsi="Times New Roman" w:cs="Times New Roman"/>
          <w:bCs/>
          <w:sz w:val="28"/>
          <w:szCs w:val="28"/>
          <w:lang w:eastAsia="ru-RU"/>
        </w:rPr>
        <w:t>Вээмынныт</w:t>
      </w:r>
      <w:r w:rsidRPr="009A1C52">
        <w:rPr>
          <w:rFonts w:ascii="Times New Roman" w:eastAsiaTheme="minorHAnsi" w:hAnsi="Times New Roman" w:cs="Times New Roman"/>
          <w:sz w:val="28"/>
          <w:szCs w:val="28"/>
          <w:lang w:eastAsia="ru-RU"/>
        </w:rPr>
        <w:t xml:space="preserve"> </w:t>
      </w:r>
      <w:r w:rsidRPr="009A1C52">
        <w:rPr>
          <w:rFonts w:ascii="Times New Roman" w:eastAsiaTheme="minorHAnsi" w:hAnsi="Times New Roman" w:cs="Times New Roman"/>
          <w:bCs/>
          <w:sz w:val="28"/>
          <w:szCs w:val="28"/>
          <w:lang w:eastAsia="ru-RU"/>
        </w:rPr>
        <w:t xml:space="preserve">– </w:t>
      </w:r>
      <w:r w:rsidRPr="009A1C52">
        <w:rPr>
          <w:rFonts w:ascii="Times New Roman" w:eastAsiaTheme="minorHAnsi" w:hAnsi="Times New Roman" w:cs="Times New Roman"/>
          <w:sz w:val="28"/>
          <w:szCs w:val="28"/>
          <w:lang w:eastAsia="ru-RU"/>
        </w:rPr>
        <w:t xml:space="preserve">речные рыбы (от </w:t>
      </w:r>
      <w:r w:rsidRPr="009A1C52">
        <w:rPr>
          <w:rFonts w:ascii="Times New Roman" w:eastAsiaTheme="minorHAnsi" w:hAnsi="Times New Roman" w:cs="Times New Roman"/>
          <w:bCs/>
          <w:sz w:val="28"/>
          <w:szCs w:val="28"/>
          <w:lang w:eastAsia="ru-RU"/>
        </w:rPr>
        <w:t>вээмкин</w:t>
      </w:r>
      <w:r w:rsidRPr="009A1C52">
        <w:rPr>
          <w:rFonts w:ascii="Times New Roman" w:hAnsi="Times New Roman" w:cs="Times New Roman"/>
          <w:sz w:val="28"/>
          <w:szCs w:val="28"/>
        </w:rPr>
        <w:t xml:space="preserve"> </w:t>
      </w:r>
      <w:r w:rsidRPr="009A1C52">
        <w:rPr>
          <w:rFonts w:ascii="Times New Roman" w:eastAsiaTheme="minorHAnsi" w:hAnsi="Times New Roman" w:cs="Times New Roman"/>
          <w:bCs/>
          <w:sz w:val="28"/>
          <w:szCs w:val="28"/>
          <w:lang w:eastAsia="ru-RU"/>
        </w:rPr>
        <w:t xml:space="preserve">– </w:t>
      </w:r>
      <w:r w:rsidRPr="009A1C52">
        <w:rPr>
          <w:rFonts w:ascii="Times New Roman" w:hAnsi="Times New Roman" w:cs="Times New Roman"/>
          <w:sz w:val="28"/>
          <w:szCs w:val="28"/>
        </w:rPr>
        <w:t xml:space="preserve">речной, </w:t>
      </w:r>
      <w:r w:rsidRPr="009A1C52">
        <w:rPr>
          <w:rStyle w:val="135pt0pt"/>
          <w:rFonts w:eastAsia="Century Schoolbook"/>
          <w:b w:val="0"/>
          <w:spacing w:val="0"/>
          <w:sz w:val="28"/>
          <w:szCs w:val="28"/>
        </w:rPr>
        <w:t>ынныт</w:t>
      </w:r>
      <w:r w:rsidRPr="009A1C52">
        <w:rPr>
          <w:rFonts w:ascii="Times New Roman" w:hAnsi="Times New Roman" w:cs="Times New Roman"/>
          <w:sz w:val="28"/>
          <w:szCs w:val="28"/>
        </w:rPr>
        <w:t xml:space="preserve"> </w:t>
      </w:r>
      <w:r w:rsidRPr="009A1C52">
        <w:rPr>
          <w:rStyle w:val="135pt0pt"/>
          <w:rFonts w:eastAsia="Century Schoolbook"/>
          <w:b w:val="0"/>
          <w:spacing w:val="0"/>
          <w:sz w:val="28"/>
          <w:szCs w:val="28"/>
        </w:rPr>
        <w:t xml:space="preserve">– </w:t>
      </w:r>
      <w:r w:rsidRPr="009A1C52">
        <w:rPr>
          <w:rFonts w:ascii="Times New Roman" w:hAnsi="Times New Roman" w:cs="Times New Roman"/>
          <w:sz w:val="28"/>
          <w:szCs w:val="28"/>
        </w:rPr>
        <w:t xml:space="preserve">рыбы), </w:t>
      </w:r>
      <w:r w:rsidRPr="009A1C52">
        <w:rPr>
          <w:rStyle w:val="135pt0pt"/>
          <w:rFonts w:eastAsia="Century Schoolbook"/>
          <w:b w:val="0"/>
          <w:spacing w:val="0"/>
          <w:sz w:val="28"/>
          <w:szCs w:val="28"/>
        </w:rPr>
        <w:t>аӈӄагыннэк</w:t>
      </w:r>
      <w:r w:rsidRPr="009A1C52">
        <w:rPr>
          <w:rFonts w:ascii="Times New Roman" w:hAnsi="Times New Roman" w:cs="Times New Roman"/>
          <w:sz w:val="28"/>
          <w:szCs w:val="28"/>
        </w:rPr>
        <w:t xml:space="preserve"> </w:t>
      </w:r>
      <w:r w:rsidRPr="009A1C52">
        <w:rPr>
          <w:rStyle w:val="135pt0pt"/>
          <w:rFonts w:eastAsia="Century Schoolbook"/>
          <w:b w:val="0"/>
          <w:spacing w:val="0"/>
          <w:sz w:val="28"/>
          <w:szCs w:val="28"/>
        </w:rPr>
        <w:t xml:space="preserve">– </w:t>
      </w:r>
      <w:r w:rsidRPr="009A1C52">
        <w:rPr>
          <w:rFonts w:ascii="Times New Roman" w:hAnsi="Times New Roman" w:cs="Times New Roman"/>
          <w:sz w:val="28"/>
          <w:szCs w:val="28"/>
        </w:rPr>
        <w:t xml:space="preserve">морской зверь (от </w:t>
      </w:r>
      <w:r w:rsidRPr="009A1C52">
        <w:rPr>
          <w:rStyle w:val="135pt0pt"/>
          <w:rFonts w:eastAsia="Century Schoolbook"/>
          <w:b w:val="0"/>
          <w:spacing w:val="0"/>
          <w:sz w:val="28"/>
          <w:szCs w:val="28"/>
        </w:rPr>
        <w:t>аӈӄакэн</w:t>
      </w:r>
      <w:r w:rsidRPr="009A1C52">
        <w:rPr>
          <w:rFonts w:ascii="Times New Roman" w:hAnsi="Times New Roman" w:cs="Times New Roman"/>
          <w:sz w:val="28"/>
          <w:szCs w:val="28"/>
        </w:rPr>
        <w:t xml:space="preserve"> </w:t>
      </w:r>
      <w:r w:rsidRPr="009A1C52">
        <w:rPr>
          <w:rStyle w:val="135pt0pt"/>
          <w:rFonts w:eastAsia="Century Schoolbook"/>
          <w:b w:val="0"/>
          <w:spacing w:val="0"/>
          <w:sz w:val="28"/>
          <w:szCs w:val="28"/>
        </w:rPr>
        <w:t xml:space="preserve">– </w:t>
      </w:r>
      <w:r w:rsidRPr="009A1C52">
        <w:rPr>
          <w:rFonts w:ascii="Times New Roman" w:hAnsi="Times New Roman" w:cs="Times New Roman"/>
          <w:sz w:val="28"/>
          <w:szCs w:val="28"/>
        </w:rPr>
        <w:t xml:space="preserve">морской, </w:t>
      </w:r>
      <w:r w:rsidRPr="009A1C52">
        <w:rPr>
          <w:rStyle w:val="135pt0pt"/>
          <w:rFonts w:eastAsia="Century Schoolbook"/>
          <w:b w:val="0"/>
          <w:spacing w:val="0"/>
          <w:sz w:val="28"/>
          <w:szCs w:val="28"/>
        </w:rPr>
        <w:t>гынник</w:t>
      </w:r>
      <w:r w:rsidRPr="009A1C52">
        <w:rPr>
          <w:rFonts w:ascii="Times New Roman" w:hAnsi="Times New Roman" w:cs="Times New Roman"/>
          <w:sz w:val="28"/>
          <w:szCs w:val="28"/>
        </w:rPr>
        <w:t xml:space="preserve"> </w:t>
      </w:r>
      <w:r w:rsidRPr="009A1C52">
        <w:rPr>
          <w:rStyle w:val="135pt0pt"/>
          <w:rFonts w:eastAsia="Century Schoolbook"/>
          <w:b w:val="0"/>
          <w:spacing w:val="0"/>
          <w:sz w:val="28"/>
          <w:szCs w:val="28"/>
        </w:rPr>
        <w:t xml:space="preserve">– </w:t>
      </w:r>
      <w:r w:rsidRPr="009A1C52">
        <w:rPr>
          <w:rFonts w:ascii="Times New Roman" w:hAnsi="Times New Roman" w:cs="Times New Roman"/>
          <w:sz w:val="28"/>
          <w:szCs w:val="28"/>
        </w:rPr>
        <w:t>зверь).</w:t>
      </w:r>
    </w:p>
    <w:p w14:paraId="66579DEF" w14:textId="77777777" w:rsidR="00A7274F" w:rsidRPr="009A1C52" w:rsidRDefault="00A7274F" w:rsidP="009A1C52">
      <w:pPr>
        <w:pStyle w:val="2f1"/>
        <w:shd w:val="clear" w:color="auto" w:fill="auto"/>
        <w:spacing w:line="360" w:lineRule="auto"/>
        <w:ind w:firstLine="709"/>
        <w:rPr>
          <w:rFonts w:ascii="Times New Roman" w:hAnsi="Times New Roman" w:cs="Times New Roman"/>
          <w:sz w:val="28"/>
          <w:szCs w:val="28"/>
        </w:rPr>
      </w:pPr>
      <w:r w:rsidRPr="009A1C52">
        <w:rPr>
          <w:rFonts w:ascii="Times New Roman" w:hAnsi="Times New Roman" w:cs="Times New Roman"/>
          <w:sz w:val="28"/>
          <w:szCs w:val="28"/>
        </w:rPr>
        <w:t>Изменение относительных прилагательных по лицам: эмнуӈки</w:t>
      </w:r>
      <w:r w:rsidRPr="009A1C52">
        <w:rPr>
          <w:rStyle w:val="135pt0pt"/>
          <w:rFonts w:eastAsia="Century Schoolbook"/>
          <w:b w:val="0"/>
          <w:spacing w:val="0"/>
          <w:sz w:val="28"/>
          <w:szCs w:val="28"/>
        </w:rPr>
        <w:t>нэйгым</w:t>
      </w:r>
      <w:r w:rsidRPr="009A1C52">
        <w:rPr>
          <w:rFonts w:ascii="Times New Roman" w:hAnsi="Times New Roman" w:cs="Times New Roman"/>
          <w:sz w:val="28"/>
          <w:szCs w:val="28"/>
        </w:rPr>
        <w:t xml:space="preserve"> </w:t>
      </w:r>
      <w:r w:rsidRPr="009A1C52">
        <w:rPr>
          <w:rStyle w:val="135pt0pt"/>
          <w:rFonts w:eastAsia="Century Schoolbook"/>
          <w:b w:val="0"/>
          <w:spacing w:val="0"/>
          <w:sz w:val="28"/>
          <w:szCs w:val="28"/>
        </w:rPr>
        <w:t xml:space="preserve">– </w:t>
      </w:r>
      <w:r w:rsidRPr="009A1C52">
        <w:rPr>
          <w:rFonts w:ascii="Times New Roman" w:hAnsi="Times New Roman" w:cs="Times New Roman"/>
          <w:sz w:val="28"/>
          <w:szCs w:val="28"/>
        </w:rPr>
        <w:t xml:space="preserve">тундровый я, </w:t>
      </w:r>
      <w:r w:rsidRPr="009A1C52">
        <w:rPr>
          <w:rStyle w:val="135pt0pt"/>
          <w:rFonts w:eastAsia="Century Schoolbook"/>
          <w:b w:val="0"/>
          <w:spacing w:val="0"/>
          <w:sz w:val="28"/>
          <w:szCs w:val="28"/>
        </w:rPr>
        <w:t>эмнуӈкинэтури</w:t>
      </w:r>
      <w:r w:rsidRPr="009A1C52">
        <w:rPr>
          <w:rFonts w:ascii="Times New Roman" w:hAnsi="Times New Roman" w:cs="Times New Roman"/>
          <w:sz w:val="28"/>
          <w:szCs w:val="28"/>
        </w:rPr>
        <w:t xml:space="preserve"> </w:t>
      </w:r>
      <w:r w:rsidRPr="009A1C52">
        <w:rPr>
          <w:rStyle w:val="135pt0pt"/>
          <w:rFonts w:eastAsia="Century Schoolbook"/>
          <w:b w:val="0"/>
          <w:spacing w:val="0"/>
          <w:sz w:val="28"/>
          <w:szCs w:val="28"/>
        </w:rPr>
        <w:t xml:space="preserve">– </w:t>
      </w:r>
      <w:r w:rsidRPr="009A1C52">
        <w:rPr>
          <w:rFonts w:ascii="Times New Roman" w:hAnsi="Times New Roman" w:cs="Times New Roman"/>
          <w:sz w:val="28"/>
          <w:szCs w:val="28"/>
        </w:rPr>
        <w:t>тундровые вы.</w:t>
      </w:r>
    </w:p>
    <w:p w14:paraId="4A52B6CF" w14:textId="04C336E9" w:rsidR="00A7274F" w:rsidRPr="009A1C52" w:rsidRDefault="00A7274F" w:rsidP="009A1C52">
      <w:pPr>
        <w:pStyle w:val="2f1"/>
        <w:shd w:val="clear" w:color="auto" w:fill="auto"/>
        <w:spacing w:line="360" w:lineRule="auto"/>
        <w:ind w:firstLine="709"/>
        <w:rPr>
          <w:rFonts w:ascii="Times New Roman" w:hAnsi="Times New Roman" w:cs="Times New Roman"/>
          <w:sz w:val="28"/>
          <w:szCs w:val="28"/>
        </w:rPr>
      </w:pPr>
      <w:r w:rsidRPr="009A1C52">
        <w:rPr>
          <w:rFonts w:ascii="Times New Roman" w:hAnsi="Times New Roman" w:cs="Times New Roman"/>
          <w:bCs/>
          <w:sz w:val="28"/>
          <w:szCs w:val="28"/>
        </w:rPr>
        <w:t>78</w:t>
      </w:r>
      <w:r w:rsidRPr="009A1C52">
        <w:rPr>
          <w:rFonts w:ascii="Times New Roman" w:eastAsia="Times New Roman" w:hAnsi="Times New Roman" w:cs="Times New Roman"/>
          <w:bCs/>
          <w:sz w:val="28"/>
          <w:szCs w:val="28"/>
          <w:vertAlign w:val="superscript"/>
        </w:rPr>
        <w:t>1</w:t>
      </w:r>
      <w:r w:rsidRPr="009A1C52">
        <w:rPr>
          <w:rFonts w:ascii="Times New Roman" w:hAnsi="Times New Roman" w:cs="Times New Roman"/>
          <w:sz w:val="28"/>
          <w:szCs w:val="28"/>
        </w:rPr>
        <w:t>.</w:t>
      </w:r>
      <w:r w:rsidRPr="009A1C52">
        <w:rPr>
          <w:rFonts w:ascii="Times New Roman" w:hAnsi="Times New Roman" w:cs="Times New Roman"/>
          <w:bCs/>
          <w:iCs/>
          <w:sz w:val="28"/>
          <w:szCs w:val="28"/>
          <w:lang w:eastAsia="ru-RU"/>
        </w:rPr>
        <w:t xml:space="preserve">7.8. Наречие. </w:t>
      </w:r>
      <w:r w:rsidRPr="009A1C52">
        <w:rPr>
          <w:rFonts w:ascii="Times New Roman" w:hAnsi="Times New Roman" w:cs="Times New Roman"/>
          <w:sz w:val="28"/>
          <w:szCs w:val="28"/>
        </w:rPr>
        <w:t>Качественные, количественные, обстоятельные образа действия, места, времени.</w:t>
      </w:r>
      <w:r w:rsidRPr="009A1C52">
        <w:rPr>
          <w:rFonts w:ascii="Times New Roman" w:hAnsi="Times New Roman" w:cs="Times New Roman"/>
          <w:sz w:val="28"/>
          <w:szCs w:val="28"/>
          <w:lang w:eastAsia="ru-RU"/>
        </w:rPr>
        <w:t xml:space="preserve"> Морфологический разбор наречия.</w:t>
      </w:r>
    </w:p>
    <w:p w14:paraId="623C0CFF" w14:textId="501E3719" w:rsidR="00A7274F" w:rsidRPr="009A1C52" w:rsidRDefault="00A7274F" w:rsidP="009A1C52">
      <w:pPr>
        <w:spacing w:line="360" w:lineRule="auto"/>
        <w:ind w:firstLine="709"/>
        <w:jc w:val="both"/>
        <w:rPr>
          <w:sz w:val="28"/>
          <w:szCs w:val="28"/>
        </w:rPr>
      </w:pPr>
      <w:r w:rsidRPr="009A1C52">
        <w:rPr>
          <w:bCs/>
          <w:sz w:val="28"/>
          <w:szCs w:val="28"/>
        </w:rPr>
        <w:t>78</w:t>
      </w:r>
      <w:r w:rsidRPr="009A1C52">
        <w:rPr>
          <w:rFonts w:eastAsia="Times New Roman"/>
          <w:bCs/>
          <w:kern w:val="0"/>
          <w:sz w:val="28"/>
          <w:szCs w:val="28"/>
          <w:vertAlign w:val="superscript"/>
        </w:rPr>
        <w:t>1</w:t>
      </w:r>
      <w:r w:rsidRPr="009A1C52">
        <w:rPr>
          <w:sz w:val="28"/>
          <w:szCs w:val="28"/>
        </w:rPr>
        <w:t>.</w:t>
      </w:r>
      <w:r w:rsidRPr="009A1C52">
        <w:rPr>
          <w:bCs/>
          <w:iCs/>
          <w:sz w:val="28"/>
          <w:szCs w:val="28"/>
        </w:rPr>
        <w:t xml:space="preserve">7.9. Имя числительное. </w:t>
      </w:r>
      <w:r w:rsidRPr="009A1C52">
        <w:rPr>
          <w:sz w:val="28"/>
          <w:szCs w:val="28"/>
        </w:rPr>
        <w:t>Значение числительного и его грамматические признаки. Функции в предложении. Морфологические особенности и синтаксическая роль в предложении. Разряды имен числительных. Имена числительные простые, сложные и составные.</w:t>
      </w:r>
    </w:p>
    <w:p w14:paraId="34CB7EC2" w14:textId="77777777" w:rsidR="00A7274F" w:rsidRPr="009A1C52" w:rsidRDefault="00A7274F" w:rsidP="009A1C52">
      <w:pPr>
        <w:spacing w:line="360" w:lineRule="auto"/>
        <w:ind w:firstLine="709"/>
        <w:contextualSpacing/>
        <w:jc w:val="both"/>
        <w:rPr>
          <w:sz w:val="28"/>
          <w:szCs w:val="28"/>
        </w:rPr>
      </w:pPr>
      <w:r w:rsidRPr="009A1C52">
        <w:rPr>
          <w:sz w:val="28"/>
          <w:szCs w:val="28"/>
        </w:rPr>
        <w:t>Числительные количественные и порядковые, их значение, склонение и изменение.</w:t>
      </w:r>
    </w:p>
    <w:p w14:paraId="7DCAB66F" w14:textId="77777777" w:rsidR="00A7274F" w:rsidRPr="009A1C52" w:rsidRDefault="00A7274F" w:rsidP="009A1C52">
      <w:pPr>
        <w:spacing w:line="360" w:lineRule="auto"/>
        <w:ind w:firstLine="709"/>
        <w:contextualSpacing/>
        <w:jc w:val="both"/>
        <w:rPr>
          <w:sz w:val="28"/>
          <w:szCs w:val="28"/>
        </w:rPr>
      </w:pPr>
      <w:r w:rsidRPr="009A1C52">
        <w:rPr>
          <w:sz w:val="28"/>
          <w:szCs w:val="28"/>
        </w:rPr>
        <w:t>Порядковые числительные, их значение, склонение и изменение.</w:t>
      </w:r>
    </w:p>
    <w:p w14:paraId="64C5B7FC" w14:textId="77777777" w:rsidR="00A7274F" w:rsidRPr="009A1C52" w:rsidRDefault="00A7274F" w:rsidP="009A1C52">
      <w:pPr>
        <w:spacing w:line="360" w:lineRule="auto"/>
        <w:ind w:firstLine="709"/>
        <w:contextualSpacing/>
        <w:jc w:val="both"/>
        <w:rPr>
          <w:sz w:val="28"/>
          <w:szCs w:val="28"/>
        </w:rPr>
      </w:pPr>
      <w:r w:rsidRPr="009A1C52">
        <w:rPr>
          <w:sz w:val="28"/>
          <w:szCs w:val="28"/>
        </w:rPr>
        <w:t>Разделительные числительные, их значение, склонение и изменение.</w:t>
      </w:r>
    </w:p>
    <w:p w14:paraId="10301B89" w14:textId="77777777" w:rsidR="00A7274F" w:rsidRPr="009A1C52" w:rsidRDefault="00A7274F" w:rsidP="009A1C52">
      <w:pPr>
        <w:spacing w:line="360" w:lineRule="auto"/>
        <w:ind w:firstLine="709"/>
        <w:contextualSpacing/>
        <w:jc w:val="both"/>
        <w:rPr>
          <w:sz w:val="28"/>
          <w:szCs w:val="28"/>
        </w:rPr>
      </w:pPr>
      <w:r w:rsidRPr="009A1C52">
        <w:rPr>
          <w:sz w:val="28"/>
          <w:szCs w:val="28"/>
        </w:rPr>
        <w:t>Количественные числительные, их значение, склонение, особенности употребления в словосочетании.</w:t>
      </w:r>
    </w:p>
    <w:p w14:paraId="209D1A35" w14:textId="77777777" w:rsidR="00A7274F" w:rsidRPr="009A1C52" w:rsidRDefault="00A7274F" w:rsidP="009A1C52">
      <w:pPr>
        <w:spacing w:line="360" w:lineRule="auto"/>
        <w:ind w:firstLine="709"/>
        <w:jc w:val="both"/>
        <w:rPr>
          <w:sz w:val="28"/>
          <w:szCs w:val="28"/>
        </w:rPr>
      </w:pPr>
      <w:r w:rsidRPr="009A1C52">
        <w:rPr>
          <w:sz w:val="28"/>
          <w:szCs w:val="28"/>
        </w:rPr>
        <w:t>Слитное и раздельное написание числительных.</w:t>
      </w:r>
    </w:p>
    <w:p w14:paraId="46032903" w14:textId="77777777" w:rsidR="00A7274F" w:rsidRPr="009A1C52" w:rsidRDefault="00A7274F" w:rsidP="009A1C52">
      <w:pPr>
        <w:spacing w:line="360" w:lineRule="auto"/>
        <w:ind w:firstLine="709"/>
        <w:jc w:val="both"/>
        <w:rPr>
          <w:sz w:val="28"/>
          <w:szCs w:val="28"/>
        </w:rPr>
      </w:pPr>
      <w:r w:rsidRPr="009A1C52">
        <w:rPr>
          <w:sz w:val="28"/>
          <w:szCs w:val="28"/>
        </w:rPr>
        <w:t>Морфологический разбор числительных.</w:t>
      </w:r>
    </w:p>
    <w:p w14:paraId="0249360E" w14:textId="3234AB99" w:rsidR="00A7274F" w:rsidRPr="009A1C52" w:rsidRDefault="00A7274F" w:rsidP="009A1C52">
      <w:pPr>
        <w:spacing w:line="360" w:lineRule="auto"/>
        <w:ind w:firstLine="709"/>
        <w:jc w:val="both"/>
        <w:rPr>
          <w:sz w:val="28"/>
          <w:szCs w:val="28"/>
        </w:rPr>
      </w:pPr>
      <w:r w:rsidRPr="009A1C52">
        <w:rPr>
          <w:bCs/>
          <w:sz w:val="28"/>
          <w:szCs w:val="28"/>
        </w:rPr>
        <w:t>78</w:t>
      </w:r>
      <w:r w:rsidRPr="009A1C52">
        <w:rPr>
          <w:rFonts w:eastAsia="Times New Roman"/>
          <w:bCs/>
          <w:kern w:val="0"/>
          <w:sz w:val="28"/>
          <w:szCs w:val="28"/>
          <w:vertAlign w:val="superscript"/>
        </w:rPr>
        <w:t>1</w:t>
      </w:r>
      <w:r w:rsidRPr="009A1C52">
        <w:rPr>
          <w:sz w:val="28"/>
          <w:szCs w:val="28"/>
        </w:rPr>
        <w:t>.</w:t>
      </w:r>
      <w:r w:rsidRPr="009A1C52">
        <w:rPr>
          <w:bCs/>
          <w:iCs/>
          <w:sz w:val="28"/>
          <w:szCs w:val="28"/>
        </w:rPr>
        <w:t xml:space="preserve">7.10. Местоимение. </w:t>
      </w:r>
      <w:r w:rsidRPr="009A1C52">
        <w:rPr>
          <w:sz w:val="28"/>
          <w:szCs w:val="28"/>
        </w:rPr>
        <w:t>Местоимение как часть речи. Морфологические функции и синтаксическая роль местоимений в предложении. Разряды местоимений по назначению: личные, притяжательные, указательные, вопросительные, относительные, определительные, неопределенные, отрицательные.</w:t>
      </w:r>
    </w:p>
    <w:p w14:paraId="4DAB6205" w14:textId="77777777" w:rsidR="00A7274F" w:rsidRPr="009A1C52" w:rsidRDefault="00A7274F" w:rsidP="009A1C52">
      <w:pPr>
        <w:spacing w:line="360" w:lineRule="auto"/>
        <w:ind w:firstLine="709"/>
        <w:jc w:val="both"/>
        <w:rPr>
          <w:sz w:val="28"/>
          <w:szCs w:val="28"/>
        </w:rPr>
      </w:pPr>
      <w:r w:rsidRPr="009A1C52">
        <w:rPr>
          <w:sz w:val="28"/>
          <w:szCs w:val="28"/>
        </w:rPr>
        <w:t>Склонение местоимений различных разрядов.</w:t>
      </w:r>
    </w:p>
    <w:p w14:paraId="42DC36BB" w14:textId="77777777" w:rsidR="00A7274F" w:rsidRPr="009A1C52" w:rsidRDefault="00A7274F" w:rsidP="009A1C52">
      <w:pPr>
        <w:spacing w:line="360" w:lineRule="auto"/>
        <w:ind w:firstLine="709"/>
        <w:jc w:val="both"/>
        <w:rPr>
          <w:sz w:val="28"/>
          <w:szCs w:val="28"/>
        </w:rPr>
      </w:pPr>
      <w:r w:rsidRPr="009A1C52">
        <w:rPr>
          <w:sz w:val="28"/>
          <w:szCs w:val="28"/>
        </w:rPr>
        <w:t>Морфологический разбор местоимений.</w:t>
      </w:r>
    </w:p>
    <w:p w14:paraId="152C7768" w14:textId="29A7ED8A" w:rsidR="00A7274F" w:rsidRPr="009A1C52" w:rsidRDefault="00A7274F" w:rsidP="009A1C52">
      <w:pPr>
        <w:pStyle w:val="2f1"/>
        <w:shd w:val="clear" w:color="auto" w:fill="auto"/>
        <w:spacing w:line="360" w:lineRule="auto"/>
        <w:ind w:firstLine="709"/>
        <w:rPr>
          <w:rFonts w:ascii="Times New Roman" w:hAnsi="Times New Roman" w:cs="Times New Roman"/>
          <w:sz w:val="28"/>
          <w:szCs w:val="28"/>
        </w:rPr>
      </w:pPr>
      <w:r w:rsidRPr="009A1C52">
        <w:rPr>
          <w:rFonts w:ascii="Times New Roman" w:hAnsi="Times New Roman" w:cs="Times New Roman"/>
          <w:bCs/>
          <w:sz w:val="28"/>
          <w:szCs w:val="28"/>
        </w:rPr>
        <w:t>78</w:t>
      </w:r>
      <w:r w:rsidRPr="009A1C52">
        <w:rPr>
          <w:rFonts w:ascii="Times New Roman" w:eastAsia="Times New Roman" w:hAnsi="Times New Roman" w:cs="Times New Roman"/>
          <w:bCs/>
          <w:sz w:val="28"/>
          <w:szCs w:val="28"/>
          <w:vertAlign w:val="superscript"/>
        </w:rPr>
        <w:t>1</w:t>
      </w:r>
      <w:r w:rsidRPr="009A1C52">
        <w:rPr>
          <w:rFonts w:ascii="Times New Roman" w:hAnsi="Times New Roman" w:cs="Times New Roman"/>
          <w:sz w:val="28"/>
          <w:szCs w:val="28"/>
        </w:rPr>
        <w:t>.7.11. Развитие речи.</w:t>
      </w:r>
    </w:p>
    <w:p w14:paraId="65ED9198" w14:textId="77777777" w:rsidR="00A7274F" w:rsidRPr="009A1C52" w:rsidRDefault="00A7274F" w:rsidP="009A1C52">
      <w:pPr>
        <w:pStyle w:val="2f1"/>
        <w:shd w:val="clear" w:color="auto" w:fill="auto"/>
        <w:spacing w:line="360" w:lineRule="auto"/>
        <w:ind w:firstLine="709"/>
        <w:rPr>
          <w:rFonts w:ascii="Times New Roman" w:hAnsi="Times New Roman" w:cs="Times New Roman"/>
          <w:sz w:val="28"/>
          <w:szCs w:val="28"/>
        </w:rPr>
      </w:pPr>
      <w:r w:rsidRPr="009A1C52">
        <w:rPr>
          <w:rFonts w:ascii="Times New Roman" w:hAnsi="Times New Roman" w:cs="Times New Roman"/>
          <w:sz w:val="28"/>
          <w:szCs w:val="28"/>
        </w:rPr>
        <w:t>Пересказы текстов с обращениями и диалогами. Составление диалога на темы из окружающей жизни.</w:t>
      </w:r>
    </w:p>
    <w:p w14:paraId="65F752A0" w14:textId="77777777" w:rsidR="00A7274F" w:rsidRPr="009A1C52" w:rsidRDefault="00A7274F" w:rsidP="009A1C52">
      <w:pPr>
        <w:pStyle w:val="2f1"/>
        <w:shd w:val="clear" w:color="auto" w:fill="auto"/>
        <w:spacing w:line="360" w:lineRule="auto"/>
        <w:ind w:firstLine="709"/>
        <w:rPr>
          <w:rFonts w:ascii="Times New Roman" w:hAnsi="Times New Roman" w:cs="Times New Roman"/>
          <w:sz w:val="28"/>
          <w:szCs w:val="28"/>
        </w:rPr>
      </w:pPr>
      <w:r w:rsidRPr="009A1C52">
        <w:rPr>
          <w:rFonts w:ascii="Times New Roman" w:hAnsi="Times New Roman" w:cs="Times New Roman"/>
          <w:sz w:val="28"/>
          <w:szCs w:val="28"/>
        </w:rPr>
        <w:lastRenderedPageBreak/>
        <w:t>Ответы на вопросы по прочитанному произведению.</w:t>
      </w:r>
    </w:p>
    <w:p w14:paraId="5C29BF3B" w14:textId="77777777" w:rsidR="00A7274F" w:rsidRPr="009A1C52" w:rsidRDefault="00A7274F" w:rsidP="009A1C52">
      <w:pPr>
        <w:pStyle w:val="2f1"/>
        <w:shd w:val="clear" w:color="auto" w:fill="auto"/>
        <w:spacing w:line="360" w:lineRule="auto"/>
        <w:ind w:firstLine="709"/>
        <w:rPr>
          <w:rFonts w:ascii="Times New Roman" w:hAnsi="Times New Roman" w:cs="Times New Roman"/>
          <w:sz w:val="28"/>
          <w:szCs w:val="28"/>
        </w:rPr>
      </w:pPr>
      <w:r w:rsidRPr="009A1C52">
        <w:rPr>
          <w:rFonts w:ascii="Times New Roman" w:hAnsi="Times New Roman" w:cs="Times New Roman"/>
          <w:sz w:val="28"/>
          <w:szCs w:val="28"/>
        </w:rPr>
        <w:t>Перевод с русского на чукотский язык предложений с изученными грамматическими формами.</w:t>
      </w:r>
    </w:p>
    <w:p w14:paraId="489A24FB" w14:textId="77777777" w:rsidR="00A7274F" w:rsidRPr="009A1C52" w:rsidRDefault="00A7274F" w:rsidP="009A1C52">
      <w:pPr>
        <w:pStyle w:val="2f1"/>
        <w:shd w:val="clear" w:color="auto" w:fill="auto"/>
        <w:spacing w:line="360" w:lineRule="auto"/>
        <w:ind w:firstLine="709"/>
        <w:rPr>
          <w:rFonts w:ascii="Times New Roman" w:hAnsi="Times New Roman" w:cs="Times New Roman"/>
          <w:sz w:val="28"/>
          <w:szCs w:val="28"/>
        </w:rPr>
      </w:pPr>
      <w:r w:rsidRPr="009A1C52">
        <w:rPr>
          <w:rFonts w:ascii="Times New Roman" w:hAnsi="Times New Roman" w:cs="Times New Roman"/>
          <w:sz w:val="28"/>
          <w:szCs w:val="28"/>
        </w:rPr>
        <w:t>Пересказ, близкий к прочитанному тексту, по самостоятельно составленному плану и без плана.</w:t>
      </w:r>
    </w:p>
    <w:p w14:paraId="5C899643" w14:textId="77777777" w:rsidR="00A7274F" w:rsidRPr="009A1C52" w:rsidRDefault="00A7274F" w:rsidP="009A1C52">
      <w:pPr>
        <w:tabs>
          <w:tab w:val="left" w:pos="705"/>
          <w:tab w:val="left" w:pos="1011"/>
        </w:tabs>
        <w:spacing w:line="360" w:lineRule="auto"/>
        <w:ind w:firstLine="709"/>
        <w:jc w:val="both"/>
        <w:rPr>
          <w:sz w:val="28"/>
          <w:szCs w:val="28"/>
        </w:rPr>
      </w:pPr>
      <w:r w:rsidRPr="009A1C52">
        <w:rPr>
          <w:sz w:val="28"/>
          <w:szCs w:val="28"/>
        </w:rPr>
        <w:t>Пересказ, близкий к прочитанному тексту, с изменением лица (замена 1-го лица 3-м или пересказ от лица одного из героев).</w:t>
      </w:r>
    </w:p>
    <w:p w14:paraId="25566374" w14:textId="77777777" w:rsidR="00A7274F" w:rsidRPr="009A1C52" w:rsidRDefault="00A7274F" w:rsidP="009A1C52">
      <w:pPr>
        <w:tabs>
          <w:tab w:val="left" w:pos="705"/>
          <w:tab w:val="left" w:pos="1011"/>
        </w:tabs>
        <w:spacing w:line="360" w:lineRule="auto"/>
        <w:ind w:firstLine="709"/>
        <w:jc w:val="both"/>
        <w:rPr>
          <w:sz w:val="28"/>
          <w:szCs w:val="28"/>
        </w:rPr>
      </w:pPr>
      <w:r w:rsidRPr="009A1C52">
        <w:rPr>
          <w:sz w:val="28"/>
          <w:szCs w:val="28"/>
        </w:rPr>
        <w:t xml:space="preserve">Пересказ </w:t>
      </w:r>
      <w:r w:rsidRPr="009A1C52">
        <w:rPr>
          <w:rStyle w:val="1314pt0pt"/>
          <w:rFonts w:eastAsiaTheme="minorEastAsia"/>
          <w:b w:val="0"/>
          <w:spacing w:val="0"/>
        </w:rPr>
        <w:t xml:space="preserve">содержания </w:t>
      </w:r>
      <w:r w:rsidRPr="009A1C52">
        <w:rPr>
          <w:sz w:val="28"/>
          <w:szCs w:val="28"/>
        </w:rPr>
        <w:t>картины, иллюстрации, слайдов о род</w:t>
      </w:r>
      <w:r w:rsidRPr="009A1C52">
        <w:rPr>
          <w:rStyle w:val="1314pt0pt"/>
          <w:rFonts w:eastAsiaTheme="minorEastAsia"/>
          <w:b w:val="0"/>
          <w:spacing w:val="0"/>
        </w:rPr>
        <w:t>ной северной природе.</w:t>
      </w:r>
      <w:r w:rsidRPr="009A1C52">
        <w:rPr>
          <w:sz w:val="28"/>
          <w:szCs w:val="28"/>
        </w:rPr>
        <w:tab/>
      </w:r>
    </w:p>
    <w:p w14:paraId="7E322E2E" w14:textId="2A50A29F" w:rsidR="00A7274F" w:rsidRPr="009A1C52" w:rsidRDefault="00A7274F" w:rsidP="009A1C52">
      <w:pPr>
        <w:spacing w:line="360" w:lineRule="auto"/>
        <w:ind w:firstLine="709"/>
        <w:contextualSpacing/>
        <w:jc w:val="both"/>
        <w:rPr>
          <w:rFonts w:eastAsia="Times New Roman"/>
          <w:sz w:val="28"/>
          <w:szCs w:val="28"/>
        </w:rPr>
      </w:pPr>
      <w:r w:rsidRPr="009A1C52">
        <w:rPr>
          <w:bCs/>
          <w:sz w:val="28"/>
          <w:szCs w:val="28"/>
        </w:rPr>
        <w:t>78</w:t>
      </w:r>
      <w:r w:rsidRPr="009A1C52">
        <w:rPr>
          <w:rFonts w:eastAsia="Times New Roman"/>
          <w:bCs/>
          <w:kern w:val="0"/>
          <w:sz w:val="28"/>
          <w:szCs w:val="28"/>
          <w:vertAlign w:val="superscript"/>
        </w:rPr>
        <w:t>1</w:t>
      </w:r>
      <w:r w:rsidRPr="009A1C52">
        <w:rPr>
          <w:sz w:val="28"/>
          <w:szCs w:val="28"/>
        </w:rPr>
        <w:t>.</w:t>
      </w:r>
      <w:r w:rsidRPr="009A1C52">
        <w:rPr>
          <w:rFonts w:eastAsia="Times New Roman"/>
          <w:sz w:val="28"/>
          <w:szCs w:val="28"/>
        </w:rPr>
        <w:t>8. Содержание обучения в 7 классе.</w:t>
      </w:r>
    </w:p>
    <w:p w14:paraId="6622A121" w14:textId="727B7F48" w:rsidR="00A7274F" w:rsidRPr="009A1C52" w:rsidRDefault="00A7274F" w:rsidP="009A1C52">
      <w:pPr>
        <w:spacing w:line="360" w:lineRule="auto"/>
        <w:ind w:firstLine="709"/>
        <w:jc w:val="both"/>
        <w:rPr>
          <w:bCs/>
          <w:sz w:val="28"/>
          <w:szCs w:val="28"/>
        </w:rPr>
      </w:pPr>
      <w:r w:rsidRPr="009A1C52">
        <w:rPr>
          <w:bCs/>
          <w:sz w:val="28"/>
          <w:szCs w:val="28"/>
        </w:rPr>
        <w:t>78</w:t>
      </w:r>
      <w:r w:rsidRPr="009A1C52">
        <w:rPr>
          <w:rFonts w:eastAsia="Times New Roman"/>
          <w:bCs/>
          <w:kern w:val="0"/>
          <w:sz w:val="28"/>
          <w:szCs w:val="28"/>
          <w:vertAlign w:val="superscript"/>
        </w:rPr>
        <w:t>1</w:t>
      </w:r>
      <w:r w:rsidRPr="009A1C52">
        <w:rPr>
          <w:sz w:val="28"/>
          <w:szCs w:val="28"/>
        </w:rPr>
        <w:t>.</w:t>
      </w:r>
      <w:r w:rsidRPr="009A1C52">
        <w:rPr>
          <w:bCs/>
          <w:sz w:val="28"/>
          <w:szCs w:val="28"/>
        </w:rPr>
        <w:t xml:space="preserve">8.1. Общие сведения о языке. </w:t>
      </w:r>
    </w:p>
    <w:p w14:paraId="598C69F2" w14:textId="77777777" w:rsidR="00A7274F" w:rsidRPr="009A1C52" w:rsidRDefault="00A7274F" w:rsidP="009A1C52">
      <w:pPr>
        <w:spacing w:line="360" w:lineRule="auto"/>
        <w:ind w:firstLine="709"/>
        <w:jc w:val="both"/>
        <w:rPr>
          <w:sz w:val="28"/>
          <w:szCs w:val="28"/>
        </w:rPr>
      </w:pPr>
      <w:r w:rsidRPr="009A1C52">
        <w:rPr>
          <w:sz w:val="28"/>
          <w:szCs w:val="28"/>
        </w:rPr>
        <w:t>Сведения из истории чукотской графики. Создания чукотской письменности. Первые книги на чукотском языке. Создание современной письменности.</w:t>
      </w:r>
    </w:p>
    <w:p w14:paraId="7AC94586" w14:textId="06CEDEFA" w:rsidR="00A7274F" w:rsidRPr="009A1C52" w:rsidRDefault="00A7274F" w:rsidP="009A1C52">
      <w:pPr>
        <w:spacing w:line="360" w:lineRule="auto"/>
        <w:ind w:firstLine="709"/>
        <w:jc w:val="both"/>
        <w:rPr>
          <w:sz w:val="28"/>
          <w:szCs w:val="28"/>
        </w:rPr>
      </w:pPr>
      <w:r w:rsidRPr="009A1C52">
        <w:rPr>
          <w:bCs/>
          <w:sz w:val="28"/>
          <w:szCs w:val="28"/>
        </w:rPr>
        <w:t>78</w:t>
      </w:r>
      <w:r w:rsidRPr="009A1C52">
        <w:rPr>
          <w:rFonts w:eastAsia="Times New Roman"/>
          <w:bCs/>
          <w:kern w:val="0"/>
          <w:sz w:val="28"/>
          <w:szCs w:val="28"/>
          <w:vertAlign w:val="superscript"/>
        </w:rPr>
        <w:t>1</w:t>
      </w:r>
      <w:r w:rsidRPr="009A1C52">
        <w:rPr>
          <w:sz w:val="28"/>
          <w:szCs w:val="28"/>
        </w:rPr>
        <w:t>.8.2. Лексика.</w:t>
      </w:r>
    </w:p>
    <w:p w14:paraId="167D1301" w14:textId="77777777" w:rsidR="00A7274F" w:rsidRPr="009A1C52" w:rsidRDefault="00A7274F" w:rsidP="009A1C52">
      <w:pPr>
        <w:pStyle w:val="2f1"/>
        <w:shd w:val="clear" w:color="auto" w:fill="auto"/>
        <w:spacing w:line="360" w:lineRule="auto"/>
        <w:ind w:firstLine="709"/>
        <w:rPr>
          <w:rFonts w:ascii="Times New Roman" w:hAnsi="Times New Roman" w:cs="Times New Roman"/>
          <w:sz w:val="28"/>
          <w:szCs w:val="28"/>
        </w:rPr>
      </w:pPr>
      <w:r w:rsidRPr="009A1C52">
        <w:rPr>
          <w:rFonts w:ascii="Times New Roman" w:hAnsi="Times New Roman" w:cs="Times New Roman"/>
          <w:sz w:val="28"/>
          <w:szCs w:val="28"/>
        </w:rPr>
        <w:t>Однозначные и многозначные слова, прямое и переносное зна</w:t>
      </w:r>
      <w:r w:rsidRPr="009A1C52">
        <w:rPr>
          <w:rFonts w:ascii="Times New Roman" w:hAnsi="Times New Roman" w:cs="Times New Roman"/>
          <w:sz w:val="28"/>
          <w:szCs w:val="28"/>
        </w:rPr>
        <w:softHyphen/>
        <w:t>чения слов. Синонимы, антонимы, омонимы. Пользование слова</w:t>
      </w:r>
      <w:r w:rsidRPr="009A1C52">
        <w:rPr>
          <w:rFonts w:ascii="Times New Roman" w:hAnsi="Times New Roman" w:cs="Times New Roman"/>
          <w:sz w:val="28"/>
          <w:szCs w:val="28"/>
        </w:rPr>
        <w:softHyphen/>
        <w:t>рями.</w:t>
      </w:r>
    </w:p>
    <w:p w14:paraId="574EC170" w14:textId="494CCD00" w:rsidR="00A7274F" w:rsidRPr="009A1C52" w:rsidRDefault="00A7274F" w:rsidP="009A1C52">
      <w:pPr>
        <w:spacing w:line="360" w:lineRule="auto"/>
        <w:ind w:firstLine="709"/>
        <w:jc w:val="both"/>
        <w:rPr>
          <w:bCs/>
          <w:sz w:val="28"/>
          <w:szCs w:val="28"/>
        </w:rPr>
      </w:pPr>
      <w:r w:rsidRPr="009A1C52">
        <w:rPr>
          <w:bCs/>
          <w:sz w:val="28"/>
          <w:szCs w:val="28"/>
        </w:rPr>
        <w:t>78</w:t>
      </w:r>
      <w:r w:rsidRPr="009A1C52">
        <w:rPr>
          <w:rFonts w:eastAsia="Times New Roman"/>
          <w:bCs/>
          <w:kern w:val="0"/>
          <w:sz w:val="28"/>
          <w:szCs w:val="28"/>
          <w:vertAlign w:val="superscript"/>
        </w:rPr>
        <w:t>1</w:t>
      </w:r>
      <w:r w:rsidRPr="009A1C52">
        <w:rPr>
          <w:sz w:val="28"/>
          <w:szCs w:val="28"/>
        </w:rPr>
        <w:t>.</w:t>
      </w:r>
      <w:r w:rsidRPr="009A1C52">
        <w:rPr>
          <w:bCs/>
          <w:sz w:val="28"/>
          <w:szCs w:val="28"/>
        </w:rPr>
        <w:t>8.3. Синтаксис.</w:t>
      </w:r>
    </w:p>
    <w:p w14:paraId="035FC8BF" w14:textId="77777777" w:rsidR="00A7274F" w:rsidRPr="009A1C52" w:rsidRDefault="00A7274F" w:rsidP="009A1C52">
      <w:pPr>
        <w:spacing w:line="360" w:lineRule="auto"/>
        <w:ind w:firstLine="709"/>
        <w:jc w:val="both"/>
        <w:rPr>
          <w:bCs/>
          <w:sz w:val="28"/>
          <w:szCs w:val="28"/>
        </w:rPr>
      </w:pPr>
      <w:r w:rsidRPr="009A1C52">
        <w:rPr>
          <w:sz w:val="28"/>
          <w:szCs w:val="28"/>
        </w:rPr>
        <w:t xml:space="preserve">Простое предложение. Эргативное предложение. Предложение с обращениями. </w:t>
      </w:r>
      <w:r w:rsidRPr="009A1C52">
        <w:rPr>
          <w:rStyle w:val="135pt0pt"/>
          <w:rFonts w:eastAsiaTheme="minorHAnsi"/>
          <w:b w:val="0"/>
          <w:spacing w:val="0"/>
          <w:sz w:val="28"/>
          <w:szCs w:val="28"/>
        </w:rPr>
        <w:t xml:space="preserve">Виды </w:t>
      </w:r>
      <w:r w:rsidRPr="009A1C52">
        <w:rPr>
          <w:sz w:val="28"/>
          <w:szCs w:val="28"/>
        </w:rPr>
        <w:t>синтаксической связи слов в предложении.</w:t>
      </w:r>
    </w:p>
    <w:p w14:paraId="0CA4FFD0" w14:textId="22614AF9" w:rsidR="00A7274F" w:rsidRPr="009A1C52" w:rsidRDefault="00A7274F" w:rsidP="009A1C52">
      <w:pPr>
        <w:spacing w:line="360" w:lineRule="auto"/>
        <w:ind w:firstLine="709"/>
        <w:jc w:val="both"/>
        <w:rPr>
          <w:bCs/>
          <w:sz w:val="28"/>
          <w:szCs w:val="28"/>
        </w:rPr>
      </w:pPr>
      <w:r w:rsidRPr="009A1C52">
        <w:rPr>
          <w:bCs/>
          <w:sz w:val="28"/>
          <w:szCs w:val="28"/>
        </w:rPr>
        <w:t>78</w:t>
      </w:r>
      <w:r w:rsidRPr="009A1C52">
        <w:rPr>
          <w:rFonts w:eastAsia="Times New Roman"/>
          <w:bCs/>
          <w:kern w:val="0"/>
          <w:sz w:val="28"/>
          <w:szCs w:val="28"/>
          <w:vertAlign w:val="superscript"/>
        </w:rPr>
        <w:t>1</w:t>
      </w:r>
      <w:r w:rsidRPr="009A1C52">
        <w:rPr>
          <w:sz w:val="28"/>
          <w:szCs w:val="28"/>
        </w:rPr>
        <w:t>.</w:t>
      </w:r>
      <w:r w:rsidRPr="009A1C52">
        <w:rPr>
          <w:bCs/>
          <w:sz w:val="28"/>
          <w:szCs w:val="28"/>
        </w:rPr>
        <w:t>8.4. Морфология, орфография.</w:t>
      </w:r>
    </w:p>
    <w:p w14:paraId="30F6796C" w14:textId="77777777" w:rsidR="00A7274F" w:rsidRPr="009A1C52" w:rsidRDefault="00A7274F" w:rsidP="009A1C52">
      <w:pPr>
        <w:spacing w:line="360" w:lineRule="auto"/>
        <w:ind w:firstLine="709"/>
        <w:jc w:val="both"/>
        <w:rPr>
          <w:bCs/>
          <w:iCs/>
          <w:sz w:val="28"/>
          <w:szCs w:val="28"/>
        </w:rPr>
      </w:pPr>
      <w:r w:rsidRPr="009A1C52">
        <w:rPr>
          <w:bCs/>
          <w:iCs/>
          <w:sz w:val="28"/>
          <w:szCs w:val="28"/>
        </w:rPr>
        <w:t xml:space="preserve">Имя существительное. </w:t>
      </w:r>
      <w:r w:rsidRPr="009A1C52">
        <w:rPr>
          <w:sz w:val="28"/>
          <w:szCs w:val="28"/>
        </w:rPr>
        <w:t>Склонение имен существительных и личных местоимений.</w:t>
      </w:r>
    </w:p>
    <w:p w14:paraId="7A9CFA2D" w14:textId="77777777" w:rsidR="00A7274F" w:rsidRPr="009A1C52" w:rsidRDefault="00A7274F" w:rsidP="009A1C52">
      <w:pPr>
        <w:spacing w:line="360" w:lineRule="auto"/>
        <w:ind w:firstLine="709"/>
        <w:jc w:val="both"/>
        <w:rPr>
          <w:sz w:val="28"/>
          <w:szCs w:val="28"/>
        </w:rPr>
      </w:pPr>
      <w:r w:rsidRPr="009A1C52">
        <w:rPr>
          <w:bCs/>
          <w:iCs/>
          <w:sz w:val="28"/>
          <w:szCs w:val="28"/>
        </w:rPr>
        <w:t xml:space="preserve">Глагол. </w:t>
      </w:r>
      <w:r w:rsidRPr="009A1C52">
        <w:rPr>
          <w:sz w:val="28"/>
          <w:szCs w:val="28"/>
        </w:rPr>
        <w:t>Глагол как часть речи. Его значение, морфологические и синтаксические функции.</w:t>
      </w:r>
    </w:p>
    <w:p w14:paraId="7336774C" w14:textId="77777777" w:rsidR="00A7274F" w:rsidRPr="009A1C52" w:rsidRDefault="00A7274F" w:rsidP="009A1C52">
      <w:pPr>
        <w:widowControl w:val="0"/>
        <w:spacing w:line="360" w:lineRule="auto"/>
        <w:ind w:firstLine="709"/>
        <w:jc w:val="both"/>
        <w:rPr>
          <w:sz w:val="28"/>
          <w:szCs w:val="28"/>
        </w:rPr>
      </w:pPr>
      <w:r w:rsidRPr="009A1C52">
        <w:rPr>
          <w:sz w:val="28"/>
          <w:szCs w:val="28"/>
        </w:rPr>
        <w:t xml:space="preserve">Категории времени. Инфинитив. </w:t>
      </w:r>
    </w:p>
    <w:p w14:paraId="0B8B8E7B" w14:textId="77777777" w:rsidR="00A7274F" w:rsidRPr="009A1C52" w:rsidRDefault="00A7274F" w:rsidP="009A1C52">
      <w:pPr>
        <w:widowControl w:val="0"/>
        <w:spacing w:line="360" w:lineRule="auto"/>
        <w:ind w:firstLine="709"/>
        <w:jc w:val="both"/>
        <w:rPr>
          <w:sz w:val="28"/>
          <w:szCs w:val="28"/>
        </w:rPr>
      </w:pPr>
      <w:r w:rsidRPr="009A1C52">
        <w:rPr>
          <w:sz w:val="28"/>
          <w:szCs w:val="28"/>
        </w:rPr>
        <w:t>Категория наклонения. Изъявительное, побудительно-повелительное, сослагательное наклонение. Употребление наклонений.</w:t>
      </w:r>
    </w:p>
    <w:p w14:paraId="03E5BF82" w14:textId="77777777" w:rsidR="00A7274F" w:rsidRPr="009A1C52" w:rsidRDefault="00A7274F" w:rsidP="009A1C52">
      <w:pPr>
        <w:spacing w:line="360" w:lineRule="auto"/>
        <w:ind w:firstLine="709"/>
        <w:jc w:val="both"/>
        <w:rPr>
          <w:sz w:val="28"/>
          <w:szCs w:val="28"/>
        </w:rPr>
      </w:pPr>
      <w:r w:rsidRPr="009A1C52">
        <w:rPr>
          <w:sz w:val="28"/>
          <w:szCs w:val="28"/>
        </w:rPr>
        <w:t>Спряжение глаголов. Именное спряжение. Глагольное спряжение.</w:t>
      </w:r>
    </w:p>
    <w:p w14:paraId="1FF081E5" w14:textId="77777777" w:rsidR="00A7274F" w:rsidRPr="009A1C52" w:rsidRDefault="00A7274F" w:rsidP="009A1C52">
      <w:pPr>
        <w:spacing w:line="360" w:lineRule="auto"/>
        <w:ind w:firstLine="709"/>
        <w:jc w:val="both"/>
        <w:rPr>
          <w:sz w:val="28"/>
          <w:szCs w:val="28"/>
        </w:rPr>
      </w:pPr>
      <w:r w:rsidRPr="009A1C52">
        <w:rPr>
          <w:sz w:val="28"/>
          <w:szCs w:val="28"/>
        </w:rPr>
        <w:t>Способы словообразования глаголов в современном чукотском языке.</w:t>
      </w:r>
    </w:p>
    <w:p w14:paraId="68B3F359" w14:textId="77777777" w:rsidR="00A7274F" w:rsidRPr="009A1C52" w:rsidRDefault="00A7274F" w:rsidP="009A1C52">
      <w:pPr>
        <w:spacing w:line="360" w:lineRule="auto"/>
        <w:ind w:firstLine="709"/>
        <w:jc w:val="both"/>
        <w:rPr>
          <w:sz w:val="28"/>
          <w:szCs w:val="28"/>
        </w:rPr>
      </w:pPr>
      <w:r w:rsidRPr="009A1C52">
        <w:rPr>
          <w:sz w:val="28"/>
          <w:szCs w:val="28"/>
        </w:rPr>
        <w:t>Морфологический разбор глагола.</w:t>
      </w:r>
    </w:p>
    <w:p w14:paraId="5A8B9045" w14:textId="77777777" w:rsidR="00A7274F" w:rsidRPr="009A1C52" w:rsidRDefault="00A7274F" w:rsidP="009A1C52">
      <w:pPr>
        <w:pStyle w:val="2f1"/>
        <w:shd w:val="clear" w:color="auto" w:fill="auto"/>
        <w:spacing w:line="360" w:lineRule="auto"/>
        <w:ind w:firstLine="709"/>
        <w:rPr>
          <w:rFonts w:ascii="Times New Roman" w:hAnsi="Times New Roman" w:cs="Times New Roman"/>
          <w:sz w:val="28"/>
          <w:szCs w:val="28"/>
        </w:rPr>
      </w:pPr>
      <w:r w:rsidRPr="009A1C52">
        <w:rPr>
          <w:rFonts w:ascii="Times New Roman" w:hAnsi="Times New Roman" w:cs="Times New Roman"/>
          <w:sz w:val="28"/>
          <w:szCs w:val="28"/>
        </w:rPr>
        <w:lastRenderedPageBreak/>
        <w:t xml:space="preserve">Аналитические комплексы глаголов с суффиксом </w:t>
      </w:r>
      <w:r w:rsidRPr="009A1C52">
        <w:rPr>
          <w:rStyle w:val="135pt0pt"/>
          <w:rFonts w:eastAsia="Century Schoolbook"/>
          <w:b w:val="0"/>
          <w:spacing w:val="0"/>
          <w:sz w:val="28"/>
          <w:szCs w:val="28"/>
        </w:rPr>
        <w:t xml:space="preserve">–йгут -йгот </w:t>
      </w:r>
      <w:r w:rsidRPr="009A1C52">
        <w:rPr>
          <w:rFonts w:ascii="Times New Roman" w:hAnsi="Times New Roman" w:cs="Times New Roman"/>
          <w:sz w:val="28"/>
          <w:szCs w:val="28"/>
        </w:rPr>
        <w:t xml:space="preserve">плюс </w:t>
      </w:r>
      <w:r w:rsidRPr="009A1C52">
        <w:rPr>
          <w:rStyle w:val="135pt0pt"/>
          <w:rFonts w:eastAsia="Century Schoolbook"/>
          <w:b w:val="0"/>
          <w:spacing w:val="0"/>
          <w:sz w:val="28"/>
          <w:szCs w:val="28"/>
        </w:rPr>
        <w:t xml:space="preserve">рытык </w:t>
      </w:r>
      <w:r w:rsidRPr="009A1C52">
        <w:rPr>
          <w:rFonts w:ascii="Times New Roman" w:hAnsi="Times New Roman" w:cs="Times New Roman"/>
          <w:sz w:val="28"/>
          <w:szCs w:val="28"/>
        </w:rPr>
        <w:t xml:space="preserve">(вспомогательный переходный глагол). </w:t>
      </w:r>
      <w:r w:rsidRPr="009A1C52">
        <w:rPr>
          <w:rStyle w:val="135pt0pt"/>
          <w:rFonts w:eastAsia="Century Schoolbook"/>
          <w:b w:val="0"/>
          <w:spacing w:val="0"/>
          <w:sz w:val="28"/>
          <w:szCs w:val="28"/>
        </w:rPr>
        <w:t>Тэйкыйгут рытык</w:t>
      </w:r>
      <w:r w:rsidRPr="009A1C52">
        <w:rPr>
          <w:rFonts w:ascii="Times New Roman" w:hAnsi="Times New Roman" w:cs="Times New Roman"/>
          <w:sz w:val="28"/>
          <w:szCs w:val="28"/>
        </w:rPr>
        <w:t xml:space="preserve"> </w:t>
      </w:r>
      <w:r w:rsidRPr="009A1C52">
        <w:rPr>
          <w:rStyle w:val="135pt0pt"/>
          <w:rFonts w:eastAsia="Century Schoolbook"/>
          <w:b w:val="0"/>
          <w:spacing w:val="0"/>
          <w:sz w:val="28"/>
          <w:szCs w:val="28"/>
        </w:rPr>
        <w:t xml:space="preserve">– </w:t>
      </w:r>
      <w:r w:rsidRPr="009A1C52">
        <w:rPr>
          <w:rFonts w:ascii="Times New Roman" w:hAnsi="Times New Roman" w:cs="Times New Roman"/>
          <w:sz w:val="28"/>
          <w:szCs w:val="28"/>
        </w:rPr>
        <w:t xml:space="preserve">обязать сделать, </w:t>
      </w:r>
      <w:r w:rsidRPr="009A1C52">
        <w:rPr>
          <w:rStyle w:val="135pt0pt"/>
          <w:rFonts w:eastAsia="Century Schoolbook"/>
          <w:b w:val="0"/>
          <w:spacing w:val="0"/>
          <w:sz w:val="28"/>
          <w:szCs w:val="28"/>
        </w:rPr>
        <w:t>етыйгут рытык</w:t>
      </w:r>
      <w:r w:rsidRPr="009A1C52">
        <w:rPr>
          <w:rFonts w:ascii="Times New Roman" w:hAnsi="Times New Roman" w:cs="Times New Roman"/>
          <w:sz w:val="28"/>
          <w:szCs w:val="28"/>
        </w:rPr>
        <w:t xml:space="preserve"> </w:t>
      </w:r>
      <w:r w:rsidRPr="009A1C52">
        <w:rPr>
          <w:rStyle w:val="135pt0pt"/>
          <w:rFonts w:eastAsia="Century Schoolbook"/>
          <w:b w:val="0"/>
          <w:spacing w:val="0"/>
          <w:sz w:val="28"/>
          <w:szCs w:val="28"/>
        </w:rPr>
        <w:t xml:space="preserve">– </w:t>
      </w:r>
      <w:r w:rsidRPr="009A1C52">
        <w:rPr>
          <w:rFonts w:ascii="Times New Roman" w:hAnsi="Times New Roman" w:cs="Times New Roman"/>
          <w:sz w:val="28"/>
          <w:szCs w:val="28"/>
        </w:rPr>
        <w:t>велеть прийти.</w:t>
      </w:r>
    </w:p>
    <w:p w14:paraId="372A9955" w14:textId="77777777" w:rsidR="00A7274F" w:rsidRPr="009A1C52" w:rsidRDefault="00A7274F" w:rsidP="009A1C52">
      <w:pPr>
        <w:pStyle w:val="2f1"/>
        <w:shd w:val="clear" w:color="auto" w:fill="auto"/>
        <w:spacing w:line="360" w:lineRule="auto"/>
        <w:ind w:firstLine="709"/>
        <w:rPr>
          <w:rFonts w:ascii="Times New Roman" w:hAnsi="Times New Roman" w:cs="Times New Roman"/>
          <w:sz w:val="28"/>
          <w:szCs w:val="28"/>
        </w:rPr>
      </w:pPr>
      <w:r w:rsidRPr="009A1C52">
        <w:rPr>
          <w:rFonts w:ascii="Times New Roman" w:hAnsi="Times New Roman" w:cs="Times New Roman"/>
          <w:sz w:val="28"/>
          <w:szCs w:val="28"/>
        </w:rPr>
        <w:t xml:space="preserve">Целевая форма глагола. Суффикс </w:t>
      </w:r>
      <w:r w:rsidRPr="009A1C52">
        <w:rPr>
          <w:rStyle w:val="135pt0pt"/>
          <w:rFonts w:eastAsia="Century Schoolbook"/>
          <w:b w:val="0"/>
          <w:spacing w:val="0"/>
          <w:sz w:val="28"/>
          <w:szCs w:val="28"/>
        </w:rPr>
        <w:t>-(ы)нвы: акватынвы</w:t>
      </w:r>
      <w:r w:rsidRPr="009A1C52">
        <w:rPr>
          <w:rFonts w:ascii="Times New Roman" w:hAnsi="Times New Roman" w:cs="Times New Roman"/>
          <w:sz w:val="28"/>
          <w:szCs w:val="28"/>
        </w:rPr>
        <w:t xml:space="preserve"> </w:t>
      </w:r>
      <w:r w:rsidRPr="009A1C52">
        <w:rPr>
          <w:rStyle w:val="135pt0pt"/>
          <w:rFonts w:eastAsia="Century Schoolbook"/>
          <w:b w:val="0"/>
          <w:spacing w:val="0"/>
          <w:sz w:val="28"/>
          <w:szCs w:val="28"/>
        </w:rPr>
        <w:t xml:space="preserve">– </w:t>
      </w:r>
      <w:r w:rsidRPr="009A1C52">
        <w:rPr>
          <w:rFonts w:ascii="Times New Roman" w:hAnsi="Times New Roman" w:cs="Times New Roman"/>
          <w:sz w:val="28"/>
          <w:szCs w:val="28"/>
        </w:rPr>
        <w:t xml:space="preserve">чтобы отправиться. </w:t>
      </w:r>
      <w:r w:rsidRPr="009A1C52">
        <w:rPr>
          <w:rStyle w:val="135pt0pt"/>
          <w:rFonts w:eastAsia="Century Schoolbook"/>
          <w:b w:val="0"/>
          <w:spacing w:val="0"/>
          <w:sz w:val="28"/>
          <w:szCs w:val="28"/>
        </w:rPr>
        <w:t>Гым лыгинъэ гэгъевигым акватынвы.</w:t>
      </w:r>
      <w:r w:rsidRPr="009A1C52">
        <w:rPr>
          <w:rFonts w:ascii="Times New Roman" w:hAnsi="Times New Roman" w:cs="Times New Roman"/>
          <w:sz w:val="28"/>
          <w:szCs w:val="28"/>
        </w:rPr>
        <w:t xml:space="preserve"> </w:t>
      </w:r>
      <w:r w:rsidRPr="009A1C52">
        <w:rPr>
          <w:rStyle w:val="135pt0pt"/>
          <w:rFonts w:eastAsia="Century Schoolbook"/>
          <w:b w:val="0"/>
          <w:spacing w:val="0"/>
          <w:sz w:val="28"/>
          <w:szCs w:val="28"/>
        </w:rPr>
        <w:t xml:space="preserve">– </w:t>
      </w:r>
      <w:r w:rsidRPr="009A1C52">
        <w:rPr>
          <w:rFonts w:ascii="Times New Roman" w:hAnsi="Times New Roman" w:cs="Times New Roman"/>
          <w:sz w:val="28"/>
          <w:szCs w:val="28"/>
        </w:rPr>
        <w:t>Я очень рано проснулся, чтобы отправиться ...</w:t>
      </w:r>
    </w:p>
    <w:p w14:paraId="78492BCA" w14:textId="77777777" w:rsidR="00A7274F" w:rsidRPr="009A1C52" w:rsidRDefault="00A7274F" w:rsidP="009A1C52">
      <w:pPr>
        <w:pStyle w:val="2f1"/>
        <w:shd w:val="clear" w:color="auto" w:fill="auto"/>
        <w:tabs>
          <w:tab w:val="left" w:leader="hyphen" w:pos="4713"/>
        </w:tabs>
        <w:spacing w:line="360" w:lineRule="auto"/>
        <w:ind w:firstLine="709"/>
        <w:rPr>
          <w:rFonts w:ascii="Times New Roman" w:hAnsi="Times New Roman" w:cs="Times New Roman"/>
          <w:sz w:val="28"/>
          <w:szCs w:val="28"/>
        </w:rPr>
      </w:pPr>
      <w:r w:rsidRPr="009A1C52">
        <w:rPr>
          <w:rFonts w:ascii="Times New Roman" w:hAnsi="Times New Roman" w:cs="Times New Roman"/>
          <w:sz w:val="28"/>
          <w:szCs w:val="28"/>
        </w:rPr>
        <w:t xml:space="preserve">Желательная форма глагола, образованная сочетанием приставки и суффикса </w:t>
      </w:r>
      <w:r w:rsidRPr="009A1C52">
        <w:rPr>
          <w:rStyle w:val="135pt0pt"/>
          <w:rFonts w:eastAsia="Century Schoolbook"/>
          <w:b w:val="0"/>
          <w:spacing w:val="0"/>
          <w:sz w:val="28"/>
          <w:szCs w:val="28"/>
        </w:rPr>
        <w:t>рэ – ра</w:t>
      </w:r>
      <w:r w:rsidRPr="009A1C52">
        <w:rPr>
          <w:rFonts w:ascii="Times New Roman" w:hAnsi="Times New Roman" w:cs="Times New Roman"/>
          <w:sz w:val="28"/>
          <w:szCs w:val="28"/>
        </w:rPr>
        <w:t xml:space="preserve"> – </w:t>
      </w:r>
      <w:r w:rsidRPr="009A1C52">
        <w:rPr>
          <w:rStyle w:val="135pt0pt"/>
          <w:rFonts w:eastAsia="Century Schoolbook"/>
          <w:b w:val="0"/>
          <w:spacing w:val="0"/>
          <w:sz w:val="28"/>
          <w:szCs w:val="28"/>
        </w:rPr>
        <w:t>к. Рантоӈык</w:t>
      </w:r>
      <w:r w:rsidRPr="009A1C52">
        <w:rPr>
          <w:rFonts w:ascii="Times New Roman" w:hAnsi="Times New Roman" w:cs="Times New Roman"/>
          <w:sz w:val="28"/>
          <w:szCs w:val="28"/>
        </w:rPr>
        <w:t xml:space="preserve"> </w:t>
      </w:r>
      <w:r w:rsidRPr="009A1C52">
        <w:rPr>
          <w:rStyle w:val="135pt0pt"/>
          <w:rFonts w:eastAsia="Century Schoolbook"/>
          <w:b w:val="0"/>
          <w:spacing w:val="0"/>
          <w:sz w:val="28"/>
          <w:szCs w:val="28"/>
        </w:rPr>
        <w:t xml:space="preserve">– </w:t>
      </w:r>
      <w:r w:rsidRPr="009A1C52">
        <w:rPr>
          <w:rFonts w:ascii="Times New Roman" w:hAnsi="Times New Roman" w:cs="Times New Roman"/>
          <w:sz w:val="28"/>
          <w:szCs w:val="28"/>
        </w:rPr>
        <w:t xml:space="preserve">желание выйти, </w:t>
      </w:r>
      <w:r w:rsidRPr="009A1C52">
        <w:rPr>
          <w:rStyle w:val="135pt0pt"/>
          <w:rFonts w:eastAsia="Century Schoolbook"/>
          <w:b w:val="0"/>
          <w:spacing w:val="0"/>
          <w:sz w:val="28"/>
          <w:szCs w:val="28"/>
        </w:rPr>
        <w:t xml:space="preserve">рарагтыӈык – </w:t>
      </w:r>
      <w:r w:rsidRPr="009A1C52">
        <w:rPr>
          <w:rFonts w:ascii="Times New Roman" w:hAnsi="Times New Roman" w:cs="Times New Roman"/>
          <w:sz w:val="28"/>
          <w:szCs w:val="28"/>
        </w:rPr>
        <w:t>желание пойти домой.</w:t>
      </w:r>
    </w:p>
    <w:p w14:paraId="2A21E363" w14:textId="77777777" w:rsidR="00A7274F" w:rsidRPr="009A1C52" w:rsidRDefault="00A7274F" w:rsidP="009A1C52">
      <w:pPr>
        <w:spacing w:line="360" w:lineRule="auto"/>
        <w:ind w:firstLine="709"/>
        <w:jc w:val="both"/>
        <w:rPr>
          <w:sz w:val="28"/>
          <w:szCs w:val="28"/>
        </w:rPr>
      </w:pPr>
      <w:r w:rsidRPr="009A1C52">
        <w:rPr>
          <w:bCs/>
          <w:iCs/>
          <w:sz w:val="28"/>
          <w:szCs w:val="28"/>
        </w:rPr>
        <w:t xml:space="preserve">Причастие. </w:t>
      </w:r>
      <w:r w:rsidRPr="009A1C52">
        <w:rPr>
          <w:iCs/>
          <w:sz w:val="28"/>
          <w:szCs w:val="28"/>
        </w:rPr>
        <w:t>Г</w:t>
      </w:r>
      <w:r w:rsidRPr="009A1C52">
        <w:rPr>
          <w:sz w:val="28"/>
          <w:szCs w:val="28"/>
        </w:rPr>
        <w:t>рамматическое значение. Морфологические и синтаксические функции причастий.</w:t>
      </w:r>
    </w:p>
    <w:p w14:paraId="711D224E" w14:textId="77777777" w:rsidR="00A7274F" w:rsidRPr="009A1C52" w:rsidRDefault="00A7274F" w:rsidP="009A1C52">
      <w:pPr>
        <w:spacing w:line="360" w:lineRule="auto"/>
        <w:ind w:firstLine="709"/>
        <w:jc w:val="both"/>
        <w:rPr>
          <w:sz w:val="28"/>
          <w:szCs w:val="28"/>
        </w:rPr>
      </w:pPr>
      <w:r w:rsidRPr="009A1C52">
        <w:rPr>
          <w:sz w:val="28"/>
          <w:szCs w:val="28"/>
        </w:rPr>
        <w:t>Свойства прилагательных и глаголов у причастия. Синтаксическая роль причастий в предложении.</w:t>
      </w:r>
    </w:p>
    <w:p w14:paraId="05BA0645" w14:textId="77777777" w:rsidR="00A7274F" w:rsidRPr="009A1C52" w:rsidRDefault="00A7274F" w:rsidP="009A1C52">
      <w:pPr>
        <w:spacing w:line="360" w:lineRule="auto"/>
        <w:ind w:firstLine="709"/>
        <w:jc w:val="both"/>
        <w:rPr>
          <w:sz w:val="28"/>
          <w:szCs w:val="28"/>
        </w:rPr>
      </w:pPr>
      <w:r w:rsidRPr="009A1C52">
        <w:rPr>
          <w:sz w:val="28"/>
          <w:szCs w:val="28"/>
        </w:rPr>
        <w:t>Личные формы имен-причастий. Утвердительные, отрицательные. Образование утвердительные и отрицательные причастий. Склонение вопросительных (утвердительных) имен-причастий.</w:t>
      </w:r>
    </w:p>
    <w:p w14:paraId="4C8F492D" w14:textId="77777777" w:rsidR="00A7274F" w:rsidRPr="009A1C52" w:rsidRDefault="00A7274F" w:rsidP="009A1C52">
      <w:pPr>
        <w:spacing w:line="360" w:lineRule="auto"/>
        <w:ind w:firstLine="709"/>
        <w:contextualSpacing/>
        <w:jc w:val="both"/>
        <w:rPr>
          <w:sz w:val="28"/>
          <w:szCs w:val="28"/>
        </w:rPr>
      </w:pPr>
      <w:r w:rsidRPr="009A1C52">
        <w:rPr>
          <w:sz w:val="28"/>
          <w:szCs w:val="28"/>
        </w:rPr>
        <w:t>Причастный оборот. Выделение запятыми причастного оборота, стоящего после определяемого слова.</w:t>
      </w:r>
    </w:p>
    <w:p w14:paraId="2FF72175" w14:textId="77777777" w:rsidR="00A7274F" w:rsidRPr="009A1C52" w:rsidRDefault="00A7274F" w:rsidP="009A1C52">
      <w:pPr>
        <w:spacing w:line="360" w:lineRule="auto"/>
        <w:ind w:firstLine="709"/>
        <w:jc w:val="both"/>
        <w:rPr>
          <w:sz w:val="28"/>
          <w:szCs w:val="28"/>
        </w:rPr>
      </w:pPr>
      <w:r w:rsidRPr="009A1C52">
        <w:rPr>
          <w:sz w:val="28"/>
          <w:szCs w:val="28"/>
        </w:rPr>
        <w:t>Морфологический разбор причастий.</w:t>
      </w:r>
    </w:p>
    <w:p w14:paraId="36CB64BD" w14:textId="77777777" w:rsidR="00A7274F" w:rsidRPr="009A1C52" w:rsidRDefault="00A7274F" w:rsidP="009A1C52">
      <w:pPr>
        <w:spacing w:line="360" w:lineRule="auto"/>
        <w:ind w:firstLine="709"/>
        <w:jc w:val="both"/>
        <w:rPr>
          <w:sz w:val="28"/>
          <w:szCs w:val="28"/>
        </w:rPr>
      </w:pPr>
      <w:r w:rsidRPr="009A1C52">
        <w:rPr>
          <w:bCs/>
          <w:iCs/>
          <w:sz w:val="28"/>
          <w:szCs w:val="28"/>
        </w:rPr>
        <w:t xml:space="preserve">Деепричастие. </w:t>
      </w:r>
      <w:r w:rsidRPr="009A1C52">
        <w:rPr>
          <w:iCs/>
          <w:sz w:val="28"/>
          <w:szCs w:val="28"/>
        </w:rPr>
        <w:t>О</w:t>
      </w:r>
      <w:r w:rsidRPr="009A1C52">
        <w:rPr>
          <w:sz w:val="28"/>
          <w:szCs w:val="28"/>
        </w:rPr>
        <w:t>бщее грамматическое значение, морфологические и синтаксические функции. Образование деепричастий. Признаки глагола и наречия у деепричастия.</w:t>
      </w:r>
    </w:p>
    <w:p w14:paraId="33E47B55" w14:textId="77777777" w:rsidR="00A7274F" w:rsidRPr="009A1C52" w:rsidRDefault="00A7274F" w:rsidP="009A1C52">
      <w:pPr>
        <w:spacing w:line="360" w:lineRule="auto"/>
        <w:ind w:firstLine="709"/>
        <w:jc w:val="both"/>
        <w:rPr>
          <w:sz w:val="28"/>
          <w:szCs w:val="28"/>
        </w:rPr>
      </w:pPr>
      <w:r w:rsidRPr="009A1C52">
        <w:rPr>
          <w:sz w:val="28"/>
          <w:szCs w:val="28"/>
        </w:rPr>
        <w:t>Изменение деепричастия по времени.</w:t>
      </w:r>
    </w:p>
    <w:p w14:paraId="5F5C2918" w14:textId="77777777" w:rsidR="00A7274F" w:rsidRPr="009A1C52" w:rsidRDefault="00A7274F" w:rsidP="009A1C52">
      <w:pPr>
        <w:spacing w:line="360" w:lineRule="auto"/>
        <w:ind w:firstLine="709"/>
        <w:contextualSpacing/>
        <w:jc w:val="both"/>
        <w:rPr>
          <w:sz w:val="28"/>
          <w:szCs w:val="28"/>
        </w:rPr>
      </w:pPr>
      <w:r w:rsidRPr="009A1C52">
        <w:rPr>
          <w:sz w:val="28"/>
          <w:szCs w:val="28"/>
        </w:rPr>
        <w:t>Деепричастный оборот. Знаки препинания при деепричастном обороте. Выделение одиночного деепричастия запятыми (ознакомление).</w:t>
      </w:r>
    </w:p>
    <w:p w14:paraId="6DA166EA" w14:textId="77777777" w:rsidR="00A7274F" w:rsidRPr="009A1C52" w:rsidRDefault="00A7274F" w:rsidP="009A1C52">
      <w:pPr>
        <w:spacing w:line="360" w:lineRule="auto"/>
        <w:ind w:firstLine="709"/>
        <w:jc w:val="both"/>
        <w:rPr>
          <w:sz w:val="28"/>
          <w:szCs w:val="28"/>
        </w:rPr>
      </w:pPr>
      <w:r w:rsidRPr="009A1C52">
        <w:rPr>
          <w:sz w:val="28"/>
          <w:szCs w:val="28"/>
        </w:rPr>
        <w:t>Морфологический разбор деепричастий.</w:t>
      </w:r>
    </w:p>
    <w:p w14:paraId="63F6201B" w14:textId="77777777" w:rsidR="00A7274F" w:rsidRPr="009A1C52" w:rsidRDefault="00A7274F" w:rsidP="009A1C52">
      <w:pPr>
        <w:spacing w:line="360" w:lineRule="auto"/>
        <w:ind w:firstLine="709"/>
        <w:jc w:val="both"/>
        <w:rPr>
          <w:sz w:val="28"/>
          <w:szCs w:val="28"/>
        </w:rPr>
      </w:pPr>
      <w:r w:rsidRPr="009A1C52">
        <w:rPr>
          <w:bCs/>
          <w:iCs/>
          <w:sz w:val="28"/>
          <w:szCs w:val="28"/>
        </w:rPr>
        <w:t xml:space="preserve">Наречие. </w:t>
      </w:r>
      <w:r w:rsidRPr="009A1C52">
        <w:rPr>
          <w:sz w:val="28"/>
          <w:szCs w:val="28"/>
        </w:rPr>
        <w:t>Наречие как часть речи. Значение и классификация наречий. Качественные наречия. Относительные наречия. Количественные наречия. Синтаксическая роль наречий. Основные группы наречий по значению: наречия образа действия, меры и степени, места, времени, причины, цели.</w:t>
      </w:r>
    </w:p>
    <w:p w14:paraId="743AAACF" w14:textId="77777777" w:rsidR="00A7274F" w:rsidRPr="009A1C52" w:rsidRDefault="00A7274F" w:rsidP="009A1C52">
      <w:pPr>
        <w:spacing w:line="360" w:lineRule="auto"/>
        <w:ind w:firstLine="709"/>
        <w:contextualSpacing/>
        <w:jc w:val="both"/>
        <w:rPr>
          <w:sz w:val="28"/>
          <w:szCs w:val="28"/>
        </w:rPr>
      </w:pPr>
      <w:r w:rsidRPr="009A1C52">
        <w:rPr>
          <w:sz w:val="28"/>
          <w:szCs w:val="28"/>
        </w:rPr>
        <w:lastRenderedPageBreak/>
        <w:t>Образование наречий от существительных, прилагательных, местоимений, числительных, наречий. Словообразование наречий путем перехода слов из одной части речи в другую.</w:t>
      </w:r>
    </w:p>
    <w:p w14:paraId="09B7C2D6" w14:textId="77777777" w:rsidR="00A7274F" w:rsidRPr="009A1C52" w:rsidRDefault="00A7274F" w:rsidP="009A1C52">
      <w:pPr>
        <w:spacing w:line="360" w:lineRule="auto"/>
        <w:ind w:firstLine="709"/>
        <w:jc w:val="both"/>
        <w:rPr>
          <w:sz w:val="28"/>
          <w:szCs w:val="28"/>
        </w:rPr>
      </w:pPr>
      <w:r w:rsidRPr="009A1C52">
        <w:rPr>
          <w:sz w:val="28"/>
          <w:szCs w:val="28"/>
        </w:rPr>
        <w:t>Степени сравнения наречий.</w:t>
      </w:r>
    </w:p>
    <w:p w14:paraId="69BA33FA" w14:textId="77777777" w:rsidR="00A7274F" w:rsidRPr="009A1C52" w:rsidRDefault="00A7274F" w:rsidP="009A1C52">
      <w:pPr>
        <w:spacing w:line="360" w:lineRule="auto"/>
        <w:ind w:firstLine="709"/>
        <w:contextualSpacing/>
        <w:jc w:val="both"/>
        <w:rPr>
          <w:sz w:val="28"/>
          <w:szCs w:val="28"/>
        </w:rPr>
      </w:pPr>
      <w:r w:rsidRPr="009A1C52">
        <w:rPr>
          <w:sz w:val="28"/>
          <w:szCs w:val="28"/>
        </w:rPr>
        <w:t>Правописание наречий. Дефис между частями слова в наречиях. Слитные и раздельные написания наречий.</w:t>
      </w:r>
    </w:p>
    <w:p w14:paraId="2768EC6B" w14:textId="77777777" w:rsidR="00A7274F" w:rsidRPr="009A1C52" w:rsidRDefault="00A7274F" w:rsidP="009A1C52">
      <w:pPr>
        <w:tabs>
          <w:tab w:val="left" w:pos="4067"/>
        </w:tabs>
        <w:spacing w:line="360" w:lineRule="auto"/>
        <w:ind w:firstLine="709"/>
        <w:contextualSpacing/>
        <w:jc w:val="both"/>
        <w:rPr>
          <w:sz w:val="28"/>
          <w:szCs w:val="28"/>
        </w:rPr>
      </w:pPr>
      <w:r w:rsidRPr="009A1C52">
        <w:rPr>
          <w:sz w:val="28"/>
          <w:szCs w:val="28"/>
        </w:rPr>
        <w:t>Морфологический разбор наречий.</w:t>
      </w:r>
    </w:p>
    <w:p w14:paraId="7F427C3D" w14:textId="77777777" w:rsidR="00A7274F" w:rsidRPr="009A1C52" w:rsidRDefault="00A7274F" w:rsidP="009A1C52">
      <w:pPr>
        <w:spacing w:line="360" w:lineRule="auto"/>
        <w:ind w:firstLine="709"/>
        <w:jc w:val="both"/>
        <w:rPr>
          <w:bCs/>
          <w:sz w:val="28"/>
          <w:szCs w:val="28"/>
        </w:rPr>
      </w:pPr>
      <w:r w:rsidRPr="009A1C52">
        <w:rPr>
          <w:bCs/>
          <w:sz w:val="28"/>
          <w:szCs w:val="28"/>
        </w:rPr>
        <w:t xml:space="preserve">Служебные части речи. </w:t>
      </w:r>
      <w:r w:rsidRPr="009A1C52">
        <w:rPr>
          <w:sz w:val="28"/>
          <w:szCs w:val="28"/>
        </w:rPr>
        <w:t>Общее понятие о служебных частях речи.</w:t>
      </w:r>
    </w:p>
    <w:p w14:paraId="34A53948" w14:textId="77777777" w:rsidR="00A7274F" w:rsidRPr="009A1C52" w:rsidRDefault="00A7274F" w:rsidP="009A1C52">
      <w:pPr>
        <w:spacing w:line="360" w:lineRule="auto"/>
        <w:ind w:firstLine="709"/>
        <w:jc w:val="both"/>
        <w:rPr>
          <w:sz w:val="28"/>
          <w:szCs w:val="28"/>
        </w:rPr>
      </w:pPr>
      <w:r w:rsidRPr="009A1C52">
        <w:rPr>
          <w:bCs/>
          <w:iCs/>
          <w:sz w:val="28"/>
          <w:szCs w:val="28"/>
        </w:rPr>
        <w:t xml:space="preserve">Послелог. </w:t>
      </w:r>
      <w:r w:rsidRPr="009A1C52">
        <w:rPr>
          <w:sz w:val="28"/>
          <w:szCs w:val="28"/>
        </w:rPr>
        <w:t xml:space="preserve">Послелог как служебная часть речи. Назначение послелогов в речи. Синтаксическая роль послелогов в предложении. Наиболее часто употребляемые послелоги в речи. </w:t>
      </w:r>
    </w:p>
    <w:p w14:paraId="41934211" w14:textId="78B261CB" w:rsidR="00A7274F" w:rsidRPr="009A1C52" w:rsidRDefault="00A7274F" w:rsidP="009A1C52">
      <w:pPr>
        <w:spacing w:line="360" w:lineRule="auto"/>
        <w:ind w:firstLine="709"/>
        <w:jc w:val="both"/>
        <w:rPr>
          <w:sz w:val="28"/>
          <w:szCs w:val="28"/>
        </w:rPr>
      </w:pPr>
      <w:r w:rsidRPr="009A1C52">
        <w:rPr>
          <w:color w:val="000000"/>
          <w:sz w:val="28"/>
          <w:szCs w:val="28"/>
        </w:rPr>
        <w:t xml:space="preserve">Собственно послелоги – рээн </w:t>
      </w:r>
      <w:r w:rsidR="00DF34B8" w:rsidRPr="009A1C52">
        <w:rPr>
          <w:color w:val="000000"/>
          <w:sz w:val="28"/>
          <w:szCs w:val="28"/>
        </w:rPr>
        <w:t>«</w:t>
      </w:r>
      <w:r w:rsidRPr="009A1C52">
        <w:rPr>
          <w:color w:val="000000"/>
          <w:sz w:val="28"/>
          <w:szCs w:val="28"/>
        </w:rPr>
        <w:t>с</w:t>
      </w:r>
      <w:r w:rsidR="00DF34B8" w:rsidRPr="009A1C52">
        <w:rPr>
          <w:color w:val="000000"/>
          <w:sz w:val="28"/>
          <w:szCs w:val="28"/>
        </w:rPr>
        <w:t>»</w:t>
      </w:r>
      <w:r w:rsidRPr="009A1C52">
        <w:rPr>
          <w:color w:val="000000"/>
          <w:sz w:val="28"/>
          <w:szCs w:val="28"/>
        </w:rPr>
        <w:t xml:space="preserve">, </w:t>
      </w:r>
      <w:r w:rsidR="00DF34B8" w:rsidRPr="009A1C52">
        <w:rPr>
          <w:color w:val="000000"/>
          <w:sz w:val="28"/>
          <w:szCs w:val="28"/>
        </w:rPr>
        <w:t>«</w:t>
      </w:r>
      <w:r w:rsidRPr="009A1C52">
        <w:rPr>
          <w:color w:val="000000"/>
          <w:sz w:val="28"/>
          <w:szCs w:val="28"/>
        </w:rPr>
        <w:t>ӄача</w:t>
      </w:r>
      <w:r w:rsidR="00DF34B8" w:rsidRPr="009A1C52">
        <w:rPr>
          <w:color w:val="000000"/>
          <w:sz w:val="28"/>
          <w:szCs w:val="28"/>
        </w:rPr>
        <w:t>»</w:t>
      </w:r>
      <w:r w:rsidRPr="009A1C52">
        <w:rPr>
          <w:color w:val="000000"/>
          <w:sz w:val="28"/>
          <w:szCs w:val="28"/>
        </w:rPr>
        <w:t xml:space="preserve"> </w:t>
      </w:r>
      <w:r w:rsidR="00DF34B8" w:rsidRPr="009A1C52">
        <w:rPr>
          <w:color w:val="000000"/>
          <w:sz w:val="28"/>
          <w:szCs w:val="28"/>
        </w:rPr>
        <w:t>«</w:t>
      </w:r>
      <w:r w:rsidRPr="009A1C52">
        <w:rPr>
          <w:color w:val="000000"/>
          <w:sz w:val="28"/>
          <w:szCs w:val="28"/>
        </w:rPr>
        <w:t>около</w:t>
      </w:r>
      <w:r w:rsidR="00DF34B8" w:rsidRPr="009A1C52">
        <w:rPr>
          <w:color w:val="000000"/>
          <w:sz w:val="28"/>
          <w:szCs w:val="28"/>
        </w:rPr>
        <w:t>»</w:t>
      </w:r>
      <w:r w:rsidRPr="009A1C52">
        <w:rPr>
          <w:color w:val="000000"/>
          <w:sz w:val="28"/>
          <w:szCs w:val="28"/>
        </w:rPr>
        <w:t xml:space="preserve"> и некоторые другие. Послелоги-наречия – рымагты </w:t>
      </w:r>
      <w:r w:rsidR="00DF34B8" w:rsidRPr="009A1C52">
        <w:rPr>
          <w:color w:val="000000"/>
          <w:sz w:val="28"/>
          <w:szCs w:val="28"/>
        </w:rPr>
        <w:t>«</w:t>
      </w:r>
      <w:r w:rsidRPr="009A1C52">
        <w:rPr>
          <w:color w:val="000000"/>
          <w:sz w:val="28"/>
          <w:szCs w:val="28"/>
        </w:rPr>
        <w:t>за (дальше)</w:t>
      </w:r>
      <w:r w:rsidR="00DF34B8" w:rsidRPr="009A1C52">
        <w:rPr>
          <w:color w:val="000000"/>
          <w:sz w:val="28"/>
          <w:szCs w:val="28"/>
        </w:rPr>
        <w:t>»</w:t>
      </w:r>
      <w:r w:rsidRPr="009A1C52">
        <w:rPr>
          <w:color w:val="000000"/>
          <w:sz w:val="28"/>
          <w:szCs w:val="28"/>
        </w:rPr>
        <w:t xml:space="preserve">, эвыча </w:t>
      </w:r>
      <w:r w:rsidR="00DF34B8" w:rsidRPr="009A1C52">
        <w:rPr>
          <w:color w:val="000000"/>
          <w:sz w:val="28"/>
          <w:szCs w:val="28"/>
        </w:rPr>
        <w:t>«</w:t>
      </w:r>
      <w:r w:rsidRPr="009A1C52">
        <w:rPr>
          <w:color w:val="000000"/>
          <w:sz w:val="28"/>
          <w:szCs w:val="28"/>
        </w:rPr>
        <w:t>под (внизу)</w:t>
      </w:r>
      <w:r w:rsidR="00DF34B8" w:rsidRPr="009A1C52">
        <w:rPr>
          <w:color w:val="000000"/>
          <w:sz w:val="28"/>
          <w:szCs w:val="28"/>
        </w:rPr>
        <w:t>»</w:t>
      </w:r>
      <w:r w:rsidRPr="009A1C52">
        <w:rPr>
          <w:color w:val="000000"/>
          <w:sz w:val="28"/>
          <w:szCs w:val="28"/>
        </w:rPr>
        <w:t xml:space="preserve">, гыргоча </w:t>
      </w:r>
      <w:r w:rsidR="00DF34B8" w:rsidRPr="009A1C52">
        <w:rPr>
          <w:color w:val="000000"/>
          <w:sz w:val="28"/>
          <w:szCs w:val="28"/>
        </w:rPr>
        <w:t>«</w:t>
      </w:r>
      <w:r w:rsidRPr="009A1C52">
        <w:rPr>
          <w:color w:val="000000"/>
          <w:sz w:val="28"/>
          <w:szCs w:val="28"/>
        </w:rPr>
        <w:t>над (вверху)</w:t>
      </w:r>
      <w:r w:rsidR="00DF34B8" w:rsidRPr="009A1C52">
        <w:rPr>
          <w:color w:val="000000"/>
          <w:sz w:val="28"/>
          <w:szCs w:val="28"/>
        </w:rPr>
        <w:t>»</w:t>
      </w:r>
      <w:r w:rsidRPr="009A1C52">
        <w:rPr>
          <w:color w:val="000000"/>
          <w:sz w:val="28"/>
          <w:szCs w:val="28"/>
        </w:rPr>
        <w:t xml:space="preserve"> и тому подобное. Понятие о послелоге как уточнителе грамматического значения данного имени – </w:t>
      </w:r>
      <w:r w:rsidR="00DF34B8" w:rsidRPr="009A1C52">
        <w:rPr>
          <w:color w:val="000000"/>
          <w:sz w:val="28"/>
          <w:szCs w:val="28"/>
        </w:rPr>
        <w:t>«</w:t>
      </w:r>
      <w:r w:rsidRPr="009A1C52">
        <w:rPr>
          <w:color w:val="000000"/>
          <w:sz w:val="28"/>
          <w:szCs w:val="28"/>
        </w:rPr>
        <w:t xml:space="preserve">ытлыг-ык рээн </w:t>
      </w:r>
      <w:r w:rsidR="00DF34B8" w:rsidRPr="009A1C52">
        <w:rPr>
          <w:color w:val="000000"/>
          <w:sz w:val="28"/>
          <w:szCs w:val="28"/>
        </w:rPr>
        <w:t>«</w:t>
      </w:r>
      <w:r w:rsidRPr="009A1C52">
        <w:rPr>
          <w:color w:val="000000"/>
          <w:sz w:val="28"/>
          <w:szCs w:val="28"/>
        </w:rPr>
        <w:t>с отцом</w:t>
      </w:r>
      <w:r w:rsidR="00DF34B8" w:rsidRPr="009A1C52">
        <w:rPr>
          <w:color w:val="000000"/>
          <w:sz w:val="28"/>
          <w:szCs w:val="28"/>
        </w:rPr>
        <w:t>»</w:t>
      </w:r>
      <w:r w:rsidRPr="009A1C52">
        <w:rPr>
          <w:color w:val="000000"/>
          <w:sz w:val="28"/>
          <w:szCs w:val="28"/>
        </w:rPr>
        <w:t xml:space="preserve">, мур-ык рээн </w:t>
      </w:r>
      <w:r w:rsidR="00DF34B8" w:rsidRPr="009A1C52">
        <w:rPr>
          <w:color w:val="000000"/>
          <w:sz w:val="28"/>
          <w:szCs w:val="28"/>
        </w:rPr>
        <w:t>«</w:t>
      </w:r>
      <w:r w:rsidRPr="009A1C52">
        <w:rPr>
          <w:color w:val="000000"/>
          <w:sz w:val="28"/>
          <w:szCs w:val="28"/>
        </w:rPr>
        <w:t>с нами</w:t>
      </w:r>
      <w:r w:rsidR="00DF34B8" w:rsidRPr="009A1C52">
        <w:rPr>
          <w:color w:val="000000"/>
          <w:sz w:val="28"/>
          <w:szCs w:val="28"/>
        </w:rPr>
        <w:t>»</w:t>
      </w:r>
      <w:r w:rsidRPr="009A1C52">
        <w:rPr>
          <w:color w:val="000000"/>
          <w:sz w:val="28"/>
          <w:szCs w:val="28"/>
        </w:rPr>
        <w:t xml:space="preserve">; нымным-ык ӄача </w:t>
      </w:r>
      <w:r w:rsidR="00DF34B8" w:rsidRPr="009A1C52">
        <w:rPr>
          <w:color w:val="000000"/>
          <w:sz w:val="28"/>
          <w:szCs w:val="28"/>
        </w:rPr>
        <w:t>«</w:t>
      </w:r>
      <w:r w:rsidRPr="009A1C52">
        <w:rPr>
          <w:color w:val="000000"/>
          <w:sz w:val="28"/>
          <w:szCs w:val="28"/>
        </w:rPr>
        <w:t>около селения</w:t>
      </w:r>
      <w:r w:rsidR="00DF34B8" w:rsidRPr="009A1C52">
        <w:rPr>
          <w:color w:val="000000"/>
          <w:sz w:val="28"/>
          <w:szCs w:val="28"/>
        </w:rPr>
        <w:t>»</w:t>
      </w:r>
      <w:r w:rsidRPr="009A1C52">
        <w:rPr>
          <w:color w:val="000000"/>
          <w:sz w:val="28"/>
          <w:szCs w:val="28"/>
        </w:rPr>
        <w:t xml:space="preserve">, ыр-ык ӄача </w:t>
      </w:r>
      <w:r w:rsidR="00DF34B8" w:rsidRPr="009A1C52">
        <w:rPr>
          <w:color w:val="000000"/>
          <w:sz w:val="28"/>
          <w:szCs w:val="28"/>
        </w:rPr>
        <w:t>«</w:t>
      </w:r>
      <w:r w:rsidRPr="009A1C52">
        <w:rPr>
          <w:color w:val="000000"/>
          <w:sz w:val="28"/>
          <w:szCs w:val="28"/>
        </w:rPr>
        <w:t>около них</w:t>
      </w:r>
      <w:r w:rsidR="00DF34B8" w:rsidRPr="009A1C52">
        <w:rPr>
          <w:color w:val="000000"/>
          <w:sz w:val="28"/>
          <w:szCs w:val="28"/>
        </w:rPr>
        <w:t>»</w:t>
      </w:r>
      <w:r w:rsidRPr="009A1C52">
        <w:rPr>
          <w:color w:val="000000"/>
          <w:sz w:val="28"/>
          <w:szCs w:val="28"/>
        </w:rPr>
        <w:t xml:space="preserve">, гытг-ык рымагты </w:t>
      </w:r>
      <w:r w:rsidR="00DF34B8" w:rsidRPr="009A1C52">
        <w:rPr>
          <w:color w:val="000000"/>
          <w:sz w:val="28"/>
          <w:szCs w:val="28"/>
        </w:rPr>
        <w:t>«</w:t>
      </w:r>
      <w:r w:rsidRPr="009A1C52">
        <w:rPr>
          <w:color w:val="000000"/>
          <w:sz w:val="28"/>
          <w:szCs w:val="28"/>
        </w:rPr>
        <w:t>за озером</w:t>
      </w:r>
      <w:r w:rsidR="00DF34B8" w:rsidRPr="009A1C52">
        <w:rPr>
          <w:color w:val="000000"/>
          <w:sz w:val="28"/>
          <w:szCs w:val="28"/>
        </w:rPr>
        <w:t>»</w:t>
      </w:r>
      <w:r w:rsidRPr="009A1C52">
        <w:rPr>
          <w:color w:val="000000"/>
          <w:sz w:val="28"/>
          <w:szCs w:val="28"/>
        </w:rPr>
        <w:t xml:space="preserve">, ын-ык рымагты </w:t>
      </w:r>
      <w:r w:rsidR="00DF34B8" w:rsidRPr="009A1C52">
        <w:rPr>
          <w:color w:val="000000"/>
          <w:sz w:val="28"/>
          <w:szCs w:val="28"/>
        </w:rPr>
        <w:t>«</w:t>
      </w:r>
      <w:r w:rsidRPr="009A1C52">
        <w:rPr>
          <w:color w:val="000000"/>
          <w:sz w:val="28"/>
          <w:szCs w:val="28"/>
        </w:rPr>
        <w:t>за ним</w:t>
      </w:r>
      <w:r w:rsidR="00DF34B8" w:rsidRPr="009A1C52">
        <w:rPr>
          <w:color w:val="000000"/>
          <w:sz w:val="28"/>
          <w:szCs w:val="28"/>
        </w:rPr>
        <w:t>»</w:t>
      </w:r>
      <w:r w:rsidRPr="009A1C52">
        <w:rPr>
          <w:color w:val="000000"/>
          <w:sz w:val="28"/>
          <w:szCs w:val="28"/>
        </w:rPr>
        <w:t xml:space="preserve"> и так далее.</w:t>
      </w:r>
    </w:p>
    <w:p w14:paraId="495A67E2" w14:textId="77777777" w:rsidR="00A7274F" w:rsidRPr="009A1C52" w:rsidRDefault="00A7274F" w:rsidP="009A1C52">
      <w:pPr>
        <w:spacing w:line="360" w:lineRule="auto"/>
        <w:ind w:firstLine="709"/>
        <w:jc w:val="both"/>
        <w:rPr>
          <w:sz w:val="28"/>
          <w:szCs w:val="28"/>
        </w:rPr>
      </w:pPr>
      <w:r w:rsidRPr="009A1C52">
        <w:rPr>
          <w:sz w:val="28"/>
          <w:szCs w:val="28"/>
        </w:rPr>
        <w:t>Морфологический разбор послелогов.</w:t>
      </w:r>
    </w:p>
    <w:p w14:paraId="2C501D8C" w14:textId="77777777" w:rsidR="00A7274F" w:rsidRPr="009A1C52" w:rsidRDefault="00A7274F" w:rsidP="009A1C52">
      <w:pPr>
        <w:spacing w:line="360" w:lineRule="auto"/>
        <w:ind w:firstLine="709"/>
        <w:jc w:val="both"/>
        <w:rPr>
          <w:sz w:val="28"/>
          <w:szCs w:val="28"/>
        </w:rPr>
      </w:pPr>
      <w:r w:rsidRPr="009A1C52">
        <w:rPr>
          <w:bCs/>
          <w:iCs/>
          <w:sz w:val="28"/>
          <w:szCs w:val="28"/>
        </w:rPr>
        <w:t xml:space="preserve">Союз. </w:t>
      </w:r>
      <w:r w:rsidRPr="009A1C52">
        <w:rPr>
          <w:sz w:val="28"/>
          <w:szCs w:val="28"/>
        </w:rPr>
        <w:t>Союз как служебная часть речи. Назначение союзов в речи. Синтаксическая роль союзов в предложении. Простые и составные союзы. Союзы сочинительные и подчинительные. Употребление сочинительных союзов в простых и сложных предложениях; употребление подчинительных союзов в сложном предложении.</w:t>
      </w:r>
    </w:p>
    <w:p w14:paraId="188A5289" w14:textId="77777777" w:rsidR="00A7274F" w:rsidRPr="009A1C52" w:rsidRDefault="00A7274F" w:rsidP="009A1C52">
      <w:pPr>
        <w:spacing w:line="360" w:lineRule="auto"/>
        <w:ind w:firstLine="709"/>
        <w:jc w:val="both"/>
        <w:rPr>
          <w:sz w:val="28"/>
          <w:szCs w:val="28"/>
        </w:rPr>
      </w:pPr>
      <w:r w:rsidRPr="009A1C52">
        <w:rPr>
          <w:sz w:val="28"/>
          <w:szCs w:val="28"/>
        </w:rPr>
        <w:t>Союзы простые, сложные, составные.</w:t>
      </w:r>
    </w:p>
    <w:p w14:paraId="0D8D20F9" w14:textId="02C81973" w:rsidR="00A7274F" w:rsidRPr="009A1C52" w:rsidRDefault="00A7274F" w:rsidP="009A1C52">
      <w:pPr>
        <w:spacing w:line="360" w:lineRule="auto"/>
        <w:ind w:firstLine="709"/>
        <w:jc w:val="both"/>
        <w:rPr>
          <w:color w:val="000000"/>
          <w:sz w:val="28"/>
          <w:szCs w:val="28"/>
        </w:rPr>
      </w:pPr>
      <w:r w:rsidRPr="009A1C52">
        <w:rPr>
          <w:color w:val="000000"/>
          <w:sz w:val="28"/>
          <w:szCs w:val="28"/>
        </w:rPr>
        <w:t xml:space="preserve">Союзы простые (чама </w:t>
      </w:r>
      <w:r w:rsidR="00DF34B8" w:rsidRPr="009A1C52">
        <w:rPr>
          <w:color w:val="000000"/>
          <w:sz w:val="28"/>
          <w:szCs w:val="28"/>
        </w:rPr>
        <w:t>«</w:t>
      </w:r>
      <w:r w:rsidRPr="009A1C52">
        <w:rPr>
          <w:color w:val="000000"/>
          <w:sz w:val="28"/>
          <w:szCs w:val="28"/>
        </w:rPr>
        <w:t>да – и</w:t>
      </w:r>
      <w:r w:rsidR="00DF34B8" w:rsidRPr="009A1C52">
        <w:rPr>
          <w:color w:val="000000"/>
          <w:sz w:val="28"/>
          <w:szCs w:val="28"/>
        </w:rPr>
        <w:t>»</w:t>
      </w:r>
      <w:r w:rsidRPr="009A1C52">
        <w:rPr>
          <w:color w:val="000000"/>
          <w:sz w:val="28"/>
          <w:szCs w:val="28"/>
        </w:rPr>
        <w:t xml:space="preserve">) и сложные (ынкъам ымыӈ </w:t>
      </w:r>
      <w:r w:rsidR="00DF34B8" w:rsidRPr="009A1C52">
        <w:rPr>
          <w:color w:val="000000"/>
          <w:sz w:val="28"/>
          <w:szCs w:val="28"/>
        </w:rPr>
        <w:t>«</w:t>
      </w:r>
      <w:r w:rsidRPr="009A1C52">
        <w:rPr>
          <w:color w:val="000000"/>
          <w:sz w:val="28"/>
          <w:szCs w:val="28"/>
        </w:rPr>
        <w:t>а также</w:t>
      </w:r>
      <w:r w:rsidR="00DF34B8" w:rsidRPr="009A1C52">
        <w:rPr>
          <w:color w:val="000000"/>
          <w:sz w:val="28"/>
          <w:szCs w:val="28"/>
        </w:rPr>
        <w:t>»</w:t>
      </w:r>
      <w:r w:rsidRPr="009A1C52">
        <w:rPr>
          <w:color w:val="000000"/>
          <w:sz w:val="28"/>
          <w:szCs w:val="28"/>
        </w:rPr>
        <w:t xml:space="preserve">). Понятие о грамматическом значении союзов. Союзы сочинительные -ынкъам </w:t>
      </w:r>
      <w:r w:rsidR="00DF34B8" w:rsidRPr="009A1C52">
        <w:rPr>
          <w:color w:val="000000"/>
          <w:sz w:val="28"/>
          <w:szCs w:val="28"/>
        </w:rPr>
        <w:t>«</w:t>
      </w:r>
      <w:r w:rsidRPr="009A1C52">
        <w:rPr>
          <w:color w:val="000000"/>
          <w:sz w:val="28"/>
          <w:szCs w:val="28"/>
        </w:rPr>
        <w:t>и-да</w:t>
      </w:r>
      <w:r w:rsidR="00DF34B8" w:rsidRPr="009A1C52">
        <w:rPr>
          <w:color w:val="000000"/>
          <w:sz w:val="28"/>
          <w:szCs w:val="28"/>
        </w:rPr>
        <w:t>»</w:t>
      </w:r>
      <w:r w:rsidRPr="009A1C52">
        <w:rPr>
          <w:color w:val="000000"/>
          <w:sz w:val="28"/>
          <w:szCs w:val="28"/>
        </w:rPr>
        <w:t xml:space="preserve">, эвытлым </w:t>
      </w:r>
      <w:r w:rsidR="00DF34B8" w:rsidRPr="009A1C52">
        <w:rPr>
          <w:color w:val="000000"/>
          <w:sz w:val="28"/>
          <w:szCs w:val="28"/>
        </w:rPr>
        <w:t>«</w:t>
      </w:r>
      <w:r w:rsidRPr="009A1C52">
        <w:rPr>
          <w:color w:val="000000"/>
          <w:sz w:val="28"/>
          <w:szCs w:val="28"/>
        </w:rPr>
        <w:t>или</w:t>
      </w:r>
      <w:r w:rsidR="00DF34B8" w:rsidRPr="009A1C52">
        <w:rPr>
          <w:color w:val="000000"/>
          <w:sz w:val="28"/>
          <w:szCs w:val="28"/>
        </w:rPr>
        <w:t>»</w:t>
      </w:r>
      <w:r w:rsidRPr="009A1C52">
        <w:rPr>
          <w:color w:val="000000"/>
          <w:sz w:val="28"/>
          <w:szCs w:val="28"/>
        </w:rPr>
        <w:t xml:space="preserve">, лымэвыр </w:t>
      </w:r>
      <w:r w:rsidR="00DF34B8" w:rsidRPr="009A1C52">
        <w:rPr>
          <w:color w:val="000000"/>
          <w:sz w:val="28"/>
          <w:szCs w:val="28"/>
        </w:rPr>
        <w:t>«</w:t>
      </w:r>
      <w:r w:rsidRPr="009A1C52">
        <w:rPr>
          <w:color w:val="000000"/>
          <w:sz w:val="28"/>
          <w:szCs w:val="28"/>
        </w:rPr>
        <w:t>либо</w:t>
      </w:r>
      <w:r w:rsidR="00DF34B8" w:rsidRPr="009A1C52">
        <w:rPr>
          <w:color w:val="000000"/>
          <w:sz w:val="28"/>
          <w:szCs w:val="28"/>
        </w:rPr>
        <w:t>»</w:t>
      </w:r>
      <w:r w:rsidRPr="009A1C52">
        <w:rPr>
          <w:color w:val="000000"/>
          <w:sz w:val="28"/>
          <w:szCs w:val="28"/>
        </w:rPr>
        <w:t xml:space="preserve">, наӄам </w:t>
      </w:r>
      <w:r w:rsidR="00DF34B8" w:rsidRPr="009A1C52">
        <w:rPr>
          <w:color w:val="000000"/>
          <w:sz w:val="28"/>
          <w:szCs w:val="28"/>
        </w:rPr>
        <w:t>«</w:t>
      </w:r>
      <w:r w:rsidRPr="009A1C52">
        <w:rPr>
          <w:color w:val="000000"/>
          <w:sz w:val="28"/>
          <w:szCs w:val="28"/>
        </w:rPr>
        <w:t>но</w:t>
      </w:r>
      <w:r w:rsidR="00DF34B8" w:rsidRPr="009A1C52">
        <w:rPr>
          <w:color w:val="000000"/>
          <w:sz w:val="28"/>
          <w:szCs w:val="28"/>
        </w:rPr>
        <w:t>»</w:t>
      </w:r>
      <w:r w:rsidRPr="009A1C52">
        <w:rPr>
          <w:color w:val="000000"/>
          <w:sz w:val="28"/>
          <w:szCs w:val="28"/>
        </w:rPr>
        <w:t xml:space="preserve"> и другие. Союзы подчинительные – иӈӄун </w:t>
      </w:r>
      <w:r w:rsidR="00DF34B8" w:rsidRPr="009A1C52">
        <w:rPr>
          <w:color w:val="000000"/>
          <w:sz w:val="28"/>
          <w:szCs w:val="28"/>
        </w:rPr>
        <w:t>«</w:t>
      </w:r>
      <w:r w:rsidRPr="009A1C52">
        <w:rPr>
          <w:color w:val="000000"/>
          <w:sz w:val="28"/>
          <w:szCs w:val="28"/>
        </w:rPr>
        <w:t>чтобы</w:t>
      </w:r>
      <w:r w:rsidR="00DF34B8" w:rsidRPr="009A1C52">
        <w:rPr>
          <w:color w:val="000000"/>
          <w:sz w:val="28"/>
          <w:szCs w:val="28"/>
        </w:rPr>
        <w:t>»</w:t>
      </w:r>
      <w:r w:rsidRPr="009A1C52">
        <w:rPr>
          <w:color w:val="000000"/>
          <w:sz w:val="28"/>
          <w:szCs w:val="28"/>
        </w:rPr>
        <w:t xml:space="preserve">, эвыр </w:t>
      </w:r>
      <w:r w:rsidR="00DF34B8" w:rsidRPr="009A1C52">
        <w:rPr>
          <w:color w:val="000000"/>
          <w:sz w:val="28"/>
          <w:szCs w:val="28"/>
        </w:rPr>
        <w:t>«</w:t>
      </w:r>
      <w:r w:rsidRPr="009A1C52">
        <w:rPr>
          <w:color w:val="000000"/>
          <w:sz w:val="28"/>
          <w:szCs w:val="28"/>
        </w:rPr>
        <w:t>если</w:t>
      </w:r>
      <w:r w:rsidR="00DF34B8" w:rsidRPr="009A1C52">
        <w:rPr>
          <w:color w:val="000000"/>
          <w:sz w:val="28"/>
          <w:szCs w:val="28"/>
        </w:rPr>
        <w:t>»</w:t>
      </w:r>
      <w:r w:rsidRPr="009A1C52">
        <w:rPr>
          <w:color w:val="000000"/>
          <w:sz w:val="28"/>
          <w:szCs w:val="28"/>
        </w:rPr>
        <w:t xml:space="preserve">, вытку </w:t>
      </w:r>
      <w:r w:rsidR="00DF34B8" w:rsidRPr="009A1C52">
        <w:rPr>
          <w:color w:val="000000"/>
          <w:sz w:val="28"/>
          <w:szCs w:val="28"/>
        </w:rPr>
        <w:t>«</w:t>
      </w:r>
      <w:r w:rsidRPr="009A1C52">
        <w:rPr>
          <w:color w:val="000000"/>
          <w:sz w:val="28"/>
          <w:szCs w:val="28"/>
        </w:rPr>
        <w:t>как только</w:t>
      </w:r>
      <w:r w:rsidR="00DF34B8" w:rsidRPr="009A1C52">
        <w:rPr>
          <w:color w:val="000000"/>
          <w:sz w:val="28"/>
          <w:szCs w:val="28"/>
        </w:rPr>
        <w:t>»</w:t>
      </w:r>
      <w:r w:rsidRPr="009A1C52">
        <w:rPr>
          <w:color w:val="000000"/>
          <w:sz w:val="28"/>
          <w:szCs w:val="28"/>
        </w:rPr>
        <w:t xml:space="preserve">, миӈкри ӄун </w:t>
      </w:r>
      <w:r w:rsidR="00DF34B8" w:rsidRPr="009A1C52">
        <w:rPr>
          <w:color w:val="000000"/>
          <w:sz w:val="28"/>
          <w:szCs w:val="28"/>
        </w:rPr>
        <w:t>«</w:t>
      </w:r>
      <w:r w:rsidRPr="009A1C52">
        <w:rPr>
          <w:color w:val="000000"/>
          <w:sz w:val="28"/>
          <w:szCs w:val="28"/>
        </w:rPr>
        <w:t>потому что</w:t>
      </w:r>
      <w:r w:rsidR="00DF34B8" w:rsidRPr="009A1C52">
        <w:rPr>
          <w:color w:val="000000"/>
          <w:sz w:val="28"/>
          <w:szCs w:val="28"/>
        </w:rPr>
        <w:t>»</w:t>
      </w:r>
      <w:r w:rsidRPr="009A1C52">
        <w:rPr>
          <w:color w:val="000000"/>
          <w:sz w:val="28"/>
          <w:szCs w:val="28"/>
        </w:rPr>
        <w:t xml:space="preserve"> и др. </w:t>
      </w:r>
    </w:p>
    <w:p w14:paraId="7A36A3B4" w14:textId="77777777" w:rsidR="00A7274F" w:rsidRPr="009A1C52" w:rsidRDefault="00A7274F" w:rsidP="009A1C52">
      <w:pPr>
        <w:spacing w:line="360" w:lineRule="auto"/>
        <w:ind w:firstLine="709"/>
        <w:jc w:val="both"/>
        <w:rPr>
          <w:sz w:val="28"/>
          <w:szCs w:val="28"/>
        </w:rPr>
      </w:pPr>
      <w:r w:rsidRPr="009A1C52">
        <w:rPr>
          <w:sz w:val="28"/>
          <w:szCs w:val="28"/>
        </w:rPr>
        <w:t>Морфологический разбор союзов.</w:t>
      </w:r>
    </w:p>
    <w:p w14:paraId="1D3339E3" w14:textId="77777777" w:rsidR="00A7274F" w:rsidRPr="009A1C52" w:rsidRDefault="00A7274F" w:rsidP="009A1C52">
      <w:pPr>
        <w:spacing w:line="360" w:lineRule="auto"/>
        <w:ind w:firstLine="709"/>
        <w:jc w:val="both"/>
        <w:rPr>
          <w:sz w:val="28"/>
          <w:szCs w:val="28"/>
        </w:rPr>
      </w:pPr>
      <w:r w:rsidRPr="009A1C52">
        <w:rPr>
          <w:bCs/>
          <w:iCs/>
          <w:sz w:val="28"/>
          <w:szCs w:val="28"/>
        </w:rPr>
        <w:lastRenderedPageBreak/>
        <w:t xml:space="preserve">Частица. </w:t>
      </w:r>
      <w:r w:rsidRPr="009A1C52">
        <w:rPr>
          <w:sz w:val="28"/>
          <w:szCs w:val="28"/>
        </w:rPr>
        <w:t>Частица как служебная часть речи. Синтаксическая роль частиц в предложении. Разряды частиц по значению.</w:t>
      </w:r>
    </w:p>
    <w:p w14:paraId="514078EE" w14:textId="1BCCC291" w:rsidR="00A7274F" w:rsidRPr="009A1C52" w:rsidRDefault="00A7274F" w:rsidP="009A1C52">
      <w:pPr>
        <w:spacing w:line="360" w:lineRule="auto"/>
        <w:ind w:firstLine="709"/>
        <w:jc w:val="both"/>
        <w:rPr>
          <w:color w:val="000000"/>
          <w:sz w:val="28"/>
          <w:szCs w:val="28"/>
        </w:rPr>
      </w:pPr>
      <w:r w:rsidRPr="009A1C52">
        <w:rPr>
          <w:color w:val="000000"/>
          <w:sz w:val="28"/>
          <w:szCs w:val="28"/>
        </w:rPr>
        <w:t xml:space="preserve">Смысловые – вай </w:t>
      </w:r>
      <w:r w:rsidR="00DF34B8" w:rsidRPr="009A1C52">
        <w:rPr>
          <w:color w:val="000000"/>
          <w:sz w:val="28"/>
          <w:szCs w:val="28"/>
        </w:rPr>
        <w:t>«</w:t>
      </w:r>
      <w:r w:rsidRPr="009A1C52">
        <w:rPr>
          <w:color w:val="000000"/>
          <w:sz w:val="28"/>
          <w:szCs w:val="28"/>
        </w:rPr>
        <w:t>вот</w:t>
      </w:r>
      <w:r w:rsidR="00DF34B8" w:rsidRPr="009A1C52">
        <w:rPr>
          <w:color w:val="000000"/>
          <w:sz w:val="28"/>
          <w:szCs w:val="28"/>
        </w:rPr>
        <w:t>»</w:t>
      </w:r>
      <w:r w:rsidRPr="009A1C52">
        <w:rPr>
          <w:color w:val="000000"/>
          <w:sz w:val="28"/>
          <w:szCs w:val="28"/>
        </w:rPr>
        <w:t xml:space="preserve">, ипэ </w:t>
      </w:r>
      <w:r w:rsidR="00DF34B8" w:rsidRPr="009A1C52">
        <w:rPr>
          <w:color w:val="000000"/>
          <w:sz w:val="28"/>
          <w:szCs w:val="28"/>
        </w:rPr>
        <w:t>«</w:t>
      </w:r>
      <w:r w:rsidRPr="009A1C52">
        <w:rPr>
          <w:color w:val="000000"/>
          <w:sz w:val="28"/>
          <w:szCs w:val="28"/>
        </w:rPr>
        <w:t>именно</w:t>
      </w:r>
      <w:r w:rsidR="00DF34B8" w:rsidRPr="009A1C52">
        <w:rPr>
          <w:color w:val="000000"/>
          <w:sz w:val="28"/>
          <w:szCs w:val="28"/>
        </w:rPr>
        <w:t>»</w:t>
      </w:r>
      <w:r w:rsidRPr="009A1C52">
        <w:rPr>
          <w:color w:val="000000"/>
          <w:sz w:val="28"/>
          <w:szCs w:val="28"/>
        </w:rPr>
        <w:t xml:space="preserve">, ытръэч </w:t>
      </w:r>
      <w:r w:rsidR="00DF34B8" w:rsidRPr="009A1C52">
        <w:rPr>
          <w:color w:val="000000"/>
          <w:sz w:val="28"/>
          <w:szCs w:val="28"/>
        </w:rPr>
        <w:t>«</w:t>
      </w:r>
      <w:r w:rsidRPr="009A1C52">
        <w:rPr>
          <w:color w:val="000000"/>
          <w:sz w:val="28"/>
          <w:szCs w:val="28"/>
        </w:rPr>
        <w:t>только</w:t>
      </w:r>
      <w:r w:rsidR="00DF34B8" w:rsidRPr="009A1C52">
        <w:rPr>
          <w:color w:val="000000"/>
          <w:sz w:val="28"/>
          <w:szCs w:val="28"/>
        </w:rPr>
        <w:t>»</w:t>
      </w:r>
      <w:r w:rsidRPr="009A1C52">
        <w:rPr>
          <w:color w:val="000000"/>
          <w:sz w:val="28"/>
          <w:szCs w:val="28"/>
        </w:rPr>
        <w:t xml:space="preserve">; </w:t>
      </w:r>
    </w:p>
    <w:p w14:paraId="316C1688" w14:textId="2377D783" w:rsidR="00A7274F" w:rsidRPr="009A1C52" w:rsidRDefault="00A7274F" w:rsidP="009A1C52">
      <w:pPr>
        <w:spacing w:line="360" w:lineRule="auto"/>
        <w:ind w:firstLine="709"/>
        <w:jc w:val="both"/>
        <w:rPr>
          <w:color w:val="000000"/>
          <w:sz w:val="28"/>
          <w:szCs w:val="28"/>
        </w:rPr>
      </w:pPr>
      <w:r w:rsidRPr="009A1C52">
        <w:rPr>
          <w:color w:val="000000"/>
          <w:sz w:val="28"/>
          <w:szCs w:val="28"/>
        </w:rPr>
        <w:t xml:space="preserve">Модально-волевые – опопыӈ </w:t>
      </w:r>
      <w:r w:rsidR="00DF34B8" w:rsidRPr="009A1C52">
        <w:rPr>
          <w:color w:val="000000"/>
          <w:sz w:val="28"/>
          <w:szCs w:val="28"/>
        </w:rPr>
        <w:t>«</w:t>
      </w:r>
      <w:r w:rsidRPr="009A1C52">
        <w:rPr>
          <w:color w:val="000000"/>
          <w:sz w:val="28"/>
          <w:szCs w:val="28"/>
        </w:rPr>
        <w:t>пусть</w:t>
      </w:r>
      <w:r w:rsidR="00DF34B8" w:rsidRPr="009A1C52">
        <w:rPr>
          <w:color w:val="000000"/>
          <w:sz w:val="28"/>
          <w:szCs w:val="28"/>
        </w:rPr>
        <w:t>»</w:t>
      </w:r>
      <w:r w:rsidRPr="009A1C52">
        <w:rPr>
          <w:color w:val="000000"/>
          <w:sz w:val="28"/>
          <w:szCs w:val="28"/>
        </w:rPr>
        <w:t xml:space="preserve">, аны </w:t>
      </w:r>
      <w:r w:rsidR="00DF34B8" w:rsidRPr="009A1C52">
        <w:rPr>
          <w:color w:val="000000"/>
          <w:sz w:val="28"/>
          <w:szCs w:val="28"/>
        </w:rPr>
        <w:t>«</w:t>
      </w:r>
      <w:r w:rsidRPr="009A1C52">
        <w:rPr>
          <w:color w:val="000000"/>
          <w:sz w:val="28"/>
          <w:szCs w:val="28"/>
        </w:rPr>
        <w:t>ну</w:t>
      </w:r>
      <w:r w:rsidR="00DF34B8" w:rsidRPr="009A1C52">
        <w:rPr>
          <w:color w:val="000000"/>
          <w:sz w:val="28"/>
          <w:szCs w:val="28"/>
        </w:rPr>
        <w:t>»</w:t>
      </w:r>
      <w:r w:rsidRPr="009A1C52">
        <w:rPr>
          <w:color w:val="000000"/>
          <w:sz w:val="28"/>
          <w:szCs w:val="28"/>
        </w:rPr>
        <w:t xml:space="preserve">, ии </w:t>
      </w:r>
      <w:r w:rsidR="00DF34B8" w:rsidRPr="009A1C52">
        <w:rPr>
          <w:color w:val="000000"/>
          <w:sz w:val="28"/>
          <w:szCs w:val="28"/>
        </w:rPr>
        <w:t>«</w:t>
      </w:r>
      <w:r w:rsidRPr="009A1C52">
        <w:rPr>
          <w:color w:val="000000"/>
          <w:sz w:val="28"/>
          <w:szCs w:val="28"/>
        </w:rPr>
        <w:t>да</w:t>
      </w:r>
      <w:r w:rsidR="00DF34B8" w:rsidRPr="009A1C52">
        <w:rPr>
          <w:color w:val="000000"/>
          <w:sz w:val="28"/>
          <w:szCs w:val="28"/>
        </w:rPr>
        <w:t>»</w:t>
      </w:r>
      <w:r w:rsidRPr="009A1C52">
        <w:rPr>
          <w:color w:val="000000"/>
          <w:sz w:val="28"/>
          <w:szCs w:val="28"/>
        </w:rPr>
        <w:t xml:space="preserve">, ӄырым </w:t>
      </w:r>
      <w:r w:rsidR="00DF34B8" w:rsidRPr="009A1C52">
        <w:rPr>
          <w:color w:val="000000"/>
          <w:sz w:val="28"/>
          <w:szCs w:val="28"/>
        </w:rPr>
        <w:t>«</w:t>
      </w:r>
      <w:r w:rsidRPr="009A1C52">
        <w:rPr>
          <w:color w:val="000000"/>
          <w:sz w:val="28"/>
          <w:szCs w:val="28"/>
        </w:rPr>
        <w:t>нет</w:t>
      </w:r>
      <w:r w:rsidR="00DF34B8" w:rsidRPr="009A1C52">
        <w:rPr>
          <w:color w:val="000000"/>
          <w:sz w:val="28"/>
          <w:szCs w:val="28"/>
        </w:rPr>
        <w:t>»</w:t>
      </w:r>
      <w:r w:rsidRPr="009A1C52">
        <w:rPr>
          <w:color w:val="000000"/>
          <w:sz w:val="28"/>
          <w:szCs w:val="28"/>
        </w:rPr>
        <w:t xml:space="preserve">, эви? ээв? </w:t>
      </w:r>
      <w:r w:rsidR="00DF34B8" w:rsidRPr="009A1C52">
        <w:rPr>
          <w:color w:val="000000"/>
          <w:sz w:val="28"/>
          <w:szCs w:val="28"/>
        </w:rPr>
        <w:t>«</w:t>
      </w:r>
      <w:r w:rsidRPr="009A1C52">
        <w:rPr>
          <w:color w:val="000000"/>
          <w:sz w:val="28"/>
          <w:szCs w:val="28"/>
        </w:rPr>
        <w:t>разве?</w:t>
      </w:r>
      <w:r w:rsidR="00DF34B8" w:rsidRPr="009A1C52">
        <w:rPr>
          <w:color w:val="000000"/>
          <w:sz w:val="28"/>
          <w:szCs w:val="28"/>
        </w:rPr>
        <w:t>»</w:t>
      </w:r>
      <w:r w:rsidRPr="009A1C52">
        <w:rPr>
          <w:color w:val="000000"/>
          <w:sz w:val="28"/>
          <w:szCs w:val="28"/>
        </w:rPr>
        <w:t xml:space="preserve">, ӄынур </w:t>
      </w:r>
      <w:r w:rsidR="00DF34B8" w:rsidRPr="009A1C52">
        <w:rPr>
          <w:color w:val="000000"/>
          <w:sz w:val="28"/>
          <w:szCs w:val="28"/>
        </w:rPr>
        <w:t>«</w:t>
      </w:r>
      <w:r w:rsidRPr="009A1C52">
        <w:rPr>
          <w:color w:val="000000"/>
          <w:sz w:val="28"/>
          <w:szCs w:val="28"/>
        </w:rPr>
        <w:t>словно</w:t>
      </w:r>
      <w:r w:rsidR="00DF34B8" w:rsidRPr="009A1C52">
        <w:rPr>
          <w:color w:val="000000"/>
          <w:sz w:val="28"/>
          <w:szCs w:val="28"/>
        </w:rPr>
        <w:t>»</w:t>
      </w:r>
      <w:r w:rsidRPr="009A1C52">
        <w:rPr>
          <w:color w:val="000000"/>
          <w:sz w:val="28"/>
          <w:szCs w:val="28"/>
        </w:rPr>
        <w:t xml:space="preserve">, энмэн </w:t>
      </w:r>
      <w:r w:rsidR="00DF34B8" w:rsidRPr="009A1C52">
        <w:rPr>
          <w:color w:val="000000"/>
          <w:sz w:val="28"/>
          <w:szCs w:val="28"/>
        </w:rPr>
        <w:t>«</w:t>
      </w:r>
      <w:r w:rsidRPr="009A1C52">
        <w:rPr>
          <w:color w:val="000000"/>
          <w:sz w:val="28"/>
          <w:szCs w:val="28"/>
        </w:rPr>
        <w:t>дескать</w:t>
      </w:r>
      <w:r w:rsidR="00DF34B8" w:rsidRPr="009A1C52">
        <w:rPr>
          <w:color w:val="000000"/>
          <w:sz w:val="28"/>
          <w:szCs w:val="28"/>
        </w:rPr>
        <w:t>»</w:t>
      </w:r>
      <w:r w:rsidRPr="009A1C52">
        <w:rPr>
          <w:color w:val="000000"/>
          <w:sz w:val="28"/>
          <w:szCs w:val="28"/>
        </w:rPr>
        <w:t xml:space="preserve">; </w:t>
      </w:r>
    </w:p>
    <w:p w14:paraId="1AA9319B" w14:textId="30407570" w:rsidR="00A7274F" w:rsidRPr="009A1C52" w:rsidRDefault="00A7274F" w:rsidP="009A1C52">
      <w:pPr>
        <w:spacing w:line="360" w:lineRule="auto"/>
        <w:ind w:firstLine="709"/>
        <w:jc w:val="both"/>
        <w:rPr>
          <w:sz w:val="28"/>
          <w:szCs w:val="28"/>
        </w:rPr>
      </w:pPr>
      <w:r w:rsidRPr="009A1C52">
        <w:rPr>
          <w:color w:val="000000"/>
          <w:sz w:val="28"/>
          <w:szCs w:val="28"/>
        </w:rPr>
        <w:t xml:space="preserve">эмоционально-экспрессивные – лыгэнитык </w:t>
      </w:r>
      <w:r w:rsidR="00DF34B8" w:rsidRPr="009A1C52">
        <w:rPr>
          <w:color w:val="000000"/>
          <w:sz w:val="28"/>
          <w:szCs w:val="28"/>
        </w:rPr>
        <w:t>«</w:t>
      </w:r>
      <w:r w:rsidRPr="009A1C52">
        <w:rPr>
          <w:color w:val="000000"/>
          <w:sz w:val="28"/>
          <w:szCs w:val="28"/>
        </w:rPr>
        <w:t>просто</w:t>
      </w:r>
      <w:r w:rsidR="00DF34B8" w:rsidRPr="009A1C52">
        <w:rPr>
          <w:color w:val="000000"/>
          <w:sz w:val="28"/>
          <w:szCs w:val="28"/>
        </w:rPr>
        <w:t>»</w:t>
      </w:r>
      <w:r w:rsidRPr="009A1C52">
        <w:rPr>
          <w:color w:val="000000"/>
          <w:sz w:val="28"/>
          <w:szCs w:val="28"/>
        </w:rPr>
        <w:t xml:space="preserve">, алымы </w:t>
      </w:r>
      <w:r w:rsidR="00DF34B8" w:rsidRPr="009A1C52">
        <w:rPr>
          <w:color w:val="000000"/>
          <w:sz w:val="28"/>
          <w:szCs w:val="28"/>
        </w:rPr>
        <w:t>«</w:t>
      </w:r>
      <w:r w:rsidRPr="009A1C52">
        <w:rPr>
          <w:color w:val="000000"/>
          <w:sz w:val="28"/>
          <w:szCs w:val="28"/>
        </w:rPr>
        <w:t>ведь</w:t>
      </w:r>
      <w:r w:rsidR="00DF34B8" w:rsidRPr="009A1C52">
        <w:rPr>
          <w:color w:val="000000"/>
          <w:sz w:val="28"/>
          <w:szCs w:val="28"/>
        </w:rPr>
        <w:t>»</w:t>
      </w:r>
      <w:r w:rsidRPr="009A1C52">
        <w:rPr>
          <w:color w:val="000000"/>
          <w:sz w:val="28"/>
          <w:szCs w:val="28"/>
        </w:rPr>
        <w:t xml:space="preserve">, эви/ээв </w:t>
      </w:r>
      <w:r w:rsidR="00DF34B8" w:rsidRPr="009A1C52">
        <w:rPr>
          <w:color w:val="000000"/>
          <w:sz w:val="28"/>
          <w:szCs w:val="28"/>
        </w:rPr>
        <w:t>«</w:t>
      </w:r>
      <w:r w:rsidRPr="009A1C52">
        <w:rPr>
          <w:color w:val="000000"/>
          <w:sz w:val="28"/>
          <w:szCs w:val="28"/>
        </w:rPr>
        <w:t>разве</w:t>
      </w:r>
      <w:r w:rsidR="00DF34B8" w:rsidRPr="009A1C52">
        <w:rPr>
          <w:color w:val="000000"/>
          <w:sz w:val="28"/>
          <w:szCs w:val="28"/>
        </w:rPr>
        <w:t>»</w:t>
      </w:r>
      <w:r w:rsidRPr="009A1C52">
        <w:rPr>
          <w:color w:val="000000"/>
          <w:sz w:val="28"/>
          <w:szCs w:val="28"/>
        </w:rPr>
        <w:t xml:space="preserve"> и другие.</w:t>
      </w:r>
    </w:p>
    <w:p w14:paraId="67E0C4BF" w14:textId="77777777" w:rsidR="00A7274F" w:rsidRPr="009A1C52" w:rsidRDefault="00A7274F" w:rsidP="009A1C52">
      <w:pPr>
        <w:spacing w:line="360" w:lineRule="auto"/>
        <w:ind w:firstLine="709"/>
        <w:jc w:val="both"/>
        <w:rPr>
          <w:sz w:val="28"/>
          <w:szCs w:val="28"/>
        </w:rPr>
      </w:pPr>
      <w:r w:rsidRPr="009A1C52">
        <w:rPr>
          <w:sz w:val="28"/>
          <w:szCs w:val="28"/>
        </w:rPr>
        <w:t>Морфологический разбор частиц.</w:t>
      </w:r>
    </w:p>
    <w:p w14:paraId="34E8D17E" w14:textId="21455589" w:rsidR="00A7274F" w:rsidRPr="009A1C52" w:rsidRDefault="00A7274F" w:rsidP="009A1C52">
      <w:pPr>
        <w:spacing w:line="360" w:lineRule="auto"/>
        <w:ind w:firstLine="709"/>
        <w:jc w:val="both"/>
        <w:rPr>
          <w:sz w:val="28"/>
          <w:szCs w:val="28"/>
        </w:rPr>
      </w:pPr>
      <w:r w:rsidRPr="009A1C52">
        <w:rPr>
          <w:bCs/>
          <w:iCs/>
          <w:sz w:val="28"/>
          <w:szCs w:val="28"/>
        </w:rPr>
        <w:t xml:space="preserve">Междометие. </w:t>
      </w:r>
      <w:r w:rsidRPr="009A1C52">
        <w:rPr>
          <w:sz w:val="28"/>
          <w:szCs w:val="28"/>
        </w:rPr>
        <w:t xml:space="preserve">Междометие как часть речи, </w:t>
      </w:r>
      <w:r w:rsidRPr="009A1C52">
        <w:rPr>
          <w:color w:val="000000"/>
          <w:sz w:val="28"/>
          <w:szCs w:val="28"/>
        </w:rPr>
        <w:t xml:space="preserve">которая объединяет обособленную группу слов, выражающих различные оттенки чувств и волевых побуждений – како! ого! вынэ! </w:t>
      </w:r>
      <w:r w:rsidR="00DF34B8" w:rsidRPr="009A1C52">
        <w:rPr>
          <w:color w:val="000000"/>
          <w:sz w:val="28"/>
          <w:szCs w:val="28"/>
        </w:rPr>
        <w:t>«</w:t>
      </w:r>
      <w:r w:rsidRPr="009A1C52">
        <w:rPr>
          <w:color w:val="000000"/>
          <w:sz w:val="28"/>
          <w:szCs w:val="28"/>
        </w:rPr>
        <w:t>ой</w:t>
      </w:r>
      <w:r w:rsidR="00DF34B8" w:rsidRPr="009A1C52">
        <w:rPr>
          <w:color w:val="000000"/>
          <w:sz w:val="28"/>
          <w:szCs w:val="28"/>
        </w:rPr>
        <w:t>»</w:t>
      </w:r>
      <w:r w:rsidRPr="009A1C52">
        <w:rPr>
          <w:color w:val="000000"/>
          <w:sz w:val="28"/>
          <w:szCs w:val="28"/>
        </w:rPr>
        <w:t xml:space="preserve">, како-ам! </w:t>
      </w:r>
      <w:r w:rsidR="00DF34B8" w:rsidRPr="009A1C52">
        <w:rPr>
          <w:color w:val="000000"/>
          <w:sz w:val="28"/>
          <w:szCs w:val="28"/>
        </w:rPr>
        <w:t>«</w:t>
      </w:r>
      <w:r w:rsidRPr="009A1C52">
        <w:rPr>
          <w:color w:val="000000"/>
          <w:sz w:val="28"/>
          <w:szCs w:val="28"/>
        </w:rPr>
        <w:t>ну!</w:t>
      </w:r>
      <w:r w:rsidR="00DF34B8" w:rsidRPr="009A1C52">
        <w:rPr>
          <w:color w:val="000000"/>
          <w:sz w:val="28"/>
          <w:szCs w:val="28"/>
        </w:rPr>
        <w:t>»</w:t>
      </w:r>
      <w:r w:rsidRPr="009A1C52">
        <w:rPr>
          <w:color w:val="000000"/>
          <w:sz w:val="28"/>
          <w:szCs w:val="28"/>
        </w:rPr>
        <w:t xml:space="preserve">, тоок! </w:t>
      </w:r>
      <w:r w:rsidR="00DF34B8" w:rsidRPr="009A1C52">
        <w:rPr>
          <w:color w:val="000000"/>
          <w:sz w:val="28"/>
          <w:szCs w:val="28"/>
        </w:rPr>
        <w:t>«</w:t>
      </w:r>
      <w:r w:rsidRPr="009A1C52">
        <w:rPr>
          <w:color w:val="000000"/>
          <w:sz w:val="28"/>
          <w:szCs w:val="28"/>
        </w:rPr>
        <w:t>а ну!</w:t>
      </w:r>
      <w:r w:rsidR="00DF34B8" w:rsidRPr="009A1C52">
        <w:rPr>
          <w:color w:val="000000"/>
          <w:sz w:val="28"/>
          <w:szCs w:val="28"/>
        </w:rPr>
        <w:t>»</w:t>
      </w:r>
      <w:r w:rsidRPr="009A1C52">
        <w:rPr>
          <w:color w:val="000000"/>
          <w:sz w:val="28"/>
          <w:szCs w:val="28"/>
        </w:rPr>
        <w:t xml:space="preserve"> тагам! </w:t>
      </w:r>
      <w:r w:rsidR="00DF34B8" w:rsidRPr="009A1C52">
        <w:rPr>
          <w:color w:val="000000"/>
          <w:sz w:val="28"/>
          <w:szCs w:val="28"/>
        </w:rPr>
        <w:t>«</w:t>
      </w:r>
      <w:r w:rsidRPr="009A1C52">
        <w:rPr>
          <w:color w:val="000000"/>
          <w:sz w:val="28"/>
          <w:szCs w:val="28"/>
        </w:rPr>
        <w:t>давай</w:t>
      </w:r>
      <w:r w:rsidR="00DF34B8" w:rsidRPr="009A1C52">
        <w:rPr>
          <w:color w:val="000000"/>
          <w:sz w:val="28"/>
          <w:szCs w:val="28"/>
        </w:rPr>
        <w:t>»</w:t>
      </w:r>
      <w:r w:rsidRPr="009A1C52">
        <w:rPr>
          <w:color w:val="000000"/>
          <w:sz w:val="28"/>
          <w:szCs w:val="28"/>
        </w:rPr>
        <w:t xml:space="preserve"> и другие. Междометия сочета</w:t>
      </w:r>
      <w:r w:rsidRPr="009A1C52">
        <w:rPr>
          <w:color w:val="000000"/>
          <w:sz w:val="28"/>
          <w:szCs w:val="28"/>
        </w:rPr>
        <w:softHyphen/>
        <w:t xml:space="preserve">ния слов – како а’мын! </w:t>
      </w:r>
      <w:r w:rsidR="00DF34B8" w:rsidRPr="009A1C52">
        <w:rPr>
          <w:color w:val="000000"/>
          <w:sz w:val="28"/>
          <w:szCs w:val="28"/>
        </w:rPr>
        <w:t>«</w:t>
      </w:r>
      <w:r w:rsidRPr="009A1C52">
        <w:rPr>
          <w:color w:val="000000"/>
          <w:sz w:val="28"/>
          <w:szCs w:val="28"/>
        </w:rPr>
        <w:t>вот ведь!</w:t>
      </w:r>
      <w:r w:rsidR="00DF34B8" w:rsidRPr="009A1C52">
        <w:rPr>
          <w:color w:val="000000"/>
          <w:sz w:val="28"/>
          <w:szCs w:val="28"/>
        </w:rPr>
        <w:t>»</w:t>
      </w:r>
      <w:r w:rsidRPr="009A1C52">
        <w:rPr>
          <w:color w:val="000000"/>
          <w:sz w:val="28"/>
          <w:szCs w:val="28"/>
        </w:rPr>
        <w:t xml:space="preserve">, а’мын аны! </w:t>
      </w:r>
      <w:r w:rsidR="00DF34B8" w:rsidRPr="009A1C52">
        <w:rPr>
          <w:color w:val="000000"/>
          <w:sz w:val="28"/>
          <w:szCs w:val="28"/>
        </w:rPr>
        <w:t>«</w:t>
      </w:r>
      <w:r w:rsidRPr="009A1C52">
        <w:rPr>
          <w:color w:val="000000"/>
          <w:sz w:val="28"/>
          <w:szCs w:val="28"/>
        </w:rPr>
        <w:t>ох, да ведь!</w:t>
      </w:r>
      <w:r w:rsidR="00DF34B8" w:rsidRPr="009A1C52">
        <w:rPr>
          <w:color w:val="000000"/>
          <w:sz w:val="28"/>
          <w:szCs w:val="28"/>
        </w:rPr>
        <w:t>»</w:t>
      </w:r>
      <w:r w:rsidRPr="009A1C52">
        <w:rPr>
          <w:color w:val="000000"/>
          <w:sz w:val="28"/>
          <w:szCs w:val="28"/>
        </w:rPr>
        <w:t>, а'мын-ым ытлён! ну и ну!</w:t>
      </w:r>
      <w:r w:rsidR="00DF34B8" w:rsidRPr="009A1C52">
        <w:rPr>
          <w:color w:val="000000"/>
          <w:sz w:val="28"/>
          <w:szCs w:val="28"/>
        </w:rPr>
        <w:t>»</w:t>
      </w:r>
      <w:r w:rsidRPr="009A1C52">
        <w:rPr>
          <w:color w:val="000000"/>
          <w:sz w:val="28"/>
          <w:szCs w:val="28"/>
        </w:rPr>
        <w:t xml:space="preserve"> и некоторые другие.</w:t>
      </w:r>
    </w:p>
    <w:p w14:paraId="62B99D26" w14:textId="77777777" w:rsidR="00A7274F" w:rsidRPr="009A1C52" w:rsidRDefault="00A7274F" w:rsidP="009A1C52">
      <w:pPr>
        <w:spacing w:line="360" w:lineRule="auto"/>
        <w:ind w:firstLine="709"/>
        <w:jc w:val="both"/>
        <w:rPr>
          <w:sz w:val="28"/>
          <w:szCs w:val="28"/>
        </w:rPr>
      </w:pPr>
      <w:r w:rsidRPr="009A1C52">
        <w:rPr>
          <w:sz w:val="28"/>
          <w:szCs w:val="28"/>
        </w:rPr>
        <w:t xml:space="preserve"> Роль междометий в построении речи. Разряды междометий по их смысловому значению. Звукоподражательные слова и их отличие от междометий. Интонационное выделение междометий. Запятая и восклицательный знак при междометиях.</w:t>
      </w:r>
    </w:p>
    <w:p w14:paraId="05CE947F" w14:textId="77777777" w:rsidR="00A7274F" w:rsidRPr="009A1C52" w:rsidRDefault="00A7274F" w:rsidP="009A1C52">
      <w:pPr>
        <w:spacing w:line="360" w:lineRule="auto"/>
        <w:ind w:firstLine="709"/>
        <w:jc w:val="both"/>
        <w:rPr>
          <w:sz w:val="28"/>
          <w:szCs w:val="28"/>
        </w:rPr>
      </w:pPr>
      <w:r w:rsidRPr="009A1C52">
        <w:rPr>
          <w:sz w:val="28"/>
          <w:szCs w:val="28"/>
        </w:rPr>
        <w:t>Морфологический разбор междометий.</w:t>
      </w:r>
    </w:p>
    <w:p w14:paraId="61238FDF" w14:textId="0986015C" w:rsidR="00A7274F" w:rsidRPr="009A1C52" w:rsidRDefault="00A7274F" w:rsidP="009A1C52">
      <w:pPr>
        <w:pStyle w:val="2f1"/>
        <w:shd w:val="clear" w:color="auto" w:fill="auto"/>
        <w:spacing w:line="360" w:lineRule="auto"/>
        <w:ind w:firstLine="709"/>
        <w:rPr>
          <w:rFonts w:ascii="Times New Roman" w:hAnsi="Times New Roman" w:cs="Times New Roman"/>
          <w:sz w:val="28"/>
          <w:szCs w:val="28"/>
        </w:rPr>
      </w:pPr>
      <w:r w:rsidRPr="009A1C52">
        <w:rPr>
          <w:rFonts w:ascii="Times New Roman" w:hAnsi="Times New Roman" w:cs="Times New Roman"/>
          <w:bCs/>
          <w:sz w:val="28"/>
          <w:szCs w:val="28"/>
        </w:rPr>
        <w:t>78</w:t>
      </w:r>
      <w:r w:rsidRPr="009A1C52">
        <w:rPr>
          <w:rFonts w:ascii="Times New Roman" w:eastAsia="Times New Roman" w:hAnsi="Times New Roman" w:cs="Times New Roman"/>
          <w:bCs/>
          <w:sz w:val="28"/>
          <w:szCs w:val="28"/>
          <w:vertAlign w:val="superscript"/>
        </w:rPr>
        <w:t>1</w:t>
      </w:r>
      <w:r w:rsidRPr="009A1C52">
        <w:rPr>
          <w:rFonts w:ascii="Times New Roman" w:hAnsi="Times New Roman" w:cs="Times New Roman"/>
          <w:sz w:val="28"/>
          <w:szCs w:val="28"/>
        </w:rPr>
        <w:t>.8.5. Развитие речи.</w:t>
      </w:r>
    </w:p>
    <w:p w14:paraId="2C533FA5" w14:textId="77777777" w:rsidR="00A7274F" w:rsidRPr="009A1C52" w:rsidRDefault="00A7274F" w:rsidP="009A1C52">
      <w:pPr>
        <w:pStyle w:val="2f1"/>
        <w:shd w:val="clear" w:color="auto" w:fill="auto"/>
        <w:spacing w:line="360" w:lineRule="auto"/>
        <w:ind w:firstLine="709"/>
        <w:rPr>
          <w:rFonts w:ascii="Times New Roman" w:hAnsi="Times New Roman" w:cs="Times New Roman"/>
          <w:sz w:val="28"/>
          <w:szCs w:val="28"/>
        </w:rPr>
      </w:pPr>
      <w:r w:rsidRPr="009A1C52">
        <w:rPr>
          <w:rFonts w:ascii="Times New Roman" w:hAnsi="Times New Roman" w:cs="Times New Roman"/>
          <w:sz w:val="28"/>
          <w:szCs w:val="28"/>
        </w:rPr>
        <w:t>Ведение диалога по данной ситуации, а также по сюжетной картине.</w:t>
      </w:r>
    </w:p>
    <w:p w14:paraId="10BD6A6C" w14:textId="77777777" w:rsidR="00A7274F" w:rsidRPr="009A1C52" w:rsidRDefault="00A7274F" w:rsidP="009A1C52">
      <w:pPr>
        <w:pStyle w:val="2f1"/>
        <w:shd w:val="clear" w:color="auto" w:fill="auto"/>
        <w:spacing w:line="360" w:lineRule="auto"/>
        <w:ind w:firstLine="709"/>
        <w:rPr>
          <w:rFonts w:ascii="Times New Roman" w:hAnsi="Times New Roman" w:cs="Times New Roman"/>
          <w:sz w:val="28"/>
          <w:szCs w:val="28"/>
        </w:rPr>
      </w:pPr>
      <w:r w:rsidRPr="009A1C52">
        <w:rPr>
          <w:rFonts w:ascii="Times New Roman" w:hAnsi="Times New Roman" w:cs="Times New Roman"/>
          <w:sz w:val="28"/>
          <w:szCs w:val="28"/>
        </w:rPr>
        <w:t>Ответы-рассуждения на вопросы по картине.</w:t>
      </w:r>
    </w:p>
    <w:p w14:paraId="4DA85DAB" w14:textId="77777777" w:rsidR="00A7274F" w:rsidRPr="009A1C52" w:rsidRDefault="00A7274F" w:rsidP="009A1C52">
      <w:pPr>
        <w:pStyle w:val="2f1"/>
        <w:shd w:val="clear" w:color="auto" w:fill="auto"/>
        <w:spacing w:line="360" w:lineRule="auto"/>
        <w:ind w:firstLine="709"/>
        <w:rPr>
          <w:rFonts w:ascii="Times New Roman" w:hAnsi="Times New Roman" w:cs="Times New Roman"/>
          <w:sz w:val="28"/>
          <w:szCs w:val="28"/>
        </w:rPr>
      </w:pPr>
      <w:r w:rsidRPr="009A1C52">
        <w:rPr>
          <w:rFonts w:ascii="Times New Roman" w:hAnsi="Times New Roman" w:cs="Times New Roman"/>
          <w:sz w:val="28"/>
          <w:szCs w:val="28"/>
        </w:rPr>
        <w:t>Перевод с русского на чукотский язык предложений с изученными грамматическими конструкциями.</w:t>
      </w:r>
    </w:p>
    <w:p w14:paraId="4F1E37F2" w14:textId="77777777" w:rsidR="00A7274F" w:rsidRPr="009A1C52" w:rsidRDefault="00A7274F" w:rsidP="009A1C52">
      <w:pPr>
        <w:pStyle w:val="2f1"/>
        <w:shd w:val="clear" w:color="auto" w:fill="auto"/>
        <w:spacing w:line="360" w:lineRule="auto"/>
        <w:ind w:firstLine="709"/>
        <w:rPr>
          <w:rFonts w:ascii="Times New Roman" w:hAnsi="Times New Roman" w:cs="Times New Roman"/>
          <w:sz w:val="28"/>
          <w:szCs w:val="28"/>
        </w:rPr>
      </w:pPr>
      <w:r w:rsidRPr="009A1C52">
        <w:rPr>
          <w:rFonts w:ascii="Times New Roman" w:hAnsi="Times New Roman" w:cs="Times New Roman"/>
          <w:sz w:val="28"/>
          <w:szCs w:val="28"/>
        </w:rPr>
        <w:t>Выборочные пересказы по прочитанным произведениям.</w:t>
      </w:r>
    </w:p>
    <w:p w14:paraId="55551C0D" w14:textId="77777777" w:rsidR="00A7274F" w:rsidRPr="009A1C52" w:rsidRDefault="00A7274F" w:rsidP="009A1C52">
      <w:pPr>
        <w:pStyle w:val="2f1"/>
        <w:shd w:val="clear" w:color="auto" w:fill="auto"/>
        <w:spacing w:line="360" w:lineRule="auto"/>
        <w:ind w:firstLine="709"/>
        <w:rPr>
          <w:rFonts w:ascii="Times New Roman" w:hAnsi="Times New Roman" w:cs="Times New Roman"/>
          <w:sz w:val="28"/>
          <w:szCs w:val="28"/>
        </w:rPr>
      </w:pPr>
      <w:r w:rsidRPr="009A1C52">
        <w:rPr>
          <w:rFonts w:ascii="Times New Roman" w:hAnsi="Times New Roman" w:cs="Times New Roman"/>
          <w:sz w:val="28"/>
          <w:szCs w:val="28"/>
        </w:rPr>
        <w:t>Изложения, близкие к тексту, с заданием ввести в текст описание пейзажа, портрета героя.</w:t>
      </w:r>
    </w:p>
    <w:p w14:paraId="3D21F018" w14:textId="77777777" w:rsidR="00A7274F" w:rsidRPr="009A1C52" w:rsidRDefault="00A7274F" w:rsidP="009A1C52">
      <w:pPr>
        <w:pStyle w:val="2f1"/>
        <w:shd w:val="clear" w:color="auto" w:fill="auto"/>
        <w:spacing w:line="360" w:lineRule="auto"/>
        <w:ind w:firstLine="709"/>
        <w:rPr>
          <w:rFonts w:ascii="Times New Roman" w:hAnsi="Times New Roman" w:cs="Times New Roman"/>
          <w:sz w:val="28"/>
          <w:szCs w:val="28"/>
        </w:rPr>
      </w:pPr>
      <w:r w:rsidRPr="009A1C52">
        <w:rPr>
          <w:rFonts w:ascii="Times New Roman" w:hAnsi="Times New Roman" w:cs="Times New Roman"/>
          <w:sz w:val="28"/>
          <w:szCs w:val="28"/>
        </w:rPr>
        <w:t>Сочинение – описание природы, местности, родного села по личным наблюдениям и впечатлениям.</w:t>
      </w:r>
    </w:p>
    <w:p w14:paraId="5A04AC99" w14:textId="77777777" w:rsidR="00A7274F" w:rsidRPr="009A1C52" w:rsidRDefault="00A7274F" w:rsidP="009A1C52">
      <w:pPr>
        <w:spacing w:line="360" w:lineRule="auto"/>
        <w:ind w:firstLine="709"/>
        <w:jc w:val="both"/>
        <w:rPr>
          <w:sz w:val="28"/>
          <w:szCs w:val="28"/>
        </w:rPr>
      </w:pPr>
      <w:r w:rsidRPr="009A1C52">
        <w:rPr>
          <w:sz w:val="28"/>
          <w:szCs w:val="28"/>
        </w:rPr>
        <w:t>Составление плана какого-либо мероприятия (экскурсии, вечера, недели родного языка).</w:t>
      </w:r>
    </w:p>
    <w:p w14:paraId="005E484C" w14:textId="74EEE429" w:rsidR="00A7274F" w:rsidRPr="009A1C52" w:rsidRDefault="00A7274F" w:rsidP="009A1C52">
      <w:pPr>
        <w:spacing w:line="360" w:lineRule="auto"/>
        <w:ind w:firstLine="709"/>
        <w:contextualSpacing/>
        <w:jc w:val="both"/>
        <w:rPr>
          <w:rFonts w:eastAsia="Times New Roman"/>
          <w:sz w:val="28"/>
          <w:szCs w:val="28"/>
        </w:rPr>
      </w:pPr>
      <w:r w:rsidRPr="009A1C52">
        <w:rPr>
          <w:bCs/>
          <w:sz w:val="28"/>
          <w:szCs w:val="28"/>
        </w:rPr>
        <w:t>78</w:t>
      </w:r>
      <w:r w:rsidRPr="009A1C52">
        <w:rPr>
          <w:rFonts w:eastAsia="Times New Roman"/>
          <w:bCs/>
          <w:kern w:val="0"/>
          <w:sz w:val="28"/>
          <w:szCs w:val="28"/>
          <w:vertAlign w:val="superscript"/>
        </w:rPr>
        <w:t>1</w:t>
      </w:r>
      <w:r w:rsidRPr="009A1C52">
        <w:rPr>
          <w:sz w:val="28"/>
          <w:szCs w:val="28"/>
        </w:rPr>
        <w:t>.</w:t>
      </w:r>
      <w:r w:rsidRPr="009A1C52">
        <w:rPr>
          <w:rFonts w:eastAsia="Times New Roman"/>
          <w:sz w:val="28"/>
          <w:szCs w:val="28"/>
        </w:rPr>
        <w:t>9. Содержание обучения в 8 классе.</w:t>
      </w:r>
    </w:p>
    <w:p w14:paraId="3C082F80" w14:textId="0BB3EC83" w:rsidR="00A7274F" w:rsidRPr="009A1C52" w:rsidRDefault="00A7274F" w:rsidP="009A1C52">
      <w:pPr>
        <w:pStyle w:val="2f1"/>
        <w:shd w:val="clear" w:color="auto" w:fill="auto"/>
        <w:spacing w:line="360" w:lineRule="auto"/>
        <w:ind w:firstLine="709"/>
        <w:rPr>
          <w:rFonts w:ascii="Times New Roman" w:eastAsia="Times New Roman" w:hAnsi="Times New Roman" w:cs="Times New Roman"/>
          <w:bCs/>
          <w:sz w:val="28"/>
          <w:szCs w:val="28"/>
          <w:lang w:eastAsia="ru-RU"/>
        </w:rPr>
      </w:pPr>
      <w:r w:rsidRPr="009A1C52">
        <w:rPr>
          <w:rFonts w:ascii="Times New Roman" w:hAnsi="Times New Roman" w:cs="Times New Roman"/>
          <w:bCs/>
          <w:sz w:val="28"/>
          <w:szCs w:val="28"/>
        </w:rPr>
        <w:lastRenderedPageBreak/>
        <w:t>78</w:t>
      </w:r>
      <w:r w:rsidRPr="009A1C52">
        <w:rPr>
          <w:rFonts w:ascii="Times New Roman" w:eastAsia="Times New Roman" w:hAnsi="Times New Roman" w:cs="Times New Roman"/>
          <w:bCs/>
          <w:sz w:val="28"/>
          <w:szCs w:val="28"/>
          <w:vertAlign w:val="superscript"/>
        </w:rPr>
        <w:t>1</w:t>
      </w:r>
      <w:r w:rsidRPr="009A1C52">
        <w:rPr>
          <w:rFonts w:ascii="Times New Roman" w:hAnsi="Times New Roman" w:cs="Times New Roman"/>
          <w:sz w:val="28"/>
          <w:szCs w:val="28"/>
        </w:rPr>
        <w:t>.</w:t>
      </w:r>
      <w:r w:rsidRPr="009A1C52">
        <w:rPr>
          <w:rFonts w:ascii="Times New Roman" w:eastAsia="Times New Roman" w:hAnsi="Times New Roman" w:cs="Times New Roman"/>
          <w:sz w:val="28"/>
          <w:szCs w:val="28"/>
          <w:lang w:eastAsia="ru-RU"/>
        </w:rPr>
        <w:t>9.1. </w:t>
      </w:r>
      <w:r w:rsidRPr="009A1C52">
        <w:rPr>
          <w:rFonts w:ascii="Times New Roman" w:eastAsia="Times New Roman" w:hAnsi="Times New Roman" w:cs="Times New Roman"/>
          <w:bCs/>
          <w:sz w:val="28"/>
          <w:szCs w:val="28"/>
          <w:lang w:eastAsia="ru-RU"/>
        </w:rPr>
        <w:t>Языковые знания.</w:t>
      </w:r>
    </w:p>
    <w:p w14:paraId="21131B91" w14:textId="77777777" w:rsidR="00A7274F" w:rsidRPr="009A1C52" w:rsidRDefault="00A7274F" w:rsidP="009A1C52">
      <w:pPr>
        <w:pStyle w:val="2f1"/>
        <w:shd w:val="clear" w:color="auto" w:fill="auto"/>
        <w:spacing w:line="360" w:lineRule="auto"/>
        <w:ind w:firstLine="709"/>
        <w:rPr>
          <w:rFonts w:ascii="Times New Roman" w:hAnsi="Times New Roman" w:cs="Times New Roman"/>
          <w:sz w:val="28"/>
          <w:szCs w:val="28"/>
        </w:rPr>
      </w:pPr>
      <w:r w:rsidRPr="009A1C52">
        <w:rPr>
          <w:rFonts w:ascii="Times New Roman" w:hAnsi="Times New Roman" w:cs="Times New Roman"/>
          <w:sz w:val="28"/>
          <w:szCs w:val="28"/>
        </w:rPr>
        <w:t>Лексика. Диалекты, местные (говорные) отличия в лексике.</w:t>
      </w:r>
    </w:p>
    <w:p w14:paraId="75155846" w14:textId="10851B8F" w:rsidR="00A7274F" w:rsidRPr="009A1C52" w:rsidRDefault="00A7274F" w:rsidP="009A1C52">
      <w:pPr>
        <w:spacing w:line="360" w:lineRule="auto"/>
        <w:ind w:firstLine="709"/>
        <w:jc w:val="both"/>
        <w:rPr>
          <w:sz w:val="28"/>
          <w:szCs w:val="28"/>
        </w:rPr>
      </w:pPr>
      <w:r w:rsidRPr="009A1C52">
        <w:rPr>
          <w:bCs/>
          <w:sz w:val="28"/>
          <w:szCs w:val="28"/>
        </w:rPr>
        <w:t>78</w:t>
      </w:r>
      <w:r w:rsidRPr="009A1C52">
        <w:rPr>
          <w:rFonts w:eastAsia="Times New Roman"/>
          <w:bCs/>
          <w:kern w:val="0"/>
          <w:sz w:val="28"/>
          <w:szCs w:val="28"/>
          <w:vertAlign w:val="superscript"/>
        </w:rPr>
        <w:t>1</w:t>
      </w:r>
      <w:r w:rsidRPr="009A1C52">
        <w:rPr>
          <w:sz w:val="28"/>
          <w:szCs w:val="28"/>
        </w:rPr>
        <w:t>.9.2. Фонетика.</w:t>
      </w:r>
    </w:p>
    <w:p w14:paraId="4EE86406" w14:textId="0EAE16CC" w:rsidR="00A7274F" w:rsidRPr="009A1C52" w:rsidRDefault="00A7274F" w:rsidP="009A1C52">
      <w:pPr>
        <w:spacing w:line="360" w:lineRule="auto"/>
        <w:ind w:firstLine="709"/>
        <w:jc w:val="both"/>
        <w:rPr>
          <w:sz w:val="28"/>
          <w:szCs w:val="28"/>
        </w:rPr>
      </w:pPr>
      <w:r w:rsidRPr="009A1C52">
        <w:rPr>
          <w:sz w:val="28"/>
          <w:szCs w:val="28"/>
        </w:rPr>
        <w:t xml:space="preserve">Особенности женского (нелитературного) произношения: звуки </w:t>
      </w:r>
      <w:r w:rsidRPr="009A1C52">
        <w:rPr>
          <w:rStyle w:val="135pt0pt"/>
          <w:rFonts w:eastAsiaTheme="minorHAnsi"/>
          <w:b w:val="0"/>
          <w:spacing w:val="0"/>
          <w:sz w:val="28"/>
          <w:szCs w:val="28"/>
        </w:rPr>
        <w:t>[р]</w:t>
      </w:r>
      <w:r w:rsidRPr="009A1C52">
        <w:rPr>
          <w:sz w:val="28"/>
          <w:szCs w:val="28"/>
        </w:rPr>
        <w:t xml:space="preserve">, </w:t>
      </w:r>
      <w:r w:rsidRPr="009A1C52">
        <w:rPr>
          <w:rStyle w:val="145pt0pt"/>
          <w:rFonts w:eastAsiaTheme="minorHAnsi"/>
          <w:b w:val="0"/>
          <w:spacing w:val="0"/>
          <w:sz w:val="28"/>
          <w:szCs w:val="28"/>
        </w:rPr>
        <w:t>[ч]</w:t>
      </w:r>
      <w:r w:rsidRPr="009A1C52">
        <w:rPr>
          <w:sz w:val="28"/>
          <w:szCs w:val="28"/>
        </w:rPr>
        <w:t xml:space="preserve">как </w:t>
      </w:r>
      <w:r w:rsidRPr="009A1C52">
        <w:rPr>
          <w:rStyle w:val="145pt0pt"/>
          <w:rFonts w:eastAsiaTheme="minorHAnsi"/>
          <w:b w:val="0"/>
          <w:spacing w:val="0"/>
          <w:sz w:val="28"/>
          <w:szCs w:val="28"/>
        </w:rPr>
        <w:t>[ц]</w:t>
      </w:r>
      <w:r w:rsidRPr="009A1C52">
        <w:rPr>
          <w:sz w:val="28"/>
          <w:szCs w:val="28"/>
        </w:rPr>
        <w:t xml:space="preserve">, сочетание </w:t>
      </w:r>
      <w:r w:rsidR="00DF34B8" w:rsidRPr="009A1C52">
        <w:rPr>
          <w:rStyle w:val="135pt0pt"/>
          <w:rFonts w:eastAsiaTheme="minorHAnsi"/>
          <w:b w:val="0"/>
          <w:spacing w:val="0"/>
          <w:sz w:val="28"/>
          <w:szCs w:val="28"/>
        </w:rPr>
        <w:t>«</w:t>
      </w:r>
      <w:r w:rsidRPr="009A1C52">
        <w:rPr>
          <w:rStyle w:val="135pt0pt"/>
          <w:rFonts w:eastAsiaTheme="minorHAnsi"/>
          <w:b w:val="0"/>
          <w:spacing w:val="0"/>
          <w:sz w:val="28"/>
          <w:szCs w:val="28"/>
        </w:rPr>
        <w:t>рк</w:t>
      </w:r>
      <w:r w:rsidR="00DF34B8" w:rsidRPr="009A1C52">
        <w:rPr>
          <w:rStyle w:val="135pt0pt"/>
          <w:rFonts w:eastAsiaTheme="minorHAnsi"/>
          <w:b w:val="0"/>
          <w:spacing w:val="0"/>
          <w:sz w:val="28"/>
          <w:szCs w:val="28"/>
        </w:rPr>
        <w:t>»</w:t>
      </w:r>
      <w:r w:rsidRPr="009A1C52">
        <w:rPr>
          <w:sz w:val="28"/>
          <w:szCs w:val="28"/>
        </w:rPr>
        <w:t xml:space="preserve">как долгий </w:t>
      </w:r>
      <w:r w:rsidR="00DF34B8" w:rsidRPr="009A1C52">
        <w:rPr>
          <w:rStyle w:val="135pt0pt"/>
          <w:rFonts w:eastAsiaTheme="minorHAnsi"/>
          <w:b w:val="0"/>
          <w:spacing w:val="0"/>
          <w:sz w:val="28"/>
          <w:szCs w:val="28"/>
        </w:rPr>
        <w:t>«</w:t>
      </w:r>
      <w:r w:rsidRPr="009A1C52">
        <w:rPr>
          <w:rStyle w:val="135pt0pt"/>
          <w:rFonts w:eastAsiaTheme="minorHAnsi"/>
          <w:b w:val="0"/>
          <w:spacing w:val="0"/>
          <w:sz w:val="28"/>
          <w:szCs w:val="28"/>
        </w:rPr>
        <w:t>цц</w:t>
      </w:r>
      <w:r w:rsidR="00DF34B8" w:rsidRPr="009A1C52">
        <w:rPr>
          <w:rStyle w:val="135pt0pt"/>
          <w:rFonts w:eastAsiaTheme="minorHAnsi"/>
          <w:b w:val="0"/>
          <w:spacing w:val="0"/>
          <w:sz w:val="28"/>
          <w:szCs w:val="28"/>
        </w:rPr>
        <w:t>»</w:t>
      </w:r>
      <w:r w:rsidRPr="009A1C52">
        <w:rPr>
          <w:rStyle w:val="135pt0pt"/>
          <w:rFonts w:eastAsiaTheme="minorHAnsi"/>
          <w:b w:val="0"/>
          <w:spacing w:val="0"/>
          <w:sz w:val="28"/>
          <w:szCs w:val="28"/>
        </w:rPr>
        <w:t>. Рыркы [цы-ццы]</w:t>
      </w:r>
      <w:r w:rsidRPr="009A1C52">
        <w:rPr>
          <w:sz w:val="28"/>
          <w:szCs w:val="28"/>
        </w:rPr>
        <w:t xml:space="preserve"> </w:t>
      </w:r>
      <w:r w:rsidRPr="009A1C52">
        <w:rPr>
          <w:rStyle w:val="135pt0pt"/>
          <w:rFonts w:eastAsiaTheme="minorHAnsi"/>
          <w:b w:val="0"/>
          <w:spacing w:val="0"/>
          <w:sz w:val="28"/>
          <w:szCs w:val="28"/>
        </w:rPr>
        <w:t xml:space="preserve">– </w:t>
      </w:r>
      <w:r w:rsidRPr="009A1C52">
        <w:rPr>
          <w:sz w:val="28"/>
          <w:szCs w:val="28"/>
        </w:rPr>
        <w:t xml:space="preserve">морж, </w:t>
      </w:r>
      <w:r w:rsidRPr="009A1C52">
        <w:rPr>
          <w:rStyle w:val="135pt0pt"/>
          <w:rFonts w:eastAsiaTheme="minorHAnsi"/>
          <w:b w:val="0"/>
          <w:spacing w:val="0"/>
          <w:sz w:val="28"/>
          <w:szCs w:val="28"/>
        </w:rPr>
        <w:t>чымӈы [цымӈы]</w:t>
      </w:r>
      <w:r w:rsidRPr="009A1C52">
        <w:rPr>
          <w:sz w:val="28"/>
          <w:szCs w:val="28"/>
        </w:rPr>
        <w:t xml:space="preserve">- бык, </w:t>
      </w:r>
      <w:r w:rsidRPr="009A1C52">
        <w:rPr>
          <w:rStyle w:val="135pt0pt"/>
          <w:rFonts w:eastAsiaTheme="minorHAnsi"/>
          <w:b w:val="0"/>
          <w:spacing w:val="0"/>
          <w:sz w:val="28"/>
          <w:szCs w:val="28"/>
        </w:rPr>
        <w:t xml:space="preserve">гарырколенат [гацыццоленат] – </w:t>
      </w:r>
      <w:r w:rsidRPr="009A1C52">
        <w:rPr>
          <w:sz w:val="28"/>
          <w:szCs w:val="28"/>
        </w:rPr>
        <w:t>добыли моржа. Функционирование женского произношения.</w:t>
      </w:r>
    </w:p>
    <w:p w14:paraId="445217EA" w14:textId="5D7EF8BE" w:rsidR="00A7274F" w:rsidRPr="009A1C52" w:rsidRDefault="00A7274F" w:rsidP="009A1C52">
      <w:pPr>
        <w:spacing w:line="360" w:lineRule="auto"/>
        <w:ind w:firstLine="709"/>
        <w:jc w:val="both"/>
        <w:rPr>
          <w:color w:val="000000"/>
          <w:sz w:val="28"/>
          <w:szCs w:val="28"/>
        </w:rPr>
      </w:pPr>
      <w:r w:rsidRPr="009A1C52">
        <w:rPr>
          <w:bCs/>
          <w:sz w:val="28"/>
          <w:szCs w:val="28"/>
        </w:rPr>
        <w:t>78</w:t>
      </w:r>
      <w:r w:rsidRPr="009A1C52">
        <w:rPr>
          <w:rFonts w:eastAsia="Times New Roman"/>
          <w:bCs/>
          <w:kern w:val="0"/>
          <w:sz w:val="28"/>
          <w:szCs w:val="28"/>
          <w:vertAlign w:val="superscript"/>
        </w:rPr>
        <w:t>1</w:t>
      </w:r>
      <w:r w:rsidRPr="009A1C52">
        <w:rPr>
          <w:sz w:val="28"/>
          <w:szCs w:val="28"/>
        </w:rPr>
        <w:t>.</w:t>
      </w:r>
      <w:r w:rsidRPr="009A1C52">
        <w:rPr>
          <w:color w:val="000000"/>
          <w:sz w:val="28"/>
          <w:szCs w:val="28"/>
        </w:rPr>
        <w:t>9.3. Морфология.</w:t>
      </w:r>
    </w:p>
    <w:p w14:paraId="1C6C4EC4" w14:textId="77777777" w:rsidR="00A7274F" w:rsidRPr="009A1C52" w:rsidRDefault="00A7274F" w:rsidP="009A1C52">
      <w:pPr>
        <w:pStyle w:val="2f1"/>
        <w:shd w:val="clear" w:color="auto" w:fill="auto"/>
        <w:spacing w:line="360" w:lineRule="auto"/>
        <w:ind w:firstLine="709"/>
        <w:rPr>
          <w:rFonts w:ascii="Times New Roman" w:eastAsiaTheme="minorHAnsi" w:hAnsi="Times New Roman" w:cs="Times New Roman"/>
          <w:color w:val="000000"/>
          <w:sz w:val="28"/>
          <w:szCs w:val="28"/>
        </w:rPr>
      </w:pPr>
      <w:r w:rsidRPr="009A1C52">
        <w:rPr>
          <w:rFonts w:ascii="Times New Roman" w:eastAsiaTheme="minorHAnsi" w:hAnsi="Times New Roman" w:cs="Times New Roman"/>
          <w:color w:val="000000"/>
          <w:sz w:val="28"/>
          <w:szCs w:val="28"/>
        </w:rPr>
        <w:t>Имя – причастие. Понятие об имени причастии. Три основные группы имен причастий:</w:t>
      </w:r>
    </w:p>
    <w:p w14:paraId="0216781E" w14:textId="77777777" w:rsidR="00A7274F" w:rsidRPr="009A1C52" w:rsidRDefault="00A7274F" w:rsidP="009A1C52">
      <w:pPr>
        <w:pStyle w:val="2f1"/>
        <w:shd w:val="clear" w:color="auto" w:fill="auto"/>
        <w:spacing w:line="360" w:lineRule="auto"/>
        <w:ind w:firstLine="709"/>
        <w:rPr>
          <w:rFonts w:ascii="Times New Roman" w:eastAsiaTheme="minorHAnsi" w:hAnsi="Times New Roman" w:cs="Times New Roman"/>
          <w:color w:val="000000"/>
          <w:sz w:val="28"/>
          <w:szCs w:val="28"/>
        </w:rPr>
      </w:pPr>
      <w:r w:rsidRPr="009A1C52">
        <w:rPr>
          <w:rFonts w:ascii="Times New Roman" w:eastAsiaTheme="minorHAnsi" w:hAnsi="Times New Roman" w:cs="Times New Roman"/>
          <w:color w:val="000000"/>
          <w:sz w:val="28"/>
          <w:szCs w:val="28"/>
        </w:rPr>
        <w:t>от глаголов: тылельын – идущий, пешеход;</w:t>
      </w:r>
    </w:p>
    <w:p w14:paraId="330AD23E" w14:textId="77777777" w:rsidR="00A7274F" w:rsidRPr="009A1C52" w:rsidRDefault="00A7274F" w:rsidP="009A1C52">
      <w:pPr>
        <w:pStyle w:val="2f1"/>
        <w:shd w:val="clear" w:color="auto" w:fill="auto"/>
        <w:spacing w:line="360" w:lineRule="auto"/>
        <w:ind w:firstLine="709"/>
        <w:rPr>
          <w:rFonts w:ascii="Times New Roman" w:eastAsiaTheme="minorHAnsi" w:hAnsi="Times New Roman" w:cs="Times New Roman"/>
          <w:color w:val="000000"/>
          <w:sz w:val="28"/>
          <w:szCs w:val="28"/>
        </w:rPr>
      </w:pPr>
      <w:r w:rsidRPr="009A1C52">
        <w:rPr>
          <w:rFonts w:ascii="Times New Roman" w:eastAsiaTheme="minorHAnsi" w:hAnsi="Times New Roman" w:cs="Times New Roman"/>
          <w:color w:val="000000"/>
          <w:sz w:val="28"/>
          <w:szCs w:val="28"/>
        </w:rPr>
        <w:t>от существительных: ы’твыльын – имеющий лодку, владелец лодки;</w:t>
      </w:r>
    </w:p>
    <w:p w14:paraId="413068F8" w14:textId="77777777" w:rsidR="00A7274F" w:rsidRPr="009A1C52" w:rsidRDefault="00A7274F" w:rsidP="009A1C52">
      <w:pPr>
        <w:pStyle w:val="2f1"/>
        <w:shd w:val="clear" w:color="auto" w:fill="auto"/>
        <w:spacing w:line="360" w:lineRule="auto"/>
        <w:ind w:firstLine="709"/>
        <w:rPr>
          <w:rFonts w:ascii="Times New Roman" w:eastAsiaTheme="minorHAnsi" w:hAnsi="Times New Roman" w:cs="Times New Roman"/>
          <w:color w:val="000000"/>
          <w:sz w:val="28"/>
          <w:szCs w:val="28"/>
        </w:rPr>
      </w:pPr>
      <w:r w:rsidRPr="009A1C52">
        <w:rPr>
          <w:rFonts w:ascii="Times New Roman" w:eastAsiaTheme="minorHAnsi" w:hAnsi="Times New Roman" w:cs="Times New Roman"/>
          <w:color w:val="000000"/>
          <w:sz w:val="28"/>
          <w:szCs w:val="28"/>
        </w:rPr>
        <w:t>от качественных прилагательных: пытлиӈыльын – являющийся смелым, смельчак (от ныпытлиӈӄин – смелый).</w:t>
      </w:r>
    </w:p>
    <w:p w14:paraId="7937D7C5" w14:textId="77777777" w:rsidR="00A7274F" w:rsidRPr="009A1C52" w:rsidRDefault="00A7274F" w:rsidP="009A1C52">
      <w:pPr>
        <w:pStyle w:val="2f1"/>
        <w:shd w:val="clear" w:color="auto" w:fill="auto"/>
        <w:spacing w:line="360" w:lineRule="auto"/>
        <w:ind w:firstLine="709"/>
        <w:rPr>
          <w:rFonts w:ascii="Times New Roman" w:eastAsiaTheme="minorHAnsi" w:hAnsi="Times New Roman" w:cs="Times New Roman"/>
          <w:color w:val="000000"/>
          <w:sz w:val="28"/>
          <w:szCs w:val="28"/>
        </w:rPr>
      </w:pPr>
      <w:r w:rsidRPr="009A1C52">
        <w:rPr>
          <w:rFonts w:ascii="Times New Roman" w:eastAsiaTheme="minorHAnsi" w:hAnsi="Times New Roman" w:cs="Times New Roman"/>
          <w:color w:val="000000"/>
          <w:sz w:val="28"/>
          <w:szCs w:val="28"/>
        </w:rPr>
        <w:t>Отрицательная форма имен причастий: энъюкыльин – не пасущий, ы’ттъыкыльин – не имеющий собак.</w:t>
      </w:r>
    </w:p>
    <w:p w14:paraId="6E5D8D0F" w14:textId="77777777" w:rsidR="00A7274F" w:rsidRPr="009A1C52" w:rsidRDefault="00A7274F" w:rsidP="009A1C52">
      <w:pPr>
        <w:pStyle w:val="2f1"/>
        <w:shd w:val="clear" w:color="auto" w:fill="auto"/>
        <w:spacing w:line="360" w:lineRule="auto"/>
        <w:ind w:firstLine="709"/>
        <w:rPr>
          <w:rFonts w:ascii="Times New Roman" w:eastAsiaTheme="minorHAnsi" w:hAnsi="Times New Roman" w:cs="Times New Roman"/>
          <w:color w:val="000000"/>
          <w:sz w:val="28"/>
          <w:szCs w:val="28"/>
        </w:rPr>
      </w:pPr>
      <w:r w:rsidRPr="009A1C52">
        <w:rPr>
          <w:rFonts w:ascii="Times New Roman" w:eastAsiaTheme="minorHAnsi" w:hAnsi="Times New Roman" w:cs="Times New Roman"/>
          <w:color w:val="000000"/>
          <w:sz w:val="28"/>
          <w:szCs w:val="28"/>
        </w:rPr>
        <w:t>Склонение имен-причастий. Изменение имен-причастий по лицам и числам.</w:t>
      </w:r>
    </w:p>
    <w:p w14:paraId="15F97941" w14:textId="77777777" w:rsidR="00A7274F" w:rsidRPr="009A1C52" w:rsidRDefault="00A7274F" w:rsidP="009A1C52">
      <w:pPr>
        <w:pStyle w:val="2f1"/>
        <w:shd w:val="clear" w:color="auto" w:fill="auto"/>
        <w:spacing w:line="360" w:lineRule="auto"/>
        <w:ind w:firstLine="709"/>
        <w:rPr>
          <w:rFonts w:ascii="Times New Roman" w:eastAsiaTheme="minorHAnsi" w:hAnsi="Times New Roman" w:cs="Times New Roman"/>
          <w:color w:val="000000"/>
          <w:sz w:val="28"/>
          <w:szCs w:val="28"/>
        </w:rPr>
      </w:pPr>
      <w:r w:rsidRPr="009A1C52">
        <w:rPr>
          <w:rFonts w:ascii="Times New Roman" w:eastAsiaTheme="minorHAnsi" w:hAnsi="Times New Roman" w:cs="Times New Roman"/>
          <w:color w:val="000000"/>
          <w:sz w:val="28"/>
          <w:szCs w:val="28"/>
        </w:rPr>
        <w:t>Долженствовательная форма имен причастий.</w:t>
      </w:r>
    </w:p>
    <w:p w14:paraId="1EAD6F62" w14:textId="77777777" w:rsidR="00A7274F" w:rsidRPr="009A1C52" w:rsidRDefault="00A7274F" w:rsidP="009A1C52">
      <w:pPr>
        <w:pStyle w:val="2f1"/>
        <w:shd w:val="clear" w:color="auto" w:fill="auto"/>
        <w:spacing w:line="360" w:lineRule="auto"/>
        <w:ind w:firstLine="709"/>
        <w:rPr>
          <w:rFonts w:ascii="Times New Roman" w:eastAsiaTheme="minorHAnsi" w:hAnsi="Times New Roman" w:cs="Times New Roman"/>
          <w:color w:val="000000"/>
          <w:sz w:val="28"/>
          <w:szCs w:val="28"/>
        </w:rPr>
      </w:pPr>
      <w:r w:rsidRPr="009A1C52">
        <w:rPr>
          <w:rFonts w:ascii="Times New Roman" w:eastAsiaTheme="minorHAnsi" w:hAnsi="Times New Roman" w:cs="Times New Roman"/>
          <w:color w:val="000000"/>
          <w:sz w:val="28"/>
          <w:szCs w:val="28"/>
        </w:rPr>
        <w:t>Деепричастия как глагольные формы выражения второстепенного действия, определенным образом соотнесенного с ос</w:t>
      </w:r>
      <w:r w:rsidRPr="009A1C52">
        <w:rPr>
          <w:rFonts w:ascii="Times New Roman" w:eastAsiaTheme="minorHAnsi" w:hAnsi="Times New Roman" w:cs="Times New Roman"/>
          <w:color w:val="000000"/>
          <w:sz w:val="28"/>
          <w:szCs w:val="28"/>
        </w:rPr>
        <w:softHyphen/>
        <w:t>новным действием, обозначенным спрягаемой формой глагола.</w:t>
      </w:r>
    </w:p>
    <w:p w14:paraId="7E96C1FD" w14:textId="77777777" w:rsidR="00A7274F" w:rsidRPr="009A1C52" w:rsidRDefault="00A7274F" w:rsidP="009A1C52">
      <w:pPr>
        <w:pStyle w:val="2f1"/>
        <w:shd w:val="clear" w:color="auto" w:fill="auto"/>
        <w:spacing w:line="360" w:lineRule="auto"/>
        <w:ind w:firstLine="709"/>
        <w:rPr>
          <w:rFonts w:ascii="Times New Roman" w:eastAsiaTheme="minorHAnsi" w:hAnsi="Times New Roman" w:cs="Times New Roman"/>
          <w:color w:val="000000"/>
          <w:sz w:val="28"/>
          <w:szCs w:val="28"/>
        </w:rPr>
      </w:pPr>
      <w:r w:rsidRPr="009A1C52">
        <w:rPr>
          <w:rFonts w:ascii="Times New Roman" w:eastAsiaTheme="minorHAnsi" w:hAnsi="Times New Roman" w:cs="Times New Roman"/>
          <w:color w:val="000000"/>
          <w:sz w:val="28"/>
          <w:szCs w:val="28"/>
        </w:rPr>
        <w:t>Основные формы деепричастия. Одновременные деепричастия с суффиксом</w:t>
      </w:r>
      <w:r w:rsidRPr="009A1C52">
        <w:rPr>
          <w:rFonts w:ascii="Times New Roman" w:eastAsiaTheme="minorHAnsi" w:hAnsi="Times New Roman" w:cs="Times New Roman"/>
          <w:color w:val="000000"/>
          <w:sz w:val="28"/>
          <w:szCs w:val="28"/>
        </w:rPr>
        <w:br/>
        <w:t xml:space="preserve">-ма. Ӈэвысӄэтти, ваӈэма, ныпычвэтгавӄэнат.- Женщины, занимаясь шитьем, беседуют. </w:t>
      </w:r>
    </w:p>
    <w:p w14:paraId="789CFA5F" w14:textId="77777777" w:rsidR="00A7274F" w:rsidRPr="009A1C52" w:rsidRDefault="00A7274F" w:rsidP="009A1C52">
      <w:pPr>
        <w:pStyle w:val="2f1"/>
        <w:shd w:val="clear" w:color="auto" w:fill="auto"/>
        <w:spacing w:line="360" w:lineRule="auto"/>
        <w:ind w:firstLine="709"/>
        <w:rPr>
          <w:rFonts w:ascii="Times New Roman" w:eastAsiaTheme="minorHAnsi" w:hAnsi="Times New Roman" w:cs="Times New Roman"/>
          <w:color w:val="000000"/>
          <w:sz w:val="28"/>
          <w:szCs w:val="28"/>
        </w:rPr>
      </w:pPr>
      <w:r w:rsidRPr="009A1C52">
        <w:rPr>
          <w:rFonts w:ascii="Times New Roman" w:eastAsiaTheme="minorHAnsi" w:hAnsi="Times New Roman" w:cs="Times New Roman"/>
          <w:color w:val="000000"/>
          <w:sz w:val="28"/>
          <w:szCs w:val="28"/>
        </w:rPr>
        <w:t>С суффиксом -гты, -эты. Йылӄатэты, тывалёмгъан пэкыл. – Засыпая, я услышал топот.</w:t>
      </w:r>
    </w:p>
    <w:p w14:paraId="393E0B45" w14:textId="77777777" w:rsidR="00A7274F" w:rsidRPr="009A1C52" w:rsidRDefault="00A7274F" w:rsidP="009A1C52">
      <w:pPr>
        <w:pStyle w:val="2f1"/>
        <w:shd w:val="clear" w:color="auto" w:fill="auto"/>
        <w:spacing w:line="360" w:lineRule="auto"/>
        <w:ind w:firstLine="709"/>
        <w:rPr>
          <w:rFonts w:ascii="Times New Roman" w:eastAsiaTheme="minorHAnsi" w:hAnsi="Times New Roman" w:cs="Times New Roman"/>
          <w:color w:val="000000"/>
          <w:sz w:val="28"/>
          <w:szCs w:val="28"/>
        </w:rPr>
      </w:pPr>
      <w:r w:rsidRPr="009A1C52">
        <w:rPr>
          <w:rFonts w:ascii="Times New Roman" w:eastAsiaTheme="minorHAnsi" w:hAnsi="Times New Roman" w:cs="Times New Roman"/>
          <w:color w:val="000000"/>
          <w:sz w:val="28"/>
          <w:szCs w:val="28"/>
        </w:rPr>
        <w:t xml:space="preserve">Разновременные деепричастия с суффиксом -(ы) к. Рэсӄивык калеткорагты, ӈинӄэй люур эвыпатыӈогъэ. – Войдя в школу, мальчик вдруг начал стесняться. Разновременные деепричастия с суффиксом -и (нэӈу- (э) наӈо. Чавчыват, пыкиринэӈу нымнымык, ӄытгъэт вэлыткорагты. – Оленеводы, приехав в село, </w:t>
      </w:r>
      <w:r w:rsidRPr="009A1C52">
        <w:rPr>
          <w:rFonts w:ascii="Times New Roman" w:eastAsiaTheme="minorHAnsi" w:hAnsi="Times New Roman" w:cs="Times New Roman"/>
          <w:color w:val="000000"/>
          <w:sz w:val="28"/>
          <w:szCs w:val="28"/>
        </w:rPr>
        <w:lastRenderedPageBreak/>
        <w:t>пошли в магазин.</w:t>
      </w:r>
    </w:p>
    <w:p w14:paraId="1C431A2E" w14:textId="77777777" w:rsidR="00A7274F" w:rsidRPr="009A1C52" w:rsidRDefault="00A7274F" w:rsidP="009A1C52">
      <w:pPr>
        <w:pStyle w:val="2f1"/>
        <w:shd w:val="clear" w:color="auto" w:fill="auto"/>
        <w:spacing w:line="360" w:lineRule="auto"/>
        <w:ind w:firstLine="709"/>
        <w:rPr>
          <w:rFonts w:ascii="Times New Roman" w:eastAsiaTheme="minorHAnsi" w:hAnsi="Times New Roman" w:cs="Times New Roman"/>
          <w:color w:val="000000"/>
          <w:sz w:val="28"/>
          <w:szCs w:val="28"/>
        </w:rPr>
      </w:pPr>
      <w:r w:rsidRPr="009A1C52">
        <w:rPr>
          <w:rFonts w:ascii="Times New Roman" w:eastAsiaTheme="minorHAnsi" w:hAnsi="Times New Roman" w:cs="Times New Roman"/>
          <w:color w:val="000000"/>
          <w:sz w:val="28"/>
          <w:szCs w:val="28"/>
        </w:rPr>
        <w:t>Причинные деепричастия с суффиксом – тэ - та, Тумгэ и’рнин вээм тутымӄэткутэ. – Товарищ переправился через реку, двигаясь вприпрыжку по единичным льдам. Причинные деепричастия с сочетанием суффикса и приставки эм – ам…..-тэ – та. Ытля, амгылёта ӈааккагты, лыгиӄупӄынтэтгъи. – Мать, тоскуя по дочери, сильно похудела.</w:t>
      </w:r>
    </w:p>
    <w:p w14:paraId="55500E75" w14:textId="77777777" w:rsidR="00A7274F" w:rsidRPr="009A1C52" w:rsidRDefault="00A7274F" w:rsidP="009A1C52">
      <w:pPr>
        <w:pStyle w:val="2f1"/>
        <w:shd w:val="clear" w:color="auto" w:fill="auto"/>
        <w:spacing w:line="360" w:lineRule="auto"/>
        <w:ind w:firstLine="709"/>
        <w:rPr>
          <w:rFonts w:ascii="Times New Roman" w:eastAsiaTheme="minorHAnsi" w:hAnsi="Times New Roman" w:cs="Times New Roman"/>
          <w:color w:val="000000"/>
          <w:sz w:val="28"/>
          <w:szCs w:val="28"/>
        </w:rPr>
      </w:pPr>
      <w:r w:rsidRPr="009A1C52">
        <w:rPr>
          <w:rFonts w:ascii="Times New Roman" w:eastAsiaTheme="minorHAnsi" w:hAnsi="Times New Roman" w:cs="Times New Roman"/>
          <w:color w:val="000000"/>
          <w:sz w:val="28"/>
          <w:szCs w:val="28"/>
        </w:rPr>
        <w:t xml:space="preserve">Уступительные деепричастия с суффиксом -(ы) мачы. Тъылмачы, ытлён ивинигъи. – Хоть он и болен, однако ушел на охоту. </w:t>
      </w:r>
    </w:p>
    <w:p w14:paraId="7B477DBC" w14:textId="5B013A71" w:rsidR="00A7274F" w:rsidRPr="009A1C52" w:rsidRDefault="00A7274F" w:rsidP="009A1C52">
      <w:pPr>
        <w:pStyle w:val="2f1"/>
        <w:shd w:val="clear" w:color="auto" w:fill="auto"/>
        <w:spacing w:line="360" w:lineRule="auto"/>
        <w:ind w:firstLine="709"/>
        <w:rPr>
          <w:rFonts w:ascii="Times New Roman" w:eastAsiaTheme="minorHAnsi" w:hAnsi="Times New Roman" w:cs="Times New Roman"/>
          <w:color w:val="000000"/>
          <w:sz w:val="28"/>
          <w:szCs w:val="28"/>
        </w:rPr>
      </w:pPr>
      <w:r w:rsidRPr="009A1C52">
        <w:rPr>
          <w:rFonts w:ascii="Times New Roman" w:eastAsiaTheme="minorHAnsi" w:hAnsi="Times New Roman" w:cs="Times New Roman"/>
          <w:color w:val="000000"/>
          <w:sz w:val="28"/>
          <w:szCs w:val="28"/>
        </w:rPr>
        <w:t xml:space="preserve">Целевые деепричастия с сочетанием </w:t>
      </w:r>
      <w:r w:rsidR="00DF34B8" w:rsidRPr="009A1C52">
        <w:rPr>
          <w:rFonts w:ascii="Times New Roman" w:eastAsiaTheme="minorHAnsi" w:hAnsi="Times New Roman" w:cs="Times New Roman"/>
          <w:color w:val="000000"/>
          <w:sz w:val="28"/>
          <w:szCs w:val="28"/>
        </w:rPr>
        <w:t>«</w:t>
      </w:r>
      <w:r w:rsidRPr="009A1C52">
        <w:rPr>
          <w:rFonts w:ascii="Times New Roman" w:eastAsiaTheme="minorHAnsi" w:hAnsi="Times New Roman" w:cs="Times New Roman"/>
          <w:color w:val="000000"/>
          <w:sz w:val="28"/>
          <w:szCs w:val="28"/>
        </w:rPr>
        <w:t>суффикса и приставки эмрэ - амра-…ӈэ -ӈа. Миргын етгъи эмрэльуӈэ нэнэнэӄэй. – Дед пришел, чтоб увидеть ребенка.</w:t>
      </w:r>
    </w:p>
    <w:p w14:paraId="00AF9055" w14:textId="77777777" w:rsidR="00A7274F" w:rsidRPr="009A1C52" w:rsidRDefault="00A7274F" w:rsidP="009A1C52">
      <w:pPr>
        <w:pStyle w:val="2f1"/>
        <w:shd w:val="clear" w:color="auto" w:fill="auto"/>
        <w:spacing w:line="360" w:lineRule="auto"/>
        <w:ind w:firstLine="709"/>
        <w:rPr>
          <w:rFonts w:ascii="Times New Roman" w:eastAsiaTheme="minorHAnsi" w:hAnsi="Times New Roman" w:cs="Times New Roman"/>
          <w:color w:val="000000"/>
          <w:sz w:val="28"/>
          <w:szCs w:val="28"/>
        </w:rPr>
      </w:pPr>
      <w:r w:rsidRPr="009A1C52">
        <w:rPr>
          <w:rFonts w:ascii="Times New Roman" w:eastAsiaTheme="minorHAnsi" w:hAnsi="Times New Roman" w:cs="Times New Roman"/>
          <w:color w:val="000000"/>
          <w:sz w:val="28"/>
          <w:szCs w:val="28"/>
        </w:rPr>
        <w:t>Глаголы. Способы протекания действия (включение суф</w:t>
      </w:r>
      <w:r w:rsidRPr="009A1C52">
        <w:rPr>
          <w:rFonts w:ascii="Times New Roman" w:eastAsiaTheme="minorHAnsi" w:hAnsi="Times New Roman" w:cs="Times New Roman"/>
          <w:color w:val="000000"/>
          <w:sz w:val="28"/>
          <w:szCs w:val="28"/>
        </w:rPr>
        <w:softHyphen/>
        <w:t>фиксов, выражающих способы протекания действия, в основы глаголов:</w:t>
      </w:r>
    </w:p>
    <w:p w14:paraId="6A40CA18" w14:textId="77777777" w:rsidR="00A7274F" w:rsidRPr="009A1C52" w:rsidRDefault="00A7274F" w:rsidP="009A1C52">
      <w:pPr>
        <w:pStyle w:val="2f1"/>
        <w:shd w:val="clear" w:color="auto" w:fill="auto"/>
        <w:spacing w:line="360" w:lineRule="auto"/>
        <w:ind w:firstLine="709"/>
        <w:rPr>
          <w:rFonts w:ascii="Times New Roman" w:eastAsiaTheme="minorHAnsi" w:hAnsi="Times New Roman" w:cs="Times New Roman"/>
          <w:color w:val="000000"/>
          <w:sz w:val="28"/>
          <w:szCs w:val="28"/>
        </w:rPr>
      </w:pPr>
      <w:r w:rsidRPr="009A1C52">
        <w:rPr>
          <w:rFonts w:ascii="Times New Roman" w:eastAsiaTheme="minorHAnsi" w:hAnsi="Times New Roman" w:cs="Times New Roman"/>
          <w:color w:val="000000"/>
          <w:sz w:val="28"/>
          <w:szCs w:val="28"/>
        </w:rPr>
        <w:t>выражение длительной непрерывности действия, суффикс -льэт -льат-: эймэвыльэтык – подходить непрерывно (эймэвык – подходить), калготкэльатык – хвастаться постоянно (калготкэк – хвастаться);</w:t>
      </w:r>
    </w:p>
    <w:p w14:paraId="5295E3EB" w14:textId="77777777" w:rsidR="00A7274F" w:rsidRPr="009A1C52" w:rsidRDefault="00A7274F" w:rsidP="009A1C52">
      <w:pPr>
        <w:pStyle w:val="2f1"/>
        <w:shd w:val="clear" w:color="auto" w:fill="auto"/>
        <w:spacing w:line="360" w:lineRule="auto"/>
        <w:ind w:firstLine="709"/>
        <w:rPr>
          <w:rFonts w:ascii="Times New Roman" w:eastAsiaTheme="minorHAnsi" w:hAnsi="Times New Roman" w:cs="Times New Roman"/>
          <w:color w:val="000000"/>
          <w:sz w:val="28"/>
          <w:szCs w:val="28"/>
        </w:rPr>
      </w:pPr>
      <w:r w:rsidRPr="009A1C52">
        <w:rPr>
          <w:rFonts w:ascii="Times New Roman" w:eastAsiaTheme="minorHAnsi" w:hAnsi="Times New Roman" w:cs="Times New Roman"/>
          <w:color w:val="000000"/>
          <w:sz w:val="28"/>
          <w:szCs w:val="28"/>
        </w:rPr>
        <w:t>выражение изредка совершающегося действия, суффикс –чьэт -чьат-: ӄытычьэтык – ходить изредка (ӄытык – идти), кэтъочьатык- вспоминать изредка (кэтъок – вспомнить);</w:t>
      </w:r>
    </w:p>
    <w:p w14:paraId="5B559492" w14:textId="77777777" w:rsidR="00A7274F" w:rsidRPr="009A1C52" w:rsidRDefault="00A7274F" w:rsidP="009A1C52">
      <w:pPr>
        <w:pStyle w:val="2f1"/>
        <w:shd w:val="clear" w:color="auto" w:fill="auto"/>
        <w:spacing w:line="360" w:lineRule="auto"/>
        <w:ind w:firstLine="709"/>
        <w:rPr>
          <w:rFonts w:ascii="Times New Roman" w:eastAsiaTheme="minorHAnsi" w:hAnsi="Times New Roman" w:cs="Times New Roman"/>
          <w:color w:val="000000"/>
          <w:sz w:val="28"/>
          <w:szCs w:val="28"/>
        </w:rPr>
      </w:pPr>
      <w:r w:rsidRPr="009A1C52">
        <w:rPr>
          <w:rFonts w:ascii="Times New Roman" w:eastAsiaTheme="minorHAnsi" w:hAnsi="Times New Roman" w:cs="Times New Roman"/>
          <w:color w:val="000000"/>
          <w:sz w:val="28"/>
          <w:szCs w:val="28"/>
        </w:rPr>
        <w:t>выражение очередности обоюдного совершения действия, суффикс –чит -чет-: янотчетык – соревноваться в первенстве (янотык – быть первым);</w:t>
      </w:r>
    </w:p>
    <w:p w14:paraId="7D319BF2" w14:textId="77777777" w:rsidR="00A7274F" w:rsidRPr="009A1C52" w:rsidRDefault="00A7274F" w:rsidP="009A1C52">
      <w:pPr>
        <w:pStyle w:val="2f1"/>
        <w:shd w:val="clear" w:color="auto" w:fill="auto"/>
        <w:spacing w:line="360" w:lineRule="auto"/>
        <w:ind w:firstLine="709"/>
        <w:rPr>
          <w:rFonts w:ascii="Times New Roman" w:eastAsiaTheme="minorHAnsi" w:hAnsi="Times New Roman" w:cs="Times New Roman"/>
          <w:color w:val="000000"/>
          <w:sz w:val="28"/>
          <w:szCs w:val="28"/>
        </w:rPr>
      </w:pPr>
      <w:r w:rsidRPr="009A1C52">
        <w:rPr>
          <w:rFonts w:ascii="Times New Roman" w:eastAsiaTheme="minorHAnsi" w:hAnsi="Times New Roman" w:cs="Times New Roman"/>
          <w:color w:val="000000"/>
          <w:sz w:val="28"/>
          <w:szCs w:val="28"/>
        </w:rPr>
        <w:t>выражение массовости действия, суффикс -ръу-ръо-: вакъоръок- рассесться многим (вакок- сесть);</w:t>
      </w:r>
    </w:p>
    <w:p w14:paraId="73389D3B" w14:textId="77777777" w:rsidR="00A7274F" w:rsidRPr="009A1C52" w:rsidRDefault="00A7274F" w:rsidP="009A1C52">
      <w:pPr>
        <w:pStyle w:val="2f1"/>
        <w:shd w:val="clear" w:color="auto" w:fill="auto"/>
        <w:spacing w:line="360" w:lineRule="auto"/>
        <w:ind w:firstLine="709"/>
        <w:rPr>
          <w:rFonts w:ascii="Times New Roman" w:eastAsiaTheme="minorHAnsi" w:hAnsi="Times New Roman" w:cs="Times New Roman"/>
          <w:color w:val="000000"/>
          <w:sz w:val="28"/>
          <w:szCs w:val="28"/>
        </w:rPr>
      </w:pPr>
      <w:r w:rsidRPr="009A1C52">
        <w:rPr>
          <w:rFonts w:ascii="Times New Roman" w:eastAsiaTheme="minorHAnsi" w:hAnsi="Times New Roman" w:cs="Times New Roman"/>
          <w:color w:val="000000"/>
          <w:sz w:val="28"/>
          <w:szCs w:val="28"/>
        </w:rPr>
        <w:t>выражение ускоренности действия, суффикс –сӄычет -сӄычат-: вирисӄычетык – спуститься быстро (вирик – спуститься);</w:t>
      </w:r>
    </w:p>
    <w:p w14:paraId="5DF4C61C" w14:textId="77777777" w:rsidR="00A7274F" w:rsidRPr="009A1C52" w:rsidRDefault="00A7274F" w:rsidP="009A1C52">
      <w:pPr>
        <w:pStyle w:val="2f1"/>
        <w:shd w:val="clear" w:color="auto" w:fill="auto"/>
        <w:spacing w:line="360" w:lineRule="auto"/>
        <w:ind w:firstLine="709"/>
        <w:rPr>
          <w:rFonts w:ascii="Times New Roman" w:eastAsiaTheme="minorHAnsi" w:hAnsi="Times New Roman" w:cs="Times New Roman"/>
          <w:color w:val="000000"/>
          <w:sz w:val="28"/>
          <w:szCs w:val="28"/>
        </w:rPr>
      </w:pPr>
      <w:r w:rsidRPr="009A1C52">
        <w:rPr>
          <w:rFonts w:ascii="Times New Roman" w:eastAsiaTheme="minorHAnsi" w:hAnsi="Times New Roman" w:cs="Times New Roman"/>
          <w:color w:val="000000"/>
          <w:sz w:val="28"/>
          <w:szCs w:val="28"/>
        </w:rPr>
        <w:t>выражение постепенности действия, (приставка тыле - тыля-: тыляйъок – настигать постепенно (йъок – настигать);</w:t>
      </w:r>
    </w:p>
    <w:p w14:paraId="12610CBF" w14:textId="77777777" w:rsidR="00A7274F" w:rsidRPr="009A1C52" w:rsidRDefault="00A7274F" w:rsidP="009A1C52">
      <w:pPr>
        <w:pStyle w:val="2f1"/>
        <w:shd w:val="clear" w:color="auto" w:fill="auto"/>
        <w:spacing w:line="360" w:lineRule="auto"/>
        <w:ind w:firstLine="709"/>
        <w:rPr>
          <w:rFonts w:ascii="Times New Roman" w:eastAsiaTheme="minorHAnsi" w:hAnsi="Times New Roman" w:cs="Times New Roman"/>
          <w:color w:val="000000"/>
          <w:sz w:val="28"/>
          <w:szCs w:val="28"/>
        </w:rPr>
      </w:pPr>
      <w:r w:rsidRPr="009A1C52">
        <w:rPr>
          <w:rFonts w:ascii="Times New Roman" w:eastAsiaTheme="minorHAnsi" w:hAnsi="Times New Roman" w:cs="Times New Roman"/>
          <w:color w:val="000000"/>
          <w:sz w:val="28"/>
          <w:szCs w:val="28"/>
        </w:rPr>
        <w:t>выражение интенсивности действия, суффикс -йв-, -йив -ев-, -ив -эв-: тиӈуйвык – тянуть интенсивно (тиӈук – тянуть);</w:t>
      </w:r>
    </w:p>
    <w:p w14:paraId="3032B66E" w14:textId="77777777" w:rsidR="00A7274F" w:rsidRPr="009A1C52" w:rsidRDefault="00A7274F" w:rsidP="009A1C52">
      <w:pPr>
        <w:pStyle w:val="2f1"/>
        <w:shd w:val="clear" w:color="auto" w:fill="auto"/>
        <w:spacing w:line="360" w:lineRule="auto"/>
        <w:ind w:firstLine="709"/>
        <w:rPr>
          <w:rFonts w:ascii="Times New Roman" w:eastAsiaTheme="minorHAnsi" w:hAnsi="Times New Roman" w:cs="Times New Roman"/>
          <w:color w:val="000000"/>
          <w:sz w:val="28"/>
          <w:szCs w:val="28"/>
        </w:rPr>
      </w:pPr>
      <w:r w:rsidRPr="009A1C52">
        <w:rPr>
          <w:rFonts w:ascii="Times New Roman" w:eastAsiaTheme="minorHAnsi" w:hAnsi="Times New Roman" w:cs="Times New Roman"/>
          <w:color w:val="000000"/>
          <w:sz w:val="28"/>
          <w:szCs w:val="28"/>
        </w:rPr>
        <w:t>выражение начала действия, суффикс -ӈӈо-: паӈъэвӈытоӈӈок – начать отдыхать (паӈъэӈыток – отдыхать);</w:t>
      </w:r>
    </w:p>
    <w:p w14:paraId="248D78E6" w14:textId="77777777" w:rsidR="00A7274F" w:rsidRPr="009A1C52" w:rsidRDefault="00A7274F" w:rsidP="009A1C52">
      <w:pPr>
        <w:pStyle w:val="2f1"/>
        <w:shd w:val="clear" w:color="auto" w:fill="auto"/>
        <w:spacing w:line="360" w:lineRule="auto"/>
        <w:ind w:firstLine="709"/>
        <w:rPr>
          <w:rFonts w:ascii="Times New Roman" w:eastAsiaTheme="minorHAnsi" w:hAnsi="Times New Roman" w:cs="Times New Roman"/>
          <w:color w:val="000000"/>
          <w:sz w:val="28"/>
          <w:szCs w:val="28"/>
        </w:rPr>
      </w:pPr>
      <w:r w:rsidRPr="009A1C52">
        <w:rPr>
          <w:rFonts w:ascii="Times New Roman" w:eastAsiaTheme="minorHAnsi" w:hAnsi="Times New Roman" w:cs="Times New Roman"/>
          <w:color w:val="000000"/>
          <w:sz w:val="28"/>
          <w:szCs w:val="28"/>
        </w:rPr>
        <w:lastRenderedPageBreak/>
        <w:t>выражение завершенности действия, суффикс -плытку -плытко-: кэлиткуплыткук – кончить учиться (кэлиткук – учиться);</w:t>
      </w:r>
    </w:p>
    <w:p w14:paraId="6263C859" w14:textId="77777777" w:rsidR="00A7274F" w:rsidRPr="009A1C52" w:rsidRDefault="00A7274F" w:rsidP="009A1C52">
      <w:pPr>
        <w:pStyle w:val="2f1"/>
        <w:shd w:val="clear" w:color="auto" w:fill="auto"/>
        <w:spacing w:line="360" w:lineRule="auto"/>
        <w:ind w:firstLine="709"/>
        <w:rPr>
          <w:rFonts w:ascii="Times New Roman" w:eastAsiaTheme="minorHAnsi" w:hAnsi="Times New Roman" w:cs="Times New Roman"/>
          <w:color w:val="000000"/>
          <w:sz w:val="28"/>
          <w:szCs w:val="28"/>
        </w:rPr>
      </w:pPr>
      <w:r w:rsidRPr="009A1C52">
        <w:rPr>
          <w:rFonts w:ascii="Times New Roman" w:eastAsiaTheme="minorHAnsi" w:hAnsi="Times New Roman" w:cs="Times New Roman"/>
          <w:color w:val="000000"/>
          <w:sz w:val="28"/>
          <w:szCs w:val="28"/>
        </w:rPr>
        <w:t>выражение предельной полноты действия, приставка тэӈ -тан-: танйъок- окончательно догнать (йъок – догнать);</w:t>
      </w:r>
    </w:p>
    <w:p w14:paraId="2909F266" w14:textId="77777777" w:rsidR="00A7274F" w:rsidRPr="009A1C52" w:rsidRDefault="00A7274F" w:rsidP="009A1C52">
      <w:pPr>
        <w:pStyle w:val="2f1"/>
        <w:shd w:val="clear" w:color="auto" w:fill="auto"/>
        <w:spacing w:line="360" w:lineRule="auto"/>
        <w:ind w:firstLine="709"/>
        <w:rPr>
          <w:rFonts w:ascii="Times New Roman" w:eastAsiaTheme="minorHAnsi" w:hAnsi="Times New Roman" w:cs="Times New Roman"/>
          <w:color w:val="000000"/>
          <w:sz w:val="28"/>
          <w:szCs w:val="28"/>
        </w:rPr>
      </w:pPr>
      <w:r w:rsidRPr="009A1C52">
        <w:rPr>
          <w:rFonts w:ascii="Times New Roman" w:eastAsiaTheme="minorHAnsi" w:hAnsi="Times New Roman" w:cs="Times New Roman"/>
          <w:color w:val="000000"/>
          <w:sz w:val="28"/>
          <w:szCs w:val="28"/>
        </w:rPr>
        <w:t>выражение неполноты действия, приставка мэч - мач-: мэчитӄыевык – промокнуть немного (итӄыевык – промокнуть);</w:t>
      </w:r>
    </w:p>
    <w:p w14:paraId="7DA4F464" w14:textId="77777777" w:rsidR="00A7274F" w:rsidRPr="009A1C52" w:rsidRDefault="00A7274F" w:rsidP="009A1C52">
      <w:pPr>
        <w:pStyle w:val="2f1"/>
        <w:shd w:val="clear" w:color="auto" w:fill="auto"/>
        <w:spacing w:line="360" w:lineRule="auto"/>
        <w:ind w:firstLine="709"/>
        <w:rPr>
          <w:rFonts w:ascii="Times New Roman" w:eastAsiaTheme="minorHAnsi" w:hAnsi="Times New Roman" w:cs="Times New Roman"/>
          <w:color w:val="000000"/>
          <w:sz w:val="28"/>
          <w:szCs w:val="28"/>
        </w:rPr>
      </w:pPr>
      <w:r w:rsidRPr="009A1C52">
        <w:rPr>
          <w:rFonts w:ascii="Times New Roman" w:eastAsiaTheme="minorHAnsi" w:hAnsi="Times New Roman" w:cs="Times New Roman"/>
          <w:color w:val="000000"/>
          <w:sz w:val="28"/>
          <w:szCs w:val="28"/>
        </w:rPr>
        <w:t>выражение ограниченности действия, приставка эм - ам-: эмувичвэтык – только играть (увичвэтык – играть), амваӈэк – только шить (ваӈэк- шить).</w:t>
      </w:r>
    </w:p>
    <w:p w14:paraId="3C408927" w14:textId="77777777" w:rsidR="00A7274F" w:rsidRPr="009A1C52" w:rsidRDefault="00A7274F" w:rsidP="009A1C52">
      <w:pPr>
        <w:pStyle w:val="2f1"/>
        <w:shd w:val="clear" w:color="auto" w:fill="auto"/>
        <w:spacing w:line="360" w:lineRule="auto"/>
        <w:ind w:firstLine="709"/>
        <w:rPr>
          <w:rFonts w:ascii="Times New Roman" w:eastAsiaTheme="minorHAnsi" w:hAnsi="Times New Roman" w:cs="Times New Roman"/>
          <w:color w:val="000000"/>
          <w:sz w:val="28"/>
          <w:szCs w:val="28"/>
        </w:rPr>
      </w:pPr>
      <w:r w:rsidRPr="009A1C52">
        <w:rPr>
          <w:rFonts w:ascii="Times New Roman" w:eastAsiaTheme="minorHAnsi" w:hAnsi="Times New Roman" w:cs="Times New Roman"/>
          <w:color w:val="000000"/>
          <w:sz w:val="28"/>
          <w:szCs w:val="28"/>
        </w:rPr>
        <w:t>Наречие. Формы степеней сравнения качественных наречий. Сравнительная степень наречий: омыӈ – теплее, этчыӈ – тяжелее. Превосходная степень наречий: йъаомыӈ – гораздо теплее, йъаэтчыӈ – значительно тяжелее.</w:t>
      </w:r>
    </w:p>
    <w:p w14:paraId="12DA7B81" w14:textId="77777777" w:rsidR="00A7274F" w:rsidRPr="009A1C52" w:rsidRDefault="00A7274F" w:rsidP="009A1C52">
      <w:pPr>
        <w:pStyle w:val="2f1"/>
        <w:shd w:val="clear" w:color="auto" w:fill="auto"/>
        <w:spacing w:line="360" w:lineRule="auto"/>
        <w:ind w:firstLine="709"/>
        <w:rPr>
          <w:rFonts w:ascii="Times New Roman" w:eastAsiaTheme="minorHAnsi" w:hAnsi="Times New Roman" w:cs="Times New Roman"/>
          <w:color w:val="000000"/>
          <w:sz w:val="28"/>
          <w:szCs w:val="28"/>
        </w:rPr>
      </w:pPr>
      <w:r w:rsidRPr="009A1C52">
        <w:rPr>
          <w:rFonts w:ascii="Times New Roman" w:eastAsiaTheme="minorHAnsi" w:hAnsi="Times New Roman" w:cs="Times New Roman"/>
          <w:color w:val="000000"/>
          <w:sz w:val="28"/>
          <w:szCs w:val="28"/>
        </w:rPr>
        <w:t>Служебные слова. Послелоги: рээн – с, ӄача – около. Послелоги-наречия; гыргоча – над (вверху), эвыча – под (внизу) ы’ттъыёча – перед (впереди); (ы’ттъыёл- раньше), яачы – за (сзади, позже). Сочетание послелогов с существительными в форме местного падежа.</w:t>
      </w:r>
    </w:p>
    <w:p w14:paraId="62C0D1A3" w14:textId="77777777" w:rsidR="00A7274F" w:rsidRPr="009A1C52" w:rsidRDefault="00A7274F" w:rsidP="009A1C52">
      <w:pPr>
        <w:pStyle w:val="2f1"/>
        <w:shd w:val="clear" w:color="auto" w:fill="auto"/>
        <w:spacing w:line="360" w:lineRule="auto"/>
        <w:ind w:firstLine="709"/>
        <w:rPr>
          <w:rFonts w:ascii="Times New Roman" w:eastAsiaTheme="minorHAnsi" w:hAnsi="Times New Roman" w:cs="Times New Roman"/>
          <w:color w:val="000000"/>
          <w:sz w:val="28"/>
          <w:szCs w:val="28"/>
        </w:rPr>
      </w:pPr>
      <w:r w:rsidRPr="009A1C52">
        <w:rPr>
          <w:rFonts w:ascii="Times New Roman" w:eastAsiaTheme="minorHAnsi" w:hAnsi="Times New Roman" w:cs="Times New Roman"/>
          <w:color w:val="000000"/>
          <w:sz w:val="28"/>
          <w:szCs w:val="28"/>
        </w:rPr>
        <w:t>Междометия. Междометия, выражающие чувства. Междо</w:t>
      </w:r>
      <w:r w:rsidRPr="009A1C52">
        <w:rPr>
          <w:rFonts w:ascii="Times New Roman" w:eastAsiaTheme="minorHAnsi" w:hAnsi="Times New Roman" w:cs="Times New Roman"/>
          <w:color w:val="000000"/>
          <w:sz w:val="28"/>
          <w:szCs w:val="28"/>
        </w:rPr>
        <w:softHyphen/>
        <w:t>метия, выражающие волевые побуждения.</w:t>
      </w:r>
    </w:p>
    <w:p w14:paraId="1A3748E3" w14:textId="6B1968E9" w:rsidR="00A7274F" w:rsidRPr="009A1C52" w:rsidRDefault="00A7274F" w:rsidP="009A1C52">
      <w:pPr>
        <w:spacing w:line="360" w:lineRule="auto"/>
        <w:ind w:firstLine="709"/>
        <w:jc w:val="both"/>
        <w:rPr>
          <w:color w:val="000000"/>
          <w:sz w:val="28"/>
          <w:szCs w:val="28"/>
        </w:rPr>
      </w:pPr>
      <w:r w:rsidRPr="009A1C52">
        <w:rPr>
          <w:bCs/>
          <w:sz w:val="28"/>
          <w:szCs w:val="28"/>
        </w:rPr>
        <w:t>78</w:t>
      </w:r>
      <w:r w:rsidRPr="009A1C52">
        <w:rPr>
          <w:rFonts w:eastAsia="Times New Roman"/>
          <w:bCs/>
          <w:kern w:val="0"/>
          <w:sz w:val="28"/>
          <w:szCs w:val="28"/>
          <w:vertAlign w:val="superscript"/>
        </w:rPr>
        <w:t>1</w:t>
      </w:r>
      <w:r w:rsidRPr="009A1C52">
        <w:rPr>
          <w:sz w:val="28"/>
          <w:szCs w:val="28"/>
        </w:rPr>
        <w:t>.</w:t>
      </w:r>
      <w:r w:rsidRPr="009A1C52">
        <w:rPr>
          <w:color w:val="000000"/>
          <w:sz w:val="28"/>
          <w:szCs w:val="28"/>
        </w:rPr>
        <w:t>9.4. Синтаксис. Пунктуация.</w:t>
      </w:r>
    </w:p>
    <w:p w14:paraId="55F3EACE" w14:textId="77777777" w:rsidR="00A7274F" w:rsidRPr="009A1C52" w:rsidRDefault="00A7274F" w:rsidP="009A1C52">
      <w:pPr>
        <w:spacing w:line="360" w:lineRule="auto"/>
        <w:ind w:firstLine="709"/>
        <w:jc w:val="both"/>
        <w:rPr>
          <w:color w:val="000000"/>
          <w:sz w:val="28"/>
          <w:szCs w:val="28"/>
        </w:rPr>
      </w:pPr>
      <w:r w:rsidRPr="009A1C52">
        <w:rPr>
          <w:color w:val="000000"/>
          <w:sz w:val="28"/>
          <w:szCs w:val="28"/>
        </w:rPr>
        <w:t>Словосочетание.</w:t>
      </w:r>
    </w:p>
    <w:p w14:paraId="0983BF79" w14:textId="77777777" w:rsidR="00A7274F" w:rsidRPr="009A1C52" w:rsidRDefault="00A7274F" w:rsidP="009A1C52">
      <w:pPr>
        <w:spacing w:line="360" w:lineRule="auto"/>
        <w:ind w:firstLine="709"/>
        <w:jc w:val="both"/>
        <w:rPr>
          <w:color w:val="000000"/>
          <w:sz w:val="28"/>
          <w:szCs w:val="28"/>
        </w:rPr>
      </w:pPr>
      <w:r w:rsidRPr="009A1C52">
        <w:rPr>
          <w:color w:val="000000"/>
          <w:sz w:val="28"/>
          <w:szCs w:val="28"/>
        </w:rPr>
        <w:t>Понятие о словосочетании. Строение словосочетания: главное и зависимое слово.</w:t>
      </w:r>
    </w:p>
    <w:p w14:paraId="1E55483F" w14:textId="77777777" w:rsidR="00A7274F" w:rsidRPr="009A1C52" w:rsidRDefault="00A7274F" w:rsidP="009A1C52">
      <w:pPr>
        <w:spacing w:line="360" w:lineRule="auto"/>
        <w:ind w:firstLine="709"/>
        <w:jc w:val="both"/>
        <w:rPr>
          <w:color w:val="000000"/>
          <w:sz w:val="28"/>
          <w:szCs w:val="28"/>
        </w:rPr>
      </w:pPr>
      <w:r w:rsidRPr="009A1C52">
        <w:rPr>
          <w:color w:val="000000"/>
          <w:sz w:val="28"/>
          <w:szCs w:val="28"/>
        </w:rPr>
        <w:t>Способы связи слов в словосочетании: согласование, управление, примыкание.</w:t>
      </w:r>
    </w:p>
    <w:p w14:paraId="48C150B5" w14:textId="77777777" w:rsidR="00A7274F" w:rsidRPr="009A1C52" w:rsidRDefault="00A7274F" w:rsidP="009A1C52">
      <w:pPr>
        <w:spacing w:line="360" w:lineRule="auto"/>
        <w:ind w:firstLine="709"/>
        <w:jc w:val="both"/>
        <w:rPr>
          <w:color w:val="000000"/>
          <w:sz w:val="28"/>
          <w:szCs w:val="28"/>
        </w:rPr>
      </w:pPr>
      <w:r w:rsidRPr="009A1C52">
        <w:rPr>
          <w:color w:val="000000"/>
          <w:sz w:val="28"/>
          <w:szCs w:val="28"/>
        </w:rPr>
        <w:t>Синтаксический разбор словосочетания.</w:t>
      </w:r>
    </w:p>
    <w:p w14:paraId="3B4215F5" w14:textId="77777777" w:rsidR="00A7274F" w:rsidRPr="009A1C52" w:rsidRDefault="00A7274F" w:rsidP="009A1C52">
      <w:pPr>
        <w:widowControl w:val="0"/>
        <w:spacing w:line="360" w:lineRule="auto"/>
        <w:ind w:firstLine="709"/>
        <w:jc w:val="both"/>
        <w:rPr>
          <w:color w:val="000000"/>
          <w:sz w:val="28"/>
          <w:szCs w:val="28"/>
        </w:rPr>
      </w:pPr>
      <w:r w:rsidRPr="009A1C52">
        <w:rPr>
          <w:color w:val="000000"/>
          <w:sz w:val="28"/>
          <w:szCs w:val="28"/>
        </w:rPr>
        <w:t>Логическое ударение.</w:t>
      </w:r>
    </w:p>
    <w:p w14:paraId="7151288D" w14:textId="48DAB552" w:rsidR="00A7274F" w:rsidRPr="009A1C52" w:rsidRDefault="00A7274F" w:rsidP="009A1C52">
      <w:pPr>
        <w:widowControl w:val="0"/>
        <w:spacing w:line="360" w:lineRule="auto"/>
        <w:ind w:firstLine="709"/>
        <w:jc w:val="both"/>
        <w:rPr>
          <w:color w:val="000000"/>
          <w:sz w:val="28"/>
          <w:szCs w:val="28"/>
        </w:rPr>
      </w:pPr>
      <w:r w:rsidRPr="009A1C52">
        <w:rPr>
          <w:bCs/>
          <w:sz w:val="28"/>
          <w:szCs w:val="28"/>
        </w:rPr>
        <w:t>78</w:t>
      </w:r>
      <w:r w:rsidRPr="009A1C52">
        <w:rPr>
          <w:rFonts w:eastAsia="Times New Roman"/>
          <w:bCs/>
          <w:kern w:val="0"/>
          <w:sz w:val="28"/>
          <w:szCs w:val="28"/>
          <w:vertAlign w:val="superscript"/>
        </w:rPr>
        <w:t>1</w:t>
      </w:r>
      <w:r w:rsidRPr="009A1C52">
        <w:rPr>
          <w:sz w:val="28"/>
          <w:szCs w:val="28"/>
        </w:rPr>
        <w:t>.</w:t>
      </w:r>
      <w:r w:rsidRPr="009A1C52">
        <w:rPr>
          <w:color w:val="000000"/>
          <w:sz w:val="28"/>
          <w:szCs w:val="28"/>
        </w:rPr>
        <w:t>9.5. Предложение. Главные члены предложения.</w:t>
      </w:r>
    </w:p>
    <w:p w14:paraId="518D8D2D" w14:textId="77777777" w:rsidR="00A7274F" w:rsidRPr="009A1C52" w:rsidRDefault="00A7274F" w:rsidP="009A1C52">
      <w:pPr>
        <w:spacing w:line="360" w:lineRule="auto"/>
        <w:ind w:firstLine="709"/>
        <w:jc w:val="both"/>
        <w:rPr>
          <w:color w:val="000000"/>
          <w:sz w:val="28"/>
          <w:szCs w:val="28"/>
        </w:rPr>
      </w:pPr>
      <w:r w:rsidRPr="009A1C52">
        <w:rPr>
          <w:color w:val="000000"/>
          <w:sz w:val="28"/>
          <w:szCs w:val="28"/>
        </w:rPr>
        <w:t>Понятие о предложении. Отличие предложения от словосочетания.</w:t>
      </w:r>
    </w:p>
    <w:p w14:paraId="3E6DDD07" w14:textId="77777777" w:rsidR="00A7274F" w:rsidRPr="009A1C52" w:rsidRDefault="00A7274F" w:rsidP="009A1C52">
      <w:pPr>
        <w:spacing w:line="360" w:lineRule="auto"/>
        <w:ind w:firstLine="709"/>
        <w:jc w:val="both"/>
        <w:rPr>
          <w:color w:val="000000"/>
          <w:sz w:val="28"/>
          <w:szCs w:val="28"/>
        </w:rPr>
      </w:pPr>
      <w:r w:rsidRPr="009A1C52">
        <w:rPr>
          <w:color w:val="000000"/>
          <w:sz w:val="28"/>
          <w:szCs w:val="28"/>
        </w:rPr>
        <w:t>Виды предложений по цели высказывания. Предложения простые и сложные. Грамматическая основа предложения.</w:t>
      </w:r>
    </w:p>
    <w:p w14:paraId="17C51BAE" w14:textId="77777777" w:rsidR="00A7274F" w:rsidRPr="009A1C52" w:rsidRDefault="00A7274F" w:rsidP="009A1C52">
      <w:pPr>
        <w:spacing w:line="360" w:lineRule="auto"/>
        <w:ind w:firstLine="709"/>
        <w:jc w:val="both"/>
        <w:rPr>
          <w:color w:val="000000"/>
          <w:sz w:val="28"/>
          <w:szCs w:val="28"/>
        </w:rPr>
      </w:pPr>
      <w:r w:rsidRPr="009A1C52">
        <w:rPr>
          <w:color w:val="000000"/>
          <w:sz w:val="28"/>
          <w:szCs w:val="28"/>
        </w:rPr>
        <w:t>Двусоставные и односоставные предложения.</w:t>
      </w:r>
    </w:p>
    <w:p w14:paraId="7FC39648" w14:textId="77777777" w:rsidR="00A7274F" w:rsidRPr="009A1C52" w:rsidRDefault="00A7274F" w:rsidP="009A1C52">
      <w:pPr>
        <w:spacing w:line="360" w:lineRule="auto"/>
        <w:ind w:firstLine="709"/>
        <w:jc w:val="both"/>
        <w:rPr>
          <w:color w:val="000000"/>
          <w:sz w:val="28"/>
          <w:szCs w:val="28"/>
        </w:rPr>
      </w:pPr>
      <w:r w:rsidRPr="009A1C52">
        <w:rPr>
          <w:color w:val="000000"/>
          <w:sz w:val="28"/>
          <w:szCs w:val="28"/>
        </w:rPr>
        <w:t>Распространенные и нераспространенные предложения.</w:t>
      </w:r>
    </w:p>
    <w:p w14:paraId="0D695194" w14:textId="77777777" w:rsidR="00A7274F" w:rsidRPr="009A1C52" w:rsidRDefault="00A7274F" w:rsidP="009A1C52">
      <w:pPr>
        <w:spacing w:line="360" w:lineRule="auto"/>
        <w:ind w:firstLine="709"/>
        <w:jc w:val="both"/>
        <w:rPr>
          <w:color w:val="000000"/>
          <w:sz w:val="28"/>
          <w:szCs w:val="28"/>
        </w:rPr>
      </w:pPr>
      <w:r w:rsidRPr="009A1C52">
        <w:rPr>
          <w:color w:val="000000"/>
          <w:sz w:val="28"/>
          <w:szCs w:val="28"/>
        </w:rPr>
        <w:lastRenderedPageBreak/>
        <w:t>Порядок слов в предложении.</w:t>
      </w:r>
    </w:p>
    <w:p w14:paraId="1C6B5330" w14:textId="77777777" w:rsidR="00A7274F" w:rsidRPr="009A1C52" w:rsidRDefault="00A7274F" w:rsidP="009A1C52">
      <w:pPr>
        <w:spacing w:line="360" w:lineRule="auto"/>
        <w:ind w:firstLine="709"/>
        <w:jc w:val="both"/>
        <w:rPr>
          <w:color w:val="000000"/>
          <w:sz w:val="28"/>
          <w:szCs w:val="28"/>
        </w:rPr>
      </w:pPr>
      <w:r w:rsidRPr="009A1C52">
        <w:rPr>
          <w:color w:val="000000"/>
          <w:sz w:val="28"/>
          <w:szCs w:val="28"/>
        </w:rPr>
        <w:t>Сказуемое. Способы выражения сказуемого. Составное глагольное сказуемое. Составное именное сказуемое.</w:t>
      </w:r>
    </w:p>
    <w:p w14:paraId="5C6329A9" w14:textId="77777777" w:rsidR="00A7274F" w:rsidRPr="009A1C52" w:rsidRDefault="00A7274F" w:rsidP="009A1C52">
      <w:pPr>
        <w:spacing w:line="360" w:lineRule="auto"/>
        <w:ind w:firstLine="709"/>
        <w:jc w:val="both"/>
        <w:rPr>
          <w:color w:val="000000"/>
          <w:sz w:val="28"/>
          <w:szCs w:val="28"/>
        </w:rPr>
      </w:pPr>
      <w:r w:rsidRPr="009A1C52">
        <w:rPr>
          <w:color w:val="000000"/>
          <w:sz w:val="28"/>
          <w:szCs w:val="28"/>
        </w:rPr>
        <w:t>Подлежащее. Способы выражения подлежащего.</w:t>
      </w:r>
    </w:p>
    <w:p w14:paraId="63420E56" w14:textId="096ADC3D" w:rsidR="00A7274F" w:rsidRPr="009A1C52" w:rsidRDefault="00A7274F" w:rsidP="009A1C52">
      <w:pPr>
        <w:spacing w:line="360" w:lineRule="auto"/>
        <w:ind w:firstLine="709"/>
        <w:jc w:val="both"/>
        <w:rPr>
          <w:color w:val="000000"/>
          <w:sz w:val="28"/>
          <w:szCs w:val="28"/>
        </w:rPr>
      </w:pPr>
      <w:r w:rsidRPr="009A1C52">
        <w:rPr>
          <w:bCs/>
          <w:sz w:val="28"/>
          <w:szCs w:val="28"/>
        </w:rPr>
        <w:t>78</w:t>
      </w:r>
      <w:r w:rsidRPr="009A1C52">
        <w:rPr>
          <w:rFonts w:eastAsia="Times New Roman"/>
          <w:bCs/>
          <w:kern w:val="0"/>
          <w:sz w:val="28"/>
          <w:szCs w:val="28"/>
          <w:vertAlign w:val="superscript"/>
        </w:rPr>
        <w:t>1</w:t>
      </w:r>
      <w:r w:rsidRPr="009A1C52">
        <w:rPr>
          <w:sz w:val="28"/>
          <w:szCs w:val="28"/>
        </w:rPr>
        <w:t>.</w:t>
      </w:r>
      <w:r w:rsidRPr="009A1C52">
        <w:rPr>
          <w:color w:val="000000"/>
          <w:sz w:val="28"/>
          <w:szCs w:val="28"/>
        </w:rPr>
        <w:t>9.6. Второстепенные члены предложения.</w:t>
      </w:r>
    </w:p>
    <w:p w14:paraId="782CE031" w14:textId="77777777" w:rsidR="00A7274F" w:rsidRPr="009A1C52" w:rsidRDefault="00A7274F" w:rsidP="009A1C52">
      <w:pPr>
        <w:spacing w:line="360" w:lineRule="auto"/>
        <w:ind w:firstLine="709"/>
        <w:jc w:val="both"/>
        <w:rPr>
          <w:color w:val="000000"/>
          <w:sz w:val="28"/>
          <w:szCs w:val="28"/>
        </w:rPr>
      </w:pPr>
      <w:r w:rsidRPr="009A1C52">
        <w:rPr>
          <w:color w:val="000000"/>
          <w:sz w:val="28"/>
          <w:szCs w:val="28"/>
        </w:rPr>
        <w:t>Дополнение. Прямое и косвенное дополнение. Способы выражения дополнений.</w:t>
      </w:r>
    </w:p>
    <w:p w14:paraId="6CA1A7AB" w14:textId="77777777" w:rsidR="00A7274F" w:rsidRPr="009A1C52" w:rsidRDefault="00A7274F" w:rsidP="009A1C52">
      <w:pPr>
        <w:spacing w:line="360" w:lineRule="auto"/>
        <w:ind w:firstLine="709"/>
        <w:jc w:val="both"/>
        <w:rPr>
          <w:color w:val="000000"/>
          <w:sz w:val="28"/>
          <w:szCs w:val="28"/>
        </w:rPr>
      </w:pPr>
      <w:r w:rsidRPr="009A1C52">
        <w:rPr>
          <w:color w:val="000000"/>
          <w:sz w:val="28"/>
          <w:szCs w:val="28"/>
        </w:rPr>
        <w:t>Определение. Способы выражения определений. Согласованное и несогласованное определение. Приложение как разновидность определения; знаки препинания при приложении.</w:t>
      </w:r>
    </w:p>
    <w:p w14:paraId="10AA2C4E" w14:textId="77777777" w:rsidR="00A7274F" w:rsidRPr="009A1C52" w:rsidRDefault="00A7274F" w:rsidP="009A1C52">
      <w:pPr>
        <w:spacing w:line="360" w:lineRule="auto"/>
        <w:ind w:firstLine="709"/>
        <w:jc w:val="both"/>
        <w:rPr>
          <w:color w:val="000000"/>
          <w:sz w:val="28"/>
          <w:szCs w:val="28"/>
        </w:rPr>
      </w:pPr>
      <w:r w:rsidRPr="009A1C52">
        <w:rPr>
          <w:color w:val="000000"/>
          <w:sz w:val="28"/>
          <w:szCs w:val="28"/>
        </w:rPr>
        <w:t>Обстоятельства. Его основные значения и способы выражения. Классификация обстоятельств: места и времени, обстоятельства образа действия, цели, причины, меры и степени.</w:t>
      </w:r>
    </w:p>
    <w:p w14:paraId="6B727670" w14:textId="77777777" w:rsidR="00A7274F" w:rsidRPr="009A1C52" w:rsidRDefault="00A7274F" w:rsidP="009A1C52">
      <w:pPr>
        <w:spacing w:line="360" w:lineRule="auto"/>
        <w:ind w:firstLine="709"/>
        <w:jc w:val="both"/>
        <w:rPr>
          <w:color w:val="000000"/>
          <w:sz w:val="28"/>
          <w:szCs w:val="28"/>
        </w:rPr>
      </w:pPr>
      <w:r w:rsidRPr="009A1C52">
        <w:rPr>
          <w:color w:val="000000"/>
          <w:sz w:val="28"/>
          <w:szCs w:val="28"/>
        </w:rPr>
        <w:t>Синтаксический разбор двусоставного предложения.</w:t>
      </w:r>
    </w:p>
    <w:p w14:paraId="2136992E" w14:textId="638FD4A5" w:rsidR="00A7274F" w:rsidRPr="009A1C52" w:rsidRDefault="00A7274F" w:rsidP="009A1C52">
      <w:pPr>
        <w:spacing w:line="360" w:lineRule="auto"/>
        <w:ind w:firstLine="709"/>
        <w:jc w:val="both"/>
        <w:rPr>
          <w:color w:val="000000"/>
          <w:sz w:val="28"/>
          <w:szCs w:val="28"/>
        </w:rPr>
      </w:pPr>
      <w:r w:rsidRPr="009A1C52">
        <w:rPr>
          <w:bCs/>
          <w:sz w:val="28"/>
          <w:szCs w:val="28"/>
        </w:rPr>
        <w:t>78</w:t>
      </w:r>
      <w:r w:rsidRPr="009A1C52">
        <w:rPr>
          <w:rFonts w:eastAsia="Times New Roman"/>
          <w:bCs/>
          <w:kern w:val="0"/>
          <w:sz w:val="28"/>
          <w:szCs w:val="28"/>
          <w:vertAlign w:val="superscript"/>
        </w:rPr>
        <w:t>1</w:t>
      </w:r>
      <w:r w:rsidRPr="009A1C52">
        <w:rPr>
          <w:sz w:val="28"/>
          <w:szCs w:val="28"/>
        </w:rPr>
        <w:t>.</w:t>
      </w:r>
      <w:r w:rsidRPr="009A1C52">
        <w:rPr>
          <w:color w:val="000000"/>
          <w:sz w:val="28"/>
          <w:szCs w:val="28"/>
        </w:rPr>
        <w:t>9.7. Односоставные простые предложения.</w:t>
      </w:r>
    </w:p>
    <w:p w14:paraId="469F422B" w14:textId="77777777" w:rsidR="00A7274F" w:rsidRPr="009A1C52" w:rsidRDefault="00A7274F" w:rsidP="009A1C52">
      <w:pPr>
        <w:spacing w:line="360" w:lineRule="auto"/>
        <w:ind w:firstLine="709"/>
        <w:jc w:val="both"/>
        <w:rPr>
          <w:color w:val="000000"/>
          <w:sz w:val="28"/>
          <w:szCs w:val="28"/>
        </w:rPr>
      </w:pPr>
      <w:r w:rsidRPr="009A1C52">
        <w:rPr>
          <w:color w:val="000000"/>
          <w:sz w:val="28"/>
          <w:szCs w:val="28"/>
        </w:rPr>
        <w:t>Классификация односоставных предложений в зависимости от главного члена.</w:t>
      </w:r>
    </w:p>
    <w:p w14:paraId="66BA37E5" w14:textId="77777777" w:rsidR="00A7274F" w:rsidRPr="009A1C52" w:rsidRDefault="00A7274F" w:rsidP="009A1C52">
      <w:pPr>
        <w:spacing w:line="360" w:lineRule="auto"/>
        <w:ind w:firstLine="709"/>
        <w:jc w:val="both"/>
        <w:rPr>
          <w:color w:val="000000"/>
          <w:sz w:val="28"/>
          <w:szCs w:val="28"/>
        </w:rPr>
      </w:pPr>
      <w:r w:rsidRPr="009A1C52">
        <w:rPr>
          <w:color w:val="000000"/>
          <w:sz w:val="28"/>
          <w:szCs w:val="28"/>
        </w:rPr>
        <w:t>Классификация односоставных предложений с главным членом – сказуемым. Определенно-личные предложения. Неопределенно-личные предложения. Безличные односоставные предложения.</w:t>
      </w:r>
    </w:p>
    <w:p w14:paraId="10FF48F3" w14:textId="77777777" w:rsidR="00A7274F" w:rsidRPr="009A1C52" w:rsidRDefault="00A7274F" w:rsidP="009A1C52">
      <w:pPr>
        <w:spacing w:line="360" w:lineRule="auto"/>
        <w:ind w:firstLine="709"/>
        <w:jc w:val="both"/>
        <w:rPr>
          <w:color w:val="000000"/>
          <w:sz w:val="28"/>
          <w:szCs w:val="28"/>
        </w:rPr>
      </w:pPr>
      <w:r w:rsidRPr="009A1C52">
        <w:rPr>
          <w:color w:val="000000"/>
          <w:sz w:val="28"/>
          <w:szCs w:val="28"/>
        </w:rPr>
        <w:t>Односоставные предложения с главным членом – подлежащим. Назывное предложение.</w:t>
      </w:r>
    </w:p>
    <w:p w14:paraId="2C9E5650" w14:textId="77777777" w:rsidR="00A7274F" w:rsidRPr="009A1C52" w:rsidRDefault="00A7274F" w:rsidP="009A1C52">
      <w:pPr>
        <w:spacing w:line="360" w:lineRule="auto"/>
        <w:ind w:firstLine="709"/>
        <w:jc w:val="both"/>
        <w:rPr>
          <w:color w:val="000000"/>
          <w:sz w:val="28"/>
          <w:szCs w:val="28"/>
        </w:rPr>
      </w:pPr>
      <w:r w:rsidRPr="009A1C52">
        <w:rPr>
          <w:color w:val="000000"/>
          <w:sz w:val="28"/>
          <w:szCs w:val="28"/>
        </w:rPr>
        <w:t>Понятие о неполных предложениях. Использование неполных предложений в беседе (диалоге).</w:t>
      </w:r>
    </w:p>
    <w:p w14:paraId="51621234" w14:textId="77777777" w:rsidR="00A7274F" w:rsidRPr="009A1C52" w:rsidRDefault="00A7274F" w:rsidP="009A1C52">
      <w:pPr>
        <w:spacing w:line="360" w:lineRule="auto"/>
        <w:ind w:firstLine="709"/>
        <w:jc w:val="both"/>
        <w:rPr>
          <w:color w:val="000000"/>
          <w:sz w:val="28"/>
          <w:szCs w:val="28"/>
        </w:rPr>
      </w:pPr>
      <w:r w:rsidRPr="009A1C52">
        <w:rPr>
          <w:color w:val="000000"/>
          <w:sz w:val="28"/>
          <w:szCs w:val="28"/>
        </w:rPr>
        <w:t>Синтаксический разбор односоставных предложений.</w:t>
      </w:r>
    </w:p>
    <w:p w14:paraId="3A61383F" w14:textId="1FDD9888" w:rsidR="00A7274F" w:rsidRPr="009A1C52" w:rsidRDefault="00A7274F" w:rsidP="009A1C52">
      <w:pPr>
        <w:spacing w:line="360" w:lineRule="auto"/>
        <w:ind w:firstLine="709"/>
        <w:jc w:val="both"/>
        <w:rPr>
          <w:color w:val="000000"/>
          <w:sz w:val="28"/>
          <w:szCs w:val="28"/>
        </w:rPr>
      </w:pPr>
      <w:r w:rsidRPr="009A1C52">
        <w:rPr>
          <w:bCs/>
          <w:sz w:val="28"/>
          <w:szCs w:val="28"/>
        </w:rPr>
        <w:t>78</w:t>
      </w:r>
      <w:r w:rsidRPr="009A1C52">
        <w:rPr>
          <w:rFonts w:eastAsia="Times New Roman"/>
          <w:bCs/>
          <w:kern w:val="0"/>
          <w:sz w:val="28"/>
          <w:szCs w:val="28"/>
          <w:vertAlign w:val="superscript"/>
        </w:rPr>
        <w:t>1</w:t>
      </w:r>
      <w:r w:rsidRPr="009A1C52">
        <w:rPr>
          <w:sz w:val="28"/>
          <w:szCs w:val="28"/>
        </w:rPr>
        <w:t>.</w:t>
      </w:r>
      <w:r w:rsidRPr="009A1C52">
        <w:rPr>
          <w:color w:val="000000"/>
          <w:sz w:val="28"/>
          <w:szCs w:val="28"/>
        </w:rPr>
        <w:t>9.8. Предложения с однородными членами.</w:t>
      </w:r>
    </w:p>
    <w:p w14:paraId="3EB79D2E" w14:textId="77777777" w:rsidR="00A7274F" w:rsidRPr="009A1C52" w:rsidRDefault="00A7274F" w:rsidP="009A1C52">
      <w:pPr>
        <w:spacing w:line="360" w:lineRule="auto"/>
        <w:ind w:firstLine="709"/>
        <w:jc w:val="both"/>
        <w:rPr>
          <w:color w:val="000000"/>
          <w:sz w:val="28"/>
          <w:szCs w:val="28"/>
        </w:rPr>
      </w:pPr>
      <w:r w:rsidRPr="009A1C52">
        <w:rPr>
          <w:color w:val="000000"/>
          <w:sz w:val="28"/>
          <w:szCs w:val="28"/>
        </w:rPr>
        <w:t xml:space="preserve">Однородные члены предложения, их признаки. Однородные члены предложения, связанные союзами (соединительными, противительными, разделительными) и интонацией. Однородные и неоднородные определения. Ряды однородных членов предложения. Разделительные знаки препинания между однородными членами. Обобщающие слова при однородных членах. Двоеточие и </w:t>
      </w:r>
      <w:r w:rsidRPr="009A1C52">
        <w:rPr>
          <w:color w:val="000000"/>
          <w:sz w:val="28"/>
          <w:szCs w:val="28"/>
        </w:rPr>
        <w:lastRenderedPageBreak/>
        <w:t>тире при обобщающих словах в предложениях с однородными членами предложения.</w:t>
      </w:r>
    </w:p>
    <w:p w14:paraId="2515D4D0" w14:textId="77777777" w:rsidR="00A7274F" w:rsidRPr="009A1C52" w:rsidRDefault="00A7274F" w:rsidP="009A1C52">
      <w:pPr>
        <w:spacing w:line="360" w:lineRule="auto"/>
        <w:ind w:firstLine="709"/>
        <w:jc w:val="both"/>
        <w:rPr>
          <w:color w:val="000000"/>
          <w:sz w:val="28"/>
          <w:szCs w:val="28"/>
        </w:rPr>
      </w:pPr>
      <w:r w:rsidRPr="009A1C52">
        <w:rPr>
          <w:color w:val="000000"/>
          <w:sz w:val="28"/>
          <w:szCs w:val="28"/>
        </w:rPr>
        <w:t>Сочетание сказуемого с однородными подлежащими.</w:t>
      </w:r>
    </w:p>
    <w:p w14:paraId="51920701" w14:textId="77777777" w:rsidR="00A7274F" w:rsidRPr="009A1C52" w:rsidRDefault="00A7274F" w:rsidP="009A1C52">
      <w:pPr>
        <w:spacing w:line="360" w:lineRule="auto"/>
        <w:ind w:firstLine="709"/>
        <w:jc w:val="both"/>
        <w:rPr>
          <w:color w:val="000000"/>
          <w:sz w:val="28"/>
          <w:szCs w:val="28"/>
        </w:rPr>
      </w:pPr>
      <w:r w:rsidRPr="009A1C52">
        <w:rPr>
          <w:color w:val="000000"/>
          <w:sz w:val="28"/>
          <w:szCs w:val="28"/>
        </w:rPr>
        <w:t>Синтаксический разбор предложений с однородными членами.</w:t>
      </w:r>
    </w:p>
    <w:p w14:paraId="6A238A3A" w14:textId="1331640A" w:rsidR="00A7274F" w:rsidRPr="009A1C52" w:rsidRDefault="00A7274F" w:rsidP="009A1C52">
      <w:pPr>
        <w:spacing w:line="360" w:lineRule="auto"/>
        <w:ind w:firstLine="709"/>
        <w:jc w:val="both"/>
        <w:rPr>
          <w:color w:val="000000"/>
          <w:sz w:val="28"/>
          <w:szCs w:val="28"/>
        </w:rPr>
      </w:pPr>
      <w:r w:rsidRPr="009A1C52">
        <w:rPr>
          <w:bCs/>
          <w:sz w:val="28"/>
          <w:szCs w:val="28"/>
        </w:rPr>
        <w:t>78</w:t>
      </w:r>
      <w:r w:rsidRPr="009A1C52">
        <w:rPr>
          <w:rFonts w:eastAsia="Times New Roman"/>
          <w:bCs/>
          <w:kern w:val="0"/>
          <w:sz w:val="28"/>
          <w:szCs w:val="28"/>
          <w:vertAlign w:val="superscript"/>
        </w:rPr>
        <w:t>1</w:t>
      </w:r>
      <w:r w:rsidRPr="009A1C52">
        <w:rPr>
          <w:sz w:val="28"/>
          <w:szCs w:val="28"/>
        </w:rPr>
        <w:t>.</w:t>
      </w:r>
      <w:r w:rsidRPr="009A1C52">
        <w:rPr>
          <w:color w:val="000000"/>
          <w:sz w:val="28"/>
          <w:szCs w:val="28"/>
        </w:rPr>
        <w:t>9.9. Предложения с обращениями, вводными словами(словосочетаниями, предложениями).</w:t>
      </w:r>
    </w:p>
    <w:p w14:paraId="707ABD3E" w14:textId="77777777" w:rsidR="00A7274F" w:rsidRPr="009A1C52" w:rsidRDefault="00A7274F" w:rsidP="009A1C52">
      <w:pPr>
        <w:spacing w:line="360" w:lineRule="auto"/>
        <w:ind w:firstLine="709"/>
        <w:jc w:val="both"/>
        <w:rPr>
          <w:color w:val="000000"/>
          <w:sz w:val="28"/>
          <w:szCs w:val="28"/>
        </w:rPr>
      </w:pPr>
      <w:r w:rsidRPr="009A1C52">
        <w:rPr>
          <w:color w:val="000000"/>
          <w:sz w:val="28"/>
          <w:szCs w:val="28"/>
        </w:rPr>
        <w:t>Обращение нераспространенное и распространенное.Знаки препинания при обращениях.</w:t>
      </w:r>
    </w:p>
    <w:p w14:paraId="2FBADC20" w14:textId="77777777" w:rsidR="00A7274F" w:rsidRPr="009A1C52" w:rsidRDefault="00A7274F" w:rsidP="009A1C52">
      <w:pPr>
        <w:spacing w:line="360" w:lineRule="auto"/>
        <w:ind w:firstLine="709"/>
        <w:jc w:val="both"/>
        <w:rPr>
          <w:color w:val="000000"/>
          <w:sz w:val="28"/>
          <w:szCs w:val="28"/>
        </w:rPr>
      </w:pPr>
      <w:r w:rsidRPr="009A1C52">
        <w:rPr>
          <w:color w:val="000000"/>
          <w:sz w:val="28"/>
          <w:szCs w:val="28"/>
        </w:rPr>
        <w:t>Вводные слова (словосочетания). Вводные предложения. Знаки препинания при вводных словах, словосочетаниях и предложениях.</w:t>
      </w:r>
    </w:p>
    <w:p w14:paraId="2E9B80FB" w14:textId="68D783CF" w:rsidR="00A7274F" w:rsidRPr="009A1C52" w:rsidRDefault="00A7274F" w:rsidP="009A1C52">
      <w:pPr>
        <w:spacing w:line="360" w:lineRule="auto"/>
        <w:ind w:firstLine="709"/>
        <w:jc w:val="both"/>
        <w:rPr>
          <w:color w:val="000000"/>
          <w:sz w:val="28"/>
          <w:szCs w:val="28"/>
        </w:rPr>
      </w:pPr>
      <w:r w:rsidRPr="009A1C52">
        <w:rPr>
          <w:bCs/>
          <w:sz w:val="28"/>
          <w:szCs w:val="28"/>
        </w:rPr>
        <w:t>78</w:t>
      </w:r>
      <w:r w:rsidRPr="009A1C52">
        <w:rPr>
          <w:rFonts w:eastAsia="Times New Roman"/>
          <w:bCs/>
          <w:kern w:val="0"/>
          <w:sz w:val="28"/>
          <w:szCs w:val="28"/>
          <w:vertAlign w:val="superscript"/>
        </w:rPr>
        <w:t>1</w:t>
      </w:r>
      <w:r w:rsidRPr="009A1C52">
        <w:rPr>
          <w:sz w:val="28"/>
          <w:szCs w:val="28"/>
        </w:rPr>
        <w:t>.</w:t>
      </w:r>
      <w:r w:rsidRPr="009A1C52">
        <w:rPr>
          <w:color w:val="000000"/>
          <w:sz w:val="28"/>
          <w:szCs w:val="28"/>
        </w:rPr>
        <w:t>9.10. Предложения с обособленными и уточняющими членами.</w:t>
      </w:r>
    </w:p>
    <w:p w14:paraId="1EAFF05B" w14:textId="77777777" w:rsidR="00A7274F" w:rsidRPr="009A1C52" w:rsidRDefault="00A7274F" w:rsidP="009A1C52">
      <w:pPr>
        <w:widowControl w:val="0"/>
        <w:spacing w:line="360" w:lineRule="auto"/>
        <w:ind w:firstLine="709"/>
        <w:jc w:val="both"/>
        <w:rPr>
          <w:color w:val="000000"/>
          <w:sz w:val="28"/>
          <w:szCs w:val="28"/>
        </w:rPr>
      </w:pPr>
      <w:r w:rsidRPr="009A1C52">
        <w:rPr>
          <w:color w:val="000000"/>
          <w:sz w:val="28"/>
          <w:szCs w:val="28"/>
        </w:rPr>
        <w:t>Понятие об обособлении. Обособленные обстоятельства. Обособленные определения и приложения. Обособленные дополнения. Уточняющие члены предложения. Знаки препинания при обособленных второстепенных и уточняющих членах предложения.</w:t>
      </w:r>
    </w:p>
    <w:p w14:paraId="5EA49E5C" w14:textId="77777777" w:rsidR="00A7274F" w:rsidRPr="009A1C52" w:rsidRDefault="00A7274F" w:rsidP="009A1C52">
      <w:pPr>
        <w:spacing w:line="360" w:lineRule="auto"/>
        <w:ind w:firstLine="709"/>
        <w:jc w:val="both"/>
        <w:rPr>
          <w:color w:val="000000"/>
          <w:sz w:val="28"/>
          <w:szCs w:val="28"/>
        </w:rPr>
      </w:pPr>
      <w:r w:rsidRPr="009A1C52">
        <w:rPr>
          <w:color w:val="000000"/>
          <w:sz w:val="28"/>
          <w:szCs w:val="28"/>
        </w:rPr>
        <w:t>Синтаксический разбор предложений с обособленными членами.</w:t>
      </w:r>
    </w:p>
    <w:p w14:paraId="6C5C1E50" w14:textId="2EE89489" w:rsidR="00A7274F" w:rsidRPr="009A1C52" w:rsidRDefault="00A7274F" w:rsidP="009A1C52">
      <w:pPr>
        <w:pStyle w:val="2f1"/>
        <w:shd w:val="clear" w:color="auto" w:fill="auto"/>
        <w:spacing w:line="360" w:lineRule="auto"/>
        <w:ind w:firstLine="709"/>
        <w:rPr>
          <w:rFonts w:ascii="Times New Roman" w:eastAsiaTheme="minorHAnsi" w:hAnsi="Times New Roman" w:cs="Times New Roman"/>
          <w:color w:val="000000"/>
          <w:sz w:val="28"/>
          <w:szCs w:val="28"/>
        </w:rPr>
      </w:pPr>
      <w:bookmarkStart w:id="4" w:name="_Toc100332116"/>
      <w:r w:rsidRPr="009A1C52">
        <w:rPr>
          <w:rFonts w:ascii="Times New Roman" w:hAnsi="Times New Roman" w:cs="Times New Roman"/>
          <w:bCs/>
          <w:sz w:val="28"/>
          <w:szCs w:val="28"/>
        </w:rPr>
        <w:t>78</w:t>
      </w:r>
      <w:r w:rsidRPr="009A1C52">
        <w:rPr>
          <w:rFonts w:ascii="Times New Roman" w:eastAsia="Times New Roman" w:hAnsi="Times New Roman" w:cs="Times New Roman"/>
          <w:bCs/>
          <w:sz w:val="28"/>
          <w:szCs w:val="28"/>
          <w:vertAlign w:val="superscript"/>
        </w:rPr>
        <w:t>1</w:t>
      </w:r>
      <w:r w:rsidRPr="009A1C52">
        <w:rPr>
          <w:rFonts w:ascii="Times New Roman" w:hAnsi="Times New Roman" w:cs="Times New Roman"/>
          <w:sz w:val="28"/>
          <w:szCs w:val="28"/>
        </w:rPr>
        <w:t>.</w:t>
      </w:r>
      <w:r w:rsidRPr="009A1C52">
        <w:rPr>
          <w:rFonts w:ascii="Times New Roman" w:eastAsiaTheme="minorHAnsi" w:hAnsi="Times New Roman" w:cs="Times New Roman"/>
          <w:color w:val="000000"/>
          <w:sz w:val="28"/>
          <w:szCs w:val="28"/>
        </w:rPr>
        <w:t>9.11. Развитие речи.</w:t>
      </w:r>
    </w:p>
    <w:p w14:paraId="2503DCAC" w14:textId="553F9F58" w:rsidR="00A7274F" w:rsidRPr="009A1C52" w:rsidRDefault="00A7274F" w:rsidP="009A1C52">
      <w:pPr>
        <w:pStyle w:val="2f1"/>
        <w:shd w:val="clear" w:color="auto" w:fill="auto"/>
        <w:spacing w:line="360" w:lineRule="auto"/>
        <w:ind w:firstLine="709"/>
        <w:rPr>
          <w:rFonts w:ascii="Times New Roman" w:eastAsiaTheme="minorHAnsi" w:hAnsi="Times New Roman" w:cs="Times New Roman"/>
          <w:color w:val="000000"/>
          <w:sz w:val="28"/>
          <w:szCs w:val="28"/>
        </w:rPr>
      </w:pPr>
      <w:r w:rsidRPr="009A1C52">
        <w:rPr>
          <w:rFonts w:ascii="Times New Roman" w:eastAsiaTheme="minorHAnsi" w:hAnsi="Times New Roman" w:cs="Times New Roman"/>
          <w:color w:val="000000"/>
          <w:sz w:val="28"/>
          <w:szCs w:val="28"/>
        </w:rPr>
        <w:t xml:space="preserve">Составление рассказа на заданную тему, например: </w:t>
      </w:r>
      <w:r w:rsidR="00DF34B8" w:rsidRPr="009A1C52">
        <w:rPr>
          <w:rFonts w:ascii="Times New Roman" w:eastAsiaTheme="minorHAnsi" w:hAnsi="Times New Roman" w:cs="Times New Roman"/>
          <w:color w:val="000000"/>
          <w:sz w:val="28"/>
          <w:szCs w:val="28"/>
        </w:rPr>
        <w:t>«</w:t>
      </w:r>
      <w:r w:rsidRPr="009A1C52">
        <w:rPr>
          <w:rFonts w:ascii="Times New Roman" w:eastAsiaTheme="minorHAnsi" w:hAnsi="Times New Roman" w:cs="Times New Roman"/>
          <w:color w:val="000000"/>
          <w:sz w:val="28"/>
          <w:szCs w:val="28"/>
        </w:rPr>
        <w:t>Летний труд и отдых учащихся в оленеводческой бригаде</w:t>
      </w:r>
      <w:r w:rsidR="00DF34B8" w:rsidRPr="009A1C52">
        <w:rPr>
          <w:rFonts w:ascii="Times New Roman" w:eastAsiaTheme="minorHAnsi" w:hAnsi="Times New Roman" w:cs="Times New Roman"/>
          <w:color w:val="000000"/>
          <w:sz w:val="28"/>
          <w:szCs w:val="28"/>
        </w:rPr>
        <w:t>»</w:t>
      </w:r>
      <w:r w:rsidRPr="009A1C52">
        <w:rPr>
          <w:rFonts w:ascii="Times New Roman" w:eastAsiaTheme="minorHAnsi" w:hAnsi="Times New Roman" w:cs="Times New Roman"/>
          <w:color w:val="000000"/>
          <w:sz w:val="28"/>
          <w:szCs w:val="28"/>
        </w:rPr>
        <w:t xml:space="preserve">, </w:t>
      </w:r>
      <w:r w:rsidR="00DF34B8" w:rsidRPr="009A1C52">
        <w:rPr>
          <w:rFonts w:ascii="Times New Roman" w:eastAsiaTheme="minorHAnsi" w:hAnsi="Times New Roman" w:cs="Times New Roman"/>
          <w:color w:val="000000"/>
          <w:sz w:val="28"/>
          <w:szCs w:val="28"/>
        </w:rPr>
        <w:t>«</w:t>
      </w:r>
      <w:r w:rsidRPr="009A1C52">
        <w:rPr>
          <w:rFonts w:ascii="Times New Roman" w:eastAsiaTheme="minorHAnsi" w:hAnsi="Times New Roman" w:cs="Times New Roman"/>
          <w:color w:val="000000"/>
          <w:sz w:val="28"/>
          <w:szCs w:val="28"/>
        </w:rPr>
        <w:t>На рыбалке</w:t>
      </w:r>
      <w:r w:rsidR="00DF34B8" w:rsidRPr="009A1C52">
        <w:rPr>
          <w:rFonts w:ascii="Times New Roman" w:eastAsiaTheme="minorHAnsi" w:hAnsi="Times New Roman" w:cs="Times New Roman"/>
          <w:color w:val="000000"/>
          <w:sz w:val="28"/>
          <w:szCs w:val="28"/>
        </w:rPr>
        <w:t>»</w:t>
      </w:r>
      <w:r w:rsidRPr="009A1C52">
        <w:rPr>
          <w:rFonts w:ascii="Times New Roman" w:eastAsiaTheme="minorHAnsi" w:hAnsi="Times New Roman" w:cs="Times New Roman"/>
          <w:color w:val="000000"/>
          <w:sz w:val="28"/>
          <w:szCs w:val="28"/>
        </w:rPr>
        <w:t>.</w:t>
      </w:r>
    </w:p>
    <w:p w14:paraId="203584D5" w14:textId="77777777" w:rsidR="00A7274F" w:rsidRPr="009A1C52" w:rsidRDefault="00A7274F" w:rsidP="009A1C52">
      <w:pPr>
        <w:pStyle w:val="2f1"/>
        <w:shd w:val="clear" w:color="auto" w:fill="auto"/>
        <w:spacing w:line="360" w:lineRule="auto"/>
        <w:ind w:firstLine="709"/>
        <w:rPr>
          <w:rFonts w:ascii="Times New Roman" w:eastAsiaTheme="minorHAnsi" w:hAnsi="Times New Roman" w:cs="Times New Roman"/>
          <w:color w:val="000000"/>
          <w:sz w:val="28"/>
          <w:szCs w:val="28"/>
        </w:rPr>
      </w:pPr>
      <w:r w:rsidRPr="009A1C52">
        <w:rPr>
          <w:rFonts w:ascii="Times New Roman" w:eastAsiaTheme="minorHAnsi" w:hAnsi="Times New Roman" w:cs="Times New Roman"/>
          <w:color w:val="000000"/>
          <w:sz w:val="28"/>
          <w:szCs w:val="28"/>
        </w:rPr>
        <w:t>Ответы на вопросы по содержанию прочитанных произведений.</w:t>
      </w:r>
    </w:p>
    <w:p w14:paraId="4035AAC2" w14:textId="77777777" w:rsidR="00A7274F" w:rsidRPr="009A1C52" w:rsidRDefault="00A7274F" w:rsidP="009A1C52">
      <w:pPr>
        <w:pStyle w:val="2f1"/>
        <w:shd w:val="clear" w:color="auto" w:fill="auto"/>
        <w:spacing w:line="360" w:lineRule="auto"/>
        <w:ind w:firstLine="709"/>
        <w:rPr>
          <w:rFonts w:ascii="Times New Roman" w:eastAsiaTheme="minorHAnsi" w:hAnsi="Times New Roman" w:cs="Times New Roman"/>
          <w:color w:val="000000"/>
          <w:sz w:val="28"/>
          <w:szCs w:val="28"/>
        </w:rPr>
      </w:pPr>
      <w:r w:rsidRPr="009A1C52">
        <w:rPr>
          <w:rFonts w:ascii="Times New Roman" w:eastAsiaTheme="minorHAnsi" w:hAnsi="Times New Roman" w:cs="Times New Roman"/>
          <w:color w:val="000000"/>
          <w:sz w:val="28"/>
          <w:szCs w:val="28"/>
        </w:rPr>
        <w:t>Перевод с русского языка на чукотский небольшого отрывка из художественного произведения или газетной статьи с изученными грамматическими формами.</w:t>
      </w:r>
    </w:p>
    <w:p w14:paraId="65E4A3F9" w14:textId="77777777" w:rsidR="00A7274F" w:rsidRPr="009A1C52" w:rsidRDefault="00A7274F" w:rsidP="009A1C52">
      <w:pPr>
        <w:pStyle w:val="2f1"/>
        <w:shd w:val="clear" w:color="auto" w:fill="auto"/>
        <w:spacing w:line="360" w:lineRule="auto"/>
        <w:ind w:firstLine="709"/>
        <w:rPr>
          <w:rFonts w:ascii="Times New Roman" w:eastAsiaTheme="minorHAnsi" w:hAnsi="Times New Roman" w:cs="Times New Roman"/>
          <w:color w:val="000000"/>
          <w:sz w:val="28"/>
          <w:szCs w:val="28"/>
        </w:rPr>
      </w:pPr>
      <w:r w:rsidRPr="009A1C52">
        <w:rPr>
          <w:rFonts w:ascii="Times New Roman" w:eastAsiaTheme="minorHAnsi" w:hAnsi="Times New Roman" w:cs="Times New Roman"/>
          <w:color w:val="000000"/>
          <w:sz w:val="28"/>
          <w:szCs w:val="28"/>
        </w:rPr>
        <w:t>Деление произведения на части, подбор цитат для озаглавливания каждой части.</w:t>
      </w:r>
    </w:p>
    <w:p w14:paraId="0F737CF3" w14:textId="77777777" w:rsidR="00A7274F" w:rsidRPr="009A1C52" w:rsidRDefault="00A7274F" w:rsidP="009A1C52">
      <w:pPr>
        <w:pStyle w:val="2f1"/>
        <w:shd w:val="clear" w:color="auto" w:fill="auto"/>
        <w:spacing w:line="360" w:lineRule="auto"/>
        <w:ind w:firstLine="709"/>
        <w:rPr>
          <w:rFonts w:ascii="Times New Roman" w:eastAsiaTheme="minorHAnsi" w:hAnsi="Times New Roman" w:cs="Times New Roman"/>
          <w:color w:val="000000"/>
          <w:sz w:val="28"/>
          <w:szCs w:val="28"/>
        </w:rPr>
      </w:pPr>
      <w:r w:rsidRPr="009A1C52">
        <w:rPr>
          <w:rFonts w:ascii="Times New Roman" w:eastAsiaTheme="minorHAnsi" w:hAnsi="Times New Roman" w:cs="Times New Roman"/>
          <w:color w:val="000000"/>
          <w:sz w:val="28"/>
          <w:szCs w:val="28"/>
        </w:rPr>
        <w:t>Изложения с элементами сочинения.</w:t>
      </w:r>
    </w:p>
    <w:p w14:paraId="5C8D228F" w14:textId="77777777" w:rsidR="00A7274F" w:rsidRPr="009A1C52" w:rsidRDefault="00A7274F" w:rsidP="009A1C52">
      <w:pPr>
        <w:pStyle w:val="2f1"/>
        <w:shd w:val="clear" w:color="auto" w:fill="auto"/>
        <w:spacing w:line="360" w:lineRule="auto"/>
        <w:ind w:firstLine="709"/>
        <w:rPr>
          <w:rFonts w:ascii="Times New Roman" w:eastAsiaTheme="minorHAnsi" w:hAnsi="Times New Roman" w:cs="Times New Roman"/>
          <w:color w:val="000000"/>
          <w:sz w:val="28"/>
          <w:szCs w:val="28"/>
        </w:rPr>
      </w:pPr>
      <w:r w:rsidRPr="009A1C52">
        <w:rPr>
          <w:rFonts w:ascii="Times New Roman" w:eastAsiaTheme="minorHAnsi" w:hAnsi="Times New Roman" w:cs="Times New Roman"/>
          <w:color w:val="000000"/>
          <w:sz w:val="28"/>
          <w:szCs w:val="28"/>
        </w:rPr>
        <w:t>Подробные изложения с различными грамматическими заданиями (повествование от другого лица и так далее).</w:t>
      </w:r>
    </w:p>
    <w:p w14:paraId="2D73AF34" w14:textId="77777777" w:rsidR="00A7274F" w:rsidRPr="009A1C52" w:rsidRDefault="00A7274F" w:rsidP="009A1C52">
      <w:pPr>
        <w:pStyle w:val="2f1"/>
        <w:shd w:val="clear" w:color="auto" w:fill="auto"/>
        <w:spacing w:line="360" w:lineRule="auto"/>
        <w:ind w:firstLine="709"/>
        <w:rPr>
          <w:rFonts w:ascii="Times New Roman" w:eastAsiaTheme="minorHAnsi" w:hAnsi="Times New Roman" w:cs="Times New Roman"/>
          <w:color w:val="000000"/>
          <w:sz w:val="28"/>
          <w:szCs w:val="28"/>
        </w:rPr>
      </w:pPr>
      <w:r w:rsidRPr="009A1C52">
        <w:rPr>
          <w:rFonts w:ascii="Times New Roman" w:eastAsiaTheme="minorHAnsi" w:hAnsi="Times New Roman" w:cs="Times New Roman"/>
          <w:color w:val="000000"/>
          <w:sz w:val="28"/>
          <w:szCs w:val="28"/>
        </w:rPr>
        <w:t>Выборочное изложение по прочитанному тексту.</w:t>
      </w:r>
    </w:p>
    <w:p w14:paraId="4A151CE8" w14:textId="77777777" w:rsidR="00A7274F" w:rsidRPr="009A1C52" w:rsidRDefault="00A7274F" w:rsidP="009A1C52">
      <w:pPr>
        <w:pStyle w:val="2f1"/>
        <w:shd w:val="clear" w:color="auto" w:fill="auto"/>
        <w:spacing w:line="360" w:lineRule="auto"/>
        <w:ind w:firstLine="709"/>
        <w:rPr>
          <w:rFonts w:ascii="Times New Roman" w:eastAsiaTheme="minorHAnsi" w:hAnsi="Times New Roman" w:cs="Times New Roman"/>
          <w:color w:val="000000"/>
          <w:sz w:val="28"/>
          <w:szCs w:val="28"/>
        </w:rPr>
      </w:pPr>
      <w:r w:rsidRPr="009A1C52">
        <w:rPr>
          <w:rFonts w:ascii="Times New Roman" w:eastAsiaTheme="minorHAnsi" w:hAnsi="Times New Roman" w:cs="Times New Roman"/>
          <w:color w:val="000000"/>
          <w:sz w:val="28"/>
          <w:szCs w:val="28"/>
        </w:rPr>
        <w:t>Сочинения по картинам родной природы с освещением темы ее охраны.</w:t>
      </w:r>
    </w:p>
    <w:p w14:paraId="2702C0E8" w14:textId="77777777" w:rsidR="00A7274F" w:rsidRPr="009A1C52" w:rsidRDefault="00A7274F" w:rsidP="009A1C52">
      <w:pPr>
        <w:pStyle w:val="2f1"/>
        <w:shd w:val="clear" w:color="auto" w:fill="auto"/>
        <w:spacing w:line="360" w:lineRule="auto"/>
        <w:ind w:firstLine="709"/>
        <w:rPr>
          <w:rFonts w:ascii="Times New Roman" w:eastAsiaTheme="minorHAnsi" w:hAnsi="Times New Roman" w:cs="Times New Roman"/>
          <w:color w:val="000000"/>
          <w:sz w:val="28"/>
          <w:szCs w:val="28"/>
        </w:rPr>
      </w:pPr>
      <w:r w:rsidRPr="009A1C52">
        <w:rPr>
          <w:rFonts w:ascii="Times New Roman" w:eastAsiaTheme="minorHAnsi" w:hAnsi="Times New Roman" w:cs="Times New Roman"/>
          <w:color w:val="000000"/>
          <w:sz w:val="28"/>
          <w:szCs w:val="28"/>
        </w:rPr>
        <w:lastRenderedPageBreak/>
        <w:t>Сочинения о встречах со знатными людьми села, района, области.</w:t>
      </w:r>
    </w:p>
    <w:p w14:paraId="2FAF48D8" w14:textId="77777777" w:rsidR="00A7274F" w:rsidRPr="009A1C52" w:rsidRDefault="00A7274F" w:rsidP="009A1C52">
      <w:pPr>
        <w:pStyle w:val="2f1"/>
        <w:shd w:val="clear" w:color="auto" w:fill="auto"/>
        <w:spacing w:line="360" w:lineRule="auto"/>
        <w:ind w:firstLine="709"/>
        <w:rPr>
          <w:rFonts w:ascii="Times New Roman" w:eastAsiaTheme="minorHAnsi" w:hAnsi="Times New Roman" w:cs="Times New Roman"/>
          <w:color w:val="000000"/>
          <w:sz w:val="28"/>
          <w:szCs w:val="28"/>
        </w:rPr>
      </w:pPr>
      <w:r w:rsidRPr="009A1C52">
        <w:rPr>
          <w:rFonts w:ascii="Times New Roman" w:eastAsiaTheme="minorHAnsi" w:hAnsi="Times New Roman" w:cs="Times New Roman"/>
          <w:color w:val="000000"/>
          <w:sz w:val="28"/>
          <w:szCs w:val="28"/>
        </w:rPr>
        <w:t>Пересказ содержания прочитанной книги с высказыванием своего отношения к героям и их поступкам.</w:t>
      </w:r>
    </w:p>
    <w:bookmarkEnd w:id="4"/>
    <w:p w14:paraId="728A41A9" w14:textId="7185FD04" w:rsidR="00A7274F" w:rsidRPr="009A1C52" w:rsidRDefault="00F257A7" w:rsidP="009A1C52">
      <w:pPr>
        <w:spacing w:line="360" w:lineRule="auto"/>
        <w:ind w:firstLine="709"/>
        <w:jc w:val="both"/>
        <w:rPr>
          <w:color w:val="000000"/>
          <w:sz w:val="28"/>
          <w:szCs w:val="28"/>
        </w:rPr>
      </w:pPr>
      <w:r w:rsidRPr="009A1C52">
        <w:rPr>
          <w:bCs/>
          <w:sz w:val="28"/>
          <w:szCs w:val="28"/>
        </w:rPr>
        <w:t>78</w:t>
      </w:r>
      <w:r w:rsidRPr="009A1C52">
        <w:rPr>
          <w:rFonts w:eastAsia="Times New Roman"/>
          <w:bCs/>
          <w:kern w:val="0"/>
          <w:sz w:val="28"/>
          <w:szCs w:val="28"/>
          <w:vertAlign w:val="superscript"/>
        </w:rPr>
        <w:t>1</w:t>
      </w:r>
      <w:r w:rsidRPr="009A1C52">
        <w:rPr>
          <w:sz w:val="28"/>
          <w:szCs w:val="28"/>
        </w:rPr>
        <w:t>.</w:t>
      </w:r>
      <w:r w:rsidR="00A7274F" w:rsidRPr="009A1C52">
        <w:rPr>
          <w:color w:val="000000"/>
          <w:sz w:val="28"/>
          <w:szCs w:val="28"/>
        </w:rPr>
        <w:t>10. Содержание обучения в 9 классе.</w:t>
      </w:r>
    </w:p>
    <w:p w14:paraId="3D05DD44" w14:textId="3C4880DC" w:rsidR="00A7274F" w:rsidRPr="009A1C52" w:rsidRDefault="00F257A7" w:rsidP="009A1C52">
      <w:pPr>
        <w:spacing w:line="360" w:lineRule="auto"/>
        <w:ind w:firstLine="709"/>
        <w:jc w:val="both"/>
        <w:rPr>
          <w:color w:val="000000"/>
          <w:sz w:val="28"/>
          <w:szCs w:val="28"/>
        </w:rPr>
      </w:pPr>
      <w:r w:rsidRPr="009A1C52">
        <w:rPr>
          <w:bCs/>
          <w:sz w:val="28"/>
          <w:szCs w:val="28"/>
        </w:rPr>
        <w:t>78</w:t>
      </w:r>
      <w:r w:rsidRPr="009A1C52">
        <w:rPr>
          <w:rFonts w:eastAsia="Times New Roman"/>
          <w:bCs/>
          <w:kern w:val="0"/>
          <w:sz w:val="28"/>
          <w:szCs w:val="28"/>
          <w:vertAlign w:val="superscript"/>
        </w:rPr>
        <w:t>1</w:t>
      </w:r>
      <w:r w:rsidRPr="009A1C52">
        <w:rPr>
          <w:sz w:val="28"/>
          <w:szCs w:val="28"/>
        </w:rPr>
        <w:t>.</w:t>
      </w:r>
      <w:r w:rsidR="00A7274F" w:rsidRPr="009A1C52">
        <w:rPr>
          <w:color w:val="000000"/>
          <w:sz w:val="28"/>
          <w:szCs w:val="28"/>
        </w:rPr>
        <w:t xml:space="preserve">10.1. Морфология. </w:t>
      </w:r>
    </w:p>
    <w:p w14:paraId="250650B2" w14:textId="77777777" w:rsidR="00A7274F" w:rsidRPr="009A1C52" w:rsidRDefault="00A7274F" w:rsidP="009A1C52">
      <w:pPr>
        <w:pStyle w:val="2f1"/>
        <w:shd w:val="clear" w:color="auto" w:fill="auto"/>
        <w:spacing w:line="360" w:lineRule="auto"/>
        <w:ind w:firstLine="709"/>
        <w:rPr>
          <w:rFonts w:ascii="Times New Roman" w:eastAsiaTheme="minorHAnsi" w:hAnsi="Times New Roman" w:cs="Times New Roman"/>
          <w:color w:val="000000"/>
          <w:sz w:val="28"/>
          <w:szCs w:val="28"/>
        </w:rPr>
      </w:pPr>
      <w:r w:rsidRPr="009A1C52">
        <w:rPr>
          <w:rFonts w:ascii="Times New Roman" w:eastAsiaTheme="minorHAnsi" w:hAnsi="Times New Roman" w:cs="Times New Roman"/>
          <w:color w:val="000000"/>
          <w:sz w:val="28"/>
          <w:szCs w:val="28"/>
        </w:rPr>
        <w:t>Имя-причастие. Склонение имен-причастий. Изменение их по лицам и числам. Деепричастие. Основные формы деепричастия. Характеристика способов протекания действия.</w:t>
      </w:r>
    </w:p>
    <w:p w14:paraId="7E529214" w14:textId="77777777" w:rsidR="00A7274F" w:rsidRPr="009A1C52" w:rsidRDefault="00A7274F" w:rsidP="009A1C52">
      <w:pPr>
        <w:pStyle w:val="2f1"/>
        <w:shd w:val="clear" w:color="auto" w:fill="auto"/>
        <w:spacing w:line="360" w:lineRule="auto"/>
        <w:ind w:firstLine="709"/>
        <w:rPr>
          <w:rFonts w:ascii="Times New Roman" w:eastAsiaTheme="minorHAnsi" w:hAnsi="Times New Roman" w:cs="Times New Roman"/>
          <w:color w:val="000000"/>
          <w:sz w:val="28"/>
          <w:szCs w:val="28"/>
        </w:rPr>
      </w:pPr>
      <w:r w:rsidRPr="009A1C52">
        <w:rPr>
          <w:rFonts w:ascii="Times New Roman" w:eastAsiaTheme="minorHAnsi" w:hAnsi="Times New Roman" w:cs="Times New Roman"/>
          <w:color w:val="000000"/>
          <w:sz w:val="28"/>
          <w:szCs w:val="28"/>
        </w:rPr>
        <w:t>Аналитические комплексы, их образование. Вспомогательные глаголы: непереходные (нъэлык – становиться, вак – быть), переходные (рытчык – делать, лыӈык – считать), совместно с наречиями, с существительными в форме отрицания, с частицей уйӈэ: (уйӈэ рытык – отказать, алваӈ рытчык – изменить, ы`лгу лыӈык – любить).</w:t>
      </w:r>
    </w:p>
    <w:p w14:paraId="40BB0C2A" w14:textId="77777777" w:rsidR="00A7274F" w:rsidRPr="009A1C52" w:rsidRDefault="00A7274F" w:rsidP="009A1C52">
      <w:pPr>
        <w:pStyle w:val="2f1"/>
        <w:shd w:val="clear" w:color="auto" w:fill="auto"/>
        <w:spacing w:line="360" w:lineRule="auto"/>
        <w:ind w:firstLine="709"/>
        <w:rPr>
          <w:rFonts w:ascii="Times New Roman" w:eastAsiaTheme="minorHAnsi" w:hAnsi="Times New Roman" w:cs="Times New Roman"/>
          <w:color w:val="000000"/>
          <w:sz w:val="28"/>
          <w:szCs w:val="28"/>
        </w:rPr>
      </w:pPr>
      <w:r w:rsidRPr="009A1C52">
        <w:rPr>
          <w:rFonts w:ascii="Times New Roman" w:eastAsiaTheme="minorHAnsi" w:hAnsi="Times New Roman" w:cs="Times New Roman"/>
          <w:color w:val="000000"/>
          <w:sz w:val="28"/>
          <w:szCs w:val="28"/>
        </w:rPr>
        <w:t>Служебные слова. Частицы. Частицы, выражающие различные смысловые оттенки значений слов в речи. Частицы, выражающие отношение говорящего лица к действительности. Частицы, вносящие в речь эмоциональные, экспрессивные оттенки.</w:t>
      </w:r>
    </w:p>
    <w:p w14:paraId="62CE8DAF" w14:textId="77777777" w:rsidR="00A7274F" w:rsidRPr="009A1C52" w:rsidRDefault="00A7274F" w:rsidP="009A1C52">
      <w:pPr>
        <w:pStyle w:val="2f1"/>
        <w:shd w:val="clear" w:color="auto" w:fill="auto"/>
        <w:spacing w:line="360" w:lineRule="auto"/>
        <w:ind w:firstLine="709"/>
        <w:rPr>
          <w:rFonts w:ascii="Times New Roman" w:eastAsiaTheme="minorHAnsi" w:hAnsi="Times New Roman" w:cs="Times New Roman"/>
          <w:color w:val="000000"/>
          <w:sz w:val="28"/>
          <w:szCs w:val="28"/>
        </w:rPr>
      </w:pPr>
      <w:r w:rsidRPr="009A1C52">
        <w:rPr>
          <w:rFonts w:ascii="Times New Roman" w:eastAsiaTheme="minorHAnsi" w:hAnsi="Times New Roman" w:cs="Times New Roman"/>
          <w:color w:val="000000"/>
          <w:sz w:val="28"/>
          <w:szCs w:val="28"/>
        </w:rPr>
        <w:t>Союзы. Сочинительные союзы: соединительные, противительные, разделительные. Подчинительные союзы: причинные, цели, условные, уступительные, сравнительные, временные, изъяснительные.</w:t>
      </w:r>
    </w:p>
    <w:p w14:paraId="291E5807" w14:textId="44843BE2" w:rsidR="00A7274F" w:rsidRPr="009A1C52" w:rsidRDefault="00F257A7" w:rsidP="009A1C52">
      <w:pPr>
        <w:spacing w:line="360" w:lineRule="auto"/>
        <w:ind w:firstLine="709"/>
        <w:jc w:val="both"/>
        <w:rPr>
          <w:color w:val="000000"/>
          <w:sz w:val="28"/>
          <w:szCs w:val="28"/>
        </w:rPr>
      </w:pPr>
      <w:r w:rsidRPr="009A1C52">
        <w:rPr>
          <w:bCs/>
          <w:sz w:val="28"/>
          <w:szCs w:val="28"/>
        </w:rPr>
        <w:t>78</w:t>
      </w:r>
      <w:r w:rsidRPr="009A1C52">
        <w:rPr>
          <w:rFonts w:eastAsia="Times New Roman"/>
          <w:bCs/>
          <w:kern w:val="0"/>
          <w:sz w:val="28"/>
          <w:szCs w:val="28"/>
          <w:vertAlign w:val="superscript"/>
        </w:rPr>
        <w:t>1</w:t>
      </w:r>
      <w:r w:rsidRPr="009A1C52">
        <w:rPr>
          <w:sz w:val="28"/>
          <w:szCs w:val="28"/>
        </w:rPr>
        <w:t>.</w:t>
      </w:r>
      <w:r w:rsidR="00A7274F" w:rsidRPr="009A1C52">
        <w:rPr>
          <w:color w:val="000000"/>
          <w:sz w:val="28"/>
          <w:szCs w:val="28"/>
        </w:rPr>
        <w:t>10.2. Синтаксис.</w:t>
      </w:r>
    </w:p>
    <w:p w14:paraId="0C23DC23" w14:textId="77777777" w:rsidR="00A7274F" w:rsidRPr="009A1C52" w:rsidRDefault="00A7274F" w:rsidP="009A1C52">
      <w:pPr>
        <w:spacing w:line="360" w:lineRule="auto"/>
        <w:ind w:firstLine="709"/>
        <w:jc w:val="both"/>
        <w:rPr>
          <w:color w:val="000000"/>
          <w:sz w:val="28"/>
          <w:szCs w:val="28"/>
        </w:rPr>
      </w:pPr>
      <w:r w:rsidRPr="009A1C52">
        <w:rPr>
          <w:color w:val="000000"/>
          <w:sz w:val="28"/>
          <w:szCs w:val="28"/>
        </w:rPr>
        <w:t>Прямая речь.</w:t>
      </w:r>
    </w:p>
    <w:p w14:paraId="56C0EB27" w14:textId="77777777" w:rsidR="00A7274F" w:rsidRPr="009A1C52" w:rsidRDefault="00A7274F" w:rsidP="009A1C52">
      <w:pPr>
        <w:spacing w:line="360" w:lineRule="auto"/>
        <w:ind w:firstLine="709"/>
        <w:jc w:val="both"/>
        <w:rPr>
          <w:color w:val="000000"/>
          <w:sz w:val="28"/>
          <w:szCs w:val="28"/>
        </w:rPr>
      </w:pPr>
      <w:r w:rsidRPr="009A1C52">
        <w:rPr>
          <w:color w:val="000000"/>
          <w:sz w:val="28"/>
          <w:szCs w:val="28"/>
        </w:rPr>
        <w:t>Способы передачи чужой речи: прямая и косвенная речь. Строение предложений с прямой речью. Знаки препинания в предложениях с прямой речью. Способы преобразования прямой речи в косвенную речь.</w:t>
      </w:r>
    </w:p>
    <w:p w14:paraId="420A1919" w14:textId="77777777" w:rsidR="00A7274F" w:rsidRPr="009A1C52" w:rsidRDefault="00A7274F" w:rsidP="009A1C52">
      <w:pPr>
        <w:spacing w:line="360" w:lineRule="auto"/>
        <w:ind w:firstLine="709"/>
        <w:jc w:val="both"/>
        <w:rPr>
          <w:color w:val="000000"/>
          <w:sz w:val="28"/>
          <w:szCs w:val="28"/>
        </w:rPr>
      </w:pPr>
      <w:r w:rsidRPr="009A1C52">
        <w:rPr>
          <w:color w:val="000000"/>
          <w:sz w:val="28"/>
          <w:szCs w:val="28"/>
        </w:rPr>
        <w:t>Цитата как способ передачи чужой речи. Выделение цитаты знаками препинания. Диалог.</w:t>
      </w:r>
    </w:p>
    <w:p w14:paraId="1871BD6F" w14:textId="77777777" w:rsidR="00A7274F" w:rsidRPr="009A1C52" w:rsidRDefault="00A7274F" w:rsidP="009A1C52">
      <w:pPr>
        <w:spacing w:line="360" w:lineRule="auto"/>
        <w:ind w:firstLine="709"/>
        <w:jc w:val="both"/>
        <w:rPr>
          <w:color w:val="000000"/>
          <w:sz w:val="28"/>
          <w:szCs w:val="28"/>
        </w:rPr>
      </w:pPr>
      <w:r w:rsidRPr="009A1C52">
        <w:rPr>
          <w:color w:val="000000"/>
          <w:sz w:val="28"/>
          <w:szCs w:val="28"/>
        </w:rPr>
        <w:t>Сложное предложение. Сложносочиненные предложения.</w:t>
      </w:r>
    </w:p>
    <w:p w14:paraId="5E7D0DA2" w14:textId="77777777" w:rsidR="00A7274F" w:rsidRPr="009A1C52" w:rsidRDefault="00A7274F" w:rsidP="009A1C52">
      <w:pPr>
        <w:spacing w:line="360" w:lineRule="auto"/>
        <w:ind w:firstLine="709"/>
        <w:jc w:val="both"/>
        <w:rPr>
          <w:color w:val="000000"/>
          <w:sz w:val="28"/>
          <w:szCs w:val="28"/>
        </w:rPr>
      </w:pPr>
      <w:r w:rsidRPr="009A1C52">
        <w:rPr>
          <w:color w:val="000000"/>
          <w:sz w:val="28"/>
          <w:szCs w:val="28"/>
        </w:rPr>
        <w:t xml:space="preserve">Сложное предложение и его признаки. Союзное сочинение предложений: связь соединительными союзами, связь разделительными союзами, связь </w:t>
      </w:r>
      <w:r w:rsidRPr="009A1C52">
        <w:rPr>
          <w:color w:val="000000"/>
          <w:sz w:val="28"/>
          <w:szCs w:val="28"/>
        </w:rPr>
        <w:lastRenderedPageBreak/>
        <w:t>противительными союзами. Бессоюзные сложносочиненные предложения. Знаки препинания в сложносочиненных предложениях. Классификация сложных предложений: сложносочиненные, сложноподчиненные, бессоюзные.</w:t>
      </w:r>
    </w:p>
    <w:p w14:paraId="7E80F689" w14:textId="77777777" w:rsidR="00A7274F" w:rsidRPr="009A1C52" w:rsidRDefault="00A7274F" w:rsidP="009A1C52">
      <w:pPr>
        <w:spacing w:line="360" w:lineRule="auto"/>
        <w:ind w:firstLine="709"/>
        <w:jc w:val="both"/>
        <w:rPr>
          <w:color w:val="000000"/>
          <w:sz w:val="28"/>
          <w:szCs w:val="28"/>
        </w:rPr>
      </w:pPr>
      <w:r w:rsidRPr="009A1C52">
        <w:rPr>
          <w:color w:val="000000"/>
          <w:sz w:val="28"/>
          <w:szCs w:val="28"/>
        </w:rPr>
        <w:t>Строение сложносочиненного предложения. Средства связи между частями сложносочиненного предложения: интонация и сочинительные союзы (соединительные, противительные, разделительные). Смысловые отношения между частями сложносочиненного предложения. Запятая между частями сложносочиненного предложения.</w:t>
      </w:r>
    </w:p>
    <w:p w14:paraId="347EDB2F" w14:textId="77777777" w:rsidR="00A7274F" w:rsidRPr="009A1C52" w:rsidRDefault="00A7274F" w:rsidP="009A1C52">
      <w:pPr>
        <w:spacing w:line="360" w:lineRule="auto"/>
        <w:ind w:firstLine="709"/>
        <w:jc w:val="both"/>
        <w:rPr>
          <w:color w:val="000000"/>
          <w:sz w:val="28"/>
          <w:szCs w:val="28"/>
        </w:rPr>
      </w:pPr>
      <w:r w:rsidRPr="009A1C52">
        <w:rPr>
          <w:color w:val="000000"/>
          <w:sz w:val="28"/>
          <w:szCs w:val="28"/>
        </w:rPr>
        <w:t>Сложноподчиненные предложения.</w:t>
      </w:r>
    </w:p>
    <w:p w14:paraId="01AB65D5" w14:textId="77777777" w:rsidR="00A7274F" w:rsidRPr="009A1C52" w:rsidRDefault="00A7274F" w:rsidP="009A1C52">
      <w:pPr>
        <w:spacing w:line="360" w:lineRule="auto"/>
        <w:ind w:firstLine="709"/>
        <w:jc w:val="both"/>
        <w:rPr>
          <w:color w:val="000000"/>
          <w:sz w:val="28"/>
          <w:szCs w:val="28"/>
        </w:rPr>
      </w:pPr>
      <w:r w:rsidRPr="009A1C52">
        <w:rPr>
          <w:color w:val="000000"/>
          <w:sz w:val="28"/>
          <w:szCs w:val="28"/>
        </w:rPr>
        <w:t>Сложноподчиненное предложение и его особенности. Главная и придаточная части сложноподчиненного предложения. Союзы как наиболее распространенное в чукотском языке средство подчинения предложений. Интонация, подчинительные союзы и союзные слова, указательные слова как средство связи частей сложноподчиненного предложения.</w:t>
      </w:r>
    </w:p>
    <w:p w14:paraId="276E41FF" w14:textId="77777777" w:rsidR="00A7274F" w:rsidRPr="009A1C52" w:rsidRDefault="00A7274F" w:rsidP="009A1C52">
      <w:pPr>
        <w:spacing w:line="360" w:lineRule="auto"/>
        <w:ind w:firstLine="709"/>
        <w:jc w:val="both"/>
        <w:rPr>
          <w:color w:val="000000"/>
          <w:sz w:val="28"/>
          <w:szCs w:val="28"/>
        </w:rPr>
      </w:pPr>
      <w:r w:rsidRPr="009A1C52">
        <w:rPr>
          <w:color w:val="000000"/>
          <w:sz w:val="28"/>
          <w:szCs w:val="28"/>
        </w:rPr>
        <w:t>Указательные слова в главном предложении.</w:t>
      </w:r>
    </w:p>
    <w:p w14:paraId="4BE68E28" w14:textId="77777777" w:rsidR="00A7274F" w:rsidRPr="009A1C52" w:rsidRDefault="00A7274F" w:rsidP="009A1C52">
      <w:pPr>
        <w:spacing w:line="360" w:lineRule="auto"/>
        <w:ind w:firstLine="709"/>
        <w:jc w:val="both"/>
        <w:rPr>
          <w:color w:val="000000"/>
          <w:sz w:val="28"/>
          <w:szCs w:val="28"/>
        </w:rPr>
      </w:pPr>
      <w:r w:rsidRPr="009A1C52">
        <w:rPr>
          <w:color w:val="000000"/>
          <w:sz w:val="28"/>
          <w:szCs w:val="28"/>
        </w:rPr>
        <w:t>Придаточные предложения и причастный оборот.</w:t>
      </w:r>
    </w:p>
    <w:p w14:paraId="66E8800D" w14:textId="77777777" w:rsidR="00A7274F" w:rsidRPr="009A1C52" w:rsidRDefault="00A7274F" w:rsidP="009A1C52">
      <w:pPr>
        <w:pStyle w:val="2f1"/>
        <w:shd w:val="clear" w:color="auto" w:fill="auto"/>
        <w:spacing w:line="360" w:lineRule="auto"/>
        <w:ind w:firstLine="709"/>
        <w:rPr>
          <w:rFonts w:ascii="Times New Roman" w:eastAsiaTheme="minorHAnsi" w:hAnsi="Times New Roman" w:cs="Times New Roman"/>
          <w:color w:val="000000"/>
          <w:sz w:val="28"/>
          <w:szCs w:val="28"/>
        </w:rPr>
      </w:pPr>
      <w:r w:rsidRPr="009A1C52">
        <w:rPr>
          <w:rFonts w:ascii="Times New Roman" w:eastAsiaTheme="minorHAnsi" w:hAnsi="Times New Roman" w:cs="Times New Roman"/>
          <w:color w:val="000000"/>
          <w:sz w:val="28"/>
          <w:szCs w:val="28"/>
        </w:rPr>
        <w:t>Основные виды придаточных предложений: придаточное пред</w:t>
      </w:r>
      <w:r w:rsidRPr="009A1C52">
        <w:rPr>
          <w:rFonts w:ascii="Times New Roman" w:eastAsiaTheme="minorHAnsi" w:hAnsi="Times New Roman" w:cs="Times New Roman"/>
          <w:color w:val="000000"/>
          <w:sz w:val="28"/>
          <w:szCs w:val="28"/>
        </w:rPr>
        <w:softHyphen/>
        <w:t>ложение дополнительное. Придаточное предложение определительное. Придаточное предложение места. Придаточное предложение времени. Придаточное предложение образа действия и степени. Придаточное предложение цели. Придаточное предложение причины. Придаточное предложение условное. Придаточное предло</w:t>
      </w:r>
      <w:r w:rsidRPr="009A1C52">
        <w:rPr>
          <w:rFonts w:ascii="Times New Roman" w:eastAsiaTheme="minorHAnsi" w:hAnsi="Times New Roman" w:cs="Times New Roman"/>
          <w:color w:val="000000"/>
          <w:sz w:val="28"/>
          <w:szCs w:val="28"/>
        </w:rPr>
        <w:softHyphen/>
        <w:t>жение уступительное.</w:t>
      </w:r>
    </w:p>
    <w:p w14:paraId="008565AB" w14:textId="77777777" w:rsidR="00A7274F" w:rsidRPr="009A1C52" w:rsidRDefault="00A7274F" w:rsidP="009A1C52">
      <w:pPr>
        <w:spacing w:line="360" w:lineRule="auto"/>
        <w:ind w:firstLine="709"/>
        <w:jc w:val="both"/>
        <w:rPr>
          <w:color w:val="000000"/>
          <w:sz w:val="28"/>
          <w:szCs w:val="28"/>
        </w:rPr>
      </w:pPr>
      <w:r w:rsidRPr="009A1C52">
        <w:rPr>
          <w:color w:val="000000"/>
          <w:sz w:val="28"/>
          <w:szCs w:val="28"/>
        </w:rPr>
        <w:t>Сложноподчиненные предложения с придаточным дополнением, подлежащим, обстоятельством.</w:t>
      </w:r>
    </w:p>
    <w:p w14:paraId="1899F6AA" w14:textId="77777777" w:rsidR="00A7274F" w:rsidRPr="009A1C52" w:rsidRDefault="00A7274F" w:rsidP="009A1C52">
      <w:pPr>
        <w:spacing w:line="360" w:lineRule="auto"/>
        <w:ind w:firstLine="709"/>
        <w:jc w:val="both"/>
        <w:rPr>
          <w:color w:val="000000"/>
          <w:sz w:val="28"/>
          <w:szCs w:val="28"/>
        </w:rPr>
      </w:pPr>
      <w:r w:rsidRPr="009A1C52">
        <w:rPr>
          <w:color w:val="000000"/>
          <w:sz w:val="28"/>
          <w:szCs w:val="28"/>
        </w:rPr>
        <w:t>Сложноподчиненное предложение с несколькими придаточными. Место придаточного предложения по отношению к главному. Знаки препинания в сложноподчиненном предложении.</w:t>
      </w:r>
    </w:p>
    <w:p w14:paraId="65988B4F" w14:textId="77777777" w:rsidR="00A7274F" w:rsidRPr="009A1C52" w:rsidRDefault="00A7274F" w:rsidP="009A1C52">
      <w:pPr>
        <w:spacing w:line="360" w:lineRule="auto"/>
        <w:ind w:firstLine="709"/>
        <w:jc w:val="both"/>
        <w:rPr>
          <w:color w:val="000000"/>
          <w:sz w:val="28"/>
          <w:szCs w:val="28"/>
        </w:rPr>
      </w:pPr>
      <w:r w:rsidRPr="009A1C52">
        <w:rPr>
          <w:color w:val="000000"/>
          <w:sz w:val="28"/>
          <w:szCs w:val="28"/>
        </w:rPr>
        <w:t>Бессоюзные сложные предложения.</w:t>
      </w:r>
    </w:p>
    <w:p w14:paraId="282539D8" w14:textId="77777777" w:rsidR="00A7274F" w:rsidRPr="009A1C52" w:rsidRDefault="00A7274F" w:rsidP="009A1C52">
      <w:pPr>
        <w:spacing w:line="360" w:lineRule="auto"/>
        <w:ind w:firstLine="709"/>
        <w:jc w:val="both"/>
        <w:rPr>
          <w:color w:val="000000"/>
          <w:sz w:val="28"/>
          <w:szCs w:val="28"/>
        </w:rPr>
      </w:pPr>
      <w:r w:rsidRPr="009A1C52">
        <w:rPr>
          <w:color w:val="000000"/>
          <w:sz w:val="28"/>
          <w:szCs w:val="28"/>
        </w:rPr>
        <w:t xml:space="preserve">Бессоюзное сложное предложение и его особенности. Смысловые взаимоотношения между частями бессоюзного сложного предложения. Средства </w:t>
      </w:r>
      <w:r w:rsidRPr="009A1C52">
        <w:rPr>
          <w:color w:val="000000"/>
          <w:sz w:val="28"/>
          <w:szCs w:val="28"/>
        </w:rPr>
        <w:lastRenderedPageBreak/>
        <w:t>связи частей бессоюзного предложения. Роль интонации в организации бессоюзных сложных предложений. Знаки препинания в бессоюзном сложном предложении. Синтаксический разбор сложных предложений.</w:t>
      </w:r>
    </w:p>
    <w:p w14:paraId="3728D110" w14:textId="77777777" w:rsidR="00A7274F" w:rsidRPr="009A1C52" w:rsidRDefault="00A7274F" w:rsidP="009A1C52">
      <w:pPr>
        <w:spacing w:line="360" w:lineRule="auto"/>
        <w:ind w:firstLine="709"/>
        <w:jc w:val="both"/>
        <w:rPr>
          <w:color w:val="000000"/>
          <w:sz w:val="28"/>
          <w:szCs w:val="28"/>
        </w:rPr>
      </w:pPr>
      <w:r w:rsidRPr="009A1C52">
        <w:rPr>
          <w:color w:val="000000"/>
          <w:sz w:val="28"/>
          <w:szCs w:val="28"/>
        </w:rPr>
        <w:t>Сложное предложение с разными видами связи.</w:t>
      </w:r>
    </w:p>
    <w:p w14:paraId="33E91221" w14:textId="77777777" w:rsidR="00A7274F" w:rsidRPr="009A1C52" w:rsidRDefault="00A7274F" w:rsidP="009A1C52">
      <w:pPr>
        <w:spacing w:line="360" w:lineRule="auto"/>
        <w:ind w:firstLine="709"/>
        <w:jc w:val="both"/>
        <w:rPr>
          <w:color w:val="000000"/>
          <w:sz w:val="28"/>
          <w:szCs w:val="28"/>
        </w:rPr>
      </w:pPr>
      <w:r w:rsidRPr="009A1C52">
        <w:rPr>
          <w:color w:val="000000"/>
          <w:sz w:val="28"/>
          <w:szCs w:val="28"/>
        </w:rPr>
        <w:t>Сложное предложение с различными видами союзной и бессоюзной связи. Знаки препинания в сложных предложениях с разными видами связи.</w:t>
      </w:r>
    </w:p>
    <w:p w14:paraId="0F694220" w14:textId="77777777" w:rsidR="00A7274F" w:rsidRPr="009A1C52" w:rsidRDefault="00A7274F" w:rsidP="009A1C52">
      <w:pPr>
        <w:spacing w:line="360" w:lineRule="auto"/>
        <w:ind w:firstLine="709"/>
        <w:jc w:val="both"/>
        <w:rPr>
          <w:color w:val="000000"/>
          <w:sz w:val="28"/>
          <w:szCs w:val="28"/>
        </w:rPr>
      </w:pPr>
      <w:r w:rsidRPr="009A1C52">
        <w:rPr>
          <w:color w:val="000000"/>
          <w:sz w:val="28"/>
          <w:szCs w:val="28"/>
        </w:rPr>
        <w:t>Правильное построение сложных предложений с разными видами связи. Уместное употребление их (преимущественно в книжной речи).</w:t>
      </w:r>
    </w:p>
    <w:p w14:paraId="541A79B3" w14:textId="1FFA1D47" w:rsidR="00A7274F" w:rsidRPr="009A1C52" w:rsidRDefault="00F257A7" w:rsidP="009A1C52">
      <w:pPr>
        <w:pStyle w:val="2f1"/>
        <w:shd w:val="clear" w:color="auto" w:fill="auto"/>
        <w:spacing w:line="360" w:lineRule="auto"/>
        <w:ind w:firstLine="709"/>
        <w:rPr>
          <w:rFonts w:ascii="Times New Roman" w:eastAsiaTheme="minorHAnsi" w:hAnsi="Times New Roman" w:cs="Times New Roman"/>
          <w:color w:val="000000"/>
          <w:sz w:val="28"/>
          <w:szCs w:val="28"/>
        </w:rPr>
      </w:pPr>
      <w:r w:rsidRPr="009A1C52">
        <w:rPr>
          <w:rFonts w:ascii="Times New Roman" w:hAnsi="Times New Roman" w:cs="Times New Roman"/>
          <w:bCs/>
          <w:sz w:val="28"/>
          <w:szCs w:val="28"/>
        </w:rPr>
        <w:t>78</w:t>
      </w:r>
      <w:r w:rsidRPr="009A1C52">
        <w:rPr>
          <w:rFonts w:ascii="Times New Roman" w:eastAsia="Times New Roman" w:hAnsi="Times New Roman" w:cs="Times New Roman"/>
          <w:bCs/>
          <w:sz w:val="28"/>
          <w:szCs w:val="28"/>
          <w:vertAlign w:val="superscript"/>
        </w:rPr>
        <w:t>1</w:t>
      </w:r>
      <w:r w:rsidRPr="009A1C52">
        <w:rPr>
          <w:rFonts w:ascii="Times New Roman" w:hAnsi="Times New Roman" w:cs="Times New Roman"/>
          <w:sz w:val="28"/>
          <w:szCs w:val="28"/>
        </w:rPr>
        <w:t>.</w:t>
      </w:r>
      <w:r w:rsidR="00A7274F" w:rsidRPr="009A1C52">
        <w:rPr>
          <w:rFonts w:ascii="Times New Roman" w:eastAsiaTheme="minorHAnsi" w:hAnsi="Times New Roman" w:cs="Times New Roman"/>
          <w:color w:val="000000"/>
          <w:sz w:val="28"/>
          <w:szCs w:val="28"/>
        </w:rPr>
        <w:t>10.3. Развитие речи.</w:t>
      </w:r>
    </w:p>
    <w:p w14:paraId="16BBAB16" w14:textId="77777777" w:rsidR="00A7274F" w:rsidRPr="009A1C52" w:rsidRDefault="00A7274F" w:rsidP="009A1C52">
      <w:pPr>
        <w:pStyle w:val="2f1"/>
        <w:shd w:val="clear" w:color="auto" w:fill="auto"/>
        <w:spacing w:line="360" w:lineRule="auto"/>
        <w:ind w:firstLine="709"/>
        <w:rPr>
          <w:rFonts w:ascii="Times New Roman" w:eastAsiaTheme="minorHAnsi" w:hAnsi="Times New Roman" w:cs="Times New Roman"/>
          <w:color w:val="000000"/>
          <w:sz w:val="28"/>
          <w:szCs w:val="28"/>
        </w:rPr>
      </w:pPr>
      <w:r w:rsidRPr="009A1C52">
        <w:rPr>
          <w:rFonts w:ascii="Times New Roman" w:eastAsiaTheme="minorHAnsi" w:hAnsi="Times New Roman" w:cs="Times New Roman"/>
          <w:color w:val="000000"/>
          <w:sz w:val="28"/>
          <w:szCs w:val="28"/>
        </w:rPr>
        <w:t>Развернутые ответы на вопросы, требующие самостоятельного обобщения содержания прочитанного произведения.</w:t>
      </w:r>
    </w:p>
    <w:p w14:paraId="389F236A" w14:textId="77777777" w:rsidR="00A7274F" w:rsidRPr="009A1C52" w:rsidRDefault="00A7274F" w:rsidP="009A1C52">
      <w:pPr>
        <w:pStyle w:val="2f1"/>
        <w:shd w:val="clear" w:color="auto" w:fill="auto"/>
        <w:spacing w:line="360" w:lineRule="auto"/>
        <w:ind w:firstLine="709"/>
        <w:rPr>
          <w:rFonts w:ascii="Times New Roman" w:eastAsiaTheme="minorHAnsi" w:hAnsi="Times New Roman" w:cs="Times New Roman"/>
          <w:color w:val="000000"/>
          <w:sz w:val="28"/>
          <w:szCs w:val="28"/>
        </w:rPr>
      </w:pPr>
      <w:r w:rsidRPr="009A1C52">
        <w:rPr>
          <w:rFonts w:ascii="Times New Roman" w:eastAsiaTheme="minorHAnsi" w:hAnsi="Times New Roman" w:cs="Times New Roman"/>
          <w:color w:val="000000"/>
          <w:sz w:val="28"/>
          <w:szCs w:val="28"/>
        </w:rPr>
        <w:t>Перевод с русского на родной язык небольшого отрывка из художественного произведения родной литературы или из газетной статьи.</w:t>
      </w:r>
    </w:p>
    <w:p w14:paraId="4C1E6ABB" w14:textId="77777777" w:rsidR="00A7274F" w:rsidRPr="009A1C52" w:rsidRDefault="00A7274F" w:rsidP="009A1C52">
      <w:pPr>
        <w:pStyle w:val="2f1"/>
        <w:shd w:val="clear" w:color="auto" w:fill="auto"/>
        <w:spacing w:line="360" w:lineRule="auto"/>
        <w:ind w:firstLine="709"/>
        <w:rPr>
          <w:rFonts w:ascii="Times New Roman" w:eastAsiaTheme="minorHAnsi" w:hAnsi="Times New Roman" w:cs="Times New Roman"/>
          <w:color w:val="000000"/>
          <w:sz w:val="28"/>
          <w:szCs w:val="28"/>
        </w:rPr>
      </w:pPr>
      <w:r w:rsidRPr="009A1C52">
        <w:rPr>
          <w:rFonts w:ascii="Times New Roman" w:eastAsiaTheme="minorHAnsi" w:hAnsi="Times New Roman" w:cs="Times New Roman"/>
          <w:color w:val="000000"/>
          <w:sz w:val="28"/>
          <w:szCs w:val="28"/>
        </w:rPr>
        <w:t>Сжатый пересказ содержания прочитанных произведений с использованием изученных синтаксических конструкций.</w:t>
      </w:r>
    </w:p>
    <w:p w14:paraId="45F15DE0" w14:textId="77777777" w:rsidR="00A7274F" w:rsidRPr="009A1C52" w:rsidRDefault="00A7274F" w:rsidP="009A1C52">
      <w:pPr>
        <w:pStyle w:val="2f1"/>
        <w:shd w:val="clear" w:color="auto" w:fill="auto"/>
        <w:spacing w:line="360" w:lineRule="auto"/>
        <w:ind w:firstLine="709"/>
        <w:rPr>
          <w:rFonts w:ascii="Times New Roman" w:eastAsiaTheme="minorHAnsi" w:hAnsi="Times New Roman" w:cs="Times New Roman"/>
          <w:color w:val="000000"/>
          <w:sz w:val="28"/>
          <w:szCs w:val="28"/>
        </w:rPr>
      </w:pPr>
      <w:r w:rsidRPr="009A1C52">
        <w:rPr>
          <w:rFonts w:ascii="Times New Roman" w:eastAsiaTheme="minorHAnsi" w:hAnsi="Times New Roman" w:cs="Times New Roman"/>
          <w:color w:val="000000"/>
          <w:sz w:val="28"/>
          <w:szCs w:val="28"/>
        </w:rPr>
        <w:t>Сжатый пересказ повествовательного текста с элементами описания (с использованием простых и сложных предложений).</w:t>
      </w:r>
    </w:p>
    <w:p w14:paraId="57AB4153" w14:textId="77777777" w:rsidR="00A7274F" w:rsidRPr="009A1C52" w:rsidRDefault="00A7274F" w:rsidP="009A1C52">
      <w:pPr>
        <w:pStyle w:val="2f1"/>
        <w:shd w:val="clear" w:color="auto" w:fill="auto"/>
        <w:spacing w:line="360" w:lineRule="auto"/>
        <w:ind w:firstLine="709"/>
        <w:rPr>
          <w:rFonts w:ascii="Times New Roman" w:eastAsiaTheme="minorHAnsi" w:hAnsi="Times New Roman" w:cs="Times New Roman"/>
          <w:color w:val="000000"/>
          <w:sz w:val="28"/>
          <w:szCs w:val="28"/>
        </w:rPr>
      </w:pPr>
      <w:r w:rsidRPr="009A1C52">
        <w:rPr>
          <w:rFonts w:ascii="Times New Roman" w:eastAsiaTheme="minorHAnsi" w:hAnsi="Times New Roman" w:cs="Times New Roman"/>
          <w:color w:val="000000"/>
          <w:sz w:val="28"/>
          <w:szCs w:val="28"/>
        </w:rPr>
        <w:t>Сочинение по началу, концу или на основе данного сюжета.</w:t>
      </w:r>
    </w:p>
    <w:p w14:paraId="5FF5FD05" w14:textId="77777777" w:rsidR="00A7274F" w:rsidRPr="009A1C52" w:rsidRDefault="00A7274F" w:rsidP="009A1C52">
      <w:pPr>
        <w:pStyle w:val="2f1"/>
        <w:shd w:val="clear" w:color="auto" w:fill="auto"/>
        <w:spacing w:line="360" w:lineRule="auto"/>
        <w:ind w:firstLine="709"/>
        <w:rPr>
          <w:rFonts w:ascii="Times New Roman" w:eastAsiaTheme="minorHAnsi" w:hAnsi="Times New Roman" w:cs="Times New Roman"/>
          <w:color w:val="000000"/>
          <w:sz w:val="28"/>
          <w:szCs w:val="28"/>
        </w:rPr>
      </w:pPr>
      <w:r w:rsidRPr="009A1C52">
        <w:rPr>
          <w:rFonts w:ascii="Times New Roman" w:eastAsiaTheme="minorHAnsi" w:hAnsi="Times New Roman" w:cs="Times New Roman"/>
          <w:color w:val="000000"/>
          <w:sz w:val="28"/>
          <w:szCs w:val="28"/>
        </w:rPr>
        <w:t>Выборочное изложение с элементами рассуждения и характеристикой действующего лица.</w:t>
      </w:r>
    </w:p>
    <w:p w14:paraId="7AF889EC" w14:textId="77777777" w:rsidR="00A7274F" w:rsidRPr="009A1C52" w:rsidRDefault="00A7274F" w:rsidP="009A1C52">
      <w:pPr>
        <w:pStyle w:val="2f1"/>
        <w:shd w:val="clear" w:color="auto" w:fill="auto"/>
        <w:spacing w:line="360" w:lineRule="auto"/>
        <w:ind w:firstLine="709"/>
        <w:rPr>
          <w:rFonts w:ascii="Times New Roman" w:eastAsiaTheme="minorHAnsi" w:hAnsi="Times New Roman" w:cs="Times New Roman"/>
          <w:color w:val="000000"/>
          <w:sz w:val="28"/>
          <w:szCs w:val="28"/>
        </w:rPr>
      </w:pPr>
      <w:r w:rsidRPr="009A1C52">
        <w:rPr>
          <w:rFonts w:ascii="Times New Roman" w:eastAsiaTheme="minorHAnsi" w:hAnsi="Times New Roman" w:cs="Times New Roman"/>
          <w:color w:val="000000"/>
          <w:sz w:val="28"/>
          <w:szCs w:val="28"/>
        </w:rPr>
        <w:t>Устные сообщения и письменные сочинения типа элементарных рассуждений: о школьной жизни, об участии в трудовой дея</w:t>
      </w:r>
      <w:r w:rsidRPr="009A1C52">
        <w:rPr>
          <w:rFonts w:ascii="Times New Roman" w:eastAsiaTheme="minorHAnsi" w:hAnsi="Times New Roman" w:cs="Times New Roman"/>
          <w:color w:val="000000"/>
          <w:sz w:val="28"/>
          <w:szCs w:val="28"/>
        </w:rPr>
        <w:softHyphen/>
        <w:t>тельности и так далее.</w:t>
      </w:r>
    </w:p>
    <w:p w14:paraId="2BD00C29" w14:textId="5941EDE8" w:rsidR="00A7274F" w:rsidRPr="009A1C52" w:rsidRDefault="00F257A7" w:rsidP="009A1C52">
      <w:pPr>
        <w:spacing w:line="360" w:lineRule="auto"/>
        <w:ind w:firstLine="709"/>
        <w:jc w:val="both"/>
        <w:rPr>
          <w:color w:val="000000"/>
          <w:sz w:val="28"/>
          <w:szCs w:val="28"/>
        </w:rPr>
      </w:pPr>
      <w:r w:rsidRPr="009A1C52">
        <w:rPr>
          <w:bCs/>
          <w:sz w:val="28"/>
          <w:szCs w:val="28"/>
        </w:rPr>
        <w:t>78</w:t>
      </w:r>
      <w:r w:rsidRPr="009A1C52">
        <w:rPr>
          <w:rFonts w:eastAsia="Times New Roman"/>
          <w:bCs/>
          <w:kern w:val="0"/>
          <w:sz w:val="28"/>
          <w:szCs w:val="28"/>
          <w:vertAlign w:val="superscript"/>
        </w:rPr>
        <w:t>1</w:t>
      </w:r>
      <w:r w:rsidRPr="009A1C52">
        <w:rPr>
          <w:sz w:val="28"/>
          <w:szCs w:val="28"/>
        </w:rPr>
        <w:t>.</w:t>
      </w:r>
      <w:r w:rsidR="00A7274F" w:rsidRPr="009A1C52">
        <w:rPr>
          <w:color w:val="000000"/>
          <w:sz w:val="28"/>
          <w:szCs w:val="28"/>
        </w:rPr>
        <w:t>10.4. Речевое общение и культура речи.</w:t>
      </w:r>
    </w:p>
    <w:p w14:paraId="4CA4D1EE" w14:textId="77777777" w:rsidR="00F257A7" w:rsidRPr="009A1C52" w:rsidRDefault="00A7274F" w:rsidP="009A1C52">
      <w:pPr>
        <w:spacing w:line="360" w:lineRule="auto"/>
        <w:ind w:firstLine="709"/>
        <w:jc w:val="both"/>
        <w:rPr>
          <w:color w:val="000000"/>
          <w:sz w:val="28"/>
          <w:szCs w:val="28"/>
        </w:rPr>
      </w:pPr>
      <w:bookmarkStart w:id="5" w:name="_Toc73312325"/>
      <w:r w:rsidRPr="009A1C52">
        <w:rPr>
          <w:color w:val="000000"/>
          <w:sz w:val="28"/>
          <w:szCs w:val="28"/>
        </w:rPr>
        <w:t>История чукотской письменности и формирования чукотского литературного языка. Чукотский речевой этикет. Значение родного языка и его влияние на формирование личности</w:t>
      </w:r>
      <w:bookmarkEnd w:id="5"/>
      <w:r w:rsidRPr="009A1C52">
        <w:rPr>
          <w:color w:val="000000"/>
          <w:sz w:val="28"/>
          <w:szCs w:val="28"/>
        </w:rPr>
        <w:t>.</w:t>
      </w:r>
      <w:bookmarkStart w:id="6" w:name="_Toc85115987"/>
      <w:bookmarkStart w:id="7" w:name="_Toc85116154"/>
      <w:bookmarkStart w:id="8" w:name="_Toc85116192"/>
      <w:bookmarkStart w:id="9" w:name="_Toc85193169"/>
      <w:bookmarkStart w:id="10" w:name="_Toc100332117"/>
    </w:p>
    <w:p w14:paraId="4E07B73A" w14:textId="28965CF9" w:rsidR="00F257A7" w:rsidRPr="009A1C52" w:rsidRDefault="00F257A7" w:rsidP="009A1C52">
      <w:pPr>
        <w:spacing w:line="360" w:lineRule="auto"/>
        <w:ind w:firstLine="709"/>
        <w:jc w:val="both"/>
        <w:rPr>
          <w:rFonts w:eastAsiaTheme="minorHAnsi"/>
          <w:color w:val="000000"/>
          <w:sz w:val="28"/>
          <w:szCs w:val="28"/>
        </w:rPr>
      </w:pPr>
      <w:r w:rsidRPr="009A1C52">
        <w:rPr>
          <w:bCs/>
          <w:sz w:val="28"/>
          <w:szCs w:val="28"/>
        </w:rPr>
        <w:t>78</w:t>
      </w:r>
      <w:r w:rsidRPr="009A1C52">
        <w:rPr>
          <w:rFonts w:eastAsia="Times New Roman"/>
          <w:bCs/>
          <w:kern w:val="0"/>
          <w:sz w:val="28"/>
          <w:szCs w:val="28"/>
          <w:vertAlign w:val="superscript"/>
        </w:rPr>
        <w:t>1</w:t>
      </w:r>
      <w:r w:rsidRPr="009A1C52">
        <w:rPr>
          <w:sz w:val="28"/>
          <w:szCs w:val="28"/>
        </w:rPr>
        <w:t>.</w:t>
      </w:r>
      <w:r w:rsidR="00A7274F" w:rsidRPr="009A1C52">
        <w:rPr>
          <w:rFonts w:eastAsiaTheme="minorHAnsi"/>
          <w:color w:val="000000"/>
          <w:sz w:val="28"/>
          <w:szCs w:val="28"/>
        </w:rPr>
        <w:t>11. Планируемые результаты освоения учебного предмета</w:t>
      </w:r>
      <w:bookmarkEnd w:id="6"/>
      <w:bookmarkEnd w:id="7"/>
      <w:bookmarkEnd w:id="8"/>
      <w:bookmarkEnd w:id="9"/>
      <w:r w:rsidR="00A7274F" w:rsidRPr="009A1C52">
        <w:rPr>
          <w:rFonts w:eastAsiaTheme="minorHAnsi"/>
          <w:color w:val="000000"/>
          <w:sz w:val="28"/>
          <w:szCs w:val="28"/>
        </w:rPr>
        <w:t xml:space="preserve"> </w:t>
      </w:r>
      <w:r w:rsidR="00DF34B8" w:rsidRPr="009A1C52">
        <w:rPr>
          <w:rFonts w:eastAsiaTheme="minorHAnsi"/>
          <w:color w:val="000000"/>
          <w:sz w:val="28"/>
          <w:szCs w:val="28"/>
        </w:rPr>
        <w:t>«</w:t>
      </w:r>
      <w:r w:rsidR="00A7274F" w:rsidRPr="009A1C52">
        <w:rPr>
          <w:rFonts w:eastAsiaTheme="minorHAnsi"/>
          <w:color w:val="000000"/>
          <w:sz w:val="28"/>
          <w:szCs w:val="28"/>
        </w:rPr>
        <w:t>Родной (чукотский) язык</w:t>
      </w:r>
      <w:r w:rsidR="00DF34B8" w:rsidRPr="009A1C52">
        <w:rPr>
          <w:rFonts w:eastAsiaTheme="minorHAnsi"/>
          <w:color w:val="000000"/>
          <w:sz w:val="28"/>
          <w:szCs w:val="28"/>
        </w:rPr>
        <w:t>»</w:t>
      </w:r>
      <w:r w:rsidR="00A7274F" w:rsidRPr="009A1C52">
        <w:rPr>
          <w:rFonts w:eastAsiaTheme="minorHAnsi"/>
          <w:color w:val="000000"/>
          <w:sz w:val="28"/>
          <w:szCs w:val="28"/>
        </w:rPr>
        <w:t xml:space="preserve"> на уровне основного общего образования</w:t>
      </w:r>
      <w:bookmarkEnd w:id="10"/>
      <w:r w:rsidR="00A7274F" w:rsidRPr="009A1C52">
        <w:rPr>
          <w:rFonts w:eastAsiaTheme="minorHAnsi"/>
          <w:color w:val="000000"/>
          <w:sz w:val="28"/>
          <w:szCs w:val="28"/>
        </w:rPr>
        <w:t>.</w:t>
      </w:r>
    </w:p>
    <w:p w14:paraId="5C009689" w14:textId="1A351C39" w:rsidR="00A7274F" w:rsidRPr="009A1C52" w:rsidRDefault="00F257A7" w:rsidP="009A1C52">
      <w:pPr>
        <w:spacing w:line="360" w:lineRule="auto"/>
        <w:ind w:firstLine="709"/>
        <w:jc w:val="both"/>
        <w:rPr>
          <w:rFonts w:eastAsiaTheme="minorHAnsi"/>
          <w:bCs/>
          <w:caps/>
          <w:color w:val="000000"/>
          <w:sz w:val="28"/>
          <w:szCs w:val="28"/>
        </w:rPr>
      </w:pPr>
      <w:r w:rsidRPr="009A1C52">
        <w:rPr>
          <w:bCs/>
          <w:sz w:val="28"/>
          <w:szCs w:val="28"/>
        </w:rPr>
        <w:lastRenderedPageBreak/>
        <w:t>78</w:t>
      </w:r>
      <w:r w:rsidRPr="009A1C52">
        <w:rPr>
          <w:rFonts w:eastAsia="Times New Roman"/>
          <w:bCs/>
          <w:kern w:val="0"/>
          <w:sz w:val="28"/>
          <w:szCs w:val="28"/>
          <w:vertAlign w:val="superscript"/>
        </w:rPr>
        <w:t>1</w:t>
      </w:r>
      <w:r w:rsidRPr="009A1C52">
        <w:rPr>
          <w:sz w:val="28"/>
          <w:szCs w:val="28"/>
        </w:rPr>
        <w:t>.</w:t>
      </w:r>
      <w:r w:rsidR="00A7274F" w:rsidRPr="009A1C52">
        <w:rPr>
          <w:rFonts w:eastAsiaTheme="minorHAnsi"/>
          <w:color w:val="000000"/>
          <w:sz w:val="28"/>
          <w:szCs w:val="28"/>
        </w:rPr>
        <w:t>11.1. В результате изучения родного (чукотского) языка на уровне основного общего образования у обучающегося будут сформированы личностные результаты.</w:t>
      </w:r>
    </w:p>
    <w:p w14:paraId="1D9BF4AA" w14:textId="77777777" w:rsidR="00A7274F" w:rsidRPr="009A1C52" w:rsidRDefault="00A7274F" w:rsidP="009A1C52">
      <w:pPr>
        <w:widowControl w:val="0"/>
        <w:tabs>
          <w:tab w:val="left" w:pos="0"/>
        </w:tabs>
        <w:spacing w:line="360" w:lineRule="auto"/>
        <w:ind w:firstLine="709"/>
        <w:jc w:val="both"/>
        <w:rPr>
          <w:color w:val="000000"/>
          <w:sz w:val="28"/>
          <w:szCs w:val="28"/>
        </w:rPr>
      </w:pPr>
      <w:r w:rsidRPr="009A1C52">
        <w:rPr>
          <w:color w:val="000000"/>
          <w:sz w:val="28"/>
          <w:szCs w:val="28"/>
        </w:rPr>
        <w:t>Личностные результаты освоения программы по родному (чукотскому) языку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14:paraId="0305F102" w14:textId="77777777" w:rsidR="00A7274F" w:rsidRPr="009A1C52" w:rsidRDefault="00A7274F" w:rsidP="009A1C52">
      <w:pPr>
        <w:widowControl w:val="0"/>
        <w:tabs>
          <w:tab w:val="left" w:pos="0"/>
        </w:tabs>
        <w:spacing w:line="360" w:lineRule="auto"/>
        <w:ind w:firstLine="709"/>
        <w:jc w:val="both"/>
        <w:rPr>
          <w:color w:val="000000"/>
          <w:sz w:val="28"/>
          <w:szCs w:val="28"/>
        </w:rPr>
      </w:pPr>
      <w:r w:rsidRPr="009A1C52">
        <w:rPr>
          <w:color w:val="000000"/>
          <w:sz w:val="28"/>
          <w:szCs w:val="28"/>
        </w:rPr>
        <w:t>1) гражданского воспитания:</w:t>
      </w:r>
    </w:p>
    <w:p w14:paraId="15FB85A3" w14:textId="77777777" w:rsidR="00A7274F" w:rsidRPr="009A1C52" w:rsidRDefault="00A7274F" w:rsidP="009A1C52">
      <w:pPr>
        <w:widowControl w:val="0"/>
        <w:tabs>
          <w:tab w:val="left" w:pos="0"/>
        </w:tabs>
        <w:spacing w:line="360" w:lineRule="auto"/>
        <w:ind w:firstLine="709"/>
        <w:jc w:val="both"/>
        <w:rPr>
          <w:color w:val="000000"/>
          <w:sz w:val="28"/>
          <w:szCs w:val="28"/>
        </w:rPr>
      </w:pPr>
      <w:r w:rsidRPr="009A1C52">
        <w:rPr>
          <w:color w:val="000000"/>
          <w:sz w:val="28"/>
          <w:szCs w:val="28"/>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 написанных на чукотском языке;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чукотском языке; готовность к разнообразной совместной деятельности, стремление к взаимопониманию и взаимопомощи; активное участие в школьном самоуправлении;</w:t>
      </w:r>
    </w:p>
    <w:p w14:paraId="6D4282A0" w14:textId="77777777" w:rsidR="00A7274F" w:rsidRPr="009A1C52" w:rsidRDefault="00A7274F" w:rsidP="009A1C52">
      <w:pPr>
        <w:widowControl w:val="0"/>
        <w:tabs>
          <w:tab w:val="left" w:pos="0"/>
          <w:tab w:val="left" w:pos="1134"/>
        </w:tabs>
        <w:spacing w:line="360" w:lineRule="auto"/>
        <w:ind w:firstLine="709"/>
        <w:jc w:val="both"/>
        <w:rPr>
          <w:color w:val="000000"/>
          <w:sz w:val="28"/>
          <w:szCs w:val="28"/>
        </w:rPr>
      </w:pPr>
      <w:r w:rsidRPr="009A1C52">
        <w:rPr>
          <w:color w:val="000000"/>
          <w:sz w:val="28"/>
          <w:szCs w:val="28"/>
        </w:rPr>
        <w:t>готовность к участию в гуманитарной деятельности (помощь людям, нуждающимся в ней; волонтёрство);</w:t>
      </w:r>
    </w:p>
    <w:p w14:paraId="2B9A1EC0" w14:textId="77777777" w:rsidR="00A7274F" w:rsidRPr="009A1C52" w:rsidRDefault="00A7274F" w:rsidP="009A1C52">
      <w:pPr>
        <w:widowControl w:val="0"/>
        <w:tabs>
          <w:tab w:val="left" w:pos="0"/>
        </w:tabs>
        <w:spacing w:line="360" w:lineRule="auto"/>
        <w:ind w:firstLine="709"/>
        <w:jc w:val="both"/>
        <w:rPr>
          <w:color w:val="000000"/>
          <w:sz w:val="28"/>
          <w:szCs w:val="28"/>
        </w:rPr>
      </w:pPr>
      <w:r w:rsidRPr="009A1C52">
        <w:rPr>
          <w:color w:val="000000"/>
          <w:sz w:val="28"/>
          <w:szCs w:val="28"/>
        </w:rPr>
        <w:t>2) патриотического воспитания:</w:t>
      </w:r>
    </w:p>
    <w:p w14:paraId="529A7182" w14:textId="3995EDED" w:rsidR="00A7274F" w:rsidRPr="009A1C52" w:rsidRDefault="00A7274F" w:rsidP="009A1C52">
      <w:pPr>
        <w:widowControl w:val="0"/>
        <w:tabs>
          <w:tab w:val="left" w:pos="0"/>
        </w:tabs>
        <w:spacing w:line="360" w:lineRule="auto"/>
        <w:ind w:firstLine="709"/>
        <w:jc w:val="both"/>
        <w:rPr>
          <w:color w:val="000000"/>
          <w:sz w:val="28"/>
          <w:szCs w:val="28"/>
        </w:rPr>
      </w:pPr>
      <w:r w:rsidRPr="009A1C52">
        <w:rPr>
          <w:color w:val="000000"/>
          <w:sz w:val="28"/>
          <w:szCs w:val="28"/>
        </w:rPr>
        <w:t xml:space="preserve">осознание российской гражданской идентичности в поликультурном и многоконфессиональном обществе, понимание роли чукотского языка в ряду других родных языков народов Российской Федерации; проявление интереса к познанию чукотского языка, к истории и культуре Российской Федерации, культуре своего края, народов России в контексте учебного предмета </w:t>
      </w:r>
      <w:r w:rsidR="00DF34B8" w:rsidRPr="009A1C52">
        <w:rPr>
          <w:color w:val="000000"/>
          <w:sz w:val="28"/>
          <w:szCs w:val="28"/>
        </w:rPr>
        <w:t>«</w:t>
      </w:r>
      <w:r w:rsidRPr="009A1C52">
        <w:rPr>
          <w:color w:val="000000"/>
          <w:sz w:val="28"/>
          <w:szCs w:val="28"/>
        </w:rPr>
        <w:t>Родной (чукотский) язык</w:t>
      </w:r>
      <w:r w:rsidR="00DF34B8" w:rsidRPr="009A1C52">
        <w:rPr>
          <w:color w:val="000000"/>
          <w:sz w:val="28"/>
          <w:szCs w:val="28"/>
        </w:rPr>
        <w:t>»</w:t>
      </w:r>
      <w:r w:rsidRPr="009A1C52">
        <w:rPr>
          <w:color w:val="000000"/>
          <w:sz w:val="28"/>
          <w:szCs w:val="28"/>
        </w:rPr>
        <w:t xml:space="preserve">; ценностное отношение к чукотскому языку, к достижениям своей Родины – России, </w:t>
      </w:r>
      <w:r w:rsidRPr="009A1C52">
        <w:rPr>
          <w:color w:val="000000"/>
          <w:sz w:val="28"/>
          <w:szCs w:val="28"/>
        </w:rPr>
        <w:lastRenderedPageBreak/>
        <w:t>к науке, искусству,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0A016631" w14:textId="77777777" w:rsidR="00A7274F" w:rsidRPr="009A1C52" w:rsidRDefault="00A7274F" w:rsidP="009A1C52">
      <w:pPr>
        <w:widowControl w:val="0"/>
        <w:spacing w:line="360" w:lineRule="auto"/>
        <w:ind w:firstLine="709"/>
        <w:jc w:val="both"/>
        <w:rPr>
          <w:color w:val="000000"/>
          <w:sz w:val="28"/>
          <w:szCs w:val="28"/>
        </w:rPr>
      </w:pPr>
      <w:r w:rsidRPr="009A1C52">
        <w:rPr>
          <w:color w:val="000000"/>
          <w:sz w:val="28"/>
          <w:szCs w:val="28"/>
        </w:rPr>
        <w:t>3) духовно-нравственного воспитания:</w:t>
      </w:r>
    </w:p>
    <w:p w14:paraId="72BA10BB" w14:textId="77777777" w:rsidR="00A7274F" w:rsidRPr="009A1C52" w:rsidRDefault="00A7274F" w:rsidP="009A1C52">
      <w:pPr>
        <w:widowControl w:val="0"/>
        <w:spacing w:line="360" w:lineRule="auto"/>
        <w:ind w:firstLine="709"/>
        <w:jc w:val="both"/>
        <w:rPr>
          <w:color w:val="000000"/>
          <w:sz w:val="28"/>
          <w:szCs w:val="28"/>
        </w:rPr>
      </w:pPr>
      <w:r w:rsidRPr="009A1C52">
        <w:rPr>
          <w:color w:val="000000"/>
          <w:sz w:val="28"/>
          <w:szCs w:val="28"/>
        </w:rPr>
        <w:t>ориентация на моральные ценности и нормы в ситуациях нравственного выбора; готовность оценивать свое поведение, в том числе речевое,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6720D935" w14:textId="77777777" w:rsidR="00A7274F" w:rsidRPr="009A1C52" w:rsidRDefault="00A7274F" w:rsidP="009A1C52">
      <w:pPr>
        <w:widowControl w:val="0"/>
        <w:tabs>
          <w:tab w:val="left" w:pos="0"/>
        </w:tabs>
        <w:spacing w:line="360" w:lineRule="auto"/>
        <w:ind w:firstLine="709"/>
        <w:jc w:val="both"/>
        <w:rPr>
          <w:color w:val="000000"/>
          <w:sz w:val="28"/>
          <w:szCs w:val="28"/>
        </w:rPr>
      </w:pPr>
      <w:r w:rsidRPr="009A1C52">
        <w:rPr>
          <w:color w:val="000000"/>
          <w:sz w:val="28"/>
          <w:szCs w:val="28"/>
        </w:rPr>
        <w:t>4) эстетического воспитания:</w:t>
      </w:r>
    </w:p>
    <w:p w14:paraId="7239A915" w14:textId="77777777" w:rsidR="00A7274F" w:rsidRPr="009A1C52" w:rsidRDefault="00A7274F" w:rsidP="009A1C52">
      <w:pPr>
        <w:widowControl w:val="0"/>
        <w:tabs>
          <w:tab w:val="left" w:pos="0"/>
        </w:tabs>
        <w:spacing w:line="360" w:lineRule="auto"/>
        <w:ind w:firstLine="709"/>
        <w:jc w:val="both"/>
        <w:rPr>
          <w:color w:val="000000"/>
          <w:sz w:val="28"/>
          <w:szCs w:val="28"/>
        </w:rPr>
      </w:pPr>
      <w:r w:rsidRPr="009A1C52">
        <w:rPr>
          <w:color w:val="000000"/>
          <w:sz w:val="28"/>
          <w:szCs w:val="28"/>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осознание важности чукотского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29187AE0" w14:textId="77777777" w:rsidR="00A7274F" w:rsidRPr="009A1C52" w:rsidRDefault="00A7274F" w:rsidP="009A1C52">
      <w:pPr>
        <w:widowControl w:val="0"/>
        <w:tabs>
          <w:tab w:val="left" w:pos="0"/>
        </w:tabs>
        <w:spacing w:line="360" w:lineRule="auto"/>
        <w:ind w:firstLine="709"/>
        <w:jc w:val="both"/>
        <w:rPr>
          <w:color w:val="000000"/>
          <w:sz w:val="28"/>
          <w:szCs w:val="28"/>
        </w:rPr>
      </w:pPr>
      <w:r w:rsidRPr="009A1C52">
        <w:rPr>
          <w:color w:val="000000"/>
          <w:sz w:val="28"/>
          <w:szCs w:val="28"/>
        </w:rPr>
        <w:t>5) физического воспитания, формирования культуры здоровья и эмоционального благополучия:</w:t>
      </w:r>
    </w:p>
    <w:p w14:paraId="2B2E9A99" w14:textId="77777777" w:rsidR="00A7274F" w:rsidRPr="009A1C52" w:rsidRDefault="00A7274F" w:rsidP="009A1C52">
      <w:pPr>
        <w:widowControl w:val="0"/>
        <w:tabs>
          <w:tab w:val="left" w:pos="0"/>
        </w:tabs>
        <w:spacing w:line="360" w:lineRule="auto"/>
        <w:ind w:firstLine="709"/>
        <w:jc w:val="both"/>
        <w:rPr>
          <w:color w:val="000000"/>
          <w:sz w:val="28"/>
          <w:szCs w:val="28"/>
        </w:rPr>
      </w:pPr>
      <w:r w:rsidRPr="009A1C52">
        <w:rPr>
          <w:color w:val="000000"/>
          <w:sz w:val="28"/>
          <w:szCs w:val="28"/>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языкового образования;</w:t>
      </w:r>
    </w:p>
    <w:p w14:paraId="35EDB467" w14:textId="77777777" w:rsidR="00A7274F" w:rsidRPr="009A1C52" w:rsidRDefault="00A7274F" w:rsidP="009A1C52">
      <w:pPr>
        <w:widowControl w:val="0"/>
        <w:tabs>
          <w:tab w:val="left" w:pos="0"/>
        </w:tabs>
        <w:spacing w:line="360" w:lineRule="auto"/>
        <w:ind w:firstLine="709"/>
        <w:jc w:val="both"/>
        <w:rPr>
          <w:color w:val="000000"/>
          <w:sz w:val="28"/>
          <w:szCs w:val="28"/>
        </w:rPr>
      </w:pPr>
      <w:r w:rsidRPr="009A1C52">
        <w:rPr>
          <w:color w:val="000000"/>
          <w:sz w:val="28"/>
          <w:szCs w:val="28"/>
        </w:rPr>
        <w:t xml:space="preserve">способность адаптироваться к стрессовым ситуациям и меняющимся </w:t>
      </w:r>
      <w:r w:rsidRPr="009A1C52">
        <w:rPr>
          <w:color w:val="000000"/>
          <w:sz w:val="28"/>
          <w:szCs w:val="28"/>
        </w:rPr>
        <w:lastRenderedPageBreak/>
        <w:t>социальным, информационным и природным условиям, в том числе осмысляя собственный опыт и выстраивая дальнейшие цели;</w:t>
      </w:r>
    </w:p>
    <w:p w14:paraId="7B2E9E91" w14:textId="77777777" w:rsidR="00A7274F" w:rsidRPr="009A1C52" w:rsidRDefault="00A7274F" w:rsidP="009A1C52">
      <w:pPr>
        <w:pStyle w:val="af9"/>
        <w:widowControl w:val="0"/>
        <w:tabs>
          <w:tab w:val="left" w:pos="0"/>
          <w:tab w:val="left" w:pos="1134"/>
        </w:tabs>
        <w:spacing w:line="360" w:lineRule="auto"/>
        <w:ind w:left="0" w:firstLine="709"/>
        <w:jc w:val="both"/>
        <w:rPr>
          <w:rFonts w:eastAsiaTheme="minorHAnsi"/>
          <w:color w:val="000000"/>
          <w:sz w:val="28"/>
          <w:szCs w:val="28"/>
        </w:rPr>
      </w:pPr>
      <w:r w:rsidRPr="009A1C52">
        <w:rPr>
          <w:rFonts w:eastAsiaTheme="minorHAnsi"/>
          <w:color w:val="000000"/>
          <w:sz w:val="28"/>
          <w:szCs w:val="28"/>
        </w:rPr>
        <w:t>умение принимать себя и других, не осуждая;</w:t>
      </w:r>
    </w:p>
    <w:p w14:paraId="468627FF" w14:textId="77777777" w:rsidR="00A7274F" w:rsidRPr="009A1C52" w:rsidRDefault="00A7274F" w:rsidP="009A1C52">
      <w:pPr>
        <w:widowControl w:val="0"/>
        <w:tabs>
          <w:tab w:val="left" w:pos="0"/>
        </w:tabs>
        <w:spacing w:line="360" w:lineRule="auto"/>
        <w:jc w:val="both"/>
        <w:rPr>
          <w:color w:val="000000"/>
          <w:sz w:val="28"/>
          <w:szCs w:val="28"/>
        </w:rPr>
      </w:pPr>
      <w:r w:rsidRPr="009A1C52">
        <w:rPr>
          <w:color w:val="000000"/>
          <w:sz w:val="28"/>
          <w:szCs w:val="28"/>
        </w:rPr>
        <w:tab/>
        <w:t>умение осознавать свое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чукотском языке; сформированность навыков рефлексии, признание своего права на ошибку и такого же права другого человека;</w:t>
      </w:r>
    </w:p>
    <w:p w14:paraId="23B93D20" w14:textId="77777777" w:rsidR="00A7274F" w:rsidRPr="009A1C52" w:rsidRDefault="00A7274F" w:rsidP="009A1C52">
      <w:pPr>
        <w:widowControl w:val="0"/>
        <w:tabs>
          <w:tab w:val="left" w:pos="0"/>
        </w:tabs>
        <w:spacing w:line="360" w:lineRule="auto"/>
        <w:ind w:firstLine="709"/>
        <w:jc w:val="both"/>
        <w:rPr>
          <w:color w:val="000000"/>
          <w:sz w:val="28"/>
          <w:szCs w:val="28"/>
        </w:rPr>
      </w:pPr>
      <w:r w:rsidRPr="009A1C52">
        <w:rPr>
          <w:color w:val="000000"/>
          <w:sz w:val="28"/>
          <w:szCs w:val="28"/>
        </w:rPr>
        <w:t>6) трудового воспитания:</w:t>
      </w:r>
    </w:p>
    <w:p w14:paraId="146AC626" w14:textId="77777777" w:rsidR="00A7274F" w:rsidRPr="009A1C52" w:rsidRDefault="00A7274F" w:rsidP="009A1C52">
      <w:pPr>
        <w:widowControl w:val="0"/>
        <w:tabs>
          <w:tab w:val="left" w:pos="0"/>
        </w:tabs>
        <w:spacing w:line="360" w:lineRule="auto"/>
        <w:ind w:firstLine="709"/>
        <w:jc w:val="both"/>
        <w:rPr>
          <w:color w:val="000000"/>
          <w:sz w:val="28"/>
          <w:szCs w:val="28"/>
        </w:rPr>
      </w:pPr>
      <w:r w:rsidRPr="009A1C52">
        <w:rPr>
          <w:color w:val="000000"/>
          <w:sz w:val="28"/>
          <w:szCs w:val="28"/>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5F406B42" w14:textId="77777777" w:rsidR="00A7274F" w:rsidRPr="009A1C52" w:rsidRDefault="00A7274F" w:rsidP="009A1C52">
      <w:pPr>
        <w:widowControl w:val="0"/>
        <w:tabs>
          <w:tab w:val="left" w:pos="0"/>
        </w:tabs>
        <w:spacing w:line="360" w:lineRule="auto"/>
        <w:ind w:firstLine="709"/>
        <w:jc w:val="both"/>
        <w:rPr>
          <w:color w:val="000000"/>
          <w:sz w:val="28"/>
          <w:szCs w:val="28"/>
        </w:rPr>
      </w:pPr>
      <w:r w:rsidRPr="009A1C52">
        <w:rPr>
          <w:color w:val="000000"/>
          <w:sz w:val="28"/>
          <w:szCs w:val="28"/>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 умение рассказать о своих планах на будущее;</w:t>
      </w:r>
    </w:p>
    <w:p w14:paraId="455F9972" w14:textId="77777777" w:rsidR="00A7274F" w:rsidRPr="009A1C52" w:rsidRDefault="00A7274F" w:rsidP="009A1C52">
      <w:pPr>
        <w:widowControl w:val="0"/>
        <w:tabs>
          <w:tab w:val="left" w:pos="0"/>
        </w:tabs>
        <w:spacing w:line="360" w:lineRule="auto"/>
        <w:ind w:firstLine="709"/>
        <w:jc w:val="both"/>
        <w:rPr>
          <w:color w:val="000000"/>
          <w:sz w:val="28"/>
          <w:szCs w:val="28"/>
        </w:rPr>
      </w:pPr>
      <w:r w:rsidRPr="009A1C52">
        <w:rPr>
          <w:color w:val="000000"/>
          <w:sz w:val="28"/>
          <w:szCs w:val="28"/>
        </w:rPr>
        <w:t>7) экологического воспитания: 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14:paraId="7F8E756A" w14:textId="77777777" w:rsidR="00A7274F" w:rsidRPr="009A1C52" w:rsidRDefault="00A7274F" w:rsidP="009A1C52">
      <w:pPr>
        <w:widowControl w:val="0"/>
        <w:tabs>
          <w:tab w:val="left" w:pos="0"/>
        </w:tabs>
        <w:spacing w:line="360" w:lineRule="auto"/>
        <w:ind w:firstLine="709"/>
        <w:jc w:val="both"/>
        <w:rPr>
          <w:color w:val="000000"/>
          <w:sz w:val="28"/>
          <w:szCs w:val="28"/>
        </w:rPr>
      </w:pPr>
      <w:r w:rsidRPr="009A1C52">
        <w:rPr>
          <w:color w:val="000000"/>
          <w:sz w:val="28"/>
          <w:szCs w:val="28"/>
        </w:rPr>
        <w:t xml:space="preserve">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w:t>
      </w:r>
      <w:r w:rsidRPr="009A1C52">
        <w:rPr>
          <w:color w:val="000000"/>
          <w:sz w:val="28"/>
          <w:szCs w:val="28"/>
        </w:rPr>
        <w:lastRenderedPageBreak/>
        <w:t>деятельности экологической направленности;</w:t>
      </w:r>
    </w:p>
    <w:p w14:paraId="173B5CE5" w14:textId="77777777" w:rsidR="00A7274F" w:rsidRPr="009A1C52" w:rsidRDefault="00A7274F" w:rsidP="009A1C52">
      <w:pPr>
        <w:widowControl w:val="0"/>
        <w:spacing w:line="360" w:lineRule="auto"/>
        <w:ind w:firstLine="709"/>
        <w:jc w:val="both"/>
        <w:rPr>
          <w:color w:val="000000"/>
          <w:sz w:val="28"/>
          <w:szCs w:val="28"/>
        </w:rPr>
      </w:pPr>
      <w:r w:rsidRPr="009A1C52">
        <w:rPr>
          <w:color w:val="000000"/>
          <w:sz w:val="28"/>
          <w:szCs w:val="28"/>
        </w:rPr>
        <w:t>8) 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с учетом специфики школьного языкового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5B677A8E" w14:textId="77777777" w:rsidR="00A7274F" w:rsidRPr="009A1C52" w:rsidRDefault="00A7274F" w:rsidP="009A1C52">
      <w:pPr>
        <w:pStyle w:val="af9"/>
        <w:widowControl w:val="0"/>
        <w:tabs>
          <w:tab w:val="left" w:pos="709"/>
        </w:tabs>
        <w:spacing w:line="360" w:lineRule="auto"/>
        <w:ind w:left="0" w:firstLine="709"/>
        <w:jc w:val="both"/>
        <w:rPr>
          <w:rFonts w:eastAsiaTheme="minorHAnsi"/>
          <w:color w:val="000000"/>
          <w:sz w:val="28"/>
          <w:szCs w:val="28"/>
        </w:rPr>
      </w:pPr>
      <w:r w:rsidRPr="009A1C52">
        <w:rPr>
          <w:rFonts w:eastAsiaTheme="minorHAnsi"/>
          <w:color w:val="000000"/>
          <w:sz w:val="28"/>
          <w:szCs w:val="28"/>
        </w:rPr>
        <w:t>9) личностные результаты, обеспечивающие адаптацию обучающегося к изменяющимся условиям социальной и природной среды:</w:t>
      </w:r>
    </w:p>
    <w:p w14:paraId="2BD590B9" w14:textId="77777777" w:rsidR="00A7274F" w:rsidRPr="009A1C52" w:rsidRDefault="00A7274F" w:rsidP="009A1C52">
      <w:pPr>
        <w:pStyle w:val="af9"/>
        <w:widowControl w:val="0"/>
        <w:tabs>
          <w:tab w:val="left" w:pos="709"/>
        </w:tabs>
        <w:spacing w:line="360" w:lineRule="auto"/>
        <w:ind w:left="0" w:firstLine="709"/>
        <w:jc w:val="both"/>
        <w:rPr>
          <w:rFonts w:eastAsiaTheme="minorHAnsi"/>
          <w:color w:val="000000"/>
          <w:sz w:val="28"/>
          <w:szCs w:val="28"/>
        </w:rPr>
      </w:pPr>
      <w:r w:rsidRPr="009A1C52">
        <w:rPr>
          <w:rFonts w:eastAsiaTheme="minorHAnsi"/>
          <w:color w:val="000000"/>
          <w:sz w:val="28"/>
          <w:szCs w:val="28"/>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3B1DDBB4" w14:textId="77777777" w:rsidR="00A7274F" w:rsidRPr="009A1C52" w:rsidRDefault="00A7274F" w:rsidP="009A1C52">
      <w:pPr>
        <w:pStyle w:val="af9"/>
        <w:widowControl w:val="0"/>
        <w:tabs>
          <w:tab w:val="left" w:pos="709"/>
        </w:tabs>
        <w:spacing w:line="360" w:lineRule="auto"/>
        <w:ind w:left="0" w:firstLine="709"/>
        <w:jc w:val="both"/>
        <w:rPr>
          <w:rFonts w:eastAsiaTheme="minorHAnsi"/>
          <w:color w:val="000000"/>
          <w:sz w:val="28"/>
          <w:szCs w:val="28"/>
        </w:rPr>
      </w:pPr>
      <w:r w:rsidRPr="009A1C52">
        <w:rPr>
          <w:rFonts w:eastAsiaTheme="minorHAnsi"/>
          <w:color w:val="000000"/>
          <w:sz w:val="28"/>
          <w:szCs w:val="28"/>
        </w:rPr>
        <w:t>способность обучающихся к взаимодействию в условиях неопределенности, открытость опыту и знаниям других; 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w:t>
      </w:r>
    </w:p>
    <w:p w14:paraId="038261B6" w14:textId="77777777" w:rsidR="00A7274F" w:rsidRPr="009A1C52" w:rsidRDefault="00A7274F" w:rsidP="009A1C52">
      <w:pPr>
        <w:pStyle w:val="af9"/>
        <w:widowControl w:val="0"/>
        <w:tabs>
          <w:tab w:val="left" w:pos="709"/>
        </w:tabs>
        <w:spacing w:line="360" w:lineRule="auto"/>
        <w:ind w:left="0" w:firstLine="709"/>
        <w:jc w:val="both"/>
        <w:rPr>
          <w:rFonts w:eastAsiaTheme="minorHAnsi"/>
          <w:color w:val="000000"/>
          <w:sz w:val="28"/>
          <w:szCs w:val="28"/>
        </w:rPr>
      </w:pPr>
      <w:r w:rsidRPr="009A1C52">
        <w:rPr>
          <w:rFonts w:eastAsiaTheme="minorHAnsi"/>
          <w:color w:val="000000"/>
          <w:sz w:val="28"/>
          <w:szCs w:val="28"/>
        </w:rPr>
        <w:t>навык выявления и связывания образов, способность формировать новые знания,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компетенций, планировать свое развитие;</w:t>
      </w:r>
    </w:p>
    <w:p w14:paraId="3BEB2403" w14:textId="77777777" w:rsidR="00A7274F" w:rsidRPr="009A1C52" w:rsidRDefault="00A7274F" w:rsidP="009A1C52">
      <w:pPr>
        <w:pStyle w:val="af9"/>
        <w:widowControl w:val="0"/>
        <w:tabs>
          <w:tab w:val="left" w:pos="709"/>
        </w:tabs>
        <w:spacing w:line="360" w:lineRule="auto"/>
        <w:ind w:left="0" w:firstLine="709"/>
        <w:jc w:val="both"/>
        <w:rPr>
          <w:rFonts w:eastAsiaTheme="minorHAnsi"/>
          <w:color w:val="000000"/>
          <w:sz w:val="28"/>
          <w:szCs w:val="28"/>
        </w:rPr>
      </w:pPr>
      <w:r w:rsidRPr="009A1C52">
        <w:rPr>
          <w:rFonts w:eastAsiaTheme="minorHAnsi"/>
          <w:color w:val="000000"/>
          <w:sz w:val="28"/>
          <w:szCs w:val="28"/>
        </w:rPr>
        <w:t xml:space="preserve">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учетом влияния на окружающую среду, достижения целей и преодоления вызовов, возможных </w:t>
      </w:r>
      <w:r w:rsidRPr="009A1C52">
        <w:rPr>
          <w:rFonts w:eastAsiaTheme="minorHAnsi"/>
          <w:color w:val="000000"/>
          <w:sz w:val="28"/>
          <w:szCs w:val="28"/>
        </w:rPr>
        <w:lastRenderedPageBreak/>
        <w:t>глобальных последствий;</w:t>
      </w:r>
    </w:p>
    <w:p w14:paraId="46D156F7" w14:textId="77777777" w:rsidR="00A7274F" w:rsidRPr="009A1C52" w:rsidRDefault="00A7274F" w:rsidP="009A1C52">
      <w:pPr>
        <w:pStyle w:val="af9"/>
        <w:widowControl w:val="0"/>
        <w:tabs>
          <w:tab w:val="left" w:pos="709"/>
        </w:tabs>
        <w:spacing w:line="360" w:lineRule="auto"/>
        <w:ind w:left="0" w:firstLine="709"/>
        <w:jc w:val="both"/>
        <w:rPr>
          <w:rFonts w:eastAsiaTheme="minorHAnsi"/>
          <w:color w:val="000000"/>
          <w:sz w:val="28"/>
          <w:szCs w:val="28"/>
        </w:rPr>
      </w:pPr>
      <w:r w:rsidRPr="009A1C52">
        <w:rPr>
          <w:rFonts w:eastAsiaTheme="minorHAnsi"/>
          <w:color w:val="000000"/>
          <w:sz w:val="28"/>
          <w:szCs w:val="28"/>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14:paraId="68020D55" w14:textId="02887CB2" w:rsidR="00A7274F" w:rsidRPr="009A1C52" w:rsidRDefault="00F257A7" w:rsidP="009A1C52">
      <w:pPr>
        <w:spacing w:line="360" w:lineRule="auto"/>
        <w:ind w:firstLine="709"/>
        <w:contextualSpacing/>
        <w:jc w:val="both"/>
        <w:rPr>
          <w:color w:val="000000"/>
          <w:sz w:val="28"/>
          <w:szCs w:val="28"/>
        </w:rPr>
      </w:pPr>
      <w:r w:rsidRPr="009A1C52">
        <w:rPr>
          <w:bCs/>
          <w:sz w:val="28"/>
          <w:szCs w:val="28"/>
        </w:rPr>
        <w:t>78</w:t>
      </w:r>
      <w:r w:rsidRPr="009A1C52">
        <w:rPr>
          <w:rFonts w:eastAsia="Times New Roman"/>
          <w:bCs/>
          <w:kern w:val="0"/>
          <w:sz w:val="28"/>
          <w:szCs w:val="28"/>
          <w:vertAlign w:val="superscript"/>
        </w:rPr>
        <w:t>1</w:t>
      </w:r>
      <w:r w:rsidRPr="009A1C52">
        <w:rPr>
          <w:sz w:val="28"/>
          <w:szCs w:val="28"/>
        </w:rPr>
        <w:t>.</w:t>
      </w:r>
      <w:r w:rsidR="00A7274F" w:rsidRPr="009A1C52">
        <w:rPr>
          <w:color w:val="000000"/>
          <w:sz w:val="28"/>
          <w:szCs w:val="28"/>
        </w:rPr>
        <w:t>11.2. В результате изучения родного (чукотского)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14:paraId="31C65A49" w14:textId="49245ECD" w:rsidR="00A7274F" w:rsidRPr="009A1C52" w:rsidRDefault="00F257A7" w:rsidP="009A1C52">
      <w:pPr>
        <w:widowControl w:val="0"/>
        <w:tabs>
          <w:tab w:val="left" w:pos="567"/>
        </w:tabs>
        <w:spacing w:line="360" w:lineRule="auto"/>
        <w:ind w:firstLine="709"/>
        <w:jc w:val="both"/>
        <w:rPr>
          <w:color w:val="000000"/>
          <w:sz w:val="28"/>
          <w:szCs w:val="28"/>
        </w:rPr>
      </w:pPr>
      <w:r w:rsidRPr="009A1C52">
        <w:rPr>
          <w:bCs/>
          <w:sz w:val="28"/>
          <w:szCs w:val="28"/>
        </w:rPr>
        <w:t>78</w:t>
      </w:r>
      <w:r w:rsidRPr="009A1C52">
        <w:rPr>
          <w:rFonts w:eastAsia="Times New Roman"/>
          <w:bCs/>
          <w:kern w:val="0"/>
          <w:sz w:val="28"/>
          <w:szCs w:val="28"/>
          <w:vertAlign w:val="superscript"/>
        </w:rPr>
        <w:t>1</w:t>
      </w:r>
      <w:r w:rsidRPr="009A1C52">
        <w:rPr>
          <w:sz w:val="28"/>
          <w:szCs w:val="28"/>
        </w:rPr>
        <w:t>.</w:t>
      </w:r>
      <w:r w:rsidR="00A7274F" w:rsidRPr="009A1C52">
        <w:rPr>
          <w:color w:val="000000"/>
          <w:sz w:val="28"/>
          <w:szCs w:val="28"/>
        </w:rPr>
        <w:t>11.2.1. Обучающийся овладеет универсальными учебными познавательными действиями:</w:t>
      </w:r>
    </w:p>
    <w:p w14:paraId="21826548" w14:textId="77777777" w:rsidR="00A7274F" w:rsidRPr="009A1C52" w:rsidRDefault="00A7274F" w:rsidP="009A1C52">
      <w:pPr>
        <w:widowControl w:val="0"/>
        <w:spacing w:line="360" w:lineRule="auto"/>
        <w:ind w:firstLine="709"/>
        <w:jc w:val="both"/>
        <w:rPr>
          <w:color w:val="000000"/>
          <w:sz w:val="28"/>
          <w:szCs w:val="28"/>
        </w:rPr>
      </w:pPr>
      <w:r w:rsidRPr="009A1C52">
        <w:rPr>
          <w:color w:val="000000"/>
          <w:sz w:val="28"/>
          <w:szCs w:val="28"/>
        </w:rPr>
        <w:t>Базовые логические действия:</w:t>
      </w:r>
    </w:p>
    <w:p w14:paraId="22744EEE" w14:textId="77777777" w:rsidR="00A7274F" w:rsidRPr="009A1C52" w:rsidRDefault="00A7274F" w:rsidP="009A1C52">
      <w:pPr>
        <w:widowControl w:val="0"/>
        <w:spacing w:line="360" w:lineRule="auto"/>
        <w:ind w:firstLine="709"/>
        <w:jc w:val="both"/>
        <w:rPr>
          <w:color w:val="000000"/>
          <w:sz w:val="28"/>
          <w:szCs w:val="28"/>
        </w:rPr>
      </w:pPr>
      <w:r w:rsidRPr="009A1C52">
        <w:rPr>
          <w:color w:val="000000"/>
          <w:sz w:val="28"/>
          <w:szCs w:val="28"/>
        </w:rPr>
        <w:t>выявлять и характеризовать существенные признаки языковых единиц, языковых явлений и процессов;</w:t>
      </w:r>
    </w:p>
    <w:p w14:paraId="6304B6C8" w14:textId="77777777" w:rsidR="00A7274F" w:rsidRPr="009A1C52" w:rsidRDefault="00A7274F" w:rsidP="009A1C52">
      <w:pPr>
        <w:widowControl w:val="0"/>
        <w:spacing w:line="360" w:lineRule="auto"/>
        <w:ind w:firstLine="709"/>
        <w:jc w:val="both"/>
        <w:rPr>
          <w:color w:val="000000"/>
          <w:sz w:val="28"/>
          <w:szCs w:val="28"/>
        </w:rPr>
      </w:pPr>
      <w:r w:rsidRPr="009A1C52">
        <w:rPr>
          <w:color w:val="000000"/>
          <w:sz w:val="28"/>
          <w:szCs w:val="28"/>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14:paraId="46E50AF2" w14:textId="77777777" w:rsidR="00A7274F" w:rsidRPr="009A1C52" w:rsidRDefault="00A7274F" w:rsidP="009A1C52">
      <w:pPr>
        <w:widowControl w:val="0"/>
        <w:spacing w:line="360" w:lineRule="auto"/>
        <w:ind w:firstLine="709"/>
        <w:jc w:val="both"/>
        <w:rPr>
          <w:color w:val="000000"/>
          <w:sz w:val="28"/>
          <w:szCs w:val="28"/>
        </w:rPr>
      </w:pPr>
      <w:r w:rsidRPr="009A1C52">
        <w:rPr>
          <w:color w:val="000000"/>
          <w:sz w:val="28"/>
          <w:szCs w:val="28"/>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14:paraId="5BE1BC28" w14:textId="77777777" w:rsidR="00A7274F" w:rsidRPr="009A1C52" w:rsidRDefault="00A7274F" w:rsidP="009A1C52">
      <w:pPr>
        <w:widowControl w:val="0"/>
        <w:spacing w:line="360" w:lineRule="auto"/>
        <w:ind w:firstLine="709"/>
        <w:jc w:val="both"/>
        <w:rPr>
          <w:color w:val="000000"/>
          <w:sz w:val="28"/>
          <w:szCs w:val="28"/>
        </w:rPr>
      </w:pPr>
      <w:r w:rsidRPr="009A1C52">
        <w:rPr>
          <w:color w:val="000000"/>
          <w:sz w:val="28"/>
          <w:szCs w:val="28"/>
        </w:rPr>
        <w:t>выявлять дефицит информации, необходимой для решения поставленной учебной задачи;</w:t>
      </w:r>
    </w:p>
    <w:p w14:paraId="7DFC26FD" w14:textId="77777777" w:rsidR="00A7274F" w:rsidRPr="009A1C52" w:rsidRDefault="00A7274F" w:rsidP="009A1C52">
      <w:pPr>
        <w:widowControl w:val="0"/>
        <w:spacing w:line="360" w:lineRule="auto"/>
        <w:ind w:firstLine="709"/>
        <w:jc w:val="both"/>
        <w:rPr>
          <w:color w:val="000000"/>
          <w:sz w:val="28"/>
          <w:szCs w:val="28"/>
        </w:rPr>
      </w:pPr>
      <w:r w:rsidRPr="009A1C52">
        <w:rPr>
          <w:color w:val="000000"/>
          <w:sz w:val="28"/>
          <w:szCs w:val="28"/>
        </w:rP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14:paraId="4D70BDA8" w14:textId="77777777" w:rsidR="00A7274F" w:rsidRPr="009A1C52" w:rsidRDefault="00A7274F" w:rsidP="009A1C52">
      <w:pPr>
        <w:widowControl w:val="0"/>
        <w:spacing w:line="360" w:lineRule="auto"/>
        <w:ind w:firstLine="709"/>
        <w:jc w:val="both"/>
        <w:rPr>
          <w:color w:val="000000"/>
          <w:sz w:val="28"/>
          <w:szCs w:val="28"/>
        </w:rPr>
      </w:pPr>
      <w:r w:rsidRPr="009A1C52">
        <w:rPr>
          <w:color w:val="000000"/>
          <w:sz w:val="28"/>
          <w:szCs w:val="28"/>
        </w:rPr>
        <w:t xml:space="preserve">самостоятельно выбирать способ решения учебной задачи при работе с </w:t>
      </w:r>
      <w:r w:rsidRPr="009A1C52">
        <w:rPr>
          <w:color w:val="000000"/>
          <w:sz w:val="28"/>
          <w:szCs w:val="28"/>
        </w:rPr>
        <w:lastRenderedPageBreak/>
        <w:t>разными типами текстов, разными единицами языка, сравнивая варианты решения и выбирая оптимальный вариант с учетом самостоятельно выделенных критериев.</w:t>
      </w:r>
    </w:p>
    <w:p w14:paraId="7928B8B5" w14:textId="77777777" w:rsidR="00A7274F" w:rsidRPr="009A1C52" w:rsidRDefault="00A7274F" w:rsidP="009A1C52">
      <w:pPr>
        <w:widowControl w:val="0"/>
        <w:tabs>
          <w:tab w:val="left" w:pos="0"/>
        </w:tabs>
        <w:spacing w:line="360" w:lineRule="auto"/>
        <w:ind w:firstLine="709"/>
        <w:jc w:val="both"/>
        <w:rPr>
          <w:color w:val="000000"/>
          <w:sz w:val="28"/>
          <w:szCs w:val="28"/>
        </w:rPr>
      </w:pPr>
      <w:r w:rsidRPr="009A1C52">
        <w:rPr>
          <w:color w:val="000000"/>
          <w:sz w:val="28"/>
          <w:szCs w:val="28"/>
        </w:rPr>
        <w:t>Базовые исследовательские действия:</w:t>
      </w:r>
    </w:p>
    <w:p w14:paraId="2A43006D" w14:textId="77777777" w:rsidR="00A7274F" w:rsidRPr="009A1C52" w:rsidRDefault="00A7274F" w:rsidP="009A1C52">
      <w:pPr>
        <w:widowControl w:val="0"/>
        <w:tabs>
          <w:tab w:val="left" w:pos="0"/>
        </w:tabs>
        <w:spacing w:line="360" w:lineRule="auto"/>
        <w:ind w:firstLine="709"/>
        <w:jc w:val="both"/>
        <w:rPr>
          <w:color w:val="000000"/>
          <w:sz w:val="28"/>
          <w:szCs w:val="28"/>
        </w:rPr>
      </w:pPr>
      <w:r w:rsidRPr="009A1C52">
        <w:rPr>
          <w:color w:val="000000"/>
          <w:sz w:val="28"/>
          <w:szCs w:val="28"/>
        </w:rPr>
        <w:t>использовать вопросы как исследовательский инструмент познания в языковом образовании;</w:t>
      </w:r>
    </w:p>
    <w:p w14:paraId="6774150F" w14:textId="77777777" w:rsidR="00A7274F" w:rsidRPr="009A1C52" w:rsidRDefault="00A7274F" w:rsidP="009A1C52">
      <w:pPr>
        <w:widowControl w:val="0"/>
        <w:tabs>
          <w:tab w:val="left" w:pos="0"/>
        </w:tabs>
        <w:spacing w:line="360" w:lineRule="auto"/>
        <w:ind w:firstLine="709"/>
        <w:jc w:val="both"/>
        <w:rPr>
          <w:color w:val="000000"/>
          <w:sz w:val="28"/>
          <w:szCs w:val="28"/>
        </w:rPr>
      </w:pPr>
      <w:r w:rsidRPr="009A1C52">
        <w:rPr>
          <w:color w:val="000000"/>
          <w:sz w:val="28"/>
          <w:szCs w:val="28"/>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14:paraId="6B58DAE1" w14:textId="77777777" w:rsidR="00A7274F" w:rsidRPr="009A1C52" w:rsidRDefault="00A7274F" w:rsidP="009A1C52">
      <w:pPr>
        <w:widowControl w:val="0"/>
        <w:tabs>
          <w:tab w:val="left" w:pos="0"/>
        </w:tabs>
        <w:spacing w:line="360" w:lineRule="auto"/>
        <w:ind w:firstLine="709"/>
        <w:jc w:val="both"/>
        <w:rPr>
          <w:color w:val="000000"/>
          <w:sz w:val="28"/>
          <w:szCs w:val="28"/>
        </w:rPr>
      </w:pPr>
      <w:r w:rsidRPr="009A1C52">
        <w:rPr>
          <w:color w:val="000000"/>
          <w:sz w:val="28"/>
          <w:szCs w:val="28"/>
        </w:rPr>
        <w:t>формировать гипотезу об истинности собственных суждений и суждений других, аргументировать свою позицию, мнение;</w:t>
      </w:r>
    </w:p>
    <w:p w14:paraId="4AD1E24C" w14:textId="77777777" w:rsidR="00A7274F" w:rsidRPr="009A1C52" w:rsidRDefault="00A7274F" w:rsidP="009A1C52">
      <w:pPr>
        <w:widowControl w:val="0"/>
        <w:tabs>
          <w:tab w:val="left" w:pos="0"/>
        </w:tabs>
        <w:spacing w:line="360" w:lineRule="auto"/>
        <w:ind w:firstLine="709"/>
        <w:jc w:val="both"/>
        <w:rPr>
          <w:color w:val="000000"/>
          <w:sz w:val="28"/>
          <w:szCs w:val="28"/>
        </w:rPr>
      </w:pPr>
      <w:r w:rsidRPr="009A1C52">
        <w:rPr>
          <w:color w:val="000000"/>
          <w:sz w:val="28"/>
          <w:szCs w:val="28"/>
        </w:rPr>
        <w:t>составлять алгоритм действий и использовать его для решения учебных задач;</w:t>
      </w:r>
    </w:p>
    <w:p w14:paraId="70E3617C" w14:textId="77777777" w:rsidR="00A7274F" w:rsidRPr="009A1C52" w:rsidRDefault="00A7274F" w:rsidP="009A1C52">
      <w:pPr>
        <w:widowControl w:val="0"/>
        <w:tabs>
          <w:tab w:val="left" w:pos="0"/>
        </w:tabs>
        <w:spacing w:line="360" w:lineRule="auto"/>
        <w:ind w:firstLine="709"/>
        <w:jc w:val="both"/>
        <w:rPr>
          <w:color w:val="000000"/>
          <w:sz w:val="28"/>
          <w:szCs w:val="28"/>
        </w:rPr>
      </w:pPr>
      <w:r w:rsidRPr="009A1C52">
        <w:rPr>
          <w:color w:val="000000"/>
          <w:sz w:val="28"/>
          <w:szCs w:val="28"/>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 оценивать на применимость и достоверность информацию, полученную в ходе лингвистического исследования (эксперимента);</w:t>
      </w:r>
    </w:p>
    <w:p w14:paraId="5E1FD71E" w14:textId="77777777" w:rsidR="00A7274F" w:rsidRPr="009A1C52" w:rsidRDefault="00A7274F" w:rsidP="009A1C52">
      <w:pPr>
        <w:widowControl w:val="0"/>
        <w:tabs>
          <w:tab w:val="left" w:pos="0"/>
        </w:tabs>
        <w:spacing w:line="360" w:lineRule="auto"/>
        <w:ind w:firstLine="709"/>
        <w:jc w:val="both"/>
        <w:rPr>
          <w:color w:val="000000"/>
          <w:sz w:val="28"/>
          <w:szCs w:val="28"/>
        </w:rPr>
      </w:pPr>
      <w:r w:rsidRPr="009A1C52">
        <w:rPr>
          <w:color w:val="000000"/>
          <w:sz w:val="28"/>
          <w:szCs w:val="28"/>
        </w:rPr>
        <w:t>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p>
    <w:p w14:paraId="068C8A85" w14:textId="77777777" w:rsidR="00A7274F" w:rsidRPr="009A1C52" w:rsidRDefault="00A7274F" w:rsidP="009A1C52">
      <w:pPr>
        <w:widowControl w:val="0"/>
        <w:tabs>
          <w:tab w:val="left" w:pos="0"/>
        </w:tabs>
        <w:spacing w:line="360" w:lineRule="auto"/>
        <w:ind w:firstLine="709"/>
        <w:jc w:val="both"/>
        <w:rPr>
          <w:color w:val="000000"/>
          <w:sz w:val="28"/>
          <w:szCs w:val="28"/>
        </w:rPr>
      </w:pPr>
      <w:r w:rsidRPr="009A1C52">
        <w:rPr>
          <w:color w:val="000000"/>
          <w:sz w:val="28"/>
          <w:szCs w:val="28"/>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58AAC404" w14:textId="77777777" w:rsidR="00A7274F" w:rsidRPr="009A1C52" w:rsidRDefault="00A7274F" w:rsidP="009A1C52">
      <w:pPr>
        <w:widowControl w:val="0"/>
        <w:tabs>
          <w:tab w:val="left" w:pos="0"/>
        </w:tabs>
        <w:spacing w:line="360" w:lineRule="auto"/>
        <w:ind w:firstLine="709"/>
        <w:jc w:val="both"/>
        <w:rPr>
          <w:color w:val="000000"/>
          <w:sz w:val="28"/>
          <w:szCs w:val="28"/>
        </w:rPr>
      </w:pPr>
      <w:r w:rsidRPr="009A1C52">
        <w:rPr>
          <w:color w:val="000000"/>
          <w:sz w:val="28"/>
          <w:szCs w:val="28"/>
        </w:rPr>
        <w:t>Работа с информацией:</w:t>
      </w:r>
    </w:p>
    <w:p w14:paraId="2A2EB408" w14:textId="77777777" w:rsidR="00A7274F" w:rsidRPr="009A1C52" w:rsidRDefault="00A7274F" w:rsidP="009A1C52">
      <w:pPr>
        <w:widowControl w:val="0"/>
        <w:tabs>
          <w:tab w:val="left" w:pos="0"/>
          <w:tab w:val="left" w:pos="709"/>
        </w:tabs>
        <w:spacing w:line="360" w:lineRule="auto"/>
        <w:ind w:firstLine="709"/>
        <w:jc w:val="both"/>
        <w:rPr>
          <w:color w:val="000000"/>
          <w:sz w:val="28"/>
          <w:szCs w:val="28"/>
        </w:rPr>
      </w:pPr>
      <w:r w:rsidRPr="009A1C52">
        <w:rPr>
          <w:color w:val="000000"/>
          <w:sz w:val="28"/>
          <w:szCs w:val="28"/>
        </w:rPr>
        <w:t>применять различные методы, инструменты и запросы при поиске и отборе информации с учетом предложенной учебной задачи и заданных критериев;</w:t>
      </w:r>
    </w:p>
    <w:p w14:paraId="5CBD63EE" w14:textId="77777777" w:rsidR="00A7274F" w:rsidRPr="009A1C52" w:rsidRDefault="00A7274F" w:rsidP="009A1C52">
      <w:pPr>
        <w:widowControl w:val="0"/>
        <w:tabs>
          <w:tab w:val="left" w:pos="0"/>
          <w:tab w:val="left" w:pos="709"/>
        </w:tabs>
        <w:spacing w:line="360" w:lineRule="auto"/>
        <w:ind w:firstLine="709"/>
        <w:jc w:val="both"/>
        <w:rPr>
          <w:color w:val="000000"/>
          <w:sz w:val="28"/>
          <w:szCs w:val="28"/>
        </w:rPr>
      </w:pPr>
      <w:r w:rsidRPr="009A1C52">
        <w:rPr>
          <w:color w:val="000000"/>
          <w:sz w:val="28"/>
          <w:szCs w:val="28"/>
        </w:rPr>
        <w:t>выбирать, анализировать, интерпретировать, обобщать и систематизировать информацию, представленную в текстах, таблицах, схемах;</w:t>
      </w:r>
    </w:p>
    <w:p w14:paraId="68AF972C" w14:textId="77777777" w:rsidR="00A7274F" w:rsidRPr="009A1C52" w:rsidRDefault="00A7274F" w:rsidP="009A1C52">
      <w:pPr>
        <w:widowControl w:val="0"/>
        <w:tabs>
          <w:tab w:val="left" w:pos="0"/>
          <w:tab w:val="left" w:pos="709"/>
        </w:tabs>
        <w:spacing w:line="360" w:lineRule="auto"/>
        <w:ind w:firstLine="709"/>
        <w:jc w:val="both"/>
        <w:rPr>
          <w:color w:val="000000"/>
          <w:sz w:val="28"/>
          <w:szCs w:val="28"/>
        </w:rPr>
      </w:pPr>
      <w:r w:rsidRPr="009A1C52">
        <w:rPr>
          <w:color w:val="000000"/>
          <w:sz w:val="28"/>
          <w:szCs w:val="28"/>
        </w:rPr>
        <w:t>использовать различные виды аудирования и чтения для оценки текста с точки зрения достоверности и применимости содержащейся в нем информации и усвоения необходимой информации с целью решения учебных задач;</w:t>
      </w:r>
    </w:p>
    <w:p w14:paraId="33475A89" w14:textId="77777777" w:rsidR="00A7274F" w:rsidRPr="009A1C52" w:rsidRDefault="00A7274F" w:rsidP="009A1C52">
      <w:pPr>
        <w:widowControl w:val="0"/>
        <w:tabs>
          <w:tab w:val="left" w:pos="0"/>
          <w:tab w:val="left" w:pos="709"/>
        </w:tabs>
        <w:spacing w:line="360" w:lineRule="auto"/>
        <w:ind w:firstLine="709"/>
        <w:jc w:val="both"/>
        <w:rPr>
          <w:color w:val="000000"/>
          <w:sz w:val="28"/>
          <w:szCs w:val="28"/>
        </w:rPr>
      </w:pPr>
      <w:r w:rsidRPr="009A1C52">
        <w:rPr>
          <w:color w:val="000000"/>
          <w:sz w:val="28"/>
          <w:szCs w:val="28"/>
        </w:rPr>
        <w:lastRenderedPageBreak/>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14:paraId="536914A8" w14:textId="77777777" w:rsidR="00A7274F" w:rsidRPr="009A1C52" w:rsidRDefault="00A7274F" w:rsidP="009A1C52">
      <w:pPr>
        <w:widowControl w:val="0"/>
        <w:tabs>
          <w:tab w:val="left" w:pos="0"/>
          <w:tab w:val="left" w:pos="1134"/>
        </w:tabs>
        <w:spacing w:line="360" w:lineRule="auto"/>
        <w:ind w:firstLine="709"/>
        <w:jc w:val="both"/>
        <w:rPr>
          <w:color w:val="000000"/>
          <w:sz w:val="28"/>
          <w:szCs w:val="28"/>
        </w:rPr>
      </w:pPr>
      <w:r w:rsidRPr="009A1C52">
        <w:rPr>
          <w:color w:val="000000"/>
          <w:sz w:val="28"/>
          <w:szCs w:val="28"/>
        </w:rPr>
        <w:t>находить сходные аргументы (подтверждающие или опровергающие одну и ту же идею, версию) в различных информационных источниках;</w:t>
      </w:r>
    </w:p>
    <w:p w14:paraId="014A578A" w14:textId="181423FD" w:rsidR="00A7274F" w:rsidRPr="009A1C52" w:rsidRDefault="00A7274F" w:rsidP="009A1C52">
      <w:pPr>
        <w:widowControl w:val="0"/>
        <w:tabs>
          <w:tab w:val="left" w:pos="0"/>
          <w:tab w:val="left" w:pos="709"/>
        </w:tabs>
        <w:spacing w:line="360" w:lineRule="auto"/>
        <w:ind w:firstLine="709"/>
        <w:jc w:val="both"/>
        <w:rPr>
          <w:color w:val="000000"/>
          <w:sz w:val="28"/>
          <w:szCs w:val="28"/>
        </w:rPr>
      </w:pPr>
      <w:r w:rsidRPr="009A1C52">
        <w:rPr>
          <w:color w:val="000000"/>
          <w:sz w:val="28"/>
          <w:szCs w:val="28"/>
        </w:rPr>
        <w:t xml:space="preserve">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w:t>
      </w:r>
      <w:r w:rsidR="007030F4" w:rsidRPr="009A1C52">
        <w:rPr>
          <w:color w:val="000000"/>
          <w:sz w:val="28"/>
          <w:szCs w:val="28"/>
        </w:rPr>
        <w:br/>
      </w:r>
      <w:r w:rsidRPr="009A1C52">
        <w:rPr>
          <w:color w:val="000000"/>
          <w:sz w:val="28"/>
          <w:szCs w:val="28"/>
        </w:rPr>
        <w:t>в зависимости от коммуникативной установки;</w:t>
      </w:r>
    </w:p>
    <w:p w14:paraId="1C0CE8D4" w14:textId="77777777" w:rsidR="00A7274F" w:rsidRPr="009A1C52" w:rsidRDefault="00A7274F" w:rsidP="009A1C52">
      <w:pPr>
        <w:widowControl w:val="0"/>
        <w:tabs>
          <w:tab w:val="left" w:pos="0"/>
          <w:tab w:val="left" w:pos="709"/>
        </w:tabs>
        <w:spacing w:line="360" w:lineRule="auto"/>
        <w:ind w:firstLine="709"/>
        <w:jc w:val="both"/>
        <w:rPr>
          <w:color w:val="000000"/>
          <w:sz w:val="28"/>
          <w:szCs w:val="28"/>
        </w:rPr>
      </w:pPr>
      <w:r w:rsidRPr="009A1C52">
        <w:rPr>
          <w:color w:val="000000"/>
          <w:sz w:val="28"/>
          <w:szCs w:val="28"/>
        </w:rPr>
        <w:t>оценивать надежность информации по критериям, предложенным учителем или сформулированным самостоятельно;</w:t>
      </w:r>
    </w:p>
    <w:p w14:paraId="364CE07D" w14:textId="77777777" w:rsidR="00A7274F" w:rsidRPr="009A1C52" w:rsidRDefault="00A7274F" w:rsidP="009A1C52">
      <w:pPr>
        <w:widowControl w:val="0"/>
        <w:tabs>
          <w:tab w:val="left" w:pos="0"/>
          <w:tab w:val="left" w:pos="709"/>
        </w:tabs>
        <w:spacing w:line="360" w:lineRule="auto"/>
        <w:ind w:firstLine="709"/>
        <w:jc w:val="both"/>
        <w:rPr>
          <w:color w:val="000000"/>
          <w:sz w:val="28"/>
          <w:szCs w:val="28"/>
        </w:rPr>
      </w:pPr>
      <w:r w:rsidRPr="009A1C52">
        <w:rPr>
          <w:color w:val="000000"/>
          <w:sz w:val="28"/>
          <w:szCs w:val="28"/>
        </w:rPr>
        <w:t>эффективно запоминать и систематизировать информацию.</w:t>
      </w:r>
    </w:p>
    <w:p w14:paraId="3E4CE7BA" w14:textId="1355C9C6" w:rsidR="00A7274F" w:rsidRPr="009A1C52" w:rsidRDefault="00F257A7" w:rsidP="009A1C52">
      <w:pPr>
        <w:widowControl w:val="0"/>
        <w:tabs>
          <w:tab w:val="left" w:pos="0"/>
        </w:tabs>
        <w:spacing w:line="360" w:lineRule="auto"/>
        <w:ind w:firstLine="709"/>
        <w:jc w:val="both"/>
        <w:rPr>
          <w:color w:val="000000"/>
          <w:sz w:val="28"/>
          <w:szCs w:val="28"/>
        </w:rPr>
      </w:pPr>
      <w:r w:rsidRPr="009A1C52">
        <w:rPr>
          <w:bCs/>
          <w:sz w:val="28"/>
          <w:szCs w:val="28"/>
        </w:rPr>
        <w:t>78</w:t>
      </w:r>
      <w:r w:rsidRPr="009A1C52">
        <w:rPr>
          <w:rFonts w:eastAsia="Times New Roman"/>
          <w:bCs/>
          <w:kern w:val="0"/>
          <w:sz w:val="28"/>
          <w:szCs w:val="28"/>
          <w:vertAlign w:val="superscript"/>
        </w:rPr>
        <w:t>1</w:t>
      </w:r>
      <w:r w:rsidRPr="009A1C52">
        <w:rPr>
          <w:sz w:val="28"/>
          <w:szCs w:val="28"/>
        </w:rPr>
        <w:t>.</w:t>
      </w:r>
      <w:r w:rsidR="00A7274F" w:rsidRPr="009A1C52">
        <w:rPr>
          <w:color w:val="000000"/>
          <w:sz w:val="28"/>
          <w:szCs w:val="28"/>
        </w:rPr>
        <w:t>11.2.2. Обучающийся овладеет универсальными учебными коммуникативными действиями:</w:t>
      </w:r>
    </w:p>
    <w:p w14:paraId="2762914E" w14:textId="77777777" w:rsidR="00A7274F" w:rsidRPr="009A1C52" w:rsidRDefault="00A7274F" w:rsidP="009A1C52">
      <w:pPr>
        <w:widowControl w:val="0"/>
        <w:tabs>
          <w:tab w:val="left" w:pos="709"/>
          <w:tab w:val="left" w:pos="851"/>
        </w:tabs>
        <w:spacing w:line="360" w:lineRule="auto"/>
        <w:ind w:firstLine="709"/>
        <w:jc w:val="both"/>
        <w:rPr>
          <w:color w:val="000000"/>
          <w:sz w:val="28"/>
          <w:szCs w:val="28"/>
        </w:rPr>
      </w:pPr>
      <w:r w:rsidRPr="009A1C52">
        <w:rPr>
          <w:color w:val="000000"/>
          <w:sz w:val="28"/>
          <w:szCs w:val="28"/>
        </w:rPr>
        <w:t>Общение:</w:t>
      </w:r>
    </w:p>
    <w:p w14:paraId="0B6D22CC" w14:textId="628D0A79" w:rsidR="00A7274F" w:rsidRPr="009A1C52" w:rsidRDefault="00A7274F" w:rsidP="009A1C52">
      <w:pPr>
        <w:widowControl w:val="0"/>
        <w:tabs>
          <w:tab w:val="left" w:pos="0"/>
          <w:tab w:val="left" w:pos="709"/>
        </w:tabs>
        <w:spacing w:line="360" w:lineRule="auto"/>
        <w:ind w:firstLine="709"/>
        <w:jc w:val="both"/>
        <w:rPr>
          <w:color w:val="000000"/>
          <w:sz w:val="28"/>
          <w:szCs w:val="28"/>
        </w:rPr>
      </w:pPr>
      <w:r w:rsidRPr="009A1C52">
        <w:rPr>
          <w:color w:val="000000"/>
          <w:sz w:val="28"/>
          <w:szCs w:val="28"/>
        </w:rPr>
        <w:t xml:space="preserve">воспринимать и формулировать суждения, выражать эмоции в соответствии </w:t>
      </w:r>
      <w:r w:rsidR="007030F4" w:rsidRPr="009A1C52">
        <w:rPr>
          <w:color w:val="000000"/>
          <w:sz w:val="28"/>
          <w:szCs w:val="28"/>
        </w:rPr>
        <w:br/>
      </w:r>
      <w:r w:rsidRPr="009A1C52">
        <w:rPr>
          <w:color w:val="000000"/>
          <w:sz w:val="28"/>
          <w:szCs w:val="28"/>
        </w:rPr>
        <w:t xml:space="preserve">с условиями и целями общения; выражать себя (свою точку зрения) в диалогах </w:t>
      </w:r>
      <w:r w:rsidR="007030F4" w:rsidRPr="009A1C52">
        <w:rPr>
          <w:color w:val="000000"/>
          <w:sz w:val="28"/>
          <w:szCs w:val="28"/>
        </w:rPr>
        <w:br/>
      </w:r>
      <w:r w:rsidRPr="009A1C52">
        <w:rPr>
          <w:color w:val="000000"/>
          <w:sz w:val="28"/>
          <w:szCs w:val="28"/>
        </w:rPr>
        <w:t>и дискуссиях, в устной монологической речи и в письменных текстах;</w:t>
      </w:r>
    </w:p>
    <w:p w14:paraId="74DCAE31" w14:textId="77777777" w:rsidR="00A7274F" w:rsidRPr="009A1C52" w:rsidRDefault="00A7274F" w:rsidP="009A1C52">
      <w:pPr>
        <w:widowControl w:val="0"/>
        <w:tabs>
          <w:tab w:val="left" w:pos="0"/>
          <w:tab w:val="left" w:pos="709"/>
        </w:tabs>
        <w:spacing w:line="360" w:lineRule="auto"/>
        <w:ind w:firstLine="709"/>
        <w:jc w:val="both"/>
        <w:rPr>
          <w:color w:val="000000"/>
          <w:sz w:val="28"/>
          <w:szCs w:val="28"/>
        </w:rPr>
      </w:pPr>
      <w:r w:rsidRPr="009A1C52">
        <w:rPr>
          <w:color w:val="000000"/>
          <w:sz w:val="28"/>
          <w:szCs w:val="28"/>
        </w:rPr>
        <w:t>распознавать невербальные средства общения, понимать значение социальных знаков;</w:t>
      </w:r>
    </w:p>
    <w:p w14:paraId="511395F2" w14:textId="77777777" w:rsidR="00A7274F" w:rsidRPr="009A1C52" w:rsidRDefault="00A7274F" w:rsidP="009A1C52">
      <w:pPr>
        <w:widowControl w:val="0"/>
        <w:tabs>
          <w:tab w:val="left" w:pos="0"/>
          <w:tab w:val="left" w:pos="709"/>
        </w:tabs>
        <w:spacing w:line="360" w:lineRule="auto"/>
        <w:ind w:firstLine="709"/>
        <w:jc w:val="both"/>
        <w:rPr>
          <w:color w:val="000000"/>
          <w:sz w:val="28"/>
          <w:szCs w:val="28"/>
        </w:rPr>
      </w:pPr>
      <w:r w:rsidRPr="009A1C52">
        <w:rPr>
          <w:color w:val="000000"/>
          <w:sz w:val="28"/>
          <w:szCs w:val="28"/>
        </w:rPr>
        <w:t>знать и распознавать предпосылки конфликтных ситуаций и смягчать конфликты, вести переговоры;</w:t>
      </w:r>
    </w:p>
    <w:p w14:paraId="776C4066" w14:textId="57D79E9E" w:rsidR="00A7274F" w:rsidRPr="009A1C52" w:rsidRDefault="00A7274F" w:rsidP="009A1C52">
      <w:pPr>
        <w:widowControl w:val="0"/>
        <w:tabs>
          <w:tab w:val="left" w:pos="0"/>
          <w:tab w:val="left" w:pos="709"/>
        </w:tabs>
        <w:spacing w:line="360" w:lineRule="auto"/>
        <w:ind w:firstLine="709"/>
        <w:jc w:val="both"/>
        <w:rPr>
          <w:color w:val="000000"/>
          <w:sz w:val="28"/>
          <w:szCs w:val="28"/>
        </w:rPr>
      </w:pPr>
      <w:r w:rsidRPr="009A1C52">
        <w:rPr>
          <w:color w:val="000000"/>
          <w:sz w:val="28"/>
          <w:szCs w:val="28"/>
        </w:rPr>
        <w:t xml:space="preserve">понимать намерения других, проявлять уважительное отношение </w:t>
      </w:r>
      <w:r w:rsidR="007030F4" w:rsidRPr="009A1C52">
        <w:rPr>
          <w:color w:val="000000"/>
          <w:sz w:val="28"/>
          <w:szCs w:val="28"/>
        </w:rPr>
        <w:br/>
      </w:r>
      <w:r w:rsidRPr="009A1C52">
        <w:rPr>
          <w:color w:val="000000"/>
          <w:sz w:val="28"/>
          <w:szCs w:val="28"/>
        </w:rPr>
        <w:t>к собеседнику и в корректной форме формулировать свои возражения;</w:t>
      </w:r>
    </w:p>
    <w:p w14:paraId="0EEF80F1" w14:textId="77777777" w:rsidR="00A7274F" w:rsidRPr="009A1C52" w:rsidRDefault="00A7274F" w:rsidP="009A1C52">
      <w:pPr>
        <w:widowControl w:val="0"/>
        <w:tabs>
          <w:tab w:val="left" w:pos="0"/>
          <w:tab w:val="left" w:pos="709"/>
        </w:tabs>
        <w:spacing w:line="360" w:lineRule="auto"/>
        <w:ind w:firstLine="709"/>
        <w:jc w:val="both"/>
        <w:rPr>
          <w:color w:val="000000"/>
          <w:sz w:val="28"/>
          <w:szCs w:val="28"/>
        </w:rPr>
      </w:pPr>
      <w:r w:rsidRPr="009A1C52">
        <w:rPr>
          <w:color w:val="000000"/>
          <w:sz w:val="28"/>
          <w:szCs w:val="28"/>
        </w:rP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15326902" w14:textId="77777777" w:rsidR="00A7274F" w:rsidRPr="009A1C52" w:rsidRDefault="00A7274F" w:rsidP="009A1C52">
      <w:pPr>
        <w:widowControl w:val="0"/>
        <w:tabs>
          <w:tab w:val="left" w:pos="0"/>
          <w:tab w:val="left" w:pos="709"/>
        </w:tabs>
        <w:spacing w:line="360" w:lineRule="auto"/>
        <w:ind w:firstLine="709"/>
        <w:jc w:val="both"/>
        <w:rPr>
          <w:color w:val="000000"/>
          <w:sz w:val="28"/>
          <w:szCs w:val="28"/>
        </w:rPr>
      </w:pPr>
      <w:r w:rsidRPr="009A1C52">
        <w:rPr>
          <w:color w:val="000000"/>
          <w:sz w:val="28"/>
          <w:szCs w:val="28"/>
        </w:rPr>
        <w:t>сопоставлять свои суждения с суждениями других участников диалога, обнаруживать различие и сходство позиций;</w:t>
      </w:r>
    </w:p>
    <w:p w14:paraId="49F321D5" w14:textId="77777777" w:rsidR="00A7274F" w:rsidRPr="009A1C52" w:rsidRDefault="00A7274F" w:rsidP="009A1C52">
      <w:pPr>
        <w:widowControl w:val="0"/>
        <w:tabs>
          <w:tab w:val="left" w:pos="0"/>
          <w:tab w:val="left" w:pos="709"/>
        </w:tabs>
        <w:spacing w:line="360" w:lineRule="auto"/>
        <w:ind w:firstLine="709"/>
        <w:jc w:val="both"/>
        <w:rPr>
          <w:color w:val="000000"/>
          <w:sz w:val="28"/>
          <w:szCs w:val="28"/>
        </w:rPr>
      </w:pPr>
      <w:r w:rsidRPr="009A1C52">
        <w:rPr>
          <w:color w:val="000000"/>
          <w:sz w:val="28"/>
          <w:szCs w:val="28"/>
        </w:rPr>
        <w:t>публично представлять результаты проведенного языкового анализа, выполненного лингвистического эксперимента, исследования, проекта;</w:t>
      </w:r>
    </w:p>
    <w:p w14:paraId="0F65B363" w14:textId="77777777" w:rsidR="00A7274F" w:rsidRPr="009A1C52" w:rsidRDefault="00A7274F" w:rsidP="009A1C52">
      <w:pPr>
        <w:widowControl w:val="0"/>
        <w:tabs>
          <w:tab w:val="left" w:pos="0"/>
          <w:tab w:val="left" w:pos="709"/>
        </w:tabs>
        <w:spacing w:line="360" w:lineRule="auto"/>
        <w:ind w:firstLine="709"/>
        <w:jc w:val="both"/>
        <w:rPr>
          <w:color w:val="000000"/>
          <w:sz w:val="28"/>
          <w:szCs w:val="28"/>
        </w:rPr>
      </w:pPr>
      <w:r w:rsidRPr="009A1C52">
        <w:rPr>
          <w:color w:val="000000"/>
          <w:sz w:val="28"/>
          <w:szCs w:val="28"/>
        </w:rPr>
        <w:lastRenderedPageBreak/>
        <w:t>самостоятельно выбирать формат выступления с учетом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14:paraId="4B9F899F" w14:textId="5D2A7F9A" w:rsidR="00A7274F" w:rsidRPr="009A1C52" w:rsidRDefault="00F257A7" w:rsidP="009A1C52">
      <w:pPr>
        <w:widowControl w:val="0"/>
        <w:tabs>
          <w:tab w:val="left" w:pos="0"/>
        </w:tabs>
        <w:spacing w:line="360" w:lineRule="auto"/>
        <w:ind w:firstLine="709"/>
        <w:jc w:val="both"/>
        <w:rPr>
          <w:color w:val="000000"/>
          <w:sz w:val="28"/>
          <w:szCs w:val="28"/>
        </w:rPr>
      </w:pPr>
      <w:r w:rsidRPr="009A1C52">
        <w:rPr>
          <w:bCs/>
          <w:sz w:val="28"/>
          <w:szCs w:val="28"/>
        </w:rPr>
        <w:t>78</w:t>
      </w:r>
      <w:r w:rsidRPr="009A1C52">
        <w:rPr>
          <w:rFonts w:eastAsia="Times New Roman"/>
          <w:bCs/>
          <w:kern w:val="0"/>
          <w:sz w:val="28"/>
          <w:szCs w:val="28"/>
          <w:vertAlign w:val="superscript"/>
        </w:rPr>
        <w:t>1</w:t>
      </w:r>
      <w:r w:rsidRPr="009A1C52">
        <w:rPr>
          <w:sz w:val="28"/>
          <w:szCs w:val="28"/>
        </w:rPr>
        <w:t>.</w:t>
      </w:r>
      <w:r w:rsidR="00A7274F" w:rsidRPr="009A1C52">
        <w:rPr>
          <w:color w:val="000000"/>
          <w:sz w:val="28"/>
          <w:szCs w:val="28"/>
        </w:rPr>
        <w:t>11.2.3. Обучающийся овладеет универсальными учебными регулятивными действиями:</w:t>
      </w:r>
    </w:p>
    <w:p w14:paraId="426F7C7E" w14:textId="77777777" w:rsidR="00A7274F" w:rsidRPr="009A1C52" w:rsidRDefault="00A7274F" w:rsidP="009A1C52">
      <w:pPr>
        <w:widowControl w:val="0"/>
        <w:tabs>
          <w:tab w:val="left" w:pos="0"/>
        </w:tabs>
        <w:spacing w:line="360" w:lineRule="auto"/>
        <w:ind w:firstLine="709"/>
        <w:jc w:val="both"/>
        <w:rPr>
          <w:color w:val="000000"/>
          <w:sz w:val="28"/>
          <w:szCs w:val="28"/>
        </w:rPr>
      </w:pPr>
      <w:r w:rsidRPr="009A1C52">
        <w:rPr>
          <w:color w:val="000000"/>
          <w:sz w:val="28"/>
          <w:szCs w:val="28"/>
        </w:rPr>
        <w:t>Самоорганизация:</w:t>
      </w:r>
    </w:p>
    <w:p w14:paraId="4A07BE8C" w14:textId="77777777" w:rsidR="00A7274F" w:rsidRPr="009A1C52" w:rsidRDefault="00A7274F" w:rsidP="009A1C52">
      <w:pPr>
        <w:widowControl w:val="0"/>
        <w:tabs>
          <w:tab w:val="left" w:pos="0"/>
          <w:tab w:val="left" w:pos="709"/>
        </w:tabs>
        <w:spacing w:line="360" w:lineRule="auto"/>
        <w:ind w:firstLine="709"/>
        <w:jc w:val="both"/>
        <w:rPr>
          <w:color w:val="000000"/>
          <w:sz w:val="28"/>
          <w:szCs w:val="28"/>
        </w:rPr>
      </w:pPr>
      <w:r w:rsidRPr="009A1C52">
        <w:rPr>
          <w:color w:val="000000"/>
          <w:sz w:val="28"/>
          <w:szCs w:val="28"/>
        </w:rPr>
        <w:t>выявлять проблемы для решения в учебных и жизненных ситуациях;</w:t>
      </w:r>
    </w:p>
    <w:p w14:paraId="2625D35B" w14:textId="77777777" w:rsidR="00A7274F" w:rsidRPr="009A1C52" w:rsidRDefault="00A7274F" w:rsidP="009A1C52">
      <w:pPr>
        <w:widowControl w:val="0"/>
        <w:tabs>
          <w:tab w:val="left" w:pos="0"/>
          <w:tab w:val="left" w:pos="709"/>
        </w:tabs>
        <w:spacing w:line="360" w:lineRule="auto"/>
        <w:ind w:firstLine="709"/>
        <w:jc w:val="both"/>
        <w:rPr>
          <w:color w:val="000000"/>
          <w:sz w:val="28"/>
          <w:szCs w:val="28"/>
        </w:rPr>
      </w:pPr>
      <w:r w:rsidRPr="009A1C52">
        <w:rPr>
          <w:color w:val="000000"/>
          <w:sz w:val="28"/>
          <w:szCs w:val="28"/>
        </w:rPr>
        <w:t>ориентироваться в различных подходах к принятию решений (индивидуальное, принятие решения в группе, принятие решения группой);</w:t>
      </w:r>
    </w:p>
    <w:p w14:paraId="142A2360" w14:textId="77777777" w:rsidR="00A7274F" w:rsidRPr="009A1C52" w:rsidRDefault="00A7274F" w:rsidP="009A1C52">
      <w:pPr>
        <w:widowControl w:val="0"/>
        <w:tabs>
          <w:tab w:val="left" w:pos="0"/>
          <w:tab w:val="left" w:pos="709"/>
        </w:tabs>
        <w:spacing w:line="360" w:lineRule="auto"/>
        <w:ind w:firstLine="709"/>
        <w:jc w:val="both"/>
        <w:rPr>
          <w:color w:val="000000"/>
          <w:sz w:val="28"/>
          <w:szCs w:val="28"/>
        </w:rPr>
      </w:pPr>
      <w:r w:rsidRPr="009A1C52">
        <w:rPr>
          <w:color w:val="000000"/>
          <w:sz w:val="28"/>
          <w:szCs w:val="28"/>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14:paraId="2F9BE122" w14:textId="77777777" w:rsidR="00A7274F" w:rsidRPr="009A1C52" w:rsidRDefault="00A7274F" w:rsidP="009A1C52">
      <w:pPr>
        <w:widowControl w:val="0"/>
        <w:tabs>
          <w:tab w:val="left" w:pos="0"/>
          <w:tab w:val="left" w:pos="709"/>
        </w:tabs>
        <w:spacing w:line="360" w:lineRule="auto"/>
        <w:ind w:firstLine="709"/>
        <w:jc w:val="both"/>
        <w:rPr>
          <w:color w:val="000000"/>
          <w:sz w:val="28"/>
          <w:szCs w:val="28"/>
        </w:rPr>
      </w:pPr>
      <w:r w:rsidRPr="009A1C52">
        <w:rPr>
          <w:color w:val="000000"/>
          <w:sz w:val="28"/>
          <w:szCs w:val="28"/>
        </w:rPr>
        <w:t>самостоятельно составлять план действий, вносить необходимые коррективы в ходе его реализации;</w:t>
      </w:r>
    </w:p>
    <w:p w14:paraId="0A18A53B" w14:textId="77777777" w:rsidR="00A7274F" w:rsidRPr="009A1C52" w:rsidRDefault="00A7274F" w:rsidP="009A1C52">
      <w:pPr>
        <w:widowControl w:val="0"/>
        <w:tabs>
          <w:tab w:val="left" w:pos="0"/>
          <w:tab w:val="left" w:pos="709"/>
        </w:tabs>
        <w:spacing w:line="360" w:lineRule="auto"/>
        <w:ind w:firstLine="709"/>
        <w:jc w:val="both"/>
        <w:rPr>
          <w:color w:val="000000"/>
          <w:sz w:val="28"/>
          <w:szCs w:val="28"/>
        </w:rPr>
      </w:pPr>
      <w:r w:rsidRPr="009A1C52">
        <w:rPr>
          <w:color w:val="000000"/>
          <w:sz w:val="28"/>
          <w:szCs w:val="28"/>
        </w:rPr>
        <w:t>делать выбор и брать ответственность за решение;</w:t>
      </w:r>
    </w:p>
    <w:p w14:paraId="6E876DAC" w14:textId="77777777" w:rsidR="00A7274F" w:rsidRPr="009A1C52" w:rsidRDefault="00A7274F" w:rsidP="009A1C52">
      <w:pPr>
        <w:widowControl w:val="0"/>
        <w:tabs>
          <w:tab w:val="left" w:pos="709"/>
        </w:tabs>
        <w:spacing w:line="360" w:lineRule="auto"/>
        <w:ind w:firstLine="709"/>
        <w:jc w:val="both"/>
        <w:rPr>
          <w:color w:val="000000"/>
          <w:sz w:val="28"/>
          <w:szCs w:val="28"/>
        </w:rPr>
      </w:pPr>
      <w:r w:rsidRPr="009A1C52">
        <w:rPr>
          <w:color w:val="000000"/>
          <w:sz w:val="28"/>
          <w:szCs w:val="28"/>
        </w:rPr>
        <w:t>самоконтроль:</w:t>
      </w:r>
    </w:p>
    <w:p w14:paraId="5C8743E3" w14:textId="77777777" w:rsidR="00A7274F" w:rsidRPr="009A1C52" w:rsidRDefault="00A7274F" w:rsidP="009A1C52">
      <w:pPr>
        <w:widowControl w:val="0"/>
        <w:tabs>
          <w:tab w:val="left" w:pos="709"/>
        </w:tabs>
        <w:spacing w:line="360" w:lineRule="auto"/>
        <w:ind w:firstLine="709"/>
        <w:jc w:val="both"/>
        <w:rPr>
          <w:color w:val="000000"/>
          <w:sz w:val="28"/>
          <w:szCs w:val="28"/>
        </w:rPr>
      </w:pPr>
      <w:r w:rsidRPr="009A1C52">
        <w:rPr>
          <w:color w:val="000000"/>
          <w:sz w:val="28"/>
          <w:szCs w:val="28"/>
        </w:rPr>
        <w:t>владеть разными способами самоконтроля (в том числе речевого), самомотивации и рефлексии;</w:t>
      </w:r>
    </w:p>
    <w:p w14:paraId="4C444497" w14:textId="77777777" w:rsidR="00A7274F" w:rsidRPr="009A1C52" w:rsidRDefault="00A7274F" w:rsidP="009A1C52">
      <w:pPr>
        <w:widowControl w:val="0"/>
        <w:tabs>
          <w:tab w:val="left" w:pos="709"/>
        </w:tabs>
        <w:spacing w:line="360" w:lineRule="auto"/>
        <w:ind w:firstLine="709"/>
        <w:jc w:val="both"/>
        <w:rPr>
          <w:color w:val="000000"/>
          <w:sz w:val="28"/>
          <w:szCs w:val="28"/>
        </w:rPr>
      </w:pPr>
      <w:r w:rsidRPr="009A1C52">
        <w:rPr>
          <w:color w:val="000000"/>
          <w:sz w:val="28"/>
          <w:szCs w:val="28"/>
        </w:rPr>
        <w:t>давать адекватную оценку учебной ситуации и предлагать план ее изменения;</w:t>
      </w:r>
    </w:p>
    <w:p w14:paraId="7208289F" w14:textId="77777777" w:rsidR="00A7274F" w:rsidRPr="009A1C52" w:rsidRDefault="00A7274F" w:rsidP="009A1C52">
      <w:pPr>
        <w:widowControl w:val="0"/>
        <w:tabs>
          <w:tab w:val="left" w:pos="709"/>
        </w:tabs>
        <w:spacing w:line="360" w:lineRule="auto"/>
        <w:ind w:firstLine="709"/>
        <w:jc w:val="both"/>
        <w:rPr>
          <w:color w:val="000000"/>
          <w:sz w:val="28"/>
          <w:szCs w:val="28"/>
        </w:rPr>
      </w:pPr>
      <w:r w:rsidRPr="009A1C52">
        <w:rPr>
          <w:color w:val="000000"/>
          <w:sz w:val="28"/>
          <w:szCs w:val="28"/>
        </w:rPr>
        <w:t>предвидеть трудности, которые могут возникнуть при решении учебной задачи, и адаптировать решение к меняющимся обстоятельствам;</w:t>
      </w:r>
    </w:p>
    <w:p w14:paraId="3E0B5ED0" w14:textId="77777777" w:rsidR="00A7274F" w:rsidRPr="009A1C52" w:rsidRDefault="00A7274F" w:rsidP="009A1C52">
      <w:pPr>
        <w:widowControl w:val="0"/>
        <w:tabs>
          <w:tab w:val="left" w:pos="709"/>
        </w:tabs>
        <w:spacing w:line="360" w:lineRule="auto"/>
        <w:ind w:firstLine="709"/>
        <w:jc w:val="both"/>
        <w:rPr>
          <w:color w:val="000000"/>
          <w:sz w:val="28"/>
          <w:szCs w:val="28"/>
        </w:rPr>
      </w:pPr>
      <w:r w:rsidRPr="009A1C52">
        <w:rPr>
          <w:color w:val="000000"/>
          <w:sz w:val="28"/>
          <w:szCs w:val="28"/>
        </w:rP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цели и условиям общения.</w:t>
      </w:r>
    </w:p>
    <w:p w14:paraId="55411F90" w14:textId="77777777" w:rsidR="00A7274F" w:rsidRPr="009A1C52" w:rsidRDefault="00A7274F" w:rsidP="009A1C52">
      <w:pPr>
        <w:widowControl w:val="0"/>
        <w:tabs>
          <w:tab w:val="left" w:pos="0"/>
        </w:tabs>
        <w:spacing w:line="360" w:lineRule="auto"/>
        <w:ind w:firstLine="709"/>
        <w:jc w:val="both"/>
        <w:rPr>
          <w:color w:val="000000"/>
          <w:sz w:val="28"/>
          <w:szCs w:val="28"/>
        </w:rPr>
      </w:pPr>
      <w:r w:rsidRPr="009A1C52">
        <w:rPr>
          <w:color w:val="000000"/>
          <w:sz w:val="28"/>
          <w:szCs w:val="28"/>
        </w:rPr>
        <w:t>Эмоциональный интеллект:</w:t>
      </w:r>
    </w:p>
    <w:p w14:paraId="3E64B486" w14:textId="77777777" w:rsidR="00A7274F" w:rsidRPr="009A1C52" w:rsidRDefault="00A7274F" w:rsidP="009A1C52">
      <w:pPr>
        <w:widowControl w:val="0"/>
        <w:tabs>
          <w:tab w:val="left" w:pos="0"/>
          <w:tab w:val="left" w:pos="709"/>
        </w:tabs>
        <w:spacing w:line="360" w:lineRule="auto"/>
        <w:ind w:firstLine="709"/>
        <w:jc w:val="both"/>
        <w:rPr>
          <w:color w:val="000000"/>
          <w:sz w:val="28"/>
          <w:szCs w:val="28"/>
        </w:rPr>
      </w:pPr>
      <w:r w:rsidRPr="009A1C52">
        <w:rPr>
          <w:color w:val="000000"/>
          <w:sz w:val="28"/>
          <w:szCs w:val="28"/>
        </w:rPr>
        <w:t>развивать способность управлять собственными эмоциями и эмоциями других;</w:t>
      </w:r>
    </w:p>
    <w:p w14:paraId="386E5105" w14:textId="77777777" w:rsidR="00A7274F" w:rsidRPr="009A1C52" w:rsidRDefault="00A7274F" w:rsidP="009A1C52">
      <w:pPr>
        <w:widowControl w:val="0"/>
        <w:tabs>
          <w:tab w:val="left" w:pos="0"/>
          <w:tab w:val="left" w:pos="709"/>
        </w:tabs>
        <w:spacing w:line="360" w:lineRule="auto"/>
        <w:ind w:firstLine="709"/>
        <w:jc w:val="both"/>
        <w:rPr>
          <w:color w:val="000000"/>
          <w:sz w:val="28"/>
          <w:szCs w:val="28"/>
        </w:rPr>
      </w:pPr>
      <w:r w:rsidRPr="009A1C52">
        <w:rPr>
          <w:color w:val="000000"/>
          <w:sz w:val="28"/>
          <w:szCs w:val="28"/>
        </w:rPr>
        <w:t xml:space="preserve">выявлять и анализировать причины эмоций; понимать мотивы и намерения </w:t>
      </w:r>
      <w:r w:rsidRPr="009A1C52">
        <w:rPr>
          <w:color w:val="000000"/>
          <w:sz w:val="28"/>
          <w:szCs w:val="28"/>
        </w:rPr>
        <w:lastRenderedPageBreak/>
        <w:t>другого человека, анализируя речевую ситуацию;</w:t>
      </w:r>
    </w:p>
    <w:p w14:paraId="7B270C92" w14:textId="77777777" w:rsidR="00A7274F" w:rsidRPr="009A1C52" w:rsidRDefault="00A7274F" w:rsidP="009A1C52">
      <w:pPr>
        <w:widowControl w:val="0"/>
        <w:tabs>
          <w:tab w:val="left" w:pos="0"/>
          <w:tab w:val="left" w:pos="709"/>
        </w:tabs>
        <w:spacing w:line="360" w:lineRule="auto"/>
        <w:ind w:firstLine="709"/>
        <w:jc w:val="both"/>
        <w:rPr>
          <w:color w:val="000000"/>
          <w:sz w:val="28"/>
          <w:szCs w:val="28"/>
        </w:rPr>
      </w:pPr>
      <w:r w:rsidRPr="009A1C52">
        <w:rPr>
          <w:color w:val="000000"/>
          <w:sz w:val="28"/>
          <w:szCs w:val="28"/>
        </w:rPr>
        <w:t>регулировать способ выражения собственных эмоций.</w:t>
      </w:r>
    </w:p>
    <w:p w14:paraId="241A427D" w14:textId="77777777" w:rsidR="00A7274F" w:rsidRPr="009A1C52" w:rsidRDefault="00A7274F" w:rsidP="009A1C52">
      <w:pPr>
        <w:widowControl w:val="0"/>
        <w:spacing w:line="360" w:lineRule="auto"/>
        <w:ind w:firstLine="709"/>
        <w:jc w:val="both"/>
        <w:rPr>
          <w:color w:val="000000"/>
          <w:sz w:val="28"/>
          <w:szCs w:val="28"/>
        </w:rPr>
      </w:pPr>
      <w:r w:rsidRPr="009A1C52">
        <w:rPr>
          <w:color w:val="000000"/>
          <w:sz w:val="28"/>
          <w:szCs w:val="28"/>
        </w:rPr>
        <w:t>Принятие себя и других:</w:t>
      </w:r>
    </w:p>
    <w:p w14:paraId="1E757C38" w14:textId="77777777" w:rsidR="00A7274F" w:rsidRPr="009A1C52" w:rsidRDefault="00A7274F" w:rsidP="009A1C52">
      <w:pPr>
        <w:widowControl w:val="0"/>
        <w:tabs>
          <w:tab w:val="left" w:pos="0"/>
          <w:tab w:val="left" w:pos="1134"/>
        </w:tabs>
        <w:spacing w:line="360" w:lineRule="auto"/>
        <w:ind w:firstLine="709"/>
        <w:jc w:val="both"/>
        <w:rPr>
          <w:color w:val="000000"/>
          <w:sz w:val="28"/>
          <w:szCs w:val="28"/>
        </w:rPr>
      </w:pPr>
      <w:r w:rsidRPr="009A1C52">
        <w:rPr>
          <w:color w:val="000000"/>
          <w:sz w:val="28"/>
          <w:szCs w:val="28"/>
        </w:rPr>
        <w:t>осознанно относиться к другому человеку и его мнению;</w:t>
      </w:r>
    </w:p>
    <w:p w14:paraId="1C2B3CC6" w14:textId="77777777" w:rsidR="00A7274F" w:rsidRPr="009A1C52" w:rsidRDefault="00A7274F" w:rsidP="009A1C52">
      <w:pPr>
        <w:widowControl w:val="0"/>
        <w:tabs>
          <w:tab w:val="left" w:pos="0"/>
          <w:tab w:val="left" w:pos="1134"/>
        </w:tabs>
        <w:spacing w:line="360" w:lineRule="auto"/>
        <w:ind w:firstLine="709"/>
        <w:jc w:val="both"/>
        <w:rPr>
          <w:color w:val="000000"/>
          <w:sz w:val="28"/>
          <w:szCs w:val="28"/>
        </w:rPr>
      </w:pPr>
      <w:r w:rsidRPr="009A1C52">
        <w:rPr>
          <w:color w:val="000000"/>
          <w:sz w:val="28"/>
          <w:szCs w:val="28"/>
        </w:rPr>
        <w:t>признавать свое и чужое право на ошибку;</w:t>
      </w:r>
    </w:p>
    <w:p w14:paraId="41C735E5" w14:textId="77777777" w:rsidR="00A7274F" w:rsidRPr="009A1C52" w:rsidRDefault="00A7274F" w:rsidP="009A1C52">
      <w:pPr>
        <w:widowControl w:val="0"/>
        <w:tabs>
          <w:tab w:val="left" w:pos="0"/>
          <w:tab w:val="left" w:pos="1134"/>
        </w:tabs>
        <w:spacing w:line="360" w:lineRule="auto"/>
        <w:ind w:firstLine="709"/>
        <w:jc w:val="both"/>
        <w:rPr>
          <w:color w:val="000000"/>
          <w:sz w:val="28"/>
          <w:szCs w:val="28"/>
        </w:rPr>
      </w:pPr>
      <w:r w:rsidRPr="009A1C52">
        <w:rPr>
          <w:color w:val="000000"/>
          <w:sz w:val="28"/>
          <w:szCs w:val="28"/>
        </w:rPr>
        <w:t>принимать себя и других, не осуждая;</w:t>
      </w:r>
    </w:p>
    <w:p w14:paraId="126B745A" w14:textId="77777777" w:rsidR="00A7274F" w:rsidRPr="009A1C52" w:rsidRDefault="00A7274F" w:rsidP="009A1C52">
      <w:pPr>
        <w:widowControl w:val="0"/>
        <w:tabs>
          <w:tab w:val="left" w:pos="0"/>
          <w:tab w:val="left" w:pos="1134"/>
        </w:tabs>
        <w:spacing w:line="360" w:lineRule="auto"/>
        <w:ind w:firstLine="709"/>
        <w:jc w:val="both"/>
        <w:rPr>
          <w:color w:val="000000"/>
          <w:sz w:val="28"/>
          <w:szCs w:val="28"/>
        </w:rPr>
      </w:pPr>
      <w:r w:rsidRPr="009A1C52">
        <w:rPr>
          <w:color w:val="000000"/>
          <w:sz w:val="28"/>
          <w:szCs w:val="28"/>
        </w:rPr>
        <w:t>проявлять открытость;</w:t>
      </w:r>
    </w:p>
    <w:p w14:paraId="3F5B5239" w14:textId="77777777" w:rsidR="00A7274F" w:rsidRPr="009A1C52" w:rsidRDefault="00A7274F" w:rsidP="009A1C52">
      <w:pPr>
        <w:widowControl w:val="0"/>
        <w:tabs>
          <w:tab w:val="left" w:pos="0"/>
        </w:tabs>
        <w:spacing w:line="360" w:lineRule="auto"/>
        <w:ind w:firstLine="709"/>
        <w:jc w:val="both"/>
        <w:rPr>
          <w:color w:val="000000"/>
          <w:sz w:val="28"/>
          <w:szCs w:val="28"/>
        </w:rPr>
      </w:pPr>
      <w:r w:rsidRPr="009A1C52">
        <w:rPr>
          <w:color w:val="000000"/>
          <w:sz w:val="28"/>
          <w:szCs w:val="28"/>
        </w:rPr>
        <w:t>осознавать невозможность контролировать все вокруг.</w:t>
      </w:r>
    </w:p>
    <w:p w14:paraId="2D6E3105" w14:textId="77777777" w:rsidR="00A7274F" w:rsidRPr="009A1C52" w:rsidRDefault="00A7274F" w:rsidP="009A1C52">
      <w:pPr>
        <w:widowControl w:val="0"/>
        <w:tabs>
          <w:tab w:val="left" w:pos="0"/>
        </w:tabs>
        <w:spacing w:line="360" w:lineRule="auto"/>
        <w:ind w:firstLine="709"/>
        <w:jc w:val="both"/>
        <w:rPr>
          <w:color w:val="000000"/>
          <w:sz w:val="28"/>
          <w:szCs w:val="28"/>
        </w:rPr>
      </w:pPr>
      <w:r w:rsidRPr="009A1C52">
        <w:rPr>
          <w:color w:val="000000"/>
          <w:sz w:val="28"/>
          <w:szCs w:val="28"/>
        </w:rPr>
        <w:t>Совместная деятельность:</w:t>
      </w:r>
    </w:p>
    <w:p w14:paraId="775B5E43" w14:textId="77777777" w:rsidR="00A7274F" w:rsidRPr="009A1C52" w:rsidRDefault="00A7274F" w:rsidP="009A1C52">
      <w:pPr>
        <w:widowControl w:val="0"/>
        <w:tabs>
          <w:tab w:val="left" w:pos="0"/>
          <w:tab w:val="left" w:pos="709"/>
        </w:tabs>
        <w:spacing w:line="360" w:lineRule="auto"/>
        <w:ind w:firstLine="709"/>
        <w:jc w:val="both"/>
        <w:rPr>
          <w:color w:val="000000"/>
          <w:sz w:val="28"/>
          <w:szCs w:val="28"/>
        </w:rPr>
      </w:pPr>
      <w:r w:rsidRPr="009A1C52">
        <w:rPr>
          <w:color w:val="000000"/>
          <w:sz w:val="28"/>
          <w:szCs w:val="28"/>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073C1B31" w14:textId="77777777" w:rsidR="00A7274F" w:rsidRPr="009A1C52" w:rsidRDefault="00A7274F" w:rsidP="009A1C52">
      <w:pPr>
        <w:widowControl w:val="0"/>
        <w:tabs>
          <w:tab w:val="left" w:pos="0"/>
          <w:tab w:val="left" w:pos="709"/>
        </w:tabs>
        <w:spacing w:line="360" w:lineRule="auto"/>
        <w:ind w:firstLine="709"/>
        <w:jc w:val="both"/>
        <w:rPr>
          <w:color w:val="000000"/>
          <w:sz w:val="28"/>
          <w:szCs w:val="28"/>
        </w:rPr>
      </w:pPr>
      <w:r w:rsidRPr="009A1C52">
        <w:rPr>
          <w:color w:val="000000"/>
          <w:sz w:val="28"/>
          <w:szCs w:val="28"/>
        </w:rPr>
        <w:t>принимать цель совместной деятельности, коллективно планировать и выполнять действия по ее достижению: распределять роли, договариваться, обсуждать процесс и результат совместной работы;</w:t>
      </w:r>
    </w:p>
    <w:p w14:paraId="27EBDB07" w14:textId="77777777" w:rsidR="00A7274F" w:rsidRPr="009A1C52" w:rsidRDefault="00A7274F" w:rsidP="009A1C52">
      <w:pPr>
        <w:widowControl w:val="0"/>
        <w:tabs>
          <w:tab w:val="left" w:pos="0"/>
          <w:tab w:val="left" w:pos="709"/>
        </w:tabs>
        <w:spacing w:line="360" w:lineRule="auto"/>
        <w:ind w:firstLine="709"/>
        <w:jc w:val="both"/>
        <w:rPr>
          <w:color w:val="000000"/>
          <w:sz w:val="28"/>
          <w:szCs w:val="28"/>
        </w:rPr>
      </w:pPr>
      <w:r w:rsidRPr="009A1C52">
        <w:rPr>
          <w:color w:val="000000"/>
          <w:sz w:val="28"/>
          <w:szCs w:val="28"/>
        </w:rPr>
        <w:t>уметь обобщать мнения нескольких людей, проявлять готовность руководить, выполнять поручения, подчиняться;</w:t>
      </w:r>
    </w:p>
    <w:p w14:paraId="1E3E662D" w14:textId="3C6DCE3C" w:rsidR="00A7274F" w:rsidRPr="009A1C52" w:rsidRDefault="00A7274F" w:rsidP="009A1C52">
      <w:pPr>
        <w:widowControl w:val="0"/>
        <w:tabs>
          <w:tab w:val="left" w:pos="0"/>
          <w:tab w:val="left" w:pos="709"/>
        </w:tabs>
        <w:spacing w:line="360" w:lineRule="auto"/>
        <w:ind w:firstLine="709"/>
        <w:jc w:val="both"/>
        <w:rPr>
          <w:color w:val="000000"/>
          <w:sz w:val="28"/>
          <w:szCs w:val="28"/>
        </w:rPr>
      </w:pPr>
      <w:r w:rsidRPr="009A1C52">
        <w:rPr>
          <w:color w:val="000000"/>
          <w:sz w:val="28"/>
          <w:szCs w:val="28"/>
        </w:rPr>
        <w:t xml:space="preserve">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w:t>
      </w:r>
      <w:r w:rsidR="00DF34B8" w:rsidRPr="009A1C52">
        <w:rPr>
          <w:color w:val="000000"/>
          <w:sz w:val="28"/>
          <w:szCs w:val="28"/>
        </w:rPr>
        <w:t>«</w:t>
      </w:r>
      <w:r w:rsidRPr="009A1C52">
        <w:rPr>
          <w:color w:val="000000"/>
          <w:sz w:val="28"/>
          <w:szCs w:val="28"/>
        </w:rPr>
        <w:t>мозговой штурм</w:t>
      </w:r>
      <w:r w:rsidR="00DF34B8" w:rsidRPr="009A1C52">
        <w:rPr>
          <w:color w:val="000000"/>
          <w:sz w:val="28"/>
          <w:szCs w:val="28"/>
        </w:rPr>
        <w:t>»</w:t>
      </w:r>
      <w:r w:rsidRPr="009A1C52">
        <w:rPr>
          <w:color w:val="000000"/>
          <w:sz w:val="28"/>
          <w:szCs w:val="28"/>
        </w:rPr>
        <w:t xml:space="preserve"> и иные);</w:t>
      </w:r>
    </w:p>
    <w:p w14:paraId="5AE27C86" w14:textId="77777777" w:rsidR="00A7274F" w:rsidRPr="009A1C52" w:rsidRDefault="00A7274F" w:rsidP="009A1C52">
      <w:pPr>
        <w:widowControl w:val="0"/>
        <w:tabs>
          <w:tab w:val="left" w:pos="0"/>
          <w:tab w:val="left" w:pos="709"/>
        </w:tabs>
        <w:spacing w:line="360" w:lineRule="auto"/>
        <w:ind w:firstLine="709"/>
        <w:jc w:val="both"/>
        <w:rPr>
          <w:color w:val="000000"/>
          <w:sz w:val="28"/>
          <w:szCs w:val="28"/>
        </w:rPr>
      </w:pPr>
      <w:r w:rsidRPr="009A1C52">
        <w:rPr>
          <w:color w:val="000000"/>
          <w:sz w:val="28"/>
          <w:szCs w:val="28"/>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14:paraId="3DD01904" w14:textId="77777777" w:rsidR="00A7274F" w:rsidRPr="009A1C52" w:rsidRDefault="00A7274F" w:rsidP="009A1C52">
      <w:pPr>
        <w:widowControl w:val="0"/>
        <w:tabs>
          <w:tab w:val="left" w:pos="0"/>
          <w:tab w:val="left" w:pos="709"/>
        </w:tabs>
        <w:spacing w:line="360" w:lineRule="auto"/>
        <w:ind w:firstLine="709"/>
        <w:jc w:val="both"/>
        <w:rPr>
          <w:color w:val="000000"/>
          <w:sz w:val="28"/>
          <w:szCs w:val="28"/>
        </w:rPr>
      </w:pPr>
      <w:r w:rsidRPr="009A1C52">
        <w:rPr>
          <w:color w:val="000000"/>
          <w:sz w:val="28"/>
          <w:szCs w:val="28"/>
        </w:rPr>
        <w:t>оценивать качество своего вклада в общий продукт по критериям, самостоятельно сформулированным участниками взаимодействия;</w:t>
      </w:r>
    </w:p>
    <w:p w14:paraId="735C7D5A" w14:textId="77777777" w:rsidR="00A7274F" w:rsidRPr="009A1C52" w:rsidRDefault="00A7274F" w:rsidP="009A1C52">
      <w:pPr>
        <w:widowControl w:val="0"/>
        <w:tabs>
          <w:tab w:val="left" w:pos="0"/>
          <w:tab w:val="left" w:pos="709"/>
        </w:tabs>
        <w:spacing w:line="360" w:lineRule="auto"/>
        <w:ind w:firstLine="709"/>
        <w:jc w:val="both"/>
        <w:rPr>
          <w:color w:val="000000"/>
          <w:sz w:val="28"/>
          <w:szCs w:val="28"/>
        </w:rPr>
      </w:pPr>
      <w:r w:rsidRPr="009A1C52">
        <w:rPr>
          <w:color w:val="000000"/>
          <w:sz w:val="28"/>
          <w:szCs w:val="28"/>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bookmarkStart w:id="11" w:name="_Toc100332120"/>
    </w:p>
    <w:p w14:paraId="3E41C9CD" w14:textId="426E2C82" w:rsidR="00A7274F" w:rsidRPr="009A1C52" w:rsidRDefault="00F257A7" w:rsidP="009A1C52">
      <w:pPr>
        <w:widowControl w:val="0"/>
        <w:tabs>
          <w:tab w:val="left" w:pos="0"/>
          <w:tab w:val="left" w:pos="709"/>
        </w:tabs>
        <w:spacing w:line="360" w:lineRule="auto"/>
        <w:ind w:firstLine="709"/>
        <w:jc w:val="both"/>
        <w:rPr>
          <w:color w:val="000000"/>
          <w:sz w:val="28"/>
          <w:szCs w:val="28"/>
        </w:rPr>
      </w:pPr>
      <w:r w:rsidRPr="009A1C52">
        <w:rPr>
          <w:bCs/>
          <w:sz w:val="28"/>
          <w:szCs w:val="28"/>
        </w:rPr>
        <w:t>78</w:t>
      </w:r>
      <w:r w:rsidRPr="009A1C52">
        <w:rPr>
          <w:rFonts w:eastAsia="Times New Roman"/>
          <w:bCs/>
          <w:kern w:val="0"/>
          <w:sz w:val="28"/>
          <w:szCs w:val="28"/>
          <w:vertAlign w:val="superscript"/>
        </w:rPr>
        <w:t>1</w:t>
      </w:r>
      <w:r w:rsidRPr="009A1C52">
        <w:rPr>
          <w:sz w:val="28"/>
          <w:szCs w:val="28"/>
        </w:rPr>
        <w:t>.</w:t>
      </w:r>
      <w:r w:rsidR="00A7274F" w:rsidRPr="009A1C52">
        <w:rPr>
          <w:color w:val="000000"/>
          <w:sz w:val="28"/>
          <w:szCs w:val="28"/>
        </w:rPr>
        <w:t>11.3. Предметные результаты</w:t>
      </w:r>
      <w:bookmarkEnd w:id="11"/>
      <w:r w:rsidR="00A7274F" w:rsidRPr="009A1C52">
        <w:rPr>
          <w:color w:val="000000"/>
          <w:sz w:val="28"/>
          <w:szCs w:val="28"/>
        </w:rPr>
        <w:t xml:space="preserve"> изучения родного (чукотского) языка.</w:t>
      </w:r>
    </w:p>
    <w:p w14:paraId="7CE78AB8" w14:textId="08A3E852" w:rsidR="00A7274F" w:rsidRPr="009A1C52" w:rsidRDefault="00A7274F" w:rsidP="009A1C52">
      <w:pPr>
        <w:spacing w:line="360" w:lineRule="auto"/>
        <w:ind w:firstLine="709"/>
        <w:jc w:val="both"/>
        <w:rPr>
          <w:color w:val="000000"/>
          <w:sz w:val="28"/>
          <w:szCs w:val="28"/>
        </w:rPr>
      </w:pPr>
      <w:r w:rsidRPr="009A1C52">
        <w:rPr>
          <w:color w:val="000000"/>
          <w:sz w:val="28"/>
          <w:szCs w:val="28"/>
        </w:rPr>
        <w:lastRenderedPageBreak/>
        <w:t xml:space="preserve">Основными предметными результатами изучения предмета </w:t>
      </w:r>
      <w:r w:rsidR="00DF34B8" w:rsidRPr="009A1C52">
        <w:rPr>
          <w:color w:val="000000"/>
          <w:sz w:val="28"/>
          <w:szCs w:val="28"/>
        </w:rPr>
        <w:t>«</w:t>
      </w:r>
      <w:r w:rsidRPr="009A1C52">
        <w:rPr>
          <w:color w:val="000000"/>
          <w:sz w:val="28"/>
          <w:szCs w:val="28"/>
        </w:rPr>
        <w:t>Родной (чукотский) язык</w:t>
      </w:r>
      <w:r w:rsidR="00DF34B8" w:rsidRPr="009A1C52">
        <w:rPr>
          <w:color w:val="000000"/>
          <w:sz w:val="28"/>
          <w:szCs w:val="28"/>
        </w:rPr>
        <w:t>»</w:t>
      </w:r>
      <w:r w:rsidRPr="009A1C52">
        <w:rPr>
          <w:color w:val="000000"/>
          <w:sz w:val="28"/>
          <w:szCs w:val="28"/>
        </w:rPr>
        <w:t xml:space="preserve"> являются:</w:t>
      </w:r>
    </w:p>
    <w:p w14:paraId="59C1BF76" w14:textId="77777777" w:rsidR="00A7274F" w:rsidRPr="009A1C52" w:rsidRDefault="00A7274F" w:rsidP="009A1C52">
      <w:pPr>
        <w:pStyle w:val="afff1"/>
        <w:tabs>
          <w:tab w:val="left" w:pos="709"/>
        </w:tabs>
        <w:rPr>
          <w:rFonts w:eastAsiaTheme="minorHAnsi" w:cs="Times New Roman"/>
          <w:color w:val="000000"/>
          <w:sz w:val="28"/>
          <w:szCs w:val="28"/>
          <w:lang w:eastAsia="en-US" w:bidi="ar-SA"/>
        </w:rPr>
      </w:pPr>
      <w:r w:rsidRPr="009A1C52">
        <w:rPr>
          <w:rFonts w:eastAsiaTheme="minorHAnsi" w:cs="Times New Roman"/>
          <w:color w:val="000000"/>
          <w:sz w:val="28"/>
          <w:szCs w:val="28"/>
          <w:lang w:eastAsia="en-US" w:bidi="ar-SA"/>
        </w:rPr>
        <w:t>совершенствование видов речевой деятельности (аудирования, чтения, говорения и письма), обеспечивающих эффективное взаимодействие с окружающими людьми в ситуациях формального и неформального межличностного и межкультурного общения;</w:t>
      </w:r>
    </w:p>
    <w:p w14:paraId="78DAED0D" w14:textId="77777777" w:rsidR="00A7274F" w:rsidRPr="009A1C52" w:rsidRDefault="00A7274F" w:rsidP="009A1C52">
      <w:pPr>
        <w:pStyle w:val="afff1"/>
        <w:tabs>
          <w:tab w:val="left" w:pos="709"/>
        </w:tabs>
        <w:rPr>
          <w:rFonts w:eastAsiaTheme="minorHAnsi" w:cs="Times New Roman"/>
          <w:color w:val="000000"/>
          <w:sz w:val="28"/>
          <w:szCs w:val="28"/>
          <w:lang w:eastAsia="en-US" w:bidi="ar-SA"/>
        </w:rPr>
      </w:pPr>
      <w:r w:rsidRPr="009A1C52">
        <w:rPr>
          <w:rFonts w:eastAsiaTheme="minorHAnsi" w:cs="Times New Roman"/>
          <w:color w:val="000000"/>
          <w:sz w:val="28"/>
          <w:szCs w:val="28"/>
          <w:lang w:eastAsia="en-US" w:bidi="ar-SA"/>
        </w:rPr>
        <w:t>понимание определяющей роли чукотского языка в развитии интеллектуальных и творческих способностей личности в процессе образования и самообразования;</w:t>
      </w:r>
    </w:p>
    <w:p w14:paraId="01C50E1A" w14:textId="77777777" w:rsidR="00A7274F" w:rsidRPr="009A1C52" w:rsidRDefault="00A7274F" w:rsidP="009A1C52">
      <w:pPr>
        <w:pStyle w:val="afff1"/>
        <w:tabs>
          <w:tab w:val="left" w:pos="709"/>
        </w:tabs>
        <w:rPr>
          <w:rFonts w:eastAsiaTheme="minorHAnsi" w:cs="Times New Roman"/>
          <w:color w:val="000000"/>
          <w:sz w:val="28"/>
          <w:szCs w:val="28"/>
          <w:lang w:eastAsia="en-US" w:bidi="ar-SA"/>
        </w:rPr>
      </w:pPr>
      <w:r w:rsidRPr="009A1C52">
        <w:rPr>
          <w:rFonts w:eastAsiaTheme="minorHAnsi" w:cs="Times New Roman"/>
          <w:color w:val="000000"/>
          <w:sz w:val="28"/>
          <w:szCs w:val="28"/>
          <w:lang w:eastAsia="en-US" w:bidi="ar-SA"/>
        </w:rPr>
        <w:t>использование коммуникативно-эстетических возможностей чукотского языка;</w:t>
      </w:r>
    </w:p>
    <w:p w14:paraId="7FBAB104" w14:textId="77777777" w:rsidR="00A7274F" w:rsidRPr="009A1C52" w:rsidRDefault="00A7274F" w:rsidP="009A1C52">
      <w:pPr>
        <w:pStyle w:val="afff1"/>
        <w:tabs>
          <w:tab w:val="left" w:pos="709"/>
        </w:tabs>
        <w:rPr>
          <w:rFonts w:eastAsiaTheme="minorHAnsi" w:cs="Times New Roman"/>
          <w:color w:val="000000"/>
          <w:sz w:val="28"/>
          <w:szCs w:val="28"/>
          <w:lang w:eastAsia="en-US" w:bidi="ar-SA"/>
        </w:rPr>
      </w:pPr>
      <w:r w:rsidRPr="009A1C52">
        <w:rPr>
          <w:rFonts w:eastAsiaTheme="minorHAnsi" w:cs="Times New Roman"/>
          <w:color w:val="000000"/>
          <w:sz w:val="28"/>
          <w:szCs w:val="28"/>
          <w:lang w:eastAsia="en-US" w:bidi="ar-SA"/>
        </w:rPr>
        <w:t>расширение и систематизация научных знаний о чукотском языке; осознание взаимосвязи его уровней и единиц; освоение базовых понятий лингвистики, основных единиц и грамматических категорий чукотского языка;</w:t>
      </w:r>
    </w:p>
    <w:p w14:paraId="3825E1CA" w14:textId="77777777" w:rsidR="00A7274F" w:rsidRPr="009A1C52" w:rsidRDefault="00A7274F" w:rsidP="009A1C52">
      <w:pPr>
        <w:pStyle w:val="afff1"/>
        <w:tabs>
          <w:tab w:val="left" w:pos="709"/>
        </w:tabs>
        <w:rPr>
          <w:rFonts w:eastAsiaTheme="minorHAnsi" w:cs="Times New Roman"/>
          <w:color w:val="000000"/>
          <w:sz w:val="28"/>
          <w:szCs w:val="28"/>
          <w:lang w:eastAsia="en-US" w:bidi="ar-SA"/>
        </w:rPr>
      </w:pPr>
      <w:r w:rsidRPr="009A1C52">
        <w:rPr>
          <w:rFonts w:eastAsiaTheme="minorHAnsi" w:cs="Times New Roman"/>
          <w:color w:val="000000"/>
          <w:sz w:val="28"/>
          <w:szCs w:val="28"/>
          <w:lang w:eastAsia="en-US" w:bidi="ar-SA"/>
        </w:rPr>
        <w:t>формирование навыков проведения различных видов анализа слова (фонетического, морфемного, словообразовательного, лексического, морфологического), синтаксического анализа словосочетания и предложения, а также многоаспектного анализа текста;</w:t>
      </w:r>
    </w:p>
    <w:p w14:paraId="2053CC0A" w14:textId="77777777" w:rsidR="00A7274F" w:rsidRPr="009A1C52" w:rsidRDefault="00A7274F" w:rsidP="009A1C52">
      <w:pPr>
        <w:pStyle w:val="afff1"/>
        <w:tabs>
          <w:tab w:val="left" w:pos="709"/>
        </w:tabs>
        <w:rPr>
          <w:rFonts w:eastAsiaTheme="minorHAnsi" w:cs="Times New Roman"/>
          <w:color w:val="000000"/>
          <w:sz w:val="28"/>
          <w:szCs w:val="28"/>
          <w:lang w:eastAsia="en-US" w:bidi="ar-SA"/>
        </w:rPr>
      </w:pPr>
      <w:r w:rsidRPr="009A1C52">
        <w:rPr>
          <w:rFonts w:eastAsiaTheme="minorHAnsi" w:cs="Times New Roman"/>
          <w:color w:val="000000"/>
          <w:sz w:val="28"/>
          <w:szCs w:val="28"/>
          <w:lang w:eastAsia="en-US" w:bidi="ar-SA"/>
        </w:rPr>
        <w:t>обогащение активного и потенциального словарного запаса, расширение объема используемых в речи грамматических средств для свободного выражения мыслей и чувств на чукотском языке адекватно ситуации и стилю общения;</w:t>
      </w:r>
    </w:p>
    <w:p w14:paraId="49C76450" w14:textId="77777777" w:rsidR="00A7274F" w:rsidRPr="009A1C52" w:rsidRDefault="00A7274F" w:rsidP="009A1C52">
      <w:pPr>
        <w:pStyle w:val="afff1"/>
        <w:tabs>
          <w:tab w:val="left" w:pos="709"/>
        </w:tabs>
        <w:rPr>
          <w:rFonts w:eastAsiaTheme="minorHAnsi" w:cs="Times New Roman"/>
          <w:color w:val="000000"/>
          <w:sz w:val="28"/>
          <w:szCs w:val="28"/>
          <w:lang w:eastAsia="en-US" w:bidi="ar-SA"/>
        </w:rPr>
      </w:pPr>
      <w:r w:rsidRPr="009A1C52">
        <w:rPr>
          <w:rFonts w:eastAsiaTheme="minorHAnsi" w:cs="Times New Roman"/>
          <w:color w:val="000000"/>
          <w:sz w:val="28"/>
          <w:szCs w:val="28"/>
          <w:lang w:eastAsia="en-US" w:bidi="ar-SA"/>
        </w:rPr>
        <w:t>овладение основными стилистическими ресурсами лексики и фразеологии чукотского языка, основными нормами чукотского языка (орфоэпическими, лексическими, грамматическими, орфографическими, пунктуационными), нормами речевого этикета; приобретение опыта их использования в речевой практике при создании устных и письменных высказываний; стремление к речевому самосовершенствованию;</w:t>
      </w:r>
    </w:p>
    <w:p w14:paraId="01603240" w14:textId="77777777" w:rsidR="00A7274F" w:rsidRPr="009A1C52" w:rsidRDefault="00A7274F" w:rsidP="009A1C52">
      <w:pPr>
        <w:pStyle w:val="afff1"/>
        <w:tabs>
          <w:tab w:val="left" w:pos="709"/>
        </w:tabs>
        <w:rPr>
          <w:rFonts w:eastAsiaTheme="minorHAnsi" w:cs="Times New Roman"/>
          <w:color w:val="000000"/>
          <w:sz w:val="28"/>
          <w:szCs w:val="28"/>
          <w:lang w:eastAsia="en-US" w:bidi="ar-SA"/>
        </w:rPr>
      </w:pPr>
      <w:r w:rsidRPr="009A1C52">
        <w:rPr>
          <w:rFonts w:eastAsiaTheme="minorHAnsi" w:cs="Times New Roman"/>
          <w:color w:val="000000"/>
          <w:sz w:val="28"/>
          <w:szCs w:val="28"/>
          <w:lang w:eastAsia="en-US" w:bidi="ar-SA"/>
        </w:rPr>
        <w:t>формирование ответственности за языковую культуру как общечеловеческую ценность.</w:t>
      </w:r>
    </w:p>
    <w:p w14:paraId="627464EA" w14:textId="17AE50D8" w:rsidR="00A7274F" w:rsidRPr="009A1C52" w:rsidRDefault="00F257A7" w:rsidP="009A1C52">
      <w:pPr>
        <w:pStyle w:val="afff1"/>
        <w:tabs>
          <w:tab w:val="left" w:pos="1134"/>
        </w:tabs>
        <w:rPr>
          <w:rFonts w:eastAsiaTheme="minorHAnsi" w:cs="Times New Roman"/>
          <w:color w:val="000000"/>
          <w:sz w:val="28"/>
          <w:szCs w:val="28"/>
          <w:lang w:eastAsia="en-US" w:bidi="ar-SA"/>
        </w:rPr>
      </w:pPr>
      <w:r w:rsidRPr="009A1C52">
        <w:rPr>
          <w:rFonts w:cs="Times New Roman"/>
          <w:bCs/>
          <w:sz w:val="28"/>
          <w:szCs w:val="28"/>
        </w:rPr>
        <w:t>78</w:t>
      </w:r>
      <w:r w:rsidRPr="009A1C52">
        <w:rPr>
          <w:rFonts w:eastAsia="Times New Roman" w:cs="Times New Roman"/>
          <w:bCs/>
          <w:sz w:val="28"/>
          <w:szCs w:val="28"/>
          <w:vertAlign w:val="superscript"/>
        </w:rPr>
        <w:t>1</w:t>
      </w:r>
      <w:r w:rsidRPr="009A1C52">
        <w:rPr>
          <w:rFonts w:cs="Times New Roman"/>
          <w:sz w:val="28"/>
          <w:szCs w:val="28"/>
        </w:rPr>
        <w:t>.</w:t>
      </w:r>
      <w:r w:rsidR="00A7274F" w:rsidRPr="009A1C52">
        <w:rPr>
          <w:rFonts w:eastAsiaTheme="minorHAnsi" w:cs="Times New Roman"/>
          <w:color w:val="000000"/>
          <w:sz w:val="28"/>
          <w:szCs w:val="28"/>
          <w:lang w:eastAsia="en-US" w:bidi="ar-SA"/>
        </w:rPr>
        <w:t xml:space="preserve">11.3.1. Предметные результаты изучения родного (чукотского) языка по </w:t>
      </w:r>
      <w:r w:rsidR="00A7274F" w:rsidRPr="009A1C52">
        <w:rPr>
          <w:rFonts w:eastAsiaTheme="minorHAnsi" w:cs="Times New Roman"/>
          <w:color w:val="000000"/>
          <w:sz w:val="28"/>
          <w:szCs w:val="28"/>
          <w:lang w:eastAsia="en-US" w:bidi="ar-SA"/>
        </w:rPr>
        <w:lastRenderedPageBreak/>
        <w:t>классам.</w:t>
      </w:r>
      <w:bookmarkStart w:id="12" w:name="_Toc100332121"/>
    </w:p>
    <w:p w14:paraId="26505088" w14:textId="77777777" w:rsidR="00A7274F" w:rsidRPr="009A1C52" w:rsidRDefault="00A7274F" w:rsidP="009A1C52">
      <w:pPr>
        <w:pStyle w:val="afff1"/>
        <w:tabs>
          <w:tab w:val="left" w:pos="1134"/>
        </w:tabs>
        <w:rPr>
          <w:rFonts w:eastAsiaTheme="minorHAnsi" w:cs="Times New Roman"/>
          <w:color w:val="000000"/>
          <w:sz w:val="28"/>
          <w:szCs w:val="28"/>
          <w:lang w:eastAsia="en-US" w:bidi="ar-SA"/>
        </w:rPr>
      </w:pPr>
      <w:r w:rsidRPr="009A1C52">
        <w:rPr>
          <w:rFonts w:eastAsiaTheme="minorHAnsi" w:cs="Times New Roman"/>
          <w:color w:val="000000"/>
          <w:sz w:val="28"/>
          <w:szCs w:val="28"/>
          <w:lang w:eastAsia="en-US" w:bidi="ar-SA"/>
        </w:rPr>
        <w:t>К концу обучения в 5 класс</w:t>
      </w:r>
      <w:bookmarkEnd w:id="12"/>
      <w:r w:rsidRPr="009A1C52">
        <w:rPr>
          <w:rFonts w:eastAsiaTheme="minorHAnsi" w:cs="Times New Roman"/>
          <w:color w:val="000000"/>
          <w:sz w:val="28"/>
          <w:szCs w:val="28"/>
          <w:lang w:eastAsia="en-US" w:bidi="ar-SA"/>
        </w:rPr>
        <w:t>е обучающийся научится:</w:t>
      </w:r>
    </w:p>
    <w:p w14:paraId="722E4972" w14:textId="05ED0B5D" w:rsidR="00A7274F" w:rsidRPr="009A1C52" w:rsidRDefault="00A7274F" w:rsidP="009A1C52">
      <w:pPr>
        <w:widowControl w:val="0"/>
        <w:autoSpaceDE w:val="0"/>
        <w:autoSpaceDN w:val="0"/>
        <w:adjustRightInd w:val="0"/>
        <w:spacing w:line="360" w:lineRule="auto"/>
        <w:ind w:firstLine="709"/>
        <w:jc w:val="both"/>
        <w:rPr>
          <w:color w:val="000000"/>
          <w:sz w:val="28"/>
          <w:szCs w:val="28"/>
        </w:rPr>
      </w:pPr>
      <w:r w:rsidRPr="009A1C52">
        <w:rPr>
          <w:color w:val="000000"/>
          <w:sz w:val="28"/>
          <w:szCs w:val="28"/>
        </w:rPr>
        <w:t xml:space="preserve">владеть основными правилами правописания, понятиями синтаксиса </w:t>
      </w:r>
      <w:r w:rsidR="007030F4" w:rsidRPr="009A1C52">
        <w:rPr>
          <w:color w:val="000000"/>
          <w:sz w:val="28"/>
          <w:szCs w:val="28"/>
        </w:rPr>
        <w:br/>
      </w:r>
      <w:r w:rsidRPr="009A1C52">
        <w:rPr>
          <w:color w:val="000000"/>
          <w:sz w:val="28"/>
          <w:szCs w:val="28"/>
        </w:rPr>
        <w:t>и пунктуации;</w:t>
      </w:r>
    </w:p>
    <w:p w14:paraId="74C484A9" w14:textId="77777777" w:rsidR="00A7274F" w:rsidRPr="009A1C52" w:rsidRDefault="00A7274F" w:rsidP="009A1C52">
      <w:pPr>
        <w:widowControl w:val="0"/>
        <w:spacing w:line="360" w:lineRule="auto"/>
        <w:ind w:firstLine="709"/>
        <w:jc w:val="both"/>
        <w:rPr>
          <w:color w:val="000000"/>
          <w:sz w:val="28"/>
          <w:szCs w:val="28"/>
        </w:rPr>
      </w:pPr>
      <w:r w:rsidRPr="009A1C52">
        <w:rPr>
          <w:color w:val="000000"/>
          <w:sz w:val="28"/>
          <w:szCs w:val="28"/>
        </w:rPr>
        <w:t>сравнивать предложение и словосочетание, описывать их сходство, различие, различать, сравнивать повествовательные, вопросительные и побудительные предложения, нераспространенные и распространенные предложения;</w:t>
      </w:r>
    </w:p>
    <w:p w14:paraId="322236F7" w14:textId="77777777" w:rsidR="00A7274F" w:rsidRPr="009A1C52" w:rsidRDefault="00A7274F" w:rsidP="009A1C52">
      <w:pPr>
        <w:widowControl w:val="0"/>
        <w:spacing w:line="360" w:lineRule="auto"/>
        <w:ind w:firstLine="709"/>
        <w:jc w:val="both"/>
        <w:rPr>
          <w:color w:val="000000"/>
          <w:sz w:val="28"/>
          <w:szCs w:val="28"/>
        </w:rPr>
      </w:pPr>
      <w:r w:rsidRPr="009A1C52">
        <w:rPr>
          <w:color w:val="000000"/>
          <w:sz w:val="28"/>
          <w:szCs w:val="28"/>
        </w:rPr>
        <w:t>находить в предложении однородные члены, ставить знаки препинания при однородных членах;</w:t>
      </w:r>
    </w:p>
    <w:p w14:paraId="65A3670A" w14:textId="77777777" w:rsidR="00A7274F" w:rsidRPr="009A1C52" w:rsidRDefault="00A7274F" w:rsidP="009A1C52">
      <w:pPr>
        <w:widowControl w:val="0"/>
        <w:autoSpaceDE w:val="0"/>
        <w:autoSpaceDN w:val="0"/>
        <w:adjustRightInd w:val="0"/>
        <w:spacing w:line="360" w:lineRule="auto"/>
        <w:ind w:firstLine="709"/>
        <w:jc w:val="both"/>
        <w:rPr>
          <w:color w:val="000000"/>
          <w:sz w:val="28"/>
          <w:szCs w:val="28"/>
        </w:rPr>
      </w:pPr>
      <w:r w:rsidRPr="009A1C52">
        <w:rPr>
          <w:color w:val="000000"/>
          <w:sz w:val="28"/>
          <w:szCs w:val="28"/>
        </w:rPr>
        <w:t>находить в тексте простое предложение, проводить синтаксический разбор простого предложения;</w:t>
      </w:r>
    </w:p>
    <w:p w14:paraId="48B4C525" w14:textId="77777777" w:rsidR="00A7274F" w:rsidRPr="009A1C52" w:rsidRDefault="00A7274F" w:rsidP="009A1C52">
      <w:pPr>
        <w:widowControl w:val="0"/>
        <w:autoSpaceDE w:val="0"/>
        <w:autoSpaceDN w:val="0"/>
        <w:adjustRightInd w:val="0"/>
        <w:spacing w:line="360" w:lineRule="auto"/>
        <w:ind w:firstLine="709"/>
        <w:jc w:val="both"/>
        <w:rPr>
          <w:color w:val="000000"/>
          <w:sz w:val="28"/>
          <w:szCs w:val="28"/>
        </w:rPr>
      </w:pPr>
      <w:r w:rsidRPr="009A1C52">
        <w:rPr>
          <w:color w:val="000000"/>
          <w:sz w:val="28"/>
          <w:szCs w:val="28"/>
        </w:rPr>
        <w:t>составлять самостоятельно предложения с обращениями;</w:t>
      </w:r>
    </w:p>
    <w:p w14:paraId="59FC0677" w14:textId="77777777" w:rsidR="00A7274F" w:rsidRPr="009A1C52" w:rsidRDefault="00A7274F" w:rsidP="009A1C52">
      <w:pPr>
        <w:tabs>
          <w:tab w:val="left" w:pos="6060"/>
        </w:tabs>
        <w:spacing w:line="360" w:lineRule="auto"/>
        <w:ind w:firstLine="709"/>
        <w:jc w:val="both"/>
        <w:rPr>
          <w:color w:val="000000"/>
          <w:sz w:val="28"/>
          <w:szCs w:val="28"/>
        </w:rPr>
      </w:pPr>
      <w:r w:rsidRPr="009A1C52">
        <w:rPr>
          <w:color w:val="000000"/>
          <w:sz w:val="28"/>
          <w:szCs w:val="28"/>
        </w:rPr>
        <w:t>ориентироваться в структуре текста, делить текст на смысловые части, передавая его содержание в виде плана (простого, сложного, тезисного), делить текст на абзацы, устанавливать связи между частями текста, находить ключевые слова, определять виды связи предложений в тексте;</w:t>
      </w:r>
    </w:p>
    <w:p w14:paraId="3490DDE5" w14:textId="77777777" w:rsidR="00A7274F" w:rsidRPr="009A1C52" w:rsidRDefault="00A7274F" w:rsidP="009A1C52">
      <w:pPr>
        <w:spacing w:line="360" w:lineRule="auto"/>
        <w:ind w:firstLine="709"/>
        <w:jc w:val="both"/>
        <w:rPr>
          <w:color w:val="000000"/>
          <w:sz w:val="28"/>
          <w:szCs w:val="28"/>
        </w:rPr>
      </w:pPr>
      <w:r w:rsidRPr="009A1C52">
        <w:rPr>
          <w:color w:val="000000"/>
          <w:sz w:val="28"/>
          <w:szCs w:val="28"/>
        </w:rPr>
        <w:t>различать типы текстов (повествование, описание, рассуждение), передавать содержание повествовательного текста по составленному плану;</w:t>
      </w:r>
    </w:p>
    <w:p w14:paraId="349D6BCA" w14:textId="77777777" w:rsidR="00A7274F" w:rsidRPr="009A1C52" w:rsidRDefault="00A7274F" w:rsidP="009A1C52">
      <w:pPr>
        <w:spacing w:line="360" w:lineRule="auto"/>
        <w:ind w:firstLine="709"/>
        <w:jc w:val="both"/>
        <w:rPr>
          <w:color w:val="000000"/>
          <w:sz w:val="28"/>
          <w:szCs w:val="28"/>
        </w:rPr>
      </w:pPr>
      <w:r w:rsidRPr="009A1C52">
        <w:rPr>
          <w:color w:val="000000"/>
          <w:sz w:val="28"/>
          <w:szCs w:val="28"/>
        </w:rPr>
        <w:t>создавать тексты с учетом требований к построению связного текста, писать сочинение, редактировать текст;</w:t>
      </w:r>
    </w:p>
    <w:p w14:paraId="163CF6CF" w14:textId="77777777" w:rsidR="00A7274F" w:rsidRPr="009A1C52" w:rsidRDefault="00A7274F" w:rsidP="009A1C52">
      <w:pPr>
        <w:spacing w:line="360" w:lineRule="auto"/>
        <w:ind w:firstLine="709"/>
        <w:jc w:val="both"/>
        <w:rPr>
          <w:color w:val="000000"/>
          <w:sz w:val="28"/>
          <w:szCs w:val="28"/>
        </w:rPr>
      </w:pPr>
      <w:r w:rsidRPr="009A1C52">
        <w:rPr>
          <w:color w:val="000000"/>
          <w:sz w:val="28"/>
          <w:szCs w:val="28"/>
        </w:rPr>
        <w:t>различать тексты в разговорном, научном и художественном стилях;</w:t>
      </w:r>
    </w:p>
    <w:p w14:paraId="3BD50F2F" w14:textId="77777777" w:rsidR="00A7274F" w:rsidRPr="009A1C52" w:rsidRDefault="00A7274F" w:rsidP="009A1C52">
      <w:pPr>
        <w:spacing w:line="360" w:lineRule="auto"/>
        <w:ind w:firstLine="709"/>
        <w:jc w:val="both"/>
        <w:rPr>
          <w:color w:val="000000"/>
          <w:sz w:val="28"/>
          <w:szCs w:val="28"/>
        </w:rPr>
      </w:pPr>
      <w:r w:rsidRPr="009A1C52">
        <w:rPr>
          <w:color w:val="000000"/>
          <w:sz w:val="28"/>
          <w:szCs w:val="28"/>
        </w:rPr>
        <w:t>владеть основными понятиями фонетики, понимать смыслоразличительную функцию звука, распознавать гласные и согласные: абруптивные, лабиализованные, сонорные; проводить фонетический анализ слова;</w:t>
      </w:r>
    </w:p>
    <w:p w14:paraId="77B44973" w14:textId="77777777" w:rsidR="00A7274F" w:rsidRPr="009A1C52" w:rsidRDefault="00A7274F" w:rsidP="009A1C52">
      <w:pPr>
        <w:spacing w:line="360" w:lineRule="auto"/>
        <w:ind w:firstLine="709"/>
        <w:jc w:val="both"/>
        <w:rPr>
          <w:color w:val="000000"/>
          <w:sz w:val="28"/>
          <w:szCs w:val="28"/>
        </w:rPr>
      </w:pPr>
      <w:r w:rsidRPr="009A1C52">
        <w:rPr>
          <w:color w:val="000000"/>
          <w:sz w:val="28"/>
          <w:szCs w:val="28"/>
        </w:rPr>
        <w:t>соблюдать правописание разделительных ъ и ы;</w:t>
      </w:r>
    </w:p>
    <w:p w14:paraId="5A72B6A3" w14:textId="77777777" w:rsidR="00A7274F" w:rsidRPr="009A1C52" w:rsidRDefault="00A7274F" w:rsidP="009A1C52">
      <w:pPr>
        <w:spacing w:line="360" w:lineRule="auto"/>
        <w:ind w:firstLine="709"/>
        <w:jc w:val="both"/>
        <w:rPr>
          <w:color w:val="000000"/>
          <w:sz w:val="28"/>
          <w:szCs w:val="28"/>
        </w:rPr>
      </w:pPr>
      <w:r w:rsidRPr="009A1C52">
        <w:rPr>
          <w:color w:val="000000"/>
          <w:sz w:val="28"/>
          <w:szCs w:val="28"/>
        </w:rPr>
        <w:t>соблюдать нормы орфоэпии чукотского языка;</w:t>
      </w:r>
    </w:p>
    <w:p w14:paraId="7DD580C6" w14:textId="77777777" w:rsidR="00A7274F" w:rsidRPr="009A1C52" w:rsidRDefault="00A7274F" w:rsidP="009A1C52">
      <w:pPr>
        <w:tabs>
          <w:tab w:val="left" w:pos="6060"/>
        </w:tabs>
        <w:spacing w:line="360" w:lineRule="auto"/>
        <w:ind w:firstLine="709"/>
        <w:jc w:val="both"/>
        <w:rPr>
          <w:color w:val="000000"/>
          <w:sz w:val="28"/>
          <w:szCs w:val="28"/>
        </w:rPr>
      </w:pPr>
      <w:r w:rsidRPr="009A1C52">
        <w:rPr>
          <w:color w:val="000000"/>
          <w:sz w:val="28"/>
          <w:szCs w:val="28"/>
        </w:rPr>
        <w:t>овладевать основными понятиями лексикологии, понимать различие лексического и грамматического значений слова, употреблять их в речи;</w:t>
      </w:r>
    </w:p>
    <w:p w14:paraId="02BA2BE9" w14:textId="77777777" w:rsidR="00A7274F" w:rsidRPr="009A1C52" w:rsidRDefault="00A7274F" w:rsidP="009A1C52">
      <w:pPr>
        <w:spacing w:line="360" w:lineRule="auto"/>
        <w:ind w:firstLine="709"/>
        <w:jc w:val="both"/>
        <w:rPr>
          <w:color w:val="000000"/>
          <w:sz w:val="28"/>
          <w:szCs w:val="28"/>
        </w:rPr>
      </w:pPr>
      <w:r w:rsidRPr="009A1C52">
        <w:rPr>
          <w:color w:val="000000"/>
          <w:sz w:val="28"/>
          <w:szCs w:val="28"/>
        </w:rPr>
        <w:t xml:space="preserve">различать и употреблять в речи однозначные и многозначные слова, слова в прямом и переносном значении, синонимы, антонимы, омонимы, исконно чукотские </w:t>
      </w:r>
      <w:r w:rsidRPr="009A1C52">
        <w:rPr>
          <w:color w:val="000000"/>
          <w:sz w:val="28"/>
          <w:szCs w:val="28"/>
        </w:rPr>
        <w:lastRenderedPageBreak/>
        <w:t>и заимствованные слова, профессионализмы, диалектизмы, жаргонизмы, устаревшие и новые слова, интернационализмы;</w:t>
      </w:r>
    </w:p>
    <w:p w14:paraId="3B334669" w14:textId="77777777" w:rsidR="00A7274F" w:rsidRPr="009A1C52" w:rsidRDefault="00A7274F" w:rsidP="009A1C52">
      <w:pPr>
        <w:spacing w:line="360" w:lineRule="auto"/>
        <w:ind w:firstLine="709"/>
        <w:jc w:val="both"/>
        <w:rPr>
          <w:color w:val="000000"/>
          <w:sz w:val="28"/>
          <w:szCs w:val="28"/>
        </w:rPr>
      </w:pPr>
      <w:r w:rsidRPr="009A1C52">
        <w:rPr>
          <w:color w:val="000000"/>
          <w:sz w:val="28"/>
          <w:szCs w:val="28"/>
        </w:rPr>
        <w:t>выявлять особенности произношения слов, заимствованных из русского языка;</w:t>
      </w:r>
    </w:p>
    <w:p w14:paraId="39210FE6" w14:textId="77777777" w:rsidR="00A7274F" w:rsidRPr="009A1C52" w:rsidRDefault="00A7274F" w:rsidP="009A1C52">
      <w:pPr>
        <w:spacing w:line="360" w:lineRule="auto"/>
        <w:ind w:firstLine="709"/>
        <w:jc w:val="both"/>
        <w:rPr>
          <w:color w:val="000000"/>
          <w:sz w:val="28"/>
          <w:szCs w:val="28"/>
        </w:rPr>
      </w:pPr>
      <w:r w:rsidRPr="009A1C52">
        <w:rPr>
          <w:color w:val="000000"/>
          <w:sz w:val="28"/>
          <w:szCs w:val="28"/>
        </w:rPr>
        <w:t>находить в тексте фразеологические обороты, отличать крылатые выражения и фразеологизмы от пословиц и поговорок;</w:t>
      </w:r>
    </w:p>
    <w:p w14:paraId="446BCEA9" w14:textId="77777777" w:rsidR="00A7274F" w:rsidRPr="009A1C52" w:rsidRDefault="00A7274F" w:rsidP="009A1C52">
      <w:pPr>
        <w:pStyle w:val="afff1"/>
        <w:rPr>
          <w:rFonts w:eastAsiaTheme="minorHAnsi" w:cs="Times New Roman"/>
          <w:color w:val="000000"/>
          <w:sz w:val="28"/>
          <w:szCs w:val="28"/>
          <w:lang w:eastAsia="en-US" w:bidi="ar-SA"/>
        </w:rPr>
      </w:pPr>
      <w:r w:rsidRPr="009A1C52">
        <w:rPr>
          <w:rFonts w:eastAsiaTheme="minorHAnsi" w:cs="Times New Roman"/>
          <w:color w:val="000000"/>
          <w:sz w:val="28"/>
          <w:szCs w:val="28"/>
          <w:lang w:eastAsia="en-US" w:bidi="ar-SA"/>
        </w:rPr>
        <w:t>понимать морфему как значимую единицу языка; роль морфем в процессах формообразования и словообразования, опознавать морфемы (корень, основу слова, префикс, суффикс и окончание слова);</w:t>
      </w:r>
    </w:p>
    <w:p w14:paraId="76E3F6A4" w14:textId="77777777" w:rsidR="00A7274F" w:rsidRPr="009A1C52" w:rsidRDefault="00A7274F" w:rsidP="009A1C52">
      <w:pPr>
        <w:pStyle w:val="afff1"/>
        <w:rPr>
          <w:rFonts w:eastAsiaTheme="minorHAnsi" w:cs="Times New Roman"/>
          <w:color w:val="000000"/>
          <w:sz w:val="28"/>
          <w:szCs w:val="28"/>
          <w:lang w:eastAsia="en-US" w:bidi="ar-SA"/>
        </w:rPr>
      </w:pPr>
      <w:r w:rsidRPr="009A1C52">
        <w:rPr>
          <w:rFonts w:eastAsiaTheme="minorHAnsi" w:cs="Times New Roman"/>
          <w:color w:val="000000"/>
          <w:sz w:val="28"/>
          <w:szCs w:val="28"/>
          <w:lang w:eastAsia="en-US" w:bidi="ar-SA"/>
        </w:rPr>
        <w:t>образовывать разные слова от одного корня при помощи аффиксов, опознавать однокоренные слова, различать словообразующие и формообразующие морфемы, выполнять морфемный разбор слова;</w:t>
      </w:r>
    </w:p>
    <w:p w14:paraId="2279FC33" w14:textId="77777777" w:rsidR="00A7274F" w:rsidRPr="009A1C52" w:rsidRDefault="00A7274F" w:rsidP="009A1C52">
      <w:pPr>
        <w:pStyle w:val="afff1"/>
        <w:rPr>
          <w:rFonts w:eastAsiaTheme="minorHAnsi" w:cs="Times New Roman"/>
          <w:color w:val="000000"/>
          <w:sz w:val="28"/>
          <w:szCs w:val="28"/>
          <w:lang w:eastAsia="en-US" w:bidi="ar-SA"/>
        </w:rPr>
      </w:pPr>
      <w:r w:rsidRPr="009A1C52">
        <w:rPr>
          <w:rFonts w:eastAsiaTheme="minorHAnsi" w:cs="Times New Roman"/>
          <w:color w:val="000000"/>
          <w:sz w:val="28"/>
          <w:szCs w:val="28"/>
          <w:lang w:eastAsia="en-US" w:bidi="ar-SA"/>
        </w:rPr>
        <w:t>различать изученные способы словообразования существительных, прилагательных и глаголов, пользоваться словообразовательными словарями.</w:t>
      </w:r>
    </w:p>
    <w:p w14:paraId="3CCCE55A" w14:textId="15602B3D" w:rsidR="00A7274F" w:rsidRPr="009A1C52" w:rsidRDefault="00F257A7" w:rsidP="009A1C52">
      <w:pPr>
        <w:tabs>
          <w:tab w:val="left" w:pos="0"/>
          <w:tab w:val="left" w:pos="1134"/>
        </w:tabs>
        <w:spacing w:line="360" w:lineRule="auto"/>
        <w:ind w:firstLine="709"/>
        <w:jc w:val="both"/>
        <w:rPr>
          <w:color w:val="000000"/>
          <w:sz w:val="28"/>
          <w:szCs w:val="28"/>
        </w:rPr>
      </w:pPr>
      <w:r w:rsidRPr="009A1C52">
        <w:rPr>
          <w:bCs/>
          <w:sz w:val="28"/>
          <w:szCs w:val="28"/>
        </w:rPr>
        <w:t>78</w:t>
      </w:r>
      <w:r w:rsidRPr="009A1C52">
        <w:rPr>
          <w:rFonts w:eastAsia="Times New Roman"/>
          <w:bCs/>
          <w:kern w:val="0"/>
          <w:sz w:val="28"/>
          <w:szCs w:val="28"/>
          <w:vertAlign w:val="superscript"/>
        </w:rPr>
        <w:t>1</w:t>
      </w:r>
      <w:r w:rsidRPr="009A1C52">
        <w:rPr>
          <w:sz w:val="28"/>
          <w:szCs w:val="28"/>
        </w:rPr>
        <w:t>.</w:t>
      </w:r>
      <w:r w:rsidR="00A7274F" w:rsidRPr="009A1C52">
        <w:rPr>
          <w:color w:val="000000"/>
          <w:sz w:val="28"/>
          <w:szCs w:val="28"/>
        </w:rPr>
        <w:t xml:space="preserve">11.4. Предметные результаты изучения родного (чукотского) языка. </w:t>
      </w:r>
    </w:p>
    <w:p w14:paraId="1B8789B6" w14:textId="77777777" w:rsidR="00A7274F" w:rsidRPr="009A1C52" w:rsidRDefault="00A7274F" w:rsidP="009A1C52">
      <w:pPr>
        <w:tabs>
          <w:tab w:val="left" w:pos="0"/>
          <w:tab w:val="left" w:pos="1134"/>
        </w:tabs>
        <w:spacing w:line="360" w:lineRule="auto"/>
        <w:ind w:firstLine="709"/>
        <w:jc w:val="both"/>
        <w:rPr>
          <w:color w:val="000000"/>
          <w:sz w:val="28"/>
          <w:szCs w:val="28"/>
        </w:rPr>
      </w:pPr>
      <w:r w:rsidRPr="009A1C52">
        <w:rPr>
          <w:color w:val="000000"/>
          <w:sz w:val="28"/>
          <w:szCs w:val="28"/>
        </w:rPr>
        <w:t>К концу обучения в 6 классе обучающийся научится:</w:t>
      </w:r>
    </w:p>
    <w:p w14:paraId="39BAC0B1" w14:textId="066D289C" w:rsidR="00A7274F" w:rsidRPr="009A1C52" w:rsidRDefault="00A7274F" w:rsidP="009A1C52">
      <w:pPr>
        <w:tabs>
          <w:tab w:val="left" w:pos="0"/>
          <w:tab w:val="left" w:pos="1134"/>
        </w:tabs>
        <w:spacing w:line="360" w:lineRule="auto"/>
        <w:ind w:firstLine="709"/>
        <w:jc w:val="both"/>
        <w:rPr>
          <w:color w:val="000000"/>
          <w:sz w:val="28"/>
          <w:szCs w:val="28"/>
        </w:rPr>
      </w:pPr>
      <w:r w:rsidRPr="009A1C52">
        <w:rPr>
          <w:color w:val="000000"/>
          <w:sz w:val="28"/>
          <w:szCs w:val="28"/>
        </w:rPr>
        <w:t xml:space="preserve">соотносить понятия </w:t>
      </w:r>
      <w:r w:rsidR="00DF34B8" w:rsidRPr="009A1C52">
        <w:rPr>
          <w:color w:val="000000"/>
          <w:sz w:val="28"/>
          <w:szCs w:val="28"/>
        </w:rPr>
        <w:t>«</w:t>
      </w:r>
      <w:r w:rsidRPr="009A1C52">
        <w:rPr>
          <w:color w:val="000000"/>
          <w:sz w:val="28"/>
          <w:szCs w:val="28"/>
        </w:rPr>
        <w:t>язык</w:t>
      </w:r>
      <w:r w:rsidR="00DF34B8" w:rsidRPr="009A1C52">
        <w:rPr>
          <w:color w:val="000000"/>
          <w:sz w:val="28"/>
          <w:szCs w:val="28"/>
        </w:rPr>
        <w:t>»</w:t>
      </w:r>
      <w:r w:rsidRPr="009A1C52">
        <w:rPr>
          <w:color w:val="000000"/>
          <w:sz w:val="28"/>
          <w:szCs w:val="28"/>
        </w:rPr>
        <w:t xml:space="preserve"> и </w:t>
      </w:r>
      <w:r w:rsidR="00DF34B8" w:rsidRPr="009A1C52">
        <w:rPr>
          <w:color w:val="000000"/>
          <w:sz w:val="28"/>
          <w:szCs w:val="28"/>
        </w:rPr>
        <w:t>«</w:t>
      </w:r>
      <w:r w:rsidRPr="009A1C52">
        <w:rPr>
          <w:color w:val="000000"/>
          <w:sz w:val="28"/>
          <w:szCs w:val="28"/>
        </w:rPr>
        <w:t>речь</w:t>
      </w:r>
      <w:r w:rsidR="00DF34B8" w:rsidRPr="009A1C52">
        <w:rPr>
          <w:color w:val="000000"/>
          <w:sz w:val="28"/>
          <w:szCs w:val="28"/>
        </w:rPr>
        <w:t>»</w:t>
      </w:r>
      <w:r w:rsidRPr="009A1C52">
        <w:rPr>
          <w:color w:val="000000"/>
          <w:sz w:val="28"/>
          <w:szCs w:val="28"/>
        </w:rPr>
        <w:t>;</w:t>
      </w:r>
    </w:p>
    <w:p w14:paraId="4C7F1B45" w14:textId="77777777" w:rsidR="00A7274F" w:rsidRPr="009A1C52" w:rsidRDefault="00A7274F" w:rsidP="009A1C52">
      <w:pPr>
        <w:pStyle w:val="afff1"/>
        <w:tabs>
          <w:tab w:val="left" w:pos="0"/>
          <w:tab w:val="left" w:pos="1134"/>
        </w:tabs>
        <w:rPr>
          <w:rFonts w:eastAsiaTheme="minorHAnsi" w:cs="Times New Roman"/>
          <w:color w:val="000000"/>
          <w:sz w:val="28"/>
          <w:szCs w:val="28"/>
          <w:lang w:eastAsia="en-US" w:bidi="ar-SA"/>
        </w:rPr>
      </w:pPr>
      <w:r w:rsidRPr="009A1C52">
        <w:rPr>
          <w:rFonts w:eastAsiaTheme="minorHAnsi" w:cs="Times New Roman"/>
          <w:color w:val="000000"/>
          <w:sz w:val="28"/>
          <w:szCs w:val="28"/>
          <w:lang w:eastAsia="en-US" w:bidi="ar-SA"/>
        </w:rPr>
        <w:t>создавать тексты в разных стилях (научном, официально-деловом, публицистическом, художественном, разговорном), формулировать тему текста;</w:t>
      </w:r>
    </w:p>
    <w:p w14:paraId="4345FF28" w14:textId="77777777" w:rsidR="00A7274F" w:rsidRPr="009A1C52" w:rsidRDefault="00A7274F" w:rsidP="009A1C52">
      <w:pPr>
        <w:tabs>
          <w:tab w:val="left" w:pos="0"/>
          <w:tab w:val="left" w:pos="1134"/>
        </w:tabs>
        <w:spacing w:line="360" w:lineRule="auto"/>
        <w:ind w:firstLine="709"/>
        <w:jc w:val="both"/>
        <w:rPr>
          <w:color w:val="000000"/>
          <w:sz w:val="28"/>
          <w:szCs w:val="28"/>
        </w:rPr>
      </w:pPr>
      <w:r w:rsidRPr="009A1C52">
        <w:rPr>
          <w:color w:val="000000"/>
          <w:sz w:val="28"/>
          <w:szCs w:val="28"/>
        </w:rPr>
        <w:t>использовать словари чукотского языка;</w:t>
      </w:r>
    </w:p>
    <w:p w14:paraId="6F5A7A3E" w14:textId="77777777" w:rsidR="00A7274F" w:rsidRPr="009A1C52" w:rsidRDefault="00A7274F" w:rsidP="009A1C52">
      <w:pPr>
        <w:tabs>
          <w:tab w:val="left" w:pos="0"/>
          <w:tab w:val="left" w:pos="1134"/>
        </w:tabs>
        <w:spacing w:line="360" w:lineRule="auto"/>
        <w:ind w:firstLine="709"/>
        <w:jc w:val="both"/>
        <w:rPr>
          <w:color w:val="000000"/>
          <w:sz w:val="28"/>
          <w:szCs w:val="28"/>
        </w:rPr>
      </w:pPr>
      <w:r w:rsidRPr="009A1C52">
        <w:rPr>
          <w:color w:val="000000"/>
          <w:sz w:val="28"/>
          <w:szCs w:val="28"/>
        </w:rPr>
        <w:t>определять особенности словообразования чукотского языка, оценивать основные выразительные средства словообразования;</w:t>
      </w:r>
    </w:p>
    <w:p w14:paraId="7D109F1F" w14:textId="77777777" w:rsidR="00A7274F" w:rsidRPr="009A1C52" w:rsidRDefault="00A7274F" w:rsidP="009A1C52">
      <w:pPr>
        <w:tabs>
          <w:tab w:val="left" w:pos="0"/>
          <w:tab w:val="left" w:pos="1134"/>
        </w:tabs>
        <w:spacing w:line="360" w:lineRule="auto"/>
        <w:ind w:firstLine="709"/>
        <w:jc w:val="both"/>
        <w:rPr>
          <w:color w:val="000000"/>
          <w:sz w:val="28"/>
          <w:szCs w:val="28"/>
        </w:rPr>
      </w:pPr>
      <w:r w:rsidRPr="009A1C52">
        <w:rPr>
          <w:color w:val="000000"/>
          <w:sz w:val="28"/>
          <w:szCs w:val="28"/>
        </w:rPr>
        <w:t>соблюдать правописание сложных и сложносокращенных слов;</w:t>
      </w:r>
    </w:p>
    <w:p w14:paraId="01B5592F" w14:textId="77777777" w:rsidR="00A7274F" w:rsidRPr="009A1C52" w:rsidRDefault="00A7274F" w:rsidP="009A1C52">
      <w:pPr>
        <w:tabs>
          <w:tab w:val="left" w:pos="0"/>
          <w:tab w:val="left" w:pos="1134"/>
        </w:tabs>
        <w:spacing w:line="360" w:lineRule="auto"/>
        <w:ind w:firstLine="709"/>
        <w:jc w:val="both"/>
        <w:rPr>
          <w:color w:val="000000"/>
          <w:sz w:val="28"/>
          <w:szCs w:val="28"/>
        </w:rPr>
      </w:pPr>
      <w:r w:rsidRPr="009A1C52">
        <w:rPr>
          <w:color w:val="000000"/>
          <w:sz w:val="28"/>
          <w:szCs w:val="28"/>
        </w:rPr>
        <w:t>использовать основные понятия грамматики, морфологии, характеризовывать самостоятельные, служебные части речи, междометия;</w:t>
      </w:r>
    </w:p>
    <w:p w14:paraId="252B095D" w14:textId="77777777" w:rsidR="00A7274F" w:rsidRPr="009A1C52" w:rsidRDefault="00A7274F" w:rsidP="009A1C52">
      <w:pPr>
        <w:tabs>
          <w:tab w:val="left" w:pos="0"/>
          <w:tab w:val="left" w:pos="1134"/>
        </w:tabs>
        <w:spacing w:line="360" w:lineRule="auto"/>
        <w:ind w:firstLine="709"/>
        <w:jc w:val="both"/>
        <w:rPr>
          <w:color w:val="000000"/>
          <w:sz w:val="28"/>
          <w:szCs w:val="28"/>
        </w:rPr>
      </w:pPr>
      <w:r w:rsidRPr="009A1C52">
        <w:rPr>
          <w:color w:val="000000"/>
          <w:sz w:val="28"/>
          <w:szCs w:val="28"/>
        </w:rPr>
        <w:t>характеризовать имя существительное как часть речи, определять его грамматические признаки (число, падеж, отсутствие категории рода), синтаксическую роль, распознавать собственные и нарицательные имена существительные;</w:t>
      </w:r>
    </w:p>
    <w:p w14:paraId="7F12EB7B" w14:textId="71D99AD7" w:rsidR="00A7274F" w:rsidRPr="009A1C52" w:rsidRDefault="00A7274F" w:rsidP="009A1C52">
      <w:pPr>
        <w:tabs>
          <w:tab w:val="left" w:pos="0"/>
          <w:tab w:val="left" w:pos="1134"/>
        </w:tabs>
        <w:spacing w:line="360" w:lineRule="auto"/>
        <w:ind w:firstLine="709"/>
        <w:jc w:val="both"/>
        <w:rPr>
          <w:color w:val="000000"/>
          <w:sz w:val="28"/>
          <w:szCs w:val="28"/>
        </w:rPr>
      </w:pPr>
      <w:r w:rsidRPr="009A1C52">
        <w:rPr>
          <w:color w:val="000000"/>
          <w:sz w:val="28"/>
          <w:szCs w:val="28"/>
        </w:rPr>
        <w:t xml:space="preserve">распознавать и употреблять в речи имена существительные в единственном </w:t>
      </w:r>
      <w:r w:rsidR="007030F4" w:rsidRPr="009A1C52">
        <w:rPr>
          <w:color w:val="000000"/>
          <w:sz w:val="28"/>
          <w:szCs w:val="28"/>
        </w:rPr>
        <w:br/>
      </w:r>
      <w:r w:rsidRPr="009A1C52">
        <w:rPr>
          <w:color w:val="000000"/>
          <w:sz w:val="28"/>
          <w:szCs w:val="28"/>
        </w:rPr>
        <w:t xml:space="preserve">и во множественном числе, правильно использовать падежные формы имен </w:t>
      </w:r>
      <w:r w:rsidRPr="009A1C52">
        <w:rPr>
          <w:color w:val="000000"/>
          <w:sz w:val="28"/>
          <w:szCs w:val="28"/>
        </w:rPr>
        <w:lastRenderedPageBreak/>
        <w:t>существительных определенного и неопределенного склонений, склонять собственные имена существительные и существительные с определительным словом;</w:t>
      </w:r>
    </w:p>
    <w:p w14:paraId="13E0D575" w14:textId="441622D1" w:rsidR="00A7274F" w:rsidRPr="009A1C52" w:rsidRDefault="00A7274F" w:rsidP="009A1C52">
      <w:pPr>
        <w:tabs>
          <w:tab w:val="left" w:pos="1134"/>
        </w:tabs>
        <w:spacing w:line="360" w:lineRule="auto"/>
        <w:ind w:firstLine="709"/>
        <w:jc w:val="both"/>
        <w:rPr>
          <w:color w:val="000000"/>
          <w:sz w:val="28"/>
          <w:szCs w:val="28"/>
        </w:rPr>
      </w:pPr>
      <w:r w:rsidRPr="009A1C52">
        <w:rPr>
          <w:color w:val="000000"/>
          <w:sz w:val="28"/>
          <w:szCs w:val="28"/>
        </w:rPr>
        <w:t xml:space="preserve">распознавать и употреблять в речи несклоняемые имена существительные, соблюдать правописание заимствованных существительных, проводить устный </w:t>
      </w:r>
      <w:r w:rsidR="007030F4" w:rsidRPr="009A1C52">
        <w:rPr>
          <w:color w:val="000000"/>
          <w:sz w:val="28"/>
          <w:szCs w:val="28"/>
        </w:rPr>
        <w:br/>
      </w:r>
      <w:r w:rsidRPr="009A1C52">
        <w:rPr>
          <w:color w:val="000000"/>
          <w:sz w:val="28"/>
          <w:szCs w:val="28"/>
        </w:rPr>
        <w:t>и письменный морфологический разбор имени существительного;</w:t>
      </w:r>
    </w:p>
    <w:p w14:paraId="3369A213" w14:textId="20427761" w:rsidR="00A7274F" w:rsidRPr="009A1C52" w:rsidRDefault="00A7274F" w:rsidP="009A1C52">
      <w:pPr>
        <w:tabs>
          <w:tab w:val="left" w:pos="0"/>
          <w:tab w:val="left" w:pos="1134"/>
        </w:tabs>
        <w:spacing w:line="360" w:lineRule="auto"/>
        <w:ind w:firstLine="709"/>
        <w:jc w:val="both"/>
        <w:rPr>
          <w:color w:val="000000"/>
          <w:sz w:val="28"/>
          <w:szCs w:val="28"/>
        </w:rPr>
      </w:pPr>
      <w:r w:rsidRPr="009A1C52">
        <w:rPr>
          <w:color w:val="000000"/>
          <w:sz w:val="28"/>
          <w:szCs w:val="28"/>
        </w:rPr>
        <w:t xml:space="preserve">распознавать имя прилагательное как часть речи, определять его грамматические признаки, синтаксическую роль, различать относительные </w:t>
      </w:r>
      <w:r w:rsidR="007030F4" w:rsidRPr="009A1C52">
        <w:rPr>
          <w:color w:val="000000"/>
          <w:sz w:val="28"/>
          <w:szCs w:val="28"/>
        </w:rPr>
        <w:br/>
      </w:r>
      <w:r w:rsidRPr="009A1C52">
        <w:rPr>
          <w:color w:val="000000"/>
          <w:sz w:val="28"/>
          <w:szCs w:val="28"/>
        </w:rPr>
        <w:t>и качественные имена прилагательные, степени сравнения имен прилагательных, правильно использовать падежные формы имен прилагательных;</w:t>
      </w:r>
    </w:p>
    <w:p w14:paraId="767B920F" w14:textId="77777777" w:rsidR="00A7274F" w:rsidRPr="009A1C52" w:rsidRDefault="00A7274F" w:rsidP="009A1C52">
      <w:pPr>
        <w:tabs>
          <w:tab w:val="left" w:pos="0"/>
          <w:tab w:val="left" w:pos="1134"/>
        </w:tabs>
        <w:spacing w:line="360" w:lineRule="auto"/>
        <w:ind w:firstLine="709"/>
        <w:jc w:val="both"/>
        <w:rPr>
          <w:color w:val="000000"/>
          <w:sz w:val="28"/>
          <w:szCs w:val="28"/>
        </w:rPr>
      </w:pPr>
      <w:r w:rsidRPr="009A1C52">
        <w:rPr>
          <w:color w:val="000000"/>
          <w:sz w:val="28"/>
          <w:szCs w:val="28"/>
        </w:rPr>
        <w:t>соблюдать правописание прилагательных, заимствованных из русского языка и сложных прилагательных, выявлять способы и средства словообразования имен прилагательных, проводить устный и письменный морфологический разбор имени прилагательного;</w:t>
      </w:r>
    </w:p>
    <w:p w14:paraId="7D9F3D82" w14:textId="77777777" w:rsidR="00A7274F" w:rsidRPr="009A1C52" w:rsidRDefault="00A7274F" w:rsidP="009A1C52">
      <w:pPr>
        <w:tabs>
          <w:tab w:val="left" w:pos="0"/>
          <w:tab w:val="left" w:pos="1134"/>
        </w:tabs>
        <w:spacing w:line="360" w:lineRule="auto"/>
        <w:ind w:firstLine="709"/>
        <w:jc w:val="both"/>
        <w:rPr>
          <w:color w:val="000000"/>
          <w:sz w:val="28"/>
          <w:szCs w:val="28"/>
        </w:rPr>
      </w:pPr>
      <w:r w:rsidRPr="009A1C52">
        <w:rPr>
          <w:color w:val="000000"/>
          <w:sz w:val="28"/>
          <w:szCs w:val="28"/>
        </w:rPr>
        <w:t>распознавать числительное как часть речи, определять его грамматические признаки, синтаксическую роль, различать количественные, порядковые, разделительные числительные, определять слитное и раздельное написание числительных;</w:t>
      </w:r>
    </w:p>
    <w:p w14:paraId="6107B25D" w14:textId="30EA9AB5" w:rsidR="00A7274F" w:rsidRPr="009A1C52" w:rsidRDefault="00A7274F" w:rsidP="009A1C52">
      <w:pPr>
        <w:tabs>
          <w:tab w:val="left" w:pos="0"/>
          <w:tab w:val="left" w:pos="1134"/>
        </w:tabs>
        <w:spacing w:line="360" w:lineRule="auto"/>
        <w:ind w:firstLine="709"/>
        <w:jc w:val="both"/>
        <w:rPr>
          <w:color w:val="000000"/>
          <w:sz w:val="28"/>
          <w:szCs w:val="28"/>
        </w:rPr>
      </w:pPr>
      <w:r w:rsidRPr="009A1C52">
        <w:rPr>
          <w:color w:val="000000"/>
          <w:sz w:val="28"/>
          <w:szCs w:val="28"/>
        </w:rPr>
        <w:t xml:space="preserve">распознавать имена числительные простые, сложные и составные, правильно использовать падежные формы имен числительных, проводить устный </w:t>
      </w:r>
      <w:r w:rsidR="007030F4" w:rsidRPr="009A1C52">
        <w:rPr>
          <w:color w:val="000000"/>
          <w:sz w:val="28"/>
          <w:szCs w:val="28"/>
        </w:rPr>
        <w:br/>
      </w:r>
      <w:r w:rsidRPr="009A1C52">
        <w:rPr>
          <w:color w:val="000000"/>
          <w:sz w:val="28"/>
          <w:szCs w:val="28"/>
        </w:rPr>
        <w:t>и письменный морфологический разбор имени числительного;</w:t>
      </w:r>
    </w:p>
    <w:p w14:paraId="7F5289A6" w14:textId="333DDCC2" w:rsidR="00A7274F" w:rsidRPr="009A1C52" w:rsidRDefault="00A7274F" w:rsidP="009A1C52">
      <w:pPr>
        <w:tabs>
          <w:tab w:val="left" w:pos="0"/>
          <w:tab w:val="left" w:pos="1134"/>
        </w:tabs>
        <w:spacing w:line="360" w:lineRule="auto"/>
        <w:ind w:firstLine="709"/>
        <w:jc w:val="both"/>
        <w:rPr>
          <w:color w:val="000000"/>
          <w:sz w:val="28"/>
          <w:szCs w:val="28"/>
        </w:rPr>
      </w:pPr>
      <w:r w:rsidRPr="009A1C52">
        <w:rPr>
          <w:color w:val="000000"/>
          <w:sz w:val="28"/>
          <w:szCs w:val="28"/>
        </w:rPr>
        <w:t xml:space="preserve">распознавать местоимение как часть речи, определять его грамматические признаки, синтаксическую роль, сопоставлять и соотносить местоимения с другими частями речи, распознавать разряды местоимений (личные, указательные, притяжательные, вопросительные, заместительные, относительные, определенные, неопределенные), правильно изменять по падежам местоимения разных разрядов </w:t>
      </w:r>
      <w:r w:rsidR="007030F4" w:rsidRPr="009A1C52">
        <w:rPr>
          <w:color w:val="000000"/>
          <w:sz w:val="28"/>
          <w:szCs w:val="28"/>
        </w:rPr>
        <w:br/>
      </w:r>
      <w:r w:rsidRPr="009A1C52">
        <w:rPr>
          <w:color w:val="000000"/>
          <w:sz w:val="28"/>
          <w:szCs w:val="28"/>
        </w:rPr>
        <w:t>и употреблять их в речи, проводить устный и письменный морфологический разбор местоимения.</w:t>
      </w:r>
    </w:p>
    <w:p w14:paraId="1C77ACC7" w14:textId="2567828D" w:rsidR="00A7274F" w:rsidRPr="009A1C52" w:rsidRDefault="00F257A7" w:rsidP="009A1C52">
      <w:pPr>
        <w:spacing w:line="360" w:lineRule="auto"/>
        <w:ind w:firstLine="709"/>
        <w:contextualSpacing/>
        <w:jc w:val="both"/>
        <w:rPr>
          <w:color w:val="000000"/>
          <w:sz w:val="28"/>
          <w:szCs w:val="28"/>
        </w:rPr>
      </w:pPr>
      <w:r w:rsidRPr="009A1C52">
        <w:rPr>
          <w:bCs/>
          <w:sz w:val="28"/>
          <w:szCs w:val="28"/>
        </w:rPr>
        <w:t>78</w:t>
      </w:r>
      <w:r w:rsidRPr="009A1C52">
        <w:rPr>
          <w:rFonts w:eastAsia="Times New Roman"/>
          <w:bCs/>
          <w:kern w:val="0"/>
          <w:sz w:val="28"/>
          <w:szCs w:val="28"/>
          <w:vertAlign w:val="superscript"/>
        </w:rPr>
        <w:t>1</w:t>
      </w:r>
      <w:r w:rsidRPr="009A1C52">
        <w:rPr>
          <w:sz w:val="28"/>
          <w:szCs w:val="28"/>
        </w:rPr>
        <w:t>.</w:t>
      </w:r>
      <w:r w:rsidR="00A7274F" w:rsidRPr="009A1C52">
        <w:rPr>
          <w:color w:val="000000"/>
          <w:sz w:val="28"/>
          <w:szCs w:val="28"/>
        </w:rPr>
        <w:t xml:space="preserve">11.5. Предметные результаты изучения родного (чукотского) языка. </w:t>
      </w:r>
    </w:p>
    <w:p w14:paraId="362C115B" w14:textId="77777777" w:rsidR="00A7274F" w:rsidRPr="009A1C52" w:rsidRDefault="00A7274F" w:rsidP="009A1C52">
      <w:pPr>
        <w:spacing w:line="360" w:lineRule="auto"/>
        <w:ind w:firstLine="709"/>
        <w:contextualSpacing/>
        <w:jc w:val="both"/>
        <w:rPr>
          <w:color w:val="000000"/>
          <w:sz w:val="28"/>
          <w:szCs w:val="28"/>
        </w:rPr>
      </w:pPr>
      <w:r w:rsidRPr="009A1C52">
        <w:rPr>
          <w:color w:val="000000"/>
          <w:sz w:val="28"/>
          <w:szCs w:val="28"/>
        </w:rPr>
        <w:t>К концу обучения в 7 классе обучающийся научится:</w:t>
      </w:r>
    </w:p>
    <w:p w14:paraId="53A29956" w14:textId="77777777" w:rsidR="00A7274F" w:rsidRPr="009A1C52" w:rsidRDefault="00A7274F" w:rsidP="009A1C52">
      <w:pPr>
        <w:tabs>
          <w:tab w:val="left" w:pos="1134"/>
        </w:tabs>
        <w:spacing w:line="360" w:lineRule="auto"/>
        <w:ind w:firstLine="709"/>
        <w:jc w:val="both"/>
        <w:rPr>
          <w:color w:val="000000"/>
          <w:sz w:val="28"/>
          <w:szCs w:val="28"/>
        </w:rPr>
      </w:pPr>
      <w:r w:rsidRPr="009A1C52">
        <w:rPr>
          <w:color w:val="000000"/>
          <w:sz w:val="28"/>
          <w:szCs w:val="28"/>
        </w:rPr>
        <w:lastRenderedPageBreak/>
        <w:t>использовать сведения из истории чукотской графики о попытках создания чукотской письменности, о первых книгах на чукотском языке, о создании современной письменности;</w:t>
      </w:r>
    </w:p>
    <w:p w14:paraId="1FE16ACF" w14:textId="674AD17F" w:rsidR="00A7274F" w:rsidRPr="009A1C52" w:rsidRDefault="00A7274F" w:rsidP="009A1C52">
      <w:pPr>
        <w:tabs>
          <w:tab w:val="left" w:pos="1134"/>
        </w:tabs>
        <w:spacing w:line="360" w:lineRule="auto"/>
        <w:ind w:firstLine="709"/>
        <w:jc w:val="both"/>
        <w:rPr>
          <w:color w:val="000000"/>
          <w:sz w:val="28"/>
          <w:szCs w:val="28"/>
        </w:rPr>
      </w:pPr>
      <w:r w:rsidRPr="009A1C52">
        <w:rPr>
          <w:color w:val="000000"/>
          <w:sz w:val="28"/>
          <w:szCs w:val="28"/>
        </w:rPr>
        <w:t xml:space="preserve">распознавать глагол как часть речи, определять его грамматические признаки, синтаксическую роль, выделять исходную основу глагола, образовывать </w:t>
      </w:r>
      <w:r w:rsidR="007030F4" w:rsidRPr="009A1C52">
        <w:rPr>
          <w:color w:val="000000"/>
          <w:sz w:val="28"/>
          <w:szCs w:val="28"/>
        </w:rPr>
        <w:br/>
      </w:r>
      <w:r w:rsidRPr="009A1C52">
        <w:rPr>
          <w:color w:val="000000"/>
          <w:sz w:val="28"/>
          <w:szCs w:val="28"/>
        </w:rPr>
        <w:t>и употреблять в речи временные формы глаголов, изменять глаголы по лицам, числам, различать именное спряжение и глагольное спряжение;</w:t>
      </w:r>
    </w:p>
    <w:p w14:paraId="25CB56A0" w14:textId="77777777" w:rsidR="00A7274F" w:rsidRPr="009A1C52" w:rsidRDefault="00A7274F" w:rsidP="009A1C52">
      <w:pPr>
        <w:pStyle w:val="afff1"/>
        <w:tabs>
          <w:tab w:val="left" w:pos="1134"/>
        </w:tabs>
        <w:rPr>
          <w:rFonts w:eastAsiaTheme="minorHAnsi" w:cs="Times New Roman"/>
          <w:color w:val="000000"/>
          <w:sz w:val="28"/>
          <w:szCs w:val="28"/>
          <w:lang w:eastAsia="en-US" w:bidi="ar-SA"/>
        </w:rPr>
      </w:pPr>
      <w:r w:rsidRPr="009A1C52">
        <w:rPr>
          <w:rFonts w:eastAsiaTheme="minorHAnsi" w:cs="Times New Roman"/>
          <w:color w:val="000000"/>
          <w:sz w:val="28"/>
          <w:szCs w:val="28"/>
          <w:lang w:eastAsia="en-US" w:bidi="ar-SA"/>
        </w:rPr>
        <w:t>образовывать и употреблять в речи глаголы изъявительного, побудительно-повелительного, сослагательного наклонений в утвердительной и отрицательной формах;</w:t>
      </w:r>
    </w:p>
    <w:p w14:paraId="04C70049" w14:textId="77777777" w:rsidR="00A7274F" w:rsidRPr="009A1C52" w:rsidRDefault="00A7274F" w:rsidP="009A1C52">
      <w:pPr>
        <w:tabs>
          <w:tab w:val="left" w:pos="1134"/>
        </w:tabs>
        <w:spacing w:line="360" w:lineRule="auto"/>
        <w:ind w:firstLine="709"/>
        <w:jc w:val="both"/>
        <w:rPr>
          <w:color w:val="000000"/>
          <w:sz w:val="28"/>
          <w:szCs w:val="28"/>
        </w:rPr>
      </w:pPr>
      <w:r w:rsidRPr="009A1C52">
        <w:rPr>
          <w:color w:val="000000"/>
          <w:sz w:val="28"/>
          <w:szCs w:val="28"/>
        </w:rPr>
        <w:t>характеризовать способы словообразования глаголов в современном чукотском языке, проводить устный и письменный морфологический разбор глагола;</w:t>
      </w:r>
    </w:p>
    <w:p w14:paraId="6162A0EC" w14:textId="77777777" w:rsidR="00A7274F" w:rsidRPr="009A1C52" w:rsidRDefault="00A7274F" w:rsidP="009A1C52">
      <w:pPr>
        <w:widowControl w:val="0"/>
        <w:tabs>
          <w:tab w:val="left" w:pos="1134"/>
        </w:tabs>
        <w:autoSpaceDE w:val="0"/>
        <w:autoSpaceDN w:val="0"/>
        <w:adjustRightInd w:val="0"/>
        <w:spacing w:line="360" w:lineRule="auto"/>
        <w:ind w:firstLine="709"/>
        <w:jc w:val="both"/>
        <w:rPr>
          <w:color w:val="000000"/>
          <w:sz w:val="28"/>
          <w:szCs w:val="28"/>
        </w:rPr>
      </w:pPr>
      <w:r w:rsidRPr="009A1C52">
        <w:rPr>
          <w:color w:val="000000"/>
          <w:sz w:val="28"/>
          <w:szCs w:val="28"/>
        </w:rPr>
        <w:t>распознавать причастие по его грамматическим признакам, выделять глагольные признаки и признаки прилагательных у причастий, различать действительные и страдательные причастия, определять различия в образовании действительных и страдательных причастий, выявлять обстоятельственные причастия, их образование;</w:t>
      </w:r>
    </w:p>
    <w:p w14:paraId="1FC4649D" w14:textId="77777777" w:rsidR="00A7274F" w:rsidRPr="009A1C52" w:rsidRDefault="00A7274F" w:rsidP="009A1C52">
      <w:pPr>
        <w:widowControl w:val="0"/>
        <w:tabs>
          <w:tab w:val="left" w:pos="1134"/>
        </w:tabs>
        <w:autoSpaceDE w:val="0"/>
        <w:autoSpaceDN w:val="0"/>
        <w:adjustRightInd w:val="0"/>
        <w:spacing w:line="360" w:lineRule="auto"/>
        <w:ind w:firstLine="709"/>
        <w:jc w:val="both"/>
        <w:rPr>
          <w:color w:val="000000"/>
          <w:sz w:val="28"/>
          <w:szCs w:val="28"/>
        </w:rPr>
      </w:pPr>
      <w:r w:rsidRPr="009A1C52">
        <w:rPr>
          <w:color w:val="000000"/>
          <w:sz w:val="28"/>
          <w:szCs w:val="28"/>
        </w:rPr>
        <w:t>употреблять причастия и причастные обороты в речи в соответствии с нормами чукотского языка, проводить устный и письменный морфологический разбор причастий;</w:t>
      </w:r>
    </w:p>
    <w:p w14:paraId="4C549D92" w14:textId="77777777" w:rsidR="00A7274F" w:rsidRPr="009A1C52" w:rsidRDefault="00A7274F" w:rsidP="009A1C52">
      <w:pPr>
        <w:widowControl w:val="0"/>
        <w:tabs>
          <w:tab w:val="left" w:pos="1134"/>
        </w:tabs>
        <w:autoSpaceDE w:val="0"/>
        <w:autoSpaceDN w:val="0"/>
        <w:adjustRightInd w:val="0"/>
        <w:spacing w:line="360" w:lineRule="auto"/>
        <w:ind w:firstLine="709"/>
        <w:jc w:val="both"/>
        <w:rPr>
          <w:color w:val="000000"/>
          <w:sz w:val="28"/>
          <w:szCs w:val="28"/>
        </w:rPr>
      </w:pPr>
      <w:r w:rsidRPr="009A1C52">
        <w:rPr>
          <w:color w:val="000000"/>
          <w:sz w:val="28"/>
          <w:szCs w:val="28"/>
        </w:rPr>
        <w:t>распознавать деепричастие по его грамматическим признакам, употреблять деепричастия и деепричастные обороты в речи в соответствии с нормами чукотского языка, выделять признаки глагола и наречия у деепричастия, изменять деепричастия по времени, проводить устный и письменный морфологический разбор деепричастий;</w:t>
      </w:r>
    </w:p>
    <w:p w14:paraId="652DCF44" w14:textId="77777777" w:rsidR="00A7274F" w:rsidRPr="009A1C52" w:rsidRDefault="00A7274F" w:rsidP="009A1C52">
      <w:pPr>
        <w:tabs>
          <w:tab w:val="left" w:pos="1134"/>
        </w:tabs>
        <w:spacing w:line="360" w:lineRule="auto"/>
        <w:ind w:firstLine="709"/>
        <w:jc w:val="both"/>
        <w:rPr>
          <w:color w:val="000000"/>
          <w:sz w:val="28"/>
          <w:szCs w:val="28"/>
        </w:rPr>
      </w:pPr>
      <w:r w:rsidRPr="009A1C52">
        <w:rPr>
          <w:color w:val="000000"/>
          <w:sz w:val="28"/>
          <w:szCs w:val="28"/>
        </w:rPr>
        <w:t>распознавать наречие как часть речи, определять его грамматические признаки, синтаксическую роль, определять группы наречий по значению: наречия образа действия, меры и степени, места, времени, причины, цели, правильно употреблять наречия в речи, выражать наречием различные обстоятельственные значения;</w:t>
      </w:r>
    </w:p>
    <w:p w14:paraId="29754CC1" w14:textId="77777777" w:rsidR="00A7274F" w:rsidRPr="009A1C52" w:rsidRDefault="00A7274F" w:rsidP="009A1C52">
      <w:pPr>
        <w:tabs>
          <w:tab w:val="left" w:pos="1134"/>
        </w:tabs>
        <w:spacing w:line="360" w:lineRule="auto"/>
        <w:ind w:firstLine="709"/>
        <w:jc w:val="both"/>
        <w:rPr>
          <w:color w:val="000000"/>
          <w:sz w:val="28"/>
          <w:szCs w:val="28"/>
        </w:rPr>
      </w:pPr>
      <w:r w:rsidRPr="009A1C52">
        <w:rPr>
          <w:color w:val="000000"/>
          <w:sz w:val="28"/>
          <w:szCs w:val="28"/>
        </w:rPr>
        <w:lastRenderedPageBreak/>
        <w:t>характеризовать способы образования наречий, степени сравнения, распознавать словообразование наречий путем перехода слов из одной части речи в другую, соблюдать правописание наречий, постановку дефиса между частями слова в наречиях, слитные и раздельные написания наречий, проводить устный и письменный морфологический разбор наречий;</w:t>
      </w:r>
    </w:p>
    <w:p w14:paraId="140E54EB" w14:textId="77777777" w:rsidR="00A7274F" w:rsidRPr="009A1C52" w:rsidRDefault="00A7274F" w:rsidP="009A1C52">
      <w:pPr>
        <w:tabs>
          <w:tab w:val="left" w:pos="1134"/>
        </w:tabs>
        <w:spacing w:line="360" w:lineRule="auto"/>
        <w:ind w:firstLine="709"/>
        <w:jc w:val="both"/>
        <w:rPr>
          <w:color w:val="000000"/>
          <w:sz w:val="28"/>
          <w:szCs w:val="28"/>
        </w:rPr>
      </w:pPr>
      <w:r w:rsidRPr="009A1C52">
        <w:rPr>
          <w:color w:val="000000"/>
          <w:sz w:val="28"/>
          <w:szCs w:val="28"/>
        </w:rPr>
        <w:t>распознавать послелоги и использовать их в речи, определять синтаксическую роль послелогов в предложении, различать разряды послелогов, проводить морфологический разбор послелогов;</w:t>
      </w:r>
    </w:p>
    <w:p w14:paraId="04DC75D2" w14:textId="77777777" w:rsidR="00A7274F" w:rsidRPr="009A1C52" w:rsidRDefault="00A7274F" w:rsidP="009A1C52">
      <w:pPr>
        <w:pStyle w:val="afff1"/>
        <w:tabs>
          <w:tab w:val="left" w:pos="1134"/>
        </w:tabs>
        <w:rPr>
          <w:rFonts w:eastAsiaTheme="minorHAnsi" w:cs="Times New Roman"/>
          <w:color w:val="000000"/>
          <w:sz w:val="28"/>
          <w:szCs w:val="28"/>
          <w:lang w:eastAsia="en-US" w:bidi="ar-SA"/>
        </w:rPr>
      </w:pPr>
      <w:r w:rsidRPr="009A1C52">
        <w:rPr>
          <w:rFonts w:eastAsiaTheme="minorHAnsi" w:cs="Times New Roman"/>
          <w:color w:val="000000"/>
          <w:sz w:val="28"/>
          <w:szCs w:val="28"/>
          <w:lang w:eastAsia="en-US" w:bidi="ar-SA"/>
        </w:rPr>
        <w:t>распознавать союз как служебную часть речи и определять назначение союзов в речи, распознавать сочинительные и подчинительные союзы, простые, сложные и составные союзы, употреблять союзы в соответствии с их стилистическими особенностями в устной и письменной речи, проводить морфологический разбор союзов;</w:t>
      </w:r>
    </w:p>
    <w:p w14:paraId="18A0A07B" w14:textId="77777777" w:rsidR="00A7274F" w:rsidRPr="009A1C52" w:rsidRDefault="00A7274F" w:rsidP="009A1C52">
      <w:pPr>
        <w:spacing w:line="360" w:lineRule="auto"/>
        <w:ind w:firstLine="709"/>
        <w:jc w:val="both"/>
        <w:rPr>
          <w:color w:val="000000"/>
          <w:sz w:val="28"/>
          <w:szCs w:val="28"/>
        </w:rPr>
      </w:pPr>
      <w:r w:rsidRPr="009A1C52">
        <w:rPr>
          <w:color w:val="000000"/>
          <w:sz w:val="28"/>
          <w:szCs w:val="28"/>
        </w:rPr>
        <w:t>распознавать и использовать частицы в речи, различать разряды частиц по значению, соблюдать правописание частиц смысловые, модально-волевые, эмоционально-экспрессивные, проводить морфологический разбор частиц;</w:t>
      </w:r>
    </w:p>
    <w:p w14:paraId="65394215" w14:textId="77777777" w:rsidR="00A7274F" w:rsidRPr="009A1C52" w:rsidRDefault="00A7274F" w:rsidP="009A1C52">
      <w:pPr>
        <w:tabs>
          <w:tab w:val="left" w:pos="1134"/>
        </w:tabs>
        <w:spacing w:line="360" w:lineRule="auto"/>
        <w:ind w:firstLine="709"/>
        <w:jc w:val="both"/>
        <w:rPr>
          <w:color w:val="000000"/>
          <w:sz w:val="28"/>
          <w:szCs w:val="28"/>
        </w:rPr>
      </w:pPr>
      <w:r w:rsidRPr="009A1C52">
        <w:rPr>
          <w:color w:val="000000"/>
          <w:sz w:val="28"/>
          <w:szCs w:val="28"/>
        </w:rPr>
        <w:t>распознавать междометия и правильно использовать их в речи, ставить дефис в междометиях, расставлять запятые и восклицательный знак при междометиях, выделять интонационно междометия в речи, проводить морфологический разбор междометий;</w:t>
      </w:r>
    </w:p>
    <w:p w14:paraId="60A910B2" w14:textId="77777777" w:rsidR="00A7274F" w:rsidRPr="009A1C52" w:rsidRDefault="00A7274F" w:rsidP="009A1C52">
      <w:pPr>
        <w:tabs>
          <w:tab w:val="left" w:pos="1134"/>
        </w:tabs>
        <w:spacing w:line="360" w:lineRule="auto"/>
        <w:ind w:firstLine="709"/>
        <w:jc w:val="both"/>
        <w:rPr>
          <w:color w:val="000000"/>
          <w:sz w:val="28"/>
          <w:szCs w:val="28"/>
        </w:rPr>
      </w:pPr>
      <w:r w:rsidRPr="009A1C52">
        <w:rPr>
          <w:color w:val="000000"/>
          <w:sz w:val="28"/>
          <w:szCs w:val="28"/>
        </w:rPr>
        <w:t>распознавать звукоподражательные слова и правильно использовать их в речи.</w:t>
      </w:r>
    </w:p>
    <w:p w14:paraId="50F25A2D" w14:textId="0F082854" w:rsidR="00A7274F" w:rsidRPr="009A1C52" w:rsidRDefault="00F257A7" w:rsidP="009A1C52">
      <w:pPr>
        <w:spacing w:line="360" w:lineRule="auto"/>
        <w:ind w:firstLine="709"/>
        <w:contextualSpacing/>
        <w:jc w:val="both"/>
        <w:rPr>
          <w:color w:val="000000"/>
          <w:sz w:val="28"/>
          <w:szCs w:val="28"/>
        </w:rPr>
      </w:pPr>
      <w:r w:rsidRPr="009A1C52">
        <w:rPr>
          <w:bCs/>
          <w:sz w:val="28"/>
          <w:szCs w:val="28"/>
        </w:rPr>
        <w:t>78</w:t>
      </w:r>
      <w:r w:rsidRPr="009A1C52">
        <w:rPr>
          <w:rFonts w:eastAsia="Times New Roman"/>
          <w:bCs/>
          <w:kern w:val="0"/>
          <w:sz w:val="28"/>
          <w:szCs w:val="28"/>
          <w:vertAlign w:val="superscript"/>
        </w:rPr>
        <w:t>1</w:t>
      </w:r>
      <w:r w:rsidRPr="009A1C52">
        <w:rPr>
          <w:sz w:val="28"/>
          <w:szCs w:val="28"/>
        </w:rPr>
        <w:t>.</w:t>
      </w:r>
      <w:r w:rsidR="00A7274F" w:rsidRPr="009A1C52">
        <w:rPr>
          <w:color w:val="000000"/>
          <w:sz w:val="28"/>
          <w:szCs w:val="28"/>
        </w:rPr>
        <w:t xml:space="preserve">11.6. Предметные результаты изучения родного (чукотского) языка. </w:t>
      </w:r>
    </w:p>
    <w:p w14:paraId="7C7A3E32" w14:textId="77777777" w:rsidR="00A7274F" w:rsidRPr="009A1C52" w:rsidRDefault="00A7274F" w:rsidP="009A1C52">
      <w:pPr>
        <w:spacing w:line="360" w:lineRule="auto"/>
        <w:ind w:firstLine="709"/>
        <w:contextualSpacing/>
        <w:jc w:val="both"/>
        <w:rPr>
          <w:color w:val="000000"/>
          <w:sz w:val="28"/>
          <w:szCs w:val="28"/>
        </w:rPr>
      </w:pPr>
      <w:r w:rsidRPr="009A1C52">
        <w:rPr>
          <w:color w:val="000000"/>
          <w:sz w:val="28"/>
          <w:szCs w:val="28"/>
        </w:rPr>
        <w:t>К концу обучения в 8 классе обучающийся научится:</w:t>
      </w:r>
    </w:p>
    <w:p w14:paraId="78B0F9CC" w14:textId="77777777" w:rsidR="00A7274F" w:rsidRPr="009A1C52" w:rsidRDefault="00A7274F" w:rsidP="009A1C52">
      <w:pPr>
        <w:spacing w:line="360" w:lineRule="auto"/>
        <w:ind w:firstLine="709"/>
        <w:jc w:val="both"/>
        <w:rPr>
          <w:color w:val="000000"/>
          <w:sz w:val="28"/>
          <w:szCs w:val="28"/>
        </w:rPr>
      </w:pPr>
      <w:r w:rsidRPr="009A1C52">
        <w:rPr>
          <w:color w:val="000000"/>
          <w:sz w:val="28"/>
          <w:szCs w:val="28"/>
        </w:rPr>
        <w:t>распознавать диалекты, местные (говорные) отличия, особенности женского (нелитературного) произношения;</w:t>
      </w:r>
    </w:p>
    <w:p w14:paraId="386C0E0E" w14:textId="3C53D8DE" w:rsidR="00A7274F" w:rsidRPr="009A1C52" w:rsidRDefault="00A7274F" w:rsidP="009A1C52">
      <w:pPr>
        <w:pStyle w:val="2f1"/>
        <w:shd w:val="clear" w:color="auto" w:fill="auto"/>
        <w:spacing w:line="360" w:lineRule="auto"/>
        <w:ind w:firstLine="709"/>
        <w:rPr>
          <w:rFonts w:ascii="Times New Roman" w:eastAsiaTheme="minorHAnsi" w:hAnsi="Times New Roman" w:cs="Times New Roman"/>
          <w:color w:val="000000"/>
          <w:sz w:val="28"/>
          <w:szCs w:val="28"/>
        </w:rPr>
      </w:pPr>
      <w:r w:rsidRPr="009A1C52">
        <w:rPr>
          <w:rFonts w:ascii="Times New Roman" w:eastAsiaTheme="minorHAnsi" w:hAnsi="Times New Roman" w:cs="Times New Roman"/>
          <w:color w:val="000000"/>
          <w:sz w:val="28"/>
          <w:szCs w:val="28"/>
        </w:rPr>
        <w:t xml:space="preserve">распознавать три основные группы имен-причастий, отрицательную форму имен-причастий, склонение имен-причастий, изменение имен-причастий по лицам </w:t>
      </w:r>
      <w:r w:rsidR="007030F4" w:rsidRPr="009A1C52">
        <w:rPr>
          <w:rFonts w:ascii="Times New Roman" w:eastAsiaTheme="minorHAnsi" w:hAnsi="Times New Roman" w:cs="Times New Roman"/>
          <w:color w:val="000000"/>
          <w:sz w:val="28"/>
          <w:szCs w:val="28"/>
        </w:rPr>
        <w:br/>
      </w:r>
      <w:r w:rsidRPr="009A1C52">
        <w:rPr>
          <w:rFonts w:ascii="Times New Roman" w:eastAsiaTheme="minorHAnsi" w:hAnsi="Times New Roman" w:cs="Times New Roman"/>
          <w:color w:val="000000"/>
          <w:sz w:val="28"/>
          <w:szCs w:val="28"/>
        </w:rPr>
        <w:t>и числам, долженствовательная форма имен-причастий;</w:t>
      </w:r>
    </w:p>
    <w:p w14:paraId="24640E2C" w14:textId="3E453ABB" w:rsidR="00A7274F" w:rsidRPr="009A1C52" w:rsidRDefault="00A7274F" w:rsidP="009A1C52">
      <w:pPr>
        <w:pStyle w:val="2f1"/>
        <w:shd w:val="clear" w:color="auto" w:fill="auto"/>
        <w:spacing w:line="360" w:lineRule="auto"/>
        <w:ind w:firstLine="709"/>
        <w:rPr>
          <w:rFonts w:ascii="Times New Roman" w:eastAsiaTheme="minorHAnsi" w:hAnsi="Times New Roman" w:cs="Times New Roman"/>
          <w:color w:val="000000"/>
          <w:sz w:val="28"/>
          <w:szCs w:val="28"/>
        </w:rPr>
      </w:pPr>
      <w:r w:rsidRPr="009A1C52">
        <w:rPr>
          <w:rFonts w:ascii="Times New Roman" w:eastAsiaTheme="minorHAnsi" w:hAnsi="Times New Roman" w:cs="Times New Roman"/>
          <w:color w:val="000000"/>
          <w:sz w:val="28"/>
          <w:szCs w:val="28"/>
        </w:rPr>
        <w:t xml:space="preserve">распознавать основные формы деепричастия, образовывать одновременные деепричастия с суффиксом – ма, – гты, -эты, разновременные деепричастия с </w:t>
      </w:r>
      <w:r w:rsidRPr="009A1C52">
        <w:rPr>
          <w:rFonts w:ascii="Times New Roman" w:eastAsiaTheme="minorHAnsi" w:hAnsi="Times New Roman" w:cs="Times New Roman"/>
          <w:color w:val="000000"/>
          <w:sz w:val="28"/>
          <w:szCs w:val="28"/>
        </w:rPr>
        <w:lastRenderedPageBreak/>
        <w:t xml:space="preserve">суффиксом -(ы) к, и (нэӈу - (э) наӈо, причинные деепричастия с суффиксом –тэ -та, </w:t>
      </w:r>
      <w:r w:rsidR="007030F4" w:rsidRPr="009A1C52">
        <w:rPr>
          <w:rFonts w:ascii="Times New Roman" w:eastAsiaTheme="minorHAnsi" w:hAnsi="Times New Roman" w:cs="Times New Roman"/>
          <w:color w:val="000000"/>
          <w:sz w:val="28"/>
          <w:szCs w:val="28"/>
        </w:rPr>
        <w:br/>
      </w:r>
      <w:r w:rsidRPr="009A1C52">
        <w:rPr>
          <w:rFonts w:ascii="Times New Roman" w:eastAsiaTheme="minorHAnsi" w:hAnsi="Times New Roman" w:cs="Times New Roman"/>
          <w:color w:val="000000"/>
          <w:sz w:val="28"/>
          <w:szCs w:val="28"/>
        </w:rPr>
        <w:t xml:space="preserve">с сочетанием суффикса и приставки эм - ам-…..-тэ – та, целевые деепричастия </w:t>
      </w:r>
      <w:r w:rsidR="007030F4" w:rsidRPr="009A1C52">
        <w:rPr>
          <w:rFonts w:ascii="Times New Roman" w:eastAsiaTheme="minorHAnsi" w:hAnsi="Times New Roman" w:cs="Times New Roman"/>
          <w:color w:val="000000"/>
          <w:sz w:val="28"/>
          <w:szCs w:val="28"/>
        </w:rPr>
        <w:br/>
      </w:r>
      <w:r w:rsidRPr="009A1C52">
        <w:rPr>
          <w:rFonts w:ascii="Times New Roman" w:eastAsiaTheme="minorHAnsi" w:hAnsi="Times New Roman" w:cs="Times New Roman"/>
          <w:color w:val="000000"/>
          <w:sz w:val="28"/>
          <w:szCs w:val="28"/>
        </w:rPr>
        <w:t xml:space="preserve">с сочетанием </w:t>
      </w:r>
      <w:r w:rsidR="00DF34B8" w:rsidRPr="009A1C52">
        <w:rPr>
          <w:rFonts w:ascii="Times New Roman" w:eastAsiaTheme="minorHAnsi" w:hAnsi="Times New Roman" w:cs="Times New Roman"/>
          <w:color w:val="000000"/>
          <w:sz w:val="28"/>
          <w:szCs w:val="28"/>
        </w:rPr>
        <w:t>«</w:t>
      </w:r>
      <w:r w:rsidRPr="009A1C52">
        <w:rPr>
          <w:rFonts w:ascii="Times New Roman" w:eastAsiaTheme="minorHAnsi" w:hAnsi="Times New Roman" w:cs="Times New Roman"/>
          <w:color w:val="000000"/>
          <w:sz w:val="28"/>
          <w:szCs w:val="28"/>
        </w:rPr>
        <w:t>суффикса и приставки эмрэ-/- амра…ӈэ/ – ӈа;</w:t>
      </w:r>
    </w:p>
    <w:p w14:paraId="2D8074B8" w14:textId="77777777" w:rsidR="00A7274F" w:rsidRPr="009A1C52" w:rsidRDefault="00A7274F" w:rsidP="009A1C52">
      <w:pPr>
        <w:pStyle w:val="2f1"/>
        <w:shd w:val="clear" w:color="auto" w:fill="auto"/>
        <w:spacing w:line="360" w:lineRule="auto"/>
        <w:ind w:firstLine="709"/>
        <w:rPr>
          <w:rFonts w:ascii="Times New Roman" w:eastAsiaTheme="minorHAnsi" w:hAnsi="Times New Roman" w:cs="Times New Roman"/>
          <w:color w:val="000000"/>
          <w:sz w:val="28"/>
          <w:szCs w:val="28"/>
        </w:rPr>
      </w:pPr>
      <w:r w:rsidRPr="009A1C52">
        <w:rPr>
          <w:rFonts w:ascii="Times New Roman" w:eastAsiaTheme="minorHAnsi" w:hAnsi="Times New Roman" w:cs="Times New Roman"/>
          <w:color w:val="000000"/>
          <w:sz w:val="28"/>
          <w:szCs w:val="28"/>
        </w:rPr>
        <w:t>образовывать и употреблять способы протекания действия (включение суф</w:t>
      </w:r>
      <w:r w:rsidRPr="009A1C52">
        <w:rPr>
          <w:rFonts w:ascii="Times New Roman" w:eastAsiaTheme="minorHAnsi" w:hAnsi="Times New Roman" w:cs="Times New Roman"/>
          <w:color w:val="000000"/>
          <w:sz w:val="28"/>
          <w:szCs w:val="28"/>
        </w:rPr>
        <w:softHyphen/>
        <w:t>фиксов, выражающих способы протекания действия, в основы глаголов;</w:t>
      </w:r>
    </w:p>
    <w:p w14:paraId="340A7C4E" w14:textId="77777777" w:rsidR="00A7274F" w:rsidRPr="009A1C52" w:rsidRDefault="00A7274F" w:rsidP="009A1C52">
      <w:pPr>
        <w:pStyle w:val="2f1"/>
        <w:shd w:val="clear" w:color="auto" w:fill="auto"/>
        <w:spacing w:line="360" w:lineRule="auto"/>
        <w:ind w:firstLine="709"/>
        <w:rPr>
          <w:rFonts w:ascii="Times New Roman" w:eastAsiaTheme="minorHAnsi" w:hAnsi="Times New Roman" w:cs="Times New Roman"/>
          <w:color w:val="000000"/>
          <w:sz w:val="28"/>
          <w:szCs w:val="28"/>
        </w:rPr>
      </w:pPr>
      <w:r w:rsidRPr="009A1C52">
        <w:rPr>
          <w:rFonts w:ascii="Times New Roman" w:eastAsiaTheme="minorHAnsi" w:hAnsi="Times New Roman" w:cs="Times New Roman"/>
          <w:color w:val="000000"/>
          <w:sz w:val="28"/>
          <w:szCs w:val="28"/>
        </w:rPr>
        <w:t>образовывать и употреблять формы степеней сравнения качественных наречий;</w:t>
      </w:r>
    </w:p>
    <w:p w14:paraId="114F7E6D" w14:textId="77777777" w:rsidR="00A7274F" w:rsidRPr="009A1C52" w:rsidRDefault="00A7274F" w:rsidP="009A1C52">
      <w:pPr>
        <w:pStyle w:val="2f1"/>
        <w:shd w:val="clear" w:color="auto" w:fill="auto"/>
        <w:spacing w:line="360" w:lineRule="auto"/>
        <w:ind w:firstLine="709"/>
        <w:rPr>
          <w:rFonts w:ascii="Times New Roman" w:eastAsiaTheme="minorHAnsi" w:hAnsi="Times New Roman" w:cs="Times New Roman"/>
          <w:color w:val="000000"/>
          <w:sz w:val="28"/>
          <w:szCs w:val="28"/>
        </w:rPr>
      </w:pPr>
      <w:r w:rsidRPr="009A1C52">
        <w:rPr>
          <w:rFonts w:ascii="Times New Roman" w:eastAsiaTheme="minorHAnsi" w:hAnsi="Times New Roman" w:cs="Times New Roman"/>
          <w:color w:val="000000"/>
          <w:sz w:val="28"/>
          <w:szCs w:val="28"/>
        </w:rPr>
        <w:t>употреблять междометия, выражающие чувства, выражающие волевые побуждения;</w:t>
      </w:r>
    </w:p>
    <w:p w14:paraId="31B1D704" w14:textId="77777777" w:rsidR="00A7274F" w:rsidRPr="009A1C52" w:rsidRDefault="00A7274F" w:rsidP="009A1C52">
      <w:pPr>
        <w:widowControl w:val="0"/>
        <w:tabs>
          <w:tab w:val="left" w:pos="709"/>
        </w:tabs>
        <w:autoSpaceDE w:val="0"/>
        <w:autoSpaceDN w:val="0"/>
        <w:adjustRightInd w:val="0"/>
        <w:spacing w:line="360" w:lineRule="auto"/>
        <w:ind w:firstLine="709"/>
        <w:jc w:val="both"/>
        <w:rPr>
          <w:color w:val="000000"/>
          <w:sz w:val="28"/>
          <w:szCs w:val="28"/>
        </w:rPr>
      </w:pPr>
      <w:r w:rsidRPr="009A1C52">
        <w:rPr>
          <w:color w:val="000000"/>
          <w:sz w:val="28"/>
          <w:szCs w:val="28"/>
        </w:rPr>
        <w:t>находить в тексте словосочетания, определять главное и зависимое слово, способ связи слов в словосочетании, отличать словосочетание от предложения, проводить синтаксический разбор словосочетания;</w:t>
      </w:r>
    </w:p>
    <w:p w14:paraId="0E928FDE" w14:textId="77777777" w:rsidR="00A7274F" w:rsidRPr="009A1C52" w:rsidRDefault="00A7274F" w:rsidP="009A1C52">
      <w:pPr>
        <w:pStyle w:val="afff1"/>
        <w:tabs>
          <w:tab w:val="left" w:pos="709"/>
        </w:tabs>
        <w:rPr>
          <w:rFonts w:eastAsiaTheme="minorHAnsi" w:cs="Times New Roman"/>
          <w:color w:val="000000"/>
          <w:sz w:val="28"/>
          <w:szCs w:val="28"/>
          <w:lang w:eastAsia="en-US" w:bidi="ar-SA"/>
        </w:rPr>
      </w:pPr>
      <w:r w:rsidRPr="009A1C52">
        <w:rPr>
          <w:rFonts w:eastAsiaTheme="minorHAnsi" w:cs="Times New Roman"/>
          <w:color w:val="000000"/>
          <w:sz w:val="28"/>
          <w:szCs w:val="28"/>
          <w:lang w:eastAsia="en-US" w:bidi="ar-SA"/>
        </w:rPr>
        <w:t>различать интонационные и смысловые особенности повествовательных, побудительных, вопросительных предложений, устанавливать верный порядок слов в предложении, ставить логическое ударение;</w:t>
      </w:r>
    </w:p>
    <w:p w14:paraId="27A60234" w14:textId="77777777" w:rsidR="00A7274F" w:rsidRPr="009A1C52" w:rsidRDefault="00A7274F" w:rsidP="009A1C52">
      <w:pPr>
        <w:pStyle w:val="afff1"/>
        <w:tabs>
          <w:tab w:val="left" w:pos="709"/>
        </w:tabs>
        <w:rPr>
          <w:rFonts w:eastAsiaTheme="minorHAnsi" w:cs="Times New Roman"/>
          <w:color w:val="000000"/>
          <w:sz w:val="28"/>
          <w:szCs w:val="28"/>
          <w:lang w:eastAsia="en-US" w:bidi="ar-SA"/>
        </w:rPr>
      </w:pPr>
      <w:r w:rsidRPr="009A1C52">
        <w:rPr>
          <w:rFonts w:eastAsiaTheme="minorHAnsi" w:cs="Times New Roman"/>
          <w:color w:val="000000"/>
          <w:sz w:val="28"/>
          <w:szCs w:val="28"/>
          <w:lang w:eastAsia="en-US" w:bidi="ar-SA"/>
        </w:rPr>
        <w:t>различать односоставные и двусоставные предложения, распознавать простые глагольные и простые именные сказуемые, составные глагольные и составные именные сказуемые, характеризовать способы выражения подлежащего;</w:t>
      </w:r>
    </w:p>
    <w:p w14:paraId="26AF5477" w14:textId="77777777" w:rsidR="00A7274F" w:rsidRPr="009A1C52" w:rsidRDefault="00A7274F" w:rsidP="009A1C52">
      <w:pPr>
        <w:widowControl w:val="0"/>
        <w:tabs>
          <w:tab w:val="left" w:pos="709"/>
        </w:tabs>
        <w:autoSpaceDE w:val="0"/>
        <w:autoSpaceDN w:val="0"/>
        <w:adjustRightInd w:val="0"/>
        <w:spacing w:line="360" w:lineRule="auto"/>
        <w:ind w:firstLine="709"/>
        <w:jc w:val="both"/>
        <w:rPr>
          <w:color w:val="000000"/>
          <w:sz w:val="28"/>
          <w:szCs w:val="28"/>
        </w:rPr>
      </w:pPr>
      <w:r w:rsidRPr="009A1C52">
        <w:rPr>
          <w:color w:val="000000"/>
          <w:sz w:val="28"/>
          <w:szCs w:val="28"/>
        </w:rPr>
        <w:t>комментировать выделение в предложении второстепенных членов по их признакам, распознавать в тексте прямое и косвенное дополнение;</w:t>
      </w:r>
    </w:p>
    <w:p w14:paraId="2F482F53" w14:textId="77777777" w:rsidR="00A7274F" w:rsidRPr="009A1C52" w:rsidRDefault="00A7274F" w:rsidP="009A1C52">
      <w:pPr>
        <w:widowControl w:val="0"/>
        <w:tabs>
          <w:tab w:val="left" w:pos="709"/>
        </w:tabs>
        <w:autoSpaceDE w:val="0"/>
        <w:autoSpaceDN w:val="0"/>
        <w:adjustRightInd w:val="0"/>
        <w:spacing w:line="360" w:lineRule="auto"/>
        <w:ind w:firstLine="709"/>
        <w:jc w:val="both"/>
        <w:rPr>
          <w:color w:val="000000"/>
          <w:sz w:val="28"/>
          <w:szCs w:val="28"/>
        </w:rPr>
      </w:pPr>
      <w:r w:rsidRPr="009A1C52">
        <w:rPr>
          <w:color w:val="000000"/>
          <w:sz w:val="28"/>
          <w:szCs w:val="28"/>
        </w:rPr>
        <w:t>распознавать определение, способы выражения определений, различать согласованное и несогласованное определение, различать приложение как разновидность определения, расставлять знаки препинания при приложении;</w:t>
      </w:r>
    </w:p>
    <w:p w14:paraId="7F4C51AC" w14:textId="77777777" w:rsidR="00A7274F" w:rsidRPr="009A1C52" w:rsidRDefault="00A7274F" w:rsidP="009A1C52">
      <w:pPr>
        <w:widowControl w:val="0"/>
        <w:tabs>
          <w:tab w:val="left" w:pos="709"/>
        </w:tabs>
        <w:autoSpaceDE w:val="0"/>
        <w:autoSpaceDN w:val="0"/>
        <w:adjustRightInd w:val="0"/>
        <w:spacing w:line="360" w:lineRule="auto"/>
        <w:ind w:firstLine="709"/>
        <w:jc w:val="both"/>
        <w:rPr>
          <w:color w:val="000000"/>
          <w:sz w:val="28"/>
          <w:szCs w:val="28"/>
        </w:rPr>
      </w:pPr>
      <w:r w:rsidRPr="009A1C52">
        <w:rPr>
          <w:color w:val="000000"/>
          <w:sz w:val="28"/>
          <w:szCs w:val="28"/>
        </w:rPr>
        <w:t>распознавать в тексте обстоятельства, их основные значения и способы выражения, различать обстоятельства места и времени, образа действия, цели, причины;</w:t>
      </w:r>
    </w:p>
    <w:p w14:paraId="2DE6417A" w14:textId="77777777" w:rsidR="00A7274F" w:rsidRPr="009A1C52" w:rsidRDefault="00A7274F" w:rsidP="009A1C52">
      <w:pPr>
        <w:widowControl w:val="0"/>
        <w:tabs>
          <w:tab w:val="left" w:pos="709"/>
        </w:tabs>
        <w:autoSpaceDE w:val="0"/>
        <w:autoSpaceDN w:val="0"/>
        <w:adjustRightInd w:val="0"/>
        <w:spacing w:line="360" w:lineRule="auto"/>
        <w:ind w:firstLine="709"/>
        <w:jc w:val="both"/>
        <w:rPr>
          <w:color w:val="000000"/>
          <w:sz w:val="28"/>
          <w:szCs w:val="28"/>
        </w:rPr>
      </w:pPr>
      <w:r w:rsidRPr="009A1C52">
        <w:rPr>
          <w:color w:val="000000"/>
          <w:sz w:val="28"/>
          <w:szCs w:val="28"/>
        </w:rPr>
        <w:t>моделировать односоставные и двусоставные предложения разных типов и использовать их в речевой практике, заменять односоставные предложения двусоставными, следить за изменением содержания предложения;</w:t>
      </w:r>
    </w:p>
    <w:p w14:paraId="756AA0E3" w14:textId="77777777" w:rsidR="00A7274F" w:rsidRPr="009A1C52" w:rsidRDefault="00A7274F" w:rsidP="009A1C52">
      <w:pPr>
        <w:tabs>
          <w:tab w:val="left" w:pos="709"/>
        </w:tabs>
        <w:spacing w:line="360" w:lineRule="auto"/>
        <w:ind w:firstLine="709"/>
        <w:jc w:val="both"/>
        <w:rPr>
          <w:color w:val="000000"/>
          <w:sz w:val="28"/>
          <w:szCs w:val="28"/>
        </w:rPr>
      </w:pPr>
      <w:r w:rsidRPr="009A1C52">
        <w:rPr>
          <w:color w:val="000000"/>
          <w:sz w:val="28"/>
          <w:szCs w:val="28"/>
        </w:rPr>
        <w:lastRenderedPageBreak/>
        <w:t>сопоставлять и разграничивать предложения определенно-личные, неопределенно-личные, безличные, назывные односоставные предложения, находить в тексте неполные предложения, проводить синтаксический разбор односоставных и двусоставных предложений;</w:t>
      </w:r>
    </w:p>
    <w:p w14:paraId="16AB0DD1" w14:textId="77777777" w:rsidR="00A7274F" w:rsidRPr="009A1C52" w:rsidRDefault="00A7274F" w:rsidP="009A1C52">
      <w:pPr>
        <w:shd w:val="clear" w:color="auto" w:fill="FFFFFF"/>
        <w:tabs>
          <w:tab w:val="left" w:pos="709"/>
        </w:tabs>
        <w:spacing w:line="360" w:lineRule="auto"/>
        <w:ind w:firstLine="709"/>
        <w:jc w:val="both"/>
        <w:rPr>
          <w:color w:val="000000"/>
          <w:sz w:val="28"/>
          <w:szCs w:val="28"/>
        </w:rPr>
      </w:pPr>
      <w:r w:rsidRPr="009A1C52">
        <w:rPr>
          <w:color w:val="000000"/>
          <w:sz w:val="28"/>
          <w:szCs w:val="28"/>
        </w:rPr>
        <w:t>разграничивать однородные и неоднородные члены, находить в тексте однородные члены предложения, в том числе связанные союзами (соединительными, противительными, разделительными) и интонацией, комментировать сочетание сказуемого с однородными подлежащими, употреблять обобщающие слова при однородных членах предложения, соблюдать правила пунктуации, проводить синтаксический разбор предложений с однородными членами;</w:t>
      </w:r>
    </w:p>
    <w:p w14:paraId="3B3DCD3D" w14:textId="77777777" w:rsidR="00A7274F" w:rsidRPr="009A1C52" w:rsidRDefault="00A7274F" w:rsidP="009A1C52">
      <w:pPr>
        <w:shd w:val="clear" w:color="auto" w:fill="FFFFFF"/>
        <w:tabs>
          <w:tab w:val="left" w:pos="709"/>
        </w:tabs>
        <w:spacing w:line="360" w:lineRule="auto"/>
        <w:ind w:firstLine="709"/>
        <w:jc w:val="both"/>
        <w:rPr>
          <w:color w:val="000000"/>
          <w:sz w:val="28"/>
          <w:szCs w:val="28"/>
        </w:rPr>
      </w:pPr>
      <w:r w:rsidRPr="009A1C52">
        <w:rPr>
          <w:color w:val="000000"/>
          <w:sz w:val="28"/>
          <w:szCs w:val="28"/>
        </w:rPr>
        <w:t>понимать основные функции обращения, различать обращение нераспространенное и распространенное, правильно интонировать предложения с обращениями, моделировать и употреблять в речи предложения с различными формами обращений в соответствии со сферой и ситуацией общения;</w:t>
      </w:r>
    </w:p>
    <w:p w14:paraId="4CF76D7C" w14:textId="77777777" w:rsidR="00A7274F" w:rsidRPr="009A1C52" w:rsidRDefault="00A7274F" w:rsidP="009A1C52">
      <w:pPr>
        <w:shd w:val="clear" w:color="auto" w:fill="FFFFFF"/>
        <w:tabs>
          <w:tab w:val="left" w:pos="709"/>
        </w:tabs>
        <w:spacing w:line="360" w:lineRule="auto"/>
        <w:ind w:firstLine="709"/>
        <w:jc w:val="both"/>
        <w:rPr>
          <w:color w:val="000000"/>
          <w:sz w:val="28"/>
          <w:szCs w:val="28"/>
        </w:rPr>
      </w:pPr>
      <w:r w:rsidRPr="009A1C52">
        <w:rPr>
          <w:color w:val="000000"/>
          <w:sz w:val="28"/>
          <w:szCs w:val="28"/>
        </w:rPr>
        <w:t>различать вводные слова и члены предложения, пользоваться вводными словами в речи для выражения уверенности, различных чувств, оценки, привлечения внимания и т. д., соблюдать интонацию и пунктуацию в предложениях с вводными словами;</w:t>
      </w:r>
    </w:p>
    <w:p w14:paraId="4B2FFD19" w14:textId="77777777" w:rsidR="00A7274F" w:rsidRPr="009A1C52" w:rsidRDefault="00A7274F" w:rsidP="009A1C52">
      <w:pPr>
        <w:tabs>
          <w:tab w:val="left" w:pos="709"/>
        </w:tabs>
        <w:spacing w:line="360" w:lineRule="auto"/>
        <w:ind w:firstLine="709"/>
        <w:jc w:val="both"/>
        <w:rPr>
          <w:color w:val="000000"/>
          <w:sz w:val="28"/>
          <w:szCs w:val="28"/>
        </w:rPr>
      </w:pPr>
      <w:r w:rsidRPr="009A1C52">
        <w:rPr>
          <w:color w:val="000000"/>
          <w:sz w:val="28"/>
          <w:szCs w:val="28"/>
        </w:rPr>
        <w:t>владеть основными правилами пунктуации при выделении обособленных членов предложения, определять виды обособления, выделять в тексте обособленные дополнения, определения, приложения, уточняющие члены предложения, интонационно правильно произносить предложения с обособленными членами, проводить синтаксический разбор предложений с обособленными членами.</w:t>
      </w:r>
    </w:p>
    <w:p w14:paraId="0B0D73C3" w14:textId="46FFCE78" w:rsidR="00A7274F" w:rsidRPr="009A1C52" w:rsidRDefault="00F257A7" w:rsidP="009A1C52">
      <w:pPr>
        <w:spacing w:line="360" w:lineRule="auto"/>
        <w:ind w:firstLine="709"/>
        <w:contextualSpacing/>
        <w:jc w:val="both"/>
        <w:rPr>
          <w:color w:val="000000"/>
          <w:sz w:val="28"/>
          <w:szCs w:val="28"/>
        </w:rPr>
      </w:pPr>
      <w:r w:rsidRPr="009A1C52">
        <w:rPr>
          <w:bCs/>
          <w:sz w:val="28"/>
          <w:szCs w:val="28"/>
        </w:rPr>
        <w:t>78</w:t>
      </w:r>
      <w:r w:rsidRPr="009A1C52">
        <w:rPr>
          <w:rFonts w:eastAsia="Times New Roman"/>
          <w:bCs/>
          <w:kern w:val="0"/>
          <w:sz w:val="28"/>
          <w:szCs w:val="28"/>
          <w:vertAlign w:val="superscript"/>
        </w:rPr>
        <w:t>1</w:t>
      </w:r>
      <w:r w:rsidRPr="009A1C52">
        <w:rPr>
          <w:sz w:val="28"/>
          <w:szCs w:val="28"/>
        </w:rPr>
        <w:t>.</w:t>
      </w:r>
      <w:r w:rsidR="00A7274F" w:rsidRPr="009A1C52">
        <w:rPr>
          <w:color w:val="000000"/>
          <w:sz w:val="28"/>
          <w:szCs w:val="28"/>
        </w:rPr>
        <w:t xml:space="preserve">11.7. Предметные результаты изучения родного (чукотского) языка. </w:t>
      </w:r>
    </w:p>
    <w:p w14:paraId="1E1EC4DA" w14:textId="77777777" w:rsidR="00A7274F" w:rsidRPr="009A1C52" w:rsidRDefault="00A7274F" w:rsidP="009A1C52">
      <w:pPr>
        <w:spacing w:line="360" w:lineRule="auto"/>
        <w:ind w:firstLine="709"/>
        <w:contextualSpacing/>
        <w:jc w:val="both"/>
        <w:rPr>
          <w:color w:val="000000"/>
          <w:sz w:val="28"/>
          <w:szCs w:val="28"/>
        </w:rPr>
      </w:pPr>
      <w:r w:rsidRPr="009A1C52">
        <w:rPr>
          <w:color w:val="000000"/>
          <w:sz w:val="28"/>
          <w:szCs w:val="28"/>
        </w:rPr>
        <w:t>К концу обучения в 9 классе обучающийся научится:</w:t>
      </w:r>
    </w:p>
    <w:p w14:paraId="1D729DD6" w14:textId="77777777" w:rsidR="00A7274F" w:rsidRPr="009A1C52" w:rsidRDefault="00A7274F" w:rsidP="009A1C52">
      <w:pPr>
        <w:tabs>
          <w:tab w:val="left" w:pos="1134"/>
        </w:tabs>
        <w:spacing w:line="360" w:lineRule="auto"/>
        <w:ind w:firstLine="709"/>
        <w:jc w:val="both"/>
        <w:rPr>
          <w:color w:val="000000"/>
          <w:sz w:val="28"/>
          <w:szCs w:val="28"/>
        </w:rPr>
      </w:pPr>
      <w:r w:rsidRPr="009A1C52">
        <w:rPr>
          <w:color w:val="000000"/>
          <w:sz w:val="28"/>
          <w:szCs w:val="28"/>
        </w:rPr>
        <w:t>распознавать употреблять аналитические комплексы, их образование, вспомогательные глаголы, служебные слова, союзы;</w:t>
      </w:r>
    </w:p>
    <w:p w14:paraId="511DEEE3" w14:textId="77777777" w:rsidR="00A7274F" w:rsidRPr="009A1C52" w:rsidRDefault="00A7274F" w:rsidP="009A1C52">
      <w:pPr>
        <w:tabs>
          <w:tab w:val="left" w:pos="1134"/>
        </w:tabs>
        <w:spacing w:line="360" w:lineRule="auto"/>
        <w:ind w:firstLine="709"/>
        <w:jc w:val="both"/>
        <w:rPr>
          <w:color w:val="000000"/>
          <w:sz w:val="28"/>
          <w:szCs w:val="28"/>
        </w:rPr>
      </w:pPr>
      <w:r w:rsidRPr="009A1C52">
        <w:rPr>
          <w:color w:val="000000"/>
          <w:sz w:val="28"/>
          <w:szCs w:val="28"/>
        </w:rPr>
        <w:t xml:space="preserve">распознавать способы передачи чужой речи: прямая и косвенная речь; строить предложения с прямой речью, правильно расставляя знаки препинания, применять </w:t>
      </w:r>
      <w:r w:rsidRPr="009A1C52">
        <w:rPr>
          <w:color w:val="000000"/>
          <w:sz w:val="28"/>
          <w:szCs w:val="28"/>
        </w:rPr>
        <w:lastRenderedPageBreak/>
        <w:t>способы преобразования прямой речи в косвенную; составлять диалог с прямой и косвенной речью;</w:t>
      </w:r>
    </w:p>
    <w:p w14:paraId="046253A2" w14:textId="77777777" w:rsidR="00A7274F" w:rsidRPr="009A1C52" w:rsidRDefault="00A7274F" w:rsidP="009A1C52">
      <w:pPr>
        <w:pStyle w:val="afff1"/>
        <w:tabs>
          <w:tab w:val="left" w:pos="851"/>
          <w:tab w:val="left" w:pos="1134"/>
        </w:tabs>
        <w:rPr>
          <w:rFonts w:eastAsiaTheme="minorHAnsi" w:cs="Times New Roman"/>
          <w:color w:val="000000"/>
          <w:sz w:val="28"/>
          <w:szCs w:val="28"/>
          <w:lang w:eastAsia="en-US" w:bidi="ar-SA"/>
        </w:rPr>
      </w:pPr>
      <w:r w:rsidRPr="009A1C52">
        <w:rPr>
          <w:rFonts w:eastAsiaTheme="minorHAnsi" w:cs="Times New Roman"/>
          <w:color w:val="000000"/>
          <w:sz w:val="28"/>
          <w:szCs w:val="28"/>
          <w:lang w:eastAsia="en-US" w:bidi="ar-SA"/>
        </w:rPr>
        <w:t>различать цитату как способ передачи чужой речи, выделять цитаты знаками препинания;</w:t>
      </w:r>
    </w:p>
    <w:p w14:paraId="4B2F272C" w14:textId="77777777" w:rsidR="00A7274F" w:rsidRPr="009A1C52" w:rsidRDefault="00A7274F" w:rsidP="009A1C52">
      <w:pPr>
        <w:pStyle w:val="afff1"/>
        <w:tabs>
          <w:tab w:val="left" w:pos="851"/>
          <w:tab w:val="left" w:pos="1134"/>
        </w:tabs>
        <w:rPr>
          <w:rFonts w:eastAsiaTheme="minorHAnsi" w:cs="Times New Roman"/>
          <w:color w:val="000000"/>
          <w:sz w:val="28"/>
          <w:szCs w:val="28"/>
          <w:lang w:eastAsia="en-US" w:bidi="ar-SA"/>
        </w:rPr>
      </w:pPr>
      <w:r w:rsidRPr="009A1C52">
        <w:rPr>
          <w:rFonts w:eastAsiaTheme="minorHAnsi" w:cs="Times New Roman"/>
          <w:color w:val="000000"/>
          <w:sz w:val="28"/>
          <w:szCs w:val="28"/>
          <w:lang w:eastAsia="en-US" w:bidi="ar-SA"/>
        </w:rPr>
        <w:t>комментировать классификацию сложных предложений на сложносочиненные, сложноподчиненные, бессоюзные;</w:t>
      </w:r>
    </w:p>
    <w:p w14:paraId="6AFE9B19" w14:textId="77777777" w:rsidR="00A7274F" w:rsidRPr="009A1C52" w:rsidRDefault="00A7274F" w:rsidP="009A1C52">
      <w:pPr>
        <w:widowControl w:val="0"/>
        <w:tabs>
          <w:tab w:val="left" w:pos="851"/>
          <w:tab w:val="left" w:pos="1134"/>
        </w:tabs>
        <w:autoSpaceDE w:val="0"/>
        <w:autoSpaceDN w:val="0"/>
        <w:adjustRightInd w:val="0"/>
        <w:spacing w:line="360" w:lineRule="auto"/>
        <w:ind w:firstLine="709"/>
        <w:jc w:val="both"/>
        <w:rPr>
          <w:color w:val="000000"/>
          <w:sz w:val="28"/>
          <w:szCs w:val="28"/>
        </w:rPr>
      </w:pPr>
      <w:r w:rsidRPr="009A1C52">
        <w:rPr>
          <w:color w:val="000000"/>
          <w:sz w:val="28"/>
          <w:szCs w:val="28"/>
        </w:rPr>
        <w:t>употреблять в устной и письменной речи сложносочиненные предложения, правильно интонировать и расставлять знаки препинания;</w:t>
      </w:r>
    </w:p>
    <w:p w14:paraId="4490FF4C" w14:textId="77777777" w:rsidR="00A7274F" w:rsidRPr="009A1C52" w:rsidRDefault="00A7274F" w:rsidP="009A1C52">
      <w:pPr>
        <w:widowControl w:val="0"/>
        <w:tabs>
          <w:tab w:val="left" w:pos="851"/>
          <w:tab w:val="left" w:pos="1134"/>
        </w:tabs>
        <w:autoSpaceDE w:val="0"/>
        <w:autoSpaceDN w:val="0"/>
        <w:adjustRightInd w:val="0"/>
        <w:spacing w:line="360" w:lineRule="auto"/>
        <w:ind w:firstLine="709"/>
        <w:jc w:val="both"/>
        <w:rPr>
          <w:color w:val="000000"/>
          <w:sz w:val="28"/>
          <w:szCs w:val="28"/>
        </w:rPr>
      </w:pPr>
      <w:r w:rsidRPr="009A1C52">
        <w:rPr>
          <w:color w:val="000000"/>
          <w:sz w:val="28"/>
          <w:szCs w:val="28"/>
        </w:rPr>
        <w:t>различать в предложении подчинительные союзы и союзные слова, указательные слова как средство связи частей сложноподчиненного предложения, находить указательные слова в главном предложении, различать придаточные предложения и причастный оборот;</w:t>
      </w:r>
    </w:p>
    <w:p w14:paraId="099EF223" w14:textId="77777777" w:rsidR="00A7274F" w:rsidRPr="009A1C52" w:rsidRDefault="00A7274F" w:rsidP="009A1C52">
      <w:pPr>
        <w:widowControl w:val="0"/>
        <w:tabs>
          <w:tab w:val="left" w:pos="851"/>
          <w:tab w:val="left" w:pos="1134"/>
        </w:tabs>
        <w:autoSpaceDE w:val="0"/>
        <w:autoSpaceDN w:val="0"/>
        <w:adjustRightInd w:val="0"/>
        <w:spacing w:line="360" w:lineRule="auto"/>
        <w:ind w:firstLine="709"/>
        <w:jc w:val="both"/>
        <w:rPr>
          <w:color w:val="000000"/>
          <w:sz w:val="28"/>
          <w:szCs w:val="28"/>
        </w:rPr>
      </w:pPr>
      <w:r w:rsidRPr="009A1C52">
        <w:rPr>
          <w:color w:val="000000"/>
          <w:sz w:val="28"/>
          <w:szCs w:val="28"/>
        </w:rPr>
        <w:t>конструировать сложноподчиненные предложения по заданным схемам, различать виды подчинительной связи, опознавать их в тексте, анализировать и характеризовать синтаксическую структуру сложноподчиненных предложений разных видов, различать сложноподчиненное предложение с несколькими придаточными;</w:t>
      </w:r>
    </w:p>
    <w:p w14:paraId="31BBCEEE" w14:textId="77777777" w:rsidR="00A7274F" w:rsidRPr="009A1C52" w:rsidRDefault="00A7274F" w:rsidP="009A1C52">
      <w:pPr>
        <w:widowControl w:val="0"/>
        <w:tabs>
          <w:tab w:val="left" w:pos="851"/>
          <w:tab w:val="left" w:pos="1134"/>
        </w:tabs>
        <w:autoSpaceDE w:val="0"/>
        <w:autoSpaceDN w:val="0"/>
        <w:adjustRightInd w:val="0"/>
        <w:spacing w:line="360" w:lineRule="auto"/>
        <w:ind w:firstLine="709"/>
        <w:jc w:val="both"/>
        <w:rPr>
          <w:color w:val="000000"/>
          <w:sz w:val="28"/>
          <w:szCs w:val="28"/>
        </w:rPr>
      </w:pPr>
      <w:r w:rsidRPr="009A1C52">
        <w:rPr>
          <w:color w:val="000000"/>
          <w:sz w:val="28"/>
          <w:szCs w:val="28"/>
        </w:rPr>
        <w:t>выявлять особенности бессоюзного сложного предложения и определять основные значения бессоюзных предложений, распознавать средства связи частей бессоюзного предложения, понимать роль интонации в организации бессоюзных сложных предложений, использовать правила пунктуации при создании письменного текста с бессоюзными сложными предложениями;</w:t>
      </w:r>
    </w:p>
    <w:p w14:paraId="0CFE4C5E" w14:textId="77777777" w:rsidR="00A7274F" w:rsidRPr="009A1C52" w:rsidRDefault="00A7274F" w:rsidP="009A1C52">
      <w:pPr>
        <w:widowControl w:val="0"/>
        <w:tabs>
          <w:tab w:val="left" w:pos="851"/>
          <w:tab w:val="left" w:pos="1134"/>
        </w:tabs>
        <w:autoSpaceDE w:val="0"/>
        <w:autoSpaceDN w:val="0"/>
        <w:adjustRightInd w:val="0"/>
        <w:spacing w:line="360" w:lineRule="auto"/>
        <w:ind w:firstLine="709"/>
        <w:jc w:val="both"/>
        <w:rPr>
          <w:color w:val="000000"/>
          <w:sz w:val="28"/>
          <w:szCs w:val="28"/>
        </w:rPr>
      </w:pPr>
      <w:r w:rsidRPr="009A1C52">
        <w:rPr>
          <w:color w:val="000000"/>
          <w:sz w:val="28"/>
          <w:szCs w:val="28"/>
        </w:rPr>
        <w:t>разграничивать и сопоставлять разные виды сложных предложений, проводить синтаксический разбор сложного предложения;</w:t>
      </w:r>
    </w:p>
    <w:p w14:paraId="12C465B4" w14:textId="00EAF154" w:rsidR="00A7274F" w:rsidRPr="009A1C52" w:rsidRDefault="00A7274F" w:rsidP="009A1C52">
      <w:pPr>
        <w:tabs>
          <w:tab w:val="left" w:pos="851"/>
          <w:tab w:val="left" w:pos="1134"/>
        </w:tabs>
        <w:spacing w:line="360" w:lineRule="auto"/>
        <w:ind w:firstLine="709"/>
        <w:jc w:val="both"/>
        <w:rPr>
          <w:color w:val="000000"/>
          <w:sz w:val="28"/>
          <w:szCs w:val="28"/>
        </w:rPr>
      </w:pPr>
      <w:r w:rsidRPr="009A1C52">
        <w:rPr>
          <w:color w:val="000000"/>
          <w:sz w:val="28"/>
          <w:szCs w:val="28"/>
        </w:rPr>
        <w:t xml:space="preserve">моделировать сложные предложения с различными видами союзной </w:t>
      </w:r>
      <w:r w:rsidR="007030F4" w:rsidRPr="009A1C52">
        <w:rPr>
          <w:color w:val="000000"/>
          <w:sz w:val="28"/>
          <w:szCs w:val="28"/>
        </w:rPr>
        <w:br/>
      </w:r>
      <w:r w:rsidRPr="009A1C52">
        <w:rPr>
          <w:color w:val="000000"/>
          <w:sz w:val="28"/>
          <w:szCs w:val="28"/>
        </w:rPr>
        <w:t>и бессоюзной связи, правильно интонировать сложное предложение с различными видами союзной и бессоюзной связи и расставлять знаки препинания;</w:t>
      </w:r>
    </w:p>
    <w:p w14:paraId="137E5CAC" w14:textId="77777777" w:rsidR="00A7274F" w:rsidRPr="009A1C52" w:rsidRDefault="00A7274F" w:rsidP="009A1C52">
      <w:pPr>
        <w:tabs>
          <w:tab w:val="left" w:pos="851"/>
          <w:tab w:val="left" w:pos="1134"/>
          <w:tab w:val="left" w:pos="1276"/>
        </w:tabs>
        <w:spacing w:line="360" w:lineRule="auto"/>
        <w:ind w:firstLine="709"/>
        <w:contextualSpacing/>
        <w:jc w:val="both"/>
        <w:rPr>
          <w:color w:val="000000"/>
          <w:sz w:val="28"/>
          <w:szCs w:val="28"/>
        </w:rPr>
      </w:pPr>
      <w:r w:rsidRPr="009A1C52">
        <w:rPr>
          <w:color w:val="000000"/>
          <w:sz w:val="28"/>
          <w:szCs w:val="28"/>
        </w:rPr>
        <w:t>излагать историю чукотской письменности, описывать процесс формирования чукотского литературного языка;</w:t>
      </w:r>
    </w:p>
    <w:p w14:paraId="71B5E163" w14:textId="77777777" w:rsidR="00A7274F" w:rsidRPr="009A1C52" w:rsidRDefault="00A7274F" w:rsidP="009A1C52">
      <w:pPr>
        <w:tabs>
          <w:tab w:val="left" w:pos="851"/>
          <w:tab w:val="left" w:pos="1134"/>
          <w:tab w:val="left" w:pos="1276"/>
        </w:tabs>
        <w:spacing w:line="360" w:lineRule="auto"/>
        <w:ind w:firstLine="709"/>
        <w:contextualSpacing/>
        <w:jc w:val="both"/>
        <w:rPr>
          <w:color w:val="000000"/>
          <w:sz w:val="28"/>
          <w:szCs w:val="28"/>
        </w:rPr>
      </w:pPr>
      <w:r w:rsidRPr="009A1C52">
        <w:rPr>
          <w:color w:val="000000"/>
          <w:sz w:val="28"/>
          <w:szCs w:val="28"/>
        </w:rPr>
        <w:lastRenderedPageBreak/>
        <w:t>соблюдать нормы чукотского речевого этикета, в том числе при интерактивном общении;</w:t>
      </w:r>
    </w:p>
    <w:p w14:paraId="699487ED" w14:textId="1559C883" w:rsidR="00A7274F" w:rsidRPr="009A1C52" w:rsidRDefault="00A7274F" w:rsidP="009A1C52">
      <w:pPr>
        <w:tabs>
          <w:tab w:val="left" w:pos="851"/>
          <w:tab w:val="left" w:pos="1134"/>
          <w:tab w:val="left" w:pos="1276"/>
        </w:tabs>
        <w:spacing w:line="360" w:lineRule="auto"/>
        <w:ind w:firstLine="709"/>
        <w:contextualSpacing/>
        <w:jc w:val="both"/>
        <w:rPr>
          <w:color w:val="000000"/>
          <w:sz w:val="28"/>
          <w:szCs w:val="28"/>
        </w:rPr>
      </w:pPr>
      <w:r w:rsidRPr="009A1C52">
        <w:rPr>
          <w:color w:val="000000"/>
          <w:sz w:val="28"/>
          <w:szCs w:val="28"/>
        </w:rPr>
        <w:t>вести диалог в условиях межкультурной коммуникации.</w:t>
      </w:r>
      <w:bookmarkEnd w:id="2"/>
      <w:r w:rsidR="00DF34B8" w:rsidRPr="009A1C52">
        <w:rPr>
          <w:color w:val="000000"/>
          <w:sz w:val="28"/>
          <w:szCs w:val="28"/>
        </w:rPr>
        <w:t>»</w:t>
      </w:r>
      <w:r w:rsidRPr="009A1C52">
        <w:rPr>
          <w:color w:val="000000"/>
          <w:sz w:val="28"/>
          <w:szCs w:val="28"/>
        </w:rPr>
        <w:t>;</w:t>
      </w:r>
    </w:p>
    <w:p w14:paraId="3FFF64ED" w14:textId="3D4C43F5" w:rsidR="00062790" w:rsidRPr="009A1C52" w:rsidRDefault="00F778FB" w:rsidP="009A1C52">
      <w:pPr>
        <w:pStyle w:val="afb"/>
        <w:spacing w:before="0" w:beforeAutospacing="0" w:after="0" w:afterAutospacing="0" w:line="360" w:lineRule="auto"/>
        <w:ind w:firstLine="567"/>
        <w:jc w:val="both"/>
        <w:rPr>
          <w:sz w:val="28"/>
          <w:szCs w:val="28"/>
        </w:rPr>
      </w:pPr>
      <w:r w:rsidRPr="009A1C52">
        <w:rPr>
          <w:sz w:val="28"/>
          <w:szCs w:val="28"/>
        </w:rPr>
        <w:t>д</w:t>
      </w:r>
      <w:r w:rsidR="00620608" w:rsidRPr="009A1C52">
        <w:rPr>
          <w:sz w:val="28"/>
          <w:szCs w:val="28"/>
        </w:rPr>
        <w:t xml:space="preserve">) </w:t>
      </w:r>
      <w:r w:rsidR="00830056" w:rsidRPr="009A1C52">
        <w:rPr>
          <w:sz w:val="28"/>
          <w:szCs w:val="28"/>
        </w:rPr>
        <w:t>пункт 81 изложить в следующей редакции:</w:t>
      </w:r>
    </w:p>
    <w:p w14:paraId="1E1F9F54" w14:textId="4CC5BC97" w:rsidR="00830056" w:rsidRPr="009A1C52" w:rsidRDefault="00DF34B8" w:rsidP="009A1C52">
      <w:pPr>
        <w:spacing w:line="360" w:lineRule="auto"/>
        <w:ind w:firstLine="709"/>
        <w:jc w:val="both"/>
        <w:rPr>
          <w:sz w:val="28"/>
          <w:szCs w:val="28"/>
        </w:rPr>
      </w:pPr>
      <w:r w:rsidRPr="009A1C52">
        <w:rPr>
          <w:sz w:val="28"/>
          <w:szCs w:val="28"/>
        </w:rPr>
        <w:t>«</w:t>
      </w:r>
      <w:r w:rsidR="00830056" w:rsidRPr="009A1C52">
        <w:rPr>
          <w:sz w:val="28"/>
          <w:szCs w:val="28"/>
        </w:rPr>
        <w:t xml:space="preserve">81. Федеральная рабочая программа по учебному предмету </w:t>
      </w:r>
      <w:r w:rsidRPr="009A1C52">
        <w:rPr>
          <w:sz w:val="28"/>
          <w:szCs w:val="28"/>
        </w:rPr>
        <w:t>«</w:t>
      </w:r>
      <w:r w:rsidR="00830056" w:rsidRPr="009A1C52">
        <w:rPr>
          <w:sz w:val="28"/>
          <w:szCs w:val="28"/>
        </w:rPr>
        <w:t>Родной (эрзянский) язык</w:t>
      </w:r>
      <w:r w:rsidRPr="009A1C52">
        <w:rPr>
          <w:sz w:val="28"/>
          <w:szCs w:val="28"/>
        </w:rPr>
        <w:t>»</w:t>
      </w:r>
      <w:r w:rsidR="00830056" w:rsidRPr="009A1C52">
        <w:rPr>
          <w:sz w:val="28"/>
          <w:szCs w:val="28"/>
        </w:rPr>
        <w:t>.</w:t>
      </w:r>
    </w:p>
    <w:p w14:paraId="3E30214C" w14:textId="689AC523" w:rsidR="00830056" w:rsidRPr="009A1C52" w:rsidRDefault="00830056" w:rsidP="009A1C52">
      <w:pPr>
        <w:spacing w:line="360" w:lineRule="auto"/>
        <w:ind w:firstLine="709"/>
        <w:jc w:val="both"/>
        <w:rPr>
          <w:sz w:val="28"/>
          <w:szCs w:val="28"/>
        </w:rPr>
      </w:pPr>
      <w:r w:rsidRPr="009A1C52">
        <w:rPr>
          <w:sz w:val="28"/>
          <w:szCs w:val="28"/>
        </w:rPr>
        <w:t xml:space="preserve">81.1. Федеральная рабочая программа по учебному предмету </w:t>
      </w:r>
      <w:r w:rsidR="00DF34B8" w:rsidRPr="009A1C52">
        <w:rPr>
          <w:sz w:val="28"/>
          <w:szCs w:val="28"/>
        </w:rPr>
        <w:t>«</w:t>
      </w:r>
      <w:r w:rsidRPr="009A1C52">
        <w:rPr>
          <w:sz w:val="28"/>
          <w:szCs w:val="28"/>
        </w:rPr>
        <w:t>Родной (эрзянский) язык</w:t>
      </w:r>
      <w:r w:rsidR="00DF34B8" w:rsidRPr="009A1C52">
        <w:rPr>
          <w:sz w:val="28"/>
          <w:szCs w:val="28"/>
        </w:rPr>
        <w:t>»</w:t>
      </w:r>
      <w:r w:rsidRPr="009A1C52">
        <w:rPr>
          <w:sz w:val="28"/>
          <w:szCs w:val="28"/>
        </w:rPr>
        <w:t xml:space="preserve"> (предметная область </w:t>
      </w:r>
      <w:r w:rsidR="00DF34B8" w:rsidRPr="009A1C52">
        <w:rPr>
          <w:sz w:val="28"/>
          <w:szCs w:val="28"/>
        </w:rPr>
        <w:t>«</w:t>
      </w:r>
      <w:r w:rsidRPr="009A1C52">
        <w:rPr>
          <w:sz w:val="28"/>
          <w:szCs w:val="28"/>
        </w:rPr>
        <w:t>Родной язык и родная литература</w:t>
      </w:r>
      <w:r w:rsidR="00DF34B8" w:rsidRPr="009A1C52">
        <w:rPr>
          <w:sz w:val="28"/>
          <w:szCs w:val="28"/>
        </w:rPr>
        <w:t>»</w:t>
      </w:r>
      <w:r w:rsidRPr="009A1C52">
        <w:rPr>
          <w:sz w:val="28"/>
          <w:szCs w:val="28"/>
        </w:rPr>
        <w:t xml:space="preserve">) (далее соответственно - программа по родному (эрзянскому) языку, родной (эрзянский) язык, эрзянский язык) разработана </w:t>
      </w:r>
      <w:r w:rsidRPr="009A1C52">
        <w:rPr>
          <w:rFonts w:eastAsia="Times New Roman"/>
          <w:sz w:val="28"/>
          <w:szCs w:val="28"/>
        </w:rPr>
        <w:t>для обучающихся, владеющих и (или) слабо владеющих родным (эрзянским) языком</w:t>
      </w:r>
      <w:r w:rsidRPr="009A1C52">
        <w:rPr>
          <w:sz w:val="28"/>
          <w:szCs w:val="28"/>
        </w:rPr>
        <w:t>, и включает пояснительную записку, содержание обучения, планируемые результаты освоения программы по родному (эрзянскому) языку.</w:t>
      </w:r>
    </w:p>
    <w:p w14:paraId="577A3AE6" w14:textId="6D2C8E74" w:rsidR="00830056" w:rsidRPr="009A1C52" w:rsidRDefault="00830056" w:rsidP="009A1C52">
      <w:pPr>
        <w:spacing w:line="360" w:lineRule="auto"/>
        <w:ind w:firstLine="709"/>
        <w:jc w:val="both"/>
        <w:rPr>
          <w:sz w:val="28"/>
          <w:szCs w:val="28"/>
        </w:rPr>
      </w:pPr>
      <w:r w:rsidRPr="009A1C52">
        <w:rPr>
          <w:sz w:val="28"/>
          <w:szCs w:val="28"/>
        </w:rPr>
        <w:t>81.2. Пояснительная записка отражает общие цели изучения родного (эрзянского) языка, место в структуре учебного плана, а также подходы к отбору содержания, к определению планируемых результатов.</w:t>
      </w:r>
    </w:p>
    <w:p w14:paraId="07325EAD" w14:textId="6161E5C2" w:rsidR="00830056" w:rsidRPr="009A1C52" w:rsidRDefault="00830056" w:rsidP="009A1C52">
      <w:pPr>
        <w:spacing w:line="360" w:lineRule="auto"/>
        <w:ind w:firstLine="709"/>
        <w:jc w:val="both"/>
        <w:rPr>
          <w:sz w:val="28"/>
          <w:szCs w:val="28"/>
        </w:rPr>
      </w:pPr>
      <w:r w:rsidRPr="009A1C52">
        <w:rPr>
          <w:sz w:val="28"/>
          <w:szCs w:val="28"/>
        </w:rPr>
        <w:t>81.3.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w:t>
      </w:r>
    </w:p>
    <w:p w14:paraId="3266D383" w14:textId="03B839CB" w:rsidR="00830056" w:rsidRPr="009A1C52" w:rsidRDefault="00830056" w:rsidP="009A1C52">
      <w:pPr>
        <w:spacing w:line="360" w:lineRule="auto"/>
        <w:ind w:firstLine="709"/>
        <w:jc w:val="both"/>
        <w:rPr>
          <w:sz w:val="28"/>
          <w:szCs w:val="28"/>
        </w:rPr>
      </w:pPr>
      <w:r w:rsidRPr="009A1C52">
        <w:rPr>
          <w:sz w:val="28"/>
          <w:szCs w:val="28"/>
        </w:rPr>
        <w:t>81.4. Планируемые результаты освоения программы по родному (эрзянскому) языку включают личностные, метапредметные результаты за весь период обучения на уровне основного общего образования, а также предметные результаты за каждый год обучения.</w:t>
      </w:r>
    </w:p>
    <w:p w14:paraId="2DCD1910" w14:textId="4D8DCCF4" w:rsidR="00830056" w:rsidRPr="009A1C52" w:rsidRDefault="00830056" w:rsidP="009A1C52">
      <w:pPr>
        <w:spacing w:line="360" w:lineRule="auto"/>
        <w:ind w:firstLine="709"/>
        <w:jc w:val="both"/>
        <w:rPr>
          <w:sz w:val="28"/>
          <w:szCs w:val="28"/>
        </w:rPr>
      </w:pPr>
      <w:r w:rsidRPr="009A1C52">
        <w:rPr>
          <w:sz w:val="28"/>
          <w:szCs w:val="28"/>
        </w:rPr>
        <w:t>81.5. Пояснительная записка.</w:t>
      </w:r>
    </w:p>
    <w:p w14:paraId="304757CD" w14:textId="5038CB60" w:rsidR="00830056" w:rsidRPr="009A1C52" w:rsidRDefault="00830056" w:rsidP="009A1C52">
      <w:pPr>
        <w:spacing w:line="360" w:lineRule="auto"/>
        <w:ind w:firstLine="709"/>
        <w:jc w:val="both"/>
        <w:rPr>
          <w:sz w:val="28"/>
          <w:szCs w:val="28"/>
        </w:rPr>
      </w:pPr>
      <w:r w:rsidRPr="009A1C52">
        <w:rPr>
          <w:sz w:val="28"/>
          <w:szCs w:val="28"/>
        </w:rPr>
        <w:t xml:space="preserve">81.5.1. Программа по родному (эрзянскому) языку разработана с целью оказания методической помощи учителю в создании рабочей программы </w:t>
      </w:r>
      <w:r w:rsidR="007030F4" w:rsidRPr="009A1C52">
        <w:rPr>
          <w:sz w:val="28"/>
          <w:szCs w:val="28"/>
        </w:rPr>
        <w:br/>
      </w:r>
      <w:r w:rsidRPr="009A1C52">
        <w:rPr>
          <w:sz w:val="28"/>
          <w:szCs w:val="28"/>
        </w:rPr>
        <w:t>по учебному предмету.</w:t>
      </w:r>
    </w:p>
    <w:p w14:paraId="3C0016E9" w14:textId="77777777" w:rsidR="00830056" w:rsidRPr="009A1C52" w:rsidRDefault="00830056" w:rsidP="009A1C52">
      <w:pPr>
        <w:spacing w:line="360" w:lineRule="auto"/>
        <w:ind w:firstLine="709"/>
        <w:jc w:val="both"/>
        <w:rPr>
          <w:sz w:val="28"/>
          <w:szCs w:val="28"/>
        </w:rPr>
      </w:pPr>
      <w:r w:rsidRPr="009A1C52">
        <w:rPr>
          <w:sz w:val="28"/>
          <w:szCs w:val="28"/>
        </w:rPr>
        <w:t>Эрзянский язык является родным языком эрзянского народа, служит средством приобщения к духовному богатству мордовской культуры, средством социализации личности, приобщения её к культурно-историческому опыту человечества.</w:t>
      </w:r>
    </w:p>
    <w:p w14:paraId="6A7BAE67" w14:textId="620ECEB7" w:rsidR="00830056" w:rsidRPr="009A1C52" w:rsidRDefault="00830056" w:rsidP="009A1C52">
      <w:pPr>
        <w:spacing w:line="360" w:lineRule="auto"/>
        <w:ind w:firstLine="709"/>
        <w:jc w:val="both"/>
        <w:rPr>
          <w:sz w:val="28"/>
          <w:szCs w:val="28"/>
        </w:rPr>
      </w:pPr>
      <w:r w:rsidRPr="009A1C52">
        <w:rPr>
          <w:sz w:val="28"/>
          <w:szCs w:val="28"/>
        </w:rPr>
        <w:lastRenderedPageBreak/>
        <w:t xml:space="preserve">Программа по родному (эрзянскому) языку определяет общую стратегию обучения, воспитания и развития обучающихся средствами учебного предмета </w:t>
      </w:r>
      <w:r w:rsidR="007030F4" w:rsidRPr="009A1C52">
        <w:rPr>
          <w:sz w:val="28"/>
          <w:szCs w:val="28"/>
        </w:rPr>
        <w:br/>
      </w:r>
      <w:r w:rsidRPr="009A1C52">
        <w:rPr>
          <w:sz w:val="28"/>
          <w:szCs w:val="28"/>
        </w:rPr>
        <w:t xml:space="preserve">в соответствии с целями изучения родного языка, направлена на развитие навыков </w:t>
      </w:r>
      <w:r w:rsidR="007030F4" w:rsidRPr="009A1C52">
        <w:rPr>
          <w:sz w:val="28"/>
          <w:szCs w:val="28"/>
        </w:rPr>
        <w:br/>
      </w:r>
      <w:r w:rsidRPr="009A1C52">
        <w:rPr>
          <w:sz w:val="28"/>
          <w:szCs w:val="28"/>
        </w:rPr>
        <w:t>и умений использования родного языка.</w:t>
      </w:r>
    </w:p>
    <w:p w14:paraId="25DE8361" w14:textId="6D1D1B58" w:rsidR="00830056" w:rsidRPr="009A1C52" w:rsidRDefault="00830056" w:rsidP="009A1C52">
      <w:pPr>
        <w:spacing w:line="360" w:lineRule="auto"/>
        <w:ind w:firstLine="709"/>
        <w:jc w:val="both"/>
        <w:rPr>
          <w:sz w:val="28"/>
          <w:szCs w:val="28"/>
        </w:rPr>
      </w:pPr>
      <w:r w:rsidRPr="009A1C52">
        <w:rPr>
          <w:sz w:val="28"/>
          <w:szCs w:val="28"/>
        </w:rPr>
        <w:t xml:space="preserve">В содержании программы по родному (эрзянскому) языку выделяются следующие содержательные линии: речь и речевое общение, культура речи, речевая деятельность, язык, общие сведения о языке, разделы науки о языке (фонетика </w:t>
      </w:r>
      <w:r w:rsidR="007030F4" w:rsidRPr="009A1C52">
        <w:rPr>
          <w:sz w:val="28"/>
          <w:szCs w:val="28"/>
        </w:rPr>
        <w:br/>
      </w:r>
      <w:r w:rsidRPr="009A1C52">
        <w:rPr>
          <w:sz w:val="28"/>
          <w:szCs w:val="28"/>
        </w:rPr>
        <w:t>и орфоэпия, графика, морфемика и словообразование, лексикология и фразеология, морфология, синтаксис), правописание: орфография и пунктуация, язык и культура.</w:t>
      </w:r>
    </w:p>
    <w:p w14:paraId="6462F189" w14:textId="1AB7233C" w:rsidR="00830056" w:rsidRPr="009A1C52" w:rsidRDefault="00830056" w:rsidP="009A1C52">
      <w:pPr>
        <w:spacing w:line="360" w:lineRule="auto"/>
        <w:ind w:firstLine="709"/>
        <w:jc w:val="both"/>
        <w:rPr>
          <w:rFonts w:eastAsia="Times New Roman"/>
          <w:sz w:val="28"/>
          <w:szCs w:val="28"/>
        </w:rPr>
      </w:pPr>
      <w:r w:rsidRPr="009A1C52">
        <w:rPr>
          <w:sz w:val="28"/>
          <w:szCs w:val="28"/>
        </w:rPr>
        <w:t xml:space="preserve">81.5.2. </w:t>
      </w:r>
      <w:r w:rsidRPr="009A1C52">
        <w:rPr>
          <w:rFonts w:eastAsia="Times New Roman"/>
          <w:sz w:val="28"/>
          <w:szCs w:val="28"/>
        </w:rPr>
        <w:t>Изучение родного (</w:t>
      </w:r>
      <w:r w:rsidRPr="009A1C52">
        <w:rPr>
          <w:sz w:val="28"/>
          <w:szCs w:val="28"/>
        </w:rPr>
        <w:t>эрзянского</w:t>
      </w:r>
      <w:r w:rsidRPr="009A1C52">
        <w:rPr>
          <w:rFonts w:eastAsia="Times New Roman"/>
          <w:sz w:val="28"/>
          <w:szCs w:val="28"/>
        </w:rPr>
        <w:t>) языка направлено на достижение следующих целей:</w:t>
      </w:r>
    </w:p>
    <w:p w14:paraId="42D8F1AE" w14:textId="77777777" w:rsidR="00830056" w:rsidRPr="009A1C52" w:rsidRDefault="00830056" w:rsidP="009A1C52">
      <w:pPr>
        <w:pStyle w:val="ab"/>
        <w:spacing w:after="0" w:line="360" w:lineRule="auto"/>
        <w:ind w:right="451" w:firstLine="708"/>
        <w:jc w:val="both"/>
        <w:rPr>
          <w:sz w:val="28"/>
          <w:szCs w:val="28"/>
        </w:rPr>
      </w:pPr>
      <w:r w:rsidRPr="009A1C52">
        <w:rPr>
          <w:sz w:val="28"/>
          <w:szCs w:val="28"/>
        </w:rPr>
        <w:t xml:space="preserve">воспитание гражданственности и патриотизма, сознательного отношения к языку как к явлению культуры, основному средству общения и получения знаний в разных сферах человеческой деятельности; </w:t>
      </w:r>
    </w:p>
    <w:p w14:paraId="17BC830B" w14:textId="77777777" w:rsidR="00830056" w:rsidRPr="009A1C52" w:rsidRDefault="00830056" w:rsidP="009A1C52">
      <w:pPr>
        <w:pStyle w:val="ab"/>
        <w:spacing w:after="0" w:line="360" w:lineRule="auto"/>
        <w:ind w:right="451" w:firstLine="708"/>
        <w:jc w:val="both"/>
        <w:rPr>
          <w:sz w:val="28"/>
          <w:szCs w:val="28"/>
        </w:rPr>
      </w:pPr>
      <w:r w:rsidRPr="009A1C52">
        <w:rPr>
          <w:sz w:val="28"/>
          <w:szCs w:val="28"/>
        </w:rPr>
        <w:t xml:space="preserve">воспитание интереса и любви к родному (эрзянскому) языку; </w:t>
      </w:r>
    </w:p>
    <w:p w14:paraId="35FC06E0" w14:textId="77777777" w:rsidR="00830056" w:rsidRPr="009A1C52" w:rsidRDefault="00830056" w:rsidP="009A1C52">
      <w:pPr>
        <w:pStyle w:val="ab"/>
        <w:spacing w:after="0" w:line="360" w:lineRule="auto"/>
        <w:ind w:right="451" w:firstLine="708"/>
        <w:jc w:val="both"/>
        <w:rPr>
          <w:sz w:val="28"/>
          <w:szCs w:val="28"/>
        </w:rPr>
      </w:pPr>
      <w:r w:rsidRPr="009A1C52">
        <w:rPr>
          <w:sz w:val="28"/>
          <w:szCs w:val="28"/>
        </w:rPr>
        <w:t>обучение свободному владению родным (эрзянским) языком во всех видах речевой деятельности в различных сферах и ситуациях общения.</w:t>
      </w:r>
    </w:p>
    <w:p w14:paraId="20A09CF6" w14:textId="7ECF850B" w:rsidR="00830056" w:rsidRPr="009A1C52" w:rsidRDefault="00830056" w:rsidP="009A1C52">
      <w:pPr>
        <w:pStyle w:val="ab"/>
        <w:spacing w:after="0" w:line="360" w:lineRule="auto"/>
        <w:ind w:right="-1" w:firstLine="708"/>
        <w:jc w:val="both"/>
        <w:rPr>
          <w:sz w:val="28"/>
          <w:szCs w:val="28"/>
        </w:rPr>
      </w:pPr>
      <w:r w:rsidRPr="009A1C52">
        <w:rPr>
          <w:sz w:val="28"/>
          <w:szCs w:val="28"/>
        </w:rPr>
        <w:t>81.5.3. Достижение поставленных целей предусматривает решение следующих задач:</w:t>
      </w:r>
    </w:p>
    <w:p w14:paraId="4CB25E30" w14:textId="77777777" w:rsidR="00830056" w:rsidRPr="009A1C52" w:rsidRDefault="00830056" w:rsidP="009A1C52">
      <w:pPr>
        <w:pStyle w:val="ab"/>
        <w:spacing w:after="0" w:line="360" w:lineRule="auto"/>
        <w:ind w:right="-1" w:firstLine="708"/>
        <w:jc w:val="both"/>
        <w:rPr>
          <w:sz w:val="28"/>
          <w:szCs w:val="28"/>
        </w:rPr>
      </w:pPr>
      <w:r w:rsidRPr="009A1C52">
        <w:rPr>
          <w:sz w:val="28"/>
          <w:szCs w:val="28"/>
        </w:rPr>
        <w:t>воспитание ценностного отношения к эрзянскому языку как хранилищу культурного наследия, включение в культурно-языковое поле мордовского народа, осознание исторической преемственности поколений и своей ответственности за сохранение родного языка и родной культуры:</w:t>
      </w:r>
    </w:p>
    <w:p w14:paraId="71D42296" w14:textId="77777777" w:rsidR="00830056" w:rsidRPr="009A1C52" w:rsidRDefault="00830056" w:rsidP="009A1C52">
      <w:pPr>
        <w:pStyle w:val="ab"/>
        <w:spacing w:after="0" w:line="360" w:lineRule="auto"/>
        <w:ind w:right="-1" w:firstLine="708"/>
        <w:jc w:val="both"/>
        <w:rPr>
          <w:sz w:val="28"/>
          <w:szCs w:val="28"/>
        </w:rPr>
      </w:pPr>
      <w:r w:rsidRPr="009A1C52">
        <w:rPr>
          <w:sz w:val="28"/>
          <w:szCs w:val="28"/>
        </w:rPr>
        <w:t>развитие у обучающихся культуры владения родным (эрзянским) языком во всей полноте его функциональных возможностей (с учётом норм литературного эрзянского языка и правил речевого этикета), приобщение к литературному наследию мордовского народа;</w:t>
      </w:r>
    </w:p>
    <w:p w14:paraId="723FDBCF" w14:textId="77777777" w:rsidR="00830056" w:rsidRPr="009A1C52" w:rsidRDefault="00830056" w:rsidP="009A1C52">
      <w:pPr>
        <w:pStyle w:val="ab"/>
        <w:spacing w:after="0" w:line="360" w:lineRule="auto"/>
        <w:ind w:right="-1" w:firstLine="708"/>
        <w:jc w:val="both"/>
        <w:rPr>
          <w:sz w:val="28"/>
          <w:szCs w:val="28"/>
        </w:rPr>
      </w:pPr>
      <w:r w:rsidRPr="009A1C52">
        <w:rPr>
          <w:sz w:val="28"/>
          <w:szCs w:val="28"/>
        </w:rPr>
        <w:t>обогащение активного и пассивного словарного запаса;</w:t>
      </w:r>
    </w:p>
    <w:p w14:paraId="16E0960E" w14:textId="77777777" w:rsidR="00830056" w:rsidRPr="009A1C52" w:rsidRDefault="00830056" w:rsidP="009A1C52">
      <w:pPr>
        <w:pStyle w:val="ab"/>
        <w:spacing w:after="0" w:line="360" w:lineRule="auto"/>
        <w:ind w:right="-1" w:firstLine="708"/>
        <w:jc w:val="both"/>
        <w:rPr>
          <w:sz w:val="28"/>
          <w:szCs w:val="28"/>
        </w:rPr>
      </w:pPr>
      <w:r w:rsidRPr="009A1C52">
        <w:rPr>
          <w:sz w:val="28"/>
          <w:szCs w:val="28"/>
        </w:rPr>
        <w:t>получение знаний об эрзянском языке как системе и развивающемся явлении, о закономерностях функционирования эрзянского языка;</w:t>
      </w:r>
    </w:p>
    <w:p w14:paraId="40E94252" w14:textId="77777777" w:rsidR="00830056" w:rsidRPr="009A1C52" w:rsidRDefault="00830056" w:rsidP="009A1C52">
      <w:pPr>
        <w:pStyle w:val="ab"/>
        <w:spacing w:after="0" w:line="360" w:lineRule="auto"/>
        <w:ind w:right="-1" w:firstLine="708"/>
        <w:jc w:val="both"/>
        <w:rPr>
          <w:sz w:val="28"/>
          <w:szCs w:val="28"/>
        </w:rPr>
      </w:pPr>
      <w:r w:rsidRPr="009A1C52">
        <w:rPr>
          <w:sz w:val="28"/>
          <w:szCs w:val="28"/>
        </w:rPr>
        <w:lastRenderedPageBreak/>
        <w:t>обогащение грамматического строя речи обучающихся;</w:t>
      </w:r>
    </w:p>
    <w:p w14:paraId="4FA21636" w14:textId="77777777" w:rsidR="00830056" w:rsidRPr="009A1C52" w:rsidRDefault="00830056" w:rsidP="009A1C52">
      <w:pPr>
        <w:pStyle w:val="ab"/>
        <w:spacing w:after="0" w:line="360" w:lineRule="auto"/>
        <w:ind w:right="-1" w:firstLine="708"/>
        <w:jc w:val="both"/>
        <w:rPr>
          <w:sz w:val="28"/>
          <w:szCs w:val="28"/>
        </w:rPr>
      </w:pPr>
      <w:r w:rsidRPr="009A1C52">
        <w:rPr>
          <w:sz w:val="28"/>
          <w:szCs w:val="28"/>
        </w:rPr>
        <w:t>совершенствование орфографических и пунктуационных умений и навыков;</w:t>
      </w:r>
    </w:p>
    <w:p w14:paraId="183AE7F7" w14:textId="77777777" w:rsidR="00830056" w:rsidRPr="009A1C52" w:rsidRDefault="00830056" w:rsidP="009A1C52">
      <w:pPr>
        <w:pStyle w:val="ab"/>
        <w:spacing w:after="0" w:line="360" w:lineRule="auto"/>
        <w:ind w:right="-1" w:firstLine="708"/>
        <w:jc w:val="both"/>
        <w:rPr>
          <w:sz w:val="28"/>
          <w:szCs w:val="28"/>
        </w:rPr>
      </w:pPr>
      <w:r w:rsidRPr="009A1C52">
        <w:rPr>
          <w:sz w:val="28"/>
          <w:szCs w:val="28"/>
        </w:rPr>
        <w:t>развитие всех видов речевой деятельности: чтение, аудирование, говорение, письмо.</w:t>
      </w:r>
    </w:p>
    <w:p w14:paraId="26E1BA1C" w14:textId="7A2FE570" w:rsidR="00830056" w:rsidRPr="009A1C52" w:rsidRDefault="00830056" w:rsidP="009A1C52">
      <w:pPr>
        <w:spacing w:line="360" w:lineRule="auto"/>
        <w:ind w:firstLine="709"/>
        <w:jc w:val="both"/>
        <w:rPr>
          <w:sz w:val="28"/>
          <w:szCs w:val="28"/>
        </w:rPr>
      </w:pPr>
      <w:r w:rsidRPr="009A1C52">
        <w:rPr>
          <w:sz w:val="28"/>
          <w:szCs w:val="28"/>
        </w:rPr>
        <w:t>81.</w:t>
      </w:r>
      <w:r w:rsidRPr="009A1C52">
        <w:rPr>
          <w:rFonts w:eastAsia="Times New Roman"/>
          <w:sz w:val="28"/>
          <w:szCs w:val="28"/>
        </w:rPr>
        <w:t xml:space="preserve">5.4. Общее число часов, рекомендованных для изучения родного (эрзянского) языка, - </w:t>
      </w:r>
      <w:r w:rsidRPr="009A1C52">
        <w:rPr>
          <w:sz w:val="28"/>
          <w:szCs w:val="28"/>
        </w:rPr>
        <w:t xml:space="preserve">340 часов: </w:t>
      </w:r>
      <w:bookmarkStart w:id="13" w:name="_Hlk125984762"/>
      <w:r w:rsidRPr="009A1C52">
        <w:rPr>
          <w:sz w:val="28"/>
          <w:szCs w:val="28"/>
        </w:rPr>
        <w:t>в 5 классе - 68 часов (2 часа в неделю), в 6 классе - 68 часов (2 часа в неделю), в 7 классе - 68 часов (2 часа в неделю), в 8 классе - 68 часов (2 часа в неделю), в 9 классе - 68 часов (2 часа в неделю).</w:t>
      </w:r>
      <w:bookmarkEnd w:id="13"/>
    </w:p>
    <w:p w14:paraId="3CAD93AC" w14:textId="1A81EFDA" w:rsidR="00830056" w:rsidRPr="009A1C52" w:rsidRDefault="00830056" w:rsidP="009A1C52">
      <w:pPr>
        <w:spacing w:line="360" w:lineRule="auto"/>
        <w:ind w:firstLine="709"/>
        <w:jc w:val="both"/>
        <w:rPr>
          <w:sz w:val="28"/>
          <w:szCs w:val="28"/>
        </w:rPr>
      </w:pPr>
      <w:r w:rsidRPr="009A1C52">
        <w:rPr>
          <w:sz w:val="28"/>
          <w:szCs w:val="28"/>
        </w:rPr>
        <w:t>81.6. Содержание обучения в 5 классе.</w:t>
      </w:r>
    </w:p>
    <w:p w14:paraId="6A06FC9B" w14:textId="05DB42E9" w:rsidR="00830056" w:rsidRPr="009A1C52" w:rsidRDefault="00830056" w:rsidP="009A1C52">
      <w:pPr>
        <w:pStyle w:val="ab"/>
        <w:spacing w:after="0" w:line="360" w:lineRule="auto"/>
        <w:ind w:firstLine="708"/>
        <w:jc w:val="both"/>
        <w:rPr>
          <w:sz w:val="28"/>
          <w:szCs w:val="28"/>
        </w:rPr>
      </w:pPr>
      <w:r w:rsidRPr="009A1C52">
        <w:rPr>
          <w:sz w:val="28"/>
          <w:szCs w:val="28"/>
        </w:rPr>
        <w:t>81.6.1. Общие сведения о языке. Язык и культура.</w:t>
      </w:r>
    </w:p>
    <w:p w14:paraId="2915BF52" w14:textId="77777777" w:rsidR="00830056" w:rsidRPr="009A1C52" w:rsidRDefault="00830056" w:rsidP="009A1C52">
      <w:pPr>
        <w:pStyle w:val="ab"/>
        <w:spacing w:after="0" w:line="360" w:lineRule="auto"/>
        <w:ind w:firstLine="708"/>
        <w:jc w:val="both"/>
        <w:rPr>
          <w:sz w:val="28"/>
          <w:szCs w:val="28"/>
        </w:rPr>
      </w:pPr>
      <w:bookmarkStart w:id="14" w:name="164562"/>
      <w:bookmarkEnd w:id="14"/>
      <w:r w:rsidRPr="009A1C52">
        <w:rPr>
          <w:sz w:val="28"/>
          <w:szCs w:val="28"/>
        </w:rPr>
        <w:t>Эрзянский язык - национальный язык эрзянского народа, один из государственных языков Республики Мордовия.</w:t>
      </w:r>
    </w:p>
    <w:p w14:paraId="42596DAD" w14:textId="77777777" w:rsidR="00830056" w:rsidRPr="009A1C52" w:rsidRDefault="00830056" w:rsidP="009A1C52">
      <w:pPr>
        <w:pStyle w:val="ab"/>
        <w:spacing w:after="0" w:line="360" w:lineRule="auto"/>
        <w:ind w:firstLine="708"/>
        <w:jc w:val="both"/>
        <w:rPr>
          <w:sz w:val="28"/>
          <w:szCs w:val="28"/>
        </w:rPr>
      </w:pPr>
      <w:r w:rsidRPr="009A1C52">
        <w:rPr>
          <w:sz w:val="28"/>
          <w:szCs w:val="28"/>
        </w:rPr>
        <w:t>Формы функционирования современного эрзянского языка: литературный язык, диалекты.</w:t>
      </w:r>
    </w:p>
    <w:p w14:paraId="7BD16B39" w14:textId="47A28769" w:rsidR="00830056" w:rsidRPr="009A1C52" w:rsidRDefault="00830056" w:rsidP="009A1C52">
      <w:pPr>
        <w:pStyle w:val="ab"/>
        <w:spacing w:after="0" w:line="360" w:lineRule="auto"/>
        <w:ind w:firstLine="708"/>
        <w:jc w:val="both"/>
        <w:rPr>
          <w:sz w:val="28"/>
          <w:szCs w:val="28"/>
        </w:rPr>
      </w:pPr>
      <w:r w:rsidRPr="009A1C52">
        <w:rPr>
          <w:sz w:val="28"/>
          <w:szCs w:val="28"/>
        </w:rPr>
        <w:t>81.6.2. Система языка.</w:t>
      </w:r>
    </w:p>
    <w:p w14:paraId="2C0B60B2" w14:textId="77777777" w:rsidR="00830056" w:rsidRPr="009A1C52" w:rsidRDefault="00830056" w:rsidP="009A1C52">
      <w:pPr>
        <w:pStyle w:val="ab"/>
        <w:spacing w:after="0" w:line="360" w:lineRule="auto"/>
        <w:ind w:firstLine="708"/>
        <w:jc w:val="both"/>
        <w:rPr>
          <w:sz w:val="28"/>
          <w:szCs w:val="28"/>
        </w:rPr>
      </w:pPr>
      <w:r w:rsidRPr="009A1C52">
        <w:rPr>
          <w:sz w:val="28"/>
          <w:szCs w:val="28"/>
        </w:rPr>
        <w:t>Повторение изученного. Слово. Деление слова на морфемы. Части речи. Предложение. Словосочетание. Простое предложение. Главные и второстепенные члены предложения.  Предложения распространённые и нераспространённые. Однородные члены предложения.</w:t>
      </w:r>
    </w:p>
    <w:p w14:paraId="4B895139" w14:textId="77777777" w:rsidR="00830056" w:rsidRPr="009A1C52" w:rsidRDefault="00830056" w:rsidP="009A1C52">
      <w:pPr>
        <w:pStyle w:val="ab"/>
        <w:spacing w:after="0" w:line="360" w:lineRule="auto"/>
        <w:ind w:firstLine="708"/>
        <w:jc w:val="both"/>
        <w:rPr>
          <w:sz w:val="28"/>
          <w:szCs w:val="28"/>
        </w:rPr>
      </w:pPr>
      <w:r w:rsidRPr="009A1C52">
        <w:rPr>
          <w:sz w:val="28"/>
          <w:szCs w:val="28"/>
        </w:rPr>
        <w:t xml:space="preserve">Виды предложений по цели высказывания. </w:t>
      </w:r>
    </w:p>
    <w:p w14:paraId="6DFDD943" w14:textId="4131ABC6" w:rsidR="00830056" w:rsidRPr="009A1C52" w:rsidRDefault="00830056" w:rsidP="009A1C52">
      <w:pPr>
        <w:pStyle w:val="ab"/>
        <w:spacing w:after="0" w:line="360" w:lineRule="auto"/>
        <w:ind w:firstLine="708"/>
        <w:jc w:val="both"/>
        <w:rPr>
          <w:sz w:val="28"/>
          <w:szCs w:val="28"/>
        </w:rPr>
      </w:pPr>
      <w:r w:rsidRPr="009A1C52">
        <w:rPr>
          <w:sz w:val="28"/>
          <w:szCs w:val="28"/>
        </w:rPr>
        <w:t xml:space="preserve">81.6.2.1. Язык и речь. Речевая деятельность. </w:t>
      </w:r>
    </w:p>
    <w:p w14:paraId="3E84CC36" w14:textId="77777777" w:rsidR="00830056" w:rsidRPr="009A1C52" w:rsidRDefault="00830056" w:rsidP="009A1C52">
      <w:pPr>
        <w:pStyle w:val="ab"/>
        <w:spacing w:after="0" w:line="360" w:lineRule="auto"/>
        <w:ind w:firstLine="708"/>
        <w:jc w:val="both"/>
        <w:rPr>
          <w:sz w:val="28"/>
          <w:szCs w:val="28"/>
        </w:rPr>
      </w:pPr>
      <w:r w:rsidRPr="009A1C52">
        <w:rPr>
          <w:sz w:val="28"/>
          <w:szCs w:val="28"/>
        </w:rPr>
        <w:t xml:space="preserve">Язык и общение. Речевая деятельность. Виды речи. Речь устная и письменная. Монолог. Виды монолога. Прямая речь. Диалог. Полилог. </w:t>
      </w:r>
    </w:p>
    <w:p w14:paraId="079B0A9D" w14:textId="2997A299" w:rsidR="00830056" w:rsidRPr="009A1C52" w:rsidRDefault="00830056" w:rsidP="009A1C52">
      <w:pPr>
        <w:pStyle w:val="ab"/>
        <w:spacing w:after="0" w:line="360" w:lineRule="auto"/>
        <w:ind w:firstLine="708"/>
        <w:jc w:val="both"/>
        <w:rPr>
          <w:sz w:val="28"/>
          <w:szCs w:val="28"/>
        </w:rPr>
      </w:pPr>
      <w:r w:rsidRPr="009A1C52">
        <w:rPr>
          <w:sz w:val="28"/>
          <w:szCs w:val="28"/>
        </w:rPr>
        <w:t xml:space="preserve">81.6.2.2. Текст. </w:t>
      </w:r>
    </w:p>
    <w:p w14:paraId="61F2D817" w14:textId="77777777" w:rsidR="00830056" w:rsidRPr="009A1C52" w:rsidRDefault="00830056" w:rsidP="009A1C52">
      <w:pPr>
        <w:pStyle w:val="ab"/>
        <w:spacing w:after="0" w:line="360" w:lineRule="auto"/>
        <w:ind w:firstLine="708"/>
        <w:jc w:val="both"/>
        <w:rPr>
          <w:sz w:val="28"/>
          <w:szCs w:val="28"/>
        </w:rPr>
      </w:pPr>
      <w:r w:rsidRPr="009A1C52">
        <w:rPr>
          <w:sz w:val="28"/>
          <w:szCs w:val="28"/>
        </w:rPr>
        <w:t xml:space="preserve">Текст. Понятие о тексте и его частях. Основные признаки текста (целостность, связность, завершенность, делимость). Тема текста. Основная мысль текста. Строение текста. Абзац и его структура. Средства связи предложений и частей текста. Типы текста. Повествование. Описание. Описание предмета. Рассуждение. </w:t>
      </w:r>
    </w:p>
    <w:p w14:paraId="3C58C6E4" w14:textId="39458EFD" w:rsidR="00830056" w:rsidRPr="009A1C52" w:rsidRDefault="00830056" w:rsidP="009A1C52">
      <w:pPr>
        <w:pStyle w:val="ab"/>
        <w:spacing w:after="0" w:line="360" w:lineRule="auto"/>
        <w:ind w:firstLine="708"/>
        <w:jc w:val="both"/>
        <w:rPr>
          <w:sz w:val="28"/>
          <w:szCs w:val="28"/>
        </w:rPr>
      </w:pPr>
      <w:r w:rsidRPr="009A1C52">
        <w:rPr>
          <w:sz w:val="28"/>
          <w:szCs w:val="28"/>
        </w:rPr>
        <w:t>81.6.3. Фонетика. Орфоэпия. Графика. Орфография.</w:t>
      </w:r>
    </w:p>
    <w:p w14:paraId="34D2FF2E" w14:textId="77777777" w:rsidR="00830056" w:rsidRPr="009A1C52" w:rsidRDefault="00830056" w:rsidP="009A1C52">
      <w:pPr>
        <w:pStyle w:val="ab"/>
        <w:spacing w:after="0" w:line="360" w:lineRule="auto"/>
        <w:ind w:firstLine="708"/>
        <w:jc w:val="both"/>
        <w:rPr>
          <w:sz w:val="28"/>
          <w:szCs w:val="28"/>
        </w:rPr>
      </w:pPr>
      <w:r w:rsidRPr="009A1C52">
        <w:rPr>
          <w:sz w:val="28"/>
          <w:szCs w:val="28"/>
        </w:rPr>
        <w:lastRenderedPageBreak/>
        <w:t>Фонетика как раздел лингвистики. Звук как единица языка. Образование звуков речи. Система гласных звуков. Гармония гласных.</w:t>
      </w:r>
    </w:p>
    <w:p w14:paraId="1D946633" w14:textId="77777777" w:rsidR="00830056" w:rsidRPr="009A1C52" w:rsidRDefault="00830056" w:rsidP="009A1C52">
      <w:pPr>
        <w:pStyle w:val="ab"/>
        <w:spacing w:after="0" w:line="360" w:lineRule="auto"/>
        <w:ind w:firstLine="708"/>
        <w:jc w:val="both"/>
        <w:rPr>
          <w:sz w:val="28"/>
          <w:szCs w:val="28"/>
        </w:rPr>
      </w:pPr>
      <w:r w:rsidRPr="009A1C52">
        <w:rPr>
          <w:sz w:val="28"/>
          <w:szCs w:val="28"/>
        </w:rPr>
        <w:t xml:space="preserve">Система согласных звуков. Твёрдые и мягкие парные согласные звуки. Звонкие и глухие парные согласные звуки. Основные выразительные средства фонетики. </w:t>
      </w:r>
    </w:p>
    <w:p w14:paraId="612167E0" w14:textId="77777777" w:rsidR="00830056" w:rsidRPr="009A1C52" w:rsidRDefault="00830056" w:rsidP="009A1C52">
      <w:pPr>
        <w:pStyle w:val="ab"/>
        <w:spacing w:after="0" w:line="360" w:lineRule="auto"/>
        <w:ind w:firstLine="708"/>
        <w:jc w:val="both"/>
        <w:rPr>
          <w:sz w:val="28"/>
          <w:szCs w:val="28"/>
        </w:rPr>
      </w:pPr>
      <w:r w:rsidRPr="009A1C52">
        <w:rPr>
          <w:sz w:val="28"/>
          <w:szCs w:val="28"/>
        </w:rPr>
        <w:t xml:space="preserve">Слог. Ударение в эрзянском языке. </w:t>
      </w:r>
    </w:p>
    <w:p w14:paraId="599AE2CD" w14:textId="77777777" w:rsidR="00830056" w:rsidRPr="009A1C52" w:rsidRDefault="00830056" w:rsidP="009A1C52">
      <w:pPr>
        <w:pStyle w:val="ab"/>
        <w:spacing w:after="0" w:line="360" w:lineRule="auto"/>
        <w:ind w:firstLine="708"/>
        <w:jc w:val="both"/>
        <w:rPr>
          <w:sz w:val="28"/>
          <w:szCs w:val="28"/>
        </w:rPr>
      </w:pPr>
      <w:r w:rsidRPr="009A1C52">
        <w:rPr>
          <w:sz w:val="28"/>
          <w:szCs w:val="28"/>
        </w:rPr>
        <w:t>Орфоэпия как раздел лингвистики. Орфоэпические нормы. Красота звучания эрзянской речи. Аллитерация.</w:t>
      </w:r>
    </w:p>
    <w:p w14:paraId="25FBB7ED" w14:textId="77777777" w:rsidR="00830056" w:rsidRPr="009A1C52" w:rsidRDefault="00830056" w:rsidP="009A1C52">
      <w:pPr>
        <w:pStyle w:val="ab"/>
        <w:spacing w:after="0" w:line="360" w:lineRule="auto"/>
        <w:ind w:firstLine="708"/>
        <w:jc w:val="both"/>
        <w:rPr>
          <w:sz w:val="28"/>
          <w:szCs w:val="28"/>
        </w:rPr>
      </w:pPr>
      <w:r w:rsidRPr="009A1C52">
        <w:rPr>
          <w:sz w:val="28"/>
          <w:szCs w:val="28"/>
        </w:rPr>
        <w:t>Графика как раздел лингвистики. Алфавит. Названия букв, соотношение звука и буквы.</w:t>
      </w:r>
    </w:p>
    <w:p w14:paraId="44CBD6B0" w14:textId="77777777" w:rsidR="00830056" w:rsidRPr="009A1C52" w:rsidRDefault="00830056" w:rsidP="009A1C52">
      <w:pPr>
        <w:pStyle w:val="ab"/>
        <w:spacing w:after="0" w:line="360" w:lineRule="auto"/>
        <w:ind w:firstLine="708"/>
        <w:jc w:val="both"/>
        <w:rPr>
          <w:sz w:val="28"/>
          <w:szCs w:val="28"/>
        </w:rPr>
      </w:pPr>
      <w:r w:rsidRPr="009A1C52">
        <w:rPr>
          <w:sz w:val="28"/>
          <w:szCs w:val="28"/>
        </w:rPr>
        <w:t>Способы обозначения при письме твёрдости и мягкости согласных.</w:t>
      </w:r>
    </w:p>
    <w:p w14:paraId="5AF804BD" w14:textId="77777777" w:rsidR="00830056" w:rsidRPr="009A1C52" w:rsidRDefault="00830056" w:rsidP="009A1C52">
      <w:pPr>
        <w:pStyle w:val="ab"/>
        <w:spacing w:after="0" w:line="360" w:lineRule="auto"/>
        <w:ind w:firstLine="708"/>
        <w:jc w:val="both"/>
        <w:rPr>
          <w:sz w:val="28"/>
          <w:szCs w:val="28"/>
        </w:rPr>
      </w:pPr>
      <w:r w:rsidRPr="009A1C52">
        <w:rPr>
          <w:sz w:val="28"/>
          <w:szCs w:val="28"/>
        </w:rPr>
        <w:t xml:space="preserve">Правописание мягкого знака в конце и середине слова. </w:t>
      </w:r>
    </w:p>
    <w:p w14:paraId="77DAA897" w14:textId="77777777" w:rsidR="00830056" w:rsidRPr="009A1C52" w:rsidRDefault="00830056" w:rsidP="009A1C52">
      <w:pPr>
        <w:pStyle w:val="ab"/>
        <w:spacing w:after="0" w:line="360" w:lineRule="auto"/>
        <w:ind w:firstLine="708"/>
        <w:jc w:val="both"/>
        <w:rPr>
          <w:sz w:val="28"/>
          <w:szCs w:val="28"/>
        </w:rPr>
      </w:pPr>
      <w:r w:rsidRPr="009A1C52">
        <w:rPr>
          <w:sz w:val="28"/>
          <w:szCs w:val="28"/>
        </w:rPr>
        <w:t>Гласные буквы е, ё, ю, я. Их правописание. Правописание гласных э, е, и, ы.</w:t>
      </w:r>
    </w:p>
    <w:p w14:paraId="1A829235" w14:textId="77777777" w:rsidR="00830056" w:rsidRPr="009A1C52" w:rsidRDefault="00830056" w:rsidP="009A1C52">
      <w:pPr>
        <w:pStyle w:val="ab"/>
        <w:spacing w:after="0" w:line="360" w:lineRule="auto"/>
        <w:ind w:firstLine="708"/>
        <w:jc w:val="both"/>
        <w:rPr>
          <w:sz w:val="28"/>
          <w:szCs w:val="28"/>
        </w:rPr>
      </w:pPr>
      <w:r w:rsidRPr="009A1C52">
        <w:rPr>
          <w:sz w:val="28"/>
          <w:szCs w:val="28"/>
        </w:rPr>
        <w:t xml:space="preserve">Разделительные ъ и ь знаки. Фонетическая транскрипция. Фонетический разбор слова. </w:t>
      </w:r>
    </w:p>
    <w:p w14:paraId="1E2FBD91" w14:textId="3C8B5DB9" w:rsidR="00830056" w:rsidRPr="009A1C52" w:rsidRDefault="00830056" w:rsidP="009A1C52">
      <w:pPr>
        <w:pStyle w:val="ab"/>
        <w:spacing w:after="0" w:line="360" w:lineRule="auto"/>
        <w:ind w:firstLine="708"/>
        <w:jc w:val="both"/>
        <w:rPr>
          <w:sz w:val="28"/>
          <w:szCs w:val="28"/>
        </w:rPr>
      </w:pPr>
      <w:r w:rsidRPr="009A1C52">
        <w:rPr>
          <w:sz w:val="28"/>
          <w:szCs w:val="28"/>
        </w:rPr>
        <w:t xml:space="preserve">81.6.4. Лексикология и фразеология. Культура речи. </w:t>
      </w:r>
    </w:p>
    <w:p w14:paraId="28883400" w14:textId="77777777" w:rsidR="00830056" w:rsidRPr="009A1C52" w:rsidRDefault="00830056" w:rsidP="009A1C52">
      <w:pPr>
        <w:pStyle w:val="ab"/>
        <w:spacing w:after="0" w:line="360" w:lineRule="auto"/>
        <w:ind w:firstLine="708"/>
        <w:jc w:val="both"/>
        <w:rPr>
          <w:sz w:val="28"/>
          <w:szCs w:val="28"/>
        </w:rPr>
      </w:pPr>
      <w:r w:rsidRPr="009A1C52">
        <w:rPr>
          <w:sz w:val="28"/>
          <w:szCs w:val="28"/>
        </w:rPr>
        <w:t xml:space="preserve">Лексикология как раздел лингвистики. Слово как основная единица языка. Лексическое и грамматическое значения слова. </w:t>
      </w:r>
    </w:p>
    <w:p w14:paraId="0C3FB30E" w14:textId="77777777" w:rsidR="00830056" w:rsidRPr="009A1C52" w:rsidRDefault="00830056" w:rsidP="009A1C52">
      <w:pPr>
        <w:pStyle w:val="ab"/>
        <w:spacing w:after="0" w:line="360" w:lineRule="auto"/>
        <w:ind w:firstLine="708"/>
        <w:jc w:val="both"/>
        <w:rPr>
          <w:sz w:val="28"/>
          <w:szCs w:val="28"/>
        </w:rPr>
      </w:pPr>
      <w:r w:rsidRPr="009A1C52">
        <w:rPr>
          <w:sz w:val="28"/>
          <w:szCs w:val="28"/>
        </w:rPr>
        <w:t xml:space="preserve">Однозначные и многозначные слова. Прямое и переносное значения слова. Синонимы, антонимы, омонимы. Стилистическая окраска слова. Богатство лексики эрзянского языка. Лексика эрзянского языка с точки зрения происхождения: исконно эрзянские слова, общие мордовские слова, слова из финно-угорского праязыка. Заимствованные слова. </w:t>
      </w:r>
    </w:p>
    <w:p w14:paraId="02C4C567" w14:textId="77777777" w:rsidR="00830056" w:rsidRPr="009A1C52" w:rsidRDefault="00830056" w:rsidP="009A1C52">
      <w:pPr>
        <w:pStyle w:val="ab"/>
        <w:spacing w:after="0" w:line="360" w:lineRule="auto"/>
        <w:ind w:firstLine="708"/>
        <w:jc w:val="both"/>
        <w:rPr>
          <w:sz w:val="28"/>
          <w:szCs w:val="28"/>
        </w:rPr>
      </w:pPr>
      <w:r w:rsidRPr="009A1C52">
        <w:rPr>
          <w:sz w:val="28"/>
          <w:szCs w:val="28"/>
        </w:rPr>
        <w:t xml:space="preserve">Лексика эрзянского языка с точки зрения её активного и пассивного запаса: устаревшие слова (архаизмы, историзмы) и неологизмы. </w:t>
      </w:r>
    </w:p>
    <w:p w14:paraId="51D5C56D" w14:textId="77777777" w:rsidR="00830056" w:rsidRPr="009A1C52" w:rsidRDefault="00830056" w:rsidP="009A1C52">
      <w:pPr>
        <w:pStyle w:val="ab"/>
        <w:spacing w:after="0" w:line="360" w:lineRule="auto"/>
        <w:ind w:firstLine="708"/>
        <w:jc w:val="both"/>
        <w:rPr>
          <w:sz w:val="28"/>
          <w:szCs w:val="28"/>
        </w:rPr>
      </w:pPr>
      <w:r w:rsidRPr="009A1C52">
        <w:rPr>
          <w:sz w:val="28"/>
          <w:szCs w:val="28"/>
        </w:rPr>
        <w:t xml:space="preserve">Фразеология как раздел лексикологии. Фразеологизмы, их значения. Особенности употребления фразеологизмов в речи. </w:t>
      </w:r>
    </w:p>
    <w:p w14:paraId="1103CB9B" w14:textId="77777777" w:rsidR="00830056" w:rsidRPr="009A1C52" w:rsidRDefault="00830056" w:rsidP="009A1C52">
      <w:pPr>
        <w:pStyle w:val="ab"/>
        <w:spacing w:after="0" w:line="360" w:lineRule="auto"/>
        <w:ind w:firstLine="708"/>
        <w:jc w:val="both"/>
        <w:rPr>
          <w:sz w:val="28"/>
          <w:szCs w:val="28"/>
        </w:rPr>
      </w:pPr>
      <w:r w:rsidRPr="009A1C52">
        <w:rPr>
          <w:sz w:val="28"/>
          <w:szCs w:val="28"/>
        </w:rPr>
        <w:t>Стили эрзянского литературного языка. Понятие о стилистике. Книжные стили. Разговорный стиль.</w:t>
      </w:r>
    </w:p>
    <w:p w14:paraId="59A6BE17" w14:textId="77777777" w:rsidR="00830056" w:rsidRPr="009A1C52" w:rsidRDefault="00830056" w:rsidP="009A1C52">
      <w:pPr>
        <w:pStyle w:val="ab"/>
        <w:spacing w:after="0" w:line="360" w:lineRule="auto"/>
        <w:ind w:right="-1" w:firstLine="708"/>
        <w:jc w:val="both"/>
        <w:rPr>
          <w:sz w:val="28"/>
          <w:szCs w:val="28"/>
        </w:rPr>
      </w:pPr>
      <w:r w:rsidRPr="009A1C52">
        <w:rPr>
          <w:sz w:val="28"/>
          <w:szCs w:val="28"/>
        </w:rPr>
        <w:t xml:space="preserve">Основные выразительные средства лексикологии и фразеологии. Перифраза. Олицетворение и гипербола. </w:t>
      </w:r>
    </w:p>
    <w:p w14:paraId="6CD76ED1" w14:textId="77777777" w:rsidR="00830056" w:rsidRPr="009A1C52" w:rsidRDefault="00830056" w:rsidP="009A1C52">
      <w:pPr>
        <w:pStyle w:val="ab"/>
        <w:spacing w:after="0" w:line="360" w:lineRule="auto"/>
        <w:ind w:right="-1" w:firstLine="708"/>
        <w:jc w:val="both"/>
        <w:rPr>
          <w:sz w:val="28"/>
          <w:szCs w:val="28"/>
        </w:rPr>
      </w:pPr>
      <w:r w:rsidRPr="009A1C52">
        <w:rPr>
          <w:sz w:val="28"/>
          <w:szCs w:val="28"/>
        </w:rPr>
        <w:lastRenderedPageBreak/>
        <w:t xml:space="preserve">Словари различных типов, их использование в различных видах деятельности. </w:t>
      </w:r>
    </w:p>
    <w:p w14:paraId="1FC32870" w14:textId="77777777" w:rsidR="00830056" w:rsidRPr="009A1C52" w:rsidRDefault="00830056" w:rsidP="009A1C52">
      <w:pPr>
        <w:pStyle w:val="ab"/>
        <w:spacing w:after="0" w:line="360" w:lineRule="auto"/>
        <w:ind w:right="-1" w:firstLine="708"/>
        <w:jc w:val="both"/>
        <w:rPr>
          <w:sz w:val="28"/>
          <w:szCs w:val="28"/>
        </w:rPr>
      </w:pPr>
      <w:r w:rsidRPr="009A1C52">
        <w:rPr>
          <w:sz w:val="28"/>
          <w:szCs w:val="28"/>
        </w:rPr>
        <w:t>Лексический анализ слова.</w:t>
      </w:r>
    </w:p>
    <w:p w14:paraId="1CF3025E" w14:textId="49974591" w:rsidR="00830056" w:rsidRPr="009A1C52" w:rsidRDefault="00830056" w:rsidP="009A1C52">
      <w:pPr>
        <w:pStyle w:val="ab"/>
        <w:spacing w:after="0" w:line="360" w:lineRule="auto"/>
        <w:ind w:right="-1" w:firstLine="708"/>
        <w:jc w:val="both"/>
        <w:rPr>
          <w:sz w:val="28"/>
          <w:szCs w:val="28"/>
        </w:rPr>
      </w:pPr>
      <w:r w:rsidRPr="009A1C52">
        <w:rPr>
          <w:sz w:val="28"/>
          <w:szCs w:val="28"/>
        </w:rPr>
        <w:t xml:space="preserve">81.6.5. Морфемика и словообразование. </w:t>
      </w:r>
    </w:p>
    <w:p w14:paraId="31AE9409" w14:textId="77777777" w:rsidR="00830056" w:rsidRPr="009A1C52" w:rsidRDefault="00830056" w:rsidP="009A1C52">
      <w:pPr>
        <w:pStyle w:val="ab"/>
        <w:spacing w:after="0" w:line="360" w:lineRule="auto"/>
        <w:ind w:right="-1" w:firstLine="708"/>
        <w:jc w:val="both"/>
        <w:rPr>
          <w:sz w:val="28"/>
          <w:szCs w:val="28"/>
        </w:rPr>
      </w:pPr>
      <w:r w:rsidRPr="009A1C52">
        <w:rPr>
          <w:sz w:val="28"/>
          <w:szCs w:val="28"/>
        </w:rPr>
        <w:t>Морфемика как раздел языкознания. Понятие морфемы. Корень слова и однокоренные слова. Основа слова. Производная и производящая основа слова. Корень. Суффиксы, изменяющие форму слова. Суффиксы, образующие новые слова.</w:t>
      </w:r>
    </w:p>
    <w:p w14:paraId="1171E67A" w14:textId="77777777" w:rsidR="00830056" w:rsidRPr="009A1C52" w:rsidRDefault="00830056" w:rsidP="009A1C52">
      <w:pPr>
        <w:pStyle w:val="ab"/>
        <w:spacing w:after="0" w:line="360" w:lineRule="auto"/>
        <w:ind w:right="-1" w:firstLine="708"/>
        <w:jc w:val="both"/>
        <w:rPr>
          <w:sz w:val="28"/>
          <w:szCs w:val="28"/>
        </w:rPr>
      </w:pPr>
      <w:r w:rsidRPr="009A1C52">
        <w:rPr>
          <w:sz w:val="28"/>
          <w:szCs w:val="28"/>
        </w:rPr>
        <w:t>Словообразование. Основные способы образования слов в эрзянском языке. Парные и сложные слова. Сокращенные слова и аббревиатуры.</w:t>
      </w:r>
    </w:p>
    <w:p w14:paraId="59A39B8E" w14:textId="77777777" w:rsidR="00830056" w:rsidRPr="009A1C52" w:rsidRDefault="00830056" w:rsidP="009A1C52">
      <w:pPr>
        <w:pStyle w:val="ab"/>
        <w:spacing w:after="0" w:line="360" w:lineRule="auto"/>
        <w:ind w:right="-1" w:firstLine="708"/>
        <w:jc w:val="both"/>
        <w:rPr>
          <w:sz w:val="28"/>
          <w:szCs w:val="28"/>
        </w:rPr>
      </w:pPr>
      <w:r w:rsidRPr="009A1C52">
        <w:rPr>
          <w:sz w:val="28"/>
          <w:szCs w:val="28"/>
        </w:rPr>
        <w:t>Морфемный и словообразовательный анализ слова.</w:t>
      </w:r>
    </w:p>
    <w:p w14:paraId="74936A21" w14:textId="4B54B0D4" w:rsidR="00830056" w:rsidRPr="009A1C52" w:rsidRDefault="00830056" w:rsidP="009A1C52">
      <w:pPr>
        <w:pStyle w:val="ab"/>
        <w:spacing w:after="0" w:line="360" w:lineRule="auto"/>
        <w:ind w:right="-1" w:firstLine="708"/>
        <w:jc w:val="both"/>
        <w:rPr>
          <w:sz w:val="28"/>
          <w:szCs w:val="28"/>
        </w:rPr>
      </w:pPr>
      <w:r w:rsidRPr="009A1C52">
        <w:rPr>
          <w:sz w:val="28"/>
          <w:szCs w:val="28"/>
        </w:rPr>
        <w:t>81.6.6. Синтаксис и пунктуация.</w:t>
      </w:r>
    </w:p>
    <w:p w14:paraId="565B6222" w14:textId="77777777" w:rsidR="00830056" w:rsidRPr="009A1C52" w:rsidRDefault="00830056" w:rsidP="009A1C52">
      <w:pPr>
        <w:pStyle w:val="ab"/>
        <w:spacing w:after="0" w:line="360" w:lineRule="auto"/>
        <w:ind w:right="-1" w:firstLine="708"/>
        <w:jc w:val="both"/>
        <w:rPr>
          <w:sz w:val="28"/>
          <w:szCs w:val="28"/>
        </w:rPr>
      </w:pPr>
      <w:r w:rsidRPr="009A1C52">
        <w:rPr>
          <w:sz w:val="28"/>
          <w:szCs w:val="28"/>
        </w:rPr>
        <w:t>Понятие о синтаксисе. Понятие о словосочетании. Словосочетание и предложение как единицы синтаксиса эрзянского языка. Синтаксический разбор словосочетания.</w:t>
      </w:r>
    </w:p>
    <w:p w14:paraId="0AD08CA5" w14:textId="77777777" w:rsidR="00830056" w:rsidRPr="009A1C52" w:rsidRDefault="00830056" w:rsidP="009A1C52">
      <w:pPr>
        <w:pStyle w:val="ab"/>
        <w:spacing w:after="0" w:line="360" w:lineRule="auto"/>
        <w:ind w:right="-1" w:firstLine="708"/>
        <w:jc w:val="both"/>
        <w:rPr>
          <w:sz w:val="28"/>
          <w:szCs w:val="28"/>
        </w:rPr>
      </w:pPr>
      <w:r w:rsidRPr="009A1C52">
        <w:rPr>
          <w:sz w:val="28"/>
          <w:szCs w:val="28"/>
        </w:rPr>
        <w:t xml:space="preserve">Понятие о предложении. Основные признаки предложения. Виды предложения по цели высказывания. Восклицательные предложения. </w:t>
      </w:r>
    </w:p>
    <w:p w14:paraId="7DB044B1" w14:textId="77777777" w:rsidR="00830056" w:rsidRPr="009A1C52" w:rsidRDefault="00830056" w:rsidP="009A1C52">
      <w:pPr>
        <w:pStyle w:val="ab"/>
        <w:spacing w:after="0" w:line="360" w:lineRule="auto"/>
        <w:ind w:right="-1" w:firstLine="708"/>
        <w:jc w:val="both"/>
        <w:rPr>
          <w:sz w:val="28"/>
          <w:szCs w:val="28"/>
        </w:rPr>
      </w:pPr>
      <w:r w:rsidRPr="009A1C52">
        <w:rPr>
          <w:sz w:val="28"/>
          <w:szCs w:val="28"/>
        </w:rPr>
        <w:t xml:space="preserve">Грамматическая основа предложения. Главные члены предложения, способы их выражения. Второстепенные члены предложения, способы их выражения. Дополнение. Определение. Обстоятельство. </w:t>
      </w:r>
    </w:p>
    <w:p w14:paraId="6E4847B0" w14:textId="77777777" w:rsidR="00830056" w:rsidRPr="009A1C52" w:rsidRDefault="00830056" w:rsidP="009A1C52">
      <w:pPr>
        <w:pStyle w:val="ab"/>
        <w:spacing w:after="0" w:line="360" w:lineRule="auto"/>
        <w:ind w:right="-1" w:firstLine="708"/>
        <w:jc w:val="both"/>
        <w:rPr>
          <w:sz w:val="28"/>
          <w:szCs w:val="28"/>
        </w:rPr>
      </w:pPr>
      <w:r w:rsidRPr="009A1C52">
        <w:rPr>
          <w:sz w:val="28"/>
          <w:szCs w:val="28"/>
        </w:rPr>
        <w:t>Двусоставное предложение. Распространенные и нераспространенные предложения.</w:t>
      </w:r>
    </w:p>
    <w:p w14:paraId="65F321D9" w14:textId="77777777" w:rsidR="00830056" w:rsidRPr="009A1C52" w:rsidRDefault="00830056" w:rsidP="009A1C52">
      <w:pPr>
        <w:pStyle w:val="ab"/>
        <w:spacing w:after="0" w:line="360" w:lineRule="auto"/>
        <w:ind w:right="-1" w:firstLine="708"/>
        <w:jc w:val="both"/>
        <w:rPr>
          <w:sz w:val="28"/>
          <w:szCs w:val="28"/>
        </w:rPr>
      </w:pPr>
      <w:r w:rsidRPr="009A1C52">
        <w:rPr>
          <w:sz w:val="28"/>
          <w:szCs w:val="28"/>
        </w:rPr>
        <w:t>Предложения с однородными членами. Знаки препинания при однородных членах предложения.</w:t>
      </w:r>
    </w:p>
    <w:p w14:paraId="3B6665DD" w14:textId="77777777" w:rsidR="00830056" w:rsidRPr="009A1C52" w:rsidRDefault="00830056" w:rsidP="009A1C52">
      <w:pPr>
        <w:pStyle w:val="ab"/>
        <w:spacing w:after="0" w:line="360" w:lineRule="auto"/>
        <w:ind w:right="-1" w:firstLine="708"/>
        <w:jc w:val="both"/>
        <w:rPr>
          <w:sz w:val="28"/>
          <w:szCs w:val="28"/>
        </w:rPr>
      </w:pPr>
      <w:r w:rsidRPr="009A1C52">
        <w:rPr>
          <w:sz w:val="28"/>
          <w:szCs w:val="28"/>
        </w:rPr>
        <w:t xml:space="preserve">Предложения с обращением. </w:t>
      </w:r>
    </w:p>
    <w:p w14:paraId="625E9591" w14:textId="77777777" w:rsidR="00830056" w:rsidRPr="009A1C52" w:rsidRDefault="00830056" w:rsidP="009A1C52">
      <w:pPr>
        <w:pStyle w:val="ab"/>
        <w:spacing w:after="0" w:line="360" w:lineRule="auto"/>
        <w:ind w:right="-1" w:firstLine="708"/>
        <w:jc w:val="both"/>
        <w:rPr>
          <w:sz w:val="28"/>
          <w:szCs w:val="28"/>
        </w:rPr>
      </w:pPr>
      <w:r w:rsidRPr="009A1C52">
        <w:rPr>
          <w:sz w:val="28"/>
          <w:szCs w:val="28"/>
        </w:rPr>
        <w:t>Синтаксический разбор простого предложения.</w:t>
      </w:r>
    </w:p>
    <w:p w14:paraId="619CC40D" w14:textId="0B10971A" w:rsidR="00830056" w:rsidRPr="009A1C52" w:rsidRDefault="00830056" w:rsidP="009A1C52">
      <w:pPr>
        <w:pStyle w:val="ab"/>
        <w:spacing w:after="0" w:line="360" w:lineRule="auto"/>
        <w:ind w:right="-1" w:firstLine="708"/>
        <w:jc w:val="both"/>
        <w:rPr>
          <w:sz w:val="28"/>
          <w:szCs w:val="28"/>
        </w:rPr>
      </w:pPr>
      <w:r w:rsidRPr="009A1C52">
        <w:rPr>
          <w:sz w:val="28"/>
          <w:szCs w:val="28"/>
        </w:rPr>
        <w:t>81.6.7. Культура речи.</w:t>
      </w:r>
    </w:p>
    <w:p w14:paraId="561A0189" w14:textId="77777777" w:rsidR="00830056" w:rsidRPr="009A1C52" w:rsidRDefault="00830056" w:rsidP="009A1C52">
      <w:pPr>
        <w:pStyle w:val="ab"/>
        <w:spacing w:after="0" w:line="360" w:lineRule="auto"/>
        <w:ind w:right="-1" w:firstLine="708"/>
        <w:jc w:val="both"/>
        <w:rPr>
          <w:sz w:val="28"/>
          <w:szCs w:val="28"/>
        </w:rPr>
      </w:pPr>
      <w:r w:rsidRPr="009A1C52">
        <w:rPr>
          <w:sz w:val="28"/>
          <w:szCs w:val="28"/>
        </w:rPr>
        <w:t xml:space="preserve">Речевой этикет эрзянского языка. Формы выражения приветствия, прощания, благодарности, извинения, просьбы. Обращение в эрзянском речевом этикете. Обращения в официальной и неофициальной речевой ситуации. Написание письма на родном (эрзянском) языке. </w:t>
      </w:r>
    </w:p>
    <w:p w14:paraId="3EB9C44E" w14:textId="16816B02" w:rsidR="00830056" w:rsidRPr="009A1C52" w:rsidRDefault="00830056" w:rsidP="009A1C52">
      <w:pPr>
        <w:spacing w:line="360" w:lineRule="auto"/>
        <w:ind w:right="-1" w:firstLine="709"/>
        <w:jc w:val="both"/>
        <w:rPr>
          <w:sz w:val="28"/>
          <w:szCs w:val="28"/>
        </w:rPr>
      </w:pPr>
      <w:r w:rsidRPr="009A1C52">
        <w:rPr>
          <w:sz w:val="28"/>
          <w:szCs w:val="28"/>
        </w:rPr>
        <w:t>81.7. Содержание обучения в 6 классе.</w:t>
      </w:r>
    </w:p>
    <w:p w14:paraId="77ACAE83" w14:textId="7DF2E5CB" w:rsidR="00830056" w:rsidRPr="009A1C52" w:rsidRDefault="00830056" w:rsidP="009A1C52">
      <w:pPr>
        <w:spacing w:line="360" w:lineRule="auto"/>
        <w:ind w:right="-1" w:firstLine="709"/>
        <w:jc w:val="both"/>
        <w:rPr>
          <w:sz w:val="28"/>
          <w:szCs w:val="28"/>
        </w:rPr>
      </w:pPr>
      <w:r w:rsidRPr="009A1C52">
        <w:rPr>
          <w:sz w:val="28"/>
          <w:szCs w:val="28"/>
        </w:rPr>
        <w:lastRenderedPageBreak/>
        <w:t xml:space="preserve">81.7.1. Общие сведения о языке. </w:t>
      </w:r>
    </w:p>
    <w:p w14:paraId="36AFD10D" w14:textId="77777777" w:rsidR="00830056" w:rsidRPr="009A1C52" w:rsidRDefault="00830056" w:rsidP="009A1C52">
      <w:pPr>
        <w:spacing w:line="360" w:lineRule="auto"/>
        <w:ind w:right="-1" w:firstLine="709"/>
        <w:jc w:val="both"/>
        <w:rPr>
          <w:sz w:val="28"/>
          <w:szCs w:val="28"/>
        </w:rPr>
      </w:pPr>
      <w:r w:rsidRPr="009A1C52">
        <w:rPr>
          <w:sz w:val="28"/>
          <w:szCs w:val="28"/>
        </w:rPr>
        <w:t xml:space="preserve">Родной язык – богатство эрзянского народа. </w:t>
      </w:r>
    </w:p>
    <w:p w14:paraId="11F3A423" w14:textId="6A66942E" w:rsidR="00830056" w:rsidRPr="009A1C52" w:rsidRDefault="00830056" w:rsidP="009A1C52">
      <w:pPr>
        <w:spacing w:line="360" w:lineRule="auto"/>
        <w:ind w:right="-1" w:firstLine="709"/>
        <w:jc w:val="both"/>
        <w:rPr>
          <w:sz w:val="28"/>
          <w:szCs w:val="28"/>
        </w:rPr>
      </w:pPr>
      <w:r w:rsidRPr="009A1C52">
        <w:rPr>
          <w:sz w:val="28"/>
          <w:szCs w:val="28"/>
        </w:rPr>
        <w:t xml:space="preserve">81.7.2. Язык и речь. </w:t>
      </w:r>
    </w:p>
    <w:p w14:paraId="4AEC7FF9" w14:textId="77777777" w:rsidR="00830056" w:rsidRPr="009A1C52" w:rsidRDefault="00830056" w:rsidP="009A1C52">
      <w:pPr>
        <w:spacing w:line="360" w:lineRule="auto"/>
        <w:ind w:firstLine="709"/>
        <w:jc w:val="both"/>
        <w:rPr>
          <w:sz w:val="28"/>
          <w:szCs w:val="28"/>
        </w:rPr>
      </w:pPr>
      <w:r w:rsidRPr="009A1C52">
        <w:rPr>
          <w:sz w:val="28"/>
          <w:szCs w:val="28"/>
        </w:rPr>
        <w:t xml:space="preserve">Речь как деятельность. Виды речевой деятельности: аудирование, чтение, говорение, письмо. Основные особенности каждого  вида речевой деятельности. </w:t>
      </w:r>
    </w:p>
    <w:p w14:paraId="6DF64234" w14:textId="7C4F9714" w:rsidR="00830056" w:rsidRPr="009A1C52" w:rsidRDefault="00830056" w:rsidP="009A1C52">
      <w:pPr>
        <w:spacing w:line="360" w:lineRule="auto"/>
        <w:ind w:firstLine="709"/>
        <w:jc w:val="both"/>
        <w:rPr>
          <w:sz w:val="28"/>
          <w:szCs w:val="28"/>
        </w:rPr>
      </w:pPr>
      <w:r w:rsidRPr="009A1C52">
        <w:rPr>
          <w:sz w:val="28"/>
          <w:szCs w:val="28"/>
        </w:rPr>
        <w:t xml:space="preserve">81.7.3. Текст. </w:t>
      </w:r>
    </w:p>
    <w:p w14:paraId="1B56C16D" w14:textId="77777777" w:rsidR="00830056" w:rsidRPr="009A1C52" w:rsidRDefault="00830056" w:rsidP="009A1C52">
      <w:pPr>
        <w:spacing w:line="360" w:lineRule="auto"/>
        <w:ind w:firstLine="709"/>
        <w:jc w:val="both"/>
        <w:rPr>
          <w:sz w:val="28"/>
          <w:szCs w:val="28"/>
        </w:rPr>
      </w:pPr>
      <w:r w:rsidRPr="009A1C52">
        <w:rPr>
          <w:sz w:val="28"/>
          <w:szCs w:val="28"/>
        </w:rPr>
        <w:t xml:space="preserve">Основная и дополнительная, явная и скрытая информация текстов, воспринимаемых зрительно и на слух. Идея, проблема текста. </w:t>
      </w:r>
    </w:p>
    <w:p w14:paraId="6A4721BA" w14:textId="77777777" w:rsidR="00830056" w:rsidRPr="009A1C52" w:rsidRDefault="00830056" w:rsidP="009A1C52">
      <w:pPr>
        <w:pStyle w:val="TableParagraph"/>
        <w:spacing w:line="360" w:lineRule="auto"/>
        <w:ind w:left="0" w:firstLine="709"/>
        <w:jc w:val="both"/>
        <w:rPr>
          <w:sz w:val="28"/>
          <w:szCs w:val="28"/>
        </w:rPr>
      </w:pPr>
      <w:r w:rsidRPr="009A1C52">
        <w:rPr>
          <w:sz w:val="28"/>
          <w:szCs w:val="28"/>
        </w:rPr>
        <w:t>Функционально-смысловые типы речи: повествование, описание, рассуждение. Повествование – развитие событий во времени. Основные разновидности повествования: рассказ, сообщение, инструкция. Описание, его композиционная схема. Рассуждение, развитие мысли.  Структура, композиция рассуждения.</w:t>
      </w:r>
    </w:p>
    <w:p w14:paraId="45E5C013" w14:textId="1463C976" w:rsidR="00830056" w:rsidRPr="009A1C52" w:rsidRDefault="00830056" w:rsidP="009A1C52">
      <w:pPr>
        <w:pStyle w:val="TableParagraph"/>
        <w:spacing w:line="360" w:lineRule="auto"/>
        <w:ind w:left="0" w:firstLine="709"/>
        <w:jc w:val="both"/>
        <w:rPr>
          <w:sz w:val="28"/>
          <w:szCs w:val="28"/>
        </w:rPr>
      </w:pPr>
      <w:bookmarkStart w:id="15" w:name="_Hlk158910832"/>
      <w:r w:rsidRPr="009A1C52">
        <w:rPr>
          <w:sz w:val="28"/>
          <w:szCs w:val="28"/>
        </w:rPr>
        <w:t xml:space="preserve">81.7.4. Функциональные разновидности языка. </w:t>
      </w:r>
    </w:p>
    <w:bookmarkEnd w:id="15"/>
    <w:p w14:paraId="1A067B23" w14:textId="77777777" w:rsidR="00830056" w:rsidRPr="009A1C52" w:rsidRDefault="00830056" w:rsidP="009A1C52">
      <w:pPr>
        <w:pStyle w:val="TableParagraph"/>
        <w:spacing w:line="360" w:lineRule="auto"/>
        <w:ind w:left="0" w:firstLine="709"/>
        <w:jc w:val="both"/>
        <w:rPr>
          <w:sz w:val="28"/>
          <w:szCs w:val="28"/>
        </w:rPr>
      </w:pPr>
      <w:r w:rsidRPr="009A1C52">
        <w:rPr>
          <w:sz w:val="28"/>
          <w:szCs w:val="28"/>
        </w:rPr>
        <w:t xml:space="preserve">Функциональные разновидности языка: разговорная речь; научный, публицистический, официально-деловой стили, язык художественной литературы. </w:t>
      </w:r>
    </w:p>
    <w:p w14:paraId="05AEA637" w14:textId="53347C9F" w:rsidR="00830056" w:rsidRPr="009A1C52" w:rsidRDefault="00830056" w:rsidP="009A1C52">
      <w:pPr>
        <w:pStyle w:val="TableParagraph"/>
        <w:spacing w:line="360" w:lineRule="auto"/>
        <w:ind w:left="0" w:firstLine="709"/>
        <w:jc w:val="both"/>
        <w:rPr>
          <w:sz w:val="28"/>
          <w:szCs w:val="28"/>
        </w:rPr>
      </w:pPr>
      <w:r w:rsidRPr="009A1C52">
        <w:rPr>
          <w:sz w:val="28"/>
          <w:szCs w:val="28"/>
        </w:rPr>
        <w:t xml:space="preserve">81.7.5. Язык и культура. </w:t>
      </w:r>
    </w:p>
    <w:p w14:paraId="182B3DCF" w14:textId="10AEE925" w:rsidR="00830056" w:rsidRPr="009A1C52" w:rsidRDefault="00830056" w:rsidP="009A1C52">
      <w:pPr>
        <w:pStyle w:val="TableParagraph"/>
        <w:spacing w:line="360" w:lineRule="auto"/>
        <w:ind w:left="0" w:firstLine="709"/>
        <w:jc w:val="both"/>
        <w:rPr>
          <w:sz w:val="28"/>
          <w:szCs w:val="28"/>
        </w:rPr>
      </w:pPr>
      <w:r w:rsidRPr="009A1C52">
        <w:rPr>
          <w:sz w:val="28"/>
          <w:szCs w:val="28"/>
        </w:rPr>
        <w:t xml:space="preserve">Отражение в языке культуры и истории народа. Эрзянские пословицы </w:t>
      </w:r>
      <w:r w:rsidR="007030F4" w:rsidRPr="009A1C52">
        <w:rPr>
          <w:sz w:val="28"/>
          <w:szCs w:val="28"/>
        </w:rPr>
        <w:br/>
      </w:r>
      <w:r w:rsidRPr="009A1C52">
        <w:rPr>
          <w:sz w:val="28"/>
          <w:szCs w:val="28"/>
        </w:rPr>
        <w:t>и поговорки.</w:t>
      </w:r>
    </w:p>
    <w:p w14:paraId="4DEF0005" w14:textId="1F9DC7EA" w:rsidR="00830056" w:rsidRPr="009A1C52" w:rsidRDefault="00830056" w:rsidP="009A1C52">
      <w:pPr>
        <w:spacing w:line="360" w:lineRule="auto"/>
        <w:ind w:firstLine="709"/>
        <w:jc w:val="both"/>
        <w:rPr>
          <w:sz w:val="28"/>
          <w:szCs w:val="28"/>
        </w:rPr>
      </w:pPr>
      <w:r w:rsidRPr="009A1C52">
        <w:rPr>
          <w:sz w:val="28"/>
          <w:szCs w:val="28"/>
        </w:rPr>
        <w:t xml:space="preserve">81.7.6. Система языка </w:t>
      </w:r>
    </w:p>
    <w:p w14:paraId="64E0A724" w14:textId="030B21EC" w:rsidR="00830056" w:rsidRPr="009A1C52" w:rsidRDefault="00830056" w:rsidP="009A1C52">
      <w:pPr>
        <w:spacing w:line="360" w:lineRule="auto"/>
        <w:ind w:firstLine="709"/>
        <w:jc w:val="both"/>
        <w:rPr>
          <w:sz w:val="28"/>
          <w:szCs w:val="28"/>
        </w:rPr>
      </w:pPr>
      <w:r w:rsidRPr="009A1C52">
        <w:rPr>
          <w:sz w:val="28"/>
          <w:szCs w:val="28"/>
        </w:rPr>
        <w:t xml:space="preserve">81.7.6.1. Повторение изученного. Звуки речи. Гласные и согласные звуки. Слово и его значение. Однозначные и многозначные слова. Словообразование. Словосочетание. Предложение. Текст. </w:t>
      </w:r>
    </w:p>
    <w:p w14:paraId="1978FC6D" w14:textId="5D20F9E7" w:rsidR="00830056" w:rsidRPr="009A1C52" w:rsidRDefault="00830056" w:rsidP="009A1C52">
      <w:pPr>
        <w:pStyle w:val="TableParagraph"/>
        <w:spacing w:line="360" w:lineRule="auto"/>
        <w:ind w:left="0" w:firstLine="709"/>
        <w:jc w:val="both"/>
        <w:rPr>
          <w:sz w:val="28"/>
          <w:szCs w:val="28"/>
        </w:rPr>
      </w:pPr>
      <w:r w:rsidRPr="009A1C52">
        <w:rPr>
          <w:sz w:val="28"/>
          <w:szCs w:val="28"/>
        </w:rPr>
        <w:t xml:space="preserve">81.7.6.2. Морфология как раздел  грамматики. Части речи. </w:t>
      </w:r>
    </w:p>
    <w:p w14:paraId="5178AE19" w14:textId="55200256" w:rsidR="00830056" w:rsidRPr="009A1C52" w:rsidRDefault="00830056" w:rsidP="009A1C52">
      <w:pPr>
        <w:pStyle w:val="TableParagraph"/>
        <w:spacing w:line="360" w:lineRule="auto"/>
        <w:ind w:left="0" w:firstLine="709"/>
        <w:jc w:val="both"/>
        <w:rPr>
          <w:sz w:val="28"/>
          <w:szCs w:val="28"/>
        </w:rPr>
      </w:pPr>
      <w:r w:rsidRPr="009A1C52">
        <w:rPr>
          <w:sz w:val="28"/>
          <w:szCs w:val="28"/>
        </w:rPr>
        <w:t>81.7.6.2.1. Имя существительное.</w:t>
      </w:r>
    </w:p>
    <w:p w14:paraId="1DBBE062" w14:textId="77777777" w:rsidR="00830056" w:rsidRPr="009A1C52" w:rsidRDefault="00830056" w:rsidP="009A1C52">
      <w:pPr>
        <w:pStyle w:val="TableParagraph"/>
        <w:spacing w:line="360" w:lineRule="auto"/>
        <w:ind w:left="0" w:firstLine="709"/>
        <w:jc w:val="both"/>
        <w:rPr>
          <w:sz w:val="28"/>
          <w:szCs w:val="28"/>
        </w:rPr>
      </w:pPr>
      <w:r w:rsidRPr="009A1C52">
        <w:rPr>
          <w:sz w:val="28"/>
          <w:szCs w:val="28"/>
        </w:rPr>
        <w:t xml:space="preserve">Имя существительное как часть речи. Нарицательные и собственные существительные. Число имен существительных. Изменение существительных по падежам. Склонение имен существительных. Основное склонение. Указательное склонение. Притяжательное склонение. Функционирование трех склонений в речи. Способы образования имен существительных: суффиксация, словосложение.  </w:t>
      </w:r>
      <w:r w:rsidRPr="009A1C52">
        <w:rPr>
          <w:sz w:val="28"/>
          <w:szCs w:val="28"/>
        </w:rPr>
        <w:lastRenderedPageBreak/>
        <w:t>Морфологический разбор имени существительного. Повторение пройденного об имени существительном. Морфологический разбор имени существительного.</w:t>
      </w:r>
    </w:p>
    <w:p w14:paraId="4B9BC746" w14:textId="480691E8" w:rsidR="00830056" w:rsidRPr="009A1C52" w:rsidRDefault="00830056" w:rsidP="009A1C52">
      <w:pPr>
        <w:pStyle w:val="TableParagraph"/>
        <w:spacing w:line="360" w:lineRule="auto"/>
        <w:ind w:left="0" w:firstLine="709"/>
        <w:jc w:val="both"/>
        <w:rPr>
          <w:sz w:val="28"/>
          <w:szCs w:val="28"/>
        </w:rPr>
      </w:pPr>
      <w:r w:rsidRPr="009A1C52">
        <w:rPr>
          <w:sz w:val="28"/>
          <w:szCs w:val="28"/>
        </w:rPr>
        <w:t xml:space="preserve">81.7.6.2.2. Имя прилагательное. </w:t>
      </w:r>
    </w:p>
    <w:p w14:paraId="3238A0B2" w14:textId="77777777" w:rsidR="00830056" w:rsidRPr="009A1C52" w:rsidRDefault="00830056" w:rsidP="009A1C52">
      <w:pPr>
        <w:pStyle w:val="TableParagraph"/>
        <w:spacing w:line="360" w:lineRule="auto"/>
        <w:ind w:left="0" w:firstLine="709"/>
        <w:jc w:val="both"/>
        <w:rPr>
          <w:sz w:val="28"/>
          <w:szCs w:val="28"/>
        </w:rPr>
      </w:pPr>
      <w:r w:rsidRPr="009A1C52">
        <w:rPr>
          <w:sz w:val="28"/>
          <w:szCs w:val="28"/>
        </w:rPr>
        <w:t xml:space="preserve">Имя прилагательное как часть речи. Разряды имён прилагательных. Качественные и относительные прилагательные. </w:t>
      </w:r>
      <w:r w:rsidRPr="009A1C52">
        <w:rPr>
          <w:iCs/>
          <w:sz w:val="28"/>
          <w:szCs w:val="28"/>
        </w:rPr>
        <w:t xml:space="preserve">Разграничение </w:t>
      </w:r>
      <w:r w:rsidRPr="009A1C52">
        <w:rPr>
          <w:sz w:val="28"/>
          <w:szCs w:val="28"/>
        </w:rPr>
        <w:t xml:space="preserve">относительных имён прилагательных от форм родительного падежа. Степени сравнения прилагательных. Функционирование имен прилагательных в предложении. Способы образования прилагательных: суффиксация, словосложение. Образование ограничительных имён прилагательных.   Переход имён прилагательных в разряд имён существительных (субстантивация). Заимствованные имена прилагательные. Повторение пройденного об имени прилагательном. Морфологический разбор имени прилагательного. </w:t>
      </w:r>
    </w:p>
    <w:p w14:paraId="4179A574" w14:textId="3F184401" w:rsidR="00830056" w:rsidRPr="009A1C52" w:rsidRDefault="00830056" w:rsidP="009A1C52">
      <w:pPr>
        <w:pStyle w:val="TableParagraph"/>
        <w:spacing w:line="360" w:lineRule="auto"/>
        <w:ind w:left="0" w:firstLine="709"/>
        <w:jc w:val="both"/>
        <w:rPr>
          <w:sz w:val="28"/>
          <w:szCs w:val="28"/>
        </w:rPr>
      </w:pPr>
      <w:r w:rsidRPr="009A1C52">
        <w:rPr>
          <w:sz w:val="28"/>
          <w:szCs w:val="28"/>
        </w:rPr>
        <w:t xml:space="preserve">81.7.6.2.3. Имя числительное. </w:t>
      </w:r>
    </w:p>
    <w:p w14:paraId="72CD3658" w14:textId="77777777" w:rsidR="00830056" w:rsidRPr="009A1C52" w:rsidRDefault="00830056" w:rsidP="009A1C52">
      <w:pPr>
        <w:pStyle w:val="TableParagraph"/>
        <w:spacing w:line="360" w:lineRule="auto"/>
        <w:ind w:left="0" w:firstLine="709"/>
        <w:jc w:val="both"/>
        <w:rPr>
          <w:sz w:val="28"/>
          <w:szCs w:val="28"/>
        </w:rPr>
      </w:pPr>
      <w:r w:rsidRPr="009A1C52">
        <w:rPr>
          <w:sz w:val="28"/>
          <w:szCs w:val="28"/>
        </w:rPr>
        <w:t xml:space="preserve">Имя числительное как часть речи. Разряды имён числительных по значению: количественные, порядковые. Разряды имён числительных по составу: простые, сложные и составные числительные. Изменение количественных числительных по падежам. Собирательные, разделительные, дробные числительные и числительные приблизительного количества. Сочетание имен числительных с именами существительными. Порядковые имена числительные. Использование числительных вместо существительных. Переход имён числительных в разряд имён существительных (субстантивация). Функционирование имён числительных в речи. Повторение пройденного об имени числительном. Морфологический разбор имени числительного. </w:t>
      </w:r>
    </w:p>
    <w:p w14:paraId="45AABAB1" w14:textId="20F5A239" w:rsidR="00830056" w:rsidRPr="009A1C52" w:rsidRDefault="00830056" w:rsidP="009A1C52">
      <w:pPr>
        <w:pStyle w:val="TableParagraph"/>
        <w:spacing w:line="360" w:lineRule="auto"/>
        <w:ind w:left="0" w:firstLine="709"/>
        <w:jc w:val="both"/>
        <w:rPr>
          <w:sz w:val="28"/>
          <w:szCs w:val="28"/>
        </w:rPr>
      </w:pPr>
      <w:r w:rsidRPr="009A1C52">
        <w:rPr>
          <w:sz w:val="28"/>
          <w:szCs w:val="28"/>
        </w:rPr>
        <w:t>81.7.6.2.4. Местоимение.</w:t>
      </w:r>
    </w:p>
    <w:p w14:paraId="41C8E15B" w14:textId="77777777" w:rsidR="00830056" w:rsidRPr="009A1C52" w:rsidRDefault="00830056" w:rsidP="009A1C52">
      <w:pPr>
        <w:pStyle w:val="TableParagraph"/>
        <w:spacing w:line="360" w:lineRule="auto"/>
        <w:ind w:left="0" w:firstLine="709"/>
        <w:jc w:val="both"/>
        <w:rPr>
          <w:sz w:val="28"/>
          <w:szCs w:val="28"/>
        </w:rPr>
      </w:pPr>
      <w:r w:rsidRPr="009A1C52">
        <w:rPr>
          <w:sz w:val="28"/>
          <w:szCs w:val="28"/>
        </w:rPr>
        <w:t xml:space="preserve">Местоимение как часть речи. Разряды местоимений по значению. Личные, усилительно-личные, возвратно-личные местоимения. Притяжательные местоимения. Определительные местоимения. Указательные местоимения. Вопросительные и относительные местоимения. Неопределенные и отрицательные местоимения. Повторение пройденного о местоимении. Морфологический разбор местоимения. </w:t>
      </w:r>
    </w:p>
    <w:p w14:paraId="527A3DB8" w14:textId="0A5D1F9B" w:rsidR="00830056" w:rsidRPr="009A1C52" w:rsidRDefault="00830056" w:rsidP="009A1C52">
      <w:pPr>
        <w:pStyle w:val="TableParagraph"/>
        <w:spacing w:line="360" w:lineRule="auto"/>
        <w:ind w:left="0" w:firstLine="709"/>
        <w:jc w:val="both"/>
        <w:rPr>
          <w:sz w:val="28"/>
          <w:szCs w:val="28"/>
        </w:rPr>
      </w:pPr>
      <w:r w:rsidRPr="009A1C52">
        <w:rPr>
          <w:sz w:val="28"/>
          <w:szCs w:val="28"/>
        </w:rPr>
        <w:lastRenderedPageBreak/>
        <w:t xml:space="preserve">81.7.6.2.5. Итоговое повторение. Всё – о слове. Всё – об имени существительном.  Всё – об имени прилагательном. Всё – об имени числительном. Всё – о местоимении. </w:t>
      </w:r>
    </w:p>
    <w:p w14:paraId="369E97A2" w14:textId="319227F2" w:rsidR="00830056" w:rsidRPr="009A1C52" w:rsidRDefault="00830056" w:rsidP="009A1C52">
      <w:pPr>
        <w:pStyle w:val="afb"/>
        <w:shd w:val="clear" w:color="auto" w:fill="FFFFFF"/>
        <w:spacing w:before="0" w:beforeAutospacing="0" w:after="0" w:afterAutospacing="0" w:line="360" w:lineRule="auto"/>
        <w:ind w:firstLine="709"/>
        <w:jc w:val="both"/>
        <w:rPr>
          <w:sz w:val="28"/>
          <w:szCs w:val="28"/>
        </w:rPr>
      </w:pPr>
      <w:r w:rsidRPr="009A1C52">
        <w:rPr>
          <w:sz w:val="28"/>
          <w:szCs w:val="28"/>
        </w:rPr>
        <w:t>81.8. Содержание обучения в 7 классе.</w:t>
      </w:r>
    </w:p>
    <w:p w14:paraId="7D2BE8E1" w14:textId="4F132FF4" w:rsidR="00830056" w:rsidRPr="009A1C52" w:rsidRDefault="00830056" w:rsidP="009A1C52">
      <w:pPr>
        <w:pStyle w:val="afb"/>
        <w:shd w:val="clear" w:color="auto" w:fill="FFFFFF"/>
        <w:spacing w:before="0" w:beforeAutospacing="0" w:after="0" w:afterAutospacing="0" w:line="360" w:lineRule="auto"/>
        <w:ind w:firstLine="709"/>
        <w:jc w:val="both"/>
        <w:rPr>
          <w:sz w:val="28"/>
          <w:szCs w:val="28"/>
        </w:rPr>
      </w:pPr>
      <w:r w:rsidRPr="009A1C52">
        <w:rPr>
          <w:sz w:val="28"/>
          <w:szCs w:val="28"/>
        </w:rPr>
        <w:t>81.8.1. Общие сведения о языке.</w:t>
      </w:r>
    </w:p>
    <w:p w14:paraId="18920770" w14:textId="77777777" w:rsidR="00830056" w:rsidRPr="009A1C52" w:rsidRDefault="00830056" w:rsidP="009A1C52">
      <w:pPr>
        <w:pStyle w:val="tableparagraph0"/>
        <w:shd w:val="clear" w:color="auto" w:fill="FFFFFF"/>
        <w:spacing w:before="0" w:beforeAutospacing="0" w:after="0" w:afterAutospacing="0" w:line="360" w:lineRule="auto"/>
        <w:ind w:firstLine="709"/>
        <w:jc w:val="both"/>
        <w:rPr>
          <w:sz w:val="28"/>
          <w:szCs w:val="28"/>
        </w:rPr>
      </w:pPr>
      <w:r w:rsidRPr="009A1C52">
        <w:rPr>
          <w:sz w:val="28"/>
          <w:szCs w:val="28"/>
        </w:rPr>
        <w:t>Эрзянский язык – один из финно-угорских языков. Эрзянский литературный язык. Отражение в языке культуры и истории народа.</w:t>
      </w:r>
    </w:p>
    <w:p w14:paraId="3534055E" w14:textId="2E237098" w:rsidR="00830056" w:rsidRPr="009A1C52" w:rsidRDefault="00830056" w:rsidP="009A1C52">
      <w:pPr>
        <w:pStyle w:val="tableparagraph0"/>
        <w:shd w:val="clear" w:color="auto" w:fill="FFFFFF"/>
        <w:spacing w:before="0" w:beforeAutospacing="0" w:after="0" w:afterAutospacing="0" w:line="360" w:lineRule="auto"/>
        <w:ind w:firstLine="709"/>
        <w:jc w:val="both"/>
        <w:rPr>
          <w:sz w:val="28"/>
          <w:szCs w:val="28"/>
        </w:rPr>
      </w:pPr>
      <w:r w:rsidRPr="009A1C52">
        <w:rPr>
          <w:sz w:val="28"/>
          <w:szCs w:val="28"/>
        </w:rPr>
        <w:t>81.8.2.  Морфология.</w:t>
      </w:r>
    </w:p>
    <w:p w14:paraId="27BEAB09" w14:textId="77777777" w:rsidR="00830056" w:rsidRPr="009A1C52" w:rsidRDefault="00830056" w:rsidP="009A1C52">
      <w:pPr>
        <w:pStyle w:val="tableparagraph0"/>
        <w:shd w:val="clear" w:color="auto" w:fill="FFFFFF"/>
        <w:spacing w:before="0" w:beforeAutospacing="0" w:after="0" w:afterAutospacing="0" w:line="360" w:lineRule="auto"/>
        <w:ind w:firstLine="709"/>
        <w:jc w:val="both"/>
        <w:rPr>
          <w:sz w:val="28"/>
          <w:szCs w:val="28"/>
        </w:rPr>
      </w:pPr>
      <w:r w:rsidRPr="009A1C52">
        <w:rPr>
          <w:sz w:val="28"/>
          <w:szCs w:val="28"/>
        </w:rPr>
        <w:t>Повторение. Части речи. Имя существительное. Имя прилагательное. Имя числительное. Местоимение.</w:t>
      </w:r>
    </w:p>
    <w:p w14:paraId="58B44179" w14:textId="20A33F9A" w:rsidR="00830056" w:rsidRPr="009A1C52" w:rsidRDefault="00830056" w:rsidP="009A1C52">
      <w:pPr>
        <w:pStyle w:val="afb"/>
        <w:shd w:val="clear" w:color="auto" w:fill="FFFFFF"/>
        <w:spacing w:before="0" w:beforeAutospacing="0" w:after="0" w:afterAutospacing="0" w:line="360" w:lineRule="auto"/>
        <w:ind w:firstLine="709"/>
        <w:jc w:val="both"/>
        <w:rPr>
          <w:sz w:val="28"/>
          <w:szCs w:val="28"/>
        </w:rPr>
      </w:pPr>
      <w:r w:rsidRPr="009A1C52">
        <w:rPr>
          <w:sz w:val="28"/>
          <w:szCs w:val="28"/>
        </w:rPr>
        <w:t>81.8.3. Самостоятельные части речи.</w:t>
      </w:r>
    </w:p>
    <w:p w14:paraId="1640AA8F" w14:textId="31CBBC41" w:rsidR="00830056" w:rsidRPr="009A1C52" w:rsidRDefault="00830056" w:rsidP="009A1C52">
      <w:pPr>
        <w:pStyle w:val="tableparagraph0"/>
        <w:shd w:val="clear" w:color="auto" w:fill="FFFFFF"/>
        <w:spacing w:before="0" w:beforeAutospacing="0" w:after="0" w:afterAutospacing="0" w:line="360" w:lineRule="auto"/>
        <w:ind w:firstLine="709"/>
        <w:jc w:val="both"/>
        <w:rPr>
          <w:sz w:val="28"/>
          <w:szCs w:val="28"/>
        </w:rPr>
      </w:pPr>
      <w:r w:rsidRPr="009A1C52">
        <w:rPr>
          <w:sz w:val="28"/>
          <w:szCs w:val="28"/>
        </w:rPr>
        <w:t>81.8.3.1. Глагол.</w:t>
      </w:r>
    </w:p>
    <w:p w14:paraId="49DBDD21" w14:textId="2132F2C1" w:rsidR="00830056" w:rsidRPr="009A1C52" w:rsidRDefault="00830056" w:rsidP="009A1C52">
      <w:pPr>
        <w:pStyle w:val="tableparagraph0"/>
        <w:shd w:val="clear" w:color="auto" w:fill="FFFFFF"/>
        <w:spacing w:before="0" w:beforeAutospacing="0" w:after="0" w:afterAutospacing="0" w:line="360" w:lineRule="auto"/>
        <w:ind w:firstLine="709"/>
        <w:jc w:val="both"/>
        <w:rPr>
          <w:sz w:val="28"/>
          <w:szCs w:val="28"/>
        </w:rPr>
      </w:pPr>
      <w:r w:rsidRPr="009A1C52">
        <w:rPr>
          <w:color w:val="262626"/>
          <w:sz w:val="28"/>
          <w:szCs w:val="28"/>
        </w:rPr>
        <w:t xml:space="preserve">Глагол как часть речи. </w:t>
      </w:r>
      <w:r w:rsidRPr="009A1C52">
        <w:rPr>
          <w:sz w:val="28"/>
          <w:szCs w:val="28"/>
        </w:rPr>
        <w:t xml:space="preserve">Значение, основные грамматические признаки глагола. </w:t>
      </w:r>
      <w:r w:rsidRPr="009A1C52">
        <w:rPr>
          <w:color w:val="262626"/>
          <w:sz w:val="28"/>
          <w:szCs w:val="28"/>
        </w:rPr>
        <w:t xml:space="preserve">Начальная форма глагола (инфинитив). Основа глагола. Виды глагола (глаголы, обозначающие многократное действия, однократное действие). Переходные </w:t>
      </w:r>
      <w:r w:rsidR="007030F4" w:rsidRPr="009A1C52">
        <w:rPr>
          <w:color w:val="262626"/>
          <w:sz w:val="28"/>
          <w:szCs w:val="28"/>
        </w:rPr>
        <w:br/>
      </w:r>
      <w:r w:rsidRPr="009A1C52">
        <w:rPr>
          <w:color w:val="262626"/>
          <w:sz w:val="28"/>
          <w:szCs w:val="28"/>
        </w:rPr>
        <w:t>и непереходные глаголы. Изменение глагола. Времена глагола: настоящее, будущее и прошедшее. Наклонения глагола: изъявительное</w:t>
      </w:r>
      <w:r w:rsidRPr="009A1C52">
        <w:rPr>
          <w:iCs/>
          <w:color w:val="262626"/>
          <w:sz w:val="28"/>
          <w:szCs w:val="28"/>
        </w:rPr>
        <w:t>, </w:t>
      </w:r>
      <w:r w:rsidRPr="009A1C52">
        <w:rPr>
          <w:color w:val="262626"/>
          <w:sz w:val="28"/>
          <w:szCs w:val="28"/>
        </w:rPr>
        <w:t>повелительное</w:t>
      </w:r>
      <w:r w:rsidRPr="009A1C52">
        <w:rPr>
          <w:iCs/>
          <w:color w:val="262626"/>
          <w:sz w:val="28"/>
          <w:szCs w:val="28"/>
        </w:rPr>
        <w:t>, </w:t>
      </w:r>
      <w:r w:rsidRPr="009A1C52">
        <w:rPr>
          <w:color w:val="262626"/>
          <w:sz w:val="28"/>
          <w:szCs w:val="28"/>
        </w:rPr>
        <w:t>сослагательное, условное, условно-сослагательное, желательное</w:t>
      </w:r>
      <w:r w:rsidRPr="009A1C52">
        <w:rPr>
          <w:iCs/>
          <w:color w:val="262626"/>
          <w:sz w:val="28"/>
          <w:szCs w:val="28"/>
        </w:rPr>
        <w:t>.</w:t>
      </w:r>
      <w:r w:rsidRPr="009A1C52">
        <w:rPr>
          <w:color w:val="262626"/>
          <w:sz w:val="28"/>
          <w:szCs w:val="28"/>
        </w:rPr>
        <w:t xml:space="preserve"> Отрицательные формы глагола. Способы образования глаголов. Парные глаголы. Морфологический разбор глагола. </w:t>
      </w:r>
    </w:p>
    <w:p w14:paraId="12BF2923" w14:textId="7001E420" w:rsidR="00830056" w:rsidRPr="009A1C52" w:rsidRDefault="00830056" w:rsidP="009A1C52">
      <w:pPr>
        <w:pStyle w:val="tableparagraph0"/>
        <w:shd w:val="clear" w:color="auto" w:fill="FFFFFF"/>
        <w:spacing w:before="0" w:beforeAutospacing="0" w:after="0" w:afterAutospacing="0" w:line="360" w:lineRule="auto"/>
        <w:ind w:firstLine="709"/>
        <w:jc w:val="both"/>
        <w:rPr>
          <w:sz w:val="28"/>
          <w:szCs w:val="28"/>
        </w:rPr>
      </w:pPr>
      <w:r w:rsidRPr="009A1C52">
        <w:rPr>
          <w:sz w:val="28"/>
          <w:szCs w:val="28"/>
        </w:rPr>
        <w:t>81.8.3.2. Причастие</w:t>
      </w:r>
      <w:r w:rsidRPr="009A1C52">
        <w:rPr>
          <w:iCs/>
          <w:sz w:val="28"/>
          <w:szCs w:val="28"/>
        </w:rPr>
        <w:t xml:space="preserve">. </w:t>
      </w:r>
    </w:p>
    <w:p w14:paraId="4A99D7A4" w14:textId="29F24F57" w:rsidR="00830056" w:rsidRPr="009A1C52" w:rsidRDefault="00830056" w:rsidP="009A1C52">
      <w:pPr>
        <w:pStyle w:val="tableparagraph0"/>
        <w:shd w:val="clear" w:color="auto" w:fill="FFFFFF"/>
        <w:spacing w:before="0" w:beforeAutospacing="0" w:after="0" w:afterAutospacing="0" w:line="360" w:lineRule="auto"/>
        <w:ind w:firstLine="709"/>
        <w:jc w:val="both"/>
        <w:rPr>
          <w:sz w:val="28"/>
          <w:szCs w:val="28"/>
        </w:rPr>
      </w:pPr>
      <w:r w:rsidRPr="009A1C52">
        <w:rPr>
          <w:sz w:val="28"/>
          <w:szCs w:val="28"/>
        </w:rPr>
        <w:t xml:space="preserve">Причастие. Причастия настоящего и прошедшего времени. Образование </w:t>
      </w:r>
      <w:r w:rsidR="007030F4" w:rsidRPr="009A1C52">
        <w:rPr>
          <w:sz w:val="28"/>
          <w:szCs w:val="28"/>
        </w:rPr>
        <w:br/>
      </w:r>
      <w:r w:rsidRPr="009A1C52">
        <w:rPr>
          <w:sz w:val="28"/>
          <w:szCs w:val="28"/>
        </w:rPr>
        <w:t xml:space="preserve">и правописание отрицательных форм причастий. Синтаксическая роль причастия </w:t>
      </w:r>
      <w:r w:rsidR="007030F4" w:rsidRPr="009A1C52">
        <w:rPr>
          <w:sz w:val="28"/>
          <w:szCs w:val="28"/>
        </w:rPr>
        <w:br/>
      </w:r>
      <w:r w:rsidRPr="009A1C52">
        <w:rPr>
          <w:sz w:val="28"/>
          <w:szCs w:val="28"/>
        </w:rPr>
        <w:t xml:space="preserve">в предложении. Употребление в речи причастий вместо словосочетаний </w:t>
      </w:r>
      <w:r w:rsidR="007030F4" w:rsidRPr="009A1C52">
        <w:rPr>
          <w:sz w:val="28"/>
          <w:szCs w:val="28"/>
        </w:rPr>
        <w:br/>
      </w:r>
      <w:r w:rsidRPr="009A1C52">
        <w:rPr>
          <w:sz w:val="28"/>
          <w:szCs w:val="28"/>
        </w:rPr>
        <w:t>причастие + существительное. Морфологический разбор причастия.</w:t>
      </w:r>
    </w:p>
    <w:p w14:paraId="0AF283B3" w14:textId="139989A7" w:rsidR="00830056" w:rsidRPr="009A1C52" w:rsidRDefault="00830056" w:rsidP="009A1C52">
      <w:pPr>
        <w:pStyle w:val="tableparagraph0"/>
        <w:shd w:val="clear" w:color="auto" w:fill="FFFFFF"/>
        <w:spacing w:before="0" w:beforeAutospacing="0" w:after="0" w:afterAutospacing="0" w:line="360" w:lineRule="auto"/>
        <w:ind w:firstLine="709"/>
        <w:jc w:val="both"/>
        <w:rPr>
          <w:sz w:val="28"/>
          <w:szCs w:val="28"/>
        </w:rPr>
      </w:pPr>
      <w:r w:rsidRPr="009A1C52">
        <w:rPr>
          <w:sz w:val="28"/>
          <w:szCs w:val="28"/>
        </w:rPr>
        <w:t xml:space="preserve">81.8.3.3. Деепричастие. </w:t>
      </w:r>
    </w:p>
    <w:p w14:paraId="14B32AB2" w14:textId="77777777" w:rsidR="00830056" w:rsidRPr="009A1C52" w:rsidRDefault="00830056" w:rsidP="009A1C52">
      <w:pPr>
        <w:pStyle w:val="tableparagraph0"/>
        <w:shd w:val="clear" w:color="auto" w:fill="FFFFFF"/>
        <w:spacing w:before="0" w:beforeAutospacing="0" w:after="0" w:afterAutospacing="0" w:line="360" w:lineRule="auto"/>
        <w:ind w:firstLine="709"/>
        <w:jc w:val="both"/>
        <w:rPr>
          <w:sz w:val="28"/>
          <w:szCs w:val="28"/>
        </w:rPr>
      </w:pPr>
      <w:r w:rsidRPr="009A1C52">
        <w:rPr>
          <w:sz w:val="28"/>
          <w:szCs w:val="28"/>
        </w:rPr>
        <w:t>Деепричастие. Формы деепричастий их образование и правописание Образование и правописание отрицательных форм деепричастий. Морфологический разбор деепричастия.</w:t>
      </w:r>
    </w:p>
    <w:p w14:paraId="387998C6" w14:textId="0442800C" w:rsidR="00830056" w:rsidRPr="009A1C52" w:rsidRDefault="00830056" w:rsidP="009A1C52">
      <w:pPr>
        <w:pStyle w:val="tableparagraph0"/>
        <w:shd w:val="clear" w:color="auto" w:fill="FFFFFF"/>
        <w:spacing w:before="0" w:beforeAutospacing="0" w:after="0" w:afterAutospacing="0" w:line="360" w:lineRule="auto"/>
        <w:ind w:firstLine="709"/>
        <w:jc w:val="both"/>
        <w:rPr>
          <w:sz w:val="28"/>
          <w:szCs w:val="28"/>
        </w:rPr>
      </w:pPr>
      <w:r w:rsidRPr="009A1C52">
        <w:rPr>
          <w:sz w:val="28"/>
          <w:szCs w:val="28"/>
        </w:rPr>
        <w:t xml:space="preserve">81.8.3.4. Наречие. </w:t>
      </w:r>
    </w:p>
    <w:p w14:paraId="2BE6C0EB" w14:textId="77777777" w:rsidR="00830056" w:rsidRPr="009A1C52" w:rsidRDefault="00830056" w:rsidP="009A1C52">
      <w:pPr>
        <w:pStyle w:val="tableparagraph0"/>
        <w:shd w:val="clear" w:color="auto" w:fill="FFFFFF"/>
        <w:spacing w:before="0" w:beforeAutospacing="0" w:after="0" w:afterAutospacing="0" w:line="360" w:lineRule="auto"/>
        <w:ind w:firstLine="709"/>
        <w:jc w:val="both"/>
        <w:rPr>
          <w:sz w:val="28"/>
          <w:szCs w:val="28"/>
        </w:rPr>
      </w:pPr>
      <w:r w:rsidRPr="009A1C52">
        <w:rPr>
          <w:sz w:val="28"/>
          <w:szCs w:val="28"/>
        </w:rPr>
        <w:lastRenderedPageBreak/>
        <w:t>Наречие как часть речи. Разряды наречий. Степени сравнения наречий, способы их образования и правописание. Образование сравнительной степени наречий образа действия. Способы образования наречий в эрзянском языке. Правописание наречий. Морфологический разбор наречия.</w:t>
      </w:r>
    </w:p>
    <w:p w14:paraId="4E83BACE" w14:textId="0636FE91" w:rsidR="00830056" w:rsidRPr="009A1C52" w:rsidRDefault="00830056" w:rsidP="009A1C52">
      <w:pPr>
        <w:pStyle w:val="tableparagraph0"/>
        <w:shd w:val="clear" w:color="auto" w:fill="FFFFFF"/>
        <w:spacing w:before="0" w:beforeAutospacing="0" w:after="0" w:afterAutospacing="0" w:line="360" w:lineRule="auto"/>
        <w:ind w:firstLine="709"/>
        <w:jc w:val="both"/>
        <w:rPr>
          <w:sz w:val="28"/>
          <w:szCs w:val="28"/>
        </w:rPr>
      </w:pPr>
      <w:r w:rsidRPr="009A1C52">
        <w:rPr>
          <w:sz w:val="28"/>
          <w:szCs w:val="28"/>
        </w:rPr>
        <w:t>81.8.4. Служебные части речи.</w:t>
      </w:r>
    </w:p>
    <w:p w14:paraId="2EA25CF5" w14:textId="06D0A89E" w:rsidR="00830056" w:rsidRPr="009A1C52" w:rsidRDefault="00830056" w:rsidP="009A1C52">
      <w:pPr>
        <w:pStyle w:val="tableparagraph0"/>
        <w:shd w:val="clear" w:color="auto" w:fill="FFFFFF"/>
        <w:spacing w:before="0" w:beforeAutospacing="0" w:after="0" w:afterAutospacing="0" w:line="360" w:lineRule="auto"/>
        <w:ind w:firstLine="709"/>
        <w:jc w:val="both"/>
        <w:rPr>
          <w:sz w:val="28"/>
          <w:szCs w:val="28"/>
        </w:rPr>
      </w:pPr>
      <w:r w:rsidRPr="009A1C52">
        <w:rPr>
          <w:sz w:val="28"/>
          <w:szCs w:val="28"/>
        </w:rPr>
        <w:t>81.8.4.1. Послелог.</w:t>
      </w:r>
    </w:p>
    <w:p w14:paraId="25D500F7" w14:textId="4FDA819D" w:rsidR="00830056" w:rsidRPr="009A1C52" w:rsidRDefault="00830056" w:rsidP="009A1C52">
      <w:pPr>
        <w:pStyle w:val="tableparagraph0"/>
        <w:shd w:val="clear" w:color="auto" w:fill="FFFFFF"/>
        <w:spacing w:before="0" w:beforeAutospacing="0" w:after="0" w:afterAutospacing="0" w:line="360" w:lineRule="auto"/>
        <w:ind w:firstLine="709"/>
        <w:jc w:val="both"/>
        <w:rPr>
          <w:sz w:val="28"/>
          <w:szCs w:val="28"/>
        </w:rPr>
      </w:pPr>
      <w:r w:rsidRPr="009A1C52">
        <w:rPr>
          <w:sz w:val="28"/>
          <w:szCs w:val="28"/>
        </w:rPr>
        <w:t xml:space="preserve">Послелог как служебная часть речи. Группы послелогов по значению </w:t>
      </w:r>
      <w:r w:rsidR="007030F4" w:rsidRPr="009A1C52">
        <w:rPr>
          <w:sz w:val="28"/>
          <w:szCs w:val="28"/>
        </w:rPr>
        <w:br/>
      </w:r>
      <w:r w:rsidRPr="009A1C52">
        <w:rPr>
          <w:sz w:val="28"/>
          <w:szCs w:val="28"/>
        </w:rPr>
        <w:t>и употреблению. Употребление послелогов в различных падежах. Образование послелогов. Морфологический разбор послелога.</w:t>
      </w:r>
    </w:p>
    <w:p w14:paraId="7792D506" w14:textId="0DE161C2" w:rsidR="00830056" w:rsidRPr="009A1C52" w:rsidRDefault="00830056" w:rsidP="009A1C52">
      <w:pPr>
        <w:pStyle w:val="tableparagraph0"/>
        <w:shd w:val="clear" w:color="auto" w:fill="FFFFFF"/>
        <w:spacing w:before="0" w:beforeAutospacing="0" w:after="0" w:afterAutospacing="0" w:line="360" w:lineRule="auto"/>
        <w:ind w:firstLine="709"/>
        <w:jc w:val="both"/>
        <w:rPr>
          <w:sz w:val="28"/>
          <w:szCs w:val="28"/>
        </w:rPr>
      </w:pPr>
      <w:r w:rsidRPr="009A1C52">
        <w:rPr>
          <w:sz w:val="28"/>
          <w:szCs w:val="28"/>
        </w:rPr>
        <w:t>81.8.4.2. Союз.</w:t>
      </w:r>
    </w:p>
    <w:p w14:paraId="57034A74" w14:textId="77777777" w:rsidR="00830056" w:rsidRPr="009A1C52" w:rsidRDefault="00830056" w:rsidP="009A1C52">
      <w:pPr>
        <w:pStyle w:val="tableparagraph0"/>
        <w:shd w:val="clear" w:color="auto" w:fill="FFFFFF"/>
        <w:spacing w:before="0" w:beforeAutospacing="0" w:after="0" w:afterAutospacing="0" w:line="360" w:lineRule="auto"/>
        <w:ind w:firstLine="709"/>
        <w:jc w:val="both"/>
        <w:rPr>
          <w:sz w:val="28"/>
          <w:szCs w:val="28"/>
        </w:rPr>
      </w:pPr>
      <w:r w:rsidRPr="009A1C52">
        <w:rPr>
          <w:sz w:val="28"/>
          <w:szCs w:val="28"/>
        </w:rPr>
        <w:t>Союз как служебная часть речи. Значение и роль союзов в предложении. Простые и составные союзы. Сочинительные и подчинительные союзы. Знаки препинания в предложениях с союзами. Морфологический разбор союза.</w:t>
      </w:r>
    </w:p>
    <w:p w14:paraId="344C26F9" w14:textId="1A701756" w:rsidR="00830056" w:rsidRPr="009A1C52" w:rsidRDefault="00830056" w:rsidP="009A1C52">
      <w:pPr>
        <w:pStyle w:val="tableparagraph0"/>
        <w:shd w:val="clear" w:color="auto" w:fill="FFFFFF"/>
        <w:spacing w:before="0" w:beforeAutospacing="0" w:after="0" w:afterAutospacing="0" w:line="360" w:lineRule="auto"/>
        <w:ind w:firstLine="709"/>
        <w:jc w:val="both"/>
        <w:rPr>
          <w:sz w:val="28"/>
          <w:szCs w:val="28"/>
        </w:rPr>
      </w:pPr>
      <w:r w:rsidRPr="009A1C52">
        <w:rPr>
          <w:sz w:val="28"/>
          <w:szCs w:val="28"/>
        </w:rPr>
        <w:t>81.8.4.3. Частица.</w:t>
      </w:r>
    </w:p>
    <w:p w14:paraId="687FE856" w14:textId="77777777" w:rsidR="00830056" w:rsidRPr="009A1C52" w:rsidRDefault="00830056" w:rsidP="009A1C52">
      <w:pPr>
        <w:pStyle w:val="tableparagraph0"/>
        <w:shd w:val="clear" w:color="auto" w:fill="FFFFFF"/>
        <w:spacing w:before="0" w:beforeAutospacing="0" w:after="0" w:afterAutospacing="0" w:line="360" w:lineRule="auto"/>
        <w:ind w:firstLine="709"/>
        <w:jc w:val="both"/>
        <w:rPr>
          <w:sz w:val="28"/>
          <w:szCs w:val="28"/>
        </w:rPr>
      </w:pPr>
      <w:r w:rsidRPr="009A1C52">
        <w:rPr>
          <w:color w:val="262626"/>
          <w:sz w:val="28"/>
          <w:szCs w:val="28"/>
        </w:rPr>
        <w:t>Частица как служебная часть речи. Значение и роль частиц в предложении. Разряды частиц по значению и употреблению</w:t>
      </w:r>
      <w:r w:rsidRPr="009A1C52">
        <w:rPr>
          <w:iCs/>
          <w:color w:val="262626"/>
          <w:sz w:val="28"/>
          <w:szCs w:val="28"/>
        </w:rPr>
        <w:t xml:space="preserve">. </w:t>
      </w:r>
      <w:r w:rsidRPr="009A1C52">
        <w:rPr>
          <w:color w:val="262626"/>
          <w:sz w:val="28"/>
          <w:szCs w:val="28"/>
        </w:rPr>
        <w:t>Модальные частицы. Правописание частиц. Морфологический разбор частицы.</w:t>
      </w:r>
    </w:p>
    <w:p w14:paraId="0E0108D5" w14:textId="593BF922" w:rsidR="00830056" w:rsidRPr="009A1C52" w:rsidRDefault="00830056" w:rsidP="009A1C52">
      <w:pPr>
        <w:spacing w:line="360" w:lineRule="auto"/>
        <w:ind w:firstLine="709"/>
        <w:jc w:val="both"/>
        <w:rPr>
          <w:sz w:val="28"/>
          <w:szCs w:val="28"/>
        </w:rPr>
      </w:pPr>
      <w:r w:rsidRPr="009A1C52">
        <w:rPr>
          <w:sz w:val="28"/>
          <w:szCs w:val="28"/>
        </w:rPr>
        <w:t>81.9. Содержание обучения в 8 классе.</w:t>
      </w:r>
    </w:p>
    <w:p w14:paraId="58BC81D5" w14:textId="6CD184B6" w:rsidR="00830056" w:rsidRPr="009A1C52" w:rsidRDefault="00830056" w:rsidP="009A1C52">
      <w:pPr>
        <w:spacing w:line="360" w:lineRule="auto"/>
        <w:ind w:firstLine="709"/>
        <w:jc w:val="both"/>
        <w:rPr>
          <w:sz w:val="28"/>
          <w:szCs w:val="28"/>
        </w:rPr>
      </w:pPr>
      <w:r w:rsidRPr="009A1C52">
        <w:rPr>
          <w:sz w:val="28"/>
          <w:szCs w:val="28"/>
        </w:rPr>
        <w:t xml:space="preserve">81.9.1. Общие сведения о языке. </w:t>
      </w:r>
    </w:p>
    <w:p w14:paraId="52CDB9E5" w14:textId="77777777" w:rsidR="00830056" w:rsidRPr="009A1C52" w:rsidRDefault="00830056" w:rsidP="009A1C52">
      <w:pPr>
        <w:pStyle w:val="TableParagraph"/>
        <w:spacing w:line="360" w:lineRule="auto"/>
        <w:ind w:left="0" w:firstLine="709"/>
        <w:jc w:val="both"/>
        <w:rPr>
          <w:sz w:val="28"/>
          <w:szCs w:val="28"/>
        </w:rPr>
      </w:pPr>
      <w:r w:rsidRPr="009A1C52">
        <w:rPr>
          <w:sz w:val="28"/>
          <w:szCs w:val="28"/>
        </w:rPr>
        <w:t>Место эрзянского языка в финно-угорской и мировой системе языков.</w:t>
      </w:r>
    </w:p>
    <w:p w14:paraId="39616726" w14:textId="3CDD2185" w:rsidR="00830056" w:rsidRPr="009A1C52" w:rsidRDefault="00830056" w:rsidP="009A1C52">
      <w:pPr>
        <w:spacing w:line="360" w:lineRule="auto"/>
        <w:ind w:firstLine="709"/>
        <w:jc w:val="both"/>
        <w:rPr>
          <w:sz w:val="28"/>
          <w:szCs w:val="28"/>
        </w:rPr>
      </w:pPr>
      <w:r w:rsidRPr="009A1C52">
        <w:rPr>
          <w:sz w:val="28"/>
          <w:szCs w:val="28"/>
        </w:rPr>
        <w:t xml:space="preserve">81.9.2. Язык и речь. </w:t>
      </w:r>
    </w:p>
    <w:p w14:paraId="68BEF84A" w14:textId="77777777" w:rsidR="00830056" w:rsidRPr="009A1C52" w:rsidRDefault="00830056" w:rsidP="009A1C52">
      <w:pPr>
        <w:pStyle w:val="TableParagraph"/>
        <w:spacing w:line="360" w:lineRule="auto"/>
        <w:ind w:left="0" w:firstLine="709"/>
        <w:jc w:val="both"/>
        <w:rPr>
          <w:sz w:val="28"/>
          <w:szCs w:val="28"/>
        </w:rPr>
      </w:pPr>
      <w:r w:rsidRPr="009A1C52">
        <w:rPr>
          <w:sz w:val="28"/>
          <w:szCs w:val="28"/>
        </w:rPr>
        <w:t xml:space="preserve">Виды речевой деятельности: аудирование, чтение, говорение, письмо (повторение). Создание устных и письменных высказываний разной коммуникативной направленности. Коммуникативные цели говорящего и их реализация в собственном высказывании в соответствии с темой и условиями общения. Основные особенности письменного высказывания. Подробное, сжатое, выборочное  изложение прочитанного или прослушанного текста. </w:t>
      </w:r>
    </w:p>
    <w:p w14:paraId="014826C6" w14:textId="0A5BB845" w:rsidR="00830056" w:rsidRPr="009A1C52" w:rsidRDefault="00830056" w:rsidP="009A1C52">
      <w:pPr>
        <w:pStyle w:val="TableParagraph"/>
        <w:spacing w:line="360" w:lineRule="auto"/>
        <w:ind w:left="0" w:firstLine="709"/>
        <w:jc w:val="both"/>
        <w:rPr>
          <w:sz w:val="28"/>
          <w:szCs w:val="28"/>
        </w:rPr>
      </w:pPr>
      <w:r w:rsidRPr="009A1C52">
        <w:rPr>
          <w:sz w:val="28"/>
          <w:szCs w:val="28"/>
        </w:rPr>
        <w:t>81.9.3. Текст.</w:t>
      </w:r>
    </w:p>
    <w:p w14:paraId="48041F05" w14:textId="77777777" w:rsidR="00830056" w:rsidRPr="009A1C52" w:rsidRDefault="00830056" w:rsidP="009A1C52">
      <w:pPr>
        <w:pStyle w:val="TableParagraph"/>
        <w:spacing w:line="360" w:lineRule="auto"/>
        <w:ind w:left="0" w:firstLine="709"/>
        <w:jc w:val="both"/>
        <w:rPr>
          <w:sz w:val="28"/>
          <w:szCs w:val="28"/>
        </w:rPr>
      </w:pPr>
      <w:r w:rsidRPr="009A1C52">
        <w:rPr>
          <w:sz w:val="28"/>
          <w:szCs w:val="28"/>
        </w:rPr>
        <w:t xml:space="preserve">Текст и его основные единицы. Основные особенности функционально-смысловых типов речи: повествование, описание, рассуждение (повторение).  </w:t>
      </w:r>
      <w:r w:rsidRPr="009A1C52">
        <w:rPr>
          <w:sz w:val="28"/>
          <w:szCs w:val="28"/>
        </w:rPr>
        <w:lastRenderedPageBreak/>
        <w:t>Информационная переработка текста: тезисы, конспект, аннотация, реферат.  Извлечение информации из различных источников, использование словарей, Интернет-источников.</w:t>
      </w:r>
    </w:p>
    <w:p w14:paraId="6126D948" w14:textId="7BB8F772" w:rsidR="00830056" w:rsidRPr="009A1C52" w:rsidRDefault="00830056" w:rsidP="009A1C52">
      <w:pPr>
        <w:pStyle w:val="TableParagraph"/>
        <w:spacing w:line="360" w:lineRule="auto"/>
        <w:ind w:left="0" w:firstLine="709"/>
        <w:jc w:val="both"/>
        <w:rPr>
          <w:sz w:val="28"/>
          <w:szCs w:val="28"/>
        </w:rPr>
      </w:pPr>
      <w:r w:rsidRPr="009A1C52">
        <w:rPr>
          <w:sz w:val="28"/>
          <w:szCs w:val="28"/>
        </w:rPr>
        <w:t xml:space="preserve">81.9.4. Функциональные разновидности языка. </w:t>
      </w:r>
    </w:p>
    <w:p w14:paraId="2A6A9BFD" w14:textId="77777777" w:rsidR="00830056" w:rsidRPr="009A1C52" w:rsidRDefault="00830056" w:rsidP="009A1C52">
      <w:pPr>
        <w:pStyle w:val="TableParagraph"/>
        <w:spacing w:line="360" w:lineRule="auto"/>
        <w:ind w:left="0" w:firstLine="709"/>
        <w:jc w:val="both"/>
        <w:rPr>
          <w:sz w:val="28"/>
          <w:szCs w:val="28"/>
        </w:rPr>
      </w:pPr>
      <w:r w:rsidRPr="009A1C52">
        <w:rPr>
          <w:sz w:val="28"/>
          <w:szCs w:val="28"/>
        </w:rPr>
        <w:t xml:space="preserve">Стили речи (повторение). Научный стиль. Сфера употребления, функционирование, языковые особенности (тезисы, реферат, доклад и др.). Сочетание различных функциональных разновидностей языка в тексте, средства связи предложений. </w:t>
      </w:r>
    </w:p>
    <w:p w14:paraId="56EF03EA" w14:textId="01F9BC17" w:rsidR="00830056" w:rsidRPr="009A1C52" w:rsidRDefault="00830056" w:rsidP="009A1C52">
      <w:pPr>
        <w:pStyle w:val="TableParagraph"/>
        <w:spacing w:line="360" w:lineRule="auto"/>
        <w:ind w:left="0" w:firstLine="709"/>
        <w:jc w:val="both"/>
        <w:rPr>
          <w:sz w:val="28"/>
          <w:szCs w:val="28"/>
        </w:rPr>
      </w:pPr>
      <w:r w:rsidRPr="009A1C52">
        <w:rPr>
          <w:sz w:val="28"/>
          <w:szCs w:val="28"/>
        </w:rPr>
        <w:t xml:space="preserve">81.9.5. Язык и культура. </w:t>
      </w:r>
    </w:p>
    <w:p w14:paraId="2A75FB08" w14:textId="221DD8C8" w:rsidR="00830056" w:rsidRPr="009A1C52" w:rsidRDefault="00830056" w:rsidP="009A1C52">
      <w:pPr>
        <w:pStyle w:val="TableParagraph"/>
        <w:spacing w:line="360" w:lineRule="auto"/>
        <w:ind w:left="0" w:firstLine="709"/>
        <w:jc w:val="both"/>
        <w:rPr>
          <w:sz w:val="28"/>
          <w:szCs w:val="28"/>
        </w:rPr>
      </w:pPr>
      <w:r w:rsidRPr="009A1C52">
        <w:rPr>
          <w:sz w:val="28"/>
          <w:szCs w:val="28"/>
        </w:rPr>
        <w:t xml:space="preserve">Родной язык – духовное наследие народа. Родной язык в моей семье. Единицы языка с национально-культурным компонентом в устном народном творчестве </w:t>
      </w:r>
      <w:r w:rsidR="007030F4" w:rsidRPr="009A1C52">
        <w:rPr>
          <w:sz w:val="28"/>
          <w:szCs w:val="28"/>
        </w:rPr>
        <w:br/>
      </w:r>
      <w:r w:rsidRPr="009A1C52">
        <w:rPr>
          <w:sz w:val="28"/>
          <w:szCs w:val="28"/>
        </w:rPr>
        <w:t xml:space="preserve">и в художественной литературе. Отражение культуры мордовского народа </w:t>
      </w:r>
      <w:r w:rsidR="007030F4" w:rsidRPr="009A1C52">
        <w:rPr>
          <w:sz w:val="28"/>
          <w:szCs w:val="28"/>
        </w:rPr>
        <w:br/>
      </w:r>
      <w:r w:rsidRPr="009A1C52">
        <w:rPr>
          <w:sz w:val="28"/>
          <w:szCs w:val="28"/>
        </w:rPr>
        <w:t>в эрзянском языке.</w:t>
      </w:r>
    </w:p>
    <w:p w14:paraId="0B2C1F47" w14:textId="64B17294" w:rsidR="00830056" w:rsidRPr="009A1C52" w:rsidRDefault="00830056" w:rsidP="009A1C52">
      <w:pPr>
        <w:spacing w:line="360" w:lineRule="auto"/>
        <w:ind w:firstLine="709"/>
        <w:jc w:val="both"/>
        <w:rPr>
          <w:sz w:val="28"/>
          <w:szCs w:val="28"/>
        </w:rPr>
      </w:pPr>
      <w:r w:rsidRPr="009A1C52">
        <w:rPr>
          <w:sz w:val="28"/>
          <w:szCs w:val="28"/>
        </w:rPr>
        <w:t xml:space="preserve">81.9.6. Система языка </w:t>
      </w:r>
    </w:p>
    <w:p w14:paraId="36B89134" w14:textId="068588C3" w:rsidR="00830056" w:rsidRPr="009A1C52" w:rsidRDefault="00830056" w:rsidP="009A1C52">
      <w:pPr>
        <w:pStyle w:val="TableParagraph"/>
        <w:spacing w:line="360" w:lineRule="auto"/>
        <w:ind w:left="0" w:firstLine="709"/>
        <w:jc w:val="both"/>
        <w:rPr>
          <w:sz w:val="28"/>
          <w:szCs w:val="28"/>
        </w:rPr>
      </w:pPr>
      <w:r w:rsidRPr="009A1C52">
        <w:rPr>
          <w:sz w:val="28"/>
          <w:szCs w:val="28"/>
        </w:rPr>
        <w:t xml:space="preserve">81.9.6.1. Повторение изученного. </w:t>
      </w:r>
    </w:p>
    <w:p w14:paraId="61A74A63" w14:textId="48E71F30" w:rsidR="00830056" w:rsidRPr="009A1C52" w:rsidRDefault="00830056" w:rsidP="009A1C52">
      <w:pPr>
        <w:pStyle w:val="TableParagraph"/>
        <w:spacing w:line="360" w:lineRule="auto"/>
        <w:ind w:left="0" w:firstLine="709"/>
        <w:jc w:val="both"/>
        <w:rPr>
          <w:sz w:val="28"/>
          <w:szCs w:val="28"/>
        </w:rPr>
      </w:pPr>
      <w:r w:rsidRPr="009A1C52">
        <w:rPr>
          <w:rFonts w:eastAsia="Arial"/>
          <w:sz w:val="28"/>
          <w:szCs w:val="28"/>
        </w:rPr>
        <w:t xml:space="preserve">Глагол и его неизменяемые формы. Их роль в речи. Наклонения глагола, </w:t>
      </w:r>
      <w:r w:rsidR="007030F4" w:rsidRPr="009A1C52">
        <w:rPr>
          <w:rFonts w:eastAsia="Arial"/>
          <w:sz w:val="28"/>
          <w:szCs w:val="28"/>
        </w:rPr>
        <w:br/>
      </w:r>
      <w:r w:rsidRPr="009A1C52">
        <w:rPr>
          <w:rFonts w:eastAsia="Arial"/>
          <w:sz w:val="28"/>
          <w:szCs w:val="28"/>
        </w:rPr>
        <w:t xml:space="preserve">их функционирование в речи. Образование глаголов. Наречие, его разряды, образование наречий и их функционирование в речи. Служебные части речи. </w:t>
      </w:r>
      <w:r w:rsidR="007030F4" w:rsidRPr="009A1C52">
        <w:rPr>
          <w:rFonts w:eastAsia="Arial"/>
          <w:sz w:val="28"/>
          <w:szCs w:val="28"/>
        </w:rPr>
        <w:br/>
      </w:r>
      <w:r w:rsidRPr="009A1C52">
        <w:rPr>
          <w:rFonts w:eastAsia="Arial"/>
          <w:sz w:val="28"/>
          <w:szCs w:val="28"/>
        </w:rPr>
        <w:t>Их разряды и</w:t>
      </w:r>
      <w:r w:rsidRPr="009A1C52">
        <w:rPr>
          <w:rFonts w:eastAsia="Arial"/>
          <w:bCs/>
          <w:sz w:val="28"/>
          <w:szCs w:val="28"/>
        </w:rPr>
        <w:t xml:space="preserve"> </w:t>
      </w:r>
      <w:r w:rsidRPr="009A1C52">
        <w:rPr>
          <w:rFonts w:eastAsia="Arial"/>
          <w:sz w:val="28"/>
          <w:szCs w:val="28"/>
        </w:rPr>
        <w:t>функционирование в речи. Междометие и его роль в речи.</w:t>
      </w:r>
    </w:p>
    <w:p w14:paraId="69DD9147" w14:textId="4BDC6805" w:rsidR="00830056" w:rsidRPr="009A1C52" w:rsidRDefault="00830056" w:rsidP="009A1C52">
      <w:pPr>
        <w:pStyle w:val="TableParagraph"/>
        <w:spacing w:line="360" w:lineRule="auto"/>
        <w:ind w:left="0" w:firstLine="709"/>
        <w:jc w:val="both"/>
        <w:rPr>
          <w:sz w:val="28"/>
          <w:szCs w:val="28"/>
        </w:rPr>
      </w:pPr>
      <w:r w:rsidRPr="009A1C52">
        <w:rPr>
          <w:sz w:val="28"/>
          <w:szCs w:val="28"/>
        </w:rPr>
        <w:t xml:space="preserve">81.9.6.2.  Синтаксис. </w:t>
      </w:r>
    </w:p>
    <w:p w14:paraId="741B3E69" w14:textId="77777777" w:rsidR="00830056" w:rsidRPr="009A1C52" w:rsidRDefault="00830056" w:rsidP="009A1C52">
      <w:pPr>
        <w:pStyle w:val="TableParagraph"/>
        <w:spacing w:line="360" w:lineRule="auto"/>
        <w:ind w:left="0" w:firstLine="709"/>
        <w:jc w:val="both"/>
        <w:rPr>
          <w:sz w:val="28"/>
          <w:szCs w:val="28"/>
        </w:rPr>
      </w:pPr>
      <w:r w:rsidRPr="009A1C52">
        <w:rPr>
          <w:sz w:val="28"/>
          <w:szCs w:val="28"/>
        </w:rPr>
        <w:t xml:space="preserve">Синтаксис как раздел языкознания о </w:t>
      </w:r>
      <w:r w:rsidRPr="009A1C52">
        <w:rPr>
          <w:sz w:val="28"/>
          <w:szCs w:val="28"/>
          <w:shd w:val="clear" w:color="auto" w:fill="FFFFFF"/>
        </w:rPr>
        <w:t>закономерностях построения предложений и сочетания слов в словосочетании</w:t>
      </w:r>
      <w:r w:rsidRPr="009A1C52">
        <w:rPr>
          <w:sz w:val="28"/>
          <w:szCs w:val="28"/>
        </w:rPr>
        <w:t xml:space="preserve">. Основные единицы синтаксиса. </w:t>
      </w:r>
    </w:p>
    <w:p w14:paraId="54363861" w14:textId="618F7715" w:rsidR="00830056" w:rsidRPr="009A1C52" w:rsidRDefault="00830056" w:rsidP="009A1C52">
      <w:pPr>
        <w:pStyle w:val="TableParagraph"/>
        <w:spacing w:line="360" w:lineRule="auto"/>
        <w:ind w:left="0" w:firstLine="709"/>
        <w:jc w:val="both"/>
        <w:rPr>
          <w:sz w:val="28"/>
          <w:szCs w:val="28"/>
        </w:rPr>
      </w:pPr>
      <w:r w:rsidRPr="009A1C52">
        <w:rPr>
          <w:sz w:val="28"/>
          <w:szCs w:val="28"/>
        </w:rPr>
        <w:t>81.9.6.2.1.  Словосочетание.</w:t>
      </w:r>
    </w:p>
    <w:p w14:paraId="3F1DD334" w14:textId="77777777" w:rsidR="00830056" w:rsidRPr="009A1C52" w:rsidRDefault="00830056" w:rsidP="009A1C52">
      <w:pPr>
        <w:pStyle w:val="TableParagraph"/>
        <w:spacing w:line="360" w:lineRule="auto"/>
        <w:ind w:left="0" w:firstLine="709"/>
        <w:jc w:val="both"/>
        <w:rPr>
          <w:sz w:val="28"/>
          <w:szCs w:val="28"/>
        </w:rPr>
      </w:pPr>
      <w:r w:rsidRPr="009A1C52">
        <w:rPr>
          <w:sz w:val="28"/>
          <w:szCs w:val="28"/>
        </w:rPr>
        <w:t xml:space="preserve">Словосочетание как единица синтаксиса. Словосочетание и его связь со  словом и предложением. Типы словосочетаний по способу выражения главного слова. Виды связи слов в словосочетании: согласование, управление, примыкание. Порядок слов в словосочетании и предложении. Синтаксический разбор словосочетания. </w:t>
      </w:r>
    </w:p>
    <w:p w14:paraId="763C564B" w14:textId="57D856B7" w:rsidR="00830056" w:rsidRPr="009A1C52" w:rsidRDefault="00830056" w:rsidP="009A1C52">
      <w:pPr>
        <w:pStyle w:val="TableParagraph"/>
        <w:spacing w:line="360" w:lineRule="auto"/>
        <w:ind w:left="0" w:firstLine="709"/>
        <w:jc w:val="both"/>
        <w:rPr>
          <w:sz w:val="28"/>
          <w:szCs w:val="28"/>
        </w:rPr>
      </w:pPr>
      <w:r w:rsidRPr="009A1C52">
        <w:rPr>
          <w:sz w:val="28"/>
          <w:szCs w:val="28"/>
        </w:rPr>
        <w:t>81.9.6.2.2.  Предложение.</w:t>
      </w:r>
    </w:p>
    <w:p w14:paraId="03C76460" w14:textId="77777777" w:rsidR="00830056" w:rsidRPr="009A1C52" w:rsidRDefault="00830056" w:rsidP="009A1C52">
      <w:pPr>
        <w:pStyle w:val="TableParagraph"/>
        <w:spacing w:line="360" w:lineRule="auto"/>
        <w:ind w:left="0" w:firstLine="709"/>
        <w:jc w:val="both"/>
        <w:rPr>
          <w:sz w:val="28"/>
          <w:szCs w:val="28"/>
        </w:rPr>
      </w:pPr>
      <w:r w:rsidRPr="009A1C52">
        <w:rPr>
          <w:sz w:val="28"/>
          <w:szCs w:val="28"/>
        </w:rPr>
        <w:t xml:space="preserve">Простое неосложненное предложение. </w:t>
      </w:r>
    </w:p>
    <w:p w14:paraId="1362645C" w14:textId="77777777" w:rsidR="00830056" w:rsidRPr="009A1C52" w:rsidRDefault="00830056" w:rsidP="009A1C52">
      <w:pPr>
        <w:pStyle w:val="TableParagraph"/>
        <w:spacing w:line="360" w:lineRule="auto"/>
        <w:ind w:left="0" w:firstLine="709"/>
        <w:jc w:val="both"/>
        <w:rPr>
          <w:sz w:val="28"/>
          <w:szCs w:val="28"/>
        </w:rPr>
      </w:pPr>
      <w:r w:rsidRPr="009A1C52">
        <w:rPr>
          <w:sz w:val="28"/>
          <w:szCs w:val="28"/>
        </w:rPr>
        <w:lastRenderedPageBreak/>
        <w:t xml:space="preserve">Двусоставное предложение. </w:t>
      </w:r>
    </w:p>
    <w:p w14:paraId="40B0DAB7" w14:textId="77777777" w:rsidR="00830056" w:rsidRPr="009A1C52" w:rsidRDefault="00830056" w:rsidP="009A1C52">
      <w:pPr>
        <w:pStyle w:val="TableParagraph"/>
        <w:spacing w:line="360" w:lineRule="auto"/>
        <w:ind w:left="0" w:firstLine="709"/>
        <w:jc w:val="both"/>
        <w:rPr>
          <w:sz w:val="28"/>
          <w:szCs w:val="28"/>
        </w:rPr>
      </w:pPr>
      <w:r w:rsidRPr="009A1C52">
        <w:rPr>
          <w:sz w:val="28"/>
          <w:szCs w:val="28"/>
        </w:rPr>
        <w:t xml:space="preserve">Главные члены предложения. Подлежащее. Сказуемое. Глагольное сказуемое. Неглагольное сказуемое. Тире между подлежащим и сказуемым. </w:t>
      </w:r>
    </w:p>
    <w:p w14:paraId="5BC36849" w14:textId="77777777" w:rsidR="00830056" w:rsidRPr="009A1C52" w:rsidRDefault="00830056" w:rsidP="009A1C52">
      <w:pPr>
        <w:pStyle w:val="TableParagraph"/>
        <w:spacing w:line="360" w:lineRule="auto"/>
        <w:ind w:left="0" w:firstLine="709"/>
        <w:jc w:val="both"/>
        <w:rPr>
          <w:sz w:val="28"/>
          <w:szCs w:val="28"/>
        </w:rPr>
      </w:pPr>
      <w:r w:rsidRPr="009A1C52">
        <w:rPr>
          <w:sz w:val="28"/>
          <w:szCs w:val="28"/>
        </w:rPr>
        <w:t xml:space="preserve">Второстепенные члены предложения. Дополнение, прямое и косвенное. Определение. Приложение. Обстоятельство. Обстоятельства места. Обстоятельства времени. Обстоятельства причины. Обстоятельства цели. Обстоятельства образа действия, меры и степени. Сравнительный оборот. </w:t>
      </w:r>
    </w:p>
    <w:p w14:paraId="72848F22" w14:textId="77777777" w:rsidR="00830056" w:rsidRPr="009A1C52" w:rsidRDefault="00830056" w:rsidP="009A1C52">
      <w:pPr>
        <w:pStyle w:val="TableParagraph"/>
        <w:spacing w:line="360" w:lineRule="auto"/>
        <w:ind w:left="0" w:firstLine="709"/>
        <w:jc w:val="both"/>
        <w:rPr>
          <w:iCs/>
          <w:sz w:val="28"/>
          <w:szCs w:val="28"/>
        </w:rPr>
      </w:pPr>
      <w:r w:rsidRPr="009A1C52">
        <w:rPr>
          <w:sz w:val="28"/>
          <w:szCs w:val="28"/>
        </w:rPr>
        <w:t xml:space="preserve">Односоставное предложение. </w:t>
      </w:r>
      <w:r w:rsidRPr="009A1C52">
        <w:rPr>
          <w:iCs/>
          <w:sz w:val="28"/>
          <w:szCs w:val="28"/>
        </w:rPr>
        <w:t xml:space="preserve">Понятие об односоставном предложении. Определенно-личные предложения. Неопределенно-личные предложения. Обобщенно-личные предложения. Безличные предложения. Именное (номинативное) предложение. </w:t>
      </w:r>
    </w:p>
    <w:p w14:paraId="62740AA7" w14:textId="77777777" w:rsidR="00830056" w:rsidRPr="009A1C52" w:rsidRDefault="00830056" w:rsidP="009A1C52">
      <w:pPr>
        <w:pStyle w:val="TableParagraph"/>
        <w:spacing w:line="360" w:lineRule="auto"/>
        <w:ind w:left="0" w:firstLine="709"/>
        <w:jc w:val="both"/>
        <w:rPr>
          <w:sz w:val="28"/>
          <w:szCs w:val="28"/>
        </w:rPr>
      </w:pPr>
      <w:r w:rsidRPr="009A1C52">
        <w:rPr>
          <w:sz w:val="28"/>
          <w:szCs w:val="28"/>
        </w:rPr>
        <w:t xml:space="preserve">Неполные предложения, их отличие от односоставных предложений. </w:t>
      </w:r>
    </w:p>
    <w:p w14:paraId="18C999E3" w14:textId="77777777" w:rsidR="00830056" w:rsidRPr="009A1C52" w:rsidRDefault="00830056" w:rsidP="009A1C52">
      <w:pPr>
        <w:pStyle w:val="TableParagraph"/>
        <w:spacing w:line="360" w:lineRule="auto"/>
        <w:ind w:left="0" w:firstLine="709"/>
        <w:jc w:val="both"/>
        <w:rPr>
          <w:sz w:val="28"/>
          <w:szCs w:val="28"/>
        </w:rPr>
      </w:pPr>
      <w:r w:rsidRPr="009A1C52">
        <w:rPr>
          <w:sz w:val="28"/>
          <w:szCs w:val="28"/>
        </w:rPr>
        <w:t xml:space="preserve">Простое осложненное предложение. </w:t>
      </w:r>
    </w:p>
    <w:p w14:paraId="09215E8D" w14:textId="77777777" w:rsidR="00830056" w:rsidRPr="009A1C52" w:rsidRDefault="00830056" w:rsidP="009A1C52">
      <w:pPr>
        <w:pStyle w:val="TableParagraph"/>
        <w:spacing w:line="360" w:lineRule="auto"/>
        <w:ind w:left="0" w:firstLine="709"/>
        <w:jc w:val="both"/>
        <w:rPr>
          <w:sz w:val="28"/>
          <w:szCs w:val="28"/>
        </w:rPr>
      </w:pPr>
      <w:r w:rsidRPr="009A1C52">
        <w:rPr>
          <w:sz w:val="28"/>
          <w:szCs w:val="28"/>
        </w:rPr>
        <w:t>Предложения с однородными членами, их функционирование в речи. Однородные и неоднородные определения.  Средства связи между однородными членами. Запятая в предложениях с однородными членами. Обобщающие слова в предложениях с однородными членами.  Знаки препинания при обобщающих словах в предложениях с однородными членами.</w:t>
      </w:r>
    </w:p>
    <w:p w14:paraId="60350CD4" w14:textId="77777777" w:rsidR="00830056" w:rsidRPr="009A1C52" w:rsidRDefault="00830056" w:rsidP="009A1C52">
      <w:pPr>
        <w:pStyle w:val="TableParagraph"/>
        <w:spacing w:line="360" w:lineRule="auto"/>
        <w:ind w:left="0" w:firstLine="709"/>
        <w:jc w:val="both"/>
        <w:rPr>
          <w:sz w:val="28"/>
          <w:szCs w:val="28"/>
        </w:rPr>
      </w:pPr>
      <w:r w:rsidRPr="009A1C52">
        <w:rPr>
          <w:sz w:val="28"/>
          <w:szCs w:val="28"/>
        </w:rPr>
        <w:t xml:space="preserve">Конструкции, грамматически не связанные с членами предложения. </w:t>
      </w:r>
    </w:p>
    <w:p w14:paraId="6E3A1766" w14:textId="77777777" w:rsidR="00830056" w:rsidRPr="009A1C52" w:rsidRDefault="00830056" w:rsidP="009A1C52">
      <w:pPr>
        <w:pStyle w:val="TableParagraph"/>
        <w:spacing w:line="360" w:lineRule="auto"/>
        <w:ind w:left="0" w:firstLine="709"/>
        <w:jc w:val="both"/>
        <w:rPr>
          <w:sz w:val="28"/>
          <w:szCs w:val="28"/>
        </w:rPr>
      </w:pPr>
      <w:r w:rsidRPr="009A1C52">
        <w:rPr>
          <w:sz w:val="28"/>
          <w:szCs w:val="28"/>
        </w:rPr>
        <w:t xml:space="preserve">Обращение и его функционирование в речи. Место обращения в предложении. Знаки препинания в предложениях с обращениями. </w:t>
      </w:r>
    </w:p>
    <w:p w14:paraId="45A0A3F5" w14:textId="77777777" w:rsidR="00830056" w:rsidRPr="009A1C52" w:rsidRDefault="00830056" w:rsidP="009A1C52">
      <w:pPr>
        <w:pStyle w:val="TableParagraph"/>
        <w:spacing w:line="360" w:lineRule="auto"/>
        <w:ind w:left="0" w:firstLine="709"/>
        <w:jc w:val="both"/>
        <w:rPr>
          <w:sz w:val="28"/>
          <w:szCs w:val="28"/>
        </w:rPr>
      </w:pPr>
      <w:r w:rsidRPr="009A1C52">
        <w:rPr>
          <w:sz w:val="28"/>
          <w:szCs w:val="28"/>
        </w:rPr>
        <w:t xml:space="preserve">Предложения с вводными конструкциями (словами, словосочетаниями, предложениями). </w:t>
      </w:r>
    </w:p>
    <w:p w14:paraId="3EBECA3E" w14:textId="77777777" w:rsidR="00830056" w:rsidRPr="009A1C52" w:rsidRDefault="00830056" w:rsidP="009A1C52">
      <w:pPr>
        <w:pStyle w:val="TableParagraph"/>
        <w:spacing w:line="360" w:lineRule="auto"/>
        <w:ind w:left="0" w:firstLine="709"/>
        <w:jc w:val="both"/>
        <w:rPr>
          <w:sz w:val="28"/>
          <w:szCs w:val="28"/>
        </w:rPr>
      </w:pPr>
      <w:r w:rsidRPr="009A1C52">
        <w:rPr>
          <w:sz w:val="28"/>
          <w:szCs w:val="28"/>
        </w:rPr>
        <w:t xml:space="preserve">Вставные конструкции (слова, словосочетания, предложения). </w:t>
      </w:r>
    </w:p>
    <w:p w14:paraId="38617701" w14:textId="77777777" w:rsidR="00830056" w:rsidRPr="009A1C52" w:rsidRDefault="00830056" w:rsidP="009A1C52">
      <w:pPr>
        <w:pStyle w:val="TableParagraph"/>
        <w:spacing w:line="360" w:lineRule="auto"/>
        <w:ind w:left="0" w:firstLine="709"/>
        <w:jc w:val="both"/>
        <w:rPr>
          <w:sz w:val="28"/>
          <w:szCs w:val="28"/>
        </w:rPr>
      </w:pPr>
      <w:r w:rsidRPr="009A1C52">
        <w:rPr>
          <w:sz w:val="28"/>
          <w:szCs w:val="28"/>
        </w:rPr>
        <w:t xml:space="preserve">Утвердительные и отрицательные слова-предложения. </w:t>
      </w:r>
    </w:p>
    <w:p w14:paraId="0E1F29F9" w14:textId="77777777" w:rsidR="00830056" w:rsidRPr="009A1C52" w:rsidRDefault="00830056" w:rsidP="009A1C52">
      <w:pPr>
        <w:pStyle w:val="TableParagraph"/>
        <w:spacing w:line="360" w:lineRule="auto"/>
        <w:ind w:left="0" w:firstLine="709"/>
        <w:jc w:val="both"/>
        <w:rPr>
          <w:sz w:val="28"/>
          <w:szCs w:val="28"/>
        </w:rPr>
      </w:pPr>
      <w:r w:rsidRPr="009A1C52">
        <w:rPr>
          <w:sz w:val="28"/>
          <w:szCs w:val="28"/>
        </w:rPr>
        <w:t xml:space="preserve">Предложения с обособленными членами и их функционирование в речи. Обособленные определения и приложения. Обособленные обстоятельства. Обособленные дополнения. </w:t>
      </w:r>
    </w:p>
    <w:p w14:paraId="5C99E94E" w14:textId="77777777" w:rsidR="00830056" w:rsidRPr="009A1C52" w:rsidRDefault="00830056" w:rsidP="009A1C52">
      <w:pPr>
        <w:pStyle w:val="TableParagraph"/>
        <w:spacing w:line="360" w:lineRule="auto"/>
        <w:ind w:left="0" w:firstLine="709"/>
        <w:jc w:val="both"/>
        <w:rPr>
          <w:sz w:val="28"/>
          <w:szCs w:val="28"/>
        </w:rPr>
      </w:pPr>
      <w:r w:rsidRPr="009A1C52">
        <w:rPr>
          <w:sz w:val="28"/>
          <w:szCs w:val="28"/>
        </w:rPr>
        <w:t xml:space="preserve">Синтаксический разбор простого предложения. </w:t>
      </w:r>
    </w:p>
    <w:p w14:paraId="179849DA" w14:textId="21838E83" w:rsidR="00830056" w:rsidRPr="009A1C52" w:rsidRDefault="00830056" w:rsidP="009A1C52">
      <w:pPr>
        <w:pStyle w:val="TableParagraph"/>
        <w:spacing w:line="360" w:lineRule="auto"/>
        <w:ind w:left="0" w:firstLine="709"/>
        <w:jc w:val="both"/>
        <w:rPr>
          <w:sz w:val="28"/>
          <w:szCs w:val="28"/>
        </w:rPr>
      </w:pPr>
      <w:r w:rsidRPr="009A1C52">
        <w:rPr>
          <w:sz w:val="28"/>
          <w:szCs w:val="28"/>
        </w:rPr>
        <w:t xml:space="preserve">81.9.6.2.3.  Итоговое повторение. </w:t>
      </w:r>
    </w:p>
    <w:p w14:paraId="4855F4FB" w14:textId="77777777" w:rsidR="00830056" w:rsidRPr="009A1C52" w:rsidRDefault="00830056" w:rsidP="009A1C52">
      <w:pPr>
        <w:pStyle w:val="TableParagraph"/>
        <w:spacing w:line="360" w:lineRule="auto"/>
        <w:ind w:left="0" w:firstLine="709"/>
        <w:jc w:val="both"/>
        <w:rPr>
          <w:sz w:val="28"/>
          <w:szCs w:val="28"/>
        </w:rPr>
      </w:pPr>
      <w:r w:rsidRPr="009A1C52">
        <w:rPr>
          <w:sz w:val="28"/>
          <w:szCs w:val="28"/>
        </w:rPr>
        <w:lastRenderedPageBreak/>
        <w:t xml:space="preserve">Слово, словосочетание, предложение, их роль в текстообразовании. Функционирование односоставных предложений в речи. Функционирование предложений с однородными членами в речи. Функционирование конструкций, грамматически не связанных с членами предложения, в речи. </w:t>
      </w:r>
    </w:p>
    <w:p w14:paraId="24A41149" w14:textId="653F7CC7" w:rsidR="00830056" w:rsidRPr="009A1C52" w:rsidRDefault="00FE275D" w:rsidP="009A1C52">
      <w:pPr>
        <w:spacing w:line="360" w:lineRule="auto"/>
        <w:ind w:firstLine="709"/>
        <w:jc w:val="both"/>
        <w:rPr>
          <w:sz w:val="28"/>
          <w:szCs w:val="28"/>
        </w:rPr>
      </w:pPr>
      <w:r w:rsidRPr="009A1C52">
        <w:rPr>
          <w:sz w:val="28"/>
          <w:szCs w:val="28"/>
        </w:rPr>
        <w:t>81.</w:t>
      </w:r>
      <w:r w:rsidR="00830056" w:rsidRPr="009A1C52">
        <w:rPr>
          <w:sz w:val="28"/>
          <w:szCs w:val="28"/>
        </w:rPr>
        <w:t>10. Содержание обучения в 9 классе.</w:t>
      </w:r>
    </w:p>
    <w:p w14:paraId="4537D7AA" w14:textId="77777777" w:rsidR="00830056" w:rsidRPr="009A1C52" w:rsidRDefault="00830056" w:rsidP="009A1C52">
      <w:pPr>
        <w:pStyle w:val="TableParagraph"/>
        <w:spacing w:line="360" w:lineRule="auto"/>
        <w:ind w:left="0" w:firstLine="709"/>
        <w:jc w:val="both"/>
        <w:rPr>
          <w:sz w:val="28"/>
          <w:szCs w:val="28"/>
        </w:rPr>
      </w:pPr>
      <w:r w:rsidRPr="009A1C52">
        <w:rPr>
          <w:sz w:val="28"/>
          <w:szCs w:val="28"/>
        </w:rPr>
        <w:t>10.1. Общие сведения о языке.</w:t>
      </w:r>
    </w:p>
    <w:p w14:paraId="0A596CCD" w14:textId="77777777" w:rsidR="00830056" w:rsidRPr="009A1C52" w:rsidRDefault="00830056" w:rsidP="009A1C52">
      <w:pPr>
        <w:pStyle w:val="TableParagraph"/>
        <w:spacing w:line="360" w:lineRule="auto"/>
        <w:ind w:left="0" w:firstLine="709"/>
        <w:jc w:val="both"/>
        <w:rPr>
          <w:sz w:val="28"/>
          <w:szCs w:val="28"/>
        </w:rPr>
      </w:pPr>
      <w:r w:rsidRPr="009A1C52">
        <w:rPr>
          <w:sz w:val="28"/>
          <w:szCs w:val="28"/>
        </w:rPr>
        <w:t>Эрзянский язык в современном мире. Роль изучения родного и других языков в жизни человека.</w:t>
      </w:r>
    </w:p>
    <w:p w14:paraId="23AFB85C" w14:textId="4FA2BDD3" w:rsidR="00830056" w:rsidRPr="009A1C52" w:rsidRDefault="00FE275D" w:rsidP="009A1C52">
      <w:pPr>
        <w:pStyle w:val="TableParagraph"/>
        <w:spacing w:line="360" w:lineRule="auto"/>
        <w:ind w:left="0" w:firstLine="709"/>
        <w:jc w:val="both"/>
        <w:rPr>
          <w:sz w:val="28"/>
          <w:szCs w:val="28"/>
        </w:rPr>
      </w:pPr>
      <w:r w:rsidRPr="009A1C52">
        <w:rPr>
          <w:sz w:val="28"/>
          <w:szCs w:val="28"/>
        </w:rPr>
        <w:t>81.</w:t>
      </w:r>
      <w:r w:rsidR="00830056" w:rsidRPr="009A1C52">
        <w:rPr>
          <w:sz w:val="28"/>
          <w:szCs w:val="28"/>
        </w:rPr>
        <w:t>10.2. Система языка.</w:t>
      </w:r>
    </w:p>
    <w:p w14:paraId="27406AA1" w14:textId="77777777" w:rsidR="00830056" w:rsidRPr="009A1C52" w:rsidRDefault="00830056" w:rsidP="009A1C52">
      <w:pPr>
        <w:pStyle w:val="TableParagraph"/>
        <w:spacing w:line="360" w:lineRule="auto"/>
        <w:ind w:left="0" w:firstLine="709"/>
        <w:jc w:val="both"/>
        <w:rPr>
          <w:sz w:val="28"/>
          <w:szCs w:val="28"/>
        </w:rPr>
      </w:pPr>
      <w:r w:rsidRPr="009A1C52">
        <w:rPr>
          <w:sz w:val="28"/>
          <w:szCs w:val="28"/>
        </w:rPr>
        <w:t>Повторение. Лексика. Фонетика и графика. Части речи. Разбор слов. Синтаксис и пунктуация. Словосочетание и предложение. Обращение, вводные слова.</w:t>
      </w:r>
    </w:p>
    <w:p w14:paraId="6D4767B8" w14:textId="77777777" w:rsidR="00830056" w:rsidRPr="009A1C52" w:rsidRDefault="00830056" w:rsidP="009A1C52">
      <w:pPr>
        <w:pStyle w:val="TableParagraph"/>
        <w:spacing w:line="360" w:lineRule="auto"/>
        <w:ind w:left="0" w:firstLine="709"/>
        <w:jc w:val="both"/>
        <w:rPr>
          <w:sz w:val="28"/>
          <w:szCs w:val="28"/>
        </w:rPr>
      </w:pPr>
      <w:r w:rsidRPr="009A1C52">
        <w:rPr>
          <w:sz w:val="28"/>
          <w:szCs w:val="28"/>
        </w:rPr>
        <w:t xml:space="preserve">Лингвистика как наука о языке. Основные разделы лингвистики. </w:t>
      </w:r>
    </w:p>
    <w:p w14:paraId="6762F7C0" w14:textId="77777777" w:rsidR="00830056" w:rsidRPr="009A1C52" w:rsidRDefault="00830056" w:rsidP="009A1C52">
      <w:pPr>
        <w:pStyle w:val="TableParagraph"/>
        <w:spacing w:line="360" w:lineRule="auto"/>
        <w:ind w:left="0" w:firstLine="709"/>
        <w:jc w:val="both"/>
        <w:rPr>
          <w:sz w:val="28"/>
          <w:szCs w:val="28"/>
        </w:rPr>
      </w:pPr>
      <w:r w:rsidRPr="009A1C52">
        <w:rPr>
          <w:sz w:val="28"/>
          <w:szCs w:val="28"/>
        </w:rPr>
        <w:t>Выдающиеся мордовские лингвисты.</w:t>
      </w:r>
    </w:p>
    <w:p w14:paraId="5AC76EF8" w14:textId="31593832" w:rsidR="00830056" w:rsidRPr="009A1C52" w:rsidRDefault="00FE275D" w:rsidP="009A1C52">
      <w:pPr>
        <w:pStyle w:val="TableParagraph"/>
        <w:spacing w:line="360" w:lineRule="auto"/>
        <w:ind w:left="0" w:firstLine="709"/>
        <w:jc w:val="both"/>
        <w:rPr>
          <w:sz w:val="28"/>
          <w:szCs w:val="28"/>
        </w:rPr>
      </w:pPr>
      <w:r w:rsidRPr="009A1C52">
        <w:rPr>
          <w:sz w:val="28"/>
          <w:szCs w:val="28"/>
        </w:rPr>
        <w:t>81.</w:t>
      </w:r>
      <w:r w:rsidR="00830056" w:rsidRPr="009A1C52">
        <w:rPr>
          <w:sz w:val="28"/>
          <w:szCs w:val="28"/>
        </w:rPr>
        <w:t xml:space="preserve">10.3. Язык и культура. </w:t>
      </w:r>
    </w:p>
    <w:p w14:paraId="2FF9015A" w14:textId="77777777" w:rsidR="00830056" w:rsidRPr="009A1C52" w:rsidRDefault="00830056" w:rsidP="009A1C52">
      <w:pPr>
        <w:pStyle w:val="TableParagraph"/>
        <w:spacing w:line="360" w:lineRule="auto"/>
        <w:ind w:left="0" w:firstLine="709"/>
        <w:jc w:val="both"/>
        <w:rPr>
          <w:sz w:val="28"/>
          <w:szCs w:val="28"/>
        </w:rPr>
      </w:pPr>
      <w:r w:rsidRPr="009A1C52">
        <w:rPr>
          <w:sz w:val="28"/>
          <w:szCs w:val="28"/>
        </w:rPr>
        <w:t>Эрзянский язык – национальный язык эрзянского народа. Основные изобразительные свойства эрзянского языка. Взаимосвязь языка и культуры. Отражение в языке культуры и истории народа. Лексический состав языка как выражение миропонимания мордовского народа.</w:t>
      </w:r>
    </w:p>
    <w:p w14:paraId="7EB5AAB0" w14:textId="46CDA942" w:rsidR="00830056" w:rsidRPr="009A1C52" w:rsidRDefault="00FE275D" w:rsidP="009A1C52">
      <w:pPr>
        <w:pStyle w:val="TableParagraph"/>
        <w:spacing w:line="360" w:lineRule="auto"/>
        <w:ind w:left="0" w:firstLine="709"/>
        <w:jc w:val="both"/>
        <w:rPr>
          <w:sz w:val="28"/>
          <w:szCs w:val="28"/>
        </w:rPr>
      </w:pPr>
      <w:r w:rsidRPr="009A1C52">
        <w:rPr>
          <w:sz w:val="28"/>
          <w:szCs w:val="28"/>
        </w:rPr>
        <w:t>81.</w:t>
      </w:r>
      <w:r w:rsidR="00830056" w:rsidRPr="009A1C52">
        <w:rPr>
          <w:sz w:val="28"/>
          <w:szCs w:val="28"/>
        </w:rPr>
        <w:t xml:space="preserve">10.4. Синтаксис. </w:t>
      </w:r>
    </w:p>
    <w:p w14:paraId="1A622FB4" w14:textId="59424080" w:rsidR="00830056" w:rsidRPr="009A1C52" w:rsidRDefault="00FE275D" w:rsidP="009A1C52">
      <w:pPr>
        <w:pStyle w:val="TableParagraph"/>
        <w:spacing w:line="360" w:lineRule="auto"/>
        <w:ind w:left="0" w:firstLine="709"/>
        <w:jc w:val="both"/>
        <w:rPr>
          <w:sz w:val="28"/>
          <w:szCs w:val="28"/>
        </w:rPr>
      </w:pPr>
      <w:r w:rsidRPr="009A1C52">
        <w:rPr>
          <w:sz w:val="28"/>
          <w:szCs w:val="28"/>
        </w:rPr>
        <w:t>81.</w:t>
      </w:r>
      <w:r w:rsidR="00830056" w:rsidRPr="009A1C52">
        <w:rPr>
          <w:sz w:val="28"/>
          <w:szCs w:val="28"/>
        </w:rPr>
        <w:t>10.4.1. Сложное предложение. Структура и грамматическая основа сложного предложения. Средства связи частей сложного предложения.</w:t>
      </w:r>
    </w:p>
    <w:p w14:paraId="43CCD958" w14:textId="5AE333AC" w:rsidR="00830056" w:rsidRPr="009A1C52" w:rsidRDefault="00FE275D" w:rsidP="009A1C52">
      <w:pPr>
        <w:pStyle w:val="TableParagraph"/>
        <w:spacing w:line="360" w:lineRule="auto"/>
        <w:ind w:left="0" w:firstLine="709"/>
        <w:jc w:val="both"/>
        <w:rPr>
          <w:sz w:val="28"/>
          <w:szCs w:val="28"/>
        </w:rPr>
      </w:pPr>
      <w:r w:rsidRPr="009A1C52">
        <w:rPr>
          <w:sz w:val="28"/>
          <w:szCs w:val="28"/>
        </w:rPr>
        <w:t>81.</w:t>
      </w:r>
      <w:r w:rsidR="00830056" w:rsidRPr="009A1C52">
        <w:rPr>
          <w:sz w:val="28"/>
          <w:szCs w:val="28"/>
        </w:rPr>
        <w:t>10.4.2. Сложносочинённое предложение.</w:t>
      </w:r>
    </w:p>
    <w:p w14:paraId="24BACD5A" w14:textId="77777777" w:rsidR="00830056" w:rsidRPr="009A1C52" w:rsidRDefault="00830056" w:rsidP="009A1C52">
      <w:pPr>
        <w:pStyle w:val="TableParagraph"/>
        <w:spacing w:line="360" w:lineRule="auto"/>
        <w:ind w:left="0" w:firstLine="709"/>
        <w:jc w:val="both"/>
        <w:rPr>
          <w:sz w:val="28"/>
          <w:szCs w:val="28"/>
        </w:rPr>
      </w:pPr>
      <w:r w:rsidRPr="009A1C52">
        <w:rPr>
          <w:sz w:val="28"/>
          <w:szCs w:val="28"/>
        </w:rPr>
        <w:t>Сложносочиненное предложение: структура, виды способы связи. Смысловые отношения между частями сложносочиненного предложения. Знаки препинания в сложносочиненном предложении. Синтаксический разбор сложносочиненного предложения. Реферат.</w:t>
      </w:r>
    </w:p>
    <w:p w14:paraId="2D64BB01" w14:textId="5DB1415F" w:rsidR="00830056" w:rsidRPr="009A1C52" w:rsidRDefault="00FE275D" w:rsidP="009A1C52">
      <w:pPr>
        <w:pStyle w:val="TableParagraph"/>
        <w:spacing w:line="360" w:lineRule="auto"/>
        <w:ind w:left="0" w:firstLine="709"/>
        <w:jc w:val="both"/>
        <w:rPr>
          <w:sz w:val="28"/>
          <w:szCs w:val="28"/>
        </w:rPr>
      </w:pPr>
      <w:r w:rsidRPr="009A1C52">
        <w:rPr>
          <w:sz w:val="28"/>
          <w:szCs w:val="28"/>
        </w:rPr>
        <w:t>81.</w:t>
      </w:r>
      <w:r w:rsidR="00830056" w:rsidRPr="009A1C52">
        <w:rPr>
          <w:sz w:val="28"/>
          <w:szCs w:val="28"/>
        </w:rPr>
        <w:t xml:space="preserve">10.4.3. Сложноподчинённое предложение. </w:t>
      </w:r>
    </w:p>
    <w:p w14:paraId="0C66EFE1" w14:textId="77777777" w:rsidR="00830056" w:rsidRPr="009A1C52" w:rsidRDefault="00830056" w:rsidP="009A1C52">
      <w:pPr>
        <w:pStyle w:val="TableParagraph"/>
        <w:spacing w:line="360" w:lineRule="auto"/>
        <w:ind w:left="0" w:firstLine="709"/>
        <w:jc w:val="both"/>
        <w:rPr>
          <w:sz w:val="28"/>
          <w:szCs w:val="28"/>
        </w:rPr>
      </w:pPr>
      <w:r w:rsidRPr="009A1C52">
        <w:rPr>
          <w:sz w:val="28"/>
          <w:szCs w:val="28"/>
        </w:rPr>
        <w:t xml:space="preserve">Сложноподчиненные предложения, их структура. Место придаточной части по отношению к главной. Смысловые отношения между частями </w:t>
      </w:r>
      <w:r w:rsidRPr="009A1C52">
        <w:rPr>
          <w:sz w:val="28"/>
          <w:szCs w:val="28"/>
        </w:rPr>
        <w:lastRenderedPageBreak/>
        <w:t>сложноподчиненного предложения. Средства связи частей сложноподчиненного предложения: послелоги, союзы, союзные слова, порядок слов, аффиксы. Знаки препинания в сложноподчиненном предложении. Синтаксический разбор сложноподчиненного предложения.</w:t>
      </w:r>
    </w:p>
    <w:p w14:paraId="640D4E66" w14:textId="7425AF4D" w:rsidR="00830056" w:rsidRPr="009A1C52" w:rsidRDefault="00FE275D" w:rsidP="009A1C52">
      <w:pPr>
        <w:pStyle w:val="TableParagraph"/>
        <w:spacing w:line="360" w:lineRule="auto"/>
        <w:ind w:left="0" w:firstLine="709"/>
        <w:jc w:val="both"/>
        <w:rPr>
          <w:sz w:val="28"/>
          <w:szCs w:val="28"/>
        </w:rPr>
      </w:pPr>
      <w:r w:rsidRPr="009A1C52">
        <w:rPr>
          <w:sz w:val="28"/>
          <w:szCs w:val="28"/>
        </w:rPr>
        <w:t>81.</w:t>
      </w:r>
      <w:r w:rsidR="00830056" w:rsidRPr="009A1C52">
        <w:rPr>
          <w:sz w:val="28"/>
          <w:szCs w:val="28"/>
        </w:rPr>
        <w:t>10.4.4. Бессоюзное сложное предложение, его структура. Смысловые отношения между его частями. Знаки препинания в бессоюзном сложном предложении. Синтаксический разбор бессоюзного сложного предложения.</w:t>
      </w:r>
    </w:p>
    <w:p w14:paraId="6D8579B7" w14:textId="65A44CA0" w:rsidR="00830056" w:rsidRPr="009A1C52" w:rsidRDefault="00830056" w:rsidP="009A1C52">
      <w:pPr>
        <w:pStyle w:val="TableParagraph"/>
        <w:spacing w:line="360" w:lineRule="auto"/>
        <w:ind w:left="0" w:firstLine="709"/>
        <w:jc w:val="both"/>
        <w:rPr>
          <w:sz w:val="28"/>
          <w:szCs w:val="28"/>
        </w:rPr>
      </w:pPr>
      <w:r w:rsidRPr="009A1C52">
        <w:rPr>
          <w:sz w:val="28"/>
          <w:szCs w:val="28"/>
        </w:rPr>
        <w:t xml:space="preserve">Текст. Рассуждение – развитие мысли (доказательство, объяснение, размышление). Композиционная схема рассуждения. Синтаксические средства связи: союзы и союзные слова со значением причины, следствия, цели, уступки. Рассуждение в художественном, публицистическом, научном и деловом стилях). Смешанные типы речи: описание с элементами рассуждения, повествование </w:t>
      </w:r>
      <w:r w:rsidR="007030F4" w:rsidRPr="009A1C52">
        <w:rPr>
          <w:sz w:val="28"/>
          <w:szCs w:val="28"/>
        </w:rPr>
        <w:br/>
      </w:r>
      <w:r w:rsidRPr="009A1C52">
        <w:rPr>
          <w:sz w:val="28"/>
          <w:szCs w:val="28"/>
        </w:rPr>
        <w:t>с элементами описания и рассуждения).</w:t>
      </w:r>
    </w:p>
    <w:p w14:paraId="349B5971" w14:textId="64C31C59" w:rsidR="00830056" w:rsidRPr="009A1C52" w:rsidRDefault="00FE275D" w:rsidP="009A1C52">
      <w:pPr>
        <w:pStyle w:val="TableParagraph"/>
        <w:spacing w:line="360" w:lineRule="auto"/>
        <w:ind w:left="0" w:firstLine="709"/>
        <w:jc w:val="both"/>
        <w:rPr>
          <w:sz w:val="28"/>
          <w:szCs w:val="28"/>
        </w:rPr>
      </w:pPr>
      <w:r w:rsidRPr="009A1C52">
        <w:rPr>
          <w:sz w:val="28"/>
          <w:szCs w:val="28"/>
        </w:rPr>
        <w:t>81.</w:t>
      </w:r>
      <w:r w:rsidR="00830056" w:rsidRPr="009A1C52">
        <w:rPr>
          <w:sz w:val="28"/>
          <w:szCs w:val="28"/>
        </w:rPr>
        <w:t xml:space="preserve">10.4.5. Сложные предложения с разными видами связи, средства связи в них. Знаки препинания в сложных предложения с разными видами связи. Виды сложных предложений. </w:t>
      </w:r>
    </w:p>
    <w:p w14:paraId="46C3168C" w14:textId="77777777" w:rsidR="00830056" w:rsidRPr="009A1C52" w:rsidRDefault="00830056" w:rsidP="009A1C52">
      <w:pPr>
        <w:pStyle w:val="TableParagraph"/>
        <w:spacing w:line="360" w:lineRule="auto"/>
        <w:ind w:left="0" w:firstLine="709"/>
        <w:jc w:val="both"/>
        <w:rPr>
          <w:sz w:val="28"/>
          <w:szCs w:val="28"/>
        </w:rPr>
      </w:pPr>
      <w:r w:rsidRPr="009A1C52">
        <w:rPr>
          <w:sz w:val="28"/>
          <w:szCs w:val="28"/>
        </w:rPr>
        <w:t>Способы передачи чужой речи. Прямая речь, косвенная речь. Диалог, цитата. Структура предложений с прямой и косвенной речью. Знаки препинания. Ввод цитат в речь. Знаки препинания при оформлении цитат и диалога.</w:t>
      </w:r>
    </w:p>
    <w:p w14:paraId="4544D22D" w14:textId="2C237A72" w:rsidR="00830056" w:rsidRPr="009A1C52" w:rsidRDefault="00FE275D" w:rsidP="009A1C52">
      <w:pPr>
        <w:pStyle w:val="TableParagraph"/>
        <w:spacing w:line="360" w:lineRule="auto"/>
        <w:ind w:left="0" w:firstLine="709"/>
        <w:jc w:val="both"/>
        <w:rPr>
          <w:sz w:val="28"/>
          <w:szCs w:val="28"/>
        </w:rPr>
      </w:pPr>
      <w:r w:rsidRPr="009A1C52">
        <w:rPr>
          <w:sz w:val="28"/>
          <w:szCs w:val="28"/>
        </w:rPr>
        <w:t>81.</w:t>
      </w:r>
      <w:r w:rsidR="00830056" w:rsidRPr="009A1C52">
        <w:rPr>
          <w:sz w:val="28"/>
          <w:szCs w:val="28"/>
        </w:rPr>
        <w:t>10.5. Общие сведения о языке.</w:t>
      </w:r>
    </w:p>
    <w:p w14:paraId="7C3FCF9A" w14:textId="6B1C8E4F" w:rsidR="00830056" w:rsidRPr="009A1C52" w:rsidRDefault="00830056" w:rsidP="009A1C52">
      <w:pPr>
        <w:pStyle w:val="TableParagraph"/>
        <w:spacing w:line="360" w:lineRule="auto"/>
        <w:ind w:left="0" w:firstLine="709"/>
        <w:jc w:val="both"/>
        <w:rPr>
          <w:sz w:val="28"/>
          <w:szCs w:val="28"/>
        </w:rPr>
      </w:pPr>
      <w:r w:rsidRPr="009A1C52">
        <w:rPr>
          <w:sz w:val="28"/>
          <w:szCs w:val="28"/>
        </w:rPr>
        <w:t xml:space="preserve">Итоговое повторение. Лексика. Фонетика и графика. Части речи. Разбор слов. Синтаксис и пунктуация. Правописание. Простое предложение. Фонетический, морфемный, морфологический разбор слов. Синтаксический разбор простых </w:t>
      </w:r>
      <w:r w:rsidR="007030F4" w:rsidRPr="009A1C52">
        <w:rPr>
          <w:sz w:val="28"/>
          <w:szCs w:val="28"/>
        </w:rPr>
        <w:br/>
      </w:r>
      <w:r w:rsidRPr="009A1C52">
        <w:rPr>
          <w:sz w:val="28"/>
          <w:szCs w:val="28"/>
        </w:rPr>
        <w:t xml:space="preserve">и сложных предложений. Эрзянский литературный язык, текст, тема, идея, структура, стили. </w:t>
      </w:r>
    </w:p>
    <w:p w14:paraId="370C3D2F" w14:textId="681D2168" w:rsidR="00830056" w:rsidRPr="009A1C52" w:rsidRDefault="00FE275D" w:rsidP="009A1C52">
      <w:pPr>
        <w:spacing w:line="360" w:lineRule="auto"/>
        <w:ind w:firstLine="709"/>
        <w:jc w:val="both"/>
        <w:rPr>
          <w:sz w:val="28"/>
          <w:szCs w:val="28"/>
        </w:rPr>
      </w:pPr>
      <w:r w:rsidRPr="009A1C52">
        <w:rPr>
          <w:sz w:val="28"/>
          <w:szCs w:val="28"/>
        </w:rPr>
        <w:t>81.</w:t>
      </w:r>
      <w:r w:rsidR="00830056" w:rsidRPr="009A1C52">
        <w:rPr>
          <w:sz w:val="28"/>
          <w:szCs w:val="28"/>
        </w:rPr>
        <w:t>11. Планируемые результаты освоения программы по родному (эрзянского) языку на уровне основного общего образования.</w:t>
      </w:r>
    </w:p>
    <w:p w14:paraId="6B93FFAD" w14:textId="40978340" w:rsidR="00830056" w:rsidRPr="009A1C52" w:rsidRDefault="00FE275D" w:rsidP="009A1C52">
      <w:pPr>
        <w:spacing w:line="360" w:lineRule="auto"/>
        <w:ind w:firstLine="709"/>
        <w:jc w:val="both"/>
        <w:rPr>
          <w:sz w:val="28"/>
          <w:szCs w:val="28"/>
        </w:rPr>
      </w:pPr>
      <w:r w:rsidRPr="009A1C52">
        <w:rPr>
          <w:sz w:val="28"/>
          <w:szCs w:val="28"/>
        </w:rPr>
        <w:t>81.</w:t>
      </w:r>
      <w:r w:rsidR="00830056" w:rsidRPr="009A1C52">
        <w:rPr>
          <w:sz w:val="28"/>
          <w:szCs w:val="28"/>
        </w:rPr>
        <w:t>11.1. В результате изучения родного (эрзянского) языка на уровне основного общего образования у обучающегося будут сформированы следующие личностные результаты:</w:t>
      </w:r>
    </w:p>
    <w:p w14:paraId="27C47441" w14:textId="77777777" w:rsidR="00830056" w:rsidRPr="009A1C52" w:rsidRDefault="00830056" w:rsidP="009A1C52">
      <w:pPr>
        <w:spacing w:line="360" w:lineRule="auto"/>
        <w:ind w:firstLine="709"/>
        <w:jc w:val="both"/>
        <w:rPr>
          <w:sz w:val="28"/>
          <w:szCs w:val="28"/>
        </w:rPr>
      </w:pPr>
      <w:r w:rsidRPr="009A1C52">
        <w:rPr>
          <w:sz w:val="28"/>
          <w:szCs w:val="28"/>
        </w:rPr>
        <w:lastRenderedPageBreak/>
        <w:t>1) гражданского воспитания:</w:t>
      </w:r>
    </w:p>
    <w:p w14:paraId="36ACA460" w14:textId="77777777" w:rsidR="00830056" w:rsidRPr="009A1C52" w:rsidRDefault="00830056" w:rsidP="009A1C52">
      <w:pPr>
        <w:spacing w:line="360" w:lineRule="auto"/>
        <w:ind w:firstLine="709"/>
        <w:jc w:val="both"/>
        <w:rPr>
          <w:sz w:val="28"/>
          <w:szCs w:val="28"/>
        </w:rPr>
      </w:pPr>
      <w:r w:rsidRPr="009A1C52">
        <w:rPr>
          <w:sz w:val="28"/>
          <w:szCs w:val="28"/>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родном (эрзянском) языке;</w:t>
      </w:r>
    </w:p>
    <w:p w14:paraId="182ACAA6" w14:textId="77777777" w:rsidR="00830056" w:rsidRPr="009A1C52" w:rsidRDefault="00830056" w:rsidP="009A1C52">
      <w:pPr>
        <w:spacing w:line="360" w:lineRule="auto"/>
        <w:ind w:firstLine="709"/>
        <w:jc w:val="both"/>
        <w:rPr>
          <w:sz w:val="28"/>
          <w:szCs w:val="28"/>
        </w:rPr>
      </w:pPr>
      <w:r w:rsidRPr="009A1C52">
        <w:rPr>
          <w:sz w:val="28"/>
          <w:szCs w:val="28"/>
        </w:rPr>
        <w:t>неприятие любых форм экстремизма, дискриминации;</w:t>
      </w:r>
    </w:p>
    <w:p w14:paraId="3CACF8A1" w14:textId="77777777" w:rsidR="00830056" w:rsidRPr="009A1C52" w:rsidRDefault="00830056" w:rsidP="009A1C52">
      <w:pPr>
        <w:spacing w:line="360" w:lineRule="auto"/>
        <w:ind w:firstLine="709"/>
        <w:jc w:val="both"/>
        <w:rPr>
          <w:sz w:val="28"/>
          <w:szCs w:val="28"/>
        </w:rPr>
      </w:pPr>
      <w:r w:rsidRPr="009A1C52">
        <w:rPr>
          <w:sz w:val="28"/>
          <w:szCs w:val="28"/>
        </w:rPr>
        <w:t>понимание роли различных социальных институтов в жизни человека;</w:t>
      </w:r>
    </w:p>
    <w:p w14:paraId="52CB066A" w14:textId="77777777" w:rsidR="00830056" w:rsidRPr="009A1C52" w:rsidRDefault="00830056" w:rsidP="009A1C52">
      <w:pPr>
        <w:spacing w:line="360" w:lineRule="auto"/>
        <w:ind w:firstLine="709"/>
        <w:jc w:val="both"/>
        <w:rPr>
          <w:sz w:val="28"/>
          <w:szCs w:val="28"/>
        </w:rPr>
      </w:pPr>
      <w:r w:rsidRPr="009A1C52">
        <w:rPr>
          <w:sz w:val="28"/>
          <w:szCs w:val="28"/>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родном (эрзянском) языке;</w:t>
      </w:r>
    </w:p>
    <w:p w14:paraId="51C1E6C0" w14:textId="77777777" w:rsidR="00830056" w:rsidRPr="009A1C52" w:rsidRDefault="00830056" w:rsidP="009A1C52">
      <w:pPr>
        <w:spacing w:line="360" w:lineRule="auto"/>
        <w:ind w:firstLine="709"/>
        <w:jc w:val="both"/>
        <w:rPr>
          <w:sz w:val="28"/>
          <w:szCs w:val="28"/>
        </w:rPr>
      </w:pPr>
      <w:r w:rsidRPr="009A1C52">
        <w:rPr>
          <w:sz w:val="28"/>
          <w:szCs w:val="28"/>
        </w:rPr>
        <w:t>готовность к разнообразной совместной деятельности, стремление к взаимопониманию и взаимопомощи, активное участие в школьном самоуправлении;</w:t>
      </w:r>
    </w:p>
    <w:p w14:paraId="16BE3037" w14:textId="77777777" w:rsidR="00830056" w:rsidRPr="009A1C52" w:rsidRDefault="00830056" w:rsidP="009A1C52">
      <w:pPr>
        <w:spacing w:line="360" w:lineRule="auto"/>
        <w:ind w:firstLine="709"/>
        <w:jc w:val="both"/>
        <w:rPr>
          <w:sz w:val="28"/>
          <w:szCs w:val="28"/>
        </w:rPr>
      </w:pPr>
      <w:r w:rsidRPr="009A1C52">
        <w:rPr>
          <w:sz w:val="28"/>
          <w:szCs w:val="28"/>
        </w:rPr>
        <w:t>готовность к участию в гуманитарной деятельности (помощь людям, нуждающимся в ней; волонтёрство);</w:t>
      </w:r>
    </w:p>
    <w:p w14:paraId="194C6701" w14:textId="77777777" w:rsidR="00830056" w:rsidRPr="009A1C52" w:rsidRDefault="00830056" w:rsidP="009A1C52">
      <w:pPr>
        <w:spacing w:line="360" w:lineRule="auto"/>
        <w:ind w:firstLine="709"/>
        <w:jc w:val="both"/>
        <w:rPr>
          <w:sz w:val="28"/>
          <w:szCs w:val="28"/>
        </w:rPr>
      </w:pPr>
      <w:r w:rsidRPr="009A1C52">
        <w:rPr>
          <w:sz w:val="28"/>
          <w:szCs w:val="28"/>
        </w:rPr>
        <w:t>2) патриотического воспитания:</w:t>
      </w:r>
    </w:p>
    <w:p w14:paraId="23184D9C" w14:textId="10B33AB0" w:rsidR="00830056" w:rsidRPr="009A1C52" w:rsidRDefault="00830056" w:rsidP="009A1C52">
      <w:pPr>
        <w:spacing w:line="360" w:lineRule="auto"/>
        <w:ind w:firstLine="709"/>
        <w:jc w:val="both"/>
        <w:rPr>
          <w:sz w:val="28"/>
          <w:szCs w:val="28"/>
        </w:rPr>
      </w:pPr>
      <w:r w:rsidRPr="009A1C52">
        <w:rPr>
          <w:sz w:val="28"/>
          <w:szCs w:val="28"/>
        </w:rPr>
        <w:t xml:space="preserve">осознание российской гражданской идентичности в поликультурном и многоконфессиональном обществе, понимание роли родного (эрзянского) языка </w:t>
      </w:r>
      <w:r w:rsidR="007030F4" w:rsidRPr="009A1C52">
        <w:rPr>
          <w:sz w:val="28"/>
          <w:szCs w:val="28"/>
        </w:rPr>
        <w:br/>
      </w:r>
      <w:r w:rsidRPr="009A1C52">
        <w:rPr>
          <w:sz w:val="28"/>
          <w:szCs w:val="28"/>
        </w:rPr>
        <w:t xml:space="preserve">в жизни народа, проявление интереса к познанию родного (эрзянского) языка, </w:t>
      </w:r>
      <w:r w:rsidR="007030F4" w:rsidRPr="009A1C52">
        <w:rPr>
          <w:sz w:val="28"/>
          <w:szCs w:val="28"/>
        </w:rPr>
        <w:br/>
      </w:r>
      <w:r w:rsidRPr="009A1C52">
        <w:rPr>
          <w:sz w:val="28"/>
          <w:szCs w:val="28"/>
        </w:rPr>
        <w:t xml:space="preserve">к истории и культуре своего народа, края, страны, других народов России, ценностное отношение к родному (эрзянскому) языку, к достижениям своего народа и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w:t>
      </w:r>
      <w:r w:rsidR="007030F4" w:rsidRPr="009A1C52">
        <w:rPr>
          <w:sz w:val="28"/>
          <w:szCs w:val="28"/>
        </w:rPr>
        <w:br/>
      </w:r>
      <w:r w:rsidRPr="009A1C52">
        <w:rPr>
          <w:sz w:val="28"/>
          <w:szCs w:val="28"/>
        </w:rPr>
        <w:t xml:space="preserve">и природному наследию и памятникам, традициям разных народов, проживающих </w:t>
      </w:r>
      <w:r w:rsidR="007030F4" w:rsidRPr="009A1C52">
        <w:rPr>
          <w:sz w:val="28"/>
          <w:szCs w:val="28"/>
        </w:rPr>
        <w:br/>
      </w:r>
      <w:r w:rsidRPr="009A1C52">
        <w:rPr>
          <w:sz w:val="28"/>
          <w:szCs w:val="28"/>
        </w:rPr>
        <w:t>в родной стране;</w:t>
      </w:r>
    </w:p>
    <w:p w14:paraId="76660EA5" w14:textId="77777777" w:rsidR="00830056" w:rsidRPr="009A1C52" w:rsidRDefault="00830056" w:rsidP="009A1C52">
      <w:pPr>
        <w:spacing w:line="360" w:lineRule="auto"/>
        <w:ind w:firstLine="709"/>
        <w:jc w:val="both"/>
        <w:rPr>
          <w:sz w:val="28"/>
          <w:szCs w:val="28"/>
        </w:rPr>
      </w:pPr>
      <w:r w:rsidRPr="009A1C52">
        <w:rPr>
          <w:sz w:val="28"/>
          <w:szCs w:val="28"/>
        </w:rPr>
        <w:t>3) духовно-нравственного воспитания:</w:t>
      </w:r>
    </w:p>
    <w:p w14:paraId="444CB9E4" w14:textId="77777777" w:rsidR="00830056" w:rsidRPr="009A1C52" w:rsidRDefault="00830056" w:rsidP="009A1C52">
      <w:pPr>
        <w:spacing w:line="360" w:lineRule="auto"/>
        <w:ind w:firstLine="709"/>
        <w:jc w:val="both"/>
        <w:rPr>
          <w:sz w:val="28"/>
          <w:szCs w:val="28"/>
        </w:rPr>
      </w:pPr>
      <w:r w:rsidRPr="009A1C52">
        <w:rPr>
          <w:sz w:val="28"/>
          <w:szCs w:val="28"/>
        </w:rPr>
        <w:lastRenderedPageBreak/>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4E843386" w14:textId="77777777" w:rsidR="00830056" w:rsidRPr="009A1C52" w:rsidRDefault="00830056" w:rsidP="009A1C52">
      <w:pPr>
        <w:spacing w:line="360" w:lineRule="auto"/>
        <w:ind w:firstLine="709"/>
        <w:jc w:val="both"/>
        <w:rPr>
          <w:sz w:val="28"/>
          <w:szCs w:val="28"/>
        </w:rPr>
      </w:pPr>
      <w:r w:rsidRPr="009A1C52">
        <w:rPr>
          <w:sz w:val="28"/>
          <w:szCs w:val="28"/>
        </w:rPr>
        <w:t>4) эстетического воспитания:</w:t>
      </w:r>
    </w:p>
    <w:p w14:paraId="40B97166" w14:textId="77777777" w:rsidR="00830056" w:rsidRPr="009A1C52" w:rsidRDefault="00830056" w:rsidP="009A1C52">
      <w:pPr>
        <w:spacing w:line="360" w:lineRule="auto"/>
        <w:ind w:firstLine="709"/>
        <w:jc w:val="both"/>
        <w:rPr>
          <w:sz w:val="28"/>
          <w:szCs w:val="28"/>
        </w:rPr>
      </w:pPr>
      <w:r w:rsidRPr="009A1C52">
        <w:rPr>
          <w:sz w:val="28"/>
          <w:szCs w:val="28"/>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14:paraId="2540281A" w14:textId="77777777" w:rsidR="00830056" w:rsidRPr="009A1C52" w:rsidRDefault="00830056" w:rsidP="009A1C52">
      <w:pPr>
        <w:spacing w:line="360" w:lineRule="auto"/>
        <w:ind w:firstLine="709"/>
        <w:jc w:val="both"/>
        <w:rPr>
          <w:sz w:val="28"/>
          <w:szCs w:val="28"/>
        </w:rPr>
      </w:pPr>
      <w:r w:rsidRPr="009A1C52">
        <w:rPr>
          <w:sz w:val="28"/>
          <w:szCs w:val="28"/>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294F4351" w14:textId="77777777" w:rsidR="00830056" w:rsidRPr="009A1C52" w:rsidRDefault="00830056" w:rsidP="009A1C52">
      <w:pPr>
        <w:spacing w:line="360" w:lineRule="auto"/>
        <w:ind w:firstLine="709"/>
        <w:jc w:val="both"/>
        <w:rPr>
          <w:sz w:val="28"/>
          <w:szCs w:val="28"/>
        </w:rPr>
      </w:pPr>
      <w:r w:rsidRPr="009A1C52">
        <w:rPr>
          <w:sz w:val="28"/>
          <w:szCs w:val="28"/>
        </w:rPr>
        <w:t>5) физического воспитания, формирования культуры здоровья и эмоционального благополучия:</w:t>
      </w:r>
    </w:p>
    <w:p w14:paraId="60D6340B" w14:textId="77777777" w:rsidR="00830056" w:rsidRPr="009A1C52" w:rsidRDefault="00830056" w:rsidP="009A1C52">
      <w:pPr>
        <w:spacing w:line="360" w:lineRule="auto"/>
        <w:ind w:firstLine="709"/>
        <w:jc w:val="both"/>
        <w:rPr>
          <w:sz w:val="28"/>
          <w:szCs w:val="28"/>
        </w:rPr>
      </w:pPr>
      <w:r w:rsidRPr="009A1C52">
        <w:rPr>
          <w:sz w:val="28"/>
          <w:szCs w:val="28"/>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14:paraId="14977DFD" w14:textId="77777777" w:rsidR="00830056" w:rsidRPr="009A1C52" w:rsidRDefault="00830056" w:rsidP="009A1C52">
      <w:pPr>
        <w:spacing w:line="360" w:lineRule="auto"/>
        <w:ind w:firstLine="709"/>
        <w:jc w:val="both"/>
        <w:rPr>
          <w:sz w:val="28"/>
          <w:szCs w:val="28"/>
        </w:rPr>
      </w:pPr>
      <w:r w:rsidRPr="009A1C52">
        <w:rPr>
          <w:sz w:val="28"/>
          <w:szCs w:val="28"/>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правил безопасного поведения в интернет-среде;</w:t>
      </w:r>
    </w:p>
    <w:p w14:paraId="12C90D48" w14:textId="77777777" w:rsidR="00830056" w:rsidRPr="009A1C52" w:rsidRDefault="00830056" w:rsidP="009A1C52">
      <w:pPr>
        <w:spacing w:line="360" w:lineRule="auto"/>
        <w:ind w:firstLine="709"/>
        <w:jc w:val="both"/>
        <w:rPr>
          <w:sz w:val="28"/>
          <w:szCs w:val="28"/>
        </w:rPr>
      </w:pPr>
      <w:r w:rsidRPr="009A1C52">
        <w:rPr>
          <w:sz w:val="28"/>
          <w:szCs w:val="28"/>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460F49BD" w14:textId="77777777" w:rsidR="00830056" w:rsidRPr="009A1C52" w:rsidRDefault="00830056" w:rsidP="009A1C52">
      <w:pPr>
        <w:spacing w:line="360" w:lineRule="auto"/>
        <w:ind w:firstLine="709"/>
        <w:jc w:val="both"/>
        <w:rPr>
          <w:sz w:val="28"/>
          <w:szCs w:val="28"/>
        </w:rPr>
      </w:pPr>
      <w:r w:rsidRPr="009A1C52">
        <w:rPr>
          <w:sz w:val="28"/>
          <w:szCs w:val="28"/>
        </w:rPr>
        <w:t>умение принимать себя и других, не осуждая;</w:t>
      </w:r>
    </w:p>
    <w:p w14:paraId="538CB58B" w14:textId="77777777" w:rsidR="00830056" w:rsidRPr="009A1C52" w:rsidRDefault="00830056" w:rsidP="009A1C52">
      <w:pPr>
        <w:spacing w:line="360" w:lineRule="auto"/>
        <w:ind w:firstLine="709"/>
        <w:jc w:val="both"/>
        <w:rPr>
          <w:sz w:val="28"/>
          <w:szCs w:val="28"/>
        </w:rPr>
      </w:pPr>
      <w:r w:rsidRPr="009A1C52">
        <w:rPr>
          <w:sz w:val="28"/>
          <w:szCs w:val="28"/>
        </w:rPr>
        <w:t xml:space="preserve">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w:t>
      </w:r>
      <w:r w:rsidRPr="009A1C52">
        <w:rPr>
          <w:sz w:val="28"/>
          <w:szCs w:val="28"/>
        </w:rPr>
        <w:lastRenderedPageBreak/>
        <w:t>написанных на родном (эрзянском) языке, сформированность навыков рефлексии, признание своего права на ошибку и такого же права другого человека;</w:t>
      </w:r>
    </w:p>
    <w:p w14:paraId="581D8630" w14:textId="77777777" w:rsidR="00830056" w:rsidRPr="009A1C52" w:rsidRDefault="00830056" w:rsidP="009A1C52">
      <w:pPr>
        <w:spacing w:line="360" w:lineRule="auto"/>
        <w:ind w:firstLine="709"/>
        <w:jc w:val="both"/>
        <w:rPr>
          <w:sz w:val="28"/>
          <w:szCs w:val="28"/>
        </w:rPr>
      </w:pPr>
      <w:r w:rsidRPr="009A1C52">
        <w:rPr>
          <w:sz w:val="28"/>
          <w:szCs w:val="28"/>
        </w:rPr>
        <w:t>6) трудового воспитания:</w:t>
      </w:r>
    </w:p>
    <w:p w14:paraId="7FB1C077" w14:textId="77777777" w:rsidR="00830056" w:rsidRPr="009A1C52" w:rsidRDefault="00830056" w:rsidP="009A1C52">
      <w:pPr>
        <w:spacing w:line="360" w:lineRule="auto"/>
        <w:ind w:firstLine="709"/>
        <w:jc w:val="both"/>
        <w:rPr>
          <w:sz w:val="28"/>
          <w:szCs w:val="28"/>
        </w:rPr>
      </w:pPr>
      <w:r w:rsidRPr="009A1C52">
        <w:rPr>
          <w:sz w:val="28"/>
          <w:szCs w:val="28"/>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61319E0C" w14:textId="77777777" w:rsidR="00830056" w:rsidRPr="009A1C52" w:rsidRDefault="00830056" w:rsidP="009A1C52">
      <w:pPr>
        <w:spacing w:line="360" w:lineRule="auto"/>
        <w:ind w:firstLine="709"/>
        <w:jc w:val="both"/>
        <w:rPr>
          <w:sz w:val="28"/>
          <w:szCs w:val="28"/>
        </w:rPr>
      </w:pPr>
      <w:r w:rsidRPr="009A1C52">
        <w:rPr>
          <w:sz w:val="28"/>
          <w:szCs w:val="28"/>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47892620" w14:textId="77777777" w:rsidR="00830056" w:rsidRPr="009A1C52" w:rsidRDefault="00830056" w:rsidP="009A1C52">
      <w:pPr>
        <w:spacing w:line="360" w:lineRule="auto"/>
        <w:ind w:firstLine="709"/>
        <w:jc w:val="both"/>
        <w:rPr>
          <w:sz w:val="28"/>
          <w:szCs w:val="28"/>
        </w:rPr>
      </w:pPr>
      <w:r w:rsidRPr="009A1C52">
        <w:rPr>
          <w:sz w:val="28"/>
          <w:szCs w:val="28"/>
        </w:rPr>
        <w:t>умение рассказать о своих планах на будущее;</w:t>
      </w:r>
    </w:p>
    <w:p w14:paraId="73886573" w14:textId="77777777" w:rsidR="00830056" w:rsidRPr="009A1C52" w:rsidRDefault="00830056" w:rsidP="009A1C52">
      <w:pPr>
        <w:spacing w:line="360" w:lineRule="auto"/>
        <w:ind w:firstLine="709"/>
        <w:jc w:val="both"/>
        <w:rPr>
          <w:sz w:val="28"/>
          <w:szCs w:val="28"/>
        </w:rPr>
      </w:pPr>
      <w:r w:rsidRPr="009A1C52">
        <w:rPr>
          <w:sz w:val="28"/>
          <w:szCs w:val="28"/>
        </w:rPr>
        <w:t>7) экологического воспитания:</w:t>
      </w:r>
    </w:p>
    <w:p w14:paraId="52A8E616" w14:textId="77777777" w:rsidR="00830056" w:rsidRPr="009A1C52" w:rsidRDefault="00830056" w:rsidP="009A1C52">
      <w:pPr>
        <w:spacing w:line="360" w:lineRule="auto"/>
        <w:ind w:firstLine="709"/>
        <w:jc w:val="both"/>
        <w:rPr>
          <w:sz w:val="28"/>
          <w:szCs w:val="28"/>
        </w:rPr>
      </w:pPr>
      <w:r w:rsidRPr="009A1C52">
        <w:rPr>
          <w:sz w:val="28"/>
          <w:szCs w:val="28"/>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14:paraId="348FB6D4" w14:textId="77777777" w:rsidR="00830056" w:rsidRPr="009A1C52" w:rsidRDefault="00830056" w:rsidP="009A1C52">
      <w:pPr>
        <w:spacing w:line="360" w:lineRule="auto"/>
        <w:ind w:firstLine="709"/>
        <w:jc w:val="both"/>
        <w:rPr>
          <w:sz w:val="28"/>
          <w:szCs w:val="28"/>
        </w:rPr>
      </w:pPr>
      <w:r w:rsidRPr="009A1C52">
        <w:rPr>
          <w:sz w:val="28"/>
          <w:szCs w:val="28"/>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0865BEE2" w14:textId="77777777" w:rsidR="00830056" w:rsidRPr="009A1C52" w:rsidRDefault="00830056" w:rsidP="009A1C52">
      <w:pPr>
        <w:spacing w:line="360" w:lineRule="auto"/>
        <w:ind w:firstLine="709"/>
        <w:jc w:val="both"/>
        <w:rPr>
          <w:sz w:val="28"/>
          <w:szCs w:val="28"/>
        </w:rPr>
      </w:pPr>
      <w:r w:rsidRPr="009A1C52">
        <w:rPr>
          <w:sz w:val="28"/>
          <w:szCs w:val="28"/>
        </w:rPr>
        <w:t>8) ценности научного познания:</w:t>
      </w:r>
    </w:p>
    <w:p w14:paraId="42588BBD" w14:textId="77777777" w:rsidR="00830056" w:rsidRPr="009A1C52" w:rsidRDefault="00830056" w:rsidP="009A1C52">
      <w:pPr>
        <w:spacing w:line="360" w:lineRule="auto"/>
        <w:ind w:firstLine="709"/>
        <w:jc w:val="both"/>
        <w:rPr>
          <w:sz w:val="28"/>
          <w:szCs w:val="28"/>
        </w:rPr>
      </w:pPr>
      <w:r w:rsidRPr="009A1C52">
        <w:rPr>
          <w:sz w:val="28"/>
          <w:szCs w:val="28"/>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w:t>
      </w:r>
      <w:r w:rsidRPr="009A1C52">
        <w:rPr>
          <w:sz w:val="28"/>
          <w:szCs w:val="28"/>
        </w:rPr>
        <w:lastRenderedPageBreak/>
        <w:t>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59F5AEDF" w14:textId="77777777" w:rsidR="00830056" w:rsidRPr="009A1C52" w:rsidRDefault="00830056" w:rsidP="009A1C52">
      <w:pPr>
        <w:spacing w:line="360" w:lineRule="auto"/>
        <w:ind w:firstLine="709"/>
        <w:jc w:val="both"/>
        <w:rPr>
          <w:sz w:val="28"/>
          <w:szCs w:val="28"/>
        </w:rPr>
      </w:pPr>
      <w:r w:rsidRPr="009A1C52">
        <w:rPr>
          <w:sz w:val="28"/>
          <w:szCs w:val="28"/>
        </w:rPr>
        <w:t>9) адаптации обучающегося к изменяющимся условиям социальной и природной среды:</w:t>
      </w:r>
    </w:p>
    <w:p w14:paraId="4142795A" w14:textId="77777777" w:rsidR="00830056" w:rsidRPr="009A1C52" w:rsidRDefault="00830056" w:rsidP="009A1C52">
      <w:pPr>
        <w:spacing w:line="360" w:lineRule="auto"/>
        <w:ind w:firstLine="709"/>
        <w:jc w:val="both"/>
        <w:rPr>
          <w:sz w:val="28"/>
          <w:szCs w:val="28"/>
        </w:rPr>
      </w:pPr>
      <w:r w:rsidRPr="009A1C52">
        <w:rPr>
          <w:sz w:val="28"/>
          <w:szCs w:val="28"/>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2E365175" w14:textId="77777777" w:rsidR="00830056" w:rsidRPr="009A1C52" w:rsidRDefault="00830056" w:rsidP="009A1C52">
      <w:pPr>
        <w:spacing w:line="360" w:lineRule="auto"/>
        <w:ind w:firstLine="709"/>
        <w:jc w:val="both"/>
        <w:rPr>
          <w:sz w:val="28"/>
          <w:szCs w:val="28"/>
        </w:rPr>
      </w:pPr>
      <w:r w:rsidRPr="009A1C52">
        <w:rPr>
          <w:sz w:val="28"/>
          <w:szCs w:val="28"/>
        </w:rPr>
        <w:t>способность обучающихся к взаимодействию в условиях неопределённости, открытость опыту и знаниям других;</w:t>
      </w:r>
    </w:p>
    <w:p w14:paraId="74DFAE39" w14:textId="77777777" w:rsidR="00830056" w:rsidRPr="009A1C52" w:rsidRDefault="00830056" w:rsidP="009A1C52">
      <w:pPr>
        <w:spacing w:line="360" w:lineRule="auto"/>
        <w:ind w:firstLine="709"/>
        <w:jc w:val="both"/>
        <w:rPr>
          <w:sz w:val="28"/>
          <w:szCs w:val="28"/>
        </w:rPr>
      </w:pPr>
      <w:r w:rsidRPr="009A1C52">
        <w:rPr>
          <w:sz w:val="28"/>
          <w:szCs w:val="28"/>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w:t>
      </w:r>
    </w:p>
    <w:p w14:paraId="442BADCD" w14:textId="77777777" w:rsidR="00830056" w:rsidRPr="009A1C52" w:rsidRDefault="00830056" w:rsidP="009A1C52">
      <w:pPr>
        <w:spacing w:line="360" w:lineRule="auto"/>
        <w:ind w:firstLine="709"/>
        <w:jc w:val="both"/>
        <w:rPr>
          <w:sz w:val="28"/>
          <w:szCs w:val="28"/>
        </w:rPr>
      </w:pPr>
      <w:r w:rsidRPr="009A1C52">
        <w:rPr>
          <w:sz w:val="28"/>
          <w:szCs w:val="28"/>
        </w:rPr>
        <w:t>навык выявления и связывания образов, способность формировать новые знания,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компетенций, планировать своё развитие;</w:t>
      </w:r>
    </w:p>
    <w:p w14:paraId="5AB77D4B" w14:textId="77777777" w:rsidR="00830056" w:rsidRPr="009A1C52" w:rsidRDefault="00830056" w:rsidP="009A1C52">
      <w:pPr>
        <w:spacing w:line="360" w:lineRule="auto"/>
        <w:ind w:firstLine="709"/>
        <w:jc w:val="both"/>
        <w:rPr>
          <w:sz w:val="28"/>
          <w:szCs w:val="28"/>
        </w:rPr>
      </w:pPr>
      <w:r w:rsidRPr="009A1C52">
        <w:rPr>
          <w:sz w:val="28"/>
          <w:szCs w:val="28"/>
        </w:rPr>
        <w:t>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14:paraId="4C4E8EB2" w14:textId="77777777" w:rsidR="00830056" w:rsidRPr="009A1C52" w:rsidRDefault="00830056" w:rsidP="009A1C52">
      <w:pPr>
        <w:spacing w:line="360" w:lineRule="auto"/>
        <w:ind w:firstLine="709"/>
        <w:jc w:val="both"/>
        <w:rPr>
          <w:sz w:val="28"/>
          <w:szCs w:val="28"/>
        </w:rPr>
      </w:pPr>
      <w:r w:rsidRPr="009A1C52">
        <w:rPr>
          <w:sz w:val="28"/>
          <w:szCs w:val="28"/>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w:t>
      </w:r>
    </w:p>
    <w:p w14:paraId="7CC52471" w14:textId="77777777" w:rsidR="00830056" w:rsidRPr="009A1C52" w:rsidRDefault="00830056" w:rsidP="009A1C52">
      <w:pPr>
        <w:spacing w:line="360" w:lineRule="auto"/>
        <w:ind w:firstLine="709"/>
        <w:jc w:val="both"/>
        <w:rPr>
          <w:sz w:val="28"/>
          <w:szCs w:val="28"/>
        </w:rPr>
      </w:pPr>
      <w:r w:rsidRPr="009A1C52">
        <w:rPr>
          <w:sz w:val="28"/>
          <w:szCs w:val="28"/>
        </w:rPr>
        <w:lastRenderedPageBreak/>
        <w:t>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14:paraId="321404D4" w14:textId="0F92FA61" w:rsidR="00830056" w:rsidRPr="009A1C52" w:rsidRDefault="00FE275D" w:rsidP="009A1C52">
      <w:pPr>
        <w:spacing w:line="360" w:lineRule="auto"/>
        <w:ind w:firstLine="709"/>
        <w:jc w:val="both"/>
        <w:rPr>
          <w:sz w:val="28"/>
          <w:szCs w:val="28"/>
        </w:rPr>
      </w:pPr>
      <w:r w:rsidRPr="009A1C52">
        <w:rPr>
          <w:sz w:val="28"/>
          <w:szCs w:val="28"/>
        </w:rPr>
        <w:t>81.</w:t>
      </w:r>
      <w:r w:rsidR="00830056" w:rsidRPr="009A1C52">
        <w:rPr>
          <w:sz w:val="28"/>
          <w:szCs w:val="28"/>
        </w:rPr>
        <w:t>11.2. В результате изучения родного (эрзянского)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14:paraId="450A0392" w14:textId="149C23B2" w:rsidR="00830056" w:rsidRPr="009A1C52" w:rsidRDefault="00FE275D" w:rsidP="009A1C52">
      <w:pPr>
        <w:spacing w:line="360" w:lineRule="auto"/>
        <w:ind w:firstLine="709"/>
        <w:jc w:val="both"/>
        <w:rPr>
          <w:sz w:val="28"/>
          <w:szCs w:val="28"/>
        </w:rPr>
      </w:pPr>
      <w:r w:rsidRPr="009A1C52">
        <w:rPr>
          <w:sz w:val="28"/>
          <w:szCs w:val="28"/>
        </w:rPr>
        <w:t>81.</w:t>
      </w:r>
      <w:r w:rsidR="00830056" w:rsidRPr="009A1C52">
        <w:rPr>
          <w:sz w:val="28"/>
          <w:szCs w:val="28"/>
        </w:rPr>
        <w:t>11.2.1. У обучающегося будут сформированы следующие базовые логические действия как часть познавательных универсальных учебных действий:</w:t>
      </w:r>
    </w:p>
    <w:p w14:paraId="2C37C79D" w14:textId="77777777" w:rsidR="00830056" w:rsidRPr="009A1C52" w:rsidRDefault="00830056" w:rsidP="009A1C52">
      <w:pPr>
        <w:spacing w:line="360" w:lineRule="auto"/>
        <w:ind w:firstLine="709"/>
        <w:jc w:val="both"/>
        <w:rPr>
          <w:sz w:val="28"/>
          <w:szCs w:val="28"/>
        </w:rPr>
      </w:pPr>
      <w:r w:rsidRPr="009A1C52">
        <w:rPr>
          <w:sz w:val="28"/>
          <w:szCs w:val="28"/>
        </w:rPr>
        <w:t>выявлять и характеризовать существенные признаки языковых единиц, языковых явлений и процессов;</w:t>
      </w:r>
    </w:p>
    <w:p w14:paraId="72F1A820" w14:textId="77777777" w:rsidR="00830056" w:rsidRPr="009A1C52" w:rsidRDefault="00830056" w:rsidP="009A1C52">
      <w:pPr>
        <w:spacing w:line="360" w:lineRule="auto"/>
        <w:ind w:firstLine="709"/>
        <w:jc w:val="both"/>
        <w:rPr>
          <w:sz w:val="28"/>
          <w:szCs w:val="28"/>
        </w:rPr>
      </w:pPr>
      <w:r w:rsidRPr="009A1C52">
        <w:rPr>
          <w:sz w:val="28"/>
          <w:szCs w:val="28"/>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14:paraId="3BCBC884" w14:textId="77777777" w:rsidR="00830056" w:rsidRPr="009A1C52" w:rsidRDefault="00830056" w:rsidP="009A1C52">
      <w:pPr>
        <w:spacing w:line="360" w:lineRule="auto"/>
        <w:ind w:firstLine="709"/>
        <w:jc w:val="both"/>
        <w:rPr>
          <w:sz w:val="28"/>
          <w:szCs w:val="28"/>
        </w:rPr>
      </w:pPr>
      <w:r w:rsidRPr="009A1C52">
        <w:rPr>
          <w:sz w:val="28"/>
          <w:szCs w:val="28"/>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14:paraId="13D83138" w14:textId="77777777" w:rsidR="00830056" w:rsidRPr="009A1C52" w:rsidRDefault="00830056" w:rsidP="009A1C52">
      <w:pPr>
        <w:spacing w:line="360" w:lineRule="auto"/>
        <w:ind w:firstLine="709"/>
        <w:jc w:val="both"/>
        <w:rPr>
          <w:sz w:val="28"/>
          <w:szCs w:val="28"/>
        </w:rPr>
      </w:pPr>
      <w:r w:rsidRPr="009A1C52">
        <w:rPr>
          <w:sz w:val="28"/>
          <w:szCs w:val="28"/>
        </w:rPr>
        <w:t>выявлять в тексте дефициты информации, данных, необходимых для решения поставленной учебной задачи;</w:t>
      </w:r>
    </w:p>
    <w:p w14:paraId="67E4ECD6" w14:textId="77777777" w:rsidR="00830056" w:rsidRPr="009A1C52" w:rsidRDefault="00830056" w:rsidP="009A1C52">
      <w:pPr>
        <w:spacing w:line="360" w:lineRule="auto"/>
        <w:ind w:firstLine="709"/>
        <w:jc w:val="both"/>
        <w:rPr>
          <w:sz w:val="28"/>
          <w:szCs w:val="28"/>
        </w:rPr>
      </w:pPr>
      <w:r w:rsidRPr="009A1C52">
        <w:rPr>
          <w:sz w:val="28"/>
          <w:szCs w:val="28"/>
        </w:rP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14:paraId="545EB01F" w14:textId="77777777" w:rsidR="00830056" w:rsidRPr="009A1C52" w:rsidRDefault="00830056" w:rsidP="009A1C52">
      <w:pPr>
        <w:spacing w:line="360" w:lineRule="auto"/>
        <w:ind w:firstLine="709"/>
        <w:jc w:val="both"/>
        <w:rPr>
          <w:sz w:val="28"/>
          <w:szCs w:val="28"/>
        </w:rPr>
      </w:pPr>
      <w:r w:rsidRPr="009A1C52">
        <w:rPr>
          <w:sz w:val="28"/>
          <w:szCs w:val="28"/>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14:paraId="4F97820F" w14:textId="45122FF1" w:rsidR="00830056" w:rsidRPr="009A1C52" w:rsidRDefault="00FE275D" w:rsidP="009A1C52">
      <w:pPr>
        <w:spacing w:line="360" w:lineRule="auto"/>
        <w:ind w:firstLine="709"/>
        <w:jc w:val="both"/>
        <w:rPr>
          <w:sz w:val="28"/>
          <w:szCs w:val="28"/>
        </w:rPr>
      </w:pPr>
      <w:r w:rsidRPr="009A1C52">
        <w:rPr>
          <w:sz w:val="28"/>
          <w:szCs w:val="28"/>
        </w:rPr>
        <w:t>81.</w:t>
      </w:r>
      <w:r w:rsidR="00830056" w:rsidRPr="009A1C52">
        <w:rPr>
          <w:sz w:val="28"/>
          <w:szCs w:val="28"/>
        </w:rPr>
        <w:t>11.2.2. У обучающегося будут сформированы следующие базовые исследовательские действия как часть познавательных универсальных учебных действий:</w:t>
      </w:r>
    </w:p>
    <w:p w14:paraId="02654967" w14:textId="77777777" w:rsidR="00830056" w:rsidRPr="009A1C52" w:rsidRDefault="00830056" w:rsidP="009A1C52">
      <w:pPr>
        <w:spacing w:line="360" w:lineRule="auto"/>
        <w:ind w:firstLine="709"/>
        <w:jc w:val="both"/>
        <w:rPr>
          <w:sz w:val="28"/>
          <w:szCs w:val="28"/>
        </w:rPr>
      </w:pPr>
      <w:r w:rsidRPr="009A1C52">
        <w:rPr>
          <w:sz w:val="28"/>
          <w:szCs w:val="28"/>
        </w:rPr>
        <w:lastRenderedPageBreak/>
        <w:t>использовать вопросы как исследовательский инструмент познания в языковом образовании;</w:t>
      </w:r>
    </w:p>
    <w:p w14:paraId="02BDA0A1" w14:textId="77777777" w:rsidR="00830056" w:rsidRPr="009A1C52" w:rsidRDefault="00830056" w:rsidP="009A1C52">
      <w:pPr>
        <w:spacing w:line="360" w:lineRule="auto"/>
        <w:ind w:firstLine="709"/>
        <w:jc w:val="both"/>
        <w:rPr>
          <w:sz w:val="28"/>
          <w:szCs w:val="28"/>
        </w:rPr>
      </w:pPr>
      <w:r w:rsidRPr="009A1C52">
        <w:rPr>
          <w:sz w:val="28"/>
          <w:szCs w:val="28"/>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14:paraId="3FC7FA69" w14:textId="77777777" w:rsidR="00830056" w:rsidRPr="009A1C52" w:rsidRDefault="00830056" w:rsidP="009A1C52">
      <w:pPr>
        <w:spacing w:line="360" w:lineRule="auto"/>
        <w:ind w:firstLine="709"/>
        <w:jc w:val="both"/>
        <w:rPr>
          <w:sz w:val="28"/>
          <w:szCs w:val="28"/>
        </w:rPr>
      </w:pPr>
      <w:r w:rsidRPr="009A1C52">
        <w:rPr>
          <w:sz w:val="28"/>
          <w:szCs w:val="28"/>
        </w:rPr>
        <w:t>формировать гипотезу об истинности собственных суждений и суждений других, аргументировать свою позицию, мнение;</w:t>
      </w:r>
    </w:p>
    <w:p w14:paraId="75DE6847" w14:textId="77777777" w:rsidR="00830056" w:rsidRPr="009A1C52" w:rsidRDefault="00830056" w:rsidP="009A1C52">
      <w:pPr>
        <w:spacing w:line="360" w:lineRule="auto"/>
        <w:ind w:firstLine="709"/>
        <w:jc w:val="both"/>
        <w:rPr>
          <w:sz w:val="28"/>
          <w:szCs w:val="28"/>
        </w:rPr>
      </w:pPr>
      <w:r w:rsidRPr="009A1C52">
        <w:rPr>
          <w:sz w:val="28"/>
          <w:szCs w:val="28"/>
        </w:rPr>
        <w:t>составлять алгоритм действий и использовать его для решения учебных задач;</w:t>
      </w:r>
    </w:p>
    <w:p w14:paraId="705351B1" w14:textId="77777777" w:rsidR="00830056" w:rsidRPr="009A1C52" w:rsidRDefault="00830056" w:rsidP="009A1C52">
      <w:pPr>
        <w:spacing w:line="360" w:lineRule="auto"/>
        <w:ind w:firstLine="709"/>
        <w:jc w:val="both"/>
        <w:rPr>
          <w:sz w:val="28"/>
          <w:szCs w:val="28"/>
        </w:rPr>
      </w:pPr>
      <w:r w:rsidRPr="009A1C52">
        <w:rPr>
          <w:sz w:val="28"/>
          <w:szCs w:val="28"/>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 оценивать на применимость и достоверность информацию, полученную в ходе лингвистического исследования (эксперимента);</w:t>
      </w:r>
    </w:p>
    <w:p w14:paraId="4771F4B4" w14:textId="77777777" w:rsidR="00830056" w:rsidRPr="009A1C52" w:rsidRDefault="00830056" w:rsidP="009A1C52">
      <w:pPr>
        <w:spacing w:line="360" w:lineRule="auto"/>
        <w:ind w:firstLine="709"/>
        <w:jc w:val="both"/>
        <w:rPr>
          <w:sz w:val="28"/>
          <w:szCs w:val="28"/>
        </w:rPr>
      </w:pPr>
      <w:r w:rsidRPr="009A1C52">
        <w:rPr>
          <w:sz w:val="28"/>
          <w:szCs w:val="28"/>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14:paraId="79C56B8A" w14:textId="77777777" w:rsidR="00830056" w:rsidRPr="009A1C52" w:rsidRDefault="00830056" w:rsidP="009A1C52">
      <w:pPr>
        <w:spacing w:line="360" w:lineRule="auto"/>
        <w:ind w:firstLine="709"/>
        <w:jc w:val="both"/>
        <w:rPr>
          <w:sz w:val="28"/>
          <w:szCs w:val="28"/>
        </w:rPr>
      </w:pPr>
      <w:r w:rsidRPr="009A1C52">
        <w:rPr>
          <w:sz w:val="28"/>
          <w:szCs w:val="28"/>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25BB7848" w14:textId="65C606F1" w:rsidR="00830056" w:rsidRPr="009A1C52" w:rsidRDefault="00FE275D" w:rsidP="009A1C52">
      <w:pPr>
        <w:spacing w:line="360" w:lineRule="auto"/>
        <w:ind w:firstLine="709"/>
        <w:jc w:val="both"/>
        <w:rPr>
          <w:sz w:val="28"/>
          <w:szCs w:val="28"/>
        </w:rPr>
      </w:pPr>
      <w:r w:rsidRPr="009A1C52">
        <w:rPr>
          <w:sz w:val="28"/>
          <w:szCs w:val="28"/>
        </w:rPr>
        <w:t>81.</w:t>
      </w:r>
      <w:r w:rsidR="00830056" w:rsidRPr="009A1C52">
        <w:rPr>
          <w:sz w:val="28"/>
          <w:szCs w:val="28"/>
        </w:rPr>
        <w:t>11.2.3. У обучающегося будут сформированы следующие умения работать с информацией как часть познавательных универсальных учебных действий:</w:t>
      </w:r>
    </w:p>
    <w:p w14:paraId="24023242" w14:textId="77777777" w:rsidR="00830056" w:rsidRPr="009A1C52" w:rsidRDefault="00830056" w:rsidP="009A1C52">
      <w:pPr>
        <w:spacing w:line="360" w:lineRule="auto"/>
        <w:ind w:firstLine="709"/>
        <w:jc w:val="both"/>
        <w:rPr>
          <w:sz w:val="28"/>
          <w:szCs w:val="28"/>
        </w:rPr>
      </w:pPr>
      <w:r w:rsidRPr="009A1C52">
        <w:rPr>
          <w:sz w:val="28"/>
          <w:szCs w:val="28"/>
        </w:rPr>
        <w:t>применять различные методы, инструменты и запросы при поиске и отборе информации с учётом предложенной учебной задачи и заданных критериев;</w:t>
      </w:r>
    </w:p>
    <w:p w14:paraId="034EC820" w14:textId="77777777" w:rsidR="00830056" w:rsidRPr="009A1C52" w:rsidRDefault="00830056" w:rsidP="009A1C52">
      <w:pPr>
        <w:spacing w:line="360" w:lineRule="auto"/>
        <w:ind w:firstLine="709"/>
        <w:jc w:val="both"/>
        <w:rPr>
          <w:sz w:val="28"/>
          <w:szCs w:val="28"/>
        </w:rPr>
      </w:pPr>
      <w:r w:rsidRPr="009A1C52">
        <w:rPr>
          <w:sz w:val="28"/>
          <w:szCs w:val="28"/>
        </w:rPr>
        <w:t>выбирать, анализировать, интерпретировать, обобщать и систематизировать информацию, представленную в текстах, таблицах, схемах;</w:t>
      </w:r>
    </w:p>
    <w:p w14:paraId="0060254F" w14:textId="77777777" w:rsidR="00830056" w:rsidRPr="009A1C52" w:rsidRDefault="00830056" w:rsidP="009A1C52">
      <w:pPr>
        <w:spacing w:line="360" w:lineRule="auto"/>
        <w:ind w:firstLine="709"/>
        <w:jc w:val="both"/>
        <w:rPr>
          <w:sz w:val="28"/>
          <w:szCs w:val="28"/>
        </w:rPr>
      </w:pPr>
      <w:r w:rsidRPr="009A1C52">
        <w:rPr>
          <w:sz w:val="28"/>
          <w:szCs w:val="28"/>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14:paraId="0383E53A" w14:textId="77777777" w:rsidR="00830056" w:rsidRPr="009A1C52" w:rsidRDefault="00830056" w:rsidP="009A1C52">
      <w:pPr>
        <w:spacing w:line="360" w:lineRule="auto"/>
        <w:ind w:firstLine="709"/>
        <w:jc w:val="both"/>
        <w:rPr>
          <w:sz w:val="28"/>
          <w:szCs w:val="28"/>
        </w:rPr>
      </w:pPr>
      <w:r w:rsidRPr="009A1C52">
        <w:rPr>
          <w:sz w:val="28"/>
          <w:szCs w:val="28"/>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14:paraId="75FD9BE8" w14:textId="77777777" w:rsidR="00830056" w:rsidRPr="009A1C52" w:rsidRDefault="00830056" w:rsidP="009A1C52">
      <w:pPr>
        <w:spacing w:line="360" w:lineRule="auto"/>
        <w:ind w:firstLine="709"/>
        <w:jc w:val="both"/>
        <w:rPr>
          <w:sz w:val="28"/>
          <w:szCs w:val="28"/>
        </w:rPr>
      </w:pPr>
      <w:r w:rsidRPr="009A1C52">
        <w:rPr>
          <w:sz w:val="28"/>
          <w:szCs w:val="28"/>
        </w:rPr>
        <w:lastRenderedPageBreak/>
        <w:t>находить сходные аргументы (подтверждающие или опровергающие одну и ту же идею, версию) в различных информационных источниках;</w:t>
      </w:r>
    </w:p>
    <w:p w14:paraId="1D530BED" w14:textId="77777777" w:rsidR="00830056" w:rsidRPr="009A1C52" w:rsidRDefault="00830056" w:rsidP="009A1C52">
      <w:pPr>
        <w:spacing w:line="360" w:lineRule="auto"/>
        <w:ind w:firstLine="709"/>
        <w:jc w:val="both"/>
        <w:rPr>
          <w:sz w:val="28"/>
          <w:szCs w:val="28"/>
        </w:rPr>
      </w:pPr>
      <w:r w:rsidRPr="009A1C52">
        <w:rPr>
          <w:sz w:val="28"/>
          <w:szCs w:val="28"/>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14:paraId="15FD56CC" w14:textId="77777777" w:rsidR="00830056" w:rsidRPr="009A1C52" w:rsidRDefault="00830056" w:rsidP="009A1C52">
      <w:pPr>
        <w:spacing w:line="360" w:lineRule="auto"/>
        <w:ind w:firstLine="709"/>
        <w:jc w:val="both"/>
        <w:rPr>
          <w:sz w:val="28"/>
          <w:szCs w:val="28"/>
        </w:rPr>
      </w:pPr>
      <w:r w:rsidRPr="009A1C52">
        <w:rPr>
          <w:sz w:val="28"/>
          <w:szCs w:val="28"/>
        </w:rPr>
        <w:t>оценивать надёжность информации по критериям, предложенным учителем или сформулированным самостоятельно;</w:t>
      </w:r>
    </w:p>
    <w:p w14:paraId="32F77F77" w14:textId="77777777" w:rsidR="00830056" w:rsidRPr="009A1C52" w:rsidRDefault="00830056" w:rsidP="009A1C52">
      <w:pPr>
        <w:spacing w:line="360" w:lineRule="auto"/>
        <w:ind w:firstLine="709"/>
        <w:jc w:val="both"/>
        <w:rPr>
          <w:sz w:val="28"/>
          <w:szCs w:val="28"/>
        </w:rPr>
      </w:pPr>
      <w:r w:rsidRPr="009A1C52">
        <w:rPr>
          <w:sz w:val="28"/>
          <w:szCs w:val="28"/>
        </w:rPr>
        <w:t>эффективно запоминать и систематизировать информацию.</w:t>
      </w:r>
    </w:p>
    <w:p w14:paraId="5BE1CA47" w14:textId="790535F2" w:rsidR="00830056" w:rsidRPr="009A1C52" w:rsidRDefault="00FE275D" w:rsidP="009A1C52">
      <w:pPr>
        <w:spacing w:line="360" w:lineRule="auto"/>
        <w:ind w:firstLine="709"/>
        <w:jc w:val="both"/>
        <w:rPr>
          <w:sz w:val="28"/>
          <w:szCs w:val="28"/>
        </w:rPr>
      </w:pPr>
      <w:r w:rsidRPr="009A1C52">
        <w:rPr>
          <w:sz w:val="28"/>
          <w:szCs w:val="28"/>
        </w:rPr>
        <w:t>81.</w:t>
      </w:r>
      <w:r w:rsidR="00830056" w:rsidRPr="009A1C52">
        <w:rPr>
          <w:sz w:val="28"/>
          <w:szCs w:val="28"/>
        </w:rPr>
        <w:t>11.2.4. У обучающегося будут сформированы следующие умения общения как часть коммуникативных универсальных учебных действий:</w:t>
      </w:r>
    </w:p>
    <w:p w14:paraId="0019DBAA" w14:textId="77777777" w:rsidR="00830056" w:rsidRPr="009A1C52" w:rsidRDefault="00830056" w:rsidP="009A1C52">
      <w:pPr>
        <w:spacing w:line="360" w:lineRule="auto"/>
        <w:ind w:firstLine="709"/>
        <w:jc w:val="both"/>
        <w:rPr>
          <w:sz w:val="28"/>
          <w:szCs w:val="28"/>
        </w:rPr>
      </w:pPr>
      <w:r w:rsidRPr="009A1C52">
        <w:rPr>
          <w:sz w:val="28"/>
          <w:szCs w:val="28"/>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 на родном (эрзянском) языке;</w:t>
      </w:r>
    </w:p>
    <w:p w14:paraId="7B0CC260" w14:textId="77777777" w:rsidR="00830056" w:rsidRPr="009A1C52" w:rsidRDefault="00830056" w:rsidP="009A1C52">
      <w:pPr>
        <w:spacing w:line="360" w:lineRule="auto"/>
        <w:ind w:firstLine="709"/>
        <w:jc w:val="both"/>
        <w:rPr>
          <w:sz w:val="28"/>
          <w:szCs w:val="28"/>
        </w:rPr>
      </w:pPr>
      <w:r w:rsidRPr="009A1C52">
        <w:rPr>
          <w:sz w:val="28"/>
          <w:szCs w:val="28"/>
        </w:rPr>
        <w:t>распознавать невербальные средства общения, понимать значение социальных знаков;</w:t>
      </w:r>
    </w:p>
    <w:p w14:paraId="3389D0DE" w14:textId="77777777" w:rsidR="00830056" w:rsidRPr="009A1C52" w:rsidRDefault="00830056" w:rsidP="009A1C52">
      <w:pPr>
        <w:spacing w:line="360" w:lineRule="auto"/>
        <w:ind w:firstLine="709"/>
        <w:jc w:val="both"/>
        <w:rPr>
          <w:sz w:val="28"/>
          <w:szCs w:val="28"/>
        </w:rPr>
      </w:pPr>
      <w:r w:rsidRPr="009A1C52">
        <w:rPr>
          <w:sz w:val="28"/>
          <w:szCs w:val="28"/>
        </w:rPr>
        <w:t>знать и распознавать предпосылки конфликтных ситуаций и смягчать конфликты, вести переговоры;</w:t>
      </w:r>
    </w:p>
    <w:p w14:paraId="491E9CA8" w14:textId="77777777" w:rsidR="00830056" w:rsidRPr="009A1C52" w:rsidRDefault="00830056" w:rsidP="009A1C52">
      <w:pPr>
        <w:spacing w:line="360" w:lineRule="auto"/>
        <w:ind w:firstLine="709"/>
        <w:jc w:val="both"/>
        <w:rPr>
          <w:sz w:val="28"/>
          <w:szCs w:val="28"/>
        </w:rPr>
      </w:pPr>
      <w:r w:rsidRPr="009A1C52">
        <w:rPr>
          <w:sz w:val="28"/>
          <w:szCs w:val="28"/>
        </w:rPr>
        <w:t>понимать намерения других, проявлять уважительное отношение к собеседнику и в корректной форме формулировать свои возражения;</w:t>
      </w:r>
    </w:p>
    <w:p w14:paraId="366CA1DD" w14:textId="77777777" w:rsidR="00830056" w:rsidRPr="009A1C52" w:rsidRDefault="00830056" w:rsidP="009A1C52">
      <w:pPr>
        <w:spacing w:line="360" w:lineRule="auto"/>
        <w:ind w:firstLine="709"/>
        <w:jc w:val="both"/>
        <w:rPr>
          <w:sz w:val="28"/>
          <w:szCs w:val="28"/>
        </w:rPr>
      </w:pPr>
      <w:r w:rsidRPr="009A1C52">
        <w:rPr>
          <w:sz w:val="28"/>
          <w:szCs w:val="28"/>
        </w:rP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008A640B" w14:textId="77777777" w:rsidR="00830056" w:rsidRPr="009A1C52" w:rsidRDefault="00830056" w:rsidP="009A1C52">
      <w:pPr>
        <w:spacing w:line="360" w:lineRule="auto"/>
        <w:ind w:firstLine="709"/>
        <w:jc w:val="both"/>
        <w:rPr>
          <w:sz w:val="28"/>
          <w:szCs w:val="28"/>
        </w:rPr>
      </w:pPr>
      <w:r w:rsidRPr="009A1C52">
        <w:rPr>
          <w:sz w:val="28"/>
          <w:szCs w:val="28"/>
        </w:rPr>
        <w:t>сопоставлять свои суждения с суждениями других участников диалога, обнаруживать различие и сходство позиций;</w:t>
      </w:r>
    </w:p>
    <w:p w14:paraId="582CBBC8" w14:textId="77777777" w:rsidR="00830056" w:rsidRPr="009A1C52" w:rsidRDefault="00830056" w:rsidP="009A1C52">
      <w:pPr>
        <w:spacing w:line="360" w:lineRule="auto"/>
        <w:ind w:firstLine="709"/>
        <w:jc w:val="both"/>
        <w:rPr>
          <w:sz w:val="28"/>
          <w:szCs w:val="28"/>
        </w:rPr>
      </w:pPr>
      <w:r w:rsidRPr="009A1C52">
        <w:rPr>
          <w:sz w:val="28"/>
          <w:szCs w:val="28"/>
        </w:rPr>
        <w:t>публично представлять результаты проведённого языкового анализа, выполненного лингвистического эксперимента, исследования, проекта;</w:t>
      </w:r>
    </w:p>
    <w:p w14:paraId="472CD3EE" w14:textId="77777777" w:rsidR="00830056" w:rsidRPr="009A1C52" w:rsidRDefault="00830056" w:rsidP="009A1C52">
      <w:pPr>
        <w:spacing w:line="360" w:lineRule="auto"/>
        <w:ind w:firstLine="709"/>
        <w:jc w:val="both"/>
        <w:rPr>
          <w:sz w:val="28"/>
          <w:szCs w:val="28"/>
        </w:rPr>
      </w:pPr>
      <w:r w:rsidRPr="009A1C52">
        <w:rPr>
          <w:sz w:val="28"/>
          <w:szCs w:val="28"/>
        </w:rPr>
        <w:lastRenderedPageBreak/>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14:paraId="1DCB2276" w14:textId="57F3826B" w:rsidR="00830056" w:rsidRPr="009A1C52" w:rsidRDefault="00FE275D" w:rsidP="009A1C52">
      <w:pPr>
        <w:spacing w:line="360" w:lineRule="auto"/>
        <w:ind w:firstLine="709"/>
        <w:jc w:val="both"/>
        <w:rPr>
          <w:sz w:val="28"/>
          <w:szCs w:val="28"/>
        </w:rPr>
      </w:pPr>
      <w:r w:rsidRPr="009A1C52">
        <w:rPr>
          <w:sz w:val="28"/>
          <w:szCs w:val="28"/>
        </w:rPr>
        <w:t>81.</w:t>
      </w:r>
      <w:r w:rsidR="00830056" w:rsidRPr="009A1C52">
        <w:rPr>
          <w:sz w:val="28"/>
          <w:szCs w:val="28"/>
        </w:rPr>
        <w:t>11.2.5. У обучающегося будут сформированы следующие умения самоорганизации как части регулятивных универсальных учебных действий:</w:t>
      </w:r>
    </w:p>
    <w:p w14:paraId="14F5C9E8" w14:textId="77777777" w:rsidR="00830056" w:rsidRPr="009A1C52" w:rsidRDefault="00830056" w:rsidP="009A1C52">
      <w:pPr>
        <w:spacing w:line="360" w:lineRule="auto"/>
        <w:ind w:firstLine="709"/>
        <w:jc w:val="both"/>
        <w:rPr>
          <w:sz w:val="28"/>
          <w:szCs w:val="28"/>
        </w:rPr>
      </w:pPr>
      <w:r w:rsidRPr="009A1C52">
        <w:rPr>
          <w:sz w:val="28"/>
          <w:szCs w:val="28"/>
        </w:rPr>
        <w:t>выявлять проблемы для решения в учебных и жизненных ситуациях;</w:t>
      </w:r>
    </w:p>
    <w:p w14:paraId="344F963C" w14:textId="77777777" w:rsidR="00830056" w:rsidRPr="009A1C52" w:rsidRDefault="00830056" w:rsidP="009A1C52">
      <w:pPr>
        <w:spacing w:line="360" w:lineRule="auto"/>
        <w:ind w:firstLine="709"/>
        <w:jc w:val="both"/>
        <w:rPr>
          <w:sz w:val="28"/>
          <w:szCs w:val="28"/>
        </w:rPr>
      </w:pPr>
      <w:r w:rsidRPr="009A1C52">
        <w:rPr>
          <w:sz w:val="28"/>
          <w:szCs w:val="28"/>
        </w:rPr>
        <w:t>ориентироваться в различных подходах к принятию решений (индивидуальное, принятие решения в группе, принятие решения группой);</w:t>
      </w:r>
    </w:p>
    <w:p w14:paraId="6C43442D" w14:textId="77777777" w:rsidR="00830056" w:rsidRPr="009A1C52" w:rsidRDefault="00830056" w:rsidP="009A1C52">
      <w:pPr>
        <w:spacing w:line="360" w:lineRule="auto"/>
        <w:ind w:firstLine="709"/>
        <w:jc w:val="both"/>
        <w:rPr>
          <w:sz w:val="28"/>
          <w:szCs w:val="28"/>
        </w:rPr>
      </w:pPr>
      <w:r w:rsidRPr="009A1C52">
        <w:rPr>
          <w:sz w:val="28"/>
          <w:szCs w:val="28"/>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6B9B5E04" w14:textId="77777777" w:rsidR="00830056" w:rsidRPr="009A1C52" w:rsidRDefault="00830056" w:rsidP="009A1C52">
      <w:pPr>
        <w:spacing w:line="360" w:lineRule="auto"/>
        <w:ind w:firstLine="709"/>
        <w:jc w:val="both"/>
        <w:rPr>
          <w:sz w:val="28"/>
          <w:szCs w:val="28"/>
        </w:rPr>
      </w:pPr>
      <w:r w:rsidRPr="009A1C52">
        <w:rPr>
          <w:sz w:val="28"/>
          <w:szCs w:val="28"/>
        </w:rPr>
        <w:t>самостоятельно составлять план действий, вносить необходимые коррективы в ходе его реализации;</w:t>
      </w:r>
    </w:p>
    <w:p w14:paraId="4272C068" w14:textId="77777777" w:rsidR="00830056" w:rsidRPr="009A1C52" w:rsidRDefault="00830056" w:rsidP="009A1C52">
      <w:pPr>
        <w:spacing w:line="360" w:lineRule="auto"/>
        <w:ind w:firstLine="709"/>
        <w:jc w:val="both"/>
        <w:rPr>
          <w:sz w:val="28"/>
          <w:szCs w:val="28"/>
        </w:rPr>
      </w:pPr>
      <w:r w:rsidRPr="009A1C52">
        <w:rPr>
          <w:sz w:val="28"/>
          <w:szCs w:val="28"/>
        </w:rPr>
        <w:t>делать выбор и брать ответственность за решение.</w:t>
      </w:r>
    </w:p>
    <w:p w14:paraId="474C207C" w14:textId="33DF264D" w:rsidR="00830056" w:rsidRPr="009A1C52" w:rsidRDefault="00FE275D" w:rsidP="009A1C52">
      <w:pPr>
        <w:spacing w:line="360" w:lineRule="auto"/>
        <w:ind w:firstLine="709"/>
        <w:jc w:val="both"/>
        <w:rPr>
          <w:sz w:val="28"/>
          <w:szCs w:val="28"/>
        </w:rPr>
      </w:pPr>
      <w:r w:rsidRPr="009A1C52">
        <w:rPr>
          <w:sz w:val="28"/>
          <w:szCs w:val="28"/>
        </w:rPr>
        <w:t>81.</w:t>
      </w:r>
      <w:r w:rsidR="00830056" w:rsidRPr="009A1C52">
        <w:rPr>
          <w:sz w:val="28"/>
          <w:szCs w:val="28"/>
        </w:rPr>
        <w:t>11.2.6. У обучающегося будут сформированы следующие умения самоконтроля, эмоционального интеллекта, принятия себя и других как части регулятивных универсальных учебных действий:</w:t>
      </w:r>
    </w:p>
    <w:p w14:paraId="4E87128F" w14:textId="77777777" w:rsidR="00830056" w:rsidRPr="009A1C52" w:rsidRDefault="00830056" w:rsidP="009A1C52">
      <w:pPr>
        <w:spacing w:line="360" w:lineRule="auto"/>
        <w:ind w:firstLine="709"/>
        <w:jc w:val="both"/>
        <w:rPr>
          <w:sz w:val="28"/>
          <w:szCs w:val="28"/>
        </w:rPr>
      </w:pPr>
      <w:r w:rsidRPr="009A1C52">
        <w:rPr>
          <w:sz w:val="28"/>
          <w:szCs w:val="28"/>
        </w:rPr>
        <w:t>владеть разными способами самоконтроля (в том числе речевого), самомотивации и рефлексии;</w:t>
      </w:r>
    </w:p>
    <w:p w14:paraId="2EDFC5CD" w14:textId="77777777" w:rsidR="00830056" w:rsidRPr="009A1C52" w:rsidRDefault="00830056" w:rsidP="009A1C52">
      <w:pPr>
        <w:spacing w:line="360" w:lineRule="auto"/>
        <w:ind w:firstLine="709"/>
        <w:jc w:val="both"/>
        <w:rPr>
          <w:sz w:val="28"/>
          <w:szCs w:val="28"/>
        </w:rPr>
      </w:pPr>
      <w:r w:rsidRPr="009A1C52">
        <w:rPr>
          <w:sz w:val="28"/>
          <w:szCs w:val="28"/>
        </w:rPr>
        <w:t>давать адекватную оценку учебной ситуации и предлагать план её изменения;</w:t>
      </w:r>
    </w:p>
    <w:p w14:paraId="59B418BF" w14:textId="77777777" w:rsidR="00830056" w:rsidRPr="009A1C52" w:rsidRDefault="00830056" w:rsidP="009A1C52">
      <w:pPr>
        <w:spacing w:line="360" w:lineRule="auto"/>
        <w:ind w:firstLine="709"/>
        <w:jc w:val="both"/>
        <w:rPr>
          <w:sz w:val="28"/>
          <w:szCs w:val="28"/>
        </w:rPr>
      </w:pPr>
      <w:r w:rsidRPr="009A1C52">
        <w:rPr>
          <w:sz w:val="28"/>
          <w:szCs w:val="28"/>
        </w:rPr>
        <w:t>предвидеть трудности, которые могут возникнуть при решении учебной задачи, и адаптировать решение к меняющимся обстоятельствам;</w:t>
      </w:r>
    </w:p>
    <w:p w14:paraId="6D2637F8" w14:textId="77777777" w:rsidR="00830056" w:rsidRPr="009A1C52" w:rsidRDefault="00830056" w:rsidP="009A1C52">
      <w:pPr>
        <w:spacing w:line="360" w:lineRule="auto"/>
        <w:ind w:firstLine="709"/>
        <w:jc w:val="both"/>
        <w:rPr>
          <w:sz w:val="28"/>
          <w:szCs w:val="28"/>
        </w:rPr>
      </w:pPr>
      <w:r w:rsidRPr="009A1C52">
        <w:rPr>
          <w:sz w:val="28"/>
          <w:szCs w:val="28"/>
        </w:rP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14:paraId="6E3E041A" w14:textId="77777777" w:rsidR="00830056" w:rsidRPr="009A1C52" w:rsidRDefault="00830056" w:rsidP="009A1C52">
      <w:pPr>
        <w:spacing w:line="360" w:lineRule="auto"/>
        <w:ind w:firstLine="709"/>
        <w:jc w:val="both"/>
        <w:rPr>
          <w:sz w:val="28"/>
          <w:szCs w:val="28"/>
        </w:rPr>
      </w:pPr>
      <w:r w:rsidRPr="009A1C52">
        <w:rPr>
          <w:sz w:val="28"/>
          <w:szCs w:val="28"/>
        </w:rPr>
        <w:t>развивать способность управлять собственными эмоциями и эмоциями других;</w:t>
      </w:r>
    </w:p>
    <w:p w14:paraId="5C303F92" w14:textId="77777777" w:rsidR="00830056" w:rsidRPr="009A1C52" w:rsidRDefault="00830056" w:rsidP="009A1C52">
      <w:pPr>
        <w:spacing w:line="360" w:lineRule="auto"/>
        <w:ind w:firstLine="709"/>
        <w:jc w:val="both"/>
        <w:rPr>
          <w:sz w:val="28"/>
          <w:szCs w:val="28"/>
        </w:rPr>
      </w:pPr>
      <w:r w:rsidRPr="009A1C52">
        <w:rPr>
          <w:sz w:val="28"/>
          <w:szCs w:val="28"/>
        </w:rPr>
        <w:lastRenderedPageBreak/>
        <w:t>выявлять и анализировать причины эмоций; понимать мотивы и намерения другого человека, анализируя речевую ситуацию;</w:t>
      </w:r>
    </w:p>
    <w:p w14:paraId="4203B40F" w14:textId="77777777" w:rsidR="00830056" w:rsidRPr="009A1C52" w:rsidRDefault="00830056" w:rsidP="009A1C52">
      <w:pPr>
        <w:spacing w:line="360" w:lineRule="auto"/>
        <w:ind w:firstLine="709"/>
        <w:jc w:val="both"/>
        <w:rPr>
          <w:sz w:val="28"/>
          <w:szCs w:val="28"/>
        </w:rPr>
      </w:pPr>
      <w:r w:rsidRPr="009A1C52">
        <w:rPr>
          <w:sz w:val="28"/>
          <w:szCs w:val="28"/>
        </w:rPr>
        <w:t>регулировать способ выражения собственных эмоций;</w:t>
      </w:r>
    </w:p>
    <w:p w14:paraId="231F6C22" w14:textId="77777777" w:rsidR="00830056" w:rsidRPr="009A1C52" w:rsidRDefault="00830056" w:rsidP="009A1C52">
      <w:pPr>
        <w:spacing w:line="360" w:lineRule="auto"/>
        <w:ind w:firstLine="709"/>
        <w:jc w:val="both"/>
        <w:rPr>
          <w:sz w:val="28"/>
          <w:szCs w:val="28"/>
        </w:rPr>
      </w:pPr>
      <w:r w:rsidRPr="009A1C52">
        <w:rPr>
          <w:sz w:val="28"/>
          <w:szCs w:val="28"/>
        </w:rPr>
        <w:t>осознанно относиться к другому человеку и его мнению;</w:t>
      </w:r>
    </w:p>
    <w:p w14:paraId="07840F2D" w14:textId="77777777" w:rsidR="00830056" w:rsidRPr="009A1C52" w:rsidRDefault="00830056" w:rsidP="009A1C52">
      <w:pPr>
        <w:spacing w:line="360" w:lineRule="auto"/>
        <w:ind w:firstLine="709"/>
        <w:jc w:val="both"/>
        <w:rPr>
          <w:sz w:val="28"/>
          <w:szCs w:val="28"/>
        </w:rPr>
      </w:pPr>
      <w:r w:rsidRPr="009A1C52">
        <w:rPr>
          <w:sz w:val="28"/>
          <w:szCs w:val="28"/>
        </w:rPr>
        <w:t>признавать своё и чужое право на ошибку;</w:t>
      </w:r>
    </w:p>
    <w:p w14:paraId="7046D503" w14:textId="77777777" w:rsidR="00830056" w:rsidRPr="009A1C52" w:rsidRDefault="00830056" w:rsidP="009A1C52">
      <w:pPr>
        <w:spacing w:line="360" w:lineRule="auto"/>
        <w:ind w:firstLine="709"/>
        <w:jc w:val="both"/>
        <w:rPr>
          <w:sz w:val="28"/>
          <w:szCs w:val="28"/>
        </w:rPr>
      </w:pPr>
      <w:r w:rsidRPr="009A1C52">
        <w:rPr>
          <w:sz w:val="28"/>
          <w:szCs w:val="28"/>
        </w:rPr>
        <w:t>принимать себя и других, не осуждая;</w:t>
      </w:r>
    </w:p>
    <w:p w14:paraId="6866BF9C" w14:textId="77777777" w:rsidR="00830056" w:rsidRPr="009A1C52" w:rsidRDefault="00830056" w:rsidP="009A1C52">
      <w:pPr>
        <w:spacing w:line="360" w:lineRule="auto"/>
        <w:ind w:firstLine="709"/>
        <w:jc w:val="both"/>
        <w:rPr>
          <w:sz w:val="28"/>
          <w:szCs w:val="28"/>
        </w:rPr>
      </w:pPr>
      <w:r w:rsidRPr="009A1C52">
        <w:rPr>
          <w:sz w:val="28"/>
          <w:szCs w:val="28"/>
        </w:rPr>
        <w:t>проявлять открытость;</w:t>
      </w:r>
    </w:p>
    <w:p w14:paraId="48D1B6B0" w14:textId="77777777" w:rsidR="00830056" w:rsidRPr="009A1C52" w:rsidRDefault="00830056" w:rsidP="009A1C52">
      <w:pPr>
        <w:spacing w:line="360" w:lineRule="auto"/>
        <w:ind w:firstLine="709"/>
        <w:jc w:val="both"/>
        <w:rPr>
          <w:sz w:val="28"/>
          <w:szCs w:val="28"/>
        </w:rPr>
      </w:pPr>
      <w:r w:rsidRPr="009A1C52">
        <w:rPr>
          <w:sz w:val="28"/>
          <w:szCs w:val="28"/>
        </w:rPr>
        <w:t>осознавать невозможность контролировать всё вокруг.</w:t>
      </w:r>
    </w:p>
    <w:p w14:paraId="305A50CF" w14:textId="12CD333D" w:rsidR="00830056" w:rsidRPr="009A1C52" w:rsidRDefault="00FE275D" w:rsidP="009A1C52">
      <w:pPr>
        <w:spacing w:line="360" w:lineRule="auto"/>
        <w:ind w:firstLine="709"/>
        <w:jc w:val="both"/>
        <w:rPr>
          <w:sz w:val="28"/>
          <w:szCs w:val="28"/>
        </w:rPr>
      </w:pPr>
      <w:r w:rsidRPr="009A1C52">
        <w:rPr>
          <w:sz w:val="28"/>
          <w:szCs w:val="28"/>
        </w:rPr>
        <w:t>81.</w:t>
      </w:r>
      <w:r w:rsidR="00830056" w:rsidRPr="009A1C52">
        <w:rPr>
          <w:sz w:val="28"/>
          <w:szCs w:val="28"/>
        </w:rPr>
        <w:t>11.2.7. У обучающегося будут сформированы следующие умения совместной деятельности:</w:t>
      </w:r>
    </w:p>
    <w:p w14:paraId="13DAEAFF" w14:textId="77777777" w:rsidR="00830056" w:rsidRPr="009A1C52" w:rsidRDefault="00830056" w:rsidP="009A1C52">
      <w:pPr>
        <w:spacing w:line="360" w:lineRule="auto"/>
        <w:ind w:firstLine="709"/>
        <w:jc w:val="both"/>
        <w:rPr>
          <w:sz w:val="28"/>
          <w:szCs w:val="28"/>
        </w:rPr>
      </w:pPr>
      <w:r w:rsidRPr="009A1C52">
        <w:rPr>
          <w:sz w:val="28"/>
          <w:szCs w:val="28"/>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5075EB4A" w14:textId="77777777" w:rsidR="00830056" w:rsidRPr="009A1C52" w:rsidRDefault="00830056" w:rsidP="009A1C52">
      <w:pPr>
        <w:spacing w:line="360" w:lineRule="auto"/>
        <w:ind w:firstLine="709"/>
        <w:jc w:val="both"/>
        <w:rPr>
          <w:sz w:val="28"/>
          <w:szCs w:val="28"/>
        </w:rPr>
      </w:pPr>
      <w:r w:rsidRPr="009A1C52">
        <w:rPr>
          <w:sz w:val="28"/>
          <w:szCs w:val="2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56D047A1" w14:textId="77777777" w:rsidR="00830056" w:rsidRPr="009A1C52" w:rsidRDefault="00830056" w:rsidP="009A1C52">
      <w:pPr>
        <w:spacing w:line="360" w:lineRule="auto"/>
        <w:ind w:firstLine="709"/>
        <w:jc w:val="both"/>
        <w:rPr>
          <w:sz w:val="28"/>
          <w:szCs w:val="28"/>
        </w:rPr>
      </w:pPr>
      <w:r w:rsidRPr="009A1C52">
        <w:rPr>
          <w:sz w:val="28"/>
          <w:szCs w:val="28"/>
        </w:rPr>
        <w:t>уметь обобщать мнения нескольких людей, проявлять готовность руководить, выполнять поручения, подчиняться;</w:t>
      </w:r>
    </w:p>
    <w:p w14:paraId="0F58CBD9" w14:textId="4D016CD0" w:rsidR="00830056" w:rsidRPr="009A1C52" w:rsidRDefault="00830056" w:rsidP="009A1C52">
      <w:pPr>
        <w:spacing w:line="360" w:lineRule="auto"/>
        <w:ind w:firstLine="709"/>
        <w:jc w:val="both"/>
        <w:rPr>
          <w:sz w:val="28"/>
          <w:szCs w:val="28"/>
        </w:rPr>
      </w:pPr>
      <w:r w:rsidRPr="009A1C52">
        <w:rPr>
          <w:sz w:val="28"/>
          <w:szCs w:val="28"/>
        </w:rPr>
        <w:t xml:space="preserve">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w:t>
      </w:r>
      <w:r w:rsidR="00DF34B8" w:rsidRPr="009A1C52">
        <w:rPr>
          <w:sz w:val="28"/>
          <w:szCs w:val="28"/>
        </w:rPr>
        <w:t>«</w:t>
      </w:r>
      <w:r w:rsidRPr="009A1C52">
        <w:rPr>
          <w:sz w:val="28"/>
          <w:szCs w:val="28"/>
        </w:rPr>
        <w:t>мозговой штурм</w:t>
      </w:r>
      <w:r w:rsidR="00DF34B8" w:rsidRPr="009A1C52">
        <w:rPr>
          <w:sz w:val="28"/>
          <w:szCs w:val="28"/>
        </w:rPr>
        <w:t>»</w:t>
      </w:r>
      <w:r w:rsidRPr="009A1C52">
        <w:rPr>
          <w:sz w:val="28"/>
          <w:szCs w:val="28"/>
        </w:rPr>
        <w:t xml:space="preserve"> и другие);</w:t>
      </w:r>
    </w:p>
    <w:p w14:paraId="5C910DEF" w14:textId="77777777" w:rsidR="00830056" w:rsidRPr="009A1C52" w:rsidRDefault="00830056" w:rsidP="009A1C52">
      <w:pPr>
        <w:spacing w:line="360" w:lineRule="auto"/>
        <w:ind w:firstLine="709"/>
        <w:jc w:val="both"/>
        <w:rPr>
          <w:sz w:val="28"/>
          <w:szCs w:val="28"/>
        </w:rPr>
      </w:pPr>
      <w:r w:rsidRPr="009A1C52">
        <w:rPr>
          <w:sz w:val="28"/>
          <w:szCs w:val="28"/>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14:paraId="43D07C51" w14:textId="77777777" w:rsidR="00830056" w:rsidRPr="009A1C52" w:rsidRDefault="00830056" w:rsidP="009A1C52">
      <w:pPr>
        <w:spacing w:line="360" w:lineRule="auto"/>
        <w:ind w:firstLine="709"/>
        <w:jc w:val="both"/>
        <w:rPr>
          <w:sz w:val="28"/>
          <w:szCs w:val="28"/>
        </w:rPr>
      </w:pPr>
      <w:r w:rsidRPr="009A1C52">
        <w:rPr>
          <w:sz w:val="28"/>
          <w:szCs w:val="28"/>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14:paraId="303DF7E2" w14:textId="653367C6" w:rsidR="00830056" w:rsidRPr="009A1C52" w:rsidRDefault="00FE275D" w:rsidP="009A1C52">
      <w:pPr>
        <w:spacing w:line="360" w:lineRule="auto"/>
        <w:ind w:firstLine="709"/>
        <w:jc w:val="both"/>
        <w:rPr>
          <w:sz w:val="28"/>
          <w:szCs w:val="28"/>
        </w:rPr>
      </w:pPr>
      <w:r w:rsidRPr="009A1C52">
        <w:rPr>
          <w:sz w:val="28"/>
          <w:szCs w:val="28"/>
        </w:rPr>
        <w:lastRenderedPageBreak/>
        <w:t>81.</w:t>
      </w:r>
      <w:r w:rsidR="00830056" w:rsidRPr="009A1C52">
        <w:rPr>
          <w:sz w:val="28"/>
          <w:szCs w:val="28"/>
        </w:rPr>
        <w:t>11.3. Предметные результаты изучения родного (эрзянского) языка. К концу обучения в 5 классе обучающийся научится:</w:t>
      </w:r>
    </w:p>
    <w:p w14:paraId="545B6561" w14:textId="77777777" w:rsidR="00830056" w:rsidRPr="009A1C52" w:rsidRDefault="00830056" w:rsidP="009A1C52">
      <w:pPr>
        <w:tabs>
          <w:tab w:val="left" w:pos="1953"/>
        </w:tabs>
        <w:spacing w:line="360" w:lineRule="auto"/>
        <w:ind w:firstLine="709"/>
        <w:jc w:val="both"/>
        <w:rPr>
          <w:sz w:val="28"/>
          <w:szCs w:val="28"/>
        </w:rPr>
      </w:pPr>
      <w:r w:rsidRPr="009A1C52">
        <w:rPr>
          <w:sz w:val="28"/>
          <w:szCs w:val="28"/>
        </w:rPr>
        <w:t>понимать, что эрзянский национальный язык является богатством народа;</w:t>
      </w:r>
    </w:p>
    <w:p w14:paraId="514D10A1" w14:textId="77777777" w:rsidR="00830056" w:rsidRPr="009A1C52" w:rsidRDefault="00830056" w:rsidP="009A1C52">
      <w:pPr>
        <w:tabs>
          <w:tab w:val="left" w:pos="1953"/>
        </w:tabs>
        <w:spacing w:line="360" w:lineRule="auto"/>
        <w:ind w:firstLine="709"/>
        <w:jc w:val="both"/>
        <w:rPr>
          <w:sz w:val="28"/>
          <w:szCs w:val="28"/>
        </w:rPr>
      </w:pPr>
      <w:r w:rsidRPr="009A1C52">
        <w:rPr>
          <w:sz w:val="28"/>
          <w:szCs w:val="28"/>
        </w:rPr>
        <w:t>различать литературный и диалектный языки и их особенности;</w:t>
      </w:r>
    </w:p>
    <w:p w14:paraId="1483DAE4" w14:textId="77777777" w:rsidR="00830056" w:rsidRPr="009A1C52" w:rsidRDefault="00830056" w:rsidP="009A1C52">
      <w:pPr>
        <w:tabs>
          <w:tab w:val="left" w:pos="1953"/>
        </w:tabs>
        <w:spacing w:line="360" w:lineRule="auto"/>
        <w:ind w:firstLine="709"/>
        <w:jc w:val="both"/>
        <w:rPr>
          <w:sz w:val="28"/>
          <w:szCs w:val="28"/>
        </w:rPr>
      </w:pPr>
      <w:r w:rsidRPr="009A1C52">
        <w:rPr>
          <w:sz w:val="28"/>
          <w:szCs w:val="28"/>
        </w:rPr>
        <w:t>различать понятия: устная и письменная речь;</w:t>
      </w:r>
    </w:p>
    <w:p w14:paraId="21710D9C" w14:textId="77777777" w:rsidR="00830056" w:rsidRPr="009A1C52" w:rsidRDefault="00830056" w:rsidP="009A1C52">
      <w:pPr>
        <w:tabs>
          <w:tab w:val="left" w:pos="1953"/>
        </w:tabs>
        <w:spacing w:line="360" w:lineRule="auto"/>
        <w:ind w:firstLine="709"/>
        <w:jc w:val="both"/>
        <w:rPr>
          <w:sz w:val="28"/>
          <w:szCs w:val="28"/>
        </w:rPr>
      </w:pPr>
      <w:r w:rsidRPr="009A1C52">
        <w:rPr>
          <w:sz w:val="28"/>
          <w:szCs w:val="28"/>
        </w:rPr>
        <w:t>понимать структуру текста: оглавление, тема, основная мысль, абзац и т. д.;</w:t>
      </w:r>
    </w:p>
    <w:p w14:paraId="0923D6AB" w14:textId="77777777" w:rsidR="00830056" w:rsidRPr="009A1C52" w:rsidRDefault="00830056" w:rsidP="009A1C52">
      <w:pPr>
        <w:tabs>
          <w:tab w:val="left" w:pos="1953"/>
        </w:tabs>
        <w:spacing w:line="360" w:lineRule="auto"/>
        <w:ind w:firstLine="709"/>
        <w:jc w:val="both"/>
        <w:rPr>
          <w:sz w:val="28"/>
          <w:szCs w:val="28"/>
        </w:rPr>
      </w:pPr>
      <w:r w:rsidRPr="009A1C52">
        <w:rPr>
          <w:sz w:val="28"/>
          <w:szCs w:val="28"/>
        </w:rPr>
        <w:t>определять основные признаки разговорного, научного, художественного стилей;</w:t>
      </w:r>
    </w:p>
    <w:p w14:paraId="3EEF0C0D" w14:textId="7A5A7D4A" w:rsidR="00830056" w:rsidRPr="009A1C52" w:rsidRDefault="00830056" w:rsidP="009A1C52">
      <w:pPr>
        <w:tabs>
          <w:tab w:val="left" w:pos="1953"/>
        </w:tabs>
        <w:spacing w:line="360" w:lineRule="auto"/>
        <w:ind w:firstLine="709"/>
        <w:jc w:val="both"/>
        <w:rPr>
          <w:sz w:val="28"/>
          <w:szCs w:val="28"/>
        </w:rPr>
      </w:pPr>
      <w:r w:rsidRPr="009A1C52">
        <w:rPr>
          <w:sz w:val="28"/>
          <w:szCs w:val="28"/>
        </w:rPr>
        <w:t xml:space="preserve">различать и определять основные единицы языка (характеристика гласных </w:t>
      </w:r>
      <w:r w:rsidR="007030F4" w:rsidRPr="009A1C52">
        <w:rPr>
          <w:sz w:val="28"/>
          <w:szCs w:val="28"/>
        </w:rPr>
        <w:br/>
      </w:r>
      <w:r w:rsidRPr="009A1C52">
        <w:rPr>
          <w:sz w:val="28"/>
          <w:szCs w:val="28"/>
        </w:rPr>
        <w:t xml:space="preserve">и согласных звуков; лексическое значение, происхождение, использование слова; части слова; средства образования слов; словосочетание; предложение) </w:t>
      </w:r>
      <w:r w:rsidR="007030F4" w:rsidRPr="009A1C52">
        <w:rPr>
          <w:sz w:val="28"/>
          <w:szCs w:val="28"/>
        </w:rPr>
        <w:br/>
      </w:r>
      <w:r w:rsidRPr="009A1C52">
        <w:rPr>
          <w:sz w:val="28"/>
          <w:szCs w:val="28"/>
        </w:rPr>
        <w:t>и их признаки;</w:t>
      </w:r>
    </w:p>
    <w:p w14:paraId="73AE35D2" w14:textId="77777777" w:rsidR="00830056" w:rsidRPr="009A1C52" w:rsidRDefault="00830056" w:rsidP="009A1C52">
      <w:pPr>
        <w:tabs>
          <w:tab w:val="left" w:pos="1953"/>
        </w:tabs>
        <w:spacing w:line="360" w:lineRule="auto"/>
        <w:ind w:firstLine="709"/>
        <w:jc w:val="both"/>
        <w:rPr>
          <w:sz w:val="28"/>
          <w:szCs w:val="28"/>
        </w:rPr>
      </w:pPr>
      <w:r w:rsidRPr="009A1C52">
        <w:rPr>
          <w:sz w:val="28"/>
          <w:szCs w:val="28"/>
        </w:rPr>
        <w:t>основные правила эрзянской орфографии;</w:t>
      </w:r>
    </w:p>
    <w:p w14:paraId="7D53B717" w14:textId="77777777" w:rsidR="00830056" w:rsidRPr="009A1C52" w:rsidRDefault="00830056" w:rsidP="009A1C52">
      <w:pPr>
        <w:tabs>
          <w:tab w:val="left" w:pos="1953"/>
        </w:tabs>
        <w:spacing w:line="360" w:lineRule="auto"/>
        <w:ind w:firstLine="709"/>
        <w:jc w:val="both"/>
        <w:rPr>
          <w:sz w:val="28"/>
          <w:szCs w:val="28"/>
        </w:rPr>
      </w:pPr>
      <w:r w:rsidRPr="009A1C52">
        <w:rPr>
          <w:sz w:val="28"/>
          <w:szCs w:val="28"/>
        </w:rPr>
        <w:t>основные нормы эрзянского литературного языка (орфоэпические, лексические, грамматические, орфографические, пунктуационные); нормы речевого этикета.</w:t>
      </w:r>
    </w:p>
    <w:p w14:paraId="0FA3ECA9" w14:textId="77777777" w:rsidR="00830056" w:rsidRPr="009A1C52" w:rsidRDefault="00830056" w:rsidP="009A1C52">
      <w:pPr>
        <w:tabs>
          <w:tab w:val="left" w:pos="1953"/>
        </w:tabs>
        <w:spacing w:line="360" w:lineRule="auto"/>
        <w:ind w:firstLine="709"/>
        <w:jc w:val="both"/>
        <w:rPr>
          <w:sz w:val="28"/>
          <w:szCs w:val="28"/>
        </w:rPr>
      </w:pPr>
      <w:r w:rsidRPr="009A1C52">
        <w:rPr>
          <w:sz w:val="28"/>
          <w:szCs w:val="28"/>
        </w:rPr>
        <w:t>писать план, конспект и аннотацию текста;</w:t>
      </w:r>
    </w:p>
    <w:p w14:paraId="1EBADA40" w14:textId="77777777" w:rsidR="00830056" w:rsidRPr="009A1C52" w:rsidRDefault="00830056" w:rsidP="009A1C52">
      <w:pPr>
        <w:tabs>
          <w:tab w:val="left" w:pos="1953"/>
        </w:tabs>
        <w:spacing w:line="360" w:lineRule="auto"/>
        <w:ind w:firstLine="709"/>
        <w:jc w:val="both"/>
        <w:rPr>
          <w:sz w:val="28"/>
          <w:szCs w:val="28"/>
        </w:rPr>
      </w:pPr>
      <w:r w:rsidRPr="009A1C52">
        <w:rPr>
          <w:sz w:val="28"/>
          <w:szCs w:val="28"/>
        </w:rPr>
        <w:t>определять средства связи предложений в тексте и частей текста;</w:t>
      </w:r>
    </w:p>
    <w:p w14:paraId="01538E57" w14:textId="7C856A6D" w:rsidR="00830056" w:rsidRPr="009A1C52" w:rsidRDefault="00830056" w:rsidP="009A1C52">
      <w:pPr>
        <w:tabs>
          <w:tab w:val="left" w:pos="1953"/>
        </w:tabs>
        <w:spacing w:line="360" w:lineRule="auto"/>
        <w:ind w:firstLine="709"/>
        <w:jc w:val="both"/>
        <w:rPr>
          <w:sz w:val="28"/>
          <w:szCs w:val="28"/>
        </w:rPr>
      </w:pPr>
      <w:r w:rsidRPr="009A1C52">
        <w:rPr>
          <w:sz w:val="28"/>
          <w:szCs w:val="28"/>
        </w:rPr>
        <w:t xml:space="preserve">распознавать гласные и согласные звуки, мягкие и твердые гласные </w:t>
      </w:r>
      <w:r w:rsidR="007030F4" w:rsidRPr="009A1C52">
        <w:rPr>
          <w:sz w:val="28"/>
          <w:szCs w:val="28"/>
        </w:rPr>
        <w:br/>
      </w:r>
      <w:r w:rsidRPr="009A1C52">
        <w:rPr>
          <w:sz w:val="28"/>
          <w:szCs w:val="28"/>
        </w:rPr>
        <w:t>и согласные звуки, сонорные и глухие гласные звуки;</w:t>
      </w:r>
    </w:p>
    <w:p w14:paraId="7D883ED9" w14:textId="77777777" w:rsidR="00830056" w:rsidRPr="009A1C52" w:rsidRDefault="00830056" w:rsidP="009A1C52">
      <w:pPr>
        <w:tabs>
          <w:tab w:val="left" w:pos="1953"/>
        </w:tabs>
        <w:spacing w:line="360" w:lineRule="auto"/>
        <w:ind w:firstLine="709"/>
        <w:jc w:val="both"/>
        <w:rPr>
          <w:sz w:val="28"/>
          <w:szCs w:val="28"/>
        </w:rPr>
      </w:pPr>
      <w:r w:rsidRPr="009A1C52">
        <w:rPr>
          <w:sz w:val="28"/>
          <w:szCs w:val="28"/>
        </w:rPr>
        <w:t>пользоваться орфографическими словарями;</w:t>
      </w:r>
    </w:p>
    <w:p w14:paraId="6EE00138" w14:textId="77777777" w:rsidR="00830056" w:rsidRPr="009A1C52" w:rsidRDefault="00830056" w:rsidP="009A1C52">
      <w:pPr>
        <w:tabs>
          <w:tab w:val="left" w:pos="1953"/>
        </w:tabs>
        <w:spacing w:line="360" w:lineRule="auto"/>
        <w:ind w:firstLine="709"/>
        <w:jc w:val="both"/>
        <w:rPr>
          <w:sz w:val="28"/>
          <w:szCs w:val="28"/>
        </w:rPr>
      </w:pPr>
      <w:r w:rsidRPr="009A1C52">
        <w:rPr>
          <w:sz w:val="28"/>
          <w:szCs w:val="28"/>
        </w:rPr>
        <w:t>различать однозначные и многозначные слова, прямое и переносное значения слов;</w:t>
      </w:r>
    </w:p>
    <w:p w14:paraId="229BA66D" w14:textId="77777777" w:rsidR="00830056" w:rsidRPr="009A1C52" w:rsidRDefault="00830056" w:rsidP="009A1C52">
      <w:pPr>
        <w:tabs>
          <w:tab w:val="left" w:pos="1953"/>
        </w:tabs>
        <w:spacing w:line="360" w:lineRule="auto"/>
        <w:ind w:firstLine="709"/>
        <w:jc w:val="both"/>
        <w:rPr>
          <w:sz w:val="28"/>
          <w:szCs w:val="28"/>
        </w:rPr>
      </w:pPr>
      <w:r w:rsidRPr="009A1C52">
        <w:rPr>
          <w:sz w:val="28"/>
          <w:szCs w:val="28"/>
        </w:rPr>
        <w:t>опознавать синонимы, антонимы и омонимы;</w:t>
      </w:r>
    </w:p>
    <w:p w14:paraId="484C586C" w14:textId="2550E30B" w:rsidR="00830056" w:rsidRPr="009A1C52" w:rsidRDefault="00830056" w:rsidP="009A1C52">
      <w:pPr>
        <w:tabs>
          <w:tab w:val="left" w:pos="1953"/>
        </w:tabs>
        <w:spacing w:line="360" w:lineRule="auto"/>
        <w:ind w:firstLine="709"/>
        <w:jc w:val="both"/>
        <w:rPr>
          <w:sz w:val="28"/>
          <w:szCs w:val="28"/>
        </w:rPr>
      </w:pPr>
      <w:r w:rsidRPr="009A1C52">
        <w:rPr>
          <w:sz w:val="28"/>
          <w:szCs w:val="28"/>
        </w:rPr>
        <w:t xml:space="preserve">наблюдать за использованием слов в переносном значении, синонимов, антонимов, устаревших слов, неологизмов, диалектизмов в художественной </w:t>
      </w:r>
      <w:r w:rsidR="007030F4" w:rsidRPr="009A1C52">
        <w:rPr>
          <w:sz w:val="28"/>
          <w:szCs w:val="28"/>
        </w:rPr>
        <w:br/>
      </w:r>
      <w:r w:rsidRPr="009A1C52">
        <w:rPr>
          <w:sz w:val="28"/>
          <w:szCs w:val="28"/>
        </w:rPr>
        <w:t>и разговорной речи;</w:t>
      </w:r>
    </w:p>
    <w:p w14:paraId="33E9033F" w14:textId="77777777" w:rsidR="00830056" w:rsidRPr="009A1C52" w:rsidRDefault="00830056" w:rsidP="009A1C52">
      <w:pPr>
        <w:tabs>
          <w:tab w:val="left" w:pos="1953"/>
        </w:tabs>
        <w:spacing w:line="360" w:lineRule="auto"/>
        <w:ind w:firstLine="709"/>
        <w:jc w:val="both"/>
        <w:rPr>
          <w:sz w:val="28"/>
          <w:szCs w:val="28"/>
        </w:rPr>
      </w:pPr>
      <w:r w:rsidRPr="009A1C52">
        <w:rPr>
          <w:sz w:val="28"/>
          <w:szCs w:val="28"/>
        </w:rPr>
        <w:t>уместно использовать фразеологические обороты в речи;</w:t>
      </w:r>
    </w:p>
    <w:p w14:paraId="0D2E63D4" w14:textId="77777777" w:rsidR="00830056" w:rsidRPr="009A1C52" w:rsidRDefault="00830056" w:rsidP="009A1C52">
      <w:pPr>
        <w:tabs>
          <w:tab w:val="left" w:pos="1953"/>
        </w:tabs>
        <w:spacing w:line="360" w:lineRule="auto"/>
        <w:ind w:firstLine="709"/>
        <w:jc w:val="both"/>
        <w:rPr>
          <w:sz w:val="28"/>
          <w:szCs w:val="28"/>
        </w:rPr>
      </w:pPr>
      <w:r w:rsidRPr="009A1C52">
        <w:rPr>
          <w:sz w:val="28"/>
          <w:szCs w:val="28"/>
        </w:rPr>
        <w:t>пользоваться лингвистическими словарями разных типов (толковым словарем, словарем синонимов, антонимов, фразеологических словарем);</w:t>
      </w:r>
    </w:p>
    <w:p w14:paraId="47B86A9F" w14:textId="77777777" w:rsidR="00830056" w:rsidRPr="009A1C52" w:rsidRDefault="00830056" w:rsidP="009A1C52">
      <w:pPr>
        <w:tabs>
          <w:tab w:val="left" w:pos="1953"/>
        </w:tabs>
        <w:spacing w:line="360" w:lineRule="auto"/>
        <w:ind w:firstLine="709"/>
        <w:jc w:val="both"/>
        <w:rPr>
          <w:sz w:val="28"/>
          <w:szCs w:val="28"/>
        </w:rPr>
      </w:pPr>
      <w:r w:rsidRPr="009A1C52">
        <w:rPr>
          <w:sz w:val="28"/>
          <w:szCs w:val="28"/>
        </w:rPr>
        <w:lastRenderedPageBreak/>
        <w:t>опознавать морфемы и членить слова на морфемы на основе смыслового, грамматического и словообразовательного анализа;</w:t>
      </w:r>
    </w:p>
    <w:p w14:paraId="08DF2EDB" w14:textId="77777777" w:rsidR="00830056" w:rsidRPr="009A1C52" w:rsidRDefault="00830056" w:rsidP="009A1C52">
      <w:pPr>
        <w:tabs>
          <w:tab w:val="left" w:pos="1953"/>
        </w:tabs>
        <w:spacing w:line="360" w:lineRule="auto"/>
        <w:ind w:firstLine="709"/>
        <w:jc w:val="both"/>
        <w:rPr>
          <w:sz w:val="28"/>
          <w:szCs w:val="28"/>
        </w:rPr>
      </w:pPr>
      <w:r w:rsidRPr="009A1C52">
        <w:rPr>
          <w:sz w:val="28"/>
          <w:szCs w:val="28"/>
        </w:rPr>
        <w:t>осуществлять морфемный и словообразовательный анализ слова;</w:t>
      </w:r>
    </w:p>
    <w:p w14:paraId="751539E8" w14:textId="77777777" w:rsidR="00830056" w:rsidRPr="009A1C52" w:rsidRDefault="00830056" w:rsidP="009A1C52">
      <w:pPr>
        <w:tabs>
          <w:tab w:val="left" w:pos="1953"/>
        </w:tabs>
        <w:spacing w:line="360" w:lineRule="auto"/>
        <w:ind w:firstLine="709"/>
        <w:jc w:val="both"/>
        <w:rPr>
          <w:sz w:val="28"/>
          <w:szCs w:val="28"/>
        </w:rPr>
      </w:pPr>
      <w:r w:rsidRPr="009A1C52">
        <w:rPr>
          <w:sz w:val="28"/>
          <w:szCs w:val="28"/>
        </w:rPr>
        <w:t>определять основные единицы языка (звук; отличия звука и буквы; характеристика гласных и согласных звуков; лексическое значение, происхождение, использование слова; части слова; средства образования слов; словосочетание; предложение) и их признаки; узнавать их признаки; проводить разбор: фонетический, лексический разбор, разбор по составу слова; использовать в речи.</w:t>
      </w:r>
    </w:p>
    <w:p w14:paraId="4A5B7BE2" w14:textId="77777777" w:rsidR="00830056" w:rsidRPr="009A1C52" w:rsidRDefault="00830056" w:rsidP="009A1C52">
      <w:pPr>
        <w:tabs>
          <w:tab w:val="left" w:pos="1953"/>
        </w:tabs>
        <w:spacing w:line="360" w:lineRule="auto"/>
        <w:ind w:firstLine="709"/>
        <w:jc w:val="both"/>
        <w:rPr>
          <w:sz w:val="28"/>
          <w:szCs w:val="28"/>
        </w:rPr>
      </w:pPr>
      <w:r w:rsidRPr="009A1C52">
        <w:rPr>
          <w:sz w:val="28"/>
          <w:szCs w:val="28"/>
        </w:rPr>
        <w:t>правильно понимать значение устной и письменной информации (определять тему, основную, дополнительную мысль текста);</w:t>
      </w:r>
    </w:p>
    <w:p w14:paraId="32AC57A8" w14:textId="77777777" w:rsidR="00830056" w:rsidRPr="009A1C52" w:rsidRDefault="00830056" w:rsidP="009A1C52">
      <w:pPr>
        <w:tabs>
          <w:tab w:val="left" w:pos="1953"/>
        </w:tabs>
        <w:spacing w:line="360" w:lineRule="auto"/>
        <w:ind w:firstLine="709"/>
        <w:jc w:val="both"/>
        <w:rPr>
          <w:sz w:val="28"/>
          <w:szCs w:val="28"/>
        </w:rPr>
      </w:pPr>
      <w:r w:rsidRPr="009A1C52">
        <w:rPr>
          <w:sz w:val="28"/>
          <w:szCs w:val="28"/>
        </w:rPr>
        <w:t>выделять микротемы текста, делить заданный текст на абзацы, кратко передавать содержание текста (план, пересказ своими словами, сочинение);</w:t>
      </w:r>
    </w:p>
    <w:p w14:paraId="18AB979C" w14:textId="77777777" w:rsidR="00830056" w:rsidRPr="009A1C52" w:rsidRDefault="00830056" w:rsidP="009A1C52">
      <w:pPr>
        <w:tabs>
          <w:tab w:val="left" w:pos="1953"/>
        </w:tabs>
        <w:spacing w:line="360" w:lineRule="auto"/>
        <w:ind w:firstLine="709"/>
        <w:jc w:val="both"/>
        <w:rPr>
          <w:sz w:val="28"/>
          <w:szCs w:val="28"/>
        </w:rPr>
      </w:pPr>
      <w:r w:rsidRPr="009A1C52">
        <w:rPr>
          <w:sz w:val="28"/>
          <w:szCs w:val="28"/>
        </w:rPr>
        <w:t>создавать текст в разговорном, художественном стилях и разных типах речи (повествование, описание);</w:t>
      </w:r>
    </w:p>
    <w:p w14:paraId="09E3EB68" w14:textId="77777777" w:rsidR="00830056" w:rsidRPr="009A1C52" w:rsidRDefault="00830056" w:rsidP="009A1C52">
      <w:pPr>
        <w:tabs>
          <w:tab w:val="left" w:pos="1953"/>
        </w:tabs>
        <w:spacing w:line="360" w:lineRule="auto"/>
        <w:ind w:firstLine="709"/>
        <w:jc w:val="both"/>
        <w:rPr>
          <w:sz w:val="28"/>
          <w:szCs w:val="28"/>
        </w:rPr>
      </w:pPr>
      <w:r w:rsidRPr="009A1C52">
        <w:rPr>
          <w:sz w:val="28"/>
          <w:szCs w:val="28"/>
        </w:rPr>
        <w:t>владеть различными видами монолога и диалога;</w:t>
      </w:r>
    </w:p>
    <w:p w14:paraId="07CA9CF2" w14:textId="77777777" w:rsidR="00830056" w:rsidRPr="009A1C52" w:rsidRDefault="00830056" w:rsidP="009A1C52">
      <w:pPr>
        <w:tabs>
          <w:tab w:val="left" w:pos="1953"/>
        </w:tabs>
        <w:spacing w:line="360" w:lineRule="auto"/>
        <w:ind w:firstLine="709"/>
        <w:jc w:val="both"/>
        <w:rPr>
          <w:sz w:val="28"/>
          <w:szCs w:val="28"/>
        </w:rPr>
      </w:pPr>
      <w:r w:rsidRPr="009A1C52">
        <w:rPr>
          <w:sz w:val="28"/>
          <w:szCs w:val="28"/>
        </w:rPr>
        <w:t>создавать письменные монологические и диалогические высказывания; правильно передавать информацию о прочитанном, услышанном, увиденном;</w:t>
      </w:r>
    </w:p>
    <w:p w14:paraId="02F3B12E" w14:textId="77777777" w:rsidR="00830056" w:rsidRPr="009A1C52" w:rsidRDefault="00830056" w:rsidP="009A1C52">
      <w:pPr>
        <w:tabs>
          <w:tab w:val="left" w:pos="1953"/>
        </w:tabs>
        <w:spacing w:line="360" w:lineRule="auto"/>
        <w:ind w:firstLine="709"/>
        <w:jc w:val="both"/>
        <w:rPr>
          <w:sz w:val="28"/>
          <w:szCs w:val="28"/>
        </w:rPr>
      </w:pPr>
      <w:r w:rsidRPr="009A1C52">
        <w:rPr>
          <w:sz w:val="28"/>
          <w:szCs w:val="28"/>
        </w:rPr>
        <w:t>при письме использовать основные орфографические правила;</w:t>
      </w:r>
    </w:p>
    <w:p w14:paraId="59E0ED34" w14:textId="77777777" w:rsidR="00830056" w:rsidRPr="009A1C52" w:rsidRDefault="00830056" w:rsidP="009A1C52">
      <w:pPr>
        <w:tabs>
          <w:tab w:val="left" w:pos="1953"/>
        </w:tabs>
        <w:spacing w:line="360" w:lineRule="auto"/>
        <w:ind w:firstLine="709"/>
        <w:jc w:val="both"/>
        <w:rPr>
          <w:sz w:val="28"/>
          <w:szCs w:val="28"/>
        </w:rPr>
      </w:pPr>
      <w:r w:rsidRPr="009A1C52">
        <w:rPr>
          <w:sz w:val="28"/>
          <w:szCs w:val="28"/>
        </w:rPr>
        <w:t>использовать нормы эрзянского речевого этикета (приветствие, прощание, поздравление).</w:t>
      </w:r>
    </w:p>
    <w:p w14:paraId="24F8C647" w14:textId="0021151D" w:rsidR="00830056" w:rsidRPr="009A1C52" w:rsidRDefault="00FE275D" w:rsidP="009A1C52">
      <w:pPr>
        <w:spacing w:line="360" w:lineRule="auto"/>
        <w:ind w:firstLine="709"/>
        <w:jc w:val="both"/>
        <w:rPr>
          <w:sz w:val="28"/>
          <w:szCs w:val="28"/>
        </w:rPr>
      </w:pPr>
      <w:r w:rsidRPr="009A1C52">
        <w:rPr>
          <w:sz w:val="28"/>
          <w:szCs w:val="28"/>
        </w:rPr>
        <w:t>81.</w:t>
      </w:r>
      <w:r w:rsidR="00830056" w:rsidRPr="009A1C52">
        <w:rPr>
          <w:sz w:val="28"/>
          <w:szCs w:val="28"/>
        </w:rPr>
        <w:t>11.4. Предметные результаты изучения родного (эрзянского) языка. К концу обучения в 6 классе обучающийся научится:</w:t>
      </w:r>
    </w:p>
    <w:p w14:paraId="76DB48DD" w14:textId="77777777" w:rsidR="00830056" w:rsidRPr="009A1C52" w:rsidRDefault="00830056" w:rsidP="009A1C52">
      <w:pPr>
        <w:tabs>
          <w:tab w:val="left" w:pos="1953"/>
        </w:tabs>
        <w:spacing w:line="360" w:lineRule="auto"/>
        <w:ind w:firstLine="709"/>
        <w:jc w:val="both"/>
        <w:rPr>
          <w:sz w:val="28"/>
          <w:szCs w:val="28"/>
        </w:rPr>
      </w:pPr>
      <w:r w:rsidRPr="009A1C52">
        <w:rPr>
          <w:sz w:val="28"/>
          <w:szCs w:val="28"/>
        </w:rPr>
        <w:t>различать виды монолога (повествование, описание, рассуждение) и диалога (побуждение к действию, обмен мнениями, установление и регулирование межличностных отношений);</w:t>
      </w:r>
    </w:p>
    <w:p w14:paraId="55873388" w14:textId="77777777" w:rsidR="00830056" w:rsidRPr="009A1C52" w:rsidRDefault="00830056" w:rsidP="009A1C52">
      <w:pPr>
        <w:tabs>
          <w:tab w:val="left" w:pos="1953"/>
        </w:tabs>
        <w:spacing w:line="360" w:lineRule="auto"/>
        <w:ind w:firstLine="709"/>
        <w:jc w:val="both"/>
        <w:rPr>
          <w:sz w:val="28"/>
          <w:szCs w:val="28"/>
        </w:rPr>
      </w:pPr>
      <w:r w:rsidRPr="009A1C52">
        <w:rPr>
          <w:sz w:val="28"/>
          <w:szCs w:val="28"/>
        </w:rPr>
        <w:t>определять тему текста, основную мысль, структуру, особенности функционально-смысловых типов;</w:t>
      </w:r>
    </w:p>
    <w:p w14:paraId="3ED0BBCD" w14:textId="77777777" w:rsidR="00830056" w:rsidRPr="009A1C52" w:rsidRDefault="00830056" w:rsidP="009A1C52">
      <w:pPr>
        <w:tabs>
          <w:tab w:val="left" w:pos="1953"/>
        </w:tabs>
        <w:spacing w:line="360" w:lineRule="auto"/>
        <w:ind w:firstLine="709"/>
        <w:jc w:val="both"/>
        <w:rPr>
          <w:sz w:val="28"/>
          <w:szCs w:val="28"/>
        </w:rPr>
      </w:pPr>
      <w:r w:rsidRPr="009A1C52">
        <w:rPr>
          <w:sz w:val="28"/>
          <w:szCs w:val="28"/>
        </w:rPr>
        <w:t>определять разряды местоимений по значению: личные, усилительно-личные, возвратно-личные, притяжательные, указательные, вопросительные, относительные, отрицательные, неопределенные, определительные;</w:t>
      </w:r>
    </w:p>
    <w:p w14:paraId="68C187AE" w14:textId="77777777" w:rsidR="00830056" w:rsidRPr="009A1C52" w:rsidRDefault="00830056" w:rsidP="009A1C52">
      <w:pPr>
        <w:tabs>
          <w:tab w:val="left" w:pos="1953"/>
        </w:tabs>
        <w:spacing w:line="360" w:lineRule="auto"/>
        <w:ind w:firstLine="709"/>
        <w:jc w:val="both"/>
        <w:rPr>
          <w:sz w:val="28"/>
          <w:szCs w:val="28"/>
        </w:rPr>
      </w:pPr>
      <w:r w:rsidRPr="009A1C52">
        <w:rPr>
          <w:sz w:val="28"/>
          <w:szCs w:val="28"/>
        </w:rPr>
        <w:lastRenderedPageBreak/>
        <w:t>соблюдать на письме основные правила эрзянской орфографии;</w:t>
      </w:r>
    </w:p>
    <w:p w14:paraId="637F00BD" w14:textId="77777777" w:rsidR="00830056" w:rsidRPr="009A1C52" w:rsidRDefault="00830056" w:rsidP="009A1C52">
      <w:pPr>
        <w:tabs>
          <w:tab w:val="left" w:pos="1953"/>
        </w:tabs>
        <w:spacing w:line="360" w:lineRule="auto"/>
        <w:ind w:firstLine="709"/>
        <w:jc w:val="both"/>
        <w:rPr>
          <w:sz w:val="28"/>
          <w:szCs w:val="28"/>
        </w:rPr>
      </w:pPr>
      <w:r w:rsidRPr="009A1C52">
        <w:rPr>
          <w:sz w:val="28"/>
          <w:szCs w:val="28"/>
        </w:rPr>
        <w:t>соблюдать основные нормы эрзянского литературного языка (орфоэпические, лексические, грамматические, орфографические, пунктуационные); нормы речевого этикета;</w:t>
      </w:r>
    </w:p>
    <w:p w14:paraId="1A4C4D65" w14:textId="77777777" w:rsidR="00830056" w:rsidRPr="009A1C52" w:rsidRDefault="00830056" w:rsidP="009A1C52">
      <w:pPr>
        <w:tabs>
          <w:tab w:val="left" w:pos="1953"/>
        </w:tabs>
        <w:spacing w:line="360" w:lineRule="auto"/>
        <w:ind w:firstLine="709"/>
        <w:jc w:val="both"/>
        <w:rPr>
          <w:sz w:val="28"/>
          <w:szCs w:val="28"/>
        </w:rPr>
      </w:pPr>
      <w:r w:rsidRPr="009A1C52">
        <w:rPr>
          <w:sz w:val="28"/>
          <w:szCs w:val="28"/>
        </w:rPr>
        <w:t>находить в тексте фразеологизмы и объяснять их значение;</w:t>
      </w:r>
    </w:p>
    <w:p w14:paraId="7C41E365" w14:textId="77777777" w:rsidR="00830056" w:rsidRPr="009A1C52" w:rsidRDefault="00830056" w:rsidP="009A1C52">
      <w:pPr>
        <w:tabs>
          <w:tab w:val="left" w:pos="1953"/>
        </w:tabs>
        <w:spacing w:line="360" w:lineRule="auto"/>
        <w:ind w:firstLine="709"/>
        <w:jc w:val="both"/>
        <w:rPr>
          <w:sz w:val="28"/>
          <w:szCs w:val="28"/>
        </w:rPr>
      </w:pPr>
      <w:r w:rsidRPr="009A1C52">
        <w:rPr>
          <w:sz w:val="28"/>
          <w:szCs w:val="28"/>
        </w:rPr>
        <w:t>опознавать части речи (имя существительное, имя прилагательное, имя числительное, местоимение), проводить их анализ и разбор; использовать в речи;</w:t>
      </w:r>
    </w:p>
    <w:p w14:paraId="06BD9361" w14:textId="77777777" w:rsidR="00830056" w:rsidRPr="009A1C52" w:rsidRDefault="00830056" w:rsidP="009A1C52">
      <w:pPr>
        <w:tabs>
          <w:tab w:val="left" w:pos="1953"/>
        </w:tabs>
        <w:spacing w:line="360" w:lineRule="auto"/>
        <w:ind w:firstLine="709"/>
        <w:jc w:val="both"/>
        <w:rPr>
          <w:sz w:val="28"/>
          <w:szCs w:val="28"/>
        </w:rPr>
      </w:pPr>
      <w:r w:rsidRPr="009A1C52">
        <w:rPr>
          <w:sz w:val="28"/>
          <w:szCs w:val="28"/>
        </w:rPr>
        <w:t>распознавать существительное как часть речи по вопросу и общему значению;</w:t>
      </w:r>
    </w:p>
    <w:p w14:paraId="31CBA31E" w14:textId="77777777" w:rsidR="00830056" w:rsidRPr="009A1C52" w:rsidRDefault="00830056" w:rsidP="009A1C52">
      <w:pPr>
        <w:tabs>
          <w:tab w:val="left" w:pos="1953"/>
        </w:tabs>
        <w:spacing w:line="360" w:lineRule="auto"/>
        <w:ind w:firstLine="709"/>
        <w:jc w:val="both"/>
        <w:rPr>
          <w:sz w:val="28"/>
          <w:szCs w:val="28"/>
        </w:rPr>
      </w:pPr>
      <w:r w:rsidRPr="009A1C52">
        <w:rPr>
          <w:sz w:val="28"/>
          <w:szCs w:val="28"/>
        </w:rPr>
        <w:t>определять грамматические признаки, синтаксическую роль имени существительного;</w:t>
      </w:r>
    </w:p>
    <w:p w14:paraId="6C3D762F" w14:textId="2B22D1D2" w:rsidR="00830056" w:rsidRPr="009A1C52" w:rsidRDefault="00830056" w:rsidP="009A1C52">
      <w:pPr>
        <w:tabs>
          <w:tab w:val="left" w:pos="1953"/>
        </w:tabs>
        <w:spacing w:line="360" w:lineRule="auto"/>
        <w:ind w:firstLine="709"/>
        <w:jc w:val="both"/>
        <w:rPr>
          <w:sz w:val="28"/>
          <w:szCs w:val="28"/>
        </w:rPr>
      </w:pPr>
      <w:r w:rsidRPr="009A1C52">
        <w:rPr>
          <w:sz w:val="28"/>
          <w:szCs w:val="28"/>
        </w:rPr>
        <w:t xml:space="preserve">правильно употреблять в письменной речи прописную букву и кавычки </w:t>
      </w:r>
      <w:r w:rsidR="007030F4" w:rsidRPr="009A1C52">
        <w:rPr>
          <w:sz w:val="28"/>
          <w:szCs w:val="28"/>
        </w:rPr>
        <w:br/>
      </w:r>
      <w:r w:rsidRPr="009A1C52">
        <w:rPr>
          <w:sz w:val="28"/>
          <w:szCs w:val="28"/>
        </w:rPr>
        <w:t>в собственных наименованиях;</w:t>
      </w:r>
    </w:p>
    <w:p w14:paraId="0CEBE370" w14:textId="77777777" w:rsidR="00830056" w:rsidRPr="009A1C52" w:rsidRDefault="00830056" w:rsidP="009A1C52">
      <w:pPr>
        <w:tabs>
          <w:tab w:val="left" w:pos="1953"/>
        </w:tabs>
        <w:spacing w:line="360" w:lineRule="auto"/>
        <w:ind w:firstLine="709"/>
        <w:jc w:val="both"/>
        <w:rPr>
          <w:sz w:val="28"/>
          <w:szCs w:val="28"/>
        </w:rPr>
      </w:pPr>
      <w:r w:rsidRPr="009A1C52">
        <w:rPr>
          <w:sz w:val="28"/>
          <w:szCs w:val="28"/>
        </w:rPr>
        <w:t>правильно употреблять падежные формы существительных для выражения субъектных, объектных, определительных, обстоятельственных отношений;</w:t>
      </w:r>
    </w:p>
    <w:p w14:paraId="5080E4A0" w14:textId="104E02EA" w:rsidR="00830056" w:rsidRPr="009A1C52" w:rsidRDefault="00830056" w:rsidP="009A1C52">
      <w:pPr>
        <w:tabs>
          <w:tab w:val="left" w:pos="1953"/>
        </w:tabs>
        <w:spacing w:line="360" w:lineRule="auto"/>
        <w:ind w:firstLine="709"/>
        <w:jc w:val="both"/>
        <w:rPr>
          <w:sz w:val="28"/>
          <w:szCs w:val="28"/>
        </w:rPr>
      </w:pPr>
      <w:r w:rsidRPr="009A1C52">
        <w:rPr>
          <w:sz w:val="28"/>
          <w:szCs w:val="28"/>
        </w:rPr>
        <w:t>определять особенности имени существительного в эрзянском языке</w:t>
      </w:r>
      <w:r w:rsidR="007030F4" w:rsidRPr="009A1C52">
        <w:rPr>
          <w:sz w:val="28"/>
          <w:szCs w:val="28"/>
        </w:rPr>
        <w:br/>
      </w:r>
      <w:r w:rsidRPr="009A1C52">
        <w:rPr>
          <w:sz w:val="28"/>
          <w:szCs w:val="28"/>
        </w:rPr>
        <w:t>по сравнению с русским;</w:t>
      </w:r>
    </w:p>
    <w:p w14:paraId="7BCFBD04" w14:textId="77777777" w:rsidR="00830056" w:rsidRPr="009A1C52" w:rsidRDefault="00830056" w:rsidP="009A1C52">
      <w:pPr>
        <w:tabs>
          <w:tab w:val="left" w:pos="1952"/>
          <w:tab w:val="left" w:pos="1953"/>
          <w:tab w:val="left" w:pos="3410"/>
          <w:tab w:val="left" w:pos="4417"/>
          <w:tab w:val="left" w:pos="6876"/>
          <w:tab w:val="left" w:pos="8304"/>
          <w:tab w:val="left" w:pos="9359"/>
        </w:tabs>
        <w:spacing w:line="360" w:lineRule="auto"/>
        <w:ind w:firstLine="709"/>
        <w:jc w:val="both"/>
        <w:rPr>
          <w:sz w:val="28"/>
          <w:szCs w:val="28"/>
        </w:rPr>
      </w:pPr>
      <w:r w:rsidRPr="009A1C52">
        <w:rPr>
          <w:sz w:val="28"/>
          <w:szCs w:val="28"/>
        </w:rPr>
        <w:t>различать имена существительные, имеющие форму только единственного числа; имеющие форму только множественного числа;</w:t>
      </w:r>
    </w:p>
    <w:p w14:paraId="6B933C0F" w14:textId="77777777" w:rsidR="00830056" w:rsidRPr="009A1C52" w:rsidRDefault="00830056" w:rsidP="009A1C52">
      <w:pPr>
        <w:tabs>
          <w:tab w:val="left" w:pos="1952"/>
          <w:tab w:val="left" w:pos="1953"/>
          <w:tab w:val="left" w:pos="3703"/>
          <w:tab w:val="left" w:pos="5357"/>
          <w:tab w:val="left" w:pos="6374"/>
          <w:tab w:val="left" w:pos="8992"/>
        </w:tabs>
        <w:spacing w:line="360" w:lineRule="auto"/>
        <w:ind w:firstLine="709"/>
        <w:jc w:val="both"/>
        <w:rPr>
          <w:sz w:val="28"/>
          <w:szCs w:val="28"/>
        </w:rPr>
      </w:pPr>
      <w:r w:rsidRPr="009A1C52">
        <w:rPr>
          <w:sz w:val="28"/>
          <w:szCs w:val="28"/>
        </w:rPr>
        <w:t>определять склонение имен существительных: основное, указательное, притяжательное;</w:t>
      </w:r>
    </w:p>
    <w:p w14:paraId="0A74042A" w14:textId="77777777" w:rsidR="00830056" w:rsidRPr="009A1C52" w:rsidRDefault="00830056" w:rsidP="009A1C52">
      <w:pPr>
        <w:tabs>
          <w:tab w:val="left" w:pos="1952"/>
          <w:tab w:val="left" w:pos="1953"/>
        </w:tabs>
        <w:spacing w:line="360" w:lineRule="auto"/>
        <w:ind w:firstLine="709"/>
        <w:jc w:val="both"/>
        <w:rPr>
          <w:sz w:val="28"/>
          <w:szCs w:val="28"/>
        </w:rPr>
      </w:pPr>
      <w:r w:rsidRPr="009A1C52">
        <w:rPr>
          <w:sz w:val="28"/>
          <w:szCs w:val="28"/>
        </w:rPr>
        <w:t>определять способы образования имен существительных;</w:t>
      </w:r>
    </w:p>
    <w:p w14:paraId="1FD0645A" w14:textId="77777777" w:rsidR="00830056" w:rsidRPr="009A1C52" w:rsidRDefault="00830056" w:rsidP="009A1C52">
      <w:pPr>
        <w:tabs>
          <w:tab w:val="left" w:pos="1952"/>
          <w:tab w:val="left" w:pos="1953"/>
        </w:tabs>
        <w:spacing w:line="360" w:lineRule="auto"/>
        <w:ind w:firstLine="709"/>
        <w:jc w:val="both"/>
        <w:rPr>
          <w:sz w:val="28"/>
          <w:szCs w:val="28"/>
        </w:rPr>
      </w:pPr>
      <w:r w:rsidRPr="009A1C52">
        <w:rPr>
          <w:sz w:val="28"/>
          <w:szCs w:val="28"/>
        </w:rPr>
        <w:t>осуществлять морфологический разбор имени существительного;</w:t>
      </w:r>
    </w:p>
    <w:p w14:paraId="18A680CD" w14:textId="77777777" w:rsidR="00830056" w:rsidRPr="009A1C52" w:rsidRDefault="00830056" w:rsidP="009A1C52">
      <w:pPr>
        <w:tabs>
          <w:tab w:val="left" w:pos="1952"/>
          <w:tab w:val="left" w:pos="1953"/>
        </w:tabs>
        <w:spacing w:line="360" w:lineRule="auto"/>
        <w:ind w:firstLine="709"/>
        <w:jc w:val="both"/>
        <w:rPr>
          <w:sz w:val="28"/>
          <w:szCs w:val="28"/>
        </w:rPr>
      </w:pPr>
      <w:r w:rsidRPr="009A1C52">
        <w:rPr>
          <w:sz w:val="28"/>
          <w:szCs w:val="28"/>
        </w:rPr>
        <w:t>распознавать прилагательное как часть речи по вопросу и общему значению;</w:t>
      </w:r>
    </w:p>
    <w:p w14:paraId="46A8037A" w14:textId="77777777" w:rsidR="00830056" w:rsidRPr="009A1C52" w:rsidRDefault="00830056" w:rsidP="009A1C52">
      <w:pPr>
        <w:tabs>
          <w:tab w:val="left" w:pos="1952"/>
          <w:tab w:val="left" w:pos="1953"/>
        </w:tabs>
        <w:spacing w:line="360" w:lineRule="auto"/>
        <w:ind w:firstLine="709"/>
        <w:jc w:val="both"/>
        <w:rPr>
          <w:sz w:val="28"/>
          <w:szCs w:val="28"/>
        </w:rPr>
      </w:pPr>
      <w:r w:rsidRPr="009A1C52">
        <w:rPr>
          <w:sz w:val="28"/>
          <w:szCs w:val="28"/>
        </w:rPr>
        <w:t>определять грамматические признаки, синтаксическую роль имени прилагательного;</w:t>
      </w:r>
    </w:p>
    <w:p w14:paraId="369A3257" w14:textId="77777777" w:rsidR="00830056" w:rsidRPr="009A1C52" w:rsidRDefault="00830056" w:rsidP="009A1C52">
      <w:pPr>
        <w:tabs>
          <w:tab w:val="left" w:pos="1952"/>
          <w:tab w:val="left" w:pos="1953"/>
        </w:tabs>
        <w:spacing w:line="360" w:lineRule="auto"/>
        <w:ind w:firstLine="709"/>
        <w:jc w:val="both"/>
        <w:rPr>
          <w:sz w:val="28"/>
          <w:szCs w:val="28"/>
        </w:rPr>
      </w:pPr>
      <w:r w:rsidRPr="009A1C52">
        <w:rPr>
          <w:sz w:val="28"/>
          <w:szCs w:val="28"/>
        </w:rPr>
        <w:t>правильно образовывать степени сравнения имен прилагательных;</w:t>
      </w:r>
    </w:p>
    <w:p w14:paraId="548A1756" w14:textId="77777777" w:rsidR="00830056" w:rsidRPr="009A1C52" w:rsidRDefault="00830056" w:rsidP="009A1C52">
      <w:pPr>
        <w:tabs>
          <w:tab w:val="left" w:pos="1952"/>
          <w:tab w:val="left" w:pos="1953"/>
        </w:tabs>
        <w:spacing w:line="360" w:lineRule="auto"/>
        <w:ind w:firstLine="709"/>
        <w:jc w:val="both"/>
        <w:rPr>
          <w:sz w:val="28"/>
          <w:szCs w:val="28"/>
        </w:rPr>
      </w:pPr>
      <w:r w:rsidRPr="009A1C52">
        <w:rPr>
          <w:sz w:val="28"/>
          <w:szCs w:val="28"/>
        </w:rPr>
        <w:t>различать качественные и относительные прилагательные;</w:t>
      </w:r>
    </w:p>
    <w:p w14:paraId="50AE0F04" w14:textId="77777777" w:rsidR="00830056" w:rsidRPr="009A1C52" w:rsidRDefault="00830056" w:rsidP="009A1C52">
      <w:pPr>
        <w:tabs>
          <w:tab w:val="left" w:pos="1952"/>
          <w:tab w:val="left" w:pos="1953"/>
        </w:tabs>
        <w:spacing w:line="360" w:lineRule="auto"/>
        <w:ind w:firstLine="709"/>
        <w:jc w:val="both"/>
        <w:rPr>
          <w:sz w:val="28"/>
          <w:szCs w:val="28"/>
        </w:rPr>
      </w:pPr>
      <w:r w:rsidRPr="009A1C52">
        <w:rPr>
          <w:sz w:val="28"/>
          <w:szCs w:val="28"/>
        </w:rPr>
        <w:t>определять способы образования прилагательных, образовывать прилагательные;</w:t>
      </w:r>
    </w:p>
    <w:p w14:paraId="4082DEF3" w14:textId="77777777" w:rsidR="00830056" w:rsidRPr="009A1C52" w:rsidRDefault="00830056" w:rsidP="009A1C52">
      <w:pPr>
        <w:tabs>
          <w:tab w:val="left" w:pos="1952"/>
          <w:tab w:val="left" w:pos="1953"/>
        </w:tabs>
        <w:spacing w:line="360" w:lineRule="auto"/>
        <w:ind w:firstLine="709"/>
        <w:jc w:val="both"/>
        <w:rPr>
          <w:sz w:val="28"/>
          <w:szCs w:val="28"/>
        </w:rPr>
      </w:pPr>
      <w:r w:rsidRPr="009A1C52">
        <w:rPr>
          <w:sz w:val="28"/>
          <w:szCs w:val="28"/>
        </w:rPr>
        <w:t>осуществлять морфологический разбор имени прилагательного;</w:t>
      </w:r>
    </w:p>
    <w:p w14:paraId="77AFE997" w14:textId="77777777" w:rsidR="00830056" w:rsidRPr="009A1C52" w:rsidRDefault="00830056" w:rsidP="009A1C52">
      <w:pPr>
        <w:tabs>
          <w:tab w:val="left" w:pos="1952"/>
          <w:tab w:val="left" w:pos="1953"/>
          <w:tab w:val="left" w:pos="4642"/>
          <w:tab w:val="left" w:pos="6757"/>
          <w:tab w:val="left" w:pos="8853"/>
        </w:tabs>
        <w:spacing w:line="360" w:lineRule="auto"/>
        <w:ind w:firstLine="709"/>
        <w:jc w:val="both"/>
        <w:rPr>
          <w:sz w:val="28"/>
          <w:szCs w:val="28"/>
        </w:rPr>
      </w:pPr>
      <w:r w:rsidRPr="009A1C52">
        <w:rPr>
          <w:sz w:val="28"/>
          <w:szCs w:val="28"/>
        </w:rPr>
        <w:lastRenderedPageBreak/>
        <w:t>сопоставлять имена прилагательные в эрзянском и в русском языках;</w:t>
      </w:r>
    </w:p>
    <w:p w14:paraId="32A1337A" w14:textId="77777777" w:rsidR="00830056" w:rsidRPr="009A1C52" w:rsidRDefault="00830056" w:rsidP="009A1C52">
      <w:pPr>
        <w:tabs>
          <w:tab w:val="left" w:pos="1952"/>
          <w:tab w:val="left" w:pos="1953"/>
        </w:tabs>
        <w:spacing w:line="360" w:lineRule="auto"/>
        <w:ind w:firstLine="709"/>
        <w:jc w:val="both"/>
        <w:rPr>
          <w:sz w:val="28"/>
          <w:szCs w:val="28"/>
        </w:rPr>
      </w:pPr>
      <w:r w:rsidRPr="009A1C52">
        <w:rPr>
          <w:sz w:val="28"/>
          <w:szCs w:val="28"/>
        </w:rPr>
        <w:t>распознавать числительное как часть речи по вопросу и общему значению;</w:t>
      </w:r>
    </w:p>
    <w:p w14:paraId="6D409F44" w14:textId="77777777" w:rsidR="00830056" w:rsidRPr="009A1C52" w:rsidRDefault="00830056" w:rsidP="009A1C52">
      <w:pPr>
        <w:tabs>
          <w:tab w:val="left" w:pos="1952"/>
          <w:tab w:val="left" w:pos="1953"/>
          <w:tab w:val="left" w:pos="3905"/>
          <w:tab w:val="left" w:pos="6308"/>
          <w:tab w:val="left" w:pos="8189"/>
        </w:tabs>
        <w:spacing w:line="360" w:lineRule="auto"/>
        <w:ind w:firstLine="709"/>
        <w:jc w:val="both"/>
        <w:rPr>
          <w:sz w:val="28"/>
          <w:szCs w:val="28"/>
        </w:rPr>
      </w:pPr>
      <w:r w:rsidRPr="009A1C52">
        <w:rPr>
          <w:sz w:val="28"/>
          <w:szCs w:val="28"/>
        </w:rPr>
        <w:t>распознавать количественные, порядковые, разделительные, собирательные, дробные числительные;</w:t>
      </w:r>
    </w:p>
    <w:p w14:paraId="632AECA3" w14:textId="77777777" w:rsidR="00830056" w:rsidRPr="009A1C52" w:rsidRDefault="00830056" w:rsidP="009A1C52">
      <w:pPr>
        <w:tabs>
          <w:tab w:val="left" w:pos="1952"/>
          <w:tab w:val="left" w:pos="1953"/>
        </w:tabs>
        <w:spacing w:line="360" w:lineRule="auto"/>
        <w:ind w:firstLine="709"/>
        <w:jc w:val="both"/>
        <w:rPr>
          <w:sz w:val="28"/>
          <w:szCs w:val="28"/>
        </w:rPr>
      </w:pPr>
      <w:r w:rsidRPr="009A1C52">
        <w:rPr>
          <w:sz w:val="28"/>
          <w:szCs w:val="28"/>
        </w:rPr>
        <w:t>различать простые, сложные и составные числительные;</w:t>
      </w:r>
    </w:p>
    <w:p w14:paraId="00C50980" w14:textId="77777777" w:rsidR="00830056" w:rsidRPr="009A1C52" w:rsidRDefault="00830056" w:rsidP="009A1C52">
      <w:pPr>
        <w:tabs>
          <w:tab w:val="left" w:pos="1952"/>
          <w:tab w:val="left" w:pos="1953"/>
        </w:tabs>
        <w:spacing w:line="360" w:lineRule="auto"/>
        <w:ind w:firstLine="709"/>
        <w:jc w:val="both"/>
        <w:rPr>
          <w:sz w:val="28"/>
          <w:szCs w:val="28"/>
        </w:rPr>
      </w:pPr>
      <w:r w:rsidRPr="009A1C52">
        <w:rPr>
          <w:sz w:val="28"/>
          <w:szCs w:val="28"/>
        </w:rPr>
        <w:t>осуществлять морфологический разбор имени числительного;</w:t>
      </w:r>
    </w:p>
    <w:p w14:paraId="220A36A3" w14:textId="77777777" w:rsidR="00830056" w:rsidRPr="009A1C52" w:rsidRDefault="00830056" w:rsidP="009A1C52">
      <w:pPr>
        <w:tabs>
          <w:tab w:val="left" w:pos="1952"/>
          <w:tab w:val="left" w:pos="1953"/>
        </w:tabs>
        <w:spacing w:line="360" w:lineRule="auto"/>
        <w:ind w:firstLine="709"/>
        <w:jc w:val="both"/>
        <w:rPr>
          <w:sz w:val="28"/>
          <w:szCs w:val="28"/>
        </w:rPr>
      </w:pPr>
      <w:r w:rsidRPr="009A1C52">
        <w:rPr>
          <w:sz w:val="28"/>
          <w:szCs w:val="28"/>
        </w:rPr>
        <w:t>распознавать местоимение как часть речи по вопросу и общему значению;</w:t>
      </w:r>
    </w:p>
    <w:p w14:paraId="7CDEDB76" w14:textId="77777777" w:rsidR="00830056" w:rsidRPr="009A1C52" w:rsidRDefault="00830056" w:rsidP="009A1C52">
      <w:pPr>
        <w:tabs>
          <w:tab w:val="left" w:pos="1952"/>
          <w:tab w:val="left" w:pos="1953"/>
          <w:tab w:val="left" w:pos="3525"/>
          <w:tab w:val="left" w:pos="5692"/>
          <w:tab w:val="left" w:pos="7040"/>
          <w:tab w:val="left" w:pos="7428"/>
          <w:tab w:val="left" w:pos="9614"/>
        </w:tabs>
        <w:spacing w:line="360" w:lineRule="auto"/>
        <w:ind w:firstLine="709"/>
        <w:jc w:val="both"/>
        <w:rPr>
          <w:sz w:val="28"/>
          <w:szCs w:val="28"/>
        </w:rPr>
      </w:pPr>
      <w:r w:rsidRPr="009A1C52">
        <w:rPr>
          <w:sz w:val="28"/>
          <w:szCs w:val="28"/>
        </w:rPr>
        <w:t>определять грамматические признаки и синтаксическую роль местоимений;</w:t>
      </w:r>
    </w:p>
    <w:p w14:paraId="0C9637D1" w14:textId="77777777" w:rsidR="00830056" w:rsidRPr="009A1C52" w:rsidRDefault="00830056" w:rsidP="009A1C52">
      <w:pPr>
        <w:tabs>
          <w:tab w:val="left" w:pos="1952"/>
          <w:tab w:val="left" w:pos="1953"/>
          <w:tab w:val="left" w:pos="3501"/>
          <w:tab w:val="left" w:pos="5222"/>
          <w:tab w:val="left" w:pos="7030"/>
          <w:tab w:val="left" w:pos="7375"/>
          <w:tab w:val="left" w:pos="8814"/>
          <w:tab w:val="left" w:pos="9178"/>
        </w:tabs>
        <w:spacing w:line="360" w:lineRule="auto"/>
        <w:ind w:firstLine="709"/>
        <w:jc w:val="both"/>
        <w:rPr>
          <w:sz w:val="28"/>
          <w:szCs w:val="28"/>
        </w:rPr>
      </w:pPr>
      <w:r w:rsidRPr="009A1C52">
        <w:rPr>
          <w:sz w:val="28"/>
          <w:szCs w:val="28"/>
        </w:rPr>
        <w:t>определять особенности местоимений в эрзянском и русском языках;</w:t>
      </w:r>
    </w:p>
    <w:p w14:paraId="79E8050B" w14:textId="77777777" w:rsidR="00830056" w:rsidRPr="009A1C52" w:rsidRDefault="00830056" w:rsidP="009A1C52">
      <w:pPr>
        <w:tabs>
          <w:tab w:val="left" w:pos="1953"/>
        </w:tabs>
        <w:spacing w:line="360" w:lineRule="auto"/>
        <w:ind w:firstLine="709"/>
        <w:jc w:val="both"/>
        <w:rPr>
          <w:sz w:val="28"/>
          <w:szCs w:val="28"/>
        </w:rPr>
      </w:pPr>
      <w:r w:rsidRPr="009A1C52">
        <w:rPr>
          <w:sz w:val="28"/>
          <w:szCs w:val="28"/>
        </w:rPr>
        <w:t>правильно изменять по падежам местоимения разных разрядов и употреблять их в речи;</w:t>
      </w:r>
    </w:p>
    <w:p w14:paraId="55167912" w14:textId="77777777" w:rsidR="00830056" w:rsidRPr="009A1C52" w:rsidRDefault="00830056" w:rsidP="009A1C52">
      <w:pPr>
        <w:tabs>
          <w:tab w:val="left" w:pos="1953"/>
        </w:tabs>
        <w:spacing w:line="360" w:lineRule="auto"/>
        <w:ind w:firstLine="709"/>
        <w:jc w:val="both"/>
        <w:rPr>
          <w:sz w:val="28"/>
          <w:szCs w:val="28"/>
        </w:rPr>
      </w:pPr>
      <w:r w:rsidRPr="009A1C52">
        <w:rPr>
          <w:sz w:val="28"/>
          <w:szCs w:val="28"/>
        </w:rPr>
        <w:t>осуществлять морфологический разбор местоимений;</w:t>
      </w:r>
    </w:p>
    <w:p w14:paraId="5A2F8DF7" w14:textId="77777777" w:rsidR="00830056" w:rsidRPr="009A1C52" w:rsidRDefault="00830056" w:rsidP="009A1C52">
      <w:pPr>
        <w:tabs>
          <w:tab w:val="left" w:pos="1953"/>
        </w:tabs>
        <w:spacing w:line="360" w:lineRule="auto"/>
        <w:ind w:firstLine="709"/>
        <w:jc w:val="both"/>
        <w:rPr>
          <w:sz w:val="28"/>
          <w:szCs w:val="28"/>
        </w:rPr>
      </w:pPr>
      <w:r w:rsidRPr="009A1C52">
        <w:rPr>
          <w:sz w:val="28"/>
          <w:szCs w:val="28"/>
        </w:rPr>
        <w:t>адекватно понимать информацию устного и письменного сообщения (цель, тему текста, основную и дополнительную информацию);</w:t>
      </w:r>
    </w:p>
    <w:p w14:paraId="6D66222E" w14:textId="77777777" w:rsidR="00830056" w:rsidRPr="009A1C52" w:rsidRDefault="00830056" w:rsidP="009A1C52">
      <w:pPr>
        <w:tabs>
          <w:tab w:val="left" w:pos="1953"/>
        </w:tabs>
        <w:spacing w:line="360" w:lineRule="auto"/>
        <w:ind w:firstLine="709"/>
        <w:jc w:val="both"/>
        <w:rPr>
          <w:sz w:val="28"/>
          <w:szCs w:val="28"/>
        </w:rPr>
      </w:pPr>
      <w:r w:rsidRPr="009A1C52">
        <w:rPr>
          <w:sz w:val="28"/>
          <w:szCs w:val="28"/>
        </w:rPr>
        <w:t>понимать тексты разных стилей и жанров; владеть разными видами чтения (изучающее, ознакомительное);</w:t>
      </w:r>
    </w:p>
    <w:p w14:paraId="023A3CAB" w14:textId="1BD279B1" w:rsidR="00830056" w:rsidRPr="009A1C52" w:rsidRDefault="00830056" w:rsidP="009A1C52">
      <w:pPr>
        <w:tabs>
          <w:tab w:val="left" w:pos="1953"/>
        </w:tabs>
        <w:spacing w:line="360" w:lineRule="auto"/>
        <w:ind w:firstLine="709"/>
        <w:jc w:val="both"/>
        <w:rPr>
          <w:sz w:val="28"/>
          <w:szCs w:val="28"/>
        </w:rPr>
      </w:pPr>
      <w:r w:rsidRPr="009A1C52">
        <w:rPr>
          <w:sz w:val="28"/>
          <w:szCs w:val="28"/>
        </w:rPr>
        <w:t xml:space="preserve">находить, извлекать, выделять, различать, использовать информацию </w:t>
      </w:r>
      <w:r w:rsidR="007030F4" w:rsidRPr="009A1C52">
        <w:rPr>
          <w:sz w:val="28"/>
          <w:szCs w:val="28"/>
        </w:rPr>
        <w:br/>
      </w:r>
      <w:r w:rsidRPr="009A1C52">
        <w:rPr>
          <w:sz w:val="28"/>
          <w:szCs w:val="28"/>
        </w:rPr>
        <w:t>из различных источников, включая средства массовой информации.</w:t>
      </w:r>
    </w:p>
    <w:p w14:paraId="0F362CA3" w14:textId="77777777" w:rsidR="00830056" w:rsidRPr="009A1C52" w:rsidRDefault="00830056" w:rsidP="009A1C52">
      <w:pPr>
        <w:tabs>
          <w:tab w:val="left" w:pos="1953"/>
        </w:tabs>
        <w:spacing w:line="360" w:lineRule="auto"/>
        <w:ind w:firstLine="709"/>
        <w:jc w:val="both"/>
        <w:rPr>
          <w:sz w:val="28"/>
          <w:szCs w:val="28"/>
        </w:rPr>
      </w:pPr>
      <w:r w:rsidRPr="009A1C52">
        <w:rPr>
          <w:sz w:val="28"/>
          <w:szCs w:val="28"/>
        </w:rPr>
        <w:t>воспроизводить текст с заданной степенью свернутости (план, пересказ, изложение, сочинение);</w:t>
      </w:r>
    </w:p>
    <w:p w14:paraId="2C5B2BC1" w14:textId="77777777" w:rsidR="00830056" w:rsidRPr="009A1C52" w:rsidRDefault="00830056" w:rsidP="009A1C52">
      <w:pPr>
        <w:tabs>
          <w:tab w:val="left" w:pos="1953"/>
        </w:tabs>
        <w:spacing w:line="360" w:lineRule="auto"/>
        <w:ind w:firstLine="709"/>
        <w:jc w:val="both"/>
        <w:rPr>
          <w:sz w:val="28"/>
          <w:szCs w:val="28"/>
        </w:rPr>
      </w:pPr>
      <w:r w:rsidRPr="009A1C52">
        <w:rPr>
          <w:sz w:val="28"/>
          <w:szCs w:val="28"/>
        </w:rPr>
        <w:t>осуществлять выбор и организацию языковых средств в соответствии с темой, целями, сферой и ситуацией общения;</w:t>
      </w:r>
    </w:p>
    <w:p w14:paraId="40AA60FB" w14:textId="77777777" w:rsidR="00830056" w:rsidRPr="009A1C52" w:rsidRDefault="00830056" w:rsidP="009A1C52">
      <w:pPr>
        <w:tabs>
          <w:tab w:val="left" w:pos="1953"/>
        </w:tabs>
        <w:spacing w:line="360" w:lineRule="auto"/>
        <w:ind w:firstLine="709"/>
        <w:jc w:val="both"/>
        <w:rPr>
          <w:sz w:val="28"/>
          <w:szCs w:val="28"/>
        </w:rPr>
      </w:pPr>
      <w:r w:rsidRPr="009A1C52">
        <w:rPr>
          <w:sz w:val="28"/>
          <w:szCs w:val="28"/>
        </w:rPr>
        <w:t>свободно, правильно излагать свои мысли в устной и письменной форме, соблюдая нормы построения текста; адекватно выражать факты и явления окружающей действительности, отношение к прочитанному, услышанному, увиденному;</w:t>
      </w:r>
    </w:p>
    <w:p w14:paraId="63575D2A" w14:textId="77777777" w:rsidR="00830056" w:rsidRPr="009A1C52" w:rsidRDefault="00830056" w:rsidP="009A1C52">
      <w:pPr>
        <w:tabs>
          <w:tab w:val="left" w:pos="1953"/>
        </w:tabs>
        <w:spacing w:line="360" w:lineRule="auto"/>
        <w:ind w:firstLine="709"/>
        <w:jc w:val="both"/>
        <w:rPr>
          <w:sz w:val="28"/>
          <w:szCs w:val="28"/>
        </w:rPr>
      </w:pPr>
      <w:r w:rsidRPr="009A1C52">
        <w:rPr>
          <w:sz w:val="28"/>
          <w:szCs w:val="28"/>
        </w:rPr>
        <w:t>соблюдать в речи основные произносительные, лексические, грамматические нормы современного эрзянского литературного языка;</w:t>
      </w:r>
    </w:p>
    <w:p w14:paraId="299E0840" w14:textId="77777777" w:rsidR="00830056" w:rsidRPr="009A1C52" w:rsidRDefault="00830056" w:rsidP="009A1C52">
      <w:pPr>
        <w:tabs>
          <w:tab w:val="left" w:pos="1953"/>
        </w:tabs>
        <w:spacing w:line="360" w:lineRule="auto"/>
        <w:ind w:firstLine="709"/>
        <w:jc w:val="both"/>
        <w:rPr>
          <w:sz w:val="28"/>
          <w:szCs w:val="28"/>
        </w:rPr>
      </w:pPr>
      <w:r w:rsidRPr="009A1C52">
        <w:rPr>
          <w:sz w:val="28"/>
          <w:szCs w:val="28"/>
        </w:rPr>
        <w:t>соблюдать в письменной речи основные правила орфографии и пунктуации.</w:t>
      </w:r>
    </w:p>
    <w:p w14:paraId="2EAF399F" w14:textId="1033A885" w:rsidR="00830056" w:rsidRPr="009A1C52" w:rsidRDefault="00FE275D" w:rsidP="009A1C52">
      <w:pPr>
        <w:spacing w:line="360" w:lineRule="auto"/>
        <w:ind w:firstLine="709"/>
        <w:jc w:val="both"/>
        <w:rPr>
          <w:sz w:val="28"/>
          <w:szCs w:val="28"/>
        </w:rPr>
      </w:pPr>
      <w:r w:rsidRPr="009A1C52">
        <w:rPr>
          <w:sz w:val="28"/>
          <w:szCs w:val="28"/>
        </w:rPr>
        <w:lastRenderedPageBreak/>
        <w:t>81.</w:t>
      </w:r>
      <w:r w:rsidR="00830056" w:rsidRPr="009A1C52">
        <w:rPr>
          <w:sz w:val="28"/>
          <w:szCs w:val="28"/>
        </w:rPr>
        <w:t>11.5. Предметные результаты изучения родного (эрзянского) языка. К концу обучения в 7 классе обучающийся научится:</w:t>
      </w:r>
    </w:p>
    <w:p w14:paraId="13424F59" w14:textId="77777777" w:rsidR="00830056" w:rsidRPr="009A1C52" w:rsidRDefault="00830056" w:rsidP="009A1C52">
      <w:pPr>
        <w:tabs>
          <w:tab w:val="left" w:pos="1953"/>
        </w:tabs>
        <w:spacing w:line="360" w:lineRule="auto"/>
        <w:ind w:firstLine="709"/>
        <w:jc w:val="both"/>
        <w:rPr>
          <w:sz w:val="28"/>
          <w:szCs w:val="28"/>
        </w:rPr>
      </w:pPr>
      <w:r w:rsidRPr="009A1C52">
        <w:rPr>
          <w:sz w:val="28"/>
          <w:szCs w:val="28"/>
        </w:rPr>
        <w:t>понимать особенности функционально-смысловых типов (повествование, описание, рассуждение) текста; взаимосвязь между текстом и рассказчиком;</w:t>
      </w:r>
    </w:p>
    <w:p w14:paraId="71EAC0DA" w14:textId="77777777" w:rsidR="00830056" w:rsidRPr="009A1C52" w:rsidRDefault="00830056" w:rsidP="009A1C52">
      <w:pPr>
        <w:tabs>
          <w:tab w:val="left" w:pos="1953"/>
        </w:tabs>
        <w:spacing w:line="360" w:lineRule="auto"/>
        <w:ind w:firstLine="709"/>
        <w:jc w:val="both"/>
        <w:rPr>
          <w:sz w:val="28"/>
          <w:szCs w:val="28"/>
        </w:rPr>
      </w:pPr>
      <w:r w:rsidRPr="009A1C52">
        <w:rPr>
          <w:sz w:val="28"/>
          <w:szCs w:val="28"/>
        </w:rPr>
        <w:t>основные признаки и жанровые особенности публицистического, учебно-научного, официально-делового стилей, языка художественной литературы, разговорной речи;</w:t>
      </w:r>
    </w:p>
    <w:p w14:paraId="55F55BE3" w14:textId="77777777" w:rsidR="00830056" w:rsidRPr="009A1C52" w:rsidRDefault="00830056" w:rsidP="009A1C52">
      <w:pPr>
        <w:tabs>
          <w:tab w:val="left" w:pos="1953"/>
        </w:tabs>
        <w:spacing w:line="360" w:lineRule="auto"/>
        <w:ind w:firstLine="709"/>
        <w:jc w:val="both"/>
        <w:rPr>
          <w:sz w:val="28"/>
          <w:szCs w:val="28"/>
        </w:rPr>
      </w:pPr>
      <w:r w:rsidRPr="009A1C52">
        <w:rPr>
          <w:sz w:val="28"/>
          <w:szCs w:val="28"/>
        </w:rPr>
        <w:t>определять части речи (глагол, наречие, послелог, союз, частица, междометие), называть их признаки;</w:t>
      </w:r>
    </w:p>
    <w:p w14:paraId="40D2F47F" w14:textId="77777777" w:rsidR="00830056" w:rsidRPr="009A1C52" w:rsidRDefault="00830056" w:rsidP="009A1C52">
      <w:pPr>
        <w:tabs>
          <w:tab w:val="left" w:pos="1953"/>
        </w:tabs>
        <w:spacing w:line="360" w:lineRule="auto"/>
        <w:ind w:firstLine="709"/>
        <w:jc w:val="both"/>
        <w:rPr>
          <w:sz w:val="28"/>
          <w:szCs w:val="28"/>
        </w:rPr>
      </w:pPr>
      <w:r w:rsidRPr="009A1C52">
        <w:rPr>
          <w:sz w:val="28"/>
          <w:szCs w:val="28"/>
        </w:rPr>
        <w:t>соблюдать на письме основные правила эрзянской орфографии (в рамках изученного);</w:t>
      </w:r>
    </w:p>
    <w:p w14:paraId="77FA8E97" w14:textId="77777777" w:rsidR="00830056" w:rsidRPr="009A1C52" w:rsidRDefault="00830056" w:rsidP="009A1C52">
      <w:pPr>
        <w:tabs>
          <w:tab w:val="left" w:pos="1953"/>
        </w:tabs>
        <w:spacing w:line="360" w:lineRule="auto"/>
        <w:ind w:firstLine="709"/>
        <w:jc w:val="both"/>
        <w:rPr>
          <w:sz w:val="28"/>
          <w:szCs w:val="28"/>
        </w:rPr>
      </w:pPr>
      <w:r w:rsidRPr="009A1C52">
        <w:rPr>
          <w:sz w:val="28"/>
          <w:szCs w:val="28"/>
        </w:rPr>
        <w:t>определять начальную форму глагола, основу глагола, виды глагола (обозначающие многократное действие, однократное действие);</w:t>
      </w:r>
    </w:p>
    <w:p w14:paraId="623D2A9E" w14:textId="77777777" w:rsidR="00830056" w:rsidRPr="009A1C52" w:rsidRDefault="00830056" w:rsidP="009A1C52">
      <w:pPr>
        <w:tabs>
          <w:tab w:val="left" w:pos="1953"/>
        </w:tabs>
        <w:spacing w:line="360" w:lineRule="auto"/>
        <w:ind w:firstLine="709"/>
        <w:jc w:val="both"/>
        <w:rPr>
          <w:sz w:val="28"/>
          <w:szCs w:val="28"/>
        </w:rPr>
      </w:pPr>
      <w:r w:rsidRPr="009A1C52">
        <w:rPr>
          <w:sz w:val="28"/>
          <w:szCs w:val="28"/>
        </w:rPr>
        <w:t>объектное спряжение глагола;</w:t>
      </w:r>
    </w:p>
    <w:p w14:paraId="5F98E1AA" w14:textId="77777777" w:rsidR="00830056" w:rsidRPr="009A1C52" w:rsidRDefault="00830056" w:rsidP="009A1C52">
      <w:pPr>
        <w:tabs>
          <w:tab w:val="left" w:pos="1953"/>
        </w:tabs>
        <w:spacing w:line="360" w:lineRule="auto"/>
        <w:ind w:firstLine="709"/>
        <w:jc w:val="both"/>
        <w:rPr>
          <w:sz w:val="28"/>
          <w:szCs w:val="28"/>
        </w:rPr>
      </w:pPr>
      <w:r w:rsidRPr="009A1C52">
        <w:rPr>
          <w:sz w:val="28"/>
          <w:szCs w:val="28"/>
        </w:rPr>
        <w:t>различать переходные и непереходные глаголы;</w:t>
      </w:r>
    </w:p>
    <w:p w14:paraId="071610AD" w14:textId="77777777" w:rsidR="00830056" w:rsidRPr="009A1C52" w:rsidRDefault="00830056" w:rsidP="009A1C52">
      <w:pPr>
        <w:tabs>
          <w:tab w:val="left" w:pos="1952"/>
          <w:tab w:val="left" w:pos="1953"/>
          <w:tab w:val="left" w:pos="3504"/>
          <w:tab w:val="left" w:pos="5112"/>
          <w:tab w:val="left" w:pos="6306"/>
          <w:tab w:val="left" w:pos="8334"/>
        </w:tabs>
        <w:spacing w:line="360" w:lineRule="auto"/>
        <w:ind w:firstLine="709"/>
        <w:jc w:val="both"/>
        <w:rPr>
          <w:sz w:val="28"/>
          <w:szCs w:val="28"/>
        </w:rPr>
      </w:pPr>
      <w:r w:rsidRPr="009A1C52">
        <w:rPr>
          <w:sz w:val="28"/>
          <w:szCs w:val="28"/>
        </w:rPr>
        <w:t>определять наклонения глагола: изъявительное, повелительное, сослагательное, условное, условно-сослагательное, желательное;</w:t>
      </w:r>
    </w:p>
    <w:p w14:paraId="748A6F1F" w14:textId="77777777" w:rsidR="00830056" w:rsidRPr="009A1C52" w:rsidRDefault="00830056" w:rsidP="009A1C52">
      <w:pPr>
        <w:tabs>
          <w:tab w:val="left" w:pos="1952"/>
          <w:tab w:val="left" w:pos="1953"/>
        </w:tabs>
        <w:spacing w:line="360" w:lineRule="auto"/>
        <w:ind w:firstLine="709"/>
        <w:jc w:val="both"/>
        <w:rPr>
          <w:sz w:val="28"/>
          <w:szCs w:val="28"/>
        </w:rPr>
      </w:pPr>
      <w:r w:rsidRPr="009A1C52">
        <w:rPr>
          <w:sz w:val="28"/>
          <w:szCs w:val="28"/>
        </w:rPr>
        <w:t>различать и образовывать причастия настоящего и прошедшего времени;</w:t>
      </w:r>
    </w:p>
    <w:p w14:paraId="7DD5F3E4" w14:textId="77777777" w:rsidR="00830056" w:rsidRPr="009A1C52" w:rsidRDefault="00830056" w:rsidP="009A1C52">
      <w:pPr>
        <w:tabs>
          <w:tab w:val="left" w:pos="1952"/>
          <w:tab w:val="left" w:pos="1953"/>
          <w:tab w:val="left" w:pos="3355"/>
          <w:tab w:val="left" w:pos="4534"/>
          <w:tab w:val="left" w:pos="5541"/>
          <w:tab w:val="left" w:pos="6907"/>
          <w:tab w:val="left" w:pos="8197"/>
          <w:tab w:val="left" w:pos="9165"/>
          <w:tab w:val="left" w:pos="10018"/>
        </w:tabs>
        <w:spacing w:line="360" w:lineRule="auto"/>
        <w:ind w:firstLine="709"/>
        <w:jc w:val="both"/>
        <w:rPr>
          <w:sz w:val="28"/>
          <w:szCs w:val="28"/>
        </w:rPr>
      </w:pPr>
      <w:r w:rsidRPr="009A1C52">
        <w:rPr>
          <w:sz w:val="28"/>
          <w:szCs w:val="28"/>
        </w:rPr>
        <w:t>различать наречия образа действия, времени, места, меры и степени, причины и цели;</w:t>
      </w:r>
    </w:p>
    <w:p w14:paraId="13FA66CB" w14:textId="77777777" w:rsidR="00830056" w:rsidRPr="009A1C52" w:rsidRDefault="00830056" w:rsidP="009A1C52">
      <w:pPr>
        <w:tabs>
          <w:tab w:val="left" w:pos="1952"/>
          <w:tab w:val="left" w:pos="1953"/>
        </w:tabs>
        <w:spacing w:line="360" w:lineRule="auto"/>
        <w:ind w:firstLine="709"/>
        <w:jc w:val="both"/>
        <w:rPr>
          <w:sz w:val="28"/>
          <w:szCs w:val="28"/>
        </w:rPr>
      </w:pPr>
      <w:r w:rsidRPr="009A1C52">
        <w:rPr>
          <w:sz w:val="28"/>
          <w:szCs w:val="28"/>
        </w:rPr>
        <w:t>различать способы образования наречий в эрзянском языке;</w:t>
      </w:r>
    </w:p>
    <w:p w14:paraId="0846420E" w14:textId="77777777" w:rsidR="00830056" w:rsidRPr="009A1C52" w:rsidRDefault="00830056" w:rsidP="009A1C52">
      <w:pPr>
        <w:tabs>
          <w:tab w:val="left" w:pos="1952"/>
          <w:tab w:val="left" w:pos="1953"/>
        </w:tabs>
        <w:spacing w:line="360" w:lineRule="auto"/>
        <w:ind w:firstLine="709"/>
        <w:jc w:val="both"/>
        <w:rPr>
          <w:sz w:val="28"/>
          <w:szCs w:val="28"/>
        </w:rPr>
      </w:pPr>
      <w:r w:rsidRPr="009A1C52">
        <w:rPr>
          <w:sz w:val="28"/>
          <w:szCs w:val="28"/>
        </w:rPr>
        <w:t>соблюдать правила орфографии при написании наречий;</w:t>
      </w:r>
    </w:p>
    <w:p w14:paraId="0A60D16E" w14:textId="77777777" w:rsidR="00830056" w:rsidRPr="009A1C52" w:rsidRDefault="00830056" w:rsidP="009A1C52">
      <w:pPr>
        <w:tabs>
          <w:tab w:val="left" w:pos="1952"/>
          <w:tab w:val="left" w:pos="1953"/>
        </w:tabs>
        <w:spacing w:line="360" w:lineRule="auto"/>
        <w:ind w:firstLine="709"/>
        <w:jc w:val="both"/>
        <w:rPr>
          <w:sz w:val="28"/>
          <w:szCs w:val="28"/>
        </w:rPr>
      </w:pPr>
      <w:r w:rsidRPr="009A1C52">
        <w:rPr>
          <w:sz w:val="28"/>
          <w:szCs w:val="28"/>
        </w:rPr>
        <w:t>определять особенности наречия в эрзянском языке по сравнению с русским;</w:t>
      </w:r>
    </w:p>
    <w:p w14:paraId="3F4F213C" w14:textId="77777777" w:rsidR="00830056" w:rsidRPr="009A1C52" w:rsidRDefault="00830056" w:rsidP="009A1C52">
      <w:pPr>
        <w:tabs>
          <w:tab w:val="left" w:pos="1952"/>
          <w:tab w:val="left" w:pos="1953"/>
        </w:tabs>
        <w:spacing w:line="360" w:lineRule="auto"/>
        <w:ind w:firstLine="709"/>
        <w:jc w:val="both"/>
        <w:rPr>
          <w:sz w:val="28"/>
          <w:szCs w:val="28"/>
        </w:rPr>
      </w:pPr>
      <w:r w:rsidRPr="009A1C52">
        <w:rPr>
          <w:sz w:val="28"/>
          <w:szCs w:val="28"/>
        </w:rPr>
        <w:t>определять послелог, частицу (модальные частицы) и союз как служебные части речи;</w:t>
      </w:r>
    </w:p>
    <w:p w14:paraId="59BABE15" w14:textId="77777777" w:rsidR="00830056" w:rsidRPr="009A1C52" w:rsidRDefault="00830056" w:rsidP="009A1C52">
      <w:pPr>
        <w:tabs>
          <w:tab w:val="left" w:pos="1952"/>
          <w:tab w:val="left" w:pos="1953"/>
        </w:tabs>
        <w:spacing w:line="360" w:lineRule="auto"/>
        <w:ind w:firstLine="709"/>
        <w:jc w:val="both"/>
        <w:rPr>
          <w:sz w:val="28"/>
          <w:szCs w:val="28"/>
        </w:rPr>
      </w:pPr>
      <w:r w:rsidRPr="009A1C52">
        <w:rPr>
          <w:sz w:val="28"/>
          <w:szCs w:val="28"/>
        </w:rPr>
        <w:t>определять междометие как особый разряд слов;</w:t>
      </w:r>
    </w:p>
    <w:p w14:paraId="6C1B09D0" w14:textId="77777777" w:rsidR="00830056" w:rsidRPr="009A1C52" w:rsidRDefault="00830056" w:rsidP="009A1C52">
      <w:pPr>
        <w:tabs>
          <w:tab w:val="left" w:pos="1952"/>
          <w:tab w:val="left" w:pos="1953"/>
        </w:tabs>
        <w:spacing w:line="360" w:lineRule="auto"/>
        <w:ind w:firstLine="709"/>
        <w:jc w:val="both"/>
        <w:rPr>
          <w:sz w:val="28"/>
          <w:szCs w:val="28"/>
        </w:rPr>
      </w:pPr>
      <w:r w:rsidRPr="009A1C52">
        <w:rPr>
          <w:sz w:val="28"/>
          <w:szCs w:val="28"/>
        </w:rPr>
        <w:t>определять характерные черты финно-угорских языков;</w:t>
      </w:r>
    </w:p>
    <w:p w14:paraId="645456C3" w14:textId="77777777" w:rsidR="00830056" w:rsidRPr="009A1C52" w:rsidRDefault="00830056" w:rsidP="009A1C52">
      <w:pPr>
        <w:tabs>
          <w:tab w:val="left" w:pos="1952"/>
          <w:tab w:val="left" w:pos="1953"/>
          <w:tab w:val="left" w:pos="3736"/>
          <w:tab w:val="left" w:pos="4916"/>
          <w:tab w:val="left" w:pos="5530"/>
          <w:tab w:val="left" w:pos="6387"/>
          <w:tab w:val="left" w:pos="7164"/>
          <w:tab w:val="left" w:pos="7672"/>
          <w:tab w:val="left" w:pos="8853"/>
          <w:tab w:val="left" w:pos="9222"/>
        </w:tabs>
        <w:spacing w:line="360" w:lineRule="auto"/>
        <w:ind w:firstLine="709"/>
        <w:jc w:val="both"/>
        <w:rPr>
          <w:sz w:val="28"/>
          <w:szCs w:val="28"/>
        </w:rPr>
      </w:pPr>
      <w:r w:rsidRPr="009A1C52">
        <w:rPr>
          <w:sz w:val="28"/>
          <w:szCs w:val="28"/>
        </w:rPr>
        <w:t>распознавать глаголы как часть речи по вопросу и общему значению;</w:t>
      </w:r>
    </w:p>
    <w:p w14:paraId="12916DC1" w14:textId="77777777" w:rsidR="00830056" w:rsidRPr="009A1C52" w:rsidRDefault="00830056" w:rsidP="009A1C52">
      <w:pPr>
        <w:tabs>
          <w:tab w:val="left" w:pos="1952"/>
          <w:tab w:val="left" w:pos="1953"/>
          <w:tab w:val="left" w:pos="3607"/>
          <w:tab w:val="left" w:pos="5850"/>
          <w:tab w:val="left" w:pos="7351"/>
          <w:tab w:val="left" w:pos="9614"/>
        </w:tabs>
        <w:spacing w:line="360" w:lineRule="auto"/>
        <w:ind w:firstLine="709"/>
        <w:jc w:val="both"/>
        <w:rPr>
          <w:sz w:val="28"/>
          <w:szCs w:val="28"/>
        </w:rPr>
      </w:pPr>
      <w:r w:rsidRPr="009A1C52">
        <w:rPr>
          <w:sz w:val="28"/>
          <w:szCs w:val="28"/>
        </w:rPr>
        <w:t>определять грамматические признаки, синтаксическую роль глаголов;</w:t>
      </w:r>
    </w:p>
    <w:p w14:paraId="702C42B4" w14:textId="77777777" w:rsidR="00830056" w:rsidRPr="009A1C52" w:rsidRDefault="00830056" w:rsidP="009A1C52">
      <w:pPr>
        <w:tabs>
          <w:tab w:val="left" w:pos="1952"/>
          <w:tab w:val="left" w:pos="1953"/>
        </w:tabs>
        <w:spacing w:line="360" w:lineRule="auto"/>
        <w:ind w:firstLine="709"/>
        <w:jc w:val="both"/>
        <w:rPr>
          <w:sz w:val="28"/>
          <w:szCs w:val="28"/>
        </w:rPr>
      </w:pPr>
      <w:r w:rsidRPr="009A1C52">
        <w:rPr>
          <w:sz w:val="28"/>
          <w:szCs w:val="28"/>
        </w:rPr>
        <w:t>образовывать отрицательную форму глагола;</w:t>
      </w:r>
    </w:p>
    <w:p w14:paraId="6D07D911" w14:textId="749334FE" w:rsidR="00830056" w:rsidRPr="009A1C52" w:rsidRDefault="00830056" w:rsidP="009A1C52">
      <w:pPr>
        <w:tabs>
          <w:tab w:val="left" w:pos="1952"/>
          <w:tab w:val="left" w:pos="1953"/>
        </w:tabs>
        <w:spacing w:line="360" w:lineRule="auto"/>
        <w:ind w:firstLine="709"/>
        <w:jc w:val="both"/>
        <w:rPr>
          <w:sz w:val="28"/>
          <w:szCs w:val="28"/>
        </w:rPr>
      </w:pPr>
      <w:r w:rsidRPr="009A1C52">
        <w:rPr>
          <w:sz w:val="28"/>
          <w:szCs w:val="28"/>
        </w:rPr>
        <w:lastRenderedPageBreak/>
        <w:t xml:space="preserve">правильно спрягать глаголы по лицам и числам в настоящем, будущем, </w:t>
      </w:r>
      <w:r w:rsidR="007030F4" w:rsidRPr="009A1C52">
        <w:rPr>
          <w:sz w:val="28"/>
          <w:szCs w:val="28"/>
        </w:rPr>
        <w:br/>
      </w:r>
      <w:r w:rsidRPr="009A1C52">
        <w:rPr>
          <w:sz w:val="28"/>
          <w:szCs w:val="28"/>
        </w:rPr>
        <w:t>и прошедшем времени;</w:t>
      </w:r>
    </w:p>
    <w:p w14:paraId="611F4DBF" w14:textId="77777777" w:rsidR="00830056" w:rsidRPr="009A1C52" w:rsidRDefault="00830056" w:rsidP="009A1C52">
      <w:pPr>
        <w:tabs>
          <w:tab w:val="left" w:pos="1952"/>
          <w:tab w:val="left" w:pos="1953"/>
        </w:tabs>
        <w:spacing w:line="360" w:lineRule="auto"/>
        <w:ind w:firstLine="709"/>
        <w:jc w:val="both"/>
        <w:rPr>
          <w:sz w:val="28"/>
          <w:szCs w:val="28"/>
        </w:rPr>
      </w:pPr>
      <w:r w:rsidRPr="009A1C52">
        <w:rPr>
          <w:sz w:val="28"/>
          <w:szCs w:val="28"/>
        </w:rPr>
        <w:t>осуществлять морфологический разбор глагола;</w:t>
      </w:r>
    </w:p>
    <w:p w14:paraId="08F679DF" w14:textId="77777777" w:rsidR="00830056" w:rsidRPr="009A1C52" w:rsidRDefault="00830056" w:rsidP="009A1C52">
      <w:pPr>
        <w:tabs>
          <w:tab w:val="left" w:pos="1952"/>
          <w:tab w:val="left" w:pos="1953"/>
        </w:tabs>
        <w:spacing w:line="360" w:lineRule="auto"/>
        <w:ind w:firstLine="709"/>
        <w:jc w:val="both"/>
        <w:rPr>
          <w:sz w:val="28"/>
          <w:szCs w:val="28"/>
        </w:rPr>
      </w:pPr>
      <w:r w:rsidRPr="009A1C52">
        <w:rPr>
          <w:sz w:val="28"/>
          <w:szCs w:val="28"/>
        </w:rPr>
        <w:t>распознавать причастие как часть речи;</w:t>
      </w:r>
    </w:p>
    <w:p w14:paraId="72AE1F8C" w14:textId="77777777" w:rsidR="00830056" w:rsidRPr="009A1C52" w:rsidRDefault="00830056" w:rsidP="009A1C52">
      <w:pPr>
        <w:tabs>
          <w:tab w:val="left" w:pos="1952"/>
          <w:tab w:val="left" w:pos="1953"/>
          <w:tab w:val="left" w:pos="3583"/>
          <w:tab w:val="left" w:pos="4950"/>
          <w:tab w:val="left" w:pos="5396"/>
          <w:tab w:val="left" w:pos="6834"/>
          <w:tab w:val="left" w:pos="9054"/>
        </w:tabs>
        <w:spacing w:line="360" w:lineRule="auto"/>
        <w:ind w:firstLine="709"/>
        <w:jc w:val="both"/>
        <w:rPr>
          <w:sz w:val="28"/>
          <w:szCs w:val="28"/>
        </w:rPr>
      </w:pPr>
      <w:r w:rsidRPr="009A1C52">
        <w:rPr>
          <w:sz w:val="28"/>
          <w:szCs w:val="28"/>
        </w:rPr>
        <w:t>определять значение и основные грамматические признаки  причастий;</w:t>
      </w:r>
    </w:p>
    <w:p w14:paraId="1CFD3F43" w14:textId="77777777" w:rsidR="00830056" w:rsidRPr="009A1C52" w:rsidRDefault="00830056" w:rsidP="009A1C52">
      <w:pPr>
        <w:tabs>
          <w:tab w:val="left" w:pos="1952"/>
          <w:tab w:val="left" w:pos="1953"/>
        </w:tabs>
        <w:spacing w:line="360" w:lineRule="auto"/>
        <w:ind w:firstLine="709"/>
        <w:jc w:val="both"/>
        <w:rPr>
          <w:sz w:val="28"/>
          <w:szCs w:val="28"/>
        </w:rPr>
      </w:pPr>
      <w:r w:rsidRPr="009A1C52">
        <w:rPr>
          <w:sz w:val="28"/>
          <w:szCs w:val="28"/>
        </w:rPr>
        <w:t>определять синтаксическую роль причастия в предложении;</w:t>
      </w:r>
    </w:p>
    <w:p w14:paraId="3A70BB7E" w14:textId="77777777" w:rsidR="00830056" w:rsidRPr="009A1C52" w:rsidRDefault="00830056" w:rsidP="009A1C52">
      <w:pPr>
        <w:tabs>
          <w:tab w:val="left" w:pos="1952"/>
          <w:tab w:val="left" w:pos="1953"/>
        </w:tabs>
        <w:spacing w:line="360" w:lineRule="auto"/>
        <w:ind w:firstLine="709"/>
        <w:jc w:val="both"/>
        <w:rPr>
          <w:sz w:val="28"/>
          <w:szCs w:val="28"/>
        </w:rPr>
      </w:pPr>
      <w:r w:rsidRPr="009A1C52">
        <w:rPr>
          <w:sz w:val="28"/>
          <w:szCs w:val="28"/>
        </w:rPr>
        <w:t>образовывать отрицательные формы причастий;</w:t>
      </w:r>
    </w:p>
    <w:p w14:paraId="11D59590" w14:textId="77777777" w:rsidR="00830056" w:rsidRPr="009A1C52" w:rsidRDefault="00830056" w:rsidP="009A1C52">
      <w:pPr>
        <w:tabs>
          <w:tab w:val="left" w:pos="1952"/>
          <w:tab w:val="left" w:pos="1953"/>
        </w:tabs>
        <w:spacing w:line="360" w:lineRule="auto"/>
        <w:ind w:firstLine="709"/>
        <w:jc w:val="both"/>
        <w:rPr>
          <w:sz w:val="28"/>
          <w:szCs w:val="28"/>
        </w:rPr>
      </w:pPr>
      <w:r w:rsidRPr="009A1C52">
        <w:rPr>
          <w:sz w:val="28"/>
          <w:szCs w:val="28"/>
        </w:rPr>
        <w:t>сопоставлять причастия в эрзянском и русском языках;</w:t>
      </w:r>
    </w:p>
    <w:p w14:paraId="49D75F0C" w14:textId="77777777" w:rsidR="00830056" w:rsidRPr="009A1C52" w:rsidRDefault="00830056" w:rsidP="009A1C52">
      <w:pPr>
        <w:tabs>
          <w:tab w:val="left" w:pos="1952"/>
          <w:tab w:val="left" w:pos="1953"/>
        </w:tabs>
        <w:spacing w:line="360" w:lineRule="auto"/>
        <w:ind w:firstLine="709"/>
        <w:jc w:val="both"/>
        <w:rPr>
          <w:sz w:val="28"/>
          <w:szCs w:val="28"/>
        </w:rPr>
      </w:pPr>
      <w:r w:rsidRPr="009A1C52">
        <w:rPr>
          <w:sz w:val="28"/>
          <w:szCs w:val="28"/>
        </w:rPr>
        <w:t>осуществлять морфологический разбор причастий;</w:t>
      </w:r>
    </w:p>
    <w:p w14:paraId="66662FDD" w14:textId="77777777" w:rsidR="00830056" w:rsidRPr="009A1C52" w:rsidRDefault="00830056" w:rsidP="009A1C52">
      <w:pPr>
        <w:tabs>
          <w:tab w:val="left" w:pos="1952"/>
          <w:tab w:val="left" w:pos="1953"/>
        </w:tabs>
        <w:spacing w:line="360" w:lineRule="auto"/>
        <w:ind w:firstLine="709"/>
        <w:jc w:val="both"/>
        <w:rPr>
          <w:sz w:val="28"/>
          <w:szCs w:val="28"/>
        </w:rPr>
      </w:pPr>
      <w:r w:rsidRPr="009A1C52">
        <w:rPr>
          <w:sz w:val="28"/>
          <w:szCs w:val="28"/>
        </w:rPr>
        <w:t>распознавать деепричастие как часть речи;</w:t>
      </w:r>
    </w:p>
    <w:p w14:paraId="79472FB0" w14:textId="77777777" w:rsidR="00830056" w:rsidRPr="009A1C52" w:rsidRDefault="00830056" w:rsidP="009A1C52">
      <w:pPr>
        <w:tabs>
          <w:tab w:val="left" w:pos="1952"/>
          <w:tab w:val="left" w:pos="1953"/>
        </w:tabs>
        <w:spacing w:line="360" w:lineRule="auto"/>
        <w:ind w:firstLine="709"/>
        <w:jc w:val="both"/>
        <w:rPr>
          <w:sz w:val="28"/>
          <w:szCs w:val="28"/>
        </w:rPr>
      </w:pPr>
      <w:r w:rsidRPr="009A1C52">
        <w:rPr>
          <w:sz w:val="28"/>
          <w:szCs w:val="28"/>
        </w:rPr>
        <w:t>определять синтаксическую роль деепричастия в предложении;</w:t>
      </w:r>
    </w:p>
    <w:p w14:paraId="3AFD5D30" w14:textId="77777777" w:rsidR="00830056" w:rsidRPr="009A1C52" w:rsidRDefault="00830056" w:rsidP="009A1C52">
      <w:pPr>
        <w:tabs>
          <w:tab w:val="left" w:pos="1952"/>
          <w:tab w:val="left" w:pos="1953"/>
        </w:tabs>
        <w:spacing w:line="360" w:lineRule="auto"/>
        <w:ind w:firstLine="709"/>
        <w:jc w:val="both"/>
        <w:rPr>
          <w:sz w:val="28"/>
          <w:szCs w:val="28"/>
        </w:rPr>
      </w:pPr>
      <w:r w:rsidRPr="009A1C52">
        <w:rPr>
          <w:sz w:val="28"/>
          <w:szCs w:val="28"/>
        </w:rPr>
        <w:t>правильно образовывать утвердительную и отрицательную форму деепричастий;</w:t>
      </w:r>
    </w:p>
    <w:p w14:paraId="24ECC3A5" w14:textId="77777777" w:rsidR="00830056" w:rsidRPr="009A1C52" w:rsidRDefault="00830056" w:rsidP="009A1C52">
      <w:pPr>
        <w:tabs>
          <w:tab w:val="left" w:pos="1952"/>
          <w:tab w:val="left" w:pos="1953"/>
        </w:tabs>
        <w:spacing w:line="360" w:lineRule="auto"/>
        <w:ind w:firstLine="709"/>
        <w:jc w:val="both"/>
        <w:rPr>
          <w:sz w:val="28"/>
          <w:szCs w:val="28"/>
        </w:rPr>
      </w:pPr>
      <w:r w:rsidRPr="009A1C52">
        <w:rPr>
          <w:sz w:val="28"/>
          <w:szCs w:val="28"/>
        </w:rPr>
        <w:t>сопоставлять деепричастия в эрзянском и русском языках;</w:t>
      </w:r>
    </w:p>
    <w:p w14:paraId="2A1A562D" w14:textId="77777777" w:rsidR="00830056" w:rsidRPr="009A1C52" w:rsidRDefault="00830056" w:rsidP="009A1C52">
      <w:pPr>
        <w:tabs>
          <w:tab w:val="left" w:pos="1952"/>
          <w:tab w:val="left" w:pos="1953"/>
        </w:tabs>
        <w:spacing w:line="360" w:lineRule="auto"/>
        <w:ind w:firstLine="709"/>
        <w:jc w:val="both"/>
        <w:rPr>
          <w:sz w:val="28"/>
          <w:szCs w:val="28"/>
        </w:rPr>
      </w:pPr>
      <w:r w:rsidRPr="009A1C52">
        <w:rPr>
          <w:sz w:val="28"/>
          <w:szCs w:val="28"/>
        </w:rPr>
        <w:t>осуществлять морфологический разбор деепричастия;</w:t>
      </w:r>
    </w:p>
    <w:p w14:paraId="4F68CFE4" w14:textId="77777777" w:rsidR="00830056" w:rsidRPr="009A1C52" w:rsidRDefault="00830056" w:rsidP="009A1C52">
      <w:pPr>
        <w:tabs>
          <w:tab w:val="left" w:pos="1952"/>
          <w:tab w:val="left" w:pos="1953"/>
          <w:tab w:val="left" w:pos="3736"/>
          <w:tab w:val="left" w:pos="4910"/>
          <w:tab w:val="left" w:pos="5530"/>
          <w:tab w:val="left" w:pos="6388"/>
          <w:tab w:val="left" w:pos="7164"/>
          <w:tab w:val="left" w:pos="7673"/>
          <w:tab w:val="left" w:pos="8858"/>
          <w:tab w:val="left" w:pos="9227"/>
        </w:tabs>
        <w:spacing w:line="360" w:lineRule="auto"/>
        <w:ind w:firstLine="709"/>
        <w:jc w:val="both"/>
        <w:rPr>
          <w:sz w:val="28"/>
          <w:szCs w:val="28"/>
        </w:rPr>
      </w:pPr>
      <w:r w:rsidRPr="009A1C52">
        <w:rPr>
          <w:sz w:val="28"/>
          <w:szCs w:val="28"/>
        </w:rPr>
        <w:t>распознавать наречие как часть речи по вопросу и общему значению;</w:t>
      </w:r>
    </w:p>
    <w:p w14:paraId="02FC4BFA" w14:textId="77777777" w:rsidR="00830056" w:rsidRPr="009A1C52" w:rsidRDefault="00830056" w:rsidP="009A1C52">
      <w:pPr>
        <w:tabs>
          <w:tab w:val="left" w:pos="1952"/>
          <w:tab w:val="left" w:pos="1953"/>
          <w:tab w:val="left" w:pos="3525"/>
          <w:tab w:val="left" w:pos="5692"/>
          <w:tab w:val="left" w:pos="7040"/>
          <w:tab w:val="left" w:pos="7428"/>
          <w:tab w:val="left" w:pos="9614"/>
        </w:tabs>
        <w:spacing w:line="360" w:lineRule="auto"/>
        <w:ind w:firstLine="709"/>
        <w:jc w:val="both"/>
        <w:rPr>
          <w:sz w:val="28"/>
          <w:szCs w:val="28"/>
        </w:rPr>
      </w:pPr>
      <w:r w:rsidRPr="009A1C52">
        <w:rPr>
          <w:sz w:val="28"/>
          <w:szCs w:val="28"/>
        </w:rPr>
        <w:t>определять грамматические признаки и синтаксическую роль   наречий;</w:t>
      </w:r>
    </w:p>
    <w:p w14:paraId="23FB69BF" w14:textId="77777777" w:rsidR="00830056" w:rsidRPr="009A1C52" w:rsidRDefault="00830056" w:rsidP="009A1C52">
      <w:pPr>
        <w:tabs>
          <w:tab w:val="left" w:pos="1952"/>
          <w:tab w:val="left" w:pos="1953"/>
          <w:tab w:val="left" w:pos="3726"/>
          <w:tab w:val="left" w:pos="4892"/>
          <w:tab w:val="left" w:pos="5884"/>
          <w:tab w:val="left" w:pos="7241"/>
          <w:tab w:val="left" w:pos="8516"/>
          <w:tab w:val="left" w:pos="9465"/>
        </w:tabs>
        <w:spacing w:line="360" w:lineRule="auto"/>
        <w:ind w:firstLine="709"/>
        <w:jc w:val="both"/>
        <w:rPr>
          <w:sz w:val="28"/>
          <w:szCs w:val="28"/>
        </w:rPr>
      </w:pPr>
      <w:r w:rsidRPr="009A1C52">
        <w:rPr>
          <w:sz w:val="28"/>
          <w:szCs w:val="28"/>
        </w:rPr>
        <w:t>распознавать наречия образа действия, времени, места, меры, причины.</w:t>
      </w:r>
    </w:p>
    <w:p w14:paraId="7F149981" w14:textId="77777777" w:rsidR="00830056" w:rsidRPr="009A1C52" w:rsidRDefault="00830056" w:rsidP="009A1C52">
      <w:pPr>
        <w:tabs>
          <w:tab w:val="left" w:pos="1952"/>
          <w:tab w:val="left" w:pos="1953"/>
          <w:tab w:val="left" w:pos="3545"/>
          <w:tab w:val="left" w:pos="5512"/>
          <w:tab w:val="left" w:pos="6011"/>
          <w:tab w:val="left" w:pos="7829"/>
          <w:tab w:val="left" w:pos="8304"/>
          <w:tab w:val="left" w:pos="9205"/>
        </w:tabs>
        <w:spacing w:line="360" w:lineRule="auto"/>
        <w:ind w:firstLine="709"/>
        <w:jc w:val="both"/>
        <w:rPr>
          <w:sz w:val="28"/>
          <w:szCs w:val="28"/>
        </w:rPr>
      </w:pPr>
      <w:r w:rsidRPr="009A1C52">
        <w:rPr>
          <w:sz w:val="28"/>
          <w:szCs w:val="28"/>
        </w:rPr>
        <w:t>правильно образовывать и употреблять в речи наречия сравнительной степени;</w:t>
      </w:r>
    </w:p>
    <w:p w14:paraId="5451E7E4" w14:textId="77777777" w:rsidR="00830056" w:rsidRPr="009A1C52" w:rsidRDefault="00830056" w:rsidP="009A1C52">
      <w:pPr>
        <w:tabs>
          <w:tab w:val="left" w:pos="1952"/>
          <w:tab w:val="left" w:pos="1953"/>
        </w:tabs>
        <w:spacing w:line="360" w:lineRule="auto"/>
        <w:ind w:firstLine="709"/>
        <w:jc w:val="both"/>
        <w:rPr>
          <w:sz w:val="28"/>
          <w:szCs w:val="28"/>
        </w:rPr>
      </w:pPr>
      <w:r w:rsidRPr="009A1C52">
        <w:rPr>
          <w:sz w:val="28"/>
          <w:szCs w:val="28"/>
        </w:rPr>
        <w:t>распознавать послелоги и использовать их в речи;</w:t>
      </w:r>
    </w:p>
    <w:p w14:paraId="653A0399" w14:textId="77777777" w:rsidR="00830056" w:rsidRPr="009A1C52" w:rsidRDefault="00830056" w:rsidP="009A1C52">
      <w:pPr>
        <w:tabs>
          <w:tab w:val="left" w:pos="1952"/>
          <w:tab w:val="left" w:pos="1953"/>
        </w:tabs>
        <w:spacing w:line="360" w:lineRule="auto"/>
        <w:ind w:firstLine="709"/>
        <w:jc w:val="both"/>
        <w:rPr>
          <w:sz w:val="28"/>
          <w:szCs w:val="28"/>
        </w:rPr>
      </w:pPr>
      <w:r w:rsidRPr="009A1C52">
        <w:rPr>
          <w:sz w:val="28"/>
          <w:szCs w:val="28"/>
        </w:rPr>
        <w:t>определять морфологические признаки послелогов;</w:t>
      </w:r>
    </w:p>
    <w:p w14:paraId="7DA8E264" w14:textId="77777777" w:rsidR="00830056" w:rsidRPr="009A1C52" w:rsidRDefault="00830056" w:rsidP="009A1C52">
      <w:pPr>
        <w:tabs>
          <w:tab w:val="left" w:pos="1953"/>
        </w:tabs>
        <w:spacing w:line="360" w:lineRule="auto"/>
        <w:ind w:firstLine="709"/>
        <w:jc w:val="both"/>
        <w:rPr>
          <w:sz w:val="28"/>
          <w:szCs w:val="28"/>
        </w:rPr>
      </w:pPr>
      <w:r w:rsidRPr="009A1C52">
        <w:rPr>
          <w:sz w:val="28"/>
          <w:szCs w:val="28"/>
        </w:rPr>
        <w:t>распознавать группы послелогов по значению и употреблению: послелоги, указывающие место, время, причину, цель, меру и степень, притяжательность, сравнение, дополнение, комитативные послелоги;</w:t>
      </w:r>
    </w:p>
    <w:p w14:paraId="5302000D" w14:textId="77777777" w:rsidR="00830056" w:rsidRPr="009A1C52" w:rsidRDefault="00830056" w:rsidP="009A1C52">
      <w:pPr>
        <w:tabs>
          <w:tab w:val="left" w:pos="1952"/>
          <w:tab w:val="left" w:pos="1953"/>
        </w:tabs>
        <w:spacing w:line="360" w:lineRule="auto"/>
        <w:ind w:firstLine="709"/>
        <w:jc w:val="both"/>
        <w:rPr>
          <w:sz w:val="28"/>
          <w:szCs w:val="28"/>
        </w:rPr>
      </w:pPr>
      <w:r w:rsidRPr="009A1C52">
        <w:rPr>
          <w:sz w:val="28"/>
          <w:szCs w:val="28"/>
        </w:rPr>
        <w:t>образовывать послелоги;</w:t>
      </w:r>
    </w:p>
    <w:p w14:paraId="0EC8D7F4" w14:textId="77777777" w:rsidR="00830056" w:rsidRPr="009A1C52" w:rsidRDefault="00830056" w:rsidP="009A1C52">
      <w:pPr>
        <w:tabs>
          <w:tab w:val="left" w:pos="1952"/>
          <w:tab w:val="left" w:pos="1953"/>
        </w:tabs>
        <w:spacing w:line="360" w:lineRule="auto"/>
        <w:ind w:firstLine="709"/>
        <w:jc w:val="both"/>
        <w:rPr>
          <w:sz w:val="28"/>
          <w:szCs w:val="28"/>
        </w:rPr>
      </w:pPr>
      <w:r w:rsidRPr="009A1C52">
        <w:rPr>
          <w:sz w:val="28"/>
          <w:szCs w:val="28"/>
        </w:rPr>
        <w:t>осуществлять морфологический разбор послелогов;</w:t>
      </w:r>
    </w:p>
    <w:p w14:paraId="4A116E54" w14:textId="77777777" w:rsidR="00830056" w:rsidRPr="009A1C52" w:rsidRDefault="00830056" w:rsidP="009A1C52">
      <w:pPr>
        <w:tabs>
          <w:tab w:val="left" w:pos="1952"/>
          <w:tab w:val="left" w:pos="1953"/>
        </w:tabs>
        <w:spacing w:line="360" w:lineRule="auto"/>
        <w:ind w:firstLine="709"/>
        <w:jc w:val="both"/>
        <w:rPr>
          <w:sz w:val="28"/>
          <w:szCs w:val="28"/>
        </w:rPr>
      </w:pPr>
      <w:r w:rsidRPr="009A1C52">
        <w:rPr>
          <w:sz w:val="28"/>
          <w:szCs w:val="28"/>
        </w:rPr>
        <w:t>определять значение и роль союзов в предложении;</w:t>
      </w:r>
    </w:p>
    <w:p w14:paraId="19C25952" w14:textId="77777777" w:rsidR="00830056" w:rsidRPr="009A1C52" w:rsidRDefault="00830056" w:rsidP="009A1C52">
      <w:pPr>
        <w:tabs>
          <w:tab w:val="left" w:pos="1953"/>
        </w:tabs>
        <w:spacing w:line="360" w:lineRule="auto"/>
        <w:ind w:firstLine="709"/>
        <w:jc w:val="both"/>
        <w:rPr>
          <w:sz w:val="28"/>
          <w:szCs w:val="28"/>
        </w:rPr>
      </w:pPr>
      <w:r w:rsidRPr="009A1C52">
        <w:rPr>
          <w:sz w:val="28"/>
          <w:szCs w:val="28"/>
        </w:rPr>
        <w:t>распознавать простые и составные союзы, сочинительные и подчинительные союзы;</w:t>
      </w:r>
    </w:p>
    <w:p w14:paraId="4FE9593C" w14:textId="77777777" w:rsidR="00830056" w:rsidRPr="009A1C52" w:rsidRDefault="00830056" w:rsidP="009A1C52">
      <w:pPr>
        <w:tabs>
          <w:tab w:val="left" w:pos="1953"/>
        </w:tabs>
        <w:spacing w:line="360" w:lineRule="auto"/>
        <w:ind w:firstLine="709"/>
        <w:jc w:val="both"/>
        <w:rPr>
          <w:sz w:val="28"/>
          <w:szCs w:val="28"/>
        </w:rPr>
      </w:pPr>
      <w:r w:rsidRPr="009A1C52">
        <w:rPr>
          <w:sz w:val="28"/>
          <w:szCs w:val="28"/>
        </w:rPr>
        <w:t>правильно расставлять знаки препинания в предложениях с союзами;</w:t>
      </w:r>
    </w:p>
    <w:p w14:paraId="46112059" w14:textId="77777777" w:rsidR="00830056" w:rsidRPr="009A1C52" w:rsidRDefault="00830056" w:rsidP="009A1C52">
      <w:pPr>
        <w:tabs>
          <w:tab w:val="left" w:pos="1953"/>
        </w:tabs>
        <w:spacing w:line="360" w:lineRule="auto"/>
        <w:ind w:firstLine="709"/>
        <w:jc w:val="both"/>
        <w:rPr>
          <w:sz w:val="28"/>
          <w:szCs w:val="28"/>
        </w:rPr>
      </w:pPr>
      <w:r w:rsidRPr="009A1C52">
        <w:rPr>
          <w:sz w:val="28"/>
          <w:szCs w:val="28"/>
        </w:rPr>
        <w:lastRenderedPageBreak/>
        <w:t>сопоставлять союзы в эрзянском и русском языках;</w:t>
      </w:r>
    </w:p>
    <w:p w14:paraId="1A12D019" w14:textId="77777777" w:rsidR="00830056" w:rsidRPr="009A1C52" w:rsidRDefault="00830056" w:rsidP="009A1C52">
      <w:pPr>
        <w:tabs>
          <w:tab w:val="left" w:pos="1953"/>
        </w:tabs>
        <w:spacing w:line="360" w:lineRule="auto"/>
        <w:ind w:firstLine="709"/>
        <w:jc w:val="both"/>
        <w:rPr>
          <w:sz w:val="28"/>
          <w:szCs w:val="28"/>
        </w:rPr>
      </w:pPr>
      <w:r w:rsidRPr="009A1C52">
        <w:rPr>
          <w:sz w:val="28"/>
          <w:szCs w:val="28"/>
        </w:rPr>
        <w:t>определять разряды частиц по значению и употреблению: усилительные, выделительные, указательные, вопросительные, отрицательные, неопределенные;</w:t>
      </w:r>
    </w:p>
    <w:p w14:paraId="5EC619C9" w14:textId="77777777" w:rsidR="00830056" w:rsidRPr="009A1C52" w:rsidRDefault="00830056" w:rsidP="009A1C52">
      <w:pPr>
        <w:tabs>
          <w:tab w:val="left" w:pos="1953"/>
        </w:tabs>
        <w:spacing w:line="360" w:lineRule="auto"/>
        <w:ind w:firstLine="709"/>
        <w:jc w:val="both"/>
        <w:rPr>
          <w:sz w:val="28"/>
          <w:szCs w:val="28"/>
        </w:rPr>
      </w:pPr>
      <w:r w:rsidRPr="009A1C52">
        <w:rPr>
          <w:sz w:val="28"/>
          <w:szCs w:val="28"/>
        </w:rPr>
        <w:t>сопоставлять частиц в эрзянском и русском языках;</w:t>
      </w:r>
    </w:p>
    <w:p w14:paraId="70D81187" w14:textId="77777777" w:rsidR="00830056" w:rsidRPr="009A1C52" w:rsidRDefault="00830056" w:rsidP="009A1C52">
      <w:pPr>
        <w:tabs>
          <w:tab w:val="left" w:pos="1953"/>
        </w:tabs>
        <w:spacing w:line="360" w:lineRule="auto"/>
        <w:ind w:firstLine="709"/>
        <w:jc w:val="both"/>
        <w:rPr>
          <w:sz w:val="28"/>
          <w:szCs w:val="28"/>
        </w:rPr>
      </w:pPr>
      <w:r w:rsidRPr="009A1C52">
        <w:rPr>
          <w:sz w:val="28"/>
          <w:szCs w:val="28"/>
        </w:rPr>
        <w:t>распознавать междометия и использовать их в речи;</w:t>
      </w:r>
    </w:p>
    <w:p w14:paraId="2C255C42" w14:textId="77777777" w:rsidR="00830056" w:rsidRPr="009A1C52" w:rsidRDefault="00830056" w:rsidP="009A1C52">
      <w:pPr>
        <w:tabs>
          <w:tab w:val="left" w:pos="1953"/>
        </w:tabs>
        <w:spacing w:line="360" w:lineRule="auto"/>
        <w:ind w:firstLine="709"/>
        <w:jc w:val="both"/>
        <w:rPr>
          <w:sz w:val="28"/>
          <w:szCs w:val="28"/>
        </w:rPr>
      </w:pPr>
      <w:r w:rsidRPr="009A1C52">
        <w:rPr>
          <w:sz w:val="28"/>
          <w:szCs w:val="28"/>
        </w:rPr>
        <w:t>правильно употреблять знаки препинания при междометиях в предложении;</w:t>
      </w:r>
    </w:p>
    <w:p w14:paraId="30511F54" w14:textId="77777777" w:rsidR="00830056" w:rsidRPr="009A1C52" w:rsidRDefault="00830056" w:rsidP="009A1C52">
      <w:pPr>
        <w:tabs>
          <w:tab w:val="left" w:pos="1953"/>
        </w:tabs>
        <w:spacing w:line="360" w:lineRule="auto"/>
        <w:ind w:firstLine="709"/>
        <w:jc w:val="both"/>
        <w:rPr>
          <w:sz w:val="28"/>
          <w:szCs w:val="28"/>
        </w:rPr>
      </w:pPr>
      <w:r w:rsidRPr="009A1C52">
        <w:rPr>
          <w:sz w:val="28"/>
          <w:szCs w:val="28"/>
        </w:rPr>
        <w:t>сопоставлять междометия в эрзянском и русском языках;</w:t>
      </w:r>
    </w:p>
    <w:p w14:paraId="332B9AB4" w14:textId="77777777" w:rsidR="00830056" w:rsidRPr="009A1C52" w:rsidRDefault="00830056" w:rsidP="009A1C52">
      <w:pPr>
        <w:tabs>
          <w:tab w:val="left" w:pos="1952"/>
          <w:tab w:val="left" w:pos="1953"/>
        </w:tabs>
        <w:spacing w:line="360" w:lineRule="auto"/>
        <w:ind w:firstLine="709"/>
        <w:jc w:val="both"/>
        <w:rPr>
          <w:sz w:val="28"/>
          <w:szCs w:val="28"/>
        </w:rPr>
      </w:pPr>
      <w:r w:rsidRPr="009A1C52">
        <w:rPr>
          <w:sz w:val="28"/>
          <w:szCs w:val="28"/>
        </w:rPr>
        <w:t>воспроизводить текст с заданной степенью свернутости (план, пересказ, изложение, сочинение);</w:t>
      </w:r>
    </w:p>
    <w:p w14:paraId="2ADAC648" w14:textId="77777777" w:rsidR="00830056" w:rsidRPr="009A1C52" w:rsidRDefault="00830056" w:rsidP="009A1C52">
      <w:pPr>
        <w:tabs>
          <w:tab w:val="left" w:pos="1952"/>
          <w:tab w:val="left" w:pos="1953"/>
          <w:tab w:val="left" w:pos="3472"/>
          <w:tab w:val="left" w:pos="3856"/>
          <w:tab w:val="left" w:pos="4671"/>
          <w:tab w:val="left" w:pos="6071"/>
          <w:tab w:val="left" w:pos="8627"/>
        </w:tabs>
        <w:spacing w:line="360" w:lineRule="auto"/>
        <w:ind w:firstLine="709"/>
        <w:jc w:val="both"/>
        <w:rPr>
          <w:sz w:val="28"/>
          <w:szCs w:val="28"/>
        </w:rPr>
      </w:pPr>
      <w:r w:rsidRPr="009A1C52">
        <w:rPr>
          <w:sz w:val="28"/>
          <w:szCs w:val="28"/>
        </w:rPr>
        <w:t>соблюдать в речи основные произносительные, лексические,  грамматические нормы современного эрзянского литературного языка;</w:t>
      </w:r>
    </w:p>
    <w:p w14:paraId="25F5784C" w14:textId="77777777" w:rsidR="00830056" w:rsidRPr="009A1C52" w:rsidRDefault="00830056" w:rsidP="009A1C52">
      <w:pPr>
        <w:tabs>
          <w:tab w:val="left" w:pos="1952"/>
          <w:tab w:val="left" w:pos="1953"/>
          <w:tab w:val="left" w:pos="3472"/>
          <w:tab w:val="left" w:pos="3856"/>
          <w:tab w:val="left" w:pos="5549"/>
          <w:tab w:val="left" w:pos="6354"/>
          <w:tab w:val="left" w:pos="7755"/>
          <w:tab w:val="left" w:pos="8968"/>
        </w:tabs>
        <w:spacing w:line="360" w:lineRule="auto"/>
        <w:ind w:firstLine="709"/>
        <w:jc w:val="both"/>
        <w:rPr>
          <w:sz w:val="28"/>
          <w:szCs w:val="28"/>
        </w:rPr>
      </w:pPr>
      <w:r w:rsidRPr="009A1C52">
        <w:rPr>
          <w:sz w:val="28"/>
          <w:szCs w:val="28"/>
        </w:rPr>
        <w:t>соблюдать в письменной речи основные правила эрзянской              орфографии;</w:t>
      </w:r>
    </w:p>
    <w:p w14:paraId="5514C1AB" w14:textId="77777777" w:rsidR="00830056" w:rsidRPr="009A1C52" w:rsidRDefault="00830056" w:rsidP="009A1C52">
      <w:pPr>
        <w:tabs>
          <w:tab w:val="left" w:pos="1952"/>
          <w:tab w:val="left" w:pos="1953"/>
        </w:tabs>
        <w:spacing w:line="360" w:lineRule="auto"/>
        <w:ind w:firstLine="709"/>
        <w:jc w:val="both"/>
        <w:rPr>
          <w:sz w:val="28"/>
          <w:szCs w:val="28"/>
        </w:rPr>
      </w:pPr>
      <w:r w:rsidRPr="009A1C52">
        <w:rPr>
          <w:sz w:val="28"/>
          <w:szCs w:val="28"/>
        </w:rPr>
        <w:t>уместно использовать паралингвистические (внеязыковые) средства общения.</w:t>
      </w:r>
    </w:p>
    <w:p w14:paraId="18569098" w14:textId="28D4A586" w:rsidR="00830056" w:rsidRPr="009A1C52" w:rsidRDefault="00FE275D" w:rsidP="009A1C52">
      <w:pPr>
        <w:spacing w:line="360" w:lineRule="auto"/>
        <w:ind w:firstLine="709"/>
        <w:jc w:val="both"/>
        <w:rPr>
          <w:sz w:val="28"/>
          <w:szCs w:val="28"/>
        </w:rPr>
      </w:pPr>
      <w:r w:rsidRPr="009A1C52">
        <w:rPr>
          <w:sz w:val="28"/>
          <w:szCs w:val="28"/>
        </w:rPr>
        <w:t>81.</w:t>
      </w:r>
      <w:r w:rsidR="00830056" w:rsidRPr="009A1C52">
        <w:rPr>
          <w:sz w:val="28"/>
          <w:szCs w:val="28"/>
        </w:rPr>
        <w:t>11.6. Предметные результаты изучения родного (эрзянского) языка. К концу обучения в 8 классе обучающийся научится:</w:t>
      </w:r>
    </w:p>
    <w:p w14:paraId="4BF5D808" w14:textId="77777777" w:rsidR="00830056" w:rsidRPr="009A1C52" w:rsidRDefault="00830056" w:rsidP="009A1C52">
      <w:pPr>
        <w:tabs>
          <w:tab w:val="left" w:pos="1952"/>
          <w:tab w:val="left" w:pos="1953"/>
          <w:tab w:val="left" w:pos="3427"/>
          <w:tab w:val="left" w:pos="4866"/>
          <w:tab w:val="left" w:pos="6271"/>
          <w:tab w:val="left" w:pos="6717"/>
          <w:tab w:val="left" w:pos="8510"/>
        </w:tabs>
        <w:spacing w:line="360" w:lineRule="auto"/>
        <w:ind w:firstLine="709"/>
        <w:jc w:val="both"/>
        <w:rPr>
          <w:sz w:val="28"/>
          <w:szCs w:val="28"/>
        </w:rPr>
      </w:pPr>
      <w:r w:rsidRPr="009A1C52">
        <w:rPr>
          <w:sz w:val="28"/>
          <w:szCs w:val="28"/>
        </w:rPr>
        <w:t>различать основные признаки и особенности разговорного, публицистического, научного, художественного стилей;</w:t>
      </w:r>
    </w:p>
    <w:p w14:paraId="316D8951" w14:textId="77777777" w:rsidR="00830056" w:rsidRPr="009A1C52" w:rsidRDefault="00830056" w:rsidP="009A1C52">
      <w:pPr>
        <w:tabs>
          <w:tab w:val="left" w:pos="1952"/>
          <w:tab w:val="left" w:pos="1953"/>
        </w:tabs>
        <w:spacing w:line="360" w:lineRule="auto"/>
        <w:ind w:firstLine="709"/>
        <w:jc w:val="both"/>
        <w:rPr>
          <w:sz w:val="28"/>
          <w:szCs w:val="28"/>
        </w:rPr>
      </w:pPr>
      <w:r w:rsidRPr="009A1C52">
        <w:rPr>
          <w:sz w:val="28"/>
          <w:szCs w:val="28"/>
        </w:rPr>
        <w:t>соблюдать на письме правила эрзянской орфографии (в рамках изученных правил);</w:t>
      </w:r>
    </w:p>
    <w:p w14:paraId="5239BD2B" w14:textId="77777777" w:rsidR="00830056" w:rsidRPr="009A1C52" w:rsidRDefault="00830056" w:rsidP="009A1C52">
      <w:pPr>
        <w:tabs>
          <w:tab w:val="left" w:pos="1953"/>
        </w:tabs>
        <w:spacing w:line="360" w:lineRule="auto"/>
        <w:ind w:firstLine="709"/>
        <w:jc w:val="both"/>
        <w:rPr>
          <w:sz w:val="28"/>
          <w:szCs w:val="28"/>
        </w:rPr>
      </w:pPr>
      <w:r w:rsidRPr="009A1C52">
        <w:rPr>
          <w:sz w:val="28"/>
          <w:szCs w:val="28"/>
        </w:rPr>
        <w:t>различать тексты разных стилей и типов (повествование, описание, рассуждение), виды чтения (изучающее, ознакомительное, просмотровое);</w:t>
      </w:r>
    </w:p>
    <w:p w14:paraId="0C1B052C" w14:textId="77777777" w:rsidR="00830056" w:rsidRPr="009A1C52" w:rsidRDefault="00830056" w:rsidP="009A1C52">
      <w:pPr>
        <w:tabs>
          <w:tab w:val="left" w:pos="1953"/>
        </w:tabs>
        <w:spacing w:line="360" w:lineRule="auto"/>
        <w:ind w:firstLine="709"/>
        <w:jc w:val="both"/>
        <w:rPr>
          <w:sz w:val="28"/>
          <w:szCs w:val="28"/>
        </w:rPr>
      </w:pPr>
      <w:r w:rsidRPr="009A1C52">
        <w:rPr>
          <w:sz w:val="28"/>
          <w:szCs w:val="28"/>
        </w:rPr>
        <w:t>соблюдать основные нормы эрзянского литературного языка (орфоэпические, лексические, грамматические, орфографические, пунктуационные); нормы речевого этикета.</w:t>
      </w:r>
    </w:p>
    <w:p w14:paraId="03A227B4" w14:textId="77777777" w:rsidR="00830056" w:rsidRPr="009A1C52" w:rsidRDefault="00830056" w:rsidP="009A1C52">
      <w:pPr>
        <w:tabs>
          <w:tab w:val="left" w:pos="1952"/>
          <w:tab w:val="left" w:pos="1953"/>
        </w:tabs>
        <w:spacing w:line="360" w:lineRule="auto"/>
        <w:ind w:firstLine="709"/>
        <w:jc w:val="both"/>
        <w:rPr>
          <w:sz w:val="28"/>
          <w:szCs w:val="28"/>
        </w:rPr>
      </w:pPr>
      <w:r w:rsidRPr="009A1C52">
        <w:rPr>
          <w:sz w:val="28"/>
          <w:szCs w:val="28"/>
        </w:rPr>
        <w:t>главные и второстепенные члены предложения;</w:t>
      </w:r>
    </w:p>
    <w:p w14:paraId="7ED9D923" w14:textId="77777777" w:rsidR="00830056" w:rsidRPr="009A1C52" w:rsidRDefault="00830056" w:rsidP="009A1C52">
      <w:pPr>
        <w:tabs>
          <w:tab w:val="left" w:pos="1952"/>
          <w:tab w:val="left" w:pos="1953"/>
        </w:tabs>
        <w:spacing w:line="360" w:lineRule="auto"/>
        <w:ind w:firstLine="709"/>
        <w:jc w:val="both"/>
        <w:rPr>
          <w:sz w:val="28"/>
          <w:szCs w:val="28"/>
        </w:rPr>
      </w:pPr>
      <w:r w:rsidRPr="009A1C52">
        <w:rPr>
          <w:sz w:val="28"/>
          <w:szCs w:val="28"/>
        </w:rPr>
        <w:t>распространенные и нераспространенные предложения;</w:t>
      </w:r>
    </w:p>
    <w:p w14:paraId="066C0F20" w14:textId="77777777" w:rsidR="00830056" w:rsidRPr="009A1C52" w:rsidRDefault="00830056" w:rsidP="009A1C52">
      <w:pPr>
        <w:tabs>
          <w:tab w:val="left" w:pos="1952"/>
          <w:tab w:val="left" w:pos="1953"/>
        </w:tabs>
        <w:spacing w:line="360" w:lineRule="auto"/>
        <w:ind w:firstLine="709"/>
        <w:jc w:val="both"/>
        <w:rPr>
          <w:sz w:val="28"/>
          <w:szCs w:val="28"/>
        </w:rPr>
      </w:pPr>
      <w:r w:rsidRPr="009A1C52">
        <w:rPr>
          <w:sz w:val="28"/>
          <w:szCs w:val="28"/>
        </w:rPr>
        <w:t>предложения с обращениями;</w:t>
      </w:r>
    </w:p>
    <w:p w14:paraId="7A8CF864" w14:textId="77777777" w:rsidR="00830056" w:rsidRPr="009A1C52" w:rsidRDefault="00830056" w:rsidP="009A1C52">
      <w:pPr>
        <w:tabs>
          <w:tab w:val="left" w:pos="1952"/>
          <w:tab w:val="left" w:pos="1953"/>
        </w:tabs>
        <w:spacing w:line="360" w:lineRule="auto"/>
        <w:ind w:firstLine="709"/>
        <w:jc w:val="both"/>
        <w:rPr>
          <w:sz w:val="28"/>
          <w:szCs w:val="28"/>
        </w:rPr>
      </w:pPr>
      <w:r w:rsidRPr="009A1C52">
        <w:rPr>
          <w:sz w:val="28"/>
          <w:szCs w:val="28"/>
        </w:rPr>
        <w:t>бессоюзное сложное предложение;</w:t>
      </w:r>
    </w:p>
    <w:p w14:paraId="0D221642" w14:textId="77777777" w:rsidR="00830056" w:rsidRPr="009A1C52" w:rsidRDefault="00830056" w:rsidP="009A1C52">
      <w:pPr>
        <w:tabs>
          <w:tab w:val="left" w:pos="1953"/>
        </w:tabs>
        <w:spacing w:line="360" w:lineRule="auto"/>
        <w:ind w:firstLine="709"/>
        <w:jc w:val="both"/>
        <w:rPr>
          <w:sz w:val="28"/>
          <w:szCs w:val="28"/>
        </w:rPr>
      </w:pPr>
      <w:r w:rsidRPr="009A1C52">
        <w:rPr>
          <w:sz w:val="28"/>
          <w:szCs w:val="28"/>
        </w:rPr>
        <w:lastRenderedPageBreak/>
        <w:t>распознавать единицы языка (именное и глагольное, свободное и устойчивое словосочетания, связи слов в предложении (управление, примыкание), односоставное и двусоставное простое предложение, главные и второстепенные члены предложения, предложения с однородными членами, обращениями, вводными словами, обособленными членами, оборотами), проводить синтаксический разбор, использовать в речи;</w:t>
      </w:r>
    </w:p>
    <w:p w14:paraId="6FBC941A" w14:textId="77777777" w:rsidR="00830056" w:rsidRPr="009A1C52" w:rsidRDefault="00830056" w:rsidP="009A1C52">
      <w:pPr>
        <w:tabs>
          <w:tab w:val="left" w:pos="1953"/>
        </w:tabs>
        <w:spacing w:line="360" w:lineRule="auto"/>
        <w:ind w:firstLine="709"/>
        <w:jc w:val="both"/>
        <w:rPr>
          <w:sz w:val="28"/>
          <w:szCs w:val="28"/>
        </w:rPr>
      </w:pPr>
      <w:r w:rsidRPr="009A1C52">
        <w:rPr>
          <w:sz w:val="28"/>
          <w:szCs w:val="28"/>
        </w:rPr>
        <w:t>соблюдать пунктуацию в предложениях с оборотами, однородными членами, обращениями, вводными словами, обособленными членами;</w:t>
      </w:r>
    </w:p>
    <w:p w14:paraId="308A9724" w14:textId="4E64EF3B" w:rsidR="00830056" w:rsidRPr="009A1C52" w:rsidRDefault="00830056" w:rsidP="009A1C52">
      <w:pPr>
        <w:tabs>
          <w:tab w:val="left" w:pos="1953"/>
        </w:tabs>
        <w:spacing w:line="360" w:lineRule="auto"/>
        <w:ind w:firstLine="709"/>
        <w:jc w:val="both"/>
        <w:rPr>
          <w:sz w:val="28"/>
          <w:szCs w:val="28"/>
        </w:rPr>
      </w:pPr>
      <w:r w:rsidRPr="009A1C52">
        <w:rPr>
          <w:sz w:val="28"/>
          <w:szCs w:val="28"/>
        </w:rPr>
        <w:t xml:space="preserve">осуществлять перевод с русского на эрзянский язык текстов, состоящих </w:t>
      </w:r>
      <w:r w:rsidR="007030F4" w:rsidRPr="009A1C52">
        <w:rPr>
          <w:sz w:val="28"/>
          <w:szCs w:val="28"/>
        </w:rPr>
        <w:br/>
      </w:r>
      <w:r w:rsidRPr="009A1C52">
        <w:rPr>
          <w:sz w:val="28"/>
          <w:szCs w:val="28"/>
        </w:rPr>
        <w:t>из предложений с простой структурой;</w:t>
      </w:r>
    </w:p>
    <w:p w14:paraId="4FD516EB" w14:textId="77777777" w:rsidR="00830056" w:rsidRPr="009A1C52" w:rsidRDefault="00830056" w:rsidP="009A1C52">
      <w:pPr>
        <w:tabs>
          <w:tab w:val="left" w:pos="1953"/>
        </w:tabs>
        <w:spacing w:line="360" w:lineRule="auto"/>
        <w:ind w:firstLine="709"/>
        <w:jc w:val="both"/>
        <w:rPr>
          <w:sz w:val="28"/>
          <w:szCs w:val="28"/>
        </w:rPr>
      </w:pPr>
      <w:r w:rsidRPr="009A1C52">
        <w:rPr>
          <w:sz w:val="28"/>
          <w:szCs w:val="28"/>
        </w:rPr>
        <w:t>объяснять значения национально маркированной лексики, используя словарь;</w:t>
      </w:r>
    </w:p>
    <w:p w14:paraId="3CDD2337" w14:textId="113A8720" w:rsidR="00830056" w:rsidRPr="009A1C52" w:rsidRDefault="00830056" w:rsidP="009A1C52">
      <w:pPr>
        <w:tabs>
          <w:tab w:val="left" w:pos="1953"/>
          <w:tab w:val="left" w:pos="4421"/>
          <w:tab w:val="left" w:pos="6906"/>
          <w:tab w:val="left" w:pos="10019"/>
        </w:tabs>
        <w:spacing w:line="360" w:lineRule="auto"/>
        <w:ind w:firstLine="709"/>
        <w:jc w:val="both"/>
        <w:rPr>
          <w:sz w:val="28"/>
          <w:szCs w:val="28"/>
        </w:rPr>
      </w:pPr>
      <w:r w:rsidRPr="009A1C52">
        <w:rPr>
          <w:sz w:val="28"/>
          <w:szCs w:val="28"/>
        </w:rPr>
        <w:t xml:space="preserve">распознавать предложения распространённые и нераспространённые, двусоставные и односоставные, полные и неполные, употреблять их в устной </w:t>
      </w:r>
      <w:r w:rsidR="007030F4" w:rsidRPr="009A1C52">
        <w:rPr>
          <w:sz w:val="28"/>
          <w:szCs w:val="28"/>
        </w:rPr>
        <w:br/>
      </w:r>
      <w:r w:rsidRPr="009A1C52">
        <w:rPr>
          <w:sz w:val="28"/>
          <w:szCs w:val="28"/>
        </w:rPr>
        <w:t>и письменной речи.</w:t>
      </w:r>
    </w:p>
    <w:p w14:paraId="0A9CD9C3" w14:textId="77777777" w:rsidR="00830056" w:rsidRPr="009A1C52" w:rsidRDefault="00830056" w:rsidP="009A1C52">
      <w:pPr>
        <w:tabs>
          <w:tab w:val="left" w:pos="1953"/>
        </w:tabs>
        <w:spacing w:line="360" w:lineRule="auto"/>
        <w:ind w:firstLine="709"/>
        <w:jc w:val="both"/>
        <w:rPr>
          <w:sz w:val="28"/>
          <w:szCs w:val="28"/>
        </w:rPr>
      </w:pPr>
      <w:r w:rsidRPr="009A1C52">
        <w:rPr>
          <w:sz w:val="28"/>
          <w:szCs w:val="28"/>
        </w:rPr>
        <w:t>различать однородные и неоднородные члены предложения;</w:t>
      </w:r>
    </w:p>
    <w:p w14:paraId="3E5ACD14" w14:textId="77777777" w:rsidR="00830056" w:rsidRPr="009A1C52" w:rsidRDefault="00830056" w:rsidP="009A1C52">
      <w:pPr>
        <w:tabs>
          <w:tab w:val="left" w:pos="1953"/>
        </w:tabs>
        <w:spacing w:line="360" w:lineRule="auto"/>
        <w:ind w:firstLine="709"/>
        <w:jc w:val="both"/>
        <w:rPr>
          <w:sz w:val="28"/>
          <w:szCs w:val="28"/>
        </w:rPr>
      </w:pPr>
      <w:r w:rsidRPr="009A1C52">
        <w:rPr>
          <w:sz w:val="28"/>
          <w:szCs w:val="28"/>
        </w:rPr>
        <w:t>опознавать предложения с обращениями;</w:t>
      </w:r>
    </w:p>
    <w:p w14:paraId="3C7A5DCB" w14:textId="0D5E7E31" w:rsidR="00830056" w:rsidRPr="009A1C52" w:rsidRDefault="00830056" w:rsidP="009A1C52">
      <w:pPr>
        <w:tabs>
          <w:tab w:val="left" w:pos="1953"/>
        </w:tabs>
        <w:spacing w:line="360" w:lineRule="auto"/>
        <w:ind w:firstLine="709"/>
        <w:jc w:val="both"/>
        <w:rPr>
          <w:sz w:val="28"/>
          <w:szCs w:val="28"/>
        </w:rPr>
      </w:pPr>
      <w:r w:rsidRPr="009A1C52">
        <w:rPr>
          <w:sz w:val="28"/>
          <w:szCs w:val="28"/>
        </w:rPr>
        <w:t xml:space="preserve">соблюдать интонацию и пунктуацию в предложении с вводными словами </w:t>
      </w:r>
      <w:r w:rsidR="007030F4" w:rsidRPr="009A1C52">
        <w:rPr>
          <w:sz w:val="28"/>
          <w:szCs w:val="28"/>
        </w:rPr>
        <w:br/>
      </w:r>
      <w:r w:rsidRPr="009A1C52">
        <w:rPr>
          <w:sz w:val="28"/>
          <w:szCs w:val="28"/>
        </w:rPr>
        <w:t>и предложениями;</w:t>
      </w:r>
    </w:p>
    <w:p w14:paraId="3D6D134E" w14:textId="77777777" w:rsidR="00830056" w:rsidRPr="009A1C52" w:rsidRDefault="00830056" w:rsidP="009A1C52">
      <w:pPr>
        <w:tabs>
          <w:tab w:val="left" w:pos="1953"/>
        </w:tabs>
        <w:spacing w:line="360" w:lineRule="auto"/>
        <w:ind w:firstLine="709"/>
        <w:jc w:val="both"/>
        <w:rPr>
          <w:sz w:val="28"/>
          <w:szCs w:val="28"/>
        </w:rPr>
      </w:pPr>
      <w:r w:rsidRPr="009A1C52">
        <w:rPr>
          <w:sz w:val="28"/>
          <w:szCs w:val="28"/>
        </w:rPr>
        <w:t>производить пунктуационный разбор осложненных простых предложений;</w:t>
      </w:r>
    </w:p>
    <w:p w14:paraId="1C8A7A05" w14:textId="77777777" w:rsidR="00830056" w:rsidRPr="009A1C52" w:rsidRDefault="00830056" w:rsidP="009A1C52">
      <w:pPr>
        <w:tabs>
          <w:tab w:val="left" w:pos="1953"/>
        </w:tabs>
        <w:spacing w:line="360" w:lineRule="auto"/>
        <w:ind w:firstLine="709"/>
        <w:jc w:val="both"/>
        <w:rPr>
          <w:sz w:val="28"/>
          <w:szCs w:val="28"/>
        </w:rPr>
      </w:pPr>
      <w:r w:rsidRPr="009A1C52">
        <w:rPr>
          <w:sz w:val="28"/>
          <w:szCs w:val="28"/>
        </w:rPr>
        <w:t>распознавать бессоюзное сложное предложение;</w:t>
      </w:r>
    </w:p>
    <w:p w14:paraId="0777CDC3" w14:textId="77777777" w:rsidR="00830056" w:rsidRPr="009A1C52" w:rsidRDefault="00830056" w:rsidP="009A1C52">
      <w:pPr>
        <w:tabs>
          <w:tab w:val="left" w:pos="1953"/>
        </w:tabs>
        <w:spacing w:line="360" w:lineRule="auto"/>
        <w:ind w:firstLine="709"/>
        <w:jc w:val="both"/>
        <w:rPr>
          <w:sz w:val="28"/>
          <w:szCs w:val="28"/>
        </w:rPr>
      </w:pPr>
      <w:r w:rsidRPr="009A1C52">
        <w:rPr>
          <w:sz w:val="28"/>
          <w:szCs w:val="28"/>
        </w:rPr>
        <w:t>правильно понимать значения устных и письменных текстов (цель, тема текста, основная и второстепенная, конкретная и неконкретная информация, связи между предложениями/ отрывками, группировка фактов);</w:t>
      </w:r>
    </w:p>
    <w:p w14:paraId="1A1D714F" w14:textId="7D1BCDAD" w:rsidR="00830056" w:rsidRPr="009A1C52" w:rsidRDefault="00830056" w:rsidP="009A1C52">
      <w:pPr>
        <w:tabs>
          <w:tab w:val="left" w:pos="1953"/>
        </w:tabs>
        <w:spacing w:line="360" w:lineRule="auto"/>
        <w:ind w:firstLine="709"/>
        <w:jc w:val="both"/>
        <w:rPr>
          <w:sz w:val="28"/>
          <w:szCs w:val="28"/>
        </w:rPr>
      </w:pPr>
      <w:r w:rsidRPr="009A1C52">
        <w:rPr>
          <w:sz w:val="28"/>
          <w:szCs w:val="28"/>
        </w:rPr>
        <w:t xml:space="preserve">извлекать, группировать информацию из разных источников, в том числе </w:t>
      </w:r>
      <w:r w:rsidR="007030F4" w:rsidRPr="009A1C52">
        <w:rPr>
          <w:sz w:val="28"/>
          <w:szCs w:val="28"/>
        </w:rPr>
        <w:br/>
      </w:r>
      <w:r w:rsidRPr="009A1C52">
        <w:rPr>
          <w:sz w:val="28"/>
          <w:szCs w:val="28"/>
        </w:rPr>
        <w:t>из средств массовой информации; свободно использовать словари, разную литературу.</w:t>
      </w:r>
    </w:p>
    <w:p w14:paraId="76909167" w14:textId="77777777" w:rsidR="00830056" w:rsidRPr="009A1C52" w:rsidRDefault="00830056" w:rsidP="009A1C52">
      <w:pPr>
        <w:tabs>
          <w:tab w:val="left" w:pos="1953"/>
        </w:tabs>
        <w:spacing w:line="360" w:lineRule="auto"/>
        <w:ind w:firstLine="709"/>
        <w:jc w:val="both"/>
        <w:rPr>
          <w:sz w:val="28"/>
          <w:szCs w:val="28"/>
        </w:rPr>
      </w:pPr>
      <w:r w:rsidRPr="009A1C52">
        <w:rPr>
          <w:sz w:val="28"/>
          <w:szCs w:val="28"/>
        </w:rPr>
        <w:t>воспроизводить прослушанный или прочитанный текст с заданной степенью свернутости (план, пересказ, конспект, аннотация);</w:t>
      </w:r>
    </w:p>
    <w:p w14:paraId="232714FB" w14:textId="77777777" w:rsidR="00830056" w:rsidRPr="009A1C52" w:rsidRDefault="00830056" w:rsidP="009A1C52">
      <w:pPr>
        <w:tabs>
          <w:tab w:val="left" w:pos="1953"/>
        </w:tabs>
        <w:spacing w:line="360" w:lineRule="auto"/>
        <w:ind w:firstLine="709"/>
        <w:jc w:val="both"/>
        <w:rPr>
          <w:sz w:val="28"/>
          <w:szCs w:val="28"/>
        </w:rPr>
      </w:pPr>
      <w:r w:rsidRPr="009A1C52">
        <w:rPr>
          <w:sz w:val="28"/>
          <w:szCs w:val="28"/>
        </w:rPr>
        <w:t>создавать краткий рассказ по содержанию целого произведения или его части и/или написать изложение;</w:t>
      </w:r>
    </w:p>
    <w:p w14:paraId="2D5C9EB4" w14:textId="77777777" w:rsidR="00830056" w:rsidRPr="009A1C52" w:rsidRDefault="00830056" w:rsidP="009A1C52">
      <w:pPr>
        <w:tabs>
          <w:tab w:val="left" w:pos="1953"/>
        </w:tabs>
        <w:spacing w:line="360" w:lineRule="auto"/>
        <w:ind w:firstLine="709"/>
        <w:jc w:val="both"/>
        <w:rPr>
          <w:sz w:val="28"/>
          <w:szCs w:val="28"/>
        </w:rPr>
      </w:pPr>
      <w:r w:rsidRPr="009A1C52">
        <w:rPr>
          <w:sz w:val="28"/>
          <w:szCs w:val="28"/>
        </w:rPr>
        <w:lastRenderedPageBreak/>
        <w:t>писать сочинение об одном герое на основе кинофильма / пьесы / литературного произведения;</w:t>
      </w:r>
    </w:p>
    <w:p w14:paraId="554117BC" w14:textId="77777777" w:rsidR="00830056" w:rsidRPr="009A1C52" w:rsidRDefault="00830056" w:rsidP="009A1C52">
      <w:pPr>
        <w:tabs>
          <w:tab w:val="left" w:pos="1953"/>
        </w:tabs>
        <w:spacing w:line="360" w:lineRule="auto"/>
        <w:ind w:firstLine="709"/>
        <w:jc w:val="both"/>
        <w:rPr>
          <w:sz w:val="28"/>
          <w:szCs w:val="28"/>
        </w:rPr>
      </w:pPr>
      <w:r w:rsidRPr="009A1C52">
        <w:rPr>
          <w:sz w:val="28"/>
          <w:szCs w:val="28"/>
        </w:rPr>
        <w:t>свободно, правильно излагать свои мысли в устной и письменной формах, соблюдать нормы построения текста (логичность, последовательность, связность, соответствие теме и др.).</w:t>
      </w:r>
    </w:p>
    <w:p w14:paraId="3D3877EA" w14:textId="00DED829" w:rsidR="00830056" w:rsidRPr="009A1C52" w:rsidRDefault="00FE275D" w:rsidP="009A1C52">
      <w:pPr>
        <w:spacing w:line="360" w:lineRule="auto"/>
        <w:ind w:firstLine="709"/>
        <w:jc w:val="both"/>
        <w:rPr>
          <w:sz w:val="28"/>
          <w:szCs w:val="28"/>
        </w:rPr>
      </w:pPr>
      <w:r w:rsidRPr="009A1C52">
        <w:rPr>
          <w:sz w:val="28"/>
          <w:szCs w:val="28"/>
        </w:rPr>
        <w:t>81.</w:t>
      </w:r>
      <w:r w:rsidR="00830056" w:rsidRPr="009A1C52">
        <w:rPr>
          <w:sz w:val="28"/>
          <w:szCs w:val="28"/>
        </w:rPr>
        <w:t>11.7. Предметные результаты изучения родного (эрзянского) языка. К концу обучения в 9 классе обучающийся научится:</w:t>
      </w:r>
    </w:p>
    <w:p w14:paraId="3A5D2613" w14:textId="2EAE68AD" w:rsidR="00830056" w:rsidRPr="009A1C52" w:rsidRDefault="00830056" w:rsidP="009A1C52">
      <w:pPr>
        <w:tabs>
          <w:tab w:val="left" w:pos="1953"/>
        </w:tabs>
        <w:spacing w:line="360" w:lineRule="auto"/>
        <w:ind w:firstLine="709"/>
        <w:jc w:val="both"/>
        <w:rPr>
          <w:sz w:val="28"/>
          <w:szCs w:val="28"/>
        </w:rPr>
      </w:pPr>
      <w:r w:rsidRPr="009A1C52">
        <w:rPr>
          <w:sz w:val="28"/>
          <w:szCs w:val="28"/>
        </w:rPr>
        <w:t xml:space="preserve">понимать роль, историю эрзянского национального языка, как одного </w:t>
      </w:r>
      <w:r w:rsidR="007030F4" w:rsidRPr="009A1C52">
        <w:rPr>
          <w:sz w:val="28"/>
          <w:szCs w:val="28"/>
        </w:rPr>
        <w:br/>
      </w:r>
      <w:r w:rsidRPr="009A1C52">
        <w:rPr>
          <w:sz w:val="28"/>
          <w:szCs w:val="28"/>
        </w:rPr>
        <w:t>из государственных языков Республики Мордовия и как средство общения эрзянского народа;</w:t>
      </w:r>
    </w:p>
    <w:p w14:paraId="228A671E" w14:textId="77777777" w:rsidR="00830056" w:rsidRPr="009A1C52" w:rsidRDefault="00830056" w:rsidP="009A1C52">
      <w:pPr>
        <w:tabs>
          <w:tab w:val="left" w:pos="1953"/>
        </w:tabs>
        <w:spacing w:line="360" w:lineRule="auto"/>
        <w:ind w:firstLine="709"/>
        <w:jc w:val="both"/>
        <w:rPr>
          <w:sz w:val="28"/>
          <w:szCs w:val="28"/>
        </w:rPr>
      </w:pPr>
      <w:r w:rsidRPr="009A1C52">
        <w:rPr>
          <w:sz w:val="28"/>
          <w:szCs w:val="28"/>
        </w:rPr>
        <w:t>различать и называть основные жанровые особенности разговорного, публицистического, делового, научного, художественного     стилей;</w:t>
      </w:r>
    </w:p>
    <w:p w14:paraId="32A2B6ED" w14:textId="77777777" w:rsidR="00830056" w:rsidRPr="009A1C52" w:rsidRDefault="00830056" w:rsidP="009A1C52">
      <w:pPr>
        <w:tabs>
          <w:tab w:val="left" w:pos="1953"/>
        </w:tabs>
        <w:spacing w:line="360" w:lineRule="auto"/>
        <w:ind w:firstLine="709"/>
        <w:jc w:val="both"/>
        <w:rPr>
          <w:sz w:val="28"/>
          <w:szCs w:val="28"/>
        </w:rPr>
      </w:pPr>
      <w:r w:rsidRPr="009A1C52">
        <w:rPr>
          <w:sz w:val="28"/>
          <w:szCs w:val="28"/>
        </w:rPr>
        <w:t>называть и находить в тексте основные языковые единицы (сложносочиненные, сложноподчиненные, бессоюзные, предложения с прямой речью и смешанные сложные предложения, текст), их признаки;</w:t>
      </w:r>
    </w:p>
    <w:p w14:paraId="27507173" w14:textId="77777777" w:rsidR="00830056" w:rsidRPr="009A1C52" w:rsidRDefault="00830056" w:rsidP="009A1C52">
      <w:pPr>
        <w:tabs>
          <w:tab w:val="left" w:pos="1953"/>
        </w:tabs>
        <w:spacing w:line="360" w:lineRule="auto"/>
        <w:ind w:firstLine="709"/>
        <w:jc w:val="both"/>
        <w:rPr>
          <w:sz w:val="28"/>
          <w:szCs w:val="28"/>
        </w:rPr>
      </w:pPr>
      <w:r w:rsidRPr="009A1C52">
        <w:rPr>
          <w:sz w:val="28"/>
          <w:szCs w:val="28"/>
        </w:rPr>
        <w:t>соблюдать основные нормы эрзянского литературного языка (орфоэпические, лексические, грамматические, орфографические, пунктуационные); нормы речевого этикета;</w:t>
      </w:r>
    </w:p>
    <w:p w14:paraId="541D09F7" w14:textId="77777777" w:rsidR="00830056" w:rsidRPr="009A1C52" w:rsidRDefault="00830056" w:rsidP="009A1C52">
      <w:pPr>
        <w:tabs>
          <w:tab w:val="left" w:pos="1953"/>
        </w:tabs>
        <w:spacing w:line="360" w:lineRule="auto"/>
        <w:ind w:firstLine="709"/>
        <w:jc w:val="both"/>
        <w:rPr>
          <w:sz w:val="28"/>
          <w:szCs w:val="28"/>
        </w:rPr>
      </w:pPr>
      <w:r w:rsidRPr="009A1C52">
        <w:rPr>
          <w:sz w:val="28"/>
          <w:szCs w:val="28"/>
        </w:rPr>
        <w:t>различать прямую и косвенную речь в предложениях;</w:t>
      </w:r>
    </w:p>
    <w:p w14:paraId="7914239E" w14:textId="77777777" w:rsidR="00830056" w:rsidRPr="009A1C52" w:rsidRDefault="00830056" w:rsidP="009A1C52">
      <w:pPr>
        <w:tabs>
          <w:tab w:val="left" w:pos="1953"/>
        </w:tabs>
        <w:spacing w:line="360" w:lineRule="auto"/>
        <w:ind w:firstLine="709"/>
        <w:jc w:val="both"/>
        <w:rPr>
          <w:sz w:val="28"/>
          <w:szCs w:val="28"/>
        </w:rPr>
      </w:pPr>
      <w:r w:rsidRPr="009A1C52">
        <w:rPr>
          <w:sz w:val="28"/>
          <w:szCs w:val="28"/>
        </w:rPr>
        <w:t>распознавать и различать единицы языка (сложносочиненные, сложноподчиненные, бессоюзные, предложения с прямой речью и смешанные сложные предложения); проводить синтаксический разбор;</w:t>
      </w:r>
    </w:p>
    <w:p w14:paraId="14A74AE7" w14:textId="77777777" w:rsidR="00830056" w:rsidRPr="009A1C52" w:rsidRDefault="00830056" w:rsidP="009A1C52">
      <w:pPr>
        <w:tabs>
          <w:tab w:val="left" w:pos="1953"/>
        </w:tabs>
        <w:spacing w:line="360" w:lineRule="auto"/>
        <w:ind w:firstLine="709"/>
        <w:jc w:val="both"/>
        <w:rPr>
          <w:sz w:val="28"/>
          <w:szCs w:val="28"/>
        </w:rPr>
      </w:pPr>
      <w:r w:rsidRPr="009A1C52">
        <w:rPr>
          <w:sz w:val="28"/>
          <w:szCs w:val="28"/>
        </w:rPr>
        <w:t>соблюдать пунктуацию в сложносочиненных, сложноподчиненных, бессоюзных предложениях с прямой речью и смешанных сложных предложениях;</w:t>
      </w:r>
    </w:p>
    <w:p w14:paraId="70F145F9" w14:textId="77777777" w:rsidR="00830056" w:rsidRPr="009A1C52" w:rsidRDefault="00830056" w:rsidP="009A1C52">
      <w:pPr>
        <w:tabs>
          <w:tab w:val="left" w:pos="1953"/>
        </w:tabs>
        <w:spacing w:line="360" w:lineRule="auto"/>
        <w:ind w:firstLine="709"/>
        <w:jc w:val="both"/>
        <w:rPr>
          <w:sz w:val="28"/>
          <w:szCs w:val="28"/>
        </w:rPr>
      </w:pPr>
      <w:r w:rsidRPr="009A1C52">
        <w:rPr>
          <w:sz w:val="28"/>
          <w:szCs w:val="28"/>
        </w:rPr>
        <w:t>создавать текст на заданную тему;</w:t>
      </w:r>
    </w:p>
    <w:p w14:paraId="73165B4A" w14:textId="77777777" w:rsidR="00830056" w:rsidRPr="009A1C52" w:rsidRDefault="00830056" w:rsidP="009A1C52">
      <w:pPr>
        <w:tabs>
          <w:tab w:val="left" w:pos="1953"/>
        </w:tabs>
        <w:spacing w:line="360" w:lineRule="auto"/>
        <w:ind w:firstLine="709"/>
        <w:jc w:val="both"/>
        <w:rPr>
          <w:sz w:val="28"/>
          <w:szCs w:val="28"/>
        </w:rPr>
      </w:pPr>
      <w:r w:rsidRPr="009A1C52">
        <w:rPr>
          <w:sz w:val="28"/>
          <w:szCs w:val="28"/>
        </w:rPr>
        <w:t>используя словарь, толковать значения национально маркированных слов;</w:t>
      </w:r>
    </w:p>
    <w:p w14:paraId="3BB90D0F" w14:textId="77777777" w:rsidR="00830056" w:rsidRPr="009A1C52" w:rsidRDefault="00830056" w:rsidP="009A1C52">
      <w:pPr>
        <w:tabs>
          <w:tab w:val="left" w:pos="1953"/>
        </w:tabs>
        <w:spacing w:line="360" w:lineRule="auto"/>
        <w:ind w:firstLine="709"/>
        <w:jc w:val="both"/>
        <w:rPr>
          <w:sz w:val="28"/>
          <w:szCs w:val="28"/>
        </w:rPr>
      </w:pPr>
      <w:r w:rsidRPr="009A1C52">
        <w:rPr>
          <w:sz w:val="28"/>
          <w:szCs w:val="28"/>
        </w:rPr>
        <w:t>выделять в предложении прямую речь и слова автора;</w:t>
      </w:r>
    </w:p>
    <w:p w14:paraId="4536D6EF" w14:textId="77777777" w:rsidR="00830056" w:rsidRPr="009A1C52" w:rsidRDefault="00830056" w:rsidP="009A1C52">
      <w:pPr>
        <w:tabs>
          <w:tab w:val="left" w:pos="1953"/>
        </w:tabs>
        <w:spacing w:line="360" w:lineRule="auto"/>
        <w:ind w:firstLine="709"/>
        <w:jc w:val="both"/>
        <w:rPr>
          <w:sz w:val="28"/>
          <w:szCs w:val="28"/>
        </w:rPr>
      </w:pPr>
      <w:r w:rsidRPr="009A1C52">
        <w:rPr>
          <w:sz w:val="28"/>
          <w:szCs w:val="28"/>
        </w:rPr>
        <w:t>трансформировать предложения с прямой речью в предложения с косвенной речью;</w:t>
      </w:r>
    </w:p>
    <w:p w14:paraId="63E06A89" w14:textId="77777777" w:rsidR="00830056" w:rsidRPr="009A1C52" w:rsidRDefault="00830056" w:rsidP="009A1C52">
      <w:pPr>
        <w:tabs>
          <w:tab w:val="left" w:pos="1953"/>
        </w:tabs>
        <w:spacing w:line="360" w:lineRule="auto"/>
        <w:ind w:firstLine="709"/>
        <w:jc w:val="both"/>
        <w:rPr>
          <w:sz w:val="28"/>
          <w:szCs w:val="28"/>
        </w:rPr>
      </w:pPr>
      <w:r w:rsidRPr="009A1C52">
        <w:rPr>
          <w:sz w:val="28"/>
          <w:szCs w:val="28"/>
        </w:rPr>
        <w:t>выделять главное и придаточное предложения в составе сложного;</w:t>
      </w:r>
    </w:p>
    <w:p w14:paraId="3363F033" w14:textId="77777777" w:rsidR="00830056" w:rsidRPr="009A1C52" w:rsidRDefault="00830056" w:rsidP="009A1C52">
      <w:pPr>
        <w:tabs>
          <w:tab w:val="left" w:pos="1953"/>
        </w:tabs>
        <w:spacing w:line="360" w:lineRule="auto"/>
        <w:ind w:firstLine="709"/>
        <w:jc w:val="both"/>
        <w:rPr>
          <w:sz w:val="28"/>
          <w:szCs w:val="28"/>
        </w:rPr>
      </w:pPr>
      <w:r w:rsidRPr="009A1C52">
        <w:rPr>
          <w:sz w:val="28"/>
          <w:szCs w:val="28"/>
        </w:rPr>
        <w:lastRenderedPageBreak/>
        <w:t>определять вид сложноподчиненного предложения;</w:t>
      </w:r>
    </w:p>
    <w:p w14:paraId="1C02939F" w14:textId="77777777" w:rsidR="00830056" w:rsidRPr="009A1C52" w:rsidRDefault="00830056" w:rsidP="009A1C52">
      <w:pPr>
        <w:tabs>
          <w:tab w:val="left" w:pos="1953"/>
        </w:tabs>
        <w:spacing w:line="360" w:lineRule="auto"/>
        <w:ind w:firstLine="709"/>
        <w:jc w:val="both"/>
        <w:rPr>
          <w:sz w:val="28"/>
          <w:szCs w:val="28"/>
        </w:rPr>
      </w:pPr>
      <w:r w:rsidRPr="009A1C52">
        <w:rPr>
          <w:sz w:val="28"/>
          <w:szCs w:val="28"/>
        </w:rPr>
        <w:t>распознавать безэквивалентные слова;</w:t>
      </w:r>
    </w:p>
    <w:p w14:paraId="29E5EBFE" w14:textId="77777777" w:rsidR="00830056" w:rsidRPr="009A1C52" w:rsidRDefault="00830056" w:rsidP="009A1C52">
      <w:pPr>
        <w:tabs>
          <w:tab w:val="left" w:pos="1953"/>
        </w:tabs>
        <w:spacing w:line="360" w:lineRule="auto"/>
        <w:ind w:firstLine="709"/>
        <w:jc w:val="both"/>
        <w:rPr>
          <w:sz w:val="28"/>
          <w:szCs w:val="28"/>
        </w:rPr>
      </w:pPr>
      <w:r w:rsidRPr="009A1C52">
        <w:rPr>
          <w:sz w:val="28"/>
          <w:szCs w:val="28"/>
        </w:rPr>
        <w:t>производить этнолингвокультурологический анализ слов.</w:t>
      </w:r>
    </w:p>
    <w:p w14:paraId="749B2FB5" w14:textId="77777777" w:rsidR="00830056" w:rsidRPr="009A1C52" w:rsidRDefault="00830056" w:rsidP="009A1C52">
      <w:pPr>
        <w:tabs>
          <w:tab w:val="left" w:pos="1953"/>
        </w:tabs>
        <w:spacing w:line="360" w:lineRule="auto"/>
        <w:ind w:firstLine="709"/>
        <w:jc w:val="both"/>
        <w:rPr>
          <w:sz w:val="28"/>
          <w:szCs w:val="28"/>
        </w:rPr>
      </w:pPr>
      <w:r w:rsidRPr="009A1C52">
        <w:rPr>
          <w:sz w:val="28"/>
          <w:szCs w:val="28"/>
        </w:rPr>
        <w:t>правильно понимать значения устных и письменных текстов (цель, тема текста, основная и второстепенная, конкретная и тайная информация), устанавливать связи между частями текста; группировать факты текста (текстов); определять логическую структуру текста;</w:t>
      </w:r>
    </w:p>
    <w:p w14:paraId="00823B0D" w14:textId="73F26DDE" w:rsidR="00830056" w:rsidRPr="009A1C52" w:rsidRDefault="00830056" w:rsidP="009A1C52">
      <w:pPr>
        <w:tabs>
          <w:tab w:val="left" w:pos="1953"/>
        </w:tabs>
        <w:spacing w:line="360" w:lineRule="auto"/>
        <w:ind w:firstLine="709"/>
        <w:jc w:val="both"/>
        <w:rPr>
          <w:sz w:val="28"/>
          <w:szCs w:val="28"/>
        </w:rPr>
      </w:pPr>
      <w:r w:rsidRPr="009A1C52">
        <w:rPr>
          <w:sz w:val="28"/>
          <w:szCs w:val="28"/>
        </w:rPr>
        <w:t xml:space="preserve">понимать содержание текстов разных стилей и типов; различать </w:t>
      </w:r>
      <w:r w:rsidR="007030F4" w:rsidRPr="009A1C52">
        <w:rPr>
          <w:sz w:val="28"/>
          <w:szCs w:val="28"/>
        </w:rPr>
        <w:br/>
      </w:r>
      <w:r w:rsidRPr="009A1C52">
        <w:rPr>
          <w:sz w:val="28"/>
          <w:szCs w:val="28"/>
        </w:rPr>
        <w:t>и использовать разные виды чтения (изучающее, ознакомительное, просмотровое);</w:t>
      </w:r>
    </w:p>
    <w:p w14:paraId="1F2024C9" w14:textId="77777777" w:rsidR="00830056" w:rsidRPr="009A1C52" w:rsidRDefault="00830056" w:rsidP="009A1C52">
      <w:pPr>
        <w:tabs>
          <w:tab w:val="left" w:pos="1953"/>
        </w:tabs>
        <w:spacing w:line="360" w:lineRule="auto"/>
        <w:ind w:firstLine="709"/>
        <w:jc w:val="both"/>
        <w:rPr>
          <w:sz w:val="28"/>
          <w:szCs w:val="28"/>
        </w:rPr>
      </w:pPr>
      <w:r w:rsidRPr="009A1C52">
        <w:rPr>
          <w:sz w:val="28"/>
          <w:szCs w:val="28"/>
        </w:rPr>
        <w:t>воспроизводить прослушанный или прочитанный текст с заданной степенью свернутости (план, пересказ, сочинение, конспект);</w:t>
      </w:r>
    </w:p>
    <w:p w14:paraId="2F2FFC4D" w14:textId="366DC041" w:rsidR="00830056" w:rsidRPr="009A1C52" w:rsidRDefault="00830056" w:rsidP="009A1C52">
      <w:pPr>
        <w:tabs>
          <w:tab w:val="left" w:pos="1953"/>
        </w:tabs>
        <w:spacing w:line="360" w:lineRule="auto"/>
        <w:ind w:firstLine="709"/>
        <w:jc w:val="both"/>
        <w:rPr>
          <w:sz w:val="28"/>
          <w:szCs w:val="28"/>
        </w:rPr>
      </w:pPr>
      <w:r w:rsidRPr="009A1C52">
        <w:rPr>
          <w:sz w:val="28"/>
          <w:szCs w:val="28"/>
        </w:rPr>
        <w:t xml:space="preserve">отбирать и использовать языковые средства, исходя из темы, цели, сферы </w:t>
      </w:r>
      <w:r w:rsidR="007030F4" w:rsidRPr="009A1C52">
        <w:rPr>
          <w:sz w:val="28"/>
          <w:szCs w:val="28"/>
        </w:rPr>
        <w:br/>
      </w:r>
      <w:r w:rsidRPr="009A1C52">
        <w:rPr>
          <w:sz w:val="28"/>
          <w:szCs w:val="28"/>
        </w:rPr>
        <w:t>и ситуации речевого общения;</w:t>
      </w:r>
    </w:p>
    <w:p w14:paraId="5EEEEDAD" w14:textId="77777777" w:rsidR="00830056" w:rsidRPr="009A1C52" w:rsidRDefault="00830056" w:rsidP="009A1C52">
      <w:pPr>
        <w:tabs>
          <w:tab w:val="left" w:pos="1953"/>
        </w:tabs>
        <w:spacing w:line="360" w:lineRule="auto"/>
        <w:ind w:firstLine="709"/>
        <w:jc w:val="both"/>
        <w:rPr>
          <w:sz w:val="28"/>
          <w:szCs w:val="28"/>
        </w:rPr>
      </w:pPr>
      <w:r w:rsidRPr="009A1C52">
        <w:rPr>
          <w:sz w:val="28"/>
          <w:szCs w:val="28"/>
        </w:rPr>
        <w:t>использовать разные виды монолога (повествование, описание, рассуждение) и диалога (побуждение, обмен мнениями, установление и систематизация общения);</w:t>
      </w:r>
    </w:p>
    <w:p w14:paraId="0F20E3EC" w14:textId="77777777" w:rsidR="00830056" w:rsidRPr="009A1C52" w:rsidRDefault="00830056" w:rsidP="009A1C52">
      <w:pPr>
        <w:tabs>
          <w:tab w:val="left" w:pos="1953"/>
        </w:tabs>
        <w:spacing w:line="360" w:lineRule="auto"/>
        <w:ind w:firstLine="709"/>
        <w:jc w:val="both"/>
        <w:rPr>
          <w:sz w:val="28"/>
          <w:szCs w:val="28"/>
        </w:rPr>
      </w:pPr>
      <w:r w:rsidRPr="009A1C52">
        <w:rPr>
          <w:sz w:val="28"/>
          <w:szCs w:val="28"/>
        </w:rPr>
        <w:t>свободно, правильно излагать свои мысли в устной и письменной формах, соблюдать нормы построения текста (логичность, последовательность, связность, соответствие теме и др.); адекватно выражать свое отношение к фактам и явлениям окружающей действительности, к прочитанному, услышанному, увиденному;</w:t>
      </w:r>
    </w:p>
    <w:p w14:paraId="7BD49D56" w14:textId="77777777" w:rsidR="00830056" w:rsidRPr="009A1C52" w:rsidRDefault="00830056" w:rsidP="009A1C52">
      <w:pPr>
        <w:tabs>
          <w:tab w:val="left" w:pos="1953"/>
        </w:tabs>
        <w:spacing w:line="360" w:lineRule="auto"/>
        <w:ind w:firstLine="709"/>
        <w:jc w:val="both"/>
        <w:rPr>
          <w:sz w:val="28"/>
          <w:szCs w:val="28"/>
        </w:rPr>
      </w:pPr>
      <w:r w:rsidRPr="009A1C52">
        <w:rPr>
          <w:sz w:val="28"/>
          <w:szCs w:val="28"/>
        </w:rPr>
        <w:t>создавать краткий текст по содержанию целого произведения или его части и/или писать изложение;</w:t>
      </w:r>
    </w:p>
    <w:p w14:paraId="26A4ECD2" w14:textId="77777777" w:rsidR="00830056" w:rsidRPr="009A1C52" w:rsidRDefault="00830056" w:rsidP="009A1C52">
      <w:pPr>
        <w:tabs>
          <w:tab w:val="left" w:pos="1953"/>
        </w:tabs>
        <w:spacing w:line="360" w:lineRule="auto"/>
        <w:ind w:firstLine="709"/>
        <w:jc w:val="both"/>
        <w:rPr>
          <w:sz w:val="28"/>
          <w:szCs w:val="28"/>
        </w:rPr>
      </w:pPr>
      <w:r w:rsidRPr="009A1C52">
        <w:rPr>
          <w:sz w:val="28"/>
          <w:szCs w:val="28"/>
        </w:rPr>
        <w:t>писать краткую рецензию, изложение по содержанию прочитанного произведения;</w:t>
      </w:r>
    </w:p>
    <w:p w14:paraId="201E0271" w14:textId="77777777" w:rsidR="00830056" w:rsidRPr="009A1C52" w:rsidRDefault="00830056" w:rsidP="009A1C52">
      <w:pPr>
        <w:tabs>
          <w:tab w:val="left" w:pos="1953"/>
        </w:tabs>
        <w:spacing w:line="360" w:lineRule="auto"/>
        <w:ind w:firstLine="709"/>
        <w:jc w:val="both"/>
        <w:rPr>
          <w:sz w:val="28"/>
          <w:szCs w:val="28"/>
        </w:rPr>
      </w:pPr>
      <w:r w:rsidRPr="009A1C52">
        <w:rPr>
          <w:sz w:val="28"/>
          <w:szCs w:val="28"/>
        </w:rPr>
        <w:t>писать сочинение-рассуждение на заданные темы;</w:t>
      </w:r>
    </w:p>
    <w:p w14:paraId="3A506DD6" w14:textId="77777777" w:rsidR="00830056" w:rsidRPr="009A1C52" w:rsidRDefault="00830056" w:rsidP="009A1C52">
      <w:pPr>
        <w:tabs>
          <w:tab w:val="left" w:pos="1953"/>
        </w:tabs>
        <w:spacing w:line="360" w:lineRule="auto"/>
        <w:ind w:firstLine="709"/>
        <w:jc w:val="both"/>
        <w:rPr>
          <w:sz w:val="28"/>
          <w:szCs w:val="28"/>
        </w:rPr>
      </w:pPr>
      <w:r w:rsidRPr="009A1C52">
        <w:rPr>
          <w:sz w:val="28"/>
          <w:szCs w:val="28"/>
        </w:rPr>
        <w:t>подготовить и защитить доклад, конспект, реферат на заданные</w:t>
      </w:r>
    </w:p>
    <w:p w14:paraId="3A927AD7" w14:textId="77777777" w:rsidR="00830056" w:rsidRPr="009A1C52" w:rsidRDefault="00830056" w:rsidP="009A1C52">
      <w:pPr>
        <w:pStyle w:val="ab"/>
        <w:spacing w:after="0" w:line="360" w:lineRule="auto"/>
        <w:ind w:firstLine="709"/>
        <w:jc w:val="both"/>
        <w:rPr>
          <w:sz w:val="28"/>
          <w:szCs w:val="28"/>
        </w:rPr>
      </w:pPr>
      <w:r w:rsidRPr="009A1C52">
        <w:rPr>
          <w:sz w:val="28"/>
          <w:szCs w:val="28"/>
        </w:rPr>
        <w:t>темы;</w:t>
      </w:r>
    </w:p>
    <w:p w14:paraId="207F6A9E" w14:textId="77777777" w:rsidR="00830056" w:rsidRPr="009A1C52" w:rsidRDefault="00830056" w:rsidP="009A1C52">
      <w:pPr>
        <w:tabs>
          <w:tab w:val="left" w:pos="1953"/>
        </w:tabs>
        <w:spacing w:line="360" w:lineRule="auto"/>
        <w:ind w:firstLine="709"/>
        <w:jc w:val="both"/>
        <w:rPr>
          <w:sz w:val="28"/>
          <w:szCs w:val="28"/>
        </w:rPr>
      </w:pPr>
      <w:r w:rsidRPr="009A1C52">
        <w:rPr>
          <w:sz w:val="28"/>
          <w:szCs w:val="28"/>
        </w:rPr>
        <w:t>подготовить тезисы и передать в устной и письменной формах основную мысль произведения;</w:t>
      </w:r>
    </w:p>
    <w:p w14:paraId="5329E113" w14:textId="77777777" w:rsidR="00830056" w:rsidRPr="009A1C52" w:rsidRDefault="00830056" w:rsidP="009A1C52">
      <w:pPr>
        <w:tabs>
          <w:tab w:val="left" w:pos="1953"/>
        </w:tabs>
        <w:spacing w:line="360" w:lineRule="auto"/>
        <w:ind w:firstLine="709"/>
        <w:jc w:val="both"/>
        <w:rPr>
          <w:sz w:val="28"/>
          <w:szCs w:val="28"/>
        </w:rPr>
      </w:pPr>
      <w:r w:rsidRPr="009A1C52">
        <w:rPr>
          <w:sz w:val="28"/>
          <w:szCs w:val="28"/>
        </w:rPr>
        <w:t>рассказать и написать свою автобиографию;</w:t>
      </w:r>
    </w:p>
    <w:p w14:paraId="08AC8028" w14:textId="77777777" w:rsidR="00830056" w:rsidRPr="009A1C52" w:rsidRDefault="00830056" w:rsidP="009A1C52">
      <w:pPr>
        <w:tabs>
          <w:tab w:val="left" w:pos="1953"/>
        </w:tabs>
        <w:spacing w:line="360" w:lineRule="auto"/>
        <w:ind w:firstLine="709"/>
        <w:jc w:val="both"/>
        <w:rPr>
          <w:sz w:val="28"/>
          <w:szCs w:val="28"/>
        </w:rPr>
      </w:pPr>
      <w:r w:rsidRPr="009A1C52">
        <w:rPr>
          <w:sz w:val="28"/>
          <w:szCs w:val="28"/>
        </w:rPr>
        <w:lastRenderedPageBreak/>
        <w:t>переводить с русского на эрзянский язык тексты с осложненными конструкциями;</w:t>
      </w:r>
    </w:p>
    <w:p w14:paraId="5CBD215F" w14:textId="77777777" w:rsidR="00830056" w:rsidRPr="009A1C52" w:rsidRDefault="00830056" w:rsidP="009A1C52">
      <w:pPr>
        <w:tabs>
          <w:tab w:val="left" w:pos="1953"/>
        </w:tabs>
        <w:spacing w:line="360" w:lineRule="auto"/>
        <w:ind w:firstLine="709"/>
        <w:jc w:val="both"/>
        <w:rPr>
          <w:sz w:val="28"/>
          <w:szCs w:val="28"/>
        </w:rPr>
      </w:pPr>
      <w:r w:rsidRPr="009A1C52">
        <w:rPr>
          <w:sz w:val="28"/>
          <w:szCs w:val="28"/>
        </w:rPr>
        <w:t>соблюдать в практике речевого общения основные орфоэпические, лексические, грамматические, стилистические нормы современного эрзянского литературного языка;</w:t>
      </w:r>
    </w:p>
    <w:p w14:paraId="5EB6251B" w14:textId="77777777" w:rsidR="00830056" w:rsidRPr="009A1C52" w:rsidRDefault="00830056" w:rsidP="009A1C52">
      <w:pPr>
        <w:tabs>
          <w:tab w:val="left" w:pos="1953"/>
        </w:tabs>
        <w:spacing w:line="360" w:lineRule="auto"/>
        <w:ind w:firstLine="709"/>
        <w:jc w:val="both"/>
        <w:rPr>
          <w:sz w:val="28"/>
          <w:szCs w:val="28"/>
        </w:rPr>
      </w:pPr>
      <w:r w:rsidRPr="009A1C52">
        <w:rPr>
          <w:sz w:val="28"/>
          <w:szCs w:val="28"/>
        </w:rPr>
        <w:t>соблюдать основные правила орфографии и пунктуации в процессе письменного общения;</w:t>
      </w:r>
    </w:p>
    <w:p w14:paraId="0CBA76B8" w14:textId="77777777" w:rsidR="00830056" w:rsidRPr="009A1C52" w:rsidRDefault="00830056" w:rsidP="009A1C52">
      <w:pPr>
        <w:tabs>
          <w:tab w:val="left" w:pos="1953"/>
        </w:tabs>
        <w:spacing w:line="360" w:lineRule="auto"/>
        <w:ind w:firstLine="709"/>
        <w:jc w:val="both"/>
        <w:rPr>
          <w:sz w:val="28"/>
          <w:szCs w:val="28"/>
        </w:rPr>
      </w:pPr>
      <w:r w:rsidRPr="009A1C52">
        <w:rPr>
          <w:sz w:val="28"/>
          <w:szCs w:val="28"/>
        </w:rPr>
        <w:t>соблюдать нормы эрзянского речевого этикета;</w:t>
      </w:r>
    </w:p>
    <w:p w14:paraId="5BC8BE29" w14:textId="19E87BA3" w:rsidR="00830056" w:rsidRPr="009A1C52" w:rsidRDefault="00830056" w:rsidP="009A1C52">
      <w:pPr>
        <w:pStyle w:val="afb"/>
        <w:spacing w:before="0" w:beforeAutospacing="0" w:after="0" w:afterAutospacing="0" w:line="360" w:lineRule="auto"/>
        <w:ind w:firstLine="567"/>
        <w:jc w:val="both"/>
        <w:rPr>
          <w:sz w:val="28"/>
          <w:szCs w:val="28"/>
        </w:rPr>
      </w:pPr>
      <w:r w:rsidRPr="009A1C52">
        <w:rPr>
          <w:sz w:val="28"/>
          <w:szCs w:val="28"/>
        </w:rPr>
        <w:t>осуществлять речевой самоконтроль в повседневной практике речевого общения; способность оценивать свою речь с точки зрения ее содержания, языкового оформления.</w:t>
      </w:r>
      <w:r w:rsidR="00DF34B8" w:rsidRPr="009A1C52">
        <w:rPr>
          <w:sz w:val="28"/>
          <w:szCs w:val="28"/>
        </w:rPr>
        <w:t>»</w:t>
      </w:r>
      <w:r w:rsidRPr="009A1C52">
        <w:rPr>
          <w:sz w:val="28"/>
          <w:szCs w:val="28"/>
        </w:rPr>
        <w:t>;</w:t>
      </w:r>
    </w:p>
    <w:p w14:paraId="6FF5CC65" w14:textId="1BB87ACC" w:rsidR="00182F37" w:rsidRPr="009A1C52" w:rsidRDefault="00F778FB" w:rsidP="009A1C52">
      <w:pPr>
        <w:pStyle w:val="afb"/>
        <w:spacing w:before="0" w:beforeAutospacing="0" w:after="0" w:afterAutospacing="0" w:line="360" w:lineRule="auto"/>
        <w:ind w:firstLine="567"/>
        <w:jc w:val="both"/>
        <w:rPr>
          <w:sz w:val="28"/>
          <w:szCs w:val="28"/>
        </w:rPr>
      </w:pPr>
      <w:r w:rsidRPr="009A1C52">
        <w:rPr>
          <w:sz w:val="28"/>
          <w:szCs w:val="28"/>
        </w:rPr>
        <w:t>е</w:t>
      </w:r>
      <w:r w:rsidR="00062790" w:rsidRPr="009A1C52">
        <w:rPr>
          <w:sz w:val="28"/>
          <w:szCs w:val="28"/>
        </w:rPr>
        <w:t xml:space="preserve">) </w:t>
      </w:r>
      <w:r w:rsidR="00182F37" w:rsidRPr="009A1C52">
        <w:rPr>
          <w:sz w:val="28"/>
          <w:szCs w:val="28"/>
        </w:rPr>
        <w:t>дополнить пунктом 139 следующего содержания:</w:t>
      </w:r>
    </w:p>
    <w:p w14:paraId="4DCDCC92" w14:textId="1BE62966" w:rsidR="00182F37" w:rsidRPr="009A1C52" w:rsidRDefault="00DF34B8" w:rsidP="009A1C52">
      <w:pPr>
        <w:pStyle w:val="ConsPlusTitle"/>
        <w:spacing w:line="360" w:lineRule="auto"/>
        <w:ind w:firstLine="540"/>
        <w:jc w:val="both"/>
        <w:outlineLvl w:val="2"/>
        <w:rPr>
          <w:rFonts w:ascii="Times New Roman" w:hAnsi="Times New Roman" w:cs="Times New Roman"/>
          <w:b w:val="0"/>
          <w:sz w:val="28"/>
          <w:szCs w:val="28"/>
        </w:rPr>
      </w:pPr>
      <w:r w:rsidRPr="009A1C52">
        <w:rPr>
          <w:rFonts w:ascii="Times New Roman" w:hAnsi="Times New Roman" w:cs="Times New Roman"/>
          <w:b w:val="0"/>
          <w:sz w:val="28"/>
          <w:szCs w:val="28"/>
        </w:rPr>
        <w:t>«</w:t>
      </w:r>
      <w:r w:rsidR="00182F37" w:rsidRPr="009A1C52">
        <w:rPr>
          <w:rFonts w:ascii="Times New Roman" w:hAnsi="Times New Roman" w:cs="Times New Roman"/>
          <w:b w:val="0"/>
          <w:sz w:val="28"/>
          <w:szCs w:val="28"/>
        </w:rPr>
        <w:t xml:space="preserve">139. Федеральная рабочая программа по учебному предмету </w:t>
      </w:r>
      <w:r w:rsidRPr="009A1C52">
        <w:rPr>
          <w:rFonts w:ascii="Times New Roman" w:hAnsi="Times New Roman" w:cs="Times New Roman"/>
          <w:b w:val="0"/>
          <w:sz w:val="28"/>
          <w:szCs w:val="28"/>
        </w:rPr>
        <w:t>«</w:t>
      </w:r>
      <w:r w:rsidR="00182F37" w:rsidRPr="009A1C52">
        <w:rPr>
          <w:rFonts w:ascii="Times New Roman" w:hAnsi="Times New Roman" w:cs="Times New Roman"/>
          <w:b w:val="0"/>
          <w:sz w:val="28"/>
          <w:szCs w:val="28"/>
        </w:rPr>
        <w:t>Иностранный (испанский) язык</w:t>
      </w:r>
      <w:r w:rsidRPr="009A1C52">
        <w:rPr>
          <w:rFonts w:ascii="Times New Roman" w:hAnsi="Times New Roman" w:cs="Times New Roman"/>
          <w:b w:val="0"/>
          <w:sz w:val="28"/>
          <w:szCs w:val="28"/>
        </w:rPr>
        <w:t>»</w:t>
      </w:r>
      <w:r w:rsidR="00182F37" w:rsidRPr="009A1C52">
        <w:rPr>
          <w:rFonts w:ascii="Times New Roman" w:hAnsi="Times New Roman" w:cs="Times New Roman"/>
          <w:b w:val="0"/>
          <w:sz w:val="28"/>
          <w:szCs w:val="28"/>
        </w:rPr>
        <w:t>.</w:t>
      </w:r>
    </w:p>
    <w:p w14:paraId="6B2DEE1B" w14:textId="064809DF" w:rsidR="00182F37" w:rsidRPr="009A1C52" w:rsidRDefault="00182F37" w:rsidP="009A1C52">
      <w:pPr>
        <w:pStyle w:val="ConsPlusNormal"/>
        <w:spacing w:line="360" w:lineRule="auto"/>
        <w:ind w:firstLine="540"/>
        <w:jc w:val="both"/>
        <w:rPr>
          <w:rFonts w:ascii="Times New Roman" w:hAnsi="Times New Roman" w:cs="Times New Roman"/>
          <w:sz w:val="28"/>
          <w:szCs w:val="28"/>
        </w:rPr>
      </w:pPr>
      <w:r w:rsidRPr="009A1C52">
        <w:rPr>
          <w:rFonts w:ascii="Times New Roman" w:hAnsi="Times New Roman" w:cs="Times New Roman"/>
          <w:sz w:val="28"/>
          <w:szCs w:val="28"/>
        </w:rPr>
        <w:t xml:space="preserve">139.1. Федеральная рабочая программа по учебному предмету </w:t>
      </w:r>
      <w:r w:rsidR="00DF34B8" w:rsidRPr="009A1C52">
        <w:rPr>
          <w:rFonts w:ascii="Times New Roman" w:hAnsi="Times New Roman" w:cs="Times New Roman"/>
          <w:sz w:val="28"/>
          <w:szCs w:val="28"/>
        </w:rPr>
        <w:t>«</w:t>
      </w:r>
      <w:r w:rsidRPr="009A1C52">
        <w:rPr>
          <w:rFonts w:ascii="Times New Roman" w:hAnsi="Times New Roman" w:cs="Times New Roman"/>
          <w:sz w:val="28"/>
          <w:szCs w:val="28"/>
        </w:rPr>
        <w:t>Иностранный (испанский) язык</w:t>
      </w:r>
      <w:r w:rsidR="00DF34B8" w:rsidRPr="009A1C52">
        <w:rPr>
          <w:rFonts w:ascii="Times New Roman" w:hAnsi="Times New Roman" w:cs="Times New Roman"/>
          <w:sz w:val="28"/>
          <w:szCs w:val="28"/>
        </w:rPr>
        <w:t>»</w:t>
      </w:r>
      <w:r w:rsidRPr="009A1C52">
        <w:rPr>
          <w:rFonts w:ascii="Times New Roman" w:hAnsi="Times New Roman" w:cs="Times New Roman"/>
          <w:sz w:val="28"/>
          <w:szCs w:val="28"/>
        </w:rPr>
        <w:t xml:space="preserve"> (предметная область </w:t>
      </w:r>
      <w:r w:rsidR="00DF34B8" w:rsidRPr="009A1C52">
        <w:rPr>
          <w:rFonts w:ascii="Times New Roman" w:hAnsi="Times New Roman" w:cs="Times New Roman"/>
          <w:sz w:val="28"/>
          <w:szCs w:val="28"/>
        </w:rPr>
        <w:t>«</w:t>
      </w:r>
      <w:r w:rsidRPr="009A1C52">
        <w:rPr>
          <w:rFonts w:ascii="Times New Roman" w:hAnsi="Times New Roman" w:cs="Times New Roman"/>
          <w:sz w:val="28"/>
          <w:szCs w:val="28"/>
        </w:rPr>
        <w:t>Иностранный язык</w:t>
      </w:r>
      <w:r w:rsidR="00DF34B8" w:rsidRPr="009A1C52">
        <w:rPr>
          <w:rFonts w:ascii="Times New Roman" w:hAnsi="Times New Roman" w:cs="Times New Roman"/>
          <w:sz w:val="28"/>
          <w:szCs w:val="28"/>
        </w:rPr>
        <w:t>»</w:t>
      </w:r>
      <w:r w:rsidRPr="009A1C52">
        <w:rPr>
          <w:rFonts w:ascii="Times New Roman" w:hAnsi="Times New Roman" w:cs="Times New Roman"/>
          <w:sz w:val="28"/>
          <w:szCs w:val="28"/>
        </w:rPr>
        <w:t>) (далее соответственно - программа по иностранному (</w:t>
      </w:r>
      <w:r w:rsidR="00D13125" w:rsidRPr="009A1C52">
        <w:rPr>
          <w:rFonts w:ascii="Times New Roman" w:hAnsi="Times New Roman" w:cs="Times New Roman"/>
          <w:sz w:val="28"/>
          <w:szCs w:val="28"/>
        </w:rPr>
        <w:t>испанскому</w:t>
      </w:r>
      <w:r w:rsidRPr="009A1C52">
        <w:rPr>
          <w:rFonts w:ascii="Times New Roman" w:hAnsi="Times New Roman" w:cs="Times New Roman"/>
          <w:sz w:val="28"/>
          <w:szCs w:val="28"/>
        </w:rPr>
        <w:t>) языку, иностранный (испанский) язык) включает пояснительную записку, содержание обучения, планируемые результаты освоения программы по иностранному (</w:t>
      </w:r>
      <w:r w:rsidR="00D13125" w:rsidRPr="009A1C52">
        <w:rPr>
          <w:rFonts w:ascii="Times New Roman" w:hAnsi="Times New Roman" w:cs="Times New Roman"/>
          <w:sz w:val="28"/>
          <w:szCs w:val="28"/>
        </w:rPr>
        <w:t>испанскому</w:t>
      </w:r>
      <w:r w:rsidRPr="009A1C52">
        <w:rPr>
          <w:rFonts w:ascii="Times New Roman" w:hAnsi="Times New Roman" w:cs="Times New Roman"/>
          <w:sz w:val="28"/>
          <w:szCs w:val="28"/>
        </w:rPr>
        <w:t>) языку.</w:t>
      </w:r>
    </w:p>
    <w:p w14:paraId="0F4B98B6" w14:textId="42C74CD2" w:rsidR="00F778FB" w:rsidRPr="009A1C52" w:rsidRDefault="00F778FB" w:rsidP="009A1C52">
      <w:pPr>
        <w:pStyle w:val="afb"/>
        <w:spacing w:before="0" w:beforeAutospacing="0" w:after="0" w:afterAutospacing="0" w:line="360" w:lineRule="auto"/>
        <w:ind w:firstLine="567"/>
        <w:jc w:val="both"/>
        <w:rPr>
          <w:sz w:val="28"/>
          <w:szCs w:val="28"/>
        </w:rPr>
      </w:pPr>
      <w:r w:rsidRPr="009A1C52">
        <w:rPr>
          <w:sz w:val="28"/>
          <w:szCs w:val="28"/>
        </w:rPr>
        <w:t>ж) в подпункте 153.2.9 пункта 153 слово «рекомедовательный» заменить словом «рекомендательный»;</w:t>
      </w:r>
    </w:p>
    <w:p w14:paraId="123F76CF" w14:textId="24228402" w:rsidR="008C1312" w:rsidRPr="009A1C52" w:rsidRDefault="00F778FB" w:rsidP="009A1C52">
      <w:pPr>
        <w:pStyle w:val="afb"/>
        <w:spacing w:before="0" w:beforeAutospacing="0" w:after="0" w:afterAutospacing="0" w:line="360" w:lineRule="auto"/>
        <w:ind w:firstLine="567"/>
        <w:jc w:val="both"/>
        <w:rPr>
          <w:sz w:val="28"/>
          <w:szCs w:val="28"/>
        </w:rPr>
      </w:pPr>
      <w:r w:rsidRPr="009A1C52">
        <w:rPr>
          <w:sz w:val="28"/>
          <w:szCs w:val="28"/>
        </w:rPr>
        <w:t>з</w:t>
      </w:r>
      <w:r w:rsidR="00182F37" w:rsidRPr="009A1C52">
        <w:rPr>
          <w:sz w:val="28"/>
          <w:szCs w:val="28"/>
        </w:rPr>
        <w:t xml:space="preserve">) </w:t>
      </w:r>
      <w:r w:rsidR="00F852D6" w:rsidRPr="009A1C52">
        <w:rPr>
          <w:sz w:val="28"/>
          <w:szCs w:val="28"/>
        </w:rPr>
        <w:t>пункт</w:t>
      </w:r>
      <w:r w:rsidR="00830056" w:rsidRPr="009A1C52">
        <w:rPr>
          <w:sz w:val="28"/>
          <w:szCs w:val="28"/>
        </w:rPr>
        <w:t>ы</w:t>
      </w:r>
      <w:r w:rsidR="00F852D6" w:rsidRPr="009A1C52">
        <w:rPr>
          <w:sz w:val="28"/>
          <w:szCs w:val="28"/>
        </w:rPr>
        <w:t xml:space="preserve"> 150</w:t>
      </w:r>
      <w:r w:rsidR="00830056" w:rsidRPr="009A1C52">
        <w:rPr>
          <w:sz w:val="28"/>
          <w:szCs w:val="28"/>
        </w:rPr>
        <w:t xml:space="preserve"> - 151</w:t>
      </w:r>
      <w:r w:rsidR="00F852D6" w:rsidRPr="009A1C52">
        <w:rPr>
          <w:sz w:val="28"/>
          <w:szCs w:val="28"/>
        </w:rPr>
        <w:t xml:space="preserve"> изложить в </w:t>
      </w:r>
      <w:r w:rsidR="008C1312" w:rsidRPr="009A1C52">
        <w:rPr>
          <w:sz w:val="28"/>
          <w:szCs w:val="28"/>
        </w:rPr>
        <w:t xml:space="preserve">следующей </w:t>
      </w:r>
      <w:r w:rsidR="00F852D6" w:rsidRPr="009A1C52">
        <w:rPr>
          <w:sz w:val="28"/>
          <w:szCs w:val="28"/>
        </w:rPr>
        <w:t>редакции</w:t>
      </w:r>
      <w:r w:rsidR="008C1312" w:rsidRPr="009A1C52">
        <w:rPr>
          <w:sz w:val="28"/>
          <w:szCs w:val="28"/>
        </w:rPr>
        <w:t>:</w:t>
      </w:r>
    </w:p>
    <w:p w14:paraId="48B56F89" w14:textId="2C4CBB77" w:rsidR="00C4341B" w:rsidRPr="009A1C52" w:rsidRDefault="00DF34B8" w:rsidP="009A1C52">
      <w:pPr>
        <w:pStyle w:val="ConsPlusTitle"/>
        <w:spacing w:line="360" w:lineRule="auto"/>
        <w:ind w:firstLine="567"/>
        <w:jc w:val="both"/>
        <w:outlineLvl w:val="2"/>
        <w:rPr>
          <w:rFonts w:ascii="Times New Roman" w:hAnsi="Times New Roman" w:cs="Times New Roman"/>
          <w:b w:val="0"/>
          <w:sz w:val="28"/>
          <w:szCs w:val="28"/>
        </w:rPr>
      </w:pPr>
      <w:r w:rsidRPr="009A1C52">
        <w:rPr>
          <w:rFonts w:ascii="Times New Roman" w:hAnsi="Times New Roman" w:cs="Times New Roman"/>
          <w:b w:val="0"/>
          <w:sz w:val="28"/>
          <w:szCs w:val="28"/>
        </w:rPr>
        <w:t>«</w:t>
      </w:r>
      <w:r w:rsidR="00C4341B" w:rsidRPr="009A1C52">
        <w:rPr>
          <w:rFonts w:ascii="Times New Roman" w:hAnsi="Times New Roman" w:cs="Times New Roman"/>
          <w:b w:val="0"/>
          <w:sz w:val="28"/>
          <w:szCs w:val="28"/>
        </w:rPr>
        <w:t xml:space="preserve">150. Федеральная рабочая программа по учебному предмету </w:t>
      </w:r>
      <w:r w:rsidRPr="009A1C52">
        <w:rPr>
          <w:rFonts w:ascii="Times New Roman" w:hAnsi="Times New Roman" w:cs="Times New Roman"/>
          <w:b w:val="0"/>
          <w:sz w:val="28"/>
          <w:szCs w:val="28"/>
        </w:rPr>
        <w:t>«</w:t>
      </w:r>
      <w:r w:rsidR="00C4341B" w:rsidRPr="009A1C52">
        <w:rPr>
          <w:rFonts w:ascii="Times New Roman" w:hAnsi="Times New Roman" w:cs="Times New Roman"/>
          <w:b w:val="0"/>
          <w:sz w:val="28"/>
          <w:szCs w:val="28"/>
        </w:rPr>
        <w:t>История</w:t>
      </w:r>
      <w:r w:rsidRPr="009A1C52">
        <w:rPr>
          <w:rFonts w:ascii="Times New Roman" w:hAnsi="Times New Roman" w:cs="Times New Roman"/>
          <w:b w:val="0"/>
          <w:sz w:val="28"/>
          <w:szCs w:val="28"/>
        </w:rPr>
        <w:t>»</w:t>
      </w:r>
      <w:r w:rsidR="00C4341B" w:rsidRPr="009A1C52">
        <w:rPr>
          <w:rFonts w:ascii="Times New Roman" w:hAnsi="Times New Roman" w:cs="Times New Roman"/>
          <w:b w:val="0"/>
          <w:sz w:val="28"/>
          <w:szCs w:val="28"/>
        </w:rPr>
        <w:t>.</w:t>
      </w:r>
    </w:p>
    <w:p w14:paraId="7384A5EB" w14:textId="3A843F90" w:rsidR="00C4341B" w:rsidRPr="009A1C52" w:rsidRDefault="00C4341B" w:rsidP="009A1C52">
      <w:pPr>
        <w:spacing w:line="360" w:lineRule="auto"/>
        <w:ind w:firstLine="567"/>
        <w:jc w:val="both"/>
        <w:rPr>
          <w:sz w:val="28"/>
          <w:szCs w:val="28"/>
          <w:lang w:eastAsia="en-US"/>
        </w:rPr>
      </w:pPr>
      <w:r w:rsidRPr="009A1C52">
        <w:rPr>
          <w:sz w:val="28"/>
          <w:szCs w:val="28"/>
        </w:rPr>
        <w:t xml:space="preserve">150.1. Федеральная рабочая программа по учебному предмету </w:t>
      </w:r>
      <w:r w:rsidR="00DF34B8" w:rsidRPr="009A1C52">
        <w:rPr>
          <w:sz w:val="28"/>
          <w:szCs w:val="28"/>
        </w:rPr>
        <w:t>«</w:t>
      </w:r>
      <w:r w:rsidRPr="009A1C52">
        <w:rPr>
          <w:sz w:val="28"/>
          <w:szCs w:val="28"/>
        </w:rPr>
        <w:t>История</w:t>
      </w:r>
      <w:r w:rsidR="00DF34B8" w:rsidRPr="009A1C52">
        <w:rPr>
          <w:sz w:val="28"/>
          <w:szCs w:val="28"/>
        </w:rPr>
        <w:t>»</w:t>
      </w:r>
      <w:r w:rsidRPr="009A1C52">
        <w:rPr>
          <w:sz w:val="28"/>
          <w:szCs w:val="28"/>
        </w:rPr>
        <w:t xml:space="preserve"> (предметная область </w:t>
      </w:r>
      <w:r w:rsidR="00DF34B8" w:rsidRPr="009A1C52">
        <w:rPr>
          <w:sz w:val="28"/>
          <w:szCs w:val="28"/>
        </w:rPr>
        <w:t>«</w:t>
      </w:r>
      <w:r w:rsidRPr="009A1C52">
        <w:rPr>
          <w:sz w:val="28"/>
          <w:szCs w:val="28"/>
        </w:rPr>
        <w:t>Общественно-научные предметы</w:t>
      </w:r>
      <w:r w:rsidR="00DF34B8" w:rsidRPr="009A1C52">
        <w:rPr>
          <w:sz w:val="28"/>
          <w:szCs w:val="28"/>
        </w:rPr>
        <w:t>»</w:t>
      </w:r>
      <w:r w:rsidRPr="009A1C52">
        <w:rPr>
          <w:sz w:val="28"/>
          <w:szCs w:val="28"/>
        </w:rPr>
        <w:t>)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14:paraId="42DE2FB1" w14:textId="77777777" w:rsidR="00C4341B" w:rsidRPr="009A1C52" w:rsidRDefault="00C4341B" w:rsidP="009A1C52">
      <w:pPr>
        <w:spacing w:line="360" w:lineRule="auto"/>
        <w:ind w:firstLine="567"/>
        <w:jc w:val="both"/>
        <w:rPr>
          <w:sz w:val="28"/>
          <w:szCs w:val="28"/>
        </w:rPr>
      </w:pPr>
      <w:r w:rsidRPr="009A1C52">
        <w:rPr>
          <w:sz w:val="28"/>
          <w:szCs w:val="28"/>
        </w:rPr>
        <w:t>150.2. Пояснительная записка.</w:t>
      </w:r>
    </w:p>
    <w:p w14:paraId="60D874C9" w14:textId="2B7558F4" w:rsidR="00C4341B" w:rsidRPr="009A1C52" w:rsidRDefault="00C4341B" w:rsidP="009A1C52">
      <w:pPr>
        <w:spacing w:line="360" w:lineRule="auto"/>
        <w:ind w:firstLine="567"/>
        <w:jc w:val="both"/>
        <w:rPr>
          <w:sz w:val="28"/>
          <w:szCs w:val="28"/>
        </w:rPr>
      </w:pPr>
      <w:r w:rsidRPr="009A1C52">
        <w:rPr>
          <w:sz w:val="28"/>
          <w:szCs w:val="28"/>
        </w:rPr>
        <w:t xml:space="preserve">150.2.1. Программа учебного предмета </w:t>
      </w:r>
      <w:r w:rsidR="00DF34B8" w:rsidRPr="009A1C52">
        <w:rPr>
          <w:sz w:val="28"/>
          <w:szCs w:val="28"/>
        </w:rPr>
        <w:t>«</w:t>
      </w:r>
      <w:r w:rsidRPr="009A1C52">
        <w:rPr>
          <w:sz w:val="28"/>
          <w:szCs w:val="28"/>
        </w:rPr>
        <w:t>История</w:t>
      </w:r>
      <w:r w:rsidR="00DF34B8" w:rsidRPr="009A1C52">
        <w:rPr>
          <w:sz w:val="28"/>
          <w:szCs w:val="28"/>
        </w:rPr>
        <w:t>»</w:t>
      </w:r>
      <w:r w:rsidRPr="009A1C52">
        <w:rPr>
          <w:sz w:val="28"/>
          <w:szCs w:val="28"/>
        </w:rPr>
        <w:t xml:space="preserve"> разработана с целью оказания методической помощи учителю истории в создании рабочей программы </w:t>
      </w:r>
      <w:r w:rsidR="007030F4" w:rsidRPr="009A1C52">
        <w:rPr>
          <w:sz w:val="28"/>
          <w:szCs w:val="28"/>
        </w:rPr>
        <w:br/>
      </w:r>
      <w:r w:rsidRPr="009A1C52">
        <w:rPr>
          <w:sz w:val="28"/>
          <w:szCs w:val="28"/>
        </w:rPr>
        <w:lastRenderedPageBreak/>
        <w:t>по учебному предмету, ориентированной на современные тенденции в образовании и активные методики обучения.</w:t>
      </w:r>
    </w:p>
    <w:p w14:paraId="6B053AE7" w14:textId="5E22D3A9" w:rsidR="00C4341B" w:rsidRPr="009A1C52" w:rsidRDefault="00C4341B" w:rsidP="009A1C52">
      <w:pPr>
        <w:spacing w:line="360" w:lineRule="auto"/>
        <w:ind w:firstLine="567"/>
        <w:jc w:val="both"/>
        <w:rPr>
          <w:sz w:val="28"/>
          <w:szCs w:val="28"/>
        </w:rPr>
      </w:pPr>
      <w:r w:rsidRPr="009A1C52">
        <w:rPr>
          <w:sz w:val="28"/>
          <w:szCs w:val="28"/>
        </w:rPr>
        <w:t xml:space="preserve">150.2.2. Программа учебного предмета </w:t>
      </w:r>
      <w:r w:rsidR="00DF34B8" w:rsidRPr="009A1C52">
        <w:rPr>
          <w:sz w:val="28"/>
          <w:szCs w:val="28"/>
        </w:rPr>
        <w:t>«</w:t>
      </w:r>
      <w:r w:rsidRPr="009A1C52">
        <w:rPr>
          <w:sz w:val="28"/>
          <w:szCs w:val="28"/>
        </w:rPr>
        <w:t>История</w:t>
      </w:r>
      <w:r w:rsidR="00DF34B8" w:rsidRPr="009A1C52">
        <w:rPr>
          <w:sz w:val="28"/>
          <w:szCs w:val="28"/>
        </w:rPr>
        <w:t>»</w:t>
      </w:r>
      <w:r w:rsidRPr="009A1C52">
        <w:rPr>
          <w:sz w:val="28"/>
          <w:szCs w:val="28"/>
        </w:rPr>
        <w:t xml:space="preserve"> дает представление о целях, общей стратегии обучения, воспитания и развития обучающихся средствами учебного предмета </w:t>
      </w:r>
      <w:r w:rsidR="00DF34B8" w:rsidRPr="009A1C52">
        <w:rPr>
          <w:sz w:val="28"/>
          <w:szCs w:val="28"/>
        </w:rPr>
        <w:t>«</w:t>
      </w:r>
      <w:r w:rsidRPr="009A1C52">
        <w:rPr>
          <w:sz w:val="28"/>
          <w:szCs w:val="28"/>
        </w:rPr>
        <w:t>История</w:t>
      </w:r>
      <w:r w:rsidR="00DF34B8" w:rsidRPr="009A1C52">
        <w:rPr>
          <w:sz w:val="28"/>
          <w:szCs w:val="28"/>
        </w:rPr>
        <w:t>»</w:t>
      </w:r>
      <w:r w:rsidRPr="009A1C52">
        <w:rPr>
          <w:sz w:val="28"/>
          <w:szCs w:val="28"/>
        </w:rPr>
        <w:t>,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14:paraId="42B1A1BC" w14:textId="200119EB" w:rsidR="00C4341B" w:rsidRPr="009A1C52" w:rsidRDefault="00C4341B" w:rsidP="009A1C52">
      <w:pPr>
        <w:spacing w:line="360" w:lineRule="auto"/>
        <w:ind w:firstLine="567"/>
        <w:jc w:val="both"/>
        <w:rPr>
          <w:sz w:val="28"/>
          <w:szCs w:val="28"/>
        </w:rPr>
      </w:pPr>
      <w:r w:rsidRPr="009A1C52">
        <w:rPr>
          <w:sz w:val="28"/>
          <w:szCs w:val="28"/>
        </w:rPr>
        <w:t xml:space="preserve">150.2.3. Место учебного предмета </w:t>
      </w:r>
      <w:r w:rsidR="00DF34B8" w:rsidRPr="009A1C52">
        <w:rPr>
          <w:sz w:val="28"/>
          <w:szCs w:val="28"/>
        </w:rPr>
        <w:t>«</w:t>
      </w:r>
      <w:r w:rsidRPr="009A1C52">
        <w:rPr>
          <w:sz w:val="28"/>
          <w:szCs w:val="28"/>
        </w:rPr>
        <w:t>История</w:t>
      </w:r>
      <w:r w:rsidR="00DF34B8" w:rsidRPr="009A1C52">
        <w:rPr>
          <w:sz w:val="28"/>
          <w:szCs w:val="28"/>
        </w:rPr>
        <w:t>»</w:t>
      </w:r>
      <w:r w:rsidRPr="009A1C52">
        <w:rPr>
          <w:sz w:val="28"/>
          <w:szCs w:val="28"/>
        </w:rPr>
        <w:t xml:space="preserve">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14:paraId="33967FD7" w14:textId="77777777" w:rsidR="00C4341B" w:rsidRPr="009A1C52" w:rsidRDefault="00C4341B" w:rsidP="009A1C52">
      <w:pPr>
        <w:spacing w:line="360" w:lineRule="auto"/>
        <w:ind w:firstLine="567"/>
        <w:jc w:val="both"/>
        <w:rPr>
          <w:sz w:val="28"/>
          <w:szCs w:val="28"/>
        </w:rPr>
      </w:pPr>
      <w:r w:rsidRPr="009A1C52">
        <w:rPr>
          <w:sz w:val="28"/>
          <w:szCs w:val="28"/>
        </w:rPr>
        <w:t>150.2.4. Целью 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14:paraId="2FB32D14" w14:textId="77777777" w:rsidR="00C4341B" w:rsidRPr="009A1C52" w:rsidRDefault="00C4341B" w:rsidP="009A1C52">
      <w:pPr>
        <w:spacing w:line="360" w:lineRule="auto"/>
        <w:ind w:firstLine="567"/>
        <w:jc w:val="both"/>
        <w:rPr>
          <w:sz w:val="28"/>
          <w:szCs w:val="28"/>
        </w:rPr>
      </w:pPr>
      <w:r w:rsidRPr="009A1C52">
        <w:rPr>
          <w:sz w:val="28"/>
          <w:szCs w:val="28"/>
        </w:rPr>
        <w:t>150.2.5. Задачами изучения истории являются:</w:t>
      </w:r>
    </w:p>
    <w:p w14:paraId="07D5272B" w14:textId="77777777" w:rsidR="00C4341B" w:rsidRPr="009A1C52" w:rsidRDefault="00C4341B" w:rsidP="009A1C52">
      <w:pPr>
        <w:spacing w:line="360" w:lineRule="auto"/>
        <w:ind w:firstLine="567"/>
        <w:jc w:val="both"/>
        <w:rPr>
          <w:sz w:val="28"/>
          <w:szCs w:val="28"/>
        </w:rPr>
      </w:pPr>
      <w:r w:rsidRPr="009A1C52">
        <w:rPr>
          <w:sz w:val="28"/>
          <w:szCs w:val="28"/>
        </w:rPr>
        <w:t>формирование у молодого поколения ориентиров для гражданской, этнонациональной, социальной, культурной самоидентификации в окружающем мире;</w:t>
      </w:r>
    </w:p>
    <w:p w14:paraId="174C5A5D" w14:textId="77777777" w:rsidR="00C4341B" w:rsidRPr="009A1C52" w:rsidRDefault="00C4341B" w:rsidP="009A1C52">
      <w:pPr>
        <w:spacing w:line="360" w:lineRule="auto"/>
        <w:ind w:firstLine="567"/>
        <w:jc w:val="both"/>
        <w:rPr>
          <w:sz w:val="28"/>
          <w:szCs w:val="28"/>
        </w:rPr>
      </w:pPr>
      <w:r w:rsidRPr="009A1C52">
        <w:rPr>
          <w:sz w:val="28"/>
          <w:szCs w:val="28"/>
        </w:rPr>
        <w:lastRenderedPageBreak/>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14:paraId="67336F09" w14:textId="77777777" w:rsidR="00C4341B" w:rsidRPr="009A1C52" w:rsidRDefault="00C4341B" w:rsidP="009A1C52">
      <w:pPr>
        <w:spacing w:line="360" w:lineRule="auto"/>
        <w:ind w:firstLine="567"/>
        <w:jc w:val="both"/>
        <w:rPr>
          <w:sz w:val="28"/>
          <w:szCs w:val="28"/>
        </w:rPr>
      </w:pPr>
      <w:r w:rsidRPr="009A1C52">
        <w:rPr>
          <w:sz w:val="28"/>
          <w:szCs w:val="28"/>
        </w:rP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14:paraId="3B379086" w14:textId="4FE24C3A" w:rsidR="00C4341B" w:rsidRPr="009A1C52" w:rsidRDefault="00C4341B" w:rsidP="009A1C52">
      <w:pPr>
        <w:spacing w:line="360" w:lineRule="auto"/>
        <w:ind w:firstLine="567"/>
        <w:jc w:val="both"/>
        <w:rPr>
          <w:sz w:val="28"/>
          <w:szCs w:val="28"/>
        </w:rPr>
      </w:pPr>
      <w:r w:rsidRPr="009A1C52">
        <w:rPr>
          <w:sz w:val="28"/>
          <w:szCs w:val="28"/>
        </w:rPr>
        <w:t xml:space="preserve">развитие способностей обучающихся анализировать содержащуюся </w:t>
      </w:r>
      <w:r w:rsidR="007030F4" w:rsidRPr="009A1C52">
        <w:rPr>
          <w:sz w:val="28"/>
          <w:szCs w:val="28"/>
        </w:rPr>
        <w:br/>
      </w:r>
      <w:r w:rsidRPr="009A1C52">
        <w:rPr>
          <w:sz w:val="28"/>
          <w:szCs w:val="28"/>
        </w:rPr>
        <w:t>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14:paraId="5DB03FDE" w14:textId="379320C4" w:rsidR="00C4341B" w:rsidRPr="009A1C52" w:rsidRDefault="00C4341B" w:rsidP="009A1C52">
      <w:pPr>
        <w:spacing w:line="360" w:lineRule="auto"/>
        <w:ind w:firstLine="567"/>
        <w:jc w:val="both"/>
        <w:rPr>
          <w:sz w:val="28"/>
          <w:szCs w:val="28"/>
        </w:rPr>
      </w:pPr>
      <w:r w:rsidRPr="009A1C52">
        <w:rPr>
          <w:sz w:val="28"/>
          <w:szCs w:val="28"/>
        </w:rPr>
        <w:t xml:space="preserve">формирование у обучающихся умений применять исторические знания </w:t>
      </w:r>
      <w:r w:rsidR="007030F4" w:rsidRPr="009A1C52">
        <w:rPr>
          <w:sz w:val="28"/>
          <w:szCs w:val="28"/>
        </w:rPr>
        <w:br/>
      </w:r>
      <w:r w:rsidRPr="009A1C52">
        <w:rPr>
          <w:sz w:val="28"/>
          <w:szCs w:val="28"/>
        </w:rPr>
        <w:t>в учебной и внешкольной деятельности, в современном поликультурном, полиэтничном и многоконфессиональном обществе.</w:t>
      </w:r>
    </w:p>
    <w:p w14:paraId="4D8F03A9" w14:textId="77777777" w:rsidR="00C4341B" w:rsidRPr="009A1C52" w:rsidRDefault="00C4341B" w:rsidP="009A1C52">
      <w:pPr>
        <w:spacing w:line="360" w:lineRule="auto"/>
        <w:ind w:firstLine="567"/>
        <w:jc w:val="both"/>
        <w:rPr>
          <w:sz w:val="28"/>
          <w:szCs w:val="28"/>
        </w:rPr>
      </w:pPr>
      <w:r w:rsidRPr="009A1C52">
        <w:rPr>
          <w:sz w:val="28"/>
          <w:szCs w:val="28"/>
        </w:rPr>
        <w:t>150.2.6. </w:t>
      </w:r>
      <w:bookmarkStart w:id="16" w:name="_Hlk155799446"/>
      <w:r w:rsidRPr="009A1C52">
        <w:rPr>
          <w:sz w:val="28"/>
          <w:szCs w:val="28"/>
        </w:rPr>
        <w:t>Общее число часов, рекомендованных для изучения истории, – 476, в 5-8 классах по 3 часа в неделю при 34 учебных неделях, в 9 классе по 2 часа в неделю.</w:t>
      </w:r>
      <w:bookmarkEnd w:id="16"/>
      <w:r w:rsidRPr="009A1C52">
        <w:rPr>
          <w:sz w:val="28"/>
          <w:szCs w:val="28"/>
        </w:rPr>
        <w:t xml:space="preserve"> </w:t>
      </w:r>
    </w:p>
    <w:p w14:paraId="028C4656" w14:textId="225CD4EC" w:rsidR="00C4341B" w:rsidRPr="009A1C52" w:rsidRDefault="00C4341B" w:rsidP="009A1C52">
      <w:pPr>
        <w:spacing w:line="360" w:lineRule="auto"/>
        <w:ind w:firstLine="567"/>
        <w:jc w:val="both"/>
        <w:rPr>
          <w:sz w:val="28"/>
          <w:szCs w:val="28"/>
        </w:rPr>
      </w:pPr>
      <w:r w:rsidRPr="009A1C52">
        <w:rPr>
          <w:sz w:val="28"/>
          <w:szCs w:val="28"/>
        </w:rPr>
        <w:t xml:space="preserve">150.2.7. Последовательность изучения тем в рамках программы по истории </w:t>
      </w:r>
      <w:r w:rsidR="007030F4" w:rsidRPr="009A1C52">
        <w:rPr>
          <w:sz w:val="28"/>
          <w:szCs w:val="28"/>
        </w:rPr>
        <w:br/>
      </w:r>
      <w:r w:rsidRPr="009A1C52">
        <w:rPr>
          <w:sz w:val="28"/>
          <w:szCs w:val="28"/>
        </w:rPr>
        <w:t>в пределах одного класса может варьироваться.</w:t>
      </w:r>
    </w:p>
    <w:p w14:paraId="5A72FFD9" w14:textId="77777777" w:rsidR="00C4341B" w:rsidRPr="009A1C52" w:rsidRDefault="00C4341B" w:rsidP="009A1C52">
      <w:pPr>
        <w:spacing w:line="360" w:lineRule="auto"/>
        <w:ind w:firstLine="567"/>
        <w:jc w:val="right"/>
        <w:rPr>
          <w:sz w:val="28"/>
          <w:szCs w:val="28"/>
        </w:rPr>
      </w:pPr>
      <w:r w:rsidRPr="009A1C52">
        <w:rPr>
          <w:sz w:val="28"/>
          <w:szCs w:val="28"/>
        </w:rPr>
        <w:t>Таблица 1</w:t>
      </w:r>
    </w:p>
    <w:p w14:paraId="08CE00EE" w14:textId="628DDCCA" w:rsidR="00C4341B" w:rsidRPr="009A1C52" w:rsidRDefault="00C4341B" w:rsidP="009A1C52">
      <w:pPr>
        <w:spacing w:line="360" w:lineRule="auto"/>
        <w:ind w:firstLine="567"/>
        <w:jc w:val="both"/>
        <w:rPr>
          <w:sz w:val="28"/>
          <w:szCs w:val="28"/>
        </w:rPr>
      </w:pPr>
      <w:r w:rsidRPr="009A1C52">
        <w:rPr>
          <w:sz w:val="28"/>
          <w:szCs w:val="28"/>
        </w:rPr>
        <w:t xml:space="preserve">Структура и последовательность изучения курсов в рамках учебного предмета </w:t>
      </w:r>
      <w:r w:rsidR="00DF34B8" w:rsidRPr="009A1C52">
        <w:rPr>
          <w:sz w:val="28"/>
          <w:szCs w:val="28"/>
        </w:rPr>
        <w:t>«</w:t>
      </w:r>
      <w:r w:rsidRPr="009A1C52">
        <w:rPr>
          <w:sz w:val="28"/>
          <w:szCs w:val="28"/>
        </w:rPr>
        <w:t>История</w:t>
      </w:r>
      <w:r w:rsidR="00DF34B8" w:rsidRPr="009A1C52">
        <w:rPr>
          <w:sz w:val="28"/>
          <w:szCs w:val="28"/>
        </w:rPr>
        <w:t>»</w:t>
      </w:r>
    </w:p>
    <w:tbl>
      <w:tblPr>
        <w:tblW w:w="10183" w:type="dxa"/>
        <w:tblInd w:w="-5" w:type="dxa"/>
        <w:tblLayout w:type="fixed"/>
        <w:tblCellMar>
          <w:left w:w="113" w:type="dxa"/>
          <w:right w:w="113" w:type="dxa"/>
        </w:tblCellMar>
        <w:tblLook w:val="01E0" w:firstRow="1" w:lastRow="1" w:firstColumn="1" w:lastColumn="1" w:noHBand="0" w:noVBand="0"/>
      </w:tblPr>
      <w:tblGrid>
        <w:gridCol w:w="1134"/>
        <w:gridCol w:w="6099"/>
        <w:gridCol w:w="2950"/>
      </w:tblGrid>
      <w:tr w:rsidR="00C4341B" w:rsidRPr="009A1C52" w14:paraId="10EBA4AF" w14:textId="77777777" w:rsidTr="00C4341B">
        <w:trPr>
          <w:trHeight w:val="20"/>
        </w:trPr>
        <w:tc>
          <w:tcPr>
            <w:tcW w:w="1134" w:type="dxa"/>
            <w:tcBorders>
              <w:top w:val="single" w:sz="4" w:space="0" w:color="231F20"/>
              <w:left w:val="single" w:sz="4" w:space="0" w:color="231F20"/>
              <w:bottom w:val="single" w:sz="4" w:space="0" w:color="231F20"/>
              <w:right w:val="single" w:sz="4" w:space="0" w:color="231F20"/>
            </w:tcBorders>
            <w:vAlign w:val="center"/>
            <w:hideMark/>
          </w:tcPr>
          <w:p w14:paraId="62064D73" w14:textId="77777777" w:rsidR="00C4341B" w:rsidRPr="009A1C52" w:rsidRDefault="00C4341B" w:rsidP="009A1C52">
            <w:pPr>
              <w:spacing w:line="360" w:lineRule="auto"/>
              <w:ind w:firstLine="5"/>
              <w:jc w:val="both"/>
              <w:rPr>
                <w:sz w:val="28"/>
                <w:szCs w:val="28"/>
              </w:rPr>
            </w:pPr>
            <w:r w:rsidRPr="009A1C52">
              <w:rPr>
                <w:sz w:val="28"/>
                <w:szCs w:val="28"/>
              </w:rPr>
              <w:t>Класс</w:t>
            </w:r>
          </w:p>
        </w:tc>
        <w:tc>
          <w:tcPr>
            <w:tcW w:w="6099" w:type="dxa"/>
            <w:tcBorders>
              <w:top w:val="single" w:sz="4" w:space="0" w:color="231F20"/>
              <w:left w:val="single" w:sz="4" w:space="0" w:color="231F20"/>
              <w:bottom w:val="single" w:sz="4" w:space="0" w:color="231F20"/>
              <w:right w:val="single" w:sz="4" w:space="0" w:color="231F20"/>
            </w:tcBorders>
            <w:vAlign w:val="center"/>
            <w:hideMark/>
          </w:tcPr>
          <w:p w14:paraId="26D62E50" w14:textId="5276975D" w:rsidR="00C4341B" w:rsidRPr="009A1C52" w:rsidRDefault="00C4341B" w:rsidP="009A1C52">
            <w:pPr>
              <w:spacing w:line="360" w:lineRule="auto"/>
              <w:jc w:val="center"/>
              <w:rPr>
                <w:sz w:val="28"/>
                <w:szCs w:val="28"/>
              </w:rPr>
            </w:pPr>
            <w:r w:rsidRPr="009A1C52">
              <w:rPr>
                <w:sz w:val="28"/>
                <w:szCs w:val="28"/>
              </w:rPr>
              <w:t xml:space="preserve">Курсы в рамках учебного предмета </w:t>
            </w:r>
            <w:r w:rsidR="00DF34B8" w:rsidRPr="009A1C52">
              <w:rPr>
                <w:sz w:val="28"/>
                <w:szCs w:val="28"/>
              </w:rPr>
              <w:t>«</w:t>
            </w:r>
            <w:r w:rsidRPr="009A1C52">
              <w:rPr>
                <w:sz w:val="28"/>
                <w:szCs w:val="28"/>
              </w:rPr>
              <w:t>История</w:t>
            </w:r>
            <w:r w:rsidR="00DF34B8" w:rsidRPr="009A1C52">
              <w:rPr>
                <w:sz w:val="28"/>
                <w:szCs w:val="28"/>
              </w:rPr>
              <w:t>»</w:t>
            </w:r>
          </w:p>
        </w:tc>
        <w:tc>
          <w:tcPr>
            <w:tcW w:w="2950" w:type="dxa"/>
            <w:tcBorders>
              <w:top w:val="single" w:sz="4" w:space="0" w:color="231F20"/>
              <w:left w:val="single" w:sz="4" w:space="0" w:color="231F20"/>
              <w:bottom w:val="single" w:sz="4" w:space="0" w:color="231F20"/>
              <w:right w:val="single" w:sz="4" w:space="0" w:color="231F20"/>
            </w:tcBorders>
            <w:vAlign w:val="center"/>
            <w:hideMark/>
          </w:tcPr>
          <w:p w14:paraId="01BB7E5F" w14:textId="77777777" w:rsidR="00C4341B" w:rsidRPr="009A1C52" w:rsidRDefault="00C4341B" w:rsidP="009A1C52">
            <w:pPr>
              <w:spacing w:line="360" w:lineRule="auto"/>
              <w:jc w:val="center"/>
              <w:rPr>
                <w:sz w:val="28"/>
                <w:szCs w:val="28"/>
              </w:rPr>
            </w:pPr>
            <w:r w:rsidRPr="009A1C52">
              <w:rPr>
                <w:sz w:val="28"/>
                <w:szCs w:val="28"/>
              </w:rPr>
              <w:t>Примерное количество учебных часов</w:t>
            </w:r>
          </w:p>
        </w:tc>
      </w:tr>
      <w:tr w:rsidR="00C4341B" w:rsidRPr="009A1C52" w14:paraId="624F408E" w14:textId="77777777" w:rsidTr="00C4341B">
        <w:trPr>
          <w:trHeight w:val="20"/>
        </w:trPr>
        <w:tc>
          <w:tcPr>
            <w:tcW w:w="1134" w:type="dxa"/>
            <w:tcBorders>
              <w:top w:val="single" w:sz="4" w:space="0" w:color="231F20"/>
              <w:left w:val="single" w:sz="4" w:space="0" w:color="231F20"/>
              <w:bottom w:val="single" w:sz="4" w:space="0" w:color="231F20"/>
              <w:right w:val="single" w:sz="4" w:space="0" w:color="231F20"/>
            </w:tcBorders>
            <w:hideMark/>
          </w:tcPr>
          <w:p w14:paraId="3B197A76" w14:textId="77777777" w:rsidR="00C4341B" w:rsidRPr="009A1C52" w:rsidRDefault="00C4341B" w:rsidP="009A1C52">
            <w:pPr>
              <w:spacing w:line="360" w:lineRule="auto"/>
              <w:ind w:firstLine="567"/>
              <w:jc w:val="both"/>
              <w:rPr>
                <w:sz w:val="28"/>
                <w:szCs w:val="28"/>
              </w:rPr>
            </w:pPr>
            <w:r w:rsidRPr="009A1C52">
              <w:rPr>
                <w:sz w:val="28"/>
                <w:szCs w:val="28"/>
              </w:rPr>
              <w:t>5</w:t>
            </w:r>
          </w:p>
        </w:tc>
        <w:tc>
          <w:tcPr>
            <w:tcW w:w="6099" w:type="dxa"/>
            <w:tcBorders>
              <w:top w:val="single" w:sz="4" w:space="0" w:color="231F20"/>
              <w:left w:val="single" w:sz="4" w:space="0" w:color="231F20"/>
              <w:bottom w:val="single" w:sz="4" w:space="0" w:color="231F20"/>
              <w:right w:val="single" w:sz="4" w:space="0" w:color="231F20"/>
            </w:tcBorders>
            <w:hideMark/>
          </w:tcPr>
          <w:p w14:paraId="5B7BC3C7" w14:textId="77777777" w:rsidR="00C4341B" w:rsidRPr="009A1C52" w:rsidRDefault="00C4341B" w:rsidP="009A1C52">
            <w:pPr>
              <w:spacing w:line="360" w:lineRule="auto"/>
              <w:ind w:firstLine="5"/>
              <w:jc w:val="both"/>
              <w:rPr>
                <w:sz w:val="28"/>
                <w:szCs w:val="28"/>
              </w:rPr>
            </w:pPr>
            <w:r w:rsidRPr="009A1C52">
              <w:rPr>
                <w:sz w:val="28"/>
                <w:szCs w:val="28"/>
              </w:rPr>
              <w:t>Всеобщая история. История Древнего мира</w:t>
            </w:r>
          </w:p>
          <w:p w14:paraId="36128B00" w14:textId="77777777" w:rsidR="00C4341B" w:rsidRPr="009A1C52" w:rsidRDefault="00C4341B" w:rsidP="009A1C52">
            <w:pPr>
              <w:spacing w:line="360" w:lineRule="auto"/>
              <w:ind w:firstLine="5"/>
              <w:jc w:val="both"/>
              <w:rPr>
                <w:sz w:val="28"/>
                <w:szCs w:val="28"/>
              </w:rPr>
            </w:pPr>
            <w:r w:rsidRPr="009A1C52">
              <w:rPr>
                <w:sz w:val="28"/>
                <w:szCs w:val="28"/>
              </w:rPr>
              <w:t>История нашего края</w:t>
            </w:r>
          </w:p>
        </w:tc>
        <w:tc>
          <w:tcPr>
            <w:tcW w:w="2950" w:type="dxa"/>
            <w:tcBorders>
              <w:top w:val="single" w:sz="4" w:space="0" w:color="231F20"/>
              <w:left w:val="single" w:sz="4" w:space="0" w:color="231F20"/>
              <w:bottom w:val="single" w:sz="4" w:space="0" w:color="231F20"/>
              <w:right w:val="single" w:sz="4" w:space="0" w:color="231F20"/>
            </w:tcBorders>
            <w:hideMark/>
          </w:tcPr>
          <w:p w14:paraId="006B5373" w14:textId="77777777" w:rsidR="00C4341B" w:rsidRPr="009A1C52" w:rsidRDefault="00C4341B" w:rsidP="009A1C52">
            <w:pPr>
              <w:spacing w:line="360" w:lineRule="auto"/>
              <w:ind w:firstLine="5"/>
              <w:jc w:val="both"/>
              <w:rPr>
                <w:sz w:val="28"/>
                <w:szCs w:val="28"/>
              </w:rPr>
            </w:pPr>
            <w:r w:rsidRPr="009A1C52">
              <w:rPr>
                <w:sz w:val="28"/>
                <w:szCs w:val="28"/>
              </w:rPr>
              <w:t>68</w:t>
            </w:r>
          </w:p>
          <w:p w14:paraId="306D0B17" w14:textId="77777777" w:rsidR="00C4341B" w:rsidRPr="009A1C52" w:rsidRDefault="00C4341B" w:rsidP="009A1C52">
            <w:pPr>
              <w:spacing w:line="360" w:lineRule="auto"/>
              <w:ind w:firstLine="5"/>
              <w:jc w:val="both"/>
              <w:rPr>
                <w:sz w:val="28"/>
                <w:szCs w:val="28"/>
              </w:rPr>
            </w:pPr>
            <w:r w:rsidRPr="009A1C52">
              <w:rPr>
                <w:sz w:val="28"/>
                <w:szCs w:val="28"/>
              </w:rPr>
              <w:t>34</w:t>
            </w:r>
          </w:p>
        </w:tc>
      </w:tr>
      <w:tr w:rsidR="00C4341B" w:rsidRPr="009A1C52" w14:paraId="3DBFA631" w14:textId="77777777" w:rsidTr="00C4341B">
        <w:trPr>
          <w:trHeight w:val="20"/>
        </w:trPr>
        <w:tc>
          <w:tcPr>
            <w:tcW w:w="1134" w:type="dxa"/>
            <w:tcBorders>
              <w:top w:val="single" w:sz="4" w:space="0" w:color="231F20"/>
              <w:left w:val="single" w:sz="4" w:space="0" w:color="231F20"/>
              <w:bottom w:val="nil"/>
              <w:right w:val="single" w:sz="4" w:space="0" w:color="231F20"/>
            </w:tcBorders>
            <w:hideMark/>
          </w:tcPr>
          <w:p w14:paraId="156C6CB4" w14:textId="77777777" w:rsidR="00C4341B" w:rsidRPr="009A1C52" w:rsidRDefault="00C4341B" w:rsidP="009A1C52">
            <w:pPr>
              <w:spacing w:line="360" w:lineRule="auto"/>
              <w:ind w:firstLine="567"/>
              <w:jc w:val="both"/>
              <w:rPr>
                <w:sz w:val="28"/>
                <w:szCs w:val="28"/>
              </w:rPr>
            </w:pPr>
            <w:r w:rsidRPr="009A1C52">
              <w:rPr>
                <w:sz w:val="28"/>
                <w:szCs w:val="28"/>
              </w:rPr>
              <w:t>6</w:t>
            </w:r>
          </w:p>
        </w:tc>
        <w:tc>
          <w:tcPr>
            <w:tcW w:w="6099" w:type="dxa"/>
            <w:tcBorders>
              <w:top w:val="single" w:sz="4" w:space="0" w:color="231F20"/>
              <w:left w:val="single" w:sz="4" w:space="0" w:color="231F20"/>
              <w:bottom w:val="nil"/>
              <w:right w:val="single" w:sz="4" w:space="0" w:color="231F20"/>
            </w:tcBorders>
            <w:hideMark/>
          </w:tcPr>
          <w:p w14:paraId="7B9300D7" w14:textId="77777777" w:rsidR="00C4341B" w:rsidRPr="009A1C52" w:rsidRDefault="00C4341B" w:rsidP="009A1C52">
            <w:pPr>
              <w:spacing w:line="360" w:lineRule="auto"/>
              <w:ind w:firstLine="5"/>
              <w:jc w:val="both"/>
              <w:rPr>
                <w:sz w:val="28"/>
                <w:szCs w:val="28"/>
              </w:rPr>
            </w:pPr>
            <w:r w:rsidRPr="009A1C52">
              <w:rPr>
                <w:sz w:val="28"/>
                <w:szCs w:val="28"/>
              </w:rPr>
              <w:t xml:space="preserve">Всеобщая история. История Средних веков </w:t>
            </w:r>
            <w:r w:rsidRPr="009A1C52">
              <w:rPr>
                <w:sz w:val="28"/>
                <w:szCs w:val="28"/>
              </w:rPr>
              <w:br/>
              <w:t>(V-конец XV в.)</w:t>
            </w:r>
          </w:p>
        </w:tc>
        <w:tc>
          <w:tcPr>
            <w:tcW w:w="2950" w:type="dxa"/>
            <w:tcBorders>
              <w:top w:val="single" w:sz="4" w:space="0" w:color="231F20"/>
              <w:left w:val="single" w:sz="4" w:space="0" w:color="231F20"/>
              <w:bottom w:val="single" w:sz="4" w:space="0" w:color="231F20"/>
              <w:right w:val="single" w:sz="4" w:space="0" w:color="231F20"/>
            </w:tcBorders>
            <w:vAlign w:val="center"/>
            <w:hideMark/>
          </w:tcPr>
          <w:p w14:paraId="519434EF" w14:textId="77777777" w:rsidR="00C4341B" w:rsidRPr="009A1C52" w:rsidRDefault="00C4341B" w:rsidP="009A1C52">
            <w:pPr>
              <w:spacing w:line="360" w:lineRule="auto"/>
              <w:ind w:firstLine="5"/>
              <w:jc w:val="both"/>
              <w:rPr>
                <w:sz w:val="28"/>
                <w:szCs w:val="28"/>
              </w:rPr>
            </w:pPr>
            <w:r w:rsidRPr="009A1C52">
              <w:rPr>
                <w:sz w:val="28"/>
                <w:szCs w:val="28"/>
              </w:rPr>
              <w:t>28</w:t>
            </w:r>
          </w:p>
        </w:tc>
      </w:tr>
      <w:tr w:rsidR="00C4341B" w:rsidRPr="009A1C52" w14:paraId="3D550CC3" w14:textId="77777777" w:rsidTr="00C4341B">
        <w:trPr>
          <w:trHeight w:val="20"/>
        </w:trPr>
        <w:tc>
          <w:tcPr>
            <w:tcW w:w="1134" w:type="dxa"/>
            <w:tcBorders>
              <w:top w:val="nil"/>
              <w:left w:val="single" w:sz="4" w:space="0" w:color="231F20"/>
              <w:bottom w:val="single" w:sz="4" w:space="0" w:color="231F20"/>
              <w:right w:val="single" w:sz="4" w:space="0" w:color="231F20"/>
            </w:tcBorders>
          </w:tcPr>
          <w:p w14:paraId="7C5778D1" w14:textId="77777777" w:rsidR="00C4341B" w:rsidRPr="009A1C52" w:rsidRDefault="00C4341B" w:rsidP="009A1C52">
            <w:pPr>
              <w:spacing w:line="360" w:lineRule="auto"/>
              <w:ind w:firstLine="567"/>
              <w:jc w:val="both"/>
              <w:rPr>
                <w:sz w:val="28"/>
                <w:szCs w:val="28"/>
              </w:rPr>
            </w:pPr>
          </w:p>
        </w:tc>
        <w:tc>
          <w:tcPr>
            <w:tcW w:w="6099" w:type="dxa"/>
            <w:tcBorders>
              <w:top w:val="nil"/>
              <w:left w:val="single" w:sz="4" w:space="0" w:color="231F20"/>
              <w:bottom w:val="single" w:sz="4" w:space="0" w:color="231F20"/>
              <w:right w:val="single" w:sz="4" w:space="0" w:color="231F20"/>
            </w:tcBorders>
          </w:tcPr>
          <w:p w14:paraId="42C2F405" w14:textId="77777777" w:rsidR="00C4341B" w:rsidRPr="009A1C52" w:rsidRDefault="00C4341B" w:rsidP="009A1C52">
            <w:pPr>
              <w:spacing w:line="360" w:lineRule="auto"/>
              <w:ind w:firstLine="5"/>
              <w:jc w:val="both"/>
              <w:rPr>
                <w:sz w:val="28"/>
                <w:szCs w:val="28"/>
              </w:rPr>
            </w:pPr>
            <w:r w:rsidRPr="009A1C52">
              <w:rPr>
                <w:sz w:val="28"/>
                <w:szCs w:val="28"/>
              </w:rPr>
              <w:t>История России (IX – начало XVI вв.)</w:t>
            </w:r>
          </w:p>
          <w:p w14:paraId="4C1834AA" w14:textId="77777777" w:rsidR="00C4341B" w:rsidRPr="009A1C52" w:rsidRDefault="00C4341B" w:rsidP="009A1C52">
            <w:pPr>
              <w:spacing w:line="360" w:lineRule="auto"/>
              <w:ind w:firstLine="5"/>
              <w:jc w:val="both"/>
              <w:rPr>
                <w:sz w:val="28"/>
                <w:szCs w:val="28"/>
              </w:rPr>
            </w:pPr>
          </w:p>
          <w:p w14:paraId="57A93739" w14:textId="77777777" w:rsidR="00C4341B" w:rsidRPr="009A1C52" w:rsidRDefault="00C4341B" w:rsidP="009A1C52">
            <w:pPr>
              <w:spacing w:line="360" w:lineRule="auto"/>
              <w:ind w:firstLine="5"/>
              <w:jc w:val="both"/>
              <w:rPr>
                <w:sz w:val="28"/>
                <w:szCs w:val="28"/>
              </w:rPr>
            </w:pPr>
            <w:r w:rsidRPr="009A1C52">
              <w:rPr>
                <w:sz w:val="28"/>
                <w:szCs w:val="28"/>
              </w:rPr>
              <w:t>История нашего края</w:t>
            </w:r>
          </w:p>
        </w:tc>
        <w:tc>
          <w:tcPr>
            <w:tcW w:w="2950" w:type="dxa"/>
            <w:tcBorders>
              <w:top w:val="single" w:sz="4" w:space="0" w:color="231F20"/>
              <w:left w:val="single" w:sz="4" w:space="0" w:color="231F20"/>
              <w:bottom w:val="single" w:sz="4" w:space="0" w:color="231F20"/>
              <w:right w:val="single" w:sz="4" w:space="0" w:color="231F20"/>
            </w:tcBorders>
            <w:vAlign w:val="center"/>
          </w:tcPr>
          <w:p w14:paraId="11B85AE7" w14:textId="77777777" w:rsidR="00C4341B" w:rsidRPr="009A1C52" w:rsidRDefault="00C4341B" w:rsidP="009A1C52">
            <w:pPr>
              <w:spacing w:line="360" w:lineRule="auto"/>
              <w:ind w:firstLine="5"/>
              <w:jc w:val="both"/>
              <w:rPr>
                <w:sz w:val="28"/>
                <w:szCs w:val="28"/>
              </w:rPr>
            </w:pPr>
            <w:r w:rsidRPr="009A1C52">
              <w:rPr>
                <w:sz w:val="28"/>
                <w:szCs w:val="28"/>
              </w:rPr>
              <w:t>57</w:t>
            </w:r>
          </w:p>
          <w:p w14:paraId="6884178C" w14:textId="77777777" w:rsidR="00C4341B" w:rsidRPr="009A1C52" w:rsidRDefault="00C4341B" w:rsidP="009A1C52">
            <w:pPr>
              <w:spacing w:line="360" w:lineRule="auto"/>
              <w:ind w:firstLine="5"/>
              <w:jc w:val="both"/>
              <w:rPr>
                <w:sz w:val="28"/>
                <w:szCs w:val="28"/>
              </w:rPr>
            </w:pPr>
          </w:p>
          <w:p w14:paraId="2E884893" w14:textId="77777777" w:rsidR="00C4341B" w:rsidRPr="009A1C52" w:rsidRDefault="00C4341B" w:rsidP="009A1C52">
            <w:pPr>
              <w:spacing w:line="360" w:lineRule="auto"/>
              <w:ind w:firstLine="5"/>
              <w:jc w:val="both"/>
              <w:rPr>
                <w:sz w:val="28"/>
                <w:szCs w:val="28"/>
              </w:rPr>
            </w:pPr>
            <w:r w:rsidRPr="009A1C52">
              <w:rPr>
                <w:sz w:val="28"/>
                <w:szCs w:val="28"/>
              </w:rPr>
              <w:t>17</w:t>
            </w:r>
          </w:p>
        </w:tc>
      </w:tr>
      <w:tr w:rsidR="00C4341B" w:rsidRPr="009A1C52" w14:paraId="37C06DA9" w14:textId="77777777" w:rsidTr="00C4341B">
        <w:trPr>
          <w:trHeight w:val="20"/>
        </w:trPr>
        <w:tc>
          <w:tcPr>
            <w:tcW w:w="1134" w:type="dxa"/>
            <w:tcBorders>
              <w:top w:val="single" w:sz="4" w:space="0" w:color="231F20"/>
              <w:left w:val="single" w:sz="4" w:space="0" w:color="231F20"/>
              <w:bottom w:val="nil"/>
              <w:right w:val="single" w:sz="4" w:space="0" w:color="231F20"/>
            </w:tcBorders>
            <w:hideMark/>
          </w:tcPr>
          <w:p w14:paraId="02D77B1F" w14:textId="77777777" w:rsidR="00C4341B" w:rsidRPr="009A1C52" w:rsidRDefault="00C4341B" w:rsidP="009A1C52">
            <w:pPr>
              <w:spacing w:line="360" w:lineRule="auto"/>
              <w:ind w:firstLine="567"/>
              <w:jc w:val="both"/>
              <w:rPr>
                <w:sz w:val="28"/>
                <w:szCs w:val="28"/>
              </w:rPr>
            </w:pPr>
            <w:r w:rsidRPr="009A1C52">
              <w:rPr>
                <w:sz w:val="28"/>
                <w:szCs w:val="28"/>
              </w:rPr>
              <w:lastRenderedPageBreak/>
              <w:t>7</w:t>
            </w:r>
          </w:p>
        </w:tc>
        <w:tc>
          <w:tcPr>
            <w:tcW w:w="6099" w:type="dxa"/>
            <w:tcBorders>
              <w:top w:val="single" w:sz="4" w:space="0" w:color="231F20"/>
              <w:left w:val="single" w:sz="4" w:space="0" w:color="231F20"/>
              <w:bottom w:val="nil"/>
              <w:right w:val="single" w:sz="4" w:space="0" w:color="231F20"/>
            </w:tcBorders>
            <w:hideMark/>
          </w:tcPr>
          <w:p w14:paraId="1F9B056B" w14:textId="77777777" w:rsidR="00C4341B" w:rsidRPr="009A1C52" w:rsidRDefault="00C4341B" w:rsidP="009A1C52">
            <w:pPr>
              <w:spacing w:line="360" w:lineRule="auto"/>
              <w:ind w:firstLine="5"/>
              <w:jc w:val="both"/>
              <w:rPr>
                <w:sz w:val="28"/>
                <w:szCs w:val="28"/>
              </w:rPr>
            </w:pPr>
            <w:r w:rsidRPr="009A1C52">
              <w:rPr>
                <w:sz w:val="28"/>
                <w:szCs w:val="28"/>
              </w:rPr>
              <w:t>Всеобщая история. История нового времени. Конец XV - XVII вв.</w:t>
            </w:r>
          </w:p>
        </w:tc>
        <w:tc>
          <w:tcPr>
            <w:tcW w:w="2950" w:type="dxa"/>
            <w:tcBorders>
              <w:top w:val="single" w:sz="4" w:space="0" w:color="231F20"/>
              <w:left w:val="single" w:sz="4" w:space="0" w:color="231F20"/>
              <w:bottom w:val="single" w:sz="4" w:space="0" w:color="auto"/>
              <w:right w:val="single" w:sz="4" w:space="0" w:color="231F20"/>
            </w:tcBorders>
            <w:vAlign w:val="center"/>
            <w:hideMark/>
          </w:tcPr>
          <w:p w14:paraId="192B9359" w14:textId="77777777" w:rsidR="00C4341B" w:rsidRPr="009A1C52" w:rsidRDefault="00C4341B" w:rsidP="009A1C52">
            <w:pPr>
              <w:spacing w:line="360" w:lineRule="auto"/>
              <w:ind w:firstLine="5"/>
              <w:jc w:val="both"/>
              <w:rPr>
                <w:sz w:val="28"/>
                <w:szCs w:val="28"/>
                <w:lang w:val="en-US"/>
              </w:rPr>
            </w:pPr>
            <w:r w:rsidRPr="009A1C52">
              <w:rPr>
                <w:sz w:val="28"/>
                <w:szCs w:val="28"/>
              </w:rPr>
              <w:t>28</w:t>
            </w:r>
          </w:p>
        </w:tc>
      </w:tr>
      <w:tr w:rsidR="00C4341B" w:rsidRPr="009A1C52" w14:paraId="6F5FEE01" w14:textId="77777777" w:rsidTr="00C4341B">
        <w:trPr>
          <w:trHeight w:val="20"/>
        </w:trPr>
        <w:tc>
          <w:tcPr>
            <w:tcW w:w="1134" w:type="dxa"/>
            <w:tcBorders>
              <w:top w:val="nil"/>
              <w:left w:val="single" w:sz="4" w:space="0" w:color="231F20"/>
              <w:bottom w:val="single" w:sz="4" w:space="0" w:color="231F20"/>
              <w:right w:val="single" w:sz="4" w:space="0" w:color="231F20"/>
            </w:tcBorders>
          </w:tcPr>
          <w:p w14:paraId="6C3BCC4D" w14:textId="77777777" w:rsidR="00C4341B" w:rsidRPr="009A1C52" w:rsidRDefault="00C4341B" w:rsidP="009A1C52">
            <w:pPr>
              <w:spacing w:line="360" w:lineRule="auto"/>
              <w:ind w:firstLine="567"/>
              <w:jc w:val="both"/>
              <w:rPr>
                <w:sz w:val="28"/>
                <w:szCs w:val="28"/>
              </w:rPr>
            </w:pPr>
          </w:p>
        </w:tc>
        <w:tc>
          <w:tcPr>
            <w:tcW w:w="6099" w:type="dxa"/>
            <w:tcBorders>
              <w:top w:val="nil"/>
              <w:left w:val="single" w:sz="4" w:space="0" w:color="231F20"/>
              <w:bottom w:val="single" w:sz="4" w:space="0" w:color="auto"/>
              <w:right w:val="single" w:sz="4" w:space="0" w:color="auto"/>
            </w:tcBorders>
          </w:tcPr>
          <w:p w14:paraId="4D1992FE" w14:textId="77777777" w:rsidR="00C4341B" w:rsidRPr="009A1C52" w:rsidRDefault="00C4341B" w:rsidP="009A1C52">
            <w:pPr>
              <w:spacing w:line="360" w:lineRule="auto"/>
              <w:ind w:firstLine="5"/>
              <w:jc w:val="both"/>
              <w:rPr>
                <w:sz w:val="28"/>
                <w:szCs w:val="28"/>
              </w:rPr>
            </w:pPr>
            <w:r w:rsidRPr="009A1C52">
              <w:rPr>
                <w:sz w:val="28"/>
                <w:szCs w:val="28"/>
              </w:rPr>
              <w:t xml:space="preserve">История России XVI – XVII вв. </w:t>
            </w:r>
          </w:p>
          <w:p w14:paraId="6928FF33" w14:textId="77777777" w:rsidR="00C4341B" w:rsidRPr="009A1C52" w:rsidRDefault="00C4341B" w:rsidP="009A1C52">
            <w:pPr>
              <w:spacing w:line="360" w:lineRule="auto"/>
              <w:ind w:firstLine="5"/>
              <w:jc w:val="both"/>
              <w:rPr>
                <w:sz w:val="28"/>
                <w:szCs w:val="28"/>
              </w:rPr>
            </w:pPr>
          </w:p>
          <w:p w14:paraId="64D33B11" w14:textId="77777777" w:rsidR="00C4341B" w:rsidRPr="009A1C52" w:rsidRDefault="00C4341B" w:rsidP="009A1C52">
            <w:pPr>
              <w:spacing w:line="360" w:lineRule="auto"/>
              <w:ind w:firstLine="5"/>
              <w:jc w:val="both"/>
              <w:rPr>
                <w:sz w:val="28"/>
                <w:szCs w:val="28"/>
              </w:rPr>
            </w:pPr>
            <w:r w:rsidRPr="009A1C52">
              <w:rPr>
                <w:sz w:val="28"/>
                <w:szCs w:val="28"/>
              </w:rPr>
              <w:t>История нашего края</w:t>
            </w:r>
          </w:p>
        </w:tc>
        <w:tc>
          <w:tcPr>
            <w:tcW w:w="2950" w:type="dxa"/>
            <w:tcBorders>
              <w:top w:val="single" w:sz="4" w:space="0" w:color="auto"/>
              <w:left w:val="single" w:sz="4" w:space="0" w:color="auto"/>
              <w:bottom w:val="single" w:sz="4" w:space="0" w:color="auto"/>
              <w:right w:val="single" w:sz="4" w:space="0" w:color="auto"/>
            </w:tcBorders>
            <w:vAlign w:val="center"/>
          </w:tcPr>
          <w:p w14:paraId="168DD877" w14:textId="77777777" w:rsidR="00C4341B" w:rsidRPr="009A1C52" w:rsidRDefault="00C4341B" w:rsidP="009A1C52">
            <w:pPr>
              <w:spacing w:line="360" w:lineRule="auto"/>
              <w:ind w:firstLine="5"/>
              <w:jc w:val="both"/>
              <w:rPr>
                <w:sz w:val="28"/>
                <w:szCs w:val="28"/>
              </w:rPr>
            </w:pPr>
            <w:r w:rsidRPr="009A1C52">
              <w:rPr>
                <w:sz w:val="28"/>
                <w:szCs w:val="28"/>
              </w:rPr>
              <w:t>57</w:t>
            </w:r>
          </w:p>
          <w:p w14:paraId="5AB6062D" w14:textId="77777777" w:rsidR="00C4341B" w:rsidRPr="009A1C52" w:rsidRDefault="00C4341B" w:rsidP="009A1C52">
            <w:pPr>
              <w:spacing w:line="360" w:lineRule="auto"/>
              <w:ind w:firstLine="5"/>
              <w:jc w:val="both"/>
              <w:rPr>
                <w:sz w:val="28"/>
                <w:szCs w:val="28"/>
              </w:rPr>
            </w:pPr>
          </w:p>
          <w:p w14:paraId="1417C7FD" w14:textId="77777777" w:rsidR="00C4341B" w:rsidRPr="009A1C52" w:rsidRDefault="00C4341B" w:rsidP="009A1C52">
            <w:pPr>
              <w:spacing w:line="360" w:lineRule="auto"/>
              <w:ind w:firstLine="5"/>
              <w:jc w:val="both"/>
              <w:rPr>
                <w:sz w:val="28"/>
                <w:szCs w:val="28"/>
              </w:rPr>
            </w:pPr>
            <w:r w:rsidRPr="009A1C52">
              <w:rPr>
                <w:sz w:val="28"/>
                <w:szCs w:val="28"/>
              </w:rPr>
              <w:t>17</w:t>
            </w:r>
          </w:p>
        </w:tc>
      </w:tr>
      <w:tr w:rsidR="00C4341B" w:rsidRPr="009A1C52" w14:paraId="2E254CDE" w14:textId="77777777" w:rsidTr="00C4341B">
        <w:trPr>
          <w:trHeight w:val="20"/>
        </w:trPr>
        <w:tc>
          <w:tcPr>
            <w:tcW w:w="1134" w:type="dxa"/>
            <w:tcBorders>
              <w:top w:val="single" w:sz="4" w:space="0" w:color="231F20"/>
              <w:left w:val="single" w:sz="4" w:space="0" w:color="231F20"/>
              <w:bottom w:val="nil"/>
              <w:right w:val="single" w:sz="4" w:space="0" w:color="auto"/>
            </w:tcBorders>
            <w:hideMark/>
          </w:tcPr>
          <w:p w14:paraId="4E3A85F0" w14:textId="77777777" w:rsidR="00C4341B" w:rsidRPr="009A1C52" w:rsidRDefault="00C4341B" w:rsidP="009A1C52">
            <w:pPr>
              <w:spacing w:line="360" w:lineRule="auto"/>
              <w:ind w:firstLine="567"/>
              <w:jc w:val="both"/>
              <w:rPr>
                <w:sz w:val="28"/>
                <w:szCs w:val="28"/>
                <w:lang w:val="en-US"/>
              </w:rPr>
            </w:pPr>
            <w:r w:rsidRPr="009A1C52">
              <w:rPr>
                <w:sz w:val="28"/>
                <w:szCs w:val="28"/>
              </w:rPr>
              <w:t>8</w:t>
            </w:r>
          </w:p>
        </w:tc>
        <w:tc>
          <w:tcPr>
            <w:tcW w:w="6099" w:type="dxa"/>
            <w:tcBorders>
              <w:top w:val="single" w:sz="4" w:space="0" w:color="auto"/>
              <w:left w:val="single" w:sz="4" w:space="0" w:color="auto"/>
              <w:right w:val="single" w:sz="4" w:space="0" w:color="auto"/>
            </w:tcBorders>
            <w:hideMark/>
          </w:tcPr>
          <w:p w14:paraId="36311F7B" w14:textId="77777777" w:rsidR="00C4341B" w:rsidRPr="009A1C52" w:rsidRDefault="00C4341B" w:rsidP="009A1C52">
            <w:pPr>
              <w:spacing w:line="360" w:lineRule="auto"/>
              <w:ind w:firstLine="5"/>
              <w:jc w:val="both"/>
              <w:rPr>
                <w:sz w:val="28"/>
                <w:szCs w:val="28"/>
              </w:rPr>
            </w:pPr>
            <w:r w:rsidRPr="009A1C52">
              <w:rPr>
                <w:sz w:val="28"/>
                <w:szCs w:val="28"/>
              </w:rPr>
              <w:t>Всеобщая история. История нового времени. XVIII – начало XIX вв.</w:t>
            </w:r>
          </w:p>
        </w:tc>
        <w:tc>
          <w:tcPr>
            <w:tcW w:w="2950" w:type="dxa"/>
            <w:tcBorders>
              <w:top w:val="single" w:sz="4" w:space="0" w:color="auto"/>
              <w:left w:val="single" w:sz="4" w:space="0" w:color="auto"/>
              <w:right w:val="single" w:sz="4" w:space="0" w:color="auto"/>
            </w:tcBorders>
            <w:vAlign w:val="center"/>
          </w:tcPr>
          <w:p w14:paraId="15917C9D" w14:textId="77777777" w:rsidR="00C4341B" w:rsidRPr="009A1C52" w:rsidRDefault="00C4341B" w:rsidP="009A1C52">
            <w:pPr>
              <w:spacing w:line="360" w:lineRule="auto"/>
              <w:ind w:firstLine="5"/>
              <w:jc w:val="both"/>
              <w:rPr>
                <w:sz w:val="28"/>
                <w:szCs w:val="28"/>
              </w:rPr>
            </w:pPr>
          </w:p>
          <w:p w14:paraId="09665F17" w14:textId="77777777" w:rsidR="00C4341B" w:rsidRPr="009A1C52" w:rsidRDefault="00C4341B" w:rsidP="009A1C52">
            <w:pPr>
              <w:spacing w:line="360" w:lineRule="auto"/>
              <w:ind w:firstLine="5"/>
              <w:jc w:val="both"/>
              <w:rPr>
                <w:sz w:val="28"/>
                <w:szCs w:val="28"/>
              </w:rPr>
            </w:pPr>
            <w:r w:rsidRPr="009A1C52">
              <w:rPr>
                <w:sz w:val="28"/>
                <w:szCs w:val="28"/>
              </w:rPr>
              <w:t>34</w:t>
            </w:r>
          </w:p>
          <w:p w14:paraId="375AB6D8" w14:textId="77777777" w:rsidR="00C4341B" w:rsidRPr="009A1C52" w:rsidRDefault="00C4341B" w:rsidP="009A1C52">
            <w:pPr>
              <w:spacing w:line="360" w:lineRule="auto"/>
              <w:ind w:firstLine="5"/>
              <w:jc w:val="both"/>
              <w:rPr>
                <w:sz w:val="28"/>
                <w:szCs w:val="28"/>
              </w:rPr>
            </w:pPr>
          </w:p>
        </w:tc>
      </w:tr>
      <w:tr w:rsidR="00C4341B" w:rsidRPr="009A1C52" w14:paraId="68BF8DB3" w14:textId="77777777" w:rsidTr="00C4341B">
        <w:trPr>
          <w:trHeight w:val="20"/>
        </w:trPr>
        <w:tc>
          <w:tcPr>
            <w:tcW w:w="1134" w:type="dxa"/>
            <w:tcBorders>
              <w:top w:val="nil"/>
              <w:left w:val="single" w:sz="4" w:space="0" w:color="231F20"/>
              <w:bottom w:val="single" w:sz="4" w:space="0" w:color="231F20"/>
              <w:right w:val="single" w:sz="4" w:space="0" w:color="auto"/>
            </w:tcBorders>
          </w:tcPr>
          <w:p w14:paraId="6802B6AA" w14:textId="77777777" w:rsidR="00C4341B" w:rsidRPr="009A1C52" w:rsidRDefault="00C4341B" w:rsidP="009A1C52">
            <w:pPr>
              <w:spacing w:line="360" w:lineRule="auto"/>
              <w:ind w:firstLine="567"/>
              <w:jc w:val="both"/>
              <w:rPr>
                <w:sz w:val="28"/>
                <w:szCs w:val="28"/>
                <w:lang w:val="en-US"/>
              </w:rPr>
            </w:pPr>
          </w:p>
        </w:tc>
        <w:tc>
          <w:tcPr>
            <w:tcW w:w="6099" w:type="dxa"/>
            <w:tcBorders>
              <w:left w:val="single" w:sz="4" w:space="0" w:color="auto"/>
              <w:bottom w:val="single" w:sz="4" w:space="0" w:color="auto"/>
              <w:right w:val="single" w:sz="4" w:space="0" w:color="auto"/>
            </w:tcBorders>
            <w:hideMark/>
          </w:tcPr>
          <w:p w14:paraId="4B2685AD" w14:textId="77777777" w:rsidR="00C4341B" w:rsidRPr="009A1C52" w:rsidRDefault="00C4341B" w:rsidP="009A1C52">
            <w:pPr>
              <w:spacing w:line="360" w:lineRule="auto"/>
              <w:ind w:firstLine="5"/>
              <w:jc w:val="both"/>
              <w:rPr>
                <w:sz w:val="28"/>
                <w:szCs w:val="28"/>
              </w:rPr>
            </w:pPr>
            <w:r w:rsidRPr="009A1C52">
              <w:rPr>
                <w:sz w:val="28"/>
                <w:szCs w:val="28"/>
              </w:rPr>
              <w:t>История России XVIII – начало XIX вв.</w:t>
            </w:r>
          </w:p>
        </w:tc>
        <w:tc>
          <w:tcPr>
            <w:tcW w:w="2950" w:type="dxa"/>
            <w:tcBorders>
              <w:left w:val="single" w:sz="4" w:space="0" w:color="auto"/>
              <w:bottom w:val="single" w:sz="4" w:space="0" w:color="auto"/>
              <w:right w:val="single" w:sz="4" w:space="0" w:color="auto"/>
            </w:tcBorders>
            <w:vAlign w:val="center"/>
            <w:hideMark/>
          </w:tcPr>
          <w:p w14:paraId="1FE32999" w14:textId="77777777" w:rsidR="00C4341B" w:rsidRPr="009A1C52" w:rsidRDefault="00C4341B" w:rsidP="009A1C52">
            <w:pPr>
              <w:spacing w:line="360" w:lineRule="auto"/>
              <w:ind w:firstLine="5"/>
              <w:jc w:val="both"/>
              <w:rPr>
                <w:sz w:val="28"/>
                <w:szCs w:val="28"/>
                <w:lang w:eastAsia="en-US"/>
              </w:rPr>
            </w:pPr>
            <w:r w:rsidRPr="009A1C52">
              <w:rPr>
                <w:sz w:val="28"/>
                <w:szCs w:val="28"/>
              </w:rPr>
              <w:t>68</w:t>
            </w:r>
          </w:p>
        </w:tc>
      </w:tr>
      <w:tr w:rsidR="00C4341B" w:rsidRPr="009A1C52" w14:paraId="127146F5" w14:textId="77777777" w:rsidTr="00C4341B">
        <w:trPr>
          <w:trHeight w:val="20"/>
        </w:trPr>
        <w:tc>
          <w:tcPr>
            <w:tcW w:w="1134" w:type="dxa"/>
            <w:tcBorders>
              <w:top w:val="single" w:sz="4" w:space="0" w:color="231F20"/>
              <w:left w:val="single" w:sz="4" w:space="0" w:color="231F20"/>
              <w:bottom w:val="single" w:sz="4" w:space="0" w:color="231F20"/>
              <w:right w:val="single" w:sz="4" w:space="0" w:color="231F20"/>
            </w:tcBorders>
            <w:hideMark/>
          </w:tcPr>
          <w:p w14:paraId="17ABF1EF" w14:textId="77777777" w:rsidR="00C4341B" w:rsidRPr="009A1C52" w:rsidRDefault="00C4341B" w:rsidP="009A1C52">
            <w:pPr>
              <w:spacing w:line="360" w:lineRule="auto"/>
              <w:ind w:firstLine="567"/>
              <w:jc w:val="both"/>
              <w:rPr>
                <w:sz w:val="28"/>
                <w:szCs w:val="28"/>
              </w:rPr>
            </w:pPr>
            <w:r w:rsidRPr="009A1C52">
              <w:rPr>
                <w:sz w:val="28"/>
                <w:szCs w:val="28"/>
              </w:rPr>
              <w:t>9</w:t>
            </w:r>
          </w:p>
        </w:tc>
        <w:tc>
          <w:tcPr>
            <w:tcW w:w="6099" w:type="dxa"/>
            <w:tcBorders>
              <w:top w:val="single" w:sz="4" w:space="0" w:color="auto"/>
              <w:left w:val="single" w:sz="4" w:space="0" w:color="231F20"/>
              <w:bottom w:val="single" w:sz="4" w:space="0" w:color="231F20"/>
              <w:right w:val="single" w:sz="4" w:space="0" w:color="231F20"/>
            </w:tcBorders>
          </w:tcPr>
          <w:p w14:paraId="3A6D1280" w14:textId="77777777" w:rsidR="00C4341B" w:rsidRPr="009A1C52" w:rsidRDefault="00C4341B" w:rsidP="009A1C52">
            <w:pPr>
              <w:spacing w:line="360" w:lineRule="auto"/>
              <w:ind w:firstLine="5"/>
              <w:jc w:val="both"/>
              <w:rPr>
                <w:sz w:val="28"/>
                <w:szCs w:val="28"/>
              </w:rPr>
            </w:pPr>
            <w:r w:rsidRPr="009A1C52">
              <w:rPr>
                <w:sz w:val="28"/>
                <w:szCs w:val="28"/>
              </w:rPr>
              <w:t>Всеобщая история. История нового времени. XIX - начало XX вв.</w:t>
            </w:r>
          </w:p>
          <w:p w14:paraId="056B8694" w14:textId="77777777" w:rsidR="00C4341B" w:rsidRPr="009A1C52" w:rsidRDefault="00C4341B" w:rsidP="009A1C52">
            <w:pPr>
              <w:spacing w:line="360" w:lineRule="auto"/>
              <w:ind w:firstLine="5"/>
              <w:jc w:val="both"/>
              <w:rPr>
                <w:sz w:val="28"/>
                <w:szCs w:val="28"/>
              </w:rPr>
            </w:pPr>
          </w:p>
          <w:p w14:paraId="09169996" w14:textId="77777777" w:rsidR="00C4341B" w:rsidRPr="009A1C52" w:rsidRDefault="00C4341B" w:rsidP="009A1C52">
            <w:pPr>
              <w:spacing w:line="360" w:lineRule="auto"/>
              <w:ind w:firstLine="5"/>
              <w:jc w:val="both"/>
              <w:rPr>
                <w:sz w:val="28"/>
                <w:szCs w:val="28"/>
              </w:rPr>
            </w:pPr>
            <w:r w:rsidRPr="009A1C52">
              <w:rPr>
                <w:sz w:val="28"/>
                <w:szCs w:val="28"/>
              </w:rPr>
              <w:t xml:space="preserve">История России. XIX – начало XX в. </w:t>
            </w:r>
            <w:r w:rsidRPr="009A1C52">
              <w:rPr>
                <w:sz w:val="28"/>
                <w:szCs w:val="28"/>
              </w:rPr>
              <w:br/>
              <w:t>(1825-1913 гг.)</w:t>
            </w:r>
          </w:p>
          <w:p w14:paraId="430EBD59" w14:textId="77777777" w:rsidR="00C4341B" w:rsidRPr="009A1C52" w:rsidRDefault="00C4341B" w:rsidP="009A1C52">
            <w:pPr>
              <w:spacing w:line="360" w:lineRule="auto"/>
              <w:ind w:firstLine="5"/>
              <w:jc w:val="both"/>
              <w:rPr>
                <w:sz w:val="28"/>
                <w:szCs w:val="28"/>
                <w:lang w:eastAsia="en-US"/>
              </w:rPr>
            </w:pPr>
          </w:p>
        </w:tc>
        <w:tc>
          <w:tcPr>
            <w:tcW w:w="2950" w:type="dxa"/>
            <w:tcBorders>
              <w:top w:val="single" w:sz="4" w:space="0" w:color="auto"/>
              <w:left w:val="single" w:sz="4" w:space="0" w:color="231F20"/>
              <w:bottom w:val="single" w:sz="4" w:space="0" w:color="231F20"/>
              <w:right w:val="single" w:sz="4" w:space="0" w:color="231F20"/>
            </w:tcBorders>
            <w:vAlign w:val="center"/>
          </w:tcPr>
          <w:p w14:paraId="2782DF78" w14:textId="77777777" w:rsidR="00C4341B" w:rsidRPr="009A1C52" w:rsidRDefault="00C4341B" w:rsidP="009A1C52">
            <w:pPr>
              <w:spacing w:line="360" w:lineRule="auto"/>
              <w:ind w:firstLine="5"/>
              <w:jc w:val="both"/>
              <w:rPr>
                <w:sz w:val="28"/>
                <w:szCs w:val="28"/>
              </w:rPr>
            </w:pPr>
            <w:r w:rsidRPr="009A1C52">
              <w:rPr>
                <w:sz w:val="28"/>
                <w:szCs w:val="28"/>
              </w:rPr>
              <w:t>23</w:t>
            </w:r>
          </w:p>
          <w:p w14:paraId="62C3B3CB" w14:textId="77777777" w:rsidR="00C4341B" w:rsidRPr="009A1C52" w:rsidRDefault="00C4341B" w:rsidP="009A1C52">
            <w:pPr>
              <w:spacing w:line="360" w:lineRule="auto"/>
              <w:ind w:firstLine="5"/>
              <w:jc w:val="both"/>
              <w:rPr>
                <w:sz w:val="28"/>
                <w:szCs w:val="28"/>
              </w:rPr>
            </w:pPr>
          </w:p>
          <w:p w14:paraId="08D54B3D" w14:textId="77777777" w:rsidR="00C4341B" w:rsidRPr="009A1C52" w:rsidRDefault="00C4341B" w:rsidP="009A1C52">
            <w:pPr>
              <w:spacing w:line="360" w:lineRule="auto"/>
              <w:ind w:firstLine="5"/>
              <w:jc w:val="both"/>
              <w:rPr>
                <w:sz w:val="28"/>
                <w:szCs w:val="28"/>
              </w:rPr>
            </w:pPr>
          </w:p>
          <w:p w14:paraId="79B42A7D" w14:textId="77777777" w:rsidR="00C4341B" w:rsidRPr="009A1C52" w:rsidRDefault="00C4341B" w:rsidP="009A1C52">
            <w:pPr>
              <w:spacing w:line="360" w:lineRule="auto"/>
              <w:ind w:firstLine="5"/>
              <w:jc w:val="both"/>
              <w:rPr>
                <w:sz w:val="28"/>
                <w:szCs w:val="28"/>
              </w:rPr>
            </w:pPr>
            <w:r w:rsidRPr="009A1C52">
              <w:rPr>
                <w:sz w:val="28"/>
                <w:szCs w:val="28"/>
              </w:rPr>
              <w:t>45</w:t>
            </w:r>
          </w:p>
          <w:p w14:paraId="0FCEFA9E" w14:textId="77777777" w:rsidR="00C4341B" w:rsidRPr="009A1C52" w:rsidRDefault="00C4341B" w:rsidP="009A1C52">
            <w:pPr>
              <w:spacing w:line="360" w:lineRule="auto"/>
              <w:ind w:firstLine="5"/>
              <w:jc w:val="both"/>
              <w:rPr>
                <w:sz w:val="28"/>
                <w:szCs w:val="28"/>
                <w:lang w:eastAsia="en-US"/>
              </w:rPr>
            </w:pPr>
          </w:p>
        </w:tc>
      </w:tr>
    </w:tbl>
    <w:p w14:paraId="1EBBEA64" w14:textId="77777777" w:rsidR="00C4341B" w:rsidRPr="009A1C52" w:rsidRDefault="00C4341B" w:rsidP="009A1C52">
      <w:pPr>
        <w:spacing w:line="360" w:lineRule="auto"/>
        <w:ind w:firstLine="567"/>
        <w:jc w:val="both"/>
        <w:rPr>
          <w:sz w:val="28"/>
          <w:szCs w:val="28"/>
          <w:lang w:eastAsia="en-US"/>
        </w:rPr>
      </w:pPr>
    </w:p>
    <w:p w14:paraId="2A1BB973" w14:textId="77777777" w:rsidR="00C4341B" w:rsidRPr="009A1C52" w:rsidRDefault="00C4341B" w:rsidP="009A1C52">
      <w:pPr>
        <w:spacing w:line="360" w:lineRule="auto"/>
        <w:ind w:firstLine="567"/>
        <w:jc w:val="both"/>
        <w:rPr>
          <w:sz w:val="28"/>
          <w:szCs w:val="28"/>
        </w:rPr>
      </w:pPr>
      <w:r w:rsidRPr="009A1C52">
        <w:rPr>
          <w:sz w:val="28"/>
          <w:szCs w:val="28"/>
        </w:rPr>
        <w:t>150.3. Содержание обучения в 5 классе.</w:t>
      </w:r>
    </w:p>
    <w:p w14:paraId="04A63052" w14:textId="77777777" w:rsidR="00C4341B" w:rsidRPr="009A1C52" w:rsidRDefault="00C4341B" w:rsidP="009A1C52">
      <w:pPr>
        <w:spacing w:line="360" w:lineRule="auto"/>
        <w:ind w:firstLine="567"/>
        <w:jc w:val="both"/>
        <w:rPr>
          <w:sz w:val="28"/>
          <w:szCs w:val="28"/>
        </w:rPr>
      </w:pPr>
      <w:r w:rsidRPr="009A1C52">
        <w:rPr>
          <w:sz w:val="28"/>
          <w:szCs w:val="28"/>
        </w:rPr>
        <w:t xml:space="preserve">150.3.1. История Древнего мира. </w:t>
      </w:r>
    </w:p>
    <w:p w14:paraId="76986E76" w14:textId="4EC0B0FE" w:rsidR="00C4341B" w:rsidRPr="009A1C52" w:rsidRDefault="00C4341B" w:rsidP="009A1C52">
      <w:pPr>
        <w:spacing w:line="360" w:lineRule="auto"/>
        <w:ind w:firstLine="567"/>
        <w:jc w:val="both"/>
        <w:rPr>
          <w:sz w:val="28"/>
          <w:szCs w:val="28"/>
        </w:rPr>
      </w:pPr>
      <w:r w:rsidRPr="009A1C52">
        <w:rPr>
          <w:sz w:val="28"/>
          <w:szCs w:val="28"/>
        </w:rPr>
        <w:t xml:space="preserve">Введение. Что изучает история. Источники исторических знаний. Специальные (вспомогательные) исторические дисциплины. Историческая хронология (счет лет </w:t>
      </w:r>
      <w:r w:rsidR="00DF34B8" w:rsidRPr="009A1C52">
        <w:rPr>
          <w:sz w:val="28"/>
          <w:szCs w:val="28"/>
        </w:rPr>
        <w:t>«</w:t>
      </w:r>
      <w:r w:rsidRPr="009A1C52">
        <w:rPr>
          <w:sz w:val="28"/>
          <w:szCs w:val="28"/>
        </w:rPr>
        <w:t>до н. э.</w:t>
      </w:r>
      <w:r w:rsidR="00DF34B8" w:rsidRPr="009A1C52">
        <w:rPr>
          <w:sz w:val="28"/>
          <w:szCs w:val="28"/>
        </w:rPr>
        <w:t>»</w:t>
      </w:r>
      <w:r w:rsidRPr="009A1C52">
        <w:rPr>
          <w:sz w:val="28"/>
          <w:szCs w:val="28"/>
        </w:rPr>
        <w:t xml:space="preserve"> и </w:t>
      </w:r>
      <w:r w:rsidR="00DF34B8" w:rsidRPr="009A1C52">
        <w:rPr>
          <w:sz w:val="28"/>
          <w:szCs w:val="28"/>
        </w:rPr>
        <w:t>«</w:t>
      </w:r>
      <w:r w:rsidRPr="009A1C52">
        <w:rPr>
          <w:sz w:val="28"/>
          <w:szCs w:val="28"/>
        </w:rPr>
        <w:t>н. э.</w:t>
      </w:r>
      <w:r w:rsidR="00DF34B8" w:rsidRPr="009A1C52">
        <w:rPr>
          <w:sz w:val="28"/>
          <w:szCs w:val="28"/>
        </w:rPr>
        <w:t>»</w:t>
      </w:r>
      <w:r w:rsidRPr="009A1C52">
        <w:rPr>
          <w:sz w:val="28"/>
          <w:szCs w:val="28"/>
        </w:rPr>
        <w:t>). Историческая карта.</w:t>
      </w:r>
    </w:p>
    <w:p w14:paraId="50D2994E" w14:textId="77777777" w:rsidR="00C4341B" w:rsidRPr="009A1C52" w:rsidRDefault="00C4341B" w:rsidP="009A1C52">
      <w:pPr>
        <w:spacing w:line="360" w:lineRule="auto"/>
        <w:ind w:firstLine="567"/>
        <w:jc w:val="both"/>
        <w:rPr>
          <w:sz w:val="28"/>
          <w:szCs w:val="28"/>
        </w:rPr>
      </w:pPr>
      <w:r w:rsidRPr="009A1C52">
        <w:rPr>
          <w:sz w:val="28"/>
          <w:szCs w:val="28"/>
        </w:rPr>
        <w:t xml:space="preserve">150.3.2. Первобытность. </w:t>
      </w:r>
    </w:p>
    <w:p w14:paraId="3A502984" w14:textId="77777777" w:rsidR="00C4341B" w:rsidRPr="009A1C52" w:rsidRDefault="00C4341B" w:rsidP="009A1C52">
      <w:pPr>
        <w:spacing w:line="360" w:lineRule="auto"/>
        <w:ind w:firstLine="567"/>
        <w:jc w:val="both"/>
        <w:rPr>
          <w:sz w:val="28"/>
          <w:szCs w:val="28"/>
        </w:rPr>
      </w:pPr>
      <w:r w:rsidRPr="009A1C52">
        <w:rPr>
          <w:sz w:val="28"/>
          <w:szCs w:val="28"/>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14:paraId="3055812C" w14:textId="77777777" w:rsidR="00C4341B" w:rsidRPr="009A1C52" w:rsidRDefault="00C4341B" w:rsidP="009A1C52">
      <w:pPr>
        <w:spacing w:line="360" w:lineRule="auto"/>
        <w:ind w:firstLine="567"/>
        <w:jc w:val="both"/>
        <w:rPr>
          <w:sz w:val="28"/>
          <w:szCs w:val="28"/>
        </w:rPr>
      </w:pPr>
      <w:r w:rsidRPr="009A1C52">
        <w:rPr>
          <w:sz w:val="28"/>
          <w:szCs w:val="28"/>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14:paraId="5B49551E" w14:textId="520C5586" w:rsidR="00C4341B" w:rsidRPr="009A1C52" w:rsidRDefault="00C4341B" w:rsidP="009A1C52">
      <w:pPr>
        <w:spacing w:line="360" w:lineRule="auto"/>
        <w:ind w:firstLine="567"/>
        <w:jc w:val="both"/>
        <w:rPr>
          <w:sz w:val="28"/>
          <w:szCs w:val="28"/>
        </w:rPr>
      </w:pPr>
      <w:r w:rsidRPr="009A1C52">
        <w:rPr>
          <w:sz w:val="28"/>
          <w:szCs w:val="28"/>
        </w:rPr>
        <w:lastRenderedPageBreak/>
        <w:t>Народы и государства на территории нашей страны в древности. 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Аркаим – памятник археологии. Степь и ее роль в распространении культурных взаимовлияний. Появление первого в мире колесного транспорта.</w:t>
      </w:r>
    </w:p>
    <w:p w14:paraId="27533B76" w14:textId="77777777" w:rsidR="00C4341B" w:rsidRPr="009A1C52" w:rsidRDefault="00C4341B" w:rsidP="009A1C52">
      <w:pPr>
        <w:spacing w:line="360" w:lineRule="auto"/>
        <w:ind w:firstLine="567"/>
        <w:jc w:val="both"/>
        <w:rPr>
          <w:sz w:val="28"/>
          <w:szCs w:val="28"/>
        </w:rPr>
      </w:pPr>
      <w:r w:rsidRPr="009A1C52">
        <w:rPr>
          <w:sz w:val="28"/>
          <w:szCs w:val="28"/>
        </w:rPr>
        <w:t>Разложение первобытнообщинных отношений. На пороге цивилизации.</w:t>
      </w:r>
    </w:p>
    <w:p w14:paraId="3F1CF65C" w14:textId="77777777" w:rsidR="00C4341B" w:rsidRPr="009A1C52" w:rsidRDefault="00C4341B" w:rsidP="009A1C52">
      <w:pPr>
        <w:spacing w:line="360" w:lineRule="auto"/>
        <w:ind w:firstLine="567"/>
        <w:jc w:val="both"/>
        <w:rPr>
          <w:sz w:val="28"/>
          <w:szCs w:val="28"/>
        </w:rPr>
      </w:pPr>
      <w:r w:rsidRPr="009A1C52">
        <w:rPr>
          <w:sz w:val="28"/>
          <w:szCs w:val="28"/>
        </w:rPr>
        <w:t xml:space="preserve">150.3.3. Древний мир. </w:t>
      </w:r>
    </w:p>
    <w:p w14:paraId="5523EEC1" w14:textId="77777777" w:rsidR="00C4341B" w:rsidRPr="009A1C52" w:rsidRDefault="00C4341B" w:rsidP="009A1C52">
      <w:pPr>
        <w:spacing w:line="360" w:lineRule="auto"/>
        <w:ind w:firstLine="567"/>
        <w:jc w:val="both"/>
        <w:rPr>
          <w:sz w:val="28"/>
          <w:szCs w:val="28"/>
        </w:rPr>
      </w:pPr>
      <w:r w:rsidRPr="009A1C52">
        <w:rPr>
          <w:sz w:val="28"/>
          <w:szCs w:val="28"/>
        </w:rPr>
        <w:t>Понятие и хронологические рамки истории Древнего мира. Карта Древнего мира.</w:t>
      </w:r>
    </w:p>
    <w:p w14:paraId="5E8B38F4" w14:textId="77777777" w:rsidR="00C4341B" w:rsidRPr="009A1C52" w:rsidRDefault="00C4341B" w:rsidP="009A1C52">
      <w:pPr>
        <w:spacing w:line="360" w:lineRule="auto"/>
        <w:ind w:firstLine="567"/>
        <w:jc w:val="both"/>
        <w:rPr>
          <w:sz w:val="28"/>
          <w:szCs w:val="28"/>
        </w:rPr>
      </w:pPr>
      <w:r w:rsidRPr="009A1C52">
        <w:rPr>
          <w:sz w:val="28"/>
          <w:szCs w:val="28"/>
        </w:rPr>
        <w:t xml:space="preserve">150.3.3.1. Древний Восток. </w:t>
      </w:r>
    </w:p>
    <w:p w14:paraId="1E14D67D" w14:textId="4A2E5D65" w:rsidR="00C4341B" w:rsidRPr="009A1C52" w:rsidRDefault="00C4341B" w:rsidP="009A1C52">
      <w:pPr>
        <w:spacing w:line="360" w:lineRule="auto"/>
        <w:ind w:firstLine="567"/>
        <w:jc w:val="both"/>
        <w:rPr>
          <w:sz w:val="28"/>
          <w:szCs w:val="28"/>
        </w:rPr>
      </w:pPr>
      <w:r w:rsidRPr="009A1C52">
        <w:rPr>
          <w:sz w:val="28"/>
          <w:szCs w:val="28"/>
        </w:rPr>
        <w:t xml:space="preserve">Понятие </w:t>
      </w:r>
      <w:r w:rsidR="00DF34B8" w:rsidRPr="009A1C52">
        <w:rPr>
          <w:sz w:val="28"/>
          <w:szCs w:val="28"/>
        </w:rPr>
        <w:t>«</w:t>
      </w:r>
      <w:r w:rsidRPr="009A1C52">
        <w:rPr>
          <w:sz w:val="28"/>
          <w:szCs w:val="28"/>
        </w:rPr>
        <w:t>Древний Восток</w:t>
      </w:r>
      <w:r w:rsidR="00DF34B8" w:rsidRPr="009A1C52">
        <w:rPr>
          <w:sz w:val="28"/>
          <w:szCs w:val="28"/>
        </w:rPr>
        <w:t>»</w:t>
      </w:r>
      <w:r w:rsidRPr="009A1C52">
        <w:rPr>
          <w:sz w:val="28"/>
          <w:szCs w:val="28"/>
        </w:rPr>
        <w:t>. Карта древневосточного мира.</w:t>
      </w:r>
    </w:p>
    <w:p w14:paraId="207537D4" w14:textId="77777777" w:rsidR="00C4341B" w:rsidRPr="009A1C52" w:rsidRDefault="00C4341B" w:rsidP="009A1C52">
      <w:pPr>
        <w:spacing w:line="360" w:lineRule="auto"/>
        <w:ind w:firstLine="567"/>
        <w:jc w:val="both"/>
        <w:rPr>
          <w:sz w:val="28"/>
          <w:szCs w:val="28"/>
        </w:rPr>
      </w:pPr>
      <w:r w:rsidRPr="009A1C52">
        <w:rPr>
          <w:sz w:val="28"/>
          <w:szCs w:val="28"/>
        </w:rPr>
        <w:t xml:space="preserve">150.3.3.2. Древний Египет. </w:t>
      </w:r>
    </w:p>
    <w:p w14:paraId="4BEB7F41" w14:textId="77777777" w:rsidR="00C4341B" w:rsidRPr="009A1C52" w:rsidRDefault="00C4341B" w:rsidP="009A1C52">
      <w:pPr>
        <w:spacing w:line="360" w:lineRule="auto"/>
        <w:ind w:firstLine="567"/>
        <w:jc w:val="both"/>
        <w:rPr>
          <w:sz w:val="28"/>
          <w:szCs w:val="28"/>
        </w:rPr>
      </w:pPr>
      <w:r w:rsidRPr="009A1C52">
        <w:rPr>
          <w:sz w:val="28"/>
          <w:szCs w:val="28"/>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14:paraId="247DC625" w14:textId="77777777" w:rsidR="00C4341B" w:rsidRPr="009A1C52" w:rsidRDefault="00C4341B" w:rsidP="009A1C52">
      <w:pPr>
        <w:spacing w:line="360" w:lineRule="auto"/>
        <w:ind w:firstLine="567"/>
        <w:jc w:val="both"/>
        <w:rPr>
          <w:sz w:val="28"/>
          <w:szCs w:val="28"/>
        </w:rPr>
      </w:pPr>
      <w:r w:rsidRPr="009A1C52">
        <w:rPr>
          <w:sz w:val="28"/>
          <w:szCs w:val="28"/>
        </w:rPr>
        <w:t>Отношения Египта с соседними народами. Египетское войско. Завоевательные походы фараонов; Тутмос III. Могущество Египта при Рамсесе II.</w:t>
      </w:r>
    </w:p>
    <w:p w14:paraId="082731A4" w14:textId="77777777" w:rsidR="00C4341B" w:rsidRPr="009A1C52" w:rsidRDefault="00C4341B" w:rsidP="009A1C52">
      <w:pPr>
        <w:spacing w:line="360" w:lineRule="auto"/>
        <w:ind w:firstLine="567"/>
        <w:jc w:val="both"/>
        <w:rPr>
          <w:sz w:val="28"/>
          <w:szCs w:val="28"/>
        </w:rPr>
      </w:pPr>
      <w:r w:rsidRPr="009A1C52">
        <w:rPr>
          <w:sz w:val="28"/>
          <w:szCs w:val="28"/>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p w14:paraId="62A81CE5" w14:textId="77777777" w:rsidR="00C4341B" w:rsidRPr="009A1C52" w:rsidRDefault="00C4341B" w:rsidP="009A1C52">
      <w:pPr>
        <w:spacing w:line="360" w:lineRule="auto"/>
        <w:ind w:firstLine="567"/>
        <w:jc w:val="both"/>
        <w:rPr>
          <w:sz w:val="28"/>
          <w:szCs w:val="28"/>
        </w:rPr>
      </w:pPr>
      <w:r w:rsidRPr="009A1C52">
        <w:rPr>
          <w:sz w:val="28"/>
          <w:szCs w:val="28"/>
        </w:rPr>
        <w:t xml:space="preserve">150.3.3.3. Древние цивилизации Месопотамии. </w:t>
      </w:r>
    </w:p>
    <w:p w14:paraId="66695F7F" w14:textId="77777777" w:rsidR="00C4341B" w:rsidRPr="009A1C52" w:rsidRDefault="00C4341B" w:rsidP="009A1C52">
      <w:pPr>
        <w:spacing w:line="360" w:lineRule="auto"/>
        <w:ind w:firstLine="567"/>
        <w:jc w:val="both"/>
        <w:rPr>
          <w:sz w:val="28"/>
          <w:szCs w:val="28"/>
        </w:rPr>
      </w:pPr>
      <w:r w:rsidRPr="009A1C52">
        <w:rPr>
          <w:sz w:val="28"/>
          <w:szCs w:val="28"/>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14:paraId="738170F6" w14:textId="77777777" w:rsidR="00C4341B" w:rsidRPr="009A1C52" w:rsidRDefault="00C4341B" w:rsidP="009A1C52">
      <w:pPr>
        <w:spacing w:line="360" w:lineRule="auto"/>
        <w:ind w:firstLine="567"/>
        <w:jc w:val="both"/>
        <w:rPr>
          <w:sz w:val="28"/>
          <w:szCs w:val="28"/>
        </w:rPr>
      </w:pPr>
      <w:r w:rsidRPr="009A1C52">
        <w:rPr>
          <w:sz w:val="28"/>
          <w:szCs w:val="28"/>
        </w:rPr>
        <w:lastRenderedPageBreak/>
        <w:t>Древний Вавилон. Царь Хаммурапи и его законы.</w:t>
      </w:r>
    </w:p>
    <w:p w14:paraId="47D787CD" w14:textId="77777777" w:rsidR="00C4341B" w:rsidRPr="009A1C52" w:rsidRDefault="00C4341B" w:rsidP="009A1C52">
      <w:pPr>
        <w:spacing w:line="360" w:lineRule="auto"/>
        <w:ind w:firstLine="567"/>
        <w:jc w:val="both"/>
        <w:rPr>
          <w:sz w:val="28"/>
          <w:szCs w:val="28"/>
        </w:rPr>
      </w:pPr>
      <w:r w:rsidRPr="009A1C52">
        <w:rPr>
          <w:sz w:val="28"/>
          <w:szCs w:val="28"/>
        </w:rPr>
        <w:t>Ассирия. Завоевания ассирийцев. Создание сильной державы. Культурные сокровища Ниневии. Гибель империи.</w:t>
      </w:r>
    </w:p>
    <w:p w14:paraId="328195AC" w14:textId="77777777" w:rsidR="00C4341B" w:rsidRPr="009A1C52" w:rsidRDefault="00C4341B" w:rsidP="009A1C52">
      <w:pPr>
        <w:spacing w:line="360" w:lineRule="auto"/>
        <w:ind w:firstLine="567"/>
        <w:jc w:val="both"/>
        <w:rPr>
          <w:sz w:val="28"/>
          <w:szCs w:val="28"/>
        </w:rPr>
      </w:pPr>
      <w:r w:rsidRPr="009A1C52">
        <w:rPr>
          <w:sz w:val="28"/>
          <w:szCs w:val="28"/>
        </w:rPr>
        <w:t>Усиление Нововавилонского царства. Легендарные памятники города Вавилона.</w:t>
      </w:r>
    </w:p>
    <w:p w14:paraId="3057A4ED" w14:textId="77777777" w:rsidR="00C4341B" w:rsidRPr="009A1C52" w:rsidRDefault="00C4341B" w:rsidP="009A1C52">
      <w:pPr>
        <w:spacing w:line="360" w:lineRule="auto"/>
        <w:ind w:firstLine="567"/>
        <w:jc w:val="both"/>
        <w:rPr>
          <w:sz w:val="28"/>
          <w:szCs w:val="28"/>
        </w:rPr>
      </w:pPr>
      <w:r w:rsidRPr="009A1C52">
        <w:rPr>
          <w:sz w:val="28"/>
          <w:szCs w:val="28"/>
        </w:rPr>
        <w:t xml:space="preserve">150.3.3.4. Восточное Средиземноморье в древности. </w:t>
      </w:r>
    </w:p>
    <w:p w14:paraId="2D5EEFD7" w14:textId="77777777" w:rsidR="00C4341B" w:rsidRPr="009A1C52" w:rsidRDefault="00C4341B" w:rsidP="009A1C52">
      <w:pPr>
        <w:spacing w:line="360" w:lineRule="auto"/>
        <w:ind w:firstLine="567"/>
        <w:jc w:val="both"/>
        <w:rPr>
          <w:sz w:val="28"/>
          <w:szCs w:val="28"/>
        </w:rPr>
      </w:pPr>
      <w:r w:rsidRPr="009A1C52">
        <w:rPr>
          <w:sz w:val="28"/>
          <w:szCs w:val="28"/>
        </w:rPr>
        <w:t>Природные условия, их влияние на занятия жителей. Финикия: развитие ремесёл, караванной и морской торговли. Города-государства. Финикийская колонизация. Финикийский алфавит. Палестина и её население. Возникновение Израильского государства. Царь Соломон. Религиозные верования. Ветхозаветные предания.</w:t>
      </w:r>
    </w:p>
    <w:p w14:paraId="2E23D97B" w14:textId="77777777" w:rsidR="00C4341B" w:rsidRPr="009A1C52" w:rsidRDefault="00C4341B" w:rsidP="009A1C52">
      <w:pPr>
        <w:spacing w:line="360" w:lineRule="auto"/>
        <w:ind w:firstLine="567"/>
        <w:jc w:val="both"/>
        <w:rPr>
          <w:sz w:val="28"/>
          <w:szCs w:val="28"/>
        </w:rPr>
      </w:pPr>
      <w:r w:rsidRPr="009A1C52">
        <w:rPr>
          <w:sz w:val="28"/>
          <w:szCs w:val="28"/>
        </w:rPr>
        <w:t xml:space="preserve">150.3.3.5. Персидская держава. </w:t>
      </w:r>
    </w:p>
    <w:p w14:paraId="305B1D60" w14:textId="3E39D5AA" w:rsidR="00C4341B" w:rsidRPr="009A1C52" w:rsidRDefault="00C4341B" w:rsidP="009A1C52">
      <w:pPr>
        <w:spacing w:line="360" w:lineRule="auto"/>
        <w:ind w:firstLine="567"/>
        <w:jc w:val="both"/>
        <w:rPr>
          <w:sz w:val="28"/>
          <w:szCs w:val="28"/>
        </w:rPr>
      </w:pPr>
      <w:r w:rsidRPr="009A1C52">
        <w:rPr>
          <w:sz w:val="28"/>
          <w:szCs w:val="28"/>
        </w:rPr>
        <w:t xml:space="preserve">Завоевания персов. Государство Ахеменидов. Великие цари: Кир II Великий, Дарий I. Расширение территории державы. Государственное устройство. Центр </w:t>
      </w:r>
      <w:r w:rsidR="007030F4" w:rsidRPr="009A1C52">
        <w:rPr>
          <w:sz w:val="28"/>
          <w:szCs w:val="28"/>
        </w:rPr>
        <w:br/>
      </w:r>
      <w:r w:rsidRPr="009A1C52">
        <w:rPr>
          <w:sz w:val="28"/>
          <w:szCs w:val="28"/>
        </w:rPr>
        <w:t>и сатрапии, управление империей. Религия персов. Дербент – один из старейших городов на территории современной России.</w:t>
      </w:r>
    </w:p>
    <w:p w14:paraId="3282AF9C" w14:textId="77777777" w:rsidR="00C4341B" w:rsidRPr="009A1C52" w:rsidRDefault="00C4341B" w:rsidP="009A1C52">
      <w:pPr>
        <w:spacing w:line="360" w:lineRule="auto"/>
        <w:ind w:firstLine="567"/>
        <w:jc w:val="both"/>
        <w:rPr>
          <w:sz w:val="28"/>
          <w:szCs w:val="28"/>
        </w:rPr>
      </w:pPr>
      <w:r w:rsidRPr="009A1C52">
        <w:rPr>
          <w:sz w:val="28"/>
          <w:szCs w:val="28"/>
        </w:rPr>
        <w:t xml:space="preserve">150.3.3.6. Древняя Индия. </w:t>
      </w:r>
    </w:p>
    <w:p w14:paraId="5A97D54D" w14:textId="77777777" w:rsidR="00C4341B" w:rsidRPr="009A1C52" w:rsidRDefault="00C4341B" w:rsidP="009A1C52">
      <w:pPr>
        <w:spacing w:line="360" w:lineRule="auto"/>
        <w:ind w:firstLine="567"/>
        <w:jc w:val="both"/>
        <w:rPr>
          <w:sz w:val="28"/>
          <w:szCs w:val="28"/>
        </w:rPr>
      </w:pPr>
      <w:r w:rsidRPr="009A1C52">
        <w:rPr>
          <w:sz w:val="28"/>
          <w:szCs w:val="28"/>
        </w:rP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14:paraId="0DDEDED1" w14:textId="77777777" w:rsidR="00C4341B" w:rsidRPr="009A1C52" w:rsidRDefault="00C4341B" w:rsidP="009A1C52">
      <w:pPr>
        <w:spacing w:line="360" w:lineRule="auto"/>
        <w:ind w:firstLine="567"/>
        <w:jc w:val="both"/>
        <w:rPr>
          <w:sz w:val="28"/>
          <w:szCs w:val="28"/>
        </w:rPr>
      </w:pPr>
      <w:r w:rsidRPr="009A1C52">
        <w:rPr>
          <w:sz w:val="28"/>
          <w:szCs w:val="28"/>
        </w:rPr>
        <w:t xml:space="preserve">150.3.3.7. Древний Китай. </w:t>
      </w:r>
    </w:p>
    <w:p w14:paraId="3A16A45C" w14:textId="77777777" w:rsidR="00C4341B" w:rsidRPr="009A1C52" w:rsidRDefault="00C4341B" w:rsidP="009A1C52">
      <w:pPr>
        <w:spacing w:line="360" w:lineRule="auto"/>
        <w:ind w:firstLine="567"/>
        <w:jc w:val="both"/>
        <w:rPr>
          <w:sz w:val="28"/>
          <w:szCs w:val="28"/>
        </w:rPr>
      </w:pPr>
      <w:r w:rsidRPr="009A1C52">
        <w:rPr>
          <w:sz w:val="28"/>
          <w:szCs w:val="28"/>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ремёсел и торговли. Великий шёлковый путь. Религиозно-философские учения. Конфуций. Научные знания и изобретения древних китайцев. Храмы.</w:t>
      </w:r>
    </w:p>
    <w:p w14:paraId="11AC2C40" w14:textId="77777777" w:rsidR="00C4341B" w:rsidRPr="009A1C52" w:rsidRDefault="00C4341B" w:rsidP="009A1C52">
      <w:pPr>
        <w:spacing w:line="360" w:lineRule="auto"/>
        <w:ind w:firstLine="567"/>
        <w:jc w:val="both"/>
        <w:rPr>
          <w:sz w:val="28"/>
          <w:szCs w:val="28"/>
        </w:rPr>
      </w:pPr>
      <w:r w:rsidRPr="009A1C52">
        <w:rPr>
          <w:sz w:val="28"/>
          <w:szCs w:val="28"/>
        </w:rPr>
        <w:t xml:space="preserve">150.3.3.8. Древняя Греция. Эллинизм. </w:t>
      </w:r>
    </w:p>
    <w:p w14:paraId="152A4A07" w14:textId="77777777" w:rsidR="00C4341B" w:rsidRPr="009A1C52" w:rsidRDefault="00C4341B" w:rsidP="009A1C52">
      <w:pPr>
        <w:spacing w:line="360" w:lineRule="auto"/>
        <w:ind w:firstLine="567"/>
        <w:jc w:val="both"/>
        <w:rPr>
          <w:sz w:val="28"/>
          <w:szCs w:val="28"/>
        </w:rPr>
      </w:pPr>
      <w:r w:rsidRPr="009A1C52">
        <w:rPr>
          <w:sz w:val="28"/>
          <w:szCs w:val="28"/>
        </w:rPr>
        <w:lastRenderedPageBreak/>
        <w:t xml:space="preserve">150.3.3.8.1. Древнейшая Греция. </w:t>
      </w:r>
    </w:p>
    <w:p w14:paraId="1266998E" w14:textId="01FDF6CA" w:rsidR="00C4341B" w:rsidRPr="009A1C52" w:rsidRDefault="00C4341B" w:rsidP="009A1C52">
      <w:pPr>
        <w:spacing w:line="360" w:lineRule="auto"/>
        <w:ind w:firstLine="567"/>
        <w:jc w:val="both"/>
        <w:rPr>
          <w:sz w:val="28"/>
          <w:szCs w:val="28"/>
        </w:rPr>
      </w:pPr>
      <w:r w:rsidRPr="009A1C52">
        <w:rPr>
          <w:sz w:val="28"/>
          <w:szCs w:val="28"/>
        </w:rPr>
        <w:t xml:space="preserve">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племён. Поэмы Гомера </w:t>
      </w:r>
      <w:r w:rsidR="00DF34B8" w:rsidRPr="009A1C52">
        <w:rPr>
          <w:sz w:val="28"/>
          <w:szCs w:val="28"/>
        </w:rPr>
        <w:t>«</w:t>
      </w:r>
      <w:r w:rsidRPr="009A1C52">
        <w:rPr>
          <w:sz w:val="28"/>
          <w:szCs w:val="28"/>
        </w:rPr>
        <w:t>Илиада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Одиссея</w:t>
      </w:r>
      <w:r w:rsidR="00DF34B8" w:rsidRPr="009A1C52">
        <w:rPr>
          <w:sz w:val="28"/>
          <w:szCs w:val="28"/>
        </w:rPr>
        <w:t>»</w:t>
      </w:r>
      <w:r w:rsidRPr="009A1C52">
        <w:rPr>
          <w:sz w:val="28"/>
          <w:szCs w:val="28"/>
        </w:rPr>
        <w:t>.</w:t>
      </w:r>
    </w:p>
    <w:p w14:paraId="051D9A1B" w14:textId="77777777" w:rsidR="00C4341B" w:rsidRPr="009A1C52" w:rsidRDefault="00C4341B" w:rsidP="009A1C52">
      <w:pPr>
        <w:spacing w:line="360" w:lineRule="auto"/>
        <w:ind w:firstLine="567"/>
        <w:jc w:val="both"/>
        <w:rPr>
          <w:sz w:val="28"/>
          <w:szCs w:val="28"/>
        </w:rPr>
      </w:pPr>
      <w:r w:rsidRPr="009A1C52">
        <w:rPr>
          <w:sz w:val="28"/>
          <w:szCs w:val="28"/>
        </w:rPr>
        <w:t xml:space="preserve">150.3.3.8.2. Греческие полисы. </w:t>
      </w:r>
    </w:p>
    <w:p w14:paraId="5BADB627" w14:textId="540E3168" w:rsidR="00C4341B" w:rsidRPr="009A1C52" w:rsidRDefault="00C4341B" w:rsidP="009A1C52">
      <w:pPr>
        <w:spacing w:line="360" w:lineRule="auto"/>
        <w:ind w:firstLine="567"/>
        <w:jc w:val="both"/>
        <w:rPr>
          <w:sz w:val="28"/>
          <w:szCs w:val="28"/>
        </w:rPr>
      </w:pPr>
      <w:r w:rsidRPr="009A1C52">
        <w:rPr>
          <w:sz w:val="28"/>
          <w:szCs w:val="28"/>
        </w:rPr>
        <w:t xml:space="preserve">Подъём хозяйственной жизни после </w:t>
      </w:r>
      <w:r w:rsidR="00DF34B8" w:rsidRPr="009A1C52">
        <w:rPr>
          <w:sz w:val="28"/>
          <w:szCs w:val="28"/>
        </w:rPr>
        <w:t>«</w:t>
      </w:r>
      <w:r w:rsidRPr="009A1C52">
        <w:rPr>
          <w:sz w:val="28"/>
          <w:szCs w:val="28"/>
        </w:rPr>
        <w:t>тёмных веков</w:t>
      </w:r>
      <w:r w:rsidR="00DF34B8" w:rsidRPr="009A1C52">
        <w:rPr>
          <w:sz w:val="28"/>
          <w:szCs w:val="28"/>
        </w:rPr>
        <w:t>»</w:t>
      </w:r>
      <w:r w:rsidRPr="009A1C52">
        <w:rPr>
          <w:sz w:val="28"/>
          <w:szCs w:val="28"/>
        </w:rPr>
        <w:t>.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 Народы, проживавшие на территории современной России до середины I тыс. до н. э. Скифы и скифская культура. Античные города-государства Северного Причерноморья. Боспорское царство. Пантикапей. Античный Херсонес. Фанагория. Скифское царство в Крыму.</w:t>
      </w:r>
    </w:p>
    <w:p w14:paraId="3231E6C9" w14:textId="77777777" w:rsidR="00C4341B" w:rsidRPr="009A1C52" w:rsidRDefault="00C4341B" w:rsidP="009A1C52">
      <w:pPr>
        <w:spacing w:line="360" w:lineRule="auto"/>
        <w:ind w:firstLine="567"/>
        <w:jc w:val="both"/>
        <w:rPr>
          <w:sz w:val="28"/>
          <w:szCs w:val="28"/>
        </w:rPr>
      </w:pPr>
      <w:r w:rsidRPr="009A1C52">
        <w:rPr>
          <w:sz w:val="28"/>
          <w:szCs w:val="28"/>
        </w:rP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14:paraId="3F6F8715" w14:textId="77777777" w:rsidR="00C4341B" w:rsidRPr="009A1C52" w:rsidRDefault="00C4341B" w:rsidP="009A1C52">
      <w:pPr>
        <w:spacing w:line="360" w:lineRule="auto"/>
        <w:ind w:firstLine="567"/>
        <w:jc w:val="both"/>
        <w:rPr>
          <w:sz w:val="28"/>
          <w:szCs w:val="28"/>
        </w:rPr>
      </w:pPr>
      <w:r w:rsidRPr="009A1C52">
        <w:rPr>
          <w:sz w:val="28"/>
          <w:szCs w:val="28"/>
        </w:rPr>
        <w:t>Греко-персидские войны. Причины войн. Походы персов на Грецию. Битва при Марафоне, её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14:paraId="349E1735" w14:textId="77777777" w:rsidR="00C4341B" w:rsidRPr="009A1C52" w:rsidRDefault="00C4341B" w:rsidP="009A1C52">
      <w:pPr>
        <w:spacing w:line="360" w:lineRule="auto"/>
        <w:ind w:firstLine="567"/>
        <w:jc w:val="both"/>
        <w:rPr>
          <w:sz w:val="28"/>
          <w:szCs w:val="28"/>
        </w:rPr>
      </w:pPr>
      <w:r w:rsidRPr="009A1C52">
        <w:rPr>
          <w:sz w:val="28"/>
          <w:szCs w:val="28"/>
        </w:rP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14:paraId="2FED1948" w14:textId="77777777" w:rsidR="00C4341B" w:rsidRPr="009A1C52" w:rsidRDefault="00C4341B" w:rsidP="009A1C52">
      <w:pPr>
        <w:spacing w:line="360" w:lineRule="auto"/>
        <w:ind w:firstLine="567"/>
        <w:jc w:val="both"/>
        <w:rPr>
          <w:sz w:val="28"/>
          <w:szCs w:val="28"/>
        </w:rPr>
      </w:pPr>
      <w:r w:rsidRPr="009A1C52">
        <w:rPr>
          <w:sz w:val="28"/>
          <w:szCs w:val="28"/>
        </w:rPr>
        <w:t xml:space="preserve">150.3.3.8.3. Культура Древней Греции. </w:t>
      </w:r>
    </w:p>
    <w:p w14:paraId="35EFAE82" w14:textId="77777777" w:rsidR="00C4341B" w:rsidRPr="009A1C52" w:rsidRDefault="00C4341B" w:rsidP="009A1C52">
      <w:pPr>
        <w:spacing w:line="360" w:lineRule="auto"/>
        <w:ind w:firstLine="567"/>
        <w:jc w:val="both"/>
        <w:rPr>
          <w:sz w:val="28"/>
          <w:szCs w:val="28"/>
        </w:rPr>
      </w:pPr>
      <w:r w:rsidRPr="009A1C52">
        <w:rPr>
          <w:sz w:val="28"/>
          <w:szCs w:val="28"/>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14:paraId="4706726A" w14:textId="77777777" w:rsidR="00C4341B" w:rsidRPr="009A1C52" w:rsidRDefault="00C4341B" w:rsidP="009A1C52">
      <w:pPr>
        <w:spacing w:line="360" w:lineRule="auto"/>
        <w:ind w:firstLine="567"/>
        <w:jc w:val="both"/>
        <w:rPr>
          <w:sz w:val="28"/>
          <w:szCs w:val="28"/>
        </w:rPr>
      </w:pPr>
      <w:r w:rsidRPr="009A1C52">
        <w:rPr>
          <w:sz w:val="28"/>
          <w:szCs w:val="28"/>
        </w:rPr>
        <w:t xml:space="preserve">150.3.3.8.4. Македонские завоевания. Эллинизм. </w:t>
      </w:r>
    </w:p>
    <w:p w14:paraId="5D602765" w14:textId="77777777" w:rsidR="00C4341B" w:rsidRPr="009A1C52" w:rsidRDefault="00C4341B" w:rsidP="009A1C52">
      <w:pPr>
        <w:spacing w:line="360" w:lineRule="auto"/>
        <w:ind w:firstLine="567"/>
        <w:jc w:val="both"/>
        <w:rPr>
          <w:sz w:val="28"/>
          <w:szCs w:val="28"/>
        </w:rPr>
      </w:pPr>
      <w:r w:rsidRPr="009A1C52">
        <w:rPr>
          <w:sz w:val="28"/>
          <w:szCs w:val="28"/>
        </w:rPr>
        <w:t xml:space="preserve">Возвышение Македонии. Политика Филиппа II. Главенство Македонии над греческими полисами. Коринфский союз. Александр Македонский и его завоевания </w:t>
      </w:r>
      <w:r w:rsidRPr="009A1C52">
        <w:rPr>
          <w:sz w:val="28"/>
          <w:szCs w:val="28"/>
        </w:rPr>
        <w:lastRenderedPageBreak/>
        <w:t>на Востоке. Распад державы Александра Македонского. Эллинистические государства Востока. Культура эллинистического мира. Александрия Египетская.</w:t>
      </w:r>
    </w:p>
    <w:p w14:paraId="4CD43431" w14:textId="77777777" w:rsidR="00C4341B" w:rsidRPr="009A1C52" w:rsidRDefault="00C4341B" w:rsidP="009A1C52">
      <w:pPr>
        <w:spacing w:line="360" w:lineRule="auto"/>
        <w:ind w:firstLine="567"/>
        <w:jc w:val="both"/>
        <w:rPr>
          <w:sz w:val="28"/>
          <w:szCs w:val="28"/>
        </w:rPr>
      </w:pPr>
      <w:r w:rsidRPr="009A1C52">
        <w:rPr>
          <w:sz w:val="28"/>
          <w:szCs w:val="28"/>
        </w:rPr>
        <w:t xml:space="preserve">150.3.3.9. Древний Рим. </w:t>
      </w:r>
    </w:p>
    <w:p w14:paraId="03E3283A" w14:textId="77777777" w:rsidR="00C4341B" w:rsidRPr="009A1C52" w:rsidRDefault="00C4341B" w:rsidP="009A1C52">
      <w:pPr>
        <w:spacing w:line="360" w:lineRule="auto"/>
        <w:ind w:firstLine="567"/>
        <w:jc w:val="both"/>
        <w:rPr>
          <w:sz w:val="28"/>
          <w:szCs w:val="28"/>
        </w:rPr>
      </w:pPr>
      <w:r w:rsidRPr="009A1C52">
        <w:rPr>
          <w:sz w:val="28"/>
          <w:szCs w:val="28"/>
        </w:rPr>
        <w:t xml:space="preserve">150.3.3.9.1. Возникновение Римского государства. </w:t>
      </w:r>
    </w:p>
    <w:p w14:paraId="3C8AE62D" w14:textId="77777777" w:rsidR="00C4341B" w:rsidRPr="009A1C52" w:rsidRDefault="00C4341B" w:rsidP="009A1C52">
      <w:pPr>
        <w:spacing w:line="360" w:lineRule="auto"/>
        <w:ind w:firstLine="567"/>
        <w:jc w:val="both"/>
        <w:rPr>
          <w:sz w:val="28"/>
          <w:szCs w:val="28"/>
        </w:rPr>
      </w:pPr>
      <w:r w:rsidRPr="009A1C52">
        <w:rPr>
          <w:sz w:val="28"/>
          <w:szCs w:val="28"/>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14:paraId="37AD3386" w14:textId="77777777" w:rsidR="00C4341B" w:rsidRPr="009A1C52" w:rsidRDefault="00C4341B" w:rsidP="009A1C52">
      <w:pPr>
        <w:spacing w:line="360" w:lineRule="auto"/>
        <w:ind w:firstLine="567"/>
        <w:jc w:val="both"/>
        <w:rPr>
          <w:sz w:val="28"/>
          <w:szCs w:val="28"/>
        </w:rPr>
      </w:pPr>
      <w:r w:rsidRPr="009A1C52">
        <w:rPr>
          <w:sz w:val="28"/>
          <w:szCs w:val="28"/>
        </w:rPr>
        <w:t xml:space="preserve">150.3.3.9.2. Римские завоевания в Средиземноморье. </w:t>
      </w:r>
    </w:p>
    <w:p w14:paraId="0A9E7A18" w14:textId="77777777" w:rsidR="00C4341B" w:rsidRPr="009A1C52" w:rsidRDefault="00C4341B" w:rsidP="009A1C52">
      <w:pPr>
        <w:spacing w:line="360" w:lineRule="auto"/>
        <w:ind w:firstLine="567"/>
        <w:jc w:val="both"/>
        <w:rPr>
          <w:sz w:val="28"/>
          <w:szCs w:val="28"/>
        </w:rPr>
      </w:pPr>
      <w:r w:rsidRPr="009A1C52">
        <w:rPr>
          <w:sz w:val="28"/>
          <w:szCs w:val="28"/>
        </w:rPr>
        <w:t>Войны Рима с Карфагеном. Ганнибал; битва при Каннах. Поражение Карфагена. Установление господства Рима в Средиземноморье. Римские провинции.</w:t>
      </w:r>
    </w:p>
    <w:p w14:paraId="7CBE9919" w14:textId="77777777" w:rsidR="00C4341B" w:rsidRPr="009A1C52" w:rsidRDefault="00C4341B" w:rsidP="009A1C52">
      <w:pPr>
        <w:spacing w:line="360" w:lineRule="auto"/>
        <w:ind w:firstLine="567"/>
        <w:jc w:val="both"/>
        <w:rPr>
          <w:sz w:val="28"/>
          <w:szCs w:val="28"/>
        </w:rPr>
      </w:pPr>
      <w:r w:rsidRPr="009A1C52">
        <w:rPr>
          <w:sz w:val="28"/>
          <w:szCs w:val="28"/>
        </w:rPr>
        <w:t xml:space="preserve">150.3.3.9.3. Поздняя Римская республика. Гражданские войны. </w:t>
      </w:r>
    </w:p>
    <w:p w14:paraId="37043EA2" w14:textId="77777777" w:rsidR="00C4341B" w:rsidRPr="009A1C52" w:rsidRDefault="00C4341B" w:rsidP="009A1C52">
      <w:pPr>
        <w:spacing w:line="360" w:lineRule="auto"/>
        <w:ind w:firstLine="567"/>
        <w:jc w:val="both"/>
        <w:rPr>
          <w:sz w:val="28"/>
          <w:szCs w:val="28"/>
        </w:rPr>
      </w:pPr>
      <w:r w:rsidRPr="009A1C52">
        <w:rPr>
          <w:sz w:val="28"/>
          <w:szCs w:val="28"/>
        </w:rPr>
        <w:t>Подъём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14:paraId="38E38B91" w14:textId="77777777" w:rsidR="00C4341B" w:rsidRPr="009A1C52" w:rsidRDefault="00C4341B" w:rsidP="009A1C52">
      <w:pPr>
        <w:spacing w:line="360" w:lineRule="auto"/>
        <w:ind w:firstLine="567"/>
        <w:jc w:val="both"/>
        <w:rPr>
          <w:sz w:val="28"/>
          <w:szCs w:val="28"/>
        </w:rPr>
      </w:pPr>
      <w:r w:rsidRPr="009A1C52">
        <w:rPr>
          <w:sz w:val="28"/>
          <w:szCs w:val="28"/>
        </w:rPr>
        <w:t xml:space="preserve">150.3.3.9.4. Расцвет и падение Римской империи. </w:t>
      </w:r>
    </w:p>
    <w:p w14:paraId="0C6E14CB" w14:textId="1F369856" w:rsidR="00C4341B" w:rsidRPr="009A1C52" w:rsidRDefault="00C4341B" w:rsidP="009A1C52">
      <w:pPr>
        <w:spacing w:line="360" w:lineRule="auto"/>
        <w:ind w:firstLine="567"/>
        <w:jc w:val="both"/>
        <w:rPr>
          <w:sz w:val="28"/>
          <w:szCs w:val="28"/>
        </w:rPr>
      </w:pPr>
      <w:r w:rsidRPr="009A1C52">
        <w:rPr>
          <w:sz w:val="28"/>
          <w:szCs w:val="28"/>
        </w:rPr>
        <w:t xml:space="preserve">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w:t>
      </w:r>
      <w:r w:rsidR="007030F4" w:rsidRPr="009A1C52">
        <w:rPr>
          <w:sz w:val="28"/>
          <w:szCs w:val="28"/>
        </w:rPr>
        <w:br/>
      </w:r>
      <w:r w:rsidRPr="009A1C52">
        <w:rPr>
          <w:sz w:val="28"/>
          <w:szCs w:val="28"/>
        </w:rPr>
        <w:t xml:space="preserve">и распространение христианства. Император Константин I, перенос столицы </w:t>
      </w:r>
      <w:r w:rsidR="007030F4" w:rsidRPr="009A1C52">
        <w:rPr>
          <w:sz w:val="28"/>
          <w:szCs w:val="28"/>
        </w:rPr>
        <w:br/>
      </w:r>
      <w:r w:rsidRPr="009A1C52">
        <w:rPr>
          <w:sz w:val="28"/>
          <w:szCs w:val="28"/>
        </w:rPr>
        <w:t>в Константинополь. Разделение Римской империи на Западную и Восточную части.</w:t>
      </w:r>
    </w:p>
    <w:p w14:paraId="76205E6C" w14:textId="77777777" w:rsidR="00C4341B" w:rsidRPr="009A1C52" w:rsidRDefault="00C4341B" w:rsidP="009A1C52">
      <w:pPr>
        <w:spacing w:line="360" w:lineRule="auto"/>
        <w:ind w:firstLine="567"/>
        <w:jc w:val="both"/>
        <w:rPr>
          <w:sz w:val="28"/>
          <w:szCs w:val="28"/>
        </w:rPr>
      </w:pPr>
      <w:r w:rsidRPr="009A1C52">
        <w:rPr>
          <w:sz w:val="28"/>
          <w:szCs w:val="28"/>
        </w:rPr>
        <w:t>Начало Великого переселения народов. Рим и варвары. Падение Западной Римской империи.</w:t>
      </w:r>
    </w:p>
    <w:p w14:paraId="52D35BA8" w14:textId="77777777" w:rsidR="00C4341B" w:rsidRPr="009A1C52" w:rsidRDefault="00C4341B" w:rsidP="009A1C52">
      <w:pPr>
        <w:spacing w:line="360" w:lineRule="auto"/>
        <w:ind w:firstLine="567"/>
        <w:jc w:val="both"/>
        <w:rPr>
          <w:sz w:val="28"/>
          <w:szCs w:val="28"/>
        </w:rPr>
      </w:pPr>
      <w:r w:rsidRPr="009A1C52">
        <w:rPr>
          <w:sz w:val="28"/>
          <w:szCs w:val="28"/>
        </w:rPr>
        <w:t xml:space="preserve">150.3.3.9.5. Культура Древнего Рима. </w:t>
      </w:r>
    </w:p>
    <w:p w14:paraId="117010A1" w14:textId="77777777" w:rsidR="00C4341B" w:rsidRPr="009A1C52" w:rsidRDefault="00C4341B" w:rsidP="009A1C52">
      <w:pPr>
        <w:spacing w:line="360" w:lineRule="auto"/>
        <w:ind w:firstLine="567"/>
        <w:jc w:val="both"/>
        <w:rPr>
          <w:sz w:val="28"/>
          <w:szCs w:val="28"/>
        </w:rPr>
      </w:pPr>
      <w:r w:rsidRPr="009A1C52">
        <w:rPr>
          <w:sz w:val="28"/>
          <w:szCs w:val="28"/>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14:paraId="133AA6BD" w14:textId="77777777" w:rsidR="00C4341B" w:rsidRPr="009A1C52" w:rsidRDefault="00C4341B" w:rsidP="009A1C52">
      <w:pPr>
        <w:spacing w:line="360" w:lineRule="auto"/>
        <w:ind w:firstLine="567"/>
        <w:jc w:val="both"/>
        <w:rPr>
          <w:sz w:val="28"/>
          <w:szCs w:val="28"/>
        </w:rPr>
      </w:pPr>
      <w:r w:rsidRPr="009A1C52">
        <w:rPr>
          <w:sz w:val="28"/>
          <w:szCs w:val="28"/>
        </w:rPr>
        <w:t xml:space="preserve">150.3.3.9.6. Обобщение. </w:t>
      </w:r>
    </w:p>
    <w:p w14:paraId="4C1B679E" w14:textId="77777777" w:rsidR="00C4341B" w:rsidRPr="009A1C52" w:rsidRDefault="00C4341B" w:rsidP="009A1C52">
      <w:pPr>
        <w:spacing w:line="360" w:lineRule="auto"/>
        <w:ind w:firstLine="567"/>
        <w:jc w:val="both"/>
        <w:rPr>
          <w:sz w:val="28"/>
          <w:szCs w:val="28"/>
        </w:rPr>
      </w:pPr>
      <w:r w:rsidRPr="009A1C52">
        <w:rPr>
          <w:sz w:val="28"/>
          <w:szCs w:val="28"/>
        </w:rPr>
        <w:t>Историческое и культурное наследие цивилизаций Древнего мира.</w:t>
      </w:r>
    </w:p>
    <w:p w14:paraId="5262F2C3" w14:textId="77777777" w:rsidR="00C4341B" w:rsidRPr="009A1C52" w:rsidRDefault="00C4341B" w:rsidP="009A1C52">
      <w:pPr>
        <w:spacing w:line="360" w:lineRule="auto"/>
        <w:ind w:firstLine="567"/>
        <w:jc w:val="both"/>
        <w:rPr>
          <w:sz w:val="28"/>
          <w:szCs w:val="28"/>
        </w:rPr>
      </w:pPr>
      <w:r w:rsidRPr="009A1C52">
        <w:rPr>
          <w:sz w:val="28"/>
          <w:szCs w:val="28"/>
        </w:rPr>
        <w:t>150.3.4. История нашего края</w:t>
      </w:r>
    </w:p>
    <w:p w14:paraId="3907FEED" w14:textId="77777777" w:rsidR="00C4341B" w:rsidRPr="009A1C52" w:rsidRDefault="00C4341B" w:rsidP="009A1C52">
      <w:pPr>
        <w:spacing w:line="360" w:lineRule="auto"/>
        <w:ind w:firstLine="567"/>
        <w:jc w:val="both"/>
        <w:rPr>
          <w:sz w:val="28"/>
          <w:szCs w:val="28"/>
        </w:rPr>
      </w:pPr>
      <w:r w:rsidRPr="009A1C52">
        <w:rPr>
          <w:sz w:val="28"/>
          <w:szCs w:val="28"/>
        </w:rPr>
        <w:t>150.3.4.1. Россия - наш общий дом.</w:t>
      </w:r>
    </w:p>
    <w:p w14:paraId="02CBAD02" w14:textId="00CA8257" w:rsidR="00C4341B" w:rsidRPr="009A1C52" w:rsidRDefault="00C4341B" w:rsidP="009A1C52">
      <w:pPr>
        <w:spacing w:line="360" w:lineRule="auto"/>
        <w:ind w:firstLine="567"/>
        <w:jc w:val="both"/>
        <w:rPr>
          <w:sz w:val="28"/>
          <w:szCs w:val="28"/>
        </w:rPr>
      </w:pPr>
      <w:r w:rsidRPr="009A1C52">
        <w:rPr>
          <w:sz w:val="28"/>
          <w:szCs w:val="28"/>
        </w:rPr>
        <w:t xml:space="preserve">150.3.4.1.1. Зачем изучать курс </w:t>
      </w:r>
      <w:r w:rsidR="00DF34B8" w:rsidRPr="009A1C52">
        <w:rPr>
          <w:sz w:val="28"/>
          <w:szCs w:val="28"/>
        </w:rPr>
        <w:t>«</w:t>
      </w:r>
      <w:r w:rsidRPr="009A1C52">
        <w:rPr>
          <w:sz w:val="28"/>
          <w:szCs w:val="28"/>
        </w:rPr>
        <w:t>История нашего края</w:t>
      </w:r>
      <w:r w:rsidR="00DF34B8" w:rsidRPr="009A1C52">
        <w:rPr>
          <w:sz w:val="28"/>
          <w:szCs w:val="28"/>
        </w:rPr>
        <w:t>»</w:t>
      </w:r>
      <w:r w:rsidRPr="009A1C52">
        <w:rPr>
          <w:sz w:val="28"/>
          <w:szCs w:val="28"/>
        </w:rPr>
        <w:t xml:space="preserve">. </w:t>
      </w:r>
    </w:p>
    <w:p w14:paraId="5AB8D036" w14:textId="0C7EE1D4" w:rsidR="00C4341B" w:rsidRPr="009A1C52" w:rsidRDefault="00C4341B" w:rsidP="009A1C52">
      <w:pPr>
        <w:spacing w:line="360" w:lineRule="auto"/>
        <w:ind w:firstLine="567"/>
        <w:jc w:val="both"/>
        <w:rPr>
          <w:sz w:val="28"/>
          <w:szCs w:val="28"/>
        </w:rPr>
      </w:pPr>
      <w:r w:rsidRPr="009A1C52">
        <w:rPr>
          <w:sz w:val="28"/>
          <w:szCs w:val="28"/>
        </w:rPr>
        <w:t xml:space="preserve">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нравственности. Русский язык и единое культурное пространство. Риски и угрозы духовно-нравственной культуре народов России. Что такое история </w:t>
      </w:r>
      <w:r w:rsidR="007030F4" w:rsidRPr="009A1C52">
        <w:rPr>
          <w:sz w:val="28"/>
          <w:szCs w:val="28"/>
        </w:rPr>
        <w:br/>
      </w:r>
      <w:r w:rsidRPr="009A1C52">
        <w:rPr>
          <w:sz w:val="28"/>
          <w:szCs w:val="28"/>
        </w:rPr>
        <w:t>и почему она важна? История семьи - часть истории народа, государства, человечества. Важность исторической памяти, недопустимость ее фальсификации. Преемственность поколений.</w:t>
      </w:r>
    </w:p>
    <w:p w14:paraId="7F188115" w14:textId="77777777" w:rsidR="00C4341B" w:rsidRPr="009A1C52" w:rsidRDefault="00C4341B" w:rsidP="009A1C52">
      <w:pPr>
        <w:spacing w:line="360" w:lineRule="auto"/>
        <w:ind w:firstLine="567"/>
        <w:jc w:val="both"/>
        <w:rPr>
          <w:sz w:val="28"/>
          <w:szCs w:val="28"/>
        </w:rPr>
      </w:pPr>
      <w:r w:rsidRPr="009A1C52">
        <w:rPr>
          <w:sz w:val="28"/>
          <w:szCs w:val="28"/>
        </w:rPr>
        <w:t>150.3.4.1.2. Наш дом - Россия.</w:t>
      </w:r>
    </w:p>
    <w:p w14:paraId="6A1CEED3" w14:textId="77777777" w:rsidR="00C4341B" w:rsidRPr="009A1C52" w:rsidRDefault="00C4341B" w:rsidP="009A1C52">
      <w:pPr>
        <w:spacing w:line="360" w:lineRule="auto"/>
        <w:ind w:firstLine="567"/>
        <w:jc w:val="both"/>
        <w:rPr>
          <w:sz w:val="28"/>
          <w:szCs w:val="28"/>
        </w:rPr>
      </w:pPr>
      <w:r w:rsidRPr="009A1C52">
        <w:rPr>
          <w:sz w:val="28"/>
          <w:szCs w:val="28"/>
        </w:rPr>
        <w:t>Россия - многонациональная страна. Многонациональный народ Российской Федерации. Россия как общий дом. Дружба народов. Регионы России: культурное многообразие. Исторические и социальные причины культурного разнообразия. Каждый регион уникален. Малая Родина - часть общего Отечества. Россия - единая страна. Русский мир. Общая история, сходство культурных традиций, единые духовно-нравственные ценности народов России.</w:t>
      </w:r>
    </w:p>
    <w:p w14:paraId="7302F994" w14:textId="77777777" w:rsidR="00C4341B" w:rsidRPr="009A1C52" w:rsidRDefault="00C4341B" w:rsidP="009A1C52">
      <w:pPr>
        <w:spacing w:line="360" w:lineRule="auto"/>
        <w:ind w:firstLine="567"/>
        <w:jc w:val="both"/>
        <w:rPr>
          <w:sz w:val="28"/>
          <w:szCs w:val="28"/>
        </w:rPr>
      </w:pPr>
      <w:r w:rsidRPr="009A1C52">
        <w:rPr>
          <w:sz w:val="28"/>
          <w:szCs w:val="28"/>
        </w:rPr>
        <w:t>150.3.4.1.3. Язык и история.</w:t>
      </w:r>
    </w:p>
    <w:p w14:paraId="542D964E" w14:textId="77777777" w:rsidR="00C4341B" w:rsidRPr="009A1C52" w:rsidRDefault="00C4341B" w:rsidP="009A1C52">
      <w:pPr>
        <w:spacing w:line="360" w:lineRule="auto"/>
        <w:ind w:firstLine="567"/>
        <w:jc w:val="both"/>
        <w:rPr>
          <w:sz w:val="28"/>
          <w:szCs w:val="28"/>
        </w:rPr>
      </w:pPr>
      <w:r w:rsidRPr="009A1C52">
        <w:rPr>
          <w:sz w:val="28"/>
          <w:szCs w:val="28"/>
        </w:rPr>
        <w:t>Что такое язык? Как в языке народа отражается его история? Язык как инструмент культуры. Важность коммуникации между людьми. Языки народов мира, их взаимосвязь.</w:t>
      </w:r>
    </w:p>
    <w:p w14:paraId="73EC0B9E" w14:textId="77777777" w:rsidR="00C4341B" w:rsidRPr="009A1C52" w:rsidRDefault="00C4341B" w:rsidP="009A1C52">
      <w:pPr>
        <w:spacing w:line="360" w:lineRule="auto"/>
        <w:ind w:firstLine="567"/>
        <w:jc w:val="both"/>
        <w:rPr>
          <w:sz w:val="28"/>
          <w:szCs w:val="28"/>
        </w:rPr>
      </w:pPr>
      <w:r w:rsidRPr="009A1C52">
        <w:rPr>
          <w:sz w:val="28"/>
          <w:szCs w:val="28"/>
        </w:rPr>
        <w:t>150.3.4.1.4. Русский язык - язык общения и язык возможностей. Русский язык - основа российской культуры. Как складывался русский язык: вклад народов России в его развитие. Русский язык как культурообразующий проект и язык межнационального общения. Важность общего языка для всех народов России. Возможности, которые дает русский язык.</w:t>
      </w:r>
    </w:p>
    <w:p w14:paraId="4186B212" w14:textId="77777777" w:rsidR="00C4341B" w:rsidRPr="009A1C52" w:rsidRDefault="00C4341B" w:rsidP="009A1C52">
      <w:pPr>
        <w:spacing w:line="360" w:lineRule="auto"/>
        <w:ind w:firstLine="567"/>
        <w:jc w:val="both"/>
        <w:rPr>
          <w:sz w:val="28"/>
          <w:szCs w:val="28"/>
        </w:rPr>
      </w:pPr>
      <w:r w:rsidRPr="009A1C52">
        <w:rPr>
          <w:sz w:val="28"/>
          <w:szCs w:val="28"/>
        </w:rPr>
        <w:t>150.3.4.1.5. Истоки родной культуры.</w:t>
      </w:r>
    </w:p>
    <w:p w14:paraId="676A382D" w14:textId="77777777" w:rsidR="00C4341B" w:rsidRPr="009A1C52" w:rsidRDefault="00C4341B" w:rsidP="009A1C52">
      <w:pPr>
        <w:spacing w:line="360" w:lineRule="auto"/>
        <w:ind w:firstLine="567"/>
        <w:jc w:val="both"/>
        <w:rPr>
          <w:sz w:val="28"/>
          <w:szCs w:val="28"/>
        </w:rPr>
      </w:pPr>
      <w:r w:rsidRPr="009A1C52">
        <w:rPr>
          <w:sz w:val="28"/>
          <w:szCs w:val="28"/>
        </w:rPr>
        <w:t>Что такое культура. Культура и природа. Роль культуры в жизни общества. Многообразие культур и его причины. Единство культурного пространства России.</w:t>
      </w:r>
    </w:p>
    <w:p w14:paraId="70F9F5CE" w14:textId="77777777" w:rsidR="00C4341B" w:rsidRPr="009A1C52" w:rsidRDefault="00C4341B" w:rsidP="009A1C52">
      <w:pPr>
        <w:spacing w:line="360" w:lineRule="auto"/>
        <w:ind w:firstLine="567"/>
        <w:jc w:val="both"/>
        <w:rPr>
          <w:sz w:val="28"/>
          <w:szCs w:val="28"/>
        </w:rPr>
      </w:pPr>
      <w:r w:rsidRPr="009A1C52">
        <w:rPr>
          <w:sz w:val="28"/>
          <w:szCs w:val="28"/>
        </w:rPr>
        <w:t>150.3.4.1.6. Материальная культура.</w:t>
      </w:r>
    </w:p>
    <w:p w14:paraId="4057C969" w14:textId="77777777" w:rsidR="00C4341B" w:rsidRPr="009A1C52" w:rsidRDefault="00C4341B" w:rsidP="009A1C52">
      <w:pPr>
        <w:spacing w:line="360" w:lineRule="auto"/>
        <w:ind w:firstLine="567"/>
        <w:jc w:val="both"/>
        <w:rPr>
          <w:sz w:val="28"/>
          <w:szCs w:val="28"/>
        </w:rPr>
      </w:pPr>
      <w:r w:rsidRPr="009A1C52">
        <w:rPr>
          <w:sz w:val="28"/>
          <w:szCs w:val="28"/>
        </w:rPr>
        <w:t>Материальная культура: архитектура, одежда, пища, транспорт, техника. Связь между материальной культурой и духовно-нравственными ценностями общества. Памятники архитектуры в культуре народов России. Памятники как часть культуры: исторические, художественные, архитектурные. Культура как память. Музеи. Храмы. Дворцы. Исторические здания как свидетели истории. Архитектура и духовно-нравственные ценности народов России.</w:t>
      </w:r>
    </w:p>
    <w:p w14:paraId="02D69871" w14:textId="77777777" w:rsidR="00C4341B" w:rsidRPr="009A1C52" w:rsidRDefault="00C4341B" w:rsidP="009A1C52">
      <w:pPr>
        <w:spacing w:line="360" w:lineRule="auto"/>
        <w:ind w:firstLine="567"/>
        <w:jc w:val="both"/>
        <w:rPr>
          <w:sz w:val="28"/>
          <w:szCs w:val="28"/>
        </w:rPr>
      </w:pPr>
      <w:r w:rsidRPr="009A1C52">
        <w:rPr>
          <w:sz w:val="28"/>
          <w:szCs w:val="28"/>
        </w:rPr>
        <w:t>150.3.4.1.7. Духовная культура и духовно-нравственные ценности.</w:t>
      </w:r>
    </w:p>
    <w:p w14:paraId="7DA2CB9D" w14:textId="77777777" w:rsidR="00C4341B" w:rsidRPr="009A1C52" w:rsidRDefault="00C4341B" w:rsidP="009A1C52">
      <w:pPr>
        <w:spacing w:line="360" w:lineRule="auto"/>
        <w:ind w:firstLine="567"/>
        <w:jc w:val="both"/>
        <w:rPr>
          <w:sz w:val="28"/>
          <w:szCs w:val="28"/>
        </w:rPr>
      </w:pPr>
      <w:r w:rsidRPr="009A1C52">
        <w:rPr>
          <w:sz w:val="28"/>
          <w:szCs w:val="28"/>
        </w:rPr>
        <w:t>Духовно-нравственная культура. Искусство, наука, духовность. Мораль, нравственность, ценности. Художественное осмысление мира. Символ и знак. Духовная культура как реализация ценностей. Духовно-нравственные ценности российского народа.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14:paraId="696A3873" w14:textId="77777777" w:rsidR="00C4341B" w:rsidRPr="009A1C52" w:rsidRDefault="00C4341B" w:rsidP="009A1C52">
      <w:pPr>
        <w:spacing w:line="360" w:lineRule="auto"/>
        <w:ind w:firstLine="567"/>
        <w:jc w:val="both"/>
        <w:rPr>
          <w:sz w:val="28"/>
          <w:szCs w:val="28"/>
        </w:rPr>
      </w:pPr>
      <w:r w:rsidRPr="009A1C52">
        <w:rPr>
          <w:sz w:val="28"/>
          <w:szCs w:val="28"/>
        </w:rPr>
        <w:t>150.3.4.1.8. Культура и религия.</w:t>
      </w:r>
    </w:p>
    <w:p w14:paraId="2B0492A2" w14:textId="77777777" w:rsidR="00C4341B" w:rsidRPr="009A1C52" w:rsidRDefault="00C4341B" w:rsidP="009A1C52">
      <w:pPr>
        <w:spacing w:line="360" w:lineRule="auto"/>
        <w:ind w:firstLine="567"/>
        <w:jc w:val="both"/>
        <w:rPr>
          <w:sz w:val="28"/>
          <w:szCs w:val="28"/>
        </w:rPr>
      </w:pPr>
      <w:r w:rsidRPr="009A1C52">
        <w:rPr>
          <w:sz w:val="28"/>
          <w:szCs w:val="28"/>
        </w:rPr>
        <w:t>Религия и культура. Что такое религия, ее роль в жизни общества и человека. Государствообразующие религии России. Единство ценностей в религиях России.</w:t>
      </w:r>
    </w:p>
    <w:p w14:paraId="697A182E" w14:textId="77777777" w:rsidR="00C4341B" w:rsidRPr="009A1C52" w:rsidRDefault="00C4341B" w:rsidP="009A1C52">
      <w:pPr>
        <w:spacing w:line="360" w:lineRule="auto"/>
        <w:ind w:firstLine="567"/>
        <w:jc w:val="both"/>
        <w:rPr>
          <w:sz w:val="28"/>
          <w:szCs w:val="28"/>
        </w:rPr>
      </w:pPr>
      <w:r w:rsidRPr="009A1C52">
        <w:rPr>
          <w:sz w:val="28"/>
          <w:szCs w:val="28"/>
        </w:rPr>
        <w:t>150.3.4.1.9. Культура и образование.</w:t>
      </w:r>
    </w:p>
    <w:p w14:paraId="0BFE99EB" w14:textId="77777777" w:rsidR="00C4341B" w:rsidRPr="009A1C52" w:rsidRDefault="00C4341B" w:rsidP="009A1C52">
      <w:pPr>
        <w:spacing w:line="360" w:lineRule="auto"/>
        <w:ind w:firstLine="567"/>
        <w:jc w:val="both"/>
        <w:rPr>
          <w:sz w:val="28"/>
          <w:szCs w:val="28"/>
        </w:rPr>
      </w:pPr>
      <w:r w:rsidRPr="009A1C52">
        <w:rPr>
          <w:sz w:val="28"/>
          <w:szCs w:val="28"/>
        </w:rPr>
        <w:t>Зачем нужно учиться? Культура как способ получения нужных знаний. Образование как ключ к социализации и духовно-нравственному развитию человека.</w:t>
      </w:r>
    </w:p>
    <w:p w14:paraId="416393DA" w14:textId="77777777" w:rsidR="00C4341B" w:rsidRPr="009A1C52" w:rsidRDefault="00C4341B" w:rsidP="009A1C52">
      <w:pPr>
        <w:spacing w:line="360" w:lineRule="auto"/>
        <w:ind w:firstLine="567"/>
        <w:jc w:val="both"/>
        <w:rPr>
          <w:sz w:val="28"/>
          <w:szCs w:val="28"/>
        </w:rPr>
      </w:pPr>
      <w:r w:rsidRPr="009A1C52">
        <w:rPr>
          <w:sz w:val="28"/>
          <w:szCs w:val="28"/>
        </w:rPr>
        <w:t>150.3.4.1.10. Родина начинается с семьи.</w:t>
      </w:r>
    </w:p>
    <w:p w14:paraId="242BF6FA" w14:textId="77777777" w:rsidR="00C4341B" w:rsidRPr="009A1C52" w:rsidRDefault="00C4341B" w:rsidP="009A1C52">
      <w:pPr>
        <w:spacing w:line="360" w:lineRule="auto"/>
        <w:ind w:firstLine="567"/>
        <w:jc w:val="both"/>
        <w:rPr>
          <w:sz w:val="28"/>
          <w:szCs w:val="28"/>
        </w:rPr>
      </w:pPr>
      <w:r w:rsidRPr="009A1C52">
        <w:rPr>
          <w:sz w:val="28"/>
          <w:szCs w:val="28"/>
        </w:rPr>
        <w:t>Семья - базовый элемент общества. Семейные ценности, традиции и культура. Помощь сиротам как духовно-нравственный долг человека.</w:t>
      </w:r>
    </w:p>
    <w:p w14:paraId="45AE940F" w14:textId="77777777" w:rsidR="00C4341B" w:rsidRPr="009A1C52" w:rsidRDefault="00C4341B" w:rsidP="009A1C52">
      <w:pPr>
        <w:spacing w:line="360" w:lineRule="auto"/>
        <w:ind w:firstLine="567"/>
        <w:jc w:val="both"/>
        <w:rPr>
          <w:sz w:val="28"/>
          <w:szCs w:val="28"/>
        </w:rPr>
      </w:pPr>
      <w:r w:rsidRPr="009A1C52">
        <w:rPr>
          <w:sz w:val="28"/>
          <w:szCs w:val="28"/>
        </w:rPr>
        <w:t>История семьи как часть истории народа, государства, человечества. Как связаны Родина и семья? Что такое Родина и Отечество?</w:t>
      </w:r>
    </w:p>
    <w:p w14:paraId="5572E8FA" w14:textId="77777777" w:rsidR="00C4341B" w:rsidRPr="009A1C52" w:rsidRDefault="00C4341B" w:rsidP="009A1C52">
      <w:pPr>
        <w:spacing w:line="360" w:lineRule="auto"/>
        <w:ind w:firstLine="567"/>
        <w:jc w:val="both"/>
        <w:rPr>
          <w:sz w:val="28"/>
          <w:szCs w:val="28"/>
        </w:rPr>
      </w:pPr>
      <w:r w:rsidRPr="009A1C52">
        <w:rPr>
          <w:sz w:val="28"/>
          <w:szCs w:val="28"/>
        </w:rPr>
        <w:t>Семейные традиции народов России. Межнациональные семьи. Семейное воспитание как трансляция ценностей.</w:t>
      </w:r>
    </w:p>
    <w:p w14:paraId="34609D61" w14:textId="77777777" w:rsidR="00C4341B" w:rsidRPr="009A1C52" w:rsidRDefault="00C4341B" w:rsidP="009A1C52">
      <w:pPr>
        <w:spacing w:line="360" w:lineRule="auto"/>
        <w:ind w:firstLine="567"/>
        <w:jc w:val="both"/>
        <w:rPr>
          <w:sz w:val="28"/>
          <w:szCs w:val="28"/>
        </w:rPr>
      </w:pPr>
      <w:r w:rsidRPr="009A1C52">
        <w:rPr>
          <w:sz w:val="28"/>
          <w:szCs w:val="28"/>
        </w:rPr>
        <w:t>150.3.4.1.11. Россия - единая страна. Русский мир. Общая история, сходство культурных традиций, единые духовно-нравственные ценности народов России.</w:t>
      </w:r>
    </w:p>
    <w:p w14:paraId="798274EA" w14:textId="77777777" w:rsidR="00C4341B" w:rsidRPr="009A1C52" w:rsidRDefault="00C4341B" w:rsidP="009A1C52">
      <w:pPr>
        <w:spacing w:line="360" w:lineRule="auto"/>
        <w:ind w:firstLine="567"/>
        <w:jc w:val="both"/>
        <w:rPr>
          <w:sz w:val="28"/>
          <w:szCs w:val="28"/>
        </w:rPr>
      </w:pPr>
      <w:r w:rsidRPr="009A1C52">
        <w:rPr>
          <w:sz w:val="28"/>
          <w:szCs w:val="28"/>
        </w:rPr>
        <w:t>150.3.4.1.12. Самопознание (практическое занятие).</w:t>
      </w:r>
    </w:p>
    <w:p w14:paraId="1CCC3DAE" w14:textId="77777777" w:rsidR="00C4341B" w:rsidRPr="009A1C52" w:rsidRDefault="00C4341B" w:rsidP="009A1C52">
      <w:pPr>
        <w:spacing w:line="360" w:lineRule="auto"/>
        <w:ind w:firstLine="567"/>
        <w:jc w:val="both"/>
        <w:rPr>
          <w:sz w:val="28"/>
          <w:szCs w:val="28"/>
        </w:rPr>
      </w:pPr>
      <w:r w:rsidRPr="009A1C52">
        <w:rPr>
          <w:sz w:val="28"/>
          <w:szCs w:val="28"/>
        </w:rPr>
        <w:t>Автобиография и автопортрет: кто я и что я люблю. Как устроена моя жизнь. Моя семья. Выполнение проекта.</w:t>
      </w:r>
    </w:p>
    <w:p w14:paraId="6266FBAC" w14:textId="77777777" w:rsidR="00C4341B" w:rsidRPr="009A1C52" w:rsidRDefault="00C4341B" w:rsidP="009A1C52">
      <w:pPr>
        <w:spacing w:line="360" w:lineRule="auto"/>
        <w:ind w:firstLine="567"/>
        <w:jc w:val="both"/>
        <w:rPr>
          <w:sz w:val="28"/>
          <w:szCs w:val="28"/>
        </w:rPr>
      </w:pPr>
      <w:r w:rsidRPr="009A1C52">
        <w:rPr>
          <w:sz w:val="28"/>
          <w:szCs w:val="28"/>
        </w:rPr>
        <w:t>150.3.4.1.13. История нашего края в древности (до образования российского государства или до вхождения края в его состав)</w:t>
      </w:r>
    </w:p>
    <w:p w14:paraId="23D1EFEB" w14:textId="77777777" w:rsidR="00C4341B" w:rsidRPr="009A1C52" w:rsidRDefault="00C4341B" w:rsidP="009A1C52">
      <w:pPr>
        <w:spacing w:line="360" w:lineRule="auto"/>
        <w:ind w:firstLine="567"/>
        <w:jc w:val="both"/>
        <w:rPr>
          <w:sz w:val="28"/>
          <w:szCs w:val="28"/>
          <w:lang w:eastAsia="en-US"/>
        </w:rPr>
      </w:pPr>
      <w:r w:rsidRPr="009A1C52">
        <w:rPr>
          <w:sz w:val="28"/>
          <w:szCs w:val="28"/>
        </w:rPr>
        <w:t>150.4. Содержание обучения в 6 классе.</w:t>
      </w:r>
    </w:p>
    <w:p w14:paraId="47EDDC91" w14:textId="77777777" w:rsidR="00C4341B" w:rsidRPr="009A1C52" w:rsidRDefault="00C4341B" w:rsidP="009A1C52">
      <w:pPr>
        <w:spacing w:line="360" w:lineRule="auto"/>
        <w:ind w:firstLine="567"/>
        <w:jc w:val="both"/>
        <w:rPr>
          <w:sz w:val="28"/>
          <w:szCs w:val="28"/>
        </w:rPr>
      </w:pPr>
      <w:r w:rsidRPr="009A1C52">
        <w:rPr>
          <w:sz w:val="28"/>
          <w:szCs w:val="28"/>
        </w:rPr>
        <w:t xml:space="preserve">150.4.1. Всеобщая история. История Средних веков. V – конец XV вв. </w:t>
      </w:r>
    </w:p>
    <w:p w14:paraId="0B338A7C" w14:textId="77777777" w:rsidR="00C4341B" w:rsidRPr="009A1C52" w:rsidRDefault="00C4341B" w:rsidP="009A1C52">
      <w:pPr>
        <w:spacing w:line="360" w:lineRule="auto"/>
        <w:ind w:firstLine="567"/>
        <w:jc w:val="both"/>
        <w:rPr>
          <w:sz w:val="28"/>
          <w:szCs w:val="28"/>
          <w:lang w:eastAsia="en-US"/>
        </w:rPr>
      </w:pPr>
      <w:r w:rsidRPr="009A1C52">
        <w:rPr>
          <w:sz w:val="28"/>
          <w:szCs w:val="28"/>
        </w:rPr>
        <w:t xml:space="preserve">150.4.1.1. Введение. </w:t>
      </w:r>
    </w:p>
    <w:p w14:paraId="5354686C" w14:textId="77777777" w:rsidR="00C4341B" w:rsidRPr="009A1C52" w:rsidRDefault="00C4341B" w:rsidP="009A1C52">
      <w:pPr>
        <w:spacing w:line="360" w:lineRule="auto"/>
        <w:ind w:firstLine="567"/>
        <w:jc w:val="both"/>
        <w:rPr>
          <w:sz w:val="28"/>
          <w:szCs w:val="28"/>
        </w:rPr>
      </w:pPr>
      <w:r w:rsidRPr="009A1C52">
        <w:rPr>
          <w:sz w:val="28"/>
          <w:szCs w:val="28"/>
        </w:rPr>
        <w:t>Средние века: понятие, хронологические рамки и периодизация Средневековья.</w:t>
      </w:r>
    </w:p>
    <w:p w14:paraId="6836EBF8" w14:textId="77777777" w:rsidR="00C4341B" w:rsidRPr="009A1C52" w:rsidRDefault="00C4341B" w:rsidP="009A1C52">
      <w:pPr>
        <w:spacing w:line="360" w:lineRule="auto"/>
        <w:ind w:firstLine="567"/>
        <w:jc w:val="both"/>
        <w:rPr>
          <w:sz w:val="28"/>
          <w:szCs w:val="28"/>
        </w:rPr>
      </w:pPr>
      <w:r w:rsidRPr="009A1C52">
        <w:rPr>
          <w:sz w:val="28"/>
          <w:szCs w:val="28"/>
        </w:rPr>
        <w:t xml:space="preserve">150.4.1.2. Народы Европы в раннее Средневековье. </w:t>
      </w:r>
    </w:p>
    <w:p w14:paraId="1E078926" w14:textId="77777777" w:rsidR="00C4341B" w:rsidRPr="009A1C52" w:rsidRDefault="00C4341B" w:rsidP="009A1C52">
      <w:pPr>
        <w:spacing w:line="360" w:lineRule="auto"/>
        <w:ind w:firstLine="567"/>
        <w:jc w:val="both"/>
        <w:rPr>
          <w:sz w:val="28"/>
          <w:szCs w:val="28"/>
        </w:rPr>
      </w:pPr>
      <w:r w:rsidRPr="009A1C52">
        <w:rPr>
          <w:sz w:val="28"/>
          <w:szCs w:val="28"/>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14:paraId="22253A8B" w14:textId="3EC4438A" w:rsidR="00C4341B" w:rsidRPr="009A1C52" w:rsidRDefault="00C4341B" w:rsidP="009A1C52">
      <w:pPr>
        <w:spacing w:line="360" w:lineRule="auto"/>
        <w:ind w:firstLine="567"/>
        <w:jc w:val="both"/>
        <w:rPr>
          <w:sz w:val="28"/>
          <w:szCs w:val="28"/>
        </w:rPr>
      </w:pPr>
      <w:r w:rsidRPr="009A1C52">
        <w:rPr>
          <w:sz w:val="28"/>
          <w:szCs w:val="28"/>
        </w:rPr>
        <w:t xml:space="preserve">Франкское государство в VIII‒IX вв. Усиление власти майор домов. Карл Мартелл и его военная реформа. Завоевания Карла Великого. Управление империей. </w:t>
      </w:r>
      <w:r w:rsidR="00DF34B8" w:rsidRPr="009A1C52">
        <w:rPr>
          <w:sz w:val="28"/>
          <w:szCs w:val="28"/>
        </w:rPr>
        <w:t>«</w:t>
      </w:r>
      <w:r w:rsidRPr="009A1C52">
        <w:rPr>
          <w:sz w:val="28"/>
          <w:szCs w:val="28"/>
        </w:rPr>
        <w:t>Каролингское возрождение</w:t>
      </w:r>
      <w:r w:rsidR="00DF34B8" w:rsidRPr="009A1C52">
        <w:rPr>
          <w:sz w:val="28"/>
          <w:szCs w:val="28"/>
        </w:rPr>
        <w:t>»</w:t>
      </w:r>
      <w:r w:rsidRPr="009A1C52">
        <w:rPr>
          <w:sz w:val="28"/>
          <w:szCs w:val="28"/>
        </w:rPr>
        <w:t>. Верденский раздел, его причины и значение.</w:t>
      </w:r>
    </w:p>
    <w:p w14:paraId="0943A1C5" w14:textId="77777777" w:rsidR="00C4341B" w:rsidRPr="009A1C52" w:rsidRDefault="00C4341B" w:rsidP="009A1C52">
      <w:pPr>
        <w:spacing w:line="360" w:lineRule="auto"/>
        <w:ind w:firstLine="567"/>
        <w:jc w:val="both"/>
        <w:rPr>
          <w:sz w:val="28"/>
          <w:szCs w:val="28"/>
        </w:rPr>
      </w:pPr>
      <w:r w:rsidRPr="009A1C52">
        <w:rPr>
          <w:sz w:val="28"/>
          <w:szCs w:val="28"/>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14:paraId="02A1A9AF" w14:textId="77777777" w:rsidR="00C4341B" w:rsidRPr="009A1C52" w:rsidRDefault="00C4341B" w:rsidP="009A1C52">
      <w:pPr>
        <w:spacing w:line="360" w:lineRule="auto"/>
        <w:ind w:firstLine="567"/>
        <w:jc w:val="both"/>
        <w:rPr>
          <w:sz w:val="28"/>
          <w:szCs w:val="28"/>
        </w:rPr>
      </w:pPr>
      <w:r w:rsidRPr="009A1C52">
        <w:rPr>
          <w:sz w:val="28"/>
          <w:szCs w:val="28"/>
        </w:rPr>
        <w:t xml:space="preserve">150.4.1.3. Византийская империя в VI‒ХI вв. </w:t>
      </w:r>
    </w:p>
    <w:p w14:paraId="0EF74B03" w14:textId="77777777" w:rsidR="00C4341B" w:rsidRPr="009A1C52" w:rsidRDefault="00C4341B" w:rsidP="009A1C52">
      <w:pPr>
        <w:spacing w:line="360" w:lineRule="auto"/>
        <w:ind w:firstLine="567"/>
        <w:jc w:val="both"/>
        <w:rPr>
          <w:sz w:val="28"/>
          <w:szCs w:val="28"/>
        </w:rPr>
      </w:pPr>
      <w:r w:rsidRPr="009A1C52">
        <w:rPr>
          <w:sz w:val="28"/>
          <w:szCs w:val="28"/>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 Влияние Византии на Русь.</w:t>
      </w:r>
    </w:p>
    <w:p w14:paraId="40055A8E" w14:textId="77777777" w:rsidR="00C4341B" w:rsidRPr="009A1C52" w:rsidRDefault="00C4341B" w:rsidP="009A1C52">
      <w:pPr>
        <w:spacing w:line="360" w:lineRule="auto"/>
        <w:ind w:firstLine="567"/>
        <w:jc w:val="both"/>
        <w:rPr>
          <w:sz w:val="28"/>
          <w:szCs w:val="28"/>
        </w:rPr>
      </w:pPr>
      <w:r w:rsidRPr="009A1C52">
        <w:rPr>
          <w:sz w:val="28"/>
          <w:szCs w:val="28"/>
        </w:rPr>
        <w:t xml:space="preserve">150.4.1.4. Арабы в VI‒ХI вв. </w:t>
      </w:r>
    </w:p>
    <w:p w14:paraId="286FC75D" w14:textId="7AAA3989" w:rsidR="00C4341B" w:rsidRPr="009A1C52" w:rsidRDefault="00C4341B" w:rsidP="009A1C52">
      <w:pPr>
        <w:spacing w:line="360" w:lineRule="auto"/>
        <w:ind w:firstLine="567"/>
        <w:jc w:val="both"/>
        <w:rPr>
          <w:sz w:val="28"/>
          <w:szCs w:val="28"/>
        </w:rPr>
      </w:pPr>
      <w:r w:rsidRPr="009A1C52">
        <w:rPr>
          <w:sz w:val="28"/>
          <w:szCs w:val="28"/>
        </w:rPr>
        <w:t xml:space="preserve">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w:t>
      </w:r>
      <w:r w:rsidR="007030F4" w:rsidRPr="009A1C52">
        <w:rPr>
          <w:sz w:val="28"/>
          <w:szCs w:val="28"/>
        </w:rPr>
        <w:br/>
      </w:r>
      <w:r w:rsidRPr="009A1C52">
        <w:rPr>
          <w:sz w:val="28"/>
          <w:szCs w:val="28"/>
        </w:rPr>
        <w:t>и распад. Культура исламского мира. Образование и наука. Роль арабского языка. Расцвет литературы и искусства. Архитектура.</w:t>
      </w:r>
    </w:p>
    <w:p w14:paraId="63400317" w14:textId="77777777" w:rsidR="00C4341B" w:rsidRPr="009A1C52" w:rsidRDefault="00C4341B" w:rsidP="009A1C52">
      <w:pPr>
        <w:spacing w:line="360" w:lineRule="auto"/>
        <w:ind w:firstLine="567"/>
        <w:jc w:val="both"/>
        <w:rPr>
          <w:sz w:val="28"/>
          <w:szCs w:val="28"/>
        </w:rPr>
      </w:pPr>
      <w:r w:rsidRPr="009A1C52">
        <w:rPr>
          <w:sz w:val="28"/>
          <w:szCs w:val="28"/>
        </w:rPr>
        <w:t xml:space="preserve">150.4.1.5. Средневековое европейское общество. </w:t>
      </w:r>
    </w:p>
    <w:p w14:paraId="29C36E10" w14:textId="77777777" w:rsidR="00C4341B" w:rsidRPr="009A1C52" w:rsidRDefault="00C4341B" w:rsidP="009A1C52">
      <w:pPr>
        <w:spacing w:line="360" w:lineRule="auto"/>
        <w:ind w:firstLine="567"/>
        <w:jc w:val="both"/>
        <w:rPr>
          <w:sz w:val="28"/>
          <w:szCs w:val="28"/>
        </w:rPr>
      </w:pPr>
      <w:r w:rsidRPr="009A1C52">
        <w:rPr>
          <w:sz w:val="28"/>
          <w:szCs w:val="28"/>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14:paraId="49621415" w14:textId="6F6E2D76" w:rsidR="00C4341B" w:rsidRPr="009A1C52" w:rsidRDefault="00C4341B" w:rsidP="009A1C52">
      <w:pPr>
        <w:spacing w:line="360" w:lineRule="auto"/>
        <w:ind w:firstLine="567"/>
        <w:jc w:val="both"/>
        <w:rPr>
          <w:sz w:val="28"/>
          <w:szCs w:val="28"/>
        </w:rPr>
      </w:pPr>
      <w:r w:rsidRPr="009A1C52">
        <w:rPr>
          <w:sz w:val="28"/>
          <w:szCs w:val="28"/>
        </w:rPr>
        <w:t xml:space="preserve">Города ‒ центры ремесла, торговли, культуры. Население городов. Цехи </w:t>
      </w:r>
      <w:r w:rsidR="007030F4" w:rsidRPr="009A1C52">
        <w:rPr>
          <w:sz w:val="28"/>
          <w:szCs w:val="28"/>
        </w:rPr>
        <w:br/>
      </w:r>
      <w:r w:rsidRPr="009A1C52">
        <w:rPr>
          <w:sz w:val="28"/>
          <w:szCs w:val="28"/>
        </w:rPr>
        <w:t>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14:paraId="52A95347" w14:textId="77777777" w:rsidR="00C4341B" w:rsidRPr="009A1C52" w:rsidRDefault="00C4341B" w:rsidP="009A1C52">
      <w:pPr>
        <w:spacing w:line="360" w:lineRule="auto"/>
        <w:ind w:firstLine="567"/>
        <w:jc w:val="both"/>
        <w:rPr>
          <w:sz w:val="28"/>
          <w:szCs w:val="28"/>
        </w:rPr>
      </w:pPr>
      <w:r w:rsidRPr="009A1C52">
        <w:rPr>
          <w:sz w:val="28"/>
          <w:szCs w:val="28"/>
        </w:rP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14:paraId="44ECA8FA" w14:textId="77777777" w:rsidR="00C4341B" w:rsidRPr="009A1C52" w:rsidRDefault="00C4341B" w:rsidP="009A1C52">
      <w:pPr>
        <w:spacing w:line="360" w:lineRule="auto"/>
        <w:ind w:firstLine="567"/>
        <w:jc w:val="both"/>
        <w:rPr>
          <w:sz w:val="28"/>
          <w:szCs w:val="28"/>
        </w:rPr>
      </w:pPr>
      <w:r w:rsidRPr="009A1C52">
        <w:rPr>
          <w:sz w:val="28"/>
          <w:szCs w:val="28"/>
        </w:rPr>
        <w:t xml:space="preserve">150.4.1.6. Государства Европы в ХII‒ХV вв. </w:t>
      </w:r>
    </w:p>
    <w:p w14:paraId="461B6506" w14:textId="77777777" w:rsidR="00C4341B" w:rsidRPr="009A1C52" w:rsidRDefault="00C4341B" w:rsidP="009A1C52">
      <w:pPr>
        <w:spacing w:line="360" w:lineRule="auto"/>
        <w:ind w:firstLine="567"/>
        <w:jc w:val="both"/>
        <w:rPr>
          <w:sz w:val="28"/>
          <w:szCs w:val="28"/>
        </w:rPr>
      </w:pPr>
      <w:r w:rsidRPr="009A1C52">
        <w:rPr>
          <w:sz w:val="28"/>
          <w:szCs w:val="28"/>
        </w:rP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ХII‒ХV вв. Польско-литовское государство в XIV‒XV вв. Реконкиста и образование централизованных государств на Пиренейском полуострове. Итальянские государства в XII‒XV вв. Развитие экономики в европейских странах в период зрелого Средневековья. Обострение социальных противоречий в ХIV в. (Жакерия, восстание Уота Тайлера). Гуситское движение в Чехии.</w:t>
      </w:r>
    </w:p>
    <w:p w14:paraId="23FF67BB" w14:textId="77777777" w:rsidR="00C4341B" w:rsidRPr="009A1C52" w:rsidRDefault="00C4341B" w:rsidP="009A1C52">
      <w:pPr>
        <w:spacing w:line="360" w:lineRule="auto"/>
        <w:ind w:firstLine="567"/>
        <w:jc w:val="both"/>
        <w:rPr>
          <w:sz w:val="28"/>
          <w:szCs w:val="28"/>
        </w:rPr>
      </w:pPr>
      <w:r w:rsidRPr="009A1C52">
        <w:rPr>
          <w:sz w:val="28"/>
          <w:szCs w:val="28"/>
        </w:rPr>
        <w:t>Византийская империя и славянские государства в ХII‒ХV вв. Экспансия турок-османов. Османские завоевания на Балканах. Падение Константинополя.</w:t>
      </w:r>
    </w:p>
    <w:p w14:paraId="183B2E87" w14:textId="77777777" w:rsidR="00C4341B" w:rsidRPr="009A1C52" w:rsidRDefault="00C4341B" w:rsidP="009A1C52">
      <w:pPr>
        <w:spacing w:line="360" w:lineRule="auto"/>
        <w:ind w:firstLine="567"/>
        <w:jc w:val="both"/>
        <w:rPr>
          <w:sz w:val="28"/>
          <w:szCs w:val="28"/>
        </w:rPr>
      </w:pPr>
      <w:r w:rsidRPr="009A1C52">
        <w:rPr>
          <w:sz w:val="28"/>
          <w:szCs w:val="28"/>
        </w:rPr>
        <w:t xml:space="preserve">150.4.1.7. Культура средневековой Европы. </w:t>
      </w:r>
    </w:p>
    <w:p w14:paraId="3174B05C" w14:textId="77777777" w:rsidR="00C4341B" w:rsidRPr="009A1C52" w:rsidRDefault="00C4341B" w:rsidP="009A1C52">
      <w:pPr>
        <w:spacing w:line="360" w:lineRule="auto"/>
        <w:ind w:firstLine="567"/>
        <w:jc w:val="both"/>
        <w:rPr>
          <w:sz w:val="28"/>
          <w:szCs w:val="28"/>
        </w:rPr>
      </w:pPr>
      <w:r w:rsidRPr="009A1C52">
        <w:rPr>
          <w:sz w:val="28"/>
          <w:szCs w:val="28"/>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p w14:paraId="649E7F8E" w14:textId="77777777" w:rsidR="00C4341B" w:rsidRPr="009A1C52" w:rsidRDefault="00C4341B" w:rsidP="009A1C52">
      <w:pPr>
        <w:spacing w:line="360" w:lineRule="auto"/>
        <w:ind w:firstLine="567"/>
        <w:jc w:val="both"/>
        <w:rPr>
          <w:sz w:val="28"/>
          <w:szCs w:val="28"/>
        </w:rPr>
      </w:pPr>
      <w:r w:rsidRPr="009A1C52">
        <w:rPr>
          <w:sz w:val="28"/>
          <w:szCs w:val="28"/>
        </w:rPr>
        <w:t xml:space="preserve">150.4.1.8. Страны Востока в Средние века. </w:t>
      </w:r>
    </w:p>
    <w:p w14:paraId="2F904507" w14:textId="77777777" w:rsidR="00C4341B" w:rsidRPr="009A1C52" w:rsidRDefault="00C4341B" w:rsidP="009A1C52">
      <w:pPr>
        <w:spacing w:line="360" w:lineRule="auto"/>
        <w:ind w:firstLine="567"/>
        <w:jc w:val="both"/>
        <w:rPr>
          <w:sz w:val="28"/>
          <w:szCs w:val="28"/>
        </w:rPr>
      </w:pPr>
      <w:r w:rsidRPr="009A1C52">
        <w:rPr>
          <w:sz w:val="28"/>
          <w:szCs w:val="28"/>
        </w:rPr>
        <w:t>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сёгунов. Индия: раздробленность индийских княжеств, вторжение мусульман, Делийский султанат.</w:t>
      </w:r>
    </w:p>
    <w:p w14:paraId="4CB4DA3C" w14:textId="77777777" w:rsidR="00C4341B" w:rsidRPr="009A1C52" w:rsidRDefault="00C4341B" w:rsidP="009A1C52">
      <w:pPr>
        <w:spacing w:line="360" w:lineRule="auto"/>
        <w:ind w:firstLine="567"/>
        <w:jc w:val="both"/>
        <w:rPr>
          <w:sz w:val="28"/>
          <w:szCs w:val="28"/>
        </w:rPr>
      </w:pPr>
      <w:r w:rsidRPr="009A1C52">
        <w:rPr>
          <w:sz w:val="28"/>
          <w:szCs w:val="28"/>
        </w:rPr>
        <w:t>Культура народов Востока. Литература. Архитектура. Традиционные искусства и ремесла.</w:t>
      </w:r>
    </w:p>
    <w:p w14:paraId="51250E95" w14:textId="77777777" w:rsidR="00C4341B" w:rsidRPr="009A1C52" w:rsidRDefault="00C4341B" w:rsidP="009A1C52">
      <w:pPr>
        <w:spacing w:line="360" w:lineRule="auto"/>
        <w:ind w:firstLine="567"/>
        <w:jc w:val="both"/>
        <w:rPr>
          <w:sz w:val="28"/>
          <w:szCs w:val="28"/>
        </w:rPr>
      </w:pPr>
      <w:r w:rsidRPr="009A1C52">
        <w:rPr>
          <w:sz w:val="28"/>
          <w:szCs w:val="28"/>
        </w:rPr>
        <w:t xml:space="preserve">150.4.1.9. Государства доколумбовой Америки в Средние века. </w:t>
      </w:r>
    </w:p>
    <w:p w14:paraId="15AD3B5B" w14:textId="77777777" w:rsidR="00C4341B" w:rsidRPr="009A1C52" w:rsidRDefault="00C4341B" w:rsidP="009A1C52">
      <w:pPr>
        <w:spacing w:line="360" w:lineRule="auto"/>
        <w:ind w:firstLine="567"/>
        <w:jc w:val="both"/>
        <w:rPr>
          <w:sz w:val="28"/>
          <w:szCs w:val="28"/>
        </w:rPr>
      </w:pPr>
      <w:r w:rsidRPr="009A1C52">
        <w:rPr>
          <w:sz w:val="28"/>
          <w:szCs w:val="28"/>
        </w:rPr>
        <w:t>Цивилизации майя, ацтеков и инков: общественный строй, религиозные верования, культура. Появление европейских завоевателей.</w:t>
      </w:r>
    </w:p>
    <w:p w14:paraId="31CAC1A4" w14:textId="77777777" w:rsidR="00C4341B" w:rsidRPr="009A1C52" w:rsidRDefault="00C4341B" w:rsidP="009A1C52">
      <w:pPr>
        <w:spacing w:line="360" w:lineRule="auto"/>
        <w:ind w:firstLine="567"/>
        <w:jc w:val="both"/>
        <w:rPr>
          <w:sz w:val="28"/>
          <w:szCs w:val="28"/>
        </w:rPr>
      </w:pPr>
      <w:r w:rsidRPr="009A1C52">
        <w:rPr>
          <w:sz w:val="28"/>
          <w:szCs w:val="28"/>
        </w:rPr>
        <w:t>150.4.1.10. Государства и народы Африки в Средние века.</w:t>
      </w:r>
    </w:p>
    <w:p w14:paraId="4A73712A" w14:textId="77777777" w:rsidR="00C4341B" w:rsidRPr="009A1C52" w:rsidRDefault="00C4341B" w:rsidP="009A1C52">
      <w:pPr>
        <w:spacing w:line="360" w:lineRule="auto"/>
        <w:ind w:firstLine="567"/>
        <w:jc w:val="both"/>
        <w:rPr>
          <w:sz w:val="28"/>
          <w:szCs w:val="28"/>
        </w:rPr>
      </w:pPr>
      <w:r w:rsidRPr="009A1C52">
        <w:rPr>
          <w:sz w:val="28"/>
          <w:szCs w:val="28"/>
        </w:rPr>
        <w:t>Обобщение.</w:t>
      </w:r>
    </w:p>
    <w:p w14:paraId="49C94820" w14:textId="77777777" w:rsidR="00C4341B" w:rsidRPr="009A1C52" w:rsidRDefault="00C4341B" w:rsidP="009A1C52">
      <w:pPr>
        <w:spacing w:line="360" w:lineRule="auto"/>
        <w:ind w:firstLine="567"/>
        <w:jc w:val="both"/>
        <w:rPr>
          <w:sz w:val="28"/>
          <w:szCs w:val="28"/>
        </w:rPr>
      </w:pPr>
      <w:r w:rsidRPr="009A1C52">
        <w:rPr>
          <w:sz w:val="28"/>
          <w:szCs w:val="28"/>
        </w:rPr>
        <w:t>Историческое и культурное наследие Средних веков.</w:t>
      </w:r>
    </w:p>
    <w:p w14:paraId="49E0D4BB" w14:textId="77777777" w:rsidR="00C4341B" w:rsidRPr="009A1C52" w:rsidRDefault="00C4341B" w:rsidP="009A1C52">
      <w:pPr>
        <w:spacing w:line="360" w:lineRule="auto"/>
        <w:ind w:firstLine="567"/>
        <w:jc w:val="both"/>
        <w:rPr>
          <w:sz w:val="28"/>
          <w:szCs w:val="28"/>
        </w:rPr>
      </w:pPr>
      <w:r w:rsidRPr="009A1C52">
        <w:rPr>
          <w:sz w:val="28"/>
          <w:szCs w:val="28"/>
        </w:rPr>
        <w:t xml:space="preserve">150.4.2. История России с IX до начала XVI вв. </w:t>
      </w:r>
    </w:p>
    <w:p w14:paraId="514DF35B" w14:textId="77777777" w:rsidR="00C4341B" w:rsidRPr="009A1C52" w:rsidRDefault="00C4341B" w:rsidP="009A1C52">
      <w:pPr>
        <w:spacing w:line="360" w:lineRule="auto"/>
        <w:ind w:firstLine="567"/>
        <w:jc w:val="both"/>
        <w:rPr>
          <w:sz w:val="28"/>
          <w:szCs w:val="28"/>
        </w:rPr>
      </w:pPr>
      <w:r w:rsidRPr="009A1C52">
        <w:rPr>
          <w:sz w:val="28"/>
          <w:szCs w:val="28"/>
        </w:rPr>
        <w:t xml:space="preserve">150.4.2.1. Введение. </w:t>
      </w:r>
    </w:p>
    <w:p w14:paraId="367DD9B4" w14:textId="77777777" w:rsidR="00C4341B" w:rsidRPr="009A1C52" w:rsidRDefault="00C4341B" w:rsidP="009A1C52">
      <w:pPr>
        <w:spacing w:line="360" w:lineRule="auto"/>
        <w:ind w:firstLine="567"/>
        <w:jc w:val="both"/>
        <w:rPr>
          <w:sz w:val="28"/>
          <w:szCs w:val="28"/>
        </w:rPr>
      </w:pPr>
      <w:r w:rsidRPr="009A1C52">
        <w:rPr>
          <w:sz w:val="28"/>
          <w:szCs w:val="28"/>
        </w:rPr>
        <w:t>Роль и место России в мировой истории. Проблемы периодизации российской истории. Источники по истории России. Народы и государства на территории нашей страны в древности. Восточная Европа в середине I тыс. н. э.</w:t>
      </w:r>
    </w:p>
    <w:p w14:paraId="15159A98" w14:textId="244AE398" w:rsidR="00C4341B" w:rsidRPr="009A1C52" w:rsidRDefault="00C4341B" w:rsidP="009A1C52">
      <w:pPr>
        <w:spacing w:line="360" w:lineRule="auto"/>
        <w:ind w:firstLine="567"/>
        <w:jc w:val="both"/>
        <w:rPr>
          <w:sz w:val="28"/>
          <w:szCs w:val="28"/>
        </w:rPr>
      </w:pPr>
      <w:r w:rsidRPr="009A1C52">
        <w:rPr>
          <w:sz w:val="28"/>
          <w:szCs w:val="28"/>
        </w:rPr>
        <w:t xml:space="preserve">150.4.2.2. Народы и государства на территории нашей страны в древности. Восточная Европа в середине I тыс. н. э. </w:t>
      </w:r>
    </w:p>
    <w:p w14:paraId="78D888A4" w14:textId="77777777" w:rsidR="00C4341B" w:rsidRPr="009A1C52" w:rsidRDefault="00C4341B" w:rsidP="009A1C52">
      <w:pPr>
        <w:spacing w:line="360" w:lineRule="auto"/>
        <w:ind w:firstLine="567"/>
        <w:jc w:val="both"/>
        <w:rPr>
          <w:sz w:val="28"/>
          <w:szCs w:val="28"/>
        </w:rPr>
      </w:pPr>
      <w:r w:rsidRPr="009A1C52">
        <w:rPr>
          <w:sz w:val="28"/>
          <w:szCs w:val="28"/>
        </w:rP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14:paraId="25FEEA19" w14:textId="77777777" w:rsidR="00C4341B" w:rsidRPr="009A1C52" w:rsidRDefault="00C4341B" w:rsidP="009A1C52">
      <w:pPr>
        <w:spacing w:line="360" w:lineRule="auto"/>
        <w:ind w:firstLine="567"/>
        <w:jc w:val="both"/>
        <w:rPr>
          <w:sz w:val="28"/>
          <w:szCs w:val="28"/>
        </w:rPr>
      </w:pPr>
      <w:r w:rsidRPr="009A1C52">
        <w:rPr>
          <w:sz w:val="28"/>
          <w:szCs w:val="28"/>
        </w:rPr>
        <w:t>Страны и народы Восточной Европы, Сибири и Дальнего Востока, Тюркский каганат, Хазарский каганат, Волжская Булгария.</w:t>
      </w:r>
    </w:p>
    <w:p w14:paraId="3F6797ED" w14:textId="77777777" w:rsidR="00C4341B" w:rsidRPr="009A1C52" w:rsidRDefault="00C4341B" w:rsidP="009A1C52">
      <w:pPr>
        <w:spacing w:line="360" w:lineRule="auto"/>
        <w:ind w:firstLine="567"/>
        <w:jc w:val="both"/>
        <w:rPr>
          <w:sz w:val="28"/>
          <w:szCs w:val="28"/>
        </w:rPr>
      </w:pPr>
      <w:r w:rsidRPr="009A1C52">
        <w:rPr>
          <w:sz w:val="28"/>
          <w:szCs w:val="28"/>
        </w:rPr>
        <w:t xml:space="preserve">150.4.2.3. Русь в IX ‒ начале XII в. </w:t>
      </w:r>
    </w:p>
    <w:p w14:paraId="043C2695" w14:textId="77777777" w:rsidR="00C4341B" w:rsidRPr="009A1C52" w:rsidRDefault="00C4341B" w:rsidP="009A1C52">
      <w:pPr>
        <w:spacing w:line="360" w:lineRule="auto"/>
        <w:ind w:firstLine="567"/>
        <w:jc w:val="both"/>
        <w:rPr>
          <w:sz w:val="28"/>
          <w:szCs w:val="28"/>
        </w:rPr>
      </w:pPr>
      <w:r w:rsidRPr="009A1C52">
        <w:rPr>
          <w:sz w:val="28"/>
          <w:szCs w:val="28"/>
        </w:rPr>
        <w:t>150.4.2.3.1. Образование государства Русь. 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p>
    <w:p w14:paraId="12A0E08C" w14:textId="77777777" w:rsidR="00C4341B" w:rsidRPr="009A1C52" w:rsidRDefault="00C4341B" w:rsidP="009A1C52">
      <w:pPr>
        <w:spacing w:line="360" w:lineRule="auto"/>
        <w:ind w:firstLine="567"/>
        <w:jc w:val="both"/>
        <w:rPr>
          <w:sz w:val="28"/>
          <w:szCs w:val="28"/>
        </w:rPr>
      </w:pPr>
      <w:r w:rsidRPr="009A1C52">
        <w:rPr>
          <w:sz w:val="28"/>
          <w:szCs w:val="28"/>
        </w:rPr>
        <w:t>Первые известия о Руси. Образование государства.</w:t>
      </w:r>
    </w:p>
    <w:p w14:paraId="7D9D169B" w14:textId="7242406A" w:rsidR="00C4341B" w:rsidRPr="009A1C52" w:rsidRDefault="00C4341B" w:rsidP="009A1C52">
      <w:pPr>
        <w:spacing w:line="360" w:lineRule="auto"/>
        <w:ind w:firstLine="567"/>
        <w:jc w:val="both"/>
        <w:rPr>
          <w:sz w:val="28"/>
          <w:szCs w:val="28"/>
        </w:rPr>
      </w:pPr>
      <w:r w:rsidRPr="009A1C52">
        <w:rPr>
          <w:sz w:val="28"/>
          <w:szCs w:val="28"/>
        </w:rPr>
        <w:t xml:space="preserve">Формирование территории государства Русь. Дань и полюдье. Первые русские князья. Отношения с Византийской империей, государствами Центральной, Западной и Северной Европы, кочевниками европейских степей. Русь в международной торговле. Путь </w:t>
      </w:r>
      <w:r w:rsidR="00DF34B8" w:rsidRPr="009A1C52">
        <w:rPr>
          <w:sz w:val="28"/>
          <w:szCs w:val="28"/>
        </w:rPr>
        <w:t>«</w:t>
      </w:r>
      <w:r w:rsidRPr="009A1C52">
        <w:rPr>
          <w:sz w:val="28"/>
          <w:szCs w:val="28"/>
        </w:rPr>
        <w:t>из варяг в греки</w:t>
      </w:r>
      <w:r w:rsidR="00DF34B8" w:rsidRPr="009A1C52">
        <w:rPr>
          <w:sz w:val="28"/>
          <w:szCs w:val="28"/>
        </w:rPr>
        <w:t>»</w:t>
      </w:r>
      <w:r w:rsidRPr="009A1C52">
        <w:rPr>
          <w:sz w:val="28"/>
          <w:szCs w:val="28"/>
        </w:rPr>
        <w:t>. Волжский торговый путь. Языческий пантеон.</w:t>
      </w:r>
    </w:p>
    <w:p w14:paraId="0E793D3C" w14:textId="77777777" w:rsidR="00C4341B" w:rsidRPr="009A1C52" w:rsidRDefault="00C4341B" w:rsidP="009A1C52">
      <w:pPr>
        <w:spacing w:line="360" w:lineRule="auto"/>
        <w:ind w:firstLine="567"/>
        <w:jc w:val="both"/>
        <w:rPr>
          <w:sz w:val="28"/>
          <w:szCs w:val="28"/>
        </w:rPr>
      </w:pPr>
      <w:r w:rsidRPr="009A1C52">
        <w:rPr>
          <w:sz w:val="28"/>
          <w:szCs w:val="28"/>
        </w:rPr>
        <w:t>Принятие христианства и его значение. Византийское наследие на Руси.</w:t>
      </w:r>
    </w:p>
    <w:p w14:paraId="5C2EE31D" w14:textId="184339AF" w:rsidR="00C4341B" w:rsidRPr="009A1C52" w:rsidRDefault="00C4341B" w:rsidP="009A1C52">
      <w:pPr>
        <w:spacing w:line="360" w:lineRule="auto"/>
        <w:ind w:firstLine="567"/>
        <w:jc w:val="both"/>
        <w:rPr>
          <w:sz w:val="28"/>
          <w:szCs w:val="28"/>
        </w:rPr>
      </w:pPr>
      <w:r w:rsidRPr="009A1C52">
        <w:rPr>
          <w:sz w:val="28"/>
          <w:szCs w:val="28"/>
        </w:rPr>
        <w:t>150.4.2.3.2. Русь в конце X ‒ начале XII в. Территория и население государства Русь (</w:t>
      </w:r>
      <w:r w:rsidR="002D017C" w:rsidRPr="009A1C52">
        <w:rPr>
          <w:sz w:val="28"/>
          <w:szCs w:val="28"/>
        </w:rPr>
        <w:t>«</w:t>
      </w:r>
      <w:r w:rsidRPr="009A1C52">
        <w:rPr>
          <w:sz w:val="28"/>
          <w:szCs w:val="28"/>
        </w:rPr>
        <w:t>Русская земля</w:t>
      </w:r>
      <w:r w:rsidR="002D017C" w:rsidRPr="009A1C52">
        <w:rPr>
          <w:sz w:val="28"/>
          <w:szCs w:val="28"/>
        </w:rPr>
        <w:t>»</w:t>
      </w:r>
      <w:r w:rsidRPr="009A1C52">
        <w:rPr>
          <w:sz w:val="28"/>
          <w:szCs w:val="28"/>
        </w:rPr>
        <w:t>). Крупнейшие города Руси. Новгород как центр освоения Севера Восточной Европы, освоение Русской равнины. Территориально-политическая структура Руси. Органы власти: князь, посадник, тысяцкий, вече. Князь Владимир.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14:paraId="0DCBB1D8" w14:textId="77777777" w:rsidR="00C4341B" w:rsidRPr="009A1C52" w:rsidRDefault="00C4341B" w:rsidP="009A1C52">
      <w:pPr>
        <w:spacing w:line="360" w:lineRule="auto"/>
        <w:ind w:firstLine="567"/>
        <w:jc w:val="both"/>
        <w:rPr>
          <w:sz w:val="28"/>
          <w:szCs w:val="28"/>
        </w:rPr>
      </w:pPr>
      <w:r w:rsidRPr="009A1C52">
        <w:rPr>
          <w:sz w:val="28"/>
          <w:szCs w:val="28"/>
        </w:rPr>
        <w:t>Князья, дружина. Духовенство. Городское население. Купцы.</w:t>
      </w:r>
    </w:p>
    <w:p w14:paraId="5A726AEF" w14:textId="77777777" w:rsidR="00C4341B" w:rsidRPr="009A1C52" w:rsidRDefault="00C4341B" w:rsidP="009A1C52">
      <w:pPr>
        <w:spacing w:line="360" w:lineRule="auto"/>
        <w:ind w:firstLine="567"/>
        <w:jc w:val="both"/>
        <w:rPr>
          <w:sz w:val="28"/>
          <w:szCs w:val="28"/>
        </w:rPr>
      </w:pPr>
      <w:r w:rsidRPr="009A1C52">
        <w:rPr>
          <w:sz w:val="28"/>
          <w:szCs w:val="28"/>
        </w:rPr>
        <w:t>Категории рядового и зависимого населения. Древнерусское право: Русская Правда, церковные уставы.</w:t>
      </w:r>
    </w:p>
    <w:p w14:paraId="727D26E4" w14:textId="77777777" w:rsidR="00C4341B" w:rsidRPr="009A1C52" w:rsidRDefault="00C4341B" w:rsidP="009A1C52">
      <w:pPr>
        <w:spacing w:line="360" w:lineRule="auto"/>
        <w:ind w:firstLine="567"/>
        <w:jc w:val="both"/>
        <w:rPr>
          <w:sz w:val="28"/>
          <w:szCs w:val="28"/>
        </w:rPr>
      </w:pPr>
      <w:r w:rsidRPr="009A1C52">
        <w:rPr>
          <w:sz w:val="28"/>
          <w:szCs w:val="28"/>
        </w:rPr>
        <w:t xml:space="preserve">Русь в социально-политическом контексте Евразии. Внешняя политика и международные связи: отношения Руси с Византией; Херсонес; культурные контакты Руси и Византии; отношения Руси со странами Центральной, Западной и Северной Европы. Русь и Волжская Булгария. Русь и Великая Степь, отношения с кочевыми народами - печенегами, половцами (Дешт-и-Кипчак). </w:t>
      </w:r>
    </w:p>
    <w:p w14:paraId="4649F163" w14:textId="77777777" w:rsidR="00C4341B" w:rsidRPr="009A1C52" w:rsidRDefault="00C4341B" w:rsidP="009A1C52">
      <w:pPr>
        <w:spacing w:line="360" w:lineRule="auto"/>
        <w:ind w:firstLine="567"/>
        <w:jc w:val="both"/>
        <w:rPr>
          <w:sz w:val="28"/>
          <w:szCs w:val="28"/>
        </w:rPr>
      </w:pPr>
      <w:r w:rsidRPr="009A1C52">
        <w:rPr>
          <w:sz w:val="28"/>
          <w:szCs w:val="28"/>
        </w:rPr>
        <w:t>150.4.2.3.3. Культурное пространство. 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14:paraId="1DBE46D9" w14:textId="77777777" w:rsidR="00C4341B" w:rsidRPr="009A1C52" w:rsidRDefault="00C4341B" w:rsidP="009A1C52">
      <w:pPr>
        <w:spacing w:line="360" w:lineRule="auto"/>
        <w:ind w:firstLine="567"/>
        <w:jc w:val="both"/>
        <w:rPr>
          <w:sz w:val="28"/>
          <w:szCs w:val="28"/>
          <w:lang w:eastAsia="en-US"/>
        </w:rPr>
      </w:pPr>
      <w:r w:rsidRPr="009A1C52">
        <w:rPr>
          <w:sz w:val="28"/>
          <w:szCs w:val="28"/>
        </w:rP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w:t>
      </w:r>
    </w:p>
    <w:p w14:paraId="27B0AB2E" w14:textId="1A66C6C1" w:rsidR="00C4341B" w:rsidRPr="009A1C52" w:rsidRDefault="00DF34B8" w:rsidP="009A1C52">
      <w:pPr>
        <w:spacing w:line="360" w:lineRule="auto"/>
        <w:ind w:firstLine="567"/>
        <w:jc w:val="both"/>
        <w:rPr>
          <w:sz w:val="28"/>
          <w:szCs w:val="28"/>
        </w:rPr>
      </w:pPr>
      <w:r w:rsidRPr="009A1C52">
        <w:rPr>
          <w:sz w:val="28"/>
          <w:szCs w:val="28"/>
        </w:rPr>
        <w:t>«</w:t>
      </w:r>
      <w:r w:rsidR="00C4341B" w:rsidRPr="009A1C52">
        <w:rPr>
          <w:sz w:val="28"/>
          <w:szCs w:val="28"/>
        </w:rPr>
        <w:t>Новгородская псалтирь</w:t>
      </w:r>
      <w:r w:rsidRPr="009A1C52">
        <w:rPr>
          <w:sz w:val="28"/>
          <w:szCs w:val="28"/>
        </w:rPr>
        <w:t>»</w:t>
      </w:r>
      <w:r w:rsidR="00C4341B" w:rsidRPr="009A1C52">
        <w:rPr>
          <w:sz w:val="28"/>
          <w:szCs w:val="28"/>
        </w:rPr>
        <w:t xml:space="preserve">. </w:t>
      </w:r>
      <w:r w:rsidRPr="009A1C52">
        <w:rPr>
          <w:sz w:val="28"/>
          <w:szCs w:val="28"/>
        </w:rPr>
        <w:t>«</w:t>
      </w:r>
      <w:r w:rsidR="00C4341B" w:rsidRPr="009A1C52">
        <w:rPr>
          <w:sz w:val="28"/>
          <w:szCs w:val="28"/>
        </w:rPr>
        <w:t>Остромирово Евангелие</w:t>
      </w:r>
      <w:r w:rsidRPr="009A1C52">
        <w:rPr>
          <w:sz w:val="28"/>
          <w:szCs w:val="28"/>
        </w:rPr>
        <w:t>»</w:t>
      </w:r>
      <w:r w:rsidR="00C4341B" w:rsidRPr="009A1C52">
        <w:rPr>
          <w:sz w:val="28"/>
          <w:szCs w:val="28"/>
        </w:rPr>
        <w:t xml:space="preserve">. Появление древнерусской литературы. </w:t>
      </w:r>
      <w:r w:rsidRPr="009A1C52">
        <w:rPr>
          <w:sz w:val="28"/>
          <w:szCs w:val="28"/>
        </w:rPr>
        <w:t>«</w:t>
      </w:r>
      <w:r w:rsidR="00C4341B" w:rsidRPr="009A1C52">
        <w:rPr>
          <w:sz w:val="28"/>
          <w:szCs w:val="28"/>
        </w:rPr>
        <w:t>Слово о Законе и Благодати</w:t>
      </w:r>
      <w:r w:rsidRPr="009A1C52">
        <w:rPr>
          <w:sz w:val="28"/>
          <w:szCs w:val="28"/>
        </w:rPr>
        <w:t>»</w:t>
      </w:r>
      <w:r w:rsidR="00C4341B" w:rsidRPr="009A1C52">
        <w:rPr>
          <w:sz w:val="28"/>
          <w:szCs w:val="28"/>
        </w:rPr>
        <w:t xml:space="preserve">. Произведения летописного жанра. </w:t>
      </w:r>
      <w:r w:rsidRPr="009A1C52">
        <w:rPr>
          <w:sz w:val="28"/>
          <w:szCs w:val="28"/>
        </w:rPr>
        <w:t>«</w:t>
      </w:r>
      <w:r w:rsidR="00C4341B" w:rsidRPr="009A1C52">
        <w:rPr>
          <w:sz w:val="28"/>
          <w:szCs w:val="28"/>
        </w:rPr>
        <w:t>Повесть временных лет</w:t>
      </w:r>
      <w:r w:rsidRPr="009A1C52">
        <w:rPr>
          <w:sz w:val="28"/>
          <w:szCs w:val="28"/>
        </w:rPr>
        <w:t>»</w:t>
      </w:r>
      <w:r w:rsidR="00C4341B" w:rsidRPr="009A1C52">
        <w:rPr>
          <w:sz w:val="28"/>
          <w:szCs w:val="28"/>
        </w:rPr>
        <w:t>. Первые русские жития. Сочинения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14:paraId="3FA3CDF7" w14:textId="77777777" w:rsidR="00C4341B" w:rsidRPr="009A1C52" w:rsidRDefault="00C4341B" w:rsidP="009A1C52">
      <w:pPr>
        <w:spacing w:line="360" w:lineRule="auto"/>
        <w:ind w:firstLine="567"/>
        <w:jc w:val="both"/>
        <w:rPr>
          <w:sz w:val="28"/>
          <w:szCs w:val="28"/>
        </w:rPr>
      </w:pPr>
      <w:r w:rsidRPr="009A1C52">
        <w:rPr>
          <w:sz w:val="28"/>
          <w:szCs w:val="28"/>
        </w:rPr>
        <w:t xml:space="preserve">150.4.2.4. Русь в середине XII ‒ начале XIII в. </w:t>
      </w:r>
    </w:p>
    <w:p w14:paraId="0A2156CC" w14:textId="77777777" w:rsidR="00C4341B" w:rsidRPr="009A1C52" w:rsidRDefault="00C4341B" w:rsidP="009A1C52">
      <w:pPr>
        <w:spacing w:line="360" w:lineRule="auto"/>
        <w:ind w:firstLine="567"/>
        <w:jc w:val="both"/>
        <w:rPr>
          <w:sz w:val="28"/>
          <w:szCs w:val="28"/>
        </w:rPr>
      </w:pPr>
      <w:r w:rsidRPr="009A1C52">
        <w:rPr>
          <w:sz w:val="28"/>
          <w:szCs w:val="28"/>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Полоцкая. Земли, имевшие особый статус: Киевская и Новгородская. Особенность политического устройства Новгородской земли. Эволюция общественного строя и права; внешняя политика русских земель.</w:t>
      </w:r>
    </w:p>
    <w:p w14:paraId="3C0B9053" w14:textId="6C48E28C" w:rsidR="00C4341B" w:rsidRPr="009A1C52" w:rsidRDefault="00C4341B" w:rsidP="009A1C52">
      <w:pPr>
        <w:spacing w:line="360" w:lineRule="auto"/>
        <w:ind w:firstLine="567"/>
        <w:jc w:val="both"/>
        <w:rPr>
          <w:sz w:val="28"/>
          <w:szCs w:val="28"/>
        </w:rPr>
      </w:pPr>
      <w:r w:rsidRPr="009A1C52">
        <w:rPr>
          <w:sz w:val="28"/>
          <w:szCs w:val="28"/>
        </w:rPr>
        <w:t xml:space="preserve">Летописание и памятники литературы: Киево-Печерский патерик, </w:t>
      </w:r>
      <w:bookmarkStart w:id="17" w:name="_Hlk146893330"/>
      <w:r w:rsidR="00DF34B8" w:rsidRPr="009A1C52">
        <w:rPr>
          <w:sz w:val="28"/>
          <w:szCs w:val="28"/>
        </w:rPr>
        <w:t>«</w:t>
      </w:r>
      <w:r w:rsidRPr="009A1C52">
        <w:rPr>
          <w:sz w:val="28"/>
          <w:szCs w:val="28"/>
        </w:rPr>
        <w:t>Моление Даниила Заточника</w:t>
      </w:r>
      <w:r w:rsidR="00DF34B8" w:rsidRPr="009A1C52">
        <w:rPr>
          <w:sz w:val="28"/>
          <w:szCs w:val="28"/>
        </w:rPr>
        <w:t>»</w:t>
      </w:r>
      <w:r w:rsidRPr="009A1C52">
        <w:rPr>
          <w:sz w:val="28"/>
          <w:szCs w:val="28"/>
        </w:rPr>
        <w:t>,</w:t>
      </w:r>
      <w:bookmarkEnd w:id="17"/>
      <w:r w:rsidRPr="009A1C52">
        <w:rPr>
          <w:sz w:val="28"/>
          <w:szCs w:val="28"/>
        </w:rPr>
        <w:t xml:space="preserve"> </w:t>
      </w:r>
      <w:r w:rsidR="00DF34B8" w:rsidRPr="009A1C52">
        <w:rPr>
          <w:sz w:val="28"/>
          <w:szCs w:val="28"/>
        </w:rPr>
        <w:t>«</w:t>
      </w:r>
      <w:r w:rsidRPr="009A1C52">
        <w:rPr>
          <w:sz w:val="28"/>
          <w:szCs w:val="28"/>
        </w:rPr>
        <w:t>Слово о полку Игореве</w:t>
      </w:r>
      <w:r w:rsidR="00DF34B8" w:rsidRPr="009A1C52">
        <w:rPr>
          <w:sz w:val="28"/>
          <w:szCs w:val="28"/>
        </w:rPr>
        <w:t>»</w:t>
      </w:r>
      <w:r w:rsidRPr="009A1C52">
        <w:rPr>
          <w:sz w:val="28"/>
          <w:szCs w:val="28"/>
        </w:rPr>
        <w:t>. Белокаменные храмы Северо-Восточной Руси: Успенский и Дмитровский соборы во Владимире, церковь Покрова на Нерли, Георгиевский собор Юрьева-Польского.</w:t>
      </w:r>
    </w:p>
    <w:p w14:paraId="22AC8D2E" w14:textId="77777777" w:rsidR="00C4341B" w:rsidRPr="009A1C52" w:rsidRDefault="00C4341B" w:rsidP="009A1C52">
      <w:pPr>
        <w:spacing w:line="360" w:lineRule="auto"/>
        <w:ind w:firstLine="567"/>
        <w:jc w:val="both"/>
        <w:rPr>
          <w:sz w:val="28"/>
          <w:szCs w:val="28"/>
          <w:lang w:eastAsia="en-US"/>
        </w:rPr>
      </w:pPr>
      <w:r w:rsidRPr="009A1C52">
        <w:rPr>
          <w:sz w:val="28"/>
          <w:szCs w:val="28"/>
        </w:rPr>
        <w:t xml:space="preserve">150.4.2.5. Русские земли и их соседи в середине XIII ‒ XIV в. </w:t>
      </w:r>
    </w:p>
    <w:p w14:paraId="50B0ED0F" w14:textId="40518882" w:rsidR="00C4341B" w:rsidRPr="009A1C52" w:rsidRDefault="00C4341B" w:rsidP="009A1C52">
      <w:pPr>
        <w:spacing w:line="360" w:lineRule="auto"/>
        <w:ind w:firstLine="567"/>
        <w:jc w:val="both"/>
        <w:rPr>
          <w:sz w:val="28"/>
          <w:szCs w:val="28"/>
        </w:rPr>
      </w:pPr>
      <w:r w:rsidRPr="009A1C52">
        <w:rPr>
          <w:sz w:val="28"/>
          <w:szCs w:val="28"/>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w:t>
      </w:r>
      <w:r w:rsidR="00DF34B8" w:rsidRPr="009A1C52">
        <w:rPr>
          <w:sz w:val="28"/>
          <w:szCs w:val="28"/>
        </w:rPr>
        <w:t>«</w:t>
      </w:r>
      <w:r w:rsidRPr="009A1C52">
        <w:rPr>
          <w:sz w:val="28"/>
          <w:szCs w:val="28"/>
        </w:rPr>
        <w:t>ордынское иго</w:t>
      </w:r>
      <w:r w:rsidR="00DF34B8" w:rsidRPr="009A1C52">
        <w:rPr>
          <w:sz w:val="28"/>
          <w:szCs w:val="28"/>
        </w:rPr>
        <w:t>»</w:t>
      </w:r>
      <w:r w:rsidRPr="009A1C52">
        <w:rPr>
          <w:sz w:val="28"/>
          <w:szCs w:val="28"/>
        </w:rPr>
        <w:t>).</w:t>
      </w:r>
    </w:p>
    <w:p w14:paraId="2E834000" w14:textId="4EA0FB3A" w:rsidR="00C4341B" w:rsidRPr="009A1C52" w:rsidRDefault="00C4341B" w:rsidP="009A1C52">
      <w:pPr>
        <w:spacing w:line="360" w:lineRule="auto"/>
        <w:ind w:firstLine="567"/>
        <w:jc w:val="both"/>
        <w:rPr>
          <w:sz w:val="28"/>
          <w:szCs w:val="28"/>
        </w:rPr>
      </w:pPr>
      <w:r w:rsidRPr="009A1C52">
        <w:rPr>
          <w:sz w:val="28"/>
          <w:szCs w:val="28"/>
        </w:rPr>
        <w:t xml:space="preserve">Возникновение </w:t>
      </w:r>
      <w:r w:rsidR="00077553" w:rsidRPr="009A1C52">
        <w:rPr>
          <w:sz w:val="28"/>
          <w:szCs w:val="28"/>
        </w:rPr>
        <w:t xml:space="preserve">Великого княжества </w:t>
      </w:r>
      <w:r w:rsidRPr="009A1C52">
        <w:rPr>
          <w:sz w:val="28"/>
          <w:szCs w:val="28"/>
        </w:rPr>
        <w:t>Литовского и включение в его состав части западных и южных русских земель. Ордены крестоносцев и борьба с их экспансией на западных границах Руси. Александр Невский. Взаимоотношения с Ордой. Княжества Северо-Восточной Руси</w:t>
      </w:r>
      <w:r w:rsidR="00077553" w:rsidRPr="009A1C52">
        <w:rPr>
          <w:sz w:val="28"/>
          <w:szCs w:val="28"/>
        </w:rPr>
        <w:t>; б</w:t>
      </w:r>
      <w:r w:rsidRPr="009A1C52">
        <w:rPr>
          <w:sz w:val="28"/>
          <w:szCs w:val="28"/>
        </w:rPr>
        <w:t>орьба за великое княжение Владимирское. Усиление Московского княжества при первых московских князьях, Иван Калита. Дмитрий Донской. Куликовская битва. Закрепление первенствующего положения московских князей в Северо-Восточной и Северо-Западной Руси. Противостояние Московского княжества с Великим княжеством Литовским.</w:t>
      </w:r>
    </w:p>
    <w:p w14:paraId="7C3B1AE2" w14:textId="14E86CC9" w:rsidR="00C4341B" w:rsidRPr="009A1C52" w:rsidRDefault="00C4341B" w:rsidP="009A1C52">
      <w:pPr>
        <w:spacing w:line="360" w:lineRule="auto"/>
        <w:ind w:firstLine="567"/>
        <w:jc w:val="both"/>
        <w:rPr>
          <w:sz w:val="28"/>
          <w:szCs w:val="28"/>
        </w:rPr>
      </w:pPr>
      <w:r w:rsidRPr="009A1C52">
        <w:rPr>
          <w:sz w:val="28"/>
          <w:szCs w:val="28"/>
        </w:rPr>
        <w:t xml:space="preserve">Перенос митрополичьей кафедры в Москву. Роль Православной церкви </w:t>
      </w:r>
      <w:r w:rsidR="00B4178E" w:rsidRPr="009A1C52">
        <w:rPr>
          <w:sz w:val="28"/>
          <w:szCs w:val="28"/>
        </w:rPr>
        <w:br/>
      </w:r>
      <w:r w:rsidRPr="009A1C52">
        <w:rPr>
          <w:sz w:val="28"/>
          <w:szCs w:val="28"/>
        </w:rPr>
        <w:t xml:space="preserve">в ордынский период русской истории. Святитель Алексий Московский </w:t>
      </w:r>
      <w:r w:rsidR="00B4178E" w:rsidRPr="009A1C52">
        <w:rPr>
          <w:sz w:val="28"/>
          <w:szCs w:val="28"/>
        </w:rPr>
        <w:br/>
      </w:r>
      <w:r w:rsidRPr="009A1C52">
        <w:rPr>
          <w:sz w:val="28"/>
          <w:szCs w:val="28"/>
        </w:rPr>
        <w:t>и преподобный Сергий Радонежский.</w:t>
      </w:r>
    </w:p>
    <w:p w14:paraId="02835CF9" w14:textId="6F2F0079" w:rsidR="00C4341B" w:rsidRPr="009A1C52" w:rsidRDefault="00C4341B" w:rsidP="009A1C52">
      <w:pPr>
        <w:spacing w:line="360" w:lineRule="auto"/>
        <w:ind w:firstLine="567"/>
        <w:jc w:val="both"/>
        <w:rPr>
          <w:sz w:val="28"/>
          <w:szCs w:val="28"/>
          <w:lang w:eastAsia="en-US"/>
        </w:rPr>
      </w:pPr>
      <w:r w:rsidRPr="009A1C52">
        <w:rPr>
          <w:sz w:val="28"/>
          <w:szCs w:val="28"/>
        </w:rPr>
        <w:t xml:space="preserve">150.4.2.5.1. Народы и государства степной зоны Восточной Европы и Сибири </w:t>
      </w:r>
      <w:r w:rsidR="00B4178E" w:rsidRPr="009A1C52">
        <w:rPr>
          <w:sz w:val="28"/>
          <w:szCs w:val="28"/>
        </w:rPr>
        <w:br/>
      </w:r>
      <w:r w:rsidRPr="009A1C52">
        <w:rPr>
          <w:sz w:val="28"/>
          <w:szCs w:val="28"/>
        </w:rPr>
        <w:t xml:space="preserve">в XIII‒XV вв. Золотая Орда: государственный строй, население, экономика, культура. Города и кочевые степи. Принятие ислама. Ослабление государства </w:t>
      </w:r>
      <w:r w:rsidR="00B4178E" w:rsidRPr="009A1C52">
        <w:rPr>
          <w:sz w:val="28"/>
          <w:szCs w:val="28"/>
        </w:rPr>
        <w:br/>
      </w:r>
      <w:r w:rsidRPr="009A1C52">
        <w:rPr>
          <w:sz w:val="28"/>
          <w:szCs w:val="28"/>
        </w:rPr>
        <w:t>во второй половине XIV в., нашествие Тимура.</w:t>
      </w:r>
    </w:p>
    <w:p w14:paraId="04925C28" w14:textId="1172665F" w:rsidR="00C4341B" w:rsidRPr="009A1C52" w:rsidRDefault="00C4341B" w:rsidP="009A1C52">
      <w:pPr>
        <w:spacing w:line="360" w:lineRule="auto"/>
        <w:ind w:firstLine="567"/>
        <w:jc w:val="both"/>
        <w:rPr>
          <w:sz w:val="28"/>
          <w:szCs w:val="28"/>
        </w:rPr>
      </w:pPr>
      <w:r w:rsidRPr="009A1C52">
        <w:rPr>
          <w:sz w:val="28"/>
          <w:szCs w:val="28"/>
        </w:rPr>
        <w:t xml:space="preserve">Распад Золотой Орды.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w:t>
      </w:r>
      <w:r w:rsidR="00B4178E" w:rsidRPr="009A1C52">
        <w:rPr>
          <w:sz w:val="28"/>
          <w:szCs w:val="28"/>
        </w:rPr>
        <w:br/>
      </w:r>
      <w:r w:rsidRPr="009A1C52">
        <w:rPr>
          <w:sz w:val="28"/>
          <w:szCs w:val="28"/>
        </w:rPr>
        <w:t xml:space="preserve">и другие) и их роль в системе торговых и политических связей Руси с Западом </w:t>
      </w:r>
      <w:r w:rsidR="00B4178E" w:rsidRPr="009A1C52">
        <w:rPr>
          <w:sz w:val="28"/>
          <w:szCs w:val="28"/>
        </w:rPr>
        <w:br/>
      </w:r>
      <w:r w:rsidRPr="009A1C52">
        <w:rPr>
          <w:sz w:val="28"/>
          <w:szCs w:val="28"/>
        </w:rPr>
        <w:t>и Востоком.</w:t>
      </w:r>
    </w:p>
    <w:p w14:paraId="7DE617A3" w14:textId="77777777" w:rsidR="00C4341B" w:rsidRPr="009A1C52" w:rsidRDefault="00C4341B" w:rsidP="009A1C52">
      <w:pPr>
        <w:spacing w:line="360" w:lineRule="auto"/>
        <w:ind w:firstLine="567"/>
        <w:jc w:val="both"/>
        <w:rPr>
          <w:sz w:val="28"/>
          <w:szCs w:val="28"/>
        </w:rPr>
      </w:pPr>
      <w:r w:rsidRPr="009A1C52">
        <w:rPr>
          <w:sz w:val="28"/>
          <w:szCs w:val="28"/>
        </w:rPr>
        <w:t>150.4.2.5.2. Культурное пространство.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Рублёв.</w:t>
      </w:r>
    </w:p>
    <w:p w14:paraId="7F25C663" w14:textId="77777777" w:rsidR="00C4341B" w:rsidRPr="009A1C52" w:rsidRDefault="00C4341B" w:rsidP="009A1C52">
      <w:pPr>
        <w:spacing w:line="360" w:lineRule="auto"/>
        <w:ind w:firstLine="567"/>
        <w:jc w:val="both"/>
        <w:rPr>
          <w:sz w:val="28"/>
          <w:szCs w:val="28"/>
        </w:rPr>
      </w:pPr>
      <w:r w:rsidRPr="009A1C52">
        <w:rPr>
          <w:sz w:val="28"/>
          <w:szCs w:val="28"/>
        </w:rPr>
        <w:t xml:space="preserve">150.4.2.6. Формирование централизованного Русского государства в XV в. </w:t>
      </w:r>
    </w:p>
    <w:p w14:paraId="6738B807" w14:textId="1C50E990" w:rsidR="00C4341B" w:rsidRPr="009A1C52" w:rsidRDefault="00C4341B" w:rsidP="009A1C52">
      <w:pPr>
        <w:spacing w:line="360" w:lineRule="auto"/>
        <w:ind w:firstLine="567"/>
        <w:jc w:val="both"/>
        <w:rPr>
          <w:sz w:val="28"/>
          <w:szCs w:val="28"/>
        </w:rPr>
      </w:pPr>
      <w:r w:rsidRPr="009A1C52">
        <w:rPr>
          <w:sz w:val="28"/>
          <w:szCs w:val="28"/>
        </w:rPr>
        <w:t xml:space="preserve">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w:t>
      </w:r>
      <w:r w:rsidR="00DF34B8" w:rsidRPr="009A1C52">
        <w:rPr>
          <w:sz w:val="28"/>
          <w:szCs w:val="28"/>
        </w:rPr>
        <w:t>«</w:t>
      </w:r>
      <w:r w:rsidRPr="009A1C52">
        <w:rPr>
          <w:sz w:val="28"/>
          <w:szCs w:val="28"/>
        </w:rPr>
        <w:t>Москва ‒ третий Рим</w:t>
      </w:r>
      <w:r w:rsidR="00DF34B8" w:rsidRPr="009A1C52">
        <w:rPr>
          <w:sz w:val="28"/>
          <w:szCs w:val="28"/>
        </w:rPr>
        <w:t>»</w:t>
      </w:r>
      <w:r w:rsidRPr="009A1C52">
        <w:rPr>
          <w:sz w:val="28"/>
          <w:szCs w:val="28"/>
        </w:rPr>
        <w:t>. Иван III. Переход Новгорода и Твери под власть Великиго князя Московского и Владимирского.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14:paraId="05F8CC53" w14:textId="4019BE2F" w:rsidR="00C4341B" w:rsidRPr="009A1C52" w:rsidRDefault="00C4341B" w:rsidP="009A1C52">
      <w:pPr>
        <w:spacing w:line="360" w:lineRule="auto"/>
        <w:ind w:firstLine="567"/>
        <w:jc w:val="both"/>
        <w:rPr>
          <w:sz w:val="28"/>
          <w:szCs w:val="28"/>
        </w:rPr>
      </w:pPr>
      <w:r w:rsidRPr="009A1C52">
        <w:rPr>
          <w:sz w:val="28"/>
          <w:szCs w:val="28"/>
        </w:rPr>
        <w:t xml:space="preserve">Культурное пространство. Изменения восприятия мира. Сакрализация великокняжеской власти. Отношение к Флорентийской унии в России.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w:t>
      </w:r>
      <w:r w:rsidR="00DF34B8" w:rsidRPr="009A1C52">
        <w:rPr>
          <w:sz w:val="28"/>
          <w:szCs w:val="28"/>
        </w:rPr>
        <w:t>«</w:t>
      </w:r>
      <w:r w:rsidRPr="009A1C52">
        <w:rPr>
          <w:sz w:val="28"/>
          <w:szCs w:val="28"/>
        </w:rPr>
        <w:t>Хожение за три моря</w:t>
      </w:r>
      <w:r w:rsidR="00DF34B8" w:rsidRPr="009A1C52">
        <w:rPr>
          <w:sz w:val="28"/>
          <w:szCs w:val="28"/>
        </w:rPr>
        <w:t>»</w:t>
      </w:r>
      <w:r w:rsidRPr="009A1C52">
        <w:rPr>
          <w:sz w:val="28"/>
          <w:szCs w:val="28"/>
        </w:rPr>
        <w:t xml:space="preserve">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14:paraId="34C32F38" w14:textId="77777777" w:rsidR="00C4341B" w:rsidRPr="009A1C52" w:rsidRDefault="00C4341B" w:rsidP="009A1C52">
      <w:pPr>
        <w:spacing w:line="360" w:lineRule="auto"/>
        <w:ind w:firstLine="567"/>
        <w:jc w:val="both"/>
        <w:rPr>
          <w:sz w:val="28"/>
          <w:szCs w:val="28"/>
        </w:rPr>
      </w:pPr>
      <w:r w:rsidRPr="009A1C52">
        <w:rPr>
          <w:sz w:val="28"/>
          <w:szCs w:val="28"/>
        </w:rPr>
        <w:t>150.4.2.7. Княжение Василия III. Вхождение Псковской, Смоленской, Рязанской земель в состав Российского единого государства. Начало централизации. Отмирание удельной системы. Укрепление великокняжеской власти. Внешняя политика Российского государства в первой трети XVI в.: война с Великим княжеством Литовским, отношения с Крымским и Казанским ханствами, посольства в европейские государства.</w:t>
      </w:r>
    </w:p>
    <w:p w14:paraId="3EF7517C" w14:textId="4B2DB7FA" w:rsidR="00C4341B" w:rsidRPr="009A1C52" w:rsidRDefault="00C4341B" w:rsidP="009A1C52">
      <w:pPr>
        <w:spacing w:line="360" w:lineRule="auto"/>
        <w:ind w:firstLine="567"/>
        <w:jc w:val="both"/>
        <w:rPr>
          <w:sz w:val="28"/>
          <w:szCs w:val="28"/>
        </w:rPr>
      </w:pPr>
      <w:r w:rsidRPr="009A1C52">
        <w:rPr>
          <w:sz w:val="28"/>
          <w:szCs w:val="28"/>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sidR="00DF34B8" w:rsidRPr="009A1C52">
        <w:rPr>
          <w:sz w:val="28"/>
          <w:szCs w:val="28"/>
        </w:rPr>
        <w:t>«</w:t>
      </w:r>
      <w:r w:rsidRPr="009A1C52">
        <w:rPr>
          <w:sz w:val="28"/>
          <w:szCs w:val="28"/>
        </w:rPr>
        <w:t>Малая дума</w:t>
      </w:r>
      <w:r w:rsidR="00DF34B8" w:rsidRPr="009A1C52">
        <w:rPr>
          <w:sz w:val="28"/>
          <w:szCs w:val="28"/>
        </w:rPr>
        <w:t>»</w:t>
      </w:r>
      <w:r w:rsidRPr="009A1C52">
        <w:rPr>
          <w:sz w:val="28"/>
          <w:szCs w:val="28"/>
        </w:rPr>
        <w:t>. Местничество. Местное управление: наместники и волостели, система кормлений. Государство и церковь.</w:t>
      </w:r>
    </w:p>
    <w:p w14:paraId="30FDC93B" w14:textId="77777777" w:rsidR="00C4341B" w:rsidRPr="009A1C52" w:rsidRDefault="00C4341B" w:rsidP="009A1C52">
      <w:pPr>
        <w:spacing w:line="360" w:lineRule="auto"/>
        <w:ind w:firstLine="567"/>
        <w:jc w:val="both"/>
        <w:rPr>
          <w:sz w:val="28"/>
          <w:szCs w:val="28"/>
          <w:lang w:eastAsia="en-US"/>
        </w:rPr>
      </w:pPr>
      <w:r w:rsidRPr="009A1C52">
        <w:rPr>
          <w:sz w:val="28"/>
          <w:szCs w:val="28"/>
        </w:rPr>
        <w:t xml:space="preserve">150.4.3. История нашего края. </w:t>
      </w:r>
    </w:p>
    <w:p w14:paraId="131DA558" w14:textId="77777777" w:rsidR="00C4341B" w:rsidRPr="009A1C52" w:rsidRDefault="00C4341B" w:rsidP="009A1C52">
      <w:pPr>
        <w:spacing w:line="360" w:lineRule="auto"/>
        <w:ind w:firstLine="567"/>
        <w:jc w:val="both"/>
        <w:rPr>
          <w:sz w:val="28"/>
          <w:szCs w:val="28"/>
        </w:rPr>
      </w:pPr>
      <w:r w:rsidRPr="009A1C52">
        <w:rPr>
          <w:sz w:val="28"/>
          <w:szCs w:val="28"/>
        </w:rPr>
        <w:t>150.4.3.1. История нашего края в истории России в Средние века и Новое время (до начала XX в.).</w:t>
      </w:r>
    </w:p>
    <w:p w14:paraId="735CCA54" w14:textId="77777777" w:rsidR="00C4341B" w:rsidRPr="009A1C52" w:rsidRDefault="00C4341B" w:rsidP="009A1C52">
      <w:pPr>
        <w:spacing w:line="360" w:lineRule="auto"/>
        <w:ind w:firstLine="567"/>
        <w:jc w:val="both"/>
        <w:rPr>
          <w:sz w:val="28"/>
          <w:szCs w:val="28"/>
        </w:rPr>
      </w:pPr>
      <w:r w:rsidRPr="009A1C52">
        <w:rPr>
          <w:sz w:val="28"/>
          <w:szCs w:val="28"/>
        </w:rPr>
        <w:t xml:space="preserve">Вхождение края в состав российского государства. Формирование политического и экономического единства. Наш край в основных вехах истории Российского государства (Смута, эпоха Петровских преобразований, век Екатерины Великой, Отечественная война 1812 года, преобразования Александра II). </w:t>
      </w:r>
    </w:p>
    <w:p w14:paraId="49CADC8B" w14:textId="77777777" w:rsidR="00C4341B" w:rsidRPr="009A1C52" w:rsidRDefault="00C4341B" w:rsidP="009A1C52">
      <w:pPr>
        <w:spacing w:line="360" w:lineRule="auto"/>
        <w:ind w:firstLine="567"/>
        <w:jc w:val="both"/>
        <w:rPr>
          <w:sz w:val="28"/>
          <w:szCs w:val="28"/>
        </w:rPr>
      </w:pPr>
      <w:r w:rsidRPr="009A1C52">
        <w:rPr>
          <w:sz w:val="28"/>
          <w:szCs w:val="28"/>
        </w:rPr>
        <w:t>Наши известные земляки в политической, экономической, образовательной и культурной жизни России. Религия и памятники. Развитие культуры края. Отражение истории края в музейных экспозициях (практическое занятие).</w:t>
      </w:r>
    </w:p>
    <w:p w14:paraId="067BAD39" w14:textId="77777777" w:rsidR="00C4341B" w:rsidRPr="009A1C52" w:rsidRDefault="00C4341B" w:rsidP="009A1C52">
      <w:pPr>
        <w:spacing w:line="360" w:lineRule="auto"/>
        <w:ind w:firstLine="567"/>
        <w:jc w:val="both"/>
        <w:rPr>
          <w:sz w:val="28"/>
          <w:szCs w:val="28"/>
          <w:lang w:eastAsia="en-US"/>
        </w:rPr>
      </w:pPr>
      <w:r w:rsidRPr="009A1C52">
        <w:rPr>
          <w:sz w:val="28"/>
          <w:szCs w:val="28"/>
        </w:rPr>
        <w:t>150.4.4. Обобщение.</w:t>
      </w:r>
    </w:p>
    <w:p w14:paraId="51B10653" w14:textId="77777777" w:rsidR="00C4341B" w:rsidRPr="009A1C52" w:rsidRDefault="00C4341B" w:rsidP="009A1C52">
      <w:pPr>
        <w:spacing w:line="360" w:lineRule="auto"/>
        <w:ind w:firstLine="567"/>
        <w:jc w:val="both"/>
        <w:rPr>
          <w:sz w:val="28"/>
          <w:szCs w:val="28"/>
        </w:rPr>
      </w:pPr>
      <w:r w:rsidRPr="009A1C52">
        <w:rPr>
          <w:sz w:val="28"/>
          <w:szCs w:val="28"/>
        </w:rPr>
        <w:t>150.5. Содержание обучения в 7 классе.</w:t>
      </w:r>
    </w:p>
    <w:p w14:paraId="0F4C74D9" w14:textId="77777777" w:rsidR="00C4341B" w:rsidRPr="009A1C52" w:rsidRDefault="00C4341B" w:rsidP="009A1C52">
      <w:pPr>
        <w:spacing w:line="360" w:lineRule="auto"/>
        <w:ind w:firstLine="567"/>
        <w:jc w:val="both"/>
        <w:rPr>
          <w:sz w:val="28"/>
          <w:szCs w:val="28"/>
        </w:rPr>
      </w:pPr>
      <w:r w:rsidRPr="009A1C52">
        <w:rPr>
          <w:sz w:val="28"/>
          <w:szCs w:val="28"/>
        </w:rPr>
        <w:t xml:space="preserve">150.5.1. Всеобщая история. История Нового времени. Конец XV ‒ XVII в. </w:t>
      </w:r>
    </w:p>
    <w:p w14:paraId="032B6262" w14:textId="77777777" w:rsidR="00C4341B" w:rsidRPr="009A1C52" w:rsidRDefault="00C4341B" w:rsidP="009A1C52">
      <w:pPr>
        <w:spacing w:line="360" w:lineRule="auto"/>
        <w:ind w:firstLine="567"/>
        <w:jc w:val="both"/>
        <w:rPr>
          <w:sz w:val="28"/>
          <w:szCs w:val="28"/>
        </w:rPr>
      </w:pPr>
      <w:r w:rsidRPr="009A1C52">
        <w:rPr>
          <w:sz w:val="28"/>
          <w:szCs w:val="28"/>
        </w:rPr>
        <w:t xml:space="preserve">150.5.1.1. Введение. </w:t>
      </w:r>
    </w:p>
    <w:p w14:paraId="3269E9E6" w14:textId="18701BE0" w:rsidR="00C4341B" w:rsidRPr="009A1C52" w:rsidRDefault="00C4341B" w:rsidP="009A1C52">
      <w:pPr>
        <w:spacing w:line="360" w:lineRule="auto"/>
        <w:ind w:firstLine="567"/>
        <w:jc w:val="both"/>
        <w:rPr>
          <w:sz w:val="28"/>
          <w:szCs w:val="28"/>
        </w:rPr>
      </w:pPr>
      <w:r w:rsidRPr="009A1C52">
        <w:rPr>
          <w:sz w:val="28"/>
          <w:szCs w:val="28"/>
        </w:rPr>
        <w:t xml:space="preserve">Понятие </w:t>
      </w:r>
      <w:r w:rsidR="00DF34B8" w:rsidRPr="009A1C52">
        <w:rPr>
          <w:sz w:val="28"/>
          <w:szCs w:val="28"/>
        </w:rPr>
        <w:t>«</w:t>
      </w:r>
      <w:r w:rsidRPr="009A1C52">
        <w:rPr>
          <w:sz w:val="28"/>
          <w:szCs w:val="28"/>
        </w:rPr>
        <w:t>Новое время</w:t>
      </w:r>
      <w:r w:rsidR="00DF34B8" w:rsidRPr="009A1C52">
        <w:rPr>
          <w:sz w:val="28"/>
          <w:szCs w:val="28"/>
        </w:rPr>
        <w:t>»</w:t>
      </w:r>
      <w:r w:rsidRPr="009A1C52">
        <w:rPr>
          <w:sz w:val="28"/>
          <w:szCs w:val="28"/>
        </w:rPr>
        <w:t>. Хронологические рамки и периодизация истории Нового времени.</w:t>
      </w:r>
    </w:p>
    <w:p w14:paraId="243EDB0D" w14:textId="77777777" w:rsidR="00C4341B" w:rsidRPr="009A1C52" w:rsidRDefault="00C4341B" w:rsidP="009A1C52">
      <w:pPr>
        <w:spacing w:line="360" w:lineRule="auto"/>
        <w:ind w:firstLine="567"/>
        <w:jc w:val="both"/>
        <w:rPr>
          <w:sz w:val="28"/>
          <w:szCs w:val="28"/>
        </w:rPr>
      </w:pPr>
      <w:r w:rsidRPr="009A1C52">
        <w:rPr>
          <w:sz w:val="28"/>
          <w:szCs w:val="28"/>
        </w:rPr>
        <w:t xml:space="preserve">150.5.1.2. Великие географические открытия. </w:t>
      </w:r>
    </w:p>
    <w:p w14:paraId="1A663893" w14:textId="77777777" w:rsidR="00C4341B" w:rsidRPr="009A1C52" w:rsidRDefault="00C4341B" w:rsidP="009A1C52">
      <w:pPr>
        <w:spacing w:line="360" w:lineRule="auto"/>
        <w:ind w:firstLine="567"/>
        <w:jc w:val="both"/>
        <w:rPr>
          <w:sz w:val="28"/>
          <w:szCs w:val="28"/>
        </w:rPr>
      </w:pPr>
      <w:r w:rsidRPr="009A1C52">
        <w:rPr>
          <w:sz w:val="28"/>
          <w:szCs w:val="28"/>
        </w:rPr>
        <w:t>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XV‒XVI в.</w:t>
      </w:r>
    </w:p>
    <w:p w14:paraId="5E951161" w14:textId="77777777" w:rsidR="00C4341B" w:rsidRPr="009A1C52" w:rsidRDefault="00C4341B" w:rsidP="009A1C52">
      <w:pPr>
        <w:spacing w:line="360" w:lineRule="auto"/>
        <w:ind w:firstLine="567"/>
        <w:jc w:val="both"/>
        <w:rPr>
          <w:sz w:val="28"/>
          <w:szCs w:val="28"/>
        </w:rPr>
      </w:pPr>
      <w:r w:rsidRPr="009A1C52">
        <w:rPr>
          <w:sz w:val="28"/>
          <w:szCs w:val="28"/>
        </w:rPr>
        <w:t xml:space="preserve">150.5.1.3. Изменения в европейском обществе в XVI‒XVII вв. </w:t>
      </w:r>
    </w:p>
    <w:p w14:paraId="17C89600" w14:textId="77777777" w:rsidR="00C4341B" w:rsidRPr="009A1C52" w:rsidRDefault="00C4341B" w:rsidP="009A1C52">
      <w:pPr>
        <w:spacing w:line="360" w:lineRule="auto"/>
        <w:ind w:firstLine="567"/>
        <w:jc w:val="both"/>
        <w:rPr>
          <w:sz w:val="28"/>
          <w:szCs w:val="28"/>
        </w:rPr>
      </w:pPr>
      <w:r w:rsidRPr="009A1C52">
        <w:rPr>
          <w:sz w:val="28"/>
          <w:szCs w:val="28"/>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14:paraId="052F36BA" w14:textId="77777777" w:rsidR="00C4341B" w:rsidRPr="009A1C52" w:rsidRDefault="00C4341B" w:rsidP="009A1C52">
      <w:pPr>
        <w:spacing w:line="360" w:lineRule="auto"/>
        <w:ind w:firstLine="567"/>
        <w:jc w:val="both"/>
        <w:rPr>
          <w:sz w:val="28"/>
          <w:szCs w:val="28"/>
        </w:rPr>
      </w:pPr>
      <w:r w:rsidRPr="009A1C52">
        <w:rPr>
          <w:sz w:val="28"/>
          <w:szCs w:val="28"/>
        </w:rPr>
        <w:t xml:space="preserve">150.5.1.4. Реформация и контрреформация в Европе. </w:t>
      </w:r>
    </w:p>
    <w:p w14:paraId="7F531DF0" w14:textId="77777777" w:rsidR="00C4341B" w:rsidRPr="009A1C52" w:rsidRDefault="00C4341B" w:rsidP="009A1C52">
      <w:pPr>
        <w:spacing w:line="360" w:lineRule="auto"/>
        <w:ind w:firstLine="567"/>
        <w:jc w:val="both"/>
        <w:rPr>
          <w:sz w:val="28"/>
          <w:szCs w:val="28"/>
        </w:rPr>
      </w:pPr>
      <w:r w:rsidRPr="009A1C52">
        <w:rPr>
          <w:sz w:val="28"/>
          <w:szCs w:val="28"/>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14:paraId="32B06C03" w14:textId="77777777" w:rsidR="00C4341B" w:rsidRPr="009A1C52" w:rsidRDefault="00C4341B" w:rsidP="009A1C52">
      <w:pPr>
        <w:spacing w:line="360" w:lineRule="auto"/>
        <w:ind w:firstLine="567"/>
        <w:jc w:val="both"/>
        <w:rPr>
          <w:sz w:val="28"/>
          <w:szCs w:val="28"/>
        </w:rPr>
      </w:pPr>
      <w:r w:rsidRPr="009A1C52">
        <w:rPr>
          <w:sz w:val="28"/>
          <w:szCs w:val="28"/>
        </w:rPr>
        <w:t xml:space="preserve">150.5.1.5. Государства Европы в XVI‒XVII вв. </w:t>
      </w:r>
    </w:p>
    <w:p w14:paraId="352C7141" w14:textId="77777777" w:rsidR="00C4341B" w:rsidRPr="009A1C52" w:rsidRDefault="00C4341B" w:rsidP="009A1C52">
      <w:pPr>
        <w:spacing w:line="360" w:lineRule="auto"/>
        <w:ind w:firstLine="567"/>
        <w:jc w:val="both"/>
        <w:rPr>
          <w:sz w:val="28"/>
          <w:szCs w:val="28"/>
        </w:rPr>
      </w:pPr>
      <w:r w:rsidRPr="009A1C52">
        <w:rPr>
          <w:sz w:val="28"/>
          <w:szCs w:val="28"/>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14:paraId="05018D01" w14:textId="77777777" w:rsidR="00C4341B" w:rsidRPr="009A1C52" w:rsidRDefault="00C4341B" w:rsidP="009A1C52">
      <w:pPr>
        <w:spacing w:line="360" w:lineRule="auto"/>
        <w:ind w:firstLine="567"/>
        <w:jc w:val="both"/>
        <w:rPr>
          <w:sz w:val="28"/>
          <w:szCs w:val="28"/>
        </w:rPr>
      </w:pPr>
      <w:r w:rsidRPr="009A1C52">
        <w:rPr>
          <w:sz w:val="28"/>
          <w:szCs w:val="28"/>
        </w:rPr>
        <w:t>Испания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значение Нидерландской революции.</w:t>
      </w:r>
    </w:p>
    <w:p w14:paraId="278B104B" w14:textId="77777777" w:rsidR="00C4341B" w:rsidRPr="009A1C52" w:rsidRDefault="00C4341B" w:rsidP="009A1C52">
      <w:pPr>
        <w:spacing w:line="360" w:lineRule="auto"/>
        <w:ind w:firstLine="567"/>
        <w:jc w:val="both"/>
        <w:rPr>
          <w:sz w:val="28"/>
          <w:szCs w:val="28"/>
        </w:rPr>
      </w:pPr>
      <w:r w:rsidRPr="009A1C52">
        <w:rPr>
          <w:sz w:val="28"/>
          <w:szCs w:val="28"/>
        </w:rPr>
        <w:t>Франция: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14:paraId="1CFCD82D" w14:textId="0C00481E" w:rsidR="00C4341B" w:rsidRPr="009A1C52" w:rsidRDefault="00C4341B" w:rsidP="009A1C52">
      <w:pPr>
        <w:spacing w:line="360" w:lineRule="auto"/>
        <w:ind w:firstLine="567"/>
        <w:jc w:val="both"/>
        <w:rPr>
          <w:sz w:val="28"/>
          <w:szCs w:val="28"/>
        </w:rPr>
      </w:pPr>
      <w:r w:rsidRPr="009A1C52">
        <w:rPr>
          <w:sz w:val="28"/>
          <w:szCs w:val="28"/>
        </w:rPr>
        <w:t xml:space="preserve">Англия. 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w:t>
      </w:r>
      <w:r w:rsidR="00DF34B8" w:rsidRPr="009A1C52">
        <w:rPr>
          <w:sz w:val="28"/>
          <w:szCs w:val="28"/>
        </w:rPr>
        <w:t>«</w:t>
      </w:r>
      <w:r w:rsidRPr="009A1C52">
        <w:rPr>
          <w:sz w:val="28"/>
          <w:szCs w:val="28"/>
        </w:rPr>
        <w:t>Золотой век</w:t>
      </w:r>
      <w:r w:rsidR="00DF34B8" w:rsidRPr="009A1C52">
        <w:rPr>
          <w:sz w:val="28"/>
          <w:szCs w:val="28"/>
        </w:rPr>
        <w:t>»</w:t>
      </w:r>
      <w:r w:rsidRPr="009A1C52">
        <w:rPr>
          <w:sz w:val="28"/>
          <w:szCs w:val="28"/>
        </w:rPr>
        <w:t xml:space="preserve"> Елизаветы I.</w:t>
      </w:r>
    </w:p>
    <w:p w14:paraId="2AFE0267" w14:textId="77777777" w:rsidR="00C4341B" w:rsidRPr="009A1C52" w:rsidRDefault="00C4341B" w:rsidP="009A1C52">
      <w:pPr>
        <w:spacing w:line="360" w:lineRule="auto"/>
        <w:ind w:firstLine="567"/>
        <w:jc w:val="both"/>
        <w:rPr>
          <w:sz w:val="28"/>
          <w:szCs w:val="28"/>
        </w:rPr>
      </w:pPr>
      <w:r w:rsidRPr="009A1C52">
        <w:rPr>
          <w:sz w:val="28"/>
          <w:szCs w:val="28"/>
        </w:rPr>
        <w:t>Английская революция середины XVII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14:paraId="6DAEEAE7" w14:textId="77777777" w:rsidR="00C4341B" w:rsidRPr="009A1C52" w:rsidRDefault="00C4341B" w:rsidP="009A1C52">
      <w:pPr>
        <w:spacing w:line="360" w:lineRule="auto"/>
        <w:ind w:firstLine="567"/>
        <w:jc w:val="both"/>
        <w:rPr>
          <w:sz w:val="28"/>
          <w:szCs w:val="28"/>
        </w:rPr>
      </w:pPr>
      <w:r w:rsidRPr="009A1C52">
        <w:rPr>
          <w:sz w:val="28"/>
          <w:szCs w:val="28"/>
        </w:rPr>
        <w:t>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w:t>
      </w:r>
    </w:p>
    <w:p w14:paraId="6A7696AD" w14:textId="77777777" w:rsidR="00C4341B" w:rsidRPr="009A1C52" w:rsidRDefault="00C4341B" w:rsidP="009A1C52">
      <w:pPr>
        <w:spacing w:line="360" w:lineRule="auto"/>
        <w:ind w:firstLine="567"/>
        <w:jc w:val="both"/>
        <w:rPr>
          <w:sz w:val="28"/>
          <w:szCs w:val="28"/>
        </w:rPr>
      </w:pPr>
      <w:r w:rsidRPr="009A1C52">
        <w:rPr>
          <w:sz w:val="28"/>
          <w:szCs w:val="28"/>
        </w:rPr>
        <w:t xml:space="preserve">150.5.1.6. Международные отношения в XVI‒XVII вв. </w:t>
      </w:r>
    </w:p>
    <w:p w14:paraId="627F674D" w14:textId="77777777" w:rsidR="00C4341B" w:rsidRPr="009A1C52" w:rsidRDefault="00C4341B" w:rsidP="009A1C52">
      <w:pPr>
        <w:spacing w:line="360" w:lineRule="auto"/>
        <w:ind w:firstLine="567"/>
        <w:jc w:val="both"/>
        <w:rPr>
          <w:sz w:val="28"/>
          <w:szCs w:val="28"/>
        </w:rPr>
      </w:pPr>
      <w:r w:rsidRPr="009A1C52">
        <w:rPr>
          <w:sz w:val="28"/>
          <w:szCs w:val="28"/>
        </w:rP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14:paraId="4CAAE9DC" w14:textId="77777777" w:rsidR="00C4341B" w:rsidRPr="009A1C52" w:rsidRDefault="00C4341B" w:rsidP="009A1C52">
      <w:pPr>
        <w:spacing w:line="360" w:lineRule="auto"/>
        <w:ind w:firstLine="567"/>
        <w:jc w:val="both"/>
        <w:rPr>
          <w:sz w:val="28"/>
          <w:szCs w:val="28"/>
        </w:rPr>
      </w:pPr>
      <w:r w:rsidRPr="009A1C52">
        <w:rPr>
          <w:sz w:val="28"/>
          <w:szCs w:val="28"/>
        </w:rPr>
        <w:t xml:space="preserve">150.5.1.7. Европейская культура в раннее Новое время. </w:t>
      </w:r>
    </w:p>
    <w:p w14:paraId="53DA848C" w14:textId="77777777" w:rsidR="00C4341B" w:rsidRPr="009A1C52" w:rsidRDefault="00C4341B" w:rsidP="009A1C52">
      <w:pPr>
        <w:spacing w:line="360" w:lineRule="auto"/>
        <w:ind w:firstLine="567"/>
        <w:jc w:val="both"/>
        <w:rPr>
          <w:sz w:val="28"/>
          <w:szCs w:val="28"/>
        </w:rPr>
      </w:pPr>
      <w:r w:rsidRPr="009A1C52">
        <w:rPr>
          <w:sz w:val="28"/>
          <w:szCs w:val="28"/>
        </w:rP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учёные и их открытия (Н. Коперник, И. Ньютон). Утверждение рационализма.</w:t>
      </w:r>
    </w:p>
    <w:p w14:paraId="011BD0B8" w14:textId="77777777" w:rsidR="00C4341B" w:rsidRPr="009A1C52" w:rsidRDefault="00C4341B" w:rsidP="009A1C52">
      <w:pPr>
        <w:spacing w:line="360" w:lineRule="auto"/>
        <w:ind w:firstLine="567"/>
        <w:jc w:val="both"/>
        <w:rPr>
          <w:sz w:val="28"/>
          <w:szCs w:val="28"/>
        </w:rPr>
      </w:pPr>
      <w:r w:rsidRPr="009A1C52">
        <w:rPr>
          <w:sz w:val="28"/>
          <w:szCs w:val="28"/>
        </w:rPr>
        <w:t xml:space="preserve">150.5.1.8. Страны Востока в XVI‒XVII вв. </w:t>
      </w:r>
    </w:p>
    <w:p w14:paraId="2322DEDD" w14:textId="77777777" w:rsidR="00C4341B" w:rsidRPr="009A1C52" w:rsidRDefault="00C4341B" w:rsidP="009A1C52">
      <w:pPr>
        <w:spacing w:line="360" w:lineRule="auto"/>
        <w:ind w:firstLine="567"/>
        <w:jc w:val="both"/>
        <w:rPr>
          <w:sz w:val="28"/>
          <w:szCs w:val="28"/>
        </w:rPr>
      </w:pPr>
      <w:r w:rsidRPr="009A1C52">
        <w:rPr>
          <w:sz w:val="28"/>
          <w:szCs w:val="28"/>
        </w:rPr>
        <w:t>Османская империя: на вершине могущества. Сулейман I Великолепный: завоеватель, законодатель. Управление многонациональной империей. Османская армия. Иран.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сёгуната Токугава, укрепление централизованного государства.</w:t>
      </w:r>
    </w:p>
    <w:p w14:paraId="0BCC8AB9" w14:textId="41297EFA" w:rsidR="00C4341B" w:rsidRPr="009A1C52" w:rsidRDefault="00DF34B8" w:rsidP="009A1C52">
      <w:pPr>
        <w:spacing w:line="360" w:lineRule="auto"/>
        <w:ind w:firstLine="567"/>
        <w:jc w:val="both"/>
        <w:rPr>
          <w:sz w:val="28"/>
          <w:szCs w:val="28"/>
        </w:rPr>
      </w:pPr>
      <w:r w:rsidRPr="009A1C52">
        <w:rPr>
          <w:sz w:val="28"/>
          <w:szCs w:val="28"/>
        </w:rPr>
        <w:t>«</w:t>
      </w:r>
      <w:r w:rsidR="00C4341B" w:rsidRPr="009A1C52">
        <w:rPr>
          <w:sz w:val="28"/>
          <w:szCs w:val="28"/>
        </w:rPr>
        <w:t>Закрытие</w:t>
      </w:r>
      <w:r w:rsidRPr="009A1C52">
        <w:rPr>
          <w:sz w:val="28"/>
          <w:szCs w:val="28"/>
        </w:rPr>
        <w:t>»</w:t>
      </w:r>
      <w:r w:rsidR="00C4341B" w:rsidRPr="009A1C52">
        <w:rPr>
          <w:sz w:val="28"/>
          <w:szCs w:val="28"/>
        </w:rPr>
        <w:t xml:space="preserve"> страны для иноземцев. Культура и искусство стран Востока в XVI‒XVII вв.</w:t>
      </w:r>
    </w:p>
    <w:p w14:paraId="40F2904B" w14:textId="77777777" w:rsidR="00C4341B" w:rsidRPr="009A1C52" w:rsidRDefault="00C4341B" w:rsidP="009A1C52">
      <w:pPr>
        <w:spacing w:line="360" w:lineRule="auto"/>
        <w:ind w:firstLine="567"/>
        <w:jc w:val="both"/>
        <w:rPr>
          <w:sz w:val="28"/>
          <w:szCs w:val="28"/>
        </w:rPr>
      </w:pPr>
      <w:r w:rsidRPr="009A1C52">
        <w:rPr>
          <w:sz w:val="28"/>
          <w:szCs w:val="28"/>
        </w:rPr>
        <w:t xml:space="preserve">150.5.1.9. Обобщение. </w:t>
      </w:r>
    </w:p>
    <w:p w14:paraId="34966E77" w14:textId="77777777" w:rsidR="00C4341B" w:rsidRPr="009A1C52" w:rsidRDefault="00C4341B" w:rsidP="009A1C52">
      <w:pPr>
        <w:spacing w:line="360" w:lineRule="auto"/>
        <w:ind w:firstLine="567"/>
        <w:jc w:val="both"/>
        <w:rPr>
          <w:sz w:val="28"/>
          <w:szCs w:val="28"/>
        </w:rPr>
      </w:pPr>
      <w:r w:rsidRPr="009A1C52">
        <w:rPr>
          <w:sz w:val="28"/>
          <w:szCs w:val="28"/>
        </w:rPr>
        <w:t>Историческое и культурное наследие Раннего Нового времени.</w:t>
      </w:r>
    </w:p>
    <w:p w14:paraId="0A18ABF7" w14:textId="77777777" w:rsidR="00C4341B" w:rsidRPr="009A1C52" w:rsidRDefault="00C4341B" w:rsidP="009A1C52">
      <w:pPr>
        <w:spacing w:line="360" w:lineRule="auto"/>
        <w:ind w:firstLine="567"/>
        <w:jc w:val="both"/>
        <w:rPr>
          <w:sz w:val="28"/>
          <w:szCs w:val="28"/>
        </w:rPr>
      </w:pPr>
      <w:r w:rsidRPr="009A1C52">
        <w:rPr>
          <w:sz w:val="28"/>
          <w:szCs w:val="28"/>
        </w:rPr>
        <w:t>150.5.2. История России. XVI –конец XVII вв.</w:t>
      </w:r>
    </w:p>
    <w:p w14:paraId="6F89E94F" w14:textId="77777777" w:rsidR="00C4341B" w:rsidRPr="009A1C52" w:rsidRDefault="00C4341B" w:rsidP="009A1C52">
      <w:pPr>
        <w:spacing w:line="360" w:lineRule="auto"/>
        <w:ind w:firstLine="567"/>
        <w:jc w:val="both"/>
        <w:rPr>
          <w:sz w:val="28"/>
          <w:szCs w:val="28"/>
          <w:lang w:eastAsia="en-US"/>
        </w:rPr>
      </w:pPr>
      <w:r w:rsidRPr="009A1C52">
        <w:rPr>
          <w:sz w:val="28"/>
          <w:szCs w:val="28"/>
        </w:rPr>
        <w:t xml:space="preserve">150.5.2.1. Россия в XVI в. </w:t>
      </w:r>
    </w:p>
    <w:p w14:paraId="18C87FF3" w14:textId="77777777" w:rsidR="00C4341B" w:rsidRPr="009A1C52" w:rsidRDefault="00C4341B" w:rsidP="009A1C52">
      <w:pPr>
        <w:spacing w:line="360" w:lineRule="auto"/>
        <w:ind w:firstLine="567"/>
        <w:jc w:val="both"/>
        <w:rPr>
          <w:sz w:val="28"/>
          <w:szCs w:val="28"/>
        </w:rPr>
      </w:pPr>
      <w:r w:rsidRPr="009A1C52">
        <w:rPr>
          <w:sz w:val="28"/>
          <w:szCs w:val="28"/>
        </w:rPr>
        <w:t xml:space="preserve">150.5.2.1.1. Эпоха Ивана IV. Регентство Елены Глинской: денежная реформа, унификация мер длины, веса, объёма, начало губной реформы, обострение придворной борьбы. </w:t>
      </w:r>
    </w:p>
    <w:p w14:paraId="5EE157AE" w14:textId="77777777" w:rsidR="00C4341B" w:rsidRPr="009A1C52" w:rsidRDefault="00C4341B" w:rsidP="009A1C52">
      <w:pPr>
        <w:spacing w:line="360" w:lineRule="auto"/>
        <w:ind w:firstLine="567"/>
        <w:jc w:val="both"/>
        <w:rPr>
          <w:sz w:val="28"/>
          <w:szCs w:val="28"/>
        </w:rPr>
      </w:pPr>
      <w:r w:rsidRPr="009A1C52">
        <w:rPr>
          <w:sz w:val="28"/>
          <w:szCs w:val="28"/>
        </w:rPr>
        <w:t xml:space="preserve">Период боярского правления. Соперничество боярских кланов. Московское восстание 1547 г. </w:t>
      </w:r>
    </w:p>
    <w:p w14:paraId="05ED9637" w14:textId="5B707F68" w:rsidR="00C4341B" w:rsidRPr="009A1C52" w:rsidRDefault="00C4341B" w:rsidP="009A1C52">
      <w:pPr>
        <w:spacing w:line="360" w:lineRule="auto"/>
        <w:ind w:firstLine="567"/>
        <w:jc w:val="both"/>
        <w:rPr>
          <w:sz w:val="28"/>
          <w:szCs w:val="28"/>
        </w:rPr>
      </w:pPr>
      <w:r w:rsidRPr="009A1C52">
        <w:rPr>
          <w:sz w:val="28"/>
          <w:szCs w:val="28"/>
        </w:rPr>
        <w:t xml:space="preserve">Принятие Иваном IV царского титула. </w:t>
      </w:r>
      <w:r w:rsidR="00DF34B8" w:rsidRPr="009A1C52">
        <w:rPr>
          <w:sz w:val="28"/>
          <w:szCs w:val="28"/>
        </w:rPr>
        <w:t>«</w:t>
      </w:r>
      <w:r w:rsidRPr="009A1C52">
        <w:rPr>
          <w:sz w:val="28"/>
          <w:szCs w:val="28"/>
        </w:rPr>
        <w:t>Избранная рада</w:t>
      </w:r>
      <w:r w:rsidR="00DF34B8" w:rsidRPr="009A1C52">
        <w:rPr>
          <w:sz w:val="28"/>
          <w:szCs w:val="28"/>
        </w:rPr>
        <w:t>»</w:t>
      </w:r>
      <w:r w:rsidRPr="009A1C52">
        <w:rPr>
          <w:sz w:val="28"/>
          <w:szCs w:val="28"/>
        </w:rPr>
        <w:t>: ее состав и значение. Реформы середины XVI в. Реформы центральной власти: появление Земских соборов, формирование приказов. Судебник 1550 г. Стоглавый собор. Военные реформы: создание полурегулярного стрелецкого войска, Уложение о службе.  Преобразование местной власти: продолжение губной реформы, отмена кормлений и формирование местного самоуправления через выбор губных и земских старост. Налоговая реформа.</w:t>
      </w:r>
    </w:p>
    <w:p w14:paraId="06A873F5" w14:textId="77777777" w:rsidR="00C4341B" w:rsidRPr="009A1C52" w:rsidRDefault="00C4341B" w:rsidP="009A1C52">
      <w:pPr>
        <w:spacing w:line="360" w:lineRule="auto"/>
        <w:ind w:firstLine="567"/>
        <w:jc w:val="both"/>
        <w:rPr>
          <w:sz w:val="28"/>
          <w:szCs w:val="28"/>
        </w:rPr>
      </w:pPr>
      <w:r w:rsidRPr="009A1C52">
        <w:rPr>
          <w:sz w:val="28"/>
          <w:szCs w:val="28"/>
        </w:rPr>
        <w:t>Внешняя политика России в XVI в.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14:paraId="0775256C" w14:textId="3D82E926" w:rsidR="00C4341B" w:rsidRPr="009A1C52" w:rsidRDefault="00C4341B" w:rsidP="009A1C52">
      <w:pPr>
        <w:spacing w:line="360" w:lineRule="auto"/>
        <w:ind w:firstLine="567"/>
        <w:jc w:val="both"/>
        <w:rPr>
          <w:sz w:val="28"/>
          <w:szCs w:val="28"/>
        </w:rPr>
      </w:pPr>
      <w:r w:rsidRPr="009A1C52">
        <w:rPr>
          <w:sz w:val="28"/>
          <w:szCs w:val="28"/>
        </w:rPr>
        <w:t xml:space="preserve">Социальная структура российского общества – светское население и духовенство. Служилые люди по отечеству: бояре. Дворяне. дети боярские. Формирование Государева двора и </w:t>
      </w:r>
      <w:r w:rsidR="00DF34B8" w:rsidRPr="009A1C52">
        <w:rPr>
          <w:sz w:val="28"/>
          <w:szCs w:val="28"/>
        </w:rPr>
        <w:t>«</w:t>
      </w:r>
      <w:r w:rsidRPr="009A1C52">
        <w:rPr>
          <w:sz w:val="28"/>
          <w:szCs w:val="28"/>
        </w:rPr>
        <w:t>служилых городов</w:t>
      </w:r>
      <w:r w:rsidR="00DF34B8" w:rsidRPr="009A1C52">
        <w:rPr>
          <w:sz w:val="28"/>
          <w:szCs w:val="28"/>
        </w:rPr>
        <w:t>»</w:t>
      </w:r>
      <w:r w:rsidRPr="009A1C52">
        <w:rPr>
          <w:sz w:val="28"/>
          <w:szCs w:val="28"/>
        </w:rPr>
        <w:t xml:space="preserve">. Служилые люди по прибору: стрельцы, пушкари. Торгово-ремесленное население городов – купцы и посадские люди. Крестьяне черносошные, дворцовые, владельческие, монастырские. Начало закрепощения крестьян: указ о </w:t>
      </w:r>
      <w:r w:rsidR="00DF34B8" w:rsidRPr="009A1C52">
        <w:rPr>
          <w:sz w:val="28"/>
          <w:szCs w:val="28"/>
        </w:rPr>
        <w:t>«</w:t>
      </w:r>
      <w:r w:rsidRPr="009A1C52">
        <w:rPr>
          <w:sz w:val="28"/>
          <w:szCs w:val="28"/>
        </w:rPr>
        <w:t>заповедных летах</w:t>
      </w:r>
      <w:r w:rsidR="00DF34B8" w:rsidRPr="009A1C52">
        <w:rPr>
          <w:sz w:val="28"/>
          <w:szCs w:val="28"/>
        </w:rPr>
        <w:t>»</w:t>
      </w:r>
      <w:r w:rsidRPr="009A1C52">
        <w:rPr>
          <w:sz w:val="28"/>
          <w:szCs w:val="28"/>
        </w:rPr>
        <w:t xml:space="preserve">.  Холопы. Формирование вольного казачества.  </w:t>
      </w:r>
    </w:p>
    <w:p w14:paraId="3429422E" w14:textId="77777777" w:rsidR="00C4341B" w:rsidRPr="009A1C52" w:rsidRDefault="00C4341B" w:rsidP="009A1C52">
      <w:pPr>
        <w:spacing w:line="360" w:lineRule="auto"/>
        <w:ind w:firstLine="567"/>
        <w:jc w:val="both"/>
        <w:rPr>
          <w:sz w:val="28"/>
          <w:szCs w:val="28"/>
        </w:rPr>
      </w:pPr>
      <w:r w:rsidRPr="009A1C52">
        <w:rPr>
          <w:sz w:val="28"/>
          <w:szCs w:val="28"/>
        </w:rPr>
        <w:t>Многонациональный состав населения Российского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14:paraId="2DDC9D0D" w14:textId="6A4929BF" w:rsidR="00C4341B" w:rsidRPr="009A1C52" w:rsidRDefault="00C4341B" w:rsidP="009A1C52">
      <w:pPr>
        <w:spacing w:line="360" w:lineRule="auto"/>
        <w:ind w:firstLine="567"/>
        <w:jc w:val="both"/>
        <w:rPr>
          <w:sz w:val="28"/>
          <w:szCs w:val="28"/>
        </w:rPr>
      </w:pPr>
      <w:r w:rsidRPr="009A1C52">
        <w:rPr>
          <w:sz w:val="28"/>
          <w:szCs w:val="28"/>
        </w:rPr>
        <w:t xml:space="preserve">Опричнина, причины и характер. Поход </w:t>
      </w:r>
      <w:r w:rsidR="00B4178E" w:rsidRPr="009A1C52">
        <w:rPr>
          <w:rFonts w:eastAsia="Times New Roman"/>
          <w:kern w:val="0"/>
          <w:sz w:val="28"/>
          <w:szCs w:val="28"/>
          <w:u w:color="000000"/>
          <w:bdr w:val="nil"/>
        </w:rPr>
        <w:t xml:space="preserve">Ивана </w:t>
      </w:r>
      <w:r w:rsidR="00B4178E" w:rsidRPr="009A1C52">
        <w:rPr>
          <w:rFonts w:eastAsia="Times New Roman"/>
          <w:kern w:val="0"/>
          <w:sz w:val="28"/>
          <w:szCs w:val="28"/>
          <w:u w:color="000000"/>
          <w:bdr w:val="nil"/>
          <w:lang w:val="en-US"/>
        </w:rPr>
        <w:t>IV</w:t>
      </w:r>
      <w:r w:rsidR="00B4178E" w:rsidRPr="009A1C52">
        <w:rPr>
          <w:rFonts w:eastAsia="Times New Roman"/>
          <w:kern w:val="0"/>
          <w:sz w:val="28"/>
          <w:szCs w:val="28"/>
          <w:u w:color="000000"/>
          <w:bdr w:val="nil"/>
        </w:rPr>
        <w:t xml:space="preserve"> </w:t>
      </w:r>
      <w:r w:rsidRPr="009A1C52">
        <w:rPr>
          <w:sz w:val="28"/>
          <w:szCs w:val="28"/>
        </w:rPr>
        <w:t>на Новгород. Последствия опричнины.</w:t>
      </w:r>
    </w:p>
    <w:p w14:paraId="0381DA5C" w14:textId="3292BD8C" w:rsidR="00C4341B" w:rsidRPr="009A1C52" w:rsidRDefault="00C4341B" w:rsidP="009A1C52">
      <w:pPr>
        <w:spacing w:line="360" w:lineRule="auto"/>
        <w:ind w:firstLine="567"/>
        <w:jc w:val="both"/>
        <w:rPr>
          <w:sz w:val="28"/>
          <w:szCs w:val="28"/>
          <w:lang w:eastAsia="en-US"/>
        </w:rPr>
      </w:pPr>
      <w:r w:rsidRPr="009A1C52">
        <w:rPr>
          <w:sz w:val="28"/>
          <w:szCs w:val="28"/>
        </w:rPr>
        <w:t>Значение правления Ивана Грозного. Исторический портрет царя на фоне эпохи.</w:t>
      </w:r>
    </w:p>
    <w:p w14:paraId="27A2BEB6" w14:textId="13B19D5A" w:rsidR="00C4341B" w:rsidRPr="009A1C52" w:rsidRDefault="00C4341B" w:rsidP="009A1C52">
      <w:pPr>
        <w:spacing w:line="360" w:lineRule="auto"/>
        <w:ind w:firstLine="567"/>
        <w:jc w:val="both"/>
        <w:rPr>
          <w:sz w:val="28"/>
          <w:szCs w:val="28"/>
        </w:rPr>
      </w:pPr>
      <w:r w:rsidRPr="009A1C52">
        <w:rPr>
          <w:sz w:val="28"/>
          <w:szCs w:val="28"/>
        </w:rPr>
        <w:t xml:space="preserve">150.5.2.1.2. Россия в конце XVI в. Царь Фёдор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w:t>
      </w:r>
      <w:r w:rsidR="00DF34B8" w:rsidRPr="009A1C52">
        <w:rPr>
          <w:sz w:val="28"/>
          <w:szCs w:val="28"/>
        </w:rPr>
        <w:t>«</w:t>
      </w:r>
      <w:r w:rsidRPr="009A1C52">
        <w:rPr>
          <w:sz w:val="28"/>
          <w:szCs w:val="28"/>
        </w:rPr>
        <w:t>урочных летах</w:t>
      </w:r>
      <w:r w:rsidR="00DF34B8" w:rsidRPr="009A1C52">
        <w:rPr>
          <w:sz w:val="28"/>
          <w:szCs w:val="28"/>
        </w:rPr>
        <w:t>»</w:t>
      </w:r>
      <w:r w:rsidRPr="009A1C52">
        <w:rPr>
          <w:sz w:val="28"/>
          <w:szCs w:val="28"/>
        </w:rPr>
        <w:t>. Пресечение царской династии Рюриковичей.</w:t>
      </w:r>
    </w:p>
    <w:p w14:paraId="297B03F1" w14:textId="77777777" w:rsidR="00C4341B" w:rsidRPr="009A1C52" w:rsidRDefault="00C4341B" w:rsidP="009A1C52">
      <w:pPr>
        <w:spacing w:line="360" w:lineRule="auto"/>
        <w:ind w:firstLine="567"/>
        <w:jc w:val="both"/>
        <w:rPr>
          <w:sz w:val="28"/>
          <w:szCs w:val="28"/>
          <w:lang w:eastAsia="en-US"/>
        </w:rPr>
      </w:pPr>
      <w:r w:rsidRPr="009A1C52">
        <w:rPr>
          <w:sz w:val="28"/>
          <w:szCs w:val="28"/>
        </w:rPr>
        <w:t xml:space="preserve">150.5.2.2. Смута в России. </w:t>
      </w:r>
    </w:p>
    <w:p w14:paraId="6F52F463" w14:textId="54E68F4B" w:rsidR="00C4341B" w:rsidRPr="009A1C52" w:rsidRDefault="00C4341B" w:rsidP="009A1C52">
      <w:pPr>
        <w:spacing w:line="360" w:lineRule="auto"/>
        <w:ind w:firstLine="567"/>
        <w:jc w:val="both"/>
        <w:rPr>
          <w:sz w:val="28"/>
          <w:szCs w:val="28"/>
        </w:rPr>
      </w:pPr>
      <w:r w:rsidRPr="009A1C52">
        <w:rPr>
          <w:sz w:val="28"/>
          <w:szCs w:val="28"/>
        </w:rPr>
        <w:t>150.5.2.2.1. Смутное время начала XVII в. Дискуссия о его причинах и сущности. Нарастание экономического, социального и политического кризисов, пресечение династ</w:t>
      </w:r>
      <w:r w:rsidR="00B4178E" w:rsidRPr="009A1C52">
        <w:rPr>
          <w:sz w:val="28"/>
          <w:szCs w:val="28"/>
        </w:rPr>
        <w:t>ии московской ветви Рюриковичей</w:t>
      </w:r>
      <w:r w:rsidRPr="009A1C52">
        <w:rPr>
          <w:sz w:val="28"/>
          <w:szCs w:val="28"/>
        </w:rPr>
        <w:t xml:space="preserve">. </w:t>
      </w:r>
    </w:p>
    <w:p w14:paraId="5C7670E0" w14:textId="77777777" w:rsidR="00C4341B" w:rsidRPr="009A1C52" w:rsidRDefault="00C4341B" w:rsidP="009A1C52">
      <w:pPr>
        <w:spacing w:line="360" w:lineRule="auto"/>
        <w:ind w:firstLine="567"/>
        <w:jc w:val="both"/>
        <w:rPr>
          <w:sz w:val="28"/>
          <w:szCs w:val="28"/>
        </w:rPr>
      </w:pPr>
      <w:r w:rsidRPr="009A1C52">
        <w:rPr>
          <w:sz w:val="28"/>
          <w:szCs w:val="28"/>
        </w:rPr>
        <w:t xml:space="preserve">Земский собор 1598 г. и избрание на царство Бориса Годунова. Политика Бориса Годунова в отношении боярства и других сословий. Голод 1601 - 1603 гг. </w:t>
      </w:r>
    </w:p>
    <w:p w14:paraId="46D52567" w14:textId="77777777" w:rsidR="00C4341B" w:rsidRPr="009A1C52" w:rsidRDefault="00C4341B" w:rsidP="009A1C52">
      <w:pPr>
        <w:spacing w:line="360" w:lineRule="auto"/>
        <w:ind w:firstLine="567"/>
        <w:jc w:val="both"/>
        <w:rPr>
          <w:sz w:val="28"/>
          <w:szCs w:val="28"/>
          <w:lang w:eastAsia="en-US"/>
        </w:rPr>
      </w:pPr>
      <w:r w:rsidRPr="009A1C52">
        <w:rPr>
          <w:sz w:val="28"/>
          <w:szCs w:val="28"/>
        </w:rPr>
        <w:t>150.5.2.2.2. Самозванцы и самозванство. Личность Лжедмитрия I и его политика. Восстание 1606 г. и убийство самозванца.</w:t>
      </w:r>
    </w:p>
    <w:p w14:paraId="7A08CD10" w14:textId="2089B7B4" w:rsidR="00C4341B" w:rsidRPr="009A1C52" w:rsidRDefault="00C4341B" w:rsidP="009A1C52">
      <w:pPr>
        <w:spacing w:line="360" w:lineRule="auto"/>
        <w:ind w:firstLine="567"/>
        <w:jc w:val="both"/>
        <w:rPr>
          <w:sz w:val="28"/>
          <w:szCs w:val="28"/>
        </w:rPr>
      </w:pPr>
      <w:r w:rsidRPr="009A1C52">
        <w:rPr>
          <w:sz w:val="28"/>
          <w:szCs w:val="28"/>
        </w:rPr>
        <w:t>Царствование Василия Шуйского. Восстание Ивана Болотникова. Лжедмитрий II. Польско-литовская интервенция. Оборона Троице-Сергиева монастыря. Выборгский договор между Россией и Швецией. М.В. Скопин-Шуйск</w:t>
      </w:r>
      <w:r w:rsidR="00B4178E" w:rsidRPr="009A1C52">
        <w:rPr>
          <w:sz w:val="28"/>
          <w:szCs w:val="28"/>
        </w:rPr>
        <w:t>ий</w:t>
      </w:r>
      <w:r w:rsidRPr="009A1C52">
        <w:rPr>
          <w:sz w:val="28"/>
          <w:szCs w:val="28"/>
        </w:rPr>
        <w:t>. Открытое вступление Речи Посполитой в войну против России. Оборона Смоленска.</w:t>
      </w:r>
    </w:p>
    <w:p w14:paraId="3EAFC730" w14:textId="77777777" w:rsidR="00C4341B" w:rsidRPr="009A1C52" w:rsidRDefault="00C4341B" w:rsidP="009A1C52">
      <w:pPr>
        <w:spacing w:line="360" w:lineRule="auto"/>
        <w:ind w:firstLine="567"/>
        <w:jc w:val="both"/>
        <w:rPr>
          <w:sz w:val="28"/>
          <w:szCs w:val="28"/>
        </w:rPr>
      </w:pPr>
      <w:r w:rsidRPr="009A1C52">
        <w:rPr>
          <w:sz w:val="28"/>
          <w:szCs w:val="28"/>
        </w:rPr>
        <w:t xml:space="preserve">Свержение Василия Шуйского и переход власти к Семибоярщине. Договор об избрании на престол польского королевича Владислава и вступление польско-литовского гарнизона в Москву. Захват Новгорода шведскими войсками. </w:t>
      </w:r>
    </w:p>
    <w:p w14:paraId="78795753" w14:textId="48302134" w:rsidR="00C4341B" w:rsidRPr="009A1C52" w:rsidRDefault="00C4341B" w:rsidP="009A1C52">
      <w:pPr>
        <w:spacing w:line="360" w:lineRule="auto"/>
        <w:ind w:firstLine="567"/>
        <w:jc w:val="both"/>
        <w:rPr>
          <w:sz w:val="28"/>
          <w:szCs w:val="28"/>
        </w:rPr>
      </w:pPr>
      <w:r w:rsidRPr="009A1C52">
        <w:rPr>
          <w:sz w:val="28"/>
          <w:szCs w:val="28"/>
        </w:rPr>
        <w:t xml:space="preserve">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w:t>
      </w:r>
      <w:r w:rsidR="00DF34B8" w:rsidRPr="009A1C52">
        <w:rPr>
          <w:sz w:val="28"/>
          <w:szCs w:val="28"/>
        </w:rPr>
        <w:t>«</w:t>
      </w:r>
      <w:r w:rsidRPr="009A1C52">
        <w:rPr>
          <w:sz w:val="28"/>
          <w:szCs w:val="28"/>
        </w:rPr>
        <w:t>Совет всея земли</w:t>
      </w:r>
      <w:r w:rsidR="00DF34B8" w:rsidRPr="009A1C52">
        <w:rPr>
          <w:sz w:val="28"/>
          <w:szCs w:val="28"/>
        </w:rPr>
        <w:t>»</w:t>
      </w:r>
      <w:r w:rsidRPr="009A1C52">
        <w:rPr>
          <w:sz w:val="28"/>
          <w:szCs w:val="28"/>
        </w:rPr>
        <w:t xml:space="preserve">. Деятельность вождей Второго ополчения Дмитрия Пожарского и Кузьмы Минина. Освобождение Москвы в 1612 г. </w:t>
      </w:r>
    </w:p>
    <w:p w14:paraId="6217F1A7" w14:textId="77777777" w:rsidR="00C4341B" w:rsidRPr="009A1C52" w:rsidRDefault="00C4341B" w:rsidP="009A1C52">
      <w:pPr>
        <w:spacing w:line="360" w:lineRule="auto"/>
        <w:ind w:firstLine="567"/>
        <w:jc w:val="both"/>
        <w:rPr>
          <w:sz w:val="28"/>
          <w:szCs w:val="28"/>
          <w:lang w:eastAsia="en-US"/>
        </w:rPr>
      </w:pPr>
      <w:r w:rsidRPr="009A1C52">
        <w:rPr>
          <w:sz w:val="28"/>
          <w:szCs w:val="28"/>
        </w:rPr>
        <w:t>150.5.2.2.3. Земский собор 1613 г. и его роль в восстановлении центральной власти в России. Избрание на царство Михаила Фёдоровича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королевича Владислава на Москву. Заключение Деулинского перемирия с Речью Посполитой. Окончание смуты. Итоги и последствия Смутного времени.</w:t>
      </w:r>
    </w:p>
    <w:p w14:paraId="4B9E8017" w14:textId="77777777" w:rsidR="00C4341B" w:rsidRPr="009A1C52" w:rsidRDefault="00C4341B" w:rsidP="009A1C52">
      <w:pPr>
        <w:spacing w:line="360" w:lineRule="auto"/>
        <w:ind w:firstLine="567"/>
        <w:jc w:val="both"/>
        <w:rPr>
          <w:sz w:val="28"/>
          <w:szCs w:val="28"/>
        </w:rPr>
      </w:pPr>
      <w:r w:rsidRPr="009A1C52">
        <w:rPr>
          <w:sz w:val="28"/>
          <w:szCs w:val="28"/>
        </w:rPr>
        <w:t xml:space="preserve">150.5.2.3. Россия в XVII в. </w:t>
      </w:r>
    </w:p>
    <w:p w14:paraId="1AA4C5D4" w14:textId="77777777" w:rsidR="00C4341B" w:rsidRPr="009A1C52" w:rsidRDefault="00C4341B" w:rsidP="009A1C52">
      <w:pPr>
        <w:spacing w:line="360" w:lineRule="auto"/>
        <w:ind w:firstLine="567"/>
        <w:jc w:val="both"/>
        <w:rPr>
          <w:sz w:val="28"/>
          <w:szCs w:val="28"/>
        </w:rPr>
      </w:pPr>
      <w:r w:rsidRPr="009A1C52">
        <w:rPr>
          <w:sz w:val="28"/>
          <w:szCs w:val="28"/>
        </w:rPr>
        <w:t>150.5.2.3.1. Россия при первых Романовых. Завершение процесса централизации. Царствование Михаила Фёдоровича.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14:paraId="3E4616D4" w14:textId="5E593A99" w:rsidR="00C4341B" w:rsidRPr="009A1C52" w:rsidRDefault="00C4341B" w:rsidP="009A1C52">
      <w:pPr>
        <w:spacing w:line="360" w:lineRule="auto"/>
        <w:ind w:firstLine="567"/>
        <w:jc w:val="both"/>
        <w:rPr>
          <w:sz w:val="28"/>
          <w:szCs w:val="28"/>
        </w:rPr>
      </w:pPr>
      <w:r w:rsidRPr="009A1C52">
        <w:rPr>
          <w:sz w:val="28"/>
          <w:szCs w:val="28"/>
        </w:rPr>
        <w:t>Царь Алексей Михайлович. Укрепление самодержавия. Ослабление роли Боярской думы в управлении государством. Развитие приказного строя.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14:paraId="21E6A16D" w14:textId="5190C5A0" w:rsidR="00C4341B" w:rsidRPr="009A1C52" w:rsidRDefault="00C4341B" w:rsidP="009A1C52">
      <w:pPr>
        <w:spacing w:line="360" w:lineRule="auto"/>
        <w:ind w:firstLine="567"/>
        <w:jc w:val="both"/>
        <w:rPr>
          <w:sz w:val="28"/>
          <w:szCs w:val="28"/>
        </w:rPr>
      </w:pPr>
      <w:r w:rsidRPr="009A1C52">
        <w:rPr>
          <w:sz w:val="28"/>
          <w:szCs w:val="28"/>
        </w:rPr>
        <w:t xml:space="preserve">150.5.2.3.2. 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w:t>
      </w:r>
      <w:r w:rsidR="00B4178E" w:rsidRPr="009A1C52">
        <w:rPr>
          <w:sz w:val="28"/>
          <w:szCs w:val="28"/>
        </w:rPr>
        <w:t>Западом</w:t>
      </w:r>
      <w:r w:rsidRPr="009A1C52">
        <w:rPr>
          <w:sz w:val="28"/>
          <w:szCs w:val="28"/>
        </w:rPr>
        <w:t>.</w:t>
      </w:r>
    </w:p>
    <w:p w14:paraId="27CBA758" w14:textId="77777777" w:rsidR="00C4341B" w:rsidRPr="009A1C52" w:rsidRDefault="00C4341B" w:rsidP="009A1C52">
      <w:pPr>
        <w:spacing w:line="360" w:lineRule="auto"/>
        <w:ind w:firstLine="567"/>
        <w:jc w:val="both"/>
        <w:rPr>
          <w:sz w:val="28"/>
          <w:szCs w:val="28"/>
        </w:rPr>
      </w:pPr>
      <w:r w:rsidRPr="009A1C52">
        <w:rPr>
          <w:sz w:val="28"/>
          <w:szCs w:val="28"/>
        </w:rPr>
        <w:t>150.5.2.3.3. 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Народные восстания 1650-х гг. в городах России, Новгородское и Псковское восстания.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14:paraId="4ADF9F27" w14:textId="7F427F85" w:rsidR="00C4341B" w:rsidRPr="009A1C52" w:rsidRDefault="00C4341B" w:rsidP="009A1C52">
      <w:pPr>
        <w:spacing w:line="360" w:lineRule="auto"/>
        <w:ind w:firstLine="567"/>
        <w:jc w:val="both"/>
        <w:rPr>
          <w:sz w:val="28"/>
          <w:szCs w:val="28"/>
        </w:rPr>
      </w:pPr>
      <w:r w:rsidRPr="009A1C52">
        <w:rPr>
          <w:sz w:val="28"/>
          <w:szCs w:val="28"/>
        </w:rPr>
        <w:t xml:space="preserve">150.5.2.3.4. Внешняя политика России в XVII в. Дипломатические контакты </w:t>
      </w:r>
      <w:r w:rsidR="00B4178E" w:rsidRPr="009A1C52">
        <w:rPr>
          <w:sz w:val="28"/>
          <w:szCs w:val="28"/>
        </w:rPr>
        <w:br/>
      </w:r>
      <w:r w:rsidRPr="009A1C52">
        <w:rPr>
          <w:sz w:val="28"/>
          <w:szCs w:val="28"/>
        </w:rPr>
        <w:t xml:space="preserve">со странами Европы и Азии после Смуты. Смоленская война. Поляновский мир. Связи России с православным населением Речи Посполитой: противодействие распространению католичества и унии, контакты с Запорожской Сечью. Восстание Богдана Хмельницкого. Переяславская рада. Вхождение земель Гетманщины (запорожских и малороссийских земель под управлением гетмана Богдана Хмельницкого в состав России). Война между Россией и Речью Посполитой </w:t>
      </w:r>
      <w:r w:rsidR="00B4178E" w:rsidRPr="009A1C52">
        <w:rPr>
          <w:sz w:val="28"/>
          <w:szCs w:val="28"/>
        </w:rPr>
        <w:br/>
      </w:r>
      <w:r w:rsidRPr="009A1C52">
        <w:rPr>
          <w:sz w:val="28"/>
          <w:szCs w:val="28"/>
        </w:rPr>
        <w:t xml:space="preserve">1654-1667 гг. Андрусовское перемирие. Русско-шведская война 1656-1658 гг. </w:t>
      </w:r>
      <w:r w:rsidR="00B4178E" w:rsidRPr="009A1C52">
        <w:rPr>
          <w:sz w:val="28"/>
          <w:szCs w:val="28"/>
        </w:rPr>
        <w:br/>
      </w:r>
      <w:r w:rsidRPr="009A1C52">
        <w:rPr>
          <w:sz w:val="28"/>
          <w:szCs w:val="28"/>
        </w:rPr>
        <w:t>и её результаты. Укрепление южных рубежей России.</w:t>
      </w:r>
    </w:p>
    <w:p w14:paraId="7FE9803E" w14:textId="35230262" w:rsidR="00C4341B" w:rsidRPr="009A1C52" w:rsidRDefault="00C4341B" w:rsidP="009A1C52">
      <w:pPr>
        <w:spacing w:line="360" w:lineRule="auto"/>
        <w:ind w:firstLine="567"/>
        <w:jc w:val="both"/>
        <w:rPr>
          <w:sz w:val="28"/>
          <w:szCs w:val="28"/>
        </w:rPr>
      </w:pPr>
      <w:r w:rsidRPr="009A1C52">
        <w:rPr>
          <w:sz w:val="28"/>
          <w:szCs w:val="28"/>
        </w:rPr>
        <w:t xml:space="preserve">Белгородская засечная черта. Конфликты с Османской империей. </w:t>
      </w:r>
      <w:r w:rsidR="00DF34B8" w:rsidRPr="009A1C52">
        <w:rPr>
          <w:sz w:val="28"/>
          <w:szCs w:val="28"/>
        </w:rPr>
        <w:t>«</w:t>
      </w:r>
      <w:r w:rsidRPr="009A1C52">
        <w:rPr>
          <w:sz w:val="28"/>
          <w:szCs w:val="28"/>
        </w:rPr>
        <w:t>Азовское осадное сидение</w:t>
      </w:r>
      <w:r w:rsidR="00DF34B8" w:rsidRPr="009A1C52">
        <w:rPr>
          <w:sz w:val="28"/>
          <w:szCs w:val="28"/>
        </w:rPr>
        <w:t>»</w:t>
      </w:r>
      <w:r w:rsidRPr="009A1C52">
        <w:rPr>
          <w:sz w:val="28"/>
          <w:szCs w:val="28"/>
        </w:rPr>
        <w:t xml:space="preserve"> донских казаков. Русско-Турецкая война (1676-1681) </w:t>
      </w:r>
      <w:r w:rsidR="00B4178E" w:rsidRPr="009A1C52">
        <w:rPr>
          <w:sz w:val="28"/>
          <w:szCs w:val="28"/>
        </w:rPr>
        <w:br/>
      </w:r>
      <w:r w:rsidRPr="009A1C52">
        <w:rPr>
          <w:sz w:val="28"/>
          <w:szCs w:val="28"/>
        </w:rPr>
        <w:t xml:space="preserve">и Бахчисарайский мирный договор. Отношения России со странами Западной Европы. Проникновение русских землепроходцев в Восточной Сибири в Даурию. </w:t>
      </w:r>
    </w:p>
    <w:p w14:paraId="3BE9CC00" w14:textId="77777777" w:rsidR="00C4341B" w:rsidRPr="009A1C52" w:rsidRDefault="00C4341B" w:rsidP="009A1C52">
      <w:pPr>
        <w:spacing w:line="360" w:lineRule="auto"/>
        <w:ind w:firstLine="567"/>
        <w:jc w:val="both"/>
        <w:rPr>
          <w:sz w:val="28"/>
          <w:szCs w:val="28"/>
          <w:lang w:eastAsia="en-US"/>
        </w:rPr>
      </w:pPr>
      <w:r w:rsidRPr="009A1C52">
        <w:rPr>
          <w:sz w:val="28"/>
          <w:szCs w:val="28"/>
        </w:rPr>
        <w:t>150.5.2.3.5. Освоение новых территорий. Народы России в XVII в. Эпоха Великих географических открытий и русские географические открытия. Плавание Семёна Дежнёва.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14:paraId="1343F10C" w14:textId="77777777" w:rsidR="00C4341B" w:rsidRPr="009A1C52" w:rsidRDefault="00C4341B" w:rsidP="009A1C52">
      <w:pPr>
        <w:spacing w:line="360" w:lineRule="auto"/>
        <w:ind w:firstLine="567"/>
        <w:jc w:val="both"/>
        <w:rPr>
          <w:sz w:val="28"/>
          <w:szCs w:val="28"/>
        </w:rPr>
      </w:pPr>
      <w:r w:rsidRPr="009A1C52">
        <w:rPr>
          <w:sz w:val="28"/>
          <w:szCs w:val="28"/>
        </w:rPr>
        <w:t xml:space="preserve">150.5.2.4. Культурное пространство XVI–XVII вв. </w:t>
      </w:r>
    </w:p>
    <w:p w14:paraId="3083130E" w14:textId="77777777" w:rsidR="00C4341B" w:rsidRPr="009A1C52" w:rsidRDefault="00C4341B" w:rsidP="009A1C52">
      <w:pPr>
        <w:spacing w:line="360" w:lineRule="auto"/>
        <w:ind w:firstLine="567"/>
        <w:jc w:val="both"/>
        <w:rPr>
          <w:sz w:val="28"/>
          <w:szCs w:val="28"/>
        </w:rPr>
      </w:pPr>
      <w:r w:rsidRPr="009A1C52">
        <w:rPr>
          <w:sz w:val="28"/>
          <w:szCs w:val="28"/>
        </w:rPr>
        <w:t>Изменения в картине мира человека в XVI - XVII вв. и повседневная жизнь. Жилище и предметы быта. Семья и семейные отношения. Религия и суеверия.  Европейское и восточное влияние на русскую культуру и быт.</w:t>
      </w:r>
    </w:p>
    <w:p w14:paraId="2F7ED4AE" w14:textId="1B1F4731" w:rsidR="00C4341B" w:rsidRPr="009A1C52" w:rsidRDefault="00C4341B" w:rsidP="009A1C52">
      <w:pPr>
        <w:spacing w:line="360" w:lineRule="auto"/>
        <w:ind w:firstLine="567"/>
        <w:jc w:val="both"/>
        <w:rPr>
          <w:sz w:val="28"/>
          <w:szCs w:val="28"/>
        </w:rPr>
      </w:pPr>
      <w:r w:rsidRPr="009A1C52">
        <w:rPr>
          <w:sz w:val="28"/>
          <w:szCs w:val="28"/>
        </w:rPr>
        <w:t xml:space="preserve"> Архитектура. Дворцово-храмовый ансамбль Соборной площади в Москве. Итальянские архитекторы в Москве - Аристотель Фиораванти. Псковские зодчие в Москве. Китай-город. Шатровый стиль в архитектуре. Петрок Малый.  Собор Покрова на Рву, Барма Постник. Монастырские ансамбли (Кирилло-Белозерский, Соловецкий, Ново-Иерусалимский).  Храмы в стиле Московского барокко.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w:t>
      </w:r>
    </w:p>
    <w:p w14:paraId="2FB1F3D3" w14:textId="77777777" w:rsidR="00C4341B" w:rsidRPr="009A1C52" w:rsidRDefault="00C4341B" w:rsidP="009A1C52">
      <w:pPr>
        <w:spacing w:line="360" w:lineRule="auto"/>
        <w:ind w:firstLine="567"/>
        <w:jc w:val="both"/>
        <w:rPr>
          <w:sz w:val="28"/>
          <w:szCs w:val="28"/>
        </w:rPr>
      </w:pPr>
      <w:r w:rsidRPr="009A1C52">
        <w:rPr>
          <w:sz w:val="28"/>
          <w:szCs w:val="28"/>
        </w:rPr>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p>
    <w:p w14:paraId="58E3AC9C" w14:textId="49CFDCE5" w:rsidR="00C4341B" w:rsidRPr="009A1C52" w:rsidRDefault="00C4341B" w:rsidP="009A1C52">
      <w:pPr>
        <w:spacing w:line="360" w:lineRule="auto"/>
        <w:ind w:firstLine="567"/>
        <w:jc w:val="both"/>
        <w:rPr>
          <w:sz w:val="28"/>
          <w:szCs w:val="28"/>
        </w:rPr>
      </w:pPr>
      <w:r w:rsidRPr="009A1C52">
        <w:rPr>
          <w:sz w:val="28"/>
          <w:szCs w:val="28"/>
        </w:rPr>
        <w:t xml:space="preserve">Развитие образования и научных знаний. Школы при Аптекарском и Посольском приказах. </w:t>
      </w:r>
      <w:r w:rsidR="00DF34B8" w:rsidRPr="009A1C52">
        <w:rPr>
          <w:sz w:val="28"/>
          <w:szCs w:val="28"/>
        </w:rPr>
        <w:t>«</w:t>
      </w:r>
      <w:r w:rsidRPr="009A1C52">
        <w:rPr>
          <w:sz w:val="28"/>
          <w:szCs w:val="28"/>
        </w:rPr>
        <w:t>Синопсис</w:t>
      </w:r>
      <w:r w:rsidR="00DF34B8" w:rsidRPr="009A1C52">
        <w:rPr>
          <w:sz w:val="28"/>
          <w:szCs w:val="28"/>
        </w:rPr>
        <w:t>»</w:t>
      </w:r>
      <w:r w:rsidRPr="009A1C52">
        <w:rPr>
          <w:sz w:val="28"/>
          <w:szCs w:val="28"/>
        </w:rPr>
        <w:t xml:space="preserve"> Иннокентия Гизеля - первое учебное пособие по истории.</w:t>
      </w:r>
    </w:p>
    <w:p w14:paraId="3161B709" w14:textId="77777777" w:rsidR="00C4341B" w:rsidRPr="009A1C52" w:rsidRDefault="00C4341B" w:rsidP="009A1C52">
      <w:pPr>
        <w:spacing w:line="360" w:lineRule="auto"/>
        <w:ind w:firstLine="567"/>
        <w:jc w:val="both"/>
        <w:rPr>
          <w:sz w:val="28"/>
          <w:szCs w:val="28"/>
          <w:lang w:eastAsia="en-US"/>
        </w:rPr>
      </w:pPr>
      <w:r w:rsidRPr="009A1C52">
        <w:rPr>
          <w:sz w:val="28"/>
          <w:szCs w:val="28"/>
        </w:rPr>
        <w:t xml:space="preserve">150.5.2.5. Обобщение. </w:t>
      </w:r>
    </w:p>
    <w:p w14:paraId="0CB7B05C" w14:textId="77777777" w:rsidR="00C4341B" w:rsidRPr="009A1C52" w:rsidRDefault="00C4341B" w:rsidP="009A1C52">
      <w:pPr>
        <w:spacing w:line="360" w:lineRule="auto"/>
        <w:ind w:firstLine="567"/>
        <w:jc w:val="both"/>
        <w:rPr>
          <w:sz w:val="28"/>
          <w:szCs w:val="28"/>
        </w:rPr>
      </w:pPr>
      <w:r w:rsidRPr="009A1C52">
        <w:rPr>
          <w:sz w:val="28"/>
          <w:szCs w:val="28"/>
        </w:rPr>
        <w:t>150.5.3. История нашего края</w:t>
      </w:r>
    </w:p>
    <w:p w14:paraId="7DF575F6" w14:textId="77777777" w:rsidR="00C4341B" w:rsidRPr="009A1C52" w:rsidRDefault="00C4341B" w:rsidP="009A1C52">
      <w:pPr>
        <w:spacing w:line="360" w:lineRule="auto"/>
        <w:ind w:firstLine="567"/>
        <w:jc w:val="both"/>
        <w:rPr>
          <w:sz w:val="28"/>
          <w:szCs w:val="28"/>
        </w:rPr>
      </w:pPr>
      <w:r w:rsidRPr="009A1C52">
        <w:rPr>
          <w:sz w:val="28"/>
          <w:szCs w:val="28"/>
        </w:rPr>
        <w:t xml:space="preserve">150.5.3.1. История нашего края в Новейшее время (начало XX в. – н/вр). Наш край в годы Первой мировой и Гражданской войн. </w:t>
      </w:r>
    </w:p>
    <w:p w14:paraId="4CBB5594" w14:textId="77777777" w:rsidR="00C4341B" w:rsidRPr="009A1C52" w:rsidRDefault="00C4341B" w:rsidP="009A1C52">
      <w:pPr>
        <w:spacing w:line="360" w:lineRule="auto"/>
        <w:ind w:firstLine="567"/>
        <w:jc w:val="both"/>
        <w:rPr>
          <w:sz w:val="28"/>
          <w:szCs w:val="28"/>
        </w:rPr>
      </w:pPr>
      <w:r w:rsidRPr="009A1C52">
        <w:rPr>
          <w:sz w:val="28"/>
          <w:szCs w:val="28"/>
        </w:rPr>
        <w:t xml:space="preserve">Установление советской власти. Наш край в годы первых пятилеток. Наш край в годы Великой Отечественной войны. Послевоенное восстановление и развитие. </w:t>
      </w:r>
    </w:p>
    <w:p w14:paraId="49CEE84E" w14:textId="77777777" w:rsidR="00C4341B" w:rsidRPr="009A1C52" w:rsidRDefault="00C4341B" w:rsidP="009A1C52">
      <w:pPr>
        <w:spacing w:line="360" w:lineRule="auto"/>
        <w:ind w:firstLine="567"/>
        <w:jc w:val="both"/>
        <w:rPr>
          <w:sz w:val="28"/>
          <w:szCs w:val="28"/>
        </w:rPr>
      </w:pPr>
      <w:r w:rsidRPr="009A1C52">
        <w:rPr>
          <w:sz w:val="28"/>
          <w:szCs w:val="28"/>
        </w:rPr>
        <w:t xml:space="preserve">Наш край в 1960-70-е годы. Экономическое и культурное развитие. </w:t>
      </w:r>
    </w:p>
    <w:p w14:paraId="21B2D480" w14:textId="77777777" w:rsidR="00C4341B" w:rsidRPr="009A1C52" w:rsidRDefault="00C4341B" w:rsidP="009A1C52">
      <w:pPr>
        <w:spacing w:line="360" w:lineRule="auto"/>
        <w:ind w:firstLine="567"/>
        <w:jc w:val="both"/>
        <w:rPr>
          <w:sz w:val="28"/>
          <w:szCs w:val="28"/>
        </w:rPr>
      </w:pPr>
      <w:r w:rsidRPr="009A1C52">
        <w:rPr>
          <w:sz w:val="28"/>
          <w:szCs w:val="28"/>
        </w:rPr>
        <w:t>Наш край в 1980-е годы. Кризисные проявления, влияние распада СССР на развитие региона. Наш край в 1990-е годы.</w:t>
      </w:r>
    </w:p>
    <w:p w14:paraId="648EF602" w14:textId="77777777" w:rsidR="00C4341B" w:rsidRPr="009A1C52" w:rsidRDefault="00C4341B" w:rsidP="009A1C52">
      <w:pPr>
        <w:spacing w:line="360" w:lineRule="auto"/>
        <w:ind w:firstLine="567"/>
        <w:jc w:val="both"/>
        <w:rPr>
          <w:sz w:val="28"/>
          <w:szCs w:val="28"/>
        </w:rPr>
      </w:pPr>
      <w:r w:rsidRPr="009A1C52">
        <w:rPr>
          <w:sz w:val="28"/>
          <w:szCs w:val="28"/>
        </w:rPr>
        <w:t>XXI век. Система государственного управления краем. Наши известные земляки.</w:t>
      </w:r>
    </w:p>
    <w:p w14:paraId="5B809DD1" w14:textId="77777777" w:rsidR="00C4341B" w:rsidRPr="009A1C52" w:rsidRDefault="00C4341B" w:rsidP="009A1C52">
      <w:pPr>
        <w:spacing w:line="360" w:lineRule="auto"/>
        <w:ind w:firstLine="567"/>
        <w:jc w:val="both"/>
        <w:rPr>
          <w:sz w:val="28"/>
          <w:szCs w:val="28"/>
        </w:rPr>
      </w:pPr>
      <w:r w:rsidRPr="009A1C52">
        <w:rPr>
          <w:sz w:val="28"/>
          <w:szCs w:val="28"/>
        </w:rPr>
        <w:t xml:space="preserve"> 150.5.3.2. Подвиг: как узнать героя?</w:t>
      </w:r>
    </w:p>
    <w:p w14:paraId="703334C3" w14:textId="77777777" w:rsidR="00C4341B" w:rsidRPr="009A1C52" w:rsidRDefault="00C4341B" w:rsidP="009A1C52">
      <w:pPr>
        <w:spacing w:line="360" w:lineRule="auto"/>
        <w:ind w:firstLine="567"/>
        <w:jc w:val="both"/>
        <w:rPr>
          <w:sz w:val="28"/>
          <w:szCs w:val="28"/>
        </w:rPr>
      </w:pPr>
      <w:r w:rsidRPr="009A1C52">
        <w:rPr>
          <w:sz w:val="28"/>
          <w:szCs w:val="28"/>
        </w:rPr>
        <w:t>Что такое подвиг. Героизм как самопожертвование. Героизм на войне. Подвиг в мирное время. Милосердие, взаимопомощь. Герои СВО.</w:t>
      </w:r>
    </w:p>
    <w:p w14:paraId="777C14DF" w14:textId="77777777" w:rsidR="00C4341B" w:rsidRPr="009A1C52" w:rsidRDefault="00C4341B" w:rsidP="009A1C52">
      <w:pPr>
        <w:spacing w:line="360" w:lineRule="auto"/>
        <w:ind w:firstLine="567"/>
        <w:jc w:val="both"/>
        <w:rPr>
          <w:sz w:val="28"/>
          <w:szCs w:val="28"/>
        </w:rPr>
      </w:pPr>
      <w:r w:rsidRPr="009A1C52">
        <w:rPr>
          <w:sz w:val="28"/>
          <w:szCs w:val="28"/>
        </w:rPr>
        <w:t>150.5.3.3. Гражданин.</w:t>
      </w:r>
    </w:p>
    <w:p w14:paraId="6E39AEC3" w14:textId="77777777" w:rsidR="00C4341B" w:rsidRPr="009A1C52" w:rsidRDefault="00C4341B" w:rsidP="009A1C52">
      <w:pPr>
        <w:spacing w:line="360" w:lineRule="auto"/>
        <w:ind w:firstLine="567"/>
        <w:jc w:val="both"/>
        <w:rPr>
          <w:sz w:val="28"/>
          <w:szCs w:val="28"/>
        </w:rPr>
      </w:pPr>
      <w:r w:rsidRPr="009A1C52">
        <w:rPr>
          <w:sz w:val="28"/>
          <w:szCs w:val="28"/>
        </w:rPr>
        <w:t>Родина и гражданство, их взаимосвязь. Что делает человека гражданином. Нравственные качества гражданина.</w:t>
      </w:r>
    </w:p>
    <w:p w14:paraId="35F26381" w14:textId="77777777" w:rsidR="00C4341B" w:rsidRPr="009A1C52" w:rsidRDefault="00C4341B" w:rsidP="009A1C52">
      <w:pPr>
        <w:spacing w:line="360" w:lineRule="auto"/>
        <w:ind w:firstLine="567"/>
        <w:jc w:val="both"/>
        <w:rPr>
          <w:sz w:val="28"/>
          <w:szCs w:val="28"/>
        </w:rPr>
      </w:pPr>
      <w:r w:rsidRPr="009A1C52">
        <w:rPr>
          <w:sz w:val="28"/>
          <w:szCs w:val="28"/>
        </w:rPr>
        <w:t>Патриотизм. Толерантность. Уважение к другим народам и их истории. Важность патриотизма.</w:t>
      </w:r>
    </w:p>
    <w:p w14:paraId="2EE01EA9" w14:textId="77777777" w:rsidR="00C4341B" w:rsidRPr="009A1C52" w:rsidRDefault="00C4341B" w:rsidP="009A1C52">
      <w:pPr>
        <w:spacing w:line="360" w:lineRule="auto"/>
        <w:ind w:firstLine="567"/>
        <w:jc w:val="both"/>
        <w:rPr>
          <w:sz w:val="28"/>
          <w:szCs w:val="28"/>
        </w:rPr>
      </w:pPr>
      <w:r w:rsidRPr="009A1C52">
        <w:rPr>
          <w:sz w:val="28"/>
          <w:szCs w:val="28"/>
        </w:rPr>
        <w:t>Война и мир. Роль знания в защите Родины. Долг гражданина перед обществом. Военные подвиги. Честь. Доблесть.</w:t>
      </w:r>
    </w:p>
    <w:p w14:paraId="67050838" w14:textId="77777777" w:rsidR="00C4341B" w:rsidRPr="009A1C52" w:rsidRDefault="00C4341B" w:rsidP="009A1C52">
      <w:pPr>
        <w:spacing w:line="360" w:lineRule="auto"/>
        <w:ind w:firstLine="567"/>
        <w:jc w:val="both"/>
        <w:rPr>
          <w:sz w:val="28"/>
          <w:szCs w:val="28"/>
        </w:rPr>
      </w:pPr>
      <w:r w:rsidRPr="009A1C52">
        <w:rPr>
          <w:sz w:val="28"/>
          <w:szCs w:val="28"/>
        </w:rPr>
        <w:t>150.5.3.4. Государство. Россия - наша Родина.</w:t>
      </w:r>
    </w:p>
    <w:p w14:paraId="4719297B" w14:textId="0163D520" w:rsidR="00C4341B" w:rsidRPr="009A1C52" w:rsidRDefault="00C4341B" w:rsidP="009A1C52">
      <w:pPr>
        <w:spacing w:line="360" w:lineRule="auto"/>
        <w:ind w:firstLine="567"/>
        <w:jc w:val="both"/>
        <w:rPr>
          <w:sz w:val="28"/>
          <w:szCs w:val="28"/>
        </w:rPr>
      </w:pPr>
      <w:r w:rsidRPr="009A1C52">
        <w:rPr>
          <w:sz w:val="28"/>
          <w:szCs w:val="28"/>
        </w:rPr>
        <w:t xml:space="preserve">Государство как объединяющее начало. Социальная сторона права </w:t>
      </w:r>
      <w:r w:rsidR="00380EE1" w:rsidRPr="009A1C52">
        <w:rPr>
          <w:sz w:val="28"/>
          <w:szCs w:val="28"/>
        </w:rPr>
        <w:br/>
      </w:r>
      <w:r w:rsidRPr="009A1C52">
        <w:rPr>
          <w:sz w:val="28"/>
          <w:szCs w:val="28"/>
        </w:rPr>
        <w:t>и государства. Что такое закон. Что такое Родина? Что такое государство? Необходимость быть гражданином. Российская гражданская идентичность.</w:t>
      </w:r>
    </w:p>
    <w:p w14:paraId="2B59250F" w14:textId="77777777" w:rsidR="00C4341B" w:rsidRPr="009A1C52" w:rsidRDefault="00C4341B" w:rsidP="009A1C52">
      <w:pPr>
        <w:spacing w:line="360" w:lineRule="auto"/>
        <w:ind w:firstLine="567"/>
        <w:jc w:val="both"/>
        <w:rPr>
          <w:sz w:val="28"/>
          <w:szCs w:val="28"/>
        </w:rPr>
      </w:pPr>
      <w:r w:rsidRPr="009A1C52">
        <w:rPr>
          <w:sz w:val="28"/>
          <w:szCs w:val="28"/>
        </w:rPr>
        <w:t>150.5.3.5. Гражданская идентичность (практическое занятие).</w:t>
      </w:r>
    </w:p>
    <w:p w14:paraId="15EF6DF8" w14:textId="77777777" w:rsidR="00C4341B" w:rsidRPr="009A1C52" w:rsidRDefault="00C4341B" w:rsidP="009A1C52">
      <w:pPr>
        <w:spacing w:line="360" w:lineRule="auto"/>
        <w:ind w:firstLine="567"/>
        <w:jc w:val="both"/>
        <w:rPr>
          <w:sz w:val="28"/>
          <w:szCs w:val="28"/>
        </w:rPr>
      </w:pPr>
      <w:r w:rsidRPr="009A1C52">
        <w:rPr>
          <w:sz w:val="28"/>
          <w:szCs w:val="28"/>
        </w:rPr>
        <w:t>Какими качествами должен обладать человек как гражданин.</w:t>
      </w:r>
    </w:p>
    <w:p w14:paraId="1D5A7B71" w14:textId="77777777" w:rsidR="00C4341B" w:rsidRPr="009A1C52" w:rsidRDefault="00C4341B" w:rsidP="009A1C52">
      <w:pPr>
        <w:spacing w:line="360" w:lineRule="auto"/>
        <w:ind w:firstLine="567"/>
        <w:jc w:val="both"/>
        <w:rPr>
          <w:sz w:val="28"/>
          <w:szCs w:val="28"/>
        </w:rPr>
      </w:pPr>
      <w:r w:rsidRPr="009A1C52">
        <w:rPr>
          <w:sz w:val="28"/>
          <w:szCs w:val="28"/>
        </w:rPr>
        <w:t>150.5.3.6. Моя школа и мой класс (практическое занятие). Портрет школы или класса через добрые дела.</w:t>
      </w:r>
    </w:p>
    <w:p w14:paraId="333E684E" w14:textId="77777777" w:rsidR="00C4341B" w:rsidRPr="009A1C52" w:rsidRDefault="00C4341B" w:rsidP="009A1C52">
      <w:pPr>
        <w:spacing w:line="360" w:lineRule="auto"/>
        <w:ind w:firstLine="567"/>
        <w:jc w:val="both"/>
        <w:rPr>
          <w:sz w:val="28"/>
          <w:szCs w:val="28"/>
          <w:lang w:eastAsia="en-US"/>
        </w:rPr>
      </w:pPr>
      <w:r w:rsidRPr="009A1C52">
        <w:rPr>
          <w:sz w:val="28"/>
          <w:szCs w:val="28"/>
        </w:rPr>
        <w:t>150.6. Содержание обучения в 8 классе.</w:t>
      </w:r>
    </w:p>
    <w:p w14:paraId="7C345265" w14:textId="63D051A0" w:rsidR="00C4341B" w:rsidRPr="009A1C52" w:rsidRDefault="00C4341B" w:rsidP="009A1C52">
      <w:pPr>
        <w:spacing w:line="360" w:lineRule="auto"/>
        <w:ind w:firstLine="567"/>
        <w:jc w:val="both"/>
        <w:rPr>
          <w:sz w:val="28"/>
          <w:szCs w:val="28"/>
        </w:rPr>
      </w:pPr>
      <w:r w:rsidRPr="009A1C52">
        <w:rPr>
          <w:sz w:val="28"/>
          <w:szCs w:val="28"/>
        </w:rPr>
        <w:t xml:space="preserve">150.6.1. Всеобщая история. История Нового времени. XVIII – </w:t>
      </w:r>
      <w:r w:rsidR="00613433" w:rsidRPr="009A1C52">
        <w:rPr>
          <w:sz w:val="28"/>
          <w:szCs w:val="28"/>
        </w:rPr>
        <w:t>начало</w:t>
      </w:r>
      <w:r w:rsidRPr="009A1C52">
        <w:rPr>
          <w:sz w:val="28"/>
          <w:szCs w:val="28"/>
        </w:rPr>
        <w:t xml:space="preserve"> XIX в. </w:t>
      </w:r>
    </w:p>
    <w:p w14:paraId="7E49F9A1" w14:textId="77777777" w:rsidR="00C4341B" w:rsidRPr="009A1C52" w:rsidRDefault="00C4341B" w:rsidP="009A1C52">
      <w:pPr>
        <w:spacing w:line="360" w:lineRule="auto"/>
        <w:ind w:firstLine="567"/>
        <w:jc w:val="both"/>
        <w:rPr>
          <w:sz w:val="28"/>
          <w:szCs w:val="28"/>
        </w:rPr>
      </w:pPr>
      <w:r w:rsidRPr="009A1C52">
        <w:rPr>
          <w:sz w:val="28"/>
          <w:szCs w:val="28"/>
        </w:rPr>
        <w:t xml:space="preserve">150.6.1.1. Введение. </w:t>
      </w:r>
    </w:p>
    <w:p w14:paraId="76FA88F3" w14:textId="77777777" w:rsidR="00C4341B" w:rsidRPr="009A1C52" w:rsidRDefault="00C4341B" w:rsidP="009A1C52">
      <w:pPr>
        <w:spacing w:line="360" w:lineRule="auto"/>
        <w:ind w:firstLine="567"/>
        <w:jc w:val="both"/>
        <w:rPr>
          <w:sz w:val="28"/>
          <w:szCs w:val="28"/>
        </w:rPr>
      </w:pPr>
      <w:r w:rsidRPr="009A1C52">
        <w:rPr>
          <w:sz w:val="28"/>
          <w:szCs w:val="28"/>
        </w:rPr>
        <w:t xml:space="preserve">150.6.1.2. Век Просвещения. </w:t>
      </w:r>
    </w:p>
    <w:p w14:paraId="0464CF09" w14:textId="1A89EB54" w:rsidR="00C4341B" w:rsidRPr="009A1C52" w:rsidRDefault="00C4341B" w:rsidP="009A1C52">
      <w:pPr>
        <w:spacing w:line="360" w:lineRule="auto"/>
        <w:ind w:firstLine="567"/>
        <w:jc w:val="both"/>
        <w:rPr>
          <w:sz w:val="28"/>
          <w:szCs w:val="28"/>
        </w:rPr>
      </w:pPr>
      <w:r w:rsidRPr="009A1C52">
        <w:rPr>
          <w:sz w:val="28"/>
          <w:szCs w:val="28"/>
        </w:rPr>
        <w:t xml:space="preserve">Истоки европейского Просвещения. Достижения естественных наук </w:t>
      </w:r>
      <w:r w:rsidR="00380EE1" w:rsidRPr="009A1C52">
        <w:rPr>
          <w:sz w:val="28"/>
          <w:szCs w:val="28"/>
        </w:rPr>
        <w:br/>
      </w:r>
      <w:r w:rsidRPr="009A1C52">
        <w:rPr>
          <w:sz w:val="28"/>
          <w:szCs w:val="28"/>
        </w:rPr>
        <w:t xml:space="preserve">и распространение идей рационализма. Английское Просвещение; Д. Локк </w:t>
      </w:r>
      <w:r w:rsidR="00380EE1" w:rsidRPr="009A1C52">
        <w:rPr>
          <w:sz w:val="28"/>
          <w:szCs w:val="28"/>
        </w:rPr>
        <w:br/>
      </w:r>
      <w:r w:rsidRPr="009A1C52">
        <w:rPr>
          <w:sz w:val="28"/>
          <w:szCs w:val="28"/>
        </w:rPr>
        <w:t xml:space="preserve">и Т. Гоббс. Секуляризация сознания. Культ Разума. Франция ‒ центр Просвещения. Философские и политические идеи Ф. Вольтера, Ш. Монтескье, Ж. Руссо. </w:t>
      </w:r>
      <w:r w:rsidR="00DF34B8" w:rsidRPr="009A1C52">
        <w:rPr>
          <w:sz w:val="28"/>
          <w:szCs w:val="28"/>
        </w:rPr>
        <w:t>«</w:t>
      </w:r>
      <w:r w:rsidRPr="009A1C52">
        <w:rPr>
          <w:sz w:val="28"/>
          <w:szCs w:val="28"/>
        </w:rPr>
        <w:t>Энциклопедия</w:t>
      </w:r>
      <w:r w:rsidR="00DF34B8" w:rsidRPr="009A1C52">
        <w:rPr>
          <w:sz w:val="28"/>
          <w:szCs w:val="28"/>
        </w:rPr>
        <w:t>»</w:t>
      </w:r>
      <w:r w:rsidRPr="009A1C52">
        <w:rPr>
          <w:sz w:val="28"/>
          <w:szCs w:val="28"/>
        </w:rPr>
        <w:t xml:space="preserve"> (Д. Дидро, Ж. Д’Аламбер). Германское Просвещение. Распространение идей Просвещения в Америке. Влияние просветителей </w:t>
      </w:r>
      <w:r w:rsidR="00380EE1" w:rsidRPr="009A1C52">
        <w:rPr>
          <w:sz w:val="28"/>
          <w:szCs w:val="28"/>
        </w:rPr>
        <w:br/>
      </w:r>
      <w:r w:rsidRPr="009A1C52">
        <w:rPr>
          <w:sz w:val="28"/>
          <w:szCs w:val="28"/>
        </w:rPr>
        <w:t xml:space="preserve">на изменение представлений об отношениях власти и общества. </w:t>
      </w:r>
      <w:r w:rsidR="00DF34B8" w:rsidRPr="009A1C52">
        <w:rPr>
          <w:sz w:val="28"/>
          <w:szCs w:val="28"/>
        </w:rPr>
        <w:t>«</w:t>
      </w:r>
      <w:r w:rsidRPr="009A1C52">
        <w:rPr>
          <w:sz w:val="28"/>
          <w:szCs w:val="28"/>
        </w:rPr>
        <w:t xml:space="preserve">Союз королей </w:t>
      </w:r>
      <w:r w:rsidR="00380EE1" w:rsidRPr="009A1C52">
        <w:rPr>
          <w:sz w:val="28"/>
          <w:szCs w:val="28"/>
        </w:rPr>
        <w:br/>
      </w:r>
      <w:r w:rsidRPr="009A1C52">
        <w:rPr>
          <w:sz w:val="28"/>
          <w:szCs w:val="28"/>
        </w:rPr>
        <w:t>и философов</w:t>
      </w:r>
      <w:r w:rsidR="00DF34B8" w:rsidRPr="009A1C52">
        <w:rPr>
          <w:sz w:val="28"/>
          <w:szCs w:val="28"/>
        </w:rPr>
        <w:t>»</w:t>
      </w:r>
      <w:r w:rsidRPr="009A1C52">
        <w:rPr>
          <w:sz w:val="28"/>
          <w:szCs w:val="28"/>
        </w:rPr>
        <w:t>.</w:t>
      </w:r>
    </w:p>
    <w:p w14:paraId="2A675062" w14:textId="77777777" w:rsidR="00C4341B" w:rsidRPr="009A1C52" w:rsidRDefault="00C4341B" w:rsidP="009A1C52">
      <w:pPr>
        <w:spacing w:line="360" w:lineRule="auto"/>
        <w:ind w:firstLine="567"/>
        <w:jc w:val="both"/>
        <w:rPr>
          <w:sz w:val="28"/>
          <w:szCs w:val="28"/>
        </w:rPr>
      </w:pPr>
      <w:r w:rsidRPr="009A1C52">
        <w:rPr>
          <w:sz w:val="28"/>
          <w:szCs w:val="28"/>
        </w:rPr>
        <w:t xml:space="preserve">150.6.1.3. Государства Европы в XVIII в. </w:t>
      </w:r>
    </w:p>
    <w:p w14:paraId="58837759" w14:textId="77777777" w:rsidR="00C4341B" w:rsidRPr="009A1C52" w:rsidRDefault="00C4341B" w:rsidP="009A1C52">
      <w:pPr>
        <w:spacing w:line="360" w:lineRule="auto"/>
        <w:ind w:firstLine="567"/>
        <w:jc w:val="both"/>
        <w:rPr>
          <w:sz w:val="28"/>
          <w:szCs w:val="28"/>
        </w:rPr>
      </w:pPr>
      <w:r w:rsidRPr="009A1C52">
        <w:rPr>
          <w:sz w:val="28"/>
          <w:szCs w:val="28"/>
        </w:rPr>
        <w:t>150.6.1.3.1. Монархии в Европе XVIII в.: абсолютные и парламентские монархии. Просвещённый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14:paraId="46867091" w14:textId="77777777" w:rsidR="00C4341B" w:rsidRPr="009A1C52" w:rsidRDefault="00C4341B" w:rsidP="009A1C52">
      <w:pPr>
        <w:spacing w:line="360" w:lineRule="auto"/>
        <w:ind w:firstLine="567"/>
        <w:jc w:val="both"/>
        <w:rPr>
          <w:sz w:val="28"/>
          <w:szCs w:val="28"/>
        </w:rPr>
      </w:pPr>
      <w:r w:rsidRPr="009A1C52">
        <w:rPr>
          <w:sz w:val="28"/>
          <w:szCs w:val="28"/>
        </w:rPr>
        <w:t>150.6.1.3.2. Великобритания в XVIII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14:paraId="2E993F59" w14:textId="77777777" w:rsidR="00C4341B" w:rsidRPr="009A1C52" w:rsidRDefault="00C4341B" w:rsidP="009A1C52">
      <w:pPr>
        <w:spacing w:line="360" w:lineRule="auto"/>
        <w:ind w:firstLine="567"/>
        <w:jc w:val="both"/>
        <w:rPr>
          <w:sz w:val="28"/>
          <w:szCs w:val="28"/>
        </w:rPr>
      </w:pPr>
      <w:r w:rsidRPr="009A1C52">
        <w:rPr>
          <w:sz w:val="28"/>
          <w:szCs w:val="28"/>
        </w:rPr>
        <w:t>150.6.1.3.3. Франция. Абсолютная монархия: политика сохранения старого порядка. Попытки проведения реформ. Королевская власть и сословия.</w:t>
      </w:r>
    </w:p>
    <w:p w14:paraId="481FF68C" w14:textId="77777777" w:rsidR="00C4341B" w:rsidRPr="009A1C52" w:rsidRDefault="00C4341B" w:rsidP="009A1C52">
      <w:pPr>
        <w:spacing w:line="360" w:lineRule="auto"/>
        <w:ind w:firstLine="567"/>
        <w:jc w:val="both"/>
        <w:rPr>
          <w:sz w:val="28"/>
          <w:szCs w:val="28"/>
        </w:rPr>
      </w:pPr>
      <w:r w:rsidRPr="009A1C52">
        <w:rPr>
          <w:sz w:val="28"/>
          <w:szCs w:val="28"/>
        </w:rPr>
        <w:t>150.6.1.3.4. Германские государства, монархия Габсбургов, итальянские земли в XVIII в. Раздробленность Германии. Возвышение Пруссии. Фридрих II Великий. Габсбургская монархия в XVIII в. Правление Марии Терезии и Иосифа II. Реформы просвещённого абсолютизма. Итальянские государства: политическая раздробленность. Усиление власти Габсбургов над частью итальянских земель.</w:t>
      </w:r>
    </w:p>
    <w:p w14:paraId="0D424210" w14:textId="77777777" w:rsidR="00C4341B" w:rsidRPr="009A1C52" w:rsidRDefault="00C4341B" w:rsidP="009A1C52">
      <w:pPr>
        <w:spacing w:line="360" w:lineRule="auto"/>
        <w:ind w:firstLine="567"/>
        <w:jc w:val="both"/>
        <w:rPr>
          <w:sz w:val="28"/>
          <w:szCs w:val="28"/>
        </w:rPr>
      </w:pPr>
      <w:r w:rsidRPr="009A1C52">
        <w:rPr>
          <w:sz w:val="28"/>
          <w:szCs w:val="28"/>
        </w:rPr>
        <w:t>150.6.1.3.5. Государства Пиренейского полуострова.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14:paraId="41ED1430" w14:textId="77777777" w:rsidR="00C4341B" w:rsidRPr="009A1C52" w:rsidRDefault="00C4341B" w:rsidP="009A1C52">
      <w:pPr>
        <w:spacing w:line="360" w:lineRule="auto"/>
        <w:ind w:firstLine="567"/>
        <w:jc w:val="both"/>
        <w:rPr>
          <w:sz w:val="28"/>
          <w:szCs w:val="28"/>
        </w:rPr>
      </w:pPr>
      <w:r w:rsidRPr="009A1C52">
        <w:rPr>
          <w:sz w:val="28"/>
          <w:szCs w:val="28"/>
        </w:rPr>
        <w:t xml:space="preserve">150.6.1.4. Британские колонии в Северной Америке: борьба за независимость. </w:t>
      </w:r>
    </w:p>
    <w:p w14:paraId="3F2C4E01" w14:textId="034E5514" w:rsidR="00C4341B" w:rsidRPr="009A1C52" w:rsidRDefault="00C4341B" w:rsidP="009A1C52">
      <w:pPr>
        <w:spacing w:line="360" w:lineRule="auto"/>
        <w:ind w:firstLine="567"/>
        <w:jc w:val="both"/>
        <w:rPr>
          <w:sz w:val="28"/>
          <w:szCs w:val="28"/>
        </w:rPr>
      </w:pPr>
      <w:r w:rsidRPr="009A1C52">
        <w:rPr>
          <w:sz w:val="28"/>
          <w:szCs w:val="28"/>
        </w:rPr>
        <w:t xml:space="preserve">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w:t>
      </w:r>
      <w:r w:rsidR="00DF34B8" w:rsidRPr="009A1C52">
        <w:rPr>
          <w:sz w:val="28"/>
          <w:szCs w:val="28"/>
        </w:rPr>
        <w:t>«</w:t>
      </w:r>
      <w:r w:rsidRPr="009A1C52">
        <w:rPr>
          <w:sz w:val="28"/>
          <w:szCs w:val="28"/>
        </w:rPr>
        <w:t>Бостонское чаепитие</w:t>
      </w:r>
      <w:r w:rsidR="00DF34B8" w:rsidRPr="009A1C52">
        <w:rPr>
          <w:sz w:val="28"/>
          <w:szCs w:val="28"/>
        </w:rPr>
        <w:t>»</w:t>
      </w:r>
      <w:r w:rsidRPr="009A1C52">
        <w:rPr>
          <w:sz w:val="28"/>
          <w:szCs w:val="28"/>
        </w:rPr>
        <w:t xml:space="preserve">. Первый Континентальный конгресс (1774) и начало Войны за независимость. Первые сражения войны. Создание регулярной армии под командованием Д. Вашингтона. Принятие Декларации независимости (1776). Перелом в войне и её завершение. Поддержка колонистов со стороны России. Итоги Войны за независимость. Конституция (1787). </w:t>
      </w:r>
      <w:r w:rsidR="00DF34B8" w:rsidRPr="009A1C52">
        <w:rPr>
          <w:sz w:val="28"/>
          <w:szCs w:val="28"/>
        </w:rPr>
        <w:t>«</w:t>
      </w:r>
      <w:r w:rsidRPr="009A1C52">
        <w:rPr>
          <w:sz w:val="28"/>
          <w:szCs w:val="28"/>
        </w:rPr>
        <w:t>Отцы-основатели</w:t>
      </w:r>
      <w:r w:rsidR="00DF34B8" w:rsidRPr="009A1C52">
        <w:rPr>
          <w:sz w:val="28"/>
          <w:szCs w:val="28"/>
        </w:rPr>
        <w:t>»</w:t>
      </w:r>
      <w:r w:rsidRPr="009A1C52">
        <w:rPr>
          <w:sz w:val="28"/>
          <w:szCs w:val="28"/>
        </w:rPr>
        <w:t>. Билль о правах (1791). Значение завоевания североамериканскими штатами независимости.</w:t>
      </w:r>
    </w:p>
    <w:p w14:paraId="21B94AAA" w14:textId="77777777" w:rsidR="00C4341B" w:rsidRPr="009A1C52" w:rsidRDefault="00C4341B" w:rsidP="009A1C52">
      <w:pPr>
        <w:spacing w:line="360" w:lineRule="auto"/>
        <w:ind w:firstLine="567"/>
        <w:jc w:val="both"/>
        <w:rPr>
          <w:sz w:val="28"/>
          <w:szCs w:val="28"/>
        </w:rPr>
      </w:pPr>
      <w:r w:rsidRPr="009A1C52">
        <w:rPr>
          <w:sz w:val="28"/>
          <w:szCs w:val="28"/>
        </w:rPr>
        <w:t xml:space="preserve">150.6.1.5. Французская революция конца XVIII в. </w:t>
      </w:r>
    </w:p>
    <w:p w14:paraId="5C722E7A" w14:textId="6465FB22" w:rsidR="00C4341B" w:rsidRPr="009A1C52" w:rsidRDefault="00C4341B" w:rsidP="009A1C52">
      <w:pPr>
        <w:spacing w:line="360" w:lineRule="auto"/>
        <w:ind w:firstLine="567"/>
        <w:jc w:val="both"/>
        <w:rPr>
          <w:sz w:val="28"/>
          <w:szCs w:val="28"/>
        </w:rPr>
      </w:pPr>
      <w:r w:rsidRPr="009A1C52">
        <w:rPr>
          <w:sz w:val="28"/>
          <w:szCs w:val="28"/>
        </w:rPr>
        <w:t xml:space="preserve">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w:t>
      </w:r>
      <w:r w:rsidR="00DF34B8" w:rsidRPr="009A1C52">
        <w:rPr>
          <w:sz w:val="28"/>
          <w:szCs w:val="28"/>
        </w:rPr>
        <w:t>«</w:t>
      </w:r>
      <w:r w:rsidRPr="009A1C52">
        <w:rPr>
          <w:sz w:val="28"/>
          <w:szCs w:val="28"/>
        </w:rPr>
        <w:t>революционный порядок управления</w:t>
      </w:r>
      <w:r w:rsidR="00DF34B8" w:rsidRPr="009A1C52">
        <w:rPr>
          <w:sz w:val="28"/>
          <w:szCs w:val="28"/>
        </w:rPr>
        <w:t>»</w:t>
      </w:r>
      <w:r w:rsidRPr="009A1C52">
        <w:rPr>
          <w:sz w:val="28"/>
          <w:szCs w:val="28"/>
        </w:rPr>
        <w:t xml:space="preserve">. Комитет общественного спасения. М. Робеспьер. Террор. Отказ от основ </w:t>
      </w:r>
      <w:r w:rsidR="00DF34B8" w:rsidRPr="009A1C52">
        <w:rPr>
          <w:sz w:val="28"/>
          <w:szCs w:val="28"/>
        </w:rPr>
        <w:t>«</w:t>
      </w:r>
      <w:r w:rsidRPr="009A1C52">
        <w:rPr>
          <w:sz w:val="28"/>
          <w:szCs w:val="28"/>
        </w:rPr>
        <w:t>старого мира</w:t>
      </w:r>
      <w:r w:rsidR="00DF34B8" w:rsidRPr="009A1C52">
        <w:rPr>
          <w:sz w:val="28"/>
          <w:szCs w:val="28"/>
        </w:rPr>
        <w:t>»</w:t>
      </w:r>
      <w:r w:rsidRPr="009A1C52">
        <w:rPr>
          <w:sz w:val="28"/>
          <w:szCs w:val="28"/>
        </w:rPr>
        <w:t>: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14:paraId="236DEC8B" w14:textId="53277B6B" w:rsidR="00C4341B" w:rsidRPr="009A1C52" w:rsidRDefault="00C4341B" w:rsidP="009A1C52">
      <w:pPr>
        <w:spacing w:line="360" w:lineRule="auto"/>
        <w:ind w:firstLine="567"/>
        <w:jc w:val="both"/>
        <w:rPr>
          <w:sz w:val="28"/>
          <w:szCs w:val="28"/>
        </w:rPr>
      </w:pPr>
      <w:r w:rsidRPr="009A1C52">
        <w:rPr>
          <w:sz w:val="28"/>
          <w:szCs w:val="28"/>
        </w:rPr>
        <w:t xml:space="preserve">Международные отношения накануне и в период Французской революции XVIII в. Разделы Речи Посполитой. Войны антифранцузских коалиций против революционной Франции. Колониальные захваты европейских держав. Проблемы европейского баланса сил и дипломатия. Участие России в международных отношениях в XVIII в. Северная война (1700 - 1721). Династические войны </w:t>
      </w:r>
      <w:r w:rsidR="00DF34B8" w:rsidRPr="009A1C52">
        <w:rPr>
          <w:sz w:val="28"/>
          <w:szCs w:val="28"/>
        </w:rPr>
        <w:t>«</w:t>
      </w:r>
      <w:r w:rsidRPr="009A1C52">
        <w:rPr>
          <w:sz w:val="28"/>
          <w:szCs w:val="28"/>
        </w:rPr>
        <w:t>за наследство</w:t>
      </w:r>
      <w:r w:rsidR="00DF34B8" w:rsidRPr="009A1C52">
        <w:rPr>
          <w:sz w:val="28"/>
          <w:szCs w:val="28"/>
        </w:rPr>
        <w:t>»</w:t>
      </w:r>
      <w:r w:rsidRPr="009A1C52">
        <w:rPr>
          <w:sz w:val="28"/>
          <w:szCs w:val="28"/>
        </w:rPr>
        <w:t>. Семилетняя война (1756 - 1763). Войны антифранцузских коалиций против революционной Франции. Колониальные захваты европейских держав.</w:t>
      </w:r>
    </w:p>
    <w:p w14:paraId="4B184B64" w14:textId="77777777" w:rsidR="00C4341B" w:rsidRPr="009A1C52" w:rsidRDefault="00C4341B" w:rsidP="009A1C52">
      <w:pPr>
        <w:spacing w:line="360" w:lineRule="auto"/>
        <w:ind w:firstLine="567"/>
        <w:jc w:val="both"/>
        <w:rPr>
          <w:sz w:val="28"/>
          <w:szCs w:val="28"/>
          <w:lang w:eastAsia="en-US"/>
        </w:rPr>
      </w:pPr>
      <w:r w:rsidRPr="009A1C52">
        <w:rPr>
          <w:sz w:val="28"/>
          <w:szCs w:val="28"/>
        </w:rPr>
        <w:t xml:space="preserve">150.6.1.6. Европейская культура в XVIII в. </w:t>
      </w:r>
    </w:p>
    <w:p w14:paraId="7E110C52" w14:textId="77777777" w:rsidR="00C4341B" w:rsidRPr="009A1C52" w:rsidRDefault="00C4341B" w:rsidP="009A1C52">
      <w:pPr>
        <w:spacing w:line="360" w:lineRule="auto"/>
        <w:ind w:firstLine="567"/>
        <w:jc w:val="both"/>
        <w:rPr>
          <w:sz w:val="28"/>
          <w:szCs w:val="28"/>
        </w:rPr>
      </w:pPr>
      <w:r w:rsidRPr="009A1C52">
        <w:rPr>
          <w:sz w:val="28"/>
          <w:szCs w:val="28"/>
        </w:rPr>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14:paraId="6F12B38D" w14:textId="77777777" w:rsidR="00C4341B" w:rsidRPr="009A1C52" w:rsidRDefault="00C4341B" w:rsidP="009A1C52">
      <w:pPr>
        <w:spacing w:line="360" w:lineRule="auto"/>
        <w:ind w:firstLine="567"/>
        <w:jc w:val="both"/>
        <w:rPr>
          <w:sz w:val="28"/>
          <w:szCs w:val="28"/>
        </w:rPr>
      </w:pPr>
      <w:r w:rsidRPr="009A1C52">
        <w:rPr>
          <w:sz w:val="28"/>
          <w:szCs w:val="28"/>
        </w:rPr>
        <w:t xml:space="preserve">150.6.1.7. Страны Востока в XVIII – начале XIX в. </w:t>
      </w:r>
    </w:p>
    <w:p w14:paraId="3B7F1B8A" w14:textId="7B1723DC" w:rsidR="00C4341B" w:rsidRPr="009A1C52" w:rsidRDefault="00C4341B" w:rsidP="009A1C52">
      <w:pPr>
        <w:spacing w:line="360" w:lineRule="auto"/>
        <w:ind w:firstLine="567"/>
        <w:jc w:val="both"/>
        <w:rPr>
          <w:sz w:val="28"/>
          <w:szCs w:val="28"/>
        </w:rPr>
      </w:pPr>
      <w:r w:rsidRPr="009A1C52">
        <w:rPr>
          <w:sz w:val="28"/>
          <w:szCs w:val="28"/>
        </w:rPr>
        <w:t xml:space="preserve">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 </w:t>
      </w:r>
      <w:r w:rsidR="00DF34B8" w:rsidRPr="009A1C52">
        <w:rPr>
          <w:sz w:val="28"/>
          <w:szCs w:val="28"/>
        </w:rPr>
        <w:t>«</w:t>
      </w:r>
      <w:r w:rsidRPr="009A1C52">
        <w:rPr>
          <w:sz w:val="28"/>
          <w:szCs w:val="28"/>
        </w:rPr>
        <w:t>Закрытие</w:t>
      </w:r>
      <w:r w:rsidR="00DF34B8" w:rsidRPr="009A1C52">
        <w:rPr>
          <w:sz w:val="28"/>
          <w:szCs w:val="28"/>
        </w:rPr>
        <w:t>»</w:t>
      </w:r>
      <w:r w:rsidRPr="009A1C52">
        <w:rPr>
          <w:sz w:val="28"/>
          <w:szCs w:val="28"/>
        </w:rPr>
        <w:t xml:space="preserve"> Китая для иноземцев. Япония в XVIII в. Сёгуны и дайме. Положение сословий. Культура стран Востока в XVIII в.</w:t>
      </w:r>
    </w:p>
    <w:p w14:paraId="16504597" w14:textId="77777777" w:rsidR="00C4341B" w:rsidRPr="009A1C52" w:rsidRDefault="00C4341B" w:rsidP="009A1C52">
      <w:pPr>
        <w:spacing w:line="360" w:lineRule="auto"/>
        <w:ind w:firstLine="567"/>
        <w:jc w:val="both"/>
        <w:rPr>
          <w:sz w:val="28"/>
          <w:szCs w:val="28"/>
        </w:rPr>
      </w:pPr>
      <w:r w:rsidRPr="009A1C52">
        <w:rPr>
          <w:sz w:val="28"/>
          <w:szCs w:val="28"/>
        </w:rPr>
        <w:t>Османская империя: от могущества к упадку. Положение населения. Попытки проведения реформ. Селим III.</w:t>
      </w:r>
    </w:p>
    <w:p w14:paraId="208A7E22" w14:textId="77777777" w:rsidR="00C4341B" w:rsidRPr="009A1C52" w:rsidRDefault="00C4341B" w:rsidP="009A1C52">
      <w:pPr>
        <w:spacing w:line="360" w:lineRule="auto"/>
        <w:ind w:firstLine="567"/>
        <w:jc w:val="both"/>
        <w:rPr>
          <w:sz w:val="28"/>
          <w:szCs w:val="28"/>
        </w:rPr>
      </w:pPr>
      <w:r w:rsidRPr="009A1C52">
        <w:rPr>
          <w:sz w:val="28"/>
          <w:szCs w:val="28"/>
        </w:rPr>
        <w:t>Иран в XVIII – начале XIX в.</w:t>
      </w:r>
    </w:p>
    <w:p w14:paraId="7C15B4BE" w14:textId="3815B56E" w:rsidR="00C4341B" w:rsidRPr="009A1C52" w:rsidRDefault="00C4341B" w:rsidP="009A1C52">
      <w:pPr>
        <w:spacing w:line="360" w:lineRule="auto"/>
        <w:ind w:firstLine="567"/>
        <w:jc w:val="both"/>
        <w:rPr>
          <w:sz w:val="28"/>
          <w:szCs w:val="28"/>
        </w:rPr>
      </w:pPr>
      <w:r w:rsidRPr="009A1C52">
        <w:rPr>
          <w:sz w:val="28"/>
          <w:szCs w:val="28"/>
        </w:rPr>
        <w:t xml:space="preserve">Индия. Ослабление империи Великих Моголов. Борьба европейцев за владения в Индии. Утверждение британского владычества. </w:t>
      </w:r>
    </w:p>
    <w:p w14:paraId="67C3C76B" w14:textId="2F75FA39" w:rsidR="00C4341B" w:rsidRPr="009A1C52" w:rsidRDefault="00C4341B" w:rsidP="009A1C52">
      <w:pPr>
        <w:spacing w:line="360" w:lineRule="auto"/>
        <w:ind w:firstLine="567"/>
        <w:jc w:val="both"/>
        <w:rPr>
          <w:sz w:val="28"/>
          <w:szCs w:val="28"/>
        </w:rPr>
      </w:pPr>
      <w:r w:rsidRPr="009A1C52">
        <w:rPr>
          <w:sz w:val="28"/>
          <w:szCs w:val="28"/>
        </w:rPr>
        <w:t xml:space="preserve">Китай. Империя Цин в XVIII в.: власть маньчжурских императоров, система управления страной. Внешняя политика империи Цин; отношения с Россией. </w:t>
      </w:r>
      <w:r w:rsidR="00DF34B8" w:rsidRPr="009A1C52">
        <w:rPr>
          <w:sz w:val="28"/>
          <w:szCs w:val="28"/>
        </w:rPr>
        <w:t>«</w:t>
      </w:r>
      <w:r w:rsidRPr="009A1C52">
        <w:rPr>
          <w:sz w:val="28"/>
          <w:szCs w:val="28"/>
        </w:rPr>
        <w:t>Закрытие</w:t>
      </w:r>
      <w:r w:rsidR="00DF34B8" w:rsidRPr="009A1C52">
        <w:rPr>
          <w:sz w:val="28"/>
          <w:szCs w:val="28"/>
        </w:rPr>
        <w:t>»</w:t>
      </w:r>
      <w:r w:rsidRPr="009A1C52">
        <w:rPr>
          <w:sz w:val="28"/>
          <w:szCs w:val="28"/>
        </w:rPr>
        <w:t xml:space="preserve"> Китая для иноземцев. </w:t>
      </w:r>
    </w:p>
    <w:p w14:paraId="5CC65160" w14:textId="33DE147A" w:rsidR="00C4341B" w:rsidRPr="009A1C52" w:rsidRDefault="00C4341B" w:rsidP="009A1C52">
      <w:pPr>
        <w:spacing w:line="360" w:lineRule="auto"/>
        <w:ind w:firstLine="567"/>
        <w:jc w:val="both"/>
        <w:rPr>
          <w:sz w:val="28"/>
          <w:szCs w:val="28"/>
        </w:rPr>
      </w:pPr>
      <w:r w:rsidRPr="009A1C52">
        <w:rPr>
          <w:sz w:val="28"/>
          <w:szCs w:val="28"/>
        </w:rPr>
        <w:t xml:space="preserve">Япония в XVIII в. Сегуны и дайме. Положение сословий. Япония. Внутренняя и внешняя политика сегуната Токугава. </w:t>
      </w:r>
    </w:p>
    <w:p w14:paraId="3F2CB33B" w14:textId="77777777" w:rsidR="00C4341B" w:rsidRPr="009A1C52" w:rsidRDefault="00C4341B" w:rsidP="009A1C52">
      <w:pPr>
        <w:spacing w:line="360" w:lineRule="auto"/>
        <w:ind w:firstLine="567"/>
        <w:jc w:val="both"/>
        <w:rPr>
          <w:sz w:val="28"/>
          <w:szCs w:val="28"/>
          <w:lang w:eastAsia="en-US"/>
        </w:rPr>
      </w:pPr>
      <w:r w:rsidRPr="009A1C52">
        <w:rPr>
          <w:sz w:val="28"/>
          <w:szCs w:val="28"/>
        </w:rPr>
        <w:t>Культура стран Востока в XVIII в.</w:t>
      </w:r>
    </w:p>
    <w:p w14:paraId="30E4B2BB" w14:textId="77777777" w:rsidR="00C4341B" w:rsidRPr="009A1C52" w:rsidRDefault="00C4341B" w:rsidP="009A1C52">
      <w:pPr>
        <w:spacing w:line="360" w:lineRule="auto"/>
        <w:ind w:firstLine="567"/>
        <w:jc w:val="both"/>
        <w:rPr>
          <w:sz w:val="28"/>
          <w:szCs w:val="28"/>
        </w:rPr>
      </w:pPr>
      <w:r w:rsidRPr="009A1C52">
        <w:rPr>
          <w:sz w:val="28"/>
          <w:szCs w:val="28"/>
        </w:rPr>
        <w:t>150.6.1.8. Страны и народы Африки в XVIII – начале XIX в. Культура народов Африки в XVIII в.</w:t>
      </w:r>
    </w:p>
    <w:p w14:paraId="50A970AC" w14:textId="77777777" w:rsidR="00C4341B" w:rsidRPr="009A1C52" w:rsidRDefault="00C4341B" w:rsidP="009A1C52">
      <w:pPr>
        <w:spacing w:line="360" w:lineRule="auto"/>
        <w:ind w:firstLine="567"/>
        <w:jc w:val="both"/>
        <w:rPr>
          <w:sz w:val="28"/>
          <w:szCs w:val="28"/>
        </w:rPr>
      </w:pPr>
      <w:r w:rsidRPr="009A1C52">
        <w:rPr>
          <w:sz w:val="28"/>
          <w:szCs w:val="28"/>
        </w:rPr>
        <w:t>150.6.1.9. Страны Латинской Америки в XVIII – начале XIX в.</w:t>
      </w:r>
    </w:p>
    <w:p w14:paraId="0F544DEE" w14:textId="77777777" w:rsidR="00C4341B" w:rsidRPr="009A1C52" w:rsidRDefault="00C4341B" w:rsidP="009A1C52">
      <w:pPr>
        <w:spacing w:line="360" w:lineRule="auto"/>
        <w:ind w:firstLine="567"/>
        <w:jc w:val="both"/>
        <w:rPr>
          <w:sz w:val="28"/>
          <w:szCs w:val="28"/>
        </w:rPr>
      </w:pPr>
      <w:r w:rsidRPr="009A1C52">
        <w:rPr>
          <w:sz w:val="28"/>
          <w:szCs w:val="28"/>
        </w:rPr>
        <w:t>Политика метрополий в латиноамериканских владениях. Колониальное общество. Освободительная борьба: задачи, участники, формы выступлений. Ф.Д. Туссен-Лувертюр, С. Боливар. Провозглашение независимых государств.</w:t>
      </w:r>
    </w:p>
    <w:p w14:paraId="30729EBC" w14:textId="77777777" w:rsidR="00C4341B" w:rsidRPr="009A1C52" w:rsidRDefault="00C4341B" w:rsidP="009A1C52">
      <w:pPr>
        <w:spacing w:line="360" w:lineRule="auto"/>
        <w:ind w:firstLine="567"/>
        <w:jc w:val="both"/>
        <w:rPr>
          <w:sz w:val="28"/>
          <w:szCs w:val="28"/>
        </w:rPr>
      </w:pPr>
      <w:r w:rsidRPr="009A1C52">
        <w:rPr>
          <w:sz w:val="28"/>
          <w:szCs w:val="28"/>
        </w:rPr>
        <w:t>150.6.1.10. Обобщение. Историческое и культурное наследие XVIII – начала XIX вв.</w:t>
      </w:r>
    </w:p>
    <w:p w14:paraId="38405BA7" w14:textId="77777777" w:rsidR="00C4341B" w:rsidRPr="009A1C52" w:rsidRDefault="00C4341B" w:rsidP="009A1C52">
      <w:pPr>
        <w:spacing w:line="360" w:lineRule="auto"/>
        <w:ind w:firstLine="567"/>
        <w:jc w:val="both"/>
        <w:rPr>
          <w:sz w:val="28"/>
          <w:szCs w:val="28"/>
          <w:lang w:eastAsia="en-US"/>
        </w:rPr>
      </w:pPr>
      <w:r w:rsidRPr="009A1C52">
        <w:rPr>
          <w:sz w:val="28"/>
          <w:szCs w:val="28"/>
        </w:rPr>
        <w:t>150.6.2. История России. Россия в конце XVII – середине XIХ в.</w:t>
      </w:r>
    </w:p>
    <w:p w14:paraId="1808E8D7" w14:textId="77777777" w:rsidR="00C4341B" w:rsidRPr="009A1C52" w:rsidRDefault="00C4341B" w:rsidP="009A1C52">
      <w:pPr>
        <w:spacing w:line="360" w:lineRule="auto"/>
        <w:ind w:firstLine="567"/>
        <w:jc w:val="both"/>
        <w:rPr>
          <w:sz w:val="28"/>
          <w:szCs w:val="28"/>
        </w:rPr>
      </w:pPr>
      <w:r w:rsidRPr="009A1C52">
        <w:rPr>
          <w:sz w:val="28"/>
          <w:szCs w:val="28"/>
        </w:rPr>
        <w:t>150.6.2.1. Введение.</w:t>
      </w:r>
    </w:p>
    <w:p w14:paraId="28D94B69" w14:textId="77777777" w:rsidR="00C4341B" w:rsidRPr="009A1C52" w:rsidRDefault="00C4341B" w:rsidP="009A1C52">
      <w:pPr>
        <w:spacing w:line="360" w:lineRule="auto"/>
        <w:ind w:firstLine="567"/>
        <w:jc w:val="both"/>
        <w:rPr>
          <w:sz w:val="28"/>
          <w:szCs w:val="28"/>
        </w:rPr>
      </w:pPr>
      <w:r w:rsidRPr="009A1C52">
        <w:rPr>
          <w:sz w:val="28"/>
          <w:szCs w:val="28"/>
        </w:rPr>
        <w:t xml:space="preserve">150.6.2.2. Россия в эпоху преобразований Петра I. </w:t>
      </w:r>
    </w:p>
    <w:p w14:paraId="332EC3AD" w14:textId="4E804C19" w:rsidR="00C4341B" w:rsidRPr="009A1C52" w:rsidRDefault="00C4341B" w:rsidP="009A1C52">
      <w:pPr>
        <w:spacing w:line="360" w:lineRule="auto"/>
        <w:ind w:firstLine="567"/>
        <w:jc w:val="both"/>
        <w:rPr>
          <w:sz w:val="28"/>
          <w:szCs w:val="28"/>
        </w:rPr>
      </w:pPr>
      <w:r w:rsidRPr="009A1C52">
        <w:rPr>
          <w:sz w:val="28"/>
          <w:szCs w:val="28"/>
        </w:rPr>
        <w:t xml:space="preserve">150.6.2.2.1. Начало царствования Петра I. Борьба Милославских и Нарышкиных. Стрелецкий бунт мая 1682 г., Хованщина. Регентство Софьи. </w:t>
      </w:r>
      <w:r w:rsidRPr="009A1C52">
        <w:rPr>
          <w:sz w:val="28"/>
          <w:szCs w:val="28"/>
        </w:rPr>
        <w:br/>
        <w:t xml:space="preserve">В.В. Голицын. Переворот в пользу Петра 1689 г. Двоецарствие Петра I и Ивана V. Причины и предпосылки преобразований. Модернизация как жизненно важная национальная задача. Сподвижники Петра I.  </w:t>
      </w:r>
    </w:p>
    <w:p w14:paraId="24159718" w14:textId="77777777" w:rsidR="00C4341B" w:rsidRPr="009A1C52" w:rsidRDefault="00C4341B" w:rsidP="009A1C52">
      <w:pPr>
        <w:spacing w:line="360" w:lineRule="auto"/>
        <w:ind w:firstLine="567"/>
        <w:jc w:val="both"/>
        <w:rPr>
          <w:sz w:val="28"/>
          <w:szCs w:val="28"/>
        </w:rPr>
      </w:pPr>
      <w:r w:rsidRPr="009A1C52">
        <w:rPr>
          <w:sz w:val="28"/>
          <w:szCs w:val="28"/>
        </w:rPr>
        <w:t xml:space="preserve">150.6.2.2.2. Экономическая политика. Строительство казённых мануфактур. Оружейные заводы и корабельные верфи. Создание базы металлургической индустрии на Урале. Роль государства в создании промышленности. Преобладание крепостного и подневольного труда. Распространение крепостного права на сферу промышленности – приписные и посессионные крестьяне. Принципы меркантилизма и протекционизма. Таможенный тариф 1724 г. </w:t>
      </w:r>
    </w:p>
    <w:p w14:paraId="6B5245FD" w14:textId="77777777" w:rsidR="00C4341B" w:rsidRPr="009A1C52" w:rsidRDefault="00C4341B" w:rsidP="009A1C52">
      <w:pPr>
        <w:spacing w:line="360" w:lineRule="auto"/>
        <w:ind w:firstLine="567"/>
        <w:jc w:val="both"/>
        <w:rPr>
          <w:sz w:val="28"/>
          <w:szCs w:val="28"/>
          <w:lang w:eastAsia="en-US"/>
        </w:rPr>
      </w:pPr>
      <w:r w:rsidRPr="009A1C52">
        <w:rPr>
          <w:sz w:val="28"/>
          <w:szCs w:val="28"/>
        </w:rPr>
        <w:t>Рост налогов. Введение подушной подати. Первая ревизия податного населения.</w:t>
      </w:r>
    </w:p>
    <w:p w14:paraId="4E53E5AF" w14:textId="77777777" w:rsidR="00C4341B" w:rsidRPr="009A1C52" w:rsidRDefault="00C4341B" w:rsidP="009A1C52">
      <w:pPr>
        <w:spacing w:line="360" w:lineRule="auto"/>
        <w:ind w:firstLine="567"/>
        <w:jc w:val="both"/>
        <w:rPr>
          <w:sz w:val="28"/>
          <w:szCs w:val="28"/>
        </w:rPr>
      </w:pPr>
      <w:r w:rsidRPr="009A1C52">
        <w:rPr>
          <w:sz w:val="28"/>
          <w:szCs w:val="28"/>
        </w:rPr>
        <w:t>150.6.2.2.3. Социальная политика. Начало консолидации дворянского сословия, повышение его роли в управлении страной. Указ о единонаследии и Табель о рангах. Противоречия петровской социальной политики по отношению к дворянству, купечеству и городским сословиям. Государственная власть и духовенство. Положение черносошных (с 1724 г. государственных), дворцовых, частновладельческих, монастырских крестьян. Социальные последствия введения подушной подати – расширение границ крепостного права. Гонения на старообрядцев.</w:t>
      </w:r>
    </w:p>
    <w:p w14:paraId="039F3E46" w14:textId="77777777" w:rsidR="00C4341B" w:rsidRPr="009A1C52" w:rsidRDefault="00C4341B" w:rsidP="009A1C52">
      <w:pPr>
        <w:spacing w:line="360" w:lineRule="auto"/>
        <w:ind w:firstLine="567"/>
        <w:jc w:val="both"/>
        <w:rPr>
          <w:sz w:val="28"/>
          <w:szCs w:val="28"/>
          <w:lang w:eastAsia="en-US"/>
        </w:rPr>
      </w:pPr>
      <w:r w:rsidRPr="009A1C52">
        <w:rPr>
          <w:sz w:val="28"/>
          <w:szCs w:val="28"/>
        </w:rPr>
        <w:t xml:space="preserve">150.6.2.2.4. Необходимость модернизации системы управления государством. Реформы центральной государственной власти: замена Боярской думы Консилией министров, создание Сената, формирование Коллегий, Генеральный регламент, создание органов политического сыска - Преображенский приказ и Тайная канцелярия, фискалы. </w:t>
      </w:r>
    </w:p>
    <w:p w14:paraId="0F24B2CA" w14:textId="77777777" w:rsidR="00C4341B" w:rsidRPr="009A1C52" w:rsidRDefault="00C4341B" w:rsidP="009A1C52">
      <w:pPr>
        <w:spacing w:line="360" w:lineRule="auto"/>
        <w:ind w:firstLine="567"/>
        <w:jc w:val="both"/>
        <w:rPr>
          <w:sz w:val="28"/>
          <w:szCs w:val="28"/>
        </w:rPr>
      </w:pPr>
      <w:r w:rsidRPr="009A1C52">
        <w:rPr>
          <w:sz w:val="28"/>
          <w:szCs w:val="28"/>
        </w:rPr>
        <w:t>150.6.2.2.5. Церковная реформа: упразднение патриаршества, учреждение Синода (Духовной коллегии). Положение инославных конфессий.</w:t>
      </w:r>
    </w:p>
    <w:p w14:paraId="0DEB9B12" w14:textId="77777777" w:rsidR="00C4341B" w:rsidRPr="009A1C52" w:rsidRDefault="00C4341B" w:rsidP="009A1C52">
      <w:pPr>
        <w:spacing w:line="360" w:lineRule="auto"/>
        <w:ind w:firstLine="567"/>
        <w:jc w:val="both"/>
        <w:rPr>
          <w:sz w:val="28"/>
          <w:szCs w:val="28"/>
        </w:rPr>
      </w:pPr>
      <w:r w:rsidRPr="009A1C52">
        <w:rPr>
          <w:sz w:val="28"/>
          <w:szCs w:val="28"/>
        </w:rPr>
        <w:t>150.6.2.2.6. Завершение формирования регулярной армии и военного флота. Рекрутские наборы. Роль Гвардии.</w:t>
      </w:r>
    </w:p>
    <w:p w14:paraId="22A8B10C" w14:textId="77777777" w:rsidR="00C4341B" w:rsidRPr="009A1C52" w:rsidRDefault="00C4341B" w:rsidP="009A1C52">
      <w:pPr>
        <w:spacing w:line="360" w:lineRule="auto"/>
        <w:ind w:firstLine="567"/>
        <w:jc w:val="both"/>
        <w:rPr>
          <w:sz w:val="28"/>
          <w:szCs w:val="28"/>
        </w:rPr>
      </w:pPr>
      <w:r w:rsidRPr="009A1C52">
        <w:rPr>
          <w:sz w:val="28"/>
          <w:szCs w:val="28"/>
        </w:rPr>
        <w:t>Реформы местного управления: городская реформа (Ратуша в Москве, бурмистры), губернская реформа. Особенности управление национальными областями России (Башкирия, Калмыкское ханство, Остзейские провинции и др.).</w:t>
      </w:r>
    </w:p>
    <w:p w14:paraId="3C9CD2FB" w14:textId="2AF4300D" w:rsidR="00C4341B" w:rsidRPr="009A1C52" w:rsidRDefault="00C4341B" w:rsidP="009A1C52">
      <w:pPr>
        <w:spacing w:line="360" w:lineRule="auto"/>
        <w:ind w:firstLine="567"/>
        <w:jc w:val="both"/>
        <w:rPr>
          <w:sz w:val="28"/>
          <w:szCs w:val="28"/>
        </w:rPr>
      </w:pPr>
      <w:r w:rsidRPr="009A1C52">
        <w:rPr>
          <w:sz w:val="28"/>
          <w:szCs w:val="28"/>
        </w:rPr>
        <w:t xml:space="preserve">С-Петербург – новая столица. Объявление России Империей. </w:t>
      </w:r>
    </w:p>
    <w:p w14:paraId="6756B4CF" w14:textId="72D77346" w:rsidR="00C4341B" w:rsidRPr="009A1C52" w:rsidRDefault="00C4341B" w:rsidP="009A1C52">
      <w:pPr>
        <w:spacing w:line="360" w:lineRule="auto"/>
        <w:ind w:firstLine="567"/>
        <w:jc w:val="both"/>
        <w:rPr>
          <w:sz w:val="28"/>
          <w:szCs w:val="28"/>
        </w:rPr>
      </w:pPr>
      <w:r w:rsidRPr="009A1C52">
        <w:rPr>
          <w:sz w:val="28"/>
          <w:szCs w:val="28"/>
        </w:rPr>
        <w:t>Итоги преобразований Петра I. Становление бюрократического аппарата. Усиление российского абсолютизма.</w:t>
      </w:r>
    </w:p>
    <w:p w14:paraId="046349F0" w14:textId="77777777" w:rsidR="00C4341B" w:rsidRPr="009A1C52" w:rsidRDefault="00C4341B" w:rsidP="009A1C52">
      <w:pPr>
        <w:spacing w:line="360" w:lineRule="auto"/>
        <w:ind w:firstLine="567"/>
        <w:jc w:val="both"/>
        <w:rPr>
          <w:sz w:val="28"/>
          <w:szCs w:val="28"/>
        </w:rPr>
      </w:pPr>
      <w:r w:rsidRPr="009A1C52">
        <w:rPr>
          <w:sz w:val="28"/>
          <w:szCs w:val="28"/>
        </w:rPr>
        <w:t>Оппозиция Петровским преобразованиям в дворянской среде, дело царевича Алексея. Народные восстания: стрелецкие бунты, различные формы протеста старообрядцев, Астраханское восстание, Башкирское восстание, восстание на Дону во главе с Кондратием Булавиным.</w:t>
      </w:r>
    </w:p>
    <w:p w14:paraId="70181C67" w14:textId="05499326" w:rsidR="00C4341B" w:rsidRPr="009A1C52" w:rsidRDefault="00C4341B" w:rsidP="009A1C52">
      <w:pPr>
        <w:spacing w:line="360" w:lineRule="auto"/>
        <w:ind w:firstLine="567"/>
        <w:jc w:val="both"/>
        <w:rPr>
          <w:sz w:val="28"/>
          <w:szCs w:val="28"/>
        </w:rPr>
      </w:pPr>
      <w:r w:rsidRPr="009A1C52">
        <w:rPr>
          <w:sz w:val="28"/>
          <w:szCs w:val="28"/>
        </w:rPr>
        <w:t xml:space="preserve">150.6.2.2.7. Внешняя политика царствования Петра I. Внешняя политика России времён регентства Софьи, Вечный мир с Речью Посполитой, Крымские походы. Азовские походы Петра I. Великое посольство. Северная война. Причины и цели войны. Неудачи в начале войны и их преодоление. Битва при деревне Лесная </w:t>
      </w:r>
      <w:r w:rsidR="00380EE1" w:rsidRPr="009A1C52">
        <w:rPr>
          <w:sz w:val="28"/>
          <w:szCs w:val="28"/>
        </w:rPr>
        <w:br/>
      </w:r>
      <w:r w:rsidRPr="009A1C52">
        <w:rPr>
          <w:sz w:val="28"/>
          <w:szCs w:val="28"/>
        </w:rPr>
        <w:t>и победа под Полтавой. Прутский поход. Сражения у мыса Гангут и острова Гренгам. Ништадтский мир и его последствия. Закрепление России на берегах Балтики. Каспийский поход Петра I.</w:t>
      </w:r>
    </w:p>
    <w:p w14:paraId="68069FAA" w14:textId="4EE97640" w:rsidR="00C4341B" w:rsidRPr="009A1C52" w:rsidRDefault="00C4341B" w:rsidP="009A1C52">
      <w:pPr>
        <w:spacing w:line="360" w:lineRule="auto"/>
        <w:ind w:firstLine="567"/>
        <w:jc w:val="both"/>
        <w:rPr>
          <w:sz w:val="28"/>
          <w:szCs w:val="28"/>
        </w:rPr>
      </w:pPr>
      <w:r w:rsidRPr="009A1C52">
        <w:rPr>
          <w:sz w:val="28"/>
          <w:szCs w:val="28"/>
        </w:rPr>
        <w:t xml:space="preserve">150.6.2.2.8. Преобразования Петра I в области культуры. Доминирование светского начала в культурной политике. Европейское влияние на культуру и быт при Петре I. Привлечение иностранных специалистов. Введение нового летоисчисления, гражданского шрифта и гражданской печати. Первая газета </w:t>
      </w:r>
      <w:r w:rsidR="00DF34B8" w:rsidRPr="009A1C52">
        <w:rPr>
          <w:sz w:val="28"/>
          <w:szCs w:val="28"/>
        </w:rPr>
        <w:t>«</w:t>
      </w:r>
      <w:r w:rsidRPr="009A1C52">
        <w:rPr>
          <w:sz w:val="28"/>
          <w:szCs w:val="28"/>
        </w:rPr>
        <w:t>Ведомости</w:t>
      </w:r>
      <w:r w:rsidR="00DF34B8" w:rsidRPr="009A1C52">
        <w:rPr>
          <w:sz w:val="28"/>
          <w:szCs w:val="28"/>
        </w:rPr>
        <w:t>»</w:t>
      </w:r>
      <w:r w:rsidRPr="009A1C52">
        <w:rPr>
          <w:sz w:val="28"/>
          <w:szCs w:val="28"/>
        </w:rPr>
        <w:t>. Создание сети школ и специальных учебных заведений. Развитие науки. Указ об Академии наук в Петербурге. Кунсткамера. Светская живопись, портрет петровской эпохи. Скульптура и архитектура. Памятники раннего барокко.</w:t>
      </w:r>
    </w:p>
    <w:p w14:paraId="61282D86" w14:textId="04C68190" w:rsidR="00C4341B" w:rsidRPr="009A1C52" w:rsidRDefault="00C4341B" w:rsidP="009A1C52">
      <w:pPr>
        <w:spacing w:line="360" w:lineRule="auto"/>
        <w:ind w:firstLine="567"/>
        <w:jc w:val="both"/>
        <w:rPr>
          <w:sz w:val="28"/>
          <w:szCs w:val="28"/>
        </w:rPr>
      </w:pPr>
      <w:r w:rsidRPr="009A1C52">
        <w:rPr>
          <w:sz w:val="28"/>
          <w:szCs w:val="28"/>
        </w:rPr>
        <w:t xml:space="preserve">Повседневная жизнь и быт правящей элиты и основной массы населения. Перемены в образе жизни российского дворянства. </w:t>
      </w:r>
      <w:r w:rsidR="00DF34B8" w:rsidRPr="009A1C52">
        <w:rPr>
          <w:sz w:val="28"/>
          <w:szCs w:val="28"/>
        </w:rPr>
        <w:t>«</w:t>
      </w:r>
      <w:r w:rsidRPr="009A1C52">
        <w:rPr>
          <w:sz w:val="28"/>
          <w:szCs w:val="28"/>
        </w:rPr>
        <w:t>Юности честное зерцало</w:t>
      </w:r>
      <w:r w:rsidR="00DF34B8" w:rsidRPr="009A1C52">
        <w:rPr>
          <w:sz w:val="28"/>
          <w:szCs w:val="28"/>
        </w:rPr>
        <w:t>»</w:t>
      </w:r>
      <w:r w:rsidRPr="009A1C52">
        <w:rPr>
          <w:sz w:val="28"/>
          <w:szCs w:val="28"/>
        </w:rPr>
        <w:t>.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14:paraId="5D6755AE" w14:textId="7AC22670" w:rsidR="00C4341B" w:rsidRPr="009A1C52" w:rsidRDefault="00C4341B" w:rsidP="009A1C52">
      <w:pPr>
        <w:spacing w:line="360" w:lineRule="auto"/>
        <w:ind w:firstLine="567"/>
        <w:jc w:val="both"/>
        <w:rPr>
          <w:sz w:val="28"/>
          <w:szCs w:val="28"/>
        </w:rPr>
      </w:pPr>
      <w:bookmarkStart w:id="18" w:name="_Hlk147043696"/>
      <w:r w:rsidRPr="009A1C52">
        <w:rPr>
          <w:sz w:val="28"/>
          <w:szCs w:val="28"/>
        </w:rPr>
        <w:t>Итоги, последствия и значение петровских преобразований</w:t>
      </w:r>
      <w:bookmarkEnd w:id="18"/>
      <w:r w:rsidRPr="009A1C52">
        <w:rPr>
          <w:sz w:val="28"/>
          <w:szCs w:val="28"/>
        </w:rPr>
        <w:t xml:space="preserve">. </w:t>
      </w:r>
      <w:bookmarkStart w:id="19" w:name="_Hlk147043725"/>
      <w:r w:rsidRPr="009A1C52">
        <w:rPr>
          <w:sz w:val="28"/>
          <w:szCs w:val="28"/>
        </w:rPr>
        <w:t xml:space="preserve">Образ Петра I </w:t>
      </w:r>
      <w:r w:rsidR="00380EE1" w:rsidRPr="009A1C52">
        <w:rPr>
          <w:sz w:val="28"/>
          <w:szCs w:val="28"/>
        </w:rPr>
        <w:br/>
      </w:r>
      <w:r w:rsidRPr="009A1C52">
        <w:rPr>
          <w:sz w:val="28"/>
          <w:szCs w:val="28"/>
        </w:rPr>
        <w:t>в русской культуре.</w:t>
      </w:r>
      <w:bookmarkEnd w:id="19"/>
    </w:p>
    <w:p w14:paraId="604ED28B" w14:textId="77777777" w:rsidR="00C4341B" w:rsidRPr="009A1C52" w:rsidRDefault="00C4341B" w:rsidP="009A1C52">
      <w:pPr>
        <w:spacing w:line="360" w:lineRule="auto"/>
        <w:ind w:firstLine="567"/>
        <w:jc w:val="both"/>
        <w:rPr>
          <w:sz w:val="28"/>
          <w:szCs w:val="28"/>
          <w:lang w:eastAsia="en-US"/>
        </w:rPr>
      </w:pPr>
      <w:r w:rsidRPr="009A1C52">
        <w:rPr>
          <w:sz w:val="28"/>
          <w:szCs w:val="28"/>
        </w:rPr>
        <w:t xml:space="preserve">150.6.2.3. Россия после Петра I. Дворцовые перевороты. </w:t>
      </w:r>
    </w:p>
    <w:p w14:paraId="4AF012A2" w14:textId="77777777" w:rsidR="00C4341B" w:rsidRPr="009A1C52" w:rsidRDefault="00C4341B" w:rsidP="009A1C52">
      <w:pPr>
        <w:spacing w:line="360" w:lineRule="auto"/>
        <w:ind w:firstLine="567"/>
        <w:jc w:val="both"/>
        <w:rPr>
          <w:sz w:val="28"/>
          <w:szCs w:val="28"/>
        </w:rPr>
      </w:pPr>
      <w:r w:rsidRPr="009A1C52">
        <w:rPr>
          <w:sz w:val="28"/>
          <w:szCs w:val="28"/>
        </w:rPr>
        <w:t>Причины и характер дворцовых переворотов 1725-1762 гг.: борьба дворянства за расширение своих социально-экономических привилегий и незавершённость процесса его консолидации, роль гвардии в политической жизни России, фаворитизм и временщики, верхушечный характер дворцовых переворотов.</w:t>
      </w:r>
    </w:p>
    <w:p w14:paraId="7707BF85" w14:textId="08A65213" w:rsidR="00C4341B" w:rsidRPr="009A1C52" w:rsidRDefault="00C4341B" w:rsidP="009A1C52">
      <w:pPr>
        <w:spacing w:line="360" w:lineRule="auto"/>
        <w:ind w:firstLine="567"/>
        <w:jc w:val="both"/>
        <w:rPr>
          <w:sz w:val="28"/>
          <w:szCs w:val="28"/>
        </w:rPr>
      </w:pPr>
      <w:r w:rsidRPr="009A1C52">
        <w:rPr>
          <w:sz w:val="28"/>
          <w:szCs w:val="28"/>
        </w:rPr>
        <w:t xml:space="preserve"> Дворцовые перевороты. Создание Верховного тайного совета. Крушение политической карьеры А.Д. Меншикова. Попытка ограничения самодержавия (Кондиции </w:t>
      </w:r>
      <w:r w:rsidR="00DF34B8" w:rsidRPr="009A1C52">
        <w:rPr>
          <w:sz w:val="28"/>
          <w:szCs w:val="28"/>
        </w:rPr>
        <w:t>«</w:t>
      </w:r>
      <w:r w:rsidRPr="009A1C52">
        <w:rPr>
          <w:sz w:val="28"/>
          <w:szCs w:val="28"/>
        </w:rPr>
        <w:t>верховников</w:t>
      </w:r>
      <w:r w:rsidR="00DF34B8" w:rsidRPr="009A1C52">
        <w:rPr>
          <w:sz w:val="28"/>
          <w:szCs w:val="28"/>
        </w:rPr>
        <w:t>»</w:t>
      </w:r>
      <w:r w:rsidRPr="009A1C52">
        <w:rPr>
          <w:sz w:val="28"/>
          <w:szCs w:val="28"/>
        </w:rPr>
        <w:t>) и её провал. Создание Кабинета министров. Социальная, налоговая, экономическая политика в эпоху дворцовых переворотов (Екатерина I, Петр II, Анна Иоанновна, Иван VI Антонович, Елизавета Петровна, Петр III). Расширение дворянских привилегий: отмена указа о единонаследии, сокращение срока обязательной службы, расширение системы дворянского образования и получения офицерских чинов. Манифест о вольности дворянской 1762 г.  Усиление крепостного права. Роль временщиков и фаворитов эпохи дворцовых переворотов – Д.М. Голицына, Долгоруковых, А.И. Остермана, Э. Бирона, А.П. Волынского, Б.Х. Миниха, братьев Разумовских и братьев Шуваловых в управлении и политической жизни страны.</w:t>
      </w:r>
    </w:p>
    <w:p w14:paraId="7F4B3604" w14:textId="77777777" w:rsidR="00C4341B" w:rsidRPr="009A1C52" w:rsidRDefault="00C4341B" w:rsidP="009A1C52">
      <w:pPr>
        <w:spacing w:line="360" w:lineRule="auto"/>
        <w:ind w:firstLine="567"/>
        <w:jc w:val="both"/>
        <w:rPr>
          <w:sz w:val="28"/>
          <w:szCs w:val="28"/>
        </w:rPr>
      </w:pPr>
      <w:r w:rsidRPr="009A1C52">
        <w:rPr>
          <w:sz w:val="28"/>
          <w:szCs w:val="28"/>
        </w:rPr>
        <w:t>Хозяйство России во второй четверти – середине XVIII в. Экономическая и финансовая политика правительств. Создание Дворянского и Купеческого банков. Усиление роли косвенных налогов. Ликвидация внутренних таможен. Монополии в промышленности и внешней торговле и их отмена в конце эпохи дворцовых переворотов.</w:t>
      </w:r>
    </w:p>
    <w:p w14:paraId="03643C74" w14:textId="77777777" w:rsidR="00C4341B" w:rsidRPr="009A1C52" w:rsidRDefault="00C4341B" w:rsidP="009A1C52">
      <w:pPr>
        <w:spacing w:line="360" w:lineRule="auto"/>
        <w:ind w:firstLine="567"/>
        <w:jc w:val="both"/>
        <w:rPr>
          <w:sz w:val="28"/>
          <w:szCs w:val="28"/>
        </w:rPr>
      </w:pPr>
      <w:r w:rsidRPr="009A1C52">
        <w:rPr>
          <w:sz w:val="28"/>
          <w:szCs w:val="28"/>
        </w:rPr>
        <w:t>Правительственная политика в области развития культуры: основание Академии наук, научные экспедиции, открытие Московского университета и Академии художеств. М.В. Ломоносов. И.И. Шувалов.</w:t>
      </w:r>
    </w:p>
    <w:p w14:paraId="376FF181" w14:textId="77777777" w:rsidR="00C4341B" w:rsidRPr="009A1C52" w:rsidRDefault="00C4341B" w:rsidP="009A1C52">
      <w:pPr>
        <w:spacing w:line="360" w:lineRule="auto"/>
        <w:ind w:firstLine="567"/>
        <w:jc w:val="both"/>
        <w:rPr>
          <w:sz w:val="28"/>
          <w:szCs w:val="28"/>
          <w:lang w:eastAsia="en-US"/>
        </w:rPr>
      </w:pPr>
      <w:r w:rsidRPr="009A1C52">
        <w:rPr>
          <w:sz w:val="28"/>
          <w:szCs w:val="28"/>
        </w:rPr>
        <w:t>Внешняя политика в эпоху дворцовых переворотов. Укрепление положения Российской империи в системе международных отношений. Война с Османской империей. Русско-Шведская война. Участие России в Семилетней войне. Присоединение к России Младшего и Среднего казахских жузов.</w:t>
      </w:r>
    </w:p>
    <w:p w14:paraId="5C90A0A7" w14:textId="77777777" w:rsidR="00C4341B" w:rsidRPr="009A1C52" w:rsidRDefault="00C4341B" w:rsidP="009A1C52">
      <w:pPr>
        <w:spacing w:line="360" w:lineRule="auto"/>
        <w:ind w:firstLine="567"/>
        <w:jc w:val="both"/>
        <w:rPr>
          <w:sz w:val="28"/>
          <w:szCs w:val="28"/>
        </w:rPr>
      </w:pPr>
      <w:r w:rsidRPr="009A1C52">
        <w:rPr>
          <w:sz w:val="28"/>
          <w:szCs w:val="28"/>
        </w:rPr>
        <w:t xml:space="preserve">150.6.2.4. Россия в 1760-1790-х гг. Правление Екатерины II и Павла I. </w:t>
      </w:r>
    </w:p>
    <w:p w14:paraId="337008C0" w14:textId="77777777" w:rsidR="00C4341B" w:rsidRPr="009A1C52" w:rsidRDefault="00C4341B" w:rsidP="009A1C52">
      <w:pPr>
        <w:spacing w:line="360" w:lineRule="auto"/>
        <w:ind w:firstLine="567"/>
        <w:jc w:val="both"/>
        <w:rPr>
          <w:sz w:val="28"/>
          <w:szCs w:val="28"/>
        </w:rPr>
      </w:pPr>
      <w:r w:rsidRPr="009A1C52">
        <w:rPr>
          <w:sz w:val="28"/>
          <w:szCs w:val="28"/>
        </w:rPr>
        <w:t xml:space="preserve">150.6.2.4.1. Личность супруги Петра III Екатерины Алексеевны. Идеи Просвещения и Просвещённого абсолютизма в Европе и в России в середине XVIII в. Переворот в пользу Екатерины II. </w:t>
      </w:r>
    </w:p>
    <w:p w14:paraId="6C0C7EAC" w14:textId="4F608B3A" w:rsidR="00C4341B" w:rsidRPr="009A1C52" w:rsidRDefault="00C4341B" w:rsidP="009A1C52">
      <w:pPr>
        <w:spacing w:line="360" w:lineRule="auto"/>
        <w:ind w:firstLine="567"/>
        <w:jc w:val="both"/>
        <w:rPr>
          <w:sz w:val="28"/>
          <w:szCs w:val="28"/>
        </w:rPr>
      </w:pPr>
      <w:r w:rsidRPr="009A1C52">
        <w:rPr>
          <w:sz w:val="28"/>
          <w:szCs w:val="28"/>
        </w:rPr>
        <w:t xml:space="preserve">Внутренняя политика Екатерины II. Особенности Просвещенного абсолютизма в России. </w:t>
      </w:r>
      <w:r w:rsidR="00DF34B8" w:rsidRPr="009A1C52">
        <w:rPr>
          <w:sz w:val="28"/>
          <w:szCs w:val="28"/>
        </w:rPr>
        <w:t>«</w:t>
      </w:r>
      <w:r w:rsidRPr="009A1C52">
        <w:rPr>
          <w:sz w:val="28"/>
          <w:szCs w:val="28"/>
        </w:rPr>
        <w:t>Золотой век</w:t>
      </w:r>
      <w:r w:rsidR="00DF34B8" w:rsidRPr="009A1C52">
        <w:rPr>
          <w:sz w:val="28"/>
          <w:szCs w:val="28"/>
        </w:rPr>
        <w:t>»</w:t>
      </w:r>
      <w:r w:rsidRPr="009A1C52">
        <w:rPr>
          <w:sz w:val="28"/>
          <w:szCs w:val="28"/>
        </w:rPr>
        <w:t xml:space="preserve"> российского дворянства - окончательное оформление привилегий дворянства, завершение консолидации дворянства. Расширения привилегий городского населения. Государственная пропаганда идей Просвещения, поощрение развития в России науки, образования, культуры. </w:t>
      </w:r>
    </w:p>
    <w:p w14:paraId="36646CEB" w14:textId="45CA0DCE" w:rsidR="00C4341B" w:rsidRPr="009A1C52" w:rsidRDefault="00C4341B" w:rsidP="009A1C52">
      <w:pPr>
        <w:spacing w:line="360" w:lineRule="auto"/>
        <w:ind w:firstLine="567"/>
        <w:jc w:val="both"/>
        <w:rPr>
          <w:sz w:val="28"/>
          <w:szCs w:val="28"/>
        </w:rPr>
      </w:pPr>
      <w:r w:rsidRPr="009A1C52">
        <w:rPr>
          <w:sz w:val="28"/>
          <w:szCs w:val="28"/>
        </w:rPr>
        <w:t>Внутренняя политика Екатерины II до восстания Е. Пугачёва. Секуляризация церковных земель. Ликвидация Гетманства. Вольное экономическое общество. Деятельность Уложенной комиссии. Экономическая и финансовая политика правительства. Начало выпуска ассигнаций. Отмена монополий, смягчение таможенной политики. Усиление крепостного права, массовая раздача поместий дворянам.</w:t>
      </w:r>
    </w:p>
    <w:p w14:paraId="45B34485" w14:textId="61183EBC" w:rsidR="00C4341B" w:rsidRPr="009A1C52" w:rsidRDefault="00C4341B" w:rsidP="009A1C52">
      <w:pPr>
        <w:spacing w:line="360" w:lineRule="auto"/>
        <w:ind w:firstLine="567"/>
        <w:jc w:val="both"/>
        <w:rPr>
          <w:sz w:val="28"/>
          <w:szCs w:val="28"/>
        </w:rPr>
      </w:pPr>
      <w:r w:rsidRPr="009A1C52">
        <w:rPr>
          <w:sz w:val="28"/>
          <w:szCs w:val="28"/>
        </w:rPr>
        <w:t xml:space="preserve">Положение разных категорий российского крестьянства, дворовых людей </w:t>
      </w:r>
      <w:r w:rsidR="00380EE1" w:rsidRPr="009A1C52">
        <w:rPr>
          <w:sz w:val="28"/>
          <w:szCs w:val="28"/>
        </w:rPr>
        <w:br/>
      </w:r>
      <w:r w:rsidRPr="009A1C52">
        <w:rPr>
          <w:sz w:val="28"/>
          <w:szCs w:val="28"/>
        </w:rPr>
        <w:t xml:space="preserve">и других низших слоёв населения России и в казачьих и национальных областях Российской империи. Обострение социальных противоречий. Чумной бунт </w:t>
      </w:r>
      <w:r w:rsidR="00380EE1" w:rsidRPr="009A1C52">
        <w:rPr>
          <w:sz w:val="28"/>
          <w:szCs w:val="28"/>
        </w:rPr>
        <w:br/>
      </w:r>
      <w:r w:rsidRPr="009A1C52">
        <w:rPr>
          <w:sz w:val="28"/>
          <w:szCs w:val="28"/>
        </w:rPr>
        <w:t xml:space="preserve">в Москве. Восстание под предводительством Емельяна Пугачева. Причины </w:t>
      </w:r>
      <w:r w:rsidR="00380EE1" w:rsidRPr="009A1C52">
        <w:rPr>
          <w:sz w:val="28"/>
          <w:szCs w:val="28"/>
        </w:rPr>
        <w:br/>
      </w:r>
      <w:r w:rsidRPr="009A1C52">
        <w:rPr>
          <w:sz w:val="28"/>
          <w:szCs w:val="28"/>
        </w:rPr>
        <w:t xml:space="preserve">и особенности Пугачёвщины. Антидворянский и антикрепостнический характер движения. Роль казачества, народов Урала и Поволжья в восстании. Итоги </w:t>
      </w:r>
      <w:r w:rsidR="00380EE1" w:rsidRPr="009A1C52">
        <w:rPr>
          <w:sz w:val="28"/>
          <w:szCs w:val="28"/>
        </w:rPr>
        <w:br/>
      </w:r>
      <w:r w:rsidRPr="009A1C52">
        <w:rPr>
          <w:sz w:val="28"/>
          <w:szCs w:val="28"/>
        </w:rPr>
        <w:t>и значение восстания, и его влияние на внутреннюю политику и развитие общественной мысли.</w:t>
      </w:r>
    </w:p>
    <w:p w14:paraId="0958714B" w14:textId="0371C929" w:rsidR="00C4341B" w:rsidRPr="009A1C52" w:rsidRDefault="00C4341B" w:rsidP="009A1C52">
      <w:pPr>
        <w:spacing w:line="360" w:lineRule="auto"/>
        <w:ind w:firstLine="567"/>
        <w:jc w:val="both"/>
        <w:rPr>
          <w:sz w:val="28"/>
          <w:szCs w:val="28"/>
        </w:rPr>
      </w:pPr>
      <w:r w:rsidRPr="009A1C52">
        <w:rPr>
          <w:sz w:val="28"/>
          <w:szCs w:val="28"/>
        </w:rPr>
        <w:t xml:space="preserve">Утверждение крепостного права в Малороссии. Губернская реформа. Увеличение числа уездных городов. Создание дворянских обществ в губерниях </w:t>
      </w:r>
      <w:r w:rsidR="00380EE1" w:rsidRPr="009A1C52">
        <w:rPr>
          <w:sz w:val="28"/>
          <w:szCs w:val="28"/>
        </w:rPr>
        <w:br/>
      </w:r>
      <w:r w:rsidRPr="009A1C52">
        <w:rPr>
          <w:sz w:val="28"/>
          <w:szCs w:val="28"/>
        </w:rPr>
        <w:t>и уездах. Жалованная грамота дворянству. Жалованная грамота городам. Привлечение представителей сословий к местному управлению. Расширение привилегий гильдейского купечества в налоговой сфере и городском управлении. Эволюция положения казачества: его превращение в полупривилегированное служилое сословие.</w:t>
      </w:r>
    </w:p>
    <w:p w14:paraId="20FF0EF5" w14:textId="0B045169" w:rsidR="00C4341B" w:rsidRPr="009A1C52" w:rsidRDefault="00C4341B" w:rsidP="009A1C52">
      <w:pPr>
        <w:spacing w:line="360" w:lineRule="auto"/>
        <w:ind w:firstLine="567"/>
        <w:jc w:val="both"/>
        <w:rPr>
          <w:sz w:val="28"/>
          <w:szCs w:val="28"/>
          <w:lang w:eastAsia="en-US"/>
        </w:rPr>
      </w:pPr>
      <w:r w:rsidRPr="009A1C52">
        <w:rPr>
          <w:sz w:val="28"/>
          <w:szCs w:val="28"/>
        </w:rPr>
        <w:t>Национальная политика и народы России в XVIII в. Унификация управления на окраинах империи. Войска Запорожского</w:t>
      </w:r>
      <w:r w:rsidR="00104456" w:rsidRPr="009A1C52">
        <w:rPr>
          <w:sz w:val="28"/>
          <w:szCs w:val="28"/>
        </w:rPr>
        <w:t xml:space="preserve"> и</w:t>
      </w:r>
      <w:r w:rsidRPr="009A1C52">
        <w:rPr>
          <w:sz w:val="28"/>
          <w:szCs w:val="28"/>
        </w:rPr>
        <w:t xml:space="preserve"> </w:t>
      </w:r>
      <w:r w:rsidR="00104456" w:rsidRPr="009A1C52">
        <w:rPr>
          <w:sz w:val="28"/>
          <w:szCs w:val="28"/>
        </w:rPr>
        <w:t>ф</w:t>
      </w:r>
      <w:r w:rsidRPr="009A1C52">
        <w:rPr>
          <w:sz w:val="28"/>
          <w:szCs w:val="28"/>
        </w:rPr>
        <w:t>ормирование Кубанского казачества. Приглашение иностранцев и расселение колонистов в Новороссии, Поволжье, других регионах. Укрепление веротерпимости по отношению к не православным и нехристианским конфессиям. Политика по отношению к исламу. Башкирские восстания. Формирование черты оседлости.</w:t>
      </w:r>
    </w:p>
    <w:p w14:paraId="73ED9622" w14:textId="3FB3D8B9" w:rsidR="00C4341B" w:rsidRPr="009A1C52" w:rsidRDefault="00C4341B" w:rsidP="009A1C52">
      <w:pPr>
        <w:spacing w:line="360" w:lineRule="auto"/>
        <w:ind w:firstLine="567"/>
        <w:jc w:val="both"/>
        <w:rPr>
          <w:sz w:val="28"/>
          <w:szCs w:val="28"/>
        </w:rPr>
      </w:pPr>
      <w:r w:rsidRPr="009A1C52">
        <w:rPr>
          <w:sz w:val="28"/>
          <w:szCs w:val="28"/>
        </w:rPr>
        <w:t>150.6.2.4.2. Экономическое развитие России во второй половине XVIII в. Роль крепостничества в экономике страны. Крепостная деревня: барщинное и оброчное хозяйство. Рост экспорта зерна. Развитие российской промышленности. Крепостной и вольнонаемный труд. Начало формирования капиталистического уклада и отечественной буржуазии.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и другие. Внутренняя и внешняя торговля. Торговые пути внутри страны. 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Партнеры России во внешней торговле в Европе и в мире. Обеспечение активного внешнеторгового баланса.</w:t>
      </w:r>
    </w:p>
    <w:p w14:paraId="7CA57AFA" w14:textId="77777777" w:rsidR="00C4341B" w:rsidRPr="009A1C52" w:rsidRDefault="00C4341B" w:rsidP="009A1C52">
      <w:pPr>
        <w:spacing w:line="360" w:lineRule="auto"/>
        <w:ind w:firstLine="567"/>
        <w:jc w:val="both"/>
        <w:rPr>
          <w:sz w:val="28"/>
          <w:szCs w:val="28"/>
        </w:rPr>
      </w:pPr>
      <w:r w:rsidRPr="009A1C52">
        <w:rPr>
          <w:sz w:val="28"/>
          <w:szCs w:val="28"/>
        </w:rPr>
        <w:t>150.6.2.4.3. Внешняя политика России второй половины XVIII в., ее основные задачи. Н.И. Панин и А.А. Безбородко, Г.А. Потёмкин.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Потемкин. Путешествие Екатерины II на юг в 1787 г.</w:t>
      </w:r>
    </w:p>
    <w:p w14:paraId="736BC6EC" w14:textId="77777777" w:rsidR="00C4341B" w:rsidRPr="009A1C52" w:rsidRDefault="00C4341B" w:rsidP="009A1C52">
      <w:pPr>
        <w:spacing w:line="360" w:lineRule="auto"/>
        <w:ind w:firstLine="567"/>
        <w:jc w:val="both"/>
        <w:rPr>
          <w:sz w:val="28"/>
          <w:szCs w:val="28"/>
        </w:rPr>
      </w:pPr>
      <w:r w:rsidRPr="009A1C52">
        <w:rPr>
          <w:sz w:val="28"/>
          <w:szCs w:val="28"/>
        </w:rPr>
        <w:t>Политика России в отношении Речи Посполитой до начала 1770-х гг.: стремление к усилению российского влияния в условиях сохранения польского государства. Разделы Речи Посполитой: роль Пруссии, империи Габсбургов и России. Восстание под предводительством Т. Костюшко.</w:t>
      </w:r>
    </w:p>
    <w:p w14:paraId="08BB408D" w14:textId="77777777" w:rsidR="00C4341B" w:rsidRPr="009A1C52" w:rsidRDefault="00C4341B" w:rsidP="009A1C52">
      <w:pPr>
        <w:spacing w:line="360" w:lineRule="auto"/>
        <w:ind w:firstLine="567"/>
        <w:jc w:val="both"/>
        <w:rPr>
          <w:sz w:val="28"/>
          <w:szCs w:val="28"/>
        </w:rPr>
      </w:pPr>
      <w:r w:rsidRPr="009A1C52">
        <w:rPr>
          <w:sz w:val="28"/>
          <w:szCs w:val="28"/>
        </w:rPr>
        <w:t>150.6.2.4.4. Россия при Павле I. Личность Павла I и ее влияние на политику страны. Основные принципы внутренней политики. Противоречия внутренней политики Павла I: ограничение действия Жалованной грамоты дворянства, опалы, указ о рекомендации трёхдневной барщины, раздача поместий дворянам. Противоречия во внешней политике Павла I: от борьбы с влиянием Французской революции до попытки сближения с Наполеоном Бонапартом. Итальянский и Швейцарский походы А.В. Суворова, действия эскадры Ф.Ф. Ушакова. Разрыв союза с Англией и Австрией, соглашение с Наполеоном.</w:t>
      </w:r>
    </w:p>
    <w:p w14:paraId="12A81B98" w14:textId="77777777" w:rsidR="00C4341B" w:rsidRPr="009A1C52" w:rsidRDefault="00C4341B" w:rsidP="009A1C52">
      <w:pPr>
        <w:spacing w:line="360" w:lineRule="auto"/>
        <w:ind w:firstLine="567"/>
        <w:jc w:val="both"/>
        <w:rPr>
          <w:sz w:val="28"/>
          <w:szCs w:val="28"/>
        </w:rPr>
      </w:pPr>
      <w:r w:rsidRPr="009A1C52">
        <w:rPr>
          <w:sz w:val="28"/>
          <w:szCs w:val="28"/>
        </w:rPr>
        <w:t>Причины дворцового переворота 11 марта 1801 г.</w:t>
      </w:r>
    </w:p>
    <w:p w14:paraId="56375CCD" w14:textId="718E1828" w:rsidR="00C4341B" w:rsidRPr="009A1C52" w:rsidRDefault="00C4341B" w:rsidP="009A1C52">
      <w:pPr>
        <w:spacing w:line="360" w:lineRule="auto"/>
        <w:ind w:firstLine="567"/>
        <w:jc w:val="both"/>
        <w:rPr>
          <w:sz w:val="28"/>
          <w:szCs w:val="28"/>
          <w:lang w:eastAsia="en-US"/>
        </w:rPr>
      </w:pPr>
      <w:r w:rsidRPr="009A1C52">
        <w:rPr>
          <w:sz w:val="28"/>
          <w:szCs w:val="28"/>
        </w:rPr>
        <w:t>150.6.2.5. Культурное пространство Российской империи в</w:t>
      </w:r>
      <w:r w:rsidR="00104456" w:rsidRPr="009A1C52">
        <w:rPr>
          <w:sz w:val="28"/>
          <w:szCs w:val="28"/>
        </w:rPr>
        <w:t>о второй половине</w:t>
      </w:r>
      <w:r w:rsidRPr="009A1C52">
        <w:rPr>
          <w:sz w:val="28"/>
          <w:szCs w:val="28"/>
        </w:rPr>
        <w:t xml:space="preserve"> XVIII в. </w:t>
      </w:r>
    </w:p>
    <w:p w14:paraId="24F0025C" w14:textId="7341A665" w:rsidR="00C4341B" w:rsidRPr="009A1C52" w:rsidRDefault="00C4341B" w:rsidP="009A1C52">
      <w:pPr>
        <w:spacing w:line="360" w:lineRule="auto"/>
        <w:ind w:firstLine="567"/>
        <w:jc w:val="both"/>
        <w:rPr>
          <w:sz w:val="28"/>
          <w:szCs w:val="28"/>
        </w:rPr>
      </w:pPr>
      <w:r w:rsidRPr="009A1C52">
        <w:rPr>
          <w:sz w:val="28"/>
          <w:szCs w:val="28"/>
        </w:rPr>
        <w:t>Русская культура и культура народов России в XVIII в. Развитие новой светской культуры после преобразований Петра I. Укрепление взаимосвязей с культурой зарубежных стран.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w:t>
      </w:r>
    </w:p>
    <w:p w14:paraId="26974DC1" w14:textId="77777777" w:rsidR="00C4341B" w:rsidRPr="009A1C52" w:rsidRDefault="00C4341B" w:rsidP="009A1C52">
      <w:pPr>
        <w:spacing w:line="360" w:lineRule="auto"/>
        <w:ind w:firstLine="567"/>
        <w:jc w:val="both"/>
        <w:rPr>
          <w:sz w:val="28"/>
          <w:szCs w:val="28"/>
        </w:rPr>
      </w:pPr>
      <w:r w:rsidRPr="009A1C52">
        <w:rPr>
          <w:sz w:val="28"/>
          <w:szCs w:val="28"/>
        </w:rPr>
        <w:t>Культура и быт российских сословий. Дворянство: жизнь и быт дворянской усадьбы. Духовенство. Купечество. Крестьянство.</w:t>
      </w:r>
    </w:p>
    <w:p w14:paraId="158E9FC9" w14:textId="77777777" w:rsidR="00C4341B" w:rsidRPr="009A1C52" w:rsidRDefault="00C4341B" w:rsidP="009A1C52">
      <w:pPr>
        <w:spacing w:line="360" w:lineRule="auto"/>
        <w:ind w:firstLine="567"/>
        <w:jc w:val="both"/>
        <w:rPr>
          <w:sz w:val="28"/>
          <w:szCs w:val="28"/>
        </w:rPr>
      </w:pPr>
      <w:r w:rsidRPr="009A1C52">
        <w:rPr>
          <w:sz w:val="28"/>
          <w:szCs w:val="28"/>
        </w:rPr>
        <w:t>Российская наука в XVIII в. Академия наук в Санкт-Петербурге.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Е.Р. Дашкова. М.В. Ломоносов и его роль в становлении российской науки и образования.</w:t>
      </w:r>
    </w:p>
    <w:p w14:paraId="1B949E1D" w14:textId="77777777" w:rsidR="00C4341B" w:rsidRPr="009A1C52" w:rsidRDefault="00C4341B" w:rsidP="009A1C52">
      <w:pPr>
        <w:spacing w:line="360" w:lineRule="auto"/>
        <w:ind w:firstLine="567"/>
        <w:jc w:val="both"/>
        <w:rPr>
          <w:sz w:val="28"/>
          <w:szCs w:val="28"/>
        </w:rPr>
      </w:pPr>
      <w:r w:rsidRPr="009A1C52">
        <w:rPr>
          <w:sz w:val="28"/>
          <w:szCs w:val="28"/>
        </w:rPr>
        <w:t>Образование в России в XVIII в. Основные педагогические идеи. Основание воспитательных домов в городе Санкт-Петербурге и г.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 М.В. Ломоносов, И.И. Шувалов.</w:t>
      </w:r>
    </w:p>
    <w:p w14:paraId="2F828BF0" w14:textId="1FC4E6D7" w:rsidR="00C4341B" w:rsidRPr="009A1C52" w:rsidRDefault="00C4341B" w:rsidP="009A1C52">
      <w:pPr>
        <w:spacing w:line="360" w:lineRule="auto"/>
        <w:ind w:firstLine="567"/>
        <w:jc w:val="both"/>
        <w:rPr>
          <w:sz w:val="28"/>
          <w:szCs w:val="28"/>
        </w:rPr>
      </w:pPr>
      <w:r w:rsidRPr="009A1C52">
        <w:rPr>
          <w:sz w:val="28"/>
          <w:szCs w:val="28"/>
        </w:rPr>
        <w:t xml:space="preserve">Идеи Просвещения в российской общественной мысли, публицистике и литературе. Российская общественная мысль, публицистика, литература. Влияние идей Просвещения. Литература народов России в XVIII в. Первые журналы. Общественные идеи в произведениях А.П. Сумарокова, Г.Р. Державина, Д.И. Фонвизина. Н.И. Новикова, материалы о положении крепостных крестьян в его журналах. А.Н. Радищев и его </w:t>
      </w:r>
      <w:r w:rsidR="00DF34B8" w:rsidRPr="009A1C52">
        <w:rPr>
          <w:sz w:val="28"/>
          <w:szCs w:val="28"/>
        </w:rPr>
        <w:t>«</w:t>
      </w:r>
      <w:r w:rsidRPr="009A1C52">
        <w:rPr>
          <w:sz w:val="28"/>
          <w:szCs w:val="28"/>
        </w:rPr>
        <w:t>Путешествие из Петербурга в Москву</w:t>
      </w:r>
      <w:r w:rsidR="00DF34B8" w:rsidRPr="009A1C52">
        <w:rPr>
          <w:sz w:val="28"/>
          <w:szCs w:val="28"/>
        </w:rPr>
        <w:t>»</w:t>
      </w:r>
      <w:r w:rsidRPr="009A1C52">
        <w:rPr>
          <w:sz w:val="28"/>
          <w:szCs w:val="28"/>
        </w:rPr>
        <w:t>.</w:t>
      </w:r>
    </w:p>
    <w:p w14:paraId="3E3F4204" w14:textId="77777777" w:rsidR="00C4341B" w:rsidRPr="009A1C52" w:rsidRDefault="00C4341B" w:rsidP="009A1C52">
      <w:pPr>
        <w:spacing w:line="360" w:lineRule="auto"/>
        <w:ind w:firstLine="567"/>
        <w:jc w:val="both"/>
        <w:rPr>
          <w:sz w:val="28"/>
          <w:szCs w:val="28"/>
        </w:rPr>
      </w:pPr>
      <w:r w:rsidRPr="009A1C52">
        <w:rPr>
          <w:sz w:val="28"/>
          <w:szCs w:val="28"/>
        </w:rPr>
        <w:t>Русская архитектура XVIII в. Строительство города Санкт-Петербурга, формирование его городского плана. Регулярный характер застройки города Санкт-Петербурга и других городов. Барокко в архитектуре города Москвы и города Санкт-Петербурга. Переход к классицизму, создание архитектурных ансамблей в стиле классицизма в обеих столицах. В.И. Баженов, М.Ф. Казаков, Ф.Ф. Растрелли, И.Е. Старов и др.</w:t>
      </w:r>
    </w:p>
    <w:p w14:paraId="1BD46667" w14:textId="3899783D" w:rsidR="00C4341B" w:rsidRPr="009A1C52" w:rsidRDefault="00C4341B" w:rsidP="009A1C52">
      <w:pPr>
        <w:spacing w:line="360" w:lineRule="auto"/>
        <w:ind w:firstLine="567"/>
        <w:jc w:val="both"/>
        <w:rPr>
          <w:sz w:val="28"/>
          <w:szCs w:val="28"/>
          <w:lang w:eastAsia="en-US"/>
        </w:rPr>
      </w:pPr>
      <w:r w:rsidRPr="009A1C52">
        <w:rPr>
          <w:sz w:val="28"/>
          <w:szCs w:val="28"/>
        </w:rPr>
        <w:t>Изобразительное искусство в России в середине – конце XVIII в. Скульпторы – Б.К. Растрелли, Ф.И. Шубин, М.И. Козловский, Э.М. Фальконе. Выдающиеся мастера живописи. А.П. Антропов И.П. Аргунов, В.Л. Боровиковский, И.Я. Вишняков, Д.Г. Левицкий, А. М. Матвеев, Ф.С. Рокотов и др. Академия художеств в городе Санкт-Петербурге. Расцвет жанра парадного портрета в середине XVIII в. Новые веяния в изобразительном искусстве в конце столетия.</w:t>
      </w:r>
    </w:p>
    <w:p w14:paraId="3E6933D1" w14:textId="77777777" w:rsidR="00C4341B" w:rsidRPr="009A1C52" w:rsidRDefault="00C4341B" w:rsidP="009A1C52">
      <w:pPr>
        <w:spacing w:line="360" w:lineRule="auto"/>
        <w:ind w:firstLine="567"/>
        <w:jc w:val="both"/>
        <w:rPr>
          <w:sz w:val="28"/>
          <w:szCs w:val="28"/>
        </w:rPr>
      </w:pPr>
      <w:r w:rsidRPr="009A1C52">
        <w:rPr>
          <w:sz w:val="28"/>
          <w:szCs w:val="28"/>
        </w:rPr>
        <w:t>150.6.2.6. Александровская эпоха (1801 – 1825 гг.)</w:t>
      </w:r>
    </w:p>
    <w:p w14:paraId="64F5ADD1" w14:textId="77777777" w:rsidR="00C4341B" w:rsidRPr="009A1C52" w:rsidRDefault="00C4341B" w:rsidP="009A1C52">
      <w:pPr>
        <w:spacing w:line="360" w:lineRule="auto"/>
        <w:ind w:firstLine="567"/>
        <w:jc w:val="both"/>
        <w:rPr>
          <w:sz w:val="28"/>
          <w:szCs w:val="28"/>
        </w:rPr>
      </w:pPr>
      <w:r w:rsidRPr="009A1C52">
        <w:rPr>
          <w:sz w:val="28"/>
          <w:szCs w:val="28"/>
        </w:rPr>
        <w:t xml:space="preserve">Россия в мировом историческом пространстве в начале XIX в. – экономическое, социальное и культурное развитие, положение великой державы, национальные и государственные задачи. Личность Александра I и его окружение. Негласный комитет. Реформы в области образования и цензуры. Реформа государственного управления. М.М. Сперанский и его деятельность. Проекты конституционных реформ и отмены крепостного права. Запрет на раздачу государственных крестьян в частные руки, Указ о вольных хлебопашцах, разрешение купцам, мещанам и государственным крестьянам покупать незаселённую землю, отмена крепостного права в Лифляндии, Курляндии и Эстляндии.  Личность А.А. Аракчеева. Создание военных поселений (1810 г.). </w:t>
      </w:r>
    </w:p>
    <w:p w14:paraId="401A2369" w14:textId="00CE648A" w:rsidR="00C4341B" w:rsidRPr="009A1C52" w:rsidRDefault="00C4341B" w:rsidP="009A1C52">
      <w:pPr>
        <w:spacing w:line="360" w:lineRule="auto"/>
        <w:ind w:firstLine="567"/>
        <w:jc w:val="both"/>
        <w:rPr>
          <w:sz w:val="28"/>
          <w:szCs w:val="28"/>
        </w:rPr>
      </w:pPr>
      <w:r w:rsidRPr="009A1C52">
        <w:rPr>
          <w:sz w:val="28"/>
          <w:szCs w:val="28"/>
        </w:rPr>
        <w:t>Внешняя политика России. Восточное направление российской внешней политики. Вхождение Восточной и Западной Грузии в состав России в 1801-1804 гг.  Вхождение Абхазии в состав России в 1810 г. Война с Турцией (1806-1812). Бухарестский мир: присоединени</w:t>
      </w:r>
      <w:r w:rsidR="00104456" w:rsidRPr="009A1C52">
        <w:rPr>
          <w:sz w:val="28"/>
          <w:szCs w:val="28"/>
        </w:rPr>
        <w:t>е</w:t>
      </w:r>
      <w:r w:rsidRPr="009A1C52">
        <w:rPr>
          <w:sz w:val="28"/>
          <w:szCs w:val="28"/>
        </w:rPr>
        <w:t xml:space="preserve"> Бессарабии к России.  Война с Персией </w:t>
      </w:r>
      <w:r w:rsidR="00104456" w:rsidRPr="009A1C52">
        <w:rPr>
          <w:sz w:val="28"/>
          <w:szCs w:val="28"/>
        </w:rPr>
        <w:br/>
      </w:r>
      <w:r w:rsidRPr="009A1C52">
        <w:rPr>
          <w:sz w:val="28"/>
          <w:szCs w:val="28"/>
        </w:rPr>
        <w:t xml:space="preserve">(1804-1813). Гюлистанский мир. Европейское направление внешней политики России. Участие России в 3-й и 4-й антинаполеоновских коалициях. Тильзитский мир. Война со Швецией 1808 - 1809 гг. и ее итоги, вхождение Финляндии в состав Российской империи. Отечественная война 1812 г. Заграничный поход Русской армии в 1813-1814 гг. </w:t>
      </w:r>
      <w:r w:rsidR="004F5BA7" w:rsidRPr="009A1C52">
        <w:rPr>
          <w:sz w:val="28"/>
          <w:szCs w:val="28"/>
        </w:rPr>
        <w:t>Р</w:t>
      </w:r>
      <w:r w:rsidRPr="009A1C52">
        <w:rPr>
          <w:sz w:val="28"/>
          <w:szCs w:val="28"/>
        </w:rPr>
        <w:t xml:space="preserve">оль России в разгроме Наполеоновской Франции </w:t>
      </w:r>
      <w:r w:rsidR="004F5BA7" w:rsidRPr="009A1C52">
        <w:rPr>
          <w:sz w:val="28"/>
          <w:szCs w:val="28"/>
        </w:rPr>
        <w:br/>
      </w:r>
      <w:r w:rsidRPr="009A1C52">
        <w:rPr>
          <w:sz w:val="28"/>
          <w:szCs w:val="28"/>
        </w:rPr>
        <w:t>и становлении Венской системы международных отношений. Конституция Великого княжества Финляндского и Конституция Царства Польского в составе Российской империи.  Священный союз. Позиция России в отношении греческого восстания 1821 г.</w:t>
      </w:r>
    </w:p>
    <w:p w14:paraId="45CD4FFB" w14:textId="6B22C8C2" w:rsidR="00C4341B" w:rsidRPr="009A1C52" w:rsidRDefault="00C4341B" w:rsidP="009A1C52">
      <w:pPr>
        <w:spacing w:line="360" w:lineRule="auto"/>
        <w:ind w:firstLine="567"/>
        <w:jc w:val="both"/>
        <w:rPr>
          <w:sz w:val="28"/>
          <w:szCs w:val="28"/>
          <w:lang w:eastAsia="en-US"/>
        </w:rPr>
      </w:pPr>
      <w:r w:rsidRPr="009A1C52">
        <w:rPr>
          <w:sz w:val="28"/>
          <w:szCs w:val="28"/>
        </w:rPr>
        <w:t>Консервативные тенденции во внутренней политике Александра I</w:t>
      </w:r>
      <w:r w:rsidR="004F5BA7" w:rsidRPr="009A1C52">
        <w:rPr>
          <w:sz w:val="28"/>
          <w:szCs w:val="28"/>
        </w:rPr>
        <w:t>. О</w:t>
      </w:r>
      <w:r w:rsidRPr="009A1C52">
        <w:rPr>
          <w:sz w:val="28"/>
          <w:szCs w:val="28"/>
        </w:rPr>
        <w:t>бщественно-политическая мысль Александровской эпохи. Иде</w:t>
      </w:r>
      <w:r w:rsidR="004F5BA7" w:rsidRPr="009A1C52">
        <w:rPr>
          <w:sz w:val="28"/>
          <w:szCs w:val="28"/>
        </w:rPr>
        <w:t>и</w:t>
      </w:r>
      <w:r w:rsidRPr="009A1C52">
        <w:rPr>
          <w:sz w:val="28"/>
          <w:szCs w:val="28"/>
        </w:rPr>
        <w:t xml:space="preserve"> Н.М. Карамзина (записка </w:t>
      </w:r>
      <w:r w:rsidR="00DF34B8" w:rsidRPr="009A1C52">
        <w:rPr>
          <w:sz w:val="28"/>
          <w:szCs w:val="28"/>
        </w:rPr>
        <w:t>«</w:t>
      </w:r>
      <w:r w:rsidRPr="009A1C52">
        <w:rPr>
          <w:sz w:val="28"/>
          <w:szCs w:val="28"/>
        </w:rPr>
        <w:t>О древней и новой России в ее политическом и гражданском отношениях</w:t>
      </w:r>
      <w:r w:rsidR="00DF34B8" w:rsidRPr="009A1C52">
        <w:rPr>
          <w:sz w:val="28"/>
          <w:szCs w:val="28"/>
        </w:rPr>
        <w:t>»</w:t>
      </w:r>
      <w:r w:rsidRPr="009A1C52">
        <w:rPr>
          <w:sz w:val="28"/>
          <w:szCs w:val="28"/>
        </w:rPr>
        <w:t xml:space="preserve">). Государственная </w:t>
      </w:r>
      <w:r w:rsidR="00DF34B8" w:rsidRPr="009A1C52">
        <w:rPr>
          <w:sz w:val="28"/>
          <w:szCs w:val="28"/>
        </w:rPr>
        <w:t>«</w:t>
      </w:r>
      <w:r w:rsidRPr="009A1C52">
        <w:rPr>
          <w:sz w:val="28"/>
          <w:szCs w:val="28"/>
        </w:rPr>
        <w:t>Уставная грамота</w:t>
      </w:r>
      <w:r w:rsidR="00DF34B8" w:rsidRPr="009A1C52">
        <w:rPr>
          <w:sz w:val="28"/>
          <w:szCs w:val="28"/>
        </w:rPr>
        <w:t>»</w:t>
      </w:r>
      <w:r w:rsidRPr="009A1C52">
        <w:rPr>
          <w:sz w:val="28"/>
          <w:szCs w:val="28"/>
        </w:rPr>
        <w:t xml:space="preserve"> Российской Империи Н.Н. Новосильцева. Дворянская оппозиция самодержавию после завершения Наполеоновских войн в Европе. Тайные организации: Союз спасения, Союз благоденствия, Северное и Южное общества, проекты преобразований (</w:t>
      </w:r>
      <w:r w:rsidR="00DF34B8" w:rsidRPr="009A1C52">
        <w:rPr>
          <w:sz w:val="28"/>
          <w:szCs w:val="28"/>
        </w:rPr>
        <w:t>«</w:t>
      </w:r>
      <w:r w:rsidRPr="009A1C52">
        <w:rPr>
          <w:sz w:val="28"/>
          <w:szCs w:val="28"/>
        </w:rPr>
        <w:t>Конституция</w:t>
      </w:r>
      <w:r w:rsidR="00DF34B8" w:rsidRPr="009A1C52">
        <w:rPr>
          <w:sz w:val="28"/>
          <w:szCs w:val="28"/>
        </w:rPr>
        <w:t>»</w:t>
      </w:r>
      <w:r w:rsidRPr="009A1C52">
        <w:rPr>
          <w:sz w:val="28"/>
          <w:szCs w:val="28"/>
        </w:rPr>
        <w:t xml:space="preserve"> Н. Муравьёва, </w:t>
      </w:r>
      <w:r w:rsidR="00DF34B8" w:rsidRPr="009A1C52">
        <w:rPr>
          <w:sz w:val="28"/>
          <w:szCs w:val="28"/>
        </w:rPr>
        <w:t>«</w:t>
      </w:r>
      <w:r w:rsidRPr="009A1C52">
        <w:rPr>
          <w:sz w:val="28"/>
          <w:szCs w:val="28"/>
        </w:rPr>
        <w:t>Русская Правда</w:t>
      </w:r>
      <w:r w:rsidR="00DF34B8" w:rsidRPr="009A1C52">
        <w:rPr>
          <w:sz w:val="28"/>
          <w:szCs w:val="28"/>
        </w:rPr>
        <w:t>»</w:t>
      </w:r>
      <w:r w:rsidR="004F5BA7" w:rsidRPr="009A1C52">
        <w:rPr>
          <w:sz w:val="28"/>
          <w:szCs w:val="28"/>
        </w:rPr>
        <w:t xml:space="preserve"> П. Пестеля)</w:t>
      </w:r>
      <w:r w:rsidRPr="009A1C52">
        <w:rPr>
          <w:sz w:val="28"/>
          <w:szCs w:val="28"/>
        </w:rPr>
        <w:t>. Восстание декабристов 14 декабря 1825 г.</w:t>
      </w:r>
    </w:p>
    <w:p w14:paraId="70822C0B" w14:textId="77777777" w:rsidR="00C4341B" w:rsidRPr="009A1C52" w:rsidRDefault="00C4341B" w:rsidP="009A1C52">
      <w:pPr>
        <w:spacing w:line="360" w:lineRule="auto"/>
        <w:ind w:firstLine="567"/>
        <w:jc w:val="both"/>
        <w:rPr>
          <w:sz w:val="28"/>
          <w:szCs w:val="28"/>
        </w:rPr>
      </w:pPr>
      <w:r w:rsidRPr="009A1C52">
        <w:rPr>
          <w:sz w:val="28"/>
          <w:szCs w:val="28"/>
        </w:rPr>
        <w:t>150.6.2.7. Обобщение.</w:t>
      </w:r>
    </w:p>
    <w:p w14:paraId="4CE0965C" w14:textId="77777777" w:rsidR="00C4341B" w:rsidRPr="009A1C52" w:rsidRDefault="00C4341B" w:rsidP="009A1C52">
      <w:pPr>
        <w:spacing w:line="360" w:lineRule="auto"/>
        <w:ind w:firstLine="567"/>
        <w:jc w:val="both"/>
        <w:rPr>
          <w:sz w:val="28"/>
          <w:szCs w:val="28"/>
        </w:rPr>
      </w:pPr>
      <w:r w:rsidRPr="009A1C52">
        <w:rPr>
          <w:sz w:val="28"/>
          <w:szCs w:val="28"/>
        </w:rPr>
        <w:t>150.7. Содержание обучения в 9 классе.</w:t>
      </w:r>
    </w:p>
    <w:p w14:paraId="5EF524B5" w14:textId="77777777" w:rsidR="00C4341B" w:rsidRPr="009A1C52" w:rsidRDefault="00C4341B" w:rsidP="009A1C52">
      <w:pPr>
        <w:spacing w:line="360" w:lineRule="auto"/>
        <w:ind w:firstLine="567"/>
        <w:jc w:val="both"/>
        <w:rPr>
          <w:sz w:val="28"/>
          <w:szCs w:val="28"/>
        </w:rPr>
      </w:pPr>
      <w:r w:rsidRPr="009A1C52">
        <w:rPr>
          <w:sz w:val="28"/>
          <w:szCs w:val="28"/>
        </w:rPr>
        <w:t xml:space="preserve">150.7.1. Всеобщая история. История Нового времени. XIX ‒ начало ХХ в. </w:t>
      </w:r>
    </w:p>
    <w:p w14:paraId="7D8E130F" w14:textId="77777777" w:rsidR="00C4341B" w:rsidRPr="009A1C52" w:rsidRDefault="00C4341B" w:rsidP="009A1C52">
      <w:pPr>
        <w:spacing w:line="360" w:lineRule="auto"/>
        <w:ind w:firstLine="567"/>
        <w:jc w:val="both"/>
        <w:rPr>
          <w:sz w:val="28"/>
          <w:szCs w:val="28"/>
        </w:rPr>
      </w:pPr>
      <w:r w:rsidRPr="009A1C52">
        <w:rPr>
          <w:sz w:val="28"/>
          <w:szCs w:val="28"/>
        </w:rPr>
        <w:t>150.7.1.1. Введение</w:t>
      </w:r>
    </w:p>
    <w:p w14:paraId="4E7E2873" w14:textId="77777777" w:rsidR="00C4341B" w:rsidRPr="009A1C52" w:rsidRDefault="00C4341B" w:rsidP="009A1C52">
      <w:pPr>
        <w:spacing w:line="360" w:lineRule="auto"/>
        <w:ind w:firstLine="567"/>
        <w:jc w:val="both"/>
        <w:rPr>
          <w:sz w:val="28"/>
          <w:szCs w:val="28"/>
        </w:rPr>
      </w:pPr>
      <w:r w:rsidRPr="009A1C52">
        <w:rPr>
          <w:sz w:val="28"/>
          <w:szCs w:val="28"/>
        </w:rPr>
        <w:t>150.7.1.2. Развитие индустриального общества в первой половине XIX в.: экономика, социальные отношения, политические процессы.</w:t>
      </w:r>
    </w:p>
    <w:p w14:paraId="099FFE3F" w14:textId="3BBF2F8B" w:rsidR="00C4341B" w:rsidRPr="009A1C52" w:rsidRDefault="00C4341B" w:rsidP="009A1C52">
      <w:pPr>
        <w:spacing w:line="360" w:lineRule="auto"/>
        <w:ind w:firstLine="567"/>
        <w:jc w:val="both"/>
        <w:rPr>
          <w:sz w:val="28"/>
          <w:szCs w:val="28"/>
        </w:rPr>
      </w:pPr>
      <w:r w:rsidRPr="009A1C52">
        <w:rPr>
          <w:sz w:val="28"/>
          <w:szCs w:val="28"/>
        </w:rPr>
        <w:t>Промышленный переворот</w:t>
      </w:r>
      <w:r w:rsidR="006B684A" w:rsidRPr="009A1C52">
        <w:rPr>
          <w:sz w:val="28"/>
          <w:szCs w:val="28"/>
        </w:rPr>
        <w:t>.</w:t>
      </w:r>
    </w:p>
    <w:p w14:paraId="2C196E16" w14:textId="77777777" w:rsidR="006B684A" w:rsidRPr="009A1C52" w:rsidRDefault="006B684A" w:rsidP="009A1C52">
      <w:pPr>
        <w:widowControl w:val="0"/>
        <w:pBdr>
          <w:top w:val="nil"/>
          <w:left w:val="nil"/>
          <w:bottom w:val="nil"/>
          <w:right w:val="nil"/>
          <w:between w:val="nil"/>
          <w:bar w:val="nil"/>
        </w:pBdr>
        <w:suppressAutoHyphens w:val="0"/>
        <w:spacing w:line="360" w:lineRule="auto"/>
        <w:ind w:firstLine="709"/>
        <w:jc w:val="both"/>
        <w:rPr>
          <w:rFonts w:eastAsia="Times New Roman"/>
          <w:kern w:val="0"/>
          <w:sz w:val="28"/>
          <w:szCs w:val="28"/>
          <w:u w:color="000000"/>
          <w:bdr w:val="nil"/>
        </w:rPr>
      </w:pPr>
      <w:r w:rsidRPr="009A1C52">
        <w:rPr>
          <w:rFonts w:eastAsia="Times New Roman"/>
          <w:kern w:val="0"/>
          <w:sz w:val="28"/>
          <w:szCs w:val="28"/>
          <w:u w:color="000000"/>
          <w:bdr w:val="nil"/>
        </w:rPr>
        <w:t xml:space="preserve">Развитие индустриального общества в </w:t>
      </w:r>
      <w:r w:rsidRPr="009A1C52">
        <w:rPr>
          <w:rFonts w:eastAsia="Times New Roman"/>
          <w:kern w:val="0"/>
          <w:sz w:val="28"/>
          <w:szCs w:val="28"/>
          <w:u w:color="000000"/>
          <w:bdr w:val="nil"/>
          <w:lang w:val="en-US"/>
        </w:rPr>
        <w:t>XIX</w:t>
      </w:r>
      <w:r w:rsidRPr="009A1C52">
        <w:rPr>
          <w:rFonts w:eastAsia="Times New Roman"/>
          <w:kern w:val="0"/>
          <w:sz w:val="28"/>
          <w:szCs w:val="28"/>
          <w:u w:color="000000"/>
          <w:bdr w:val="nil"/>
        </w:rPr>
        <w:t xml:space="preserve"> в. Социальные и экономические последствия промышленного переворота. Изменения в социальнгой структуре общества. Условия труда и быта фабричных рабочих. Движения протеста. </w:t>
      </w:r>
    </w:p>
    <w:p w14:paraId="66A103ED" w14:textId="77777777" w:rsidR="006B684A" w:rsidRPr="009A1C52" w:rsidRDefault="006B684A" w:rsidP="009A1C52">
      <w:pPr>
        <w:widowControl w:val="0"/>
        <w:pBdr>
          <w:top w:val="nil"/>
          <w:left w:val="nil"/>
          <w:bottom w:val="nil"/>
          <w:right w:val="nil"/>
          <w:between w:val="nil"/>
          <w:bar w:val="nil"/>
        </w:pBdr>
        <w:suppressAutoHyphens w:val="0"/>
        <w:spacing w:line="360" w:lineRule="auto"/>
        <w:ind w:firstLine="709"/>
        <w:jc w:val="both"/>
        <w:rPr>
          <w:rFonts w:eastAsia="Times New Roman"/>
          <w:kern w:val="0"/>
          <w:sz w:val="28"/>
          <w:szCs w:val="28"/>
          <w:u w:color="000000"/>
          <w:bdr w:val="nil"/>
        </w:rPr>
      </w:pPr>
      <w:r w:rsidRPr="009A1C52">
        <w:rPr>
          <w:rFonts w:eastAsia="Times New Roman"/>
          <w:kern w:val="0"/>
          <w:sz w:val="28"/>
          <w:szCs w:val="28"/>
          <w:u w:color="000000"/>
          <w:bdr w:val="nil"/>
        </w:rPr>
        <w:t xml:space="preserve">Распространение социалистических идей; социалисты-утописты. Выступления рабочих. </w:t>
      </w:r>
    </w:p>
    <w:p w14:paraId="4A20954E" w14:textId="77777777" w:rsidR="006B684A" w:rsidRPr="009A1C52" w:rsidRDefault="006B684A" w:rsidP="009A1C52">
      <w:pPr>
        <w:widowControl w:val="0"/>
        <w:pBdr>
          <w:top w:val="nil"/>
          <w:left w:val="nil"/>
          <w:bottom w:val="nil"/>
          <w:right w:val="nil"/>
          <w:between w:val="nil"/>
          <w:bar w:val="nil"/>
        </w:pBdr>
        <w:suppressAutoHyphens w:val="0"/>
        <w:spacing w:line="360" w:lineRule="auto"/>
        <w:ind w:firstLine="709"/>
        <w:jc w:val="both"/>
        <w:rPr>
          <w:sz w:val="28"/>
          <w:szCs w:val="28"/>
        </w:rPr>
      </w:pPr>
      <w:r w:rsidRPr="009A1C52">
        <w:rPr>
          <w:rFonts w:eastAsia="Times New Roman"/>
          <w:kern w:val="0"/>
          <w:sz w:val="28"/>
          <w:szCs w:val="28"/>
          <w:u w:color="000000"/>
          <w:bdr w:val="nil"/>
        </w:rPr>
        <w:t xml:space="preserve">Оформление консервативных, либеральных, радикальных политических партий и течений. </w:t>
      </w:r>
    </w:p>
    <w:p w14:paraId="5F0CB4FD" w14:textId="77777777" w:rsidR="006B684A" w:rsidRPr="009A1C52" w:rsidRDefault="006B684A" w:rsidP="009A1C52">
      <w:pPr>
        <w:widowControl w:val="0"/>
        <w:pBdr>
          <w:top w:val="nil"/>
          <w:left w:val="nil"/>
          <w:bottom w:val="nil"/>
          <w:right w:val="nil"/>
          <w:between w:val="nil"/>
          <w:bar w:val="nil"/>
        </w:pBdr>
        <w:suppressAutoHyphens w:val="0"/>
        <w:spacing w:line="360" w:lineRule="auto"/>
        <w:ind w:firstLine="709"/>
        <w:jc w:val="both"/>
        <w:rPr>
          <w:sz w:val="28"/>
          <w:szCs w:val="28"/>
        </w:rPr>
      </w:pPr>
      <w:r w:rsidRPr="009A1C52">
        <w:rPr>
          <w:sz w:val="28"/>
          <w:szCs w:val="28"/>
        </w:rPr>
        <w:t>Социальные и национальные движения в странах Европы.</w:t>
      </w:r>
    </w:p>
    <w:p w14:paraId="59E9639E" w14:textId="77777777" w:rsidR="00C4341B" w:rsidRPr="009A1C52" w:rsidRDefault="00C4341B" w:rsidP="009A1C52">
      <w:pPr>
        <w:spacing w:line="360" w:lineRule="auto"/>
        <w:ind w:firstLine="567"/>
        <w:jc w:val="both"/>
        <w:rPr>
          <w:sz w:val="28"/>
          <w:szCs w:val="28"/>
        </w:rPr>
      </w:pPr>
      <w:r w:rsidRPr="009A1C52">
        <w:rPr>
          <w:sz w:val="28"/>
          <w:szCs w:val="28"/>
        </w:rPr>
        <w:t>150.7.1.3. Европейская наука и культура в начале XIX в.</w:t>
      </w:r>
    </w:p>
    <w:p w14:paraId="699F8F18" w14:textId="77777777" w:rsidR="00C4341B" w:rsidRPr="009A1C52" w:rsidRDefault="00C4341B" w:rsidP="009A1C52">
      <w:pPr>
        <w:spacing w:line="360" w:lineRule="auto"/>
        <w:ind w:firstLine="567"/>
        <w:jc w:val="both"/>
        <w:rPr>
          <w:sz w:val="28"/>
          <w:szCs w:val="28"/>
          <w:lang w:eastAsia="en-US"/>
        </w:rPr>
      </w:pPr>
      <w:r w:rsidRPr="009A1C52">
        <w:rPr>
          <w:sz w:val="28"/>
          <w:szCs w:val="28"/>
        </w:rPr>
        <w:t xml:space="preserve">150.7.1.4. Политическое развитие европейских стран в 1815-1840-е гг. </w:t>
      </w:r>
    </w:p>
    <w:p w14:paraId="29417EBC" w14:textId="77777777" w:rsidR="00C4341B" w:rsidRPr="009A1C52" w:rsidRDefault="00C4341B" w:rsidP="009A1C52">
      <w:pPr>
        <w:spacing w:line="360" w:lineRule="auto"/>
        <w:ind w:firstLine="567"/>
        <w:jc w:val="both"/>
        <w:rPr>
          <w:sz w:val="28"/>
          <w:szCs w:val="28"/>
        </w:rPr>
      </w:pPr>
      <w:r w:rsidRPr="009A1C52">
        <w:rPr>
          <w:sz w:val="28"/>
          <w:szCs w:val="28"/>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14:paraId="50A7C52B" w14:textId="77777777" w:rsidR="00C4341B" w:rsidRPr="009A1C52" w:rsidRDefault="00C4341B" w:rsidP="009A1C52">
      <w:pPr>
        <w:spacing w:line="360" w:lineRule="auto"/>
        <w:ind w:firstLine="567"/>
        <w:jc w:val="both"/>
        <w:rPr>
          <w:sz w:val="28"/>
          <w:szCs w:val="28"/>
        </w:rPr>
      </w:pPr>
      <w:r w:rsidRPr="009A1C52">
        <w:rPr>
          <w:sz w:val="28"/>
          <w:szCs w:val="28"/>
        </w:rPr>
        <w:t xml:space="preserve">150.7.1.5. Страны Европы и Северной Америки в середине ХIХ ‒ начале ХХ в. </w:t>
      </w:r>
    </w:p>
    <w:p w14:paraId="78D23385" w14:textId="56C25BE2" w:rsidR="00C4341B" w:rsidRPr="009A1C52" w:rsidRDefault="00C4341B" w:rsidP="009A1C52">
      <w:pPr>
        <w:spacing w:line="360" w:lineRule="auto"/>
        <w:ind w:firstLine="567"/>
        <w:jc w:val="both"/>
        <w:rPr>
          <w:sz w:val="28"/>
          <w:szCs w:val="28"/>
          <w:lang w:eastAsia="en-US"/>
        </w:rPr>
      </w:pPr>
      <w:r w:rsidRPr="009A1C52">
        <w:rPr>
          <w:sz w:val="28"/>
          <w:szCs w:val="28"/>
        </w:rPr>
        <w:t>150.7.1.5.</w:t>
      </w:r>
      <w:r w:rsidR="006B684A" w:rsidRPr="009A1C52">
        <w:rPr>
          <w:sz w:val="28"/>
          <w:szCs w:val="28"/>
        </w:rPr>
        <w:t>1</w:t>
      </w:r>
      <w:r w:rsidRPr="009A1C52">
        <w:rPr>
          <w:sz w:val="28"/>
          <w:szCs w:val="28"/>
        </w:rPr>
        <w:t xml:space="preserve">. Великобритания в Викторианскую эпоху. </w:t>
      </w:r>
      <w:r w:rsidR="00DF34B8" w:rsidRPr="009A1C52">
        <w:rPr>
          <w:sz w:val="28"/>
          <w:szCs w:val="28"/>
        </w:rPr>
        <w:t>«</w:t>
      </w:r>
      <w:r w:rsidRPr="009A1C52">
        <w:rPr>
          <w:sz w:val="28"/>
          <w:szCs w:val="28"/>
        </w:rPr>
        <w:t>Мастерская мира</w:t>
      </w:r>
      <w:r w:rsidR="00DF34B8" w:rsidRPr="009A1C52">
        <w:rPr>
          <w:sz w:val="28"/>
          <w:szCs w:val="28"/>
        </w:rPr>
        <w:t>»</w:t>
      </w:r>
      <w:r w:rsidRPr="009A1C52">
        <w:rPr>
          <w:sz w:val="28"/>
          <w:szCs w:val="28"/>
        </w:rPr>
        <w:t>. Рабочее движение. Политические и социальные реформы. Британская колониальная империя; доминионы.</w:t>
      </w:r>
    </w:p>
    <w:p w14:paraId="330F6D6D" w14:textId="6AF95EC6" w:rsidR="00C4341B" w:rsidRPr="009A1C52" w:rsidRDefault="00C4341B" w:rsidP="009A1C52">
      <w:pPr>
        <w:spacing w:line="360" w:lineRule="auto"/>
        <w:ind w:firstLine="567"/>
        <w:jc w:val="both"/>
        <w:rPr>
          <w:sz w:val="28"/>
          <w:szCs w:val="28"/>
        </w:rPr>
      </w:pPr>
      <w:r w:rsidRPr="009A1C52">
        <w:rPr>
          <w:sz w:val="28"/>
          <w:szCs w:val="28"/>
        </w:rPr>
        <w:t>150.7.1.5.</w:t>
      </w:r>
      <w:r w:rsidR="006B684A" w:rsidRPr="009A1C52">
        <w:rPr>
          <w:sz w:val="28"/>
          <w:szCs w:val="28"/>
        </w:rPr>
        <w:t>2</w:t>
      </w:r>
      <w:r w:rsidRPr="009A1C52">
        <w:rPr>
          <w:sz w:val="28"/>
          <w:szCs w:val="28"/>
        </w:rPr>
        <w:t>. Франция. Империя Наполеона III: внутренняя и внешняя политика. Активизация колониальной экспансии. Франко-германская война 1870-1871 гг. Парижская коммуна. Третья республика.</w:t>
      </w:r>
    </w:p>
    <w:p w14:paraId="71E5CF07" w14:textId="0523A3F4" w:rsidR="00C4341B" w:rsidRPr="009A1C52" w:rsidRDefault="00C4341B" w:rsidP="009A1C52">
      <w:pPr>
        <w:spacing w:line="360" w:lineRule="auto"/>
        <w:ind w:firstLine="567"/>
        <w:jc w:val="both"/>
        <w:rPr>
          <w:sz w:val="28"/>
          <w:szCs w:val="28"/>
        </w:rPr>
      </w:pPr>
      <w:r w:rsidRPr="009A1C52">
        <w:rPr>
          <w:sz w:val="28"/>
          <w:szCs w:val="28"/>
        </w:rPr>
        <w:t>150.7.1.5.</w:t>
      </w:r>
      <w:r w:rsidR="006B684A" w:rsidRPr="009A1C52">
        <w:rPr>
          <w:sz w:val="28"/>
          <w:szCs w:val="28"/>
        </w:rPr>
        <w:t>3</w:t>
      </w:r>
      <w:r w:rsidRPr="009A1C52">
        <w:rPr>
          <w:sz w:val="28"/>
          <w:szCs w:val="28"/>
        </w:rPr>
        <w:t>. Италия. Подъём борьбы за независимость итальянских земель. К. Кавур, Д. Гарибальди. Образование единого государства. Король Виктор Эммануил II.</w:t>
      </w:r>
    </w:p>
    <w:p w14:paraId="184436FB" w14:textId="40E84501" w:rsidR="00C4341B" w:rsidRPr="009A1C52" w:rsidRDefault="00C4341B" w:rsidP="009A1C52">
      <w:pPr>
        <w:spacing w:line="360" w:lineRule="auto"/>
        <w:ind w:firstLine="567"/>
        <w:jc w:val="both"/>
        <w:rPr>
          <w:sz w:val="28"/>
          <w:szCs w:val="28"/>
        </w:rPr>
      </w:pPr>
      <w:r w:rsidRPr="009A1C52">
        <w:rPr>
          <w:sz w:val="28"/>
          <w:szCs w:val="28"/>
        </w:rPr>
        <w:t>150.7.1.5.</w:t>
      </w:r>
      <w:r w:rsidR="006B684A" w:rsidRPr="009A1C52">
        <w:rPr>
          <w:sz w:val="28"/>
          <w:szCs w:val="28"/>
        </w:rPr>
        <w:t>4</w:t>
      </w:r>
      <w:r w:rsidRPr="009A1C52">
        <w:rPr>
          <w:sz w:val="28"/>
          <w:szCs w:val="28"/>
        </w:rPr>
        <w:t xml:space="preserve">. Германия. Движение за объединение германских государств. </w:t>
      </w:r>
      <w:r w:rsidRPr="009A1C52">
        <w:rPr>
          <w:sz w:val="28"/>
          <w:szCs w:val="28"/>
        </w:rPr>
        <w:br/>
        <w:t>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14:paraId="56DECEC8" w14:textId="3BF3A9E2" w:rsidR="006B684A" w:rsidRPr="009A1C52" w:rsidRDefault="006B684A" w:rsidP="009A1C52">
      <w:pPr>
        <w:widowControl w:val="0"/>
        <w:suppressAutoHyphens w:val="0"/>
        <w:spacing w:line="360" w:lineRule="auto"/>
        <w:ind w:firstLine="709"/>
        <w:jc w:val="both"/>
        <w:rPr>
          <w:rFonts w:eastAsia="SchoolBookSanPin"/>
          <w:kern w:val="0"/>
          <w:sz w:val="28"/>
          <w:szCs w:val="28"/>
          <w:lang w:eastAsia="en-US"/>
        </w:rPr>
      </w:pPr>
      <w:r w:rsidRPr="009A1C52">
        <w:rPr>
          <w:rFonts w:eastAsia="Times New Roman"/>
          <w:kern w:val="0"/>
          <w:sz w:val="28"/>
          <w:szCs w:val="28"/>
          <w:u w:color="000000"/>
          <w:bdr w:val="nil"/>
        </w:rPr>
        <w:t xml:space="preserve">150.7.1.5. Страны Центральной и Юго-Восточной Европы во второй половине XIX - начале XX 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w:t>
      </w:r>
      <w:r w:rsidRPr="009A1C52">
        <w:rPr>
          <w:rFonts w:eastAsia="Times New Roman"/>
          <w:kern w:val="0"/>
          <w:sz w:val="28"/>
          <w:szCs w:val="28"/>
          <w:u w:color="000000"/>
          <w:bdr w:val="nil"/>
        </w:rPr>
        <w:br/>
        <w:t>за освобождение от османского господства. Русско-турецкая война 1877 - 1878 гг., ее итоги.</w:t>
      </w:r>
    </w:p>
    <w:p w14:paraId="0BFE0331" w14:textId="5A239AA5" w:rsidR="00C4341B" w:rsidRPr="009A1C52" w:rsidRDefault="00C4341B" w:rsidP="009A1C52">
      <w:pPr>
        <w:spacing w:line="360" w:lineRule="auto"/>
        <w:ind w:firstLine="567"/>
        <w:jc w:val="both"/>
        <w:rPr>
          <w:sz w:val="28"/>
          <w:szCs w:val="28"/>
        </w:rPr>
      </w:pPr>
      <w:r w:rsidRPr="009A1C52">
        <w:rPr>
          <w:sz w:val="28"/>
          <w:szCs w:val="28"/>
        </w:rPr>
        <w:t>150.7.1.5.</w:t>
      </w:r>
      <w:r w:rsidR="006B684A" w:rsidRPr="009A1C52">
        <w:rPr>
          <w:sz w:val="28"/>
          <w:szCs w:val="28"/>
        </w:rPr>
        <w:t>5.6</w:t>
      </w:r>
      <w:r w:rsidRPr="009A1C52">
        <w:rPr>
          <w:sz w:val="28"/>
          <w:szCs w:val="28"/>
        </w:rPr>
        <w:t>. Соединённые Штаты Америки.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XIX в.</w:t>
      </w:r>
    </w:p>
    <w:p w14:paraId="2ACD37A2" w14:textId="01DB893A" w:rsidR="00C4341B" w:rsidRPr="009A1C52" w:rsidRDefault="00C4341B" w:rsidP="009A1C52">
      <w:pPr>
        <w:spacing w:line="360" w:lineRule="auto"/>
        <w:ind w:firstLine="567"/>
        <w:jc w:val="both"/>
        <w:rPr>
          <w:sz w:val="28"/>
          <w:szCs w:val="28"/>
        </w:rPr>
      </w:pPr>
      <w:r w:rsidRPr="009A1C52">
        <w:rPr>
          <w:sz w:val="28"/>
          <w:szCs w:val="28"/>
        </w:rPr>
        <w:t>150.7.1.5.</w:t>
      </w:r>
      <w:r w:rsidR="006B684A" w:rsidRPr="009A1C52">
        <w:rPr>
          <w:sz w:val="28"/>
          <w:szCs w:val="28"/>
        </w:rPr>
        <w:t>7</w:t>
      </w:r>
      <w:r w:rsidRPr="009A1C52">
        <w:rPr>
          <w:sz w:val="28"/>
          <w:szCs w:val="28"/>
        </w:rPr>
        <w:t>. Экономическое и социально-политическое развитие стран Европы и США в конце XIX ‒ начале ХХ в.</w:t>
      </w:r>
    </w:p>
    <w:p w14:paraId="1DDC0A9C" w14:textId="77777777" w:rsidR="00C4341B" w:rsidRPr="009A1C52" w:rsidRDefault="00C4341B" w:rsidP="009A1C52">
      <w:pPr>
        <w:spacing w:line="360" w:lineRule="auto"/>
        <w:ind w:firstLine="567"/>
        <w:jc w:val="both"/>
        <w:rPr>
          <w:sz w:val="28"/>
          <w:szCs w:val="28"/>
        </w:rPr>
      </w:pPr>
      <w:r w:rsidRPr="009A1C52">
        <w:rPr>
          <w:sz w:val="28"/>
          <w:szCs w:val="28"/>
        </w:rP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14:paraId="1D8FC476" w14:textId="58679942" w:rsidR="00C4341B" w:rsidRPr="009A1C52" w:rsidRDefault="00C4341B" w:rsidP="009A1C52">
      <w:pPr>
        <w:spacing w:line="360" w:lineRule="auto"/>
        <w:ind w:firstLine="567"/>
        <w:jc w:val="both"/>
        <w:rPr>
          <w:sz w:val="28"/>
          <w:szCs w:val="28"/>
        </w:rPr>
      </w:pPr>
      <w:r w:rsidRPr="009A1C52">
        <w:rPr>
          <w:sz w:val="28"/>
          <w:szCs w:val="28"/>
        </w:rPr>
        <w:t xml:space="preserve">150.7.1.6. Страны Латинской Америки </w:t>
      </w:r>
      <w:r w:rsidR="006B684A" w:rsidRPr="009A1C52">
        <w:rPr>
          <w:sz w:val="28"/>
          <w:szCs w:val="28"/>
        </w:rPr>
        <w:t>в первой трети</w:t>
      </w:r>
      <w:r w:rsidRPr="009A1C52">
        <w:rPr>
          <w:sz w:val="28"/>
          <w:szCs w:val="28"/>
        </w:rPr>
        <w:t xml:space="preserve"> XIX в. </w:t>
      </w:r>
      <w:r w:rsidR="006B684A" w:rsidRPr="009A1C52">
        <w:rPr>
          <w:sz w:val="28"/>
          <w:szCs w:val="28"/>
        </w:rPr>
        <w:br/>
      </w:r>
      <w:r w:rsidRPr="009A1C52">
        <w:rPr>
          <w:sz w:val="28"/>
          <w:szCs w:val="28"/>
        </w:rPr>
        <w:t xml:space="preserve">‒ начале ХХ в. </w:t>
      </w:r>
    </w:p>
    <w:p w14:paraId="2F70A8C7" w14:textId="77777777" w:rsidR="00C4341B" w:rsidRPr="009A1C52" w:rsidRDefault="00C4341B" w:rsidP="009A1C52">
      <w:pPr>
        <w:spacing w:line="360" w:lineRule="auto"/>
        <w:ind w:firstLine="567"/>
        <w:jc w:val="both"/>
        <w:rPr>
          <w:sz w:val="28"/>
          <w:szCs w:val="28"/>
        </w:rPr>
      </w:pPr>
      <w:r w:rsidRPr="009A1C52">
        <w:rPr>
          <w:sz w:val="28"/>
          <w:szCs w:val="28"/>
        </w:rPr>
        <w:t>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14:paraId="10079FD4" w14:textId="6323A945" w:rsidR="00C4341B" w:rsidRPr="009A1C52" w:rsidRDefault="00C4341B" w:rsidP="009A1C52">
      <w:pPr>
        <w:spacing w:line="360" w:lineRule="auto"/>
        <w:ind w:firstLine="567"/>
        <w:jc w:val="both"/>
        <w:rPr>
          <w:sz w:val="28"/>
          <w:szCs w:val="28"/>
        </w:rPr>
      </w:pPr>
      <w:r w:rsidRPr="009A1C52">
        <w:rPr>
          <w:sz w:val="28"/>
          <w:szCs w:val="28"/>
        </w:rPr>
        <w:t xml:space="preserve">150.7.1.7. Страны Азии во второй </w:t>
      </w:r>
      <w:r w:rsidR="006B684A" w:rsidRPr="009A1C52">
        <w:rPr>
          <w:sz w:val="28"/>
          <w:szCs w:val="28"/>
        </w:rPr>
        <w:t>четверти</w:t>
      </w:r>
      <w:r w:rsidRPr="009A1C52">
        <w:rPr>
          <w:sz w:val="28"/>
          <w:szCs w:val="28"/>
        </w:rPr>
        <w:t xml:space="preserve"> ХIХ ‒ начале ХХ в. </w:t>
      </w:r>
    </w:p>
    <w:p w14:paraId="0F8B5113" w14:textId="77777777" w:rsidR="00C4341B" w:rsidRPr="009A1C52" w:rsidRDefault="00C4341B" w:rsidP="009A1C52">
      <w:pPr>
        <w:spacing w:line="360" w:lineRule="auto"/>
        <w:ind w:firstLine="567"/>
        <w:jc w:val="both"/>
        <w:rPr>
          <w:sz w:val="28"/>
          <w:szCs w:val="28"/>
        </w:rPr>
      </w:pPr>
      <w:r w:rsidRPr="009A1C52">
        <w:rPr>
          <w:sz w:val="28"/>
          <w:szCs w:val="28"/>
        </w:rPr>
        <w:t>150.7.1.7.1. Османская империя. Политика Танзимата. Принятие конституции. Младотурецкая революция 1908-1909 гг.</w:t>
      </w:r>
    </w:p>
    <w:p w14:paraId="6EB1FD32" w14:textId="77777777" w:rsidR="00C4341B" w:rsidRPr="009A1C52" w:rsidRDefault="00C4341B" w:rsidP="009A1C52">
      <w:pPr>
        <w:spacing w:line="360" w:lineRule="auto"/>
        <w:ind w:firstLine="567"/>
        <w:jc w:val="both"/>
        <w:rPr>
          <w:sz w:val="28"/>
          <w:szCs w:val="28"/>
        </w:rPr>
      </w:pPr>
      <w:r w:rsidRPr="009A1C52">
        <w:rPr>
          <w:sz w:val="28"/>
          <w:szCs w:val="28"/>
        </w:rPr>
        <w:t>150.7.1.7.2. Иран во второй половине ХIХ ‒ начале ХХ в. Революция 1905-1911 г. в Иране.</w:t>
      </w:r>
    </w:p>
    <w:p w14:paraId="3D4B6951" w14:textId="5A0D354C" w:rsidR="00C4341B" w:rsidRPr="009A1C52" w:rsidRDefault="00C4341B" w:rsidP="009A1C52">
      <w:pPr>
        <w:spacing w:line="360" w:lineRule="auto"/>
        <w:ind w:firstLine="567"/>
        <w:jc w:val="both"/>
        <w:rPr>
          <w:sz w:val="28"/>
          <w:szCs w:val="28"/>
        </w:rPr>
      </w:pPr>
      <w:r w:rsidRPr="009A1C52">
        <w:rPr>
          <w:sz w:val="28"/>
          <w:szCs w:val="28"/>
        </w:rPr>
        <w:t>150.7.1.7.3. Индия</w:t>
      </w:r>
      <w:r w:rsidR="006B684A" w:rsidRPr="009A1C52">
        <w:rPr>
          <w:rFonts w:eastAsia="SchoolBookSanPin"/>
          <w:bCs/>
          <w:kern w:val="0"/>
          <w:position w:val="1"/>
          <w:sz w:val="28"/>
          <w:szCs w:val="28"/>
          <w:lang w:eastAsia="en-US"/>
        </w:rPr>
        <w:t xml:space="preserve"> в первой половине </w:t>
      </w:r>
      <w:r w:rsidR="006B684A" w:rsidRPr="009A1C52">
        <w:rPr>
          <w:rFonts w:eastAsia="SchoolBookSanPin"/>
          <w:bCs/>
          <w:kern w:val="0"/>
          <w:position w:val="1"/>
          <w:sz w:val="28"/>
          <w:szCs w:val="28"/>
          <w:lang w:val="en-US" w:eastAsia="en-US"/>
        </w:rPr>
        <w:t>XIX</w:t>
      </w:r>
      <w:r w:rsidR="006B684A" w:rsidRPr="009A1C52">
        <w:rPr>
          <w:rFonts w:eastAsia="SchoolBookSanPin"/>
          <w:bCs/>
          <w:kern w:val="0"/>
          <w:position w:val="1"/>
          <w:sz w:val="28"/>
          <w:szCs w:val="28"/>
          <w:lang w:eastAsia="en-US"/>
        </w:rPr>
        <w:t xml:space="preserve"> века.</w:t>
      </w:r>
      <w:r w:rsidRPr="009A1C52">
        <w:rPr>
          <w:sz w:val="28"/>
          <w:szCs w:val="28"/>
        </w:rPr>
        <w:t xml:space="preserve">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w:t>
      </w:r>
    </w:p>
    <w:p w14:paraId="11140F89" w14:textId="6D4C352B" w:rsidR="00C4341B" w:rsidRPr="009A1C52" w:rsidRDefault="00C4341B" w:rsidP="009A1C52">
      <w:pPr>
        <w:spacing w:line="360" w:lineRule="auto"/>
        <w:ind w:firstLine="567"/>
        <w:jc w:val="both"/>
        <w:rPr>
          <w:sz w:val="28"/>
          <w:szCs w:val="28"/>
        </w:rPr>
      </w:pPr>
      <w:r w:rsidRPr="009A1C52">
        <w:rPr>
          <w:sz w:val="28"/>
          <w:szCs w:val="28"/>
        </w:rPr>
        <w:t xml:space="preserve">150.7.1.7.4. Китай. </w:t>
      </w:r>
      <w:r w:rsidR="006B684A" w:rsidRPr="009A1C52">
        <w:rPr>
          <w:rFonts w:eastAsia="Times New Roman"/>
          <w:kern w:val="0"/>
          <w:sz w:val="28"/>
          <w:szCs w:val="28"/>
          <w:u w:color="000000"/>
          <w:bdr w:val="nil"/>
        </w:rPr>
        <w:t xml:space="preserve">Империя Цин. «Опиумные войны». </w:t>
      </w:r>
      <w:r w:rsidRPr="009A1C52">
        <w:rPr>
          <w:sz w:val="28"/>
          <w:szCs w:val="28"/>
        </w:rPr>
        <w:t xml:space="preserve">Восстание тайпинов. </w:t>
      </w:r>
      <w:r w:rsidR="00DF34B8" w:rsidRPr="009A1C52">
        <w:rPr>
          <w:sz w:val="28"/>
          <w:szCs w:val="28"/>
        </w:rPr>
        <w:t>«</w:t>
      </w:r>
      <w:r w:rsidRPr="009A1C52">
        <w:rPr>
          <w:sz w:val="28"/>
          <w:szCs w:val="28"/>
        </w:rPr>
        <w:t>Открытие</w:t>
      </w:r>
      <w:r w:rsidR="00DF34B8" w:rsidRPr="009A1C52">
        <w:rPr>
          <w:sz w:val="28"/>
          <w:szCs w:val="28"/>
        </w:rPr>
        <w:t>»</w:t>
      </w:r>
      <w:r w:rsidRPr="009A1C52">
        <w:rPr>
          <w:sz w:val="28"/>
          <w:szCs w:val="28"/>
        </w:rPr>
        <w:t xml:space="preserve"> Китая. Политика </w:t>
      </w:r>
      <w:r w:rsidR="00DF34B8" w:rsidRPr="009A1C52">
        <w:rPr>
          <w:sz w:val="28"/>
          <w:szCs w:val="28"/>
        </w:rPr>
        <w:t>«</w:t>
      </w:r>
      <w:r w:rsidRPr="009A1C52">
        <w:rPr>
          <w:sz w:val="28"/>
          <w:szCs w:val="28"/>
        </w:rPr>
        <w:t>самоусиления</w:t>
      </w:r>
      <w:r w:rsidR="00DF34B8" w:rsidRPr="009A1C52">
        <w:rPr>
          <w:sz w:val="28"/>
          <w:szCs w:val="28"/>
        </w:rPr>
        <w:t>»</w:t>
      </w:r>
      <w:r w:rsidRPr="009A1C52">
        <w:rPr>
          <w:sz w:val="28"/>
          <w:szCs w:val="28"/>
        </w:rPr>
        <w:t xml:space="preserve">. Восстание </w:t>
      </w:r>
      <w:r w:rsidR="00DF34B8" w:rsidRPr="009A1C52">
        <w:rPr>
          <w:sz w:val="28"/>
          <w:szCs w:val="28"/>
        </w:rPr>
        <w:t>«</w:t>
      </w:r>
      <w:r w:rsidRPr="009A1C52">
        <w:rPr>
          <w:sz w:val="28"/>
          <w:szCs w:val="28"/>
        </w:rPr>
        <w:t>ихэтуаней</w:t>
      </w:r>
      <w:r w:rsidR="00DF34B8" w:rsidRPr="009A1C52">
        <w:rPr>
          <w:sz w:val="28"/>
          <w:szCs w:val="28"/>
        </w:rPr>
        <w:t>»</w:t>
      </w:r>
      <w:r w:rsidRPr="009A1C52">
        <w:rPr>
          <w:sz w:val="28"/>
          <w:szCs w:val="28"/>
        </w:rPr>
        <w:t>. Революция 1911 - 1913 гг. Сунь Ятсен.</w:t>
      </w:r>
    </w:p>
    <w:p w14:paraId="49A4BCB5" w14:textId="4F7DDB5C" w:rsidR="00C4341B" w:rsidRPr="009A1C52" w:rsidRDefault="00C4341B" w:rsidP="009A1C52">
      <w:pPr>
        <w:spacing w:line="360" w:lineRule="auto"/>
        <w:ind w:firstLine="567"/>
        <w:jc w:val="both"/>
        <w:rPr>
          <w:sz w:val="28"/>
          <w:szCs w:val="28"/>
        </w:rPr>
      </w:pPr>
      <w:r w:rsidRPr="009A1C52">
        <w:rPr>
          <w:sz w:val="28"/>
          <w:szCs w:val="28"/>
        </w:rPr>
        <w:t xml:space="preserve">150.7.1.7.5. Япония. </w:t>
      </w:r>
      <w:r w:rsidR="006B684A" w:rsidRPr="009A1C52">
        <w:rPr>
          <w:rFonts w:eastAsia="Times New Roman"/>
          <w:kern w:val="0"/>
          <w:sz w:val="28"/>
          <w:szCs w:val="28"/>
          <w:u w:color="000000"/>
          <w:bdr w:val="nil"/>
        </w:rPr>
        <w:t xml:space="preserve">«Открытие» Японии. </w:t>
      </w:r>
      <w:r w:rsidRPr="009A1C52">
        <w:rPr>
          <w:sz w:val="28"/>
          <w:szCs w:val="28"/>
        </w:rPr>
        <w:t>Реставрация Мэйдзи. Введение конституции. Модернизация в экономике и социальных отношениях. Переход к политике завоеваний.</w:t>
      </w:r>
    </w:p>
    <w:p w14:paraId="4FE83F99" w14:textId="77777777" w:rsidR="00C4341B" w:rsidRPr="009A1C52" w:rsidRDefault="00C4341B" w:rsidP="009A1C52">
      <w:pPr>
        <w:spacing w:line="360" w:lineRule="auto"/>
        <w:ind w:firstLine="567"/>
        <w:jc w:val="both"/>
        <w:rPr>
          <w:sz w:val="28"/>
          <w:szCs w:val="28"/>
        </w:rPr>
      </w:pPr>
      <w:r w:rsidRPr="009A1C52">
        <w:rPr>
          <w:sz w:val="28"/>
          <w:szCs w:val="28"/>
        </w:rPr>
        <w:t>150.7.1.8. Страны и народы Африки во второй половине XIX - начале XX в.</w:t>
      </w:r>
    </w:p>
    <w:p w14:paraId="1BDCB43D" w14:textId="77777777" w:rsidR="00C4341B" w:rsidRPr="009A1C52" w:rsidRDefault="00C4341B" w:rsidP="009A1C52">
      <w:pPr>
        <w:spacing w:line="360" w:lineRule="auto"/>
        <w:ind w:firstLine="567"/>
        <w:jc w:val="both"/>
        <w:rPr>
          <w:sz w:val="28"/>
          <w:szCs w:val="28"/>
        </w:rPr>
      </w:pPr>
      <w:r w:rsidRPr="009A1C52">
        <w:rPr>
          <w:sz w:val="28"/>
          <w:szCs w:val="28"/>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14:paraId="7CFB51F6" w14:textId="27613CD7" w:rsidR="00C4341B" w:rsidRPr="009A1C52" w:rsidRDefault="00C4341B" w:rsidP="009A1C52">
      <w:pPr>
        <w:spacing w:line="360" w:lineRule="auto"/>
        <w:ind w:firstLine="567"/>
        <w:jc w:val="both"/>
        <w:rPr>
          <w:sz w:val="28"/>
          <w:szCs w:val="28"/>
        </w:rPr>
      </w:pPr>
      <w:r w:rsidRPr="009A1C52">
        <w:rPr>
          <w:sz w:val="28"/>
          <w:szCs w:val="28"/>
        </w:rPr>
        <w:t>150.7.1.9. Развитие культуры в</w:t>
      </w:r>
      <w:r w:rsidR="006B684A" w:rsidRPr="009A1C52">
        <w:rPr>
          <w:sz w:val="28"/>
          <w:szCs w:val="28"/>
        </w:rPr>
        <w:t xml:space="preserve"> </w:t>
      </w:r>
      <w:r w:rsidRPr="009A1C52">
        <w:rPr>
          <w:sz w:val="28"/>
          <w:szCs w:val="28"/>
        </w:rPr>
        <w:t xml:space="preserve"> XIX - начале XX в.</w:t>
      </w:r>
    </w:p>
    <w:p w14:paraId="50844759" w14:textId="7B063468" w:rsidR="00C4341B" w:rsidRPr="009A1C52" w:rsidRDefault="00C4341B" w:rsidP="009A1C52">
      <w:pPr>
        <w:spacing w:line="360" w:lineRule="auto"/>
        <w:ind w:firstLine="567"/>
        <w:jc w:val="both"/>
        <w:rPr>
          <w:sz w:val="28"/>
          <w:szCs w:val="28"/>
        </w:rPr>
      </w:pPr>
      <w:r w:rsidRPr="009A1C52">
        <w:rPr>
          <w:sz w:val="28"/>
          <w:szCs w:val="28"/>
        </w:rPr>
        <w:t>Научные открытия и технические изобретения в</w:t>
      </w:r>
      <w:r w:rsidR="006B684A" w:rsidRPr="009A1C52">
        <w:rPr>
          <w:sz w:val="28"/>
          <w:szCs w:val="28"/>
        </w:rPr>
        <w:t xml:space="preserve"> </w:t>
      </w:r>
      <w:r w:rsidRPr="009A1C52">
        <w:rPr>
          <w:sz w:val="28"/>
          <w:szCs w:val="28"/>
        </w:rPr>
        <w:t xml:space="preserve"> XIX - начале XX в. Революция в физике. Достижения естествознания и медицины. Развитие философии, психологии и социологии.</w:t>
      </w:r>
    </w:p>
    <w:p w14:paraId="7DB1FA45" w14:textId="021241C0" w:rsidR="00C4341B" w:rsidRPr="009A1C52" w:rsidRDefault="00C4341B" w:rsidP="009A1C52">
      <w:pPr>
        <w:spacing w:line="360" w:lineRule="auto"/>
        <w:ind w:firstLine="567"/>
        <w:jc w:val="both"/>
        <w:rPr>
          <w:sz w:val="28"/>
          <w:szCs w:val="28"/>
        </w:rPr>
      </w:pPr>
      <w:r w:rsidRPr="009A1C52">
        <w:rPr>
          <w:sz w:val="28"/>
          <w:szCs w:val="28"/>
        </w:rPr>
        <w:t>Распространение образования. Технический прогресс и изменения в условиях труда и повседневной жизни людей. Художественная культура в</w:t>
      </w:r>
      <w:r w:rsidR="006B684A" w:rsidRPr="009A1C52">
        <w:rPr>
          <w:sz w:val="28"/>
          <w:szCs w:val="28"/>
        </w:rPr>
        <w:t xml:space="preserve"> </w:t>
      </w:r>
      <w:r w:rsidRPr="009A1C52">
        <w:rPr>
          <w:sz w:val="28"/>
          <w:szCs w:val="28"/>
        </w:rPr>
        <w:t xml:space="preserve"> XIX - начале XX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14:paraId="2FDB1A36" w14:textId="2A013F6F" w:rsidR="00C4341B" w:rsidRPr="009A1C52" w:rsidRDefault="00C4341B" w:rsidP="009A1C52">
      <w:pPr>
        <w:spacing w:line="360" w:lineRule="auto"/>
        <w:ind w:firstLine="567"/>
        <w:jc w:val="both"/>
        <w:rPr>
          <w:sz w:val="28"/>
          <w:szCs w:val="28"/>
        </w:rPr>
      </w:pPr>
      <w:r w:rsidRPr="009A1C52">
        <w:rPr>
          <w:sz w:val="28"/>
          <w:szCs w:val="28"/>
        </w:rPr>
        <w:t>150.7.1.10. Международные отношения в</w:t>
      </w:r>
      <w:r w:rsidR="006B684A" w:rsidRPr="009A1C52">
        <w:rPr>
          <w:sz w:val="28"/>
          <w:szCs w:val="28"/>
        </w:rPr>
        <w:t xml:space="preserve"> середине</w:t>
      </w:r>
      <w:r w:rsidRPr="009A1C52">
        <w:rPr>
          <w:sz w:val="28"/>
          <w:szCs w:val="28"/>
        </w:rPr>
        <w:t xml:space="preserve"> XIX - начале XX в. </w:t>
      </w:r>
    </w:p>
    <w:p w14:paraId="3BE09B2E" w14:textId="77777777" w:rsidR="006B684A" w:rsidRPr="009A1C52" w:rsidRDefault="006B684A" w:rsidP="009A1C52">
      <w:pPr>
        <w:widowControl w:val="0"/>
        <w:pBdr>
          <w:top w:val="nil"/>
          <w:left w:val="nil"/>
          <w:bottom w:val="nil"/>
          <w:right w:val="nil"/>
          <w:between w:val="nil"/>
          <w:bar w:val="nil"/>
        </w:pBdr>
        <w:suppressAutoHyphens w:val="0"/>
        <w:spacing w:line="360" w:lineRule="auto"/>
        <w:ind w:firstLine="709"/>
        <w:jc w:val="both"/>
        <w:rPr>
          <w:rFonts w:eastAsia="Times New Roman"/>
          <w:kern w:val="0"/>
          <w:sz w:val="28"/>
          <w:szCs w:val="28"/>
          <w:u w:color="000000"/>
          <w:bdr w:val="nil"/>
        </w:rPr>
      </w:pPr>
      <w:r w:rsidRPr="009A1C52">
        <w:rPr>
          <w:rFonts w:eastAsia="OfficinaSansBoldITC"/>
          <w:kern w:val="0"/>
          <w:sz w:val="28"/>
          <w:szCs w:val="28"/>
          <w:u w:color="000000"/>
          <w:bdr w:val="nil"/>
        </w:rPr>
        <w:t xml:space="preserve">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w:t>
      </w:r>
    </w:p>
    <w:p w14:paraId="038947BD" w14:textId="2497076E" w:rsidR="00C4341B" w:rsidRPr="009A1C52" w:rsidRDefault="00C4341B" w:rsidP="009A1C52">
      <w:pPr>
        <w:spacing w:line="360" w:lineRule="auto"/>
        <w:ind w:firstLine="567"/>
        <w:jc w:val="both"/>
        <w:rPr>
          <w:sz w:val="28"/>
          <w:szCs w:val="28"/>
          <w:lang w:eastAsia="en-US"/>
        </w:rPr>
      </w:pPr>
      <w:r w:rsidRPr="009A1C52">
        <w:rPr>
          <w:sz w:val="28"/>
          <w:szCs w:val="28"/>
        </w:rPr>
        <w:t xml:space="preserve">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w:t>
      </w:r>
      <w:r w:rsidR="006B684A" w:rsidRPr="009A1C52">
        <w:rPr>
          <w:sz w:val="28"/>
          <w:szCs w:val="28"/>
        </w:rPr>
        <w:br/>
      </w:r>
      <w:r w:rsidRPr="009A1C52">
        <w:rPr>
          <w:sz w:val="28"/>
          <w:szCs w:val="28"/>
        </w:rPr>
        <w:t>XIX ‒ начале ХХ в. (испано-американская война, русско-японская война, боснийский кризис). Балканские войны.</w:t>
      </w:r>
    </w:p>
    <w:p w14:paraId="4491C107" w14:textId="43FF6AB9" w:rsidR="00C4341B" w:rsidRPr="009A1C52" w:rsidRDefault="00C4341B" w:rsidP="009A1C52">
      <w:pPr>
        <w:spacing w:line="360" w:lineRule="auto"/>
        <w:ind w:firstLine="567"/>
        <w:jc w:val="both"/>
        <w:rPr>
          <w:sz w:val="28"/>
          <w:szCs w:val="28"/>
        </w:rPr>
      </w:pPr>
      <w:r w:rsidRPr="009A1C52">
        <w:rPr>
          <w:sz w:val="28"/>
          <w:szCs w:val="28"/>
        </w:rPr>
        <w:t xml:space="preserve">150.7.1.11. Обобщение. Историческое и культурное наследие </w:t>
      </w:r>
      <w:r w:rsidR="006B684A" w:rsidRPr="009A1C52">
        <w:rPr>
          <w:sz w:val="28"/>
          <w:szCs w:val="28"/>
        </w:rPr>
        <w:br/>
      </w:r>
      <w:r w:rsidRPr="009A1C52">
        <w:rPr>
          <w:sz w:val="28"/>
          <w:szCs w:val="28"/>
        </w:rPr>
        <w:t>XIX</w:t>
      </w:r>
      <w:r w:rsidR="006B684A" w:rsidRPr="009A1C52">
        <w:rPr>
          <w:sz w:val="28"/>
          <w:szCs w:val="28"/>
        </w:rPr>
        <w:t xml:space="preserve"> – </w:t>
      </w:r>
      <w:r w:rsidRPr="009A1C52">
        <w:rPr>
          <w:sz w:val="28"/>
          <w:szCs w:val="28"/>
        </w:rPr>
        <w:t>начал</w:t>
      </w:r>
      <w:r w:rsidR="006B684A" w:rsidRPr="009A1C52">
        <w:rPr>
          <w:sz w:val="28"/>
          <w:szCs w:val="28"/>
        </w:rPr>
        <w:t xml:space="preserve">а </w:t>
      </w:r>
      <w:r w:rsidRPr="009A1C52">
        <w:rPr>
          <w:sz w:val="28"/>
          <w:szCs w:val="28"/>
        </w:rPr>
        <w:t>XX в.</w:t>
      </w:r>
    </w:p>
    <w:p w14:paraId="26A6F932" w14:textId="45B37B24" w:rsidR="00C4341B" w:rsidRPr="009A1C52" w:rsidRDefault="00C4341B" w:rsidP="009A1C52">
      <w:pPr>
        <w:spacing w:line="360" w:lineRule="auto"/>
        <w:ind w:firstLine="567"/>
        <w:jc w:val="both"/>
        <w:rPr>
          <w:sz w:val="28"/>
          <w:szCs w:val="28"/>
          <w:lang w:eastAsia="en-US"/>
        </w:rPr>
      </w:pPr>
      <w:r w:rsidRPr="009A1C52">
        <w:rPr>
          <w:sz w:val="28"/>
          <w:szCs w:val="28"/>
        </w:rPr>
        <w:t xml:space="preserve">150.7.2. История России. Российская империя </w:t>
      </w:r>
      <w:r w:rsidR="006B684A" w:rsidRPr="009A1C52">
        <w:rPr>
          <w:rFonts w:eastAsia="OfficinaSansBoldITC"/>
          <w:kern w:val="0"/>
          <w:sz w:val="28"/>
          <w:szCs w:val="28"/>
          <w:lang w:eastAsia="en-US"/>
        </w:rPr>
        <w:t xml:space="preserve">во второй четверти  </w:t>
      </w:r>
      <w:r w:rsidRPr="009A1C52">
        <w:rPr>
          <w:sz w:val="28"/>
          <w:szCs w:val="28"/>
        </w:rPr>
        <w:t xml:space="preserve">XIX ‒ начале XX в. </w:t>
      </w:r>
    </w:p>
    <w:p w14:paraId="6EB2A9DC" w14:textId="77777777" w:rsidR="00C4341B" w:rsidRPr="009A1C52" w:rsidRDefault="00C4341B" w:rsidP="009A1C52">
      <w:pPr>
        <w:spacing w:line="360" w:lineRule="auto"/>
        <w:ind w:firstLine="567"/>
        <w:jc w:val="both"/>
        <w:rPr>
          <w:sz w:val="28"/>
          <w:szCs w:val="28"/>
        </w:rPr>
      </w:pPr>
      <w:r w:rsidRPr="009A1C52">
        <w:rPr>
          <w:sz w:val="28"/>
          <w:szCs w:val="28"/>
        </w:rPr>
        <w:t xml:space="preserve">150.7.2.1. Введение. </w:t>
      </w:r>
    </w:p>
    <w:p w14:paraId="572B4DB0" w14:textId="77777777" w:rsidR="00C4341B" w:rsidRPr="009A1C52" w:rsidRDefault="00C4341B" w:rsidP="009A1C52">
      <w:pPr>
        <w:spacing w:line="360" w:lineRule="auto"/>
        <w:ind w:firstLine="567"/>
        <w:jc w:val="both"/>
        <w:rPr>
          <w:sz w:val="28"/>
          <w:szCs w:val="28"/>
        </w:rPr>
      </w:pPr>
      <w:r w:rsidRPr="009A1C52">
        <w:rPr>
          <w:sz w:val="28"/>
          <w:szCs w:val="28"/>
        </w:rPr>
        <w:t>150.7.2.2. Внутренняя политика Николая I.</w:t>
      </w:r>
    </w:p>
    <w:p w14:paraId="33504104" w14:textId="77777777" w:rsidR="00C4341B" w:rsidRPr="009A1C52" w:rsidRDefault="00C4341B" w:rsidP="009A1C52">
      <w:pPr>
        <w:spacing w:line="360" w:lineRule="auto"/>
        <w:ind w:firstLine="567"/>
        <w:jc w:val="both"/>
        <w:rPr>
          <w:sz w:val="28"/>
          <w:szCs w:val="28"/>
          <w:lang w:eastAsia="en-US"/>
        </w:rPr>
      </w:pPr>
      <w:r w:rsidRPr="009A1C52">
        <w:rPr>
          <w:sz w:val="28"/>
          <w:szCs w:val="28"/>
        </w:rPr>
        <w:t>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Киселёва 1837-1841 гг. Формирование профессиональной бюрократии.</w:t>
      </w:r>
    </w:p>
    <w:p w14:paraId="28DAF565" w14:textId="77777777" w:rsidR="00C4341B" w:rsidRPr="009A1C52" w:rsidRDefault="00C4341B" w:rsidP="009A1C52">
      <w:pPr>
        <w:spacing w:line="360" w:lineRule="auto"/>
        <w:ind w:firstLine="567"/>
        <w:jc w:val="both"/>
        <w:rPr>
          <w:sz w:val="28"/>
          <w:szCs w:val="28"/>
        </w:rPr>
      </w:pPr>
      <w:r w:rsidRPr="009A1C52">
        <w:rPr>
          <w:sz w:val="28"/>
          <w:szCs w:val="28"/>
        </w:rPr>
        <w:t>Начало промышленного переворота и его особенности в России.</w:t>
      </w:r>
    </w:p>
    <w:p w14:paraId="7304ED58" w14:textId="70F59D1B" w:rsidR="00C4341B" w:rsidRPr="009A1C52" w:rsidRDefault="00C4341B" w:rsidP="009A1C52">
      <w:pPr>
        <w:spacing w:line="360" w:lineRule="auto"/>
        <w:ind w:firstLine="567"/>
        <w:jc w:val="both"/>
        <w:rPr>
          <w:sz w:val="28"/>
          <w:szCs w:val="28"/>
        </w:rPr>
      </w:pPr>
      <w:r w:rsidRPr="009A1C52">
        <w:rPr>
          <w:sz w:val="28"/>
          <w:szCs w:val="28"/>
        </w:rPr>
        <w:t xml:space="preserve">150.7.2.3. Внешняя политика. Восточный вопрос: русско-иранская (1826-1828) и русско-турецкая войны (1827-1828). Россия и Западная Европа: особенности взаимного восприятия. Польское восстание (1830-1831). </w:t>
      </w:r>
      <w:r w:rsidR="00DF34B8" w:rsidRPr="009A1C52">
        <w:rPr>
          <w:sz w:val="28"/>
          <w:szCs w:val="28"/>
        </w:rPr>
        <w:t>«</w:t>
      </w:r>
      <w:r w:rsidRPr="009A1C52">
        <w:rPr>
          <w:sz w:val="28"/>
          <w:szCs w:val="28"/>
        </w:rPr>
        <w:t>Священный союз</w:t>
      </w:r>
      <w:r w:rsidR="00DF34B8" w:rsidRPr="009A1C52">
        <w:rPr>
          <w:sz w:val="28"/>
          <w:szCs w:val="28"/>
        </w:rPr>
        <w:t>»</w:t>
      </w:r>
      <w:r w:rsidRPr="009A1C52">
        <w:rPr>
          <w:sz w:val="28"/>
          <w:szCs w:val="28"/>
        </w:rPr>
        <w:t xml:space="preserve">. Россия и революции в Европе. Распад Венской системы. Крымская война как противостояние России и Запада. Героическая оборона Севастополя. Парижский мир 1856 г. </w:t>
      </w:r>
    </w:p>
    <w:p w14:paraId="1F123804" w14:textId="77777777" w:rsidR="00C4341B" w:rsidRPr="009A1C52" w:rsidRDefault="00C4341B" w:rsidP="009A1C52">
      <w:pPr>
        <w:spacing w:line="360" w:lineRule="auto"/>
        <w:ind w:firstLine="567"/>
        <w:jc w:val="both"/>
        <w:rPr>
          <w:sz w:val="28"/>
          <w:szCs w:val="28"/>
          <w:lang w:eastAsia="en-US"/>
        </w:rPr>
      </w:pPr>
      <w:r w:rsidRPr="009A1C52">
        <w:rPr>
          <w:sz w:val="28"/>
          <w:szCs w:val="28"/>
        </w:rPr>
        <w:t>Сословная структура российского общества. Крепостное хозяйство. Промышленный переворот и его особенности в России. Начало железнодорожного строительства. Москва и Петербург. Города как административные, торговые и промышленные центры. Городское самоуправление.</w:t>
      </w:r>
    </w:p>
    <w:p w14:paraId="18FBAC46" w14:textId="2BAD87A0" w:rsidR="00C4341B" w:rsidRPr="009A1C52" w:rsidRDefault="00C4341B" w:rsidP="009A1C52">
      <w:pPr>
        <w:spacing w:line="360" w:lineRule="auto"/>
        <w:ind w:firstLine="567"/>
        <w:jc w:val="both"/>
        <w:rPr>
          <w:sz w:val="28"/>
          <w:szCs w:val="28"/>
        </w:rPr>
      </w:pPr>
      <w:r w:rsidRPr="009A1C52">
        <w:rPr>
          <w:sz w:val="28"/>
          <w:szCs w:val="28"/>
        </w:rPr>
        <w:t>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w:t>
      </w:r>
      <w:r w:rsidR="00DF34B8" w:rsidRPr="009A1C52">
        <w:rPr>
          <w:sz w:val="28"/>
          <w:szCs w:val="28"/>
        </w:rPr>
        <w:t>«</w:t>
      </w:r>
      <w:r w:rsidRPr="009A1C52">
        <w:rPr>
          <w:sz w:val="28"/>
          <w:szCs w:val="28"/>
        </w:rPr>
        <w:t>самодержавие, православие, народность</w:t>
      </w:r>
      <w:r w:rsidR="00DF34B8" w:rsidRPr="009A1C52">
        <w:rPr>
          <w:sz w:val="28"/>
          <w:szCs w:val="28"/>
        </w:rPr>
        <w:t>»</w:t>
      </w:r>
      <w:r w:rsidR="006B684A" w:rsidRPr="009A1C52">
        <w:rPr>
          <w:sz w:val="28"/>
          <w:szCs w:val="28"/>
        </w:rPr>
        <w:t>)</w:t>
      </w:r>
      <w:r w:rsidR="002B569B" w:rsidRPr="009A1C52">
        <w:rPr>
          <w:sz w:val="28"/>
          <w:szCs w:val="28"/>
        </w:rPr>
        <w:t>.</w:t>
      </w:r>
      <w:r w:rsidRPr="009A1C52">
        <w:rPr>
          <w:sz w:val="28"/>
          <w:szCs w:val="28"/>
        </w:rPr>
        <w:t xml:space="preserve"> </w:t>
      </w:r>
      <w:r w:rsidR="006B684A" w:rsidRPr="009A1C52">
        <w:rPr>
          <w:rFonts w:eastAsia="Times New Roman"/>
          <w:kern w:val="0"/>
          <w:sz w:val="28"/>
          <w:szCs w:val="28"/>
          <w:u w:color="000000"/>
          <w:bdr w:val="nil"/>
        </w:rPr>
        <w:t>Деятельность графа С,С.Уварова.</w:t>
      </w:r>
      <w:r w:rsidRPr="009A1C52">
        <w:rPr>
          <w:sz w:val="28"/>
          <w:szCs w:val="28"/>
        </w:rPr>
        <w:t xml:space="preserve"> </w:t>
      </w:r>
      <w:r w:rsidR="006B684A" w:rsidRPr="009A1C52">
        <w:rPr>
          <w:sz w:val="28"/>
          <w:szCs w:val="28"/>
        </w:rPr>
        <w:t>С</w:t>
      </w:r>
      <w:r w:rsidRPr="009A1C52">
        <w:rPr>
          <w:sz w:val="28"/>
          <w:szCs w:val="28"/>
        </w:rPr>
        <w:t>лавянофилы и западники, зарождение социалистической мысли. Формирование теории русского социализма. А.И. Герцен. Россия и Европа как центральный пункт общественных дебатов.</w:t>
      </w:r>
    </w:p>
    <w:p w14:paraId="0A0CC376" w14:textId="77777777" w:rsidR="00C4341B" w:rsidRPr="009A1C52" w:rsidRDefault="00C4341B" w:rsidP="009A1C52">
      <w:pPr>
        <w:spacing w:line="360" w:lineRule="auto"/>
        <w:ind w:firstLine="567"/>
        <w:jc w:val="both"/>
        <w:rPr>
          <w:sz w:val="28"/>
          <w:szCs w:val="28"/>
          <w:lang w:eastAsia="en-US"/>
        </w:rPr>
      </w:pPr>
      <w:r w:rsidRPr="009A1C52">
        <w:rPr>
          <w:sz w:val="28"/>
          <w:szCs w:val="28"/>
        </w:rPr>
        <w:t xml:space="preserve">150.7.2.4. Культурное пространство империи в первой половине XIX в. </w:t>
      </w:r>
    </w:p>
    <w:p w14:paraId="26B34B07" w14:textId="77777777" w:rsidR="00C4341B" w:rsidRPr="009A1C52" w:rsidRDefault="00C4341B" w:rsidP="009A1C52">
      <w:pPr>
        <w:spacing w:line="360" w:lineRule="auto"/>
        <w:ind w:firstLine="567"/>
        <w:jc w:val="both"/>
        <w:rPr>
          <w:sz w:val="28"/>
          <w:szCs w:val="28"/>
        </w:rPr>
      </w:pPr>
      <w:r w:rsidRPr="009A1C52">
        <w:rPr>
          <w:sz w:val="28"/>
          <w:szCs w:val="28"/>
        </w:rPr>
        <w:t xml:space="preserve">Национальные корни отечественной культуры и зарубежные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(А.С. Пушкин, М.Ю. Лермонтов, Н.В. Гоголь, В.Г. Белинский).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жизнь в городе и в усадьбе. </w:t>
      </w:r>
    </w:p>
    <w:p w14:paraId="4752181F" w14:textId="77777777" w:rsidR="00C4341B" w:rsidRPr="009A1C52" w:rsidRDefault="00C4341B" w:rsidP="009A1C52">
      <w:pPr>
        <w:spacing w:line="360" w:lineRule="auto"/>
        <w:ind w:firstLine="567"/>
        <w:jc w:val="both"/>
        <w:rPr>
          <w:sz w:val="28"/>
          <w:szCs w:val="28"/>
        </w:rPr>
      </w:pPr>
      <w:r w:rsidRPr="009A1C52">
        <w:rPr>
          <w:sz w:val="28"/>
          <w:szCs w:val="28"/>
        </w:rPr>
        <w:t xml:space="preserve">150.7.2.5. Народы России в первой половине XIX в. </w:t>
      </w:r>
    </w:p>
    <w:p w14:paraId="3374292A" w14:textId="77777777" w:rsidR="00C4341B" w:rsidRPr="009A1C52" w:rsidRDefault="00C4341B" w:rsidP="009A1C52">
      <w:pPr>
        <w:spacing w:line="360" w:lineRule="auto"/>
        <w:ind w:firstLine="567"/>
        <w:jc w:val="both"/>
        <w:rPr>
          <w:sz w:val="28"/>
          <w:szCs w:val="28"/>
        </w:rPr>
      </w:pPr>
      <w:r w:rsidRPr="009A1C52">
        <w:rPr>
          <w:sz w:val="28"/>
          <w:szCs w:val="28"/>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и ликвидация его автономии. Присоединение Грузии и Закавказья. Кавказская война. Движение Шамиля.</w:t>
      </w:r>
    </w:p>
    <w:p w14:paraId="0A5C0A2D" w14:textId="1D9BEC44" w:rsidR="00C4341B" w:rsidRPr="009A1C52" w:rsidRDefault="00C4341B" w:rsidP="009A1C52">
      <w:pPr>
        <w:spacing w:line="360" w:lineRule="auto"/>
        <w:ind w:firstLine="567"/>
        <w:jc w:val="both"/>
        <w:rPr>
          <w:sz w:val="28"/>
          <w:szCs w:val="28"/>
        </w:rPr>
      </w:pPr>
      <w:r w:rsidRPr="009A1C52">
        <w:rPr>
          <w:sz w:val="28"/>
          <w:szCs w:val="28"/>
        </w:rPr>
        <w:t xml:space="preserve">150.7.2.6. Социальная и правовая модернизация страны при Александре II. Великие реформы 1860-1870-х гг.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 Социально-экономическое развитие страны </w:t>
      </w:r>
      <w:r w:rsidR="002B569B" w:rsidRPr="009A1C52">
        <w:rPr>
          <w:sz w:val="28"/>
          <w:szCs w:val="28"/>
        </w:rPr>
        <w:br/>
      </w:r>
      <w:r w:rsidRPr="009A1C52">
        <w:rPr>
          <w:sz w:val="28"/>
          <w:szCs w:val="28"/>
        </w:rPr>
        <w:t>в пореформенный период.</w:t>
      </w:r>
    </w:p>
    <w:p w14:paraId="07FF12A1" w14:textId="77777777" w:rsidR="00C4341B" w:rsidRPr="009A1C52" w:rsidRDefault="00C4341B" w:rsidP="009A1C52">
      <w:pPr>
        <w:spacing w:line="360" w:lineRule="auto"/>
        <w:ind w:firstLine="567"/>
        <w:jc w:val="both"/>
        <w:rPr>
          <w:sz w:val="28"/>
          <w:szCs w:val="28"/>
          <w:lang w:eastAsia="en-US"/>
        </w:rPr>
      </w:pPr>
      <w:r w:rsidRPr="009A1C52">
        <w:rPr>
          <w:sz w:val="28"/>
          <w:szCs w:val="28"/>
        </w:rPr>
        <w:t>Многовекторность внешней политики империи. Присоединение Средней Азии. Россия и Балканы. Русско-турецкая война 1877-1878 гг. Россия на Дальнем Востоке.</w:t>
      </w:r>
    </w:p>
    <w:p w14:paraId="5F7A5964" w14:textId="77777777" w:rsidR="00C4341B" w:rsidRPr="009A1C52" w:rsidRDefault="00C4341B" w:rsidP="009A1C52">
      <w:pPr>
        <w:spacing w:line="360" w:lineRule="auto"/>
        <w:ind w:firstLine="567"/>
        <w:jc w:val="both"/>
        <w:rPr>
          <w:sz w:val="28"/>
          <w:szCs w:val="28"/>
        </w:rPr>
      </w:pPr>
      <w:r w:rsidRPr="009A1C52">
        <w:rPr>
          <w:sz w:val="28"/>
          <w:szCs w:val="28"/>
        </w:rPr>
        <w:t xml:space="preserve">150.7.2.7. Россия в 1880-1890-х гг. </w:t>
      </w:r>
    </w:p>
    <w:p w14:paraId="73C4464A" w14:textId="496070D2" w:rsidR="00C4341B" w:rsidRPr="009A1C52" w:rsidRDefault="00DF34B8" w:rsidP="009A1C52">
      <w:pPr>
        <w:spacing w:line="360" w:lineRule="auto"/>
        <w:ind w:firstLine="567"/>
        <w:jc w:val="both"/>
        <w:rPr>
          <w:sz w:val="28"/>
          <w:szCs w:val="28"/>
        </w:rPr>
      </w:pPr>
      <w:r w:rsidRPr="009A1C52">
        <w:rPr>
          <w:sz w:val="28"/>
          <w:szCs w:val="28"/>
        </w:rPr>
        <w:t>«</w:t>
      </w:r>
      <w:r w:rsidR="00C4341B" w:rsidRPr="009A1C52">
        <w:rPr>
          <w:sz w:val="28"/>
          <w:szCs w:val="28"/>
        </w:rPr>
        <w:t>Народное самодержавие</w:t>
      </w:r>
      <w:r w:rsidRPr="009A1C52">
        <w:rPr>
          <w:sz w:val="28"/>
          <w:szCs w:val="28"/>
        </w:rPr>
        <w:t>»</w:t>
      </w:r>
      <w:r w:rsidR="00C4341B" w:rsidRPr="009A1C52">
        <w:rPr>
          <w:sz w:val="28"/>
          <w:szCs w:val="28"/>
        </w:rPr>
        <w:t xml:space="preserve"> Александра III. Идеология самобытного развития России. Реформы и контрреформы. Политика консервативной стабилизации. Ограничение общественной самодеятельности. Местное самоуправление </w:t>
      </w:r>
      <w:r w:rsidR="002B569B" w:rsidRPr="009A1C52">
        <w:rPr>
          <w:sz w:val="28"/>
          <w:szCs w:val="28"/>
        </w:rPr>
        <w:br/>
      </w:r>
      <w:r w:rsidR="00C4341B" w:rsidRPr="009A1C52">
        <w:rPr>
          <w:sz w:val="28"/>
          <w:szCs w:val="28"/>
        </w:rPr>
        <w:t xml:space="preserve">и самодержавие. Независимость суда. Права университетов и попечителей. Печать </w:t>
      </w:r>
      <w:r w:rsidR="002B569B" w:rsidRPr="009A1C52">
        <w:rPr>
          <w:sz w:val="28"/>
          <w:szCs w:val="28"/>
        </w:rPr>
        <w:br/>
      </w:r>
      <w:r w:rsidR="00C4341B" w:rsidRPr="009A1C52">
        <w:rPr>
          <w:sz w:val="28"/>
          <w:szCs w:val="28"/>
        </w:rPr>
        <w:t>и цензура. Экономическая модернизация, усиление государственного регулирования экономики. Форсированное развитие промышленности. Финансовая политика. Пространство империи.</w:t>
      </w:r>
    </w:p>
    <w:p w14:paraId="4BC9737A" w14:textId="77777777" w:rsidR="00C4341B" w:rsidRPr="009A1C52" w:rsidRDefault="00C4341B" w:rsidP="009A1C52">
      <w:pPr>
        <w:spacing w:line="360" w:lineRule="auto"/>
        <w:ind w:firstLine="567"/>
        <w:jc w:val="both"/>
        <w:rPr>
          <w:sz w:val="28"/>
          <w:szCs w:val="28"/>
        </w:rPr>
      </w:pPr>
      <w:r w:rsidRPr="009A1C52">
        <w:rPr>
          <w:sz w:val="28"/>
          <w:szCs w:val="28"/>
        </w:rPr>
        <w:t>Основные сферы и направления внешнеполитических интересов. Упрочение статуса великой державы. Освоение государственной территории.</w:t>
      </w:r>
    </w:p>
    <w:p w14:paraId="0A5FED0F" w14:textId="5D0349FE" w:rsidR="00C4341B" w:rsidRPr="009A1C52" w:rsidRDefault="00C4341B" w:rsidP="009A1C52">
      <w:pPr>
        <w:spacing w:line="360" w:lineRule="auto"/>
        <w:ind w:firstLine="567"/>
        <w:jc w:val="both"/>
        <w:rPr>
          <w:sz w:val="28"/>
          <w:szCs w:val="28"/>
        </w:rPr>
      </w:pPr>
      <w:r w:rsidRPr="009A1C52">
        <w:rPr>
          <w:sz w:val="28"/>
          <w:szCs w:val="28"/>
        </w:rPr>
        <w:t xml:space="preserve">Сельское хозяйство и промышленность. Особенности аграрной политики при Александре III: традиции и новации. Общинное землевладение и крестьянское хозяйство. Взаимозависимость помещичьего и крестьянского хозяйств. Помещичье </w:t>
      </w:r>
      <w:r w:rsidR="00DF34B8" w:rsidRPr="009A1C52">
        <w:rPr>
          <w:sz w:val="28"/>
          <w:szCs w:val="28"/>
        </w:rPr>
        <w:t>«</w:t>
      </w:r>
      <w:r w:rsidRPr="009A1C52">
        <w:rPr>
          <w:sz w:val="28"/>
          <w:szCs w:val="28"/>
        </w:rPr>
        <w:t>оскудение</w:t>
      </w:r>
      <w:r w:rsidR="00DF34B8" w:rsidRPr="009A1C52">
        <w:rPr>
          <w:sz w:val="28"/>
          <w:szCs w:val="28"/>
        </w:rPr>
        <w:t>»</w:t>
      </w:r>
      <w:r w:rsidRPr="009A1C52">
        <w:rPr>
          <w:sz w:val="28"/>
          <w:szCs w:val="28"/>
        </w:rPr>
        <w:t>. Социальные типы крестьян и помещиков. Дворяне-предприниматели.</w:t>
      </w:r>
    </w:p>
    <w:p w14:paraId="1D1614D8" w14:textId="77777777" w:rsidR="00C4341B" w:rsidRPr="009A1C52" w:rsidRDefault="00C4341B" w:rsidP="009A1C52">
      <w:pPr>
        <w:spacing w:line="360" w:lineRule="auto"/>
        <w:ind w:firstLine="567"/>
        <w:jc w:val="both"/>
        <w:rPr>
          <w:sz w:val="28"/>
          <w:szCs w:val="28"/>
        </w:rPr>
      </w:pPr>
      <w:r w:rsidRPr="009A1C52">
        <w:rPr>
          <w:sz w:val="28"/>
          <w:szCs w:val="28"/>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p>
    <w:p w14:paraId="732A6560" w14:textId="77777777" w:rsidR="00C4341B" w:rsidRPr="009A1C52" w:rsidRDefault="00C4341B" w:rsidP="009A1C52">
      <w:pPr>
        <w:spacing w:line="360" w:lineRule="auto"/>
        <w:ind w:firstLine="567"/>
        <w:jc w:val="both"/>
        <w:rPr>
          <w:sz w:val="28"/>
          <w:szCs w:val="28"/>
          <w:lang w:eastAsia="en-US"/>
        </w:rPr>
      </w:pPr>
      <w:r w:rsidRPr="009A1C52">
        <w:rPr>
          <w:sz w:val="28"/>
          <w:szCs w:val="28"/>
        </w:rPr>
        <w:t xml:space="preserve">150.7.2.8. Культурное пространство империи во второй половине XIX в. </w:t>
      </w:r>
    </w:p>
    <w:p w14:paraId="48C07724" w14:textId="77777777" w:rsidR="002B569B" w:rsidRPr="009A1C52" w:rsidRDefault="00C4341B" w:rsidP="009A1C52">
      <w:pPr>
        <w:widowControl w:val="0"/>
        <w:pBdr>
          <w:top w:val="nil"/>
          <w:left w:val="nil"/>
          <w:bottom w:val="nil"/>
          <w:right w:val="nil"/>
          <w:between w:val="nil"/>
          <w:bar w:val="nil"/>
        </w:pBdr>
        <w:suppressAutoHyphens w:val="0"/>
        <w:spacing w:line="360" w:lineRule="auto"/>
        <w:ind w:firstLine="709"/>
        <w:jc w:val="both"/>
        <w:rPr>
          <w:rFonts w:eastAsia="Times New Roman"/>
          <w:kern w:val="0"/>
          <w:sz w:val="28"/>
          <w:szCs w:val="28"/>
          <w:u w:color="000000"/>
          <w:bdr w:val="nil"/>
        </w:rPr>
      </w:pPr>
      <w:r w:rsidRPr="009A1C52">
        <w:rPr>
          <w:sz w:val="28"/>
          <w:szCs w:val="28"/>
        </w:rPr>
        <w:t>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Развитие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w:t>
      </w:r>
      <w:r w:rsidR="002B569B" w:rsidRPr="009A1C52">
        <w:rPr>
          <w:sz w:val="28"/>
          <w:szCs w:val="28"/>
        </w:rPr>
        <w:t xml:space="preserve">: </w:t>
      </w:r>
      <w:r w:rsidR="002B569B" w:rsidRPr="009A1C52">
        <w:rPr>
          <w:rFonts w:eastAsia="Times New Roman"/>
          <w:kern w:val="0"/>
          <w:sz w:val="28"/>
          <w:szCs w:val="28"/>
          <w:u w:color="000000"/>
          <w:bdr w:val="nil"/>
        </w:rPr>
        <w:t>Ф.М.Достоевский, Л.Н.Толстой, С.Е.Салтыков-Щедрин, Ф.И.Тютчев. А.Н.Островский, А.П.Чехов и др. Живопись. Музыка. Театр. Архитектура и градостроительство.</w:t>
      </w:r>
    </w:p>
    <w:p w14:paraId="0B5140BC" w14:textId="77777777" w:rsidR="002B569B" w:rsidRPr="009A1C52" w:rsidRDefault="00C4341B" w:rsidP="009A1C52">
      <w:pPr>
        <w:widowControl w:val="0"/>
        <w:suppressAutoHyphens w:val="0"/>
        <w:spacing w:line="360" w:lineRule="auto"/>
        <w:ind w:firstLine="709"/>
        <w:jc w:val="both"/>
        <w:rPr>
          <w:rFonts w:eastAsia="OfficinaSansBoldITC"/>
          <w:kern w:val="0"/>
          <w:sz w:val="28"/>
          <w:szCs w:val="28"/>
          <w:lang w:eastAsia="en-US"/>
        </w:rPr>
      </w:pPr>
      <w:r w:rsidRPr="009A1C52">
        <w:rPr>
          <w:sz w:val="28"/>
          <w:szCs w:val="28"/>
        </w:rPr>
        <w:t>150.7.2.9. </w:t>
      </w:r>
      <w:r w:rsidR="002B569B" w:rsidRPr="009A1C52">
        <w:rPr>
          <w:rFonts w:eastAsia="Times New Roman"/>
          <w:kern w:val="0"/>
          <w:sz w:val="28"/>
          <w:szCs w:val="28"/>
          <w:u w:color="000000"/>
          <w:bdr w:val="nil"/>
        </w:rPr>
        <w:t>Основные регионы и народы Российской империи и их роль в жизни страны.</w:t>
      </w:r>
    </w:p>
    <w:p w14:paraId="7F048318" w14:textId="53A62DD8" w:rsidR="00C4341B" w:rsidRPr="009A1C52" w:rsidRDefault="00C4341B" w:rsidP="009A1C52">
      <w:pPr>
        <w:spacing w:line="360" w:lineRule="auto"/>
        <w:ind w:firstLine="567"/>
        <w:jc w:val="both"/>
        <w:rPr>
          <w:sz w:val="28"/>
          <w:szCs w:val="28"/>
        </w:rPr>
      </w:pPr>
      <w:r w:rsidRPr="009A1C52">
        <w:rPr>
          <w:sz w:val="28"/>
          <w:szCs w:val="28"/>
        </w:rPr>
        <w:t>Национальная политик</w:t>
      </w:r>
      <w:r w:rsidR="008E6484" w:rsidRPr="009A1C52">
        <w:rPr>
          <w:sz w:val="28"/>
          <w:szCs w:val="28"/>
        </w:rPr>
        <w:t>а самодержавия</w:t>
      </w:r>
      <w:r w:rsidRPr="009A1C52">
        <w:rPr>
          <w:sz w:val="28"/>
          <w:szCs w:val="28"/>
        </w:rPr>
        <w:t xml:space="preserve">. Национальные движения народов России. Взаимодействие национальных культур и народов. Укрепление автономии Финляндии. Польское восстание 1863 г. Прибалтика. Еврейский вопрос. Поволжье. Северный Кавказ и Закавказье. </w:t>
      </w:r>
      <w:r w:rsidR="008E6484" w:rsidRPr="009A1C52">
        <w:rPr>
          <w:sz w:val="28"/>
          <w:szCs w:val="28"/>
        </w:rPr>
        <w:t>Завершение Кавказской войны.</w:t>
      </w:r>
      <w:r w:rsidRPr="009A1C52">
        <w:rPr>
          <w:sz w:val="28"/>
          <w:szCs w:val="28"/>
        </w:rPr>
        <w:t xml:space="preserve">Север, Сибирь, Дальний Восток. Средняя Азия. </w:t>
      </w:r>
    </w:p>
    <w:p w14:paraId="1E3DD99D" w14:textId="77777777" w:rsidR="008E6484" w:rsidRPr="009A1C52" w:rsidRDefault="00C4341B" w:rsidP="009A1C52">
      <w:pPr>
        <w:widowControl w:val="0"/>
        <w:suppressAutoHyphens w:val="0"/>
        <w:spacing w:line="360" w:lineRule="auto"/>
        <w:ind w:firstLine="709"/>
        <w:jc w:val="both"/>
        <w:rPr>
          <w:rFonts w:eastAsia="OfficinaSansBoldITC"/>
          <w:kern w:val="0"/>
          <w:position w:val="1"/>
          <w:sz w:val="28"/>
          <w:szCs w:val="28"/>
          <w:lang w:eastAsia="en-US"/>
        </w:rPr>
      </w:pPr>
      <w:r w:rsidRPr="009A1C52">
        <w:rPr>
          <w:sz w:val="28"/>
          <w:szCs w:val="28"/>
        </w:rPr>
        <w:t>150.7.2.10. </w:t>
      </w:r>
      <w:r w:rsidR="008E6484" w:rsidRPr="009A1C52">
        <w:rPr>
          <w:rFonts w:eastAsia="Times New Roman"/>
          <w:kern w:val="0"/>
          <w:sz w:val="28"/>
          <w:szCs w:val="28"/>
          <w:u w:color="000000"/>
          <w:bdr w:val="nil"/>
        </w:rPr>
        <w:t>Общественная жизнь в 1860 - 1890-х гг.</w:t>
      </w:r>
    </w:p>
    <w:p w14:paraId="317114D9" w14:textId="45D20BC4" w:rsidR="00C4341B" w:rsidRPr="009A1C52" w:rsidRDefault="00C4341B" w:rsidP="009A1C52">
      <w:pPr>
        <w:spacing w:line="360" w:lineRule="auto"/>
        <w:ind w:firstLine="567"/>
        <w:jc w:val="both"/>
        <w:rPr>
          <w:sz w:val="28"/>
          <w:szCs w:val="28"/>
        </w:rPr>
      </w:pPr>
      <w:r w:rsidRPr="009A1C52">
        <w:rPr>
          <w:sz w:val="28"/>
          <w:szCs w:val="28"/>
        </w:rPr>
        <w:t>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14:paraId="5A398CA4" w14:textId="17773706" w:rsidR="00C4341B" w:rsidRPr="009A1C52" w:rsidRDefault="00C4341B" w:rsidP="009A1C52">
      <w:pPr>
        <w:spacing w:line="360" w:lineRule="auto"/>
        <w:ind w:firstLine="567"/>
        <w:jc w:val="both"/>
        <w:rPr>
          <w:sz w:val="28"/>
          <w:szCs w:val="28"/>
        </w:rPr>
      </w:pPr>
      <w:r w:rsidRPr="009A1C52">
        <w:rPr>
          <w:sz w:val="28"/>
          <w:szCs w:val="28"/>
        </w:rPr>
        <w:t xml:space="preserve">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w:t>
      </w:r>
      <w:r w:rsidR="008E6484" w:rsidRPr="009A1C52">
        <w:rPr>
          <w:rFonts w:eastAsia="Times New Roman"/>
          <w:kern w:val="0"/>
          <w:sz w:val="28"/>
          <w:szCs w:val="28"/>
          <w:u w:color="000000"/>
          <w:bdr w:val="nil"/>
        </w:rPr>
        <w:t>Н.Я.Данилевский. К.Н.Леонтьев. М.Н.Катков. К.П.Победоносцев. М.А.Бакунин.</w:t>
      </w:r>
      <w:r w:rsidRPr="009A1C52">
        <w:rPr>
          <w:sz w:val="28"/>
          <w:szCs w:val="28"/>
        </w:rPr>
        <w:t xml:space="preserve">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Распространение марксизма и формирование социал-демократии. </w:t>
      </w:r>
    </w:p>
    <w:p w14:paraId="6CD5582D" w14:textId="77777777" w:rsidR="00C4341B" w:rsidRPr="009A1C52" w:rsidRDefault="00C4341B" w:rsidP="009A1C52">
      <w:pPr>
        <w:spacing w:line="360" w:lineRule="auto"/>
        <w:ind w:firstLine="567"/>
        <w:jc w:val="both"/>
        <w:rPr>
          <w:sz w:val="28"/>
          <w:szCs w:val="28"/>
          <w:lang w:eastAsia="en-US"/>
        </w:rPr>
      </w:pPr>
      <w:r w:rsidRPr="009A1C52">
        <w:rPr>
          <w:sz w:val="28"/>
          <w:szCs w:val="28"/>
        </w:rPr>
        <w:t xml:space="preserve">150.7.2.11. Россия на пороге ХХ в. </w:t>
      </w:r>
    </w:p>
    <w:p w14:paraId="4FA4A611" w14:textId="77777777" w:rsidR="00C4341B" w:rsidRPr="009A1C52" w:rsidRDefault="00C4341B" w:rsidP="009A1C52">
      <w:pPr>
        <w:spacing w:line="360" w:lineRule="auto"/>
        <w:ind w:firstLine="567"/>
        <w:jc w:val="both"/>
        <w:rPr>
          <w:sz w:val="28"/>
          <w:szCs w:val="28"/>
        </w:rPr>
      </w:pPr>
      <w:r w:rsidRPr="009A1C52">
        <w:rPr>
          <w:sz w:val="28"/>
          <w:szCs w:val="28"/>
        </w:rPr>
        <w:t>150.7.2.11.1. На пороге нового века: динамика и противоречия развития. Политический строй. Император Николай II и его окружение.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продовольствия.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14:paraId="7A83AD6B" w14:textId="77777777" w:rsidR="00C4341B" w:rsidRPr="009A1C52" w:rsidRDefault="00C4341B" w:rsidP="009A1C52">
      <w:pPr>
        <w:spacing w:line="360" w:lineRule="auto"/>
        <w:ind w:firstLine="567"/>
        <w:jc w:val="both"/>
        <w:rPr>
          <w:sz w:val="28"/>
          <w:szCs w:val="28"/>
        </w:rPr>
      </w:pPr>
      <w:r w:rsidRPr="009A1C52">
        <w:rPr>
          <w:sz w:val="28"/>
          <w:szCs w:val="28"/>
        </w:rPr>
        <w:t>Центр и регионы. Корректировка национальной политики.</w:t>
      </w:r>
    </w:p>
    <w:p w14:paraId="28A0DA82" w14:textId="77777777" w:rsidR="00C4341B" w:rsidRPr="009A1C52" w:rsidRDefault="00C4341B" w:rsidP="009A1C52">
      <w:pPr>
        <w:spacing w:line="360" w:lineRule="auto"/>
        <w:ind w:firstLine="567"/>
        <w:jc w:val="both"/>
        <w:rPr>
          <w:sz w:val="28"/>
          <w:szCs w:val="28"/>
        </w:rPr>
      </w:pPr>
      <w:r w:rsidRPr="009A1C52">
        <w:rPr>
          <w:sz w:val="28"/>
          <w:szCs w:val="28"/>
        </w:rPr>
        <w:t>150.7.2.11.2. Россия в системе международных отношений. Политика на Дальнем Востоке. Русско-японская война 1904-1905 гг. Оборона Порт-Артура. Цусимское сражение.</w:t>
      </w:r>
    </w:p>
    <w:p w14:paraId="3DEB71A3" w14:textId="77777777" w:rsidR="00C4341B" w:rsidRPr="009A1C52" w:rsidRDefault="00C4341B" w:rsidP="009A1C52">
      <w:pPr>
        <w:spacing w:line="360" w:lineRule="auto"/>
        <w:ind w:firstLine="567"/>
        <w:jc w:val="both"/>
        <w:rPr>
          <w:sz w:val="28"/>
          <w:szCs w:val="28"/>
        </w:rPr>
      </w:pPr>
      <w:r w:rsidRPr="009A1C52">
        <w:rPr>
          <w:sz w:val="28"/>
          <w:szCs w:val="28"/>
        </w:rPr>
        <w:t>150.7.2.11.3. Первая российская революция 1905-1907 гг. Начало парламентаризма в России.</w:t>
      </w:r>
    </w:p>
    <w:p w14:paraId="0C734DD7" w14:textId="77777777" w:rsidR="00C4341B" w:rsidRPr="009A1C52" w:rsidRDefault="00C4341B" w:rsidP="009A1C52">
      <w:pPr>
        <w:spacing w:line="360" w:lineRule="auto"/>
        <w:ind w:firstLine="567"/>
        <w:jc w:val="both"/>
        <w:rPr>
          <w:sz w:val="28"/>
          <w:szCs w:val="28"/>
        </w:rPr>
      </w:pPr>
      <w:r w:rsidRPr="009A1C52">
        <w:rPr>
          <w:sz w:val="28"/>
          <w:szCs w:val="28"/>
        </w:rPr>
        <w:t>Предпосылки Первой российской революции. Формы социальных протестов. Политический терроризм.</w:t>
      </w:r>
    </w:p>
    <w:p w14:paraId="3E7DD97E" w14:textId="1CDDFAF3" w:rsidR="00C4341B" w:rsidRPr="009A1C52" w:rsidRDefault="00DF34B8" w:rsidP="009A1C52">
      <w:pPr>
        <w:spacing w:line="360" w:lineRule="auto"/>
        <w:ind w:firstLine="567"/>
        <w:jc w:val="both"/>
        <w:rPr>
          <w:sz w:val="28"/>
          <w:szCs w:val="28"/>
        </w:rPr>
      </w:pPr>
      <w:r w:rsidRPr="009A1C52">
        <w:rPr>
          <w:sz w:val="28"/>
          <w:szCs w:val="28"/>
        </w:rPr>
        <w:t>«</w:t>
      </w:r>
      <w:r w:rsidR="00C4341B" w:rsidRPr="009A1C52">
        <w:rPr>
          <w:sz w:val="28"/>
          <w:szCs w:val="28"/>
        </w:rPr>
        <w:t>Кровавое воскресенье</w:t>
      </w:r>
      <w:r w:rsidRPr="009A1C52">
        <w:rPr>
          <w:sz w:val="28"/>
          <w:szCs w:val="28"/>
        </w:rPr>
        <w:t>»</w:t>
      </w:r>
      <w:r w:rsidR="00C4341B" w:rsidRPr="009A1C52">
        <w:rPr>
          <w:sz w:val="28"/>
          <w:szCs w:val="28"/>
        </w:rPr>
        <w:t xml:space="preserve"> 9 января 1905 г. Выступления рабочих, крестьян, средних городских слоёв,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Советы и профсоюзы. Декабрьское 1905 г. вооруженное восстание в Москве. Особенности революционных выступлений в 1906-1907 гг.</w:t>
      </w:r>
    </w:p>
    <w:p w14:paraId="7D0D8CF0" w14:textId="77777777" w:rsidR="00C4341B" w:rsidRPr="009A1C52" w:rsidRDefault="00C4341B" w:rsidP="009A1C52">
      <w:pPr>
        <w:spacing w:line="360" w:lineRule="auto"/>
        <w:ind w:firstLine="567"/>
        <w:jc w:val="both"/>
        <w:rPr>
          <w:sz w:val="28"/>
          <w:szCs w:val="28"/>
        </w:rPr>
      </w:pPr>
      <w:r w:rsidRPr="009A1C52">
        <w:rPr>
          <w:sz w:val="28"/>
          <w:szCs w:val="28"/>
        </w:rPr>
        <w:t xml:space="preserve">Избирательный закон 11 декабря 1905 г. Избирательная кампания </w:t>
      </w:r>
      <w:r w:rsidRPr="009A1C52">
        <w:rPr>
          <w:sz w:val="28"/>
          <w:szCs w:val="28"/>
        </w:rPr>
        <w:br/>
        <w:t>в I Государственную думу. Основные государственные законы 23 апреля 1906 г. Деятельность I и II Государственной думы.</w:t>
      </w:r>
    </w:p>
    <w:p w14:paraId="0BE4CF0C" w14:textId="6E4973F5" w:rsidR="00C4341B" w:rsidRPr="009A1C52" w:rsidRDefault="00C4341B" w:rsidP="009A1C52">
      <w:pPr>
        <w:spacing w:line="360" w:lineRule="auto"/>
        <w:ind w:firstLine="567"/>
        <w:jc w:val="both"/>
        <w:rPr>
          <w:sz w:val="28"/>
          <w:szCs w:val="28"/>
        </w:rPr>
      </w:pPr>
      <w:r w:rsidRPr="009A1C52">
        <w:rPr>
          <w:sz w:val="28"/>
          <w:szCs w:val="28"/>
        </w:rPr>
        <w:t xml:space="preserve">150.7.2.11.4. Общество и власть после революции. Уроки революции: политическая стабилизация и социальные преобразования. П.А. Столыпин: программа системных реформ, масштаб и результаты. </w:t>
      </w:r>
      <w:r w:rsidR="008E6484" w:rsidRPr="009A1C52">
        <w:rPr>
          <w:sz w:val="28"/>
          <w:szCs w:val="28"/>
        </w:rPr>
        <w:t>Н</w:t>
      </w:r>
      <w:r w:rsidRPr="009A1C52">
        <w:rPr>
          <w:sz w:val="28"/>
          <w:szCs w:val="28"/>
        </w:rPr>
        <w:t>арастание социальных противоречий. III и IV Государственная дума. Идейно-политический спектр. Общественный и социальный подъём.</w:t>
      </w:r>
    </w:p>
    <w:p w14:paraId="63E7BC93" w14:textId="77777777" w:rsidR="00C4341B" w:rsidRPr="009A1C52" w:rsidRDefault="00C4341B" w:rsidP="009A1C52">
      <w:pPr>
        <w:spacing w:line="360" w:lineRule="auto"/>
        <w:ind w:firstLine="567"/>
        <w:jc w:val="both"/>
        <w:rPr>
          <w:sz w:val="28"/>
          <w:szCs w:val="28"/>
        </w:rPr>
      </w:pPr>
      <w:r w:rsidRPr="009A1C52">
        <w:rPr>
          <w:sz w:val="28"/>
          <w:szCs w:val="28"/>
        </w:rPr>
        <w:t xml:space="preserve">Обострение международной обстановки. Блоковая система и участие в ней России. </w:t>
      </w:r>
    </w:p>
    <w:p w14:paraId="4C3A3C9A" w14:textId="77777777" w:rsidR="00C4341B" w:rsidRPr="009A1C52" w:rsidRDefault="00C4341B" w:rsidP="009A1C52">
      <w:pPr>
        <w:spacing w:line="360" w:lineRule="auto"/>
        <w:ind w:firstLine="567"/>
        <w:jc w:val="both"/>
        <w:rPr>
          <w:sz w:val="28"/>
          <w:szCs w:val="28"/>
        </w:rPr>
      </w:pPr>
      <w:r w:rsidRPr="009A1C52">
        <w:rPr>
          <w:sz w:val="28"/>
          <w:szCs w:val="28"/>
        </w:rPr>
        <w:t>150.7.2.11.5. Серебряный век российской культуры. Новые явления в художественной литературе и искусстве. Мировоззренческие ценности и стиль жизни. Литература начала XX в. Живопись.</w:t>
      </w:r>
    </w:p>
    <w:p w14:paraId="7133BAAE" w14:textId="67434E35" w:rsidR="00C4341B" w:rsidRPr="009A1C52" w:rsidRDefault="00DF34B8" w:rsidP="009A1C52">
      <w:pPr>
        <w:spacing w:line="360" w:lineRule="auto"/>
        <w:ind w:firstLine="567"/>
        <w:jc w:val="both"/>
        <w:rPr>
          <w:sz w:val="28"/>
          <w:szCs w:val="28"/>
        </w:rPr>
      </w:pPr>
      <w:r w:rsidRPr="009A1C52">
        <w:rPr>
          <w:sz w:val="28"/>
          <w:szCs w:val="28"/>
        </w:rPr>
        <w:t>«</w:t>
      </w:r>
      <w:r w:rsidR="00C4341B" w:rsidRPr="009A1C52">
        <w:rPr>
          <w:sz w:val="28"/>
          <w:szCs w:val="28"/>
        </w:rPr>
        <w:t>Мир искусства</w:t>
      </w:r>
      <w:r w:rsidRPr="009A1C52">
        <w:rPr>
          <w:sz w:val="28"/>
          <w:szCs w:val="28"/>
        </w:rPr>
        <w:t>»</w:t>
      </w:r>
      <w:r w:rsidR="00C4341B" w:rsidRPr="009A1C52">
        <w:rPr>
          <w:sz w:val="28"/>
          <w:szCs w:val="28"/>
        </w:rPr>
        <w:t xml:space="preserve">. Архитектура. Скульптура. Драматический театр: традиции и новаторство. Музыка. </w:t>
      </w:r>
      <w:r w:rsidRPr="009A1C52">
        <w:rPr>
          <w:sz w:val="28"/>
          <w:szCs w:val="28"/>
        </w:rPr>
        <w:t>«</w:t>
      </w:r>
      <w:r w:rsidR="00C4341B" w:rsidRPr="009A1C52">
        <w:rPr>
          <w:sz w:val="28"/>
          <w:szCs w:val="28"/>
        </w:rPr>
        <w:t>Русские сезоны</w:t>
      </w:r>
      <w:r w:rsidRPr="009A1C52">
        <w:rPr>
          <w:sz w:val="28"/>
          <w:szCs w:val="28"/>
        </w:rPr>
        <w:t>»</w:t>
      </w:r>
      <w:r w:rsidR="00C4341B" w:rsidRPr="009A1C52">
        <w:rPr>
          <w:sz w:val="28"/>
          <w:szCs w:val="28"/>
        </w:rPr>
        <w:t xml:space="preserve"> в Париже. Зарождение российского кинематографа.</w:t>
      </w:r>
    </w:p>
    <w:p w14:paraId="688DA423" w14:textId="77777777" w:rsidR="00C4341B" w:rsidRPr="009A1C52" w:rsidRDefault="00C4341B" w:rsidP="009A1C52">
      <w:pPr>
        <w:spacing w:line="360" w:lineRule="auto"/>
        <w:ind w:firstLine="567"/>
        <w:jc w:val="both"/>
        <w:rPr>
          <w:sz w:val="28"/>
          <w:szCs w:val="28"/>
        </w:rPr>
      </w:pPr>
      <w:r w:rsidRPr="009A1C52">
        <w:rPr>
          <w:sz w:val="28"/>
          <w:szCs w:val="28"/>
        </w:rPr>
        <w:t xml:space="preserve">Развитие народного просвещения. Открытия российских ученых. Достижения в науке и технике. Развитие русской философской школы. </w:t>
      </w:r>
    </w:p>
    <w:p w14:paraId="1CDEC761" w14:textId="77777777" w:rsidR="00C4341B" w:rsidRPr="009A1C52" w:rsidRDefault="00C4341B" w:rsidP="009A1C52">
      <w:pPr>
        <w:spacing w:line="360" w:lineRule="auto"/>
        <w:ind w:firstLine="567"/>
        <w:jc w:val="both"/>
        <w:rPr>
          <w:sz w:val="28"/>
          <w:szCs w:val="28"/>
        </w:rPr>
      </w:pPr>
      <w:r w:rsidRPr="009A1C52">
        <w:rPr>
          <w:sz w:val="28"/>
          <w:szCs w:val="28"/>
        </w:rPr>
        <w:t xml:space="preserve">150.7.2.12. Обобщение. </w:t>
      </w:r>
    </w:p>
    <w:p w14:paraId="2078F33A" w14:textId="77777777" w:rsidR="00C4341B" w:rsidRPr="009A1C52" w:rsidRDefault="00C4341B" w:rsidP="009A1C52">
      <w:pPr>
        <w:spacing w:line="360" w:lineRule="auto"/>
        <w:ind w:firstLine="567"/>
        <w:jc w:val="both"/>
        <w:rPr>
          <w:sz w:val="28"/>
          <w:szCs w:val="28"/>
        </w:rPr>
      </w:pPr>
      <w:r w:rsidRPr="009A1C52">
        <w:rPr>
          <w:sz w:val="28"/>
          <w:szCs w:val="28"/>
        </w:rPr>
        <w:t>150.8. Планируемые результаты освоения программы по истории на уровне основного общего образования.</w:t>
      </w:r>
    </w:p>
    <w:p w14:paraId="5B17B2F6" w14:textId="77777777" w:rsidR="00C4341B" w:rsidRPr="009A1C52" w:rsidRDefault="00C4341B" w:rsidP="009A1C52">
      <w:pPr>
        <w:spacing w:line="360" w:lineRule="auto"/>
        <w:ind w:firstLine="567"/>
        <w:jc w:val="both"/>
        <w:rPr>
          <w:sz w:val="28"/>
          <w:szCs w:val="28"/>
        </w:rPr>
      </w:pPr>
      <w:r w:rsidRPr="009A1C52">
        <w:rPr>
          <w:sz w:val="28"/>
          <w:szCs w:val="28"/>
        </w:rPr>
        <w:t>150.8.1. К важнейшим личностным результатам изучения истории относятся:</w:t>
      </w:r>
    </w:p>
    <w:p w14:paraId="37397EBB" w14:textId="77777777" w:rsidR="00C4341B" w:rsidRPr="009A1C52" w:rsidRDefault="00C4341B" w:rsidP="009A1C52">
      <w:pPr>
        <w:spacing w:line="360" w:lineRule="auto"/>
        <w:ind w:firstLine="567"/>
        <w:jc w:val="both"/>
        <w:rPr>
          <w:sz w:val="28"/>
          <w:szCs w:val="28"/>
        </w:rPr>
      </w:pPr>
      <w:r w:rsidRPr="009A1C52">
        <w:rPr>
          <w:sz w:val="28"/>
          <w:szCs w:val="28"/>
        </w:rPr>
        <w:t>1) 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33BF8CF9" w14:textId="77777777" w:rsidR="00C4341B" w:rsidRPr="009A1C52" w:rsidRDefault="00C4341B" w:rsidP="009A1C52">
      <w:pPr>
        <w:spacing w:line="360" w:lineRule="auto"/>
        <w:ind w:firstLine="567"/>
        <w:jc w:val="both"/>
        <w:rPr>
          <w:sz w:val="28"/>
          <w:szCs w:val="28"/>
        </w:rPr>
      </w:pPr>
      <w:r w:rsidRPr="009A1C52">
        <w:rPr>
          <w:sz w:val="28"/>
          <w:szCs w:val="28"/>
        </w:rPr>
        <w:t>2) 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14:paraId="568FF968" w14:textId="77777777" w:rsidR="00C4341B" w:rsidRPr="009A1C52" w:rsidRDefault="00C4341B" w:rsidP="009A1C52">
      <w:pPr>
        <w:spacing w:line="360" w:lineRule="auto"/>
        <w:ind w:firstLine="567"/>
        <w:jc w:val="both"/>
        <w:rPr>
          <w:sz w:val="28"/>
          <w:szCs w:val="28"/>
        </w:rPr>
      </w:pPr>
      <w:r w:rsidRPr="009A1C52">
        <w:rPr>
          <w:sz w:val="28"/>
          <w:szCs w:val="28"/>
        </w:rPr>
        <w:t>3) в духовно-нравственной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w:t>
      </w:r>
    </w:p>
    <w:p w14:paraId="6C5FF986" w14:textId="77777777" w:rsidR="00C4341B" w:rsidRPr="009A1C52" w:rsidRDefault="00C4341B" w:rsidP="009A1C52">
      <w:pPr>
        <w:spacing w:line="360" w:lineRule="auto"/>
        <w:ind w:firstLine="567"/>
        <w:jc w:val="both"/>
        <w:rPr>
          <w:sz w:val="28"/>
          <w:szCs w:val="28"/>
        </w:rPr>
      </w:pPr>
      <w:r w:rsidRPr="009A1C52">
        <w:rPr>
          <w:sz w:val="28"/>
          <w:szCs w:val="28"/>
        </w:rPr>
        <w:t>4) 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14:paraId="38F4755A" w14:textId="77777777" w:rsidR="00C4341B" w:rsidRPr="009A1C52" w:rsidRDefault="00C4341B" w:rsidP="009A1C52">
      <w:pPr>
        <w:spacing w:line="360" w:lineRule="auto"/>
        <w:ind w:firstLine="567"/>
        <w:jc w:val="both"/>
        <w:rPr>
          <w:sz w:val="28"/>
          <w:szCs w:val="28"/>
        </w:rPr>
      </w:pPr>
      <w:r w:rsidRPr="009A1C52">
        <w:rPr>
          <w:sz w:val="28"/>
          <w:szCs w:val="28"/>
        </w:rPr>
        <w:t>5) 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14:paraId="1546D849" w14:textId="77777777" w:rsidR="00C4341B" w:rsidRPr="009A1C52" w:rsidRDefault="00C4341B" w:rsidP="009A1C52">
      <w:pPr>
        <w:spacing w:line="360" w:lineRule="auto"/>
        <w:ind w:firstLine="567"/>
        <w:jc w:val="both"/>
        <w:rPr>
          <w:sz w:val="28"/>
          <w:szCs w:val="28"/>
        </w:rPr>
      </w:pPr>
      <w:r w:rsidRPr="009A1C52">
        <w:rPr>
          <w:sz w:val="28"/>
          <w:szCs w:val="28"/>
        </w:rPr>
        <w:t>6) 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14:paraId="59E43326" w14:textId="77777777" w:rsidR="00C4341B" w:rsidRPr="009A1C52" w:rsidRDefault="00C4341B" w:rsidP="009A1C52">
      <w:pPr>
        <w:spacing w:line="360" w:lineRule="auto"/>
        <w:ind w:firstLine="567"/>
        <w:jc w:val="both"/>
        <w:rPr>
          <w:sz w:val="28"/>
          <w:szCs w:val="28"/>
        </w:rPr>
      </w:pPr>
      <w:r w:rsidRPr="009A1C52">
        <w:rPr>
          <w:sz w:val="28"/>
          <w:szCs w:val="28"/>
        </w:rPr>
        <w:t>7) 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14:paraId="228B0F59" w14:textId="77777777" w:rsidR="00C4341B" w:rsidRPr="009A1C52" w:rsidRDefault="00C4341B" w:rsidP="009A1C52">
      <w:pPr>
        <w:spacing w:line="360" w:lineRule="auto"/>
        <w:ind w:firstLine="567"/>
        <w:jc w:val="both"/>
        <w:rPr>
          <w:sz w:val="28"/>
          <w:szCs w:val="28"/>
        </w:rPr>
      </w:pPr>
      <w:r w:rsidRPr="009A1C52">
        <w:rPr>
          <w:sz w:val="28"/>
          <w:szCs w:val="28"/>
        </w:rPr>
        <w:t>8) 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14:paraId="4BD89B4E" w14:textId="77777777" w:rsidR="00C4341B" w:rsidRPr="009A1C52" w:rsidRDefault="00C4341B" w:rsidP="009A1C52">
      <w:pPr>
        <w:spacing w:line="360" w:lineRule="auto"/>
        <w:ind w:firstLine="567"/>
        <w:jc w:val="both"/>
        <w:rPr>
          <w:sz w:val="28"/>
          <w:szCs w:val="28"/>
        </w:rPr>
      </w:pPr>
      <w:r w:rsidRPr="009A1C52">
        <w:rPr>
          <w:sz w:val="28"/>
          <w:szCs w:val="28"/>
        </w:rPr>
        <w:t>9) 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14:paraId="4FCACE3C" w14:textId="77777777" w:rsidR="00C4341B" w:rsidRPr="009A1C52" w:rsidRDefault="00C4341B" w:rsidP="009A1C52">
      <w:pPr>
        <w:spacing w:line="360" w:lineRule="auto"/>
        <w:ind w:firstLine="567"/>
        <w:jc w:val="both"/>
        <w:rPr>
          <w:sz w:val="28"/>
          <w:szCs w:val="28"/>
        </w:rPr>
      </w:pPr>
      <w:r w:rsidRPr="009A1C52">
        <w:rPr>
          <w:sz w:val="28"/>
          <w:szCs w:val="28"/>
        </w:rPr>
        <w:t xml:space="preserve">150.8.2. 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3256B7E7" w14:textId="77777777" w:rsidR="00C4341B" w:rsidRPr="009A1C52" w:rsidRDefault="00C4341B" w:rsidP="009A1C52">
      <w:pPr>
        <w:spacing w:line="360" w:lineRule="auto"/>
        <w:ind w:firstLine="567"/>
        <w:jc w:val="both"/>
        <w:rPr>
          <w:sz w:val="28"/>
          <w:szCs w:val="28"/>
        </w:rPr>
      </w:pPr>
      <w:r w:rsidRPr="009A1C52">
        <w:rPr>
          <w:sz w:val="28"/>
          <w:szCs w:val="28"/>
        </w:rPr>
        <w:t>150.8.2.1. У обучающегося будут сформированы следующие базовые логические действия как часть познавательных универсальных учебных действий:</w:t>
      </w:r>
    </w:p>
    <w:p w14:paraId="43D9E62B" w14:textId="77777777" w:rsidR="00C4341B" w:rsidRPr="009A1C52" w:rsidRDefault="00C4341B" w:rsidP="009A1C52">
      <w:pPr>
        <w:spacing w:line="360" w:lineRule="auto"/>
        <w:ind w:firstLine="567"/>
        <w:jc w:val="both"/>
        <w:rPr>
          <w:sz w:val="28"/>
          <w:szCs w:val="28"/>
        </w:rPr>
      </w:pPr>
      <w:r w:rsidRPr="009A1C52">
        <w:rPr>
          <w:sz w:val="28"/>
          <w:szCs w:val="28"/>
        </w:rPr>
        <w:t xml:space="preserve">систематизировать и обобщать исторические факты (в форме таблиц, схем); </w:t>
      </w:r>
    </w:p>
    <w:p w14:paraId="195FE3E1" w14:textId="77777777" w:rsidR="00C4341B" w:rsidRPr="009A1C52" w:rsidRDefault="00C4341B" w:rsidP="009A1C52">
      <w:pPr>
        <w:spacing w:line="360" w:lineRule="auto"/>
        <w:ind w:firstLine="567"/>
        <w:jc w:val="both"/>
        <w:rPr>
          <w:sz w:val="28"/>
          <w:szCs w:val="28"/>
        </w:rPr>
      </w:pPr>
      <w:r w:rsidRPr="009A1C52">
        <w:rPr>
          <w:sz w:val="28"/>
          <w:szCs w:val="28"/>
        </w:rPr>
        <w:t xml:space="preserve">выявлять характерные признаки исторических явлений; </w:t>
      </w:r>
    </w:p>
    <w:p w14:paraId="0EB5E391" w14:textId="77777777" w:rsidR="00C4341B" w:rsidRPr="009A1C52" w:rsidRDefault="00C4341B" w:rsidP="009A1C52">
      <w:pPr>
        <w:spacing w:line="360" w:lineRule="auto"/>
        <w:ind w:firstLine="567"/>
        <w:jc w:val="both"/>
        <w:rPr>
          <w:sz w:val="28"/>
          <w:szCs w:val="28"/>
        </w:rPr>
      </w:pPr>
      <w:r w:rsidRPr="009A1C52">
        <w:rPr>
          <w:sz w:val="28"/>
          <w:szCs w:val="28"/>
        </w:rPr>
        <w:t>раскрывать причинно-следственные связи событий;</w:t>
      </w:r>
    </w:p>
    <w:p w14:paraId="72E7E752" w14:textId="77777777" w:rsidR="00C4341B" w:rsidRPr="009A1C52" w:rsidRDefault="00C4341B" w:rsidP="009A1C52">
      <w:pPr>
        <w:spacing w:line="360" w:lineRule="auto"/>
        <w:ind w:firstLine="567"/>
        <w:jc w:val="both"/>
        <w:rPr>
          <w:sz w:val="28"/>
          <w:szCs w:val="28"/>
        </w:rPr>
      </w:pPr>
      <w:r w:rsidRPr="009A1C52">
        <w:rPr>
          <w:sz w:val="28"/>
          <w:szCs w:val="28"/>
        </w:rPr>
        <w:t>сравнивать события, ситуации, выявляя общие черты и различия; формулировать и обосновывать выводы.</w:t>
      </w:r>
    </w:p>
    <w:p w14:paraId="45A23717" w14:textId="77777777" w:rsidR="00C4341B" w:rsidRPr="009A1C52" w:rsidRDefault="00C4341B" w:rsidP="009A1C52">
      <w:pPr>
        <w:spacing w:line="360" w:lineRule="auto"/>
        <w:ind w:firstLine="567"/>
        <w:jc w:val="both"/>
        <w:rPr>
          <w:sz w:val="28"/>
          <w:szCs w:val="28"/>
        </w:rPr>
      </w:pPr>
      <w:r w:rsidRPr="009A1C52">
        <w:rPr>
          <w:sz w:val="28"/>
          <w:szCs w:val="28"/>
        </w:rPr>
        <w:t>150.8.2.2. У обучающегося будут сформированы следующие базовые исследовательские действия как часть познавательных универсальных учебных действий:</w:t>
      </w:r>
    </w:p>
    <w:p w14:paraId="7B284265" w14:textId="77777777" w:rsidR="00C4341B" w:rsidRPr="009A1C52" w:rsidRDefault="00C4341B" w:rsidP="009A1C52">
      <w:pPr>
        <w:spacing w:line="360" w:lineRule="auto"/>
        <w:ind w:firstLine="567"/>
        <w:jc w:val="both"/>
        <w:rPr>
          <w:sz w:val="28"/>
          <w:szCs w:val="28"/>
        </w:rPr>
      </w:pPr>
      <w:r w:rsidRPr="009A1C52">
        <w:rPr>
          <w:sz w:val="28"/>
          <w:szCs w:val="28"/>
        </w:rPr>
        <w:t xml:space="preserve">определять познавательную задачу; </w:t>
      </w:r>
    </w:p>
    <w:p w14:paraId="5288231D" w14:textId="77777777" w:rsidR="00C4341B" w:rsidRPr="009A1C52" w:rsidRDefault="00C4341B" w:rsidP="009A1C52">
      <w:pPr>
        <w:spacing w:line="360" w:lineRule="auto"/>
        <w:ind w:firstLine="567"/>
        <w:jc w:val="both"/>
        <w:rPr>
          <w:sz w:val="28"/>
          <w:szCs w:val="28"/>
        </w:rPr>
      </w:pPr>
      <w:r w:rsidRPr="009A1C52">
        <w:rPr>
          <w:sz w:val="28"/>
          <w:szCs w:val="28"/>
        </w:rPr>
        <w:t xml:space="preserve">намечать путь её решения и осуществлять подбор исторического материала, объекта; </w:t>
      </w:r>
    </w:p>
    <w:p w14:paraId="4BB7E421" w14:textId="77777777" w:rsidR="00C4341B" w:rsidRPr="009A1C52" w:rsidRDefault="00C4341B" w:rsidP="009A1C52">
      <w:pPr>
        <w:spacing w:line="360" w:lineRule="auto"/>
        <w:ind w:firstLine="567"/>
        <w:jc w:val="both"/>
        <w:rPr>
          <w:sz w:val="28"/>
          <w:szCs w:val="28"/>
        </w:rPr>
      </w:pPr>
      <w:r w:rsidRPr="009A1C52">
        <w:rPr>
          <w:sz w:val="28"/>
          <w:szCs w:val="28"/>
        </w:rPr>
        <w:t xml:space="preserve">систематизировать и анализировать исторические факты, осуществлять реконструкцию исторических событий; </w:t>
      </w:r>
    </w:p>
    <w:p w14:paraId="68B7A299" w14:textId="77777777" w:rsidR="00C4341B" w:rsidRPr="009A1C52" w:rsidRDefault="00C4341B" w:rsidP="009A1C52">
      <w:pPr>
        <w:spacing w:line="360" w:lineRule="auto"/>
        <w:ind w:firstLine="567"/>
        <w:jc w:val="both"/>
        <w:rPr>
          <w:sz w:val="28"/>
          <w:szCs w:val="28"/>
        </w:rPr>
      </w:pPr>
      <w:r w:rsidRPr="009A1C52">
        <w:rPr>
          <w:sz w:val="28"/>
          <w:szCs w:val="28"/>
        </w:rPr>
        <w:t xml:space="preserve">соотносить полученный результат с имеющимся знанием; </w:t>
      </w:r>
    </w:p>
    <w:p w14:paraId="67E5B4E6" w14:textId="77777777" w:rsidR="00C4341B" w:rsidRPr="009A1C52" w:rsidRDefault="00C4341B" w:rsidP="009A1C52">
      <w:pPr>
        <w:spacing w:line="360" w:lineRule="auto"/>
        <w:ind w:firstLine="567"/>
        <w:jc w:val="both"/>
        <w:rPr>
          <w:sz w:val="28"/>
          <w:szCs w:val="28"/>
        </w:rPr>
      </w:pPr>
      <w:r w:rsidRPr="009A1C52">
        <w:rPr>
          <w:sz w:val="28"/>
          <w:szCs w:val="28"/>
        </w:rPr>
        <w:t xml:space="preserve">определять новизну и обоснованность полученного результата; </w:t>
      </w:r>
    </w:p>
    <w:p w14:paraId="7259DC47" w14:textId="77777777" w:rsidR="00C4341B" w:rsidRPr="009A1C52" w:rsidRDefault="00C4341B" w:rsidP="009A1C52">
      <w:pPr>
        <w:spacing w:line="360" w:lineRule="auto"/>
        <w:ind w:firstLine="567"/>
        <w:jc w:val="both"/>
        <w:rPr>
          <w:sz w:val="28"/>
          <w:szCs w:val="28"/>
        </w:rPr>
      </w:pPr>
      <w:r w:rsidRPr="009A1C52">
        <w:rPr>
          <w:sz w:val="28"/>
          <w:szCs w:val="28"/>
        </w:rPr>
        <w:t>представлять результаты своей деятельности в различных формах (сообщение, эссе, презентация, реферат, учебный проект и другие).</w:t>
      </w:r>
    </w:p>
    <w:p w14:paraId="7C64923D" w14:textId="77777777" w:rsidR="00C4341B" w:rsidRPr="009A1C52" w:rsidRDefault="00C4341B" w:rsidP="009A1C52">
      <w:pPr>
        <w:spacing w:line="360" w:lineRule="auto"/>
        <w:ind w:firstLine="567"/>
        <w:jc w:val="both"/>
        <w:rPr>
          <w:sz w:val="28"/>
          <w:szCs w:val="28"/>
        </w:rPr>
      </w:pPr>
      <w:r w:rsidRPr="009A1C52">
        <w:rPr>
          <w:sz w:val="28"/>
          <w:szCs w:val="28"/>
        </w:rPr>
        <w:t>150.8.2.3. У обучающегося будут сформированы умения работать с информацией как часть познавательных универсальных учебных действий:</w:t>
      </w:r>
    </w:p>
    <w:p w14:paraId="394B3781" w14:textId="77777777" w:rsidR="00C4341B" w:rsidRPr="009A1C52" w:rsidRDefault="00C4341B" w:rsidP="009A1C52">
      <w:pPr>
        <w:spacing w:line="360" w:lineRule="auto"/>
        <w:ind w:firstLine="567"/>
        <w:jc w:val="both"/>
        <w:rPr>
          <w:sz w:val="28"/>
          <w:szCs w:val="28"/>
        </w:rPr>
      </w:pPr>
      <w:r w:rsidRPr="009A1C52">
        <w:rPr>
          <w:sz w:val="28"/>
          <w:szCs w:val="28"/>
        </w:rP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w:t>
      </w:r>
    </w:p>
    <w:p w14:paraId="159D27C2" w14:textId="77777777" w:rsidR="00C4341B" w:rsidRPr="009A1C52" w:rsidRDefault="00C4341B" w:rsidP="009A1C52">
      <w:pPr>
        <w:spacing w:line="360" w:lineRule="auto"/>
        <w:ind w:firstLine="567"/>
        <w:jc w:val="both"/>
        <w:rPr>
          <w:sz w:val="28"/>
          <w:szCs w:val="28"/>
        </w:rPr>
      </w:pPr>
      <w:r w:rsidRPr="009A1C52">
        <w:rPr>
          <w:sz w:val="28"/>
          <w:szCs w:val="28"/>
        </w:rPr>
        <w:t>различать виды источников исторической информации;</w:t>
      </w:r>
    </w:p>
    <w:p w14:paraId="490AF36D" w14:textId="77777777" w:rsidR="00C4341B" w:rsidRPr="009A1C52" w:rsidRDefault="00C4341B" w:rsidP="009A1C52">
      <w:pPr>
        <w:spacing w:line="360" w:lineRule="auto"/>
        <w:ind w:firstLine="567"/>
        <w:jc w:val="both"/>
        <w:rPr>
          <w:sz w:val="28"/>
          <w:szCs w:val="28"/>
        </w:rPr>
      </w:pPr>
      <w:r w:rsidRPr="009A1C52">
        <w:rPr>
          <w:sz w:val="28"/>
          <w:szCs w:val="28"/>
        </w:rPr>
        <w:t>высказывать суждение о достоверности и значении информации источника (по критериям, предложенным учителем или сформулированным самостоятельно).</w:t>
      </w:r>
    </w:p>
    <w:p w14:paraId="44296E0B" w14:textId="77777777" w:rsidR="00C4341B" w:rsidRPr="009A1C52" w:rsidRDefault="00C4341B" w:rsidP="009A1C52">
      <w:pPr>
        <w:spacing w:line="360" w:lineRule="auto"/>
        <w:ind w:firstLine="567"/>
        <w:jc w:val="both"/>
        <w:rPr>
          <w:sz w:val="28"/>
          <w:szCs w:val="28"/>
        </w:rPr>
      </w:pPr>
      <w:r w:rsidRPr="009A1C52">
        <w:rPr>
          <w:sz w:val="28"/>
          <w:szCs w:val="28"/>
        </w:rPr>
        <w:t>150.8.2.4. У обучающегося будут сформированы умения общения как часть коммуникативных универсальных учебных действий:</w:t>
      </w:r>
    </w:p>
    <w:p w14:paraId="046F86D9" w14:textId="77777777" w:rsidR="00C4341B" w:rsidRPr="009A1C52" w:rsidRDefault="00C4341B" w:rsidP="009A1C52">
      <w:pPr>
        <w:spacing w:line="360" w:lineRule="auto"/>
        <w:ind w:firstLine="567"/>
        <w:jc w:val="both"/>
        <w:rPr>
          <w:sz w:val="28"/>
          <w:szCs w:val="28"/>
        </w:rPr>
      </w:pPr>
      <w:r w:rsidRPr="009A1C52">
        <w:rPr>
          <w:sz w:val="28"/>
          <w:szCs w:val="28"/>
        </w:rPr>
        <w:t xml:space="preserve">представлять особенности взаимодействия людей в исторических обществах и современном мире; </w:t>
      </w:r>
    </w:p>
    <w:p w14:paraId="4594E70F" w14:textId="77777777" w:rsidR="00C4341B" w:rsidRPr="009A1C52" w:rsidRDefault="00C4341B" w:rsidP="009A1C52">
      <w:pPr>
        <w:spacing w:line="360" w:lineRule="auto"/>
        <w:ind w:firstLine="567"/>
        <w:jc w:val="both"/>
        <w:rPr>
          <w:sz w:val="28"/>
          <w:szCs w:val="28"/>
        </w:rPr>
      </w:pPr>
      <w:r w:rsidRPr="009A1C52">
        <w:rPr>
          <w:sz w:val="28"/>
          <w:szCs w:val="28"/>
        </w:rPr>
        <w:t xml:space="preserve">участвовать в обсуждении событий и личностей прошлого, раскрывать различие и сходство высказываемых оценок; </w:t>
      </w:r>
    </w:p>
    <w:p w14:paraId="7C70F513" w14:textId="77777777" w:rsidR="00C4341B" w:rsidRPr="009A1C52" w:rsidRDefault="00C4341B" w:rsidP="009A1C52">
      <w:pPr>
        <w:spacing w:line="360" w:lineRule="auto"/>
        <w:ind w:firstLine="567"/>
        <w:jc w:val="both"/>
        <w:rPr>
          <w:sz w:val="28"/>
          <w:szCs w:val="28"/>
        </w:rPr>
      </w:pPr>
      <w:r w:rsidRPr="009A1C52">
        <w:rPr>
          <w:sz w:val="28"/>
          <w:szCs w:val="28"/>
        </w:rPr>
        <w:t>выражать и аргументировать свою точку зрения в устном высказывании, письменном тексте;</w:t>
      </w:r>
    </w:p>
    <w:p w14:paraId="1476D6D0" w14:textId="77777777" w:rsidR="00C4341B" w:rsidRPr="009A1C52" w:rsidRDefault="00C4341B" w:rsidP="009A1C52">
      <w:pPr>
        <w:spacing w:line="360" w:lineRule="auto"/>
        <w:ind w:firstLine="567"/>
        <w:jc w:val="both"/>
        <w:rPr>
          <w:sz w:val="28"/>
          <w:szCs w:val="28"/>
        </w:rPr>
      </w:pPr>
      <w:r w:rsidRPr="009A1C52">
        <w:rPr>
          <w:sz w:val="28"/>
          <w:szCs w:val="28"/>
        </w:rPr>
        <w:t xml:space="preserve">публично представлять результаты выполненного исследования, проекта; </w:t>
      </w:r>
    </w:p>
    <w:p w14:paraId="2E1B953F" w14:textId="77777777" w:rsidR="00C4341B" w:rsidRPr="009A1C52" w:rsidRDefault="00C4341B" w:rsidP="009A1C52">
      <w:pPr>
        <w:spacing w:line="360" w:lineRule="auto"/>
        <w:ind w:firstLine="567"/>
        <w:jc w:val="both"/>
        <w:rPr>
          <w:sz w:val="28"/>
          <w:szCs w:val="28"/>
        </w:rPr>
      </w:pPr>
      <w:r w:rsidRPr="009A1C52">
        <w:rPr>
          <w:sz w:val="28"/>
          <w:szCs w:val="28"/>
        </w:rPr>
        <w:t>осваивать и применять правила межкультурного взаимодействия в школе и социальном окружении.</w:t>
      </w:r>
    </w:p>
    <w:p w14:paraId="733967C0" w14:textId="77777777" w:rsidR="00C4341B" w:rsidRPr="009A1C52" w:rsidRDefault="00C4341B" w:rsidP="009A1C52">
      <w:pPr>
        <w:spacing w:line="360" w:lineRule="auto"/>
        <w:ind w:firstLine="567"/>
        <w:jc w:val="both"/>
        <w:rPr>
          <w:sz w:val="28"/>
          <w:szCs w:val="28"/>
        </w:rPr>
      </w:pPr>
      <w:r w:rsidRPr="009A1C52">
        <w:rPr>
          <w:sz w:val="28"/>
          <w:szCs w:val="28"/>
        </w:rPr>
        <w:t>150.8.2.5. У обучающегося будут сформированы умения совместной деятельности:</w:t>
      </w:r>
    </w:p>
    <w:p w14:paraId="7C4E3718" w14:textId="77777777" w:rsidR="00C4341B" w:rsidRPr="009A1C52" w:rsidRDefault="00C4341B" w:rsidP="009A1C52">
      <w:pPr>
        <w:spacing w:line="360" w:lineRule="auto"/>
        <w:ind w:firstLine="567"/>
        <w:jc w:val="both"/>
        <w:rPr>
          <w:sz w:val="28"/>
          <w:szCs w:val="28"/>
        </w:rPr>
      </w:pPr>
      <w:r w:rsidRPr="009A1C52">
        <w:rPr>
          <w:sz w:val="28"/>
          <w:szCs w:val="28"/>
        </w:rPr>
        <w:t xml:space="preserve">осознавать на основе исторических примеров значение совместной работы как эффективного средства достижения поставленных целей; </w:t>
      </w:r>
    </w:p>
    <w:p w14:paraId="5FA487C8" w14:textId="77777777" w:rsidR="00C4341B" w:rsidRPr="009A1C52" w:rsidRDefault="00C4341B" w:rsidP="009A1C52">
      <w:pPr>
        <w:spacing w:line="360" w:lineRule="auto"/>
        <w:ind w:firstLine="567"/>
        <w:jc w:val="both"/>
        <w:rPr>
          <w:sz w:val="28"/>
          <w:szCs w:val="28"/>
        </w:rPr>
      </w:pPr>
      <w:r w:rsidRPr="009A1C52">
        <w:rPr>
          <w:sz w:val="28"/>
          <w:szCs w:val="28"/>
        </w:rPr>
        <w:t xml:space="preserve">планировать и осуществлять совместную работу, коллективные учебные проекты по истории, в том числе ‒ на региональном материале; </w:t>
      </w:r>
    </w:p>
    <w:p w14:paraId="45F9EB6F" w14:textId="77777777" w:rsidR="00C4341B" w:rsidRPr="009A1C52" w:rsidRDefault="00C4341B" w:rsidP="009A1C52">
      <w:pPr>
        <w:spacing w:line="360" w:lineRule="auto"/>
        <w:ind w:firstLine="567"/>
        <w:jc w:val="both"/>
        <w:rPr>
          <w:sz w:val="28"/>
          <w:szCs w:val="28"/>
        </w:rPr>
      </w:pPr>
      <w:r w:rsidRPr="009A1C52">
        <w:rPr>
          <w:sz w:val="28"/>
          <w:szCs w:val="28"/>
        </w:rPr>
        <w:t>определять свое участие в общей работе и координировать свои действия с другими членами команды.</w:t>
      </w:r>
    </w:p>
    <w:p w14:paraId="1FC9CAC2" w14:textId="77777777" w:rsidR="00C4341B" w:rsidRPr="009A1C52" w:rsidRDefault="00C4341B" w:rsidP="009A1C52">
      <w:pPr>
        <w:spacing w:line="360" w:lineRule="auto"/>
        <w:ind w:firstLine="567"/>
        <w:jc w:val="both"/>
        <w:rPr>
          <w:sz w:val="28"/>
          <w:szCs w:val="28"/>
        </w:rPr>
      </w:pPr>
      <w:r w:rsidRPr="009A1C52">
        <w:rPr>
          <w:sz w:val="28"/>
          <w:szCs w:val="28"/>
        </w:rPr>
        <w:t>150.8.2.6. У обучающегося будут сформированы умения в части регулятивных универсальных учебных действий:</w:t>
      </w:r>
    </w:p>
    <w:p w14:paraId="1B742841" w14:textId="77777777" w:rsidR="00C4341B" w:rsidRPr="009A1C52" w:rsidRDefault="00C4341B" w:rsidP="009A1C52">
      <w:pPr>
        <w:spacing w:line="360" w:lineRule="auto"/>
        <w:ind w:firstLine="567"/>
        <w:jc w:val="both"/>
        <w:rPr>
          <w:sz w:val="28"/>
          <w:szCs w:val="28"/>
        </w:rPr>
      </w:pPr>
      <w:r w:rsidRPr="009A1C52">
        <w:rPr>
          <w:sz w:val="28"/>
          <w:szCs w:val="28"/>
        </w:rPr>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14:paraId="52390CCB" w14:textId="77777777" w:rsidR="00C4341B" w:rsidRPr="009A1C52" w:rsidRDefault="00C4341B" w:rsidP="009A1C52">
      <w:pPr>
        <w:spacing w:line="360" w:lineRule="auto"/>
        <w:ind w:firstLine="567"/>
        <w:jc w:val="both"/>
        <w:rPr>
          <w:sz w:val="28"/>
          <w:szCs w:val="28"/>
        </w:rPr>
      </w:pPr>
      <w:r w:rsidRPr="009A1C52">
        <w:rPr>
          <w:sz w:val="28"/>
          <w:szCs w:val="28"/>
        </w:rPr>
        <w:t>владеть приёмами самоконтроля ‒ осуществление самоконтроля, рефлексии и самооценки полученных результатов;</w:t>
      </w:r>
    </w:p>
    <w:p w14:paraId="71ACB703" w14:textId="77777777" w:rsidR="00C4341B" w:rsidRPr="009A1C52" w:rsidRDefault="00C4341B" w:rsidP="009A1C52">
      <w:pPr>
        <w:spacing w:line="360" w:lineRule="auto"/>
        <w:ind w:firstLine="567"/>
        <w:jc w:val="both"/>
        <w:rPr>
          <w:sz w:val="28"/>
          <w:szCs w:val="28"/>
        </w:rPr>
      </w:pPr>
      <w:r w:rsidRPr="009A1C52">
        <w:rPr>
          <w:sz w:val="28"/>
          <w:szCs w:val="28"/>
        </w:rPr>
        <w:t>вносить коррективы в свою работу с учётом установленных ошибок, возникших трудностей.</w:t>
      </w:r>
    </w:p>
    <w:p w14:paraId="09F5E42E" w14:textId="77777777" w:rsidR="00C4341B" w:rsidRPr="009A1C52" w:rsidRDefault="00C4341B" w:rsidP="009A1C52">
      <w:pPr>
        <w:spacing w:line="360" w:lineRule="auto"/>
        <w:ind w:firstLine="567"/>
        <w:jc w:val="both"/>
        <w:rPr>
          <w:sz w:val="28"/>
          <w:szCs w:val="28"/>
        </w:rPr>
      </w:pPr>
      <w:r w:rsidRPr="009A1C52">
        <w:rPr>
          <w:sz w:val="28"/>
          <w:szCs w:val="28"/>
        </w:rPr>
        <w:t>150.8.2.7. У обучающегося будут сформированы умения в сфере эмоционального интеллекта, понимания себя и других:</w:t>
      </w:r>
    </w:p>
    <w:p w14:paraId="393F7661" w14:textId="77777777" w:rsidR="00C4341B" w:rsidRPr="009A1C52" w:rsidRDefault="00C4341B" w:rsidP="009A1C52">
      <w:pPr>
        <w:spacing w:line="360" w:lineRule="auto"/>
        <w:ind w:firstLine="567"/>
        <w:jc w:val="both"/>
        <w:rPr>
          <w:sz w:val="28"/>
          <w:szCs w:val="28"/>
        </w:rPr>
      </w:pPr>
      <w:r w:rsidRPr="009A1C52">
        <w:rPr>
          <w:sz w:val="28"/>
          <w:szCs w:val="28"/>
        </w:rPr>
        <w:t>выявлять на примерах исторических ситуаций роль эмоций в отношениях между людьми;</w:t>
      </w:r>
    </w:p>
    <w:p w14:paraId="52AD2D85" w14:textId="77777777" w:rsidR="00C4341B" w:rsidRPr="009A1C52" w:rsidRDefault="00C4341B" w:rsidP="009A1C52">
      <w:pPr>
        <w:spacing w:line="360" w:lineRule="auto"/>
        <w:ind w:firstLine="567"/>
        <w:jc w:val="both"/>
        <w:rPr>
          <w:sz w:val="28"/>
          <w:szCs w:val="28"/>
        </w:rPr>
      </w:pPr>
      <w:r w:rsidRPr="009A1C52">
        <w:rPr>
          <w:sz w:val="28"/>
          <w:szCs w:val="28"/>
        </w:rPr>
        <w:t>ставить себя на место другого человека, понимать мотивы действий другого (в исторических ситуациях и окружающей действительности);</w:t>
      </w:r>
    </w:p>
    <w:p w14:paraId="58B82FB1" w14:textId="77777777" w:rsidR="00C4341B" w:rsidRPr="009A1C52" w:rsidRDefault="00C4341B" w:rsidP="009A1C52">
      <w:pPr>
        <w:spacing w:line="360" w:lineRule="auto"/>
        <w:ind w:firstLine="567"/>
        <w:jc w:val="both"/>
        <w:rPr>
          <w:sz w:val="28"/>
          <w:szCs w:val="28"/>
        </w:rPr>
      </w:pPr>
      <w:r w:rsidRPr="009A1C52">
        <w:rPr>
          <w:sz w:val="28"/>
          <w:szCs w:val="28"/>
        </w:rPr>
        <w:t>регулировать способ выражения своих эмоций с учётом позиций и мнений других участников общения.</w:t>
      </w:r>
    </w:p>
    <w:p w14:paraId="2D0A741E" w14:textId="77777777" w:rsidR="00C4341B" w:rsidRPr="009A1C52" w:rsidRDefault="00C4341B" w:rsidP="009A1C52">
      <w:pPr>
        <w:spacing w:line="360" w:lineRule="auto"/>
        <w:ind w:firstLine="567"/>
        <w:jc w:val="both"/>
        <w:rPr>
          <w:sz w:val="28"/>
          <w:szCs w:val="28"/>
        </w:rPr>
      </w:pPr>
      <w:r w:rsidRPr="009A1C52">
        <w:rPr>
          <w:sz w:val="28"/>
          <w:szCs w:val="28"/>
        </w:rPr>
        <w:t>150.8.3. Предметные результаты освоения программы по истории на уровне основного общего образования должны обеспечивать:</w:t>
      </w:r>
    </w:p>
    <w:p w14:paraId="05155C13" w14:textId="77777777" w:rsidR="00C4341B" w:rsidRPr="009A1C52" w:rsidRDefault="00C4341B" w:rsidP="009A1C52">
      <w:pPr>
        <w:spacing w:line="360" w:lineRule="auto"/>
        <w:ind w:firstLine="567"/>
        <w:jc w:val="both"/>
        <w:rPr>
          <w:sz w:val="28"/>
          <w:szCs w:val="28"/>
        </w:rPr>
      </w:pPr>
      <w:r w:rsidRPr="009A1C52">
        <w:rPr>
          <w:sz w:val="28"/>
          <w:szCs w:val="28"/>
        </w:rPr>
        <w:t>1)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в контексте истории России, определять современников исторических событий, явлений, процессов;</w:t>
      </w:r>
    </w:p>
    <w:p w14:paraId="1F79E8B8" w14:textId="77777777" w:rsidR="00C4341B" w:rsidRPr="009A1C52" w:rsidRDefault="00C4341B" w:rsidP="009A1C52">
      <w:pPr>
        <w:spacing w:line="360" w:lineRule="auto"/>
        <w:ind w:firstLine="567"/>
        <w:jc w:val="both"/>
        <w:rPr>
          <w:sz w:val="28"/>
          <w:szCs w:val="28"/>
        </w:rPr>
      </w:pPr>
      <w:r w:rsidRPr="009A1C52">
        <w:rPr>
          <w:sz w:val="28"/>
          <w:szCs w:val="28"/>
        </w:rPr>
        <w:t>2) умение выявлять особенности развития культуры, быта и нравов народов в различные исторические эпохи;</w:t>
      </w:r>
    </w:p>
    <w:p w14:paraId="22E1ADF1" w14:textId="77777777" w:rsidR="00C4341B" w:rsidRPr="009A1C52" w:rsidRDefault="00C4341B" w:rsidP="009A1C52">
      <w:pPr>
        <w:spacing w:line="360" w:lineRule="auto"/>
        <w:ind w:firstLine="567"/>
        <w:jc w:val="both"/>
        <w:rPr>
          <w:sz w:val="28"/>
          <w:szCs w:val="28"/>
        </w:rPr>
      </w:pPr>
      <w:r w:rsidRPr="009A1C52">
        <w:rPr>
          <w:sz w:val="28"/>
          <w:szCs w:val="28"/>
        </w:rPr>
        <w:t>3) овладение историческими понятиями и их использование для решения учебных и практических задач;</w:t>
      </w:r>
    </w:p>
    <w:p w14:paraId="46DABAE3" w14:textId="77777777" w:rsidR="00C4341B" w:rsidRPr="009A1C52" w:rsidRDefault="00C4341B" w:rsidP="009A1C52">
      <w:pPr>
        <w:spacing w:line="360" w:lineRule="auto"/>
        <w:ind w:firstLine="567"/>
        <w:jc w:val="both"/>
        <w:rPr>
          <w:sz w:val="28"/>
          <w:szCs w:val="28"/>
        </w:rPr>
      </w:pPr>
      <w:r w:rsidRPr="009A1C52">
        <w:rPr>
          <w:sz w:val="28"/>
          <w:szCs w:val="28"/>
        </w:rPr>
        <w:t>4) 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14:paraId="5040631E" w14:textId="77777777" w:rsidR="00C4341B" w:rsidRPr="009A1C52" w:rsidRDefault="00C4341B" w:rsidP="009A1C52">
      <w:pPr>
        <w:spacing w:line="360" w:lineRule="auto"/>
        <w:ind w:firstLine="567"/>
        <w:jc w:val="both"/>
        <w:rPr>
          <w:sz w:val="28"/>
          <w:szCs w:val="28"/>
        </w:rPr>
      </w:pPr>
      <w:r w:rsidRPr="009A1C52">
        <w:rPr>
          <w:sz w:val="28"/>
          <w:szCs w:val="28"/>
        </w:rPr>
        <w:t>5) умение выявлять существенные черты и характерные признаки исторических событий, явлений, процессов;</w:t>
      </w:r>
    </w:p>
    <w:p w14:paraId="512748C5" w14:textId="77777777" w:rsidR="00C4341B" w:rsidRPr="009A1C52" w:rsidRDefault="00C4341B" w:rsidP="009A1C52">
      <w:pPr>
        <w:spacing w:line="360" w:lineRule="auto"/>
        <w:ind w:firstLine="567"/>
        <w:jc w:val="both"/>
        <w:rPr>
          <w:sz w:val="28"/>
          <w:szCs w:val="28"/>
        </w:rPr>
      </w:pPr>
      <w:r w:rsidRPr="009A1C52">
        <w:rPr>
          <w:sz w:val="28"/>
          <w:szCs w:val="28"/>
        </w:rPr>
        <w:t xml:space="preserve">6) умение устанавливать причинно-следственные, пространственные, временные связи исторических событий, явлений, процессов изучаемого периода; </w:t>
      </w:r>
    </w:p>
    <w:p w14:paraId="6B1F835B" w14:textId="77777777" w:rsidR="00C4341B" w:rsidRPr="009A1C52" w:rsidRDefault="00C4341B" w:rsidP="009A1C52">
      <w:pPr>
        <w:spacing w:line="360" w:lineRule="auto"/>
        <w:ind w:firstLine="567"/>
        <w:jc w:val="both"/>
        <w:rPr>
          <w:sz w:val="28"/>
          <w:szCs w:val="28"/>
        </w:rPr>
      </w:pPr>
      <w:r w:rsidRPr="009A1C52">
        <w:rPr>
          <w:sz w:val="28"/>
          <w:szCs w:val="28"/>
        </w:rPr>
        <w:t>7) умение сравнивать исторические события, явления, процессы в различные исторические эпохи;</w:t>
      </w:r>
    </w:p>
    <w:p w14:paraId="32FF3970" w14:textId="77777777" w:rsidR="00C4341B" w:rsidRPr="009A1C52" w:rsidRDefault="00C4341B" w:rsidP="009A1C52">
      <w:pPr>
        <w:spacing w:line="360" w:lineRule="auto"/>
        <w:ind w:firstLine="567"/>
        <w:jc w:val="both"/>
        <w:rPr>
          <w:sz w:val="28"/>
          <w:szCs w:val="28"/>
        </w:rPr>
      </w:pPr>
      <w:r w:rsidRPr="009A1C52">
        <w:rPr>
          <w:sz w:val="28"/>
          <w:szCs w:val="28"/>
        </w:rPr>
        <w:t>8) умение определять и аргументировать собственную или предложенную точку зрения с использованием фактического материала, в том числе используя источники разных типов;</w:t>
      </w:r>
    </w:p>
    <w:p w14:paraId="044B4F70" w14:textId="77777777" w:rsidR="00C4341B" w:rsidRPr="009A1C52" w:rsidRDefault="00C4341B" w:rsidP="009A1C52">
      <w:pPr>
        <w:spacing w:line="360" w:lineRule="auto"/>
        <w:ind w:firstLine="567"/>
        <w:jc w:val="both"/>
        <w:rPr>
          <w:sz w:val="28"/>
          <w:szCs w:val="28"/>
        </w:rPr>
      </w:pPr>
      <w:r w:rsidRPr="009A1C52">
        <w:rPr>
          <w:sz w:val="28"/>
          <w:szCs w:val="28"/>
        </w:rPr>
        <w:t>9) умение различать основные типы исторических источников: письменные, вещественные, аудиовизуальные;</w:t>
      </w:r>
    </w:p>
    <w:p w14:paraId="583335AE" w14:textId="77777777" w:rsidR="00C4341B" w:rsidRPr="009A1C52" w:rsidRDefault="00C4341B" w:rsidP="009A1C52">
      <w:pPr>
        <w:spacing w:line="360" w:lineRule="auto"/>
        <w:ind w:firstLine="567"/>
        <w:jc w:val="both"/>
        <w:rPr>
          <w:sz w:val="28"/>
          <w:szCs w:val="28"/>
        </w:rPr>
      </w:pPr>
      <w:r w:rsidRPr="009A1C52">
        <w:rPr>
          <w:sz w:val="28"/>
          <w:szCs w:val="28"/>
        </w:rPr>
        <w:t>10)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извлечённую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14:paraId="3F9F44AE" w14:textId="77777777" w:rsidR="00C4341B" w:rsidRPr="009A1C52" w:rsidRDefault="00C4341B" w:rsidP="009A1C52">
      <w:pPr>
        <w:spacing w:line="360" w:lineRule="auto"/>
        <w:ind w:firstLine="567"/>
        <w:jc w:val="both"/>
        <w:rPr>
          <w:sz w:val="28"/>
          <w:szCs w:val="28"/>
        </w:rPr>
      </w:pPr>
      <w:r w:rsidRPr="009A1C52">
        <w:rPr>
          <w:sz w:val="28"/>
          <w:szCs w:val="28"/>
        </w:rPr>
        <w:t>11) 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14:paraId="5C1A9356" w14:textId="77777777" w:rsidR="00C4341B" w:rsidRPr="009A1C52" w:rsidRDefault="00C4341B" w:rsidP="009A1C52">
      <w:pPr>
        <w:spacing w:line="360" w:lineRule="auto"/>
        <w:ind w:firstLine="567"/>
        <w:jc w:val="both"/>
        <w:rPr>
          <w:sz w:val="28"/>
          <w:szCs w:val="28"/>
        </w:rPr>
      </w:pPr>
      <w:r w:rsidRPr="009A1C52">
        <w:rPr>
          <w:sz w:val="28"/>
          <w:szCs w:val="28"/>
        </w:rPr>
        <w:t>12) умение анализировать текстовые, визуальные источники исторической информации, представлять историческую информацию в виде таблиц, схем, диаграмм;</w:t>
      </w:r>
    </w:p>
    <w:p w14:paraId="02933911" w14:textId="5177E05E" w:rsidR="00C4341B" w:rsidRPr="009A1C52" w:rsidRDefault="00C4341B" w:rsidP="009A1C52">
      <w:pPr>
        <w:spacing w:line="360" w:lineRule="auto"/>
        <w:ind w:firstLine="567"/>
        <w:jc w:val="both"/>
        <w:rPr>
          <w:sz w:val="28"/>
          <w:szCs w:val="28"/>
        </w:rPr>
      </w:pPr>
      <w:r w:rsidRPr="009A1C52">
        <w:rPr>
          <w:sz w:val="28"/>
          <w:szCs w:val="28"/>
        </w:rPr>
        <w:t xml:space="preserve">13) умение осуществлять и верифицировать подлинность с соблюдением правил информационной безопасности поиск исторической информации в справочной литературе, информационно-телекоммуникационной сети </w:t>
      </w:r>
      <w:r w:rsidR="00DF34B8" w:rsidRPr="009A1C52">
        <w:rPr>
          <w:sz w:val="28"/>
          <w:szCs w:val="28"/>
        </w:rPr>
        <w:t>«</w:t>
      </w:r>
      <w:r w:rsidRPr="009A1C52">
        <w:rPr>
          <w:sz w:val="28"/>
          <w:szCs w:val="28"/>
        </w:rPr>
        <w:t>Интернет</w:t>
      </w:r>
      <w:r w:rsidR="00DF34B8" w:rsidRPr="009A1C52">
        <w:rPr>
          <w:sz w:val="28"/>
          <w:szCs w:val="28"/>
        </w:rPr>
        <w:t>»</w:t>
      </w:r>
      <w:r w:rsidRPr="009A1C52">
        <w:rPr>
          <w:sz w:val="28"/>
          <w:szCs w:val="28"/>
        </w:rPr>
        <w:t xml:space="preserve"> для решения познавательных задач, оценивать полноту и достоверность информации;</w:t>
      </w:r>
    </w:p>
    <w:p w14:paraId="6500E716" w14:textId="77777777" w:rsidR="00C4341B" w:rsidRPr="009A1C52" w:rsidRDefault="00C4341B" w:rsidP="009A1C52">
      <w:pPr>
        <w:spacing w:line="360" w:lineRule="auto"/>
        <w:ind w:firstLine="567"/>
        <w:jc w:val="both"/>
        <w:rPr>
          <w:sz w:val="28"/>
          <w:szCs w:val="28"/>
        </w:rPr>
      </w:pPr>
      <w:r w:rsidRPr="009A1C52">
        <w:rPr>
          <w:sz w:val="28"/>
          <w:szCs w:val="28"/>
        </w:rPr>
        <w:t xml:space="preserve">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 </w:t>
      </w:r>
    </w:p>
    <w:p w14:paraId="6EAE33BF" w14:textId="77777777" w:rsidR="00C4341B" w:rsidRPr="009A1C52" w:rsidRDefault="00C4341B" w:rsidP="009A1C52">
      <w:pPr>
        <w:spacing w:line="360" w:lineRule="auto"/>
        <w:ind w:firstLine="567"/>
        <w:jc w:val="both"/>
        <w:rPr>
          <w:sz w:val="28"/>
          <w:szCs w:val="28"/>
        </w:rPr>
      </w:pPr>
      <w:r w:rsidRPr="009A1C52">
        <w:rPr>
          <w:sz w:val="28"/>
          <w:szCs w:val="28"/>
        </w:rPr>
        <w:t>150.8.4. Положения ФГОС ООО развёрнуты и структурированы в программе по истории в виде планируемых результатов, относящихся к ключевым компонентам познавательной деятельности обучающихся при изучении истории, от работы с хронологией и историческими фактами до применения знаний в общении, социальной практике.</w:t>
      </w:r>
    </w:p>
    <w:p w14:paraId="2C0427CA" w14:textId="093CC63D" w:rsidR="00C4341B" w:rsidRPr="009A1C52" w:rsidRDefault="00C4341B" w:rsidP="009A1C52">
      <w:pPr>
        <w:spacing w:line="360" w:lineRule="auto"/>
        <w:ind w:firstLine="567"/>
        <w:jc w:val="both"/>
        <w:rPr>
          <w:sz w:val="28"/>
          <w:szCs w:val="28"/>
        </w:rPr>
      </w:pPr>
      <w:r w:rsidRPr="009A1C52">
        <w:rPr>
          <w:sz w:val="28"/>
          <w:szCs w:val="28"/>
        </w:rPr>
        <w:t xml:space="preserve">150.8.4.1. Предметные результаты изучения учебного предмета </w:t>
      </w:r>
      <w:r w:rsidR="00DF34B8" w:rsidRPr="009A1C52">
        <w:rPr>
          <w:sz w:val="28"/>
          <w:szCs w:val="28"/>
        </w:rPr>
        <w:t>«</w:t>
      </w:r>
      <w:r w:rsidRPr="009A1C52">
        <w:rPr>
          <w:sz w:val="28"/>
          <w:szCs w:val="28"/>
        </w:rPr>
        <w:t>История</w:t>
      </w:r>
      <w:r w:rsidR="00DF34B8" w:rsidRPr="009A1C52">
        <w:rPr>
          <w:sz w:val="28"/>
          <w:szCs w:val="28"/>
        </w:rPr>
        <w:t>»</w:t>
      </w:r>
      <w:r w:rsidRPr="009A1C52">
        <w:rPr>
          <w:sz w:val="28"/>
          <w:szCs w:val="28"/>
        </w:rPr>
        <w:t xml:space="preserve"> включают:</w:t>
      </w:r>
    </w:p>
    <w:p w14:paraId="36773E89" w14:textId="77777777" w:rsidR="00C4341B" w:rsidRPr="009A1C52" w:rsidRDefault="00C4341B" w:rsidP="009A1C52">
      <w:pPr>
        <w:spacing w:line="360" w:lineRule="auto"/>
        <w:ind w:firstLine="567"/>
        <w:jc w:val="both"/>
        <w:rPr>
          <w:sz w:val="28"/>
          <w:szCs w:val="28"/>
        </w:rPr>
      </w:pPr>
      <w:r w:rsidRPr="009A1C52">
        <w:rPr>
          <w:sz w:val="28"/>
          <w:szCs w:val="28"/>
        </w:rPr>
        <w:t>1) 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14:paraId="17A6D28E" w14:textId="77777777" w:rsidR="00C4341B" w:rsidRPr="009A1C52" w:rsidRDefault="00C4341B" w:rsidP="009A1C52">
      <w:pPr>
        <w:spacing w:line="360" w:lineRule="auto"/>
        <w:ind w:firstLine="567"/>
        <w:jc w:val="both"/>
        <w:rPr>
          <w:sz w:val="28"/>
          <w:szCs w:val="28"/>
        </w:rPr>
      </w:pPr>
      <w:r w:rsidRPr="009A1C52">
        <w:rPr>
          <w:sz w:val="28"/>
          <w:szCs w:val="28"/>
        </w:rPr>
        <w:t>2) базовые знания об основных этапах и ключевых событиях отечественной и всемирной истории;</w:t>
      </w:r>
    </w:p>
    <w:p w14:paraId="75E861AE" w14:textId="77777777" w:rsidR="00C4341B" w:rsidRPr="009A1C52" w:rsidRDefault="00C4341B" w:rsidP="009A1C52">
      <w:pPr>
        <w:spacing w:line="360" w:lineRule="auto"/>
        <w:ind w:firstLine="567"/>
        <w:jc w:val="both"/>
        <w:rPr>
          <w:sz w:val="28"/>
          <w:szCs w:val="28"/>
        </w:rPr>
      </w:pPr>
      <w:r w:rsidRPr="009A1C52">
        <w:rPr>
          <w:sz w:val="28"/>
          <w:szCs w:val="28"/>
        </w:rPr>
        <w:t>3) 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14:paraId="6EF85714" w14:textId="7567AEEF" w:rsidR="00C4341B" w:rsidRPr="009A1C52" w:rsidRDefault="00C4341B" w:rsidP="009A1C52">
      <w:pPr>
        <w:spacing w:line="360" w:lineRule="auto"/>
        <w:ind w:firstLine="567"/>
        <w:jc w:val="both"/>
        <w:rPr>
          <w:sz w:val="28"/>
          <w:szCs w:val="28"/>
        </w:rPr>
      </w:pPr>
      <w:r w:rsidRPr="009A1C52">
        <w:rPr>
          <w:sz w:val="28"/>
          <w:szCs w:val="28"/>
        </w:rPr>
        <w:t xml:space="preserve">4) умение работать с основными видами современных источников исторической информации (учебник, научно-популярная литература, ресурсы информационно-телекоммуникационной сети </w:t>
      </w:r>
      <w:r w:rsidR="00DF34B8" w:rsidRPr="009A1C52">
        <w:rPr>
          <w:sz w:val="28"/>
          <w:szCs w:val="28"/>
        </w:rPr>
        <w:t>«</w:t>
      </w:r>
      <w:r w:rsidRPr="009A1C52">
        <w:rPr>
          <w:sz w:val="28"/>
          <w:szCs w:val="28"/>
        </w:rPr>
        <w:t>Интернет</w:t>
      </w:r>
      <w:r w:rsidR="00DF34B8" w:rsidRPr="009A1C52">
        <w:rPr>
          <w:sz w:val="28"/>
          <w:szCs w:val="28"/>
        </w:rPr>
        <w:t>»</w:t>
      </w:r>
      <w:r w:rsidRPr="009A1C52">
        <w:rPr>
          <w:sz w:val="28"/>
          <w:szCs w:val="28"/>
        </w:rPr>
        <w:t xml:space="preserve"> и другие), оценивая их информационные особенности и достоверность с применением метапредметного подхода; </w:t>
      </w:r>
    </w:p>
    <w:p w14:paraId="483198AB" w14:textId="77777777" w:rsidR="00C4341B" w:rsidRPr="009A1C52" w:rsidRDefault="00C4341B" w:rsidP="009A1C52">
      <w:pPr>
        <w:spacing w:line="360" w:lineRule="auto"/>
        <w:ind w:firstLine="567"/>
        <w:jc w:val="both"/>
        <w:rPr>
          <w:sz w:val="28"/>
          <w:szCs w:val="28"/>
        </w:rPr>
      </w:pPr>
      <w:r w:rsidRPr="009A1C52">
        <w:rPr>
          <w:sz w:val="28"/>
          <w:szCs w:val="28"/>
        </w:rPr>
        <w:t>5) 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14:paraId="31BAC272" w14:textId="77777777" w:rsidR="00C4341B" w:rsidRPr="009A1C52" w:rsidRDefault="00C4341B" w:rsidP="009A1C52">
      <w:pPr>
        <w:spacing w:line="360" w:lineRule="auto"/>
        <w:ind w:firstLine="567"/>
        <w:jc w:val="both"/>
        <w:rPr>
          <w:sz w:val="28"/>
          <w:szCs w:val="28"/>
        </w:rPr>
      </w:pPr>
      <w:r w:rsidRPr="009A1C52">
        <w:rPr>
          <w:sz w:val="28"/>
          <w:szCs w:val="28"/>
        </w:rPr>
        <w:t>6) 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14:paraId="64C25F96" w14:textId="77777777" w:rsidR="00C4341B" w:rsidRPr="009A1C52" w:rsidRDefault="00C4341B" w:rsidP="009A1C52">
      <w:pPr>
        <w:spacing w:line="360" w:lineRule="auto"/>
        <w:ind w:firstLine="567"/>
        <w:jc w:val="both"/>
        <w:rPr>
          <w:sz w:val="28"/>
          <w:szCs w:val="28"/>
        </w:rPr>
      </w:pPr>
      <w:r w:rsidRPr="009A1C52">
        <w:rPr>
          <w:sz w:val="28"/>
          <w:szCs w:val="28"/>
        </w:rPr>
        <w:t>7) владение приёмами оценки значения исторических событий и деятельности исторических личностей в отечественной и всемирной истории;</w:t>
      </w:r>
    </w:p>
    <w:p w14:paraId="0FD9E4F9" w14:textId="77777777" w:rsidR="00C4341B" w:rsidRPr="009A1C52" w:rsidRDefault="00C4341B" w:rsidP="009A1C52">
      <w:pPr>
        <w:spacing w:line="360" w:lineRule="auto"/>
        <w:ind w:firstLine="567"/>
        <w:jc w:val="both"/>
        <w:rPr>
          <w:sz w:val="28"/>
          <w:szCs w:val="28"/>
        </w:rPr>
      </w:pPr>
      <w:r w:rsidRPr="009A1C52">
        <w:rPr>
          <w:sz w:val="28"/>
          <w:szCs w:val="28"/>
        </w:rPr>
        <w:t>8) способность применять исторические знания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14:paraId="3531D204" w14:textId="77777777" w:rsidR="00C4341B" w:rsidRPr="009A1C52" w:rsidRDefault="00C4341B" w:rsidP="009A1C52">
      <w:pPr>
        <w:spacing w:line="360" w:lineRule="auto"/>
        <w:ind w:firstLine="567"/>
        <w:jc w:val="both"/>
        <w:rPr>
          <w:sz w:val="28"/>
          <w:szCs w:val="28"/>
        </w:rPr>
      </w:pPr>
      <w:r w:rsidRPr="009A1C52">
        <w:rPr>
          <w:sz w:val="28"/>
          <w:szCs w:val="28"/>
        </w:rPr>
        <w:t>9) осознание необходимости сохранения исторических и культурных памятников своей страны и мира;</w:t>
      </w:r>
    </w:p>
    <w:p w14:paraId="5352A7B6" w14:textId="77777777" w:rsidR="00C4341B" w:rsidRPr="009A1C52" w:rsidRDefault="00C4341B" w:rsidP="009A1C52">
      <w:pPr>
        <w:spacing w:line="360" w:lineRule="auto"/>
        <w:ind w:firstLine="567"/>
        <w:jc w:val="both"/>
        <w:rPr>
          <w:sz w:val="28"/>
          <w:szCs w:val="28"/>
        </w:rPr>
      </w:pPr>
      <w:r w:rsidRPr="009A1C52">
        <w:rPr>
          <w:sz w:val="28"/>
          <w:szCs w:val="28"/>
        </w:rPr>
        <w:t>150.8.5. 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14:paraId="24F8DD2A" w14:textId="77777777" w:rsidR="00C4341B" w:rsidRPr="009A1C52" w:rsidRDefault="00C4341B" w:rsidP="009A1C52">
      <w:pPr>
        <w:spacing w:line="360" w:lineRule="auto"/>
        <w:ind w:firstLine="567"/>
        <w:jc w:val="both"/>
        <w:rPr>
          <w:sz w:val="28"/>
          <w:szCs w:val="28"/>
        </w:rPr>
      </w:pPr>
      <w:r w:rsidRPr="009A1C52">
        <w:rPr>
          <w:sz w:val="28"/>
          <w:szCs w:val="28"/>
        </w:rPr>
        <w:t>150.8.6. Предметные результаты изучения истории проявляются в освоенных обучающимися знаниях и видах деятельности. Они представлены в следующих основных группах:</w:t>
      </w:r>
    </w:p>
    <w:p w14:paraId="7A496B3F" w14:textId="77777777" w:rsidR="00C4341B" w:rsidRPr="009A1C52" w:rsidRDefault="00C4341B" w:rsidP="009A1C52">
      <w:pPr>
        <w:spacing w:line="360" w:lineRule="auto"/>
        <w:ind w:firstLine="567"/>
        <w:jc w:val="both"/>
        <w:rPr>
          <w:sz w:val="28"/>
          <w:szCs w:val="28"/>
        </w:rPr>
      </w:pPr>
      <w:r w:rsidRPr="009A1C52">
        <w:rPr>
          <w:sz w:val="28"/>
          <w:szCs w:val="28"/>
        </w:rPr>
        <w:t>1) 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14:paraId="6DA44BAA" w14:textId="77777777" w:rsidR="00C4341B" w:rsidRPr="009A1C52" w:rsidRDefault="00C4341B" w:rsidP="009A1C52">
      <w:pPr>
        <w:spacing w:line="360" w:lineRule="auto"/>
        <w:ind w:firstLine="567"/>
        <w:jc w:val="both"/>
        <w:rPr>
          <w:sz w:val="28"/>
          <w:szCs w:val="28"/>
        </w:rPr>
      </w:pPr>
      <w:r w:rsidRPr="009A1C52">
        <w:rPr>
          <w:sz w:val="28"/>
          <w:szCs w:val="28"/>
        </w:rPr>
        <w:t>2) 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14:paraId="52F7BBA8" w14:textId="77777777" w:rsidR="00C4341B" w:rsidRPr="009A1C52" w:rsidRDefault="00C4341B" w:rsidP="009A1C52">
      <w:pPr>
        <w:spacing w:line="360" w:lineRule="auto"/>
        <w:ind w:firstLine="567"/>
        <w:jc w:val="both"/>
        <w:rPr>
          <w:sz w:val="28"/>
          <w:szCs w:val="28"/>
        </w:rPr>
      </w:pPr>
      <w:r w:rsidRPr="009A1C52">
        <w:rPr>
          <w:sz w:val="28"/>
          <w:szCs w:val="28"/>
        </w:rPr>
        <w:t>3) работа с исторической картой (картами, размещенными в учебниках, атласах, на электронных носителях и других): читать историческую карту с использованием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14:paraId="04E70276" w14:textId="77777777" w:rsidR="00C4341B" w:rsidRPr="009A1C52" w:rsidRDefault="00C4341B" w:rsidP="009A1C52">
      <w:pPr>
        <w:spacing w:line="360" w:lineRule="auto"/>
        <w:ind w:firstLine="567"/>
        <w:jc w:val="both"/>
        <w:rPr>
          <w:sz w:val="28"/>
          <w:szCs w:val="28"/>
        </w:rPr>
      </w:pPr>
      <w:r w:rsidRPr="009A1C52">
        <w:rPr>
          <w:sz w:val="28"/>
          <w:szCs w:val="28"/>
        </w:rPr>
        <w:t>4) 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w:t>
      </w:r>
    </w:p>
    <w:p w14:paraId="2D5627F5" w14:textId="77777777" w:rsidR="00C4341B" w:rsidRPr="009A1C52" w:rsidRDefault="00C4341B" w:rsidP="009A1C52">
      <w:pPr>
        <w:spacing w:line="360" w:lineRule="auto"/>
        <w:ind w:firstLine="567"/>
        <w:jc w:val="both"/>
        <w:rPr>
          <w:sz w:val="28"/>
          <w:szCs w:val="28"/>
        </w:rPr>
      </w:pPr>
      <w:r w:rsidRPr="009A1C52">
        <w:rPr>
          <w:sz w:val="28"/>
          <w:szCs w:val="28"/>
        </w:rPr>
        <w:t>5) 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14:paraId="5D47B998" w14:textId="77777777" w:rsidR="00C4341B" w:rsidRPr="009A1C52" w:rsidRDefault="00C4341B" w:rsidP="009A1C52">
      <w:pPr>
        <w:spacing w:line="360" w:lineRule="auto"/>
        <w:ind w:firstLine="567"/>
        <w:jc w:val="both"/>
        <w:rPr>
          <w:sz w:val="28"/>
          <w:szCs w:val="28"/>
        </w:rPr>
      </w:pPr>
      <w:r w:rsidRPr="009A1C52">
        <w:rPr>
          <w:sz w:val="28"/>
          <w:szCs w:val="28"/>
        </w:rPr>
        <w:t>6) 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14:paraId="23A7E306" w14:textId="77777777" w:rsidR="00C4341B" w:rsidRPr="009A1C52" w:rsidRDefault="00C4341B" w:rsidP="009A1C52">
      <w:pPr>
        <w:spacing w:line="360" w:lineRule="auto"/>
        <w:ind w:firstLine="567"/>
        <w:jc w:val="both"/>
        <w:rPr>
          <w:sz w:val="28"/>
          <w:szCs w:val="28"/>
        </w:rPr>
      </w:pPr>
      <w:r w:rsidRPr="009A1C52">
        <w:rPr>
          <w:sz w:val="28"/>
          <w:szCs w:val="28"/>
        </w:rPr>
        <w:t>7) 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14:paraId="7ABD18BF" w14:textId="77777777" w:rsidR="00C4341B" w:rsidRPr="009A1C52" w:rsidRDefault="00C4341B" w:rsidP="009A1C52">
      <w:pPr>
        <w:spacing w:line="360" w:lineRule="auto"/>
        <w:ind w:firstLine="567"/>
        <w:jc w:val="both"/>
        <w:rPr>
          <w:sz w:val="28"/>
          <w:szCs w:val="28"/>
        </w:rPr>
      </w:pPr>
      <w:r w:rsidRPr="009A1C52">
        <w:rPr>
          <w:sz w:val="28"/>
          <w:szCs w:val="28"/>
        </w:rPr>
        <w:t>8) 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как основу диалога в поликультурной среде, способствовать сохранению памятников истории и культуры.</w:t>
      </w:r>
    </w:p>
    <w:p w14:paraId="436B40BC" w14:textId="77777777" w:rsidR="00C4341B" w:rsidRPr="009A1C52" w:rsidRDefault="00C4341B" w:rsidP="009A1C52">
      <w:pPr>
        <w:spacing w:line="360" w:lineRule="auto"/>
        <w:ind w:firstLine="567"/>
        <w:jc w:val="both"/>
        <w:rPr>
          <w:sz w:val="28"/>
          <w:szCs w:val="28"/>
        </w:rPr>
      </w:pPr>
      <w:r w:rsidRPr="009A1C52">
        <w:rPr>
          <w:sz w:val="28"/>
          <w:szCs w:val="28"/>
        </w:rPr>
        <w:t>150.8.7. Приведенный перечень предметных результатов по истории служит ориентиром для планирования и организации познавательной деятельности обучающихся при изучении истории (в том числе ‒ разработки системы познавательных задач), при измерении и оценке достигнутых обучающимися результатов.</w:t>
      </w:r>
    </w:p>
    <w:p w14:paraId="049F54FA" w14:textId="77777777" w:rsidR="00C4341B" w:rsidRPr="009A1C52" w:rsidRDefault="00C4341B" w:rsidP="009A1C52">
      <w:pPr>
        <w:spacing w:line="360" w:lineRule="auto"/>
        <w:ind w:firstLine="567"/>
        <w:jc w:val="both"/>
        <w:rPr>
          <w:sz w:val="28"/>
          <w:szCs w:val="28"/>
        </w:rPr>
      </w:pPr>
      <w:r w:rsidRPr="009A1C52">
        <w:rPr>
          <w:sz w:val="28"/>
          <w:szCs w:val="28"/>
        </w:rPr>
        <w:t xml:space="preserve">Предметные результаты изучения истории в 5–9 классах представлены в виде общего перечня для курсов отечественной, всеобщей истории и истории родного края, что должно способствовать углублению содержательных связей трех курсов, выстраиванию единой линии развития познавательной деятельности обучающихся. Данные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 </w:t>
      </w:r>
    </w:p>
    <w:p w14:paraId="6F8BA4C7" w14:textId="77777777" w:rsidR="00C4341B" w:rsidRPr="009A1C52" w:rsidRDefault="00C4341B" w:rsidP="009A1C52">
      <w:pPr>
        <w:spacing w:line="360" w:lineRule="auto"/>
        <w:ind w:firstLine="567"/>
        <w:jc w:val="both"/>
        <w:rPr>
          <w:sz w:val="28"/>
          <w:szCs w:val="28"/>
        </w:rPr>
      </w:pPr>
      <w:r w:rsidRPr="009A1C52">
        <w:rPr>
          <w:sz w:val="28"/>
          <w:szCs w:val="28"/>
        </w:rPr>
        <w:t>150.8.8. Предметные результаты изучения истории в 5 классе.</w:t>
      </w:r>
    </w:p>
    <w:p w14:paraId="5B3D5BB4" w14:textId="77777777" w:rsidR="00C4341B" w:rsidRPr="009A1C52" w:rsidRDefault="00C4341B" w:rsidP="009A1C52">
      <w:pPr>
        <w:spacing w:line="360" w:lineRule="auto"/>
        <w:ind w:firstLine="567"/>
        <w:jc w:val="both"/>
        <w:rPr>
          <w:sz w:val="28"/>
          <w:szCs w:val="28"/>
        </w:rPr>
      </w:pPr>
      <w:r w:rsidRPr="009A1C52">
        <w:rPr>
          <w:sz w:val="28"/>
          <w:szCs w:val="28"/>
        </w:rPr>
        <w:t>150.8.8.1. Знание хронологии, работа с хронологией:</w:t>
      </w:r>
    </w:p>
    <w:p w14:paraId="5BF3FA81" w14:textId="77777777" w:rsidR="00C4341B" w:rsidRPr="009A1C52" w:rsidRDefault="00C4341B" w:rsidP="009A1C52">
      <w:pPr>
        <w:spacing w:line="360" w:lineRule="auto"/>
        <w:ind w:firstLine="567"/>
        <w:jc w:val="both"/>
        <w:rPr>
          <w:sz w:val="28"/>
          <w:szCs w:val="28"/>
        </w:rPr>
      </w:pPr>
      <w:r w:rsidRPr="009A1C52">
        <w:rPr>
          <w:sz w:val="28"/>
          <w:szCs w:val="28"/>
        </w:rPr>
        <w:t>объяснять смысл основных хронологических понятий (век, тысячелетие, до нашей эры, наша эра);</w:t>
      </w:r>
    </w:p>
    <w:p w14:paraId="39DE1934" w14:textId="77777777" w:rsidR="00C4341B" w:rsidRPr="009A1C52" w:rsidRDefault="00C4341B" w:rsidP="009A1C52">
      <w:pPr>
        <w:spacing w:line="360" w:lineRule="auto"/>
        <w:ind w:firstLine="567"/>
        <w:jc w:val="both"/>
        <w:rPr>
          <w:sz w:val="28"/>
          <w:szCs w:val="28"/>
        </w:rPr>
      </w:pPr>
      <w:r w:rsidRPr="009A1C52">
        <w:rPr>
          <w:sz w:val="28"/>
          <w:szCs w:val="28"/>
        </w:rPr>
        <w:t>называть даты важнейших событий истории Древнего мира, по дате устанавливать принадлежность события к веку, тысячелетию;</w:t>
      </w:r>
    </w:p>
    <w:p w14:paraId="1879C0C7" w14:textId="77777777" w:rsidR="00C4341B" w:rsidRPr="009A1C52" w:rsidRDefault="00C4341B" w:rsidP="009A1C52">
      <w:pPr>
        <w:spacing w:line="360" w:lineRule="auto"/>
        <w:ind w:firstLine="567"/>
        <w:jc w:val="both"/>
        <w:rPr>
          <w:sz w:val="28"/>
          <w:szCs w:val="28"/>
        </w:rPr>
      </w:pPr>
      <w:r w:rsidRPr="009A1C52">
        <w:rPr>
          <w:sz w:val="28"/>
          <w:szCs w:val="28"/>
        </w:rPr>
        <w:t>определять длительность и последовательность событий, периодов истории Древнего мира, вести счёт лет до нашей эры и нашей эры.</w:t>
      </w:r>
    </w:p>
    <w:p w14:paraId="11E54074" w14:textId="77777777" w:rsidR="00C4341B" w:rsidRPr="009A1C52" w:rsidRDefault="00C4341B" w:rsidP="009A1C52">
      <w:pPr>
        <w:spacing w:line="360" w:lineRule="auto"/>
        <w:ind w:firstLine="567"/>
        <w:jc w:val="both"/>
        <w:rPr>
          <w:sz w:val="28"/>
          <w:szCs w:val="28"/>
        </w:rPr>
      </w:pPr>
      <w:r w:rsidRPr="009A1C52">
        <w:rPr>
          <w:sz w:val="28"/>
          <w:szCs w:val="28"/>
        </w:rPr>
        <w:t>150.8.8.2. Знание исторических фактов, работа с фактами:</w:t>
      </w:r>
    </w:p>
    <w:p w14:paraId="22E6516C" w14:textId="77777777" w:rsidR="00C4341B" w:rsidRPr="009A1C52" w:rsidRDefault="00C4341B" w:rsidP="009A1C52">
      <w:pPr>
        <w:spacing w:line="360" w:lineRule="auto"/>
        <w:ind w:firstLine="567"/>
        <w:jc w:val="both"/>
        <w:rPr>
          <w:sz w:val="28"/>
          <w:szCs w:val="28"/>
        </w:rPr>
      </w:pPr>
      <w:r w:rsidRPr="009A1C52">
        <w:rPr>
          <w:sz w:val="28"/>
          <w:szCs w:val="28"/>
        </w:rPr>
        <w:t>указывать (называть) место, обстоятельства, участников, результаты важнейших событий истории Древнего мира;</w:t>
      </w:r>
    </w:p>
    <w:p w14:paraId="78CE674F" w14:textId="77777777" w:rsidR="00C4341B" w:rsidRPr="009A1C52" w:rsidRDefault="00C4341B" w:rsidP="009A1C52">
      <w:pPr>
        <w:spacing w:line="360" w:lineRule="auto"/>
        <w:ind w:firstLine="567"/>
        <w:jc w:val="both"/>
        <w:rPr>
          <w:sz w:val="28"/>
          <w:szCs w:val="28"/>
        </w:rPr>
      </w:pPr>
      <w:r w:rsidRPr="009A1C52">
        <w:rPr>
          <w:sz w:val="28"/>
          <w:szCs w:val="28"/>
        </w:rPr>
        <w:t>группировать, систематизировать факты по заданному признаку.</w:t>
      </w:r>
    </w:p>
    <w:p w14:paraId="215E420E" w14:textId="77777777" w:rsidR="00C4341B" w:rsidRPr="009A1C52" w:rsidRDefault="00C4341B" w:rsidP="009A1C52">
      <w:pPr>
        <w:spacing w:line="360" w:lineRule="auto"/>
        <w:ind w:firstLine="567"/>
        <w:jc w:val="both"/>
        <w:rPr>
          <w:sz w:val="28"/>
          <w:szCs w:val="28"/>
        </w:rPr>
      </w:pPr>
      <w:r w:rsidRPr="009A1C52">
        <w:rPr>
          <w:sz w:val="28"/>
          <w:szCs w:val="28"/>
        </w:rPr>
        <w:t>150.8.8.3. Работа с исторической картой:</w:t>
      </w:r>
    </w:p>
    <w:p w14:paraId="3818CC68" w14:textId="77777777" w:rsidR="00C4341B" w:rsidRPr="009A1C52" w:rsidRDefault="00C4341B" w:rsidP="009A1C52">
      <w:pPr>
        <w:spacing w:line="360" w:lineRule="auto"/>
        <w:ind w:firstLine="567"/>
        <w:jc w:val="both"/>
        <w:rPr>
          <w:sz w:val="28"/>
          <w:szCs w:val="28"/>
        </w:rPr>
      </w:pPr>
      <w:r w:rsidRPr="009A1C52">
        <w:rPr>
          <w:sz w:val="28"/>
          <w:szCs w:val="28"/>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14:paraId="2A6689E6" w14:textId="77777777" w:rsidR="00C4341B" w:rsidRPr="009A1C52" w:rsidRDefault="00C4341B" w:rsidP="009A1C52">
      <w:pPr>
        <w:spacing w:line="360" w:lineRule="auto"/>
        <w:ind w:firstLine="567"/>
        <w:jc w:val="both"/>
        <w:rPr>
          <w:sz w:val="28"/>
          <w:szCs w:val="28"/>
        </w:rPr>
      </w:pPr>
      <w:r w:rsidRPr="009A1C52">
        <w:rPr>
          <w:sz w:val="28"/>
          <w:szCs w:val="28"/>
        </w:rPr>
        <w:t>устанавливать на основе картографических сведений связь между условиями среды обитания людей и их занятиями.</w:t>
      </w:r>
    </w:p>
    <w:p w14:paraId="3AC50769" w14:textId="77777777" w:rsidR="00C4341B" w:rsidRPr="009A1C52" w:rsidRDefault="00C4341B" w:rsidP="009A1C52">
      <w:pPr>
        <w:spacing w:line="360" w:lineRule="auto"/>
        <w:ind w:firstLine="567"/>
        <w:jc w:val="both"/>
        <w:rPr>
          <w:sz w:val="28"/>
          <w:szCs w:val="28"/>
        </w:rPr>
      </w:pPr>
      <w:r w:rsidRPr="009A1C52">
        <w:rPr>
          <w:sz w:val="28"/>
          <w:szCs w:val="28"/>
        </w:rPr>
        <w:t>150.8.8.4. Работа с историческими источниками:</w:t>
      </w:r>
    </w:p>
    <w:p w14:paraId="33BA0C3B" w14:textId="77777777" w:rsidR="00C4341B" w:rsidRPr="009A1C52" w:rsidRDefault="00C4341B" w:rsidP="009A1C52">
      <w:pPr>
        <w:spacing w:line="360" w:lineRule="auto"/>
        <w:ind w:firstLine="567"/>
        <w:jc w:val="both"/>
        <w:rPr>
          <w:sz w:val="28"/>
          <w:szCs w:val="28"/>
        </w:rPr>
      </w:pPr>
      <w:r w:rsidRPr="009A1C52">
        <w:rPr>
          <w:sz w:val="28"/>
          <w:szCs w:val="28"/>
        </w:rPr>
        <w:t>называть и различать основные типы исторических источников (письменные, визуальные, вещественные), приводить примеры источников разных типов;</w:t>
      </w:r>
    </w:p>
    <w:p w14:paraId="0373F90C" w14:textId="77777777" w:rsidR="00C4341B" w:rsidRPr="009A1C52" w:rsidRDefault="00C4341B" w:rsidP="009A1C52">
      <w:pPr>
        <w:spacing w:line="360" w:lineRule="auto"/>
        <w:ind w:firstLine="567"/>
        <w:jc w:val="both"/>
        <w:rPr>
          <w:sz w:val="28"/>
          <w:szCs w:val="28"/>
        </w:rPr>
      </w:pPr>
      <w:r w:rsidRPr="009A1C52">
        <w:rPr>
          <w:sz w:val="28"/>
          <w:szCs w:val="28"/>
        </w:rPr>
        <w:t>различать памятники культуры изучаемой эпохи и источники, созданные в последующие эпохи, приводить примеры;</w:t>
      </w:r>
    </w:p>
    <w:p w14:paraId="1325EB06" w14:textId="77777777" w:rsidR="00C4341B" w:rsidRPr="009A1C52" w:rsidRDefault="00C4341B" w:rsidP="009A1C52">
      <w:pPr>
        <w:spacing w:line="360" w:lineRule="auto"/>
        <w:ind w:firstLine="567"/>
        <w:jc w:val="both"/>
        <w:rPr>
          <w:sz w:val="28"/>
          <w:szCs w:val="28"/>
        </w:rPr>
      </w:pPr>
      <w:r w:rsidRPr="009A1C52">
        <w:rPr>
          <w:sz w:val="28"/>
          <w:szCs w:val="28"/>
        </w:rPr>
        <w:t>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14:paraId="30B5F85B" w14:textId="77777777" w:rsidR="00C4341B" w:rsidRPr="009A1C52" w:rsidRDefault="00C4341B" w:rsidP="009A1C52">
      <w:pPr>
        <w:spacing w:line="360" w:lineRule="auto"/>
        <w:ind w:firstLine="567"/>
        <w:jc w:val="both"/>
        <w:rPr>
          <w:sz w:val="28"/>
          <w:szCs w:val="28"/>
        </w:rPr>
      </w:pPr>
      <w:r w:rsidRPr="009A1C52">
        <w:rPr>
          <w:sz w:val="28"/>
          <w:szCs w:val="28"/>
        </w:rPr>
        <w:t>150.8.8.5. Историческое описание (реконструкция):</w:t>
      </w:r>
    </w:p>
    <w:p w14:paraId="50059738" w14:textId="77777777" w:rsidR="00C4341B" w:rsidRPr="009A1C52" w:rsidRDefault="00C4341B" w:rsidP="009A1C52">
      <w:pPr>
        <w:spacing w:line="360" w:lineRule="auto"/>
        <w:ind w:firstLine="567"/>
        <w:jc w:val="both"/>
        <w:rPr>
          <w:sz w:val="28"/>
          <w:szCs w:val="28"/>
        </w:rPr>
      </w:pPr>
      <w:r w:rsidRPr="009A1C52">
        <w:rPr>
          <w:sz w:val="28"/>
          <w:szCs w:val="28"/>
        </w:rPr>
        <w:t>характеризовать условия жизни людей в древности;</w:t>
      </w:r>
    </w:p>
    <w:p w14:paraId="01872939" w14:textId="77777777" w:rsidR="00C4341B" w:rsidRPr="009A1C52" w:rsidRDefault="00C4341B" w:rsidP="009A1C52">
      <w:pPr>
        <w:spacing w:line="360" w:lineRule="auto"/>
        <w:ind w:firstLine="567"/>
        <w:jc w:val="both"/>
        <w:rPr>
          <w:sz w:val="28"/>
          <w:szCs w:val="28"/>
        </w:rPr>
      </w:pPr>
      <w:r w:rsidRPr="009A1C52">
        <w:rPr>
          <w:sz w:val="28"/>
          <w:szCs w:val="28"/>
        </w:rPr>
        <w:t>рассказывать о значительных событиях древней истории, их участниках;</w:t>
      </w:r>
    </w:p>
    <w:p w14:paraId="39451612" w14:textId="77777777" w:rsidR="00C4341B" w:rsidRPr="009A1C52" w:rsidRDefault="00C4341B" w:rsidP="009A1C52">
      <w:pPr>
        <w:spacing w:line="360" w:lineRule="auto"/>
        <w:ind w:firstLine="567"/>
        <w:jc w:val="both"/>
        <w:rPr>
          <w:sz w:val="28"/>
          <w:szCs w:val="28"/>
        </w:rPr>
      </w:pPr>
      <w:r w:rsidRPr="009A1C52">
        <w:rPr>
          <w:sz w:val="28"/>
          <w:szCs w:val="28"/>
        </w:rPr>
        <w:t>рассказывать об исторических личностях Древнего мира (ключевых моментах их биографии, роли в исторических событиях);</w:t>
      </w:r>
    </w:p>
    <w:p w14:paraId="2A6C8A62" w14:textId="77777777" w:rsidR="00C4341B" w:rsidRPr="009A1C52" w:rsidRDefault="00C4341B" w:rsidP="009A1C52">
      <w:pPr>
        <w:spacing w:line="360" w:lineRule="auto"/>
        <w:ind w:firstLine="567"/>
        <w:jc w:val="both"/>
        <w:rPr>
          <w:sz w:val="28"/>
          <w:szCs w:val="28"/>
        </w:rPr>
      </w:pPr>
      <w:r w:rsidRPr="009A1C52">
        <w:rPr>
          <w:sz w:val="28"/>
          <w:szCs w:val="28"/>
        </w:rPr>
        <w:t>давать краткое описание памятников культуры эпохи первобытности и древнейших цивилизаций.</w:t>
      </w:r>
    </w:p>
    <w:p w14:paraId="21058860" w14:textId="77777777" w:rsidR="00C4341B" w:rsidRPr="009A1C52" w:rsidRDefault="00C4341B" w:rsidP="009A1C52">
      <w:pPr>
        <w:spacing w:line="360" w:lineRule="auto"/>
        <w:ind w:firstLine="567"/>
        <w:jc w:val="both"/>
        <w:rPr>
          <w:sz w:val="28"/>
          <w:szCs w:val="28"/>
        </w:rPr>
      </w:pPr>
      <w:r w:rsidRPr="009A1C52">
        <w:rPr>
          <w:sz w:val="28"/>
          <w:szCs w:val="28"/>
        </w:rPr>
        <w:t>150.8.8.6. Анализ, объяснение исторических событий, явлений:</w:t>
      </w:r>
    </w:p>
    <w:p w14:paraId="6C4D9C3F" w14:textId="77777777" w:rsidR="00C4341B" w:rsidRPr="009A1C52" w:rsidRDefault="00C4341B" w:rsidP="009A1C52">
      <w:pPr>
        <w:spacing w:line="360" w:lineRule="auto"/>
        <w:ind w:firstLine="567"/>
        <w:jc w:val="both"/>
        <w:rPr>
          <w:sz w:val="28"/>
          <w:szCs w:val="28"/>
        </w:rPr>
      </w:pPr>
      <w:r w:rsidRPr="009A1C52">
        <w:rPr>
          <w:sz w:val="28"/>
          <w:szCs w:val="28"/>
        </w:rPr>
        <w:t>раскрывать существенные черты государственного устройства древних обществ, положения основных групп населения, религиозных верований людей в древности;</w:t>
      </w:r>
    </w:p>
    <w:p w14:paraId="787000C3" w14:textId="77777777" w:rsidR="00C4341B" w:rsidRPr="009A1C52" w:rsidRDefault="00C4341B" w:rsidP="009A1C52">
      <w:pPr>
        <w:spacing w:line="360" w:lineRule="auto"/>
        <w:ind w:firstLine="567"/>
        <w:jc w:val="both"/>
        <w:rPr>
          <w:sz w:val="28"/>
          <w:szCs w:val="28"/>
        </w:rPr>
      </w:pPr>
      <w:r w:rsidRPr="009A1C52">
        <w:rPr>
          <w:sz w:val="28"/>
          <w:szCs w:val="28"/>
        </w:rPr>
        <w:t>сравнивать исторические явления, определять их общие черты;</w:t>
      </w:r>
    </w:p>
    <w:p w14:paraId="7BDA3DFC" w14:textId="77777777" w:rsidR="00C4341B" w:rsidRPr="009A1C52" w:rsidRDefault="00C4341B" w:rsidP="009A1C52">
      <w:pPr>
        <w:spacing w:line="360" w:lineRule="auto"/>
        <w:ind w:firstLine="567"/>
        <w:jc w:val="both"/>
        <w:rPr>
          <w:sz w:val="28"/>
          <w:szCs w:val="28"/>
        </w:rPr>
      </w:pPr>
      <w:r w:rsidRPr="009A1C52">
        <w:rPr>
          <w:sz w:val="28"/>
          <w:szCs w:val="28"/>
        </w:rPr>
        <w:t>иллюстрировать общие явления, черты конкретными примерами;</w:t>
      </w:r>
    </w:p>
    <w:p w14:paraId="7E88E434" w14:textId="77777777" w:rsidR="00C4341B" w:rsidRPr="009A1C52" w:rsidRDefault="00C4341B" w:rsidP="009A1C52">
      <w:pPr>
        <w:spacing w:line="360" w:lineRule="auto"/>
        <w:ind w:firstLine="567"/>
        <w:jc w:val="both"/>
        <w:rPr>
          <w:sz w:val="28"/>
          <w:szCs w:val="28"/>
        </w:rPr>
      </w:pPr>
      <w:r w:rsidRPr="009A1C52">
        <w:rPr>
          <w:sz w:val="28"/>
          <w:szCs w:val="28"/>
        </w:rPr>
        <w:t>объяснять причины и следствия важнейших событий древней истории.</w:t>
      </w:r>
    </w:p>
    <w:p w14:paraId="64A7A23D" w14:textId="77777777" w:rsidR="00C4341B" w:rsidRPr="009A1C52" w:rsidRDefault="00C4341B" w:rsidP="009A1C52">
      <w:pPr>
        <w:spacing w:line="360" w:lineRule="auto"/>
        <w:ind w:firstLine="567"/>
        <w:jc w:val="both"/>
        <w:rPr>
          <w:sz w:val="28"/>
          <w:szCs w:val="28"/>
        </w:rPr>
      </w:pPr>
      <w:r w:rsidRPr="009A1C52">
        <w:rPr>
          <w:sz w:val="28"/>
          <w:szCs w:val="28"/>
        </w:rPr>
        <w:t>150.8.8.7. Рассмотрение исторических версий и оценок, определение своего отношения к наиболее значимым событиям и личностям прошлого:</w:t>
      </w:r>
    </w:p>
    <w:p w14:paraId="0E07E80A" w14:textId="77777777" w:rsidR="00C4341B" w:rsidRPr="009A1C52" w:rsidRDefault="00C4341B" w:rsidP="009A1C52">
      <w:pPr>
        <w:spacing w:line="360" w:lineRule="auto"/>
        <w:ind w:firstLine="567"/>
        <w:jc w:val="both"/>
        <w:rPr>
          <w:sz w:val="28"/>
          <w:szCs w:val="28"/>
        </w:rPr>
      </w:pPr>
      <w:r w:rsidRPr="009A1C52">
        <w:rPr>
          <w:sz w:val="28"/>
          <w:szCs w:val="28"/>
        </w:rPr>
        <w:t>излагать оценки наиболее значительных событий и личностей древней истории, приводимые в учебной литературе;</w:t>
      </w:r>
    </w:p>
    <w:p w14:paraId="605D6DFF" w14:textId="77777777" w:rsidR="00C4341B" w:rsidRPr="009A1C52" w:rsidRDefault="00C4341B" w:rsidP="009A1C52">
      <w:pPr>
        <w:spacing w:line="360" w:lineRule="auto"/>
        <w:ind w:firstLine="567"/>
        <w:jc w:val="both"/>
        <w:rPr>
          <w:sz w:val="28"/>
          <w:szCs w:val="28"/>
        </w:rPr>
      </w:pPr>
      <w:r w:rsidRPr="009A1C52">
        <w:rPr>
          <w:sz w:val="28"/>
          <w:szCs w:val="28"/>
        </w:rPr>
        <w:t>высказывать на уровне эмоциональных оценок отношение к поступкам людей прошлого, к памятникам культуры.</w:t>
      </w:r>
    </w:p>
    <w:p w14:paraId="7B51A979" w14:textId="77777777" w:rsidR="00C4341B" w:rsidRPr="009A1C52" w:rsidRDefault="00C4341B" w:rsidP="009A1C52">
      <w:pPr>
        <w:spacing w:line="360" w:lineRule="auto"/>
        <w:ind w:firstLine="567"/>
        <w:jc w:val="both"/>
        <w:rPr>
          <w:sz w:val="28"/>
          <w:szCs w:val="28"/>
        </w:rPr>
      </w:pPr>
      <w:r w:rsidRPr="009A1C52">
        <w:rPr>
          <w:sz w:val="28"/>
          <w:szCs w:val="28"/>
        </w:rPr>
        <w:t>150.8.8.8. Применение исторических знаний:</w:t>
      </w:r>
    </w:p>
    <w:p w14:paraId="06DF7EFF" w14:textId="77777777" w:rsidR="00C4341B" w:rsidRPr="009A1C52" w:rsidRDefault="00C4341B" w:rsidP="009A1C52">
      <w:pPr>
        <w:spacing w:line="360" w:lineRule="auto"/>
        <w:ind w:firstLine="567"/>
        <w:jc w:val="both"/>
        <w:rPr>
          <w:sz w:val="28"/>
          <w:szCs w:val="28"/>
        </w:rPr>
      </w:pPr>
      <w:r w:rsidRPr="009A1C52">
        <w:rPr>
          <w:sz w:val="28"/>
          <w:szCs w:val="28"/>
        </w:rPr>
        <w:t>раскрывать значение памятников древней истории и культуры, необходимость сохранения их в современном мире;</w:t>
      </w:r>
    </w:p>
    <w:p w14:paraId="4717AFAA" w14:textId="77777777" w:rsidR="00C4341B" w:rsidRPr="009A1C52" w:rsidRDefault="00C4341B" w:rsidP="009A1C52">
      <w:pPr>
        <w:spacing w:line="360" w:lineRule="auto"/>
        <w:ind w:firstLine="567"/>
        <w:jc w:val="both"/>
        <w:rPr>
          <w:sz w:val="28"/>
          <w:szCs w:val="28"/>
        </w:rPr>
      </w:pPr>
      <w:r w:rsidRPr="009A1C52">
        <w:rPr>
          <w:sz w:val="28"/>
          <w:szCs w:val="28"/>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14:paraId="72BADAFB" w14:textId="1769AD21" w:rsidR="00C4341B" w:rsidRPr="009A1C52" w:rsidRDefault="00C4341B" w:rsidP="009A1C52">
      <w:pPr>
        <w:spacing w:line="360" w:lineRule="auto"/>
        <w:ind w:firstLine="567"/>
        <w:jc w:val="both"/>
        <w:rPr>
          <w:sz w:val="28"/>
          <w:szCs w:val="28"/>
        </w:rPr>
      </w:pPr>
      <w:r w:rsidRPr="009A1C52">
        <w:rPr>
          <w:sz w:val="28"/>
          <w:szCs w:val="28"/>
        </w:rPr>
        <w:t xml:space="preserve">150.8.8.9. Предметные результаты по учебному курсу </w:t>
      </w:r>
      <w:r w:rsidR="00DF34B8" w:rsidRPr="009A1C52">
        <w:rPr>
          <w:sz w:val="28"/>
          <w:szCs w:val="28"/>
        </w:rPr>
        <w:t>«</w:t>
      </w:r>
      <w:r w:rsidRPr="009A1C52">
        <w:rPr>
          <w:sz w:val="28"/>
          <w:szCs w:val="28"/>
        </w:rPr>
        <w:t>История нашего края</w:t>
      </w:r>
      <w:r w:rsidR="00DF34B8" w:rsidRPr="009A1C52">
        <w:rPr>
          <w:sz w:val="28"/>
          <w:szCs w:val="28"/>
        </w:rPr>
        <w:t>»</w:t>
      </w:r>
      <w:r w:rsidRPr="009A1C52">
        <w:rPr>
          <w:sz w:val="28"/>
          <w:szCs w:val="28"/>
        </w:rPr>
        <w:t>:</w:t>
      </w:r>
    </w:p>
    <w:p w14:paraId="056FC14E" w14:textId="187E17AB" w:rsidR="00C4341B" w:rsidRPr="009A1C52" w:rsidRDefault="00C4341B" w:rsidP="009A1C52">
      <w:pPr>
        <w:spacing w:line="360" w:lineRule="auto"/>
        <w:ind w:firstLine="567"/>
        <w:jc w:val="both"/>
        <w:rPr>
          <w:sz w:val="28"/>
          <w:szCs w:val="28"/>
        </w:rPr>
      </w:pPr>
      <w:r w:rsidRPr="009A1C52">
        <w:rPr>
          <w:sz w:val="28"/>
          <w:szCs w:val="28"/>
        </w:rPr>
        <w:t xml:space="preserve">знать цель и предназначение курса </w:t>
      </w:r>
      <w:r w:rsidR="00DF34B8" w:rsidRPr="009A1C52">
        <w:rPr>
          <w:sz w:val="28"/>
          <w:szCs w:val="28"/>
        </w:rPr>
        <w:t>«</w:t>
      </w:r>
      <w:r w:rsidRPr="009A1C52">
        <w:rPr>
          <w:sz w:val="28"/>
          <w:szCs w:val="28"/>
        </w:rPr>
        <w:t>История нашего края</w:t>
      </w:r>
      <w:r w:rsidR="00DF34B8" w:rsidRPr="009A1C52">
        <w:rPr>
          <w:sz w:val="28"/>
          <w:szCs w:val="28"/>
        </w:rPr>
        <w:t>»</w:t>
      </w:r>
      <w:r w:rsidRPr="009A1C52">
        <w:rPr>
          <w:sz w:val="28"/>
          <w:szCs w:val="28"/>
        </w:rPr>
        <w:t>, понимать важность единства истории страны, культуры и гражданствообразующих религий для формирования личности гражданина России;</w:t>
      </w:r>
    </w:p>
    <w:p w14:paraId="2B577307" w14:textId="0521BFBB" w:rsidR="00C4341B" w:rsidRPr="009A1C52" w:rsidRDefault="00C4341B" w:rsidP="009A1C52">
      <w:pPr>
        <w:spacing w:line="360" w:lineRule="auto"/>
        <w:ind w:firstLine="567"/>
        <w:jc w:val="both"/>
        <w:rPr>
          <w:sz w:val="28"/>
          <w:szCs w:val="28"/>
        </w:rPr>
      </w:pPr>
      <w:r w:rsidRPr="009A1C52">
        <w:rPr>
          <w:sz w:val="28"/>
          <w:szCs w:val="28"/>
        </w:rPr>
        <w:t xml:space="preserve">иметь представление о содержании данного курса, в том числе о понятиях </w:t>
      </w:r>
      <w:r w:rsidR="00DF34B8" w:rsidRPr="009A1C52">
        <w:rPr>
          <w:sz w:val="28"/>
          <w:szCs w:val="28"/>
        </w:rPr>
        <w:t>«</w:t>
      </w:r>
      <w:r w:rsidRPr="009A1C52">
        <w:rPr>
          <w:sz w:val="28"/>
          <w:szCs w:val="28"/>
        </w:rPr>
        <w:t>мораль и нравственность</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семья</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традиционные ценности</w:t>
      </w:r>
      <w:r w:rsidR="00DF34B8" w:rsidRPr="009A1C52">
        <w:rPr>
          <w:sz w:val="28"/>
          <w:szCs w:val="28"/>
        </w:rPr>
        <w:t>»</w:t>
      </w:r>
      <w:r w:rsidRPr="009A1C52">
        <w:rPr>
          <w:sz w:val="28"/>
          <w:szCs w:val="28"/>
        </w:rPr>
        <w:t>, об угрозах духовно-нравственному единству страны, основных этапах истории края в контексте истории России;</w:t>
      </w:r>
    </w:p>
    <w:p w14:paraId="54E49508" w14:textId="77777777" w:rsidR="00C4341B" w:rsidRPr="009A1C52" w:rsidRDefault="00C4341B" w:rsidP="009A1C52">
      <w:pPr>
        <w:spacing w:line="360" w:lineRule="auto"/>
        <w:ind w:firstLine="567"/>
        <w:jc w:val="both"/>
        <w:rPr>
          <w:sz w:val="28"/>
          <w:szCs w:val="28"/>
        </w:rPr>
      </w:pPr>
      <w:r w:rsidRPr="009A1C52">
        <w:rPr>
          <w:sz w:val="28"/>
          <w:szCs w:val="28"/>
        </w:rPr>
        <w:t>иметь представление об историческом пути формирования многонационального состава населения Российской Федерации, его мирном характере и причинах его формирования;</w:t>
      </w:r>
    </w:p>
    <w:p w14:paraId="6036244D" w14:textId="77777777" w:rsidR="00C4341B" w:rsidRPr="009A1C52" w:rsidRDefault="00C4341B" w:rsidP="009A1C52">
      <w:pPr>
        <w:spacing w:line="360" w:lineRule="auto"/>
        <w:ind w:firstLine="567"/>
        <w:jc w:val="both"/>
        <w:rPr>
          <w:sz w:val="28"/>
          <w:szCs w:val="28"/>
        </w:rPr>
      </w:pPr>
      <w:r w:rsidRPr="009A1C52">
        <w:rPr>
          <w:sz w:val="28"/>
          <w:szCs w:val="28"/>
        </w:rPr>
        <w:t>знать о современном состоянии культурного и религиозного разнообразия народов Российской Федерации, причинах культурных различий;</w:t>
      </w:r>
    </w:p>
    <w:p w14:paraId="181B9A5B" w14:textId="77777777" w:rsidR="00C4341B" w:rsidRPr="009A1C52" w:rsidRDefault="00C4341B" w:rsidP="009A1C52">
      <w:pPr>
        <w:spacing w:line="360" w:lineRule="auto"/>
        <w:ind w:firstLine="567"/>
        <w:jc w:val="both"/>
        <w:rPr>
          <w:sz w:val="28"/>
          <w:szCs w:val="28"/>
        </w:rPr>
      </w:pPr>
      <w:r w:rsidRPr="009A1C52">
        <w:rPr>
          <w:sz w:val="28"/>
          <w:szCs w:val="28"/>
        </w:rPr>
        <w:t>понимать необходимость межнационального и межрелигиозного сотрудничества и взаимодействия, важность сотрудничества и дружбы между народами и нациями, обосновывать их необходимость;</w:t>
      </w:r>
    </w:p>
    <w:p w14:paraId="75FD5C9D" w14:textId="77777777" w:rsidR="00C4341B" w:rsidRPr="009A1C52" w:rsidRDefault="00C4341B" w:rsidP="009A1C52">
      <w:pPr>
        <w:spacing w:line="360" w:lineRule="auto"/>
        <w:ind w:firstLine="567"/>
        <w:jc w:val="both"/>
        <w:rPr>
          <w:sz w:val="28"/>
          <w:szCs w:val="28"/>
        </w:rPr>
      </w:pPr>
      <w:r w:rsidRPr="009A1C52">
        <w:rPr>
          <w:sz w:val="28"/>
          <w:szCs w:val="28"/>
        </w:rPr>
        <w:t>знать и уметь объяснить значение и роль общих элементов в культуре народов России для обоснования ее территориального, политического и экономического единства;</w:t>
      </w:r>
    </w:p>
    <w:p w14:paraId="13D6DEC9" w14:textId="77777777" w:rsidR="00C4341B" w:rsidRPr="009A1C52" w:rsidRDefault="00C4341B" w:rsidP="009A1C52">
      <w:pPr>
        <w:spacing w:line="360" w:lineRule="auto"/>
        <w:ind w:firstLine="567"/>
        <w:jc w:val="both"/>
        <w:rPr>
          <w:sz w:val="28"/>
          <w:szCs w:val="28"/>
        </w:rPr>
      </w:pPr>
      <w:r w:rsidRPr="009A1C52">
        <w:rPr>
          <w:sz w:val="28"/>
          <w:szCs w:val="28"/>
        </w:rPr>
        <w:t>понимать и доказывать важность и преимущества этого единства перед требованиями национального самоопределения отдельных этносов;</w:t>
      </w:r>
    </w:p>
    <w:p w14:paraId="352D8024" w14:textId="77777777" w:rsidR="00C4341B" w:rsidRPr="009A1C52" w:rsidRDefault="00C4341B" w:rsidP="009A1C52">
      <w:pPr>
        <w:spacing w:line="360" w:lineRule="auto"/>
        <w:ind w:firstLine="567"/>
        <w:jc w:val="both"/>
        <w:rPr>
          <w:sz w:val="28"/>
          <w:szCs w:val="28"/>
        </w:rPr>
      </w:pPr>
      <w:r w:rsidRPr="009A1C52">
        <w:rPr>
          <w:sz w:val="28"/>
          <w:szCs w:val="28"/>
        </w:rPr>
        <w:t>знать и уметь объяснить отличия культурной географии от физической и политической географии;</w:t>
      </w:r>
    </w:p>
    <w:p w14:paraId="2D99A49E" w14:textId="77777777" w:rsidR="00C4341B" w:rsidRPr="009A1C52" w:rsidRDefault="00C4341B" w:rsidP="009A1C52">
      <w:pPr>
        <w:spacing w:line="360" w:lineRule="auto"/>
        <w:ind w:firstLine="567"/>
        <w:jc w:val="both"/>
        <w:rPr>
          <w:sz w:val="28"/>
          <w:szCs w:val="28"/>
        </w:rPr>
      </w:pPr>
      <w:r w:rsidRPr="009A1C52">
        <w:rPr>
          <w:sz w:val="28"/>
          <w:szCs w:val="28"/>
        </w:rPr>
        <w:t>понимать, что такое культурная карта народов России;</w:t>
      </w:r>
    </w:p>
    <w:p w14:paraId="7A4D1C6F" w14:textId="77777777" w:rsidR="00C4341B" w:rsidRPr="009A1C52" w:rsidRDefault="00C4341B" w:rsidP="009A1C52">
      <w:pPr>
        <w:spacing w:line="360" w:lineRule="auto"/>
        <w:ind w:firstLine="567"/>
        <w:jc w:val="both"/>
        <w:rPr>
          <w:sz w:val="28"/>
          <w:szCs w:val="28"/>
        </w:rPr>
      </w:pPr>
      <w:r w:rsidRPr="009A1C52">
        <w:rPr>
          <w:sz w:val="28"/>
          <w:szCs w:val="28"/>
        </w:rPr>
        <w:t>описывать отдельные области культурной карты в соответствии с их особенностями;</w:t>
      </w:r>
    </w:p>
    <w:p w14:paraId="7B48C2C2" w14:textId="77777777" w:rsidR="00C4341B" w:rsidRPr="009A1C52" w:rsidRDefault="00C4341B" w:rsidP="009A1C52">
      <w:pPr>
        <w:spacing w:line="360" w:lineRule="auto"/>
        <w:ind w:firstLine="567"/>
        <w:jc w:val="both"/>
        <w:rPr>
          <w:sz w:val="28"/>
          <w:szCs w:val="28"/>
        </w:rPr>
      </w:pPr>
      <w:r w:rsidRPr="009A1C52">
        <w:rPr>
          <w:sz w:val="28"/>
          <w:szCs w:val="28"/>
        </w:rPr>
        <w:t>уметь выделять общие черты в культуре различных народов, обосновывать их значение и причины;</w:t>
      </w:r>
    </w:p>
    <w:p w14:paraId="31649705" w14:textId="77777777" w:rsidR="00C4341B" w:rsidRPr="009A1C52" w:rsidRDefault="00C4341B" w:rsidP="009A1C52">
      <w:pPr>
        <w:spacing w:line="360" w:lineRule="auto"/>
        <w:ind w:firstLine="567"/>
        <w:jc w:val="both"/>
        <w:rPr>
          <w:sz w:val="28"/>
          <w:szCs w:val="28"/>
        </w:rPr>
      </w:pPr>
      <w:r w:rsidRPr="009A1C52">
        <w:rPr>
          <w:sz w:val="28"/>
          <w:szCs w:val="28"/>
        </w:rPr>
        <w:t>знать и понимать, что такое язык, каковы важность его изучения и влияние на миропонимание личности;</w:t>
      </w:r>
    </w:p>
    <w:p w14:paraId="7B026F1C" w14:textId="77777777" w:rsidR="00C4341B" w:rsidRPr="009A1C52" w:rsidRDefault="00C4341B" w:rsidP="009A1C52">
      <w:pPr>
        <w:spacing w:line="360" w:lineRule="auto"/>
        <w:ind w:firstLine="567"/>
        <w:jc w:val="both"/>
        <w:rPr>
          <w:sz w:val="28"/>
          <w:szCs w:val="28"/>
        </w:rPr>
      </w:pPr>
      <w:r w:rsidRPr="009A1C52">
        <w:rPr>
          <w:sz w:val="28"/>
          <w:szCs w:val="28"/>
        </w:rPr>
        <w:t>иметь базовые представления о происхождении и развитии русского языка, его взаимосвязи с языками других народов России;</w:t>
      </w:r>
    </w:p>
    <w:p w14:paraId="276D6C46" w14:textId="77777777" w:rsidR="00C4341B" w:rsidRPr="009A1C52" w:rsidRDefault="00C4341B" w:rsidP="009A1C52">
      <w:pPr>
        <w:spacing w:line="360" w:lineRule="auto"/>
        <w:ind w:firstLine="567"/>
        <w:jc w:val="both"/>
        <w:rPr>
          <w:sz w:val="28"/>
          <w:szCs w:val="28"/>
        </w:rPr>
      </w:pPr>
      <w:r w:rsidRPr="009A1C52">
        <w:rPr>
          <w:sz w:val="28"/>
          <w:szCs w:val="28"/>
        </w:rPr>
        <w:t>знать и уметь обосновать важность русского языка как культурообразующего языка народов России, важность его для существования государства и общества;</w:t>
      </w:r>
    </w:p>
    <w:p w14:paraId="2BDF90DF" w14:textId="77777777" w:rsidR="00C4341B" w:rsidRPr="009A1C52" w:rsidRDefault="00C4341B" w:rsidP="009A1C52">
      <w:pPr>
        <w:spacing w:line="360" w:lineRule="auto"/>
        <w:ind w:firstLine="567"/>
        <w:jc w:val="both"/>
        <w:rPr>
          <w:sz w:val="28"/>
          <w:szCs w:val="28"/>
        </w:rPr>
      </w:pPr>
      <w:r w:rsidRPr="009A1C52">
        <w:rPr>
          <w:sz w:val="28"/>
          <w:szCs w:val="28"/>
        </w:rPr>
        <w:t>понимать, что русский язык - не только важнейший элемент национальной культуры, но и историко-культурное наследие, достояние российского государства, уметь приводить примеры;</w:t>
      </w:r>
    </w:p>
    <w:p w14:paraId="3AC593E1" w14:textId="77777777" w:rsidR="00C4341B" w:rsidRPr="009A1C52" w:rsidRDefault="00C4341B" w:rsidP="009A1C52">
      <w:pPr>
        <w:spacing w:line="360" w:lineRule="auto"/>
        <w:ind w:firstLine="567"/>
        <w:jc w:val="both"/>
        <w:rPr>
          <w:sz w:val="28"/>
          <w:szCs w:val="28"/>
        </w:rPr>
      </w:pPr>
      <w:r w:rsidRPr="009A1C52">
        <w:rPr>
          <w:sz w:val="28"/>
          <w:szCs w:val="28"/>
        </w:rPr>
        <w:t>иметь представление о нравственных категориях русского языка и их происхождении;</w:t>
      </w:r>
    </w:p>
    <w:p w14:paraId="48C6E28C" w14:textId="5BD395D1" w:rsidR="00C4341B" w:rsidRPr="009A1C52" w:rsidRDefault="00C4341B" w:rsidP="009A1C52">
      <w:pPr>
        <w:spacing w:line="360" w:lineRule="auto"/>
        <w:ind w:firstLine="567"/>
        <w:jc w:val="both"/>
        <w:rPr>
          <w:sz w:val="28"/>
          <w:szCs w:val="28"/>
        </w:rPr>
      </w:pPr>
      <w:r w:rsidRPr="009A1C52">
        <w:rPr>
          <w:sz w:val="28"/>
          <w:szCs w:val="28"/>
        </w:rPr>
        <w:t xml:space="preserve">иметь сформированное представление о понятии </w:t>
      </w:r>
      <w:r w:rsidR="00DF34B8" w:rsidRPr="009A1C52">
        <w:rPr>
          <w:sz w:val="28"/>
          <w:szCs w:val="28"/>
        </w:rPr>
        <w:t>«</w:t>
      </w:r>
      <w:r w:rsidRPr="009A1C52">
        <w:rPr>
          <w:sz w:val="28"/>
          <w:szCs w:val="28"/>
        </w:rPr>
        <w:t>культура</w:t>
      </w:r>
      <w:r w:rsidR="00DF34B8" w:rsidRPr="009A1C52">
        <w:rPr>
          <w:sz w:val="28"/>
          <w:szCs w:val="28"/>
        </w:rPr>
        <w:t>»</w:t>
      </w:r>
      <w:r w:rsidRPr="009A1C52">
        <w:rPr>
          <w:sz w:val="28"/>
          <w:szCs w:val="28"/>
        </w:rPr>
        <w:t>;</w:t>
      </w:r>
    </w:p>
    <w:p w14:paraId="10EDFD76" w14:textId="77777777" w:rsidR="00C4341B" w:rsidRPr="009A1C52" w:rsidRDefault="00C4341B" w:rsidP="009A1C52">
      <w:pPr>
        <w:spacing w:line="360" w:lineRule="auto"/>
        <w:ind w:firstLine="567"/>
        <w:jc w:val="both"/>
        <w:rPr>
          <w:sz w:val="28"/>
          <w:szCs w:val="28"/>
        </w:rPr>
      </w:pPr>
      <w:r w:rsidRPr="009A1C52">
        <w:rPr>
          <w:sz w:val="28"/>
          <w:szCs w:val="28"/>
        </w:rPr>
        <w:t>уметь выделять общие черты в культуре различных народов, обосновывать их значение и причины;</w:t>
      </w:r>
    </w:p>
    <w:p w14:paraId="1521613A" w14:textId="4EBB19CC" w:rsidR="00C4341B" w:rsidRPr="009A1C52" w:rsidRDefault="00C4341B" w:rsidP="009A1C52">
      <w:pPr>
        <w:spacing w:line="360" w:lineRule="auto"/>
        <w:ind w:firstLine="567"/>
        <w:jc w:val="both"/>
        <w:rPr>
          <w:sz w:val="28"/>
          <w:szCs w:val="28"/>
        </w:rPr>
      </w:pPr>
      <w:r w:rsidRPr="009A1C52">
        <w:rPr>
          <w:sz w:val="28"/>
          <w:szCs w:val="28"/>
        </w:rPr>
        <w:t xml:space="preserve">иметь представление о значении терминов </w:t>
      </w:r>
      <w:r w:rsidR="00DF34B8" w:rsidRPr="009A1C52">
        <w:rPr>
          <w:sz w:val="28"/>
          <w:szCs w:val="28"/>
        </w:rPr>
        <w:t>«</w:t>
      </w:r>
      <w:r w:rsidRPr="009A1C52">
        <w:rPr>
          <w:sz w:val="28"/>
          <w:szCs w:val="28"/>
        </w:rPr>
        <w:t>взаимодействие культур</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культурный обмен</w:t>
      </w:r>
      <w:r w:rsidR="00DF34B8" w:rsidRPr="009A1C52">
        <w:rPr>
          <w:sz w:val="28"/>
          <w:szCs w:val="28"/>
        </w:rPr>
        <w:t>»</w:t>
      </w:r>
      <w:r w:rsidRPr="009A1C52">
        <w:rPr>
          <w:sz w:val="28"/>
          <w:szCs w:val="28"/>
        </w:rPr>
        <w:t xml:space="preserve"> как формах распространения и обогащения духовно-нравственных идеалов общества;</w:t>
      </w:r>
    </w:p>
    <w:p w14:paraId="3C9B9AE1" w14:textId="77777777" w:rsidR="00C4341B" w:rsidRPr="009A1C52" w:rsidRDefault="00C4341B" w:rsidP="009A1C52">
      <w:pPr>
        <w:spacing w:line="360" w:lineRule="auto"/>
        <w:ind w:firstLine="567"/>
        <w:jc w:val="both"/>
        <w:rPr>
          <w:sz w:val="28"/>
          <w:szCs w:val="28"/>
        </w:rPr>
      </w:pPr>
      <w:r w:rsidRPr="009A1C52">
        <w:rPr>
          <w:sz w:val="28"/>
          <w:szCs w:val="28"/>
        </w:rPr>
        <w:t>понимать и обосновывать важность сохранения культурного наследия;</w:t>
      </w:r>
    </w:p>
    <w:p w14:paraId="3891750B" w14:textId="77777777" w:rsidR="00C4341B" w:rsidRPr="009A1C52" w:rsidRDefault="00C4341B" w:rsidP="009A1C52">
      <w:pPr>
        <w:spacing w:line="360" w:lineRule="auto"/>
        <w:ind w:firstLine="567"/>
        <w:jc w:val="both"/>
        <w:rPr>
          <w:sz w:val="28"/>
          <w:szCs w:val="28"/>
        </w:rPr>
      </w:pPr>
      <w:r w:rsidRPr="009A1C52">
        <w:rPr>
          <w:sz w:val="28"/>
          <w:szCs w:val="28"/>
        </w:rPr>
        <w:t>иметь представление об артефактах культуры;</w:t>
      </w:r>
    </w:p>
    <w:p w14:paraId="3F43EF87" w14:textId="77777777" w:rsidR="00C4341B" w:rsidRPr="009A1C52" w:rsidRDefault="00C4341B" w:rsidP="009A1C52">
      <w:pPr>
        <w:spacing w:line="360" w:lineRule="auto"/>
        <w:ind w:firstLine="567"/>
        <w:jc w:val="both"/>
        <w:rPr>
          <w:sz w:val="28"/>
          <w:szCs w:val="28"/>
        </w:rPr>
      </w:pPr>
      <w:r w:rsidRPr="009A1C52">
        <w:rPr>
          <w:sz w:val="28"/>
          <w:szCs w:val="28"/>
        </w:rPr>
        <w:t>понимать и объяснять зависимость основных культурных укладов народов России от географии их массового расселения, природных условий и взаимодействия с другими этносами;</w:t>
      </w:r>
    </w:p>
    <w:p w14:paraId="2C48E14A" w14:textId="77777777" w:rsidR="00C4341B" w:rsidRPr="009A1C52" w:rsidRDefault="00C4341B" w:rsidP="009A1C52">
      <w:pPr>
        <w:spacing w:line="360" w:lineRule="auto"/>
        <w:ind w:firstLine="567"/>
        <w:jc w:val="both"/>
        <w:rPr>
          <w:sz w:val="28"/>
          <w:szCs w:val="28"/>
        </w:rPr>
      </w:pPr>
      <w:r w:rsidRPr="009A1C52">
        <w:rPr>
          <w:sz w:val="28"/>
          <w:szCs w:val="28"/>
        </w:rPr>
        <w:t>знать, что такое архитектура, уметь охарактеризовать основные типы памятников архитектуры и проследить связь между их структурой и особенностями культуры и этапами исторического развития;</w:t>
      </w:r>
    </w:p>
    <w:p w14:paraId="02F7A628" w14:textId="77777777" w:rsidR="00C4341B" w:rsidRPr="009A1C52" w:rsidRDefault="00C4341B" w:rsidP="009A1C52">
      <w:pPr>
        <w:spacing w:line="360" w:lineRule="auto"/>
        <w:ind w:firstLine="567"/>
        <w:jc w:val="both"/>
        <w:rPr>
          <w:sz w:val="28"/>
          <w:szCs w:val="28"/>
        </w:rPr>
      </w:pPr>
      <w:r w:rsidRPr="009A1C52">
        <w:rPr>
          <w:sz w:val="28"/>
          <w:szCs w:val="28"/>
        </w:rPr>
        <w:t>осознавать и уметь объяснять взаимосвязь между особенностями архитектуры и духовно-нравственными ценностями народов России;</w:t>
      </w:r>
    </w:p>
    <w:p w14:paraId="71AE10F0" w14:textId="792EE68E" w:rsidR="00C4341B" w:rsidRPr="009A1C52" w:rsidRDefault="00C4341B" w:rsidP="009A1C52">
      <w:pPr>
        <w:spacing w:line="360" w:lineRule="auto"/>
        <w:ind w:firstLine="567"/>
        <w:jc w:val="both"/>
        <w:rPr>
          <w:sz w:val="28"/>
          <w:szCs w:val="28"/>
        </w:rPr>
      </w:pPr>
      <w:r w:rsidRPr="009A1C52">
        <w:rPr>
          <w:sz w:val="28"/>
          <w:szCs w:val="28"/>
        </w:rPr>
        <w:t xml:space="preserve">знать и давать определения терминам </w:t>
      </w:r>
      <w:r w:rsidR="00DF34B8" w:rsidRPr="009A1C52">
        <w:rPr>
          <w:sz w:val="28"/>
          <w:szCs w:val="28"/>
        </w:rPr>
        <w:t>«</w:t>
      </w:r>
      <w:r w:rsidRPr="009A1C52">
        <w:rPr>
          <w:sz w:val="28"/>
          <w:szCs w:val="28"/>
        </w:rPr>
        <w:t>мораль</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нравственность</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духовные ценности</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духовность</w:t>
      </w:r>
      <w:r w:rsidR="00DF34B8" w:rsidRPr="009A1C52">
        <w:rPr>
          <w:sz w:val="28"/>
          <w:szCs w:val="28"/>
        </w:rPr>
        <w:t>»</w:t>
      </w:r>
      <w:r w:rsidRPr="009A1C52">
        <w:rPr>
          <w:sz w:val="28"/>
          <w:szCs w:val="28"/>
        </w:rPr>
        <w:t xml:space="preserve"> на доступном для обучающихся уровне осмысления;</w:t>
      </w:r>
    </w:p>
    <w:p w14:paraId="3DCCC12C" w14:textId="77777777" w:rsidR="00C4341B" w:rsidRPr="009A1C52" w:rsidRDefault="00C4341B" w:rsidP="009A1C52">
      <w:pPr>
        <w:spacing w:line="360" w:lineRule="auto"/>
        <w:ind w:firstLine="567"/>
        <w:jc w:val="both"/>
        <w:rPr>
          <w:sz w:val="28"/>
          <w:szCs w:val="28"/>
        </w:rPr>
      </w:pPr>
      <w:r w:rsidRPr="009A1C52">
        <w:rPr>
          <w:sz w:val="28"/>
          <w:szCs w:val="28"/>
        </w:rPr>
        <w:t>понимать смысл и взаимосвязь названных терминов с формами их репрезентации в культуре;</w:t>
      </w:r>
    </w:p>
    <w:p w14:paraId="731B9AA9" w14:textId="77777777" w:rsidR="00C4341B" w:rsidRPr="009A1C52" w:rsidRDefault="00C4341B" w:rsidP="009A1C52">
      <w:pPr>
        <w:spacing w:line="360" w:lineRule="auto"/>
        <w:ind w:firstLine="567"/>
        <w:jc w:val="both"/>
        <w:rPr>
          <w:sz w:val="28"/>
          <w:szCs w:val="28"/>
        </w:rPr>
      </w:pPr>
      <w:r w:rsidRPr="009A1C52">
        <w:rPr>
          <w:sz w:val="28"/>
          <w:szCs w:val="28"/>
        </w:rPr>
        <w:t>осознавать значение культурных символов, нравственный и духовный смысл культурных артефактов;</w:t>
      </w:r>
    </w:p>
    <w:p w14:paraId="050931E5" w14:textId="0E3C54D8" w:rsidR="00C4341B" w:rsidRPr="009A1C52" w:rsidRDefault="00C4341B" w:rsidP="009A1C52">
      <w:pPr>
        <w:spacing w:line="360" w:lineRule="auto"/>
        <w:ind w:firstLine="567"/>
        <w:jc w:val="both"/>
        <w:rPr>
          <w:sz w:val="28"/>
          <w:szCs w:val="28"/>
        </w:rPr>
      </w:pPr>
      <w:r w:rsidRPr="009A1C52">
        <w:rPr>
          <w:sz w:val="28"/>
          <w:szCs w:val="28"/>
        </w:rPr>
        <w:t xml:space="preserve">иметь представление о понятии </w:t>
      </w:r>
      <w:r w:rsidR="00DF34B8" w:rsidRPr="009A1C52">
        <w:rPr>
          <w:sz w:val="28"/>
          <w:szCs w:val="28"/>
        </w:rPr>
        <w:t>«</w:t>
      </w:r>
      <w:r w:rsidRPr="009A1C52">
        <w:rPr>
          <w:sz w:val="28"/>
          <w:szCs w:val="28"/>
        </w:rPr>
        <w:t>религия</w:t>
      </w:r>
      <w:r w:rsidR="00DF34B8" w:rsidRPr="009A1C52">
        <w:rPr>
          <w:sz w:val="28"/>
          <w:szCs w:val="28"/>
        </w:rPr>
        <w:t>»</w:t>
      </w:r>
      <w:r w:rsidRPr="009A1C52">
        <w:rPr>
          <w:sz w:val="28"/>
          <w:szCs w:val="28"/>
        </w:rPr>
        <w:t>, уметь пояснить ее роль в жизни общества и основные социально-культурные функции;</w:t>
      </w:r>
    </w:p>
    <w:p w14:paraId="4CCBD244" w14:textId="77777777" w:rsidR="00C4341B" w:rsidRPr="009A1C52" w:rsidRDefault="00C4341B" w:rsidP="009A1C52">
      <w:pPr>
        <w:spacing w:line="360" w:lineRule="auto"/>
        <w:ind w:firstLine="567"/>
        <w:jc w:val="both"/>
        <w:rPr>
          <w:sz w:val="28"/>
          <w:szCs w:val="28"/>
        </w:rPr>
      </w:pPr>
      <w:r w:rsidRPr="009A1C52">
        <w:rPr>
          <w:sz w:val="28"/>
          <w:szCs w:val="28"/>
        </w:rPr>
        <w:t>осознавать связь религии и морали;</w:t>
      </w:r>
    </w:p>
    <w:p w14:paraId="424E5DC2" w14:textId="77777777" w:rsidR="00C4341B" w:rsidRPr="009A1C52" w:rsidRDefault="00C4341B" w:rsidP="009A1C52">
      <w:pPr>
        <w:spacing w:line="360" w:lineRule="auto"/>
        <w:ind w:firstLine="567"/>
        <w:jc w:val="both"/>
        <w:rPr>
          <w:sz w:val="28"/>
          <w:szCs w:val="28"/>
        </w:rPr>
      </w:pPr>
      <w:r w:rsidRPr="009A1C52">
        <w:rPr>
          <w:sz w:val="28"/>
          <w:szCs w:val="28"/>
        </w:rPr>
        <w:t>понимать роль и значение духовных ценностей в религиях народов России;</w:t>
      </w:r>
    </w:p>
    <w:p w14:paraId="536FBA43" w14:textId="77777777" w:rsidR="00C4341B" w:rsidRPr="009A1C52" w:rsidRDefault="00C4341B" w:rsidP="009A1C52">
      <w:pPr>
        <w:spacing w:line="360" w:lineRule="auto"/>
        <w:ind w:firstLine="567"/>
        <w:jc w:val="both"/>
        <w:rPr>
          <w:sz w:val="28"/>
          <w:szCs w:val="28"/>
        </w:rPr>
      </w:pPr>
      <w:r w:rsidRPr="009A1C52">
        <w:rPr>
          <w:sz w:val="28"/>
          <w:szCs w:val="28"/>
        </w:rPr>
        <w:t>уметь характеризовать государствообразующие конфессии России и их картины мира;</w:t>
      </w:r>
    </w:p>
    <w:p w14:paraId="00496D91" w14:textId="77777777" w:rsidR="00C4341B" w:rsidRPr="009A1C52" w:rsidRDefault="00C4341B" w:rsidP="009A1C52">
      <w:pPr>
        <w:spacing w:line="360" w:lineRule="auto"/>
        <w:ind w:firstLine="567"/>
        <w:jc w:val="both"/>
        <w:rPr>
          <w:sz w:val="28"/>
          <w:szCs w:val="28"/>
        </w:rPr>
      </w:pPr>
      <w:r w:rsidRPr="009A1C52">
        <w:rPr>
          <w:sz w:val="28"/>
          <w:szCs w:val="28"/>
        </w:rPr>
        <w:t>понимать, что такое история семьи, каковы формы ее выражения и сохранения;</w:t>
      </w:r>
    </w:p>
    <w:p w14:paraId="1BFD0342" w14:textId="77777777" w:rsidR="00C4341B" w:rsidRPr="009A1C52" w:rsidRDefault="00C4341B" w:rsidP="009A1C52">
      <w:pPr>
        <w:spacing w:line="360" w:lineRule="auto"/>
        <w:ind w:firstLine="567"/>
        <w:jc w:val="both"/>
        <w:rPr>
          <w:sz w:val="28"/>
          <w:szCs w:val="28"/>
        </w:rPr>
      </w:pPr>
      <w:r w:rsidRPr="009A1C52">
        <w:rPr>
          <w:sz w:val="28"/>
          <w:szCs w:val="28"/>
        </w:rPr>
        <w:t>обосновывать и доказывать взаимосвязь истории семьи и истории народа, государства, человечества;</w:t>
      </w:r>
    </w:p>
    <w:p w14:paraId="5472BB91" w14:textId="77777777" w:rsidR="00C4341B" w:rsidRPr="009A1C52" w:rsidRDefault="00C4341B" w:rsidP="009A1C52">
      <w:pPr>
        <w:spacing w:line="360" w:lineRule="auto"/>
        <w:ind w:firstLine="567"/>
        <w:jc w:val="both"/>
        <w:rPr>
          <w:sz w:val="28"/>
          <w:szCs w:val="28"/>
        </w:rPr>
      </w:pPr>
      <w:r w:rsidRPr="009A1C52">
        <w:rPr>
          <w:sz w:val="28"/>
          <w:szCs w:val="28"/>
        </w:rPr>
        <w:t>иметь представление о семейных традициях и обосновывать их важность как ключевых элементах семейных отношений;</w:t>
      </w:r>
    </w:p>
    <w:p w14:paraId="50928191" w14:textId="77777777" w:rsidR="00C4341B" w:rsidRPr="009A1C52" w:rsidRDefault="00C4341B" w:rsidP="009A1C52">
      <w:pPr>
        <w:spacing w:line="360" w:lineRule="auto"/>
        <w:ind w:firstLine="567"/>
        <w:jc w:val="both"/>
        <w:rPr>
          <w:sz w:val="28"/>
          <w:szCs w:val="28"/>
        </w:rPr>
      </w:pPr>
      <w:r w:rsidRPr="009A1C52">
        <w:rPr>
          <w:sz w:val="28"/>
          <w:szCs w:val="28"/>
        </w:rPr>
        <w:t>уметь рассказывать о семейных традициях своего народа и народов России, собственной семьи;</w:t>
      </w:r>
    </w:p>
    <w:p w14:paraId="1F8173FD" w14:textId="77777777" w:rsidR="00C4341B" w:rsidRPr="009A1C52" w:rsidRDefault="00C4341B" w:rsidP="009A1C52">
      <w:pPr>
        <w:spacing w:line="360" w:lineRule="auto"/>
        <w:ind w:firstLine="567"/>
        <w:jc w:val="both"/>
        <w:rPr>
          <w:sz w:val="28"/>
          <w:szCs w:val="28"/>
        </w:rPr>
      </w:pPr>
      <w:r w:rsidRPr="009A1C52">
        <w:rPr>
          <w:sz w:val="28"/>
          <w:szCs w:val="28"/>
        </w:rPr>
        <w:t>осознавать роль семейных традиций в культуре общества, трансляции ценностей, духовно-нравственных идеалов;</w:t>
      </w:r>
    </w:p>
    <w:p w14:paraId="444B825B" w14:textId="77777777" w:rsidR="00C4341B" w:rsidRPr="009A1C52" w:rsidRDefault="00C4341B" w:rsidP="009A1C52">
      <w:pPr>
        <w:spacing w:line="360" w:lineRule="auto"/>
        <w:ind w:firstLine="567"/>
        <w:jc w:val="both"/>
        <w:rPr>
          <w:sz w:val="28"/>
          <w:szCs w:val="28"/>
        </w:rPr>
      </w:pPr>
      <w:r w:rsidRPr="009A1C52">
        <w:rPr>
          <w:sz w:val="28"/>
          <w:szCs w:val="28"/>
        </w:rPr>
        <w:t>знать и называть традиционные сказочные и фольклорные сюжеты о семье, семейных обязанностях;</w:t>
      </w:r>
    </w:p>
    <w:p w14:paraId="1FD4C7E9" w14:textId="77777777" w:rsidR="00C4341B" w:rsidRPr="009A1C52" w:rsidRDefault="00C4341B" w:rsidP="009A1C52">
      <w:pPr>
        <w:spacing w:line="360" w:lineRule="auto"/>
        <w:ind w:firstLine="567"/>
        <w:jc w:val="both"/>
        <w:rPr>
          <w:sz w:val="28"/>
          <w:szCs w:val="28"/>
        </w:rPr>
      </w:pPr>
      <w:r w:rsidRPr="009A1C52">
        <w:rPr>
          <w:sz w:val="28"/>
          <w:szCs w:val="28"/>
        </w:rPr>
        <w:t>знать и понимать, что такое семейное хозяйство и домашний труд;</w:t>
      </w:r>
    </w:p>
    <w:p w14:paraId="4105E9DF" w14:textId="77777777" w:rsidR="00C4341B" w:rsidRPr="009A1C52" w:rsidRDefault="00C4341B" w:rsidP="009A1C52">
      <w:pPr>
        <w:spacing w:line="360" w:lineRule="auto"/>
        <w:ind w:firstLine="567"/>
        <w:jc w:val="both"/>
        <w:rPr>
          <w:sz w:val="28"/>
          <w:szCs w:val="28"/>
        </w:rPr>
      </w:pPr>
      <w:r w:rsidRPr="009A1C52">
        <w:rPr>
          <w:sz w:val="28"/>
          <w:szCs w:val="28"/>
        </w:rPr>
        <w:t>понимать и уметь объяснять специфику семьи как социального института, характеризовать роль домашнего труда и распределение экономических функций в семье;</w:t>
      </w:r>
    </w:p>
    <w:p w14:paraId="1AE9DAA5" w14:textId="77777777" w:rsidR="00C4341B" w:rsidRPr="009A1C52" w:rsidRDefault="00C4341B" w:rsidP="009A1C52">
      <w:pPr>
        <w:spacing w:line="360" w:lineRule="auto"/>
        <w:ind w:firstLine="567"/>
        <w:jc w:val="both"/>
        <w:rPr>
          <w:sz w:val="28"/>
          <w:szCs w:val="28"/>
        </w:rPr>
      </w:pPr>
      <w:r w:rsidRPr="009A1C52">
        <w:rPr>
          <w:sz w:val="28"/>
          <w:szCs w:val="28"/>
        </w:rPr>
        <w:t>иметь сформированные представления о закономерностях развития семьи в культуре и истории народов России, уметь обосновывать данные закономерности на региональных материалах и примерах из жизни собственной семьи;</w:t>
      </w:r>
    </w:p>
    <w:p w14:paraId="18759C1F" w14:textId="77777777" w:rsidR="00C4341B" w:rsidRPr="009A1C52" w:rsidRDefault="00C4341B" w:rsidP="009A1C52">
      <w:pPr>
        <w:spacing w:line="360" w:lineRule="auto"/>
        <w:ind w:firstLine="567"/>
        <w:jc w:val="both"/>
        <w:rPr>
          <w:sz w:val="28"/>
          <w:szCs w:val="28"/>
        </w:rPr>
      </w:pPr>
      <w:r w:rsidRPr="009A1C52">
        <w:rPr>
          <w:sz w:val="28"/>
          <w:szCs w:val="28"/>
        </w:rPr>
        <w:t>обосновывать важность семьи и семейных традиций для трансляции духовно-нравственных ценностей, морали и нравственности как фактора культурной преемственности.</w:t>
      </w:r>
    </w:p>
    <w:p w14:paraId="72F3233B" w14:textId="77777777" w:rsidR="00C4341B" w:rsidRPr="009A1C52" w:rsidRDefault="00C4341B" w:rsidP="009A1C52">
      <w:pPr>
        <w:spacing w:line="360" w:lineRule="auto"/>
        <w:ind w:firstLine="567"/>
        <w:jc w:val="both"/>
        <w:rPr>
          <w:sz w:val="28"/>
          <w:szCs w:val="28"/>
        </w:rPr>
      </w:pPr>
      <w:r w:rsidRPr="009A1C52">
        <w:rPr>
          <w:sz w:val="28"/>
          <w:szCs w:val="28"/>
        </w:rPr>
        <w:t>150.8.9. Предметные результаты изучения истории в 6 классе.</w:t>
      </w:r>
    </w:p>
    <w:p w14:paraId="749B83B2" w14:textId="77777777" w:rsidR="00C4341B" w:rsidRPr="009A1C52" w:rsidRDefault="00C4341B" w:rsidP="009A1C52">
      <w:pPr>
        <w:spacing w:line="360" w:lineRule="auto"/>
        <w:ind w:firstLine="567"/>
        <w:jc w:val="both"/>
        <w:rPr>
          <w:sz w:val="28"/>
          <w:szCs w:val="28"/>
        </w:rPr>
      </w:pPr>
      <w:r w:rsidRPr="009A1C52">
        <w:rPr>
          <w:sz w:val="28"/>
          <w:szCs w:val="28"/>
        </w:rPr>
        <w:t>150.8.9.1. Знание хронологии, работа с хронологией:</w:t>
      </w:r>
    </w:p>
    <w:p w14:paraId="0D1827D9" w14:textId="77777777" w:rsidR="00C4341B" w:rsidRPr="009A1C52" w:rsidRDefault="00C4341B" w:rsidP="009A1C52">
      <w:pPr>
        <w:spacing w:line="360" w:lineRule="auto"/>
        <w:ind w:firstLine="567"/>
        <w:jc w:val="both"/>
        <w:rPr>
          <w:sz w:val="28"/>
          <w:szCs w:val="28"/>
        </w:rPr>
      </w:pPr>
      <w:r w:rsidRPr="009A1C52">
        <w:rPr>
          <w:sz w:val="28"/>
          <w:szCs w:val="28"/>
        </w:rPr>
        <w:t>называть даты важнейших событий Средневековья, определять их принадлежность к веку, историческому периоду;</w:t>
      </w:r>
    </w:p>
    <w:p w14:paraId="72BD5DC3" w14:textId="77777777" w:rsidR="00C4341B" w:rsidRPr="009A1C52" w:rsidRDefault="00C4341B" w:rsidP="009A1C52">
      <w:pPr>
        <w:spacing w:line="360" w:lineRule="auto"/>
        <w:ind w:firstLine="567"/>
        <w:jc w:val="both"/>
        <w:rPr>
          <w:sz w:val="28"/>
          <w:szCs w:val="28"/>
        </w:rPr>
      </w:pPr>
      <w:r w:rsidRPr="009A1C52">
        <w:rPr>
          <w:sz w:val="28"/>
          <w:szCs w:val="28"/>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14:paraId="65C2E8F0" w14:textId="77777777" w:rsidR="00C4341B" w:rsidRPr="009A1C52" w:rsidRDefault="00C4341B" w:rsidP="009A1C52">
      <w:pPr>
        <w:spacing w:line="360" w:lineRule="auto"/>
        <w:ind w:firstLine="567"/>
        <w:jc w:val="both"/>
        <w:rPr>
          <w:sz w:val="28"/>
          <w:szCs w:val="28"/>
        </w:rPr>
      </w:pPr>
      <w:r w:rsidRPr="009A1C52">
        <w:rPr>
          <w:sz w:val="28"/>
          <w:szCs w:val="28"/>
        </w:rPr>
        <w:t>устанавливать длительность и синхронность событий истории Руси и всеобщей истории; устанавливать синхронность событий истории региона в контексте истории России;</w:t>
      </w:r>
    </w:p>
    <w:p w14:paraId="016F3CFF" w14:textId="77777777" w:rsidR="00C4341B" w:rsidRPr="009A1C52" w:rsidRDefault="00C4341B" w:rsidP="009A1C52">
      <w:pPr>
        <w:spacing w:line="360" w:lineRule="auto"/>
        <w:ind w:firstLine="567"/>
        <w:jc w:val="both"/>
        <w:rPr>
          <w:sz w:val="28"/>
          <w:szCs w:val="28"/>
        </w:rPr>
      </w:pPr>
      <w:r w:rsidRPr="009A1C52">
        <w:rPr>
          <w:sz w:val="28"/>
          <w:szCs w:val="28"/>
        </w:rPr>
        <w:t>устанавливать связь между историей памятника и историей края, характеризовать памятники истории и культуры;</w:t>
      </w:r>
    </w:p>
    <w:p w14:paraId="2383B524" w14:textId="77777777" w:rsidR="00C4341B" w:rsidRPr="009A1C52" w:rsidRDefault="00C4341B" w:rsidP="009A1C52">
      <w:pPr>
        <w:spacing w:line="360" w:lineRule="auto"/>
        <w:ind w:firstLine="567"/>
        <w:jc w:val="both"/>
        <w:rPr>
          <w:sz w:val="28"/>
          <w:szCs w:val="28"/>
        </w:rPr>
      </w:pPr>
      <w:r w:rsidRPr="009A1C52">
        <w:rPr>
          <w:sz w:val="28"/>
          <w:szCs w:val="28"/>
        </w:rPr>
        <w:t>иметь представление о нравственном и научном смысле краеведческой работы;</w:t>
      </w:r>
    </w:p>
    <w:p w14:paraId="0EC8E9E5" w14:textId="77777777" w:rsidR="00C4341B" w:rsidRPr="009A1C52" w:rsidRDefault="00C4341B" w:rsidP="009A1C52">
      <w:pPr>
        <w:spacing w:line="360" w:lineRule="auto"/>
        <w:ind w:firstLine="567"/>
        <w:jc w:val="both"/>
        <w:rPr>
          <w:sz w:val="28"/>
          <w:szCs w:val="28"/>
        </w:rPr>
      </w:pPr>
      <w:r w:rsidRPr="009A1C52">
        <w:rPr>
          <w:sz w:val="28"/>
          <w:szCs w:val="28"/>
        </w:rPr>
        <w:t>150.8.9.2. Знание исторических фактов, работа с фактами:</w:t>
      </w:r>
    </w:p>
    <w:p w14:paraId="4CC19D91" w14:textId="77777777" w:rsidR="00C4341B" w:rsidRPr="009A1C52" w:rsidRDefault="00C4341B" w:rsidP="009A1C52">
      <w:pPr>
        <w:spacing w:line="360" w:lineRule="auto"/>
        <w:ind w:firstLine="567"/>
        <w:jc w:val="both"/>
        <w:rPr>
          <w:sz w:val="28"/>
          <w:szCs w:val="28"/>
        </w:rPr>
      </w:pPr>
      <w:r w:rsidRPr="009A1C52">
        <w:rPr>
          <w:sz w:val="28"/>
          <w:szCs w:val="28"/>
        </w:rPr>
        <w:t>указывать (называть) место, обстоятельства, участников, результаты важнейших событий отечественной и всеобщей истории, истории края эпохи Средневековья;</w:t>
      </w:r>
    </w:p>
    <w:p w14:paraId="3AC69BAE" w14:textId="77777777" w:rsidR="00C4341B" w:rsidRPr="009A1C52" w:rsidRDefault="00C4341B" w:rsidP="009A1C52">
      <w:pPr>
        <w:spacing w:line="360" w:lineRule="auto"/>
        <w:ind w:firstLine="567"/>
        <w:jc w:val="both"/>
        <w:rPr>
          <w:sz w:val="28"/>
          <w:szCs w:val="28"/>
        </w:rPr>
      </w:pPr>
      <w:r w:rsidRPr="009A1C52">
        <w:rPr>
          <w:sz w:val="28"/>
          <w:szCs w:val="28"/>
        </w:rPr>
        <w:t>группировать, систематизировать факты по заданному признаку (составление систематических таблиц).</w:t>
      </w:r>
    </w:p>
    <w:p w14:paraId="704F35D4" w14:textId="77777777" w:rsidR="00C4341B" w:rsidRPr="009A1C52" w:rsidRDefault="00C4341B" w:rsidP="009A1C52">
      <w:pPr>
        <w:spacing w:line="360" w:lineRule="auto"/>
        <w:ind w:firstLine="567"/>
        <w:jc w:val="both"/>
        <w:rPr>
          <w:sz w:val="28"/>
          <w:szCs w:val="28"/>
        </w:rPr>
      </w:pPr>
      <w:r w:rsidRPr="009A1C52">
        <w:rPr>
          <w:sz w:val="28"/>
          <w:szCs w:val="28"/>
        </w:rPr>
        <w:t>150.8.9.3. Работа с исторической картой:</w:t>
      </w:r>
    </w:p>
    <w:p w14:paraId="29D0FB21" w14:textId="77777777" w:rsidR="00C4341B" w:rsidRPr="009A1C52" w:rsidRDefault="00C4341B" w:rsidP="009A1C52">
      <w:pPr>
        <w:spacing w:line="360" w:lineRule="auto"/>
        <w:ind w:firstLine="567"/>
        <w:jc w:val="both"/>
        <w:rPr>
          <w:sz w:val="28"/>
          <w:szCs w:val="28"/>
        </w:rPr>
      </w:pPr>
      <w:r w:rsidRPr="009A1C52">
        <w:rPr>
          <w:sz w:val="28"/>
          <w:szCs w:val="28"/>
        </w:rPr>
        <w:t>находить и показывать на карте исторические объекты, используя легенду карты; давать словесное описание их местоположения;</w:t>
      </w:r>
    </w:p>
    <w:p w14:paraId="513EF73B" w14:textId="77777777" w:rsidR="00C4341B" w:rsidRPr="009A1C52" w:rsidRDefault="00C4341B" w:rsidP="009A1C52">
      <w:pPr>
        <w:spacing w:line="360" w:lineRule="auto"/>
        <w:ind w:firstLine="567"/>
        <w:jc w:val="both"/>
        <w:rPr>
          <w:sz w:val="28"/>
          <w:szCs w:val="28"/>
        </w:rPr>
      </w:pPr>
      <w:r w:rsidRPr="009A1C52">
        <w:rPr>
          <w:sz w:val="28"/>
          <w:szCs w:val="28"/>
        </w:rP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14:paraId="779F6EE4" w14:textId="77777777" w:rsidR="00C4341B" w:rsidRPr="009A1C52" w:rsidRDefault="00C4341B" w:rsidP="009A1C52">
      <w:pPr>
        <w:spacing w:line="360" w:lineRule="auto"/>
        <w:ind w:firstLine="567"/>
        <w:jc w:val="both"/>
        <w:rPr>
          <w:sz w:val="28"/>
          <w:szCs w:val="28"/>
        </w:rPr>
      </w:pPr>
      <w:r w:rsidRPr="009A1C52">
        <w:rPr>
          <w:sz w:val="28"/>
          <w:szCs w:val="28"/>
        </w:rPr>
        <w:t>150.8.9.4. Работа с историческими источниками:</w:t>
      </w:r>
    </w:p>
    <w:p w14:paraId="3A6E2693" w14:textId="77777777" w:rsidR="00C4341B" w:rsidRPr="009A1C52" w:rsidRDefault="00C4341B" w:rsidP="009A1C52">
      <w:pPr>
        <w:spacing w:line="360" w:lineRule="auto"/>
        <w:ind w:firstLine="567"/>
        <w:jc w:val="both"/>
        <w:rPr>
          <w:sz w:val="28"/>
          <w:szCs w:val="28"/>
        </w:rPr>
      </w:pPr>
      <w:r w:rsidRPr="009A1C52">
        <w:rPr>
          <w:sz w:val="28"/>
          <w:szCs w:val="28"/>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14:paraId="2ECAB816" w14:textId="77777777" w:rsidR="00C4341B" w:rsidRPr="009A1C52" w:rsidRDefault="00C4341B" w:rsidP="009A1C52">
      <w:pPr>
        <w:spacing w:line="360" w:lineRule="auto"/>
        <w:ind w:firstLine="567"/>
        <w:jc w:val="both"/>
        <w:rPr>
          <w:sz w:val="28"/>
          <w:szCs w:val="28"/>
        </w:rPr>
      </w:pPr>
      <w:r w:rsidRPr="009A1C52">
        <w:rPr>
          <w:sz w:val="28"/>
          <w:szCs w:val="28"/>
        </w:rPr>
        <w:t>характеризовать авторство, время, место создания источника;</w:t>
      </w:r>
    </w:p>
    <w:p w14:paraId="3204DFF0" w14:textId="77777777" w:rsidR="00C4341B" w:rsidRPr="009A1C52" w:rsidRDefault="00C4341B" w:rsidP="009A1C52">
      <w:pPr>
        <w:spacing w:line="360" w:lineRule="auto"/>
        <w:ind w:firstLine="567"/>
        <w:jc w:val="both"/>
        <w:rPr>
          <w:sz w:val="28"/>
          <w:szCs w:val="28"/>
        </w:rPr>
      </w:pPr>
      <w:r w:rsidRPr="009A1C52">
        <w:rPr>
          <w:sz w:val="28"/>
          <w:szCs w:val="28"/>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14:paraId="000FB9A8" w14:textId="77777777" w:rsidR="00C4341B" w:rsidRPr="009A1C52" w:rsidRDefault="00C4341B" w:rsidP="009A1C52">
      <w:pPr>
        <w:spacing w:line="360" w:lineRule="auto"/>
        <w:ind w:firstLine="567"/>
        <w:jc w:val="both"/>
        <w:rPr>
          <w:sz w:val="28"/>
          <w:szCs w:val="28"/>
        </w:rPr>
      </w:pPr>
      <w:r w:rsidRPr="009A1C52">
        <w:rPr>
          <w:sz w:val="28"/>
          <w:szCs w:val="28"/>
        </w:rPr>
        <w:t>находить в визуальном источнике и вещественном памятнике ключевые символы, образы;</w:t>
      </w:r>
    </w:p>
    <w:p w14:paraId="76520FBC" w14:textId="77777777" w:rsidR="00C4341B" w:rsidRPr="009A1C52" w:rsidRDefault="00C4341B" w:rsidP="009A1C52">
      <w:pPr>
        <w:spacing w:line="360" w:lineRule="auto"/>
        <w:ind w:firstLine="567"/>
        <w:jc w:val="both"/>
        <w:rPr>
          <w:sz w:val="28"/>
          <w:szCs w:val="28"/>
        </w:rPr>
      </w:pPr>
      <w:r w:rsidRPr="009A1C52">
        <w:rPr>
          <w:sz w:val="28"/>
          <w:szCs w:val="28"/>
        </w:rPr>
        <w:t>характеризовать позицию автора письменного и визуального исторического источника.</w:t>
      </w:r>
    </w:p>
    <w:p w14:paraId="453297DC" w14:textId="77777777" w:rsidR="00C4341B" w:rsidRPr="009A1C52" w:rsidRDefault="00C4341B" w:rsidP="009A1C52">
      <w:pPr>
        <w:spacing w:line="360" w:lineRule="auto"/>
        <w:ind w:firstLine="567"/>
        <w:jc w:val="both"/>
        <w:rPr>
          <w:sz w:val="28"/>
          <w:szCs w:val="28"/>
        </w:rPr>
      </w:pPr>
      <w:r w:rsidRPr="009A1C52">
        <w:rPr>
          <w:sz w:val="28"/>
          <w:szCs w:val="28"/>
        </w:rPr>
        <w:t>150.8.9.5. Историческое описание (реконструкция):</w:t>
      </w:r>
    </w:p>
    <w:p w14:paraId="40F89E13" w14:textId="77777777" w:rsidR="00C4341B" w:rsidRPr="009A1C52" w:rsidRDefault="00C4341B" w:rsidP="009A1C52">
      <w:pPr>
        <w:spacing w:line="360" w:lineRule="auto"/>
        <w:ind w:firstLine="567"/>
        <w:jc w:val="both"/>
        <w:rPr>
          <w:sz w:val="28"/>
          <w:szCs w:val="28"/>
        </w:rPr>
      </w:pPr>
      <w:r w:rsidRPr="009A1C52">
        <w:rPr>
          <w:sz w:val="28"/>
          <w:szCs w:val="28"/>
        </w:rPr>
        <w:t>рассказывать о ключевых событиях отечественной и всеобщей истории, истории края в эпоху Средневековья, их участниках;</w:t>
      </w:r>
    </w:p>
    <w:p w14:paraId="1CD51FDD" w14:textId="77777777" w:rsidR="00C4341B" w:rsidRPr="009A1C52" w:rsidRDefault="00C4341B" w:rsidP="009A1C52">
      <w:pPr>
        <w:spacing w:line="360" w:lineRule="auto"/>
        <w:ind w:firstLine="567"/>
        <w:jc w:val="both"/>
        <w:rPr>
          <w:sz w:val="28"/>
          <w:szCs w:val="28"/>
        </w:rPr>
      </w:pPr>
      <w:r w:rsidRPr="009A1C52">
        <w:rPr>
          <w:sz w:val="28"/>
          <w:szCs w:val="28"/>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14:paraId="37341669" w14:textId="77777777" w:rsidR="00C4341B" w:rsidRPr="009A1C52" w:rsidRDefault="00C4341B" w:rsidP="009A1C52">
      <w:pPr>
        <w:spacing w:line="360" w:lineRule="auto"/>
        <w:ind w:firstLine="567"/>
        <w:jc w:val="both"/>
        <w:rPr>
          <w:sz w:val="28"/>
          <w:szCs w:val="28"/>
        </w:rPr>
      </w:pPr>
      <w:r w:rsidRPr="009A1C52">
        <w:rPr>
          <w:sz w:val="28"/>
          <w:szCs w:val="28"/>
        </w:rPr>
        <w:t>рассказывать об образе жизни различных групп населения в средневековых обществах на Руси и в других странах;</w:t>
      </w:r>
    </w:p>
    <w:p w14:paraId="644C8BAA" w14:textId="77777777" w:rsidR="00C4341B" w:rsidRPr="009A1C52" w:rsidRDefault="00C4341B" w:rsidP="009A1C52">
      <w:pPr>
        <w:spacing w:line="360" w:lineRule="auto"/>
        <w:ind w:firstLine="567"/>
        <w:jc w:val="both"/>
        <w:rPr>
          <w:sz w:val="28"/>
          <w:szCs w:val="28"/>
        </w:rPr>
      </w:pPr>
      <w:r w:rsidRPr="009A1C52">
        <w:rPr>
          <w:sz w:val="28"/>
          <w:szCs w:val="28"/>
        </w:rPr>
        <w:t>представлять описание памятников материальной и художественной культуры изучаемой эпохи.</w:t>
      </w:r>
    </w:p>
    <w:p w14:paraId="6796EA92" w14:textId="77777777" w:rsidR="00C4341B" w:rsidRPr="009A1C52" w:rsidRDefault="00C4341B" w:rsidP="009A1C52">
      <w:pPr>
        <w:spacing w:line="360" w:lineRule="auto"/>
        <w:ind w:firstLine="567"/>
        <w:jc w:val="both"/>
        <w:rPr>
          <w:sz w:val="28"/>
          <w:szCs w:val="28"/>
        </w:rPr>
      </w:pPr>
      <w:r w:rsidRPr="009A1C52">
        <w:rPr>
          <w:sz w:val="28"/>
          <w:szCs w:val="28"/>
        </w:rPr>
        <w:t>150.8.9.6. Анализ, объяснение исторических событий, явлений:</w:t>
      </w:r>
    </w:p>
    <w:p w14:paraId="23B1DFDF" w14:textId="77777777" w:rsidR="00C4341B" w:rsidRPr="009A1C52" w:rsidRDefault="00C4341B" w:rsidP="009A1C52">
      <w:pPr>
        <w:spacing w:line="360" w:lineRule="auto"/>
        <w:ind w:firstLine="567"/>
        <w:jc w:val="both"/>
        <w:rPr>
          <w:sz w:val="28"/>
          <w:szCs w:val="28"/>
        </w:rPr>
      </w:pPr>
      <w:r w:rsidRPr="009A1C52">
        <w:rPr>
          <w:sz w:val="28"/>
          <w:szCs w:val="28"/>
        </w:rPr>
        <w:t>раскрывать существенные черты экономических и социальных отношений и политического строя на Руси и в других государствах, ценностей, господствовавших в средневековых обществах, представлений средневекового человека о мире;</w:t>
      </w:r>
    </w:p>
    <w:p w14:paraId="79E63903" w14:textId="77777777" w:rsidR="00C4341B" w:rsidRPr="009A1C52" w:rsidRDefault="00C4341B" w:rsidP="009A1C52">
      <w:pPr>
        <w:spacing w:line="360" w:lineRule="auto"/>
        <w:ind w:firstLine="567"/>
        <w:jc w:val="both"/>
        <w:rPr>
          <w:sz w:val="28"/>
          <w:szCs w:val="28"/>
        </w:rPr>
      </w:pPr>
      <w:r w:rsidRPr="009A1C52">
        <w:rPr>
          <w:sz w:val="28"/>
          <w:szCs w:val="28"/>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1026217A" w14:textId="77777777" w:rsidR="00C4341B" w:rsidRPr="009A1C52" w:rsidRDefault="00C4341B" w:rsidP="009A1C52">
      <w:pPr>
        <w:spacing w:line="360" w:lineRule="auto"/>
        <w:ind w:firstLine="567"/>
        <w:jc w:val="both"/>
        <w:rPr>
          <w:sz w:val="28"/>
          <w:szCs w:val="28"/>
        </w:rPr>
      </w:pPr>
      <w:r w:rsidRPr="009A1C52">
        <w:rPr>
          <w:sz w:val="28"/>
          <w:szCs w:val="28"/>
        </w:rPr>
        <w:t>объяснять причины и следствия важнейших событий отечественной 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w:t>
      </w:r>
    </w:p>
    <w:p w14:paraId="21DF02B0" w14:textId="77777777" w:rsidR="00C4341B" w:rsidRPr="009A1C52" w:rsidRDefault="00C4341B" w:rsidP="009A1C52">
      <w:pPr>
        <w:spacing w:line="360" w:lineRule="auto"/>
        <w:ind w:firstLine="567"/>
        <w:jc w:val="both"/>
        <w:rPr>
          <w:sz w:val="28"/>
          <w:szCs w:val="28"/>
        </w:rPr>
      </w:pPr>
      <w:r w:rsidRPr="009A1C52">
        <w:rPr>
          <w:sz w:val="28"/>
          <w:szCs w:val="28"/>
        </w:rP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14:paraId="0376EAB7" w14:textId="77777777" w:rsidR="00C4341B" w:rsidRPr="009A1C52" w:rsidRDefault="00C4341B" w:rsidP="009A1C52">
      <w:pPr>
        <w:spacing w:line="360" w:lineRule="auto"/>
        <w:ind w:firstLine="567"/>
        <w:jc w:val="both"/>
        <w:rPr>
          <w:sz w:val="28"/>
          <w:szCs w:val="28"/>
        </w:rPr>
      </w:pPr>
      <w:r w:rsidRPr="009A1C52">
        <w:rPr>
          <w:sz w:val="28"/>
          <w:szCs w:val="28"/>
        </w:rPr>
        <w:t>150.8.9.7. Рассмотрение исторических версий и оценок, определение своего отношения к наиболее значимым событиям и личностям прошлого:</w:t>
      </w:r>
    </w:p>
    <w:p w14:paraId="04171A9E" w14:textId="34E865B3" w:rsidR="00C4341B" w:rsidRPr="009A1C52" w:rsidRDefault="00C4341B" w:rsidP="009A1C52">
      <w:pPr>
        <w:spacing w:line="360" w:lineRule="auto"/>
        <w:ind w:firstLine="567"/>
        <w:jc w:val="both"/>
        <w:rPr>
          <w:sz w:val="28"/>
          <w:szCs w:val="28"/>
        </w:rPr>
      </w:pPr>
      <w:r w:rsidRPr="009A1C52">
        <w:rPr>
          <w:sz w:val="28"/>
          <w:szCs w:val="28"/>
        </w:rPr>
        <w:t xml:space="preserve">излагать оценки событий и личностей эпохи Средневековья, приводимые </w:t>
      </w:r>
      <w:r w:rsidR="00EA5A30" w:rsidRPr="009A1C52">
        <w:rPr>
          <w:sz w:val="28"/>
          <w:szCs w:val="28"/>
        </w:rPr>
        <w:br/>
      </w:r>
      <w:r w:rsidRPr="009A1C52">
        <w:rPr>
          <w:sz w:val="28"/>
          <w:szCs w:val="28"/>
        </w:rPr>
        <w:t>в учебной и научно-популярной литературе, объяснять, на каких фактах они основаны;</w:t>
      </w:r>
    </w:p>
    <w:p w14:paraId="0564D25B" w14:textId="77777777" w:rsidR="00C4341B" w:rsidRPr="009A1C52" w:rsidRDefault="00C4341B" w:rsidP="009A1C52">
      <w:pPr>
        <w:spacing w:line="360" w:lineRule="auto"/>
        <w:ind w:firstLine="567"/>
        <w:jc w:val="both"/>
        <w:rPr>
          <w:sz w:val="28"/>
          <w:szCs w:val="28"/>
        </w:rPr>
      </w:pPr>
      <w:r w:rsidRPr="009A1C52">
        <w:rPr>
          <w:sz w:val="28"/>
          <w:szCs w:val="28"/>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14:paraId="07E68DF5" w14:textId="77777777" w:rsidR="00C4341B" w:rsidRPr="009A1C52" w:rsidRDefault="00C4341B" w:rsidP="009A1C52">
      <w:pPr>
        <w:spacing w:line="360" w:lineRule="auto"/>
        <w:ind w:firstLine="567"/>
        <w:jc w:val="both"/>
        <w:rPr>
          <w:sz w:val="28"/>
          <w:szCs w:val="28"/>
        </w:rPr>
      </w:pPr>
      <w:r w:rsidRPr="009A1C52">
        <w:rPr>
          <w:sz w:val="28"/>
          <w:szCs w:val="28"/>
        </w:rPr>
        <w:t>150.8.9.8. Применение исторических знаний:</w:t>
      </w:r>
    </w:p>
    <w:p w14:paraId="32E09984" w14:textId="77777777" w:rsidR="00C4341B" w:rsidRPr="009A1C52" w:rsidRDefault="00C4341B" w:rsidP="009A1C52">
      <w:pPr>
        <w:spacing w:line="360" w:lineRule="auto"/>
        <w:ind w:firstLine="567"/>
        <w:jc w:val="both"/>
        <w:rPr>
          <w:sz w:val="28"/>
          <w:szCs w:val="28"/>
        </w:rPr>
      </w:pPr>
      <w:r w:rsidRPr="009A1C52">
        <w:rPr>
          <w:sz w:val="28"/>
          <w:szCs w:val="28"/>
        </w:rPr>
        <w:t>объяснять значение памятников истории и культуры Руси и других стран эпохи Средневековья, необходимость сохранения их в современном мире;</w:t>
      </w:r>
    </w:p>
    <w:p w14:paraId="6D6E288E" w14:textId="558AF82A" w:rsidR="00C4341B" w:rsidRPr="009A1C52" w:rsidRDefault="00C4341B" w:rsidP="009A1C52">
      <w:pPr>
        <w:spacing w:line="360" w:lineRule="auto"/>
        <w:ind w:firstLine="567"/>
        <w:jc w:val="both"/>
        <w:rPr>
          <w:sz w:val="28"/>
          <w:szCs w:val="28"/>
        </w:rPr>
      </w:pPr>
      <w:r w:rsidRPr="009A1C52">
        <w:rPr>
          <w:sz w:val="28"/>
          <w:szCs w:val="28"/>
        </w:rPr>
        <w:t xml:space="preserve">выполнять учебные проекты по истории Средних веков (в том числе </w:t>
      </w:r>
      <w:r w:rsidR="00EA5A30" w:rsidRPr="009A1C52">
        <w:rPr>
          <w:sz w:val="28"/>
          <w:szCs w:val="28"/>
        </w:rPr>
        <w:br/>
      </w:r>
      <w:r w:rsidRPr="009A1C52">
        <w:rPr>
          <w:sz w:val="28"/>
          <w:szCs w:val="28"/>
        </w:rPr>
        <w:t>на региональном материале).</w:t>
      </w:r>
    </w:p>
    <w:p w14:paraId="2003DA09" w14:textId="77777777" w:rsidR="00C4341B" w:rsidRPr="009A1C52" w:rsidRDefault="00C4341B" w:rsidP="009A1C52">
      <w:pPr>
        <w:spacing w:line="360" w:lineRule="auto"/>
        <w:ind w:firstLine="567"/>
        <w:jc w:val="both"/>
        <w:rPr>
          <w:sz w:val="28"/>
          <w:szCs w:val="28"/>
        </w:rPr>
      </w:pPr>
      <w:r w:rsidRPr="009A1C52">
        <w:rPr>
          <w:sz w:val="28"/>
          <w:szCs w:val="28"/>
        </w:rPr>
        <w:t>150.8.10. Предметные результаты изучения истории в 7 классе.</w:t>
      </w:r>
    </w:p>
    <w:p w14:paraId="4ED05F0A" w14:textId="77777777" w:rsidR="00C4341B" w:rsidRPr="009A1C52" w:rsidRDefault="00C4341B" w:rsidP="009A1C52">
      <w:pPr>
        <w:spacing w:line="360" w:lineRule="auto"/>
        <w:ind w:firstLine="567"/>
        <w:jc w:val="both"/>
        <w:rPr>
          <w:sz w:val="28"/>
          <w:szCs w:val="28"/>
        </w:rPr>
      </w:pPr>
      <w:r w:rsidRPr="009A1C52">
        <w:rPr>
          <w:sz w:val="28"/>
          <w:szCs w:val="28"/>
        </w:rPr>
        <w:t>150.8.10.1. Знание хронологии, работа с хронологией:</w:t>
      </w:r>
    </w:p>
    <w:p w14:paraId="2ADADF52" w14:textId="77777777" w:rsidR="00C4341B" w:rsidRPr="009A1C52" w:rsidRDefault="00C4341B" w:rsidP="009A1C52">
      <w:pPr>
        <w:spacing w:line="360" w:lineRule="auto"/>
        <w:ind w:firstLine="567"/>
        <w:jc w:val="both"/>
        <w:rPr>
          <w:sz w:val="28"/>
          <w:szCs w:val="28"/>
        </w:rPr>
      </w:pPr>
      <w:r w:rsidRPr="009A1C52">
        <w:rPr>
          <w:sz w:val="28"/>
          <w:szCs w:val="28"/>
        </w:rPr>
        <w:t>называть этапы отечественной и всеобщей истории, истории края Нового времени, их хронологические рамки;</w:t>
      </w:r>
    </w:p>
    <w:p w14:paraId="29B61AB7" w14:textId="77777777" w:rsidR="00C4341B" w:rsidRPr="009A1C52" w:rsidRDefault="00C4341B" w:rsidP="009A1C52">
      <w:pPr>
        <w:spacing w:line="360" w:lineRule="auto"/>
        <w:ind w:firstLine="567"/>
        <w:jc w:val="both"/>
        <w:rPr>
          <w:sz w:val="28"/>
          <w:szCs w:val="28"/>
        </w:rPr>
      </w:pPr>
      <w:r w:rsidRPr="009A1C52">
        <w:rPr>
          <w:sz w:val="28"/>
          <w:szCs w:val="28"/>
        </w:rPr>
        <w:t>локализовать во времени ключевые события отечественной и всеобщей истории XVI‒XVII вв., истории края, определять их принадлежность к части века (половина, треть, четверть);</w:t>
      </w:r>
    </w:p>
    <w:p w14:paraId="4A2BB4B9" w14:textId="77777777" w:rsidR="00C4341B" w:rsidRPr="009A1C52" w:rsidRDefault="00C4341B" w:rsidP="009A1C52">
      <w:pPr>
        <w:spacing w:line="360" w:lineRule="auto"/>
        <w:ind w:firstLine="567"/>
        <w:jc w:val="both"/>
        <w:rPr>
          <w:sz w:val="28"/>
          <w:szCs w:val="28"/>
        </w:rPr>
      </w:pPr>
      <w:r w:rsidRPr="009A1C52">
        <w:rPr>
          <w:sz w:val="28"/>
          <w:szCs w:val="28"/>
        </w:rPr>
        <w:t>называть основные этапы истории края в контексте истории России;</w:t>
      </w:r>
    </w:p>
    <w:p w14:paraId="09C0F9AC" w14:textId="77777777" w:rsidR="00C4341B" w:rsidRPr="009A1C52" w:rsidRDefault="00C4341B" w:rsidP="009A1C52">
      <w:pPr>
        <w:spacing w:line="360" w:lineRule="auto"/>
        <w:ind w:firstLine="567"/>
        <w:jc w:val="both"/>
        <w:rPr>
          <w:sz w:val="28"/>
          <w:szCs w:val="28"/>
        </w:rPr>
      </w:pPr>
      <w:r w:rsidRPr="009A1C52">
        <w:rPr>
          <w:sz w:val="28"/>
          <w:szCs w:val="28"/>
        </w:rPr>
        <w:t>устанавливать синхронность событий отечественной и всеобщей истории, истории края XVI‒XVII вв.;</w:t>
      </w:r>
    </w:p>
    <w:p w14:paraId="4B36F481" w14:textId="77777777" w:rsidR="00C4341B" w:rsidRPr="009A1C52" w:rsidRDefault="00C4341B" w:rsidP="009A1C52">
      <w:pPr>
        <w:spacing w:line="360" w:lineRule="auto"/>
        <w:ind w:firstLine="567"/>
        <w:jc w:val="both"/>
        <w:rPr>
          <w:sz w:val="28"/>
          <w:szCs w:val="28"/>
        </w:rPr>
      </w:pPr>
      <w:r w:rsidRPr="009A1C52">
        <w:rPr>
          <w:sz w:val="28"/>
          <w:szCs w:val="28"/>
        </w:rPr>
        <w:t>осознавать значение единства Российского государства и непрерывности его исторического развития;</w:t>
      </w:r>
    </w:p>
    <w:p w14:paraId="164EDB79" w14:textId="60D8CD95" w:rsidR="00C4341B" w:rsidRPr="009A1C52" w:rsidRDefault="00C4341B" w:rsidP="009A1C52">
      <w:pPr>
        <w:spacing w:line="360" w:lineRule="auto"/>
        <w:ind w:firstLine="567"/>
        <w:jc w:val="both"/>
        <w:rPr>
          <w:sz w:val="28"/>
          <w:szCs w:val="28"/>
        </w:rPr>
      </w:pPr>
      <w:r w:rsidRPr="009A1C52">
        <w:rPr>
          <w:sz w:val="28"/>
          <w:szCs w:val="28"/>
        </w:rPr>
        <w:t xml:space="preserve">знать и уметь объяснить понятие </w:t>
      </w:r>
      <w:r w:rsidR="00DF34B8" w:rsidRPr="009A1C52">
        <w:rPr>
          <w:sz w:val="28"/>
          <w:szCs w:val="28"/>
        </w:rPr>
        <w:t>«</w:t>
      </w:r>
      <w:r w:rsidRPr="009A1C52">
        <w:rPr>
          <w:sz w:val="28"/>
          <w:szCs w:val="28"/>
        </w:rPr>
        <w:t>Родина</w:t>
      </w:r>
      <w:r w:rsidR="00DF34B8" w:rsidRPr="009A1C52">
        <w:rPr>
          <w:sz w:val="28"/>
          <w:szCs w:val="28"/>
        </w:rPr>
        <w:t>»</w:t>
      </w:r>
      <w:r w:rsidRPr="009A1C52">
        <w:rPr>
          <w:sz w:val="28"/>
          <w:szCs w:val="28"/>
        </w:rPr>
        <w:t>;</w:t>
      </w:r>
    </w:p>
    <w:p w14:paraId="6A4665EE" w14:textId="4D1AEDC9" w:rsidR="00C4341B" w:rsidRPr="009A1C52" w:rsidRDefault="00C4341B" w:rsidP="009A1C52">
      <w:pPr>
        <w:spacing w:line="360" w:lineRule="auto"/>
        <w:ind w:firstLine="567"/>
        <w:jc w:val="both"/>
        <w:rPr>
          <w:sz w:val="28"/>
          <w:szCs w:val="28"/>
        </w:rPr>
      </w:pPr>
      <w:r w:rsidRPr="009A1C52">
        <w:rPr>
          <w:sz w:val="28"/>
          <w:szCs w:val="28"/>
        </w:rPr>
        <w:t xml:space="preserve">осознавать взаимосвязь и различия между концептами </w:t>
      </w:r>
      <w:r w:rsidR="00DF34B8" w:rsidRPr="009A1C52">
        <w:rPr>
          <w:sz w:val="28"/>
          <w:szCs w:val="28"/>
        </w:rPr>
        <w:t>«</w:t>
      </w:r>
      <w:r w:rsidRPr="009A1C52">
        <w:rPr>
          <w:sz w:val="28"/>
          <w:szCs w:val="28"/>
        </w:rPr>
        <w:t>Отечество</w:t>
      </w:r>
      <w:r w:rsidR="00DF34B8" w:rsidRPr="009A1C52">
        <w:rPr>
          <w:sz w:val="28"/>
          <w:szCs w:val="28"/>
        </w:rPr>
        <w:t>»</w:t>
      </w:r>
      <w:r w:rsidRPr="009A1C52">
        <w:rPr>
          <w:sz w:val="28"/>
          <w:szCs w:val="28"/>
        </w:rPr>
        <w:t xml:space="preserve"> и </w:t>
      </w:r>
      <w:r w:rsidR="00DF34B8" w:rsidRPr="009A1C52">
        <w:rPr>
          <w:sz w:val="28"/>
          <w:szCs w:val="28"/>
        </w:rPr>
        <w:t>«</w:t>
      </w:r>
      <w:r w:rsidRPr="009A1C52">
        <w:rPr>
          <w:sz w:val="28"/>
          <w:szCs w:val="28"/>
        </w:rPr>
        <w:t>Родина</w:t>
      </w:r>
      <w:r w:rsidR="00DF34B8" w:rsidRPr="009A1C52">
        <w:rPr>
          <w:sz w:val="28"/>
          <w:szCs w:val="28"/>
        </w:rPr>
        <w:t>»</w:t>
      </w:r>
      <w:r w:rsidRPr="009A1C52">
        <w:rPr>
          <w:sz w:val="28"/>
          <w:szCs w:val="28"/>
        </w:rPr>
        <w:t>;</w:t>
      </w:r>
    </w:p>
    <w:p w14:paraId="29C14569" w14:textId="77777777" w:rsidR="00C4341B" w:rsidRPr="009A1C52" w:rsidRDefault="00C4341B" w:rsidP="009A1C52">
      <w:pPr>
        <w:spacing w:line="360" w:lineRule="auto"/>
        <w:ind w:firstLine="567"/>
        <w:jc w:val="both"/>
        <w:rPr>
          <w:sz w:val="28"/>
          <w:szCs w:val="28"/>
        </w:rPr>
      </w:pPr>
      <w:r w:rsidRPr="009A1C52">
        <w:rPr>
          <w:sz w:val="28"/>
          <w:szCs w:val="28"/>
        </w:rPr>
        <w:t>знать и уметь объяснить суть и значение следующих духовно-нравственных ценностей: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14:paraId="7690A0D6" w14:textId="77777777" w:rsidR="00C4341B" w:rsidRPr="009A1C52" w:rsidRDefault="00C4341B" w:rsidP="009A1C52">
      <w:pPr>
        <w:spacing w:line="360" w:lineRule="auto"/>
        <w:ind w:firstLine="567"/>
        <w:jc w:val="both"/>
        <w:rPr>
          <w:sz w:val="28"/>
          <w:szCs w:val="28"/>
        </w:rPr>
      </w:pPr>
      <w:r w:rsidRPr="009A1C52">
        <w:rPr>
          <w:sz w:val="28"/>
          <w:szCs w:val="28"/>
        </w:rPr>
        <w:t>осознавать духовно-нравственные ценности в качестве базовых общегражданских ценностей российского общества и уметь доказывать это.</w:t>
      </w:r>
    </w:p>
    <w:p w14:paraId="25772DD3" w14:textId="5A59555B" w:rsidR="00C4341B" w:rsidRPr="009A1C52" w:rsidRDefault="00C4341B" w:rsidP="009A1C52">
      <w:pPr>
        <w:spacing w:line="360" w:lineRule="auto"/>
        <w:ind w:firstLine="567"/>
        <w:jc w:val="both"/>
        <w:rPr>
          <w:sz w:val="28"/>
          <w:szCs w:val="28"/>
        </w:rPr>
      </w:pPr>
      <w:r w:rsidRPr="009A1C52">
        <w:rPr>
          <w:sz w:val="28"/>
          <w:szCs w:val="28"/>
        </w:rPr>
        <w:t xml:space="preserve">понимать принципы федеративного устройства России и концепт </w:t>
      </w:r>
      <w:r w:rsidR="00DF34B8" w:rsidRPr="009A1C52">
        <w:rPr>
          <w:sz w:val="28"/>
          <w:szCs w:val="28"/>
        </w:rPr>
        <w:t>«</w:t>
      </w:r>
      <w:r w:rsidRPr="009A1C52">
        <w:rPr>
          <w:sz w:val="28"/>
          <w:szCs w:val="28"/>
        </w:rPr>
        <w:t>полиэтничность</w:t>
      </w:r>
      <w:r w:rsidR="00DF34B8" w:rsidRPr="009A1C52">
        <w:rPr>
          <w:sz w:val="28"/>
          <w:szCs w:val="28"/>
        </w:rPr>
        <w:t>»</w:t>
      </w:r>
      <w:r w:rsidRPr="009A1C52">
        <w:rPr>
          <w:sz w:val="28"/>
          <w:szCs w:val="28"/>
        </w:rPr>
        <w:t>;</w:t>
      </w:r>
    </w:p>
    <w:p w14:paraId="6825C9B2" w14:textId="77777777" w:rsidR="00C4341B" w:rsidRPr="009A1C52" w:rsidRDefault="00C4341B" w:rsidP="009A1C52">
      <w:pPr>
        <w:spacing w:line="360" w:lineRule="auto"/>
        <w:ind w:firstLine="567"/>
        <w:jc w:val="both"/>
        <w:rPr>
          <w:sz w:val="28"/>
          <w:szCs w:val="28"/>
        </w:rPr>
      </w:pPr>
      <w:r w:rsidRPr="009A1C52">
        <w:rPr>
          <w:sz w:val="28"/>
          <w:szCs w:val="28"/>
        </w:rPr>
        <w:t>называть основные этносы Российской Федерации и регионы, где они традиционно проживают;</w:t>
      </w:r>
    </w:p>
    <w:p w14:paraId="0CB7ADE6" w14:textId="302D7B2C" w:rsidR="00C4341B" w:rsidRPr="009A1C52" w:rsidRDefault="00C4341B" w:rsidP="009A1C52">
      <w:pPr>
        <w:spacing w:line="360" w:lineRule="auto"/>
        <w:ind w:firstLine="567"/>
        <w:jc w:val="both"/>
        <w:rPr>
          <w:sz w:val="28"/>
          <w:szCs w:val="28"/>
        </w:rPr>
      </w:pPr>
      <w:r w:rsidRPr="009A1C52">
        <w:rPr>
          <w:sz w:val="28"/>
          <w:szCs w:val="28"/>
        </w:rPr>
        <w:t xml:space="preserve">уметь объяснить значение словосочетаний </w:t>
      </w:r>
      <w:r w:rsidR="00DF34B8" w:rsidRPr="009A1C52">
        <w:rPr>
          <w:sz w:val="28"/>
          <w:szCs w:val="28"/>
        </w:rPr>
        <w:t>«</w:t>
      </w:r>
      <w:r w:rsidRPr="009A1C52">
        <w:rPr>
          <w:sz w:val="28"/>
          <w:szCs w:val="28"/>
        </w:rPr>
        <w:t>многонациональный народ Российской Федерации</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государствообразующий народ</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титульный этнос</w:t>
      </w:r>
      <w:r w:rsidR="00DF34B8" w:rsidRPr="009A1C52">
        <w:rPr>
          <w:sz w:val="28"/>
          <w:szCs w:val="28"/>
        </w:rPr>
        <w:t>»</w:t>
      </w:r>
      <w:r w:rsidRPr="009A1C52">
        <w:rPr>
          <w:sz w:val="28"/>
          <w:szCs w:val="28"/>
        </w:rPr>
        <w:t>;</w:t>
      </w:r>
    </w:p>
    <w:p w14:paraId="7D970A2C" w14:textId="77777777" w:rsidR="00C4341B" w:rsidRPr="009A1C52" w:rsidRDefault="00C4341B" w:rsidP="009A1C52">
      <w:pPr>
        <w:spacing w:line="360" w:lineRule="auto"/>
        <w:ind w:firstLine="567"/>
        <w:jc w:val="both"/>
        <w:rPr>
          <w:sz w:val="28"/>
          <w:szCs w:val="28"/>
        </w:rPr>
      </w:pPr>
      <w:r w:rsidRPr="009A1C52">
        <w:rPr>
          <w:sz w:val="28"/>
          <w:szCs w:val="28"/>
        </w:rPr>
        <w:t>понимать ценность многообразия культурных укладов народов Российской Федерации;</w:t>
      </w:r>
    </w:p>
    <w:p w14:paraId="266E2DFA" w14:textId="4F5F4304" w:rsidR="00C4341B" w:rsidRPr="009A1C52" w:rsidRDefault="00C4341B" w:rsidP="009A1C52">
      <w:pPr>
        <w:spacing w:line="360" w:lineRule="auto"/>
        <w:ind w:firstLine="567"/>
        <w:jc w:val="both"/>
        <w:rPr>
          <w:sz w:val="28"/>
          <w:szCs w:val="28"/>
        </w:rPr>
      </w:pPr>
      <w:r w:rsidRPr="009A1C52">
        <w:rPr>
          <w:sz w:val="28"/>
          <w:szCs w:val="28"/>
        </w:rPr>
        <w:t xml:space="preserve">демонстрировать готовность к сохранению межнационального </w:t>
      </w:r>
      <w:r w:rsidR="00EA5A30" w:rsidRPr="009A1C52">
        <w:rPr>
          <w:sz w:val="28"/>
          <w:szCs w:val="28"/>
        </w:rPr>
        <w:br/>
      </w:r>
      <w:r w:rsidRPr="009A1C52">
        <w:rPr>
          <w:sz w:val="28"/>
          <w:szCs w:val="28"/>
        </w:rPr>
        <w:t>и межрелигиозного согласия в России;</w:t>
      </w:r>
    </w:p>
    <w:p w14:paraId="6BE68A30" w14:textId="77777777" w:rsidR="00C4341B" w:rsidRPr="009A1C52" w:rsidRDefault="00C4341B" w:rsidP="009A1C52">
      <w:pPr>
        <w:spacing w:line="360" w:lineRule="auto"/>
        <w:ind w:firstLine="567"/>
        <w:jc w:val="both"/>
        <w:rPr>
          <w:sz w:val="28"/>
          <w:szCs w:val="28"/>
        </w:rPr>
      </w:pPr>
      <w:r w:rsidRPr="009A1C52">
        <w:rPr>
          <w:sz w:val="28"/>
          <w:szCs w:val="28"/>
        </w:rPr>
        <w:t>150.8.10.2. Знание исторических фактов, работа с фактами:</w:t>
      </w:r>
    </w:p>
    <w:p w14:paraId="06504063" w14:textId="77777777" w:rsidR="00C4341B" w:rsidRPr="009A1C52" w:rsidRDefault="00C4341B" w:rsidP="009A1C52">
      <w:pPr>
        <w:spacing w:line="360" w:lineRule="auto"/>
        <w:ind w:firstLine="567"/>
        <w:jc w:val="both"/>
        <w:rPr>
          <w:sz w:val="28"/>
          <w:szCs w:val="28"/>
        </w:rPr>
      </w:pPr>
      <w:r w:rsidRPr="009A1C52">
        <w:rPr>
          <w:sz w:val="28"/>
          <w:szCs w:val="28"/>
        </w:rPr>
        <w:t>указывать (называть) место, обстоятельства, участников, результаты важнейших событий отечественной и всеобщей истории XVI‒XVII вв.;</w:t>
      </w:r>
    </w:p>
    <w:p w14:paraId="4FC2CD7C" w14:textId="77777777" w:rsidR="00C4341B" w:rsidRPr="009A1C52" w:rsidRDefault="00C4341B" w:rsidP="009A1C52">
      <w:pPr>
        <w:spacing w:line="360" w:lineRule="auto"/>
        <w:ind w:firstLine="567"/>
        <w:jc w:val="both"/>
        <w:rPr>
          <w:sz w:val="28"/>
          <w:szCs w:val="28"/>
        </w:rPr>
      </w:pPr>
      <w:r w:rsidRPr="009A1C52">
        <w:rPr>
          <w:sz w:val="28"/>
          <w:szCs w:val="28"/>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14:paraId="7F51FEBC" w14:textId="77777777" w:rsidR="00C4341B" w:rsidRPr="009A1C52" w:rsidRDefault="00C4341B" w:rsidP="009A1C52">
      <w:pPr>
        <w:spacing w:line="360" w:lineRule="auto"/>
        <w:ind w:firstLine="567"/>
        <w:jc w:val="both"/>
        <w:rPr>
          <w:sz w:val="28"/>
          <w:szCs w:val="28"/>
        </w:rPr>
      </w:pPr>
      <w:r w:rsidRPr="009A1C52">
        <w:rPr>
          <w:sz w:val="28"/>
          <w:szCs w:val="28"/>
        </w:rPr>
        <w:t>150.8.10.3. Работа с исторической картой:</w:t>
      </w:r>
    </w:p>
    <w:p w14:paraId="07A679B2" w14:textId="77777777" w:rsidR="00C4341B" w:rsidRPr="009A1C52" w:rsidRDefault="00C4341B" w:rsidP="009A1C52">
      <w:pPr>
        <w:spacing w:line="360" w:lineRule="auto"/>
        <w:ind w:firstLine="567"/>
        <w:jc w:val="both"/>
        <w:rPr>
          <w:sz w:val="28"/>
          <w:szCs w:val="28"/>
        </w:rPr>
      </w:pPr>
      <w:r w:rsidRPr="009A1C52">
        <w:rPr>
          <w:sz w:val="28"/>
          <w:szCs w:val="28"/>
        </w:rPr>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XVI‒XVII вв.;</w:t>
      </w:r>
    </w:p>
    <w:p w14:paraId="18975DD6" w14:textId="77777777" w:rsidR="00C4341B" w:rsidRPr="009A1C52" w:rsidRDefault="00C4341B" w:rsidP="009A1C52">
      <w:pPr>
        <w:spacing w:line="360" w:lineRule="auto"/>
        <w:ind w:firstLine="567"/>
        <w:jc w:val="both"/>
        <w:rPr>
          <w:sz w:val="28"/>
          <w:szCs w:val="28"/>
        </w:rPr>
      </w:pPr>
      <w:r w:rsidRPr="009A1C52">
        <w:rPr>
          <w:sz w:val="28"/>
          <w:szCs w:val="28"/>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14:paraId="01F788C1" w14:textId="77777777" w:rsidR="00C4341B" w:rsidRPr="009A1C52" w:rsidRDefault="00C4341B" w:rsidP="009A1C52">
      <w:pPr>
        <w:spacing w:line="360" w:lineRule="auto"/>
        <w:ind w:firstLine="567"/>
        <w:jc w:val="both"/>
        <w:rPr>
          <w:sz w:val="28"/>
          <w:szCs w:val="28"/>
        </w:rPr>
      </w:pPr>
      <w:r w:rsidRPr="009A1C52">
        <w:rPr>
          <w:sz w:val="28"/>
          <w:szCs w:val="28"/>
        </w:rPr>
        <w:t>150.8.10.4. Работа с историческими источниками:</w:t>
      </w:r>
    </w:p>
    <w:p w14:paraId="1045F576" w14:textId="77777777" w:rsidR="00C4341B" w:rsidRPr="009A1C52" w:rsidRDefault="00C4341B" w:rsidP="009A1C52">
      <w:pPr>
        <w:spacing w:line="360" w:lineRule="auto"/>
        <w:ind w:firstLine="567"/>
        <w:jc w:val="both"/>
        <w:rPr>
          <w:sz w:val="28"/>
          <w:szCs w:val="28"/>
        </w:rPr>
      </w:pPr>
      <w:r w:rsidRPr="009A1C52">
        <w:rPr>
          <w:sz w:val="28"/>
          <w:szCs w:val="28"/>
        </w:rPr>
        <w:t>различать виды письменных исторических источников (официальные, личные, литературные и другие);</w:t>
      </w:r>
    </w:p>
    <w:p w14:paraId="66E65CD3" w14:textId="149ACF8A" w:rsidR="00C4341B" w:rsidRPr="009A1C52" w:rsidRDefault="00C4341B" w:rsidP="009A1C52">
      <w:pPr>
        <w:spacing w:line="360" w:lineRule="auto"/>
        <w:ind w:firstLine="567"/>
        <w:jc w:val="both"/>
        <w:rPr>
          <w:sz w:val="28"/>
          <w:szCs w:val="28"/>
        </w:rPr>
      </w:pPr>
      <w:r w:rsidRPr="009A1C52">
        <w:rPr>
          <w:sz w:val="28"/>
          <w:szCs w:val="28"/>
        </w:rPr>
        <w:t xml:space="preserve">характеризовать обстоятельства и цель создания источника, раскрывать </w:t>
      </w:r>
      <w:r w:rsidR="00EA5A30" w:rsidRPr="009A1C52">
        <w:rPr>
          <w:sz w:val="28"/>
          <w:szCs w:val="28"/>
        </w:rPr>
        <w:br/>
      </w:r>
      <w:r w:rsidRPr="009A1C52">
        <w:rPr>
          <w:sz w:val="28"/>
          <w:szCs w:val="28"/>
        </w:rPr>
        <w:t>его информационную ценность;</w:t>
      </w:r>
    </w:p>
    <w:p w14:paraId="2E83FAE5" w14:textId="1218A7DE" w:rsidR="00C4341B" w:rsidRPr="009A1C52" w:rsidRDefault="00C4341B" w:rsidP="009A1C52">
      <w:pPr>
        <w:spacing w:line="360" w:lineRule="auto"/>
        <w:ind w:firstLine="567"/>
        <w:jc w:val="both"/>
        <w:rPr>
          <w:sz w:val="28"/>
          <w:szCs w:val="28"/>
        </w:rPr>
      </w:pPr>
      <w:r w:rsidRPr="009A1C52">
        <w:rPr>
          <w:sz w:val="28"/>
          <w:szCs w:val="28"/>
        </w:rPr>
        <w:t xml:space="preserve">проводить поиск информации в тексте письменного источника, визуальных </w:t>
      </w:r>
      <w:r w:rsidR="00EA5A30" w:rsidRPr="009A1C52">
        <w:rPr>
          <w:sz w:val="28"/>
          <w:szCs w:val="28"/>
        </w:rPr>
        <w:br/>
      </w:r>
      <w:r w:rsidRPr="009A1C52">
        <w:rPr>
          <w:sz w:val="28"/>
          <w:szCs w:val="28"/>
        </w:rPr>
        <w:t>и вещественных памятниках эпохи;</w:t>
      </w:r>
    </w:p>
    <w:p w14:paraId="183D00C8" w14:textId="77777777" w:rsidR="00C4341B" w:rsidRPr="009A1C52" w:rsidRDefault="00C4341B" w:rsidP="009A1C52">
      <w:pPr>
        <w:spacing w:line="360" w:lineRule="auto"/>
        <w:ind w:firstLine="567"/>
        <w:jc w:val="both"/>
        <w:rPr>
          <w:sz w:val="28"/>
          <w:szCs w:val="28"/>
        </w:rPr>
      </w:pPr>
      <w:r w:rsidRPr="009A1C52">
        <w:rPr>
          <w:sz w:val="28"/>
          <w:szCs w:val="28"/>
        </w:rPr>
        <w:t>сопоставлять и систематизировать информацию из нескольких однотипных источников.</w:t>
      </w:r>
    </w:p>
    <w:p w14:paraId="7753A71C" w14:textId="77777777" w:rsidR="00C4341B" w:rsidRPr="009A1C52" w:rsidRDefault="00C4341B" w:rsidP="009A1C52">
      <w:pPr>
        <w:spacing w:line="360" w:lineRule="auto"/>
        <w:ind w:firstLine="567"/>
        <w:jc w:val="both"/>
        <w:rPr>
          <w:sz w:val="28"/>
          <w:szCs w:val="28"/>
        </w:rPr>
      </w:pPr>
      <w:r w:rsidRPr="009A1C52">
        <w:rPr>
          <w:sz w:val="28"/>
          <w:szCs w:val="28"/>
        </w:rPr>
        <w:t>150.8.10.5. Историческое описание (реконструкция):</w:t>
      </w:r>
    </w:p>
    <w:p w14:paraId="5F3ECEB0" w14:textId="51ECB542" w:rsidR="00C4341B" w:rsidRPr="009A1C52" w:rsidRDefault="00C4341B" w:rsidP="009A1C52">
      <w:pPr>
        <w:spacing w:line="360" w:lineRule="auto"/>
        <w:ind w:firstLine="567"/>
        <w:jc w:val="both"/>
        <w:rPr>
          <w:sz w:val="28"/>
          <w:szCs w:val="28"/>
        </w:rPr>
      </w:pPr>
      <w:r w:rsidRPr="009A1C52">
        <w:rPr>
          <w:sz w:val="28"/>
          <w:szCs w:val="28"/>
        </w:rPr>
        <w:t>рассказывать о ключевых событиях отечественной и всеобщей истории</w:t>
      </w:r>
      <w:r w:rsidR="00EA5A30" w:rsidRPr="009A1C52">
        <w:rPr>
          <w:sz w:val="28"/>
          <w:szCs w:val="28"/>
        </w:rPr>
        <w:br/>
      </w:r>
      <w:r w:rsidRPr="009A1C52">
        <w:rPr>
          <w:sz w:val="28"/>
          <w:szCs w:val="28"/>
        </w:rPr>
        <w:t>XVI‒XVII вв., их участниках;</w:t>
      </w:r>
    </w:p>
    <w:p w14:paraId="078C16F9" w14:textId="00F286C3" w:rsidR="00C4341B" w:rsidRPr="009A1C52" w:rsidRDefault="00C4341B" w:rsidP="009A1C52">
      <w:pPr>
        <w:spacing w:line="360" w:lineRule="auto"/>
        <w:ind w:firstLine="567"/>
        <w:jc w:val="both"/>
        <w:rPr>
          <w:sz w:val="28"/>
          <w:szCs w:val="28"/>
        </w:rPr>
      </w:pPr>
      <w:r w:rsidRPr="009A1C52">
        <w:rPr>
          <w:sz w:val="28"/>
          <w:szCs w:val="28"/>
        </w:rPr>
        <w:t xml:space="preserve">составлять краткую характеристику известных персоналий отечественной </w:t>
      </w:r>
      <w:r w:rsidR="00EA5A30" w:rsidRPr="009A1C52">
        <w:rPr>
          <w:sz w:val="28"/>
          <w:szCs w:val="28"/>
        </w:rPr>
        <w:br/>
      </w:r>
      <w:r w:rsidRPr="009A1C52">
        <w:rPr>
          <w:sz w:val="28"/>
          <w:szCs w:val="28"/>
        </w:rPr>
        <w:t>и всеобщей истории XVI‒XVII вв. (ключевые факты биографии, личные качества, деятельность);</w:t>
      </w:r>
    </w:p>
    <w:p w14:paraId="245A0A8D" w14:textId="77777777" w:rsidR="00C4341B" w:rsidRPr="009A1C52" w:rsidRDefault="00C4341B" w:rsidP="009A1C52">
      <w:pPr>
        <w:spacing w:line="360" w:lineRule="auto"/>
        <w:ind w:firstLine="567"/>
        <w:jc w:val="both"/>
        <w:rPr>
          <w:sz w:val="28"/>
          <w:szCs w:val="28"/>
        </w:rPr>
      </w:pPr>
      <w:r w:rsidRPr="009A1C52">
        <w:rPr>
          <w:sz w:val="28"/>
          <w:szCs w:val="28"/>
        </w:rPr>
        <w:t>рассказывать об образе жизни различных групп населения в России и других странах в раннее Новое время;</w:t>
      </w:r>
    </w:p>
    <w:p w14:paraId="2D5390A0" w14:textId="77777777" w:rsidR="00C4341B" w:rsidRPr="009A1C52" w:rsidRDefault="00C4341B" w:rsidP="009A1C52">
      <w:pPr>
        <w:spacing w:line="360" w:lineRule="auto"/>
        <w:ind w:firstLine="567"/>
        <w:jc w:val="both"/>
        <w:rPr>
          <w:sz w:val="28"/>
          <w:szCs w:val="28"/>
        </w:rPr>
      </w:pPr>
      <w:r w:rsidRPr="009A1C52">
        <w:rPr>
          <w:sz w:val="28"/>
          <w:szCs w:val="28"/>
        </w:rPr>
        <w:t>представлять описание памятников материальной и художественной культуры изучаемой эпохи.</w:t>
      </w:r>
    </w:p>
    <w:p w14:paraId="79E015F3" w14:textId="77777777" w:rsidR="00C4341B" w:rsidRPr="009A1C52" w:rsidRDefault="00C4341B" w:rsidP="009A1C52">
      <w:pPr>
        <w:spacing w:line="360" w:lineRule="auto"/>
        <w:ind w:firstLine="567"/>
        <w:jc w:val="both"/>
        <w:rPr>
          <w:sz w:val="28"/>
          <w:szCs w:val="28"/>
        </w:rPr>
      </w:pPr>
      <w:r w:rsidRPr="009A1C52">
        <w:rPr>
          <w:sz w:val="28"/>
          <w:szCs w:val="28"/>
        </w:rPr>
        <w:t>150.8.10.6. Анализ, объяснение исторических событий, явлений:</w:t>
      </w:r>
    </w:p>
    <w:p w14:paraId="24B70497" w14:textId="73289BE3" w:rsidR="00C4341B" w:rsidRPr="009A1C52" w:rsidRDefault="00C4341B" w:rsidP="009A1C52">
      <w:pPr>
        <w:spacing w:line="360" w:lineRule="auto"/>
        <w:ind w:firstLine="567"/>
        <w:jc w:val="both"/>
        <w:rPr>
          <w:sz w:val="28"/>
          <w:szCs w:val="28"/>
        </w:rPr>
      </w:pPr>
      <w:r w:rsidRPr="009A1C52">
        <w:rPr>
          <w:sz w:val="28"/>
          <w:szCs w:val="28"/>
        </w:rPr>
        <w:t xml:space="preserve">раскрывать существенные черты экономического, социального и политического развития России и других стран в XVI‒XVII вв., европейской реформации, новых веяний в духовной жизни общества, культуре, революций XVI‒XVII вв. </w:t>
      </w:r>
      <w:r w:rsidR="00EA5A30" w:rsidRPr="009A1C52">
        <w:rPr>
          <w:sz w:val="28"/>
          <w:szCs w:val="28"/>
        </w:rPr>
        <w:br/>
      </w:r>
      <w:r w:rsidRPr="009A1C52">
        <w:rPr>
          <w:sz w:val="28"/>
          <w:szCs w:val="28"/>
        </w:rPr>
        <w:t>в европейских странах;</w:t>
      </w:r>
    </w:p>
    <w:p w14:paraId="1C37CB55" w14:textId="77777777" w:rsidR="00C4341B" w:rsidRPr="009A1C52" w:rsidRDefault="00C4341B" w:rsidP="009A1C52">
      <w:pPr>
        <w:spacing w:line="360" w:lineRule="auto"/>
        <w:ind w:firstLine="567"/>
        <w:jc w:val="both"/>
        <w:rPr>
          <w:sz w:val="28"/>
          <w:szCs w:val="28"/>
        </w:rPr>
      </w:pPr>
      <w:r w:rsidRPr="009A1C52">
        <w:rPr>
          <w:sz w:val="28"/>
          <w:szCs w:val="28"/>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23803161" w14:textId="77F14461" w:rsidR="00C4341B" w:rsidRPr="009A1C52" w:rsidRDefault="00C4341B" w:rsidP="009A1C52">
      <w:pPr>
        <w:spacing w:line="360" w:lineRule="auto"/>
        <w:ind w:firstLine="567"/>
        <w:jc w:val="both"/>
        <w:rPr>
          <w:sz w:val="28"/>
          <w:szCs w:val="28"/>
        </w:rPr>
      </w:pPr>
      <w:r w:rsidRPr="009A1C52">
        <w:rPr>
          <w:sz w:val="28"/>
          <w:szCs w:val="28"/>
        </w:rPr>
        <w:t xml:space="preserve">объяснять причины и следствия важнейших событий отечественной и всеобщей истории XVI‒XVII вв. (выявлять в историческом тексте и излагать суждения </w:t>
      </w:r>
      <w:r w:rsidR="00EA5A30" w:rsidRPr="009A1C52">
        <w:rPr>
          <w:sz w:val="28"/>
          <w:szCs w:val="28"/>
        </w:rPr>
        <w:br/>
      </w:r>
      <w:r w:rsidRPr="009A1C52">
        <w:rPr>
          <w:sz w:val="28"/>
          <w:szCs w:val="28"/>
        </w:rPr>
        <w:t>о причинах и следствиях событий, систематизировать объяснение причин и следствий событий, представленное в нескольких текстах);</w:t>
      </w:r>
    </w:p>
    <w:p w14:paraId="07F3243E" w14:textId="7DD93EA3" w:rsidR="00C4341B" w:rsidRPr="009A1C52" w:rsidRDefault="00C4341B" w:rsidP="009A1C52">
      <w:pPr>
        <w:spacing w:line="360" w:lineRule="auto"/>
        <w:ind w:firstLine="567"/>
        <w:jc w:val="both"/>
        <w:rPr>
          <w:sz w:val="28"/>
          <w:szCs w:val="28"/>
        </w:rPr>
      </w:pPr>
      <w:r w:rsidRPr="009A1C52">
        <w:rPr>
          <w:sz w:val="28"/>
          <w:szCs w:val="28"/>
        </w:rPr>
        <w:t xml:space="preserve">проводить сопоставление однотипных событий и процессов отечественной </w:t>
      </w:r>
      <w:r w:rsidR="00EA5A30" w:rsidRPr="009A1C52">
        <w:rPr>
          <w:sz w:val="28"/>
          <w:szCs w:val="28"/>
        </w:rPr>
        <w:br/>
      </w:r>
      <w:r w:rsidRPr="009A1C52">
        <w:rPr>
          <w:sz w:val="28"/>
          <w:szCs w:val="28"/>
        </w:rPr>
        <w:t>и всеобщей истории (раскрывать повторяющиеся черты исторических ситуаций, выделять черты сходства и различия).</w:t>
      </w:r>
    </w:p>
    <w:p w14:paraId="15C21560" w14:textId="77777777" w:rsidR="00C4341B" w:rsidRPr="009A1C52" w:rsidRDefault="00C4341B" w:rsidP="009A1C52">
      <w:pPr>
        <w:spacing w:line="360" w:lineRule="auto"/>
        <w:ind w:firstLine="567"/>
        <w:jc w:val="both"/>
        <w:rPr>
          <w:sz w:val="28"/>
          <w:szCs w:val="28"/>
        </w:rPr>
      </w:pPr>
      <w:r w:rsidRPr="009A1C52">
        <w:rPr>
          <w:sz w:val="28"/>
          <w:szCs w:val="28"/>
        </w:rPr>
        <w:t>150.8.10.7. Рассмотрение исторических версий и оценок, определение своего отношения к наиболее значимым событиям и личностям прошлого:</w:t>
      </w:r>
    </w:p>
    <w:p w14:paraId="51BAB5DA" w14:textId="77777777" w:rsidR="00C4341B" w:rsidRPr="009A1C52" w:rsidRDefault="00C4341B" w:rsidP="009A1C52">
      <w:pPr>
        <w:spacing w:line="360" w:lineRule="auto"/>
        <w:ind w:firstLine="567"/>
        <w:jc w:val="both"/>
        <w:rPr>
          <w:sz w:val="28"/>
          <w:szCs w:val="28"/>
        </w:rPr>
      </w:pPr>
      <w:r w:rsidRPr="009A1C52">
        <w:rPr>
          <w:sz w:val="28"/>
          <w:szCs w:val="28"/>
        </w:rPr>
        <w:t>излагать альтернативные оценки событий и личностей отечественной и всеобщей истории XVI‒XVII вв., представленные в учебной литературе; объяснять, на чем основываются отдельные мнения;</w:t>
      </w:r>
    </w:p>
    <w:p w14:paraId="02DF4BF5" w14:textId="77777777" w:rsidR="00C4341B" w:rsidRPr="009A1C52" w:rsidRDefault="00C4341B" w:rsidP="009A1C52">
      <w:pPr>
        <w:spacing w:line="360" w:lineRule="auto"/>
        <w:ind w:firstLine="567"/>
        <w:jc w:val="both"/>
        <w:rPr>
          <w:sz w:val="28"/>
          <w:szCs w:val="28"/>
        </w:rPr>
      </w:pPr>
      <w:r w:rsidRPr="009A1C52">
        <w:rPr>
          <w:sz w:val="28"/>
          <w:szCs w:val="28"/>
        </w:rPr>
        <w:t>выражать отношение к деятельности исторических личностей XVI‒XVII вв. с учётом обстоятельств изучаемой эпохи и в современной шкале ценностей.</w:t>
      </w:r>
    </w:p>
    <w:p w14:paraId="4B71AEB9" w14:textId="77777777" w:rsidR="00C4341B" w:rsidRPr="009A1C52" w:rsidRDefault="00C4341B" w:rsidP="009A1C52">
      <w:pPr>
        <w:spacing w:line="360" w:lineRule="auto"/>
        <w:ind w:firstLine="567"/>
        <w:jc w:val="both"/>
        <w:rPr>
          <w:sz w:val="28"/>
          <w:szCs w:val="28"/>
        </w:rPr>
      </w:pPr>
      <w:r w:rsidRPr="009A1C52">
        <w:rPr>
          <w:sz w:val="28"/>
          <w:szCs w:val="28"/>
        </w:rPr>
        <w:t>150.8.10.8. Применение исторических знаний:</w:t>
      </w:r>
    </w:p>
    <w:p w14:paraId="6348DC4E" w14:textId="77777777" w:rsidR="00C4341B" w:rsidRPr="009A1C52" w:rsidRDefault="00C4341B" w:rsidP="009A1C52">
      <w:pPr>
        <w:spacing w:line="360" w:lineRule="auto"/>
        <w:ind w:firstLine="567"/>
        <w:jc w:val="both"/>
        <w:rPr>
          <w:sz w:val="28"/>
          <w:szCs w:val="28"/>
        </w:rPr>
      </w:pPr>
      <w:r w:rsidRPr="009A1C52">
        <w:rPr>
          <w:sz w:val="28"/>
          <w:szCs w:val="28"/>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14:paraId="7D3878CB" w14:textId="77777777" w:rsidR="00C4341B" w:rsidRPr="009A1C52" w:rsidRDefault="00C4341B" w:rsidP="009A1C52">
      <w:pPr>
        <w:spacing w:line="360" w:lineRule="auto"/>
        <w:ind w:firstLine="567"/>
        <w:jc w:val="both"/>
        <w:rPr>
          <w:sz w:val="28"/>
          <w:szCs w:val="28"/>
        </w:rPr>
      </w:pPr>
      <w:r w:rsidRPr="009A1C52">
        <w:rPr>
          <w:sz w:val="28"/>
          <w:szCs w:val="28"/>
        </w:rPr>
        <w:t>объяснять значение памятников истории и культуры России и других стран XVI‒XVII вв. для времени, когда они появились, и для современного общества;</w:t>
      </w:r>
    </w:p>
    <w:p w14:paraId="7A7F097D" w14:textId="77777777" w:rsidR="00C4341B" w:rsidRPr="009A1C52" w:rsidRDefault="00C4341B" w:rsidP="009A1C52">
      <w:pPr>
        <w:spacing w:line="360" w:lineRule="auto"/>
        <w:ind w:firstLine="567"/>
        <w:jc w:val="both"/>
        <w:rPr>
          <w:sz w:val="28"/>
          <w:szCs w:val="28"/>
        </w:rPr>
      </w:pPr>
      <w:r w:rsidRPr="009A1C52">
        <w:rPr>
          <w:sz w:val="28"/>
          <w:szCs w:val="28"/>
        </w:rPr>
        <w:t>выполнять учебные проекты по отечественной и всеобщей истории XVI‒XVII вв. (в том числе на региональном материале).</w:t>
      </w:r>
    </w:p>
    <w:p w14:paraId="769C0973" w14:textId="77777777" w:rsidR="00C4341B" w:rsidRPr="009A1C52" w:rsidRDefault="00C4341B" w:rsidP="009A1C52">
      <w:pPr>
        <w:spacing w:line="360" w:lineRule="auto"/>
        <w:ind w:firstLine="567"/>
        <w:jc w:val="both"/>
        <w:rPr>
          <w:sz w:val="28"/>
          <w:szCs w:val="28"/>
        </w:rPr>
      </w:pPr>
    </w:p>
    <w:p w14:paraId="5B238985" w14:textId="77777777" w:rsidR="00C4341B" w:rsidRPr="009A1C52" w:rsidRDefault="00C4341B" w:rsidP="009A1C52">
      <w:pPr>
        <w:spacing w:line="360" w:lineRule="auto"/>
        <w:ind w:firstLine="567"/>
        <w:jc w:val="both"/>
        <w:rPr>
          <w:sz w:val="28"/>
          <w:szCs w:val="28"/>
        </w:rPr>
      </w:pPr>
      <w:r w:rsidRPr="009A1C52">
        <w:rPr>
          <w:sz w:val="28"/>
          <w:szCs w:val="28"/>
        </w:rPr>
        <w:t>150.8.11. Предметные результаты изучения истории в 8 классе.</w:t>
      </w:r>
    </w:p>
    <w:p w14:paraId="7D5FA02F" w14:textId="77777777" w:rsidR="00C4341B" w:rsidRPr="009A1C52" w:rsidRDefault="00C4341B" w:rsidP="009A1C52">
      <w:pPr>
        <w:spacing w:line="360" w:lineRule="auto"/>
        <w:ind w:firstLine="567"/>
        <w:jc w:val="both"/>
        <w:rPr>
          <w:sz w:val="28"/>
          <w:szCs w:val="28"/>
        </w:rPr>
      </w:pPr>
      <w:r w:rsidRPr="009A1C52">
        <w:rPr>
          <w:sz w:val="28"/>
          <w:szCs w:val="28"/>
        </w:rPr>
        <w:t>150.8.11.1. Знание хронологии, работа с хронологией:</w:t>
      </w:r>
    </w:p>
    <w:p w14:paraId="5891285A" w14:textId="77777777" w:rsidR="00C4341B" w:rsidRPr="009A1C52" w:rsidRDefault="00C4341B" w:rsidP="009A1C52">
      <w:pPr>
        <w:spacing w:line="360" w:lineRule="auto"/>
        <w:ind w:firstLine="567"/>
        <w:jc w:val="both"/>
        <w:rPr>
          <w:sz w:val="28"/>
          <w:szCs w:val="28"/>
        </w:rPr>
      </w:pPr>
      <w:r w:rsidRPr="009A1C52">
        <w:rPr>
          <w:sz w:val="28"/>
          <w:szCs w:val="28"/>
        </w:rPr>
        <w:t xml:space="preserve">называть даты важнейших событий отечественной и всеобщей истории </w:t>
      </w:r>
      <w:r w:rsidRPr="009A1C52">
        <w:rPr>
          <w:sz w:val="28"/>
          <w:szCs w:val="28"/>
        </w:rPr>
        <w:br/>
        <w:t>XVIII в.; определять их принадлежность к историческому периоду, этапу;</w:t>
      </w:r>
    </w:p>
    <w:p w14:paraId="53C5F982" w14:textId="77777777" w:rsidR="00C4341B" w:rsidRPr="009A1C52" w:rsidRDefault="00C4341B" w:rsidP="009A1C52">
      <w:pPr>
        <w:spacing w:line="360" w:lineRule="auto"/>
        <w:ind w:firstLine="567"/>
        <w:jc w:val="both"/>
        <w:rPr>
          <w:sz w:val="28"/>
          <w:szCs w:val="28"/>
        </w:rPr>
      </w:pPr>
      <w:r w:rsidRPr="009A1C52">
        <w:rPr>
          <w:sz w:val="28"/>
          <w:szCs w:val="28"/>
        </w:rPr>
        <w:t xml:space="preserve">устанавливать синхронность событий отечественной и всеобщей истории </w:t>
      </w:r>
      <w:r w:rsidRPr="009A1C52">
        <w:rPr>
          <w:sz w:val="28"/>
          <w:szCs w:val="28"/>
        </w:rPr>
        <w:br/>
        <w:t>XVIII в.</w:t>
      </w:r>
    </w:p>
    <w:p w14:paraId="6D01D0E2" w14:textId="77777777" w:rsidR="00C4341B" w:rsidRPr="009A1C52" w:rsidRDefault="00C4341B" w:rsidP="009A1C52">
      <w:pPr>
        <w:spacing w:line="360" w:lineRule="auto"/>
        <w:ind w:firstLine="567"/>
        <w:jc w:val="both"/>
        <w:rPr>
          <w:sz w:val="28"/>
          <w:szCs w:val="28"/>
        </w:rPr>
      </w:pPr>
      <w:r w:rsidRPr="009A1C52">
        <w:rPr>
          <w:sz w:val="28"/>
          <w:szCs w:val="28"/>
        </w:rPr>
        <w:t>150.8.11.2. Знание исторических фактов, работа с фактами:</w:t>
      </w:r>
    </w:p>
    <w:p w14:paraId="79B75413" w14:textId="77777777" w:rsidR="00C4341B" w:rsidRPr="009A1C52" w:rsidRDefault="00C4341B" w:rsidP="009A1C52">
      <w:pPr>
        <w:spacing w:line="360" w:lineRule="auto"/>
        <w:ind w:firstLine="567"/>
        <w:jc w:val="both"/>
        <w:rPr>
          <w:sz w:val="28"/>
          <w:szCs w:val="28"/>
        </w:rPr>
      </w:pPr>
      <w:r w:rsidRPr="009A1C52">
        <w:rPr>
          <w:sz w:val="28"/>
          <w:szCs w:val="28"/>
        </w:rPr>
        <w:t>указывать (называть) место, обстоятельства, участников, результаты важнейших событий отечественной и всеобщей истории XVIII в.;</w:t>
      </w:r>
    </w:p>
    <w:p w14:paraId="0921655A" w14:textId="77777777" w:rsidR="00C4341B" w:rsidRPr="009A1C52" w:rsidRDefault="00C4341B" w:rsidP="009A1C52">
      <w:pPr>
        <w:spacing w:line="360" w:lineRule="auto"/>
        <w:ind w:firstLine="567"/>
        <w:jc w:val="both"/>
        <w:rPr>
          <w:sz w:val="28"/>
          <w:szCs w:val="28"/>
        </w:rPr>
      </w:pPr>
      <w:r w:rsidRPr="009A1C52">
        <w:rPr>
          <w:sz w:val="28"/>
          <w:szCs w:val="28"/>
        </w:rPr>
        <w:t>группировать, систематизировать факты по заданному признаку (по принадлежности к историческим процессам и другим), составлять систематические таблицы, схемы.</w:t>
      </w:r>
    </w:p>
    <w:p w14:paraId="6139D854" w14:textId="77777777" w:rsidR="00C4341B" w:rsidRPr="009A1C52" w:rsidRDefault="00C4341B" w:rsidP="009A1C52">
      <w:pPr>
        <w:spacing w:line="360" w:lineRule="auto"/>
        <w:ind w:firstLine="567"/>
        <w:jc w:val="both"/>
        <w:rPr>
          <w:sz w:val="28"/>
          <w:szCs w:val="28"/>
        </w:rPr>
      </w:pPr>
      <w:r w:rsidRPr="009A1C52">
        <w:rPr>
          <w:sz w:val="28"/>
          <w:szCs w:val="28"/>
        </w:rPr>
        <w:t xml:space="preserve">150.8.11.3. Работа с исторической картой: </w:t>
      </w:r>
    </w:p>
    <w:p w14:paraId="032CF5EC" w14:textId="77777777" w:rsidR="00C4341B" w:rsidRPr="009A1C52" w:rsidRDefault="00C4341B" w:rsidP="009A1C52">
      <w:pPr>
        <w:spacing w:line="360" w:lineRule="auto"/>
        <w:ind w:firstLine="567"/>
        <w:jc w:val="both"/>
        <w:rPr>
          <w:sz w:val="28"/>
          <w:szCs w:val="28"/>
        </w:rPr>
      </w:pPr>
      <w:r w:rsidRPr="009A1C52">
        <w:rPr>
          <w:sz w:val="28"/>
          <w:szCs w:val="28"/>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14:paraId="6EE30552" w14:textId="77777777" w:rsidR="00C4341B" w:rsidRPr="009A1C52" w:rsidRDefault="00C4341B" w:rsidP="009A1C52">
      <w:pPr>
        <w:spacing w:line="360" w:lineRule="auto"/>
        <w:ind w:firstLine="567"/>
        <w:jc w:val="both"/>
        <w:rPr>
          <w:sz w:val="28"/>
          <w:szCs w:val="28"/>
        </w:rPr>
      </w:pPr>
      <w:r w:rsidRPr="009A1C52">
        <w:rPr>
          <w:sz w:val="28"/>
          <w:szCs w:val="28"/>
        </w:rPr>
        <w:t>150.8.11.4. Работа с историческими источниками:</w:t>
      </w:r>
    </w:p>
    <w:p w14:paraId="1650098A" w14:textId="77777777" w:rsidR="00C4341B" w:rsidRPr="009A1C52" w:rsidRDefault="00C4341B" w:rsidP="009A1C52">
      <w:pPr>
        <w:spacing w:line="360" w:lineRule="auto"/>
        <w:ind w:firstLine="567"/>
        <w:jc w:val="both"/>
        <w:rPr>
          <w:sz w:val="28"/>
          <w:szCs w:val="28"/>
        </w:rPr>
      </w:pPr>
      <w:r w:rsidRPr="009A1C52">
        <w:rPr>
          <w:sz w:val="28"/>
          <w:szCs w:val="28"/>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14:paraId="178AA902" w14:textId="77777777" w:rsidR="00C4341B" w:rsidRPr="009A1C52" w:rsidRDefault="00C4341B" w:rsidP="009A1C52">
      <w:pPr>
        <w:spacing w:line="360" w:lineRule="auto"/>
        <w:ind w:firstLine="567"/>
        <w:jc w:val="both"/>
        <w:rPr>
          <w:sz w:val="28"/>
          <w:szCs w:val="28"/>
        </w:rPr>
      </w:pPr>
      <w:r w:rsidRPr="009A1C52">
        <w:rPr>
          <w:sz w:val="28"/>
          <w:szCs w:val="28"/>
        </w:rPr>
        <w:t>объяснять назначение исторического источника, раскрывать его информационную ценность;</w:t>
      </w:r>
    </w:p>
    <w:p w14:paraId="3D827C35" w14:textId="77777777" w:rsidR="00C4341B" w:rsidRPr="009A1C52" w:rsidRDefault="00C4341B" w:rsidP="009A1C52">
      <w:pPr>
        <w:spacing w:line="360" w:lineRule="auto"/>
        <w:ind w:firstLine="567"/>
        <w:jc w:val="both"/>
        <w:rPr>
          <w:sz w:val="28"/>
          <w:szCs w:val="28"/>
        </w:rPr>
      </w:pPr>
      <w:r w:rsidRPr="009A1C52">
        <w:rPr>
          <w:sz w:val="28"/>
          <w:szCs w:val="28"/>
        </w:rP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14:paraId="51E3C5DC" w14:textId="77777777" w:rsidR="00C4341B" w:rsidRPr="009A1C52" w:rsidRDefault="00C4341B" w:rsidP="009A1C52">
      <w:pPr>
        <w:spacing w:line="360" w:lineRule="auto"/>
        <w:ind w:firstLine="567"/>
        <w:jc w:val="both"/>
        <w:rPr>
          <w:sz w:val="28"/>
          <w:szCs w:val="28"/>
        </w:rPr>
      </w:pPr>
      <w:r w:rsidRPr="009A1C52">
        <w:rPr>
          <w:sz w:val="28"/>
          <w:szCs w:val="28"/>
        </w:rPr>
        <w:t>150.8.11.5. Историческое описание (реконструкция):</w:t>
      </w:r>
    </w:p>
    <w:p w14:paraId="2A2A6323" w14:textId="77777777" w:rsidR="00C4341B" w:rsidRPr="009A1C52" w:rsidRDefault="00C4341B" w:rsidP="009A1C52">
      <w:pPr>
        <w:spacing w:line="360" w:lineRule="auto"/>
        <w:ind w:firstLine="567"/>
        <w:jc w:val="both"/>
        <w:rPr>
          <w:sz w:val="28"/>
          <w:szCs w:val="28"/>
        </w:rPr>
      </w:pPr>
      <w:r w:rsidRPr="009A1C52">
        <w:rPr>
          <w:sz w:val="28"/>
          <w:szCs w:val="28"/>
        </w:rPr>
        <w:t>рассказывать о ключевых событиях отечественной и всеобщей истории XVIII в., их участниках;</w:t>
      </w:r>
    </w:p>
    <w:p w14:paraId="372A03DE" w14:textId="77777777" w:rsidR="00C4341B" w:rsidRPr="009A1C52" w:rsidRDefault="00C4341B" w:rsidP="009A1C52">
      <w:pPr>
        <w:spacing w:line="360" w:lineRule="auto"/>
        <w:ind w:firstLine="567"/>
        <w:jc w:val="both"/>
        <w:rPr>
          <w:sz w:val="28"/>
          <w:szCs w:val="28"/>
        </w:rPr>
      </w:pPr>
      <w:r w:rsidRPr="009A1C52">
        <w:rPr>
          <w:sz w:val="28"/>
          <w:szCs w:val="28"/>
        </w:rP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14:paraId="61E3206E" w14:textId="77777777" w:rsidR="00C4341B" w:rsidRPr="009A1C52" w:rsidRDefault="00C4341B" w:rsidP="009A1C52">
      <w:pPr>
        <w:spacing w:line="360" w:lineRule="auto"/>
        <w:ind w:firstLine="567"/>
        <w:jc w:val="both"/>
        <w:rPr>
          <w:sz w:val="28"/>
          <w:szCs w:val="28"/>
        </w:rPr>
      </w:pPr>
      <w:r w:rsidRPr="009A1C52">
        <w:rPr>
          <w:sz w:val="28"/>
          <w:szCs w:val="28"/>
        </w:rPr>
        <w:t>составлять описание образа жизни различных групп населения в России и других странах в XVIII в.;</w:t>
      </w:r>
    </w:p>
    <w:p w14:paraId="6160126C" w14:textId="77777777" w:rsidR="00C4341B" w:rsidRPr="009A1C52" w:rsidRDefault="00C4341B" w:rsidP="009A1C52">
      <w:pPr>
        <w:spacing w:line="360" w:lineRule="auto"/>
        <w:ind w:firstLine="567"/>
        <w:jc w:val="both"/>
        <w:rPr>
          <w:sz w:val="28"/>
          <w:szCs w:val="28"/>
        </w:rPr>
      </w:pPr>
      <w:r w:rsidRPr="009A1C52">
        <w:rPr>
          <w:sz w:val="28"/>
          <w:szCs w:val="28"/>
        </w:rPr>
        <w:t>представлять описание памятников материальной и художественной культуры изучаемой эпохи (в виде сообщения, аннотации).</w:t>
      </w:r>
    </w:p>
    <w:p w14:paraId="3DAF99BE" w14:textId="77777777" w:rsidR="00C4341B" w:rsidRPr="009A1C52" w:rsidRDefault="00C4341B" w:rsidP="009A1C52">
      <w:pPr>
        <w:spacing w:line="360" w:lineRule="auto"/>
        <w:ind w:firstLine="567"/>
        <w:jc w:val="both"/>
        <w:rPr>
          <w:sz w:val="28"/>
          <w:szCs w:val="28"/>
        </w:rPr>
      </w:pPr>
      <w:r w:rsidRPr="009A1C52">
        <w:rPr>
          <w:sz w:val="28"/>
          <w:szCs w:val="28"/>
        </w:rPr>
        <w:t>150.8.11.6. Анализ, объяснение исторических событий, явлений:</w:t>
      </w:r>
    </w:p>
    <w:p w14:paraId="14A9E611" w14:textId="77777777" w:rsidR="00C4341B" w:rsidRPr="009A1C52" w:rsidRDefault="00C4341B" w:rsidP="009A1C52">
      <w:pPr>
        <w:spacing w:line="360" w:lineRule="auto"/>
        <w:ind w:firstLine="567"/>
        <w:jc w:val="both"/>
        <w:rPr>
          <w:sz w:val="28"/>
          <w:szCs w:val="28"/>
        </w:rPr>
      </w:pPr>
      <w:r w:rsidRPr="009A1C52">
        <w:rPr>
          <w:sz w:val="28"/>
          <w:szCs w:val="28"/>
        </w:rPr>
        <w:t>раскрывать существенные черты экономического, социального и политического развития России и других стран в XVIII в., изменений, происшедших в XVIII в. в разных сферах жизни российского общества, промышленного переворота в европейских странах, абсолютизма как формы правления, идеологии Просвещения, революций XVIII в., внешней политики Российской империи в системе международных отношений рассматриваемого периода;</w:t>
      </w:r>
    </w:p>
    <w:p w14:paraId="54EBDE0F" w14:textId="77777777" w:rsidR="00C4341B" w:rsidRPr="009A1C52" w:rsidRDefault="00C4341B" w:rsidP="009A1C52">
      <w:pPr>
        <w:spacing w:line="360" w:lineRule="auto"/>
        <w:ind w:firstLine="567"/>
        <w:jc w:val="both"/>
        <w:rPr>
          <w:sz w:val="28"/>
          <w:szCs w:val="28"/>
        </w:rPr>
      </w:pPr>
      <w:r w:rsidRPr="009A1C52">
        <w:rPr>
          <w:sz w:val="28"/>
          <w:szCs w:val="28"/>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77B2D504" w14:textId="77777777" w:rsidR="00C4341B" w:rsidRPr="009A1C52" w:rsidRDefault="00C4341B" w:rsidP="009A1C52">
      <w:pPr>
        <w:spacing w:line="360" w:lineRule="auto"/>
        <w:ind w:firstLine="567"/>
        <w:jc w:val="both"/>
        <w:rPr>
          <w:sz w:val="28"/>
          <w:szCs w:val="28"/>
        </w:rPr>
      </w:pPr>
      <w:r w:rsidRPr="009A1C52">
        <w:rPr>
          <w:sz w:val="28"/>
          <w:szCs w:val="28"/>
        </w:rPr>
        <w:t>объяснять причины и следствия важнейших событий отечественной и всеобщей истории XVIII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w:t>
      </w:r>
    </w:p>
    <w:p w14:paraId="22A2E60D" w14:textId="77777777" w:rsidR="00C4341B" w:rsidRPr="009A1C52" w:rsidRDefault="00C4341B" w:rsidP="009A1C52">
      <w:pPr>
        <w:spacing w:line="360" w:lineRule="auto"/>
        <w:ind w:firstLine="567"/>
        <w:jc w:val="both"/>
        <w:rPr>
          <w:sz w:val="28"/>
          <w:szCs w:val="28"/>
        </w:rPr>
      </w:pPr>
      <w:r w:rsidRPr="009A1C52">
        <w:rPr>
          <w:sz w:val="28"/>
          <w:szCs w:val="28"/>
        </w:rPr>
        <w:t>проводить сопоставление однотипных событий и процессов отечественной и всеобщей истории XVIII в. (раскрывать повторяющиеся черты исторических ситуаций, выделять черты сходства и различия).</w:t>
      </w:r>
    </w:p>
    <w:p w14:paraId="5E605444" w14:textId="77777777" w:rsidR="00C4341B" w:rsidRPr="009A1C52" w:rsidRDefault="00C4341B" w:rsidP="009A1C52">
      <w:pPr>
        <w:spacing w:line="360" w:lineRule="auto"/>
        <w:ind w:firstLine="567"/>
        <w:jc w:val="both"/>
        <w:rPr>
          <w:sz w:val="28"/>
          <w:szCs w:val="28"/>
        </w:rPr>
      </w:pPr>
      <w:r w:rsidRPr="009A1C52">
        <w:rPr>
          <w:sz w:val="28"/>
          <w:szCs w:val="28"/>
        </w:rPr>
        <w:t>150.8.11.7. Рассмотрение исторических версий и оценок, определение своего отношения к наиболее значимым событиям и личностям прошлого:</w:t>
      </w:r>
    </w:p>
    <w:p w14:paraId="308DA2D9" w14:textId="77777777" w:rsidR="00C4341B" w:rsidRPr="009A1C52" w:rsidRDefault="00C4341B" w:rsidP="009A1C52">
      <w:pPr>
        <w:spacing w:line="360" w:lineRule="auto"/>
        <w:ind w:firstLine="567"/>
        <w:jc w:val="both"/>
        <w:rPr>
          <w:sz w:val="28"/>
          <w:szCs w:val="28"/>
        </w:rPr>
      </w:pPr>
      <w:r w:rsidRPr="009A1C52">
        <w:rPr>
          <w:sz w:val="28"/>
          <w:szCs w:val="28"/>
        </w:rPr>
        <w:t>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p>
    <w:p w14:paraId="44AD391F" w14:textId="77777777" w:rsidR="00C4341B" w:rsidRPr="009A1C52" w:rsidRDefault="00C4341B" w:rsidP="009A1C52">
      <w:pPr>
        <w:spacing w:line="360" w:lineRule="auto"/>
        <w:ind w:firstLine="567"/>
        <w:jc w:val="both"/>
        <w:rPr>
          <w:sz w:val="28"/>
          <w:szCs w:val="28"/>
        </w:rPr>
      </w:pPr>
      <w:r w:rsidRPr="009A1C52">
        <w:rPr>
          <w:sz w:val="28"/>
          <w:szCs w:val="28"/>
        </w:rPr>
        <w:t>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14:paraId="44752F61" w14:textId="77777777" w:rsidR="00C4341B" w:rsidRPr="009A1C52" w:rsidRDefault="00C4341B" w:rsidP="009A1C52">
      <w:pPr>
        <w:spacing w:line="360" w:lineRule="auto"/>
        <w:ind w:firstLine="567"/>
        <w:jc w:val="both"/>
        <w:rPr>
          <w:sz w:val="28"/>
          <w:szCs w:val="28"/>
        </w:rPr>
      </w:pPr>
      <w:r w:rsidRPr="009A1C52">
        <w:rPr>
          <w:sz w:val="28"/>
          <w:szCs w:val="28"/>
        </w:rPr>
        <w:t>150.8.11.8. Применение исторических знаний:</w:t>
      </w:r>
    </w:p>
    <w:p w14:paraId="5EA78343" w14:textId="77777777" w:rsidR="00C4341B" w:rsidRPr="009A1C52" w:rsidRDefault="00C4341B" w:rsidP="009A1C52">
      <w:pPr>
        <w:spacing w:line="360" w:lineRule="auto"/>
        <w:ind w:firstLine="567"/>
        <w:jc w:val="both"/>
        <w:rPr>
          <w:sz w:val="28"/>
          <w:szCs w:val="28"/>
        </w:rPr>
      </w:pPr>
      <w:r w:rsidRPr="009A1C52">
        <w:rPr>
          <w:sz w:val="28"/>
          <w:szCs w:val="28"/>
        </w:rPr>
        <w:t>раскрывать (объяснять), как сочетались в памятниках культуры России XVIII в. влияния зарубежных цивилизаций и государств, национальные традиции, показывать на примерах;</w:t>
      </w:r>
    </w:p>
    <w:p w14:paraId="5B63982D" w14:textId="77777777" w:rsidR="00C4341B" w:rsidRPr="009A1C52" w:rsidRDefault="00C4341B" w:rsidP="009A1C52">
      <w:pPr>
        <w:spacing w:line="360" w:lineRule="auto"/>
        <w:ind w:firstLine="567"/>
        <w:jc w:val="both"/>
        <w:rPr>
          <w:sz w:val="28"/>
          <w:szCs w:val="28"/>
        </w:rPr>
      </w:pPr>
      <w:r w:rsidRPr="009A1C52">
        <w:rPr>
          <w:sz w:val="28"/>
          <w:szCs w:val="28"/>
        </w:rPr>
        <w:t>выполнять учебные проекты по отечественной и всеобщей истории XVIII в. (в том числе на региональном материале).</w:t>
      </w:r>
    </w:p>
    <w:p w14:paraId="16D1D356" w14:textId="77777777" w:rsidR="00C4341B" w:rsidRPr="009A1C52" w:rsidRDefault="00C4341B" w:rsidP="009A1C52">
      <w:pPr>
        <w:spacing w:line="360" w:lineRule="auto"/>
        <w:ind w:firstLine="567"/>
        <w:jc w:val="both"/>
        <w:rPr>
          <w:sz w:val="28"/>
          <w:szCs w:val="28"/>
        </w:rPr>
      </w:pPr>
      <w:r w:rsidRPr="009A1C52">
        <w:rPr>
          <w:sz w:val="28"/>
          <w:szCs w:val="28"/>
        </w:rPr>
        <w:t>150.8.12. Предметные результаты изучения истории в 9 классе.</w:t>
      </w:r>
    </w:p>
    <w:p w14:paraId="0AA54DAE" w14:textId="77777777" w:rsidR="00C4341B" w:rsidRPr="009A1C52" w:rsidRDefault="00C4341B" w:rsidP="009A1C52">
      <w:pPr>
        <w:spacing w:line="360" w:lineRule="auto"/>
        <w:ind w:firstLine="567"/>
        <w:jc w:val="both"/>
        <w:rPr>
          <w:sz w:val="28"/>
          <w:szCs w:val="28"/>
        </w:rPr>
      </w:pPr>
      <w:r w:rsidRPr="009A1C52">
        <w:rPr>
          <w:sz w:val="28"/>
          <w:szCs w:val="28"/>
        </w:rPr>
        <w:t>150.8.12.1. Знание хронологии, работа с хронологией:</w:t>
      </w:r>
    </w:p>
    <w:p w14:paraId="02A1D1F9" w14:textId="77777777" w:rsidR="00C4341B" w:rsidRPr="009A1C52" w:rsidRDefault="00C4341B" w:rsidP="009A1C52">
      <w:pPr>
        <w:spacing w:line="360" w:lineRule="auto"/>
        <w:ind w:firstLine="567"/>
        <w:jc w:val="both"/>
        <w:rPr>
          <w:sz w:val="28"/>
          <w:szCs w:val="28"/>
        </w:rPr>
      </w:pPr>
      <w:r w:rsidRPr="009A1C52">
        <w:rPr>
          <w:sz w:val="28"/>
          <w:szCs w:val="28"/>
        </w:rPr>
        <w:t>называть даты (хронологические границы) важнейших событий и процессов отечественной и всеобщей истории XIX ‒ начала XX в.; выделять этапы (периоды) в развитии ключевых событий и процессов;</w:t>
      </w:r>
    </w:p>
    <w:p w14:paraId="1500F50F" w14:textId="77777777" w:rsidR="00C4341B" w:rsidRPr="009A1C52" w:rsidRDefault="00C4341B" w:rsidP="009A1C52">
      <w:pPr>
        <w:spacing w:line="360" w:lineRule="auto"/>
        <w:ind w:firstLine="567"/>
        <w:jc w:val="both"/>
        <w:rPr>
          <w:sz w:val="28"/>
          <w:szCs w:val="28"/>
        </w:rPr>
      </w:pPr>
      <w:r w:rsidRPr="009A1C52">
        <w:rPr>
          <w:sz w:val="28"/>
          <w:szCs w:val="28"/>
        </w:rPr>
        <w:t>выявлять синхронность (асинхронность) исторических процессов отечественной и всеобщей истории XIX ‒ начала XX в.;</w:t>
      </w:r>
    </w:p>
    <w:p w14:paraId="60C5EB62" w14:textId="77777777" w:rsidR="00C4341B" w:rsidRPr="009A1C52" w:rsidRDefault="00C4341B" w:rsidP="009A1C52">
      <w:pPr>
        <w:spacing w:line="360" w:lineRule="auto"/>
        <w:ind w:firstLine="567"/>
        <w:jc w:val="both"/>
        <w:rPr>
          <w:sz w:val="28"/>
          <w:szCs w:val="28"/>
        </w:rPr>
      </w:pPr>
      <w:r w:rsidRPr="009A1C52">
        <w:rPr>
          <w:sz w:val="28"/>
          <w:szCs w:val="28"/>
        </w:rPr>
        <w:t>определять последовательность событий отечественной и всеобщей истории XIX ‒ начала XX в. на основе анализа причинно-следственных связей.</w:t>
      </w:r>
    </w:p>
    <w:p w14:paraId="23E40285" w14:textId="77777777" w:rsidR="00C4341B" w:rsidRPr="009A1C52" w:rsidRDefault="00C4341B" w:rsidP="009A1C52">
      <w:pPr>
        <w:spacing w:line="360" w:lineRule="auto"/>
        <w:ind w:firstLine="567"/>
        <w:jc w:val="both"/>
        <w:rPr>
          <w:sz w:val="28"/>
          <w:szCs w:val="28"/>
        </w:rPr>
      </w:pPr>
      <w:r w:rsidRPr="009A1C52">
        <w:rPr>
          <w:sz w:val="28"/>
          <w:szCs w:val="28"/>
        </w:rPr>
        <w:t>150.8.12.2. Знание исторических фактов, работа с фактами:</w:t>
      </w:r>
    </w:p>
    <w:p w14:paraId="7D415BB7" w14:textId="77777777" w:rsidR="00C4341B" w:rsidRPr="009A1C52" w:rsidRDefault="00C4341B" w:rsidP="009A1C52">
      <w:pPr>
        <w:spacing w:line="360" w:lineRule="auto"/>
        <w:ind w:firstLine="567"/>
        <w:jc w:val="both"/>
        <w:rPr>
          <w:sz w:val="28"/>
          <w:szCs w:val="28"/>
        </w:rPr>
      </w:pPr>
      <w:r w:rsidRPr="009A1C52">
        <w:rPr>
          <w:sz w:val="28"/>
          <w:szCs w:val="28"/>
        </w:rPr>
        <w:t>характеризовать место, обстоятельства, участников, результаты важнейших событий отечественной и всеобщей истории XIX ‒ начала XX в.;</w:t>
      </w:r>
    </w:p>
    <w:p w14:paraId="4F686C8C" w14:textId="77777777" w:rsidR="00C4341B" w:rsidRPr="009A1C52" w:rsidRDefault="00C4341B" w:rsidP="009A1C52">
      <w:pPr>
        <w:spacing w:line="360" w:lineRule="auto"/>
        <w:ind w:firstLine="567"/>
        <w:jc w:val="both"/>
        <w:rPr>
          <w:sz w:val="28"/>
          <w:szCs w:val="28"/>
        </w:rPr>
      </w:pPr>
      <w:r w:rsidRPr="009A1C52">
        <w:rPr>
          <w:sz w:val="28"/>
          <w:szCs w:val="28"/>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14:paraId="74191471" w14:textId="77777777" w:rsidR="00C4341B" w:rsidRPr="009A1C52" w:rsidRDefault="00C4341B" w:rsidP="009A1C52">
      <w:pPr>
        <w:spacing w:line="360" w:lineRule="auto"/>
        <w:ind w:firstLine="567"/>
        <w:jc w:val="both"/>
        <w:rPr>
          <w:sz w:val="28"/>
          <w:szCs w:val="28"/>
        </w:rPr>
      </w:pPr>
      <w:r w:rsidRPr="009A1C52">
        <w:rPr>
          <w:sz w:val="28"/>
          <w:szCs w:val="28"/>
        </w:rPr>
        <w:t>150.8.12.3. Работа с исторической картой:</w:t>
      </w:r>
    </w:p>
    <w:p w14:paraId="01322E3D" w14:textId="77777777" w:rsidR="00C4341B" w:rsidRPr="009A1C52" w:rsidRDefault="00C4341B" w:rsidP="009A1C52">
      <w:pPr>
        <w:spacing w:line="360" w:lineRule="auto"/>
        <w:ind w:firstLine="567"/>
        <w:jc w:val="both"/>
        <w:rPr>
          <w:sz w:val="28"/>
          <w:szCs w:val="28"/>
        </w:rPr>
      </w:pPr>
      <w:r w:rsidRPr="009A1C52">
        <w:rPr>
          <w:sz w:val="28"/>
          <w:szCs w:val="28"/>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w:t>
      </w:r>
    </w:p>
    <w:p w14:paraId="7D247EF2" w14:textId="77777777" w:rsidR="00C4341B" w:rsidRPr="009A1C52" w:rsidRDefault="00C4341B" w:rsidP="009A1C52">
      <w:pPr>
        <w:spacing w:line="360" w:lineRule="auto"/>
        <w:ind w:firstLine="567"/>
        <w:jc w:val="both"/>
        <w:rPr>
          <w:sz w:val="28"/>
          <w:szCs w:val="28"/>
        </w:rPr>
      </w:pPr>
      <w:r w:rsidRPr="009A1C52">
        <w:rPr>
          <w:sz w:val="28"/>
          <w:szCs w:val="28"/>
        </w:rPr>
        <w:t>определять на основе карты влияние географического фактора на развитие различных сфер жизни страны (группы стран).</w:t>
      </w:r>
    </w:p>
    <w:p w14:paraId="7C27113B" w14:textId="77777777" w:rsidR="00C4341B" w:rsidRPr="009A1C52" w:rsidRDefault="00C4341B" w:rsidP="009A1C52">
      <w:pPr>
        <w:spacing w:line="360" w:lineRule="auto"/>
        <w:ind w:firstLine="567"/>
        <w:jc w:val="both"/>
        <w:rPr>
          <w:sz w:val="28"/>
          <w:szCs w:val="28"/>
        </w:rPr>
      </w:pPr>
      <w:r w:rsidRPr="009A1C52">
        <w:rPr>
          <w:sz w:val="28"/>
          <w:szCs w:val="28"/>
        </w:rPr>
        <w:t>150.8.12.4. Работа с историческими источниками:</w:t>
      </w:r>
    </w:p>
    <w:p w14:paraId="01CD11D4" w14:textId="77777777" w:rsidR="00C4341B" w:rsidRPr="009A1C52" w:rsidRDefault="00C4341B" w:rsidP="009A1C52">
      <w:pPr>
        <w:spacing w:line="360" w:lineRule="auto"/>
        <w:ind w:firstLine="567"/>
        <w:jc w:val="both"/>
        <w:rPr>
          <w:sz w:val="28"/>
          <w:szCs w:val="28"/>
        </w:rPr>
      </w:pPr>
      <w:r w:rsidRPr="009A1C52">
        <w:rPr>
          <w:sz w:val="28"/>
          <w:szCs w:val="28"/>
        </w:rPr>
        <w:t>представлять в дополнение к известным ранее видам письменных источников следующие материалы: произведения общественной мысли, газетную публицистику, программы политических партий, статистические данные и другие;</w:t>
      </w:r>
    </w:p>
    <w:p w14:paraId="33319C34" w14:textId="77777777" w:rsidR="00C4341B" w:rsidRPr="009A1C52" w:rsidRDefault="00C4341B" w:rsidP="009A1C52">
      <w:pPr>
        <w:spacing w:line="360" w:lineRule="auto"/>
        <w:ind w:firstLine="567"/>
        <w:jc w:val="both"/>
        <w:rPr>
          <w:sz w:val="28"/>
          <w:szCs w:val="28"/>
        </w:rPr>
      </w:pPr>
      <w:r w:rsidRPr="009A1C52">
        <w:rPr>
          <w:sz w:val="28"/>
          <w:szCs w:val="28"/>
        </w:rPr>
        <w:t>определять тип и вид источника (письменного, визуального);</w:t>
      </w:r>
    </w:p>
    <w:p w14:paraId="1142347D" w14:textId="77777777" w:rsidR="00C4341B" w:rsidRPr="009A1C52" w:rsidRDefault="00C4341B" w:rsidP="009A1C52">
      <w:pPr>
        <w:spacing w:line="360" w:lineRule="auto"/>
        <w:ind w:firstLine="567"/>
        <w:jc w:val="both"/>
        <w:rPr>
          <w:sz w:val="28"/>
          <w:szCs w:val="28"/>
        </w:rPr>
      </w:pPr>
      <w:r w:rsidRPr="009A1C52">
        <w:rPr>
          <w:sz w:val="28"/>
          <w:szCs w:val="28"/>
        </w:rPr>
        <w:t>выявлять принадлежность источника определенному лицу, социальной группе, общественному течению и другим;</w:t>
      </w:r>
    </w:p>
    <w:p w14:paraId="33E44F5E" w14:textId="77777777" w:rsidR="00C4341B" w:rsidRPr="009A1C52" w:rsidRDefault="00C4341B" w:rsidP="009A1C52">
      <w:pPr>
        <w:spacing w:line="360" w:lineRule="auto"/>
        <w:ind w:firstLine="567"/>
        <w:jc w:val="both"/>
        <w:rPr>
          <w:sz w:val="28"/>
          <w:szCs w:val="28"/>
        </w:rPr>
      </w:pPr>
      <w:r w:rsidRPr="009A1C52">
        <w:rPr>
          <w:sz w:val="28"/>
          <w:szCs w:val="28"/>
        </w:rPr>
        <w:t>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 источников;</w:t>
      </w:r>
    </w:p>
    <w:p w14:paraId="58C58637" w14:textId="77777777" w:rsidR="00C4341B" w:rsidRPr="009A1C52" w:rsidRDefault="00C4341B" w:rsidP="009A1C52">
      <w:pPr>
        <w:spacing w:line="360" w:lineRule="auto"/>
        <w:ind w:firstLine="567"/>
        <w:jc w:val="both"/>
        <w:rPr>
          <w:sz w:val="28"/>
          <w:szCs w:val="28"/>
        </w:rPr>
      </w:pPr>
      <w:r w:rsidRPr="009A1C52">
        <w:rPr>
          <w:sz w:val="28"/>
          <w:szCs w:val="28"/>
        </w:rPr>
        <w:t>различать в тексте письменных источников факты и интерпретации событий прошлого.</w:t>
      </w:r>
    </w:p>
    <w:p w14:paraId="2CBAC73F" w14:textId="77777777" w:rsidR="00C4341B" w:rsidRPr="009A1C52" w:rsidRDefault="00C4341B" w:rsidP="009A1C52">
      <w:pPr>
        <w:spacing w:line="360" w:lineRule="auto"/>
        <w:ind w:firstLine="567"/>
        <w:jc w:val="both"/>
        <w:rPr>
          <w:sz w:val="28"/>
          <w:szCs w:val="28"/>
        </w:rPr>
      </w:pPr>
      <w:r w:rsidRPr="009A1C52">
        <w:rPr>
          <w:sz w:val="28"/>
          <w:szCs w:val="28"/>
        </w:rPr>
        <w:t>150.8.12.5. Историческое описание (реконструкция):</w:t>
      </w:r>
    </w:p>
    <w:p w14:paraId="147A7882" w14:textId="77777777" w:rsidR="00C4341B" w:rsidRPr="009A1C52" w:rsidRDefault="00C4341B" w:rsidP="009A1C52">
      <w:pPr>
        <w:spacing w:line="360" w:lineRule="auto"/>
        <w:ind w:firstLine="567"/>
        <w:jc w:val="both"/>
        <w:rPr>
          <w:sz w:val="28"/>
          <w:szCs w:val="28"/>
        </w:rPr>
      </w:pPr>
      <w:r w:rsidRPr="009A1C52">
        <w:rPr>
          <w:sz w:val="28"/>
          <w:szCs w:val="28"/>
        </w:rPr>
        <w:t>представлять развернутый рассказ о ключевых событиях отечественной и всеобщей истории XIX ‒ начала XX в. с использованием визуальных материалов (устно, письменно в форме короткого эссе, презентации);</w:t>
      </w:r>
    </w:p>
    <w:p w14:paraId="396DC4AE" w14:textId="77777777" w:rsidR="00C4341B" w:rsidRPr="009A1C52" w:rsidRDefault="00C4341B" w:rsidP="009A1C52">
      <w:pPr>
        <w:spacing w:line="360" w:lineRule="auto"/>
        <w:ind w:firstLine="567"/>
        <w:jc w:val="both"/>
        <w:rPr>
          <w:sz w:val="28"/>
          <w:szCs w:val="28"/>
        </w:rPr>
      </w:pPr>
      <w:r w:rsidRPr="009A1C52">
        <w:rPr>
          <w:sz w:val="28"/>
          <w:szCs w:val="28"/>
        </w:rPr>
        <w:t>составлять развернутую характеристику исторических личностей XIX ‒ начала XX в. с описанием и оценкой их деятельности (сообщение, презентация, эссе);</w:t>
      </w:r>
    </w:p>
    <w:p w14:paraId="431F1C8E" w14:textId="77777777" w:rsidR="00C4341B" w:rsidRPr="009A1C52" w:rsidRDefault="00C4341B" w:rsidP="009A1C52">
      <w:pPr>
        <w:spacing w:line="360" w:lineRule="auto"/>
        <w:ind w:firstLine="567"/>
        <w:jc w:val="both"/>
        <w:rPr>
          <w:sz w:val="28"/>
          <w:szCs w:val="28"/>
        </w:rPr>
      </w:pPr>
      <w:r w:rsidRPr="009A1C52">
        <w:rPr>
          <w:sz w:val="28"/>
          <w:szCs w:val="28"/>
        </w:rPr>
        <w:t>составлять описание образа жизни различных групп населения в России и других странах в XIX ‒ начале XX в., показывая изменения, происшедшие в течение рассматриваемого периода;</w:t>
      </w:r>
    </w:p>
    <w:p w14:paraId="1B974928" w14:textId="77777777" w:rsidR="00C4341B" w:rsidRPr="009A1C52" w:rsidRDefault="00C4341B" w:rsidP="009A1C52">
      <w:pPr>
        <w:spacing w:line="360" w:lineRule="auto"/>
        <w:ind w:firstLine="567"/>
        <w:jc w:val="both"/>
        <w:rPr>
          <w:sz w:val="28"/>
          <w:szCs w:val="28"/>
        </w:rPr>
      </w:pPr>
      <w:r w:rsidRPr="009A1C52">
        <w:rPr>
          <w:sz w:val="28"/>
          <w:szCs w:val="28"/>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14:paraId="15DE47A5" w14:textId="77777777" w:rsidR="00C4341B" w:rsidRPr="009A1C52" w:rsidRDefault="00C4341B" w:rsidP="009A1C52">
      <w:pPr>
        <w:spacing w:line="360" w:lineRule="auto"/>
        <w:ind w:firstLine="567"/>
        <w:jc w:val="both"/>
        <w:rPr>
          <w:sz w:val="28"/>
          <w:szCs w:val="28"/>
        </w:rPr>
      </w:pPr>
      <w:r w:rsidRPr="009A1C52">
        <w:rPr>
          <w:sz w:val="28"/>
          <w:szCs w:val="28"/>
        </w:rPr>
        <w:t>150.8.12.6. Анализ, объяснение исторических событий, явлений:</w:t>
      </w:r>
    </w:p>
    <w:p w14:paraId="0B6F3CB1" w14:textId="77777777" w:rsidR="00C4341B" w:rsidRPr="009A1C52" w:rsidRDefault="00C4341B" w:rsidP="009A1C52">
      <w:pPr>
        <w:spacing w:line="360" w:lineRule="auto"/>
        <w:ind w:firstLine="567"/>
        <w:jc w:val="both"/>
        <w:rPr>
          <w:sz w:val="28"/>
          <w:szCs w:val="28"/>
        </w:rPr>
      </w:pPr>
      <w:r w:rsidRPr="009A1C52">
        <w:rPr>
          <w:sz w:val="28"/>
          <w:szCs w:val="28"/>
        </w:rPr>
        <w:t>раскрывать существенные черты экономического, социального и политического развития России и других стран в XIX ‒ начале XX в., процессов модернизации в мире и России, масштабных социальных движений и революций в рассматриваемый период, международных отношений рассматриваемого периода и участия в них России;</w:t>
      </w:r>
    </w:p>
    <w:p w14:paraId="45780B2C" w14:textId="77777777" w:rsidR="00C4341B" w:rsidRPr="009A1C52" w:rsidRDefault="00C4341B" w:rsidP="009A1C52">
      <w:pPr>
        <w:spacing w:line="360" w:lineRule="auto"/>
        <w:ind w:firstLine="567"/>
        <w:jc w:val="both"/>
        <w:rPr>
          <w:sz w:val="28"/>
          <w:szCs w:val="28"/>
        </w:rPr>
      </w:pPr>
      <w:r w:rsidRPr="009A1C52">
        <w:rPr>
          <w:sz w:val="28"/>
          <w:szCs w:val="28"/>
        </w:rPr>
        <w:t>объяснять смысл ключевых понятий, относящихся к данной эпохе отечественной и всеобщей истории; соотносить общие понятия и факты;</w:t>
      </w:r>
    </w:p>
    <w:p w14:paraId="29516BA8" w14:textId="77777777" w:rsidR="00C4341B" w:rsidRPr="009A1C52" w:rsidRDefault="00C4341B" w:rsidP="009A1C52">
      <w:pPr>
        <w:spacing w:line="360" w:lineRule="auto"/>
        <w:ind w:firstLine="567"/>
        <w:jc w:val="both"/>
        <w:rPr>
          <w:sz w:val="28"/>
          <w:szCs w:val="28"/>
        </w:rPr>
      </w:pPr>
      <w:r w:rsidRPr="009A1C52">
        <w:rPr>
          <w:sz w:val="28"/>
          <w:szCs w:val="28"/>
        </w:rPr>
        <w:t>объяснять причины и следствия важнейших событий отечественной и всеобщей истории XIX ‒ начала XX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w:t>
      </w:r>
    </w:p>
    <w:p w14:paraId="339BC940" w14:textId="77777777" w:rsidR="00C4341B" w:rsidRPr="009A1C52" w:rsidRDefault="00C4341B" w:rsidP="009A1C52">
      <w:pPr>
        <w:spacing w:line="360" w:lineRule="auto"/>
        <w:ind w:firstLine="567"/>
        <w:jc w:val="both"/>
        <w:rPr>
          <w:sz w:val="28"/>
          <w:szCs w:val="28"/>
        </w:rPr>
      </w:pPr>
      <w:r w:rsidRPr="009A1C52">
        <w:rPr>
          <w:sz w:val="28"/>
          <w:szCs w:val="28"/>
        </w:rPr>
        <w:t>проводить сопоставление однотипных событий и процессов отечественной и всеобщей истории XIX ‒ начала XX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p w14:paraId="7A845F15" w14:textId="77777777" w:rsidR="00C4341B" w:rsidRPr="009A1C52" w:rsidRDefault="00C4341B" w:rsidP="009A1C52">
      <w:pPr>
        <w:spacing w:line="360" w:lineRule="auto"/>
        <w:ind w:firstLine="567"/>
        <w:jc w:val="both"/>
        <w:rPr>
          <w:sz w:val="28"/>
          <w:szCs w:val="28"/>
        </w:rPr>
      </w:pPr>
      <w:r w:rsidRPr="009A1C52">
        <w:rPr>
          <w:sz w:val="28"/>
          <w:szCs w:val="28"/>
        </w:rPr>
        <w:t>150.8.12.7. Рассмотрение исторических версий и оценок, определение своего отношения к наиболее значимым событиям и личностям прошлого:</w:t>
      </w:r>
    </w:p>
    <w:p w14:paraId="4340A9BB" w14:textId="77777777" w:rsidR="00C4341B" w:rsidRPr="009A1C52" w:rsidRDefault="00C4341B" w:rsidP="009A1C52">
      <w:pPr>
        <w:spacing w:line="360" w:lineRule="auto"/>
        <w:ind w:firstLine="567"/>
        <w:jc w:val="both"/>
        <w:rPr>
          <w:sz w:val="28"/>
          <w:szCs w:val="28"/>
        </w:rPr>
      </w:pPr>
      <w:r w:rsidRPr="009A1C52">
        <w:rPr>
          <w:sz w:val="28"/>
          <w:szCs w:val="28"/>
        </w:rPr>
        <w:t>сопоставлять высказывания историков, содержащие разные мнения по спорным вопросам отечественной и всеобщей истории XIX ‒ начала XX в., объяснять, что могло лежать в их основе;</w:t>
      </w:r>
    </w:p>
    <w:p w14:paraId="22BC4393" w14:textId="77777777" w:rsidR="00C4341B" w:rsidRPr="009A1C52" w:rsidRDefault="00C4341B" w:rsidP="009A1C52">
      <w:pPr>
        <w:spacing w:line="360" w:lineRule="auto"/>
        <w:ind w:firstLine="567"/>
        <w:jc w:val="both"/>
        <w:rPr>
          <w:sz w:val="28"/>
          <w:szCs w:val="28"/>
        </w:rPr>
      </w:pPr>
      <w:r w:rsidRPr="009A1C52">
        <w:rPr>
          <w:sz w:val="28"/>
          <w:szCs w:val="28"/>
        </w:rPr>
        <w:t>оценивать степень убедительности предложенных точек зрения, формулировать и аргументировать свое мнение;</w:t>
      </w:r>
    </w:p>
    <w:p w14:paraId="2B7933AC" w14:textId="77777777" w:rsidR="00C4341B" w:rsidRPr="009A1C52" w:rsidRDefault="00C4341B" w:rsidP="009A1C52">
      <w:pPr>
        <w:spacing w:line="360" w:lineRule="auto"/>
        <w:ind w:firstLine="567"/>
        <w:jc w:val="both"/>
        <w:rPr>
          <w:sz w:val="28"/>
          <w:szCs w:val="28"/>
        </w:rPr>
      </w:pPr>
      <w:r w:rsidRPr="009A1C52">
        <w:rPr>
          <w:sz w:val="28"/>
          <w:szCs w:val="28"/>
        </w:rP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14:paraId="63C01C15" w14:textId="77777777" w:rsidR="00C4341B" w:rsidRPr="009A1C52" w:rsidRDefault="00C4341B" w:rsidP="009A1C52">
      <w:pPr>
        <w:spacing w:line="360" w:lineRule="auto"/>
        <w:ind w:firstLine="567"/>
        <w:jc w:val="both"/>
        <w:rPr>
          <w:sz w:val="28"/>
          <w:szCs w:val="28"/>
        </w:rPr>
      </w:pPr>
      <w:r w:rsidRPr="009A1C52">
        <w:rPr>
          <w:sz w:val="28"/>
          <w:szCs w:val="28"/>
        </w:rPr>
        <w:t>150.8.12.8. Применение исторических знаний:</w:t>
      </w:r>
    </w:p>
    <w:p w14:paraId="5C024039" w14:textId="77777777" w:rsidR="00C4341B" w:rsidRPr="009A1C52" w:rsidRDefault="00C4341B" w:rsidP="009A1C52">
      <w:pPr>
        <w:spacing w:line="360" w:lineRule="auto"/>
        <w:ind w:firstLine="567"/>
        <w:jc w:val="both"/>
        <w:rPr>
          <w:sz w:val="28"/>
          <w:szCs w:val="28"/>
        </w:rPr>
      </w:pPr>
      <w:r w:rsidRPr="009A1C52">
        <w:rPr>
          <w:sz w:val="28"/>
          <w:szCs w:val="28"/>
        </w:rPr>
        <w:t>распознавать в окружающей среде, в том числе в родном городе, регионе памятники материальной и художественной культуры XIX ‒ начала ХХ в., объяснять, в чём заключалось их значение для времени их создания и для современного общества;</w:t>
      </w:r>
    </w:p>
    <w:p w14:paraId="5D66A871" w14:textId="77777777" w:rsidR="00C4341B" w:rsidRPr="009A1C52" w:rsidRDefault="00C4341B" w:rsidP="009A1C52">
      <w:pPr>
        <w:spacing w:line="360" w:lineRule="auto"/>
        <w:ind w:firstLine="567"/>
        <w:jc w:val="both"/>
        <w:rPr>
          <w:sz w:val="28"/>
          <w:szCs w:val="28"/>
        </w:rPr>
      </w:pPr>
      <w:r w:rsidRPr="009A1C52">
        <w:rPr>
          <w:sz w:val="28"/>
          <w:szCs w:val="28"/>
        </w:rPr>
        <w:t>выполнять учебные проекты по отечественной и всеобщей истории XIX ‒ начала ХХ в. (в том числе на региональном материале);</w:t>
      </w:r>
    </w:p>
    <w:p w14:paraId="4658D9CE" w14:textId="77777777" w:rsidR="00C4341B" w:rsidRPr="009A1C52" w:rsidRDefault="00C4341B" w:rsidP="009A1C52">
      <w:pPr>
        <w:spacing w:line="360" w:lineRule="auto"/>
        <w:ind w:firstLine="567"/>
        <w:jc w:val="both"/>
        <w:rPr>
          <w:sz w:val="28"/>
          <w:szCs w:val="28"/>
        </w:rPr>
      </w:pPr>
      <w:r w:rsidRPr="009A1C52">
        <w:rPr>
          <w:sz w:val="28"/>
          <w:szCs w:val="28"/>
        </w:rPr>
        <w:t>объяснять, в чем состоит наследие истории XIX ‒ начала ХХ в. для России, других стран мира, высказывать и аргументировать своё отношение к культурному наследию в общественных обсуждениях.</w:t>
      </w:r>
    </w:p>
    <w:p w14:paraId="7D80B82E" w14:textId="797DF462" w:rsidR="00C4341B" w:rsidRPr="009A1C52" w:rsidRDefault="00C4341B" w:rsidP="009A1C52">
      <w:pPr>
        <w:pStyle w:val="ConsPlusTitle"/>
        <w:spacing w:line="360" w:lineRule="auto"/>
        <w:ind w:firstLine="540"/>
        <w:jc w:val="both"/>
        <w:outlineLvl w:val="2"/>
        <w:rPr>
          <w:rFonts w:ascii="Times New Roman" w:hAnsi="Times New Roman" w:cs="Times New Roman"/>
          <w:b w:val="0"/>
          <w:sz w:val="28"/>
          <w:szCs w:val="28"/>
        </w:rPr>
      </w:pPr>
      <w:r w:rsidRPr="009A1C52">
        <w:rPr>
          <w:rFonts w:ascii="Times New Roman" w:hAnsi="Times New Roman" w:cs="Times New Roman"/>
          <w:b w:val="0"/>
          <w:sz w:val="28"/>
          <w:szCs w:val="28"/>
        </w:rPr>
        <w:t xml:space="preserve">151. Федеральная рабочая программа по учебному предмету </w:t>
      </w:r>
      <w:r w:rsidR="00DF34B8" w:rsidRPr="009A1C52">
        <w:rPr>
          <w:rFonts w:ascii="Times New Roman" w:hAnsi="Times New Roman" w:cs="Times New Roman"/>
          <w:b w:val="0"/>
          <w:sz w:val="28"/>
          <w:szCs w:val="28"/>
        </w:rPr>
        <w:t>«</w:t>
      </w:r>
      <w:r w:rsidRPr="009A1C52">
        <w:rPr>
          <w:rFonts w:ascii="Times New Roman" w:hAnsi="Times New Roman" w:cs="Times New Roman"/>
          <w:b w:val="0"/>
          <w:sz w:val="28"/>
          <w:szCs w:val="28"/>
        </w:rPr>
        <w:t>Обществознание</w:t>
      </w:r>
      <w:r w:rsidR="00DF34B8" w:rsidRPr="009A1C52">
        <w:rPr>
          <w:rFonts w:ascii="Times New Roman" w:hAnsi="Times New Roman" w:cs="Times New Roman"/>
          <w:b w:val="0"/>
          <w:sz w:val="28"/>
          <w:szCs w:val="28"/>
        </w:rPr>
        <w:t>»</w:t>
      </w:r>
      <w:r w:rsidRPr="009A1C52">
        <w:rPr>
          <w:rFonts w:ascii="Times New Roman" w:hAnsi="Times New Roman" w:cs="Times New Roman"/>
          <w:b w:val="0"/>
          <w:sz w:val="28"/>
          <w:szCs w:val="28"/>
        </w:rPr>
        <w:t>.</w:t>
      </w:r>
    </w:p>
    <w:p w14:paraId="4E26B1C0" w14:textId="738DD7B9" w:rsidR="00C4341B" w:rsidRPr="009A1C52" w:rsidRDefault="00C4341B" w:rsidP="009A1C52">
      <w:pPr>
        <w:spacing w:line="360" w:lineRule="auto"/>
        <w:ind w:firstLine="540"/>
        <w:jc w:val="both"/>
        <w:rPr>
          <w:sz w:val="28"/>
          <w:szCs w:val="28"/>
        </w:rPr>
      </w:pPr>
      <w:r w:rsidRPr="009A1C52">
        <w:rPr>
          <w:sz w:val="28"/>
          <w:szCs w:val="28"/>
        </w:rPr>
        <w:t xml:space="preserve">151.1. Федеральная рабочая программа по учебному предмету </w:t>
      </w:r>
      <w:r w:rsidR="00DF34B8" w:rsidRPr="009A1C52">
        <w:rPr>
          <w:sz w:val="28"/>
          <w:szCs w:val="28"/>
        </w:rPr>
        <w:t>«</w:t>
      </w:r>
      <w:r w:rsidRPr="009A1C52">
        <w:rPr>
          <w:sz w:val="28"/>
          <w:szCs w:val="28"/>
        </w:rPr>
        <w:t>Обществознание</w:t>
      </w:r>
      <w:r w:rsidR="00DF34B8" w:rsidRPr="009A1C52">
        <w:rPr>
          <w:sz w:val="28"/>
          <w:szCs w:val="28"/>
        </w:rPr>
        <w:t>»</w:t>
      </w:r>
      <w:r w:rsidRPr="009A1C52">
        <w:rPr>
          <w:sz w:val="28"/>
          <w:szCs w:val="28"/>
        </w:rPr>
        <w:t xml:space="preserve"> (предметная область </w:t>
      </w:r>
      <w:r w:rsidR="00DF34B8" w:rsidRPr="009A1C52">
        <w:rPr>
          <w:sz w:val="28"/>
          <w:szCs w:val="28"/>
        </w:rPr>
        <w:t>«</w:t>
      </w:r>
      <w:r w:rsidRPr="009A1C52">
        <w:rPr>
          <w:sz w:val="28"/>
          <w:szCs w:val="28"/>
        </w:rPr>
        <w:t>Общественно-научные предметы</w:t>
      </w:r>
      <w:r w:rsidR="00DF34B8" w:rsidRPr="009A1C52">
        <w:rPr>
          <w:sz w:val="28"/>
          <w:szCs w:val="28"/>
        </w:rPr>
        <w:t>»</w:t>
      </w:r>
      <w:r w:rsidRPr="009A1C52">
        <w:rPr>
          <w:sz w:val="28"/>
          <w:szCs w:val="28"/>
        </w:rPr>
        <w:t>)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14:paraId="215200E5" w14:textId="619335CB" w:rsidR="00C4341B" w:rsidRPr="009A1C52" w:rsidRDefault="00C4341B" w:rsidP="009A1C52">
      <w:pPr>
        <w:spacing w:line="360" w:lineRule="auto"/>
        <w:ind w:firstLine="567"/>
        <w:jc w:val="both"/>
        <w:rPr>
          <w:sz w:val="28"/>
          <w:szCs w:val="28"/>
        </w:rPr>
      </w:pPr>
      <w:r w:rsidRPr="009A1C52">
        <w:rPr>
          <w:bCs/>
          <w:sz w:val="28"/>
          <w:szCs w:val="28"/>
        </w:rPr>
        <w:t>151.2. Пояснительная записка.</w:t>
      </w:r>
    </w:p>
    <w:p w14:paraId="61F90DF5" w14:textId="77777777" w:rsidR="00C4341B" w:rsidRPr="009A1C52" w:rsidRDefault="00C4341B" w:rsidP="009A1C52">
      <w:pPr>
        <w:spacing w:line="360" w:lineRule="auto"/>
        <w:ind w:firstLine="540"/>
        <w:jc w:val="both"/>
        <w:rPr>
          <w:sz w:val="28"/>
          <w:szCs w:val="28"/>
        </w:rPr>
      </w:pPr>
      <w:r w:rsidRPr="009A1C52">
        <w:rPr>
          <w:sz w:val="28"/>
          <w:szCs w:val="28"/>
        </w:rPr>
        <w:t>151.2.1. 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ООО, а также с учетом федеральной рабочей программы воспитания и подлежит непосредственному применению при реализации обязательной части ООП ООО.</w:t>
      </w:r>
    </w:p>
    <w:p w14:paraId="2A9955C2" w14:textId="77777777" w:rsidR="00C4341B" w:rsidRPr="009A1C52" w:rsidRDefault="00C4341B" w:rsidP="009A1C52">
      <w:pPr>
        <w:spacing w:line="360" w:lineRule="auto"/>
        <w:ind w:firstLine="540"/>
        <w:jc w:val="both"/>
        <w:rPr>
          <w:sz w:val="28"/>
          <w:szCs w:val="28"/>
        </w:rPr>
      </w:pPr>
      <w:r w:rsidRPr="009A1C52">
        <w:rPr>
          <w:sz w:val="28"/>
          <w:szCs w:val="28"/>
        </w:rPr>
        <w:t>151.2.2. Обществознание играет ведущую роль в выполнении образовательной организацией функции интеграции молодежи в современное общество: учебный предмет позволяет последовательно раскрывать обучающимся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14:paraId="577BC094" w14:textId="77777777" w:rsidR="00C4341B" w:rsidRPr="009A1C52" w:rsidRDefault="00C4341B" w:rsidP="009A1C52">
      <w:pPr>
        <w:spacing w:line="360" w:lineRule="auto"/>
        <w:ind w:firstLine="540"/>
        <w:jc w:val="both"/>
        <w:rPr>
          <w:sz w:val="28"/>
          <w:szCs w:val="28"/>
        </w:rPr>
      </w:pPr>
      <w:r w:rsidRPr="009A1C52">
        <w:rPr>
          <w:sz w:val="28"/>
          <w:szCs w:val="28"/>
        </w:rPr>
        <w:t>151.2.3. 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14:paraId="4197C415" w14:textId="77777777" w:rsidR="00C4341B" w:rsidRPr="009A1C52" w:rsidRDefault="00C4341B" w:rsidP="009A1C52">
      <w:pPr>
        <w:spacing w:line="360" w:lineRule="auto"/>
        <w:ind w:firstLine="540"/>
        <w:jc w:val="both"/>
        <w:rPr>
          <w:sz w:val="28"/>
          <w:szCs w:val="28"/>
        </w:rPr>
      </w:pPr>
      <w:r w:rsidRPr="009A1C52">
        <w:rPr>
          <w:sz w:val="28"/>
          <w:szCs w:val="28"/>
        </w:rPr>
        <w:t>151.2.4. 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14:paraId="764A3D0E" w14:textId="5A8E27BE" w:rsidR="00C4341B" w:rsidRPr="009A1C52" w:rsidRDefault="00C4341B" w:rsidP="009A1C52">
      <w:pPr>
        <w:spacing w:line="360" w:lineRule="auto"/>
        <w:ind w:firstLine="540"/>
        <w:jc w:val="both"/>
        <w:rPr>
          <w:sz w:val="28"/>
          <w:szCs w:val="28"/>
        </w:rPr>
      </w:pPr>
      <w:r w:rsidRPr="009A1C52">
        <w:rPr>
          <w:sz w:val="28"/>
          <w:szCs w:val="28"/>
        </w:rPr>
        <w:t xml:space="preserve">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w:t>
      </w:r>
      <w:r w:rsidR="00DF34B8" w:rsidRPr="009A1C52">
        <w:rPr>
          <w:sz w:val="28"/>
          <w:szCs w:val="28"/>
        </w:rPr>
        <w:t>«</w:t>
      </w:r>
      <w:r w:rsidRPr="009A1C52">
        <w:rPr>
          <w:sz w:val="28"/>
          <w:szCs w:val="28"/>
        </w:rPr>
        <w:t>Я</w:t>
      </w:r>
      <w:r w:rsidR="00DF34B8" w:rsidRPr="009A1C52">
        <w:rPr>
          <w:sz w:val="28"/>
          <w:szCs w:val="28"/>
        </w:rPr>
        <w:t>»</w:t>
      </w:r>
      <w:r w:rsidRPr="009A1C52">
        <w:rPr>
          <w:sz w:val="28"/>
          <w:szCs w:val="28"/>
        </w:rPr>
        <w:t>, формированию способности к рефлексии, оценке своих возможностей и осознанию своего места в обществе.</w:t>
      </w:r>
    </w:p>
    <w:p w14:paraId="191543B7" w14:textId="77777777" w:rsidR="00C4341B" w:rsidRPr="009A1C52" w:rsidRDefault="00C4341B" w:rsidP="009A1C52">
      <w:pPr>
        <w:spacing w:line="360" w:lineRule="auto"/>
        <w:ind w:firstLine="540"/>
        <w:jc w:val="both"/>
        <w:rPr>
          <w:sz w:val="28"/>
          <w:szCs w:val="28"/>
        </w:rPr>
      </w:pPr>
      <w:r w:rsidRPr="009A1C52">
        <w:rPr>
          <w:sz w:val="28"/>
          <w:szCs w:val="28"/>
        </w:rPr>
        <w:t>151.2.5. Целями обществоведческого образования на уровне основного общего образования являются:</w:t>
      </w:r>
    </w:p>
    <w:p w14:paraId="5FD38019" w14:textId="77777777" w:rsidR="00C4341B" w:rsidRPr="009A1C52" w:rsidRDefault="00C4341B" w:rsidP="009A1C52">
      <w:pPr>
        <w:spacing w:line="360" w:lineRule="auto"/>
        <w:ind w:firstLine="540"/>
        <w:jc w:val="both"/>
        <w:rPr>
          <w:sz w:val="28"/>
          <w:szCs w:val="28"/>
        </w:rPr>
      </w:pPr>
      <w:r w:rsidRPr="009A1C52">
        <w:rPr>
          <w:sz w:val="28"/>
          <w:szCs w:val="28"/>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14:paraId="4FE616E6" w14:textId="77777777" w:rsidR="00C4341B" w:rsidRPr="009A1C52" w:rsidRDefault="00C4341B" w:rsidP="009A1C52">
      <w:pPr>
        <w:spacing w:line="360" w:lineRule="auto"/>
        <w:ind w:firstLine="540"/>
        <w:jc w:val="both"/>
        <w:rPr>
          <w:sz w:val="28"/>
          <w:szCs w:val="28"/>
        </w:rPr>
      </w:pPr>
      <w:r w:rsidRPr="009A1C52">
        <w:rPr>
          <w:sz w:val="28"/>
          <w:szCs w:val="28"/>
        </w:rPr>
        <w:t>развитие у обучающихся понимания приоритетности общенациональных интересов, приверженности правовым принципам, закрепленным в Конституции Российской Федерации и законодательстве Российской Федерации;</w:t>
      </w:r>
    </w:p>
    <w:p w14:paraId="49094AE6" w14:textId="77777777" w:rsidR="00C4341B" w:rsidRPr="009A1C52" w:rsidRDefault="00C4341B" w:rsidP="009A1C52">
      <w:pPr>
        <w:spacing w:line="360" w:lineRule="auto"/>
        <w:ind w:firstLine="540"/>
        <w:jc w:val="both"/>
        <w:rPr>
          <w:sz w:val="28"/>
          <w:szCs w:val="28"/>
        </w:rPr>
      </w:pPr>
      <w:r w:rsidRPr="009A1C52">
        <w:rPr>
          <w:sz w:val="28"/>
          <w:szCs w:val="28"/>
        </w:rPr>
        <w:t>развитие личности на исключительно важном этапе ее социализации - в подростковом возрасте, становление ее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наукоемкой трудовой деятельности;</w:t>
      </w:r>
    </w:p>
    <w:p w14:paraId="048B2F20" w14:textId="77777777" w:rsidR="00C4341B" w:rsidRPr="009A1C52" w:rsidRDefault="00C4341B" w:rsidP="009A1C52">
      <w:pPr>
        <w:spacing w:line="360" w:lineRule="auto"/>
        <w:ind w:firstLine="540"/>
        <w:jc w:val="both"/>
        <w:rPr>
          <w:sz w:val="28"/>
          <w:szCs w:val="28"/>
        </w:rPr>
      </w:pPr>
      <w:r w:rsidRPr="009A1C52">
        <w:rPr>
          <w:sz w:val="28"/>
          <w:szCs w:val="28"/>
        </w:rPr>
        <w:t>формирование у обучающихся целостной картины общества, соответствующее современному уровню знаний и доступной по содержанию для обучающихся подросткового возраста; освоение обучающимися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14:paraId="6A9BA2BC" w14:textId="77777777" w:rsidR="00C4341B" w:rsidRPr="009A1C52" w:rsidRDefault="00C4341B" w:rsidP="009A1C52">
      <w:pPr>
        <w:spacing w:line="360" w:lineRule="auto"/>
        <w:ind w:firstLine="540"/>
        <w:jc w:val="both"/>
        <w:rPr>
          <w:sz w:val="28"/>
          <w:szCs w:val="28"/>
        </w:rPr>
      </w:pPr>
      <w:r w:rsidRPr="009A1C52">
        <w:rPr>
          <w:sz w:val="28"/>
          <w:szCs w:val="28"/>
        </w:rP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14:paraId="6FBEE467" w14:textId="77777777" w:rsidR="00C4341B" w:rsidRPr="009A1C52" w:rsidRDefault="00C4341B" w:rsidP="009A1C52">
      <w:pPr>
        <w:spacing w:line="360" w:lineRule="auto"/>
        <w:ind w:firstLine="540"/>
        <w:jc w:val="both"/>
        <w:rPr>
          <w:sz w:val="28"/>
          <w:szCs w:val="28"/>
        </w:rPr>
      </w:pPr>
      <w:r w:rsidRPr="009A1C52">
        <w:rPr>
          <w:sz w:val="28"/>
          <w:szCs w:val="28"/>
        </w:rP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14:paraId="094D4905" w14:textId="77777777" w:rsidR="00C4341B" w:rsidRPr="009A1C52" w:rsidRDefault="00C4341B" w:rsidP="009A1C52">
      <w:pPr>
        <w:spacing w:line="360" w:lineRule="auto"/>
        <w:ind w:firstLine="540"/>
        <w:jc w:val="both"/>
        <w:rPr>
          <w:sz w:val="28"/>
          <w:szCs w:val="28"/>
        </w:rPr>
      </w:pPr>
      <w:r w:rsidRPr="009A1C52">
        <w:rPr>
          <w:sz w:val="28"/>
          <w:szCs w:val="28"/>
        </w:rP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14:paraId="74F6F332" w14:textId="77777777" w:rsidR="00C4341B" w:rsidRPr="009A1C52" w:rsidRDefault="00C4341B" w:rsidP="009A1C52">
      <w:pPr>
        <w:spacing w:line="360" w:lineRule="auto"/>
        <w:ind w:firstLine="540"/>
        <w:jc w:val="both"/>
        <w:rPr>
          <w:sz w:val="28"/>
          <w:szCs w:val="28"/>
        </w:rPr>
      </w:pPr>
      <w:r w:rsidRPr="009A1C52">
        <w:rPr>
          <w:sz w:val="28"/>
          <w:szCs w:val="28"/>
        </w:rPr>
        <w:t>151.2.6. В соответствии с учебным планом основного общего образования обществознание изучается в 9 классе, общее количество рекомендованных учебных часов составляет 34 часа, по 1 часу в неделю при 34 учебных неделях.</w:t>
      </w:r>
    </w:p>
    <w:p w14:paraId="6D4DBE31" w14:textId="5EC82EDF" w:rsidR="00C4341B" w:rsidRPr="009A1C52" w:rsidRDefault="00C4341B" w:rsidP="009A1C52">
      <w:pPr>
        <w:spacing w:line="360" w:lineRule="auto"/>
        <w:ind w:firstLine="567"/>
        <w:jc w:val="both"/>
        <w:rPr>
          <w:bCs/>
          <w:sz w:val="28"/>
          <w:szCs w:val="28"/>
        </w:rPr>
      </w:pPr>
      <w:r w:rsidRPr="009A1C52">
        <w:rPr>
          <w:bCs/>
          <w:sz w:val="28"/>
          <w:szCs w:val="28"/>
        </w:rPr>
        <w:t>151.3. Содержание обучения в 9 классе.</w:t>
      </w:r>
    </w:p>
    <w:p w14:paraId="5A865F47" w14:textId="77777777" w:rsidR="00C4341B" w:rsidRPr="009A1C52" w:rsidRDefault="00C4341B" w:rsidP="009A1C52">
      <w:pPr>
        <w:spacing w:line="360" w:lineRule="auto"/>
        <w:ind w:firstLine="540"/>
        <w:jc w:val="both"/>
        <w:rPr>
          <w:sz w:val="28"/>
          <w:szCs w:val="28"/>
        </w:rPr>
      </w:pPr>
      <w:r w:rsidRPr="009A1C52">
        <w:rPr>
          <w:sz w:val="28"/>
          <w:szCs w:val="28"/>
        </w:rPr>
        <w:t>151.3.1. Человек и его социальное окружение.</w:t>
      </w:r>
    </w:p>
    <w:p w14:paraId="7001FBD5" w14:textId="77777777" w:rsidR="00C4341B" w:rsidRPr="009A1C52" w:rsidRDefault="00C4341B" w:rsidP="009A1C52">
      <w:pPr>
        <w:spacing w:line="360" w:lineRule="auto"/>
        <w:ind w:firstLine="540"/>
        <w:jc w:val="both"/>
        <w:rPr>
          <w:sz w:val="28"/>
          <w:szCs w:val="28"/>
        </w:rPr>
      </w:pPr>
      <w:r w:rsidRPr="009A1C52">
        <w:rPr>
          <w:sz w:val="28"/>
          <w:szCs w:val="28"/>
        </w:rPr>
        <w:t xml:space="preserve">Биологическое и социальное в человеке. Черты сходства и различия человека и животного. Индивид, индивидуальность, личность. Социализация личности и ее этапы. Агенты (институты) социализации. Групповые нормы и правила. Лидерство в группе. Отношения между поколениями. Социальные конфликты и пути их разрешения Люди с ограниченными возможностями здоровья, их особые потребности и социальная позиция. </w:t>
      </w:r>
    </w:p>
    <w:p w14:paraId="172720CE" w14:textId="77777777" w:rsidR="00C4341B" w:rsidRPr="009A1C52" w:rsidRDefault="00C4341B" w:rsidP="009A1C52">
      <w:pPr>
        <w:spacing w:line="360" w:lineRule="auto"/>
        <w:ind w:firstLine="540"/>
        <w:jc w:val="both"/>
        <w:rPr>
          <w:sz w:val="28"/>
          <w:szCs w:val="28"/>
        </w:rPr>
      </w:pPr>
      <w:r w:rsidRPr="009A1C52">
        <w:rPr>
          <w:sz w:val="28"/>
          <w:szCs w:val="28"/>
        </w:rPr>
        <w:t xml:space="preserve">Традиции и обычаи. Принципы и нормы морали. Влияние моральных норм на общество и человека. Нравственные чувства человека. Этика. Свобода и ответственность. Свобода и необходимость. Отклоняющееся поведение. </w:t>
      </w:r>
    </w:p>
    <w:p w14:paraId="53222D11" w14:textId="77777777" w:rsidR="00C4341B" w:rsidRPr="009A1C52" w:rsidRDefault="00C4341B" w:rsidP="009A1C52">
      <w:pPr>
        <w:spacing w:line="360" w:lineRule="auto"/>
        <w:ind w:firstLine="540"/>
        <w:jc w:val="both"/>
        <w:rPr>
          <w:sz w:val="28"/>
          <w:szCs w:val="28"/>
        </w:rPr>
      </w:pPr>
      <w:r w:rsidRPr="009A1C52">
        <w:rPr>
          <w:sz w:val="28"/>
          <w:szCs w:val="28"/>
        </w:rPr>
        <w:t>Роль семьи в жизни человека и общества. Отношения в семье. Семейные традиции. Роль семьи в социализации личности. Функции семьи. Общественные и семейные ценности Основные роли членов семьи. Родословие. Династии. Основы семейного права: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14:paraId="6127C1C9" w14:textId="77777777" w:rsidR="00C4341B" w:rsidRPr="009A1C52" w:rsidRDefault="00C4341B" w:rsidP="009A1C52">
      <w:pPr>
        <w:spacing w:line="360" w:lineRule="auto"/>
        <w:ind w:firstLine="540"/>
        <w:jc w:val="both"/>
        <w:rPr>
          <w:sz w:val="28"/>
          <w:szCs w:val="28"/>
        </w:rPr>
      </w:pPr>
      <w:r w:rsidRPr="009A1C52">
        <w:rPr>
          <w:sz w:val="28"/>
          <w:szCs w:val="28"/>
        </w:rPr>
        <w:t xml:space="preserve">Общество. Многообразие социальных общностей и групп. Социальная активность: добровольчество и волонтёрство. Молодежь - активный участник общественной жизни. </w:t>
      </w:r>
    </w:p>
    <w:p w14:paraId="4D422957" w14:textId="77777777" w:rsidR="00C4341B" w:rsidRPr="009A1C52" w:rsidRDefault="00C4341B" w:rsidP="009A1C52">
      <w:pPr>
        <w:spacing w:line="360" w:lineRule="auto"/>
        <w:ind w:firstLine="540"/>
        <w:jc w:val="both"/>
        <w:rPr>
          <w:sz w:val="28"/>
          <w:szCs w:val="28"/>
        </w:rPr>
      </w:pPr>
      <w:r w:rsidRPr="009A1C52">
        <w:rPr>
          <w:sz w:val="28"/>
          <w:szCs w:val="28"/>
        </w:rPr>
        <w:t>Мировоззрение, его роль в жизнедеятельности человека. 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 Россия - светское государство.</w:t>
      </w:r>
    </w:p>
    <w:p w14:paraId="7E38C8F7" w14:textId="77777777" w:rsidR="00C4341B" w:rsidRPr="009A1C52" w:rsidRDefault="00C4341B" w:rsidP="009A1C52">
      <w:pPr>
        <w:spacing w:line="360" w:lineRule="auto"/>
        <w:ind w:firstLine="540"/>
        <w:jc w:val="both"/>
        <w:rPr>
          <w:sz w:val="28"/>
          <w:szCs w:val="28"/>
        </w:rPr>
      </w:pPr>
      <w:r w:rsidRPr="009A1C52">
        <w:rPr>
          <w:sz w:val="28"/>
          <w:szCs w:val="28"/>
        </w:rPr>
        <w:t>151.3.2. Гражданин и государство.</w:t>
      </w:r>
    </w:p>
    <w:p w14:paraId="6382AE2E" w14:textId="77777777" w:rsidR="00C4341B" w:rsidRPr="009A1C52" w:rsidRDefault="00C4341B" w:rsidP="009A1C52">
      <w:pPr>
        <w:spacing w:line="360" w:lineRule="auto"/>
        <w:ind w:firstLine="540"/>
        <w:jc w:val="both"/>
        <w:rPr>
          <w:sz w:val="28"/>
          <w:szCs w:val="28"/>
        </w:rPr>
      </w:pPr>
      <w:r w:rsidRPr="009A1C52">
        <w:rPr>
          <w:sz w:val="28"/>
          <w:szCs w:val="28"/>
        </w:rPr>
        <w:t xml:space="preserve">Происхождение и признаки государства. Россия - демократическое федеративное правовое государство с республиканской формой правления. Россия - многонациональное государство. Этнос и нация. Россия - социальное государство. Система социальной защиты в России. Государственный Герб, Государственный Флаг, Государственный Гимн Российской Федерации. </w:t>
      </w:r>
    </w:p>
    <w:p w14:paraId="2760FDB1" w14:textId="77777777" w:rsidR="00C4341B" w:rsidRPr="009A1C52" w:rsidRDefault="00C4341B" w:rsidP="009A1C52">
      <w:pPr>
        <w:spacing w:line="360" w:lineRule="auto"/>
        <w:ind w:firstLine="540"/>
        <w:jc w:val="both"/>
        <w:rPr>
          <w:sz w:val="28"/>
          <w:szCs w:val="28"/>
        </w:rPr>
      </w:pPr>
      <w:r w:rsidRPr="009A1C52">
        <w:rPr>
          <w:sz w:val="28"/>
          <w:szCs w:val="28"/>
        </w:rPr>
        <w:t xml:space="preserve">Гражданство Российской Федерации. Конституция Российской Федерации о правовом статусе человека и гражданина. Атрибуты гражданина. Гражданственность и патриотизм. Гражданская позиция. </w:t>
      </w:r>
    </w:p>
    <w:p w14:paraId="4EF1471E" w14:textId="77777777" w:rsidR="00C4341B" w:rsidRPr="009A1C52" w:rsidRDefault="00C4341B" w:rsidP="009A1C52">
      <w:pPr>
        <w:spacing w:line="360" w:lineRule="auto"/>
        <w:ind w:firstLine="540"/>
        <w:jc w:val="both"/>
        <w:rPr>
          <w:sz w:val="28"/>
          <w:szCs w:val="28"/>
        </w:rPr>
      </w:pPr>
      <w:r w:rsidRPr="009A1C52">
        <w:rPr>
          <w:sz w:val="28"/>
          <w:szCs w:val="28"/>
        </w:rPr>
        <w:t>Правоспособность и дееспособность. Права несовершеннолетних. Правонарушение и ответственность. Права и свободы. Защита прав человека в Российской Федерации. Уполномоченный по правам человека. Совет при Президенте Российской Федерации по развитию гражданского общества и правам человека.</w:t>
      </w:r>
    </w:p>
    <w:p w14:paraId="19421F3F" w14:textId="77777777" w:rsidR="00C4341B" w:rsidRPr="009A1C52" w:rsidRDefault="00C4341B" w:rsidP="009A1C52">
      <w:pPr>
        <w:spacing w:line="360" w:lineRule="auto"/>
        <w:ind w:firstLine="540"/>
        <w:jc w:val="both"/>
        <w:rPr>
          <w:sz w:val="28"/>
          <w:szCs w:val="28"/>
        </w:rPr>
      </w:pPr>
      <w:r w:rsidRPr="009A1C52">
        <w:rPr>
          <w:sz w:val="28"/>
          <w:szCs w:val="28"/>
        </w:rPr>
        <w:t xml:space="preserve">Законодательные, исполнительные и судебные органы государственной власти в Российской Федерации. Президент - Глава государства Российской Федерация. Федеральное Собрание Российской Федерации: Совет Федерации и Государственная Дума Российской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 </w:t>
      </w:r>
    </w:p>
    <w:p w14:paraId="18B56318" w14:textId="77777777" w:rsidR="00C4341B" w:rsidRPr="009A1C52" w:rsidRDefault="00C4341B" w:rsidP="009A1C52">
      <w:pPr>
        <w:spacing w:line="360" w:lineRule="auto"/>
        <w:ind w:firstLine="540"/>
        <w:jc w:val="both"/>
        <w:rPr>
          <w:sz w:val="28"/>
          <w:szCs w:val="28"/>
        </w:rPr>
      </w:pPr>
      <w:r w:rsidRPr="009A1C52">
        <w:rPr>
          <w:sz w:val="28"/>
          <w:szCs w:val="28"/>
        </w:rPr>
        <w:t>151.3.3. Экономика.</w:t>
      </w:r>
    </w:p>
    <w:p w14:paraId="01A753D5" w14:textId="77777777" w:rsidR="00C4341B" w:rsidRPr="009A1C52" w:rsidRDefault="00C4341B" w:rsidP="009A1C52">
      <w:pPr>
        <w:spacing w:line="360" w:lineRule="auto"/>
        <w:ind w:firstLine="540"/>
        <w:jc w:val="both"/>
        <w:rPr>
          <w:sz w:val="28"/>
          <w:szCs w:val="28"/>
        </w:rPr>
      </w:pPr>
      <w:r w:rsidRPr="009A1C52">
        <w:rPr>
          <w:sz w:val="28"/>
          <w:szCs w:val="28"/>
        </w:rPr>
        <w:t xml:space="preserve">Структура и функции экономики. Типы экономических систем. Суверенная российская экономика. Функции и роль государства в экономике. </w:t>
      </w:r>
    </w:p>
    <w:p w14:paraId="0B47CA21" w14:textId="77777777" w:rsidR="00C4341B" w:rsidRPr="009A1C52" w:rsidRDefault="00C4341B" w:rsidP="009A1C52">
      <w:pPr>
        <w:spacing w:line="360" w:lineRule="auto"/>
        <w:ind w:firstLine="540"/>
        <w:jc w:val="both"/>
        <w:rPr>
          <w:sz w:val="28"/>
          <w:szCs w:val="28"/>
        </w:rPr>
      </w:pPr>
      <w:r w:rsidRPr="009A1C52">
        <w:rPr>
          <w:sz w:val="28"/>
          <w:szCs w:val="28"/>
        </w:rPr>
        <w:t xml:space="preserve">Семья и домохозяйство. Экономические функции семьи. Бюджет домохозяйства и рациональное потребление. Источники доходов и расходов домохозяйств. </w:t>
      </w:r>
    </w:p>
    <w:p w14:paraId="5C220CDC" w14:textId="77777777" w:rsidR="00C4341B" w:rsidRPr="009A1C52" w:rsidRDefault="00C4341B" w:rsidP="009A1C52">
      <w:pPr>
        <w:spacing w:line="360" w:lineRule="auto"/>
        <w:ind w:firstLine="540"/>
        <w:jc w:val="both"/>
        <w:rPr>
          <w:sz w:val="28"/>
          <w:szCs w:val="28"/>
        </w:rPr>
      </w:pPr>
      <w:r w:rsidRPr="009A1C52">
        <w:rPr>
          <w:sz w:val="28"/>
          <w:szCs w:val="28"/>
        </w:rPr>
        <w:t>Деньги и их функции. Наличные и безналичные деньги. Кредитные и дебетовые карты. Денежные переводы и платежи. Семейный бюджет. Дефицит семейного бюджета. Кредиты и займы. Процентная ставка, неустойка, залог.  Способы и формы сбережений. Личный финансовый план.</w:t>
      </w:r>
    </w:p>
    <w:p w14:paraId="21543418" w14:textId="77777777" w:rsidR="00C4341B" w:rsidRPr="009A1C52" w:rsidRDefault="00C4341B" w:rsidP="009A1C52">
      <w:pPr>
        <w:spacing w:line="360" w:lineRule="auto"/>
        <w:ind w:firstLine="540"/>
        <w:jc w:val="both"/>
        <w:rPr>
          <w:sz w:val="28"/>
          <w:szCs w:val="28"/>
        </w:rPr>
      </w:pPr>
      <w:r w:rsidRPr="009A1C52">
        <w:rPr>
          <w:sz w:val="28"/>
          <w:szCs w:val="28"/>
        </w:rPr>
        <w:t>Государственный бюджет: его структура и роль. Бюджетный процесс.</w:t>
      </w:r>
    </w:p>
    <w:p w14:paraId="365F489F" w14:textId="77777777" w:rsidR="00C4341B" w:rsidRPr="009A1C52" w:rsidRDefault="00C4341B" w:rsidP="009A1C52">
      <w:pPr>
        <w:spacing w:line="360" w:lineRule="auto"/>
        <w:ind w:firstLine="540"/>
        <w:jc w:val="both"/>
        <w:rPr>
          <w:sz w:val="28"/>
          <w:szCs w:val="28"/>
        </w:rPr>
      </w:pPr>
      <w:r w:rsidRPr="009A1C52">
        <w:rPr>
          <w:sz w:val="28"/>
          <w:szCs w:val="28"/>
        </w:rPr>
        <w:t>Труд и работа, труд и лень. Работа как источник дохода семьи.  Рынок труда и профессия. Занятость. Заработок и доход.</w:t>
      </w:r>
    </w:p>
    <w:p w14:paraId="0071D5AE" w14:textId="77777777" w:rsidR="00C4341B" w:rsidRPr="009A1C52" w:rsidRDefault="00C4341B" w:rsidP="009A1C52">
      <w:pPr>
        <w:spacing w:line="360" w:lineRule="auto"/>
        <w:ind w:firstLine="540"/>
        <w:jc w:val="both"/>
        <w:rPr>
          <w:sz w:val="28"/>
          <w:szCs w:val="28"/>
        </w:rPr>
      </w:pPr>
      <w:r w:rsidRPr="009A1C52">
        <w:rPr>
          <w:sz w:val="28"/>
          <w:szCs w:val="28"/>
        </w:rPr>
        <w:t>151.3.4. Человек в современном изменяющемся мире.</w:t>
      </w:r>
    </w:p>
    <w:p w14:paraId="2A1F267D" w14:textId="77777777" w:rsidR="00C4341B" w:rsidRPr="009A1C52" w:rsidRDefault="00C4341B" w:rsidP="009A1C52">
      <w:pPr>
        <w:spacing w:line="360" w:lineRule="auto"/>
        <w:ind w:firstLine="540"/>
        <w:jc w:val="both"/>
        <w:rPr>
          <w:sz w:val="28"/>
          <w:szCs w:val="28"/>
        </w:rPr>
      </w:pPr>
      <w:r w:rsidRPr="009A1C52">
        <w:rPr>
          <w:sz w:val="28"/>
          <w:szCs w:val="28"/>
        </w:rPr>
        <w:t>Россия в XXI веке: Россия – цивилизация.  Биполярный и однополярный мир. Глобализация и многополярный мир. Справедливый миропорядок. Роль и место России в мировой экономике. Россия в глобальной политике.</w:t>
      </w:r>
    </w:p>
    <w:p w14:paraId="08145EAF" w14:textId="77777777" w:rsidR="00C4341B" w:rsidRPr="009A1C52" w:rsidRDefault="00C4341B" w:rsidP="009A1C52">
      <w:pPr>
        <w:spacing w:line="360" w:lineRule="auto"/>
        <w:jc w:val="both"/>
        <w:rPr>
          <w:sz w:val="28"/>
          <w:szCs w:val="28"/>
        </w:rPr>
      </w:pPr>
      <w:r w:rsidRPr="009A1C52">
        <w:rPr>
          <w:sz w:val="28"/>
          <w:szCs w:val="28"/>
        </w:rPr>
        <w:tab/>
        <w:t xml:space="preserve">Образование в Российской Федерации. Право человека на образование. Личностная и общественная значимость образования в современном обществе. Права и обязанности обучающегося. Система среднего профессионального образования. Непрерывное образование и карьера. Самообразование. Профессии настоящего и будущего. </w:t>
      </w:r>
    </w:p>
    <w:p w14:paraId="10811351" w14:textId="77777777" w:rsidR="00C4341B" w:rsidRPr="009A1C52" w:rsidRDefault="00C4341B" w:rsidP="009A1C52">
      <w:pPr>
        <w:spacing w:line="360" w:lineRule="auto"/>
        <w:ind w:firstLine="540"/>
        <w:jc w:val="both"/>
        <w:rPr>
          <w:sz w:val="28"/>
          <w:szCs w:val="28"/>
        </w:rPr>
      </w:pPr>
      <w:r w:rsidRPr="009A1C52">
        <w:rPr>
          <w:sz w:val="28"/>
          <w:szCs w:val="28"/>
        </w:rPr>
        <w:t xml:space="preserve">Наука: фундаментальная и прикладная.  Роль науки в развитии общества. Передовые рубежи российской науки в </w:t>
      </w:r>
      <w:r w:rsidRPr="009A1C52">
        <w:rPr>
          <w:sz w:val="28"/>
          <w:szCs w:val="28"/>
          <w:lang w:val="en-US"/>
        </w:rPr>
        <w:t>XXI</w:t>
      </w:r>
      <w:r w:rsidRPr="009A1C52">
        <w:rPr>
          <w:sz w:val="28"/>
          <w:szCs w:val="28"/>
        </w:rPr>
        <w:t xml:space="preserve"> в. Государственная поддержка науки.  Наука и бизнес. Новые технологии в различных отраслях экономики. Возможности самореализации в науке. </w:t>
      </w:r>
    </w:p>
    <w:p w14:paraId="42CEBAF1" w14:textId="77777777" w:rsidR="00C4341B" w:rsidRPr="009A1C52" w:rsidRDefault="00C4341B" w:rsidP="009A1C52">
      <w:pPr>
        <w:spacing w:line="360" w:lineRule="auto"/>
        <w:ind w:firstLine="540"/>
        <w:jc w:val="both"/>
        <w:rPr>
          <w:sz w:val="28"/>
          <w:szCs w:val="28"/>
        </w:rPr>
      </w:pPr>
      <w:r w:rsidRPr="009A1C52">
        <w:rPr>
          <w:sz w:val="28"/>
          <w:szCs w:val="28"/>
        </w:rPr>
        <w:t>Культура: духовные и материальные ценности. Культура и искусство. Культурный человек. Традиционные ценности российского народа. Влияние духовной культуры на формирование личности. Современная молодежная культура. Как работает отрасль культуры: театры, библиотеки, музеи, кино. Пушкинская карта. Самореализация в творчестве и сфере культуры</w:t>
      </w:r>
    </w:p>
    <w:p w14:paraId="0FE68DB4" w14:textId="45767E01" w:rsidR="00C4341B" w:rsidRPr="009A1C52" w:rsidRDefault="00C4341B" w:rsidP="009A1C52">
      <w:pPr>
        <w:spacing w:line="360" w:lineRule="auto"/>
        <w:ind w:firstLine="540"/>
        <w:jc w:val="both"/>
        <w:rPr>
          <w:sz w:val="28"/>
          <w:szCs w:val="28"/>
        </w:rPr>
      </w:pPr>
      <w:r w:rsidRPr="009A1C52">
        <w:rPr>
          <w:sz w:val="28"/>
          <w:szCs w:val="28"/>
        </w:rPr>
        <w:t xml:space="preserve">Информационное общество. Современные формы связи и коммуникации: как они изменили мир. Свобода слова. Информационная безопасность и правила безопасного поведения в Интернете. Особенности общения в реальном и виртуальном пространстве. Правда и фейк. Информационные воины. Журналистика </w:t>
      </w:r>
      <w:r w:rsidR="00DF34B8" w:rsidRPr="009A1C52">
        <w:rPr>
          <w:sz w:val="28"/>
          <w:szCs w:val="28"/>
        </w:rPr>
        <w:t>«</w:t>
      </w:r>
      <w:r w:rsidRPr="009A1C52">
        <w:rPr>
          <w:sz w:val="28"/>
          <w:szCs w:val="28"/>
        </w:rPr>
        <w:t>факта</w:t>
      </w:r>
      <w:r w:rsidR="00DF34B8" w:rsidRPr="009A1C52">
        <w:rPr>
          <w:sz w:val="28"/>
          <w:szCs w:val="28"/>
        </w:rPr>
        <w:t>»</w:t>
      </w:r>
      <w:r w:rsidRPr="009A1C52">
        <w:rPr>
          <w:sz w:val="28"/>
          <w:szCs w:val="28"/>
        </w:rPr>
        <w:t xml:space="preserve"> и журналистика </w:t>
      </w:r>
      <w:r w:rsidR="00DF34B8" w:rsidRPr="009A1C52">
        <w:rPr>
          <w:sz w:val="28"/>
          <w:szCs w:val="28"/>
        </w:rPr>
        <w:t>«</w:t>
      </w:r>
      <w:r w:rsidRPr="009A1C52">
        <w:rPr>
          <w:sz w:val="28"/>
          <w:szCs w:val="28"/>
        </w:rPr>
        <w:t>мнения</w:t>
      </w:r>
      <w:r w:rsidR="00DF34B8" w:rsidRPr="009A1C52">
        <w:rPr>
          <w:sz w:val="28"/>
          <w:szCs w:val="28"/>
        </w:rPr>
        <w:t>»</w:t>
      </w:r>
      <w:r w:rsidRPr="009A1C52">
        <w:rPr>
          <w:sz w:val="28"/>
          <w:szCs w:val="28"/>
        </w:rPr>
        <w:t>. Как стать журналистом. Блогерство.</w:t>
      </w:r>
    </w:p>
    <w:p w14:paraId="1AD6DB9B" w14:textId="1C1C48A1" w:rsidR="00C4341B" w:rsidRPr="009A1C52" w:rsidRDefault="00C4341B" w:rsidP="009A1C52">
      <w:pPr>
        <w:spacing w:line="360" w:lineRule="auto"/>
        <w:ind w:firstLine="540"/>
        <w:jc w:val="both"/>
        <w:rPr>
          <w:sz w:val="28"/>
          <w:szCs w:val="28"/>
        </w:rPr>
      </w:pPr>
      <w:r w:rsidRPr="009A1C52">
        <w:rPr>
          <w:sz w:val="28"/>
          <w:szCs w:val="28"/>
        </w:rPr>
        <w:t xml:space="preserve">Информационные технологии в современном мире. Единый портал государственных и муниципальных услуг – передовая уникальная система предоставления услуг гражданам России. Многофункциональные центры </w:t>
      </w:r>
      <w:r w:rsidR="00DF34B8" w:rsidRPr="009A1C52">
        <w:rPr>
          <w:sz w:val="28"/>
          <w:szCs w:val="28"/>
        </w:rPr>
        <w:t>«</w:t>
      </w:r>
      <w:r w:rsidRPr="009A1C52">
        <w:rPr>
          <w:sz w:val="28"/>
          <w:szCs w:val="28"/>
        </w:rPr>
        <w:t>Мои документы</w:t>
      </w:r>
      <w:r w:rsidR="00DF34B8" w:rsidRPr="009A1C52">
        <w:rPr>
          <w:sz w:val="28"/>
          <w:szCs w:val="28"/>
        </w:rPr>
        <w:t>»</w:t>
      </w:r>
      <w:r w:rsidRPr="009A1C52">
        <w:rPr>
          <w:sz w:val="28"/>
          <w:szCs w:val="28"/>
        </w:rPr>
        <w:t xml:space="preserve"> как форма взаимодействия между гражданами и органами исполнительной власти. Электронное правительство. Маркетплейсы.</w:t>
      </w:r>
    </w:p>
    <w:p w14:paraId="3FB3790A" w14:textId="77777777" w:rsidR="00C4341B" w:rsidRPr="009A1C52" w:rsidRDefault="00C4341B" w:rsidP="009A1C52">
      <w:pPr>
        <w:spacing w:line="360" w:lineRule="auto"/>
        <w:ind w:firstLine="540"/>
        <w:jc w:val="both"/>
        <w:rPr>
          <w:sz w:val="28"/>
          <w:szCs w:val="28"/>
        </w:rPr>
      </w:pPr>
      <w:r w:rsidRPr="009A1C52">
        <w:rPr>
          <w:sz w:val="28"/>
          <w:szCs w:val="28"/>
        </w:rPr>
        <w:t xml:space="preserve">Социальная и личная значимость здорового образа жизни. Физкультура и спорт. Мода и спорт. История спортивных достижений России в </w:t>
      </w:r>
      <w:r w:rsidRPr="009A1C52">
        <w:rPr>
          <w:sz w:val="28"/>
          <w:szCs w:val="28"/>
          <w:lang w:val="en-US"/>
        </w:rPr>
        <w:t>XXI</w:t>
      </w:r>
      <w:r w:rsidRPr="009A1C52">
        <w:rPr>
          <w:sz w:val="28"/>
          <w:szCs w:val="28"/>
        </w:rPr>
        <w:t xml:space="preserve"> в. Опасность наркомании и алкоголизма для человека и общества.</w:t>
      </w:r>
    </w:p>
    <w:p w14:paraId="5A183D28" w14:textId="77777777" w:rsidR="00C4341B" w:rsidRPr="009A1C52" w:rsidRDefault="00C4341B" w:rsidP="009A1C52">
      <w:pPr>
        <w:spacing w:line="360" w:lineRule="auto"/>
        <w:ind w:firstLine="540"/>
        <w:jc w:val="both"/>
        <w:rPr>
          <w:sz w:val="28"/>
          <w:szCs w:val="28"/>
        </w:rPr>
      </w:pPr>
      <w:r w:rsidRPr="009A1C52">
        <w:rPr>
          <w:bCs/>
          <w:sz w:val="28"/>
          <w:szCs w:val="28"/>
        </w:rPr>
        <w:t>151.4. Планируемые результаты освоения программы по обществознанию.</w:t>
      </w:r>
    </w:p>
    <w:p w14:paraId="6EEF0963" w14:textId="77777777" w:rsidR="00C4341B" w:rsidRPr="009A1C52" w:rsidRDefault="00C4341B" w:rsidP="009A1C52">
      <w:pPr>
        <w:spacing w:line="360" w:lineRule="auto"/>
        <w:ind w:firstLine="540"/>
        <w:jc w:val="both"/>
        <w:rPr>
          <w:sz w:val="28"/>
          <w:szCs w:val="28"/>
        </w:rPr>
      </w:pPr>
      <w:r w:rsidRPr="009A1C52">
        <w:rPr>
          <w:sz w:val="28"/>
          <w:szCs w:val="28"/>
        </w:rPr>
        <w:t>151.4.1. 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14:paraId="6347FD58" w14:textId="77777777" w:rsidR="00C4341B" w:rsidRPr="009A1C52" w:rsidRDefault="00C4341B" w:rsidP="009A1C52">
      <w:pPr>
        <w:spacing w:line="360" w:lineRule="auto"/>
        <w:ind w:firstLine="540"/>
        <w:jc w:val="both"/>
        <w:rPr>
          <w:sz w:val="28"/>
          <w:szCs w:val="28"/>
        </w:rPr>
      </w:pPr>
      <w:r w:rsidRPr="009A1C52">
        <w:rPr>
          <w:sz w:val="28"/>
          <w:szCs w:val="28"/>
        </w:rPr>
        <w:t>1) 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готовность к разнообразной созидательной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(волонтерство, помощь людям, нуждающимся в ней);</w:t>
      </w:r>
    </w:p>
    <w:p w14:paraId="5BCF05D7" w14:textId="77777777" w:rsidR="00C4341B" w:rsidRPr="009A1C52" w:rsidRDefault="00C4341B" w:rsidP="009A1C52">
      <w:pPr>
        <w:spacing w:line="360" w:lineRule="auto"/>
        <w:ind w:firstLine="540"/>
        <w:jc w:val="both"/>
        <w:rPr>
          <w:sz w:val="28"/>
          <w:szCs w:val="28"/>
        </w:rPr>
      </w:pPr>
      <w:r w:rsidRPr="009A1C52">
        <w:rPr>
          <w:sz w:val="28"/>
          <w:szCs w:val="28"/>
        </w:rPr>
        <w:t>2)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14:paraId="301FE006" w14:textId="77777777" w:rsidR="00C4341B" w:rsidRPr="009A1C52" w:rsidRDefault="00C4341B" w:rsidP="009A1C52">
      <w:pPr>
        <w:spacing w:line="360" w:lineRule="auto"/>
        <w:ind w:firstLine="540"/>
        <w:jc w:val="both"/>
        <w:rPr>
          <w:sz w:val="28"/>
          <w:szCs w:val="28"/>
        </w:rPr>
      </w:pPr>
      <w:r w:rsidRPr="009A1C52">
        <w:rPr>
          <w:sz w:val="28"/>
          <w:szCs w:val="28"/>
        </w:rPr>
        <w:t>3) 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51E214A1" w14:textId="77777777" w:rsidR="00C4341B" w:rsidRPr="009A1C52" w:rsidRDefault="00C4341B" w:rsidP="009A1C52">
      <w:pPr>
        <w:spacing w:line="360" w:lineRule="auto"/>
        <w:ind w:firstLine="540"/>
        <w:jc w:val="both"/>
        <w:rPr>
          <w:sz w:val="28"/>
          <w:szCs w:val="28"/>
        </w:rPr>
      </w:pPr>
      <w:r w:rsidRPr="009A1C52">
        <w:rPr>
          <w:sz w:val="28"/>
          <w:szCs w:val="28"/>
        </w:rPr>
        <w:t>4) 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14:paraId="693E4525" w14:textId="77777777" w:rsidR="00C4341B" w:rsidRPr="009A1C52" w:rsidRDefault="00C4341B" w:rsidP="009A1C52">
      <w:pPr>
        <w:spacing w:line="360" w:lineRule="auto"/>
        <w:ind w:firstLine="540"/>
        <w:jc w:val="both"/>
        <w:rPr>
          <w:sz w:val="28"/>
          <w:szCs w:val="28"/>
        </w:rPr>
      </w:pPr>
      <w:r w:rsidRPr="009A1C52">
        <w:rPr>
          <w:sz w:val="28"/>
          <w:szCs w:val="28"/>
        </w:rPr>
        <w:t>5)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14:paraId="14EF826C" w14:textId="77777777" w:rsidR="00C4341B" w:rsidRPr="009A1C52" w:rsidRDefault="00C4341B" w:rsidP="009A1C52">
      <w:pPr>
        <w:spacing w:line="360" w:lineRule="auto"/>
        <w:ind w:firstLine="540"/>
        <w:jc w:val="both"/>
        <w:rPr>
          <w:sz w:val="28"/>
          <w:szCs w:val="28"/>
        </w:rPr>
      </w:pPr>
      <w:r w:rsidRPr="009A1C52">
        <w:rPr>
          <w:sz w:val="28"/>
          <w:szCs w:val="28"/>
        </w:rPr>
        <w:t>6) трудового воспитания: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14:paraId="436B24E1" w14:textId="77777777" w:rsidR="00C4341B" w:rsidRPr="009A1C52" w:rsidRDefault="00C4341B" w:rsidP="009A1C52">
      <w:pPr>
        <w:spacing w:line="360" w:lineRule="auto"/>
        <w:ind w:firstLine="540"/>
        <w:jc w:val="both"/>
        <w:rPr>
          <w:sz w:val="28"/>
          <w:szCs w:val="28"/>
        </w:rPr>
      </w:pPr>
      <w:r w:rsidRPr="009A1C52">
        <w:rPr>
          <w:sz w:val="28"/>
          <w:szCs w:val="28"/>
        </w:rPr>
        <w:t>7) 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007295B2" w14:textId="77777777" w:rsidR="00C4341B" w:rsidRPr="009A1C52" w:rsidRDefault="00C4341B" w:rsidP="009A1C52">
      <w:pPr>
        <w:spacing w:line="360" w:lineRule="auto"/>
        <w:ind w:firstLine="540"/>
        <w:jc w:val="both"/>
        <w:rPr>
          <w:sz w:val="28"/>
          <w:szCs w:val="28"/>
        </w:rPr>
      </w:pPr>
      <w:r w:rsidRPr="009A1C52">
        <w:rPr>
          <w:sz w:val="28"/>
          <w:szCs w:val="28"/>
        </w:rPr>
        <w:t>151.4.2. Личностные результаты, обеспечивающие адаптацию обучающегося к изменяющимся условиям социальной и природной среды:</w:t>
      </w:r>
    </w:p>
    <w:p w14:paraId="46E58BDB" w14:textId="77777777" w:rsidR="00C4341B" w:rsidRPr="009A1C52" w:rsidRDefault="00C4341B" w:rsidP="009A1C52">
      <w:pPr>
        <w:spacing w:line="360" w:lineRule="auto"/>
        <w:ind w:firstLine="540"/>
        <w:jc w:val="both"/>
        <w:rPr>
          <w:sz w:val="28"/>
          <w:szCs w:val="28"/>
        </w:rPr>
      </w:pPr>
      <w:r w:rsidRPr="009A1C52">
        <w:rPr>
          <w:sz w:val="28"/>
          <w:szCs w:val="28"/>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6F332141" w14:textId="77777777" w:rsidR="00C4341B" w:rsidRPr="009A1C52" w:rsidRDefault="00C4341B" w:rsidP="009A1C52">
      <w:pPr>
        <w:spacing w:line="360" w:lineRule="auto"/>
        <w:ind w:firstLine="540"/>
        <w:jc w:val="both"/>
        <w:rPr>
          <w:sz w:val="28"/>
          <w:szCs w:val="28"/>
        </w:rPr>
      </w:pPr>
      <w:r w:rsidRPr="009A1C52">
        <w:rPr>
          <w:sz w:val="28"/>
          <w:szCs w:val="28"/>
        </w:rPr>
        <w:t>способность обучающихся во взаимодействии в условиях неопределенности, открытость опыту и знаниям других;</w:t>
      </w:r>
    </w:p>
    <w:p w14:paraId="178FB7F9" w14:textId="77777777" w:rsidR="00C4341B" w:rsidRPr="009A1C52" w:rsidRDefault="00C4341B" w:rsidP="009A1C52">
      <w:pPr>
        <w:spacing w:line="360" w:lineRule="auto"/>
        <w:ind w:firstLine="540"/>
        <w:jc w:val="both"/>
        <w:rPr>
          <w:sz w:val="28"/>
          <w:szCs w:val="28"/>
        </w:rPr>
      </w:pPr>
      <w:r w:rsidRPr="009A1C52">
        <w:rPr>
          <w:sz w:val="28"/>
          <w:szCs w:val="28"/>
        </w:rPr>
        <w:t>способность действовать в условиях неопределенности,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14:paraId="7F917A95" w14:textId="77777777" w:rsidR="00C4341B" w:rsidRPr="009A1C52" w:rsidRDefault="00C4341B" w:rsidP="009A1C52">
      <w:pPr>
        <w:spacing w:line="360" w:lineRule="auto"/>
        <w:ind w:firstLine="540"/>
        <w:jc w:val="both"/>
        <w:rPr>
          <w:sz w:val="28"/>
          <w:szCs w:val="28"/>
        </w:rPr>
      </w:pPr>
      <w:r w:rsidRPr="009A1C52">
        <w:rPr>
          <w:sz w:val="28"/>
          <w:szCs w:val="28"/>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свое развитие;</w:t>
      </w:r>
    </w:p>
    <w:p w14:paraId="0B18B000" w14:textId="77777777" w:rsidR="00C4341B" w:rsidRPr="009A1C52" w:rsidRDefault="00C4341B" w:rsidP="009A1C52">
      <w:pPr>
        <w:spacing w:line="360" w:lineRule="auto"/>
        <w:ind w:firstLine="540"/>
        <w:jc w:val="both"/>
        <w:rPr>
          <w:sz w:val="28"/>
          <w:szCs w:val="28"/>
        </w:rPr>
      </w:pPr>
      <w:r w:rsidRPr="009A1C52">
        <w:rPr>
          <w:sz w:val="28"/>
          <w:szCs w:val="28"/>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14:paraId="4D24ABDE" w14:textId="77777777" w:rsidR="00C4341B" w:rsidRPr="009A1C52" w:rsidRDefault="00C4341B" w:rsidP="009A1C52">
      <w:pPr>
        <w:spacing w:line="360" w:lineRule="auto"/>
        <w:ind w:firstLine="540"/>
        <w:jc w:val="both"/>
        <w:rPr>
          <w:sz w:val="28"/>
          <w:szCs w:val="28"/>
        </w:rPr>
      </w:pPr>
      <w:r w:rsidRPr="009A1C52">
        <w:rPr>
          <w:sz w:val="28"/>
          <w:szCs w:val="28"/>
        </w:rPr>
        <w:t>151.4.3. В результате изучения обществознания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12E24283" w14:textId="77777777" w:rsidR="00C4341B" w:rsidRPr="009A1C52" w:rsidRDefault="00C4341B" w:rsidP="009A1C52">
      <w:pPr>
        <w:spacing w:line="360" w:lineRule="auto"/>
        <w:ind w:firstLine="540"/>
        <w:jc w:val="both"/>
        <w:rPr>
          <w:sz w:val="28"/>
          <w:szCs w:val="28"/>
        </w:rPr>
      </w:pPr>
      <w:r w:rsidRPr="009A1C52">
        <w:rPr>
          <w:sz w:val="28"/>
          <w:szCs w:val="28"/>
        </w:rPr>
        <w:t>151.4.3.1. У обучающегося будут сформированы следующие базовые логические действия как часть познавательных универсальных учебных действий:</w:t>
      </w:r>
    </w:p>
    <w:p w14:paraId="0D1E4D6C" w14:textId="77777777" w:rsidR="00C4341B" w:rsidRPr="009A1C52" w:rsidRDefault="00C4341B" w:rsidP="009A1C52">
      <w:pPr>
        <w:spacing w:line="360" w:lineRule="auto"/>
        <w:ind w:firstLine="540"/>
        <w:jc w:val="both"/>
        <w:rPr>
          <w:sz w:val="28"/>
          <w:szCs w:val="28"/>
        </w:rPr>
      </w:pPr>
      <w:r w:rsidRPr="009A1C52">
        <w:rPr>
          <w:sz w:val="28"/>
          <w:szCs w:val="28"/>
        </w:rPr>
        <w:t>выявлять и характеризовать существенные признаки социальных явлений и процессов;</w:t>
      </w:r>
    </w:p>
    <w:p w14:paraId="5E8CD3B1" w14:textId="77777777" w:rsidR="00C4341B" w:rsidRPr="009A1C52" w:rsidRDefault="00C4341B" w:rsidP="009A1C52">
      <w:pPr>
        <w:spacing w:line="360" w:lineRule="auto"/>
        <w:ind w:firstLine="540"/>
        <w:jc w:val="both"/>
        <w:rPr>
          <w:sz w:val="28"/>
          <w:szCs w:val="28"/>
        </w:rPr>
      </w:pPr>
      <w:r w:rsidRPr="009A1C52">
        <w:rPr>
          <w:sz w:val="28"/>
          <w:szCs w:val="28"/>
        </w:rPr>
        <w:t>устанавливать существенный признак классификации социальных фактов, основания для их обобщения и сравнения, критерии проводимого анализа;</w:t>
      </w:r>
    </w:p>
    <w:p w14:paraId="5BA214A0" w14:textId="77777777" w:rsidR="00C4341B" w:rsidRPr="009A1C52" w:rsidRDefault="00C4341B" w:rsidP="009A1C52">
      <w:pPr>
        <w:spacing w:line="360" w:lineRule="auto"/>
        <w:ind w:firstLine="540"/>
        <w:jc w:val="both"/>
        <w:rPr>
          <w:sz w:val="28"/>
          <w:szCs w:val="28"/>
        </w:rPr>
      </w:pPr>
      <w:r w:rsidRPr="009A1C52">
        <w:rPr>
          <w:sz w:val="28"/>
          <w:szCs w:val="28"/>
        </w:rPr>
        <w:t>с учетом предложенной задачи выявлять закономерности и противоречия в рассматриваемых фактах, данных и наблюдениях;</w:t>
      </w:r>
    </w:p>
    <w:p w14:paraId="73FE2A78" w14:textId="77777777" w:rsidR="00C4341B" w:rsidRPr="009A1C52" w:rsidRDefault="00C4341B" w:rsidP="009A1C52">
      <w:pPr>
        <w:spacing w:line="360" w:lineRule="auto"/>
        <w:ind w:firstLine="540"/>
        <w:jc w:val="both"/>
        <w:rPr>
          <w:sz w:val="28"/>
          <w:szCs w:val="28"/>
        </w:rPr>
      </w:pPr>
      <w:r w:rsidRPr="009A1C52">
        <w:rPr>
          <w:sz w:val="28"/>
          <w:szCs w:val="28"/>
        </w:rPr>
        <w:t>предлагать критерии для выявления закономерностей и противоречий;</w:t>
      </w:r>
    </w:p>
    <w:p w14:paraId="78B03075" w14:textId="77777777" w:rsidR="00C4341B" w:rsidRPr="009A1C52" w:rsidRDefault="00C4341B" w:rsidP="009A1C52">
      <w:pPr>
        <w:spacing w:line="360" w:lineRule="auto"/>
        <w:ind w:firstLine="540"/>
        <w:jc w:val="both"/>
        <w:rPr>
          <w:sz w:val="28"/>
          <w:szCs w:val="28"/>
        </w:rPr>
      </w:pPr>
      <w:r w:rsidRPr="009A1C52">
        <w:rPr>
          <w:sz w:val="28"/>
          <w:szCs w:val="28"/>
        </w:rPr>
        <w:t>выявлять дефицит информации, данных, необходимых для решения поставленной задачи;</w:t>
      </w:r>
    </w:p>
    <w:p w14:paraId="1A3FE3E1" w14:textId="77777777" w:rsidR="00C4341B" w:rsidRPr="009A1C52" w:rsidRDefault="00C4341B" w:rsidP="009A1C52">
      <w:pPr>
        <w:spacing w:line="360" w:lineRule="auto"/>
        <w:ind w:firstLine="540"/>
        <w:jc w:val="both"/>
        <w:rPr>
          <w:sz w:val="28"/>
          <w:szCs w:val="28"/>
        </w:rPr>
      </w:pPr>
      <w:r w:rsidRPr="009A1C52">
        <w:rPr>
          <w:sz w:val="28"/>
          <w:szCs w:val="28"/>
        </w:rPr>
        <w:t>выявлять причинно-следственные связи при изучении явлений и процессов;</w:t>
      </w:r>
    </w:p>
    <w:p w14:paraId="2015ED75" w14:textId="77777777" w:rsidR="00C4341B" w:rsidRPr="009A1C52" w:rsidRDefault="00C4341B" w:rsidP="009A1C52">
      <w:pPr>
        <w:spacing w:line="360" w:lineRule="auto"/>
        <w:ind w:firstLine="540"/>
        <w:jc w:val="both"/>
        <w:rPr>
          <w:sz w:val="28"/>
          <w:szCs w:val="28"/>
        </w:rPr>
      </w:pPr>
      <w:r w:rsidRPr="009A1C52">
        <w:rPr>
          <w:sz w:val="28"/>
          <w:szCs w:val="28"/>
        </w:rPr>
        <w:t>проводить выводы с использованием дедуктивных и индуктивных умозаключений, умозаключений по аналогии, формулировать гипотезы о взаимосвязях;</w:t>
      </w:r>
    </w:p>
    <w:p w14:paraId="04435642" w14:textId="77777777" w:rsidR="00C4341B" w:rsidRPr="009A1C52" w:rsidRDefault="00C4341B" w:rsidP="009A1C52">
      <w:pPr>
        <w:spacing w:line="360" w:lineRule="auto"/>
        <w:ind w:firstLine="540"/>
        <w:jc w:val="both"/>
        <w:rPr>
          <w:sz w:val="28"/>
          <w:szCs w:val="28"/>
        </w:rPr>
      </w:pPr>
      <w:r w:rsidRPr="009A1C52">
        <w:rPr>
          <w:sz w:val="28"/>
          <w:szCs w:val="28"/>
        </w:rP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14:paraId="2650D0A9" w14:textId="77777777" w:rsidR="00C4341B" w:rsidRPr="009A1C52" w:rsidRDefault="00C4341B" w:rsidP="009A1C52">
      <w:pPr>
        <w:spacing w:line="360" w:lineRule="auto"/>
        <w:ind w:firstLine="540"/>
        <w:jc w:val="both"/>
        <w:rPr>
          <w:sz w:val="28"/>
          <w:szCs w:val="28"/>
        </w:rPr>
      </w:pPr>
      <w:r w:rsidRPr="009A1C52">
        <w:rPr>
          <w:sz w:val="28"/>
          <w:szCs w:val="28"/>
        </w:rPr>
        <w:t>осознавать невозможность контролировать все вокруг.</w:t>
      </w:r>
    </w:p>
    <w:p w14:paraId="05619D18" w14:textId="77777777" w:rsidR="00C4341B" w:rsidRPr="009A1C52" w:rsidRDefault="00C4341B" w:rsidP="009A1C52">
      <w:pPr>
        <w:spacing w:line="360" w:lineRule="auto"/>
        <w:ind w:firstLine="540"/>
        <w:jc w:val="both"/>
        <w:rPr>
          <w:sz w:val="28"/>
          <w:szCs w:val="28"/>
        </w:rPr>
      </w:pPr>
      <w:r w:rsidRPr="009A1C52">
        <w:rPr>
          <w:sz w:val="28"/>
          <w:szCs w:val="28"/>
        </w:rPr>
        <w:t>151.4.3.2. У обучающегося будут сформированы следующие базовые исследовательские действия как часть познавательных универсальных учебных действий:</w:t>
      </w:r>
    </w:p>
    <w:p w14:paraId="0CD44FF4" w14:textId="77777777" w:rsidR="00C4341B" w:rsidRPr="009A1C52" w:rsidRDefault="00C4341B" w:rsidP="009A1C52">
      <w:pPr>
        <w:spacing w:line="360" w:lineRule="auto"/>
        <w:ind w:firstLine="540"/>
        <w:jc w:val="both"/>
        <w:rPr>
          <w:sz w:val="28"/>
          <w:szCs w:val="28"/>
        </w:rPr>
      </w:pPr>
      <w:r w:rsidRPr="009A1C52">
        <w:rPr>
          <w:sz w:val="28"/>
          <w:szCs w:val="28"/>
        </w:rPr>
        <w:t>использовать вопросы как исследовательский инструмент познания;</w:t>
      </w:r>
    </w:p>
    <w:p w14:paraId="480BF9E3" w14:textId="77777777" w:rsidR="00C4341B" w:rsidRPr="009A1C52" w:rsidRDefault="00C4341B" w:rsidP="009A1C52">
      <w:pPr>
        <w:spacing w:line="360" w:lineRule="auto"/>
        <w:ind w:firstLine="540"/>
        <w:jc w:val="both"/>
        <w:rPr>
          <w:sz w:val="28"/>
          <w:szCs w:val="28"/>
        </w:rPr>
      </w:pPr>
      <w:r w:rsidRPr="009A1C52">
        <w:rPr>
          <w:sz w:val="28"/>
          <w:szCs w:val="28"/>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0E7E66CA" w14:textId="77777777" w:rsidR="00C4341B" w:rsidRPr="009A1C52" w:rsidRDefault="00C4341B" w:rsidP="009A1C52">
      <w:pPr>
        <w:spacing w:line="360" w:lineRule="auto"/>
        <w:ind w:firstLine="540"/>
        <w:jc w:val="both"/>
        <w:rPr>
          <w:sz w:val="28"/>
          <w:szCs w:val="28"/>
        </w:rPr>
      </w:pPr>
      <w:r w:rsidRPr="009A1C52">
        <w:rPr>
          <w:sz w:val="28"/>
          <w:szCs w:val="28"/>
        </w:rPr>
        <w:t>формулировать гипотезу об истинности собственных суждений и суждений других, аргументировать свою позицию, мнение;</w:t>
      </w:r>
    </w:p>
    <w:p w14:paraId="223A0763" w14:textId="77777777" w:rsidR="00C4341B" w:rsidRPr="009A1C52" w:rsidRDefault="00C4341B" w:rsidP="009A1C52">
      <w:pPr>
        <w:spacing w:line="360" w:lineRule="auto"/>
        <w:ind w:firstLine="540"/>
        <w:jc w:val="both"/>
        <w:rPr>
          <w:sz w:val="28"/>
          <w:szCs w:val="28"/>
        </w:rPr>
      </w:pPr>
      <w:r w:rsidRPr="009A1C52">
        <w:rPr>
          <w:sz w:val="28"/>
          <w:szCs w:val="28"/>
        </w:rP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14:paraId="273A16B1" w14:textId="77777777" w:rsidR="00C4341B" w:rsidRPr="009A1C52" w:rsidRDefault="00C4341B" w:rsidP="009A1C52">
      <w:pPr>
        <w:spacing w:line="360" w:lineRule="auto"/>
        <w:ind w:firstLine="540"/>
        <w:jc w:val="both"/>
        <w:rPr>
          <w:sz w:val="28"/>
          <w:szCs w:val="28"/>
        </w:rPr>
      </w:pPr>
      <w:r w:rsidRPr="009A1C52">
        <w:rPr>
          <w:sz w:val="28"/>
          <w:szCs w:val="28"/>
        </w:rPr>
        <w:t>оценивать на применимость и достоверность информацию, полученную в ходе исследования;</w:t>
      </w:r>
    </w:p>
    <w:p w14:paraId="7A8540D7" w14:textId="77777777" w:rsidR="00C4341B" w:rsidRPr="009A1C52" w:rsidRDefault="00C4341B" w:rsidP="009A1C52">
      <w:pPr>
        <w:spacing w:line="360" w:lineRule="auto"/>
        <w:ind w:firstLine="540"/>
        <w:jc w:val="both"/>
        <w:rPr>
          <w:sz w:val="28"/>
          <w:szCs w:val="28"/>
        </w:rPr>
      </w:pPr>
      <w:r w:rsidRPr="009A1C52">
        <w:rPr>
          <w:sz w:val="28"/>
          <w:szCs w:val="28"/>
        </w:rPr>
        <w:t>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p>
    <w:p w14:paraId="65156F50" w14:textId="77777777" w:rsidR="00C4341B" w:rsidRPr="009A1C52" w:rsidRDefault="00C4341B" w:rsidP="009A1C52">
      <w:pPr>
        <w:spacing w:line="360" w:lineRule="auto"/>
        <w:ind w:firstLine="540"/>
        <w:jc w:val="both"/>
        <w:rPr>
          <w:sz w:val="28"/>
          <w:szCs w:val="28"/>
        </w:rPr>
      </w:pPr>
      <w:r w:rsidRPr="009A1C52">
        <w:rPr>
          <w:sz w:val="28"/>
          <w:szCs w:val="28"/>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025C4FF8" w14:textId="77777777" w:rsidR="00C4341B" w:rsidRPr="009A1C52" w:rsidRDefault="00C4341B" w:rsidP="009A1C52">
      <w:pPr>
        <w:spacing w:line="360" w:lineRule="auto"/>
        <w:ind w:firstLine="540"/>
        <w:jc w:val="both"/>
        <w:rPr>
          <w:sz w:val="28"/>
          <w:szCs w:val="28"/>
        </w:rPr>
      </w:pPr>
      <w:r w:rsidRPr="009A1C52">
        <w:rPr>
          <w:sz w:val="28"/>
          <w:szCs w:val="28"/>
        </w:rPr>
        <w:t>151.4.3.3. У обучающегося будут сформированы умения работать с информацией как часть познавательных универсальных учебных действий:</w:t>
      </w:r>
    </w:p>
    <w:p w14:paraId="2A7492E5" w14:textId="77777777" w:rsidR="00C4341B" w:rsidRPr="009A1C52" w:rsidRDefault="00C4341B" w:rsidP="009A1C52">
      <w:pPr>
        <w:spacing w:line="360" w:lineRule="auto"/>
        <w:ind w:firstLine="540"/>
        <w:jc w:val="both"/>
        <w:rPr>
          <w:sz w:val="28"/>
          <w:szCs w:val="28"/>
        </w:rPr>
      </w:pPr>
      <w:r w:rsidRPr="009A1C52">
        <w:rPr>
          <w:sz w:val="28"/>
          <w:szCs w:val="28"/>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14:paraId="55341EB4" w14:textId="77777777" w:rsidR="00C4341B" w:rsidRPr="009A1C52" w:rsidRDefault="00C4341B" w:rsidP="009A1C52">
      <w:pPr>
        <w:spacing w:line="360" w:lineRule="auto"/>
        <w:ind w:firstLine="540"/>
        <w:jc w:val="both"/>
        <w:rPr>
          <w:sz w:val="28"/>
          <w:szCs w:val="28"/>
        </w:rPr>
      </w:pPr>
      <w:r w:rsidRPr="009A1C52">
        <w:rPr>
          <w:sz w:val="28"/>
          <w:szCs w:val="28"/>
        </w:rPr>
        <w:t>выбирать, анализировать, систематизировать и интерпретировать информацию различных видов и форм представления;</w:t>
      </w:r>
    </w:p>
    <w:p w14:paraId="4B8AC31F" w14:textId="77777777" w:rsidR="00C4341B" w:rsidRPr="009A1C52" w:rsidRDefault="00C4341B" w:rsidP="009A1C52">
      <w:pPr>
        <w:spacing w:line="360" w:lineRule="auto"/>
        <w:ind w:firstLine="540"/>
        <w:jc w:val="both"/>
        <w:rPr>
          <w:sz w:val="28"/>
          <w:szCs w:val="28"/>
        </w:rPr>
      </w:pPr>
      <w:r w:rsidRPr="009A1C52">
        <w:rPr>
          <w:sz w:val="28"/>
          <w:szCs w:val="28"/>
        </w:rPr>
        <w:t>находить сходные аргументы (подтверждающие или опровергающие одну и ту же идею, версию) в различных информационных источниках;</w:t>
      </w:r>
    </w:p>
    <w:p w14:paraId="256C4D09" w14:textId="77777777" w:rsidR="00C4341B" w:rsidRPr="009A1C52" w:rsidRDefault="00C4341B" w:rsidP="009A1C52">
      <w:pPr>
        <w:spacing w:line="360" w:lineRule="auto"/>
        <w:ind w:firstLine="540"/>
        <w:jc w:val="both"/>
        <w:rPr>
          <w:sz w:val="28"/>
          <w:szCs w:val="28"/>
        </w:rPr>
      </w:pPr>
      <w:r w:rsidRPr="009A1C52">
        <w:rPr>
          <w:sz w:val="28"/>
          <w:szCs w:val="28"/>
        </w:rPr>
        <w:t>самостоятельно выбирать оптимальную форму представления информации;</w:t>
      </w:r>
    </w:p>
    <w:p w14:paraId="46D424C4" w14:textId="77777777" w:rsidR="00C4341B" w:rsidRPr="009A1C52" w:rsidRDefault="00C4341B" w:rsidP="009A1C52">
      <w:pPr>
        <w:spacing w:line="360" w:lineRule="auto"/>
        <w:ind w:firstLine="540"/>
        <w:jc w:val="both"/>
        <w:rPr>
          <w:sz w:val="28"/>
          <w:szCs w:val="28"/>
        </w:rPr>
      </w:pPr>
      <w:r w:rsidRPr="009A1C52">
        <w:rPr>
          <w:sz w:val="28"/>
          <w:szCs w:val="28"/>
        </w:rPr>
        <w:t>оценивать надежность информации по критериям, предложенным педагогическим работником или сформулированным самостоятельно;</w:t>
      </w:r>
    </w:p>
    <w:p w14:paraId="53934C84" w14:textId="77777777" w:rsidR="00C4341B" w:rsidRPr="009A1C52" w:rsidRDefault="00C4341B" w:rsidP="009A1C52">
      <w:pPr>
        <w:spacing w:line="360" w:lineRule="auto"/>
        <w:ind w:firstLine="540"/>
        <w:jc w:val="both"/>
        <w:rPr>
          <w:sz w:val="28"/>
          <w:szCs w:val="28"/>
        </w:rPr>
      </w:pPr>
      <w:r w:rsidRPr="009A1C52">
        <w:rPr>
          <w:sz w:val="28"/>
          <w:szCs w:val="28"/>
        </w:rPr>
        <w:t>эффективно запоминать и систематизировать информацию.</w:t>
      </w:r>
    </w:p>
    <w:p w14:paraId="54EB5192" w14:textId="77777777" w:rsidR="00C4341B" w:rsidRPr="009A1C52" w:rsidRDefault="00C4341B" w:rsidP="009A1C52">
      <w:pPr>
        <w:spacing w:line="360" w:lineRule="auto"/>
        <w:ind w:firstLine="540"/>
        <w:jc w:val="both"/>
        <w:rPr>
          <w:sz w:val="28"/>
          <w:szCs w:val="28"/>
        </w:rPr>
      </w:pPr>
      <w:r w:rsidRPr="009A1C52">
        <w:rPr>
          <w:sz w:val="28"/>
          <w:szCs w:val="28"/>
        </w:rPr>
        <w:t>151.4.3.4. У обучающегося будут сформированы умения общения как часть коммуникативных универсальных учебных действий:</w:t>
      </w:r>
    </w:p>
    <w:p w14:paraId="62A54446" w14:textId="77777777" w:rsidR="00C4341B" w:rsidRPr="009A1C52" w:rsidRDefault="00C4341B" w:rsidP="009A1C52">
      <w:pPr>
        <w:spacing w:line="360" w:lineRule="auto"/>
        <w:ind w:firstLine="540"/>
        <w:jc w:val="both"/>
        <w:rPr>
          <w:sz w:val="28"/>
          <w:szCs w:val="28"/>
        </w:rPr>
      </w:pPr>
      <w:r w:rsidRPr="009A1C52">
        <w:rPr>
          <w:sz w:val="28"/>
          <w:szCs w:val="28"/>
        </w:rPr>
        <w:t>воспринимать и формулировать суждения, выражать эмоции в соответствии с целями и условиями общения;</w:t>
      </w:r>
    </w:p>
    <w:p w14:paraId="79392364" w14:textId="77777777" w:rsidR="00C4341B" w:rsidRPr="009A1C52" w:rsidRDefault="00C4341B" w:rsidP="009A1C52">
      <w:pPr>
        <w:spacing w:line="360" w:lineRule="auto"/>
        <w:ind w:firstLine="540"/>
        <w:jc w:val="both"/>
        <w:rPr>
          <w:sz w:val="28"/>
          <w:szCs w:val="28"/>
        </w:rPr>
      </w:pPr>
      <w:r w:rsidRPr="009A1C52">
        <w:rPr>
          <w:sz w:val="28"/>
          <w:szCs w:val="28"/>
        </w:rPr>
        <w:t>выражать себя (свою точку зрения) в устных и письменных текстах;</w:t>
      </w:r>
    </w:p>
    <w:p w14:paraId="200FBE19" w14:textId="77777777" w:rsidR="00C4341B" w:rsidRPr="009A1C52" w:rsidRDefault="00C4341B" w:rsidP="009A1C52">
      <w:pPr>
        <w:spacing w:line="360" w:lineRule="auto"/>
        <w:ind w:firstLine="540"/>
        <w:jc w:val="both"/>
        <w:rPr>
          <w:sz w:val="28"/>
          <w:szCs w:val="28"/>
        </w:rPr>
      </w:pPr>
      <w:r w:rsidRPr="009A1C52">
        <w:rPr>
          <w:sz w:val="28"/>
          <w:szCs w:val="28"/>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14:paraId="16FC87D9" w14:textId="77777777" w:rsidR="00C4341B" w:rsidRPr="009A1C52" w:rsidRDefault="00C4341B" w:rsidP="009A1C52">
      <w:pPr>
        <w:spacing w:line="360" w:lineRule="auto"/>
        <w:ind w:firstLine="540"/>
        <w:jc w:val="both"/>
        <w:rPr>
          <w:sz w:val="28"/>
          <w:szCs w:val="28"/>
        </w:rPr>
      </w:pPr>
      <w:r w:rsidRPr="009A1C52">
        <w:rPr>
          <w:sz w:val="28"/>
          <w:szCs w:val="28"/>
        </w:rPr>
        <w:t>понимать намерения других, проявлять уважительное отношение к собеседнику и в корректной форме формулировать свои возражения;</w:t>
      </w:r>
    </w:p>
    <w:p w14:paraId="70F43D3C" w14:textId="77777777" w:rsidR="00C4341B" w:rsidRPr="009A1C52" w:rsidRDefault="00C4341B" w:rsidP="009A1C52">
      <w:pPr>
        <w:spacing w:line="360" w:lineRule="auto"/>
        <w:ind w:firstLine="540"/>
        <w:jc w:val="both"/>
        <w:rPr>
          <w:sz w:val="28"/>
          <w:szCs w:val="28"/>
        </w:rPr>
      </w:pPr>
      <w:r w:rsidRPr="009A1C52">
        <w:rPr>
          <w:sz w:val="28"/>
          <w:szCs w:val="28"/>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64DE29D8" w14:textId="77777777" w:rsidR="00C4341B" w:rsidRPr="009A1C52" w:rsidRDefault="00C4341B" w:rsidP="009A1C52">
      <w:pPr>
        <w:spacing w:line="360" w:lineRule="auto"/>
        <w:ind w:firstLine="540"/>
        <w:jc w:val="both"/>
        <w:rPr>
          <w:sz w:val="28"/>
          <w:szCs w:val="28"/>
        </w:rPr>
      </w:pPr>
      <w:r w:rsidRPr="009A1C52">
        <w:rPr>
          <w:sz w:val="28"/>
          <w:szCs w:val="28"/>
        </w:rPr>
        <w:t>сопоставлять свои суждения с суждениями других участников диалога, обнаруживать различие и сходство позиций;</w:t>
      </w:r>
    </w:p>
    <w:p w14:paraId="39F837D5" w14:textId="77777777" w:rsidR="00C4341B" w:rsidRPr="009A1C52" w:rsidRDefault="00C4341B" w:rsidP="009A1C52">
      <w:pPr>
        <w:spacing w:line="360" w:lineRule="auto"/>
        <w:ind w:firstLine="540"/>
        <w:jc w:val="both"/>
        <w:rPr>
          <w:sz w:val="28"/>
          <w:szCs w:val="28"/>
        </w:rPr>
      </w:pPr>
      <w:r w:rsidRPr="009A1C52">
        <w:rPr>
          <w:sz w:val="28"/>
          <w:szCs w:val="28"/>
        </w:rPr>
        <w:t>публично представлять результаты выполненного исследования, проекта;</w:t>
      </w:r>
    </w:p>
    <w:p w14:paraId="0282C398" w14:textId="77777777" w:rsidR="00C4341B" w:rsidRPr="009A1C52" w:rsidRDefault="00C4341B" w:rsidP="009A1C52">
      <w:pPr>
        <w:spacing w:line="360" w:lineRule="auto"/>
        <w:ind w:firstLine="540"/>
        <w:jc w:val="both"/>
        <w:rPr>
          <w:sz w:val="28"/>
          <w:szCs w:val="28"/>
        </w:rPr>
      </w:pPr>
      <w:r w:rsidRPr="009A1C52">
        <w:rPr>
          <w:sz w:val="28"/>
          <w:szCs w:val="28"/>
        </w:rP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6D965032" w14:textId="77777777" w:rsidR="00C4341B" w:rsidRPr="009A1C52" w:rsidRDefault="00C4341B" w:rsidP="009A1C52">
      <w:pPr>
        <w:spacing w:line="360" w:lineRule="auto"/>
        <w:ind w:firstLine="540"/>
        <w:jc w:val="both"/>
        <w:rPr>
          <w:sz w:val="28"/>
          <w:szCs w:val="28"/>
        </w:rPr>
      </w:pPr>
      <w:r w:rsidRPr="009A1C52">
        <w:rPr>
          <w:sz w:val="28"/>
          <w:szCs w:val="28"/>
        </w:rPr>
        <w:t>151.4.3.5. У обучающегося будут сформированы умения самоорганизации как части регулятивных универсальных учебных действий:</w:t>
      </w:r>
    </w:p>
    <w:p w14:paraId="3A8F6DED" w14:textId="77777777" w:rsidR="00C4341B" w:rsidRPr="009A1C52" w:rsidRDefault="00C4341B" w:rsidP="009A1C52">
      <w:pPr>
        <w:spacing w:line="360" w:lineRule="auto"/>
        <w:ind w:firstLine="540"/>
        <w:jc w:val="both"/>
        <w:rPr>
          <w:sz w:val="28"/>
          <w:szCs w:val="28"/>
        </w:rPr>
      </w:pPr>
      <w:r w:rsidRPr="009A1C52">
        <w:rPr>
          <w:sz w:val="28"/>
          <w:szCs w:val="28"/>
        </w:rPr>
        <w:t>выявлять проблемы для решения в жизненных и учебных ситуациях;</w:t>
      </w:r>
    </w:p>
    <w:p w14:paraId="2B78ECBF" w14:textId="77777777" w:rsidR="00C4341B" w:rsidRPr="009A1C52" w:rsidRDefault="00C4341B" w:rsidP="009A1C52">
      <w:pPr>
        <w:spacing w:line="360" w:lineRule="auto"/>
        <w:ind w:firstLine="540"/>
        <w:jc w:val="both"/>
        <w:rPr>
          <w:sz w:val="28"/>
          <w:szCs w:val="28"/>
        </w:rPr>
      </w:pPr>
      <w:r w:rsidRPr="009A1C52">
        <w:rPr>
          <w:sz w:val="28"/>
          <w:szCs w:val="28"/>
        </w:rPr>
        <w:t>ориентироваться в различных подходах принятия решений (индивидуальное, принятие решения в группе, принятие решений в группе);</w:t>
      </w:r>
    </w:p>
    <w:p w14:paraId="591F3872" w14:textId="77777777" w:rsidR="00C4341B" w:rsidRPr="009A1C52" w:rsidRDefault="00C4341B" w:rsidP="009A1C52">
      <w:pPr>
        <w:spacing w:line="360" w:lineRule="auto"/>
        <w:ind w:firstLine="540"/>
        <w:jc w:val="both"/>
        <w:rPr>
          <w:sz w:val="28"/>
          <w:szCs w:val="28"/>
        </w:rPr>
      </w:pPr>
      <w:r w:rsidRPr="009A1C52">
        <w:rPr>
          <w:sz w:val="28"/>
          <w:szCs w:val="28"/>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14:paraId="1DC55E2F" w14:textId="77777777" w:rsidR="00C4341B" w:rsidRPr="009A1C52" w:rsidRDefault="00C4341B" w:rsidP="009A1C52">
      <w:pPr>
        <w:spacing w:line="360" w:lineRule="auto"/>
        <w:ind w:firstLine="540"/>
        <w:jc w:val="both"/>
        <w:rPr>
          <w:sz w:val="28"/>
          <w:szCs w:val="28"/>
        </w:rPr>
      </w:pPr>
      <w:r w:rsidRPr="009A1C52">
        <w:rPr>
          <w:sz w:val="28"/>
          <w:szCs w:val="28"/>
        </w:rP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14:paraId="37BAF2B6" w14:textId="77777777" w:rsidR="00C4341B" w:rsidRPr="009A1C52" w:rsidRDefault="00C4341B" w:rsidP="009A1C52">
      <w:pPr>
        <w:spacing w:line="360" w:lineRule="auto"/>
        <w:ind w:firstLine="540"/>
        <w:jc w:val="both"/>
        <w:rPr>
          <w:sz w:val="28"/>
          <w:szCs w:val="28"/>
        </w:rPr>
      </w:pPr>
      <w:r w:rsidRPr="009A1C52">
        <w:rPr>
          <w:sz w:val="28"/>
          <w:szCs w:val="28"/>
        </w:rPr>
        <w:t>проводить выбор и брать ответственность за решение.</w:t>
      </w:r>
    </w:p>
    <w:p w14:paraId="19FE0E74" w14:textId="77777777" w:rsidR="00C4341B" w:rsidRPr="009A1C52" w:rsidRDefault="00C4341B" w:rsidP="009A1C52">
      <w:pPr>
        <w:spacing w:line="360" w:lineRule="auto"/>
        <w:ind w:firstLine="540"/>
        <w:jc w:val="both"/>
        <w:rPr>
          <w:sz w:val="28"/>
          <w:szCs w:val="28"/>
        </w:rPr>
      </w:pPr>
      <w:r w:rsidRPr="009A1C52">
        <w:rPr>
          <w:sz w:val="28"/>
          <w:szCs w:val="28"/>
        </w:rPr>
        <w:t>151.4.3.6. У обучающегося будут сформированы умения совместной деятельности:</w:t>
      </w:r>
    </w:p>
    <w:p w14:paraId="427D45EB" w14:textId="77777777" w:rsidR="00C4341B" w:rsidRPr="009A1C52" w:rsidRDefault="00C4341B" w:rsidP="009A1C52">
      <w:pPr>
        <w:spacing w:line="360" w:lineRule="auto"/>
        <w:ind w:firstLine="540"/>
        <w:jc w:val="both"/>
        <w:rPr>
          <w:sz w:val="28"/>
          <w:szCs w:val="28"/>
        </w:rPr>
      </w:pPr>
      <w:r w:rsidRPr="009A1C52">
        <w:rPr>
          <w:sz w:val="28"/>
          <w:szCs w:val="28"/>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5AF010AD" w14:textId="77777777" w:rsidR="00C4341B" w:rsidRPr="009A1C52" w:rsidRDefault="00C4341B" w:rsidP="009A1C52">
      <w:pPr>
        <w:spacing w:line="360" w:lineRule="auto"/>
        <w:ind w:firstLine="540"/>
        <w:jc w:val="both"/>
        <w:rPr>
          <w:sz w:val="28"/>
          <w:szCs w:val="28"/>
        </w:rPr>
      </w:pPr>
      <w:r w:rsidRPr="009A1C52">
        <w:rPr>
          <w:sz w:val="28"/>
          <w:szCs w:val="28"/>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14:paraId="46BCA18D" w14:textId="77777777" w:rsidR="00C4341B" w:rsidRPr="009A1C52" w:rsidRDefault="00C4341B" w:rsidP="009A1C52">
      <w:pPr>
        <w:spacing w:line="360" w:lineRule="auto"/>
        <w:ind w:firstLine="540"/>
        <w:jc w:val="both"/>
        <w:rPr>
          <w:sz w:val="28"/>
          <w:szCs w:val="28"/>
        </w:rPr>
      </w:pPr>
      <w:r w:rsidRPr="009A1C52">
        <w:rPr>
          <w:sz w:val="28"/>
          <w:szCs w:val="28"/>
        </w:rPr>
        <w:t>уметь обобщать мнения нескольких человек, проявлять готовность руководить, выполнять поручения, подчиняться;</w:t>
      </w:r>
    </w:p>
    <w:p w14:paraId="4D8E7CDB" w14:textId="4C12F06B" w:rsidR="00C4341B" w:rsidRPr="009A1C52" w:rsidRDefault="00C4341B" w:rsidP="009A1C52">
      <w:pPr>
        <w:spacing w:line="360" w:lineRule="auto"/>
        <w:ind w:firstLine="540"/>
        <w:jc w:val="both"/>
        <w:rPr>
          <w:sz w:val="28"/>
          <w:szCs w:val="28"/>
        </w:rPr>
      </w:pPr>
      <w:r w:rsidRPr="009A1C52">
        <w:rPr>
          <w:sz w:val="28"/>
          <w:szCs w:val="28"/>
        </w:rPr>
        <w:t xml:space="preserve">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w:t>
      </w:r>
      <w:r w:rsidR="00DF34B8" w:rsidRPr="009A1C52">
        <w:rPr>
          <w:sz w:val="28"/>
          <w:szCs w:val="28"/>
        </w:rPr>
        <w:t>«</w:t>
      </w:r>
      <w:r w:rsidRPr="009A1C52">
        <w:rPr>
          <w:sz w:val="28"/>
          <w:szCs w:val="28"/>
        </w:rPr>
        <w:t>мозговые штурмы</w:t>
      </w:r>
      <w:r w:rsidR="00DF34B8" w:rsidRPr="009A1C52">
        <w:rPr>
          <w:sz w:val="28"/>
          <w:szCs w:val="28"/>
        </w:rPr>
        <w:t>»</w:t>
      </w:r>
      <w:r w:rsidRPr="009A1C52">
        <w:rPr>
          <w:sz w:val="28"/>
          <w:szCs w:val="28"/>
        </w:rPr>
        <w:t xml:space="preserve"> и иные);</w:t>
      </w:r>
    </w:p>
    <w:p w14:paraId="6E58C734" w14:textId="77777777" w:rsidR="00C4341B" w:rsidRPr="009A1C52" w:rsidRDefault="00C4341B" w:rsidP="009A1C52">
      <w:pPr>
        <w:spacing w:line="360" w:lineRule="auto"/>
        <w:ind w:firstLine="540"/>
        <w:jc w:val="both"/>
        <w:rPr>
          <w:sz w:val="28"/>
          <w:szCs w:val="28"/>
        </w:rPr>
      </w:pPr>
      <w:r w:rsidRPr="009A1C52">
        <w:rPr>
          <w:sz w:val="28"/>
          <w:szCs w:val="28"/>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5EDF1A70" w14:textId="77777777" w:rsidR="00C4341B" w:rsidRPr="009A1C52" w:rsidRDefault="00C4341B" w:rsidP="009A1C52">
      <w:pPr>
        <w:spacing w:line="360" w:lineRule="auto"/>
        <w:ind w:firstLine="540"/>
        <w:jc w:val="both"/>
        <w:rPr>
          <w:sz w:val="28"/>
          <w:szCs w:val="28"/>
        </w:rPr>
      </w:pPr>
      <w:r w:rsidRPr="009A1C52">
        <w:rPr>
          <w:sz w:val="28"/>
          <w:szCs w:val="28"/>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14:paraId="300620F7" w14:textId="77777777" w:rsidR="00C4341B" w:rsidRPr="009A1C52" w:rsidRDefault="00C4341B" w:rsidP="009A1C52">
      <w:pPr>
        <w:spacing w:line="360" w:lineRule="auto"/>
        <w:ind w:firstLine="540"/>
        <w:jc w:val="both"/>
        <w:rPr>
          <w:sz w:val="28"/>
          <w:szCs w:val="28"/>
        </w:rPr>
      </w:pPr>
      <w:r w:rsidRPr="009A1C52">
        <w:rPr>
          <w:sz w:val="28"/>
          <w:szCs w:val="28"/>
        </w:rPr>
        <w:t>151.4.3.7. У обучающегося будут сформированы умения самоконтроля, эмоционального интеллекта как части регулятивных универсальных учебных действий:</w:t>
      </w:r>
    </w:p>
    <w:p w14:paraId="762B7B3E" w14:textId="77777777" w:rsidR="00C4341B" w:rsidRPr="009A1C52" w:rsidRDefault="00C4341B" w:rsidP="009A1C52">
      <w:pPr>
        <w:spacing w:line="360" w:lineRule="auto"/>
        <w:ind w:firstLine="540"/>
        <w:jc w:val="both"/>
        <w:rPr>
          <w:sz w:val="28"/>
          <w:szCs w:val="28"/>
        </w:rPr>
      </w:pPr>
      <w:r w:rsidRPr="009A1C52">
        <w:rPr>
          <w:sz w:val="28"/>
          <w:szCs w:val="28"/>
        </w:rPr>
        <w:t>владеть способами самоконтроля, самомотивации и рефлексии;</w:t>
      </w:r>
    </w:p>
    <w:p w14:paraId="7D23FFB7" w14:textId="77777777" w:rsidR="00C4341B" w:rsidRPr="009A1C52" w:rsidRDefault="00C4341B" w:rsidP="009A1C52">
      <w:pPr>
        <w:spacing w:line="360" w:lineRule="auto"/>
        <w:ind w:firstLine="540"/>
        <w:jc w:val="both"/>
        <w:rPr>
          <w:sz w:val="28"/>
          <w:szCs w:val="28"/>
        </w:rPr>
      </w:pPr>
      <w:r w:rsidRPr="009A1C52">
        <w:rPr>
          <w:sz w:val="28"/>
          <w:szCs w:val="28"/>
        </w:rPr>
        <w:t>давать оценку ситуации и предлагать план ее изменения;</w:t>
      </w:r>
    </w:p>
    <w:p w14:paraId="69161BF8" w14:textId="77777777" w:rsidR="00C4341B" w:rsidRPr="009A1C52" w:rsidRDefault="00C4341B" w:rsidP="009A1C52">
      <w:pPr>
        <w:spacing w:line="360" w:lineRule="auto"/>
        <w:ind w:firstLine="540"/>
        <w:jc w:val="both"/>
        <w:rPr>
          <w:sz w:val="28"/>
          <w:szCs w:val="28"/>
        </w:rPr>
      </w:pPr>
      <w:r w:rsidRPr="009A1C52">
        <w:rPr>
          <w:sz w:val="28"/>
          <w:szCs w:val="28"/>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103BE91D" w14:textId="77777777" w:rsidR="00C4341B" w:rsidRPr="009A1C52" w:rsidRDefault="00C4341B" w:rsidP="009A1C52">
      <w:pPr>
        <w:spacing w:line="360" w:lineRule="auto"/>
        <w:ind w:firstLine="540"/>
        <w:jc w:val="both"/>
        <w:rPr>
          <w:sz w:val="28"/>
          <w:szCs w:val="28"/>
        </w:rPr>
      </w:pPr>
      <w:r w:rsidRPr="009A1C52">
        <w:rPr>
          <w:sz w:val="28"/>
          <w:szCs w:val="28"/>
        </w:rP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14:paraId="656AC637" w14:textId="77777777" w:rsidR="00C4341B" w:rsidRPr="009A1C52" w:rsidRDefault="00C4341B" w:rsidP="009A1C52">
      <w:pPr>
        <w:spacing w:line="360" w:lineRule="auto"/>
        <w:ind w:firstLine="540"/>
        <w:jc w:val="both"/>
        <w:rPr>
          <w:sz w:val="28"/>
          <w:szCs w:val="28"/>
        </w:rPr>
      </w:pPr>
      <w:r w:rsidRPr="009A1C52">
        <w:rPr>
          <w:sz w:val="28"/>
          <w:szCs w:val="28"/>
        </w:rPr>
        <w:t>вносить коррективы в деятельность на основе новых обстоятельств, изменившихся ситуаций, установленных ошибок, возникших трудностей;</w:t>
      </w:r>
    </w:p>
    <w:p w14:paraId="4C430D29" w14:textId="77777777" w:rsidR="00C4341B" w:rsidRPr="009A1C52" w:rsidRDefault="00C4341B" w:rsidP="009A1C52">
      <w:pPr>
        <w:spacing w:line="360" w:lineRule="auto"/>
        <w:ind w:firstLine="540"/>
        <w:jc w:val="both"/>
        <w:rPr>
          <w:sz w:val="28"/>
          <w:szCs w:val="28"/>
        </w:rPr>
      </w:pPr>
      <w:r w:rsidRPr="009A1C52">
        <w:rPr>
          <w:sz w:val="28"/>
          <w:szCs w:val="28"/>
        </w:rPr>
        <w:t>оценивать соответствие результата цели и условиям;</w:t>
      </w:r>
    </w:p>
    <w:p w14:paraId="435CCE49" w14:textId="77777777" w:rsidR="00C4341B" w:rsidRPr="009A1C52" w:rsidRDefault="00C4341B" w:rsidP="009A1C52">
      <w:pPr>
        <w:spacing w:line="360" w:lineRule="auto"/>
        <w:ind w:firstLine="540"/>
        <w:jc w:val="both"/>
        <w:rPr>
          <w:sz w:val="28"/>
          <w:szCs w:val="28"/>
        </w:rPr>
      </w:pPr>
      <w:r w:rsidRPr="009A1C52">
        <w:rPr>
          <w:sz w:val="28"/>
          <w:szCs w:val="28"/>
        </w:rPr>
        <w:t>различать, называть и управлять собственными эмоциями и эмоциями других;</w:t>
      </w:r>
    </w:p>
    <w:p w14:paraId="5A62B20A" w14:textId="77777777" w:rsidR="00C4341B" w:rsidRPr="009A1C52" w:rsidRDefault="00C4341B" w:rsidP="009A1C52">
      <w:pPr>
        <w:spacing w:line="360" w:lineRule="auto"/>
        <w:ind w:firstLine="540"/>
        <w:jc w:val="both"/>
        <w:rPr>
          <w:sz w:val="28"/>
          <w:szCs w:val="28"/>
        </w:rPr>
      </w:pPr>
      <w:r w:rsidRPr="009A1C52">
        <w:rPr>
          <w:sz w:val="28"/>
          <w:szCs w:val="28"/>
        </w:rPr>
        <w:t>выявлять и анализировать причины эмоций;</w:t>
      </w:r>
    </w:p>
    <w:p w14:paraId="17551C93" w14:textId="77777777" w:rsidR="00C4341B" w:rsidRPr="009A1C52" w:rsidRDefault="00C4341B" w:rsidP="009A1C52">
      <w:pPr>
        <w:spacing w:line="360" w:lineRule="auto"/>
        <w:ind w:firstLine="540"/>
        <w:jc w:val="both"/>
        <w:rPr>
          <w:sz w:val="28"/>
          <w:szCs w:val="28"/>
        </w:rPr>
      </w:pPr>
      <w:r w:rsidRPr="009A1C52">
        <w:rPr>
          <w:sz w:val="28"/>
          <w:szCs w:val="28"/>
        </w:rPr>
        <w:t>ставить себя на место другого человека, понимать мотивы и намерения другого;</w:t>
      </w:r>
    </w:p>
    <w:p w14:paraId="3735FF4E" w14:textId="77777777" w:rsidR="00C4341B" w:rsidRPr="009A1C52" w:rsidRDefault="00C4341B" w:rsidP="009A1C52">
      <w:pPr>
        <w:spacing w:line="360" w:lineRule="auto"/>
        <w:ind w:firstLine="540"/>
        <w:jc w:val="both"/>
        <w:rPr>
          <w:sz w:val="28"/>
          <w:szCs w:val="28"/>
        </w:rPr>
      </w:pPr>
      <w:r w:rsidRPr="009A1C52">
        <w:rPr>
          <w:sz w:val="28"/>
          <w:szCs w:val="28"/>
        </w:rPr>
        <w:t>регулировать способ выражения эмоций;</w:t>
      </w:r>
    </w:p>
    <w:p w14:paraId="2D902D40" w14:textId="77777777" w:rsidR="00C4341B" w:rsidRPr="009A1C52" w:rsidRDefault="00C4341B" w:rsidP="009A1C52">
      <w:pPr>
        <w:spacing w:line="360" w:lineRule="auto"/>
        <w:ind w:firstLine="540"/>
        <w:jc w:val="both"/>
        <w:rPr>
          <w:sz w:val="28"/>
          <w:szCs w:val="28"/>
        </w:rPr>
      </w:pPr>
      <w:r w:rsidRPr="009A1C52">
        <w:rPr>
          <w:sz w:val="28"/>
          <w:szCs w:val="28"/>
        </w:rPr>
        <w:t>осознанно относиться к другому человеку, его мнению;</w:t>
      </w:r>
    </w:p>
    <w:p w14:paraId="0F24C8E5" w14:textId="77777777" w:rsidR="00C4341B" w:rsidRPr="009A1C52" w:rsidRDefault="00C4341B" w:rsidP="009A1C52">
      <w:pPr>
        <w:spacing w:line="360" w:lineRule="auto"/>
        <w:ind w:firstLine="540"/>
        <w:jc w:val="both"/>
        <w:rPr>
          <w:sz w:val="28"/>
          <w:szCs w:val="28"/>
        </w:rPr>
      </w:pPr>
      <w:r w:rsidRPr="009A1C52">
        <w:rPr>
          <w:sz w:val="28"/>
          <w:szCs w:val="28"/>
        </w:rPr>
        <w:t>признавать свое право на ошибку и такое же право другого;</w:t>
      </w:r>
    </w:p>
    <w:p w14:paraId="113BA81A" w14:textId="77777777" w:rsidR="00C4341B" w:rsidRPr="009A1C52" w:rsidRDefault="00C4341B" w:rsidP="009A1C52">
      <w:pPr>
        <w:spacing w:line="360" w:lineRule="auto"/>
        <w:ind w:firstLine="540"/>
        <w:jc w:val="both"/>
        <w:rPr>
          <w:sz w:val="28"/>
          <w:szCs w:val="28"/>
        </w:rPr>
      </w:pPr>
      <w:r w:rsidRPr="009A1C52">
        <w:rPr>
          <w:sz w:val="28"/>
          <w:szCs w:val="28"/>
        </w:rPr>
        <w:t>принимать себя и других, не осуждая;</w:t>
      </w:r>
    </w:p>
    <w:p w14:paraId="38AC95AF" w14:textId="77777777" w:rsidR="00C4341B" w:rsidRPr="009A1C52" w:rsidRDefault="00C4341B" w:rsidP="009A1C52">
      <w:pPr>
        <w:spacing w:line="360" w:lineRule="auto"/>
        <w:ind w:firstLine="540"/>
        <w:jc w:val="both"/>
        <w:rPr>
          <w:sz w:val="28"/>
          <w:szCs w:val="28"/>
        </w:rPr>
      </w:pPr>
      <w:r w:rsidRPr="009A1C52">
        <w:rPr>
          <w:sz w:val="28"/>
          <w:szCs w:val="28"/>
        </w:rPr>
        <w:t>открытость себе и другим.</w:t>
      </w:r>
    </w:p>
    <w:p w14:paraId="4FF722CE" w14:textId="77777777" w:rsidR="00C4341B" w:rsidRPr="009A1C52" w:rsidRDefault="00C4341B" w:rsidP="009A1C52">
      <w:pPr>
        <w:spacing w:line="360" w:lineRule="auto"/>
        <w:ind w:firstLine="540"/>
        <w:jc w:val="both"/>
        <w:rPr>
          <w:sz w:val="28"/>
          <w:szCs w:val="28"/>
        </w:rPr>
      </w:pPr>
      <w:r w:rsidRPr="009A1C52">
        <w:rPr>
          <w:sz w:val="28"/>
          <w:szCs w:val="28"/>
        </w:rPr>
        <w:t>151.4.4. Предметные результаты освоения программы по обществознанию на уровне основного общего образования должны обеспечивать:</w:t>
      </w:r>
    </w:p>
    <w:p w14:paraId="56FF1692" w14:textId="77777777" w:rsidR="00C4341B" w:rsidRPr="009A1C52" w:rsidRDefault="00C4341B" w:rsidP="009A1C52">
      <w:pPr>
        <w:spacing w:line="360" w:lineRule="auto"/>
        <w:ind w:firstLine="540"/>
        <w:jc w:val="both"/>
        <w:rPr>
          <w:sz w:val="28"/>
          <w:szCs w:val="28"/>
        </w:rPr>
      </w:pPr>
      <w:r w:rsidRPr="009A1C52">
        <w:rPr>
          <w:sz w:val="28"/>
          <w:szCs w:val="28"/>
        </w:rPr>
        <w:t>1) 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процессах и явлениях в экономической (в области  микроэкономики), социальной, духовной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социальной политики, политики в сфере культуры и образования, обеспечении безопасности личности, общества и государства, в том числе от терроризма и экстремизма;</w:t>
      </w:r>
    </w:p>
    <w:p w14:paraId="1311C1CC" w14:textId="77777777" w:rsidR="00C4341B" w:rsidRPr="009A1C52" w:rsidRDefault="00C4341B" w:rsidP="009A1C52">
      <w:pPr>
        <w:spacing w:line="360" w:lineRule="auto"/>
        <w:ind w:firstLine="540"/>
        <w:jc w:val="both"/>
        <w:rPr>
          <w:sz w:val="28"/>
          <w:szCs w:val="28"/>
        </w:rPr>
      </w:pPr>
      <w:r w:rsidRPr="009A1C52">
        <w:rPr>
          <w:sz w:val="28"/>
          <w:szCs w:val="28"/>
        </w:rPr>
        <w:t>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14:paraId="2B447206" w14:textId="77777777" w:rsidR="00C4341B" w:rsidRPr="009A1C52" w:rsidRDefault="00C4341B" w:rsidP="009A1C52">
      <w:pPr>
        <w:spacing w:line="360" w:lineRule="auto"/>
        <w:ind w:firstLine="540"/>
        <w:jc w:val="both"/>
        <w:rPr>
          <w:sz w:val="28"/>
          <w:szCs w:val="28"/>
        </w:rPr>
      </w:pPr>
      <w:r w:rsidRPr="009A1C52">
        <w:rPr>
          <w:sz w:val="28"/>
          <w:szCs w:val="28"/>
        </w:rPr>
        <w:t>3) умение приводить примеры (в том числе моделировать ситуации) деятельности людей, социальных объектов, явлений, процессов определенного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w:t>
      </w:r>
    </w:p>
    <w:p w14:paraId="7BD70B85" w14:textId="77777777" w:rsidR="00C4341B" w:rsidRPr="009A1C52" w:rsidRDefault="00C4341B" w:rsidP="009A1C52">
      <w:pPr>
        <w:spacing w:line="360" w:lineRule="auto"/>
        <w:ind w:firstLine="540"/>
        <w:jc w:val="both"/>
        <w:rPr>
          <w:sz w:val="28"/>
          <w:szCs w:val="28"/>
        </w:rPr>
      </w:pPr>
      <w:r w:rsidRPr="009A1C52">
        <w:rPr>
          <w:sz w:val="28"/>
          <w:szCs w:val="28"/>
        </w:rPr>
        <w:t>4) 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14:paraId="03E1E821" w14:textId="77777777" w:rsidR="00C4341B" w:rsidRPr="009A1C52" w:rsidRDefault="00C4341B" w:rsidP="009A1C52">
      <w:pPr>
        <w:spacing w:line="360" w:lineRule="auto"/>
        <w:ind w:firstLine="540"/>
        <w:jc w:val="both"/>
        <w:rPr>
          <w:sz w:val="28"/>
          <w:szCs w:val="28"/>
        </w:rPr>
      </w:pPr>
      <w:r w:rsidRPr="009A1C52">
        <w:rPr>
          <w:sz w:val="28"/>
          <w:szCs w:val="28"/>
        </w:rPr>
        <w:t>5) 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14:paraId="0C92E261" w14:textId="77777777" w:rsidR="00C4341B" w:rsidRPr="009A1C52" w:rsidRDefault="00C4341B" w:rsidP="009A1C52">
      <w:pPr>
        <w:spacing w:line="360" w:lineRule="auto"/>
        <w:ind w:firstLine="540"/>
        <w:jc w:val="both"/>
        <w:rPr>
          <w:sz w:val="28"/>
          <w:szCs w:val="28"/>
        </w:rPr>
      </w:pPr>
      <w:r w:rsidRPr="009A1C52">
        <w:rPr>
          <w:sz w:val="28"/>
          <w:szCs w:val="28"/>
        </w:rPr>
        <w:t xml:space="preserve">6) 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человека и общества, сфер общественной жизни, гражданина и государства; </w:t>
      </w:r>
    </w:p>
    <w:p w14:paraId="7A03530A" w14:textId="77777777" w:rsidR="00C4341B" w:rsidRPr="009A1C52" w:rsidRDefault="00C4341B" w:rsidP="009A1C52">
      <w:pPr>
        <w:spacing w:line="360" w:lineRule="auto"/>
        <w:ind w:firstLine="540"/>
        <w:jc w:val="both"/>
        <w:rPr>
          <w:sz w:val="28"/>
          <w:szCs w:val="28"/>
        </w:rPr>
      </w:pPr>
      <w:r w:rsidRPr="009A1C52">
        <w:rPr>
          <w:sz w:val="28"/>
          <w:szCs w:val="28"/>
        </w:rPr>
        <w:t>7) 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w:t>
      </w:r>
    </w:p>
    <w:p w14:paraId="6C95A27D" w14:textId="77777777" w:rsidR="00C4341B" w:rsidRPr="009A1C52" w:rsidRDefault="00C4341B" w:rsidP="009A1C52">
      <w:pPr>
        <w:spacing w:line="360" w:lineRule="auto"/>
        <w:ind w:firstLine="540"/>
        <w:jc w:val="both"/>
        <w:rPr>
          <w:sz w:val="28"/>
          <w:szCs w:val="28"/>
        </w:rPr>
      </w:pPr>
      <w:r w:rsidRPr="009A1C52">
        <w:rPr>
          <w:sz w:val="28"/>
          <w:szCs w:val="28"/>
        </w:rPr>
        <w:t>8) умение с использованием обществоведческих знаний, фактов общественной жизни и личного социального опыта определять и аргументировать с точки зрения социальных ценностей и норм свое отношение к явлениям, процессам социальной действительности;</w:t>
      </w:r>
    </w:p>
    <w:p w14:paraId="438778FD" w14:textId="77777777" w:rsidR="00C4341B" w:rsidRPr="009A1C52" w:rsidRDefault="00C4341B" w:rsidP="009A1C52">
      <w:pPr>
        <w:spacing w:line="360" w:lineRule="auto"/>
        <w:ind w:firstLine="540"/>
        <w:jc w:val="both"/>
        <w:rPr>
          <w:sz w:val="28"/>
          <w:szCs w:val="28"/>
        </w:rPr>
      </w:pPr>
      <w:r w:rsidRPr="009A1C52">
        <w:rPr>
          <w:sz w:val="28"/>
          <w:szCs w:val="28"/>
        </w:rPr>
        <w:t>9) 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14:paraId="3F396B2F" w14:textId="77777777" w:rsidR="00C4341B" w:rsidRPr="009A1C52" w:rsidRDefault="00C4341B" w:rsidP="009A1C52">
      <w:pPr>
        <w:spacing w:line="360" w:lineRule="auto"/>
        <w:ind w:firstLine="540"/>
        <w:jc w:val="both"/>
        <w:rPr>
          <w:sz w:val="28"/>
          <w:szCs w:val="28"/>
        </w:rPr>
      </w:pPr>
      <w:r w:rsidRPr="009A1C52">
        <w:rPr>
          <w:sz w:val="28"/>
          <w:szCs w:val="28"/>
        </w:rPr>
        <w:t>10) 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14:paraId="18D1CBC9" w14:textId="77777777" w:rsidR="00C4341B" w:rsidRPr="009A1C52" w:rsidRDefault="00C4341B" w:rsidP="009A1C52">
      <w:pPr>
        <w:spacing w:line="360" w:lineRule="auto"/>
        <w:ind w:firstLine="540"/>
        <w:jc w:val="both"/>
        <w:rPr>
          <w:sz w:val="28"/>
          <w:szCs w:val="28"/>
        </w:rPr>
      </w:pPr>
      <w:r w:rsidRPr="009A1C52">
        <w:rPr>
          <w:sz w:val="28"/>
          <w:szCs w:val="28"/>
        </w:rPr>
        <w:t>11) овладение приемами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43838C1A" w14:textId="77777777" w:rsidR="00C4341B" w:rsidRPr="009A1C52" w:rsidRDefault="00C4341B" w:rsidP="009A1C52">
      <w:pPr>
        <w:spacing w:line="360" w:lineRule="auto"/>
        <w:ind w:firstLine="540"/>
        <w:jc w:val="both"/>
        <w:rPr>
          <w:sz w:val="28"/>
          <w:szCs w:val="28"/>
        </w:rPr>
      </w:pPr>
      <w:r w:rsidRPr="009A1C52">
        <w:rPr>
          <w:sz w:val="28"/>
          <w:szCs w:val="28"/>
        </w:rPr>
        <w:t>12) 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ее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14:paraId="28A2901F" w14:textId="77777777" w:rsidR="00C4341B" w:rsidRPr="009A1C52" w:rsidRDefault="00C4341B" w:rsidP="009A1C52">
      <w:pPr>
        <w:spacing w:line="360" w:lineRule="auto"/>
        <w:ind w:firstLine="540"/>
        <w:jc w:val="both"/>
        <w:rPr>
          <w:sz w:val="28"/>
          <w:szCs w:val="28"/>
        </w:rPr>
      </w:pPr>
      <w:r w:rsidRPr="009A1C52">
        <w:rPr>
          <w:sz w:val="28"/>
          <w:szCs w:val="28"/>
        </w:rPr>
        <w:t>13) 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14:paraId="7F7FC475" w14:textId="77777777" w:rsidR="00C4341B" w:rsidRPr="009A1C52" w:rsidRDefault="00C4341B" w:rsidP="009A1C52">
      <w:pPr>
        <w:spacing w:line="360" w:lineRule="auto"/>
        <w:ind w:firstLine="540"/>
        <w:jc w:val="both"/>
        <w:rPr>
          <w:sz w:val="28"/>
          <w:szCs w:val="28"/>
        </w:rPr>
      </w:pPr>
      <w:r w:rsidRPr="009A1C52">
        <w:rPr>
          <w:sz w:val="28"/>
          <w:szCs w:val="28"/>
        </w:rPr>
        <w:t>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14:paraId="63A0BC7B" w14:textId="77777777" w:rsidR="00C4341B" w:rsidRPr="009A1C52" w:rsidRDefault="00C4341B" w:rsidP="009A1C52">
      <w:pPr>
        <w:spacing w:line="360" w:lineRule="auto"/>
        <w:ind w:firstLine="540"/>
        <w:jc w:val="both"/>
        <w:rPr>
          <w:sz w:val="28"/>
          <w:szCs w:val="28"/>
        </w:rPr>
      </w:pPr>
      <w:r w:rsidRPr="009A1C52">
        <w:rPr>
          <w:sz w:val="28"/>
          <w:szCs w:val="28"/>
        </w:rPr>
        <w:t>15) приобретение опыта самостоятельного заполнения формы (в том числе электронной) и составления простейших документов (заявления, обращения, личного финансового плана, резюме);</w:t>
      </w:r>
    </w:p>
    <w:p w14:paraId="286B9DD1" w14:textId="77777777" w:rsidR="00C4341B" w:rsidRPr="009A1C52" w:rsidRDefault="00C4341B" w:rsidP="009A1C52">
      <w:pPr>
        <w:spacing w:line="360" w:lineRule="auto"/>
        <w:ind w:firstLine="540"/>
        <w:jc w:val="both"/>
        <w:rPr>
          <w:sz w:val="28"/>
          <w:szCs w:val="28"/>
        </w:rPr>
      </w:pPr>
      <w:r w:rsidRPr="009A1C52">
        <w:rPr>
          <w:sz w:val="28"/>
          <w:szCs w:val="28"/>
        </w:rPr>
        <w:t>16) приобретение опыта осуществления совместной деятельности,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14:paraId="43921A51" w14:textId="77777777" w:rsidR="00C4341B" w:rsidRPr="009A1C52" w:rsidRDefault="00C4341B" w:rsidP="009A1C52">
      <w:pPr>
        <w:spacing w:line="360" w:lineRule="auto"/>
        <w:ind w:firstLine="540"/>
        <w:jc w:val="both"/>
        <w:rPr>
          <w:sz w:val="28"/>
          <w:szCs w:val="28"/>
        </w:rPr>
      </w:pPr>
      <w:r w:rsidRPr="009A1C52">
        <w:rPr>
          <w:sz w:val="28"/>
          <w:szCs w:val="28"/>
        </w:rPr>
        <w:t>151.4.5. К концу обучения в 9 классе обучающийся получит следующие предметные результаты по обществознанию:</w:t>
      </w:r>
    </w:p>
    <w:p w14:paraId="57086287" w14:textId="77777777" w:rsidR="00C4341B" w:rsidRPr="009A1C52" w:rsidRDefault="00C4341B" w:rsidP="009A1C52">
      <w:pPr>
        <w:spacing w:line="360" w:lineRule="auto"/>
        <w:ind w:firstLine="540"/>
        <w:jc w:val="both"/>
        <w:rPr>
          <w:sz w:val="28"/>
          <w:szCs w:val="28"/>
        </w:rPr>
      </w:pPr>
      <w:r w:rsidRPr="009A1C52">
        <w:rPr>
          <w:sz w:val="28"/>
          <w:szCs w:val="28"/>
        </w:rPr>
        <w:t>1) осваивать и применять систему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процессах и явлениях в экономической (в области  микроэкономики), социальной, духовной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социальной политики, политики в сфере культуры и образования, обеспечении безопасности личности, общества и государства, в том числе от терроризма и экстремизма;</w:t>
      </w:r>
    </w:p>
    <w:p w14:paraId="77B8AB5B" w14:textId="77777777" w:rsidR="00C4341B" w:rsidRPr="009A1C52" w:rsidRDefault="00C4341B" w:rsidP="009A1C52">
      <w:pPr>
        <w:spacing w:line="360" w:lineRule="auto"/>
        <w:ind w:firstLine="540"/>
        <w:jc w:val="both"/>
        <w:rPr>
          <w:sz w:val="28"/>
          <w:szCs w:val="28"/>
        </w:rPr>
      </w:pPr>
      <w:r w:rsidRPr="009A1C52">
        <w:rPr>
          <w:sz w:val="28"/>
          <w:szCs w:val="28"/>
        </w:rPr>
        <w:t>2) уметь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14:paraId="0292CBDB" w14:textId="77777777" w:rsidR="00C4341B" w:rsidRPr="009A1C52" w:rsidRDefault="00C4341B" w:rsidP="009A1C52">
      <w:pPr>
        <w:spacing w:line="360" w:lineRule="auto"/>
        <w:ind w:firstLine="540"/>
        <w:jc w:val="both"/>
        <w:rPr>
          <w:sz w:val="28"/>
          <w:szCs w:val="28"/>
        </w:rPr>
      </w:pPr>
      <w:r w:rsidRPr="009A1C52">
        <w:rPr>
          <w:sz w:val="28"/>
          <w:szCs w:val="28"/>
        </w:rPr>
        <w:t>3) уметь приводить примеры (в том числе моделировать ситуации) деятельности людей, социальных объектов, явлений, процессов определенного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w:t>
      </w:r>
    </w:p>
    <w:p w14:paraId="54A34588" w14:textId="77777777" w:rsidR="00C4341B" w:rsidRPr="009A1C52" w:rsidRDefault="00C4341B" w:rsidP="009A1C52">
      <w:pPr>
        <w:spacing w:line="360" w:lineRule="auto"/>
        <w:ind w:firstLine="540"/>
        <w:jc w:val="both"/>
        <w:rPr>
          <w:sz w:val="28"/>
          <w:szCs w:val="28"/>
        </w:rPr>
      </w:pPr>
      <w:r w:rsidRPr="009A1C52">
        <w:rPr>
          <w:sz w:val="28"/>
          <w:szCs w:val="28"/>
        </w:rPr>
        <w:t>4) уметь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14:paraId="16AF5C5C" w14:textId="77777777" w:rsidR="00C4341B" w:rsidRPr="009A1C52" w:rsidRDefault="00C4341B" w:rsidP="009A1C52">
      <w:pPr>
        <w:spacing w:line="360" w:lineRule="auto"/>
        <w:ind w:firstLine="540"/>
        <w:jc w:val="both"/>
        <w:rPr>
          <w:sz w:val="28"/>
          <w:szCs w:val="28"/>
        </w:rPr>
      </w:pPr>
      <w:r w:rsidRPr="009A1C52">
        <w:rPr>
          <w:sz w:val="28"/>
          <w:szCs w:val="28"/>
        </w:rPr>
        <w:t>5) уметь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14:paraId="6076F9C1" w14:textId="77777777" w:rsidR="00C4341B" w:rsidRPr="009A1C52" w:rsidRDefault="00C4341B" w:rsidP="009A1C52">
      <w:pPr>
        <w:spacing w:line="360" w:lineRule="auto"/>
        <w:ind w:firstLine="540"/>
        <w:jc w:val="both"/>
        <w:rPr>
          <w:sz w:val="28"/>
          <w:szCs w:val="28"/>
        </w:rPr>
      </w:pPr>
      <w:r w:rsidRPr="009A1C52">
        <w:rPr>
          <w:sz w:val="28"/>
          <w:szCs w:val="28"/>
        </w:rPr>
        <w:t xml:space="preserve">6) уметь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человека и общества, сфер общественной жизни, гражданина и государства; </w:t>
      </w:r>
    </w:p>
    <w:p w14:paraId="4F585421" w14:textId="77777777" w:rsidR="00C4341B" w:rsidRPr="009A1C52" w:rsidRDefault="00C4341B" w:rsidP="009A1C52">
      <w:pPr>
        <w:spacing w:line="360" w:lineRule="auto"/>
        <w:ind w:firstLine="540"/>
        <w:jc w:val="both"/>
        <w:rPr>
          <w:sz w:val="28"/>
          <w:szCs w:val="28"/>
        </w:rPr>
      </w:pPr>
      <w:r w:rsidRPr="009A1C52">
        <w:rPr>
          <w:sz w:val="28"/>
          <w:szCs w:val="28"/>
        </w:rPr>
        <w:t>7) уметь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w:t>
      </w:r>
    </w:p>
    <w:p w14:paraId="0AA048DD" w14:textId="77777777" w:rsidR="00C4341B" w:rsidRPr="009A1C52" w:rsidRDefault="00C4341B" w:rsidP="009A1C52">
      <w:pPr>
        <w:spacing w:line="360" w:lineRule="auto"/>
        <w:ind w:firstLine="540"/>
        <w:jc w:val="both"/>
        <w:rPr>
          <w:sz w:val="28"/>
          <w:szCs w:val="28"/>
        </w:rPr>
      </w:pPr>
      <w:r w:rsidRPr="009A1C52">
        <w:rPr>
          <w:sz w:val="28"/>
          <w:szCs w:val="28"/>
        </w:rPr>
        <w:t>8) уметь с использованием обществоведческих знаний, фактов общественной жизни и личного социального опыта определять и аргументировать с точки зрения социальных ценностей и норм свое отношение к явлениям, процессам социальной действительности;</w:t>
      </w:r>
    </w:p>
    <w:p w14:paraId="4217F5B7" w14:textId="77777777" w:rsidR="00C4341B" w:rsidRPr="009A1C52" w:rsidRDefault="00C4341B" w:rsidP="009A1C52">
      <w:pPr>
        <w:spacing w:line="360" w:lineRule="auto"/>
        <w:ind w:firstLine="540"/>
        <w:jc w:val="both"/>
        <w:rPr>
          <w:sz w:val="28"/>
          <w:szCs w:val="28"/>
        </w:rPr>
      </w:pPr>
      <w:r w:rsidRPr="009A1C52">
        <w:rPr>
          <w:sz w:val="28"/>
          <w:szCs w:val="28"/>
        </w:rPr>
        <w:t>9) уметь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14:paraId="2C3A467F" w14:textId="77777777" w:rsidR="00C4341B" w:rsidRPr="009A1C52" w:rsidRDefault="00C4341B" w:rsidP="009A1C52">
      <w:pPr>
        <w:spacing w:line="360" w:lineRule="auto"/>
        <w:ind w:firstLine="540"/>
        <w:jc w:val="both"/>
        <w:rPr>
          <w:sz w:val="28"/>
          <w:szCs w:val="28"/>
        </w:rPr>
      </w:pPr>
      <w:r w:rsidRPr="009A1C52">
        <w:rPr>
          <w:sz w:val="28"/>
          <w:szCs w:val="28"/>
        </w:rPr>
        <w:t>10) владеть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уметь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14:paraId="52AF47E2" w14:textId="77777777" w:rsidR="00C4341B" w:rsidRPr="009A1C52" w:rsidRDefault="00C4341B" w:rsidP="009A1C52">
      <w:pPr>
        <w:spacing w:line="360" w:lineRule="auto"/>
        <w:ind w:firstLine="540"/>
        <w:jc w:val="both"/>
        <w:rPr>
          <w:sz w:val="28"/>
          <w:szCs w:val="28"/>
        </w:rPr>
      </w:pPr>
      <w:r w:rsidRPr="009A1C52">
        <w:rPr>
          <w:sz w:val="28"/>
          <w:szCs w:val="28"/>
        </w:rPr>
        <w:t>11) владеть приемами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29658976" w14:textId="77777777" w:rsidR="00C4341B" w:rsidRPr="009A1C52" w:rsidRDefault="00C4341B" w:rsidP="009A1C52">
      <w:pPr>
        <w:spacing w:line="360" w:lineRule="auto"/>
        <w:ind w:firstLine="540"/>
        <w:jc w:val="both"/>
        <w:rPr>
          <w:sz w:val="28"/>
          <w:szCs w:val="28"/>
        </w:rPr>
      </w:pPr>
      <w:r w:rsidRPr="009A1C52">
        <w:rPr>
          <w:sz w:val="28"/>
          <w:szCs w:val="28"/>
        </w:rPr>
        <w:t>12) уметь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ее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14:paraId="37573DF9" w14:textId="77777777" w:rsidR="00C4341B" w:rsidRPr="009A1C52" w:rsidRDefault="00C4341B" w:rsidP="009A1C52">
      <w:pPr>
        <w:spacing w:line="360" w:lineRule="auto"/>
        <w:ind w:firstLine="540"/>
        <w:jc w:val="both"/>
        <w:rPr>
          <w:sz w:val="28"/>
          <w:szCs w:val="28"/>
        </w:rPr>
      </w:pPr>
      <w:r w:rsidRPr="009A1C52">
        <w:rPr>
          <w:sz w:val="28"/>
          <w:szCs w:val="28"/>
        </w:rPr>
        <w:t>13) уметь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для оценки рисков осуществления финансовых махинаций, применения недобросовестных практик), осознавать неприемлемость всех форм антиобщественного поведения;</w:t>
      </w:r>
    </w:p>
    <w:p w14:paraId="28F14596" w14:textId="77777777" w:rsidR="00C4341B" w:rsidRPr="009A1C52" w:rsidRDefault="00C4341B" w:rsidP="009A1C52">
      <w:pPr>
        <w:spacing w:line="360" w:lineRule="auto"/>
        <w:ind w:firstLine="540"/>
        <w:jc w:val="both"/>
        <w:rPr>
          <w:sz w:val="28"/>
          <w:szCs w:val="28"/>
        </w:rPr>
      </w:pPr>
      <w:r w:rsidRPr="009A1C52">
        <w:rPr>
          <w:sz w:val="28"/>
          <w:szCs w:val="28"/>
        </w:rPr>
        <w:t>14) использовать полученные знания,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14:paraId="4B0753F3" w14:textId="77777777" w:rsidR="00C4341B" w:rsidRPr="009A1C52" w:rsidRDefault="00C4341B" w:rsidP="009A1C52">
      <w:pPr>
        <w:spacing w:line="360" w:lineRule="auto"/>
        <w:ind w:firstLine="540"/>
        <w:jc w:val="both"/>
        <w:rPr>
          <w:sz w:val="28"/>
          <w:szCs w:val="28"/>
        </w:rPr>
      </w:pPr>
      <w:r w:rsidRPr="009A1C52">
        <w:rPr>
          <w:sz w:val="28"/>
          <w:szCs w:val="28"/>
        </w:rPr>
        <w:t>15) самостоятельно заполнять форму (в том числе электронную) и составлять простейшие документы (заявления, обращения, личного финансового плана, резюме);</w:t>
      </w:r>
    </w:p>
    <w:p w14:paraId="18C1DC1B" w14:textId="06B3459A" w:rsidR="00CB77A2" w:rsidRPr="009A1C52" w:rsidRDefault="00C4341B" w:rsidP="009A1C52">
      <w:pPr>
        <w:spacing w:line="360" w:lineRule="auto"/>
        <w:ind w:firstLine="540"/>
        <w:jc w:val="both"/>
        <w:rPr>
          <w:sz w:val="28"/>
          <w:szCs w:val="28"/>
        </w:rPr>
      </w:pPr>
      <w:r w:rsidRPr="009A1C52">
        <w:rPr>
          <w:sz w:val="28"/>
          <w:szCs w:val="28"/>
        </w:rPr>
        <w:t>16) 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осознавать ценность культуры и традиций народов России.</w:t>
      </w:r>
      <w:r w:rsidR="00CB77A2" w:rsidRPr="009A1C52">
        <w:rPr>
          <w:sz w:val="28"/>
          <w:szCs w:val="28"/>
        </w:rPr>
        <w:t>.</w:t>
      </w:r>
      <w:r w:rsidR="00DF34B8" w:rsidRPr="009A1C52">
        <w:rPr>
          <w:sz w:val="28"/>
          <w:szCs w:val="28"/>
        </w:rPr>
        <w:t>»</w:t>
      </w:r>
      <w:r w:rsidR="00CB77A2" w:rsidRPr="009A1C52">
        <w:rPr>
          <w:sz w:val="28"/>
          <w:szCs w:val="28"/>
        </w:rPr>
        <w:t>;</w:t>
      </w:r>
    </w:p>
    <w:p w14:paraId="09661607" w14:textId="5AAADFD9" w:rsidR="00506287" w:rsidRPr="009A1C52" w:rsidRDefault="00F778FB" w:rsidP="009A1C52">
      <w:pPr>
        <w:pStyle w:val="afb"/>
        <w:spacing w:before="0" w:beforeAutospacing="0" w:after="0" w:afterAutospacing="0" w:line="360" w:lineRule="auto"/>
        <w:ind w:firstLine="567"/>
        <w:jc w:val="both"/>
        <w:rPr>
          <w:sz w:val="28"/>
          <w:szCs w:val="28"/>
        </w:rPr>
      </w:pPr>
      <w:r w:rsidRPr="009A1C52">
        <w:rPr>
          <w:sz w:val="28"/>
          <w:szCs w:val="28"/>
        </w:rPr>
        <w:t>и</w:t>
      </w:r>
      <w:r w:rsidR="00506287" w:rsidRPr="009A1C52">
        <w:rPr>
          <w:sz w:val="28"/>
          <w:szCs w:val="28"/>
        </w:rPr>
        <w:t xml:space="preserve">) в абзце двадцатом </w:t>
      </w:r>
      <w:r w:rsidR="00182F37" w:rsidRPr="009A1C52">
        <w:rPr>
          <w:sz w:val="28"/>
          <w:szCs w:val="28"/>
        </w:rPr>
        <w:t>под</w:t>
      </w:r>
      <w:r w:rsidR="00506287" w:rsidRPr="009A1C52">
        <w:rPr>
          <w:sz w:val="28"/>
          <w:szCs w:val="28"/>
        </w:rPr>
        <w:t>пункта 157.8.4.5</w:t>
      </w:r>
      <w:r w:rsidR="00182F37" w:rsidRPr="009A1C52">
        <w:rPr>
          <w:sz w:val="28"/>
          <w:szCs w:val="28"/>
        </w:rPr>
        <w:t xml:space="preserve"> пункта 157</w:t>
      </w:r>
      <w:r w:rsidR="00506287" w:rsidRPr="009A1C52">
        <w:rPr>
          <w:sz w:val="28"/>
          <w:szCs w:val="28"/>
        </w:rPr>
        <w:t xml:space="preserve"> слово </w:t>
      </w:r>
      <w:r w:rsidR="00DF34B8" w:rsidRPr="009A1C52">
        <w:rPr>
          <w:sz w:val="28"/>
          <w:szCs w:val="28"/>
        </w:rPr>
        <w:t>«</w:t>
      </w:r>
      <w:r w:rsidR="00506287" w:rsidRPr="009A1C52">
        <w:rPr>
          <w:sz w:val="28"/>
          <w:szCs w:val="28"/>
        </w:rPr>
        <w:t>технологии</w:t>
      </w:r>
      <w:r w:rsidR="00DF34B8" w:rsidRPr="009A1C52">
        <w:rPr>
          <w:sz w:val="28"/>
          <w:szCs w:val="28"/>
        </w:rPr>
        <w:t>»</w:t>
      </w:r>
      <w:r w:rsidR="00506287" w:rsidRPr="009A1C52">
        <w:rPr>
          <w:sz w:val="28"/>
          <w:szCs w:val="28"/>
        </w:rPr>
        <w:t xml:space="preserve"> заменить словами </w:t>
      </w:r>
      <w:r w:rsidR="00DF34B8" w:rsidRPr="009A1C52">
        <w:rPr>
          <w:sz w:val="28"/>
          <w:szCs w:val="28"/>
        </w:rPr>
        <w:t>«</w:t>
      </w:r>
      <w:r w:rsidR="00506287" w:rsidRPr="009A1C52">
        <w:rPr>
          <w:sz w:val="28"/>
          <w:szCs w:val="28"/>
        </w:rPr>
        <w:t>труда(технологии)</w:t>
      </w:r>
      <w:r w:rsidR="00DF34B8" w:rsidRPr="009A1C52">
        <w:rPr>
          <w:sz w:val="28"/>
          <w:szCs w:val="28"/>
        </w:rPr>
        <w:t>»</w:t>
      </w:r>
      <w:r w:rsidR="00506287" w:rsidRPr="009A1C52">
        <w:rPr>
          <w:sz w:val="28"/>
          <w:szCs w:val="28"/>
        </w:rPr>
        <w:t>;</w:t>
      </w:r>
    </w:p>
    <w:p w14:paraId="4CF3F960" w14:textId="70F6F769" w:rsidR="00182F37" w:rsidRPr="009A1C52" w:rsidRDefault="00F778FB" w:rsidP="009A1C52">
      <w:pPr>
        <w:pStyle w:val="afb"/>
        <w:spacing w:before="0" w:beforeAutospacing="0" w:after="0" w:afterAutospacing="0" w:line="360" w:lineRule="auto"/>
        <w:ind w:firstLine="567"/>
        <w:jc w:val="both"/>
        <w:rPr>
          <w:sz w:val="28"/>
          <w:szCs w:val="28"/>
        </w:rPr>
      </w:pPr>
      <w:r w:rsidRPr="009A1C52">
        <w:rPr>
          <w:sz w:val="28"/>
          <w:szCs w:val="28"/>
        </w:rPr>
        <w:t>к</w:t>
      </w:r>
      <w:r w:rsidR="00830056" w:rsidRPr="009A1C52">
        <w:rPr>
          <w:sz w:val="28"/>
          <w:szCs w:val="28"/>
        </w:rPr>
        <w:t>)</w:t>
      </w:r>
      <w:r w:rsidR="00FB4A9B" w:rsidRPr="009A1C52">
        <w:rPr>
          <w:sz w:val="28"/>
          <w:szCs w:val="28"/>
        </w:rPr>
        <w:t xml:space="preserve"> </w:t>
      </w:r>
      <w:r w:rsidR="00182F37" w:rsidRPr="009A1C52">
        <w:rPr>
          <w:sz w:val="28"/>
          <w:szCs w:val="28"/>
        </w:rPr>
        <w:t xml:space="preserve">в подпункте 158.6.3.1 пункта 158 слово </w:t>
      </w:r>
      <w:r w:rsidR="00DF34B8" w:rsidRPr="009A1C52">
        <w:rPr>
          <w:sz w:val="28"/>
          <w:szCs w:val="28"/>
        </w:rPr>
        <w:t>«</w:t>
      </w:r>
      <w:r w:rsidR="00182F37" w:rsidRPr="009A1C52">
        <w:rPr>
          <w:sz w:val="28"/>
          <w:szCs w:val="28"/>
        </w:rPr>
        <w:t>технологии</w:t>
      </w:r>
      <w:r w:rsidR="00DF34B8" w:rsidRPr="009A1C52">
        <w:rPr>
          <w:sz w:val="28"/>
          <w:szCs w:val="28"/>
        </w:rPr>
        <w:t>»</w:t>
      </w:r>
      <w:r w:rsidR="00182F37" w:rsidRPr="009A1C52">
        <w:rPr>
          <w:sz w:val="28"/>
          <w:szCs w:val="28"/>
        </w:rPr>
        <w:t xml:space="preserve"> заменить словами </w:t>
      </w:r>
      <w:r w:rsidR="00DF34B8" w:rsidRPr="009A1C52">
        <w:rPr>
          <w:sz w:val="28"/>
          <w:szCs w:val="28"/>
        </w:rPr>
        <w:t>«</w:t>
      </w:r>
      <w:r w:rsidR="00182F37" w:rsidRPr="009A1C52">
        <w:rPr>
          <w:sz w:val="28"/>
          <w:szCs w:val="28"/>
        </w:rPr>
        <w:t>труда(технологии)</w:t>
      </w:r>
      <w:r w:rsidR="00DF34B8" w:rsidRPr="009A1C52">
        <w:rPr>
          <w:sz w:val="28"/>
          <w:szCs w:val="28"/>
        </w:rPr>
        <w:t>»</w:t>
      </w:r>
      <w:r w:rsidR="00182F37" w:rsidRPr="009A1C52">
        <w:rPr>
          <w:sz w:val="28"/>
          <w:szCs w:val="28"/>
        </w:rPr>
        <w:t>;</w:t>
      </w:r>
    </w:p>
    <w:p w14:paraId="1E8C3FEB" w14:textId="039392AD" w:rsidR="00D13125" w:rsidRPr="009A1C52" w:rsidRDefault="00F778FB" w:rsidP="009A1C52">
      <w:pPr>
        <w:spacing w:line="360" w:lineRule="auto"/>
        <w:ind w:right="268" w:firstLine="567"/>
        <w:jc w:val="both"/>
        <w:rPr>
          <w:rFonts w:eastAsia="Times New Roman"/>
          <w:sz w:val="28"/>
          <w:szCs w:val="28"/>
          <w:lang w:eastAsia="en-US"/>
        </w:rPr>
      </w:pPr>
      <w:r w:rsidRPr="009A1C52">
        <w:rPr>
          <w:sz w:val="28"/>
          <w:szCs w:val="28"/>
        </w:rPr>
        <w:t>л</w:t>
      </w:r>
      <w:r w:rsidR="00D13125" w:rsidRPr="009A1C52">
        <w:rPr>
          <w:sz w:val="28"/>
          <w:szCs w:val="28"/>
        </w:rPr>
        <w:t xml:space="preserve">) </w:t>
      </w:r>
      <w:r w:rsidR="00D13125" w:rsidRPr="009A1C52">
        <w:rPr>
          <w:rFonts w:eastAsia="Times New Roman"/>
          <w:sz w:val="28"/>
          <w:szCs w:val="28"/>
          <w:lang w:eastAsia="en-US"/>
        </w:rPr>
        <w:t xml:space="preserve">пункт 162 изложить в следующей редакции: </w:t>
      </w:r>
    </w:p>
    <w:p w14:paraId="0969AB37" w14:textId="393B2493" w:rsidR="00D13125" w:rsidRPr="009A1C52" w:rsidRDefault="00DF34B8" w:rsidP="009A1C52">
      <w:pPr>
        <w:spacing w:line="360" w:lineRule="auto"/>
        <w:ind w:firstLine="567"/>
        <w:jc w:val="both"/>
        <w:rPr>
          <w:sz w:val="28"/>
          <w:szCs w:val="28"/>
        </w:rPr>
      </w:pPr>
      <w:r w:rsidRPr="009A1C52">
        <w:rPr>
          <w:sz w:val="28"/>
          <w:szCs w:val="28"/>
        </w:rPr>
        <w:t>«</w:t>
      </w:r>
      <w:r w:rsidR="00D13125" w:rsidRPr="009A1C52">
        <w:rPr>
          <w:sz w:val="28"/>
          <w:szCs w:val="28"/>
        </w:rPr>
        <w:t xml:space="preserve">162. </w:t>
      </w:r>
      <w:r w:rsidR="00D13125" w:rsidRPr="009A1C52">
        <w:rPr>
          <w:rFonts w:eastAsiaTheme="minorHAnsi"/>
          <w:sz w:val="28"/>
          <w:szCs w:val="28"/>
        </w:rPr>
        <w:t xml:space="preserve">Федеральная рабочая программа по учебному предмету </w:t>
      </w:r>
      <w:r w:rsidRPr="009A1C52">
        <w:rPr>
          <w:rFonts w:eastAsiaTheme="minorHAnsi"/>
          <w:sz w:val="28"/>
          <w:szCs w:val="28"/>
        </w:rPr>
        <w:t>«</w:t>
      </w:r>
      <w:r w:rsidR="00D13125" w:rsidRPr="009A1C52">
        <w:rPr>
          <w:rFonts w:eastAsiaTheme="minorHAnsi"/>
          <w:sz w:val="28"/>
          <w:szCs w:val="28"/>
        </w:rPr>
        <w:t>Труд (технология)</w:t>
      </w:r>
      <w:r w:rsidRPr="009A1C52">
        <w:rPr>
          <w:rFonts w:eastAsiaTheme="minorHAnsi"/>
          <w:sz w:val="28"/>
          <w:szCs w:val="28"/>
        </w:rPr>
        <w:t>»</w:t>
      </w:r>
    </w:p>
    <w:p w14:paraId="22CA8ED4" w14:textId="6BD4B5A6" w:rsidR="00D13125" w:rsidRPr="009A1C52" w:rsidRDefault="00D13125" w:rsidP="009A1C52">
      <w:pPr>
        <w:spacing w:line="360" w:lineRule="auto"/>
        <w:ind w:firstLine="567"/>
        <w:jc w:val="both"/>
        <w:rPr>
          <w:rFonts w:eastAsiaTheme="minorHAnsi"/>
          <w:sz w:val="28"/>
          <w:szCs w:val="28"/>
        </w:rPr>
      </w:pPr>
      <w:r w:rsidRPr="009A1C52">
        <w:rPr>
          <w:rFonts w:eastAsiaTheme="minorHAnsi"/>
          <w:sz w:val="28"/>
          <w:szCs w:val="28"/>
        </w:rPr>
        <w:t xml:space="preserve">162.1. Федеральная рабочая программа по учебному предмету </w:t>
      </w:r>
      <w:r w:rsidR="00DF34B8" w:rsidRPr="009A1C52">
        <w:rPr>
          <w:rFonts w:eastAsiaTheme="minorHAnsi"/>
          <w:sz w:val="28"/>
          <w:szCs w:val="28"/>
        </w:rPr>
        <w:t>«</w:t>
      </w:r>
      <w:r w:rsidRPr="009A1C52">
        <w:rPr>
          <w:rFonts w:eastAsiaTheme="minorHAnsi"/>
          <w:sz w:val="28"/>
          <w:szCs w:val="28"/>
        </w:rPr>
        <w:t>Труд (технология)</w:t>
      </w:r>
      <w:r w:rsidR="00DF34B8" w:rsidRPr="009A1C52">
        <w:rPr>
          <w:rFonts w:eastAsiaTheme="minorHAnsi"/>
          <w:sz w:val="28"/>
          <w:szCs w:val="28"/>
        </w:rPr>
        <w:t>»</w:t>
      </w:r>
      <w:r w:rsidRPr="009A1C52">
        <w:rPr>
          <w:rFonts w:eastAsiaTheme="minorHAnsi"/>
          <w:sz w:val="28"/>
          <w:szCs w:val="28"/>
        </w:rPr>
        <w:t xml:space="preserve"> (предметная область </w:t>
      </w:r>
      <w:r w:rsidR="00DF34B8" w:rsidRPr="009A1C52">
        <w:rPr>
          <w:rFonts w:eastAsiaTheme="minorHAnsi"/>
          <w:sz w:val="28"/>
          <w:szCs w:val="28"/>
        </w:rPr>
        <w:t>«</w:t>
      </w:r>
      <w:r w:rsidRPr="009A1C52">
        <w:rPr>
          <w:rFonts w:eastAsiaTheme="minorHAnsi"/>
          <w:sz w:val="28"/>
          <w:szCs w:val="28"/>
        </w:rPr>
        <w:t>Технология</w:t>
      </w:r>
      <w:r w:rsidR="00DF34B8" w:rsidRPr="009A1C52">
        <w:rPr>
          <w:rFonts w:eastAsiaTheme="minorHAnsi"/>
          <w:sz w:val="28"/>
          <w:szCs w:val="28"/>
        </w:rPr>
        <w:t>»</w:t>
      </w:r>
      <w:r w:rsidRPr="009A1C52">
        <w:rPr>
          <w:rFonts w:eastAsiaTheme="minorHAnsi"/>
          <w:sz w:val="28"/>
          <w:szCs w:val="28"/>
        </w:rPr>
        <w:t xml:space="preserve">) </w:t>
      </w:r>
      <w:r w:rsidR="0071070E" w:rsidRPr="009A1C52">
        <w:rPr>
          <w:rFonts w:eastAsiaTheme="minorHAnsi"/>
          <w:sz w:val="28"/>
          <w:szCs w:val="28"/>
        </w:rPr>
        <w:t xml:space="preserve">(далее соответственно – программа </w:t>
      </w:r>
      <w:r w:rsidR="005A029E" w:rsidRPr="009A1C52">
        <w:rPr>
          <w:sz w:val="28"/>
          <w:szCs w:val="28"/>
        </w:rPr>
        <w:t xml:space="preserve">по предмету </w:t>
      </w:r>
      <w:r w:rsidR="00DF34B8" w:rsidRPr="009A1C52">
        <w:rPr>
          <w:sz w:val="28"/>
          <w:szCs w:val="28"/>
        </w:rPr>
        <w:t>«</w:t>
      </w:r>
      <w:r w:rsidR="005A029E" w:rsidRPr="009A1C52">
        <w:rPr>
          <w:sz w:val="28"/>
          <w:szCs w:val="28"/>
        </w:rPr>
        <w:t>Труд (технология)</w:t>
      </w:r>
      <w:r w:rsidR="00DF34B8" w:rsidRPr="009A1C52">
        <w:rPr>
          <w:sz w:val="28"/>
          <w:szCs w:val="28"/>
        </w:rPr>
        <w:t>»</w:t>
      </w:r>
      <w:r w:rsidR="005A029E" w:rsidRPr="009A1C52">
        <w:rPr>
          <w:sz w:val="28"/>
          <w:szCs w:val="28"/>
        </w:rPr>
        <w:t>)</w:t>
      </w:r>
      <w:r w:rsidR="0071070E" w:rsidRPr="009A1C52">
        <w:rPr>
          <w:rFonts w:eastAsiaTheme="minorHAnsi"/>
          <w:sz w:val="28"/>
          <w:szCs w:val="28"/>
        </w:rPr>
        <w:t xml:space="preserve"> </w:t>
      </w:r>
      <w:r w:rsidRPr="009A1C52">
        <w:rPr>
          <w:rFonts w:eastAsiaTheme="minorHAnsi"/>
          <w:sz w:val="28"/>
          <w:szCs w:val="28"/>
        </w:rPr>
        <w:t>включает пояснительную записку, содержание обучения, планируемые результаты освоения программы.</w:t>
      </w:r>
      <w:bookmarkStart w:id="20" w:name="_Toc157707436"/>
    </w:p>
    <w:p w14:paraId="6912E04D" w14:textId="14C6CF31" w:rsidR="00D13125" w:rsidRPr="009A1C52" w:rsidRDefault="00D13125" w:rsidP="009A1C52">
      <w:pPr>
        <w:spacing w:line="360" w:lineRule="auto"/>
        <w:ind w:firstLine="567"/>
        <w:jc w:val="both"/>
        <w:rPr>
          <w:sz w:val="28"/>
          <w:szCs w:val="28"/>
        </w:rPr>
      </w:pPr>
      <w:r w:rsidRPr="009A1C52">
        <w:rPr>
          <w:rFonts w:eastAsiaTheme="minorHAnsi"/>
          <w:sz w:val="28"/>
          <w:szCs w:val="28"/>
        </w:rPr>
        <w:t xml:space="preserve">162.2. </w:t>
      </w:r>
      <w:r w:rsidRPr="009A1C52">
        <w:rPr>
          <w:sz w:val="28"/>
          <w:szCs w:val="28"/>
        </w:rPr>
        <w:t>П</w:t>
      </w:r>
      <w:r w:rsidR="005A029E" w:rsidRPr="009A1C52">
        <w:rPr>
          <w:sz w:val="28"/>
          <w:szCs w:val="28"/>
        </w:rPr>
        <w:t>ояснительная записка</w:t>
      </w:r>
      <w:bookmarkEnd w:id="20"/>
      <w:r w:rsidR="005A029E" w:rsidRPr="009A1C52">
        <w:rPr>
          <w:sz w:val="28"/>
          <w:szCs w:val="28"/>
        </w:rPr>
        <w:t>.</w:t>
      </w:r>
    </w:p>
    <w:p w14:paraId="1433DDF7" w14:textId="6A5B0C43" w:rsidR="00D13125" w:rsidRPr="009A1C52" w:rsidRDefault="00D13125" w:rsidP="009A1C52">
      <w:pPr>
        <w:pStyle w:val="af9"/>
        <w:spacing w:line="360" w:lineRule="auto"/>
        <w:ind w:left="0" w:firstLine="567"/>
        <w:jc w:val="both"/>
        <w:rPr>
          <w:rFonts w:eastAsia="Times New Roman"/>
          <w:sz w:val="28"/>
          <w:szCs w:val="28"/>
        </w:rPr>
      </w:pPr>
      <w:r w:rsidRPr="009A1C52">
        <w:rPr>
          <w:sz w:val="28"/>
          <w:szCs w:val="28"/>
        </w:rPr>
        <w:t xml:space="preserve">162.2.1. Программа по предмету </w:t>
      </w:r>
      <w:r w:rsidR="00DF34B8" w:rsidRPr="009A1C52">
        <w:rPr>
          <w:sz w:val="28"/>
          <w:szCs w:val="28"/>
        </w:rPr>
        <w:t>«</w:t>
      </w:r>
      <w:r w:rsidRPr="009A1C52">
        <w:rPr>
          <w:sz w:val="28"/>
          <w:szCs w:val="28"/>
        </w:rPr>
        <w:t>Труд (технология)</w:t>
      </w:r>
      <w:r w:rsidR="00DF34B8" w:rsidRPr="009A1C52">
        <w:rPr>
          <w:sz w:val="28"/>
          <w:szCs w:val="28"/>
        </w:rPr>
        <w:t>»</w:t>
      </w:r>
      <w:r w:rsidRPr="009A1C52">
        <w:rPr>
          <w:sz w:val="28"/>
          <w:szCs w:val="28"/>
        </w:rPr>
        <w:t xml:space="preserve">  интегрирует знания по разным учебным предметам и является одним из базовых для формирования у обучающихся функциональной грамотности, технико-технологического, проектного, креативного и критического мышления на основе практико-ориентированного обучения и системно-деятельностного подхода в реализации содержания, воспитания осознанного отношения к труду, как созидательной деятельности человека по созданию материальных и духовных ценностей.</w:t>
      </w:r>
    </w:p>
    <w:p w14:paraId="68383707" w14:textId="5C85F598" w:rsidR="00D13125" w:rsidRPr="009A1C52" w:rsidRDefault="00D13125" w:rsidP="009A1C52">
      <w:pPr>
        <w:spacing w:line="360" w:lineRule="auto"/>
        <w:ind w:firstLine="709"/>
        <w:jc w:val="both"/>
        <w:rPr>
          <w:sz w:val="28"/>
          <w:szCs w:val="28"/>
        </w:rPr>
      </w:pPr>
      <w:r w:rsidRPr="009A1C52">
        <w:rPr>
          <w:sz w:val="28"/>
          <w:szCs w:val="28"/>
        </w:rPr>
        <w:t xml:space="preserve">Программа по предмету </w:t>
      </w:r>
      <w:r w:rsidR="00DF34B8" w:rsidRPr="009A1C52">
        <w:rPr>
          <w:rFonts w:eastAsiaTheme="minorHAnsi"/>
          <w:sz w:val="28"/>
          <w:szCs w:val="28"/>
        </w:rPr>
        <w:t>«</w:t>
      </w:r>
      <w:r w:rsidRPr="009A1C52">
        <w:rPr>
          <w:rFonts w:eastAsiaTheme="minorHAnsi"/>
          <w:sz w:val="28"/>
          <w:szCs w:val="28"/>
        </w:rPr>
        <w:t>Труд (технология)</w:t>
      </w:r>
      <w:r w:rsidR="00DF34B8" w:rsidRPr="009A1C52">
        <w:rPr>
          <w:rFonts w:eastAsiaTheme="minorHAnsi"/>
          <w:sz w:val="28"/>
          <w:szCs w:val="28"/>
        </w:rPr>
        <w:t>»</w:t>
      </w:r>
      <w:r w:rsidRPr="009A1C52">
        <w:rPr>
          <w:rFonts w:eastAsiaTheme="minorHAnsi"/>
          <w:sz w:val="28"/>
          <w:szCs w:val="28"/>
        </w:rPr>
        <w:t xml:space="preserve"> </w:t>
      </w:r>
      <w:r w:rsidRPr="009A1C52">
        <w:rPr>
          <w:sz w:val="28"/>
          <w:szCs w:val="28"/>
        </w:rPr>
        <w:t xml:space="preserve">знакомит обучающихся с различными технологиями, в том числе материальными, информационными, коммуникационными, когнитивными, социальными. В рамках освоения программы по предмету </w:t>
      </w:r>
      <w:r w:rsidR="00DF34B8" w:rsidRPr="009A1C52">
        <w:rPr>
          <w:rFonts w:eastAsiaTheme="minorHAnsi"/>
          <w:sz w:val="28"/>
          <w:szCs w:val="28"/>
        </w:rPr>
        <w:t>«</w:t>
      </w:r>
      <w:r w:rsidRPr="009A1C52">
        <w:rPr>
          <w:rFonts w:eastAsiaTheme="minorHAnsi"/>
          <w:sz w:val="28"/>
          <w:szCs w:val="28"/>
        </w:rPr>
        <w:t>Труд (технология)</w:t>
      </w:r>
      <w:r w:rsidR="00DF34B8" w:rsidRPr="009A1C52">
        <w:rPr>
          <w:rFonts w:eastAsiaTheme="minorHAnsi"/>
          <w:sz w:val="28"/>
          <w:szCs w:val="28"/>
        </w:rPr>
        <w:t>»</w:t>
      </w:r>
      <w:r w:rsidRPr="009A1C52">
        <w:rPr>
          <w:rFonts w:eastAsiaTheme="minorHAnsi"/>
          <w:sz w:val="28"/>
          <w:szCs w:val="28"/>
        </w:rPr>
        <w:t xml:space="preserve"> </w:t>
      </w:r>
      <w:r w:rsidRPr="009A1C52">
        <w:rPr>
          <w:sz w:val="28"/>
          <w:szCs w:val="28"/>
        </w:rPr>
        <w:t>происходит приобретение базовых навыков работы с современным технологичным оборудованием, освоение современных технологий, знакомство с миром профессий, самоопределение и ориентация обучающихся в сферах трудовой деятельности.</w:t>
      </w:r>
    </w:p>
    <w:p w14:paraId="4FA3E56D" w14:textId="52B8467C" w:rsidR="00D13125" w:rsidRPr="009A1C52" w:rsidRDefault="00D13125" w:rsidP="009A1C52">
      <w:pPr>
        <w:pStyle w:val="af9"/>
        <w:spacing w:line="360" w:lineRule="auto"/>
        <w:ind w:left="0" w:firstLine="709"/>
        <w:jc w:val="both"/>
        <w:rPr>
          <w:sz w:val="28"/>
          <w:szCs w:val="28"/>
        </w:rPr>
      </w:pPr>
      <w:r w:rsidRPr="009A1C52">
        <w:rPr>
          <w:sz w:val="28"/>
          <w:szCs w:val="28"/>
        </w:rPr>
        <w:t xml:space="preserve">162.2.2. Программа по предмету </w:t>
      </w:r>
      <w:r w:rsidR="00DF34B8" w:rsidRPr="009A1C52">
        <w:rPr>
          <w:sz w:val="28"/>
          <w:szCs w:val="28"/>
        </w:rPr>
        <w:t>«</w:t>
      </w:r>
      <w:r w:rsidRPr="009A1C52">
        <w:rPr>
          <w:sz w:val="28"/>
          <w:szCs w:val="28"/>
        </w:rPr>
        <w:t>Труд (технология)</w:t>
      </w:r>
      <w:r w:rsidR="00DF34B8" w:rsidRPr="009A1C52">
        <w:rPr>
          <w:sz w:val="28"/>
          <w:szCs w:val="28"/>
        </w:rPr>
        <w:t>»</w:t>
      </w:r>
      <w:r w:rsidRPr="009A1C52">
        <w:rPr>
          <w:sz w:val="28"/>
          <w:szCs w:val="28"/>
        </w:rPr>
        <w:t xml:space="preserve"> раскрывает содержание, адекватно отражающее смену жизненных реалий и формирование пространства профессиональной ориентации и самоопределения личности, в том числе: компьютерное черчение, промышленный дизайн, 3D-моделирование,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 и системы автоматического управления; технологии электротехники, электроники и электроэнергетики, строительство, транспорт, агро- и биотехнологии, обработка пищевых продуктов.</w:t>
      </w:r>
    </w:p>
    <w:p w14:paraId="5DA5774A" w14:textId="5CF3031C" w:rsidR="00D13125" w:rsidRPr="009A1C52" w:rsidRDefault="00D13125" w:rsidP="009A1C52">
      <w:pPr>
        <w:pStyle w:val="af9"/>
        <w:spacing w:line="360" w:lineRule="auto"/>
        <w:ind w:left="0" w:firstLine="709"/>
        <w:jc w:val="both"/>
        <w:rPr>
          <w:sz w:val="28"/>
          <w:szCs w:val="28"/>
        </w:rPr>
      </w:pPr>
      <w:r w:rsidRPr="009A1C52">
        <w:rPr>
          <w:sz w:val="28"/>
          <w:szCs w:val="28"/>
        </w:rPr>
        <w:t xml:space="preserve">162.2.3. Программа по предмету </w:t>
      </w:r>
      <w:r w:rsidR="00DF34B8" w:rsidRPr="009A1C52">
        <w:rPr>
          <w:sz w:val="28"/>
          <w:szCs w:val="28"/>
        </w:rPr>
        <w:t>«</w:t>
      </w:r>
      <w:r w:rsidRPr="009A1C52">
        <w:rPr>
          <w:sz w:val="28"/>
          <w:szCs w:val="28"/>
        </w:rPr>
        <w:t>Труд (технология)</w:t>
      </w:r>
      <w:r w:rsidR="00DF34B8" w:rsidRPr="009A1C52">
        <w:rPr>
          <w:sz w:val="28"/>
          <w:szCs w:val="28"/>
        </w:rPr>
        <w:t>»</w:t>
      </w:r>
      <w:r w:rsidRPr="009A1C52">
        <w:rPr>
          <w:sz w:val="28"/>
          <w:szCs w:val="28"/>
        </w:rPr>
        <w:t xml:space="preserve"> конкретизирует содержание, предметные, метапредметные и личностные результаты.</w:t>
      </w:r>
    </w:p>
    <w:p w14:paraId="2FDE32EB" w14:textId="47253A96" w:rsidR="00D13125" w:rsidRPr="009A1C52" w:rsidRDefault="00D13125" w:rsidP="009A1C52">
      <w:pPr>
        <w:pStyle w:val="af9"/>
        <w:spacing w:line="360" w:lineRule="auto"/>
        <w:ind w:left="0" w:firstLine="709"/>
        <w:jc w:val="both"/>
        <w:rPr>
          <w:sz w:val="28"/>
          <w:szCs w:val="28"/>
        </w:rPr>
      </w:pPr>
      <w:r w:rsidRPr="009A1C52">
        <w:rPr>
          <w:sz w:val="28"/>
          <w:szCs w:val="28"/>
        </w:rPr>
        <w:t xml:space="preserve">162.2.4. Стратегическими документами, определяющими направление модернизации содержания и методов обучения, являются ФГОС ООО и Концепция преподавания предметной области </w:t>
      </w:r>
      <w:r w:rsidR="00DF34B8" w:rsidRPr="009A1C52">
        <w:rPr>
          <w:sz w:val="28"/>
          <w:szCs w:val="28"/>
        </w:rPr>
        <w:t>«</w:t>
      </w:r>
      <w:r w:rsidRPr="009A1C52">
        <w:rPr>
          <w:sz w:val="28"/>
          <w:szCs w:val="28"/>
        </w:rPr>
        <w:t>Технология</w:t>
      </w:r>
      <w:r w:rsidR="00DF34B8" w:rsidRPr="009A1C52">
        <w:rPr>
          <w:sz w:val="28"/>
          <w:szCs w:val="28"/>
        </w:rPr>
        <w:t>»</w:t>
      </w:r>
      <w:r w:rsidRPr="009A1C52">
        <w:rPr>
          <w:sz w:val="28"/>
          <w:szCs w:val="28"/>
        </w:rPr>
        <w:t xml:space="preserve">. </w:t>
      </w:r>
    </w:p>
    <w:p w14:paraId="7A541D76" w14:textId="7521AE93" w:rsidR="00D13125" w:rsidRPr="009A1C52" w:rsidRDefault="00D13125" w:rsidP="009A1C52">
      <w:pPr>
        <w:pStyle w:val="af9"/>
        <w:spacing w:line="360" w:lineRule="auto"/>
        <w:ind w:left="0" w:firstLine="720"/>
        <w:jc w:val="both"/>
        <w:rPr>
          <w:sz w:val="28"/>
          <w:szCs w:val="28"/>
        </w:rPr>
      </w:pPr>
      <w:r w:rsidRPr="009A1C52">
        <w:rPr>
          <w:sz w:val="28"/>
          <w:szCs w:val="28"/>
        </w:rPr>
        <w:t xml:space="preserve">162.2.5. Основной </w:t>
      </w:r>
      <w:r w:rsidRPr="009A1C52">
        <w:rPr>
          <w:rStyle w:val="affffb"/>
          <w:b w:val="0"/>
          <w:sz w:val="28"/>
          <w:szCs w:val="28"/>
        </w:rPr>
        <w:t xml:space="preserve">целью </w:t>
      </w:r>
      <w:r w:rsidRPr="009A1C52">
        <w:rPr>
          <w:sz w:val="28"/>
          <w:szCs w:val="28"/>
        </w:rPr>
        <w:t xml:space="preserve">освоения содержания программы по предмету </w:t>
      </w:r>
      <w:r w:rsidR="00DF34B8" w:rsidRPr="009A1C52">
        <w:rPr>
          <w:sz w:val="28"/>
          <w:szCs w:val="28"/>
        </w:rPr>
        <w:t>«</w:t>
      </w:r>
      <w:r w:rsidRPr="009A1C52">
        <w:rPr>
          <w:sz w:val="28"/>
          <w:szCs w:val="28"/>
        </w:rPr>
        <w:t>Труд (технология)</w:t>
      </w:r>
      <w:r w:rsidR="00DF34B8" w:rsidRPr="009A1C52">
        <w:rPr>
          <w:sz w:val="28"/>
          <w:szCs w:val="28"/>
        </w:rPr>
        <w:t>»</w:t>
      </w:r>
      <w:r w:rsidRPr="009A1C52">
        <w:rPr>
          <w:sz w:val="28"/>
          <w:szCs w:val="28"/>
        </w:rPr>
        <w:t xml:space="preserve">  является формирование технологической грамотности, глобальных компетенций, творческого мышления.</w:t>
      </w:r>
    </w:p>
    <w:p w14:paraId="07FB2BA3" w14:textId="19BD511E" w:rsidR="00D13125" w:rsidRPr="009A1C52" w:rsidRDefault="00D13125" w:rsidP="009A1C52">
      <w:pPr>
        <w:pStyle w:val="af9"/>
        <w:spacing w:line="360" w:lineRule="auto"/>
        <w:ind w:left="0" w:firstLine="720"/>
        <w:jc w:val="both"/>
        <w:rPr>
          <w:sz w:val="28"/>
          <w:szCs w:val="28"/>
        </w:rPr>
      </w:pPr>
      <w:r w:rsidRPr="009A1C52">
        <w:rPr>
          <w:sz w:val="28"/>
          <w:szCs w:val="28"/>
        </w:rPr>
        <w:t xml:space="preserve">162.2.6. </w:t>
      </w:r>
      <w:r w:rsidRPr="009A1C52">
        <w:rPr>
          <w:rStyle w:val="affffb"/>
          <w:b w:val="0"/>
          <w:sz w:val="28"/>
          <w:szCs w:val="28"/>
        </w:rPr>
        <w:t>Задачами</w:t>
      </w:r>
      <w:r w:rsidRPr="009A1C52">
        <w:rPr>
          <w:sz w:val="28"/>
          <w:szCs w:val="28"/>
        </w:rPr>
        <w:t xml:space="preserve"> </w:t>
      </w:r>
      <w:r w:rsidR="005A029E" w:rsidRPr="009A1C52">
        <w:rPr>
          <w:sz w:val="28"/>
          <w:szCs w:val="28"/>
        </w:rPr>
        <w:t xml:space="preserve">предмета </w:t>
      </w:r>
      <w:r w:rsidR="00DF34B8" w:rsidRPr="009A1C52">
        <w:rPr>
          <w:sz w:val="28"/>
          <w:szCs w:val="28"/>
        </w:rPr>
        <w:t>«</w:t>
      </w:r>
      <w:r w:rsidR="005A029E" w:rsidRPr="009A1C52">
        <w:rPr>
          <w:sz w:val="28"/>
          <w:szCs w:val="28"/>
        </w:rPr>
        <w:t>Т</w:t>
      </w:r>
      <w:r w:rsidRPr="009A1C52">
        <w:rPr>
          <w:sz w:val="28"/>
          <w:szCs w:val="28"/>
        </w:rPr>
        <w:t>руд (технология)</w:t>
      </w:r>
      <w:r w:rsidR="00DF34B8" w:rsidRPr="009A1C52">
        <w:rPr>
          <w:sz w:val="28"/>
          <w:szCs w:val="28"/>
        </w:rPr>
        <w:t>»</w:t>
      </w:r>
      <w:r w:rsidRPr="009A1C52">
        <w:rPr>
          <w:sz w:val="28"/>
          <w:szCs w:val="28"/>
        </w:rPr>
        <w:t xml:space="preserve"> являются:</w:t>
      </w:r>
    </w:p>
    <w:p w14:paraId="49C5B1C1" w14:textId="77777777" w:rsidR="00D13125" w:rsidRPr="009A1C52" w:rsidRDefault="00D13125" w:rsidP="009A1C52">
      <w:pPr>
        <w:pStyle w:val="affffa"/>
        <w:spacing w:line="360" w:lineRule="auto"/>
        <w:ind w:left="0" w:firstLine="720"/>
        <w:rPr>
          <w:rFonts w:ascii="Times New Roman" w:hAnsi="Times New Roman" w:cs="Times New Roman"/>
          <w:color w:val="auto"/>
          <w:sz w:val="28"/>
          <w:szCs w:val="28"/>
        </w:rPr>
      </w:pPr>
      <w:r w:rsidRPr="009A1C52">
        <w:rPr>
          <w:rFonts w:ascii="Times New Roman" w:hAnsi="Times New Roman" w:cs="Times New Roman"/>
          <w:color w:val="auto"/>
          <w:sz w:val="28"/>
          <w:szCs w:val="28"/>
        </w:rPr>
        <w:t>подготовка личности к трудовой, преобразовательной деятельности, в том числе на мотивационном уровне – формирование потребности и уважительного отношения к труду, социально ориентированной деятельности;</w:t>
      </w:r>
    </w:p>
    <w:p w14:paraId="40411307" w14:textId="7B9C766D" w:rsidR="00D13125" w:rsidRPr="009A1C52" w:rsidRDefault="00D13125" w:rsidP="009A1C52">
      <w:pPr>
        <w:pStyle w:val="affffa"/>
        <w:spacing w:line="360" w:lineRule="auto"/>
        <w:ind w:left="0" w:firstLine="720"/>
        <w:rPr>
          <w:rFonts w:ascii="Times New Roman" w:hAnsi="Times New Roman" w:cs="Times New Roman"/>
          <w:color w:val="auto"/>
          <w:sz w:val="28"/>
          <w:szCs w:val="28"/>
        </w:rPr>
      </w:pPr>
      <w:r w:rsidRPr="009A1C52">
        <w:rPr>
          <w:rFonts w:ascii="Times New Roman" w:hAnsi="Times New Roman" w:cs="Times New Roman"/>
          <w:color w:val="auto"/>
          <w:sz w:val="28"/>
          <w:szCs w:val="28"/>
        </w:rPr>
        <w:t xml:space="preserve">овладение знаниями, умениями и опытом деятельности в предметной области </w:t>
      </w:r>
      <w:r w:rsidR="00DF34B8" w:rsidRPr="009A1C52">
        <w:rPr>
          <w:rFonts w:ascii="Times New Roman" w:hAnsi="Times New Roman" w:cs="Times New Roman"/>
          <w:color w:val="auto"/>
          <w:sz w:val="28"/>
          <w:szCs w:val="28"/>
        </w:rPr>
        <w:t>«</w:t>
      </w:r>
      <w:r w:rsidRPr="009A1C52">
        <w:rPr>
          <w:rFonts w:ascii="Times New Roman" w:hAnsi="Times New Roman" w:cs="Times New Roman"/>
          <w:color w:val="auto"/>
          <w:sz w:val="28"/>
          <w:szCs w:val="28"/>
        </w:rPr>
        <w:t>Технология</w:t>
      </w:r>
      <w:r w:rsidR="00DF34B8" w:rsidRPr="009A1C52">
        <w:rPr>
          <w:rFonts w:ascii="Times New Roman" w:hAnsi="Times New Roman" w:cs="Times New Roman"/>
          <w:color w:val="auto"/>
          <w:sz w:val="28"/>
          <w:szCs w:val="28"/>
        </w:rPr>
        <w:t>»</w:t>
      </w:r>
      <w:r w:rsidRPr="009A1C52">
        <w:rPr>
          <w:rFonts w:ascii="Times New Roman" w:hAnsi="Times New Roman" w:cs="Times New Roman"/>
          <w:color w:val="auto"/>
          <w:sz w:val="28"/>
          <w:szCs w:val="28"/>
        </w:rPr>
        <w:t>;</w:t>
      </w:r>
    </w:p>
    <w:p w14:paraId="1B83CC30" w14:textId="77777777" w:rsidR="00D13125" w:rsidRPr="009A1C52" w:rsidRDefault="00D13125" w:rsidP="009A1C52">
      <w:pPr>
        <w:pStyle w:val="affffa"/>
        <w:spacing w:line="360" w:lineRule="auto"/>
        <w:ind w:left="0" w:firstLine="720"/>
        <w:rPr>
          <w:rFonts w:ascii="Times New Roman" w:hAnsi="Times New Roman" w:cs="Times New Roman"/>
          <w:color w:val="auto"/>
          <w:sz w:val="28"/>
          <w:szCs w:val="28"/>
        </w:rPr>
      </w:pPr>
      <w:r w:rsidRPr="009A1C52">
        <w:rPr>
          <w:rFonts w:ascii="Times New Roman" w:hAnsi="Times New Roman" w:cs="Times New Roman"/>
          <w:color w:val="auto"/>
          <w:sz w:val="28"/>
          <w:szCs w:val="28"/>
        </w:rPr>
        <w:t xml:space="preserve">овладение трудовыми умениями и необходимыми технологическими знаниями по преобразованию материи, энергии и информации в соответствии </w:t>
      </w:r>
      <w:r w:rsidRPr="009A1C52">
        <w:rPr>
          <w:rFonts w:ascii="Times New Roman" w:hAnsi="Times New Roman" w:cs="Times New Roman"/>
          <w:color w:val="auto"/>
          <w:sz w:val="28"/>
          <w:szCs w:val="28"/>
        </w:rPr>
        <w:br/>
        <w:t>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14:paraId="2A3CFC58" w14:textId="77777777" w:rsidR="00D13125" w:rsidRPr="009A1C52" w:rsidRDefault="00D13125" w:rsidP="009A1C52">
      <w:pPr>
        <w:pStyle w:val="affffa"/>
        <w:spacing w:line="360" w:lineRule="auto"/>
        <w:ind w:left="0" w:firstLine="720"/>
        <w:rPr>
          <w:rFonts w:ascii="Times New Roman" w:hAnsi="Times New Roman" w:cs="Times New Roman"/>
          <w:color w:val="auto"/>
          <w:sz w:val="28"/>
          <w:szCs w:val="28"/>
        </w:rPr>
      </w:pPr>
      <w:r w:rsidRPr="009A1C52">
        <w:rPr>
          <w:rFonts w:ascii="Times New Roman" w:hAnsi="Times New Roman" w:cs="Times New Roman"/>
          <w:color w:val="auto"/>
          <w:sz w:val="28"/>
          <w:szCs w:val="28"/>
        </w:rP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14:paraId="00A98A93" w14:textId="77777777" w:rsidR="00D13125" w:rsidRPr="009A1C52" w:rsidRDefault="00D13125" w:rsidP="009A1C52">
      <w:pPr>
        <w:pStyle w:val="affffa"/>
        <w:spacing w:line="360" w:lineRule="auto"/>
        <w:ind w:left="0" w:firstLine="720"/>
        <w:rPr>
          <w:rFonts w:ascii="Times New Roman" w:hAnsi="Times New Roman" w:cs="Times New Roman"/>
          <w:color w:val="auto"/>
          <w:sz w:val="28"/>
          <w:szCs w:val="28"/>
        </w:rPr>
      </w:pPr>
      <w:r w:rsidRPr="009A1C52">
        <w:rPr>
          <w:rFonts w:ascii="Times New Roman" w:hAnsi="Times New Roman" w:cs="Times New Roman"/>
          <w:color w:val="auto"/>
          <w:sz w:val="28"/>
          <w:szCs w:val="28"/>
        </w:rPr>
        <w:t>формирование у обучающихся навыка использования в трудовой деятельности цифровых инструментов и программных сервисов, когнитивных инструментов и технологий;</w:t>
      </w:r>
    </w:p>
    <w:p w14:paraId="0335CB46" w14:textId="77777777" w:rsidR="00D13125" w:rsidRPr="009A1C52" w:rsidRDefault="00D13125" w:rsidP="009A1C52">
      <w:pPr>
        <w:pStyle w:val="affffa"/>
        <w:spacing w:line="360" w:lineRule="auto"/>
        <w:ind w:left="0" w:firstLine="720"/>
        <w:rPr>
          <w:rFonts w:ascii="Times New Roman" w:hAnsi="Times New Roman" w:cs="Times New Roman"/>
          <w:color w:val="auto"/>
          <w:sz w:val="28"/>
          <w:szCs w:val="28"/>
        </w:rPr>
      </w:pPr>
      <w:r w:rsidRPr="009A1C52">
        <w:rPr>
          <w:rFonts w:ascii="Times New Roman" w:hAnsi="Times New Roman" w:cs="Times New Roman"/>
          <w:color w:val="auto"/>
          <w:sz w:val="28"/>
          <w:szCs w:val="28"/>
        </w:rP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14:paraId="41C3F3CE" w14:textId="5D3EF1EE" w:rsidR="00D13125" w:rsidRPr="009A1C52" w:rsidRDefault="008707FB" w:rsidP="009A1C52">
      <w:pPr>
        <w:pStyle w:val="af9"/>
        <w:spacing w:line="360" w:lineRule="auto"/>
        <w:ind w:left="0" w:firstLine="720"/>
        <w:jc w:val="both"/>
        <w:rPr>
          <w:sz w:val="28"/>
          <w:szCs w:val="28"/>
        </w:rPr>
      </w:pPr>
      <w:r w:rsidRPr="009A1C52">
        <w:rPr>
          <w:sz w:val="28"/>
          <w:szCs w:val="28"/>
        </w:rPr>
        <w:t xml:space="preserve">162.2.7. </w:t>
      </w:r>
      <w:r w:rsidR="00D13125" w:rsidRPr="009A1C52">
        <w:rPr>
          <w:sz w:val="28"/>
          <w:szCs w:val="28"/>
        </w:rPr>
        <w:t>Технологическое образование обучающихся носит интегративный характер и строится на неразрывной взаимосвязи с трудовым процессом,создаёт возможность применения научно-теоретических знаний в преобразовательной продуктивной деятельности, включения обучающихся в реальные трудовые отношения в процессе созидательной деятельности, воспитания культуры личности во всех её проявлениях (культуры труда, эстетической, правовой, экологической, технологической и других ее проявлениях), самостоятельности, инициативности, предприимчивости, развитии компетенций, позволяющих обучающимся осваивать новые виды труда и сферы профессиональной деятельности.</w:t>
      </w:r>
    </w:p>
    <w:p w14:paraId="156CEDBB" w14:textId="6DD9C21F" w:rsidR="00D13125" w:rsidRPr="009A1C52" w:rsidRDefault="008707FB" w:rsidP="009A1C52">
      <w:pPr>
        <w:pStyle w:val="af9"/>
        <w:spacing w:line="360" w:lineRule="auto"/>
        <w:ind w:left="0" w:firstLine="720"/>
        <w:jc w:val="both"/>
        <w:rPr>
          <w:sz w:val="28"/>
          <w:szCs w:val="28"/>
        </w:rPr>
      </w:pPr>
      <w:r w:rsidRPr="009A1C52">
        <w:rPr>
          <w:sz w:val="28"/>
          <w:szCs w:val="28"/>
        </w:rPr>
        <w:t xml:space="preserve">162.2.8. </w:t>
      </w:r>
      <w:r w:rsidR="00D13125" w:rsidRPr="009A1C52">
        <w:rPr>
          <w:sz w:val="28"/>
          <w:szCs w:val="28"/>
        </w:rPr>
        <w:t xml:space="preserve">Основной методический принцип программы по предмету </w:t>
      </w:r>
      <w:r w:rsidR="00DF34B8" w:rsidRPr="009A1C52">
        <w:rPr>
          <w:sz w:val="28"/>
          <w:szCs w:val="28"/>
        </w:rPr>
        <w:t>«</w:t>
      </w:r>
      <w:r w:rsidR="00D13125" w:rsidRPr="009A1C52">
        <w:rPr>
          <w:sz w:val="28"/>
          <w:szCs w:val="28"/>
        </w:rPr>
        <w:t>Труд (технология)</w:t>
      </w:r>
      <w:r w:rsidR="00DF34B8" w:rsidRPr="009A1C52">
        <w:rPr>
          <w:sz w:val="28"/>
          <w:szCs w:val="28"/>
        </w:rPr>
        <w:t>»</w:t>
      </w:r>
      <w:r w:rsidR="00D13125" w:rsidRPr="009A1C52">
        <w:rPr>
          <w:sz w:val="28"/>
          <w:szCs w:val="28"/>
        </w:rPr>
        <w:t xml:space="preserve">: освоение сущности и структуры технологии неразрывно связано с освоением процесса познания – построения и анализа разнообразных моделей. </w:t>
      </w:r>
    </w:p>
    <w:p w14:paraId="0EE8D988" w14:textId="061976FE" w:rsidR="00D13125" w:rsidRPr="009A1C52" w:rsidRDefault="008707FB" w:rsidP="009A1C52">
      <w:pPr>
        <w:pStyle w:val="af9"/>
        <w:spacing w:line="360" w:lineRule="auto"/>
        <w:ind w:left="0" w:firstLine="720"/>
        <w:jc w:val="both"/>
        <w:rPr>
          <w:sz w:val="28"/>
          <w:szCs w:val="28"/>
        </w:rPr>
      </w:pPr>
      <w:r w:rsidRPr="009A1C52">
        <w:rPr>
          <w:sz w:val="28"/>
          <w:szCs w:val="28"/>
        </w:rPr>
        <w:t xml:space="preserve">162.2.9. </w:t>
      </w:r>
      <w:r w:rsidR="00D13125" w:rsidRPr="009A1C52">
        <w:rPr>
          <w:sz w:val="28"/>
          <w:szCs w:val="28"/>
        </w:rPr>
        <w:t xml:space="preserve">Программа  по предмету </w:t>
      </w:r>
      <w:r w:rsidR="00DF34B8" w:rsidRPr="009A1C52">
        <w:rPr>
          <w:sz w:val="28"/>
          <w:szCs w:val="28"/>
        </w:rPr>
        <w:t>«</w:t>
      </w:r>
      <w:r w:rsidR="00D13125" w:rsidRPr="009A1C52">
        <w:rPr>
          <w:sz w:val="28"/>
          <w:szCs w:val="28"/>
        </w:rPr>
        <w:t>Труд (технология)</w:t>
      </w:r>
      <w:r w:rsidR="00DF34B8" w:rsidRPr="009A1C52">
        <w:rPr>
          <w:sz w:val="28"/>
          <w:szCs w:val="28"/>
        </w:rPr>
        <w:t>»</w:t>
      </w:r>
      <w:r w:rsidR="00D13125" w:rsidRPr="009A1C52">
        <w:rPr>
          <w:sz w:val="28"/>
          <w:szCs w:val="28"/>
        </w:rPr>
        <w:t xml:space="preserve"> построена по модульному принципу.</w:t>
      </w:r>
    </w:p>
    <w:p w14:paraId="15EDEB89" w14:textId="37E1B224" w:rsidR="00D13125" w:rsidRPr="009A1C52" w:rsidRDefault="00D13125" w:rsidP="009A1C52">
      <w:pPr>
        <w:spacing w:line="360" w:lineRule="auto"/>
        <w:ind w:firstLine="709"/>
        <w:jc w:val="both"/>
        <w:rPr>
          <w:sz w:val="28"/>
          <w:szCs w:val="28"/>
        </w:rPr>
      </w:pPr>
      <w:r w:rsidRPr="009A1C52">
        <w:rPr>
          <w:sz w:val="28"/>
          <w:szCs w:val="28"/>
        </w:rPr>
        <w:t xml:space="preserve">Модульная программа по предмету </w:t>
      </w:r>
      <w:r w:rsidR="00DF34B8" w:rsidRPr="009A1C52">
        <w:rPr>
          <w:rFonts w:eastAsiaTheme="minorHAnsi"/>
          <w:sz w:val="28"/>
          <w:szCs w:val="28"/>
        </w:rPr>
        <w:t>«</w:t>
      </w:r>
      <w:r w:rsidRPr="009A1C52">
        <w:rPr>
          <w:rFonts w:eastAsiaTheme="minorHAnsi"/>
          <w:sz w:val="28"/>
          <w:szCs w:val="28"/>
        </w:rPr>
        <w:t>Труд (технология)</w:t>
      </w:r>
      <w:r w:rsidR="00DF34B8" w:rsidRPr="009A1C52">
        <w:rPr>
          <w:rFonts w:eastAsiaTheme="minorHAnsi"/>
          <w:sz w:val="28"/>
          <w:szCs w:val="28"/>
        </w:rPr>
        <w:t>»</w:t>
      </w:r>
      <w:r w:rsidRPr="009A1C52">
        <w:rPr>
          <w:rFonts w:eastAsiaTheme="minorHAnsi"/>
          <w:sz w:val="28"/>
          <w:szCs w:val="28"/>
        </w:rPr>
        <w:t xml:space="preserve"> </w:t>
      </w:r>
      <w:r w:rsidRPr="009A1C52">
        <w:rPr>
          <w:sz w:val="28"/>
          <w:szCs w:val="28"/>
        </w:rPr>
        <w:t>– это система логически завершённых блоков (модулей) учебного материала, позволяющих достигнуть конкретных образовательных результатов, предусматривающая разные образовательные траектории её реализации.</w:t>
      </w:r>
    </w:p>
    <w:p w14:paraId="16F822EB" w14:textId="273FA101" w:rsidR="00D13125" w:rsidRPr="009A1C52" w:rsidRDefault="00D13125" w:rsidP="009A1C52">
      <w:pPr>
        <w:spacing w:line="360" w:lineRule="auto"/>
        <w:ind w:firstLine="708"/>
        <w:jc w:val="both"/>
        <w:rPr>
          <w:sz w:val="28"/>
          <w:szCs w:val="28"/>
        </w:rPr>
      </w:pPr>
      <w:r w:rsidRPr="009A1C52">
        <w:rPr>
          <w:sz w:val="28"/>
          <w:szCs w:val="28"/>
        </w:rPr>
        <w:t xml:space="preserve">Модульная программа </w:t>
      </w:r>
      <w:r w:rsidR="005A029E" w:rsidRPr="009A1C52">
        <w:rPr>
          <w:sz w:val="28"/>
          <w:szCs w:val="28"/>
        </w:rPr>
        <w:t xml:space="preserve">по предмету </w:t>
      </w:r>
      <w:r w:rsidR="00DF34B8" w:rsidRPr="009A1C52">
        <w:rPr>
          <w:rFonts w:eastAsiaTheme="minorHAnsi"/>
          <w:sz w:val="28"/>
          <w:szCs w:val="28"/>
        </w:rPr>
        <w:t>«</w:t>
      </w:r>
      <w:r w:rsidR="005A029E" w:rsidRPr="009A1C52">
        <w:rPr>
          <w:rFonts w:eastAsiaTheme="minorHAnsi"/>
          <w:sz w:val="28"/>
          <w:szCs w:val="28"/>
        </w:rPr>
        <w:t>Труд (технология)</w:t>
      </w:r>
      <w:r w:rsidR="00DF34B8" w:rsidRPr="009A1C52">
        <w:rPr>
          <w:rFonts w:eastAsiaTheme="minorHAnsi"/>
          <w:sz w:val="28"/>
          <w:szCs w:val="28"/>
        </w:rPr>
        <w:t>»</w:t>
      </w:r>
      <w:r w:rsidR="005A029E" w:rsidRPr="009A1C52">
        <w:rPr>
          <w:rFonts w:eastAsiaTheme="minorHAnsi"/>
          <w:sz w:val="28"/>
          <w:szCs w:val="28"/>
        </w:rPr>
        <w:t xml:space="preserve"> </w:t>
      </w:r>
      <w:r w:rsidRPr="009A1C52">
        <w:rPr>
          <w:sz w:val="28"/>
          <w:szCs w:val="28"/>
        </w:rPr>
        <w:t xml:space="preserve">включает обязательные для изучения инвариантные модули, реализуемые в рамках, отведенных на учебный предмет часов. </w:t>
      </w:r>
    </w:p>
    <w:p w14:paraId="52A6E113" w14:textId="4D00E50B" w:rsidR="008707FB" w:rsidRPr="009A1C52" w:rsidRDefault="00D13125" w:rsidP="009A1C52">
      <w:pPr>
        <w:spacing w:line="360" w:lineRule="auto"/>
        <w:ind w:firstLine="708"/>
        <w:jc w:val="both"/>
        <w:rPr>
          <w:bCs/>
          <w:caps/>
          <w:sz w:val="28"/>
          <w:szCs w:val="28"/>
        </w:rPr>
      </w:pPr>
      <w:r w:rsidRPr="009A1C52">
        <w:rPr>
          <w:sz w:val="28"/>
          <w:szCs w:val="28"/>
        </w:rPr>
        <w:t xml:space="preserve">В </w:t>
      </w:r>
      <w:r w:rsidR="005A029E" w:rsidRPr="009A1C52">
        <w:rPr>
          <w:sz w:val="28"/>
          <w:szCs w:val="28"/>
        </w:rPr>
        <w:t xml:space="preserve">модульную </w:t>
      </w:r>
      <w:r w:rsidRPr="009A1C52">
        <w:rPr>
          <w:sz w:val="28"/>
          <w:szCs w:val="28"/>
        </w:rPr>
        <w:t xml:space="preserve">программу </w:t>
      </w:r>
      <w:r w:rsidR="005A029E" w:rsidRPr="009A1C52">
        <w:rPr>
          <w:sz w:val="28"/>
          <w:szCs w:val="28"/>
        </w:rPr>
        <w:t xml:space="preserve">по предмету </w:t>
      </w:r>
      <w:r w:rsidR="00DF34B8" w:rsidRPr="009A1C52">
        <w:rPr>
          <w:rFonts w:eastAsiaTheme="minorHAnsi"/>
          <w:sz w:val="28"/>
          <w:szCs w:val="28"/>
        </w:rPr>
        <w:t>«</w:t>
      </w:r>
      <w:r w:rsidR="005A029E" w:rsidRPr="009A1C52">
        <w:rPr>
          <w:rFonts w:eastAsiaTheme="minorHAnsi"/>
          <w:sz w:val="28"/>
          <w:szCs w:val="28"/>
        </w:rPr>
        <w:t>Труд (технология)</w:t>
      </w:r>
      <w:r w:rsidR="00DF34B8" w:rsidRPr="009A1C52">
        <w:rPr>
          <w:rFonts w:eastAsiaTheme="minorHAnsi"/>
          <w:sz w:val="28"/>
          <w:szCs w:val="28"/>
        </w:rPr>
        <w:t>»</w:t>
      </w:r>
      <w:r w:rsidR="005A029E" w:rsidRPr="009A1C52">
        <w:rPr>
          <w:rFonts w:eastAsiaTheme="minorHAnsi"/>
          <w:sz w:val="28"/>
          <w:szCs w:val="28"/>
        </w:rPr>
        <w:t xml:space="preserve"> </w:t>
      </w:r>
      <w:r w:rsidRPr="009A1C52">
        <w:rPr>
          <w:sz w:val="28"/>
          <w:szCs w:val="28"/>
        </w:rPr>
        <w:t>могут быть включены вариативные модули,  разработанные по запросу участников образовательных отношений, в соответствии с этнокультурными и региональными особенностями, углубленным изучением отдельных тем инвариантных модулей.</w:t>
      </w:r>
    </w:p>
    <w:p w14:paraId="74C5332C" w14:textId="11772340" w:rsidR="00D13125" w:rsidRPr="009A1C52" w:rsidRDefault="008707FB" w:rsidP="009A1C52">
      <w:pPr>
        <w:spacing w:line="360" w:lineRule="auto"/>
        <w:ind w:firstLine="708"/>
        <w:jc w:val="both"/>
        <w:rPr>
          <w:bCs/>
          <w:caps/>
          <w:sz w:val="28"/>
          <w:szCs w:val="28"/>
        </w:rPr>
      </w:pPr>
      <w:r w:rsidRPr="009A1C52">
        <w:rPr>
          <w:bCs/>
          <w:caps/>
          <w:sz w:val="28"/>
          <w:szCs w:val="28"/>
        </w:rPr>
        <w:t xml:space="preserve">162.10. </w:t>
      </w:r>
      <w:r w:rsidR="00D13125" w:rsidRPr="009A1C52">
        <w:rPr>
          <w:iCs/>
          <w:sz w:val="28"/>
          <w:szCs w:val="28"/>
        </w:rPr>
        <w:t xml:space="preserve">Инвариантные модули программы по предмету </w:t>
      </w:r>
      <w:r w:rsidR="00DF34B8" w:rsidRPr="009A1C52">
        <w:rPr>
          <w:iCs/>
          <w:sz w:val="28"/>
          <w:szCs w:val="28"/>
        </w:rPr>
        <w:t>«</w:t>
      </w:r>
      <w:r w:rsidR="00D13125" w:rsidRPr="009A1C52">
        <w:rPr>
          <w:iCs/>
          <w:sz w:val="28"/>
          <w:szCs w:val="28"/>
        </w:rPr>
        <w:t>Труд (технология)</w:t>
      </w:r>
      <w:r w:rsidR="00D13125" w:rsidRPr="009A1C52">
        <w:rPr>
          <w:sz w:val="28"/>
          <w:szCs w:val="28"/>
        </w:rPr>
        <w:t>:</w:t>
      </w:r>
    </w:p>
    <w:p w14:paraId="4C4902B7" w14:textId="5B327E6D" w:rsidR="00D13125" w:rsidRPr="009A1C52" w:rsidRDefault="008707FB" w:rsidP="009A1C52">
      <w:pPr>
        <w:spacing w:line="360" w:lineRule="auto"/>
        <w:ind w:firstLine="709"/>
        <w:jc w:val="both"/>
        <w:rPr>
          <w:sz w:val="28"/>
          <w:szCs w:val="28"/>
        </w:rPr>
      </w:pPr>
      <w:r w:rsidRPr="009A1C52">
        <w:rPr>
          <w:bCs/>
          <w:caps/>
          <w:sz w:val="28"/>
          <w:szCs w:val="28"/>
        </w:rPr>
        <w:t xml:space="preserve">162.10.1. </w:t>
      </w:r>
      <w:r w:rsidR="00D13125" w:rsidRPr="009A1C52">
        <w:rPr>
          <w:sz w:val="28"/>
          <w:szCs w:val="28"/>
        </w:rPr>
        <w:t xml:space="preserve">Модуль </w:t>
      </w:r>
      <w:r w:rsidR="00DF34B8" w:rsidRPr="009A1C52">
        <w:rPr>
          <w:sz w:val="28"/>
          <w:szCs w:val="28"/>
        </w:rPr>
        <w:t>«</w:t>
      </w:r>
      <w:r w:rsidR="00D13125" w:rsidRPr="009A1C52">
        <w:rPr>
          <w:sz w:val="28"/>
          <w:szCs w:val="28"/>
        </w:rPr>
        <w:t>Производство и технологии</w:t>
      </w:r>
      <w:r w:rsidR="00DF34B8" w:rsidRPr="009A1C52">
        <w:rPr>
          <w:sz w:val="28"/>
          <w:szCs w:val="28"/>
        </w:rPr>
        <w:t>»</w:t>
      </w:r>
      <w:r w:rsidRPr="009A1C52">
        <w:rPr>
          <w:sz w:val="28"/>
          <w:szCs w:val="28"/>
        </w:rPr>
        <w:t>.</w:t>
      </w:r>
    </w:p>
    <w:p w14:paraId="27F9F754" w14:textId="6DDB9498" w:rsidR="00D13125" w:rsidRPr="009A1C52" w:rsidRDefault="00D13125" w:rsidP="009A1C52">
      <w:pPr>
        <w:pStyle w:val="af9"/>
        <w:spacing w:line="360" w:lineRule="auto"/>
        <w:ind w:left="0" w:firstLine="567"/>
        <w:jc w:val="both"/>
        <w:rPr>
          <w:sz w:val="28"/>
          <w:szCs w:val="28"/>
        </w:rPr>
      </w:pPr>
      <w:r w:rsidRPr="009A1C52">
        <w:rPr>
          <w:sz w:val="28"/>
          <w:szCs w:val="28"/>
        </w:rPr>
        <w:t xml:space="preserve">Модуль </w:t>
      </w:r>
      <w:r w:rsidR="00DF34B8" w:rsidRPr="009A1C52">
        <w:rPr>
          <w:sz w:val="28"/>
          <w:szCs w:val="28"/>
        </w:rPr>
        <w:t>«</w:t>
      </w:r>
      <w:r w:rsidRPr="009A1C52">
        <w:rPr>
          <w:sz w:val="28"/>
          <w:szCs w:val="28"/>
        </w:rPr>
        <w:t>Производство и технологии</w:t>
      </w:r>
      <w:r w:rsidR="00DF34B8" w:rsidRPr="009A1C52">
        <w:rPr>
          <w:sz w:val="28"/>
          <w:szCs w:val="28"/>
        </w:rPr>
        <w:t>»</w:t>
      </w:r>
      <w:r w:rsidRPr="009A1C52">
        <w:rPr>
          <w:sz w:val="28"/>
          <w:szCs w:val="28"/>
        </w:rPr>
        <w:t xml:space="preserve"> является общим по отношению к другим модулям. Основные технологические понятия раскрываются в модуле в системном виде, что позволяет осваивать их на практике в рамках других инвариантных и вариативных модулей.</w:t>
      </w:r>
    </w:p>
    <w:p w14:paraId="3B922AFB" w14:textId="1A0A2B4B" w:rsidR="00D13125" w:rsidRPr="009A1C52" w:rsidRDefault="00D13125" w:rsidP="009A1C52">
      <w:pPr>
        <w:pStyle w:val="affff9"/>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 xml:space="preserve">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w:t>
      </w:r>
      <w:r w:rsidR="00DF34B8" w:rsidRPr="009A1C52">
        <w:rPr>
          <w:rFonts w:ascii="Times New Roman" w:hAnsi="Times New Roman" w:cs="Times New Roman"/>
          <w:color w:val="auto"/>
          <w:sz w:val="28"/>
          <w:szCs w:val="28"/>
        </w:rPr>
        <w:t>«</w:t>
      </w:r>
      <w:r w:rsidRPr="009A1C52">
        <w:rPr>
          <w:rFonts w:ascii="Times New Roman" w:hAnsi="Times New Roman" w:cs="Times New Roman"/>
          <w:color w:val="auto"/>
          <w:sz w:val="28"/>
          <w:szCs w:val="28"/>
        </w:rPr>
        <w:t>больших данных</w:t>
      </w:r>
      <w:r w:rsidR="00DF34B8" w:rsidRPr="009A1C52">
        <w:rPr>
          <w:rFonts w:ascii="Times New Roman" w:hAnsi="Times New Roman" w:cs="Times New Roman"/>
          <w:color w:val="auto"/>
          <w:sz w:val="28"/>
          <w:szCs w:val="28"/>
        </w:rPr>
        <w:t>»</w:t>
      </w:r>
      <w:r w:rsidRPr="009A1C52">
        <w:rPr>
          <w:rFonts w:ascii="Times New Roman" w:hAnsi="Times New Roman" w:cs="Times New Roman"/>
          <w:color w:val="auto"/>
          <w:sz w:val="28"/>
          <w:szCs w:val="28"/>
        </w:rPr>
        <w:t xml:space="preserve"> является одной из значимых и востребованных в профессиональной сфере технологий. </w:t>
      </w:r>
    </w:p>
    <w:p w14:paraId="7187B460" w14:textId="77777777" w:rsidR="00D13125" w:rsidRPr="009A1C52" w:rsidRDefault="00D13125" w:rsidP="009A1C52">
      <w:pPr>
        <w:pStyle w:val="affff9"/>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 xml:space="preserve">Освоение содержания модуля осуществляется на протяжении всего курса технологии </w:t>
      </w:r>
      <w:r w:rsidRPr="009A1C52">
        <w:rPr>
          <w:rFonts w:ascii="Times New Roman" w:hAnsi="Times New Roman" w:cs="Times New Roman"/>
          <w:color w:val="auto"/>
          <w:sz w:val="28"/>
          <w:szCs w:val="28"/>
          <w:lang w:eastAsia="en-US"/>
        </w:rPr>
        <w:t>на уровне основного общего образования.</w:t>
      </w:r>
      <w:r w:rsidRPr="009A1C52">
        <w:rPr>
          <w:rFonts w:ascii="Times New Roman" w:hAnsi="Times New Roman" w:cs="Times New Roman"/>
          <w:color w:val="auto"/>
          <w:sz w:val="28"/>
          <w:szCs w:val="28"/>
        </w:rPr>
        <w:t xml:space="preserve"> Содержание модуля построено на основе последовательного знакомства обучающихся с технологическими процессами, техническими системами, материалами, производством и профессиональной деятельностью. </w:t>
      </w:r>
    </w:p>
    <w:p w14:paraId="216A9B5E" w14:textId="22610E2E" w:rsidR="00D13125" w:rsidRPr="009A1C52" w:rsidRDefault="008707FB" w:rsidP="009A1C52">
      <w:pPr>
        <w:pStyle w:val="af9"/>
        <w:spacing w:line="360" w:lineRule="auto"/>
        <w:ind w:left="0" w:firstLine="567"/>
        <w:jc w:val="both"/>
        <w:rPr>
          <w:sz w:val="28"/>
          <w:szCs w:val="28"/>
        </w:rPr>
      </w:pPr>
      <w:r w:rsidRPr="009A1C52">
        <w:rPr>
          <w:bCs/>
          <w:caps/>
          <w:sz w:val="28"/>
          <w:szCs w:val="28"/>
        </w:rPr>
        <w:t xml:space="preserve">162.10.2. </w:t>
      </w:r>
      <w:r w:rsidR="00D13125" w:rsidRPr="009A1C52">
        <w:rPr>
          <w:sz w:val="28"/>
          <w:szCs w:val="28"/>
        </w:rPr>
        <w:t xml:space="preserve">Модуль </w:t>
      </w:r>
      <w:r w:rsidR="00DF34B8" w:rsidRPr="009A1C52">
        <w:rPr>
          <w:sz w:val="28"/>
          <w:szCs w:val="28"/>
        </w:rPr>
        <w:t>«</w:t>
      </w:r>
      <w:r w:rsidR="00D13125" w:rsidRPr="009A1C52">
        <w:rPr>
          <w:sz w:val="28"/>
          <w:szCs w:val="28"/>
        </w:rPr>
        <w:t>Технологии обработки материалов и пищевых продуктов</w:t>
      </w:r>
      <w:r w:rsidR="00DF34B8" w:rsidRPr="009A1C52">
        <w:rPr>
          <w:sz w:val="28"/>
          <w:szCs w:val="28"/>
        </w:rPr>
        <w:t>»</w:t>
      </w:r>
      <w:r w:rsidRPr="009A1C52">
        <w:rPr>
          <w:sz w:val="28"/>
          <w:szCs w:val="28"/>
        </w:rPr>
        <w:t>.</w:t>
      </w:r>
    </w:p>
    <w:p w14:paraId="11D71C39" w14:textId="77777777" w:rsidR="00D13125" w:rsidRPr="009A1C52" w:rsidRDefault="00D13125" w:rsidP="009A1C52">
      <w:pPr>
        <w:pStyle w:val="affff9"/>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 использования инструментов и приспособлений, экологические последствия использования материалов и применения технологий, а также характеризуются профессии, непосредственно связанные с получением и обработкой данных материалов. Изучение материалов и технологий предполагается в процессе выполнения учебного 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материалов.</w:t>
      </w:r>
    </w:p>
    <w:p w14:paraId="5178DD40" w14:textId="27F9F76F" w:rsidR="00D13125" w:rsidRPr="009A1C52" w:rsidRDefault="008707FB" w:rsidP="009A1C52">
      <w:pPr>
        <w:pStyle w:val="af9"/>
        <w:spacing w:line="360" w:lineRule="auto"/>
        <w:ind w:left="0" w:firstLine="567"/>
        <w:jc w:val="both"/>
        <w:rPr>
          <w:sz w:val="28"/>
          <w:szCs w:val="28"/>
        </w:rPr>
      </w:pPr>
      <w:r w:rsidRPr="009A1C52">
        <w:rPr>
          <w:bCs/>
          <w:caps/>
          <w:sz w:val="28"/>
          <w:szCs w:val="28"/>
        </w:rPr>
        <w:t xml:space="preserve">162.10.3. </w:t>
      </w:r>
      <w:r w:rsidR="00D13125" w:rsidRPr="009A1C52">
        <w:rPr>
          <w:sz w:val="28"/>
          <w:szCs w:val="28"/>
        </w:rPr>
        <w:t xml:space="preserve">Модуль </w:t>
      </w:r>
      <w:r w:rsidR="00DF34B8" w:rsidRPr="009A1C52">
        <w:rPr>
          <w:sz w:val="28"/>
          <w:szCs w:val="28"/>
        </w:rPr>
        <w:t>«</w:t>
      </w:r>
      <w:r w:rsidR="00D13125" w:rsidRPr="009A1C52">
        <w:rPr>
          <w:sz w:val="28"/>
          <w:szCs w:val="28"/>
        </w:rPr>
        <w:t>Компьютерная графика. Черчение</w:t>
      </w:r>
      <w:r w:rsidR="00DF34B8" w:rsidRPr="009A1C52">
        <w:rPr>
          <w:sz w:val="28"/>
          <w:szCs w:val="28"/>
        </w:rPr>
        <w:t>»</w:t>
      </w:r>
    </w:p>
    <w:p w14:paraId="24CCC076" w14:textId="77777777" w:rsidR="00D13125" w:rsidRPr="009A1C52" w:rsidRDefault="00D13125" w:rsidP="009A1C52">
      <w:pPr>
        <w:pStyle w:val="affff9"/>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В рамках данного модуля обучающиеся знакомятся с основными видами и областями применения графической информации, с различными типами графических изображений и их элементами, учатся применять чертёжные инструменты, читать и выполнять чертежи на бумажном носителе с соблюдением основных правил, знакомятся с инструментами и условными графическими обозначениями графических редакторов, учатся создавать с их помощью тексты и рисунки, знакомятся с видами конструкторской документации и графических моделей, овладевают навыками чтения, выполнения и оформления сборочных чертежей, ручными и автоматизированными способами подготовки чертежей, эскизов и технических рисунков деталей, осуществления расчётов по чертежам.</w:t>
      </w:r>
    </w:p>
    <w:p w14:paraId="5E002B08" w14:textId="77777777" w:rsidR="00D13125" w:rsidRPr="009A1C52" w:rsidRDefault="00D13125" w:rsidP="009A1C52">
      <w:pPr>
        <w:pStyle w:val="affff9"/>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Приобретаемые в модуле знания и умения необходимы для создания и освоения новых технологий, а также продуктов техносферы, и направлены на решение задачи укрепления кадрового потенциала российского производства.</w:t>
      </w:r>
    </w:p>
    <w:p w14:paraId="477FCCA3" w14:textId="4BC9C8A8" w:rsidR="00D13125" w:rsidRPr="009A1C52" w:rsidRDefault="00D13125" w:rsidP="009A1C52">
      <w:pPr>
        <w:pStyle w:val="affff9"/>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 xml:space="preserve">Содержание модуля </w:t>
      </w:r>
      <w:r w:rsidR="00DF34B8" w:rsidRPr="009A1C52">
        <w:rPr>
          <w:rFonts w:ascii="Times New Roman" w:hAnsi="Times New Roman" w:cs="Times New Roman"/>
          <w:color w:val="auto"/>
          <w:sz w:val="28"/>
          <w:szCs w:val="28"/>
        </w:rPr>
        <w:t>«</w:t>
      </w:r>
      <w:r w:rsidRPr="009A1C52">
        <w:rPr>
          <w:rFonts w:ascii="Times New Roman" w:hAnsi="Times New Roman" w:cs="Times New Roman"/>
          <w:color w:val="auto"/>
          <w:sz w:val="28"/>
          <w:szCs w:val="28"/>
        </w:rPr>
        <w:t>Компьютерная графика. Черчение</w:t>
      </w:r>
      <w:r w:rsidR="00DF34B8" w:rsidRPr="009A1C52">
        <w:rPr>
          <w:rFonts w:ascii="Times New Roman" w:hAnsi="Times New Roman" w:cs="Times New Roman"/>
          <w:color w:val="auto"/>
          <w:sz w:val="28"/>
          <w:szCs w:val="28"/>
        </w:rPr>
        <w:t>»</w:t>
      </w:r>
      <w:r w:rsidRPr="009A1C52">
        <w:rPr>
          <w:rFonts w:ascii="Times New Roman" w:hAnsi="Times New Roman" w:cs="Times New Roman"/>
          <w:color w:val="auto"/>
          <w:sz w:val="28"/>
          <w:szCs w:val="28"/>
        </w:rPr>
        <w:t xml:space="preserve"> может быть представлено, в том числе, и отдельными темами или блоками в других модулях. Ориентиром в данном случае будут планируемые предметные результаты за год обучения.</w:t>
      </w:r>
    </w:p>
    <w:p w14:paraId="341EFED7" w14:textId="12E9EBB1" w:rsidR="00D13125" w:rsidRPr="009A1C52" w:rsidRDefault="008707FB" w:rsidP="009A1C52">
      <w:pPr>
        <w:pStyle w:val="af9"/>
        <w:spacing w:line="360" w:lineRule="auto"/>
        <w:ind w:left="0" w:firstLine="567"/>
        <w:jc w:val="both"/>
        <w:rPr>
          <w:sz w:val="28"/>
          <w:szCs w:val="28"/>
        </w:rPr>
      </w:pPr>
      <w:r w:rsidRPr="009A1C52">
        <w:rPr>
          <w:bCs/>
          <w:caps/>
          <w:sz w:val="28"/>
          <w:szCs w:val="28"/>
        </w:rPr>
        <w:t xml:space="preserve">162.10.4. </w:t>
      </w:r>
      <w:r w:rsidR="00D13125" w:rsidRPr="009A1C52">
        <w:rPr>
          <w:sz w:val="28"/>
          <w:szCs w:val="28"/>
        </w:rPr>
        <w:t xml:space="preserve">Модуль </w:t>
      </w:r>
      <w:r w:rsidR="00DF34B8" w:rsidRPr="009A1C52">
        <w:rPr>
          <w:sz w:val="28"/>
          <w:szCs w:val="28"/>
        </w:rPr>
        <w:t>«</w:t>
      </w:r>
      <w:r w:rsidR="00D13125" w:rsidRPr="009A1C52">
        <w:rPr>
          <w:sz w:val="28"/>
          <w:szCs w:val="28"/>
        </w:rPr>
        <w:t>Робототехника</w:t>
      </w:r>
      <w:r w:rsidR="00DF34B8" w:rsidRPr="009A1C52">
        <w:rPr>
          <w:sz w:val="28"/>
          <w:szCs w:val="28"/>
        </w:rPr>
        <w:t>»</w:t>
      </w:r>
    </w:p>
    <w:p w14:paraId="24235759" w14:textId="77777777" w:rsidR="00D13125" w:rsidRPr="009A1C52" w:rsidRDefault="00D13125" w:rsidP="009A1C52">
      <w:pPr>
        <w:pStyle w:val="affff9"/>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В модуле наиболее полно реализуется идея конвергенции материальных и информационных технологий. Значимость данного модуля заключается в том, что при его освоении формируются навыки работы с когнитивной составляющей (действиями, операциями и этапами).</w:t>
      </w:r>
    </w:p>
    <w:p w14:paraId="7ADAB19E" w14:textId="5BFB2EB1" w:rsidR="00D13125" w:rsidRPr="009A1C52" w:rsidRDefault="00D13125" w:rsidP="009A1C52">
      <w:pPr>
        <w:pStyle w:val="affff9"/>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 xml:space="preserve">Модуль </w:t>
      </w:r>
      <w:r w:rsidR="00DF34B8" w:rsidRPr="009A1C52">
        <w:rPr>
          <w:rFonts w:ascii="Times New Roman" w:hAnsi="Times New Roman" w:cs="Times New Roman"/>
          <w:color w:val="auto"/>
          <w:sz w:val="28"/>
          <w:szCs w:val="28"/>
        </w:rPr>
        <w:t>«</w:t>
      </w:r>
      <w:r w:rsidRPr="009A1C52">
        <w:rPr>
          <w:rFonts w:ascii="Times New Roman" w:hAnsi="Times New Roman" w:cs="Times New Roman"/>
          <w:color w:val="auto"/>
          <w:sz w:val="28"/>
          <w:szCs w:val="28"/>
        </w:rPr>
        <w:t>Робототехника</w:t>
      </w:r>
      <w:r w:rsidR="00DF34B8" w:rsidRPr="009A1C52">
        <w:rPr>
          <w:rFonts w:ascii="Times New Roman" w:hAnsi="Times New Roman" w:cs="Times New Roman"/>
          <w:color w:val="auto"/>
          <w:sz w:val="28"/>
          <w:szCs w:val="28"/>
        </w:rPr>
        <w:t>»</w:t>
      </w:r>
      <w:r w:rsidRPr="009A1C52">
        <w:rPr>
          <w:rFonts w:ascii="Times New Roman" w:hAnsi="Times New Roman" w:cs="Times New Roman"/>
          <w:color w:val="auto"/>
          <w:sz w:val="28"/>
          <w:szCs w:val="28"/>
        </w:rPr>
        <w:t xml:space="preserve"> позволяет в процессе конструирования, создания действующих моделей роботов интегрировать знания о технике и технических устройствах, электронике, программировании, фундаментальные знания, полученные в рамках учебных предметов, а также дополнительного образования и самообразования.</w:t>
      </w:r>
    </w:p>
    <w:p w14:paraId="61A681C7" w14:textId="6578C7F6" w:rsidR="00D13125" w:rsidRPr="009A1C52" w:rsidRDefault="008707FB" w:rsidP="009A1C52">
      <w:pPr>
        <w:pStyle w:val="af9"/>
        <w:spacing w:line="360" w:lineRule="auto"/>
        <w:ind w:left="0" w:firstLine="567"/>
        <w:jc w:val="both"/>
        <w:rPr>
          <w:sz w:val="28"/>
          <w:szCs w:val="28"/>
        </w:rPr>
      </w:pPr>
      <w:r w:rsidRPr="009A1C52">
        <w:rPr>
          <w:bCs/>
          <w:caps/>
          <w:sz w:val="28"/>
          <w:szCs w:val="28"/>
        </w:rPr>
        <w:t xml:space="preserve">162.10.5. </w:t>
      </w:r>
      <w:r w:rsidR="00D13125" w:rsidRPr="009A1C52">
        <w:rPr>
          <w:sz w:val="28"/>
          <w:szCs w:val="28"/>
        </w:rPr>
        <w:t xml:space="preserve">Модуль </w:t>
      </w:r>
      <w:r w:rsidR="00DF34B8" w:rsidRPr="009A1C52">
        <w:rPr>
          <w:sz w:val="28"/>
          <w:szCs w:val="28"/>
        </w:rPr>
        <w:t>«</w:t>
      </w:r>
      <w:r w:rsidR="00D13125" w:rsidRPr="009A1C52">
        <w:rPr>
          <w:sz w:val="28"/>
          <w:szCs w:val="28"/>
        </w:rPr>
        <w:t>3D-моделирование, прототипирование, макетирование</w:t>
      </w:r>
      <w:r w:rsidR="00DF34B8" w:rsidRPr="009A1C52">
        <w:rPr>
          <w:sz w:val="28"/>
          <w:szCs w:val="28"/>
        </w:rPr>
        <w:t>»</w:t>
      </w:r>
    </w:p>
    <w:p w14:paraId="4BCD9E30" w14:textId="77777777" w:rsidR="00D13125" w:rsidRPr="009A1C52" w:rsidRDefault="00D13125" w:rsidP="009A1C52">
      <w:pPr>
        <w:pStyle w:val="affff9"/>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анализ модели позволяет выделить составляющие её элементы и открывает возможность использовать технологический подход при построении моделей, необходимых для познания объекта. Модуль играет важную роль в формировании знаний и умений, необходимых для проектирования и усовершенствования продуктов (предметов), освоения и создания технологий.</w:t>
      </w:r>
    </w:p>
    <w:p w14:paraId="1E1B8DD9" w14:textId="2311CFE9" w:rsidR="00D13125" w:rsidRPr="009A1C52" w:rsidRDefault="008707FB" w:rsidP="009A1C52">
      <w:pPr>
        <w:spacing w:line="360" w:lineRule="auto"/>
        <w:ind w:firstLine="567"/>
        <w:jc w:val="both"/>
        <w:rPr>
          <w:sz w:val="28"/>
          <w:szCs w:val="28"/>
        </w:rPr>
      </w:pPr>
      <w:r w:rsidRPr="009A1C52">
        <w:rPr>
          <w:sz w:val="28"/>
          <w:szCs w:val="28"/>
        </w:rPr>
        <w:t xml:space="preserve">162.11. </w:t>
      </w:r>
      <w:r w:rsidR="00D13125" w:rsidRPr="009A1C52">
        <w:rPr>
          <w:bCs/>
          <w:iCs/>
          <w:sz w:val="28"/>
          <w:szCs w:val="28"/>
        </w:rPr>
        <w:t>Пример вариативных модулей</w:t>
      </w:r>
      <w:r w:rsidRPr="009A1C52">
        <w:rPr>
          <w:bCs/>
          <w:iCs/>
          <w:sz w:val="28"/>
          <w:szCs w:val="28"/>
        </w:rPr>
        <w:t xml:space="preserve"> программы </w:t>
      </w:r>
      <w:r w:rsidR="001D42C4" w:rsidRPr="009A1C52">
        <w:rPr>
          <w:bCs/>
          <w:iCs/>
          <w:sz w:val="28"/>
          <w:szCs w:val="28"/>
        </w:rPr>
        <w:t xml:space="preserve">по предмету </w:t>
      </w:r>
      <w:r w:rsidR="00DF34B8" w:rsidRPr="009A1C52">
        <w:rPr>
          <w:rFonts w:eastAsiaTheme="minorHAnsi"/>
          <w:sz w:val="28"/>
          <w:szCs w:val="28"/>
        </w:rPr>
        <w:t>«</w:t>
      </w:r>
      <w:r w:rsidR="001D42C4" w:rsidRPr="009A1C52">
        <w:rPr>
          <w:rFonts w:eastAsiaTheme="minorHAnsi"/>
          <w:sz w:val="28"/>
          <w:szCs w:val="28"/>
        </w:rPr>
        <w:t>Труд (технология)</w:t>
      </w:r>
      <w:r w:rsidR="00DF34B8" w:rsidRPr="009A1C52">
        <w:rPr>
          <w:rFonts w:eastAsiaTheme="minorHAnsi"/>
          <w:sz w:val="28"/>
          <w:szCs w:val="28"/>
        </w:rPr>
        <w:t>»</w:t>
      </w:r>
      <w:r w:rsidRPr="009A1C52">
        <w:rPr>
          <w:bCs/>
          <w:iCs/>
          <w:sz w:val="28"/>
          <w:szCs w:val="28"/>
        </w:rPr>
        <w:t>.</w:t>
      </w:r>
    </w:p>
    <w:p w14:paraId="221D823E" w14:textId="2BCEBAF1" w:rsidR="00D13125" w:rsidRPr="009A1C52" w:rsidRDefault="008707FB" w:rsidP="009A1C52">
      <w:pPr>
        <w:pStyle w:val="af9"/>
        <w:spacing w:line="360" w:lineRule="auto"/>
        <w:ind w:left="0" w:firstLine="567"/>
        <w:jc w:val="both"/>
        <w:rPr>
          <w:bCs/>
          <w:sz w:val="28"/>
          <w:szCs w:val="28"/>
        </w:rPr>
      </w:pPr>
      <w:r w:rsidRPr="009A1C52">
        <w:rPr>
          <w:bCs/>
          <w:sz w:val="28"/>
          <w:szCs w:val="28"/>
        </w:rPr>
        <w:t xml:space="preserve">162.11.1. </w:t>
      </w:r>
      <w:r w:rsidR="00D13125" w:rsidRPr="009A1C52">
        <w:rPr>
          <w:bCs/>
          <w:sz w:val="28"/>
          <w:szCs w:val="28"/>
        </w:rPr>
        <w:t xml:space="preserve">Модуль </w:t>
      </w:r>
      <w:r w:rsidR="00DF34B8" w:rsidRPr="009A1C52">
        <w:rPr>
          <w:bCs/>
          <w:sz w:val="28"/>
          <w:szCs w:val="28"/>
        </w:rPr>
        <w:t>«</w:t>
      </w:r>
      <w:r w:rsidR="00D13125" w:rsidRPr="009A1C52">
        <w:rPr>
          <w:bCs/>
          <w:sz w:val="28"/>
          <w:szCs w:val="28"/>
        </w:rPr>
        <w:t>Автоматизированные системы</w:t>
      </w:r>
      <w:r w:rsidR="00DF34B8" w:rsidRPr="009A1C52">
        <w:rPr>
          <w:bCs/>
          <w:sz w:val="28"/>
          <w:szCs w:val="28"/>
        </w:rPr>
        <w:t>»</w:t>
      </w:r>
    </w:p>
    <w:p w14:paraId="611A5824" w14:textId="77777777" w:rsidR="00D13125" w:rsidRPr="009A1C52" w:rsidRDefault="00D13125" w:rsidP="009A1C52">
      <w:pPr>
        <w:pStyle w:val="affff9"/>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Модуль знакомит обучающихся с автоматизацией технологических процессов на производстве и в быту. Акцент сделан на изучение принципов управления автоматизированными системами и их практической реализации на примере простых технических систем. В результате освоения модуля обучающиеся разрабатывают индивидуальный или групповой проект, имитирующий работу автоматизированной системы (например, системы управления электродвигателем, освещением в помещении и прочее).</w:t>
      </w:r>
    </w:p>
    <w:p w14:paraId="02C1F7F9" w14:textId="3E05024A" w:rsidR="00D13125" w:rsidRPr="009A1C52" w:rsidRDefault="008707FB" w:rsidP="009A1C52">
      <w:pPr>
        <w:pStyle w:val="af9"/>
        <w:spacing w:line="360" w:lineRule="auto"/>
        <w:ind w:left="0" w:firstLine="567"/>
        <w:jc w:val="both"/>
        <w:rPr>
          <w:bCs/>
          <w:sz w:val="28"/>
          <w:szCs w:val="28"/>
        </w:rPr>
      </w:pPr>
      <w:r w:rsidRPr="009A1C52">
        <w:rPr>
          <w:bCs/>
          <w:sz w:val="28"/>
          <w:szCs w:val="28"/>
        </w:rPr>
        <w:t xml:space="preserve">162.11.2. </w:t>
      </w:r>
      <w:r w:rsidR="00D13125" w:rsidRPr="009A1C52">
        <w:rPr>
          <w:bCs/>
          <w:sz w:val="28"/>
          <w:szCs w:val="28"/>
        </w:rPr>
        <w:t xml:space="preserve">Модули </w:t>
      </w:r>
      <w:r w:rsidR="00DF34B8" w:rsidRPr="009A1C52">
        <w:rPr>
          <w:bCs/>
          <w:sz w:val="28"/>
          <w:szCs w:val="28"/>
        </w:rPr>
        <w:t>«</w:t>
      </w:r>
      <w:r w:rsidR="00D13125" w:rsidRPr="009A1C52">
        <w:rPr>
          <w:bCs/>
          <w:sz w:val="28"/>
          <w:szCs w:val="28"/>
        </w:rPr>
        <w:t>Животноводство</w:t>
      </w:r>
      <w:r w:rsidR="00DF34B8" w:rsidRPr="009A1C52">
        <w:rPr>
          <w:bCs/>
          <w:sz w:val="28"/>
          <w:szCs w:val="28"/>
        </w:rPr>
        <w:t>»</w:t>
      </w:r>
      <w:r w:rsidR="00D13125" w:rsidRPr="009A1C52">
        <w:rPr>
          <w:bCs/>
          <w:sz w:val="28"/>
          <w:szCs w:val="28"/>
        </w:rPr>
        <w:t xml:space="preserve"> и </w:t>
      </w:r>
      <w:r w:rsidR="00DF34B8" w:rsidRPr="009A1C52">
        <w:rPr>
          <w:bCs/>
          <w:sz w:val="28"/>
          <w:szCs w:val="28"/>
        </w:rPr>
        <w:t>«</w:t>
      </w:r>
      <w:r w:rsidR="00D13125" w:rsidRPr="009A1C52">
        <w:rPr>
          <w:bCs/>
          <w:sz w:val="28"/>
          <w:szCs w:val="28"/>
        </w:rPr>
        <w:t>Растениеводство</w:t>
      </w:r>
      <w:r w:rsidR="00DF34B8" w:rsidRPr="009A1C52">
        <w:rPr>
          <w:bCs/>
          <w:sz w:val="28"/>
          <w:szCs w:val="28"/>
        </w:rPr>
        <w:t>»</w:t>
      </w:r>
    </w:p>
    <w:p w14:paraId="6652BA96" w14:textId="77777777" w:rsidR="00D13125" w:rsidRPr="009A1C52" w:rsidRDefault="00D13125" w:rsidP="009A1C52">
      <w:pPr>
        <w:pStyle w:val="affff9"/>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 xml:space="preserve">Модули знакомят обучающихся с традиционными и современными технологиями в сельскохозяйственной сфере, направленными на природные объекты, имеющие свои биологические циклы. </w:t>
      </w:r>
    </w:p>
    <w:p w14:paraId="672002DE" w14:textId="435AFC17" w:rsidR="00D13125" w:rsidRPr="009A1C52" w:rsidRDefault="008707FB" w:rsidP="009A1C52">
      <w:pPr>
        <w:pStyle w:val="af9"/>
        <w:spacing w:line="360" w:lineRule="auto"/>
        <w:ind w:left="0" w:firstLine="567"/>
        <w:jc w:val="both"/>
        <w:rPr>
          <w:sz w:val="28"/>
          <w:szCs w:val="28"/>
        </w:rPr>
      </w:pPr>
      <w:r w:rsidRPr="009A1C52">
        <w:rPr>
          <w:bCs/>
          <w:sz w:val="28"/>
          <w:szCs w:val="28"/>
        </w:rPr>
        <w:t xml:space="preserve">162.11.3. </w:t>
      </w:r>
      <w:r w:rsidR="00D13125" w:rsidRPr="009A1C52">
        <w:rPr>
          <w:bCs/>
          <w:sz w:val="28"/>
          <w:szCs w:val="28"/>
        </w:rPr>
        <w:t xml:space="preserve">В </w:t>
      </w:r>
      <w:r w:rsidR="001D42C4" w:rsidRPr="009A1C52">
        <w:rPr>
          <w:bCs/>
          <w:sz w:val="28"/>
          <w:szCs w:val="28"/>
        </w:rPr>
        <w:t xml:space="preserve">программе </w:t>
      </w:r>
      <w:r w:rsidR="001D42C4" w:rsidRPr="009A1C52">
        <w:rPr>
          <w:sz w:val="28"/>
          <w:szCs w:val="28"/>
        </w:rPr>
        <w:t xml:space="preserve">по предмету </w:t>
      </w:r>
      <w:r w:rsidR="00DF34B8" w:rsidRPr="009A1C52">
        <w:rPr>
          <w:rFonts w:eastAsiaTheme="minorHAnsi"/>
          <w:sz w:val="28"/>
          <w:szCs w:val="28"/>
        </w:rPr>
        <w:t>«</w:t>
      </w:r>
      <w:r w:rsidR="001D42C4" w:rsidRPr="009A1C52">
        <w:rPr>
          <w:rFonts w:eastAsiaTheme="minorHAnsi"/>
          <w:sz w:val="28"/>
          <w:szCs w:val="28"/>
        </w:rPr>
        <w:t>Труд (технология)</w:t>
      </w:r>
      <w:r w:rsidR="00DF34B8" w:rsidRPr="009A1C52">
        <w:rPr>
          <w:rFonts w:eastAsiaTheme="minorHAnsi"/>
          <w:sz w:val="28"/>
          <w:szCs w:val="28"/>
        </w:rPr>
        <w:t>»</w:t>
      </w:r>
      <w:r w:rsidR="00D13125" w:rsidRPr="009A1C52">
        <w:rPr>
          <w:bCs/>
          <w:sz w:val="28"/>
          <w:szCs w:val="28"/>
        </w:rPr>
        <w:t xml:space="preserve"> осуществляется реализация </w:t>
      </w:r>
      <w:r w:rsidR="00D13125" w:rsidRPr="009A1C52">
        <w:rPr>
          <w:rStyle w:val="affffb"/>
          <w:b w:val="0"/>
          <w:sz w:val="28"/>
          <w:szCs w:val="28"/>
        </w:rPr>
        <w:t>межпредметных связей</w:t>
      </w:r>
      <w:r w:rsidR="00D13125" w:rsidRPr="009A1C52">
        <w:rPr>
          <w:sz w:val="28"/>
          <w:szCs w:val="28"/>
        </w:rPr>
        <w:t>:</w:t>
      </w:r>
    </w:p>
    <w:p w14:paraId="521AFACE" w14:textId="22A567E7" w:rsidR="00D13125" w:rsidRPr="009A1C52" w:rsidRDefault="00D13125" w:rsidP="009A1C52">
      <w:pPr>
        <w:pStyle w:val="affff9"/>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 xml:space="preserve">с </w:t>
      </w:r>
      <w:r w:rsidRPr="009A1C52">
        <w:rPr>
          <w:rStyle w:val="affffb"/>
          <w:rFonts w:ascii="Times New Roman" w:hAnsi="Times New Roman" w:cs="Times New Roman"/>
          <w:b w:val="0"/>
          <w:color w:val="auto"/>
          <w:sz w:val="28"/>
          <w:szCs w:val="28"/>
        </w:rPr>
        <w:t>алгеброй</w:t>
      </w:r>
      <w:r w:rsidRPr="009A1C52">
        <w:rPr>
          <w:rFonts w:ascii="Times New Roman" w:hAnsi="Times New Roman" w:cs="Times New Roman"/>
          <w:color w:val="auto"/>
          <w:sz w:val="28"/>
          <w:szCs w:val="28"/>
        </w:rPr>
        <w:t xml:space="preserve"> и </w:t>
      </w:r>
      <w:r w:rsidRPr="009A1C52">
        <w:rPr>
          <w:rStyle w:val="affffb"/>
          <w:rFonts w:ascii="Times New Roman" w:hAnsi="Times New Roman" w:cs="Times New Roman"/>
          <w:b w:val="0"/>
          <w:color w:val="auto"/>
          <w:sz w:val="28"/>
          <w:szCs w:val="28"/>
        </w:rPr>
        <w:t>геометрией</w:t>
      </w:r>
      <w:r w:rsidRPr="009A1C52">
        <w:rPr>
          <w:rFonts w:ascii="Times New Roman" w:hAnsi="Times New Roman" w:cs="Times New Roman"/>
          <w:color w:val="auto"/>
          <w:sz w:val="28"/>
          <w:szCs w:val="28"/>
        </w:rPr>
        <w:t xml:space="preserve"> при изучении модулей </w:t>
      </w:r>
      <w:r w:rsidR="00DF34B8" w:rsidRPr="009A1C52">
        <w:rPr>
          <w:rFonts w:ascii="Times New Roman" w:hAnsi="Times New Roman" w:cs="Times New Roman"/>
          <w:color w:val="auto"/>
          <w:sz w:val="28"/>
          <w:szCs w:val="28"/>
        </w:rPr>
        <w:t>«</w:t>
      </w:r>
      <w:r w:rsidRPr="009A1C52">
        <w:rPr>
          <w:rFonts w:ascii="Times New Roman" w:hAnsi="Times New Roman" w:cs="Times New Roman"/>
          <w:color w:val="auto"/>
          <w:sz w:val="28"/>
          <w:szCs w:val="28"/>
        </w:rPr>
        <w:t>Компьютерная графика. Черчение</w:t>
      </w:r>
      <w:r w:rsidR="00DF34B8" w:rsidRPr="009A1C52">
        <w:rPr>
          <w:rFonts w:ascii="Times New Roman" w:hAnsi="Times New Roman" w:cs="Times New Roman"/>
          <w:color w:val="auto"/>
          <w:sz w:val="28"/>
          <w:szCs w:val="28"/>
        </w:rPr>
        <w:t>»</w:t>
      </w:r>
      <w:r w:rsidRPr="009A1C52">
        <w:rPr>
          <w:rFonts w:ascii="Times New Roman" w:hAnsi="Times New Roman" w:cs="Times New Roman"/>
          <w:color w:val="auto"/>
          <w:sz w:val="28"/>
          <w:szCs w:val="28"/>
        </w:rPr>
        <w:t xml:space="preserve">, </w:t>
      </w:r>
      <w:r w:rsidR="00DF34B8" w:rsidRPr="009A1C52">
        <w:rPr>
          <w:rFonts w:ascii="Times New Roman" w:hAnsi="Times New Roman" w:cs="Times New Roman"/>
          <w:color w:val="auto"/>
          <w:sz w:val="28"/>
          <w:szCs w:val="28"/>
        </w:rPr>
        <w:t>«</w:t>
      </w:r>
      <w:r w:rsidRPr="009A1C52">
        <w:rPr>
          <w:rFonts w:ascii="Times New Roman" w:hAnsi="Times New Roman" w:cs="Times New Roman"/>
          <w:color w:val="auto"/>
          <w:sz w:val="28"/>
          <w:szCs w:val="28"/>
        </w:rPr>
        <w:t>3D-моделирование, прототипирование, макетирование</w:t>
      </w:r>
      <w:r w:rsidR="00DF34B8" w:rsidRPr="009A1C52">
        <w:rPr>
          <w:rFonts w:ascii="Times New Roman" w:hAnsi="Times New Roman" w:cs="Times New Roman"/>
          <w:color w:val="auto"/>
          <w:sz w:val="28"/>
          <w:szCs w:val="28"/>
        </w:rPr>
        <w:t>»</w:t>
      </w:r>
      <w:r w:rsidRPr="009A1C52">
        <w:rPr>
          <w:rFonts w:ascii="Times New Roman" w:hAnsi="Times New Roman" w:cs="Times New Roman"/>
          <w:color w:val="auto"/>
          <w:sz w:val="28"/>
          <w:szCs w:val="28"/>
        </w:rPr>
        <w:t xml:space="preserve">, </w:t>
      </w:r>
      <w:r w:rsidR="00DF34B8" w:rsidRPr="009A1C52">
        <w:rPr>
          <w:rFonts w:ascii="Times New Roman" w:hAnsi="Times New Roman" w:cs="Times New Roman"/>
          <w:color w:val="auto"/>
          <w:sz w:val="28"/>
          <w:szCs w:val="28"/>
        </w:rPr>
        <w:t>«</w:t>
      </w:r>
      <w:r w:rsidRPr="009A1C52">
        <w:rPr>
          <w:rFonts w:ascii="Times New Roman" w:hAnsi="Times New Roman" w:cs="Times New Roman"/>
          <w:color w:val="auto"/>
          <w:sz w:val="28"/>
          <w:szCs w:val="28"/>
        </w:rPr>
        <w:t>Технологии обработки материалов и пищевых продуктов</w:t>
      </w:r>
      <w:r w:rsidR="00DF34B8" w:rsidRPr="009A1C52">
        <w:rPr>
          <w:rFonts w:ascii="Times New Roman" w:hAnsi="Times New Roman" w:cs="Times New Roman"/>
          <w:color w:val="auto"/>
          <w:sz w:val="28"/>
          <w:szCs w:val="28"/>
        </w:rPr>
        <w:t>»</w:t>
      </w:r>
      <w:r w:rsidRPr="009A1C52">
        <w:rPr>
          <w:rFonts w:ascii="Times New Roman" w:hAnsi="Times New Roman" w:cs="Times New Roman"/>
          <w:color w:val="auto"/>
          <w:sz w:val="28"/>
          <w:szCs w:val="28"/>
        </w:rPr>
        <w:t>;</w:t>
      </w:r>
    </w:p>
    <w:p w14:paraId="701489D9" w14:textId="77777777" w:rsidR="00D13125" w:rsidRPr="009A1C52" w:rsidRDefault="00D13125" w:rsidP="009A1C52">
      <w:pPr>
        <w:pStyle w:val="affff9"/>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 xml:space="preserve">с </w:t>
      </w:r>
      <w:r w:rsidRPr="009A1C52">
        <w:rPr>
          <w:rStyle w:val="affffb"/>
          <w:rFonts w:ascii="Times New Roman" w:hAnsi="Times New Roman" w:cs="Times New Roman"/>
          <w:b w:val="0"/>
          <w:color w:val="auto"/>
          <w:sz w:val="28"/>
          <w:szCs w:val="28"/>
        </w:rPr>
        <w:t>химией</w:t>
      </w:r>
      <w:r w:rsidRPr="009A1C52">
        <w:rPr>
          <w:rFonts w:ascii="Times New Roman" w:hAnsi="Times New Roman" w:cs="Times New Roman"/>
          <w:color w:val="auto"/>
          <w:sz w:val="28"/>
          <w:szCs w:val="28"/>
        </w:rPr>
        <w:t xml:space="preserve"> при освоении разделов, связанных с технологиями химической промышленности в инвариантных модулях;</w:t>
      </w:r>
    </w:p>
    <w:p w14:paraId="5EF941F1" w14:textId="3A5DFFB5" w:rsidR="00D13125" w:rsidRPr="009A1C52" w:rsidRDefault="00D13125" w:rsidP="009A1C52">
      <w:pPr>
        <w:pStyle w:val="affff9"/>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 xml:space="preserve">с </w:t>
      </w:r>
      <w:r w:rsidRPr="009A1C52">
        <w:rPr>
          <w:rStyle w:val="affffb"/>
          <w:rFonts w:ascii="Times New Roman" w:hAnsi="Times New Roman" w:cs="Times New Roman"/>
          <w:b w:val="0"/>
          <w:color w:val="auto"/>
          <w:sz w:val="28"/>
          <w:szCs w:val="28"/>
        </w:rPr>
        <w:t>биологией</w:t>
      </w:r>
      <w:r w:rsidRPr="009A1C52">
        <w:rPr>
          <w:rFonts w:ascii="Times New Roman" w:hAnsi="Times New Roman" w:cs="Times New Roman"/>
          <w:color w:val="auto"/>
          <w:sz w:val="28"/>
          <w:szCs w:val="28"/>
        </w:rPr>
        <w:t xml:space="preserve">при изучении современных биотехнологий в инвариантных модулях и при освоении вариативных модулей </w:t>
      </w:r>
      <w:r w:rsidR="00DF34B8" w:rsidRPr="009A1C52">
        <w:rPr>
          <w:rFonts w:ascii="Times New Roman" w:hAnsi="Times New Roman" w:cs="Times New Roman"/>
          <w:color w:val="auto"/>
          <w:sz w:val="28"/>
          <w:szCs w:val="28"/>
        </w:rPr>
        <w:t>«</w:t>
      </w:r>
      <w:r w:rsidRPr="009A1C52">
        <w:rPr>
          <w:rFonts w:ascii="Times New Roman" w:hAnsi="Times New Roman" w:cs="Times New Roman"/>
          <w:color w:val="auto"/>
          <w:sz w:val="28"/>
          <w:szCs w:val="28"/>
        </w:rPr>
        <w:t>Растениеводство</w:t>
      </w:r>
      <w:r w:rsidR="00DF34B8" w:rsidRPr="009A1C52">
        <w:rPr>
          <w:rFonts w:ascii="Times New Roman" w:hAnsi="Times New Roman" w:cs="Times New Roman"/>
          <w:color w:val="auto"/>
          <w:sz w:val="28"/>
          <w:szCs w:val="28"/>
        </w:rPr>
        <w:t>»</w:t>
      </w:r>
      <w:r w:rsidRPr="009A1C52">
        <w:rPr>
          <w:rFonts w:ascii="Times New Roman" w:hAnsi="Times New Roman" w:cs="Times New Roman"/>
          <w:color w:val="auto"/>
          <w:sz w:val="28"/>
          <w:szCs w:val="28"/>
        </w:rPr>
        <w:t xml:space="preserve"> и </w:t>
      </w:r>
      <w:r w:rsidR="00DF34B8" w:rsidRPr="009A1C52">
        <w:rPr>
          <w:rFonts w:ascii="Times New Roman" w:hAnsi="Times New Roman" w:cs="Times New Roman"/>
          <w:color w:val="auto"/>
          <w:sz w:val="28"/>
          <w:szCs w:val="28"/>
        </w:rPr>
        <w:t>«</w:t>
      </w:r>
      <w:r w:rsidRPr="009A1C52">
        <w:rPr>
          <w:rFonts w:ascii="Times New Roman" w:hAnsi="Times New Roman" w:cs="Times New Roman"/>
          <w:color w:val="auto"/>
          <w:sz w:val="28"/>
          <w:szCs w:val="28"/>
        </w:rPr>
        <w:t>Животноводство</w:t>
      </w:r>
      <w:r w:rsidR="00DF34B8" w:rsidRPr="009A1C52">
        <w:rPr>
          <w:rFonts w:ascii="Times New Roman" w:hAnsi="Times New Roman" w:cs="Times New Roman"/>
          <w:color w:val="auto"/>
          <w:sz w:val="28"/>
          <w:szCs w:val="28"/>
        </w:rPr>
        <w:t>»</w:t>
      </w:r>
      <w:r w:rsidRPr="009A1C52">
        <w:rPr>
          <w:rFonts w:ascii="Times New Roman" w:hAnsi="Times New Roman" w:cs="Times New Roman"/>
          <w:color w:val="auto"/>
          <w:sz w:val="28"/>
          <w:szCs w:val="28"/>
        </w:rPr>
        <w:t>;</w:t>
      </w:r>
    </w:p>
    <w:p w14:paraId="1B639AFC" w14:textId="03F501EB" w:rsidR="00D13125" w:rsidRPr="009A1C52" w:rsidRDefault="00D13125" w:rsidP="009A1C52">
      <w:pPr>
        <w:pStyle w:val="affff9"/>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 xml:space="preserve">с </w:t>
      </w:r>
      <w:r w:rsidRPr="009A1C52">
        <w:rPr>
          <w:rStyle w:val="affffb"/>
          <w:rFonts w:ascii="Times New Roman" w:hAnsi="Times New Roman" w:cs="Times New Roman"/>
          <w:b w:val="0"/>
          <w:color w:val="auto"/>
          <w:sz w:val="28"/>
          <w:szCs w:val="28"/>
        </w:rPr>
        <w:t>физикой</w:t>
      </w:r>
      <w:r w:rsidRPr="009A1C52">
        <w:rPr>
          <w:rFonts w:ascii="Times New Roman" w:hAnsi="Times New Roman" w:cs="Times New Roman"/>
          <w:color w:val="auto"/>
          <w:sz w:val="28"/>
          <w:szCs w:val="28"/>
        </w:rPr>
        <w:t xml:space="preserve"> при освоении моделей машин и механизмов, модуля </w:t>
      </w:r>
      <w:r w:rsidR="00DF34B8" w:rsidRPr="009A1C52">
        <w:rPr>
          <w:rFonts w:ascii="Times New Roman" w:hAnsi="Times New Roman" w:cs="Times New Roman"/>
          <w:color w:val="auto"/>
          <w:sz w:val="28"/>
          <w:szCs w:val="28"/>
        </w:rPr>
        <w:t>«</w:t>
      </w:r>
      <w:r w:rsidRPr="009A1C52">
        <w:rPr>
          <w:rFonts w:ascii="Times New Roman" w:hAnsi="Times New Roman" w:cs="Times New Roman"/>
          <w:color w:val="auto"/>
          <w:sz w:val="28"/>
          <w:szCs w:val="28"/>
        </w:rPr>
        <w:t>Робототехника</w:t>
      </w:r>
      <w:r w:rsidR="00DF34B8" w:rsidRPr="009A1C52">
        <w:rPr>
          <w:rFonts w:ascii="Times New Roman" w:hAnsi="Times New Roman" w:cs="Times New Roman"/>
          <w:color w:val="auto"/>
          <w:sz w:val="28"/>
          <w:szCs w:val="28"/>
        </w:rPr>
        <w:t>»</w:t>
      </w:r>
      <w:r w:rsidRPr="009A1C52">
        <w:rPr>
          <w:rFonts w:ascii="Times New Roman" w:hAnsi="Times New Roman" w:cs="Times New Roman"/>
          <w:color w:val="auto"/>
          <w:sz w:val="28"/>
          <w:szCs w:val="28"/>
        </w:rPr>
        <w:t xml:space="preserve">, </w:t>
      </w:r>
      <w:r w:rsidR="00DF34B8" w:rsidRPr="009A1C52">
        <w:rPr>
          <w:rFonts w:ascii="Times New Roman" w:hAnsi="Times New Roman" w:cs="Times New Roman"/>
          <w:color w:val="auto"/>
          <w:sz w:val="28"/>
          <w:szCs w:val="28"/>
        </w:rPr>
        <w:t>«</w:t>
      </w:r>
      <w:r w:rsidRPr="009A1C52">
        <w:rPr>
          <w:rFonts w:ascii="Times New Roman" w:hAnsi="Times New Roman" w:cs="Times New Roman"/>
          <w:color w:val="auto"/>
          <w:sz w:val="28"/>
          <w:szCs w:val="28"/>
        </w:rPr>
        <w:t>3D-моделирование, прототипирование, макетирование</w:t>
      </w:r>
      <w:r w:rsidR="00DF34B8" w:rsidRPr="009A1C52">
        <w:rPr>
          <w:rFonts w:ascii="Times New Roman" w:hAnsi="Times New Roman" w:cs="Times New Roman"/>
          <w:color w:val="auto"/>
          <w:sz w:val="28"/>
          <w:szCs w:val="28"/>
        </w:rPr>
        <w:t>»</w:t>
      </w:r>
      <w:r w:rsidRPr="009A1C52">
        <w:rPr>
          <w:rFonts w:ascii="Times New Roman" w:hAnsi="Times New Roman" w:cs="Times New Roman"/>
          <w:color w:val="auto"/>
          <w:sz w:val="28"/>
          <w:szCs w:val="28"/>
        </w:rPr>
        <w:t xml:space="preserve">, </w:t>
      </w:r>
      <w:r w:rsidR="00DF34B8" w:rsidRPr="009A1C52">
        <w:rPr>
          <w:rFonts w:ascii="Times New Roman" w:hAnsi="Times New Roman" w:cs="Times New Roman"/>
          <w:color w:val="auto"/>
          <w:sz w:val="28"/>
          <w:szCs w:val="28"/>
        </w:rPr>
        <w:t>«</w:t>
      </w:r>
      <w:r w:rsidRPr="009A1C52">
        <w:rPr>
          <w:rFonts w:ascii="Times New Roman" w:hAnsi="Times New Roman" w:cs="Times New Roman"/>
          <w:color w:val="auto"/>
          <w:sz w:val="28"/>
          <w:szCs w:val="28"/>
        </w:rPr>
        <w:t>Технологии обработки материалов и пищевых продуктов</w:t>
      </w:r>
      <w:r w:rsidR="00DF34B8" w:rsidRPr="009A1C52">
        <w:rPr>
          <w:rFonts w:ascii="Times New Roman" w:hAnsi="Times New Roman" w:cs="Times New Roman"/>
          <w:color w:val="auto"/>
          <w:sz w:val="28"/>
          <w:szCs w:val="28"/>
        </w:rPr>
        <w:t>»</w:t>
      </w:r>
      <w:r w:rsidRPr="009A1C52">
        <w:rPr>
          <w:rFonts w:ascii="Times New Roman" w:hAnsi="Times New Roman" w:cs="Times New Roman"/>
          <w:color w:val="auto"/>
          <w:sz w:val="28"/>
          <w:szCs w:val="28"/>
        </w:rPr>
        <w:t>;</w:t>
      </w:r>
    </w:p>
    <w:p w14:paraId="573D869E" w14:textId="77777777" w:rsidR="00D13125" w:rsidRPr="009A1C52" w:rsidRDefault="00D13125" w:rsidP="009A1C52">
      <w:pPr>
        <w:pStyle w:val="affff9"/>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 xml:space="preserve">с </w:t>
      </w:r>
      <w:r w:rsidRPr="009A1C52">
        <w:rPr>
          <w:rStyle w:val="affffb"/>
          <w:rFonts w:ascii="Times New Roman" w:hAnsi="Times New Roman" w:cs="Times New Roman"/>
          <w:b w:val="0"/>
          <w:color w:val="auto"/>
          <w:sz w:val="28"/>
          <w:szCs w:val="28"/>
        </w:rPr>
        <w:t xml:space="preserve">информатикой и информационно-коммуникационными технологиями </w:t>
      </w:r>
      <w:r w:rsidRPr="009A1C52">
        <w:rPr>
          <w:rFonts w:ascii="Times New Roman" w:hAnsi="Times New Roman" w:cs="Times New Roman"/>
          <w:color w:val="auto"/>
          <w:sz w:val="28"/>
          <w:szCs w:val="28"/>
        </w:rPr>
        <w:t>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14:paraId="6E6249C4" w14:textId="131573CD" w:rsidR="00D13125" w:rsidRPr="009A1C52" w:rsidRDefault="00D13125" w:rsidP="009A1C52">
      <w:pPr>
        <w:pStyle w:val="affff9"/>
        <w:spacing w:after="0" w:line="360" w:lineRule="auto"/>
        <w:ind w:firstLine="709"/>
        <w:rPr>
          <w:rFonts w:ascii="Times New Roman" w:hAnsi="Times New Roman" w:cs="Times New Roman"/>
          <w:color w:val="auto"/>
          <w:sz w:val="28"/>
          <w:szCs w:val="28"/>
        </w:rPr>
      </w:pPr>
      <w:r w:rsidRPr="009A1C52">
        <w:rPr>
          <w:rStyle w:val="affffb"/>
          <w:rFonts w:ascii="Times New Roman" w:hAnsi="Times New Roman" w:cs="Times New Roman"/>
          <w:b w:val="0"/>
          <w:color w:val="auto"/>
          <w:sz w:val="28"/>
          <w:szCs w:val="28"/>
        </w:rPr>
        <w:t xml:space="preserve">с историей и </w:t>
      </w:r>
      <w:r w:rsidRPr="009A1C52">
        <w:rPr>
          <w:rFonts w:ascii="Times New Roman" w:hAnsi="Times New Roman" w:cs="Times New Roman"/>
          <w:color w:val="auto"/>
          <w:sz w:val="28"/>
          <w:szCs w:val="28"/>
        </w:rPr>
        <w:t xml:space="preserve">искусством при освоении элементов промышленной эстетики, народных ремёсел в инвариантном модуле </w:t>
      </w:r>
      <w:r w:rsidR="00DF34B8" w:rsidRPr="009A1C52">
        <w:rPr>
          <w:rFonts w:ascii="Times New Roman" w:hAnsi="Times New Roman" w:cs="Times New Roman"/>
          <w:color w:val="auto"/>
          <w:sz w:val="28"/>
          <w:szCs w:val="28"/>
        </w:rPr>
        <w:t>«</w:t>
      </w:r>
      <w:r w:rsidRPr="009A1C52">
        <w:rPr>
          <w:rFonts w:ascii="Times New Roman" w:hAnsi="Times New Roman" w:cs="Times New Roman"/>
          <w:color w:val="auto"/>
          <w:sz w:val="28"/>
          <w:szCs w:val="28"/>
        </w:rPr>
        <w:t>Производство и технологии</w:t>
      </w:r>
      <w:r w:rsidR="00DF34B8" w:rsidRPr="009A1C52">
        <w:rPr>
          <w:rFonts w:ascii="Times New Roman" w:hAnsi="Times New Roman" w:cs="Times New Roman"/>
          <w:color w:val="auto"/>
          <w:sz w:val="28"/>
          <w:szCs w:val="28"/>
        </w:rPr>
        <w:t>»</w:t>
      </w:r>
      <w:r w:rsidRPr="009A1C52">
        <w:rPr>
          <w:rFonts w:ascii="Times New Roman" w:hAnsi="Times New Roman" w:cs="Times New Roman"/>
          <w:color w:val="auto"/>
          <w:sz w:val="28"/>
          <w:szCs w:val="28"/>
        </w:rPr>
        <w:t>;</w:t>
      </w:r>
    </w:p>
    <w:p w14:paraId="4BB4D365" w14:textId="55237BAC" w:rsidR="00D13125" w:rsidRPr="009A1C52" w:rsidRDefault="00D13125" w:rsidP="009A1C52">
      <w:pPr>
        <w:pStyle w:val="affff9"/>
        <w:spacing w:after="0" w:line="360" w:lineRule="auto"/>
        <w:ind w:firstLine="709"/>
        <w:rPr>
          <w:rFonts w:ascii="Times New Roman" w:hAnsi="Times New Roman" w:cs="Times New Roman"/>
          <w:color w:val="auto"/>
          <w:sz w:val="28"/>
          <w:szCs w:val="28"/>
        </w:rPr>
      </w:pPr>
      <w:r w:rsidRPr="009A1C52">
        <w:rPr>
          <w:rFonts w:ascii="Times New Roman" w:hAnsi="Times New Roman" w:cs="Times New Roman"/>
          <w:color w:val="auto"/>
          <w:sz w:val="28"/>
          <w:szCs w:val="28"/>
        </w:rPr>
        <w:t xml:space="preserve">с </w:t>
      </w:r>
      <w:r w:rsidRPr="009A1C52">
        <w:rPr>
          <w:rStyle w:val="affffb"/>
          <w:rFonts w:ascii="Times New Roman" w:hAnsi="Times New Roman" w:cs="Times New Roman"/>
          <w:b w:val="0"/>
          <w:color w:val="auto"/>
          <w:sz w:val="28"/>
          <w:szCs w:val="28"/>
        </w:rPr>
        <w:t xml:space="preserve">обществознанием </w:t>
      </w:r>
      <w:r w:rsidRPr="009A1C52">
        <w:rPr>
          <w:rFonts w:ascii="Times New Roman" w:hAnsi="Times New Roman" w:cs="Times New Roman"/>
          <w:color w:val="auto"/>
          <w:sz w:val="28"/>
          <w:szCs w:val="28"/>
        </w:rPr>
        <w:t xml:space="preserve">при освоении тем в инвариантном модуле </w:t>
      </w:r>
      <w:r w:rsidR="00DF34B8" w:rsidRPr="009A1C52">
        <w:rPr>
          <w:rFonts w:ascii="Times New Roman" w:hAnsi="Times New Roman" w:cs="Times New Roman"/>
          <w:color w:val="auto"/>
          <w:sz w:val="28"/>
          <w:szCs w:val="28"/>
        </w:rPr>
        <w:t>«</w:t>
      </w:r>
      <w:r w:rsidRPr="009A1C52">
        <w:rPr>
          <w:rFonts w:ascii="Times New Roman" w:hAnsi="Times New Roman" w:cs="Times New Roman"/>
          <w:color w:val="auto"/>
          <w:sz w:val="28"/>
          <w:szCs w:val="28"/>
        </w:rPr>
        <w:t>Производство и технологии</w:t>
      </w:r>
      <w:r w:rsidR="00DF34B8" w:rsidRPr="009A1C52">
        <w:rPr>
          <w:rFonts w:ascii="Times New Roman" w:hAnsi="Times New Roman" w:cs="Times New Roman"/>
          <w:color w:val="auto"/>
          <w:sz w:val="28"/>
          <w:szCs w:val="28"/>
        </w:rPr>
        <w:t>»</w:t>
      </w:r>
      <w:r w:rsidRPr="009A1C52">
        <w:rPr>
          <w:rFonts w:ascii="Times New Roman" w:hAnsi="Times New Roman" w:cs="Times New Roman"/>
          <w:color w:val="auto"/>
          <w:sz w:val="28"/>
          <w:szCs w:val="28"/>
        </w:rPr>
        <w:t>.</w:t>
      </w:r>
    </w:p>
    <w:p w14:paraId="2AF2C919" w14:textId="77777777" w:rsidR="008707FB" w:rsidRPr="009A1C52" w:rsidRDefault="008707FB" w:rsidP="009A1C52">
      <w:pPr>
        <w:pStyle w:val="af9"/>
        <w:spacing w:line="360" w:lineRule="auto"/>
        <w:ind w:left="0" w:firstLine="709"/>
        <w:jc w:val="both"/>
        <w:rPr>
          <w:sz w:val="28"/>
          <w:szCs w:val="28"/>
        </w:rPr>
      </w:pPr>
      <w:r w:rsidRPr="009A1C52">
        <w:rPr>
          <w:bCs/>
          <w:sz w:val="28"/>
          <w:szCs w:val="28"/>
        </w:rPr>
        <w:t xml:space="preserve">162.11.4. </w:t>
      </w:r>
      <w:r w:rsidR="00D13125" w:rsidRPr="009A1C52">
        <w:rPr>
          <w:sz w:val="28"/>
          <w:szCs w:val="28"/>
        </w:rPr>
        <w:t>Общее число часов, рекомендованных для изучения технологии, – 272 часа: в 5 классе – 68 часов (2 часа в неделю), в 6 классе – 68 часов (2 часа в неделю), в 7 классе – 68 часов (2 часа в неделю), в 8 классе – 34 часа (1 час в неделю), в 9 классе – 34 часа (1 час в неделю). Дополнительно рекомендуется выделить за счёт внеурочной деятельности в 8 классе – 34 часа (1 час в неделю), в 9 класс</w:t>
      </w:r>
      <w:bookmarkStart w:id="21" w:name="_Toc157707437"/>
      <w:r w:rsidRPr="009A1C52">
        <w:rPr>
          <w:sz w:val="28"/>
          <w:szCs w:val="28"/>
        </w:rPr>
        <w:t>е – 68 часов (2 часа в неделю).</w:t>
      </w:r>
    </w:p>
    <w:p w14:paraId="04C14A96" w14:textId="77777777" w:rsidR="008707FB" w:rsidRPr="009A1C52" w:rsidRDefault="008707FB" w:rsidP="009A1C52">
      <w:pPr>
        <w:pStyle w:val="af9"/>
        <w:spacing w:line="360" w:lineRule="auto"/>
        <w:ind w:left="0" w:firstLine="709"/>
        <w:jc w:val="both"/>
        <w:rPr>
          <w:sz w:val="28"/>
          <w:szCs w:val="28"/>
        </w:rPr>
      </w:pPr>
      <w:r w:rsidRPr="009A1C52">
        <w:rPr>
          <w:sz w:val="28"/>
          <w:szCs w:val="28"/>
        </w:rPr>
        <w:t>162.3. Содержание обучения</w:t>
      </w:r>
      <w:bookmarkEnd w:id="21"/>
      <w:r w:rsidRPr="009A1C52">
        <w:rPr>
          <w:sz w:val="28"/>
          <w:szCs w:val="28"/>
        </w:rPr>
        <w:t>.</w:t>
      </w:r>
      <w:bookmarkStart w:id="22" w:name="_Toc157707438"/>
    </w:p>
    <w:p w14:paraId="1768C269" w14:textId="77777777" w:rsidR="008707FB" w:rsidRPr="009A1C52" w:rsidRDefault="008707FB" w:rsidP="009A1C52">
      <w:pPr>
        <w:pStyle w:val="af9"/>
        <w:spacing w:line="360" w:lineRule="auto"/>
        <w:ind w:left="0" w:firstLine="709"/>
        <w:jc w:val="both"/>
        <w:rPr>
          <w:sz w:val="28"/>
          <w:szCs w:val="28"/>
        </w:rPr>
      </w:pPr>
      <w:r w:rsidRPr="009A1C52">
        <w:rPr>
          <w:sz w:val="28"/>
          <w:szCs w:val="28"/>
        </w:rPr>
        <w:t xml:space="preserve">162.3.1. </w:t>
      </w:r>
      <w:r w:rsidR="00D13125" w:rsidRPr="009A1C52">
        <w:rPr>
          <w:sz w:val="28"/>
          <w:szCs w:val="28"/>
        </w:rPr>
        <w:t>Инвариантные модули</w:t>
      </w:r>
      <w:bookmarkEnd w:id="22"/>
      <w:r w:rsidRPr="009A1C52">
        <w:rPr>
          <w:sz w:val="28"/>
          <w:szCs w:val="28"/>
        </w:rPr>
        <w:t>.</w:t>
      </w:r>
      <w:bookmarkStart w:id="23" w:name="_Toc157707439"/>
    </w:p>
    <w:p w14:paraId="6DFFDD20" w14:textId="70A66ACD" w:rsidR="008707FB" w:rsidRPr="009A1C52" w:rsidRDefault="008707FB" w:rsidP="009A1C52">
      <w:pPr>
        <w:pStyle w:val="af9"/>
        <w:spacing w:line="360" w:lineRule="auto"/>
        <w:ind w:left="0" w:firstLine="709"/>
        <w:jc w:val="both"/>
        <w:rPr>
          <w:sz w:val="28"/>
          <w:szCs w:val="28"/>
        </w:rPr>
      </w:pPr>
      <w:r w:rsidRPr="009A1C52">
        <w:rPr>
          <w:sz w:val="28"/>
          <w:szCs w:val="28"/>
        </w:rPr>
        <w:t xml:space="preserve">162.3.1.1. </w:t>
      </w:r>
      <w:r w:rsidR="00D13125" w:rsidRPr="009A1C52">
        <w:rPr>
          <w:sz w:val="28"/>
          <w:szCs w:val="28"/>
        </w:rPr>
        <w:t xml:space="preserve">Модуль </w:t>
      </w:r>
      <w:r w:rsidR="00DF34B8" w:rsidRPr="009A1C52">
        <w:rPr>
          <w:sz w:val="28"/>
          <w:szCs w:val="28"/>
        </w:rPr>
        <w:t>«</w:t>
      </w:r>
      <w:r w:rsidR="00D13125" w:rsidRPr="009A1C52">
        <w:rPr>
          <w:sz w:val="28"/>
          <w:szCs w:val="28"/>
        </w:rPr>
        <w:t>Производство и технологии</w:t>
      </w:r>
      <w:r w:rsidR="00DF34B8" w:rsidRPr="009A1C52">
        <w:rPr>
          <w:sz w:val="28"/>
          <w:szCs w:val="28"/>
        </w:rPr>
        <w:t>»</w:t>
      </w:r>
      <w:bookmarkEnd w:id="23"/>
    </w:p>
    <w:p w14:paraId="65927DA2" w14:textId="3B967D8E" w:rsidR="00D13125" w:rsidRPr="009A1C52" w:rsidRDefault="008707FB" w:rsidP="009A1C52">
      <w:pPr>
        <w:pStyle w:val="af9"/>
        <w:spacing w:line="360" w:lineRule="auto"/>
        <w:ind w:left="0" w:firstLine="709"/>
        <w:jc w:val="both"/>
        <w:rPr>
          <w:sz w:val="28"/>
          <w:szCs w:val="28"/>
        </w:rPr>
      </w:pPr>
      <w:r w:rsidRPr="009A1C52">
        <w:rPr>
          <w:sz w:val="28"/>
          <w:szCs w:val="28"/>
        </w:rPr>
        <w:t>5 Класс</w:t>
      </w:r>
    </w:p>
    <w:p w14:paraId="3FEAAB55" w14:textId="77777777" w:rsidR="00D13125" w:rsidRPr="009A1C52" w:rsidRDefault="00D13125" w:rsidP="009A1C52">
      <w:pPr>
        <w:pStyle w:val="affff9"/>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Технологии вокруг нас. Материальный мир и потребности человека.</w:t>
      </w:r>
      <w:r w:rsidRPr="009A1C52">
        <w:rPr>
          <w:rFonts w:ascii="Times New Roman" w:hAnsi="Times New Roman" w:cs="Times New Roman"/>
          <w:color w:val="00B0F0"/>
          <w:sz w:val="28"/>
          <w:szCs w:val="28"/>
        </w:rPr>
        <w:t xml:space="preserve"> </w:t>
      </w:r>
      <w:r w:rsidRPr="009A1C52">
        <w:rPr>
          <w:rFonts w:ascii="Times New Roman" w:hAnsi="Times New Roman" w:cs="Times New Roman"/>
          <w:color w:val="auto"/>
          <w:sz w:val="28"/>
          <w:szCs w:val="28"/>
        </w:rPr>
        <w:t>Трудовая деятельность человека и создание вещей (изделий).</w:t>
      </w:r>
    </w:p>
    <w:p w14:paraId="4944C2DC" w14:textId="77777777" w:rsidR="00D13125" w:rsidRPr="009A1C52" w:rsidRDefault="00D13125" w:rsidP="009A1C52">
      <w:pPr>
        <w:pStyle w:val="affff9"/>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Материальные технологии. Технологический процесс. Производство и техника. Роль техники в производственной деятельности человека. Классификация техники.</w:t>
      </w:r>
    </w:p>
    <w:p w14:paraId="50AC4245" w14:textId="77777777" w:rsidR="00D13125" w:rsidRPr="009A1C52" w:rsidRDefault="00D13125" w:rsidP="009A1C52">
      <w:pPr>
        <w:pStyle w:val="affff9"/>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 xml:space="preserve">Проекты и ресурсы в производственной деятельности человека. Проект </w:t>
      </w:r>
      <w:r w:rsidRPr="009A1C52">
        <w:rPr>
          <w:rFonts w:ascii="Times New Roman" w:hAnsi="Times New Roman" w:cs="Times New Roman"/>
          <w:color w:val="auto"/>
          <w:sz w:val="28"/>
          <w:szCs w:val="28"/>
        </w:rPr>
        <w:br/>
        <w:t>как форма организации деятельности. Виды проектов. Этапы проектной деятельности. Проектная документация.</w:t>
      </w:r>
    </w:p>
    <w:p w14:paraId="5F21A6F3" w14:textId="77777777" w:rsidR="008707FB" w:rsidRPr="009A1C52" w:rsidRDefault="00D13125" w:rsidP="009A1C52">
      <w:pPr>
        <w:pStyle w:val="affff9"/>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Какие бывают профессии. Мир труда и профессий. С</w:t>
      </w:r>
      <w:bookmarkStart w:id="24" w:name="_Toc157707441"/>
      <w:r w:rsidR="008707FB" w:rsidRPr="009A1C52">
        <w:rPr>
          <w:rFonts w:ascii="Times New Roman" w:hAnsi="Times New Roman" w:cs="Times New Roman"/>
          <w:color w:val="auto"/>
          <w:sz w:val="28"/>
          <w:szCs w:val="28"/>
        </w:rPr>
        <w:t>оциальная значимость профессий.</w:t>
      </w:r>
    </w:p>
    <w:p w14:paraId="6EB04F70" w14:textId="54D4EEBE" w:rsidR="00D13125" w:rsidRPr="009A1C52" w:rsidRDefault="00D13125" w:rsidP="009A1C52">
      <w:pPr>
        <w:pStyle w:val="affff9"/>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6 К</w:t>
      </w:r>
      <w:bookmarkEnd w:id="24"/>
      <w:r w:rsidR="008707FB" w:rsidRPr="009A1C52">
        <w:rPr>
          <w:rFonts w:ascii="Times New Roman" w:hAnsi="Times New Roman" w:cs="Times New Roman"/>
          <w:color w:val="auto"/>
          <w:sz w:val="28"/>
          <w:szCs w:val="28"/>
        </w:rPr>
        <w:t>ласс.</w:t>
      </w:r>
    </w:p>
    <w:p w14:paraId="7CE46974" w14:textId="77777777" w:rsidR="00D13125" w:rsidRPr="009A1C52" w:rsidRDefault="00D13125" w:rsidP="009A1C52">
      <w:pPr>
        <w:pStyle w:val="affff9"/>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 xml:space="preserve">Модели и моделирование. </w:t>
      </w:r>
    </w:p>
    <w:p w14:paraId="61AE8B63" w14:textId="77777777" w:rsidR="00D13125" w:rsidRPr="009A1C52" w:rsidRDefault="00D13125" w:rsidP="009A1C52">
      <w:pPr>
        <w:pStyle w:val="affff9"/>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 xml:space="preserve">Виды машин и механизмов. Кинематические схемы. </w:t>
      </w:r>
    </w:p>
    <w:p w14:paraId="002645BC" w14:textId="77777777" w:rsidR="00D13125" w:rsidRPr="009A1C52" w:rsidRDefault="00D13125" w:rsidP="009A1C52">
      <w:pPr>
        <w:pStyle w:val="affff9"/>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Технологические задачи и способы их решения.</w:t>
      </w:r>
    </w:p>
    <w:p w14:paraId="574DFEEF" w14:textId="77777777" w:rsidR="00D13125" w:rsidRPr="009A1C52" w:rsidRDefault="00D13125" w:rsidP="009A1C52">
      <w:pPr>
        <w:pStyle w:val="affff9"/>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Техническое моделирование и конструирование. Конструкторская документация.</w:t>
      </w:r>
    </w:p>
    <w:p w14:paraId="6639F529" w14:textId="77777777" w:rsidR="00D13125" w:rsidRPr="009A1C52" w:rsidRDefault="00D13125" w:rsidP="009A1C52">
      <w:pPr>
        <w:pStyle w:val="affff9"/>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Перспективы развития техники и технологий.</w:t>
      </w:r>
    </w:p>
    <w:p w14:paraId="494DFED0" w14:textId="77777777" w:rsidR="008707FB" w:rsidRPr="009A1C52" w:rsidRDefault="00D13125" w:rsidP="009A1C52">
      <w:pPr>
        <w:pStyle w:val="affff9"/>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Мир п</w:t>
      </w:r>
      <w:bookmarkStart w:id="25" w:name="_Toc157707442"/>
      <w:r w:rsidR="008707FB" w:rsidRPr="009A1C52">
        <w:rPr>
          <w:rFonts w:ascii="Times New Roman" w:hAnsi="Times New Roman" w:cs="Times New Roman"/>
          <w:color w:val="auto"/>
          <w:sz w:val="28"/>
          <w:szCs w:val="28"/>
        </w:rPr>
        <w:t>рофессий. Инженерные профессии.</w:t>
      </w:r>
    </w:p>
    <w:p w14:paraId="60E6E026" w14:textId="33F80714" w:rsidR="00D13125" w:rsidRPr="009A1C52" w:rsidRDefault="00D13125" w:rsidP="009A1C52">
      <w:pPr>
        <w:pStyle w:val="affff9"/>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 xml:space="preserve">7 </w:t>
      </w:r>
      <w:bookmarkEnd w:id="25"/>
      <w:r w:rsidR="008707FB" w:rsidRPr="009A1C52">
        <w:rPr>
          <w:rFonts w:ascii="Times New Roman" w:hAnsi="Times New Roman" w:cs="Times New Roman"/>
          <w:color w:val="auto"/>
          <w:sz w:val="28"/>
          <w:szCs w:val="28"/>
        </w:rPr>
        <w:t>класс.</w:t>
      </w:r>
    </w:p>
    <w:p w14:paraId="14320665" w14:textId="77777777" w:rsidR="00D13125" w:rsidRPr="009A1C52" w:rsidRDefault="00D13125" w:rsidP="009A1C52">
      <w:pPr>
        <w:spacing w:line="360" w:lineRule="auto"/>
        <w:ind w:firstLine="567"/>
        <w:jc w:val="both"/>
        <w:rPr>
          <w:sz w:val="28"/>
          <w:szCs w:val="28"/>
        </w:rPr>
      </w:pPr>
      <w:r w:rsidRPr="009A1C52">
        <w:rPr>
          <w:sz w:val="28"/>
          <w:szCs w:val="28"/>
        </w:rPr>
        <w:t xml:space="preserve">Создание технологий как основная задача современной науки. </w:t>
      </w:r>
    </w:p>
    <w:p w14:paraId="49AA9636" w14:textId="77777777" w:rsidR="00D13125" w:rsidRPr="009A1C52" w:rsidRDefault="00D13125" w:rsidP="009A1C52">
      <w:pPr>
        <w:spacing w:line="360" w:lineRule="auto"/>
        <w:ind w:firstLine="567"/>
        <w:jc w:val="both"/>
        <w:rPr>
          <w:sz w:val="28"/>
          <w:szCs w:val="28"/>
        </w:rPr>
      </w:pPr>
      <w:r w:rsidRPr="009A1C52">
        <w:rPr>
          <w:sz w:val="28"/>
          <w:szCs w:val="28"/>
        </w:rPr>
        <w:t>Промышленная эстетика.  Дизайн.</w:t>
      </w:r>
    </w:p>
    <w:p w14:paraId="30516A23" w14:textId="77777777" w:rsidR="00D13125" w:rsidRPr="009A1C52" w:rsidRDefault="00D13125" w:rsidP="009A1C52">
      <w:pPr>
        <w:pStyle w:val="affff9"/>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Народные ремёсла. Народные ремёсла и промыслы России.</w:t>
      </w:r>
    </w:p>
    <w:p w14:paraId="3E61965C" w14:textId="77777777" w:rsidR="00D13125" w:rsidRPr="009A1C52" w:rsidRDefault="00D13125" w:rsidP="009A1C52">
      <w:pPr>
        <w:pStyle w:val="affff9"/>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Цифровизация производства. Цифровые технологии и способы обработки информации.</w:t>
      </w:r>
    </w:p>
    <w:p w14:paraId="40D21280" w14:textId="77777777" w:rsidR="00D13125" w:rsidRPr="009A1C52" w:rsidRDefault="00D13125" w:rsidP="009A1C52">
      <w:pPr>
        <w:pStyle w:val="affff9"/>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Управление технологическими процессами. Управление производством. Современные и перспективные технологии.</w:t>
      </w:r>
    </w:p>
    <w:p w14:paraId="561C927D" w14:textId="334F8FF5" w:rsidR="00D13125" w:rsidRPr="009A1C52" w:rsidRDefault="00D13125" w:rsidP="009A1C52">
      <w:pPr>
        <w:pStyle w:val="affff9"/>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 xml:space="preserve">Понятие высокотехнологичных отраслей. </w:t>
      </w:r>
      <w:r w:rsidR="00DF34B8" w:rsidRPr="009A1C52">
        <w:rPr>
          <w:rFonts w:ascii="Times New Roman" w:hAnsi="Times New Roman" w:cs="Times New Roman"/>
          <w:color w:val="auto"/>
          <w:sz w:val="28"/>
          <w:szCs w:val="28"/>
        </w:rPr>
        <w:t>«</w:t>
      </w:r>
      <w:r w:rsidRPr="009A1C52">
        <w:rPr>
          <w:rFonts w:ascii="Times New Roman" w:hAnsi="Times New Roman" w:cs="Times New Roman"/>
          <w:color w:val="auto"/>
          <w:sz w:val="28"/>
          <w:szCs w:val="28"/>
        </w:rPr>
        <w:t>Высокие технологии</w:t>
      </w:r>
      <w:r w:rsidR="00DF34B8" w:rsidRPr="009A1C52">
        <w:rPr>
          <w:rFonts w:ascii="Times New Roman" w:hAnsi="Times New Roman" w:cs="Times New Roman"/>
          <w:color w:val="auto"/>
          <w:sz w:val="28"/>
          <w:szCs w:val="28"/>
        </w:rPr>
        <w:t>»</w:t>
      </w:r>
      <w:r w:rsidRPr="009A1C52">
        <w:rPr>
          <w:rFonts w:ascii="Times New Roman" w:hAnsi="Times New Roman" w:cs="Times New Roman"/>
          <w:color w:val="auto"/>
          <w:sz w:val="28"/>
          <w:szCs w:val="28"/>
        </w:rPr>
        <w:t xml:space="preserve"> двойного назначения.</w:t>
      </w:r>
    </w:p>
    <w:p w14:paraId="212CA505" w14:textId="77777777" w:rsidR="00D13125" w:rsidRPr="009A1C52" w:rsidRDefault="00D13125" w:rsidP="009A1C52">
      <w:pPr>
        <w:pStyle w:val="affff9"/>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Разработка и внедрение технологий многократного использования материалов, технологий безотходного производства.</w:t>
      </w:r>
    </w:p>
    <w:p w14:paraId="41F606F8" w14:textId="77777777" w:rsidR="008707FB" w:rsidRPr="009A1C52" w:rsidRDefault="00D13125" w:rsidP="009A1C52">
      <w:pPr>
        <w:pStyle w:val="affff9"/>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Мир профессий. Профессии, связанные с дизайном, их востребованность на рынке труда.</w:t>
      </w:r>
      <w:bookmarkStart w:id="26" w:name="_Toc157707443"/>
    </w:p>
    <w:p w14:paraId="1CE0830E" w14:textId="10921EB1" w:rsidR="00D13125" w:rsidRPr="009A1C52" w:rsidRDefault="008707FB" w:rsidP="009A1C52">
      <w:pPr>
        <w:pStyle w:val="affff9"/>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8</w:t>
      </w:r>
      <w:r w:rsidR="00D13125" w:rsidRPr="009A1C52">
        <w:rPr>
          <w:rFonts w:ascii="Times New Roman" w:hAnsi="Times New Roman" w:cs="Times New Roman"/>
          <w:color w:val="auto"/>
          <w:sz w:val="28"/>
          <w:szCs w:val="28"/>
        </w:rPr>
        <w:t xml:space="preserve"> </w:t>
      </w:r>
      <w:bookmarkEnd w:id="26"/>
      <w:r w:rsidRPr="009A1C52">
        <w:rPr>
          <w:rFonts w:ascii="Times New Roman" w:hAnsi="Times New Roman" w:cs="Times New Roman"/>
          <w:color w:val="auto"/>
          <w:sz w:val="28"/>
          <w:szCs w:val="28"/>
        </w:rPr>
        <w:t>класс.</w:t>
      </w:r>
    </w:p>
    <w:p w14:paraId="6C106163" w14:textId="77777777" w:rsidR="00D13125" w:rsidRPr="009A1C52" w:rsidRDefault="00D13125" w:rsidP="009A1C52">
      <w:pPr>
        <w:spacing w:line="360" w:lineRule="auto"/>
        <w:ind w:firstLine="567"/>
        <w:jc w:val="both"/>
        <w:rPr>
          <w:sz w:val="28"/>
          <w:szCs w:val="28"/>
        </w:rPr>
      </w:pPr>
      <w:r w:rsidRPr="009A1C52">
        <w:rPr>
          <w:sz w:val="28"/>
          <w:szCs w:val="28"/>
        </w:rPr>
        <w:t>Общие принципы управления. Управление и организация. Управление современным производством.</w:t>
      </w:r>
    </w:p>
    <w:p w14:paraId="4B7500BC" w14:textId="77777777" w:rsidR="00D13125" w:rsidRPr="009A1C52" w:rsidRDefault="00D13125" w:rsidP="009A1C52">
      <w:pPr>
        <w:pStyle w:val="affff9"/>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Производство и его виды. Инновации и инновационные процессы на предприятиях. Управление инновациями.</w:t>
      </w:r>
    </w:p>
    <w:p w14:paraId="59D28B73" w14:textId="77777777" w:rsidR="00D13125" w:rsidRPr="009A1C52" w:rsidRDefault="00D13125" w:rsidP="009A1C52">
      <w:pPr>
        <w:pStyle w:val="affff9"/>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Рынок труда. Функции рынка труда. Трудовые ресурсы.</w:t>
      </w:r>
    </w:p>
    <w:p w14:paraId="55D8D1A6" w14:textId="77777777" w:rsidR="008707FB" w:rsidRPr="009A1C52" w:rsidRDefault="00D13125" w:rsidP="009A1C52">
      <w:pPr>
        <w:pStyle w:val="affff9"/>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 xml:space="preserve">Мир профессий. Профессия, квалификация и компетенции. Выбор профессии в зависимости от интересов и способностей человека. Профессиональное самоопределение. </w:t>
      </w:r>
      <w:bookmarkStart w:id="27" w:name="_Toc157707444"/>
    </w:p>
    <w:p w14:paraId="65A1746D" w14:textId="02BFB135" w:rsidR="00D13125" w:rsidRPr="009A1C52" w:rsidRDefault="00D13125" w:rsidP="009A1C52">
      <w:pPr>
        <w:pStyle w:val="affff9"/>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 xml:space="preserve">9 </w:t>
      </w:r>
      <w:bookmarkEnd w:id="27"/>
      <w:r w:rsidR="008707FB" w:rsidRPr="009A1C52">
        <w:rPr>
          <w:rFonts w:ascii="Times New Roman" w:hAnsi="Times New Roman" w:cs="Times New Roman"/>
          <w:color w:val="auto"/>
          <w:sz w:val="28"/>
          <w:szCs w:val="28"/>
        </w:rPr>
        <w:t>класс.</w:t>
      </w:r>
    </w:p>
    <w:p w14:paraId="7DFC79DF" w14:textId="0EFE0151" w:rsidR="00D13125" w:rsidRPr="009A1C52" w:rsidRDefault="00D13125" w:rsidP="009A1C52">
      <w:pPr>
        <w:pStyle w:val="affff9"/>
        <w:spacing w:after="0" w:line="360" w:lineRule="auto"/>
        <w:ind w:firstLine="567"/>
        <w:rPr>
          <w:rFonts w:ascii="Times New Roman" w:hAnsi="Times New Roman" w:cs="Times New Roman"/>
          <w:strike/>
          <w:color w:val="auto"/>
          <w:sz w:val="28"/>
          <w:szCs w:val="28"/>
        </w:rPr>
      </w:pPr>
      <w:r w:rsidRPr="009A1C52">
        <w:rPr>
          <w:rFonts w:ascii="Times New Roman" w:hAnsi="Times New Roman" w:cs="Times New Roman"/>
          <w:color w:val="auto"/>
          <w:sz w:val="28"/>
          <w:szCs w:val="28"/>
        </w:rPr>
        <w:t>Предпринимательство и предприниматель</w:t>
      </w:r>
      <w:r w:rsidRPr="009A1C52">
        <w:rPr>
          <w:rFonts w:ascii="Times New Roman" w:hAnsi="Times New Roman" w:cs="Times New Roman"/>
          <w:bCs/>
          <w:color w:val="auto"/>
          <w:sz w:val="28"/>
          <w:szCs w:val="28"/>
        </w:rPr>
        <w:t xml:space="preserve">. </w:t>
      </w:r>
      <w:r w:rsidRPr="009A1C52">
        <w:rPr>
          <w:rFonts w:ascii="Times New Roman" w:hAnsi="Times New Roman" w:cs="Times New Roman"/>
          <w:color w:val="auto"/>
          <w:sz w:val="28"/>
          <w:szCs w:val="28"/>
        </w:rPr>
        <w:t xml:space="preserve">Сущность культуры предпринимательства. Виды предпринимательской деятельности. </w:t>
      </w:r>
    </w:p>
    <w:p w14:paraId="59DC5F04" w14:textId="77777777" w:rsidR="00D13125" w:rsidRPr="009A1C52" w:rsidRDefault="00D13125" w:rsidP="009A1C52">
      <w:pPr>
        <w:pStyle w:val="affff9"/>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 xml:space="preserve">Внутренняя и внешняя среда предпринимательства. Базовые составляющие внутренней среды. </w:t>
      </w:r>
    </w:p>
    <w:p w14:paraId="5D7C7B78" w14:textId="418549B5" w:rsidR="00D13125" w:rsidRPr="009A1C52" w:rsidRDefault="00D13125" w:rsidP="009A1C52">
      <w:pPr>
        <w:pStyle w:val="affff9"/>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 xml:space="preserve">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бизнес-плана. Эффективность предпринимательской деятельности. </w:t>
      </w:r>
    </w:p>
    <w:p w14:paraId="1E34E892" w14:textId="77777777" w:rsidR="00D13125" w:rsidRPr="009A1C52" w:rsidRDefault="00D13125" w:rsidP="009A1C52">
      <w:pPr>
        <w:pStyle w:val="affff9"/>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Технологическое предпринимательство. Инновации и их виды. Новые рынки для продуктов.</w:t>
      </w:r>
    </w:p>
    <w:p w14:paraId="37A4ED86" w14:textId="77777777" w:rsidR="008707FB" w:rsidRPr="009A1C52" w:rsidRDefault="00D13125" w:rsidP="009A1C52">
      <w:pPr>
        <w:pStyle w:val="affff9"/>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 xml:space="preserve">Мир профессий.  Выбор профессии. </w:t>
      </w:r>
      <w:bookmarkStart w:id="28" w:name="_Toc157707445"/>
    </w:p>
    <w:p w14:paraId="210F226D" w14:textId="72FC3820" w:rsidR="008707FB" w:rsidRPr="009A1C52" w:rsidRDefault="008707FB" w:rsidP="009A1C52">
      <w:pPr>
        <w:pStyle w:val="affff9"/>
        <w:spacing w:after="0" w:line="360" w:lineRule="auto"/>
        <w:ind w:firstLine="567"/>
        <w:rPr>
          <w:rFonts w:ascii="Times New Roman" w:hAnsi="Times New Roman" w:cs="Times New Roman"/>
          <w:sz w:val="28"/>
          <w:szCs w:val="28"/>
        </w:rPr>
      </w:pPr>
      <w:r w:rsidRPr="009A1C52">
        <w:rPr>
          <w:rFonts w:ascii="Times New Roman" w:hAnsi="Times New Roman" w:cs="Times New Roman"/>
          <w:sz w:val="28"/>
          <w:szCs w:val="28"/>
        </w:rPr>
        <w:t xml:space="preserve">162.3.1.2. </w:t>
      </w:r>
      <w:r w:rsidR="00D13125" w:rsidRPr="009A1C52">
        <w:rPr>
          <w:rFonts w:ascii="Times New Roman" w:hAnsi="Times New Roman" w:cs="Times New Roman"/>
          <w:sz w:val="28"/>
          <w:szCs w:val="28"/>
        </w:rPr>
        <w:t xml:space="preserve">Модуль </w:t>
      </w:r>
      <w:r w:rsidR="00DF34B8" w:rsidRPr="009A1C52">
        <w:rPr>
          <w:rFonts w:ascii="Times New Roman" w:hAnsi="Times New Roman" w:cs="Times New Roman"/>
          <w:sz w:val="28"/>
          <w:szCs w:val="28"/>
        </w:rPr>
        <w:t>«</w:t>
      </w:r>
      <w:r w:rsidR="00D13125" w:rsidRPr="009A1C52">
        <w:rPr>
          <w:rFonts w:ascii="Times New Roman" w:hAnsi="Times New Roman" w:cs="Times New Roman"/>
          <w:sz w:val="28"/>
          <w:szCs w:val="28"/>
        </w:rPr>
        <w:t>Компьютерная графика. Черчение</w:t>
      </w:r>
      <w:r w:rsidR="00DF34B8" w:rsidRPr="009A1C52">
        <w:rPr>
          <w:rFonts w:ascii="Times New Roman" w:hAnsi="Times New Roman" w:cs="Times New Roman"/>
          <w:sz w:val="28"/>
          <w:szCs w:val="28"/>
        </w:rPr>
        <w:t>»</w:t>
      </w:r>
      <w:bookmarkStart w:id="29" w:name="_Toc157707446"/>
      <w:bookmarkEnd w:id="28"/>
    </w:p>
    <w:p w14:paraId="434375FA" w14:textId="459D17C3" w:rsidR="00D13125" w:rsidRPr="009A1C52" w:rsidRDefault="00D13125" w:rsidP="009A1C52">
      <w:pPr>
        <w:pStyle w:val="affff9"/>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 xml:space="preserve">5 </w:t>
      </w:r>
      <w:bookmarkEnd w:id="29"/>
      <w:r w:rsidR="008707FB" w:rsidRPr="009A1C52">
        <w:rPr>
          <w:rFonts w:ascii="Times New Roman" w:hAnsi="Times New Roman" w:cs="Times New Roman"/>
          <w:color w:val="auto"/>
          <w:sz w:val="28"/>
          <w:szCs w:val="28"/>
        </w:rPr>
        <w:t>класс.</w:t>
      </w:r>
    </w:p>
    <w:p w14:paraId="0E11D662" w14:textId="77777777" w:rsidR="00D13125" w:rsidRPr="009A1C52" w:rsidRDefault="00D13125" w:rsidP="009A1C52">
      <w:pPr>
        <w:pStyle w:val="affff9"/>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Графическая информация как средство передачи информации о материальном мире (вещах). Виды и области применения графической информации (графических изображений).</w:t>
      </w:r>
    </w:p>
    <w:p w14:paraId="5D5A29EB" w14:textId="77777777" w:rsidR="00D13125" w:rsidRPr="009A1C52" w:rsidRDefault="00D13125" w:rsidP="009A1C52">
      <w:pPr>
        <w:pStyle w:val="affff9"/>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Основы графической грамоты. Графические материалы и инструменты.</w:t>
      </w:r>
    </w:p>
    <w:p w14:paraId="6706FEAD" w14:textId="77777777" w:rsidR="00D13125" w:rsidRPr="009A1C52" w:rsidRDefault="00D13125" w:rsidP="009A1C52">
      <w:pPr>
        <w:pStyle w:val="affff9"/>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Типы графических изображений (рисунок, диаграмма, графики, графы, эскиз, технический рисунок, чертёж, схема, карта, пиктограмма и другое.).</w:t>
      </w:r>
    </w:p>
    <w:p w14:paraId="126518AE" w14:textId="77777777" w:rsidR="00D13125" w:rsidRPr="009A1C52" w:rsidRDefault="00D13125" w:rsidP="009A1C52">
      <w:pPr>
        <w:pStyle w:val="affff9"/>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Основные элементы графических изображений (точка, линия, контур, буквы и цифры, условные знаки).</w:t>
      </w:r>
    </w:p>
    <w:p w14:paraId="4B7078EB" w14:textId="77777777" w:rsidR="00D13125" w:rsidRPr="009A1C52" w:rsidRDefault="00D13125" w:rsidP="009A1C52">
      <w:pPr>
        <w:pStyle w:val="affff9"/>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Правила построения чертежей (рамка, основная надпись, масштаб, виды, нанесение размеров).</w:t>
      </w:r>
    </w:p>
    <w:p w14:paraId="34DBA192" w14:textId="77777777" w:rsidR="00D13125" w:rsidRPr="009A1C52" w:rsidRDefault="00D13125" w:rsidP="009A1C52">
      <w:pPr>
        <w:pStyle w:val="affff9"/>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Чтение чертежа.</w:t>
      </w:r>
    </w:p>
    <w:p w14:paraId="68D21B7A" w14:textId="4D11C887" w:rsidR="00D13125" w:rsidRPr="009A1C52" w:rsidRDefault="00D13125" w:rsidP="009A1C52">
      <w:pPr>
        <w:pStyle w:val="affff9"/>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Мир профессий. Профессии, связанные с черчением, их вост</w:t>
      </w:r>
      <w:r w:rsidR="008707FB" w:rsidRPr="009A1C52">
        <w:rPr>
          <w:rFonts w:ascii="Times New Roman" w:hAnsi="Times New Roman" w:cs="Times New Roman"/>
          <w:color w:val="auto"/>
          <w:sz w:val="28"/>
          <w:szCs w:val="28"/>
        </w:rPr>
        <w:t>ребованность на рынке труда.</w:t>
      </w:r>
    </w:p>
    <w:p w14:paraId="3E46B132" w14:textId="18872D61" w:rsidR="008707FB" w:rsidRPr="009A1C52" w:rsidRDefault="008707FB" w:rsidP="009A1C52">
      <w:pPr>
        <w:pStyle w:val="affff9"/>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6 класс.</w:t>
      </w:r>
    </w:p>
    <w:p w14:paraId="56685E25" w14:textId="77777777" w:rsidR="00D13125" w:rsidRPr="009A1C52" w:rsidRDefault="00D13125" w:rsidP="009A1C52">
      <w:pPr>
        <w:pStyle w:val="affff9"/>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Создание проектной документации.</w:t>
      </w:r>
    </w:p>
    <w:p w14:paraId="7CF09B89" w14:textId="77777777" w:rsidR="00D13125" w:rsidRPr="009A1C52" w:rsidRDefault="00D13125" w:rsidP="009A1C52">
      <w:pPr>
        <w:pStyle w:val="affff9"/>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Основы выполнения чертежей с использованием чертёжных инструментов и приспособлений.</w:t>
      </w:r>
    </w:p>
    <w:p w14:paraId="358BDEC4" w14:textId="77777777" w:rsidR="00D13125" w:rsidRPr="009A1C52" w:rsidRDefault="00D13125" w:rsidP="009A1C52">
      <w:pPr>
        <w:pStyle w:val="affff9"/>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Стандарты оформления.</w:t>
      </w:r>
    </w:p>
    <w:p w14:paraId="51EDD2C1" w14:textId="77777777" w:rsidR="00D13125" w:rsidRPr="009A1C52" w:rsidRDefault="00D13125" w:rsidP="009A1C52">
      <w:pPr>
        <w:pStyle w:val="affff9"/>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Понятие о графическом редакторе, компьютерной графике.</w:t>
      </w:r>
    </w:p>
    <w:p w14:paraId="2BBB0FE1" w14:textId="77777777" w:rsidR="00D13125" w:rsidRPr="009A1C52" w:rsidRDefault="00D13125" w:rsidP="009A1C52">
      <w:pPr>
        <w:pStyle w:val="affff9"/>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Инструменты графического редактора. Создание эскиза в графическом редакторе.</w:t>
      </w:r>
    </w:p>
    <w:p w14:paraId="425CF571" w14:textId="77777777" w:rsidR="00D13125" w:rsidRPr="009A1C52" w:rsidRDefault="00D13125" w:rsidP="009A1C52">
      <w:pPr>
        <w:pStyle w:val="affff9"/>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Инструменты для создания и редактирования текста в графическом редакторе.</w:t>
      </w:r>
    </w:p>
    <w:p w14:paraId="0340CD91" w14:textId="77777777" w:rsidR="00D13125" w:rsidRPr="009A1C52" w:rsidRDefault="00D13125" w:rsidP="009A1C52">
      <w:pPr>
        <w:pStyle w:val="affff9"/>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Создание печатной продукции в графическом редакторе.</w:t>
      </w:r>
    </w:p>
    <w:p w14:paraId="1E0FF844" w14:textId="77777777" w:rsidR="008707FB" w:rsidRPr="009A1C52" w:rsidRDefault="00D13125" w:rsidP="009A1C52">
      <w:pPr>
        <w:pStyle w:val="affff9"/>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Мир профессий. Профессии, связанные с черчением, их востребованность на рынке труда.</w:t>
      </w:r>
      <w:bookmarkStart w:id="30" w:name="_Toc157707448"/>
    </w:p>
    <w:p w14:paraId="0BCCCFC7" w14:textId="4B4BC5E1" w:rsidR="008707FB" w:rsidRPr="009A1C52" w:rsidRDefault="00D13125" w:rsidP="009A1C52">
      <w:pPr>
        <w:pStyle w:val="affff9"/>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 xml:space="preserve">7 </w:t>
      </w:r>
      <w:bookmarkEnd w:id="30"/>
      <w:r w:rsidR="008707FB" w:rsidRPr="009A1C52">
        <w:rPr>
          <w:rFonts w:ascii="Times New Roman" w:hAnsi="Times New Roman" w:cs="Times New Roman"/>
          <w:color w:val="auto"/>
          <w:sz w:val="28"/>
          <w:szCs w:val="28"/>
        </w:rPr>
        <w:t xml:space="preserve"> класс.</w:t>
      </w:r>
    </w:p>
    <w:p w14:paraId="302F8F38" w14:textId="459BF9D9" w:rsidR="00D13125" w:rsidRPr="009A1C52" w:rsidRDefault="00D13125" w:rsidP="009A1C52">
      <w:pPr>
        <w:pStyle w:val="affff9"/>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 xml:space="preserve">Понятие о конструкторской документации. Формы деталей </w:t>
      </w:r>
      <w:r w:rsidRPr="009A1C52">
        <w:rPr>
          <w:rFonts w:ascii="Times New Roman" w:hAnsi="Times New Roman" w:cs="Times New Roman"/>
          <w:color w:val="auto"/>
          <w:sz w:val="28"/>
          <w:szCs w:val="28"/>
        </w:rPr>
        <w:br/>
        <w:t>и их конструктивные элементы. Изображение и последовательность выполнения чертежа. ЕСКД. ГОСТ.</w:t>
      </w:r>
    </w:p>
    <w:p w14:paraId="2B9617EF" w14:textId="77777777" w:rsidR="00D13125" w:rsidRPr="009A1C52" w:rsidRDefault="00D13125" w:rsidP="009A1C52">
      <w:pPr>
        <w:pStyle w:val="affff9"/>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Общие сведения о сборочных чертежах. Оформление сборочного чертежа. Правила чтения сборочных чертежей.</w:t>
      </w:r>
    </w:p>
    <w:p w14:paraId="3820F554" w14:textId="77777777" w:rsidR="00D13125" w:rsidRPr="009A1C52" w:rsidRDefault="00D13125" w:rsidP="009A1C52">
      <w:pPr>
        <w:pStyle w:val="affff9"/>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Понятие графической модели.</w:t>
      </w:r>
    </w:p>
    <w:p w14:paraId="6370789F" w14:textId="77777777" w:rsidR="00D13125" w:rsidRPr="009A1C52" w:rsidRDefault="00D13125" w:rsidP="009A1C52">
      <w:pPr>
        <w:pStyle w:val="affff9"/>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Применение компьютеров для разработки графической документации.Построение геометрических фигур, чертежей деталей в системе автоматизированного проектирования.</w:t>
      </w:r>
    </w:p>
    <w:p w14:paraId="6CD0552F" w14:textId="77777777" w:rsidR="00D13125" w:rsidRPr="009A1C52" w:rsidRDefault="00D13125" w:rsidP="009A1C52">
      <w:pPr>
        <w:pStyle w:val="affff9"/>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Математические, физические и информационные модели.</w:t>
      </w:r>
    </w:p>
    <w:p w14:paraId="0F60DBB8" w14:textId="77777777" w:rsidR="00D13125" w:rsidRPr="009A1C52" w:rsidRDefault="00D13125" w:rsidP="009A1C52">
      <w:pPr>
        <w:pStyle w:val="affff9"/>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Графические модели. Виды графических моделей.</w:t>
      </w:r>
    </w:p>
    <w:p w14:paraId="11D9EE33" w14:textId="77777777" w:rsidR="00D13125" w:rsidRPr="009A1C52" w:rsidRDefault="00D13125" w:rsidP="009A1C52">
      <w:pPr>
        <w:pStyle w:val="affff9"/>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Количественная и качественная оценка модели.</w:t>
      </w:r>
    </w:p>
    <w:p w14:paraId="1194233F" w14:textId="77777777" w:rsidR="008707FB" w:rsidRPr="009A1C52" w:rsidRDefault="00D13125" w:rsidP="009A1C52">
      <w:pPr>
        <w:pStyle w:val="affff9"/>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Мир профессий. Профессии, связанные с черчением, их востребованность на рынке труда.</w:t>
      </w:r>
      <w:bookmarkStart w:id="31" w:name="_Toc157707449"/>
    </w:p>
    <w:p w14:paraId="34100F0D" w14:textId="671E2569" w:rsidR="008707FB" w:rsidRPr="009A1C52" w:rsidRDefault="00D13125" w:rsidP="009A1C52">
      <w:pPr>
        <w:pStyle w:val="affff9"/>
        <w:spacing w:after="0" w:line="360" w:lineRule="auto"/>
        <w:ind w:firstLine="567"/>
        <w:rPr>
          <w:rFonts w:ascii="Times New Roman" w:hAnsi="Times New Roman" w:cs="Times New Roman"/>
          <w:color w:val="auto"/>
          <w:sz w:val="28"/>
          <w:szCs w:val="28"/>
        </w:rPr>
      </w:pPr>
      <w:r w:rsidRPr="009A1C52">
        <w:rPr>
          <w:rStyle w:val="affffc"/>
          <w:rFonts w:ascii="Times New Roman" w:hAnsi="Times New Roman" w:cs="Times New Roman"/>
          <w:i w:val="0"/>
          <w:color w:val="auto"/>
          <w:sz w:val="28"/>
          <w:szCs w:val="28"/>
        </w:rPr>
        <w:t xml:space="preserve">8 </w:t>
      </w:r>
      <w:bookmarkEnd w:id="31"/>
      <w:r w:rsidR="008707FB" w:rsidRPr="009A1C52">
        <w:rPr>
          <w:rFonts w:ascii="Times New Roman" w:hAnsi="Times New Roman" w:cs="Times New Roman"/>
          <w:color w:val="auto"/>
          <w:sz w:val="28"/>
          <w:szCs w:val="28"/>
        </w:rPr>
        <w:t xml:space="preserve"> класс.</w:t>
      </w:r>
    </w:p>
    <w:p w14:paraId="73D9A318" w14:textId="0425AAA4" w:rsidR="00D13125" w:rsidRPr="009A1C52" w:rsidRDefault="00D13125" w:rsidP="009A1C52">
      <w:pPr>
        <w:pStyle w:val="affff9"/>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Применение программного обеспечения для создания проектной документации: моделей объектов и их чертежей.</w:t>
      </w:r>
    </w:p>
    <w:p w14:paraId="7F52B89D" w14:textId="77777777" w:rsidR="00D13125" w:rsidRPr="009A1C52" w:rsidRDefault="00D13125" w:rsidP="009A1C52">
      <w:pPr>
        <w:pStyle w:val="affff9"/>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Создание документов, виды документов. Основная надпись.</w:t>
      </w:r>
    </w:p>
    <w:p w14:paraId="23816AA1" w14:textId="77777777" w:rsidR="00D13125" w:rsidRPr="009A1C52" w:rsidRDefault="00D13125" w:rsidP="009A1C52">
      <w:pPr>
        <w:pStyle w:val="affff9"/>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Геометрические примитивы.</w:t>
      </w:r>
    </w:p>
    <w:p w14:paraId="36E46540" w14:textId="77777777" w:rsidR="00D13125" w:rsidRPr="009A1C52" w:rsidRDefault="00D13125" w:rsidP="009A1C52">
      <w:pPr>
        <w:pStyle w:val="affff9"/>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Создание, редактирование и трансформация графических объектов.</w:t>
      </w:r>
    </w:p>
    <w:p w14:paraId="730D1C04" w14:textId="77777777" w:rsidR="00D13125" w:rsidRPr="009A1C52" w:rsidRDefault="00D13125" w:rsidP="009A1C52">
      <w:pPr>
        <w:pStyle w:val="affff9"/>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Сложные 3D-модели и сборочные чертежи.</w:t>
      </w:r>
    </w:p>
    <w:p w14:paraId="58F8C880" w14:textId="77777777" w:rsidR="00D13125" w:rsidRPr="009A1C52" w:rsidRDefault="00D13125" w:rsidP="009A1C52">
      <w:pPr>
        <w:pStyle w:val="affff9"/>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Изделия и их модели. Анализ формы объекта и синтез модели.</w:t>
      </w:r>
    </w:p>
    <w:p w14:paraId="5B30CADD" w14:textId="77777777" w:rsidR="00D13125" w:rsidRPr="009A1C52" w:rsidRDefault="00D13125" w:rsidP="009A1C52">
      <w:pPr>
        <w:pStyle w:val="affff9"/>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План создания 3D-модели.</w:t>
      </w:r>
    </w:p>
    <w:p w14:paraId="79E35D7E" w14:textId="77777777" w:rsidR="00D13125" w:rsidRPr="009A1C52" w:rsidRDefault="00D13125" w:rsidP="009A1C52">
      <w:pPr>
        <w:pStyle w:val="affff9"/>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Дерево модели. Формообразование детали. Способы редактирования операции формообразования и эскиза.</w:t>
      </w:r>
    </w:p>
    <w:p w14:paraId="1AE0B5C2" w14:textId="77777777" w:rsidR="008707FB" w:rsidRPr="009A1C52" w:rsidRDefault="00D13125" w:rsidP="009A1C52">
      <w:pPr>
        <w:pStyle w:val="affff9"/>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Мир профессий. Профессии, связанные с компьютерной графикой, их в</w:t>
      </w:r>
      <w:bookmarkStart w:id="32" w:name="_Toc157707450"/>
      <w:r w:rsidR="008707FB" w:rsidRPr="009A1C52">
        <w:rPr>
          <w:rFonts w:ascii="Times New Roman" w:hAnsi="Times New Roman" w:cs="Times New Roman"/>
          <w:color w:val="auto"/>
          <w:sz w:val="28"/>
          <w:szCs w:val="28"/>
        </w:rPr>
        <w:t>остребованность на рынке труда.</w:t>
      </w:r>
    </w:p>
    <w:p w14:paraId="7D20A665" w14:textId="689C6AF9" w:rsidR="008707FB" w:rsidRPr="009A1C52" w:rsidRDefault="00D13125" w:rsidP="009A1C52">
      <w:pPr>
        <w:pStyle w:val="affff9"/>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 xml:space="preserve">9 </w:t>
      </w:r>
      <w:bookmarkEnd w:id="32"/>
      <w:r w:rsidR="008707FB" w:rsidRPr="009A1C52">
        <w:rPr>
          <w:rFonts w:ascii="Times New Roman" w:hAnsi="Times New Roman" w:cs="Times New Roman"/>
          <w:color w:val="auto"/>
          <w:sz w:val="28"/>
          <w:szCs w:val="28"/>
        </w:rPr>
        <w:t xml:space="preserve"> класс.</w:t>
      </w:r>
    </w:p>
    <w:p w14:paraId="08C00852" w14:textId="3A2373DD" w:rsidR="00D13125" w:rsidRPr="009A1C52" w:rsidRDefault="00D13125" w:rsidP="009A1C52">
      <w:pPr>
        <w:pStyle w:val="affff9"/>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Система автоматизации проектно-конструкторских работ — САПР. Чертежи с использованием в системе автоматизированного проектирования (САПР) для подготовки проекта изделия.</w:t>
      </w:r>
    </w:p>
    <w:p w14:paraId="4A0BF79F" w14:textId="77777777" w:rsidR="00D13125" w:rsidRPr="009A1C52" w:rsidRDefault="00D13125" w:rsidP="009A1C52">
      <w:pPr>
        <w:pStyle w:val="affff9"/>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Оформление конструкторской документации, в том числе, с использованием систем автоматизированного проектирования (САПР).</w:t>
      </w:r>
    </w:p>
    <w:p w14:paraId="482773B1" w14:textId="77777777" w:rsidR="00D13125" w:rsidRPr="009A1C52" w:rsidRDefault="00D13125" w:rsidP="009A1C52">
      <w:pPr>
        <w:pStyle w:val="affff9"/>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Объём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w:t>
      </w:r>
    </w:p>
    <w:p w14:paraId="2C8E1A7A" w14:textId="77777777" w:rsidR="00D13125" w:rsidRPr="009A1C52" w:rsidRDefault="00D13125" w:rsidP="009A1C52">
      <w:pPr>
        <w:pStyle w:val="affff9"/>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Профессии, связанные с изучаемыми технологиями, черчением, проектированием с использованием САПР, их востребованность на рынке труда.</w:t>
      </w:r>
    </w:p>
    <w:p w14:paraId="50AA3E4A" w14:textId="77777777" w:rsidR="008707FB" w:rsidRPr="009A1C52" w:rsidRDefault="00D13125" w:rsidP="009A1C52">
      <w:pPr>
        <w:pStyle w:val="affff9"/>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Мир профессий. Профессии, связанные с изучаемыми технологиями, черчением, проектированием с использованием САПР, их востребованность на рынке труд</w:t>
      </w:r>
      <w:bookmarkStart w:id="33" w:name="_Toc157707451"/>
      <w:r w:rsidR="008707FB" w:rsidRPr="009A1C52">
        <w:rPr>
          <w:rFonts w:ascii="Times New Roman" w:hAnsi="Times New Roman" w:cs="Times New Roman"/>
          <w:color w:val="auto"/>
          <w:sz w:val="28"/>
          <w:szCs w:val="28"/>
        </w:rPr>
        <w:t>а.</w:t>
      </w:r>
    </w:p>
    <w:p w14:paraId="5C317AAB" w14:textId="545F5BA9" w:rsidR="000B25EB" w:rsidRPr="009A1C52" w:rsidRDefault="008707FB" w:rsidP="009A1C52">
      <w:pPr>
        <w:pStyle w:val="affff9"/>
        <w:spacing w:after="0" w:line="360" w:lineRule="auto"/>
        <w:ind w:firstLine="567"/>
        <w:rPr>
          <w:rFonts w:ascii="Times New Roman" w:hAnsi="Times New Roman" w:cs="Times New Roman"/>
          <w:sz w:val="28"/>
          <w:szCs w:val="28"/>
        </w:rPr>
      </w:pPr>
      <w:r w:rsidRPr="009A1C52">
        <w:rPr>
          <w:rFonts w:ascii="Times New Roman" w:hAnsi="Times New Roman" w:cs="Times New Roman"/>
          <w:sz w:val="28"/>
          <w:szCs w:val="28"/>
        </w:rPr>
        <w:t xml:space="preserve">162.3.1.3. </w:t>
      </w:r>
      <w:r w:rsidR="00D13125" w:rsidRPr="009A1C52">
        <w:rPr>
          <w:rFonts w:ascii="Times New Roman" w:hAnsi="Times New Roman" w:cs="Times New Roman"/>
          <w:sz w:val="28"/>
          <w:szCs w:val="28"/>
        </w:rPr>
        <w:t xml:space="preserve">Модуль </w:t>
      </w:r>
      <w:r w:rsidR="00DF34B8" w:rsidRPr="009A1C52">
        <w:rPr>
          <w:rFonts w:ascii="Times New Roman" w:hAnsi="Times New Roman" w:cs="Times New Roman"/>
          <w:sz w:val="28"/>
          <w:szCs w:val="28"/>
        </w:rPr>
        <w:t>«</w:t>
      </w:r>
      <w:r w:rsidR="00D13125" w:rsidRPr="009A1C52">
        <w:rPr>
          <w:rFonts w:ascii="Times New Roman" w:hAnsi="Times New Roman" w:cs="Times New Roman"/>
          <w:sz w:val="28"/>
          <w:szCs w:val="28"/>
        </w:rPr>
        <w:t>3D-моделирование, прототипирование, макетирование</w:t>
      </w:r>
      <w:r w:rsidR="00DF34B8" w:rsidRPr="009A1C52">
        <w:rPr>
          <w:rFonts w:ascii="Times New Roman" w:hAnsi="Times New Roman" w:cs="Times New Roman"/>
          <w:sz w:val="28"/>
          <w:szCs w:val="28"/>
        </w:rPr>
        <w:t>»</w:t>
      </w:r>
      <w:bookmarkStart w:id="34" w:name="_Toc157707452"/>
      <w:bookmarkEnd w:id="33"/>
    </w:p>
    <w:p w14:paraId="287391BB" w14:textId="6D7AC6ED" w:rsidR="00D13125" w:rsidRPr="009A1C52" w:rsidRDefault="00D13125" w:rsidP="009A1C52">
      <w:pPr>
        <w:pStyle w:val="affff9"/>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 xml:space="preserve">7 </w:t>
      </w:r>
      <w:bookmarkEnd w:id="34"/>
      <w:r w:rsidR="000B25EB" w:rsidRPr="009A1C52">
        <w:rPr>
          <w:rFonts w:ascii="Times New Roman" w:hAnsi="Times New Roman" w:cs="Times New Roman"/>
          <w:color w:val="auto"/>
          <w:sz w:val="28"/>
          <w:szCs w:val="28"/>
        </w:rPr>
        <w:t>класс.</w:t>
      </w:r>
    </w:p>
    <w:p w14:paraId="74AA7624" w14:textId="77777777" w:rsidR="00D13125" w:rsidRPr="009A1C52" w:rsidRDefault="00D13125" w:rsidP="009A1C52">
      <w:pPr>
        <w:pStyle w:val="affff9"/>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Виды и свойства, назначение моделей. Адекватность модели моделируемому объекту и целям моделирования.</w:t>
      </w:r>
    </w:p>
    <w:p w14:paraId="4A8340A8" w14:textId="77777777" w:rsidR="00D13125" w:rsidRPr="009A1C52" w:rsidRDefault="00D13125" w:rsidP="009A1C52">
      <w:pPr>
        <w:pStyle w:val="affff9"/>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Понятие о макетировании. Типы макетов. Материалы и инструменты для бумажного макетирования. Выполнение развёртки, сборка деталей макета. Разработка графической документации.</w:t>
      </w:r>
    </w:p>
    <w:p w14:paraId="2854575B" w14:textId="77777777" w:rsidR="00D13125" w:rsidRPr="009A1C52" w:rsidRDefault="00D13125" w:rsidP="009A1C52">
      <w:pPr>
        <w:pStyle w:val="affff9"/>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Создание объёмных моделей с помощью компьютерных программ.</w:t>
      </w:r>
    </w:p>
    <w:p w14:paraId="46A80E3B" w14:textId="77777777" w:rsidR="00D13125" w:rsidRPr="009A1C52" w:rsidRDefault="00D13125" w:rsidP="009A1C52">
      <w:pPr>
        <w:pStyle w:val="affff9"/>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Программы для просмотра на экране компьютера файлов с готовыми цифровыми трёхмерными моделями и последующей распечатки их развёрток.</w:t>
      </w:r>
    </w:p>
    <w:p w14:paraId="3836D4E9" w14:textId="77777777" w:rsidR="00D13125" w:rsidRPr="009A1C52" w:rsidRDefault="00D13125" w:rsidP="009A1C52">
      <w:pPr>
        <w:pStyle w:val="affff9"/>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Программа для редактирования готовых моделей и последующей их распечатки. Инструменты для редактирования моделей.</w:t>
      </w:r>
    </w:p>
    <w:p w14:paraId="65E20A84" w14:textId="77777777" w:rsidR="000B25EB" w:rsidRPr="009A1C52" w:rsidRDefault="00D13125" w:rsidP="009A1C52">
      <w:pPr>
        <w:pStyle w:val="affff9"/>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Мир профессий. Профессии, связанные с 3D-печатью.</w:t>
      </w:r>
      <w:bookmarkStart w:id="35" w:name="_Toc157707453"/>
    </w:p>
    <w:p w14:paraId="48E4C150" w14:textId="77777777" w:rsidR="000B25EB" w:rsidRPr="009A1C52" w:rsidRDefault="00D13125" w:rsidP="009A1C52">
      <w:pPr>
        <w:pStyle w:val="affff9"/>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 xml:space="preserve">8 </w:t>
      </w:r>
      <w:bookmarkEnd w:id="35"/>
      <w:r w:rsidR="000B25EB" w:rsidRPr="009A1C52">
        <w:rPr>
          <w:rFonts w:ascii="Times New Roman" w:hAnsi="Times New Roman" w:cs="Times New Roman"/>
          <w:color w:val="auto"/>
          <w:sz w:val="28"/>
          <w:szCs w:val="28"/>
        </w:rPr>
        <w:t>класс.</w:t>
      </w:r>
    </w:p>
    <w:p w14:paraId="61534600" w14:textId="0AD8EAFD" w:rsidR="00D13125" w:rsidRPr="009A1C52" w:rsidRDefault="00D13125" w:rsidP="009A1C52">
      <w:pPr>
        <w:pStyle w:val="affff9"/>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3D-моделирование как технология создания визуальных моделей.</w:t>
      </w:r>
    </w:p>
    <w:p w14:paraId="52B169C8" w14:textId="77777777" w:rsidR="00D13125" w:rsidRPr="009A1C52" w:rsidRDefault="00D13125" w:rsidP="009A1C52">
      <w:pPr>
        <w:pStyle w:val="affff9"/>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Графические примитивы в 3D-моделировании. Куб и кубоид. Шар и многогранник. Цилиндр, призма, пирамида.</w:t>
      </w:r>
    </w:p>
    <w:p w14:paraId="7B33FA30" w14:textId="77777777" w:rsidR="00D13125" w:rsidRPr="009A1C52" w:rsidRDefault="00D13125" w:rsidP="009A1C52">
      <w:pPr>
        <w:pStyle w:val="affff9"/>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Операции над примитивами. Поворот тел в пространстве. Масштабирование тел. Вычитание, пересечение и объединение геометрических тел.</w:t>
      </w:r>
    </w:p>
    <w:p w14:paraId="14121028" w14:textId="4C93AE19" w:rsidR="00D13125" w:rsidRPr="009A1C52" w:rsidRDefault="00D13125" w:rsidP="009A1C52">
      <w:pPr>
        <w:pStyle w:val="affff9"/>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 xml:space="preserve">Понятие </w:t>
      </w:r>
      <w:r w:rsidR="00DF34B8" w:rsidRPr="009A1C52">
        <w:rPr>
          <w:rFonts w:ascii="Times New Roman" w:hAnsi="Times New Roman" w:cs="Times New Roman"/>
          <w:color w:val="auto"/>
          <w:sz w:val="28"/>
          <w:szCs w:val="28"/>
        </w:rPr>
        <w:t>«</w:t>
      </w:r>
      <w:r w:rsidRPr="009A1C52">
        <w:rPr>
          <w:rFonts w:ascii="Times New Roman" w:hAnsi="Times New Roman" w:cs="Times New Roman"/>
          <w:color w:val="auto"/>
          <w:sz w:val="28"/>
          <w:szCs w:val="28"/>
        </w:rPr>
        <w:t>прототипирование</w:t>
      </w:r>
      <w:r w:rsidR="00DF34B8" w:rsidRPr="009A1C52">
        <w:rPr>
          <w:rFonts w:ascii="Times New Roman" w:hAnsi="Times New Roman" w:cs="Times New Roman"/>
          <w:color w:val="auto"/>
          <w:sz w:val="28"/>
          <w:szCs w:val="28"/>
        </w:rPr>
        <w:t>»</w:t>
      </w:r>
      <w:r w:rsidRPr="009A1C52">
        <w:rPr>
          <w:rFonts w:ascii="Times New Roman" w:hAnsi="Times New Roman" w:cs="Times New Roman"/>
          <w:color w:val="auto"/>
          <w:sz w:val="28"/>
          <w:szCs w:val="28"/>
        </w:rPr>
        <w:t>. Создание цифровой объёмной модели.</w:t>
      </w:r>
    </w:p>
    <w:p w14:paraId="140286CE" w14:textId="77777777" w:rsidR="00D13125" w:rsidRPr="009A1C52" w:rsidRDefault="00D13125" w:rsidP="009A1C52">
      <w:pPr>
        <w:pStyle w:val="affff9"/>
        <w:spacing w:after="0" w:line="360" w:lineRule="auto"/>
        <w:ind w:firstLine="567"/>
        <w:rPr>
          <w:rStyle w:val="affffc"/>
          <w:rFonts w:ascii="Times New Roman" w:hAnsi="Times New Roman" w:cs="Times New Roman"/>
          <w:i w:val="0"/>
          <w:iCs w:val="0"/>
          <w:color w:val="auto"/>
          <w:sz w:val="28"/>
          <w:szCs w:val="28"/>
        </w:rPr>
      </w:pPr>
      <w:r w:rsidRPr="009A1C52">
        <w:rPr>
          <w:rFonts w:ascii="Times New Roman" w:hAnsi="Times New Roman" w:cs="Times New Roman"/>
          <w:color w:val="auto"/>
          <w:sz w:val="28"/>
          <w:szCs w:val="28"/>
        </w:rPr>
        <w:t>Инструменты для создания цифровой объёмной модели.</w:t>
      </w:r>
    </w:p>
    <w:p w14:paraId="7A520030" w14:textId="77777777" w:rsidR="000B25EB" w:rsidRPr="009A1C52" w:rsidRDefault="00D13125" w:rsidP="009A1C52">
      <w:pPr>
        <w:pStyle w:val="affff9"/>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Мир профессий. Профессии, связанные с 3D-печатью.</w:t>
      </w:r>
      <w:bookmarkStart w:id="36" w:name="_Toc157707454"/>
    </w:p>
    <w:p w14:paraId="543A2A44" w14:textId="77777777" w:rsidR="000B25EB" w:rsidRPr="009A1C52" w:rsidRDefault="00D13125" w:rsidP="009A1C52">
      <w:pPr>
        <w:pStyle w:val="affff9"/>
        <w:spacing w:after="0" w:line="360" w:lineRule="auto"/>
        <w:ind w:firstLine="567"/>
        <w:rPr>
          <w:rFonts w:ascii="Times New Roman" w:hAnsi="Times New Roman" w:cs="Times New Roman"/>
          <w:color w:val="auto"/>
          <w:sz w:val="28"/>
          <w:szCs w:val="28"/>
        </w:rPr>
      </w:pPr>
      <w:r w:rsidRPr="009A1C52">
        <w:rPr>
          <w:rStyle w:val="affffc"/>
          <w:rFonts w:ascii="Times New Roman" w:hAnsi="Times New Roman" w:cs="Times New Roman"/>
          <w:i w:val="0"/>
          <w:color w:val="auto"/>
          <w:sz w:val="28"/>
          <w:szCs w:val="28"/>
        </w:rPr>
        <w:t xml:space="preserve">9 </w:t>
      </w:r>
      <w:bookmarkEnd w:id="36"/>
      <w:r w:rsidR="000B25EB" w:rsidRPr="009A1C52">
        <w:rPr>
          <w:rFonts w:ascii="Times New Roman" w:hAnsi="Times New Roman" w:cs="Times New Roman"/>
          <w:color w:val="auto"/>
          <w:sz w:val="28"/>
          <w:szCs w:val="28"/>
        </w:rPr>
        <w:t>класс.</w:t>
      </w:r>
    </w:p>
    <w:p w14:paraId="122517F3" w14:textId="56744AAB" w:rsidR="00D13125" w:rsidRPr="009A1C52" w:rsidRDefault="00D13125" w:rsidP="009A1C52">
      <w:pPr>
        <w:pStyle w:val="affff9"/>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Моделирование сложных объектов. Рендеринг. Полигональная сетка.</w:t>
      </w:r>
    </w:p>
    <w:p w14:paraId="34148E55" w14:textId="5AE2491A" w:rsidR="00D13125" w:rsidRPr="009A1C52" w:rsidRDefault="00D13125" w:rsidP="009A1C52">
      <w:pPr>
        <w:pStyle w:val="affff9"/>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 xml:space="preserve">Понятие </w:t>
      </w:r>
      <w:r w:rsidR="00DF34B8" w:rsidRPr="009A1C52">
        <w:rPr>
          <w:rFonts w:ascii="Times New Roman" w:hAnsi="Times New Roman" w:cs="Times New Roman"/>
          <w:color w:val="auto"/>
          <w:sz w:val="28"/>
          <w:szCs w:val="28"/>
        </w:rPr>
        <w:t>«</w:t>
      </w:r>
      <w:r w:rsidRPr="009A1C52">
        <w:rPr>
          <w:rFonts w:ascii="Times New Roman" w:hAnsi="Times New Roman" w:cs="Times New Roman"/>
          <w:color w:val="auto"/>
          <w:sz w:val="28"/>
          <w:szCs w:val="28"/>
        </w:rPr>
        <w:t>аддитивные технологии</w:t>
      </w:r>
      <w:r w:rsidR="00DF34B8" w:rsidRPr="009A1C52">
        <w:rPr>
          <w:rFonts w:ascii="Times New Roman" w:hAnsi="Times New Roman" w:cs="Times New Roman"/>
          <w:color w:val="auto"/>
          <w:sz w:val="28"/>
          <w:szCs w:val="28"/>
        </w:rPr>
        <w:t>»</w:t>
      </w:r>
      <w:r w:rsidRPr="009A1C52">
        <w:rPr>
          <w:rFonts w:ascii="Times New Roman" w:hAnsi="Times New Roman" w:cs="Times New Roman"/>
          <w:color w:val="auto"/>
          <w:sz w:val="28"/>
          <w:szCs w:val="28"/>
        </w:rPr>
        <w:t>.</w:t>
      </w:r>
    </w:p>
    <w:p w14:paraId="13A5308B" w14:textId="77777777" w:rsidR="00D13125" w:rsidRPr="009A1C52" w:rsidRDefault="00D13125" w:rsidP="009A1C52">
      <w:pPr>
        <w:pStyle w:val="affff9"/>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Технологическое оборудование для аддитивных технологий: 3D-принтеры.</w:t>
      </w:r>
    </w:p>
    <w:p w14:paraId="4343F9EC" w14:textId="77777777" w:rsidR="00D13125" w:rsidRPr="009A1C52" w:rsidRDefault="00D13125" w:rsidP="009A1C52">
      <w:pPr>
        <w:pStyle w:val="affff9"/>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Области применения трёхмерной печати. Сырьё для трёхмерной печати.</w:t>
      </w:r>
    </w:p>
    <w:p w14:paraId="21D799C5" w14:textId="77777777" w:rsidR="00D13125" w:rsidRPr="009A1C52" w:rsidRDefault="00D13125" w:rsidP="009A1C52">
      <w:pPr>
        <w:pStyle w:val="affff9"/>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Этапы аддитивного производства. Правила безопасного пользования 3D-принтером. Основные настройки для выполнения печати на 3D-принтере.</w:t>
      </w:r>
    </w:p>
    <w:p w14:paraId="6732D588" w14:textId="77777777" w:rsidR="00D13125" w:rsidRPr="009A1C52" w:rsidRDefault="00D13125" w:rsidP="009A1C52">
      <w:pPr>
        <w:pStyle w:val="affff9"/>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Подготовка к печати. Печать 3D-модели.</w:t>
      </w:r>
    </w:p>
    <w:p w14:paraId="2436C0BD" w14:textId="77777777" w:rsidR="00D13125" w:rsidRPr="009A1C52" w:rsidRDefault="00D13125" w:rsidP="009A1C52">
      <w:pPr>
        <w:pStyle w:val="affff9"/>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Профессии, связанные с 3D-печатью.</w:t>
      </w:r>
    </w:p>
    <w:p w14:paraId="171C44AA" w14:textId="77777777" w:rsidR="000B25EB" w:rsidRPr="009A1C52" w:rsidRDefault="00D13125" w:rsidP="009A1C52">
      <w:pPr>
        <w:pStyle w:val="affff9"/>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Мир профессий. Профессии, связанные с 3D-печатью.</w:t>
      </w:r>
      <w:bookmarkStart w:id="37" w:name="_Toc157707455"/>
    </w:p>
    <w:p w14:paraId="27F92395" w14:textId="50D8D6AB" w:rsidR="000B25EB" w:rsidRPr="009A1C52" w:rsidRDefault="000B25EB" w:rsidP="009A1C52">
      <w:pPr>
        <w:pStyle w:val="affff9"/>
        <w:spacing w:after="0" w:line="360" w:lineRule="auto"/>
        <w:ind w:firstLine="567"/>
        <w:rPr>
          <w:rFonts w:ascii="Times New Roman" w:hAnsi="Times New Roman" w:cs="Times New Roman"/>
          <w:sz w:val="28"/>
          <w:szCs w:val="28"/>
        </w:rPr>
      </w:pPr>
      <w:r w:rsidRPr="009A1C52">
        <w:rPr>
          <w:rFonts w:ascii="Times New Roman" w:hAnsi="Times New Roman" w:cs="Times New Roman"/>
          <w:sz w:val="28"/>
          <w:szCs w:val="28"/>
        </w:rPr>
        <w:t xml:space="preserve">162.3.1.4. </w:t>
      </w:r>
      <w:r w:rsidR="00D13125" w:rsidRPr="009A1C52">
        <w:rPr>
          <w:rFonts w:ascii="Times New Roman" w:hAnsi="Times New Roman" w:cs="Times New Roman"/>
          <w:sz w:val="28"/>
          <w:szCs w:val="28"/>
        </w:rPr>
        <w:t xml:space="preserve">Модуль </w:t>
      </w:r>
      <w:r w:rsidR="00DF34B8" w:rsidRPr="009A1C52">
        <w:rPr>
          <w:rFonts w:ascii="Times New Roman" w:hAnsi="Times New Roman" w:cs="Times New Roman"/>
          <w:sz w:val="28"/>
          <w:szCs w:val="28"/>
        </w:rPr>
        <w:t>«</w:t>
      </w:r>
      <w:r w:rsidR="00D13125" w:rsidRPr="009A1C52">
        <w:rPr>
          <w:rFonts w:ascii="Times New Roman" w:hAnsi="Times New Roman" w:cs="Times New Roman"/>
          <w:sz w:val="28"/>
          <w:szCs w:val="28"/>
        </w:rPr>
        <w:t>Технологии обработки материалов и пищевых продуктов</w:t>
      </w:r>
      <w:r w:rsidR="00DF34B8" w:rsidRPr="009A1C52">
        <w:rPr>
          <w:rFonts w:ascii="Times New Roman" w:hAnsi="Times New Roman" w:cs="Times New Roman"/>
          <w:sz w:val="28"/>
          <w:szCs w:val="28"/>
        </w:rPr>
        <w:t>»</w:t>
      </w:r>
      <w:bookmarkEnd w:id="37"/>
      <w:r w:rsidRPr="009A1C52">
        <w:rPr>
          <w:rFonts w:ascii="Times New Roman" w:hAnsi="Times New Roman" w:cs="Times New Roman"/>
          <w:sz w:val="28"/>
          <w:szCs w:val="28"/>
        </w:rPr>
        <w:t>.</w:t>
      </w:r>
      <w:bookmarkStart w:id="38" w:name="_Toc157707456"/>
    </w:p>
    <w:p w14:paraId="5520EBD5" w14:textId="5BEA2156" w:rsidR="00D13125" w:rsidRPr="009A1C52" w:rsidRDefault="00D13125" w:rsidP="009A1C52">
      <w:pPr>
        <w:pStyle w:val="affff9"/>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 xml:space="preserve">5 </w:t>
      </w:r>
      <w:bookmarkEnd w:id="38"/>
      <w:r w:rsidR="000B25EB" w:rsidRPr="009A1C52">
        <w:rPr>
          <w:rFonts w:ascii="Times New Roman" w:hAnsi="Times New Roman" w:cs="Times New Roman"/>
          <w:color w:val="auto"/>
          <w:sz w:val="28"/>
          <w:szCs w:val="28"/>
        </w:rPr>
        <w:t>класс.</w:t>
      </w:r>
    </w:p>
    <w:p w14:paraId="6B0426C3" w14:textId="77777777" w:rsidR="00D13125" w:rsidRPr="009A1C52" w:rsidRDefault="00D13125" w:rsidP="009A1C52">
      <w:pPr>
        <w:pStyle w:val="53"/>
        <w:spacing w:before="0" w:after="0" w:line="360" w:lineRule="auto"/>
        <w:ind w:firstLine="567"/>
        <w:jc w:val="both"/>
        <w:rPr>
          <w:rStyle w:val="affffb"/>
          <w:rFonts w:eastAsia="Calibri"/>
          <w:bCs/>
          <w:color w:val="auto"/>
          <w:sz w:val="28"/>
          <w:szCs w:val="28"/>
        </w:rPr>
      </w:pPr>
      <w:r w:rsidRPr="009A1C52">
        <w:rPr>
          <w:rStyle w:val="affffb"/>
          <w:rFonts w:eastAsia="Calibri"/>
          <w:color w:val="auto"/>
          <w:sz w:val="28"/>
          <w:szCs w:val="28"/>
        </w:rPr>
        <w:t>Технологии обработки конструкционных материалов.</w:t>
      </w:r>
    </w:p>
    <w:p w14:paraId="1950059F" w14:textId="77777777" w:rsidR="00D13125" w:rsidRPr="009A1C52" w:rsidRDefault="00D13125" w:rsidP="009A1C52">
      <w:pPr>
        <w:pStyle w:val="affff9"/>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Проектирование, моделирование, конструирование – основные составляющие технологии. Основные элементы структуры технологии: действия, операции, этапы. Технологическая карта.</w:t>
      </w:r>
    </w:p>
    <w:p w14:paraId="2DF46520" w14:textId="77777777" w:rsidR="00D13125" w:rsidRPr="009A1C52" w:rsidRDefault="00D13125" w:rsidP="009A1C52">
      <w:pPr>
        <w:pStyle w:val="affff9"/>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Бумага и её свойства. Производство бумаги, история и современные технологии.</w:t>
      </w:r>
    </w:p>
    <w:p w14:paraId="13D85797" w14:textId="77777777" w:rsidR="00D13125" w:rsidRPr="009A1C52" w:rsidRDefault="00D13125" w:rsidP="009A1C52">
      <w:pPr>
        <w:pStyle w:val="affff9"/>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Использование древесины человеком (история и современность). Использование древесины и охрана природы. Общие сведения о древесине хвойных и лиственных пород. Пиломатериалы. Способы обработки древесины. Организация рабочего места при работе с древесиной.</w:t>
      </w:r>
    </w:p>
    <w:p w14:paraId="6DA502F6" w14:textId="77777777" w:rsidR="00D13125" w:rsidRPr="009A1C52" w:rsidRDefault="00D13125" w:rsidP="009A1C52">
      <w:pPr>
        <w:pStyle w:val="affff9"/>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Ручной и электрифицированный инструмент для обработки древесины.</w:t>
      </w:r>
    </w:p>
    <w:p w14:paraId="6E6F7FAA" w14:textId="77777777" w:rsidR="00D13125" w:rsidRPr="009A1C52" w:rsidRDefault="00D13125" w:rsidP="009A1C52">
      <w:pPr>
        <w:pStyle w:val="affff9"/>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Операции (основные): разметка, пиление, сверление, зачистка, декорирование древесины.</w:t>
      </w:r>
    </w:p>
    <w:p w14:paraId="468196F7" w14:textId="77777777" w:rsidR="00D13125" w:rsidRPr="009A1C52" w:rsidRDefault="00D13125" w:rsidP="009A1C52">
      <w:pPr>
        <w:pStyle w:val="affff9"/>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Народные промыслы по обработке древесины.</w:t>
      </w:r>
    </w:p>
    <w:p w14:paraId="74896575" w14:textId="77777777" w:rsidR="00D13125" w:rsidRPr="009A1C52" w:rsidRDefault="00D13125" w:rsidP="009A1C52">
      <w:pPr>
        <w:pStyle w:val="affff9"/>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Мир профессий.  Профессии, связанные с производством и обработкой древесины.</w:t>
      </w:r>
    </w:p>
    <w:p w14:paraId="560630A4" w14:textId="2C5CA705" w:rsidR="00D13125" w:rsidRPr="009A1C52" w:rsidRDefault="00D13125" w:rsidP="009A1C52">
      <w:pPr>
        <w:pStyle w:val="affff9"/>
        <w:spacing w:after="0" w:line="360" w:lineRule="auto"/>
        <w:ind w:firstLine="567"/>
        <w:rPr>
          <w:rStyle w:val="affffc"/>
          <w:rFonts w:ascii="Times New Roman" w:hAnsi="Times New Roman" w:cs="Times New Roman"/>
          <w:i w:val="0"/>
          <w:iCs w:val="0"/>
          <w:color w:val="auto"/>
          <w:sz w:val="28"/>
          <w:szCs w:val="28"/>
        </w:rPr>
      </w:pPr>
      <w:r w:rsidRPr="009A1C52">
        <w:rPr>
          <w:rStyle w:val="affffc"/>
          <w:rFonts w:ascii="Times New Roman" w:hAnsi="Times New Roman" w:cs="Times New Roman"/>
          <w:i w:val="0"/>
          <w:color w:val="auto"/>
          <w:sz w:val="28"/>
          <w:szCs w:val="28"/>
        </w:rPr>
        <w:t xml:space="preserve">Индивидуальный творческий (учебный) проект </w:t>
      </w:r>
      <w:r w:rsidR="00DF34B8" w:rsidRPr="009A1C52">
        <w:rPr>
          <w:rStyle w:val="affffc"/>
          <w:rFonts w:ascii="Times New Roman" w:hAnsi="Times New Roman" w:cs="Times New Roman"/>
          <w:i w:val="0"/>
          <w:color w:val="auto"/>
          <w:sz w:val="28"/>
          <w:szCs w:val="28"/>
        </w:rPr>
        <w:t>«</w:t>
      </w:r>
      <w:r w:rsidRPr="009A1C52">
        <w:rPr>
          <w:rStyle w:val="affffc"/>
          <w:rFonts w:ascii="Times New Roman" w:hAnsi="Times New Roman" w:cs="Times New Roman"/>
          <w:i w:val="0"/>
          <w:color w:val="auto"/>
          <w:sz w:val="28"/>
          <w:szCs w:val="28"/>
        </w:rPr>
        <w:t>Изделие из древесины</w:t>
      </w:r>
      <w:r w:rsidR="00DF34B8" w:rsidRPr="009A1C52">
        <w:rPr>
          <w:rStyle w:val="affffc"/>
          <w:rFonts w:ascii="Times New Roman" w:hAnsi="Times New Roman" w:cs="Times New Roman"/>
          <w:i w:val="0"/>
          <w:color w:val="auto"/>
          <w:sz w:val="28"/>
          <w:szCs w:val="28"/>
        </w:rPr>
        <w:t>»</w:t>
      </w:r>
      <w:r w:rsidRPr="009A1C52">
        <w:rPr>
          <w:rStyle w:val="affffc"/>
          <w:rFonts w:ascii="Times New Roman" w:hAnsi="Times New Roman" w:cs="Times New Roman"/>
          <w:i w:val="0"/>
          <w:color w:val="auto"/>
          <w:sz w:val="28"/>
          <w:szCs w:val="28"/>
        </w:rPr>
        <w:t>.</w:t>
      </w:r>
    </w:p>
    <w:p w14:paraId="4684D639" w14:textId="77777777" w:rsidR="00D13125" w:rsidRPr="009A1C52" w:rsidRDefault="00D13125" w:rsidP="009A1C52">
      <w:pPr>
        <w:pStyle w:val="53"/>
        <w:spacing w:before="0" w:after="0" w:line="360" w:lineRule="auto"/>
        <w:ind w:firstLine="567"/>
        <w:jc w:val="both"/>
        <w:rPr>
          <w:rStyle w:val="affffb"/>
          <w:rFonts w:eastAsia="Calibri"/>
          <w:bCs/>
          <w:color w:val="auto"/>
          <w:sz w:val="28"/>
          <w:szCs w:val="28"/>
        </w:rPr>
      </w:pPr>
      <w:r w:rsidRPr="009A1C52">
        <w:rPr>
          <w:rStyle w:val="affffb"/>
          <w:rFonts w:eastAsia="Calibri"/>
          <w:color w:val="auto"/>
          <w:sz w:val="28"/>
          <w:szCs w:val="28"/>
        </w:rPr>
        <w:t>Технологии обработки пищевых продуктов.</w:t>
      </w:r>
    </w:p>
    <w:p w14:paraId="711B2FF5" w14:textId="77777777" w:rsidR="00D13125" w:rsidRPr="009A1C52" w:rsidRDefault="00D13125" w:rsidP="009A1C52">
      <w:pPr>
        <w:pStyle w:val="affff9"/>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Общие сведения о питании и технологиях приготовления пищи.</w:t>
      </w:r>
    </w:p>
    <w:p w14:paraId="3B0BAF62" w14:textId="77777777" w:rsidR="00D13125" w:rsidRPr="009A1C52" w:rsidRDefault="00D13125" w:rsidP="009A1C52">
      <w:pPr>
        <w:pStyle w:val="affff9"/>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Рациональное, здоровое питание, режим питания, пищевая пирамида.</w:t>
      </w:r>
    </w:p>
    <w:p w14:paraId="4A54134D" w14:textId="77777777" w:rsidR="00D13125" w:rsidRPr="009A1C52" w:rsidRDefault="00D13125" w:rsidP="009A1C52">
      <w:pPr>
        <w:pStyle w:val="affff9"/>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круп.</w:t>
      </w:r>
    </w:p>
    <w:p w14:paraId="16753C81" w14:textId="77777777" w:rsidR="00D13125" w:rsidRPr="009A1C52" w:rsidRDefault="00D13125" w:rsidP="009A1C52">
      <w:pPr>
        <w:pStyle w:val="affff9"/>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Технология приготовления блюд из яиц, круп, овощей. Определение качества продуктов, правила хранения продуктов.</w:t>
      </w:r>
    </w:p>
    <w:p w14:paraId="2A9ED7F0" w14:textId="77777777" w:rsidR="00D13125" w:rsidRPr="009A1C52" w:rsidRDefault="00D13125" w:rsidP="009A1C52">
      <w:pPr>
        <w:pStyle w:val="affff9"/>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Интерьер кухни, рациональное размещение мебели. Посуда, инструменты, приспособления для обработки пищевых продуктов, приготовления блюд.</w:t>
      </w:r>
    </w:p>
    <w:p w14:paraId="2ACED912" w14:textId="77777777" w:rsidR="00D13125" w:rsidRPr="009A1C52" w:rsidRDefault="00D13125" w:rsidP="009A1C52">
      <w:pPr>
        <w:pStyle w:val="affff9"/>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Правила этикета за столом. Условия хранения продуктов питания. Утилизация бытовых и пищевых отходов.</w:t>
      </w:r>
    </w:p>
    <w:p w14:paraId="5C6A5AEF" w14:textId="77777777" w:rsidR="00D13125" w:rsidRPr="009A1C52" w:rsidRDefault="00D13125" w:rsidP="009A1C52">
      <w:pPr>
        <w:pStyle w:val="affff9"/>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Мир профессий.  Профессии, связанные с производством и обработкой пищевых продуктов.</w:t>
      </w:r>
    </w:p>
    <w:p w14:paraId="772F6307" w14:textId="7B171D59" w:rsidR="00D13125" w:rsidRPr="009A1C52" w:rsidRDefault="00D13125" w:rsidP="009A1C52">
      <w:pPr>
        <w:pStyle w:val="affff9"/>
        <w:spacing w:after="0" w:line="360" w:lineRule="auto"/>
        <w:ind w:firstLine="567"/>
        <w:rPr>
          <w:rStyle w:val="affffc"/>
          <w:rFonts w:ascii="Times New Roman" w:hAnsi="Times New Roman" w:cs="Times New Roman"/>
          <w:i w:val="0"/>
          <w:iCs w:val="0"/>
          <w:color w:val="auto"/>
          <w:sz w:val="28"/>
          <w:szCs w:val="28"/>
        </w:rPr>
      </w:pPr>
      <w:r w:rsidRPr="009A1C52">
        <w:rPr>
          <w:rStyle w:val="affffc"/>
          <w:rFonts w:ascii="Times New Roman" w:hAnsi="Times New Roman" w:cs="Times New Roman"/>
          <w:i w:val="0"/>
          <w:color w:val="auto"/>
          <w:sz w:val="28"/>
          <w:szCs w:val="28"/>
        </w:rPr>
        <w:t xml:space="preserve">Групповой проект по теме </w:t>
      </w:r>
      <w:r w:rsidR="00DF34B8" w:rsidRPr="009A1C52">
        <w:rPr>
          <w:rStyle w:val="affffc"/>
          <w:rFonts w:ascii="Times New Roman" w:hAnsi="Times New Roman" w:cs="Times New Roman"/>
          <w:i w:val="0"/>
          <w:color w:val="auto"/>
          <w:sz w:val="28"/>
          <w:szCs w:val="28"/>
        </w:rPr>
        <w:t>«</w:t>
      </w:r>
      <w:r w:rsidRPr="009A1C52">
        <w:rPr>
          <w:rStyle w:val="affffc"/>
          <w:rFonts w:ascii="Times New Roman" w:hAnsi="Times New Roman" w:cs="Times New Roman"/>
          <w:i w:val="0"/>
          <w:color w:val="auto"/>
          <w:sz w:val="28"/>
          <w:szCs w:val="28"/>
        </w:rPr>
        <w:t>Питание и здоровье человека</w:t>
      </w:r>
      <w:r w:rsidR="00DF34B8" w:rsidRPr="009A1C52">
        <w:rPr>
          <w:rStyle w:val="affffc"/>
          <w:rFonts w:ascii="Times New Roman" w:hAnsi="Times New Roman" w:cs="Times New Roman"/>
          <w:i w:val="0"/>
          <w:color w:val="auto"/>
          <w:sz w:val="28"/>
          <w:szCs w:val="28"/>
        </w:rPr>
        <w:t>»</w:t>
      </w:r>
      <w:r w:rsidRPr="009A1C52">
        <w:rPr>
          <w:rStyle w:val="affffc"/>
          <w:rFonts w:ascii="Times New Roman" w:hAnsi="Times New Roman" w:cs="Times New Roman"/>
          <w:i w:val="0"/>
          <w:color w:val="auto"/>
          <w:sz w:val="28"/>
          <w:szCs w:val="28"/>
        </w:rPr>
        <w:t>.</w:t>
      </w:r>
    </w:p>
    <w:p w14:paraId="6FF70C6F" w14:textId="77777777" w:rsidR="00D13125" w:rsidRPr="009A1C52" w:rsidRDefault="00D13125" w:rsidP="009A1C52">
      <w:pPr>
        <w:pStyle w:val="53"/>
        <w:spacing w:before="0" w:after="0" w:line="360" w:lineRule="auto"/>
        <w:ind w:firstLine="567"/>
        <w:jc w:val="both"/>
        <w:rPr>
          <w:rStyle w:val="affffb"/>
          <w:rFonts w:eastAsia="Calibri"/>
          <w:bCs/>
          <w:color w:val="auto"/>
          <w:sz w:val="28"/>
          <w:szCs w:val="28"/>
        </w:rPr>
      </w:pPr>
      <w:r w:rsidRPr="009A1C52">
        <w:rPr>
          <w:rStyle w:val="affffb"/>
          <w:rFonts w:eastAsia="Calibri"/>
          <w:color w:val="auto"/>
          <w:sz w:val="28"/>
          <w:szCs w:val="28"/>
        </w:rPr>
        <w:t>Технологии обработки текстильных материалов.</w:t>
      </w:r>
    </w:p>
    <w:p w14:paraId="73A4F921" w14:textId="77777777" w:rsidR="00D13125" w:rsidRPr="009A1C52" w:rsidRDefault="00D13125" w:rsidP="009A1C52">
      <w:pPr>
        <w:pStyle w:val="affff9"/>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Основы материаловедения. Текстильные материалы (нитки, ткань), производство и использование человеком. История, культура.</w:t>
      </w:r>
    </w:p>
    <w:p w14:paraId="1AF65C1B" w14:textId="77777777" w:rsidR="00D13125" w:rsidRPr="009A1C52" w:rsidRDefault="00D13125" w:rsidP="009A1C52">
      <w:pPr>
        <w:pStyle w:val="affff9"/>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Современные технологии производства тканей с разными свойствами.</w:t>
      </w:r>
    </w:p>
    <w:p w14:paraId="783827AF" w14:textId="77777777" w:rsidR="00D13125" w:rsidRPr="009A1C52" w:rsidRDefault="00D13125" w:rsidP="009A1C52">
      <w:pPr>
        <w:pStyle w:val="affff9"/>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Технологии получения текстильных материалов из натуральных волокон растительного, животного происхождения, из химических волокон. Свойства тканей.</w:t>
      </w:r>
    </w:p>
    <w:p w14:paraId="1D576767" w14:textId="77777777" w:rsidR="00D13125" w:rsidRPr="009A1C52" w:rsidRDefault="00D13125" w:rsidP="009A1C52">
      <w:pPr>
        <w:pStyle w:val="affff9"/>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Основы технологии изготовления изделий из текстильных материалов.</w:t>
      </w:r>
    </w:p>
    <w:p w14:paraId="3D269397" w14:textId="77777777" w:rsidR="00D13125" w:rsidRPr="009A1C52" w:rsidRDefault="00D13125" w:rsidP="009A1C52">
      <w:pPr>
        <w:pStyle w:val="affff9"/>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Последовательность изготовления швейного изделия. Контроль качества готового изделия.</w:t>
      </w:r>
    </w:p>
    <w:p w14:paraId="0BF8D20A" w14:textId="77777777" w:rsidR="00D13125" w:rsidRPr="009A1C52" w:rsidRDefault="00D13125" w:rsidP="009A1C52">
      <w:pPr>
        <w:pStyle w:val="affff9"/>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Устройство швейной машины: виды приводов швейной машины, регуляторы.</w:t>
      </w:r>
    </w:p>
    <w:p w14:paraId="639E765D" w14:textId="77777777" w:rsidR="00D13125" w:rsidRPr="009A1C52" w:rsidRDefault="00D13125" w:rsidP="009A1C52">
      <w:pPr>
        <w:pStyle w:val="affff9"/>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Виды стежков, швов. Виды ручных и машинных швов (стачные, краевые).</w:t>
      </w:r>
    </w:p>
    <w:p w14:paraId="512FB87B" w14:textId="77777777" w:rsidR="00D13125" w:rsidRPr="009A1C52" w:rsidRDefault="00D13125" w:rsidP="009A1C52">
      <w:pPr>
        <w:pStyle w:val="affff9"/>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Мир профессий.  Профессии, связанные со швейным производством.</w:t>
      </w:r>
    </w:p>
    <w:p w14:paraId="2EC539B3" w14:textId="28C1BD61" w:rsidR="00D13125" w:rsidRPr="009A1C52" w:rsidRDefault="00D13125" w:rsidP="009A1C52">
      <w:pPr>
        <w:pStyle w:val="affff9"/>
        <w:spacing w:after="0" w:line="360" w:lineRule="auto"/>
        <w:ind w:firstLine="567"/>
        <w:rPr>
          <w:rStyle w:val="affffc"/>
          <w:rFonts w:ascii="Times New Roman" w:hAnsi="Times New Roman" w:cs="Times New Roman"/>
          <w:i w:val="0"/>
          <w:iCs w:val="0"/>
          <w:color w:val="auto"/>
          <w:sz w:val="28"/>
          <w:szCs w:val="28"/>
        </w:rPr>
      </w:pPr>
      <w:r w:rsidRPr="009A1C52">
        <w:rPr>
          <w:rStyle w:val="affffc"/>
          <w:rFonts w:ascii="Times New Roman" w:hAnsi="Times New Roman" w:cs="Times New Roman"/>
          <w:i w:val="0"/>
          <w:color w:val="auto"/>
          <w:sz w:val="28"/>
          <w:szCs w:val="28"/>
        </w:rPr>
        <w:t xml:space="preserve">Индивидуальный творческий (учебный) проект </w:t>
      </w:r>
      <w:r w:rsidR="00DF34B8" w:rsidRPr="009A1C52">
        <w:rPr>
          <w:rStyle w:val="affffc"/>
          <w:rFonts w:ascii="Times New Roman" w:hAnsi="Times New Roman" w:cs="Times New Roman"/>
          <w:i w:val="0"/>
          <w:color w:val="auto"/>
          <w:sz w:val="28"/>
          <w:szCs w:val="28"/>
        </w:rPr>
        <w:t>«</w:t>
      </w:r>
      <w:r w:rsidRPr="009A1C52">
        <w:rPr>
          <w:rStyle w:val="affffc"/>
          <w:rFonts w:ascii="Times New Roman" w:hAnsi="Times New Roman" w:cs="Times New Roman"/>
          <w:i w:val="0"/>
          <w:color w:val="auto"/>
          <w:sz w:val="28"/>
          <w:szCs w:val="28"/>
        </w:rPr>
        <w:t>Изделие из текстильных материалов</w:t>
      </w:r>
      <w:r w:rsidR="00DF34B8" w:rsidRPr="009A1C52">
        <w:rPr>
          <w:rStyle w:val="affffc"/>
          <w:rFonts w:ascii="Times New Roman" w:hAnsi="Times New Roman" w:cs="Times New Roman"/>
          <w:i w:val="0"/>
          <w:color w:val="auto"/>
          <w:sz w:val="28"/>
          <w:szCs w:val="28"/>
        </w:rPr>
        <w:t>»</w:t>
      </w:r>
      <w:r w:rsidRPr="009A1C52">
        <w:rPr>
          <w:rStyle w:val="affffc"/>
          <w:rFonts w:ascii="Times New Roman" w:hAnsi="Times New Roman" w:cs="Times New Roman"/>
          <w:i w:val="0"/>
          <w:color w:val="auto"/>
          <w:sz w:val="28"/>
          <w:szCs w:val="28"/>
        </w:rPr>
        <w:t>.</w:t>
      </w:r>
    </w:p>
    <w:p w14:paraId="5F435AE5" w14:textId="77777777" w:rsidR="00D13125" w:rsidRPr="009A1C52" w:rsidRDefault="00D13125" w:rsidP="009A1C52">
      <w:pPr>
        <w:pStyle w:val="affff9"/>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Чертёж выкроек проектного швейного изделия (например, мешок для сменной обуви, прихватка, лоскутное шитьё).</w:t>
      </w:r>
    </w:p>
    <w:p w14:paraId="3602FF59" w14:textId="77777777" w:rsidR="00D13125" w:rsidRPr="009A1C52" w:rsidRDefault="00D13125" w:rsidP="009A1C52">
      <w:pPr>
        <w:pStyle w:val="affff9"/>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Выполнение технологических операций по пошиву проектного изделия, отделке изделия.</w:t>
      </w:r>
    </w:p>
    <w:p w14:paraId="46A75690" w14:textId="77777777" w:rsidR="000B25EB" w:rsidRPr="009A1C52" w:rsidRDefault="00D13125" w:rsidP="009A1C52">
      <w:pPr>
        <w:pStyle w:val="affff9"/>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Оценка качества изготовления проектного швейного изделия.</w:t>
      </w:r>
      <w:bookmarkStart w:id="39" w:name="_Toc157707457"/>
    </w:p>
    <w:p w14:paraId="40B2725F" w14:textId="77777777" w:rsidR="000B25EB" w:rsidRPr="009A1C52" w:rsidRDefault="00D13125" w:rsidP="009A1C52">
      <w:pPr>
        <w:pStyle w:val="affff9"/>
        <w:spacing w:after="0" w:line="360" w:lineRule="auto"/>
        <w:ind w:firstLine="567"/>
        <w:rPr>
          <w:rFonts w:ascii="Times New Roman" w:hAnsi="Times New Roman" w:cs="Times New Roman"/>
          <w:color w:val="auto"/>
          <w:sz w:val="28"/>
          <w:szCs w:val="28"/>
        </w:rPr>
      </w:pPr>
      <w:r w:rsidRPr="009A1C52">
        <w:rPr>
          <w:rStyle w:val="affffb"/>
          <w:rFonts w:ascii="Times New Roman" w:hAnsi="Times New Roman" w:cs="Times New Roman"/>
          <w:b w:val="0"/>
          <w:color w:val="auto"/>
          <w:sz w:val="28"/>
          <w:szCs w:val="28"/>
        </w:rPr>
        <w:t xml:space="preserve">6 </w:t>
      </w:r>
      <w:bookmarkEnd w:id="39"/>
      <w:r w:rsidR="000B25EB" w:rsidRPr="009A1C52">
        <w:rPr>
          <w:rFonts w:ascii="Times New Roman" w:hAnsi="Times New Roman" w:cs="Times New Roman"/>
          <w:color w:val="auto"/>
          <w:sz w:val="28"/>
          <w:szCs w:val="28"/>
        </w:rPr>
        <w:t>класс.</w:t>
      </w:r>
    </w:p>
    <w:p w14:paraId="205A493B" w14:textId="18DA7F14" w:rsidR="00D13125" w:rsidRPr="009A1C52" w:rsidRDefault="00D13125" w:rsidP="009A1C52">
      <w:pPr>
        <w:pStyle w:val="affff9"/>
        <w:spacing w:after="0" w:line="360" w:lineRule="auto"/>
        <w:ind w:firstLine="567"/>
        <w:rPr>
          <w:rStyle w:val="affffb"/>
          <w:rFonts w:ascii="Times New Roman" w:hAnsi="Times New Roman" w:cs="Times New Roman"/>
          <w:b w:val="0"/>
          <w:bCs w:val="0"/>
          <w:color w:val="auto"/>
          <w:sz w:val="28"/>
          <w:szCs w:val="28"/>
        </w:rPr>
      </w:pPr>
      <w:r w:rsidRPr="009A1C52">
        <w:rPr>
          <w:rStyle w:val="affffb"/>
          <w:rFonts w:ascii="Times New Roman" w:hAnsi="Times New Roman" w:cs="Times New Roman"/>
          <w:b w:val="0"/>
          <w:color w:val="auto"/>
          <w:sz w:val="28"/>
          <w:szCs w:val="28"/>
        </w:rPr>
        <w:t>Технологии обработки конструкционных материалов.</w:t>
      </w:r>
    </w:p>
    <w:p w14:paraId="42B82890" w14:textId="77777777" w:rsidR="00D13125" w:rsidRPr="009A1C52" w:rsidRDefault="00D13125" w:rsidP="009A1C52">
      <w:pPr>
        <w:pStyle w:val="affff9"/>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проволока.</w:t>
      </w:r>
    </w:p>
    <w:p w14:paraId="2DF8E4C5" w14:textId="77777777" w:rsidR="00D13125" w:rsidRPr="009A1C52" w:rsidRDefault="00D13125" w:rsidP="009A1C52">
      <w:pPr>
        <w:pStyle w:val="affff9"/>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Народные промыслы по обработке металла.</w:t>
      </w:r>
    </w:p>
    <w:p w14:paraId="406D25D8" w14:textId="77777777" w:rsidR="00D13125" w:rsidRPr="009A1C52" w:rsidRDefault="00D13125" w:rsidP="009A1C52">
      <w:pPr>
        <w:pStyle w:val="affff9"/>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Способы обработки тонколистового металла.</w:t>
      </w:r>
    </w:p>
    <w:p w14:paraId="3651A5DD" w14:textId="77777777" w:rsidR="00D13125" w:rsidRPr="009A1C52" w:rsidRDefault="00D13125" w:rsidP="009A1C52">
      <w:pPr>
        <w:pStyle w:val="affff9"/>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Слесарный верстак. Инструменты для разметки, правки, резания тонколистового металла.</w:t>
      </w:r>
    </w:p>
    <w:p w14:paraId="7554D351" w14:textId="77777777" w:rsidR="00D13125" w:rsidRPr="009A1C52" w:rsidRDefault="00D13125" w:rsidP="009A1C52">
      <w:pPr>
        <w:pStyle w:val="affff9"/>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Операции (основные): правка, разметка, резание, гибка тонколистового металла.</w:t>
      </w:r>
    </w:p>
    <w:p w14:paraId="523BC7EE" w14:textId="77777777" w:rsidR="00D13125" w:rsidRPr="009A1C52" w:rsidRDefault="00D13125" w:rsidP="009A1C52">
      <w:pPr>
        <w:pStyle w:val="affff9"/>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Мир профессий.  Профессии, связанные с производством и обработкой металлов.</w:t>
      </w:r>
    </w:p>
    <w:p w14:paraId="5A71D8E4" w14:textId="73399C06" w:rsidR="00D13125" w:rsidRPr="009A1C52" w:rsidRDefault="00D13125" w:rsidP="009A1C52">
      <w:pPr>
        <w:pStyle w:val="affff9"/>
        <w:spacing w:after="0" w:line="360" w:lineRule="auto"/>
        <w:ind w:firstLine="567"/>
        <w:rPr>
          <w:rStyle w:val="affffc"/>
          <w:rFonts w:ascii="Times New Roman" w:hAnsi="Times New Roman" w:cs="Times New Roman"/>
          <w:i w:val="0"/>
          <w:iCs w:val="0"/>
          <w:color w:val="auto"/>
          <w:sz w:val="28"/>
          <w:szCs w:val="28"/>
        </w:rPr>
      </w:pPr>
      <w:r w:rsidRPr="009A1C52">
        <w:rPr>
          <w:rStyle w:val="affffc"/>
          <w:rFonts w:ascii="Times New Roman" w:hAnsi="Times New Roman" w:cs="Times New Roman"/>
          <w:i w:val="0"/>
          <w:color w:val="auto"/>
          <w:sz w:val="28"/>
          <w:szCs w:val="28"/>
        </w:rPr>
        <w:t xml:space="preserve">Индивидуальный творческий (учебный) проект </w:t>
      </w:r>
      <w:r w:rsidR="00DF34B8" w:rsidRPr="009A1C52">
        <w:rPr>
          <w:rStyle w:val="affffc"/>
          <w:rFonts w:ascii="Times New Roman" w:hAnsi="Times New Roman" w:cs="Times New Roman"/>
          <w:i w:val="0"/>
          <w:color w:val="auto"/>
          <w:sz w:val="28"/>
          <w:szCs w:val="28"/>
        </w:rPr>
        <w:t>«</w:t>
      </w:r>
      <w:r w:rsidRPr="009A1C52">
        <w:rPr>
          <w:rStyle w:val="affffc"/>
          <w:rFonts w:ascii="Times New Roman" w:hAnsi="Times New Roman" w:cs="Times New Roman"/>
          <w:i w:val="0"/>
          <w:color w:val="auto"/>
          <w:sz w:val="28"/>
          <w:szCs w:val="28"/>
        </w:rPr>
        <w:t>Изделие из металла</w:t>
      </w:r>
      <w:r w:rsidR="00DF34B8" w:rsidRPr="009A1C52">
        <w:rPr>
          <w:rStyle w:val="affffc"/>
          <w:rFonts w:ascii="Times New Roman" w:hAnsi="Times New Roman" w:cs="Times New Roman"/>
          <w:i w:val="0"/>
          <w:color w:val="auto"/>
          <w:sz w:val="28"/>
          <w:szCs w:val="28"/>
        </w:rPr>
        <w:t>»</w:t>
      </w:r>
      <w:r w:rsidRPr="009A1C52">
        <w:rPr>
          <w:rStyle w:val="affffc"/>
          <w:rFonts w:ascii="Times New Roman" w:hAnsi="Times New Roman" w:cs="Times New Roman"/>
          <w:i w:val="0"/>
          <w:color w:val="auto"/>
          <w:sz w:val="28"/>
          <w:szCs w:val="28"/>
        </w:rPr>
        <w:t>.</w:t>
      </w:r>
    </w:p>
    <w:p w14:paraId="5C9A7E17" w14:textId="77777777" w:rsidR="00D13125" w:rsidRPr="009A1C52" w:rsidRDefault="00D13125" w:rsidP="009A1C52">
      <w:pPr>
        <w:pStyle w:val="affff9"/>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Выполнение проектного изделия по технологической карте.</w:t>
      </w:r>
    </w:p>
    <w:p w14:paraId="2DE41B56" w14:textId="77777777" w:rsidR="00D13125" w:rsidRPr="009A1C52" w:rsidRDefault="00D13125" w:rsidP="009A1C52">
      <w:pPr>
        <w:pStyle w:val="affff9"/>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Потребительские и технические требования к качеству готового изделия.</w:t>
      </w:r>
    </w:p>
    <w:p w14:paraId="22F98A0F" w14:textId="77777777" w:rsidR="00D13125" w:rsidRPr="009A1C52" w:rsidRDefault="00D13125" w:rsidP="009A1C52">
      <w:pPr>
        <w:pStyle w:val="affff9"/>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Оценка качества проектного изделия из тонколистового металла.</w:t>
      </w:r>
    </w:p>
    <w:p w14:paraId="5A3236CB" w14:textId="77777777" w:rsidR="00D13125" w:rsidRPr="009A1C52" w:rsidRDefault="00D13125" w:rsidP="009A1C52">
      <w:pPr>
        <w:pStyle w:val="53"/>
        <w:spacing w:before="0" w:after="0" w:line="360" w:lineRule="auto"/>
        <w:ind w:firstLine="567"/>
        <w:jc w:val="both"/>
        <w:rPr>
          <w:rStyle w:val="affffb"/>
          <w:rFonts w:eastAsia="Calibri"/>
          <w:bCs/>
          <w:color w:val="auto"/>
          <w:sz w:val="28"/>
          <w:szCs w:val="28"/>
        </w:rPr>
      </w:pPr>
      <w:r w:rsidRPr="009A1C52">
        <w:rPr>
          <w:rStyle w:val="affffb"/>
          <w:rFonts w:eastAsia="Calibri"/>
          <w:color w:val="auto"/>
          <w:sz w:val="28"/>
          <w:szCs w:val="28"/>
        </w:rPr>
        <w:t>Технологии обработки пищевых продуктов.</w:t>
      </w:r>
    </w:p>
    <w:p w14:paraId="536CDF50" w14:textId="77777777" w:rsidR="00D13125" w:rsidRPr="009A1C52" w:rsidRDefault="00D13125" w:rsidP="009A1C52">
      <w:pPr>
        <w:pStyle w:val="affff9"/>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 xml:space="preserve">Молоко и молочные продукты в питании. Пищевая ценность молока </w:t>
      </w:r>
      <w:r w:rsidRPr="009A1C52">
        <w:rPr>
          <w:rFonts w:ascii="Times New Roman" w:hAnsi="Times New Roman" w:cs="Times New Roman"/>
          <w:color w:val="auto"/>
          <w:sz w:val="28"/>
          <w:szCs w:val="28"/>
        </w:rPr>
        <w:br/>
        <w:t>и молочных продуктов. Технологии приготовления блюд из молока и молочных продуктов.</w:t>
      </w:r>
    </w:p>
    <w:p w14:paraId="12BFEA8A" w14:textId="77777777" w:rsidR="00D13125" w:rsidRPr="009A1C52" w:rsidRDefault="00D13125" w:rsidP="009A1C52">
      <w:pPr>
        <w:pStyle w:val="affff9"/>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Определение качества молочных продуктов, правила хранения продуктов.</w:t>
      </w:r>
    </w:p>
    <w:p w14:paraId="679567E1" w14:textId="77777777" w:rsidR="00D13125" w:rsidRPr="009A1C52" w:rsidRDefault="00D13125" w:rsidP="009A1C52">
      <w:pPr>
        <w:pStyle w:val="affff9"/>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 xml:space="preserve">Виды теста. Технологии приготовления разных видов теста (тесто </w:t>
      </w:r>
      <w:r w:rsidRPr="009A1C52">
        <w:rPr>
          <w:rFonts w:ascii="Times New Roman" w:hAnsi="Times New Roman" w:cs="Times New Roman"/>
          <w:color w:val="auto"/>
          <w:sz w:val="28"/>
          <w:szCs w:val="28"/>
        </w:rPr>
        <w:br/>
        <w:t>для вареников, песочное тесто, бисквитное тесто, дрожжевое тесто).</w:t>
      </w:r>
    </w:p>
    <w:p w14:paraId="69BF01F8" w14:textId="77777777" w:rsidR="00D13125" w:rsidRPr="009A1C52" w:rsidRDefault="00D13125" w:rsidP="009A1C52">
      <w:pPr>
        <w:pStyle w:val="affff9"/>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Мир профессий.  Профессии, связанные с пищевым производством.</w:t>
      </w:r>
    </w:p>
    <w:p w14:paraId="5FBB8220" w14:textId="46757C95" w:rsidR="00D13125" w:rsidRPr="009A1C52" w:rsidRDefault="00D13125" w:rsidP="009A1C52">
      <w:pPr>
        <w:pStyle w:val="affff9"/>
        <w:spacing w:after="0" w:line="360" w:lineRule="auto"/>
        <w:ind w:firstLine="567"/>
        <w:rPr>
          <w:rStyle w:val="affffc"/>
          <w:rFonts w:ascii="Times New Roman" w:hAnsi="Times New Roman" w:cs="Times New Roman"/>
          <w:i w:val="0"/>
          <w:iCs w:val="0"/>
          <w:color w:val="auto"/>
          <w:sz w:val="28"/>
          <w:szCs w:val="28"/>
        </w:rPr>
      </w:pPr>
      <w:r w:rsidRPr="009A1C52">
        <w:rPr>
          <w:rStyle w:val="affffc"/>
          <w:rFonts w:ascii="Times New Roman" w:hAnsi="Times New Roman" w:cs="Times New Roman"/>
          <w:i w:val="0"/>
          <w:color w:val="auto"/>
          <w:sz w:val="28"/>
          <w:szCs w:val="28"/>
        </w:rPr>
        <w:t xml:space="preserve">Групповой проект по теме </w:t>
      </w:r>
      <w:r w:rsidR="00DF34B8" w:rsidRPr="009A1C52">
        <w:rPr>
          <w:rStyle w:val="affffc"/>
          <w:rFonts w:ascii="Times New Roman" w:hAnsi="Times New Roman" w:cs="Times New Roman"/>
          <w:i w:val="0"/>
          <w:color w:val="auto"/>
          <w:sz w:val="28"/>
          <w:szCs w:val="28"/>
        </w:rPr>
        <w:t>«</w:t>
      </w:r>
      <w:r w:rsidRPr="009A1C52">
        <w:rPr>
          <w:rStyle w:val="affffc"/>
          <w:rFonts w:ascii="Times New Roman" w:hAnsi="Times New Roman" w:cs="Times New Roman"/>
          <w:i w:val="0"/>
          <w:color w:val="auto"/>
          <w:sz w:val="28"/>
          <w:szCs w:val="28"/>
        </w:rPr>
        <w:t>Технологии обработки пищевых продуктов</w:t>
      </w:r>
      <w:r w:rsidR="00DF34B8" w:rsidRPr="009A1C52">
        <w:rPr>
          <w:rStyle w:val="affffc"/>
          <w:rFonts w:ascii="Times New Roman" w:hAnsi="Times New Roman" w:cs="Times New Roman"/>
          <w:i w:val="0"/>
          <w:color w:val="auto"/>
          <w:sz w:val="28"/>
          <w:szCs w:val="28"/>
        </w:rPr>
        <w:t>»</w:t>
      </w:r>
      <w:r w:rsidRPr="009A1C52">
        <w:rPr>
          <w:rStyle w:val="affffc"/>
          <w:rFonts w:ascii="Times New Roman" w:hAnsi="Times New Roman" w:cs="Times New Roman"/>
          <w:i w:val="0"/>
          <w:color w:val="auto"/>
          <w:sz w:val="28"/>
          <w:szCs w:val="28"/>
        </w:rPr>
        <w:t>.</w:t>
      </w:r>
    </w:p>
    <w:p w14:paraId="377BE935" w14:textId="77777777" w:rsidR="00D13125" w:rsidRPr="009A1C52" w:rsidRDefault="00D13125" w:rsidP="009A1C52">
      <w:pPr>
        <w:pStyle w:val="53"/>
        <w:spacing w:before="0" w:after="0" w:line="360" w:lineRule="auto"/>
        <w:ind w:firstLine="567"/>
        <w:jc w:val="both"/>
        <w:rPr>
          <w:rStyle w:val="affffb"/>
          <w:rFonts w:eastAsia="Calibri"/>
          <w:bCs/>
          <w:color w:val="auto"/>
          <w:sz w:val="28"/>
          <w:szCs w:val="28"/>
        </w:rPr>
      </w:pPr>
      <w:r w:rsidRPr="009A1C52">
        <w:rPr>
          <w:rStyle w:val="affffb"/>
          <w:rFonts w:eastAsia="Calibri"/>
          <w:color w:val="auto"/>
          <w:sz w:val="28"/>
          <w:szCs w:val="28"/>
        </w:rPr>
        <w:t>Технологии обработки текстильных материалов.</w:t>
      </w:r>
    </w:p>
    <w:p w14:paraId="27AE5917" w14:textId="77777777" w:rsidR="00D13125" w:rsidRPr="009A1C52" w:rsidRDefault="00D13125" w:rsidP="009A1C52">
      <w:pPr>
        <w:pStyle w:val="affff9"/>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Современные текстильные материалы, получение и свойства.</w:t>
      </w:r>
    </w:p>
    <w:p w14:paraId="669CA217" w14:textId="77777777" w:rsidR="00D13125" w:rsidRPr="009A1C52" w:rsidRDefault="00D13125" w:rsidP="009A1C52">
      <w:pPr>
        <w:pStyle w:val="affff9"/>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Сравнение свойств тканей, выбор ткани с учётом эксплуатации изделия.</w:t>
      </w:r>
    </w:p>
    <w:p w14:paraId="22034B49" w14:textId="77777777" w:rsidR="00D13125" w:rsidRPr="009A1C52" w:rsidRDefault="00D13125" w:rsidP="009A1C52">
      <w:pPr>
        <w:pStyle w:val="affff9"/>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Одежда, виды одежды. Мода и стиль.</w:t>
      </w:r>
    </w:p>
    <w:p w14:paraId="736BFDD1" w14:textId="77777777" w:rsidR="00D13125" w:rsidRPr="009A1C52" w:rsidRDefault="00D13125" w:rsidP="009A1C52">
      <w:pPr>
        <w:spacing w:line="360" w:lineRule="auto"/>
        <w:ind w:firstLine="567"/>
        <w:rPr>
          <w:sz w:val="28"/>
          <w:szCs w:val="28"/>
        </w:rPr>
      </w:pPr>
      <w:r w:rsidRPr="009A1C52">
        <w:rPr>
          <w:sz w:val="28"/>
          <w:szCs w:val="28"/>
        </w:rPr>
        <w:t>Мир профессий.  Профессии, связанные с производством одежды.</w:t>
      </w:r>
    </w:p>
    <w:p w14:paraId="10F53403" w14:textId="628F5085" w:rsidR="00D13125" w:rsidRPr="009A1C52" w:rsidRDefault="00D13125" w:rsidP="009A1C52">
      <w:pPr>
        <w:pStyle w:val="affff9"/>
        <w:spacing w:after="0" w:line="360" w:lineRule="auto"/>
        <w:ind w:firstLine="567"/>
        <w:rPr>
          <w:rStyle w:val="affffc"/>
          <w:rFonts w:ascii="Times New Roman" w:hAnsi="Times New Roman" w:cs="Times New Roman"/>
          <w:i w:val="0"/>
          <w:iCs w:val="0"/>
          <w:color w:val="auto"/>
          <w:sz w:val="28"/>
          <w:szCs w:val="28"/>
        </w:rPr>
      </w:pPr>
      <w:r w:rsidRPr="009A1C52">
        <w:rPr>
          <w:rStyle w:val="affffc"/>
          <w:rFonts w:ascii="Times New Roman" w:hAnsi="Times New Roman" w:cs="Times New Roman"/>
          <w:i w:val="0"/>
          <w:color w:val="auto"/>
          <w:sz w:val="28"/>
          <w:szCs w:val="28"/>
        </w:rPr>
        <w:t xml:space="preserve">Индивидуальный творческий (учебный) проект </w:t>
      </w:r>
      <w:r w:rsidR="00DF34B8" w:rsidRPr="009A1C52">
        <w:rPr>
          <w:rStyle w:val="affffc"/>
          <w:rFonts w:ascii="Times New Roman" w:hAnsi="Times New Roman" w:cs="Times New Roman"/>
          <w:i w:val="0"/>
          <w:color w:val="auto"/>
          <w:sz w:val="28"/>
          <w:szCs w:val="28"/>
        </w:rPr>
        <w:t>«</w:t>
      </w:r>
      <w:r w:rsidRPr="009A1C52">
        <w:rPr>
          <w:rStyle w:val="affffc"/>
          <w:rFonts w:ascii="Times New Roman" w:hAnsi="Times New Roman" w:cs="Times New Roman"/>
          <w:i w:val="0"/>
          <w:color w:val="auto"/>
          <w:sz w:val="28"/>
          <w:szCs w:val="28"/>
        </w:rPr>
        <w:t>Изделие из текстильных материалов</w:t>
      </w:r>
      <w:r w:rsidR="00DF34B8" w:rsidRPr="009A1C52">
        <w:rPr>
          <w:rStyle w:val="affffc"/>
          <w:rFonts w:ascii="Times New Roman" w:hAnsi="Times New Roman" w:cs="Times New Roman"/>
          <w:i w:val="0"/>
          <w:color w:val="auto"/>
          <w:sz w:val="28"/>
          <w:szCs w:val="28"/>
        </w:rPr>
        <w:t>»</w:t>
      </w:r>
      <w:r w:rsidRPr="009A1C52">
        <w:rPr>
          <w:rStyle w:val="affffc"/>
          <w:rFonts w:ascii="Times New Roman" w:hAnsi="Times New Roman" w:cs="Times New Roman"/>
          <w:i w:val="0"/>
          <w:color w:val="auto"/>
          <w:sz w:val="28"/>
          <w:szCs w:val="28"/>
        </w:rPr>
        <w:t>.</w:t>
      </w:r>
    </w:p>
    <w:p w14:paraId="29D91EF3" w14:textId="77777777" w:rsidR="00D13125" w:rsidRPr="009A1C52" w:rsidRDefault="00D13125" w:rsidP="009A1C52">
      <w:pPr>
        <w:pStyle w:val="affff9"/>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 xml:space="preserve">Чертёж выкроек проектного швейного изделия (например, укладка </w:t>
      </w:r>
      <w:r w:rsidRPr="009A1C52">
        <w:rPr>
          <w:rFonts w:ascii="Times New Roman" w:hAnsi="Times New Roman" w:cs="Times New Roman"/>
          <w:color w:val="auto"/>
          <w:sz w:val="28"/>
          <w:szCs w:val="28"/>
        </w:rPr>
        <w:br/>
        <w:t>для инструментов, сумка, рюкзак; изделие в технике лоскутной пластики).</w:t>
      </w:r>
    </w:p>
    <w:p w14:paraId="09850B2D" w14:textId="77777777" w:rsidR="00D13125" w:rsidRPr="009A1C52" w:rsidRDefault="00D13125" w:rsidP="009A1C52">
      <w:pPr>
        <w:pStyle w:val="affff9"/>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Выполнение технологических операций по раскрою и пошиву проектного изделия, отделке изделия.</w:t>
      </w:r>
    </w:p>
    <w:p w14:paraId="7CC9DCB0" w14:textId="77777777" w:rsidR="000B25EB" w:rsidRPr="009A1C52" w:rsidRDefault="00D13125" w:rsidP="009A1C52">
      <w:pPr>
        <w:pStyle w:val="affff9"/>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Оценка качества изготовления проектного швейного изделия.</w:t>
      </w:r>
      <w:bookmarkStart w:id="40" w:name="_Toc157707458"/>
    </w:p>
    <w:p w14:paraId="6E185BF4" w14:textId="77777777" w:rsidR="000B25EB" w:rsidRPr="009A1C52" w:rsidRDefault="00D13125" w:rsidP="009A1C52">
      <w:pPr>
        <w:pStyle w:val="affff9"/>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 xml:space="preserve">7 </w:t>
      </w:r>
      <w:bookmarkEnd w:id="40"/>
      <w:r w:rsidR="000B25EB" w:rsidRPr="009A1C52">
        <w:rPr>
          <w:rFonts w:ascii="Times New Roman" w:hAnsi="Times New Roman" w:cs="Times New Roman"/>
          <w:color w:val="auto"/>
          <w:sz w:val="28"/>
          <w:szCs w:val="28"/>
        </w:rPr>
        <w:t>класс.</w:t>
      </w:r>
    </w:p>
    <w:p w14:paraId="6B424FCB" w14:textId="378CA444" w:rsidR="00D13125" w:rsidRPr="009A1C52" w:rsidRDefault="00D13125" w:rsidP="009A1C52">
      <w:pPr>
        <w:pStyle w:val="affff9"/>
        <w:spacing w:after="0" w:line="360" w:lineRule="auto"/>
        <w:ind w:firstLine="567"/>
        <w:rPr>
          <w:rStyle w:val="affffb"/>
          <w:rFonts w:ascii="Times New Roman" w:hAnsi="Times New Roman" w:cs="Times New Roman"/>
          <w:b w:val="0"/>
          <w:bCs w:val="0"/>
          <w:color w:val="auto"/>
          <w:sz w:val="28"/>
          <w:szCs w:val="28"/>
        </w:rPr>
      </w:pPr>
      <w:r w:rsidRPr="009A1C52">
        <w:rPr>
          <w:rStyle w:val="affffb"/>
          <w:rFonts w:ascii="Times New Roman" w:hAnsi="Times New Roman" w:cs="Times New Roman"/>
          <w:b w:val="0"/>
          <w:color w:val="auto"/>
          <w:sz w:val="28"/>
          <w:szCs w:val="28"/>
        </w:rPr>
        <w:t>Технологии обработки конструкционных материалов.</w:t>
      </w:r>
    </w:p>
    <w:p w14:paraId="69FC0A6A" w14:textId="77777777" w:rsidR="00D13125" w:rsidRPr="009A1C52" w:rsidRDefault="00D13125" w:rsidP="009A1C52">
      <w:pPr>
        <w:pStyle w:val="affff9"/>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Обработка древесины. Технологии механической обработки конструкционных материалов. Технологии отделки изделий из древесины.</w:t>
      </w:r>
    </w:p>
    <w:p w14:paraId="05288577" w14:textId="77777777" w:rsidR="00D13125" w:rsidRPr="009A1C52" w:rsidRDefault="00D13125" w:rsidP="009A1C52">
      <w:pPr>
        <w:pStyle w:val="affff9"/>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14:paraId="7E94CA7E" w14:textId="77777777" w:rsidR="00D13125" w:rsidRPr="009A1C52" w:rsidRDefault="00D13125" w:rsidP="009A1C52">
      <w:pPr>
        <w:pStyle w:val="affff9"/>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 xml:space="preserve">Пластмасса и другие современные материалы: свойства, получение </w:t>
      </w:r>
      <w:r w:rsidRPr="009A1C52">
        <w:rPr>
          <w:rFonts w:ascii="Times New Roman" w:hAnsi="Times New Roman" w:cs="Times New Roman"/>
          <w:color w:val="auto"/>
          <w:sz w:val="28"/>
          <w:szCs w:val="28"/>
        </w:rPr>
        <w:br/>
        <w:t>и использование.</w:t>
      </w:r>
    </w:p>
    <w:p w14:paraId="2D2940AE" w14:textId="691D5272" w:rsidR="00D13125" w:rsidRPr="009A1C52" w:rsidRDefault="00D13125" w:rsidP="009A1C52">
      <w:pPr>
        <w:pStyle w:val="affff9"/>
        <w:spacing w:after="0" w:line="360" w:lineRule="auto"/>
        <w:ind w:firstLine="567"/>
        <w:rPr>
          <w:rStyle w:val="affffc"/>
          <w:rFonts w:ascii="Times New Roman" w:hAnsi="Times New Roman" w:cs="Times New Roman"/>
          <w:i w:val="0"/>
          <w:iCs w:val="0"/>
          <w:color w:val="auto"/>
          <w:sz w:val="28"/>
          <w:szCs w:val="28"/>
        </w:rPr>
      </w:pPr>
      <w:r w:rsidRPr="009A1C52">
        <w:rPr>
          <w:rStyle w:val="affffc"/>
          <w:rFonts w:ascii="Times New Roman" w:hAnsi="Times New Roman" w:cs="Times New Roman"/>
          <w:i w:val="0"/>
          <w:color w:val="auto"/>
          <w:sz w:val="28"/>
          <w:szCs w:val="28"/>
        </w:rPr>
        <w:t xml:space="preserve">Индивидуальный творческий (учебный) проект </w:t>
      </w:r>
      <w:r w:rsidR="00DF34B8" w:rsidRPr="009A1C52">
        <w:rPr>
          <w:rStyle w:val="affffc"/>
          <w:rFonts w:ascii="Times New Roman" w:hAnsi="Times New Roman" w:cs="Times New Roman"/>
          <w:i w:val="0"/>
          <w:color w:val="auto"/>
          <w:sz w:val="28"/>
          <w:szCs w:val="28"/>
        </w:rPr>
        <w:t>«</w:t>
      </w:r>
      <w:r w:rsidRPr="009A1C52">
        <w:rPr>
          <w:rStyle w:val="affffc"/>
          <w:rFonts w:ascii="Times New Roman" w:hAnsi="Times New Roman" w:cs="Times New Roman"/>
          <w:i w:val="0"/>
          <w:color w:val="auto"/>
          <w:sz w:val="28"/>
          <w:szCs w:val="28"/>
        </w:rPr>
        <w:t>Изделие из конструкционных и поделочных материалов</w:t>
      </w:r>
      <w:r w:rsidR="00DF34B8" w:rsidRPr="009A1C52">
        <w:rPr>
          <w:rStyle w:val="affffc"/>
          <w:rFonts w:ascii="Times New Roman" w:hAnsi="Times New Roman" w:cs="Times New Roman"/>
          <w:i w:val="0"/>
          <w:color w:val="auto"/>
          <w:sz w:val="28"/>
          <w:szCs w:val="28"/>
        </w:rPr>
        <w:t>»</w:t>
      </w:r>
      <w:r w:rsidRPr="009A1C52">
        <w:rPr>
          <w:rStyle w:val="affffc"/>
          <w:rFonts w:ascii="Times New Roman" w:hAnsi="Times New Roman" w:cs="Times New Roman"/>
          <w:i w:val="0"/>
          <w:color w:val="auto"/>
          <w:sz w:val="28"/>
          <w:szCs w:val="28"/>
        </w:rPr>
        <w:t>.</w:t>
      </w:r>
    </w:p>
    <w:p w14:paraId="22A32542" w14:textId="77777777" w:rsidR="00D13125" w:rsidRPr="009A1C52" w:rsidRDefault="00D13125" w:rsidP="009A1C52">
      <w:pPr>
        <w:pStyle w:val="53"/>
        <w:spacing w:before="0" w:after="0" w:line="360" w:lineRule="auto"/>
        <w:ind w:firstLine="567"/>
        <w:jc w:val="both"/>
        <w:rPr>
          <w:rStyle w:val="affffb"/>
          <w:rFonts w:eastAsia="Calibri"/>
          <w:bCs/>
          <w:color w:val="auto"/>
          <w:sz w:val="28"/>
          <w:szCs w:val="28"/>
        </w:rPr>
      </w:pPr>
      <w:r w:rsidRPr="009A1C52">
        <w:rPr>
          <w:rStyle w:val="affffb"/>
          <w:rFonts w:eastAsia="Calibri"/>
          <w:color w:val="auto"/>
          <w:sz w:val="28"/>
          <w:szCs w:val="28"/>
        </w:rPr>
        <w:t>Технологии обработки пищевых продуктов.</w:t>
      </w:r>
    </w:p>
    <w:p w14:paraId="67D92AD8" w14:textId="77777777" w:rsidR="00D13125" w:rsidRPr="009A1C52" w:rsidRDefault="00D13125" w:rsidP="009A1C52">
      <w:pPr>
        <w:pStyle w:val="affff9"/>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 xml:space="preserve">Рыба, морепродукты в питании человека. Пищевая ценность рыбы </w:t>
      </w:r>
      <w:r w:rsidRPr="009A1C52">
        <w:rPr>
          <w:rFonts w:ascii="Times New Roman" w:hAnsi="Times New Roman" w:cs="Times New Roman"/>
          <w:color w:val="auto"/>
          <w:sz w:val="28"/>
          <w:szCs w:val="28"/>
        </w:rPr>
        <w:br/>
        <w:t>и морепродуктов. Виды промысловых рыб. Охлаждённая,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w:t>
      </w:r>
    </w:p>
    <w:p w14:paraId="114D8074" w14:textId="77777777" w:rsidR="00D13125" w:rsidRPr="009A1C52" w:rsidRDefault="00D13125" w:rsidP="009A1C52">
      <w:pPr>
        <w:pStyle w:val="affff9"/>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w:t>
      </w:r>
    </w:p>
    <w:p w14:paraId="6545AFC4" w14:textId="77777777" w:rsidR="00D13125" w:rsidRPr="009A1C52" w:rsidRDefault="00D13125" w:rsidP="009A1C52">
      <w:pPr>
        <w:pStyle w:val="affff9"/>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Блюда национальной кухни из мяса, рыбы.</w:t>
      </w:r>
    </w:p>
    <w:p w14:paraId="3D74D2F0" w14:textId="47995015" w:rsidR="00D13125" w:rsidRPr="009A1C52" w:rsidRDefault="00D13125" w:rsidP="009A1C52">
      <w:pPr>
        <w:pStyle w:val="affff9"/>
        <w:spacing w:after="0" w:line="360" w:lineRule="auto"/>
        <w:ind w:firstLine="567"/>
        <w:rPr>
          <w:rStyle w:val="affffc"/>
          <w:rFonts w:ascii="Times New Roman" w:hAnsi="Times New Roman" w:cs="Times New Roman"/>
          <w:i w:val="0"/>
          <w:iCs w:val="0"/>
          <w:color w:val="auto"/>
          <w:sz w:val="28"/>
          <w:szCs w:val="28"/>
        </w:rPr>
      </w:pPr>
      <w:r w:rsidRPr="009A1C52">
        <w:rPr>
          <w:rStyle w:val="affffc"/>
          <w:rFonts w:ascii="Times New Roman" w:hAnsi="Times New Roman" w:cs="Times New Roman"/>
          <w:i w:val="0"/>
          <w:color w:val="auto"/>
          <w:sz w:val="28"/>
          <w:szCs w:val="28"/>
        </w:rPr>
        <w:t xml:space="preserve">Групповой проект по теме </w:t>
      </w:r>
      <w:r w:rsidR="00DF34B8" w:rsidRPr="009A1C52">
        <w:rPr>
          <w:rStyle w:val="affffc"/>
          <w:rFonts w:ascii="Times New Roman" w:hAnsi="Times New Roman" w:cs="Times New Roman"/>
          <w:i w:val="0"/>
          <w:color w:val="auto"/>
          <w:sz w:val="28"/>
          <w:szCs w:val="28"/>
        </w:rPr>
        <w:t>«</w:t>
      </w:r>
      <w:r w:rsidRPr="009A1C52">
        <w:rPr>
          <w:rStyle w:val="affffc"/>
          <w:rFonts w:ascii="Times New Roman" w:hAnsi="Times New Roman" w:cs="Times New Roman"/>
          <w:i w:val="0"/>
          <w:color w:val="auto"/>
          <w:sz w:val="28"/>
          <w:szCs w:val="28"/>
        </w:rPr>
        <w:t>Технологии обработки пищевых продуктов</w:t>
      </w:r>
      <w:r w:rsidR="00DF34B8" w:rsidRPr="009A1C52">
        <w:rPr>
          <w:rStyle w:val="affffc"/>
          <w:rFonts w:ascii="Times New Roman" w:hAnsi="Times New Roman" w:cs="Times New Roman"/>
          <w:i w:val="0"/>
          <w:color w:val="auto"/>
          <w:sz w:val="28"/>
          <w:szCs w:val="28"/>
        </w:rPr>
        <w:t>»</w:t>
      </w:r>
      <w:r w:rsidRPr="009A1C52">
        <w:rPr>
          <w:rStyle w:val="affffc"/>
          <w:rFonts w:ascii="Times New Roman" w:hAnsi="Times New Roman" w:cs="Times New Roman"/>
          <w:i w:val="0"/>
          <w:color w:val="auto"/>
          <w:sz w:val="28"/>
          <w:szCs w:val="28"/>
        </w:rPr>
        <w:t>.</w:t>
      </w:r>
    </w:p>
    <w:p w14:paraId="45CD07C5" w14:textId="77777777" w:rsidR="00D13125" w:rsidRPr="009A1C52" w:rsidRDefault="00D13125" w:rsidP="009A1C52">
      <w:pPr>
        <w:pStyle w:val="affff9"/>
        <w:spacing w:after="0" w:line="360" w:lineRule="auto"/>
        <w:rPr>
          <w:rFonts w:ascii="Times New Roman" w:hAnsi="Times New Roman" w:cs="Times New Roman"/>
          <w:color w:val="auto"/>
          <w:sz w:val="28"/>
          <w:szCs w:val="28"/>
        </w:rPr>
      </w:pPr>
      <w:r w:rsidRPr="009A1C52">
        <w:rPr>
          <w:rFonts w:ascii="Times New Roman" w:hAnsi="Times New Roman" w:cs="Times New Roman"/>
          <w:color w:val="auto"/>
          <w:sz w:val="28"/>
          <w:szCs w:val="28"/>
        </w:rPr>
        <w:t>Мир профессий. Профессии, связанные с общественным питанием.</w:t>
      </w:r>
    </w:p>
    <w:p w14:paraId="65AFEE73" w14:textId="77777777" w:rsidR="00D13125" w:rsidRPr="009A1C52" w:rsidRDefault="00D13125" w:rsidP="009A1C52">
      <w:pPr>
        <w:spacing w:line="360" w:lineRule="auto"/>
        <w:ind w:firstLine="567"/>
        <w:rPr>
          <w:sz w:val="28"/>
          <w:szCs w:val="28"/>
          <w:u w:color="000000"/>
        </w:rPr>
      </w:pPr>
      <w:r w:rsidRPr="009A1C52">
        <w:rPr>
          <w:sz w:val="28"/>
          <w:szCs w:val="28"/>
          <w:u w:color="000000"/>
        </w:rPr>
        <w:t>Технологии обработки текстильных материалов.</w:t>
      </w:r>
    </w:p>
    <w:p w14:paraId="295BA279" w14:textId="77777777" w:rsidR="00D13125" w:rsidRPr="009A1C52" w:rsidRDefault="00D13125" w:rsidP="009A1C52">
      <w:pPr>
        <w:spacing w:line="360" w:lineRule="auto"/>
        <w:ind w:firstLine="567"/>
        <w:rPr>
          <w:sz w:val="28"/>
          <w:szCs w:val="28"/>
          <w:u w:color="000000"/>
        </w:rPr>
      </w:pPr>
      <w:r w:rsidRPr="009A1C52">
        <w:rPr>
          <w:sz w:val="28"/>
          <w:szCs w:val="28"/>
          <w:u w:color="000000"/>
        </w:rPr>
        <w:t>Конструирование одежды. Плечевая и поясная одежда.</w:t>
      </w:r>
    </w:p>
    <w:p w14:paraId="3B74B6A0" w14:textId="77777777" w:rsidR="00D13125" w:rsidRPr="009A1C52" w:rsidRDefault="00D13125" w:rsidP="009A1C52">
      <w:pPr>
        <w:spacing w:line="360" w:lineRule="auto"/>
        <w:ind w:firstLine="567"/>
        <w:rPr>
          <w:sz w:val="28"/>
          <w:szCs w:val="28"/>
          <w:u w:color="000000"/>
        </w:rPr>
      </w:pPr>
      <w:r w:rsidRPr="009A1C52">
        <w:rPr>
          <w:sz w:val="28"/>
          <w:szCs w:val="28"/>
          <w:u w:color="000000"/>
        </w:rPr>
        <w:t>Чертёж выкроек швейного изделия.</w:t>
      </w:r>
    </w:p>
    <w:p w14:paraId="078EFA96" w14:textId="77777777" w:rsidR="00D13125" w:rsidRPr="009A1C52" w:rsidRDefault="00D13125" w:rsidP="009A1C52">
      <w:pPr>
        <w:spacing w:line="360" w:lineRule="auto"/>
        <w:ind w:firstLine="567"/>
        <w:rPr>
          <w:sz w:val="28"/>
          <w:szCs w:val="28"/>
          <w:u w:color="000000"/>
        </w:rPr>
      </w:pPr>
      <w:r w:rsidRPr="009A1C52">
        <w:rPr>
          <w:sz w:val="28"/>
          <w:szCs w:val="28"/>
          <w:u w:color="000000"/>
        </w:rPr>
        <w:t>Моделирование поясной и плечевой одежды.</w:t>
      </w:r>
    </w:p>
    <w:p w14:paraId="132FF388" w14:textId="77777777" w:rsidR="00D13125" w:rsidRPr="009A1C52" w:rsidRDefault="00D13125" w:rsidP="009A1C52">
      <w:pPr>
        <w:spacing w:line="360" w:lineRule="auto"/>
        <w:ind w:firstLine="567"/>
        <w:rPr>
          <w:sz w:val="28"/>
          <w:szCs w:val="28"/>
          <w:u w:color="000000"/>
        </w:rPr>
      </w:pPr>
      <w:r w:rsidRPr="009A1C52">
        <w:rPr>
          <w:sz w:val="28"/>
          <w:szCs w:val="28"/>
          <w:u w:color="000000"/>
        </w:rPr>
        <w:t>Выполнение технологических операций по раскрою и пошиву изделия, отделке изделия (по выбору обучающихся).</w:t>
      </w:r>
    </w:p>
    <w:p w14:paraId="319E743C" w14:textId="77777777" w:rsidR="00D13125" w:rsidRPr="009A1C52" w:rsidRDefault="00D13125" w:rsidP="009A1C52">
      <w:pPr>
        <w:spacing w:line="360" w:lineRule="auto"/>
        <w:ind w:firstLine="567"/>
        <w:rPr>
          <w:sz w:val="28"/>
          <w:szCs w:val="28"/>
          <w:u w:color="000000"/>
        </w:rPr>
      </w:pPr>
      <w:r w:rsidRPr="009A1C52">
        <w:rPr>
          <w:sz w:val="28"/>
          <w:szCs w:val="28"/>
          <w:u w:color="000000"/>
        </w:rPr>
        <w:t>Оценка качества изготовления швейного изделия.</w:t>
      </w:r>
    </w:p>
    <w:p w14:paraId="71C9CA89" w14:textId="77777777" w:rsidR="000B25EB" w:rsidRPr="009A1C52" w:rsidRDefault="00D13125" w:rsidP="009A1C52">
      <w:pPr>
        <w:spacing w:line="360" w:lineRule="auto"/>
        <w:ind w:firstLine="567"/>
        <w:rPr>
          <w:sz w:val="28"/>
          <w:szCs w:val="28"/>
          <w:u w:color="000000"/>
        </w:rPr>
      </w:pPr>
      <w:r w:rsidRPr="009A1C52">
        <w:rPr>
          <w:sz w:val="28"/>
          <w:szCs w:val="28"/>
          <w:u w:color="000000"/>
        </w:rPr>
        <w:t>Мир профессий.  Профессии, связанные с производством одежды.</w:t>
      </w:r>
      <w:bookmarkStart w:id="41" w:name="_Toc157707459"/>
    </w:p>
    <w:p w14:paraId="08683645" w14:textId="647A1447" w:rsidR="000B25EB" w:rsidRPr="009A1C52" w:rsidRDefault="000B25EB" w:rsidP="009A1C52">
      <w:pPr>
        <w:spacing w:line="360" w:lineRule="auto"/>
        <w:ind w:firstLine="567"/>
        <w:rPr>
          <w:sz w:val="28"/>
          <w:szCs w:val="28"/>
          <w:u w:color="000000"/>
        </w:rPr>
      </w:pPr>
      <w:r w:rsidRPr="009A1C52">
        <w:rPr>
          <w:sz w:val="28"/>
          <w:szCs w:val="28"/>
        </w:rPr>
        <w:t xml:space="preserve">162.3.1.5. </w:t>
      </w:r>
      <w:r w:rsidR="00D13125" w:rsidRPr="009A1C52">
        <w:rPr>
          <w:sz w:val="28"/>
          <w:szCs w:val="28"/>
          <w:u w:color="000000"/>
        </w:rPr>
        <w:t xml:space="preserve">Модуль </w:t>
      </w:r>
      <w:r w:rsidR="00DF34B8" w:rsidRPr="009A1C52">
        <w:rPr>
          <w:sz w:val="28"/>
          <w:szCs w:val="28"/>
          <w:u w:color="000000"/>
        </w:rPr>
        <w:t>«</w:t>
      </w:r>
      <w:r w:rsidR="00D13125" w:rsidRPr="009A1C52">
        <w:rPr>
          <w:sz w:val="28"/>
          <w:szCs w:val="28"/>
          <w:u w:color="000000"/>
        </w:rPr>
        <w:t>Робототехника</w:t>
      </w:r>
      <w:r w:rsidR="00DF34B8" w:rsidRPr="009A1C52">
        <w:rPr>
          <w:sz w:val="28"/>
          <w:szCs w:val="28"/>
          <w:u w:color="000000"/>
        </w:rPr>
        <w:t>»</w:t>
      </w:r>
      <w:bookmarkEnd w:id="41"/>
      <w:r w:rsidRPr="009A1C52">
        <w:rPr>
          <w:sz w:val="28"/>
          <w:szCs w:val="28"/>
          <w:u w:color="000000"/>
        </w:rPr>
        <w:t>.</w:t>
      </w:r>
      <w:bookmarkStart w:id="42" w:name="_Toc157707460"/>
    </w:p>
    <w:p w14:paraId="6106AB21" w14:textId="6010C34F" w:rsidR="00D13125" w:rsidRPr="009A1C52" w:rsidRDefault="00D13125" w:rsidP="009A1C52">
      <w:pPr>
        <w:spacing w:line="360" w:lineRule="auto"/>
        <w:ind w:firstLine="567"/>
        <w:rPr>
          <w:sz w:val="28"/>
          <w:szCs w:val="28"/>
        </w:rPr>
      </w:pPr>
      <w:r w:rsidRPr="009A1C52">
        <w:rPr>
          <w:sz w:val="28"/>
          <w:szCs w:val="28"/>
        </w:rPr>
        <w:t xml:space="preserve">5 </w:t>
      </w:r>
      <w:bookmarkEnd w:id="42"/>
      <w:r w:rsidR="000B25EB" w:rsidRPr="009A1C52">
        <w:rPr>
          <w:sz w:val="28"/>
          <w:szCs w:val="28"/>
        </w:rPr>
        <w:t>класс.</w:t>
      </w:r>
    </w:p>
    <w:p w14:paraId="57DFEDD3" w14:textId="77777777" w:rsidR="00D13125" w:rsidRPr="009A1C52" w:rsidRDefault="00D13125" w:rsidP="009A1C52">
      <w:pPr>
        <w:pStyle w:val="affff9"/>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Автоматизация и роботизация. Принципы работы робота.</w:t>
      </w:r>
    </w:p>
    <w:p w14:paraId="44B39384" w14:textId="77777777" w:rsidR="00D13125" w:rsidRPr="009A1C52" w:rsidRDefault="00D13125" w:rsidP="009A1C52">
      <w:pPr>
        <w:pStyle w:val="affff9"/>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 xml:space="preserve">Классификация современных роботов. Виды роботов, их функции </w:t>
      </w:r>
      <w:r w:rsidRPr="009A1C52">
        <w:rPr>
          <w:rFonts w:ascii="Times New Roman" w:hAnsi="Times New Roman" w:cs="Times New Roman"/>
          <w:color w:val="auto"/>
          <w:sz w:val="28"/>
          <w:szCs w:val="28"/>
        </w:rPr>
        <w:br/>
        <w:t>и назначение.</w:t>
      </w:r>
    </w:p>
    <w:p w14:paraId="382EFCF4" w14:textId="77777777" w:rsidR="00D13125" w:rsidRPr="009A1C52" w:rsidRDefault="00D13125" w:rsidP="009A1C52">
      <w:pPr>
        <w:pStyle w:val="affff9"/>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Взаимосвязь конструкции робота и выполняемой им функции.</w:t>
      </w:r>
    </w:p>
    <w:p w14:paraId="7DAAF9D9" w14:textId="77777777" w:rsidR="00D13125" w:rsidRPr="009A1C52" w:rsidRDefault="00D13125" w:rsidP="009A1C52">
      <w:pPr>
        <w:pStyle w:val="affff9"/>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Робототехнический конструктор и комплектующие.</w:t>
      </w:r>
    </w:p>
    <w:p w14:paraId="233FF88A" w14:textId="77777777" w:rsidR="00D13125" w:rsidRPr="009A1C52" w:rsidRDefault="00D13125" w:rsidP="009A1C52">
      <w:pPr>
        <w:pStyle w:val="affff9"/>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Чтение схем. Сборка роботизированной конструкции по готовой схеме.</w:t>
      </w:r>
    </w:p>
    <w:p w14:paraId="682E7F9A" w14:textId="77777777" w:rsidR="00D13125" w:rsidRPr="009A1C52" w:rsidRDefault="00D13125" w:rsidP="009A1C52">
      <w:pPr>
        <w:pStyle w:val="affff9"/>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Базовые принципы программирования.</w:t>
      </w:r>
    </w:p>
    <w:p w14:paraId="5AE21CFF" w14:textId="77777777" w:rsidR="00D13125" w:rsidRPr="009A1C52" w:rsidRDefault="00D13125" w:rsidP="009A1C52">
      <w:pPr>
        <w:pStyle w:val="affff9"/>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Визуальный язык для программирования простых робототехнических систем.</w:t>
      </w:r>
    </w:p>
    <w:p w14:paraId="554BAB3D" w14:textId="77777777" w:rsidR="000B25EB" w:rsidRPr="009A1C52" w:rsidRDefault="00D13125" w:rsidP="009A1C52">
      <w:pPr>
        <w:pStyle w:val="affff9"/>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Мир профессий. Про</w:t>
      </w:r>
      <w:bookmarkStart w:id="43" w:name="_Toc157707461"/>
      <w:r w:rsidR="000B25EB" w:rsidRPr="009A1C52">
        <w:rPr>
          <w:rFonts w:ascii="Times New Roman" w:hAnsi="Times New Roman" w:cs="Times New Roman"/>
          <w:color w:val="auto"/>
          <w:sz w:val="28"/>
          <w:szCs w:val="28"/>
        </w:rPr>
        <w:t>фессии, связанные с 3D-печатью.</w:t>
      </w:r>
    </w:p>
    <w:p w14:paraId="14F6A894" w14:textId="406EB95F" w:rsidR="00D13125" w:rsidRPr="009A1C52" w:rsidRDefault="00D13125" w:rsidP="009A1C52">
      <w:pPr>
        <w:pStyle w:val="affff9"/>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 xml:space="preserve">6 </w:t>
      </w:r>
      <w:bookmarkEnd w:id="43"/>
      <w:r w:rsidR="000B25EB" w:rsidRPr="009A1C52">
        <w:rPr>
          <w:rFonts w:ascii="Times New Roman" w:hAnsi="Times New Roman" w:cs="Times New Roman"/>
          <w:color w:val="auto"/>
          <w:sz w:val="28"/>
          <w:szCs w:val="28"/>
        </w:rPr>
        <w:t>класс.</w:t>
      </w:r>
    </w:p>
    <w:p w14:paraId="55AE02F1" w14:textId="77777777" w:rsidR="00D13125" w:rsidRPr="009A1C52" w:rsidRDefault="00D13125" w:rsidP="009A1C52">
      <w:pPr>
        <w:pStyle w:val="affff9"/>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Мобильная робототехника. Организация перемещения робототехнических устройств.</w:t>
      </w:r>
    </w:p>
    <w:p w14:paraId="0FB3B4D7" w14:textId="77777777" w:rsidR="00D13125" w:rsidRPr="009A1C52" w:rsidRDefault="00D13125" w:rsidP="009A1C52">
      <w:pPr>
        <w:pStyle w:val="affff9"/>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Транспортные роботы. Назначение, особенности.</w:t>
      </w:r>
    </w:p>
    <w:p w14:paraId="7C2D550C" w14:textId="77777777" w:rsidR="00D13125" w:rsidRPr="009A1C52" w:rsidRDefault="00D13125" w:rsidP="009A1C52">
      <w:pPr>
        <w:pStyle w:val="affff9"/>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Знакомство с контроллером, моторами, датчиками.</w:t>
      </w:r>
    </w:p>
    <w:p w14:paraId="7224AF5B" w14:textId="77777777" w:rsidR="00D13125" w:rsidRPr="009A1C52" w:rsidRDefault="00D13125" w:rsidP="009A1C52">
      <w:pPr>
        <w:pStyle w:val="affff9"/>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Сборка мобильного робота.</w:t>
      </w:r>
    </w:p>
    <w:p w14:paraId="04683BF6" w14:textId="77777777" w:rsidR="00D13125" w:rsidRPr="009A1C52" w:rsidRDefault="00D13125" w:rsidP="009A1C52">
      <w:pPr>
        <w:pStyle w:val="affff9"/>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Принципы программирования мобильных роботов.</w:t>
      </w:r>
    </w:p>
    <w:p w14:paraId="2DD0F042" w14:textId="77777777" w:rsidR="00D13125" w:rsidRPr="009A1C52" w:rsidRDefault="00D13125" w:rsidP="009A1C52">
      <w:pPr>
        <w:pStyle w:val="affff9"/>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Изучение интерфейса визуального языка программирования, основные инструменты и команды программирования роботов.</w:t>
      </w:r>
    </w:p>
    <w:p w14:paraId="439DEE0A" w14:textId="77777777" w:rsidR="00D13125" w:rsidRPr="009A1C52" w:rsidRDefault="00D13125" w:rsidP="009A1C52">
      <w:pPr>
        <w:pStyle w:val="affff9"/>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Мир профессий. Профессии в области робототехники.</w:t>
      </w:r>
    </w:p>
    <w:p w14:paraId="59D3050D" w14:textId="77777777" w:rsidR="000B25EB" w:rsidRPr="009A1C52" w:rsidRDefault="00D13125" w:rsidP="009A1C52">
      <w:pPr>
        <w:pStyle w:val="affff9"/>
        <w:spacing w:after="0" w:line="360" w:lineRule="auto"/>
        <w:ind w:firstLine="567"/>
        <w:rPr>
          <w:rStyle w:val="affffc"/>
          <w:rFonts w:ascii="Times New Roman" w:hAnsi="Times New Roman" w:cs="Times New Roman"/>
          <w:i w:val="0"/>
          <w:color w:val="auto"/>
          <w:sz w:val="28"/>
          <w:szCs w:val="28"/>
        </w:rPr>
      </w:pPr>
      <w:r w:rsidRPr="009A1C52">
        <w:rPr>
          <w:rStyle w:val="affffc"/>
          <w:rFonts w:ascii="Times New Roman" w:hAnsi="Times New Roman" w:cs="Times New Roman"/>
          <w:i w:val="0"/>
          <w:color w:val="auto"/>
          <w:sz w:val="28"/>
          <w:szCs w:val="28"/>
        </w:rPr>
        <w:t>Учебный проект по робототехнике.</w:t>
      </w:r>
      <w:bookmarkStart w:id="44" w:name="_Toc157707462"/>
    </w:p>
    <w:p w14:paraId="6336194A" w14:textId="41FB7CBF" w:rsidR="00D13125" w:rsidRPr="009A1C52" w:rsidRDefault="00D13125" w:rsidP="009A1C52">
      <w:pPr>
        <w:pStyle w:val="affff9"/>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 xml:space="preserve">7 </w:t>
      </w:r>
      <w:bookmarkEnd w:id="44"/>
      <w:r w:rsidR="000B25EB" w:rsidRPr="009A1C52">
        <w:rPr>
          <w:rFonts w:ascii="Times New Roman" w:hAnsi="Times New Roman" w:cs="Times New Roman"/>
          <w:color w:val="auto"/>
          <w:sz w:val="28"/>
          <w:szCs w:val="28"/>
        </w:rPr>
        <w:t>класс.</w:t>
      </w:r>
    </w:p>
    <w:p w14:paraId="2D75136F" w14:textId="77777777" w:rsidR="00D13125" w:rsidRPr="009A1C52" w:rsidRDefault="00D13125" w:rsidP="009A1C52">
      <w:pPr>
        <w:pStyle w:val="affff9"/>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Промышленные и бытовые роботы, их классификация, назначение, использование.</w:t>
      </w:r>
    </w:p>
    <w:p w14:paraId="7F776435" w14:textId="77777777" w:rsidR="00D13125" w:rsidRPr="009A1C52" w:rsidRDefault="00D13125" w:rsidP="009A1C52">
      <w:pPr>
        <w:pStyle w:val="affff9"/>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Беспилотные автоматизированные системы, их виды, назначение.</w:t>
      </w:r>
    </w:p>
    <w:p w14:paraId="224C521F" w14:textId="77777777" w:rsidR="00D13125" w:rsidRPr="009A1C52" w:rsidRDefault="00D13125" w:rsidP="009A1C52">
      <w:pPr>
        <w:pStyle w:val="affff9"/>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Программирование контроллера, в среде конкретного языка программирования, основные инструменты и команды программирования роботов.</w:t>
      </w:r>
    </w:p>
    <w:p w14:paraId="64F73551" w14:textId="77777777" w:rsidR="00D13125" w:rsidRPr="009A1C52" w:rsidRDefault="00D13125" w:rsidP="009A1C52">
      <w:pPr>
        <w:pStyle w:val="affff9"/>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Реализация алгоритмов управления отдельными компонентами и роботизированными системами.</w:t>
      </w:r>
    </w:p>
    <w:p w14:paraId="7AC55E42" w14:textId="77777777" w:rsidR="00D13125" w:rsidRPr="009A1C52" w:rsidRDefault="00D13125" w:rsidP="009A1C52">
      <w:pPr>
        <w:pStyle w:val="affff9"/>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Анализ и проверка на работоспособность, усовершенствование конструкции робота.</w:t>
      </w:r>
    </w:p>
    <w:p w14:paraId="00BDF128" w14:textId="77777777" w:rsidR="00D13125" w:rsidRPr="009A1C52" w:rsidRDefault="00D13125" w:rsidP="009A1C52">
      <w:pPr>
        <w:pStyle w:val="affff9"/>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Мир профессий. Профессии в области робототехники.</w:t>
      </w:r>
    </w:p>
    <w:p w14:paraId="6E7E0538" w14:textId="77777777" w:rsidR="000B25EB" w:rsidRPr="009A1C52" w:rsidRDefault="00D13125" w:rsidP="009A1C52">
      <w:pPr>
        <w:pStyle w:val="affff9"/>
        <w:spacing w:after="0" w:line="360" w:lineRule="auto"/>
        <w:ind w:firstLine="567"/>
        <w:rPr>
          <w:rStyle w:val="affffc"/>
          <w:rFonts w:ascii="Times New Roman" w:hAnsi="Times New Roman" w:cs="Times New Roman"/>
          <w:i w:val="0"/>
          <w:color w:val="auto"/>
          <w:sz w:val="28"/>
          <w:szCs w:val="28"/>
        </w:rPr>
      </w:pPr>
      <w:r w:rsidRPr="009A1C52">
        <w:rPr>
          <w:rStyle w:val="affffc"/>
          <w:rFonts w:ascii="Times New Roman" w:hAnsi="Times New Roman" w:cs="Times New Roman"/>
          <w:i w:val="0"/>
          <w:color w:val="auto"/>
          <w:sz w:val="28"/>
          <w:szCs w:val="28"/>
        </w:rPr>
        <w:t>Учебный проект по робототехнике.</w:t>
      </w:r>
      <w:bookmarkStart w:id="45" w:name="_Toc157707463"/>
    </w:p>
    <w:p w14:paraId="7E77302A" w14:textId="7EEBC831" w:rsidR="00D13125" w:rsidRPr="009A1C52" w:rsidRDefault="00D13125" w:rsidP="009A1C52">
      <w:pPr>
        <w:pStyle w:val="affff9"/>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 xml:space="preserve">8 </w:t>
      </w:r>
      <w:bookmarkEnd w:id="45"/>
      <w:r w:rsidR="000B25EB" w:rsidRPr="009A1C52">
        <w:rPr>
          <w:rFonts w:ascii="Times New Roman" w:hAnsi="Times New Roman" w:cs="Times New Roman"/>
          <w:color w:val="auto"/>
          <w:sz w:val="28"/>
          <w:szCs w:val="28"/>
        </w:rPr>
        <w:t>класс.</w:t>
      </w:r>
    </w:p>
    <w:p w14:paraId="3D7FAF66" w14:textId="77777777" w:rsidR="00D13125" w:rsidRPr="009A1C52" w:rsidRDefault="00D13125" w:rsidP="009A1C52">
      <w:pPr>
        <w:pStyle w:val="affff9"/>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История развития беспилотного авиастроения, применение беспилотных летательных аппаратов.</w:t>
      </w:r>
    </w:p>
    <w:p w14:paraId="6678A482" w14:textId="77777777" w:rsidR="00D13125" w:rsidRPr="009A1C52" w:rsidRDefault="00D13125" w:rsidP="009A1C52">
      <w:pPr>
        <w:pStyle w:val="affff9"/>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Классификация беспилотных летательных аппаратов.</w:t>
      </w:r>
    </w:p>
    <w:p w14:paraId="3D4C01DE" w14:textId="77777777" w:rsidR="00D13125" w:rsidRPr="009A1C52" w:rsidRDefault="00D13125" w:rsidP="009A1C52">
      <w:pPr>
        <w:pStyle w:val="affff9"/>
        <w:spacing w:after="0" w:line="360" w:lineRule="auto"/>
        <w:ind w:firstLine="567"/>
        <w:rPr>
          <w:rFonts w:ascii="Times New Roman" w:hAnsi="Times New Roman" w:cs="Times New Roman"/>
          <w:sz w:val="28"/>
          <w:szCs w:val="28"/>
        </w:rPr>
      </w:pPr>
      <w:r w:rsidRPr="009A1C52">
        <w:rPr>
          <w:rFonts w:ascii="Times New Roman" w:hAnsi="Times New Roman" w:cs="Times New Roman"/>
          <w:sz w:val="28"/>
          <w:szCs w:val="28"/>
        </w:rPr>
        <w:t xml:space="preserve">Конструкция беспилотных летательных аппаратов. </w:t>
      </w:r>
    </w:p>
    <w:p w14:paraId="27F0780B" w14:textId="77777777" w:rsidR="00D13125" w:rsidRPr="009A1C52" w:rsidRDefault="00D13125" w:rsidP="009A1C52">
      <w:pPr>
        <w:pStyle w:val="affff9"/>
        <w:spacing w:after="0" w:line="360" w:lineRule="auto"/>
        <w:ind w:firstLine="567"/>
        <w:rPr>
          <w:rFonts w:ascii="Times New Roman" w:hAnsi="Times New Roman" w:cs="Times New Roman"/>
          <w:sz w:val="28"/>
          <w:szCs w:val="28"/>
        </w:rPr>
      </w:pPr>
      <w:r w:rsidRPr="009A1C52">
        <w:rPr>
          <w:rFonts w:ascii="Times New Roman" w:hAnsi="Times New Roman" w:cs="Times New Roman"/>
          <w:sz w:val="28"/>
          <w:szCs w:val="28"/>
        </w:rPr>
        <w:t xml:space="preserve">Правила безопасной эксплуатации аккумулятора. </w:t>
      </w:r>
    </w:p>
    <w:p w14:paraId="4F3A0208" w14:textId="77777777" w:rsidR="00D13125" w:rsidRPr="009A1C52" w:rsidRDefault="00D13125" w:rsidP="009A1C52">
      <w:pPr>
        <w:pStyle w:val="affff9"/>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sz w:val="28"/>
          <w:szCs w:val="28"/>
        </w:rPr>
        <w:t>Воздушный винт, характеристика. Аэродинамика полёта.</w:t>
      </w:r>
    </w:p>
    <w:p w14:paraId="7F6CC40B" w14:textId="77777777" w:rsidR="00D13125" w:rsidRPr="009A1C52" w:rsidRDefault="00D13125" w:rsidP="009A1C52">
      <w:pPr>
        <w:pStyle w:val="affff9"/>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Органы управления. Управление беспилотными летательными аппаратами.</w:t>
      </w:r>
    </w:p>
    <w:p w14:paraId="0AA9E3B8" w14:textId="77777777" w:rsidR="00D13125" w:rsidRPr="009A1C52" w:rsidRDefault="00D13125" w:rsidP="009A1C52">
      <w:pPr>
        <w:pStyle w:val="affff9"/>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Обеспечение безопасности при подготовке к полету, во время полета.</w:t>
      </w:r>
    </w:p>
    <w:p w14:paraId="3291B7ED" w14:textId="77777777" w:rsidR="00D13125" w:rsidRPr="009A1C52" w:rsidRDefault="00D13125" w:rsidP="009A1C52">
      <w:pPr>
        <w:pStyle w:val="affff9"/>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Мир профессий. Профессии в области робототехники.</w:t>
      </w:r>
    </w:p>
    <w:p w14:paraId="1CB552C1" w14:textId="77777777" w:rsidR="000B25EB" w:rsidRPr="009A1C52" w:rsidRDefault="00D13125" w:rsidP="009A1C52">
      <w:pPr>
        <w:pStyle w:val="affff9"/>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Учебный проект по робототехнике (одна из предложенных тем на выбор).</w:t>
      </w:r>
      <w:bookmarkStart w:id="46" w:name="_Toc157707464"/>
    </w:p>
    <w:p w14:paraId="240D6F9B" w14:textId="6D302178" w:rsidR="00D13125" w:rsidRPr="009A1C52" w:rsidRDefault="00D13125" w:rsidP="009A1C52">
      <w:pPr>
        <w:pStyle w:val="affff9"/>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 xml:space="preserve">9 </w:t>
      </w:r>
      <w:bookmarkEnd w:id="46"/>
      <w:r w:rsidR="000B25EB" w:rsidRPr="009A1C52">
        <w:rPr>
          <w:rFonts w:ascii="Times New Roman" w:hAnsi="Times New Roman" w:cs="Times New Roman"/>
          <w:color w:val="auto"/>
          <w:sz w:val="28"/>
          <w:szCs w:val="28"/>
        </w:rPr>
        <w:t>класс.</w:t>
      </w:r>
    </w:p>
    <w:p w14:paraId="327F4A14" w14:textId="77777777" w:rsidR="00D13125" w:rsidRPr="009A1C52" w:rsidRDefault="00D13125" w:rsidP="009A1C52">
      <w:pPr>
        <w:pStyle w:val="affff9"/>
        <w:spacing w:after="0" w:line="360" w:lineRule="auto"/>
        <w:ind w:firstLine="567"/>
        <w:rPr>
          <w:rFonts w:ascii="Times New Roman" w:hAnsi="Times New Roman" w:cs="Times New Roman"/>
          <w:strike/>
          <w:color w:val="auto"/>
          <w:sz w:val="28"/>
          <w:szCs w:val="28"/>
        </w:rPr>
      </w:pPr>
      <w:r w:rsidRPr="009A1C52">
        <w:rPr>
          <w:rFonts w:ascii="Times New Roman" w:hAnsi="Times New Roman" w:cs="Times New Roman"/>
          <w:color w:val="auto"/>
          <w:sz w:val="28"/>
          <w:szCs w:val="28"/>
        </w:rPr>
        <w:t xml:space="preserve">Робототехнические и автоматизированные системы. </w:t>
      </w:r>
    </w:p>
    <w:p w14:paraId="5849A0A7" w14:textId="77777777" w:rsidR="00D13125" w:rsidRPr="009A1C52" w:rsidRDefault="00D13125" w:rsidP="009A1C52">
      <w:pPr>
        <w:pStyle w:val="affff9"/>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Система интернет вещей. Промышленный интернет вещей.</w:t>
      </w:r>
    </w:p>
    <w:p w14:paraId="1BA51A23" w14:textId="77777777" w:rsidR="00D13125" w:rsidRPr="009A1C52" w:rsidRDefault="00D13125" w:rsidP="009A1C52">
      <w:pPr>
        <w:pStyle w:val="affff9"/>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 xml:space="preserve">Потребительский интернет вещей. </w:t>
      </w:r>
    </w:p>
    <w:p w14:paraId="27E860AC" w14:textId="77777777" w:rsidR="00D13125" w:rsidRPr="009A1C52" w:rsidRDefault="00D13125" w:rsidP="009A1C52">
      <w:pPr>
        <w:pStyle w:val="affff9"/>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 xml:space="preserve">Искусственный интеллект в управлении автоматизированными и роботизированными системами. Технология машинного зрения. Нейротехнологии и нейроинтерфейсы. </w:t>
      </w:r>
    </w:p>
    <w:p w14:paraId="18D1638E" w14:textId="77777777" w:rsidR="00D13125" w:rsidRPr="009A1C52" w:rsidRDefault="00D13125" w:rsidP="009A1C52">
      <w:pPr>
        <w:pStyle w:val="affff9"/>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 xml:space="preserve">Конструирование и моделирование автоматизированных и роботизированных систем. </w:t>
      </w:r>
    </w:p>
    <w:p w14:paraId="33E4F37D" w14:textId="77777777" w:rsidR="00D13125" w:rsidRPr="009A1C52" w:rsidRDefault="00D13125" w:rsidP="009A1C52">
      <w:pPr>
        <w:pStyle w:val="affff9"/>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Управление групповым взаимодействием роботов (наземные роботы, беспилотные летательные аппараты).</w:t>
      </w:r>
    </w:p>
    <w:p w14:paraId="715DBF06" w14:textId="77777777" w:rsidR="00D13125" w:rsidRPr="009A1C52" w:rsidRDefault="00D13125" w:rsidP="009A1C52">
      <w:pPr>
        <w:pStyle w:val="affff9"/>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Управление роботами с использованием телеметрических систем.</w:t>
      </w:r>
    </w:p>
    <w:p w14:paraId="3476475C" w14:textId="77777777" w:rsidR="00D13125" w:rsidRPr="009A1C52" w:rsidRDefault="00D13125" w:rsidP="009A1C52">
      <w:pPr>
        <w:pStyle w:val="affff9"/>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Мир профессий.  Профессии в области робототехники.</w:t>
      </w:r>
    </w:p>
    <w:p w14:paraId="006BE85D" w14:textId="77777777" w:rsidR="000B25EB" w:rsidRPr="009A1C52" w:rsidRDefault="00D13125" w:rsidP="009A1C52">
      <w:pPr>
        <w:pStyle w:val="af9"/>
        <w:spacing w:line="360" w:lineRule="auto"/>
        <w:ind w:left="0" w:firstLine="567"/>
        <w:jc w:val="both"/>
        <w:rPr>
          <w:rStyle w:val="affffc"/>
          <w:i w:val="0"/>
          <w:sz w:val="28"/>
          <w:szCs w:val="28"/>
        </w:rPr>
      </w:pPr>
      <w:r w:rsidRPr="009A1C52">
        <w:rPr>
          <w:rStyle w:val="affffc"/>
          <w:i w:val="0"/>
          <w:sz w:val="28"/>
          <w:szCs w:val="28"/>
        </w:rPr>
        <w:t>Индивидуальный проект по робототехнике.</w:t>
      </w:r>
      <w:bookmarkStart w:id="47" w:name="_Toc157707465"/>
    </w:p>
    <w:p w14:paraId="3C862AE6" w14:textId="77777777" w:rsidR="000B25EB" w:rsidRPr="009A1C52" w:rsidRDefault="000B25EB" w:rsidP="009A1C52">
      <w:pPr>
        <w:pStyle w:val="af9"/>
        <w:spacing w:line="360" w:lineRule="auto"/>
        <w:ind w:left="0" w:firstLine="567"/>
        <w:jc w:val="both"/>
        <w:rPr>
          <w:sz w:val="28"/>
          <w:szCs w:val="28"/>
        </w:rPr>
      </w:pPr>
      <w:r w:rsidRPr="009A1C52">
        <w:rPr>
          <w:rStyle w:val="affffc"/>
          <w:i w:val="0"/>
          <w:sz w:val="28"/>
          <w:szCs w:val="28"/>
        </w:rPr>
        <w:t xml:space="preserve">162.3.2. </w:t>
      </w:r>
      <w:r w:rsidR="00D13125" w:rsidRPr="009A1C52">
        <w:rPr>
          <w:sz w:val="28"/>
          <w:szCs w:val="28"/>
        </w:rPr>
        <w:t>Вариативные модули</w:t>
      </w:r>
      <w:bookmarkStart w:id="48" w:name="_Toc157707466"/>
      <w:bookmarkEnd w:id="47"/>
      <w:r w:rsidRPr="009A1C52">
        <w:rPr>
          <w:sz w:val="28"/>
          <w:szCs w:val="28"/>
        </w:rPr>
        <w:t>.</w:t>
      </w:r>
    </w:p>
    <w:p w14:paraId="3C58BB8C" w14:textId="6A98F104" w:rsidR="000B25EB" w:rsidRPr="009A1C52" w:rsidRDefault="000B25EB" w:rsidP="009A1C52">
      <w:pPr>
        <w:pStyle w:val="af9"/>
        <w:spacing w:line="360" w:lineRule="auto"/>
        <w:ind w:left="0" w:firstLine="567"/>
        <w:jc w:val="both"/>
        <w:rPr>
          <w:sz w:val="28"/>
          <w:szCs w:val="28"/>
        </w:rPr>
      </w:pPr>
      <w:r w:rsidRPr="009A1C52">
        <w:rPr>
          <w:sz w:val="28"/>
          <w:szCs w:val="28"/>
        </w:rPr>
        <w:t xml:space="preserve">162.3.1. </w:t>
      </w:r>
      <w:r w:rsidR="00D13125" w:rsidRPr="009A1C52">
        <w:rPr>
          <w:sz w:val="28"/>
          <w:szCs w:val="28"/>
        </w:rPr>
        <w:t xml:space="preserve">Модуль </w:t>
      </w:r>
      <w:r w:rsidR="00DF34B8" w:rsidRPr="009A1C52">
        <w:rPr>
          <w:sz w:val="28"/>
          <w:szCs w:val="28"/>
        </w:rPr>
        <w:t>«</w:t>
      </w:r>
      <w:r w:rsidR="00D13125" w:rsidRPr="009A1C52">
        <w:rPr>
          <w:sz w:val="28"/>
          <w:szCs w:val="28"/>
        </w:rPr>
        <w:t>Автоматизированные системы</w:t>
      </w:r>
      <w:r w:rsidR="00DF34B8" w:rsidRPr="009A1C52">
        <w:rPr>
          <w:sz w:val="28"/>
          <w:szCs w:val="28"/>
        </w:rPr>
        <w:t>»</w:t>
      </w:r>
      <w:bookmarkStart w:id="49" w:name="_Toc157707467"/>
      <w:bookmarkEnd w:id="48"/>
    </w:p>
    <w:p w14:paraId="6C94CE42" w14:textId="5179E43A" w:rsidR="00D13125" w:rsidRPr="009A1C52" w:rsidRDefault="00D13125" w:rsidP="009A1C52">
      <w:pPr>
        <w:pStyle w:val="af9"/>
        <w:spacing w:line="360" w:lineRule="auto"/>
        <w:ind w:left="0" w:firstLine="567"/>
        <w:jc w:val="both"/>
        <w:rPr>
          <w:sz w:val="28"/>
          <w:szCs w:val="28"/>
        </w:rPr>
      </w:pPr>
      <w:r w:rsidRPr="009A1C52">
        <w:rPr>
          <w:sz w:val="28"/>
          <w:szCs w:val="28"/>
        </w:rPr>
        <w:t xml:space="preserve">8–9 </w:t>
      </w:r>
      <w:r w:rsidR="000B25EB" w:rsidRPr="009A1C52">
        <w:rPr>
          <w:sz w:val="28"/>
          <w:szCs w:val="28"/>
        </w:rPr>
        <w:t>классы</w:t>
      </w:r>
      <w:bookmarkEnd w:id="49"/>
      <w:r w:rsidR="000B25EB" w:rsidRPr="009A1C52">
        <w:rPr>
          <w:sz w:val="28"/>
          <w:szCs w:val="28"/>
        </w:rPr>
        <w:t>.</w:t>
      </w:r>
    </w:p>
    <w:p w14:paraId="23B99A1D" w14:textId="77777777" w:rsidR="00D13125" w:rsidRPr="009A1C52" w:rsidRDefault="00D13125" w:rsidP="009A1C52">
      <w:pPr>
        <w:pStyle w:val="affff9"/>
        <w:spacing w:after="0" w:line="360" w:lineRule="auto"/>
        <w:ind w:firstLine="567"/>
        <w:rPr>
          <w:rFonts w:ascii="Times New Roman" w:hAnsi="Times New Roman" w:cs="Times New Roman"/>
          <w:bCs/>
          <w:color w:val="auto"/>
          <w:sz w:val="28"/>
          <w:szCs w:val="28"/>
        </w:rPr>
      </w:pPr>
      <w:r w:rsidRPr="009A1C52">
        <w:rPr>
          <w:rFonts w:ascii="Times New Roman" w:hAnsi="Times New Roman" w:cs="Times New Roman"/>
          <w:bCs/>
          <w:color w:val="auto"/>
          <w:sz w:val="28"/>
          <w:szCs w:val="28"/>
        </w:rPr>
        <w:t>Введение в автоматизированные системы.</w:t>
      </w:r>
    </w:p>
    <w:p w14:paraId="2259FFD0" w14:textId="77777777" w:rsidR="00D13125" w:rsidRPr="009A1C52" w:rsidRDefault="00D13125" w:rsidP="009A1C52">
      <w:pPr>
        <w:pStyle w:val="affff9"/>
        <w:spacing w:after="0" w:line="360" w:lineRule="auto"/>
        <w:ind w:firstLine="567"/>
        <w:rPr>
          <w:rFonts w:ascii="Times New Roman" w:hAnsi="Times New Roman" w:cs="Times New Roman"/>
          <w:bCs/>
          <w:color w:val="auto"/>
          <w:sz w:val="28"/>
          <w:szCs w:val="28"/>
        </w:rPr>
      </w:pPr>
      <w:r w:rsidRPr="009A1C52">
        <w:rPr>
          <w:rFonts w:ascii="Times New Roman" w:hAnsi="Times New Roman" w:cs="Times New Roman"/>
          <w:bCs/>
          <w:color w:val="auto"/>
          <w:sz w:val="28"/>
          <w:szCs w:val="28"/>
        </w:rPr>
        <w:t>Определение автоматизации, общие принципы управления технологическим процессом. Автоматизированные системы, используемые на промышленных предприятиях региона.</w:t>
      </w:r>
    </w:p>
    <w:p w14:paraId="71B787A8" w14:textId="77777777" w:rsidR="00D13125" w:rsidRPr="009A1C52" w:rsidRDefault="00D13125" w:rsidP="009A1C52">
      <w:pPr>
        <w:pStyle w:val="affff9"/>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bCs/>
          <w:color w:val="auto"/>
          <w:sz w:val="28"/>
          <w:szCs w:val="28"/>
        </w:rPr>
        <w:t>Управляющие и управляемые системы. Понятие</w:t>
      </w:r>
      <w:r w:rsidRPr="009A1C52">
        <w:rPr>
          <w:rFonts w:ascii="Times New Roman" w:hAnsi="Times New Roman" w:cs="Times New Roman"/>
          <w:color w:val="auto"/>
          <w:sz w:val="28"/>
          <w:szCs w:val="28"/>
        </w:rPr>
        <w:t xml:space="preserve"> обратной связи, ошибка регулирования, корректирующие устройства.</w:t>
      </w:r>
    </w:p>
    <w:p w14:paraId="28DC219B" w14:textId="77777777" w:rsidR="00D13125" w:rsidRPr="009A1C52" w:rsidRDefault="00D13125" w:rsidP="009A1C52">
      <w:pPr>
        <w:pStyle w:val="affff9"/>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 xml:space="preserve">Виды автоматизированных систем, их применение на производстве. </w:t>
      </w:r>
    </w:p>
    <w:p w14:paraId="20020E9A" w14:textId="77777777" w:rsidR="00D13125" w:rsidRPr="009A1C52" w:rsidRDefault="00D13125" w:rsidP="009A1C52">
      <w:pPr>
        <w:pStyle w:val="affff9"/>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bCs/>
          <w:color w:val="auto"/>
          <w:sz w:val="28"/>
          <w:szCs w:val="28"/>
        </w:rPr>
        <w:t>Элементная база автоматизированных систем.</w:t>
      </w:r>
    </w:p>
    <w:p w14:paraId="09F6F4E1" w14:textId="77777777" w:rsidR="00D13125" w:rsidRPr="009A1C52" w:rsidRDefault="00D13125" w:rsidP="009A1C52">
      <w:pPr>
        <w:pStyle w:val="affff9"/>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Понятие об электрическом токе, проводники и диэлектрики. Создание электрических цепей, соединение проводников. Основные электрические устройства и системы: щиты и оборудование щитов, элементы управления и сигнализации, силовое оборудование, кабеленесущие системы, провода и кабели. Разработка стенда программирования модели автоматизированной системы.</w:t>
      </w:r>
    </w:p>
    <w:p w14:paraId="621D016D" w14:textId="77777777" w:rsidR="00D13125" w:rsidRPr="009A1C52" w:rsidRDefault="00D13125" w:rsidP="009A1C52">
      <w:pPr>
        <w:pStyle w:val="affff9"/>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bCs/>
          <w:color w:val="auto"/>
          <w:sz w:val="28"/>
          <w:szCs w:val="28"/>
        </w:rPr>
        <w:t>Управление техническими системами.</w:t>
      </w:r>
    </w:p>
    <w:p w14:paraId="2754709F" w14:textId="77777777" w:rsidR="000B25EB" w:rsidRPr="009A1C52" w:rsidRDefault="00D13125" w:rsidP="009A1C52">
      <w:pPr>
        <w:pStyle w:val="affff9"/>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Технические средства и системы управления. Программируемое логическое реле в управлении и автоматизации процессов. Графический язык программирования, библиотеки блоков. Создание простых алгоритмов и программ для управления технологическим процессом. Создание алгоритма пуска и реверса электродвигателя. Упра</w:t>
      </w:r>
      <w:bookmarkStart w:id="50" w:name="_Toc157707468"/>
      <w:r w:rsidR="000B25EB" w:rsidRPr="009A1C52">
        <w:rPr>
          <w:rFonts w:ascii="Times New Roman" w:hAnsi="Times New Roman" w:cs="Times New Roman"/>
          <w:color w:val="auto"/>
          <w:sz w:val="28"/>
          <w:szCs w:val="28"/>
        </w:rPr>
        <w:t>вление освещением в помещениях.</w:t>
      </w:r>
    </w:p>
    <w:p w14:paraId="093DAF78" w14:textId="719D6965" w:rsidR="000B25EB" w:rsidRPr="009A1C52" w:rsidRDefault="000B25EB" w:rsidP="009A1C52">
      <w:pPr>
        <w:pStyle w:val="affff9"/>
        <w:spacing w:after="0" w:line="360" w:lineRule="auto"/>
        <w:ind w:firstLine="567"/>
        <w:rPr>
          <w:rFonts w:ascii="Times New Roman" w:hAnsi="Times New Roman" w:cs="Times New Roman"/>
          <w:sz w:val="28"/>
          <w:szCs w:val="28"/>
        </w:rPr>
      </w:pPr>
      <w:r w:rsidRPr="009A1C52">
        <w:rPr>
          <w:rFonts w:ascii="Times New Roman" w:hAnsi="Times New Roman" w:cs="Times New Roman"/>
          <w:sz w:val="28"/>
          <w:szCs w:val="28"/>
        </w:rPr>
        <w:t xml:space="preserve">162.3.2. </w:t>
      </w:r>
      <w:r w:rsidR="00D13125" w:rsidRPr="009A1C52">
        <w:rPr>
          <w:rFonts w:ascii="Times New Roman" w:hAnsi="Times New Roman" w:cs="Times New Roman"/>
          <w:sz w:val="28"/>
          <w:szCs w:val="28"/>
        </w:rPr>
        <w:t xml:space="preserve">Модуль </w:t>
      </w:r>
      <w:r w:rsidR="00DF34B8" w:rsidRPr="009A1C52">
        <w:rPr>
          <w:rFonts w:ascii="Times New Roman" w:hAnsi="Times New Roman" w:cs="Times New Roman"/>
          <w:sz w:val="28"/>
          <w:szCs w:val="28"/>
        </w:rPr>
        <w:t>«</w:t>
      </w:r>
      <w:r w:rsidR="00D13125" w:rsidRPr="009A1C52">
        <w:rPr>
          <w:rFonts w:ascii="Times New Roman" w:hAnsi="Times New Roman" w:cs="Times New Roman"/>
          <w:sz w:val="28"/>
          <w:szCs w:val="28"/>
        </w:rPr>
        <w:t>Животноводство</w:t>
      </w:r>
      <w:r w:rsidR="00DF34B8" w:rsidRPr="009A1C52">
        <w:rPr>
          <w:rFonts w:ascii="Times New Roman" w:hAnsi="Times New Roman" w:cs="Times New Roman"/>
          <w:sz w:val="28"/>
          <w:szCs w:val="28"/>
        </w:rPr>
        <w:t>»</w:t>
      </w:r>
      <w:bookmarkEnd w:id="50"/>
      <w:r w:rsidRPr="009A1C52">
        <w:rPr>
          <w:rFonts w:ascii="Times New Roman" w:hAnsi="Times New Roman" w:cs="Times New Roman"/>
          <w:sz w:val="28"/>
          <w:szCs w:val="28"/>
        </w:rPr>
        <w:t>.</w:t>
      </w:r>
      <w:bookmarkStart w:id="51" w:name="_Toc157707469"/>
    </w:p>
    <w:p w14:paraId="51F20FB4" w14:textId="3EA919E0" w:rsidR="00D13125" w:rsidRPr="009A1C52" w:rsidRDefault="00D13125" w:rsidP="009A1C52">
      <w:pPr>
        <w:pStyle w:val="affff9"/>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 xml:space="preserve">7–8 </w:t>
      </w:r>
      <w:bookmarkEnd w:id="51"/>
      <w:r w:rsidR="000B25EB" w:rsidRPr="009A1C52">
        <w:rPr>
          <w:rFonts w:ascii="Times New Roman" w:hAnsi="Times New Roman" w:cs="Times New Roman"/>
          <w:color w:val="auto"/>
          <w:sz w:val="28"/>
          <w:szCs w:val="28"/>
        </w:rPr>
        <w:t>классы.</w:t>
      </w:r>
    </w:p>
    <w:p w14:paraId="4E515823" w14:textId="77777777" w:rsidR="00D13125" w:rsidRPr="009A1C52" w:rsidRDefault="00D13125" w:rsidP="009A1C52">
      <w:pPr>
        <w:pStyle w:val="53"/>
        <w:spacing w:before="0" w:after="0" w:line="360" w:lineRule="auto"/>
        <w:ind w:firstLine="567"/>
        <w:jc w:val="both"/>
        <w:rPr>
          <w:rStyle w:val="affffb"/>
          <w:rFonts w:eastAsia="Calibri"/>
          <w:bCs/>
          <w:color w:val="auto"/>
          <w:sz w:val="28"/>
          <w:szCs w:val="28"/>
        </w:rPr>
      </w:pPr>
      <w:r w:rsidRPr="009A1C52">
        <w:rPr>
          <w:rStyle w:val="affffb"/>
          <w:rFonts w:eastAsia="Calibri"/>
          <w:color w:val="auto"/>
          <w:sz w:val="28"/>
          <w:szCs w:val="28"/>
        </w:rPr>
        <w:t>Элементы технологий выращивания сельскохозяйственных животных.</w:t>
      </w:r>
    </w:p>
    <w:p w14:paraId="21AF1833" w14:textId="77777777" w:rsidR="00D13125" w:rsidRPr="009A1C52" w:rsidRDefault="00D13125" w:rsidP="009A1C52">
      <w:pPr>
        <w:pStyle w:val="affff9"/>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Домашние животные. Сельскохозяйственные животные.</w:t>
      </w:r>
    </w:p>
    <w:p w14:paraId="55401C11" w14:textId="77777777" w:rsidR="00D13125" w:rsidRPr="009A1C52" w:rsidRDefault="00D13125" w:rsidP="009A1C52">
      <w:pPr>
        <w:pStyle w:val="affff9"/>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Содержание сельскохозяйственных животных: помещение, оборудование, уход.</w:t>
      </w:r>
    </w:p>
    <w:p w14:paraId="17819337" w14:textId="77777777" w:rsidR="00D13125" w:rsidRPr="009A1C52" w:rsidRDefault="00D13125" w:rsidP="009A1C52">
      <w:pPr>
        <w:pStyle w:val="affff9"/>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Разведение животных. Породы животных, их создание.</w:t>
      </w:r>
    </w:p>
    <w:p w14:paraId="60F9730E" w14:textId="77777777" w:rsidR="00D13125" w:rsidRPr="009A1C52" w:rsidRDefault="00D13125" w:rsidP="009A1C52">
      <w:pPr>
        <w:pStyle w:val="affff9"/>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Лечение животных. Понятие о ветеринарии.</w:t>
      </w:r>
    </w:p>
    <w:p w14:paraId="5CBFC443" w14:textId="77777777" w:rsidR="00D13125" w:rsidRPr="009A1C52" w:rsidRDefault="00D13125" w:rsidP="009A1C52">
      <w:pPr>
        <w:pStyle w:val="affff9"/>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Заготовка кормов. Кормление животных. Питательность корма. Рацион.</w:t>
      </w:r>
    </w:p>
    <w:p w14:paraId="43D938EC" w14:textId="77777777" w:rsidR="00D13125" w:rsidRPr="009A1C52" w:rsidRDefault="00D13125" w:rsidP="009A1C52">
      <w:pPr>
        <w:pStyle w:val="affff9"/>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Животные у нас дома. Забота о домашних и бездомных животных.</w:t>
      </w:r>
    </w:p>
    <w:p w14:paraId="7F6995DD" w14:textId="77777777" w:rsidR="00D13125" w:rsidRPr="009A1C52" w:rsidRDefault="00D13125" w:rsidP="009A1C52">
      <w:pPr>
        <w:pStyle w:val="affff9"/>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Проблема клонирования живых организмов. Социальные и этические проблемы.</w:t>
      </w:r>
    </w:p>
    <w:p w14:paraId="10A74137" w14:textId="77777777" w:rsidR="00D13125" w:rsidRPr="009A1C52" w:rsidRDefault="00D13125" w:rsidP="009A1C52">
      <w:pPr>
        <w:pStyle w:val="53"/>
        <w:spacing w:before="0" w:after="0" w:line="360" w:lineRule="auto"/>
        <w:ind w:firstLine="567"/>
        <w:jc w:val="both"/>
        <w:rPr>
          <w:rStyle w:val="affffb"/>
          <w:rFonts w:eastAsia="Calibri"/>
          <w:bCs/>
          <w:color w:val="auto"/>
          <w:sz w:val="28"/>
          <w:szCs w:val="28"/>
        </w:rPr>
      </w:pPr>
      <w:r w:rsidRPr="009A1C52">
        <w:rPr>
          <w:rStyle w:val="affffb"/>
          <w:rFonts w:eastAsia="Calibri"/>
          <w:color w:val="auto"/>
          <w:sz w:val="28"/>
          <w:szCs w:val="28"/>
        </w:rPr>
        <w:t>Производство животноводческих продуктов.</w:t>
      </w:r>
    </w:p>
    <w:p w14:paraId="7B7D8D41" w14:textId="77777777" w:rsidR="00D13125" w:rsidRPr="009A1C52" w:rsidRDefault="00D13125" w:rsidP="009A1C52">
      <w:pPr>
        <w:pStyle w:val="affff9"/>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14:paraId="1AA0F23F" w14:textId="77777777" w:rsidR="00D13125" w:rsidRPr="009A1C52" w:rsidRDefault="00D13125" w:rsidP="009A1C52">
      <w:pPr>
        <w:pStyle w:val="affff9"/>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Использование цифровых технологий в животноводстве.</w:t>
      </w:r>
    </w:p>
    <w:p w14:paraId="2B7A29A3" w14:textId="77777777" w:rsidR="00D13125" w:rsidRPr="009A1C52" w:rsidRDefault="00D13125" w:rsidP="009A1C52">
      <w:pPr>
        <w:pStyle w:val="affff9"/>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Цифровая ферма:</w:t>
      </w:r>
    </w:p>
    <w:p w14:paraId="089C2863" w14:textId="77777777" w:rsidR="00D13125" w:rsidRPr="009A1C52" w:rsidRDefault="00D13125" w:rsidP="009A1C52">
      <w:pPr>
        <w:pStyle w:val="affffa"/>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автоматическое кормление животных;</w:t>
      </w:r>
    </w:p>
    <w:p w14:paraId="69C60D18" w14:textId="77777777" w:rsidR="00D13125" w:rsidRPr="009A1C52" w:rsidRDefault="00D13125" w:rsidP="009A1C52">
      <w:pPr>
        <w:pStyle w:val="affffa"/>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автоматическая дойка;</w:t>
      </w:r>
    </w:p>
    <w:p w14:paraId="6DF13539" w14:textId="77777777" w:rsidR="00D13125" w:rsidRPr="009A1C52" w:rsidRDefault="00D13125" w:rsidP="009A1C52">
      <w:pPr>
        <w:pStyle w:val="affffa"/>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уборка помещения и другое.</w:t>
      </w:r>
    </w:p>
    <w:p w14:paraId="5993ADF0" w14:textId="0F48FBA6" w:rsidR="00D13125" w:rsidRPr="009A1C52" w:rsidRDefault="00D13125" w:rsidP="009A1C52">
      <w:pPr>
        <w:pStyle w:val="affff9"/>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 xml:space="preserve">Цифровая </w:t>
      </w:r>
      <w:r w:rsidR="00DF34B8" w:rsidRPr="009A1C52">
        <w:rPr>
          <w:rFonts w:ascii="Times New Roman" w:hAnsi="Times New Roman" w:cs="Times New Roman"/>
          <w:color w:val="auto"/>
          <w:sz w:val="28"/>
          <w:szCs w:val="28"/>
        </w:rPr>
        <w:t>«</w:t>
      </w:r>
      <w:r w:rsidRPr="009A1C52">
        <w:rPr>
          <w:rFonts w:ascii="Times New Roman" w:hAnsi="Times New Roman" w:cs="Times New Roman"/>
          <w:color w:val="auto"/>
          <w:sz w:val="28"/>
          <w:szCs w:val="28"/>
        </w:rPr>
        <w:t>умная</w:t>
      </w:r>
      <w:r w:rsidR="00DF34B8" w:rsidRPr="009A1C52">
        <w:rPr>
          <w:rFonts w:ascii="Times New Roman" w:hAnsi="Times New Roman" w:cs="Times New Roman"/>
          <w:color w:val="auto"/>
          <w:sz w:val="28"/>
          <w:szCs w:val="28"/>
        </w:rPr>
        <w:t>»</w:t>
      </w:r>
      <w:r w:rsidRPr="009A1C52">
        <w:rPr>
          <w:rFonts w:ascii="Times New Roman" w:hAnsi="Times New Roman" w:cs="Times New Roman"/>
          <w:color w:val="auto"/>
          <w:sz w:val="28"/>
          <w:szCs w:val="28"/>
        </w:rPr>
        <w:t xml:space="preserve"> ферма — перспективное направление роботизации </w:t>
      </w:r>
      <w:r w:rsidRPr="009A1C52">
        <w:rPr>
          <w:rFonts w:ascii="Times New Roman" w:hAnsi="Times New Roman" w:cs="Times New Roman"/>
          <w:color w:val="auto"/>
          <w:sz w:val="28"/>
          <w:szCs w:val="28"/>
        </w:rPr>
        <w:br/>
        <w:t>в животноводстве.</w:t>
      </w:r>
    </w:p>
    <w:p w14:paraId="1184AF20" w14:textId="77777777" w:rsidR="00D13125" w:rsidRPr="009A1C52" w:rsidRDefault="00D13125" w:rsidP="009A1C52">
      <w:pPr>
        <w:pStyle w:val="53"/>
        <w:spacing w:before="0" w:after="0" w:line="360" w:lineRule="auto"/>
        <w:ind w:firstLine="567"/>
        <w:jc w:val="both"/>
        <w:rPr>
          <w:rStyle w:val="affffb"/>
          <w:rFonts w:eastAsia="Calibri"/>
          <w:bCs/>
          <w:color w:val="auto"/>
          <w:sz w:val="28"/>
          <w:szCs w:val="28"/>
        </w:rPr>
      </w:pPr>
      <w:r w:rsidRPr="009A1C52">
        <w:rPr>
          <w:rStyle w:val="affffb"/>
          <w:rFonts w:eastAsia="Calibri"/>
          <w:color w:val="auto"/>
          <w:sz w:val="28"/>
          <w:szCs w:val="28"/>
        </w:rPr>
        <w:t>Профессии, связанные с деятельностью животновода.</w:t>
      </w:r>
    </w:p>
    <w:p w14:paraId="25CE710E" w14:textId="77777777" w:rsidR="000B25EB" w:rsidRPr="009A1C52" w:rsidRDefault="00D13125" w:rsidP="009A1C52">
      <w:pPr>
        <w:pStyle w:val="affff9"/>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Зоотехник, зооинженер, ветеринар, оператор птицефабрики, оператор животноводческих ферм и другие профессии. Использование информационных цифровых технологий в профессиональной деятельности.</w:t>
      </w:r>
      <w:bookmarkStart w:id="52" w:name="_Toc157707470"/>
    </w:p>
    <w:p w14:paraId="33FB9E45" w14:textId="349FEAFB" w:rsidR="000B25EB" w:rsidRPr="009A1C52" w:rsidRDefault="000B25EB" w:rsidP="009A1C52">
      <w:pPr>
        <w:pStyle w:val="affff9"/>
        <w:spacing w:after="0" w:line="360" w:lineRule="auto"/>
        <w:ind w:firstLine="567"/>
        <w:rPr>
          <w:rFonts w:ascii="Times New Roman" w:hAnsi="Times New Roman" w:cs="Times New Roman"/>
          <w:sz w:val="28"/>
          <w:szCs w:val="28"/>
        </w:rPr>
      </w:pPr>
      <w:r w:rsidRPr="009A1C52">
        <w:rPr>
          <w:rFonts w:ascii="Times New Roman" w:hAnsi="Times New Roman" w:cs="Times New Roman"/>
          <w:sz w:val="28"/>
          <w:szCs w:val="28"/>
        </w:rPr>
        <w:t xml:space="preserve">162.3.3. </w:t>
      </w:r>
      <w:r w:rsidR="00D13125" w:rsidRPr="009A1C52">
        <w:rPr>
          <w:rFonts w:ascii="Times New Roman" w:hAnsi="Times New Roman" w:cs="Times New Roman"/>
          <w:sz w:val="28"/>
          <w:szCs w:val="28"/>
        </w:rPr>
        <w:t xml:space="preserve">Модуль </w:t>
      </w:r>
      <w:r w:rsidR="00DF34B8" w:rsidRPr="009A1C52">
        <w:rPr>
          <w:rFonts w:ascii="Times New Roman" w:hAnsi="Times New Roman" w:cs="Times New Roman"/>
          <w:sz w:val="28"/>
          <w:szCs w:val="28"/>
        </w:rPr>
        <w:t>«</w:t>
      </w:r>
      <w:r w:rsidR="00D13125" w:rsidRPr="009A1C52">
        <w:rPr>
          <w:rFonts w:ascii="Times New Roman" w:hAnsi="Times New Roman" w:cs="Times New Roman"/>
          <w:sz w:val="28"/>
          <w:szCs w:val="28"/>
        </w:rPr>
        <w:t>Растениеводство</w:t>
      </w:r>
      <w:r w:rsidR="00DF34B8" w:rsidRPr="009A1C52">
        <w:rPr>
          <w:rFonts w:ascii="Times New Roman" w:hAnsi="Times New Roman" w:cs="Times New Roman"/>
          <w:sz w:val="28"/>
          <w:szCs w:val="28"/>
        </w:rPr>
        <w:t>»</w:t>
      </w:r>
      <w:bookmarkEnd w:id="52"/>
      <w:r w:rsidRPr="009A1C52">
        <w:rPr>
          <w:rFonts w:ascii="Times New Roman" w:hAnsi="Times New Roman" w:cs="Times New Roman"/>
          <w:sz w:val="28"/>
          <w:szCs w:val="28"/>
        </w:rPr>
        <w:t>.</w:t>
      </w:r>
      <w:bookmarkStart w:id="53" w:name="_Toc157707471"/>
    </w:p>
    <w:p w14:paraId="7D252480" w14:textId="5373AE9D" w:rsidR="00D13125" w:rsidRPr="009A1C52" w:rsidRDefault="00D13125" w:rsidP="009A1C52">
      <w:pPr>
        <w:pStyle w:val="affff9"/>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 xml:space="preserve">7–8 </w:t>
      </w:r>
      <w:bookmarkEnd w:id="53"/>
      <w:r w:rsidR="000B25EB" w:rsidRPr="009A1C52">
        <w:rPr>
          <w:rFonts w:ascii="Times New Roman" w:hAnsi="Times New Roman" w:cs="Times New Roman"/>
          <w:color w:val="auto"/>
          <w:sz w:val="28"/>
          <w:szCs w:val="28"/>
        </w:rPr>
        <w:t>классы.</w:t>
      </w:r>
    </w:p>
    <w:p w14:paraId="14F64720" w14:textId="77777777" w:rsidR="00D13125" w:rsidRPr="009A1C52" w:rsidRDefault="00D13125" w:rsidP="009A1C52">
      <w:pPr>
        <w:pStyle w:val="53"/>
        <w:spacing w:before="0" w:after="0" w:line="360" w:lineRule="auto"/>
        <w:ind w:firstLine="567"/>
        <w:jc w:val="both"/>
        <w:rPr>
          <w:b w:val="0"/>
          <w:color w:val="auto"/>
          <w:sz w:val="28"/>
          <w:szCs w:val="28"/>
        </w:rPr>
      </w:pPr>
      <w:r w:rsidRPr="009A1C52">
        <w:rPr>
          <w:rStyle w:val="affffb"/>
          <w:rFonts w:eastAsia="Calibri"/>
          <w:color w:val="auto"/>
          <w:sz w:val="28"/>
          <w:szCs w:val="28"/>
        </w:rPr>
        <w:t>Элементы технологий выращивания сельскохозяйственных культур.</w:t>
      </w:r>
    </w:p>
    <w:p w14:paraId="47135D95" w14:textId="77777777" w:rsidR="00D13125" w:rsidRPr="009A1C52" w:rsidRDefault="00D13125" w:rsidP="009A1C52">
      <w:pPr>
        <w:pStyle w:val="affff9"/>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Земледелие как поворотный пункт развития человеческой цивилизации. Земля как величайшая ценность человечества. История земледелия.</w:t>
      </w:r>
    </w:p>
    <w:p w14:paraId="4CF9F77E" w14:textId="77777777" w:rsidR="00D13125" w:rsidRPr="009A1C52" w:rsidRDefault="00D13125" w:rsidP="009A1C52">
      <w:pPr>
        <w:pStyle w:val="affff9"/>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Почвы, виды почв. Плодородие почв.</w:t>
      </w:r>
    </w:p>
    <w:p w14:paraId="2C9878DD" w14:textId="77777777" w:rsidR="00D13125" w:rsidRPr="009A1C52" w:rsidRDefault="00D13125" w:rsidP="009A1C52">
      <w:pPr>
        <w:pStyle w:val="affff9"/>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Инструменты обработки почвы: ручные и механизированные. Сельскохозяйственная техника.</w:t>
      </w:r>
    </w:p>
    <w:p w14:paraId="706172D3" w14:textId="77777777" w:rsidR="00D13125" w:rsidRPr="009A1C52" w:rsidRDefault="00D13125" w:rsidP="009A1C52">
      <w:pPr>
        <w:pStyle w:val="affff9"/>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Культурные растения и их классификация.</w:t>
      </w:r>
    </w:p>
    <w:p w14:paraId="657EFFDC" w14:textId="77777777" w:rsidR="00D13125" w:rsidRPr="009A1C52" w:rsidRDefault="00D13125" w:rsidP="009A1C52">
      <w:pPr>
        <w:pStyle w:val="affff9"/>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Выращивание растений на школьном/приусадебном участке.</w:t>
      </w:r>
    </w:p>
    <w:p w14:paraId="542A9AD3" w14:textId="77777777" w:rsidR="00D13125" w:rsidRPr="009A1C52" w:rsidRDefault="00D13125" w:rsidP="009A1C52">
      <w:pPr>
        <w:pStyle w:val="affff9"/>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Полезные для человека дикорастущие растения и их классификация.</w:t>
      </w:r>
    </w:p>
    <w:p w14:paraId="01826CD1" w14:textId="77777777" w:rsidR="00D13125" w:rsidRPr="009A1C52" w:rsidRDefault="00D13125" w:rsidP="009A1C52">
      <w:pPr>
        <w:pStyle w:val="affff9"/>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Сбор, заготовка и хранение полезных для человека дикорастущих растений и их плодов. Сбор и заготовка грибов. Соблюдение правил безопасности.</w:t>
      </w:r>
    </w:p>
    <w:p w14:paraId="03955171" w14:textId="77777777" w:rsidR="00D13125" w:rsidRPr="009A1C52" w:rsidRDefault="00D13125" w:rsidP="009A1C52">
      <w:pPr>
        <w:pStyle w:val="affff9"/>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Сохранение природной среды.</w:t>
      </w:r>
    </w:p>
    <w:p w14:paraId="1262026B" w14:textId="77777777" w:rsidR="00D13125" w:rsidRPr="009A1C52" w:rsidRDefault="00D13125" w:rsidP="009A1C52">
      <w:pPr>
        <w:pStyle w:val="53"/>
        <w:spacing w:before="0" w:after="0" w:line="360" w:lineRule="auto"/>
        <w:ind w:firstLine="567"/>
        <w:jc w:val="both"/>
        <w:rPr>
          <w:rStyle w:val="affffb"/>
          <w:rFonts w:eastAsia="Calibri"/>
          <w:bCs/>
          <w:color w:val="auto"/>
          <w:sz w:val="28"/>
          <w:szCs w:val="28"/>
        </w:rPr>
      </w:pPr>
      <w:r w:rsidRPr="009A1C52">
        <w:rPr>
          <w:rStyle w:val="affffb"/>
          <w:rFonts w:eastAsia="Calibri"/>
          <w:color w:val="auto"/>
          <w:sz w:val="28"/>
          <w:szCs w:val="28"/>
        </w:rPr>
        <w:t>Сельскохозяйственное производство.</w:t>
      </w:r>
    </w:p>
    <w:p w14:paraId="550381D8" w14:textId="77777777" w:rsidR="00D13125" w:rsidRPr="009A1C52" w:rsidRDefault="00D13125" w:rsidP="009A1C52">
      <w:pPr>
        <w:pStyle w:val="affff9"/>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Компьютерное оснащение сельскохозяйственной техники.</w:t>
      </w:r>
    </w:p>
    <w:p w14:paraId="0299142B" w14:textId="77777777" w:rsidR="00D13125" w:rsidRPr="009A1C52" w:rsidRDefault="00D13125" w:rsidP="009A1C52">
      <w:pPr>
        <w:pStyle w:val="affff9"/>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Автоматизация и роботизация сельскохозяйственного производства:</w:t>
      </w:r>
    </w:p>
    <w:p w14:paraId="45A7735D" w14:textId="77777777" w:rsidR="00D13125" w:rsidRPr="009A1C52" w:rsidRDefault="00D13125" w:rsidP="009A1C52">
      <w:pPr>
        <w:pStyle w:val="affffa"/>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анализаторы почвы c использованием спутниковой системы навигации;</w:t>
      </w:r>
    </w:p>
    <w:p w14:paraId="4401840A" w14:textId="77777777" w:rsidR="00D13125" w:rsidRPr="009A1C52" w:rsidRDefault="00D13125" w:rsidP="009A1C52">
      <w:pPr>
        <w:pStyle w:val="affffa"/>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автоматизация тепличного хозяйства;</w:t>
      </w:r>
    </w:p>
    <w:p w14:paraId="09334888" w14:textId="77777777" w:rsidR="00D13125" w:rsidRPr="009A1C52" w:rsidRDefault="00D13125" w:rsidP="009A1C52">
      <w:pPr>
        <w:pStyle w:val="affffa"/>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применение роботов-манипуляторов для уборки урожая;</w:t>
      </w:r>
    </w:p>
    <w:p w14:paraId="0F72352B" w14:textId="77777777" w:rsidR="00D13125" w:rsidRPr="009A1C52" w:rsidRDefault="00D13125" w:rsidP="009A1C52">
      <w:pPr>
        <w:pStyle w:val="affffa"/>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внесение удобрения на основе данных от азотно-спектральных датчиков;</w:t>
      </w:r>
    </w:p>
    <w:p w14:paraId="2B6E6918" w14:textId="77777777" w:rsidR="00D13125" w:rsidRPr="009A1C52" w:rsidRDefault="00D13125" w:rsidP="009A1C52">
      <w:pPr>
        <w:pStyle w:val="affffa"/>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определение критических точек полей с помощью спутниковых снимков;</w:t>
      </w:r>
    </w:p>
    <w:p w14:paraId="45C29995" w14:textId="77777777" w:rsidR="00D13125" w:rsidRPr="009A1C52" w:rsidRDefault="00D13125" w:rsidP="009A1C52">
      <w:pPr>
        <w:pStyle w:val="affffa"/>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использование БПЛА и другое.</w:t>
      </w:r>
    </w:p>
    <w:p w14:paraId="558AB721" w14:textId="77777777" w:rsidR="00D13125" w:rsidRPr="009A1C52" w:rsidRDefault="00D13125" w:rsidP="009A1C52">
      <w:pPr>
        <w:pStyle w:val="affff9"/>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Генно-модифицированные растения: положительные и отрицательные аспекты.</w:t>
      </w:r>
    </w:p>
    <w:p w14:paraId="45A04A33" w14:textId="77777777" w:rsidR="00D13125" w:rsidRPr="009A1C52" w:rsidRDefault="00D13125" w:rsidP="009A1C52">
      <w:pPr>
        <w:pStyle w:val="53"/>
        <w:spacing w:before="0" w:after="0" w:line="360" w:lineRule="auto"/>
        <w:ind w:firstLine="567"/>
        <w:jc w:val="both"/>
        <w:rPr>
          <w:rStyle w:val="affffb"/>
          <w:rFonts w:eastAsia="Calibri"/>
          <w:bCs/>
          <w:color w:val="auto"/>
          <w:sz w:val="28"/>
          <w:szCs w:val="28"/>
        </w:rPr>
      </w:pPr>
      <w:r w:rsidRPr="009A1C52">
        <w:rPr>
          <w:rStyle w:val="affffb"/>
          <w:rFonts w:eastAsia="Calibri"/>
          <w:color w:val="auto"/>
          <w:sz w:val="28"/>
          <w:szCs w:val="28"/>
        </w:rPr>
        <w:t>Сельскохозяйственные профессии.</w:t>
      </w:r>
    </w:p>
    <w:p w14:paraId="0B8064C5" w14:textId="77777777" w:rsidR="000B25EB" w:rsidRPr="009A1C52" w:rsidRDefault="00D13125" w:rsidP="009A1C52">
      <w:pPr>
        <w:pStyle w:val="affff9"/>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Профессии в сельском хозяйстве: агроном, агрохимик, агроинженер, тракторист-машинист сельскохозяйственного производства и другие профессии. Особенности профессиональной деятельности в сельском хозяйстве. Использование цифровых технологий в профессиональной деятельности.</w:t>
      </w:r>
      <w:bookmarkStart w:id="54" w:name="_Toc157707472"/>
    </w:p>
    <w:p w14:paraId="4ECA56DD" w14:textId="035B2D42" w:rsidR="00D13125" w:rsidRPr="009A1C52" w:rsidRDefault="000B25EB" w:rsidP="009A1C52">
      <w:pPr>
        <w:pStyle w:val="affff9"/>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 xml:space="preserve">162.4. </w:t>
      </w:r>
      <w:r w:rsidRPr="009A1C52">
        <w:rPr>
          <w:rFonts w:ascii="Times New Roman" w:hAnsi="Times New Roman" w:cs="Times New Roman"/>
          <w:sz w:val="28"/>
          <w:szCs w:val="28"/>
        </w:rPr>
        <w:t xml:space="preserve">Планируемые результаты освоения программы </w:t>
      </w:r>
      <w:r w:rsidR="001D42C4" w:rsidRPr="009A1C52">
        <w:rPr>
          <w:rFonts w:ascii="Times New Roman" w:hAnsi="Times New Roman" w:cs="Times New Roman"/>
          <w:sz w:val="28"/>
          <w:szCs w:val="28"/>
        </w:rPr>
        <w:t xml:space="preserve">по предмету </w:t>
      </w:r>
      <w:r w:rsidR="00DF34B8" w:rsidRPr="009A1C52">
        <w:rPr>
          <w:rFonts w:ascii="Times New Roman" w:eastAsiaTheme="minorHAnsi" w:hAnsi="Times New Roman" w:cs="Times New Roman"/>
          <w:sz w:val="28"/>
          <w:szCs w:val="28"/>
        </w:rPr>
        <w:t>«</w:t>
      </w:r>
      <w:r w:rsidR="001D42C4" w:rsidRPr="009A1C52">
        <w:rPr>
          <w:rFonts w:ascii="Times New Roman" w:eastAsiaTheme="minorHAnsi" w:hAnsi="Times New Roman" w:cs="Times New Roman"/>
          <w:sz w:val="28"/>
          <w:szCs w:val="28"/>
        </w:rPr>
        <w:t>Труд (технология)</w:t>
      </w:r>
      <w:r w:rsidR="00DF34B8" w:rsidRPr="009A1C52">
        <w:rPr>
          <w:rFonts w:ascii="Times New Roman" w:eastAsiaTheme="minorHAnsi" w:hAnsi="Times New Roman" w:cs="Times New Roman"/>
          <w:sz w:val="28"/>
          <w:szCs w:val="28"/>
        </w:rPr>
        <w:t>»</w:t>
      </w:r>
      <w:r w:rsidR="001D42C4" w:rsidRPr="009A1C52">
        <w:rPr>
          <w:rFonts w:ascii="Times New Roman" w:eastAsiaTheme="minorHAnsi" w:hAnsi="Times New Roman" w:cs="Times New Roman"/>
          <w:sz w:val="28"/>
          <w:szCs w:val="28"/>
        </w:rPr>
        <w:t xml:space="preserve"> </w:t>
      </w:r>
      <w:r w:rsidRPr="009A1C52">
        <w:rPr>
          <w:rFonts w:ascii="Times New Roman" w:hAnsi="Times New Roman" w:cs="Times New Roman"/>
          <w:sz w:val="28"/>
          <w:szCs w:val="28"/>
        </w:rPr>
        <w:t>на уровне основного общего образования</w:t>
      </w:r>
      <w:bookmarkEnd w:id="54"/>
      <w:r w:rsidRPr="009A1C52">
        <w:rPr>
          <w:rFonts w:ascii="Times New Roman" w:hAnsi="Times New Roman" w:cs="Times New Roman"/>
          <w:sz w:val="28"/>
          <w:szCs w:val="28"/>
        </w:rPr>
        <w:t>.</w:t>
      </w:r>
    </w:p>
    <w:p w14:paraId="2A2227B2" w14:textId="7ACAA892" w:rsidR="000B25EB" w:rsidRPr="009A1C52" w:rsidRDefault="000B25EB" w:rsidP="009A1C52">
      <w:pPr>
        <w:pStyle w:val="af9"/>
        <w:spacing w:line="360" w:lineRule="auto"/>
        <w:ind w:left="0" w:firstLine="709"/>
        <w:jc w:val="both"/>
        <w:rPr>
          <w:sz w:val="28"/>
          <w:szCs w:val="28"/>
        </w:rPr>
      </w:pPr>
      <w:r w:rsidRPr="009A1C52">
        <w:rPr>
          <w:sz w:val="28"/>
          <w:szCs w:val="28"/>
        </w:rPr>
        <w:t xml:space="preserve">162.4.1. </w:t>
      </w:r>
      <w:r w:rsidR="00D13125" w:rsidRPr="009A1C52">
        <w:rPr>
          <w:sz w:val="28"/>
          <w:szCs w:val="28"/>
        </w:rPr>
        <w:t xml:space="preserve">Изучение содержания </w:t>
      </w:r>
      <w:r w:rsidR="001D42C4" w:rsidRPr="009A1C52">
        <w:rPr>
          <w:sz w:val="28"/>
          <w:szCs w:val="28"/>
        </w:rPr>
        <w:t xml:space="preserve">программы по предмету </w:t>
      </w:r>
      <w:r w:rsidR="00DF34B8" w:rsidRPr="009A1C52">
        <w:rPr>
          <w:rFonts w:eastAsiaTheme="minorHAnsi"/>
          <w:sz w:val="28"/>
          <w:szCs w:val="28"/>
        </w:rPr>
        <w:t>«</w:t>
      </w:r>
      <w:r w:rsidR="001D42C4" w:rsidRPr="009A1C52">
        <w:rPr>
          <w:rFonts w:eastAsiaTheme="minorHAnsi"/>
          <w:sz w:val="28"/>
          <w:szCs w:val="28"/>
        </w:rPr>
        <w:t>Труд (технология)</w:t>
      </w:r>
      <w:r w:rsidR="00DF34B8" w:rsidRPr="009A1C52">
        <w:rPr>
          <w:rFonts w:eastAsiaTheme="minorHAnsi"/>
          <w:sz w:val="28"/>
          <w:szCs w:val="28"/>
        </w:rPr>
        <w:t>»</w:t>
      </w:r>
      <w:r w:rsidR="001D42C4" w:rsidRPr="009A1C52">
        <w:rPr>
          <w:rFonts w:eastAsiaTheme="minorHAnsi"/>
          <w:sz w:val="28"/>
          <w:szCs w:val="28"/>
        </w:rPr>
        <w:t xml:space="preserve"> </w:t>
      </w:r>
      <w:r w:rsidR="00D13125" w:rsidRPr="009A1C52">
        <w:rPr>
          <w:sz w:val="28"/>
          <w:szCs w:val="28"/>
        </w:rPr>
        <w:t>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bookmarkStart w:id="55" w:name="_Toc138678145"/>
      <w:bookmarkStart w:id="56" w:name="_Toc157707473"/>
    </w:p>
    <w:p w14:paraId="77C24E66" w14:textId="3F68C5FF" w:rsidR="000B25EB" w:rsidRPr="009A1C52" w:rsidRDefault="000B25EB" w:rsidP="009A1C52">
      <w:pPr>
        <w:pStyle w:val="af9"/>
        <w:spacing w:line="360" w:lineRule="auto"/>
        <w:ind w:left="0" w:firstLine="709"/>
        <w:jc w:val="both"/>
        <w:rPr>
          <w:rFonts w:eastAsia="SchoolBookSanPin"/>
          <w:sz w:val="28"/>
          <w:szCs w:val="28"/>
        </w:rPr>
      </w:pPr>
      <w:r w:rsidRPr="009A1C52">
        <w:rPr>
          <w:sz w:val="28"/>
          <w:szCs w:val="28"/>
        </w:rPr>
        <w:t xml:space="preserve">162.4.2. </w:t>
      </w:r>
      <w:bookmarkEnd w:id="55"/>
      <w:bookmarkEnd w:id="56"/>
      <w:r w:rsidR="00D13125" w:rsidRPr="009A1C52">
        <w:rPr>
          <w:rFonts w:eastAsia="SchoolBookSanPin"/>
          <w:sz w:val="28"/>
          <w:szCs w:val="28"/>
        </w:rPr>
        <w:t xml:space="preserve">В результате изучения программы по предмету </w:t>
      </w:r>
      <w:r w:rsidR="00DF34B8" w:rsidRPr="009A1C52">
        <w:rPr>
          <w:rFonts w:eastAsia="SchoolBookSanPin"/>
          <w:sz w:val="28"/>
          <w:szCs w:val="28"/>
        </w:rPr>
        <w:t>«</w:t>
      </w:r>
      <w:r w:rsidR="00D13125" w:rsidRPr="009A1C52">
        <w:rPr>
          <w:rFonts w:eastAsia="SchoolBookSanPin"/>
          <w:sz w:val="28"/>
          <w:szCs w:val="28"/>
        </w:rPr>
        <w:t>Труд (технология)</w:t>
      </w:r>
      <w:r w:rsidR="00DF34B8" w:rsidRPr="009A1C52">
        <w:rPr>
          <w:rFonts w:eastAsia="SchoolBookSanPin"/>
          <w:sz w:val="28"/>
          <w:szCs w:val="28"/>
        </w:rPr>
        <w:t>»</w:t>
      </w:r>
      <w:r w:rsidR="00D13125" w:rsidRPr="009A1C52">
        <w:rPr>
          <w:rFonts w:eastAsia="SchoolBookSanPin"/>
          <w:sz w:val="28"/>
          <w:szCs w:val="28"/>
        </w:rPr>
        <w:t xml:space="preserve"> на уровне основного общего образования у обучающегося будут сформированы следующие личностные результаты в части:</w:t>
      </w:r>
    </w:p>
    <w:p w14:paraId="032DBB97" w14:textId="74468FE5" w:rsidR="00D13125" w:rsidRPr="009A1C52" w:rsidRDefault="00D13125" w:rsidP="009A1C52">
      <w:pPr>
        <w:pStyle w:val="af9"/>
        <w:spacing w:line="360" w:lineRule="auto"/>
        <w:ind w:left="0" w:firstLine="709"/>
        <w:jc w:val="both"/>
        <w:rPr>
          <w:sz w:val="28"/>
          <w:szCs w:val="28"/>
        </w:rPr>
      </w:pPr>
      <w:r w:rsidRPr="009A1C52">
        <w:rPr>
          <w:bCs/>
          <w:sz w:val="28"/>
          <w:szCs w:val="28"/>
        </w:rPr>
        <w:t>1) </w:t>
      </w:r>
      <w:r w:rsidRPr="009A1C52">
        <w:rPr>
          <w:sz w:val="28"/>
          <w:szCs w:val="28"/>
        </w:rPr>
        <w:t>патриотического воспитания:</w:t>
      </w:r>
    </w:p>
    <w:p w14:paraId="0C823912" w14:textId="77777777" w:rsidR="00D13125" w:rsidRPr="009A1C52" w:rsidRDefault="00D13125" w:rsidP="009A1C52">
      <w:pPr>
        <w:pStyle w:val="affff9"/>
        <w:spacing w:after="0" w:line="360" w:lineRule="auto"/>
        <w:ind w:firstLine="709"/>
        <w:rPr>
          <w:rFonts w:ascii="Times New Roman" w:hAnsi="Times New Roman" w:cs="Times New Roman"/>
          <w:color w:val="auto"/>
          <w:sz w:val="28"/>
          <w:szCs w:val="28"/>
        </w:rPr>
      </w:pPr>
      <w:r w:rsidRPr="009A1C52">
        <w:rPr>
          <w:rFonts w:ascii="Times New Roman" w:hAnsi="Times New Roman" w:cs="Times New Roman"/>
          <w:color w:val="auto"/>
          <w:sz w:val="28"/>
          <w:szCs w:val="28"/>
        </w:rPr>
        <w:t>проявление интереса к истории и современному состоянию российской науки и технологии;</w:t>
      </w:r>
    </w:p>
    <w:p w14:paraId="5BD361F9" w14:textId="77777777" w:rsidR="000B25EB" w:rsidRPr="009A1C52" w:rsidRDefault="00D13125" w:rsidP="009A1C52">
      <w:pPr>
        <w:pStyle w:val="affff9"/>
        <w:spacing w:after="0" w:line="360" w:lineRule="auto"/>
        <w:ind w:firstLine="709"/>
        <w:rPr>
          <w:rFonts w:ascii="Times New Roman" w:hAnsi="Times New Roman" w:cs="Times New Roman"/>
          <w:color w:val="auto"/>
          <w:sz w:val="28"/>
          <w:szCs w:val="28"/>
        </w:rPr>
      </w:pPr>
      <w:r w:rsidRPr="009A1C52">
        <w:rPr>
          <w:rFonts w:ascii="Times New Roman" w:hAnsi="Times New Roman" w:cs="Times New Roman"/>
          <w:color w:val="auto"/>
          <w:sz w:val="28"/>
          <w:szCs w:val="28"/>
        </w:rPr>
        <w:t>ценностное отношение к достижениям</w:t>
      </w:r>
      <w:r w:rsidR="000B25EB" w:rsidRPr="009A1C52">
        <w:rPr>
          <w:rFonts w:ascii="Times New Roman" w:hAnsi="Times New Roman" w:cs="Times New Roman"/>
          <w:color w:val="auto"/>
          <w:sz w:val="28"/>
          <w:szCs w:val="28"/>
        </w:rPr>
        <w:t xml:space="preserve"> российских инженеров и учёных;</w:t>
      </w:r>
    </w:p>
    <w:p w14:paraId="358D9796" w14:textId="5762753B" w:rsidR="00D13125" w:rsidRPr="009A1C52" w:rsidRDefault="00D13125" w:rsidP="009A1C52">
      <w:pPr>
        <w:pStyle w:val="affff9"/>
        <w:spacing w:after="0" w:line="360" w:lineRule="auto"/>
        <w:ind w:firstLine="709"/>
        <w:rPr>
          <w:rFonts w:ascii="Times New Roman" w:hAnsi="Times New Roman" w:cs="Times New Roman"/>
          <w:color w:val="auto"/>
          <w:sz w:val="28"/>
          <w:szCs w:val="28"/>
        </w:rPr>
      </w:pPr>
      <w:r w:rsidRPr="009A1C52">
        <w:rPr>
          <w:rFonts w:ascii="Times New Roman" w:hAnsi="Times New Roman" w:cs="Times New Roman"/>
          <w:bCs/>
          <w:sz w:val="28"/>
          <w:szCs w:val="28"/>
        </w:rPr>
        <w:t>2)</w:t>
      </w:r>
      <w:r w:rsidRPr="009A1C52">
        <w:rPr>
          <w:rFonts w:ascii="Times New Roman" w:hAnsi="Times New Roman" w:cs="Times New Roman"/>
          <w:sz w:val="28"/>
          <w:szCs w:val="28"/>
        </w:rPr>
        <w:t> гражданского и духовно-нравственного воспитания:</w:t>
      </w:r>
    </w:p>
    <w:p w14:paraId="13FD24D8" w14:textId="77777777" w:rsidR="00D13125" w:rsidRPr="009A1C52" w:rsidRDefault="00D13125" w:rsidP="009A1C52">
      <w:pPr>
        <w:pStyle w:val="affff9"/>
        <w:spacing w:after="0" w:line="360" w:lineRule="auto"/>
        <w:ind w:firstLine="709"/>
        <w:rPr>
          <w:rFonts w:ascii="Times New Roman" w:hAnsi="Times New Roman" w:cs="Times New Roman"/>
          <w:color w:val="auto"/>
          <w:sz w:val="28"/>
          <w:szCs w:val="28"/>
        </w:rPr>
      </w:pPr>
      <w:r w:rsidRPr="009A1C52">
        <w:rPr>
          <w:rFonts w:ascii="Times New Roman" w:hAnsi="Times New Roman" w:cs="Times New Roman"/>
          <w:color w:val="auto"/>
          <w:sz w:val="28"/>
          <w:szCs w:val="28"/>
        </w:rP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промышленной революции;</w:t>
      </w:r>
    </w:p>
    <w:p w14:paraId="717B33A7" w14:textId="77777777" w:rsidR="00D13125" w:rsidRPr="009A1C52" w:rsidRDefault="00D13125" w:rsidP="009A1C52">
      <w:pPr>
        <w:pStyle w:val="affff9"/>
        <w:spacing w:after="0" w:line="360" w:lineRule="auto"/>
        <w:ind w:firstLine="709"/>
        <w:rPr>
          <w:rFonts w:ascii="Times New Roman" w:hAnsi="Times New Roman" w:cs="Times New Roman"/>
          <w:color w:val="auto"/>
          <w:sz w:val="28"/>
          <w:szCs w:val="28"/>
        </w:rPr>
      </w:pPr>
      <w:r w:rsidRPr="009A1C52">
        <w:rPr>
          <w:rFonts w:ascii="Times New Roman" w:hAnsi="Times New Roman" w:cs="Times New Roman"/>
          <w:color w:val="auto"/>
          <w:sz w:val="28"/>
          <w:szCs w:val="28"/>
        </w:rPr>
        <w:t>осознание важности морально-этических принципов в деятельности, связанной с реализацией технологий;</w:t>
      </w:r>
    </w:p>
    <w:p w14:paraId="04E2E5E1" w14:textId="77777777" w:rsidR="000B25EB" w:rsidRPr="009A1C52" w:rsidRDefault="00D13125" w:rsidP="009A1C52">
      <w:pPr>
        <w:pStyle w:val="affff9"/>
        <w:spacing w:after="0" w:line="360" w:lineRule="auto"/>
        <w:ind w:firstLine="709"/>
        <w:rPr>
          <w:rFonts w:ascii="Times New Roman" w:hAnsi="Times New Roman" w:cs="Times New Roman"/>
          <w:color w:val="auto"/>
          <w:sz w:val="28"/>
          <w:szCs w:val="28"/>
        </w:rPr>
      </w:pPr>
      <w:r w:rsidRPr="009A1C52">
        <w:rPr>
          <w:rFonts w:ascii="Times New Roman" w:hAnsi="Times New Roman" w:cs="Times New Roman"/>
          <w:color w:val="auto"/>
          <w:sz w:val="28"/>
          <w:szCs w:val="28"/>
        </w:rPr>
        <w:t>освоение социальных норм и правил поведения, роли и формы социальной жизни в группах и сообществах, включая вз</w:t>
      </w:r>
      <w:r w:rsidR="000B25EB" w:rsidRPr="009A1C52">
        <w:rPr>
          <w:rFonts w:ascii="Times New Roman" w:hAnsi="Times New Roman" w:cs="Times New Roman"/>
          <w:color w:val="auto"/>
          <w:sz w:val="28"/>
          <w:szCs w:val="28"/>
        </w:rPr>
        <w:t>рослые и социальные сообщества;</w:t>
      </w:r>
    </w:p>
    <w:p w14:paraId="386CB3F3" w14:textId="0F999240" w:rsidR="00D13125" w:rsidRPr="009A1C52" w:rsidRDefault="00D13125" w:rsidP="009A1C52">
      <w:pPr>
        <w:pStyle w:val="affff9"/>
        <w:spacing w:after="0" w:line="360" w:lineRule="auto"/>
        <w:ind w:firstLine="709"/>
        <w:rPr>
          <w:rFonts w:ascii="Times New Roman" w:hAnsi="Times New Roman" w:cs="Times New Roman"/>
          <w:color w:val="auto"/>
          <w:sz w:val="28"/>
          <w:szCs w:val="28"/>
        </w:rPr>
      </w:pPr>
      <w:r w:rsidRPr="009A1C52">
        <w:rPr>
          <w:rFonts w:ascii="Times New Roman" w:hAnsi="Times New Roman" w:cs="Times New Roman"/>
          <w:bCs/>
          <w:sz w:val="28"/>
          <w:szCs w:val="28"/>
        </w:rPr>
        <w:t>3)</w:t>
      </w:r>
      <w:r w:rsidRPr="009A1C52">
        <w:rPr>
          <w:rFonts w:ascii="Times New Roman" w:hAnsi="Times New Roman" w:cs="Times New Roman"/>
          <w:sz w:val="28"/>
          <w:szCs w:val="28"/>
        </w:rPr>
        <w:t> эстетического воспитания:</w:t>
      </w:r>
    </w:p>
    <w:p w14:paraId="3D403E4E" w14:textId="77777777" w:rsidR="00D13125" w:rsidRPr="009A1C52" w:rsidRDefault="00D13125" w:rsidP="009A1C52">
      <w:pPr>
        <w:pStyle w:val="affff9"/>
        <w:spacing w:after="0" w:line="360" w:lineRule="auto"/>
        <w:ind w:firstLine="709"/>
        <w:rPr>
          <w:rFonts w:ascii="Times New Roman" w:hAnsi="Times New Roman" w:cs="Times New Roman"/>
          <w:color w:val="auto"/>
          <w:sz w:val="28"/>
          <w:szCs w:val="28"/>
        </w:rPr>
      </w:pPr>
      <w:r w:rsidRPr="009A1C52">
        <w:rPr>
          <w:rFonts w:ascii="Times New Roman" w:hAnsi="Times New Roman" w:cs="Times New Roman"/>
          <w:color w:val="auto"/>
          <w:sz w:val="28"/>
          <w:szCs w:val="28"/>
        </w:rPr>
        <w:t>восприятие эстетических качеств предметов труда;</w:t>
      </w:r>
    </w:p>
    <w:p w14:paraId="64A305AF" w14:textId="77777777" w:rsidR="00D13125" w:rsidRPr="009A1C52" w:rsidRDefault="00D13125" w:rsidP="009A1C52">
      <w:pPr>
        <w:pStyle w:val="affff9"/>
        <w:spacing w:after="0" w:line="360" w:lineRule="auto"/>
        <w:ind w:firstLine="709"/>
        <w:rPr>
          <w:rFonts w:ascii="Times New Roman" w:hAnsi="Times New Roman" w:cs="Times New Roman"/>
          <w:color w:val="auto"/>
          <w:sz w:val="28"/>
          <w:szCs w:val="28"/>
        </w:rPr>
      </w:pPr>
      <w:r w:rsidRPr="009A1C52">
        <w:rPr>
          <w:rFonts w:ascii="Times New Roman" w:hAnsi="Times New Roman" w:cs="Times New Roman"/>
          <w:color w:val="auto"/>
          <w:sz w:val="28"/>
          <w:szCs w:val="28"/>
        </w:rPr>
        <w:t>умение создавать эстетически значимые изделия из различных материалов;</w:t>
      </w:r>
    </w:p>
    <w:p w14:paraId="5D1DF220" w14:textId="77777777" w:rsidR="00D13125" w:rsidRPr="009A1C52" w:rsidRDefault="00D13125" w:rsidP="009A1C52">
      <w:pPr>
        <w:pStyle w:val="affff9"/>
        <w:spacing w:after="0" w:line="360" w:lineRule="auto"/>
        <w:ind w:firstLine="709"/>
        <w:rPr>
          <w:rFonts w:ascii="Times New Roman" w:hAnsi="Times New Roman" w:cs="Times New Roman"/>
          <w:color w:val="auto"/>
          <w:sz w:val="28"/>
          <w:szCs w:val="28"/>
        </w:rPr>
      </w:pPr>
      <w:r w:rsidRPr="009A1C52">
        <w:rPr>
          <w:rFonts w:ascii="Times New Roman" w:hAnsi="Times New Roman" w:cs="Times New Roman"/>
          <w:color w:val="auto"/>
          <w:sz w:val="28"/>
          <w:szCs w:val="28"/>
        </w:rPr>
        <w:t>понимание ценности отечественного и мирового искусства, народных традиций и народного творчества в декоративно-прикладном искусстве;</w:t>
      </w:r>
    </w:p>
    <w:p w14:paraId="44E795B5" w14:textId="77777777" w:rsidR="000B25EB" w:rsidRPr="009A1C52" w:rsidRDefault="00D13125" w:rsidP="009A1C52">
      <w:pPr>
        <w:pStyle w:val="affff9"/>
        <w:spacing w:after="0" w:line="360" w:lineRule="auto"/>
        <w:ind w:firstLine="709"/>
        <w:rPr>
          <w:rFonts w:ascii="Times New Roman" w:hAnsi="Times New Roman" w:cs="Times New Roman"/>
          <w:color w:val="auto"/>
          <w:sz w:val="28"/>
          <w:szCs w:val="28"/>
        </w:rPr>
      </w:pPr>
      <w:r w:rsidRPr="009A1C52">
        <w:rPr>
          <w:rFonts w:ascii="Times New Roman" w:hAnsi="Times New Roman" w:cs="Times New Roman"/>
          <w:color w:val="auto"/>
          <w:sz w:val="28"/>
          <w:szCs w:val="28"/>
        </w:rPr>
        <w:t xml:space="preserve">осознание роли художественной культуры как средства коммуникации </w:t>
      </w:r>
      <w:r w:rsidRPr="009A1C52">
        <w:rPr>
          <w:rFonts w:ascii="Times New Roman" w:hAnsi="Times New Roman" w:cs="Times New Roman"/>
          <w:color w:val="auto"/>
          <w:sz w:val="28"/>
          <w:szCs w:val="28"/>
        </w:rPr>
        <w:br/>
        <w:t>и самовы</w:t>
      </w:r>
      <w:r w:rsidR="000B25EB" w:rsidRPr="009A1C52">
        <w:rPr>
          <w:rFonts w:ascii="Times New Roman" w:hAnsi="Times New Roman" w:cs="Times New Roman"/>
          <w:color w:val="auto"/>
          <w:sz w:val="28"/>
          <w:szCs w:val="28"/>
        </w:rPr>
        <w:t>ражения в современном обществе;</w:t>
      </w:r>
    </w:p>
    <w:p w14:paraId="555AD817" w14:textId="03671487" w:rsidR="00D13125" w:rsidRPr="009A1C52" w:rsidRDefault="00D13125" w:rsidP="009A1C52">
      <w:pPr>
        <w:pStyle w:val="affff9"/>
        <w:spacing w:after="0" w:line="360" w:lineRule="auto"/>
        <w:ind w:firstLine="709"/>
        <w:rPr>
          <w:rFonts w:ascii="Times New Roman" w:hAnsi="Times New Roman" w:cs="Times New Roman"/>
          <w:color w:val="auto"/>
          <w:sz w:val="28"/>
          <w:szCs w:val="28"/>
        </w:rPr>
      </w:pPr>
      <w:r w:rsidRPr="009A1C52">
        <w:rPr>
          <w:rFonts w:ascii="Times New Roman" w:hAnsi="Times New Roman" w:cs="Times New Roman"/>
          <w:bCs/>
          <w:sz w:val="28"/>
          <w:szCs w:val="28"/>
        </w:rPr>
        <w:t>4) ценности</w:t>
      </w:r>
      <w:r w:rsidRPr="009A1C52">
        <w:rPr>
          <w:rFonts w:ascii="Times New Roman" w:hAnsi="Times New Roman" w:cs="Times New Roman"/>
          <w:sz w:val="28"/>
          <w:szCs w:val="28"/>
        </w:rPr>
        <w:t xml:space="preserve"> научного познания и практической деятельности:</w:t>
      </w:r>
    </w:p>
    <w:p w14:paraId="1920D6C8" w14:textId="77777777" w:rsidR="00D13125" w:rsidRPr="009A1C52" w:rsidRDefault="00D13125" w:rsidP="009A1C52">
      <w:pPr>
        <w:pStyle w:val="affff9"/>
        <w:spacing w:after="0" w:line="360" w:lineRule="auto"/>
        <w:ind w:firstLine="709"/>
        <w:rPr>
          <w:rFonts w:ascii="Times New Roman" w:hAnsi="Times New Roman" w:cs="Times New Roman"/>
          <w:color w:val="auto"/>
          <w:sz w:val="28"/>
          <w:szCs w:val="28"/>
        </w:rPr>
      </w:pPr>
      <w:r w:rsidRPr="009A1C52">
        <w:rPr>
          <w:rFonts w:ascii="Times New Roman" w:hAnsi="Times New Roman" w:cs="Times New Roman"/>
          <w:color w:val="auto"/>
          <w:sz w:val="28"/>
          <w:szCs w:val="28"/>
        </w:rPr>
        <w:t>осознание ценности науки как фундамента технологий;</w:t>
      </w:r>
    </w:p>
    <w:p w14:paraId="741A2024" w14:textId="77777777" w:rsidR="000B25EB" w:rsidRPr="009A1C52" w:rsidRDefault="00D13125" w:rsidP="009A1C52">
      <w:pPr>
        <w:pStyle w:val="affff9"/>
        <w:spacing w:after="0" w:line="360" w:lineRule="auto"/>
        <w:ind w:firstLine="709"/>
        <w:rPr>
          <w:rFonts w:ascii="Times New Roman" w:hAnsi="Times New Roman" w:cs="Times New Roman"/>
          <w:color w:val="auto"/>
          <w:sz w:val="28"/>
          <w:szCs w:val="28"/>
        </w:rPr>
      </w:pPr>
      <w:r w:rsidRPr="009A1C52">
        <w:rPr>
          <w:rFonts w:ascii="Times New Roman" w:hAnsi="Times New Roman" w:cs="Times New Roman"/>
          <w:color w:val="auto"/>
          <w:sz w:val="28"/>
          <w:szCs w:val="28"/>
        </w:rPr>
        <w:t>развитие интереса к исследовательской деятельности, реализаци</w:t>
      </w:r>
      <w:r w:rsidR="000B25EB" w:rsidRPr="009A1C52">
        <w:rPr>
          <w:rFonts w:ascii="Times New Roman" w:hAnsi="Times New Roman" w:cs="Times New Roman"/>
          <w:color w:val="auto"/>
          <w:sz w:val="28"/>
          <w:szCs w:val="28"/>
        </w:rPr>
        <w:t>и на практике достижений науки;</w:t>
      </w:r>
    </w:p>
    <w:p w14:paraId="70EC1703" w14:textId="295007E8" w:rsidR="00D13125" w:rsidRPr="009A1C52" w:rsidRDefault="00D13125" w:rsidP="009A1C52">
      <w:pPr>
        <w:pStyle w:val="affff9"/>
        <w:spacing w:after="0" w:line="360" w:lineRule="auto"/>
        <w:ind w:firstLine="709"/>
        <w:rPr>
          <w:rFonts w:ascii="Times New Roman" w:hAnsi="Times New Roman" w:cs="Times New Roman"/>
          <w:color w:val="auto"/>
          <w:sz w:val="28"/>
          <w:szCs w:val="28"/>
        </w:rPr>
      </w:pPr>
      <w:r w:rsidRPr="009A1C52">
        <w:rPr>
          <w:rFonts w:ascii="Times New Roman" w:hAnsi="Times New Roman" w:cs="Times New Roman"/>
          <w:bCs/>
          <w:sz w:val="28"/>
          <w:szCs w:val="28"/>
        </w:rPr>
        <w:t>5) формирования</w:t>
      </w:r>
      <w:r w:rsidRPr="009A1C52">
        <w:rPr>
          <w:rFonts w:ascii="Times New Roman" w:hAnsi="Times New Roman" w:cs="Times New Roman"/>
          <w:sz w:val="28"/>
          <w:szCs w:val="28"/>
        </w:rPr>
        <w:t xml:space="preserve"> культуры здоровья и эмоционального благополучия:</w:t>
      </w:r>
    </w:p>
    <w:p w14:paraId="2C3BD2DD" w14:textId="77777777" w:rsidR="00D13125" w:rsidRPr="009A1C52" w:rsidRDefault="00D13125" w:rsidP="009A1C52">
      <w:pPr>
        <w:pStyle w:val="affff9"/>
        <w:spacing w:after="0" w:line="360" w:lineRule="auto"/>
        <w:ind w:firstLine="709"/>
        <w:rPr>
          <w:rFonts w:ascii="Times New Roman" w:hAnsi="Times New Roman" w:cs="Times New Roman"/>
          <w:color w:val="auto"/>
          <w:sz w:val="28"/>
          <w:szCs w:val="28"/>
        </w:rPr>
      </w:pPr>
      <w:r w:rsidRPr="009A1C52">
        <w:rPr>
          <w:rFonts w:ascii="Times New Roman" w:hAnsi="Times New Roman" w:cs="Times New Roman"/>
          <w:color w:val="auto"/>
          <w:sz w:val="28"/>
          <w:szCs w:val="28"/>
        </w:rPr>
        <w:t>осознание ценности безопасного образа жизни в современном технологическом мире, важности правил безопасной работы с инструментами;</w:t>
      </w:r>
    </w:p>
    <w:p w14:paraId="33316109" w14:textId="77777777" w:rsidR="000B25EB" w:rsidRPr="009A1C52" w:rsidRDefault="00D13125" w:rsidP="009A1C52">
      <w:pPr>
        <w:pStyle w:val="affff9"/>
        <w:spacing w:after="0" w:line="360" w:lineRule="auto"/>
        <w:ind w:firstLine="709"/>
        <w:rPr>
          <w:rFonts w:ascii="Times New Roman" w:hAnsi="Times New Roman" w:cs="Times New Roman"/>
          <w:color w:val="auto"/>
          <w:sz w:val="28"/>
          <w:szCs w:val="28"/>
        </w:rPr>
      </w:pPr>
      <w:r w:rsidRPr="009A1C52">
        <w:rPr>
          <w:rFonts w:ascii="Times New Roman" w:hAnsi="Times New Roman" w:cs="Times New Roman"/>
          <w:color w:val="auto"/>
          <w:sz w:val="28"/>
          <w:szCs w:val="28"/>
        </w:rPr>
        <w:t>умение распознавать информационные угрозы и осуществлять</w:t>
      </w:r>
      <w:r w:rsidR="000B25EB" w:rsidRPr="009A1C52">
        <w:rPr>
          <w:rFonts w:ascii="Times New Roman" w:hAnsi="Times New Roman" w:cs="Times New Roman"/>
          <w:color w:val="auto"/>
          <w:sz w:val="28"/>
          <w:szCs w:val="28"/>
        </w:rPr>
        <w:t xml:space="preserve"> защиту личности от этих угроз;</w:t>
      </w:r>
    </w:p>
    <w:p w14:paraId="5FD32017" w14:textId="0864688B" w:rsidR="00D13125" w:rsidRPr="009A1C52" w:rsidRDefault="00D13125" w:rsidP="009A1C52">
      <w:pPr>
        <w:pStyle w:val="affff9"/>
        <w:spacing w:after="0" w:line="360" w:lineRule="auto"/>
        <w:ind w:firstLine="709"/>
        <w:rPr>
          <w:rFonts w:ascii="Times New Roman" w:hAnsi="Times New Roman" w:cs="Times New Roman"/>
          <w:color w:val="auto"/>
          <w:sz w:val="28"/>
          <w:szCs w:val="28"/>
        </w:rPr>
      </w:pPr>
      <w:r w:rsidRPr="009A1C52">
        <w:rPr>
          <w:rFonts w:ascii="Times New Roman" w:hAnsi="Times New Roman" w:cs="Times New Roman"/>
          <w:bCs/>
          <w:sz w:val="28"/>
          <w:szCs w:val="28"/>
        </w:rPr>
        <w:t>6)</w:t>
      </w:r>
      <w:r w:rsidRPr="009A1C52">
        <w:rPr>
          <w:rFonts w:ascii="Times New Roman" w:hAnsi="Times New Roman" w:cs="Times New Roman"/>
          <w:sz w:val="28"/>
          <w:szCs w:val="28"/>
        </w:rPr>
        <w:t> трудового воспитания:</w:t>
      </w:r>
    </w:p>
    <w:p w14:paraId="4182F76F" w14:textId="77777777" w:rsidR="00D13125" w:rsidRPr="009A1C52" w:rsidRDefault="00D13125" w:rsidP="009A1C52">
      <w:pPr>
        <w:pStyle w:val="affff9"/>
        <w:spacing w:after="0" w:line="360" w:lineRule="auto"/>
        <w:ind w:firstLine="709"/>
        <w:rPr>
          <w:rFonts w:ascii="Times New Roman" w:hAnsi="Times New Roman" w:cs="Times New Roman"/>
          <w:color w:val="auto"/>
          <w:sz w:val="28"/>
          <w:szCs w:val="28"/>
        </w:rPr>
      </w:pPr>
      <w:r w:rsidRPr="009A1C52">
        <w:rPr>
          <w:rFonts w:ascii="Times New Roman" w:hAnsi="Times New Roman" w:cs="Times New Roman"/>
          <w:color w:val="auto"/>
          <w:sz w:val="28"/>
          <w:szCs w:val="28"/>
        </w:rPr>
        <w:t>уважение к труду, трудящимся, результатам труда (своего и других людей);</w:t>
      </w:r>
    </w:p>
    <w:p w14:paraId="585B3870" w14:textId="77777777" w:rsidR="00D13125" w:rsidRPr="009A1C52" w:rsidRDefault="00D13125" w:rsidP="009A1C52">
      <w:pPr>
        <w:pStyle w:val="affff9"/>
        <w:spacing w:after="0" w:line="360" w:lineRule="auto"/>
        <w:ind w:firstLine="709"/>
        <w:rPr>
          <w:rFonts w:ascii="Times New Roman" w:hAnsi="Times New Roman" w:cs="Times New Roman"/>
          <w:color w:val="auto"/>
          <w:sz w:val="28"/>
          <w:szCs w:val="28"/>
        </w:rPr>
      </w:pPr>
      <w:r w:rsidRPr="009A1C52">
        <w:rPr>
          <w:rFonts w:ascii="Times New Roman" w:hAnsi="Times New Roman" w:cs="Times New Roman"/>
          <w:color w:val="auto"/>
          <w:sz w:val="28"/>
          <w:szCs w:val="28"/>
        </w:rPr>
        <w:t>ориентация на трудовую деятельность, получение профессии, личностное самовыражение в продуктивном, нравственно достойном труде в российском обществе;</w:t>
      </w:r>
    </w:p>
    <w:p w14:paraId="3E90F5BB" w14:textId="77777777" w:rsidR="00D13125" w:rsidRPr="009A1C52" w:rsidRDefault="00D13125" w:rsidP="009A1C52">
      <w:pPr>
        <w:pStyle w:val="affff9"/>
        <w:spacing w:after="0" w:line="360" w:lineRule="auto"/>
        <w:ind w:firstLine="709"/>
        <w:rPr>
          <w:rFonts w:ascii="Times New Roman" w:hAnsi="Times New Roman" w:cs="Times New Roman"/>
          <w:color w:val="auto"/>
          <w:sz w:val="28"/>
          <w:szCs w:val="28"/>
        </w:rPr>
      </w:pPr>
      <w:r w:rsidRPr="009A1C52">
        <w:rPr>
          <w:rFonts w:ascii="Times New Roman" w:hAnsi="Times New Roman" w:cs="Times New Roman"/>
          <w:color w:val="auto"/>
          <w:sz w:val="28"/>
          <w:szCs w:val="28"/>
        </w:rPr>
        <w:t>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 и самостоятельно выполнять такого рода деятельность;</w:t>
      </w:r>
    </w:p>
    <w:p w14:paraId="5A2FE6FE" w14:textId="77777777" w:rsidR="00D13125" w:rsidRPr="009A1C52" w:rsidRDefault="00D13125" w:rsidP="009A1C52">
      <w:pPr>
        <w:pStyle w:val="affff9"/>
        <w:spacing w:after="0" w:line="360" w:lineRule="auto"/>
        <w:ind w:firstLine="709"/>
        <w:rPr>
          <w:rFonts w:ascii="Times New Roman" w:hAnsi="Times New Roman" w:cs="Times New Roman"/>
          <w:color w:val="auto"/>
          <w:sz w:val="28"/>
          <w:szCs w:val="28"/>
        </w:rPr>
      </w:pPr>
      <w:r w:rsidRPr="009A1C52">
        <w:rPr>
          <w:rFonts w:ascii="Times New Roman" w:hAnsi="Times New Roman" w:cs="Times New Roman"/>
          <w:color w:val="auto"/>
          <w:sz w:val="28"/>
          <w:szCs w:val="28"/>
        </w:rPr>
        <w:t>умение ориентироваться в мире современных профессий;</w:t>
      </w:r>
    </w:p>
    <w:p w14:paraId="7ABD72DD" w14:textId="77777777" w:rsidR="00D13125" w:rsidRPr="009A1C52" w:rsidRDefault="00D13125" w:rsidP="009A1C52">
      <w:pPr>
        <w:pStyle w:val="affff9"/>
        <w:spacing w:after="0" w:line="360" w:lineRule="auto"/>
        <w:ind w:firstLine="709"/>
        <w:rPr>
          <w:rFonts w:ascii="Times New Roman" w:hAnsi="Times New Roman" w:cs="Times New Roman"/>
          <w:color w:val="auto"/>
          <w:sz w:val="28"/>
          <w:szCs w:val="28"/>
        </w:rPr>
      </w:pPr>
      <w:r w:rsidRPr="009A1C52">
        <w:rPr>
          <w:rFonts w:ascii="Times New Roman" w:hAnsi="Times New Roman" w:cs="Times New Roman"/>
          <w:color w:val="auto"/>
          <w:sz w:val="28"/>
          <w:szCs w:val="28"/>
        </w:rPr>
        <w:t>умение осознанно выбирать индивидуальную траекторию развития с учётом личных и общественных интересов, потребностей;</w:t>
      </w:r>
    </w:p>
    <w:p w14:paraId="61B1A7AA" w14:textId="77777777" w:rsidR="000B25EB" w:rsidRPr="009A1C52" w:rsidRDefault="00D13125" w:rsidP="009A1C52">
      <w:pPr>
        <w:pStyle w:val="affff9"/>
        <w:spacing w:after="0" w:line="360" w:lineRule="auto"/>
        <w:ind w:firstLine="709"/>
        <w:rPr>
          <w:rFonts w:ascii="Times New Roman" w:hAnsi="Times New Roman" w:cs="Times New Roman"/>
          <w:color w:val="auto"/>
          <w:sz w:val="28"/>
          <w:szCs w:val="28"/>
        </w:rPr>
      </w:pPr>
      <w:r w:rsidRPr="009A1C52">
        <w:rPr>
          <w:rFonts w:ascii="Times New Roman" w:hAnsi="Times New Roman" w:cs="Times New Roman"/>
          <w:color w:val="auto"/>
          <w:sz w:val="28"/>
          <w:szCs w:val="28"/>
        </w:rPr>
        <w:t>ориентация на достижение выдающихся результатов в профессион</w:t>
      </w:r>
      <w:r w:rsidR="000B25EB" w:rsidRPr="009A1C52">
        <w:rPr>
          <w:rFonts w:ascii="Times New Roman" w:hAnsi="Times New Roman" w:cs="Times New Roman"/>
          <w:color w:val="auto"/>
          <w:sz w:val="28"/>
          <w:szCs w:val="28"/>
        </w:rPr>
        <w:t>альной деятельности;</w:t>
      </w:r>
    </w:p>
    <w:p w14:paraId="1DA7504D" w14:textId="777A2149" w:rsidR="00D13125" w:rsidRPr="009A1C52" w:rsidRDefault="00D13125" w:rsidP="009A1C52">
      <w:pPr>
        <w:pStyle w:val="affff9"/>
        <w:spacing w:after="0" w:line="360" w:lineRule="auto"/>
        <w:ind w:firstLine="709"/>
        <w:rPr>
          <w:rFonts w:ascii="Times New Roman" w:hAnsi="Times New Roman" w:cs="Times New Roman"/>
          <w:color w:val="auto"/>
          <w:sz w:val="28"/>
          <w:szCs w:val="28"/>
        </w:rPr>
      </w:pPr>
      <w:r w:rsidRPr="009A1C52">
        <w:rPr>
          <w:rFonts w:ascii="Times New Roman" w:hAnsi="Times New Roman" w:cs="Times New Roman"/>
          <w:bCs/>
          <w:sz w:val="28"/>
          <w:szCs w:val="28"/>
        </w:rPr>
        <w:t>7)</w:t>
      </w:r>
      <w:r w:rsidRPr="009A1C52">
        <w:rPr>
          <w:rFonts w:ascii="Times New Roman" w:hAnsi="Times New Roman" w:cs="Times New Roman"/>
          <w:sz w:val="28"/>
          <w:szCs w:val="28"/>
        </w:rPr>
        <w:t> экологического воспитания:</w:t>
      </w:r>
    </w:p>
    <w:p w14:paraId="36C04DF9" w14:textId="77777777" w:rsidR="00D13125" w:rsidRPr="009A1C52" w:rsidRDefault="00D13125" w:rsidP="009A1C52">
      <w:pPr>
        <w:pStyle w:val="affff9"/>
        <w:spacing w:after="0" w:line="360" w:lineRule="auto"/>
        <w:ind w:firstLine="709"/>
        <w:rPr>
          <w:rFonts w:ascii="Times New Roman" w:hAnsi="Times New Roman" w:cs="Times New Roman"/>
          <w:color w:val="auto"/>
          <w:sz w:val="28"/>
          <w:szCs w:val="28"/>
        </w:rPr>
      </w:pPr>
      <w:r w:rsidRPr="009A1C52">
        <w:rPr>
          <w:rFonts w:ascii="Times New Roman" w:hAnsi="Times New Roman" w:cs="Times New Roman"/>
          <w:color w:val="auto"/>
          <w:sz w:val="28"/>
          <w:szCs w:val="28"/>
        </w:rPr>
        <w:t>воспитание бережного отношения к окружающей среде, понимание необходимости соблюдения баланса между природой и техносферой;</w:t>
      </w:r>
    </w:p>
    <w:p w14:paraId="0A7C258C" w14:textId="77777777" w:rsidR="00D13125" w:rsidRPr="009A1C52" w:rsidRDefault="00D13125" w:rsidP="009A1C52">
      <w:pPr>
        <w:spacing w:line="360" w:lineRule="auto"/>
        <w:ind w:firstLine="567"/>
        <w:jc w:val="both"/>
        <w:rPr>
          <w:sz w:val="28"/>
          <w:szCs w:val="28"/>
        </w:rPr>
      </w:pPr>
      <w:r w:rsidRPr="009A1C52">
        <w:rPr>
          <w:sz w:val="28"/>
          <w:szCs w:val="28"/>
        </w:rPr>
        <w:t>осознание пределов преобразовательной деятельности человека.</w:t>
      </w:r>
    </w:p>
    <w:p w14:paraId="754FC843" w14:textId="450555CE" w:rsidR="00D13125" w:rsidRPr="009A1C52" w:rsidRDefault="0071070E" w:rsidP="009A1C52">
      <w:pPr>
        <w:pStyle w:val="affff9"/>
        <w:spacing w:after="0" w:line="360" w:lineRule="auto"/>
        <w:ind w:firstLine="708"/>
        <w:rPr>
          <w:rFonts w:ascii="Times New Roman" w:hAnsi="Times New Roman" w:cs="Times New Roman"/>
          <w:color w:val="auto"/>
          <w:sz w:val="28"/>
          <w:szCs w:val="28"/>
        </w:rPr>
      </w:pPr>
      <w:r w:rsidRPr="009A1C52">
        <w:rPr>
          <w:rFonts w:ascii="Times New Roman" w:hAnsi="Times New Roman" w:cs="Times New Roman"/>
          <w:sz w:val="28"/>
          <w:szCs w:val="28"/>
        </w:rPr>
        <w:t xml:space="preserve">162.4.3. </w:t>
      </w:r>
      <w:r w:rsidR="00D13125" w:rsidRPr="009A1C52">
        <w:rPr>
          <w:rFonts w:ascii="Times New Roman" w:hAnsi="Times New Roman" w:cs="Times New Roman"/>
          <w:color w:val="auto"/>
          <w:sz w:val="28"/>
          <w:szCs w:val="28"/>
        </w:rPr>
        <w:t xml:space="preserve">В результате изучения программы по предмету </w:t>
      </w:r>
      <w:r w:rsidR="00DF34B8" w:rsidRPr="009A1C52">
        <w:rPr>
          <w:rFonts w:ascii="Times New Roman" w:hAnsi="Times New Roman" w:cs="Times New Roman"/>
          <w:color w:val="auto"/>
          <w:sz w:val="28"/>
          <w:szCs w:val="28"/>
        </w:rPr>
        <w:t>«</w:t>
      </w:r>
      <w:r w:rsidR="00D13125" w:rsidRPr="009A1C52">
        <w:rPr>
          <w:rFonts w:ascii="Times New Roman" w:hAnsi="Times New Roman" w:cs="Times New Roman"/>
          <w:color w:val="auto"/>
          <w:sz w:val="28"/>
          <w:szCs w:val="28"/>
        </w:rPr>
        <w:t>Труд (технология)</w:t>
      </w:r>
      <w:r w:rsidR="00DF34B8" w:rsidRPr="009A1C52">
        <w:rPr>
          <w:rFonts w:ascii="Times New Roman" w:hAnsi="Times New Roman" w:cs="Times New Roman"/>
          <w:color w:val="auto"/>
          <w:sz w:val="28"/>
          <w:szCs w:val="28"/>
        </w:rPr>
        <w:t>»</w:t>
      </w:r>
      <w:r w:rsidR="00D13125" w:rsidRPr="009A1C52">
        <w:rPr>
          <w:rFonts w:ascii="Times New Roman" w:hAnsi="Times New Roman" w:cs="Times New Roman"/>
          <w:color w:val="auto"/>
          <w:sz w:val="28"/>
          <w:szCs w:val="28"/>
        </w:rPr>
        <w:t xml:space="preserve">  на уровне основного общего образования у обучающегося будут сформированы универсальные познавательные учебные действия, универсальные регулятивные учебные действия, универсальные коммуникативные учебные действия.</w:t>
      </w:r>
    </w:p>
    <w:p w14:paraId="34462B94" w14:textId="77777777" w:rsidR="0071070E" w:rsidRPr="009A1C52" w:rsidRDefault="0071070E" w:rsidP="009A1C52">
      <w:pPr>
        <w:pStyle w:val="ConsPlusNormal"/>
        <w:spacing w:line="360" w:lineRule="auto"/>
        <w:ind w:firstLine="540"/>
        <w:jc w:val="both"/>
        <w:rPr>
          <w:rFonts w:ascii="Times New Roman" w:hAnsi="Times New Roman" w:cs="Times New Roman"/>
          <w:sz w:val="28"/>
          <w:szCs w:val="28"/>
        </w:rPr>
      </w:pPr>
      <w:r w:rsidRPr="009A1C52">
        <w:rPr>
          <w:rFonts w:ascii="Times New Roman" w:hAnsi="Times New Roman" w:cs="Times New Roman"/>
          <w:sz w:val="28"/>
          <w:szCs w:val="28"/>
        </w:rPr>
        <w:t>162.4.4. У обучающегося будут сформированы следующие базовые логические действия как часть познавательных универсальных учебных действий:</w:t>
      </w:r>
    </w:p>
    <w:p w14:paraId="01DE094D" w14:textId="77777777" w:rsidR="00D13125" w:rsidRPr="009A1C52" w:rsidRDefault="00D13125" w:rsidP="009A1C52">
      <w:pPr>
        <w:pStyle w:val="affff9"/>
        <w:spacing w:after="0" w:line="360" w:lineRule="auto"/>
        <w:ind w:firstLine="709"/>
        <w:rPr>
          <w:rFonts w:ascii="Times New Roman" w:hAnsi="Times New Roman" w:cs="Times New Roman"/>
          <w:color w:val="auto"/>
          <w:sz w:val="28"/>
          <w:szCs w:val="28"/>
        </w:rPr>
      </w:pPr>
      <w:r w:rsidRPr="009A1C52">
        <w:rPr>
          <w:rFonts w:ascii="Times New Roman" w:hAnsi="Times New Roman" w:cs="Times New Roman"/>
          <w:color w:val="auto"/>
          <w:sz w:val="28"/>
          <w:szCs w:val="28"/>
        </w:rPr>
        <w:t>выявлять и характеризовать существенные признаки природных и рукотворных объектов;</w:t>
      </w:r>
    </w:p>
    <w:p w14:paraId="3E179315" w14:textId="77777777" w:rsidR="00D13125" w:rsidRPr="009A1C52" w:rsidRDefault="00D13125" w:rsidP="009A1C52">
      <w:pPr>
        <w:pStyle w:val="affff9"/>
        <w:spacing w:after="0" w:line="360" w:lineRule="auto"/>
        <w:ind w:firstLine="709"/>
        <w:rPr>
          <w:rFonts w:ascii="Times New Roman" w:hAnsi="Times New Roman" w:cs="Times New Roman"/>
          <w:color w:val="auto"/>
          <w:sz w:val="28"/>
          <w:szCs w:val="28"/>
        </w:rPr>
      </w:pPr>
      <w:r w:rsidRPr="009A1C52">
        <w:rPr>
          <w:rFonts w:ascii="Times New Roman" w:hAnsi="Times New Roman" w:cs="Times New Roman"/>
          <w:color w:val="auto"/>
          <w:sz w:val="28"/>
          <w:szCs w:val="28"/>
        </w:rPr>
        <w:t>устанавливать существенный признак классификации, основание для обобщения и сравнения;</w:t>
      </w:r>
    </w:p>
    <w:p w14:paraId="29726ABE" w14:textId="77777777" w:rsidR="00D13125" w:rsidRPr="009A1C52" w:rsidRDefault="00D13125" w:rsidP="009A1C52">
      <w:pPr>
        <w:pStyle w:val="affff9"/>
        <w:spacing w:after="0" w:line="360" w:lineRule="auto"/>
        <w:ind w:firstLine="709"/>
        <w:rPr>
          <w:rFonts w:ascii="Times New Roman" w:hAnsi="Times New Roman" w:cs="Times New Roman"/>
          <w:color w:val="auto"/>
          <w:sz w:val="28"/>
          <w:szCs w:val="28"/>
        </w:rPr>
      </w:pPr>
      <w:r w:rsidRPr="009A1C52">
        <w:rPr>
          <w:rFonts w:ascii="Times New Roman" w:hAnsi="Times New Roman" w:cs="Times New Roman"/>
          <w:color w:val="auto"/>
          <w:sz w:val="28"/>
          <w:szCs w:val="28"/>
        </w:rPr>
        <w:t>выявлять закономерности и противоречия в рассматриваемых фактах, данных и наблюдениях, относящихся к внешнему миру;</w:t>
      </w:r>
    </w:p>
    <w:p w14:paraId="2575CAE6" w14:textId="77777777" w:rsidR="00D13125" w:rsidRPr="009A1C52" w:rsidRDefault="00D13125" w:rsidP="009A1C52">
      <w:pPr>
        <w:pStyle w:val="affff9"/>
        <w:spacing w:after="0" w:line="360" w:lineRule="auto"/>
        <w:ind w:firstLine="709"/>
        <w:rPr>
          <w:rFonts w:ascii="Times New Roman" w:hAnsi="Times New Roman" w:cs="Times New Roman"/>
          <w:color w:val="auto"/>
          <w:sz w:val="28"/>
          <w:szCs w:val="28"/>
        </w:rPr>
      </w:pPr>
      <w:r w:rsidRPr="009A1C52">
        <w:rPr>
          <w:rFonts w:ascii="Times New Roman" w:hAnsi="Times New Roman" w:cs="Times New Roman"/>
          <w:color w:val="auto"/>
          <w:sz w:val="28"/>
          <w:szCs w:val="28"/>
        </w:rPr>
        <w:t>выявлять причинно-следственные связи при изучении природных явлений и процессов, а также процессов, происходящих в техносфере;</w:t>
      </w:r>
    </w:p>
    <w:p w14:paraId="4CFCBC08" w14:textId="77777777" w:rsidR="0071070E" w:rsidRPr="009A1C52" w:rsidRDefault="00D13125" w:rsidP="009A1C52">
      <w:pPr>
        <w:pStyle w:val="affff9"/>
        <w:spacing w:after="0" w:line="360" w:lineRule="auto"/>
        <w:ind w:firstLine="709"/>
        <w:rPr>
          <w:rFonts w:ascii="Times New Roman" w:hAnsi="Times New Roman" w:cs="Times New Roman"/>
          <w:color w:val="auto"/>
          <w:sz w:val="28"/>
          <w:szCs w:val="28"/>
        </w:rPr>
      </w:pPr>
      <w:r w:rsidRPr="009A1C52">
        <w:rPr>
          <w:rFonts w:ascii="Times New Roman" w:hAnsi="Times New Roman" w:cs="Times New Roman"/>
          <w:color w:val="auto"/>
          <w:sz w:val="28"/>
          <w:szCs w:val="28"/>
        </w:rPr>
        <w:t>самостоятельно выбирать способ решения поставленной задачи, используя для этого необходимые материалы, инструменты и технологии.</w:t>
      </w:r>
    </w:p>
    <w:p w14:paraId="3CF79DE5" w14:textId="76131451" w:rsidR="0071070E" w:rsidRPr="009A1C52" w:rsidRDefault="0071070E" w:rsidP="009A1C52">
      <w:pPr>
        <w:pStyle w:val="affff9"/>
        <w:spacing w:after="0" w:line="360" w:lineRule="auto"/>
        <w:ind w:firstLine="709"/>
        <w:rPr>
          <w:rFonts w:ascii="Times New Roman" w:hAnsi="Times New Roman" w:cs="Times New Roman"/>
          <w:sz w:val="28"/>
          <w:szCs w:val="28"/>
        </w:rPr>
      </w:pPr>
      <w:r w:rsidRPr="009A1C52">
        <w:rPr>
          <w:rFonts w:ascii="Times New Roman" w:hAnsi="Times New Roman" w:cs="Times New Roman"/>
          <w:sz w:val="28"/>
          <w:szCs w:val="28"/>
        </w:rPr>
        <w:t>162.4.5. У обучающегося будут сформированы следующие базовые проектные действия как часть познавательных универсальных учебных действий:</w:t>
      </w:r>
    </w:p>
    <w:p w14:paraId="374860F3" w14:textId="77777777" w:rsidR="00D13125" w:rsidRPr="009A1C52" w:rsidRDefault="00D13125" w:rsidP="009A1C52">
      <w:pPr>
        <w:pStyle w:val="affff9"/>
        <w:spacing w:after="0" w:line="360" w:lineRule="auto"/>
        <w:ind w:firstLine="708"/>
        <w:rPr>
          <w:rFonts w:ascii="Times New Roman" w:hAnsi="Times New Roman" w:cs="Times New Roman"/>
          <w:color w:val="auto"/>
          <w:sz w:val="28"/>
          <w:szCs w:val="28"/>
        </w:rPr>
      </w:pPr>
      <w:r w:rsidRPr="009A1C52">
        <w:rPr>
          <w:rFonts w:ascii="Times New Roman" w:hAnsi="Times New Roman" w:cs="Times New Roman"/>
          <w:color w:val="auto"/>
          <w:sz w:val="28"/>
          <w:szCs w:val="28"/>
        </w:rPr>
        <w:t>формулировать проблемы, связанных с ней цели, задач деятельности;</w:t>
      </w:r>
    </w:p>
    <w:p w14:paraId="6EBC1E0B" w14:textId="77777777" w:rsidR="00D13125" w:rsidRPr="009A1C52" w:rsidRDefault="00D13125" w:rsidP="009A1C52">
      <w:pPr>
        <w:pStyle w:val="affff9"/>
        <w:spacing w:after="0" w:line="360" w:lineRule="auto"/>
        <w:ind w:firstLine="708"/>
        <w:rPr>
          <w:rFonts w:ascii="Times New Roman" w:hAnsi="Times New Roman" w:cs="Times New Roman"/>
          <w:color w:val="auto"/>
          <w:sz w:val="28"/>
          <w:szCs w:val="28"/>
        </w:rPr>
      </w:pPr>
      <w:r w:rsidRPr="009A1C52">
        <w:rPr>
          <w:rFonts w:ascii="Times New Roman" w:hAnsi="Times New Roman" w:cs="Times New Roman"/>
          <w:color w:val="auto"/>
          <w:sz w:val="28"/>
          <w:szCs w:val="28"/>
        </w:rPr>
        <w:t>осуществлять планирование проектной деятельности;</w:t>
      </w:r>
    </w:p>
    <w:p w14:paraId="41D98F0C" w14:textId="535A0A48" w:rsidR="00D13125" w:rsidRPr="009A1C52" w:rsidRDefault="00D13125" w:rsidP="009A1C52">
      <w:pPr>
        <w:pStyle w:val="affff9"/>
        <w:spacing w:after="0" w:line="360" w:lineRule="auto"/>
        <w:ind w:firstLine="708"/>
        <w:rPr>
          <w:rFonts w:ascii="Times New Roman" w:hAnsi="Times New Roman" w:cs="Times New Roman"/>
          <w:color w:val="auto"/>
          <w:sz w:val="28"/>
          <w:szCs w:val="28"/>
        </w:rPr>
      </w:pPr>
      <w:r w:rsidRPr="009A1C52">
        <w:rPr>
          <w:rFonts w:ascii="Times New Roman" w:hAnsi="Times New Roman" w:cs="Times New Roman"/>
          <w:color w:val="auto"/>
          <w:sz w:val="28"/>
          <w:szCs w:val="28"/>
        </w:rPr>
        <w:t xml:space="preserve">разрабатывать и реализовывать проектный замысел и оформлять его в форме </w:t>
      </w:r>
      <w:r w:rsidR="00DF34B8" w:rsidRPr="009A1C52">
        <w:rPr>
          <w:rFonts w:ascii="Times New Roman" w:hAnsi="Times New Roman" w:cs="Times New Roman"/>
          <w:color w:val="auto"/>
          <w:sz w:val="28"/>
          <w:szCs w:val="28"/>
        </w:rPr>
        <w:t>«</w:t>
      </w:r>
      <w:r w:rsidRPr="009A1C52">
        <w:rPr>
          <w:rFonts w:ascii="Times New Roman" w:hAnsi="Times New Roman" w:cs="Times New Roman"/>
          <w:color w:val="auto"/>
          <w:sz w:val="28"/>
          <w:szCs w:val="28"/>
        </w:rPr>
        <w:t>продукта</w:t>
      </w:r>
      <w:r w:rsidR="00DF34B8" w:rsidRPr="009A1C52">
        <w:rPr>
          <w:rFonts w:ascii="Times New Roman" w:hAnsi="Times New Roman" w:cs="Times New Roman"/>
          <w:color w:val="auto"/>
          <w:sz w:val="28"/>
          <w:szCs w:val="28"/>
        </w:rPr>
        <w:t>»</w:t>
      </w:r>
      <w:r w:rsidRPr="009A1C52">
        <w:rPr>
          <w:rFonts w:ascii="Times New Roman" w:hAnsi="Times New Roman" w:cs="Times New Roman"/>
          <w:color w:val="auto"/>
          <w:sz w:val="28"/>
          <w:szCs w:val="28"/>
        </w:rPr>
        <w:t>;</w:t>
      </w:r>
    </w:p>
    <w:p w14:paraId="1DA8DFA3" w14:textId="5E77BE1B" w:rsidR="00D13125" w:rsidRPr="009A1C52" w:rsidRDefault="00D13125" w:rsidP="009A1C52">
      <w:pPr>
        <w:pStyle w:val="affff9"/>
        <w:spacing w:after="0" w:line="360" w:lineRule="auto"/>
        <w:ind w:firstLine="708"/>
        <w:rPr>
          <w:rFonts w:ascii="Times New Roman" w:hAnsi="Times New Roman" w:cs="Times New Roman"/>
          <w:color w:val="auto"/>
          <w:sz w:val="28"/>
          <w:szCs w:val="28"/>
        </w:rPr>
      </w:pPr>
      <w:r w:rsidRPr="009A1C52">
        <w:rPr>
          <w:rFonts w:ascii="Times New Roman" w:hAnsi="Times New Roman" w:cs="Times New Roman"/>
          <w:color w:val="auto"/>
          <w:sz w:val="28"/>
          <w:szCs w:val="28"/>
        </w:rPr>
        <w:t>осуществлять самооценку процесса и результата проектной деятельности, взаимооценку.</w:t>
      </w:r>
    </w:p>
    <w:p w14:paraId="46FB97B4" w14:textId="62B09A68" w:rsidR="0071070E" w:rsidRPr="009A1C52" w:rsidRDefault="0071070E" w:rsidP="009A1C52">
      <w:pPr>
        <w:pStyle w:val="ConsPlusNormal"/>
        <w:spacing w:line="360" w:lineRule="auto"/>
        <w:ind w:firstLine="540"/>
        <w:jc w:val="both"/>
        <w:rPr>
          <w:rFonts w:ascii="Times New Roman" w:hAnsi="Times New Roman" w:cs="Times New Roman"/>
          <w:sz w:val="28"/>
          <w:szCs w:val="28"/>
        </w:rPr>
      </w:pPr>
      <w:r w:rsidRPr="009A1C52">
        <w:rPr>
          <w:rFonts w:ascii="Times New Roman" w:hAnsi="Times New Roman" w:cs="Times New Roman"/>
          <w:sz w:val="28"/>
          <w:szCs w:val="28"/>
        </w:rPr>
        <w:t>162.4.6. У обучающегося будут сформированы следующие базовые исследовательские действия как часть познавательных универсальных учебных действий:</w:t>
      </w:r>
    </w:p>
    <w:p w14:paraId="72982230" w14:textId="77777777" w:rsidR="00D13125" w:rsidRPr="009A1C52" w:rsidRDefault="00D13125" w:rsidP="009A1C52">
      <w:pPr>
        <w:pStyle w:val="affff9"/>
        <w:spacing w:after="0" w:line="360" w:lineRule="auto"/>
        <w:ind w:firstLine="709"/>
        <w:rPr>
          <w:rFonts w:ascii="Times New Roman" w:hAnsi="Times New Roman" w:cs="Times New Roman"/>
          <w:color w:val="auto"/>
          <w:sz w:val="28"/>
          <w:szCs w:val="28"/>
        </w:rPr>
      </w:pPr>
      <w:r w:rsidRPr="009A1C52">
        <w:rPr>
          <w:rFonts w:ascii="Times New Roman" w:hAnsi="Times New Roman" w:cs="Times New Roman"/>
          <w:color w:val="auto"/>
          <w:sz w:val="28"/>
          <w:szCs w:val="28"/>
        </w:rPr>
        <w:t>использовать вопросы как исследовательский инструмент познания;</w:t>
      </w:r>
    </w:p>
    <w:p w14:paraId="5164918F" w14:textId="77777777" w:rsidR="00D13125" w:rsidRPr="009A1C52" w:rsidRDefault="00D13125" w:rsidP="009A1C52">
      <w:pPr>
        <w:pStyle w:val="affff9"/>
        <w:spacing w:after="0" w:line="360" w:lineRule="auto"/>
        <w:ind w:firstLine="709"/>
        <w:rPr>
          <w:rFonts w:ascii="Times New Roman" w:hAnsi="Times New Roman" w:cs="Times New Roman"/>
          <w:color w:val="auto"/>
          <w:sz w:val="28"/>
          <w:szCs w:val="28"/>
        </w:rPr>
      </w:pPr>
      <w:r w:rsidRPr="009A1C52">
        <w:rPr>
          <w:rFonts w:ascii="Times New Roman" w:hAnsi="Times New Roman" w:cs="Times New Roman"/>
          <w:color w:val="auto"/>
          <w:sz w:val="28"/>
          <w:szCs w:val="28"/>
        </w:rPr>
        <w:t>формировать запросы к информационной системе с целью получения необходимой информации;</w:t>
      </w:r>
    </w:p>
    <w:p w14:paraId="1A30FA30" w14:textId="77777777" w:rsidR="00D13125" w:rsidRPr="009A1C52" w:rsidRDefault="00D13125" w:rsidP="009A1C52">
      <w:pPr>
        <w:pStyle w:val="affff9"/>
        <w:spacing w:after="0" w:line="360" w:lineRule="auto"/>
        <w:ind w:firstLine="709"/>
        <w:rPr>
          <w:rFonts w:ascii="Times New Roman" w:hAnsi="Times New Roman" w:cs="Times New Roman"/>
          <w:color w:val="auto"/>
          <w:sz w:val="28"/>
          <w:szCs w:val="28"/>
        </w:rPr>
      </w:pPr>
      <w:r w:rsidRPr="009A1C52">
        <w:rPr>
          <w:rFonts w:ascii="Times New Roman" w:hAnsi="Times New Roman" w:cs="Times New Roman"/>
          <w:color w:val="auto"/>
          <w:sz w:val="28"/>
          <w:szCs w:val="28"/>
        </w:rPr>
        <w:t>оценивать полноту, достоверность и актуальность полученной информации;</w:t>
      </w:r>
    </w:p>
    <w:p w14:paraId="63FAB1BE" w14:textId="77777777" w:rsidR="00D13125" w:rsidRPr="009A1C52" w:rsidRDefault="00D13125" w:rsidP="009A1C52">
      <w:pPr>
        <w:pStyle w:val="affff9"/>
        <w:spacing w:after="0" w:line="360" w:lineRule="auto"/>
        <w:ind w:firstLine="709"/>
        <w:rPr>
          <w:rFonts w:ascii="Times New Roman" w:hAnsi="Times New Roman" w:cs="Times New Roman"/>
          <w:color w:val="auto"/>
          <w:sz w:val="28"/>
          <w:szCs w:val="28"/>
        </w:rPr>
      </w:pPr>
      <w:r w:rsidRPr="009A1C52">
        <w:rPr>
          <w:rFonts w:ascii="Times New Roman" w:hAnsi="Times New Roman" w:cs="Times New Roman"/>
          <w:color w:val="auto"/>
          <w:sz w:val="28"/>
          <w:szCs w:val="28"/>
        </w:rPr>
        <w:t>опытным путём изучать свойства различных материалов;</w:t>
      </w:r>
    </w:p>
    <w:p w14:paraId="2381A99B" w14:textId="77777777" w:rsidR="00D13125" w:rsidRPr="009A1C52" w:rsidRDefault="00D13125" w:rsidP="009A1C52">
      <w:pPr>
        <w:pStyle w:val="affff9"/>
        <w:spacing w:after="0" w:line="360" w:lineRule="auto"/>
        <w:ind w:firstLine="709"/>
        <w:rPr>
          <w:rFonts w:ascii="Times New Roman" w:hAnsi="Times New Roman" w:cs="Times New Roman"/>
          <w:color w:val="auto"/>
          <w:sz w:val="28"/>
          <w:szCs w:val="28"/>
        </w:rPr>
      </w:pPr>
      <w:r w:rsidRPr="009A1C52">
        <w:rPr>
          <w:rFonts w:ascii="Times New Roman" w:hAnsi="Times New Roman" w:cs="Times New Roman"/>
          <w:color w:val="auto"/>
          <w:sz w:val="28"/>
          <w:szCs w:val="28"/>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14:paraId="40546225" w14:textId="77777777" w:rsidR="00D13125" w:rsidRPr="009A1C52" w:rsidRDefault="00D13125" w:rsidP="009A1C52">
      <w:pPr>
        <w:pStyle w:val="affff9"/>
        <w:spacing w:after="0" w:line="360" w:lineRule="auto"/>
        <w:ind w:firstLine="709"/>
        <w:rPr>
          <w:rFonts w:ascii="Times New Roman" w:hAnsi="Times New Roman" w:cs="Times New Roman"/>
          <w:color w:val="auto"/>
          <w:sz w:val="28"/>
          <w:szCs w:val="28"/>
        </w:rPr>
      </w:pPr>
      <w:r w:rsidRPr="009A1C52">
        <w:rPr>
          <w:rFonts w:ascii="Times New Roman" w:hAnsi="Times New Roman" w:cs="Times New Roman"/>
          <w:color w:val="auto"/>
          <w:sz w:val="28"/>
          <w:szCs w:val="28"/>
        </w:rPr>
        <w:t>строить и оценивать модели объектов, явлений и процессов;</w:t>
      </w:r>
    </w:p>
    <w:p w14:paraId="0046002F" w14:textId="77777777" w:rsidR="00D13125" w:rsidRPr="009A1C52" w:rsidRDefault="00D13125" w:rsidP="009A1C52">
      <w:pPr>
        <w:pStyle w:val="affff9"/>
        <w:spacing w:after="0" w:line="360" w:lineRule="auto"/>
        <w:ind w:firstLine="709"/>
        <w:rPr>
          <w:rFonts w:ascii="Times New Roman" w:hAnsi="Times New Roman" w:cs="Times New Roman"/>
          <w:color w:val="auto"/>
          <w:sz w:val="28"/>
          <w:szCs w:val="28"/>
        </w:rPr>
      </w:pPr>
      <w:r w:rsidRPr="009A1C52">
        <w:rPr>
          <w:rFonts w:ascii="Times New Roman" w:hAnsi="Times New Roman" w:cs="Times New Roman"/>
          <w:color w:val="auto"/>
          <w:sz w:val="28"/>
          <w:szCs w:val="28"/>
        </w:rPr>
        <w:t xml:space="preserve">уметь создавать, применять и преобразовывать знаки и символы, модели </w:t>
      </w:r>
      <w:r w:rsidRPr="009A1C52">
        <w:rPr>
          <w:rFonts w:ascii="Times New Roman" w:hAnsi="Times New Roman" w:cs="Times New Roman"/>
          <w:color w:val="auto"/>
          <w:sz w:val="28"/>
          <w:szCs w:val="28"/>
        </w:rPr>
        <w:br/>
        <w:t>и схемы для решения учебных и познавательных задач;</w:t>
      </w:r>
    </w:p>
    <w:p w14:paraId="1881BD47" w14:textId="77777777" w:rsidR="00D13125" w:rsidRPr="009A1C52" w:rsidRDefault="00D13125" w:rsidP="009A1C52">
      <w:pPr>
        <w:pStyle w:val="affff9"/>
        <w:spacing w:after="0" w:line="360" w:lineRule="auto"/>
        <w:ind w:firstLine="709"/>
        <w:rPr>
          <w:rFonts w:ascii="Times New Roman" w:hAnsi="Times New Roman" w:cs="Times New Roman"/>
          <w:color w:val="auto"/>
          <w:sz w:val="28"/>
          <w:szCs w:val="28"/>
        </w:rPr>
      </w:pPr>
      <w:r w:rsidRPr="009A1C52">
        <w:rPr>
          <w:rFonts w:ascii="Times New Roman" w:hAnsi="Times New Roman" w:cs="Times New Roman"/>
          <w:color w:val="auto"/>
          <w:sz w:val="28"/>
          <w:szCs w:val="28"/>
        </w:rPr>
        <w:t>уметь оценивать правильность выполнения учебной задачи, собственные возможности её решения;</w:t>
      </w:r>
    </w:p>
    <w:p w14:paraId="3AC0E139" w14:textId="77777777" w:rsidR="0071070E" w:rsidRPr="009A1C52" w:rsidRDefault="00D13125" w:rsidP="009A1C52">
      <w:pPr>
        <w:pStyle w:val="affff9"/>
        <w:spacing w:after="0" w:line="360" w:lineRule="auto"/>
        <w:ind w:firstLine="709"/>
        <w:rPr>
          <w:rFonts w:ascii="Times New Roman" w:hAnsi="Times New Roman" w:cs="Times New Roman"/>
          <w:color w:val="auto"/>
          <w:sz w:val="28"/>
          <w:szCs w:val="28"/>
        </w:rPr>
      </w:pPr>
      <w:r w:rsidRPr="009A1C52">
        <w:rPr>
          <w:rFonts w:ascii="Times New Roman" w:hAnsi="Times New Roman" w:cs="Times New Roman"/>
          <w:color w:val="auto"/>
          <w:sz w:val="28"/>
          <w:szCs w:val="28"/>
        </w:rPr>
        <w:t>прогнозировать поведение технической системы, в том числе с учётом синергетических эффектов.</w:t>
      </w:r>
    </w:p>
    <w:p w14:paraId="744D5FE7" w14:textId="148D2A05" w:rsidR="0071070E" w:rsidRPr="009A1C52" w:rsidRDefault="0071070E" w:rsidP="009A1C52">
      <w:pPr>
        <w:pStyle w:val="affff9"/>
        <w:spacing w:after="0" w:line="360" w:lineRule="auto"/>
        <w:ind w:firstLine="709"/>
        <w:rPr>
          <w:rFonts w:ascii="Times New Roman" w:hAnsi="Times New Roman" w:cs="Times New Roman"/>
          <w:sz w:val="28"/>
          <w:szCs w:val="28"/>
        </w:rPr>
      </w:pPr>
      <w:r w:rsidRPr="009A1C52">
        <w:rPr>
          <w:rFonts w:ascii="Times New Roman" w:hAnsi="Times New Roman" w:cs="Times New Roman"/>
          <w:sz w:val="28"/>
          <w:szCs w:val="28"/>
        </w:rPr>
        <w:t>162.4.7. У обучающегося будут сформированы умения работать с информацией как часть познавательных универсальных учебных действий:</w:t>
      </w:r>
    </w:p>
    <w:p w14:paraId="21E0F821" w14:textId="77777777" w:rsidR="00D13125" w:rsidRPr="009A1C52" w:rsidRDefault="00D13125" w:rsidP="009A1C52">
      <w:pPr>
        <w:pStyle w:val="affff9"/>
        <w:spacing w:after="0" w:line="360" w:lineRule="auto"/>
        <w:ind w:firstLine="709"/>
        <w:rPr>
          <w:rFonts w:ascii="Times New Roman" w:hAnsi="Times New Roman" w:cs="Times New Roman"/>
          <w:color w:val="auto"/>
          <w:sz w:val="28"/>
          <w:szCs w:val="28"/>
        </w:rPr>
      </w:pPr>
      <w:r w:rsidRPr="009A1C52">
        <w:rPr>
          <w:rFonts w:ascii="Times New Roman" w:hAnsi="Times New Roman" w:cs="Times New Roman"/>
          <w:color w:val="auto"/>
          <w:sz w:val="28"/>
          <w:szCs w:val="28"/>
        </w:rPr>
        <w:t>выбирать форму представления информации в зависимости от поставленной задачи;</w:t>
      </w:r>
    </w:p>
    <w:p w14:paraId="4E9BD60A" w14:textId="77777777" w:rsidR="00D13125" w:rsidRPr="009A1C52" w:rsidRDefault="00D13125" w:rsidP="009A1C52">
      <w:pPr>
        <w:pStyle w:val="affff9"/>
        <w:spacing w:after="0" w:line="360" w:lineRule="auto"/>
        <w:ind w:firstLine="709"/>
        <w:rPr>
          <w:rFonts w:ascii="Times New Roman" w:hAnsi="Times New Roman" w:cs="Times New Roman"/>
          <w:color w:val="auto"/>
          <w:sz w:val="28"/>
          <w:szCs w:val="28"/>
        </w:rPr>
      </w:pPr>
      <w:r w:rsidRPr="009A1C52">
        <w:rPr>
          <w:rFonts w:ascii="Times New Roman" w:hAnsi="Times New Roman" w:cs="Times New Roman"/>
          <w:color w:val="auto"/>
          <w:sz w:val="28"/>
          <w:szCs w:val="28"/>
        </w:rPr>
        <w:t>понимать различие между данными, информацией и знаниями;</w:t>
      </w:r>
    </w:p>
    <w:p w14:paraId="4B6F257C" w14:textId="388AE44B" w:rsidR="00D13125" w:rsidRPr="009A1C52" w:rsidRDefault="00D13125" w:rsidP="009A1C52">
      <w:pPr>
        <w:pStyle w:val="affff9"/>
        <w:spacing w:after="0" w:line="360" w:lineRule="auto"/>
        <w:ind w:firstLine="709"/>
        <w:rPr>
          <w:rFonts w:ascii="Times New Roman" w:hAnsi="Times New Roman" w:cs="Times New Roman"/>
          <w:color w:val="auto"/>
          <w:sz w:val="28"/>
          <w:szCs w:val="28"/>
        </w:rPr>
      </w:pPr>
      <w:r w:rsidRPr="009A1C52">
        <w:rPr>
          <w:rFonts w:ascii="Times New Roman" w:hAnsi="Times New Roman" w:cs="Times New Roman"/>
          <w:color w:val="auto"/>
          <w:sz w:val="28"/>
          <w:szCs w:val="28"/>
        </w:rPr>
        <w:t xml:space="preserve">владеть начальными навыками работы с </w:t>
      </w:r>
      <w:r w:rsidR="00DF34B8" w:rsidRPr="009A1C52">
        <w:rPr>
          <w:rFonts w:ascii="Times New Roman" w:hAnsi="Times New Roman" w:cs="Times New Roman"/>
          <w:color w:val="auto"/>
          <w:sz w:val="28"/>
          <w:szCs w:val="28"/>
        </w:rPr>
        <w:t>«</w:t>
      </w:r>
      <w:r w:rsidRPr="009A1C52">
        <w:rPr>
          <w:rFonts w:ascii="Times New Roman" w:hAnsi="Times New Roman" w:cs="Times New Roman"/>
          <w:color w:val="auto"/>
          <w:sz w:val="28"/>
          <w:szCs w:val="28"/>
        </w:rPr>
        <w:t>большими данными</w:t>
      </w:r>
      <w:r w:rsidR="00DF34B8" w:rsidRPr="009A1C52">
        <w:rPr>
          <w:rFonts w:ascii="Times New Roman" w:hAnsi="Times New Roman" w:cs="Times New Roman"/>
          <w:color w:val="auto"/>
          <w:sz w:val="28"/>
          <w:szCs w:val="28"/>
        </w:rPr>
        <w:t>»</w:t>
      </w:r>
      <w:r w:rsidRPr="009A1C52">
        <w:rPr>
          <w:rFonts w:ascii="Times New Roman" w:hAnsi="Times New Roman" w:cs="Times New Roman"/>
          <w:color w:val="auto"/>
          <w:sz w:val="28"/>
          <w:szCs w:val="28"/>
        </w:rPr>
        <w:t>;</w:t>
      </w:r>
    </w:p>
    <w:p w14:paraId="0EBE70E8" w14:textId="77777777" w:rsidR="0071070E" w:rsidRPr="009A1C52" w:rsidRDefault="00D13125" w:rsidP="009A1C52">
      <w:pPr>
        <w:pStyle w:val="ConsPlusNormal"/>
        <w:spacing w:line="360" w:lineRule="auto"/>
        <w:ind w:firstLine="540"/>
        <w:jc w:val="both"/>
        <w:rPr>
          <w:rFonts w:ascii="Times New Roman" w:hAnsi="Times New Roman" w:cs="Times New Roman"/>
          <w:sz w:val="28"/>
          <w:szCs w:val="28"/>
        </w:rPr>
      </w:pPr>
      <w:r w:rsidRPr="009A1C52">
        <w:rPr>
          <w:rFonts w:ascii="Times New Roman" w:hAnsi="Times New Roman" w:cs="Times New Roman"/>
          <w:sz w:val="28"/>
          <w:szCs w:val="28"/>
        </w:rPr>
        <w:t>владеть технологией трансформации данных в информацию, информации в знания.</w:t>
      </w:r>
      <w:r w:rsidR="0071070E" w:rsidRPr="009A1C52">
        <w:rPr>
          <w:rFonts w:ascii="Times New Roman" w:hAnsi="Times New Roman" w:cs="Times New Roman"/>
          <w:sz w:val="28"/>
          <w:szCs w:val="28"/>
        </w:rPr>
        <w:t xml:space="preserve"> </w:t>
      </w:r>
    </w:p>
    <w:p w14:paraId="68A8A6AE" w14:textId="7B4250C6" w:rsidR="0071070E" w:rsidRPr="009A1C52" w:rsidRDefault="0071070E" w:rsidP="009A1C52">
      <w:pPr>
        <w:pStyle w:val="ConsPlusNormal"/>
        <w:spacing w:line="360" w:lineRule="auto"/>
        <w:ind w:firstLine="540"/>
        <w:jc w:val="both"/>
        <w:rPr>
          <w:rFonts w:ascii="Times New Roman" w:hAnsi="Times New Roman" w:cs="Times New Roman"/>
          <w:sz w:val="28"/>
          <w:szCs w:val="28"/>
        </w:rPr>
      </w:pPr>
      <w:r w:rsidRPr="009A1C52">
        <w:rPr>
          <w:rFonts w:ascii="Times New Roman" w:hAnsi="Times New Roman" w:cs="Times New Roman"/>
          <w:sz w:val="28"/>
          <w:szCs w:val="28"/>
        </w:rPr>
        <w:t>162.4.8. У обучающегося будут сформированы умения самоорганизации как часть регулятивных универсальных учебных действий:</w:t>
      </w:r>
    </w:p>
    <w:p w14:paraId="4395907C" w14:textId="1E6375BD" w:rsidR="00D13125" w:rsidRPr="009A1C52" w:rsidRDefault="00D13125" w:rsidP="009A1C52">
      <w:pPr>
        <w:pStyle w:val="affff9"/>
        <w:spacing w:after="0" w:line="360" w:lineRule="auto"/>
        <w:ind w:firstLine="709"/>
        <w:rPr>
          <w:rFonts w:ascii="Times New Roman" w:hAnsi="Times New Roman" w:cs="Times New Roman"/>
          <w:color w:val="auto"/>
          <w:sz w:val="28"/>
          <w:szCs w:val="28"/>
        </w:rPr>
      </w:pPr>
      <w:r w:rsidRPr="009A1C52">
        <w:rPr>
          <w:rFonts w:ascii="Times New Roman" w:hAnsi="Times New Roman" w:cs="Times New Roman"/>
          <w:color w:val="auto"/>
          <w:sz w:val="28"/>
          <w:szCs w:val="28"/>
        </w:rPr>
        <w:t>уметь самостоятельно определять цели и планировать пути их достижения, в том числе альтернативные, осознанно выбирать наиболее эффективные способы решения учебных и познавательных задач;</w:t>
      </w:r>
    </w:p>
    <w:p w14:paraId="5BD4B5D6" w14:textId="77777777" w:rsidR="00D13125" w:rsidRPr="009A1C52" w:rsidRDefault="00D13125" w:rsidP="009A1C52">
      <w:pPr>
        <w:pStyle w:val="affff9"/>
        <w:spacing w:after="0" w:line="360" w:lineRule="auto"/>
        <w:ind w:firstLine="709"/>
        <w:rPr>
          <w:rFonts w:ascii="Times New Roman" w:hAnsi="Times New Roman" w:cs="Times New Roman"/>
          <w:color w:val="auto"/>
          <w:sz w:val="28"/>
          <w:szCs w:val="28"/>
        </w:rPr>
      </w:pPr>
      <w:r w:rsidRPr="009A1C52">
        <w:rPr>
          <w:rFonts w:ascii="Times New Roman" w:hAnsi="Times New Roman" w:cs="Times New Roman"/>
          <w:color w:val="auto"/>
          <w:sz w:val="28"/>
          <w:szCs w:val="28"/>
        </w:rP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0A50C3BD" w14:textId="77777777" w:rsidR="00D13125" w:rsidRPr="009A1C52" w:rsidRDefault="00D13125" w:rsidP="009A1C52">
      <w:pPr>
        <w:pStyle w:val="affff9"/>
        <w:spacing w:after="0" w:line="360" w:lineRule="auto"/>
        <w:ind w:firstLine="709"/>
        <w:rPr>
          <w:rFonts w:ascii="Times New Roman" w:hAnsi="Times New Roman" w:cs="Times New Roman"/>
          <w:color w:val="auto"/>
          <w:sz w:val="28"/>
          <w:szCs w:val="28"/>
        </w:rPr>
      </w:pPr>
      <w:r w:rsidRPr="009A1C52">
        <w:rPr>
          <w:rFonts w:ascii="Times New Roman" w:hAnsi="Times New Roman" w:cs="Times New Roman"/>
          <w:color w:val="auto"/>
          <w:sz w:val="28"/>
          <w:szCs w:val="28"/>
        </w:rPr>
        <w:t>делать выбор и брать ответственность за решение.</w:t>
      </w:r>
    </w:p>
    <w:p w14:paraId="3BA8712F" w14:textId="6770C9DC" w:rsidR="0071070E" w:rsidRPr="009A1C52" w:rsidRDefault="0071070E" w:rsidP="009A1C52">
      <w:pPr>
        <w:pStyle w:val="ConsPlusNormal"/>
        <w:spacing w:line="360" w:lineRule="auto"/>
        <w:ind w:firstLine="540"/>
        <w:jc w:val="both"/>
        <w:rPr>
          <w:rFonts w:ascii="Times New Roman" w:hAnsi="Times New Roman" w:cs="Times New Roman"/>
          <w:sz w:val="28"/>
          <w:szCs w:val="28"/>
        </w:rPr>
      </w:pPr>
      <w:r w:rsidRPr="009A1C52">
        <w:rPr>
          <w:rFonts w:ascii="Times New Roman" w:hAnsi="Times New Roman" w:cs="Times New Roman"/>
          <w:sz w:val="28"/>
          <w:szCs w:val="28"/>
        </w:rPr>
        <w:t>162.4.9. У обучающегося будут сформированы умения самоконтроля (рефлексии) как часть регулятивных универсальных учебных действий:</w:t>
      </w:r>
    </w:p>
    <w:p w14:paraId="45BEDF14" w14:textId="77777777" w:rsidR="00D13125" w:rsidRPr="009A1C52" w:rsidRDefault="00D13125" w:rsidP="009A1C52">
      <w:pPr>
        <w:pStyle w:val="affff9"/>
        <w:spacing w:after="0" w:line="360" w:lineRule="auto"/>
        <w:ind w:firstLine="709"/>
        <w:rPr>
          <w:rFonts w:ascii="Times New Roman" w:hAnsi="Times New Roman" w:cs="Times New Roman"/>
          <w:color w:val="auto"/>
          <w:sz w:val="28"/>
          <w:szCs w:val="28"/>
        </w:rPr>
      </w:pPr>
      <w:r w:rsidRPr="009A1C52">
        <w:rPr>
          <w:rFonts w:ascii="Times New Roman" w:hAnsi="Times New Roman" w:cs="Times New Roman"/>
          <w:color w:val="auto"/>
          <w:sz w:val="28"/>
          <w:szCs w:val="28"/>
        </w:rPr>
        <w:t>давать адекватную оценку ситуации и предлагать план её изменения;</w:t>
      </w:r>
    </w:p>
    <w:p w14:paraId="4680D12A" w14:textId="77777777" w:rsidR="00D13125" w:rsidRPr="009A1C52" w:rsidRDefault="00D13125" w:rsidP="009A1C52">
      <w:pPr>
        <w:pStyle w:val="affff9"/>
        <w:spacing w:after="0" w:line="360" w:lineRule="auto"/>
        <w:ind w:firstLine="709"/>
        <w:rPr>
          <w:rFonts w:ascii="Times New Roman" w:hAnsi="Times New Roman" w:cs="Times New Roman"/>
          <w:color w:val="auto"/>
          <w:sz w:val="28"/>
          <w:szCs w:val="28"/>
        </w:rPr>
      </w:pPr>
      <w:r w:rsidRPr="009A1C52">
        <w:rPr>
          <w:rFonts w:ascii="Times New Roman" w:hAnsi="Times New Roman" w:cs="Times New Roman"/>
          <w:color w:val="auto"/>
          <w:sz w:val="28"/>
          <w:szCs w:val="28"/>
        </w:rPr>
        <w:t>объяснять причины достижения (недостижения) результатов преобразовательной деятельности;</w:t>
      </w:r>
    </w:p>
    <w:p w14:paraId="56E51C5C" w14:textId="77777777" w:rsidR="00D13125" w:rsidRPr="009A1C52" w:rsidRDefault="00D13125" w:rsidP="009A1C52">
      <w:pPr>
        <w:pStyle w:val="affff9"/>
        <w:spacing w:after="0" w:line="360" w:lineRule="auto"/>
        <w:ind w:firstLine="709"/>
        <w:rPr>
          <w:rFonts w:ascii="Times New Roman" w:hAnsi="Times New Roman" w:cs="Times New Roman"/>
          <w:color w:val="auto"/>
          <w:sz w:val="28"/>
          <w:szCs w:val="28"/>
        </w:rPr>
      </w:pPr>
      <w:r w:rsidRPr="009A1C52">
        <w:rPr>
          <w:rFonts w:ascii="Times New Roman" w:hAnsi="Times New Roman" w:cs="Times New Roman"/>
          <w:color w:val="auto"/>
          <w:sz w:val="28"/>
          <w:szCs w:val="28"/>
        </w:rPr>
        <w:t>вносить необходимые коррективы в деятельность по решению задачи или по осуществлению проекта;</w:t>
      </w:r>
    </w:p>
    <w:p w14:paraId="2E7DE90A" w14:textId="77777777" w:rsidR="00D13125" w:rsidRPr="009A1C52" w:rsidRDefault="00D13125" w:rsidP="009A1C52">
      <w:pPr>
        <w:pStyle w:val="affff9"/>
        <w:spacing w:after="0" w:line="360" w:lineRule="auto"/>
        <w:ind w:firstLine="709"/>
        <w:rPr>
          <w:rFonts w:ascii="Times New Roman" w:hAnsi="Times New Roman" w:cs="Times New Roman"/>
          <w:color w:val="auto"/>
          <w:sz w:val="28"/>
          <w:szCs w:val="28"/>
        </w:rPr>
      </w:pPr>
      <w:r w:rsidRPr="009A1C52">
        <w:rPr>
          <w:rFonts w:ascii="Times New Roman" w:hAnsi="Times New Roman" w:cs="Times New Roman"/>
          <w:color w:val="auto"/>
          <w:sz w:val="28"/>
          <w:szCs w:val="28"/>
        </w:rPr>
        <w:t>оценивать соответствие результата цели и условиям и при необходимости корректировать цель и процесс её достижения.</w:t>
      </w:r>
    </w:p>
    <w:p w14:paraId="3BAADE4C" w14:textId="2A2E654D" w:rsidR="0071070E" w:rsidRPr="009A1C52" w:rsidRDefault="0071070E" w:rsidP="009A1C52">
      <w:pPr>
        <w:pStyle w:val="ConsPlusNormal"/>
        <w:spacing w:line="360" w:lineRule="auto"/>
        <w:ind w:firstLine="540"/>
        <w:jc w:val="both"/>
        <w:rPr>
          <w:rFonts w:ascii="Times New Roman" w:hAnsi="Times New Roman" w:cs="Times New Roman"/>
          <w:sz w:val="28"/>
          <w:szCs w:val="28"/>
        </w:rPr>
      </w:pPr>
      <w:r w:rsidRPr="009A1C52">
        <w:rPr>
          <w:rFonts w:ascii="Times New Roman" w:hAnsi="Times New Roman" w:cs="Times New Roman"/>
          <w:sz w:val="28"/>
          <w:szCs w:val="28"/>
        </w:rPr>
        <w:t>162.4.10. У обучающегося будут сформированы умения принятия себя и других как часть регулятивных универсальных учебных действий:</w:t>
      </w:r>
    </w:p>
    <w:p w14:paraId="593C09DE" w14:textId="77777777" w:rsidR="00D13125" w:rsidRPr="009A1C52" w:rsidRDefault="00D13125" w:rsidP="009A1C52">
      <w:pPr>
        <w:pStyle w:val="affff9"/>
        <w:spacing w:after="0" w:line="360" w:lineRule="auto"/>
        <w:ind w:firstLine="709"/>
        <w:rPr>
          <w:rFonts w:ascii="Times New Roman" w:hAnsi="Times New Roman" w:cs="Times New Roman"/>
          <w:color w:val="auto"/>
          <w:sz w:val="28"/>
          <w:szCs w:val="28"/>
        </w:rPr>
      </w:pPr>
      <w:r w:rsidRPr="009A1C52">
        <w:rPr>
          <w:rFonts w:ascii="Times New Roman" w:hAnsi="Times New Roman" w:cs="Times New Roman"/>
          <w:color w:val="auto"/>
          <w:sz w:val="28"/>
          <w:szCs w:val="28"/>
        </w:rPr>
        <w:t>признавать своё право на ошибку при решении задач или при реализации проекта, такое же право другого на подобные ошибки.</w:t>
      </w:r>
    </w:p>
    <w:p w14:paraId="478AF158" w14:textId="189BC060" w:rsidR="0071070E" w:rsidRPr="009A1C52" w:rsidRDefault="0071070E" w:rsidP="009A1C52">
      <w:pPr>
        <w:pStyle w:val="ConsPlusNormal"/>
        <w:spacing w:line="360" w:lineRule="auto"/>
        <w:ind w:firstLine="540"/>
        <w:jc w:val="both"/>
        <w:rPr>
          <w:rFonts w:ascii="Times New Roman" w:hAnsi="Times New Roman" w:cs="Times New Roman"/>
          <w:sz w:val="28"/>
          <w:szCs w:val="28"/>
        </w:rPr>
      </w:pPr>
      <w:r w:rsidRPr="009A1C52">
        <w:rPr>
          <w:rFonts w:ascii="Times New Roman" w:hAnsi="Times New Roman" w:cs="Times New Roman"/>
          <w:sz w:val="28"/>
          <w:szCs w:val="28"/>
        </w:rPr>
        <w:t>162.4.11. У обучающегося будут сформированы умения общения как часть коммуникативных универсальных учебных действий:</w:t>
      </w:r>
    </w:p>
    <w:p w14:paraId="77FDF1EB" w14:textId="77777777" w:rsidR="00D13125" w:rsidRPr="009A1C52" w:rsidRDefault="00D13125" w:rsidP="009A1C52">
      <w:pPr>
        <w:pStyle w:val="affff9"/>
        <w:spacing w:after="0" w:line="360" w:lineRule="auto"/>
        <w:ind w:firstLine="709"/>
        <w:rPr>
          <w:rFonts w:ascii="Times New Roman" w:hAnsi="Times New Roman" w:cs="Times New Roman"/>
          <w:color w:val="auto"/>
          <w:sz w:val="28"/>
          <w:szCs w:val="28"/>
        </w:rPr>
      </w:pPr>
      <w:r w:rsidRPr="009A1C52">
        <w:rPr>
          <w:rFonts w:ascii="Times New Roman" w:hAnsi="Times New Roman" w:cs="Times New Roman"/>
          <w:color w:val="auto"/>
          <w:sz w:val="28"/>
          <w:szCs w:val="28"/>
        </w:rPr>
        <w:t>в ходе обсуждения учебного материала, планирования и осуществления учебного проекта;</w:t>
      </w:r>
    </w:p>
    <w:p w14:paraId="6436CADE" w14:textId="77777777" w:rsidR="00D13125" w:rsidRPr="009A1C52" w:rsidRDefault="00D13125" w:rsidP="009A1C52">
      <w:pPr>
        <w:pStyle w:val="affff9"/>
        <w:spacing w:after="0" w:line="360" w:lineRule="auto"/>
        <w:ind w:firstLine="709"/>
        <w:rPr>
          <w:rFonts w:ascii="Times New Roman" w:hAnsi="Times New Roman" w:cs="Times New Roman"/>
          <w:color w:val="auto"/>
          <w:sz w:val="28"/>
          <w:szCs w:val="28"/>
        </w:rPr>
      </w:pPr>
      <w:r w:rsidRPr="009A1C52">
        <w:rPr>
          <w:rFonts w:ascii="Times New Roman" w:hAnsi="Times New Roman" w:cs="Times New Roman"/>
          <w:color w:val="auto"/>
          <w:sz w:val="28"/>
          <w:szCs w:val="28"/>
        </w:rPr>
        <w:t>в рамках публичного представления результатов проектной деятельности;</w:t>
      </w:r>
    </w:p>
    <w:p w14:paraId="2511824A" w14:textId="77777777" w:rsidR="00D13125" w:rsidRPr="009A1C52" w:rsidRDefault="00D13125" w:rsidP="009A1C52">
      <w:pPr>
        <w:pStyle w:val="affff9"/>
        <w:spacing w:after="0" w:line="360" w:lineRule="auto"/>
        <w:ind w:firstLine="709"/>
        <w:rPr>
          <w:rFonts w:ascii="Times New Roman" w:hAnsi="Times New Roman" w:cs="Times New Roman"/>
          <w:color w:val="auto"/>
          <w:sz w:val="28"/>
          <w:szCs w:val="28"/>
        </w:rPr>
      </w:pPr>
      <w:r w:rsidRPr="009A1C52">
        <w:rPr>
          <w:rFonts w:ascii="Times New Roman" w:hAnsi="Times New Roman" w:cs="Times New Roman"/>
          <w:color w:val="auto"/>
          <w:sz w:val="28"/>
          <w:szCs w:val="28"/>
        </w:rPr>
        <w:t>в ходе совместного решения задачи с использованием облачных сервисов;</w:t>
      </w:r>
    </w:p>
    <w:p w14:paraId="2BC009FB" w14:textId="77777777" w:rsidR="00D13125" w:rsidRPr="009A1C52" w:rsidRDefault="00D13125" w:rsidP="009A1C52">
      <w:pPr>
        <w:pStyle w:val="affff9"/>
        <w:spacing w:after="0" w:line="360" w:lineRule="auto"/>
        <w:ind w:firstLine="709"/>
        <w:rPr>
          <w:rFonts w:ascii="Times New Roman" w:hAnsi="Times New Roman" w:cs="Times New Roman"/>
          <w:color w:val="auto"/>
          <w:sz w:val="28"/>
          <w:szCs w:val="28"/>
        </w:rPr>
      </w:pPr>
      <w:r w:rsidRPr="009A1C52">
        <w:rPr>
          <w:rFonts w:ascii="Times New Roman" w:hAnsi="Times New Roman" w:cs="Times New Roman"/>
          <w:color w:val="auto"/>
          <w:sz w:val="28"/>
          <w:szCs w:val="28"/>
        </w:rPr>
        <w:t>в ходе общения с представителями других культур, в частности в социальных сетях.</w:t>
      </w:r>
    </w:p>
    <w:p w14:paraId="5FB0983B" w14:textId="085BCB14" w:rsidR="0071070E" w:rsidRPr="009A1C52" w:rsidRDefault="0071070E" w:rsidP="009A1C52">
      <w:pPr>
        <w:pStyle w:val="ConsPlusNormal"/>
        <w:spacing w:line="360" w:lineRule="auto"/>
        <w:ind w:firstLine="540"/>
        <w:jc w:val="both"/>
        <w:rPr>
          <w:rFonts w:ascii="Times New Roman" w:hAnsi="Times New Roman" w:cs="Times New Roman"/>
          <w:sz w:val="28"/>
          <w:szCs w:val="28"/>
        </w:rPr>
      </w:pPr>
      <w:r w:rsidRPr="009A1C52">
        <w:rPr>
          <w:rFonts w:ascii="Times New Roman" w:hAnsi="Times New Roman" w:cs="Times New Roman"/>
          <w:sz w:val="28"/>
          <w:szCs w:val="28"/>
        </w:rPr>
        <w:t>162.4.12. У обучающегося будут сформированы умения совместной деятельности как часть коммуникативных универсальных учебных действий:</w:t>
      </w:r>
    </w:p>
    <w:p w14:paraId="4E14EAE8" w14:textId="77777777" w:rsidR="00D13125" w:rsidRPr="009A1C52" w:rsidRDefault="00D13125" w:rsidP="009A1C52">
      <w:pPr>
        <w:pStyle w:val="af9"/>
        <w:spacing w:line="360" w:lineRule="auto"/>
        <w:ind w:left="0" w:firstLine="709"/>
        <w:jc w:val="both"/>
        <w:rPr>
          <w:sz w:val="28"/>
          <w:szCs w:val="28"/>
        </w:rPr>
      </w:pPr>
      <w:r w:rsidRPr="009A1C52">
        <w:rPr>
          <w:sz w:val="28"/>
          <w:szCs w:val="28"/>
        </w:rPr>
        <w:t>понимать и использовать преимущества командной работы при реализации учебного проекта;</w:t>
      </w:r>
    </w:p>
    <w:p w14:paraId="1384B09C" w14:textId="77777777" w:rsidR="00D13125" w:rsidRPr="009A1C52" w:rsidRDefault="00D13125" w:rsidP="009A1C52">
      <w:pPr>
        <w:pStyle w:val="affff9"/>
        <w:spacing w:after="0" w:line="360" w:lineRule="auto"/>
        <w:ind w:firstLine="709"/>
        <w:rPr>
          <w:rFonts w:ascii="Times New Roman" w:hAnsi="Times New Roman" w:cs="Times New Roman"/>
          <w:color w:val="auto"/>
          <w:sz w:val="28"/>
          <w:szCs w:val="28"/>
        </w:rPr>
      </w:pPr>
      <w:r w:rsidRPr="009A1C52">
        <w:rPr>
          <w:rFonts w:ascii="Times New Roman" w:hAnsi="Times New Roman" w:cs="Times New Roman"/>
          <w:color w:val="auto"/>
          <w:sz w:val="28"/>
          <w:szCs w:val="28"/>
        </w:rPr>
        <w:t>понимать необходимость выработки знаково-символических средств как необходимого условия успешной проектной деятельности;</w:t>
      </w:r>
    </w:p>
    <w:p w14:paraId="647805F2" w14:textId="77777777" w:rsidR="00D13125" w:rsidRPr="009A1C52" w:rsidRDefault="00D13125" w:rsidP="009A1C52">
      <w:pPr>
        <w:pStyle w:val="affff9"/>
        <w:spacing w:after="0" w:line="360" w:lineRule="auto"/>
        <w:ind w:firstLine="709"/>
        <w:rPr>
          <w:rFonts w:ascii="Times New Roman" w:hAnsi="Times New Roman" w:cs="Times New Roman"/>
          <w:color w:val="auto"/>
          <w:sz w:val="28"/>
          <w:szCs w:val="28"/>
        </w:rPr>
      </w:pPr>
      <w:r w:rsidRPr="009A1C52">
        <w:rPr>
          <w:rFonts w:ascii="Times New Roman" w:hAnsi="Times New Roman" w:cs="Times New Roman"/>
          <w:color w:val="auto"/>
          <w:sz w:val="28"/>
          <w:szCs w:val="28"/>
        </w:rPr>
        <w:t>уметь адекватно интерпретировать высказывания собеседника – участника совместной деятельности;</w:t>
      </w:r>
    </w:p>
    <w:p w14:paraId="6B88F45F" w14:textId="77777777" w:rsidR="00D13125" w:rsidRPr="009A1C52" w:rsidRDefault="00D13125" w:rsidP="009A1C52">
      <w:pPr>
        <w:pStyle w:val="affff9"/>
        <w:spacing w:after="0" w:line="360" w:lineRule="auto"/>
        <w:ind w:firstLine="709"/>
        <w:rPr>
          <w:rFonts w:ascii="Times New Roman" w:hAnsi="Times New Roman" w:cs="Times New Roman"/>
          <w:color w:val="auto"/>
          <w:sz w:val="28"/>
          <w:szCs w:val="28"/>
        </w:rPr>
      </w:pPr>
      <w:r w:rsidRPr="009A1C52">
        <w:rPr>
          <w:rFonts w:ascii="Times New Roman" w:hAnsi="Times New Roman" w:cs="Times New Roman"/>
          <w:color w:val="auto"/>
          <w:sz w:val="28"/>
          <w:szCs w:val="28"/>
        </w:rPr>
        <w:t>владеть навыками отстаивания своей точки зрения, используя при этом законы логики;</w:t>
      </w:r>
    </w:p>
    <w:p w14:paraId="7B28EDDC" w14:textId="0E4071BE" w:rsidR="0071070E" w:rsidRPr="009A1C52" w:rsidRDefault="00D13125" w:rsidP="009A1C52">
      <w:pPr>
        <w:pStyle w:val="affff9"/>
        <w:spacing w:after="0" w:line="360" w:lineRule="auto"/>
        <w:ind w:firstLine="709"/>
        <w:rPr>
          <w:rFonts w:ascii="Times New Roman" w:hAnsi="Times New Roman" w:cs="Times New Roman"/>
          <w:color w:val="auto"/>
          <w:sz w:val="28"/>
          <w:szCs w:val="28"/>
        </w:rPr>
      </w:pPr>
      <w:r w:rsidRPr="009A1C52">
        <w:rPr>
          <w:rFonts w:ascii="Times New Roman" w:hAnsi="Times New Roman" w:cs="Times New Roman"/>
          <w:color w:val="auto"/>
          <w:sz w:val="28"/>
          <w:szCs w:val="28"/>
        </w:rPr>
        <w:t>уметь распозна</w:t>
      </w:r>
      <w:r w:rsidR="001D42C4" w:rsidRPr="009A1C52">
        <w:rPr>
          <w:rFonts w:ascii="Times New Roman" w:hAnsi="Times New Roman" w:cs="Times New Roman"/>
          <w:color w:val="auto"/>
          <w:sz w:val="28"/>
          <w:szCs w:val="28"/>
        </w:rPr>
        <w:t>вать некорректную аргументацию.</w:t>
      </w:r>
    </w:p>
    <w:p w14:paraId="6C3A1B63" w14:textId="189F4A19" w:rsidR="0071070E" w:rsidRPr="009A1C52" w:rsidRDefault="0071070E" w:rsidP="009A1C52">
      <w:pPr>
        <w:pStyle w:val="ConsPlusTitle"/>
        <w:spacing w:line="360" w:lineRule="auto"/>
        <w:ind w:firstLine="540"/>
        <w:jc w:val="both"/>
        <w:outlineLvl w:val="3"/>
        <w:rPr>
          <w:rFonts w:ascii="Times New Roman" w:hAnsi="Times New Roman" w:cs="Times New Roman"/>
          <w:b w:val="0"/>
          <w:sz w:val="28"/>
          <w:szCs w:val="28"/>
        </w:rPr>
      </w:pPr>
      <w:r w:rsidRPr="009A1C52">
        <w:rPr>
          <w:rFonts w:ascii="Times New Roman" w:hAnsi="Times New Roman" w:cs="Times New Roman"/>
          <w:b w:val="0"/>
          <w:sz w:val="28"/>
          <w:szCs w:val="28"/>
        </w:rPr>
        <w:t>162.5. Предметные результаты освоения программы по труду (технологии) на уровне основного общего образования.</w:t>
      </w:r>
    </w:p>
    <w:p w14:paraId="3334717D" w14:textId="4DEFD218" w:rsidR="00D13125" w:rsidRPr="009A1C52" w:rsidRDefault="0071070E" w:rsidP="009A1C52">
      <w:pPr>
        <w:pStyle w:val="affff9"/>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 xml:space="preserve">162.5.1. </w:t>
      </w:r>
      <w:r w:rsidR="00D13125" w:rsidRPr="009A1C52">
        <w:rPr>
          <w:rFonts w:ascii="Times New Roman" w:hAnsi="Times New Roman" w:cs="Times New Roman"/>
          <w:color w:val="auto"/>
          <w:sz w:val="28"/>
          <w:szCs w:val="28"/>
        </w:rPr>
        <w:t>Для всех модулей обязательные предметные результаты:</w:t>
      </w:r>
    </w:p>
    <w:p w14:paraId="7DF28446" w14:textId="59584257" w:rsidR="00D13125" w:rsidRPr="009A1C52" w:rsidRDefault="00D13125" w:rsidP="009A1C52">
      <w:pPr>
        <w:pStyle w:val="affff9"/>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w:t>
      </w:r>
      <w:r w:rsidR="001D42C4" w:rsidRPr="009A1C52">
        <w:rPr>
          <w:rFonts w:ascii="Times New Roman" w:hAnsi="Times New Roman" w:cs="Times New Roman"/>
          <w:color w:val="auto"/>
          <w:sz w:val="28"/>
          <w:szCs w:val="28"/>
        </w:rPr>
        <w:t xml:space="preserve"> </w:t>
      </w:r>
      <w:r w:rsidRPr="009A1C52">
        <w:rPr>
          <w:rFonts w:ascii="Times New Roman" w:hAnsi="Times New Roman" w:cs="Times New Roman"/>
          <w:color w:val="auto"/>
          <w:sz w:val="28"/>
          <w:szCs w:val="28"/>
        </w:rPr>
        <w:t>организовывать рабочее место в соответствии с изучаем</w:t>
      </w:r>
      <w:r w:rsidR="0071070E" w:rsidRPr="009A1C52">
        <w:rPr>
          <w:rFonts w:ascii="Times New Roman" w:hAnsi="Times New Roman" w:cs="Times New Roman"/>
          <w:color w:val="auto"/>
          <w:sz w:val="28"/>
          <w:szCs w:val="28"/>
        </w:rPr>
        <w:t>ым предметом</w:t>
      </w:r>
      <w:r w:rsidRPr="009A1C52">
        <w:rPr>
          <w:rFonts w:ascii="Times New Roman" w:hAnsi="Times New Roman" w:cs="Times New Roman"/>
          <w:color w:val="auto"/>
          <w:sz w:val="28"/>
          <w:szCs w:val="28"/>
        </w:rPr>
        <w:t>;</w:t>
      </w:r>
    </w:p>
    <w:p w14:paraId="5BC976A7" w14:textId="77777777" w:rsidR="00D13125" w:rsidRPr="009A1C52" w:rsidRDefault="00D13125" w:rsidP="009A1C52">
      <w:pPr>
        <w:pStyle w:val="affff9"/>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 соблюдать правила безопасного использования ручных и электрифицированных инструментов и оборудования;</w:t>
      </w:r>
    </w:p>
    <w:p w14:paraId="5AD9BD02" w14:textId="77777777" w:rsidR="00D13125" w:rsidRPr="009A1C52" w:rsidRDefault="00D13125" w:rsidP="009A1C52">
      <w:pPr>
        <w:pStyle w:val="affff9"/>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 грамотно и осознанно выполнять технологические операции в соответствии с изучаемой технологией.</w:t>
      </w:r>
    </w:p>
    <w:p w14:paraId="7BEED521" w14:textId="0A31D807" w:rsidR="00D13125" w:rsidRPr="009A1C52" w:rsidRDefault="005A029E" w:rsidP="009A1C52">
      <w:pPr>
        <w:spacing w:line="360" w:lineRule="auto"/>
        <w:ind w:firstLine="567"/>
        <w:jc w:val="both"/>
        <w:rPr>
          <w:iCs/>
          <w:sz w:val="28"/>
          <w:szCs w:val="28"/>
        </w:rPr>
      </w:pPr>
      <w:r w:rsidRPr="009A1C52">
        <w:rPr>
          <w:bCs/>
          <w:iCs/>
          <w:sz w:val="28"/>
          <w:szCs w:val="28"/>
        </w:rPr>
        <w:t xml:space="preserve">162.5.2. </w:t>
      </w:r>
      <w:r w:rsidR="00D13125" w:rsidRPr="009A1C52">
        <w:rPr>
          <w:bCs/>
          <w:iCs/>
          <w:sz w:val="28"/>
          <w:szCs w:val="28"/>
        </w:rPr>
        <w:t xml:space="preserve">Предметные результаты освоения содержания </w:t>
      </w:r>
      <w:r w:rsidR="00D13125" w:rsidRPr="009A1C52">
        <w:rPr>
          <w:iCs/>
          <w:sz w:val="28"/>
          <w:szCs w:val="28"/>
        </w:rPr>
        <w:t xml:space="preserve">модуля </w:t>
      </w:r>
      <w:r w:rsidR="00DF34B8" w:rsidRPr="009A1C52">
        <w:rPr>
          <w:iCs/>
          <w:sz w:val="28"/>
          <w:szCs w:val="28"/>
        </w:rPr>
        <w:t>«</w:t>
      </w:r>
      <w:r w:rsidR="00D13125" w:rsidRPr="009A1C52">
        <w:rPr>
          <w:iCs/>
          <w:sz w:val="28"/>
          <w:szCs w:val="28"/>
        </w:rPr>
        <w:t>Производство и технологии</w:t>
      </w:r>
      <w:r w:rsidR="00DF34B8" w:rsidRPr="009A1C52">
        <w:rPr>
          <w:iCs/>
          <w:sz w:val="28"/>
          <w:szCs w:val="28"/>
        </w:rPr>
        <w:t>»</w:t>
      </w:r>
      <w:r w:rsidRPr="009A1C52">
        <w:rPr>
          <w:iCs/>
          <w:sz w:val="28"/>
          <w:szCs w:val="28"/>
        </w:rPr>
        <w:t>.</w:t>
      </w:r>
    </w:p>
    <w:p w14:paraId="14734029" w14:textId="77777777" w:rsidR="00D13125" w:rsidRPr="009A1C52" w:rsidRDefault="00D13125" w:rsidP="009A1C52">
      <w:pPr>
        <w:spacing w:line="360" w:lineRule="auto"/>
        <w:ind w:firstLine="567"/>
        <w:jc w:val="both"/>
        <w:rPr>
          <w:sz w:val="28"/>
          <w:szCs w:val="28"/>
        </w:rPr>
      </w:pPr>
      <w:r w:rsidRPr="009A1C52">
        <w:rPr>
          <w:sz w:val="28"/>
          <w:szCs w:val="28"/>
        </w:rPr>
        <w:t>К концу обучения в 5 классе:</w:t>
      </w:r>
    </w:p>
    <w:p w14:paraId="24713166" w14:textId="77777777" w:rsidR="00D13125" w:rsidRPr="009A1C52" w:rsidRDefault="00D13125" w:rsidP="009A1C52">
      <w:pPr>
        <w:pStyle w:val="affffa"/>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называть и характеризовать технологии;</w:t>
      </w:r>
    </w:p>
    <w:p w14:paraId="2580DAFE" w14:textId="77777777" w:rsidR="00D13125" w:rsidRPr="009A1C52" w:rsidRDefault="00D13125" w:rsidP="009A1C52">
      <w:pPr>
        <w:pStyle w:val="affffa"/>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называть и характеризовать потребности человека;</w:t>
      </w:r>
    </w:p>
    <w:p w14:paraId="2AB06A81" w14:textId="77777777" w:rsidR="00D13125" w:rsidRPr="009A1C52" w:rsidRDefault="00D13125" w:rsidP="009A1C52">
      <w:pPr>
        <w:pStyle w:val="affffa"/>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классифицировать технику, описывать назначение техники;</w:t>
      </w:r>
    </w:p>
    <w:p w14:paraId="4CF293B4" w14:textId="00C0B5C2" w:rsidR="00D13125" w:rsidRPr="009A1C52" w:rsidRDefault="00D13125" w:rsidP="009A1C52">
      <w:pPr>
        <w:pStyle w:val="affffa"/>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 xml:space="preserve">объяснять понятия </w:t>
      </w:r>
      <w:r w:rsidR="00DF34B8" w:rsidRPr="009A1C52">
        <w:rPr>
          <w:rFonts w:ascii="Times New Roman" w:hAnsi="Times New Roman" w:cs="Times New Roman"/>
          <w:color w:val="auto"/>
          <w:sz w:val="28"/>
          <w:szCs w:val="28"/>
        </w:rPr>
        <w:t>«</w:t>
      </w:r>
      <w:r w:rsidRPr="009A1C52">
        <w:rPr>
          <w:rFonts w:ascii="Times New Roman" w:hAnsi="Times New Roman" w:cs="Times New Roman"/>
          <w:color w:val="auto"/>
          <w:sz w:val="28"/>
          <w:szCs w:val="28"/>
        </w:rPr>
        <w:t>техника</w:t>
      </w:r>
      <w:r w:rsidR="00DF34B8" w:rsidRPr="009A1C52">
        <w:rPr>
          <w:rFonts w:ascii="Times New Roman" w:hAnsi="Times New Roman" w:cs="Times New Roman"/>
          <w:color w:val="auto"/>
          <w:sz w:val="28"/>
          <w:szCs w:val="28"/>
        </w:rPr>
        <w:t>»</w:t>
      </w:r>
      <w:r w:rsidRPr="009A1C52">
        <w:rPr>
          <w:rFonts w:ascii="Times New Roman" w:hAnsi="Times New Roman" w:cs="Times New Roman"/>
          <w:color w:val="auto"/>
          <w:sz w:val="28"/>
          <w:szCs w:val="28"/>
        </w:rPr>
        <w:t xml:space="preserve">, </w:t>
      </w:r>
      <w:r w:rsidR="00DF34B8" w:rsidRPr="009A1C52">
        <w:rPr>
          <w:rFonts w:ascii="Times New Roman" w:hAnsi="Times New Roman" w:cs="Times New Roman"/>
          <w:color w:val="auto"/>
          <w:sz w:val="28"/>
          <w:szCs w:val="28"/>
        </w:rPr>
        <w:t>«</w:t>
      </w:r>
      <w:r w:rsidRPr="009A1C52">
        <w:rPr>
          <w:rFonts w:ascii="Times New Roman" w:hAnsi="Times New Roman" w:cs="Times New Roman"/>
          <w:color w:val="auto"/>
          <w:sz w:val="28"/>
          <w:szCs w:val="28"/>
        </w:rPr>
        <w:t>машина</w:t>
      </w:r>
      <w:r w:rsidR="00DF34B8" w:rsidRPr="009A1C52">
        <w:rPr>
          <w:rFonts w:ascii="Times New Roman" w:hAnsi="Times New Roman" w:cs="Times New Roman"/>
          <w:color w:val="auto"/>
          <w:sz w:val="28"/>
          <w:szCs w:val="28"/>
        </w:rPr>
        <w:t>»</w:t>
      </w:r>
      <w:r w:rsidRPr="009A1C52">
        <w:rPr>
          <w:rFonts w:ascii="Times New Roman" w:hAnsi="Times New Roman" w:cs="Times New Roman"/>
          <w:color w:val="auto"/>
          <w:sz w:val="28"/>
          <w:szCs w:val="28"/>
        </w:rPr>
        <w:t xml:space="preserve">, </w:t>
      </w:r>
      <w:r w:rsidR="00DF34B8" w:rsidRPr="009A1C52">
        <w:rPr>
          <w:rFonts w:ascii="Times New Roman" w:hAnsi="Times New Roman" w:cs="Times New Roman"/>
          <w:color w:val="auto"/>
          <w:sz w:val="28"/>
          <w:szCs w:val="28"/>
        </w:rPr>
        <w:t>«</w:t>
      </w:r>
      <w:r w:rsidRPr="009A1C52">
        <w:rPr>
          <w:rFonts w:ascii="Times New Roman" w:hAnsi="Times New Roman" w:cs="Times New Roman"/>
          <w:color w:val="auto"/>
          <w:sz w:val="28"/>
          <w:szCs w:val="28"/>
        </w:rPr>
        <w:t>механизм</w:t>
      </w:r>
      <w:r w:rsidR="00DF34B8" w:rsidRPr="009A1C52">
        <w:rPr>
          <w:rFonts w:ascii="Times New Roman" w:hAnsi="Times New Roman" w:cs="Times New Roman"/>
          <w:color w:val="auto"/>
          <w:sz w:val="28"/>
          <w:szCs w:val="28"/>
        </w:rPr>
        <w:t>»</w:t>
      </w:r>
      <w:r w:rsidRPr="009A1C52">
        <w:rPr>
          <w:rFonts w:ascii="Times New Roman" w:hAnsi="Times New Roman" w:cs="Times New Roman"/>
          <w:color w:val="auto"/>
          <w:sz w:val="28"/>
          <w:szCs w:val="28"/>
        </w:rPr>
        <w:t>, характеризовать простые механизмы и узнавать их в конструкциях и разнообразных моделях окружающего предметного мира;</w:t>
      </w:r>
    </w:p>
    <w:p w14:paraId="08F610A6" w14:textId="77777777" w:rsidR="00D13125" w:rsidRPr="009A1C52" w:rsidRDefault="00D13125" w:rsidP="009A1C52">
      <w:pPr>
        <w:pStyle w:val="affffa"/>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использовать метод учебного проектирования, выполнять учебные проекты;</w:t>
      </w:r>
    </w:p>
    <w:p w14:paraId="725981B4" w14:textId="77777777" w:rsidR="005A029E" w:rsidRPr="009A1C52" w:rsidRDefault="00D13125" w:rsidP="009A1C52">
      <w:pPr>
        <w:pStyle w:val="affffa"/>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назвать и характеризовать профессии, связанные с миром техники и технологий.</w:t>
      </w:r>
    </w:p>
    <w:p w14:paraId="2F8E96DB" w14:textId="6ED1D5B1" w:rsidR="00D13125" w:rsidRPr="009A1C52" w:rsidRDefault="00D13125" w:rsidP="009A1C52">
      <w:pPr>
        <w:pStyle w:val="affffa"/>
        <w:spacing w:line="360" w:lineRule="auto"/>
        <w:ind w:left="0" w:firstLine="567"/>
        <w:rPr>
          <w:rFonts w:ascii="Times New Roman" w:hAnsi="Times New Roman" w:cs="Times New Roman"/>
          <w:color w:val="auto"/>
          <w:sz w:val="28"/>
          <w:szCs w:val="28"/>
        </w:rPr>
      </w:pPr>
      <w:r w:rsidRPr="009A1C52">
        <w:rPr>
          <w:rStyle w:val="affffb"/>
          <w:rFonts w:ascii="Times New Roman" w:eastAsia="Calibri" w:hAnsi="Times New Roman" w:cs="Times New Roman"/>
          <w:b w:val="0"/>
          <w:color w:val="auto"/>
          <w:sz w:val="28"/>
          <w:szCs w:val="28"/>
        </w:rPr>
        <w:t xml:space="preserve">К концу обучения </w:t>
      </w:r>
      <w:r w:rsidRPr="009A1C52">
        <w:rPr>
          <w:rFonts w:ascii="Times New Roman" w:hAnsi="Times New Roman" w:cs="Times New Roman"/>
          <w:color w:val="auto"/>
          <w:sz w:val="28"/>
          <w:szCs w:val="28"/>
        </w:rPr>
        <w:t>в 6 классе:</w:t>
      </w:r>
    </w:p>
    <w:p w14:paraId="0C3E0E0D" w14:textId="77777777" w:rsidR="00D13125" w:rsidRPr="009A1C52" w:rsidRDefault="00D13125" w:rsidP="009A1C52">
      <w:pPr>
        <w:pStyle w:val="affffa"/>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называть и характеризовать машины и механизмы;</w:t>
      </w:r>
    </w:p>
    <w:p w14:paraId="28D8AB75" w14:textId="77777777" w:rsidR="00D13125" w:rsidRPr="009A1C52" w:rsidRDefault="00D13125" w:rsidP="009A1C52">
      <w:pPr>
        <w:pStyle w:val="affffa"/>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характеризовать предметы труда в различных видах материального производства;</w:t>
      </w:r>
    </w:p>
    <w:p w14:paraId="09B26B46" w14:textId="77777777" w:rsidR="005A029E" w:rsidRPr="009A1C52" w:rsidRDefault="00D13125" w:rsidP="009A1C52">
      <w:pPr>
        <w:pStyle w:val="affffa"/>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характеризовать профессии, связанные с инженерной и изобретательской деятельностью.</w:t>
      </w:r>
    </w:p>
    <w:p w14:paraId="10C2D00C" w14:textId="1CCA19B9" w:rsidR="00D13125" w:rsidRPr="009A1C52" w:rsidRDefault="00D13125" w:rsidP="009A1C52">
      <w:pPr>
        <w:pStyle w:val="affffa"/>
        <w:spacing w:line="360" w:lineRule="auto"/>
        <w:ind w:left="0" w:firstLine="567"/>
        <w:rPr>
          <w:rFonts w:ascii="Times New Roman" w:hAnsi="Times New Roman" w:cs="Times New Roman"/>
          <w:sz w:val="28"/>
          <w:szCs w:val="28"/>
        </w:rPr>
      </w:pPr>
      <w:r w:rsidRPr="009A1C52">
        <w:rPr>
          <w:rFonts w:ascii="Times New Roman" w:hAnsi="Times New Roman" w:cs="Times New Roman"/>
          <w:sz w:val="28"/>
          <w:szCs w:val="28"/>
        </w:rPr>
        <w:t>К концу обучения в 7 классе:</w:t>
      </w:r>
    </w:p>
    <w:p w14:paraId="1CB410BD" w14:textId="77777777" w:rsidR="00D13125" w:rsidRPr="009A1C52" w:rsidRDefault="00D13125" w:rsidP="009A1C52">
      <w:pPr>
        <w:pStyle w:val="affffa"/>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приводить примеры развития технологий;</w:t>
      </w:r>
    </w:p>
    <w:p w14:paraId="78DCF095" w14:textId="77777777" w:rsidR="00D13125" w:rsidRPr="009A1C52" w:rsidRDefault="00D13125" w:rsidP="009A1C52">
      <w:pPr>
        <w:pStyle w:val="affffa"/>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называть и характеризовать народные промыслы и ремёсла России;</w:t>
      </w:r>
    </w:p>
    <w:p w14:paraId="29EEE900" w14:textId="77777777" w:rsidR="00D13125" w:rsidRPr="009A1C52" w:rsidRDefault="00D13125" w:rsidP="009A1C52">
      <w:pPr>
        <w:pStyle w:val="affffa"/>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 xml:space="preserve">оценивать области применения технологий, понимать их возможности </w:t>
      </w:r>
      <w:r w:rsidRPr="009A1C52">
        <w:rPr>
          <w:rFonts w:ascii="Times New Roman" w:hAnsi="Times New Roman" w:cs="Times New Roman"/>
          <w:color w:val="auto"/>
          <w:sz w:val="28"/>
          <w:szCs w:val="28"/>
        </w:rPr>
        <w:br/>
        <w:t>и ограничения;</w:t>
      </w:r>
    </w:p>
    <w:p w14:paraId="4D6D75FF" w14:textId="77777777" w:rsidR="00D13125" w:rsidRPr="009A1C52" w:rsidRDefault="00D13125" w:rsidP="009A1C52">
      <w:pPr>
        <w:pStyle w:val="affffa"/>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оценивать условия и риски применимости технологий с позиций экологических последствий;</w:t>
      </w:r>
    </w:p>
    <w:p w14:paraId="7B549F09" w14:textId="77777777" w:rsidR="00D13125" w:rsidRPr="009A1C52" w:rsidRDefault="00D13125" w:rsidP="009A1C52">
      <w:pPr>
        <w:pStyle w:val="affffa"/>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выявлять экологические проблемы;</w:t>
      </w:r>
    </w:p>
    <w:p w14:paraId="2C222B7A" w14:textId="77777777" w:rsidR="005A029E" w:rsidRPr="009A1C52" w:rsidRDefault="00D13125" w:rsidP="009A1C52">
      <w:pPr>
        <w:pStyle w:val="affffa"/>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характеризовать профессии, связанные со сферой дизайна.</w:t>
      </w:r>
    </w:p>
    <w:p w14:paraId="5128B8EC" w14:textId="35EAB3E6" w:rsidR="00D13125" w:rsidRPr="009A1C52" w:rsidRDefault="00D13125" w:rsidP="009A1C52">
      <w:pPr>
        <w:pStyle w:val="affffa"/>
        <w:spacing w:line="360" w:lineRule="auto"/>
        <w:ind w:left="0" w:firstLine="567"/>
        <w:rPr>
          <w:rFonts w:ascii="Times New Roman" w:hAnsi="Times New Roman" w:cs="Times New Roman"/>
          <w:sz w:val="28"/>
          <w:szCs w:val="28"/>
        </w:rPr>
      </w:pPr>
      <w:r w:rsidRPr="009A1C52">
        <w:rPr>
          <w:rFonts w:ascii="Times New Roman" w:hAnsi="Times New Roman" w:cs="Times New Roman"/>
          <w:sz w:val="28"/>
          <w:szCs w:val="28"/>
        </w:rPr>
        <w:t>К концу обучения в 8 классе:</w:t>
      </w:r>
    </w:p>
    <w:p w14:paraId="224B22FB" w14:textId="77777777" w:rsidR="00D13125" w:rsidRPr="009A1C52" w:rsidRDefault="00D13125" w:rsidP="009A1C52">
      <w:pPr>
        <w:pStyle w:val="affffa"/>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характеризовать общие принципы управления;</w:t>
      </w:r>
    </w:p>
    <w:p w14:paraId="3789CA94" w14:textId="77777777" w:rsidR="00D13125" w:rsidRPr="009A1C52" w:rsidRDefault="00D13125" w:rsidP="009A1C52">
      <w:pPr>
        <w:pStyle w:val="affffa"/>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анализировать возможности и сферу применения современных технологий;</w:t>
      </w:r>
    </w:p>
    <w:p w14:paraId="0B7A0F48" w14:textId="77777777" w:rsidR="00D13125" w:rsidRPr="009A1C52" w:rsidRDefault="00D13125" w:rsidP="009A1C52">
      <w:pPr>
        <w:pStyle w:val="affffa"/>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характеризовать направления развития и особенности перспективных технологий;</w:t>
      </w:r>
    </w:p>
    <w:p w14:paraId="64A904DC" w14:textId="77777777" w:rsidR="00D13125" w:rsidRPr="009A1C52" w:rsidRDefault="00D13125" w:rsidP="009A1C52">
      <w:pPr>
        <w:pStyle w:val="affffa"/>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предлагать предпринимательские идеи, обосновывать их решение;</w:t>
      </w:r>
    </w:p>
    <w:p w14:paraId="432C659B" w14:textId="77777777" w:rsidR="00D13125" w:rsidRPr="009A1C52" w:rsidRDefault="00D13125" w:rsidP="009A1C52">
      <w:pPr>
        <w:pStyle w:val="affffa"/>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определять проблему, анализировать потребности в продукте;</w:t>
      </w:r>
    </w:p>
    <w:p w14:paraId="1942C48D" w14:textId="77777777" w:rsidR="00D13125" w:rsidRPr="009A1C52" w:rsidRDefault="00D13125" w:rsidP="009A1C52">
      <w:pPr>
        <w:pStyle w:val="affffa"/>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14:paraId="622391F1" w14:textId="77777777" w:rsidR="005A029E" w:rsidRPr="009A1C52" w:rsidRDefault="00D13125" w:rsidP="009A1C52">
      <w:pPr>
        <w:pStyle w:val="affffa"/>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характеризовать мир профессий, связанных с изучаемыми технологиями, их в</w:t>
      </w:r>
      <w:r w:rsidR="005A029E" w:rsidRPr="009A1C52">
        <w:rPr>
          <w:rFonts w:ascii="Times New Roman" w:hAnsi="Times New Roman" w:cs="Times New Roman"/>
          <w:color w:val="auto"/>
          <w:sz w:val="28"/>
          <w:szCs w:val="28"/>
        </w:rPr>
        <w:t>остребованность на рынке труда.</w:t>
      </w:r>
    </w:p>
    <w:p w14:paraId="59F51695" w14:textId="09A2C61C" w:rsidR="00D13125" w:rsidRPr="009A1C52" w:rsidRDefault="00D13125" w:rsidP="009A1C52">
      <w:pPr>
        <w:pStyle w:val="affffa"/>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sz w:val="28"/>
          <w:szCs w:val="28"/>
        </w:rPr>
        <w:t>К концу обучения в 9 классе:</w:t>
      </w:r>
    </w:p>
    <w:p w14:paraId="2B9649EF" w14:textId="77777777" w:rsidR="00D13125" w:rsidRPr="009A1C52" w:rsidRDefault="00D13125" w:rsidP="009A1C52">
      <w:pPr>
        <w:pStyle w:val="affffa"/>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характеризовать культуру предпринимательства, виды предпринимательской деятельности;</w:t>
      </w:r>
    </w:p>
    <w:p w14:paraId="3F9F27B9" w14:textId="77777777" w:rsidR="00D13125" w:rsidRPr="009A1C52" w:rsidRDefault="00D13125" w:rsidP="009A1C52">
      <w:pPr>
        <w:pStyle w:val="affffa"/>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создавать модели экономической деятельности;</w:t>
      </w:r>
    </w:p>
    <w:p w14:paraId="57C3AC23" w14:textId="77777777" w:rsidR="00D13125" w:rsidRPr="009A1C52" w:rsidRDefault="00D13125" w:rsidP="009A1C52">
      <w:pPr>
        <w:pStyle w:val="affffa"/>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разрабатывать бизнес-проект;</w:t>
      </w:r>
    </w:p>
    <w:p w14:paraId="08AFA2F2" w14:textId="77777777" w:rsidR="00D13125" w:rsidRPr="009A1C52" w:rsidRDefault="00D13125" w:rsidP="009A1C52">
      <w:pPr>
        <w:pStyle w:val="affffa"/>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оценивать эффективность предпринимательской деятельности;</w:t>
      </w:r>
    </w:p>
    <w:p w14:paraId="1D66F13A" w14:textId="77777777" w:rsidR="005A029E" w:rsidRPr="009A1C52" w:rsidRDefault="00D13125" w:rsidP="009A1C52">
      <w:pPr>
        <w:pStyle w:val="affffa"/>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планировать своё профессиональное образова</w:t>
      </w:r>
      <w:r w:rsidR="005A029E" w:rsidRPr="009A1C52">
        <w:rPr>
          <w:rFonts w:ascii="Times New Roman" w:hAnsi="Times New Roman" w:cs="Times New Roman"/>
          <w:color w:val="auto"/>
          <w:sz w:val="28"/>
          <w:szCs w:val="28"/>
        </w:rPr>
        <w:t>ние и профессиональную карьеру.</w:t>
      </w:r>
    </w:p>
    <w:p w14:paraId="7DD33F79" w14:textId="6416D371" w:rsidR="00D13125" w:rsidRPr="009A1C52" w:rsidRDefault="005A029E" w:rsidP="009A1C52">
      <w:pPr>
        <w:pStyle w:val="affffa"/>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bCs/>
          <w:iCs/>
          <w:sz w:val="28"/>
          <w:szCs w:val="28"/>
        </w:rPr>
        <w:t xml:space="preserve">162.5.3. </w:t>
      </w:r>
      <w:r w:rsidR="00D13125" w:rsidRPr="009A1C52">
        <w:rPr>
          <w:rFonts w:ascii="Times New Roman" w:hAnsi="Times New Roman" w:cs="Times New Roman"/>
          <w:bCs/>
          <w:iCs/>
          <w:sz w:val="28"/>
          <w:szCs w:val="28"/>
        </w:rPr>
        <w:t xml:space="preserve">Предметные результаты освоения содержания </w:t>
      </w:r>
      <w:r w:rsidR="00D13125" w:rsidRPr="009A1C52">
        <w:rPr>
          <w:rFonts w:ascii="Times New Roman" w:hAnsi="Times New Roman" w:cs="Times New Roman"/>
          <w:iCs/>
          <w:sz w:val="28"/>
          <w:szCs w:val="28"/>
        </w:rPr>
        <w:t xml:space="preserve">модуля </w:t>
      </w:r>
      <w:r w:rsidR="00DF34B8" w:rsidRPr="009A1C52">
        <w:rPr>
          <w:rFonts w:ascii="Times New Roman" w:hAnsi="Times New Roman" w:cs="Times New Roman"/>
          <w:iCs/>
          <w:sz w:val="28"/>
          <w:szCs w:val="28"/>
        </w:rPr>
        <w:t>«</w:t>
      </w:r>
      <w:r w:rsidR="00D13125" w:rsidRPr="009A1C52">
        <w:rPr>
          <w:rFonts w:ascii="Times New Roman" w:hAnsi="Times New Roman" w:cs="Times New Roman"/>
          <w:iCs/>
          <w:sz w:val="28"/>
          <w:szCs w:val="28"/>
        </w:rPr>
        <w:t>Компьютерная графика. Черчение</w:t>
      </w:r>
      <w:r w:rsidR="00DF34B8" w:rsidRPr="009A1C52">
        <w:rPr>
          <w:rFonts w:ascii="Times New Roman" w:hAnsi="Times New Roman" w:cs="Times New Roman"/>
          <w:iCs/>
          <w:sz w:val="28"/>
          <w:szCs w:val="28"/>
        </w:rPr>
        <w:t>»</w:t>
      </w:r>
      <w:r w:rsidRPr="009A1C52">
        <w:rPr>
          <w:rFonts w:ascii="Times New Roman" w:hAnsi="Times New Roman" w:cs="Times New Roman"/>
          <w:iCs/>
          <w:sz w:val="28"/>
          <w:szCs w:val="28"/>
        </w:rPr>
        <w:t>.</w:t>
      </w:r>
    </w:p>
    <w:p w14:paraId="2C36F281" w14:textId="77777777" w:rsidR="00D13125" w:rsidRPr="009A1C52" w:rsidRDefault="00D13125" w:rsidP="009A1C52">
      <w:pPr>
        <w:spacing w:line="360" w:lineRule="auto"/>
        <w:ind w:firstLine="567"/>
        <w:jc w:val="both"/>
        <w:rPr>
          <w:sz w:val="28"/>
          <w:szCs w:val="28"/>
        </w:rPr>
      </w:pPr>
      <w:r w:rsidRPr="009A1C52">
        <w:rPr>
          <w:sz w:val="28"/>
          <w:szCs w:val="28"/>
        </w:rPr>
        <w:t>К концу обучения в 5 классе:</w:t>
      </w:r>
    </w:p>
    <w:p w14:paraId="530207EB" w14:textId="77777777" w:rsidR="00D13125" w:rsidRPr="009A1C52" w:rsidRDefault="00D13125" w:rsidP="009A1C52">
      <w:pPr>
        <w:pStyle w:val="af9"/>
        <w:spacing w:line="360" w:lineRule="auto"/>
        <w:ind w:left="0" w:firstLine="567"/>
        <w:jc w:val="both"/>
        <w:rPr>
          <w:sz w:val="28"/>
          <w:szCs w:val="28"/>
        </w:rPr>
      </w:pPr>
      <w:r w:rsidRPr="009A1C52">
        <w:rPr>
          <w:sz w:val="28"/>
          <w:szCs w:val="28"/>
        </w:rPr>
        <w:t>называть виды и области применения графической информации;</w:t>
      </w:r>
    </w:p>
    <w:p w14:paraId="0FF6A009" w14:textId="77777777" w:rsidR="00D13125" w:rsidRPr="009A1C52" w:rsidRDefault="00D13125" w:rsidP="009A1C52">
      <w:pPr>
        <w:pStyle w:val="affffa"/>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называть типы графических изображений (рисунок, диаграмма, графики, графы, эскиз, технический рисунок, чертёж, схема, карта, пиктограмма и другие);</w:t>
      </w:r>
    </w:p>
    <w:p w14:paraId="03662EB3" w14:textId="77777777" w:rsidR="00D13125" w:rsidRPr="009A1C52" w:rsidRDefault="00D13125" w:rsidP="009A1C52">
      <w:pPr>
        <w:pStyle w:val="affffa"/>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называть основные элементы графических изображений (точка, линия, контур, буквы и цифры, условные знаки);</w:t>
      </w:r>
    </w:p>
    <w:p w14:paraId="021A29B3" w14:textId="77777777" w:rsidR="00D13125" w:rsidRPr="009A1C52" w:rsidRDefault="00D13125" w:rsidP="009A1C52">
      <w:pPr>
        <w:pStyle w:val="affffa"/>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называть и применять чертёжные инструменты;</w:t>
      </w:r>
    </w:p>
    <w:p w14:paraId="40BE72FF" w14:textId="77777777" w:rsidR="00D13125" w:rsidRPr="009A1C52" w:rsidRDefault="00D13125" w:rsidP="009A1C52">
      <w:pPr>
        <w:pStyle w:val="affffa"/>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читать и выполнять чертежи на листе А4 (рамка, основная надпись, масштаб, виды, нанесение размеров);</w:t>
      </w:r>
    </w:p>
    <w:p w14:paraId="654E789A" w14:textId="77777777" w:rsidR="00D13125" w:rsidRPr="009A1C52" w:rsidRDefault="00D13125" w:rsidP="009A1C52">
      <w:pPr>
        <w:pStyle w:val="affffa"/>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характеризовать мир профессий, связанных с черчением, компьютерной графикой их востребованность на рынке труда.</w:t>
      </w:r>
    </w:p>
    <w:p w14:paraId="5276E9B1" w14:textId="77777777" w:rsidR="00D13125" w:rsidRPr="009A1C52" w:rsidRDefault="00D13125" w:rsidP="009A1C52">
      <w:pPr>
        <w:spacing w:line="360" w:lineRule="auto"/>
        <w:ind w:firstLine="567"/>
        <w:jc w:val="both"/>
        <w:rPr>
          <w:sz w:val="28"/>
          <w:szCs w:val="28"/>
        </w:rPr>
      </w:pPr>
      <w:r w:rsidRPr="009A1C52">
        <w:rPr>
          <w:sz w:val="28"/>
          <w:szCs w:val="28"/>
        </w:rPr>
        <w:t>К концу обучения в 6 классе:</w:t>
      </w:r>
    </w:p>
    <w:p w14:paraId="36F01759" w14:textId="77777777" w:rsidR="00D13125" w:rsidRPr="009A1C52" w:rsidRDefault="00D13125" w:rsidP="009A1C52">
      <w:pPr>
        <w:pStyle w:val="affffa"/>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знать и выполнять основные правила выполнения чертежей с использованием чертёжных инструментов;</w:t>
      </w:r>
    </w:p>
    <w:p w14:paraId="33BC8853" w14:textId="77777777" w:rsidR="00D13125" w:rsidRPr="009A1C52" w:rsidRDefault="00D13125" w:rsidP="009A1C52">
      <w:pPr>
        <w:pStyle w:val="affffa"/>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знать и использовать для выполнения чертежей инструменты графического редактора;</w:t>
      </w:r>
    </w:p>
    <w:p w14:paraId="62C6AD92" w14:textId="77777777" w:rsidR="00D13125" w:rsidRPr="009A1C52" w:rsidRDefault="00D13125" w:rsidP="009A1C52">
      <w:pPr>
        <w:pStyle w:val="affffa"/>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понимать смысл условных графических обозначений, создавать с их помощью графические тексты;</w:t>
      </w:r>
    </w:p>
    <w:p w14:paraId="7AFD9692" w14:textId="77777777" w:rsidR="00D13125" w:rsidRPr="009A1C52" w:rsidRDefault="00D13125" w:rsidP="009A1C52">
      <w:pPr>
        <w:pStyle w:val="affffa"/>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создавать тексты, рисунки в графическом редакторе;</w:t>
      </w:r>
    </w:p>
    <w:p w14:paraId="6D866BC0" w14:textId="77777777" w:rsidR="00D13125" w:rsidRPr="009A1C52" w:rsidRDefault="00D13125" w:rsidP="009A1C52">
      <w:pPr>
        <w:pStyle w:val="affffa"/>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характеризовать мир профессий, связанных с черчением, компьютерной графикой их востребованность на рынке труда.</w:t>
      </w:r>
    </w:p>
    <w:p w14:paraId="3DDCEE1C" w14:textId="77777777" w:rsidR="00D13125" w:rsidRPr="009A1C52" w:rsidRDefault="00D13125" w:rsidP="009A1C52">
      <w:pPr>
        <w:spacing w:line="360" w:lineRule="auto"/>
        <w:ind w:firstLine="567"/>
        <w:jc w:val="both"/>
        <w:rPr>
          <w:sz w:val="28"/>
          <w:szCs w:val="28"/>
        </w:rPr>
      </w:pPr>
      <w:r w:rsidRPr="009A1C52">
        <w:rPr>
          <w:sz w:val="28"/>
          <w:szCs w:val="28"/>
        </w:rPr>
        <w:t>К концу обучения в 7 классе:</w:t>
      </w:r>
    </w:p>
    <w:p w14:paraId="5FA78D53" w14:textId="77777777" w:rsidR="00D13125" w:rsidRPr="009A1C52" w:rsidRDefault="00D13125" w:rsidP="009A1C52">
      <w:pPr>
        <w:pStyle w:val="affffa"/>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называть виды конструкторской документации;</w:t>
      </w:r>
    </w:p>
    <w:p w14:paraId="39E58B3C" w14:textId="77777777" w:rsidR="00D13125" w:rsidRPr="009A1C52" w:rsidRDefault="00D13125" w:rsidP="009A1C52">
      <w:pPr>
        <w:pStyle w:val="affffa"/>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называть и характеризовать виды графических моделей;</w:t>
      </w:r>
    </w:p>
    <w:p w14:paraId="361B4DB8" w14:textId="77777777" w:rsidR="00D13125" w:rsidRPr="009A1C52" w:rsidRDefault="00D13125" w:rsidP="009A1C52">
      <w:pPr>
        <w:pStyle w:val="affffa"/>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выполнять и оформлять сборочный чертёж;</w:t>
      </w:r>
    </w:p>
    <w:p w14:paraId="50816C47" w14:textId="77777777" w:rsidR="00D13125" w:rsidRPr="009A1C52" w:rsidRDefault="00D13125" w:rsidP="009A1C52">
      <w:pPr>
        <w:pStyle w:val="affffa"/>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владеть ручными способами вычерчивания чертежей, эскизов и технических рисунков деталей;</w:t>
      </w:r>
    </w:p>
    <w:p w14:paraId="1023B0DE" w14:textId="77777777" w:rsidR="00D13125" w:rsidRPr="009A1C52" w:rsidRDefault="00D13125" w:rsidP="009A1C52">
      <w:pPr>
        <w:pStyle w:val="affffa"/>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владеть автоматизированными способами вычерчивания чертежей, эскизов и технических рисунков;</w:t>
      </w:r>
    </w:p>
    <w:p w14:paraId="4444FCA8" w14:textId="77777777" w:rsidR="00D13125" w:rsidRPr="009A1C52" w:rsidRDefault="00D13125" w:rsidP="009A1C52">
      <w:pPr>
        <w:pStyle w:val="affffa"/>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уметь читать чертежи деталей и осуществлять расчёты по чертежам;</w:t>
      </w:r>
    </w:p>
    <w:p w14:paraId="259D81DD" w14:textId="77777777" w:rsidR="00D13125" w:rsidRPr="009A1C52" w:rsidRDefault="00D13125" w:rsidP="009A1C52">
      <w:pPr>
        <w:pStyle w:val="affffa"/>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характеризовать мир профессий, связанных с черчением, компьютерной графикой их востребованность на рынке труда.</w:t>
      </w:r>
    </w:p>
    <w:p w14:paraId="5AEC9BC8" w14:textId="77777777" w:rsidR="00D13125" w:rsidRPr="009A1C52" w:rsidRDefault="00D13125" w:rsidP="009A1C52">
      <w:pPr>
        <w:spacing w:line="360" w:lineRule="auto"/>
        <w:ind w:firstLine="567"/>
        <w:jc w:val="both"/>
        <w:rPr>
          <w:sz w:val="28"/>
          <w:szCs w:val="28"/>
        </w:rPr>
      </w:pPr>
      <w:r w:rsidRPr="009A1C52">
        <w:rPr>
          <w:sz w:val="28"/>
          <w:szCs w:val="28"/>
        </w:rPr>
        <w:t>К концу обучения в 8 классе:</w:t>
      </w:r>
    </w:p>
    <w:p w14:paraId="422133EE" w14:textId="77777777" w:rsidR="00D13125" w:rsidRPr="009A1C52" w:rsidRDefault="00D13125" w:rsidP="009A1C52">
      <w:pPr>
        <w:pStyle w:val="affffa"/>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использовать программное обеспечение для создания проектной документации;</w:t>
      </w:r>
    </w:p>
    <w:p w14:paraId="0ED1F6FF" w14:textId="77777777" w:rsidR="00D13125" w:rsidRPr="009A1C52" w:rsidRDefault="00D13125" w:rsidP="009A1C52">
      <w:pPr>
        <w:pStyle w:val="affffa"/>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создавать различные виды документов;</w:t>
      </w:r>
    </w:p>
    <w:p w14:paraId="27FD5DB2" w14:textId="77777777" w:rsidR="00D13125" w:rsidRPr="009A1C52" w:rsidRDefault="00D13125" w:rsidP="009A1C52">
      <w:pPr>
        <w:pStyle w:val="affffa"/>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владеть способами создания, редактирования и трансформации графических объектов;</w:t>
      </w:r>
    </w:p>
    <w:p w14:paraId="3E002CF6" w14:textId="77777777" w:rsidR="00D13125" w:rsidRPr="009A1C52" w:rsidRDefault="00D13125" w:rsidP="009A1C52">
      <w:pPr>
        <w:pStyle w:val="affffa"/>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выполнять эскизы, схемы, чертежи с использованием чертёжных инструментов и приспособлений и (или) с использованием программного обеспечения;</w:t>
      </w:r>
    </w:p>
    <w:p w14:paraId="27C9B528" w14:textId="77777777" w:rsidR="00D13125" w:rsidRPr="009A1C52" w:rsidRDefault="00D13125" w:rsidP="009A1C52">
      <w:pPr>
        <w:pStyle w:val="affffa"/>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создавать и редактировать сложные 3D-модели и сборочные чертежи;</w:t>
      </w:r>
    </w:p>
    <w:p w14:paraId="00378691" w14:textId="77777777" w:rsidR="00D13125" w:rsidRPr="009A1C52" w:rsidRDefault="00D13125" w:rsidP="009A1C52">
      <w:pPr>
        <w:pStyle w:val="affffa"/>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характеризовать мир профессий, связанных с черчением, компьютерной графикой их востребованность на рынке труда.</w:t>
      </w:r>
    </w:p>
    <w:p w14:paraId="378E48E9" w14:textId="77777777" w:rsidR="00D13125" w:rsidRPr="009A1C52" w:rsidRDefault="00D13125" w:rsidP="009A1C52">
      <w:pPr>
        <w:spacing w:line="360" w:lineRule="auto"/>
        <w:ind w:firstLine="567"/>
        <w:jc w:val="both"/>
        <w:rPr>
          <w:sz w:val="28"/>
          <w:szCs w:val="28"/>
        </w:rPr>
      </w:pPr>
      <w:r w:rsidRPr="009A1C52">
        <w:rPr>
          <w:sz w:val="28"/>
          <w:szCs w:val="28"/>
        </w:rPr>
        <w:t>К концу обучения в 9 классе:</w:t>
      </w:r>
    </w:p>
    <w:p w14:paraId="688FDDF2" w14:textId="77777777" w:rsidR="00D13125" w:rsidRPr="009A1C52" w:rsidRDefault="00D13125" w:rsidP="009A1C52">
      <w:pPr>
        <w:pStyle w:val="affffa"/>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выполнять эскизы, схемы, чертежи с использованием чертёжных инструментов и приспособлений и (или) в системе автоматизированного проектирования (САПР);</w:t>
      </w:r>
    </w:p>
    <w:p w14:paraId="72427BCE" w14:textId="77777777" w:rsidR="00D13125" w:rsidRPr="009A1C52" w:rsidRDefault="00D13125" w:rsidP="009A1C52">
      <w:pPr>
        <w:pStyle w:val="affffa"/>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создавать 3D-модели в системе автоматизированного проектирования (САПР);</w:t>
      </w:r>
    </w:p>
    <w:p w14:paraId="7B948771" w14:textId="77777777" w:rsidR="00D13125" w:rsidRPr="009A1C52" w:rsidRDefault="00D13125" w:rsidP="009A1C52">
      <w:pPr>
        <w:pStyle w:val="affffa"/>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оформлять конструкторскую документацию, в том числе с использованием систем автоматизированного проектирования (САПР);</w:t>
      </w:r>
    </w:p>
    <w:p w14:paraId="0C1CF2C4" w14:textId="77777777" w:rsidR="00D13125" w:rsidRPr="009A1C52" w:rsidRDefault="00D13125" w:rsidP="009A1C52">
      <w:pPr>
        <w:pStyle w:val="affffa"/>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характеризовать мир профессий, связанных с изучаемыми технологиями, их востребованность на рынке труда.</w:t>
      </w:r>
    </w:p>
    <w:p w14:paraId="255789B7" w14:textId="33AA29F3" w:rsidR="00D13125" w:rsidRPr="009A1C52" w:rsidRDefault="005A029E" w:rsidP="009A1C52">
      <w:pPr>
        <w:pStyle w:val="af9"/>
        <w:spacing w:line="360" w:lineRule="auto"/>
        <w:ind w:left="0" w:firstLine="567"/>
        <w:jc w:val="both"/>
        <w:rPr>
          <w:iCs/>
          <w:sz w:val="28"/>
          <w:szCs w:val="28"/>
        </w:rPr>
      </w:pPr>
      <w:r w:rsidRPr="009A1C52">
        <w:rPr>
          <w:bCs/>
          <w:iCs/>
          <w:sz w:val="28"/>
          <w:szCs w:val="28"/>
        </w:rPr>
        <w:t xml:space="preserve">162.5.4. </w:t>
      </w:r>
      <w:r w:rsidR="00D13125" w:rsidRPr="009A1C52">
        <w:rPr>
          <w:bCs/>
          <w:iCs/>
          <w:sz w:val="28"/>
          <w:szCs w:val="28"/>
        </w:rPr>
        <w:t xml:space="preserve">Предметные результаты освоения содержания </w:t>
      </w:r>
      <w:r w:rsidR="00D13125" w:rsidRPr="009A1C52">
        <w:rPr>
          <w:iCs/>
          <w:sz w:val="28"/>
          <w:szCs w:val="28"/>
        </w:rPr>
        <w:t xml:space="preserve">модуля </w:t>
      </w:r>
      <w:r w:rsidR="00DF34B8" w:rsidRPr="009A1C52">
        <w:rPr>
          <w:iCs/>
          <w:sz w:val="28"/>
          <w:szCs w:val="28"/>
        </w:rPr>
        <w:t>«</w:t>
      </w:r>
      <w:r w:rsidR="00D13125" w:rsidRPr="009A1C52">
        <w:rPr>
          <w:iCs/>
          <w:sz w:val="28"/>
          <w:szCs w:val="28"/>
        </w:rPr>
        <w:t>3D-моделирование, прототипирование, макетирование</w:t>
      </w:r>
      <w:r w:rsidR="00DF34B8" w:rsidRPr="009A1C52">
        <w:rPr>
          <w:iCs/>
          <w:sz w:val="28"/>
          <w:szCs w:val="28"/>
        </w:rPr>
        <w:t>»</w:t>
      </w:r>
      <w:r w:rsidRPr="009A1C52">
        <w:rPr>
          <w:iCs/>
          <w:sz w:val="28"/>
          <w:szCs w:val="28"/>
        </w:rPr>
        <w:t>.</w:t>
      </w:r>
    </w:p>
    <w:p w14:paraId="2A4AFC7C" w14:textId="77777777" w:rsidR="00D13125" w:rsidRPr="009A1C52" w:rsidRDefault="00D13125" w:rsidP="009A1C52">
      <w:pPr>
        <w:spacing w:line="360" w:lineRule="auto"/>
        <w:jc w:val="both"/>
        <w:rPr>
          <w:sz w:val="28"/>
          <w:szCs w:val="28"/>
        </w:rPr>
      </w:pPr>
      <w:r w:rsidRPr="009A1C52">
        <w:rPr>
          <w:sz w:val="28"/>
          <w:szCs w:val="28"/>
        </w:rPr>
        <w:t>К концу обучения в 7 классе:</w:t>
      </w:r>
    </w:p>
    <w:p w14:paraId="19C4F412" w14:textId="77777777" w:rsidR="00D13125" w:rsidRPr="009A1C52" w:rsidRDefault="00D13125" w:rsidP="009A1C52">
      <w:pPr>
        <w:pStyle w:val="affffa"/>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называть виды, свойства и назначение моделей;</w:t>
      </w:r>
    </w:p>
    <w:p w14:paraId="33D413E8" w14:textId="77777777" w:rsidR="00D13125" w:rsidRPr="009A1C52" w:rsidRDefault="00D13125" w:rsidP="009A1C52">
      <w:pPr>
        <w:pStyle w:val="affffa"/>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называть виды макетов и их назначение;</w:t>
      </w:r>
    </w:p>
    <w:p w14:paraId="6A0C7C0D" w14:textId="77777777" w:rsidR="00D13125" w:rsidRPr="009A1C52" w:rsidRDefault="00D13125" w:rsidP="009A1C52">
      <w:pPr>
        <w:pStyle w:val="affffa"/>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создавать макеты различных видов, в том числе с использованием программного обеспечения;</w:t>
      </w:r>
    </w:p>
    <w:p w14:paraId="7BFFF794" w14:textId="77777777" w:rsidR="00D13125" w:rsidRPr="009A1C52" w:rsidRDefault="00D13125" w:rsidP="009A1C52">
      <w:pPr>
        <w:pStyle w:val="affffa"/>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выполнять развёртку и соединять фрагменты макета;</w:t>
      </w:r>
    </w:p>
    <w:p w14:paraId="25C9E872" w14:textId="77777777" w:rsidR="00D13125" w:rsidRPr="009A1C52" w:rsidRDefault="00D13125" w:rsidP="009A1C52">
      <w:pPr>
        <w:pStyle w:val="affffa"/>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выполнять сборку деталей макета;</w:t>
      </w:r>
    </w:p>
    <w:p w14:paraId="4DE724AC" w14:textId="77777777" w:rsidR="00D13125" w:rsidRPr="009A1C52" w:rsidRDefault="00D13125" w:rsidP="009A1C52">
      <w:pPr>
        <w:pStyle w:val="affffa"/>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разрабатывать графическую документацию;</w:t>
      </w:r>
    </w:p>
    <w:p w14:paraId="3776AA5C" w14:textId="77777777" w:rsidR="00D13125" w:rsidRPr="009A1C52" w:rsidRDefault="00D13125" w:rsidP="009A1C52">
      <w:pPr>
        <w:pStyle w:val="affffa"/>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характеризовать мир профессий, связанных с изучаемыми технологиями макетирования, их востребованность на рынке труда.</w:t>
      </w:r>
    </w:p>
    <w:p w14:paraId="63816595" w14:textId="77777777" w:rsidR="00D13125" w:rsidRPr="009A1C52" w:rsidRDefault="00D13125" w:rsidP="009A1C52">
      <w:pPr>
        <w:spacing w:line="360" w:lineRule="auto"/>
        <w:ind w:firstLine="567"/>
        <w:jc w:val="both"/>
        <w:rPr>
          <w:sz w:val="28"/>
          <w:szCs w:val="28"/>
        </w:rPr>
      </w:pPr>
      <w:r w:rsidRPr="009A1C52">
        <w:rPr>
          <w:sz w:val="28"/>
          <w:szCs w:val="28"/>
        </w:rPr>
        <w:t>К концу обучения в 8 классе:</w:t>
      </w:r>
    </w:p>
    <w:p w14:paraId="7622EE40" w14:textId="77777777" w:rsidR="00D13125" w:rsidRPr="009A1C52" w:rsidRDefault="00D13125" w:rsidP="009A1C52">
      <w:pPr>
        <w:pStyle w:val="affffa"/>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разрабатывать оригинальные конструкции с использованием 3D-моделей, проводить их испытание, анализ, способы модернизации в зависимости от результатов испытания;</w:t>
      </w:r>
    </w:p>
    <w:p w14:paraId="351B0762" w14:textId="77777777" w:rsidR="00D13125" w:rsidRPr="009A1C52" w:rsidRDefault="00D13125" w:rsidP="009A1C52">
      <w:pPr>
        <w:pStyle w:val="affffa"/>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создавать 3D-модели, используя программное обеспечение;</w:t>
      </w:r>
    </w:p>
    <w:p w14:paraId="68F7176F" w14:textId="77777777" w:rsidR="00D13125" w:rsidRPr="009A1C52" w:rsidRDefault="00D13125" w:rsidP="009A1C52">
      <w:pPr>
        <w:pStyle w:val="affffa"/>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устанавливать адекватность модели объекту и целям моделирования;</w:t>
      </w:r>
    </w:p>
    <w:p w14:paraId="6A4AFF8C" w14:textId="77777777" w:rsidR="00D13125" w:rsidRPr="009A1C52" w:rsidRDefault="00D13125" w:rsidP="009A1C52">
      <w:pPr>
        <w:pStyle w:val="affffa"/>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проводить анализ и модернизацию компьютерной модели;</w:t>
      </w:r>
    </w:p>
    <w:p w14:paraId="5A3A9239" w14:textId="77777777" w:rsidR="00D13125" w:rsidRPr="009A1C52" w:rsidRDefault="00D13125" w:rsidP="009A1C52">
      <w:pPr>
        <w:pStyle w:val="affffa"/>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изготавливать прототипы с использованием технологического оборудования (3D-принтер, лазерный гравёр и другие);</w:t>
      </w:r>
    </w:p>
    <w:p w14:paraId="140871EC" w14:textId="77777777" w:rsidR="00D13125" w:rsidRPr="009A1C52" w:rsidRDefault="00D13125" w:rsidP="009A1C52">
      <w:pPr>
        <w:pStyle w:val="affffa"/>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модернизировать прототип в соответствии с поставленной задачей;</w:t>
      </w:r>
    </w:p>
    <w:p w14:paraId="23071CB7" w14:textId="77777777" w:rsidR="00D13125" w:rsidRPr="009A1C52" w:rsidRDefault="00D13125" w:rsidP="009A1C52">
      <w:pPr>
        <w:pStyle w:val="affffa"/>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презентовать изделие;</w:t>
      </w:r>
    </w:p>
    <w:p w14:paraId="62E551E0" w14:textId="77777777" w:rsidR="00D13125" w:rsidRPr="009A1C52" w:rsidRDefault="00D13125" w:rsidP="009A1C52">
      <w:pPr>
        <w:pStyle w:val="affffa"/>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характеризовать мир профессий, связанных с изучаемыми технологиями 3D-моделирования, их востребованность на рынке труда.</w:t>
      </w:r>
    </w:p>
    <w:p w14:paraId="4176BE9A" w14:textId="77777777" w:rsidR="00D13125" w:rsidRPr="009A1C52" w:rsidRDefault="00D13125" w:rsidP="009A1C52">
      <w:pPr>
        <w:spacing w:line="360" w:lineRule="auto"/>
        <w:ind w:firstLine="567"/>
        <w:jc w:val="both"/>
        <w:rPr>
          <w:sz w:val="28"/>
          <w:szCs w:val="28"/>
        </w:rPr>
      </w:pPr>
      <w:r w:rsidRPr="009A1C52">
        <w:rPr>
          <w:sz w:val="28"/>
          <w:szCs w:val="28"/>
        </w:rPr>
        <w:t>К концу обучения в 9 классе:</w:t>
      </w:r>
    </w:p>
    <w:p w14:paraId="037ADF68" w14:textId="77777777" w:rsidR="00D13125" w:rsidRPr="009A1C52" w:rsidRDefault="00D13125" w:rsidP="009A1C52">
      <w:pPr>
        <w:pStyle w:val="affffa"/>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использовать редактор компьютерного трёхмерного проектирования для создания моделей сложных объектов;</w:t>
      </w:r>
    </w:p>
    <w:p w14:paraId="1BD95ADF" w14:textId="77777777" w:rsidR="00D13125" w:rsidRPr="009A1C52" w:rsidRDefault="00D13125" w:rsidP="009A1C52">
      <w:pPr>
        <w:pStyle w:val="affffa"/>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изготавливать прототипы с использованием технологического оборудования (3D-принтер, лазерный гравёр и другие);</w:t>
      </w:r>
    </w:p>
    <w:p w14:paraId="7C7FD86D" w14:textId="77777777" w:rsidR="00D13125" w:rsidRPr="009A1C52" w:rsidRDefault="00D13125" w:rsidP="009A1C52">
      <w:pPr>
        <w:pStyle w:val="affffa"/>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называть и выполнять этапы аддитивного производства;</w:t>
      </w:r>
    </w:p>
    <w:p w14:paraId="4F9ECF5F" w14:textId="77777777" w:rsidR="00D13125" w:rsidRPr="009A1C52" w:rsidRDefault="00D13125" w:rsidP="009A1C52">
      <w:pPr>
        <w:pStyle w:val="affffa"/>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модернизировать прототип в соответствии с поставленной задачей;</w:t>
      </w:r>
    </w:p>
    <w:p w14:paraId="1A86606E" w14:textId="77777777" w:rsidR="00D13125" w:rsidRPr="009A1C52" w:rsidRDefault="00D13125" w:rsidP="009A1C52">
      <w:pPr>
        <w:pStyle w:val="affffa"/>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называть области применения 3D-моделирования;</w:t>
      </w:r>
    </w:p>
    <w:p w14:paraId="302E2B89" w14:textId="77777777" w:rsidR="00D13125" w:rsidRPr="009A1C52" w:rsidRDefault="00D13125" w:rsidP="009A1C52">
      <w:pPr>
        <w:pStyle w:val="affffa"/>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характеризовать мир профессий, связанных с изучаемыми технологиями 3D-моделирования, их востребованность на рынке труда.</w:t>
      </w:r>
    </w:p>
    <w:p w14:paraId="691978CF" w14:textId="026AD720" w:rsidR="00D13125" w:rsidRPr="009A1C52" w:rsidRDefault="005A029E" w:rsidP="009A1C52">
      <w:pPr>
        <w:pStyle w:val="af9"/>
        <w:spacing w:line="360" w:lineRule="auto"/>
        <w:ind w:left="0" w:firstLine="567"/>
        <w:jc w:val="both"/>
        <w:rPr>
          <w:iCs/>
          <w:sz w:val="28"/>
          <w:szCs w:val="28"/>
        </w:rPr>
      </w:pPr>
      <w:r w:rsidRPr="009A1C52">
        <w:rPr>
          <w:bCs/>
          <w:iCs/>
          <w:sz w:val="28"/>
          <w:szCs w:val="28"/>
        </w:rPr>
        <w:t xml:space="preserve">162.5.5. </w:t>
      </w:r>
      <w:r w:rsidR="00D13125" w:rsidRPr="009A1C52">
        <w:rPr>
          <w:bCs/>
          <w:iCs/>
          <w:sz w:val="28"/>
          <w:szCs w:val="28"/>
        </w:rPr>
        <w:t xml:space="preserve">Предметные результаты освоения содержания </w:t>
      </w:r>
      <w:r w:rsidR="00D13125" w:rsidRPr="009A1C52">
        <w:rPr>
          <w:iCs/>
          <w:sz w:val="28"/>
          <w:szCs w:val="28"/>
        </w:rPr>
        <w:t xml:space="preserve">модуля </w:t>
      </w:r>
      <w:r w:rsidR="00DF34B8" w:rsidRPr="009A1C52">
        <w:rPr>
          <w:iCs/>
          <w:sz w:val="28"/>
          <w:szCs w:val="28"/>
        </w:rPr>
        <w:t>«</w:t>
      </w:r>
      <w:r w:rsidR="00D13125" w:rsidRPr="009A1C52">
        <w:rPr>
          <w:iCs/>
          <w:sz w:val="28"/>
          <w:szCs w:val="28"/>
        </w:rPr>
        <w:t>Технологии обработки материалов и пищевых продуктов</w:t>
      </w:r>
      <w:r w:rsidR="00DF34B8" w:rsidRPr="009A1C52">
        <w:rPr>
          <w:iCs/>
          <w:sz w:val="28"/>
          <w:szCs w:val="28"/>
        </w:rPr>
        <w:t>»</w:t>
      </w:r>
      <w:r w:rsidRPr="009A1C52">
        <w:rPr>
          <w:iCs/>
          <w:sz w:val="28"/>
          <w:szCs w:val="28"/>
        </w:rPr>
        <w:t>.</w:t>
      </w:r>
    </w:p>
    <w:p w14:paraId="59C07482" w14:textId="77777777" w:rsidR="00D13125" w:rsidRPr="009A1C52" w:rsidRDefault="00D13125" w:rsidP="009A1C52">
      <w:pPr>
        <w:spacing w:line="360" w:lineRule="auto"/>
        <w:ind w:firstLine="567"/>
        <w:jc w:val="both"/>
        <w:rPr>
          <w:sz w:val="28"/>
          <w:szCs w:val="28"/>
        </w:rPr>
      </w:pPr>
      <w:r w:rsidRPr="009A1C52">
        <w:rPr>
          <w:sz w:val="28"/>
          <w:szCs w:val="28"/>
        </w:rPr>
        <w:t>К концу обучения в 5 классе:</w:t>
      </w:r>
    </w:p>
    <w:p w14:paraId="4742819B" w14:textId="77777777" w:rsidR="00D13125" w:rsidRPr="009A1C52" w:rsidRDefault="00D13125" w:rsidP="009A1C52">
      <w:pPr>
        <w:pStyle w:val="affffa"/>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самостоятельно выполнять учебные проекты в соответствии с этапами проектной деятельности; 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её в проектной деятельности;</w:t>
      </w:r>
    </w:p>
    <w:p w14:paraId="5D73041A" w14:textId="77777777" w:rsidR="00D13125" w:rsidRPr="009A1C52" w:rsidRDefault="00D13125" w:rsidP="009A1C52">
      <w:pPr>
        <w:pStyle w:val="affffa"/>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создавать, применять и преобразовывать знаки и символы, модели и схемы; использовать средства и инструменты информационно-коммуникационных технологий для решения прикладных учебно-познавательных задач;</w:t>
      </w:r>
    </w:p>
    <w:p w14:paraId="20714FC2" w14:textId="77777777" w:rsidR="00D13125" w:rsidRPr="009A1C52" w:rsidRDefault="00D13125" w:rsidP="009A1C52">
      <w:pPr>
        <w:pStyle w:val="affffa"/>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называть и характеризовать виды бумаги, её свойства, получение и применение;</w:t>
      </w:r>
    </w:p>
    <w:p w14:paraId="360D980C" w14:textId="77777777" w:rsidR="00D13125" w:rsidRPr="009A1C52" w:rsidRDefault="00D13125" w:rsidP="009A1C52">
      <w:pPr>
        <w:pStyle w:val="affffa"/>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называть народные промыслы по обработке древесины;</w:t>
      </w:r>
    </w:p>
    <w:p w14:paraId="428EE4A4" w14:textId="77777777" w:rsidR="00D13125" w:rsidRPr="009A1C52" w:rsidRDefault="00D13125" w:rsidP="009A1C52">
      <w:pPr>
        <w:pStyle w:val="affffa"/>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характеризовать свойства конструкционных материалов;</w:t>
      </w:r>
    </w:p>
    <w:p w14:paraId="7EE65113" w14:textId="77777777" w:rsidR="00D13125" w:rsidRPr="009A1C52" w:rsidRDefault="00D13125" w:rsidP="009A1C52">
      <w:pPr>
        <w:pStyle w:val="affffa"/>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выбирать материалы для изготовления изделий с учётом их свойств, технологий обработки, инструментов и приспособлений;</w:t>
      </w:r>
    </w:p>
    <w:p w14:paraId="64C13C83" w14:textId="77777777" w:rsidR="00D13125" w:rsidRPr="009A1C52" w:rsidRDefault="00D13125" w:rsidP="009A1C52">
      <w:pPr>
        <w:pStyle w:val="affffa"/>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называть и характеризовать виды древесины, пиломатериалов;</w:t>
      </w:r>
    </w:p>
    <w:p w14:paraId="643B5C1B" w14:textId="77777777" w:rsidR="00D13125" w:rsidRPr="009A1C52" w:rsidRDefault="00D13125" w:rsidP="009A1C52">
      <w:pPr>
        <w:pStyle w:val="affffa"/>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выполнять простые ручные операции (разметка, распиливание, строгание, сверление) по обработке изделий из древесины с учётом её свойств, применятьв работе столярные инструменты и приспособления;</w:t>
      </w:r>
    </w:p>
    <w:p w14:paraId="544974F0" w14:textId="77777777" w:rsidR="00D13125" w:rsidRPr="009A1C52" w:rsidRDefault="00D13125" w:rsidP="009A1C52">
      <w:pPr>
        <w:pStyle w:val="affffa"/>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исследовать, анализировать и сравнивать свойства древесины разных пород деревьев;</w:t>
      </w:r>
    </w:p>
    <w:p w14:paraId="21180211" w14:textId="77777777" w:rsidR="00D13125" w:rsidRPr="009A1C52" w:rsidRDefault="00D13125" w:rsidP="009A1C52">
      <w:pPr>
        <w:pStyle w:val="affffa"/>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знать и называть пищевую ценность яиц, круп, овощей;</w:t>
      </w:r>
    </w:p>
    <w:p w14:paraId="311408B7" w14:textId="77777777" w:rsidR="00D13125" w:rsidRPr="009A1C52" w:rsidRDefault="00D13125" w:rsidP="009A1C52">
      <w:pPr>
        <w:pStyle w:val="affffa"/>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приводить примеры обработки пищевых продуктов, позволяющие максимально сохранять их пищевую ценность;</w:t>
      </w:r>
    </w:p>
    <w:p w14:paraId="689F1358" w14:textId="77777777" w:rsidR="00D13125" w:rsidRPr="009A1C52" w:rsidRDefault="00D13125" w:rsidP="009A1C52">
      <w:pPr>
        <w:pStyle w:val="affffa"/>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называть и выполнять технологии первичной обработки овощей, круп;</w:t>
      </w:r>
    </w:p>
    <w:p w14:paraId="39B60005" w14:textId="77777777" w:rsidR="00D13125" w:rsidRPr="009A1C52" w:rsidRDefault="00D13125" w:rsidP="009A1C52">
      <w:pPr>
        <w:pStyle w:val="affffa"/>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называть и выполнять технологии приготовления блюд из яиц, овощей, круп;</w:t>
      </w:r>
    </w:p>
    <w:p w14:paraId="162B8C9F" w14:textId="77777777" w:rsidR="00D13125" w:rsidRPr="009A1C52" w:rsidRDefault="00D13125" w:rsidP="009A1C52">
      <w:pPr>
        <w:pStyle w:val="affffa"/>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называть виды планировки кухни; способы рационального размещения мебели;</w:t>
      </w:r>
    </w:p>
    <w:p w14:paraId="1FBE6A35" w14:textId="77777777" w:rsidR="00D13125" w:rsidRPr="009A1C52" w:rsidRDefault="00D13125" w:rsidP="009A1C52">
      <w:pPr>
        <w:pStyle w:val="affffa"/>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называть и характеризовать текстильные материалы, классифицировать их, описывать основные этапы производства;</w:t>
      </w:r>
    </w:p>
    <w:p w14:paraId="66FD40CD" w14:textId="77777777" w:rsidR="00D13125" w:rsidRPr="009A1C52" w:rsidRDefault="00D13125" w:rsidP="009A1C52">
      <w:pPr>
        <w:pStyle w:val="affffa"/>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анализировать и сравнивать свойства текстильных материалов;</w:t>
      </w:r>
    </w:p>
    <w:p w14:paraId="1CABF89A" w14:textId="77777777" w:rsidR="00D13125" w:rsidRPr="009A1C52" w:rsidRDefault="00D13125" w:rsidP="009A1C52">
      <w:pPr>
        <w:pStyle w:val="affffa"/>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выбирать материалы, инструменты и оборудование для выполнения швейных работ;</w:t>
      </w:r>
    </w:p>
    <w:p w14:paraId="0C6CF6A7" w14:textId="77777777" w:rsidR="00D13125" w:rsidRPr="009A1C52" w:rsidRDefault="00D13125" w:rsidP="009A1C52">
      <w:pPr>
        <w:pStyle w:val="affffa"/>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использовать ручные инструменты для выполнения швейных работ;</w:t>
      </w:r>
    </w:p>
    <w:p w14:paraId="4B3F1BD1" w14:textId="77777777" w:rsidR="00D13125" w:rsidRPr="009A1C52" w:rsidRDefault="00D13125" w:rsidP="009A1C52">
      <w:pPr>
        <w:pStyle w:val="affffa"/>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подготавливать швейную машину к работе с учётом безопасных правил её эксплуатации, выполнять простые операции машинной обработки (машинные строчки);</w:t>
      </w:r>
    </w:p>
    <w:p w14:paraId="4F1AEEC7" w14:textId="77777777" w:rsidR="00D13125" w:rsidRPr="009A1C52" w:rsidRDefault="00D13125" w:rsidP="009A1C52">
      <w:pPr>
        <w:pStyle w:val="affffa"/>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выполнять последовательность изготовления швейных изделий, осуществлять контроль качества;</w:t>
      </w:r>
    </w:p>
    <w:p w14:paraId="57471791" w14:textId="77777777" w:rsidR="00D13125" w:rsidRPr="009A1C52" w:rsidRDefault="00D13125" w:rsidP="009A1C52">
      <w:pPr>
        <w:pStyle w:val="affffa"/>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характеризовать группы профессий, описывать тенденции их развития, объяснять социальное значение групп профессий.</w:t>
      </w:r>
    </w:p>
    <w:p w14:paraId="457720FC" w14:textId="77777777" w:rsidR="00D13125" w:rsidRPr="009A1C52" w:rsidRDefault="00D13125" w:rsidP="009A1C52">
      <w:pPr>
        <w:spacing w:line="360" w:lineRule="auto"/>
        <w:ind w:firstLine="567"/>
        <w:jc w:val="both"/>
        <w:rPr>
          <w:sz w:val="28"/>
          <w:szCs w:val="28"/>
        </w:rPr>
      </w:pPr>
      <w:r w:rsidRPr="009A1C52">
        <w:rPr>
          <w:sz w:val="28"/>
          <w:szCs w:val="28"/>
        </w:rPr>
        <w:t>К концу обучения в 6 классе:</w:t>
      </w:r>
    </w:p>
    <w:p w14:paraId="063949AE" w14:textId="77777777" w:rsidR="00D13125" w:rsidRPr="009A1C52" w:rsidRDefault="00D13125" w:rsidP="009A1C52">
      <w:pPr>
        <w:pStyle w:val="affffa"/>
        <w:spacing w:line="360" w:lineRule="auto"/>
        <w:ind w:left="0" w:firstLine="709"/>
        <w:rPr>
          <w:rFonts w:ascii="Times New Roman" w:hAnsi="Times New Roman" w:cs="Times New Roman"/>
          <w:color w:val="auto"/>
          <w:sz w:val="28"/>
          <w:szCs w:val="28"/>
        </w:rPr>
      </w:pPr>
      <w:r w:rsidRPr="009A1C52">
        <w:rPr>
          <w:rFonts w:ascii="Times New Roman" w:hAnsi="Times New Roman" w:cs="Times New Roman"/>
          <w:color w:val="auto"/>
          <w:sz w:val="28"/>
          <w:szCs w:val="28"/>
        </w:rPr>
        <w:t>характеризовать свойства конструкционных материалов;</w:t>
      </w:r>
    </w:p>
    <w:p w14:paraId="5ECC3B6D" w14:textId="77777777" w:rsidR="00D13125" w:rsidRPr="009A1C52" w:rsidRDefault="00D13125" w:rsidP="009A1C52">
      <w:pPr>
        <w:pStyle w:val="affffa"/>
        <w:spacing w:line="360" w:lineRule="auto"/>
        <w:ind w:left="0" w:firstLine="709"/>
        <w:rPr>
          <w:rFonts w:ascii="Times New Roman" w:hAnsi="Times New Roman" w:cs="Times New Roman"/>
          <w:color w:val="auto"/>
          <w:sz w:val="28"/>
          <w:szCs w:val="28"/>
        </w:rPr>
      </w:pPr>
      <w:r w:rsidRPr="009A1C52">
        <w:rPr>
          <w:rFonts w:ascii="Times New Roman" w:hAnsi="Times New Roman" w:cs="Times New Roman"/>
          <w:color w:val="auto"/>
          <w:sz w:val="28"/>
          <w:szCs w:val="28"/>
        </w:rPr>
        <w:t>называть народные промыслы по обработке металла;</w:t>
      </w:r>
    </w:p>
    <w:p w14:paraId="5C10ACAC" w14:textId="77777777" w:rsidR="00D13125" w:rsidRPr="009A1C52" w:rsidRDefault="00D13125" w:rsidP="009A1C52">
      <w:pPr>
        <w:pStyle w:val="affffa"/>
        <w:spacing w:line="360" w:lineRule="auto"/>
        <w:ind w:left="0" w:firstLine="709"/>
        <w:rPr>
          <w:rFonts w:ascii="Times New Roman" w:hAnsi="Times New Roman" w:cs="Times New Roman"/>
          <w:color w:val="auto"/>
          <w:sz w:val="28"/>
          <w:szCs w:val="28"/>
        </w:rPr>
      </w:pPr>
      <w:r w:rsidRPr="009A1C52">
        <w:rPr>
          <w:rFonts w:ascii="Times New Roman" w:hAnsi="Times New Roman" w:cs="Times New Roman"/>
          <w:color w:val="auto"/>
          <w:sz w:val="28"/>
          <w:szCs w:val="28"/>
        </w:rPr>
        <w:t>называть и характеризовать виды металлов и их сплавов;</w:t>
      </w:r>
    </w:p>
    <w:p w14:paraId="06BD27CB" w14:textId="77777777" w:rsidR="00D13125" w:rsidRPr="009A1C52" w:rsidRDefault="00D13125" w:rsidP="009A1C52">
      <w:pPr>
        <w:pStyle w:val="affffa"/>
        <w:spacing w:line="360" w:lineRule="auto"/>
        <w:ind w:left="0" w:firstLine="709"/>
        <w:rPr>
          <w:rFonts w:ascii="Times New Roman" w:hAnsi="Times New Roman" w:cs="Times New Roman"/>
          <w:color w:val="auto"/>
          <w:sz w:val="28"/>
          <w:szCs w:val="28"/>
        </w:rPr>
      </w:pPr>
      <w:r w:rsidRPr="009A1C52">
        <w:rPr>
          <w:rFonts w:ascii="Times New Roman" w:hAnsi="Times New Roman" w:cs="Times New Roman"/>
          <w:color w:val="auto"/>
          <w:sz w:val="28"/>
          <w:szCs w:val="28"/>
        </w:rPr>
        <w:t>исследовать, анализировать и сравнивать свойства металлов и их сплавов;</w:t>
      </w:r>
    </w:p>
    <w:p w14:paraId="21AC3A0A" w14:textId="77777777" w:rsidR="00D13125" w:rsidRPr="009A1C52" w:rsidRDefault="00D13125" w:rsidP="009A1C52">
      <w:pPr>
        <w:pStyle w:val="affffa"/>
        <w:spacing w:line="360" w:lineRule="auto"/>
        <w:ind w:left="0" w:firstLine="709"/>
        <w:rPr>
          <w:rFonts w:ascii="Times New Roman" w:hAnsi="Times New Roman" w:cs="Times New Roman"/>
          <w:color w:val="auto"/>
          <w:sz w:val="28"/>
          <w:szCs w:val="28"/>
        </w:rPr>
      </w:pPr>
      <w:r w:rsidRPr="009A1C52">
        <w:rPr>
          <w:rFonts w:ascii="Times New Roman" w:hAnsi="Times New Roman" w:cs="Times New Roman"/>
          <w:color w:val="auto"/>
          <w:sz w:val="28"/>
          <w:szCs w:val="28"/>
        </w:rPr>
        <w:t>классифицировать и характеризовать инструменты, приспособления и технологическое оборудование;</w:t>
      </w:r>
    </w:p>
    <w:p w14:paraId="673B5A50" w14:textId="77777777" w:rsidR="00D13125" w:rsidRPr="009A1C52" w:rsidRDefault="00D13125" w:rsidP="009A1C52">
      <w:pPr>
        <w:pStyle w:val="affffa"/>
        <w:spacing w:line="360" w:lineRule="auto"/>
        <w:ind w:left="0" w:firstLine="709"/>
        <w:rPr>
          <w:rFonts w:ascii="Times New Roman" w:hAnsi="Times New Roman" w:cs="Times New Roman"/>
          <w:color w:val="auto"/>
          <w:sz w:val="28"/>
          <w:szCs w:val="28"/>
        </w:rPr>
      </w:pPr>
      <w:r w:rsidRPr="009A1C52">
        <w:rPr>
          <w:rFonts w:ascii="Times New Roman" w:hAnsi="Times New Roman" w:cs="Times New Roman"/>
          <w:color w:val="auto"/>
          <w:sz w:val="28"/>
          <w:szCs w:val="28"/>
        </w:rPr>
        <w:t>использовать инструменты, приспособления и технологическое оборудование при обработке тонколистового металла, проволоки;</w:t>
      </w:r>
    </w:p>
    <w:p w14:paraId="6B04903E" w14:textId="77777777" w:rsidR="00D13125" w:rsidRPr="009A1C52" w:rsidRDefault="00D13125" w:rsidP="009A1C52">
      <w:pPr>
        <w:pStyle w:val="affffa"/>
        <w:spacing w:line="360" w:lineRule="auto"/>
        <w:ind w:left="0" w:firstLine="709"/>
        <w:rPr>
          <w:rFonts w:ascii="Times New Roman" w:hAnsi="Times New Roman" w:cs="Times New Roman"/>
          <w:color w:val="auto"/>
          <w:sz w:val="28"/>
          <w:szCs w:val="28"/>
        </w:rPr>
      </w:pPr>
      <w:r w:rsidRPr="009A1C52">
        <w:rPr>
          <w:rFonts w:ascii="Times New Roman" w:hAnsi="Times New Roman" w:cs="Times New Roman"/>
          <w:color w:val="auto"/>
          <w:sz w:val="28"/>
          <w:szCs w:val="28"/>
        </w:rPr>
        <w:t>выполнять технологические операции с использованием ручных инструментов, приспособлений, технологического оборудования;</w:t>
      </w:r>
    </w:p>
    <w:p w14:paraId="291E8AEB" w14:textId="77777777" w:rsidR="00D13125" w:rsidRPr="009A1C52" w:rsidRDefault="00D13125" w:rsidP="009A1C52">
      <w:pPr>
        <w:pStyle w:val="affffa"/>
        <w:spacing w:line="360" w:lineRule="auto"/>
        <w:ind w:left="0" w:firstLine="709"/>
        <w:rPr>
          <w:rFonts w:ascii="Times New Roman" w:hAnsi="Times New Roman" w:cs="Times New Roman"/>
          <w:color w:val="auto"/>
          <w:sz w:val="28"/>
          <w:szCs w:val="28"/>
        </w:rPr>
      </w:pPr>
      <w:r w:rsidRPr="009A1C52">
        <w:rPr>
          <w:rFonts w:ascii="Times New Roman" w:hAnsi="Times New Roman" w:cs="Times New Roman"/>
          <w:color w:val="auto"/>
          <w:sz w:val="28"/>
          <w:szCs w:val="28"/>
        </w:rPr>
        <w:t>обрабатывать металлы и их сплавы слесарным инструментом;</w:t>
      </w:r>
    </w:p>
    <w:p w14:paraId="13C41E88" w14:textId="77777777" w:rsidR="00D13125" w:rsidRPr="009A1C52" w:rsidRDefault="00D13125" w:rsidP="009A1C52">
      <w:pPr>
        <w:pStyle w:val="affffa"/>
        <w:spacing w:line="360" w:lineRule="auto"/>
        <w:ind w:left="0" w:firstLine="709"/>
        <w:rPr>
          <w:rFonts w:ascii="Times New Roman" w:hAnsi="Times New Roman" w:cs="Times New Roman"/>
          <w:color w:val="auto"/>
          <w:sz w:val="28"/>
          <w:szCs w:val="28"/>
        </w:rPr>
      </w:pPr>
      <w:r w:rsidRPr="009A1C52">
        <w:rPr>
          <w:rFonts w:ascii="Times New Roman" w:hAnsi="Times New Roman" w:cs="Times New Roman"/>
          <w:color w:val="auto"/>
          <w:sz w:val="28"/>
          <w:szCs w:val="28"/>
        </w:rPr>
        <w:t>знать и называть пищевую ценность молока и молочных продуктов;</w:t>
      </w:r>
    </w:p>
    <w:p w14:paraId="65D413FB" w14:textId="77777777" w:rsidR="00D13125" w:rsidRPr="009A1C52" w:rsidRDefault="00D13125" w:rsidP="009A1C52">
      <w:pPr>
        <w:pStyle w:val="affffa"/>
        <w:spacing w:line="360" w:lineRule="auto"/>
        <w:ind w:left="0" w:firstLine="709"/>
        <w:rPr>
          <w:rFonts w:ascii="Times New Roman" w:hAnsi="Times New Roman" w:cs="Times New Roman"/>
          <w:color w:val="auto"/>
          <w:sz w:val="28"/>
          <w:szCs w:val="28"/>
        </w:rPr>
      </w:pPr>
      <w:r w:rsidRPr="009A1C52">
        <w:rPr>
          <w:rFonts w:ascii="Times New Roman" w:hAnsi="Times New Roman" w:cs="Times New Roman"/>
          <w:color w:val="auto"/>
          <w:sz w:val="28"/>
          <w:szCs w:val="28"/>
        </w:rPr>
        <w:t>определять качество молочных продуктов, называть правила хранения продуктов;</w:t>
      </w:r>
    </w:p>
    <w:p w14:paraId="140F7674" w14:textId="77777777" w:rsidR="00D13125" w:rsidRPr="009A1C52" w:rsidRDefault="00D13125" w:rsidP="009A1C52">
      <w:pPr>
        <w:pStyle w:val="affffa"/>
        <w:spacing w:line="360" w:lineRule="auto"/>
        <w:ind w:left="0" w:firstLine="709"/>
        <w:rPr>
          <w:rFonts w:ascii="Times New Roman" w:hAnsi="Times New Roman" w:cs="Times New Roman"/>
          <w:color w:val="auto"/>
          <w:sz w:val="28"/>
          <w:szCs w:val="28"/>
        </w:rPr>
      </w:pPr>
      <w:r w:rsidRPr="009A1C52">
        <w:rPr>
          <w:rFonts w:ascii="Times New Roman" w:hAnsi="Times New Roman" w:cs="Times New Roman"/>
          <w:color w:val="auto"/>
          <w:sz w:val="28"/>
          <w:szCs w:val="28"/>
        </w:rPr>
        <w:t>называть и выполнять технологии приготовления блюд из молока и молочных продуктов;</w:t>
      </w:r>
    </w:p>
    <w:p w14:paraId="303FF3B1" w14:textId="77777777" w:rsidR="00D13125" w:rsidRPr="009A1C52" w:rsidRDefault="00D13125" w:rsidP="009A1C52">
      <w:pPr>
        <w:pStyle w:val="affffa"/>
        <w:spacing w:line="360" w:lineRule="auto"/>
        <w:ind w:left="0" w:firstLine="709"/>
        <w:rPr>
          <w:rFonts w:ascii="Times New Roman" w:hAnsi="Times New Roman" w:cs="Times New Roman"/>
          <w:color w:val="auto"/>
          <w:sz w:val="28"/>
          <w:szCs w:val="28"/>
        </w:rPr>
      </w:pPr>
      <w:r w:rsidRPr="009A1C52">
        <w:rPr>
          <w:rFonts w:ascii="Times New Roman" w:hAnsi="Times New Roman" w:cs="Times New Roman"/>
          <w:color w:val="auto"/>
          <w:sz w:val="28"/>
          <w:szCs w:val="28"/>
        </w:rPr>
        <w:t>называть виды теста, технологии приготовления разных видов теста;</w:t>
      </w:r>
    </w:p>
    <w:p w14:paraId="2074A5F1" w14:textId="77777777" w:rsidR="00D13125" w:rsidRPr="009A1C52" w:rsidRDefault="00D13125" w:rsidP="009A1C52">
      <w:pPr>
        <w:pStyle w:val="affffa"/>
        <w:spacing w:line="360" w:lineRule="auto"/>
        <w:ind w:left="0" w:firstLine="709"/>
        <w:rPr>
          <w:rFonts w:ascii="Times New Roman" w:hAnsi="Times New Roman" w:cs="Times New Roman"/>
          <w:color w:val="auto"/>
          <w:sz w:val="28"/>
          <w:szCs w:val="28"/>
        </w:rPr>
      </w:pPr>
      <w:r w:rsidRPr="009A1C52">
        <w:rPr>
          <w:rFonts w:ascii="Times New Roman" w:hAnsi="Times New Roman" w:cs="Times New Roman"/>
          <w:color w:val="auto"/>
          <w:sz w:val="28"/>
          <w:szCs w:val="28"/>
        </w:rPr>
        <w:t>называть национальные блюда из разных видов теста;</w:t>
      </w:r>
    </w:p>
    <w:p w14:paraId="360EE3D2" w14:textId="77777777" w:rsidR="00D13125" w:rsidRPr="009A1C52" w:rsidRDefault="00D13125" w:rsidP="009A1C52">
      <w:pPr>
        <w:pStyle w:val="affffa"/>
        <w:spacing w:line="360" w:lineRule="auto"/>
        <w:ind w:left="0" w:firstLine="709"/>
        <w:rPr>
          <w:rFonts w:ascii="Times New Roman" w:hAnsi="Times New Roman" w:cs="Times New Roman"/>
          <w:color w:val="auto"/>
          <w:sz w:val="28"/>
          <w:szCs w:val="28"/>
        </w:rPr>
      </w:pPr>
      <w:r w:rsidRPr="009A1C52">
        <w:rPr>
          <w:rFonts w:ascii="Times New Roman" w:hAnsi="Times New Roman" w:cs="Times New Roman"/>
          <w:color w:val="auto"/>
          <w:sz w:val="28"/>
          <w:szCs w:val="28"/>
        </w:rPr>
        <w:t>называть виды одежды, характеризовать стили одежды;</w:t>
      </w:r>
    </w:p>
    <w:p w14:paraId="7446BDE3" w14:textId="77777777" w:rsidR="00D13125" w:rsidRPr="009A1C52" w:rsidRDefault="00D13125" w:rsidP="009A1C52">
      <w:pPr>
        <w:pStyle w:val="affffa"/>
        <w:spacing w:line="360" w:lineRule="auto"/>
        <w:ind w:left="0" w:firstLine="709"/>
        <w:rPr>
          <w:rFonts w:ascii="Times New Roman" w:hAnsi="Times New Roman" w:cs="Times New Roman"/>
          <w:color w:val="auto"/>
          <w:sz w:val="28"/>
          <w:szCs w:val="28"/>
        </w:rPr>
      </w:pPr>
      <w:r w:rsidRPr="009A1C52">
        <w:rPr>
          <w:rFonts w:ascii="Times New Roman" w:hAnsi="Times New Roman" w:cs="Times New Roman"/>
          <w:color w:val="auto"/>
          <w:sz w:val="28"/>
          <w:szCs w:val="28"/>
        </w:rPr>
        <w:t>характеризовать современные текстильные материалы, их получение и свойства;</w:t>
      </w:r>
    </w:p>
    <w:p w14:paraId="58EF9C0F" w14:textId="77777777" w:rsidR="00D13125" w:rsidRPr="009A1C52" w:rsidRDefault="00D13125" w:rsidP="009A1C52">
      <w:pPr>
        <w:pStyle w:val="affffa"/>
        <w:spacing w:line="360" w:lineRule="auto"/>
        <w:ind w:left="0" w:firstLine="709"/>
        <w:rPr>
          <w:rFonts w:ascii="Times New Roman" w:hAnsi="Times New Roman" w:cs="Times New Roman"/>
          <w:color w:val="auto"/>
          <w:sz w:val="28"/>
          <w:szCs w:val="28"/>
        </w:rPr>
      </w:pPr>
      <w:r w:rsidRPr="009A1C52">
        <w:rPr>
          <w:rFonts w:ascii="Times New Roman" w:hAnsi="Times New Roman" w:cs="Times New Roman"/>
          <w:color w:val="auto"/>
          <w:sz w:val="28"/>
          <w:szCs w:val="28"/>
        </w:rPr>
        <w:t>выбирать текстильные материалы для изделий с учётом их свойств;</w:t>
      </w:r>
    </w:p>
    <w:p w14:paraId="7B42C92E" w14:textId="77777777" w:rsidR="00D13125" w:rsidRPr="009A1C52" w:rsidRDefault="00D13125" w:rsidP="009A1C52">
      <w:pPr>
        <w:pStyle w:val="affffa"/>
        <w:spacing w:line="360" w:lineRule="auto"/>
        <w:ind w:left="0" w:firstLine="709"/>
        <w:rPr>
          <w:rFonts w:ascii="Times New Roman" w:hAnsi="Times New Roman" w:cs="Times New Roman"/>
          <w:color w:val="auto"/>
          <w:sz w:val="28"/>
          <w:szCs w:val="28"/>
        </w:rPr>
      </w:pPr>
      <w:r w:rsidRPr="009A1C52">
        <w:rPr>
          <w:rFonts w:ascii="Times New Roman" w:hAnsi="Times New Roman" w:cs="Times New Roman"/>
          <w:color w:val="auto"/>
          <w:sz w:val="28"/>
          <w:szCs w:val="28"/>
        </w:rPr>
        <w:t>самостоятельно выполнять чертёж выкроек швейного изделия;</w:t>
      </w:r>
    </w:p>
    <w:p w14:paraId="4C2CF2D4" w14:textId="77777777" w:rsidR="00D13125" w:rsidRPr="009A1C52" w:rsidRDefault="00D13125" w:rsidP="009A1C52">
      <w:pPr>
        <w:pStyle w:val="affffa"/>
        <w:spacing w:line="360" w:lineRule="auto"/>
        <w:ind w:left="0" w:firstLine="709"/>
        <w:rPr>
          <w:rFonts w:ascii="Times New Roman" w:hAnsi="Times New Roman" w:cs="Times New Roman"/>
          <w:color w:val="auto"/>
          <w:sz w:val="28"/>
          <w:szCs w:val="28"/>
        </w:rPr>
      </w:pPr>
      <w:r w:rsidRPr="009A1C52">
        <w:rPr>
          <w:rFonts w:ascii="Times New Roman" w:hAnsi="Times New Roman" w:cs="Times New Roman"/>
          <w:color w:val="auto"/>
          <w:sz w:val="28"/>
          <w:szCs w:val="28"/>
        </w:rPr>
        <w:t>соблюдать последовательность технологических операций по раскрою, пошиву и отделке изделия;</w:t>
      </w:r>
    </w:p>
    <w:p w14:paraId="736C9870" w14:textId="77777777" w:rsidR="00D13125" w:rsidRPr="009A1C52" w:rsidRDefault="00D13125" w:rsidP="009A1C52">
      <w:pPr>
        <w:pStyle w:val="affffa"/>
        <w:spacing w:line="360" w:lineRule="auto"/>
        <w:ind w:left="0" w:firstLine="709"/>
        <w:rPr>
          <w:rFonts w:ascii="Times New Roman" w:hAnsi="Times New Roman" w:cs="Times New Roman"/>
          <w:color w:val="auto"/>
          <w:sz w:val="28"/>
          <w:szCs w:val="28"/>
        </w:rPr>
      </w:pPr>
      <w:r w:rsidRPr="009A1C52">
        <w:rPr>
          <w:rFonts w:ascii="Times New Roman" w:hAnsi="Times New Roman" w:cs="Times New Roman"/>
          <w:color w:val="auto"/>
          <w:sz w:val="28"/>
          <w:szCs w:val="28"/>
        </w:rPr>
        <w:t>выполнять учебные проекты, соблюдая этапы и технологии изготовления проектных изделий;</w:t>
      </w:r>
    </w:p>
    <w:p w14:paraId="2820F055" w14:textId="77777777" w:rsidR="00D13125" w:rsidRPr="009A1C52" w:rsidRDefault="00D13125" w:rsidP="009A1C52">
      <w:pPr>
        <w:pStyle w:val="affffa"/>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характеризовать мир профессий, связанных с изучаемыми технологиями, их востребованность на рынке труда.</w:t>
      </w:r>
    </w:p>
    <w:p w14:paraId="571BF706" w14:textId="77777777" w:rsidR="00D13125" w:rsidRPr="009A1C52" w:rsidRDefault="00D13125" w:rsidP="009A1C52">
      <w:pPr>
        <w:spacing w:line="360" w:lineRule="auto"/>
        <w:ind w:firstLine="567"/>
        <w:jc w:val="both"/>
        <w:rPr>
          <w:sz w:val="28"/>
          <w:szCs w:val="28"/>
        </w:rPr>
      </w:pPr>
      <w:r w:rsidRPr="009A1C52">
        <w:rPr>
          <w:sz w:val="28"/>
          <w:szCs w:val="28"/>
        </w:rPr>
        <w:t>К концу обучения в 7 классе:</w:t>
      </w:r>
    </w:p>
    <w:p w14:paraId="66E078B2" w14:textId="77777777" w:rsidR="00D13125" w:rsidRPr="009A1C52" w:rsidRDefault="00D13125" w:rsidP="009A1C52">
      <w:pPr>
        <w:pStyle w:val="affffa"/>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исследовать и анализировать свойства конструкционных материалов;</w:t>
      </w:r>
    </w:p>
    <w:p w14:paraId="4C83247F" w14:textId="77777777" w:rsidR="00D13125" w:rsidRPr="009A1C52" w:rsidRDefault="00D13125" w:rsidP="009A1C52">
      <w:pPr>
        <w:pStyle w:val="affffa"/>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выбирать инструменты и оборудование, необходимые для изготовления выбранного изделия по данной технологии;</w:t>
      </w:r>
    </w:p>
    <w:p w14:paraId="5E1C0230" w14:textId="77777777" w:rsidR="00D13125" w:rsidRPr="009A1C52" w:rsidRDefault="00D13125" w:rsidP="009A1C52">
      <w:pPr>
        <w:pStyle w:val="affffa"/>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применять технологии механической обработки конструкционных материалов;</w:t>
      </w:r>
    </w:p>
    <w:p w14:paraId="738CD469" w14:textId="77777777" w:rsidR="00D13125" w:rsidRPr="009A1C52" w:rsidRDefault="00D13125" w:rsidP="009A1C52">
      <w:pPr>
        <w:pStyle w:val="affffa"/>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осуществлять доступными средствами контроль качества изготавливаемого изделия, находить и устранять допущенные дефекты;</w:t>
      </w:r>
    </w:p>
    <w:p w14:paraId="7CBDAC56" w14:textId="77777777" w:rsidR="00D13125" w:rsidRPr="009A1C52" w:rsidRDefault="00D13125" w:rsidP="009A1C52">
      <w:pPr>
        <w:pStyle w:val="affffa"/>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выполнять художественное оформление изделий;</w:t>
      </w:r>
    </w:p>
    <w:p w14:paraId="13896A89" w14:textId="77777777" w:rsidR="00D13125" w:rsidRPr="009A1C52" w:rsidRDefault="00D13125" w:rsidP="009A1C52">
      <w:pPr>
        <w:pStyle w:val="affffa"/>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называть пластмассы и другие современные материалы, анализировать их свойства, возможность применения в быту и на производстве;</w:t>
      </w:r>
    </w:p>
    <w:p w14:paraId="19C8D706" w14:textId="77777777" w:rsidR="00D13125" w:rsidRPr="009A1C52" w:rsidRDefault="00D13125" w:rsidP="009A1C52">
      <w:pPr>
        <w:pStyle w:val="affffa"/>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осуществлять изготовление субъективно нового продукта, опираясь на общую технологическую схему;</w:t>
      </w:r>
    </w:p>
    <w:p w14:paraId="48EDBF12" w14:textId="77777777" w:rsidR="00D13125" w:rsidRPr="009A1C52" w:rsidRDefault="00D13125" w:rsidP="009A1C52">
      <w:pPr>
        <w:pStyle w:val="affffa"/>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оценивать пределы применимости данной технологии, в том числе с экономических и экологических позиций;</w:t>
      </w:r>
    </w:p>
    <w:p w14:paraId="63C7F0BA" w14:textId="77777777" w:rsidR="00D13125" w:rsidRPr="009A1C52" w:rsidRDefault="00D13125" w:rsidP="009A1C52">
      <w:pPr>
        <w:pStyle w:val="affffa"/>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знать и называть пищевую ценность рыбы, морепродуктов продуктов; определять качество рыбы;</w:t>
      </w:r>
    </w:p>
    <w:p w14:paraId="086AEB96" w14:textId="77777777" w:rsidR="00D13125" w:rsidRPr="009A1C52" w:rsidRDefault="00D13125" w:rsidP="009A1C52">
      <w:pPr>
        <w:pStyle w:val="affffa"/>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знать и называть пищевую ценность мяса животных, мяса птицы, определять качество;</w:t>
      </w:r>
    </w:p>
    <w:p w14:paraId="08DC8F12" w14:textId="77777777" w:rsidR="00D13125" w:rsidRPr="009A1C52" w:rsidRDefault="00D13125" w:rsidP="009A1C52">
      <w:pPr>
        <w:pStyle w:val="affffa"/>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называть и выполнять технологии приготовления блюд из рыбы,</w:t>
      </w:r>
    </w:p>
    <w:p w14:paraId="10695426" w14:textId="77777777" w:rsidR="00D13125" w:rsidRPr="009A1C52" w:rsidRDefault="00D13125" w:rsidP="009A1C52">
      <w:pPr>
        <w:pStyle w:val="affffa"/>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характеризовать технологии приготовления из мяса животных, мяса птицы;</w:t>
      </w:r>
    </w:p>
    <w:p w14:paraId="33CDE888" w14:textId="77777777" w:rsidR="00D13125" w:rsidRPr="009A1C52" w:rsidRDefault="00D13125" w:rsidP="009A1C52">
      <w:pPr>
        <w:pStyle w:val="affffa"/>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называть блюда национальной кухни из рыбы, мяса;</w:t>
      </w:r>
    </w:p>
    <w:p w14:paraId="7D5E821E" w14:textId="77777777" w:rsidR="00D13125" w:rsidRPr="009A1C52" w:rsidRDefault="00D13125" w:rsidP="009A1C52">
      <w:pPr>
        <w:pStyle w:val="affffa"/>
        <w:spacing w:line="360" w:lineRule="auto"/>
        <w:ind w:left="0" w:firstLine="709"/>
        <w:rPr>
          <w:rFonts w:ascii="Times New Roman" w:hAnsi="Times New Roman" w:cs="Times New Roman"/>
          <w:color w:val="auto"/>
          <w:sz w:val="28"/>
          <w:szCs w:val="28"/>
        </w:rPr>
      </w:pPr>
      <w:r w:rsidRPr="009A1C52">
        <w:rPr>
          <w:rFonts w:ascii="Times New Roman" w:hAnsi="Times New Roman" w:cs="Times New Roman"/>
          <w:color w:val="auto"/>
          <w:sz w:val="28"/>
          <w:szCs w:val="28"/>
        </w:rPr>
        <w:t>характеризовать конструкционные особенности костюма;</w:t>
      </w:r>
    </w:p>
    <w:p w14:paraId="2DB2BB80" w14:textId="77777777" w:rsidR="00D13125" w:rsidRPr="009A1C52" w:rsidRDefault="00D13125" w:rsidP="009A1C52">
      <w:pPr>
        <w:pStyle w:val="affffa"/>
        <w:spacing w:line="360" w:lineRule="auto"/>
        <w:ind w:left="0" w:firstLine="709"/>
        <w:rPr>
          <w:rFonts w:ascii="Times New Roman" w:hAnsi="Times New Roman" w:cs="Times New Roman"/>
          <w:color w:val="auto"/>
          <w:sz w:val="28"/>
          <w:szCs w:val="28"/>
        </w:rPr>
      </w:pPr>
      <w:r w:rsidRPr="009A1C52">
        <w:rPr>
          <w:rFonts w:ascii="Times New Roman" w:hAnsi="Times New Roman" w:cs="Times New Roman"/>
          <w:color w:val="auto"/>
          <w:sz w:val="28"/>
          <w:szCs w:val="28"/>
        </w:rPr>
        <w:t>выбирать текстильные материалы для изделий с учётом их свойств;</w:t>
      </w:r>
    </w:p>
    <w:p w14:paraId="3CCFE80E" w14:textId="77777777" w:rsidR="00D13125" w:rsidRPr="009A1C52" w:rsidRDefault="00D13125" w:rsidP="009A1C52">
      <w:pPr>
        <w:pStyle w:val="affffa"/>
        <w:spacing w:line="360" w:lineRule="auto"/>
        <w:ind w:left="0" w:firstLine="709"/>
        <w:rPr>
          <w:rFonts w:ascii="Times New Roman" w:hAnsi="Times New Roman" w:cs="Times New Roman"/>
          <w:color w:val="auto"/>
          <w:sz w:val="28"/>
          <w:szCs w:val="28"/>
        </w:rPr>
      </w:pPr>
      <w:r w:rsidRPr="009A1C52">
        <w:rPr>
          <w:rFonts w:ascii="Times New Roman" w:hAnsi="Times New Roman" w:cs="Times New Roman"/>
          <w:color w:val="auto"/>
          <w:sz w:val="28"/>
          <w:szCs w:val="28"/>
        </w:rPr>
        <w:t>самостоятельно выполнять чертёж выкроек швейного изделия;</w:t>
      </w:r>
    </w:p>
    <w:p w14:paraId="0F0630AA" w14:textId="77777777" w:rsidR="00D13125" w:rsidRPr="009A1C52" w:rsidRDefault="00D13125" w:rsidP="009A1C52">
      <w:pPr>
        <w:pStyle w:val="affffa"/>
        <w:spacing w:line="360" w:lineRule="auto"/>
        <w:ind w:left="0" w:firstLine="709"/>
        <w:rPr>
          <w:rFonts w:ascii="Times New Roman" w:hAnsi="Times New Roman" w:cs="Times New Roman"/>
          <w:color w:val="auto"/>
          <w:sz w:val="28"/>
          <w:szCs w:val="28"/>
        </w:rPr>
      </w:pPr>
      <w:r w:rsidRPr="009A1C52">
        <w:rPr>
          <w:rFonts w:ascii="Times New Roman" w:hAnsi="Times New Roman" w:cs="Times New Roman"/>
          <w:color w:val="auto"/>
          <w:sz w:val="28"/>
          <w:szCs w:val="28"/>
        </w:rPr>
        <w:t>соблюдать последовательность технологических операций по раскрою, пошиву и отделке изделия;</w:t>
      </w:r>
    </w:p>
    <w:p w14:paraId="7B85997C" w14:textId="77777777" w:rsidR="00D13125" w:rsidRPr="009A1C52" w:rsidRDefault="00D13125" w:rsidP="009A1C52">
      <w:pPr>
        <w:pStyle w:val="affffa"/>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характеризовать мир профессий, связанных с изучаемыми технологиями, их востребованность на рынке труда.</w:t>
      </w:r>
    </w:p>
    <w:p w14:paraId="68D59E73" w14:textId="38C4CC15" w:rsidR="00D13125" w:rsidRPr="009A1C52" w:rsidRDefault="005A029E" w:rsidP="009A1C52">
      <w:pPr>
        <w:pStyle w:val="af9"/>
        <w:spacing w:line="360" w:lineRule="auto"/>
        <w:ind w:left="0" w:firstLine="567"/>
        <w:jc w:val="both"/>
        <w:rPr>
          <w:iCs/>
          <w:sz w:val="28"/>
          <w:szCs w:val="28"/>
        </w:rPr>
      </w:pPr>
      <w:r w:rsidRPr="009A1C52">
        <w:rPr>
          <w:bCs/>
          <w:iCs/>
          <w:sz w:val="28"/>
          <w:szCs w:val="28"/>
        </w:rPr>
        <w:t xml:space="preserve">162.5.6. </w:t>
      </w:r>
      <w:r w:rsidR="00D13125" w:rsidRPr="009A1C52">
        <w:rPr>
          <w:bCs/>
          <w:iCs/>
          <w:sz w:val="28"/>
          <w:szCs w:val="28"/>
        </w:rPr>
        <w:t xml:space="preserve">Предметные результаты освоения содержания </w:t>
      </w:r>
      <w:r w:rsidR="00D13125" w:rsidRPr="009A1C52">
        <w:rPr>
          <w:iCs/>
          <w:sz w:val="28"/>
          <w:szCs w:val="28"/>
        </w:rPr>
        <w:t xml:space="preserve">модуля </w:t>
      </w:r>
      <w:r w:rsidR="00DF34B8" w:rsidRPr="009A1C52">
        <w:rPr>
          <w:iCs/>
          <w:sz w:val="28"/>
          <w:szCs w:val="28"/>
        </w:rPr>
        <w:t>«</w:t>
      </w:r>
      <w:r w:rsidR="00D13125" w:rsidRPr="009A1C52">
        <w:rPr>
          <w:iCs/>
          <w:sz w:val="28"/>
          <w:szCs w:val="28"/>
        </w:rPr>
        <w:t>Робототехника</w:t>
      </w:r>
      <w:r w:rsidR="00DF34B8" w:rsidRPr="009A1C52">
        <w:rPr>
          <w:iCs/>
          <w:sz w:val="28"/>
          <w:szCs w:val="28"/>
        </w:rPr>
        <w:t>»</w:t>
      </w:r>
    </w:p>
    <w:p w14:paraId="662C83A2" w14:textId="77777777" w:rsidR="00D13125" w:rsidRPr="009A1C52" w:rsidRDefault="00D13125" w:rsidP="009A1C52">
      <w:pPr>
        <w:spacing w:line="360" w:lineRule="auto"/>
        <w:ind w:firstLine="567"/>
        <w:jc w:val="both"/>
        <w:rPr>
          <w:sz w:val="28"/>
          <w:szCs w:val="28"/>
        </w:rPr>
      </w:pPr>
      <w:r w:rsidRPr="009A1C52">
        <w:rPr>
          <w:sz w:val="28"/>
          <w:szCs w:val="28"/>
        </w:rPr>
        <w:t>К концу обучения в 5 классе:</w:t>
      </w:r>
    </w:p>
    <w:p w14:paraId="54C2C03B" w14:textId="77777777" w:rsidR="00D13125" w:rsidRPr="009A1C52" w:rsidRDefault="00D13125" w:rsidP="009A1C52">
      <w:pPr>
        <w:pStyle w:val="af9"/>
        <w:spacing w:line="360" w:lineRule="auto"/>
        <w:ind w:left="0" w:firstLine="567"/>
        <w:jc w:val="both"/>
        <w:rPr>
          <w:sz w:val="28"/>
          <w:szCs w:val="28"/>
        </w:rPr>
      </w:pPr>
      <w:r w:rsidRPr="009A1C52">
        <w:rPr>
          <w:sz w:val="28"/>
          <w:szCs w:val="28"/>
        </w:rPr>
        <w:t>классифицировать и характеризовать роботов по видам и назначению;</w:t>
      </w:r>
    </w:p>
    <w:p w14:paraId="4E55843B" w14:textId="77777777" w:rsidR="00D13125" w:rsidRPr="009A1C52" w:rsidRDefault="00D13125" w:rsidP="009A1C52">
      <w:pPr>
        <w:pStyle w:val="affffa"/>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знать основные законы робототехники;</w:t>
      </w:r>
    </w:p>
    <w:p w14:paraId="41BE9B62" w14:textId="77777777" w:rsidR="00D13125" w:rsidRPr="009A1C52" w:rsidRDefault="00D13125" w:rsidP="009A1C52">
      <w:pPr>
        <w:pStyle w:val="affffa"/>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называть и характеризовать назначение деталей робототехнического конструктора;</w:t>
      </w:r>
    </w:p>
    <w:p w14:paraId="485BD12C" w14:textId="77777777" w:rsidR="00D13125" w:rsidRPr="009A1C52" w:rsidRDefault="00D13125" w:rsidP="009A1C52">
      <w:pPr>
        <w:pStyle w:val="affffa"/>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характеризовать составные части роботов, датчики в современных робототехнических системах;</w:t>
      </w:r>
    </w:p>
    <w:p w14:paraId="05746545" w14:textId="77777777" w:rsidR="00D13125" w:rsidRPr="009A1C52" w:rsidRDefault="00D13125" w:rsidP="009A1C52">
      <w:pPr>
        <w:pStyle w:val="affffa"/>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получить опыт моделирования машин и механизмов с помощью робототехнического конструктора;</w:t>
      </w:r>
    </w:p>
    <w:p w14:paraId="5D5DCB33" w14:textId="77777777" w:rsidR="00D13125" w:rsidRPr="009A1C52" w:rsidRDefault="00D13125" w:rsidP="009A1C52">
      <w:pPr>
        <w:pStyle w:val="affffa"/>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применять навыки моделирования машин и механизмов с помощью робототехнического конструктора;</w:t>
      </w:r>
    </w:p>
    <w:p w14:paraId="72495A23" w14:textId="77777777" w:rsidR="00D13125" w:rsidRPr="009A1C52" w:rsidRDefault="00D13125" w:rsidP="009A1C52">
      <w:pPr>
        <w:pStyle w:val="affffa"/>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владеть навыками индивидуальной и коллективной деятельности, направленной на создание робототехнического продукта;</w:t>
      </w:r>
    </w:p>
    <w:p w14:paraId="0313DF2A" w14:textId="77777777" w:rsidR="00D13125" w:rsidRPr="009A1C52" w:rsidRDefault="00D13125" w:rsidP="009A1C52">
      <w:pPr>
        <w:pStyle w:val="affffa"/>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характеризовать мир профессий, связанных с робототехникой.</w:t>
      </w:r>
    </w:p>
    <w:p w14:paraId="3884EC0B" w14:textId="77777777" w:rsidR="00D13125" w:rsidRPr="009A1C52" w:rsidRDefault="00D13125" w:rsidP="009A1C52">
      <w:pPr>
        <w:spacing w:line="360" w:lineRule="auto"/>
        <w:ind w:firstLine="567"/>
        <w:jc w:val="both"/>
        <w:rPr>
          <w:sz w:val="28"/>
          <w:szCs w:val="28"/>
        </w:rPr>
      </w:pPr>
      <w:r w:rsidRPr="009A1C52">
        <w:rPr>
          <w:sz w:val="28"/>
          <w:szCs w:val="28"/>
        </w:rPr>
        <w:t>К концу обучения в 6 классе:</w:t>
      </w:r>
    </w:p>
    <w:p w14:paraId="5E6032EB" w14:textId="77777777" w:rsidR="00D13125" w:rsidRPr="009A1C52" w:rsidRDefault="00D13125" w:rsidP="009A1C52">
      <w:pPr>
        <w:pStyle w:val="affffa"/>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называть виды транспортных роботов, описывать их назначение;</w:t>
      </w:r>
    </w:p>
    <w:p w14:paraId="2B8E41CE" w14:textId="77777777" w:rsidR="00D13125" w:rsidRPr="009A1C52" w:rsidRDefault="00D13125" w:rsidP="009A1C52">
      <w:pPr>
        <w:pStyle w:val="affffa"/>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конструировать мобильного робота по схеме; усовершенствовать конструкцию;</w:t>
      </w:r>
    </w:p>
    <w:p w14:paraId="0B7F4CE9" w14:textId="77777777" w:rsidR="00D13125" w:rsidRPr="009A1C52" w:rsidRDefault="00D13125" w:rsidP="009A1C52">
      <w:pPr>
        <w:pStyle w:val="affffa"/>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программировать мобильного робота;</w:t>
      </w:r>
    </w:p>
    <w:p w14:paraId="2DB64EA7" w14:textId="77777777" w:rsidR="00D13125" w:rsidRPr="009A1C52" w:rsidRDefault="00D13125" w:rsidP="009A1C52">
      <w:pPr>
        <w:pStyle w:val="affffa"/>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управлять мобильными роботами в компьютерно-управляемых средах;</w:t>
      </w:r>
    </w:p>
    <w:p w14:paraId="45F42580" w14:textId="77777777" w:rsidR="00D13125" w:rsidRPr="009A1C52" w:rsidRDefault="00D13125" w:rsidP="009A1C52">
      <w:pPr>
        <w:pStyle w:val="affffa"/>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называть и характеризовать датчики, использованные при проектировании мобильного робота;</w:t>
      </w:r>
    </w:p>
    <w:p w14:paraId="424F6841" w14:textId="77777777" w:rsidR="00D13125" w:rsidRPr="009A1C52" w:rsidRDefault="00D13125" w:rsidP="009A1C52">
      <w:pPr>
        <w:pStyle w:val="affffa"/>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уметь осуществлять робототехнические проекты;</w:t>
      </w:r>
    </w:p>
    <w:p w14:paraId="7B5F6DC3" w14:textId="77777777" w:rsidR="00D13125" w:rsidRPr="009A1C52" w:rsidRDefault="00D13125" w:rsidP="009A1C52">
      <w:pPr>
        <w:pStyle w:val="affffa"/>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презентовать изделие;</w:t>
      </w:r>
    </w:p>
    <w:p w14:paraId="1702BE1D" w14:textId="77777777" w:rsidR="00D13125" w:rsidRPr="009A1C52" w:rsidRDefault="00D13125" w:rsidP="009A1C52">
      <w:pPr>
        <w:pStyle w:val="affffa"/>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характеризовать мир профессий, связанных с робототехникой.</w:t>
      </w:r>
    </w:p>
    <w:p w14:paraId="542B6F77" w14:textId="77777777" w:rsidR="00D13125" w:rsidRPr="009A1C52" w:rsidRDefault="00D13125" w:rsidP="009A1C52">
      <w:pPr>
        <w:spacing w:line="360" w:lineRule="auto"/>
        <w:ind w:firstLine="567"/>
        <w:jc w:val="both"/>
        <w:rPr>
          <w:sz w:val="28"/>
          <w:szCs w:val="28"/>
        </w:rPr>
      </w:pPr>
      <w:r w:rsidRPr="009A1C52">
        <w:rPr>
          <w:sz w:val="28"/>
          <w:szCs w:val="28"/>
        </w:rPr>
        <w:t>К концу обучения в 7 классе:</w:t>
      </w:r>
    </w:p>
    <w:p w14:paraId="216001C6" w14:textId="77777777" w:rsidR="00D13125" w:rsidRPr="009A1C52" w:rsidRDefault="00D13125" w:rsidP="009A1C52">
      <w:pPr>
        <w:pStyle w:val="affffa"/>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называть виды промышленных роботов, описывать их назначение и функции;</w:t>
      </w:r>
    </w:p>
    <w:p w14:paraId="7B30BEBA" w14:textId="77777777" w:rsidR="00D13125" w:rsidRPr="009A1C52" w:rsidRDefault="00D13125" w:rsidP="009A1C52">
      <w:pPr>
        <w:pStyle w:val="affffa"/>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характеризовать беспилотные автоматизированные системы;</w:t>
      </w:r>
    </w:p>
    <w:p w14:paraId="1811CF72" w14:textId="77777777" w:rsidR="00D13125" w:rsidRPr="009A1C52" w:rsidRDefault="00D13125" w:rsidP="009A1C52">
      <w:pPr>
        <w:pStyle w:val="affffa"/>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назвать виды бытовых роботов, описывать их назначение и функции;</w:t>
      </w:r>
    </w:p>
    <w:p w14:paraId="7E501536" w14:textId="77777777" w:rsidR="00D13125" w:rsidRPr="009A1C52" w:rsidRDefault="00D13125" w:rsidP="009A1C52">
      <w:pPr>
        <w:pStyle w:val="affffa"/>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использовать датчики и программировать действие учебного робота в зависимости от задач проекта;</w:t>
      </w:r>
    </w:p>
    <w:p w14:paraId="614ABFC9" w14:textId="77777777" w:rsidR="00D13125" w:rsidRPr="009A1C52" w:rsidRDefault="00D13125" w:rsidP="009A1C52">
      <w:pPr>
        <w:pStyle w:val="affffa"/>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осуществлять робототехнические проекты, совершенствовать конструкцию, испытывать и презентовать результат проекта;</w:t>
      </w:r>
    </w:p>
    <w:p w14:paraId="0BAC75F0" w14:textId="77777777" w:rsidR="00D13125" w:rsidRPr="009A1C52" w:rsidRDefault="00D13125" w:rsidP="009A1C52">
      <w:pPr>
        <w:pStyle w:val="affffa"/>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характеризовать мир профессий, связанных с робототехникой.</w:t>
      </w:r>
    </w:p>
    <w:p w14:paraId="7CD60A8E" w14:textId="77777777" w:rsidR="00D13125" w:rsidRPr="009A1C52" w:rsidRDefault="00D13125" w:rsidP="009A1C52">
      <w:pPr>
        <w:spacing w:line="360" w:lineRule="auto"/>
        <w:ind w:firstLine="567"/>
        <w:jc w:val="both"/>
        <w:rPr>
          <w:sz w:val="28"/>
          <w:szCs w:val="28"/>
        </w:rPr>
      </w:pPr>
      <w:r w:rsidRPr="009A1C52">
        <w:rPr>
          <w:sz w:val="28"/>
          <w:szCs w:val="28"/>
        </w:rPr>
        <w:t>К концу обучения в 8 классе:</w:t>
      </w:r>
    </w:p>
    <w:p w14:paraId="3A5FED89" w14:textId="77777777" w:rsidR="00D13125" w:rsidRPr="009A1C52" w:rsidRDefault="00D13125" w:rsidP="009A1C52">
      <w:pPr>
        <w:pStyle w:val="affffa"/>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приводить примеры из истории развития беспилотного авиастроения, применения беспилотных летательных аппаратов;</w:t>
      </w:r>
    </w:p>
    <w:p w14:paraId="0D2875AB" w14:textId="77777777" w:rsidR="00D13125" w:rsidRPr="009A1C52" w:rsidRDefault="00D13125" w:rsidP="009A1C52">
      <w:pPr>
        <w:pStyle w:val="affffa"/>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характеризовать конструкцию беспилотных летательных аппаратов; описывать сферы их применения;</w:t>
      </w:r>
    </w:p>
    <w:p w14:paraId="6436CCE1" w14:textId="77777777" w:rsidR="00D13125" w:rsidRPr="009A1C52" w:rsidRDefault="00D13125" w:rsidP="009A1C52">
      <w:pPr>
        <w:pStyle w:val="affffa"/>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выполнять сборку беспилотного летательного аппарата;</w:t>
      </w:r>
    </w:p>
    <w:p w14:paraId="255EB094" w14:textId="77777777" w:rsidR="00D13125" w:rsidRPr="009A1C52" w:rsidRDefault="00D13125" w:rsidP="009A1C52">
      <w:pPr>
        <w:pStyle w:val="affffa"/>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выполнять пилотирование беспилотных летательных аппаратов;</w:t>
      </w:r>
    </w:p>
    <w:p w14:paraId="3CA8D344" w14:textId="77777777" w:rsidR="00D13125" w:rsidRPr="009A1C52" w:rsidRDefault="00D13125" w:rsidP="009A1C52">
      <w:pPr>
        <w:pStyle w:val="affffa"/>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соблюдать правила безопасного пилотирования беспилотных летательных аппаратов;</w:t>
      </w:r>
    </w:p>
    <w:p w14:paraId="33BDA5B4" w14:textId="77777777" w:rsidR="00D13125" w:rsidRPr="009A1C52" w:rsidRDefault="00D13125" w:rsidP="009A1C52">
      <w:pPr>
        <w:pStyle w:val="affffa"/>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характеризовать мир профессий, связанных с робототехникой, их востребованность на рынке труда.</w:t>
      </w:r>
    </w:p>
    <w:p w14:paraId="2018374A" w14:textId="77777777" w:rsidR="00D13125" w:rsidRPr="009A1C52" w:rsidRDefault="00D13125" w:rsidP="009A1C52">
      <w:pPr>
        <w:spacing w:line="360" w:lineRule="auto"/>
        <w:ind w:firstLine="567"/>
        <w:jc w:val="both"/>
        <w:rPr>
          <w:sz w:val="28"/>
          <w:szCs w:val="28"/>
        </w:rPr>
      </w:pPr>
      <w:r w:rsidRPr="009A1C52">
        <w:rPr>
          <w:sz w:val="28"/>
          <w:szCs w:val="28"/>
        </w:rPr>
        <w:t>К концу обучения в 9 классе:</w:t>
      </w:r>
    </w:p>
    <w:p w14:paraId="5C0DCB47" w14:textId="77777777" w:rsidR="00D13125" w:rsidRPr="009A1C52" w:rsidRDefault="00D13125" w:rsidP="009A1C52">
      <w:pPr>
        <w:pStyle w:val="affffa"/>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характеризовать автоматизированные и роботизированные системы;</w:t>
      </w:r>
    </w:p>
    <w:p w14:paraId="183C41E1" w14:textId="77777777" w:rsidR="00D13125" w:rsidRPr="009A1C52" w:rsidRDefault="00D13125" w:rsidP="009A1C52">
      <w:pPr>
        <w:pStyle w:val="affffa"/>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характеризовать современные технологии в управлении автоматизированными и роботизированными системами (искусственный интеллект, нейротехнологии, машинное зрение, телеметрия и пр.), назвать области их применения;</w:t>
      </w:r>
    </w:p>
    <w:p w14:paraId="5AB81B78" w14:textId="77777777" w:rsidR="00D13125" w:rsidRPr="009A1C52" w:rsidRDefault="00D13125" w:rsidP="009A1C52">
      <w:pPr>
        <w:pStyle w:val="affffa"/>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характеризовать принципы работы системы интернет вещей; сферы применения системы интернет вещей в промышленности и быту;</w:t>
      </w:r>
    </w:p>
    <w:p w14:paraId="6402B66A" w14:textId="77777777" w:rsidR="00D13125" w:rsidRPr="009A1C52" w:rsidRDefault="00D13125" w:rsidP="009A1C52">
      <w:pPr>
        <w:pStyle w:val="affffa"/>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анализировать перспективы развития беспилотной робототехники;</w:t>
      </w:r>
    </w:p>
    <w:p w14:paraId="571CE8F5" w14:textId="77777777" w:rsidR="00D13125" w:rsidRPr="009A1C52" w:rsidRDefault="00D13125" w:rsidP="009A1C52">
      <w:pPr>
        <w:pStyle w:val="affffa"/>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конструировать и моделировать автоматизированные и робототехнические системы с использованием материальных конструкторов с компьютерным управлением и обратной связью;</w:t>
      </w:r>
    </w:p>
    <w:p w14:paraId="0B21E0CA" w14:textId="77777777" w:rsidR="00D13125" w:rsidRPr="009A1C52" w:rsidRDefault="00D13125" w:rsidP="009A1C52">
      <w:pPr>
        <w:pStyle w:val="affffa"/>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составлять алгоритмы и программы по управлению робототехническими системами;</w:t>
      </w:r>
    </w:p>
    <w:p w14:paraId="2DB95A6F" w14:textId="77777777" w:rsidR="00D13125" w:rsidRPr="009A1C52" w:rsidRDefault="00D13125" w:rsidP="009A1C52">
      <w:pPr>
        <w:pStyle w:val="affffa"/>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использовать языки программирования для управления роботами;</w:t>
      </w:r>
    </w:p>
    <w:p w14:paraId="3ACF1EE1" w14:textId="77777777" w:rsidR="00D13125" w:rsidRPr="009A1C52" w:rsidRDefault="00D13125" w:rsidP="009A1C52">
      <w:pPr>
        <w:pStyle w:val="affff9"/>
        <w:spacing w:after="0" w:line="360" w:lineRule="auto"/>
        <w:ind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осуществлять управление групповым взаимодействием роботов;</w:t>
      </w:r>
    </w:p>
    <w:p w14:paraId="36E06D50" w14:textId="77777777" w:rsidR="00D13125" w:rsidRPr="009A1C52" w:rsidRDefault="00D13125" w:rsidP="009A1C52">
      <w:pPr>
        <w:pStyle w:val="affffa"/>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соблюдать правила безопасного пилотирования;</w:t>
      </w:r>
    </w:p>
    <w:p w14:paraId="5ACE6C27" w14:textId="77777777" w:rsidR="00D13125" w:rsidRPr="009A1C52" w:rsidRDefault="00D13125" w:rsidP="009A1C52">
      <w:pPr>
        <w:pStyle w:val="affffa"/>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самостоятельно осуществлять робототехнические проекты;</w:t>
      </w:r>
    </w:p>
    <w:p w14:paraId="3C18090F" w14:textId="77777777" w:rsidR="00D13125" w:rsidRPr="009A1C52" w:rsidRDefault="00D13125" w:rsidP="009A1C52">
      <w:pPr>
        <w:pStyle w:val="affffa"/>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характеризовать мир профессий, связанных с робототехникой, их востребованность на рынке труда.</w:t>
      </w:r>
    </w:p>
    <w:p w14:paraId="4E1F38F9" w14:textId="218DDD89" w:rsidR="00D13125" w:rsidRPr="009A1C52" w:rsidRDefault="005A029E" w:rsidP="009A1C52">
      <w:pPr>
        <w:pStyle w:val="af9"/>
        <w:spacing w:line="360" w:lineRule="auto"/>
        <w:ind w:left="0" w:firstLine="567"/>
        <w:jc w:val="both"/>
        <w:rPr>
          <w:iCs/>
          <w:sz w:val="28"/>
          <w:szCs w:val="28"/>
        </w:rPr>
      </w:pPr>
      <w:r w:rsidRPr="009A1C52">
        <w:rPr>
          <w:bCs/>
          <w:iCs/>
          <w:sz w:val="28"/>
          <w:szCs w:val="28"/>
        </w:rPr>
        <w:t xml:space="preserve">162.5.7. </w:t>
      </w:r>
      <w:r w:rsidR="00D13125" w:rsidRPr="009A1C52">
        <w:rPr>
          <w:bCs/>
          <w:iCs/>
          <w:sz w:val="28"/>
          <w:szCs w:val="28"/>
        </w:rPr>
        <w:t xml:space="preserve">Предметные результаты освоения содержания вариативного </w:t>
      </w:r>
      <w:r w:rsidR="00D13125" w:rsidRPr="009A1C52">
        <w:rPr>
          <w:iCs/>
          <w:sz w:val="28"/>
          <w:szCs w:val="28"/>
        </w:rPr>
        <w:t xml:space="preserve">модуля </w:t>
      </w:r>
      <w:r w:rsidR="00DF34B8" w:rsidRPr="009A1C52">
        <w:rPr>
          <w:iCs/>
          <w:sz w:val="28"/>
          <w:szCs w:val="28"/>
        </w:rPr>
        <w:t>«</w:t>
      </w:r>
      <w:r w:rsidR="00D13125" w:rsidRPr="009A1C52">
        <w:rPr>
          <w:iCs/>
          <w:sz w:val="28"/>
          <w:szCs w:val="28"/>
        </w:rPr>
        <w:t>Автоматизированные системы</w:t>
      </w:r>
      <w:r w:rsidR="00DF34B8" w:rsidRPr="009A1C52">
        <w:rPr>
          <w:iCs/>
          <w:sz w:val="28"/>
          <w:szCs w:val="28"/>
        </w:rPr>
        <w:t>»</w:t>
      </w:r>
      <w:r w:rsidRPr="009A1C52">
        <w:rPr>
          <w:iCs/>
          <w:sz w:val="28"/>
          <w:szCs w:val="28"/>
        </w:rPr>
        <w:t>.</w:t>
      </w:r>
    </w:p>
    <w:p w14:paraId="1ED98AD7" w14:textId="77777777" w:rsidR="00D13125" w:rsidRPr="009A1C52" w:rsidRDefault="00D13125" w:rsidP="009A1C52">
      <w:pPr>
        <w:pStyle w:val="affffd"/>
        <w:spacing w:after="0" w:line="360" w:lineRule="auto"/>
        <w:ind w:firstLine="567"/>
        <w:rPr>
          <w:b w:val="0"/>
          <w:color w:val="auto"/>
          <w:sz w:val="28"/>
          <w:szCs w:val="28"/>
        </w:rPr>
      </w:pPr>
      <w:r w:rsidRPr="009A1C52">
        <w:rPr>
          <w:b w:val="0"/>
          <w:color w:val="auto"/>
          <w:sz w:val="28"/>
          <w:szCs w:val="28"/>
        </w:rPr>
        <w:t>К концу обучения в 8–9классах</w:t>
      </w:r>
      <w:r w:rsidRPr="009A1C52">
        <w:rPr>
          <w:b w:val="0"/>
          <w:caps/>
          <w:color w:val="auto"/>
          <w:sz w:val="28"/>
          <w:szCs w:val="28"/>
        </w:rPr>
        <w:t>:</w:t>
      </w:r>
    </w:p>
    <w:p w14:paraId="1AB02C01" w14:textId="77777777" w:rsidR="00D13125" w:rsidRPr="009A1C52" w:rsidRDefault="00D13125" w:rsidP="009A1C52">
      <w:pPr>
        <w:pStyle w:val="affffa"/>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называть признаки автоматизированных систем, их виды;</w:t>
      </w:r>
    </w:p>
    <w:p w14:paraId="7394EA4B" w14:textId="77777777" w:rsidR="00D13125" w:rsidRPr="009A1C52" w:rsidRDefault="00D13125" w:rsidP="009A1C52">
      <w:pPr>
        <w:pStyle w:val="affffa"/>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называть принципы управления технологическими процессами;</w:t>
      </w:r>
    </w:p>
    <w:p w14:paraId="32ED2779" w14:textId="77777777" w:rsidR="00D13125" w:rsidRPr="009A1C52" w:rsidRDefault="00D13125" w:rsidP="009A1C52">
      <w:pPr>
        <w:pStyle w:val="affffa"/>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характеризовать управляющие и управляемые системы, функции обратной связи;</w:t>
      </w:r>
    </w:p>
    <w:p w14:paraId="4F1019E8" w14:textId="77777777" w:rsidR="00D13125" w:rsidRPr="009A1C52" w:rsidRDefault="00D13125" w:rsidP="009A1C52">
      <w:pPr>
        <w:pStyle w:val="affffa"/>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осуществлять управление учебными техническими системами;</w:t>
      </w:r>
    </w:p>
    <w:p w14:paraId="37BEC807" w14:textId="77777777" w:rsidR="00D13125" w:rsidRPr="009A1C52" w:rsidRDefault="00D13125" w:rsidP="009A1C52">
      <w:pPr>
        <w:pStyle w:val="affffa"/>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конструировать автоматизированные системы;</w:t>
      </w:r>
    </w:p>
    <w:p w14:paraId="2D0C79DA" w14:textId="77777777" w:rsidR="00D13125" w:rsidRPr="009A1C52" w:rsidRDefault="00D13125" w:rsidP="009A1C52">
      <w:pPr>
        <w:pStyle w:val="affffa"/>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называть основные электрические устройства и их функции для создания автоматизированных систем;</w:t>
      </w:r>
    </w:p>
    <w:p w14:paraId="52AB7AB5" w14:textId="77777777" w:rsidR="00D13125" w:rsidRPr="009A1C52" w:rsidRDefault="00D13125" w:rsidP="009A1C52">
      <w:pPr>
        <w:pStyle w:val="affffa"/>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объяснять принцип сборки электрических схем;</w:t>
      </w:r>
    </w:p>
    <w:p w14:paraId="178F5BC8" w14:textId="77777777" w:rsidR="00D13125" w:rsidRPr="009A1C52" w:rsidRDefault="00D13125" w:rsidP="009A1C52">
      <w:pPr>
        <w:pStyle w:val="affffa"/>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выполнять сборку электрических схем с использованием электрических устройств и систем;</w:t>
      </w:r>
    </w:p>
    <w:p w14:paraId="71C0BBF4" w14:textId="77777777" w:rsidR="00D13125" w:rsidRPr="009A1C52" w:rsidRDefault="00D13125" w:rsidP="009A1C52">
      <w:pPr>
        <w:pStyle w:val="affffa"/>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определять результат работы электрической схемы при использовании различных элементов;</w:t>
      </w:r>
    </w:p>
    <w:p w14:paraId="09F7779B" w14:textId="77777777" w:rsidR="00D13125" w:rsidRPr="009A1C52" w:rsidRDefault="00D13125" w:rsidP="009A1C52">
      <w:pPr>
        <w:pStyle w:val="affffa"/>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осуществлять программирование автоматизированных систем на основе использования программированных логических реле;</w:t>
      </w:r>
    </w:p>
    <w:p w14:paraId="75B42170" w14:textId="77777777" w:rsidR="00D13125" w:rsidRPr="009A1C52" w:rsidRDefault="00D13125" w:rsidP="009A1C52">
      <w:pPr>
        <w:pStyle w:val="affffa"/>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разрабатывать проекты автоматизированных систем, направленных на эффективное управление технологическими процессами на производстве и в быту;</w:t>
      </w:r>
    </w:p>
    <w:p w14:paraId="1A73C55E" w14:textId="77777777" w:rsidR="00D13125" w:rsidRPr="009A1C52" w:rsidRDefault="00D13125" w:rsidP="009A1C52">
      <w:pPr>
        <w:pStyle w:val="affffa"/>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характеризовать мир профессий, связанных с автоматизированными системами, их востребованность на региональном рынке труда.</w:t>
      </w:r>
    </w:p>
    <w:p w14:paraId="29035BA8" w14:textId="0602C4DA" w:rsidR="00D13125" w:rsidRPr="009A1C52" w:rsidRDefault="005A029E" w:rsidP="009A1C52">
      <w:pPr>
        <w:pStyle w:val="af9"/>
        <w:spacing w:line="360" w:lineRule="auto"/>
        <w:ind w:left="0" w:firstLine="567"/>
        <w:jc w:val="both"/>
        <w:rPr>
          <w:bCs/>
          <w:iCs/>
          <w:sz w:val="28"/>
          <w:szCs w:val="28"/>
        </w:rPr>
      </w:pPr>
      <w:r w:rsidRPr="009A1C52">
        <w:rPr>
          <w:bCs/>
          <w:iCs/>
          <w:sz w:val="28"/>
          <w:szCs w:val="28"/>
        </w:rPr>
        <w:t xml:space="preserve">162.5.8. </w:t>
      </w:r>
      <w:r w:rsidR="00D13125" w:rsidRPr="009A1C52">
        <w:rPr>
          <w:bCs/>
          <w:iCs/>
          <w:sz w:val="28"/>
          <w:szCs w:val="28"/>
        </w:rPr>
        <w:t xml:space="preserve">Предметные результаты освоения содержания </w:t>
      </w:r>
      <w:r w:rsidR="00D13125" w:rsidRPr="009A1C52">
        <w:rPr>
          <w:iCs/>
          <w:sz w:val="28"/>
          <w:szCs w:val="28"/>
        </w:rPr>
        <w:t xml:space="preserve">модуля </w:t>
      </w:r>
      <w:r w:rsidR="00DF34B8" w:rsidRPr="009A1C52">
        <w:rPr>
          <w:iCs/>
          <w:sz w:val="28"/>
          <w:szCs w:val="28"/>
        </w:rPr>
        <w:t>«</w:t>
      </w:r>
      <w:r w:rsidR="00D13125" w:rsidRPr="009A1C52">
        <w:rPr>
          <w:iCs/>
          <w:sz w:val="28"/>
          <w:szCs w:val="28"/>
        </w:rPr>
        <w:t>Животноводство</w:t>
      </w:r>
      <w:r w:rsidR="00DF34B8" w:rsidRPr="009A1C52">
        <w:rPr>
          <w:iCs/>
          <w:sz w:val="28"/>
          <w:szCs w:val="28"/>
        </w:rPr>
        <w:t>»</w:t>
      </w:r>
      <w:r w:rsidRPr="009A1C52">
        <w:rPr>
          <w:iCs/>
          <w:sz w:val="28"/>
          <w:szCs w:val="28"/>
        </w:rPr>
        <w:t>.</w:t>
      </w:r>
    </w:p>
    <w:p w14:paraId="00E007A3" w14:textId="77777777" w:rsidR="00D13125" w:rsidRPr="009A1C52" w:rsidRDefault="00D13125" w:rsidP="009A1C52">
      <w:pPr>
        <w:pStyle w:val="affffd"/>
        <w:spacing w:after="0" w:line="360" w:lineRule="auto"/>
        <w:ind w:firstLine="567"/>
        <w:rPr>
          <w:b w:val="0"/>
          <w:color w:val="auto"/>
          <w:sz w:val="28"/>
          <w:szCs w:val="28"/>
        </w:rPr>
      </w:pPr>
      <w:r w:rsidRPr="009A1C52">
        <w:rPr>
          <w:b w:val="0"/>
          <w:color w:val="auto"/>
          <w:sz w:val="28"/>
          <w:szCs w:val="28"/>
        </w:rPr>
        <w:t>К концу обучения в 7–8 классах:</w:t>
      </w:r>
    </w:p>
    <w:p w14:paraId="2D91B642" w14:textId="77777777" w:rsidR="00D13125" w:rsidRPr="009A1C52" w:rsidRDefault="00D13125" w:rsidP="009A1C52">
      <w:pPr>
        <w:pStyle w:val="affffa"/>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характеризовать основные направления животноводства;</w:t>
      </w:r>
    </w:p>
    <w:p w14:paraId="4A09C4BD" w14:textId="77777777" w:rsidR="00D13125" w:rsidRPr="009A1C52" w:rsidRDefault="00D13125" w:rsidP="009A1C52">
      <w:pPr>
        <w:pStyle w:val="affffa"/>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характеризовать особенности основных видов сельскохозяйственных животных своего региона;</w:t>
      </w:r>
    </w:p>
    <w:p w14:paraId="73CD65EE" w14:textId="77777777" w:rsidR="00D13125" w:rsidRPr="009A1C52" w:rsidRDefault="00D13125" w:rsidP="009A1C52">
      <w:pPr>
        <w:pStyle w:val="affffa"/>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описывать полный технологический цикл получения продукции животноводства своего региона;</w:t>
      </w:r>
    </w:p>
    <w:p w14:paraId="29CC46C3" w14:textId="77777777" w:rsidR="00D13125" w:rsidRPr="009A1C52" w:rsidRDefault="00D13125" w:rsidP="009A1C52">
      <w:pPr>
        <w:pStyle w:val="affffa"/>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называть виды сельскохозяйственных животных, характерных для данного региона;</w:t>
      </w:r>
    </w:p>
    <w:p w14:paraId="1CC35E84" w14:textId="77777777" w:rsidR="00D13125" w:rsidRPr="009A1C52" w:rsidRDefault="00D13125" w:rsidP="009A1C52">
      <w:pPr>
        <w:pStyle w:val="affffa"/>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оценивать условия содержания животных в различных условиях;</w:t>
      </w:r>
    </w:p>
    <w:p w14:paraId="0E0D9FDC" w14:textId="77777777" w:rsidR="00D13125" w:rsidRPr="009A1C52" w:rsidRDefault="00D13125" w:rsidP="009A1C52">
      <w:pPr>
        <w:pStyle w:val="affffa"/>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владеть навыками оказания первой помощи заболевшим или пораненным животным;</w:t>
      </w:r>
    </w:p>
    <w:p w14:paraId="3BBA6D59" w14:textId="77777777" w:rsidR="00D13125" w:rsidRPr="009A1C52" w:rsidRDefault="00D13125" w:rsidP="009A1C52">
      <w:pPr>
        <w:pStyle w:val="affffa"/>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характеризовать способы переработки и хранения продукции животноводства;</w:t>
      </w:r>
    </w:p>
    <w:p w14:paraId="7A01D289" w14:textId="77777777" w:rsidR="00D13125" w:rsidRPr="009A1C52" w:rsidRDefault="00D13125" w:rsidP="009A1C52">
      <w:pPr>
        <w:pStyle w:val="affffa"/>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характеризовать пути цифровизации животноводческого производства;</w:t>
      </w:r>
    </w:p>
    <w:p w14:paraId="32F6BE7E" w14:textId="77777777" w:rsidR="00D13125" w:rsidRPr="009A1C52" w:rsidRDefault="00D13125" w:rsidP="009A1C52">
      <w:pPr>
        <w:pStyle w:val="affffa"/>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объяснять особенности сельскохозяйственного производства своего региона;</w:t>
      </w:r>
    </w:p>
    <w:p w14:paraId="3EF6B0D4" w14:textId="77777777" w:rsidR="00D13125" w:rsidRPr="009A1C52" w:rsidRDefault="00D13125" w:rsidP="009A1C52">
      <w:pPr>
        <w:pStyle w:val="affffa"/>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характеризовать мир профессий, связанных с животноводством, их востребованность на региональном рынке труда.</w:t>
      </w:r>
    </w:p>
    <w:p w14:paraId="7A09D2A2" w14:textId="774268CF" w:rsidR="00D13125" w:rsidRPr="009A1C52" w:rsidRDefault="005A029E" w:rsidP="009A1C52">
      <w:pPr>
        <w:pStyle w:val="af9"/>
        <w:spacing w:line="360" w:lineRule="auto"/>
        <w:ind w:left="0" w:firstLine="567"/>
        <w:jc w:val="both"/>
        <w:rPr>
          <w:bCs/>
          <w:iCs/>
          <w:sz w:val="28"/>
          <w:szCs w:val="28"/>
        </w:rPr>
      </w:pPr>
      <w:r w:rsidRPr="009A1C52">
        <w:rPr>
          <w:bCs/>
          <w:iCs/>
          <w:sz w:val="28"/>
          <w:szCs w:val="28"/>
        </w:rPr>
        <w:t xml:space="preserve">162.5.9. </w:t>
      </w:r>
      <w:r w:rsidR="00D13125" w:rsidRPr="009A1C52">
        <w:rPr>
          <w:bCs/>
          <w:iCs/>
          <w:sz w:val="28"/>
          <w:szCs w:val="28"/>
        </w:rPr>
        <w:t xml:space="preserve">Предметные результаты освоения содержания </w:t>
      </w:r>
      <w:r w:rsidR="00D13125" w:rsidRPr="009A1C52">
        <w:rPr>
          <w:iCs/>
          <w:sz w:val="28"/>
          <w:szCs w:val="28"/>
        </w:rPr>
        <w:t xml:space="preserve">модуля </w:t>
      </w:r>
      <w:r w:rsidR="00DF34B8" w:rsidRPr="009A1C52">
        <w:rPr>
          <w:iCs/>
          <w:sz w:val="28"/>
          <w:szCs w:val="28"/>
        </w:rPr>
        <w:t>«</w:t>
      </w:r>
      <w:r w:rsidR="00D13125" w:rsidRPr="009A1C52">
        <w:rPr>
          <w:iCs/>
          <w:sz w:val="28"/>
          <w:szCs w:val="28"/>
        </w:rPr>
        <w:t>Растениеводство</w:t>
      </w:r>
      <w:r w:rsidR="00DF34B8" w:rsidRPr="009A1C52">
        <w:rPr>
          <w:iCs/>
          <w:sz w:val="28"/>
          <w:szCs w:val="28"/>
        </w:rPr>
        <w:t>»</w:t>
      </w:r>
    </w:p>
    <w:p w14:paraId="65E27E3F" w14:textId="77777777" w:rsidR="00D13125" w:rsidRPr="009A1C52" w:rsidRDefault="00D13125" w:rsidP="009A1C52">
      <w:pPr>
        <w:pStyle w:val="affffd"/>
        <w:spacing w:after="0" w:line="360" w:lineRule="auto"/>
        <w:ind w:firstLine="567"/>
        <w:rPr>
          <w:b w:val="0"/>
          <w:color w:val="auto"/>
          <w:sz w:val="28"/>
          <w:szCs w:val="28"/>
        </w:rPr>
      </w:pPr>
      <w:r w:rsidRPr="009A1C52">
        <w:rPr>
          <w:b w:val="0"/>
          <w:color w:val="auto"/>
          <w:sz w:val="28"/>
          <w:szCs w:val="28"/>
        </w:rPr>
        <w:t>К концу обучения в 7–8 классах:</w:t>
      </w:r>
    </w:p>
    <w:p w14:paraId="3D121838" w14:textId="77777777" w:rsidR="00D13125" w:rsidRPr="009A1C52" w:rsidRDefault="00D13125" w:rsidP="009A1C52">
      <w:pPr>
        <w:pStyle w:val="affffa"/>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характеризовать основные направления растениеводства;</w:t>
      </w:r>
    </w:p>
    <w:p w14:paraId="7A37F44E" w14:textId="77777777" w:rsidR="00D13125" w:rsidRPr="009A1C52" w:rsidRDefault="00D13125" w:rsidP="009A1C52">
      <w:pPr>
        <w:pStyle w:val="affffa"/>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описывать полный технологический цикл получения наиболее распространённой растениеводческой продукции своего региона;</w:t>
      </w:r>
    </w:p>
    <w:p w14:paraId="4FA45DFB" w14:textId="77777777" w:rsidR="00D13125" w:rsidRPr="009A1C52" w:rsidRDefault="00D13125" w:rsidP="009A1C52">
      <w:pPr>
        <w:pStyle w:val="affffa"/>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характеризовать виды и свойства почв данного региона;</w:t>
      </w:r>
    </w:p>
    <w:p w14:paraId="6FB63395" w14:textId="77777777" w:rsidR="00D13125" w:rsidRPr="009A1C52" w:rsidRDefault="00D13125" w:rsidP="009A1C52">
      <w:pPr>
        <w:pStyle w:val="affffa"/>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называть ручные и механизированные инструменты обработки почвы;</w:t>
      </w:r>
    </w:p>
    <w:p w14:paraId="3BE5CD52" w14:textId="77777777" w:rsidR="00D13125" w:rsidRPr="009A1C52" w:rsidRDefault="00D13125" w:rsidP="009A1C52">
      <w:pPr>
        <w:pStyle w:val="affffa"/>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классифицировать культурные растения по различным основаниям;</w:t>
      </w:r>
    </w:p>
    <w:p w14:paraId="7A0295BB" w14:textId="77777777" w:rsidR="00D13125" w:rsidRPr="009A1C52" w:rsidRDefault="00D13125" w:rsidP="009A1C52">
      <w:pPr>
        <w:pStyle w:val="affffa"/>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называть полезные дикорастущие растения и знать их свойства;</w:t>
      </w:r>
    </w:p>
    <w:p w14:paraId="50372A0F" w14:textId="77777777" w:rsidR="00D13125" w:rsidRPr="009A1C52" w:rsidRDefault="00D13125" w:rsidP="009A1C52">
      <w:pPr>
        <w:pStyle w:val="affffa"/>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назвать опасные для человека дикорастущие растения;</w:t>
      </w:r>
    </w:p>
    <w:p w14:paraId="6F55567E" w14:textId="77777777" w:rsidR="00D13125" w:rsidRPr="009A1C52" w:rsidRDefault="00D13125" w:rsidP="009A1C52">
      <w:pPr>
        <w:pStyle w:val="affffa"/>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называть полезные для человека грибы;</w:t>
      </w:r>
    </w:p>
    <w:p w14:paraId="37E3FFD5" w14:textId="77777777" w:rsidR="00D13125" w:rsidRPr="009A1C52" w:rsidRDefault="00D13125" w:rsidP="009A1C52">
      <w:pPr>
        <w:pStyle w:val="affffa"/>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называть опасные для человека грибы;</w:t>
      </w:r>
    </w:p>
    <w:p w14:paraId="40DA6320" w14:textId="77777777" w:rsidR="00D13125" w:rsidRPr="009A1C52" w:rsidRDefault="00D13125" w:rsidP="009A1C52">
      <w:pPr>
        <w:pStyle w:val="affffa"/>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владеть методами сбора, переработки и хранения полезных дикорастущих растений и их плодов;</w:t>
      </w:r>
    </w:p>
    <w:p w14:paraId="151986D0" w14:textId="77777777" w:rsidR="00D13125" w:rsidRPr="009A1C52" w:rsidRDefault="00D13125" w:rsidP="009A1C52">
      <w:pPr>
        <w:pStyle w:val="affffa"/>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владеть методами сбора, переработки и хранения полезных для человека грибов;</w:t>
      </w:r>
    </w:p>
    <w:p w14:paraId="0F559848" w14:textId="77777777" w:rsidR="00D13125" w:rsidRPr="009A1C52" w:rsidRDefault="00D13125" w:rsidP="009A1C52">
      <w:pPr>
        <w:pStyle w:val="affffa"/>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характеризовать основные направления цифровизации и роботизации в растениеводстве;</w:t>
      </w:r>
    </w:p>
    <w:p w14:paraId="61BFB6E7" w14:textId="77777777" w:rsidR="00D13125" w:rsidRPr="009A1C52" w:rsidRDefault="00D13125" w:rsidP="009A1C52">
      <w:pPr>
        <w:pStyle w:val="affffa"/>
        <w:spacing w:line="360" w:lineRule="auto"/>
        <w:ind w:left="0" w:firstLine="567"/>
        <w:rPr>
          <w:rFonts w:ascii="Times New Roman" w:hAnsi="Times New Roman" w:cs="Times New Roman"/>
          <w:color w:val="auto"/>
          <w:sz w:val="28"/>
          <w:szCs w:val="28"/>
        </w:rPr>
      </w:pPr>
      <w:r w:rsidRPr="009A1C52">
        <w:rPr>
          <w:rFonts w:ascii="Times New Roman" w:hAnsi="Times New Roman" w:cs="Times New Roman"/>
          <w:color w:val="auto"/>
          <w:sz w:val="28"/>
          <w:szCs w:val="28"/>
        </w:rPr>
        <w:t>получить опыт использования цифровых устройств и программных сервисов в технологии растениеводства;</w:t>
      </w:r>
    </w:p>
    <w:p w14:paraId="64645DA4" w14:textId="27803199" w:rsidR="00D13125" w:rsidRPr="009A1C52" w:rsidRDefault="00D13125" w:rsidP="009A1C52">
      <w:pPr>
        <w:pStyle w:val="afb"/>
        <w:spacing w:before="0" w:beforeAutospacing="0" w:after="0" w:afterAutospacing="0" w:line="360" w:lineRule="auto"/>
        <w:ind w:firstLine="567"/>
        <w:jc w:val="both"/>
        <w:rPr>
          <w:sz w:val="28"/>
          <w:szCs w:val="28"/>
        </w:rPr>
      </w:pPr>
      <w:r w:rsidRPr="009A1C52">
        <w:rPr>
          <w:sz w:val="28"/>
          <w:szCs w:val="28"/>
        </w:rPr>
        <w:t>характеризовать мир профессий, связанных с растениеводством, их востребованность на региональном рынке труда.</w:t>
      </w:r>
      <w:r w:rsidR="00DF34B8" w:rsidRPr="009A1C52">
        <w:rPr>
          <w:sz w:val="28"/>
          <w:szCs w:val="28"/>
        </w:rPr>
        <w:t>»</w:t>
      </w:r>
      <w:r w:rsidR="007828C5" w:rsidRPr="009A1C52">
        <w:rPr>
          <w:sz w:val="28"/>
          <w:szCs w:val="28"/>
        </w:rPr>
        <w:t>;</w:t>
      </w:r>
    </w:p>
    <w:p w14:paraId="22EA4339" w14:textId="61D1379C" w:rsidR="00830056" w:rsidRPr="009A1C52" w:rsidRDefault="00F778FB" w:rsidP="009A1C52">
      <w:pPr>
        <w:pStyle w:val="afb"/>
        <w:spacing w:before="0" w:beforeAutospacing="0" w:after="0" w:afterAutospacing="0" w:line="360" w:lineRule="auto"/>
        <w:ind w:firstLine="567"/>
        <w:jc w:val="both"/>
        <w:rPr>
          <w:sz w:val="28"/>
          <w:szCs w:val="28"/>
        </w:rPr>
      </w:pPr>
      <w:r w:rsidRPr="009A1C52">
        <w:rPr>
          <w:sz w:val="28"/>
          <w:szCs w:val="28"/>
        </w:rPr>
        <w:t>м</w:t>
      </w:r>
      <w:r w:rsidR="00182F37" w:rsidRPr="009A1C52">
        <w:rPr>
          <w:sz w:val="28"/>
          <w:szCs w:val="28"/>
        </w:rPr>
        <w:t xml:space="preserve">) </w:t>
      </w:r>
      <w:r w:rsidR="00FB4A9B" w:rsidRPr="009A1C52">
        <w:rPr>
          <w:sz w:val="28"/>
          <w:szCs w:val="28"/>
        </w:rPr>
        <w:t>дополнить пункт 163</w:t>
      </w:r>
      <w:r w:rsidR="00D2468F" w:rsidRPr="009A1C52">
        <w:rPr>
          <w:sz w:val="28"/>
          <w:szCs w:val="28"/>
        </w:rPr>
        <w:t xml:space="preserve"> </w:t>
      </w:r>
      <w:r w:rsidR="00FB4A9B" w:rsidRPr="009A1C52">
        <w:rPr>
          <w:sz w:val="28"/>
          <w:szCs w:val="28"/>
        </w:rPr>
        <w:t>подпунктами 163.10.17-162.10.</w:t>
      </w:r>
      <w:r w:rsidR="005C5AF1" w:rsidRPr="009A1C52">
        <w:rPr>
          <w:sz w:val="28"/>
          <w:szCs w:val="28"/>
        </w:rPr>
        <w:t>32</w:t>
      </w:r>
      <w:r w:rsidR="00FB4A9B" w:rsidRPr="009A1C52">
        <w:rPr>
          <w:sz w:val="28"/>
          <w:szCs w:val="28"/>
        </w:rPr>
        <w:t xml:space="preserve"> следующего содержания:</w:t>
      </w:r>
    </w:p>
    <w:p w14:paraId="4681F56F" w14:textId="5754C13D" w:rsidR="00FB4A9B" w:rsidRPr="009A1C52" w:rsidRDefault="00DF34B8" w:rsidP="009A1C52">
      <w:pPr>
        <w:spacing w:line="360" w:lineRule="auto"/>
        <w:ind w:firstLine="709"/>
        <w:jc w:val="both"/>
        <w:rPr>
          <w:bCs/>
          <w:sz w:val="28"/>
          <w:szCs w:val="28"/>
          <w:lang w:eastAsia="zh-CN"/>
        </w:rPr>
      </w:pPr>
      <w:r w:rsidRPr="009A1C52">
        <w:rPr>
          <w:sz w:val="28"/>
          <w:szCs w:val="28"/>
        </w:rPr>
        <w:t>«</w:t>
      </w:r>
      <w:r w:rsidR="00FB4A9B" w:rsidRPr="009A1C52">
        <w:rPr>
          <w:sz w:val="28"/>
          <w:szCs w:val="28"/>
        </w:rPr>
        <w:t>163.10.17</w:t>
      </w:r>
      <w:r w:rsidR="00FB4A9B" w:rsidRPr="009A1C52">
        <w:rPr>
          <w:rFonts w:eastAsia="Times New Roman"/>
          <w:bCs/>
          <w:sz w:val="28"/>
          <w:szCs w:val="28"/>
          <w:lang w:eastAsia="zh-CN"/>
        </w:rPr>
        <w:t>. М</w:t>
      </w:r>
      <w:r w:rsidR="00FB4A9B" w:rsidRPr="009A1C52">
        <w:rPr>
          <w:bCs/>
          <w:sz w:val="28"/>
          <w:szCs w:val="28"/>
          <w:lang w:eastAsia="zh-CN"/>
        </w:rPr>
        <w:t xml:space="preserve">одуль </w:t>
      </w:r>
      <w:r w:rsidRPr="009A1C52">
        <w:rPr>
          <w:bCs/>
          <w:sz w:val="28"/>
          <w:szCs w:val="28"/>
          <w:lang w:eastAsia="zh-CN"/>
        </w:rPr>
        <w:t>«</w:t>
      </w:r>
      <w:r w:rsidR="00FB4A9B" w:rsidRPr="009A1C52">
        <w:rPr>
          <w:bCs/>
          <w:sz w:val="28"/>
          <w:szCs w:val="28"/>
          <w:lang w:eastAsia="zh-CN"/>
        </w:rPr>
        <w:t>Городошный спорт</w:t>
      </w:r>
      <w:r w:rsidRPr="009A1C52">
        <w:rPr>
          <w:bCs/>
          <w:sz w:val="28"/>
          <w:szCs w:val="28"/>
          <w:lang w:eastAsia="zh-CN"/>
        </w:rPr>
        <w:t>»</w:t>
      </w:r>
      <w:r w:rsidR="00FB4A9B" w:rsidRPr="009A1C52">
        <w:rPr>
          <w:bCs/>
          <w:sz w:val="28"/>
          <w:szCs w:val="28"/>
          <w:lang w:eastAsia="zh-CN"/>
        </w:rPr>
        <w:t>.</w:t>
      </w:r>
    </w:p>
    <w:p w14:paraId="02B1888E" w14:textId="0FFFFC2C"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sz w:val="28"/>
          <w:szCs w:val="28"/>
        </w:rPr>
        <w:t>163.10.17</w:t>
      </w:r>
      <w:r w:rsidRPr="009A1C52">
        <w:rPr>
          <w:rFonts w:eastAsia="Times New Roman"/>
          <w:bCs/>
          <w:sz w:val="28"/>
          <w:szCs w:val="28"/>
          <w:lang w:eastAsia="zh-CN"/>
        </w:rPr>
        <w:t>.1. Пояснительная записка</w:t>
      </w:r>
      <w:r w:rsidRPr="009A1C52">
        <w:rPr>
          <w:sz w:val="28"/>
          <w:szCs w:val="28"/>
          <w:lang w:eastAsia="zh-CN"/>
        </w:rPr>
        <w:t xml:space="preserve"> модуля </w:t>
      </w:r>
      <w:r w:rsidR="00DF34B8" w:rsidRPr="009A1C52">
        <w:rPr>
          <w:sz w:val="28"/>
          <w:szCs w:val="28"/>
          <w:lang w:eastAsia="zh-CN"/>
        </w:rPr>
        <w:t>«</w:t>
      </w:r>
      <w:r w:rsidRPr="009A1C52">
        <w:rPr>
          <w:sz w:val="28"/>
          <w:szCs w:val="28"/>
          <w:lang w:eastAsia="zh-CN"/>
        </w:rPr>
        <w:t>Городошный спорт</w:t>
      </w:r>
      <w:r w:rsidR="00DF34B8" w:rsidRPr="009A1C52">
        <w:rPr>
          <w:sz w:val="28"/>
          <w:szCs w:val="28"/>
          <w:lang w:eastAsia="zh-CN"/>
        </w:rPr>
        <w:t>»</w:t>
      </w:r>
      <w:r w:rsidRPr="009A1C52">
        <w:rPr>
          <w:sz w:val="28"/>
          <w:szCs w:val="28"/>
          <w:lang w:eastAsia="zh-CN"/>
        </w:rPr>
        <w:t>.</w:t>
      </w:r>
    </w:p>
    <w:p w14:paraId="6FD07245" w14:textId="759B1863"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sz w:val="28"/>
          <w:szCs w:val="28"/>
          <w:lang w:eastAsia="zh-CN"/>
        </w:rPr>
        <w:t xml:space="preserve">Модуль </w:t>
      </w:r>
      <w:r w:rsidR="00DF34B8" w:rsidRPr="009A1C52">
        <w:rPr>
          <w:sz w:val="28"/>
          <w:szCs w:val="28"/>
          <w:lang w:eastAsia="zh-CN"/>
        </w:rPr>
        <w:t>«</w:t>
      </w:r>
      <w:r w:rsidRPr="009A1C52">
        <w:rPr>
          <w:sz w:val="28"/>
          <w:szCs w:val="28"/>
          <w:lang w:eastAsia="zh-CN"/>
        </w:rPr>
        <w:t>Городошный спорт</w:t>
      </w:r>
      <w:r w:rsidR="00DF34B8" w:rsidRPr="009A1C52">
        <w:rPr>
          <w:sz w:val="28"/>
          <w:szCs w:val="28"/>
          <w:lang w:eastAsia="zh-CN"/>
        </w:rPr>
        <w:t>»</w:t>
      </w:r>
      <w:r w:rsidRPr="009A1C52">
        <w:rPr>
          <w:rFonts w:eastAsia="Times New Roman"/>
          <w:sz w:val="28"/>
          <w:szCs w:val="28"/>
        </w:rPr>
        <w:t xml:space="preserve"> (далее – модуль по городошному спорту, городошный спорт) </w:t>
      </w:r>
      <w:r w:rsidRPr="009A1C52">
        <w:rPr>
          <w:sz w:val="28"/>
          <w:szCs w:val="28"/>
          <w:lang w:eastAsia="zh-CN"/>
        </w:rPr>
        <w:t xml:space="preserve">на уровне основного общего образования разработан с целью оказания методической помощи учителю физической культуры в создании рабочей программы по предмету </w:t>
      </w:r>
      <w:r w:rsidR="00DF34B8" w:rsidRPr="009A1C52">
        <w:rPr>
          <w:sz w:val="28"/>
          <w:szCs w:val="28"/>
          <w:lang w:eastAsia="zh-CN"/>
        </w:rPr>
        <w:t>«</w:t>
      </w:r>
      <w:r w:rsidRPr="009A1C52">
        <w:rPr>
          <w:sz w:val="28"/>
          <w:szCs w:val="28"/>
          <w:lang w:eastAsia="zh-CN"/>
        </w:rPr>
        <w:t>Физическая культура</w:t>
      </w:r>
      <w:r w:rsidR="00DF34B8" w:rsidRPr="009A1C52">
        <w:rPr>
          <w:sz w:val="28"/>
          <w:szCs w:val="28"/>
          <w:lang w:eastAsia="zh-CN"/>
        </w:rPr>
        <w:t>»</w:t>
      </w:r>
      <w:r w:rsidRPr="009A1C52">
        <w:rPr>
          <w:sz w:val="28"/>
          <w:szCs w:val="28"/>
          <w:lang w:eastAsia="zh-CN"/>
        </w:rPr>
        <w:t xml:space="preserve"> с учётом современных тенденций </w:t>
      </w:r>
      <w:r w:rsidRPr="009A1C52">
        <w:rPr>
          <w:sz w:val="28"/>
          <w:szCs w:val="28"/>
          <w:lang w:eastAsia="zh-CN"/>
        </w:rPr>
        <w:br/>
        <w:t>в системе образования и использования спортивно-ориентированных форм, средств и методов обучения по различным видам спорта.</w:t>
      </w:r>
    </w:p>
    <w:p w14:paraId="2ABCB43C"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Городошный спорт – традиционный для России вид спорта, который способствует всестороннему физическому, интеллектуальному, нравственному развитию обучающихся, укреплению здоровья, привлечению школьников </w:t>
      </w:r>
      <w:r w:rsidRPr="009A1C52">
        <w:rPr>
          <w:rFonts w:eastAsia="Times New Roman"/>
          <w:sz w:val="28"/>
          <w:szCs w:val="28"/>
          <w:lang w:eastAsia="en-US"/>
        </w:rPr>
        <w:br/>
        <w:t xml:space="preserve">к систематическим занятиям физической культурой и спортом, их личностному </w:t>
      </w:r>
      <w:r w:rsidRPr="009A1C52">
        <w:rPr>
          <w:rFonts w:eastAsia="Times New Roman"/>
          <w:sz w:val="28"/>
          <w:szCs w:val="28"/>
          <w:lang w:eastAsia="en-US"/>
        </w:rPr>
        <w:br/>
        <w:t xml:space="preserve">и профессиональному самоопределению. Игра в городки связана с ходьбой, наклонами, приседаниями, остановками, ускорениями, метанием биты. Игроку необходимо уметь удерживать равновесие во время выполнения разгона биты </w:t>
      </w:r>
      <w:r w:rsidRPr="009A1C52">
        <w:rPr>
          <w:rFonts w:eastAsia="Times New Roman"/>
          <w:sz w:val="28"/>
          <w:szCs w:val="28"/>
          <w:lang w:eastAsia="en-US"/>
        </w:rPr>
        <w:br/>
        <w:t xml:space="preserve">и наведения её на цель, ориентироваться в пространстве, чувствовать ритм движения, сохранять необходимое положение звеньев биомеханической цепи </w:t>
      </w:r>
      <w:r w:rsidRPr="009A1C52">
        <w:rPr>
          <w:rFonts w:eastAsia="Times New Roman"/>
          <w:sz w:val="28"/>
          <w:szCs w:val="28"/>
          <w:lang w:eastAsia="en-US"/>
        </w:rPr>
        <w:br/>
        <w:t xml:space="preserve">за счет развития силовых качеств, обладать эластичным опорно-двигательным аппаратом, быть координированным и ловким. </w:t>
      </w:r>
    </w:p>
    <w:p w14:paraId="245B333F"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Городошный спорт – игра, где формируются важные черты характера, развиваются многие навыки: умение общаться, способность выдерживать физическую нагрузку, преодолевать психологические трудности и сомнения </w:t>
      </w:r>
      <w:r w:rsidRPr="009A1C52">
        <w:rPr>
          <w:rFonts w:eastAsia="Times New Roman"/>
          <w:sz w:val="28"/>
          <w:szCs w:val="28"/>
          <w:lang w:eastAsia="en-US"/>
        </w:rPr>
        <w:br/>
        <w:t xml:space="preserve">в достижении цели, формируется определённый образ мышления, умение быстро </w:t>
      </w:r>
      <w:r w:rsidRPr="009A1C52">
        <w:rPr>
          <w:rFonts w:eastAsia="Times New Roman"/>
          <w:sz w:val="28"/>
          <w:szCs w:val="28"/>
          <w:lang w:eastAsia="en-US"/>
        </w:rPr>
        <w:br/>
        <w:t xml:space="preserve">и, главное, рационально реагировать на изменение игровой ситуации. </w:t>
      </w:r>
    </w:p>
    <w:p w14:paraId="59C9BC5F"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Занятия городошным спортом для детей и подростков имеют оздоровительную направленность, повышают уровень функционирования сердечно-сосудистой, дыхательной, костно-мышечной и других систем организма человека, </w:t>
      </w:r>
      <w:r w:rsidRPr="009A1C52">
        <w:rPr>
          <w:rFonts w:eastAsia="Times New Roman"/>
          <w:sz w:val="28"/>
          <w:szCs w:val="28"/>
          <w:lang w:eastAsia="en-US"/>
        </w:rPr>
        <w:br/>
        <w:t>а также предполагают длительное время нахождения занимающихся на свежем воздухе, что в сочетании с физическими упражнениями является формой закаливания и благотворно влияет на укрепление здоровья, снижение заболеваемости, повышение устойчивости организма к меняющимся погодным условиям и повышение уровня работоспособности детей. Оздоровительная направленность занятий городошным спортом выражается и в том, что заниматься им могут дети, имеющие ограничения по состоянию здоровья.</w:t>
      </w:r>
    </w:p>
    <w:p w14:paraId="2B4C631A" w14:textId="0CC48F94" w:rsidR="00FB4A9B" w:rsidRPr="009A1C52" w:rsidRDefault="00FB4A9B" w:rsidP="009A1C52">
      <w:pPr>
        <w:pStyle w:val="ab"/>
        <w:spacing w:after="0" w:line="360" w:lineRule="auto"/>
        <w:ind w:firstLine="709"/>
        <w:jc w:val="both"/>
        <w:rPr>
          <w:rFonts w:eastAsia="Times New Roman"/>
          <w:sz w:val="28"/>
          <w:szCs w:val="28"/>
          <w:lang w:eastAsia="en-US"/>
        </w:rPr>
      </w:pPr>
      <w:r w:rsidRPr="009A1C52">
        <w:rPr>
          <w:sz w:val="28"/>
          <w:szCs w:val="28"/>
        </w:rPr>
        <w:t>163.10.17</w:t>
      </w:r>
      <w:r w:rsidRPr="009A1C52">
        <w:rPr>
          <w:rFonts w:eastAsia="Times New Roman"/>
          <w:bCs/>
          <w:sz w:val="28"/>
          <w:szCs w:val="28"/>
          <w:lang w:eastAsia="zh-CN"/>
        </w:rPr>
        <w:t>.</w:t>
      </w:r>
      <w:r w:rsidRPr="009A1C52">
        <w:rPr>
          <w:sz w:val="28"/>
          <w:szCs w:val="28"/>
          <w:lang w:eastAsia="zh-CN"/>
        </w:rPr>
        <w:t xml:space="preserve">2. Целью изучения модуля по городошному спорту является </w:t>
      </w:r>
      <w:r w:rsidRPr="009A1C52">
        <w:rPr>
          <w:sz w:val="28"/>
          <w:szCs w:val="28"/>
        </w:rPr>
        <w:t xml:space="preserve">формирование </w:t>
      </w:r>
      <w:r w:rsidRPr="009A1C52">
        <w:rPr>
          <w:sz w:val="28"/>
          <w:szCs w:val="28"/>
        </w:rPr>
        <w:br/>
        <w:t xml:space="preserve">у обучающихся </w:t>
      </w:r>
      <w:r w:rsidRPr="009A1C52">
        <w:rPr>
          <w:rFonts w:eastAsia="Times New Roman"/>
          <w:sz w:val="28"/>
          <w:szCs w:val="28"/>
          <w:lang w:eastAsia="en-US"/>
        </w:rPr>
        <w:t xml:space="preserve">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w:t>
      </w:r>
      <w:r w:rsidRPr="009A1C52">
        <w:rPr>
          <w:rFonts w:eastAsia="Times New Roman"/>
          <w:sz w:val="28"/>
          <w:szCs w:val="28"/>
          <w:lang w:eastAsia="en-US"/>
        </w:rPr>
        <w:br/>
        <w:t>и спортом с использованием средств городошного спорта.</w:t>
      </w:r>
    </w:p>
    <w:p w14:paraId="2C82A713" w14:textId="791A9FAD"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rPr>
      </w:pPr>
      <w:r w:rsidRPr="009A1C52">
        <w:rPr>
          <w:sz w:val="28"/>
          <w:szCs w:val="28"/>
        </w:rPr>
        <w:t>163.10.17</w:t>
      </w:r>
      <w:r w:rsidRPr="009A1C52">
        <w:rPr>
          <w:rFonts w:eastAsia="Times New Roman"/>
          <w:bCs/>
          <w:sz w:val="28"/>
          <w:szCs w:val="28"/>
          <w:lang w:eastAsia="zh-CN"/>
        </w:rPr>
        <w:t>.</w:t>
      </w:r>
      <w:r w:rsidRPr="009A1C52">
        <w:rPr>
          <w:sz w:val="28"/>
          <w:szCs w:val="28"/>
        </w:rPr>
        <w:t xml:space="preserve">3. Задачами изучения модуля </w:t>
      </w:r>
      <w:r w:rsidRPr="009A1C52">
        <w:rPr>
          <w:rFonts w:eastAsia="Times New Roman"/>
          <w:sz w:val="28"/>
          <w:szCs w:val="28"/>
          <w:lang w:eastAsia="ar-SA"/>
        </w:rPr>
        <w:t xml:space="preserve">по городошному спорту </w:t>
      </w:r>
      <w:r w:rsidRPr="009A1C52">
        <w:rPr>
          <w:sz w:val="28"/>
          <w:szCs w:val="28"/>
        </w:rPr>
        <w:t>являются:</w:t>
      </w:r>
    </w:p>
    <w:p w14:paraId="2B505A72"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всестороннее гармоничное развитие обучающихся, увеличение объёма </w:t>
      </w:r>
      <w:r w:rsidRPr="009A1C52">
        <w:rPr>
          <w:rFonts w:eastAsia="Times New Roman"/>
          <w:sz w:val="28"/>
          <w:szCs w:val="28"/>
          <w:lang w:eastAsia="en-US"/>
        </w:rPr>
        <w:br/>
        <w:t>их двигательной активности;</w:t>
      </w:r>
    </w:p>
    <w:p w14:paraId="44AA9963"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городошным спортом;</w:t>
      </w:r>
    </w:p>
    <w:p w14:paraId="5FCB39DD"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освоение знаний о физической культуре и спорте в целом, истории развития игры в городки и городошного спорта в частности;</w:t>
      </w:r>
    </w:p>
    <w:p w14:paraId="1277B764"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формирование общих представлений о городошном спорте, о его возможностях и значении в процессе укрепления здоровья, физическом развитии и физической подготовки обучающихся;</w:t>
      </w:r>
    </w:p>
    <w:p w14:paraId="15C34495"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формирование образовательного фундамента, основанного как на знаниях </w:t>
      </w:r>
      <w:r w:rsidRPr="009A1C52">
        <w:rPr>
          <w:rFonts w:eastAsia="Times New Roman"/>
          <w:sz w:val="28"/>
          <w:szCs w:val="28"/>
          <w:lang w:eastAsia="en-US"/>
        </w:rPr>
        <w:br/>
        <w:t>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14:paraId="7F2AC604"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городошного спорта;</w:t>
      </w:r>
    </w:p>
    <w:p w14:paraId="26FB8902"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воспитание положительных качеств личности, норм коллективного взаимодействия и сотрудничества;</w:t>
      </w:r>
    </w:p>
    <w:p w14:paraId="1AC3C774"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14:paraId="63C769AE"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популяризация городошного спорта среди подрастающего поколения, привлечение обучающихся, проявляющих повышенный интерес и способности </w:t>
      </w:r>
      <w:r w:rsidRPr="009A1C52">
        <w:rPr>
          <w:rFonts w:eastAsia="Times New Roman"/>
          <w:sz w:val="28"/>
          <w:szCs w:val="28"/>
          <w:lang w:eastAsia="en-US"/>
        </w:rPr>
        <w:br/>
        <w:t>к занятиям городошным спортом, в школьные спортивные клубы, секции, к участию в соревнованиях;</w:t>
      </w:r>
    </w:p>
    <w:p w14:paraId="742E2F6B"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выявление, развитие и поддержка одарённых детей в области спорта.</w:t>
      </w:r>
    </w:p>
    <w:p w14:paraId="2ADE1BB3" w14:textId="1B2111B3" w:rsidR="00FB4A9B" w:rsidRPr="009A1C52" w:rsidRDefault="00FB4A9B" w:rsidP="009A1C52">
      <w:pPr>
        <w:pBdr>
          <w:top w:val="none" w:sz="0" w:space="0" w:color="000000"/>
          <w:left w:val="none" w:sz="0" w:space="0" w:color="000000"/>
          <w:bottom w:val="none" w:sz="0" w:space="0" w:color="000000"/>
          <w:right w:val="none" w:sz="0" w:space="0" w:color="000000"/>
        </w:pBdr>
        <w:tabs>
          <w:tab w:val="left" w:pos="708"/>
        </w:tabs>
        <w:spacing w:line="360" w:lineRule="auto"/>
        <w:ind w:firstLine="709"/>
        <w:jc w:val="both"/>
        <w:rPr>
          <w:rFonts w:eastAsia="Times New Roman"/>
          <w:bCs/>
          <w:sz w:val="28"/>
          <w:szCs w:val="28"/>
          <w:lang w:eastAsia="zh-CN"/>
        </w:rPr>
      </w:pPr>
      <w:r w:rsidRPr="009A1C52">
        <w:rPr>
          <w:sz w:val="28"/>
          <w:szCs w:val="28"/>
        </w:rPr>
        <w:t>163.10.17</w:t>
      </w:r>
      <w:r w:rsidRPr="009A1C52">
        <w:rPr>
          <w:rFonts w:eastAsia="Times New Roman"/>
          <w:bCs/>
          <w:sz w:val="28"/>
          <w:szCs w:val="28"/>
          <w:lang w:eastAsia="zh-CN"/>
        </w:rPr>
        <w:t>.4. Место и роль модуля по городошному спорту.</w:t>
      </w:r>
    </w:p>
    <w:p w14:paraId="25D97739" w14:textId="77777777" w:rsidR="00FB4A9B" w:rsidRPr="009A1C52" w:rsidRDefault="00FB4A9B" w:rsidP="009A1C52">
      <w:pPr>
        <w:widowControl w:val="0"/>
        <w:spacing w:line="360" w:lineRule="auto"/>
        <w:ind w:firstLine="709"/>
        <w:jc w:val="both"/>
        <w:rPr>
          <w:rFonts w:eastAsia="Times New Roman"/>
          <w:sz w:val="28"/>
          <w:szCs w:val="28"/>
          <w:lang w:bidi="ru-RU"/>
        </w:rPr>
      </w:pPr>
      <w:r w:rsidRPr="009A1C52">
        <w:rPr>
          <w:rFonts w:eastAsia="Times New Roman"/>
          <w:sz w:val="28"/>
          <w:szCs w:val="28"/>
          <w:lang w:bidi="ru-RU"/>
        </w:rPr>
        <w:t xml:space="preserve">Модуль по городошному спорту доступен для освоения всем обучающимся, независимо от уровня их физического развития и гендерных особенностей </w:t>
      </w:r>
      <w:r w:rsidRPr="009A1C52">
        <w:rPr>
          <w:rFonts w:eastAsia="Times New Roman"/>
          <w:sz w:val="28"/>
          <w:szCs w:val="28"/>
          <w:lang w:bidi="ru-RU"/>
        </w:rPr>
        <w:br/>
        <w:t>и расширяет спектр физкультурно-спортивных направлений в общеобразовательных организациях.</w:t>
      </w:r>
    </w:p>
    <w:p w14:paraId="22BF8D57" w14:textId="05AF133D" w:rsidR="00FB4A9B" w:rsidRPr="009A1C52" w:rsidRDefault="00FB4A9B" w:rsidP="009A1C52">
      <w:pPr>
        <w:widowControl w:val="0"/>
        <w:tabs>
          <w:tab w:val="left" w:pos="2809"/>
          <w:tab w:val="left" w:pos="4695"/>
          <w:tab w:val="left" w:pos="5391"/>
        </w:tabs>
        <w:spacing w:line="360" w:lineRule="auto"/>
        <w:ind w:firstLine="709"/>
        <w:jc w:val="both"/>
        <w:rPr>
          <w:rFonts w:eastAsia="Times New Roman"/>
          <w:sz w:val="28"/>
          <w:szCs w:val="28"/>
          <w:lang w:bidi="ru-RU"/>
        </w:rPr>
      </w:pPr>
      <w:r w:rsidRPr="009A1C52">
        <w:rPr>
          <w:rFonts w:eastAsia="Times New Roman"/>
          <w:sz w:val="28"/>
          <w:szCs w:val="28"/>
          <w:lang w:bidi="ru-RU"/>
        </w:rPr>
        <w:t xml:space="preserve">Специфика модуля по городошному спорту сочетается практически со всеми базовыми видами спорта, входящими в изучение физической культуры </w:t>
      </w:r>
      <w:r w:rsidRPr="009A1C52">
        <w:rPr>
          <w:rFonts w:eastAsia="Times New Roman"/>
          <w:sz w:val="28"/>
          <w:szCs w:val="28"/>
          <w:lang w:bidi="ru-RU"/>
        </w:rPr>
        <w:br/>
        <w:t xml:space="preserve">в общеобразовательной организации (легкая атлетика, гимнастика, спортивные игры) и разделами </w:t>
      </w:r>
      <w:r w:rsidR="00DF34B8" w:rsidRPr="009A1C52">
        <w:rPr>
          <w:rFonts w:eastAsia="Times New Roman"/>
          <w:sz w:val="28"/>
          <w:szCs w:val="28"/>
          <w:lang w:bidi="ru-RU"/>
        </w:rPr>
        <w:t>«</w:t>
      </w:r>
      <w:r w:rsidRPr="009A1C52">
        <w:rPr>
          <w:rFonts w:eastAsia="Times New Roman"/>
          <w:sz w:val="28"/>
          <w:szCs w:val="28"/>
          <w:lang w:bidi="ru-RU"/>
        </w:rPr>
        <w:t>Знания о физической культуре</w:t>
      </w:r>
      <w:r w:rsidR="00DF34B8" w:rsidRPr="009A1C52">
        <w:rPr>
          <w:rFonts w:eastAsia="Times New Roman"/>
          <w:sz w:val="28"/>
          <w:szCs w:val="28"/>
          <w:lang w:bidi="ru-RU"/>
        </w:rPr>
        <w:t>»</w:t>
      </w:r>
      <w:r w:rsidRPr="009A1C52">
        <w:rPr>
          <w:rFonts w:eastAsia="Times New Roman"/>
          <w:sz w:val="28"/>
          <w:szCs w:val="28"/>
          <w:lang w:bidi="ru-RU"/>
        </w:rPr>
        <w:t xml:space="preserve">, </w:t>
      </w:r>
      <w:r w:rsidR="00DF34B8" w:rsidRPr="009A1C52">
        <w:rPr>
          <w:rFonts w:eastAsia="Times New Roman"/>
          <w:sz w:val="28"/>
          <w:szCs w:val="28"/>
          <w:lang w:bidi="ru-RU"/>
        </w:rPr>
        <w:t>«</w:t>
      </w:r>
      <w:r w:rsidRPr="009A1C52">
        <w:rPr>
          <w:rFonts w:eastAsia="Times New Roman"/>
          <w:sz w:val="28"/>
          <w:szCs w:val="28"/>
          <w:lang w:bidi="ru-RU"/>
        </w:rPr>
        <w:t>Способы самостоятельной деятельности</w:t>
      </w:r>
      <w:r w:rsidR="00DF34B8" w:rsidRPr="009A1C52">
        <w:rPr>
          <w:rFonts w:eastAsia="Times New Roman"/>
          <w:sz w:val="28"/>
          <w:szCs w:val="28"/>
          <w:lang w:bidi="ru-RU"/>
        </w:rPr>
        <w:t>»</w:t>
      </w:r>
      <w:r w:rsidRPr="009A1C52">
        <w:rPr>
          <w:rFonts w:eastAsia="Times New Roman"/>
          <w:sz w:val="28"/>
          <w:szCs w:val="28"/>
          <w:lang w:bidi="ru-RU"/>
        </w:rPr>
        <w:t xml:space="preserve">, </w:t>
      </w:r>
      <w:r w:rsidR="00DF34B8" w:rsidRPr="009A1C52">
        <w:rPr>
          <w:rFonts w:eastAsia="Times New Roman"/>
          <w:sz w:val="28"/>
          <w:szCs w:val="28"/>
          <w:lang w:bidi="ru-RU"/>
        </w:rPr>
        <w:t>«</w:t>
      </w:r>
      <w:r w:rsidRPr="009A1C52">
        <w:rPr>
          <w:rFonts w:eastAsia="Times New Roman"/>
          <w:sz w:val="28"/>
          <w:szCs w:val="28"/>
          <w:lang w:bidi="ru-RU"/>
        </w:rPr>
        <w:t>Физическое совершенствование</w:t>
      </w:r>
      <w:r w:rsidR="00DF34B8" w:rsidRPr="009A1C52">
        <w:rPr>
          <w:rFonts w:eastAsia="Times New Roman"/>
          <w:sz w:val="28"/>
          <w:szCs w:val="28"/>
          <w:lang w:bidi="ru-RU"/>
        </w:rPr>
        <w:t>»</w:t>
      </w:r>
      <w:r w:rsidRPr="009A1C52">
        <w:rPr>
          <w:rFonts w:eastAsia="Times New Roman"/>
          <w:sz w:val="28"/>
          <w:szCs w:val="28"/>
          <w:lang w:bidi="ru-RU"/>
        </w:rPr>
        <w:t>.</w:t>
      </w:r>
    </w:p>
    <w:p w14:paraId="299E0EF6" w14:textId="4FCFC581" w:rsidR="00FB4A9B" w:rsidRPr="009A1C52" w:rsidRDefault="00FB4A9B" w:rsidP="009A1C52">
      <w:pPr>
        <w:widowControl w:val="0"/>
        <w:spacing w:line="360" w:lineRule="auto"/>
        <w:ind w:firstLine="709"/>
        <w:jc w:val="both"/>
        <w:rPr>
          <w:rFonts w:eastAsia="Times New Roman"/>
          <w:sz w:val="28"/>
          <w:szCs w:val="28"/>
          <w:lang w:bidi="ru-RU"/>
        </w:rPr>
      </w:pPr>
      <w:r w:rsidRPr="009A1C52">
        <w:rPr>
          <w:rFonts w:eastAsia="Times New Roman"/>
          <w:sz w:val="28"/>
          <w:szCs w:val="28"/>
          <w:lang w:bidi="ru-RU"/>
        </w:rPr>
        <w:t xml:space="preserve">Интеграция модуля по городошному спорту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w:t>
      </w:r>
      <w:r w:rsidRPr="009A1C52">
        <w:rPr>
          <w:rFonts w:eastAsia="Arial Unicode MS"/>
          <w:sz w:val="28"/>
          <w:szCs w:val="28"/>
          <w:lang w:eastAsia="zh-CN" w:bidi="ru-RU"/>
        </w:rPr>
        <w:t xml:space="preserve">Всероссийского физкультурно-спортивного комплекса </w:t>
      </w:r>
      <w:r w:rsidR="00DF34B8" w:rsidRPr="009A1C52">
        <w:rPr>
          <w:rFonts w:eastAsia="Arial Unicode MS"/>
          <w:sz w:val="28"/>
          <w:szCs w:val="28"/>
          <w:lang w:eastAsia="zh-CN" w:bidi="ru-RU"/>
        </w:rPr>
        <w:t>«</w:t>
      </w:r>
      <w:r w:rsidRPr="009A1C52">
        <w:rPr>
          <w:rFonts w:eastAsia="Arial Unicode MS"/>
          <w:sz w:val="28"/>
          <w:szCs w:val="28"/>
          <w:lang w:eastAsia="zh-CN" w:bidi="ru-RU"/>
        </w:rPr>
        <w:t>Готов к труду и обороне</w:t>
      </w:r>
      <w:r w:rsidR="00DF34B8" w:rsidRPr="009A1C52">
        <w:rPr>
          <w:rFonts w:eastAsia="Arial Unicode MS"/>
          <w:sz w:val="28"/>
          <w:szCs w:val="28"/>
          <w:lang w:eastAsia="zh-CN" w:bidi="ru-RU"/>
        </w:rPr>
        <w:t>»</w:t>
      </w:r>
      <w:r w:rsidRPr="009A1C52">
        <w:rPr>
          <w:rFonts w:eastAsia="Arial Unicode MS"/>
          <w:sz w:val="28"/>
          <w:szCs w:val="28"/>
          <w:lang w:eastAsia="zh-CN" w:bidi="ru-RU"/>
        </w:rPr>
        <w:t xml:space="preserve"> (</w:t>
      </w:r>
      <w:r w:rsidRPr="009A1C52">
        <w:rPr>
          <w:rFonts w:eastAsia="Times New Roman"/>
          <w:sz w:val="28"/>
          <w:szCs w:val="28"/>
          <w:lang w:bidi="ru-RU"/>
        </w:rPr>
        <w:t>ГТО) и участии в спортивных соревнованиях.</w:t>
      </w:r>
    </w:p>
    <w:p w14:paraId="2FB0AA5E" w14:textId="3E756FEB" w:rsidR="00FB4A9B" w:rsidRPr="009A1C52" w:rsidRDefault="00FB4A9B" w:rsidP="009A1C52">
      <w:pPr>
        <w:spacing w:line="360" w:lineRule="auto"/>
        <w:ind w:firstLine="709"/>
        <w:jc w:val="both"/>
        <w:rPr>
          <w:sz w:val="28"/>
          <w:szCs w:val="28"/>
          <w:lang w:eastAsia="zh-CN"/>
        </w:rPr>
      </w:pPr>
      <w:r w:rsidRPr="009A1C52">
        <w:rPr>
          <w:sz w:val="28"/>
          <w:szCs w:val="28"/>
        </w:rPr>
        <w:t>163.10.17</w:t>
      </w:r>
      <w:r w:rsidRPr="009A1C52">
        <w:rPr>
          <w:rFonts w:eastAsia="Times New Roman"/>
          <w:bCs/>
          <w:sz w:val="28"/>
          <w:szCs w:val="28"/>
          <w:lang w:eastAsia="zh-CN"/>
        </w:rPr>
        <w:t>.5. </w:t>
      </w:r>
      <w:r w:rsidRPr="009A1C52">
        <w:rPr>
          <w:sz w:val="28"/>
          <w:szCs w:val="28"/>
          <w:lang w:eastAsia="zh-CN"/>
        </w:rPr>
        <w:t>Модуль по городошному спорту может быть реализован в следующих вариантах:</w:t>
      </w:r>
    </w:p>
    <w:p w14:paraId="27849810" w14:textId="77777777" w:rsidR="00FB4A9B" w:rsidRPr="009A1C52" w:rsidRDefault="00FB4A9B" w:rsidP="009A1C52">
      <w:pPr>
        <w:spacing w:line="360" w:lineRule="auto"/>
        <w:ind w:firstLine="709"/>
        <w:jc w:val="both"/>
        <w:rPr>
          <w:sz w:val="28"/>
          <w:szCs w:val="28"/>
          <w:lang w:eastAsia="zh-CN"/>
        </w:rPr>
      </w:pPr>
      <w:r w:rsidRPr="009A1C52">
        <w:rPr>
          <w:sz w:val="28"/>
          <w:szCs w:val="28"/>
          <w:lang w:eastAsia="zh-CN"/>
        </w:rPr>
        <w:t xml:space="preserve">при самостоятельном планировании учителем физической культуры процесса освоения обучающимися учебного материала по городошному спорту с выбором различных элементов городошного спорта, с учётом возраста и физической подготовленности обучающихся </w:t>
      </w:r>
      <w:r w:rsidRPr="009A1C52">
        <w:rPr>
          <w:rFonts w:eastAsia="Times New Roman"/>
          <w:sz w:val="28"/>
          <w:szCs w:val="28"/>
          <w:lang w:eastAsia="en-US"/>
        </w:rPr>
        <w:t>(с соответствующей дозировкой и интенсивностью)</w:t>
      </w:r>
      <w:r w:rsidRPr="009A1C52">
        <w:rPr>
          <w:sz w:val="28"/>
          <w:szCs w:val="28"/>
          <w:lang w:eastAsia="zh-CN"/>
        </w:rPr>
        <w:t>;</w:t>
      </w:r>
    </w:p>
    <w:p w14:paraId="24CA7555" w14:textId="77777777" w:rsidR="00FB4A9B" w:rsidRPr="009A1C52" w:rsidRDefault="00FB4A9B" w:rsidP="009A1C52">
      <w:pPr>
        <w:spacing w:line="360" w:lineRule="auto"/>
        <w:ind w:firstLine="709"/>
        <w:jc w:val="both"/>
        <w:rPr>
          <w:sz w:val="28"/>
          <w:szCs w:val="28"/>
        </w:rPr>
      </w:pPr>
      <w:r w:rsidRPr="009A1C52">
        <w:rPr>
          <w:sz w:val="28"/>
          <w:szCs w:val="28"/>
          <w:lang w:eastAsia="zh-CN"/>
        </w:rPr>
        <w:t xml:space="preserve">в виде целостного последовательного учебного модуля, изучаемого </w:t>
      </w:r>
      <w:r w:rsidRPr="009A1C52">
        <w:rPr>
          <w:sz w:val="28"/>
          <w:szCs w:val="28"/>
          <w:lang w:eastAsia="zh-CN"/>
        </w:rPr>
        <w:br/>
        <w:t xml:space="preserve">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r w:rsidRPr="009A1C52">
        <w:rPr>
          <w:sz w:val="28"/>
          <w:szCs w:val="28"/>
          <w:lang w:eastAsia="zh-CN"/>
        </w:rPr>
        <w:br/>
      </w:r>
      <w:r w:rsidRPr="009A1C52">
        <w:rPr>
          <w:sz w:val="28"/>
          <w:szCs w:val="28"/>
        </w:rPr>
        <w:t>(при организации и проведении уроков физической культуры с 3-х часовой недельной нагрузкой рекомендуемый объём в 5, 6, 7, 8, 9-х классах – по 34 часа);</w:t>
      </w:r>
    </w:p>
    <w:p w14:paraId="0603F75A" w14:textId="77777777" w:rsidR="00FB4A9B" w:rsidRPr="009A1C52" w:rsidRDefault="00FB4A9B" w:rsidP="009A1C52">
      <w:pPr>
        <w:pStyle w:val="ab"/>
        <w:spacing w:after="0" w:line="360" w:lineRule="auto"/>
        <w:ind w:firstLine="709"/>
        <w:jc w:val="both"/>
        <w:rPr>
          <w:sz w:val="28"/>
          <w:szCs w:val="28"/>
        </w:rPr>
      </w:pPr>
      <w:r w:rsidRPr="009A1C52">
        <w:rPr>
          <w:sz w:val="28"/>
          <w:szCs w:val="28"/>
          <w:lang w:eastAsia="zh-CN"/>
        </w:rPr>
        <w:t xml:space="preserve">в виде дополнительных часов, выделяемых на спортивно-оздоровительную работу с обучающимися в рамках внеурочной деятельности </w:t>
      </w:r>
      <w:r w:rsidRPr="009A1C52">
        <w:rPr>
          <w:sz w:val="28"/>
          <w:szCs w:val="28"/>
          <w:lang w:eastAsia="en-US"/>
        </w:rPr>
        <w:t xml:space="preserve">и (или) за счет посещения обучающимися спортивных секций, школьных спортивных клубов, включая использование учебных модулей по видам спорта </w:t>
      </w:r>
      <w:r w:rsidRPr="009A1C52">
        <w:rPr>
          <w:sz w:val="28"/>
          <w:szCs w:val="28"/>
        </w:rPr>
        <w:t xml:space="preserve">(рекомендуемый </w:t>
      </w:r>
      <w:r w:rsidRPr="009A1C52">
        <w:rPr>
          <w:sz w:val="28"/>
          <w:szCs w:val="28"/>
        </w:rPr>
        <w:br/>
        <w:t>объём в 5, 6, 7, 8, 9-х классах – по 34 часа).</w:t>
      </w:r>
    </w:p>
    <w:p w14:paraId="6134F762" w14:textId="2E74438E"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bookmarkStart w:id="57" w:name="_Hlk125028185"/>
      <w:r w:rsidRPr="009A1C52">
        <w:rPr>
          <w:sz w:val="28"/>
          <w:szCs w:val="28"/>
        </w:rPr>
        <w:t>163.10.17</w:t>
      </w:r>
      <w:r w:rsidRPr="009A1C52">
        <w:rPr>
          <w:rFonts w:eastAsia="Times New Roman"/>
          <w:bCs/>
          <w:sz w:val="28"/>
          <w:szCs w:val="28"/>
          <w:lang w:eastAsia="zh-CN"/>
        </w:rPr>
        <w:t>.6.</w:t>
      </w:r>
      <w:bookmarkEnd w:id="57"/>
      <w:r w:rsidRPr="009A1C52">
        <w:rPr>
          <w:rFonts w:eastAsia="Times New Roman"/>
          <w:bCs/>
          <w:sz w:val="28"/>
          <w:szCs w:val="28"/>
          <w:lang w:eastAsia="zh-CN"/>
        </w:rPr>
        <w:t> </w:t>
      </w:r>
      <w:r w:rsidRPr="009A1C52">
        <w:rPr>
          <w:iCs/>
          <w:sz w:val="28"/>
          <w:szCs w:val="28"/>
          <w:lang w:eastAsia="zh-CN"/>
        </w:rPr>
        <w:t>Содержание модуля по городошному спорту.</w:t>
      </w:r>
    </w:p>
    <w:p w14:paraId="48035393" w14:textId="77777777" w:rsidR="00FB4A9B" w:rsidRPr="009A1C52" w:rsidRDefault="00FB4A9B" w:rsidP="009A1C52">
      <w:pPr>
        <w:spacing w:line="360" w:lineRule="auto"/>
        <w:ind w:firstLine="709"/>
        <w:jc w:val="both"/>
        <w:rPr>
          <w:iCs/>
          <w:sz w:val="28"/>
          <w:szCs w:val="28"/>
          <w:bdr w:val="none" w:sz="0" w:space="0" w:color="auto" w:frame="1"/>
        </w:rPr>
      </w:pPr>
      <w:r w:rsidRPr="009A1C52">
        <w:rPr>
          <w:rFonts w:eastAsia="Times New Roman"/>
          <w:bCs/>
          <w:sz w:val="28"/>
          <w:szCs w:val="28"/>
          <w:lang w:eastAsia="zh-CN"/>
        </w:rPr>
        <w:t>1)</w:t>
      </w:r>
      <w:r w:rsidRPr="009A1C52">
        <w:rPr>
          <w:bCs/>
          <w:iCs/>
          <w:sz w:val="28"/>
          <w:szCs w:val="28"/>
          <w:lang w:eastAsia="zh-CN"/>
        </w:rPr>
        <w:t> </w:t>
      </w:r>
      <w:r w:rsidRPr="009A1C52">
        <w:rPr>
          <w:iCs/>
          <w:sz w:val="28"/>
          <w:szCs w:val="28"/>
          <w:bdr w:val="none" w:sz="0" w:space="0" w:color="auto" w:frame="1"/>
        </w:rPr>
        <w:t>Знания о городошном спорте.</w:t>
      </w:r>
    </w:p>
    <w:p w14:paraId="42AA1A99"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Общие сведения о ведущих городошных отечественных и зарубежных клубах, сборных и их достижениях.</w:t>
      </w:r>
    </w:p>
    <w:p w14:paraId="12CB4483" w14:textId="77777777" w:rsidR="00FB4A9B" w:rsidRPr="009A1C52" w:rsidRDefault="00FB4A9B"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Названия и роль главных городошных организаций мира, Европы, страны, региона.</w:t>
      </w:r>
    </w:p>
    <w:p w14:paraId="1B1022C5" w14:textId="77777777" w:rsidR="00FB4A9B" w:rsidRPr="009A1C52" w:rsidRDefault="00FB4A9B"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Выдающиеся отечественные и зарубежные городошники, тренеры, внесшие большой вклад в развитие и становление современного городошного спорта.</w:t>
      </w:r>
    </w:p>
    <w:p w14:paraId="5512967D" w14:textId="3E8E0957" w:rsidR="00FB4A9B" w:rsidRPr="009A1C52" w:rsidRDefault="00FB4A9B"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Официальный календарь соревнований и физкультурных мероприятий </w:t>
      </w:r>
      <w:r w:rsidRPr="009A1C52">
        <w:rPr>
          <w:rFonts w:eastAsia="Times New Roman"/>
          <w:sz w:val="28"/>
          <w:szCs w:val="28"/>
          <w:lang w:eastAsia="en-US"/>
        </w:rPr>
        <w:br/>
        <w:t xml:space="preserve">по городошному спорту, проводимых в Российской Федерации, в регионе </w:t>
      </w:r>
      <w:r w:rsidRPr="009A1C52">
        <w:rPr>
          <w:rFonts w:eastAsia="Times New Roman"/>
          <w:sz w:val="28"/>
          <w:szCs w:val="28"/>
          <w:lang w:eastAsia="en-US"/>
        </w:rPr>
        <w:br/>
        <w:t xml:space="preserve">для обучающихся образовательных организаций, на международном уровне. Школьные спортивные и физкультурные соревнования по городошному спорту, </w:t>
      </w:r>
      <w:r w:rsidR="00DF34B8" w:rsidRPr="009A1C52">
        <w:rPr>
          <w:rFonts w:eastAsia="Times New Roman"/>
          <w:sz w:val="28"/>
          <w:szCs w:val="28"/>
          <w:lang w:eastAsia="en-US"/>
        </w:rPr>
        <w:t>«</w:t>
      </w:r>
      <w:r w:rsidRPr="009A1C52">
        <w:rPr>
          <w:rFonts w:eastAsia="Times New Roman"/>
          <w:sz w:val="28"/>
          <w:szCs w:val="28"/>
          <w:lang w:eastAsia="en-US"/>
        </w:rPr>
        <w:t>Меткие биты</w:t>
      </w:r>
      <w:r w:rsidR="00DF34B8" w:rsidRPr="009A1C52">
        <w:rPr>
          <w:rFonts w:eastAsia="Times New Roman"/>
          <w:sz w:val="28"/>
          <w:szCs w:val="28"/>
          <w:lang w:eastAsia="en-US"/>
        </w:rPr>
        <w:t>»</w:t>
      </w:r>
      <w:r w:rsidRPr="009A1C52">
        <w:rPr>
          <w:rFonts w:eastAsia="Times New Roman"/>
          <w:sz w:val="28"/>
          <w:szCs w:val="28"/>
          <w:lang w:eastAsia="en-US"/>
        </w:rPr>
        <w:t xml:space="preserve">, городошные проекты для образовательных организаций </w:t>
      </w:r>
      <w:r w:rsidRPr="009A1C52">
        <w:rPr>
          <w:rFonts w:eastAsia="Times New Roman"/>
          <w:sz w:val="28"/>
          <w:szCs w:val="28"/>
          <w:lang w:eastAsia="en-US"/>
        </w:rPr>
        <w:br/>
        <w:t>и обучающихся.</w:t>
      </w:r>
    </w:p>
    <w:p w14:paraId="452418B8" w14:textId="77777777" w:rsidR="00FB4A9B" w:rsidRPr="009A1C52" w:rsidRDefault="00FB4A9B"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Современные правила организации и проведения соревнований </w:t>
      </w:r>
      <w:r w:rsidRPr="009A1C52">
        <w:rPr>
          <w:rFonts w:eastAsia="Times New Roman"/>
          <w:sz w:val="28"/>
          <w:szCs w:val="28"/>
          <w:lang w:eastAsia="en-US"/>
        </w:rPr>
        <w:br/>
        <w:t>по городошному спорту.</w:t>
      </w:r>
    </w:p>
    <w:p w14:paraId="14D5267C" w14:textId="77777777" w:rsidR="00FB4A9B" w:rsidRPr="009A1C52" w:rsidRDefault="00FB4A9B"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Правила судейства соревнований по городошному спорту; роль и обязанности судейской коллегии.</w:t>
      </w:r>
    </w:p>
    <w:p w14:paraId="50321C24"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Правила ухода за инвентарем, спортивным оборудованием, городошной площадки.</w:t>
      </w:r>
    </w:p>
    <w:p w14:paraId="2D6E7AA7" w14:textId="77777777" w:rsidR="00FB4A9B" w:rsidRPr="009A1C52" w:rsidRDefault="00FB4A9B"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Правила безопасной культуры занятий городошным спортом, поведения </w:t>
      </w:r>
      <w:r w:rsidRPr="009A1C52">
        <w:rPr>
          <w:rFonts w:eastAsia="Times New Roman"/>
          <w:sz w:val="28"/>
          <w:szCs w:val="28"/>
          <w:lang w:eastAsia="en-US"/>
        </w:rPr>
        <w:br/>
        <w:t>на стадионе во время просмотра игры в качестве зрителя-болельщика.</w:t>
      </w:r>
    </w:p>
    <w:p w14:paraId="02642FE3" w14:textId="77777777" w:rsidR="00FB4A9B" w:rsidRPr="009A1C52" w:rsidRDefault="00FB4A9B" w:rsidP="009A1C52">
      <w:pPr>
        <w:spacing w:line="360" w:lineRule="auto"/>
        <w:ind w:firstLine="709"/>
        <w:jc w:val="both"/>
        <w:rPr>
          <w:iCs/>
          <w:sz w:val="28"/>
          <w:szCs w:val="28"/>
          <w:bdr w:val="none" w:sz="0" w:space="0" w:color="auto" w:frame="1"/>
        </w:rPr>
      </w:pPr>
      <w:r w:rsidRPr="009A1C52">
        <w:rPr>
          <w:iCs/>
          <w:sz w:val="28"/>
          <w:szCs w:val="28"/>
          <w:bdr w:val="none" w:sz="0" w:space="0" w:color="auto" w:frame="1"/>
        </w:rPr>
        <w:t>Характерные травмы городошников, методы и меры предупреждения травматизма во время занятий.</w:t>
      </w:r>
    </w:p>
    <w:p w14:paraId="588DDB6C" w14:textId="77777777" w:rsidR="00FB4A9B" w:rsidRPr="009A1C52" w:rsidRDefault="00FB4A9B" w:rsidP="009A1C52">
      <w:pPr>
        <w:spacing w:line="360" w:lineRule="auto"/>
        <w:ind w:firstLine="709"/>
        <w:jc w:val="both"/>
        <w:rPr>
          <w:iCs/>
          <w:sz w:val="28"/>
          <w:szCs w:val="28"/>
          <w:bdr w:val="none" w:sz="0" w:space="0" w:color="auto" w:frame="1"/>
        </w:rPr>
      </w:pPr>
      <w:r w:rsidRPr="009A1C52">
        <w:rPr>
          <w:iCs/>
          <w:sz w:val="28"/>
          <w:szCs w:val="28"/>
          <w:bdr w:val="none" w:sz="0" w:space="0" w:color="auto" w:frame="1"/>
        </w:rPr>
        <w:t>Основы правильного питания и суточного пищевого рациона городошников.</w:t>
      </w:r>
    </w:p>
    <w:p w14:paraId="5527B4C6" w14:textId="77777777" w:rsidR="00FB4A9B" w:rsidRPr="009A1C52" w:rsidRDefault="00FB4A9B"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Влияние занятий городошным спортом на индивидуальные особенности физического развития и физической подготовленности организма.</w:t>
      </w:r>
    </w:p>
    <w:p w14:paraId="6F4EE80B" w14:textId="77777777" w:rsidR="00FB4A9B" w:rsidRPr="009A1C52" w:rsidRDefault="00FB4A9B"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Влияние занятий городошным спортом на укрепление здоровья, повышение функциональных возможностей основных систем организма и развитие физических качеств.</w:t>
      </w:r>
    </w:p>
    <w:p w14:paraId="4128DF37" w14:textId="77777777" w:rsidR="00FB4A9B" w:rsidRPr="009A1C52" w:rsidRDefault="00FB4A9B"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Основы организации здорового образа жизни средствами городошного спорта, методы профилактики вредных привычек и асоциального ведомого (отклоняющегося) поведения.</w:t>
      </w:r>
    </w:p>
    <w:p w14:paraId="58080623" w14:textId="77777777" w:rsidR="00FB4A9B" w:rsidRPr="009A1C52" w:rsidRDefault="00FB4A9B"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Влияние занятий городошным спортом на формирование положительных качеств личности человека.</w:t>
      </w:r>
    </w:p>
    <w:p w14:paraId="46E05FA8" w14:textId="77777777" w:rsidR="00FB4A9B" w:rsidRPr="009A1C52" w:rsidRDefault="00FB4A9B"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Методы предупреждения и нивелирования конфликтных ситуации во время занятий городошным спортом.</w:t>
      </w:r>
    </w:p>
    <w:p w14:paraId="28C27BEF" w14:textId="77777777" w:rsidR="00FB4A9B" w:rsidRPr="009A1C52" w:rsidRDefault="00FB4A9B"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Характеристика средств общей и специальной физической подготовки, применяемых в учебных занятиях с юными городошниками.</w:t>
      </w:r>
    </w:p>
    <w:p w14:paraId="481959BD" w14:textId="77777777" w:rsidR="00FB4A9B" w:rsidRPr="009A1C52" w:rsidRDefault="00FB4A9B"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Стратегия и тактика игры в городки.</w:t>
      </w:r>
    </w:p>
    <w:p w14:paraId="0F94804E" w14:textId="77777777" w:rsidR="00FB4A9B" w:rsidRPr="009A1C52" w:rsidRDefault="00FB4A9B"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Основы обучения и выполнения различных технических элементов, тактических действий городошного спорта и эффективность их применения во время игры.</w:t>
      </w:r>
    </w:p>
    <w:p w14:paraId="4F0ADF3E" w14:textId="77777777" w:rsidR="00FB4A9B" w:rsidRPr="009A1C52" w:rsidRDefault="00FB4A9B" w:rsidP="009A1C52">
      <w:pPr>
        <w:spacing w:line="360" w:lineRule="auto"/>
        <w:ind w:firstLine="709"/>
        <w:jc w:val="both"/>
        <w:rPr>
          <w:iCs/>
          <w:sz w:val="28"/>
          <w:szCs w:val="28"/>
          <w:bdr w:val="none" w:sz="0" w:space="0" w:color="auto" w:frame="1"/>
        </w:rPr>
      </w:pPr>
      <w:r w:rsidRPr="009A1C52">
        <w:rPr>
          <w:rFonts w:eastAsia="Times New Roman"/>
          <w:bCs/>
          <w:sz w:val="28"/>
          <w:szCs w:val="28"/>
          <w:lang w:eastAsia="zh-CN"/>
        </w:rPr>
        <w:t>2) </w:t>
      </w:r>
      <w:r w:rsidRPr="009A1C52">
        <w:rPr>
          <w:iCs/>
          <w:sz w:val="28"/>
          <w:szCs w:val="28"/>
          <w:bdr w:val="none" w:sz="0" w:space="0" w:color="auto" w:frame="1"/>
        </w:rPr>
        <w:t>Способы самостоятельной деятельности.</w:t>
      </w:r>
    </w:p>
    <w:p w14:paraId="6F231C1F"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Самоконтроль и его роль в учебной и соревновательной деятельности.</w:t>
      </w:r>
    </w:p>
    <w:p w14:paraId="30FABFDB" w14:textId="77777777" w:rsidR="00FB4A9B" w:rsidRPr="009A1C52" w:rsidRDefault="00FB4A9B"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Первые признаки утомления. Средства восстановления после физической нагрузки, приемы массажа и самомассажа после физической нагрузки и (или) </w:t>
      </w:r>
      <w:r w:rsidRPr="009A1C52">
        <w:rPr>
          <w:rFonts w:eastAsia="Times New Roman"/>
          <w:sz w:val="28"/>
          <w:szCs w:val="28"/>
          <w:lang w:eastAsia="en-US"/>
        </w:rPr>
        <w:br/>
        <w:t>во время занятий городошным спортом.</w:t>
      </w:r>
    </w:p>
    <w:p w14:paraId="1E9F124C" w14:textId="77777777" w:rsidR="00FB4A9B" w:rsidRPr="009A1C52" w:rsidRDefault="00FB4A9B"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Контроль за физической нагрузкой, самоконтроль физического развития; анализ своих показателей и сопоставление их со среднестатистическими данными.</w:t>
      </w:r>
    </w:p>
    <w:p w14:paraId="578DAA00"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Правила личной гигиены, требования к спортивной одежде и обуви для занятий городошным спортом в летнее и зимнее время.</w:t>
      </w:r>
    </w:p>
    <w:p w14:paraId="70BFAB46" w14:textId="77777777" w:rsidR="00FB4A9B" w:rsidRPr="009A1C52" w:rsidRDefault="00FB4A9B"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Правила ухода за спортивным инвентарем и оборудованием.</w:t>
      </w:r>
    </w:p>
    <w:p w14:paraId="041A7E24" w14:textId="77777777" w:rsidR="00FB4A9B" w:rsidRPr="009A1C52" w:rsidRDefault="00FB4A9B"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Составление индивидуальных планов (траектории роста) физической подготовленности.</w:t>
      </w:r>
    </w:p>
    <w:p w14:paraId="0765D92A" w14:textId="77777777" w:rsidR="00FB4A9B" w:rsidRPr="009A1C52" w:rsidRDefault="00FB4A9B"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План индивидуальных занятий городошным спортом.</w:t>
      </w:r>
    </w:p>
    <w:p w14:paraId="6948C891" w14:textId="77777777" w:rsidR="00FB4A9B" w:rsidRPr="009A1C52" w:rsidRDefault="00FB4A9B"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Организация (с помощью учителя) и проведение общеразвивающей </w:t>
      </w:r>
      <w:r w:rsidRPr="009A1C52">
        <w:rPr>
          <w:rFonts w:eastAsia="Times New Roman"/>
          <w:sz w:val="28"/>
          <w:szCs w:val="28"/>
          <w:lang w:eastAsia="en-US"/>
        </w:rPr>
        <w:br/>
        <w:t>и специальной разминки городошника.</w:t>
      </w:r>
    </w:p>
    <w:p w14:paraId="2843583D" w14:textId="77777777" w:rsidR="00FB4A9B" w:rsidRPr="009A1C52" w:rsidRDefault="00FB4A9B"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Индивидуальные комплексы общеразвивающих, оздоровительных </w:t>
      </w:r>
      <w:r w:rsidRPr="009A1C52">
        <w:rPr>
          <w:rFonts w:eastAsia="Times New Roman"/>
          <w:sz w:val="28"/>
          <w:szCs w:val="28"/>
          <w:lang w:eastAsia="en-US"/>
        </w:rPr>
        <w:br/>
        <w:t>и корригирующих упражнений. Закаливающие процедуры.</w:t>
      </w:r>
    </w:p>
    <w:p w14:paraId="3A9CF5C6" w14:textId="77777777" w:rsidR="00FB4A9B" w:rsidRPr="009A1C52" w:rsidRDefault="00FB4A9B"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Организация и проведение различных частей урока, занятия, различных форм двигательной активности со средствами городошного спорта (игры со сверстниками).</w:t>
      </w:r>
    </w:p>
    <w:p w14:paraId="328D9010" w14:textId="77777777" w:rsidR="00FB4A9B" w:rsidRPr="009A1C52" w:rsidRDefault="00FB4A9B"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Подвижные игры и эстафеты с элементами городошного спорта.</w:t>
      </w:r>
    </w:p>
    <w:p w14:paraId="7BDC7533" w14:textId="406AF589" w:rsidR="00FB4A9B" w:rsidRPr="009A1C52" w:rsidRDefault="00FB4A9B"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Контрольно-тестовые упражнения по физической культуре, модулю </w:t>
      </w:r>
      <w:r w:rsidR="00DF34B8" w:rsidRPr="009A1C52">
        <w:rPr>
          <w:rFonts w:eastAsia="Times New Roman"/>
          <w:sz w:val="28"/>
          <w:szCs w:val="28"/>
          <w:lang w:eastAsia="en-US"/>
        </w:rPr>
        <w:t>«</w:t>
      </w:r>
      <w:r w:rsidRPr="009A1C52">
        <w:rPr>
          <w:rFonts w:eastAsia="Times New Roman"/>
          <w:sz w:val="28"/>
          <w:szCs w:val="28"/>
          <w:lang w:eastAsia="en-US"/>
        </w:rPr>
        <w:t>городошный спорт</w:t>
      </w:r>
      <w:r w:rsidR="00DF34B8" w:rsidRPr="009A1C52">
        <w:rPr>
          <w:rFonts w:eastAsia="Times New Roman"/>
          <w:sz w:val="28"/>
          <w:szCs w:val="28"/>
          <w:lang w:eastAsia="en-US"/>
        </w:rPr>
        <w:t>»</w:t>
      </w:r>
      <w:r w:rsidRPr="009A1C52">
        <w:rPr>
          <w:rFonts w:eastAsia="Times New Roman"/>
          <w:sz w:val="28"/>
          <w:szCs w:val="28"/>
          <w:lang w:eastAsia="en-US"/>
        </w:rPr>
        <w:t>.</w:t>
      </w:r>
    </w:p>
    <w:p w14:paraId="538918FE" w14:textId="77777777" w:rsidR="00FB4A9B" w:rsidRPr="009A1C52" w:rsidRDefault="00FB4A9B"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Дневник самонаблюдения за показателями физического развития, развития физических качеств и состояния здоровья. Методика проведения наблюдения </w:t>
      </w:r>
      <w:r w:rsidRPr="009A1C52">
        <w:rPr>
          <w:rFonts w:eastAsia="Times New Roman"/>
          <w:sz w:val="28"/>
          <w:szCs w:val="28"/>
          <w:lang w:eastAsia="en-US"/>
        </w:rPr>
        <w:br/>
        <w:t>за динамикой показателей физического развития.</w:t>
      </w:r>
    </w:p>
    <w:p w14:paraId="4D909EAA"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Подбор физических упражнений для развития физических качеств городошника.</w:t>
      </w:r>
    </w:p>
    <w:p w14:paraId="4023CA28" w14:textId="77777777" w:rsidR="00FB4A9B" w:rsidRPr="009A1C52" w:rsidRDefault="00FB4A9B" w:rsidP="009A1C52">
      <w:pPr>
        <w:spacing w:line="360" w:lineRule="auto"/>
        <w:ind w:firstLine="709"/>
        <w:jc w:val="both"/>
        <w:rPr>
          <w:iCs/>
          <w:sz w:val="28"/>
          <w:szCs w:val="28"/>
          <w:bdr w:val="none" w:sz="0" w:space="0" w:color="auto" w:frame="1"/>
        </w:rPr>
      </w:pPr>
      <w:r w:rsidRPr="009A1C52">
        <w:rPr>
          <w:rFonts w:eastAsia="Times New Roman"/>
          <w:sz w:val="28"/>
          <w:szCs w:val="28"/>
          <w:lang w:eastAsia="en-US"/>
        </w:rPr>
        <w:t>Методические принципы построения частей урока (занятия) по городошному спорту.</w:t>
      </w:r>
    </w:p>
    <w:p w14:paraId="380F37AC" w14:textId="77777777" w:rsidR="00FB4A9B" w:rsidRPr="009A1C52" w:rsidRDefault="00FB4A9B" w:rsidP="009A1C52">
      <w:pPr>
        <w:spacing w:line="360" w:lineRule="auto"/>
        <w:ind w:firstLine="709"/>
        <w:jc w:val="both"/>
        <w:rPr>
          <w:bCs/>
          <w:iCs/>
          <w:sz w:val="28"/>
          <w:szCs w:val="28"/>
          <w:bdr w:val="none" w:sz="0" w:space="0" w:color="auto" w:frame="1"/>
        </w:rPr>
      </w:pPr>
      <w:r w:rsidRPr="009A1C52">
        <w:rPr>
          <w:rFonts w:eastAsia="Times New Roman"/>
          <w:bCs/>
          <w:sz w:val="28"/>
          <w:szCs w:val="28"/>
          <w:lang w:eastAsia="zh-CN"/>
        </w:rPr>
        <w:t>3) </w:t>
      </w:r>
      <w:r w:rsidRPr="009A1C52">
        <w:rPr>
          <w:bCs/>
          <w:iCs/>
          <w:sz w:val="28"/>
          <w:szCs w:val="28"/>
          <w:bdr w:val="none" w:sz="0" w:space="0" w:color="auto" w:frame="1"/>
        </w:rPr>
        <w:t>Физическое совершенствование.</w:t>
      </w:r>
    </w:p>
    <w:p w14:paraId="3AD7A4D7" w14:textId="77777777" w:rsidR="00FB4A9B" w:rsidRPr="009A1C52" w:rsidRDefault="00FB4A9B"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Подбор и составление комплексов общеразвивающих упражнений </w:t>
      </w:r>
      <w:r w:rsidRPr="009A1C52">
        <w:rPr>
          <w:rFonts w:eastAsia="Times New Roman"/>
          <w:sz w:val="28"/>
          <w:szCs w:val="28"/>
          <w:lang w:eastAsia="en-US"/>
        </w:rPr>
        <w:br/>
        <w:t>с городошной битой.</w:t>
      </w:r>
    </w:p>
    <w:p w14:paraId="7DDBA065"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Проектирование комплексов упражнений и (или) части занятия (разминка, подготовительная, основная, заключительная часть; групповое занятие).</w:t>
      </w:r>
    </w:p>
    <w:p w14:paraId="6DA55027"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Технические приемы и тактические действия в городошном спорте, изученные на уровне начального общего образования.</w:t>
      </w:r>
    </w:p>
    <w:p w14:paraId="7A00E5F8" w14:textId="0FB99325" w:rsidR="00FB4A9B" w:rsidRPr="009A1C52" w:rsidRDefault="00FB4A9B"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Броски по отдельно стоящим городкам в различных частях </w:t>
      </w:r>
      <w:r w:rsidR="00DF34B8" w:rsidRPr="009A1C52">
        <w:rPr>
          <w:rFonts w:eastAsia="Times New Roman"/>
          <w:sz w:val="28"/>
          <w:szCs w:val="28"/>
          <w:lang w:eastAsia="en-US"/>
        </w:rPr>
        <w:t>«</w:t>
      </w:r>
      <w:r w:rsidRPr="009A1C52">
        <w:rPr>
          <w:rFonts w:eastAsia="Times New Roman"/>
          <w:sz w:val="28"/>
          <w:szCs w:val="28"/>
          <w:lang w:eastAsia="en-US"/>
        </w:rPr>
        <w:t>города</w:t>
      </w:r>
      <w:r w:rsidR="00DF34B8" w:rsidRPr="009A1C52">
        <w:rPr>
          <w:rFonts w:eastAsia="Times New Roman"/>
          <w:sz w:val="28"/>
          <w:szCs w:val="28"/>
          <w:lang w:eastAsia="en-US"/>
        </w:rPr>
        <w:t>»</w:t>
      </w:r>
      <w:r w:rsidRPr="009A1C52">
        <w:rPr>
          <w:rFonts w:eastAsia="Times New Roman"/>
          <w:sz w:val="28"/>
          <w:szCs w:val="28"/>
          <w:lang w:eastAsia="en-US"/>
        </w:rPr>
        <w:t xml:space="preserve"> </w:t>
      </w:r>
      <w:r w:rsidRPr="009A1C52">
        <w:rPr>
          <w:rFonts w:eastAsia="Times New Roman"/>
          <w:sz w:val="28"/>
          <w:szCs w:val="28"/>
          <w:lang w:eastAsia="en-US"/>
        </w:rPr>
        <w:br/>
        <w:t xml:space="preserve">и </w:t>
      </w:r>
      <w:r w:rsidR="00DF34B8" w:rsidRPr="009A1C52">
        <w:rPr>
          <w:rFonts w:eastAsia="Times New Roman"/>
          <w:sz w:val="28"/>
          <w:szCs w:val="28"/>
          <w:lang w:eastAsia="en-US"/>
        </w:rPr>
        <w:t>«</w:t>
      </w:r>
      <w:r w:rsidRPr="009A1C52">
        <w:rPr>
          <w:rFonts w:eastAsia="Times New Roman"/>
          <w:sz w:val="28"/>
          <w:szCs w:val="28"/>
          <w:lang w:eastAsia="en-US"/>
        </w:rPr>
        <w:t>пригорода</w:t>
      </w:r>
      <w:r w:rsidR="00DF34B8" w:rsidRPr="009A1C52">
        <w:rPr>
          <w:rFonts w:eastAsia="Times New Roman"/>
          <w:sz w:val="28"/>
          <w:szCs w:val="28"/>
          <w:lang w:eastAsia="en-US"/>
        </w:rPr>
        <w:t>»</w:t>
      </w:r>
      <w:r w:rsidRPr="009A1C52">
        <w:rPr>
          <w:rFonts w:eastAsia="Times New Roman"/>
          <w:sz w:val="28"/>
          <w:szCs w:val="28"/>
          <w:lang w:eastAsia="en-US"/>
        </w:rPr>
        <w:t xml:space="preserve"> с мягким приземлением биты, броски по комбинациям из двух, трех </w:t>
      </w:r>
      <w:r w:rsidRPr="009A1C52">
        <w:rPr>
          <w:rFonts w:eastAsia="Times New Roman"/>
          <w:sz w:val="28"/>
          <w:szCs w:val="28"/>
          <w:lang w:eastAsia="en-US"/>
        </w:rPr>
        <w:br/>
        <w:t xml:space="preserve">и четырех городков с применением специальных бросков с изменением плоскостей вращения биты. Броски с изменением высоты полета биты, с приземлением биты как ручкой справа, так и комлем. Броски по высоким фигурам и комбинациям городков. Броски по фигуре </w:t>
      </w:r>
      <w:r w:rsidR="00DF34B8" w:rsidRPr="009A1C52">
        <w:rPr>
          <w:rFonts w:eastAsia="Times New Roman"/>
          <w:sz w:val="28"/>
          <w:szCs w:val="28"/>
          <w:lang w:eastAsia="en-US"/>
        </w:rPr>
        <w:t>«</w:t>
      </w:r>
      <w:r w:rsidRPr="009A1C52">
        <w:rPr>
          <w:rFonts w:eastAsia="Times New Roman"/>
          <w:sz w:val="28"/>
          <w:szCs w:val="28"/>
          <w:lang w:eastAsia="en-US"/>
        </w:rPr>
        <w:t>Колодец</w:t>
      </w:r>
      <w:r w:rsidR="00DF34B8" w:rsidRPr="009A1C52">
        <w:rPr>
          <w:rFonts w:eastAsia="Times New Roman"/>
          <w:sz w:val="28"/>
          <w:szCs w:val="28"/>
          <w:lang w:eastAsia="en-US"/>
        </w:rPr>
        <w:t>»</w:t>
      </w:r>
      <w:r w:rsidRPr="009A1C52">
        <w:rPr>
          <w:rFonts w:eastAsia="Times New Roman"/>
          <w:sz w:val="28"/>
          <w:szCs w:val="28"/>
          <w:lang w:eastAsia="en-US"/>
        </w:rPr>
        <w:t xml:space="preserve"> с отскоком биты от поверхности </w:t>
      </w:r>
      <w:r w:rsidR="00DF34B8" w:rsidRPr="009A1C52">
        <w:rPr>
          <w:rFonts w:eastAsia="Times New Roman"/>
          <w:sz w:val="28"/>
          <w:szCs w:val="28"/>
          <w:lang w:eastAsia="en-US"/>
        </w:rPr>
        <w:t>«</w:t>
      </w:r>
      <w:r w:rsidRPr="009A1C52">
        <w:rPr>
          <w:rFonts w:eastAsia="Times New Roman"/>
          <w:sz w:val="28"/>
          <w:szCs w:val="28"/>
          <w:lang w:eastAsia="en-US"/>
        </w:rPr>
        <w:t>пригорода</w:t>
      </w:r>
      <w:r w:rsidR="00DF34B8" w:rsidRPr="009A1C52">
        <w:rPr>
          <w:rFonts w:eastAsia="Times New Roman"/>
          <w:sz w:val="28"/>
          <w:szCs w:val="28"/>
          <w:lang w:eastAsia="en-US"/>
        </w:rPr>
        <w:t>»</w:t>
      </w:r>
      <w:r w:rsidRPr="009A1C52">
        <w:rPr>
          <w:rFonts w:eastAsia="Times New Roman"/>
          <w:sz w:val="28"/>
          <w:szCs w:val="28"/>
          <w:lang w:eastAsia="en-US"/>
        </w:rPr>
        <w:t>.</w:t>
      </w:r>
    </w:p>
    <w:p w14:paraId="0F835A66"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Тактика игры:</w:t>
      </w:r>
    </w:p>
    <w:p w14:paraId="3D2FC5E9" w14:textId="5BFCF39A"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индивидуальные действия при выбивании простых фигур, широких фигур, высоких фигур, фигуры </w:t>
      </w:r>
      <w:r w:rsidR="00DF34B8" w:rsidRPr="009A1C52">
        <w:rPr>
          <w:rFonts w:eastAsia="Times New Roman"/>
          <w:sz w:val="28"/>
          <w:szCs w:val="28"/>
          <w:lang w:eastAsia="en-US"/>
        </w:rPr>
        <w:t>«</w:t>
      </w:r>
      <w:r w:rsidRPr="009A1C52">
        <w:rPr>
          <w:rFonts w:eastAsia="Times New Roman"/>
          <w:sz w:val="28"/>
          <w:szCs w:val="28"/>
          <w:lang w:eastAsia="en-US"/>
        </w:rPr>
        <w:t>Колодец</w:t>
      </w:r>
      <w:r w:rsidR="00DF34B8" w:rsidRPr="009A1C52">
        <w:rPr>
          <w:rFonts w:eastAsia="Times New Roman"/>
          <w:sz w:val="28"/>
          <w:szCs w:val="28"/>
          <w:lang w:eastAsia="en-US"/>
        </w:rPr>
        <w:t>»</w:t>
      </w:r>
      <w:r w:rsidRPr="009A1C52">
        <w:rPr>
          <w:rFonts w:eastAsia="Times New Roman"/>
          <w:sz w:val="28"/>
          <w:szCs w:val="28"/>
          <w:lang w:eastAsia="en-US"/>
        </w:rPr>
        <w:t xml:space="preserve">, фигуры </w:t>
      </w:r>
      <w:r w:rsidR="00DF34B8" w:rsidRPr="009A1C52">
        <w:rPr>
          <w:rFonts w:eastAsia="Times New Roman"/>
          <w:sz w:val="28"/>
          <w:szCs w:val="28"/>
          <w:lang w:eastAsia="en-US"/>
        </w:rPr>
        <w:t>«</w:t>
      </w:r>
      <w:r w:rsidRPr="009A1C52">
        <w:rPr>
          <w:rFonts w:eastAsia="Times New Roman"/>
          <w:sz w:val="28"/>
          <w:szCs w:val="28"/>
          <w:lang w:eastAsia="en-US"/>
        </w:rPr>
        <w:t>Письмо</w:t>
      </w:r>
      <w:r w:rsidR="00DF34B8" w:rsidRPr="009A1C52">
        <w:rPr>
          <w:rFonts w:eastAsia="Times New Roman"/>
          <w:sz w:val="28"/>
          <w:szCs w:val="28"/>
          <w:lang w:eastAsia="en-US"/>
        </w:rPr>
        <w:t>»</w:t>
      </w:r>
      <w:r w:rsidRPr="009A1C52">
        <w:rPr>
          <w:rFonts w:eastAsia="Times New Roman"/>
          <w:sz w:val="28"/>
          <w:szCs w:val="28"/>
          <w:lang w:eastAsia="en-US"/>
        </w:rPr>
        <w:t>;</w:t>
      </w:r>
    </w:p>
    <w:p w14:paraId="6CC840BA" w14:textId="0792D743"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индивидуальные действия при выбивании комбинаций городков, расположенных на поверхности </w:t>
      </w:r>
      <w:r w:rsidR="00DF34B8" w:rsidRPr="009A1C52">
        <w:rPr>
          <w:rFonts w:eastAsia="Times New Roman"/>
          <w:sz w:val="28"/>
          <w:szCs w:val="28"/>
          <w:lang w:eastAsia="en-US"/>
        </w:rPr>
        <w:t>«</w:t>
      </w:r>
      <w:r w:rsidRPr="009A1C52">
        <w:rPr>
          <w:rFonts w:eastAsia="Times New Roman"/>
          <w:sz w:val="28"/>
          <w:szCs w:val="28"/>
          <w:lang w:eastAsia="en-US"/>
        </w:rPr>
        <w:t>города</w:t>
      </w:r>
      <w:r w:rsidR="00DF34B8" w:rsidRPr="009A1C52">
        <w:rPr>
          <w:rFonts w:eastAsia="Times New Roman"/>
          <w:sz w:val="28"/>
          <w:szCs w:val="28"/>
          <w:lang w:eastAsia="en-US"/>
        </w:rPr>
        <w:t>»</w:t>
      </w:r>
      <w:r w:rsidRPr="009A1C52">
        <w:rPr>
          <w:rFonts w:eastAsia="Times New Roman"/>
          <w:sz w:val="28"/>
          <w:szCs w:val="28"/>
          <w:lang w:eastAsia="en-US"/>
        </w:rPr>
        <w:t xml:space="preserve">, комбинаций городков от фигур </w:t>
      </w:r>
      <w:r w:rsidR="00DF34B8" w:rsidRPr="009A1C52">
        <w:rPr>
          <w:rFonts w:eastAsia="Times New Roman"/>
          <w:sz w:val="28"/>
          <w:szCs w:val="28"/>
          <w:lang w:eastAsia="en-US"/>
        </w:rPr>
        <w:t>«</w:t>
      </w:r>
      <w:r w:rsidRPr="009A1C52">
        <w:rPr>
          <w:rFonts w:eastAsia="Times New Roman"/>
          <w:sz w:val="28"/>
          <w:szCs w:val="28"/>
          <w:lang w:eastAsia="en-US"/>
        </w:rPr>
        <w:t>Пулемётное гнездо</w:t>
      </w:r>
      <w:r w:rsidR="00DF34B8" w:rsidRPr="009A1C52">
        <w:rPr>
          <w:rFonts w:eastAsia="Times New Roman"/>
          <w:sz w:val="28"/>
          <w:szCs w:val="28"/>
          <w:lang w:eastAsia="en-US"/>
        </w:rPr>
        <w:t>»</w:t>
      </w:r>
      <w:r w:rsidRPr="009A1C52">
        <w:rPr>
          <w:rFonts w:eastAsia="Times New Roman"/>
          <w:sz w:val="28"/>
          <w:szCs w:val="28"/>
          <w:lang w:eastAsia="en-US"/>
        </w:rPr>
        <w:t xml:space="preserve">, </w:t>
      </w:r>
      <w:r w:rsidR="00DF34B8" w:rsidRPr="009A1C52">
        <w:rPr>
          <w:rFonts w:eastAsia="Times New Roman"/>
          <w:sz w:val="28"/>
          <w:szCs w:val="28"/>
          <w:lang w:eastAsia="en-US"/>
        </w:rPr>
        <w:t>«</w:t>
      </w:r>
      <w:r w:rsidRPr="009A1C52">
        <w:rPr>
          <w:rFonts w:eastAsia="Times New Roman"/>
          <w:sz w:val="28"/>
          <w:szCs w:val="28"/>
          <w:lang w:eastAsia="en-US"/>
        </w:rPr>
        <w:t>Часовые</w:t>
      </w:r>
      <w:r w:rsidR="00DF34B8" w:rsidRPr="009A1C52">
        <w:rPr>
          <w:rFonts w:eastAsia="Times New Roman"/>
          <w:sz w:val="28"/>
          <w:szCs w:val="28"/>
          <w:lang w:eastAsia="en-US"/>
        </w:rPr>
        <w:t>»</w:t>
      </w:r>
      <w:r w:rsidRPr="009A1C52">
        <w:rPr>
          <w:rFonts w:eastAsia="Times New Roman"/>
          <w:sz w:val="28"/>
          <w:szCs w:val="28"/>
          <w:lang w:eastAsia="en-US"/>
        </w:rPr>
        <w:t xml:space="preserve">, </w:t>
      </w:r>
      <w:r w:rsidR="00DF34B8" w:rsidRPr="009A1C52">
        <w:rPr>
          <w:rFonts w:eastAsia="Times New Roman"/>
          <w:sz w:val="28"/>
          <w:szCs w:val="28"/>
          <w:lang w:eastAsia="en-US"/>
        </w:rPr>
        <w:t>«</w:t>
      </w:r>
      <w:r w:rsidRPr="009A1C52">
        <w:rPr>
          <w:rFonts w:eastAsia="Times New Roman"/>
          <w:sz w:val="28"/>
          <w:szCs w:val="28"/>
          <w:lang w:eastAsia="en-US"/>
        </w:rPr>
        <w:t>Тир</w:t>
      </w:r>
      <w:r w:rsidR="00DF34B8" w:rsidRPr="009A1C52">
        <w:rPr>
          <w:rFonts w:eastAsia="Times New Roman"/>
          <w:sz w:val="28"/>
          <w:szCs w:val="28"/>
          <w:lang w:eastAsia="en-US"/>
        </w:rPr>
        <w:t>»</w:t>
      </w:r>
      <w:r w:rsidRPr="009A1C52">
        <w:rPr>
          <w:rFonts w:eastAsia="Times New Roman"/>
          <w:sz w:val="28"/>
          <w:szCs w:val="28"/>
          <w:lang w:eastAsia="en-US"/>
        </w:rPr>
        <w:t xml:space="preserve">, комбинаций городков от фигуры </w:t>
      </w:r>
      <w:r w:rsidR="00DF34B8" w:rsidRPr="009A1C52">
        <w:rPr>
          <w:rFonts w:eastAsia="Times New Roman"/>
          <w:sz w:val="28"/>
          <w:szCs w:val="28"/>
          <w:lang w:eastAsia="en-US"/>
        </w:rPr>
        <w:t>«</w:t>
      </w:r>
      <w:r w:rsidRPr="009A1C52">
        <w:rPr>
          <w:rFonts w:eastAsia="Times New Roman"/>
          <w:sz w:val="28"/>
          <w:szCs w:val="28"/>
          <w:lang w:eastAsia="en-US"/>
        </w:rPr>
        <w:t>Письмо</w:t>
      </w:r>
      <w:r w:rsidR="00DF34B8" w:rsidRPr="009A1C52">
        <w:rPr>
          <w:rFonts w:eastAsia="Times New Roman"/>
          <w:sz w:val="28"/>
          <w:szCs w:val="28"/>
          <w:lang w:eastAsia="en-US"/>
        </w:rPr>
        <w:t>»</w:t>
      </w:r>
      <w:r w:rsidRPr="009A1C52">
        <w:rPr>
          <w:rFonts w:eastAsia="Times New Roman"/>
          <w:sz w:val="28"/>
          <w:szCs w:val="28"/>
          <w:lang w:eastAsia="en-US"/>
        </w:rPr>
        <w:t>, штрафного городка и комбинаций с ним;</w:t>
      </w:r>
    </w:p>
    <w:p w14:paraId="59680B8A"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командные действия в различных игровых ситуациях, расстановка игроков </w:t>
      </w:r>
      <w:r w:rsidRPr="009A1C52">
        <w:rPr>
          <w:rFonts w:eastAsia="Times New Roman"/>
          <w:sz w:val="28"/>
          <w:szCs w:val="28"/>
          <w:lang w:eastAsia="en-US"/>
        </w:rPr>
        <w:br/>
        <w:t>в заходе в соответствии с их индивидуальными предпочтениями в игре и командной целесообразностью;</w:t>
      </w:r>
    </w:p>
    <w:p w14:paraId="078FA399" w14:textId="77777777" w:rsidR="00FB4A9B" w:rsidRPr="009A1C52" w:rsidRDefault="00FB4A9B" w:rsidP="009A1C52">
      <w:pPr>
        <w:spacing w:line="360" w:lineRule="auto"/>
        <w:ind w:firstLine="709"/>
        <w:jc w:val="both"/>
        <w:rPr>
          <w:rFonts w:eastAsia="Times New Roman"/>
          <w:sz w:val="28"/>
          <w:szCs w:val="28"/>
        </w:rPr>
      </w:pPr>
      <w:r w:rsidRPr="009A1C52">
        <w:rPr>
          <w:rFonts w:eastAsia="Times New Roman"/>
          <w:sz w:val="28"/>
          <w:szCs w:val="28"/>
          <w:lang w:eastAsia="en-US"/>
        </w:rPr>
        <w:t xml:space="preserve">перестановки игроков в заходе при возникновении необходимости поменять рисунок игры и повысить её эффективность, роль капитана команды, его права </w:t>
      </w:r>
      <w:r w:rsidRPr="009A1C52">
        <w:rPr>
          <w:rFonts w:eastAsia="Times New Roman"/>
          <w:sz w:val="28"/>
          <w:szCs w:val="28"/>
          <w:lang w:eastAsia="en-US"/>
        </w:rPr>
        <w:br/>
        <w:t>и обязанности;</w:t>
      </w:r>
    </w:p>
    <w:p w14:paraId="2C83DEBA"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индивидуальные действия и взаимодействие в команде с партнерами в игре </w:t>
      </w:r>
      <w:r w:rsidRPr="009A1C52">
        <w:rPr>
          <w:rFonts w:eastAsia="Times New Roman"/>
          <w:sz w:val="28"/>
          <w:szCs w:val="28"/>
          <w:lang w:eastAsia="en-US"/>
        </w:rPr>
        <w:br/>
        <w:t>при преимуществе, в игре с отставанием от соперника, в окончании игры. Правильные взаимодействия на последней стадии партии, игры или соревнований.</w:t>
      </w:r>
    </w:p>
    <w:p w14:paraId="5A045D9C" w14:textId="77777777" w:rsidR="00FB4A9B" w:rsidRPr="009A1C52" w:rsidRDefault="00FB4A9B" w:rsidP="009A1C52">
      <w:pPr>
        <w:spacing w:line="360" w:lineRule="auto"/>
        <w:ind w:firstLine="709"/>
        <w:jc w:val="both"/>
        <w:rPr>
          <w:rFonts w:eastAsia="Times New Roman"/>
          <w:sz w:val="28"/>
          <w:szCs w:val="28"/>
        </w:rPr>
      </w:pPr>
      <w:r w:rsidRPr="009A1C52">
        <w:rPr>
          <w:rFonts w:eastAsia="Times New Roman"/>
          <w:sz w:val="28"/>
          <w:szCs w:val="28"/>
          <w:lang w:eastAsia="en-US"/>
        </w:rPr>
        <w:t>Подвижные игры и эстафеты специальной направленности.</w:t>
      </w:r>
    </w:p>
    <w:p w14:paraId="748813EB" w14:textId="77777777" w:rsidR="00FB4A9B" w:rsidRPr="009A1C52" w:rsidRDefault="00FB4A9B" w:rsidP="009A1C52">
      <w:pPr>
        <w:spacing w:line="360" w:lineRule="auto"/>
        <w:ind w:firstLine="709"/>
        <w:jc w:val="both"/>
        <w:rPr>
          <w:rFonts w:eastAsia="Times New Roman"/>
          <w:sz w:val="28"/>
          <w:szCs w:val="28"/>
        </w:rPr>
      </w:pPr>
      <w:r w:rsidRPr="009A1C52">
        <w:rPr>
          <w:rFonts w:eastAsia="Times New Roman"/>
          <w:sz w:val="28"/>
          <w:szCs w:val="28"/>
          <w:lang w:eastAsia="en-US"/>
        </w:rPr>
        <w:t>Учебные игры в городки.</w:t>
      </w:r>
    </w:p>
    <w:p w14:paraId="23710DF1" w14:textId="0C2F24EF" w:rsidR="00FB4A9B" w:rsidRPr="009A1C52" w:rsidRDefault="00FB4A9B" w:rsidP="009A1C52">
      <w:pPr>
        <w:spacing w:line="360" w:lineRule="auto"/>
        <w:ind w:firstLine="709"/>
        <w:jc w:val="both"/>
        <w:rPr>
          <w:rFonts w:eastAsia="Times New Roman"/>
          <w:sz w:val="28"/>
          <w:szCs w:val="28"/>
        </w:rPr>
      </w:pPr>
      <w:r w:rsidRPr="009A1C52">
        <w:rPr>
          <w:rFonts w:eastAsia="Times New Roman"/>
          <w:sz w:val="28"/>
          <w:szCs w:val="28"/>
          <w:lang w:eastAsia="en-US"/>
        </w:rPr>
        <w:t xml:space="preserve">Участие в физкультурно-оздоровительных и спортивных мероприятиях </w:t>
      </w:r>
      <w:r w:rsidRPr="009A1C52">
        <w:rPr>
          <w:rFonts w:eastAsia="Times New Roman"/>
          <w:sz w:val="28"/>
          <w:szCs w:val="28"/>
          <w:lang w:eastAsia="en-US"/>
        </w:rPr>
        <w:br/>
        <w:t xml:space="preserve">по городошному спорту (проект </w:t>
      </w:r>
      <w:r w:rsidR="00DF34B8" w:rsidRPr="009A1C52">
        <w:rPr>
          <w:rFonts w:eastAsia="Times New Roman"/>
          <w:sz w:val="28"/>
          <w:szCs w:val="28"/>
          <w:lang w:eastAsia="en-US"/>
        </w:rPr>
        <w:t>«</w:t>
      </w:r>
      <w:r w:rsidRPr="009A1C52">
        <w:rPr>
          <w:rFonts w:eastAsia="Times New Roman"/>
          <w:sz w:val="28"/>
          <w:szCs w:val="28"/>
          <w:lang w:eastAsia="en-US"/>
        </w:rPr>
        <w:t>Городки в школе</w:t>
      </w:r>
      <w:r w:rsidR="00DF34B8" w:rsidRPr="009A1C52">
        <w:rPr>
          <w:rFonts w:eastAsia="Times New Roman"/>
          <w:sz w:val="28"/>
          <w:szCs w:val="28"/>
          <w:lang w:eastAsia="en-US"/>
        </w:rPr>
        <w:t>»</w:t>
      </w:r>
      <w:r w:rsidRPr="009A1C52">
        <w:rPr>
          <w:rFonts w:eastAsia="Times New Roman"/>
          <w:sz w:val="28"/>
          <w:szCs w:val="28"/>
          <w:lang w:eastAsia="en-US"/>
        </w:rPr>
        <w:t xml:space="preserve">, </w:t>
      </w:r>
      <w:r w:rsidR="00DF34B8" w:rsidRPr="009A1C52">
        <w:rPr>
          <w:rFonts w:eastAsia="Times New Roman"/>
          <w:sz w:val="28"/>
          <w:szCs w:val="28"/>
          <w:lang w:eastAsia="en-US"/>
        </w:rPr>
        <w:t>«</w:t>
      </w:r>
      <w:r w:rsidRPr="009A1C52">
        <w:rPr>
          <w:rFonts w:eastAsia="Times New Roman"/>
          <w:sz w:val="28"/>
          <w:szCs w:val="28"/>
          <w:lang w:eastAsia="en-US"/>
        </w:rPr>
        <w:t>Меткие биты</w:t>
      </w:r>
      <w:r w:rsidR="00DF34B8" w:rsidRPr="009A1C52">
        <w:rPr>
          <w:rFonts w:eastAsia="Times New Roman"/>
          <w:sz w:val="28"/>
          <w:szCs w:val="28"/>
          <w:lang w:eastAsia="en-US"/>
        </w:rPr>
        <w:t>»</w:t>
      </w:r>
      <w:r w:rsidRPr="009A1C52">
        <w:rPr>
          <w:rFonts w:eastAsia="Times New Roman"/>
          <w:sz w:val="28"/>
          <w:szCs w:val="28"/>
          <w:lang w:eastAsia="en-US"/>
        </w:rPr>
        <w:t xml:space="preserve"> и других соревнованиях).</w:t>
      </w:r>
    </w:p>
    <w:p w14:paraId="43309BDC" w14:textId="50ECB901"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sz w:val="28"/>
          <w:szCs w:val="28"/>
        </w:rPr>
        <w:t>163.10.17</w:t>
      </w:r>
      <w:r w:rsidRPr="009A1C52">
        <w:rPr>
          <w:rFonts w:eastAsia="Times New Roman"/>
          <w:bCs/>
          <w:sz w:val="28"/>
          <w:szCs w:val="28"/>
          <w:lang w:eastAsia="zh-CN"/>
        </w:rPr>
        <w:t>.7.</w:t>
      </w:r>
      <w:r w:rsidRPr="009A1C52">
        <w:rPr>
          <w:sz w:val="28"/>
          <w:szCs w:val="28"/>
          <w:lang w:eastAsia="zh-CN"/>
        </w:rPr>
        <w:t> Содержание модуля по городошному спорту направлено на достижение обучающимися личностных, метапредметных и предметных результатов обучения.</w:t>
      </w:r>
    </w:p>
    <w:p w14:paraId="3AD82170" w14:textId="34596561"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sz w:val="28"/>
          <w:szCs w:val="28"/>
        </w:rPr>
        <w:t>163.10.17</w:t>
      </w:r>
      <w:r w:rsidRPr="009A1C52">
        <w:rPr>
          <w:rFonts w:eastAsia="Times New Roman"/>
          <w:bCs/>
          <w:sz w:val="28"/>
          <w:szCs w:val="28"/>
          <w:lang w:eastAsia="zh-CN"/>
        </w:rPr>
        <w:t>.</w:t>
      </w:r>
      <w:r w:rsidRPr="009A1C52">
        <w:rPr>
          <w:iCs/>
          <w:sz w:val="28"/>
          <w:szCs w:val="28"/>
        </w:rPr>
        <w:t>7.1. </w:t>
      </w:r>
      <w:r w:rsidRPr="009A1C52">
        <w:rPr>
          <w:rFonts w:eastAsia="Times New Roman"/>
          <w:bCs/>
          <w:sz w:val="28"/>
          <w:szCs w:val="28"/>
          <w:lang w:eastAsia="zh-CN"/>
        </w:rPr>
        <w:t xml:space="preserve">При </w:t>
      </w:r>
      <w:r w:rsidRPr="009A1C52">
        <w:rPr>
          <w:sz w:val="28"/>
          <w:szCs w:val="28"/>
          <w:lang w:eastAsia="zh-CN"/>
        </w:rPr>
        <w:t>изучении модуля по городошному спорту на уровне основного общего образования у обучающихся будут сформированы следующие личностные результаты:</w:t>
      </w:r>
    </w:p>
    <w:p w14:paraId="1087895A"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формирование патриотизма, уважения к Отечеству через знание истории </w:t>
      </w:r>
      <w:r w:rsidRPr="009A1C52">
        <w:rPr>
          <w:rFonts w:eastAsia="Times New Roman"/>
          <w:sz w:val="28"/>
          <w:szCs w:val="28"/>
          <w:lang w:eastAsia="en-US"/>
        </w:rPr>
        <w:br/>
        <w:t>и современного состояния развития городошного спорта, включая региональный, всероссийский и международный уровни;</w:t>
      </w:r>
    </w:p>
    <w:p w14:paraId="3AACF5FF"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городошного спорта, профессиональных предпочтений в области физической культуры и спорта;</w:t>
      </w:r>
    </w:p>
    <w:p w14:paraId="1866093D"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формирование осознанного, уважительного и доброжелательного отношения </w:t>
      </w:r>
      <w:r w:rsidRPr="009A1C52">
        <w:rPr>
          <w:rFonts w:eastAsia="Times New Roman"/>
          <w:sz w:val="28"/>
          <w:szCs w:val="28"/>
          <w:lang w:eastAsia="en-US"/>
        </w:rPr>
        <w:br/>
        <w:t>в команде, со сверстниками и педагогами;</w:t>
      </w:r>
    </w:p>
    <w:p w14:paraId="1D7D1538"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овладение умением вести дискуссию, обсуждать содержание и результаты совместной деятельности, находить компромиссы при принятии общих решений;</w:t>
      </w:r>
    </w:p>
    <w:p w14:paraId="62A3D7B0"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формирование нравственного поведения, осознанного и ответственного отношения к собственным поступкам, положительных качеств личности, моральной компетентности в решении проблем в процессе занятий физической культурой, игровой и соревновательной деятельности в городошном спорте;</w:t>
      </w:r>
    </w:p>
    <w:p w14:paraId="42966CAE"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14:paraId="1FD41EB6"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демонстрация во время учебной и игровой деятельности волевых, социальных качеств личности, организованности, ответственности;</w:t>
      </w:r>
    </w:p>
    <w:p w14:paraId="27AAFB3E"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проявление уважительного отношения к одноклассникам, проявление культуры общения и взаимодействия, терпения и настойчивости в достижении общих целей </w:t>
      </w:r>
      <w:r w:rsidRPr="009A1C52">
        <w:rPr>
          <w:rFonts w:eastAsia="Times New Roman"/>
          <w:sz w:val="28"/>
          <w:szCs w:val="28"/>
          <w:lang w:eastAsia="en-US"/>
        </w:rPr>
        <w:br/>
        <w:t>в учебной и игровой деятельности на занятиях городошным спортом.</w:t>
      </w:r>
    </w:p>
    <w:p w14:paraId="65754C2B" w14:textId="78E37B88"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iCs/>
          <w:sz w:val="28"/>
          <w:szCs w:val="28"/>
        </w:rPr>
      </w:pPr>
      <w:r w:rsidRPr="009A1C52">
        <w:rPr>
          <w:sz w:val="28"/>
          <w:szCs w:val="28"/>
        </w:rPr>
        <w:t>163.10.17</w:t>
      </w:r>
      <w:r w:rsidRPr="009A1C52">
        <w:rPr>
          <w:rFonts w:eastAsia="Times New Roman"/>
          <w:bCs/>
          <w:sz w:val="28"/>
          <w:szCs w:val="28"/>
          <w:lang w:eastAsia="zh-CN"/>
        </w:rPr>
        <w:t>.7.2. </w:t>
      </w:r>
      <w:r w:rsidRPr="009A1C52">
        <w:rPr>
          <w:sz w:val="28"/>
          <w:szCs w:val="28"/>
          <w:lang w:eastAsia="zh-CN"/>
        </w:rPr>
        <w:t>При изучении модуля по городошному спорту на уровне основного общего образования у обучающихся будут сформированы следующие метапредметные результаты</w:t>
      </w:r>
      <w:r w:rsidRPr="009A1C52">
        <w:rPr>
          <w:iCs/>
          <w:sz w:val="28"/>
          <w:szCs w:val="28"/>
        </w:rPr>
        <w:t>:</w:t>
      </w:r>
    </w:p>
    <w:p w14:paraId="5FF7F4DF"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умение самостоятельно определять цели своего обучения средствами городошного спорта,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14:paraId="4679F464"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14:paraId="4FA170F3"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умение соотносить свои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корректировать свои действия в соответствии </w:t>
      </w:r>
      <w:r w:rsidRPr="009A1C52">
        <w:rPr>
          <w:rFonts w:eastAsia="Times New Roman"/>
          <w:sz w:val="28"/>
          <w:szCs w:val="28"/>
          <w:lang w:eastAsia="en-US"/>
        </w:rPr>
        <w:br/>
        <w:t>с изменяющейся ситуацией;</w:t>
      </w:r>
    </w:p>
    <w:p w14:paraId="7F770532"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владение основами самоконтроля, самооценки, принятия решений </w:t>
      </w:r>
      <w:r w:rsidRPr="009A1C52">
        <w:rPr>
          <w:rFonts w:eastAsia="Times New Roman"/>
          <w:sz w:val="28"/>
          <w:szCs w:val="28"/>
          <w:lang w:eastAsia="en-US"/>
        </w:rPr>
        <w:br/>
        <w:t>и осуществления осознанного выбора в учебной и познавательной деятельности;</w:t>
      </w:r>
    </w:p>
    <w:p w14:paraId="140F5716"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умение создавать, применять и преобразовывать графические пиктограммы физических упражнений в двигательные действия и наоборот; схемы </w:t>
      </w:r>
      <w:r w:rsidRPr="009A1C52">
        <w:rPr>
          <w:rFonts w:eastAsia="Times New Roman"/>
          <w:sz w:val="28"/>
          <w:szCs w:val="28"/>
          <w:lang w:eastAsia="en-US"/>
        </w:rPr>
        <w:br/>
        <w:t>для тактических, игровых задач;</w:t>
      </w:r>
    </w:p>
    <w:p w14:paraId="2B8CAD80"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умение организовывать учебное сотрудничество и совместную деятельность </w:t>
      </w:r>
      <w:r w:rsidRPr="009A1C52">
        <w:rPr>
          <w:rFonts w:eastAsia="Times New Roman"/>
          <w:sz w:val="28"/>
          <w:szCs w:val="28"/>
          <w:lang w:eastAsia="en-US"/>
        </w:rPr>
        <w:br/>
        <w:t>с учителем и сверстниками; работать индивидуально и в группе; находить общее решение и разрешать конфликтные ситуации на основе согласования позиций и учёта интересов; формулировать, аргументировать и отстаивать своё мнение;</w:t>
      </w:r>
    </w:p>
    <w:p w14:paraId="4EE8DE6B"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HiddenHorzOCR"/>
          <w:sz w:val="28"/>
          <w:szCs w:val="28"/>
          <w:bdr w:val="none" w:sz="0" w:space="0" w:color="auto" w:frame="1"/>
        </w:rPr>
        <w:t>проявление</w:t>
      </w:r>
      <w:r w:rsidRPr="009A1C52">
        <w:rPr>
          <w:rFonts w:eastAsia="Times New Roman"/>
          <w:sz w:val="28"/>
          <w:szCs w:val="28"/>
          <w:lang w:eastAsia="en-US"/>
        </w:rPr>
        <w:t xml:space="preserve"> компетентности в области использования информационно-коммуникационных технологий; соблюдение норм информационной избирательности, этики и этикета.</w:t>
      </w:r>
    </w:p>
    <w:p w14:paraId="56A97D52" w14:textId="090445A7" w:rsidR="00FB4A9B" w:rsidRPr="009A1C52" w:rsidRDefault="00FB4A9B" w:rsidP="009A1C52">
      <w:pPr>
        <w:spacing w:line="360" w:lineRule="auto"/>
        <w:ind w:firstLine="709"/>
        <w:jc w:val="both"/>
        <w:rPr>
          <w:sz w:val="28"/>
          <w:szCs w:val="28"/>
        </w:rPr>
      </w:pPr>
      <w:r w:rsidRPr="009A1C52">
        <w:rPr>
          <w:sz w:val="28"/>
          <w:szCs w:val="28"/>
        </w:rPr>
        <w:t>163.10.17</w:t>
      </w:r>
      <w:r w:rsidRPr="009A1C52">
        <w:rPr>
          <w:rFonts w:eastAsia="Times New Roman"/>
          <w:bCs/>
          <w:sz w:val="28"/>
          <w:szCs w:val="28"/>
          <w:lang w:eastAsia="zh-CN"/>
        </w:rPr>
        <w:t>.7.3. </w:t>
      </w:r>
      <w:r w:rsidRPr="009A1C52">
        <w:rPr>
          <w:sz w:val="28"/>
          <w:szCs w:val="28"/>
          <w:lang w:eastAsia="zh-CN"/>
        </w:rPr>
        <w:t xml:space="preserve">При изучении модуля по городошному спорту на уровне основного общего образования у обучающихся будут сформированы следующие </w:t>
      </w:r>
      <w:r w:rsidRPr="009A1C52">
        <w:rPr>
          <w:bCs/>
          <w:sz w:val="28"/>
          <w:szCs w:val="28"/>
        </w:rPr>
        <w:t>предметные результаты</w:t>
      </w:r>
      <w:r w:rsidRPr="009A1C52">
        <w:rPr>
          <w:sz w:val="28"/>
          <w:szCs w:val="28"/>
        </w:rPr>
        <w:t>:</w:t>
      </w:r>
    </w:p>
    <w:p w14:paraId="3F399372"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знание о влиянии занятий городошным спортом: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w:t>
      </w:r>
      <w:r w:rsidRPr="009A1C52">
        <w:rPr>
          <w:rFonts w:eastAsia="Times New Roman"/>
          <w:sz w:val="28"/>
          <w:szCs w:val="28"/>
          <w:lang w:eastAsia="en-US"/>
        </w:rPr>
        <w:br/>
        <w:t>и физической подготовленности организма;</w:t>
      </w:r>
    </w:p>
    <w:p w14:paraId="1EDA6265"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знание роли главных городошных федераций мира, Европы, страны, региона, общих сведений о ведущих городошных отечественных и зарубежных клубах </w:t>
      </w:r>
      <w:r w:rsidRPr="009A1C52">
        <w:rPr>
          <w:rFonts w:eastAsia="Times New Roman"/>
          <w:sz w:val="28"/>
          <w:szCs w:val="28"/>
          <w:lang w:eastAsia="en-US"/>
        </w:rPr>
        <w:br/>
        <w:t>и командах, выдающихся отечественных и зарубежных городошниках и тренерах, внесших общий вклад в развитие и становление современного городошного спорта;</w:t>
      </w:r>
    </w:p>
    <w:p w14:paraId="3AFD7856" w14:textId="685BEB13"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понимание роли и значения проектов развития и популяризации городошного спорта для школьников; участие в проектах (</w:t>
      </w:r>
      <w:r w:rsidR="00DF34B8" w:rsidRPr="009A1C52">
        <w:rPr>
          <w:rFonts w:eastAsia="Times New Roman"/>
          <w:sz w:val="28"/>
          <w:szCs w:val="28"/>
          <w:lang w:eastAsia="en-US"/>
        </w:rPr>
        <w:t>«</w:t>
      </w:r>
      <w:r w:rsidRPr="009A1C52">
        <w:rPr>
          <w:rFonts w:eastAsia="Times New Roman"/>
          <w:sz w:val="28"/>
          <w:szCs w:val="28"/>
          <w:lang w:eastAsia="en-US"/>
        </w:rPr>
        <w:t>Городки в школе</w:t>
      </w:r>
      <w:r w:rsidR="00DF34B8" w:rsidRPr="009A1C52">
        <w:rPr>
          <w:rFonts w:eastAsia="Times New Roman"/>
          <w:sz w:val="28"/>
          <w:szCs w:val="28"/>
          <w:lang w:eastAsia="en-US"/>
        </w:rPr>
        <w:t>»</w:t>
      </w:r>
      <w:r w:rsidRPr="009A1C52">
        <w:rPr>
          <w:rFonts w:eastAsia="Times New Roman"/>
          <w:sz w:val="28"/>
          <w:szCs w:val="28"/>
          <w:lang w:eastAsia="en-US"/>
        </w:rPr>
        <w:t xml:space="preserve">, </w:t>
      </w:r>
      <w:r w:rsidR="00DF34B8" w:rsidRPr="009A1C52">
        <w:rPr>
          <w:rFonts w:eastAsia="Times New Roman"/>
          <w:sz w:val="28"/>
          <w:szCs w:val="28"/>
          <w:lang w:eastAsia="en-US"/>
        </w:rPr>
        <w:t>«</w:t>
      </w:r>
      <w:r w:rsidRPr="009A1C52">
        <w:rPr>
          <w:rFonts w:eastAsia="Times New Roman"/>
          <w:sz w:val="28"/>
          <w:szCs w:val="28"/>
          <w:lang w:eastAsia="en-US"/>
        </w:rPr>
        <w:t>Меткие биты</w:t>
      </w:r>
      <w:r w:rsidR="00DF34B8" w:rsidRPr="009A1C52">
        <w:rPr>
          <w:rFonts w:eastAsia="Times New Roman"/>
          <w:sz w:val="28"/>
          <w:szCs w:val="28"/>
          <w:lang w:eastAsia="en-US"/>
        </w:rPr>
        <w:t>»</w:t>
      </w:r>
      <w:r w:rsidRPr="009A1C52">
        <w:rPr>
          <w:rFonts w:eastAsia="Times New Roman"/>
          <w:sz w:val="28"/>
          <w:szCs w:val="28"/>
          <w:lang w:eastAsia="en-US"/>
        </w:rPr>
        <w:t>); участие в физкультурно-соревновательной деятельности;</w:t>
      </w:r>
    </w:p>
    <w:p w14:paraId="28FE4533"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умение излагать правила и условия подвижных игр, игровых заданий, эстафет, моделировать игровые ситуации;</w:t>
      </w:r>
    </w:p>
    <w:p w14:paraId="3DB173B8"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знание современных правил организации и проведения соревнований </w:t>
      </w:r>
      <w:r w:rsidRPr="009A1C52">
        <w:rPr>
          <w:rFonts w:eastAsia="Times New Roman"/>
          <w:sz w:val="28"/>
          <w:szCs w:val="28"/>
          <w:lang w:eastAsia="en-US"/>
        </w:rPr>
        <w:br/>
        <w:t>по городошному спорту, правил судейства, роли и обязанностей членов судейской коллегии; осуществление судейства учебных игр в качестве судьи, помощника судьи, секретаря;</w:t>
      </w:r>
    </w:p>
    <w:p w14:paraId="5BB12A8A"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применение и соблюдение правил игры в городки в процессе учебной </w:t>
      </w:r>
      <w:r w:rsidRPr="009A1C52">
        <w:rPr>
          <w:rFonts w:eastAsia="Times New Roman"/>
          <w:sz w:val="28"/>
          <w:szCs w:val="28"/>
          <w:lang w:eastAsia="en-US"/>
        </w:rPr>
        <w:br/>
        <w:t>и соревновательной деятельности; применение правил соревнований и судейской терминологии в судейской практике и игре;</w:t>
      </w:r>
    </w:p>
    <w:p w14:paraId="36B9E206"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умение проектировать, организовывать и проводить различные части урока </w:t>
      </w:r>
      <w:r w:rsidRPr="009A1C52">
        <w:rPr>
          <w:rFonts w:eastAsia="Times New Roman"/>
          <w:sz w:val="28"/>
          <w:szCs w:val="28"/>
          <w:lang w:eastAsia="en-US"/>
        </w:rPr>
        <w:br/>
        <w:t xml:space="preserve">в качестве помощника учителя; подвижные игры и эстафеты с элементами городошного спорта, во время самостоятельных занятий и досуговой деятельности </w:t>
      </w:r>
      <w:r w:rsidRPr="009A1C52">
        <w:rPr>
          <w:rFonts w:eastAsia="Times New Roman"/>
          <w:sz w:val="28"/>
          <w:szCs w:val="28"/>
          <w:lang w:eastAsia="en-US"/>
        </w:rPr>
        <w:br/>
        <w:t xml:space="preserve">со сверстниками; </w:t>
      </w:r>
    </w:p>
    <w:p w14:paraId="1420DD9E"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умение характеризовать средства общей и специальной физической подготовки, основные методы обучения техническим приемам;</w:t>
      </w:r>
    </w:p>
    <w:p w14:paraId="4BE2BD48" w14:textId="7E536C51"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освоение и демонстрация техники бросков с кона и полукона по фигурам, одиночным городкам в различных местах </w:t>
      </w:r>
      <w:r w:rsidR="00DF34B8" w:rsidRPr="009A1C52">
        <w:rPr>
          <w:rFonts w:eastAsia="Times New Roman"/>
          <w:sz w:val="28"/>
          <w:szCs w:val="28"/>
          <w:lang w:eastAsia="en-US"/>
        </w:rPr>
        <w:t>«</w:t>
      </w:r>
      <w:r w:rsidRPr="009A1C52">
        <w:rPr>
          <w:rFonts w:eastAsia="Times New Roman"/>
          <w:sz w:val="28"/>
          <w:szCs w:val="28"/>
          <w:lang w:eastAsia="en-US"/>
        </w:rPr>
        <w:t>города</w:t>
      </w:r>
      <w:r w:rsidR="00DF34B8" w:rsidRPr="009A1C52">
        <w:rPr>
          <w:rFonts w:eastAsia="Times New Roman"/>
          <w:sz w:val="28"/>
          <w:szCs w:val="28"/>
          <w:lang w:eastAsia="en-US"/>
        </w:rPr>
        <w:t>»</w:t>
      </w:r>
      <w:r w:rsidRPr="009A1C52">
        <w:rPr>
          <w:rFonts w:eastAsia="Times New Roman"/>
          <w:sz w:val="28"/>
          <w:szCs w:val="28"/>
          <w:lang w:eastAsia="en-US"/>
        </w:rPr>
        <w:t xml:space="preserve"> и </w:t>
      </w:r>
      <w:r w:rsidR="00DF34B8" w:rsidRPr="009A1C52">
        <w:rPr>
          <w:rFonts w:eastAsia="Times New Roman"/>
          <w:sz w:val="28"/>
          <w:szCs w:val="28"/>
          <w:lang w:eastAsia="en-US"/>
        </w:rPr>
        <w:t>«</w:t>
      </w:r>
      <w:r w:rsidRPr="009A1C52">
        <w:rPr>
          <w:rFonts w:eastAsia="Times New Roman"/>
          <w:sz w:val="28"/>
          <w:szCs w:val="28"/>
          <w:lang w:eastAsia="en-US"/>
        </w:rPr>
        <w:t>пригорода</w:t>
      </w:r>
      <w:r w:rsidR="00DF34B8" w:rsidRPr="009A1C52">
        <w:rPr>
          <w:rFonts w:eastAsia="Times New Roman"/>
          <w:sz w:val="28"/>
          <w:szCs w:val="28"/>
          <w:lang w:eastAsia="en-US"/>
        </w:rPr>
        <w:t>»</w:t>
      </w:r>
      <w:r w:rsidRPr="009A1C52">
        <w:rPr>
          <w:rFonts w:eastAsia="Times New Roman"/>
          <w:sz w:val="28"/>
          <w:szCs w:val="28"/>
          <w:lang w:eastAsia="en-US"/>
        </w:rPr>
        <w:t xml:space="preserve">, комбинациям городков, применение изученных технических приемов в учебной, игровой </w:t>
      </w:r>
      <w:r w:rsidRPr="009A1C52">
        <w:rPr>
          <w:rFonts w:eastAsia="Times New Roman"/>
          <w:sz w:val="28"/>
          <w:szCs w:val="28"/>
          <w:lang w:eastAsia="en-US"/>
        </w:rPr>
        <w:br/>
        <w:t>и досуговой деятельности;</w:t>
      </w:r>
    </w:p>
    <w:p w14:paraId="5484468D"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способность выполнять индивидуальные технические приемы ведения спортивной борьбы: броски биты с полукона, с кона, с мягким приземлением биты </w:t>
      </w:r>
      <w:r w:rsidRPr="009A1C52">
        <w:rPr>
          <w:rFonts w:eastAsia="Times New Roman"/>
          <w:sz w:val="28"/>
          <w:szCs w:val="28"/>
          <w:lang w:eastAsia="en-US"/>
        </w:rPr>
        <w:br/>
        <w:t xml:space="preserve">и с отскоком при приземлении, броски биты по высоким фигурам, специальных упражнений для формирования технических действий спортсмена-городошника, методики их выполнения; </w:t>
      </w:r>
    </w:p>
    <w:p w14:paraId="71936F6E"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способность выполнять элементарные тактические действия: выбивание различных фигур, комбинаций городков, отдельно стоящих городков, тактические действия с учетом игровых амплуа в команде и так далее;</w:t>
      </w:r>
    </w:p>
    <w:p w14:paraId="4026B17E"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HiddenHorzOCR"/>
          <w:sz w:val="28"/>
          <w:szCs w:val="28"/>
          <w:bdr w:val="none" w:sz="0" w:space="0" w:color="auto" w:frame="1"/>
        </w:rPr>
        <w:t>проявление</w:t>
      </w:r>
      <w:r w:rsidRPr="009A1C52">
        <w:rPr>
          <w:rFonts w:eastAsia="Times New Roman"/>
          <w:sz w:val="28"/>
          <w:szCs w:val="28"/>
          <w:lang w:eastAsia="en-US"/>
        </w:rPr>
        <w:t xml:space="preserve"> заинтересованности и познавательного интереса к освоению технико-тактических основ городошного спорта; умение отслеживать правильность двигательных действий и выявлять ошибки в технике и тактике игры в городки;</w:t>
      </w:r>
    </w:p>
    <w:p w14:paraId="27740338"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знание и соблюдение правил безопасности при занятиях городошным спортом, во время соревнований по городошному спорту в качестве зрителя, болельщика;</w:t>
      </w:r>
    </w:p>
    <w:p w14:paraId="28AC4A05"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применение знаний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 (или) во время занятий городошным спортом;</w:t>
      </w:r>
    </w:p>
    <w:p w14:paraId="74A07103"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составление и выполнение индивидуальных комплексов общеразвивающих, оздоровительных и корригирующих упражнений, упражнений для развития физических качеств спортсмена-городошника, проведение закаливающих процедур;</w:t>
      </w:r>
    </w:p>
    <w:p w14:paraId="4A1C8011"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знание, составление и освоение упражнений и комплексов утренней гигиенической гимнастики, дыхательной гимнастики, упражнений для глаз, </w:t>
      </w:r>
      <w:r w:rsidRPr="009A1C52">
        <w:rPr>
          <w:rFonts w:eastAsia="Times New Roman"/>
          <w:sz w:val="28"/>
          <w:szCs w:val="28"/>
          <w:lang w:eastAsia="en-US"/>
        </w:rPr>
        <w:br/>
        <w:t>для формирования осанки, профилактики плоскостопия;</w:t>
      </w:r>
    </w:p>
    <w:p w14:paraId="4269EF4E"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соблюдение требований к местам проведения занятий городошным спортом, правил ухода за спортивным оборудованием, инвентарем, городошной площадкой;</w:t>
      </w:r>
    </w:p>
    <w:p w14:paraId="750E6916"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выполнение приемов подготовительных и ассистентских функций (постановка фигур, уборка бит и городков из ловушки и так далее);</w:t>
      </w:r>
    </w:p>
    <w:p w14:paraId="44E26475"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знание основных методов и мер предупреждения травматизма во время занятий городошным спортом; выявление факторов риска и предупреждение травмоопасных ситуаций; умение оказать первую помощь при травмах и повреждениях во время занятий городошным спортом;</w:t>
      </w:r>
    </w:p>
    <w:p w14:paraId="3C34B2E6"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овладение навыками систематического наблюдения за своим физическим состоянием, величиной физических нагрузок, показателями физического развития </w:t>
      </w:r>
      <w:r w:rsidRPr="009A1C52">
        <w:rPr>
          <w:rFonts w:eastAsia="Times New Roman"/>
          <w:sz w:val="28"/>
          <w:szCs w:val="28"/>
          <w:lang w:eastAsia="en-US"/>
        </w:rPr>
        <w:br/>
        <w:t>и основных физических качеств;</w:t>
      </w:r>
    </w:p>
    <w:p w14:paraId="4CBFE597"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способность планировать и проводить самостоятельные занятия по освоению новых двигательных действий (элементов городошного спорта) и развитию основных специальных физических качеств городошника, контролировать и анализировать эффективность этих занятий; </w:t>
      </w:r>
    </w:p>
    <w:p w14:paraId="78D7A8FE"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знание и соблюдение: основ сбалансированного питания и суточного пищевого рациона городошника; составление рациона питания; основ организации здорового образа жизни средствами городошного спорта, методов профилактики вредных привычек и асоциального ведомого (отклоняющегося) поведения;</w:t>
      </w:r>
    </w:p>
    <w:p w14:paraId="047B21FF"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выполнение контрольно-тестовых упражнений по общей, специальной </w:t>
      </w:r>
      <w:r w:rsidRPr="009A1C52">
        <w:rPr>
          <w:rFonts w:eastAsia="Times New Roman"/>
          <w:sz w:val="28"/>
          <w:szCs w:val="28"/>
          <w:lang w:eastAsia="en-US"/>
        </w:rPr>
        <w:br/>
        <w:t>и технической подготовке городошников; знание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 проведение тестирования уровня физической подготовленности в городошном спорте со сверстниками.</w:t>
      </w:r>
    </w:p>
    <w:p w14:paraId="02D3E192" w14:textId="40F9878B"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bCs/>
          <w:sz w:val="28"/>
          <w:szCs w:val="28"/>
          <w:lang w:eastAsia="zh-CN"/>
        </w:rPr>
      </w:pPr>
      <w:r w:rsidRPr="009A1C52">
        <w:rPr>
          <w:sz w:val="28"/>
          <w:szCs w:val="28"/>
        </w:rPr>
        <w:t>163.10.18</w:t>
      </w:r>
      <w:r w:rsidRPr="009A1C52">
        <w:rPr>
          <w:rFonts w:eastAsia="Times New Roman"/>
          <w:bCs/>
          <w:sz w:val="28"/>
          <w:szCs w:val="28"/>
          <w:lang w:eastAsia="zh-CN"/>
        </w:rPr>
        <w:t>. М</w:t>
      </w:r>
      <w:r w:rsidRPr="009A1C52">
        <w:rPr>
          <w:bCs/>
          <w:sz w:val="28"/>
          <w:szCs w:val="28"/>
          <w:lang w:eastAsia="zh-CN"/>
        </w:rPr>
        <w:t xml:space="preserve">одуль </w:t>
      </w:r>
      <w:r w:rsidR="00DF34B8" w:rsidRPr="009A1C52">
        <w:rPr>
          <w:bCs/>
          <w:sz w:val="28"/>
          <w:szCs w:val="28"/>
          <w:lang w:eastAsia="zh-CN"/>
        </w:rPr>
        <w:t>«</w:t>
      </w:r>
      <w:r w:rsidRPr="009A1C52">
        <w:rPr>
          <w:bCs/>
          <w:sz w:val="28"/>
          <w:szCs w:val="28"/>
          <w:lang w:eastAsia="zh-CN"/>
        </w:rPr>
        <w:t>Гольф</w:t>
      </w:r>
      <w:r w:rsidR="00DF34B8" w:rsidRPr="009A1C52">
        <w:rPr>
          <w:bCs/>
          <w:sz w:val="28"/>
          <w:szCs w:val="28"/>
          <w:lang w:eastAsia="zh-CN"/>
        </w:rPr>
        <w:t>»</w:t>
      </w:r>
      <w:r w:rsidRPr="009A1C52">
        <w:rPr>
          <w:bCs/>
          <w:sz w:val="28"/>
          <w:szCs w:val="28"/>
          <w:lang w:eastAsia="zh-CN"/>
        </w:rPr>
        <w:t>.</w:t>
      </w:r>
    </w:p>
    <w:p w14:paraId="15815EC8" w14:textId="1A443875"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Arial Unicode MS"/>
          <w:kern w:val="1"/>
          <w:sz w:val="28"/>
          <w:szCs w:val="28"/>
          <w:lang w:eastAsia="zh-CN"/>
        </w:rPr>
      </w:pPr>
      <w:r w:rsidRPr="009A1C52">
        <w:rPr>
          <w:sz w:val="28"/>
          <w:szCs w:val="28"/>
        </w:rPr>
        <w:t>163.10.18</w:t>
      </w:r>
      <w:r w:rsidRPr="009A1C52">
        <w:rPr>
          <w:rFonts w:eastAsia="Times New Roman"/>
          <w:bCs/>
          <w:sz w:val="28"/>
          <w:szCs w:val="28"/>
          <w:lang w:eastAsia="zh-CN"/>
        </w:rPr>
        <w:t>.1. </w:t>
      </w:r>
      <w:r w:rsidRPr="009A1C52">
        <w:rPr>
          <w:sz w:val="28"/>
          <w:szCs w:val="28"/>
          <w:lang w:eastAsia="zh-CN"/>
        </w:rPr>
        <w:t xml:space="preserve">Пояснительная записка модуля </w:t>
      </w:r>
      <w:r w:rsidR="00DF34B8" w:rsidRPr="009A1C52">
        <w:rPr>
          <w:sz w:val="28"/>
          <w:szCs w:val="28"/>
          <w:lang w:eastAsia="zh-CN"/>
        </w:rPr>
        <w:t>«</w:t>
      </w:r>
      <w:r w:rsidRPr="009A1C52">
        <w:rPr>
          <w:sz w:val="28"/>
          <w:szCs w:val="28"/>
          <w:lang w:eastAsia="zh-CN"/>
        </w:rPr>
        <w:t>Гольф</w:t>
      </w:r>
      <w:r w:rsidR="00DF34B8" w:rsidRPr="009A1C52">
        <w:rPr>
          <w:sz w:val="28"/>
          <w:szCs w:val="28"/>
          <w:lang w:eastAsia="zh-CN"/>
        </w:rPr>
        <w:t>»</w:t>
      </w:r>
      <w:r w:rsidRPr="009A1C52">
        <w:rPr>
          <w:sz w:val="28"/>
          <w:szCs w:val="28"/>
          <w:lang w:eastAsia="zh-CN"/>
        </w:rPr>
        <w:t>.</w:t>
      </w:r>
    </w:p>
    <w:p w14:paraId="1F1DCFBD" w14:textId="0BF899EE"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sz w:val="28"/>
          <w:szCs w:val="28"/>
        </w:rPr>
        <w:t xml:space="preserve">Модуль </w:t>
      </w:r>
      <w:r w:rsidR="00DF34B8" w:rsidRPr="009A1C52">
        <w:rPr>
          <w:sz w:val="28"/>
          <w:szCs w:val="28"/>
        </w:rPr>
        <w:t>«</w:t>
      </w:r>
      <w:r w:rsidRPr="009A1C52">
        <w:rPr>
          <w:sz w:val="28"/>
          <w:szCs w:val="28"/>
        </w:rPr>
        <w:t>Гольф</w:t>
      </w:r>
      <w:r w:rsidR="00DF34B8" w:rsidRPr="009A1C52">
        <w:rPr>
          <w:sz w:val="28"/>
          <w:szCs w:val="28"/>
        </w:rPr>
        <w:t>»</w:t>
      </w:r>
      <w:r w:rsidRPr="009A1C52">
        <w:rPr>
          <w:sz w:val="28"/>
          <w:szCs w:val="28"/>
        </w:rPr>
        <w:t xml:space="preserve"> (далее – модуль по гольфу, гольф)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w:t>
      </w:r>
      <w:r w:rsidR="00DF34B8" w:rsidRPr="009A1C52">
        <w:rPr>
          <w:sz w:val="28"/>
          <w:szCs w:val="28"/>
        </w:rPr>
        <w:t>«</w:t>
      </w:r>
      <w:r w:rsidRPr="009A1C52">
        <w:rPr>
          <w:sz w:val="28"/>
          <w:szCs w:val="28"/>
        </w:rPr>
        <w:t>Физическая культура</w:t>
      </w:r>
      <w:r w:rsidR="00DF34B8" w:rsidRPr="009A1C52">
        <w:rPr>
          <w:sz w:val="28"/>
          <w:szCs w:val="28"/>
        </w:rPr>
        <w:t>»</w:t>
      </w:r>
      <w:r w:rsidRPr="009A1C52">
        <w:rPr>
          <w:sz w:val="28"/>
          <w:szCs w:val="28"/>
        </w:rPr>
        <w:t xml:space="preserve"> с учётом </w:t>
      </w:r>
      <w:r w:rsidRPr="009A1C52">
        <w:rPr>
          <w:sz w:val="28"/>
          <w:szCs w:val="28"/>
          <w:lang w:eastAsia="zh-CN"/>
        </w:rPr>
        <w:t xml:space="preserve">современных тенденций в системе образования </w:t>
      </w:r>
      <w:r w:rsidRPr="009A1C52">
        <w:rPr>
          <w:sz w:val="28"/>
          <w:szCs w:val="28"/>
          <w:lang w:eastAsia="zh-CN"/>
        </w:rPr>
        <w:br/>
        <w:t xml:space="preserve">и использования спортивно-ориентированных форм, средств и методов обучения </w:t>
      </w:r>
      <w:r w:rsidRPr="009A1C52">
        <w:rPr>
          <w:sz w:val="28"/>
          <w:szCs w:val="28"/>
          <w:lang w:eastAsia="zh-CN"/>
        </w:rPr>
        <w:br/>
        <w:t>по различным видам спорта.</w:t>
      </w:r>
    </w:p>
    <w:p w14:paraId="55B74F2A" w14:textId="77777777" w:rsidR="00FB4A9B" w:rsidRPr="009A1C52" w:rsidRDefault="00FB4A9B" w:rsidP="009A1C52">
      <w:pPr>
        <w:spacing w:line="360" w:lineRule="auto"/>
        <w:ind w:firstLine="709"/>
        <w:jc w:val="both"/>
        <w:rPr>
          <w:sz w:val="28"/>
          <w:szCs w:val="28"/>
        </w:rPr>
      </w:pPr>
      <w:r w:rsidRPr="009A1C52">
        <w:rPr>
          <w:rFonts w:eastAsia="Arial Unicode MS"/>
          <w:sz w:val="28"/>
          <w:szCs w:val="28"/>
        </w:rPr>
        <w:t xml:space="preserve">Гольф является эффективным средством физического воспитания </w:t>
      </w:r>
      <w:r w:rsidRPr="009A1C52">
        <w:rPr>
          <w:rFonts w:eastAsia="Arial Unicode MS"/>
          <w:sz w:val="28"/>
          <w:szCs w:val="28"/>
        </w:rPr>
        <w:br/>
      </w:r>
      <w:r w:rsidRPr="009A1C52">
        <w:rPr>
          <w:sz w:val="28"/>
          <w:szCs w:val="28"/>
        </w:rPr>
        <w:t xml:space="preserve">и содействует всестороннему физическому, интеллектуальному, нравственному развитию обучающихся, укреплению здоровья, привлечению школьников </w:t>
      </w:r>
      <w:r w:rsidRPr="009A1C52">
        <w:rPr>
          <w:sz w:val="28"/>
          <w:szCs w:val="28"/>
        </w:rPr>
        <w:br/>
        <w:t xml:space="preserve">к систематическим занятиям физической культурой и спортом, их личностному </w:t>
      </w:r>
      <w:r w:rsidRPr="009A1C52">
        <w:rPr>
          <w:sz w:val="28"/>
          <w:szCs w:val="28"/>
        </w:rPr>
        <w:br/>
        <w:t>и профессиональному самоопределению.</w:t>
      </w:r>
    </w:p>
    <w:p w14:paraId="7464DF5D" w14:textId="77777777" w:rsidR="00FB4A9B" w:rsidRPr="009A1C52" w:rsidRDefault="00FB4A9B" w:rsidP="009A1C52">
      <w:pPr>
        <w:spacing w:line="360" w:lineRule="auto"/>
        <w:ind w:firstLine="709"/>
        <w:jc w:val="both"/>
        <w:rPr>
          <w:sz w:val="28"/>
          <w:szCs w:val="28"/>
        </w:rPr>
      </w:pPr>
      <w:r w:rsidRPr="009A1C52">
        <w:rPr>
          <w:sz w:val="28"/>
          <w:szCs w:val="28"/>
        </w:rPr>
        <w:t xml:space="preserve">Гольф, как средство воспитания, формирует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Гольф требует соблюдения этикета, это дисциплинирует детей и подростков, учит их владеть собой в стрессовых ситуациях и с уважением относиться к соперникам. </w:t>
      </w:r>
    </w:p>
    <w:p w14:paraId="5CD9DC35" w14:textId="73E21648" w:rsidR="00FB4A9B" w:rsidRPr="009A1C52" w:rsidRDefault="00FB4A9B" w:rsidP="009A1C52">
      <w:pPr>
        <w:spacing w:line="360" w:lineRule="auto"/>
        <w:ind w:firstLine="709"/>
        <w:jc w:val="both"/>
        <w:rPr>
          <w:rFonts w:eastAsia="Times New Roman"/>
          <w:sz w:val="28"/>
          <w:szCs w:val="28"/>
          <w:lang w:eastAsia="en-US"/>
        </w:rPr>
      </w:pPr>
      <w:r w:rsidRPr="009A1C52">
        <w:rPr>
          <w:sz w:val="28"/>
          <w:szCs w:val="28"/>
        </w:rPr>
        <w:t>163.10.18</w:t>
      </w:r>
      <w:r w:rsidRPr="009A1C52">
        <w:rPr>
          <w:rFonts w:eastAsia="Times New Roman"/>
          <w:bCs/>
          <w:sz w:val="28"/>
          <w:szCs w:val="28"/>
          <w:lang w:eastAsia="zh-CN"/>
        </w:rPr>
        <w:t>.</w:t>
      </w:r>
      <w:r w:rsidRPr="009A1C52">
        <w:rPr>
          <w:rFonts w:eastAsia="Arial Unicode MS"/>
          <w:sz w:val="28"/>
          <w:szCs w:val="28"/>
        </w:rPr>
        <w:t xml:space="preserve">2. Целью изучения модуля по гольфу является формирование </w:t>
      </w:r>
      <w:r w:rsidRPr="009A1C52">
        <w:rPr>
          <w:rFonts w:eastAsia="Arial Unicode MS"/>
          <w:sz w:val="28"/>
          <w:szCs w:val="28"/>
        </w:rPr>
        <w:br/>
      </w:r>
      <w:r w:rsidRPr="009A1C52">
        <w:rPr>
          <w:rFonts w:eastAsia="Times New Roman"/>
          <w:sz w:val="28"/>
          <w:szCs w:val="28"/>
          <w:lang w:eastAsia="en-US"/>
        </w:rPr>
        <w:t>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w:t>
      </w:r>
      <w:r w:rsidRPr="009A1C52">
        <w:rPr>
          <w:rFonts w:eastAsia="Times New Roman"/>
          <w:sz w:val="28"/>
          <w:szCs w:val="28"/>
          <w:lang w:eastAsia="en-US"/>
        </w:rPr>
        <w:br/>
        <w:t xml:space="preserve"> и спортом с использованием средств гольфа.</w:t>
      </w:r>
    </w:p>
    <w:p w14:paraId="2CE1CCF9" w14:textId="48BC0E51" w:rsidR="00FB4A9B" w:rsidRPr="009A1C52" w:rsidRDefault="00FB4A9B" w:rsidP="009A1C52">
      <w:pPr>
        <w:spacing w:line="360" w:lineRule="auto"/>
        <w:ind w:firstLine="709"/>
        <w:jc w:val="both"/>
        <w:rPr>
          <w:rFonts w:eastAsia="Arial Unicode MS"/>
          <w:sz w:val="28"/>
          <w:szCs w:val="28"/>
        </w:rPr>
      </w:pPr>
      <w:r w:rsidRPr="009A1C52">
        <w:rPr>
          <w:sz w:val="28"/>
          <w:szCs w:val="28"/>
        </w:rPr>
        <w:t>163.10.18</w:t>
      </w:r>
      <w:r w:rsidRPr="009A1C52">
        <w:rPr>
          <w:rFonts w:eastAsia="Times New Roman"/>
          <w:bCs/>
          <w:sz w:val="28"/>
          <w:szCs w:val="28"/>
          <w:lang w:eastAsia="zh-CN"/>
        </w:rPr>
        <w:t>.</w:t>
      </w:r>
      <w:r w:rsidRPr="009A1C52">
        <w:rPr>
          <w:rFonts w:eastAsia="Arial Unicode MS"/>
          <w:sz w:val="28"/>
          <w:szCs w:val="28"/>
        </w:rPr>
        <w:t>3. Задачами изучения модуля по гольфу являются:</w:t>
      </w:r>
    </w:p>
    <w:p w14:paraId="6D813FA0" w14:textId="77777777" w:rsidR="00FB4A9B" w:rsidRPr="009A1C52" w:rsidRDefault="00FB4A9B" w:rsidP="009A1C52">
      <w:pPr>
        <w:spacing w:line="360" w:lineRule="auto"/>
        <w:ind w:firstLine="709"/>
        <w:jc w:val="both"/>
        <w:rPr>
          <w:rFonts w:eastAsia="Arial Unicode MS"/>
          <w:sz w:val="28"/>
          <w:szCs w:val="28"/>
        </w:rPr>
      </w:pPr>
      <w:r w:rsidRPr="009A1C52">
        <w:rPr>
          <w:rFonts w:eastAsia="Arial Unicode MS"/>
          <w:sz w:val="28"/>
          <w:szCs w:val="28"/>
        </w:rPr>
        <w:t xml:space="preserve">всестороннее гармоничное развитие обучающихся, увеличение объёма </w:t>
      </w:r>
      <w:r w:rsidRPr="009A1C52">
        <w:rPr>
          <w:rFonts w:eastAsia="Arial Unicode MS"/>
          <w:sz w:val="28"/>
          <w:szCs w:val="28"/>
        </w:rPr>
        <w:br/>
        <w:t>их двигательной активности;</w:t>
      </w:r>
    </w:p>
    <w:p w14:paraId="1272CECB" w14:textId="77777777" w:rsidR="00FB4A9B" w:rsidRPr="009A1C52" w:rsidRDefault="00FB4A9B" w:rsidP="009A1C52">
      <w:pPr>
        <w:spacing w:line="360" w:lineRule="auto"/>
        <w:ind w:firstLine="709"/>
        <w:jc w:val="both"/>
        <w:rPr>
          <w:rFonts w:eastAsia="Arial Unicode MS"/>
          <w:sz w:val="28"/>
          <w:szCs w:val="28"/>
        </w:rPr>
      </w:pPr>
      <w:r w:rsidRPr="009A1C52">
        <w:rPr>
          <w:rFonts w:eastAsia="Arial Unicode MS"/>
          <w:sz w:val="28"/>
          <w:szCs w:val="28"/>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гольфу;</w:t>
      </w:r>
    </w:p>
    <w:p w14:paraId="59740A5A" w14:textId="77777777" w:rsidR="00FB4A9B" w:rsidRPr="009A1C52" w:rsidRDefault="00FB4A9B" w:rsidP="009A1C52">
      <w:pPr>
        <w:spacing w:line="360" w:lineRule="auto"/>
        <w:ind w:firstLine="709"/>
        <w:jc w:val="both"/>
        <w:rPr>
          <w:rFonts w:eastAsia="Arial Unicode MS"/>
          <w:sz w:val="28"/>
          <w:szCs w:val="28"/>
        </w:rPr>
      </w:pPr>
      <w:r w:rsidRPr="009A1C52">
        <w:rPr>
          <w:rFonts w:eastAsia="Arial Unicode MS"/>
          <w:sz w:val="28"/>
          <w:szCs w:val="28"/>
        </w:rPr>
        <w:t xml:space="preserve">формирование общих представлений о гольфе, его истории развития, возможностях и значении в процессе укрепления здоровья, физическом развитии </w:t>
      </w:r>
      <w:r w:rsidRPr="009A1C52">
        <w:rPr>
          <w:rFonts w:eastAsia="Arial Unicode MS"/>
          <w:sz w:val="28"/>
          <w:szCs w:val="28"/>
        </w:rPr>
        <w:br/>
        <w:t>и физической подготовке обучающихся;</w:t>
      </w:r>
    </w:p>
    <w:p w14:paraId="53BDF8E8" w14:textId="77777777" w:rsidR="00FB4A9B" w:rsidRPr="009A1C52" w:rsidRDefault="00FB4A9B" w:rsidP="009A1C52">
      <w:pPr>
        <w:spacing w:line="360" w:lineRule="auto"/>
        <w:ind w:firstLine="709"/>
        <w:jc w:val="both"/>
        <w:rPr>
          <w:rFonts w:eastAsia="Arial Unicode MS"/>
          <w:sz w:val="28"/>
          <w:szCs w:val="28"/>
        </w:rPr>
      </w:pPr>
      <w:r w:rsidRPr="009A1C52">
        <w:rPr>
          <w:rFonts w:eastAsia="Arial Unicode MS"/>
          <w:sz w:val="28"/>
          <w:szCs w:val="28"/>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приемами гольфа;</w:t>
      </w:r>
    </w:p>
    <w:p w14:paraId="3A02D0CC" w14:textId="77777777" w:rsidR="00FB4A9B" w:rsidRPr="009A1C52" w:rsidRDefault="00FB4A9B" w:rsidP="009A1C52">
      <w:pPr>
        <w:spacing w:line="360" w:lineRule="auto"/>
        <w:ind w:firstLine="709"/>
        <w:jc w:val="both"/>
        <w:rPr>
          <w:rFonts w:eastAsia="Arial Unicode MS"/>
          <w:sz w:val="28"/>
          <w:szCs w:val="28"/>
        </w:rPr>
      </w:pPr>
      <w:r w:rsidRPr="009A1C52">
        <w:rPr>
          <w:rFonts w:eastAsia="Arial Unicode MS"/>
          <w:sz w:val="28"/>
          <w:szCs w:val="28"/>
        </w:rPr>
        <w:t xml:space="preserve">формирование общей культуры развития личности обучающегося средствами гольфа, </w:t>
      </w:r>
      <w:r w:rsidRPr="009A1C52">
        <w:rPr>
          <w:sz w:val="28"/>
          <w:szCs w:val="28"/>
        </w:rPr>
        <w:t>в том числе для самореализации и самоопределения;</w:t>
      </w:r>
    </w:p>
    <w:p w14:paraId="1910E6E5" w14:textId="77777777" w:rsidR="00FB4A9B" w:rsidRPr="009A1C52" w:rsidRDefault="00FB4A9B" w:rsidP="009A1C52">
      <w:pPr>
        <w:spacing w:line="360" w:lineRule="auto"/>
        <w:ind w:firstLine="709"/>
        <w:jc w:val="both"/>
        <w:rPr>
          <w:rFonts w:eastAsia="Arial Unicode MS"/>
          <w:sz w:val="28"/>
          <w:szCs w:val="28"/>
        </w:rPr>
      </w:pPr>
      <w:r w:rsidRPr="009A1C52">
        <w:rPr>
          <w:rFonts w:eastAsia="Arial Unicode MS"/>
          <w:sz w:val="28"/>
          <w:szCs w:val="28"/>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3876AF4A" w14:textId="61E6D377" w:rsidR="00FB4A9B" w:rsidRPr="009A1C52" w:rsidRDefault="00FB4A9B" w:rsidP="009A1C52">
      <w:pPr>
        <w:spacing w:line="360" w:lineRule="auto"/>
        <w:ind w:firstLine="709"/>
        <w:jc w:val="both"/>
        <w:rPr>
          <w:rFonts w:eastAsia="Arial Unicode MS"/>
          <w:sz w:val="28"/>
          <w:szCs w:val="28"/>
        </w:rPr>
      </w:pPr>
      <w:r w:rsidRPr="009A1C52">
        <w:rPr>
          <w:rFonts w:eastAsia="Arial Unicode MS"/>
          <w:sz w:val="28"/>
          <w:szCs w:val="28"/>
        </w:rPr>
        <w:t xml:space="preserve">развитие положительной мотивации и устойчивого учебно- познавательного интереса к предмету </w:t>
      </w:r>
      <w:r w:rsidR="00DF34B8" w:rsidRPr="009A1C52">
        <w:rPr>
          <w:rFonts w:eastAsia="Arial Unicode MS"/>
          <w:sz w:val="28"/>
          <w:szCs w:val="28"/>
        </w:rPr>
        <w:t>«</w:t>
      </w:r>
      <w:r w:rsidRPr="009A1C52">
        <w:rPr>
          <w:rFonts w:eastAsia="Arial Unicode MS"/>
          <w:sz w:val="28"/>
          <w:szCs w:val="28"/>
        </w:rPr>
        <w:t>Физическая культура</w:t>
      </w:r>
      <w:r w:rsidR="00DF34B8" w:rsidRPr="009A1C52">
        <w:rPr>
          <w:rFonts w:eastAsia="Arial Unicode MS"/>
          <w:sz w:val="28"/>
          <w:szCs w:val="28"/>
        </w:rPr>
        <w:t>»</w:t>
      </w:r>
      <w:r w:rsidRPr="009A1C52">
        <w:rPr>
          <w:rFonts w:eastAsia="Arial Unicode MS"/>
          <w:sz w:val="28"/>
          <w:szCs w:val="28"/>
        </w:rPr>
        <w:t>, удовлетворение индивидуальных потребностей обучающихся в занятиях физической культурой и спортом средствами гольфа;</w:t>
      </w:r>
    </w:p>
    <w:p w14:paraId="3C2F8A64" w14:textId="77777777" w:rsidR="00FB4A9B" w:rsidRPr="009A1C52" w:rsidRDefault="00FB4A9B" w:rsidP="009A1C52">
      <w:pPr>
        <w:spacing w:line="360" w:lineRule="auto"/>
        <w:ind w:firstLine="709"/>
        <w:jc w:val="both"/>
        <w:rPr>
          <w:rFonts w:eastAsia="Arial Unicode MS"/>
          <w:sz w:val="28"/>
          <w:szCs w:val="28"/>
        </w:rPr>
      </w:pPr>
      <w:r w:rsidRPr="009A1C52">
        <w:rPr>
          <w:rFonts w:eastAsia="Arial Unicode MS"/>
          <w:sz w:val="28"/>
          <w:szCs w:val="28"/>
        </w:rPr>
        <w:t>популяризация гольфа среди подрастающего поколения, привлечение обучающихся, проявляющих повышенный интерес и способности к занятиям гольфом, в школьные спортивные клубы, секции, к участию в соревнованиях;</w:t>
      </w:r>
    </w:p>
    <w:p w14:paraId="06DCF65F" w14:textId="77777777" w:rsidR="00FB4A9B" w:rsidRPr="009A1C52" w:rsidRDefault="00FB4A9B" w:rsidP="009A1C52">
      <w:pPr>
        <w:spacing w:line="360" w:lineRule="auto"/>
        <w:ind w:firstLine="709"/>
        <w:jc w:val="both"/>
        <w:rPr>
          <w:rFonts w:eastAsia="Arial Unicode MS"/>
          <w:sz w:val="28"/>
          <w:szCs w:val="28"/>
        </w:rPr>
      </w:pPr>
      <w:r w:rsidRPr="009A1C52">
        <w:rPr>
          <w:rFonts w:eastAsia="Arial Unicode MS"/>
          <w:sz w:val="28"/>
          <w:szCs w:val="28"/>
        </w:rPr>
        <w:t>выявление, развитие и поддержка одарённых детей в области спорта.</w:t>
      </w:r>
    </w:p>
    <w:p w14:paraId="65E45E65" w14:textId="0E50F6E2" w:rsidR="00FB4A9B" w:rsidRPr="009A1C52" w:rsidRDefault="00FB4A9B" w:rsidP="009A1C52">
      <w:pPr>
        <w:spacing w:line="360" w:lineRule="auto"/>
        <w:ind w:firstLine="709"/>
        <w:jc w:val="both"/>
        <w:rPr>
          <w:rFonts w:eastAsia="Arial Unicode MS"/>
          <w:sz w:val="28"/>
          <w:szCs w:val="28"/>
        </w:rPr>
      </w:pPr>
      <w:r w:rsidRPr="009A1C52">
        <w:rPr>
          <w:sz w:val="28"/>
          <w:szCs w:val="28"/>
        </w:rPr>
        <w:t>163.10.18</w:t>
      </w:r>
      <w:r w:rsidRPr="009A1C52">
        <w:rPr>
          <w:rFonts w:eastAsia="Times New Roman"/>
          <w:bCs/>
          <w:sz w:val="28"/>
          <w:szCs w:val="28"/>
          <w:lang w:eastAsia="zh-CN"/>
        </w:rPr>
        <w:t>.</w:t>
      </w:r>
      <w:r w:rsidRPr="009A1C52">
        <w:rPr>
          <w:rFonts w:eastAsia="Arial Unicode MS"/>
          <w:sz w:val="28"/>
          <w:szCs w:val="28"/>
        </w:rPr>
        <w:t>4. Место и роль модуля по гольфу.</w:t>
      </w:r>
    </w:p>
    <w:p w14:paraId="05063843" w14:textId="77777777" w:rsidR="00FB4A9B" w:rsidRPr="009A1C52" w:rsidRDefault="00FB4A9B" w:rsidP="009A1C52">
      <w:pPr>
        <w:spacing w:line="360" w:lineRule="auto"/>
        <w:ind w:firstLine="709"/>
        <w:jc w:val="both"/>
        <w:rPr>
          <w:rFonts w:eastAsia="Times New Roman"/>
          <w:sz w:val="28"/>
          <w:szCs w:val="28"/>
          <w:lang w:eastAsia="zh-CN"/>
        </w:rPr>
      </w:pPr>
      <w:r w:rsidRPr="009A1C52">
        <w:rPr>
          <w:rFonts w:eastAsia="Times New Roman"/>
          <w:iCs/>
          <w:sz w:val="28"/>
          <w:szCs w:val="28"/>
          <w:lang w:eastAsia="zh-CN"/>
        </w:rPr>
        <w:t xml:space="preserve">Модуль по гольфу доступен для </w:t>
      </w:r>
      <w:r w:rsidRPr="009A1C52">
        <w:rPr>
          <w:rFonts w:eastAsia="Times New Roman"/>
          <w:sz w:val="28"/>
          <w:szCs w:val="28"/>
          <w:lang w:eastAsia="zh-CN"/>
        </w:rPr>
        <w:t xml:space="preserve">освоения всем обучающимся, независимо </w:t>
      </w:r>
      <w:r w:rsidRPr="009A1C52">
        <w:rPr>
          <w:rFonts w:eastAsia="Times New Roman"/>
          <w:sz w:val="28"/>
          <w:szCs w:val="28"/>
          <w:lang w:eastAsia="zh-CN"/>
        </w:rPr>
        <w:br/>
        <w:t>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5AA92793" w14:textId="0E835127" w:rsidR="00FB4A9B" w:rsidRPr="009A1C52" w:rsidRDefault="00FB4A9B" w:rsidP="009A1C52">
      <w:pPr>
        <w:widowControl w:val="0"/>
        <w:tabs>
          <w:tab w:val="left" w:pos="2809"/>
          <w:tab w:val="left" w:pos="4695"/>
          <w:tab w:val="left" w:pos="5391"/>
        </w:tabs>
        <w:spacing w:line="360" w:lineRule="auto"/>
        <w:ind w:firstLine="709"/>
        <w:jc w:val="both"/>
        <w:rPr>
          <w:rFonts w:eastAsia="Times New Roman"/>
          <w:sz w:val="28"/>
          <w:szCs w:val="28"/>
          <w:lang w:bidi="ru-RU"/>
        </w:rPr>
      </w:pPr>
      <w:r w:rsidRPr="009A1C52">
        <w:rPr>
          <w:rFonts w:eastAsia="Times New Roman"/>
          <w:sz w:val="28"/>
          <w:szCs w:val="28"/>
          <w:lang w:bidi="ru-RU"/>
        </w:rPr>
        <w:t xml:space="preserve">Специфика модуля по гольфу сочетается практически со всеми базовыми видами спорта, входящими в изучение физической культуры </w:t>
      </w:r>
      <w:r w:rsidRPr="009A1C52">
        <w:rPr>
          <w:rFonts w:eastAsia="Times New Roman"/>
          <w:sz w:val="28"/>
          <w:szCs w:val="28"/>
          <w:lang w:bidi="ru-RU"/>
        </w:rPr>
        <w:br/>
        <w:t xml:space="preserve">в общеобразовательной организации (легкая атлетика, гимнастика, спортивные игры) и разделами </w:t>
      </w:r>
      <w:r w:rsidR="00DF34B8" w:rsidRPr="009A1C52">
        <w:rPr>
          <w:rFonts w:eastAsia="Times New Roman"/>
          <w:sz w:val="28"/>
          <w:szCs w:val="28"/>
          <w:lang w:bidi="ru-RU"/>
        </w:rPr>
        <w:t>«</w:t>
      </w:r>
      <w:r w:rsidRPr="009A1C52">
        <w:rPr>
          <w:rFonts w:eastAsia="Times New Roman"/>
          <w:sz w:val="28"/>
          <w:szCs w:val="28"/>
          <w:lang w:bidi="ru-RU"/>
        </w:rPr>
        <w:t>Знания о физической культуре</w:t>
      </w:r>
      <w:r w:rsidR="00DF34B8" w:rsidRPr="009A1C52">
        <w:rPr>
          <w:rFonts w:eastAsia="Times New Roman"/>
          <w:sz w:val="28"/>
          <w:szCs w:val="28"/>
          <w:lang w:bidi="ru-RU"/>
        </w:rPr>
        <w:t>»</w:t>
      </w:r>
      <w:r w:rsidRPr="009A1C52">
        <w:rPr>
          <w:rFonts w:eastAsia="Times New Roman"/>
          <w:sz w:val="28"/>
          <w:szCs w:val="28"/>
          <w:lang w:bidi="ru-RU"/>
        </w:rPr>
        <w:t xml:space="preserve">, </w:t>
      </w:r>
      <w:r w:rsidR="00DF34B8" w:rsidRPr="009A1C52">
        <w:rPr>
          <w:rFonts w:eastAsia="Times New Roman"/>
          <w:sz w:val="28"/>
          <w:szCs w:val="28"/>
          <w:lang w:bidi="ru-RU"/>
        </w:rPr>
        <w:t>«</w:t>
      </w:r>
      <w:r w:rsidRPr="009A1C52">
        <w:rPr>
          <w:rFonts w:eastAsia="Times New Roman"/>
          <w:sz w:val="28"/>
          <w:szCs w:val="28"/>
          <w:lang w:bidi="ru-RU"/>
        </w:rPr>
        <w:t>Способы самостоятельной деятельности</w:t>
      </w:r>
      <w:r w:rsidR="00DF34B8" w:rsidRPr="009A1C52">
        <w:rPr>
          <w:rFonts w:eastAsia="Times New Roman"/>
          <w:sz w:val="28"/>
          <w:szCs w:val="28"/>
          <w:lang w:bidi="ru-RU"/>
        </w:rPr>
        <w:t>»</w:t>
      </w:r>
      <w:r w:rsidRPr="009A1C52">
        <w:rPr>
          <w:rFonts w:eastAsia="Times New Roman"/>
          <w:sz w:val="28"/>
          <w:szCs w:val="28"/>
          <w:lang w:bidi="ru-RU"/>
        </w:rPr>
        <w:t xml:space="preserve">, </w:t>
      </w:r>
      <w:r w:rsidR="00DF34B8" w:rsidRPr="009A1C52">
        <w:rPr>
          <w:rFonts w:eastAsia="Times New Roman"/>
          <w:sz w:val="28"/>
          <w:szCs w:val="28"/>
          <w:lang w:bidi="ru-RU"/>
        </w:rPr>
        <w:t>«</w:t>
      </w:r>
      <w:r w:rsidRPr="009A1C52">
        <w:rPr>
          <w:rFonts w:eastAsia="Times New Roman"/>
          <w:sz w:val="28"/>
          <w:szCs w:val="28"/>
          <w:lang w:bidi="ru-RU"/>
        </w:rPr>
        <w:t>Физическое совершенствование</w:t>
      </w:r>
      <w:r w:rsidR="00DF34B8" w:rsidRPr="009A1C52">
        <w:rPr>
          <w:rFonts w:eastAsia="Times New Roman"/>
          <w:sz w:val="28"/>
          <w:szCs w:val="28"/>
          <w:lang w:bidi="ru-RU"/>
        </w:rPr>
        <w:t>»</w:t>
      </w:r>
      <w:r w:rsidRPr="009A1C52">
        <w:rPr>
          <w:rFonts w:eastAsia="Times New Roman"/>
          <w:sz w:val="28"/>
          <w:szCs w:val="28"/>
          <w:lang w:bidi="ru-RU"/>
        </w:rPr>
        <w:t>.</w:t>
      </w:r>
    </w:p>
    <w:p w14:paraId="266005F3" w14:textId="08F3276B" w:rsidR="00FB4A9B" w:rsidRPr="009A1C52" w:rsidRDefault="00FB4A9B" w:rsidP="009A1C52">
      <w:pPr>
        <w:widowControl w:val="0"/>
        <w:spacing w:line="360" w:lineRule="auto"/>
        <w:ind w:firstLine="709"/>
        <w:jc w:val="both"/>
        <w:rPr>
          <w:rFonts w:eastAsia="Times New Roman"/>
          <w:sz w:val="28"/>
          <w:szCs w:val="28"/>
          <w:lang w:bidi="ru-RU"/>
        </w:rPr>
      </w:pPr>
      <w:r w:rsidRPr="009A1C52">
        <w:rPr>
          <w:rFonts w:eastAsia="Times New Roman"/>
          <w:sz w:val="28"/>
          <w:szCs w:val="28"/>
          <w:lang w:bidi="ru-RU"/>
        </w:rPr>
        <w:t xml:space="preserve">Интеграция модуля по гольфу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w:t>
      </w:r>
      <w:r w:rsidRPr="009A1C52">
        <w:rPr>
          <w:rFonts w:eastAsia="Times New Roman"/>
          <w:sz w:val="28"/>
          <w:szCs w:val="28"/>
          <w:lang w:eastAsia="zh-CN" w:bidi="ru-RU"/>
        </w:rPr>
        <w:t xml:space="preserve">Всероссийского физкультурно-спортивного комплекса </w:t>
      </w:r>
      <w:r w:rsidR="00DF34B8" w:rsidRPr="009A1C52">
        <w:rPr>
          <w:rFonts w:eastAsia="Times New Roman"/>
          <w:sz w:val="28"/>
          <w:szCs w:val="28"/>
          <w:lang w:eastAsia="zh-CN" w:bidi="ru-RU"/>
        </w:rPr>
        <w:t>«</w:t>
      </w:r>
      <w:r w:rsidRPr="009A1C52">
        <w:rPr>
          <w:rFonts w:eastAsia="Times New Roman"/>
          <w:sz w:val="28"/>
          <w:szCs w:val="28"/>
          <w:lang w:eastAsia="zh-CN" w:bidi="ru-RU"/>
        </w:rPr>
        <w:t>Готов к труду и обороне</w:t>
      </w:r>
      <w:r w:rsidR="00DF34B8" w:rsidRPr="009A1C52">
        <w:rPr>
          <w:rFonts w:eastAsia="Times New Roman"/>
          <w:sz w:val="28"/>
          <w:szCs w:val="28"/>
          <w:lang w:eastAsia="zh-CN" w:bidi="ru-RU"/>
        </w:rPr>
        <w:t>»</w:t>
      </w:r>
      <w:r w:rsidRPr="009A1C52">
        <w:rPr>
          <w:rFonts w:eastAsia="Times New Roman"/>
          <w:sz w:val="28"/>
          <w:szCs w:val="28"/>
          <w:lang w:eastAsia="zh-CN" w:bidi="ru-RU"/>
        </w:rPr>
        <w:t xml:space="preserve"> (</w:t>
      </w:r>
      <w:r w:rsidRPr="009A1C52">
        <w:rPr>
          <w:rFonts w:eastAsia="Times New Roman"/>
          <w:sz w:val="28"/>
          <w:szCs w:val="28"/>
          <w:lang w:bidi="ru-RU"/>
        </w:rPr>
        <w:t>ГТО) и участии в спортивных соревнованиях.</w:t>
      </w:r>
    </w:p>
    <w:p w14:paraId="4CD1030F" w14:textId="77777777" w:rsidR="00FB4A9B" w:rsidRPr="009A1C52" w:rsidRDefault="00FB4A9B"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Модуль по гольфу может быть использован в образовательной организации </w:t>
      </w:r>
      <w:r w:rsidRPr="009A1C52">
        <w:rPr>
          <w:rFonts w:eastAsia="Times New Roman"/>
          <w:sz w:val="28"/>
          <w:szCs w:val="28"/>
          <w:lang w:eastAsia="en-US"/>
        </w:rPr>
        <w:br/>
        <w:t>в форме физкультурно-оздоровительной деятельности и в форме спортивно-оздоровительной деятельности общеразвивающей направленности с использованием средств гольфа.</w:t>
      </w:r>
    </w:p>
    <w:p w14:paraId="096F30BE" w14:textId="756068CB" w:rsidR="00FB4A9B" w:rsidRPr="009A1C52" w:rsidRDefault="00FB4A9B" w:rsidP="009A1C52">
      <w:pPr>
        <w:spacing w:line="360" w:lineRule="auto"/>
        <w:ind w:firstLine="709"/>
        <w:jc w:val="both"/>
        <w:rPr>
          <w:rFonts w:eastAsia="Arial Unicode MS"/>
          <w:sz w:val="28"/>
          <w:szCs w:val="28"/>
        </w:rPr>
      </w:pPr>
      <w:r w:rsidRPr="009A1C52">
        <w:rPr>
          <w:sz w:val="28"/>
          <w:szCs w:val="28"/>
        </w:rPr>
        <w:t>163.10.18</w:t>
      </w:r>
      <w:r w:rsidRPr="009A1C52">
        <w:rPr>
          <w:rFonts w:eastAsia="Times New Roman"/>
          <w:bCs/>
          <w:sz w:val="28"/>
          <w:szCs w:val="28"/>
          <w:lang w:eastAsia="zh-CN"/>
        </w:rPr>
        <w:t>.</w:t>
      </w:r>
      <w:r w:rsidRPr="009A1C52">
        <w:rPr>
          <w:rFonts w:eastAsia="Arial Unicode MS"/>
          <w:sz w:val="28"/>
          <w:szCs w:val="28"/>
        </w:rPr>
        <w:t>5. Модуль по гольфу может быть реализован в следующих вариантах:</w:t>
      </w:r>
    </w:p>
    <w:p w14:paraId="09AD97C8" w14:textId="77777777" w:rsidR="00FB4A9B" w:rsidRPr="009A1C52" w:rsidRDefault="00FB4A9B" w:rsidP="009A1C52">
      <w:pPr>
        <w:spacing w:line="360" w:lineRule="auto"/>
        <w:ind w:firstLine="709"/>
        <w:jc w:val="both"/>
        <w:rPr>
          <w:rFonts w:eastAsia="Arial Unicode MS"/>
          <w:sz w:val="28"/>
          <w:szCs w:val="28"/>
        </w:rPr>
      </w:pPr>
      <w:r w:rsidRPr="009A1C52">
        <w:rPr>
          <w:rFonts w:eastAsia="Arial Unicode MS"/>
          <w:sz w:val="28"/>
          <w:szCs w:val="28"/>
        </w:rPr>
        <w:t xml:space="preserve">при самостоятельном планировании учителем физической культуры процесса освоения обучающимися учебного материала по гольфу с выбором различных </w:t>
      </w:r>
      <w:r w:rsidRPr="009A1C52">
        <w:rPr>
          <w:rFonts w:eastAsia="Arial Unicode MS"/>
          <w:sz w:val="28"/>
          <w:szCs w:val="28"/>
        </w:rPr>
        <w:br/>
        <w:t>его элементов, с учётом возраста и физической подготовленности обучающихся;</w:t>
      </w:r>
    </w:p>
    <w:p w14:paraId="63A49451" w14:textId="77777777" w:rsidR="00FB4A9B" w:rsidRPr="009A1C52" w:rsidRDefault="00FB4A9B" w:rsidP="009A1C52">
      <w:pPr>
        <w:spacing w:line="360" w:lineRule="auto"/>
        <w:ind w:firstLine="709"/>
        <w:jc w:val="both"/>
        <w:rPr>
          <w:sz w:val="28"/>
          <w:szCs w:val="28"/>
        </w:rPr>
      </w:pPr>
      <w:r w:rsidRPr="009A1C52">
        <w:rPr>
          <w:sz w:val="28"/>
          <w:szCs w:val="28"/>
        </w:rPr>
        <w:t xml:space="preserve">в виде целостного последовательного учебного модуля, изучаемого </w:t>
      </w:r>
      <w:r w:rsidRPr="009A1C52">
        <w:rPr>
          <w:sz w:val="28"/>
          <w:szCs w:val="28"/>
        </w:rPr>
        <w:br/>
        <w:t xml:space="preserve">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r w:rsidRPr="009A1C52">
        <w:rPr>
          <w:sz w:val="28"/>
          <w:szCs w:val="28"/>
        </w:rPr>
        <w:br/>
        <w:t>(при организации и проведении уроков физической культуры с 3-х часовой недельной нагрузкой рекомендуемый объём в 5, 6, 7, 8, 9-х классах – по 34 часа);</w:t>
      </w:r>
    </w:p>
    <w:p w14:paraId="3BDADE43" w14:textId="77777777" w:rsidR="00FB4A9B" w:rsidRPr="009A1C52" w:rsidRDefault="00FB4A9B" w:rsidP="009A1C52">
      <w:pPr>
        <w:spacing w:line="360" w:lineRule="auto"/>
        <w:ind w:firstLine="709"/>
        <w:jc w:val="both"/>
        <w:rPr>
          <w:rFonts w:eastAsia="Arial Unicode MS"/>
          <w:sz w:val="28"/>
          <w:szCs w:val="28"/>
        </w:rPr>
      </w:pPr>
      <w:bookmarkStart w:id="58" w:name="_Hlk125026825"/>
      <w:r w:rsidRPr="009A1C52">
        <w:rPr>
          <w:rFonts w:eastAsia="Arial Unicode MS"/>
          <w:sz w:val="28"/>
          <w:szCs w:val="28"/>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w:t>
      </w:r>
      <w:r w:rsidRPr="009A1C52">
        <w:rPr>
          <w:rFonts w:eastAsia="Arial Unicode MS"/>
          <w:sz w:val="28"/>
          <w:szCs w:val="28"/>
        </w:rPr>
        <w:br/>
      </w:r>
      <w:r w:rsidRPr="009A1C52">
        <w:rPr>
          <w:sz w:val="28"/>
          <w:szCs w:val="28"/>
        </w:rPr>
        <w:t>в 5, 6, 7, 8, 9-х классах – по 34 часа</w:t>
      </w:r>
      <w:r w:rsidRPr="009A1C52">
        <w:rPr>
          <w:rFonts w:eastAsia="Arial Unicode MS"/>
          <w:sz w:val="28"/>
          <w:szCs w:val="28"/>
        </w:rPr>
        <w:t>).</w:t>
      </w:r>
    </w:p>
    <w:bookmarkEnd w:id="58"/>
    <w:p w14:paraId="568D8D53" w14:textId="55DD6ADB" w:rsidR="00FB4A9B" w:rsidRPr="009A1C52" w:rsidRDefault="00FB4A9B" w:rsidP="009A1C52">
      <w:pPr>
        <w:spacing w:line="360" w:lineRule="auto"/>
        <w:ind w:firstLine="709"/>
        <w:jc w:val="both"/>
        <w:rPr>
          <w:rFonts w:eastAsia="Arial Unicode MS"/>
          <w:sz w:val="28"/>
          <w:szCs w:val="28"/>
        </w:rPr>
      </w:pPr>
      <w:r w:rsidRPr="009A1C52">
        <w:rPr>
          <w:sz w:val="28"/>
          <w:szCs w:val="28"/>
        </w:rPr>
        <w:t>163.10.18</w:t>
      </w:r>
      <w:r w:rsidRPr="009A1C52">
        <w:rPr>
          <w:rFonts w:eastAsia="Times New Roman"/>
          <w:bCs/>
          <w:sz w:val="28"/>
          <w:szCs w:val="28"/>
          <w:lang w:eastAsia="zh-CN"/>
        </w:rPr>
        <w:t>.</w:t>
      </w:r>
      <w:r w:rsidRPr="009A1C52">
        <w:rPr>
          <w:rFonts w:eastAsia="Arial Unicode MS"/>
          <w:sz w:val="28"/>
          <w:szCs w:val="28"/>
        </w:rPr>
        <w:t>6. Содержание модуля по гольфу.</w:t>
      </w:r>
    </w:p>
    <w:p w14:paraId="0F7392F4" w14:textId="77777777" w:rsidR="00FB4A9B" w:rsidRPr="009A1C52" w:rsidRDefault="00FB4A9B" w:rsidP="009A1C52">
      <w:pPr>
        <w:spacing w:line="360" w:lineRule="auto"/>
        <w:ind w:firstLine="709"/>
        <w:jc w:val="both"/>
        <w:rPr>
          <w:rFonts w:eastAsia="Arial Unicode MS"/>
          <w:sz w:val="28"/>
          <w:szCs w:val="28"/>
        </w:rPr>
      </w:pPr>
      <w:r w:rsidRPr="009A1C52">
        <w:rPr>
          <w:rFonts w:eastAsia="Arial Unicode MS"/>
          <w:sz w:val="28"/>
          <w:szCs w:val="28"/>
        </w:rPr>
        <w:t>1) Знания о гольфе.</w:t>
      </w:r>
    </w:p>
    <w:p w14:paraId="5FD96066" w14:textId="77777777" w:rsidR="00FB4A9B" w:rsidRPr="009A1C52" w:rsidRDefault="00FB4A9B" w:rsidP="009A1C52">
      <w:pPr>
        <w:spacing w:line="360" w:lineRule="auto"/>
        <w:ind w:firstLine="709"/>
        <w:jc w:val="both"/>
        <w:rPr>
          <w:rFonts w:eastAsia="Times New Roman"/>
          <w:sz w:val="28"/>
          <w:szCs w:val="28"/>
          <w:lang w:eastAsia="en-US"/>
        </w:rPr>
      </w:pPr>
      <w:r w:rsidRPr="009A1C52">
        <w:rPr>
          <w:rFonts w:eastAsia="Times New Roman"/>
          <w:bCs/>
          <w:sz w:val="28"/>
          <w:szCs w:val="28"/>
          <w:lang w:eastAsia="en-US"/>
        </w:rPr>
        <w:t xml:space="preserve">История гольфа в России и мире. Гольф в программе Олимпийских игр. Гольф </w:t>
      </w:r>
      <w:r w:rsidRPr="009A1C52">
        <w:rPr>
          <w:rFonts w:eastAsia="Times New Roman"/>
          <w:bCs/>
          <w:sz w:val="28"/>
          <w:szCs w:val="28"/>
          <w:lang w:eastAsia="en-US"/>
        </w:rPr>
        <w:br/>
        <w:t>и мини-гольф. Международные соревнования по гольфу.</w:t>
      </w:r>
      <w:r w:rsidRPr="009A1C52">
        <w:rPr>
          <w:rFonts w:eastAsia="Times New Roman"/>
          <w:sz w:val="28"/>
          <w:szCs w:val="28"/>
          <w:lang w:eastAsia="en-US"/>
        </w:rPr>
        <w:t xml:space="preserve"> Названия и роль главных организаций мира, Европы, страны, региона, занимающихся развитием гольфа. Выдающиеся отечественные и зарубежные гольфисты, тренеры, внесшие общий вклад в развитие и становление современного гольфа.</w:t>
      </w:r>
    </w:p>
    <w:p w14:paraId="31540704" w14:textId="77777777" w:rsidR="00FB4A9B" w:rsidRPr="009A1C52" w:rsidRDefault="00FB4A9B"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Официальный календарь соревнований и физкультурных мероприятий </w:t>
      </w:r>
      <w:r w:rsidRPr="009A1C52">
        <w:rPr>
          <w:rFonts w:eastAsia="Times New Roman"/>
          <w:sz w:val="28"/>
          <w:szCs w:val="28"/>
          <w:lang w:eastAsia="en-US"/>
        </w:rPr>
        <w:br/>
        <w:t xml:space="preserve">по гольфу, проводимых в Российской Федерации, в регионе для обучающихся образовательных организаций, на международном уровне. Детские соревнования </w:t>
      </w:r>
      <w:r w:rsidRPr="009A1C52">
        <w:rPr>
          <w:rFonts w:eastAsia="Times New Roman"/>
          <w:sz w:val="28"/>
          <w:szCs w:val="28"/>
          <w:lang w:eastAsia="en-US"/>
        </w:rPr>
        <w:br/>
        <w:t>по гольфу, проекты по гольфу для образовательных организаций и обучающихся.</w:t>
      </w:r>
    </w:p>
    <w:p w14:paraId="7F9DF5BF" w14:textId="77777777" w:rsidR="00FB4A9B" w:rsidRPr="009A1C52" w:rsidRDefault="00FB4A9B"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Этикет и правила безопасности при проведении занятий </w:t>
      </w:r>
      <w:r w:rsidRPr="009A1C52">
        <w:rPr>
          <w:rFonts w:eastAsia="Times New Roman"/>
          <w:sz w:val="28"/>
          <w:szCs w:val="28"/>
          <w:lang w:eastAsia="en-US"/>
        </w:rPr>
        <w:br/>
        <w:t xml:space="preserve">и соревнований. Изучение основных понятий и правил гольфа. Освоение инвентаря </w:t>
      </w:r>
      <w:r w:rsidRPr="009A1C52">
        <w:rPr>
          <w:rFonts w:eastAsia="Times New Roman"/>
          <w:sz w:val="28"/>
          <w:szCs w:val="28"/>
          <w:lang w:eastAsia="en-US"/>
        </w:rPr>
        <w:br/>
        <w:t xml:space="preserve">и оборудования для игры. Изучение схемы организации гольф поля, правил игры </w:t>
      </w:r>
      <w:r w:rsidRPr="009A1C52">
        <w:rPr>
          <w:rFonts w:eastAsia="Times New Roman"/>
          <w:sz w:val="28"/>
          <w:szCs w:val="28"/>
          <w:lang w:eastAsia="en-US"/>
        </w:rPr>
        <w:br/>
        <w:t>из нестандартных положений. Изучение правил соревнований различного формата. Изучение правил мини-гольфа.</w:t>
      </w:r>
    </w:p>
    <w:p w14:paraId="69E9A3A9" w14:textId="77777777" w:rsidR="00FB4A9B" w:rsidRPr="009A1C52" w:rsidRDefault="00FB4A9B" w:rsidP="009A1C52">
      <w:pPr>
        <w:spacing w:line="360" w:lineRule="auto"/>
        <w:ind w:firstLine="709"/>
        <w:jc w:val="both"/>
        <w:rPr>
          <w:rFonts w:eastAsia="Times New Roman"/>
          <w:sz w:val="28"/>
          <w:szCs w:val="28"/>
          <w:lang w:eastAsia="en-US"/>
        </w:rPr>
      </w:pPr>
      <w:r w:rsidRPr="009A1C52">
        <w:rPr>
          <w:rFonts w:eastAsia="Arial Unicode MS"/>
          <w:sz w:val="28"/>
          <w:szCs w:val="28"/>
        </w:rPr>
        <w:t xml:space="preserve">Правила безопасной культуры занятий гольфом, поведения на соревнованиях </w:t>
      </w:r>
      <w:r w:rsidRPr="009A1C52">
        <w:rPr>
          <w:rFonts w:eastAsia="Arial Unicode MS"/>
          <w:sz w:val="28"/>
          <w:szCs w:val="28"/>
        </w:rPr>
        <w:br/>
        <w:t xml:space="preserve">в качестве зрителя или волонтера. </w:t>
      </w:r>
      <w:r w:rsidRPr="009A1C52">
        <w:rPr>
          <w:rFonts w:eastAsia="Times New Roman"/>
          <w:sz w:val="28"/>
          <w:szCs w:val="28"/>
          <w:lang w:eastAsia="en-US"/>
        </w:rPr>
        <w:t>Характерные травмы гольфистов, методы и меры предупреждения травматизма во время занятий.</w:t>
      </w:r>
    </w:p>
    <w:p w14:paraId="43386D3A" w14:textId="77777777" w:rsidR="00FB4A9B" w:rsidRPr="009A1C52" w:rsidRDefault="00FB4A9B"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Влияние занятий гольфом на укрепление здоровья, повышение функциональных возможностей основных систем организма и развитие физических качеств. Основы организации здорового образа жизни средствами гольфа, методы профилактики вредных привычек и асоциального ведомого поведения.</w:t>
      </w:r>
    </w:p>
    <w:p w14:paraId="66C313F3" w14:textId="77777777" w:rsidR="00FB4A9B" w:rsidRPr="009A1C52" w:rsidRDefault="00FB4A9B" w:rsidP="009A1C52">
      <w:pPr>
        <w:spacing w:line="360" w:lineRule="auto"/>
        <w:ind w:firstLine="709"/>
        <w:jc w:val="both"/>
        <w:rPr>
          <w:rFonts w:eastAsia="Arial Unicode MS"/>
          <w:sz w:val="28"/>
          <w:szCs w:val="28"/>
        </w:rPr>
      </w:pPr>
      <w:r w:rsidRPr="009A1C52">
        <w:rPr>
          <w:rFonts w:eastAsia="Times New Roman"/>
          <w:sz w:val="28"/>
          <w:szCs w:val="28"/>
          <w:lang w:eastAsia="en-US"/>
        </w:rPr>
        <w:t>Методы предупреждения и нивелирования конфликтных ситуаций во время занятий гольфом. Характеристика средств общей и специальной физической подготовки, применяемых в учебных занятиях с юными гольфистами.</w:t>
      </w:r>
    </w:p>
    <w:p w14:paraId="64E12EDC" w14:textId="77777777" w:rsidR="00FB4A9B" w:rsidRPr="009A1C52" w:rsidRDefault="00FB4A9B" w:rsidP="009A1C52">
      <w:pPr>
        <w:spacing w:line="360" w:lineRule="auto"/>
        <w:ind w:firstLine="709"/>
        <w:jc w:val="both"/>
        <w:rPr>
          <w:rFonts w:eastAsia="Arial Unicode MS"/>
          <w:sz w:val="28"/>
          <w:szCs w:val="28"/>
        </w:rPr>
      </w:pPr>
      <w:r w:rsidRPr="009A1C52">
        <w:rPr>
          <w:rFonts w:eastAsia="Arial Unicode MS"/>
          <w:sz w:val="28"/>
          <w:szCs w:val="28"/>
        </w:rPr>
        <w:t>2) Способы самостоятельной деятельности.</w:t>
      </w:r>
    </w:p>
    <w:p w14:paraId="2DCFA91B" w14:textId="77777777" w:rsidR="00FB4A9B" w:rsidRPr="009A1C52" w:rsidRDefault="00FB4A9B"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Самоконтроль и его роль в учебной и соревновательной деятельности.</w:t>
      </w:r>
    </w:p>
    <w:p w14:paraId="12973BF7" w14:textId="77777777" w:rsidR="00FB4A9B" w:rsidRPr="009A1C52" w:rsidRDefault="00FB4A9B"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Первые признаки утомления. Средства восстановления после физической нагрузки, приемы массажа и самомассажа после физической нагрузки или во время занятий гольфом.</w:t>
      </w:r>
    </w:p>
    <w:p w14:paraId="4EE42D53" w14:textId="77777777" w:rsidR="00FB4A9B" w:rsidRPr="009A1C52" w:rsidRDefault="00FB4A9B"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Правила личной гигиены, требования к спортивной одежде и обуви для занятий гольфом. Правила ухода за спортивным инвентарем и оборудованием. План индивидуальных занятий гольфом.</w:t>
      </w:r>
    </w:p>
    <w:p w14:paraId="22ABA4A4" w14:textId="77777777" w:rsidR="00FB4A9B" w:rsidRPr="009A1C52" w:rsidRDefault="00FB4A9B"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Организация (с помощью учителя) и проведение общеразвивающей </w:t>
      </w:r>
      <w:r w:rsidRPr="009A1C52">
        <w:rPr>
          <w:rFonts w:eastAsia="Times New Roman"/>
          <w:sz w:val="28"/>
          <w:szCs w:val="28"/>
          <w:lang w:eastAsia="en-US"/>
        </w:rPr>
        <w:br/>
        <w:t>и специальной разминки гольфиста. Организация и проведение различных частей урока, занятия, различных форм двигательной активности со средствами гольфа (игры со сверстниками).</w:t>
      </w:r>
    </w:p>
    <w:p w14:paraId="2DD7F91A" w14:textId="77777777" w:rsidR="00FB4A9B" w:rsidRPr="009A1C52" w:rsidRDefault="00FB4A9B"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Подвижные игры и эстафеты с элементами гольфа.</w:t>
      </w:r>
    </w:p>
    <w:p w14:paraId="517C25E6" w14:textId="77777777" w:rsidR="00FB4A9B" w:rsidRPr="009A1C52" w:rsidRDefault="00FB4A9B"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Контрольно-тестовые упражнения.</w:t>
      </w:r>
    </w:p>
    <w:p w14:paraId="22C6BF06" w14:textId="77777777" w:rsidR="00FB4A9B" w:rsidRPr="009A1C52" w:rsidRDefault="00FB4A9B"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Дневник самонаблюдения за показателями физического развития, развития физических качеств и состояния здоровья. Методика проведения наблюдения </w:t>
      </w:r>
      <w:r w:rsidRPr="009A1C52">
        <w:rPr>
          <w:rFonts w:eastAsia="Times New Roman"/>
          <w:sz w:val="28"/>
          <w:szCs w:val="28"/>
          <w:lang w:eastAsia="en-US"/>
        </w:rPr>
        <w:br/>
        <w:t>за динамикой показателей физического развития.</w:t>
      </w:r>
    </w:p>
    <w:p w14:paraId="3D9B142F" w14:textId="77777777" w:rsidR="00FB4A9B" w:rsidRPr="009A1C52" w:rsidRDefault="00FB4A9B"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Комплексы упражнений для формирования правильной осанки с учетом индивидуальных особенностей физического развития.</w:t>
      </w:r>
    </w:p>
    <w:p w14:paraId="01622219" w14:textId="77777777" w:rsidR="00FB4A9B" w:rsidRPr="009A1C52" w:rsidRDefault="00FB4A9B"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Контроль за функциональным состоянием организма. Тестирование уровня двигательной подготовленности обучающихся.</w:t>
      </w:r>
    </w:p>
    <w:p w14:paraId="2CC2D673" w14:textId="77777777" w:rsidR="00FB4A9B" w:rsidRPr="009A1C52" w:rsidRDefault="00FB4A9B"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Подготовительные и подводящие упражнения в гольфе. Различные действия двигательной активности в игровых и соревновательных ситуациях.</w:t>
      </w:r>
    </w:p>
    <w:p w14:paraId="49A9CA8D" w14:textId="77777777" w:rsidR="00FB4A9B" w:rsidRPr="009A1C52" w:rsidRDefault="00FB4A9B" w:rsidP="009A1C52">
      <w:pPr>
        <w:spacing w:line="360" w:lineRule="auto"/>
        <w:ind w:firstLine="709"/>
        <w:jc w:val="both"/>
        <w:rPr>
          <w:rFonts w:eastAsia="Arial Unicode MS"/>
          <w:sz w:val="28"/>
          <w:szCs w:val="28"/>
        </w:rPr>
      </w:pPr>
      <w:r w:rsidRPr="009A1C52">
        <w:rPr>
          <w:rFonts w:eastAsia="Arial Unicode MS"/>
          <w:sz w:val="28"/>
          <w:szCs w:val="28"/>
        </w:rPr>
        <w:t>3) Физическое совершенствование.</w:t>
      </w:r>
    </w:p>
    <w:p w14:paraId="11CC6139" w14:textId="77777777" w:rsidR="00FB4A9B" w:rsidRPr="009A1C52" w:rsidRDefault="00FB4A9B"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Подбор и составление комплексов общеразвивающих упражнений. Комплексы упражнений для развития координации и равновесия, гибкости, силы, быстроты </w:t>
      </w:r>
      <w:r w:rsidRPr="009A1C52">
        <w:rPr>
          <w:rFonts w:eastAsia="Times New Roman"/>
          <w:sz w:val="28"/>
          <w:szCs w:val="28"/>
          <w:lang w:eastAsia="en-US"/>
        </w:rPr>
        <w:br/>
        <w:t>и выносливости.</w:t>
      </w:r>
    </w:p>
    <w:p w14:paraId="68BA8958" w14:textId="77777777" w:rsidR="00FB4A9B" w:rsidRPr="009A1C52" w:rsidRDefault="00FB4A9B"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Упражнения для закрепления и совершенствования игровой исходной стойки, способа удержания клюшки, движения вращения туловища, отведения-приведения верхних конечностей. Совершенствование паттинга и чиппинга. Освоение полного свинга: питчинг и драйвинг. Совершение паттов с заданной точностью. Совершение чипов с заданной точностью. Освоение питчей разными клюшками. Освоение драйвов вудами №5-3.</w:t>
      </w:r>
    </w:p>
    <w:p w14:paraId="5733D34D" w14:textId="77777777" w:rsidR="00FB4A9B" w:rsidRPr="009A1C52" w:rsidRDefault="00FB4A9B"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Подвижные игры и эстафеты специальной направленности. Игры с элементами гольфа с клюшками и стандартными мячами для гольфа.</w:t>
      </w:r>
    </w:p>
    <w:p w14:paraId="7A3E251C" w14:textId="77777777" w:rsidR="00FB4A9B" w:rsidRPr="009A1C52" w:rsidRDefault="00FB4A9B"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Комплексы упражнений для совершенствования исходной игровой стойки, хвата клюшки, супинации-пронации туловища и отведения-приведения верхних конечностей. Комплексы упражнений для выполнения патов, чипов и питчей.</w:t>
      </w:r>
    </w:p>
    <w:p w14:paraId="3D2291D7" w14:textId="77777777" w:rsidR="00FB4A9B" w:rsidRPr="009A1C52" w:rsidRDefault="00FB4A9B"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Контрольные соревнования по гольфу.</w:t>
      </w:r>
    </w:p>
    <w:p w14:paraId="7241C9E2" w14:textId="77777777" w:rsidR="00FB4A9B" w:rsidRPr="009A1C52" w:rsidRDefault="00FB4A9B"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Выполнение норм общей и специальной физической подготовки. Участие </w:t>
      </w:r>
      <w:r w:rsidRPr="009A1C52">
        <w:rPr>
          <w:rFonts w:eastAsia="Times New Roman"/>
          <w:sz w:val="28"/>
          <w:szCs w:val="28"/>
          <w:lang w:eastAsia="en-US"/>
        </w:rPr>
        <w:br/>
        <w:t>в спортивных праздниках и школьных соревнованиях. Выполнение норм технической подготовки. Участие в тестах на знание правил гольфа.</w:t>
      </w:r>
    </w:p>
    <w:p w14:paraId="60EAC8B4" w14:textId="77777777" w:rsidR="00FB4A9B" w:rsidRPr="009A1C52" w:rsidRDefault="00FB4A9B"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Участие в спортивных праздниках, эстафетах, школьных и районных командных и личных соревнованиях уровня Первенства субъекта Федерации.</w:t>
      </w:r>
    </w:p>
    <w:p w14:paraId="2A2286EC" w14:textId="3BA802C9" w:rsidR="00FB4A9B" w:rsidRPr="009A1C52" w:rsidRDefault="00FB4A9B" w:rsidP="009A1C52">
      <w:pPr>
        <w:spacing w:line="360" w:lineRule="auto"/>
        <w:ind w:firstLine="709"/>
        <w:jc w:val="both"/>
        <w:rPr>
          <w:rFonts w:eastAsia="Arial Unicode MS"/>
          <w:sz w:val="28"/>
          <w:szCs w:val="28"/>
        </w:rPr>
      </w:pPr>
      <w:r w:rsidRPr="009A1C52">
        <w:rPr>
          <w:sz w:val="28"/>
          <w:szCs w:val="28"/>
        </w:rPr>
        <w:t>163.10.18</w:t>
      </w:r>
      <w:r w:rsidRPr="009A1C52">
        <w:rPr>
          <w:rFonts w:eastAsia="Times New Roman"/>
          <w:bCs/>
          <w:sz w:val="28"/>
          <w:szCs w:val="28"/>
          <w:lang w:eastAsia="zh-CN"/>
        </w:rPr>
        <w:t>.</w:t>
      </w:r>
      <w:r w:rsidRPr="009A1C52">
        <w:rPr>
          <w:rFonts w:eastAsia="Arial Unicode MS"/>
          <w:sz w:val="28"/>
          <w:szCs w:val="28"/>
        </w:rPr>
        <w:t>7. Содержание модуля по гольфу направлено на достижение обучающимися личностных, метапредметных и предметных результатов обучения.</w:t>
      </w:r>
    </w:p>
    <w:p w14:paraId="099EC3EF" w14:textId="3881D928" w:rsidR="00FB4A9B" w:rsidRPr="009A1C52" w:rsidRDefault="00FB4A9B" w:rsidP="009A1C52">
      <w:pPr>
        <w:spacing w:line="360" w:lineRule="auto"/>
        <w:ind w:firstLine="709"/>
        <w:jc w:val="both"/>
        <w:rPr>
          <w:rFonts w:eastAsia="HiddenHorzOCR"/>
          <w:sz w:val="28"/>
          <w:szCs w:val="28"/>
        </w:rPr>
      </w:pPr>
      <w:r w:rsidRPr="009A1C52">
        <w:rPr>
          <w:sz w:val="28"/>
          <w:szCs w:val="28"/>
        </w:rPr>
        <w:t>163.10.18</w:t>
      </w:r>
      <w:r w:rsidRPr="009A1C52">
        <w:rPr>
          <w:rFonts w:eastAsia="Times New Roman"/>
          <w:bCs/>
          <w:sz w:val="28"/>
          <w:szCs w:val="28"/>
          <w:lang w:eastAsia="zh-CN"/>
        </w:rPr>
        <w:t>.</w:t>
      </w:r>
      <w:r w:rsidRPr="009A1C52">
        <w:rPr>
          <w:rFonts w:eastAsia="HiddenHorzOCR"/>
          <w:sz w:val="28"/>
          <w:szCs w:val="28"/>
        </w:rPr>
        <w:t>7.1. </w:t>
      </w:r>
      <w:r w:rsidRPr="009A1C52">
        <w:rPr>
          <w:sz w:val="28"/>
          <w:szCs w:val="28"/>
        </w:rPr>
        <w:t xml:space="preserve">При изучении </w:t>
      </w:r>
      <w:r w:rsidRPr="009A1C52">
        <w:rPr>
          <w:rFonts w:eastAsia="HiddenHorzOCR"/>
          <w:sz w:val="28"/>
          <w:szCs w:val="28"/>
        </w:rPr>
        <w:t>модуля по гольфу на уровне основного общего образования у обучающихся будут сформированы следующие личностные результаты:</w:t>
      </w:r>
    </w:p>
    <w:p w14:paraId="2ACF6425" w14:textId="77777777" w:rsidR="00FB4A9B" w:rsidRPr="009A1C52" w:rsidRDefault="00FB4A9B" w:rsidP="009A1C52">
      <w:pPr>
        <w:spacing w:line="360" w:lineRule="auto"/>
        <w:ind w:firstLine="709"/>
        <w:contextualSpacing/>
        <w:jc w:val="both"/>
        <w:rPr>
          <w:bCs/>
          <w:sz w:val="28"/>
          <w:szCs w:val="28"/>
          <w:bdr w:val="none" w:sz="0" w:space="0" w:color="auto" w:frame="1"/>
        </w:rPr>
      </w:pPr>
      <w:r w:rsidRPr="009A1C52">
        <w:rPr>
          <w:rFonts w:eastAsia="HiddenHorzOCR"/>
          <w:sz w:val="28"/>
          <w:szCs w:val="28"/>
        </w:rPr>
        <w:t xml:space="preserve">проявление чувства гордости за свою Родину, российский народ и историю России </w:t>
      </w:r>
      <w:r w:rsidRPr="009A1C52">
        <w:rPr>
          <w:bCs/>
          <w:iCs/>
          <w:sz w:val="28"/>
          <w:szCs w:val="28"/>
        </w:rPr>
        <w:t xml:space="preserve">через достижения национальной сборной команды страны по гольфу </w:t>
      </w:r>
      <w:r w:rsidRPr="009A1C52">
        <w:rPr>
          <w:bCs/>
          <w:iCs/>
          <w:sz w:val="28"/>
          <w:szCs w:val="28"/>
        </w:rPr>
        <w:br/>
        <w:t xml:space="preserve">и ведущих российских клубов на чемпионатах мира, чемпионатах Европы и других международных соревнованиях, </w:t>
      </w:r>
      <w:r w:rsidRPr="009A1C52">
        <w:rPr>
          <w:sz w:val="28"/>
          <w:szCs w:val="28"/>
        </w:rPr>
        <w:t xml:space="preserve">уважение государственных символов (герб, флаг, гимн), готовность к служению Отечеству, его защите </w:t>
      </w:r>
      <w:r w:rsidRPr="009A1C52">
        <w:rPr>
          <w:bCs/>
          <w:sz w:val="28"/>
          <w:szCs w:val="28"/>
          <w:bdr w:val="none" w:sz="0" w:space="0" w:color="auto" w:frame="1"/>
        </w:rPr>
        <w:t xml:space="preserve">на примере роли традиций </w:t>
      </w:r>
      <w:r w:rsidRPr="009A1C52">
        <w:rPr>
          <w:bCs/>
          <w:sz w:val="28"/>
          <w:szCs w:val="28"/>
          <w:bdr w:val="none" w:sz="0" w:space="0" w:color="auto" w:frame="1"/>
        </w:rPr>
        <w:br/>
        <w:t>и развития гольфа в современном обществе;</w:t>
      </w:r>
    </w:p>
    <w:p w14:paraId="71419B62" w14:textId="77777777" w:rsidR="00FB4A9B" w:rsidRPr="009A1C52" w:rsidRDefault="00FB4A9B" w:rsidP="009A1C52">
      <w:pPr>
        <w:spacing w:line="360" w:lineRule="auto"/>
        <w:ind w:firstLine="709"/>
        <w:contextualSpacing/>
        <w:jc w:val="both"/>
        <w:rPr>
          <w:bCs/>
          <w:sz w:val="28"/>
          <w:szCs w:val="28"/>
          <w:bdr w:val="none" w:sz="0" w:space="0" w:color="auto" w:frame="1"/>
        </w:rPr>
      </w:pPr>
      <w:r w:rsidRPr="009A1C52">
        <w:rPr>
          <w:sz w:val="28"/>
          <w:szCs w:val="28"/>
        </w:rPr>
        <w:t xml:space="preserve">умение ориентироваться на основные нормы морали, духовно-нравственной культуры и </w:t>
      </w:r>
      <w:r w:rsidRPr="009A1C52">
        <w:rPr>
          <w:bCs/>
          <w:sz w:val="28"/>
          <w:szCs w:val="28"/>
          <w:shd w:val="clear" w:color="auto" w:fill="FFFFFF"/>
        </w:rPr>
        <w:t xml:space="preserve">ценностного отношения </w:t>
      </w:r>
      <w:r w:rsidRPr="009A1C52">
        <w:rPr>
          <w:sz w:val="28"/>
          <w:szCs w:val="28"/>
          <w:shd w:val="clear" w:color="auto" w:fill="FFFFFF"/>
        </w:rPr>
        <w:t>к физической культуре</w:t>
      </w:r>
      <w:r w:rsidRPr="009A1C52">
        <w:rPr>
          <w:bCs/>
          <w:sz w:val="28"/>
          <w:szCs w:val="28"/>
          <w:shd w:val="clear" w:color="auto" w:fill="FFFFFF"/>
        </w:rPr>
        <w:t xml:space="preserve">, как </w:t>
      </w:r>
      <w:r w:rsidRPr="009A1C52">
        <w:rPr>
          <w:sz w:val="28"/>
          <w:szCs w:val="28"/>
          <w:shd w:val="clear" w:color="auto" w:fill="FFFFFF"/>
        </w:rPr>
        <w:t>неотъемлемой части общечеловеческой культуры средствами гольфа;</w:t>
      </w:r>
    </w:p>
    <w:p w14:paraId="7CF2E46D" w14:textId="77777777" w:rsidR="00FB4A9B" w:rsidRPr="009A1C52" w:rsidRDefault="00FB4A9B" w:rsidP="009A1C52">
      <w:pPr>
        <w:autoSpaceDE w:val="0"/>
        <w:autoSpaceDN w:val="0"/>
        <w:adjustRightInd w:val="0"/>
        <w:spacing w:line="360" w:lineRule="auto"/>
        <w:ind w:firstLine="709"/>
        <w:jc w:val="both"/>
        <w:rPr>
          <w:bCs/>
          <w:sz w:val="28"/>
          <w:szCs w:val="28"/>
        </w:rPr>
      </w:pPr>
      <w:r w:rsidRPr="009A1C52">
        <w:rPr>
          <w:rFonts w:eastAsia="HiddenHorzOCR"/>
          <w:sz w:val="28"/>
          <w:szCs w:val="28"/>
        </w:rPr>
        <w:t xml:space="preserve">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гольфа, профессиональных предпочтений </w:t>
      </w:r>
      <w:r w:rsidRPr="009A1C52">
        <w:rPr>
          <w:sz w:val="28"/>
          <w:szCs w:val="28"/>
        </w:rPr>
        <w:t>в области физической культуры, спорта и общественной деятельности, в том числе через ценности, традиции и идеалы</w:t>
      </w:r>
      <w:r w:rsidRPr="009A1C52">
        <w:rPr>
          <w:rFonts w:eastAsia="Times New Roman"/>
          <w:sz w:val="28"/>
          <w:szCs w:val="28"/>
          <w:bdr w:val="none" w:sz="0" w:space="0" w:color="auto" w:frame="1"/>
        </w:rPr>
        <w:t xml:space="preserve"> отечественных и зарубежных клубов,</w:t>
      </w:r>
      <w:r w:rsidRPr="009A1C52">
        <w:rPr>
          <w:bCs/>
          <w:sz w:val="28"/>
          <w:szCs w:val="28"/>
        </w:rPr>
        <w:t xml:space="preserve"> а также школьных спортивных </w:t>
      </w:r>
      <w:r w:rsidRPr="009A1C52">
        <w:rPr>
          <w:rFonts w:eastAsia="Times New Roman"/>
          <w:sz w:val="28"/>
          <w:szCs w:val="28"/>
          <w:bdr w:val="none" w:sz="0" w:space="0" w:color="auto" w:frame="1"/>
        </w:rPr>
        <w:t>клубов;</w:t>
      </w:r>
      <w:r w:rsidRPr="009A1C52">
        <w:rPr>
          <w:bCs/>
          <w:sz w:val="28"/>
          <w:szCs w:val="28"/>
        </w:rPr>
        <w:t xml:space="preserve"> </w:t>
      </w:r>
    </w:p>
    <w:p w14:paraId="0D32241C" w14:textId="77777777" w:rsidR="00FB4A9B" w:rsidRPr="009A1C52" w:rsidRDefault="00FB4A9B" w:rsidP="009A1C52">
      <w:pPr>
        <w:spacing w:line="360" w:lineRule="auto"/>
        <w:ind w:firstLine="709"/>
        <w:jc w:val="both"/>
        <w:rPr>
          <w:sz w:val="28"/>
          <w:szCs w:val="28"/>
        </w:rPr>
      </w:pPr>
      <w:r w:rsidRPr="009A1C52">
        <w:rPr>
          <w:sz w:val="28"/>
          <w:szCs w:val="28"/>
        </w:rPr>
        <w:t xml:space="preserve">сформированность толерантного сознания и поведения, способность вести диалог с другими людьми (сверстниками, взрослыми, педагогами), достигать в нём взаимопонимания, находить общие цели и сотрудничать </w:t>
      </w:r>
      <w:r w:rsidRPr="009A1C52">
        <w:rPr>
          <w:sz w:val="28"/>
          <w:szCs w:val="28"/>
        </w:rPr>
        <w:br/>
        <w:t xml:space="preserve">для их достижения в учебной, тренировочной, досуговой, игровой </w:t>
      </w:r>
      <w:r w:rsidRPr="009A1C52">
        <w:rPr>
          <w:sz w:val="28"/>
          <w:szCs w:val="28"/>
        </w:rPr>
        <w:br/>
        <w:t>и соревновательной деятельности, судейской практики на принципах доброжелательности и взаимопомощи;</w:t>
      </w:r>
    </w:p>
    <w:p w14:paraId="579FF90C" w14:textId="77777777" w:rsidR="00FB4A9B" w:rsidRPr="009A1C52" w:rsidRDefault="00FB4A9B" w:rsidP="009A1C52">
      <w:pPr>
        <w:spacing w:line="360" w:lineRule="auto"/>
        <w:ind w:firstLine="709"/>
        <w:jc w:val="both"/>
        <w:rPr>
          <w:sz w:val="28"/>
          <w:szCs w:val="28"/>
        </w:rPr>
      </w:pPr>
      <w:r w:rsidRPr="009A1C52">
        <w:rPr>
          <w:sz w:val="28"/>
          <w:szCs w:val="28"/>
        </w:rPr>
        <w:t xml:space="preserve">реализация ценностей здорового и безопасного образа жизни, потребности </w:t>
      </w:r>
      <w:r w:rsidRPr="009A1C52">
        <w:rPr>
          <w:sz w:val="28"/>
          <w:szCs w:val="28"/>
        </w:rPr>
        <w:br/>
        <w:t>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14:paraId="2F222803" w14:textId="77777777" w:rsidR="00FB4A9B" w:rsidRPr="009A1C52" w:rsidRDefault="00FB4A9B" w:rsidP="009A1C52">
      <w:pPr>
        <w:spacing w:line="360" w:lineRule="auto"/>
        <w:ind w:firstLine="709"/>
        <w:jc w:val="both"/>
        <w:rPr>
          <w:sz w:val="28"/>
          <w:szCs w:val="28"/>
        </w:rPr>
      </w:pPr>
      <w:r w:rsidRPr="009A1C52">
        <w:rPr>
          <w:sz w:val="28"/>
          <w:szCs w:val="28"/>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гольфу;</w:t>
      </w:r>
    </w:p>
    <w:p w14:paraId="4C65CF16" w14:textId="77777777" w:rsidR="00FB4A9B" w:rsidRPr="009A1C52" w:rsidRDefault="00FB4A9B" w:rsidP="009A1C52">
      <w:pPr>
        <w:spacing w:line="360" w:lineRule="auto"/>
        <w:ind w:firstLine="709"/>
        <w:jc w:val="both"/>
        <w:rPr>
          <w:sz w:val="28"/>
          <w:szCs w:val="28"/>
        </w:rPr>
      </w:pPr>
      <w:r w:rsidRPr="009A1C52">
        <w:rPr>
          <w:sz w:val="28"/>
          <w:szCs w:val="28"/>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14:paraId="78C64A38" w14:textId="77777777" w:rsidR="00FB4A9B" w:rsidRPr="009A1C52" w:rsidRDefault="00FB4A9B" w:rsidP="009A1C52">
      <w:pPr>
        <w:autoSpaceDE w:val="0"/>
        <w:autoSpaceDN w:val="0"/>
        <w:adjustRightInd w:val="0"/>
        <w:spacing w:line="360" w:lineRule="auto"/>
        <w:ind w:firstLine="709"/>
        <w:jc w:val="both"/>
        <w:rPr>
          <w:rFonts w:eastAsia="HiddenHorzOCR"/>
          <w:sz w:val="28"/>
          <w:szCs w:val="28"/>
        </w:rPr>
      </w:pPr>
      <w:r w:rsidRPr="009A1C52">
        <w:rPr>
          <w:sz w:val="28"/>
          <w:szCs w:val="28"/>
        </w:rPr>
        <w:t xml:space="preserve">проявление положительных качеств личности и управление своими эмоциями в различных ситуациях и условиях, способность к самостоятельной, творческой </w:t>
      </w:r>
      <w:r w:rsidRPr="009A1C52">
        <w:rPr>
          <w:sz w:val="28"/>
          <w:szCs w:val="28"/>
        </w:rPr>
        <w:br/>
        <w:t>и ответственной деятельности средствами гольфа.</w:t>
      </w:r>
    </w:p>
    <w:p w14:paraId="6A1A2E44" w14:textId="5CEA212D" w:rsidR="00FB4A9B" w:rsidRPr="009A1C52" w:rsidRDefault="00FB4A9B" w:rsidP="009A1C52">
      <w:pPr>
        <w:spacing w:line="360" w:lineRule="auto"/>
        <w:ind w:firstLine="709"/>
        <w:jc w:val="both"/>
        <w:rPr>
          <w:rFonts w:eastAsia="HiddenHorzOCR"/>
          <w:sz w:val="28"/>
          <w:szCs w:val="28"/>
        </w:rPr>
      </w:pPr>
      <w:r w:rsidRPr="009A1C52">
        <w:rPr>
          <w:sz w:val="28"/>
          <w:szCs w:val="28"/>
        </w:rPr>
        <w:t>163.10.18</w:t>
      </w:r>
      <w:r w:rsidRPr="009A1C52">
        <w:rPr>
          <w:rFonts w:eastAsia="Times New Roman"/>
          <w:bCs/>
          <w:sz w:val="28"/>
          <w:szCs w:val="28"/>
          <w:lang w:eastAsia="zh-CN"/>
        </w:rPr>
        <w:t>.</w:t>
      </w:r>
      <w:r w:rsidRPr="009A1C52">
        <w:rPr>
          <w:rFonts w:eastAsia="HiddenHorzOCR"/>
          <w:sz w:val="28"/>
          <w:szCs w:val="28"/>
        </w:rPr>
        <w:t>7.2. </w:t>
      </w:r>
      <w:r w:rsidRPr="009A1C52">
        <w:rPr>
          <w:sz w:val="28"/>
          <w:szCs w:val="28"/>
        </w:rPr>
        <w:t xml:space="preserve">При изучении </w:t>
      </w:r>
      <w:r w:rsidRPr="009A1C52">
        <w:rPr>
          <w:rFonts w:eastAsia="HiddenHorzOCR"/>
          <w:sz w:val="28"/>
          <w:szCs w:val="28"/>
        </w:rPr>
        <w:t>модуля по гольфу на уровне основного общего образования у обучающихся будут сформированы следующие метапредметных результаты:</w:t>
      </w:r>
    </w:p>
    <w:p w14:paraId="096DE483" w14:textId="77777777" w:rsidR="00FB4A9B" w:rsidRPr="009A1C52" w:rsidRDefault="00FB4A9B" w:rsidP="009A1C52">
      <w:pPr>
        <w:autoSpaceDE w:val="0"/>
        <w:autoSpaceDN w:val="0"/>
        <w:adjustRightInd w:val="0"/>
        <w:spacing w:line="360" w:lineRule="auto"/>
        <w:ind w:firstLine="709"/>
        <w:jc w:val="both"/>
        <w:rPr>
          <w:rFonts w:eastAsia="HiddenHorzOCR"/>
          <w:sz w:val="28"/>
          <w:szCs w:val="28"/>
        </w:rPr>
      </w:pPr>
      <w:r w:rsidRPr="009A1C52">
        <w:rPr>
          <w:rFonts w:eastAsia="HiddenHorzOCR"/>
          <w:sz w:val="28"/>
          <w:szCs w:val="28"/>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57E42817" w14:textId="77777777" w:rsidR="00FB4A9B" w:rsidRPr="009A1C52" w:rsidRDefault="00FB4A9B" w:rsidP="009A1C52">
      <w:pPr>
        <w:autoSpaceDE w:val="0"/>
        <w:autoSpaceDN w:val="0"/>
        <w:adjustRightInd w:val="0"/>
        <w:spacing w:line="360" w:lineRule="auto"/>
        <w:ind w:firstLine="709"/>
        <w:jc w:val="both"/>
        <w:rPr>
          <w:sz w:val="28"/>
          <w:szCs w:val="28"/>
        </w:rPr>
      </w:pPr>
      <w:r w:rsidRPr="009A1C52">
        <w:rPr>
          <w:sz w:val="28"/>
          <w:szCs w:val="28"/>
        </w:rPr>
        <w:t xml:space="preserve">умение самостоятельно определять цели и составлять планы в рамках физкультурно-спортивной деятельности, выбирать успешную стратегию и тактику </w:t>
      </w:r>
      <w:r w:rsidRPr="009A1C52">
        <w:rPr>
          <w:sz w:val="28"/>
          <w:szCs w:val="28"/>
        </w:rPr>
        <w:br/>
        <w:t>в различных ситуациях, осуществлять, контролировать и корректировать учебную, тренировочную, игровую и соревновательную деятельность по гольфу;</w:t>
      </w:r>
    </w:p>
    <w:p w14:paraId="66E2E487" w14:textId="77777777" w:rsidR="00FB4A9B" w:rsidRPr="009A1C52" w:rsidRDefault="00FB4A9B" w:rsidP="009A1C52">
      <w:pPr>
        <w:spacing w:line="360" w:lineRule="auto"/>
        <w:ind w:firstLine="709"/>
        <w:jc w:val="both"/>
        <w:rPr>
          <w:sz w:val="28"/>
          <w:szCs w:val="28"/>
        </w:rPr>
      </w:pPr>
      <w:r w:rsidRPr="009A1C52">
        <w:rPr>
          <w:sz w:val="28"/>
          <w:szCs w:val="28"/>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14:paraId="2965F7A5" w14:textId="77777777" w:rsidR="00FB4A9B" w:rsidRPr="009A1C52" w:rsidRDefault="00FB4A9B" w:rsidP="009A1C52">
      <w:pPr>
        <w:autoSpaceDE w:val="0"/>
        <w:autoSpaceDN w:val="0"/>
        <w:adjustRightInd w:val="0"/>
        <w:spacing w:line="360" w:lineRule="auto"/>
        <w:ind w:firstLine="709"/>
        <w:jc w:val="both"/>
        <w:rPr>
          <w:sz w:val="28"/>
          <w:szCs w:val="28"/>
        </w:rPr>
      </w:pPr>
      <w:r w:rsidRPr="009A1C52">
        <w:rPr>
          <w:sz w:val="28"/>
          <w:szCs w:val="28"/>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14:paraId="47DA3E4C" w14:textId="77777777" w:rsidR="00FB4A9B" w:rsidRPr="009A1C52" w:rsidRDefault="00FB4A9B" w:rsidP="009A1C52">
      <w:pPr>
        <w:autoSpaceDE w:val="0"/>
        <w:autoSpaceDN w:val="0"/>
        <w:adjustRightInd w:val="0"/>
        <w:spacing w:line="360" w:lineRule="auto"/>
        <w:ind w:firstLine="709"/>
        <w:jc w:val="both"/>
        <w:rPr>
          <w:sz w:val="28"/>
          <w:szCs w:val="28"/>
        </w:rPr>
      </w:pPr>
      <w:r w:rsidRPr="009A1C52">
        <w:rPr>
          <w:rFonts w:eastAsia="HiddenHorzOCR"/>
          <w:sz w:val="28"/>
          <w:szCs w:val="28"/>
        </w:rPr>
        <w:t xml:space="preserve">умение организовывать учебное сотрудничество и совместную деятельность </w:t>
      </w:r>
      <w:r w:rsidRPr="009A1C52">
        <w:rPr>
          <w:rFonts w:eastAsia="HiddenHorzOCR"/>
          <w:sz w:val="28"/>
          <w:szCs w:val="28"/>
        </w:rPr>
        <w:br/>
        <w:t>со сверстниками и взрослыми, работать индивидуально, в парах и в группе,</w:t>
      </w:r>
      <w:r w:rsidRPr="009A1C52">
        <w:rPr>
          <w:sz w:val="28"/>
          <w:szCs w:val="28"/>
        </w:rPr>
        <w:t xml:space="preserve">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14:paraId="1A94BCC8" w14:textId="77777777" w:rsidR="00FB4A9B" w:rsidRPr="009A1C52" w:rsidRDefault="00FB4A9B" w:rsidP="009A1C52">
      <w:pPr>
        <w:autoSpaceDE w:val="0"/>
        <w:autoSpaceDN w:val="0"/>
        <w:adjustRightInd w:val="0"/>
        <w:spacing w:line="360" w:lineRule="auto"/>
        <w:ind w:firstLine="709"/>
        <w:jc w:val="both"/>
        <w:rPr>
          <w:sz w:val="28"/>
          <w:szCs w:val="28"/>
        </w:rPr>
      </w:pPr>
      <w:r w:rsidRPr="009A1C52">
        <w:rPr>
          <w:sz w:val="28"/>
          <w:szCs w:val="28"/>
        </w:rPr>
        <w:t xml:space="preserve">владение основами самоконтроля, самооценки, принятия решений </w:t>
      </w:r>
      <w:r w:rsidRPr="009A1C52">
        <w:rPr>
          <w:sz w:val="28"/>
          <w:szCs w:val="28"/>
        </w:rPr>
        <w:br/>
        <w:t>и осуществления осознанного выбора в учебной и познавательной деятельности;</w:t>
      </w:r>
    </w:p>
    <w:p w14:paraId="571B0FF5" w14:textId="77777777" w:rsidR="00FB4A9B" w:rsidRPr="009A1C52" w:rsidRDefault="00FB4A9B" w:rsidP="009A1C52">
      <w:pPr>
        <w:spacing w:line="360" w:lineRule="auto"/>
        <w:ind w:firstLine="709"/>
        <w:jc w:val="both"/>
        <w:rPr>
          <w:sz w:val="28"/>
          <w:szCs w:val="28"/>
        </w:rPr>
      </w:pPr>
      <w:r w:rsidRPr="009A1C52">
        <w:rPr>
          <w:rFonts w:eastAsia="HiddenHorzOCR"/>
          <w:sz w:val="28"/>
          <w:szCs w:val="28"/>
        </w:rPr>
        <w:t xml:space="preserve">умение </w:t>
      </w:r>
      <w:r w:rsidRPr="009A1C52">
        <w:rPr>
          <w:sz w:val="28"/>
          <w:szCs w:val="28"/>
        </w:rPr>
        <w:t xml:space="preserve">создавать, применять и преобразовывать графические пиктограммы физических упражнений в двигательные действия и наоборот, схемы </w:t>
      </w:r>
      <w:r w:rsidRPr="009A1C52">
        <w:rPr>
          <w:sz w:val="28"/>
          <w:szCs w:val="28"/>
        </w:rPr>
        <w:br/>
        <w:t>для тактических, игровых задач;</w:t>
      </w:r>
    </w:p>
    <w:p w14:paraId="444018E6" w14:textId="77777777" w:rsidR="00FB4A9B" w:rsidRPr="009A1C52" w:rsidRDefault="00FB4A9B" w:rsidP="009A1C52">
      <w:pPr>
        <w:autoSpaceDE w:val="0"/>
        <w:autoSpaceDN w:val="0"/>
        <w:adjustRightInd w:val="0"/>
        <w:spacing w:line="360" w:lineRule="auto"/>
        <w:ind w:firstLine="709"/>
        <w:jc w:val="both"/>
        <w:rPr>
          <w:sz w:val="28"/>
          <w:szCs w:val="28"/>
        </w:rPr>
      </w:pPr>
      <w:r w:rsidRPr="009A1C52">
        <w:rPr>
          <w:sz w:val="28"/>
          <w:szCs w:val="28"/>
        </w:rPr>
        <w:t xml:space="preserve">способность самостоятельно </w:t>
      </w:r>
      <w:r w:rsidRPr="009A1C52">
        <w:rPr>
          <w:rFonts w:eastAsia="Times New Roman"/>
          <w:sz w:val="28"/>
          <w:szCs w:val="28"/>
        </w:rPr>
        <w:t xml:space="preserve">применять различные методы, инструменты </w:t>
      </w:r>
      <w:r w:rsidRPr="009A1C52">
        <w:rPr>
          <w:rFonts w:eastAsia="Times New Roman"/>
          <w:sz w:val="28"/>
          <w:szCs w:val="28"/>
        </w:rPr>
        <w:br/>
        <w:t>и запросы</w:t>
      </w:r>
      <w:r w:rsidRPr="009A1C52">
        <w:rPr>
          <w:sz w:val="28"/>
          <w:szCs w:val="28"/>
        </w:rPr>
        <w:t xml:space="preserve">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14:paraId="6A0802CC" w14:textId="4A48DDB3" w:rsidR="00FB4A9B" w:rsidRPr="009A1C52" w:rsidRDefault="00FB4A9B" w:rsidP="009A1C52">
      <w:pPr>
        <w:autoSpaceDE w:val="0"/>
        <w:autoSpaceDN w:val="0"/>
        <w:adjustRightInd w:val="0"/>
        <w:spacing w:line="360" w:lineRule="auto"/>
        <w:ind w:firstLine="709"/>
        <w:jc w:val="both"/>
        <w:rPr>
          <w:bCs/>
          <w:iCs/>
          <w:sz w:val="28"/>
          <w:szCs w:val="28"/>
        </w:rPr>
      </w:pPr>
      <w:r w:rsidRPr="009A1C52">
        <w:rPr>
          <w:sz w:val="28"/>
          <w:szCs w:val="28"/>
        </w:rPr>
        <w:t>163.10.18</w:t>
      </w:r>
      <w:r w:rsidRPr="009A1C52">
        <w:rPr>
          <w:rFonts w:eastAsia="Times New Roman"/>
          <w:bCs/>
          <w:sz w:val="28"/>
          <w:szCs w:val="28"/>
          <w:lang w:eastAsia="zh-CN"/>
        </w:rPr>
        <w:t>.</w:t>
      </w:r>
      <w:r w:rsidRPr="009A1C52">
        <w:rPr>
          <w:bCs/>
          <w:sz w:val="28"/>
          <w:szCs w:val="28"/>
        </w:rPr>
        <w:t>7.3. </w:t>
      </w:r>
      <w:r w:rsidRPr="009A1C52">
        <w:rPr>
          <w:sz w:val="28"/>
          <w:szCs w:val="28"/>
        </w:rPr>
        <w:t xml:space="preserve">При изучении модуля по гольфу на уровне основного общего образования у обучающихся будут сформированы следующие </w:t>
      </w:r>
      <w:r w:rsidRPr="009A1C52">
        <w:rPr>
          <w:bCs/>
          <w:sz w:val="28"/>
          <w:szCs w:val="28"/>
        </w:rPr>
        <w:t>предметные результаты</w:t>
      </w:r>
      <w:r w:rsidRPr="009A1C52">
        <w:rPr>
          <w:sz w:val="28"/>
          <w:szCs w:val="28"/>
        </w:rPr>
        <w:t>:</w:t>
      </w:r>
    </w:p>
    <w:p w14:paraId="506044BE" w14:textId="77777777" w:rsidR="00FB4A9B" w:rsidRPr="009A1C52" w:rsidRDefault="00FB4A9B"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знания о влиянии занятий гольфом: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w:t>
      </w:r>
      <w:r w:rsidRPr="009A1C52">
        <w:rPr>
          <w:rFonts w:eastAsia="Times New Roman"/>
          <w:sz w:val="28"/>
          <w:szCs w:val="28"/>
          <w:lang w:eastAsia="en-US"/>
        </w:rPr>
        <w:br/>
        <w:t>и физической подготовленности организма;</w:t>
      </w:r>
    </w:p>
    <w:p w14:paraId="183A17CD" w14:textId="77777777" w:rsidR="00FB4A9B" w:rsidRPr="009A1C52" w:rsidRDefault="00FB4A9B"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знание роли главных спортивных организаций, занимающихся развитием гольфа в мире, в Европе, в России и в своем регионе; выдающихся отечественных </w:t>
      </w:r>
      <w:r w:rsidRPr="009A1C52">
        <w:rPr>
          <w:rFonts w:eastAsia="Times New Roman"/>
          <w:sz w:val="28"/>
          <w:szCs w:val="28"/>
          <w:lang w:eastAsia="en-US"/>
        </w:rPr>
        <w:br/>
        <w:t xml:space="preserve">и зарубежных гольфистов и тренеров, внесших общий вклад в развитие </w:t>
      </w:r>
      <w:r w:rsidRPr="009A1C52">
        <w:rPr>
          <w:rFonts w:eastAsia="Times New Roman"/>
          <w:sz w:val="28"/>
          <w:szCs w:val="28"/>
          <w:lang w:eastAsia="en-US"/>
        </w:rPr>
        <w:br/>
        <w:t>и становление современного гольфа;</w:t>
      </w:r>
    </w:p>
    <w:p w14:paraId="07AFC0BC" w14:textId="77777777" w:rsidR="00FB4A9B" w:rsidRPr="009A1C52" w:rsidRDefault="00FB4A9B"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сформированность знаний об основных правилах гольфа и этикета </w:t>
      </w:r>
      <w:r w:rsidRPr="009A1C52">
        <w:rPr>
          <w:rFonts w:eastAsia="Times New Roman"/>
          <w:sz w:val="28"/>
          <w:szCs w:val="28"/>
          <w:lang w:eastAsia="en-US"/>
        </w:rPr>
        <w:br/>
        <w:t>при участии в соревнованиях;</w:t>
      </w:r>
    </w:p>
    <w:p w14:paraId="7C8194AE" w14:textId="77777777" w:rsidR="00FB4A9B" w:rsidRPr="009A1C52" w:rsidRDefault="00FB4A9B"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понимание роли и значения различных проектов в развитии </w:t>
      </w:r>
      <w:r w:rsidRPr="009A1C52">
        <w:rPr>
          <w:rFonts w:eastAsia="Times New Roman"/>
          <w:sz w:val="28"/>
          <w:szCs w:val="28"/>
          <w:lang w:eastAsia="en-US"/>
        </w:rPr>
        <w:br/>
        <w:t xml:space="preserve">и популяризации гольфа для школьников; участие в проектах по гольфу, участие </w:t>
      </w:r>
      <w:r w:rsidRPr="009A1C52">
        <w:rPr>
          <w:rFonts w:eastAsia="Times New Roman"/>
          <w:sz w:val="28"/>
          <w:szCs w:val="28"/>
          <w:lang w:eastAsia="en-US"/>
        </w:rPr>
        <w:br/>
        <w:t>в физкультурно-соревновательной деятельности;</w:t>
      </w:r>
    </w:p>
    <w:p w14:paraId="1231D3BF" w14:textId="77777777" w:rsidR="00FB4A9B" w:rsidRPr="009A1C52" w:rsidRDefault="00FB4A9B"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понимание особенностей стратегии и тактики в гольфе;</w:t>
      </w:r>
    </w:p>
    <w:p w14:paraId="1C94F585" w14:textId="77777777" w:rsidR="00FB4A9B" w:rsidRPr="009A1C52" w:rsidRDefault="00FB4A9B"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сформированность основ организации самостоятельных занятий гольфом </w:t>
      </w:r>
      <w:r w:rsidRPr="009A1C52">
        <w:rPr>
          <w:rFonts w:eastAsia="Times New Roman"/>
          <w:sz w:val="28"/>
          <w:szCs w:val="28"/>
          <w:lang w:eastAsia="en-US"/>
        </w:rPr>
        <w:br/>
        <w:t xml:space="preserve">с соблюдением правил техники безопасности и профилактики травматизма; освоение умения оказывать первую помощь при легких травмах; обогащение опыта совместной деятельности в организации и проведении занятий гольфом как видом спорта и формой активного отдыха; </w:t>
      </w:r>
    </w:p>
    <w:p w14:paraId="199BAC76" w14:textId="77777777" w:rsidR="00FB4A9B" w:rsidRPr="009A1C52" w:rsidRDefault="00FB4A9B"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знание современных правил организации и проведения соревнований </w:t>
      </w:r>
      <w:r w:rsidRPr="009A1C52">
        <w:rPr>
          <w:rFonts w:eastAsia="Times New Roman"/>
          <w:sz w:val="28"/>
          <w:szCs w:val="28"/>
          <w:lang w:eastAsia="en-US"/>
        </w:rPr>
        <w:br/>
        <w:t xml:space="preserve">по мини-гольфу, гольфу; правил судейства, роли и обязанностей судейской бригады; осуществление судейства контрольных занятий и соревнований </w:t>
      </w:r>
      <w:r w:rsidRPr="009A1C52">
        <w:rPr>
          <w:rFonts w:eastAsia="Times New Roman"/>
          <w:sz w:val="28"/>
          <w:szCs w:val="28"/>
          <w:lang w:eastAsia="en-US"/>
        </w:rPr>
        <w:br/>
        <w:t>в качестве помощника судьи, секретаря или волонтера;</w:t>
      </w:r>
    </w:p>
    <w:p w14:paraId="0433E6BD" w14:textId="77777777" w:rsidR="00FB4A9B" w:rsidRPr="009A1C52" w:rsidRDefault="00FB4A9B"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применение и соблюдение правил соревнований по гольфу в процессе учебной и соревновательной деятельности; применение правил соревнований </w:t>
      </w:r>
      <w:r w:rsidRPr="009A1C52">
        <w:rPr>
          <w:rFonts w:eastAsia="Times New Roman"/>
          <w:sz w:val="28"/>
          <w:szCs w:val="28"/>
          <w:lang w:eastAsia="en-US"/>
        </w:rPr>
        <w:br/>
        <w:t>и судейской терминологии в судейской практике;</w:t>
      </w:r>
    </w:p>
    <w:p w14:paraId="56279928" w14:textId="77777777" w:rsidR="00FB4A9B" w:rsidRPr="009A1C52" w:rsidRDefault="00FB4A9B"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умение проектировать, организовывать и проводить различные части урока </w:t>
      </w:r>
      <w:r w:rsidRPr="009A1C52">
        <w:rPr>
          <w:rFonts w:eastAsia="Times New Roman"/>
          <w:sz w:val="28"/>
          <w:szCs w:val="28"/>
          <w:lang w:eastAsia="en-US"/>
        </w:rPr>
        <w:br/>
        <w:t xml:space="preserve">в качестве помощника учителя; подвижные игры, комплексы упражнений </w:t>
      </w:r>
      <w:r w:rsidRPr="009A1C52">
        <w:rPr>
          <w:rFonts w:eastAsia="Times New Roman"/>
          <w:sz w:val="28"/>
          <w:szCs w:val="28"/>
          <w:lang w:eastAsia="en-US"/>
        </w:rPr>
        <w:br/>
        <w:t>и эстафеты с элементами гольфа, во время самостоятельных занятий и досуговой деятельности со сверстниками;</w:t>
      </w:r>
    </w:p>
    <w:p w14:paraId="482B6BB9" w14:textId="77777777" w:rsidR="00FB4A9B" w:rsidRPr="009A1C52" w:rsidRDefault="00FB4A9B"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сформированность устойчивого навыка систематического наблюдения </w:t>
      </w:r>
      <w:r w:rsidRPr="009A1C52">
        <w:rPr>
          <w:rFonts w:eastAsia="Times New Roman"/>
          <w:sz w:val="28"/>
          <w:szCs w:val="28"/>
          <w:lang w:eastAsia="en-US"/>
        </w:rPr>
        <w:br/>
        <w:t>за своим физическим состоянием, величиной физических нагрузок, показателями развития основных физических качеств;</w:t>
      </w:r>
    </w:p>
    <w:p w14:paraId="44D06A07" w14:textId="77777777" w:rsidR="00FB4A9B" w:rsidRPr="009A1C52" w:rsidRDefault="00FB4A9B"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умение характеризовать и выполнять комплексы общеразвивающих </w:t>
      </w:r>
      <w:r w:rsidRPr="009A1C52">
        <w:rPr>
          <w:rFonts w:eastAsia="Times New Roman"/>
          <w:sz w:val="28"/>
          <w:szCs w:val="28"/>
          <w:lang w:eastAsia="en-US"/>
        </w:rPr>
        <w:br/>
        <w:t xml:space="preserve">и корригирующих упражнений; упражнений на развитие быстроты, ловкости, гибкости, общей и специальной выносливости; специальных упражнений </w:t>
      </w:r>
      <w:r w:rsidRPr="009A1C52">
        <w:rPr>
          <w:rFonts w:eastAsia="Times New Roman"/>
          <w:sz w:val="28"/>
          <w:szCs w:val="28"/>
          <w:lang w:eastAsia="en-US"/>
        </w:rPr>
        <w:br/>
        <w:t>для формирования эффективной техники двигательных действий гольфиста;</w:t>
      </w:r>
    </w:p>
    <w:p w14:paraId="0A8075DF" w14:textId="77777777" w:rsidR="00FB4A9B" w:rsidRPr="009A1C52" w:rsidRDefault="00FB4A9B"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умение выполнять функции помощника судьи (волонтера) </w:t>
      </w:r>
      <w:r w:rsidRPr="009A1C52">
        <w:rPr>
          <w:rFonts w:eastAsia="Times New Roman"/>
          <w:sz w:val="28"/>
          <w:szCs w:val="28"/>
          <w:lang w:eastAsia="en-US"/>
        </w:rPr>
        <w:br/>
        <w:t>на соревнованиях по мини-гольфу, гольфу;</w:t>
      </w:r>
    </w:p>
    <w:p w14:paraId="7D36B1FE" w14:textId="77777777" w:rsidR="00FB4A9B" w:rsidRPr="009A1C52" w:rsidRDefault="00FB4A9B"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умение выполнять патты и чиппы с заданной точностью; умение выполнять питчи на заданное расстояние;</w:t>
      </w:r>
    </w:p>
    <w:p w14:paraId="36575024" w14:textId="77777777" w:rsidR="00FB4A9B" w:rsidRPr="009A1C52" w:rsidRDefault="00FB4A9B"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способность концентрировать свое внимание на базовых элементах техники движений в гольфе, умение устранять ошибки после подсказки учителя;</w:t>
      </w:r>
    </w:p>
    <w:p w14:paraId="4EAA3A16" w14:textId="77777777" w:rsidR="00FB4A9B" w:rsidRPr="009A1C52" w:rsidRDefault="00FB4A9B"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проявление заинтересованности и познавательного интереса к освоению технико-тактических основ гольфа; умение отслеживать правильность двигательных действий и выявлять ошибки в технике движений в гольфе;</w:t>
      </w:r>
    </w:p>
    <w:p w14:paraId="738342FE" w14:textId="77777777" w:rsidR="00FB4A9B" w:rsidRPr="009A1C52" w:rsidRDefault="00FB4A9B"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знание и применение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или во время занятий гольфом;</w:t>
      </w:r>
    </w:p>
    <w:p w14:paraId="0DAE04C9" w14:textId="77777777" w:rsidR="00FB4A9B" w:rsidRPr="009A1C52" w:rsidRDefault="00FB4A9B"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гольфиста, проведение закаливающих процедур;</w:t>
      </w:r>
    </w:p>
    <w:p w14:paraId="67FA45E5" w14:textId="77777777" w:rsidR="00FB4A9B" w:rsidRPr="009A1C52" w:rsidRDefault="00FB4A9B"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умение соблюдать требования к местам проведения занятий по гольфу, правила ухода за спортивным оборудованием, инвентарем;</w:t>
      </w:r>
    </w:p>
    <w:p w14:paraId="075848D9" w14:textId="77777777" w:rsidR="00FB4A9B" w:rsidRPr="009A1C52" w:rsidRDefault="00FB4A9B"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знание основных методов и мер предупреждения травматизма во время занятий гольфом; выявление факторов риска и предупреждение травмоопасных ситуаций; умение оказывать первую помощь при травмах и повреждениях во время занятий гольфом;</w:t>
      </w:r>
    </w:p>
    <w:p w14:paraId="60EF5A76" w14:textId="77777777" w:rsidR="00FB4A9B" w:rsidRPr="009A1C52" w:rsidRDefault="00FB4A9B"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способность планировать и проводить самостоятельные занятия </w:t>
      </w:r>
      <w:r w:rsidRPr="009A1C52">
        <w:rPr>
          <w:rFonts w:eastAsia="Times New Roman"/>
          <w:sz w:val="28"/>
          <w:szCs w:val="28"/>
          <w:lang w:eastAsia="en-US"/>
        </w:rPr>
        <w:br/>
        <w:t>по освоению новых двигательных навыков и развитию основных специальных физических качеств гольфиста, контролировать и анализировать эффективность этих занятий;</w:t>
      </w:r>
    </w:p>
    <w:p w14:paraId="596E5275" w14:textId="77777777" w:rsidR="00FB4A9B" w:rsidRPr="009A1C52" w:rsidRDefault="00FB4A9B"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знание и соблюдение: основ организации здорового образа жизни средствами гольфа, методов профилактики вредных привычек и асоциального ведомого (отклоняющегося) поведения;</w:t>
      </w:r>
    </w:p>
    <w:p w14:paraId="785E3A6D" w14:textId="77777777" w:rsidR="00FB4A9B" w:rsidRPr="009A1C52" w:rsidRDefault="00FB4A9B"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выполнение контрольно-тестовых упражнений по общей, специальной </w:t>
      </w:r>
      <w:r w:rsidRPr="009A1C52">
        <w:rPr>
          <w:rFonts w:eastAsia="Times New Roman"/>
          <w:sz w:val="28"/>
          <w:szCs w:val="28"/>
          <w:lang w:eastAsia="en-US"/>
        </w:rPr>
        <w:br/>
        <w:t xml:space="preserve">и физической подготовке гольфистов; знание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 проведение тестирования уровня физической подготовленности </w:t>
      </w:r>
      <w:r w:rsidRPr="009A1C52">
        <w:rPr>
          <w:rFonts w:eastAsia="Times New Roman"/>
          <w:sz w:val="28"/>
          <w:szCs w:val="28"/>
          <w:lang w:eastAsia="en-US"/>
        </w:rPr>
        <w:br/>
        <w:t>в гольфе со сверстниками.</w:t>
      </w:r>
    </w:p>
    <w:p w14:paraId="51F46554" w14:textId="7B7B0448"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bCs/>
          <w:sz w:val="28"/>
          <w:szCs w:val="28"/>
          <w:lang w:eastAsia="zh-CN"/>
        </w:rPr>
      </w:pPr>
      <w:r w:rsidRPr="009A1C52">
        <w:rPr>
          <w:sz w:val="28"/>
          <w:szCs w:val="28"/>
        </w:rPr>
        <w:t>163.10.19</w:t>
      </w:r>
      <w:r w:rsidRPr="009A1C52">
        <w:rPr>
          <w:rFonts w:eastAsia="Times New Roman"/>
          <w:bCs/>
          <w:sz w:val="28"/>
          <w:szCs w:val="28"/>
          <w:lang w:eastAsia="zh-CN"/>
        </w:rPr>
        <w:t>. М</w:t>
      </w:r>
      <w:r w:rsidRPr="009A1C52">
        <w:rPr>
          <w:bCs/>
          <w:sz w:val="28"/>
          <w:szCs w:val="28"/>
          <w:lang w:eastAsia="zh-CN"/>
        </w:rPr>
        <w:t xml:space="preserve">одуль </w:t>
      </w:r>
      <w:r w:rsidR="00DF34B8" w:rsidRPr="009A1C52">
        <w:rPr>
          <w:bCs/>
          <w:sz w:val="28"/>
          <w:szCs w:val="28"/>
          <w:lang w:eastAsia="zh-CN"/>
        </w:rPr>
        <w:t>«</w:t>
      </w:r>
      <w:r w:rsidRPr="009A1C52">
        <w:rPr>
          <w:bCs/>
          <w:sz w:val="28"/>
          <w:szCs w:val="28"/>
          <w:lang w:eastAsia="zh-CN"/>
        </w:rPr>
        <w:t>Биатлон</w:t>
      </w:r>
      <w:r w:rsidR="00DF34B8" w:rsidRPr="009A1C52">
        <w:rPr>
          <w:bCs/>
          <w:sz w:val="28"/>
          <w:szCs w:val="28"/>
          <w:lang w:eastAsia="zh-CN"/>
        </w:rPr>
        <w:t>»</w:t>
      </w:r>
      <w:r w:rsidRPr="009A1C52">
        <w:rPr>
          <w:bCs/>
          <w:sz w:val="28"/>
          <w:szCs w:val="28"/>
          <w:lang w:eastAsia="zh-CN"/>
        </w:rPr>
        <w:t>.</w:t>
      </w:r>
    </w:p>
    <w:p w14:paraId="27E0196A" w14:textId="48CB8623"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sz w:val="28"/>
          <w:szCs w:val="28"/>
        </w:rPr>
        <w:t>163.10.19</w:t>
      </w:r>
      <w:r w:rsidRPr="009A1C52">
        <w:rPr>
          <w:rFonts w:eastAsia="Times New Roman"/>
          <w:bCs/>
          <w:sz w:val="28"/>
          <w:szCs w:val="28"/>
          <w:lang w:eastAsia="zh-CN"/>
        </w:rPr>
        <w:t>.1. Пояснительная записка</w:t>
      </w:r>
      <w:r w:rsidRPr="009A1C52">
        <w:rPr>
          <w:sz w:val="28"/>
          <w:szCs w:val="28"/>
          <w:lang w:eastAsia="zh-CN"/>
        </w:rPr>
        <w:t xml:space="preserve"> модуля </w:t>
      </w:r>
      <w:r w:rsidR="00DF34B8" w:rsidRPr="009A1C52">
        <w:rPr>
          <w:sz w:val="28"/>
          <w:szCs w:val="28"/>
          <w:lang w:eastAsia="zh-CN"/>
        </w:rPr>
        <w:t>«</w:t>
      </w:r>
      <w:r w:rsidRPr="009A1C52">
        <w:rPr>
          <w:sz w:val="28"/>
          <w:szCs w:val="28"/>
          <w:lang w:eastAsia="zh-CN"/>
        </w:rPr>
        <w:t>Биатлон</w:t>
      </w:r>
      <w:r w:rsidR="00DF34B8" w:rsidRPr="009A1C52">
        <w:rPr>
          <w:sz w:val="28"/>
          <w:szCs w:val="28"/>
          <w:lang w:eastAsia="zh-CN"/>
        </w:rPr>
        <w:t>»</w:t>
      </w:r>
      <w:r w:rsidRPr="009A1C52">
        <w:rPr>
          <w:sz w:val="28"/>
          <w:szCs w:val="28"/>
          <w:lang w:eastAsia="zh-CN"/>
        </w:rPr>
        <w:t>.</w:t>
      </w:r>
    </w:p>
    <w:p w14:paraId="5B3BBF70" w14:textId="5F640B9B"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sz w:val="28"/>
          <w:szCs w:val="28"/>
          <w:lang w:eastAsia="zh-CN"/>
        </w:rPr>
        <w:t xml:space="preserve">Модуль </w:t>
      </w:r>
      <w:r w:rsidR="00DF34B8" w:rsidRPr="009A1C52">
        <w:rPr>
          <w:sz w:val="28"/>
          <w:szCs w:val="28"/>
          <w:lang w:eastAsia="zh-CN"/>
        </w:rPr>
        <w:t>«</w:t>
      </w:r>
      <w:r w:rsidRPr="009A1C52">
        <w:rPr>
          <w:sz w:val="28"/>
          <w:szCs w:val="28"/>
          <w:lang w:eastAsia="zh-CN"/>
        </w:rPr>
        <w:t>Биатлон</w:t>
      </w:r>
      <w:r w:rsidR="00DF34B8" w:rsidRPr="009A1C52">
        <w:rPr>
          <w:sz w:val="28"/>
          <w:szCs w:val="28"/>
          <w:lang w:eastAsia="zh-CN"/>
        </w:rPr>
        <w:t>»</w:t>
      </w:r>
      <w:r w:rsidRPr="009A1C52">
        <w:rPr>
          <w:rFonts w:eastAsia="Times New Roman"/>
          <w:sz w:val="28"/>
          <w:szCs w:val="28"/>
        </w:rPr>
        <w:t xml:space="preserve"> (далее – модуль по биатлону, биатлон) </w:t>
      </w:r>
      <w:r w:rsidRPr="009A1C52">
        <w:rPr>
          <w:sz w:val="28"/>
          <w:szCs w:val="28"/>
          <w:lang w:eastAsia="zh-CN"/>
        </w:rPr>
        <w:t xml:space="preserve">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w:t>
      </w:r>
      <w:r w:rsidR="00DF34B8" w:rsidRPr="009A1C52">
        <w:rPr>
          <w:sz w:val="28"/>
          <w:szCs w:val="28"/>
          <w:lang w:eastAsia="zh-CN"/>
        </w:rPr>
        <w:t>«</w:t>
      </w:r>
      <w:r w:rsidRPr="009A1C52">
        <w:rPr>
          <w:sz w:val="28"/>
          <w:szCs w:val="28"/>
          <w:lang w:eastAsia="zh-CN"/>
        </w:rPr>
        <w:t>Физическая культура</w:t>
      </w:r>
      <w:r w:rsidR="00DF34B8" w:rsidRPr="009A1C52">
        <w:rPr>
          <w:sz w:val="28"/>
          <w:szCs w:val="28"/>
          <w:lang w:eastAsia="zh-CN"/>
        </w:rPr>
        <w:t>»</w:t>
      </w:r>
      <w:r w:rsidRPr="009A1C52">
        <w:rPr>
          <w:sz w:val="28"/>
          <w:szCs w:val="28"/>
          <w:lang w:eastAsia="zh-CN"/>
        </w:rPr>
        <w:t xml:space="preserve"> с учётом современных тенденций в системе образования </w:t>
      </w:r>
      <w:r w:rsidRPr="009A1C52">
        <w:rPr>
          <w:sz w:val="28"/>
          <w:szCs w:val="28"/>
          <w:lang w:eastAsia="zh-CN"/>
        </w:rPr>
        <w:br/>
        <w:t xml:space="preserve">и использования спортивно-ориентированных форм, средств и методов обучения </w:t>
      </w:r>
      <w:r w:rsidRPr="009A1C52">
        <w:rPr>
          <w:sz w:val="28"/>
          <w:szCs w:val="28"/>
          <w:lang w:eastAsia="zh-CN"/>
        </w:rPr>
        <w:br/>
        <w:t>по различным видам спорта.</w:t>
      </w:r>
    </w:p>
    <w:p w14:paraId="1E2C13EA" w14:textId="77777777" w:rsidR="00FB4A9B" w:rsidRPr="009A1C52" w:rsidRDefault="00FB4A9B" w:rsidP="009A1C52">
      <w:pPr>
        <w:spacing w:line="360" w:lineRule="auto"/>
        <w:ind w:firstLine="709"/>
        <w:jc w:val="both"/>
        <w:rPr>
          <w:sz w:val="28"/>
          <w:szCs w:val="28"/>
        </w:rPr>
      </w:pPr>
      <w:r w:rsidRPr="009A1C52">
        <w:rPr>
          <w:sz w:val="28"/>
          <w:szCs w:val="28"/>
        </w:rPr>
        <w:t xml:space="preserve"> Биатлон - вид спорта, который способствует всестороннему физическому, интеллектуальному, нравственному развитию обучающихся, укреплению здоровья, привлечению школьников всех возрастов к систематическим занятиям физической культурой и спортом, их личностному и профессиональному самоопределению. </w:t>
      </w:r>
      <w:r w:rsidRPr="009A1C52">
        <w:rPr>
          <w:sz w:val="28"/>
          <w:szCs w:val="28"/>
        </w:rPr>
        <w:br/>
        <w:t xml:space="preserve">Во время образовательной деятельности в биатлоне постоянно меняются спортивные дисциплины и комплексы упражнений, направленные на формирование </w:t>
      </w:r>
      <w:r w:rsidRPr="009A1C52">
        <w:rPr>
          <w:sz w:val="28"/>
          <w:szCs w:val="28"/>
        </w:rPr>
        <w:br/>
        <w:t>у занимающихся жизненно необходимых навыков, чередуются физические нагрузки различной направленности и продолжительности.</w:t>
      </w:r>
    </w:p>
    <w:p w14:paraId="1C04C4E3" w14:textId="77777777" w:rsidR="00FB4A9B" w:rsidRPr="009A1C52" w:rsidRDefault="00FB4A9B" w:rsidP="009A1C52">
      <w:pPr>
        <w:shd w:val="clear" w:color="auto" w:fill="FFFFFF"/>
        <w:spacing w:line="360" w:lineRule="auto"/>
        <w:ind w:firstLine="709"/>
        <w:jc w:val="both"/>
        <w:rPr>
          <w:sz w:val="28"/>
          <w:szCs w:val="28"/>
        </w:rPr>
      </w:pPr>
      <w:r w:rsidRPr="009A1C52">
        <w:rPr>
          <w:sz w:val="28"/>
          <w:szCs w:val="28"/>
        </w:rPr>
        <w:t>Биатлон способен развивать не только физические, но и нравственные качества обучающихся, способствует укреплению навыков внутренней организации, самодисциплины, выработке коммуникативных качеств характера, физической выносливости, а в целом обладает зрелищными свойствами, наполняющими жизнь детей и молодежи позитивным настроем.</w:t>
      </w:r>
    </w:p>
    <w:p w14:paraId="7E01F9E0" w14:textId="77777777" w:rsidR="00FB4A9B" w:rsidRPr="009A1C52" w:rsidRDefault="00FB4A9B" w:rsidP="009A1C52">
      <w:pPr>
        <w:spacing w:line="360" w:lineRule="auto"/>
        <w:ind w:firstLine="709"/>
        <w:jc w:val="both"/>
        <w:rPr>
          <w:rFonts w:eastAsia="Times New Roman"/>
          <w:sz w:val="28"/>
          <w:szCs w:val="28"/>
        </w:rPr>
      </w:pPr>
      <w:r w:rsidRPr="009A1C52">
        <w:rPr>
          <w:rFonts w:eastAsia="Times New Roman"/>
          <w:sz w:val="28"/>
          <w:szCs w:val="28"/>
        </w:rPr>
        <w:t>Модуль по биатлону также направлен на развитие массовости занятий биатлоном как популярным, зрелищным, перспективным видом спорта, созданию условий занятий прикладными видами физической активности - кроссовой подготовкой, плаванием, силовыми упражнениями, лыжными гонками, стрелковой подготовкой, расширение объема селекционной работы, повышение эффективности подготовки олимпийского резерва на основе базовых решений мира биатлона.</w:t>
      </w:r>
    </w:p>
    <w:p w14:paraId="2CDBF62B" w14:textId="62D45F14" w:rsidR="00FB4A9B" w:rsidRPr="009A1C52" w:rsidRDefault="00FB4A9B" w:rsidP="009A1C52">
      <w:pPr>
        <w:pStyle w:val="ab"/>
        <w:spacing w:after="0" w:line="360" w:lineRule="auto"/>
        <w:ind w:firstLine="709"/>
        <w:jc w:val="both"/>
        <w:rPr>
          <w:rFonts w:eastAsia="Times New Roman"/>
          <w:sz w:val="28"/>
          <w:szCs w:val="28"/>
          <w:lang w:eastAsia="en-US"/>
        </w:rPr>
      </w:pPr>
      <w:r w:rsidRPr="009A1C52">
        <w:rPr>
          <w:sz w:val="28"/>
          <w:szCs w:val="28"/>
        </w:rPr>
        <w:t>163.10.19</w:t>
      </w:r>
      <w:r w:rsidRPr="009A1C52">
        <w:rPr>
          <w:rFonts w:eastAsia="Times New Roman"/>
          <w:bCs/>
          <w:sz w:val="28"/>
          <w:szCs w:val="28"/>
          <w:lang w:eastAsia="zh-CN"/>
        </w:rPr>
        <w:t>.</w:t>
      </w:r>
      <w:r w:rsidRPr="009A1C52">
        <w:rPr>
          <w:sz w:val="28"/>
          <w:szCs w:val="28"/>
          <w:lang w:eastAsia="zh-CN"/>
        </w:rPr>
        <w:t xml:space="preserve">2. Целью изучения модуля по биатлону является </w:t>
      </w:r>
      <w:r w:rsidRPr="009A1C52">
        <w:rPr>
          <w:sz w:val="28"/>
          <w:szCs w:val="28"/>
        </w:rPr>
        <w:t xml:space="preserve">формирование </w:t>
      </w:r>
      <w:r w:rsidRPr="009A1C52">
        <w:rPr>
          <w:sz w:val="28"/>
          <w:szCs w:val="28"/>
        </w:rPr>
        <w:br/>
        <w:t xml:space="preserve">у обучающихся </w:t>
      </w:r>
      <w:r w:rsidRPr="009A1C52">
        <w:rPr>
          <w:rFonts w:eastAsia="Times New Roman"/>
          <w:sz w:val="28"/>
          <w:szCs w:val="28"/>
          <w:lang w:eastAsia="en-US"/>
        </w:rPr>
        <w:t xml:space="preserve">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w:t>
      </w:r>
      <w:r w:rsidRPr="009A1C52">
        <w:rPr>
          <w:rFonts w:eastAsia="Times New Roman"/>
          <w:sz w:val="28"/>
          <w:szCs w:val="28"/>
          <w:lang w:eastAsia="en-US"/>
        </w:rPr>
        <w:br/>
        <w:t>и спортом с использованием средств биатлона.</w:t>
      </w:r>
    </w:p>
    <w:p w14:paraId="0D7FA9C3" w14:textId="0F6E5806"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rPr>
      </w:pPr>
      <w:r w:rsidRPr="009A1C52">
        <w:rPr>
          <w:sz w:val="28"/>
          <w:szCs w:val="28"/>
        </w:rPr>
        <w:t>163.10.19</w:t>
      </w:r>
      <w:r w:rsidRPr="009A1C52">
        <w:rPr>
          <w:rFonts w:eastAsia="Times New Roman"/>
          <w:bCs/>
          <w:sz w:val="28"/>
          <w:szCs w:val="28"/>
          <w:lang w:eastAsia="zh-CN"/>
        </w:rPr>
        <w:t>.</w:t>
      </w:r>
      <w:r w:rsidRPr="009A1C52">
        <w:rPr>
          <w:sz w:val="28"/>
          <w:szCs w:val="28"/>
        </w:rPr>
        <w:t xml:space="preserve">3. Задачами изучения модуля </w:t>
      </w:r>
      <w:r w:rsidRPr="009A1C52">
        <w:rPr>
          <w:rFonts w:eastAsia="Times New Roman"/>
          <w:sz w:val="28"/>
          <w:szCs w:val="28"/>
          <w:lang w:eastAsia="ar-SA"/>
        </w:rPr>
        <w:t xml:space="preserve">по биатлону </w:t>
      </w:r>
      <w:r w:rsidRPr="009A1C52">
        <w:rPr>
          <w:sz w:val="28"/>
          <w:szCs w:val="28"/>
        </w:rPr>
        <w:t>являются:</w:t>
      </w:r>
    </w:p>
    <w:p w14:paraId="75A06505" w14:textId="77777777" w:rsidR="00FB4A9B" w:rsidRPr="009A1C52" w:rsidRDefault="00FB4A9B" w:rsidP="009A1C52">
      <w:pPr>
        <w:spacing w:line="360" w:lineRule="auto"/>
        <w:ind w:firstLine="709"/>
        <w:contextualSpacing/>
        <w:jc w:val="both"/>
        <w:rPr>
          <w:sz w:val="28"/>
          <w:szCs w:val="28"/>
          <w:lang w:eastAsia="en-US"/>
        </w:rPr>
      </w:pPr>
      <w:r w:rsidRPr="009A1C52">
        <w:rPr>
          <w:sz w:val="28"/>
          <w:szCs w:val="28"/>
          <w:lang w:eastAsia="en-US"/>
        </w:rPr>
        <w:t xml:space="preserve">способствование формированию жизненно важных двигательных умений </w:t>
      </w:r>
      <w:r w:rsidRPr="009A1C52">
        <w:rPr>
          <w:sz w:val="28"/>
          <w:szCs w:val="28"/>
          <w:lang w:eastAsia="en-US"/>
        </w:rPr>
        <w:br/>
        <w:t>и навыков;</w:t>
      </w:r>
    </w:p>
    <w:p w14:paraId="25506016" w14:textId="77777777" w:rsidR="00FB4A9B" w:rsidRPr="009A1C52" w:rsidRDefault="00FB4A9B" w:rsidP="009A1C52">
      <w:pPr>
        <w:spacing w:line="360" w:lineRule="auto"/>
        <w:ind w:firstLine="709"/>
        <w:contextualSpacing/>
        <w:jc w:val="both"/>
        <w:rPr>
          <w:sz w:val="28"/>
          <w:szCs w:val="28"/>
        </w:rPr>
      </w:pPr>
      <w:r w:rsidRPr="009A1C52">
        <w:rPr>
          <w:sz w:val="28"/>
          <w:szCs w:val="28"/>
        </w:rPr>
        <w:t>развитие координации, гибкости, профессиональных и прикладных навыков, общей физической выносливости;</w:t>
      </w:r>
    </w:p>
    <w:p w14:paraId="1782FBCB" w14:textId="77777777" w:rsidR="00FB4A9B" w:rsidRPr="009A1C52" w:rsidRDefault="00FB4A9B" w:rsidP="009A1C52">
      <w:pPr>
        <w:spacing w:line="360" w:lineRule="auto"/>
        <w:ind w:firstLine="709"/>
        <w:contextualSpacing/>
        <w:jc w:val="both"/>
        <w:rPr>
          <w:sz w:val="28"/>
          <w:szCs w:val="28"/>
        </w:rPr>
      </w:pPr>
      <w:r w:rsidRPr="009A1C52">
        <w:rPr>
          <w:sz w:val="28"/>
          <w:szCs w:val="28"/>
        </w:rPr>
        <w:t xml:space="preserve">развитие двигательных функций, обогащение двигательного опыта; </w:t>
      </w:r>
    </w:p>
    <w:p w14:paraId="17025F62" w14:textId="77777777" w:rsidR="00FB4A9B" w:rsidRPr="009A1C52" w:rsidRDefault="00FB4A9B" w:rsidP="009A1C52">
      <w:pPr>
        <w:spacing w:line="360" w:lineRule="auto"/>
        <w:ind w:firstLine="709"/>
        <w:contextualSpacing/>
        <w:jc w:val="both"/>
        <w:rPr>
          <w:sz w:val="28"/>
          <w:szCs w:val="28"/>
        </w:rPr>
      </w:pPr>
      <w:r w:rsidRPr="009A1C52">
        <w:rPr>
          <w:sz w:val="28"/>
          <w:szCs w:val="28"/>
        </w:rPr>
        <w:t xml:space="preserve">воспитание нравственных качеств по отношению к окружающим: доброжелательность, чувство товарищества, коллективизма, уважения </w:t>
      </w:r>
      <w:r w:rsidRPr="009A1C52">
        <w:rPr>
          <w:sz w:val="28"/>
          <w:szCs w:val="28"/>
        </w:rPr>
        <w:br/>
        <w:t xml:space="preserve">к историческому наследию Российского спорта; </w:t>
      </w:r>
    </w:p>
    <w:p w14:paraId="5111F4C3" w14:textId="77777777" w:rsidR="00FB4A9B" w:rsidRPr="009A1C52" w:rsidRDefault="00FB4A9B" w:rsidP="009A1C52">
      <w:pPr>
        <w:spacing w:line="360" w:lineRule="auto"/>
        <w:ind w:firstLine="709"/>
        <w:contextualSpacing/>
        <w:jc w:val="both"/>
        <w:rPr>
          <w:sz w:val="28"/>
          <w:szCs w:val="28"/>
        </w:rPr>
      </w:pPr>
      <w:r w:rsidRPr="009A1C52">
        <w:rPr>
          <w:sz w:val="28"/>
          <w:szCs w:val="28"/>
        </w:rPr>
        <w:t>формирование стойкого интереса к занятиям спортом и физическим упражнениям;</w:t>
      </w:r>
    </w:p>
    <w:p w14:paraId="38E7C597" w14:textId="77777777" w:rsidR="00FB4A9B" w:rsidRPr="009A1C52" w:rsidRDefault="00FB4A9B" w:rsidP="009A1C52">
      <w:pPr>
        <w:spacing w:line="360" w:lineRule="auto"/>
        <w:ind w:firstLine="709"/>
        <w:contextualSpacing/>
        <w:jc w:val="both"/>
        <w:rPr>
          <w:sz w:val="28"/>
          <w:szCs w:val="28"/>
        </w:rPr>
      </w:pPr>
      <w:r w:rsidRPr="009A1C52">
        <w:rPr>
          <w:sz w:val="28"/>
          <w:szCs w:val="28"/>
        </w:rPr>
        <w:t>выработка потребности в здоровом образе жизни;</w:t>
      </w:r>
    </w:p>
    <w:p w14:paraId="2E940926" w14:textId="77777777" w:rsidR="00FB4A9B" w:rsidRPr="009A1C52" w:rsidRDefault="00FB4A9B" w:rsidP="009A1C52">
      <w:pPr>
        <w:spacing w:line="360" w:lineRule="auto"/>
        <w:ind w:firstLine="709"/>
        <w:contextualSpacing/>
        <w:jc w:val="both"/>
        <w:rPr>
          <w:sz w:val="28"/>
          <w:szCs w:val="28"/>
        </w:rPr>
      </w:pPr>
      <w:r w:rsidRPr="009A1C52">
        <w:rPr>
          <w:sz w:val="28"/>
          <w:szCs w:val="28"/>
        </w:rPr>
        <w:t>понимание важности занятий спортом для полноценной жизни.</w:t>
      </w:r>
    </w:p>
    <w:p w14:paraId="002FC1BD" w14:textId="33336B81" w:rsidR="00FB4A9B" w:rsidRPr="009A1C52" w:rsidRDefault="00FB4A9B" w:rsidP="009A1C52">
      <w:pPr>
        <w:pBdr>
          <w:top w:val="none" w:sz="0" w:space="0" w:color="000000"/>
          <w:left w:val="none" w:sz="0" w:space="0" w:color="000000"/>
          <w:bottom w:val="none" w:sz="0" w:space="0" w:color="000000"/>
          <w:right w:val="none" w:sz="0" w:space="0" w:color="000000"/>
        </w:pBdr>
        <w:tabs>
          <w:tab w:val="left" w:pos="708"/>
        </w:tabs>
        <w:spacing w:line="360" w:lineRule="auto"/>
        <w:ind w:firstLine="709"/>
        <w:jc w:val="both"/>
        <w:rPr>
          <w:rFonts w:eastAsia="Times New Roman"/>
          <w:bCs/>
          <w:sz w:val="28"/>
          <w:szCs w:val="28"/>
          <w:lang w:eastAsia="zh-CN"/>
        </w:rPr>
      </w:pPr>
      <w:r w:rsidRPr="009A1C52">
        <w:rPr>
          <w:sz w:val="28"/>
          <w:szCs w:val="28"/>
        </w:rPr>
        <w:t>163.10.19</w:t>
      </w:r>
      <w:r w:rsidRPr="009A1C52">
        <w:rPr>
          <w:rFonts w:eastAsia="Times New Roman"/>
          <w:bCs/>
          <w:sz w:val="28"/>
          <w:szCs w:val="28"/>
          <w:lang w:eastAsia="zh-CN"/>
        </w:rPr>
        <w:t>.4. Место и роль модуля по биатлону.</w:t>
      </w:r>
    </w:p>
    <w:p w14:paraId="43281559" w14:textId="77777777" w:rsidR="00FB4A9B" w:rsidRPr="009A1C52" w:rsidRDefault="00FB4A9B" w:rsidP="009A1C52">
      <w:pPr>
        <w:widowControl w:val="0"/>
        <w:spacing w:line="360" w:lineRule="auto"/>
        <w:ind w:firstLine="760"/>
        <w:jc w:val="both"/>
        <w:rPr>
          <w:rFonts w:eastAsia="Times New Roman"/>
          <w:sz w:val="28"/>
          <w:szCs w:val="28"/>
          <w:lang w:bidi="ru-RU"/>
        </w:rPr>
      </w:pPr>
      <w:bookmarkStart w:id="59" w:name="_Hlk141873197"/>
      <w:r w:rsidRPr="009A1C52">
        <w:rPr>
          <w:rFonts w:eastAsia="Times New Roman"/>
          <w:sz w:val="28"/>
          <w:szCs w:val="28"/>
          <w:lang w:bidi="ru-RU"/>
        </w:rPr>
        <w:t xml:space="preserve">Модуль по биатлону доступен для освоения всем обучающимся, независимо </w:t>
      </w:r>
      <w:r w:rsidRPr="009A1C52">
        <w:rPr>
          <w:rFonts w:eastAsia="Times New Roman"/>
          <w:sz w:val="28"/>
          <w:szCs w:val="28"/>
          <w:lang w:bidi="ru-RU"/>
        </w:rPr>
        <w:br/>
        <w:t>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73C7DF2E" w14:textId="0953A37F" w:rsidR="00FB4A9B" w:rsidRPr="009A1C52" w:rsidRDefault="00FB4A9B" w:rsidP="009A1C52">
      <w:pPr>
        <w:widowControl w:val="0"/>
        <w:tabs>
          <w:tab w:val="left" w:pos="2809"/>
          <w:tab w:val="left" w:pos="4695"/>
          <w:tab w:val="left" w:pos="5391"/>
        </w:tabs>
        <w:spacing w:line="360" w:lineRule="auto"/>
        <w:ind w:firstLine="760"/>
        <w:jc w:val="both"/>
        <w:rPr>
          <w:rFonts w:eastAsia="Times New Roman"/>
          <w:sz w:val="28"/>
          <w:szCs w:val="28"/>
          <w:lang w:bidi="ru-RU"/>
        </w:rPr>
      </w:pPr>
      <w:r w:rsidRPr="009A1C52">
        <w:rPr>
          <w:rFonts w:eastAsia="Times New Roman"/>
          <w:sz w:val="28"/>
          <w:szCs w:val="28"/>
          <w:lang w:bidi="ru-RU"/>
        </w:rPr>
        <w:t xml:space="preserve">Специфика модуля по биатлону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w:t>
      </w:r>
      <w:r w:rsidR="00DF34B8" w:rsidRPr="009A1C52">
        <w:rPr>
          <w:rFonts w:eastAsia="Times New Roman"/>
          <w:sz w:val="28"/>
          <w:szCs w:val="28"/>
          <w:lang w:bidi="ru-RU"/>
        </w:rPr>
        <w:t>«</w:t>
      </w:r>
      <w:r w:rsidRPr="009A1C52">
        <w:rPr>
          <w:rFonts w:eastAsia="Times New Roman"/>
          <w:sz w:val="28"/>
          <w:szCs w:val="28"/>
          <w:lang w:bidi="ru-RU"/>
        </w:rPr>
        <w:t xml:space="preserve">Знания </w:t>
      </w:r>
      <w:r w:rsidRPr="009A1C52">
        <w:rPr>
          <w:rFonts w:eastAsia="Times New Roman"/>
          <w:sz w:val="28"/>
          <w:szCs w:val="28"/>
          <w:lang w:bidi="ru-RU"/>
        </w:rPr>
        <w:br/>
        <w:t>о физической культуре</w:t>
      </w:r>
      <w:r w:rsidR="00DF34B8" w:rsidRPr="009A1C52">
        <w:rPr>
          <w:rFonts w:eastAsia="Times New Roman"/>
          <w:sz w:val="28"/>
          <w:szCs w:val="28"/>
          <w:lang w:bidi="ru-RU"/>
        </w:rPr>
        <w:t>»</w:t>
      </w:r>
      <w:r w:rsidRPr="009A1C52">
        <w:rPr>
          <w:rFonts w:eastAsia="Times New Roman"/>
          <w:sz w:val="28"/>
          <w:szCs w:val="28"/>
          <w:lang w:bidi="ru-RU"/>
        </w:rPr>
        <w:t xml:space="preserve">, </w:t>
      </w:r>
      <w:r w:rsidR="00DF34B8" w:rsidRPr="009A1C52">
        <w:rPr>
          <w:rFonts w:eastAsia="Times New Roman"/>
          <w:sz w:val="28"/>
          <w:szCs w:val="28"/>
          <w:lang w:bidi="ru-RU"/>
        </w:rPr>
        <w:t>«</w:t>
      </w:r>
      <w:r w:rsidRPr="009A1C52">
        <w:rPr>
          <w:rFonts w:eastAsia="Times New Roman"/>
          <w:sz w:val="28"/>
          <w:szCs w:val="28"/>
          <w:lang w:bidi="ru-RU"/>
        </w:rPr>
        <w:t>Способы самостоятельной деятельности</w:t>
      </w:r>
      <w:r w:rsidR="00DF34B8" w:rsidRPr="009A1C52">
        <w:rPr>
          <w:rFonts w:eastAsia="Times New Roman"/>
          <w:sz w:val="28"/>
          <w:szCs w:val="28"/>
          <w:lang w:bidi="ru-RU"/>
        </w:rPr>
        <w:t>»</w:t>
      </w:r>
      <w:r w:rsidRPr="009A1C52">
        <w:rPr>
          <w:rFonts w:eastAsia="Times New Roman"/>
          <w:sz w:val="28"/>
          <w:szCs w:val="28"/>
          <w:lang w:bidi="ru-RU"/>
        </w:rPr>
        <w:t xml:space="preserve">, </w:t>
      </w:r>
      <w:r w:rsidR="00DF34B8" w:rsidRPr="009A1C52">
        <w:rPr>
          <w:rFonts w:eastAsia="Times New Roman"/>
          <w:sz w:val="28"/>
          <w:szCs w:val="28"/>
          <w:lang w:bidi="ru-RU"/>
        </w:rPr>
        <w:t>«</w:t>
      </w:r>
      <w:r w:rsidRPr="009A1C52">
        <w:rPr>
          <w:rFonts w:eastAsia="Times New Roman"/>
          <w:sz w:val="28"/>
          <w:szCs w:val="28"/>
          <w:lang w:bidi="ru-RU"/>
        </w:rPr>
        <w:t>Физическое совершенствование</w:t>
      </w:r>
      <w:r w:rsidR="00DF34B8" w:rsidRPr="009A1C52">
        <w:rPr>
          <w:rFonts w:eastAsia="Times New Roman"/>
          <w:sz w:val="28"/>
          <w:szCs w:val="28"/>
          <w:lang w:bidi="ru-RU"/>
        </w:rPr>
        <w:t>»</w:t>
      </w:r>
      <w:r w:rsidRPr="009A1C52">
        <w:rPr>
          <w:rFonts w:eastAsia="Times New Roman"/>
          <w:sz w:val="28"/>
          <w:szCs w:val="28"/>
          <w:lang w:bidi="ru-RU"/>
        </w:rPr>
        <w:t>.</w:t>
      </w:r>
    </w:p>
    <w:p w14:paraId="55C9ECDC" w14:textId="0BF8ACD1" w:rsidR="00FB4A9B" w:rsidRPr="009A1C52" w:rsidRDefault="00FB4A9B" w:rsidP="009A1C52">
      <w:pPr>
        <w:widowControl w:val="0"/>
        <w:spacing w:line="360" w:lineRule="auto"/>
        <w:ind w:firstLine="760"/>
        <w:jc w:val="both"/>
        <w:rPr>
          <w:rFonts w:eastAsia="Times New Roman"/>
          <w:sz w:val="28"/>
          <w:szCs w:val="28"/>
          <w:lang w:bidi="ru-RU"/>
        </w:rPr>
      </w:pPr>
      <w:r w:rsidRPr="009A1C52">
        <w:rPr>
          <w:rFonts w:eastAsia="Times New Roman"/>
          <w:sz w:val="28"/>
          <w:szCs w:val="28"/>
          <w:lang w:bidi="ru-RU"/>
        </w:rPr>
        <w:t xml:space="preserve">Интеграция модуля по биатлону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w:t>
      </w:r>
      <w:r w:rsidRPr="009A1C52">
        <w:rPr>
          <w:rFonts w:eastAsia="Times New Roman"/>
          <w:sz w:val="28"/>
          <w:szCs w:val="28"/>
          <w:lang w:eastAsia="zh-CN" w:bidi="ru-RU"/>
        </w:rPr>
        <w:t xml:space="preserve">Всероссийского физкультурно-спортивного комплекса </w:t>
      </w:r>
      <w:r w:rsidR="00DF34B8" w:rsidRPr="009A1C52">
        <w:rPr>
          <w:rFonts w:eastAsia="Times New Roman"/>
          <w:sz w:val="28"/>
          <w:szCs w:val="28"/>
          <w:lang w:eastAsia="zh-CN" w:bidi="ru-RU"/>
        </w:rPr>
        <w:t>«</w:t>
      </w:r>
      <w:r w:rsidRPr="009A1C52">
        <w:rPr>
          <w:rFonts w:eastAsia="Times New Roman"/>
          <w:sz w:val="28"/>
          <w:szCs w:val="28"/>
          <w:lang w:eastAsia="zh-CN" w:bidi="ru-RU"/>
        </w:rPr>
        <w:t>Готов к труду и обороне</w:t>
      </w:r>
      <w:r w:rsidR="00DF34B8" w:rsidRPr="009A1C52">
        <w:rPr>
          <w:rFonts w:eastAsia="Times New Roman"/>
          <w:sz w:val="28"/>
          <w:szCs w:val="28"/>
          <w:lang w:eastAsia="zh-CN" w:bidi="ru-RU"/>
        </w:rPr>
        <w:t>»</w:t>
      </w:r>
      <w:r w:rsidRPr="009A1C52">
        <w:rPr>
          <w:rFonts w:eastAsia="Times New Roman"/>
          <w:sz w:val="28"/>
          <w:szCs w:val="28"/>
          <w:lang w:eastAsia="zh-CN" w:bidi="ru-RU"/>
        </w:rPr>
        <w:t xml:space="preserve"> (</w:t>
      </w:r>
      <w:r w:rsidRPr="009A1C52">
        <w:rPr>
          <w:rFonts w:eastAsia="Times New Roman"/>
          <w:sz w:val="28"/>
          <w:szCs w:val="28"/>
          <w:lang w:bidi="ru-RU"/>
        </w:rPr>
        <w:t>ГТО) и участии в спортивных соревнованиях.</w:t>
      </w:r>
    </w:p>
    <w:bookmarkEnd w:id="59"/>
    <w:p w14:paraId="3E908538" w14:textId="36AC565F" w:rsidR="00FB4A9B" w:rsidRPr="009A1C52" w:rsidRDefault="00FB4A9B" w:rsidP="009A1C52">
      <w:pPr>
        <w:spacing w:line="360" w:lineRule="auto"/>
        <w:ind w:firstLine="709"/>
        <w:jc w:val="both"/>
        <w:rPr>
          <w:sz w:val="28"/>
          <w:szCs w:val="28"/>
          <w:lang w:eastAsia="zh-CN"/>
        </w:rPr>
      </w:pPr>
      <w:r w:rsidRPr="009A1C52">
        <w:rPr>
          <w:sz w:val="28"/>
          <w:szCs w:val="28"/>
        </w:rPr>
        <w:t>163.10.19</w:t>
      </w:r>
      <w:r w:rsidRPr="009A1C52">
        <w:rPr>
          <w:rFonts w:eastAsia="Times New Roman"/>
          <w:bCs/>
          <w:sz w:val="28"/>
          <w:szCs w:val="28"/>
          <w:lang w:eastAsia="zh-CN"/>
        </w:rPr>
        <w:t>.5. </w:t>
      </w:r>
      <w:r w:rsidRPr="009A1C52">
        <w:rPr>
          <w:sz w:val="28"/>
          <w:szCs w:val="28"/>
          <w:lang w:eastAsia="zh-CN"/>
        </w:rPr>
        <w:t>Модуль по биатлону может быть реализован в следующих вариантах:</w:t>
      </w:r>
    </w:p>
    <w:p w14:paraId="49539241" w14:textId="77777777" w:rsidR="00FB4A9B" w:rsidRPr="009A1C52" w:rsidRDefault="00FB4A9B" w:rsidP="009A1C52">
      <w:pPr>
        <w:spacing w:line="360" w:lineRule="auto"/>
        <w:ind w:firstLine="709"/>
        <w:jc w:val="both"/>
        <w:rPr>
          <w:sz w:val="28"/>
          <w:szCs w:val="28"/>
          <w:lang w:eastAsia="zh-CN"/>
        </w:rPr>
      </w:pPr>
      <w:r w:rsidRPr="009A1C52">
        <w:rPr>
          <w:sz w:val="28"/>
          <w:szCs w:val="28"/>
          <w:lang w:eastAsia="zh-CN"/>
        </w:rPr>
        <w:t xml:space="preserve">при самостоятельном планировании учителем физической культуры процесса освоения обучающимися учебного материала по биатлону с выбором различных элементов биатлона, с учётом возраста и физической подготовленности обучающихся </w:t>
      </w:r>
      <w:r w:rsidRPr="009A1C52">
        <w:rPr>
          <w:rFonts w:eastAsia="Times New Roman"/>
          <w:sz w:val="28"/>
          <w:szCs w:val="28"/>
          <w:lang w:eastAsia="en-US"/>
        </w:rPr>
        <w:t>(с соответствующей дозировкой и интенсивностью)</w:t>
      </w:r>
      <w:r w:rsidRPr="009A1C52">
        <w:rPr>
          <w:sz w:val="28"/>
          <w:szCs w:val="28"/>
          <w:lang w:eastAsia="zh-CN"/>
        </w:rPr>
        <w:t>;</w:t>
      </w:r>
    </w:p>
    <w:p w14:paraId="261EAA72" w14:textId="77777777" w:rsidR="00FB4A9B" w:rsidRPr="009A1C52" w:rsidRDefault="00FB4A9B" w:rsidP="009A1C52">
      <w:pPr>
        <w:spacing w:line="360" w:lineRule="auto"/>
        <w:ind w:firstLine="709"/>
        <w:jc w:val="both"/>
        <w:rPr>
          <w:sz w:val="28"/>
          <w:szCs w:val="28"/>
        </w:rPr>
      </w:pPr>
      <w:r w:rsidRPr="009A1C52">
        <w:rPr>
          <w:sz w:val="28"/>
          <w:szCs w:val="28"/>
          <w:lang w:eastAsia="zh-CN"/>
        </w:rPr>
        <w:t xml:space="preserve">в виде целостного последовательного учебного модуля, изучаемого </w:t>
      </w:r>
      <w:r w:rsidRPr="009A1C52">
        <w:rPr>
          <w:sz w:val="28"/>
          <w:szCs w:val="28"/>
          <w:lang w:eastAsia="zh-CN"/>
        </w:rPr>
        <w:br/>
        <w:t xml:space="preserve">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r w:rsidRPr="009A1C52">
        <w:rPr>
          <w:sz w:val="28"/>
          <w:szCs w:val="28"/>
          <w:lang w:eastAsia="zh-CN"/>
        </w:rPr>
        <w:br/>
      </w:r>
      <w:r w:rsidRPr="009A1C52">
        <w:rPr>
          <w:sz w:val="28"/>
          <w:szCs w:val="28"/>
        </w:rPr>
        <w:t>(при организации и проведении уроков физической культуры с 3-х часовой недельной нагрузкой рекомендуемый объём в 5, 6, 7, 8, 9-х классах – по 34 часа);</w:t>
      </w:r>
    </w:p>
    <w:p w14:paraId="017DA14C" w14:textId="77777777" w:rsidR="00FB4A9B" w:rsidRPr="009A1C52" w:rsidRDefault="00FB4A9B" w:rsidP="009A1C52">
      <w:pPr>
        <w:pStyle w:val="ab"/>
        <w:spacing w:after="0" w:line="360" w:lineRule="auto"/>
        <w:ind w:firstLine="709"/>
        <w:jc w:val="both"/>
        <w:rPr>
          <w:sz w:val="28"/>
          <w:szCs w:val="28"/>
        </w:rPr>
      </w:pPr>
      <w:r w:rsidRPr="009A1C52">
        <w:rPr>
          <w:sz w:val="28"/>
          <w:szCs w:val="28"/>
          <w:lang w:eastAsia="zh-CN"/>
        </w:rPr>
        <w:t xml:space="preserve">в виде дополнительных часов, выделяемых на спортивно-оздоровительную работу с обучающимися в рамках внеурочной деятельности </w:t>
      </w:r>
      <w:r w:rsidRPr="009A1C52">
        <w:rPr>
          <w:sz w:val="28"/>
          <w:szCs w:val="28"/>
          <w:lang w:eastAsia="en-US"/>
        </w:rPr>
        <w:t xml:space="preserve">и (или) за счет посещения обучающимися спортивных секций, школьных спортивных клубов, включая использование учебных модулей по видам спорта </w:t>
      </w:r>
      <w:r w:rsidRPr="009A1C52">
        <w:rPr>
          <w:sz w:val="28"/>
          <w:szCs w:val="28"/>
        </w:rPr>
        <w:t xml:space="preserve">(рекомендуемый </w:t>
      </w:r>
      <w:r w:rsidRPr="009A1C52">
        <w:rPr>
          <w:sz w:val="28"/>
          <w:szCs w:val="28"/>
        </w:rPr>
        <w:br/>
        <w:t>объём в 5, 6, 7, 8, 9-х классах – по 34 часа).</w:t>
      </w:r>
    </w:p>
    <w:p w14:paraId="4BA197D5" w14:textId="4AB8413D"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sz w:val="28"/>
          <w:szCs w:val="28"/>
        </w:rPr>
        <w:t>163.10.19</w:t>
      </w:r>
      <w:r w:rsidRPr="009A1C52">
        <w:rPr>
          <w:rFonts w:eastAsia="Times New Roman"/>
          <w:bCs/>
          <w:sz w:val="28"/>
          <w:szCs w:val="28"/>
          <w:lang w:eastAsia="zh-CN"/>
        </w:rPr>
        <w:t>.6. </w:t>
      </w:r>
      <w:r w:rsidRPr="009A1C52">
        <w:rPr>
          <w:iCs/>
          <w:sz w:val="28"/>
          <w:szCs w:val="28"/>
          <w:lang w:eastAsia="zh-CN"/>
        </w:rPr>
        <w:t>Содержание модуля по биатлону.</w:t>
      </w:r>
    </w:p>
    <w:p w14:paraId="114A9B34" w14:textId="77777777" w:rsidR="00FB4A9B" w:rsidRPr="009A1C52" w:rsidRDefault="00FB4A9B" w:rsidP="009A1C52">
      <w:pPr>
        <w:spacing w:line="360" w:lineRule="auto"/>
        <w:ind w:firstLine="709"/>
        <w:jc w:val="both"/>
        <w:rPr>
          <w:iCs/>
          <w:sz w:val="28"/>
          <w:szCs w:val="28"/>
          <w:bdr w:val="none" w:sz="0" w:space="0" w:color="auto" w:frame="1"/>
        </w:rPr>
      </w:pPr>
      <w:r w:rsidRPr="009A1C52">
        <w:rPr>
          <w:rFonts w:eastAsia="Times New Roman"/>
          <w:bCs/>
          <w:sz w:val="28"/>
          <w:szCs w:val="28"/>
          <w:lang w:eastAsia="zh-CN"/>
        </w:rPr>
        <w:t>1)</w:t>
      </w:r>
      <w:r w:rsidRPr="009A1C52">
        <w:rPr>
          <w:bCs/>
          <w:iCs/>
          <w:sz w:val="28"/>
          <w:szCs w:val="28"/>
          <w:lang w:eastAsia="zh-CN"/>
        </w:rPr>
        <w:t> </w:t>
      </w:r>
      <w:r w:rsidRPr="009A1C52">
        <w:rPr>
          <w:iCs/>
          <w:sz w:val="28"/>
          <w:szCs w:val="28"/>
          <w:bdr w:val="none" w:sz="0" w:space="0" w:color="auto" w:frame="1"/>
        </w:rPr>
        <w:t>Знания о биатлоне.</w:t>
      </w:r>
    </w:p>
    <w:p w14:paraId="7630CA24" w14:textId="77777777" w:rsidR="00FB4A9B" w:rsidRPr="009A1C52" w:rsidRDefault="00FB4A9B" w:rsidP="009A1C52">
      <w:pPr>
        <w:spacing w:line="360" w:lineRule="auto"/>
        <w:ind w:firstLine="709"/>
        <w:jc w:val="both"/>
        <w:rPr>
          <w:sz w:val="28"/>
          <w:szCs w:val="28"/>
        </w:rPr>
      </w:pPr>
      <w:r w:rsidRPr="009A1C52">
        <w:rPr>
          <w:sz w:val="28"/>
          <w:szCs w:val="28"/>
        </w:rPr>
        <w:t>Названия и роль главных организаций мира, Европы, страны, региона занимающихся развитием биатлона.</w:t>
      </w:r>
    </w:p>
    <w:p w14:paraId="48C7C662" w14:textId="77777777" w:rsidR="00FB4A9B" w:rsidRPr="009A1C52" w:rsidRDefault="00FB4A9B" w:rsidP="009A1C52">
      <w:pPr>
        <w:spacing w:line="360" w:lineRule="auto"/>
        <w:ind w:firstLine="709"/>
        <w:jc w:val="both"/>
        <w:rPr>
          <w:sz w:val="28"/>
          <w:szCs w:val="28"/>
        </w:rPr>
      </w:pPr>
      <w:r w:rsidRPr="009A1C52">
        <w:rPr>
          <w:sz w:val="28"/>
          <w:szCs w:val="28"/>
        </w:rPr>
        <w:t>Выдающиеся отечественные и зарубежные биатлонисты, тренеры, внесшие общий вклад в развитие и становление современного биатлона.</w:t>
      </w:r>
    </w:p>
    <w:p w14:paraId="33126875" w14:textId="77777777" w:rsidR="00FB4A9B" w:rsidRPr="009A1C52" w:rsidRDefault="00FB4A9B" w:rsidP="009A1C52">
      <w:pPr>
        <w:spacing w:line="360" w:lineRule="auto"/>
        <w:ind w:firstLine="709"/>
        <w:jc w:val="both"/>
        <w:rPr>
          <w:sz w:val="28"/>
          <w:szCs w:val="28"/>
        </w:rPr>
      </w:pPr>
      <w:r w:rsidRPr="009A1C52">
        <w:rPr>
          <w:sz w:val="28"/>
          <w:szCs w:val="28"/>
        </w:rPr>
        <w:t xml:space="preserve">Официальный календарь соревнований и физкультурных мероприятий </w:t>
      </w:r>
      <w:r w:rsidRPr="009A1C52">
        <w:rPr>
          <w:sz w:val="28"/>
          <w:szCs w:val="28"/>
        </w:rPr>
        <w:br/>
        <w:t xml:space="preserve">по биатлону, проводимых в Российской Федерации, в регионе для обучающихся образовательных организаций, на международном уровне. Проекты по биатлону </w:t>
      </w:r>
      <w:r w:rsidRPr="009A1C52">
        <w:rPr>
          <w:sz w:val="28"/>
          <w:szCs w:val="28"/>
        </w:rPr>
        <w:br/>
        <w:t>для образовательных организаций и обучающихся.</w:t>
      </w:r>
    </w:p>
    <w:p w14:paraId="643E1596" w14:textId="77777777" w:rsidR="00FB4A9B" w:rsidRPr="009A1C52" w:rsidRDefault="00FB4A9B" w:rsidP="009A1C52">
      <w:pPr>
        <w:spacing w:line="360" w:lineRule="auto"/>
        <w:ind w:firstLine="709"/>
        <w:jc w:val="both"/>
        <w:rPr>
          <w:sz w:val="28"/>
          <w:szCs w:val="28"/>
        </w:rPr>
      </w:pPr>
      <w:r w:rsidRPr="009A1C52">
        <w:rPr>
          <w:sz w:val="28"/>
          <w:szCs w:val="28"/>
        </w:rPr>
        <w:t>Основные направления спортивного менеджмента и маркетинга в биатлоне.</w:t>
      </w:r>
    </w:p>
    <w:p w14:paraId="3CCF0777" w14:textId="77777777" w:rsidR="00FB4A9B" w:rsidRPr="009A1C52" w:rsidRDefault="00FB4A9B" w:rsidP="009A1C52">
      <w:pPr>
        <w:spacing w:line="360" w:lineRule="auto"/>
        <w:ind w:firstLine="709"/>
        <w:jc w:val="both"/>
        <w:rPr>
          <w:sz w:val="28"/>
          <w:szCs w:val="28"/>
        </w:rPr>
      </w:pPr>
      <w:r w:rsidRPr="009A1C52">
        <w:rPr>
          <w:sz w:val="28"/>
          <w:szCs w:val="28"/>
        </w:rPr>
        <w:t>Современные правила организации и проведение соревнований по биатлону.</w:t>
      </w:r>
    </w:p>
    <w:p w14:paraId="6D5E3040" w14:textId="77777777" w:rsidR="00FB4A9B" w:rsidRPr="009A1C52" w:rsidRDefault="00FB4A9B" w:rsidP="009A1C52">
      <w:pPr>
        <w:widowControl w:val="0"/>
        <w:spacing w:line="360" w:lineRule="auto"/>
        <w:ind w:firstLine="709"/>
        <w:jc w:val="both"/>
        <w:rPr>
          <w:sz w:val="28"/>
          <w:szCs w:val="28"/>
        </w:rPr>
      </w:pPr>
      <w:r w:rsidRPr="009A1C52">
        <w:rPr>
          <w:rFonts w:eastAsia="Times New Roman"/>
          <w:sz w:val="28"/>
          <w:szCs w:val="28"/>
        </w:rPr>
        <w:t xml:space="preserve">Правила судейства соревнований по биатлону, </w:t>
      </w:r>
      <w:r w:rsidRPr="009A1C52">
        <w:rPr>
          <w:sz w:val="28"/>
          <w:szCs w:val="28"/>
        </w:rPr>
        <w:t>роль и обязанности судейской бригады.</w:t>
      </w:r>
    </w:p>
    <w:p w14:paraId="516E0727" w14:textId="77777777" w:rsidR="00FB4A9B" w:rsidRPr="009A1C52" w:rsidRDefault="00FB4A9B" w:rsidP="009A1C52">
      <w:pPr>
        <w:widowControl w:val="0"/>
        <w:spacing w:line="360" w:lineRule="auto"/>
        <w:ind w:firstLine="709"/>
        <w:jc w:val="both"/>
        <w:rPr>
          <w:sz w:val="28"/>
          <w:szCs w:val="28"/>
        </w:rPr>
      </w:pPr>
      <w:r w:rsidRPr="009A1C52">
        <w:rPr>
          <w:sz w:val="28"/>
          <w:szCs w:val="28"/>
        </w:rPr>
        <w:t>Правила ухода за инвентарем и спортивным оборудованием для биатлона.</w:t>
      </w:r>
    </w:p>
    <w:p w14:paraId="05153F69" w14:textId="77777777" w:rsidR="00FB4A9B" w:rsidRPr="009A1C52" w:rsidRDefault="00FB4A9B" w:rsidP="009A1C52">
      <w:pPr>
        <w:widowControl w:val="0"/>
        <w:spacing w:line="360" w:lineRule="auto"/>
        <w:ind w:firstLine="709"/>
        <w:jc w:val="both"/>
        <w:rPr>
          <w:sz w:val="28"/>
          <w:szCs w:val="28"/>
        </w:rPr>
      </w:pPr>
      <w:r w:rsidRPr="009A1C52">
        <w:rPr>
          <w:sz w:val="28"/>
          <w:szCs w:val="28"/>
        </w:rPr>
        <w:t>Правила безопасной культуры занятий биатлоном, поведения на соревнованиях в качестве зрителя или волонтера.</w:t>
      </w:r>
    </w:p>
    <w:p w14:paraId="1B2E4343" w14:textId="77777777" w:rsidR="00FB4A9B" w:rsidRPr="009A1C52" w:rsidRDefault="00FB4A9B" w:rsidP="009A1C52">
      <w:pPr>
        <w:widowControl w:val="0"/>
        <w:spacing w:line="360" w:lineRule="auto"/>
        <w:ind w:firstLine="709"/>
        <w:jc w:val="both"/>
        <w:rPr>
          <w:sz w:val="28"/>
          <w:szCs w:val="28"/>
        </w:rPr>
      </w:pPr>
      <w:r w:rsidRPr="009A1C52">
        <w:rPr>
          <w:sz w:val="28"/>
          <w:szCs w:val="28"/>
        </w:rPr>
        <w:t>Характерные травмы биатлонистов, методы и меры предупреждения травматизма во время занятий.</w:t>
      </w:r>
    </w:p>
    <w:p w14:paraId="58D729F2" w14:textId="77777777" w:rsidR="00FB4A9B" w:rsidRPr="009A1C52" w:rsidRDefault="00FB4A9B" w:rsidP="009A1C52">
      <w:pPr>
        <w:widowControl w:val="0"/>
        <w:spacing w:line="360" w:lineRule="auto"/>
        <w:ind w:firstLine="709"/>
        <w:jc w:val="both"/>
        <w:rPr>
          <w:sz w:val="28"/>
          <w:szCs w:val="28"/>
        </w:rPr>
      </w:pPr>
      <w:r w:rsidRPr="009A1C52">
        <w:rPr>
          <w:sz w:val="28"/>
          <w:szCs w:val="28"/>
        </w:rPr>
        <w:t>Основы правильного питания и суточного пищевого рациона биатлонистов.</w:t>
      </w:r>
    </w:p>
    <w:p w14:paraId="51710321" w14:textId="77777777" w:rsidR="00FB4A9B" w:rsidRPr="009A1C52" w:rsidRDefault="00FB4A9B" w:rsidP="009A1C52">
      <w:pPr>
        <w:widowControl w:val="0"/>
        <w:spacing w:line="360" w:lineRule="auto"/>
        <w:ind w:firstLine="709"/>
        <w:jc w:val="both"/>
        <w:rPr>
          <w:sz w:val="28"/>
          <w:szCs w:val="28"/>
        </w:rPr>
      </w:pPr>
      <w:r w:rsidRPr="009A1C52">
        <w:rPr>
          <w:sz w:val="28"/>
          <w:szCs w:val="28"/>
        </w:rPr>
        <w:t>Влияние занятий биатлоном на индивидуальные особенности физического развития и физической подготовленности организма.</w:t>
      </w:r>
    </w:p>
    <w:p w14:paraId="7791D723" w14:textId="77777777" w:rsidR="00FB4A9B" w:rsidRPr="009A1C52" w:rsidRDefault="00FB4A9B" w:rsidP="009A1C52">
      <w:pPr>
        <w:widowControl w:val="0"/>
        <w:spacing w:line="360" w:lineRule="auto"/>
        <w:ind w:firstLine="709"/>
        <w:jc w:val="both"/>
        <w:rPr>
          <w:sz w:val="28"/>
          <w:szCs w:val="28"/>
        </w:rPr>
      </w:pPr>
      <w:r w:rsidRPr="009A1C52">
        <w:rPr>
          <w:sz w:val="28"/>
          <w:szCs w:val="28"/>
        </w:rPr>
        <w:t>Влияние занятий биатлоном на укрепление здоровья, повышение функциональных возможностей основных систем организма и развитие физических качеств.</w:t>
      </w:r>
    </w:p>
    <w:p w14:paraId="30F744DD" w14:textId="77777777" w:rsidR="00FB4A9B" w:rsidRPr="009A1C52" w:rsidRDefault="00FB4A9B" w:rsidP="009A1C52">
      <w:pPr>
        <w:widowControl w:val="0"/>
        <w:spacing w:line="360" w:lineRule="auto"/>
        <w:ind w:firstLine="709"/>
        <w:jc w:val="both"/>
        <w:rPr>
          <w:sz w:val="28"/>
          <w:szCs w:val="28"/>
        </w:rPr>
      </w:pPr>
      <w:r w:rsidRPr="009A1C52">
        <w:rPr>
          <w:sz w:val="28"/>
          <w:szCs w:val="28"/>
        </w:rPr>
        <w:t>Основы организации здорового образа жизни средствами биатлона, методы профилактики вредных привычек и асоциального ведомого поведения.</w:t>
      </w:r>
    </w:p>
    <w:p w14:paraId="1919A263" w14:textId="77777777" w:rsidR="00FB4A9B" w:rsidRPr="009A1C52" w:rsidRDefault="00FB4A9B" w:rsidP="009A1C52">
      <w:pPr>
        <w:widowControl w:val="0"/>
        <w:spacing w:line="360" w:lineRule="auto"/>
        <w:ind w:firstLine="709"/>
        <w:jc w:val="both"/>
        <w:rPr>
          <w:sz w:val="28"/>
          <w:szCs w:val="28"/>
        </w:rPr>
      </w:pPr>
      <w:r w:rsidRPr="009A1C52">
        <w:rPr>
          <w:sz w:val="28"/>
          <w:szCs w:val="28"/>
        </w:rPr>
        <w:t>Влияние занятий биатлоном на формирование положительных качеств личности человека.</w:t>
      </w:r>
    </w:p>
    <w:p w14:paraId="07776A1D" w14:textId="77777777" w:rsidR="00FB4A9B" w:rsidRPr="009A1C52" w:rsidRDefault="00FB4A9B" w:rsidP="009A1C52">
      <w:pPr>
        <w:widowControl w:val="0"/>
        <w:spacing w:line="360" w:lineRule="auto"/>
        <w:ind w:firstLine="709"/>
        <w:jc w:val="both"/>
        <w:rPr>
          <w:sz w:val="28"/>
          <w:szCs w:val="28"/>
        </w:rPr>
      </w:pPr>
      <w:r w:rsidRPr="009A1C52">
        <w:rPr>
          <w:sz w:val="28"/>
          <w:szCs w:val="28"/>
        </w:rPr>
        <w:t>Методы предупреждения и нивелирования конфликтных ситуаций во время занятий биатлоном.</w:t>
      </w:r>
    </w:p>
    <w:p w14:paraId="0B2E8C37" w14:textId="77777777" w:rsidR="00FB4A9B" w:rsidRPr="009A1C52" w:rsidRDefault="00FB4A9B" w:rsidP="009A1C52">
      <w:pPr>
        <w:widowControl w:val="0"/>
        <w:spacing w:line="360" w:lineRule="auto"/>
        <w:ind w:firstLine="709"/>
        <w:jc w:val="both"/>
        <w:rPr>
          <w:sz w:val="28"/>
          <w:szCs w:val="28"/>
        </w:rPr>
      </w:pPr>
      <w:r w:rsidRPr="009A1C52">
        <w:rPr>
          <w:sz w:val="28"/>
          <w:szCs w:val="28"/>
        </w:rPr>
        <w:t>Характеристика средств общей и специальной физической подготовки, применяемых в учебных занятиях с юными биатлонистами.</w:t>
      </w:r>
    </w:p>
    <w:p w14:paraId="13C5DDDE" w14:textId="77777777" w:rsidR="00FB4A9B" w:rsidRPr="009A1C52" w:rsidRDefault="00FB4A9B" w:rsidP="009A1C52">
      <w:pPr>
        <w:widowControl w:val="0"/>
        <w:spacing w:line="360" w:lineRule="auto"/>
        <w:ind w:firstLine="709"/>
        <w:jc w:val="both"/>
        <w:rPr>
          <w:sz w:val="28"/>
          <w:szCs w:val="28"/>
        </w:rPr>
      </w:pPr>
      <w:r w:rsidRPr="009A1C52">
        <w:rPr>
          <w:sz w:val="28"/>
          <w:szCs w:val="28"/>
        </w:rPr>
        <w:t>Стратегия и тактика прохождения дистанции биатлона.</w:t>
      </w:r>
    </w:p>
    <w:p w14:paraId="28DD56DB" w14:textId="77777777" w:rsidR="00FB4A9B" w:rsidRPr="009A1C52" w:rsidRDefault="00FB4A9B" w:rsidP="009A1C52">
      <w:pPr>
        <w:widowControl w:val="0"/>
        <w:spacing w:line="360" w:lineRule="auto"/>
        <w:ind w:firstLine="709"/>
        <w:jc w:val="both"/>
        <w:rPr>
          <w:sz w:val="28"/>
          <w:szCs w:val="28"/>
        </w:rPr>
      </w:pPr>
      <w:r w:rsidRPr="009A1C52">
        <w:rPr>
          <w:sz w:val="28"/>
          <w:szCs w:val="28"/>
        </w:rPr>
        <w:t>Основы обучения и выполнения различных технических и тактических действий биатлона и эффективность их применения во время прохождения дистанции биатлона.</w:t>
      </w:r>
    </w:p>
    <w:p w14:paraId="4E59D4CB" w14:textId="77777777" w:rsidR="00FB4A9B" w:rsidRPr="009A1C52" w:rsidRDefault="00FB4A9B"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t xml:space="preserve">Словарь терминов и определений. </w:t>
      </w:r>
    </w:p>
    <w:p w14:paraId="6745434A" w14:textId="77777777" w:rsidR="00FB4A9B" w:rsidRPr="009A1C52" w:rsidRDefault="00FB4A9B" w:rsidP="009A1C52">
      <w:pPr>
        <w:widowControl w:val="0"/>
        <w:spacing w:line="360" w:lineRule="auto"/>
        <w:ind w:firstLine="709"/>
        <w:jc w:val="both"/>
        <w:rPr>
          <w:iCs/>
          <w:sz w:val="28"/>
          <w:szCs w:val="28"/>
          <w:bdr w:val="none" w:sz="0" w:space="0" w:color="auto" w:frame="1"/>
        </w:rPr>
      </w:pPr>
      <w:r w:rsidRPr="009A1C52">
        <w:rPr>
          <w:sz w:val="28"/>
          <w:szCs w:val="28"/>
        </w:rPr>
        <w:t>Правила организации мест для занятий биатлоном (параметры профессиональных площадок, в спортивном зале и игровом поле на открытой местности, в бассейне, открытой воде (для аква-биатлона), необходимое оборудование и специализированный инвентарь).</w:t>
      </w:r>
    </w:p>
    <w:p w14:paraId="67335C06" w14:textId="77777777" w:rsidR="00FB4A9B" w:rsidRPr="009A1C52" w:rsidRDefault="00FB4A9B" w:rsidP="009A1C52">
      <w:pPr>
        <w:spacing w:line="360" w:lineRule="auto"/>
        <w:ind w:firstLine="709"/>
        <w:jc w:val="both"/>
        <w:rPr>
          <w:iCs/>
          <w:sz w:val="28"/>
          <w:szCs w:val="28"/>
          <w:bdr w:val="none" w:sz="0" w:space="0" w:color="auto" w:frame="1"/>
        </w:rPr>
      </w:pPr>
      <w:r w:rsidRPr="009A1C52">
        <w:rPr>
          <w:rFonts w:eastAsia="Times New Roman"/>
          <w:bCs/>
          <w:sz w:val="28"/>
          <w:szCs w:val="28"/>
          <w:lang w:eastAsia="zh-CN"/>
        </w:rPr>
        <w:t>2) </w:t>
      </w:r>
      <w:r w:rsidRPr="009A1C52">
        <w:rPr>
          <w:iCs/>
          <w:sz w:val="28"/>
          <w:szCs w:val="28"/>
          <w:bdr w:val="none" w:sz="0" w:space="0" w:color="auto" w:frame="1"/>
        </w:rPr>
        <w:t>Способы самостоятельной деятельности.</w:t>
      </w:r>
    </w:p>
    <w:p w14:paraId="385E52D5" w14:textId="77777777" w:rsidR="00FB4A9B" w:rsidRPr="009A1C52" w:rsidRDefault="00FB4A9B" w:rsidP="009A1C52">
      <w:pPr>
        <w:widowControl w:val="0"/>
        <w:spacing w:line="360" w:lineRule="auto"/>
        <w:ind w:firstLine="709"/>
        <w:jc w:val="both"/>
        <w:rPr>
          <w:rFonts w:eastAsia="Times New Roman"/>
          <w:sz w:val="28"/>
          <w:szCs w:val="28"/>
        </w:rPr>
      </w:pPr>
      <w:r w:rsidRPr="009A1C52">
        <w:rPr>
          <w:rFonts w:eastAsia="Times New Roman"/>
          <w:sz w:val="28"/>
          <w:szCs w:val="28"/>
        </w:rPr>
        <w:t>Самоконтроль и его роль в учебной и соревновательной деятельности.</w:t>
      </w:r>
    </w:p>
    <w:p w14:paraId="159C8A80" w14:textId="77777777" w:rsidR="00FB4A9B" w:rsidRPr="009A1C52" w:rsidRDefault="00FB4A9B" w:rsidP="009A1C52">
      <w:pPr>
        <w:spacing w:line="360" w:lineRule="auto"/>
        <w:ind w:firstLine="709"/>
        <w:jc w:val="both"/>
        <w:rPr>
          <w:sz w:val="28"/>
          <w:szCs w:val="28"/>
        </w:rPr>
      </w:pPr>
      <w:r w:rsidRPr="009A1C52">
        <w:rPr>
          <w:sz w:val="28"/>
          <w:szCs w:val="28"/>
        </w:rPr>
        <w:t xml:space="preserve">Первые признаки утомления. Средства восстановления после физической нагрузки, приемы массажа и самомассажа после физической нагрузки и (или) </w:t>
      </w:r>
      <w:r w:rsidRPr="009A1C52">
        <w:rPr>
          <w:sz w:val="28"/>
          <w:szCs w:val="28"/>
        </w:rPr>
        <w:br/>
        <w:t>во время занятий биатлоном.</w:t>
      </w:r>
    </w:p>
    <w:p w14:paraId="317A112A" w14:textId="77777777" w:rsidR="00FB4A9B" w:rsidRPr="009A1C52" w:rsidRDefault="00FB4A9B" w:rsidP="009A1C52">
      <w:pPr>
        <w:spacing w:line="360" w:lineRule="auto"/>
        <w:ind w:firstLine="709"/>
        <w:jc w:val="both"/>
        <w:rPr>
          <w:sz w:val="28"/>
          <w:szCs w:val="28"/>
        </w:rPr>
      </w:pPr>
      <w:r w:rsidRPr="009A1C52">
        <w:rPr>
          <w:sz w:val="28"/>
          <w:szCs w:val="28"/>
        </w:rPr>
        <w:t>Контроль за физической нагрузкой, самоконтроль физического развития; анализ своих показателей и сопоставление их со среднестатистическими данными.</w:t>
      </w:r>
    </w:p>
    <w:p w14:paraId="32F148BB" w14:textId="77777777" w:rsidR="00FB4A9B" w:rsidRPr="009A1C52" w:rsidRDefault="00FB4A9B" w:rsidP="009A1C52">
      <w:pPr>
        <w:spacing w:line="360" w:lineRule="auto"/>
        <w:ind w:firstLine="709"/>
        <w:jc w:val="both"/>
        <w:rPr>
          <w:sz w:val="28"/>
          <w:szCs w:val="28"/>
        </w:rPr>
      </w:pPr>
      <w:r w:rsidRPr="009A1C52">
        <w:rPr>
          <w:sz w:val="28"/>
          <w:szCs w:val="28"/>
        </w:rPr>
        <w:t>Правила личной гигиены, требования к спортивной одежде и обуви для занятий биатлоном. Правила ухода за спортивным инвентарем и оборудованием.</w:t>
      </w:r>
    </w:p>
    <w:p w14:paraId="6D800AEB" w14:textId="77777777" w:rsidR="00FB4A9B" w:rsidRPr="009A1C52" w:rsidRDefault="00FB4A9B" w:rsidP="009A1C52">
      <w:pPr>
        <w:spacing w:line="360" w:lineRule="auto"/>
        <w:ind w:firstLine="709"/>
        <w:jc w:val="both"/>
        <w:rPr>
          <w:sz w:val="28"/>
          <w:szCs w:val="28"/>
        </w:rPr>
      </w:pPr>
      <w:r w:rsidRPr="009A1C52">
        <w:rPr>
          <w:sz w:val="28"/>
          <w:szCs w:val="28"/>
        </w:rPr>
        <w:t>Составление индивидуальных планов (траектории роста) физической подготовленности.</w:t>
      </w:r>
    </w:p>
    <w:p w14:paraId="642FC32B" w14:textId="77777777" w:rsidR="00FB4A9B" w:rsidRPr="009A1C52" w:rsidRDefault="00FB4A9B" w:rsidP="009A1C52">
      <w:pPr>
        <w:spacing w:line="360" w:lineRule="auto"/>
        <w:ind w:firstLine="709"/>
        <w:jc w:val="both"/>
        <w:rPr>
          <w:sz w:val="28"/>
          <w:szCs w:val="28"/>
        </w:rPr>
      </w:pPr>
      <w:r w:rsidRPr="009A1C52">
        <w:rPr>
          <w:sz w:val="28"/>
          <w:szCs w:val="28"/>
        </w:rPr>
        <w:t>План индивидуальных занятий биатлоном.</w:t>
      </w:r>
    </w:p>
    <w:p w14:paraId="175F34BF" w14:textId="77777777" w:rsidR="00FB4A9B" w:rsidRPr="009A1C52" w:rsidRDefault="00FB4A9B" w:rsidP="009A1C52">
      <w:pPr>
        <w:spacing w:line="360" w:lineRule="auto"/>
        <w:ind w:firstLine="709"/>
        <w:jc w:val="both"/>
        <w:rPr>
          <w:sz w:val="28"/>
          <w:szCs w:val="28"/>
        </w:rPr>
      </w:pPr>
      <w:r w:rsidRPr="009A1C52">
        <w:rPr>
          <w:sz w:val="28"/>
          <w:szCs w:val="28"/>
        </w:rPr>
        <w:t xml:space="preserve">Организация (с помощью учителя) и проведение общеразвивающей </w:t>
      </w:r>
      <w:r w:rsidRPr="009A1C52">
        <w:rPr>
          <w:sz w:val="28"/>
          <w:szCs w:val="28"/>
        </w:rPr>
        <w:br/>
        <w:t>и специальной разминки биатлониста.</w:t>
      </w:r>
    </w:p>
    <w:p w14:paraId="3A773AFC" w14:textId="77777777" w:rsidR="00FB4A9B" w:rsidRPr="009A1C52" w:rsidRDefault="00FB4A9B" w:rsidP="009A1C52">
      <w:pPr>
        <w:spacing w:line="360" w:lineRule="auto"/>
        <w:ind w:firstLine="709"/>
        <w:jc w:val="both"/>
        <w:rPr>
          <w:sz w:val="28"/>
          <w:szCs w:val="28"/>
        </w:rPr>
      </w:pPr>
      <w:r w:rsidRPr="009A1C52">
        <w:rPr>
          <w:sz w:val="28"/>
          <w:szCs w:val="28"/>
        </w:rPr>
        <w:t xml:space="preserve">Индивидуальные комплексы общеразвивающих, оздоровительных </w:t>
      </w:r>
      <w:r w:rsidRPr="009A1C52">
        <w:rPr>
          <w:sz w:val="28"/>
          <w:szCs w:val="28"/>
        </w:rPr>
        <w:br/>
        <w:t>и корригирующих упражнений. Закаливающие процедуры.</w:t>
      </w:r>
    </w:p>
    <w:p w14:paraId="0B1EA6D9" w14:textId="77777777" w:rsidR="00FB4A9B" w:rsidRPr="009A1C52" w:rsidRDefault="00FB4A9B" w:rsidP="009A1C52">
      <w:pPr>
        <w:spacing w:line="360" w:lineRule="auto"/>
        <w:ind w:firstLine="709"/>
        <w:jc w:val="both"/>
        <w:rPr>
          <w:sz w:val="28"/>
          <w:szCs w:val="28"/>
        </w:rPr>
      </w:pPr>
      <w:r w:rsidRPr="009A1C52">
        <w:rPr>
          <w:sz w:val="28"/>
          <w:szCs w:val="28"/>
        </w:rPr>
        <w:t>Организация и проведение различных частей урока, занятия, различных форм двигательной активности средствами биатлона (игры со сверстниками).</w:t>
      </w:r>
    </w:p>
    <w:p w14:paraId="31F38962" w14:textId="77777777" w:rsidR="00FB4A9B" w:rsidRPr="009A1C52" w:rsidRDefault="00FB4A9B" w:rsidP="009A1C52">
      <w:pPr>
        <w:spacing w:line="360" w:lineRule="auto"/>
        <w:ind w:firstLine="709"/>
        <w:jc w:val="both"/>
        <w:rPr>
          <w:sz w:val="28"/>
          <w:szCs w:val="28"/>
        </w:rPr>
      </w:pPr>
      <w:r w:rsidRPr="009A1C52">
        <w:rPr>
          <w:sz w:val="28"/>
          <w:szCs w:val="28"/>
        </w:rPr>
        <w:t>Подвижные игры и эстафеты с элементами биатлона.</w:t>
      </w:r>
    </w:p>
    <w:p w14:paraId="66EA3111" w14:textId="59E7B1BF" w:rsidR="00FB4A9B" w:rsidRPr="009A1C52" w:rsidRDefault="00FB4A9B" w:rsidP="009A1C52">
      <w:pPr>
        <w:spacing w:line="360" w:lineRule="auto"/>
        <w:ind w:firstLine="709"/>
        <w:jc w:val="both"/>
        <w:rPr>
          <w:sz w:val="28"/>
          <w:szCs w:val="28"/>
        </w:rPr>
      </w:pPr>
      <w:r w:rsidRPr="009A1C52">
        <w:rPr>
          <w:sz w:val="28"/>
          <w:szCs w:val="28"/>
        </w:rPr>
        <w:t xml:space="preserve">Контрольно-тестовые упражнения по физической культуре модуля </w:t>
      </w:r>
      <w:r w:rsidR="00DF34B8" w:rsidRPr="009A1C52">
        <w:rPr>
          <w:sz w:val="28"/>
          <w:szCs w:val="28"/>
        </w:rPr>
        <w:t>«</w:t>
      </w:r>
      <w:r w:rsidRPr="009A1C52">
        <w:rPr>
          <w:sz w:val="28"/>
          <w:szCs w:val="28"/>
        </w:rPr>
        <w:t>Биатлон</w:t>
      </w:r>
      <w:r w:rsidR="00DF34B8" w:rsidRPr="009A1C52">
        <w:rPr>
          <w:sz w:val="28"/>
          <w:szCs w:val="28"/>
        </w:rPr>
        <w:t>»</w:t>
      </w:r>
      <w:r w:rsidRPr="009A1C52">
        <w:rPr>
          <w:sz w:val="28"/>
          <w:szCs w:val="28"/>
        </w:rPr>
        <w:t>.</w:t>
      </w:r>
    </w:p>
    <w:p w14:paraId="4169496B" w14:textId="77777777" w:rsidR="00FB4A9B" w:rsidRPr="009A1C52" w:rsidRDefault="00FB4A9B" w:rsidP="009A1C52">
      <w:pPr>
        <w:spacing w:line="360" w:lineRule="auto"/>
        <w:ind w:firstLine="709"/>
        <w:jc w:val="both"/>
        <w:rPr>
          <w:sz w:val="28"/>
          <w:szCs w:val="28"/>
        </w:rPr>
      </w:pPr>
      <w:r w:rsidRPr="009A1C52">
        <w:rPr>
          <w:sz w:val="28"/>
          <w:szCs w:val="28"/>
        </w:rPr>
        <w:t xml:space="preserve">Дневник самонаблюдения за показателями физического развития, развития физических качеств и состояния здоровья. Методика проведения наблюдения </w:t>
      </w:r>
      <w:r w:rsidRPr="009A1C52">
        <w:rPr>
          <w:sz w:val="28"/>
          <w:szCs w:val="28"/>
        </w:rPr>
        <w:br/>
        <w:t>за динамикой показателей физического развития.</w:t>
      </w:r>
    </w:p>
    <w:p w14:paraId="7F326B74" w14:textId="77777777" w:rsidR="00FB4A9B" w:rsidRPr="009A1C52" w:rsidRDefault="00FB4A9B" w:rsidP="009A1C52">
      <w:pPr>
        <w:widowControl w:val="0"/>
        <w:spacing w:line="360" w:lineRule="auto"/>
        <w:ind w:firstLine="709"/>
        <w:jc w:val="both"/>
        <w:rPr>
          <w:rFonts w:eastAsia="Times New Roman"/>
          <w:sz w:val="28"/>
          <w:szCs w:val="28"/>
        </w:rPr>
      </w:pPr>
      <w:r w:rsidRPr="009A1C52">
        <w:rPr>
          <w:rFonts w:eastAsia="Times New Roman"/>
          <w:sz w:val="28"/>
          <w:szCs w:val="28"/>
        </w:rPr>
        <w:t>Подбор физических упражнений для развития физических качеств биатлониста.</w:t>
      </w:r>
    </w:p>
    <w:p w14:paraId="4C513C53" w14:textId="77777777" w:rsidR="00FB4A9B" w:rsidRPr="009A1C52" w:rsidRDefault="00FB4A9B" w:rsidP="009A1C52">
      <w:pPr>
        <w:spacing w:line="360" w:lineRule="auto"/>
        <w:ind w:firstLine="709"/>
        <w:jc w:val="both"/>
        <w:rPr>
          <w:sz w:val="28"/>
          <w:szCs w:val="28"/>
        </w:rPr>
      </w:pPr>
      <w:r w:rsidRPr="009A1C52">
        <w:rPr>
          <w:sz w:val="28"/>
          <w:szCs w:val="28"/>
        </w:rPr>
        <w:t>Методические принципы построения частей урока (занятия) по биатлону.</w:t>
      </w:r>
    </w:p>
    <w:p w14:paraId="6384074E" w14:textId="77777777" w:rsidR="00FB4A9B" w:rsidRPr="009A1C52" w:rsidRDefault="00FB4A9B" w:rsidP="009A1C52">
      <w:pPr>
        <w:spacing w:line="360" w:lineRule="auto"/>
        <w:ind w:firstLine="709"/>
        <w:jc w:val="both"/>
        <w:rPr>
          <w:bCs/>
          <w:iCs/>
          <w:sz w:val="28"/>
          <w:szCs w:val="28"/>
          <w:bdr w:val="none" w:sz="0" w:space="0" w:color="auto" w:frame="1"/>
        </w:rPr>
      </w:pPr>
      <w:r w:rsidRPr="009A1C52">
        <w:rPr>
          <w:rFonts w:eastAsia="Times New Roman"/>
          <w:bCs/>
          <w:sz w:val="28"/>
          <w:szCs w:val="28"/>
          <w:lang w:eastAsia="zh-CN"/>
        </w:rPr>
        <w:t>3) </w:t>
      </w:r>
      <w:r w:rsidRPr="009A1C52">
        <w:rPr>
          <w:bCs/>
          <w:iCs/>
          <w:sz w:val="28"/>
          <w:szCs w:val="28"/>
          <w:bdr w:val="none" w:sz="0" w:space="0" w:color="auto" w:frame="1"/>
        </w:rPr>
        <w:t>Физическое совершенствование.</w:t>
      </w:r>
    </w:p>
    <w:p w14:paraId="5B191C4B" w14:textId="77777777" w:rsidR="00FB4A9B" w:rsidRPr="009A1C52" w:rsidRDefault="00FB4A9B" w:rsidP="009A1C52">
      <w:pPr>
        <w:spacing w:line="360" w:lineRule="auto"/>
        <w:ind w:firstLine="709"/>
        <w:jc w:val="both"/>
        <w:rPr>
          <w:rFonts w:eastAsia="Times New Roman"/>
          <w:sz w:val="28"/>
          <w:szCs w:val="28"/>
        </w:rPr>
      </w:pPr>
      <w:r w:rsidRPr="009A1C52">
        <w:rPr>
          <w:rFonts w:eastAsia="Times New Roman"/>
          <w:sz w:val="28"/>
          <w:szCs w:val="28"/>
        </w:rPr>
        <w:t>Подбор и составление комплексов общеразвивающих упражнений.</w:t>
      </w:r>
    </w:p>
    <w:p w14:paraId="6D5F44BB" w14:textId="77777777" w:rsidR="00FB4A9B" w:rsidRPr="009A1C52" w:rsidRDefault="00FB4A9B" w:rsidP="009A1C52">
      <w:pPr>
        <w:spacing w:line="360" w:lineRule="auto"/>
        <w:ind w:firstLine="709"/>
        <w:jc w:val="both"/>
        <w:rPr>
          <w:rFonts w:eastAsia="Times New Roman"/>
          <w:sz w:val="28"/>
          <w:szCs w:val="28"/>
        </w:rPr>
      </w:pPr>
      <w:r w:rsidRPr="009A1C52">
        <w:rPr>
          <w:rFonts w:eastAsia="Times New Roman"/>
          <w:sz w:val="28"/>
          <w:szCs w:val="28"/>
        </w:rPr>
        <w:t>Проектирование комплексов упражнений и (или) части занятия (разминка, подготовительная, основная, заключительная часть; групповое занятие).</w:t>
      </w:r>
    </w:p>
    <w:p w14:paraId="7ADCB1D1" w14:textId="77777777" w:rsidR="00FB4A9B" w:rsidRPr="009A1C52" w:rsidRDefault="00FB4A9B" w:rsidP="009A1C52">
      <w:pPr>
        <w:spacing w:line="360" w:lineRule="auto"/>
        <w:ind w:firstLine="709"/>
        <w:jc w:val="both"/>
        <w:rPr>
          <w:rFonts w:eastAsia="Times New Roman"/>
          <w:sz w:val="28"/>
          <w:szCs w:val="28"/>
        </w:rPr>
      </w:pPr>
      <w:r w:rsidRPr="009A1C52">
        <w:rPr>
          <w:rFonts w:eastAsia="Times New Roman"/>
          <w:sz w:val="28"/>
          <w:szCs w:val="28"/>
        </w:rPr>
        <w:t>Технические и тактические действия в биатлоне, изученные на уровне начального общего образования.</w:t>
      </w:r>
    </w:p>
    <w:p w14:paraId="7F9E90BD" w14:textId="77777777" w:rsidR="00FB4A9B" w:rsidRPr="009A1C52" w:rsidRDefault="00FB4A9B" w:rsidP="009A1C52">
      <w:pPr>
        <w:spacing w:line="360" w:lineRule="auto"/>
        <w:ind w:firstLine="709"/>
        <w:jc w:val="both"/>
        <w:rPr>
          <w:bCs/>
          <w:iCs/>
          <w:sz w:val="28"/>
          <w:szCs w:val="28"/>
          <w:bdr w:val="none" w:sz="0" w:space="0" w:color="auto" w:frame="1"/>
        </w:rPr>
      </w:pPr>
      <w:r w:rsidRPr="009A1C52">
        <w:rPr>
          <w:bCs/>
          <w:iCs/>
          <w:sz w:val="28"/>
          <w:szCs w:val="28"/>
          <w:bdr w:val="none" w:sz="0" w:space="0" w:color="auto" w:frame="1"/>
        </w:rPr>
        <w:t>Подвижные игры и эстафеты специальной направленности.</w:t>
      </w:r>
    </w:p>
    <w:p w14:paraId="01239F92" w14:textId="77777777" w:rsidR="00FB4A9B" w:rsidRPr="009A1C52" w:rsidRDefault="00FB4A9B" w:rsidP="009A1C52">
      <w:pPr>
        <w:spacing w:line="360" w:lineRule="auto"/>
        <w:ind w:firstLine="709"/>
        <w:jc w:val="both"/>
        <w:rPr>
          <w:bCs/>
          <w:iCs/>
          <w:sz w:val="28"/>
          <w:szCs w:val="28"/>
          <w:bdr w:val="none" w:sz="0" w:space="0" w:color="auto" w:frame="1"/>
        </w:rPr>
      </w:pPr>
      <w:r w:rsidRPr="009A1C52">
        <w:rPr>
          <w:bCs/>
          <w:iCs/>
          <w:sz w:val="28"/>
          <w:szCs w:val="28"/>
          <w:bdr w:val="none" w:sz="0" w:space="0" w:color="auto" w:frame="1"/>
        </w:rPr>
        <w:t>Учебные соревнования по биатлону.</w:t>
      </w:r>
    </w:p>
    <w:p w14:paraId="4EAD4FB9" w14:textId="40789AAC" w:rsidR="00FB4A9B" w:rsidRPr="009A1C52" w:rsidRDefault="00FB4A9B" w:rsidP="009A1C52">
      <w:pPr>
        <w:spacing w:line="360" w:lineRule="auto"/>
        <w:ind w:firstLine="709"/>
        <w:jc w:val="both"/>
        <w:rPr>
          <w:rFonts w:eastAsia="Times New Roman"/>
          <w:sz w:val="28"/>
          <w:szCs w:val="28"/>
        </w:rPr>
      </w:pPr>
      <w:r w:rsidRPr="009A1C52">
        <w:rPr>
          <w:rFonts w:eastAsia="Times New Roman"/>
          <w:sz w:val="28"/>
          <w:szCs w:val="28"/>
        </w:rPr>
        <w:t>Участие в физкультурно-</w:t>
      </w:r>
      <w:r w:rsidRPr="009A1C52">
        <w:rPr>
          <w:rFonts w:eastAsia="Times New Roman"/>
          <w:sz w:val="28"/>
          <w:szCs w:val="28"/>
        </w:rPr>
        <w:softHyphen/>
        <w:t xml:space="preserve">оздоровительных и спортивных мероприятиях </w:t>
      </w:r>
      <w:r w:rsidRPr="009A1C52">
        <w:rPr>
          <w:rFonts w:eastAsia="Times New Roman"/>
          <w:sz w:val="28"/>
          <w:szCs w:val="28"/>
        </w:rPr>
        <w:br/>
        <w:t xml:space="preserve">по биатлону (проект </w:t>
      </w:r>
      <w:r w:rsidR="00DF34B8" w:rsidRPr="009A1C52">
        <w:rPr>
          <w:rFonts w:eastAsia="Times New Roman"/>
          <w:sz w:val="28"/>
          <w:szCs w:val="28"/>
        </w:rPr>
        <w:t>«</w:t>
      </w:r>
      <w:r w:rsidRPr="009A1C52">
        <w:rPr>
          <w:rFonts w:eastAsia="Times New Roman"/>
          <w:sz w:val="28"/>
          <w:szCs w:val="28"/>
        </w:rPr>
        <w:t>Биатлон в школе</w:t>
      </w:r>
      <w:r w:rsidR="00DF34B8" w:rsidRPr="009A1C52">
        <w:rPr>
          <w:rFonts w:eastAsia="Times New Roman"/>
          <w:sz w:val="28"/>
          <w:szCs w:val="28"/>
        </w:rPr>
        <w:t>»</w:t>
      </w:r>
      <w:r w:rsidRPr="009A1C52">
        <w:rPr>
          <w:rFonts w:eastAsia="Times New Roman"/>
          <w:sz w:val="28"/>
          <w:szCs w:val="28"/>
        </w:rPr>
        <w:t xml:space="preserve">, Всероссийском марафоне </w:t>
      </w:r>
      <w:r w:rsidR="00DF34B8" w:rsidRPr="009A1C52">
        <w:rPr>
          <w:rFonts w:eastAsia="Times New Roman"/>
          <w:sz w:val="28"/>
          <w:szCs w:val="28"/>
        </w:rPr>
        <w:t>«</w:t>
      </w:r>
      <w:r w:rsidRPr="009A1C52">
        <w:rPr>
          <w:rFonts w:eastAsia="Times New Roman"/>
          <w:sz w:val="28"/>
          <w:szCs w:val="28"/>
        </w:rPr>
        <w:t>Биатлон в школу, Биатлон в ГТО, Биатлон в колледж</w:t>
      </w:r>
      <w:r w:rsidR="00DF34B8" w:rsidRPr="009A1C52">
        <w:rPr>
          <w:rFonts w:eastAsia="Times New Roman"/>
          <w:sz w:val="28"/>
          <w:szCs w:val="28"/>
        </w:rPr>
        <w:t>»</w:t>
      </w:r>
      <w:r w:rsidRPr="009A1C52">
        <w:rPr>
          <w:rFonts w:eastAsia="Times New Roman"/>
          <w:sz w:val="28"/>
          <w:szCs w:val="28"/>
        </w:rPr>
        <w:t xml:space="preserve"> и других соревнованиях).</w:t>
      </w:r>
    </w:p>
    <w:p w14:paraId="69D84213" w14:textId="695D2A0A"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sz w:val="28"/>
          <w:szCs w:val="28"/>
        </w:rPr>
        <w:t>163.10.19</w:t>
      </w:r>
      <w:r w:rsidRPr="009A1C52">
        <w:rPr>
          <w:rFonts w:eastAsia="Times New Roman"/>
          <w:bCs/>
          <w:sz w:val="28"/>
          <w:szCs w:val="28"/>
          <w:lang w:eastAsia="zh-CN"/>
        </w:rPr>
        <w:t>.7.</w:t>
      </w:r>
      <w:r w:rsidRPr="009A1C52">
        <w:rPr>
          <w:sz w:val="28"/>
          <w:szCs w:val="28"/>
          <w:lang w:eastAsia="zh-CN"/>
        </w:rPr>
        <w:t> Содержание модуля по биатлону направлено на достижение обучающимися личностных, метапредметных и предметных результатов обучения.</w:t>
      </w:r>
    </w:p>
    <w:p w14:paraId="286BBE5A" w14:textId="69CA1615"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sz w:val="28"/>
          <w:szCs w:val="28"/>
        </w:rPr>
        <w:t>163.10.19</w:t>
      </w:r>
      <w:r w:rsidRPr="009A1C52">
        <w:rPr>
          <w:rFonts w:eastAsia="Times New Roman"/>
          <w:bCs/>
          <w:sz w:val="28"/>
          <w:szCs w:val="28"/>
          <w:lang w:eastAsia="zh-CN"/>
        </w:rPr>
        <w:t>.</w:t>
      </w:r>
      <w:r w:rsidRPr="009A1C52">
        <w:rPr>
          <w:iCs/>
          <w:sz w:val="28"/>
          <w:szCs w:val="28"/>
        </w:rPr>
        <w:t>7.1. </w:t>
      </w:r>
      <w:r w:rsidRPr="009A1C52">
        <w:rPr>
          <w:rFonts w:eastAsia="Times New Roman"/>
          <w:bCs/>
          <w:sz w:val="28"/>
          <w:szCs w:val="28"/>
          <w:lang w:eastAsia="zh-CN"/>
        </w:rPr>
        <w:t xml:space="preserve">При </w:t>
      </w:r>
      <w:r w:rsidRPr="009A1C52">
        <w:rPr>
          <w:sz w:val="28"/>
          <w:szCs w:val="28"/>
          <w:lang w:eastAsia="zh-CN"/>
        </w:rPr>
        <w:t>изучении модуля по биатлону на уровне основного общего образования у обучающихся будут сформированы следующие личностные результаты:</w:t>
      </w:r>
    </w:p>
    <w:p w14:paraId="4872484E"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формирование патриотизма, уважения к Отечеству через знание истории </w:t>
      </w:r>
      <w:r w:rsidRPr="009A1C52">
        <w:rPr>
          <w:rFonts w:eastAsia="Times New Roman"/>
          <w:sz w:val="28"/>
          <w:szCs w:val="28"/>
          <w:lang w:eastAsia="en-US"/>
        </w:rPr>
        <w:br/>
        <w:t>и современного состояния развития биатлона, включая региональный, всероссийский и международный уровни;</w:t>
      </w:r>
    </w:p>
    <w:p w14:paraId="634CA85C"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биатлона, профессиональных предпочтений в области физической культуры и спорта;</w:t>
      </w:r>
    </w:p>
    <w:p w14:paraId="0EE3AAF7"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формирование осознанного, уважительного и доброжелательного отношения </w:t>
      </w:r>
      <w:r w:rsidRPr="009A1C52">
        <w:rPr>
          <w:rFonts w:eastAsia="Times New Roman"/>
          <w:sz w:val="28"/>
          <w:szCs w:val="28"/>
          <w:lang w:eastAsia="en-US"/>
        </w:rPr>
        <w:br/>
        <w:t>в команде, со сверстниками и педагогами;</w:t>
      </w:r>
    </w:p>
    <w:p w14:paraId="4F227B87"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овладение умением вести дискуссию, обсуждать содержание и результаты совместной деятельности, находить компромиссы при принятии общих решений;</w:t>
      </w:r>
    </w:p>
    <w:p w14:paraId="78E9D3EA"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формирование нравственного поведения, осознанного и ответственного отношения к собственным поступкам, положительных качеств личности, моральной компетентности в решении проблем в процессе занятий физической культурой, игровой и соревновательной деятельности в биатлоне;</w:t>
      </w:r>
    </w:p>
    <w:p w14:paraId="3D73AB19"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14:paraId="1977B7EC"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демонстрация во время учебной и игровой деятельности волевых, социальных качеств личности, организованности, ответственности;</w:t>
      </w:r>
    </w:p>
    <w:p w14:paraId="20D7AA69" w14:textId="08BE134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проявление уважительного отношения к одноклассникам, проявление культуры общения и взаимодействия, терпения и настойчивости в достижении общих целей в учебной и игровой деятельности на занятиях биатлоном.</w:t>
      </w:r>
    </w:p>
    <w:p w14:paraId="0CB1312D" w14:textId="45B4864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iCs/>
          <w:sz w:val="28"/>
          <w:szCs w:val="28"/>
        </w:rPr>
      </w:pPr>
      <w:r w:rsidRPr="009A1C52">
        <w:rPr>
          <w:sz w:val="28"/>
          <w:szCs w:val="28"/>
        </w:rPr>
        <w:t>163.10.19</w:t>
      </w:r>
      <w:r w:rsidRPr="009A1C52">
        <w:rPr>
          <w:rFonts w:eastAsia="Times New Roman"/>
          <w:bCs/>
          <w:sz w:val="28"/>
          <w:szCs w:val="28"/>
          <w:lang w:eastAsia="zh-CN"/>
        </w:rPr>
        <w:t>.7.2. </w:t>
      </w:r>
      <w:r w:rsidRPr="009A1C52">
        <w:rPr>
          <w:sz w:val="28"/>
          <w:szCs w:val="28"/>
          <w:lang w:eastAsia="zh-CN"/>
        </w:rPr>
        <w:t>При изучении модуля по биатлону на уровне основного общего образования у обучающихся будут сформированы следующие метапредметные результаты</w:t>
      </w:r>
      <w:r w:rsidRPr="009A1C52">
        <w:rPr>
          <w:iCs/>
          <w:sz w:val="28"/>
          <w:szCs w:val="28"/>
        </w:rPr>
        <w:t>:</w:t>
      </w:r>
    </w:p>
    <w:p w14:paraId="04B83337"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умение самостоятельно определять цели своего обучения средствами биатлона, ставить и формулировать для себя новые задачи в обучении, развивать мотивы </w:t>
      </w:r>
      <w:r w:rsidRPr="009A1C52">
        <w:rPr>
          <w:rFonts w:eastAsia="Times New Roman"/>
          <w:sz w:val="28"/>
          <w:szCs w:val="28"/>
          <w:lang w:eastAsia="en-US"/>
        </w:rPr>
        <w:br/>
        <w:t>и интересы своей познавательной деятельности в физкультурно-спортивном направлении;</w:t>
      </w:r>
    </w:p>
    <w:p w14:paraId="29916A5F"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14:paraId="4AAA8A7D"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умение соотносить свои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корректировать свои действия в соответствии </w:t>
      </w:r>
      <w:r w:rsidRPr="009A1C52">
        <w:rPr>
          <w:rFonts w:eastAsia="Times New Roman"/>
          <w:sz w:val="28"/>
          <w:szCs w:val="28"/>
          <w:lang w:eastAsia="en-US"/>
        </w:rPr>
        <w:br/>
        <w:t>с изменяющейся ситуацией;</w:t>
      </w:r>
    </w:p>
    <w:p w14:paraId="0B8FBE4C"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владение основами самоконтроля, самооценки, принятия решений </w:t>
      </w:r>
      <w:r w:rsidRPr="009A1C52">
        <w:rPr>
          <w:rFonts w:eastAsia="Times New Roman"/>
          <w:sz w:val="28"/>
          <w:szCs w:val="28"/>
          <w:lang w:eastAsia="en-US"/>
        </w:rPr>
        <w:br/>
        <w:t>и осуществления осознанного выбора в учебной и познавательной деятельности;</w:t>
      </w:r>
    </w:p>
    <w:p w14:paraId="248417C4"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умение создавать, применять и преобразовывать графические пиктограммы физических упражнений в двигательные действия и наоборот; схемы </w:t>
      </w:r>
      <w:r w:rsidRPr="009A1C52">
        <w:rPr>
          <w:rFonts w:eastAsia="Times New Roman"/>
          <w:sz w:val="28"/>
          <w:szCs w:val="28"/>
          <w:lang w:eastAsia="en-US"/>
        </w:rPr>
        <w:br/>
        <w:t>для тактических, игровых задач;</w:t>
      </w:r>
    </w:p>
    <w:p w14:paraId="7A908FD8"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умение организовывать учебное сотрудничество и совместную деятельность </w:t>
      </w:r>
      <w:r w:rsidRPr="009A1C52">
        <w:rPr>
          <w:rFonts w:eastAsia="Times New Roman"/>
          <w:sz w:val="28"/>
          <w:szCs w:val="28"/>
          <w:lang w:eastAsia="en-US"/>
        </w:rPr>
        <w:br/>
        <w:t>с учителем и сверстниками; работать индивидуально и в группе; находить общее решение и разрешать конфликтные ситуации на основе согласования позиций и учёта интересов; формулировать, аргументировать и отстаивать своё мнение;</w:t>
      </w:r>
    </w:p>
    <w:p w14:paraId="16EB42EA"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HiddenHorzOCR"/>
          <w:sz w:val="28"/>
          <w:szCs w:val="28"/>
          <w:bdr w:val="none" w:sz="0" w:space="0" w:color="auto" w:frame="1"/>
        </w:rPr>
        <w:t>проявление</w:t>
      </w:r>
      <w:r w:rsidRPr="009A1C52">
        <w:rPr>
          <w:rFonts w:eastAsia="Times New Roman"/>
          <w:sz w:val="28"/>
          <w:szCs w:val="28"/>
          <w:lang w:eastAsia="en-US"/>
        </w:rPr>
        <w:t xml:space="preserve"> компетентности в области использования информационно-коммуникационных технологий; соблюдение норм информационной избирательности, этики и этикета.</w:t>
      </w:r>
    </w:p>
    <w:p w14:paraId="5A72BEA2" w14:textId="6840560B" w:rsidR="00FB4A9B" w:rsidRPr="009A1C52" w:rsidRDefault="00FB4A9B" w:rsidP="009A1C52">
      <w:pPr>
        <w:spacing w:line="360" w:lineRule="auto"/>
        <w:ind w:firstLine="709"/>
        <w:jc w:val="both"/>
        <w:rPr>
          <w:sz w:val="28"/>
          <w:szCs w:val="28"/>
        </w:rPr>
      </w:pPr>
      <w:r w:rsidRPr="009A1C52">
        <w:rPr>
          <w:sz w:val="28"/>
          <w:szCs w:val="28"/>
        </w:rPr>
        <w:t>163.10.19</w:t>
      </w:r>
      <w:r w:rsidRPr="009A1C52">
        <w:rPr>
          <w:rFonts w:eastAsia="Times New Roman"/>
          <w:bCs/>
          <w:sz w:val="28"/>
          <w:szCs w:val="28"/>
          <w:lang w:eastAsia="zh-CN"/>
        </w:rPr>
        <w:t>.7.3. </w:t>
      </w:r>
      <w:r w:rsidRPr="009A1C52">
        <w:rPr>
          <w:sz w:val="28"/>
          <w:szCs w:val="28"/>
          <w:lang w:eastAsia="zh-CN"/>
        </w:rPr>
        <w:t xml:space="preserve">При изучении модуля по биатлону на уровне основного общего образования у обучающихся будут сформированы следующие </w:t>
      </w:r>
      <w:r w:rsidRPr="009A1C52">
        <w:rPr>
          <w:bCs/>
          <w:sz w:val="28"/>
          <w:szCs w:val="28"/>
        </w:rPr>
        <w:t>предметные результаты</w:t>
      </w:r>
      <w:r w:rsidRPr="009A1C52">
        <w:rPr>
          <w:sz w:val="28"/>
          <w:szCs w:val="28"/>
        </w:rPr>
        <w:t>:</w:t>
      </w:r>
    </w:p>
    <w:p w14:paraId="7F082C75" w14:textId="77777777" w:rsidR="00FB4A9B" w:rsidRPr="009A1C52" w:rsidRDefault="00FB4A9B" w:rsidP="009A1C52">
      <w:pPr>
        <w:widowControl w:val="0"/>
        <w:tabs>
          <w:tab w:val="left" w:pos="720"/>
        </w:tabs>
        <w:spacing w:line="360" w:lineRule="auto"/>
        <w:ind w:firstLine="709"/>
        <w:jc w:val="both"/>
        <w:rPr>
          <w:rFonts w:eastAsia="Times New Roman"/>
          <w:sz w:val="28"/>
          <w:szCs w:val="28"/>
        </w:rPr>
      </w:pPr>
      <w:r w:rsidRPr="009A1C52">
        <w:rPr>
          <w:rFonts w:eastAsia="Times New Roman"/>
          <w:sz w:val="28"/>
          <w:szCs w:val="28"/>
        </w:rPr>
        <w:t>знания о влиянии занятий биатлоном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14:paraId="779E7C03" w14:textId="77777777" w:rsidR="00FB4A9B" w:rsidRPr="009A1C52" w:rsidRDefault="00FB4A9B" w:rsidP="009A1C52">
      <w:pPr>
        <w:widowControl w:val="0"/>
        <w:tabs>
          <w:tab w:val="left" w:pos="720"/>
        </w:tabs>
        <w:spacing w:line="360" w:lineRule="auto"/>
        <w:ind w:firstLine="709"/>
        <w:jc w:val="both"/>
        <w:rPr>
          <w:rFonts w:eastAsia="Times New Roman"/>
          <w:sz w:val="28"/>
          <w:szCs w:val="28"/>
        </w:rPr>
      </w:pPr>
      <w:r w:rsidRPr="009A1C52">
        <w:rPr>
          <w:rFonts w:eastAsia="Times New Roman"/>
          <w:sz w:val="28"/>
          <w:szCs w:val="28"/>
        </w:rPr>
        <w:t>понимание роли главных спортивных организаций, занимающихся развитием биатлона в мире, в Европе, в России и в своем регионе;</w:t>
      </w:r>
    </w:p>
    <w:p w14:paraId="16087481" w14:textId="77777777" w:rsidR="00FB4A9B" w:rsidRPr="009A1C52" w:rsidRDefault="00FB4A9B" w:rsidP="009A1C52">
      <w:pPr>
        <w:widowControl w:val="0"/>
        <w:tabs>
          <w:tab w:val="left" w:pos="720"/>
        </w:tabs>
        <w:spacing w:line="360" w:lineRule="auto"/>
        <w:ind w:firstLine="709"/>
        <w:jc w:val="both"/>
        <w:rPr>
          <w:rFonts w:eastAsia="Times New Roman"/>
          <w:sz w:val="28"/>
          <w:szCs w:val="28"/>
        </w:rPr>
      </w:pPr>
      <w:r w:rsidRPr="009A1C52">
        <w:rPr>
          <w:rFonts w:eastAsia="Times New Roman"/>
          <w:sz w:val="28"/>
          <w:szCs w:val="28"/>
        </w:rPr>
        <w:t>знание выдающихся отечественных и зарубежных биатлонистов и тренеров, внесших наибольший вклад в развитие и становление современного биатлона;</w:t>
      </w:r>
    </w:p>
    <w:p w14:paraId="5D6A449D" w14:textId="77777777" w:rsidR="00FB4A9B" w:rsidRPr="009A1C52" w:rsidRDefault="00FB4A9B" w:rsidP="009A1C52">
      <w:pPr>
        <w:widowControl w:val="0"/>
        <w:tabs>
          <w:tab w:val="left" w:pos="720"/>
        </w:tabs>
        <w:spacing w:line="360" w:lineRule="auto"/>
        <w:ind w:firstLine="709"/>
        <w:jc w:val="both"/>
        <w:rPr>
          <w:rFonts w:eastAsia="Times New Roman"/>
          <w:sz w:val="28"/>
          <w:szCs w:val="28"/>
        </w:rPr>
      </w:pPr>
      <w:r w:rsidRPr="009A1C52">
        <w:rPr>
          <w:rFonts w:eastAsia="Times New Roman"/>
          <w:sz w:val="28"/>
          <w:szCs w:val="28"/>
        </w:rPr>
        <w:t>понимание роли и значения различных проектов в развитии и популяризации биатлона для школьников; участие в проектах по биатлону, участие в физкультурно-соревновательной деятельности;</w:t>
      </w:r>
    </w:p>
    <w:p w14:paraId="50D72D60" w14:textId="77777777" w:rsidR="00FB4A9B" w:rsidRPr="009A1C52" w:rsidRDefault="00FB4A9B" w:rsidP="009A1C52">
      <w:pPr>
        <w:widowControl w:val="0"/>
        <w:tabs>
          <w:tab w:val="left" w:pos="720"/>
        </w:tabs>
        <w:spacing w:line="360" w:lineRule="auto"/>
        <w:ind w:firstLine="709"/>
        <w:jc w:val="both"/>
        <w:rPr>
          <w:rFonts w:eastAsia="Times New Roman"/>
          <w:sz w:val="28"/>
          <w:szCs w:val="28"/>
        </w:rPr>
      </w:pPr>
      <w:r w:rsidRPr="009A1C52">
        <w:rPr>
          <w:rFonts w:eastAsia="Times New Roman"/>
          <w:sz w:val="28"/>
          <w:szCs w:val="28"/>
        </w:rPr>
        <w:t>понимание особенностей стратегии и тактики прохождения дистанций биатлона различной длины и сложности;</w:t>
      </w:r>
    </w:p>
    <w:p w14:paraId="69F49CC1" w14:textId="77777777" w:rsidR="00FB4A9B" w:rsidRPr="009A1C52" w:rsidRDefault="00FB4A9B" w:rsidP="009A1C52">
      <w:pPr>
        <w:widowControl w:val="0"/>
        <w:tabs>
          <w:tab w:val="left" w:pos="720"/>
        </w:tabs>
        <w:spacing w:line="360" w:lineRule="auto"/>
        <w:ind w:firstLine="709"/>
        <w:jc w:val="both"/>
        <w:rPr>
          <w:rFonts w:eastAsia="Times New Roman"/>
          <w:sz w:val="28"/>
          <w:szCs w:val="28"/>
        </w:rPr>
      </w:pPr>
      <w:r w:rsidRPr="009A1C52">
        <w:rPr>
          <w:rFonts w:eastAsia="Times New Roman"/>
          <w:sz w:val="28"/>
          <w:szCs w:val="28"/>
        </w:rPr>
        <w:t xml:space="preserve">понимание основных направлений развития спортивного маркетинга </w:t>
      </w:r>
      <w:r w:rsidRPr="009A1C52">
        <w:rPr>
          <w:rFonts w:eastAsia="Times New Roman"/>
          <w:sz w:val="28"/>
          <w:szCs w:val="28"/>
        </w:rPr>
        <w:br/>
        <w:t xml:space="preserve">в биатлоне, развитие интереса в области спортивного маркетинга, стремление </w:t>
      </w:r>
      <w:r w:rsidRPr="009A1C52">
        <w:rPr>
          <w:rFonts w:eastAsia="Times New Roman"/>
          <w:sz w:val="28"/>
          <w:szCs w:val="28"/>
        </w:rPr>
        <w:br/>
        <w:t>к профессиональному самоопределению;</w:t>
      </w:r>
    </w:p>
    <w:p w14:paraId="682E92FE" w14:textId="77777777" w:rsidR="00FB4A9B" w:rsidRPr="009A1C52" w:rsidRDefault="00FB4A9B" w:rsidP="009A1C52">
      <w:pPr>
        <w:widowControl w:val="0"/>
        <w:tabs>
          <w:tab w:val="left" w:pos="720"/>
        </w:tabs>
        <w:spacing w:line="360" w:lineRule="auto"/>
        <w:ind w:firstLine="709"/>
        <w:jc w:val="both"/>
        <w:rPr>
          <w:rFonts w:eastAsia="Times New Roman"/>
          <w:sz w:val="28"/>
          <w:szCs w:val="28"/>
        </w:rPr>
      </w:pPr>
      <w:r w:rsidRPr="009A1C52">
        <w:rPr>
          <w:rFonts w:eastAsia="Times New Roman"/>
          <w:sz w:val="28"/>
          <w:szCs w:val="28"/>
        </w:rPr>
        <w:t xml:space="preserve">знание основ современных правил организации и проведения соревнований </w:t>
      </w:r>
      <w:r w:rsidRPr="009A1C52">
        <w:rPr>
          <w:rFonts w:eastAsia="Times New Roman"/>
          <w:sz w:val="28"/>
          <w:szCs w:val="28"/>
        </w:rPr>
        <w:br/>
        <w:t>по биатлону; основных правил судейства, роли и обязанностей судейской бригады; осуществление судейства контрольных занятий и соревнований в качестве помощника судьи, секретаря или волонтера;</w:t>
      </w:r>
    </w:p>
    <w:p w14:paraId="5DCA1647" w14:textId="77777777" w:rsidR="00FB4A9B" w:rsidRPr="009A1C52" w:rsidRDefault="00FB4A9B" w:rsidP="009A1C52">
      <w:pPr>
        <w:widowControl w:val="0"/>
        <w:tabs>
          <w:tab w:val="left" w:pos="720"/>
        </w:tabs>
        <w:spacing w:line="360" w:lineRule="auto"/>
        <w:ind w:firstLine="709"/>
        <w:jc w:val="both"/>
        <w:rPr>
          <w:rFonts w:eastAsia="Times New Roman"/>
          <w:sz w:val="28"/>
          <w:szCs w:val="28"/>
        </w:rPr>
      </w:pPr>
      <w:r w:rsidRPr="009A1C52">
        <w:rPr>
          <w:rFonts w:eastAsia="Times New Roman"/>
          <w:sz w:val="28"/>
          <w:szCs w:val="28"/>
        </w:rPr>
        <w:t xml:space="preserve">применение и соблюдение правил соревнований по биатлону в процессе учебной и соревновательной деятельности; применение правил соревнований </w:t>
      </w:r>
      <w:r w:rsidRPr="009A1C52">
        <w:rPr>
          <w:rFonts w:eastAsia="Times New Roman"/>
          <w:sz w:val="28"/>
          <w:szCs w:val="28"/>
        </w:rPr>
        <w:br/>
        <w:t>и судейской терминологии в судейской практике;</w:t>
      </w:r>
    </w:p>
    <w:p w14:paraId="2CC5933C" w14:textId="77777777" w:rsidR="00FB4A9B" w:rsidRPr="009A1C52" w:rsidRDefault="00FB4A9B" w:rsidP="009A1C52">
      <w:pPr>
        <w:widowControl w:val="0"/>
        <w:tabs>
          <w:tab w:val="left" w:pos="720"/>
        </w:tabs>
        <w:spacing w:line="360" w:lineRule="auto"/>
        <w:ind w:firstLine="709"/>
        <w:jc w:val="both"/>
        <w:rPr>
          <w:rFonts w:eastAsia="Times New Roman"/>
          <w:sz w:val="28"/>
          <w:szCs w:val="28"/>
        </w:rPr>
      </w:pPr>
      <w:r w:rsidRPr="009A1C52">
        <w:rPr>
          <w:rFonts w:eastAsia="Times New Roman"/>
          <w:sz w:val="28"/>
          <w:szCs w:val="28"/>
        </w:rPr>
        <w:t xml:space="preserve">умение проектировать, организовывать и проводить различные части урока </w:t>
      </w:r>
      <w:r w:rsidRPr="009A1C52">
        <w:rPr>
          <w:rFonts w:eastAsia="Times New Roman"/>
          <w:sz w:val="28"/>
          <w:szCs w:val="28"/>
        </w:rPr>
        <w:br/>
        <w:t>в качестве помощника учителя; подвижные игры и эстафеты с элементами биатлона, во время самостоятельных занятий и досуговой деятельности со сверстниками;</w:t>
      </w:r>
    </w:p>
    <w:p w14:paraId="32AE3EC9" w14:textId="77777777" w:rsidR="00FB4A9B" w:rsidRPr="009A1C52" w:rsidRDefault="00FB4A9B" w:rsidP="009A1C52">
      <w:pPr>
        <w:widowControl w:val="0"/>
        <w:tabs>
          <w:tab w:val="left" w:pos="720"/>
        </w:tabs>
        <w:spacing w:line="360" w:lineRule="auto"/>
        <w:ind w:firstLine="709"/>
        <w:jc w:val="both"/>
        <w:rPr>
          <w:rFonts w:eastAsia="Times New Roman"/>
          <w:sz w:val="28"/>
          <w:szCs w:val="28"/>
        </w:rPr>
      </w:pPr>
      <w:r w:rsidRPr="009A1C52">
        <w:rPr>
          <w:rFonts w:eastAsia="Times New Roman"/>
          <w:sz w:val="28"/>
          <w:szCs w:val="28"/>
        </w:rPr>
        <w:t>сформированность устойчивого навыка систематического наблюдения за своим физическим состоянием, величиной физических нагрузок, показателями развития основных физических качеств;</w:t>
      </w:r>
    </w:p>
    <w:p w14:paraId="61AB84A0" w14:textId="77777777" w:rsidR="00FB4A9B" w:rsidRPr="009A1C52" w:rsidRDefault="00FB4A9B" w:rsidP="009A1C52">
      <w:pPr>
        <w:widowControl w:val="0"/>
        <w:tabs>
          <w:tab w:val="left" w:pos="720"/>
        </w:tabs>
        <w:spacing w:line="360" w:lineRule="auto"/>
        <w:ind w:firstLine="709"/>
        <w:jc w:val="both"/>
        <w:rPr>
          <w:rFonts w:eastAsia="Times New Roman"/>
          <w:sz w:val="28"/>
          <w:szCs w:val="28"/>
        </w:rPr>
      </w:pPr>
      <w:r w:rsidRPr="009A1C52">
        <w:rPr>
          <w:rFonts w:eastAsia="Times New Roman"/>
          <w:sz w:val="28"/>
          <w:szCs w:val="28"/>
        </w:rPr>
        <w:t xml:space="preserve">умение характеризовать и выполнять комплексы общеразвивающих </w:t>
      </w:r>
      <w:r w:rsidRPr="009A1C52">
        <w:rPr>
          <w:rFonts w:eastAsia="Times New Roman"/>
          <w:sz w:val="28"/>
          <w:szCs w:val="28"/>
        </w:rPr>
        <w:br/>
        <w:t>и корригирующих упражнений; упражнений на развитие быстроты, ловкости, гибкости, общей и специальной выносливости; упражнений для укрепления опорно-двигательного аппарата; специальных упражнений для формирования эффективной техники двигательных действий биатлониста;</w:t>
      </w:r>
    </w:p>
    <w:p w14:paraId="0C0BE5A4" w14:textId="77777777" w:rsidR="00FB4A9B" w:rsidRPr="009A1C52" w:rsidRDefault="00FB4A9B" w:rsidP="009A1C52">
      <w:pPr>
        <w:widowControl w:val="0"/>
        <w:tabs>
          <w:tab w:val="left" w:pos="720"/>
        </w:tabs>
        <w:spacing w:line="360" w:lineRule="auto"/>
        <w:ind w:firstLine="709"/>
        <w:jc w:val="both"/>
        <w:rPr>
          <w:rFonts w:eastAsia="Times New Roman"/>
          <w:sz w:val="28"/>
          <w:szCs w:val="28"/>
        </w:rPr>
      </w:pPr>
      <w:r w:rsidRPr="009A1C52">
        <w:rPr>
          <w:rFonts w:eastAsia="Times New Roman"/>
          <w:sz w:val="28"/>
          <w:szCs w:val="28"/>
        </w:rPr>
        <w:t xml:space="preserve">умение выполнять различные виды передвижений (плавание, стрельба </w:t>
      </w:r>
      <w:r w:rsidRPr="009A1C52">
        <w:rPr>
          <w:rFonts w:eastAsia="Times New Roman"/>
          <w:sz w:val="28"/>
          <w:szCs w:val="28"/>
        </w:rPr>
        <w:br/>
        <w:t xml:space="preserve">из пневматической винтовки, бег, лыжи) в различных видах естественной среды (оборудованные водоемы, бассейны, спортивные залы, пришкольные стадионы, лыжероллерные трассы, лесопарковая зона) с изменением скорости, темпа </w:t>
      </w:r>
      <w:r w:rsidRPr="009A1C52">
        <w:rPr>
          <w:rFonts w:eastAsia="Times New Roman"/>
          <w:sz w:val="28"/>
          <w:szCs w:val="28"/>
        </w:rPr>
        <w:br/>
        <w:t>и дистанции в учебной, игровой и соревновательной деятельности;</w:t>
      </w:r>
    </w:p>
    <w:p w14:paraId="3F756D31" w14:textId="77777777" w:rsidR="00FB4A9B" w:rsidRPr="009A1C52" w:rsidRDefault="00FB4A9B" w:rsidP="009A1C52">
      <w:pPr>
        <w:widowControl w:val="0"/>
        <w:tabs>
          <w:tab w:val="left" w:pos="717"/>
        </w:tabs>
        <w:spacing w:line="360" w:lineRule="auto"/>
        <w:ind w:firstLine="709"/>
        <w:jc w:val="both"/>
        <w:rPr>
          <w:rFonts w:eastAsia="Times New Roman"/>
          <w:sz w:val="28"/>
          <w:szCs w:val="28"/>
        </w:rPr>
      </w:pPr>
      <w:r w:rsidRPr="009A1C52">
        <w:rPr>
          <w:rFonts w:eastAsia="Times New Roman"/>
          <w:sz w:val="28"/>
          <w:szCs w:val="28"/>
        </w:rPr>
        <w:t>умение демонстрировать технику спортивного плавания различными способами (кроль на груди, кроль на спине, дельфин, брасс), прохождения поворотов, а также стартовых прыжков, уверенное передвижение в воде в том числе в небольшой группе других спортсменов;</w:t>
      </w:r>
    </w:p>
    <w:p w14:paraId="16EAB583" w14:textId="77777777" w:rsidR="00FB4A9B" w:rsidRPr="009A1C52" w:rsidRDefault="00FB4A9B" w:rsidP="009A1C52">
      <w:pPr>
        <w:widowControl w:val="0"/>
        <w:tabs>
          <w:tab w:val="left" w:pos="717"/>
        </w:tabs>
        <w:spacing w:line="360" w:lineRule="auto"/>
        <w:ind w:firstLine="709"/>
        <w:jc w:val="both"/>
        <w:rPr>
          <w:rFonts w:eastAsia="Times New Roman"/>
          <w:sz w:val="28"/>
          <w:szCs w:val="28"/>
        </w:rPr>
      </w:pPr>
      <w:r w:rsidRPr="009A1C52">
        <w:rPr>
          <w:rFonts w:eastAsia="Times New Roman"/>
          <w:sz w:val="28"/>
          <w:szCs w:val="28"/>
        </w:rPr>
        <w:t>умение демонстрировать эффективную технику бега по равнине со сменой скорости бега и частоты шагов;</w:t>
      </w:r>
    </w:p>
    <w:p w14:paraId="45422BB8" w14:textId="77777777" w:rsidR="00FB4A9B" w:rsidRPr="009A1C52" w:rsidRDefault="00FB4A9B" w:rsidP="009A1C52">
      <w:pPr>
        <w:widowControl w:val="0"/>
        <w:tabs>
          <w:tab w:val="left" w:pos="717"/>
        </w:tabs>
        <w:spacing w:line="360" w:lineRule="auto"/>
        <w:ind w:firstLine="709"/>
        <w:jc w:val="both"/>
        <w:rPr>
          <w:rFonts w:eastAsia="Times New Roman"/>
          <w:sz w:val="28"/>
          <w:szCs w:val="28"/>
        </w:rPr>
      </w:pPr>
      <w:r w:rsidRPr="009A1C52">
        <w:rPr>
          <w:rFonts w:eastAsia="Times New Roman"/>
          <w:sz w:val="28"/>
          <w:szCs w:val="28"/>
        </w:rPr>
        <w:t>умение демонстрировать технику лыжных гонок, в том числе: ходы, подъемы, спуски и повороты, торможение соскальзыванием, пово</w:t>
      </w:r>
      <w:r w:rsidRPr="009A1C52">
        <w:rPr>
          <w:rFonts w:eastAsia="Times New Roman"/>
          <w:sz w:val="28"/>
          <w:szCs w:val="28"/>
        </w:rPr>
        <w:softHyphen/>
        <w:t>рот прыжком, прохождение крутых поворотов в различных условиях;</w:t>
      </w:r>
    </w:p>
    <w:p w14:paraId="1694167A" w14:textId="77777777" w:rsidR="00FB4A9B" w:rsidRPr="009A1C52" w:rsidRDefault="00FB4A9B" w:rsidP="009A1C52">
      <w:pPr>
        <w:widowControl w:val="0"/>
        <w:tabs>
          <w:tab w:val="left" w:pos="717"/>
        </w:tabs>
        <w:spacing w:line="360" w:lineRule="auto"/>
        <w:ind w:firstLine="709"/>
        <w:jc w:val="both"/>
        <w:rPr>
          <w:rFonts w:eastAsia="Times New Roman"/>
          <w:sz w:val="28"/>
          <w:szCs w:val="28"/>
        </w:rPr>
      </w:pPr>
      <w:r w:rsidRPr="009A1C52">
        <w:rPr>
          <w:rFonts w:eastAsia="Times New Roman"/>
          <w:sz w:val="28"/>
          <w:szCs w:val="28"/>
        </w:rPr>
        <w:t>знание устройства и назначения основных узлов спортивного пневматического оружия, овладение навыками сборки, разборки, технического обслуживания пневматического оружия;</w:t>
      </w:r>
    </w:p>
    <w:p w14:paraId="4A2EF79F" w14:textId="77777777" w:rsidR="00FB4A9B" w:rsidRPr="009A1C52" w:rsidRDefault="00FB4A9B" w:rsidP="009A1C52">
      <w:pPr>
        <w:widowControl w:val="0"/>
        <w:tabs>
          <w:tab w:val="left" w:pos="717"/>
        </w:tabs>
        <w:spacing w:line="360" w:lineRule="auto"/>
        <w:ind w:firstLine="709"/>
        <w:jc w:val="both"/>
        <w:rPr>
          <w:rFonts w:eastAsia="Times New Roman"/>
          <w:sz w:val="28"/>
          <w:szCs w:val="28"/>
        </w:rPr>
      </w:pPr>
      <w:r w:rsidRPr="009A1C52">
        <w:rPr>
          <w:rFonts w:eastAsia="Times New Roman"/>
          <w:sz w:val="28"/>
          <w:szCs w:val="28"/>
        </w:rPr>
        <w:t xml:space="preserve">знание и применение на практике основных правил стрельбы </w:t>
      </w:r>
      <w:r w:rsidRPr="009A1C52">
        <w:rPr>
          <w:rFonts w:eastAsia="Times New Roman"/>
          <w:sz w:val="28"/>
          <w:szCs w:val="28"/>
        </w:rPr>
        <w:br/>
        <w:t>из пневматического оружия;</w:t>
      </w:r>
    </w:p>
    <w:p w14:paraId="06DE7C89" w14:textId="77777777" w:rsidR="00FB4A9B" w:rsidRPr="009A1C52" w:rsidRDefault="00FB4A9B" w:rsidP="009A1C52">
      <w:pPr>
        <w:widowControl w:val="0"/>
        <w:tabs>
          <w:tab w:val="left" w:pos="717"/>
        </w:tabs>
        <w:spacing w:line="360" w:lineRule="auto"/>
        <w:ind w:firstLine="709"/>
        <w:jc w:val="both"/>
        <w:rPr>
          <w:rFonts w:eastAsia="Times New Roman"/>
          <w:sz w:val="28"/>
          <w:szCs w:val="28"/>
        </w:rPr>
      </w:pPr>
      <w:r w:rsidRPr="009A1C52">
        <w:rPr>
          <w:rFonts w:eastAsia="Times New Roman"/>
          <w:sz w:val="28"/>
          <w:szCs w:val="28"/>
        </w:rPr>
        <w:t xml:space="preserve">знание, моделирование и демонстрация индивидуальных, групповых </w:t>
      </w:r>
      <w:r w:rsidRPr="009A1C52">
        <w:rPr>
          <w:rFonts w:eastAsia="Times New Roman"/>
          <w:sz w:val="28"/>
          <w:szCs w:val="28"/>
        </w:rPr>
        <w:br/>
        <w:t>и командных тактический действий при прохождении дистанции биатлона в учебной, игровой соревновательной и досуговой деятельности;</w:t>
      </w:r>
    </w:p>
    <w:p w14:paraId="205C4B38" w14:textId="77777777" w:rsidR="00FB4A9B" w:rsidRPr="009A1C52" w:rsidRDefault="00FB4A9B" w:rsidP="009A1C52">
      <w:pPr>
        <w:widowControl w:val="0"/>
        <w:tabs>
          <w:tab w:val="left" w:pos="717"/>
        </w:tabs>
        <w:spacing w:line="360" w:lineRule="auto"/>
        <w:ind w:firstLine="709"/>
        <w:jc w:val="both"/>
        <w:rPr>
          <w:rFonts w:eastAsia="Times New Roman"/>
          <w:sz w:val="28"/>
          <w:szCs w:val="28"/>
        </w:rPr>
      </w:pPr>
      <w:r w:rsidRPr="009A1C52">
        <w:rPr>
          <w:rFonts w:eastAsia="Times New Roman"/>
          <w:sz w:val="28"/>
          <w:szCs w:val="28"/>
        </w:rPr>
        <w:t xml:space="preserve">проявление заинтересованности и познавательного интереса к освоению технико-тактических основ биатлона; умение отслеживать правильность двигательных действий и выявлять ошибки в технике и тактике движений </w:t>
      </w:r>
      <w:r w:rsidRPr="009A1C52">
        <w:rPr>
          <w:rFonts w:eastAsia="Times New Roman"/>
          <w:sz w:val="28"/>
          <w:szCs w:val="28"/>
        </w:rPr>
        <w:br/>
        <w:t>в различных дисциплинах биатлона;</w:t>
      </w:r>
    </w:p>
    <w:p w14:paraId="0FBE66B5" w14:textId="77777777" w:rsidR="00FB4A9B" w:rsidRPr="009A1C52" w:rsidRDefault="00FB4A9B" w:rsidP="009A1C52">
      <w:pPr>
        <w:widowControl w:val="0"/>
        <w:tabs>
          <w:tab w:val="left" w:pos="717"/>
        </w:tabs>
        <w:spacing w:line="360" w:lineRule="auto"/>
        <w:ind w:firstLine="709"/>
        <w:jc w:val="both"/>
        <w:rPr>
          <w:rFonts w:eastAsia="Times New Roman"/>
          <w:sz w:val="28"/>
          <w:szCs w:val="28"/>
        </w:rPr>
      </w:pPr>
      <w:r w:rsidRPr="009A1C52">
        <w:rPr>
          <w:rFonts w:eastAsia="Times New Roman"/>
          <w:sz w:val="28"/>
          <w:szCs w:val="28"/>
        </w:rPr>
        <w:t xml:space="preserve">знание и применение правил безопасности при занятиях биатлоном, правомерного поведения во время соревнований по биатлону в качестве зрителя </w:t>
      </w:r>
      <w:r w:rsidRPr="009A1C52">
        <w:rPr>
          <w:rFonts w:eastAsia="Times New Roman"/>
          <w:sz w:val="28"/>
          <w:szCs w:val="28"/>
        </w:rPr>
        <w:br/>
        <w:t>или волонтера;</w:t>
      </w:r>
    </w:p>
    <w:p w14:paraId="1676EC8C" w14:textId="77777777" w:rsidR="00FB4A9B" w:rsidRPr="009A1C52" w:rsidRDefault="00FB4A9B" w:rsidP="009A1C52">
      <w:pPr>
        <w:widowControl w:val="0"/>
        <w:tabs>
          <w:tab w:val="left" w:pos="717"/>
        </w:tabs>
        <w:spacing w:line="360" w:lineRule="auto"/>
        <w:ind w:firstLine="709"/>
        <w:jc w:val="both"/>
        <w:rPr>
          <w:rFonts w:eastAsia="Times New Roman"/>
          <w:sz w:val="28"/>
          <w:szCs w:val="28"/>
        </w:rPr>
      </w:pPr>
      <w:r w:rsidRPr="009A1C52">
        <w:rPr>
          <w:rFonts w:eastAsia="Times New Roman"/>
          <w:sz w:val="28"/>
          <w:szCs w:val="28"/>
        </w:rPr>
        <w:t>знание и применение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 (или) во время занятий биатлоном;</w:t>
      </w:r>
    </w:p>
    <w:p w14:paraId="6B5D7293" w14:textId="77777777" w:rsidR="00FB4A9B" w:rsidRPr="009A1C52" w:rsidRDefault="00FB4A9B" w:rsidP="009A1C52">
      <w:pPr>
        <w:widowControl w:val="0"/>
        <w:tabs>
          <w:tab w:val="left" w:pos="717"/>
        </w:tabs>
        <w:spacing w:line="360" w:lineRule="auto"/>
        <w:ind w:firstLine="709"/>
        <w:jc w:val="both"/>
        <w:rPr>
          <w:rFonts w:eastAsia="Times New Roman"/>
          <w:sz w:val="28"/>
          <w:szCs w:val="28"/>
        </w:rPr>
      </w:pPr>
      <w:r w:rsidRPr="009A1C52">
        <w:rPr>
          <w:rFonts w:eastAsia="Times New Roman"/>
          <w:sz w:val="28"/>
          <w:szCs w:val="28"/>
        </w:rP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биатлониста, проведение закаливающих процедур;</w:t>
      </w:r>
    </w:p>
    <w:p w14:paraId="7B0168AF" w14:textId="77777777" w:rsidR="00FB4A9B" w:rsidRPr="009A1C52" w:rsidRDefault="00FB4A9B" w:rsidP="009A1C52">
      <w:pPr>
        <w:widowControl w:val="0"/>
        <w:tabs>
          <w:tab w:val="left" w:pos="717"/>
        </w:tabs>
        <w:spacing w:line="360" w:lineRule="auto"/>
        <w:ind w:firstLine="709"/>
        <w:jc w:val="both"/>
        <w:rPr>
          <w:rFonts w:eastAsia="Times New Roman"/>
          <w:sz w:val="28"/>
          <w:szCs w:val="28"/>
        </w:rPr>
      </w:pPr>
      <w:r w:rsidRPr="009A1C52">
        <w:rPr>
          <w:rFonts w:eastAsia="Times New Roman"/>
          <w:sz w:val="28"/>
          <w:szCs w:val="28"/>
        </w:rPr>
        <w:t>умение соблюдать требования к местам проведения занятий биатлоном,</w:t>
      </w:r>
    </w:p>
    <w:p w14:paraId="001A0860" w14:textId="77777777" w:rsidR="00FB4A9B" w:rsidRPr="009A1C52" w:rsidRDefault="00FB4A9B" w:rsidP="009A1C52">
      <w:pPr>
        <w:widowControl w:val="0"/>
        <w:tabs>
          <w:tab w:val="left" w:pos="717"/>
        </w:tabs>
        <w:spacing w:line="360" w:lineRule="auto"/>
        <w:ind w:firstLine="709"/>
        <w:jc w:val="both"/>
        <w:rPr>
          <w:rFonts w:eastAsia="Times New Roman"/>
          <w:sz w:val="28"/>
          <w:szCs w:val="28"/>
        </w:rPr>
      </w:pPr>
      <w:r w:rsidRPr="009A1C52">
        <w:rPr>
          <w:rFonts w:eastAsia="Times New Roman"/>
          <w:sz w:val="28"/>
          <w:szCs w:val="28"/>
        </w:rPr>
        <w:t>правила ухода за спортивным оборудованием, инвентарем;</w:t>
      </w:r>
    </w:p>
    <w:p w14:paraId="01BFF5AA" w14:textId="77777777" w:rsidR="00FB4A9B" w:rsidRPr="009A1C52" w:rsidRDefault="00FB4A9B" w:rsidP="009A1C52">
      <w:pPr>
        <w:widowControl w:val="0"/>
        <w:tabs>
          <w:tab w:val="left" w:pos="721"/>
        </w:tabs>
        <w:spacing w:line="360" w:lineRule="auto"/>
        <w:ind w:firstLine="709"/>
        <w:jc w:val="both"/>
        <w:rPr>
          <w:rFonts w:eastAsia="Times New Roman"/>
          <w:sz w:val="28"/>
          <w:szCs w:val="28"/>
        </w:rPr>
      </w:pPr>
      <w:r w:rsidRPr="009A1C52">
        <w:rPr>
          <w:rFonts w:eastAsia="Times New Roman"/>
          <w:sz w:val="28"/>
          <w:szCs w:val="28"/>
        </w:rPr>
        <w:t>знание основных методов и мер предупреждения травматизма во время занятий биатлоном; выявление факторов риска и предупреждение травмоопасных ситуаций; умение оказывать первую помощь при травмах и повреждениях во время занятий биатлоном;</w:t>
      </w:r>
    </w:p>
    <w:p w14:paraId="3C40235F" w14:textId="77777777" w:rsidR="00FB4A9B" w:rsidRPr="009A1C52" w:rsidRDefault="00FB4A9B" w:rsidP="009A1C52">
      <w:pPr>
        <w:widowControl w:val="0"/>
        <w:tabs>
          <w:tab w:val="left" w:pos="721"/>
        </w:tabs>
        <w:spacing w:line="360" w:lineRule="auto"/>
        <w:ind w:firstLine="709"/>
        <w:jc w:val="both"/>
        <w:rPr>
          <w:rFonts w:eastAsia="Times New Roman"/>
          <w:sz w:val="28"/>
          <w:szCs w:val="28"/>
        </w:rPr>
      </w:pPr>
      <w:r w:rsidRPr="009A1C52">
        <w:rPr>
          <w:rFonts w:eastAsia="Times New Roman"/>
          <w:sz w:val="28"/>
          <w:szCs w:val="28"/>
        </w:rPr>
        <w:t>способность планировать и проводить самостоятельные занятия по освоению новых двигательных навыков и развитию основных специальных физических качеств биатлониста, контролировать и анализировать эффективность этих занятий;</w:t>
      </w:r>
    </w:p>
    <w:p w14:paraId="0399C699" w14:textId="77777777" w:rsidR="00FB4A9B" w:rsidRPr="009A1C52" w:rsidRDefault="00FB4A9B" w:rsidP="009A1C52">
      <w:pPr>
        <w:widowControl w:val="0"/>
        <w:tabs>
          <w:tab w:val="left" w:pos="721"/>
        </w:tabs>
        <w:spacing w:line="360" w:lineRule="auto"/>
        <w:ind w:firstLine="709"/>
        <w:jc w:val="both"/>
        <w:rPr>
          <w:rFonts w:eastAsia="Times New Roman"/>
          <w:sz w:val="28"/>
          <w:szCs w:val="28"/>
        </w:rPr>
      </w:pPr>
      <w:r w:rsidRPr="009A1C52">
        <w:rPr>
          <w:rFonts w:eastAsia="Times New Roman"/>
          <w:sz w:val="28"/>
          <w:szCs w:val="28"/>
        </w:rPr>
        <w:t xml:space="preserve">знание и соблюдение основ сбалансированного питания и суточного пищевого рациона биатлонистов; составление рациона питания; основ организации здорового образа жизни средствами биатлона, методов профилактики вредных привычек </w:t>
      </w:r>
      <w:r w:rsidRPr="009A1C52">
        <w:rPr>
          <w:rFonts w:eastAsia="Times New Roman"/>
          <w:sz w:val="28"/>
          <w:szCs w:val="28"/>
        </w:rPr>
        <w:br/>
        <w:t>и асоциального ведомого (отклоняющегося) поведения;</w:t>
      </w:r>
    </w:p>
    <w:p w14:paraId="3D649FFE" w14:textId="77777777" w:rsidR="00FB4A9B" w:rsidRPr="009A1C52" w:rsidRDefault="00FB4A9B" w:rsidP="009A1C52">
      <w:pPr>
        <w:widowControl w:val="0"/>
        <w:tabs>
          <w:tab w:val="left" w:pos="721"/>
        </w:tabs>
        <w:spacing w:line="360" w:lineRule="auto"/>
        <w:ind w:firstLine="709"/>
        <w:jc w:val="both"/>
        <w:rPr>
          <w:rFonts w:eastAsia="Times New Roman"/>
          <w:sz w:val="28"/>
          <w:szCs w:val="28"/>
        </w:rPr>
      </w:pPr>
      <w:r w:rsidRPr="009A1C52">
        <w:rPr>
          <w:rFonts w:eastAsia="Times New Roman"/>
          <w:sz w:val="28"/>
          <w:szCs w:val="28"/>
        </w:rPr>
        <w:t xml:space="preserve">выполнение контрольно-тестовых упражнений по общей, специальной </w:t>
      </w:r>
      <w:r w:rsidRPr="009A1C52">
        <w:rPr>
          <w:rFonts w:eastAsia="Times New Roman"/>
          <w:sz w:val="28"/>
          <w:szCs w:val="28"/>
        </w:rPr>
        <w:br/>
        <w:t xml:space="preserve">и физической подготовке биатлонистов; знание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 проведение тестирования уровня физической подготовленности в биатлоне </w:t>
      </w:r>
      <w:r w:rsidRPr="009A1C52">
        <w:rPr>
          <w:rFonts w:eastAsia="Times New Roman"/>
          <w:sz w:val="28"/>
          <w:szCs w:val="28"/>
        </w:rPr>
        <w:br/>
        <w:t>со сверстниками.</w:t>
      </w:r>
    </w:p>
    <w:p w14:paraId="585AA6E4" w14:textId="50586C03"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bCs/>
          <w:sz w:val="28"/>
          <w:szCs w:val="28"/>
          <w:lang w:eastAsia="zh-CN"/>
        </w:rPr>
      </w:pPr>
      <w:r w:rsidRPr="009A1C52">
        <w:rPr>
          <w:sz w:val="28"/>
          <w:szCs w:val="28"/>
        </w:rPr>
        <w:t>163.10.20</w:t>
      </w:r>
      <w:r w:rsidRPr="009A1C52">
        <w:rPr>
          <w:rFonts w:eastAsia="Times New Roman"/>
          <w:bCs/>
          <w:sz w:val="28"/>
          <w:szCs w:val="28"/>
          <w:lang w:eastAsia="zh-CN"/>
        </w:rPr>
        <w:t>. М</w:t>
      </w:r>
      <w:r w:rsidRPr="009A1C52">
        <w:rPr>
          <w:bCs/>
          <w:sz w:val="28"/>
          <w:szCs w:val="28"/>
          <w:lang w:eastAsia="zh-CN"/>
        </w:rPr>
        <w:t xml:space="preserve">одуль </w:t>
      </w:r>
      <w:r w:rsidR="00DF34B8" w:rsidRPr="009A1C52">
        <w:rPr>
          <w:bCs/>
          <w:sz w:val="28"/>
          <w:szCs w:val="28"/>
          <w:lang w:eastAsia="zh-CN"/>
        </w:rPr>
        <w:t>«</w:t>
      </w:r>
      <w:r w:rsidRPr="009A1C52">
        <w:rPr>
          <w:bCs/>
          <w:sz w:val="28"/>
          <w:szCs w:val="28"/>
          <w:lang w:eastAsia="zh-CN"/>
        </w:rPr>
        <w:t>Роллер спорт</w:t>
      </w:r>
      <w:r w:rsidR="00DF34B8" w:rsidRPr="009A1C52">
        <w:rPr>
          <w:bCs/>
          <w:sz w:val="28"/>
          <w:szCs w:val="28"/>
          <w:lang w:eastAsia="zh-CN"/>
        </w:rPr>
        <w:t>»</w:t>
      </w:r>
      <w:r w:rsidRPr="009A1C52">
        <w:rPr>
          <w:bCs/>
          <w:sz w:val="28"/>
          <w:szCs w:val="28"/>
          <w:lang w:eastAsia="zh-CN"/>
        </w:rPr>
        <w:t>.</w:t>
      </w:r>
    </w:p>
    <w:p w14:paraId="28C16DF1" w14:textId="6E8FB64B"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sz w:val="28"/>
          <w:szCs w:val="28"/>
        </w:rPr>
        <w:t>163.10.20</w:t>
      </w:r>
      <w:r w:rsidRPr="009A1C52">
        <w:rPr>
          <w:rFonts w:eastAsia="Times New Roman"/>
          <w:bCs/>
          <w:sz w:val="28"/>
          <w:szCs w:val="28"/>
          <w:lang w:eastAsia="zh-CN"/>
        </w:rPr>
        <w:t>.1. Пояснительная записка</w:t>
      </w:r>
      <w:r w:rsidRPr="009A1C52">
        <w:rPr>
          <w:sz w:val="28"/>
          <w:szCs w:val="28"/>
          <w:lang w:eastAsia="zh-CN"/>
        </w:rPr>
        <w:t xml:space="preserve"> модуля </w:t>
      </w:r>
      <w:r w:rsidR="00DF34B8" w:rsidRPr="009A1C52">
        <w:rPr>
          <w:sz w:val="28"/>
          <w:szCs w:val="28"/>
          <w:lang w:eastAsia="zh-CN"/>
        </w:rPr>
        <w:t>«</w:t>
      </w:r>
      <w:r w:rsidRPr="009A1C52">
        <w:rPr>
          <w:sz w:val="28"/>
          <w:szCs w:val="28"/>
          <w:lang w:eastAsia="zh-CN"/>
        </w:rPr>
        <w:t>Роллер спорт</w:t>
      </w:r>
      <w:r w:rsidR="00DF34B8" w:rsidRPr="009A1C52">
        <w:rPr>
          <w:sz w:val="28"/>
          <w:szCs w:val="28"/>
          <w:lang w:eastAsia="zh-CN"/>
        </w:rPr>
        <w:t>»</w:t>
      </w:r>
      <w:r w:rsidRPr="009A1C52">
        <w:rPr>
          <w:sz w:val="28"/>
          <w:szCs w:val="28"/>
          <w:lang w:eastAsia="zh-CN"/>
        </w:rPr>
        <w:t>.</w:t>
      </w:r>
    </w:p>
    <w:p w14:paraId="1FA38CB8" w14:textId="2115DAFD"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bookmarkStart w:id="60" w:name="_Hlk129077367"/>
      <w:r w:rsidRPr="009A1C52">
        <w:rPr>
          <w:sz w:val="28"/>
          <w:szCs w:val="28"/>
          <w:lang w:eastAsia="zh-CN"/>
        </w:rPr>
        <w:t xml:space="preserve">Модуль </w:t>
      </w:r>
      <w:r w:rsidR="00DF34B8" w:rsidRPr="009A1C52">
        <w:rPr>
          <w:sz w:val="28"/>
          <w:szCs w:val="28"/>
          <w:lang w:eastAsia="zh-CN"/>
        </w:rPr>
        <w:t>«</w:t>
      </w:r>
      <w:r w:rsidRPr="009A1C52">
        <w:rPr>
          <w:sz w:val="28"/>
          <w:szCs w:val="28"/>
          <w:lang w:eastAsia="zh-CN"/>
        </w:rPr>
        <w:t>Роллер спорт</w:t>
      </w:r>
      <w:r w:rsidR="00DF34B8" w:rsidRPr="009A1C52">
        <w:rPr>
          <w:sz w:val="28"/>
          <w:szCs w:val="28"/>
          <w:lang w:eastAsia="zh-CN"/>
        </w:rPr>
        <w:t>»</w:t>
      </w:r>
      <w:r w:rsidRPr="009A1C52">
        <w:rPr>
          <w:rFonts w:eastAsia="Times New Roman"/>
          <w:sz w:val="28"/>
          <w:szCs w:val="28"/>
        </w:rPr>
        <w:t xml:space="preserve"> (далее – модуль по роллер спорту, роллер спорт) </w:t>
      </w:r>
      <w:r w:rsidRPr="009A1C52">
        <w:rPr>
          <w:rFonts w:eastAsia="Times New Roman"/>
          <w:sz w:val="28"/>
          <w:szCs w:val="28"/>
        </w:rPr>
        <w:br/>
      </w:r>
      <w:r w:rsidRPr="009A1C52">
        <w:rPr>
          <w:sz w:val="28"/>
          <w:szCs w:val="28"/>
          <w:lang w:eastAsia="zh-CN"/>
        </w:rPr>
        <w:t xml:space="preserve">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w:t>
      </w:r>
      <w:r w:rsidR="00DF34B8" w:rsidRPr="009A1C52">
        <w:rPr>
          <w:sz w:val="28"/>
          <w:szCs w:val="28"/>
          <w:lang w:eastAsia="zh-CN"/>
        </w:rPr>
        <w:t>«</w:t>
      </w:r>
      <w:r w:rsidRPr="009A1C52">
        <w:rPr>
          <w:sz w:val="28"/>
          <w:szCs w:val="28"/>
          <w:lang w:eastAsia="zh-CN"/>
        </w:rPr>
        <w:t>Физическая культура</w:t>
      </w:r>
      <w:r w:rsidR="00DF34B8" w:rsidRPr="009A1C52">
        <w:rPr>
          <w:sz w:val="28"/>
          <w:szCs w:val="28"/>
          <w:lang w:eastAsia="zh-CN"/>
        </w:rPr>
        <w:t>»</w:t>
      </w:r>
      <w:r w:rsidRPr="009A1C52">
        <w:rPr>
          <w:sz w:val="28"/>
          <w:szCs w:val="28"/>
          <w:lang w:eastAsia="zh-CN"/>
        </w:rPr>
        <w:t xml:space="preserve">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bookmarkEnd w:id="60"/>
    <w:p w14:paraId="605A4456" w14:textId="77777777" w:rsidR="00FB4A9B" w:rsidRPr="009A1C52" w:rsidRDefault="00FB4A9B" w:rsidP="009A1C52">
      <w:pPr>
        <w:spacing w:line="360" w:lineRule="auto"/>
        <w:ind w:firstLine="709"/>
        <w:jc w:val="both"/>
        <w:rPr>
          <w:rFonts w:eastAsia="Arial Unicode MS"/>
          <w:sz w:val="28"/>
          <w:szCs w:val="28"/>
        </w:rPr>
      </w:pPr>
      <w:r w:rsidRPr="009A1C52">
        <w:rPr>
          <w:rFonts w:eastAsia="Arial Unicode MS"/>
          <w:sz w:val="28"/>
          <w:szCs w:val="28"/>
        </w:rPr>
        <w:t xml:space="preserve">Роллер спорт – это общее название видов спорта, в которых спортсмены используют различные виды роликовых коньков, а также самокаты. Занятия роллер спортом для детей и подростков имеют оздоровительную направленность </w:t>
      </w:r>
      <w:r w:rsidRPr="009A1C52">
        <w:rPr>
          <w:rFonts w:eastAsia="Arial Unicode MS"/>
          <w:sz w:val="28"/>
          <w:szCs w:val="28"/>
        </w:rPr>
        <w:br/>
        <w:t xml:space="preserve">и комплексно воздействуют на органы и системы растущего организма, укрепляя </w:t>
      </w:r>
      <w:r w:rsidRPr="009A1C52">
        <w:rPr>
          <w:rFonts w:eastAsia="Arial Unicode MS"/>
          <w:sz w:val="28"/>
          <w:szCs w:val="28"/>
        </w:rPr>
        <w:br/>
        <w:t>и повышая уровень функционирования</w:t>
      </w:r>
      <w:r w:rsidRPr="009A1C52">
        <w:rPr>
          <w:rFonts w:eastAsia="Times New Roman"/>
          <w:sz w:val="28"/>
          <w:szCs w:val="28"/>
        </w:rPr>
        <w:t xml:space="preserve"> сердечно-сосудистой, дыхательной, костно-мышечной и других систем</w:t>
      </w:r>
      <w:r w:rsidRPr="009A1C52">
        <w:rPr>
          <w:sz w:val="28"/>
          <w:szCs w:val="28"/>
        </w:rPr>
        <w:t>, повышают устойчивость организма к неблагоприятным условиям и уровень работоспособности детей.</w:t>
      </w:r>
    </w:p>
    <w:p w14:paraId="01FC7AC0" w14:textId="77777777" w:rsidR="00FB4A9B" w:rsidRPr="009A1C52" w:rsidRDefault="00FB4A9B" w:rsidP="009A1C52">
      <w:pPr>
        <w:spacing w:line="360" w:lineRule="auto"/>
        <w:ind w:firstLine="709"/>
        <w:jc w:val="both"/>
        <w:rPr>
          <w:rFonts w:eastAsia="Arial Unicode MS"/>
          <w:sz w:val="28"/>
          <w:szCs w:val="28"/>
        </w:rPr>
      </w:pPr>
      <w:r w:rsidRPr="009A1C52">
        <w:rPr>
          <w:rFonts w:eastAsia="Arial Unicode MS"/>
          <w:sz w:val="28"/>
          <w:szCs w:val="28"/>
        </w:rPr>
        <w:t>Выполнение сложнокоординационных, технико-тактических действий в роллер спорте,</w:t>
      </w:r>
      <w:r w:rsidRPr="009A1C52">
        <w:rPr>
          <w:sz w:val="28"/>
          <w:szCs w:val="28"/>
        </w:rPr>
        <w:t xml:space="preserve"> связанных с бегом, скольжением, прыжками, быстрым стартом и ускорениями, резкими торможениями и остановками, ударами по шайбе (хоккей), </w:t>
      </w:r>
      <w:r w:rsidRPr="009A1C52">
        <w:rPr>
          <w:rFonts w:eastAsia="Arial Unicode MS"/>
          <w:sz w:val="28"/>
          <w:szCs w:val="28"/>
        </w:rPr>
        <w:t>обеспечивает эффективное развитие физических качеств (быстроты, ловкости, выносливости, силы и гибкости), а также двигательных навыков.</w:t>
      </w:r>
      <w:r w:rsidRPr="009A1C52">
        <w:rPr>
          <w:sz w:val="28"/>
          <w:szCs w:val="28"/>
        </w:rPr>
        <w:t xml:space="preserve"> </w:t>
      </w:r>
      <w:r w:rsidRPr="009A1C52">
        <w:rPr>
          <w:rFonts w:eastAsia="Arial Unicode MS"/>
          <w:sz w:val="28"/>
          <w:szCs w:val="28"/>
        </w:rPr>
        <w:t xml:space="preserve">Постоянное </w:t>
      </w:r>
      <w:r w:rsidRPr="009A1C52">
        <w:rPr>
          <w:rFonts w:eastAsia="Arial Unicode MS"/>
          <w:sz w:val="28"/>
          <w:szCs w:val="28"/>
        </w:rPr>
        <w:br/>
        <w:t xml:space="preserve">и внезапное изменение ситуаций требует собранности, внимания, умения быстро оценить обстановку и принять рациональное решение, при этом сохраняя баланс </w:t>
      </w:r>
      <w:r w:rsidRPr="009A1C52">
        <w:rPr>
          <w:rFonts w:eastAsia="Arial Unicode MS"/>
          <w:sz w:val="28"/>
          <w:szCs w:val="28"/>
        </w:rPr>
        <w:br/>
        <w:t xml:space="preserve">на роликовых коньках или самокате. </w:t>
      </w:r>
    </w:p>
    <w:p w14:paraId="4DFDD39E" w14:textId="77777777" w:rsidR="00FB4A9B" w:rsidRPr="009A1C52" w:rsidRDefault="00FB4A9B" w:rsidP="009A1C52">
      <w:pPr>
        <w:shd w:val="clear" w:color="auto" w:fill="FFFFFF"/>
        <w:tabs>
          <w:tab w:val="left" w:pos="1620"/>
        </w:tabs>
        <w:spacing w:line="360" w:lineRule="auto"/>
        <w:ind w:firstLine="709"/>
        <w:jc w:val="both"/>
        <w:rPr>
          <w:rFonts w:eastAsia="Times New Roman"/>
          <w:bCs/>
          <w:sz w:val="28"/>
          <w:szCs w:val="28"/>
        </w:rPr>
      </w:pPr>
      <w:r w:rsidRPr="009A1C52">
        <w:rPr>
          <w:rFonts w:eastAsia="Times New Roman"/>
          <w:bCs/>
          <w:sz w:val="28"/>
          <w:szCs w:val="28"/>
        </w:rPr>
        <w:t xml:space="preserve">Роллер спорт, как средство воспитания, формирует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w:t>
      </w:r>
      <w:r w:rsidRPr="009A1C52">
        <w:rPr>
          <w:rFonts w:eastAsia="Times New Roman"/>
          <w:bCs/>
          <w:sz w:val="28"/>
          <w:szCs w:val="28"/>
        </w:rPr>
        <w:br/>
        <w:t>с волевыми качествами (</w:t>
      </w:r>
      <w:r w:rsidRPr="009A1C52">
        <w:rPr>
          <w:rFonts w:eastAsia="Arial Unicode MS"/>
          <w:bCs/>
          <w:sz w:val="28"/>
          <w:szCs w:val="28"/>
        </w:rPr>
        <w:t>смелость, решительность, инициатива, трудолюбие, настойчивость и целеустремленность, а также развитие способности управлять своими эмоциями).</w:t>
      </w:r>
    </w:p>
    <w:p w14:paraId="1DAC3343" w14:textId="7474BE65" w:rsidR="00FB4A9B" w:rsidRPr="009A1C52" w:rsidRDefault="00FB4A9B" w:rsidP="009A1C52">
      <w:pPr>
        <w:pStyle w:val="ab"/>
        <w:spacing w:after="0" w:line="360" w:lineRule="auto"/>
        <w:ind w:firstLine="709"/>
        <w:jc w:val="both"/>
        <w:rPr>
          <w:rFonts w:eastAsia="Times New Roman"/>
          <w:sz w:val="28"/>
          <w:szCs w:val="28"/>
          <w:lang w:eastAsia="en-US"/>
        </w:rPr>
      </w:pPr>
      <w:r w:rsidRPr="009A1C52">
        <w:rPr>
          <w:sz w:val="28"/>
          <w:szCs w:val="28"/>
        </w:rPr>
        <w:t>163.10.20</w:t>
      </w:r>
      <w:r w:rsidRPr="009A1C52">
        <w:rPr>
          <w:rFonts w:eastAsia="Times New Roman"/>
          <w:bCs/>
          <w:sz w:val="28"/>
          <w:szCs w:val="28"/>
          <w:lang w:eastAsia="zh-CN"/>
        </w:rPr>
        <w:t>.</w:t>
      </w:r>
      <w:r w:rsidRPr="009A1C52">
        <w:rPr>
          <w:sz w:val="28"/>
          <w:szCs w:val="28"/>
          <w:lang w:eastAsia="zh-CN"/>
        </w:rPr>
        <w:t>2</w:t>
      </w:r>
      <w:r w:rsidRPr="009A1C52">
        <w:rPr>
          <w:sz w:val="28"/>
          <w:szCs w:val="28"/>
        </w:rPr>
        <w:t xml:space="preserve"> Целью изучения модуля по роллер спорту является формирование </w:t>
      </w:r>
      <w:r w:rsidRPr="009A1C52">
        <w:rPr>
          <w:sz w:val="28"/>
          <w:szCs w:val="28"/>
        </w:rPr>
        <w:br/>
        <w:t xml:space="preserve">у обучающихся </w:t>
      </w:r>
      <w:r w:rsidRPr="009A1C52">
        <w:rPr>
          <w:rFonts w:eastAsia="Times New Roman"/>
          <w:sz w:val="28"/>
          <w:szCs w:val="28"/>
          <w:lang w:eastAsia="en-US"/>
        </w:rPr>
        <w:t xml:space="preserve">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w:t>
      </w:r>
      <w:r w:rsidRPr="009A1C52">
        <w:rPr>
          <w:rFonts w:eastAsia="Times New Roman"/>
          <w:sz w:val="28"/>
          <w:szCs w:val="28"/>
          <w:lang w:eastAsia="en-US"/>
        </w:rPr>
        <w:br/>
        <w:t>и спортом с использованием средств  роллер спорта.</w:t>
      </w:r>
    </w:p>
    <w:p w14:paraId="72375A2B" w14:textId="7FAB4135" w:rsidR="00FB4A9B" w:rsidRPr="009A1C52" w:rsidRDefault="00FB4A9B" w:rsidP="009A1C52">
      <w:pPr>
        <w:spacing w:line="360" w:lineRule="auto"/>
        <w:ind w:firstLine="709"/>
        <w:jc w:val="both"/>
        <w:rPr>
          <w:sz w:val="28"/>
          <w:szCs w:val="28"/>
          <w:lang w:eastAsia="en-US"/>
        </w:rPr>
      </w:pPr>
      <w:r w:rsidRPr="009A1C52">
        <w:rPr>
          <w:sz w:val="28"/>
          <w:szCs w:val="28"/>
        </w:rPr>
        <w:t>163.10.20</w:t>
      </w:r>
      <w:r w:rsidRPr="009A1C52">
        <w:rPr>
          <w:rFonts w:eastAsia="Times New Roman"/>
          <w:bCs/>
          <w:sz w:val="28"/>
          <w:szCs w:val="28"/>
          <w:lang w:eastAsia="zh-CN"/>
        </w:rPr>
        <w:t>.</w:t>
      </w:r>
      <w:r w:rsidRPr="009A1C52">
        <w:rPr>
          <w:sz w:val="28"/>
          <w:szCs w:val="28"/>
        </w:rPr>
        <w:t>3. </w:t>
      </w:r>
      <w:r w:rsidRPr="009A1C52">
        <w:rPr>
          <w:sz w:val="28"/>
          <w:szCs w:val="28"/>
          <w:lang w:eastAsia="en-US"/>
        </w:rPr>
        <w:t xml:space="preserve">Задачами изучения модуля </w:t>
      </w:r>
      <w:r w:rsidRPr="009A1C52">
        <w:rPr>
          <w:rFonts w:eastAsia="Times New Roman"/>
          <w:sz w:val="28"/>
          <w:szCs w:val="28"/>
          <w:lang w:eastAsia="ar-SA"/>
        </w:rPr>
        <w:t xml:space="preserve">по роллер спорту </w:t>
      </w:r>
      <w:r w:rsidRPr="009A1C52">
        <w:rPr>
          <w:sz w:val="28"/>
          <w:szCs w:val="28"/>
          <w:lang w:eastAsia="en-US"/>
        </w:rPr>
        <w:t>являются:</w:t>
      </w:r>
    </w:p>
    <w:p w14:paraId="508B12BD" w14:textId="77777777" w:rsidR="00FB4A9B" w:rsidRPr="009A1C52" w:rsidRDefault="00FB4A9B" w:rsidP="009A1C52">
      <w:pPr>
        <w:widowControl w:val="0"/>
        <w:spacing w:line="360" w:lineRule="auto"/>
        <w:ind w:firstLine="709"/>
        <w:jc w:val="both"/>
        <w:rPr>
          <w:sz w:val="28"/>
          <w:szCs w:val="28"/>
        </w:rPr>
      </w:pPr>
      <w:r w:rsidRPr="009A1C52">
        <w:rPr>
          <w:sz w:val="28"/>
          <w:szCs w:val="28"/>
        </w:rPr>
        <w:t xml:space="preserve">всестороннее гармоничное развитие обучающихся, увеличение объёма </w:t>
      </w:r>
      <w:r w:rsidRPr="009A1C52">
        <w:rPr>
          <w:sz w:val="28"/>
          <w:szCs w:val="28"/>
        </w:rPr>
        <w:br/>
        <w:t>их двигательной активности;</w:t>
      </w:r>
    </w:p>
    <w:p w14:paraId="025AC4E4" w14:textId="77777777" w:rsidR="00FB4A9B" w:rsidRPr="009A1C52" w:rsidRDefault="00FB4A9B" w:rsidP="009A1C52">
      <w:pPr>
        <w:widowControl w:val="0"/>
        <w:spacing w:line="360" w:lineRule="auto"/>
        <w:ind w:firstLine="709"/>
        <w:jc w:val="both"/>
        <w:rPr>
          <w:sz w:val="28"/>
          <w:szCs w:val="28"/>
        </w:rPr>
      </w:pPr>
      <w:r w:rsidRPr="009A1C52">
        <w:rPr>
          <w:sz w:val="28"/>
          <w:szCs w:val="28"/>
        </w:rPr>
        <w:t xml:space="preserve">укрепление </w:t>
      </w:r>
      <w:r w:rsidRPr="009A1C52">
        <w:rPr>
          <w:rFonts w:eastAsia="@Arial Unicode MS"/>
          <w:sz w:val="28"/>
          <w:szCs w:val="28"/>
        </w:rPr>
        <w:t xml:space="preserve">физического, психологического и социального </w:t>
      </w:r>
      <w:r w:rsidRPr="009A1C52">
        <w:rPr>
          <w:sz w:val="28"/>
          <w:szCs w:val="28"/>
        </w:rPr>
        <w:t xml:space="preserve">здоровья обучающихся, развитие основных физических качеств и повышение функциональных возможностей их организма, </w:t>
      </w:r>
      <w:r w:rsidRPr="009A1C52">
        <w:rPr>
          <w:rFonts w:eastAsia="@Arial Unicode MS"/>
          <w:sz w:val="28"/>
          <w:szCs w:val="28"/>
        </w:rPr>
        <w:t xml:space="preserve">обеспечение культуры безопасного поведения </w:t>
      </w:r>
      <w:r w:rsidRPr="009A1C52">
        <w:rPr>
          <w:sz w:val="28"/>
          <w:szCs w:val="28"/>
        </w:rPr>
        <w:t>на занятиях по роллер спорту;</w:t>
      </w:r>
    </w:p>
    <w:p w14:paraId="6F400557" w14:textId="77777777" w:rsidR="00FB4A9B" w:rsidRPr="009A1C52" w:rsidRDefault="00FB4A9B" w:rsidP="009A1C52">
      <w:pPr>
        <w:widowControl w:val="0"/>
        <w:spacing w:line="360" w:lineRule="auto"/>
        <w:ind w:firstLine="709"/>
        <w:jc w:val="both"/>
        <w:rPr>
          <w:sz w:val="28"/>
          <w:szCs w:val="28"/>
        </w:rPr>
      </w:pPr>
      <w:r w:rsidRPr="009A1C52">
        <w:rPr>
          <w:sz w:val="28"/>
          <w:szCs w:val="28"/>
        </w:rPr>
        <w:t>освоение знаний о физической культуре и спорте в целом, истории развития роллер спорта в частности;</w:t>
      </w:r>
    </w:p>
    <w:p w14:paraId="0619C263" w14:textId="77777777" w:rsidR="00FB4A9B" w:rsidRPr="009A1C52" w:rsidRDefault="00FB4A9B" w:rsidP="009A1C52">
      <w:pPr>
        <w:widowControl w:val="0"/>
        <w:spacing w:line="360" w:lineRule="auto"/>
        <w:ind w:firstLine="709"/>
        <w:jc w:val="both"/>
        <w:rPr>
          <w:sz w:val="28"/>
          <w:szCs w:val="28"/>
        </w:rPr>
      </w:pPr>
      <w:r w:rsidRPr="009A1C52">
        <w:rPr>
          <w:sz w:val="28"/>
          <w:szCs w:val="28"/>
        </w:rPr>
        <w:t xml:space="preserve">формирование общих представлений о роллер спорте, </w:t>
      </w:r>
      <w:r w:rsidRPr="009A1C52">
        <w:rPr>
          <w:sz w:val="28"/>
          <w:szCs w:val="28"/>
        </w:rPr>
        <w:br/>
        <w:t>о его возможностях и значении в процессе укрепления здоровья, физическом развитии и физической подготовке обучающихся;</w:t>
      </w:r>
    </w:p>
    <w:p w14:paraId="25430A09" w14:textId="77777777" w:rsidR="00FB4A9B" w:rsidRPr="009A1C52" w:rsidRDefault="00FB4A9B" w:rsidP="009A1C52">
      <w:pPr>
        <w:widowControl w:val="0"/>
        <w:spacing w:line="360" w:lineRule="auto"/>
        <w:ind w:firstLine="709"/>
        <w:jc w:val="both"/>
        <w:rPr>
          <w:sz w:val="28"/>
          <w:szCs w:val="28"/>
        </w:rPr>
      </w:pPr>
      <w:r w:rsidRPr="009A1C52">
        <w:rPr>
          <w:sz w:val="28"/>
          <w:szCs w:val="28"/>
        </w:rPr>
        <w:t xml:space="preserve">формирование образовательного фундамента, основанного как на знаниях </w:t>
      </w:r>
      <w:r w:rsidRPr="009A1C52">
        <w:rPr>
          <w:sz w:val="28"/>
          <w:szCs w:val="28"/>
        </w:rPr>
        <w:br/>
        <w:t>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14:paraId="17E4CC58" w14:textId="77777777" w:rsidR="00FB4A9B" w:rsidRPr="009A1C52" w:rsidRDefault="00FB4A9B" w:rsidP="009A1C52">
      <w:pPr>
        <w:widowControl w:val="0"/>
        <w:spacing w:line="360" w:lineRule="auto"/>
        <w:ind w:firstLine="709"/>
        <w:jc w:val="both"/>
        <w:rPr>
          <w:sz w:val="28"/>
          <w:szCs w:val="28"/>
        </w:rPr>
      </w:pPr>
      <w:r w:rsidRPr="009A1C52">
        <w:rPr>
          <w:sz w:val="28"/>
          <w:szCs w:val="28"/>
        </w:rPr>
        <w:t xml:space="preserve">формирование культуры движений, обогащение двигательного опыта физическими упражнениями, имеющими общеразвивающую и корригирующую направленность, </w:t>
      </w:r>
      <w:r w:rsidRPr="009A1C52">
        <w:rPr>
          <w:rFonts w:eastAsia="PragmaticaC"/>
          <w:sz w:val="28"/>
          <w:szCs w:val="28"/>
        </w:rPr>
        <w:t>техническими действиями и приемами роллер спорта</w:t>
      </w:r>
      <w:r w:rsidRPr="009A1C52">
        <w:rPr>
          <w:sz w:val="28"/>
          <w:szCs w:val="28"/>
        </w:rPr>
        <w:t>;</w:t>
      </w:r>
    </w:p>
    <w:p w14:paraId="3F8013FA" w14:textId="77777777" w:rsidR="00FB4A9B" w:rsidRPr="009A1C52" w:rsidRDefault="00FB4A9B" w:rsidP="009A1C52">
      <w:pPr>
        <w:widowControl w:val="0"/>
        <w:spacing w:line="360" w:lineRule="auto"/>
        <w:ind w:firstLine="709"/>
        <w:jc w:val="both"/>
        <w:rPr>
          <w:sz w:val="28"/>
          <w:szCs w:val="28"/>
        </w:rPr>
      </w:pPr>
      <w:r w:rsidRPr="009A1C52">
        <w:rPr>
          <w:sz w:val="28"/>
          <w:szCs w:val="28"/>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2F8B26A7" w14:textId="6DF1E8BC" w:rsidR="00FB4A9B" w:rsidRPr="009A1C52" w:rsidRDefault="00FB4A9B" w:rsidP="009A1C52">
      <w:pPr>
        <w:widowControl w:val="0"/>
        <w:spacing w:line="360" w:lineRule="auto"/>
        <w:ind w:firstLine="709"/>
        <w:jc w:val="both"/>
        <w:rPr>
          <w:sz w:val="28"/>
          <w:szCs w:val="28"/>
        </w:rPr>
      </w:pPr>
      <w:r w:rsidRPr="009A1C52">
        <w:rPr>
          <w:sz w:val="28"/>
          <w:szCs w:val="28"/>
        </w:rPr>
        <w:t xml:space="preserve">развитие положительной мотивации и устойчивого учебно- познавательного интереса к предмету </w:t>
      </w:r>
      <w:r w:rsidR="00DF34B8" w:rsidRPr="009A1C52">
        <w:rPr>
          <w:sz w:val="28"/>
          <w:szCs w:val="28"/>
        </w:rPr>
        <w:t>«</w:t>
      </w:r>
      <w:r w:rsidRPr="009A1C52">
        <w:rPr>
          <w:sz w:val="28"/>
          <w:szCs w:val="28"/>
        </w:rPr>
        <w:t>Физическая культура</w:t>
      </w:r>
      <w:r w:rsidR="00DF34B8" w:rsidRPr="009A1C52">
        <w:rPr>
          <w:sz w:val="28"/>
          <w:szCs w:val="28"/>
        </w:rPr>
        <w:t>»</w:t>
      </w:r>
      <w:r w:rsidRPr="009A1C52">
        <w:rPr>
          <w:sz w:val="28"/>
          <w:szCs w:val="28"/>
        </w:rPr>
        <w:t>; удовлетворение индивидуальных потребностей обучающихся в занятиях физической культурой и спортом средствами роллер спорта;</w:t>
      </w:r>
    </w:p>
    <w:p w14:paraId="08569D6D" w14:textId="77777777" w:rsidR="00FB4A9B" w:rsidRPr="009A1C52" w:rsidRDefault="00FB4A9B" w:rsidP="009A1C52">
      <w:pPr>
        <w:widowControl w:val="0"/>
        <w:spacing w:line="360" w:lineRule="auto"/>
        <w:ind w:firstLine="709"/>
        <w:jc w:val="both"/>
        <w:rPr>
          <w:sz w:val="28"/>
          <w:szCs w:val="28"/>
        </w:rPr>
      </w:pPr>
      <w:r w:rsidRPr="009A1C52">
        <w:rPr>
          <w:sz w:val="28"/>
          <w:szCs w:val="28"/>
        </w:rPr>
        <w:t xml:space="preserve">популяризация роллер спорта среди подрастающего поколения, </w:t>
      </w:r>
      <w:r w:rsidRPr="009A1C52">
        <w:rPr>
          <w:rFonts w:eastAsia="Times New Roman"/>
          <w:sz w:val="28"/>
          <w:szCs w:val="28"/>
        </w:rPr>
        <w:t>привлечение обучающихся, проявляющих повышенный интерес и способности к занятиям роллер спортом, в школьные спортивные клубы, секции, к участию в соревнованиях;</w:t>
      </w:r>
    </w:p>
    <w:p w14:paraId="7DE22062" w14:textId="77777777" w:rsidR="00FB4A9B" w:rsidRPr="009A1C52" w:rsidRDefault="00FB4A9B" w:rsidP="009A1C52">
      <w:pPr>
        <w:widowControl w:val="0"/>
        <w:spacing w:line="360" w:lineRule="auto"/>
        <w:ind w:firstLine="709"/>
        <w:jc w:val="both"/>
        <w:rPr>
          <w:sz w:val="28"/>
          <w:szCs w:val="28"/>
        </w:rPr>
      </w:pPr>
      <w:r w:rsidRPr="009A1C52">
        <w:rPr>
          <w:sz w:val="28"/>
          <w:szCs w:val="28"/>
        </w:rPr>
        <w:t>выявление, развитие и поддержка одарённых детей в области спорта.</w:t>
      </w:r>
    </w:p>
    <w:p w14:paraId="67013BDF" w14:textId="362CF01F" w:rsidR="00FB4A9B" w:rsidRPr="009A1C52" w:rsidRDefault="00FB4A9B" w:rsidP="009A1C52">
      <w:pPr>
        <w:spacing w:line="360" w:lineRule="auto"/>
        <w:ind w:firstLine="709"/>
        <w:jc w:val="both"/>
        <w:rPr>
          <w:sz w:val="28"/>
          <w:szCs w:val="28"/>
          <w:lang w:eastAsia="en-US"/>
        </w:rPr>
      </w:pPr>
      <w:r w:rsidRPr="009A1C52">
        <w:rPr>
          <w:sz w:val="28"/>
          <w:szCs w:val="28"/>
        </w:rPr>
        <w:t>163.10.20</w:t>
      </w:r>
      <w:r w:rsidRPr="009A1C52">
        <w:rPr>
          <w:rFonts w:eastAsia="Times New Roman"/>
          <w:bCs/>
          <w:sz w:val="28"/>
          <w:szCs w:val="28"/>
          <w:lang w:eastAsia="zh-CN"/>
        </w:rPr>
        <w:t>.4. </w:t>
      </w:r>
      <w:r w:rsidRPr="009A1C52">
        <w:rPr>
          <w:sz w:val="28"/>
          <w:szCs w:val="28"/>
          <w:lang w:eastAsia="en-US"/>
        </w:rPr>
        <w:t xml:space="preserve">Место и роль модуля по </w:t>
      </w:r>
      <w:bookmarkStart w:id="61" w:name="_Hlk141889507"/>
      <w:r w:rsidRPr="009A1C52">
        <w:rPr>
          <w:sz w:val="28"/>
          <w:szCs w:val="28"/>
          <w:lang w:eastAsia="en-US"/>
        </w:rPr>
        <w:t>роллер спорту</w:t>
      </w:r>
      <w:bookmarkEnd w:id="61"/>
      <w:r w:rsidRPr="009A1C52">
        <w:rPr>
          <w:sz w:val="28"/>
          <w:szCs w:val="28"/>
          <w:lang w:eastAsia="en-US"/>
        </w:rPr>
        <w:t>.</w:t>
      </w:r>
    </w:p>
    <w:p w14:paraId="3562C5FC" w14:textId="77777777" w:rsidR="00FB4A9B" w:rsidRPr="009A1C52" w:rsidRDefault="00FB4A9B" w:rsidP="009A1C52">
      <w:pPr>
        <w:widowControl w:val="0"/>
        <w:spacing w:line="360" w:lineRule="auto"/>
        <w:ind w:firstLine="709"/>
        <w:jc w:val="both"/>
        <w:rPr>
          <w:rFonts w:eastAsia="Times New Roman"/>
          <w:sz w:val="28"/>
          <w:szCs w:val="28"/>
          <w:lang w:bidi="ru-RU"/>
        </w:rPr>
      </w:pPr>
      <w:r w:rsidRPr="009A1C52">
        <w:rPr>
          <w:rFonts w:eastAsia="Times New Roman"/>
          <w:sz w:val="28"/>
          <w:szCs w:val="28"/>
          <w:lang w:bidi="ru-RU"/>
        </w:rPr>
        <w:t xml:space="preserve">Модуль по </w:t>
      </w:r>
      <w:r w:rsidRPr="009A1C52">
        <w:rPr>
          <w:sz w:val="28"/>
          <w:szCs w:val="28"/>
          <w:lang w:eastAsia="en-US"/>
        </w:rPr>
        <w:t>роллер спорту</w:t>
      </w:r>
      <w:r w:rsidRPr="009A1C52">
        <w:rPr>
          <w:rFonts w:eastAsia="Times New Roman"/>
          <w:sz w:val="28"/>
          <w:szCs w:val="28"/>
          <w:lang w:bidi="ru-RU"/>
        </w:rPr>
        <w:t xml:space="preserve"> доступен для освоения всем обучающимся, независимо от уровня их физического развития и гендерных особенностей </w:t>
      </w:r>
      <w:r w:rsidRPr="009A1C52">
        <w:rPr>
          <w:rFonts w:eastAsia="Times New Roman"/>
          <w:sz w:val="28"/>
          <w:szCs w:val="28"/>
          <w:lang w:bidi="ru-RU"/>
        </w:rPr>
        <w:br/>
        <w:t>и расширяет спектр физкультурно-спортивных направлений в общеобразовательных организациях.</w:t>
      </w:r>
    </w:p>
    <w:p w14:paraId="29522492" w14:textId="68FB1CC8" w:rsidR="00FB4A9B" w:rsidRPr="009A1C52" w:rsidRDefault="00FB4A9B" w:rsidP="009A1C52">
      <w:pPr>
        <w:widowControl w:val="0"/>
        <w:tabs>
          <w:tab w:val="left" w:pos="2809"/>
          <w:tab w:val="left" w:pos="4695"/>
          <w:tab w:val="left" w:pos="5391"/>
        </w:tabs>
        <w:spacing w:line="360" w:lineRule="auto"/>
        <w:ind w:firstLine="709"/>
        <w:jc w:val="both"/>
        <w:rPr>
          <w:rFonts w:eastAsia="Times New Roman"/>
          <w:sz w:val="28"/>
          <w:szCs w:val="28"/>
          <w:lang w:bidi="ru-RU"/>
        </w:rPr>
      </w:pPr>
      <w:r w:rsidRPr="009A1C52">
        <w:rPr>
          <w:rFonts w:eastAsia="Times New Roman"/>
          <w:sz w:val="28"/>
          <w:szCs w:val="28"/>
          <w:lang w:bidi="ru-RU"/>
        </w:rPr>
        <w:t xml:space="preserve">Специфика модуля по </w:t>
      </w:r>
      <w:r w:rsidRPr="009A1C52">
        <w:rPr>
          <w:sz w:val="28"/>
          <w:szCs w:val="28"/>
          <w:lang w:eastAsia="en-US"/>
        </w:rPr>
        <w:t>роллер спорту</w:t>
      </w:r>
      <w:r w:rsidRPr="009A1C52">
        <w:rPr>
          <w:rFonts w:eastAsia="Times New Roman"/>
          <w:sz w:val="28"/>
          <w:szCs w:val="28"/>
          <w:lang w:bidi="ru-RU"/>
        </w:rPr>
        <w:t xml:space="preserve"> сочетается практически со всеми базовыми видами спорта, входящими в изучение физической культуры </w:t>
      </w:r>
      <w:r w:rsidRPr="009A1C52">
        <w:rPr>
          <w:rFonts w:eastAsia="Times New Roman"/>
          <w:sz w:val="28"/>
          <w:szCs w:val="28"/>
          <w:lang w:bidi="ru-RU"/>
        </w:rPr>
        <w:br/>
        <w:t xml:space="preserve">в общеобразовательной организации (легкая атлетика, гимнастика, спортивные игры) и разделами </w:t>
      </w:r>
      <w:r w:rsidR="00DF34B8" w:rsidRPr="009A1C52">
        <w:rPr>
          <w:rFonts w:eastAsia="Times New Roman"/>
          <w:sz w:val="28"/>
          <w:szCs w:val="28"/>
          <w:lang w:bidi="ru-RU"/>
        </w:rPr>
        <w:t>«</w:t>
      </w:r>
      <w:r w:rsidRPr="009A1C52">
        <w:rPr>
          <w:rFonts w:eastAsia="Times New Roman"/>
          <w:sz w:val="28"/>
          <w:szCs w:val="28"/>
          <w:lang w:bidi="ru-RU"/>
        </w:rPr>
        <w:t>Знания о физической культуре</w:t>
      </w:r>
      <w:r w:rsidR="00DF34B8" w:rsidRPr="009A1C52">
        <w:rPr>
          <w:rFonts w:eastAsia="Times New Roman"/>
          <w:sz w:val="28"/>
          <w:szCs w:val="28"/>
          <w:lang w:bidi="ru-RU"/>
        </w:rPr>
        <w:t>»</w:t>
      </w:r>
      <w:r w:rsidRPr="009A1C52">
        <w:rPr>
          <w:rFonts w:eastAsia="Times New Roman"/>
          <w:sz w:val="28"/>
          <w:szCs w:val="28"/>
          <w:lang w:bidi="ru-RU"/>
        </w:rPr>
        <w:t xml:space="preserve">, </w:t>
      </w:r>
      <w:r w:rsidR="00DF34B8" w:rsidRPr="009A1C52">
        <w:rPr>
          <w:rFonts w:eastAsia="Times New Roman"/>
          <w:sz w:val="28"/>
          <w:szCs w:val="28"/>
          <w:lang w:bidi="ru-RU"/>
        </w:rPr>
        <w:t>«</w:t>
      </w:r>
      <w:r w:rsidRPr="009A1C52">
        <w:rPr>
          <w:rFonts w:eastAsia="Times New Roman"/>
          <w:sz w:val="28"/>
          <w:szCs w:val="28"/>
          <w:lang w:bidi="ru-RU"/>
        </w:rPr>
        <w:t>Способы самостоятельной деятельности</w:t>
      </w:r>
      <w:r w:rsidR="00DF34B8" w:rsidRPr="009A1C52">
        <w:rPr>
          <w:rFonts w:eastAsia="Times New Roman"/>
          <w:sz w:val="28"/>
          <w:szCs w:val="28"/>
          <w:lang w:bidi="ru-RU"/>
        </w:rPr>
        <w:t>»</w:t>
      </w:r>
      <w:r w:rsidRPr="009A1C52">
        <w:rPr>
          <w:rFonts w:eastAsia="Times New Roman"/>
          <w:sz w:val="28"/>
          <w:szCs w:val="28"/>
          <w:lang w:bidi="ru-RU"/>
        </w:rPr>
        <w:t xml:space="preserve">, </w:t>
      </w:r>
      <w:r w:rsidR="00DF34B8" w:rsidRPr="009A1C52">
        <w:rPr>
          <w:rFonts w:eastAsia="Times New Roman"/>
          <w:sz w:val="28"/>
          <w:szCs w:val="28"/>
          <w:lang w:bidi="ru-RU"/>
        </w:rPr>
        <w:t>«</w:t>
      </w:r>
      <w:r w:rsidRPr="009A1C52">
        <w:rPr>
          <w:rFonts w:eastAsia="Times New Roman"/>
          <w:sz w:val="28"/>
          <w:szCs w:val="28"/>
          <w:lang w:bidi="ru-RU"/>
        </w:rPr>
        <w:t>Физическое совершенствование</w:t>
      </w:r>
      <w:r w:rsidR="00DF34B8" w:rsidRPr="009A1C52">
        <w:rPr>
          <w:rFonts w:eastAsia="Times New Roman"/>
          <w:sz w:val="28"/>
          <w:szCs w:val="28"/>
          <w:lang w:bidi="ru-RU"/>
        </w:rPr>
        <w:t>»</w:t>
      </w:r>
      <w:r w:rsidRPr="009A1C52">
        <w:rPr>
          <w:rFonts w:eastAsia="Times New Roman"/>
          <w:sz w:val="28"/>
          <w:szCs w:val="28"/>
          <w:lang w:bidi="ru-RU"/>
        </w:rPr>
        <w:t>.</w:t>
      </w:r>
    </w:p>
    <w:p w14:paraId="4F51CE94" w14:textId="2B8764EA" w:rsidR="00FB4A9B" w:rsidRPr="009A1C52" w:rsidRDefault="00FB4A9B" w:rsidP="009A1C52">
      <w:pPr>
        <w:widowControl w:val="0"/>
        <w:spacing w:line="360" w:lineRule="auto"/>
        <w:ind w:firstLine="709"/>
        <w:jc w:val="both"/>
        <w:rPr>
          <w:rFonts w:eastAsia="Times New Roman"/>
          <w:sz w:val="28"/>
          <w:szCs w:val="28"/>
          <w:lang w:bidi="ru-RU"/>
        </w:rPr>
      </w:pPr>
      <w:r w:rsidRPr="009A1C52">
        <w:rPr>
          <w:rFonts w:eastAsia="Times New Roman"/>
          <w:sz w:val="28"/>
          <w:szCs w:val="28"/>
          <w:lang w:bidi="ru-RU"/>
        </w:rPr>
        <w:t xml:space="preserve">Интеграция модуля по </w:t>
      </w:r>
      <w:r w:rsidRPr="009A1C52">
        <w:rPr>
          <w:sz w:val="28"/>
          <w:szCs w:val="28"/>
          <w:lang w:eastAsia="en-US"/>
        </w:rPr>
        <w:t>роллер спорту</w:t>
      </w:r>
      <w:r w:rsidRPr="009A1C52">
        <w:rPr>
          <w:rFonts w:eastAsia="Times New Roman"/>
          <w:sz w:val="28"/>
          <w:szCs w:val="28"/>
          <w:lang w:bidi="ru-RU"/>
        </w:rPr>
        <w:t xml:space="preserve">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w:t>
      </w:r>
      <w:r w:rsidRPr="009A1C52">
        <w:rPr>
          <w:rFonts w:eastAsia="Times New Roman"/>
          <w:sz w:val="28"/>
          <w:szCs w:val="28"/>
          <w:lang w:eastAsia="zh-CN" w:bidi="ru-RU"/>
        </w:rPr>
        <w:t xml:space="preserve">Всероссийского физкультурно-спортивного комплекса </w:t>
      </w:r>
      <w:r w:rsidR="00DF34B8" w:rsidRPr="009A1C52">
        <w:rPr>
          <w:rFonts w:eastAsia="Times New Roman"/>
          <w:sz w:val="28"/>
          <w:szCs w:val="28"/>
          <w:lang w:eastAsia="zh-CN" w:bidi="ru-RU"/>
        </w:rPr>
        <w:t>«</w:t>
      </w:r>
      <w:r w:rsidRPr="009A1C52">
        <w:rPr>
          <w:rFonts w:eastAsia="Times New Roman"/>
          <w:sz w:val="28"/>
          <w:szCs w:val="28"/>
          <w:lang w:eastAsia="zh-CN" w:bidi="ru-RU"/>
        </w:rPr>
        <w:t>Готов к труду и обороне</w:t>
      </w:r>
      <w:r w:rsidR="00DF34B8" w:rsidRPr="009A1C52">
        <w:rPr>
          <w:rFonts w:eastAsia="Times New Roman"/>
          <w:sz w:val="28"/>
          <w:szCs w:val="28"/>
          <w:lang w:eastAsia="zh-CN" w:bidi="ru-RU"/>
        </w:rPr>
        <w:t>»</w:t>
      </w:r>
      <w:r w:rsidRPr="009A1C52">
        <w:rPr>
          <w:rFonts w:eastAsia="Times New Roman"/>
          <w:sz w:val="28"/>
          <w:szCs w:val="28"/>
          <w:lang w:eastAsia="zh-CN" w:bidi="ru-RU"/>
        </w:rPr>
        <w:t xml:space="preserve"> (</w:t>
      </w:r>
      <w:r w:rsidRPr="009A1C52">
        <w:rPr>
          <w:rFonts w:eastAsia="Times New Roman"/>
          <w:sz w:val="28"/>
          <w:szCs w:val="28"/>
          <w:lang w:bidi="ru-RU"/>
        </w:rPr>
        <w:t>ГТО) и участии в спортивных соревнованиях.</w:t>
      </w:r>
    </w:p>
    <w:p w14:paraId="106EDFEE" w14:textId="4CFE09CD" w:rsidR="00FB4A9B" w:rsidRPr="009A1C52" w:rsidRDefault="00FB4A9B" w:rsidP="009A1C52">
      <w:pPr>
        <w:spacing w:line="360" w:lineRule="auto"/>
        <w:ind w:firstLine="709"/>
        <w:jc w:val="both"/>
        <w:rPr>
          <w:sz w:val="28"/>
          <w:szCs w:val="28"/>
          <w:lang w:eastAsia="en-US"/>
        </w:rPr>
      </w:pPr>
      <w:r w:rsidRPr="009A1C52">
        <w:rPr>
          <w:sz w:val="28"/>
          <w:szCs w:val="28"/>
        </w:rPr>
        <w:t>163.10.20</w:t>
      </w:r>
      <w:r w:rsidRPr="009A1C52">
        <w:rPr>
          <w:rFonts w:eastAsia="Times New Roman"/>
          <w:bCs/>
          <w:sz w:val="28"/>
          <w:szCs w:val="28"/>
          <w:lang w:eastAsia="zh-CN"/>
        </w:rPr>
        <w:t>.5. </w:t>
      </w:r>
      <w:r w:rsidRPr="009A1C52">
        <w:rPr>
          <w:sz w:val="28"/>
          <w:szCs w:val="28"/>
          <w:lang w:eastAsia="en-US"/>
        </w:rPr>
        <w:t>Модуль по роллер спорту может быть реализован в следующих вариантах:</w:t>
      </w:r>
    </w:p>
    <w:p w14:paraId="089170FA" w14:textId="77777777" w:rsidR="00FB4A9B" w:rsidRPr="009A1C52" w:rsidRDefault="00FB4A9B" w:rsidP="009A1C52">
      <w:pPr>
        <w:spacing w:line="360" w:lineRule="auto"/>
        <w:ind w:firstLine="709"/>
        <w:jc w:val="both"/>
        <w:rPr>
          <w:rFonts w:eastAsia="Arial Unicode MS"/>
          <w:sz w:val="28"/>
          <w:szCs w:val="28"/>
        </w:rPr>
      </w:pPr>
      <w:r w:rsidRPr="009A1C52">
        <w:rPr>
          <w:rFonts w:eastAsia="Arial Unicode MS"/>
          <w:sz w:val="28"/>
          <w:szCs w:val="28"/>
        </w:rPr>
        <w:t xml:space="preserve">при самостоятельном планировании учителем физической культуры процесса освоения обучающимися учебного материала по роллер спорту с выбором различных элементов данного вида спорта, с учётом возраста и физической подготовленности обучающихся </w:t>
      </w:r>
      <w:r w:rsidRPr="009A1C52">
        <w:rPr>
          <w:rFonts w:eastAsia="Times New Roman"/>
          <w:sz w:val="28"/>
          <w:szCs w:val="28"/>
          <w:lang w:eastAsia="en-US"/>
        </w:rPr>
        <w:t>(с соответствующей дозировкой и интенсивностью)</w:t>
      </w:r>
      <w:r w:rsidRPr="009A1C52">
        <w:rPr>
          <w:rFonts w:eastAsia="Arial Unicode MS"/>
          <w:sz w:val="28"/>
          <w:szCs w:val="28"/>
        </w:rPr>
        <w:t>;</w:t>
      </w:r>
    </w:p>
    <w:p w14:paraId="4EA7CD2F" w14:textId="77777777" w:rsidR="00FB4A9B" w:rsidRPr="009A1C52" w:rsidRDefault="00FB4A9B" w:rsidP="009A1C52">
      <w:pPr>
        <w:spacing w:line="360" w:lineRule="auto"/>
        <w:ind w:firstLine="709"/>
        <w:jc w:val="both"/>
        <w:rPr>
          <w:sz w:val="28"/>
          <w:szCs w:val="28"/>
        </w:rPr>
      </w:pPr>
      <w:r w:rsidRPr="009A1C52">
        <w:rPr>
          <w:sz w:val="28"/>
          <w:szCs w:val="28"/>
          <w:lang w:eastAsia="en-US"/>
        </w:rPr>
        <w:t xml:space="preserve">в виде целостного последовательного учебного модуля, изучаемого </w:t>
      </w:r>
      <w:r w:rsidRPr="009A1C52">
        <w:rPr>
          <w:sz w:val="28"/>
          <w:szCs w:val="28"/>
          <w:lang w:eastAsia="en-US"/>
        </w:rPr>
        <w:br/>
        <w:t>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Pr="009A1C52">
        <w:rPr>
          <w:rFonts w:eastAsia="Arial Unicode MS"/>
          <w:sz w:val="28"/>
          <w:szCs w:val="28"/>
          <w:lang w:eastAsia="en-US"/>
        </w:rPr>
        <w:t xml:space="preserve"> </w:t>
      </w:r>
      <w:bookmarkStart w:id="62" w:name="_Hlk125545715"/>
      <w:r w:rsidRPr="009A1C52">
        <w:rPr>
          <w:rFonts w:eastAsia="Arial Unicode MS"/>
          <w:sz w:val="28"/>
          <w:szCs w:val="28"/>
          <w:lang w:eastAsia="en-US"/>
        </w:rPr>
        <w:br/>
      </w:r>
      <w:bookmarkEnd w:id="62"/>
      <w:r w:rsidRPr="009A1C52">
        <w:rPr>
          <w:sz w:val="28"/>
          <w:szCs w:val="28"/>
        </w:rPr>
        <w:t>(при организации и проведении уроков физической культуры с 3-х часовой недельной нагрузкой рекомендуемый объём в 5, 6, 7, 8, 9-х классах – по 34 часа);</w:t>
      </w:r>
    </w:p>
    <w:p w14:paraId="16775DEB" w14:textId="77777777" w:rsidR="00FB4A9B" w:rsidRPr="009A1C52" w:rsidRDefault="00FB4A9B" w:rsidP="009A1C52">
      <w:pPr>
        <w:spacing w:line="360" w:lineRule="auto"/>
        <w:ind w:firstLine="709"/>
        <w:jc w:val="both"/>
        <w:rPr>
          <w:rFonts w:eastAsia="Arial Unicode MS"/>
          <w:sz w:val="28"/>
          <w:szCs w:val="28"/>
        </w:rPr>
      </w:pPr>
      <w:r w:rsidRPr="009A1C52">
        <w:rPr>
          <w:rFonts w:eastAsia="Arial Unicode MS"/>
          <w:sz w:val="28"/>
          <w:szCs w:val="28"/>
        </w:rPr>
        <w:t xml:space="preserve">в виде дополнительных часов, выделяемых на спортивно-оздоровительную работу с обучающимися в рамках внеурочной деятельности </w:t>
      </w:r>
      <w:r w:rsidRPr="009A1C52">
        <w:rPr>
          <w:rFonts w:eastAsia="Arial Unicode MS"/>
          <w:sz w:val="28"/>
          <w:szCs w:val="28"/>
        </w:rPr>
        <w:br/>
        <w:t xml:space="preserve">и (или) за счет посещения обучающимися спортивных секций, школьных спортивных клубов, включая использование учебных модулей по видам спорта </w:t>
      </w:r>
      <w:r w:rsidRPr="009A1C52">
        <w:rPr>
          <w:sz w:val="28"/>
          <w:szCs w:val="28"/>
        </w:rPr>
        <w:t xml:space="preserve">(рекомендуемый </w:t>
      </w:r>
      <w:r w:rsidRPr="009A1C52">
        <w:rPr>
          <w:sz w:val="28"/>
          <w:szCs w:val="28"/>
        </w:rPr>
        <w:br/>
        <w:t>объём в 5, 6, 7, 8, 9-х классах – по 34 часа).</w:t>
      </w:r>
    </w:p>
    <w:p w14:paraId="7C5AABAD" w14:textId="2A79154D" w:rsidR="00FB4A9B" w:rsidRPr="009A1C52" w:rsidRDefault="00FB4A9B" w:rsidP="009A1C52">
      <w:pPr>
        <w:spacing w:line="360" w:lineRule="auto"/>
        <w:ind w:firstLine="709"/>
        <w:jc w:val="both"/>
        <w:rPr>
          <w:sz w:val="28"/>
          <w:szCs w:val="28"/>
          <w:lang w:eastAsia="zh-CN"/>
        </w:rPr>
      </w:pPr>
      <w:r w:rsidRPr="009A1C52">
        <w:rPr>
          <w:sz w:val="28"/>
          <w:szCs w:val="28"/>
        </w:rPr>
        <w:t>163.10.20</w:t>
      </w:r>
      <w:r w:rsidRPr="009A1C52">
        <w:rPr>
          <w:rFonts w:eastAsia="Times New Roman"/>
          <w:bCs/>
          <w:sz w:val="28"/>
          <w:szCs w:val="28"/>
          <w:lang w:eastAsia="zh-CN"/>
        </w:rPr>
        <w:t>.6. </w:t>
      </w:r>
      <w:r w:rsidRPr="009A1C52">
        <w:rPr>
          <w:iCs/>
          <w:sz w:val="28"/>
          <w:szCs w:val="28"/>
          <w:lang w:eastAsia="zh-CN"/>
        </w:rPr>
        <w:t>Содержание модуля по роллер спорту.</w:t>
      </w:r>
    </w:p>
    <w:p w14:paraId="3D790B9A" w14:textId="77777777" w:rsidR="00FB4A9B" w:rsidRPr="009A1C52" w:rsidRDefault="00FB4A9B" w:rsidP="009A1C52">
      <w:pPr>
        <w:spacing w:line="360" w:lineRule="auto"/>
        <w:ind w:firstLine="709"/>
        <w:jc w:val="both"/>
        <w:rPr>
          <w:iCs/>
          <w:sz w:val="28"/>
          <w:szCs w:val="28"/>
          <w:bdr w:val="none" w:sz="0" w:space="0" w:color="auto" w:frame="1"/>
        </w:rPr>
      </w:pPr>
      <w:r w:rsidRPr="009A1C52">
        <w:rPr>
          <w:rFonts w:eastAsia="Times New Roman"/>
          <w:bCs/>
          <w:sz w:val="28"/>
          <w:szCs w:val="28"/>
          <w:lang w:eastAsia="zh-CN"/>
        </w:rPr>
        <w:t>1)</w:t>
      </w:r>
      <w:r w:rsidRPr="009A1C52">
        <w:rPr>
          <w:bCs/>
          <w:iCs/>
          <w:sz w:val="28"/>
          <w:szCs w:val="28"/>
          <w:lang w:eastAsia="zh-CN"/>
        </w:rPr>
        <w:t> </w:t>
      </w:r>
      <w:r w:rsidRPr="009A1C52">
        <w:rPr>
          <w:iCs/>
          <w:sz w:val="28"/>
          <w:szCs w:val="28"/>
          <w:bdr w:val="none" w:sz="0" w:space="0" w:color="auto" w:frame="1"/>
        </w:rPr>
        <w:t>Знания о роллер спорте.</w:t>
      </w:r>
    </w:p>
    <w:p w14:paraId="67BEE13E" w14:textId="77777777" w:rsidR="00FB4A9B" w:rsidRPr="009A1C52" w:rsidRDefault="00FB4A9B" w:rsidP="009A1C52">
      <w:pPr>
        <w:spacing w:line="360" w:lineRule="auto"/>
        <w:ind w:firstLine="709"/>
        <w:jc w:val="both"/>
        <w:rPr>
          <w:bCs/>
          <w:sz w:val="28"/>
          <w:szCs w:val="28"/>
        </w:rPr>
      </w:pPr>
      <w:r w:rsidRPr="009A1C52">
        <w:rPr>
          <w:bCs/>
          <w:sz w:val="28"/>
          <w:szCs w:val="28"/>
          <w:bdr w:val="none" w:sz="0" w:space="0" w:color="auto" w:frame="1"/>
        </w:rPr>
        <w:t xml:space="preserve">История развития </w:t>
      </w:r>
      <w:r w:rsidRPr="009A1C52">
        <w:rPr>
          <w:rFonts w:eastAsia="Times New Roman"/>
          <w:sz w:val="28"/>
          <w:szCs w:val="28"/>
          <w:bdr w:val="none" w:sz="0" w:space="0" w:color="auto" w:frame="1"/>
        </w:rPr>
        <w:t xml:space="preserve">отечественных и зарубежных федераций по роллер спорту; </w:t>
      </w:r>
      <w:r w:rsidRPr="009A1C52">
        <w:rPr>
          <w:bCs/>
          <w:sz w:val="28"/>
          <w:szCs w:val="28"/>
        </w:rPr>
        <w:t>ведущие спортсмены федераций по роллер спорту региона и Российской Федерации.</w:t>
      </w:r>
    </w:p>
    <w:p w14:paraId="20D4009C" w14:textId="77777777" w:rsidR="00FB4A9B" w:rsidRPr="009A1C52" w:rsidRDefault="00FB4A9B"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t>Названия и роль главных организаций и федераций (Международные, Российские), осуществляющих управление роллер спортом.</w:t>
      </w:r>
    </w:p>
    <w:p w14:paraId="00282888" w14:textId="77777777" w:rsidR="00FB4A9B" w:rsidRPr="009A1C52" w:rsidRDefault="00FB4A9B"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t xml:space="preserve">Спортсмены сборной команды, история и традиции. Известные отечественные роллеры и тренеры. Достижения отечественной сборной команды страны </w:t>
      </w:r>
      <w:r w:rsidRPr="009A1C52">
        <w:rPr>
          <w:bCs/>
          <w:sz w:val="28"/>
          <w:szCs w:val="28"/>
          <w:bdr w:val="none" w:sz="0" w:space="0" w:color="auto" w:frame="1"/>
        </w:rPr>
        <w:br/>
        <w:t>и отдельных спортсменов на мировых первенствах и международных соревнованиях.</w:t>
      </w:r>
    </w:p>
    <w:p w14:paraId="1FA7A44D" w14:textId="77777777" w:rsidR="00FB4A9B" w:rsidRPr="009A1C52" w:rsidRDefault="00FB4A9B" w:rsidP="009A1C52">
      <w:pPr>
        <w:spacing w:line="360" w:lineRule="auto"/>
        <w:ind w:firstLine="709"/>
        <w:jc w:val="both"/>
        <w:rPr>
          <w:sz w:val="28"/>
          <w:szCs w:val="28"/>
          <w:bdr w:val="none" w:sz="0" w:space="0" w:color="auto" w:frame="1"/>
        </w:rPr>
      </w:pPr>
      <w:r w:rsidRPr="009A1C52">
        <w:rPr>
          <w:sz w:val="28"/>
          <w:szCs w:val="28"/>
          <w:bdr w:val="none" w:sz="0" w:space="0" w:color="auto" w:frame="1"/>
        </w:rPr>
        <w:t>Требования безопасности при организации занятий роллер спортом.</w:t>
      </w:r>
    </w:p>
    <w:p w14:paraId="7D56EEF8" w14:textId="77777777" w:rsidR="00FB4A9B" w:rsidRPr="009A1C52" w:rsidRDefault="00FB4A9B"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t>Характерные травмы роллеров и мероприятия по их предупреждению.</w:t>
      </w:r>
    </w:p>
    <w:p w14:paraId="0B1A95E2" w14:textId="77777777" w:rsidR="00FB4A9B" w:rsidRPr="009A1C52" w:rsidRDefault="00FB4A9B"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t xml:space="preserve">Словарь терминов и определений по роллер спорту. </w:t>
      </w:r>
    </w:p>
    <w:p w14:paraId="15F4C743" w14:textId="77777777" w:rsidR="00FB4A9B" w:rsidRPr="009A1C52" w:rsidRDefault="00FB4A9B"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t xml:space="preserve">Правила соревнований по роллер спорту. </w:t>
      </w:r>
    </w:p>
    <w:p w14:paraId="6A8D05BE" w14:textId="77777777" w:rsidR="00FB4A9B" w:rsidRPr="009A1C52" w:rsidRDefault="00FB4A9B" w:rsidP="009A1C52">
      <w:pPr>
        <w:spacing w:line="360" w:lineRule="auto"/>
        <w:ind w:firstLine="709"/>
        <w:contextualSpacing/>
        <w:jc w:val="both"/>
        <w:rPr>
          <w:bCs/>
          <w:sz w:val="28"/>
          <w:szCs w:val="28"/>
        </w:rPr>
      </w:pPr>
      <w:r w:rsidRPr="009A1C52">
        <w:rPr>
          <w:bCs/>
          <w:sz w:val="28"/>
          <w:szCs w:val="28"/>
        </w:rPr>
        <w:t>Судейская коллегия, обслуживающая соревнования по роллер спорту. Жесты судьи.</w:t>
      </w:r>
    </w:p>
    <w:p w14:paraId="3F2230E6" w14:textId="77777777" w:rsidR="00FB4A9B" w:rsidRPr="009A1C52" w:rsidRDefault="00FB4A9B" w:rsidP="009A1C52">
      <w:pPr>
        <w:spacing w:line="360" w:lineRule="auto"/>
        <w:ind w:firstLine="709"/>
        <w:jc w:val="both"/>
        <w:rPr>
          <w:rFonts w:eastAsia="Times New Roman"/>
          <w:iCs/>
          <w:sz w:val="28"/>
          <w:szCs w:val="28"/>
        </w:rPr>
      </w:pPr>
      <w:r w:rsidRPr="009A1C52">
        <w:rPr>
          <w:rFonts w:eastAsia="Times New Roman"/>
          <w:iCs/>
          <w:sz w:val="28"/>
          <w:szCs w:val="28"/>
        </w:rPr>
        <w:t>Амплуа полевых игроков при игре в хоккей на роликовых коньках.</w:t>
      </w:r>
    </w:p>
    <w:p w14:paraId="1DBAD075" w14:textId="77777777" w:rsidR="00FB4A9B" w:rsidRPr="009A1C52" w:rsidRDefault="00FB4A9B" w:rsidP="009A1C52">
      <w:pPr>
        <w:spacing w:line="360" w:lineRule="auto"/>
        <w:ind w:firstLine="709"/>
        <w:jc w:val="both"/>
        <w:rPr>
          <w:sz w:val="28"/>
          <w:szCs w:val="28"/>
          <w:bdr w:val="none" w:sz="0" w:space="0" w:color="auto" w:frame="1"/>
        </w:rPr>
      </w:pPr>
      <w:r w:rsidRPr="009A1C52">
        <w:rPr>
          <w:sz w:val="28"/>
          <w:szCs w:val="28"/>
          <w:bdr w:val="none" w:sz="0" w:space="0" w:color="auto" w:frame="1"/>
        </w:rPr>
        <w:t>Правила подбора физических упражнений для развития физических качеств роллеров.</w:t>
      </w:r>
    </w:p>
    <w:p w14:paraId="22DBD75F" w14:textId="77777777" w:rsidR="00FB4A9B" w:rsidRPr="009A1C52" w:rsidRDefault="00FB4A9B" w:rsidP="009A1C52">
      <w:pPr>
        <w:spacing w:line="360" w:lineRule="auto"/>
        <w:ind w:firstLine="709"/>
        <w:jc w:val="both"/>
        <w:rPr>
          <w:sz w:val="28"/>
          <w:szCs w:val="28"/>
          <w:bdr w:val="none" w:sz="0" w:space="0" w:color="auto" w:frame="1"/>
        </w:rPr>
      </w:pPr>
      <w:r w:rsidRPr="009A1C52">
        <w:rPr>
          <w:bCs/>
          <w:sz w:val="28"/>
          <w:szCs w:val="28"/>
          <w:bdr w:val="none" w:sz="0" w:space="0" w:color="auto" w:frame="1"/>
        </w:rPr>
        <w:t>Понятия и характеристика технических и тактических элементов роллер спорта, их название и методика выполнения.</w:t>
      </w:r>
    </w:p>
    <w:p w14:paraId="66E21A32" w14:textId="77777777" w:rsidR="00FB4A9B" w:rsidRPr="009A1C52" w:rsidRDefault="00FB4A9B" w:rsidP="009A1C52">
      <w:pPr>
        <w:spacing w:line="360" w:lineRule="auto"/>
        <w:ind w:firstLine="709"/>
        <w:jc w:val="both"/>
        <w:rPr>
          <w:iCs/>
          <w:sz w:val="28"/>
          <w:szCs w:val="28"/>
          <w:bdr w:val="none" w:sz="0" w:space="0" w:color="auto" w:frame="1"/>
        </w:rPr>
      </w:pPr>
      <w:r w:rsidRPr="009A1C52">
        <w:rPr>
          <w:rFonts w:eastAsia="Times New Roman"/>
          <w:bCs/>
          <w:sz w:val="28"/>
          <w:szCs w:val="28"/>
          <w:lang w:eastAsia="zh-CN"/>
        </w:rPr>
        <w:t>2) </w:t>
      </w:r>
      <w:r w:rsidRPr="009A1C52">
        <w:rPr>
          <w:iCs/>
          <w:sz w:val="28"/>
          <w:szCs w:val="28"/>
          <w:bdr w:val="none" w:sz="0" w:space="0" w:color="auto" w:frame="1"/>
        </w:rPr>
        <w:t>Способы самостоятельной деятельности.</w:t>
      </w:r>
    </w:p>
    <w:p w14:paraId="0B13E355" w14:textId="77777777" w:rsidR="00FB4A9B" w:rsidRPr="009A1C52" w:rsidRDefault="00FB4A9B"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t xml:space="preserve">Правила безопасного, правомерного поведения во время соревнований </w:t>
      </w:r>
      <w:r w:rsidRPr="009A1C52">
        <w:rPr>
          <w:bCs/>
          <w:sz w:val="28"/>
          <w:szCs w:val="28"/>
          <w:bdr w:val="none" w:sz="0" w:space="0" w:color="auto" w:frame="1"/>
        </w:rPr>
        <w:br/>
        <w:t>по роллер спорту в качестве зрителя, болельщика (фаната).</w:t>
      </w:r>
    </w:p>
    <w:p w14:paraId="1504EE53" w14:textId="77777777" w:rsidR="00FB4A9B" w:rsidRPr="009A1C52" w:rsidRDefault="00FB4A9B" w:rsidP="009A1C52">
      <w:pPr>
        <w:spacing w:line="360" w:lineRule="auto"/>
        <w:ind w:firstLine="709"/>
        <w:contextualSpacing/>
        <w:jc w:val="both"/>
        <w:rPr>
          <w:bCs/>
          <w:sz w:val="28"/>
          <w:szCs w:val="28"/>
          <w:bdr w:val="none" w:sz="0" w:space="0" w:color="auto" w:frame="1"/>
        </w:rPr>
      </w:pPr>
      <w:r w:rsidRPr="009A1C52">
        <w:rPr>
          <w:bCs/>
          <w:sz w:val="28"/>
          <w:szCs w:val="28"/>
          <w:bdr w:val="none" w:sz="0" w:space="0" w:color="auto" w:frame="1"/>
        </w:rPr>
        <w:t xml:space="preserve">Самоконтроль и его роль в учебной и соревновательной деятельности. </w:t>
      </w:r>
    </w:p>
    <w:p w14:paraId="7937B3B3" w14:textId="77777777" w:rsidR="00FB4A9B" w:rsidRPr="009A1C52" w:rsidRDefault="00FB4A9B"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t>Первые внешние признаки утомления. Средства восстановления организма после физической нагрузки.</w:t>
      </w:r>
    </w:p>
    <w:p w14:paraId="68F5DA27" w14:textId="77777777" w:rsidR="00FB4A9B" w:rsidRPr="009A1C52" w:rsidRDefault="00FB4A9B"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t xml:space="preserve">Правила личной гигиены, требования к спортивной одежде и обуви для занятий роллер спортом. </w:t>
      </w:r>
    </w:p>
    <w:p w14:paraId="3ABEFB3C" w14:textId="77777777" w:rsidR="00FB4A9B" w:rsidRPr="009A1C52" w:rsidRDefault="00FB4A9B"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t>Правила ухода за спортивным инвентарем и оборудованием.</w:t>
      </w:r>
    </w:p>
    <w:p w14:paraId="4BB90A4F" w14:textId="77777777" w:rsidR="00FB4A9B" w:rsidRPr="009A1C52" w:rsidRDefault="00FB4A9B" w:rsidP="009A1C52">
      <w:pPr>
        <w:spacing w:line="360" w:lineRule="auto"/>
        <w:ind w:firstLine="709"/>
        <w:jc w:val="both"/>
        <w:rPr>
          <w:sz w:val="28"/>
          <w:szCs w:val="28"/>
          <w:bdr w:val="none" w:sz="0" w:space="0" w:color="auto" w:frame="1"/>
        </w:rPr>
      </w:pPr>
      <w:r w:rsidRPr="009A1C52">
        <w:rPr>
          <w:bCs/>
          <w:sz w:val="28"/>
          <w:szCs w:val="28"/>
          <w:bdr w:val="none" w:sz="0" w:space="0" w:color="auto" w:frame="1"/>
        </w:rPr>
        <w:t>Правильное сбалансированное питание роллера</w:t>
      </w:r>
      <w:r w:rsidRPr="009A1C52">
        <w:rPr>
          <w:sz w:val="28"/>
          <w:szCs w:val="28"/>
          <w:bdr w:val="none" w:sz="0" w:space="0" w:color="auto" w:frame="1"/>
        </w:rPr>
        <w:t>.</w:t>
      </w:r>
    </w:p>
    <w:p w14:paraId="14CD468D" w14:textId="77777777" w:rsidR="00FB4A9B" w:rsidRPr="009A1C52" w:rsidRDefault="00FB4A9B" w:rsidP="009A1C52">
      <w:pPr>
        <w:spacing w:line="360" w:lineRule="auto"/>
        <w:ind w:firstLine="709"/>
        <w:jc w:val="both"/>
        <w:rPr>
          <w:sz w:val="28"/>
          <w:szCs w:val="28"/>
          <w:bdr w:val="none" w:sz="0" w:space="0" w:color="auto" w:frame="1"/>
        </w:rPr>
      </w:pPr>
      <w:r w:rsidRPr="009A1C52">
        <w:rPr>
          <w:sz w:val="28"/>
          <w:szCs w:val="28"/>
          <w:bdr w:val="none" w:sz="0" w:space="0" w:color="auto" w:frame="1"/>
        </w:rPr>
        <w:t>Тестирование уровня физической подготовленности в роллер спорте.</w:t>
      </w:r>
    </w:p>
    <w:p w14:paraId="22185E80" w14:textId="77777777" w:rsidR="00FB4A9B" w:rsidRPr="009A1C52" w:rsidRDefault="00FB4A9B" w:rsidP="009A1C52">
      <w:pPr>
        <w:spacing w:line="360" w:lineRule="auto"/>
        <w:ind w:firstLine="709"/>
        <w:jc w:val="both"/>
        <w:rPr>
          <w:iCs/>
          <w:sz w:val="28"/>
          <w:szCs w:val="28"/>
          <w:bdr w:val="none" w:sz="0" w:space="0" w:color="auto" w:frame="1"/>
        </w:rPr>
      </w:pPr>
      <w:r w:rsidRPr="009A1C52">
        <w:rPr>
          <w:sz w:val="28"/>
          <w:szCs w:val="28"/>
          <w:bdr w:val="none" w:sz="0" w:space="0" w:color="auto" w:frame="1"/>
        </w:rPr>
        <w:t xml:space="preserve">Дневник самонаблюдения за показателями развития физических качеств </w:t>
      </w:r>
      <w:r w:rsidRPr="009A1C52">
        <w:rPr>
          <w:sz w:val="28"/>
          <w:szCs w:val="28"/>
          <w:bdr w:val="none" w:sz="0" w:space="0" w:color="auto" w:frame="1"/>
        </w:rPr>
        <w:br/>
        <w:t>и состояния здоровья.</w:t>
      </w:r>
    </w:p>
    <w:p w14:paraId="1BEE0EB9" w14:textId="77777777" w:rsidR="00FB4A9B" w:rsidRPr="009A1C52" w:rsidRDefault="00FB4A9B" w:rsidP="009A1C52">
      <w:pPr>
        <w:spacing w:line="360" w:lineRule="auto"/>
        <w:ind w:firstLine="709"/>
        <w:jc w:val="both"/>
        <w:rPr>
          <w:bCs/>
          <w:iCs/>
          <w:sz w:val="28"/>
          <w:szCs w:val="28"/>
          <w:bdr w:val="none" w:sz="0" w:space="0" w:color="auto" w:frame="1"/>
        </w:rPr>
      </w:pPr>
      <w:r w:rsidRPr="009A1C52">
        <w:rPr>
          <w:rFonts w:eastAsia="Times New Roman"/>
          <w:bCs/>
          <w:sz w:val="28"/>
          <w:szCs w:val="28"/>
          <w:lang w:eastAsia="zh-CN"/>
        </w:rPr>
        <w:t>3) </w:t>
      </w:r>
      <w:r w:rsidRPr="009A1C52">
        <w:rPr>
          <w:bCs/>
          <w:iCs/>
          <w:sz w:val="28"/>
          <w:szCs w:val="28"/>
          <w:bdr w:val="none" w:sz="0" w:space="0" w:color="auto" w:frame="1"/>
        </w:rPr>
        <w:t>Физическое совершенствование.</w:t>
      </w:r>
    </w:p>
    <w:p w14:paraId="16B787DB" w14:textId="77777777" w:rsidR="00FB4A9B" w:rsidRPr="009A1C52" w:rsidRDefault="00FB4A9B"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t>Комплексы упражнений для развития физических качеств (ловкости, гибкости, силы, выносливости, координации, быстроты и скоростных способностей).</w:t>
      </w:r>
    </w:p>
    <w:p w14:paraId="19E39C53" w14:textId="77777777" w:rsidR="00FB4A9B" w:rsidRPr="009A1C52" w:rsidRDefault="00FB4A9B" w:rsidP="009A1C52">
      <w:pPr>
        <w:spacing w:line="360" w:lineRule="auto"/>
        <w:ind w:firstLine="709"/>
        <w:jc w:val="both"/>
        <w:rPr>
          <w:sz w:val="28"/>
          <w:szCs w:val="28"/>
          <w:bdr w:val="none" w:sz="0" w:space="0" w:color="auto" w:frame="1"/>
        </w:rPr>
      </w:pPr>
      <w:r w:rsidRPr="009A1C52">
        <w:rPr>
          <w:sz w:val="28"/>
          <w:szCs w:val="28"/>
          <w:bdr w:val="none" w:sz="0" w:space="0" w:color="auto" w:frame="1"/>
        </w:rPr>
        <w:t xml:space="preserve">Комплексы упражнений, формирующие двигательные умения и навыки технических и тактических действий спортсмена: общеподготовительные </w:t>
      </w:r>
      <w:r w:rsidRPr="009A1C52">
        <w:rPr>
          <w:sz w:val="28"/>
          <w:szCs w:val="28"/>
          <w:bdr w:val="none" w:sz="0" w:space="0" w:color="auto" w:frame="1"/>
        </w:rPr>
        <w:br/>
        <w:t xml:space="preserve">и специально-подготовительные упражнения. </w:t>
      </w:r>
    </w:p>
    <w:p w14:paraId="4BF0E5BB" w14:textId="77777777" w:rsidR="00FB4A9B" w:rsidRPr="009A1C52" w:rsidRDefault="00FB4A9B"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t>Комплексы корригирующей гимнастики с использованием специальных упражнений, направленных на развитие роллера. Разминка и её роль в уроке физической культуры.</w:t>
      </w:r>
    </w:p>
    <w:p w14:paraId="73AA1F02" w14:textId="77777777" w:rsidR="00FB4A9B" w:rsidRPr="009A1C52" w:rsidRDefault="00FB4A9B"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t xml:space="preserve">Технические приемы и тактические действия в роллер спорте, изученные </w:t>
      </w:r>
      <w:r w:rsidRPr="009A1C52">
        <w:rPr>
          <w:bCs/>
          <w:sz w:val="28"/>
          <w:szCs w:val="28"/>
          <w:bdr w:val="none" w:sz="0" w:space="0" w:color="auto" w:frame="1"/>
        </w:rPr>
        <w:br/>
        <w:t>на уровне начального общего образования.</w:t>
      </w:r>
    </w:p>
    <w:p w14:paraId="60747507" w14:textId="77777777" w:rsidR="00FB4A9B" w:rsidRPr="009A1C52" w:rsidRDefault="00FB4A9B" w:rsidP="009A1C52">
      <w:pPr>
        <w:spacing w:line="360" w:lineRule="auto"/>
        <w:ind w:firstLine="709"/>
        <w:jc w:val="both"/>
        <w:rPr>
          <w:sz w:val="28"/>
          <w:szCs w:val="28"/>
        </w:rPr>
      </w:pPr>
      <w:r w:rsidRPr="009A1C52">
        <w:rPr>
          <w:sz w:val="28"/>
          <w:szCs w:val="28"/>
        </w:rPr>
        <w:t xml:space="preserve">Элементы техники передвижения по игровой площадке полевого игрока </w:t>
      </w:r>
      <w:r w:rsidRPr="009A1C52">
        <w:rPr>
          <w:sz w:val="28"/>
          <w:szCs w:val="28"/>
        </w:rPr>
        <w:br/>
        <w:t>в хоккее на роликах.</w:t>
      </w:r>
    </w:p>
    <w:p w14:paraId="6EBA7D8F" w14:textId="1A1D7812" w:rsidR="00FB4A9B" w:rsidRPr="009A1C52" w:rsidRDefault="00FB4A9B" w:rsidP="009A1C52">
      <w:pPr>
        <w:spacing w:line="360" w:lineRule="auto"/>
        <w:ind w:firstLine="709"/>
        <w:jc w:val="both"/>
        <w:rPr>
          <w:sz w:val="28"/>
          <w:szCs w:val="28"/>
          <w:bdr w:val="none" w:sz="0" w:space="0" w:color="auto" w:frame="1"/>
        </w:rPr>
      </w:pPr>
      <w:r w:rsidRPr="009A1C52">
        <w:rPr>
          <w:bCs/>
          <w:sz w:val="28"/>
          <w:szCs w:val="28"/>
          <w:bdr w:val="none" w:sz="0" w:space="0" w:color="auto" w:frame="1"/>
        </w:rPr>
        <w:t xml:space="preserve">Ведение шайбы: различными способами дриблинга (с перекладыванием, способом </w:t>
      </w:r>
      <w:r w:rsidR="00DF34B8" w:rsidRPr="009A1C52">
        <w:rPr>
          <w:bCs/>
          <w:sz w:val="28"/>
          <w:szCs w:val="28"/>
          <w:bdr w:val="none" w:sz="0" w:space="0" w:color="auto" w:frame="1"/>
        </w:rPr>
        <w:t>«</w:t>
      </w:r>
      <w:r w:rsidRPr="009A1C52">
        <w:rPr>
          <w:bCs/>
          <w:sz w:val="28"/>
          <w:szCs w:val="28"/>
          <w:bdr w:val="none" w:sz="0" w:space="0" w:color="auto" w:frame="1"/>
        </w:rPr>
        <w:t>пятка-носок</w:t>
      </w:r>
      <w:r w:rsidR="00DF34B8" w:rsidRPr="009A1C52">
        <w:rPr>
          <w:bCs/>
          <w:sz w:val="28"/>
          <w:szCs w:val="28"/>
          <w:bdr w:val="none" w:sz="0" w:space="0" w:color="auto" w:frame="1"/>
        </w:rPr>
        <w:t>»</w:t>
      </w:r>
      <w:r w:rsidRPr="009A1C52">
        <w:rPr>
          <w:bCs/>
          <w:sz w:val="28"/>
          <w:szCs w:val="28"/>
          <w:bdr w:val="none" w:sz="0" w:space="0" w:color="auto" w:frame="1"/>
        </w:rPr>
        <w:t>); без отрыва шайбы от крюка клюшки; ведение шайбы толчками (ударами); ведение, прикрывая шайбу корпусом; смешанный способ ведения шайбы.</w:t>
      </w:r>
    </w:p>
    <w:p w14:paraId="036FC5FF" w14:textId="77777777" w:rsidR="00FB4A9B" w:rsidRPr="009A1C52" w:rsidRDefault="00FB4A9B"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t xml:space="preserve">Прием: прием шайбы с уступающим движением крюка клюшки (в захват), прием без уступающего движения крюка клюшки (подставка клюшки), прием шайбы корпусом и ногой, прием летной шайбы клюшкой. </w:t>
      </w:r>
    </w:p>
    <w:p w14:paraId="720B8274" w14:textId="77777777" w:rsidR="00FB4A9B" w:rsidRPr="009A1C52" w:rsidRDefault="00FB4A9B"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t>Передача шайбы: ударом, броском, верхом, по полу, неудобной стороной.</w:t>
      </w:r>
    </w:p>
    <w:p w14:paraId="3E988C89" w14:textId="77777777" w:rsidR="00FB4A9B" w:rsidRPr="009A1C52" w:rsidRDefault="00FB4A9B"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t>Бросок шайбы: заметающий, кистевой, с дуги, с неудобной стороны.</w:t>
      </w:r>
    </w:p>
    <w:p w14:paraId="7D5428ED" w14:textId="77777777" w:rsidR="00FB4A9B" w:rsidRPr="009A1C52" w:rsidRDefault="00FB4A9B"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t>Удар по шайбе: заметающий, удар-щелчок, прямой удар, удар с неудобной стороны, удар по летной шайбе.</w:t>
      </w:r>
    </w:p>
    <w:p w14:paraId="20B2FF0A" w14:textId="77777777" w:rsidR="00FB4A9B" w:rsidRPr="009A1C52" w:rsidRDefault="00FB4A9B"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t>Обводка и обыгрывание: обеганием соперника, прокидкой или пробросом шайбы, с помощью элементов дриблинга, при помощи обманных движений (финтов).</w:t>
      </w:r>
    </w:p>
    <w:p w14:paraId="0DEEEE8A" w14:textId="77777777" w:rsidR="00FB4A9B" w:rsidRPr="009A1C52" w:rsidRDefault="00FB4A9B"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t xml:space="preserve">Отбор шайбы (в момент приема и во время ведения): выбивание </w:t>
      </w:r>
      <w:r w:rsidRPr="009A1C52">
        <w:rPr>
          <w:bCs/>
          <w:sz w:val="28"/>
          <w:szCs w:val="28"/>
          <w:bdr w:val="none" w:sz="0" w:space="0" w:color="auto" w:frame="1"/>
        </w:rPr>
        <w:br/>
        <w:t>или вытаскивание. Перехват шайбы: клюшкой, ногой, корпусом.</w:t>
      </w:r>
    </w:p>
    <w:p w14:paraId="2241D7B0" w14:textId="77777777" w:rsidR="00FB4A9B" w:rsidRPr="009A1C52" w:rsidRDefault="00FB4A9B"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t>Розыгрыш спорной шайбы: выигрыш носком пера клюшки на себя, выбивание, продавливание.</w:t>
      </w:r>
    </w:p>
    <w:p w14:paraId="52FC2D37" w14:textId="77777777" w:rsidR="00FB4A9B" w:rsidRPr="009A1C52" w:rsidRDefault="00FB4A9B"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t>Техника игры вратаря: 1) стойка (высокая, средняя, низкая); 2) элементы техники перемещения (приставными шагами, стоя на коленях; на коленях толчком одной или двумя руками от пола; отталкиванием ногой от пола со стойки на колене, смешанный тип); 3) элементы техники противодействия и овладения шайбой (парирование - отбивание шайбы ногой, рукой, туловищем, головой; ловля – одной или двумя руками, накрывание); 4) элементы техники нападения (передача шайбы рукой).</w:t>
      </w:r>
    </w:p>
    <w:p w14:paraId="2F5F6C40" w14:textId="77777777" w:rsidR="00FB4A9B" w:rsidRPr="009A1C52" w:rsidRDefault="00FB4A9B"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t xml:space="preserve">Тактика игры вратаря: выбор позиции при атакующих действиях соперника </w:t>
      </w:r>
      <w:r w:rsidRPr="009A1C52">
        <w:rPr>
          <w:bCs/>
          <w:sz w:val="28"/>
          <w:szCs w:val="28"/>
          <w:bdr w:val="none" w:sz="0" w:space="0" w:color="auto" w:frame="1"/>
        </w:rPr>
        <w:br/>
        <w:t xml:space="preserve">и стандартных положениях, правильный способ применения технических действий </w:t>
      </w:r>
      <w:r w:rsidRPr="009A1C52">
        <w:rPr>
          <w:bCs/>
          <w:sz w:val="28"/>
          <w:szCs w:val="28"/>
          <w:bdr w:val="none" w:sz="0" w:space="0" w:color="auto" w:frame="1"/>
        </w:rPr>
        <w:br/>
        <w:t>в игре, атакующие действия (пас), руководство игрой партнеров по обороне.</w:t>
      </w:r>
    </w:p>
    <w:p w14:paraId="7AC8A1D9" w14:textId="77777777" w:rsidR="00FB4A9B" w:rsidRPr="009A1C52" w:rsidRDefault="00FB4A9B" w:rsidP="009A1C52">
      <w:pPr>
        <w:spacing w:line="360" w:lineRule="auto"/>
        <w:ind w:firstLine="709"/>
        <w:jc w:val="both"/>
        <w:rPr>
          <w:iCs/>
          <w:sz w:val="28"/>
          <w:szCs w:val="28"/>
          <w:bdr w:val="none" w:sz="0" w:space="0" w:color="auto" w:frame="1"/>
        </w:rPr>
      </w:pPr>
      <w:r w:rsidRPr="009A1C52">
        <w:rPr>
          <w:iCs/>
          <w:sz w:val="28"/>
          <w:szCs w:val="28"/>
          <w:bdr w:val="none" w:sz="0" w:space="0" w:color="auto" w:frame="1"/>
        </w:rPr>
        <w:t>Техника фигуриста: вращения (винт, волчок, либела), прыжки (аксель, риттбергер, сальхов, тулуп, флип, лутц), хореографические элементы, шаги (дуги, перетяжки, тройки, петли и т.п.), спирали (ласточка, кораблик, пистолетик).</w:t>
      </w:r>
    </w:p>
    <w:p w14:paraId="7DF5F06C" w14:textId="77777777" w:rsidR="00FB4A9B" w:rsidRPr="009A1C52" w:rsidRDefault="00FB4A9B" w:rsidP="009A1C52">
      <w:pPr>
        <w:spacing w:line="360" w:lineRule="auto"/>
        <w:ind w:firstLine="709"/>
        <w:jc w:val="both"/>
        <w:rPr>
          <w:iCs/>
          <w:sz w:val="28"/>
          <w:szCs w:val="28"/>
          <w:bdr w:val="none" w:sz="0" w:space="0" w:color="auto" w:frame="1"/>
        </w:rPr>
      </w:pPr>
      <w:r w:rsidRPr="009A1C52">
        <w:rPr>
          <w:iCs/>
          <w:sz w:val="28"/>
          <w:szCs w:val="28"/>
          <w:bdr w:val="none" w:sz="0" w:space="0" w:color="auto" w:frame="1"/>
        </w:rPr>
        <w:t>Техника фристайл-слалома: базовые элементы (змейка, монолайн, восьмерка, на одной ноге вперед и назад, движение вперед и назад на переднем и заднем колесе), силовые, растяжные (кораблик, бабочка), балансовые, вращательные, реверсивные.</w:t>
      </w:r>
    </w:p>
    <w:p w14:paraId="5F156355" w14:textId="77777777" w:rsidR="00FB4A9B" w:rsidRPr="009A1C52" w:rsidRDefault="00FB4A9B" w:rsidP="009A1C52">
      <w:pPr>
        <w:spacing w:line="360" w:lineRule="auto"/>
        <w:ind w:firstLine="709"/>
        <w:jc w:val="both"/>
        <w:rPr>
          <w:iCs/>
          <w:sz w:val="28"/>
          <w:szCs w:val="28"/>
          <w:bdr w:val="none" w:sz="0" w:space="0" w:color="auto" w:frame="1"/>
        </w:rPr>
      </w:pPr>
      <w:r w:rsidRPr="009A1C52">
        <w:rPr>
          <w:iCs/>
          <w:sz w:val="28"/>
          <w:szCs w:val="28"/>
          <w:bdr w:val="none" w:sz="0" w:space="0" w:color="auto" w:frame="1"/>
        </w:rPr>
        <w:t>Техника спидскейтинга: базовые элементы (посадка, перекаты, баланс, отталкивание, группировка, прохождение виражей и стартовый отрезок), профессиональные (двойное отталкивание).</w:t>
      </w:r>
    </w:p>
    <w:p w14:paraId="529096B5" w14:textId="77777777" w:rsidR="00FB4A9B" w:rsidRPr="009A1C52" w:rsidRDefault="00FB4A9B"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t xml:space="preserve">Техника фристайл – слалома – прыжок в высоту: базовые элементы, прыжок </w:t>
      </w:r>
      <w:r w:rsidRPr="009A1C52">
        <w:rPr>
          <w:bCs/>
          <w:sz w:val="28"/>
          <w:szCs w:val="28"/>
          <w:bdr w:val="none" w:sz="0" w:space="0" w:color="auto" w:frame="1"/>
        </w:rPr>
        <w:br/>
        <w:t>в высоту.</w:t>
      </w:r>
    </w:p>
    <w:p w14:paraId="0FF28E00" w14:textId="77777777" w:rsidR="00FB4A9B" w:rsidRPr="009A1C52" w:rsidRDefault="00FB4A9B" w:rsidP="009A1C52">
      <w:pPr>
        <w:spacing w:line="360" w:lineRule="auto"/>
        <w:ind w:firstLine="709"/>
        <w:jc w:val="both"/>
        <w:rPr>
          <w:iCs/>
          <w:color w:val="000000" w:themeColor="text1"/>
          <w:sz w:val="28"/>
          <w:szCs w:val="28"/>
          <w:bdr w:val="none" w:sz="0" w:space="0" w:color="auto" w:frame="1"/>
        </w:rPr>
      </w:pPr>
      <w:r w:rsidRPr="009A1C52">
        <w:rPr>
          <w:iCs/>
          <w:color w:val="000000" w:themeColor="text1"/>
          <w:sz w:val="28"/>
          <w:szCs w:val="28"/>
          <w:bdr w:val="none" w:sz="0" w:space="0" w:color="auto" w:frame="1"/>
        </w:rPr>
        <w:t>Техника слайдов: базовые элементы, слайды опорно-скользящие, просто скользящие, свободно-скользящие.</w:t>
      </w:r>
    </w:p>
    <w:p w14:paraId="673E4D38" w14:textId="77777777" w:rsidR="00FB4A9B" w:rsidRPr="009A1C52" w:rsidRDefault="00FB4A9B" w:rsidP="009A1C52">
      <w:pPr>
        <w:spacing w:line="360" w:lineRule="auto"/>
        <w:ind w:firstLine="709"/>
        <w:jc w:val="both"/>
        <w:rPr>
          <w:iCs/>
          <w:color w:val="000000" w:themeColor="text1"/>
          <w:sz w:val="28"/>
          <w:szCs w:val="28"/>
          <w:bdr w:val="none" w:sz="0" w:space="0" w:color="auto" w:frame="1"/>
        </w:rPr>
      </w:pPr>
      <w:r w:rsidRPr="009A1C52">
        <w:rPr>
          <w:iCs/>
          <w:color w:val="000000" w:themeColor="text1"/>
          <w:sz w:val="28"/>
          <w:szCs w:val="28"/>
          <w:bdr w:val="none" w:sz="0" w:space="0" w:color="auto" w:frame="1"/>
        </w:rPr>
        <w:t>Техника дисциплины самокат: базовые трюки (хоп, банни хоп, нолли, фэйки, мэнуал, ноуз пивот, барспин, бартвист, тэйлвип) и уличные трюки (боардслайд, 50-50 грайнд, липслайд, фибл грайнд, смит грайнд, дикейд).</w:t>
      </w:r>
    </w:p>
    <w:p w14:paraId="5C255886" w14:textId="77777777" w:rsidR="00FB4A9B" w:rsidRPr="009A1C52" w:rsidRDefault="00FB4A9B" w:rsidP="009A1C52">
      <w:pPr>
        <w:spacing w:line="360" w:lineRule="auto"/>
        <w:ind w:firstLine="709"/>
        <w:jc w:val="both"/>
        <w:rPr>
          <w:sz w:val="28"/>
          <w:szCs w:val="28"/>
          <w:bdr w:val="none" w:sz="0" w:space="0" w:color="auto" w:frame="1"/>
        </w:rPr>
      </w:pPr>
      <w:r w:rsidRPr="009A1C52">
        <w:rPr>
          <w:sz w:val="28"/>
          <w:szCs w:val="28"/>
          <w:bdr w:val="none" w:sz="0" w:space="0" w:color="auto" w:frame="1"/>
        </w:rPr>
        <w:t xml:space="preserve">Тактика нападения: индивидуальные действия с шайбой и без нее (открывание, отвлечение соперника, создание численного преимущества на отдельном участке поля, подключение); групповые взаимодействия и комбинации (в парах, тройках, группах, при стандартных положениях); командные взаимодействия: расположение и взаимодействие игроков при организации атакующих действий в различных игровых ситуациях (позиционная атака, быстрая атака), расположение </w:t>
      </w:r>
      <w:r w:rsidRPr="009A1C52">
        <w:rPr>
          <w:sz w:val="28"/>
          <w:szCs w:val="28"/>
          <w:bdr w:val="none" w:sz="0" w:space="0" w:color="auto" w:frame="1"/>
        </w:rPr>
        <w:br/>
        <w:t>и взаимодействие игроков при розыгрышах стандартных ситуаций в атаке (спорная шайба, свободный удар, ввод шайбы в игру), расположение и взаимодействие игроков при игре в неравночисленных составах в атаке (игра в численном большинстве).</w:t>
      </w:r>
    </w:p>
    <w:p w14:paraId="1FC1FE33" w14:textId="77777777" w:rsidR="00FB4A9B" w:rsidRPr="009A1C52" w:rsidRDefault="00FB4A9B" w:rsidP="009A1C52">
      <w:pPr>
        <w:spacing w:line="360" w:lineRule="auto"/>
        <w:ind w:firstLine="709"/>
        <w:jc w:val="both"/>
        <w:rPr>
          <w:sz w:val="28"/>
          <w:szCs w:val="28"/>
          <w:bdr w:val="none" w:sz="0" w:space="0" w:color="auto" w:frame="1"/>
        </w:rPr>
      </w:pPr>
      <w:r w:rsidRPr="009A1C52">
        <w:rPr>
          <w:sz w:val="28"/>
          <w:szCs w:val="28"/>
          <w:bdr w:val="none" w:sz="0" w:space="0" w:color="auto" w:frame="1"/>
        </w:rPr>
        <w:t xml:space="preserve">Тактика защиты. </w:t>
      </w:r>
    </w:p>
    <w:p w14:paraId="7041A51E" w14:textId="77777777" w:rsidR="00FB4A9B" w:rsidRPr="009A1C52" w:rsidRDefault="00FB4A9B" w:rsidP="009A1C52">
      <w:pPr>
        <w:spacing w:line="360" w:lineRule="auto"/>
        <w:ind w:firstLine="709"/>
        <w:jc w:val="both"/>
        <w:rPr>
          <w:sz w:val="28"/>
          <w:szCs w:val="28"/>
          <w:bdr w:val="none" w:sz="0" w:space="0" w:color="auto" w:frame="1"/>
        </w:rPr>
      </w:pPr>
      <w:r w:rsidRPr="009A1C52">
        <w:rPr>
          <w:sz w:val="28"/>
          <w:szCs w:val="28"/>
          <w:bdr w:val="none" w:sz="0" w:space="0" w:color="auto" w:frame="1"/>
        </w:rPr>
        <w:t>Индивидуальные действия. Оценка целесообразности той или иной позиции. Своевременное занятие наиболее выгодной позиции. Применение отбора шайбы изученным способом в зависимости от игровой обстановки.</w:t>
      </w:r>
    </w:p>
    <w:p w14:paraId="216871C0" w14:textId="77777777" w:rsidR="00FB4A9B" w:rsidRPr="009A1C52" w:rsidRDefault="00FB4A9B" w:rsidP="009A1C52">
      <w:pPr>
        <w:spacing w:line="360" w:lineRule="auto"/>
        <w:ind w:firstLine="709"/>
        <w:jc w:val="both"/>
        <w:rPr>
          <w:sz w:val="28"/>
          <w:szCs w:val="28"/>
          <w:bdr w:val="none" w:sz="0" w:space="0" w:color="auto" w:frame="1"/>
        </w:rPr>
      </w:pPr>
      <w:r w:rsidRPr="009A1C52">
        <w:rPr>
          <w:sz w:val="28"/>
          <w:szCs w:val="28"/>
          <w:bdr w:val="none" w:sz="0" w:space="0" w:color="auto" w:frame="1"/>
        </w:rPr>
        <w:t>Групповые действия. Взаимодействие в обороне при численном преимуществе соперника, осуществляя правильный выбор позиции и страховку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w:t>
      </w:r>
    </w:p>
    <w:p w14:paraId="3EE0A459" w14:textId="77777777" w:rsidR="00FB4A9B" w:rsidRPr="009A1C52" w:rsidRDefault="00FB4A9B" w:rsidP="009A1C52">
      <w:pPr>
        <w:spacing w:line="360" w:lineRule="auto"/>
        <w:ind w:firstLine="709"/>
        <w:jc w:val="both"/>
        <w:rPr>
          <w:sz w:val="28"/>
          <w:szCs w:val="28"/>
          <w:bdr w:val="none" w:sz="0" w:space="0" w:color="auto" w:frame="1"/>
        </w:rPr>
      </w:pPr>
      <w:r w:rsidRPr="009A1C52">
        <w:rPr>
          <w:sz w:val="28"/>
          <w:szCs w:val="28"/>
          <w:bdr w:val="none" w:sz="0" w:space="0" w:color="auto" w:frame="1"/>
        </w:rPr>
        <w:t xml:space="preserve">Командные взаимодействия: расположение и взаимодействие игроков </w:t>
      </w:r>
      <w:r w:rsidRPr="009A1C52">
        <w:rPr>
          <w:sz w:val="28"/>
          <w:szCs w:val="28"/>
          <w:bdr w:val="none" w:sz="0" w:space="0" w:color="auto" w:frame="1"/>
        </w:rPr>
        <w:br/>
        <w:t xml:space="preserve">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(спорная шайба, свободный удар, ввод шайбы в игру), расположение и взаимодействие игроков при игре </w:t>
      </w:r>
      <w:r w:rsidRPr="009A1C52">
        <w:rPr>
          <w:sz w:val="28"/>
          <w:szCs w:val="28"/>
          <w:bdr w:val="none" w:sz="0" w:space="0" w:color="auto" w:frame="1"/>
        </w:rPr>
        <w:br/>
        <w:t>в неравночисленных составах (игра в численном меньшинстве).</w:t>
      </w:r>
    </w:p>
    <w:p w14:paraId="4B0DBCC1" w14:textId="77777777" w:rsidR="00FB4A9B" w:rsidRPr="009A1C52" w:rsidRDefault="00FB4A9B" w:rsidP="009A1C52">
      <w:pPr>
        <w:spacing w:line="360" w:lineRule="auto"/>
        <w:ind w:firstLine="709"/>
        <w:jc w:val="both"/>
        <w:rPr>
          <w:sz w:val="28"/>
          <w:szCs w:val="28"/>
        </w:rPr>
      </w:pPr>
      <w:r w:rsidRPr="009A1C52">
        <w:rPr>
          <w:sz w:val="28"/>
          <w:szCs w:val="28"/>
        </w:rPr>
        <w:t xml:space="preserve">Учебные игры в хоккей на роликовых коньках. Малые (упрощенные) игры </w:t>
      </w:r>
      <w:r w:rsidRPr="009A1C52">
        <w:rPr>
          <w:sz w:val="28"/>
          <w:szCs w:val="28"/>
        </w:rPr>
        <w:br/>
        <w:t>в технико-тактической подготовке хоккеистов. Участие в соревновательной деятельности.</w:t>
      </w:r>
    </w:p>
    <w:p w14:paraId="690F0A75" w14:textId="7A637032"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sz w:val="28"/>
          <w:szCs w:val="28"/>
        </w:rPr>
        <w:t>163.10.20</w:t>
      </w:r>
      <w:r w:rsidRPr="009A1C52">
        <w:rPr>
          <w:rFonts w:eastAsia="Times New Roman"/>
          <w:bCs/>
          <w:sz w:val="28"/>
          <w:szCs w:val="28"/>
          <w:lang w:eastAsia="zh-CN"/>
        </w:rPr>
        <w:t>.7.</w:t>
      </w:r>
      <w:r w:rsidRPr="009A1C52">
        <w:rPr>
          <w:sz w:val="28"/>
          <w:szCs w:val="28"/>
          <w:lang w:eastAsia="zh-CN"/>
        </w:rPr>
        <w:t> Содержание модуля по роллер спорту направлено на достижение обучающимися личностных, метапредметных и предметных результатов обучения.</w:t>
      </w:r>
    </w:p>
    <w:p w14:paraId="01111C40" w14:textId="0EC16C4B"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sz w:val="28"/>
          <w:szCs w:val="28"/>
        </w:rPr>
        <w:t>163.10.20</w:t>
      </w:r>
      <w:r w:rsidRPr="009A1C52">
        <w:rPr>
          <w:rFonts w:eastAsia="Times New Roman"/>
          <w:bCs/>
          <w:sz w:val="28"/>
          <w:szCs w:val="28"/>
          <w:lang w:eastAsia="zh-CN"/>
        </w:rPr>
        <w:t>.</w:t>
      </w:r>
      <w:r w:rsidRPr="009A1C52">
        <w:rPr>
          <w:iCs/>
          <w:sz w:val="28"/>
          <w:szCs w:val="28"/>
        </w:rPr>
        <w:t>7.1. </w:t>
      </w:r>
      <w:r w:rsidRPr="009A1C52">
        <w:rPr>
          <w:rFonts w:eastAsia="Times New Roman"/>
          <w:bCs/>
          <w:sz w:val="28"/>
          <w:szCs w:val="28"/>
          <w:lang w:eastAsia="zh-CN"/>
        </w:rPr>
        <w:t xml:space="preserve">При </w:t>
      </w:r>
      <w:r w:rsidRPr="009A1C52">
        <w:rPr>
          <w:sz w:val="28"/>
          <w:szCs w:val="28"/>
          <w:lang w:eastAsia="zh-CN"/>
        </w:rPr>
        <w:t>изучении модуля по роллер спорту на уровне основного общего образования у обучающихся будут сформированы следующие личностные результаты:</w:t>
      </w:r>
    </w:p>
    <w:p w14:paraId="08756C64"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rFonts w:eastAsia="HiddenHorzOCR"/>
          <w:sz w:val="28"/>
          <w:szCs w:val="28"/>
          <w:lang w:eastAsia="zh-CN"/>
        </w:rPr>
        <w:t xml:space="preserve">проявление чувства гордости за свою Родину, российский народ и историю России </w:t>
      </w:r>
      <w:r w:rsidRPr="009A1C52">
        <w:rPr>
          <w:bCs/>
          <w:iCs/>
          <w:sz w:val="28"/>
          <w:szCs w:val="28"/>
          <w:lang w:eastAsia="zh-CN"/>
        </w:rPr>
        <w:t xml:space="preserve">через </w:t>
      </w:r>
      <w:r w:rsidRPr="009A1C52">
        <w:rPr>
          <w:sz w:val="28"/>
          <w:szCs w:val="28"/>
          <w:lang w:eastAsia="zh-CN"/>
        </w:rPr>
        <w:t>знание истории и современного состояния развития роллер спорта;</w:t>
      </w:r>
    </w:p>
    <w:p w14:paraId="1BCBE118"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sz w:val="28"/>
          <w:szCs w:val="28"/>
          <w:lang w:eastAsia="zh-CN"/>
        </w:rPr>
        <w:t>готовность обучающихся к саморазвитию и самообразованию через ценности, традиции и идеалы</w:t>
      </w:r>
      <w:r w:rsidRPr="009A1C52">
        <w:rPr>
          <w:rFonts w:eastAsia="Times New Roman"/>
          <w:sz w:val="28"/>
          <w:szCs w:val="28"/>
          <w:bdr w:val="none" w:sz="0" w:space="0" w:color="auto" w:frame="1"/>
          <w:lang w:eastAsia="zh-CN"/>
        </w:rPr>
        <w:t xml:space="preserve"> </w:t>
      </w:r>
      <w:r w:rsidRPr="009A1C52">
        <w:rPr>
          <w:bCs/>
          <w:sz w:val="28"/>
          <w:szCs w:val="28"/>
          <w:lang w:eastAsia="zh-CN"/>
        </w:rPr>
        <w:t xml:space="preserve">главных организаций регионального, всероссийского уровней </w:t>
      </w:r>
      <w:r w:rsidRPr="009A1C52">
        <w:rPr>
          <w:bCs/>
          <w:sz w:val="28"/>
          <w:szCs w:val="28"/>
          <w:lang w:eastAsia="zh-CN"/>
        </w:rPr>
        <w:br/>
        <w:t>по роллер спорту</w:t>
      </w:r>
      <w:r w:rsidRPr="009A1C52">
        <w:rPr>
          <w:sz w:val="28"/>
          <w:szCs w:val="28"/>
          <w:lang w:eastAsia="zh-CN"/>
        </w:rPr>
        <w:t>, мотивации и осознанному выбору индивидуальной траектории образования средствами роллер спорта, мотивации и профессиональных предпочтений в области физической культуры и спорта;</w:t>
      </w:r>
    </w:p>
    <w:p w14:paraId="77870D80"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sz w:val="28"/>
          <w:szCs w:val="28"/>
          <w:lang w:eastAsia="zh-CN"/>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роллер спорту;</w:t>
      </w:r>
    </w:p>
    <w:p w14:paraId="131DDD67"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sz w:val="28"/>
          <w:szCs w:val="28"/>
          <w:lang w:eastAsia="zh-CN"/>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14:paraId="7BC377E1" w14:textId="77777777" w:rsidR="00FB4A9B" w:rsidRPr="009A1C52" w:rsidRDefault="00FB4A9B" w:rsidP="009A1C52">
      <w:pPr>
        <w:autoSpaceDE w:val="0"/>
        <w:autoSpaceDN w:val="0"/>
        <w:adjustRightInd w:val="0"/>
        <w:spacing w:line="360" w:lineRule="auto"/>
        <w:ind w:firstLine="709"/>
        <w:jc w:val="both"/>
        <w:rPr>
          <w:rFonts w:eastAsia="HiddenHorzOCR"/>
          <w:sz w:val="28"/>
          <w:szCs w:val="28"/>
          <w:lang w:eastAsia="zh-CN"/>
        </w:rPr>
      </w:pPr>
      <w:r w:rsidRPr="009A1C52">
        <w:rPr>
          <w:sz w:val="28"/>
          <w:szCs w:val="28"/>
          <w:lang w:eastAsia="zh-CN"/>
        </w:rPr>
        <w:t xml:space="preserve">проявление положительных качеств личности и управление своими эмоциями в различных ситуациях и условиях; </w:t>
      </w:r>
    </w:p>
    <w:p w14:paraId="14DAED2D"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sz w:val="28"/>
          <w:szCs w:val="28"/>
          <w:lang w:eastAsia="zh-CN"/>
        </w:rPr>
        <w:t xml:space="preserve">формирование осознанного, уважительного и доброжелательного отношения </w:t>
      </w:r>
      <w:r w:rsidRPr="009A1C52">
        <w:rPr>
          <w:sz w:val="28"/>
          <w:szCs w:val="28"/>
          <w:lang w:eastAsia="zh-CN"/>
        </w:rPr>
        <w:br/>
        <w:t>к сверстникам и педагогам.</w:t>
      </w:r>
    </w:p>
    <w:p w14:paraId="2DC9832F" w14:textId="75233D40"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iCs/>
          <w:sz w:val="28"/>
          <w:szCs w:val="28"/>
        </w:rPr>
      </w:pPr>
      <w:r w:rsidRPr="009A1C52">
        <w:rPr>
          <w:sz w:val="28"/>
          <w:szCs w:val="28"/>
        </w:rPr>
        <w:t>163.10.20</w:t>
      </w:r>
      <w:r w:rsidRPr="009A1C52">
        <w:rPr>
          <w:rFonts w:eastAsia="Times New Roman"/>
          <w:bCs/>
          <w:sz w:val="28"/>
          <w:szCs w:val="28"/>
          <w:lang w:eastAsia="zh-CN"/>
        </w:rPr>
        <w:t>.7.2. </w:t>
      </w:r>
      <w:r w:rsidRPr="009A1C52">
        <w:rPr>
          <w:sz w:val="28"/>
          <w:szCs w:val="28"/>
          <w:lang w:eastAsia="zh-CN"/>
        </w:rPr>
        <w:t>При изучении модуля по роллер спорту на уровне основного общего образования у обучающихся будут сформированы следующие метапредметные результаты</w:t>
      </w:r>
      <w:r w:rsidRPr="009A1C52">
        <w:rPr>
          <w:iCs/>
          <w:sz w:val="28"/>
          <w:szCs w:val="28"/>
        </w:rPr>
        <w:t>:</w:t>
      </w:r>
    </w:p>
    <w:p w14:paraId="26BA5F84"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sz w:val="28"/>
          <w:szCs w:val="28"/>
          <w:lang w:eastAsia="zh-CN"/>
        </w:rPr>
        <w:t xml:space="preserve">умение самостоятельно определять цели своего обучения средствами </w:t>
      </w:r>
      <w:r w:rsidRPr="009A1C52">
        <w:rPr>
          <w:sz w:val="28"/>
          <w:szCs w:val="28"/>
          <w:bdr w:val="none" w:sz="0" w:space="0" w:color="auto" w:frame="1"/>
          <w:lang w:eastAsia="zh-CN"/>
        </w:rPr>
        <w:t xml:space="preserve">роллер спорта </w:t>
      </w:r>
      <w:r w:rsidRPr="009A1C52">
        <w:rPr>
          <w:sz w:val="28"/>
          <w:szCs w:val="28"/>
          <w:lang w:eastAsia="zh-CN"/>
        </w:rPr>
        <w:t>и составлять планы в рамках физкультурно-спортивной деятельности, выбирать успешную стратегию и тактику в различных ситуациях;</w:t>
      </w:r>
    </w:p>
    <w:p w14:paraId="56EF22B1"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sz w:val="28"/>
          <w:szCs w:val="28"/>
          <w:lang w:eastAsia="zh-CN"/>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 </w:t>
      </w:r>
    </w:p>
    <w:p w14:paraId="2F12D50A" w14:textId="77777777" w:rsidR="00FB4A9B" w:rsidRPr="009A1C52" w:rsidRDefault="00FB4A9B" w:rsidP="009A1C52">
      <w:pPr>
        <w:autoSpaceDE w:val="0"/>
        <w:autoSpaceDN w:val="0"/>
        <w:adjustRightInd w:val="0"/>
        <w:spacing w:line="360" w:lineRule="auto"/>
        <w:ind w:firstLine="709"/>
        <w:jc w:val="both"/>
        <w:rPr>
          <w:sz w:val="28"/>
          <w:szCs w:val="28"/>
          <w:lang w:eastAsia="zh-CN"/>
        </w:rPr>
      </w:pPr>
      <w:r w:rsidRPr="009A1C52">
        <w:rPr>
          <w:sz w:val="28"/>
          <w:szCs w:val="28"/>
          <w:lang w:eastAsia="zh-CN"/>
        </w:rPr>
        <w:t xml:space="preserve">владение основами самоконтроля, самооценки, принятия решений </w:t>
      </w:r>
      <w:r w:rsidRPr="009A1C52">
        <w:rPr>
          <w:sz w:val="28"/>
          <w:szCs w:val="28"/>
          <w:lang w:eastAsia="zh-CN"/>
        </w:rPr>
        <w:br/>
        <w:t>и осуществления осознанного выбора в учебной и познавательной деятельности;</w:t>
      </w:r>
    </w:p>
    <w:p w14:paraId="0083BA54"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sz w:val="28"/>
          <w:szCs w:val="28"/>
          <w:lang w:eastAsia="zh-CN"/>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14:paraId="588FC5E3" w14:textId="49FB7022" w:rsidR="00FB4A9B" w:rsidRPr="009A1C52" w:rsidRDefault="00FB4A9B" w:rsidP="009A1C52">
      <w:pPr>
        <w:spacing w:line="360" w:lineRule="auto"/>
        <w:ind w:firstLine="709"/>
        <w:jc w:val="both"/>
        <w:rPr>
          <w:sz w:val="28"/>
          <w:szCs w:val="28"/>
        </w:rPr>
      </w:pPr>
      <w:r w:rsidRPr="009A1C52">
        <w:rPr>
          <w:sz w:val="28"/>
          <w:szCs w:val="28"/>
        </w:rPr>
        <w:t>163.10.20</w:t>
      </w:r>
      <w:r w:rsidRPr="009A1C52">
        <w:rPr>
          <w:rFonts w:eastAsia="Times New Roman"/>
          <w:bCs/>
          <w:sz w:val="28"/>
          <w:szCs w:val="28"/>
          <w:lang w:eastAsia="zh-CN"/>
        </w:rPr>
        <w:t>.7.3. </w:t>
      </w:r>
      <w:r w:rsidRPr="009A1C52">
        <w:rPr>
          <w:sz w:val="28"/>
          <w:szCs w:val="28"/>
          <w:lang w:eastAsia="zh-CN"/>
        </w:rPr>
        <w:t xml:space="preserve">При изучении модуля по роллер спорту на уровне основного общего образования у обучающихся будут сформированы следующие </w:t>
      </w:r>
      <w:r w:rsidRPr="009A1C52">
        <w:rPr>
          <w:bCs/>
          <w:sz w:val="28"/>
          <w:szCs w:val="28"/>
        </w:rPr>
        <w:t>предметные результаты</w:t>
      </w:r>
      <w:r w:rsidRPr="009A1C52">
        <w:rPr>
          <w:sz w:val="28"/>
          <w:szCs w:val="28"/>
        </w:rPr>
        <w:t>:</w:t>
      </w:r>
    </w:p>
    <w:p w14:paraId="1EA7771A" w14:textId="77777777" w:rsidR="00FB4A9B" w:rsidRPr="009A1C52" w:rsidRDefault="00FB4A9B" w:rsidP="009A1C52">
      <w:pPr>
        <w:tabs>
          <w:tab w:val="left" w:pos="993"/>
        </w:tabs>
        <w:spacing w:line="360" w:lineRule="auto"/>
        <w:ind w:firstLine="709"/>
        <w:jc w:val="both"/>
        <w:rPr>
          <w:bCs/>
          <w:sz w:val="28"/>
          <w:szCs w:val="28"/>
        </w:rPr>
      </w:pPr>
      <w:r w:rsidRPr="009A1C52">
        <w:rPr>
          <w:rFonts w:eastAsia="HiddenHorzOCR"/>
          <w:sz w:val="28"/>
          <w:szCs w:val="28"/>
          <w:lang w:eastAsia="en-US"/>
        </w:rPr>
        <w:t xml:space="preserve">знание </w:t>
      </w:r>
      <w:r w:rsidRPr="009A1C52">
        <w:rPr>
          <w:bCs/>
          <w:sz w:val="28"/>
          <w:szCs w:val="28"/>
          <w:bdr w:val="none" w:sz="0" w:space="0" w:color="auto" w:frame="1"/>
        </w:rPr>
        <w:t>истории развития современного роллер спорта, традиций роллер движения в мире, в Российской Федерации, в регионе</w:t>
      </w:r>
      <w:r w:rsidRPr="009A1C52">
        <w:rPr>
          <w:rFonts w:eastAsia="Times New Roman"/>
          <w:sz w:val="28"/>
          <w:szCs w:val="28"/>
        </w:rPr>
        <w:t>;</w:t>
      </w:r>
    </w:p>
    <w:p w14:paraId="1990D306" w14:textId="77777777" w:rsidR="00FB4A9B" w:rsidRPr="009A1C52" w:rsidRDefault="00FB4A9B" w:rsidP="009A1C52">
      <w:pPr>
        <w:tabs>
          <w:tab w:val="left" w:pos="993"/>
        </w:tabs>
        <w:autoSpaceDE w:val="0"/>
        <w:autoSpaceDN w:val="0"/>
        <w:adjustRightInd w:val="0"/>
        <w:spacing w:line="360" w:lineRule="auto"/>
        <w:ind w:firstLine="709"/>
        <w:jc w:val="both"/>
        <w:rPr>
          <w:bCs/>
          <w:sz w:val="28"/>
          <w:szCs w:val="28"/>
          <w:bdr w:val="none" w:sz="0" w:space="0" w:color="auto" w:frame="1"/>
        </w:rPr>
      </w:pPr>
      <w:r w:rsidRPr="009A1C52">
        <w:rPr>
          <w:bCs/>
          <w:sz w:val="28"/>
          <w:szCs w:val="28"/>
          <w:bdr w:val="none" w:sz="0" w:space="0" w:color="auto" w:frame="1"/>
        </w:rPr>
        <w:t>умение характеризовать</w:t>
      </w:r>
      <w:r w:rsidRPr="009A1C52">
        <w:rPr>
          <w:rFonts w:eastAsia="HiddenHorzOCR"/>
          <w:sz w:val="28"/>
          <w:szCs w:val="28"/>
          <w:lang w:eastAsia="en-US"/>
        </w:rPr>
        <w:t xml:space="preserve"> роль</w:t>
      </w:r>
      <w:r w:rsidRPr="009A1C52">
        <w:rPr>
          <w:bCs/>
          <w:sz w:val="28"/>
          <w:szCs w:val="28"/>
          <w:bdr w:val="none" w:sz="0" w:space="0" w:color="auto" w:frame="1"/>
        </w:rPr>
        <w:t xml:space="preserve"> и основные функции главных организаций </w:t>
      </w:r>
      <w:r w:rsidRPr="009A1C52">
        <w:rPr>
          <w:bCs/>
          <w:sz w:val="28"/>
          <w:szCs w:val="28"/>
          <w:bdr w:val="none" w:sz="0" w:space="0" w:color="auto" w:frame="1"/>
        </w:rPr>
        <w:br/>
        <w:t>и федераций (международные, российские) по роллер спорту, осуществляющих управление данным видом спорта;</w:t>
      </w:r>
    </w:p>
    <w:p w14:paraId="63FC57F5" w14:textId="77777777" w:rsidR="00FB4A9B" w:rsidRPr="009A1C52" w:rsidRDefault="00FB4A9B" w:rsidP="009A1C52">
      <w:pPr>
        <w:tabs>
          <w:tab w:val="left" w:pos="993"/>
        </w:tabs>
        <w:autoSpaceDE w:val="0"/>
        <w:autoSpaceDN w:val="0"/>
        <w:adjustRightInd w:val="0"/>
        <w:spacing w:line="360" w:lineRule="auto"/>
        <w:ind w:firstLine="709"/>
        <w:jc w:val="both"/>
        <w:rPr>
          <w:bCs/>
          <w:sz w:val="28"/>
          <w:szCs w:val="28"/>
          <w:bdr w:val="none" w:sz="0" w:space="0" w:color="auto" w:frame="1"/>
        </w:rPr>
      </w:pPr>
      <w:r w:rsidRPr="009A1C52">
        <w:rPr>
          <w:bCs/>
          <w:sz w:val="28"/>
          <w:szCs w:val="28"/>
          <w:bdr w:val="none" w:sz="0" w:space="0" w:color="auto" w:frame="1"/>
        </w:rPr>
        <w:t>владение способностью аргументированно принимать участие в обсуждении успехов и неудач сборных команд страны, отечественных и зарубежных роллер клубов на международной арене;</w:t>
      </w:r>
    </w:p>
    <w:p w14:paraId="62C7367B" w14:textId="77777777" w:rsidR="00FB4A9B" w:rsidRPr="009A1C52" w:rsidRDefault="00FB4A9B" w:rsidP="009A1C52">
      <w:pPr>
        <w:tabs>
          <w:tab w:val="left" w:pos="993"/>
        </w:tabs>
        <w:autoSpaceDE w:val="0"/>
        <w:autoSpaceDN w:val="0"/>
        <w:adjustRightInd w:val="0"/>
        <w:spacing w:line="360" w:lineRule="auto"/>
        <w:ind w:firstLine="709"/>
        <w:jc w:val="both"/>
        <w:rPr>
          <w:bCs/>
          <w:sz w:val="28"/>
          <w:szCs w:val="28"/>
          <w:bdr w:val="none" w:sz="0" w:space="0" w:color="auto" w:frame="1"/>
        </w:rPr>
      </w:pPr>
      <w:r w:rsidRPr="009A1C52">
        <w:rPr>
          <w:rFonts w:eastAsia="Times New Roman"/>
          <w:sz w:val="28"/>
          <w:szCs w:val="28"/>
          <w:bdr w:val="none" w:sz="0" w:space="0" w:color="auto" w:frame="1"/>
        </w:rPr>
        <w:t xml:space="preserve">умение анализировать результаты соревнований, входящих в </w:t>
      </w:r>
      <w:r w:rsidRPr="009A1C52">
        <w:rPr>
          <w:bCs/>
          <w:sz w:val="28"/>
          <w:szCs w:val="28"/>
          <w:bdr w:val="none" w:sz="0" w:space="0" w:color="auto" w:frame="1"/>
        </w:rPr>
        <w:t>официальный календарь соревнований (международных, всероссийских, региональных);</w:t>
      </w:r>
      <w:r w:rsidRPr="009A1C52">
        <w:rPr>
          <w:sz w:val="28"/>
          <w:szCs w:val="28"/>
        </w:rPr>
        <w:t xml:space="preserve"> </w:t>
      </w:r>
      <w:r w:rsidRPr="009A1C52">
        <w:rPr>
          <w:bCs/>
          <w:sz w:val="28"/>
          <w:szCs w:val="28"/>
          <w:bdr w:val="none" w:sz="0" w:space="0" w:color="auto" w:frame="1"/>
        </w:rPr>
        <w:t xml:space="preserve">различать системы проведения соревнований по роллер спорту, понимать структуру спортивных соревнований и физкультурных мероприятий по роллер спорту </w:t>
      </w:r>
      <w:r w:rsidRPr="009A1C52">
        <w:rPr>
          <w:bCs/>
          <w:sz w:val="28"/>
          <w:szCs w:val="28"/>
          <w:bdr w:val="none" w:sz="0" w:space="0" w:color="auto" w:frame="1"/>
        </w:rPr>
        <w:br/>
        <w:t>и его спортивным дисциплинам среди различных возрастных групп и категорий участников;</w:t>
      </w:r>
    </w:p>
    <w:p w14:paraId="0F81FCC8" w14:textId="77777777" w:rsidR="00FB4A9B" w:rsidRPr="009A1C52" w:rsidRDefault="00FB4A9B" w:rsidP="009A1C52">
      <w:pPr>
        <w:tabs>
          <w:tab w:val="left" w:pos="993"/>
        </w:tabs>
        <w:spacing w:line="360" w:lineRule="auto"/>
        <w:ind w:firstLine="709"/>
        <w:jc w:val="both"/>
        <w:rPr>
          <w:sz w:val="28"/>
          <w:szCs w:val="28"/>
          <w:bdr w:val="none" w:sz="0" w:space="0" w:color="auto" w:frame="1"/>
        </w:rPr>
      </w:pPr>
      <w:r w:rsidRPr="009A1C52">
        <w:rPr>
          <w:sz w:val="28"/>
          <w:szCs w:val="28"/>
          <w:bdr w:val="none" w:sz="0" w:space="0" w:color="auto" w:frame="1"/>
        </w:rPr>
        <w:t>понимание роли занятий роллер спортом как средства укрепления здоровья, повышения функциональных возможностей основных систем организма и развития физических качеств;</w:t>
      </w:r>
      <w:r w:rsidRPr="009A1C52">
        <w:rPr>
          <w:rFonts w:eastAsia="Times New Roman"/>
          <w:sz w:val="28"/>
          <w:szCs w:val="28"/>
          <w:bdr w:val="none" w:sz="0" w:space="0" w:color="auto" w:frame="1"/>
        </w:rPr>
        <w:t xml:space="preserve"> характеристика способов повышения </w:t>
      </w:r>
      <w:r w:rsidRPr="009A1C52">
        <w:rPr>
          <w:sz w:val="28"/>
          <w:szCs w:val="28"/>
          <w:bdr w:val="none" w:sz="0" w:space="0" w:color="auto" w:frame="1"/>
        </w:rPr>
        <w:t>основных систем организма и развития физических качеств;</w:t>
      </w:r>
    </w:p>
    <w:p w14:paraId="08CB2DF2" w14:textId="77777777" w:rsidR="00FB4A9B" w:rsidRPr="009A1C52" w:rsidRDefault="00FB4A9B" w:rsidP="009A1C52">
      <w:pPr>
        <w:tabs>
          <w:tab w:val="left" w:pos="993"/>
        </w:tabs>
        <w:spacing w:line="360" w:lineRule="auto"/>
        <w:ind w:firstLine="709"/>
        <w:jc w:val="both"/>
        <w:rPr>
          <w:sz w:val="28"/>
          <w:szCs w:val="28"/>
          <w:bdr w:val="none" w:sz="0" w:space="0" w:color="auto" w:frame="1"/>
        </w:rPr>
      </w:pPr>
      <w:r w:rsidRPr="009A1C52">
        <w:rPr>
          <w:sz w:val="28"/>
          <w:szCs w:val="28"/>
          <w:bdr w:val="none" w:sz="0" w:space="0" w:color="auto" w:frame="1"/>
        </w:rPr>
        <w:t>умение планировать, организовывать и проводить самостоятельные тренировки по роллер спорту с учетом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14:paraId="75AE539C" w14:textId="77777777" w:rsidR="00FB4A9B" w:rsidRPr="009A1C52" w:rsidRDefault="00FB4A9B" w:rsidP="009A1C52">
      <w:pPr>
        <w:tabs>
          <w:tab w:val="left" w:pos="993"/>
        </w:tabs>
        <w:spacing w:line="360" w:lineRule="auto"/>
        <w:ind w:firstLine="709"/>
        <w:jc w:val="both"/>
        <w:rPr>
          <w:sz w:val="28"/>
          <w:szCs w:val="28"/>
          <w:bdr w:val="none" w:sz="0" w:space="0" w:color="auto" w:frame="1"/>
        </w:rPr>
      </w:pPr>
      <w:r w:rsidRPr="009A1C52">
        <w:rPr>
          <w:sz w:val="28"/>
          <w:szCs w:val="28"/>
          <w:bdr w:val="none" w:sz="0" w:space="0" w:color="auto" w:frame="1"/>
        </w:rPr>
        <w:t>владение и 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14:paraId="3BCA7871" w14:textId="77777777" w:rsidR="00FB4A9B" w:rsidRPr="009A1C52" w:rsidRDefault="00FB4A9B" w:rsidP="009A1C52">
      <w:pPr>
        <w:tabs>
          <w:tab w:val="left" w:pos="993"/>
        </w:tabs>
        <w:spacing w:line="360" w:lineRule="auto"/>
        <w:ind w:firstLine="709"/>
        <w:jc w:val="both"/>
        <w:rPr>
          <w:sz w:val="28"/>
          <w:szCs w:val="28"/>
          <w:bdr w:val="none" w:sz="0" w:space="0" w:color="auto" w:frame="1"/>
        </w:rPr>
      </w:pPr>
      <w:r w:rsidRPr="009A1C52">
        <w:rPr>
          <w:sz w:val="28"/>
          <w:szCs w:val="28"/>
          <w:bdr w:val="none" w:sz="0" w:space="0" w:color="auto" w:frame="1"/>
        </w:rPr>
        <w:t xml:space="preserve">знание основ </w:t>
      </w:r>
      <w:r w:rsidRPr="009A1C52">
        <w:rPr>
          <w:rFonts w:eastAsia="Times New Roman"/>
          <w:iCs/>
          <w:sz w:val="28"/>
          <w:szCs w:val="28"/>
        </w:rPr>
        <w:t xml:space="preserve">сбалансированного питания </w:t>
      </w:r>
      <w:r w:rsidRPr="009A1C52">
        <w:rPr>
          <w:sz w:val="28"/>
          <w:szCs w:val="28"/>
          <w:bdr w:val="none" w:sz="0" w:space="0" w:color="auto" w:frame="1"/>
        </w:rPr>
        <w:t>роллера;</w:t>
      </w:r>
    </w:p>
    <w:p w14:paraId="617B48C3" w14:textId="77777777" w:rsidR="00FB4A9B" w:rsidRPr="009A1C52" w:rsidRDefault="00FB4A9B" w:rsidP="009A1C52">
      <w:pPr>
        <w:tabs>
          <w:tab w:val="left" w:pos="993"/>
        </w:tabs>
        <w:spacing w:line="360" w:lineRule="auto"/>
        <w:ind w:firstLine="709"/>
        <w:jc w:val="both"/>
        <w:rPr>
          <w:sz w:val="28"/>
          <w:szCs w:val="28"/>
          <w:bdr w:val="none" w:sz="0" w:space="0" w:color="auto" w:frame="1"/>
        </w:rPr>
      </w:pPr>
      <w:r w:rsidRPr="009A1C52">
        <w:rPr>
          <w:sz w:val="28"/>
          <w:szCs w:val="28"/>
          <w:bdr w:val="none" w:sz="0" w:space="0" w:color="auto" w:frame="1"/>
        </w:rPr>
        <w:t>умение характеризовать и демонстрировать средства физической подготовки, применять их в образовательной и тренировочной деятельности при занятиях роллер спортом;</w:t>
      </w:r>
    </w:p>
    <w:p w14:paraId="51A34624" w14:textId="77777777" w:rsidR="00FB4A9B" w:rsidRPr="009A1C52" w:rsidRDefault="00FB4A9B" w:rsidP="009A1C52">
      <w:pPr>
        <w:tabs>
          <w:tab w:val="left" w:pos="993"/>
        </w:tabs>
        <w:spacing w:line="360" w:lineRule="auto"/>
        <w:ind w:firstLine="709"/>
        <w:jc w:val="both"/>
        <w:rPr>
          <w:sz w:val="28"/>
          <w:szCs w:val="28"/>
          <w:bdr w:val="none" w:sz="0" w:space="0" w:color="auto" w:frame="1"/>
        </w:rPr>
      </w:pPr>
      <w:r w:rsidRPr="009A1C52">
        <w:rPr>
          <w:sz w:val="28"/>
          <w:szCs w:val="28"/>
          <w:bdr w:val="none" w:sz="0" w:space="0" w:color="auto" w:frame="1"/>
        </w:rPr>
        <w:t>владение навыками разработки и выполнения физических упражнений различной целевой и функциональной направленности, используя средства роллер спорта, применять их в игровой и соревновательной деятельности;</w:t>
      </w:r>
    </w:p>
    <w:p w14:paraId="7FC6C318" w14:textId="77777777" w:rsidR="00FB4A9B" w:rsidRPr="009A1C52" w:rsidRDefault="00FB4A9B" w:rsidP="009A1C52">
      <w:pPr>
        <w:tabs>
          <w:tab w:val="left" w:pos="993"/>
        </w:tabs>
        <w:spacing w:line="360" w:lineRule="auto"/>
        <w:ind w:firstLine="709"/>
        <w:jc w:val="both"/>
        <w:rPr>
          <w:sz w:val="28"/>
          <w:szCs w:val="28"/>
          <w:bdr w:val="none" w:sz="0" w:space="0" w:color="auto" w:frame="1"/>
        </w:rPr>
      </w:pPr>
      <w:r w:rsidRPr="009A1C52">
        <w:rPr>
          <w:sz w:val="28"/>
          <w:szCs w:val="28"/>
          <w:bdr w:val="none" w:sz="0" w:space="0" w:color="auto" w:frame="1"/>
        </w:rPr>
        <w:t xml:space="preserve">способность характеризовать и демонстрировать комплексы упражнений, формирующие двигательные умения и навыки тактических и технических приемов </w:t>
      </w:r>
      <w:r w:rsidRPr="009A1C52">
        <w:rPr>
          <w:sz w:val="28"/>
          <w:szCs w:val="28"/>
          <w:bdr w:val="none" w:sz="0" w:space="0" w:color="auto" w:frame="1"/>
        </w:rPr>
        <w:br/>
        <w:t>в роллер спорте;</w:t>
      </w:r>
    </w:p>
    <w:p w14:paraId="07375EC4" w14:textId="77777777" w:rsidR="00FB4A9B" w:rsidRPr="009A1C52" w:rsidRDefault="00FB4A9B" w:rsidP="009A1C52">
      <w:pPr>
        <w:pStyle w:val="af9"/>
        <w:tabs>
          <w:tab w:val="left" w:pos="993"/>
        </w:tabs>
        <w:spacing w:line="360" w:lineRule="auto"/>
        <w:ind w:left="0" w:firstLine="709"/>
        <w:jc w:val="both"/>
        <w:rPr>
          <w:bCs/>
          <w:sz w:val="28"/>
          <w:szCs w:val="28"/>
        </w:rPr>
      </w:pPr>
      <w:r w:rsidRPr="009A1C52">
        <w:rPr>
          <w:bCs/>
          <w:sz w:val="28"/>
          <w:szCs w:val="28"/>
        </w:rPr>
        <w:t xml:space="preserve">умение выполнять индивидуальные технические элементы (приемы) хоккея </w:t>
      </w:r>
      <w:r w:rsidRPr="009A1C52">
        <w:rPr>
          <w:bCs/>
          <w:sz w:val="28"/>
          <w:szCs w:val="28"/>
        </w:rPr>
        <w:br/>
        <w:t>на роликах, фигурного катания на роликовых коньках, фристайл-слалома, спидскейтинга, самоката;</w:t>
      </w:r>
    </w:p>
    <w:p w14:paraId="723B4005" w14:textId="77777777" w:rsidR="00FB4A9B" w:rsidRPr="009A1C52" w:rsidRDefault="00FB4A9B" w:rsidP="009A1C52">
      <w:pPr>
        <w:pStyle w:val="af9"/>
        <w:tabs>
          <w:tab w:val="left" w:pos="993"/>
        </w:tabs>
        <w:spacing w:line="360" w:lineRule="auto"/>
        <w:ind w:left="0" w:firstLine="709"/>
        <w:jc w:val="both"/>
        <w:rPr>
          <w:bCs/>
          <w:sz w:val="28"/>
          <w:szCs w:val="28"/>
        </w:rPr>
      </w:pPr>
      <w:r w:rsidRPr="009A1C52">
        <w:rPr>
          <w:bCs/>
          <w:sz w:val="28"/>
          <w:szCs w:val="28"/>
        </w:rPr>
        <w:t xml:space="preserve">знание, моделирование и демонстрация индивидуальных, групповых </w:t>
      </w:r>
      <w:r w:rsidRPr="009A1C52">
        <w:rPr>
          <w:bCs/>
          <w:sz w:val="28"/>
          <w:szCs w:val="28"/>
        </w:rPr>
        <w:br/>
        <w:t xml:space="preserve">и командных действий в тактике направлений роллер спорта; </w:t>
      </w:r>
    </w:p>
    <w:p w14:paraId="6613F035" w14:textId="77777777" w:rsidR="00FB4A9B" w:rsidRPr="009A1C52" w:rsidRDefault="00FB4A9B" w:rsidP="009A1C52">
      <w:pPr>
        <w:pStyle w:val="af9"/>
        <w:tabs>
          <w:tab w:val="left" w:pos="993"/>
        </w:tabs>
        <w:spacing w:line="360" w:lineRule="auto"/>
        <w:ind w:left="0" w:firstLine="709"/>
        <w:jc w:val="both"/>
        <w:rPr>
          <w:bCs/>
          <w:sz w:val="28"/>
          <w:szCs w:val="28"/>
        </w:rPr>
      </w:pPr>
      <w:r w:rsidRPr="009A1C52">
        <w:rPr>
          <w:bCs/>
          <w:sz w:val="28"/>
          <w:szCs w:val="28"/>
        </w:rPr>
        <w:t>применение изученных тактических действий в учебной, игровой соревновательной и досуговой деятельности;</w:t>
      </w:r>
    </w:p>
    <w:p w14:paraId="25F30CC7" w14:textId="77777777" w:rsidR="00FB4A9B" w:rsidRPr="009A1C52" w:rsidRDefault="00FB4A9B" w:rsidP="009A1C52">
      <w:pPr>
        <w:tabs>
          <w:tab w:val="left" w:pos="993"/>
        </w:tabs>
        <w:spacing w:line="360" w:lineRule="auto"/>
        <w:ind w:firstLine="709"/>
        <w:jc w:val="both"/>
        <w:rPr>
          <w:rFonts w:eastAsia="Times New Roman"/>
          <w:iCs/>
          <w:sz w:val="28"/>
          <w:szCs w:val="28"/>
        </w:rPr>
      </w:pPr>
      <w:r w:rsidRPr="009A1C52">
        <w:rPr>
          <w:sz w:val="28"/>
          <w:szCs w:val="28"/>
          <w:bdr w:val="none" w:sz="0" w:space="0" w:color="auto" w:frame="1"/>
        </w:rPr>
        <w:t xml:space="preserve">владение </w:t>
      </w:r>
      <w:r w:rsidRPr="009A1C52">
        <w:rPr>
          <w:rFonts w:eastAsia="Times New Roman"/>
          <w:iCs/>
          <w:sz w:val="28"/>
          <w:szCs w:val="28"/>
        </w:rPr>
        <w:t xml:space="preserve">способностью понимать сущность возникновения ошибок </w:t>
      </w:r>
      <w:r w:rsidRPr="009A1C52">
        <w:rPr>
          <w:rFonts w:eastAsia="Times New Roman"/>
          <w:iCs/>
          <w:sz w:val="28"/>
          <w:szCs w:val="28"/>
        </w:rPr>
        <w:br/>
        <w:t>в двигательной (технической) деятельности при выполнении технических приемов, анализировать и находить способы устранения ошибок; умение проводить анализ собственных ошибок, ошибок соперников, выделять слабые и сильные стороны игры, забегов, выступлений, делать выводы;</w:t>
      </w:r>
    </w:p>
    <w:p w14:paraId="783DFADE" w14:textId="77777777" w:rsidR="00FB4A9B" w:rsidRPr="009A1C52" w:rsidRDefault="00FB4A9B" w:rsidP="009A1C52">
      <w:pPr>
        <w:tabs>
          <w:tab w:val="left" w:pos="993"/>
        </w:tabs>
        <w:spacing w:line="360" w:lineRule="auto"/>
        <w:ind w:firstLine="709"/>
        <w:jc w:val="both"/>
        <w:rPr>
          <w:rFonts w:eastAsia="Times New Roman"/>
          <w:iCs/>
          <w:sz w:val="28"/>
          <w:szCs w:val="28"/>
        </w:rPr>
      </w:pPr>
      <w:r w:rsidRPr="009A1C52">
        <w:rPr>
          <w:rFonts w:eastAsia="Times New Roman"/>
          <w:iCs/>
          <w:sz w:val="28"/>
          <w:szCs w:val="28"/>
        </w:rPr>
        <w:t>участие в соревновательной деятельности</w:t>
      </w:r>
      <w:r w:rsidRPr="009A1C52">
        <w:rPr>
          <w:sz w:val="28"/>
          <w:szCs w:val="28"/>
        </w:rPr>
        <w:t xml:space="preserve"> </w:t>
      </w:r>
      <w:r w:rsidRPr="009A1C52">
        <w:rPr>
          <w:rFonts w:eastAsia="Times New Roman"/>
          <w:iCs/>
          <w:sz w:val="28"/>
          <w:szCs w:val="28"/>
        </w:rPr>
        <w:t>в соответствии с правилами роллер спорта; применение правил соревнований и судейской терминологии в судейской практике и соревнованиях;</w:t>
      </w:r>
    </w:p>
    <w:p w14:paraId="7CCE08E9" w14:textId="77777777" w:rsidR="00FB4A9B" w:rsidRPr="009A1C52" w:rsidRDefault="00FB4A9B" w:rsidP="009A1C52">
      <w:pPr>
        <w:tabs>
          <w:tab w:val="left" w:pos="993"/>
        </w:tabs>
        <w:spacing w:line="360" w:lineRule="auto"/>
        <w:ind w:firstLine="709"/>
        <w:jc w:val="both"/>
        <w:rPr>
          <w:rFonts w:eastAsia="Times New Roman"/>
          <w:iCs/>
          <w:sz w:val="28"/>
          <w:szCs w:val="28"/>
        </w:rPr>
      </w:pPr>
      <w:r w:rsidRPr="009A1C52">
        <w:rPr>
          <w:rFonts w:eastAsia="Times New Roman"/>
          <w:iCs/>
          <w:sz w:val="28"/>
          <w:szCs w:val="28"/>
        </w:rPr>
        <w:t>знание и соблюдение требований к местам проведения занятий роллер спортом,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роллер спортом, в досуговой деятельности;</w:t>
      </w:r>
    </w:p>
    <w:p w14:paraId="0738D300" w14:textId="77777777" w:rsidR="00FB4A9B" w:rsidRPr="009A1C52" w:rsidRDefault="00FB4A9B" w:rsidP="009A1C52">
      <w:pPr>
        <w:tabs>
          <w:tab w:val="left" w:pos="993"/>
        </w:tabs>
        <w:spacing w:line="360" w:lineRule="auto"/>
        <w:ind w:firstLine="709"/>
        <w:jc w:val="both"/>
        <w:rPr>
          <w:rFonts w:eastAsia="Times New Roman"/>
          <w:iCs/>
          <w:sz w:val="28"/>
          <w:szCs w:val="28"/>
        </w:rPr>
      </w:pPr>
      <w:r w:rsidRPr="009A1C52">
        <w:rPr>
          <w:rFonts w:eastAsia="Times New Roman"/>
          <w:iCs/>
          <w:sz w:val="28"/>
          <w:szCs w:val="28"/>
        </w:rPr>
        <w:t xml:space="preserve">знание и соблюдение правил техники безопасности во время занятий </w:t>
      </w:r>
      <w:r w:rsidRPr="009A1C52">
        <w:rPr>
          <w:rFonts w:eastAsia="Times New Roman"/>
          <w:iCs/>
          <w:sz w:val="28"/>
          <w:szCs w:val="28"/>
        </w:rPr>
        <w:br/>
        <w:t xml:space="preserve">и соревнований по роллер спорту; </w:t>
      </w:r>
    </w:p>
    <w:p w14:paraId="2A036052" w14:textId="77777777" w:rsidR="00FB4A9B" w:rsidRPr="009A1C52" w:rsidRDefault="00FB4A9B" w:rsidP="009A1C52">
      <w:pPr>
        <w:tabs>
          <w:tab w:val="left" w:pos="993"/>
        </w:tabs>
        <w:spacing w:line="360" w:lineRule="auto"/>
        <w:ind w:firstLine="709"/>
        <w:jc w:val="both"/>
        <w:rPr>
          <w:rFonts w:eastAsia="Times New Roman"/>
          <w:iCs/>
          <w:sz w:val="28"/>
          <w:szCs w:val="28"/>
        </w:rPr>
      </w:pPr>
      <w:r w:rsidRPr="009A1C52">
        <w:rPr>
          <w:rFonts w:eastAsia="Times New Roman"/>
          <w:iCs/>
          <w:sz w:val="28"/>
          <w:szCs w:val="28"/>
        </w:rPr>
        <w:t xml:space="preserve">знание причин возникновения травм и умение оказывать первую помощь </w:t>
      </w:r>
      <w:r w:rsidRPr="009A1C52">
        <w:rPr>
          <w:rFonts w:eastAsia="Times New Roman"/>
          <w:iCs/>
          <w:sz w:val="28"/>
          <w:szCs w:val="28"/>
        </w:rPr>
        <w:br/>
        <w:t>при травмах и повреждениях во время занятий роллер спортом;</w:t>
      </w:r>
    </w:p>
    <w:p w14:paraId="5E9301E7" w14:textId="77777777" w:rsidR="00FB4A9B" w:rsidRPr="009A1C52" w:rsidRDefault="00FB4A9B" w:rsidP="009A1C52">
      <w:pPr>
        <w:tabs>
          <w:tab w:val="left" w:pos="993"/>
        </w:tabs>
        <w:spacing w:line="360" w:lineRule="auto"/>
        <w:ind w:firstLine="709"/>
        <w:jc w:val="both"/>
        <w:rPr>
          <w:rFonts w:eastAsia="Times New Roman"/>
          <w:iCs/>
          <w:sz w:val="28"/>
          <w:szCs w:val="28"/>
        </w:rPr>
      </w:pPr>
      <w:r w:rsidRPr="009A1C52">
        <w:rPr>
          <w:sz w:val="28"/>
          <w:szCs w:val="28"/>
          <w:bdr w:val="none" w:sz="0" w:space="0" w:color="auto" w:frame="1"/>
        </w:rPr>
        <w:t xml:space="preserve">знание и </w:t>
      </w:r>
      <w:r w:rsidRPr="009A1C52">
        <w:rPr>
          <w:rFonts w:eastAsia="Times New Roman"/>
          <w:iCs/>
          <w:sz w:val="28"/>
          <w:szCs w:val="28"/>
        </w:rPr>
        <w:t>соблюдение гигиенических основ образовательной</w:t>
      </w:r>
      <w:r w:rsidRPr="009A1C52">
        <w:rPr>
          <w:rFonts w:eastAsia="Times New Roman"/>
          <w:iCs/>
          <w:sz w:val="28"/>
          <w:szCs w:val="28"/>
        </w:rPr>
        <w:br/>
        <w:t>и досуговой двигательной деятельности, основ организации здорового образа жизни средствами роллер спорта;</w:t>
      </w:r>
    </w:p>
    <w:p w14:paraId="48BCEC22" w14:textId="77777777" w:rsidR="00FB4A9B" w:rsidRPr="009A1C52" w:rsidRDefault="00FB4A9B" w:rsidP="009A1C52">
      <w:pPr>
        <w:tabs>
          <w:tab w:val="left" w:pos="993"/>
        </w:tabs>
        <w:spacing w:line="360" w:lineRule="auto"/>
        <w:ind w:firstLine="709"/>
        <w:jc w:val="both"/>
        <w:rPr>
          <w:sz w:val="28"/>
          <w:szCs w:val="28"/>
        </w:rPr>
      </w:pPr>
      <w:r w:rsidRPr="009A1C52">
        <w:rPr>
          <w:sz w:val="28"/>
          <w:szCs w:val="28"/>
        </w:rPr>
        <w:t>владение навыками использования занятий роллер спортом для организации индивидуального отдыха и досуга, укрепления собственного здоровья, повышения уровня физических кондиций;</w:t>
      </w:r>
    </w:p>
    <w:p w14:paraId="12BBBFCD" w14:textId="77777777" w:rsidR="00FB4A9B" w:rsidRPr="009A1C52" w:rsidRDefault="00FB4A9B" w:rsidP="009A1C52">
      <w:pPr>
        <w:tabs>
          <w:tab w:val="left" w:pos="993"/>
        </w:tabs>
        <w:spacing w:line="360" w:lineRule="auto"/>
        <w:ind w:firstLine="709"/>
        <w:jc w:val="both"/>
        <w:rPr>
          <w:sz w:val="28"/>
          <w:szCs w:val="28"/>
        </w:rPr>
      </w:pPr>
      <w:r w:rsidRPr="009A1C52">
        <w:rPr>
          <w:sz w:val="28"/>
          <w:szCs w:val="28"/>
        </w:rPr>
        <w:t xml:space="preserve">выявлять особенности в приросте показателей физической и технической подготовленности, сравнивать их с возрастными стандартами физической </w:t>
      </w:r>
      <w:r w:rsidRPr="009A1C52">
        <w:rPr>
          <w:sz w:val="28"/>
          <w:szCs w:val="28"/>
        </w:rPr>
        <w:br/>
        <w:t>и технической подготовленности;</w:t>
      </w:r>
    </w:p>
    <w:p w14:paraId="47B9E115" w14:textId="6579719A" w:rsidR="00FB4A9B" w:rsidRPr="009A1C52" w:rsidRDefault="00FB4A9B" w:rsidP="009A1C52">
      <w:pPr>
        <w:tabs>
          <w:tab w:val="left" w:pos="993"/>
        </w:tabs>
        <w:spacing w:line="360" w:lineRule="auto"/>
        <w:ind w:firstLine="709"/>
        <w:jc w:val="both"/>
        <w:rPr>
          <w:sz w:val="28"/>
          <w:szCs w:val="28"/>
        </w:rPr>
      </w:pPr>
      <w:r w:rsidRPr="009A1C52">
        <w:rPr>
          <w:sz w:val="28"/>
          <w:szCs w:val="28"/>
        </w:rPr>
        <w:t xml:space="preserve">способность соблюдать правила безопасного, правомерного поведения </w:t>
      </w:r>
      <w:r w:rsidRPr="009A1C52">
        <w:rPr>
          <w:sz w:val="28"/>
          <w:szCs w:val="28"/>
        </w:rPr>
        <w:br/>
        <w:t>во время соревнований различного уровня по роллер спорту в качестве зрителя, болельщика (</w:t>
      </w:r>
      <w:r w:rsidR="00DF34B8" w:rsidRPr="009A1C52">
        <w:rPr>
          <w:sz w:val="28"/>
          <w:szCs w:val="28"/>
        </w:rPr>
        <w:t>«</w:t>
      </w:r>
      <w:r w:rsidRPr="009A1C52">
        <w:rPr>
          <w:sz w:val="28"/>
          <w:szCs w:val="28"/>
        </w:rPr>
        <w:t>фаната</w:t>
      </w:r>
      <w:r w:rsidR="00DF34B8" w:rsidRPr="009A1C52">
        <w:rPr>
          <w:sz w:val="28"/>
          <w:szCs w:val="28"/>
        </w:rPr>
        <w:t>»</w:t>
      </w:r>
      <w:r w:rsidRPr="009A1C52">
        <w:rPr>
          <w:sz w:val="28"/>
          <w:szCs w:val="28"/>
        </w:rPr>
        <w:t>);</w:t>
      </w:r>
    </w:p>
    <w:p w14:paraId="40FCB2A7" w14:textId="5E3CC1F7" w:rsidR="00FB4A9B" w:rsidRPr="009A1C52" w:rsidRDefault="00FB4A9B" w:rsidP="009A1C52">
      <w:pPr>
        <w:tabs>
          <w:tab w:val="left" w:pos="993"/>
        </w:tabs>
        <w:spacing w:line="360" w:lineRule="auto"/>
        <w:ind w:firstLine="709"/>
        <w:jc w:val="both"/>
        <w:rPr>
          <w:bCs/>
          <w:sz w:val="28"/>
          <w:szCs w:val="28"/>
          <w:bdr w:val="none" w:sz="0" w:space="0" w:color="auto" w:frame="1"/>
        </w:rPr>
      </w:pPr>
      <w:r w:rsidRPr="009A1C52">
        <w:rPr>
          <w:bCs/>
          <w:sz w:val="28"/>
          <w:szCs w:val="28"/>
          <w:bdr w:val="none" w:sz="0" w:space="0" w:color="auto" w:frame="1"/>
        </w:rPr>
        <w:t xml:space="preserve">знание </w:t>
      </w:r>
      <w:r w:rsidRPr="009A1C52">
        <w:rPr>
          <w:sz w:val="28"/>
          <w:szCs w:val="28"/>
          <w:bdr w:val="none" w:sz="0" w:space="0" w:color="auto" w:frame="1"/>
        </w:rPr>
        <w:t xml:space="preserve">и умение применять </w:t>
      </w:r>
      <w:r w:rsidRPr="009A1C52">
        <w:rPr>
          <w:bCs/>
          <w:sz w:val="28"/>
          <w:szCs w:val="28"/>
          <w:bdr w:val="none" w:sz="0" w:space="0" w:color="auto" w:frame="1"/>
        </w:rPr>
        <w:t xml:space="preserve">способы и методы профилактики </w:t>
      </w:r>
      <w:r w:rsidRPr="009A1C52">
        <w:rPr>
          <w:rFonts w:eastAsia="Times New Roman"/>
          <w:sz w:val="28"/>
          <w:szCs w:val="28"/>
          <w:bdr w:val="none" w:sz="0" w:space="0" w:color="auto" w:frame="1"/>
        </w:rPr>
        <w:t>пагубных привычек,</w:t>
      </w:r>
      <w:r w:rsidRPr="009A1C52">
        <w:rPr>
          <w:bCs/>
          <w:sz w:val="28"/>
          <w:szCs w:val="28"/>
          <w:bdr w:val="none" w:sz="0" w:space="0" w:color="auto" w:frame="1"/>
        </w:rPr>
        <w:t xml:space="preserve"> асоциального и созависимого поведения, знание понятий </w:t>
      </w:r>
      <w:r w:rsidR="00DF34B8" w:rsidRPr="009A1C52">
        <w:rPr>
          <w:bCs/>
          <w:sz w:val="28"/>
          <w:szCs w:val="28"/>
          <w:bdr w:val="none" w:sz="0" w:space="0" w:color="auto" w:frame="1"/>
        </w:rPr>
        <w:t>«</w:t>
      </w:r>
      <w:r w:rsidRPr="009A1C52">
        <w:rPr>
          <w:bCs/>
          <w:sz w:val="28"/>
          <w:szCs w:val="28"/>
          <w:bdr w:val="none" w:sz="0" w:space="0" w:color="auto" w:frame="1"/>
        </w:rPr>
        <w:t>допинг</w:t>
      </w:r>
      <w:r w:rsidR="00DF34B8" w:rsidRPr="009A1C52">
        <w:rPr>
          <w:bCs/>
          <w:sz w:val="28"/>
          <w:szCs w:val="28"/>
          <w:bdr w:val="none" w:sz="0" w:space="0" w:color="auto" w:frame="1"/>
        </w:rPr>
        <w:t>»</w:t>
      </w:r>
      <w:r w:rsidRPr="009A1C52">
        <w:rPr>
          <w:bCs/>
          <w:sz w:val="28"/>
          <w:szCs w:val="28"/>
          <w:bdr w:val="none" w:sz="0" w:space="0" w:color="auto" w:frame="1"/>
        </w:rPr>
        <w:t xml:space="preserve"> </w:t>
      </w:r>
      <w:r w:rsidRPr="009A1C52">
        <w:rPr>
          <w:bCs/>
          <w:sz w:val="28"/>
          <w:szCs w:val="28"/>
          <w:bdr w:val="none" w:sz="0" w:space="0" w:color="auto" w:frame="1"/>
        </w:rPr>
        <w:br/>
        <w:t xml:space="preserve">и </w:t>
      </w:r>
      <w:r w:rsidR="00DF34B8" w:rsidRPr="009A1C52">
        <w:rPr>
          <w:bCs/>
          <w:sz w:val="28"/>
          <w:szCs w:val="28"/>
          <w:bdr w:val="none" w:sz="0" w:space="0" w:color="auto" w:frame="1"/>
        </w:rPr>
        <w:t>«</w:t>
      </w:r>
      <w:r w:rsidRPr="009A1C52">
        <w:rPr>
          <w:bCs/>
          <w:sz w:val="28"/>
          <w:szCs w:val="28"/>
          <w:bdr w:val="none" w:sz="0" w:space="0" w:color="auto" w:frame="1"/>
        </w:rPr>
        <w:t>антидопинг</w:t>
      </w:r>
      <w:r w:rsidR="00DF34B8" w:rsidRPr="009A1C52">
        <w:rPr>
          <w:bCs/>
          <w:sz w:val="28"/>
          <w:szCs w:val="28"/>
          <w:bdr w:val="none" w:sz="0" w:space="0" w:color="auto" w:frame="1"/>
        </w:rPr>
        <w:t>»</w:t>
      </w:r>
      <w:r w:rsidRPr="009A1C52">
        <w:rPr>
          <w:bCs/>
          <w:sz w:val="28"/>
          <w:szCs w:val="28"/>
          <w:bdr w:val="none" w:sz="0" w:space="0" w:color="auto" w:frame="1"/>
        </w:rPr>
        <w:t>.</w:t>
      </w:r>
    </w:p>
    <w:p w14:paraId="395E8A35" w14:textId="71FF4A6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bCs/>
          <w:sz w:val="28"/>
          <w:szCs w:val="28"/>
          <w:lang w:eastAsia="zh-CN"/>
        </w:rPr>
      </w:pPr>
      <w:r w:rsidRPr="009A1C52">
        <w:rPr>
          <w:sz w:val="28"/>
          <w:szCs w:val="28"/>
        </w:rPr>
        <w:t>163.10.21</w:t>
      </w:r>
      <w:r w:rsidRPr="009A1C52">
        <w:rPr>
          <w:rFonts w:eastAsia="Times New Roman"/>
          <w:bCs/>
          <w:sz w:val="28"/>
          <w:szCs w:val="28"/>
          <w:lang w:eastAsia="zh-CN"/>
        </w:rPr>
        <w:t>. М</w:t>
      </w:r>
      <w:r w:rsidRPr="009A1C52">
        <w:rPr>
          <w:bCs/>
          <w:sz w:val="28"/>
          <w:szCs w:val="28"/>
          <w:lang w:eastAsia="zh-CN"/>
        </w:rPr>
        <w:t xml:space="preserve">одуль </w:t>
      </w:r>
      <w:r w:rsidR="00DF34B8" w:rsidRPr="009A1C52">
        <w:rPr>
          <w:bCs/>
          <w:sz w:val="28"/>
          <w:szCs w:val="28"/>
          <w:lang w:eastAsia="zh-CN"/>
        </w:rPr>
        <w:t>«</w:t>
      </w:r>
      <w:r w:rsidRPr="009A1C52">
        <w:rPr>
          <w:bCs/>
          <w:sz w:val="28"/>
          <w:szCs w:val="28"/>
          <w:lang w:eastAsia="zh-CN"/>
        </w:rPr>
        <w:t>Скалолазание</w:t>
      </w:r>
      <w:r w:rsidR="00DF34B8" w:rsidRPr="009A1C52">
        <w:rPr>
          <w:bCs/>
          <w:sz w:val="28"/>
          <w:szCs w:val="28"/>
          <w:lang w:eastAsia="zh-CN"/>
        </w:rPr>
        <w:t>»</w:t>
      </w:r>
      <w:r w:rsidRPr="009A1C52">
        <w:rPr>
          <w:bCs/>
          <w:sz w:val="28"/>
          <w:szCs w:val="28"/>
          <w:lang w:eastAsia="zh-CN"/>
        </w:rPr>
        <w:t>.</w:t>
      </w:r>
    </w:p>
    <w:p w14:paraId="7AE8EF6A" w14:textId="3991A96E"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sz w:val="28"/>
          <w:szCs w:val="28"/>
        </w:rPr>
        <w:t>163.10.21</w:t>
      </w:r>
      <w:r w:rsidRPr="009A1C52">
        <w:rPr>
          <w:rFonts w:eastAsia="Times New Roman"/>
          <w:bCs/>
          <w:sz w:val="28"/>
          <w:szCs w:val="28"/>
          <w:lang w:eastAsia="zh-CN"/>
        </w:rPr>
        <w:t>.1.</w:t>
      </w:r>
      <w:r w:rsidRPr="009A1C52">
        <w:rPr>
          <w:sz w:val="28"/>
          <w:szCs w:val="28"/>
          <w:lang w:eastAsia="zh-CN"/>
        </w:rPr>
        <w:t xml:space="preserve"> Пояснительная записка модуля </w:t>
      </w:r>
      <w:r w:rsidR="00DF34B8" w:rsidRPr="009A1C52">
        <w:rPr>
          <w:sz w:val="28"/>
          <w:szCs w:val="28"/>
          <w:lang w:eastAsia="zh-CN"/>
        </w:rPr>
        <w:t>«</w:t>
      </w:r>
      <w:r w:rsidRPr="009A1C52">
        <w:rPr>
          <w:sz w:val="28"/>
          <w:szCs w:val="28"/>
          <w:lang w:eastAsia="zh-CN"/>
        </w:rPr>
        <w:t>Скалолазание</w:t>
      </w:r>
      <w:r w:rsidR="00DF34B8" w:rsidRPr="009A1C52">
        <w:rPr>
          <w:sz w:val="28"/>
          <w:szCs w:val="28"/>
          <w:lang w:eastAsia="zh-CN"/>
        </w:rPr>
        <w:t>»</w:t>
      </w:r>
      <w:r w:rsidRPr="009A1C52">
        <w:rPr>
          <w:sz w:val="28"/>
          <w:szCs w:val="28"/>
          <w:lang w:eastAsia="zh-CN"/>
        </w:rPr>
        <w:t>.</w:t>
      </w:r>
    </w:p>
    <w:p w14:paraId="55359F61" w14:textId="4C3CC64D"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sz w:val="28"/>
          <w:szCs w:val="28"/>
          <w:lang w:eastAsia="zh-CN"/>
        </w:rPr>
        <w:t xml:space="preserve">Модуль </w:t>
      </w:r>
      <w:r w:rsidR="00DF34B8" w:rsidRPr="009A1C52">
        <w:rPr>
          <w:sz w:val="28"/>
          <w:szCs w:val="28"/>
          <w:lang w:eastAsia="zh-CN"/>
        </w:rPr>
        <w:t>«</w:t>
      </w:r>
      <w:r w:rsidRPr="009A1C52">
        <w:rPr>
          <w:sz w:val="28"/>
          <w:szCs w:val="28"/>
          <w:lang w:eastAsia="zh-CN"/>
        </w:rPr>
        <w:t>Скалолазание</w:t>
      </w:r>
      <w:r w:rsidR="00DF34B8" w:rsidRPr="009A1C52">
        <w:rPr>
          <w:sz w:val="28"/>
          <w:szCs w:val="28"/>
          <w:lang w:eastAsia="zh-CN"/>
        </w:rPr>
        <w:t>»</w:t>
      </w:r>
      <w:r w:rsidRPr="009A1C52">
        <w:rPr>
          <w:sz w:val="28"/>
          <w:szCs w:val="28"/>
          <w:lang w:eastAsia="zh-CN"/>
        </w:rPr>
        <w:t xml:space="preserve"> (далее – модуль по скалолазанию, скалолазание) </w:t>
      </w:r>
      <w:r w:rsidRPr="009A1C52">
        <w:rPr>
          <w:sz w:val="28"/>
          <w:szCs w:val="28"/>
          <w:lang w:eastAsia="zh-CN"/>
        </w:rPr>
        <w:br/>
        <w:t xml:space="preserve">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w:t>
      </w:r>
      <w:r w:rsidR="00DF34B8" w:rsidRPr="009A1C52">
        <w:rPr>
          <w:sz w:val="28"/>
          <w:szCs w:val="28"/>
          <w:lang w:eastAsia="zh-CN"/>
        </w:rPr>
        <w:t>«</w:t>
      </w:r>
      <w:r w:rsidRPr="009A1C52">
        <w:rPr>
          <w:sz w:val="28"/>
          <w:szCs w:val="28"/>
          <w:lang w:eastAsia="zh-CN"/>
        </w:rPr>
        <w:t>Физическая культура</w:t>
      </w:r>
      <w:r w:rsidR="00DF34B8" w:rsidRPr="009A1C52">
        <w:rPr>
          <w:sz w:val="28"/>
          <w:szCs w:val="28"/>
          <w:lang w:eastAsia="zh-CN"/>
        </w:rPr>
        <w:t>»</w:t>
      </w:r>
      <w:r w:rsidRPr="009A1C52">
        <w:rPr>
          <w:sz w:val="28"/>
          <w:szCs w:val="28"/>
          <w:lang w:eastAsia="zh-CN"/>
        </w:rPr>
        <w:t xml:space="preserve">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05303F68" w14:textId="030D0971"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Скалолазание – это вид спорта, где формируется определённый образ мышления и развиваются многие важные для жизни навыки и черты характера: целеустремленность, настойчивость, решительность, ответственность, коммуникабельность, самостоятельность, сила воли и уверенность в своих силах. </w:t>
      </w:r>
      <w:r w:rsidRPr="009A1C52">
        <w:rPr>
          <w:rFonts w:eastAsia="Times New Roman"/>
          <w:sz w:val="28"/>
          <w:szCs w:val="28"/>
          <w:lang w:eastAsia="en-US"/>
        </w:rPr>
        <w:br/>
        <w:t xml:space="preserve">На занятиях по скалолазанию обучающиеся приобретают разносторонние умения </w:t>
      </w:r>
      <w:r w:rsidRPr="009A1C52">
        <w:rPr>
          <w:rFonts w:eastAsia="Times New Roman"/>
          <w:sz w:val="28"/>
          <w:szCs w:val="28"/>
          <w:lang w:eastAsia="en-US"/>
        </w:rPr>
        <w:br/>
        <w:t xml:space="preserve">и навыки, развиваются как физические качества (быстрота, сила, выносливость, ловкость, гибкость), так и когнитивные качества (память, воображение, концентрация внимания, скорость мышления и другие качества). Занятия в скалолазании в школьном возрасте проводятся в групповой форме </w:t>
      </w:r>
      <w:r w:rsidRPr="009A1C52">
        <w:rPr>
          <w:rFonts w:eastAsia="Times New Roman"/>
          <w:sz w:val="28"/>
          <w:szCs w:val="28"/>
          <w:lang w:eastAsia="en-US"/>
        </w:rPr>
        <w:br/>
        <w:t>и дают ребенку возможность взаимодействовать с другими детьми, вырабатывать коммуникативные навыки, учат его ответственности не только за себя, но и за работу коллектива.</w:t>
      </w:r>
    </w:p>
    <w:p w14:paraId="26FD333A"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Под влиянием нагрузок укрепляется опорно-двигательный аппарат, активный характер двигательной деятельности и дозированная нагрузка на занятиях оказывают на сердечно-сосудистую систему положительное тренирующее воздействие. Занятия способствуют положительному воздействию на центральную нервную систему.</w:t>
      </w:r>
    </w:p>
    <w:p w14:paraId="5AA3059F"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Занятия скалолазанием для обучающихся имеют оздоровительную направленность, повышают уровень функционирования сердечно-сосудистой, дыхательной, костно-мышечной и других систем организма человека, а также предполагают длительное время нахождения на свежем воздухе, что в сочетании </w:t>
      </w:r>
      <w:r w:rsidRPr="009A1C52">
        <w:rPr>
          <w:rFonts w:eastAsia="Times New Roman"/>
          <w:sz w:val="28"/>
          <w:szCs w:val="28"/>
          <w:lang w:eastAsia="en-US"/>
        </w:rPr>
        <w:br/>
        <w:t>с физическими упражнениями является наиболее эффективной формой закаливания и благотворно влияет на укрепление здоровья, снижение заболеваемости, повышение устойчивости организма к меняющимся погодным условиям и повышением общего уровня работоспособности обучающихся.</w:t>
      </w:r>
    </w:p>
    <w:p w14:paraId="3B1B7E87" w14:textId="187884B6" w:rsidR="00FB4A9B" w:rsidRPr="009A1C52" w:rsidRDefault="00FB4A9B" w:rsidP="009A1C52">
      <w:pPr>
        <w:spacing w:line="360" w:lineRule="auto"/>
        <w:ind w:firstLine="709"/>
        <w:jc w:val="both"/>
        <w:rPr>
          <w:rFonts w:eastAsia="Times New Roman"/>
          <w:sz w:val="28"/>
          <w:szCs w:val="28"/>
          <w:lang w:eastAsia="en-US"/>
        </w:rPr>
      </w:pPr>
      <w:r w:rsidRPr="009A1C52">
        <w:rPr>
          <w:sz w:val="28"/>
          <w:szCs w:val="28"/>
        </w:rPr>
        <w:t>163.10.21</w:t>
      </w:r>
      <w:r w:rsidRPr="009A1C52">
        <w:rPr>
          <w:rFonts w:eastAsia="Times New Roman"/>
          <w:bCs/>
          <w:sz w:val="28"/>
          <w:szCs w:val="28"/>
          <w:lang w:eastAsia="zh-CN"/>
        </w:rPr>
        <w:t>.</w:t>
      </w:r>
      <w:r w:rsidRPr="009A1C52">
        <w:rPr>
          <w:rFonts w:eastAsia="Arial Unicode MS"/>
          <w:sz w:val="28"/>
          <w:szCs w:val="28"/>
        </w:rPr>
        <w:t xml:space="preserve">2. Целью изучения модуля по скалолазанию </w:t>
      </w:r>
      <w:r w:rsidRPr="009A1C52">
        <w:rPr>
          <w:rFonts w:eastAsia="Times New Roman"/>
          <w:sz w:val="28"/>
          <w:szCs w:val="28"/>
          <w:lang w:eastAsia="en-US"/>
        </w:rPr>
        <w:t xml:space="preserve">является формирование </w:t>
      </w:r>
      <w:r w:rsidRPr="009A1C52">
        <w:rPr>
          <w:rFonts w:eastAsia="Times New Roman"/>
          <w:sz w:val="28"/>
          <w:szCs w:val="28"/>
          <w:lang w:eastAsia="en-US"/>
        </w:rPr>
        <w:br/>
        <w:t xml:space="preserve">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w:t>
      </w:r>
      <w:r w:rsidRPr="009A1C52">
        <w:rPr>
          <w:rFonts w:eastAsia="Times New Roman"/>
          <w:sz w:val="28"/>
          <w:szCs w:val="28"/>
          <w:lang w:eastAsia="en-US"/>
        </w:rPr>
        <w:br/>
        <w:t>и спортом с использованием средств скалолазания.</w:t>
      </w:r>
    </w:p>
    <w:p w14:paraId="28D1CBC0" w14:textId="1287BF58" w:rsidR="00FB4A9B" w:rsidRPr="009A1C52" w:rsidRDefault="00FB4A9B" w:rsidP="009A1C52">
      <w:pPr>
        <w:spacing w:line="360" w:lineRule="auto"/>
        <w:ind w:firstLine="709"/>
        <w:jc w:val="both"/>
        <w:rPr>
          <w:rFonts w:eastAsia="Arial Unicode MS"/>
          <w:sz w:val="28"/>
          <w:szCs w:val="28"/>
        </w:rPr>
      </w:pPr>
      <w:r w:rsidRPr="009A1C52">
        <w:rPr>
          <w:sz w:val="28"/>
          <w:szCs w:val="28"/>
        </w:rPr>
        <w:t>163.10.21</w:t>
      </w:r>
      <w:r w:rsidRPr="009A1C52">
        <w:rPr>
          <w:rFonts w:eastAsia="Times New Roman"/>
          <w:bCs/>
          <w:sz w:val="28"/>
          <w:szCs w:val="28"/>
          <w:lang w:eastAsia="zh-CN"/>
        </w:rPr>
        <w:t>.</w:t>
      </w:r>
      <w:r w:rsidRPr="009A1C52">
        <w:rPr>
          <w:rFonts w:eastAsia="Arial Unicode MS"/>
          <w:sz w:val="28"/>
          <w:szCs w:val="28"/>
        </w:rPr>
        <w:t>3.</w:t>
      </w:r>
      <w:r w:rsidRPr="009A1C52">
        <w:rPr>
          <w:sz w:val="28"/>
          <w:szCs w:val="28"/>
        </w:rPr>
        <w:t> </w:t>
      </w:r>
      <w:r w:rsidRPr="009A1C52">
        <w:rPr>
          <w:rFonts w:eastAsia="Arial Unicode MS"/>
          <w:sz w:val="28"/>
          <w:szCs w:val="28"/>
        </w:rPr>
        <w:t>Задачами изучения модуля по скалолазанию являются:</w:t>
      </w:r>
    </w:p>
    <w:p w14:paraId="13823BE6"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всестороннее гармоничное развитие обучающихся, увеличение объёма </w:t>
      </w:r>
      <w:r w:rsidRPr="009A1C52">
        <w:rPr>
          <w:rFonts w:eastAsia="Times New Roman"/>
          <w:sz w:val="28"/>
          <w:szCs w:val="28"/>
          <w:lang w:eastAsia="en-US"/>
        </w:rPr>
        <w:br/>
        <w:t>их двигательной активности;</w:t>
      </w:r>
    </w:p>
    <w:p w14:paraId="0640B469"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укрепление </w:t>
      </w:r>
      <w:r w:rsidRPr="009A1C52">
        <w:rPr>
          <w:rFonts w:eastAsia="@Arial Unicode MS"/>
          <w:sz w:val="28"/>
          <w:szCs w:val="28"/>
          <w:lang w:eastAsia="en-US"/>
        </w:rPr>
        <w:t xml:space="preserve">физического, психологического и социального </w:t>
      </w:r>
      <w:r w:rsidRPr="009A1C52">
        <w:rPr>
          <w:rFonts w:eastAsia="Times New Roman"/>
          <w:sz w:val="28"/>
          <w:szCs w:val="28"/>
          <w:lang w:eastAsia="en-US"/>
        </w:rPr>
        <w:t xml:space="preserve">здоровья обучающихся, развитие основных физических качеств и повышение функциональных возможностей их организма, </w:t>
      </w:r>
      <w:r w:rsidRPr="009A1C52">
        <w:rPr>
          <w:rFonts w:eastAsia="@Arial Unicode MS"/>
          <w:sz w:val="28"/>
          <w:szCs w:val="28"/>
          <w:lang w:eastAsia="en-US"/>
        </w:rPr>
        <w:t xml:space="preserve">обеспечение культуры безопасного поведения </w:t>
      </w:r>
      <w:r w:rsidRPr="009A1C52">
        <w:rPr>
          <w:rFonts w:eastAsia="Times New Roman"/>
          <w:sz w:val="28"/>
          <w:szCs w:val="28"/>
          <w:lang w:eastAsia="en-US"/>
        </w:rPr>
        <w:t>на занятиях по скалолазанию;</w:t>
      </w:r>
    </w:p>
    <w:p w14:paraId="7B55C90D"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освоение знаний о физической культуре и спорте в целом, и о скалолазании </w:t>
      </w:r>
      <w:r w:rsidRPr="009A1C52">
        <w:rPr>
          <w:rFonts w:eastAsia="Times New Roman"/>
          <w:sz w:val="28"/>
          <w:szCs w:val="28"/>
          <w:lang w:eastAsia="en-US"/>
        </w:rPr>
        <w:br/>
        <w:t>в частности;</w:t>
      </w:r>
    </w:p>
    <w:p w14:paraId="250EFEAC"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формирование общих представлений о скалолазании, о его возможностях </w:t>
      </w:r>
      <w:r w:rsidRPr="009A1C52">
        <w:rPr>
          <w:rFonts w:eastAsia="Times New Roman"/>
          <w:sz w:val="28"/>
          <w:szCs w:val="28"/>
          <w:lang w:eastAsia="en-US"/>
        </w:rPr>
        <w:br/>
        <w:t>и значении в процессе укрепления здоровья, физическом развитии и физической подготовке обучающихся;</w:t>
      </w:r>
    </w:p>
    <w:p w14:paraId="4B4CC534"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скалолазания;</w:t>
      </w:r>
    </w:p>
    <w:p w14:paraId="5B3648FC"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формирование образовательного фундамента, основанного на знаниях </w:t>
      </w:r>
      <w:r w:rsidRPr="009A1C52">
        <w:rPr>
          <w:rFonts w:eastAsia="Times New Roman"/>
          <w:sz w:val="28"/>
          <w:szCs w:val="28"/>
          <w:lang w:eastAsia="en-US"/>
        </w:rPr>
        <w:br/>
        <w:t xml:space="preserve">и умениях в области физической культуры и спорта, на соответствующем культурном уровне развития личности обучающегося, создающем необходимые предпосылки </w:t>
      </w:r>
      <w:r w:rsidRPr="009A1C52">
        <w:rPr>
          <w:rFonts w:eastAsia="Times New Roman"/>
          <w:sz w:val="28"/>
          <w:szCs w:val="28"/>
          <w:lang w:eastAsia="en-US"/>
        </w:rPr>
        <w:br/>
        <w:t>для его самореализации;</w:t>
      </w:r>
    </w:p>
    <w:p w14:paraId="4C9AD75E"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воспитание положительных качеств личности, норм коллективного взаимодействия и сотрудничества;</w:t>
      </w:r>
    </w:p>
    <w:p w14:paraId="6B451999" w14:textId="1025EF6A"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развитие положительной мотивации и устойчивого учебно-познавательного интереса к предмету </w:t>
      </w:r>
      <w:r w:rsidR="00DF34B8" w:rsidRPr="009A1C52">
        <w:rPr>
          <w:rFonts w:eastAsia="Times New Roman"/>
          <w:sz w:val="28"/>
          <w:szCs w:val="28"/>
          <w:lang w:eastAsia="en-US"/>
        </w:rPr>
        <w:t>«</w:t>
      </w:r>
      <w:r w:rsidRPr="009A1C52">
        <w:rPr>
          <w:rFonts w:eastAsia="Times New Roman"/>
          <w:sz w:val="28"/>
          <w:szCs w:val="28"/>
          <w:lang w:eastAsia="en-US"/>
        </w:rPr>
        <w:t>Физическая культура</w:t>
      </w:r>
      <w:r w:rsidR="00DF34B8" w:rsidRPr="009A1C52">
        <w:rPr>
          <w:rFonts w:eastAsia="Times New Roman"/>
          <w:sz w:val="28"/>
          <w:szCs w:val="28"/>
          <w:lang w:eastAsia="en-US"/>
        </w:rPr>
        <w:t>»</w:t>
      </w:r>
      <w:r w:rsidRPr="009A1C52">
        <w:rPr>
          <w:rFonts w:eastAsia="Times New Roman"/>
          <w:sz w:val="28"/>
          <w:szCs w:val="28"/>
          <w:lang w:eastAsia="en-US"/>
        </w:rPr>
        <w:t>, удовлетворение индивидуальных потребностей обучающихся в занятиях физической культурой и спортом средствами скалолазания;</w:t>
      </w:r>
    </w:p>
    <w:p w14:paraId="54F3E45D"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популяризация скалолазания среди подрастающего поколения, привлечение обучающихся, проявляющих повышенный интерес и способности к занятиям скалолазанием, в школьные спортивные клубы, секции, к участию в соревнованиях;</w:t>
      </w:r>
    </w:p>
    <w:p w14:paraId="2B8C9F46"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выявление, развитие и поддержка одарённых детей в области спорта.</w:t>
      </w:r>
    </w:p>
    <w:p w14:paraId="4CC711F4" w14:textId="11BB0A7C"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Arial Unicode MS"/>
          <w:sz w:val="28"/>
          <w:szCs w:val="28"/>
        </w:rPr>
      </w:pPr>
      <w:r w:rsidRPr="009A1C52">
        <w:rPr>
          <w:sz w:val="28"/>
          <w:szCs w:val="28"/>
        </w:rPr>
        <w:t>163.10.21</w:t>
      </w:r>
      <w:r w:rsidRPr="009A1C52">
        <w:rPr>
          <w:rFonts w:eastAsia="Times New Roman"/>
          <w:bCs/>
          <w:sz w:val="28"/>
          <w:szCs w:val="28"/>
          <w:lang w:eastAsia="zh-CN"/>
        </w:rPr>
        <w:t>.</w:t>
      </w:r>
      <w:r w:rsidRPr="009A1C52">
        <w:rPr>
          <w:rFonts w:eastAsia="Arial Unicode MS"/>
          <w:sz w:val="28"/>
          <w:szCs w:val="28"/>
        </w:rPr>
        <w:t>4. Место и роль модуля по скалолазанию.</w:t>
      </w:r>
    </w:p>
    <w:p w14:paraId="0C088919"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Times New Roman"/>
          <w:sz w:val="28"/>
          <w:szCs w:val="28"/>
          <w:lang w:eastAsia="zh-CN"/>
        </w:rPr>
      </w:pPr>
      <w:r w:rsidRPr="009A1C52">
        <w:rPr>
          <w:rFonts w:eastAsia="Times New Roman"/>
          <w:iCs/>
          <w:sz w:val="28"/>
          <w:szCs w:val="28"/>
          <w:lang w:eastAsia="zh-CN"/>
        </w:rPr>
        <w:t xml:space="preserve">Модуль по скалолазанию доступен для </w:t>
      </w:r>
      <w:r w:rsidRPr="009A1C52">
        <w:rPr>
          <w:rFonts w:eastAsia="Times New Roman"/>
          <w:sz w:val="28"/>
          <w:szCs w:val="28"/>
          <w:lang w:eastAsia="zh-CN"/>
        </w:rPr>
        <w:t xml:space="preserve">освоения всем обучающимся, независимо от уровня их физического развития и гендерных особенностей, </w:t>
      </w:r>
      <w:r w:rsidRPr="009A1C52">
        <w:rPr>
          <w:rFonts w:eastAsia="Times New Roman"/>
          <w:sz w:val="28"/>
          <w:szCs w:val="28"/>
          <w:lang w:eastAsia="zh-CN"/>
        </w:rPr>
        <w:br/>
        <w:t>и расширяет спектр физкультурно-спортивных направлений в общеобразовательных организациях.</w:t>
      </w:r>
    </w:p>
    <w:p w14:paraId="3E803430" w14:textId="26946705" w:rsidR="00FB4A9B" w:rsidRPr="009A1C52" w:rsidRDefault="00FB4A9B" w:rsidP="009A1C52">
      <w:pPr>
        <w:widowControl w:val="0"/>
        <w:tabs>
          <w:tab w:val="left" w:pos="2809"/>
          <w:tab w:val="left" w:pos="4695"/>
          <w:tab w:val="left" w:pos="5391"/>
        </w:tabs>
        <w:spacing w:line="360" w:lineRule="auto"/>
        <w:ind w:firstLine="709"/>
        <w:jc w:val="both"/>
        <w:rPr>
          <w:rFonts w:eastAsia="Times New Roman"/>
          <w:sz w:val="28"/>
          <w:szCs w:val="28"/>
          <w:lang w:bidi="ru-RU"/>
        </w:rPr>
      </w:pPr>
      <w:r w:rsidRPr="009A1C52">
        <w:rPr>
          <w:rFonts w:eastAsia="Times New Roman"/>
          <w:sz w:val="28"/>
          <w:szCs w:val="28"/>
          <w:lang w:bidi="ru-RU"/>
        </w:rPr>
        <w:t xml:space="preserve">Специфика модуля по скалолазанию сочетается практически со всеми базовыми видами спорта, входящими в изучение физической культуры </w:t>
      </w:r>
      <w:r w:rsidRPr="009A1C52">
        <w:rPr>
          <w:rFonts w:eastAsia="Times New Roman"/>
          <w:sz w:val="28"/>
          <w:szCs w:val="28"/>
          <w:lang w:bidi="ru-RU"/>
        </w:rPr>
        <w:br/>
        <w:t xml:space="preserve">в общеобразовательной организации (легкая атлетика, гимнастика, спортивные игры) и разделами </w:t>
      </w:r>
      <w:r w:rsidR="00DF34B8" w:rsidRPr="009A1C52">
        <w:rPr>
          <w:rFonts w:eastAsia="Times New Roman"/>
          <w:sz w:val="28"/>
          <w:szCs w:val="28"/>
          <w:lang w:bidi="ru-RU"/>
        </w:rPr>
        <w:t>«</w:t>
      </w:r>
      <w:r w:rsidRPr="009A1C52">
        <w:rPr>
          <w:rFonts w:eastAsia="Times New Roman"/>
          <w:sz w:val="28"/>
          <w:szCs w:val="28"/>
          <w:lang w:bidi="ru-RU"/>
        </w:rPr>
        <w:t>Знания о физической культуре</w:t>
      </w:r>
      <w:r w:rsidR="00DF34B8" w:rsidRPr="009A1C52">
        <w:rPr>
          <w:rFonts w:eastAsia="Times New Roman"/>
          <w:sz w:val="28"/>
          <w:szCs w:val="28"/>
          <w:lang w:bidi="ru-RU"/>
        </w:rPr>
        <w:t>»</w:t>
      </w:r>
      <w:r w:rsidRPr="009A1C52">
        <w:rPr>
          <w:rFonts w:eastAsia="Times New Roman"/>
          <w:sz w:val="28"/>
          <w:szCs w:val="28"/>
          <w:lang w:bidi="ru-RU"/>
        </w:rPr>
        <w:t xml:space="preserve">, </w:t>
      </w:r>
      <w:r w:rsidR="00DF34B8" w:rsidRPr="009A1C52">
        <w:rPr>
          <w:rFonts w:eastAsia="Times New Roman"/>
          <w:sz w:val="28"/>
          <w:szCs w:val="28"/>
          <w:lang w:bidi="ru-RU"/>
        </w:rPr>
        <w:t>«</w:t>
      </w:r>
      <w:r w:rsidRPr="009A1C52">
        <w:rPr>
          <w:rFonts w:eastAsia="Times New Roman"/>
          <w:sz w:val="28"/>
          <w:szCs w:val="28"/>
          <w:lang w:bidi="ru-RU"/>
        </w:rPr>
        <w:t>Способы самостоятельной деятельности</w:t>
      </w:r>
      <w:r w:rsidR="00DF34B8" w:rsidRPr="009A1C52">
        <w:rPr>
          <w:rFonts w:eastAsia="Times New Roman"/>
          <w:sz w:val="28"/>
          <w:szCs w:val="28"/>
          <w:lang w:bidi="ru-RU"/>
        </w:rPr>
        <w:t>»</w:t>
      </w:r>
      <w:r w:rsidRPr="009A1C52">
        <w:rPr>
          <w:rFonts w:eastAsia="Times New Roman"/>
          <w:sz w:val="28"/>
          <w:szCs w:val="28"/>
          <w:lang w:bidi="ru-RU"/>
        </w:rPr>
        <w:t xml:space="preserve">, </w:t>
      </w:r>
      <w:r w:rsidR="00DF34B8" w:rsidRPr="009A1C52">
        <w:rPr>
          <w:rFonts w:eastAsia="Times New Roman"/>
          <w:sz w:val="28"/>
          <w:szCs w:val="28"/>
          <w:lang w:bidi="ru-RU"/>
        </w:rPr>
        <w:t>«</w:t>
      </w:r>
      <w:r w:rsidRPr="009A1C52">
        <w:rPr>
          <w:rFonts w:eastAsia="Times New Roman"/>
          <w:sz w:val="28"/>
          <w:szCs w:val="28"/>
          <w:lang w:bidi="ru-RU"/>
        </w:rPr>
        <w:t>Физическое совершенствование</w:t>
      </w:r>
      <w:r w:rsidR="00DF34B8" w:rsidRPr="009A1C52">
        <w:rPr>
          <w:rFonts w:eastAsia="Times New Roman"/>
          <w:sz w:val="28"/>
          <w:szCs w:val="28"/>
          <w:lang w:bidi="ru-RU"/>
        </w:rPr>
        <w:t>»</w:t>
      </w:r>
      <w:r w:rsidRPr="009A1C52">
        <w:rPr>
          <w:rFonts w:eastAsia="Times New Roman"/>
          <w:sz w:val="28"/>
          <w:szCs w:val="28"/>
          <w:lang w:bidi="ru-RU"/>
        </w:rPr>
        <w:t>.</w:t>
      </w:r>
    </w:p>
    <w:p w14:paraId="575EE071" w14:textId="5BBAEFFC" w:rsidR="00FB4A9B" w:rsidRPr="009A1C52" w:rsidRDefault="00FB4A9B" w:rsidP="009A1C52">
      <w:pPr>
        <w:widowControl w:val="0"/>
        <w:spacing w:line="360" w:lineRule="auto"/>
        <w:ind w:firstLine="709"/>
        <w:jc w:val="both"/>
        <w:rPr>
          <w:rFonts w:eastAsia="Times New Roman"/>
          <w:sz w:val="28"/>
          <w:szCs w:val="28"/>
          <w:lang w:bidi="ru-RU"/>
        </w:rPr>
      </w:pPr>
      <w:r w:rsidRPr="009A1C52">
        <w:rPr>
          <w:rFonts w:eastAsia="Times New Roman"/>
          <w:sz w:val="28"/>
          <w:szCs w:val="28"/>
          <w:lang w:bidi="ru-RU"/>
        </w:rPr>
        <w:t xml:space="preserve">Интеграция модуля по скалолазанию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w:t>
      </w:r>
      <w:r w:rsidRPr="009A1C52">
        <w:rPr>
          <w:rFonts w:eastAsia="Times New Roman"/>
          <w:sz w:val="28"/>
          <w:szCs w:val="28"/>
          <w:lang w:eastAsia="zh-CN" w:bidi="ru-RU"/>
        </w:rPr>
        <w:t xml:space="preserve">Всероссийского физкультурно-спортивного комплекса </w:t>
      </w:r>
      <w:r w:rsidR="00DF34B8" w:rsidRPr="009A1C52">
        <w:rPr>
          <w:rFonts w:eastAsia="Times New Roman"/>
          <w:sz w:val="28"/>
          <w:szCs w:val="28"/>
          <w:lang w:eastAsia="zh-CN" w:bidi="ru-RU"/>
        </w:rPr>
        <w:t>«</w:t>
      </w:r>
      <w:r w:rsidRPr="009A1C52">
        <w:rPr>
          <w:rFonts w:eastAsia="Times New Roman"/>
          <w:sz w:val="28"/>
          <w:szCs w:val="28"/>
          <w:lang w:eastAsia="zh-CN" w:bidi="ru-RU"/>
        </w:rPr>
        <w:t>Готов к труду и обороне</w:t>
      </w:r>
      <w:r w:rsidR="00DF34B8" w:rsidRPr="009A1C52">
        <w:rPr>
          <w:rFonts w:eastAsia="Times New Roman"/>
          <w:sz w:val="28"/>
          <w:szCs w:val="28"/>
          <w:lang w:eastAsia="zh-CN" w:bidi="ru-RU"/>
        </w:rPr>
        <w:t>»</w:t>
      </w:r>
      <w:r w:rsidRPr="009A1C52">
        <w:rPr>
          <w:rFonts w:eastAsia="Times New Roman"/>
          <w:sz w:val="28"/>
          <w:szCs w:val="28"/>
          <w:lang w:eastAsia="zh-CN" w:bidi="ru-RU"/>
        </w:rPr>
        <w:t xml:space="preserve"> (</w:t>
      </w:r>
      <w:r w:rsidRPr="009A1C52">
        <w:rPr>
          <w:rFonts w:eastAsia="Times New Roman"/>
          <w:sz w:val="28"/>
          <w:szCs w:val="28"/>
          <w:lang w:bidi="ru-RU"/>
        </w:rPr>
        <w:t>ГТО) и участии в спортивных соревнованиях.</w:t>
      </w:r>
    </w:p>
    <w:p w14:paraId="6DD52212" w14:textId="13735C75"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Times New Roman"/>
          <w:sz w:val="28"/>
          <w:szCs w:val="28"/>
          <w:lang w:eastAsia="en-US"/>
        </w:rPr>
      </w:pPr>
      <w:r w:rsidRPr="009A1C52">
        <w:rPr>
          <w:sz w:val="28"/>
          <w:szCs w:val="28"/>
        </w:rPr>
        <w:t>163.10.21</w:t>
      </w:r>
      <w:r w:rsidRPr="009A1C52">
        <w:rPr>
          <w:rFonts w:eastAsia="Times New Roman"/>
          <w:bCs/>
          <w:sz w:val="28"/>
          <w:szCs w:val="28"/>
          <w:lang w:eastAsia="zh-CN"/>
        </w:rPr>
        <w:t>.</w:t>
      </w:r>
      <w:r w:rsidRPr="009A1C52">
        <w:rPr>
          <w:rFonts w:eastAsia="Arial Unicode MS"/>
          <w:sz w:val="28"/>
          <w:szCs w:val="28"/>
        </w:rPr>
        <w:t>5. </w:t>
      </w:r>
      <w:r w:rsidRPr="009A1C52">
        <w:rPr>
          <w:rFonts w:eastAsia="Times New Roman"/>
          <w:sz w:val="28"/>
          <w:szCs w:val="28"/>
          <w:lang w:eastAsia="zh-CN"/>
        </w:rPr>
        <w:t>Модуль по скалолазанию может быть реализован в следующих вариантах:</w:t>
      </w:r>
    </w:p>
    <w:p w14:paraId="2488F045"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zh-CN"/>
        </w:rPr>
      </w:pPr>
      <w:r w:rsidRPr="009A1C52">
        <w:rPr>
          <w:rFonts w:eastAsia="Times New Roman"/>
          <w:sz w:val="28"/>
          <w:szCs w:val="28"/>
          <w:lang w:eastAsia="zh-CN"/>
        </w:rPr>
        <w:t>при самостоятельном планировании учителем физической культуры процесса освоения обучающимися учебного материала по скалолазанию с выбором различных элементов скалолазания, с учётом возраста и физической подготовленности обучающихся;</w:t>
      </w:r>
    </w:p>
    <w:p w14:paraId="347657EA"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zh-CN"/>
        </w:rPr>
        <w:t xml:space="preserve">в виде целостного последовательного учебного модуля, изучаемого </w:t>
      </w:r>
      <w:r w:rsidRPr="009A1C52">
        <w:rPr>
          <w:rFonts w:eastAsia="Times New Roman"/>
          <w:sz w:val="28"/>
          <w:szCs w:val="28"/>
          <w:lang w:eastAsia="zh-CN"/>
        </w:rPr>
        <w:br/>
        <w:t xml:space="preserve">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r w:rsidRPr="009A1C52">
        <w:rPr>
          <w:rFonts w:eastAsia="Times New Roman"/>
          <w:sz w:val="28"/>
          <w:szCs w:val="28"/>
          <w:lang w:eastAsia="zh-CN"/>
        </w:rPr>
        <w:br/>
      </w:r>
      <w:r w:rsidRPr="009A1C52">
        <w:rPr>
          <w:rFonts w:eastAsia="Times New Roman"/>
          <w:sz w:val="28"/>
          <w:szCs w:val="28"/>
          <w:lang w:eastAsia="en-US"/>
        </w:rPr>
        <w:t>(при организации и проведении уроков физической культуры с 3-х часовой недельной нагрузкой рекомендуемый объём в 5,6,7,8,9-х классах – по 34 часа);</w:t>
      </w:r>
    </w:p>
    <w:p w14:paraId="3B178579"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zh-CN"/>
        </w:rPr>
        <w:t xml:space="preserve">в виде дополнительных часов, выделяемых на спортивно-оздоровительную работу с обучающимися в рамках внеурочной деятельности </w:t>
      </w:r>
      <w:r w:rsidRPr="009A1C52">
        <w:rPr>
          <w:rFonts w:eastAsia="Times New Roman"/>
          <w:sz w:val="28"/>
          <w:szCs w:val="28"/>
          <w:lang w:eastAsia="en-US"/>
        </w:rPr>
        <w:t xml:space="preserve">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w:t>
      </w:r>
      <w:r w:rsidRPr="009A1C52">
        <w:rPr>
          <w:rFonts w:eastAsia="Times New Roman"/>
          <w:sz w:val="28"/>
          <w:szCs w:val="28"/>
          <w:lang w:eastAsia="en-US"/>
        </w:rPr>
        <w:br/>
        <w:t>объём в 5, 6, 7, 8, 9-х классах – по 34 часа).</w:t>
      </w:r>
    </w:p>
    <w:p w14:paraId="10684827" w14:textId="070A52E0" w:rsidR="00FB4A9B" w:rsidRPr="009A1C52" w:rsidRDefault="00FB4A9B" w:rsidP="009A1C52">
      <w:pPr>
        <w:spacing w:line="360" w:lineRule="auto"/>
        <w:ind w:firstLine="709"/>
        <w:jc w:val="both"/>
        <w:rPr>
          <w:rFonts w:eastAsia="Arial Unicode MS"/>
          <w:sz w:val="28"/>
          <w:szCs w:val="28"/>
        </w:rPr>
      </w:pPr>
      <w:r w:rsidRPr="009A1C52">
        <w:rPr>
          <w:sz w:val="28"/>
          <w:szCs w:val="28"/>
        </w:rPr>
        <w:t>163.10.21</w:t>
      </w:r>
      <w:r w:rsidRPr="009A1C52">
        <w:rPr>
          <w:rFonts w:eastAsia="Times New Roman"/>
          <w:bCs/>
          <w:sz w:val="28"/>
          <w:szCs w:val="28"/>
          <w:lang w:eastAsia="zh-CN"/>
        </w:rPr>
        <w:t>.</w:t>
      </w:r>
      <w:r w:rsidRPr="009A1C52">
        <w:rPr>
          <w:rFonts w:eastAsia="Arial Unicode MS"/>
          <w:sz w:val="28"/>
          <w:szCs w:val="28"/>
        </w:rPr>
        <w:t>6. Содержание модуля по скалолазанию.</w:t>
      </w:r>
    </w:p>
    <w:p w14:paraId="0BA4C7CE" w14:textId="77777777" w:rsidR="00FB4A9B" w:rsidRPr="009A1C52" w:rsidRDefault="00FB4A9B" w:rsidP="009A1C52">
      <w:pPr>
        <w:spacing w:line="360" w:lineRule="auto"/>
        <w:ind w:firstLine="709"/>
        <w:jc w:val="both"/>
        <w:rPr>
          <w:rFonts w:eastAsia="Arial Unicode MS"/>
          <w:sz w:val="28"/>
          <w:szCs w:val="28"/>
        </w:rPr>
      </w:pPr>
      <w:r w:rsidRPr="009A1C52">
        <w:rPr>
          <w:rFonts w:eastAsia="Arial Unicode MS"/>
          <w:sz w:val="28"/>
          <w:szCs w:val="28"/>
        </w:rPr>
        <w:t>1) Знания о скалолазании.</w:t>
      </w:r>
    </w:p>
    <w:p w14:paraId="4B91CFD3" w14:textId="77777777" w:rsidR="00FB4A9B" w:rsidRPr="009A1C52" w:rsidRDefault="00FB4A9B"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Названия и роль главных организаций мира, Европы, страны, региона занимающихся развитием скалолазания.</w:t>
      </w:r>
    </w:p>
    <w:p w14:paraId="33DEAF04" w14:textId="77777777" w:rsidR="00FB4A9B" w:rsidRPr="009A1C52" w:rsidRDefault="00FB4A9B"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Выдающиеся отечественные и зарубежные скалолазы, тренеры, внесшие общий вклад в развитие и становление современного скалолазания.</w:t>
      </w:r>
    </w:p>
    <w:p w14:paraId="00ECEC5F" w14:textId="77777777" w:rsidR="00FB4A9B" w:rsidRPr="009A1C52" w:rsidRDefault="00FB4A9B"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Официальный календарь соревнований и физкультурных мероприятий </w:t>
      </w:r>
      <w:r w:rsidRPr="009A1C52">
        <w:rPr>
          <w:rFonts w:eastAsia="Times New Roman"/>
          <w:sz w:val="28"/>
          <w:szCs w:val="28"/>
          <w:lang w:eastAsia="en-US"/>
        </w:rPr>
        <w:br/>
        <w:t xml:space="preserve">по скалолазанию, проводимых в Российской Федерации, в регионе для обучающихся образовательных организаций, на международном уровне. Детские соревнования </w:t>
      </w:r>
      <w:r w:rsidRPr="009A1C52">
        <w:rPr>
          <w:rFonts w:eastAsia="Times New Roman"/>
          <w:sz w:val="28"/>
          <w:szCs w:val="28"/>
          <w:lang w:eastAsia="en-US"/>
        </w:rPr>
        <w:br/>
        <w:t xml:space="preserve">по скалолазанию, проекты по скалолазанию для образовательных организаций </w:t>
      </w:r>
      <w:r w:rsidRPr="009A1C52">
        <w:rPr>
          <w:rFonts w:eastAsia="Times New Roman"/>
          <w:sz w:val="28"/>
          <w:szCs w:val="28"/>
          <w:lang w:eastAsia="en-US"/>
        </w:rPr>
        <w:br/>
        <w:t>и обучающихся.</w:t>
      </w:r>
    </w:p>
    <w:p w14:paraId="1C34A9AB" w14:textId="77777777" w:rsidR="00FB4A9B" w:rsidRPr="009A1C52" w:rsidRDefault="00FB4A9B"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Современные тенденции развития детского скалолазания.</w:t>
      </w:r>
    </w:p>
    <w:p w14:paraId="2B5DBE98" w14:textId="77777777" w:rsidR="00FB4A9B" w:rsidRPr="009A1C52" w:rsidRDefault="00FB4A9B"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Основные направления спортивного менеджмента и маркетинга </w:t>
      </w:r>
      <w:r w:rsidRPr="009A1C52">
        <w:rPr>
          <w:rFonts w:eastAsia="Times New Roman"/>
          <w:sz w:val="28"/>
          <w:szCs w:val="28"/>
          <w:lang w:eastAsia="en-US"/>
        </w:rPr>
        <w:br/>
        <w:t>в скалолазании.</w:t>
      </w:r>
    </w:p>
    <w:p w14:paraId="46659869" w14:textId="77777777" w:rsidR="00FB4A9B" w:rsidRPr="009A1C52" w:rsidRDefault="00FB4A9B"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Современные правила организации и проведение соревнований </w:t>
      </w:r>
      <w:r w:rsidRPr="009A1C52">
        <w:rPr>
          <w:rFonts w:eastAsia="Times New Roman"/>
          <w:sz w:val="28"/>
          <w:szCs w:val="28"/>
          <w:lang w:eastAsia="en-US"/>
        </w:rPr>
        <w:br/>
        <w:t>по скалолазанию.</w:t>
      </w:r>
    </w:p>
    <w:p w14:paraId="4294C568"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Правила судейства соревнований по скалолазанию, роль и обязанности судейской бригады.</w:t>
      </w:r>
    </w:p>
    <w:p w14:paraId="6065ED10"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Правила ухода за инвентарем и спортивным оборудованием для скалолазания.</w:t>
      </w:r>
    </w:p>
    <w:p w14:paraId="41446730"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Правила безопасной культуры занятий скалолазанием, поведения </w:t>
      </w:r>
      <w:r w:rsidRPr="009A1C52">
        <w:rPr>
          <w:rFonts w:eastAsia="Times New Roman"/>
          <w:sz w:val="28"/>
          <w:szCs w:val="28"/>
          <w:lang w:eastAsia="en-US"/>
        </w:rPr>
        <w:br/>
        <w:t>на соревнованиях в качестве зрителя или волонтера.</w:t>
      </w:r>
    </w:p>
    <w:p w14:paraId="7837773F" w14:textId="77777777" w:rsidR="00FB4A9B" w:rsidRPr="009A1C52" w:rsidRDefault="00FB4A9B"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Характерные травмы скалолазов, методы и меры предупреждения травматизма во время занятий.</w:t>
      </w:r>
    </w:p>
    <w:p w14:paraId="02E6B1CA" w14:textId="77777777" w:rsidR="00FB4A9B" w:rsidRPr="009A1C52" w:rsidRDefault="00FB4A9B"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Основы правильного питания и суточного пищевого рациона скалолазов.</w:t>
      </w:r>
    </w:p>
    <w:p w14:paraId="673F3645"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Влияние занятий скалолазанием на индивидуальные особенности физического развития и физической подготовленности организма.</w:t>
      </w:r>
    </w:p>
    <w:p w14:paraId="7F11F57E"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Влияние занятий скалолазанием на укрепление здоровья, повышение функциональных возможностей основных систем организма и развитие физических качеств.</w:t>
      </w:r>
    </w:p>
    <w:p w14:paraId="6F03E05A"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Основы организации здорового образа жизни средствами скалолазания, методы профилактики вредных привычек и асоциального ведомого поведения.</w:t>
      </w:r>
    </w:p>
    <w:p w14:paraId="02C2C706"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Влияние занятий скалолазанием на формирование положительных качеств личности человека.</w:t>
      </w:r>
    </w:p>
    <w:p w14:paraId="0559DB12"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Методы предупреждения и нивелирования конфликтных ситуаций во время занятий скалолазанием.</w:t>
      </w:r>
    </w:p>
    <w:p w14:paraId="6335E342"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Характеристика средств общей и специальной физической подготовки, применяемых в учебных занятиях с юными скалолазами.</w:t>
      </w:r>
    </w:p>
    <w:p w14:paraId="255C41C7"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Стратегия и тактика прохождения скалолазных трасс.</w:t>
      </w:r>
    </w:p>
    <w:p w14:paraId="5F542337" w14:textId="77777777" w:rsidR="00FB4A9B" w:rsidRPr="009A1C52" w:rsidRDefault="00FB4A9B" w:rsidP="009A1C52">
      <w:pPr>
        <w:widowControl w:val="0"/>
        <w:autoSpaceDE w:val="0"/>
        <w:autoSpaceDN w:val="0"/>
        <w:spacing w:line="360" w:lineRule="auto"/>
        <w:ind w:firstLine="709"/>
        <w:jc w:val="both"/>
        <w:rPr>
          <w:rFonts w:eastAsia="Arial Unicode MS"/>
          <w:sz w:val="28"/>
          <w:szCs w:val="28"/>
        </w:rPr>
      </w:pPr>
      <w:r w:rsidRPr="009A1C52">
        <w:rPr>
          <w:rFonts w:eastAsia="Times New Roman"/>
          <w:sz w:val="28"/>
          <w:szCs w:val="28"/>
          <w:lang w:eastAsia="en-US"/>
        </w:rPr>
        <w:t>Основы обучения и выполнения различных технических и тактических действий в скалолазании и эффективность их применения во время лазания.</w:t>
      </w:r>
    </w:p>
    <w:p w14:paraId="39D7F077" w14:textId="77777777" w:rsidR="00FB4A9B" w:rsidRPr="009A1C52" w:rsidRDefault="00FB4A9B" w:rsidP="009A1C52">
      <w:pPr>
        <w:spacing w:line="360" w:lineRule="auto"/>
        <w:ind w:firstLine="709"/>
        <w:jc w:val="both"/>
        <w:rPr>
          <w:rFonts w:eastAsia="Arial Unicode MS"/>
          <w:sz w:val="28"/>
          <w:szCs w:val="28"/>
        </w:rPr>
      </w:pPr>
      <w:r w:rsidRPr="009A1C52">
        <w:rPr>
          <w:rFonts w:eastAsia="Arial Unicode MS"/>
          <w:sz w:val="28"/>
          <w:szCs w:val="28"/>
        </w:rPr>
        <w:t>2) Способы самостоятельной деятельности.</w:t>
      </w:r>
    </w:p>
    <w:p w14:paraId="2C30C5E5"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Самоконтроль и его роль в учебной и соревновательной деятельности.</w:t>
      </w:r>
    </w:p>
    <w:p w14:paraId="6624B2AA"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Первые признаки утомления. Средства восстановления после физической нагрузки, приемы массажа и самомассажа после физической нагрузки и (или) </w:t>
      </w:r>
      <w:r w:rsidRPr="009A1C52">
        <w:rPr>
          <w:rFonts w:eastAsia="Times New Roman"/>
          <w:sz w:val="28"/>
          <w:szCs w:val="28"/>
          <w:lang w:eastAsia="en-US"/>
        </w:rPr>
        <w:br/>
        <w:t>во время занятий скалолазанием.</w:t>
      </w:r>
    </w:p>
    <w:p w14:paraId="28E700BF"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Контроль за физической нагрузкой, самоконтроль физического развития; анализ своих показатели и сопоставление их со среднестатистическими данными.</w:t>
      </w:r>
    </w:p>
    <w:p w14:paraId="411462D3"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Правила личной гигиены, требования к спортивной одежде и обуви для занятий скалолазанием.</w:t>
      </w:r>
    </w:p>
    <w:p w14:paraId="461FFE69" w14:textId="77777777" w:rsidR="00FB4A9B" w:rsidRPr="009A1C52" w:rsidRDefault="00FB4A9B"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Правила ухода за спортивным инвентарем и оборудованием.</w:t>
      </w:r>
    </w:p>
    <w:p w14:paraId="546FE01B" w14:textId="77777777" w:rsidR="00FB4A9B" w:rsidRPr="009A1C52" w:rsidRDefault="00FB4A9B"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Составление индивидуальных планов (траектории роста) физической подготовленности.</w:t>
      </w:r>
    </w:p>
    <w:p w14:paraId="62F53D1B" w14:textId="77777777" w:rsidR="00FB4A9B" w:rsidRPr="009A1C52" w:rsidRDefault="00FB4A9B"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План индивидуальных занятий скалолазанием.</w:t>
      </w:r>
    </w:p>
    <w:p w14:paraId="753611B7" w14:textId="77777777" w:rsidR="00FB4A9B" w:rsidRPr="009A1C52" w:rsidRDefault="00FB4A9B"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Организация (с помощью учителя) и проведение общеразвивающей </w:t>
      </w:r>
      <w:r w:rsidRPr="009A1C52">
        <w:rPr>
          <w:rFonts w:eastAsia="Times New Roman"/>
          <w:sz w:val="28"/>
          <w:szCs w:val="28"/>
          <w:lang w:eastAsia="en-US"/>
        </w:rPr>
        <w:br/>
        <w:t>и специальной разминки скалолаза.</w:t>
      </w:r>
    </w:p>
    <w:p w14:paraId="3652A2AD"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Индивидуальные комплексы общеразвивающих, оздоровительных </w:t>
      </w:r>
      <w:r w:rsidRPr="009A1C52">
        <w:rPr>
          <w:rFonts w:eastAsia="Times New Roman"/>
          <w:sz w:val="28"/>
          <w:szCs w:val="28"/>
          <w:lang w:eastAsia="en-US"/>
        </w:rPr>
        <w:br/>
        <w:t>и корригирующих упражнений.</w:t>
      </w:r>
    </w:p>
    <w:p w14:paraId="1B3790CE" w14:textId="77777777" w:rsidR="00FB4A9B" w:rsidRPr="009A1C52" w:rsidRDefault="00FB4A9B"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Закаливающие процедуры.</w:t>
      </w:r>
    </w:p>
    <w:p w14:paraId="3DBAED07" w14:textId="77777777" w:rsidR="00FB4A9B" w:rsidRPr="009A1C52" w:rsidRDefault="00FB4A9B"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Организация и проведение различных частей урока, занятия, различных форм двигательной активности со средствами скалолазания (игры со сверстниками).</w:t>
      </w:r>
    </w:p>
    <w:p w14:paraId="4723F63E" w14:textId="77777777" w:rsidR="00FB4A9B" w:rsidRPr="009A1C52" w:rsidRDefault="00FB4A9B"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Подвижные игры и эстафеты с элементами скалолазания.</w:t>
      </w:r>
    </w:p>
    <w:p w14:paraId="49AA740D" w14:textId="77777777" w:rsidR="00FB4A9B" w:rsidRPr="009A1C52" w:rsidRDefault="00FB4A9B"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Контрольно-тестовые упражнения.</w:t>
      </w:r>
    </w:p>
    <w:p w14:paraId="2B32F429" w14:textId="77777777" w:rsidR="00FB4A9B" w:rsidRPr="009A1C52" w:rsidRDefault="00FB4A9B"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Дневник самонаблюдения за показателями физического развития, развития физических качеств и состояния здоровья. Методика проведения наблюдения </w:t>
      </w:r>
      <w:r w:rsidRPr="009A1C52">
        <w:rPr>
          <w:rFonts w:eastAsia="Times New Roman"/>
          <w:sz w:val="28"/>
          <w:szCs w:val="28"/>
          <w:lang w:eastAsia="en-US"/>
        </w:rPr>
        <w:br/>
        <w:t>за динамикой показателей физического развития.</w:t>
      </w:r>
    </w:p>
    <w:p w14:paraId="5CCD8FC6"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Подбор физических упражнений для развития физических качеств скалолаза.</w:t>
      </w:r>
    </w:p>
    <w:p w14:paraId="551198B0" w14:textId="77777777" w:rsidR="00FB4A9B" w:rsidRPr="009A1C52" w:rsidRDefault="00FB4A9B" w:rsidP="009A1C52">
      <w:pPr>
        <w:spacing w:line="360" w:lineRule="auto"/>
        <w:ind w:firstLine="709"/>
        <w:jc w:val="both"/>
        <w:rPr>
          <w:rFonts w:eastAsia="Arial Unicode MS"/>
          <w:sz w:val="28"/>
          <w:szCs w:val="28"/>
        </w:rPr>
      </w:pPr>
      <w:r w:rsidRPr="009A1C52">
        <w:rPr>
          <w:rFonts w:eastAsia="Times New Roman"/>
          <w:sz w:val="28"/>
          <w:szCs w:val="28"/>
          <w:lang w:eastAsia="en-US"/>
        </w:rPr>
        <w:t>Методические принципы построения частей урока (занятия) по скалолазанию.</w:t>
      </w:r>
    </w:p>
    <w:p w14:paraId="1F1B7826" w14:textId="77777777" w:rsidR="00FB4A9B" w:rsidRPr="009A1C52" w:rsidRDefault="00FB4A9B" w:rsidP="009A1C52">
      <w:pPr>
        <w:spacing w:line="360" w:lineRule="auto"/>
        <w:ind w:firstLine="709"/>
        <w:jc w:val="both"/>
        <w:rPr>
          <w:rFonts w:eastAsia="Arial Unicode MS"/>
          <w:sz w:val="28"/>
          <w:szCs w:val="28"/>
        </w:rPr>
      </w:pPr>
      <w:r w:rsidRPr="009A1C52">
        <w:rPr>
          <w:rFonts w:eastAsia="Arial Unicode MS"/>
          <w:sz w:val="28"/>
          <w:szCs w:val="28"/>
        </w:rPr>
        <w:t>3) Физическое совершенствование.</w:t>
      </w:r>
    </w:p>
    <w:p w14:paraId="7BDD05F8" w14:textId="77777777" w:rsidR="00FB4A9B" w:rsidRPr="009A1C52" w:rsidRDefault="00FB4A9B"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Подбор и составление комплексов общеразвивающих упражнений.</w:t>
      </w:r>
    </w:p>
    <w:p w14:paraId="693AF5D3"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Проектирование комплексов упражнений и (или) части занятия (разминка, подготовительная, основная, заключительная часть; групповое занятие).</w:t>
      </w:r>
    </w:p>
    <w:p w14:paraId="15F58DBA"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Технические и тактические действия в скалолазании, изученные на уровне начального общего образования.</w:t>
      </w:r>
    </w:p>
    <w:p w14:paraId="084AC588"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Подвижные игры и эстафеты специальной направленности.</w:t>
      </w:r>
    </w:p>
    <w:p w14:paraId="3788A549"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Техника лазания. </w:t>
      </w:r>
    </w:p>
    <w:p w14:paraId="1039A1D0"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Элементы работы ног на различном рельефе повышенной сложности, типы хватов, технические движения и элементы повышенной сложности.</w:t>
      </w:r>
    </w:p>
    <w:p w14:paraId="0E015632"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Лазание на плоскостях с различным углом наклона (положительные стенки, вертикали, стенки с отрицательным уклоном до 70 градусов).</w:t>
      </w:r>
    </w:p>
    <w:p w14:paraId="64548764"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Лазание с различным темпом и скоростью перемещения.</w:t>
      </w:r>
    </w:p>
    <w:p w14:paraId="19DAEF42"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Сложно-координационные технические элементы повышенной сложности.</w:t>
      </w:r>
    </w:p>
    <w:p w14:paraId="7F1967FA"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Учебные соревнования по скалолазанию.</w:t>
      </w:r>
    </w:p>
    <w:p w14:paraId="0CB6DA15" w14:textId="196C24C3"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Участие в физкультурно- оздоровительных и спортивных мероприятиях </w:t>
      </w:r>
      <w:r w:rsidRPr="009A1C52">
        <w:rPr>
          <w:rFonts w:eastAsia="Times New Roman"/>
          <w:sz w:val="28"/>
          <w:szCs w:val="28"/>
          <w:lang w:eastAsia="en-US"/>
        </w:rPr>
        <w:br/>
        <w:t xml:space="preserve">по скалолазанию (проект </w:t>
      </w:r>
      <w:r w:rsidR="00DF34B8" w:rsidRPr="009A1C52">
        <w:rPr>
          <w:rFonts w:eastAsia="Times New Roman"/>
          <w:sz w:val="28"/>
          <w:szCs w:val="28"/>
          <w:lang w:eastAsia="en-US"/>
        </w:rPr>
        <w:t>«</w:t>
      </w:r>
      <w:r w:rsidRPr="009A1C52">
        <w:rPr>
          <w:rFonts w:eastAsia="Times New Roman"/>
          <w:sz w:val="28"/>
          <w:szCs w:val="28"/>
          <w:lang w:eastAsia="en-US"/>
        </w:rPr>
        <w:t>скалолазание в школе</w:t>
      </w:r>
      <w:r w:rsidR="00DF34B8" w:rsidRPr="009A1C52">
        <w:rPr>
          <w:rFonts w:eastAsia="Times New Roman"/>
          <w:sz w:val="28"/>
          <w:szCs w:val="28"/>
          <w:lang w:eastAsia="en-US"/>
        </w:rPr>
        <w:t>»</w:t>
      </w:r>
      <w:r w:rsidRPr="009A1C52">
        <w:rPr>
          <w:rFonts w:eastAsia="Times New Roman"/>
          <w:sz w:val="28"/>
          <w:szCs w:val="28"/>
          <w:lang w:eastAsia="en-US"/>
        </w:rPr>
        <w:t>, различных детских соревнованиях по скалолазанию в разных дисциплинах).</w:t>
      </w:r>
    </w:p>
    <w:p w14:paraId="5DD91FA2" w14:textId="2DCC8674" w:rsidR="00FB4A9B" w:rsidRPr="009A1C52" w:rsidRDefault="00FB4A9B" w:rsidP="009A1C52">
      <w:pPr>
        <w:spacing w:line="360" w:lineRule="auto"/>
        <w:ind w:firstLine="709"/>
        <w:jc w:val="both"/>
        <w:rPr>
          <w:rFonts w:eastAsia="Arial Unicode MS"/>
          <w:sz w:val="28"/>
          <w:szCs w:val="28"/>
        </w:rPr>
      </w:pPr>
      <w:r w:rsidRPr="009A1C52">
        <w:rPr>
          <w:sz w:val="28"/>
          <w:szCs w:val="28"/>
        </w:rPr>
        <w:t>163.10.21</w:t>
      </w:r>
      <w:r w:rsidRPr="009A1C52">
        <w:rPr>
          <w:rFonts w:eastAsia="Times New Roman"/>
          <w:bCs/>
          <w:sz w:val="28"/>
          <w:szCs w:val="28"/>
          <w:lang w:eastAsia="zh-CN"/>
        </w:rPr>
        <w:t>.</w:t>
      </w:r>
      <w:r w:rsidRPr="009A1C52">
        <w:rPr>
          <w:rFonts w:eastAsia="Arial Unicode MS"/>
          <w:sz w:val="28"/>
          <w:szCs w:val="28"/>
        </w:rPr>
        <w:t>7. Содержание модуля по скалолазанию направлено на достижение обучающимися личностных, метапредметных и предметных результатов обучения.</w:t>
      </w:r>
    </w:p>
    <w:p w14:paraId="6D9F790B" w14:textId="5E95E952" w:rsidR="00FB4A9B" w:rsidRPr="009A1C52" w:rsidRDefault="00FB4A9B" w:rsidP="009A1C52">
      <w:pPr>
        <w:spacing w:line="360" w:lineRule="auto"/>
        <w:ind w:firstLine="709"/>
        <w:jc w:val="both"/>
        <w:rPr>
          <w:rFonts w:eastAsia="HiddenHorzOCR"/>
          <w:sz w:val="28"/>
          <w:szCs w:val="28"/>
        </w:rPr>
      </w:pPr>
      <w:r w:rsidRPr="009A1C52">
        <w:rPr>
          <w:sz w:val="28"/>
          <w:szCs w:val="28"/>
        </w:rPr>
        <w:t>163.10.21</w:t>
      </w:r>
      <w:r w:rsidRPr="009A1C52">
        <w:rPr>
          <w:rFonts w:eastAsia="Times New Roman"/>
          <w:bCs/>
          <w:sz w:val="28"/>
          <w:szCs w:val="28"/>
          <w:lang w:eastAsia="zh-CN"/>
        </w:rPr>
        <w:t>.</w:t>
      </w:r>
      <w:r w:rsidRPr="009A1C52">
        <w:rPr>
          <w:rFonts w:eastAsia="HiddenHorzOCR"/>
          <w:sz w:val="28"/>
          <w:szCs w:val="28"/>
        </w:rPr>
        <w:t>7.1. </w:t>
      </w:r>
      <w:r w:rsidRPr="009A1C52">
        <w:rPr>
          <w:rFonts w:eastAsia="Times New Roman"/>
          <w:bCs/>
          <w:sz w:val="28"/>
          <w:szCs w:val="28"/>
          <w:lang w:eastAsia="zh-CN"/>
        </w:rPr>
        <w:t xml:space="preserve">При </w:t>
      </w:r>
      <w:r w:rsidRPr="009A1C52">
        <w:rPr>
          <w:sz w:val="28"/>
          <w:szCs w:val="28"/>
          <w:lang w:eastAsia="zh-CN"/>
        </w:rPr>
        <w:t xml:space="preserve">изучении </w:t>
      </w:r>
      <w:r w:rsidRPr="009A1C52">
        <w:rPr>
          <w:rFonts w:eastAsia="HiddenHorzOCR"/>
          <w:sz w:val="28"/>
          <w:szCs w:val="28"/>
        </w:rPr>
        <w:t>модуля по скалолазанию на уровне основного общего образования у обучающихся будут сформированы следующие личностные результаты:</w:t>
      </w:r>
    </w:p>
    <w:p w14:paraId="19F38A1E"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rFonts w:eastAsia="HiddenHorzOCR"/>
          <w:sz w:val="28"/>
          <w:szCs w:val="28"/>
          <w:lang w:eastAsia="zh-CN"/>
        </w:rPr>
        <w:t xml:space="preserve">проявление чувства гордости за свою Родину, российский народ и историю России </w:t>
      </w:r>
      <w:r w:rsidRPr="009A1C52">
        <w:rPr>
          <w:bCs/>
          <w:iCs/>
          <w:sz w:val="28"/>
          <w:szCs w:val="28"/>
          <w:lang w:eastAsia="zh-CN"/>
        </w:rPr>
        <w:t xml:space="preserve">через </w:t>
      </w:r>
      <w:r w:rsidRPr="009A1C52">
        <w:rPr>
          <w:sz w:val="28"/>
          <w:szCs w:val="28"/>
          <w:lang w:eastAsia="zh-CN"/>
        </w:rPr>
        <w:t>знание истории и современного состояния развития скалолазания;</w:t>
      </w:r>
    </w:p>
    <w:p w14:paraId="2F0662C3"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sz w:val="28"/>
          <w:szCs w:val="28"/>
          <w:lang w:eastAsia="zh-CN"/>
        </w:rPr>
        <w:t>готовность обучающихся к саморазвитию и самообразованию через ценности, традиции и идеалы</w:t>
      </w:r>
      <w:r w:rsidRPr="009A1C52">
        <w:rPr>
          <w:rFonts w:eastAsia="Times New Roman"/>
          <w:sz w:val="28"/>
          <w:szCs w:val="28"/>
          <w:bdr w:val="none" w:sz="0" w:space="0" w:color="auto" w:frame="1"/>
          <w:lang w:eastAsia="zh-CN"/>
        </w:rPr>
        <w:t xml:space="preserve"> </w:t>
      </w:r>
      <w:r w:rsidRPr="009A1C52">
        <w:rPr>
          <w:bCs/>
          <w:sz w:val="28"/>
          <w:szCs w:val="28"/>
          <w:lang w:eastAsia="zh-CN"/>
        </w:rPr>
        <w:t xml:space="preserve">главных организаций регионального, всероссийского уровней </w:t>
      </w:r>
      <w:r w:rsidRPr="009A1C52">
        <w:rPr>
          <w:bCs/>
          <w:sz w:val="28"/>
          <w:szCs w:val="28"/>
          <w:lang w:eastAsia="zh-CN"/>
        </w:rPr>
        <w:br/>
        <w:t>по скалолазанию</w:t>
      </w:r>
      <w:r w:rsidRPr="009A1C52">
        <w:rPr>
          <w:sz w:val="28"/>
          <w:szCs w:val="28"/>
          <w:lang w:eastAsia="zh-CN"/>
        </w:rPr>
        <w:t>, мотивации и осознанному выбору индивидуальной траектории образования средствами скалолазания профессиональных предпочтений в области физической культуры и спорта;</w:t>
      </w:r>
    </w:p>
    <w:p w14:paraId="23079FB8" w14:textId="78E7D4A0"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sz w:val="28"/>
          <w:szCs w:val="28"/>
          <w:lang w:eastAsia="zh-CN"/>
        </w:rPr>
        <w:t xml:space="preserve">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w:t>
      </w:r>
      <w:r w:rsidR="00DF34B8" w:rsidRPr="009A1C52">
        <w:rPr>
          <w:sz w:val="28"/>
          <w:szCs w:val="28"/>
          <w:lang w:eastAsia="zh-CN"/>
        </w:rPr>
        <w:t>«</w:t>
      </w:r>
      <w:r w:rsidRPr="009A1C52">
        <w:rPr>
          <w:sz w:val="28"/>
          <w:szCs w:val="28"/>
          <w:lang w:eastAsia="zh-CN"/>
        </w:rPr>
        <w:t>скалолазание</w:t>
      </w:r>
      <w:r w:rsidR="00DF34B8" w:rsidRPr="009A1C52">
        <w:rPr>
          <w:sz w:val="28"/>
          <w:szCs w:val="28"/>
          <w:lang w:eastAsia="zh-CN"/>
        </w:rPr>
        <w:t>»</w:t>
      </w:r>
      <w:r w:rsidRPr="009A1C52">
        <w:rPr>
          <w:sz w:val="28"/>
          <w:szCs w:val="28"/>
          <w:lang w:eastAsia="zh-CN"/>
        </w:rPr>
        <w:t>;</w:t>
      </w:r>
    </w:p>
    <w:p w14:paraId="76871741"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sz w:val="28"/>
          <w:szCs w:val="28"/>
          <w:lang w:eastAsia="zh-CN"/>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14:paraId="37940868" w14:textId="77777777" w:rsidR="00FB4A9B" w:rsidRPr="009A1C52" w:rsidRDefault="00FB4A9B" w:rsidP="009A1C52">
      <w:pPr>
        <w:autoSpaceDE w:val="0"/>
        <w:autoSpaceDN w:val="0"/>
        <w:adjustRightInd w:val="0"/>
        <w:spacing w:line="360" w:lineRule="auto"/>
        <w:ind w:firstLine="709"/>
        <w:jc w:val="both"/>
        <w:rPr>
          <w:rFonts w:eastAsia="HiddenHorzOCR"/>
          <w:sz w:val="28"/>
          <w:szCs w:val="28"/>
          <w:lang w:eastAsia="zh-CN"/>
        </w:rPr>
      </w:pPr>
      <w:r w:rsidRPr="009A1C52">
        <w:rPr>
          <w:sz w:val="28"/>
          <w:szCs w:val="28"/>
          <w:lang w:eastAsia="zh-CN"/>
        </w:rPr>
        <w:t xml:space="preserve">проявление положительных качеств личности и управление своими эмоциями в различных ситуациях и условиях; </w:t>
      </w:r>
    </w:p>
    <w:p w14:paraId="451357EC"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sz w:val="28"/>
          <w:szCs w:val="28"/>
          <w:lang w:eastAsia="zh-CN"/>
        </w:rPr>
        <w:t xml:space="preserve">осознанное, уважительное и доброжелательное отношение к сверстникам </w:t>
      </w:r>
      <w:r w:rsidRPr="009A1C52">
        <w:rPr>
          <w:sz w:val="28"/>
          <w:szCs w:val="28"/>
          <w:lang w:eastAsia="zh-CN"/>
        </w:rPr>
        <w:br/>
        <w:t>и педагогам.</w:t>
      </w:r>
    </w:p>
    <w:p w14:paraId="1220BFEB" w14:textId="7AE8E3D7" w:rsidR="00FB4A9B" w:rsidRPr="009A1C52" w:rsidRDefault="00FB4A9B" w:rsidP="009A1C52">
      <w:pPr>
        <w:spacing w:line="360" w:lineRule="auto"/>
        <w:ind w:firstLine="709"/>
        <w:jc w:val="both"/>
        <w:rPr>
          <w:rFonts w:eastAsia="HiddenHorzOCR"/>
          <w:sz w:val="28"/>
          <w:szCs w:val="28"/>
        </w:rPr>
      </w:pPr>
      <w:r w:rsidRPr="009A1C52">
        <w:rPr>
          <w:sz w:val="28"/>
          <w:szCs w:val="28"/>
        </w:rPr>
        <w:t>163.10.21</w:t>
      </w:r>
      <w:r w:rsidRPr="009A1C52">
        <w:rPr>
          <w:rFonts w:eastAsia="Times New Roman"/>
          <w:bCs/>
          <w:sz w:val="28"/>
          <w:szCs w:val="28"/>
          <w:lang w:eastAsia="zh-CN"/>
        </w:rPr>
        <w:t>.</w:t>
      </w:r>
      <w:r w:rsidRPr="009A1C52">
        <w:rPr>
          <w:rFonts w:eastAsia="HiddenHorzOCR"/>
          <w:sz w:val="28"/>
          <w:szCs w:val="28"/>
        </w:rPr>
        <w:t>7.2. </w:t>
      </w:r>
      <w:r w:rsidRPr="009A1C52">
        <w:rPr>
          <w:rFonts w:eastAsia="Times New Roman"/>
          <w:bCs/>
          <w:sz w:val="28"/>
          <w:szCs w:val="28"/>
          <w:lang w:eastAsia="zh-CN"/>
        </w:rPr>
        <w:t xml:space="preserve">При </w:t>
      </w:r>
      <w:r w:rsidRPr="009A1C52">
        <w:rPr>
          <w:sz w:val="28"/>
          <w:szCs w:val="28"/>
          <w:lang w:eastAsia="zh-CN"/>
        </w:rPr>
        <w:t xml:space="preserve">изучении </w:t>
      </w:r>
      <w:r w:rsidRPr="009A1C52">
        <w:rPr>
          <w:rFonts w:eastAsia="HiddenHorzOCR"/>
          <w:sz w:val="28"/>
          <w:szCs w:val="28"/>
        </w:rPr>
        <w:t>модуля по скалолазанию на уровне основного общего образования у обучающихся будут сформированы следующие метапредметные результаты:</w:t>
      </w:r>
    </w:p>
    <w:p w14:paraId="0D6F6348" w14:textId="77777777" w:rsidR="00FB4A9B" w:rsidRPr="009A1C52" w:rsidRDefault="00FB4A9B" w:rsidP="009A1C52">
      <w:pPr>
        <w:widowControl w:val="0"/>
        <w:autoSpaceDE w:val="0"/>
        <w:autoSpaceDN w:val="0"/>
        <w:adjustRightInd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умение самостоятельно определять цели и составлять планы в рамках физкультурно-спортивной деятельности; выбирать успешную стратегию и тактику </w:t>
      </w:r>
      <w:r w:rsidRPr="009A1C52">
        <w:rPr>
          <w:rFonts w:eastAsia="Times New Roman"/>
          <w:sz w:val="28"/>
          <w:szCs w:val="28"/>
          <w:lang w:eastAsia="en-US"/>
        </w:rPr>
        <w:br/>
        <w:t>в различных ситуациях; осуществлять, контролировать и корректировать учебную, тренировочную, игровую и соревновательную деятельность по скалолазанию;</w:t>
      </w:r>
    </w:p>
    <w:p w14:paraId="05406A85"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14:paraId="13432DFC" w14:textId="77777777" w:rsidR="00FB4A9B" w:rsidRPr="009A1C52" w:rsidRDefault="00FB4A9B" w:rsidP="009A1C52">
      <w:pPr>
        <w:widowControl w:val="0"/>
        <w:autoSpaceDE w:val="0"/>
        <w:autoSpaceDN w:val="0"/>
        <w:adjustRightInd w:val="0"/>
        <w:spacing w:line="360" w:lineRule="auto"/>
        <w:ind w:firstLine="709"/>
        <w:jc w:val="both"/>
        <w:rPr>
          <w:rFonts w:eastAsia="Times New Roman"/>
          <w:sz w:val="28"/>
          <w:szCs w:val="28"/>
          <w:lang w:eastAsia="en-US"/>
        </w:rPr>
      </w:pPr>
      <w:r w:rsidRPr="009A1C52">
        <w:rPr>
          <w:rFonts w:eastAsia="Times New Roman"/>
          <w:sz w:val="28"/>
          <w:szCs w:val="28"/>
          <w:lang w:eastAsia="en-US"/>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14:paraId="1347E2D5" w14:textId="77777777" w:rsidR="00FB4A9B" w:rsidRPr="009A1C52" w:rsidRDefault="00FB4A9B" w:rsidP="009A1C52">
      <w:pPr>
        <w:widowControl w:val="0"/>
        <w:autoSpaceDE w:val="0"/>
        <w:autoSpaceDN w:val="0"/>
        <w:adjustRightInd w:val="0"/>
        <w:spacing w:line="360" w:lineRule="auto"/>
        <w:ind w:firstLine="709"/>
        <w:jc w:val="both"/>
        <w:rPr>
          <w:rFonts w:eastAsia="Times New Roman"/>
          <w:sz w:val="28"/>
          <w:szCs w:val="28"/>
          <w:lang w:eastAsia="en-US"/>
        </w:rPr>
      </w:pPr>
      <w:r w:rsidRPr="009A1C52">
        <w:rPr>
          <w:rFonts w:eastAsia="HiddenHorzOCR"/>
          <w:sz w:val="28"/>
          <w:szCs w:val="28"/>
          <w:lang w:eastAsia="en-US"/>
        </w:rPr>
        <w:t xml:space="preserve">умение организовывать учебное сотрудничество и совместную деятельность </w:t>
      </w:r>
      <w:r w:rsidRPr="009A1C52">
        <w:rPr>
          <w:rFonts w:eastAsia="HiddenHorzOCR"/>
          <w:sz w:val="28"/>
          <w:szCs w:val="28"/>
          <w:lang w:eastAsia="en-US"/>
        </w:rPr>
        <w:br/>
        <w:t>со сверстниками и взрослыми; работать индивидуально, в парах и в группе,</w:t>
      </w:r>
      <w:r w:rsidRPr="009A1C52">
        <w:rPr>
          <w:rFonts w:eastAsia="Times New Roman"/>
          <w:sz w:val="28"/>
          <w:szCs w:val="28"/>
          <w:lang w:eastAsia="en-US"/>
        </w:rPr>
        <w:t xml:space="preserve">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14:paraId="47D5C764" w14:textId="7D8983FA" w:rsidR="00FB4A9B" w:rsidRPr="009A1C52" w:rsidRDefault="00FB4A9B" w:rsidP="009A1C52">
      <w:pPr>
        <w:autoSpaceDE w:val="0"/>
        <w:autoSpaceDN w:val="0"/>
        <w:adjustRightInd w:val="0"/>
        <w:spacing w:line="360" w:lineRule="auto"/>
        <w:ind w:firstLine="709"/>
        <w:jc w:val="both"/>
        <w:rPr>
          <w:sz w:val="28"/>
          <w:szCs w:val="28"/>
        </w:rPr>
      </w:pPr>
      <w:r w:rsidRPr="009A1C52">
        <w:rPr>
          <w:sz w:val="28"/>
          <w:szCs w:val="28"/>
        </w:rPr>
        <w:t>163.10.21</w:t>
      </w:r>
      <w:r w:rsidRPr="009A1C52">
        <w:rPr>
          <w:rFonts w:eastAsia="Times New Roman"/>
          <w:bCs/>
          <w:sz w:val="28"/>
          <w:szCs w:val="28"/>
          <w:lang w:eastAsia="zh-CN"/>
        </w:rPr>
        <w:t>.</w:t>
      </w:r>
      <w:r w:rsidRPr="009A1C52">
        <w:rPr>
          <w:bCs/>
          <w:sz w:val="28"/>
          <w:szCs w:val="28"/>
        </w:rPr>
        <w:t>7.3. </w:t>
      </w:r>
      <w:r w:rsidRPr="009A1C52">
        <w:rPr>
          <w:rFonts w:eastAsia="Times New Roman"/>
          <w:bCs/>
          <w:sz w:val="28"/>
          <w:szCs w:val="28"/>
          <w:lang w:eastAsia="zh-CN"/>
        </w:rPr>
        <w:t xml:space="preserve">При </w:t>
      </w:r>
      <w:r w:rsidRPr="009A1C52">
        <w:rPr>
          <w:sz w:val="28"/>
          <w:szCs w:val="28"/>
          <w:lang w:eastAsia="zh-CN"/>
        </w:rPr>
        <w:t xml:space="preserve">изучении </w:t>
      </w:r>
      <w:r w:rsidRPr="009A1C52">
        <w:rPr>
          <w:sz w:val="28"/>
          <w:szCs w:val="28"/>
        </w:rPr>
        <w:t xml:space="preserve">модуля по скалолазанию на уровне основного общего образования у обучающихся будут сформированы следующие </w:t>
      </w:r>
      <w:r w:rsidRPr="009A1C52">
        <w:rPr>
          <w:bCs/>
          <w:sz w:val="28"/>
          <w:szCs w:val="28"/>
        </w:rPr>
        <w:t>предметные результаты</w:t>
      </w:r>
      <w:r w:rsidRPr="009A1C52">
        <w:rPr>
          <w:sz w:val="28"/>
          <w:szCs w:val="28"/>
        </w:rPr>
        <w:t>:</w:t>
      </w:r>
    </w:p>
    <w:p w14:paraId="6F4F2223"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сформированность представлений о роли и значении занятий скалолазанием как средством укрепления здоровья, закаливания и развития физических качеств человека;</w:t>
      </w:r>
    </w:p>
    <w:p w14:paraId="49DD9E9D"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сформированность знаний по истории возникновения скалолазания, достижениях Национальной сборной команды страны по скалолазанию </w:t>
      </w:r>
      <w:r w:rsidRPr="009A1C52">
        <w:rPr>
          <w:rFonts w:eastAsia="Times New Roman"/>
          <w:sz w:val="28"/>
          <w:szCs w:val="28"/>
          <w:lang w:eastAsia="en-US"/>
        </w:rPr>
        <w:br/>
        <w:t>на Чемпионатах мира, Чемпионатах Европы, Олимпийских играх, о легендарных отечественных и зарубежных скалолазах и тренерах;</w:t>
      </w:r>
    </w:p>
    <w:p w14:paraId="561AB74A"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сформированность представлений о спортивных дисциплинах скалолазания </w:t>
      </w:r>
      <w:r w:rsidRPr="009A1C52">
        <w:rPr>
          <w:rFonts w:eastAsia="Times New Roman"/>
          <w:sz w:val="28"/>
          <w:szCs w:val="28"/>
          <w:lang w:eastAsia="en-US"/>
        </w:rPr>
        <w:br/>
        <w:t>и основных правилах соревнований по скалолазанию;</w:t>
      </w:r>
    </w:p>
    <w:p w14:paraId="59F66BF2"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сформированность навыков безопасного поведения во время занятий скалолазанием и посещений соревнований по скалолазанию; </w:t>
      </w:r>
    </w:p>
    <w:p w14:paraId="5D98097D"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сформированность знаний и соблюдение правил личной гигиены, требований </w:t>
      </w:r>
      <w:r w:rsidRPr="009A1C52">
        <w:rPr>
          <w:rFonts w:eastAsia="Times New Roman"/>
          <w:sz w:val="28"/>
          <w:szCs w:val="28"/>
          <w:lang w:eastAsia="en-US"/>
        </w:rPr>
        <w:br/>
        <w:t>к спортивной одежде, обуви и спортивному инвентарю для занятий скалолазанием;</w:t>
      </w:r>
    </w:p>
    <w:p w14:paraId="2CB0F3CD"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сформированность базовых навыков самоконтроля и наблюдения за своим физическим состоянием и величиной физических нагрузок;</w:t>
      </w:r>
    </w:p>
    <w:p w14:paraId="1B85CED3"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сформированность основ организации самостоятельных занятий физической культурой и спортом со сверстниками; организация и проведение со сверстниками подвижных игр специальной направленности с элементами скалолазания;</w:t>
      </w:r>
    </w:p>
    <w:p w14:paraId="775C35D6"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знание, умение составлять и осваивать упражнения и комплексы утренней гигиенической гимнастики, дыхательной гимнастики, упражнений для глаз, </w:t>
      </w:r>
      <w:r w:rsidRPr="009A1C52">
        <w:rPr>
          <w:rFonts w:eastAsia="Times New Roman"/>
          <w:sz w:val="28"/>
          <w:szCs w:val="28"/>
          <w:lang w:eastAsia="en-US"/>
        </w:rPr>
        <w:br/>
        <w:t>для формирования осанки, профилактики плоскостопия;</w:t>
      </w:r>
    </w:p>
    <w:p w14:paraId="278A53FF"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способность выполнять комплексы общеразвивающих и корригирующих упражнений; упражнений на развитие быстроты, ловкости, силы, гибкости; упражнений для укрепления суставов; специальных упражнений для формирования технических навыков скалолаза;</w:t>
      </w:r>
    </w:p>
    <w:p w14:paraId="00C51DDB"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способность демонстрировать базовые навыки спортивного скалолазания включая: лазание с верхней и нижней страховкой, лазание по стенкам с различным рельефом и наклоном, умением перемещаться по скалодрому различным темпом, </w:t>
      </w:r>
      <w:r w:rsidRPr="009A1C52">
        <w:rPr>
          <w:rFonts w:eastAsia="Times New Roman"/>
          <w:sz w:val="28"/>
          <w:szCs w:val="28"/>
          <w:lang w:eastAsia="en-US"/>
        </w:rPr>
        <w:br/>
        <w:t>а также правильно осуществлять приземления при прыжках, срывах и падениях;</w:t>
      </w:r>
    </w:p>
    <w:p w14:paraId="25170139"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знание, умение работы со снаряжением и оборудованием необходимым </w:t>
      </w:r>
      <w:r w:rsidRPr="009A1C52">
        <w:rPr>
          <w:rFonts w:eastAsia="Times New Roman"/>
          <w:sz w:val="28"/>
          <w:szCs w:val="28"/>
          <w:lang w:eastAsia="en-US"/>
        </w:rPr>
        <w:br/>
        <w:t xml:space="preserve">для скалолазания в различных дисциплинах; </w:t>
      </w:r>
    </w:p>
    <w:p w14:paraId="7E96B70E"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знание техники безопасности при работе на скалодроме во время тренировочного процесса и соревновательной деятельности;</w:t>
      </w:r>
    </w:p>
    <w:p w14:paraId="76F98723"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способность концентрировать свое внимание на базовых элементах техники движений в различных дисциплинах скалолазания, уметь устранять ошибки после подсказки учителя;</w:t>
      </w:r>
    </w:p>
    <w:p w14:paraId="5DC2334A"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участие в контрольных занятиях и учебных соревнованиях по скалолазанию;</w:t>
      </w:r>
    </w:p>
    <w:p w14:paraId="7E36752C"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выполнение контрольно-тестовых упражнений по общей и специальной физической подготовке и оценка показателей физической подготовленности скалолаза;</w:t>
      </w:r>
    </w:p>
    <w:p w14:paraId="0A3A0A48"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умение демонстрировать во время учебной и соревновательной деятельности волевые, социальные качества личности, организованность, ответственность;</w:t>
      </w:r>
    </w:p>
    <w:p w14:paraId="6FA911D8"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умение проявлять уважительное отношение к одноклассникам, проявлять культуру общения и взаимодействия, терпимости и толерантности в достижении общих целей в учебной и игровой деятельности на занятиях скалолазанием.</w:t>
      </w:r>
    </w:p>
    <w:p w14:paraId="441E7352" w14:textId="6FCD8CD1"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sz w:val="28"/>
          <w:szCs w:val="28"/>
        </w:rPr>
        <w:t>163.10.22</w:t>
      </w:r>
      <w:r w:rsidRPr="009A1C52">
        <w:rPr>
          <w:rFonts w:eastAsia="Times New Roman"/>
          <w:bCs/>
          <w:sz w:val="28"/>
          <w:szCs w:val="28"/>
          <w:lang w:eastAsia="zh-CN"/>
        </w:rPr>
        <w:t>.</w:t>
      </w:r>
      <w:r w:rsidR="0022272B" w:rsidRPr="009A1C52">
        <w:rPr>
          <w:rFonts w:eastAsia="Times New Roman"/>
          <w:bCs/>
          <w:sz w:val="28"/>
          <w:szCs w:val="28"/>
          <w:lang w:eastAsia="zh-CN"/>
        </w:rPr>
        <w:t xml:space="preserve"> </w:t>
      </w:r>
      <w:r w:rsidRPr="009A1C52">
        <w:rPr>
          <w:rFonts w:eastAsia="Times New Roman"/>
          <w:bCs/>
          <w:sz w:val="28"/>
          <w:szCs w:val="28"/>
          <w:lang w:eastAsia="zh-CN"/>
        </w:rPr>
        <w:t>М</w:t>
      </w:r>
      <w:r w:rsidRPr="009A1C52">
        <w:rPr>
          <w:bCs/>
          <w:sz w:val="28"/>
          <w:szCs w:val="28"/>
          <w:lang w:eastAsia="zh-CN"/>
        </w:rPr>
        <w:t xml:space="preserve">одуль </w:t>
      </w:r>
      <w:r w:rsidR="00DF34B8" w:rsidRPr="009A1C52">
        <w:rPr>
          <w:bCs/>
          <w:sz w:val="28"/>
          <w:szCs w:val="28"/>
          <w:lang w:eastAsia="zh-CN"/>
        </w:rPr>
        <w:t>«</w:t>
      </w:r>
      <w:r w:rsidRPr="009A1C52">
        <w:rPr>
          <w:bCs/>
          <w:sz w:val="28"/>
          <w:szCs w:val="28"/>
          <w:lang w:eastAsia="zh-CN"/>
        </w:rPr>
        <w:t>Спортивный туризм</w:t>
      </w:r>
      <w:r w:rsidR="00DF34B8" w:rsidRPr="009A1C52">
        <w:rPr>
          <w:bCs/>
          <w:sz w:val="28"/>
          <w:szCs w:val="28"/>
          <w:lang w:eastAsia="zh-CN"/>
        </w:rPr>
        <w:t>»</w:t>
      </w:r>
      <w:r w:rsidRPr="009A1C52">
        <w:rPr>
          <w:sz w:val="28"/>
          <w:szCs w:val="28"/>
          <w:lang w:eastAsia="zh-CN"/>
        </w:rPr>
        <w:t>.</w:t>
      </w:r>
    </w:p>
    <w:p w14:paraId="5F3AE12F" w14:textId="046D1341" w:rsidR="00FB4A9B" w:rsidRPr="009A1C52" w:rsidRDefault="0022272B"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sz w:val="28"/>
          <w:szCs w:val="28"/>
        </w:rPr>
        <w:t>163.10.22</w:t>
      </w:r>
      <w:r w:rsidRPr="009A1C52">
        <w:rPr>
          <w:rFonts w:eastAsia="Times New Roman"/>
          <w:bCs/>
          <w:sz w:val="28"/>
          <w:szCs w:val="28"/>
          <w:lang w:eastAsia="zh-CN"/>
        </w:rPr>
        <w:t>.</w:t>
      </w:r>
      <w:r w:rsidR="00FB4A9B" w:rsidRPr="009A1C52">
        <w:rPr>
          <w:sz w:val="28"/>
          <w:szCs w:val="28"/>
          <w:lang w:eastAsia="zh-CN"/>
        </w:rPr>
        <w:t xml:space="preserve">1. Пояснительная записка модуля </w:t>
      </w:r>
      <w:r w:rsidR="00DF34B8" w:rsidRPr="009A1C52">
        <w:rPr>
          <w:sz w:val="28"/>
          <w:szCs w:val="28"/>
          <w:lang w:eastAsia="zh-CN"/>
        </w:rPr>
        <w:t>«</w:t>
      </w:r>
      <w:r w:rsidR="00FB4A9B" w:rsidRPr="009A1C52">
        <w:rPr>
          <w:bCs/>
          <w:sz w:val="28"/>
          <w:szCs w:val="28"/>
          <w:lang w:eastAsia="zh-CN"/>
        </w:rPr>
        <w:t>Спортивный</w:t>
      </w:r>
      <w:r w:rsidR="00FB4A9B" w:rsidRPr="009A1C52">
        <w:rPr>
          <w:sz w:val="28"/>
          <w:szCs w:val="28"/>
          <w:lang w:eastAsia="zh-CN"/>
        </w:rPr>
        <w:t xml:space="preserve"> туризм</w:t>
      </w:r>
      <w:r w:rsidR="00DF34B8" w:rsidRPr="009A1C52">
        <w:rPr>
          <w:sz w:val="28"/>
          <w:szCs w:val="28"/>
          <w:lang w:eastAsia="zh-CN"/>
        </w:rPr>
        <w:t>»</w:t>
      </w:r>
      <w:r w:rsidR="00FB4A9B" w:rsidRPr="009A1C52">
        <w:rPr>
          <w:sz w:val="28"/>
          <w:szCs w:val="28"/>
          <w:lang w:eastAsia="zh-CN"/>
        </w:rPr>
        <w:t>.</w:t>
      </w:r>
    </w:p>
    <w:p w14:paraId="70DDC474" w14:textId="495E7479"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sz w:val="28"/>
          <w:szCs w:val="28"/>
          <w:lang w:eastAsia="zh-CN"/>
        </w:rPr>
        <w:t xml:space="preserve">Модуль </w:t>
      </w:r>
      <w:r w:rsidR="00DF34B8" w:rsidRPr="009A1C52">
        <w:rPr>
          <w:sz w:val="28"/>
          <w:szCs w:val="28"/>
          <w:lang w:eastAsia="zh-CN"/>
        </w:rPr>
        <w:t>«</w:t>
      </w:r>
      <w:r w:rsidRPr="009A1C52">
        <w:rPr>
          <w:bCs/>
          <w:sz w:val="28"/>
          <w:szCs w:val="28"/>
          <w:lang w:eastAsia="zh-CN"/>
        </w:rPr>
        <w:t>Спортивный</w:t>
      </w:r>
      <w:r w:rsidRPr="009A1C52">
        <w:rPr>
          <w:sz w:val="28"/>
          <w:szCs w:val="28"/>
          <w:lang w:eastAsia="zh-CN"/>
        </w:rPr>
        <w:t xml:space="preserve"> туризм</w:t>
      </w:r>
      <w:r w:rsidR="00DF34B8" w:rsidRPr="009A1C52">
        <w:rPr>
          <w:sz w:val="28"/>
          <w:szCs w:val="28"/>
          <w:lang w:eastAsia="zh-CN"/>
        </w:rPr>
        <w:t>»</w:t>
      </w:r>
      <w:r w:rsidRPr="009A1C52">
        <w:rPr>
          <w:sz w:val="28"/>
          <w:szCs w:val="28"/>
          <w:lang w:eastAsia="zh-CN"/>
        </w:rPr>
        <w:t xml:space="preserve"> </w:t>
      </w:r>
      <w:r w:rsidRPr="009A1C52">
        <w:rPr>
          <w:rFonts w:eastAsia="Times New Roman"/>
          <w:sz w:val="28"/>
          <w:szCs w:val="28"/>
        </w:rPr>
        <w:t xml:space="preserve">(далее – модуль по спортивному туризму, спортивный туризм) </w:t>
      </w:r>
      <w:r w:rsidRPr="009A1C52">
        <w:rPr>
          <w:sz w:val="28"/>
          <w:szCs w:val="28"/>
          <w:lang w:eastAsia="zh-CN"/>
        </w:rPr>
        <w:t xml:space="preserve">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w:t>
      </w:r>
      <w:r w:rsidR="00DF34B8" w:rsidRPr="009A1C52">
        <w:rPr>
          <w:sz w:val="28"/>
          <w:szCs w:val="28"/>
          <w:lang w:eastAsia="zh-CN"/>
        </w:rPr>
        <w:t>«</w:t>
      </w:r>
      <w:r w:rsidRPr="009A1C52">
        <w:rPr>
          <w:sz w:val="28"/>
          <w:szCs w:val="28"/>
          <w:lang w:eastAsia="zh-CN"/>
        </w:rPr>
        <w:t>Физическая культура</w:t>
      </w:r>
      <w:r w:rsidR="00DF34B8" w:rsidRPr="009A1C52">
        <w:rPr>
          <w:sz w:val="28"/>
          <w:szCs w:val="28"/>
          <w:lang w:eastAsia="zh-CN"/>
        </w:rPr>
        <w:t>»</w:t>
      </w:r>
      <w:r w:rsidRPr="009A1C52">
        <w:rPr>
          <w:sz w:val="28"/>
          <w:szCs w:val="28"/>
          <w:lang w:eastAsia="zh-CN"/>
        </w:rPr>
        <w:t xml:space="preserve">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06C68410" w14:textId="77777777" w:rsidR="00FB4A9B" w:rsidRPr="009A1C52" w:rsidRDefault="00FB4A9B" w:rsidP="009A1C52">
      <w:pPr>
        <w:pBdr>
          <w:top w:val="none" w:sz="0" w:space="0" w:color="000000"/>
          <w:left w:val="none" w:sz="0" w:space="0" w:color="000000"/>
          <w:bottom w:val="none" w:sz="0" w:space="0" w:color="000000"/>
          <w:right w:val="none" w:sz="0" w:space="0" w:color="000000"/>
        </w:pBdr>
        <w:shd w:val="clear" w:color="auto" w:fill="FFFFFF"/>
        <w:tabs>
          <w:tab w:val="left" w:pos="0"/>
        </w:tabs>
        <w:spacing w:line="360" w:lineRule="auto"/>
        <w:ind w:firstLine="709"/>
        <w:jc w:val="both"/>
        <w:rPr>
          <w:rFonts w:eastAsia="Times New Roman"/>
          <w:bCs/>
          <w:sz w:val="28"/>
          <w:szCs w:val="28"/>
          <w:lang w:eastAsia="zh-CN"/>
        </w:rPr>
      </w:pPr>
      <w:r w:rsidRPr="009A1C52">
        <w:rPr>
          <w:rFonts w:eastAsia="Times New Roman"/>
          <w:sz w:val="28"/>
          <w:szCs w:val="28"/>
          <w:lang w:eastAsia="zh-CN"/>
        </w:rPr>
        <w:t>Спортивный</w:t>
      </w:r>
      <w:r w:rsidRPr="009A1C52">
        <w:rPr>
          <w:rFonts w:eastAsia="Times New Roman"/>
          <w:bCs/>
          <w:sz w:val="28"/>
          <w:szCs w:val="28"/>
          <w:lang w:eastAsia="zh-CN"/>
        </w:rPr>
        <w:t xml:space="preserve"> туризм является универсальным средством физического воспитания </w:t>
      </w:r>
      <w:r w:rsidRPr="009A1C52">
        <w:rPr>
          <w:rFonts w:eastAsia="Arial Unicode MS"/>
          <w:bCs/>
          <w:sz w:val="28"/>
          <w:szCs w:val="28"/>
          <w:lang w:eastAsia="zh-CN"/>
        </w:rPr>
        <w:t xml:space="preserve">и </w:t>
      </w:r>
      <w:r w:rsidRPr="009A1C52">
        <w:rPr>
          <w:rFonts w:eastAsia="Times New Roman"/>
          <w:bCs/>
          <w:sz w:val="28"/>
          <w:szCs w:val="28"/>
          <w:lang w:eastAsia="zh-CN"/>
        </w:rPr>
        <w:t xml:space="preserve">способствует гармоничному развитию, укреплению здоровья детей. </w:t>
      </w:r>
      <w:r w:rsidRPr="009A1C52">
        <w:rPr>
          <w:rFonts w:eastAsia="Times New Roman"/>
          <w:bCs/>
          <w:sz w:val="28"/>
          <w:szCs w:val="28"/>
          <w:lang w:eastAsia="zh-CN"/>
        </w:rPr>
        <w:br/>
        <w:t xml:space="preserve">В </w:t>
      </w:r>
      <w:r w:rsidRPr="009A1C52">
        <w:rPr>
          <w:rFonts w:eastAsia="Times New Roman"/>
          <w:sz w:val="28"/>
          <w:szCs w:val="28"/>
          <w:lang w:eastAsia="zh-CN"/>
        </w:rPr>
        <w:t xml:space="preserve">образовательном процессе средства туризма содействуют практическому закреплению знаний многих изучаемых предметов школьной программы, комплексному развитию у обучающихся всех физических качеств, </w:t>
      </w:r>
      <w:r w:rsidRPr="009A1C52">
        <w:rPr>
          <w:rFonts w:eastAsia="Arial Unicode MS"/>
          <w:sz w:val="28"/>
          <w:szCs w:val="28"/>
          <w:lang w:eastAsia="zh-CN"/>
        </w:rPr>
        <w:t>комплексно влияют на органы и системы растущего организма</w:t>
      </w:r>
      <w:r w:rsidRPr="009A1C52">
        <w:rPr>
          <w:rFonts w:eastAsia="Times New Roman"/>
          <w:sz w:val="28"/>
          <w:szCs w:val="28"/>
          <w:lang w:eastAsia="zh-CN"/>
        </w:rPr>
        <w:t xml:space="preserve"> ребенка</w:t>
      </w:r>
      <w:r w:rsidRPr="009A1C52">
        <w:rPr>
          <w:rFonts w:eastAsia="Arial Unicode MS"/>
          <w:sz w:val="28"/>
          <w:szCs w:val="28"/>
          <w:lang w:eastAsia="zh-CN"/>
        </w:rPr>
        <w:t xml:space="preserve">, укрепляя и повышая </w:t>
      </w:r>
      <w:r w:rsidRPr="009A1C52">
        <w:rPr>
          <w:rFonts w:eastAsia="Arial Unicode MS"/>
          <w:sz w:val="28"/>
          <w:szCs w:val="28"/>
          <w:lang w:eastAsia="zh-CN"/>
        </w:rPr>
        <w:br/>
        <w:t>их функциональный уровень</w:t>
      </w:r>
      <w:r w:rsidRPr="009A1C52">
        <w:rPr>
          <w:rFonts w:eastAsia="Times New Roman"/>
          <w:bCs/>
          <w:sz w:val="28"/>
          <w:szCs w:val="28"/>
          <w:lang w:eastAsia="zh-CN"/>
        </w:rPr>
        <w:t>.</w:t>
      </w:r>
    </w:p>
    <w:p w14:paraId="08C51F46"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bCs/>
          <w:sz w:val="28"/>
          <w:szCs w:val="28"/>
          <w:lang w:eastAsia="zh-CN"/>
        </w:rPr>
        <w:t>Спортивный</w:t>
      </w:r>
      <w:r w:rsidRPr="009A1C52">
        <w:rPr>
          <w:sz w:val="28"/>
          <w:szCs w:val="28"/>
          <w:lang w:eastAsia="zh-CN"/>
        </w:rPr>
        <w:t xml:space="preserve"> туризм выделяется среди других командных видов спорта своей экономической доступностью. При проведении учебной и внеурочной деятельности не требуется значительных средств на приобретение соответствующего снаряжения и инвентаря. Спортивный туризм можно организовать в смешанных группах для мальчиков и девочек, как в зале, так и на открытом воздухе в условиях природной среды.</w:t>
      </w:r>
    </w:p>
    <w:p w14:paraId="0D4D8285" w14:textId="0F119725" w:rsidR="00FB4A9B" w:rsidRPr="009A1C52" w:rsidRDefault="0022272B"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sz w:val="28"/>
          <w:szCs w:val="28"/>
        </w:rPr>
        <w:t>163.10.22</w:t>
      </w:r>
      <w:r w:rsidRPr="009A1C52">
        <w:rPr>
          <w:rFonts w:eastAsia="Times New Roman"/>
          <w:bCs/>
          <w:sz w:val="28"/>
          <w:szCs w:val="28"/>
          <w:lang w:eastAsia="zh-CN"/>
        </w:rPr>
        <w:t>.</w:t>
      </w:r>
      <w:r w:rsidR="00FB4A9B" w:rsidRPr="009A1C52">
        <w:rPr>
          <w:sz w:val="28"/>
          <w:szCs w:val="28"/>
          <w:lang w:eastAsia="zh-CN"/>
        </w:rPr>
        <w:t>2. Целью изучения модуля по с</w:t>
      </w:r>
      <w:r w:rsidR="00FB4A9B" w:rsidRPr="009A1C52">
        <w:rPr>
          <w:bCs/>
          <w:sz w:val="28"/>
          <w:szCs w:val="28"/>
          <w:lang w:eastAsia="zh-CN"/>
        </w:rPr>
        <w:t>портивному</w:t>
      </w:r>
      <w:r w:rsidR="00FB4A9B" w:rsidRPr="009A1C52">
        <w:rPr>
          <w:sz w:val="28"/>
          <w:szCs w:val="28"/>
          <w:lang w:eastAsia="zh-CN"/>
        </w:rPr>
        <w:t xml:space="preserve"> туризму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w:t>
      </w:r>
      <w:r w:rsidR="00FB4A9B" w:rsidRPr="009A1C52">
        <w:rPr>
          <w:sz w:val="28"/>
          <w:szCs w:val="28"/>
          <w:lang w:eastAsia="zh-CN"/>
        </w:rPr>
        <w:br/>
        <w:t>и спортом с использованием средств спортивного туризма.</w:t>
      </w:r>
    </w:p>
    <w:p w14:paraId="7194E3BB" w14:textId="20325F57" w:rsidR="00FB4A9B" w:rsidRPr="009A1C52" w:rsidRDefault="0022272B" w:rsidP="009A1C52">
      <w:pPr>
        <w:widowControl w:val="0"/>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sz w:val="28"/>
          <w:szCs w:val="28"/>
        </w:rPr>
        <w:t>163.10.22</w:t>
      </w:r>
      <w:r w:rsidRPr="009A1C52">
        <w:rPr>
          <w:rFonts w:eastAsia="Times New Roman"/>
          <w:bCs/>
          <w:sz w:val="28"/>
          <w:szCs w:val="28"/>
          <w:lang w:eastAsia="zh-CN"/>
        </w:rPr>
        <w:t>.</w:t>
      </w:r>
      <w:r w:rsidR="00FB4A9B" w:rsidRPr="009A1C52">
        <w:rPr>
          <w:sz w:val="28"/>
          <w:szCs w:val="28"/>
          <w:lang w:eastAsia="zh-CN"/>
        </w:rPr>
        <w:t xml:space="preserve">3. Задачами изучения модуля </w:t>
      </w:r>
      <w:r w:rsidR="00FB4A9B" w:rsidRPr="009A1C52">
        <w:rPr>
          <w:rFonts w:eastAsia="Times New Roman"/>
          <w:sz w:val="28"/>
          <w:szCs w:val="28"/>
          <w:lang w:eastAsia="ar-SA"/>
        </w:rPr>
        <w:t>по с</w:t>
      </w:r>
      <w:r w:rsidR="00FB4A9B" w:rsidRPr="009A1C52">
        <w:rPr>
          <w:bCs/>
          <w:sz w:val="28"/>
          <w:szCs w:val="28"/>
          <w:lang w:eastAsia="zh-CN"/>
        </w:rPr>
        <w:t>портивному</w:t>
      </w:r>
      <w:r w:rsidR="00FB4A9B" w:rsidRPr="009A1C52">
        <w:rPr>
          <w:rFonts w:eastAsia="Times New Roman"/>
          <w:sz w:val="28"/>
          <w:szCs w:val="28"/>
          <w:lang w:eastAsia="ar-SA"/>
        </w:rPr>
        <w:t xml:space="preserve"> туризму </w:t>
      </w:r>
      <w:r w:rsidR="00FB4A9B" w:rsidRPr="009A1C52">
        <w:rPr>
          <w:sz w:val="28"/>
          <w:szCs w:val="28"/>
          <w:lang w:eastAsia="zh-CN"/>
        </w:rPr>
        <w:t>являются:</w:t>
      </w:r>
    </w:p>
    <w:p w14:paraId="77F17EB5"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Arial Unicode MS"/>
          <w:sz w:val="28"/>
          <w:szCs w:val="28"/>
          <w:lang w:eastAsia="zh-CN"/>
        </w:rPr>
      </w:pPr>
      <w:r w:rsidRPr="009A1C52">
        <w:rPr>
          <w:rFonts w:eastAsia="Arial Unicode MS"/>
          <w:sz w:val="28"/>
          <w:szCs w:val="28"/>
          <w:lang w:eastAsia="zh-CN"/>
        </w:rPr>
        <w:t xml:space="preserve">всестороннее гармоничное развитие обучающихся, увеличение объёма </w:t>
      </w:r>
      <w:r w:rsidRPr="009A1C52">
        <w:rPr>
          <w:rFonts w:eastAsia="Arial Unicode MS"/>
          <w:sz w:val="28"/>
          <w:szCs w:val="28"/>
          <w:lang w:eastAsia="zh-CN"/>
        </w:rPr>
        <w:br/>
        <w:t>их двигательной активности;</w:t>
      </w:r>
    </w:p>
    <w:p w14:paraId="0696D6AD"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Arial Unicode MS"/>
          <w:sz w:val="28"/>
          <w:szCs w:val="28"/>
          <w:lang w:eastAsia="zh-CN"/>
        </w:rPr>
      </w:pPr>
      <w:r w:rsidRPr="009A1C52">
        <w:rPr>
          <w:rFonts w:eastAsia="Arial Unicode MS"/>
          <w:sz w:val="28"/>
          <w:szCs w:val="28"/>
          <w:lang w:eastAsia="zh-CN"/>
        </w:rPr>
        <w:t xml:space="preserve">укрепление </w:t>
      </w:r>
      <w:r w:rsidRPr="009A1C52">
        <w:rPr>
          <w:rFonts w:eastAsia="@Arial Unicode MS"/>
          <w:sz w:val="28"/>
          <w:szCs w:val="28"/>
          <w:lang w:eastAsia="zh-CN"/>
        </w:rPr>
        <w:t xml:space="preserve">физического, психологического и социального </w:t>
      </w:r>
      <w:r w:rsidRPr="009A1C52">
        <w:rPr>
          <w:rFonts w:eastAsia="Arial Unicode MS"/>
          <w:sz w:val="28"/>
          <w:szCs w:val="28"/>
          <w:lang w:eastAsia="zh-CN"/>
        </w:rPr>
        <w:t xml:space="preserve">здоровья обучающихся, развитие основных физических качеств и повышение функциональных возможностей их организма, </w:t>
      </w:r>
      <w:r w:rsidRPr="009A1C52">
        <w:rPr>
          <w:rFonts w:eastAsia="@Arial Unicode MS"/>
          <w:sz w:val="28"/>
          <w:szCs w:val="28"/>
          <w:lang w:eastAsia="zh-CN"/>
        </w:rPr>
        <w:t>обеспечение безопасности</w:t>
      </w:r>
      <w:r w:rsidRPr="009A1C52">
        <w:rPr>
          <w:rFonts w:eastAsia="Arial Unicode MS"/>
          <w:sz w:val="28"/>
          <w:szCs w:val="28"/>
          <w:lang w:eastAsia="zh-CN"/>
        </w:rPr>
        <w:t xml:space="preserve"> </w:t>
      </w:r>
      <w:r w:rsidRPr="009A1C52">
        <w:rPr>
          <w:rFonts w:eastAsia="Arial Unicode MS"/>
          <w:sz w:val="28"/>
          <w:szCs w:val="28"/>
          <w:lang w:eastAsia="zh-CN"/>
        </w:rPr>
        <w:br/>
        <w:t>в спортивном туризме;</w:t>
      </w:r>
    </w:p>
    <w:p w14:paraId="63B65422"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Arial Unicode MS"/>
          <w:sz w:val="28"/>
          <w:szCs w:val="28"/>
          <w:lang w:eastAsia="zh-CN"/>
        </w:rPr>
      </w:pPr>
      <w:r w:rsidRPr="009A1C52">
        <w:rPr>
          <w:rFonts w:eastAsia="Arial Unicode MS"/>
          <w:sz w:val="28"/>
          <w:szCs w:val="28"/>
          <w:lang w:eastAsia="zh-CN"/>
        </w:rPr>
        <w:t>освоение знаний о физической культуре и спорте в целом, истории развития спортивного туризма в частности;</w:t>
      </w:r>
    </w:p>
    <w:p w14:paraId="64C67969"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Arial Unicode MS"/>
          <w:sz w:val="28"/>
          <w:szCs w:val="28"/>
          <w:lang w:eastAsia="zh-CN"/>
        </w:rPr>
      </w:pPr>
      <w:r w:rsidRPr="009A1C52">
        <w:rPr>
          <w:rFonts w:eastAsia="Arial Unicode MS"/>
          <w:sz w:val="28"/>
          <w:szCs w:val="28"/>
          <w:lang w:eastAsia="zh-CN"/>
        </w:rPr>
        <w:t xml:space="preserve">формирование общих представлений о спортивном туризме, о его возможностях и значении в процессе укрепления здоровья, физическом развитии </w:t>
      </w:r>
      <w:r w:rsidRPr="009A1C52">
        <w:rPr>
          <w:rFonts w:eastAsia="Arial Unicode MS"/>
          <w:sz w:val="28"/>
          <w:szCs w:val="28"/>
          <w:lang w:eastAsia="zh-CN"/>
        </w:rPr>
        <w:br/>
        <w:t>и физической подготовке обучающихся;</w:t>
      </w:r>
    </w:p>
    <w:p w14:paraId="2D2CA1EA"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Arial Unicode MS"/>
          <w:sz w:val="28"/>
          <w:szCs w:val="28"/>
          <w:lang w:eastAsia="zh-CN"/>
        </w:rPr>
      </w:pPr>
      <w:r w:rsidRPr="009A1C52">
        <w:rPr>
          <w:rFonts w:eastAsia="Arial Unicode MS"/>
          <w:sz w:val="28"/>
          <w:szCs w:val="28"/>
          <w:lang w:eastAsia="zh-CN"/>
        </w:rPr>
        <w:t xml:space="preserve">формирование образовательного базиса, основанного как на знаниях </w:t>
      </w:r>
      <w:r w:rsidRPr="009A1C52">
        <w:rPr>
          <w:rFonts w:eastAsia="Arial Unicode MS"/>
          <w:sz w:val="28"/>
          <w:szCs w:val="28"/>
          <w:lang w:eastAsia="zh-CN"/>
        </w:rPr>
        <w:br/>
        <w:t>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14:paraId="244C4FA6"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rFonts w:eastAsia="Arial Unicode MS"/>
          <w:sz w:val="28"/>
          <w:szCs w:val="28"/>
          <w:lang w:eastAsia="zh-CN"/>
        </w:rPr>
        <w:t xml:space="preserve">формирование культуры движений, обогащение двигательного опыта физическими упражнениями с общеразвивающей и корригирующей направленностью, </w:t>
      </w:r>
      <w:r w:rsidRPr="009A1C52">
        <w:rPr>
          <w:rFonts w:eastAsia="PragmaticaC"/>
          <w:sz w:val="28"/>
          <w:szCs w:val="28"/>
          <w:lang w:eastAsia="zh-CN"/>
        </w:rPr>
        <w:t>техническими действиями и приемами спортивного туризма</w:t>
      </w:r>
      <w:r w:rsidRPr="009A1C52">
        <w:rPr>
          <w:rFonts w:eastAsia="Arial Unicode MS"/>
          <w:sz w:val="28"/>
          <w:szCs w:val="28"/>
          <w:lang w:eastAsia="zh-CN"/>
        </w:rPr>
        <w:t>;</w:t>
      </w:r>
    </w:p>
    <w:p w14:paraId="1E984B47"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Arial Unicode MS"/>
          <w:sz w:val="28"/>
          <w:szCs w:val="28"/>
          <w:lang w:eastAsia="zh-CN"/>
        </w:rPr>
      </w:pPr>
      <w:r w:rsidRPr="009A1C52">
        <w:rPr>
          <w:rFonts w:eastAsia="Arial Unicode MS"/>
          <w:sz w:val="28"/>
          <w:szCs w:val="28"/>
          <w:lang w:eastAsia="zh-CN"/>
        </w:rPr>
        <w:t>воспитание положительных качеств личности, норм коллективного взаимодействия и сотрудничества;</w:t>
      </w:r>
    </w:p>
    <w:p w14:paraId="538CB091" w14:textId="05663284"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Arial Unicode MS"/>
          <w:sz w:val="28"/>
          <w:szCs w:val="28"/>
          <w:lang w:eastAsia="zh-CN"/>
        </w:rPr>
      </w:pPr>
      <w:r w:rsidRPr="009A1C52">
        <w:rPr>
          <w:rFonts w:eastAsia="Arial Unicode MS"/>
          <w:sz w:val="28"/>
          <w:szCs w:val="28"/>
          <w:lang w:eastAsia="zh-CN"/>
        </w:rPr>
        <w:t xml:space="preserve">развитие положительной мотивации и устойчивого учебно-познавательного интереса к предмету </w:t>
      </w:r>
      <w:r w:rsidR="00DF34B8" w:rsidRPr="009A1C52">
        <w:rPr>
          <w:rFonts w:eastAsia="Arial Unicode MS"/>
          <w:sz w:val="28"/>
          <w:szCs w:val="28"/>
          <w:lang w:eastAsia="zh-CN"/>
        </w:rPr>
        <w:t>«</w:t>
      </w:r>
      <w:r w:rsidRPr="009A1C52">
        <w:rPr>
          <w:rFonts w:eastAsia="Arial Unicode MS"/>
          <w:sz w:val="28"/>
          <w:szCs w:val="28"/>
          <w:lang w:eastAsia="zh-CN"/>
        </w:rPr>
        <w:t>Физическая культура</w:t>
      </w:r>
      <w:r w:rsidR="00DF34B8" w:rsidRPr="009A1C52">
        <w:rPr>
          <w:rFonts w:eastAsia="Arial Unicode MS"/>
          <w:sz w:val="28"/>
          <w:szCs w:val="28"/>
          <w:lang w:eastAsia="zh-CN"/>
        </w:rPr>
        <w:t>»</w:t>
      </w:r>
      <w:r w:rsidRPr="009A1C52">
        <w:rPr>
          <w:rFonts w:eastAsia="Arial Unicode MS"/>
          <w:sz w:val="28"/>
          <w:szCs w:val="28"/>
          <w:lang w:eastAsia="zh-CN"/>
        </w:rPr>
        <w:t>, удовлетворение индивидуальных потребностей обучающихся в занятиях физической культурой и спортом средствами спортивного туризма;</w:t>
      </w:r>
    </w:p>
    <w:p w14:paraId="575E9958"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Arial Unicode MS"/>
          <w:sz w:val="28"/>
          <w:szCs w:val="28"/>
          <w:lang w:eastAsia="zh-CN"/>
        </w:rPr>
      </w:pPr>
      <w:r w:rsidRPr="009A1C52">
        <w:rPr>
          <w:rFonts w:eastAsia="Arial Unicode MS"/>
          <w:sz w:val="28"/>
          <w:szCs w:val="28"/>
          <w:lang w:eastAsia="zh-CN"/>
        </w:rPr>
        <w:t>выявление, развитие и поддержка одарённых детей в области спорта.</w:t>
      </w:r>
    </w:p>
    <w:p w14:paraId="632DA9AC" w14:textId="1E83332A" w:rsidR="00FB4A9B" w:rsidRPr="009A1C52" w:rsidRDefault="0022272B" w:rsidP="009A1C52">
      <w:pPr>
        <w:pBdr>
          <w:top w:val="none" w:sz="0" w:space="0" w:color="000000"/>
          <w:left w:val="none" w:sz="0" w:space="0" w:color="000000"/>
          <w:bottom w:val="none" w:sz="0" w:space="0" w:color="000000"/>
          <w:right w:val="none" w:sz="0" w:space="0" w:color="000000"/>
        </w:pBdr>
        <w:tabs>
          <w:tab w:val="left" w:pos="708"/>
        </w:tabs>
        <w:spacing w:line="360" w:lineRule="auto"/>
        <w:ind w:firstLine="709"/>
        <w:jc w:val="both"/>
        <w:rPr>
          <w:rFonts w:eastAsia="Times New Roman"/>
          <w:bCs/>
          <w:sz w:val="28"/>
          <w:szCs w:val="28"/>
          <w:lang w:eastAsia="zh-CN"/>
        </w:rPr>
      </w:pPr>
      <w:r w:rsidRPr="009A1C52">
        <w:rPr>
          <w:sz w:val="28"/>
          <w:szCs w:val="28"/>
        </w:rPr>
        <w:t>163.10.22</w:t>
      </w:r>
      <w:r w:rsidRPr="009A1C52">
        <w:rPr>
          <w:rFonts w:eastAsia="Times New Roman"/>
          <w:bCs/>
          <w:sz w:val="28"/>
          <w:szCs w:val="28"/>
          <w:lang w:eastAsia="zh-CN"/>
        </w:rPr>
        <w:t>.</w:t>
      </w:r>
      <w:r w:rsidR="00FB4A9B" w:rsidRPr="009A1C52">
        <w:rPr>
          <w:rFonts w:eastAsia="Times New Roman"/>
          <w:bCs/>
          <w:sz w:val="28"/>
          <w:szCs w:val="28"/>
          <w:lang w:eastAsia="zh-CN"/>
        </w:rPr>
        <w:t>4. Место и роль модуля по с</w:t>
      </w:r>
      <w:r w:rsidR="00FB4A9B" w:rsidRPr="009A1C52">
        <w:rPr>
          <w:rFonts w:eastAsia="Times New Roman"/>
          <w:sz w:val="28"/>
          <w:szCs w:val="28"/>
          <w:lang w:eastAsia="zh-CN"/>
        </w:rPr>
        <w:t>портивному</w:t>
      </w:r>
      <w:r w:rsidR="00FB4A9B" w:rsidRPr="009A1C52">
        <w:rPr>
          <w:rFonts w:eastAsia="Times New Roman"/>
          <w:bCs/>
          <w:sz w:val="28"/>
          <w:szCs w:val="28"/>
          <w:lang w:eastAsia="zh-CN"/>
        </w:rPr>
        <w:t xml:space="preserve"> туризму.</w:t>
      </w:r>
    </w:p>
    <w:p w14:paraId="69D30A1E" w14:textId="77777777" w:rsidR="00FB4A9B" w:rsidRPr="009A1C52" w:rsidRDefault="00FB4A9B" w:rsidP="009A1C52">
      <w:pPr>
        <w:widowControl w:val="0"/>
        <w:spacing w:line="360" w:lineRule="auto"/>
        <w:ind w:firstLine="709"/>
        <w:jc w:val="both"/>
        <w:rPr>
          <w:rFonts w:eastAsia="Times New Roman"/>
          <w:sz w:val="28"/>
          <w:szCs w:val="28"/>
          <w:lang w:bidi="ru-RU"/>
        </w:rPr>
      </w:pPr>
      <w:r w:rsidRPr="009A1C52">
        <w:rPr>
          <w:rFonts w:eastAsia="Times New Roman"/>
          <w:sz w:val="28"/>
          <w:szCs w:val="28"/>
          <w:lang w:bidi="ru-RU"/>
        </w:rPr>
        <w:t xml:space="preserve">Модуль по спортивному туризму доступен для освоения всем обучающимся, независимо от уровня их физического развития и гендерных особенностей </w:t>
      </w:r>
      <w:r w:rsidRPr="009A1C52">
        <w:rPr>
          <w:rFonts w:eastAsia="Times New Roman"/>
          <w:sz w:val="28"/>
          <w:szCs w:val="28"/>
          <w:lang w:bidi="ru-RU"/>
        </w:rPr>
        <w:br/>
        <w:t>и расширяет спектр физкультурно-спортивных направлений в общеобразовательных организациях.</w:t>
      </w:r>
    </w:p>
    <w:p w14:paraId="60380A8C" w14:textId="54872FA9" w:rsidR="00FB4A9B" w:rsidRPr="009A1C52" w:rsidRDefault="00FB4A9B" w:rsidP="009A1C52">
      <w:pPr>
        <w:widowControl w:val="0"/>
        <w:tabs>
          <w:tab w:val="left" w:pos="2809"/>
          <w:tab w:val="left" w:pos="4695"/>
          <w:tab w:val="left" w:pos="5391"/>
        </w:tabs>
        <w:spacing w:line="360" w:lineRule="auto"/>
        <w:ind w:firstLine="709"/>
        <w:jc w:val="both"/>
        <w:rPr>
          <w:rFonts w:eastAsia="Times New Roman"/>
          <w:sz w:val="28"/>
          <w:szCs w:val="28"/>
          <w:lang w:bidi="ru-RU"/>
        </w:rPr>
      </w:pPr>
      <w:r w:rsidRPr="009A1C52">
        <w:rPr>
          <w:rFonts w:eastAsia="Times New Roman"/>
          <w:sz w:val="28"/>
          <w:szCs w:val="28"/>
          <w:lang w:bidi="ru-RU"/>
        </w:rPr>
        <w:t xml:space="preserve">Специфика модуля по спортивному туризму сочетается практически со всеми базовыми видами спорта, входящими в изучение физической культуры </w:t>
      </w:r>
      <w:r w:rsidRPr="009A1C52">
        <w:rPr>
          <w:rFonts w:eastAsia="Times New Roman"/>
          <w:sz w:val="28"/>
          <w:szCs w:val="28"/>
          <w:lang w:bidi="ru-RU"/>
        </w:rPr>
        <w:br/>
        <w:t xml:space="preserve">в общеобразовательной организации (легкая атлетика, гимнастика, спортивные игры) и разделами </w:t>
      </w:r>
      <w:r w:rsidR="00DF34B8" w:rsidRPr="009A1C52">
        <w:rPr>
          <w:rFonts w:eastAsia="Times New Roman"/>
          <w:sz w:val="28"/>
          <w:szCs w:val="28"/>
          <w:lang w:bidi="ru-RU"/>
        </w:rPr>
        <w:t>«</w:t>
      </w:r>
      <w:r w:rsidRPr="009A1C52">
        <w:rPr>
          <w:rFonts w:eastAsia="Times New Roman"/>
          <w:sz w:val="28"/>
          <w:szCs w:val="28"/>
          <w:lang w:bidi="ru-RU"/>
        </w:rPr>
        <w:t>Знания о физической культуре</w:t>
      </w:r>
      <w:r w:rsidR="00DF34B8" w:rsidRPr="009A1C52">
        <w:rPr>
          <w:rFonts w:eastAsia="Times New Roman"/>
          <w:sz w:val="28"/>
          <w:szCs w:val="28"/>
          <w:lang w:bidi="ru-RU"/>
        </w:rPr>
        <w:t>»</w:t>
      </w:r>
      <w:r w:rsidRPr="009A1C52">
        <w:rPr>
          <w:rFonts w:eastAsia="Times New Roman"/>
          <w:sz w:val="28"/>
          <w:szCs w:val="28"/>
          <w:lang w:bidi="ru-RU"/>
        </w:rPr>
        <w:t xml:space="preserve">, </w:t>
      </w:r>
      <w:r w:rsidR="00DF34B8" w:rsidRPr="009A1C52">
        <w:rPr>
          <w:rFonts w:eastAsia="Times New Roman"/>
          <w:sz w:val="28"/>
          <w:szCs w:val="28"/>
          <w:lang w:bidi="ru-RU"/>
        </w:rPr>
        <w:t>«</w:t>
      </w:r>
      <w:r w:rsidRPr="009A1C52">
        <w:rPr>
          <w:rFonts w:eastAsia="Times New Roman"/>
          <w:sz w:val="28"/>
          <w:szCs w:val="28"/>
          <w:lang w:bidi="ru-RU"/>
        </w:rPr>
        <w:t>Способы самостоятельной деятельности</w:t>
      </w:r>
      <w:r w:rsidR="00DF34B8" w:rsidRPr="009A1C52">
        <w:rPr>
          <w:rFonts w:eastAsia="Times New Roman"/>
          <w:sz w:val="28"/>
          <w:szCs w:val="28"/>
          <w:lang w:bidi="ru-RU"/>
        </w:rPr>
        <w:t>»</w:t>
      </w:r>
      <w:r w:rsidRPr="009A1C52">
        <w:rPr>
          <w:rFonts w:eastAsia="Times New Roman"/>
          <w:sz w:val="28"/>
          <w:szCs w:val="28"/>
          <w:lang w:bidi="ru-RU"/>
        </w:rPr>
        <w:t xml:space="preserve">, </w:t>
      </w:r>
      <w:r w:rsidR="00DF34B8" w:rsidRPr="009A1C52">
        <w:rPr>
          <w:rFonts w:eastAsia="Times New Roman"/>
          <w:sz w:val="28"/>
          <w:szCs w:val="28"/>
          <w:lang w:bidi="ru-RU"/>
        </w:rPr>
        <w:t>«</w:t>
      </w:r>
      <w:r w:rsidRPr="009A1C52">
        <w:rPr>
          <w:rFonts w:eastAsia="Times New Roman"/>
          <w:sz w:val="28"/>
          <w:szCs w:val="28"/>
          <w:lang w:bidi="ru-RU"/>
        </w:rPr>
        <w:t>Физическое совершенствование</w:t>
      </w:r>
      <w:r w:rsidR="00DF34B8" w:rsidRPr="009A1C52">
        <w:rPr>
          <w:rFonts w:eastAsia="Times New Roman"/>
          <w:sz w:val="28"/>
          <w:szCs w:val="28"/>
          <w:lang w:bidi="ru-RU"/>
        </w:rPr>
        <w:t>»</w:t>
      </w:r>
      <w:r w:rsidRPr="009A1C52">
        <w:rPr>
          <w:rFonts w:eastAsia="Times New Roman"/>
          <w:sz w:val="28"/>
          <w:szCs w:val="28"/>
          <w:lang w:bidi="ru-RU"/>
        </w:rPr>
        <w:t>.</w:t>
      </w:r>
    </w:p>
    <w:p w14:paraId="60F97B0B" w14:textId="7B3CD251" w:rsidR="00FB4A9B" w:rsidRPr="009A1C52" w:rsidRDefault="00FB4A9B" w:rsidP="009A1C52">
      <w:pPr>
        <w:widowControl w:val="0"/>
        <w:spacing w:line="360" w:lineRule="auto"/>
        <w:ind w:firstLine="709"/>
        <w:jc w:val="both"/>
        <w:rPr>
          <w:rFonts w:eastAsia="Times New Roman"/>
          <w:sz w:val="28"/>
          <w:szCs w:val="28"/>
          <w:lang w:bidi="ru-RU"/>
        </w:rPr>
      </w:pPr>
      <w:r w:rsidRPr="009A1C52">
        <w:rPr>
          <w:rFonts w:eastAsia="Times New Roman"/>
          <w:sz w:val="28"/>
          <w:szCs w:val="28"/>
          <w:lang w:bidi="ru-RU"/>
        </w:rPr>
        <w:t xml:space="preserve">Интеграция модуля по спортивному туризму поможет обучающимся </w:t>
      </w:r>
      <w:r w:rsidRPr="009A1C52">
        <w:rPr>
          <w:rFonts w:eastAsia="Times New Roman"/>
          <w:sz w:val="28"/>
          <w:szCs w:val="28"/>
          <w:lang w:bidi="ru-RU"/>
        </w:rPr>
        <w:br/>
        <w:t xml:space="preserve">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w:t>
      </w:r>
      <w:r w:rsidRPr="009A1C52">
        <w:rPr>
          <w:rFonts w:eastAsia="Times New Roman"/>
          <w:sz w:val="28"/>
          <w:szCs w:val="28"/>
          <w:lang w:eastAsia="zh-CN" w:bidi="ru-RU"/>
        </w:rPr>
        <w:t xml:space="preserve">Всероссийского физкультурно-спортивного комплекса </w:t>
      </w:r>
      <w:r w:rsidR="00DF34B8" w:rsidRPr="009A1C52">
        <w:rPr>
          <w:rFonts w:eastAsia="Times New Roman"/>
          <w:sz w:val="28"/>
          <w:szCs w:val="28"/>
          <w:lang w:eastAsia="zh-CN" w:bidi="ru-RU"/>
        </w:rPr>
        <w:t>«</w:t>
      </w:r>
      <w:r w:rsidRPr="009A1C52">
        <w:rPr>
          <w:rFonts w:eastAsia="Times New Roman"/>
          <w:sz w:val="28"/>
          <w:szCs w:val="28"/>
          <w:lang w:eastAsia="zh-CN" w:bidi="ru-RU"/>
        </w:rPr>
        <w:t>Готов к труду и обороне</w:t>
      </w:r>
      <w:r w:rsidR="00DF34B8" w:rsidRPr="009A1C52">
        <w:rPr>
          <w:rFonts w:eastAsia="Times New Roman"/>
          <w:sz w:val="28"/>
          <w:szCs w:val="28"/>
          <w:lang w:eastAsia="zh-CN" w:bidi="ru-RU"/>
        </w:rPr>
        <w:t>»</w:t>
      </w:r>
      <w:r w:rsidRPr="009A1C52">
        <w:rPr>
          <w:rFonts w:eastAsia="Times New Roman"/>
          <w:sz w:val="28"/>
          <w:szCs w:val="28"/>
          <w:lang w:eastAsia="zh-CN" w:bidi="ru-RU"/>
        </w:rPr>
        <w:t xml:space="preserve"> (</w:t>
      </w:r>
      <w:r w:rsidRPr="009A1C52">
        <w:rPr>
          <w:rFonts w:eastAsia="Times New Roman"/>
          <w:sz w:val="28"/>
          <w:szCs w:val="28"/>
          <w:lang w:bidi="ru-RU"/>
        </w:rPr>
        <w:t>ГТО) и участии в спортивных соревнованиях.</w:t>
      </w:r>
    </w:p>
    <w:p w14:paraId="5DF23B32" w14:textId="2497EA80" w:rsidR="00FB4A9B" w:rsidRPr="009A1C52" w:rsidRDefault="0022272B"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sz w:val="28"/>
          <w:szCs w:val="28"/>
        </w:rPr>
        <w:t>163.10.22</w:t>
      </w:r>
      <w:r w:rsidRPr="009A1C52">
        <w:rPr>
          <w:rFonts w:eastAsia="Times New Roman"/>
          <w:bCs/>
          <w:sz w:val="28"/>
          <w:szCs w:val="28"/>
          <w:lang w:eastAsia="zh-CN"/>
        </w:rPr>
        <w:t>.</w:t>
      </w:r>
      <w:r w:rsidR="00FB4A9B" w:rsidRPr="009A1C52">
        <w:rPr>
          <w:sz w:val="28"/>
          <w:szCs w:val="28"/>
          <w:lang w:eastAsia="zh-CN"/>
        </w:rPr>
        <w:t>5. Модуль по с</w:t>
      </w:r>
      <w:r w:rsidR="00FB4A9B" w:rsidRPr="009A1C52">
        <w:rPr>
          <w:bCs/>
          <w:sz w:val="28"/>
          <w:szCs w:val="28"/>
          <w:lang w:eastAsia="zh-CN"/>
        </w:rPr>
        <w:t>портивному</w:t>
      </w:r>
      <w:r w:rsidR="00FB4A9B" w:rsidRPr="009A1C52">
        <w:rPr>
          <w:sz w:val="28"/>
          <w:szCs w:val="28"/>
          <w:lang w:eastAsia="zh-CN"/>
        </w:rPr>
        <w:t xml:space="preserve"> туризму может быть реализован в следующих вариантах:</w:t>
      </w:r>
    </w:p>
    <w:p w14:paraId="30D5E414"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sz w:val="28"/>
          <w:szCs w:val="28"/>
          <w:lang w:eastAsia="zh-CN"/>
        </w:rPr>
        <w:t>при самостоятельном планировании учителем физической культуры процесса освоения обучающимися учебного материала по спортивному туризму с выбором различных элементов спортивного туризма, с учётом возраста и физической подготовленности обучающихся (с соответствующей дозировкой и интенсивностью);</w:t>
      </w:r>
    </w:p>
    <w:p w14:paraId="189B90DC" w14:textId="77777777" w:rsidR="00FB4A9B" w:rsidRPr="009A1C52" w:rsidRDefault="00FB4A9B" w:rsidP="009A1C52">
      <w:pPr>
        <w:spacing w:line="360" w:lineRule="auto"/>
        <w:ind w:firstLine="709"/>
        <w:jc w:val="both"/>
        <w:rPr>
          <w:sz w:val="28"/>
          <w:szCs w:val="28"/>
          <w:lang w:eastAsia="zh-CN"/>
        </w:rPr>
      </w:pPr>
      <w:r w:rsidRPr="009A1C52">
        <w:rPr>
          <w:sz w:val="28"/>
          <w:szCs w:val="28"/>
          <w:lang w:eastAsia="zh-CN"/>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w:t>
      </w:r>
      <w:r w:rsidRPr="009A1C52">
        <w:rPr>
          <w:sz w:val="28"/>
          <w:szCs w:val="28"/>
          <w:lang w:eastAsia="zh-CN"/>
        </w:rPr>
        <w:br/>
        <w:t xml:space="preserve">из перечня, предлагаемого образовательной организацией, включающей, </w:t>
      </w:r>
      <w:r w:rsidRPr="009A1C52">
        <w:rPr>
          <w:sz w:val="28"/>
          <w:szCs w:val="28"/>
          <w:lang w:eastAsia="zh-CN"/>
        </w:rPr>
        <w:br/>
        <w:t xml:space="preserve">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r w:rsidRPr="009A1C52">
        <w:rPr>
          <w:sz w:val="28"/>
          <w:szCs w:val="28"/>
          <w:lang w:eastAsia="zh-CN"/>
        </w:rPr>
        <w:br/>
      </w:r>
      <w:bookmarkStart w:id="63" w:name="_Hlk125547663"/>
      <w:r w:rsidRPr="009A1C52">
        <w:rPr>
          <w:sz w:val="28"/>
          <w:szCs w:val="28"/>
          <w:lang w:eastAsia="zh-CN"/>
        </w:rPr>
        <w:t>(при организации и проведении уроков физической культуры с 3-х часовой недельной нагрузкой рекомендуемый объём в 5, 6, 7, 8, 9-х классах – по 34 часа);</w:t>
      </w:r>
      <w:bookmarkEnd w:id="63"/>
    </w:p>
    <w:p w14:paraId="2311073D"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sz w:val="28"/>
          <w:szCs w:val="28"/>
          <w:lang w:eastAsia="zh-CN"/>
        </w:rPr>
        <w:t xml:space="preserve">в виде дополнительных часов, выделяемых на спортивно-оздоровительную работу с обучающимися в рамках внеурочной деятельности </w:t>
      </w:r>
      <w:r w:rsidRPr="009A1C52">
        <w:rPr>
          <w:sz w:val="28"/>
          <w:szCs w:val="28"/>
          <w:lang w:eastAsia="en-US"/>
        </w:rPr>
        <w:t xml:space="preserve">и (или) за счет посещения обучающимися спортивных секций, школьных спортивных клубов, включая использование учебных модулей по видам спорта </w:t>
      </w:r>
      <w:bookmarkStart w:id="64" w:name="_Hlk125547724"/>
      <w:r w:rsidRPr="009A1C52">
        <w:rPr>
          <w:sz w:val="28"/>
          <w:szCs w:val="28"/>
          <w:lang w:eastAsia="zh-CN"/>
        </w:rPr>
        <w:t xml:space="preserve">(рекомендуемый объём </w:t>
      </w:r>
      <w:r w:rsidRPr="009A1C52">
        <w:rPr>
          <w:sz w:val="28"/>
          <w:szCs w:val="28"/>
          <w:lang w:eastAsia="zh-CN"/>
        </w:rPr>
        <w:br/>
        <w:t>в 5, 6, 7, 8, 9-х классах – по 34 часа)</w:t>
      </w:r>
      <w:bookmarkEnd w:id="64"/>
    </w:p>
    <w:p w14:paraId="5F4F754B" w14:textId="2E351174" w:rsidR="00FB4A9B" w:rsidRPr="009A1C52" w:rsidRDefault="0022272B"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sz w:val="28"/>
          <w:szCs w:val="28"/>
        </w:rPr>
        <w:t>163.10.22</w:t>
      </w:r>
      <w:r w:rsidRPr="009A1C52">
        <w:rPr>
          <w:rFonts w:eastAsia="Times New Roman"/>
          <w:bCs/>
          <w:sz w:val="28"/>
          <w:szCs w:val="28"/>
          <w:lang w:eastAsia="zh-CN"/>
        </w:rPr>
        <w:t>.</w:t>
      </w:r>
      <w:r w:rsidR="00FB4A9B" w:rsidRPr="009A1C52">
        <w:rPr>
          <w:iCs/>
          <w:sz w:val="28"/>
          <w:szCs w:val="28"/>
          <w:lang w:eastAsia="zh-CN"/>
        </w:rPr>
        <w:t>6. Содержание модуля по спортивному туризму.</w:t>
      </w:r>
    </w:p>
    <w:p w14:paraId="065398B0"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iCs/>
          <w:sz w:val="28"/>
          <w:szCs w:val="28"/>
          <w:lang w:eastAsia="zh-CN"/>
        </w:rPr>
      </w:pPr>
      <w:r w:rsidRPr="009A1C52">
        <w:rPr>
          <w:iCs/>
          <w:sz w:val="28"/>
          <w:szCs w:val="28"/>
          <w:lang w:eastAsia="zh-CN"/>
        </w:rPr>
        <w:t>1) Знания о спортивном туризме.</w:t>
      </w:r>
    </w:p>
    <w:p w14:paraId="501554A1" w14:textId="77777777" w:rsidR="00FB4A9B" w:rsidRPr="009A1C52" w:rsidRDefault="00FB4A9B" w:rsidP="009A1C52">
      <w:pPr>
        <w:spacing w:line="360" w:lineRule="auto"/>
        <w:ind w:firstLine="709"/>
        <w:jc w:val="both"/>
        <w:rPr>
          <w:sz w:val="28"/>
          <w:szCs w:val="28"/>
          <w:bdr w:val="none" w:sz="0" w:space="0" w:color="auto" w:frame="1"/>
          <w:lang w:eastAsia="zh-CN"/>
        </w:rPr>
      </w:pPr>
      <w:r w:rsidRPr="009A1C52">
        <w:rPr>
          <w:iCs/>
          <w:sz w:val="28"/>
          <w:szCs w:val="28"/>
          <w:bdr w:val="none" w:sz="0" w:space="0" w:color="auto" w:frame="1"/>
          <w:lang w:eastAsia="zh-CN"/>
        </w:rPr>
        <w:t>История зарождения спортивного туризма.</w:t>
      </w:r>
      <w:r w:rsidRPr="009A1C52">
        <w:rPr>
          <w:bCs/>
          <w:iCs/>
          <w:sz w:val="28"/>
          <w:szCs w:val="28"/>
          <w:bdr w:val="none" w:sz="0" w:space="0" w:color="auto" w:frame="1"/>
          <w:lang w:eastAsia="zh-CN"/>
        </w:rPr>
        <w:t xml:space="preserve"> </w:t>
      </w:r>
      <w:r w:rsidRPr="009A1C52">
        <w:rPr>
          <w:iCs/>
          <w:sz w:val="28"/>
          <w:szCs w:val="28"/>
          <w:bdr w:val="none" w:sz="0" w:space="0" w:color="auto" w:frame="1"/>
          <w:lang w:eastAsia="zh-CN"/>
        </w:rPr>
        <w:t xml:space="preserve">Известные отечественные спортивные туристы и тренеры. </w:t>
      </w:r>
      <w:r w:rsidRPr="009A1C52">
        <w:rPr>
          <w:sz w:val="28"/>
          <w:szCs w:val="28"/>
          <w:bdr w:val="none" w:sz="0" w:space="0" w:color="auto" w:frame="1"/>
          <w:lang w:eastAsia="zh-CN"/>
        </w:rPr>
        <w:t xml:space="preserve">Современное состояние туризма в </w:t>
      </w:r>
      <w:r w:rsidRPr="009A1C52">
        <w:rPr>
          <w:bCs/>
          <w:sz w:val="28"/>
          <w:szCs w:val="28"/>
          <w:lang w:eastAsia="zh-CN"/>
        </w:rPr>
        <w:t>Российской Федерации</w:t>
      </w:r>
      <w:r w:rsidRPr="009A1C52">
        <w:rPr>
          <w:sz w:val="28"/>
          <w:szCs w:val="28"/>
          <w:bdr w:val="none" w:sz="0" w:space="0" w:color="auto" w:frame="1"/>
          <w:lang w:eastAsia="zh-CN"/>
        </w:rPr>
        <w:t xml:space="preserve">. Место спортивного туризма в Единой всероссийской спортивной классификации. Понятие спортивных федераций по спортивному туризму, </w:t>
      </w:r>
      <w:r w:rsidRPr="009A1C52">
        <w:rPr>
          <w:sz w:val="28"/>
          <w:szCs w:val="28"/>
          <w:bdr w:val="none" w:sz="0" w:space="0" w:color="auto" w:frame="1"/>
          <w:lang w:eastAsia="zh-CN"/>
        </w:rPr>
        <w:br/>
        <w:t>как общественных организаций. Сильнейшие спортсмены и тренеры в современном спортивном туризме.</w:t>
      </w:r>
    </w:p>
    <w:p w14:paraId="5D5C8345" w14:textId="77777777" w:rsidR="00FB4A9B" w:rsidRPr="009A1C52" w:rsidRDefault="00FB4A9B" w:rsidP="009A1C52">
      <w:pPr>
        <w:spacing w:line="360" w:lineRule="auto"/>
        <w:ind w:firstLine="709"/>
        <w:jc w:val="both"/>
        <w:rPr>
          <w:sz w:val="28"/>
          <w:szCs w:val="28"/>
          <w:bdr w:val="none" w:sz="0" w:space="0" w:color="auto" w:frame="1"/>
          <w:lang w:eastAsia="zh-CN"/>
        </w:rPr>
      </w:pPr>
      <w:r w:rsidRPr="009A1C52">
        <w:rPr>
          <w:sz w:val="28"/>
          <w:szCs w:val="28"/>
          <w:bdr w:val="none" w:sz="0" w:space="0" w:color="auto" w:frame="1"/>
          <w:lang w:eastAsia="zh-CN"/>
        </w:rPr>
        <w:t xml:space="preserve">Официальные правила соревнований по спортивному туризму. Регионы </w:t>
      </w:r>
      <w:r w:rsidRPr="009A1C52">
        <w:rPr>
          <w:bCs/>
          <w:sz w:val="28"/>
          <w:szCs w:val="28"/>
          <w:lang w:eastAsia="zh-CN"/>
        </w:rPr>
        <w:t>Российской Федерации</w:t>
      </w:r>
      <w:r w:rsidRPr="009A1C52">
        <w:rPr>
          <w:sz w:val="28"/>
          <w:szCs w:val="28"/>
          <w:bdr w:val="none" w:sz="0" w:space="0" w:color="auto" w:frame="1"/>
          <w:lang w:eastAsia="zh-CN"/>
        </w:rPr>
        <w:t>, развивающие спортивный туризм, команды - победители всероссийских соревнований.</w:t>
      </w:r>
    </w:p>
    <w:p w14:paraId="4124E5A7" w14:textId="77777777" w:rsidR="00FB4A9B" w:rsidRPr="009A1C52" w:rsidRDefault="00FB4A9B" w:rsidP="009A1C52">
      <w:pPr>
        <w:spacing w:line="360" w:lineRule="auto"/>
        <w:ind w:firstLine="709"/>
        <w:jc w:val="both"/>
        <w:rPr>
          <w:sz w:val="28"/>
          <w:szCs w:val="28"/>
          <w:bdr w:val="none" w:sz="0" w:space="0" w:color="auto" w:frame="1"/>
          <w:lang w:eastAsia="zh-CN"/>
        </w:rPr>
      </w:pPr>
      <w:r w:rsidRPr="009A1C52">
        <w:rPr>
          <w:sz w:val="28"/>
          <w:szCs w:val="28"/>
          <w:bdr w:val="none" w:sz="0" w:space="0" w:color="auto" w:frame="1"/>
          <w:lang w:eastAsia="zh-CN"/>
        </w:rPr>
        <w:t>Влияние занятий спортивным туризмом на формирование положительных качеств личности человека (воли, смелости, гражданского патриотизма, трудолюбия, честности, сознательности, выдержки, решительности, настойчивости, этических норм поведения).</w:t>
      </w:r>
    </w:p>
    <w:p w14:paraId="3F8B0D9C" w14:textId="77777777" w:rsidR="00FB4A9B" w:rsidRPr="009A1C52" w:rsidRDefault="00FB4A9B" w:rsidP="009A1C52">
      <w:pPr>
        <w:spacing w:line="360" w:lineRule="auto"/>
        <w:ind w:firstLine="709"/>
        <w:jc w:val="both"/>
        <w:rPr>
          <w:bCs/>
          <w:iCs/>
          <w:sz w:val="28"/>
          <w:szCs w:val="28"/>
          <w:bdr w:val="none" w:sz="0" w:space="0" w:color="auto" w:frame="1"/>
          <w:lang w:eastAsia="zh-CN"/>
        </w:rPr>
      </w:pPr>
      <w:r w:rsidRPr="009A1C52">
        <w:rPr>
          <w:sz w:val="28"/>
          <w:szCs w:val="28"/>
          <w:lang w:eastAsia="zh-CN"/>
        </w:rPr>
        <w:t xml:space="preserve">Виды спортивного туризма (пешеходный, горный, водный, лыжный, велосипедный, авто-мото, конный, спелео и другие). Основные понятия о маршрутах </w:t>
      </w:r>
      <w:r w:rsidRPr="009A1C52">
        <w:rPr>
          <w:sz w:val="28"/>
          <w:szCs w:val="28"/>
          <w:lang w:eastAsia="zh-CN"/>
        </w:rPr>
        <w:br/>
        <w:t>и дистанциях в туризме, снаряжении и инвентаре.</w:t>
      </w:r>
    </w:p>
    <w:p w14:paraId="5496009F" w14:textId="77777777" w:rsidR="00FB4A9B" w:rsidRPr="009A1C52" w:rsidRDefault="00FB4A9B" w:rsidP="009A1C52">
      <w:pPr>
        <w:spacing w:line="360" w:lineRule="auto"/>
        <w:ind w:firstLine="709"/>
        <w:jc w:val="both"/>
        <w:rPr>
          <w:iCs/>
          <w:sz w:val="28"/>
          <w:szCs w:val="28"/>
          <w:bdr w:val="none" w:sz="0" w:space="0" w:color="auto" w:frame="1"/>
          <w:lang w:eastAsia="zh-CN"/>
        </w:rPr>
      </w:pPr>
      <w:r w:rsidRPr="009A1C52">
        <w:rPr>
          <w:rFonts w:eastAsia="Times New Roman"/>
          <w:iCs/>
          <w:sz w:val="28"/>
          <w:szCs w:val="28"/>
          <w:lang w:eastAsia="zh-CN"/>
        </w:rPr>
        <w:t>Распределение обязанностей юных туристов при формировании походной туристкой группы.</w:t>
      </w:r>
    </w:p>
    <w:p w14:paraId="19A2C3A2" w14:textId="77777777" w:rsidR="00FB4A9B" w:rsidRPr="009A1C52" w:rsidRDefault="00FB4A9B" w:rsidP="009A1C52">
      <w:pPr>
        <w:spacing w:line="360" w:lineRule="auto"/>
        <w:ind w:firstLine="709"/>
        <w:jc w:val="both"/>
        <w:rPr>
          <w:iCs/>
          <w:sz w:val="28"/>
          <w:szCs w:val="28"/>
          <w:bdr w:val="none" w:sz="0" w:space="0" w:color="auto" w:frame="1"/>
          <w:lang w:eastAsia="zh-CN"/>
        </w:rPr>
      </w:pPr>
      <w:r w:rsidRPr="009A1C52">
        <w:rPr>
          <w:iCs/>
          <w:sz w:val="28"/>
          <w:szCs w:val="28"/>
          <w:bdr w:val="none" w:sz="0" w:space="0" w:color="auto" w:frame="1"/>
          <w:lang w:eastAsia="zh-CN"/>
        </w:rPr>
        <w:t>Правила безопасного поведения во время занятий спортивным туризмом.</w:t>
      </w:r>
      <w:r w:rsidRPr="009A1C52">
        <w:rPr>
          <w:bCs/>
          <w:iCs/>
          <w:sz w:val="28"/>
          <w:szCs w:val="28"/>
          <w:bdr w:val="none" w:sz="0" w:space="0" w:color="auto" w:frame="1"/>
          <w:lang w:eastAsia="zh-CN"/>
        </w:rPr>
        <w:t xml:space="preserve"> </w:t>
      </w:r>
      <w:r w:rsidRPr="009A1C52">
        <w:rPr>
          <w:iCs/>
          <w:sz w:val="28"/>
          <w:szCs w:val="28"/>
          <w:bdr w:val="none" w:sz="0" w:space="0" w:color="auto" w:frame="1"/>
          <w:lang w:eastAsia="zh-CN"/>
        </w:rPr>
        <w:t>Характерные травмы туристов и мероприятия по их предупреждению.</w:t>
      </w:r>
    </w:p>
    <w:p w14:paraId="1437D899" w14:textId="77777777" w:rsidR="00FB4A9B" w:rsidRPr="009A1C52" w:rsidRDefault="00FB4A9B" w:rsidP="009A1C52">
      <w:pPr>
        <w:spacing w:line="360" w:lineRule="auto"/>
        <w:ind w:firstLine="709"/>
        <w:jc w:val="both"/>
        <w:rPr>
          <w:iCs/>
          <w:sz w:val="28"/>
          <w:szCs w:val="28"/>
          <w:bdr w:val="none" w:sz="0" w:space="0" w:color="auto" w:frame="1"/>
          <w:lang w:eastAsia="zh-CN"/>
        </w:rPr>
      </w:pPr>
      <w:r w:rsidRPr="009A1C52">
        <w:rPr>
          <w:iCs/>
          <w:sz w:val="28"/>
          <w:szCs w:val="28"/>
          <w:bdr w:val="none" w:sz="0" w:space="0" w:color="auto" w:frame="1"/>
          <w:lang w:eastAsia="zh-CN"/>
        </w:rPr>
        <w:t xml:space="preserve"> Режим дня при занятиях спортивным туризмом. Правила личной гигиены </w:t>
      </w:r>
      <w:r w:rsidRPr="009A1C52">
        <w:rPr>
          <w:iCs/>
          <w:sz w:val="28"/>
          <w:szCs w:val="28"/>
          <w:bdr w:val="none" w:sz="0" w:space="0" w:color="auto" w:frame="1"/>
          <w:lang w:eastAsia="zh-CN"/>
        </w:rPr>
        <w:br/>
        <w:t>во время занятий спортивным туризмом.</w:t>
      </w:r>
    </w:p>
    <w:p w14:paraId="3D7D28A5" w14:textId="77777777" w:rsidR="00FB4A9B" w:rsidRPr="009A1C52" w:rsidRDefault="00FB4A9B" w:rsidP="009A1C52">
      <w:pPr>
        <w:spacing w:line="360" w:lineRule="auto"/>
        <w:ind w:firstLine="709"/>
        <w:jc w:val="both"/>
        <w:rPr>
          <w:iCs/>
          <w:sz w:val="28"/>
          <w:szCs w:val="28"/>
          <w:bdr w:val="none" w:sz="0" w:space="0" w:color="auto" w:frame="1"/>
          <w:lang w:eastAsia="zh-CN"/>
        </w:rPr>
      </w:pPr>
      <w:r w:rsidRPr="009A1C52">
        <w:rPr>
          <w:iCs/>
          <w:sz w:val="28"/>
          <w:szCs w:val="28"/>
          <w:bdr w:val="none" w:sz="0" w:space="0" w:color="auto" w:frame="1"/>
          <w:lang w:eastAsia="zh-CN"/>
        </w:rPr>
        <w:t>Правила подбора физических упражнений для развития физических качеств туристов</w:t>
      </w:r>
      <w:r w:rsidRPr="009A1C52">
        <w:rPr>
          <w:bCs/>
          <w:iCs/>
          <w:sz w:val="28"/>
          <w:szCs w:val="28"/>
          <w:bdr w:val="none" w:sz="0" w:space="0" w:color="auto" w:frame="1"/>
          <w:lang w:eastAsia="zh-CN"/>
        </w:rPr>
        <w:t xml:space="preserve">. </w:t>
      </w:r>
      <w:r w:rsidRPr="009A1C52">
        <w:rPr>
          <w:sz w:val="28"/>
          <w:szCs w:val="28"/>
          <w:lang w:eastAsia="zh-CN"/>
        </w:rPr>
        <w:t>Основные средства и методы обучения технике и тактике вида спортивного туризма.</w:t>
      </w:r>
    </w:p>
    <w:p w14:paraId="058D0B3A"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bCs/>
          <w:iCs/>
          <w:color w:val="FF0000"/>
          <w:sz w:val="28"/>
          <w:szCs w:val="28"/>
          <w:lang w:eastAsia="zh-CN"/>
        </w:rPr>
      </w:pPr>
      <w:r w:rsidRPr="009A1C52">
        <w:rPr>
          <w:iCs/>
          <w:sz w:val="28"/>
          <w:szCs w:val="28"/>
          <w:lang w:eastAsia="zh-CN"/>
        </w:rPr>
        <w:t>2) </w:t>
      </w:r>
      <w:r w:rsidRPr="009A1C52">
        <w:rPr>
          <w:bCs/>
          <w:iCs/>
          <w:sz w:val="28"/>
          <w:szCs w:val="28"/>
          <w:lang w:eastAsia="zh-CN"/>
        </w:rPr>
        <w:t>Способы самостоятельной деятельности.</w:t>
      </w:r>
    </w:p>
    <w:p w14:paraId="0EF455EA" w14:textId="77777777" w:rsidR="00FB4A9B" w:rsidRPr="009A1C52" w:rsidRDefault="00FB4A9B" w:rsidP="009A1C52">
      <w:pPr>
        <w:spacing w:line="360" w:lineRule="auto"/>
        <w:ind w:firstLine="709"/>
        <w:jc w:val="both"/>
        <w:rPr>
          <w:iCs/>
          <w:sz w:val="28"/>
          <w:szCs w:val="28"/>
          <w:bdr w:val="none" w:sz="0" w:space="0" w:color="auto" w:frame="1"/>
          <w:lang w:eastAsia="zh-CN"/>
        </w:rPr>
      </w:pPr>
      <w:r w:rsidRPr="009A1C52">
        <w:rPr>
          <w:iCs/>
          <w:sz w:val="28"/>
          <w:szCs w:val="28"/>
          <w:bdr w:val="none" w:sz="0" w:space="0" w:color="auto" w:frame="1"/>
          <w:lang w:eastAsia="zh-CN"/>
        </w:rPr>
        <w:t>Подвижные игры и правила их проведения. Организация и проведение игр специальной направленности с элементами спортивного туризма.</w:t>
      </w:r>
    </w:p>
    <w:p w14:paraId="4E909B11" w14:textId="44EB5F3D" w:rsidR="00FB4A9B" w:rsidRPr="009A1C52" w:rsidRDefault="00FB4A9B" w:rsidP="009A1C52">
      <w:pPr>
        <w:spacing w:line="360" w:lineRule="auto"/>
        <w:ind w:firstLine="709"/>
        <w:jc w:val="both"/>
        <w:rPr>
          <w:iCs/>
          <w:sz w:val="28"/>
          <w:szCs w:val="28"/>
          <w:bdr w:val="none" w:sz="0" w:space="0" w:color="auto" w:frame="1"/>
          <w:lang w:eastAsia="zh-CN"/>
        </w:rPr>
      </w:pPr>
      <w:r w:rsidRPr="009A1C52">
        <w:rPr>
          <w:iCs/>
          <w:sz w:val="28"/>
          <w:szCs w:val="28"/>
          <w:bdr w:val="none" w:sz="0" w:space="0" w:color="auto" w:frame="1"/>
          <w:lang w:eastAsia="zh-CN"/>
        </w:rPr>
        <w:t>Организация и проведение самостоятельных занятий по спортивному туризму.</w:t>
      </w:r>
      <w:r w:rsidRPr="009A1C52">
        <w:rPr>
          <w:bCs/>
          <w:iCs/>
          <w:sz w:val="28"/>
          <w:szCs w:val="28"/>
          <w:bdr w:val="none" w:sz="0" w:space="0" w:color="auto" w:frame="1"/>
          <w:lang w:eastAsia="zh-CN"/>
        </w:rPr>
        <w:t xml:space="preserve"> </w:t>
      </w:r>
      <w:r w:rsidRPr="009A1C52">
        <w:rPr>
          <w:iCs/>
          <w:sz w:val="28"/>
          <w:szCs w:val="28"/>
          <w:bdr w:val="none" w:sz="0" w:space="0" w:color="auto" w:frame="1"/>
          <w:lang w:eastAsia="zh-CN"/>
        </w:rPr>
        <w:t>Составление планов и самостоятельное проведение занятий по спортивному туризму.</w:t>
      </w:r>
      <w:r w:rsidRPr="009A1C52">
        <w:rPr>
          <w:bCs/>
          <w:iCs/>
          <w:sz w:val="28"/>
          <w:szCs w:val="28"/>
          <w:bdr w:val="none" w:sz="0" w:space="0" w:color="auto" w:frame="1"/>
          <w:lang w:eastAsia="zh-CN"/>
        </w:rPr>
        <w:t xml:space="preserve"> </w:t>
      </w:r>
      <w:r w:rsidRPr="009A1C52">
        <w:rPr>
          <w:iCs/>
          <w:sz w:val="28"/>
          <w:szCs w:val="28"/>
          <w:bdr w:val="none" w:sz="0" w:space="0" w:color="auto" w:frame="1"/>
          <w:lang w:eastAsia="zh-CN"/>
        </w:rPr>
        <w:t>Способы самостоятельного освоения двигательных действий, подбор подводящих, подготовительных и специальных упражнений.</w:t>
      </w:r>
      <w:r w:rsidRPr="009A1C52">
        <w:rPr>
          <w:bCs/>
          <w:iCs/>
          <w:sz w:val="28"/>
          <w:szCs w:val="28"/>
          <w:bdr w:val="none" w:sz="0" w:space="0" w:color="auto" w:frame="1"/>
          <w:lang w:eastAsia="zh-CN"/>
        </w:rPr>
        <w:t xml:space="preserve"> </w:t>
      </w:r>
      <w:r w:rsidRPr="009A1C52">
        <w:rPr>
          <w:iCs/>
          <w:sz w:val="28"/>
          <w:szCs w:val="28"/>
          <w:bdr w:val="none" w:sz="0" w:space="0" w:color="auto" w:frame="1"/>
          <w:lang w:eastAsia="zh-CN"/>
        </w:rPr>
        <w:t>Самоконтроль и его роль в учебной и соревновательной деятельности. Дневник самонаблюдения.</w:t>
      </w:r>
    </w:p>
    <w:p w14:paraId="1C99C9B3" w14:textId="77777777" w:rsidR="00FB4A9B" w:rsidRPr="009A1C52" w:rsidRDefault="00FB4A9B" w:rsidP="009A1C52">
      <w:pPr>
        <w:spacing w:line="360" w:lineRule="auto"/>
        <w:ind w:firstLine="709"/>
        <w:jc w:val="both"/>
        <w:rPr>
          <w:iCs/>
          <w:sz w:val="28"/>
          <w:szCs w:val="28"/>
          <w:bdr w:val="none" w:sz="0" w:space="0" w:color="auto" w:frame="1"/>
          <w:lang w:eastAsia="zh-CN"/>
        </w:rPr>
      </w:pPr>
      <w:r w:rsidRPr="009A1C52">
        <w:rPr>
          <w:iCs/>
          <w:sz w:val="28"/>
          <w:szCs w:val="28"/>
          <w:bdr w:val="none" w:sz="0" w:space="0" w:color="auto" w:frame="1"/>
          <w:lang w:eastAsia="zh-CN"/>
        </w:rPr>
        <w:t>Правила безопасного, правомерного поведения во время туристских соревнований в качестве зрителя, болельщика.</w:t>
      </w:r>
    </w:p>
    <w:p w14:paraId="52DB886E" w14:textId="77777777" w:rsidR="00FB4A9B" w:rsidRPr="009A1C52" w:rsidRDefault="00FB4A9B" w:rsidP="009A1C52">
      <w:pPr>
        <w:spacing w:line="360" w:lineRule="auto"/>
        <w:ind w:firstLine="709"/>
        <w:jc w:val="both"/>
        <w:rPr>
          <w:bCs/>
          <w:iCs/>
          <w:sz w:val="28"/>
          <w:szCs w:val="28"/>
          <w:bdr w:val="none" w:sz="0" w:space="0" w:color="auto" w:frame="1"/>
          <w:lang w:eastAsia="zh-CN"/>
        </w:rPr>
      </w:pPr>
      <w:r w:rsidRPr="009A1C52">
        <w:rPr>
          <w:iCs/>
          <w:sz w:val="28"/>
          <w:szCs w:val="28"/>
          <w:bdr w:val="none" w:sz="0" w:space="0" w:color="auto" w:frame="1"/>
          <w:lang w:eastAsia="zh-CN"/>
        </w:rPr>
        <w:t>Средства восстановления организма после физической нагрузки.</w:t>
      </w:r>
      <w:r w:rsidRPr="009A1C52">
        <w:rPr>
          <w:bCs/>
          <w:iCs/>
          <w:sz w:val="28"/>
          <w:szCs w:val="28"/>
          <w:bdr w:val="none" w:sz="0" w:space="0" w:color="auto" w:frame="1"/>
          <w:lang w:eastAsia="zh-CN"/>
        </w:rPr>
        <w:t xml:space="preserve"> </w:t>
      </w:r>
      <w:r w:rsidRPr="009A1C52">
        <w:rPr>
          <w:iCs/>
          <w:sz w:val="28"/>
          <w:szCs w:val="28"/>
          <w:bdr w:val="none" w:sz="0" w:space="0" w:color="auto" w:frame="1"/>
          <w:lang w:eastAsia="zh-CN"/>
        </w:rPr>
        <w:t>Правила личной гигиены, требования к одежде и обуви для занятий спортивным туризмом. Правила ухода за туристским снаряжением и инвентарем.</w:t>
      </w:r>
    </w:p>
    <w:p w14:paraId="4B0DCAD6" w14:textId="77777777" w:rsidR="00FB4A9B" w:rsidRPr="009A1C52" w:rsidRDefault="00FB4A9B" w:rsidP="009A1C52">
      <w:pPr>
        <w:spacing w:line="360" w:lineRule="auto"/>
        <w:ind w:firstLine="709"/>
        <w:jc w:val="both"/>
        <w:rPr>
          <w:iCs/>
          <w:sz w:val="28"/>
          <w:szCs w:val="28"/>
          <w:bdr w:val="none" w:sz="0" w:space="0" w:color="auto" w:frame="1"/>
          <w:lang w:eastAsia="zh-CN"/>
        </w:rPr>
      </w:pPr>
      <w:r w:rsidRPr="009A1C52">
        <w:rPr>
          <w:iCs/>
          <w:sz w:val="28"/>
          <w:szCs w:val="28"/>
          <w:bdr w:val="none" w:sz="0" w:space="0" w:color="auto" w:frame="1"/>
          <w:lang w:eastAsia="zh-CN"/>
        </w:rPr>
        <w:t xml:space="preserve">Причины возникновения ошибок при выполнении технических приёмов </w:t>
      </w:r>
      <w:r w:rsidRPr="009A1C52">
        <w:rPr>
          <w:iCs/>
          <w:sz w:val="28"/>
          <w:szCs w:val="28"/>
          <w:bdr w:val="none" w:sz="0" w:space="0" w:color="auto" w:frame="1"/>
          <w:lang w:eastAsia="zh-CN"/>
        </w:rPr>
        <w:br/>
        <w:t>и способы их устранения. Основы анализа собственного участия и своей команды (группы) команды соперников.</w:t>
      </w:r>
    </w:p>
    <w:p w14:paraId="6B2B5CA4" w14:textId="77777777" w:rsidR="00FB4A9B" w:rsidRPr="009A1C52" w:rsidRDefault="00FB4A9B" w:rsidP="009A1C52">
      <w:pPr>
        <w:spacing w:line="360" w:lineRule="auto"/>
        <w:ind w:firstLine="709"/>
        <w:jc w:val="both"/>
        <w:rPr>
          <w:bCs/>
          <w:iCs/>
          <w:sz w:val="28"/>
          <w:szCs w:val="28"/>
          <w:bdr w:val="none" w:sz="0" w:space="0" w:color="auto" w:frame="1"/>
          <w:lang w:eastAsia="zh-CN"/>
        </w:rPr>
      </w:pPr>
      <w:r w:rsidRPr="009A1C52">
        <w:rPr>
          <w:iCs/>
          <w:sz w:val="28"/>
          <w:szCs w:val="28"/>
          <w:bdr w:val="none" w:sz="0" w:space="0" w:color="auto" w:frame="1"/>
          <w:lang w:eastAsia="zh-CN"/>
        </w:rPr>
        <w:t>Контрольно-тестовые упражнения по общей и специальной физической подготовке. Оценка уровня технической и тактической подготовленности юных туристов.</w:t>
      </w:r>
    </w:p>
    <w:p w14:paraId="798DE4CE"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iCs/>
          <w:sz w:val="28"/>
          <w:szCs w:val="28"/>
          <w:bdr w:val="none" w:sz="0" w:space="0" w:color="auto" w:frame="1"/>
          <w:lang w:eastAsia="zh-CN"/>
        </w:rPr>
      </w:pPr>
      <w:r w:rsidRPr="009A1C52">
        <w:rPr>
          <w:iCs/>
          <w:sz w:val="28"/>
          <w:szCs w:val="28"/>
          <w:bdr w:val="none" w:sz="0" w:space="0" w:color="auto" w:frame="1"/>
          <w:lang w:eastAsia="zh-CN"/>
        </w:rPr>
        <w:t xml:space="preserve">Способы и методы профилактики пагубных привычек, асоциального </w:t>
      </w:r>
      <w:r w:rsidRPr="009A1C52">
        <w:rPr>
          <w:iCs/>
          <w:sz w:val="28"/>
          <w:szCs w:val="28"/>
          <w:bdr w:val="none" w:sz="0" w:space="0" w:color="auto" w:frame="1"/>
          <w:lang w:eastAsia="zh-CN"/>
        </w:rPr>
        <w:br/>
        <w:t>и созависимого поведения. Антидопинговое поведение.</w:t>
      </w:r>
    </w:p>
    <w:p w14:paraId="538F9BF6"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sz w:val="28"/>
          <w:szCs w:val="28"/>
          <w:lang w:eastAsia="zh-CN"/>
        </w:rPr>
        <w:t>3) Физическое совершенствование.</w:t>
      </w:r>
    </w:p>
    <w:p w14:paraId="475F0036" w14:textId="7880854B"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Times New Roman"/>
          <w:sz w:val="28"/>
          <w:szCs w:val="28"/>
          <w:lang w:eastAsia="zh-CN"/>
        </w:rPr>
      </w:pPr>
      <w:r w:rsidRPr="009A1C52">
        <w:rPr>
          <w:rFonts w:eastAsia="Arial Unicode MS"/>
          <w:sz w:val="28"/>
          <w:szCs w:val="28"/>
          <w:lang w:eastAsia="zh-CN"/>
        </w:rPr>
        <w:t xml:space="preserve">Комплексы общеразвивающих упражнений без предметов и с предметами </w:t>
      </w:r>
      <w:r w:rsidRPr="009A1C52">
        <w:rPr>
          <w:rFonts w:eastAsia="Arial Unicode MS"/>
          <w:sz w:val="28"/>
          <w:szCs w:val="28"/>
          <w:lang w:eastAsia="zh-CN"/>
        </w:rPr>
        <w:br/>
        <w:t xml:space="preserve">для развития физических качеств (быстроты, силы, скоростно-силовых качеств, ловкости, выносливости, гибкости). Подвижные игры с элементами спортивного туризма: </w:t>
      </w:r>
      <w:r w:rsidR="00DF34B8" w:rsidRPr="009A1C52">
        <w:rPr>
          <w:rFonts w:eastAsia="Arial Unicode MS"/>
          <w:sz w:val="28"/>
          <w:szCs w:val="28"/>
          <w:lang w:eastAsia="zh-CN"/>
        </w:rPr>
        <w:t>«</w:t>
      </w:r>
      <w:r w:rsidRPr="009A1C52">
        <w:rPr>
          <w:rFonts w:eastAsia="Arial Unicode MS"/>
          <w:sz w:val="28"/>
          <w:szCs w:val="28"/>
          <w:lang w:eastAsia="zh-CN"/>
        </w:rPr>
        <w:t>Фриуроп</w:t>
      </w:r>
      <w:r w:rsidR="00DF34B8" w:rsidRPr="009A1C52">
        <w:rPr>
          <w:rFonts w:eastAsia="Arial Unicode MS"/>
          <w:sz w:val="28"/>
          <w:szCs w:val="28"/>
          <w:lang w:eastAsia="zh-CN"/>
        </w:rPr>
        <w:t>»</w:t>
      </w:r>
      <w:r w:rsidRPr="009A1C52">
        <w:rPr>
          <w:rFonts w:eastAsia="Arial Unicode MS"/>
          <w:sz w:val="28"/>
          <w:szCs w:val="28"/>
          <w:lang w:eastAsia="zh-CN"/>
        </w:rPr>
        <w:t xml:space="preserve">, </w:t>
      </w:r>
      <w:r w:rsidR="00DF34B8" w:rsidRPr="009A1C52">
        <w:rPr>
          <w:rFonts w:eastAsia="Arial Unicode MS"/>
          <w:sz w:val="28"/>
          <w:szCs w:val="28"/>
          <w:lang w:eastAsia="zh-CN"/>
        </w:rPr>
        <w:t>«</w:t>
      </w:r>
      <w:r w:rsidRPr="009A1C52">
        <w:rPr>
          <w:rFonts w:eastAsia="Arial Unicode MS"/>
          <w:sz w:val="28"/>
          <w:szCs w:val="28"/>
          <w:lang w:eastAsia="zh-CN"/>
        </w:rPr>
        <w:t>Эстафеты</w:t>
      </w:r>
      <w:r w:rsidR="00DF34B8" w:rsidRPr="009A1C52">
        <w:rPr>
          <w:rFonts w:eastAsia="Arial Unicode MS"/>
          <w:sz w:val="28"/>
          <w:szCs w:val="28"/>
          <w:lang w:eastAsia="zh-CN"/>
        </w:rPr>
        <w:t>»</w:t>
      </w:r>
      <w:r w:rsidRPr="009A1C52">
        <w:rPr>
          <w:rFonts w:eastAsia="Arial Unicode MS"/>
          <w:sz w:val="28"/>
          <w:szCs w:val="28"/>
          <w:lang w:eastAsia="zh-CN"/>
        </w:rPr>
        <w:t xml:space="preserve">, </w:t>
      </w:r>
      <w:r w:rsidR="00DF34B8" w:rsidRPr="009A1C52">
        <w:rPr>
          <w:rFonts w:eastAsia="Arial Unicode MS"/>
          <w:sz w:val="28"/>
          <w:szCs w:val="28"/>
          <w:lang w:eastAsia="zh-CN"/>
        </w:rPr>
        <w:t>«</w:t>
      </w:r>
      <w:r w:rsidRPr="009A1C52">
        <w:rPr>
          <w:rFonts w:eastAsia="Arial Unicode MS"/>
          <w:sz w:val="28"/>
          <w:szCs w:val="28"/>
          <w:lang w:eastAsia="zh-CN"/>
        </w:rPr>
        <w:t>Лабиринт</w:t>
      </w:r>
      <w:r w:rsidR="00DF34B8" w:rsidRPr="009A1C52">
        <w:rPr>
          <w:rFonts w:eastAsia="Arial Unicode MS"/>
          <w:sz w:val="28"/>
          <w:szCs w:val="28"/>
          <w:lang w:eastAsia="zh-CN"/>
        </w:rPr>
        <w:t>»</w:t>
      </w:r>
      <w:r w:rsidRPr="009A1C52">
        <w:rPr>
          <w:rFonts w:eastAsia="Arial Unicode MS"/>
          <w:sz w:val="28"/>
          <w:szCs w:val="28"/>
          <w:lang w:eastAsia="zh-CN"/>
        </w:rPr>
        <w:t xml:space="preserve"> и другие.</w:t>
      </w:r>
    </w:p>
    <w:p w14:paraId="2297FB46"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Times New Roman"/>
          <w:sz w:val="28"/>
          <w:szCs w:val="28"/>
          <w:lang w:eastAsia="zh-CN"/>
        </w:rPr>
      </w:pPr>
      <w:r w:rsidRPr="009A1C52">
        <w:rPr>
          <w:sz w:val="28"/>
          <w:szCs w:val="28"/>
          <w:lang w:eastAsia="zh-CN"/>
        </w:rPr>
        <w:t>Специально-подготовительные упражнения, развивающие основные качества, необходимые для овладения техникой и тактикой спортивного туризма.</w:t>
      </w:r>
    </w:p>
    <w:p w14:paraId="3B8F763C"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iCs/>
          <w:sz w:val="28"/>
          <w:szCs w:val="28"/>
          <w:bdr w:val="none" w:sz="0" w:space="0" w:color="auto" w:frame="1"/>
          <w:lang w:eastAsia="zh-CN"/>
        </w:rPr>
      </w:pPr>
      <w:r w:rsidRPr="009A1C52">
        <w:rPr>
          <w:iCs/>
          <w:sz w:val="28"/>
          <w:szCs w:val="28"/>
          <w:bdr w:val="none" w:sz="0" w:space="0" w:color="auto" w:frame="1"/>
          <w:lang w:eastAsia="zh-CN"/>
        </w:rPr>
        <w:t xml:space="preserve">Техника вида спортивного туризма. Передвижения: ходьба, бег, прыжки, остановки и падения, приемы, позволяющие избежать травматизма. </w:t>
      </w:r>
    </w:p>
    <w:p w14:paraId="09B7B26B"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Arial Unicode MS"/>
          <w:sz w:val="28"/>
          <w:szCs w:val="28"/>
          <w:lang w:eastAsia="zh-CN"/>
        </w:rPr>
      </w:pPr>
      <w:r w:rsidRPr="009A1C52">
        <w:rPr>
          <w:rFonts w:eastAsia="Arial Unicode MS"/>
          <w:sz w:val="28"/>
          <w:szCs w:val="28"/>
          <w:lang w:eastAsia="zh-CN"/>
        </w:rPr>
        <w:t xml:space="preserve">Индивидуальные действия. Выбор должности в туристской группе </w:t>
      </w:r>
      <w:r w:rsidRPr="009A1C52">
        <w:rPr>
          <w:rFonts w:eastAsia="Arial Unicode MS"/>
          <w:sz w:val="28"/>
          <w:szCs w:val="28"/>
          <w:lang w:eastAsia="zh-CN"/>
        </w:rPr>
        <w:br/>
        <w:t xml:space="preserve">в зависимости от навыков и предпочтений. </w:t>
      </w:r>
    </w:p>
    <w:p w14:paraId="67446572"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Arial Unicode MS"/>
          <w:sz w:val="28"/>
          <w:szCs w:val="28"/>
          <w:lang w:eastAsia="zh-CN"/>
        </w:rPr>
      </w:pPr>
      <w:r w:rsidRPr="009A1C52">
        <w:rPr>
          <w:rFonts w:eastAsia="Arial Unicode MS"/>
          <w:sz w:val="28"/>
          <w:szCs w:val="28"/>
          <w:lang w:eastAsia="zh-CN"/>
        </w:rPr>
        <w:t xml:space="preserve">Групповые действия. Взаимодействия участников туристской группы </w:t>
      </w:r>
      <w:r w:rsidRPr="009A1C52">
        <w:rPr>
          <w:rFonts w:eastAsia="Arial Unicode MS"/>
          <w:sz w:val="28"/>
          <w:szCs w:val="28"/>
          <w:lang w:eastAsia="zh-CN"/>
        </w:rPr>
        <w:br/>
        <w:t>на маршруте и бивачных работах.</w:t>
      </w:r>
    </w:p>
    <w:p w14:paraId="45F4B78E"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Arial Unicode MS"/>
          <w:sz w:val="28"/>
          <w:szCs w:val="28"/>
          <w:lang w:eastAsia="zh-CN"/>
        </w:rPr>
      </w:pPr>
      <w:r w:rsidRPr="009A1C52">
        <w:rPr>
          <w:rFonts w:eastAsia="Arial Unicode MS"/>
          <w:sz w:val="28"/>
          <w:szCs w:val="28"/>
          <w:lang w:eastAsia="zh-CN"/>
        </w:rPr>
        <w:t>Взаимодействия участников команды на туристских дистанциях в различных видах спортивного туризма.</w:t>
      </w:r>
    </w:p>
    <w:p w14:paraId="5832A710"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bdr w:val="none" w:sz="0" w:space="0" w:color="auto" w:frame="1"/>
          <w:lang w:eastAsia="zh-CN"/>
        </w:rPr>
      </w:pPr>
      <w:r w:rsidRPr="009A1C52">
        <w:rPr>
          <w:sz w:val="28"/>
          <w:szCs w:val="28"/>
          <w:bdr w:val="none" w:sz="0" w:space="0" w:color="auto" w:frame="1"/>
          <w:lang w:eastAsia="zh-CN"/>
        </w:rPr>
        <w:t xml:space="preserve">Учебно-тренировочные походы и сборы по тактико-технической подготовке туристов. </w:t>
      </w:r>
    </w:p>
    <w:p w14:paraId="2A4000E8"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Times New Roman"/>
          <w:sz w:val="28"/>
          <w:szCs w:val="28"/>
          <w:lang w:eastAsia="zh-CN"/>
        </w:rPr>
      </w:pPr>
      <w:r w:rsidRPr="009A1C52">
        <w:rPr>
          <w:sz w:val="28"/>
          <w:szCs w:val="28"/>
          <w:bdr w:val="none" w:sz="0" w:space="0" w:color="auto" w:frame="1"/>
          <w:lang w:eastAsia="zh-CN"/>
        </w:rPr>
        <w:t>Участие в соревновательной деятельности.</w:t>
      </w:r>
    </w:p>
    <w:p w14:paraId="746F93ED" w14:textId="79AE8329" w:rsidR="00FB4A9B" w:rsidRPr="009A1C52" w:rsidRDefault="0022272B"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sz w:val="28"/>
          <w:szCs w:val="28"/>
        </w:rPr>
        <w:t>163.10.22</w:t>
      </w:r>
      <w:r w:rsidRPr="009A1C52">
        <w:rPr>
          <w:rFonts w:eastAsia="Times New Roman"/>
          <w:bCs/>
          <w:sz w:val="28"/>
          <w:szCs w:val="28"/>
          <w:lang w:eastAsia="zh-CN"/>
        </w:rPr>
        <w:t>.</w:t>
      </w:r>
      <w:r w:rsidR="00FB4A9B" w:rsidRPr="009A1C52">
        <w:rPr>
          <w:sz w:val="28"/>
          <w:szCs w:val="28"/>
          <w:lang w:eastAsia="zh-CN"/>
        </w:rPr>
        <w:t>7. Содержание модуля по с</w:t>
      </w:r>
      <w:r w:rsidR="00FB4A9B" w:rsidRPr="009A1C52">
        <w:rPr>
          <w:bCs/>
          <w:sz w:val="28"/>
          <w:szCs w:val="28"/>
          <w:lang w:eastAsia="zh-CN"/>
        </w:rPr>
        <w:t>портивному</w:t>
      </w:r>
      <w:r w:rsidR="00FB4A9B" w:rsidRPr="009A1C52">
        <w:rPr>
          <w:sz w:val="28"/>
          <w:szCs w:val="28"/>
          <w:lang w:eastAsia="zh-CN"/>
        </w:rPr>
        <w:t xml:space="preserve"> туризму направлено на достижение обучающимися личностных, метапредметных и предметных результатов обучения.</w:t>
      </w:r>
    </w:p>
    <w:p w14:paraId="778AEE85" w14:textId="62F4A2A5" w:rsidR="00FB4A9B" w:rsidRPr="009A1C52" w:rsidRDefault="0022272B"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sz w:val="28"/>
          <w:szCs w:val="28"/>
        </w:rPr>
        <w:t>163.10.22</w:t>
      </w:r>
      <w:r w:rsidRPr="009A1C52">
        <w:rPr>
          <w:rFonts w:eastAsia="Times New Roman"/>
          <w:bCs/>
          <w:sz w:val="28"/>
          <w:szCs w:val="28"/>
          <w:lang w:eastAsia="zh-CN"/>
        </w:rPr>
        <w:t>.</w:t>
      </w:r>
      <w:r w:rsidR="00FB4A9B" w:rsidRPr="009A1C52">
        <w:rPr>
          <w:sz w:val="28"/>
          <w:szCs w:val="28"/>
          <w:lang w:eastAsia="zh-CN"/>
        </w:rPr>
        <w:t>7.1. В результате изучения модуля по с</w:t>
      </w:r>
      <w:r w:rsidR="00FB4A9B" w:rsidRPr="009A1C52">
        <w:rPr>
          <w:bCs/>
          <w:sz w:val="28"/>
          <w:szCs w:val="28"/>
          <w:lang w:eastAsia="zh-CN"/>
        </w:rPr>
        <w:t>портивному</w:t>
      </w:r>
      <w:r w:rsidR="00FB4A9B" w:rsidRPr="009A1C52">
        <w:rPr>
          <w:sz w:val="28"/>
          <w:szCs w:val="28"/>
          <w:lang w:eastAsia="zh-CN"/>
        </w:rPr>
        <w:t xml:space="preserve"> туризму на уровне основного общего образования у обучающихся будут сформированы следующие личностные результаты:</w:t>
      </w:r>
    </w:p>
    <w:p w14:paraId="27ED5516"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rFonts w:eastAsia="HiddenHorzOCR"/>
          <w:sz w:val="28"/>
          <w:szCs w:val="28"/>
          <w:lang w:eastAsia="zh-CN"/>
        </w:rPr>
        <w:t xml:space="preserve">проявление чувства гордости за свою Родину, российский народ и историю России </w:t>
      </w:r>
      <w:r w:rsidRPr="009A1C52">
        <w:rPr>
          <w:bCs/>
          <w:iCs/>
          <w:sz w:val="28"/>
          <w:szCs w:val="28"/>
          <w:lang w:eastAsia="zh-CN"/>
        </w:rPr>
        <w:t xml:space="preserve">через </w:t>
      </w:r>
      <w:r w:rsidRPr="009A1C52">
        <w:rPr>
          <w:sz w:val="28"/>
          <w:szCs w:val="28"/>
          <w:lang w:eastAsia="zh-CN"/>
        </w:rPr>
        <w:t xml:space="preserve">знание истории и современного состояния развития страны </w:t>
      </w:r>
      <w:r w:rsidRPr="009A1C52">
        <w:rPr>
          <w:sz w:val="28"/>
          <w:szCs w:val="28"/>
          <w:lang w:eastAsia="zh-CN"/>
        </w:rPr>
        <w:br/>
        <w:t>и спортивного туризма;</w:t>
      </w:r>
    </w:p>
    <w:p w14:paraId="56E5EEB4"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sz w:val="28"/>
          <w:szCs w:val="28"/>
          <w:lang w:eastAsia="zh-CN"/>
        </w:rPr>
        <w:t>готовность обучающихся к саморазвитию и самообразованию через ценности, традиции и идеалы</w:t>
      </w:r>
      <w:r w:rsidRPr="009A1C52">
        <w:rPr>
          <w:rFonts w:eastAsia="Times New Roman"/>
          <w:sz w:val="28"/>
          <w:szCs w:val="28"/>
          <w:bdr w:val="none" w:sz="0" w:space="0" w:color="auto" w:frame="1"/>
          <w:lang w:eastAsia="zh-CN"/>
        </w:rPr>
        <w:t xml:space="preserve"> </w:t>
      </w:r>
      <w:r w:rsidRPr="009A1C52">
        <w:rPr>
          <w:bCs/>
          <w:sz w:val="28"/>
          <w:szCs w:val="28"/>
          <w:lang w:eastAsia="zh-CN"/>
        </w:rPr>
        <w:t xml:space="preserve">главных организаций регионального, всероссийского уровней </w:t>
      </w:r>
      <w:r w:rsidRPr="009A1C52">
        <w:rPr>
          <w:bCs/>
          <w:sz w:val="28"/>
          <w:szCs w:val="28"/>
          <w:lang w:eastAsia="zh-CN"/>
        </w:rPr>
        <w:br/>
        <w:t>по спортивному туризму</w:t>
      </w:r>
      <w:r w:rsidRPr="009A1C52">
        <w:rPr>
          <w:sz w:val="28"/>
          <w:szCs w:val="28"/>
          <w:lang w:eastAsia="zh-CN"/>
        </w:rPr>
        <w:t>, мотивации и осознанному выбору индивидуальной траектории образования средствами спортивного туризма профессиональных предпочтений в области физической культуры и спорта;</w:t>
      </w:r>
    </w:p>
    <w:p w14:paraId="4E0354B1"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sz w:val="28"/>
          <w:szCs w:val="28"/>
          <w:lang w:eastAsia="zh-CN"/>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спортивному туризму;</w:t>
      </w:r>
    </w:p>
    <w:p w14:paraId="70D4FA51"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sz w:val="28"/>
          <w:szCs w:val="28"/>
          <w:lang w:eastAsia="zh-CN"/>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14:paraId="3593E478" w14:textId="77777777" w:rsidR="00FB4A9B" w:rsidRPr="009A1C52" w:rsidRDefault="00FB4A9B" w:rsidP="009A1C52">
      <w:pPr>
        <w:autoSpaceDE w:val="0"/>
        <w:autoSpaceDN w:val="0"/>
        <w:adjustRightInd w:val="0"/>
        <w:spacing w:line="360" w:lineRule="auto"/>
        <w:ind w:firstLine="709"/>
        <w:jc w:val="both"/>
        <w:rPr>
          <w:rFonts w:eastAsia="HiddenHorzOCR"/>
          <w:sz w:val="28"/>
          <w:szCs w:val="28"/>
          <w:lang w:eastAsia="zh-CN"/>
        </w:rPr>
      </w:pPr>
      <w:r w:rsidRPr="009A1C52">
        <w:rPr>
          <w:sz w:val="28"/>
          <w:szCs w:val="28"/>
          <w:lang w:eastAsia="zh-CN"/>
        </w:rPr>
        <w:t xml:space="preserve">проявление положительных качеств личности и управление своими эмоциями в различных ситуациях и условиях; </w:t>
      </w:r>
    </w:p>
    <w:p w14:paraId="05B0B0C8"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sz w:val="28"/>
          <w:szCs w:val="28"/>
          <w:lang w:eastAsia="zh-CN"/>
        </w:rPr>
        <w:t xml:space="preserve">осознанное, уважительное и доброжелательное отношение к сверстникам </w:t>
      </w:r>
      <w:r w:rsidRPr="009A1C52">
        <w:rPr>
          <w:sz w:val="28"/>
          <w:szCs w:val="28"/>
          <w:lang w:eastAsia="zh-CN"/>
        </w:rPr>
        <w:br/>
        <w:t>и педагогам.</w:t>
      </w:r>
    </w:p>
    <w:p w14:paraId="667A8C52" w14:textId="39F9A4AE" w:rsidR="00FB4A9B" w:rsidRPr="009A1C52" w:rsidRDefault="0022272B"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sz w:val="28"/>
          <w:szCs w:val="28"/>
        </w:rPr>
        <w:t>163.10.22</w:t>
      </w:r>
      <w:r w:rsidRPr="009A1C52">
        <w:rPr>
          <w:rFonts w:eastAsia="Times New Roman"/>
          <w:bCs/>
          <w:sz w:val="28"/>
          <w:szCs w:val="28"/>
          <w:lang w:eastAsia="zh-CN"/>
        </w:rPr>
        <w:t>.</w:t>
      </w:r>
      <w:r w:rsidR="00FB4A9B" w:rsidRPr="009A1C52">
        <w:rPr>
          <w:sz w:val="28"/>
          <w:szCs w:val="28"/>
          <w:lang w:eastAsia="zh-CN"/>
        </w:rPr>
        <w:t>7.2. В результате изучения модуля по с</w:t>
      </w:r>
      <w:r w:rsidR="00FB4A9B" w:rsidRPr="009A1C52">
        <w:rPr>
          <w:bCs/>
          <w:sz w:val="28"/>
          <w:szCs w:val="28"/>
          <w:lang w:eastAsia="zh-CN"/>
        </w:rPr>
        <w:t>портивному</w:t>
      </w:r>
      <w:r w:rsidR="00FB4A9B" w:rsidRPr="009A1C52">
        <w:rPr>
          <w:sz w:val="28"/>
          <w:szCs w:val="28"/>
          <w:lang w:eastAsia="zh-CN"/>
        </w:rPr>
        <w:t xml:space="preserve"> туризму на уровне основного общего образования у обучающихся будут сформированы следующие метапредметные результаты: </w:t>
      </w:r>
    </w:p>
    <w:p w14:paraId="06661151"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sz w:val="28"/>
          <w:szCs w:val="28"/>
          <w:lang w:eastAsia="zh-CN"/>
        </w:rPr>
        <w:t>умение самостоятельно определять цели своего обучения средствами спортивного туризма и составлять планы в рамках физкультурно-спортивной деятельности, выбирать успешную стратегию и тактику в различных ситуациях;</w:t>
      </w:r>
    </w:p>
    <w:p w14:paraId="14B2F6A4"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sz w:val="28"/>
          <w:szCs w:val="28"/>
          <w:lang w:eastAsia="zh-CN"/>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туристской, соревновательной и досуговой деятельности, оценивать правильность выполнения задач, собственные возможности их решения; </w:t>
      </w:r>
    </w:p>
    <w:p w14:paraId="30ACBD7B" w14:textId="77777777" w:rsidR="00FB4A9B" w:rsidRPr="009A1C52" w:rsidRDefault="00FB4A9B" w:rsidP="009A1C52">
      <w:pPr>
        <w:autoSpaceDE w:val="0"/>
        <w:autoSpaceDN w:val="0"/>
        <w:adjustRightInd w:val="0"/>
        <w:spacing w:line="360" w:lineRule="auto"/>
        <w:ind w:firstLine="709"/>
        <w:jc w:val="both"/>
        <w:rPr>
          <w:sz w:val="28"/>
          <w:szCs w:val="28"/>
          <w:lang w:eastAsia="zh-CN"/>
        </w:rPr>
      </w:pPr>
      <w:r w:rsidRPr="009A1C52">
        <w:rPr>
          <w:sz w:val="28"/>
          <w:szCs w:val="28"/>
          <w:lang w:eastAsia="zh-CN"/>
        </w:rPr>
        <w:t xml:space="preserve">владение основами самоконтроля, самооценки, принятия решений </w:t>
      </w:r>
      <w:r w:rsidRPr="009A1C52">
        <w:rPr>
          <w:sz w:val="28"/>
          <w:szCs w:val="28"/>
          <w:lang w:eastAsia="zh-CN"/>
        </w:rPr>
        <w:br/>
        <w:t>и осуществления осознанного выбора в учебной и познавательной деятельности;</w:t>
      </w:r>
    </w:p>
    <w:p w14:paraId="6DEDF198"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sz w:val="28"/>
          <w:szCs w:val="28"/>
          <w:lang w:eastAsia="zh-CN"/>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14:paraId="5C5A5339" w14:textId="6BC1E08F" w:rsidR="00FB4A9B" w:rsidRPr="009A1C52" w:rsidRDefault="0022272B"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sz w:val="28"/>
          <w:szCs w:val="28"/>
        </w:rPr>
        <w:t>163.10.22</w:t>
      </w:r>
      <w:r w:rsidRPr="009A1C52">
        <w:rPr>
          <w:rFonts w:eastAsia="Times New Roman"/>
          <w:bCs/>
          <w:sz w:val="28"/>
          <w:szCs w:val="28"/>
          <w:lang w:eastAsia="zh-CN"/>
        </w:rPr>
        <w:t>.</w:t>
      </w:r>
      <w:r w:rsidR="00FB4A9B" w:rsidRPr="009A1C52">
        <w:rPr>
          <w:sz w:val="28"/>
          <w:szCs w:val="28"/>
          <w:lang w:eastAsia="zh-CN"/>
        </w:rPr>
        <w:t>7.3. В результате изучения модуля по с</w:t>
      </w:r>
      <w:r w:rsidR="00FB4A9B" w:rsidRPr="009A1C52">
        <w:rPr>
          <w:bCs/>
          <w:sz w:val="28"/>
          <w:szCs w:val="28"/>
          <w:lang w:eastAsia="zh-CN"/>
        </w:rPr>
        <w:t>портивному</w:t>
      </w:r>
      <w:r w:rsidR="00FB4A9B" w:rsidRPr="009A1C52">
        <w:rPr>
          <w:sz w:val="28"/>
          <w:szCs w:val="28"/>
          <w:lang w:eastAsia="zh-CN"/>
        </w:rPr>
        <w:t xml:space="preserve"> туризму на уровне основного общего образования у обучающихся будут сформированы следующие предметные результаты:</w:t>
      </w:r>
    </w:p>
    <w:p w14:paraId="1037870E"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HiddenHorzOCR"/>
          <w:sz w:val="28"/>
          <w:szCs w:val="28"/>
          <w:lang w:eastAsia="en-US"/>
        </w:rPr>
      </w:pPr>
      <w:r w:rsidRPr="009A1C52">
        <w:rPr>
          <w:rFonts w:eastAsia="HiddenHorzOCR"/>
          <w:sz w:val="28"/>
          <w:szCs w:val="28"/>
          <w:lang w:eastAsia="en-US"/>
        </w:rPr>
        <w:t xml:space="preserve">понимание роли и значения занятий спортивным туризмом в формировании личностных качеств, в активном включении в здоровый образ жизни, укреплении </w:t>
      </w:r>
      <w:r w:rsidRPr="009A1C52">
        <w:rPr>
          <w:rFonts w:eastAsia="HiddenHorzOCR"/>
          <w:sz w:val="28"/>
          <w:szCs w:val="28"/>
          <w:lang w:eastAsia="en-US"/>
        </w:rPr>
        <w:br/>
        <w:t>и сохранении индивидуального здоровья;</w:t>
      </w:r>
    </w:p>
    <w:p w14:paraId="3D44D34B"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rFonts w:eastAsia="Times New Roman"/>
          <w:sz w:val="28"/>
          <w:szCs w:val="28"/>
          <w:bdr w:val="none" w:sz="0" w:space="0" w:color="auto" w:frame="1"/>
          <w:lang w:eastAsia="zh-CN"/>
        </w:rPr>
        <w:t xml:space="preserve">знание </w:t>
      </w:r>
      <w:r w:rsidRPr="009A1C52">
        <w:rPr>
          <w:sz w:val="28"/>
          <w:szCs w:val="28"/>
          <w:lang w:eastAsia="zh-CN"/>
        </w:rPr>
        <w:t>правил соревнований по спортивному туризму,</w:t>
      </w:r>
      <w:r w:rsidRPr="009A1C52">
        <w:rPr>
          <w:rFonts w:eastAsia="Times New Roman"/>
          <w:sz w:val="28"/>
          <w:szCs w:val="28"/>
          <w:bdr w:val="none" w:sz="0" w:space="0" w:color="auto" w:frame="1"/>
          <w:lang w:eastAsia="zh-CN"/>
        </w:rPr>
        <w:t xml:space="preserve"> знание </w:t>
      </w:r>
      <w:r w:rsidRPr="009A1C52">
        <w:rPr>
          <w:sz w:val="28"/>
          <w:szCs w:val="28"/>
          <w:lang w:eastAsia="zh-CN"/>
        </w:rPr>
        <w:t>состава судейской коллегии, обслуживающей соревнования по туризму и основных функций судей, жестов судьи;</w:t>
      </w:r>
    </w:p>
    <w:p w14:paraId="146AA85C"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HiddenHorzOCR"/>
          <w:sz w:val="28"/>
          <w:szCs w:val="28"/>
          <w:lang w:eastAsia="en-US"/>
        </w:rPr>
      </w:pPr>
      <w:r w:rsidRPr="009A1C52">
        <w:rPr>
          <w:bCs/>
          <w:sz w:val="28"/>
          <w:szCs w:val="28"/>
          <w:lang w:eastAsia="zh-CN"/>
        </w:rPr>
        <w:t>освоение и демонстрация базовых технических приемов техники вида спортивного туризма, знание, демонстрация базовых тактических действий туристов;</w:t>
      </w:r>
    </w:p>
    <w:p w14:paraId="5AC9892B"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sz w:val="28"/>
          <w:szCs w:val="28"/>
          <w:lang w:eastAsia="zh-CN"/>
        </w:rPr>
        <w:t>использование основных средств и методов обучения базовым техническим приемам и тактическим действиям юных туристов;</w:t>
      </w:r>
    </w:p>
    <w:p w14:paraId="00A015DC"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Times New Roman"/>
          <w:iCs/>
          <w:sz w:val="28"/>
          <w:szCs w:val="28"/>
          <w:lang w:eastAsia="zh-CN"/>
        </w:rPr>
      </w:pPr>
      <w:r w:rsidRPr="009A1C52">
        <w:rPr>
          <w:sz w:val="28"/>
          <w:szCs w:val="28"/>
          <w:lang w:eastAsia="zh-CN"/>
        </w:rPr>
        <w:t xml:space="preserve">соблюдение </w:t>
      </w:r>
      <w:r w:rsidRPr="009A1C52">
        <w:rPr>
          <w:bCs/>
          <w:sz w:val="28"/>
          <w:szCs w:val="28"/>
          <w:bdr w:val="none" w:sz="0" w:space="0" w:color="auto" w:frame="1"/>
          <w:lang w:eastAsia="zh-CN"/>
        </w:rPr>
        <w:t xml:space="preserve">правил личной гигиены и ухода за туристским снаряжением  </w:t>
      </w:r>
      <w:r w:rsidRPr="009A1C52">
        <w:rPr>
          <w:bCs/>
          <w:sz w:val="28"/>
          <w:szCs w:val="28"/>
          <w:bdr w:val="none" w:sz="0" w:space="0" w:color="auto" w:frame="1"/>
          <w:lang w:eastAsia="zh-CN"/>
        </w:rPr>
        <w:br/>
        <w:t xml:space="preserve">и инвентарем, </w:t>
      </w:r>
      <w:r w:rsidRPr="009A1C52">
        <w:rPr>
          <w:rFonts w:eastAsia="Times New Roman"/>
          <w:iCs/>
          <w:sz w:val="28"/>
          <w:szCs w:val="28"/>
          <w:lang w:eastAsia="zh-CN"/>
        </w:rPr>
        <w:t>подбора одежды и обуви для занятий спортивным туризмом;</w:t>
      </w:r>
    </w:p>
    <w:p w14:paraId="1873473B"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Times New Roman"/>
          <w:iCs/>
          <w:sz w:val="28"/>
          <w:szCs w:val="28"/>
          <w:lang w:eastAsia="zh-CN"/>
        </w:rPr>
      </w:pPr>
      <w:r w:rsidRPr="009A1C52">
        <w:rPr>
          <w:sz w:val="28"/>
          <w:szCs w:val="28"/>
          <w:lang w:eastAsia="zh-CN"/>
        </w:rPr>
        <w:t>способность организовывать самостоятельные занятия с использованием средств спортивного туризма,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14:paraId="19805FA7"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sz w:val="28"/>
          <w:szCs w:val="28"/>
          <w:lang w:eastAsia="zh-CN"/>
        </w:rPr>
        <w:t>знание контрольно-тестовых упражнений для определения уровня физической и технической подготовленности юных туристов</w:t>
      </w:r>
      <w:r w:rsidRPr="009A1C52">
        <w:rPr>
          <w:bCs/>
          <w:sz w:val="28"/>
          <w:szCs w:val="28"/>
          <w:bdr w:val="none" w:sz="0" w:space="0" w:color="auto" w:frame="1"/>
          <w:lang w:eastAsia="zh-CN"/>
        </w:rPr>
        <w:t>;</w:t>
      </w:r>
    </w:p>
    <w:p w14:paraId="6CE25801"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Times New Roman"/>
          <w:iCs/>
          <w:sz w:val="28"/>
          <w:szCs w:val="28"/>
          <w:lang w:eastAsia="zh-CN"/>
        </w:rPr>
      </w:pPr>
      <w:r w:rsidRPr="009A1C52">
        <w:rPr>
          <w:rFonts w:eastAsia="Times New Roman"/>
          <w:iCs/>
          <w:sz w:val="28"/>
          <w:szCs w:val="28"/>
          <w:lang w:eastAsia="zh-CN"/>
        </w:rPr>
        <w:t xml:space="preserve">взаимодействие в туристском коллективе при выполнении групповых </w:t>
      </w:r>
      <w:r w:rsidRPr="009A1C52">
        <w:rPr>
          <w:rFonts w:eastAsia="Times New Roman"/>
          <w:iCs/>
          <w:sz w:val="28"/>
          <w:szCs w:val="28"/>
          <w:lang w:eastAsia="zh-CN"/>
        </w:rPr>
        <w:br/>
        <w:t xml:space="preserve">и командных упражнений тактического характера, проявление толерантности </w:t>
      </w:r>
      <w:r w:rsidRPr="009A1C52">
        <w:rPr>
          <w:rFonts w:eastAsia="Times New Roman"/>
          <w:iCs/>
          <w:sz w:val="28"/>
          <w:szCs w:val="28"/>
          <w:lang w:eastAsia="zh-CN"/>
        </w:rPr>
        <w:br/>
        <w:t>во время учебной и соревновательной деятельности.</w:t>
      </w:r>
    </w:p>
    <w:p w14:paraId="425707C0" w14:textId="4CE88B9E" w:rsidR="00FB4A9B" w:rsidRPr="009A1C52" w:rsidRDefault="0022272B" w:rsidP="009A1C52">
      <w:pPr>
        <w:pBdr>
          <w:top w:val="none" w:sz="0" w:space="0" w:color="000000"/>
          <w:left w:val="none" w:sz="0" w:space="0" w:color="000000"/>
          <w:bottom w:val="none" w:sz="0" w:space="0" w:color="000000"/>
          <w:right w:val="none" w:sz="0" w:space="0" w:color="000000"/>
        </w:pBdr>
        <w:spacing w:line="360" w:lineRule="auto"/>
        <w:ind w:firstLine="709"/>
        <w:jc w:val="both"/>
        <w:rPr>
          <w:bCs/>
          <w:sz w:val="28"/>
          <w:szCs w:val="28"/>
          <w:lang w:eastAsia="zh-CN"/>
        </w:rPr>
      </w:pPr>
      <w:r w:rsidRPr="009A1C52">
        <w:rPr>
          <w:sz w:val="28"/>
          <w:szCs w:val="28"/>
        </w:rPr>
        <w:t>163.10.23</w:t>
      </w:r>
      <w:r w:rsidRPr="009A1C52">
        <w:rPr>
          <w:rFonts w:eastAsia="Times New Roman"/>
          <w:bCs/>
          <w:sz w:val="28"/>
          <w:szCs w:val="28"/>
          <w:lang w:eastAsia="zh-CN"/>
        </w:rPr>
        <w:t>.</w:t>
      </w:r>
      <w:r w:rsidR="00FB4A9B" w:rsidRPr="009A1C52">
        <w:rPr>
          <w:rFonts w:eastAsia="Times New Roman"/>
          <w:bCs/>
          <w:sz w:val="28"/>
          <w:szCs w:val="28"/>
          <w:lang w:eastAsia="zh-CN"/>
        </w:rPr>
        <w:t> М</w:t>
      </w:r>
      <w:r w:rsidR="00FB4A9B" w:rsidRPr="009A1C52">
        <w:rPr>
          <w:bCs/>
          <w:sz w:val="28"/>
          <w:szCs w:val="28"/>
          <w:lang w:eastAsia="zh-CN"/>
        </w:rPr>
        <w:t xml:space="preserve">одуль </w:t>
      </w:r>
      <w:r w:rsidR="00DF34B8" w:rsidRPr="009A1C52">
        <w:rPr>
          <w:bCs/>
          <w:sz w:val="28"/>
          <w:szCs w:val="28"/>
          <w:lang w:eastAsia="zh-CN"/>
        </w:rPr>
        <w:t>«</w:t>
      </w:r>
      <w:r w:rsidR="00FB4A9B" w:rsidRPr="009A1C52">
        <w:rPr>
          <w:bCs/>
          <w:sz w:val="28"/>
          <w:szCs w:val="28"/>
          <w:lang w:eastAsia="zh-CN"/>
        </w:rPr>
        <w:t>Хоккей на траве</w:t>
      </w:r>
      <w:r w:rsidR="00DF34B8" w:rsidRPr="009A1C52">
        <w:rPr>
          <w:bCs/>
          <w:sz w:val="28"/>
          <w:szCs w:val="28"/>
          <w:lang w:eastAsia="zh-CN"/>
        </w:rPr>
        <w:t>»</w:t>
      </w:r>
      <w:r w:rsidR="00FB4A9B" w:rsidRPr="009A1C52">
        <w:rPr>
          <w:bCs/>
          <w:sz w:val="28"/>
          <w:szCs w:val="28"/>
          <w:lang w:eastAsia="zh-CN"/>
        </w:rPr>
        <w:t>.</w:t>
      </w:r>
    </w:p>
    <w:p w14:paraId="1FD129B1" w14:textId="10672CE5" w:rsidR="00FB4A9B" w:rsidRPr="009A1C52" w:rsidRDefault="0022272B"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sz w:val="28"/>
          <w:szCs w:val="28"/>
        </w:rPr>
        <w:t>163.10.23</w:t>
      </w:r>
      <w:r w:rsidRPr="009A1C52">
        <w:rPr>
          <w:rFonts w:eastAsia="Times New Roman"/>
          <w:bCs/>
          <w:sz w:val="28"/>
          <w:szCs w:val="28"/>
          <w:lang w:eastAsia="zh-CN"/>
        </w:rPr>
        <w:t>.</w:t>
      </w:r>
      <w:r w:rsidR="00FB4A9B" w:rsidRPr="009A1C52">
        <w:rPr>
          <w:rFonts w:eastAsia="Times New Roman"/>
          <w:bCs/>
          <w:sz w:val="28"/>
          <w:szCs w:val="28"/>
          <w:lang w:eastAsia="zh-CN"/>
        </w:rPr>
        <w:t>1. Пояснительная записка</w:t>
      </w:r>
      <w:r w:rsidR="00FB4A9B" w:rsidRPr="009A1C52">
        <w:rPr>
          <w:sz w:val="28"/>
          <w:szCs w:val="28"/>
          <w:lang w:eastAsia="zh-CN"/>
        </w:rPr>
        <w:t xml:space="preserve"> модуля </w:t>
      </w:r>
      <w:r w:rsidR="00DF34B8" w:rsidRPr="009A1C52">
        <w:rPr>
          <w:sz w:val="28"/>
          <w:szCs w:val="28"/>
          <w:lang w:eastAsia="zh-CN"/>
        </w:rPr>
        <w:t>«</w:t>
      </w:r>
      <w:r w:rsidR="00FB4A9B" w:rsidRPr="009A1C52">
        <w:rPr>
          <w:sz w:val="28"/>
          <w:szCs w:val="28"/>
          <w:lang w:eastAsia="zh-CN"/>
        </w:rPr>
        <w:t>Хоккей</w:t>
      </w:r>
      <w:r w:rsidR="00FB4A9B" w:rsidRPr="009A1C52">
        <w:rPr>
          <w:bCs/>
          <w:sz w:val="28"/>
          <w:szCs w:val="28"/>
          <w:lang w:eastAsia="zh-CN"/>
        </w:rPr>
        <w:t xml:space="preserve"> на траве</w:t>
      </w:r>
      <w:r w:rsidR="00DF34B8" w:rsidRPr="009A1C52">
        <w:rPr>
          <w:sz w:val="28"/>
          <w:szCs w:val="28"/>
          <w:lang w:eastAsia="zh-CN"/>
        </w:rPr>
        <w:t>»</w:t>
      </w:r>
      <w:r w:rsidR="00FB4A9B" w:rsidRPr="009A1C52">
        <w:rPr>
          <w:sz w:val="28"/>
          <w:szCs w:val="28"/>
          <w:lang w:eastAsia="zh-CN"/>
        </w:rPr>
        <w:t>.</w:t>
      </w:r>
    </w:p>
    <w:p w14:paraId="36393615" w14:textId="012A8CCC"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sz w:val="28"/>
          <w:szCs w:val="28"/>
          <w:lang w:eastAsia="zh-CN"/>
        </w:rPr>
        <w:t xml:space="preserve">Модуль </w:t>
      </w:r>
      <w:r w:rsidR="00DF34B8" w:rsidRPr="009A1C52">
        <w:rPr>
          <w:sz w:val="28"/>
          <w:szCs w:val="28"/>
          <w:lang w:eastAsia="zh-CN"/>
        </w:rPr>
        <w:t>«</w:t>
      </w:r>
      <w:r w:rsidRPr="009A1C52">
        <w:rPr>
          <w:sz w:val="28"/>
          <w:szCs w:val="28"/>
          <w:lang w:eastAsia="zh-CN"/>
        </w:rPr>
        <w:t>Хоккей</w:t>
      </w:r>
      <w:r w:rsidRPr="009A1C52">
        <w:rPr>
          <w:bCs/>
          <w:sz w:val="28"/>
          <w:szCs w:val="28"/>
          <w:lang w:eastAsia="zh-CN"/>
        </w:rPr>
        <w:t xml:space="preserve"> на траве</w:t>
      </w:r>
      <w:r w:rsidR="00DF34B8" w:rsidRPr="009A1C52">
        <w:rPr>
          <w:sz w:val="28"/>
          <w:szCs w:val="28"/>
          <w:lang w:eastAsia="zh-CN"/>
        </w:rPr>
        <w:t>»</w:t>
      </w:r>
      <w:r w:rsidRPr="009A1C52">
        <w:rPr>
          <w:rFonts w:eastAsia="Times New Roman"/>
          <w:sz w:val="28"/>
          <w:szCs w:val="28"/>
        </w:rPr>
        <w:t xml:space="preserve"> (далее – модуль по хоккею</w:t>
      </w:r>
      <w:r w:rsidRPr="009A1C52">
        <w:rPr>
          <w:bCs/>
          <w:sz w:val="28"/>
          <w:szCs w:val="28"/>
          <w:lang w:eastAsia="zh-CN"/>
        </w:rPr>
        <w:t xml:space="preserve"> на траве</w:t>
      </w:r>
      <w:r w:rsidRPr="009A1C52">
        <w:rPr>
          <w:rFonts w:eastAsia="Times New Roman"/>
          <w:sz w:val="28"/>
          <w:szCs w:val="28"/>
        </w:rPr>
        <w:t>, хоккей</w:t>
      </w:r>
      <w:r w:rsidRPr="009A1C52">
        <w:rPr>
          <w:bCs/>
          <w:sz w:val="28"/>
          <w:szCs w:val="28"/>
          <w:lang w:eastAsia="zh-CN"/>
        </w:rPr>
        <w:t xml:space="preserve"> </w:t>
      </w:r>
      <w:r w:rsidRPr="009A1C52">
        <w:rPr>
          <w:bCs/>
          <w:sz w:val="28"/>
          <w:szCs w:val="28"/>
          <w:lang w:eastAsia="zh-CN"/>
        </w:rPr>
        <w:br/>
        <w:t>на траве</w:t>
      </w:r>
      <w:r w:rsidRPr="009A1C52">
        <w:rPr>
          <w:rFonts w:eastAsia="Times New Roman"/>
          <w:sz w:val="28"/>
          <w:szCs w:val="28"/>
        </w:rPr>
        <w:t xml:space="preserve">) </w:t>
      </w:r>
      <w:r w:rsidRPr="009A1C52">
        <w:rPr>
          <w:sz w:val="28"/>
          <w:szCs w:val="28"/>
          <w:lang w:eastAsia="zh-CN"/>
        </w:rPr>
        <w:t xml:space="preserve">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w:t>
      </w:r>
      <w:r w:rsidR="00DF34B8" w:rsidRPr="009A1C52">
        <w:rPr>
          <w:sz w:val="28"/>
          <w:szCs w:val="28"/>
          <w:lang w:eastAsia="zh-CN"/>
        </w:rPr>
        <w:t>«</w:t>
      </w:r>
      <w:r w:rsidRPr="009A1C52">
        <w:rPr>
          <w:sz w:val="28"/>
          <w:szCs w:val="28"/>
          <w:lang w:eastAsia="zh-CN"/>
        </w:rPr>
        <w:t>Физическая культура</w:t>
      </w:r>
      <w:r w:rsidR="00DF34B8" w:rsidRPr="009A1C52">
        <w:rPr>
          <w:sz w:val="28"/>
          <w:szCs w:val="28"/>
          <w:lang w:eastAsia="zh-CN"/>
        </w:rPr>
        <w:t>»</w:t>
      </w:r>
      <w:r w:rsidRPr="009A1C52">
        <w:rPr>
          <w:sz w:val="28"/>
          <w:szCs w:val="28"/>
          <w:lang w:eastAsia="zh-CN"/>
        </w:rPr>
        <w:t xml:space="preserve">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4BDC81BE"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Arial Unicode MS"/>
          <w:sz w:val="28"/>
          <w:szCs w:val="28"/>
        </w:rPr>
      </w:pPr>
      <w:r w:rsidRPr="009A1C52">
        <w:rPr>
          <w:rFonts w:eastAsia="Arial Unicode MS"/>
          <w:sz w:val="28"/>
          <w:szCs w:val="28"/>
        </w:rPr>
        <w:t>Хоккей</w:t>
      </w:r>
      <w:r w:rsidRPr="009A1C52">
        <w:rPr>
          <w:bCs/>
          <w:sz w:val="28"/>
          <w:szCs w:val="28"/>
          <w:lang w:eastAsia="zh-CN"/>
        </w:rPr>
        <w:t xml:space="preserve"> на траве</w:t>
      </w:r>
      <w:r w:rsidRPr="009A1C52">
        <w:rPr>
          <w:rFonts w:eastAsia="Arial Unicode MS"/>
          <w:sz w:val="28"/>
          <w:szCs w:val="28"/>
        </w:rPr>
        <w:t xml:space="preserve"> является эффективным средством физического воспитания </w:t>
      </w:r>
      <w:r w:rsidRPr="009A1C52">
        <w:rPr>
          <w:rFonts w:eastAsia="Arial Unicode MS"/>
          <w:sz w:val="28"/>
          <w:szCs w:val="28"/>
        </w:rPr>
        <w:br/>
      </w:r>
      <w:r w:rsidRPr="009A1C52">
        <w:rPr>
          <w:sz w:val="28"/>
          <w:szCs w:val="28"/>
        </w:rPr>
        <w:t xml:space="preserve">и содействует всестороннему физическому, интеллектуальному, нравственному развитию обучающихся, укреплению здоровья, привлечению обучающихся </w:t>
      </w:r>
      <w:r w:rsidRPr="009A1C52">
        <w:rPr>
          <w:sz w:val="28"/>
          <w:szCs w:val="28"/>
        </w:rPr>
        <w:br/>
        <w:t xml:space="preserve">к систематическим занятиям физической культурой и спортом, их личностному </w:t>
      </w:r>
      <w:r w:rsidRPr="009A1C52">
        <w:rPr>
          <w:sz w:val="28"/>
          <w:szCs w:val="28"/>
        </w:rPr>
        <w:br/>
        <w:t>и профессиональному самоопределению.</w:t>
      </w:r>
    </w:p>
    <w:p w14:paraId="656A461D" w14:textId="77777777" w:rsidR="00FB4A9B" w:rsidRPr="009A1C52" w:rsidRDefault="00FB4A9B" w:rsidP="009A1C52">
      <w:pPr>
        <w:spacing w:line="360" w:lineRule="auto"/>
        <w:ind w:firstLine="709"/>
        <w:jc w:val="both"/>
        <w:rPr>
          <w:rFonts w:eastAsia="Arial Unicode MS"/>
          <w:sz w:val="28"/>
          <w:szCs w:val="28"/>
        </w:rPr>
      </w:pPr>
      <w:r w:rsidRPr="009A1C52">
        <w:rPr>
          <w:rFonts w:eastAsia="Arial Unicode MS"/>
          <w:sz w:val="28"/>
          <w:szCs w:val="28"/>
        </w:rPr>
        <w:t xml:space="preserve">Выполнение сложнокоординационных, технико-тактических действий </w:t>
      </w:r>
      <w:r w:rsidRPr="009A1C52">
        <w:rPr>
          <w:rFonts w:eastAsia="Arial Unicode MS"/>
          <w:sz w:val="28"/>
          <w:szCs w:val="28"/>
        </w:rPr>
        <w:br/>
        <w:t>в хоккее</w:t>
      </w:r>
      <w:r w:rsidRPr="009A1C52">
        <w:rPr>
          <w:bCs/>
          <w:sz w:val="28"/>
          <w:szCs w:val="28"/>
          <w:lang w:eastAsia="zh-CN"/>
        </w:rPr>
        <w:t xml:space="preserve"> на траве</w:t>
      </w:r>
      <w:r w:rsidRPr="009A1C52">
        <w:rPr>
          <w:rFonts w:eastAsia="Arial Unicode MS"/>
          <w:sz w:val="28"/>
          <w:szCs w:val="28"/>
        </w:rPr>
        <w:t xml:space="preserve"> обеспечивает эффективное развитие физических качеств (быстроты, ловкости, выносливости, силы и гибкости) и формирование двигательных навыков.</w:t>
      </w:r>
    </w:p>
    <w:p w14:paraId="3910BC8C" w14:textId="77777777" w:rsidR="00FB4A9B" w:rsidRPr="009A1C52" w:rsidRDefault="00FB4A9B" w:rsidP="009A1C52">
      <w:pPr>
        <w:spacing w:line="360" w:lineRule="auto"/>
        <w:ind w:firstLine="709"/>
        <w:jc w:val="both"/>
        <w:rPr>
          <w:rFonts w:eastAsia="Arial Unicode MS"/>
          <w:sz w:val="28"/>
          <w:szCs w:val="28"/>
        </w:rPr>
      </w:pPr>
      <w:r w:rsidRPr="009A1C52">
        <w:rPr>
          <w:sz w:val="28"/>
          <w:szCs w:val="28"/>
        </w:rPr>
        <w:t>Средства хоккея</w:t>
      </w:r>
      <w:r w:rsidRPr="009A1C52">
        <w:rPr>
          <w:bCs/>
          <w:sz w:val="28"/>
          <w:szCs w:val="28"/>
          <w:lang w:eastAsia="zh-CN"/>
        </w:rPr>
        <w:t xml:space="preserve"> на траве</w:t>
      </w:r>
      <w:r w:rsidRPr="009A1C52">
        <w:rPr>
          <w:sz w:val="28"/>
          <w:szCs w:val="28"/>
        </w:rPr>
        <w:t xml:space="preserve"> формируют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w:t>
      </w:r>
      <w:r w:rsidRPr="009A1C52">
        <w:rPr>
          <w:rFonts w:eastAsia="Arial Unicode MS"/>
          <w:sz w:val="28"/>
          <w:szCs w:val="28"/>
        </w:rPr>
        <w:t xml:space="preserve">смелость, решительность, инициатива, трудолюбие, настойчивость </w:t>
      </w:r>
      <w:r w:rsidRPr="009A1C52">
        <w:rPr>
          <w:rFonts w:eastAsia="Arial Unicode MS"/>
          <w:sz w:val="28"/>
          <w:szCs w:val="28"/>
        </w:rPr>
        <w:br/>
        <w:t>и целеустремленность, способность управлять своими эмоциями).</w:t>
      </w:r>
    </w:p>
    <w:p w14:paraId="521E23EB" w14:textId="1CF6A134" w:rsidR="00FB4A9B" w:rsidRPr="009A1C52" w:rsidRDefault="0022272B"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sz w:val="28"/>
          <w:szCs w:val="28"/>
        </w:rPr>
        <w:t>163.10.23</w:t>
      </w:r>
      <w:r w:rsidRPr="009A1C52">
        <w:rPr>
          <w:rFonts w:eastAsia="Times New Roman"/>
          <w:bCs/>
          <w:sz w:val="28"/>
          <w:szCs w:val="28"/>
          <w:lang w:eastAsia="zh-CN"/>
        </w:rPr>
        <w:t>.</w:t>
      </w:r>
      <w:r w:rsidR="00FB4A9B" w:rsidRPr="009A1C52">
        <w:rPr>
          <w:sz w:val="28"/>
          <w:szCs w:val="28"/>
          <w:lang w:eastAsia="zh-CN"/>
        </w:rPr>
        <w:t>2. Целью изучения модуля по хоккею</w:t>
      </w:r>
      <w:r w:rsidR="00FB4A9B" w:rsidRPr="009A1C52">
        <w:rPr>
          <w:bCs/>
          <w:sz w:val="28"/>
          <w:szCs w:val="28"/>
          <w:lang w:eastAsia="zh-CN"/>
        </w:rPr>
        <w:t xml:space="preserve"> на траве</w:t>
      </w:r>
      <w:r w:rsidR="00FB4A9B" w:rsidRPr="009A1C52">
        <w:rPr>
          <w:sz w:val="28"/>
          <w:szCs w:val="28"/>
          <w:lang w:eastAsia="zh-CN"/>
        </w:rPr>
        <w:t xml:space="preserve"> является </w:t>
      </w:r>
      <w:r w:rsidR="00FB4A9B" w:rsidRPr="009A1C52">
        <w:rPr>
          <w:sz w:val="28"/>
          <w:szCs w:val="28"/>
        </w:rPr>
        <w:t>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хоккея</w:t>
      </w:r>
      <w:r w:rsidR="00FB4A9B" w:rsidRPr="009A1C52">
        <w:rPr>
          <w:bCs/>
          <w:sz w:val="28"/>
          <w:szCs w:val="28"/>
          <w:lang w:eastAsia="zh-CN"/>
        </w:rPr>
        <w:t xml:space="preserve"> на траве</w:t>
      </w:r>
      <w:r w:rsidR="00FB4A9B" w:rsidRPr="009A1C52">
        <w:rPr>
          <w:sz w:val="28"/>
          <w:szCs w:val="28"/>
        </w:rPr>
        <w:t xml:space="preserve">. </w:t>
      </w:r>
    </w:p>
    <w:p w14:paraId="6954DF23" w14:textId="723A2359" w:rsidR="00FB4A9B" w:rsidRPr="009A1C52" w:rsidRDefault="0022272B" w:rsidP="009A1C52">
      <w:pPr>
        <w:widowControl w:val="0"/>
        <w:spacing w:line="360" w:lineRule="auto"/>
        <w:ind w:firstLine="709"/>
        <w:jc w:val="both"/>
        <w:rPr>
          <w:sz w:val="28"/>
          <w:szCs w:val="28"/>
        </w:rPr>
      </w:pPr>
      <w:r w:rsidRPr="009A1C52">
        <w:rPr>
          <w:sz w:val="28"/>
          <w:szCs w:val="28"/>
        </w:rPr>
        <w:t>163.10.23</w:t>
      </w:r>
      <w:r w:rsidRPr="009A1C52">
        <w:rPr>
          <w:rFonts w:eastAsia="Times New Roman"/>
          <w:bCs/>
          <w:sz w:val="28"/>
          <w:szCs w:val="28"/>
          <w:lang w:eastAsia="zh-CN"/>
        </w:rPr>
        <w:t>.</w:t>
      </w:r>
      <w:r w:rsidR="00FB4A9B" w:rsidRPr="009A1C52">
        <w:rPr>
          <w:sz w:val="28"/>
          <w:szCs w:val="28"/>
        </w:rPr>
        <w:t xml:space="preserve">3. Задачами изучения модуля </w:t>
      </w:r>
      <w:r w:rsidR="00FB4A9B" w:rsidRPr="009A1C52">
        <w:rPr>
          <w:rFonts w:eastAsia="Times New Roman"/>
          <w:sz w:val="28"/>
          <w:szCs w:val="28"/>
          <w:lang w:eastAsia="ar-SA"/>
        </w:rPr>
        <w:t>по хоккею</w:t>
      </w:r>
      <w:r w:rsidR="00FB4A9B" w:rsidRPr="009A1C52">
        <w:rPr>
          <w:bCs/>
          <w:sz w:val="28"/>
          <w:szCs w:val="28"/>
          <w:lang w:eastAsia="zh-CN"/>
        </w:rPr>
        <w:t xml:space="preserve"> на траве</w:t>
      </w:r>
      <w:r w:rsidR="00FB4A9B" w:rsidRPr="009A1C52">
        <w:rPr>
          <w:rFonts w:eastAsia="Times New Roman"/>
          <w:sz w:val="28"/>
          <w:szCs w:val="28"/>
          <w:lang w:eastAsia="ar-SA"/>
        </w:rPr>
        <w:t xml:space="preserve"> </w:t>
      </w:r>
      <w:r w:rsidR="00FB4A9B" w:rsidRPr="009A1C52">
        <w:rPr>
          <w:sz w:val="28"/>
          <w:szCs w:val="28"/>
        </w:rPr>
        <w:t>являются:</w:t>
      </w:r>
    </w:p>
    <w:p w14:paraId="780129B6" w14:textId="77777777" w:rsidR="00FB4A9B" w:rsidRPr="009A1C52" w:rsidRDefault="00FB4A9B" w:rsidP="009A1C52">
      <w:pPr>
        <w:widowControl w:val="0"/>
        <w:spacing w:line="360" w:lineRule="auto"/>
        <w:ind w:firstLine="709"/>
        <w:jc w:val="both"/>
        <w:rPr>
          <w:sz w:val="28"/>
          <w:szCs w:val="28"/>
        </w:rPr>
      </w:pPr>
      <w:r w:rsidRPr="009A1C52">
        <w:rPr>
          <w:sz w:val="28"/>
          <w:szCs w:val="28"/>
        </w:rPr>
        <w:t xml:space="preserve">всестороннее гармоничное развитие обучающихся, увеличение объёма </w:t>
      </w:r>
      <w:r w:rsidRPr="009A1C52">
        <w:rPr>
          <w:sz w:val="28"/>
          <w:szCs w:val="28"/>
        </w:rPr>
        <w:br/>
        <w:t>их двигательной активности;</w:t>
      </w:r>
    </w:p>
    <w:p w14:paraId="5FAA2FD0" w14:textId="77777777" w:rsidR="00FB4A9B" w:rsidRPr="009A1C52" w:rsidRDefault="00FB4A9B" w:rsidP="009A1C52">
      <w:pPr>
        <w:spacing w:line="360" w:lineRule="auto"/>
        <w:ind w:firstLine="709"/>
        <w:jc w:val="both"/>
        <w:rPr>
          <w:sz w:val="28"/>
          <w:szCs w:val="28"/>
        </w:rPr>
      </w:pPr>
      <w:r w:rsidRPr="009A1C52">
        <w:rPr>
          <w:sz w:val="28"/>
          <w:szCs w:val="28"/>
        </w:rPr>
        <w:t xml:space="preserve">укрепление </w:t>
      </w:r>
      <w:r w:rsidRPr="009A1C52">
        <w:rPr>
          <w:rFonts w:eastAsia="@Arial Unicode MS"/>
          <w:sz w:val="28"/>
          <w:szCs w:val="28"/>
        </w:rPr>
        <w:t xml:space="preserve">физического, психологического и социального </w:t>
      </w:r>
      <w:r w:rsidRPr="009A1C52">
        <w:rPr>
          <w:sz w:val="28"/>
          <w:szCs w:val="28"/>
        </w:rPr>
        <w:t xml:space="preserve">здоровья обучающихся, развитие основных физических качеств и повышение функциональных возможностей их организма, </w:t>
      </w:r>
      <w:r w:rsidRPr="009A1C52">
        <w:rPr>
          <w:rFonts w:eastAsia="@Arial Unicode MS"/>
          <w:sz w:val="28"/>
          <w:szCs w:val="28"/>
        </w:rPr>
        <w:t xml:space="preserve">обеспечение культуры безопасного поведения </w:t>
      </w:r>
      <w:r w:rsidRPr="009A1C52">
        <w:rPr>
          <w:sz w:val="28"/>
          <w:szCs w:val="28"/>
        </w:rPr>
        <w:t>на занятиях по хоккею</w:t>
      </w:r>
      <w:r w:rsidRPr="009A1C52">
        <w:rPr>
          <w:bCs/>
          <w:sz w:val="28"/>
          <w:szCs w:val="28"/>
          <w:lang w:eastAsia="zh-CN"/>
        </w:rPr>
        <w:t xml:space="preserve"> на траве</w:t>
      </w:r>
      <w:r w:rsidRPr="009A1C52">
        <w:rPr>
          <w:sz w:val="28"/>
          <w:szCs w:val="28"/>
        </w:rPr>
        <w:t>;</w:t>
      </w:r>
    </w:p>
    <w:p w14:paraId="1EF932C7" w14:textId="77777777" w:rsidR="00FB4A9B" w:rsidRPr="009A1C52" w:rsidRDefault="00FB4A9B" w:rsidP="009A1C52">
      <w:pPr>
        <w:spacing w:line="360" w:lineRule="auto"/>
        <w:ind w:firstLine="709"/>
        <w:jc w:val="both"/>
        <w:rPr>
          <w:sz w:val="28"/>
          <w:szCs w:val="28"/>
        </w:rPr>
      </w:pPr>
      <w:r w:rsidRPr="009A1C52">
        <w:rPr>
          <w:sz w:val="28"/>
          <w:szCs w:val="28"/>
        </w:rPr>
        <w:t>освоение знаний о физической культуре и спорте в целом, истории развития хоккея</w:t>
      </w:r>
      <w:r w:rsidRPr="009A1C52">
        <w:rPr>
          <w:bCs/>
          <w:sz w:val="28"/>
          <w:szCs w:val="28"/>
          <w:lang w:eastAsia="zh-CN"/>
        </w:rPr>
        <w:t xml:space="preserve"> на траве</w:t>
      </w:r>
      <w:r w:rsidRPr="009A1C52">
        <w:rPr>
          <w:sz w:val="28"/>
          <w:szCs w:val="28"/>
        </w:rPr>
        <w:t xml:space="preserve"> в частности;</w:t>
      </w:r>
    </w:p>
    <w:p w14:paraId="591DCB91" w14:textId="77777777" w:rsidR="00FB4A9B" w:rsidRPr="009A1C52" w:rsidRDefault="00FB4A9B" w:rsidP="009A1C52">
      <w:pPr>
        <w:spacing w:line="360" w:lineRule="auto"/>
        <w:ind w:firstLine="709"/>
        <w:jc w:val="both"/>
        <w:rPr>
          <w:sz w:val="28"/>
          <w:szCs w:val="28"/>
        </w:rPr>
      </w:pPr>
      <w:r w:rsidRPr="009A1C52">
        <w:rPr>
          <w:sz w:val="28"/>
          <w:szCs w:val="28"/>
        </w:rPr>
        <w:t>формирование общих представлений о хоккее</w:t>
      </w:r>
      <w:r w:rsidRPr="009A1C52">
        <w:rPr>
          <w:bCs/>
          <w:sz w:val="28"/>
          <w:szCs w:val="28"/>
          <w:lang w:eastAsia="zh-CN"/>
        </w:rPr>
        <w:t xml:space="preserve"> на траве</w:t>
      </w:r>
      <w:r w:rsidRPr="009A1C52">
        <w:rPr>
          <w:sz w:val="28"/>
          <w:szCs w:val="28"/>
        </w:rPr>
        <w:t xml:space="preserve">, о его возможностях </w:t>
      </w:r>
      <w:r w:rsidRPr="009A1C52">
        <w:rPr>
          <w:sz w:val="28"/>
          <w:szCs w:val="28"/>
        </w:rPr>
        <w:br/>
        <w:t>и значении в процессе укрепления здоровья, физическом развитии и физической подготовке обучающихся;</w:t>
      </w:r>
    </w:p>
    <w:p w14:paraId="67175A42" w14:textId="77777777" w:rsidR="00FB4A9B" w:rsidRPr="009A1C52" w:rsidRDefault="00FB4A9B" w:rsidP="009A1C52">
      <w:pPr>
        <w:spacing w:line="360" w:lineRule="auto"/>
        <w:ind w:firstLine="709"/>
        <w:jc w:val="both"/>
        <w:rPr>
          <w:rFonts w:eastAsia="@Arial Unicode MS"/>
          <w:sz w:val="28"/>
          <w:szCs w:val="28"/>
        </w:rPr>
      </w:pPr>
      <w:r w:rsidRPr="009A1C52">
        <w:rPr>
          <w:sz w:val="28"/>
          <w:szCs w:val="28"/>
        </w:rPr>
        <w:t xml:space="preserve">формирование образовательного фундамента, основанного как на знаниях </w:t>
      </w:r>
      <w:r w:rsidRPr="009A1C52">
        <w:rPr>
          <w:sz w:val="28"/>
          <w:szCs w:val="28"/>
        </w:rPr>
        <w:br/>
        <w:t>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14:paraId="05EE74FD" w14:textId="77777777" w:rsidR="00FB4A9B" w:rsidRPr="009A1C52" w:rsidRDefault="00FB4A9B" w:rsidP="009A1C52">
      <w:pPr>
        <w:spacing w:line="360" w:lineRule="auto"/>
        <w:ind w:firstLine="709"/>
        <w:jc w:val="both"/>
        <w:rPr>
          <w:sz w:val="28"/>
          <w:szCs w:val="28"/>
        </w:rPr>
      </w:pPr>
      <w:r w:rsidRPr="009A1C52">
        <w:rPr>
          <w:sz w:val="28"/>
          <w:szCs w:val="28"/>
        </w:rPr>
        <w:t xml:space="preserve">формирование культуры движений, обогащение двигательного опыта физическими упражнениями с общеразвивающей и корригирующей направленностью, </w:t>
      </w:r>
      <w:r w:rsidRPr="009A1C52">
        <w:rPr>
          <w:rFonts w:eastAsia="PragmaticaC"/>
          <w:sz w:val="28"/>
          <w:szCs w:val="28"/>
        </w:rPr>
        <w:t>техническими действиями и приемами хоккея</w:t>
      </w:r>
      <w:r w:rsidRPr="009A1C52">
        <w:rPr>
          <w:bCs/>
          <w:sz w:val="28"/>
          <w:szCs w:val="28"/>
          <w:lang w:eastAsia="zh-CN"/>
        </w:rPr>
        <w:t xml:space="preserve"> </w:t>
      </w:r>
      <w:r w:rsidRPr="009A1C52">
        <w:rPr>
          <w:bCs/>
          <w:sz w:val="28"/>
          <w:szCs w:val="28"/>
          <w:lang w:eastAsia="zh-CN"/>
        </w:rPr>
        <w:br/>
        <w:t>на траве</w:t>
      </w:r>
      <w:r w:rsidRPr="009A1C52">
        <w:rPr>
          <w:sz w:val="28"/>
          <w:szCs w:val="28"/>
        </w:rPr>
        <w:t>;</w:t>
      </w:r>
    </w:p>
    <w:p w14:paraId="280ACDAD" w14:textId="77777777" w:rsidR="00FB4A9B" w:rsidRPr="009A1C52" w:rsidRDefault="00FB4A9B" w:rsidP="009A1C52">
      <w:pPr>
        <w:spacing w:line="360" w:lineRule="auto"/>
        <w:ind w:firstLine="709"/>
        <w:jc w:val="both"/>
        <w:rPr>
          <w:sz w:val="28"/>
          <w:szCs w:val="28"/>
        </w:rPr>
      </w:pPr>
      <w:r w:rsidRPr="009A1C52">
        <w:rPr>
          <w:sz w:val="28"/>
          <w:szCs w:val="28"/>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41812F6D" w14:textId="49C06A45" w:rsidR="00FB4A9B" w:rsidRPr="009A1C52" w:rsidRDefault="00FB4A9B" w:rsidP="009A1C52">
      <w:pPr>
        <w:spacing w:line="360" w:lineRule="auto"/>
        <w:ind w:firstLine="709"/>
        <w:jc w:val="both"/>
        <w:rPr>
          <w:rFonts w:eastAsia="Arial Unicode MS"/>
          <w:sz w:val="28"/>
          <w:szCs w:val="28"/>
        </w:rPr>
      </w:pPr>
      <w:r w:rsidRPr="009A1C52">
        <w:rPr>
          <w:rFonts w:eastAsia="Arial Unicode MS"/>
          <w:sz w:val="28"/>
          <w:szCs w:val="28"/>
        </w:rPr>
        <w:t xml:space="preserve">развитие положительной мотивации и устойчивого учебно-познавательного интереса к предмету </w:t>
      </w:r>
      <w:r w:rsidR="00DF34B8" w:rsidRPr="009A1C52">
        <w:rPr>
          <w:rFonts w:eastAsia="Arial Unicode MS"/>
          <w:sz w:val="28"/>
          <w:szCs w:val="28"/>
        </w:rPr>
        <w:t>«</w:t>
      </w:r>
      <w:r w:rsidRPr="009A1C52">
        <w:rPr>
          <w:rFonts w:eastAsia="Arial Unicode MS"/>
          <w:sz w:val="28"/>
          <w:szCs w:val="28"/>
        </w:rPr>
        <w:t>Физическая культура</w:t>
      </w:r>
      <w:r w:rsidR="00DF34B8" w:rsidRPr="009A1C52">
        <w:rPr>
          <w:rFonts w:eastAsia="Arial Unicode MS"/>
          <w:sz w:val="28"/>
          <w:szCs w:val="28"/>
        </w:rPr>
        <w:t>»</w:t>
      </w:r>
      <w:r w:rsidRPr="009A1C52">
        <w:rPr>
          <w:rFonts w:eastAsia="Arial Unicode MS"/>
          <w:sz w:val="28"/>
          <w:szCs w:val="28"/>
        </w:rPr>
        <w:t>, удовлетворение индивидуальных потребностей обучающихся в занятиях физической культурой и спортом средствами хоккея</w:t>
      </w:r>
      <w:r w:rsidRPr="009A1C52">
        <w:rPr>
          <w:bCs/>
          <w:sz w:val="28"/>
          <w:szCs w:val="28"/>
          <w:lang w:eastAsia="zh-CN"/>
        </w:rPr>
        <w:t xml:space="preserve"> на траве</w:t>
      </w:r>
      <w:r w:rsidRPr="009A1C52">
        <w:rPr>
          <w:rFonts w:eastAsia="Arial Unicode MS"/>
          <w:sz w:val="28"/>
          <w:szCs w:val="28"/>
        </w:rPr>
        <w:t>;</w:t>
      </w:r>
    </w:p>
    <w:p w14:paraId="140550AD" w14:textId="77777777" w:rsidR="00FB4A9B" w:rsidRPr="009A1C52" w:rsidRDefault="00FB4A9B" w:rsidP="009A1C52">
      <w:pPr>
        <w:spacing w:line="360" w:lineRule="auto"/>
        <w:ind w:firstLine="709"/>
        <w:jc w:val="both"/>
        <w:rPr>
          <w:rFonts w:eastAsia="Arial Unicode MS"/>
          <w:sz w:val="28"/>
          <w:szCs w:val="28"/>
        </w:rPr>
      </w:pPr>
      <w:r w:rsidRPr="009A1C52">
        <w:rPr>
          <w:rFonts w:eastAsia="Arial Unicode MS"/>
          <w:sz w:val="28"/>
          <w:szCs w:val="28"/>
        </w:rPr>
        <w:t>популяризация хоккея</w:t>
      </w:r>
      <w:r w:rsidRPr="009A1C52">
        <w:rPr>
          <w:bCs/>
          <w:sz w:val="28"/>
          <w:szCs w:val="28"/>
          <w:lang w:eastAsia="zh-CN"/>
        </w:rPr>
        <w:t xml:space="preserve"> на траве</w:t>
      </w:r>
      <w:r w:rsidRPr="009A1C52">
        <w:rPr>
          <w:rFonts w:eastAsia="Arial Unicode MS"/>
          <w:sz w:val="28"/>
          <w:szCs w:val="28"/>
        </w:rPr>
        <w:t xml:space="preserve">, </w:t>
      </w:r>
      <w:r w:rsidRPr="009A1C52">
        <w:rPr>
          <w:rFonts w:eastAsia="Times New Roman"/>
          <w:sz w:val="28"/>
          <w:szCs w:val="28"/>
        </w:rPr>
        <w:t xml:space="preserve">привлечение </w:t>
      </w:r>
      <w:r w:rsidRPr="009A1C52">
        <w:rPr>
          <w:rFonts w:eastAsia="Arial Unicode MS"/>
          <w:sz w:val="28"/>
          <w:szCs w:val="28"/>
        </w:rPr>
        <w:t>обучающихся,</w:t>
      </w:r>
      <w:r w:rsidRPr="009A1C52">
        <w:rPr>
          <w:rFonts w:eastAsia="Times New Roman"/>
          <w:sz w:val="28"/>
          <w:szCs w:val="28"/>
        </w:rPr>
        <w:t xml:space="preserve"> проявляющих повышенный интерес и способности к занятиям хоккеем</w:t>
      </w:r>
      <w:r w:rsidRPr="009A1C52">
        <w:rPr>
          <w:bCs/>
          <w:sz w:val="28"/>
          <w:szCs w:val="28"/>
          <w:lang w:eastAsia="zh-CN"/>
        </w:rPr>
        <w:t xml:space="preserve"> на траве</w:t>
      </w:r>
      <w:r w:rsidRPr="009A1C52">
        <w:rPr>
          <w:rFonts w:eastAsia="Times New Roman"/>
          <w:sz w:val="28"/>
          <w:szCs w:val="28"/>
        </w:rPr>
        <w:t xml:space="preserve">, </w:t>
      </w:r>
      <w:r w:rsidRPr="009A1C52">
        <w:rPr>
          <w:rFonts w:eastAsia="Times New Roman"/>
          <w:sz w:val="28"/>
          <w:szCs w:val="28"/>
        </w:rPr>
        <w:br/>
        <w:t>в школьные спортивные клубы, секции, к участию в спортивных соревнованиях;</w:t>
      </w:r>
    </w:p>
    <w:p w14:paraId="2AF4BBCA" w14:textId="77777777" w:rsidR="00FB4A9B" w:rsidRPr="009A1C52" w:rsidRDefault="00FB4A9B" w:rsidP="009A1C52">
      <w:pPr>
        <w:spacing w:line="360" w:lineRule="auto"/>
        <w:ind w:firstLine="709"/>
        <w:jc w:val="both"/>
        <w:rPr>
          <w:sz w:val="28"/>
          <w:szCs w:val="28"/>
        </w:rPr>
      </w:pPr>
      <w:r w:rsidRPr="009A1C52">
        <w:rPr>
          <w:sz w:val="28"/>
          <w:szCs w:val="28"/>
        </w:rPr>
        <w:t>выявление, развитие и поддержка одарённых детей в области спорта.</w:t>
      </w:r>
    </w:p>
    <w:p w14:paraId="09D4FE0A" w14:textId="108C4537" w:rsidR="00FB4A9B" w:rsidRPr="009A1C52" w:rsidRDefault="0022272B" w:rsidP="009A1C52">
      <w:pPr>
        <w:pBdr>
          <w:top w:val="none" w:sz="0" w:space="0" w:color="000000"/>
          <w:left w:val="none" w:sz="0" w:space="0" w:color="000000"/>
          <w:bottom w:val="none" w:sz="0" w:space="0" w:color="000000"/>
          <w:right w:val="none" w:sz="0" w:space="0" w:color="000000"/>
        </w:pBdr>
        <w:tabs>
          <w:tab w:val="left" w:pos="708"/>
        </w:tabs>
        <w:spacing w:line="360" w:lineRule="auto"/>
        <w:ind w:firstLine="709"/>
        <w:jc w:val="both"/>
        <w:rPr>
          <w:rFonts w:eastAsia="Times New Roman"/>
          <w:bCs/>
          <w:sz w:val="28"/>
          <w:szCs w:val="28"/>
          <w:lang w:eastAsia="zh-CN"/>
        </w:rPr>
      </w:pPr>
      <w:r w:rsidRPr="009A1C52">
        <w:rPr>
          <w:sz w:val="28"/>
          <w:szCs w:val="28"/>
        </w:rPr>
        <w:t>163.10.23</w:t>
      </w:r>
      <w:r w:rsidRPr="009A1C52">
        <w:rPr>
          <w:rFonts w:eastAsia="Times New Roman"/>
          <w:bCs/>
          <w:sz w:val="28"/>
          <w:szCs w:val="28"/>
          <w:lang w:eastAsia="zh-CN"/>
        </w:rPr>
        <w:t>.</w:t>
      </w:r>
      <w:r w:rsidR="00FB4A9B" w:rsidRPr="009A1C52">
        <w:rPr>
          <w:rFonts w:eastAsia="Times New Roman"/>
          <w:bCs/>
          <w:sz w:val="28"/>
          <w:szCs w:val="28"/>
          <w:lang w:eastAsia="zh-CN"/>
        </w:rPr>
        <w:t>4. Место и роль модуля по хоккею</w:t>
      </w:r>
      <w:r w:rsidR="00FB4A9B" w:rsidRPr="009A1C52">
        <w:rPr>
          <w:bCs/>
          <w:sz w:val="28"/>
          <w:szCs w:val="28"/>
          <w:lang w:eastAsia="zh-CN"/>
        </w:rPr>
        <w:t xml:space="preserve"> на траве</w:t>
      </w:r>
      <w:r w:rsidR="00FB4A9B" w:rsidRPr="009A1C52">
        <w:rPr>
          <w:rFonts w:eastAsia="Times New Roman"/>
          <w:bCs/>
          <w:sz w:val="28"/>
          <w:szCs w:val="28"/>
          <w:lang w:eastAsia="zh-CN"/>
        </w:rPr>
        <w:t>.</w:t>
      </w:r>
    </w:p>
    <w:p w14:paraId="4B228E50" w14:textId="77777777" w:rsidR="00FB4A9B" w:rsidRPr="009A1C52" w:rsidRDefault="00FB4A9B" w:rsidP="009A1C52">
      <w:pPr>
        <w:widowControl w:val="0"/>
        <w:spacing w:line="360" w:lineRule="auto"/>
        <w:ind w:firstLine="709"/>
        <w:jc w:val="both"/>
        <w:rPr>
          <w:rFonts w:eastAsia="Times New Roman"/>
          <w:sz w:val="28"/>
          <w:szCs w:val="28"/>
          <w:lang w:bidi="ru-RU"/>
        </w:rPr>
      </w:pPr>
      <w:r w:rsidRPr="009A1C52">
        <w:rPr>
          <w:rFonts w:eastAsia="Times New Roman"/>
          <w:sz w:val="28"/>
          <w:szCs w:val="28"/>
          <w:lang w:bidi="ru-RU"/>
        </w:rPr>
        <w:t xml:space="preserve">Модуль по хоккею на траве доступен для освоения всем обучающимся, независимо от уровня их физического развития и гендерных особенностей </w:t>
      </w:r>
      <w:r w:rsidRPr="009A1C52">
        <w:rPr>
          <w:rFonts w:eastAsia="Times New Roman"/>
          <w:sz w:val="28"/>
          <w:szCs w:val="28"/>
          <w:lang w:bidi="ru-RU"/>
        </w:rPr>
        <w:br/>
        <w:t>и расширяет спектр физкультурно-спортивных направлений в общеобразовательных организациях.</w:t>
      </w:r>
    </w:p>
    <w:p w14:paraId="07BA7440" w14:textId="666DF1E2" w:rsidR="00FB4A9B" w:rsidRPr="009A1C52" w:rsidRDefault="00FB4A9B" w:rsidP="009A1C52">
      <w:pPr>
        <w:widowControl w:val="0"/>
        <w:tabs>
          <w:tab w:val="left" w:pos="2809"/>
          <w:tab w:val="left" w:pos="4695"/>
          <w:tab w:val="left" w:pos="5391"/>
        </w:tabs>
        <w:spacing w:line="360" w:lineRule="auto"/>
        <w:ind w:firstLine="709"/>
        <w:jc w:val="both"/>
        <w:rPr>
          <w:rFonts w:eastAsia="Times New Roman"/>
          <w:sz w:val="28"/>
          <w:szCs w:val="28"/>
          <w:lang w:bidi="ru-RU"/>
        </w:rPr>
      </w:pPr>
      <w:r w:rsidRPr="009A1C52">
        <w:rPr>
          <w:rFonts w:eastAsia="Times New Roman"/>
          <w:sz w:val="28"/>
          <w:szCs w:val="28"/>
          <w:lang w:bidi="ru-RU"/>
        </w:rPr>
        <w:t xml:space="preserve">Специфика модуля по хоккею на траве сочетается практически со всеми базовыми видами спорта, входящими в изучение физической культуры </w:t>
      </w:r>
      <w:r w:rsidRPr="009A1C52">
        <w:rPr>
          <w:rFonts w:eastAsia="Times New Roman"/>
          <w:sz w:val="28"/>
          <w:szCs w:val="28"/>
          <w:lang w:bidi="ru-RU"/>
        </w:rPr>
        <w:br/>
        <w:t xml:space="preserve">в общеобразовательной организации (легкая атлетика, гимнастика, спортивные игры) и разделами </w:t>
      </w:r>
      <w:r w:rsidR="00DF34B8" w:rsidRPr="009A1C52">
        <w:rPr>
          <w:rFonts w:eastAsia="Times New Roman"/>
          <w:sz w:val="28"/>
          <w:szCs w:val="28"/>
          <w:lang w:bidi="ru-RU"/>
        </w:rPr>
        <w:t>«</w:t>
      </w:r>
      <w:r w:rsidRPr="009A1C52">
        <w:rPr>
          <w:rFonts w:eastAsia="Times New Roman"/>
          <w:sz w:val="28"/>
          <w:szCs w:val="28"/>
          <w:lang w:bidi="ru-RU"/>
        </w:rPr>
        <w:t>Знания о физической культуре</w:t>
      </w:r>
      <w:r w:rsidR="00DF34B8" w:rsidRPr="009A1C52">
        <w:rPr>
          <w:rFonts w:eastAsia="Times New Roman"/>
          <w:sz w:val="28"/>
          <w:szCs w:val="28"/>
          <w:lang w:bidi="ru-RU"/>
        </w:rPr>
        <w:t>»</w:t>
      </w:r>
      <w:r w:rsidRPr="009A1C52">
        <w:rPr>
          <w:rFonts w:eastAsia="Times New Roman"/>
          <w:sz w:val="28"/>
          <w:szCs w:val="28"/>
          <w:lang w:bidi="ru-RU"/>
        </w:rPr>
        <w:t xml:space="preserve">, </w:t>
      </w:r>
      <w:r w:rsidR="00DF34B8" w:rsidRPr="009A1C52">
        <w:rPr>
          <w:rFonts w:eastAsia="Times New Roman"/>
          <w:sz w:val="28"/>
          <w:szCs w:val="28"/>
          <w:lang w:bidi="ru-RU"/>
        </w:rPr>
        <w:t>«</w:t>
      </w:r>
      <w:r w:rsidRPr="009A1C52">
        <w:rPr>
          <w:rFonts w:eastAsia="Times New Roman"/>
          <w:sz w:val="28"/>
          <w:szCs w:val="28"/>
          <w:lang w:bidi="ru-RU"/>
        </w:rPr>
        <w:t>Способы самостоятельной деятельности</w:t>
      </w:r>
      <w:r w:rsidR="00DF34B8" w:rsidRPr="009A1C52">
        <w:rPr>
          <w:rFonts w:eastAsia="Times New Roman"/>
          <w:sz w:val="28"/>
          <w:szCs w:val="28"/>
          <w:lang w:bidi="ru-RU"/>
        </w:rPr>
        <w:t>»</w:t>
      </w:r>
      <w:r w:rsidRPr="009A1C52">
        <w:rPr>
          <w:rFonts w:eastAsia="Times New Roman"/>
          <w:sz w:val="28"/>
          <w:szCs w:val="28"/>
          <w:lang w:bidi="ru-RU"/>
        </w:rPr>
        <w:t xml:space="preserve">, </w:t>
      </w:r>
      <w:r w:rsidR="00DF34B8" w:rsidRPr="009A1C52">
        <w:rPr>
          <w:rFonts w:eastAsia="Times New Roman"/>
          <w:sz w:val="28"/>
          <w:szCs w:val="28"/>
          <w:lang w:bidi="ru-RU"/>
        </w:rPr>
        <w:t>«</w:t>
      </w:r>
      <w:r w:rsidRPr="009A1C52">
        <w:rPr>
          <w:rFonts w:eastAsia="Times New Roman"/>
          <w:sz w:val="28"/>
          <w:szCs w:val="28"/>
          <w:lang w:bidi="ru-RU"/>
        </w:rPr>
        <w:t>Физическое совершенствование</w:t>
      </w:r>
      <w:r w:rsidR="00DF34B8" w:rsidRPr="009A1C52">
        <w:rPr>
          <w:rFonts w:eastAsia="Times New Roman"/>
          <w:sz w:val="28"/>
          <w:szCs w:val="28"/>
          <w:lang w:bidi="ru-RU"/>
        </w:rPr>
        <w:t>»</w:t>
      </w:r>
      <w:r w:rsidRPr="009A1C52">
        <w:rPr>
          <w:rFonts w:eastAsia="Times New Roman"/>
          <w:sz w:val="28"/>
          <w:szCs w:val="28"/>
          <w:lang w:bidi="ru-RU"/>
        </w:rPr>
        <w:t>.</w:t>
      </w:r>
    </w:p>
    <w:p w14:paraId="170A5EEB" w14:textId="0EE2B8B3" w:rsidR="00FB4A9B" w:rsidRPr="009A1C52" w:rsidRDefault="00FB4A9B" w:rsidP="009A1C52">
      <w:pPr>
        <w:widowControl w:val="0"/>
        <w:spacing w:line="360" w:lineRule="auto"/>
        <w:ind w:firstLine="709"/>
        <w:jc w:val="both"/>
        <w:rPr>
          <w:rFonts w:eastAsia="Times New Roman"/>
          <w:sz w:val="28"/>
          <w:szCs w:val="28"/>
          <w:lang w:bidi="ru-RU"/>
        </w:rPr>
      </w:pPr>
      <w:r w:rsidRPr="009A1C52">
        <w:rPr>
          <w:rFonts w:eastAsia="Times New Roman"/>
          <w:sz w:val="28"/>
          <w:szCs w:val="28"/>
          <w:lang w:bidi="ru-RU"/>
        </w:rPr>
        <w:t xml:space="preserve">Интеграция модуля по хоккею на траве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w:t>
      </w:r>
      <w:r w:rsidRPr="009A1C52">
        <w:rPr>
          <w:rFonts w:eastAsia="Times New Roman"/>
          <w:sz w:val="28"/>
          <w:szCs w:val="28"/>
          <w:lang w:eastAsia="zh-CN" w:bidi="ru-RU"/>
        </w:rPr>
        <w:t xml:space="preserve">Всероссийского физкультурно-спортивного комплекса </w:t>
      </w:r>
      <w:r w:rsidR="00DF34B8" w:rsidRPr="009A1C52">
        <w:rPr>
          <w:rFonts w:eastAsia="Times New Roman"/>
          <w:sz w:val="28"/>
          <w:szCs w:val="28"/>
          <w:lang w:eastAsia="zh-CN" w:bidi="ru-RU"/>
        </w:rPr>
        <w:t>«</w:t>
      </w:r>
      <w:r w:rsidRPr="009A1C52">
        <w:rPr>
          <w:rFonts w:eastAsia="Times New Roman"/>
          <w:sz w:val="28"/>
          <w:szCs w:val="28"/>
          <w:lang w:eastAsia="zh-CN" w:bidi="ru-RU"/>
        </w:rPr>
        <w:t>Готов к труду и обороне</w:t>
      </w:r>
      <w:r w:rsidR="00DF34B8" w:rsidRPr="009A1C52">
        <w:rPr>
          <w:rFonts w:eastAsia="Times New Roman"/>
          <w:sz w:val="28"/>
          <w:szCs w:val="28"/>
          <w:lang w:eastAsia="zh-CN" w:bidi="ru-RU"/>
        </w:rPr>
        <w:t>»</w:t>
      </w:r>
      <w:r w:rsidRPr="009A1C52">
        <w:rPr>
          <w:rFonts w:eastAsia="Times New Roman"/>
          <w:sz w:val="28"/>
          <w:szCs w:val="28"/>
          <w:lang w:eastAsia="zh-CN" w:bidi="ru-RU"/>
        </w:rPr>
        <w:t xml:space="preserve"> (</w:t>
      </w:r>
      <w:r w:rsidRPr="009A1C52">
        <w:rPr>
          <w:rFonts w:eastAsia="Times New Roman"/>
          <w:sz w:val="28"/>
          <w:szCs w:val="28"/>
          <w:lang w:bidi="ru-RU"/>
        </w:rPr>
        <w:t>ГТО) и участии в спортивных соревнованиях.</w:t>
      </w:r>
    </w:p>
    <w:p w14:paraId="03E82289" w14:textId="172E21AF" w:rsidR="00FB4A9B" w:rsidRPr="009A1C52" w:rsidRDefault="0022272B" w:rsidP="009A1C52">
      <w:pPr>
        <w:spacing w:line="360" w:lineRule="auto"/>
        <w:ind w:firstLine="709"/>
        <w:jc w:val="both"/>
        <w:rPr>
          <w:sz w:val="28"/>
          <w:szCs w:val="28"/>
          <w:lang w:eastAsia="zh-CN"/>
        </w:rPr>
      </w:pPr>
      <w:r w:rsidRPr="009A1C52">
        <w:rPr>
          <w:sz w:val="28"/>
          <w:szCs w:val="28"/>
        </w:rPr>
        <w:t>163.10.23</w:t>
      </w:r>
      <w:r w:rsidRPr="009A1C52">
        <w:rPr>
          <w:rFonts w:eastAsia="Times New Roman"/>
          <w:bCs/>
          <w:sz w:val="28"/>
          <w:szCs w:val="28"/>
          <w:lang w:eastAsia="zh-CN"/>
        </w:rPr>
        <w:t>.</w:t>
      </w:r>
      <w:r w:rsidR="00FB4A9B" w:rsidRPr="009A1C52">
        <w:rPr>
          <w:rFonts w:eastAsia="Times New Roman"/>
          <w:bCs/>
          <w:sz w:val="28"/>
          <w:szCs w:val="28"/>
          <w:lang w:eastAsia="zh-CN"/>
        </w:rPr>
        <w:t>5. </w:t>
      </w:r>
      <w:r w:rsidR="00FB4A9B" w:rsidRPr="009A1C52">
        <w:rPr>
          <w:sz w:val="28"/>
          <w:szCs w:val="28"/>
          <w:lang w:eastAsia="zh-CN"/>
        </w:rPr>
        <w:t>Модуль по хоккею</w:t>
      </w:r>
      <w:r w:rsidR="00FB4A9B" w:rsidRPr="009A1C52">
        <w:rPr>
          <w:bCs/>
          <w:sz w:val="28"/>
          <w:szCs w:val="28"/>
          <w:lang w:eastAsia="zh-CN"/>
        </w:rPr>
        <w:t xml:space="preserve"> на траве</w:t>
      </w:r>
      <w:r w:rsidR="00FB4A9B" w:rsidRPr="009A1C52">
        <w:rPr>
          <w:sz w:val="28"/>
          <w:szCs w:val="28"/>
          <w:lang w:eastAsia="zh-CN"/>
        </w:rPr>
        <w:t xml:space="preserve"> может быть реализован в следующих вариантах:</w:t>
      </w:r>
    </w:p>
    <w:p w14:paraId="7B8187FB" w14:textId="77777777" w:rsidR="00FB4A9B" w:rsidRPr="009A1C52" w:rsidRDefault="00FB4A9B" w:rsidP="009A1C52">
      <w:pPr>
        <w:spacing w:line="360" w:lineRule="auto"/>
        <w:ind w:firstLine="709"/>
        <w:jc w:val="both"/>
        <w:rPr>
          <w:sz w:val="28"/>
          <w:szCs w:val="28"/>
          <w:lang w:eastAsia="zh-CN"/>
        </w:rPr>
      </w:pPr>
      <w:r w:rsidRPr="009A1C52">
        <w:rPr>
          <w:sz w:val="28"/>
          <w:szCs w:val="28"/>
          <w:lang w:eastAsia="zh-CN"/>
        </w:rPr>
        <w:t>при самостоятельном планировании учителем физической культуры процесса освоения обучающимися учебного материала по хоккею</w:t>
      </w:r>
      <w:r w:rsidRPr="009A1C52">
        <w:rPr>
          <w:bCs/>
          <w:sz w:val="28"/>
          <w:szCs w:val="28"/>
          <w:lang w:eastAsia="zh-CN"/>
        </w:rPr>
        <w:t xml:space="preserve"> на траве</w:t>
      </w:r>
      <w:r w:rsidRPr="009A1C52">
        <w:rPr>
          <w:sz w:val="28"/>
          <w:szCs w:val="28"/>
          <w:lang w:eastAsia="zh-CN"/>
        </w:rPr>
        <w:t xml:space="preserve"> с выбором различных элементов хоккея</w:t>
      </w:r>
      <w:r w:rsidRPr="009A1C52">
        <w:rPr>
          <w:bCs/>
          <w:sz w:val="28"/>
          <w:szCs w:val="28"/>
          <w:lang w:eastAsia="zh-CN"/>
        </w:rPr>
        <w:t xml:space="preserve"> на траве</w:t>
      </w:r>
      <w:r w:rsidRPr="009A1C52">
        <w:rPr>
          <w:sz w:val="28"/>
          <w:szCs w:val="28"/>
          <w:lang w:eastAsia="zh-CN"/>
        </w:rPr>
        <w:t>, с учётом возраста и физической подготовленности обучающихся;</w:t>
      </w:r>
    </w:p>
    <w:p w14:paraId="334A9A73" w14:textId="77777777" w:rsidR="00FB4A9B" w:rsidRPr="009A1C52" w:rsidRDefault="00FB4A9B" w:rsidP="009A1C52">
      <w:pPr>
        <w:spacing w:line="360" w:lineRule="auto"/>
        <w:ind w:firstLine="709"/>
        <w:jc w:val="both"/>
        <w:rPr>
          <w:sz w:val="28"/>
          <w:szCs w:val="28"/>
        </w:rPr>
      </w:pPr>
      <w:r w:rsidRPr="009A1C52">
        <w:rPr>
          <w:sz w:val="28"/>
          <w:szCs w:val="28"/>
          <w:lang w:eastAsia="zh-CN"/>
        </w:rPr>
        <w:t xml:space="preserve">в виде целостного последовательного учебного модуля, изучаемого </w:t>
      </w:r>
      <w:r w:rsidRPr="009A1C52">
        <w:rPr>
          <w:sz w:val="28"/>
          <w:szCs w:val="28"/>
          <w:lang w:eastAsia="zh-CN"/>
        </w:rPr>
        <w:br/>
        <w:t xml:space="preserve">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r w:rsidRPr="009A1C52">
        <w:rPr>
          <w:sz w:val="28"/>
          <w:szCs w:val="28"/>
          <w:lang w:eastAsia="zh-CN"/>
        </w:rPr>
        <w:br/>
      </w:r>
      <w:r w:rsidRPr="009A1C52">
        <w:rPr>
          <w:sz w:val="28"/>
          <w:szCs w:val="28"/>
        </w:rPr>
        <w:t>(при организации и проведении уроков физической культуры с 3-х часовой недельной нагрузкой рекомендуемый объём в 5, 6, 7, 8, 9-х классах – по 34 часа);</w:t>
      </w:r>
    </w:p>
    <w:p w14:paraId="501407C4" w14:textId="77777777" w:rsidR="00FB4A9B" w:rsidRPr="009A1C52" w:rsidRDefault="00FB4A9B" w:rsidP="009A1C52">
      <w:pPr>
        <w:spacing w:line="360" w:lineRule="auto"/>
        <w:ind w:firstLine="709"/>
        <w:jc w:val="both"/>
        <w:rPr>
          <w:sz w:val="28"/>
          <w:szCs w:val="28"/>
        </w:rPr>
      </w:pPr>
      <w:r w:rsidRPr="009A1C52">
        <w:rPr>
          <w:sz w:val="28"/>
          <w:szCs w:val="28"/>
          <w:lang w:eastAsia="zh-CN"/>
        </w:rPr>
        <w:t xml:space="preserve">в виде дополнительных часов, выделяемых на спортивно-оздоровительную работу с обучающимися в рамках внеурочной деятельности </w:t>
      </w:r>
      <w:r w:rsidRPr="009A1C52">
        <w:rPr>
          <w:sz w:val="28"/>
          <w:szCs w:val="28"/>
          <w:lang w:eastAsia="en-US"/>
        </w:rPr>
        <w:t xml:space="preserve">и (или) за счет посещения обучающимися спортивных секций, школьных спортивных клубов, включая использование учебных модулей по видам спорта </w:t>
      </w:r>
      <w:r w:rsidRPr="009A1C52">
        <w:rPr>
          <w:sz w:val="28"/>
          <w:szCs w:val="28"/>
        </w:rPr>
        <w:t xml:space="preserve">(рекомендуемый </w:t>
      </w:r>
      <w:r w:rsidRPr="009A1C52">
        <w:rPr>
          <w:sz w:val="28"/>
          <w:szCs w:val="28"/>
        </w:rPr>
        <w:br/>
        <w:t>объём в 5, 6, 7, 8, 9-х классах – по 34 часа).</w:t>
      </w:r>
    </w:p>
    <w:p w14:paraId="2B7AC9D0" w14:textId="23935CC1" w:rsidR="00FB4A9B" w:rsidRPr="009A1C52" w:rsidRDefault="0022272B"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sz w:val="28"/>
          <w:szCs w:val="28"/>
        </w:rPr>
        <w:t>163.10.23</w:t>
      </w:r>
      <w:r w:rsidRPr="009A1C52">
        <w:rPr>
          <w:rFonts w:eastAsia="Times New Roman"/>
          <w:bCs/>
          <w:sz w:val="28"/>
          <w:szCs w:val="28"/>
          <w:lang w:eastAsia="zh-CN"/>
        </w:rPr>
        <w:t>.</w:t>
      </w:r>
      <w:r w:rsidR="00FB4A9B" w:rsidRPr="009A1C52">
        <w:rPr>
          <w:rFonts w:eastAsia="Times New Roman"/>
          <w:bCs/>
          <w:sz w:val="28"/>
          <w:szCs w:val="28"/>
          <w:lang w:eastAsia="zh-CN"/>
        </w:rPr>
        <w:t>6. </w:t>
      </w:r>
      <w:r w:rsidR="00FB4A9B" w:rsidRPr="009A1C52">
        <w:rPr>
          <w:iCs/>
          <w:sz w:val="28"/>
          <w:szCs w:val="28"/>
          <w:lang w:eastAsia="zh-CN"/>
        </w:rPr>
        <w:t>Содержание модуля по хоккею</w:t>
      </w:r>
      <w:r w:rsidR="00FB4A9B" w:rsidRPr="009A1C52">
        <w:rPr>
          <w:bCs/>
          <w:sz w:val="28"/>
          <w:szCs w:val="28"/>
          <w:lang w:eastAsia="zh-CN"/>
        </w:rPr>
        <w:t xml:space="preserve"> на траве</w:t>
      </w:r>
      <w:r w:rsidR="00FB4A9B" w:rsidRPr="009A1C52">
        <w:rPr>
          <w:iCs/>
          <w:sz w:val="28"/>
          <w:szCs w:val="28"/>
          <w:lang w:eastAsia="zh-CN"/>
        </w:rPr>
        <w:t>.</w:t>
      </w:r>
    </w:p>
    <w:p w14:paraId="209D01B6" w14:textId="77777777" w:rsidR="00FB4A9B" w:rsidRPr="009A1C52" w:rsidRDefault="00FB4A9B" w:rsidP="009A1C52">
      <w:pPr>
        <w:spacing w:line="360" w:lineRule="auto"/>
        <w:ind w:firstLine="709"/>
        <w:jc w:val="both"/>
        <w:rPr>
          <w:iCs/>
          <w:sz w:val="28"/>
          <w:szCs w:val="28"/>
          <w:bdr w:val="none" w:sz="0" w:space="0" w:color="auto" w:frame="1"/>
        </w:rPr>
      </w:pPr>
      <w:r w:rsidRPr="009A1C52">
        <w:rPr>
          <w:rFonts w:eastAsia="Times New Roman"/>
          <w:bCs/>
          <w:sz w:val="28"/>
          <w:szCs w:val="28"/>
          <w:lang w:eastAsia="zh-CN"/>
        </w:rPr>
        <w:t>1)</w:t>
      </w:r>
      <w:r w:rsidRPr="009A1C52">
        <w:rPr>
          <w:bCs/>
          <w:iCs/>
          <w:sz w:val="28"/>
          <w:szCs w:val="28"/>
          <w:lang w:eastAsia="zh-CN"/>
        </w:rPr>
        <w:t> </w:t>
      </w:r>
      <w:r w:rsidRPr="009A1C52">
        <w:rPr>
          <w:iCs/>
          <w:sz w:val="28"/>
          <w:szCs w:val="28"/>
          <w:bdr w:val="none" w:sz="0" w:space="0" w:color="auto" w:frame="1"/>
        </w:rPr>
        <w:t>Знания о хоккее</w:t>
      </w:r>
      <w:r w:rsidRPr="009A1C52">
        <w:rPr>
          <w:bCs/>
          <w:sz w:val="28"/>
          <w:szCs w:val="28"/>
          <w:lang w:eastAsia="zh-CN"/>
        </w:rPr>
        <w:t xml:space="preserve"> на траве</w:t>
      </w:r>
      <w:r w:rsidRPr="009A1C52">
        <w:rPr>
          <w:iCs/>
          <w:sz w:val="28"/>
          <w:szCs w:val="28"/>
          <w:bdr w:val="none" w:sz="0" w:space="0" w:color="auto" w:frame="1"/>
        </w:rPr>
        <w:t>.</w:t>
      </w:r>
    </w:p>
    <w:p w14:paraId="42577217" w14:textId="77777777" w:rsidR="00FB4A9B" w:rsidRPr="009A1C52" w:rsidRDefault="00FB4A9B"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t xml:space="preserve">История развития </w:t>
      </w:r>
      <w:r w:rsidRPr="009A1C52">
        <w:rPr>
          <w:rFonts w:eastAsia="Times New Roman"/>
          <w:sz w:val="28"/>
          <w:szCs w:val="28"/>
          <w:bdr w:val="none" w:sz="0" w:space="0" w:color="auto" w:frame="1"/>
        </w:rPr>
        <w:t xml:space="preserve">отечественных и зарубежных хоккейных клубов. </w:t>
      </w:r>
      <w:r w:rsidRPr="009A1C52">
        <w:rPr>
          <w:bCs/>
          <w:sz w:val="28"/>
          <w:szCs w:val="28"/>
        </w:rPr>
        <w:t>Ведущие игроки хоккейных клубов региона и Российской Федерации.</w:t>
      </w:r>
      <w:r w:rsidRPr="009A1C52">
        <w:rPr>
          <w:bCs/>
          <w:sz w:val="28"/>
          <w:szCs w:val="28"/>
          <w:bdr w:val="none" w:sz="0" w:space="0" w:color="auto" w:frame="1"/>
        </w:rPr>
        <w:t xml:space="preserve"> Названия и роль главных хоккейных организаций, осуществляющих развитие хоккея </w:t>
      </w:r>
      <w:r w:rsidRPr="009A1C52">
        <w:rPr>
          <w:bCs/>
          <w:sz w:val="28"/>
          <w:szCs w:val="28"/>
          <w:lang w:eastAsia="zh-CN"/>
        </w:rPr>
        <w:t>на траве</w:t>
      </w:r>
      <w:r w:rsidRPr="009A1C52">
        <w:rPr>
          <w:bCs/>
          <w:sz w:val="28"/>
          <w:szCs w:val="28"/>
          <w:bdr w:val="none" w:sz="0" w:space="0" w:color="auto" w:frame="1"/>
        </w:rPr>
        <w:t xml:space="preserve"> (федераций).</w:t>
      </w:r>
    </w:p>
    <w:p w14:paraId="2FC0C76E" w14:textId="77777777" w:rsidR="00FB4A9B" w:rsidRPr="009A1C52" w:rsidRDefault="00FB4A9B" w:rsidP="009A1C52">
      <w:pPr>
        <w:spacing w:line="360" w:lineRule="auto"/>
        <w:ind w:firstLine="709"/>
        <w:jc w:val="both"/>
        <w:rPr>
          <w:bCs/>
          <w:sz w:val="28"/>
          <w:szCs w:val="28"/>
          <w:bdr w:val="none" w:sz="0" w:space="0" w:color="auto" w:frame="1"/>
        </w:rPr>
      </w:pPr>
      <w:r w:rsidRPr="009A1C52">
        <w:rPr>
          <w:sz w:val="28"/>
          <w:szCs w:val="28"/>
          <w:bdr w:val="none" w:sz="0" w:space="0" w:color="auto" w:frame="1"/>
        </w:rPr>
        <w:t>Требования к безопасности при организации занятий хоккеем</w:t>
      </w:r>
      <w:r w:rsidRPr="009A1C52">
        <w:rPr>
          <w:bCs/>
          <w:sz w:val="28"/>
          <w:szCs w:val="28"/>
          <w:lang w:eastAsia="zh-CN"/>
        </w:rPr>
        <w:t xml:space="preserve"> на траве</w:t>
      </w:r>
      <w:r w:rsidRPr="009A1C52">
        <w:rPr>
          <w:sz w:val="28"/>
          <w:szCs w:val="28"/>
          <w:bdr w:val="none" w:sz="0" w:space="0" w:color="auto" w:frame="1"/>
        </w:rPr>
        <w:t>.</w:t>
      </w:r>
      <w:r w:rsidRPr="009A1C52">
        <w:rPr>
          <w:bCs/>
          <w:sz w:val="28"/>
          <w:szCs w:val="28"/>
          <w:bdr w:val="none" w:sz="0" w:space="0" w:color="auto" w:frame="1"/>
        </w:rPr>
        <w:t xml:space="preserve"> Характерные травмы хоккеистов и мероприятия по их предупреждению.</w:t>
      </w:r>
    </w:p>
    <w:p w14:paraId="11AF9018" w14:textId="77777777" w:rsidR="00FB4A9B" w:rsidRPr="009A1C52" w:rsidRDefault="00FB4A9B"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t>Словарь терминов и определений. Правила соревнований по хоккею</w:t>
      </w:r>
      <w:r w:rsidRPr="009A1C52">
        <w:rPr>
          <w:bCs/>
          <w:sz w:val="28"/>
          <w:szCs w:val="28"/>
          <w:lang w:eastAsia="zh-CN"/>
        </w:rPr>
        <w:t xml:space="preserve"> на траве</w:t>
      </w:r>
      <w:r w:rsidRPr="009A1C52">
        <w:rPr>
          <w:bCs/>
          <w:sz w:val="28"/>
          <w:szCs w:val="28"/>
          <w:bdr w:val="none" w:sz="0" w:space="0" w:color="auto" w:frame="1"/>
        </w:rPr>
        <w:t>.</w:t>
      </w:r>
    </w:p>
    <w:p w14:paraId="1737A6FD" w14:textId="77777777" w:rsidR="00FB4A9B" w:rsidRPr="009A1C52" w:rsidRDefault="00FB4A9B" w:rsidP="009A1C52">
      <w:pPr>
        <w:spacing w:line="360" w:lineRule="auto"/>
        <w:ind w:firstLine="709"/>
        <w:jc w:val="both"/>
        <w:rPr>
          <w:bCs/>
          <w:sz w:val="28"/>
          <w:szCs w:val="28"/>
        </w:rPr>
      </w:pPr>
      <w:r w:rsidRPr="009A1C52">
        <w:rPr>
          <w:bCs/>
          <w:sz w:val="28"/>
          <w:szCs w:val="28"/>
        </w:rPr>
        <w:t xml:space="preserve">Судейская коллегия, обслуживающая соревнования по хоккею на траве. Жесты судьи. </w:t>
      </w:r>
      <w:r w:rsidRPr="009A1C52">
        <w:rPr>
          <w:rFonts w:eastAsia="Times New Roman"/>
          <w:iCs/>
          <w:sz w:val="28"/>
          <w:szCs w:val="28"/>
        </w:rPr>
        <w:t>Амплуа полевых игроков при игре в хоккей</w:t>
      </w:r>
      <w:r w:rsidRPr="009A1C52">
        <w:rPr>
          <w:bCs/>
          <w:sz w:val="28"/>
          <w:szCs w:val="28"/>
          <w:lang w:eastAsia="zh-CN"/>
        </w:rPr>
        <w:t xml:space="preserve"> на траве</w:t>
      </w:r>
      <w:r w:rsidRPr="009A1C52">
        <w:rPr>
          <w:rFonts w:eastAsia="Times New Roman"/>
          <w:iCs/>
          <w:sz w:val="28"/>
          <w:szCs w:val="28"/>
        </w:rPr>
        <w:t>.</w:t>
      </w:r>
    </w:p>
    <w:p w14:paraId="4D0DE936" w14:textId="77777777" w:rsidR="00FB4A9B" w:rsidRPr="009A1C52" w:rsidRDefault="00FB4A9B" w:rsidP="009A1C52">
      <w:pPr>
        <w:spacing w:line="360" w:lineRule="auto"/>
        <w:ind w:firstLine="709"/>
        <w:contextualSpacing/>
        <w:jc w:val="both"/>
        <w:rPr>
          <w:sz w:val="28"/>
          <w:szCs w:val="28"/>
          <w:bdr w:val="none" w:sz="0" w:space="0" w:color="auto" w:frame="1"/>
        </w:rPr>
      </w:pPr>
      <w:r w:rsidRPr="009A1C52">
        <w:rPr>
          <w:sz w:val="28"/>
          <w:szCs w:val="28"/>
          <w:bdr w:val="none" w:sz="0" w:space="0" w:color="auto" w:frame="1"/>
        </w:rPr>
        <w:t>Правила подбора физических упражнений для воспитания физических качеств хоккеиста.</w:t>
      </w:r>
    </w:p>
    <w:p w14:paraId="29B8AA64" w14:textId="77777777" w:rsidR="00FB4A9B" w:rsidRPr="009A1C52" w:rsidRDefault="00FB4A9B" w:rsidP="009A1C52">
      <w:pPr>
        <w:spacing w:line="360" w:lineRule="auto"/>
        <w:ind w:firstLine="709"/>
        <w:jc w:val="both"/>
        <w:rPr>
          <w:sz w:val="28"/>
          <w:szCs w:val="28"/>
          <w:bdr w:val="none" w:sz="0" w:space="0" w:color="auto" w:frame="1"/>
        </w:rPr>
      </w:pPr>
      <w:r w:rsidRPr="009A1C52">
        <w:rPr>
          <w:bCs/>
          <w:sz w:val="28"/>
          <w:szCs w:val="28"/>
          <w:bdr w:val="none" w:sz="0" w:space="0" w:color="auto" w:frame="1"/>
        </w:rPr>
        <w:t>Понятия и характеристика технических и тактических элементов хоккея</w:t>
      </w:r>
      <w:r w:rsidRPr="009A1C52">
        <w:rPr>
          <w:bCs/>
          <w:sz w:val="28"/>
          <w:szCs w:val="28"/>
          <w:lang w:eastAsia="zh-CN"/>
        </w:rPr>
        <w:t xml:space="preserve"> </w:t>
      </w:r>
      <w:r w:rsidRPr="009A1C52">
        <w:rPr>
          <w:bCs/>
          <w:sz w:val="28"/>
          <w:szCs w:val="28"/>
          <w:lang w:eastAsia="zh-CN"/>
        </w:rPr>
        <w:br/>
        <w:t>на траве</w:t>
      </w:r>
      <w:r w:rsidRPr="009A1C52">
        <w:rPr>
          <w:bCs/>
          <w:sz w:val="28"/>
          <w:szCs w:val="28"/>
          <w:bdr w:val="none" w:sz="0" w:space="0" w:color="auto" w:frame="1"/>
        </w:rPr>
        <w:t>, их название и методика выполнения.</w:t>
      </w:r>
    </w:p>
    <w:p w14:paraId="2C6D75C7" w14:textId="77777777" w:rsidR="00FB4A9B" w:rsidRPr="009A1C52" w:rsidRDefault="00FB4A9B" w:rsidP="009A1C52">
      <w:pPr>
        <w:spacing w:line="360" w:lineRule="auto"/>
        <w:ind w:firstLine="709"/>
        <w:jc w:val="both"/>
        <w:rPr>
          <w:iCs/>
          <w:sz w:val="28"/>
          <w:szCs w:val="28"/>
          <w:bdr w:val="none" w:sz="0" w:space="0" w:color="auto" w:frame="1"/>
        </w:rPr>
      </w:pPr>
      <w:r w:rsidRPr="009A1C52">
        <w:rPr>
          <w:rFonts w:eastAsia="Times New Roman"/>
          <w:bCs/>
          <w:sz w:val="28"/>
          <w:szCs w:val="28"/>
          <w:lang w:eastAsia="zh-CN"/>
        </w:rPr>
        <w:t>2) </w:t>
      </w:r>
      <w:r w:rsidRPr="009A1C52">
        <w:rPr>
          <w:iCs/>
          <w:sz w:val="28"/>
          <w:szCs w:val="28"/>
          <w:bdr w:val="none" w:sz="0" w:space="0" w:color="auto" w:frame="1"/>
        </w:rPr>
        <w:t>Способы самостоятельной деятельности.</w:t>
      </w:r>
    </w:p>
    <w:p w14:paraId="7E4C16A6" w14:textId="77777777" w:rsidR="00FB4A9B" w:rsidRPr="009A1C52" w:rsidRDefault="00FB4A9B"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t xml:space="preserve">Правила безопасного, правомерного поведения во время соревнований </w:t>
      </w:r>
      <w:r w:rsidRPr="009A1C52">
        <w:rPr>
          <w:bCs/>
          <w:sz w:val="28"/>
          <w:szCs w:val="28"/>
          <w:bdr w:val="none" w:sz="0" w:space="0" w:color="auto" w:frame="1"/>
        </w:rPr>
        <w:br/>
        <w:t>по хоккею</w:t>
      </w:r>
      <w:r w:rsidRPr="009A1C52">
        <w:rPr>
          <w:bCs/>
          <w:sz w:val="28"/>
          <w:szCs w:val="28"/>
          <w:lang w:eastAsia="zh-CN"/>
        </w:rPr>
        <w:t xml:space="preserve"> на траве</w:t>
      </w:r>
      <w:r w:rsidRPr="009A1C52">
        <w:rPr>
          <w:bCs/>
          <w:sz w:val="28"/>
          <w:szCs w:val="28"/>
          <w:bdr w:val="none" w:sz="0" w:space="0" w:color="auto" w:frame="1"/>
        </w:rPr>
        <w:t xml:space="preserve"> в качестве зрителя, болельщика (фаната).</w:t>
      </w:r>
    </w:p>
    <w:p w14:paraId="480DE9D2" w14:textId="77777777" w:rsidR="00FB4A9B" w:rsidRPr="009A1C52" w:rsidRDefault="00FB4A9B" w:rsidP="009A1C52">
      <w:pPr>
        <w:spacing w:line="360" w:lineRule="auto"/>
        <w:ind w:firstLine="709"/>
        <w:contextualSpacing/>
        <w:jc w:val="both"/>
        <w:rPr>
          <w:bCs/>
          <w:sz w:val="28"/>
          <w:szCs w:val="28"/>
          <w:bdr w:val="none" w:sz="0" w:space="0" w:color="auto" w:frame="1"/>
        </w:rPr>
      </w:pPr>
      <w:r w:rsidRPr="009A1C52">
        <w:rPr>
          <w:bCs/>
          <w:sz w:val="28"/>
          <w:szCs w:val="28"/>
          <w:bdr w:val="none" w:sz="0" w:space="0" w:color="auto" w:frame="1"/>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w:t>
      </w:r>
    </w:p>
    <w:p w14:paraId="58CFFF5E" w14:textId="77777777" w:rsidR="00FB4A9B" w:rsidRPr="009A1C52" w:rsidRDefault="00FB4A9B"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t>Правила личной гигиены, требования к спортивной одежде и обуви для занятий хоккеем</w:t>
      </w:r>
      <w:r w:rsidRPr="009A1C52">
        <w:rPr>
          <w:bCs/>
          <w:sz w:val="28"/>
          <w:szCs w:val="28"/>
          <w:lang w:eastAsia="zh-CN"/>
        </w:rPr>
        <w:t xml:space="preserve"> на траве</w:t>
      </w:r>
      <w:r w:rsidRPr="009A1C52">
        <w:rPr>
          <w:bCs/>
          <w:sz w:val="28"/>
          <w:szCs w:val="28"/>
          <w:bdr w:val="none" w:sz="0" w:space="0" w:color="auto" w:frame="1"/>
        </w:rPr>
        <w:t xml:space="preserve">. Правила ухода за спортивным инвентарем </w:t>
      </w:r>
      <w:r w:rsidRPr="009A1C52">
        <w:rPr>
          <w:bCs/>
          <w:sz w:val="28"/>
          <w:szCs w:val="28"/>
          <w:bdr w:val="none" w:sz="0" w:space="0" w:color="auto" w:frame="1"/>
        </w:rPr>
        <w:br/>
        <w:t>и оборудованием.</w:t>
      </w:r>
    </w:p>
    <w:p w14:paraId="3E84B06F" w14:textId="77777777" w:rsidR="00FB4A9B" w:rsidRPr="009A1C52" w:rsidRDefault="00FB4A9B" w:rsidP="009A1C52">
      <w:pPr>
        <w:spacing w:line="360" w:lineRule="auto"/>
        <w:ind w:firstLine="709"/>
        <w:jc w:val="both"/>
        <w:rPr>
          <w:sz w:val="28"/>
          <w:szCs w:val="28"/>
          <w:bdr w:val="none" w:sz="0" w:space="0" w:color="auto" w:frame="1"/>
        </w:rPr>
      </w:pPr>
      <w:r w:rsidRPr="009A1C52">
        <w:rPr>
          <w:bCs/>
          <w:sz w:val="28"/>
          <w:szCs w:val="28"/>
          <w:bdr w:val="none" w:sz="0" w:space="0" w:color="auto" w:frame="1"/>
        </w:rPr>
        <w:t xml:space="preserve">Правильное сбалансированное питание </w:t>
      </w:r>
      <w:r w:rsidRPr="009A1C52">
        <w:rPr>
          <w:sz w:val="28"/>
          <w:szCs w:val="28"/>
          <w:bdr w:val="none" w:sz="0" w:space="0" w:color="auto" w:frame="1"/>
        </w:rPr>
        <w:t>хоккеиста.</w:t>
      </w:r>
    </w:p>
    <w:p w14:paraId="037172C3" w14:textId="77777777" w:rsidR="00FB4A9B" w:rsidRPr="009A1C52" w:rsidRDefault="00FB4A9B" w:rsidP="009A1C52">
      <w:pPr>
        <w:spacing w:line="360" w:lineRule="auto"/>
        <w:ind w:firstLine="709"/>
        <w:jc w:val="both"/>
        <w:rPr>
          <w:sz w:val="28"/>
          <w:szCs w:val="28"/>
          <w:bdr w:val="none" w:sz="0" w:space="0" w:color="auto" w:frame="1"/>
        </w:rPr>
      </w:pPr>
      <w:r w:rsidRPr="009A1C52">
        <w:rPr>
          <w:sz w:val="28"/>
          <w:szCs w:val="28"/>
          <w:bdr w:val="none" w:sz="0" w:space="0" w:color="auto" w:frame="1"/>
        </w:rPr>
        <w:t>Тестирование уровня физической подготовленности в хоккее</w:t>
      </w:r>
      <w:r w:rsidRPr="009A1C52">
        <w:rPr>
          <w:bCs/>
          <w:sz w:val="28"/>
          <w:szCs w:val="28"/>
          <w:lang w:eastAsia="zh-CN"/>
        </w:rPr>
        <w:t xml:space="preserve"> на траве</w:t>
      </w:r>
      <w:r w:rsidRPr="009A1C52">
        <w:rPr>
          <w:sz w:val="28"/>
          <w:szCs w:val="28"/>
          <w:bdr w:val="none" w:sz="0" w:space="0" w:color="auto" w:frame="1"/>
        </w:rPr>
        <w:t xml:space="preserve">. </w:t>
      </w:r>
    </w:p>
    <w:p w14:paraId="324C4D8D" w14:textId="77777777" w:rsidR="00FB4A9B" w:rsidRPr="009A1C52" w:rsidRDefault="00FB4A9B" w:rsidP="009A1C52">
      <w:pPr>
        <w:spacing w:line="360" w:lineRule="auto"/>
        <w:ind w:firstLine="709"/>
        <w:jc w:val="both"/>
        <w:rPr>
          <w:sz w:val="28"/>
          <w:szCs w:val="28"/>
          <w:bdr w:val="none" w:sz="0" w:space="0" w:color="auto" w:frame="1"/>
        </w:rPr>
      </w:pPr>
      <w:r w:rsidRPr="009A1C52">
        <w:rPr>
          <w:sz w:val="28"/>
          <w:szCs w:val="28"/>
          <w:bdr w:val="none" w:sz="0" w:space="0" w:color="auto" w:frame="1"/>
        </w:rPr>
        <w:t xml:space="preserve">Дневник самонаблюдения за показателями развития физических качеств </w:t>
      </w:r>
      <w:r w:rsidRPr="009A1C52">
        <w:rPr>
          <w:sz w:val="28"/>
          <w:szCs w:val="28"/>
          <w:bdr w:val="none" w:sz="0" w:space="0" w:color="auto" w:frame="1"/>
        </w:rPr>
        <w:br/>
        <w:t>и состояния здоровья.</w:t>
      </w:r>
    </w:p>
    <w:p w14:paraId="3447E23B" w14:textId="77777777" w:rsidR="00FB4A9B" w:rsidRPr="009A1C52" w:rsidRDefault="00FB4A9B" w:rsidP="009A1C52">
      <w:pPr>
        <w:spacing w:line="360" w:lineRule="auto"/>
        <w:ind w:firstLine="709"/>
        <w:jc w:val="both"/>
        <w:rPr>
          <w:bCs/>
          <w:iCs/>
          <w:sz w:val="28"/>
          <w:szCs w:val="28"/>
          <w:bdr w:val="none" w:sz="0" w:space="0" w:color="auto" w:frame="1"/>
        </w:rPr>
      </w:pPr>
      <w:r w:rsidRPr="009A1C52">
        <w:rPr>
          <w:rFonts w:eastAsia="Times New Roman"/>
          <w:bCs/>
          <w:sz w:val="28"/>
          <w:szCs w:val="28"/>
          <w:lang w:eastAsia="zh-CN"/>
        </w:rPr>
        <w:t>3) </w:t>
      </w:r>
      <w:r w:rsidRPr="009A1C52">
        <w:rPr>
          <w:bCs/>
          <w:iCs/>
          <w:sz w:val="28"/>
          <w:szCs w:val="28"/>
          <w:bdr w:val="none" w:sz="0" w:space="0" w:color="auto" w:frame="1"/>
        </w:rPr>
        <w:t>Физическое совершенствование.</w:t>
      </w:r>
    </w:p>
    <w:p w14:paraId="44BEBA44" w14:textId="77777777" w:rsidR="00FB4A9B" w:rsidRPr="009A1C52" w:rsidRDefault="00FB4A9B"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t>Комплексы упражнений для воспитания физических качеств (ловкости, гибкости, силы, выносливости, быстроты).</w:t>
      </w:r>
    </w:p>
    <w:p w14:paraId="63FC8B75" w14:textId="77777777" w:rsidR="00FB4A9B" w:rsidRPr="009A1C52" w:rsidRDefault="00FB4A9B" w:rsidP="009A1C52">
      <w:pPr>
        <w:spacing w:line="360" w:lineRule="auto"/>
        <w:ind w:firstLine="709"/>
        <w:jc w:val="both"/>
        <w:rPr>
          <w:sz w:val="28"/>
          <w:szCs w:val="28"/>
          <w:bdr w:val="none" w:sz="0" w:space="0" w:color="auto" w:frame="1"/>
        </w:rPr>
      </w:pPr>
      <w:r w:rsidRPr="009A1C52">
        <w:rPr>
          <w:sz w:val="28"/>
          <w:szCs w:val="28"/>
          <w:bdr w:val="none" w:sz="0" w:space="0" w:color="auto" w:frame="1"/>
        </w:rPr>
        <w:t xml:space="preserve">Комплексы упражнений, формирующие двигательные умения и навыки </w:t>
      </w:r>
      <w:r w:rsidRPr="009A1C52">
        <w:rPr>
          <w:sz w:val="28"/>
          <w:szCs w:val="28"/>
          <w:bdr w:val="none" w:sz="0" w:space="0" w:color="auto" w:frame="1"/>
        </w:rPr>
        <w:br/>
        <w:t>для реализации технических и тактических действий хоккеиста</w:t>
      </w:r>
      <w:r w:rsidRPr="009A1C52">
        <w:rPr>
          <w:bCs/>
          <w:sz w:val="28"/>
          <w:szCs w:val="28"/>
          <w:lang w:eastAsia="zh-CN"/>
        </w:rPr>
        <w:t xml:space="preserve"> на траве</w:t>
      </w:r>
      <w:r w:rsidRPr="009A1C52">
        <w:rPr>
          <w:sz w:val="28"/>
          <w:szCs w:val="28"/>
          <w:bdr w:val="none" w:sz="0" w:space="0" w:color="auto" w:frame="1"/>
        </w:rPr>
        <w:t>.</w:t>
      </w:r>
    </w:p>
    <w:p w14:paraId="6A7EEFA7" w14:textId="77777777" w:rsidR="00FB4A9B" w:rsidRPr="009A1C52" w:rsidRDefault="00FB4A9B"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t>Комплексы корригирующей гимнастики с использованием специальных хоккейных упражнений. Разминка и её роль в уроке физической культуры.</w:t>
      </w:r>
    </w:p>
    <w:p w14:paraId="22BCC5F1" w14:textId="77777777" w:rsidR="00FB4A9B" w:rsidRPr="009A1C52" w:rsidRDefault="00FB4A9B" w:rsidP="009A1C52">
      <w:pPr>
        <w:spacing w:line="360" w:lineRule="auto"/>
        <w:ind w:firstLine="709"/>
        <w:jc w:val="both"/>
        <w:rPr>
          <w:bCs/>
          <w:iCs/>
          <w:sz w:val="28"/>
          <w:szCs w:val="28"/>
          <w:bdr w:val="none" w:sz="0" w:space="0" w:color="auto" w:frame="1"/>
        </w:rPr>
      </w:pPr>
      <w:r w:rsidRPr="009A1C52">
        <w:rPr>
          <w:bCs/>
          <w:iCs/>
          <w:sz w:val="28"/>
          <w:szCs w:val="28"/>
          <w:bdr w:val="none" w:sz="0" w:space="0" w:color="auto" w:frame="1"/>
        </w:rPr>
        <w:t>Техника передвижения:</w:t>
      </w:r>
    </w:p>
    <w:p w14:paraId="3F027416" w14:textId="77777777" w:rsidR="00FB4A9B" w:rsidRPr="009A1C52" w:rsidRDefault="00FB4A9B" w:rsidP="009A1C52">
      <w:pPr>
        <w:spacing w:line="360" w:lineRule="auto"/>
        <w:ind w:firstLine="709"/>
        <w:jc w:val="both"/>
        <w:rPr>
          <w:bCs/>
          <w:iCs/>
          <w:sz w:val="28"/>
          <w:szCs w:val="28"/>
          <w:bdr w:val="none" w:sz="0" w:space="0" w:color="auto" w:frame="1"/>
        </w:rPr>
      </w:pPr>
      <w:r w:rsidRPr="009A1C52">
        <w:rPr>
          <w:bCs/>
          <w:iCs/>
          <w:sz w:val="28"/>
          <w:szCs w:val="28"/>
          <w:bdr w:val="none" w:sz="0" w:space="0" w:color="auto" w:frame="1"/>
        </w:rPr>
        <w:t>бег в различном темпе;</w:t>
      </w:r>
    </w:p>
    <w:p w14:paraId="5C2C390C" w14:textId="77777777" w:rsidR="00FB4A9B" w:rsidRPr="009A1C52" w:rsidRDefault="00FB4A9B"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t>повороты влево и вправо;</w:t>
      </w:r>
    </w:p>
    <w:p w14:paraId="27955F06" w14:textId="77777777" w:rsidR="00FB4A9B" w:rsidRPr="009A1C52" w:rsidRDefault="00FB4A9B"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t>старт с места лицом вперед, из различных положений с последующими ускорениями в заданные направления;</w:t>
      </w:r>
    </w:p>
    <w:p w14:paraId="286B1E9B" w14:textId="77777777" w:rsidR="00FB4A9B" w:rsidRPr="009A1C52" w:rsidRDefault="00FB4A9B"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t>торможения;</w:t>
      </w:r>
    </w:p>
    <w:p w14:paraId="3081E758" w14:textId="77777777" w:rsidR="00FB4A9B" w:rsidRPr="009A1C52" w:rsidRDefault="00FB4A9B"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t xml:space="preserve">комплекс приемов техники передвижения по реализации стартовой </w:t>
      </w:r>
      <w:r w:rsidRPr="009A1C52">
        <w:rPr>
          <w:bCs/>
          <w:sz w:val="28"/>
          <w:szCs w:val="28"/>
          <w:bdr w:val="none" w:sz="0" w:space="0" w:color="auto" w:frame="1"/>
        </w:rPr>
        <w:br/>
        <w:t>и дистанционной скорости;</w:t>
      </w:r>
    </w:p>
    <w:p w14:paraId="0294D5F1" w14:textId="77777777" w:rsidR="00FB4A9B" w:rsidRPr="009A1C52" w:rsidRDefault="00FB4A9B" w:rsidP="009A1C52">
      <w:pPr>
        <w:spacing w:line="360" w:lineRule="auto"/>
        <w:ind w:firstLine="709"/>
        <w:jc w:val="both"/>
        <w:rPr>
          <w:iCs/>
          <w:sz w:val="28"/>
          <w:szCs w:val="28"/>
        </w:rPr>
      </w:pPr>
      <w:r w:rsidRPr="009A1C52">
        <w:rPr>
          <w:iCs/>
          <w:sz w:val="28"/>
          <w:szCs w:val="28"/>
        </w:rPr>
        <w:t xml:space="preserve">Техника владения клюшкой и мячом: ведения мяча, дриблинг, обводка, удары с удобной и неудобной стороны, заброс мяча, остановка мяча, прием мяча </w:t>
      </w:r>
      <w:r w:rsidRPr="009A1C52">
        <w:rPr>
          <w:iCs/>
          <w:sz w:val="28"/>
          <w:szCs w:val="28"/>
        </w:rPr>
        <w:br/>
        <w:t>с одновременной его подработкой и последующими действиями, отбор мяча различными способами;</w:t>
      </w:r>
    </w:p>
    <w:p w14:paraId="22E03028" w14:textId="77777777" w:rsidR="00FB4A9B" w:rsidRPr="009A1C52" w:rsidRDefault="00FB4A9B" w:rsidP="009A1C52">
      <w:pPr>
        <w:spacing w:line="360" w:lineRule="auto"/>
        <w:ind w:firstLine="709"/>
        <w:jc w:val="both"/>
        <w:rPr>
          <w:sz w:val="28"/>
          <w:szCs w:val="28"/>
          <w:bdr w:val="none" w:sz="0" w:space="0" w:color="auto" w:frame="1"/>
        </w:rPr>
      </w:pPr>
      <w:r w:rsidRPr="009A1C52">
        <w:rPr>
          <w:sz w:val="28"/>
          <w:szCs w:val="28"/>
          <w:bdr w:val="none" w:sz="0" w:space="0" w:color="auto" w:frame="1"/>
        </w:rPr>
        <w:t>Техника игры вратаря:</w:t>
      </w:r>
    </w:p>
    <w:p w14:paraId="0DA42B74" w14:textId="77777777" w:rsidR="00FB4A9B" w:rsidRPr="009A1C52" w:rsidRDefault="00FB4A9B" w:rsidP="009A1C52">
      <w:pPr>
        <w:spacing w:line="360" w:lineRule="auto"/>
        <w:ind w:firstLine="709"/>
        <w:jc w:val="both"/>
        <w:rPr>
          <w:sz w:val="28"/>
          <w:szCs w:val="28"/>
          <w:bdr w:val="none" w:sz="0" w:space="0" w:color="auto" w:frame="1"/>
        </w:rPr>
      </w:pPr>
      <w:r w:rsidRPr="009A1C52">
        <w:rPr>
          <w:sz w:val="28"/>
          <w:szCs w:val="28"/>
          <w:bdr w:val="none" w:sz="0" w:space="0" w:color="auto" w:frame="1"/>
        </w:rPr>
        <w:t xml:space="preserve">передвижения короткими шагами, повороты в движении на 180 градусов, </w:t>
      </w:r>
      <w:r w:rsidRPr="009A1C52">
        <w:rPr>
          <w:sz w:val="28"/>
          <w:szCs w:val="28"/>
          <w:bdr w:val="none" w:sz="0" w:space="0" w:color="auto" w:frame="1"/>
        </w:rPr>
        <w:br/>
        <w:t>бег спиной вперед, лицом вперед;</w:t>
      </w:r>
    </w:p>
    <w:p w14:paraId="6E23BF1B" w14:textId="77777777" w:rsidR="00FB4A9B" w:rsidRPr="009A1C52" w:rsidRDefault="00FB4A9B" w:rsidP="009A1C52">
      <w:pPr>
        <w:spacing w:line="360" w:lineRule="auto"/>
        <w:ind w:firstLine="709"/>
        <w:jc w:val="both"/>
        <w:rPr>
          <w:sz w:val="28"/>
          <w:szCs w:val="28"/>
          <w:bdr w:val="none" w:sz="0" w:space="0" w:color="auto" w:frame="1"/>
        </w:rPr>
      </w:pPr>
      <w:r w:rsidRPr="009A1C52">
        <w:rPr>
          <w:sz w:val="28"/>
          <w:szCs w:val="28"/>
          <w:bdr w:val="none" w:sz="0" w:space="0" w:color="auto" w:frame="1"/>
        </w:rPr>
        <w:t>передачи мяча клюшкой, бахилами;</w:t>
      </w:r>
    </w:p>
    <w:p w14:paraId="6C6750F6" w14:textId="77777777" w:rsidR="00FB4A9B" w:rsidRPr="009A1C52" w:rsidRDefault="00FB4A9B" w:rsidP="009A1C52">
      <w:pPr>
        <w:spacing w:line="360" w:lineRule="auto"/>
        <w:ind w:firstLine="709"/>
        <w:jc w:val="both"/>
        <w:rPr>
          <w:sz w:val="28"/>
          <w:szCs w:val="28"/>
          <w:bdr w:val="none" w:sz="0" w:space="0" w:color="auto" w:frame="1"/>
        </w:rPr>
      </w:pPr>
      <w:r w:rsidRPr="009A1C52">
        <w:rPr>
          <w:sz w:val="28"/>
          <w:szCs w:val="28"/>
          <w:bdr w:val="none" w:sz="0" w:space="0" w:color="auto" w:frame="1"/>
        </w:rPr>
        <w:t>отбивания в падении бахилами, щитками, блином, шлемом с одновременным движением в сторону (вправо, влево);</w:t>
      </w:r>
    </w:p>
    <w:p w14:paraId="5299EB9F" w14:textId="77777777" w:rsidR="00FB4A9B" w:rsidRPr="009A1C52" w:rsidRDefault="00FB4A9B" w:rsidP="009A1C52">
      <w:pPr>
        <w:spacing w:line="360" w:lineRule="auto"/>
        <w:ind w:firstLine="709"/>
        <w:jc w:val="both"/>
        <w:rPr>
          <w:iCs/>
          <w:sz w:val="28"/>
          <w:szCs w:val="28"/>
        </w:rPr>
      </w:pPr>
      <w:r w:rsidRPr="009A1C52">
        <w:rPr>
          <w:iCs/>
          <w:sz w:val="28"/>
          <w:szCs w:val="28"/>
        </w:rPr>
        <w:t xml:space="preserve">Тактическая подготовка: </w:t>
      </w:r>
    </w:p>
    <w:p w14:paraId="75F10F25" w14:textId="77777777" w:rsidR="00FB4A9B" w:rsidRPr="009A1C52" w:rsidRDefault="00FB4A9B" w:rsidP="009A1C52">
      <w:pPr>
        <w:spacing w:line="360" w:lineRule="auto"/>
        <w:ind w:firstLine="709"/>
        <w:jc w:val="both"/>
        <w:rPr>
          <w:sz w:val="28"/>
          <w:szCs w:val="28"/>
        </w:rPr>
      </w:pPr>
      <w:r w:rsidRPr="009A1C52">
        <w:rPr>
          <w:sz w:val="28"/>
          <w:szCs w:val="28"/>
        </w:rPr>
        <w:t>открывание на свободное место, скоростное маневрирование и выбор позиции;</w:t>
      </w:r>
    </w:p>
    <w:p w14:paraId="3BDEFD38" w14:textId="77777777" w:rsidR="00FB4A9B" w:rsidRPr="009A1C52" w:rsidRDefault="00FB4A9B" w:rsidP="009A1C52">
      <w:pPr>
        <w:spacing w:line="360" w:lineRule="auto"/>
        <w:ind w:firstLine="709"/>
        <w:jc w:val="both"/>
        <w:rPr>
          <w:sz w:val="28"/>
          <w:szCs w:val="28"/>
        </w:rPr>
      </w:pPr>
      <w:r w:rsidRPr="009A1C52">
        <w:rPr>
          <w:sz w:val="28"/>
          <w:szCs w:val="28"/>
        </w:rPr>
        <w:t>отбор мяча перехватом и на встречном движении;</w:t>
      </w:r>
    </w:p>
    <w:p w14:paraId="74A53411" w14:textId="77777777" w:rsidR="00FB4A9B" w:rsidRPr="009A1C52" w:rsidRDefault="00FB4A9B" w:rsidP="009A1C52">
      <w:pPr>
        <w:spacing w:line="360" w:lineRule="auto"/>
        <w:ind w:firstLine="709"/>
        <w:jc w:val="both"/>
        <w:rPr>
          <w:sz w:val="28"/>
          <w:szCs w:val="28"/>
        </w:rPr>
      </w:pPr>
      <w:r w:rsidRPr="009A1C52">
        <w:rPr>
          <w:sz w:val="28"/>
          <w:szCs w:val="28"/>
        </w:rPr>
        <w:t>Индивидуальные тактические действия;</w:t>
      </w:r>
    </w:p>
    <w:p w14:paraId="00CB7182" w14:textId="77777777" w:rsidR="00FB4A9B" w:rsidRPr="009A1C52" w:rsidRDefault="00FB4A9B" w:rsidP="009A1C52">
      <w:pPr>
        <w:spacing w:line="360" w:lineRule="auto"/>
        <w:ind w:firstLine="709"/>
        <w:jc w:val="both"/>
        <w:rPr>
          <w:iCs/>
          <w:sz w:val="28"/>
          <w:szCs w:val="28"/>
        </w:rPr>
      </w:pPr>
      <w:r w:rsidRPr="009A1C52">
        <w:rPr>
          <w:iCs/>
          <w:sz w:val="28"/>
          <w:szCs w:val="28"/>
        </w:rPr>
        <w:t>Групповые тактические действия.</w:t>
      </w:r>
    </w:p>
    <w:p w14:paraId="17CE28F9" w14:textId="77777777" w:rsidR="00FB4A9B" w:rsidRPr="009A1C52" w:rsidRDefault="00FB4A9B" w:rsidP="009A1C52">
      <w:pPr>
        <w:spacing w:line="360" w:lineRule="auto"/>
        <w:ind w:firstLine="709"/>
        <w:jc w:val="both"/>
        <w:rPr>
          <w:iCs/>
          <w:sz w:val="28"/>
          <w:szCs w:val="28"/>
        </w:rPr>
      </w:pPr>
      <w:r w:rsidRPr="009A1C52">
        <w:rPr>
          <w:iCs/>
          <w:sz w:val="28"/>
          <w:szCs w:val="28"/>
        </w:rPr>
        <w:t>Командные атакующие тактические действия.</w:t>
      </w:r>
    </w:p>
    <w:p w14:paraId="5B069A65" w14:textId="77777777" w:rsidR="00FB4A9B" w:rsidRPr="009A1C52" w:rsidRDefault="00FB4A9B" w:rsidP="009A1C52">
      <w:pPr>
        <w:spacing w:line="360" w:lineRule="auto"/>
        <w:ind w:firstLine="709"/>
        <w:jc w:val="both"/>
        <w:rPr>
          <w:iCs/>
          <w:sz w:val="28"/>
          <w:szCs w:val="28"/>
        </w:rPr>
      </w:pPr>
      <w:r w:rsidRPr="009A1C52">
        <w:rPr>
          <w:iCs/>
          <w:sz w:val="28"/>
          <w:szCs w:val="28"/>
        </w:rPr>
        <w:t>Тактика игры вратаря. Выбор позиции в воротах.</w:t>
      </w:r>
    </w:p>
    <w:p w14:paraId="275DF40A" w14:textId="77777777" w:rsidR="00FB4A9B" w:rsidRPr="009A1C52" w:rsidRDefault="00FB4A9B" w:rsidP="009A1C52">
      <w:pPr>
        <w:spacing w:line="360" w:lineRule="auto"/>
        <w:ind w:firstLine="709"/>
        <w:jc w:val="both"/>
        <w:rPr>
          <w:iCs/>
          <w:sz w:val="28"/>
          <w:szCs w:val="28"/>
          <w:bdr w:val="none" w:sz="0" w:space="0" w:color="auto" w:frame="1"/>
        </w:rPr>
      </w:pPr>
      <w:r w:rsidRPr="009A1C52">
        <w:rPr>
          <w:iCs/>
          <w:sz w:val="28"/>
          <w:szCs w:val="28"/>
          <w:bdr w:val="none" w:sz="0" w:space="0" w:color="auto" w:frame="1"/>
        </w:rPr>
        <w:t>Учебные игры в хоккей</w:t>
      </w:r>
      <w:r w:rsidRPr="009A1C52">
        <w:rPr>
          <w:bCs/>
          <w:sz w:val="28"/>
          <w:szCs w:val="28"/>
          <w:lang w:eastAsia="zh-CN"/>
        </w:rPr>
        <w:t xml:space="preserve"> на траве</w:t>
      </w:r>
      <w:r w:rsidRPr="009A1C52">
        <w:rPr>
          <w:iCs/>
          <w:sz w:val="28"/>
          <w:szCs w:val="28"/>
          <w:bdr w:val="none" w:sz="0" w:space="0" w:color="auto" w:frame="1"/>
        </w:rPr>
        <w:t>. Участие в соревновательной деятельности.</w:t>
      </w:r>
    </w:p>
    <w:p w14:paraId="5A67EF9C" w14:textId="06C5D726" w:rsidR="00FB4A9B" w:rsidRPr="009A1C52" w:rsidRDefault="0022272B"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sz w:val="28"/>
          <w:szCs w:val="28"/>
        </w:rPr>
        <w:t>163.10.23</w:t>
      </w:r>
      <w:r w:rsidRPr="009A1C52">
        <w:rPr>
          <w:rFonts w:eastAsia="Times New Roman"/>
          <w:bCs/>
          <w:sz w:val="28"/>
          <w:szCs w:val="28"/>
          <w:lang w:eastAsia="zh-CN"/>
        </w:rPr>
        <w:t>.</w:t>
      </w:r>
      <w:r w:rsidR="00FB4A9B" w:rsidRPr="009A1C52">
        <w:rPr>
          <w:rFonts w:eastAsia="Times New Roman"/>
          <w:bCs/>
          <w:sz w:val="28"/>
          <w:szCs w:val="28"/>
          <w:lang w:eastAsia="zh-CN"/>
        </w:rPr>
        <w:t>7.</w:t>
      </w:r>
      <w:r w:rsidR="00FB4A9B" w:rsidRPr="009A1C52">
        <w:rPr>
          <w:sz w:val="28"/>
          <w:szCs w:val="28"/>
          <w:lang w:eastAsia="zh-CN"/>
        </w:rPr>
        <w:t> Содержание модуля по хоккею</w:t>
      </w:r>
      <w:r w:rsidR="00FB4A9B" w:rsidRPr="009A1C52">
        <w:rPr>
          <w:bCs/>
          <w:sz w:val="28"/>
          <w:szCs w:val="28"/>
          <w:lang w:eastAsia="zh-CN"/>
        </w:rPr>
        <w:t xml:space="preserve"> на траве</w:t>
      </w:r>
      <w:r w:rsidR="00FB4A9B" w:rsidRPr="009A1C52">
        <w:rPr>
          <w:sz w:val="28"/>
          <w:szCs w:val="28"/>
          <w:lang w:eastAsia="zh-CN"/>
        </w:rPr>
        <w:t xml:space="preserve"> направлено на достижение обучающимися личностных, метапредметных и предметных результатов обучения.</w:t>
      </w:r>
    </w:p>
    <w:p w14:paraId="6060148D" w14:textId="764256E9" w:rsidR="00FB4A9B" w:rsidRPr="009A1C52" w:rsidRDefault="0022272B"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sz w:val="28"/>
          <w:szCs w:val="28"/>
        </w:rPr>
        <w:t>163.10.23</w:t>
      </w:r>
      <w:r w:rsidRPr="009A1C52">
        <w:rPr>
          <w:rFonts w:eastAsia="Times New Roman"/>
          <w:bCs/>
          <w:sz w:val="28"/>
          <w:szCs w:val="28"/>
          <w:lang w:eastAsia="zh-CN"/>
        </w:rPr>
        <w:t>.</w:t>
      </w:r>
      <w:r w:rsidR="00FB4A9B" w:rsidRPr="009A1C52">
        <w:rPr>
          <w:iCs/>
          <w:sz w:val="28"/>
          <w:szCs w:val="28"/>
        </w:rPr>
        <w:t>7.1. </w:t>
      </w:r>
      <w:r w:rsidR="00FB4A9B" w:rsidRPr="009A1C52">
        <w:rPr>
          <w:rFonts w:eastAsia="Times New Roman"/>
          <w:bCs/>
          <w:sz w:val="28"/>
          <w:szCs w:val="28"/>
          <w:lang w:eastAsia="zh-CN"/>
        </w:rPr>
        <w:t xml:space="preserve">При </w:t>
      </w:r>
      <w:r w:rsidR="00FB4A9B" w:rsidRPr="009A1C52">
        <w:rPr>
          <w:sz w:val="28"/>
          <w:szCs w:val="28"/>
          <w:lang w:eastAsia="zh-CN"/>
        </w:rPr>
        <w:t>изучении модуля по хоккею</w:t>
      </w:r>
      <w:r w:rsidR="00FB4A9B" w:rsidRPr="009A1C52">
        <w:rPr>
          <w:bCs/>
          <w:sz w:val="28"/>
          <w:szCs w:val="28"/>
          <w:lang w:eastAsia="zh-CN"/>
        </w:rPr>
        <w:t xml:space="preserve"> на траве</w:t>
      </w:r>
      <w:r w:rsidR="00FB4A9B" w:rsidRPr="009A1C52">
        <w:rPr>
          <w:sz w:val="28"/>
          <w:szCs w:val="28"/>
          <w:lang w:eastAsia="zh-CN"/>
        </w:rPr>
        <w:t xml:space="preserve"> на уровне основного общего образования у обучающихся будут сформированы следующие личностные результаты:</w:t>
      </w:r>
    </w:p>
    <w:p w14:paraId="6101601A" w14:textId="77777777" w:rsidR="00FB4A9B" w:rsidRPr="009A1C52" w:rsidRDefault="00FB4A9B" w:rsidP="009A1C52">
      <w:pPr>
        <w:autoSpaceDE w:val="0"/>
        <w:autoSpaceDN w:val="0"/>
        <w:adjustRightInd w:val="0"/>
        <w:spacing w:line="360" w:lineRule="auto"/>
        <w:ind w:firstLine="709"/>
        <w:jc w:val="both"/>
        <w:rPr>
          <w:rFonts w:eastAsia="HiddenHorzOCR"/>
          <w:sz w:val="28"/>
          <w:szCs w:val="28"/>
        </w:rPr>
      </w:pPr>
      <w:r w:rsidRPr="009A1C52">
        <w:rPr>
          <w:rFonts w:eastAsia="HiddenHorzOCR"/>
          <w:sz w:val="28"/>
          <w:szCs w:val="28"/>
        </w:rPr>
        <w:t xml:space="preserve">воспитание патриотизма, уважения к Отечеству через знание истории </w:t>
      </w:r>
      <w:r w:rsidRPr="009A1C52">
        <w:rPr>
          <w:rFonts w:eastAsia="HiddenHorzOCR"/>
          <w:sz w:val="28"/>
          <w:szCs w:val="28"/>
        </w:rPr>
        <w:br/>
        <w:t xml:space="preserve">и современного состояния развития хоккея, включая региональный, всероссийский </w:t>
      </w:r>
      <w:r w:rsidRPr="009A1C52">
        <w:rPr>
          <w:rFonts w:eastAsia="HiddenHorzOCR"/>
          <w:sz w:val="28"/>
          <w:szCs w:val="28"/>
        </w:rPr>
        <w:br/>
        <w:t>и международный уровни;</w:t>
      </w:r>
    </w:p>
    <w:p w14:paraId="0CD0C175" w14:textId="77777777" w:rsidR="00FB4A9B" w:rsidRPr="009A1C52" w:rsidRDefault="00FB4A9B" w:rsidP="009A1C52">
      <w:pPr>
        <w:autoSpaceDE w:val="0"/>
        <w:autoSpaceDN w:val="0"/>
        <w:adjustRightInd w:val="0"/>
        <w:spacing w:line="360" w:lineRule="auto"/>
        <w:ind w:firstLine="709"/>
        <w:jc w:val="both"/>
        <w:rPr>
          <w:sz w:val="28"/>
          <w:szCs w:val="28"/>
        </w:rPr>
      </w:pPr>
      <w:r w:rsidRPr="009A1C52">
        <w:rPr>
          <w:rFonts w:eastAsia="HiddenHorzOCR"/>
          <w:sz w:val="28"/>
          <w:szCs w:val="28"/>
        </w:rPr>
        <w:t xml:space="preserve">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хоккея профессиональных предпочтений </w:t>
      </w:r>
      <w:r w:rsidRPr="009A1C52">
        <w:rPr>
          <w:sz w:val="28"/>
          <w:szCs w:val="28"/>
        </w:rPr>
        <w:t>в области физической культуры и спорта;</w:t>
      </w:r>
    </w:p>
    <w:p w14:paraId="3F9A4A38" w14:textId="77777777" w:rsidR="00FB4A9B" w:rsidRPr="009A1C52" w:rsidRDefault="00FB4A9B" w:rsidP="009A1C52">
      <w:pPr>
        <w:autoSpaceDE w:val="0"/>
        <w:autoSpaceDN w:val="0"/>
        <w:adjustRightInd w:val="0"/>
        <w:spacing w:line="360" w:lineRule="auto"/>
        <w:ind w:firstLine="709"/>
        <w:jc w:val="both"/>
        <w:rPr>
          <w:sz w:val="28"/>
          <w:szCs w:val="28"/>
        </w:rPr>
      </w:pPr>
      <w:r w:rsidRPr="009A1C52">
        <w:rPr>
          <w:rFonts w:eastAsia="HiddenHorzOCR"/>
          <w:sz w:val="28"/>
          <w:szCs w:val="28"/>
        </w:rPr>
        <w:t xml:space="preserve">формирование осознанного, уважительного и доброжелательного общения </w:t>
      </w:r>
      <w:r w:rsidRPr="009A1C52">
        <w:rPr>
          <w:rFonts w:eastAsia="HiddenHorzOCR"/>
          <w:sz w:val="28"/>
          <w:szCs w:val="28"/>
        </w:rPr>
        <w:br/>
        <w:t>в команде, со сверстниками и педагогами;</w:t>
      </w:r>
    </w:p>
    <w:p w14:paraId="1D1E2056" w14:textId="77777777" w:rsidR="00FB4A9B" w:rsidRPr="009A1C52" w:rsidRDefault="00FB4A9B" w:rsidP="009A1C52">
      <w:pPr>
        <w:autoSpaceDE w:val="0"/>
        <w:autoSpaceDN w:val="0"/>
        <w:adjustRightInd w:val="0"/>
        <w:spacing w:line="360" w:lineRule="auto"/>
        <w:ind w:firstLine="709"/>
        <w:jc w:val="both"/>
        <w:rPr>
          <w:rFonts w:eastAsia="HiddenHorzOCR"/>
          <w:sz w:val="28"/>
          <w:szCs w:val="28"/>
        </w:rPr>
      </w:pPr>
      <w:r w:rsidRPr="009A1C52">
        <w:rPr>
          <w:sz w:val="28"/>
          <w:szCs w:val="28"/>
        </w:rPr>
        <w:t>владение умением вести дискуссию, обсуждать содержание и результаты совместной деятельности, находить компромиссы при принятии общих решений;</w:t>
      </w:r>
    </w:p>
    <w:p w14:paraId="27CB3C7D" w14:textId="77777777" w:rsidR="00FB4A9B" w:rsidRPr="009A1C52" w:rsidRDefault="00FB4A9B" w:rsidP="009A1C52">
      <w:pPr>
        <w:autoSpaceDE w:val="0"/>
        <w:autoSpaceDN w:val="0"/>
        <w:adjustRightInd w:val="0"/>
        <w:spacing w:line="360" w:lineRule="auto"/>
        <w:ind w:firstLine="709"/>
        <w:jc w:val="both"/>
        <w:rPr>
          <w:rFonts w:eastAsia="HiddenHorzOCR"/>
          <w:sz w:val="28"/>
          <w:szCs w:val="28"/>
        </w:rPr>
      </w:pPr>
      <w:r w:rsidRPr="009A1C52">
        <w:rPr>
          <w:rFonts w:eastAsia="HiddenHorzOCR"/>
          <w:sz w:val="28"/>
          <w:szCs w:val="28"/>
        </w:rPr>
        <w:t xml:space="preserve">формирование нравственного поведения, осознанного и ответственного отношения к собственным поступкам, моральной компетентности в решении проблем </w:t>
      </w:r>
      <w:r w:rsidRPr="009A1C52">
        <w:rPr>
          <w:sz w:val="28"/>
          <w:szCs w:val="28"/>
        </w:rPr>
        <w:t>в процессе занятий физической культурой, игровой и соревновательной деятельности по хоккею</w:t>
      </w:r>
      <w:r w:rsidRPr="009A1C52">
        <w:rPr>
          <w:bCs/>
          <w:sz w:val="28"/>
          <w:szCs w:val="28"/>
          <w:lang w:eastAsia="zh-CN"/>
        </w:rPr>
        <w:t xml:space="preserve"> на траве</w:t>
      </w:r>
      <w:r w:rsidRPr="009A1C52">
        <w:rPr>
          <w:sz w:val="28"/>
          <w:szCs w:val="28"/>
        </w:rPr>
        <w:t>;</w:t>
      </w:r>
    </w:p>
    <w:p w14:paraId="3ADC588F" w14:textId="77777777" w:rsidR="00FB4A9B" w:rsidRPr="009A1C52" w:rsidRDefault="00FB4A9B" w:rsidP="009A1C52">
      <w:pPr>
        <w:autoSpaceDE w:val="0"/>
        <w:autoSpaceDN w:val="0"/>
        <w:adjustRightInd w:val="0"/>
        <w:spacing w:line="360" w:lineRule="auto"/>
        <w:ind w:firstLine="709"/>
        <w:jc w:val="both"/>
        <w:rPr>
          <w:rFonts w:eastAsia="HiddenHorzOCR"/>
          <w:sz w:val="28"/>
          <w:szCs w:val="28"/>
        </w:rPr>
      </w:pPr>
      <w:r w:rsidRPr="009A1C52">
        <w:rPr>
          <w:rFonts w:eastAsia="HiddenHorzOCR"/>
          <w:sz w:val="28"/>
          <w:szCs w:val="28"/>
        </w:rPr>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14:paraId="323E34ED" w14:textId="155AE4CA" w:rsidR="00FB4A9B" w:rsidRPr="009A1C52" w:rsidRDefault="0022272B" w:rsidP="009A1C52">
      <w:pPr>
        <w:pBdr>
          <w:top w:val="none" w:sz="0" w:space="0" w:color="000000"/>
          <w:left w:val="none" w:sz="0" w:space="0" w:color="000000"/>
          <w:bottom w:val="none" w:sz="0" w:space="0" w:color="000000"/>
          <w:right w:val="none" w:sz="0" w:space="0" w:color="000000"/>
        </w:pBdr>
        <w:spacing w:line="360" w:lineRule="auto"/>
        <w:ind w:firstLine="709"/>
        <w:jc w:val="both"/>
        <w:rPr>
          <w:iCs/>
          <w:sz w:val="28"/>
          <w:szCs w:val="28"/>
        </w:rPr>
      </w:pPr>
      <w:r w:rsidRPr="009A1C52">
        <w:rPr>
          <w:sz w:val="28"/>
          <w:szCs w:val="28"/>
        </w:rPr>
        <w:t>163.10.23</w:t>
      </w:r>
      <w:r w:rsidRPr="009A1C52">
        <w:rPr>
          <w:rFonts w:eastAsia="Times New Roman"/>
          <w:bCs/>
          <w:sz w:val="28"/>
          <w:szCs w:val="28"/>
          <w:lang w:eastAsia="zh-CN"/>
        </w:rPr>
        <w:t>.</w:t>
      </w:r>
      <w:r w:rsidR="00FB4A9B" w:rsidRPr="009A1C52">
        <w:rPr>
          <w:rFonts w:eastAsia="Times New Roman"/>
          <w:bCs/>
          <w:sz w:val="28"/>
          <w:szCs w:val="28"/>
          <w:lang w:eastAsia="zh-CN"/>
        </w:rPr>
        <w:t>7.2. </w:t>
      </w:r>
      <w:r w:rsidR="00FB4A9B" w:rsidRPr="009A1C52">
        <w:rPr>
          <w:sz w:val="28"/>
          <w:szCs w:val="28"/>
          <w:lang w:eastAsia="zh-CN"/>
        </w:rPr>
        <w:t>При изучении модуля по хоккею</w:t>
      </w:r>
      <w:r w:rsidR="00FB4A9B" w:rsidRPr="009A1C52">
        <w:rPr>
          <w:bCs/>
          <w:sz w:val="28"/>
          <w:szCs w:val="28"/>
          <w:lang w:eastAsia="zh-CN"/>
        </w:rPr>
        <w:t xml:space="preserve"> на траве</w:t>
      </w:r>
      <w:r w:rsidR="00FB4A9B" w:rsidRPr="009A1C52">
        <w:rPr>
          <w:sz w:val="28"/>
          <w:szCs w:val="28"/>
          <w:lang w:eastAsia="zh-CN"/>
        </w:rPr>
        <w:t xml:space="preserve"> на уровне основного общего образования у обучающихся будут сформированы следующие метапредметные результаты</w:t>
      </w:r>
      <w:r w:rsidR="00FB4A9B" w:rsidRPr="009A1C52">
        <w:rPr>
          <w:iCs/>
          <w:sz w:val="28"/>
          <w:szCs w:val="28"/>
        </w:rPr>
        <w:t>:</w:t>
      </w:r>
    </w:p>
    <w:p w14:paraId="17812CCF" w14:textId="77777777" w:rsidR="00FB4A9B" w:rsidRPr="009A1C52" w:rsidRDefault="00FB4A9B" w:rsidP="009A1C52">
      <w:pPr>
        <w:autoSpaceDE w:val="0"/>
        <w:autoSpaceDN w:val="0"/>
        <w:adjustRightInd w:val="0"/>
        <w:spacing w:line="360" w:lineRule="auto"/>
        <w:ind w:firstLine="709"/>
        <w:jc w:val="both"/>
        <w:rPr>
          <w:rFonts w:eastAsia="HiddenHorzOCR"/>
          <w:sz w:val="28"/>
          <w:szCs w:val="28"/>
        </w:rPr>
      </w:pPr>
      <w:r w:rsidRPr="009A1C52">
        <w:rPr>
          <w:rFonts w:eastAsia="HiddenHorzOCR"/>
          <w:sz w:val="28"/>
          <w:szCs w:val="28"/>
        </w:rPr>
        <w:t>умение самостоятельно определять цели своего обучения средствами хоккея</w:t>
      </w:r>
      <w:r w:rsidRPr="009A1C52">
        <w:rPr>
          <w:bCs/>
          <w:sz w:val="28"/>
          <w:szCs w:val="28"/>
          <w:lang w:eastAsia="zh-CN"/>
        </w:rPr>
        <w:t xml:space="preserve"> </w:t>
      </w:r>
      <w:r w:rsidRPr="009A1C52">
        <w:rPr>
          <w:bCs/>
          <w:sz w:val="28"/>
          <w:szCs w:val="28"/>
          <w:lang w:eastAsia="zh-CN"/>
        </w:rPr>
        <w:br/>
        <w:t>на траве</w:t>
      </w:r>
      <w:r w:rsidRPr="009A1C52">
        <w:rPr>
          <w:rFonts w:eastAsia="HiddenHorzOCR"/>
          <w:sz w:val="28"/>
          <w:szCs w:val="28"/>
        </w:rPr>
        <w:t>,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14:paraId="51A0CA54" w14:textId="77777777" w:rsidR="00FB4A9B" w:rsidRPr="009A1C52" w:rsidRDefault="00FB4A9B" w:rsidP="009A1C52">
      <w:pPr>
        <w:autoSpaceDE w:val="0"/>
        <w:autoSpaceDN w:val="0"/>
        <w:adjustRightInd w:val="0"/>
        <w:spacing w:line="360" w:lineRule="auto"/>
        <w:ind w:firstLine="709"/>
        <w:jc w:val="both"/>
        <w:rPr>
          <w:rFonts w:eastAsia="HiddenHorzOCR"/>
          <w:sz w:val="28"/>
          <w:szCs w:val="28"/>
        </w:rPr>
      </w:pPr>
      <w:r w:rsidRPr="009A1C52">
        <w:rPr>
          <w:rFonts w:eastAsia="HiddenHorzOCR"/>
          <w:sz w:val="28"/>
          <w:szCs w:val="28"/>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собственные возможности и правильность выполнения задач;</w:t>
      </w:r>
    </w:p>
    <w:p w14:paraId="207EDD26" w14:textId="77777777" w:rsidR="00FB4A9B" w:rsidRPr="009A1C52" w:rsidRDefault="00FB4A9B" w:rsidP="009A1C52">
      <w:pPr>
        <w:autoSpaceDE w:val="0"/>
        <w:autoSpaceDN w:val="0"/>
        <w:adjustRightInd w:val="0"/>
        <w:spacing w:line="360" w:lineRule="auto"/>
        <w:ind w:firstLine="709"/>
        <w:jc w:val="both"/>
        <w:rPr>
          <w:rFonts w:eastAsia="HiddenHorzOCR"/>
          <w:sz w:val="28"/>
          <w:szCs w:val="28"/>
        </w:rPr>
      </w:pPr>
      <w:r w:rsidRPr="009A1C52">
        <w:rPr>
          <w:rFonts w:eastAsia="HiddenHorzOCR"/>
          <w:sz w:val="28"/>
          <w:szCs w:val="28"/>
        </w:rPr>
        <w:t xml:space="preserve">умение соотносить собственные действия с планируемыми результатами, осуществлять контроль своей деятельности в процессе достижения результатов </w:t>
      </w:r>
      <w:r w:rsidRPr="009A1C52">
        <w:rPr>
          <w:rFonts w:eastAsia="HiddenHorzOCR"/>
          <w:sz w:val="28"/>
          <w:szCs w:val="28"/>
        </w:rPr>
        <w:br/>
        <w:t xml:space="preserve">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w:t>
      </w:r>
      <w:r w:rsidRPr="009A1C52">
        <w:rPr>
          <w:rFonts w:eastAsia="HiddenHorzOCR"/>
          <w:sz w:val="28"/>
          <w:szCs w:val="28"/>
        </w:rPr>
        <w:br/>
        <w:t>в соответствии с изменяющейся ситуацией;</w:t>
      </w:r>
    </w:p>
    <w:p w14:paraId="3DF6AC1C" w14:textId="77777777" w:rsidR="00FB4A9B" w:rsidRPr="009A1C52" w:rsidRDefault="00FB4A9B" w:rsidP="009A1C52">
      <w:pPr>
        <w:autoSpaceDE w:val="0"/>
        <w:autoSpaceDN w:val="0"/>
        <w:adjustRightInd w:val="0"/>
        <w:spacing w:line="360" w:lineRule="auto"/>
        <w:ind w:firstLine="709"/>
        <w:jc w:val="both"/>
        <w:rPr>
          <w:sz w:val="28"/>
          <w:szCs w:val="28"/>
        </w:rPr>
      </w:pPr>
      <w:r w:rsidRPr="009A1C52">
        <w:rPr>
          <w:sz w:val="28"/>
          <w:szCs w:val="28"/>
        </w:rPr>
        <w:t xml:space="preserve">владение основами самоконтроля, самооценки, принятия решений </w:t>
      </w:r>
      <w:r w:rsidRPr="009A1C52">
        <w:rPr>
          <w:sz w:val="28"/>
          <w:szCs w:val="28"/>
        </w:rPr>
        <w:br/>
        <w:t>и осуществления осознанного выбора в учебной и познавательной деятельности;</w:t>
      </w:r>
    </w:p>
    <w:p w14:paraId="3B357594" w14:textId="77777777" w:rsidR="00FB4A9B" w:rsidRPr="009A1C52" w:rsidRDefault="00FB4A9B" w:rsidP="009A1C52">
      <w:pPr>
        <w:widowControl w:val="0"/>
        <w:tabs>
          <w:tab w:val="left" w:pos="709"/>
        </w:tabs>
        <w:spacing w:line="360" w:lineRule="auto"/>
        <w:ind w:firstLine="709"/>
        <w:jc w:val="both"/>
        <w:rPr>
          <w:sz w:val="28"/>
          <w:szCs w:val="28"/>
        </w:rPr>
      </w:pPr>
      <w:r w:rsidRPr="009A1C52">
        <w:rPr>
          <w:rFonts w:eastAsia="HiddenHorzOCR"/>
          <w:sz w:val="28"/>
          <w:szCs w:val="28"/>
        </w:rPr>
        <w:t xml:space="preserve">умение </w:t>
      </w:r>
      <w:r w:rsidRPr="009A1C52">
        <w:rPr>
          <w:sz w:val="28"/>
          <w:szCs w:val="28"/>
        </w:rPr>
        <w:t xml:space="preserve">создавать графические пиктограммы физических упражнений, </w:t>
      </w:r>
      <w:r w:rsidRPr="009A1C52">
        <w:rPr>
          <w:rFonts w:eastAsia="HiddenHorzOCR"/>
          <w:sz w:val="28"/>
          <w:szCs w:val="28"/>
        </w:rPr>
        <w:t xml:space="preserve">схемы </w:t>
      </w:r>
      <w:r w:rsidRPr="009A1C52">
        <w:rPr>
          <w:rFonts w:eastAsia="HiddenHorzOCR"/>
          <w:sz w:val="28"/>
          <w:szCs w:val="28"/>
        </w:rPr>
        <w:br/>
        <w:t>для тактических и игровых задач и</w:t>
      </w:r>
      <w:r w:rsidRPr="009A1C52">
        <w:rPr>
          <w:sz w:val="28"/>
          <w:szCs w:val="28"/>
        </w:rPr>
        <w:t xml:space="preserve"> преобразовывать их в выполнение двигательных действий;</w:t>
      </w:r>
    </w:p>
    <w:p w14:paraId="0CEC8C94" w14:textId="77777777" w:rsidR="00FB4A9B" w:rsidRPr="009A1C52" w:rsidRDefault="00FB4A9B" w:rsidP="009A1C52">
      <w:pPr>
        <w:autoSpaceDE w:val="0"/>
        <w:autoSpaceDN w:val="0"/>
        <w:adjustRightInd w:val="0"/>
        <w:spacing w:line="360" w:lineRule="auto"/>
        <w:ind w:firstLine="709"/>
        <w:jc w:val="both"/>
        <w:rPr>
          <w:rFonts w:eastAsia="HiddenHorzOCR"/>
          <w:sz w:val="28"/>
          <w:szCs w:val="28"/>
        </w:rPr>
      </w:pPr>
      <w:r w:rsidRPr="009A1C52">
        <w:rPr>
          <w:rFonts w:eastAsia="HiddenHorzOCR"/>
          <w:sz w:val="28"/>
          <w:szCs w:val="28"/>
        </w:rPr>
        <w:t xml:space="preserve">умение организовывать учебное сотрудничество и совместную деятельность </w:t>
      </w:r>
      <w:r w:rsidRPr="009A1C52">
        <w:rPr>
          <w:rFonts w:eastAsia="HiddenHorzOCR"/>
          <w:sz w:val="28"/>
          <w:szCs w:val="28"/>
        </w:rPr>
        <w:br/>
        <w:t>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14:paraId="69D9CD20" w14:textId="77777777" w:rsidR="00FB4A9B" w:rsidRPr="009A1C52" w:rsidRDefault="00FB4A9B" w:rsidP="009A1C52">
      <w:pPr>
        <w:autoSpaceDE w:val="0"/>
        <w:autoSpaceDN w:val="0"/>
        <w:adjustRightInd w:val="0"/>
        <w:spacing w:line="360" w:lineRule="auto"/>
        <w:ind w:firstLine="709"/>
        <w:jc w:val="both"/>
        <w:rPr>
          <w:rFonts w:eastAsia="HiddenHorzOCR"/>
          <w:sz w:val="28"/>
          <w:szCs w:val="28"/>
        </w:rPr>
      </w:pPr>
      <w:r w:rsidRPr="009A1C52">
        <w:rPr>
          <w:sz w:val="28"/>
          <w:szCs w:val="28"/>
        </w:rPr>
        <w:t>формирование компетентности в области использования информационно-коммуникационных технологий,</w:t>
      </w:r>
      <w:r w:rsidRPr="009A1C52">
        <w:rPr>
          <w:rFonts w:eastAsia="HiddenHorzOCR"/>
          <w:sz w:val="28"/>
          <w:szCs w:val="28"/>
        </w:rPr>
        <w:t xml:space="preserve"> соблюдение норм информационной избирательности, этики и этикета.</w:t>
      </w:r>
    </w:p>
    <w:p w14:paraId="639F29C7" w14:textId="572AEFFF" w:rsidR="00FB4A9B" w:rsidRPr="009A1C52" w:rsidRDefault="0022272B" w:rsidP="009A1C52">
      <w:pPr>
        <w:spacing w:line="360" w:lineRule="auto"/>
        <w:ind w:firstLine="709"/>
        <w:jc w:val="both"/>
        <w:rPr>
          <w:bCs/>
          <w:iCs/>
          <w:sz w:val="28"/>
          <w:szCs w:val="28"/>
        </w:rPr>
      </w:pPr>
      <w:r w:rsidRPr="009A1C52">
        <w:rPr>
          <w:sz w:val="28"/>
          <w:szCs w:val="28"/>
        </w:rPr>
        <w:t>163.10.23</w:t>
      </w:r>
      <w:r w:rsidRPr="009A1C52">
        <w:rPr>
          <w:rFonts w:eastAsia="Times New Roman"/>
          <w:bCs/>
          <w:sz w:val="28"/>
          <w:szCs w:val="28"/>
          <w:lang w:eastAsia="zh-CN"/>
        </w:rPr>
        <w:t>.</w:t>
      </w:r>
      <w:r w:rsidR="00FB4A9B" w:rsidRPr="009A1C52">
        <w:rPr>
          <w:rFonts w:eastAsia="Times New Roman"/>
          <w:bCs/>
          <w:sz w:val="28"/>
          <w:szCs w:val="28"/>
          <w:lang w:eastAsia="zh-CN"/>
        </w:rPr>
        <w:t>7.3. </w:t>
      </w:r>
      <w:r w:rsidR="00FB4A9B" w:rsidRPr="009A1C52">
        <w:rPr>
          <w:sz w:val="28"/>
          <w:szCs w:val="28"/>
          <w:lang w:eastAsia="zh-CN"/>
        </w:rPr>
        <w:t>При изучении модуля по хоккею</w:t>
      </w:r>
      <w:r w:rsidR="00FB4A9B" w:rsidRPr="009A1C52">
        <w:rPr>
          <w:bCs/>
          <w:sz w:val="28"/>
          <w:szCs w:val="28"/>
          <w:lang w:eastAsia="zh-CN"/>
        </w:rPr>
        <w:t xml:space="preserve"> на траве</w:t>
      </w:r>
      <w:r w:rsidR="00FB4A9B" w:rsidRPr="009A1C52">
        <w:rPr>
          <w:sz w:val="28"/>
          <w:szCs w:val="28"/>
          <w:lang w:eastAsia="zh-CN"/>
        </w:rPr>
        <w:t xml:space="preserve"> на уровне основного общего образования у обучающихся будут сформированы следующие </w:t>
      </w:r>
      <w:r w:rsidR="00FB4A9B" w:rsidRPr="009A1C52">
        <w:rPr>
          <w:bCs/>
          <w:sz w:val="28"/>
          <w:szCs w:val="28"/>
        </w:rPr>
        <w:t>предметные результаты</w:t>
      </w:r>
      <w:r w:rsidR="00FB4A9B" w:rsidRPr="009A1C52">
        <w:rPr>
          <w:sz w:val="28"/>
          <w:szCs w:val="28"/>
        </w:rPr>
        <w:t>:</w:t>
      </w:r>
    </w:p>
    <w:p w14:paraId="6C12995F" w14:textId="77777777" w:rsidR="00FB4A9B" w:rsidRPr="009A1C52" w:rsidRDefault="00FB4A9B" w:rsidP="009A1C52">
      <w:pPr>
        <w:autoSpaceDE w:val="0"/>
        <w:autoSpaceDN w:val="0"/>
        <w:adjustRightInd w:val="0"/>
        <w:spacing w:line="360" w:lineRule="auto"/>
        <w:ind w:firstLine="709"/>
        <w:jc w:val="both"/>
        <w:rPr>
          <w:rFonts w:eastAsia="HiddenHorzOCR"/>
          <w:sz w:val="28"/>
          <w:szCs w:val="28"/>
          <w:lang w:eastAsia="en-US"/>
        </w:rPr>
      </w:pPr>
      <w:r w:rsidRPr="009A1C52">
        <w:rPr>
          <w:rFonts w:eastAsia="HiddenHorzOCR"/>
          <w:sz w:val="28"/>
          <w:szCs w:val="28"/>
          <w:lang w:eastAsia="en-US"/>
        </w:rPr>
        <w:t>понимание роли и значения занятий хоккеем</w:t>
      </w:r>
      <w:r w:rsidRPr="009A1C52">
        <w:rPr>
          <w:bCs/>
          <w:sz w:val="28"/>
          <w:szCs w:val="28"/>
          <w:lang w:eastAsia="zh-CN"/>
        </w:rPr>
        <w:t xml:space="preserve"> на траве</w:t>
      </w:r>
      <w:r w:rsidRPr="009A1C52">
        <w:rPr>
          <w:rFonts w:eastAsia="HiddenHorzOCR"/>
          <w:sz w:val="28"/>
          <w:szCs w:val="28"/>
          <w:lang w:eastAsia="en-US"/>
        </w:rPr>
        <w:t xml:space="preserve"> в формировании личностных качеств, в активном включении в здоровый образ жизни, укреплении </w:t>
      </w:r>
      <w:r w:rsidRPr="009A1C52">
        <w:rPr>
          <w:rFonts w:eastAsia="HiddenHorzOCR"/>
          <w:sz w:val="28"/>
          <w:szCs w:val="28"/>
          <w:lang w:eastAsia="en-US"/>
        </w:rPr>
        <w:br/>
        <w:t>и сохранении индивидуального здоровья;</w:t>
      </w:r>
    </w:p>
    <w:p w14:paraId="2092C8CD" w14:textId="77777777" w:rsidR="00FB4A9B" w:rsidRPr="009A1C52" w:rsidRDefault="00FB4A9B" w:rsidP="009A1C52">
      <w:pPr>
        <w:spacing w:line="360" w:lineRule="auto"/>
        <w:ind w:firstLine="709"/>
        <w:jc w:val="both"/>
        <w:rPr>
          <w:bCs/>
          <w:sz w:val="28"/>
          <w:szCs w:val="28"/>
        </w:rPr>
      </w:pPr>
      <w:r w:rsidRPr="009A1C52">
        <w:rPr>
          <w:bCs/>
          <w:sz w:val="28"/>
          <w:szCs w:val="28"/>
        </w:rPr>
        <w:t xml:space="preserve">знание роли хоккейных организаций регионального, всероссийского </w:t>
      </w:r>
      <w:r w:rsidRPr="009A1C52">
        <w:rPr>
          <w:bCs/>
          <w:sz w:val="28"/>
          <w:szCs w:val="28"/>
        </w:rPr>
        <w:br/>
        <w:t xml:space="preserve">и мирового уровней, общих сведений о развитии </w:t>
      </w:r>
      <w:r w:rsidRPr="009A1C52">
        <w:rPr>
          <w:rFonts w:eastAsia="Times New Roman"/>
          <w:sz w:val="28"/>
          <w:szCs w:val="28"/>
          <w:bdr w:val="none" w:sz="0" w:space="0" w:color="auto" w:frame="1"/>
        </w:rPr>
        <w:t xml:space="preserve">отечественных и зарубежных хоккейных клубов, </w:t>
      </w:r>
      <w:r w:rsidRPr="009A1C52">
        <w:rPr>
          <w:bCs/>
          <w:sz w:val="28"/>
          <w:szCs w:val="28"/>
        </w:rPr>
        <w:t xml:space="preserve">игроках ведущих хоккейных клубов региона и Российской Федерации, </w:t>
      </w:r>
      <w:r w:rsidRPr="009A1C52">
        <w:rPr>
          <w:rFonts w:eastAsia="Times New Roman"/>
          <w:sz w:val="28"/>
          <w:szCs w:val="28"/>
        </w:rPr>
        <w:t>принесших славу российскому хоккею</w:t>
      </w:r>
      <w:r w:rsidRPr="009A1C52">
        <w:rPr>
          <w:bCs/>
          <w:sz w:val="28"/>
          <w:szCs w:val="28"/>
          <w:lang w:eastAsia="zh-CN"/>
        </w:rPr>
        <w:t xml:space="preserve"> на траве</w:t>
      </w:r>
      <w:r w:rsidRPr="009A1C52">
        <w:rPr>
          <w:rFonts w:eastAsia="Times New Roman"/>
          <w:sz w:val="28"/>
          <w:szCs w:val="28"/>
        </w:rPr>
        <w:t>;</w:t>
      </w:r>
    </w:p>
    <w:p w14:paraId="3A2E1A8B" w14:textId="77777777" w:rsidR="00FB4A9B" w:rsidRPr="009A1C52" w:rsidRDefault="00FB4A9B" w:rsidP="009A1C52">
      <w:pPr>
        <w:spacing w:line="360" w:lineRule="auto"/>
        <w:ind w:firstLine="709"/>
        <w:jc w:val="both"/>
        <w:rPr>
          <w:rFonts w:eastAsia="Times New Roman"/>
          <w:sz w:val="28"/>
          <w:szCs w:val="28"/>
          <w:bdr w:val="none" w:sz="0" w:space="0" w:color="auto" w:frame="1"/>
        </w:rPr>
      </w:pPr>
      <w:r w:rsidRPr="009A1C52">
        <w:rPr>
          <w:rFonts w:eastAsia="Times New Roman"/>
          <w:sz w:val="28"/>
          <w:szCs w:val="28"/>
          <w:bdr w:val="none" w:sz="0" w:space="0" w:color="auto" w:frame="1"/>
        </w:rPr>
        <w:t xml:space="preserve">знание </w:t>
      </w:r>
      <w:r w:rsidRPr="009A1C52">
        <w:rPr>
          <w:sz w:val="28"/>
          <w:szCs w:val="28"/>
        </w:rPr>
        <w:t>правил соревнований по виду спорта хоккей</w:t>
      </w:r>
      <w:r w:rsidRPr="009A1C52">
        <w:rPr>
          <w:bCs/>
          <w:sz w:val="28"/>
          <w:szCs w:val="28"/>
          <w:lang w:eastAsia="zh-CN"/>
        </w:rPr>
        <w:t xml:space="preserve"> на траве</w:t>
      </w:r>
      <w:r w:rsidRPr="009A1C52">
        <w:rPr>
          <w:sz w:val="28"/>
          <w:szCs w:val="28"/>
        </w:rPr>
        <w:t>,</w:t>
      </w:r>
      <w:r w:rsidRPr="009A1C52">
        <w:rPr>
          <w:rFonts w:eastAsia="Times New Roman"/>
          <w:sz w:val="28"/>
          <w:szCs w:val="28"/>
          <w:bdr w:val="none" w:sz="0" w:space="0" w:color="auto" w:frame="1"/>
        </w:rPr>
        <w:t xml:space="preserve"> знание </w:t>
      </w:r>
      <w:r w:rsidRPr="009A1C52">
        <w:rPr>
          <w:sz w:val="28"/>
          <w:szCs w:val="28"/>
        </w:rPr>
        <w:t xml:space="preserve">состава судейской коллегии, обслуживающей соревнования по хоккею </w:t>
      </w:r>
      <w:r w:rsidRPr="009A1C52">
        <w:rPr>
          <w:bCs/>
          <w:sz w:val="28"/>
          <w:szCs w:val="28"/>
          <w:lang w:eastAsia="zh-CN"/>
        </w:rPr>
        <w:t>на траве</w:t>
      </w:r>
      <w:r w:rsidRPr="009A1C52">
        <w:rPr>
          <w:sz w:val="28"/>
          <w:szCs w:val="28"/>
        </w:rPr>
        <w:t xml:space="preserve"> и основных функций судей, жестов судьи, </w:t>
      </w:r>
      <w:r w:rsidRPr="009A1C52">
        <w:rPr>
          <w:sz w:val="28"/>
          <w:szCs w:val="28"/>
          <w:lang w:eastAsia="en-US"/>
        </w:rPr>
        <w:t xml:space="preserve">применение и соблюдение </w:t>
      </w:r>
      <w:r w:rsidRPr="009A1C52">
        <w:rPr>
          <w:rFonts w:eastAsia="Times New Roman"/>
          <w:iCs/>
          <w:sz w:val="28"/>
          <w:szCs w:val="28"/>
        </w:rPr>
        <w:t>правил игры в хоккей</w:t>
      </w:r>
      <w:r w:rsidRPr="009A1C52">
        <w:rPr>
          <w:bCs/>
          <w:sz w:val="28"/>
          <w:szCs w:val="28"/>
          <w:lang w:eastAsia="zh-CN"/>
        </w:rPr>
        <w:t xml:space="preserve"> </w:t>
      </w:r>
      <w:r w:rsidRPr="009A1C52">
        <w:rPr>
          <w:bCs/>
          <w:sz w:val="28"/>
          <w:szCs w:val="28"/>
          <w:lang w:eastAsia="zh-CN"/>
        </w:rPr>
        <w:br/>
        <w:t>на траве</w:t>
      </w:r>
      <w:r w:rsidRPr="009A1C52">
        <w:rPr>
          <w:rFonts w:eastAsia="Times New Roman"/>
          <w:iCs/>
          <w:sz w:val="28"/>
          <w:szCs w:val="28"/>
        </w:rPr>
        <w:t xml:space="preserve"> в процессе учебной и соревновательной деятельности, </w:t>
      </w:r>
      <w:r w:rsidRPr="009A1C52">
        <w:rPr>
          <w:sz w:val="28"/>
          <w:szCs w:val="28"/>
          <w:lang w:eastAsia="en-US"/>
        </w:rPr>
        <w:t>правил соревнований и судейской терминологии в игре;</w:t>
      </w:r>
    </w:p>
    <w:p w14:paraId="15BD1792" w14:textId="77777777" w:rsidR="00FB4A9B" w:rsidRPr="009A1C52" w:rsidRDefault="00FB4A9B" w:rsidP="009A1C52">
      <w:pPr>
        <w:spacing w:line="360" w:lineRule="auto"/>
        <w:ind w:firstLine="709"/>
        <w:jc w:val="both"/>
        <w:rPr>
          <w:sz w:val="28"/>
          <w:szCs w:val="28"/>
          <w:bdr w:val="none" w:sz="0" w:space="0" w:color="auto" w:frame="1"/>
        </w:rPr>
      </w:pPr>
      <w:r w:rsidRPr="009A1C52">
        <w:rPr>
          <w:bCs/>
          <w:sz w:val="28"/>
          <w:szCs w:val="28"/>
          <w:bdr w:val="none" w:sz="0" w:space="0" w:color="auto" w:frame="1"/>
        </w:rPr>
        <w:t>умение классифицировать физические упражнения</w:t>
      </w:r>
      <w:r w:rsidRPr="009A1C52">
        <w:rPr>
          <w:rFonts w:eastAsia="Times New Roman"/>
          <w:sz w:val="28"/>
          <w:szCs w:val="28"/>
          <w:bdr w:val="none" w:sz="0" w:space="0" w:color="auto" w:frame="1"/>
        </w:rPr>
        <w:t xml:space="preserve"> и применять п</w:t>
      </w:r>
      <w:r w:rsidRPr="009A1C52">
        <w:rPr>
          <w:sz w:val="28"/>
          <w:szCs w:val="28"/>
          <w:bdr w:val="none" w:sz="0" w:space="0" w:color="auto" w:frame="1"/>
        </w:rPr>
        <w:t xml:space="preserve">равила подбора физических упражнений для развития различных физических качеств, </w:t>
      </w:r>
      <w:r w:rsidRPr="009A1C52">
        <w:rPr>
          <w:rFonts w:eastAsia="Times New Roman"/>
          <w:sz w:val="28"/>
          <w:szCs w:val="28"/>
          <w:bdr w:val="none" w:sz="0" w:space="0" w:color="auto" w:frame="1"/>
        </w:rPr>
        <w:t xml:space="preserve">общеподготовительные и </w:t>
      </w:r>
      <w:r w:rsidRPr="009A1C52">
        <w:rPr>
          <w:sz w:val="28"/>
          <w:szCs w:val="28"/>
          <w:bdr w:val="none" w:sz="0" w:space="0" w:color="auto" w:frame="1"/>
        </w:rPr>
        <w:t xml:space="preserve">специально-подготовительные </w:t>
      </w:r>
      <w:r w:rsidRPr="009A1C52">
        <w:rPr>
          <w:rFonts w:eastAsia="Times New Roman"/>
          <w:sz w:val="28"/>
          <w:szCs w:val="28"/>
          <w:bdr w:val="none" w:sz="0" w:space="0" w:color="auto" w:frame="1"/>
        </w:rPr>
        <w:t xml:space="preserve">упражнения, формирующие </w:t>
      </w:r>
      <w:r w:rsidRPr="009A1C52">
        <w:rPr>
          <w:sz w:val="28"/>
          <w:szCs w:val="28"/>
          <w:bdr w:val="none" w:sz="0" w:space="0" w:color="auto" w:frame="1"/>
        </w:rPr>
        <w:t xml:space="preserve">двигательные умения и навыки для реализации технических и тактических действий хоккеиста, </w:t>
      </w:r>
      <w:r w:rsidRPr="009A1C52">
        <w:rPr>
          <w:rFonts w:eastAsia="Times New Roman"/>
          <w:iCs/>
          <w:sz w:val="28"/>
          <w:szCs w:val="28"/>
        </w:rPr>
        <w:t>определять их эффективность;</w:t>
      </w:r>
    </w:p>
    <w:p w14:paraId="123E040C" w14:textId="77777777" w:rsidR="00FB4A9B" w:rsidRPr="009A1C52" w:rsidRDefault="00FB4A9B" w:rsidP="009A1C52">
      <w:pPr>
        <w:spacing w:line="360" w:lineRule="auto"/>
        <w:ind w:firstLine="709"/>
        <w:contextualSpacing/>
        <w:jc w:val="both"/>
        <w:rPr>
          <w:rFonts w:eastAsia="Times New Roman"/>
          <w:sz w:val="28"/>
          <w:szCs w:val="28"/>
          <w:bdr w:val="none" w:sz="0" w:space="0" w:color="auto" w:frame="1"/>
        </w:rPr>
      </w:pPr>
      <w:r w:rsidRPr="009A1C52">
        <w:rPr>
          <w:rFonts w:eastAsia="Times New Roman"/>
          <w:iCs/>
          <w:sz w:val="28"/>
          <w:szCs w:val="28"/>
        </w:rPr>
        <w:t xml:space="preserve">умение описывать и демонстриривать </w:t>
      </w:r>
      <w:r w:rsidRPr="009A1C52">
        <w:rPr>
          <w:rFonts w:eastAsia="Times New Roman"/>
          <w:sz w:val="28"/>
          <w:szCs w:val="28"/>
          <w:bdr w:val="none" w:sz="0" w:space="0" w:color="auto" w:frame="1"/>
        </w:rPr>
        <w:t xml:space="preserve">правильную технику выполнения </w:t>
      </w:r>
      <w:r w:rsidRPr="009A1C52">
        <w:rPr>
          <w:sz w:val="28"/>
          <w:szCs w:val="28"/>
          <w:bdr w:val="none" w:sz="0" w:space="0" w:color="auto" w:frame="1"/>
        </w:rPr>
        <w:t>общеподготовительных и специально-подготовительных упражнений в хоккее</w:t>
      </w:r>
      <w:r w:rsidRPr="009A1C52">
        <w:rPr>
          <w:bCs/>
          <w:sz w:val="28"/>
          <w:szCs w:val="28"/>
          <w:lang w:eastAsia="zh-CN"/>
        </w:rPr>
        <w:t xml:space="preserve"> </w:t>
      </w:r>
      <w:r w:rsidRPr="009A1C52">
        <w:rPr>
          <w:bCs/>
          <w:sz w:val="28"/>
          <w:szCs w:val="28"/>
          <w:lang w:eastAsia="zh-CN"/>
        </w:rPr>
        <w:br/>
        <w:t>на траве</w:t>
      </w:r>
      <w:r w:rsidRPr="009A1C52">
        <w:rPr>
          <w:rFonts w:eastAsia="Times New Roman"/>
          <w:iCs/>
          <w:sz w:val="28"/>
          <w:szCs w:val="28"/>
        </w:rPr>
        <w:t>;</w:t>
      </w:r>
    </w:p>
    <w:p w14:paraId="702E0930" w14:textId="77777777" w:rsidR="00FB4A9B" w:rsidRPr="009A1C52" w:rsidRDefault="00FB4A9B" w:rsidP="009A1C52">
      <w:pPr>
        <w:spacing w:line="360" w:lineRule="auto"/>
        <w:ind w:firstLine="709"/>
        <w:jc w:val="both"/>
        <w:rPr>
          <w:rFonts w:eastAsia="Times New Roman"/>
          <w:iCs/>
          <w:sz w:val="28"/>
          <w:szCs w:val="28"/>
        </w:rPr>
      </w:pPr>
      <w:r w:rsidRPr="009A1C52">
        <w:rPr>
          <w:rFonts w:eastAsia="Times New Roman"/>
          <w:sz w:val="28"/>
          <w:szCs w:val="28"/>
          <w:bdr w:val="none" w:sz="0" w:space="0" w:color="auto" w:frame="1"/>
        </w:rPr>
        <w:t xml:space="preserve">знание </w:t>
      </w:r>
      <w:r w:rsidRPr="009A1C52">
        <w:rPr>
          <w:rFonts w:eastAsia="Times New Roman"/>
          <w:iCs/>
          <w:sz w:val="28"/>
          <w:szCs w:val="28"/>
        </w:rPr>
        <w:t>определений тактической и технической подготовки хоккеиста, описание тактических и технических элементов игры в хоккей</w:t>
      </w:r>
      <w:r w:rsidRPr="009A1C52">
        <w:rPr>
          <w:bCs/>
          <w:sz w:val="28"/>
          <w:szCs w:val="28"/>
          <w:lang w:eastAsia="zh-CN"/>
        </w:rPr>
        <w:t xml:space="preserve"> на траве</w:t>
      </w:r>
      <w:r w:rsidRPr="009A1C52">
        <w:rPr>
          <w:rFonts w:eastAsia="Times New Roman"/>
          <w:iCs/>
          <w:sz w:val="28"/>
          <w:szCs w:val="28"/>
        </w:rPr>
        <w:t xml:space="preserve">, </w:t>
      </w:r>
      <w:r w:rsidRPr="009A1C52">
        <w:rPr>
          <w:rFonts w:eastAsia="Times New Roman"/>
          <w:sz w:val="28"/>
          <w:szCs w:val="28"/>
          <w:bdr w:val="none" w:sz="0" w:space="0" w:color="auto" w:frame="1"/>
        </w:rPr>
        <w:t>характеристика и владение методикой технических и тактических элементов хоккея</w:t>
      </w:r>
      <w:r w:rsidRPr="009A1C52">
        <w:rPr>
          <w:bCs/>
          <w:sz w:val="28"/>
          <w:szCs w:val="28"/>
          <w:lang w:eastAsia="zh-CN"/>
        </w:rPr>
        <w:t xml:space="preserve"> на траве</w:t>
      </w:r>
      <w:r w:rsidRPr="009A1C52">
        <w:rPr>
          <w:rFonts w:eastAsia="Times New Roman"/>
          <w:sz w:val="28"/>
          <w:szCs w:val="28"/>
          <w:bdr w:val="none" w:sz="0" w:space="0" w:color="auto" w:frame="1"/>
        </w:rPr>
        <w:t xml:space="preserve">, их </w:t>
      </w:r>
      <w:r w:rsidRPr="009A1C52">
        <w:rPr>
          <w:rFonts w:eastAsia="Times New Roman"/>
          <w:iCs/>
          <w:sz w:val="28"/>
          <w:szCs w:val="28"/>
        </w:rPr>
        <w:t xml:space="preserve">применение в учебных, </w:t>
      </w:r>
      <w:r w:rsidRPr="009A1C52">
        <w:rPr>
          <w:rFonts w:eastAsia="Times New Roman"/>
          <w:sz w:val="28"/>
          <w:szCs w:val="28"/>
          <w:bdr w:val="none" w:sz="0" w:space="0" w:color="auto" w:frame="1"/>
        </w:rPr>
        <w:t>игровых заданиях;</w:t>
      </w:r>
    </w:p>
    <w:p w14:paraId="3123658F" w14:textId="77777777" w:rsidR="00FB4A9B" w:rsidRPr="009A1C52" w:rsidRDefault="00FB4A9B" w:rsidP="009A1C52">
      <w:pPr>
        <w:spacing w:line="360" w:lineRule="auto"/>
        <w:ind w:firstLine="709"/>
        <w:contextualSpacing/>
        <w:jc w:val="both"/>
        <w:rPr>
          <w:rFonts w:eastAsia="Times New Roman"/>
          <w:sz w:val="28"/>
          <w:szCs w:val="28"/>
          <w:bdr w:val="none" w:sz="0" w:space="0" w:color="auto" w:frame="1"/>
        </w:rPr>
      </w:pPr>
      <w:r w:rsidRPr="009A1C52">
        <w:rPr>
          <w:rFonts w:eastAsia="Times New Roman"/>
          <w:iCs/>
          <w:sz w:val="28"/>
          <w:szCs w:val="28"/>
        </w:rPr>
        <w:t>применение</w:t>
      </w:r>
      <w:r w:rsidRPr="009A1C52">
        <w:rPr>
          <w:sz w:val="28"/>
          <w:szCs w:val="28"/>
          <w:lang w:eastAsia="en-US"/>
        </w:rPr>
        <w:t xml:space="preserve"> техники владения клюшкой и мячом (ведение, дриблинг, обводка, финты, бросок, удары, остановка, отбор) в игровых ситуациях;</w:t>
      </w:r>
    </w:p>
    <w:p w14:paraId="35FBE0D0" w14:textId="77777777" w:rsidR="00FB4A9B" w:rsidRPr="009A1C52" w:rsidRDefault="00FB4A9B" w:rsidP="009A1C52">
      <w:pPr>
        <w:spacing w:line="360" w:lineRule="auto"/>
        <w:ind w:firstLine="709"/>
        <w:jc w:val="both"/>
        <w:rPr>
          <w:rFonts w:eastAsia="Times New Roman"/>
          <w:iCs/>
          <w:sz w:val="28"/>
          <w:szCs w:val="28"/>
        </w:rPr>
      </w:pPr>
      <w:r w:rsidRPr="009A1C52">
        <w:rPr>
          <w:rFonts w:eastAsia="Times New Roman"/>
          <w:iCs/>
          <w:sz w:val="28"/>
          <w:szCs w:val="28"/>
        </w:rPr>
        <w:t>применение групповых тактических действий (переключение, взаимодействие защитников с вратарем, оборонительные системы) в игровой и соревновательной деятельности;</w:t>
      </w:r>
    </w:p>
    <w:p w14:paraId="1AEC5871" w14:textId="77777777" w:rsidR="00FB4A9B" w:rsidRPr="009A1C52" w:rsidRDefault="00FB4A9B" w:rsidP="009A1C52">
      <w:pPr>
        <w:spacing w:line="360" w:lineRule="auto"/>
        <w:ind w:firstLine="709"/>
        <w:jc w:val="both"/>
        <w:rPr>
          <w:rFonts w:eastAsia="Times New Roman"/>
          <w:iCs/>
          <w:sz w:val="28"/>
          <w:szCs w:val="28"/>
        </w:rPr>
      </w:pPr>
      <w:r w:rsidRPr="009A1C52">
        <w:rPr>
          <w:rFonts w:eastAsia="Times New Roman"/>
          <w:iCs/>
          <w:sz w:val="28"/>
          <w:szCs w:val="28"/>
        </w:rPr>
        <w:t>умение характеризовать амплуа полевых игроков при игре в хоккей</w:t>
      </w:r>
      <w:r w:rsidRPr="009A1C52">
        <w:rPr>
          <w:bCs/>
          <w:sz w:val="28"/>
          <w:szCs w:val="28"/>
          <w:lang w:eastAsia="zh-CN"/>
        </w:rPr>
        <w:t xml:space="preserve"> на траве</w:t>
      </w:r>
      <w:r w:rsidRPr="009A1C52">
        <w:rPr>
          <w:rFonts w:eastAsia="Times New Roman"/>
          <w:iCs/>
          <w:sz w:val="28"/>
          <w:szCs w:val="28"/>
        </w:rPr>
        <w:t>, определять амплуа игроков и выбирать позицию игроков в зависимости от игровой ситуации;</w:t>
      </w:r>
    </w:p>
    <w:p w14:paraId="7809A876" w14:textId="77777777" w:rsidR="00FB4A9B" w:rsidRPr="009A1C52" w:rsidRDefault="00FB4A9B" w:rsidP="009A1C52">
      <w:pPr>
        <w:spacing w:line="360" w:lineRule="auto"/>
        <w:ind w:firstLine="709"/>
        <w:jc w:val="both"/>
        <w:rPr>
          <w:rFonts w:eastAsia="Times New Roman"/>
          <w:iCs/>
          <w:sz w:val="28"/>
          <w:szCs w:val="28"/>
        </w:rPr>
      </w:pPr>
      <w:r w:rsidRPr="009A1C52">
        <w:rPr>
          <w:rFonts w:eastAsia="Times New Roman"/>
          <w:iCs/>
          <w:sz w:val="28"/>
          <w:szCs w:val="28"/>
        </w:rPr>
        <w:t xml:space="preserve">умение демонстрировать атакующие действия с мячом и без мяча, командные атакующие действия и </w:t>
      </w:r>
      <w:r w:rsidRPr="009A1C52">
        <w:rPr>
          <w:sz w:val="28"/>
          <w:szCs w:val="28"/>
          <w:lang w:eastAsia="en-US"/>
        </w:rPr>
        <w:t>способы атаки и контратаки в хоккее</w:t>
      </w:r>
      <w:r w:rsidRPr="009A1C52">
        <w:rPr>
          <w:bCs/>
          <w:sz w:val="28"/>
          <w:szCs w:val="28"/>
          <w:lang w:eastAsia="zh-CN"/>
        </w:rPr>
        <w:t xml:space="preserve"> на траве</w:t>
      </w:r>
      <w:r w:rsidRPr="009A1C52">
        <w:rPr>
          <w:sz w:val="28"/>
          <w:szCs w:val="28"/>
          <w:lang w:eastAsia="en-US"/>
        </w:rPr>
        <w:t xml:space="preserve">, </w:t>
      </w:r>
      <w:r w:rsidRPr="009A1C52">
        <w:rPr>
          <w:rFonts w:eastAsia="Times New Roman"/>
          <w:iCs/>
          <w:sz w:val="28"/>
          <w:szCs w:val="28"/>
        </w:rPr>
        <w:t>тактические комбинации при различных игровых ситуациях;</w:t>
      </w:r>
    </w:p>
    <w:p w14:paraId="2590A6AA" w14:textId="77777777" w:rsidR="00FB4A9B" w:rsidRPr="009A1C52" w:rsidRDefault="00FB4A9B" w:rsidP="009A1C52">
      <w:pPr>
        <w:spacing w:line="360" w:lineRule="auto"/>
        <w:ind w:firstLine="709"/>
        <w:jc w:val="both"/>
        <w:rPr>
          <w:rFonts w:eastAsia="Times New Roman"/>
          <w:iCs/>
          <w:sz w:val="28"/>
          <w:szCs w:val="28"/>
        </w:rPr>
      </w:pPr>
      <w:r w:rsidRPr="009A1C52">
        <w:rPr>
          <w:sz w:val="28"/>
          <w:szCs w:val="28"/>
          <w:lang w:eastAsia="en-US"/>
        </w:rPr>
        <w:t>умение отслеживать правильность двигательных действий и выявлять ошибки в технике владения клюшкой и мячом (ведение, дриблинг, обводка, финты, бросок, удары, остановка, отбор);</w:t>
      </w:r>
    </w:p>
    <w:p w14:paraId="39567B89" w14:textId="77777777" w:rsidR="00FB4A9B" w:rsidRPr="009A1C52" w:rsidRDefault="00FB4A9B" w:rsidP="009A1C52">
      <w:pPr>
        <w:spacing w:line="360" w:lineRule="auto"/>
        <w:ind w:firstLine="709"/>
        <w:jc w:val="both"/>
        <w:rPr>
          <w:bCs/>
          <w:sz w:val="28"/>
          <w:szCs w:val="28"/>
          <w:bdr w:val="none" w:sz="0" w:space="0" w:color="auto" w:frame="1"/>
        </w:rPr>
      </w:pPr>
      <w:r w:rsidRPr="009A1C52">
        <w:rPr>
          <w:rFonts w:eastAsia="Times New Roman"/>
          <w:iCs/>
          <w:sz w:val="28"/>
          <w:szCs w:val="28"/>
        </w:rPr>
        <w:t xml:space="preserve">знание и соблюдение правил </w:t>
      </w:r>
      <w:r w:rsidRPr="009A1C52">
        <w:rPr>
          <w:bCs/>
          <w:sz w:val="28"/>
          <w:szCs w:val="28"/>
          <w:bdr w:val="none" w:sz="0" w:space="0" w:color="auto" w:frame="1"/>
        </w:rPr>
        <w:t>безопасного, правомерного поведения во время соревнований по хоккею</w:t>
      </w:r>
      <w:r w:rsidRPr="009A1C52">
        <w:rPr>
          <w:bCs/>
          <w:sz w:val="28"/>
          <w:szCs w:val="28"/>
          <w:lang w:eastAsia="zh-CN"/>
        </w:rPr>
        <w:t xml:space="preserve"> на траве</w:t>
      </w:r>
      <w:r w:rsidRPr="009A1C52">
        <w:rPr>
          <w:bCs/>
          <w:sz w:val="28"/>
          <w:szCs w:val="28"/>
          <w:bdr w:val="none" w:sz="0" w:space="0" w:color="auto" w:frame="1"/>
        </w:rPr>
        <w:t xml:space="preserve"> в качестве зрителя, болельщика (фаната);</w:t>
      </w:r>
    </w:p>
    <w:p w14:paraId="45CDFDF4" w14:textId="77777777" w:rsidR="00FB4A9B" w:rsidRPr="009A1C52" w:rsidRDefault="00FB4A9B"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t>знание характеристики внешних признаков утомления, осуществление самоконтроля и применение средств восстановления организма после физической нагрузки на занятиях хоккеем</w:t>
      </w:r>
      <w:r w:rsidRPr="009A1C52">
        <w:rPr>
          <w:bCs/>
          <w:sz w:val="28"/>
          <w:szCs w:val="28"/>
          <w:lang w:eastAsia="zh-CN"/>
        </w:rPr>
        <w:t xml:space="preserve"> на траве</w:t>
      </w:r>
      <w:r w:rsidRPr="009A1C52">
        <w:rPr>
          <w:bCs/>
          <w:sz w:val="28"/>
          <w:szCs w:val="28"/>
          <w:bdr w:val="none" w:sz="0" w:space="0" w:color="auto" w:frame="1"/>
        </w:rPr>
        <w:t xml:space="preserve">, способность </w:t>
      </w:r>
      <w:r w:rsidRPr="009A1C52">
        <w:rPr>
          <w:rFonts w:eastAsia="Times New Roman"/>
          <w:iCs/>
          <w:sz w:val="28"/>
          <w:szCs w:val="28"/>
        </w:rPr>
        <w:t xml:space="preserve">применять самоконтроль </w:t>
      </w:r>
      <w:r w:rsidRPr="009A1C52">
        <w:rPr>
          <w:rFonts w:eastAsia="Times New Roman"/>
          <w:iCs/>
          <w:sz w:val="28"/>
          <w:szCs w:val="28"/>
        </w:rPr>
        <w:br/>
        <w:t xml:space="preserve">в </w:t>
      </w:r>
      <w:r w:rsidRPr="009A1C52">
        <w:rPr>
          <w:bCs/>
          <w:sz w:val="28"/>
          <w:szCs w:val="28"/>
          <w:bdr w:val="none" w:sz="0" w:space="0" w:color="auto" w:frame="1"/>
        </w:rPr>
        <w:t>учебной и соревновательной деятельности;</w:t>
      </w:r>
    </w:p>
    <w:p w14:paraId="0A94428D" w14:textId="77777777" w:rsidR="00FB4A9B" w:rsidRPr="009A1C52" w:rsidRDefault="00FB4A9B" w:rsidP="009A1C52">
      <w:pPr>
        <w:spacing w:line="360" w:lineRule="auto"/>
        <w:ind w:firstLine="709"/>
        <w:jc w:val="both"/>
        <w:rPr>
          <w:sz w:val="28"/>
          <w:szCs w:val="28"/>
        </w:rPr>
      </w:pPr>
      <w:r w:rsidRPr="009A1C52">
        <w:rPr>
          <w:sz w:val="28"/>
          <w:szCs w:val="28"/>
        </w:rPr>
        <w:t xml:space="preserve">соблюдение </w:t>
      </w:r>
      <w:r w:rsidRPr="009A1C52">
        <w:rPr>
          <w:bCs/>
          <w:sz w:val="28"/>
          <w:szCs w:val="28"/>
          <w:bdr w:val="none" w:sz="0" w:space="0" w:color="auto" w:frame="1"/>
        </w:rPr>
        <w:t>правил личной гигиены и ухода за хоккейным спортивным инвентарем и оборудованием,</w:t>
      </w:r>
      <w:r w:rsidRPr="009A1C52">
        <w:rPr>
          <w:sz w:val="28"/>
          <w:szCs w:val="28"/>
        </w:rPr>
        <w:t xml:space="preserve"> </w:t>
      </w:r>
      <w:r w:rsidRPr="009A1C52">
        <w:rPr>
          <w:rFonts w:eastAsia="Times New Roman"/>
          <w:iCs/>
          <w:sz w:val="28"/>
          <w:szCs w:val="28"/>
        </w:rPr>
        <w:t>подбора спортивной одежды и обуви для занятий хоккеем</w:t>
      </w:r>
      <w:r w:rsidRPr="009A1C52">
        <w:rPr>
          <w:bCs/>
          <w:sz w:val="28"/>
          <w:szCs w:val="28"/>
          <w:lang w:eastAsia="zh-CN"/>
        </w:rPr>
        <w:t xml:space="preserve"> на траве</w:t>
      </w:r>
      <w:r w:rsidRPr="009A1C52">
        <w:rPr>
          <w:rFonts w:eastAsia="Times New Roman"/>
          <w:iCs/>
          <w:sz w:val="28"/>
          <w:szCs w:val="28"/>
        </w:rPr>
        <w:t>;</w:t>
      </w:r>
    </w:p>
    <w:p w14:paraId="74C9C495" w14:textId="77777777" w:rsidR="00FB4A9B" w:rsidRPr="009A1C52" w:rsidRDefault="00FB4A9B" w:rsidP="009A1C52">
      <w:pPr>
        <w:tabs>
          <w:tab w:val="left" w:pos="709"/>
          <w:tab w:val="left" w:pos="993"/>
        </w:tabs>
        <w:spacing w:line="360" w:lineRule="auto"/>
        <w:ind w:firstLine="709"/>
        <w:contextualSpacing/>
        <w:jc w:val="both"/>
        <w:rPr>
          <w:rFonts w:eastAsia="Times New Roman"/>
          <w:sz w:val="28"/>
          <w:szCs w:val="28"/>
        </w:rPr>
      </w:pPr>
      <w:r w:rsidRPr="009A1C52">
        <w:rPr>
          <w:sz w:val="28"/>
          <w:szCs w:val="28"/>
        </w:rPr>
        <w:t>способность организовывать самостоятельные занятия с использованием средств хоккея</w:t>
      </w:r>
      <w:r w:rsidRPr="009A1C52">
        <w:rPr>
          <w:bCs/>
          <w:sz w:val="28"/>
          <w:szCs w:val="28"/>
          <w:lang w:eastAsia="zh-CN"/>
        </w:rPr>
        <w:t xml:space="preserve"> на траве</w:t>
      </w:r>
      <w:r w:rsidRPr="009A1C52">
        <w:rPr>
          <w:sz w:val="28"/>
          <w:szCs w:val="28"/>
        </w:rPr>
        <w:t>,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14:paraId="7B876C28" w14:textId="77777777" w:rsidR="00FB4A9B" w:rsidRPr="009A1C52" w:rsidRDefault="00FB4A9B" w:rsidP="009A1C52">
      <w:pPr>
        <w:spacing w:line="360" w:lineRule="auto"/>
        <w:ind w:firstLine="709"/>
        <w:jc w:val="both"/>
        <w:rPr>
          <w:bCs/>
          <w:sz w:val="28"/>
          <w:szCs w:val="28"/>
        </w:rPr>
      </w:pPr>
      <w:r w:rsidRPr="009A1C52">
        <w:rPr>
          <w:sz w:val="28"/>
          <w:szCs w:val="28"/>
        </w:rPr>
        <w:t>знание контрольных упражнений для определения уровня физической подготовленности хоккеиста,</w:t>
      </w:r>
      <w:r w:rsidRPr="009A1C52">
        <w:rPr>
          <w:sz w:val="28"/>
          <w:szCs w:val="28"/>
          <w:lang w:eastAsia="en-US"/>
        </w:rPr>
        <w:t xml:space="preserve"> умение проводить </w:t>
      </w:r>
      <w:r w:rsidRPr="009A1C52">
        <w:rPr>
          <w:sz w:val="28"/>
          <w:szCs w:val="28"/>
          <w:bdr w:val="none" w:sz="0" w:space="0" w:color="auto" w:frame="1"/>
        </w:rPr>
        <w:t xml:space="preserve">тестирование уровня физической подготовленности юного хоккеиста, </w:t>
      </w:r>
      <w:r w:rsidRPr="009A1C52">
        <w:rPr>
          <w:sz w:val="28"/>
          <w:szCs w:val="28"/>
          <w:lang w:eastAsia="en-US"/>
        </w:rPr>
        <w:t>сравнивать свои результаты с результатами других обучающихся;</w:t>
      </w:r>
    </w:p>
    <w:p w14:paraId="154D2741" w14:textId="77777777" w:rsidR="00FB4A9B" w:rsidRPr="009A1C52" w:rsidRDefault="00FB4A9B" w:rsidP="009A1C52">
      <w:pPr>
        <w:spacing w:line="360" w:lineRule="auto"/>
        <w:ind w:firstLine="709"/>
        <w:contextualSpacing/>
        <w:jc w:val="both"/>
        <w:rPr>
          <w:rFonts w:eastAsia="Times New Roman"/>
          <w:iCs/>
          <w:sz w:val="28"/>
          <w:szCs w:val="28"/>
        </w:rPr>
      </w:pPr>
      <w:r w:rsidRPr="009A1C52">
        <w:rPr>
          <w:rFonts w:eastAsia="Times New Roman"/>
          <w:iCs/>
          <w:sz w:val="28"/>
          <w:szCs w:val="28"/>
        </w:rPr>
        <w:t xml:space="preserve">взаимодействие в коллективе сверстников при выполнении групповых упражнений тактического характера, проявление толерантности во время учебной </w:t>
      </w:r>
      <w:r w:rsidRPr="009A1C52">
        <w:rPr>
          <w:rFonts w:eastAsia="Times New Roman"/>
          <w:iCs/>
          <w:sz w:val="28"/>
          <w:szCs w:val="28"/>
        </w:rPr>
        <w:br/>
        <w:t>и соревновательной деятельности.</w:t>
      </w:r>
    </w:p>
    <w:p w14:paraId="4BE7B1AB" w14:textId="1517C56A" w:rsidR="00FB4A9B" w:rsidRPr="009A1C52" w:rsidRDefault="0022272B" w:rsidP="009A1C52">
      <w:pPr>
        <w:pBdr>
          <w:top w:val="none" w:sz="0" w:space="0" w:color="000000"/>
          <w:left w:val="none" w:sz="0" w:space="0" w:color="000000"/>
          <w:bottom w:val="none" w:sz="0" w:space="0" w:color="000000"/>
          <w:right w:val="none" w:sz="0" w:space="0" w:color="000000"/>
        </w:pBdr>
        <w:spacing w:line="360" w:lineRule="auto"/>
        <w:ind w:firstLine="709"/>
        <w:jc w:val="both"/>
        <w:rPr>
          <w:bCs/>
          <w:sz w:val="28"/>
          <w:szCs w:val="28"/>
          <w:lang w:eastAsia="zh-CN"/>
        </w:rPr>
      </w:pPr>
      <w:r w:rsidRPr="009A1C52">
        <w:rPr>
          <w:sz w:val="28"/>
          <w:szCs w:val="28"/>
        </w:rPr>
        <w:t>163.10.24</w:t>
      </w:r>
      <w:r w:rsidRPr="009A1C52">
        <w:rPr>
          <w:rFonts w:eastAsia="Times New Roman"/>
          <w:bCs/>
          <w:sz w:val="28"/>
          <w:szCs w:val="28"/>
          <w:lang w:eastAsia="zh-CN"/>
        </w:rPr>
        <w:t xml:space="preserve">. </w:t>
      </w:r>
      <w:r w:rsidR="00FB4A9B" w:rsidRPr="009A1C52">
        <w:rPr>
          <w:rFonts w:eastAsia="Times New Roman"/>
          <w:bCs/>
          <w:sz w:val="28"/>
          <w:szCs w:val="28"/>
          <w:lang w:eastAsia="zh-CN"/>
        </w:rPr>
        <w:t>М</w:t>
      </w:r>
      <w:r w:rsidR="00FB4A9B" w:rsidRPr="009A1C52">
        <w:rPr>
          <w:bCs/>
          <w:sz w:val="28"/>
          <w:szCs w:val="28"/>
          <w:lang w:eastAsia="zh-CN"/>
        </w:rPr>
        <w:t xml:space="preserve">одуль </w:t>
      </w:r>
      <w:r w:rsidR="00DF34B8" w:rsidRPr="009A1C52">
        <w:rPr>
          <w:bCs/>
          <w:sz w:val="28"/>
          <w:szCs w:val="28"/>
          <w:lang w:eastAsia="zh-CN"/>
        </w:rPr>
        <w:t>«</w:t>
      </w:r>
      <w:r w:rsidR="00FB4A9B" w:rsidRPr="009A1C52">
        <w:rPr>
          <w:bCs/>
          <w:sz w:val="28"/>
          <w:szCs w:val="28"/>
          <w:lang w:eastAsia="zh-CN"/>
        </w:rPr>
        <w:t>Ушу</w:t>
      </w:r>
      <w:r w:rsidR="00DF34B8" w:rsidRPr="009A1C52">
        <w:rPr>
          <w:bCs/>
          <w:sz w:val="28"/>
          <w:szCs w:val="28"/>
          <w:lang w:eastAsia="zh-CN"/>
        </w:rPr>
        <w:t>»</w:t>
      </w:r>
      <w:r w:rsidR="00FB4A9B" w:rsidRPr="009A1C52">
        <w:rPr>
          <w:bCs/>
          <w:sz w:val="28"/>
          <w:szCs w:val="28"/>
          <w:lang w:eastAsia="zh-CN"/>
        </w:rPr>
        <w:t>.</w:t>
      </w:r>
    </w:p>
    <w:p w14:paraId="1297CAC9" w14:textId="792A1599" w:rsidR="00FB4A9B" w:rsidRPr="009A1C52" w:rsidRDefault="0022272B"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sz w:val="28"/>
          <w:szCs w:val="28"/>
        </w:rPr>
        <w:t>163.10.24</w:t>
      </w:r>
      <w:r w:rsidRPr="009A1C52">
        <w:rPr>
          <w:rFonts w:eastAsia="Times New Roman"/>
          <w:bCs/>
          <w:sz w:val="28"/>
          <w:szCs w:val="28"/>
          <w:lang w:eastAsia="zh-CN"/>
        </w:rPr>
        <w:t>.</w:t>
      </w:r>
      <w:r w:rsidR="00FB4A9B" w:rsidRPr="009A1C52">
        <w:rPr>
          <w:rFonts w:eastAsia="Times New Roman"/>
          <w:bCs/>
          <w:sz w:val="28"/>
          <w:szCs w:val="28"/>
          <w:lang w:eastAsia="zh-CN"/>
        </w:rPr>
        <w:t>1. Пояснительная записка</w:t>
      </w:r>
      <w:r w:rsidR="00FB4A9B" w:rsidRPr="009A1C52">
        <w:rPr>
          <w:sz w:val="28"/>
          <w:szCs w:val="28"/>
          <w:lang w:eastAsia="zh-CN"/>
        </w:rPr>
        <w:t xml:space="preserve"> модуля </w:t>
      </w:r>
      <w:r w:rsidR="00DF34B8" w:rsidRPr="009A1C52">
        <w:rPr>
          <w:sz w:val="28"/>
          <w:szCs w:val="28"/>
          <w:lang w:eastAsia="zh-CN"/>
        </w:rPr>
        <w:t>«</w:t>
      </w:r>
      <w:r w:rsidR="00FB4A9B" w:rsidRPr="009A1C52">
        <w:rPr>
          <w:sz w:val="28"/>
          <w:szCs w:val="28"/>
          <w:lang w:eastAsia="zh-CN"/>
        </w:rPr>
        <w:t>Ушу</w:t>
      </w:r>
      <w:r w:rsidR="00DF34B8" w:rsidRPr="009A1C52">
        <w:rPr>
          <w:sz w:val="28"/>
          <w:szCs w:val="28"/>
          <w:lang w:eastAsia="zh-CN"/>
        </w:rPr>
        <w:t>»</w:t>
      </w:r>
      <w:r w:rsidR="00FB4A9B" w:rsidRPr="009A1C52">
        <w:rPr>
          <w:sz w:val="28"/>
          <w:szCs w:val="28"/>
          <w:lang w:eastAsia="zh-CN"/>
        </w:rPr>
        <w:t>.</w:t>
      </w:r>
    </w:p>
    <w:p w14:paraId="644B3671" w14:textId="7ABE2FF7" w:rsidR="00FB4A9B" w:rsidRPr="009A1C52" w:rsidRDefault="00FB4A9B" w:rsidP="009A1C52">
      <w:pPr>
        <w:spacing w:line="360" w:lineRule="auto"/>
        <w:ind w:firstLine="709"/>
        <w:jc w:val="both"/>
        <w:rPr>
          <w:sz w:val="28"/>
          <w:szCs w:val="28"/>
          <w:lang w:eastAsia="en-US"/>
        </w:rPr>
      </w:pPr>
      <w:r w:rsidRPr="009A1C52">
        <w:rPr>
          <w:sz w:val="28"/>
          <w:szCs w:val="28"/>
          <w:lang w:eastAsia="en-US"/>
        </w:rPr>
        <w:t xml:space="preserve">Модуль </w:t>
      </w:r>
      <w:r w:rsidR="00DF34B8" w:rsidRPr="009A1C52">
        <w:rPr>
          <w:sz w:val="28"/>
          <w:szCs w:val="28"/>
          <w:lang w:eastAsia="en-US"/>
        </w:rPr>
        <w:t>«</w:t>
      </w:r>
      <w:r w:rsidRPr="009A1C52">
        <w:rPr>
          <w:sz w:val="28"/>
          <w:szCs w:val="28"/>
          <w:lang w:eastAsia="en-US"/>
        </w:rPr>
        <w:t>Ушу</w:t>
      </w:r>
      <w:r w:rsidR="00DF34B8" w:rsidRPr="009A1C52">
        <w:rPr>
          <w:sz w:val="28"/>
          <w:szCs w:val="28"/>
          <w:lang w:eastAsia="en-US"/>
        </w:rPr>
        <w:t>»</w:t>
      </w:r>
      <w:r w:rsidRPr="009A1C52">
        <w:rPr>
          <w:sz w:val="28"/>
          <w:szCs w:val="28"/>
          <w:lang w:eastAsia="en-US"/>
        </w:rPr>
        <w:t xml:space="preserve"> </w:t>
      </w:r>
      <w:r w:rsidRPr="009A1C52">
        <w:rPr>
          <w:rFonts w:eastAsia="Times New Roman"/>
          <w:sz w:val="28"/>
          <w:szCs w:val="28"/>
        </w:rPr>
        <w:t>(далее – модуль по ушу, ушу)</w:t>
      </w:r>
      <w:r w:rsidRPr="009A1C52">
        <w:rPr>
          <w:sz w:val="28"/>
          <w:szCs w:val="28"/>
          <w:lang w:eastAsia="en-US"/>
        </w:rPr>
        <w:t xml:space="preserve">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w:t>
      </w:r>
      <w:r w:rsidR="00DF34B8" w:rsidRPr="009A1C52">
        <w:rPr>
          <w:sz w:val="28"/>
          <w:szCs w:val="28"/>
          <w:lang w:eastAsia="en-US"/>
        </w:rPr>
        <w:t>«</w:t>
      </w:r>
      <w:r w:rsidRPr="009A1C52">
        <w:rPr>
          <w:sz w:val="28"/>
          <w:szCs w:val="28"/>
          <w:lang w:eastAsia="en-US"/>
        </w:rPr>
        <w:t>Физическая культура</w:t>
      </w:r>
      <w:r w:rsidR="00DF34B8" w:rsidRPr="009A1C52">
        <w:rPr>
          <w:sz w:val="28"/>
          <w:szCs w:val="28"/>
          <w:lang w:eastAsia="en-US"/>
        </w:rPr>
        <w:t>»</w:t>
      </w:r>
      <w:r w:rsidRPr="009A1C52">
        <w:rPr>
          <w:sz w:val="28"/>
          <w:szCs w:val="28"/>
          <w:lang w:eastAsia="en-US"/>
        </w:rPr>
        <w:t xml:space="preserve"> с учётом современных тенденций в системе образования </w:t>
      </w:r>
      <w:r w:rsidRPr="009A1C52">
        <w:rPr>
          <w:sz w:val="28"/>
          <w:szCs w:val="28"/>
          <w:lang w:eastAsia="en-US"/>
        </w:rPr>
        <w:br/>
        <w:t xml:space="preserve">и использования спортивно-ориентированных форм, средств и методов обучения </w:t>
      </w:r>
      <w:r w:rsidRPr="009A1C52">
        <w:rPr>
          <w:sz w:val="28"/>
          <w:szCs w:val="28"/>
          <w:lang w:eastAsia="en-US"/>
        </w:rPr>
        <w:br/>
        <w:t>по различным видам спорта.</w:t>
      </w:r>
    </w:p>
    <w:p w14:paraId="34747A72" w14:textId="77777777" w:rsidR="00FB4A9B" w:rsidRPr="009A1C52" w:rsidRDefault="00FB4A9B" w:rsidP="009A1C52">
      <w:pPr>
        <w:spacing w:line="360" w:lineRule="auto"/>
        <w:ind w:firstLine="709"/>
        <w:jc w:val="both"/>
        <w:rPr>
          <w:rFonts w:eastAsia="Arial Unicode MS"/>
          <w:sz w:val="28"/>
          <w:szCs w:val="28"/>
        </w:rPr>
      </w:pPr>
      <w:r w:rsidRPr="009A1C52">
        <w:rPr>
          <w:sz w:val="28"/>
          <w:szCs w:val="28"/>
        </w:rPr>
        <w:t xml:space="preserve">Ушу представляет собой не только вид спорта, но и целостную систему физического воспитания, поскольку включает в себя всё многообразие двигательных действий и физических упражнений различной направленности. </w:t>
      </w:r>
      <w:r w:rsidRPr="009A1C52">
        <w:rPr>
          <w:rFonts w:eastAsia="Arial Unicode MS"/>
          <w:sz w:val="28"/>
          <w:szCs w:val="28"/>
        </w:rPr>
        <w:t xml:space="preserve">Привлекательность и популярность ушу связана с большой зрелищностью </w:t>
      </w:r>
      <w:r w:rsidRPr="009A1C52">
        <w:rPr>
          <w:rFonts w:eastAsia="Arial Unicode MS"/>
          <w:sz w:val="28"/>
          <w:szCs w:val="28"/>
        </w:rPr>
        <w:br/>
        <w:t xml:space="preserve">и динамизмом поединка, быстрой сменой ситуаций в соревновательных схватках, обилием сложных технико-тактических действий, как в атаке, </w:t>
      </w:r>
      <w:r w:rsidRPr="009A1C52">
        <w:rPr>
          <w:rFonts w:eastAsia="Arial Unicode MS"/>
          <w:sz w:val="28"/>
          <w:szCs w:val="28"/>
        </w:rPr>
        <w:br/>
        <w:t xml:space="preserve">так и в обороне, умением тактически обыгрывать соперника, мгновенно оценивать складывающую ситуацию и принимать единственно правильное решение </w:t>
      </w:r>
      <w:r w:rsidRPr="009A1C52">
        <w:rPr>
          <w:rFonts w:eastAsia="Arial Unicode MS"/>
          <w:sz w:val="28"/>
          <w:szCs w:val="28"/>
        </w:rPr>
        <w:br/>
        <w:t>в экстремальных условиях.</w:t>
      </w:r>
    </w:p>
    <w:p w14:paraId="738A48BE" w14:textId="77777777" w:rsidR="00FB4A9B" w:rsidRPr="009A1C52" w:rsidRDefault="00FB4A9B" w:rsidP="009A1C52">
      <w:pPr>
        <w:spacing w:line="360" w:lineRule="auto"/>
        <w:ind w:firstLine="709"/>
        <w:jc w:val="both"/>
        <w:rPr>
          <w:sz w:val="28"/>
          <w:szCs w:val="28"/>
        </w:rPr>
      </w:pPr>
      <w:r w:rsidRPr="009A1C52">
        <w:rPr>
          <w:rFonts w:eastAsia="Arial Unicode MS"/>
          <w:sz w:val="28"/>
          <w:szCs w:val="28"/>
        </w:rPr>
        <w:t xml:space="preserve">Все виды ушу являются эффективным средством физического воспитания </w:t>
      </w:r>
      <w:r w:rsidRPr="009A1C52">
        <w:rPr>
          <w:rFonts w:eastAsia="Arial Unicode MS"/>
          <w:sz w:val="28"/>
          <w:szCs w:val="28"/>
        </w:rPr>
        <w:br/>
        <w:t xml:space="preserve">для молодого поколения, они способствуют </w:t>
      </w:r>
      <w:r w:rsidRPr="009A1C52">
        <w:rPr>
          <w:sz w:val="28"/>
          <w:szCs w:val="28"/>
        </w:rPr>
        <w:t xml:space="preserve">всестороннему физическому, интеллектуальному, нравственному, морально-волевому развитию обучающихся, укреплению их здоровья, привлечению школьников </w:t>
      </w:r>
      <w:r w:rsidRPr="009A1C52">
        <w:rPr>
          <w:sz w:val="28"/>
          <w:szCs w:val="28"/>
        </w:rPr>
        <w:br/>
        <w:t xml:space="preserve">к систематическим занятиям физической культурой и спортом, их личностному </w:t>
      </w:r>
      <w:r w:rsidRPr="009A1C52">
        <w:rPr>
          <w:sz w:val="28"/>
          <w:szCs w:val="28"/>
        </w:rPr>
        <w:br/>
        <w:t>и профессиональному самоопределению.</w:t>
      </w:r>
    </w:p>
    <w:p w14:paraId="1B159F5B" w14:textId="77777777" w:rsidR="00FB4A9B" w:rsidRPr="009A1C52" w:rsidRDefault="00FB4A9B" w:rsidP="009A1C52">
      <w:pPr>
        <w:shd w:val="clear" w:color="auto" w:fill="FFFFFF"/>
        <w:tabs>
          <w:tab w:val="left" w:pos="1620"/>
        </w:tabs>
        <w:spacing w:line="360" w:lineRule="auto"/>
        <w:ind w:firstLine="709"/>
        <w:jc w:val="both"/>
        <w:rPr>
          <w:rFonts w:eastAsia="Times New Roman"/>
          <w:bCs/>
          <w:sz w:val="28"/>
          <w:szCs w:val="28"/>
        </w:rPr>
      </w:pPr>
      <w:r w:rsidRPr="009A1C52">
        <w:rPr>
          <w:rFonts w:eastAsia="Times New Roman"/>
          <w:bCs/>
          <w:sz w:val="28"/>
          <w:szCs w:val="28"/>
        </w:rPr>
        <w:t xml:space="preserve">Ушу, как средство воспитания, располагает и формирует у занимающихся чувство патриотизма, нравственные качества (честность, доброжелательность, дисциплинированность, самообладание, терпимость, упорство, коллективизм) </w:t>
      </w:r>
      <w:r w:rsidRPr="009A1C52">
        <w:rPr>
          <w:rFonts w:eastAsia="Times New Roman"/>
          <w:bCs/>
          <w:sz w:val="28"/>
          <w:szCs w:val="28"/>
        </w:rPr>
        <w:br/>
        <w:t>в сочетании с волевыми качествами (</w:t>
      </w:r>
      <w:r w:rsidRPr="009A1C52">
        <w:rPr>
          <w:rFonts w:eastAsia="Arial Unicode MS"/>
          <w:bCs/>
          <w:sz w:val="28"/>
          <w:szCs w:val="28"/>
        </w:rPr>
        <w:t xml:space="preserve">смелость, решительность, инициатива, трудолюбие, настойчивость и целеустремленность, </w:t>
      </w:r>
      <w:r w:rsidRPr="009A1C52">
        <w:rPr>
          <w:rFonts w:eastAsia="Arial Unicode MS"/>
          <w:bCs/>
          <w:sz w:val="28"/>
          <w:szCs w:val="28"/>
        </w:rPr>
        <w:br/>
        <w:t>а также развитие способности управлять своими эмоциями).</w:t>
      </w:r>
    </w:p>
    <w:p w14:paraId="278F22FA" w14:textId="481EF876" w:rsidR="00FB4A9B" w:rsidRPr="009A1C52" w:rsidRDefault="0022272B" w:rsidP="009A1C52">
      <w:pPr>
        <w:spacing w:line="360" w:lineRule="auto"/>
        <w:ind w:firstLine="709"/>
        <w:jc w:val="both"/>
        <w:rPr>
          <w:rFonts w:eastAsia="Times New Roman"/>
          <w:sz w:val="28"/>
          <w:szCs w:val="28"/>
          <w:lang w:eastAsia="en-US"/>
        </w:rPr>
      </w:pPr>
      <w:r w:rsidRPr="009A1C52">
        <w:rPr>
          <w:sz w:val="28"/>
          <w:szCs w:val="28"/>
        </w:rPr>
        <w:t>163.10.24</w:t>
      </w:r>
      <w:r w:rsidRPr="009A1C52">
        <w:rPr>
          <w:rFonts w:eastAsia="Times New Roman"/>
          <w:bCs/>
          <w:sz w:val="28"/>
          <w:szCs w:val="28"/>
          <w:lang w:eastAsia="zh-CN"/>
        </w:rPr>
        <w:t>.</w:t>
      </w:r>
      <w:r w:rsidR="00FB4A9B" w:rsidRPr="009A1C52">
        <w:rPr>
          <w:sz w:val="28"/>
          <w:szCs w:val="28"/>
          <w:lang w:eastAsia="zh-CN"/>
        </w:rPr>
        <w:t>2. </w:t>
      </w:r>
      <w:r w:rsidR="00FB4A9B" w:rsidRPr="009A1C52">
        <w:rPr>
          <w:sz w:val="28"/>
          <w:szCs w:val="28"/>
        </w:rPr>
        <w:t xml:space="preserve">Целью изучения модуля по ушу является формирование </w:t>
      </w:r>
      <w:r w:rsidR="00FB4A9B" w:rsidRPr="009A1C52">
        <w:rPr>
          <w:sz w:val="28"/>
          <w:szCs w:val="28"/>
        </w:rPr>
        <w:br/>
        <w:t xml:space="preserve">у обучающихся </w:t>
      </w:r>
      <w:r w:rsidR="00FB4A9B" w:rsidRPr="009A1C52">
        <w:rPr>
          <w:rFonts w:eastAsia="Times New Roman"/>
          <w:sz w:val="28"/>
          <w:szCs w:val="28"/>
          <w:lang w:eastAsia="en-US"/>
        </w:rPr>
        <w:t xml:space="preserve">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w:t>
      </w:r>
      <w:r w:rsidR="00FB4A9B" w:rsidRPr="009A1C52">
        <w:rPr>
          <w:rFonts w:eastAsia="Times New Roman"/>
          <w:sz w:val="28"/>
          <w:szCs w:val="28"/>
          <w:lang w:eastAsia="en-US"/>
        </w:rPr>
        <w:br/>
        <w:t>и спортом с использованием средств ушу.</w:t>
      </w:r>
    </w:p>
    <w:p w14:paraId="393D9E26" w14:textId="77777777" w:rsidR="00FB4A9B" w:rsidRPr="009A1C52" w:rsidRDefault="00FB4A9B" w:rsidP="009A1C52">
      <w:pPr>
        <w:spacing w:line="360" w:lineRule="auto"/>
        <w:ind w:firstLine="709"/>
        <w:jc w:val="both"/>
        <w:rPr>
          <w:sz w:val="28"/>
          <w:szCs w:val="28"/>
          <w:lang w:eastAsia="en-US"/>
        </w:rPr>
      </w:pPr>
      <w:r w:rsidRPr="009A1C52">
        <w:rPr>
          <w:sz w:val="28"/>
          <w:szCs w:val="28"/>
        </w:rPr>
        <w:t>8.3. </w:t>
      </w:r>
      <w:r w:rsidRPr="009A1C52">
        <w:rPr>
          <w:sz w:val="28"/>
          <w:szCs w:val="28"/>
          <w:lang w:eastAsia="en-US"/>
        </w:rPr>
        <w:t xml:space="preserve">Задачами изучения модуля </w:t>
      </w:r>
      <w:r w:rsidRPr="009A1C52">
        <w:rPr>
          <w:rFonts w:eastAsia="Times New Roman"/>
          <w:sz w:val="28"/>
          <w:szCs w:val="28"/>
          <w:lang w:eastAsia="ar-SA"/>
        </w:rPr>
        <w:t xml:space="preserve">по ушу </w:t>
      </w:r>
      <w:r w:rsidRPr="009A1C52">
        <w:rPr>
          <w:sz w:val="28"/>
          <w:szCs w:val="28"/>
          <w:lang w:eastAsia="en-US"/>
        </w:rPr>
        <w:t>являются:</w:t>
      </w:r>
    </w:p>
    <w:p w14:paraId="0BE8DCAB" w14:textId="77777777" w:rsidR="00FB4A9B" w:rsidRPr="009A1C52" w:rsidRDefault="00FB4A9B" w:rsidP="009A1C52">
      <w:pPr>
        <w:widowControl w:val="0"/>
        <w:spacing w:line="360" w:lineRule="auto"/>
        <w:ind w:firstLine="709"/>
        <w:jc w:val="both"/>
        <w:rPr>
          <w:sz w:val="28"/>
          <w:szCs w:val="28"/>
        </w:rPr>
      </w:pPr>
      <w:r w:rsidRPr="009A1C52">
        <w:rPr>
          <w:sz w:val="28"/>
          <w:szCs w:val="28"/>
        </w:rPr>
        <w:t xml:space="preserve">всестороннее гармоничное развитие обучающихся, увеличение объёма </w:t>
      </w:r>
      <w:r w:rsidRPr="009A1C52">
        <w:rPr>
          <w:sz w:val="28"/>
          <w:szCs w:val="28"/>
        </w:rPr>
        <w:br/>
        <w:t>их двигательной активности и расширения спектра двигательных действий;</w:t>
      </w:r>
    </w:p>
    <w:p w14:paraId="7F663CD2" w14:textId="77777777" w:rsidR="00FB4A9B" w:rsidRPr="009A1C52" w:rsidRDefault="00FB4A9B" w:rsidP="009A1C52">
      <w:pPr>
        <w:spacing w:line="360" w:lineRule="auto"/>
        <w:ind w:firstLine="709"/>
        <w:jc w:val="both"/>
        <w:rPr>
          <w:sz w:val="28"/>
          <w:szCs w:val="28"/>
        </w:rPr>
      </w:pPr>
      <w:r w:rsidRPr="009A1C52">
        <w:rPr>
          <w:sz w:val="28"/>
          <w:szCs w:val="28"/>
        </w:rPr>
        <w:t xml:space="preserve">укрепление </w:t>
      </w:r>
      <w:r w:rsidRPr="009A1C52">
        <w:rPr>
          <w:rFonts w:eastAsia="@Arial Unicode MS"/>
          <w:sz w:val="28"/>
          <w:szCs w:val="28"/>
        </w:rPr>
        <w:t xml:space="preserve">физического, психологического и социального </w:t>
      </w:r>
      <w:r w:rsidRPr="009A1C52">
        <w:rPr>
          <w:sz w:val="28"/>
          <w:szCs w:val="28"/>
        </w:rPr>
        <w:t xml:space="preserve">здоровья обучающихся, развитие основных физических качеств и повышение функциональных возможностей их организма, </w:t>
      </w:r>
      <w:r w:rsidRPr="009A1C52">
        <w:rPr>
          <w:rFonts w:eastAsia="@Arial Unicode MS"/>
          <w:sz w:val="28"/>
          <w:szCs w:val="28"/>
        </w:rPr>
        <w:t xml:space="preserve">обеспечение культуры безопасного поведения </w:t>
      </w:r>
      <w:r w:rsidRPr="009A1C52">
        <w:rPr>
          <w:sz w:val="28"/>
          <w:szCs w:val="28"/>
        </w:rPr>
        <w:t>на занятиях и соревнованиях ушу;</w:t>
      </w:r>
    </w:p>
    <w:p w14:paraId="1038470B" w14:textId="77777777" w:rsidR="00FB4A9B" w:rsidRPr="009A1C52" w:rsidRDefault="00FB4A9B" w:rsidP="009A1C52">
      <w:pPr>
        <w:spacing w:line="360" w:lineRule="auto"/>
        <w:ind w:firstLine="709"/>
        <w:jc w:val="both"/>
        <w:rPr>
          <w:sz w:val="28"/>
          <w:szCs w:val="28"/>
        </w:rPr>
      </w:pPr>
      <w:r w:rsidRPr="009A1C52">
        <w:rPr>
          <w:sz w:val="28"/>
          <w:szCs w:val="28"/>
        </w:rPr>
        <w:t>освоение знаний о физической культуре и спорте в целом, истории становления и развития ушу в частности;</w:t>
      </w:r>
    </w:p>
    <w:p w14:paraId="5A0A231F" w14:textId="77777777" w:rsidR="00FB4A9B" w:rsidRPr="009A1C52" w:rsidRDefault="00FB4A9B" w:rsidP="009A1C52">
      <w:pPr>
        <w:spacing w:line="360" w:lineRule="auto"/>
        <w:ind w:firstLine="709"/>
        <w:jc w:val="both"/>
        <w:rPr>
          <w:sz w:val="28"/>
          <w:szCs w:val="28"/>
        </w:rPr>
      </w:pPr>
      <w:r w:rsidRPr="009A1C52">
        <w:rPr>
          <w:sz w:val="28"/>
          <w:szCs w:val="28"/>
        </w:rPr>
        <w:t xml:space="preserve">формирование общих представлений о видах ушу, их возможностях </w:t>
      </w:r>
      <w:r w:rsidRPr="009A1C52">
        <w:rPr>
          <w:sz w:val="28"/>
          <w:szCs w:val="28"/>
        </w:rPr>
        <w:br/>
        <w:t xml:space="preserve">и значении в процессе укрепления здоровья, физическом развитии и физической </w:t>
      </w:r>
      <w:r w:rsidRPr="009A1C52">
        <w:rPr>
          <w:sz w:val="28"/>
          <w:szCs w:val="28"/>
        </w:rPr>
        <w:br/>
        <w:t>и технической подготовке обучающихся;</w:t>
      </w:r>
    </w:p>
    <w:p w14:paraId="51F249F5" w14:textId="77777777" w:rsidR="00FB4A9B" w:rsidRPr="009A1C52" w:rsidRDefault="00FB4A9B" w:rsidP="009A1C52">
      <w:pPr>
        <w:spacing w:line="360" w:lineRule="auto"/>
        <w:ind w:firstLine="709"/>
        <w:jc w:val="both"/>
        <w:rPr>
          <w:rFonts w:eastAsia="@Arial Unicode MS"/>
          <w:sz w:val="28"/>
          <w:szCs w:val="28"/>
        </w:rPr>
      </w:pPr>
      <w:r w:rsidRPr="009A1C52">
        <w:rPr>
          <w:sz w:val="28"/>
          <w:szCs w:val="28"/>
        </w:rPr>
        <w:t xml:space="preserve">формирование образовательного фундамента, основанного </w:t>
      </w:r>
      <w:r w:rsidRPr="009A1C52">
        <w:rPr>
          <w:sz w:val="28"/>
          <w:szCs w:val="28"/>
        </w:rPr>
        <w:br/>
        <w:t>на соответствующем культурном уровне развития личности обучающегося, создающем необходимые предпосылки для его раскрытия и самореализации;</w:t>
      </w:r>
    </w:p>
    <w:p w14:paraId="570C12D8" w14:textId="77777777" w:rsidR="00FB4A9B" w:rsidRPr="009A1C52" w:rsidRDefault="00FB4A9B" w:rsidP="009A1C52">
      <w:pPr>
        <w:spacing w:line="360" w:lineRule="auto"/>
        <w:ind w:firstLine="709"/>
        <w:jc w:val="both"/>
        <w:rPr>
          <w:sz w:val="28"/>
          <w:szCs w:val="28"/>
        </w:rPr>
      </w:pPr>
      <w:r w:rsidRPr="009A1C52">
        <w:rPr>
          <w:sz w:val="28"/>
          <w:szCs w:val="28"/>
        </w:rPr>
        <w:t xml:space="preserve">формирование культуры движений, обогащение двигательного опыта физическими упражнениями с общеразвивающей и корригирующей направленностью, </w:t>
      </w:r>
      <w:r w:rsidRPr="009A1C52">
        <w:rPr>
          <w:rFonts w:eastAsia="PragmaticaC"/>
          <w:sz w:val="28"/>
          <w:szCs w:val="28"/>
        </w:rPr>
        <w:t>техническими действиями и приемами ушу</w:t>
      </w:r>
      <w:r w:rsidRPr="009A1C52">
        <w:rPr>
          <w:sz w:val="28"/>
          <w:szCs w:val="28"/>
        </w:rPr>
        <w:t>;</w:t>
      </w:r>
    </w:p>
    <w:p w14:paraId="053BD651" w14:textId="77777777" w:rsidR="00FB4A9B" w:rsidRPr="009A1C52" w:rsidRDefault="00FB4A9B" w:rsidP="009A1C52">
      <w:pPr>
        <w:spacing w:line="360" w:lineRule="auto"/>
        <w:ind w:firstLine="709"/>
        <w:jc w:val="both"/>
        <w:rPr>
          <w:rFonts w:eastAsia="@Arial Unicode MS"/>
          <w:sz w:val="28"/>
          <w:szCs w:val="28"/>
        </w:rPr>
      </w:pPr>
      <w:r w:rsidRPr="009A1C52">
        <w:rPr>
          <w:sz w:val="28"/>
          <w:szCs w:val="28"/>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63999FD7" w14:textId="5FE3ACFA" w:rsidR="00FB4A9B" w:rsidRPr="009A1C52" w:rsidRDefault="00FB4A9B" w:rsidP="009A1C52">
      <w:pPr>
        <w:spacing w:line="360" w:lineRule="auto"/>
        <w:ind w:firstLine="709"/>
        <w:jc w:val="both"/>
        <w:rPr>
          <w:rFonts w:eastAsia="Arial Unicode MS"/>
          <w:sz w:val="28"/>
          <w:szCs w:val="28"/>
        </w:rPr>
      </w:pPr>
      <w:r w:rsidRPr="009A1C52">
        <w:rPr>
          <w:rFonts w:eastAsia="Arial Unicode MS"/>
          <w:sz w:val="28"/>
          <w:szCs w:val="28"/>
        </w:rPr>
        <w:t xml:space="preserve">развитие положительной мотивации и устойчивого учебно-познавательного интереса к предмету </w:t>
      </w:r>
      <w:r w:rsidR="00DF34B8" w:rsidRPr="009A1C52">
        <w:rPr>
          <w:rFonts w:eastAsia="Arial Unicode MS"/>
          <w:sz w:val="28"/>
          <w:szCs w:val="28"/>
        </w:rPr>
        <w:t>«</w:t>
      </w:r>
      <w:r w:rsidRPr="009A1C52">
        <w:rPr>
          <w:rFonts w:eastAsia="Arial Unicode MS"/>
          <w:sz w:val="28"/>
          <w:szCs w:val="28"/>
        </w:rPr>
        <w:t>Физическая культура</w:t>
      </w:r>
      <w:r w:rsidR="00DF34B8" w:rsidRPr="009A1C52">
        <w:rPr>
          <w:rFonts w:eastAsia="Arial Unicode MS"/>
          <w:sz w:val="28"/>
          <w:szCs w:val="28"/>
        </w:rPr>
        <w:t>»</w:t>
      </w:r>
      <w:r w:rsidRPr="009A1C52">
        <w:rPr>
          <w:rFonts w:eastAsia="Arial Unicode MS"/>
          <w:sz w:val="28"/>
          <w:szCs w:val="28"/>
        </w:rPr>
        <w:t>; удовлетворение индивидуальных потребностей обучающихся в занятиях физической культурой и спортом средствами ушу;</w:t>
      </w:r>
    </w:p>
    <w:p w14:paraId="1795E0B6" w14:textId="77777777" w:rsidR="00FB4A9B" w:rsidRPr="009A1C52" w:rsidRDefault="00FB4A9B" w:rsidP="009A1C52">
      <w:pPr>
        <w:spacing w:line="360" w:lineRule="auto"/>
        <w:ind w:firstLine="709"/>
        <w:jc w:val="both"/>
        <w:rPr>
          <w:rFonts w:eastAsia="Arial Unicode MS"/>
          <w:sz w:val="28"/>
          <w:szCs w:val="28"/>
        </w:rPr>
      </w:pPr>
      <w:r w:rsidRPr="009A1C52">
        <w:rPr>
          <w:rFonts w:eastAsia="Arial Unicode MS"/>
          <w:sz w:val="28"/>
          <w:szCs w:val="28"/>
        </w:rPr>
        <w:t xml:space="preserve">популяризация ушу среди подрастающего поколения, </w:t>
      </w:r>
      <w:r w:rsidRPr="009A1C52">
        <w:rPr>
          <w:rFonts w:eastAsia="Times New Roman"/>
          <w:sz w:val="28"/>
          <w:szCs w:val="28"/>
        </w:rPr>
        <w:t xml:space="preserve">привлечение обучающихся, проявляющих повышенный интерес и способности к занятиям ушу, </w:t>
      </w:r>
      <w:r w:rsidRPr="009A1C52">
        <w:rPr>
          <w:rFonts w:eastAsia="Times New Roman"/>
          <w:sz w:val="28"/>
          <w:szCs w:val="28"/>
        </w:rPr>
        <w:br/>
        <w:t>в школьных спортивных клубах, секциях, к участию в различных соревнованиях;</w:t>
      </w:r>
    </w:p>
    <w:p w14:paraId="6BDA6548" w14:textId="77777777" w:rsidR="00FB4A9B" w:rsidRPr="009A1C52" w:rsidRDefault="00FB4A9B" w:rsidP="009A1C52">
      <w:pPr>
        <w:spacing w:line="360" w:lineRule="auto"/>
        <w:ind w:firstLine="709"/>
        <w:jc w:val="both"/>
        <w:rPr>
          <w:sz w:val="28"/>
          <w:szCs w:val="28"/>
        </w:rPr>
      </w:pPr>
      <w:r w:rsidRPr="009A1C52">
        <w:rPr>
          <w:sz w:val="28"/>
          <w:szCs w:val="28"/>
        </w:rPr>
        <w:t>выявление, развитие и поддержка одарённых детей в области спорта.</w:t>
      </w:r>
    </w:p>
    <w:p w14:paraId="346C59B7" w14:textId="05397603" w:rsidR="00FB4A9B" w:rsidRPr="009A1C52" w:rsidRDefault="0022272B" w:rsidP="009A1C52">
      <w:pPr>
        <w:spacing w:line="360" w:lineRule="auto"/>
        <w:ind w:firstLine="709"/>
        <w:jc w:val="both"/>
        <w:rPr>
          <w:rFonts w:eastAsia="Times New Roman"/>
          <w:bCs/>
          <w:sz w:val="28"/>
          <w:szCs w:val="28"/>
          <w:lang w:eastAsia="zh-CN"/>
        </w:rPr>
      </w:pPr>
      <w:r w:rsidRPr="009A1C52">
        <w:rPr>
          <w:sz w:val="28"/>
          <w:szCs w:val="28"/>
        </w:rPr>
        <w:t>163.10.24</w:t>
      </w:r>
      <w:r w:rsidRPr="009A1C52">
        <w:rPr>
          <w:rFonts w:eastAsia="Times New Roman"/>
          <w:bCs/>
          <w:sz w:val="28"/>
          <w:szCs w:val="28"/>
          <w:lang w:eastAsia="zh-CN"/>
        </w:rPr>
        <w:t>.</w:t>
      </w:r>
      <w:r w:rsidR="00FB4A9B" w:rsidRPr="009A1C52">
        <w:rPr>
          <w:rFonts w:eastAsia="Times New Roman"/>
          <w:bCs/>
          <w:sz w:val="28"/>
          <w:szCs w:val="28"/>
          <w:lang w:eastAsia="zh-CN"/>
        </w:rPr>
        <w:t>4. Место и роль модуля по ушу.</w:t>
      </w:r>
    </w:p>
    <w:p w14:paraId="3BBAA429" w14:textId="77777777" w:rsidR="00FB4A9B" w:rsidRPr="009A1C52" w:rsidRDefault="00FB4A9B" w:rsidP="009A1C52">
      <w:pPr>
        <w:widowControl w:val="0"/>
        <w:spacing w:line="360" w:lineRule="auto"/>
        <w:ind w:firstLine="709"/>
        <w:jc w:val="both"/>
        <w:rPr>
          <w:rFonts w:eastAsia="Times New Roman"/>
          <w:sz w:val="28"/>
          <w:szCs w:val="28"/>
          <w:lang w:bidi="ru-RU"/>
        </w:rPr>
      </w:pPr>
      <w:r w:rsidRPr="009A1C52">
        <w:rPr>
          <w:rFonts w:eastAsia="Times New Roman"/>
          <w:sz w:val="28"/>
          <w:szCs w:val="28"/>
          <w:lang w:bidi="ru-RU"/>
        </w:rPr>
        <w:t xml:space="preserve">Модуль по ушу доступен для освоения всем обучающимся, независимо </w:t>
      </w:r>
      <w:r w:rsidRPr="009A1C52">
        <w:rPr>
          <w:rFonts w:eastAsia="Times New Roman"/>
          <w:sz w:val="28"/>
          <w:szCs w:val="28"/>
          <w:lang w:bidi="ru-RU"/>
        </w:rPr>
        <w:br/>
        <w:t>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02389B34" w14:textId="6D83EEDD" w:rsidR="00FB4A9B" w:rsidRPr="009A1C52" w:rsidRDefault="00FB4A9B" w:rsidP="009A1C52">
      <w:pPr>
        <w:widowControl w:val="0"/>
        <w:tabs>
          <w:tab w:val="left" w:pos="2809"/>
          <w:tab w:val="left" w:pos="4695"/>
          <w:tab w:val="left" w:pos="5391"/>
        </w:tabs>
        <w:spacing w:line="360" w:lineRule="auto"/>
        <w:ind w:firstLine="709"/>
        <w:jc w:val="both"/>
        <w:rPr>
          <w:rFonts w:eastAsia="Times New Roman"/>
          <w:sz w:val="28"/>
          <w:szCs w:val="28"/>
          <w:lang w:bidi="ru-RU"/>
        </w:rPr>
      </w:pPr>
      <w:r w:rsidRPr="009A1C52">
        <w:rPr>
          <w:rFonts w:eastAsia="Times New Roman"/>
          <w:sz w:val="28"/>
          <w:szCs w:val="28"/>
          <w:lang w:bidi="ru-RU"/>
        </w:rPr>
        <w:t xml:space="preserve">Специфика модуля по ушу сочетается практически со всеми базовыми видами спорта, входящими в изучение физической культуры </w:t>
      </w:r>
      <w:r w:rsidRPr="009A1C52">
        <w:rPr>
          <w:rFonts w:eastAsia="Times New Roman"/>
          <w:sz w:val="28"/>
          <w:szCs w:val="28"/>
          <w:lang w:bidi="ru-RU"/>
        </w:rPr>
        <w:br/>
        <w:t xml:space="preserve">в общеобразовательной организации (легкая атлетика, гимнастика, спортивные игры) и разделами </w:t>
      </w:r>
      <w:r w:rsidR="00DF34B8" w:rsidRPr="009A1C52">
        <w:rPr>
          <w:rFonts w:eastAsia="Times New Roman"/>
          <w:sz w:val="28"/>
          <w:szCs w:val="28"/>
          <w:lang w:bidi="ru-RU"/>
        </w:rPr>
        <w:t>«</w:t>
      </w:r>
      <w:r w:rsidRPr="009A1C52">
        <w:rPr>
          <w:rFonts w:eastAsia="Times New Roman"/>
          <w:sz w:val="28"/>
          <w:szCs w:val="28"/>
          <w:lang w:bidi="ru-RU"/>
        </w:rPr>
        <w:t>Знания о физической культуре</w:t>
      </w:r>
      <w:r w:rsidR="00DF34B8" w:rsidRPr="009A1C52">
        <w:rPr>
          <w:rFonts w:eastAsia="Times New Roman"/>
          <w:sz w:val="28"/>
          <w:szCs w:val="28"/>
          <w:lang w:bidi="ru-RU"/>
        </w:rPr>
        <w:t>»</w:t>
      </w:r>
      <w:r w:rsidRPr="009A1C52">
        <w:rPr>
          <w:rFonts w:eastAsia="Times New Roman"/>
          <w:sz w:val="28"/>
          <w:szCs w:val="28"/>
          <w:lang w:bidi="ru-RU"/>
        </w:rPr>
        <w:t xml:space="preserve">, </w:t>
      </w:r>
      <w:r w:rsidR="00DF34B8" w:rsidRPr="009A1C52">
        <w:rPr>
          <w:rFonts w:eastAsia="Times New Roman"/>
          <w:sz w:val="28"/>
          <w:szCs w:val="28"/>
          <w:lang w:bidi="ru-RU"/>
        </w:rPr>
        <w:t>«</w:t>
      </w:r>
      <w:r w:rsidRPr="009A1C52">
        <w:rPr>
          <w:rFonts w:eastAsia="Times New Roman"/>
          <w:sz w:val="28"/>
          <w:szCs w:val="28"/>
          <w:lang w:bidi="ru-RU"/>
        </w:rPr>
        <w:t>Способы самостоятельной деятельности</w:t>
      </w:r>
      <w:r w:rsidR="00DF34B8" w:rsidRPr="009A1C52">
        <w:rPr>
          <w:rFonts w:eastAsia="Times New Roman"/>
          <w:sz w:val="28"/>
          <w:szCs w:val="28"/>
          <w:lang w:bidi="ru-RU"/>
        </w:rPr>
        <w:t>»</w:t>
      </w:r>
      <w:r w:rsidRPr="009A1C52">
        <w:rPr>
          <w:rFonts w:eastAsia="Times New Roman"/>
          <w:sz w:val="28"/>
          <w:szCs w:val="28"/>
          <w:lang w:bidi="ru-RU"/>
        </w:rPr>
        <w:t xml:space="preserve">, </w:t>
      </w:r>
      <w:r w:rsidR="00DF34B8" w:rsidRPr="009A1C52">
        <w:rPr>
          <w:rFonts w:eastAsia="Times New Roman"/>
          <w:sz w:val="28"/>
          <w:szCs w:val="28"/>
          <w:lang w:bidi="ru-RU"/>
        </w:rPr>
        <w:t>«</w:t>
      </w:r>
      <w:r w:rsidRPr="009A1C52">
        <w:rPr>
          <w:rFonts w:eastAsia="Times New Roman"/>
          <w:sz w:val="28"/>
          <w:szCs w:val="28"/>
          <w:lang w:bidi="ru-RU"/>
        </w:rPr>
        <w:t>Физическое совершенствование</w:t>
      </w:r>
      <w:r w:rsidR="00DF34B8" w:rsidRPr="009A1C52">
        <w:rPr>
          <w:rFonts w:eastAsia="Times New Roman"/>
          <w:sz w:val="28"/>
          <w:szCs w:val="28"/>
          <w:lang w:bidi="ru-RU"/>
        </w:rPr>
        <w:t>»</w:t>
      </w:r>
      <w:r w:rsidRPr="009A1C52">
        <w:rPr>
          <w:rFonts w:eastAsia="Times New Roman"/>
          <w:sz w:val="28"/>
          <w:szCs w:val="28"/>
          <w:lang w:bidi="ru-RU"/>
        </w:rPr>
        <w:t>.</w:t>
      </w:r>
    </w:p>
    <w:p w14:paraId="50A6D95B" w14:textId="79731F62" w:rsidR="00FB4A9B" w:rsidRPr="009A1C52" w:rsidRDefault="00FB4A9B" w:rsidP="009A1C52">
      <w:pPr>
        <w:widowControl w:val="0"/>
        <w:spacing w:line="360" w:lineRule="auto"/>
        <w:ind w:firstLine="709"/>
        <w:jc w:val="both"/>
        <w:rPr>
          <w:rFonts w:eastAsia="Times New Roman"/>
          <w:sz w:val="28"/>
          <w:szCs w:val="28"/>
          <w:lang w:bidi="ru-RU"/>
        </w:rPr>
      </w:pPr>
      <w:r w:rsidRPr="009A1C52">
        <w:rPr>
          <w:rFonts w:eastAsia="Times New Roman"/>
          <w:sz w:val="28"/>
          <w:szCs w:val="28"/>
          <w:lang w:bidi="ru-RU"/>
        </w:rPr>
        <w:t xml:space="preserve">Интеграция модуля по ушу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w:t>
      </w:r>
      <w:r w:rsidRPr="009A1C52">
        <w:rPr>
          <w:rFonts w:eastAsia="Times New Roman"/>
          <w:sz w:val="28"/>
          <w:szCs w:val="28"/>
          <w:lang w:eastAsia="zh-CN" w:bidi="ru-RU"/>
        </w:rPr>
        <w:t xml:space="preserve">Всероссийского физкультурно-спортивного комплекса </w:t>
      </w:r>
      <w:r w:rsidR="00DF34B8" w:rsidRPr="009A1C52">
        <w:rPr>
          <w:rFonts w:eastAsia="Times New Roman"/>
          <w:sz w:val="28"/>
          <w:szCs w:val="28"/>
          <w:lang w:eastAsia="zh-CN" w:bidi="ru-RU"/>
        </w:rPr>
        <w:t>«</w:t>
      </w:r>
      <w:r w:rsidRPr="009A1C52">
        <w:rPr>
          <w:rFonts w:eastAsia="Times New Roman"/>
          <w:sz w:val="28"/>
          <w:szCs w:val="28"/>
          <w:lang w:eastAsia="zh-CN" w:bidi="ru-RU"/>
        </w:rPr>
        <w:t>Готов к труду и обороне</w:t>
      </w:r>
      <w:r w:rsidR="00DF34B8" w:rsidRPr="009A1C52">
        <w:rPr>
          <w:rFonts w:eastAsia="Times New Roman"/>
          <w:sz w:val="28"/>
          <w:szCs w:val="28"/>
          <w:lang w:eastAsia="zh-CN" w:bidi="ru-RU"/>
        </w:rPr>
        <w:t>»</w:t>
      </w:r>
      <w:r w:rsidRPr="009A1C52">
        <w:rPr>
          <w:rFonts w:eastAsia="Times New Roman"/>
          <w:sz w:val="28"/>
          <w:szCs w:val="28"/>
          <w:lang w:eastAsia="zh-CN" w:bidi="ru-RU"/>
        </w:rPr>
        <w:t xml:space="preserve"> </w:t>
      </w:r>
      <w:r w:rsidRPr="009A1C52">
        <w:rPr>
          <w:rFonts w:eastAsia="Times New Roman"/>
          <w:sz w:val="28"/>
          <w:szCs w:val="28"/>
          <w:lang w:bidi="ru-RU"/>
        </w:rPr>
        <w:t>ГТО и участии в спортивных соревнованиях.</w:t>
      </w:r>
    </w:p>
    <w:p w14:paraId="2BED4C22" w14:textId="7405321E" w:rsidR="00FB4A9B" w:rsidRPr="009A1C52" w:rsidRDefault="0022272B" w:rsidP="009A1C52">
      <w:pPr>
        <w:spacing w:line="360" w:lineRule="auto"/>
        <w:ind w:firstLine="709"/>
        <w:jc w:val="both"/>
        <w:rPr>
          <w:sz w:val="28"/>
          <w:szCs w:val="28"/>
          <w:lang w:eastAsia="zh-CN"/>
        </w:rPr>
      </w:pPr>
      <w:r w:rsidRPr="009A1C52">
        <w:rPr>
          <w:sz w:val="28"/>
          <w:szCs w:val="28"/>
        </w:rPr>
        <w:t>163.10.24</w:t>
      </w:r>
      <w:r w:rsidRPr="009A1C52">
        <w:rPr>
          <w:rFonts w:eastAsia="Times New Roman"/>
          <w:bCs/>
          <w:sz w:val="28"/>
          <w:szCs w:val="28"/>
          <w:lang w:eastAsia="zh-CN"/>
        </w:rPr>
        <w:t>.</w:t>
      </w:r>
      <w:r w:rsidR="00FB4A9B" w:rsidRPr="009A1C52">
        <w:rPr>
          <w:rFonts w:eastAsia="Times New Roman"/>
          <w:bCs/>
          <w:sz w:val="28"/>
          <w:szCs w:val="28"/>
          <w:lang w:eastAsia="zh-CN"/>
        </w:rPr>
        <w:t>5. </w:t>
      </w:r>
      <w:r w:rsidR="00FB4A9B" w:rsidRPr="009A1C52">
        <w:rPr>
          <w:sz w:val="28"/>
          <w:szCs w:val="28"/>
          <w:lang w:eastAsia="zh-CN"/>
        </w:rPr>
        <w:t>Модуль по ушу может быть реализован в следующих вариантах:</w:t>
      </w:r>
    </w:p>
    <w:p w14:paraId="498E7730" w14:textId="77777777" w:rsidR="00FB4A9B" w:rsidRPr="009A1C52" w:rsidRDefault="00FB4A9B" w:rsidP="009A1C52">
      <w:pPr>
        <w:spacing w:line="360" w:lineRule="auto"/>
        <w:ind w:firstLine="709"/>
        <w:jc w:val="both"/>
        <w:rPr>
          <w:sz w:val="28"/>
          <w:szCs w:val="28"/>
          <w:lang w:eastAsia="zh-CN"/>
        </w:rPr>
      </w:pPr>
      <w:r w:rsidRPr="009A1C52">
        <w:rPr>
          <w:sz w:val="28"/>
          <w:szCs w:val="28"/>
          <w:lang w:eastAsia="zh-CN"/>
        </w:rPr>
        <w:t xml:space="preserve">при самостоятельном планировании учителем физической культуры процесса освоения обучающимися учебного материала по ушу с выбором различных элементов ушу, с учётом возраста и физической подготовленности обучающихся </w:t>
      </w:r>
      <w:r w:rsidRPr="009A1C52">
        <w:rPr>
          <w:sz w:val="28"/>
          <w:szCs w:val="28"/>
          <w:lang w:eastAsia="zh-CN"/>
        </w:rPr>
        <w:br/>
      </w:r>
      <w:r w:rsidRPr="009A1C52">
        <w:rPr>
          <w:rFonts w:eastAsia="Times New Roman"/>
          <w:sz w:val="28"/>
          <w:szCs w:val="28"/>
          <w:lang w:eastAsia="en-US"/>
        </w:rPr>
        <w:t>(с соответствующей дозировкой и интенсивностью)</w:t>
      </w:r>
      <w:r w:rsidRPr="009A1C52">
        <w:rPr>
          <w:sz w:val="28"/>
          <w:szCs w:val="28"/>
          <w:lang w:eastAsia="zh-CN"/>
        </w:rPr>
        <w:t>;</w:t>
      </w:r>
    </w:p>
    <w:p w14:paraId="797F472C" w14:textId="77777777" w:rsidR="00FB4A9B" w:rsidRPr="009A1C52" w:rsidRDefault="00FB4A9B" w:rsidP="009A1C52">
      <w:pPr>
        <w:spacing w:line="360" w:lineRule="auto"/>
        <w:ind w:firstLine="709"/>
        <w:jc w:val="both"/>
        <w:rPr>
          <w:sz w:val="28"/>
          <w:szCs w:val="28"/>
        </w:rPr>
      </w:pPr>
      <w:r w:rsidRPr="009A1C52">
        <w:rPr>
          <w:sz w:val="28"/>
          <w:szCs w:val="28"/>
          <w:lang w:eastAsia="zh-CN"/>
        </w:rPr>
        <w:t xml:space="preserve">в виде целостного последовательного учебного модуля, изучаемого </w:t>
      </w:r>
      <w:r w:rsidRPr="009A1C52">
        <w:rPr>
          <w:sz w:val="28"/>
          <w:szCs w:val="28"/>
          <w:lang w:eastAsia="zh-CN"/>
        </w:rPr>
        <w:br/>
        <w:t xml:space="preserve">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r w:rsidRPr="009A1C52">
        <w:rPr>
          <w:sz w:val="28"/>
          <w:szCs w:val="28"/>
          <w:lang w:eastAsia="zh-CN"/>
        </w:rPr>
        <w:br/>
      </w:r>
      <w:r w:rsidRPr="009A1C52">
        <w:rPr>
          <w:sz w:val="28"/>
          <w:szCs w:val="28"/>
        </w:rPr>
        <w:t>(при организации и проведении уроков физической культуры с 3-х часовой недельной нагрузкой рекомендуемый объём в 5, 6, 7, 8, 9-х классах – по 34 часа);</w:t>
      </w:r>
    </w:p>
    <w:p w14:paraId="22DA61EA" w14:textId="77777777" w:rsidR="00FB4A9B" w:rsidRPr="009A1C52" w:rsidRDefault="00FB4A9B" w:rsidP="009A1C52">
      <w:pPr>
        <w:spacing w:line="360" w:lineRule="auto"/>
        <w:ind w:firstLine="709"/>
        <w:jc w:val="both"/>
        <w:rPr>
          <w:sz w:val="28"/>
          <w:szCs w:val="28"/>
        </w:rPr>
      </w:pPr>
      <w:r w:rsidRPr="009A1C52">
        <w:rPr>
          <w:sz w:val="28"/>
          <w:szCs w:val="28"/>
          <w:lang w:eastAsia="zh-CN"/>
        </w:rPr>
        <w:t xml:space="preserve">в виде дополнительных часов, выделяемых на спортивно-оздоровительную работу с обучающимися в рамках внеурочной деятельности </w:t>
      </w:r>
      <w:r w:rsidRPr="009A1C52">
        <w:rPr>
          <w:sz w:val="28"/>
          <w:szCs w:val="28"/>
          <w:lang w:eastAsia="en-US"/>
        </w:rPr>
        <w:t xml:space="preserve">и (или) за счет посещения обучающимися спортивных секций, школьных спортивных клубов, включая использование учебных модулей по видам спорта </w:t>
      </w:r>
      <w:r w:rsidRPr="009A1C52">
        <w:rPr>
          <w:sz w:val="28"/>
          <w:szCs w:val="28"/>
        </w:rPr>
        <w:t xml:space="preserve">(рекомендуемый </w:t>
      </w:r>
      <w:r w:rsidRPr="009A1C52">
        <w:rPr>
          <w:sz w:val="28"/>
          <w:szCs w:val="28"/>
        </w:rPr>
        <w:br/>
        <w:t>объём в 5, 6, 7, 8, 9-х классах – по 34 часа).</w:t>
      </w:r>
    </w:p>
    <w:p w14:paraId="2EEB1C4F" w14:textId="464110D0" w:rsidR="00FB4A9B" w:rsidRPr="009A1C52" w:rsidRDefault="0022272B"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sz w:val="28"/>
          <w:szCs w:val="28"/>
        </w:rPr>
        <w:t>163.10.24</w:t>
      </w:r>
      <w:r w:rsidRPr="009A1C52">
        <w:rPr>
          <w:rFonts w:eastAsia="Times New Roman"/>
          <w:bCs/>
          <w:sz w:val="28"/>
          <w:szCs w:val="28"/>
          <w:lang w:eastAsia="zh-CN"/>
        </w:rPr>
        <w:t>.</w:t>
      </w:r>
      <w:r w:rsidR="00FB4A9B" w:rsidRPr="009A1C52">
        <w:rPr>
          <w:rFonts w:eastAsia="Times New Roman"/>
          <w:bCs/>
          <w:sz w:val="28"/>
          <w:szCs w:val="28"/>
          <w:lang w:eastAsia="zh-CN"/>
        </w:rPr>
        <w:t>6. </w:t>
      </w:r>
      <w:r w:rsidR="00FB4A9B" w:rsidRPr="009A1C52">
        <w:rPr>
          <w:iCs/>
          <w:sz w:val="28"/>
          <w:szCs w:val="28"/>
          <w:lang w:eastAsia="zh-CN"/>
        </w:rPr>
        <w:t>Содержание модуля по ушу.</w:t>
      </w:r>
    </w:p>
    <w:p w14:paraId="0CA9D56C" w14:textId="77777777" w:rsidR="00FB4A9B" w:rsidRPr="009A1C52" w:rsidRDefault="00FB4A9B" w:rsidP="009A1C52">
      <w:pPr>
        <w:spacing w:line="360" w:lineRule="auto"/>
        <w:ind w:firstLine="709"/>
        <w:jc w:val="both"/>
        <w:rPr>
          <w:sz w:val="28"/>
          <w:szCs w:val="28"/>
          <w:lang w:eastAsia="en-US"/>
        </w:rPr>
      </w:pPr>
      <w:r w:rsidRPr="009A1C52">
        <w:rPr>
          <w:rFonts w:eastAsia="Times New Roman"/>
          <w:bCs/>
          <w:sz w:val="28"/>
          <w:szCs w:val="28"/>
          <w:lang w:eastAsia="zh-CN"/>
        </w:rPr>
        <w:t>1)</w:t>
      </w:r>
      <w:r w:rsidRPr="009A1C52">
        <w:rPr>
          <w:bCs/>
          <w:iCs/>
          <w:sz w:val="28"/>
          <w:szCs w:val="28"/>
          <w:lang w:eastAsia="zh-CN"/>
        </w:rPr>
        <w:t> </w:t>
      </w:r>
      <w:r w:rsidRPr="009A1C52">
        <w:rPr>
          <w:sz w:val="28"/>
          <w:szCs w:val="28"/>
          <w:lang w:eastAsia="en-US"/>
        </w:rPr>
        <w:t>Знания об ушу.</w:t>
      </w:r>
    </w:p>
    <w:p w14:paraId="6A6D5817" w14:textId="77777777" w:rsidR="00FB4A9B" w:rsidRPr="009A1C52" w:rsidRDefault="00FB4A9B" w:rsidP="009A1C52">
      <w:pPr>
        <w:spacing w:line="360" w:lineRule="auto"/>
        <w:ind w:firstLine="709"/>
        <w:jc w:val="both"/>
        <w:rPr>
          <w:bCs/>
          <w:sz w:val="28"/>
          <w:szCs w:val="28"/>
        </w:rPr>
      </w:pPr>
      <w:r w:rsidRPr="009A1C52">
        <w:rPr>
          <w:bCs/>
          <w:sz w:val="28"/>
          <w:szCs w:val="28"/>
          <w:bdr w:val="none" w:sz="0" w:space="0" w:color="auto" w:frame="1"/>
        </w:rPr>
        <w:t xml:space="preserve">История развития </w:t>
      </w:r>
      <w:r w:rsidRPr="009A1C52">
        <w:rPr>
          <w:rFonts w:eastAsia="Times New Roman"/>
          <w:sz w:val="28"/>
          <w:szCs w:val="28"/>
          <w:bdr w:val="none" w:sz="0" w:space="0" w:color="auto" w:frame="1"/>
        </w:rPr>
        <w:t xml:space="preserve">отечественного ушу, виды ушу; </w:t>
      </w:r>
      <w:r w:rsidRPr="009A1C52">
        <w:rPr>
          <w:bCs/>
          <w:sz w:val="28"/>
          <w:szCs w:val="28"/>
        </w:rPr>
        <w:t>ведущие спортсмены мира, России и региона Российской Федерации.</w:t>
      </w:r>
    </w:p>
    <w:p w14:paraId="7FD94B9C" w14:textId="77777777" w:rsidR="00FB4A9B" w:rsidRPr="009A1C52" w:rsidRDefault="00FB4A9B"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t>Названия и роль главных организаций и федераций (международные, российские), осуществляющие управление ушу.</w:t>
      </w:r>
    </w:p>
    <w:p w14:paraId="4E369708" w14:textId="77777777" w:rsidR="00FB4A9B" w:rsidRPr="009A1C52" w:rsidRDefault="00FB4A9B"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t xml:space="preserve">Школы ушу, их история и традиции. Легендарные отечественные спортсмены и тренеры. Достижения отечественной сборной команды страны на чемпионатах </w:t>
      </w:r>
      <w:r w:rsidRPr="009A1C52">
        <w:rPr>
          <w:bCs/>
          <w:sz w:val="28"/>
          <w:szCs w:val="28"/>
          <w:bdr w:val="none" w:sz="0" w:space="0" w:color="auto" w:frame="1"/>
        </w:rPr>
        <w:br/>
        <w:t>и первенствах мира и других международных соревнованиях.</w:t>
      </w:r>
    </w:p>
    <w:p w14:paraId="1F4CF562" w14:textId="77777777" w:rsidR="00FB4A9B" w:rsidRPr="009A1C52" w:rsidRDefault="00FB4A9B" w:rsidP="009A1C52">
      <w:pPr>
        <w:spacing w:line="360" w:lineRule="auto"/>
        <w:ind w:firstLine="709"/>
        <w:jc w:val="both"/>
        <w:rPr>
          <w:sz w:val="28"/>
          <w:szCs w:val="28"/>
          <w:bdr w:val="none" w:sz="0" w:space="0" w:color="auto" w:frame="1"/>
        </w:rPr>
      </w:pPr>
      <w:r w:rsidRPr="009A1C52">
        <w:rPr>
          <w:sz w:val="28"/>
          <w:szCs w:val="28"/>
          <w:bdr w:val="none" w:sz="0" w:space="0" w:color="auto" w:frame="1"/>
        </w:rPr>
        <w:t>Требования безопасности при организации занятий ушу.</w:t>
      </w:r>
    </w:p>
    <w:p w14:paraId="666E8485" w14:textId="77777777" w:rsidR="00FB4A9B" w:rsidRPr="009A1C52" w:rsidRDefault="00FB4A9B"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t>Характерные травмы в ушу и мероприятия по их предупреждению.</w:t>
      </w:r>
    </w:p>
    <w:p w14:paraId="38DECCF1" w14:textId="77777777" w:rsidR="00FB4A9B" w:rsidRPr="009A1C52" w:rsidRDefault="00FB4A9B"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t xml:space="preserve">Словарь терминов и определений. </w:t>
      </w:r>
    </w:p>
    <w:p w14:paraId="5668FF3C" w14:textId="77777777" w:rsidR="00FB4A9B" w:rsidRPr="009A1C52" w:rsidRDefault="00FB4A9B"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t xml:space="preserve">Правила соревнований по виду спорта ушу. </w:t>
      </w:r>
    </w:p>
    <w:p w14:paraId="151477CB" w14:textId="77777777" w:rsidR="00FB4A9B" w:rsidRPr="009A1C52" w:rsidRDefault="00FB4A9B" w:rsidP="009A1C52">
      <w:pPr>
        <w:spacing w:line="360" w:lineRule="auto"/>
        <w:ind w:firstLine="709"/>
        <w:contextualSpacing/>
        <w:jc w:val="both"/>
        <w:rPr>
          <w:bCs/>
          <w:sz w:val="28"/>
          <w:szCs w:val="28"/>
        </w:rPr>
      </w:pPr>
      <w:r w:rsidRPr="009A1C52">
        <w:rPr>
          <w:bCs/>
          <w:sz w:val="28"/>
          <w:szCs w:val="28"/>
        </w:rPr>
        <w:t xml:space="preserve">Судейская коллегия, обслуживающая соревнования по виду спорта ушу.  Жесты судей. </w:t>
      </w:r>
    </w:p>
    <w:p w14:paraId="4D4455CD" w14:textId="77777777" w:rsidR="00FB4A9B" w:rsidRPr="009A1C52" w:rsidRDefault="00FB4A9B" w:rsidP="009A1C52">
      <w:pPr>
        <w:spacing w:line="360" w:lineRule="auto"/>
        <w:ind w:firstLine="709"/>
        <w:jc w:val="both"/>
        <w:rPr>
          <w:sz w:val="28"/>
          <w:szCs w:val="28"/>
          <w:bdr w:val="none" w:sz="0" w:space="0" w:color="auto" w:frame="1"/>
        </w:rPr>
      </w:pPr>
      <w:r w:rsidRPr="009A1C52">
        <w:rPr>
          <w:sz w:val="28"/>
          <w:szCs w:val="28"/>
          <w:bdr w:val="none" w:sz="0" w:space="0" w:color="auto" w:frame="1"/>
        </w:rPr>
        <w:t>Правила подбора физических упражнений для развития физических качеств спортсмена.</w:t>
      </w:r>
    </w:p>
    <w:p w14:paraId="519C7602" w14:textId="77777777" w:rsidR="00FB4A9B" w:rsidRPr="009A1C52" w:rsidRDefault="00FB4A9B" w:rsidP="009A1C52">
      <w:pPr>
        <w:spacing w:line="360" w:lineRule="auto"/>
        <w:ind w:firstLine="709"/>
        <w:jc w:val="both"/>
        <w:rPr>
          <w:sz w:val="28"/>
          <w:szCs w:val="28"/>
          <w:lang w:eastAsia="en-US"/>
        </w:rPr>
      </w:pPr>
      <w:r w:rsidRPr="009A1C52">
        <w:rPr>
          <w:bCs/>
          <w:sz w:val="28"/>
          <w:szCs w:val="28"/>
          <w:bdr w:val="none" w:sz="0" w:space="0" w:color="auto" w:frame="1"/>
        </w:rPr>
        <w:t xml:space="preserve">Понятия и характеристика технических и тактических приемов в ушу, </w:t>
      </w:r>
      <w:r w:rsidRPr="009A1C52">
        <w:rPr>
          <w:bCs/>
          <w:sz w:val="28"/>
          <w:szCs w:val="28"/>
          <w:bdr w:val="none" w:sz="0" w:space="0" w:color="auto" w:frame="1"/>
        </w:rPr>
        <w:br/>
        <w:t>их названия и методика выполнения.</w:t>
      </w:r>
    </w:p>
    <w:p w14:paraId="7A681113" w14:textId="77777777" w:rsidR="00FB4A9B" w:rsidRPr="009A1C52" w:rsidRDefault="00FB4A9B" w:rsidP="009A1C52">
      <w:pPr>
        <w:spacing w:line="360" w:lineRule="auto"/>
        <w:ind w:firstLine="709"/>
        <w:jc w:val="both"/>
        <w:rPr>
          <w:iCs/>
          <w:sz w:val="28"/>
          <w:szCs w:val="28"/>
          <w:bdr w:val="none" w:sz="0" w:space="0" w:color="auto" w:frame="1"/>
        </w:rPr>
      </w:pPr>
      <w:r w:rsidRPr="009A1C52">
        <w:rPr>
          <w:rFonts w:eastAsia="Times New Roman"/>
          <w:bCs/>
          <w:sz w:val="28"/>
          <w:szCs w:val="28"/>
          <w:lang w:eastAsia="zh-CN"/>
        </w:rPr>
        <w:t>2) </w:t>
      </w:r>
      <w:r w:rsidRPr="009A1C52">
        <w:rPr>
          <w:iCs/>
          <w:sz w:val="28"/>
          <w:szCs w:val="28"/>
          <w:bdr w:val="none" w:sz="0" w:space="0" w:color="auto" w:frame="1"/>
        </w:rPr>
        <w:t>Способы самостоятельной деятельности.</w:t>
      </w:r>
    </w:p>
    <w:p w14:paraId="05640AC1" w14:textId="77777777" w:rsidR="00FB4A9B" w:rsidRPr="009A1C52" w:rsidRDefault="00FB4A9B"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t>Правила безопасного, правомерного поведения во время соревнований по ушу в качестве участника, зрителя.</w:t>
      </w:r>
    </w:p>
    <w:p w14:paraId="69FD4389" w14:textId="77777777" w:rsidR="00FB4A9B" w:rsidRPr="009A1C52" w:rsidRDefault="00FB4A9B" w:rsidP="009A1C52">
      <w:pPr>
        <w:spacing w:line="360" w:lineRule="auto"/>
        <w:ind w:firstLine="709"/>
        <w:contextualSpacing/>
        <w:jc w:val="both"/>
        <w:rPr>
          <w:bCs/>
          <w:sz w:val="28"/>
          <w:szCs w:val="28"/>
          <w:bdr w:val="none" w:sz="0" w:space="0" w:color="auto" w:frame="1"/>
        </w:rPr>
      </w:pPr>
      <w:r w:rsidRPr="009A1C52">
        <w:rPr>
          <w:bCs/>
          <w:sz w:val="28"/>
          <w:szCs w:val="28"/>
          <w:bdr w:val="none" w:sz="0" w:space="0" w:color="auto" w:frame="1"/>
        </w:rPr>
        <w:t xml:space="preserve">Самоконтроль и его роль в учебной и соревновательной деятельности. </w:t>
      </w:r>
    </w:p>
    <w:p w14:paraId="3414CC2A" w14:textId="77777777" w:rsidR="00FB4A9B" w:rsidRPr="009A1C52" w:rsidRDefault="00FB4A9B"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t xml:space="preserve">Первые внешние признаки утомления. </w:t>
      </w:r>
    </w:p>
    <w:p w14:paraId="1CE94898" w14:textId="77777777" w:rsidR="00FB4A9B" w:rsidRPr="009A1C52" w:rsidRDefault="00FB4A9B"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t>Средства восстановления организма после физической нагрузки.</w:t>
      </w:r>
    </w:p>
    <w:p w14:paraId="3C92A0D2" w14:textId="77777777" w:rsidR="00FB4A9B" w:rsidRPr="009A1C52" w:rsidRDefault="00FB4A9B"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t xml:space="preserve">Правила личной гигиены, требования к спортивной одежде и обуви для занятий ушу. </w:t>
      </w:r>
    </w:p>
    <w:p w14:paraId="60307B91" w14:textId="77777777" w:rsidR="00FB4A9B" w:rsidRPr="009A1C52" w:rsidRDefault="00FB4A9B"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t>Правила ухода за спортивным инвентарем и оборудованием.</w:t>
      </w:r>
    </w:p>
    <w:p w14:paraId="3F015D5E" w14:textId="77777777" w:rsidR="00FB4A9B" w:rsidRPr="009A1C52" w:rsidRDefault="00FB4A9B" w:rsidP="009A1C52">
      <w:pPr>
        <w:spacing w:line="360" w:lineRule="auto"/>
        <w:ind w:firstLine="709"/>
        <w:jc w:val="both"/>
        <w:rPr>
          <w:sz w:val="28"/>
          <w:szCs w:val="28"/>
          <w:bdr w:val="none" w:sz="0" w:space="0" w:color="auto" w:frame="1"/>
        </w:rPr>
      </w:pPr>
      <w:r w:rsidRPr="009A1C52">
        <w:rPr>
          <w:bCs/>
          <w:sz w:val="28"/>
          <w:szCs w:val="28"/>
          <w:bdr w:val="none" w:sz="0" w:space="0" w:color="auto" w:frame="1"/>
        </w:rPr>
        <w:t>Правильное сбалансированное питание спортсмена</w:t>
      </w:r>
      <w:r w:rsidRPr="009A1C52">
        <w:rPr>
          <w:sz w:val="28"/>
          <w:szCs w:val="28"/>
          <w:bdr w:val="none" w:sz="0" w:space="0" w:color="auto" w:frame="1"/>
        </w:rPr>
        <w:t>.</w:t>
      </w:r>
    </w:p>
    <w:p w14:paraId="3267A402" w14:textId="77777777" w:rsidR="00FB4A9B" w:rsidRPr="009A1C52" w:rsidRDefault="00FB4A9B" w:rsidP="009A1C52">
      <w:pPr>
        <w:spacing w:line="360" w:lineRule="auto"/>
        <w:ind w:firstLine="709"/>
        <w:jc w:val="both"/>
        <w:rPr>
          <w:sz w:val="28"/>
          <w:szCs w:val="28"/>
          <w:bdr w:val="none" w:sz="0" w:space="0" w:color="auto" w:frame="1"/>
        </w:rPr>
      </w:pPr>
      <w:r w:rsidRPr="009A1C52">
        <w:rPr>
          <w:sz w:val="28"/>
          <w:szCs w:val="28"/>
          <w:bdr w:val="none" w:sz="0" w:space="0" w:color="auto" w:frame="1"/>
        </w:rPr>
        <w:t>Тестирование уровня физической подготовленности в ушу.</w:t>
      </w:r>
    </w:p>
    <w:p w14:paraId="4D0BB7CB" w14:textId="77777777" w:rsidR="00FB4A9B" w:rsidRPr="009A1C52" w:rsidRDefault="00FB4A9B" w:rsidP="009A1C52">
      <w:pPr>
        <w:spacing w:line="360" w:lineRule="auto"/>
        <w:ind w:firstLine="709"/>
        <w:jc w:val="both"/>
        <w:rPr>
          <w:iCs/>
          <w:sz w:val="28"/>
          <w:szCs w:val="28"/>
          <w:bdr w:val="none" w:sz="0" w:space="0" w:color="auto" w:frame="1"/>
        </w:rPr>
      </w:pPr>
      <w:r w:rsidRPr="009A1C52">
        <w:rPr>
          <w:sz w:val="28"/>
          <w:szCs w:val="28"/>
          <w:bdr w:val="none" w:sz="0" w:space="0" w:color="auto" w:frame="1"/>
        </w:rPr>
        <w:t xml:space="preserve">Дневник самонаблюдения за показателями развития физических качеств </w:t>
      </w:r>
      <w:r w:rsidRPr="009A1C52">
        <w:rPr>
          <w:sz w:val="28"/>
          <w:szCs w:val="28"/>
          <w:bdr w:val="none" w:sz="0" w:space="0" w:color="auto" w:frame="1"/>
        </w:rPr>
        <w:br/>
        <w:t>и состояния здоровья.</w:t>
      </w:r>
    </w:p>
    <w:p w14:paraId="5596C322" w14:textId="77777777" w:rsidR="00FB4A9B" w:rsidRPr="009A1C52" w:rsidRDefault="00FB4A9B" w:rsidP="009A1C52">
      <w:pPr>
        <w:spacing w:line="360" w:lineRule="auto"/>
        <w:ind w:firstLine="709"/>
        <w:jc w:val="both"/>
        <w:rPr>
          <w:bCs/>
          <w:iCs/>
          <w:sz w:val="28"/>
          <w:szCs w:val="28"/>
          <w:bdr w:val="none" w:sz="0" w:space="0" w:color="auto" w:frame="1"/>
        </w:rPr>
      </w:pPr>
      <w:r w:rsidRPr="009A1C52">
        <w:rPr>
          <w:rFonts w:eastAsia="Times New Roman"/>
          <w:bCs/>
          <w:sz w:val="28"/>
          <w:szCs w:val="28"/>
          <w:lang w:eastAsia="zh-CN"/>
        </w:rPr>
        <w:t>3) </w:t>
      </w:r>
      <w:r w:rsidRPr="009A1C52">
        <w:rPr>
          <w:bCs/>
          <w:iCs/>
          <w:sz w:val="28"/>
          <w:szCs w:val="28"/>
          <w:bdr w:val="none" w:sz="0" w:space="0" w:color="auto" w:frame="1"/>
        </w:rPr>
        <w:t>Физическое совершенствование.</w:t>
      </w:r>
    </w:p>
    <w:p w14:paraId="13C8C7C5" w14:textId="77777777" w:rsidR="00FB4A9B" w:rsidRPr="009A1C52" w:rsidRDefault="00FB4A9B" w:rsidP="009A1C52">
      <w:pPr>
        <w:spacing w:line="360" w:lineRule="auto"/>
        <w:ind w:firstLine="709"/>
        <w:jc w:val="both"/>
        <w:rPr>
          <w:sz w:val="28"/>
          <w:szCs w:val="28"/>
          <w:bdr w:val="none" w:sz="0" w:space="0" w:color="auto" w:frame="1"/>
        </w:rPr>
      </w:pPr>
      <w:r w:rsidRPr="009A1C52">
        <w:rPr>
          <w:bCs/>
          <w:sz w:val="28"/>
          <w:szCs w:val="28"/>
          <w:bdr w:val="none" w:sz="0" w:space="0" w:color="auto" w:frame="1"/>
        </w:rPr>
        <w:t>Комплексы упражнений для развития физических качеств (ловкости, гибкости, силы, выносливости, быстроты, координационных и скоростных способностей).</w:t>
      </w:r>
    </w:p>
    <w:p w14:paraId="18A490EF" w14:textId="77777777" w:rsidR="00FB4A9B" w:rsidRPr="009A1C52" w:rsidRDefault="00FB4A9B" w:rsidP="009A1C52">
      <w:pPr>
        <w:spacing w:line="360" w:lineRule="auto"/>
        <w:ind w:firstLine="709"/>
        <w:jc w:val="both"/>
        <w:rPr>
          <w:sz w:val="28"/>
          <w:szCs w:val="28"/>
          <w:bdr w:val="none" w:sz="0" w:space="0" w:color="auto" w:frame="1"/>
        </w:rPr>
      </w:pPr>
      <w:r w:rsidRPr="009A1C52">
        <w:rPr>
          <w:sz w:val="28"/>
          <w:szCs w:val="28"/>
          <w:bdr w:val="none" w:sz="0" w:space="0" w:color="auto" w:frame="1"/>
        </w:rPr>
        <w:t>Комплексы упражнений, формирующие двигательные умения и навыки технических и тактических действий спортсмена:</w:t>
      </w:r>
    </w:p>
    <w:p w14:paraId="7C58D56C" w14:textId="77777777" w:rsidR="00FB4A9B" w:rsidRPr="009A1C52" w:rsidRDefault="00FB4A9B" w:rsidP="009A1C52">
      <w:pPr>
        <w:spacing w:line="360" w:lineRule="auto"/>
        <w:ind w:firstLine="709"/>
        <w:jc w:val="both"/>
        <w:rPr>
          <w:sz w:val="28"/>
          <w:szCs w:val="28"/>
          <w:bdr w:val="none" w:sz="0" w:space="0" w:color="auto" w:frame="1"/>
        </w:rPr>
      </w:pPr>
      <w:r w:rsidRPr="009A1C52">
        <w:rPr>
          <w:sz w:val="28"/>
          <w:szCs w:val="28"/>
          <w:bdr w:val="none" w:sz="0" w:space="0" w:color="auto" w:frame="1"/>
        </w:rPr>
        <w:t xml:space="preserve">общеподготовительных и специально-подготовительных упражнений </w:t>
      </w:r>
      <w:r w:rsidRPr="009A1C52">
        <w:rPr>
          <w:sz w:val="28"/>
          <w:szCs w:val="28"/>
          <w:bdr w:val="none" w:sz="0" w:space="0" w:color="auto" w:frame="1"/>
        </w:rPr>
        <w:br/>
        <w:t xml:space="preserve">из арсенала ушу. </w:t>
      </w:r>
    </w:p>
    <w:p w14:paraId="77007DB4" w14:textId="77777777" w:rsidR="00FB4A9B" w:rsidRPr="009A1C52" w:rsidRDefault="00FB4A9B"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t>Комплексы корригирующей гимнастики с использованием специальных упражнений из арсенала ушу. Разминка и её роль в уроке физической культуры.</w:t>
      </w:r>
    </w:p>
    <w:p w14:paraId="68E34AC3" w14:textId="77777777" w:rsidR="00FB4A9B" w:rsidRPr="009A1C52" w:rsidRDefault="00FB4A9B" w:rsidP="009A1C52">
      <w:pPr>
        <w:spacing w:line="360" w:lineRule="auto"/>
        <w:ind w:firstLine="709"/>
        <w:jc w:val="both"/>
        <w:rPr>
          <w:sz w:val="28"/>
          <w:szCs w:val="28"/>
        </w:rPr>
      </w:pPr>
      <w:r w:rsidRPr="009A1C52">
        <w:rPr>
          <w:sz w:val="28"/>
          <w:szCs w:val="28"/>
        </w:rPr>
        <w:t>Тактическая подготовка:</w:t>
      </w:r>
    </w:p>
    <w:p w14:paraId="72B81C17" w14:textId="77777777" w:rsidR="00FB4A9B" w:rsidRPr="009A1C52" w:rsidRDefault="00FB4A9B"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t xml:space="preserve">тактика атаки; </w:t>
      </w:r>
    </w:p>
    <w:p w14:paraId="1C1A84DC" w14:textId="77777777" w:rsidR="00FB4A9B" w:rsidRPr="009A1C52" w:rsidRDefault="00FB4A9B"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t xml:space="preserve">тактика обороны; </w:t>
      </w:r>
    </w:p>
    <w:p w14:paraId="4067B1FB" w14:textId="77777777" w:rsidR="00FB4A9B" w:rsidRPr="009A1C52" w:rsidRDefault="00FB4A9B"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t xml:space="preserve">тактика поединка; </w:t>
      </w:r>
    </w:p>
    <w:p w14:paraId="6523BDA7" w14:textId="77777777" w:rsidR="00FB4A9B" w:rsidRPr="009A1C52" w:rsidRDefault="00FB4A9B" w:rsidP="009A1C52">
      <w:pPr>
        <w:spacing w:line="360" w:lineRule="auto"/>
        <w:ind w:firstLine="709"/>
        <w:jc w:val="both"/>
        <w:rPr>
          <w:rFonts w:eastAsia="Times New Roman"/>
          <w:sz w:val="28"/>
          <w:szCs w:val="28"/>
        </w:rPr>
      </w:pPr>
      <w:r w:rsidRPr="009A1C52">
        <w:rPr>
          <w:bCs/>
          <w:sz w:val="28"/>
          <w:szCs w:val="28"/>
          <w:bdr w:val="none" w:sz="0" w:space="0" w:color="auto" w:frame="1"/>
        </w:rPr>
        <w:t>выбор тактических способов для ведения поединка с конкретным соперником</w:t>
      </w:r>
      <w:r w:rsidRPr="009A1C52">
        <w:rPr>
          <w:rFonts w:eastAsia="Times New Roman"/>
          <w:sz w:val="28"/>
          <w:szCs w:val="28"/>
        </w:rPr>
        <w:t>.</w:t>
      </w:r>
    </w:p>
    <w:p w14:paraId="272F96D9" w14:textId="77777777" w:rsidR="00FB4A9B" w:rsidRPr="009A1C52" w:rsidRDefault="00FB4A9B" w:rsidP="009A1C52">
      <w:pPr>
        <w:spacing w:line="360" w:lineRule="auto"/>
        <w:ind w:firstLine="709"/>
        <w:jc w:val="both"/>
        <w:rPr>
          <w:sz w:val="28"/>
          <w:szCs w:val="28"/>
          <w:bdr w:val="none" w:sz="0" w:space="0" w:color="auto" w:frame="1"/>
        </w:rPr>
      </w:pPr>
      <w:r w:rsidRPr="009A1C52">
        <w:rPr>
          <w:sz w:val="28"/>
          <w:szCs w:val="28"/>
          <w:bdr w:val="none" w:sz="0" w:space="0" w:color="auto" w:frame="1"/>
        </w:rPr>
        <w:t>Учебные и контрольные поединки</w:t>
      </w:r>
      <w:r w:rsidRPr="009A1C52">
        <w:rPr>
          <w:rFonts w:eastAsia="Times New Roman"/>
          <w:sz w:val="28"/>
          <w:szCs w:val="28"/>
        </w:rPr>
        <w:t xml:space="preserve"> ушу (саньда)</w:t>
      </w:r>
      <w:r w:rsidRPr="009A1C52">
        <w:rPr>
          <w:sz w:val="28"/>
          <w:szCs w:val="28"/>
          <w:bdr w:val="none" w:sz="0" w:space="0" w:color="auto" w:frame="1"/>
        </w:rPr>
        <w:t>. Участие в соревновательной деятельности.</w:t>
      </w:r>
    </w:p>
    <w:p w14:paraId="67BABAE0" w14:textId="77777777" w:rsidR="00FB4A9B" w:rsidRPr="009A1C52" w:rsidRDefault="00FB4A9B" w:rsidP="009A1C52">
      <w:pPr>
        <w:spacing w:line="360" w:lineRule="auto"/>
        <w:ind w:firstLine="709"/>
        <w:jc w:val="both"/>
        <w:rPr>
          <w:sz w:val="28"/>
          <w:szCs w:val="28"/>
          <w:bdr w:val="none" w:sz="0" w:space="0" w:color="auto" w:frame="1"/>
        </w:rPr>
      </w:pPr>
      <w:r w:rsidRPr="009A1C52">
        <w:rPr>
          <w:bCs/>
          <w:sz w:val="28"/>
          <w:szCs w:val="28"/>
          <w:bdr w:val="none" w:sz="0" w:space="0" w:color="auto" w:frame="1"/>
        </w:rPr>
        <w:t>Комплексы упражнений для развития физических качеств (ловкости, гибкости, силы, выносливости, быстроты, координационных и скоростных способностей).</w:t>
      </w:r>
    </w:p>
    <w:p w14:paraId="01A01E7C" w14:textId="77777777" w:rsidR="00FB4A9B" w:rsidRPr="009A1C52" w:rsidRDefault="00FB4A9B" w:rsidP="009A1C52">
      <w:pPr>
        <w:spacing w:line="360" w:lineRule="auto"/>
        <w:ind w:firstLine="709"/>
        <w:jc w:val="both"/>
        <w:rPr>
          <w:sz w:val="28"/>
          <w:szCs w:val="28"/>
          <w:bdr w:val="none" w:sz="0" w:space="0" w:color="auto" w:frame="1"/>
        </w:rPr>
      </w:pPr>
      <w:r w:rsidRPr="009A1C52">
        <w:rPr>
          <w:sz w:val="28"/>
          <w:szCs w:val="28"/>
          <w:bdr w:val="none" w:sz="0" w:space="0" w:color="auto" w:frame="1"/>
        </w:rPr>
        <w:t xml:space="preserve">Комплексы упражнений формирующие двигательные умения и навыки технических и тактических действий спортсмена: общеподготовительных </w:t>
      </w:r>
      <w:r w:rsidRPr="009A1C52">
        <w:rPr>
          <w:sz w:val="28"/>
          <w:szCs w:val="28"/>
          <w:bdr w:val="none" w:sz="0" w:space="0" w:color="auto" w:frame="1"/>
        </w:rPr>
        <w:br/>
        <w:t>и специально-подготовительных упражнений.</w:t>
      </w:r>
    </w:p>
    <w:p w14:paraId="76BE3F3B" w14:textId="77777777" w:rsidR="00FB4A9B" w:rsidRPr="009A1C52" w:rsidRDefault="00FB4A9B"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t xml:space="preserve">Комплексы корригирующей гимнастики с использованием специальных упражнений из арсенала ушу. Разминка и её роль в соревновательной деятельности </w:t>
      </w:r>
      <w:r w:rsidRPr="009A1C52">
        <w:rPr>
          <w:rFonts w:eastAsia="Times New Roman"/>
          <w:sz w:val="28"/>
          <w:szCs w:val="28"/>
        </w:rPr>
        <w:t>по виду спорта ушу</w:t>
      </w:r>
      <w:r w:rsidRPr="009A1C52">
        <w:rPr>
          <w:bCs/>
          <w:sz w:val="28"/>
          <w:szCs w:val="28"/>
          <w:bdr w:val="none" w:sz="0" w:space="0" w:color="auto" w:frame="1"/>
        </w:rPr>
        <w:t>.</w:t>
      </w:r>
    </w:p>
    <w:p w14:paraId="7B8C9F82" w14:textId="77777777" w:rsidR="00FB4A9B" w:rsidRPr="009A1C52" w:rsidRDefault="00FB4A9B" w:rsidP="009A1C52">
      <w:pPr>
        <w:spacing w:line="360" w:lineRule="auto"/>
        <w:ind w:firstLine="709"/>
        <w:jc w:val="both"/>
        <w:rPr>
          <w:sz w:val="28"/>
          <w:szCs w:val="28"/>
        </w:rPr>
      </w:pPr>
      <w:r w:rsidRPr="009A1C52">
        <w:rPr>
          <w:sz w:val="28"/>
          <w:szCs w:val="28"/>
        </w:rPr>
        <w:t xml:space="preserve">Элементы приёмов базовой техники. </w:t>
      </w:r>
    </w:p>
    <w:p w14:paraId="5CD04B2A" w14:textId="77777777" w:rsidR="00FB4A9B" w:rsidRPr="009A1C52" w:rsidRDefault="00FB4A9B" w:rsidP="009A1C52">
      <w:pPr>
        <w:spacing w:line="360" w:lineRule="auto"/>
        <w:ind w:firstLine="709"/>
        <w:jc w:val="both"/>
        <w:rPr>
          <w:sz w:val="28"/>
          <w:szCs w:val="28"/>
        </w:rPr>
      </w:pPr>
      <w:r w:rsidRPr="009A1C52">
        <w:rPr>
          <w:sz w:val="28"/>
          <w:szCs w:val="28"/>
        </w:rPr>
        <w:t>Защиты.</w:t>
      </w:r>
    </w:p>
    <w:p w14:paraId="3DE07DB9" w14:textId="77777777" w:rsidR="00FB4A9B" w:rsidRPr="009A1C52" w:rsidRDefault="00FB4A9B" w:rsidP="009A1C52">
      <w:pPr>
        <w:spacing w:line="360" w:lineRule="auto"/>
        <w:ind w:firstLine="709"/>
        <w:jc w:val="both"/>
        <w:rPr>
          <w:sz w:val="28"/>
          <w:szCs w:val="28"/>
        </w:rPr>
      </w:pPr>
      <w:r w:rsidRPr="009A1C52">
        <w:rPr>
          <w:sz w:val="28"/>
          <w:szCs w:val="28"/>
        </w:rPr>
        <w:t>Контрприёмы.</w:t>
      </w:r>
    </w:p>
    <w:p w14:paraId="6843F886" w14:textId="77777777" w:rsidR="00FB4A9B" w:rsidRPr="009A1C52" w:rsidRDefault="00FB4A9B" w:rsidP="009A1C52">
      <w:pPr>
        <w:spacing w:line="360" w:lineRule="auto"/>
        <w:ind w:firstLine="709"/>
        <w:jc w:val="both"/>
        <w:rPr>
          <w:sz w:val="28"/>
          <w:szCs w:val="28"/>
        </w:rPr>
      </w:pPr>
      <w:r w:rsidRPr="009A1C52">
        <w:rPr>
          <w:sz w:val="28"/>
          <w:szCs w:val="28"/>
        </w:rPr>
        <w:t>Тактическая подготовка:</w:t>
      </w:r>
    </w:p>
    <w:p w14:paraId="12A2101D" w14:textId="77777777" w:rsidR="00FB4A9B" w:rsidRPr="009A1C52" w:rsidRDefault="00FB4A9B"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t xml:space="preserve">тактика атаки; </w:t>
      </w:r>
    </w:p>
    <w:p w14:paraId="6E50DD6F" w14:textId="77777777" w:rsidR="00FB4A9B" w:rsidRPr="009A1C52" w:rsidRDefault="00FB4A9B"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t xml:space="preserve">тактика обороны; </w:t>
      </w:r>
    </w:p>
    <w:p w14:paraId="2F4BCE4E" w14:textId="77777777" w:rsidR="00FB4A9B" w:rsidRPr="009A1C52" w:rsidRDefault="00FB4A9B"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t xml:space="preserve">тактика поединка; </w:t>
      </w:r>
    </w:p>
    <w:p w14:paraId="0A365E3B" w14:textId="77777777" w:rsidR="00FB4A9B" w:rsidRPr="009A1C52" w:rsidRDefault="00FB4A9B" w:rsidP="009A1C52">
      <w:pPr>
        <w:spacing w:line="360" w:lineRule="auto"/>
        <w:ind w:firstLine="709"/>
        <w:jc w:val="both"/>
        <w:rPr>
          <w:rFonts w:eastAsia="Times New Roman"/>
          <w:sz w:val="28"/>
          <w:szCs w:val="28"/>
        </w:rPr>
      </w:pPr>
      <w:r w:rsidRPr="009A1C52">
        <w:rPr>
          <w:bCs/>
          <w:sz w:val="28"/>
          <w:szCs w:val="28"/>
          <w:bdr w:val="none" w:sz="0" w:space="0" w:color="auto" w:frame="1"/>
        </w:rPr>
        <w:t xml:space="preserve">выбор тактических способов для ведения поединка с конкретным соперником (разведка, </w:t>
      </w:r>
      <w:r w:rsidRPr="009A1C52">
        <w:rPr>
          <w:bCs/>
          <w:sz w:val="28"/>
          <w:szCs w:val="28"/>
        </w:rPr>
        <w:t>угроза, вызов, маскировка, сковывание, повторная атака, двойной обман, обратный вызов</w:t>
      </w:r>
      <w:r w:rsidRPr="009A1C52">
        <w:rPr>
          <w:rFonts w:eastAsia="Times New Roman"/>
          <w:sz w:val="28"/>
          <w:szCs w:val="28"/>
        </w:rPr>
        <w:t>).</w:t>
      </w:r>
    </w:p>
    <w:p w14:paraId="62C9B361" w14:textId="77777777" w:rsidR="00FB4A9B" w:rsidRPr="009A1C52" w:rsidRDefault="00FB4A9B" w:rsidP="009A1C52">
      <w:pPr>
        <w:spacing w:line="360" w:lineRule="auto"/>
        <w:ind w:firstLine="709"/>
        <w:jc w:val="both"/>
        <w:rPr>
          <w:sz w:val="28"/>
          <w:szCs w:val="28"/>
          <w:bdr w:val="none" w:sz="0" w:space="0" w:color="auto" w:frame="1"/>
        </w:rPr>
      </w:pPr>
      <w:r w:rsidRPr="009A1C52">
        <w:rPr>
          <w:sz w:val="28"/>
          <w:szCs w:val="28"/>
          <w:bdr w:val="none" w:sz="0" w:space="0" w:color="auto" w:frame="1"/>
        </w:rPr>
        <w:t xml:space="preserve">Основы специальной психологической подготовки: психологические качества; психологическая устойчивость; сбивающие факторы; </w:t>
      </w:r>
      <w:r w:rsidRPr="009A1C52">
        <w:rPr>
          <w:sz w:val="28"/>
          <w:szCs w:val="28"/>
        </w:rPr>
        <w:t>эмоции; психофизиологические функции;</w:t>
      </w:r>
      <w:r w:rsidRPr="009A1C52">
        <w:rPr>
          <w:sz w:val="28"/>
          <w:szCs w:val="28"/>
          <w:bdr w:val="none" w:sz="0" w:space="0" w:color="auto" w:frame="1"/>
        </w:rPr>
        <w:t xml:space="preserve"> </w:t>
      </w:r>
      <w:r w:rsidRPr="009A1C52">
        <w:rPr>
          <w:sz w:val="28"/>
          <w:szCs w:val="28"/>
        </w:rPr>
        <w:t>самовнушение; аутогенная тренировка;</w:t>
      </w:r>
      <w:r w:rsidRPr="009A1C52">
        <w:rPr>
          <w:sz w:val="28"/>
          <w:szCs w:val="28"/>
          <w:bdr w:val="none" w:sz="0" w:space="0" w:color="auto" w:frame="1"/>
        </w:rPr>
        <w:t xml:space="preserve"> </w:t>
      </w:r>
      <w:r w:rsidRPr="009A1C52">
        <w:rPr>
          <w:sz w:val="28"/>
          <w:szCs w:val="28"/>
        </w:rPr>
        <w:t>релаксация.</w:t>
      </w:r>
    </w:p>
    <w:p w14:paraId="6EF3880C" w14:textId="77777777" w:rsidR="00FB4A9B" w:rsidRPr="009A1C52" w:rsidRDefault="00FB4A9B" w:rsidP="009A1C52">
      <w:pPr>
        <w:spacing w:line="360" w:lineRule="auto"/>
        <w:ind w:firstLine="709"/>
        <w:jc w:val="both"/>
        <w:rPr>
          <w:bCs/>
          <w:iCs/>
          <w:sz w:val="28"/>
          <w:szCs w:val="28"/>
          <w:bdr w:val="none" w:sz="0" w:space="0" w:color="auto" w:frame="1"/>
        </w:rPr>
      </w:pPr>
      <w:r w:rsidRPr="009A1C52">
        <w:rPr>
          <w:sz w:val="28"/>
          <w:szCs w:val="28"/>
          <w:bdr w:val="none" w:sz="0" w:space="0" w:color="auto" w:frame="1"/>
        </w:rPr>
        <w:t xml:space="preserve">Учебные и контрольные поединки </w:t>
      </w:r>
      <w:r w:rsidRPr="009A1C52">
        <w:rPr>
          <w:rFonts w:eastAsia="Times New Roman"/>
          <w:sz w:val="28"/>
          <w:szCs w:val="28"/>
        </w:rPr>
        <w:t>по виду спорта ушу</w:t>
      </w:r>
      <w:r w:rsidRPr="009A1C52">
        <w:rPr>
          <w:sz w:val="28"/>
          <w:szCs w:val="28"/>
          <w:bdr w:val="none" w:sz="0" w:space="0" w:color="auto" w:frame="1"/>
        </w:rPr>
        <w:t xml:space="preserve">. Участие </w:t>
      </w:r>
      <w:r w:rsidRPr="009A1C52">
        <w:rPr>
          <w:sz w:val="28"/>
          <w:szCs w:val="28"/>
          <w:bdr w:val="none" w:sz="0" w:space="0" w:color="auto" w:frame="1"/>
        </w:rPr>
        <w:br/>
        <w:t>в соревновательной деятельности.</w:t>
      </w:r>
    </w:p>
    <w:p w14:paraId="0FB71F36" w14:textId="231CD4D8" w:rsidR="00FB4A9B" w:rsidRPr="009A1C52" w:rsidRDefault="0022272B"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sz w:val="28"/>
          <w:szCs w:val="28"/>
        </w:rPr>
        <w:t>163.10.24</w:t>
      </w:r>
      <w:r w:rsidRPr="009A1C52">
        <w:rPr>
          <w:rFonts w:eastAsia="Times New Roman"/>
          <w:bCs/>
          <w:sz w:val="28"/>
          <w:szCs w:val="28"/>
          <w:lang w:eastAsia="zh-CN"/>
        </w:rPr>
        <w:t>.</w:t>
      </w:r>
      <w:r w:rsidR="00FB4A9B" w:rsidRPr="009A1C52">
        <w:rPr>
          <w:rFonts w:eastAsia="Times New Roman"/>
          <w:bCs/>
          <w:sz w:val="28"/>
          <w:szCs w:val="28"/>
          <w:lang w:eastAsia="zh-CN"/>
        </w:rPr>
        <w:t>7.</w:t>
      </w:r>
      <w:r w:rsidR="00FB4A9B" w:rsidRPr="009A1C52">
        <w:rPr>
          <w:sz w:val="28"/>
          <w:szCs w:val="28"/>
          <w:lang w:eastAsia="zh-CN"/>
        </w:rPr>
        <w:t> Содержание модуля по ушу направлено на достижение обучающимися личностных, метапредметных и предметных результатов обучения.</w:t>
      </w:r>
    </w:p>
    <w:p w14:paraId="7F350ED7" w14:textId="7EB2FC48" w:rsidR="00FB4A9B" w:rsidRPr="009A1C52" w:rsidRDefault="0022272B"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sz w:val="28"/>
          <w:szCs w:val="28"/>
        </w:rPr>
        <w:t>163.10.24</w:t>
      </w:r>
      <w:r w:rsidRPr="009A1C52">
        <w:rPr>
          <w:rFonts w:eastAsia="Times New Roman"/>
          <w:bCs/>
          <w:sz w:val="28"/>
          <w:szCs w:val="28"/>
          <w:lang w:eastAsia="zh-CN"/>
        </w:rPr>
        <w:t>.</w:t>
      </w:r>
      <w:r w:rsidR="00FB4A9B" w:rsidRPr="009A1C52">
        <w:rPr>
          <w:iCs/>
          <w:sz w:val="28"/>
          <w:szCs w:val="28"/>
        </w:rPr>
        <w:t>7.1. </w:t>
      </w:r>
      <w:r w:rsidR="00FB4A9B" w:rsidRPr="009A1C52">
        <w:rPr>
          <w:rFonts w:eastAsia="Times New Roman"/>
          <w:bCs/>
          <w:sz w:val="28"/>
          <w:szCs w:val="28"/>
          <w:lang w:eastAsia="zh-CN"/>
        </w:rPr>
        <w:t xml:space="preserve">При </w:t>
      </w:r>
      <w:r w:rsidR="00FB4A9B" w:rsidRPr="009A1C52">
        <w:rPr>
          <w:sz w:val="28"/>
          <w:szCs w:val="28"/>
          <w:lang w:eastAsia="zh-CN"/>
        </w:rPr>
        <w:t>изучении модуля по ушу на уровне основного общего образования у обучающихся будут сформированы следующие личностные результаты:</w:t>
      </w:r>
    </w:p>
    <w:p w14:paraId="31873F19" w14:textId="77777777" w:rsidR="00FB4A9B" w:rsidRPr="009A1C52" w:rsidRDefault="00FB4A9B" w:rsidP="009A1C52">
      <w:pPr>
        <w:spacing w:line="360" w:lineRule="auto"/>
        <w:ind w:firstLine="709"/>
        <w:contextualSpacing/>
        <w:jc w:val="both"/>
        <w:rPr>
          <w:bCs/>
          <w:sz w:val="28"/>
          <w:szCs w:val="28"/>
          <w:bdr w:val="none" w:sz="0" w:space="0" w:color="auto" w:frame="1"/>
        </w:rPr>
      </w:pPr>
      <w:r w:rsidRPr="009A1C52">
        <w:rPr>
          <w:rFonts w:eastAsia="Times New Roman"/>
          <w:sz w:val="28"/>
          <w:szCs w:val="28"/>
          <w:lang w:eastAsia="en-US"/>
        </w:rPr>
        <w:t xml:space="preserve">формирование патриотизма, </w:t>
      </w:r>
      <w:r w:rsidRPr="009A1C52">
        <w:rPr>
          <w:sz w:val="28"/>
          <w:szCs w:val="28"/>
        </w:rPr>
        <w:t xml:space="preserve">готовность к служению Отечеству, его защите </w:t>
      </w:r>
      <w:r w:rsidRPr="009A1C52">
        <w:rPr>
          <w:sz w:val="28"/>
          <w:szCs w:val="28"/>
        </w:rPr>
        <w:br/>
      </w:r>
      <w:r w:rsidRPr="009A1C52">
        <w:rPr>
          <w:bCs/>
          <w:sz w:val="28"/>
          <w:szCs w:val="28"/>
          <w:bdr w:val="none" w:sz="0" w:space="0" w:color="auto" w:frame="1"/>
        </w:rPr>
        <w:t>на примере роли, традиций и развития ушу в современном обществе, в Российской Федерации, в регионе;</w:t>
      </w:r>
    </w:p>
    <w:p w14:paraId="2C8C78A0" w14:textId="77777777" w:rsidR="00FB4A9B" w:rsidRPr="009A1C52" w:rsidRDefault="00FB4A9B" w:rsidP="009A1C52">
      <w:pPr>
        <w:spacing w:line="360" w:lineRule="auto"/>
        <w:ind w:firstLine="709"/>
        <w:jc w:val="both"/>
        <w:rPr>
          <w:sz w:val="28"/>
          <w:szCs w:val="28"/>
        </w:rPr>
      </w:pPr>
      <w:r w:rsidRPr="009A1C52">
        <w:rPr>
          <w:sz w:val="28"/>
          <w:szCs w:val="28"/>
        </w:rPr>
        <w:t xml:space="preserve">сформированность толерантного сознания и поведения, способность вести диалог с другими людьми (сверстниками, взрослыми, педагогами), достигать </w:t>
      </w:r>
      <w:r w:rsidRPr="009A1C52">
        <w:rPr>
          <w:sz w:val="28"/>
          <w:szCs w:val="28"/>
        </w:rPr>
        <w:br/>
        <w:t xml:space="preserve">в нём взаимопонимания, находить общие цели и сотрудничать для их достижения </w:t>
      </w:r>
      <w:r w:rsidRPr="009A1C52">
        <w:rPr>
          <w:sz w:val="28"/>
          <w:szCs w:val="28"/>
        </w:rPr>
        <w:br/>
        <w:t xml:space="preserve">в учебной, тренировочной, досуговой, игровой и соревновательной деятельности </w:t>
      </w:r>
      <w:r w:rsidRPr="009A1C52">
        <w:rPr>
          <w:sz w:val="28"/>
          <w:szCs w:val="28"/>
        </w:rPr>
        <w:br/>
        <w:t>на принципах доброжелательности и взаимопомощи;</w:t>
      </w:r>
    </w:p>
    <w:p w14:paraId="23FC6419" w14:textId="77777777" w:rsidR="00FB4A9B" w:rsidRPr="009A1C52" w:rsidRDefault="00FB4A9B" w:rsidP="009A1C52">
      <w:pPr>
        <w:spacing w:line="360" w:lineRule="auto"/>
        <w:ind w:firstLine="709"/>
        <w:jc w:val="both"/>
        <w:rPr>
          <w:sz w:val="28"/>
          <w:szCs w:val="28"/>
        </w:rPr>
      </w:pPr>
      <w:r w:rsidRPr="009A1C52">
        <w:rPr>
          <w:sz w:val="28"/>
          <w:szCs w:val="28"/>
        </w:rPr>
        <w:t xml:space="preserve">реализация ценностей здорового и безопасного образа жизни, потребности </w:t>
      </w:r>
      <w:r w:rsidRPr="009A1C52">
        <w:rPr>
          <w:sz w:val="28"/>
          <w:szCs w:val="28"/>
        </w:rPr>
        <w:br/>
        <w:t xml:space="preserve">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w:t>
      </w:r>
    </w:p>
    <w:p w14:paraId="2498E1FC" w14:textId="7D4465DF" w:rsidR="00FB4A9B" w:rsidRPr="009A1C52" w:rsidRDefault="0022272B" w:rsidP="009A1C52">
      <w:pPr>
        <w:pBdr>
          <w:top w:val="none" w:sz="0" w:space="0" w:color="000000"/>
          <w:left w:val="none" w:sz="0" w:space="0" w:color="000000"/>
          <w:bottom w:val="none" w:sz="0" w:space="0" w:color="000000"/>
          <w:right w:val="none" w:sz="0" w:space="0" w:color="000000"/>
        </w:pBdr>
        <w:spacing w:line="360" w:lineRule="auto"/>
        <w:ind w:firstLine="709"/>
        <w:jc w:val="both"/>
        <w:rPr>
          <w:iCs/>
          <w:sz w:val="28"/>
          <w:szCs w:val="28"/>
        </w:rPr>
      </w:pPr>
      <w:r w:rsidRPr="009A1C52">
        <w:rPr>
          <w:sz w:val="28"/>
          <w:szCs w:val="28"/>
        </w:rPr>
        <w:t>163.10.24</w:t>
      </w:r>
      <w:r w:rsidRPr="009A1C52">
        <w:rPr>
          <w:rFonts w:eastAsia="Times New Roman"/>
          <w:bCs/>
          <w:sz w:val="28"/>
          <w:szCs w:val="28"/>
          <w:lang w:eastAsia="zh-CN"/>
        </w:rPr>
        <w:t>.</w:t>
      </w:r>
      <w:r w:rsidR="00FB4A9B" w:rsidRPr="009A1C52">
        <w:rPr>
          <w:rFonts w:eastAsia="Times New Roman"/>
          <w:bCs/>
          <w:sz w:val="28"/>
          <w:szCs w:val="28"/>
          <w:lang w:eastAsia="zh-CN"/>
        </w:rPr>
        <w:t>7.2. </w:t>
      </w:r>
      <w:r w:rsidR="00FB4A9B" w:rsidRPr="009A1C52">
        <w:rPr>
          <w:sz w:val="28"/>
          <w:szCs w:val="28"/>
          <w:lang w:eastAsia="zh-CN"/>
        </w:rPr>
        <w:t>При изучении модуля по ушу на уровне основного общего образования у обучающихся будут сформированы следующие метапредметные результаты</w:t>
      </w:r>
      <w:r w:rsidR="00FB4A9B" w:rsidRPr="009A1C52">
        <w:rPr>
          <w:iCs/>
          <w:sz w:val="28"/>
          <w:szCs w:val="28"/>
        </w:rPr>
        <w:t>:</w:t>
      </w:r>
    </w:p>
    <w:p w14:paraId="18223E4A" w14:textId="77777777" w:rsidR="00FB4A9B" w:rsidRPr="009A1C52" w:rsidRDefault="00FB4A9B" w:rsidP="009A1C52">
      <w:pPr>
        <w:spacing w:line="360" w:lineRule="auto"/>
        <w:ind w:firstLine="709"/>
        <w:jc w:val="both"/>
        <w:rPr>
          <w:sz w:val="28"/>
          <w:szCs w:val="28"/>
        </w:rPr>
      </w:pPr>
      <w:r w:rsidRPr="009A1C52">
        <w:rPr>
          <w:sz w:val="28"/>
          <w:szCs w:val="28"/>
        </w:rPr>
        <w:t xml:space="preserve">умение самостоятельно определять цели и составлять планы в рамках физкультурно-спортивной деятельности; выбирать успешную стратегию </w:t>
      </w:r>
      <w:r w:rsidRPr="009A1C52">
        <w:rPr>
          <w:sz w:val="28"/>
          <w:szCs w:val="28"/>
        </w:rPr>
        <w:br/>
        <w:t xml:space="preserve">и тактику в различных ситуациях; осуществлять, контролировать </w:t>
      </w:r>
      <w:r w:rsidRPr="009A1C52">
        <w:rPr>
          <w:sz w:val="28"/>
          <w:szCs w:val="28"/>
        </w:rPr>
        <w:br/>
        <w:t xml:space="preserve">и корректировать учебную, тренировочную, игровую и соревновательную деятельность;  </w:t>
      </w:r>
    </w:p>
    <w:p w14:paraId="74BC6A22" w14:textId="77777777" w:rsidR="00FB4A9B" w:rsidRPr="009A1C52" w:rsidRDefault="00FB4A9B" w:rsidP="009A1C52">
      <w:pPr>
        <w:spacing w:line="360" w:lineRule="auto"/>
        <w:ind w:firstLine="709"/>
        <w:jc w:val="both"/>
        <w:rPr>
          <w:sz w:val="28"/>
          <w:szCs w:val="28"/>
        </w:rPr>
      </w:pPr>
      <w:r w:rsidRPr="009A1C52">
        <w:rPr>
          <w:sz w:val="28"/>
          <w:szCs w:val="28"/>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14:paraId="7B407E9A" w14:textId="77777777" w:rsidR="00FB4A9B" w:rsidRPr="009A1C52" w:rsidRDefault="00FB4A9B" w:rsidP="009A1C52">
      <w:pPr>
        <w:spacing w:line="360" w:lineRule="auto"/>
        <w:ind w:firstLine="709"/>
        <w:jc w:val="both"/>
        <w:rPr>
          <w:sz w:val="28"/>
          <w:szCs w:val="28"/>
        </w:rPr>
      </w:pPr>
      <w:r w:rsidRPr="009A1C52">
        <w:rPr>
          <w:sz w:val="28"/>
          <w:szCs w:val="28"/>
        </w:rPr>
        <w:t xml:space="preserve">умение создавать, применять и преобразовывать графические пиктограммы физических упражнений и технических приемов в двигательные действия </w:t>
      </w:r>
      <w:r w:rsidRPr="009A1C52">
        <w:rPr>
          <w:sz w:val="28"/>
          <w:szCs w:val="28"/>
        </w:rPr>
        <w:br/>
        <w:t>и наоборот; схемы для тактических, игровых задач.</w:t>
      </w:r>
    </w:p>
    <w:p w14:paraId="7445DB7E" w14:textId="7E1FE46E" w:rsidR="00FB4A9B" w:rsidRPr="009A1C52" w:rsidRDefault="0022272B" w:rsidP="009A1C52">
      <w:pPr>
        <w:spacing w:line="360" w:lineRule="auto"/>
        <w:ind w:firstLine="709"/>
        <w:jc w:val="both"/>
        <w:rPr>
          <w:sz w:val="28"/>
          <w:szCs w:val="28"/>
        </w:rPr>
      </w:pPr>
      <w:r w:rsidRPr="009A1C52">
        <w:rPr>
          <w:sz w:val="28"/>
          <w:szCs w:val="28"/>
        </w:rPr>
        <w:t>163.10.24</w:t>
      </w:r>
      <w:r w:rsidRPr="009A1C52">
        <w:rPr>
          <w:rFonts w:eastAsia="Times New Roman"/>
          <w:bCs/>
          <w:sz w:val="28"/>
          <w:szCs w:val="28"/>
          <w:lang w:eastAsia="zh-CN"/>
        </w:rPr>
        <w:t>.</w:t>
      </w:r>
      <w:r w:rsidR="00FB4A9B" w:rsidRPr="009A1C52">
        <w:rPr>
          <w:rFonts w:eastAsia="Times New Roman"/>
          <w:bCs/>
          <w:sz w:val="28"/>
          <w:szCs w:val="28"/>
          <w:lang w:eastAsia="zh-CN"/>
        </w:rPr>
        <w:t>7.3. </w:t>
      </w:r>
      <w:r w:rsidR="00FB4A9B" w:rsidRPr="009A1C52">
        <w:rPr>
          <w:sz w:val="28"/>
          <w:szCs w:val="28"/>
          <w:lang w:eastAsia="zh-CN"/>
        </w:rPr>
        <w:t xml:space="preserve">При изучении модуля по ушу на уровне основного общего образования у обучающихся будут сформированы следующие </w:t>
      </w:r>
      <w:r w:rsidR="00FB4A9B" w:rsidRPr="009A1C52">
        <w:rPr>
          <w:bCs/>
          <w:sz w:val="28"/>
          <w:szCs w:val="28"/>
        </w:rPr>
        <w:t>предметные результаты</w:t>
      </w:r>
      <w:r w:rsidR="00FB4A9B" w:rsidRPr="009A1C52">
        <w:rPr>
          <w:sz w:val="28"/>
          <w:szCs w:val="28"/>
        </w:rPr>
        <w:t>:</w:t>
      </w:r>
    </w:p>
    <w:p w14:paraId="37027339" w14:textId="77777777" w:rsidR="00FB4A9B" w:rsidRPr="009A1C52" w:rsidRDefault="00FB4A9B" w:rsidP="009A1C52">
      <w:pPr>
        <w:spacing w:line="360" w:lineRule="auto"/>
        <w:ind w:firstLine="709"/>
        <w:jc w:val="both"/>
        <w:rPr>
          <w:sz w:val="28"/>
          <w:szCs w:val="28"/>
        </w:rPr>
      </w:pPr>
      <w:r w:rsidRPr="009A1C52">
        <w:rPr>
          <w:sz w:val="28"/>
          <w:szCs w:val="28"/>
        </w:rPr>
        <w:t>понимание роли и значения занятий ушу в формировании личностных качеств, активном включении в здоровый образ жизни, укреплении и сохранении индивидуального здоровья;</w:t>
      </w:r>
    </w:p>
    <w:p w14:paraId="740B34AF" w14:textId="77777777" w:rsidR="00FB4A9B" w:rsidRPr="009A1C52" w:rsidRDefault="00FB4A9B" w:rsidP="009A1C52">
      <w:pPr>
        <w:spacing w:line="360" w:lineRule="auto"/>
        <w:ind w:firstLine="709"/>
        <w:jc w:val="both"/>
        <w:rPr>
          <w:sz w:val="28"/>
          <w:szCs w:val="28"/>
        </w:rPr>
      </w:pPr>
      <w:r w:rsidRPr="009A1C52">
        <w:rPr>
          <w:sz w:val="28"/>
          <w:szCs w:val="28"/>
        </w:rPr>
        <w:t xml:space="preserve">знание роли главных организаций по ушу, всероссийского </w:t>
      </w:r>
      <w:r w:rsidRPr="009A1C52">
        <w:rPr>
          <w:sz w:val="28"/>
          <w:szCs w:val="28"/>
        </w:rPr>
        <w:br/>
        <w:t xml:space="preserve">и мирового уровней, общих сведений о развитии отечественного </w:t>
      </w:r>
      <w:r w:rsidRPr="009A1C52">
        <w:rPr>
          <w:sz w:val="28"/>
          <w:szCs w:val="28"/>
        </w:rPr>
        <w:br/>
        <w:t>и международного ушу, ведущих спортсменов Российской Федерации;</w:t>
      </w:r>
    </w:p>
    <w:p w14:paraId="6CF11BC0" w14:textId="77777777" w:rsidR="00FB4A9B" w:rsidRPr="009A1C52" w:rsidRDefault="00FB4A9B" w:rsidP="009A1C52">
      <w:pPr>
        <w:spacing w:line="360" w:lineRule="auto"/>
        <w:ind w:firstLine="709"/>
        <w:jc w:val="both"/>
        <w:rPr>
          <w:sz w:val="28"/>
          <w:szCs w:val="28"/>
        </w:rPr>
      </w:pPr>
      <w:r w:rsidRPr="009A1C52">
        <w:rPr>
          <w:sz w:val="28"/>
          <w:szCs w:val="28"/>
        </w:rPr>
        <w:t>знание и применение правил соревнований по ушу; знание состава судейской коллегии, обслуживающей соревнования и основных функций судей, жестов судьи; применение и соблюдение данных правил в процессе учебной и соревновательной деятельности, умение разбираться в профессиональной терминологии;</w:t>
      </w:r>
    </w:p>
    <w:p w14:paraId="78C29074" w14:textId="77777777" w:rsidR="00FB4A9B" w:rsidRPr="009A1C52" w:rsidRDefault="00FB4A9B" w:rsidP="009A1C52">
      <w:pPr>
        <w:spacing w:line="360" w:lineRule="auto"/>
        <w:ind w:firstLine="709"/>
        <w:jc w:val="both"/>
        <w:rPr>
          <w:sz w:val="28"/>
          <w:szCs w:val="28"/>
        </w:rPr>
      </w:pPr>
      <w:r w:rsidRPr="009A1C52">
        <w:rPr>
          <w:sz w:val="28"/>
          <w:szCs w:val="28"/>
        </w:rPr>
        <w:t xml:space="preserve">умение классифицировать физические упражнения и специальные упражнения; использовать правила подбора физических упражнений </w:t>
      </w:r>
      <w:r w:rsidRPr="009A1C52">
        <w:rPr>
          <w:sz w:val="28"/>
          <w:szCs w:val="28"/>
        </w:rPr>
        <w:br/>
        <w:t xml:space="preserve">для развития физических качеств спортсмена; общеподготовительные </w:t>
      </w:r>
      <w:r w:rsidRPr="009A1C52">
        <w:rPr>
          <w:sz w:val="28"/>
          <w:szCs w:val="28"/>
        </w:rPr>
        <w:br/>
        <w:t xml:space="preserve">и специально-подготовительные упражнения, формирующие двигательные умения </w:t>
      </w:r>
      <w:r w:rsidRPr="009A1C52">
        <w:rPr>
          <w:sz w:val="28"/>
          <w:szCs w:val="28"/>
        </w:rPr>
        <w:br/>
        <w:t xml:space="preserve">и навыки технических и тактических действий, определять </w:t>
      </w:r>
      <w:r w:rsidRPr="009A1C52">
        <w:rPr>
          <w:sz w:val="28"/>
          <w:szCs w:val="28"/>
        </w:rPr>
        <w:br/>
        <w:t>их необходимость и эффективность;</w:t>
      </w:r>
    </w:p>
    <w:p w14:paraId="5B2CAE25" w14:textId="77777777" w:rsidR="00FB4A9B" w:rsidRPr="009A1C52" w:rsidRDefault="00FB4A9B" w:rsidP="009A1C52">
      <w:pPr>
        <w:spacing w:line="360" w:lineRule="auto"/>
        <w:ind w:firstLine="709"/>
        <w:jc w:val="both"/>
        <w:rPr>
          <w:sz w:val="28"/>
          <w:szCs w:val="28"/>
        </w:rPr>
      </w:pPr>
      <w:r w:rsidRPr="009A1C52">
        <w:rPr>
          <w:sz w:val="28"/>
          <w:szCs w:val="28"/>
        </w:rPr>
        <w:t>умение описывать и демонстрировать правильную (эталонную) технику выполнения общеподготовительных и специально-подготовительных упражнений;</w:t>
      </w:r>
    </w:p>
    <w:p w14:paraId="5C21B2F5" w14:textId="77777777" w:rsidR="00FB4A9B" w:rsidRPr="009A1C52" w:rsidRDefault="00FB4A9B" w:rsidP="009A1C52">
      <w:pPr>
        <w:spacing w:line="360" w:lineRule="auto"/>
        <w:ind w:firstLine="709"/>
        <w:jc w:val="both"/>
        <w:rPr>
          <w:sz w:val="28"/>
          <w:szCs w:val="28"/>
        </w:rPr>
      </w:pPr>
      <w:r w:rsidRPr="009A1C52">
        <w:rPr>
          <w:sz w:val="28"/>
          <w:szCs w:val="28"/>
        </w:rPr>
        <w:t xml:space="preserve">знания в определении тактической и технической подготовки; умение рассказывать и описывать её тактические и технические элементы; характеризовать и владеть методикой технических и тактических элементов </w:t>
      </w:r>
      <w:r w:rsidRPr="009A1C52">
        <w:rPr>
          <w:sz w:val="28"/>
          <w:szCs w:val="28"/>
        </w:rPr>
        <w:br/>
        <w:t>в практической деятельности, демонстрировать и уметь применять её в учебных, тренировочных и игровых заданиях;</w:t>
      </w:r>
    </w:p>
    <w:p w14:paraId="13DB41F7" w14:textId="77777777" w:rsidR="00FB4A9B" w:rsidRPr="009A1C52" w:rsidRDefault="00FB4A9B" w:rsidP="009A1C52">
      <w:pPr>
        <w:spacing w:line="360" w:lineRule="auto"/>
        <w:ind w:firstLine="709"/>
        <w:jc w:val="both"/>
        <w:rPr>
          <w:sz w:val="28"/>
          <w:szCs w:val="28"/>
        </w:rPr>
      </w:pPr>
      <w:r w:rsidRPr="009A1C52">
        <w:rPr>
          <w:sz w:val="28"/>
          <w:szCs w:val="28"/>
        </w:rPr>
        <w:t>умение демонстрировать и применять технические действия в учебных, тренировочных и соревновательных поединках;</w:t>
      </w:r>
    </w:p>
    <w:p w14:paraId="5D7E55DA" w14:textId="77777777" w:rsidR="00FB4A9B" w:rsidRPr="009A1C52" w:rsidRDefault="00FB4A9B" w:rsidP="009A1C52">
      <w:pPr>
        <w:spacing w:line="360" w:lineRule="auto"/>
        <w:ind w:firstLine="709"/>
        <w:jc w:val="both"/>
        <w:rPr>
          <w:sz w:val="28"/>
          <w:szCs w:val="28"/>
        </w:rPr>
      </w:pPr>
      <w:r w:rsidRPr="009A1C52">
        <w:rPr>
          <w:sz w:val="28"/>
          <w:szCs w:val="28"/>
        </w:rPr>
        <w:t xml:space="preserve">умение демонстрировать и выполнять приемы из арсенала базовой техники; </w:t>
      </w:r>
    </w:p>
    <w:p w14:paraId="52B08414" w14:textId="77777777" w:rsidR="00FB4A9B" w:rsidRPr="009A1C52" w:rsidRDefault="00FB4A9B" w:rsidP="009A1C52">
      <w:pPr>
        <w:spacing w:line="360" w:lineRule="auto"/>
        <w:ind w:firstLine="709"/>
        <w:jc w:val="both"/>
        <w:rPr>
          <w:sz w:val="28"/>
          <w:szCs w:val="28"/>
        </w:rPr>
      </w:pPr>
      <w:r w:rsidRPr="009A1C52">
        <w:rPr>
          <w:sz w:val="28"/>
          <w:szCs w:val="28"/>
        </w:rPr>
        <w:t xml:space="preserve">умение применять тактические действия в учебной, тренировочной </w:t>
      </w:r>
      <w:r w:rsidRPr="009A1C52">
        <w:rPr>
          <w:sz w:val="28"/>
          <w:szCs w:val="28"/>
        </w:rPr>
        <w:br/>
        <w:t>и соревновательной деятельности;</w:t>
      </w:r>
    </w:p>
    <w:p w14:paraId="58C7E515" w14:textId="77777777" w:rsidR="00FB4A9B" w:rsidRPr="009A1C52" w:rsidRDefault="00FB4A9B" w:rsidP="009A1C52">
      <w:pPr>
        <w:spacing w:line="360" w:lineRule="auto"/>
        <w:ind w:firstLine="709"/>
        <w:jc w:val="both"/>
        <w:rPr>
          <w:sz w:val="28"/>
          <w:szCs w:val="28"/>
        </w:rPr>
      </w:pPr>
      <w:r w:rsidRPr="009A1C52">
        <w:rPr>
          <w:sz w:val="28"/>
          <w:szCs w:val="28"/>
        </w:rPr>
        <w:t xml:space="preserve">умение характеризовать действия в учебном и соревновательном поединке; определять преимущество, их сильные и слабые стороны подготовки, манеры ведения поединка, коронные приёмы, в зависимости от складывающейся в поединке ситуации дать рекомендации для достижения победы </w:t>
      </w:r>
      <w:r w:rsidRPr="009A1C52">
        <w:rPr>
          <w:sz w:val="28"/>
          <w:szCs w:val="28"/>
        </w:rPr>
        <w:br/>
        <w:t>или её удержания;</w:t>
      </w:r>
    </w:p>
    <w:p w14:paraId="07AC2D1A" w14:textId="77777777" w:rsidR="00FB4A9B" w:rsidRPr="009A1C52" w:rsidRDefault="00FB4A9B" w:rsidP="009A1C52">
      <w:pPr>
        <w:spacing w:line="360" w:lineRule="auto"/>
        <w:ind w:firstLine="709"/>
        <w:jc w:val="both"/>
        <w:rPr>
          <w:sz w:val="28"/>
          <w:szCs w:val="28"/>
        </w:rPr>
      </w:pPr>
      <w:r w:rsidRPr="009A1C52">
        <w:rPr>
          <w:sz w:val="28"/>
          <w:szCs w:val="28"/>
        </w:rPr>
        <w:t xml:space="preserve">умение демонстрировать и объяснять атакующие действия в зависимости </w:t>
      </w:r>
      <w:r w:rsidRPr="009A1C52">
        <w:rPr>
          <w:sz w:val="28"/>
          <w:szCs w:val="28"/>
        </w:rPr>
        <w:br/>
        <w:t>от ситуации, способы продолжения и развития атаки и контратаки, используемые защитные действия и тактические приёмы, демонстрация комбинационного стиля боя;</w:t>
      </w:r>
    </w:p>
    <w:p w14:paraId="734AE315" w14:textId="77777777" w:rsidR="00FB4A9B" w:rsidRPr="009A1C52" w:rsidRDefault="00FB4A9B" w:rsidP="009A1C52">
      <w:pPr>
        <w:spacing w:line="360" w:lineRule="auto"/>
        <w:ind w:firstLine="709"/>
        <w:jc w:val="both"/>
        <w:rPr>
          <w:sz w:val="28"/>
          <w:szCs w:val="28"/>
        </w:rPr>
      </w:pPr>
      <w:r w:rsidRPr="009A1C52">
        <w:rPr>
          <w:sz w:val="28"/>
          <w:szCs w:val="28"/>
        </w:rPr>
        <w:t xml:space="preserve">умение отслеживать правильность двигательных действий и выявлять ошибки в технике выполнения технических действий, способах защиты </w:t>
      </w:r>
      <w:r w:rsidRPr="009A1C52">
        <w:rPr>
          <w:sz w:val="28"/>
          <w:szCs w:val="28"/>
        </w:rPr>
        <w:br/>
        <w:t>и тактического обыгрывания соперника;</w:t>
      </w:r>
    </w:p>
    <w:p w14:paraId="1AF69604" w14:textId="77777777" w:rsidR="00FB4A9B" w:rsidRPr="009A1C52" w:rsidRDefault="00FB4A9B" w:rsidP="009A1C52">
      <w:pPr>
        <w:spacing w:line="360" w:lineRule="auto"/>
        <w:ind w:firstLine="709"/>
        <w:jc w:val="both"/>
        <w:rPr>
          <w:sz w:val="28"/>
          <w:szCs w:val="28"/>
        </w:rPr>
      </w:pPr>
      <w:r w:rsidRPr="009A1C52">
        <w:rPr>
          <w:sz w:val="28"/>
          <w:szCs w:val="28"/>
        </w:rPr>
        <w:t xml:space="preserve">знание и соблюдение правил безопасного, правомерного поведения </w:t>
      </w:r>
      <w:r w:rsidRPr="009A1C52">
        <w:rPr>
          <w:sz w:val="28"/>
          <w:szCs w:val="28"/>
        </w:rPr>
        <w:br/>
        <w:t xml:space="preserve">во время соревнований в качестве участника, зрителя; </w:t>
      </w:r>
    </w:p>
    <w:p w14:paraId="00E5D4D3" w14:textId="77777777" w:rsidR="00FB4A9B" w:rsidRPr="009A1C52" w:rsidRDefault="00FB4A9B" w:rsidP="009A1C52">
      <w:pPr>
        <w:spacing w:line="360" w:lineRule="auto"/>
        <w:ind w:firstLine="709"/>
        <w:jc w:val="both"/>
        <w:rPr>
          <w:sz w:val="28"/>
          <w:szCs w:val="28"/>
        </w:rPr>
      </w:pPr>
      <w:r w:rsidRPr="009A1C52">
        <w:rPr>
          <w:sz w:val="28"/>
          <w:szCs w:val="28"/>
        </w:rPr>
        <w:t>умение определять внешние признаки утомления, осуществлять самоконтроль и знать о средствах восстановления организма после физических нагрузок, применять самоконтроль в учебной и соревновательной деятельности;</w:t>
      </w:r>
    </w:p>
    <w:p w14:paraId="0C224D11" w14:textId="77777777" w:rsidR="00FB4A9B" w:rsidRPr="009A1C52" w:rsidRDefault="00FB4A9B" w:rsidP="009A1C52">
      <w:pPr>
        <w:spacing w:line="360" w:lineRule="auto"/>
        <w:ind w:firstLine="709"/>
        <w:jc w:val="both"/>
        <w:rPr>
          <w:sz w:val="28"/>
          <w:szCs w:val="28"/>
        </w:rPr>
      </w:pPr>
      <w:r w:rsidRPr="009A1C52">
        <w:rPr>
          <w:sz w:val="28"/>
          <w:szCs w:val="28"/>
        </w:rPr>
        <w:t>умение соблюдать правила личной гигиены и ухода за спортивным инвентарем и оборудованием; подбора спортивной одежды и обуви для занятий;</w:t>
      </w:r>
    </w:p>
    <w:p w14:paraId="1AF33150" w14:textId="77777777" w:rsidR="00FB4A9B" w:rsidRPr="009A1C52" w:rsidRDefault="00FB4A9B" w:rsidP="009A1C52">
      <w:pPr>
        <w:spacing w:line="360" w:lineRule="auto"/>
        <w:ind w:firstLine="709"/>
        <w:jc w:val="both"/>
        <w:rPr>
          <w:sz w:val="28"/>
          <w:szCs w:val="28"/>
        </w:rPr>
      </w:pPr>
      <w:r w:rsidRPr="009A1C52">
        <w:rPr>
          <w:sz w:val="28"/>
          <w:szCs w:val="28"/>
        </w:rPr>
        <w:t xml:space="preserve">умение организовать самостоятельные занятия с использованием средств ушу, подбирать упражнения различной направленности, режимы физической нагрузки </w:t>
      </w:r>
      <w:r w:rsidRPr="009A1C52">
        <w:rPr>
          <w:sz w:val="28"/>
          <w:szCs w:val="28"/>
        </w:rPr>
        <w:br/>
        <w:t>в зависимости от индивидуальных особенностей и физической подготовленности;</w:t>
      </w:r>
    </w:p>
    <w:p w14:paraId="7EB78883" w14:textId="77777777" w:rsidR="00FB4A9B" w:rsidRPr="009A1C52" w:rsidRDefault="00FB4A9B" w:rsidP="009A1C52">
      <w:pPr>
        <w:spacing w:line="360" w:lineRule="auto"/>
        <w:ind w:firstLine="709"/>
        <w:jc w:val="both"/>
        <w:rPr>
          <w:sz w:val="28"/>
          <w:szCs w:val="28"/>
        </w:rPr>
      </w:pPr>
      <w:r w:rsidRPr="009A1C52">
        <w:rPr>
          <w:sz w:val="28"/>
          <w:szCs w:val="28"/>
        </w:rPr>
        <w:t>знание и демонстрация контрольных упражнений для определения уровня физической подготовленности, умение проводить тестирование уровня физической подготовленности, сравнить свои результаты с результатами других обучающихся.</w:t>
      </w:r>
    </w:p>
    <w:p w14:paraId="61FD05DB" w14:textId="23BDD862" w:rsidR="00FB4A9B" w:rsidRPr="009A1C52" w:rsidRDefault="0022272B" w:rsidP="009A1C52">
      <w:pPr>
        <w:pBdr>
          <w:top w:val="none" w:sz="0" w:space="0" w:color="000000"/>
          <w:left w:val="none" w:sz="0" w:space="0" w:color="000000"/>
          <w:bottom w:val="none" w:sz="0" w:space="0" w:color="000000"/>
          <w:right w:val="none" w:sz="0" w:space="0" w:color="000000"/>
        </w:pBdr>
        <w:spacing w:line="360" w:lineRule="auto"/>
        <w:ind w:firstLine="709"/>
        <w:jc w:val="both"/>
        <w:rPr>
          <w:bCs/>
          <w:sz w:val="28"/>
          <w:szCs w:val="28"/>
          <w:lang w:eastAsia="zh-CN"/>
        </w:rPr>
      </w:pPr>
      <w:r w:rsidRPr="009A1C52">
        <w:rPr>
          <w:sz w:val="28"/>
          <w:szCs w:val="28"/>
        </w:rPr>
        <w:t>163.10.25</w:t>
      </w:r>
      <w:r w:rsidRPr="009A1C52">
        <w:rPr>
          <w:rFonts w:eastAsia="Times New Roman"/>
          <w:bCs/>
          <w:sz w:val="28"/>
          <w:szCs w:val="28"/>
          <w:lang w:eastAsia="zh-CN"/>
        </w:rPr>
        <w:t>.</w:t>
      </w:r>
      <w:r w:rsidR="00FB4A9B" w:rsidRPr="009A1C52">
        <w:rPr>
          <w:rFonts w:eastAsia="Times New Roman"/>
          <w:bCs/>
          <w:sz w:val="28"/>
          <w:szCs w:val="28"/>
          <w:lang w:eastAsia="zh-CN"/>
        </w:rPr>
        <w:t> М</w:t>
      </w:r>
      <w:r w:rsidR="00FB4A9B" w:rsidRPr="009A1C52">
        <w:rPr>
          <w:bCs/>
          <w:sz w:val="28"/>
          <w:szCs w:val="28"/>
          <w:lang w:eastAsia="zh-CN"/>
        </w:rPr>
        <w:t xml:space="preserve">одуль </w:t>
      </w:r>
      <w:r w:rsidR="00DF34B8" w:rsidRPr="009A1C52">
        <w:rPr>
          <w:bCs/>
          <w:sz w:val="28"/>
          <w:szCs w:val="28"/>
          <w:lang w:eastAsia="zh-CN"/>
        </w:rPr>
        <w:t>«</w:t>
      </w:r>
      <w:r w:rsidR="00FB4A9B" w:rsidRPr="009A1C52">
        <w:rPr>
          <w:bCs/>
          <w:sz w:val="28"/>
          <w:szCs w:val="28"/>
          <w:lang w:eastAsia="zh-CN"/>
        </w:rPr>
        <w:t>Чир спорт</w:t>
      </w:r>
      <w:r w:rsidR="00DF34B8" w:rsidRPr="009A1C52">
        <w:rPr>
          <w:bCs/>
          <w:sz w:val="28"/>
          <w:szCs w:val="28"/>
          <w:lang w:eastAsia="zh-CN"/>
        </w:rPr>
        <w:t>»</w:t>
      </w:r>
      <w:r w:rsidR="00FB4A9B" w:rsidRPr="009A1C52">
        <w:rPr>
          <w:bCs/>
          <w:sz w:val="28"/>
          <w:szCs w:val="28"/>
          <w:lang w:eastAsia="zh-CN"/>
        </w:rPr>
        <w:t>.</w:t>
      </w:r>
    </w:p>
    <w:p w14:paraId="42D6992C" w14:textId="55DDF0D1" w:rsidR="00FB4A9B" w:rsidRPr="009A1C52" w:rsidRDefault="0022272B"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sz w:val="28"/>
          <w:szCs w:val="28"/>
        </w:rPr>
        <w:t>163.10.25</w:t>
      </w:r>
      <w:r w:rsidRPr="009A1C52">
        <w:rPr>
          <w:rFonts w:eastAsia="Times New Roman"/>
          <w:bCs/>
          <w:sz w:val="28"/>
          <w:szCs w:val="28"/>
          <w:lang w:eastAsia="zh-CN"/>
        </w:rPr>
        <w:t>.</w:t>
      </w:r>
      <w:r w:rsidR="00FB4A9B" w:rsidRPr="009A1C52">
        <w:rPr>
          <w:rFonts w:eastAsia="Times New Roman"/>
          <w:bCs/>
          <w:sz w:val="28"/>
          <w:szCs w:val="28"/>
          <w:lang w:eastAsia="zh-CN"/>
        </w:rPr>
        <w:t>1. Пояснительная записка</w:t>
      </w:r>
      <w:r w:rsidR="00FB4A9B" w:rsidRPr="009A1C52">
        <w:rPr>
          <w:sz w:val="28"/>
          <w:szCs w:val="28"/>
          <w:lang w:eastAsia="zh-CN"/>
        </w:rPr>
        <w:t xml:space="preserve"> модуля </w:t>
      </w:r>
      <w:r w:rsidR="00DF34B8" w:rsidRPr="009A1C52">
        <w:rPr>
          <w:sz w:val="28"/>
          <w:szCs w:val="28"/>
          <w:lang w:eastAsia="zh-CN"/>
        </w:rPr>
        <w:t>«</w:t>
      </w:r>
      <w:r w:rsidR="00FB4A9B" w:rsidRPr="009A1C52">
        <w:rPr>
          <w:sz w:val="28"/>
          <w:szCs w:val="28"/>
          <w:lang w:eastAsia="zh-CN"/>
        </w:rPr>
        <w:t>Чир спорт</w:t>
      </w:r>
      <w:r w:rsidR="00DF34B8" w:rsidRPr="009A1C52">
        <w:rPr>
          <w:sz w:val="28"/>
          <w:szCs w:val="28"/>
          <w:lang w:eastAsia="zh-CN"/>
        </w:rPr>
        <w:t>»</w:t>
      </w:r>
      <w:r w:rsidR="00FB4A9B" w:rsidRPr="009A1C52">
        <w:rPr>
          <w:sz w:val="28"/>
          <w:szCs w:val="28"/>
          <w:lang w:eastAsia="zh-CN"/>
        </w:rPr>
        <w:t>.</w:t>
      </w:r>
    </w:p>
    <w:p w14:paraId="3DBEF511" w14:textId="2D980305"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sz w:val="28"/>
          <w:szCs w:val="28"/>
          <w:lang w:eastAsia="zh-CN"/>
        </w:rPr>
        <w:t xml:space="preserve">Модуль </w:t>
      </w:r>
      <w:r w:rsidR="00DF34B8" w:rsidRPr="009A1C52">
        <w:rPr>
          <w:sz w:val="28"/>
          <w:szCs w:val="28"/>
          <w:lang w:eastAsia="zh-CN"/>
        </w:rPr>
        <w:t>«</w:t>
      </w:r>
      <w:r w:rsidRPr="009A1C52">
        <w:rPr>
          <w:sz w:val="28"/>
          <w:szCs w:val="28"/>
          <w:lang w:eastAsia="zh-CN"/>
        </w:rPr>
        <w:t>Чир спорт</w:t>
      </w:r>
      <w:r w:rsidR="00DF34B8" w:rsidRPr="009A1C52">
        <w:rPr>
          <w:sz w:val="28"/>
          <w:szCs w:val="28"/>
          <w:lang w:eastAsia="zh-CN"/>
        </w:rPr>
        <w:t>»</w:t>
      </w:r>
      <w:r w:rsidRPr="009A1C52">
        <w:rPr>
          <w:sz w:val="28"/>
          <w:szCs w:val="28"/>
          <w:lang w:eastAsia="zh-CN"/>
        </w:rPr>
        <w:t xml:space="preserve"> (далее – модуль по чир спорту, чир спорт)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w:t>
      </w:r>
      <w:r w:rsidR="00DF34B8" w:rsidRPr="009A1C52">
        <w:rPr>
          <w:sz w:val="28"/>
          <w:szCs w:val="28"/>
          <w:lang w:eastAsia="zh-CN"/>
        </w:rPr>
        <w:t>«</w:t>
      </w:r>
      <w:r w:rsidRPr="009A1C52">
        <w:rPr>
          <w:sz w:val="28"/>
          <w:szCs w:val="28"/>
          <w:lang w:eastAsia="zh-CN"/>
        </w:rPr>
        <w:t>Физическая культура</w:t>
      </w:r>
      <w:r w:rsidR="00DF34B8" w:rsidRPr="009A1C52">
        <w:rPr>
          <w:sz w:val="28"/>
          <w:szCs w:val="28"/>
          <w:lang w:eastAsia="zh-CN"/>
        </w:rPr>
        <w:t>»</w:t>
      </w:r>
      <w:r w:rsidRPr="009A1C52">
        <w:rPr>
          <w:sz w:val="28"/>
          <w:szCs w:val="28"/>
          <w:lang w:eastAsia="zh-CN"/>
        </w:rPr>
        <w:t xml:space="preserve"> с учётом современных тенденций в системе образования </w:t>
      </w:r>
      <w:r w:rsidRPr="009A1C52">
        <w:rPr>
          <w:sz w:val="28"/>
          <w:szCs w:val="28"/>
          <w:lang w:eastAsia="zh-CN"/>
        </w:rPr>
        <w:br/>
        <w:t xml:space="preserve">и использования спортивно-ориентированных форм, средств и методов обучения </w:t>
      </w:r>
      <w:r w:rsidRPr="009A1C52">
        <w:rPr>
          <w:sz w:val="28"/>
          <w:szCs w:val="28"/>
          <w:lang w:eastAsia="zh-CN"/>
        </w:rPr>
        <w:br/>
        <w:t>по различным видам спорта.</w:t>
      </w:r>
    </w:p>
    <w:p w14:paraId="61CC5CF9" w14:textId="77777777" w:rsidR="00FB4A9B" w:rsidRPr="009A1C52" w:rsidRDefault="00FB4A9B" w:rsidP="009A1C52">
      <w:pPr>
        <w:spacing w:line="360" w:lineRule="auto"/>
        <w:ind w:firstLine="709"/>
        <w:jc w:val="both"/>
        <w:rPr>
          <w:sz w:val="28"/>
          <w:szCs w:val="28"/>
          <w:lang w:eastAsia="en-US"/>
        </w:rPr>
      </w:pPr>
      <w:r w:rsidRPr="009A1C52">
        <w:rPr>
          <w:sz w:val="28"/>
          <w:szCs w:val="28"/>
          <w:lang w:eastAsia="en-US"/>
        </w:rPr>
        <w:t xml:space="preserve">Чир спорт (чирлидинг) – модный, интересный для детей и популярный среди молодежи командный вид спорта, сочетающий в себе спортивные нагрузки </w:t>
      </w:r>
      <w:r w:rsidRPr="009A1C52">
        <w:rPr>
          <w:sz w:val="28"/>
          <w:szCs w:val="28"/>
          <w:lang w:eastAsia="en-US"/>
        </w:rPr>
        <w:br/>
        <w:t>и гармонию, красоту выступлений. Команды формируются с учетом возрастных особенностей и физической подготовленности обучающихся на базе общеобразовательных организаций, где могут быть образованы чирлидинговые команды и клубы.</w:t>
      </w:r>
    </w:p>
    <w:p w14:paraId="7817A774" w14:textId="2747A804" w:rsidR="00FB4A9B" w:rsidRPr="009A1C52" w:rsidRDefault="00FB4A9B" w:rsidP="009A1C52">
      <w:pPr>
        <w:spacing w:line="360" w:lineRule="auto"/>
        <w:ind w:firstLine="709"/>
        <w:jc w:val="both"/>
        <w:rPr>
          <w:sz w:val="28"/>
          <w:szCs w:val="28"/>
          <w:lang w:eastAsia="en-US"/>
        </w:rPr>
      </w:pPr>
      <w:r w:rsidRPr="009A1C52">
        <w:rPr>
          <w:sz w:val="28"/>
          <w:szCs w:val="28"/>
          <w:lang w:eastAsia="en-US"/>
        </w:rPr>
        <w:t xml:space="preserve">По итогам обучения чир спорту обучающийся овладевает основными навыками командной работы, техникой выполнения основных чирлидинговых элементов, умением организовать свой досуг и распорядок дня, становится способным к самовыражению и социально-адаптированной личностью. </w:t>
      </w:r>
    </w:p>
    <w:p w14:paraId="3E7FF5AB" w14:textId="77777777" w:rsidR="00FB4A9B" w:rsidRPr="009A1C52" w:rsidRDefault="00FB4A9B" w:rsidP="009A1C52">
      <w:pPr>
        <w:spacing w:line="360" w:lineRule="auto"/>
        <w:ind w:firstLine="709"/>
        <w:jc w:val="both"/>
        <w:rPr>
          <w:sz w:val="28"/>
          <w:szCs w:val="28"/>
          <w:lang w:eastAsia="en-US"/>
        </w:rPr>
      </w:pPr>
      <w:r w:rsidRPr="009A1C52">
        <w:rPr>
          <w:sz w:val="28"/>
          <w:szCs w:val="28"/>
          <w:lang w:eastAsia="en-US"/>
        </w:rPr>
        <w:t xml:space="preserve">В современном чир спорте определены два ключевых направления: чирлидинг и перфоманс, каждое из которых включает в себя несколько дисциплин. </w:t>
      </w:r>
      <w:r w:rsidRPr="009A1C52">
        <w:rPr>
          <w:sz w:val="28"/>
          <w:szCs w:val="28"/>
          <w:lang w:eastAsia="en-US"/>
        </w:rPr>
        <w:br/>
        <w:t>В общеобразовательных организациях занятия могут проводиться в двух направлениях, в зависимости от того, на какие дисциплины в соревнованиях ориентируются участники. Каждому из направлений соответствуют свои характерные элементы.</w:t>
      </w:r>
    </w:p>
    <w:p w14:paraId="4E006395" w14:textId="77777777" w:rsidR="00FB4A9B" w:rsidRPr="009A1C52" w:rsidRDefault="00FB4A9B" w:rsidP="009A1C52">
      <w:pPr>
        <w:spacing w:line="360" w:lineRule="auto"/>
        <w:ind w:firstLine="709"/>
        <w:jc w:val="both"/>
        <w:rPr>
          <w:sz w:val="28"/>
          <w:szCs w:val="28"/>
          <w:lang w:eastAsia="en-US"/>
        </w:rPr>
      </w:pPr>
      <w:r w:rsidRPr="009A1C52">
        <w:rPr>
          <w:sz w:val="28"/>
          <w:szCs w:val="28"/>
          <w:lang w:eastAsia="en-US"/>
        </w:rPr>
        <w:t xml:space="preserve">Доступность и привлекательность, высокая позитивная эмоциональность, многообразие двигательных действий, большой диапазон перечня и уровней функциональных нагрузок позволяют использовать данный вид физкультурно-спортивной деятельности, как одно из средств физического развития обучающихся </w:t>
      </w:r>
      <w:r w:rsidRPr="009A1C52">
        <w:rPr>
          <w:sz w:val="28"/>
          <w:szCs w:val="28"/>
          <w:lang w:eastAsia="en-US"/>
        </w:rPr>
        <w:br/>
        <w:t xml:space="preserve">в образовательных организациях. </w:t>
      </w:r>
    </w:p>
    <w:p w14:paraId="7FF92963" w14:textId="01D3DAE4" w:rsidR="00FB4A9B" w:rsidRPr="009A1C52" w:rsidRDefault="0022272B" w:rsidP="009A1C52">
      <w:pPr>
        <w:spacing w:line="360" w:lineRule="auto"/>
        <w:ind w:firstLine="709"/>
        <w:jc w:val="both"/>
        <w:rPr>
          <w:sz w:val="28"/>
          <w:szCs w:val="28"/>
          <w:lang w:eastAsia="en-US"/>
        </w:rPr>
      </w:pPr>
      <w:r w:rsidRPr="009A1C52">
        <w:rPr>
          <w:sz w:val="28"/>
          <w:szCs w:val="28"/>
        </w:rPr>
        <w:t>163.10.25</w:t>
      </w:r>
      <w:r w:rsidRPr="009A1C52">
        <w:rPr>
          <w:rFonts w:eastAsia="Times New Roman"/>
          <w:bCs/>
          <w:sz w:val="28"/>
          <w:szCs w:val="28"/>
          <w:lang w:eastAsia="zh-CN"/>
        </w:rPr>
        <w:t>.</w:t>
      </w:r>
      <w:r w:rsidR="00FB4A9B" w:rsidRPr="009A1C52">
        <w:rPr>
          <w:sz w:val="28"/>
          <w:szCs w:val="28"/>
          <w:lang w:eastAsia="zh-CN"/>
        </w:rPr>
        <w:t>2</w:t>
      </w:r>
      <w:r w:rsidR="00FB4A9B" w:rsidRPr="009A1C52">
        <w:rPr>
          <w:sz w:val="28"/>
          <w:szCs w:val="28"/>
        </w:rPr>
        <w:t xml:space="preserve">. Целью изучения модуля по чир спорту является </w:t>
      </w:r>
      <w:r w:rsidR="00FB4A9B" w:rsidRPr="009A1C52">
        <w:rPr>
          <w:sz w:val="28"/>
          <w:szCs w:val="28"/>
          <w:lang w:eastAsia="en-US"/>
        </w:rPr>
        <w:t>укрепление здоровья подрастающего поколения, развитие творческого потенциала и социальная адаптация детей в обществе посредством физкультурно-спортивных и оздоровительных занятий с использованием средств чир спорта.</w:t>
      </w:r>
    </w:p>
    <w:p w14:paraId="14B5A823" w14:textId="6DA625A4" w:rsidR="00FB4A9B" w:rsidRPr="009A1C52" w:rsidRDefault="0022272B" w:rsidP="009A1C52">
      <w:pPr>
        <w:spacing w:line="360" w:lineRule="auto"/>
        <w:ind w:firstLine="709"/>
        <w:jc w:val="both"/>
        <w:rPr>
          <w:sz w:val="28"/>
          <w:szCs w:val="28"/>
          <w:lang w:eastAsia="en-US"/>
        </w:rPr>
      </w:pPr>
      <w:r w:rsidRPr="009A1C52">
        <w:rPr>
          <w:sz w:val="28"/>
          <w:szCs w:val="28"/>
        </w:rPr>
        <w:t>163.10.25</w:t>
      </w:r>
      <w:r w:rsidRPr="009A1C52">
        <w:rPr>
          <w:rFonts w:eastAsia="Times New Roman"/>
          <w:bCs/>
          <w:sz w:val="28"/>
          <w:szCs w:val="28"/>
          <w:lang w:eastAsia="zh-CN"/>
        </w:rPr>
        <w:t>.</w:t>
      </w:r>
      <w:r w:rsidR="00FB4A9B" w:rsidRPr="009A1C52">
        <w:rPr>
          <w:sz w:val="28"/>
          <w:szCs w:val="28"/>
        </w:rPr>
        <w:t>3. </w:t>
      </w:r>
      <w:r w:rsidR="00FB4A9B" w:rsidRPr="009A1C52">
        <w:rPr>
          <w:sz w:val="28"/>
          <w:szCs w:val="28"/>
          <w:lang w:eastAsia="en-US"/>
        </w:rPr>
        <w:t xml:space="preserve">Задачами изучения модуля </w:t>
      </w:r>
      <w:r w:rsidR="00FB4A9B" w:rsidRPr="009A1C52">
        <w:rPr>
          <w:rFonts w:eastAsia="Times New Roman"/>
          <w:sz w:val="28"/>
          <w:szCs w:val="28"/>
          <w:lang w:eastAsia="ar-SA"/>
        </w:rPr>
        <w:t xml:space="preserve">по чир спорту </w:t>
      </w:r>
      <w:r w:rsidR="00FB4A9B" w:rsidRPr="009A1C52">
        <w:rPr>
          <w:sz w:val="28"/>
          <w:szCs w:val="28"/>
          <w:lang w:eastAsia="en-US"/>
        </w:rPr>
        <w:t>являются:</w:t>
      </w:r>
    </w:p>
    <w:p w14:paraId="18001338" w14:textId="77777777" w:rsidR="00FB4A9B" w:rsidRPr="009A1C52" w:rsidRDefault="00FB4A9B" w:rsidP="009A1C52">
      <w:pPr>
        <w:spacing w:line="360" w:lineRule="auto"/>
        <w:ind w:firstLine="709"/>
        <w:jc w:val="both"/>
        <w:rPr>
          <w:rFonts w:eastAsia="Times New Roman"/>
          <w:sz w:val="28"/>
          <w:szCs w:val="28"/>
        </w:rPr>
      </w:pPr>
      <w:r w:rsidRPr="009A1C52">
        <w:rPr>
          <w:rFonts w:eastAsia="Times New Roman"/>
          <w:sz w:val="28"/>
          <w:szCs w:val="28"/>
        </w:rPr>
        <w:t xml:space="preserve">всестороннее гармоничное развитие обучающихся, увеличение объёма </w:t>
      </w:r>
      <w:r w:rsidRPr="009A1C52">
        <w:rPr>
          <w:rFonts w:eastAsia="Times New Roman"/>
          <w:sz w:val="28"/>
          <w:szCs w:val="28"/>
        </w:rPr>
        <w:br/>
        <w:t xml:space="preserve">их двигательной активности; </w:t>
      </w:r>
    </w:p>
    <w:p w14:paraId="55EE1047" w14:textId="77777777" w:rsidR="00FB4A9B" w:rsidRPr="009A1C52" w:rsidRDefault="00FB4A9B" w:rsidP="009A1C52">
      <w:pPr>
        <w:spacing w:line="360" w:lineRule="auto"/>
        <w:ind w:firstLine="709"/>
        <w:jc w:val="both"/>
        <w:rPr>
          <w:rFonts w:eastAsia="Times New Roman"/>
          <w:sz w:val="28"/>
          <w:szCs w:val="28"/>
        </w:rPr>
      </w:pPr>
      <w:r w:rsidRPr="009A1C52">
        <w:rPr>
          <w:rFonts w:eastAsia="Times New Roman"/>
          <w:sz w:val="28"/>
          <w:szCs w:val="28"/>
        </w:rPr>
        <w:t xml:space="preserve">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w:t>
      </w:r>
    </w:p>
    <w:p w14:paraId="28F351D4"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воспитание личностных качеств (самостоятельность, упорство в достижении цели, чувство коллективной ответственности, дисциплинированность);</w:t>
      </w:r>
    </w:p>
    <w:p w14:paraId="19970A49" w14:textId="77777777" w:rsidR="00FB4A9B" w:rsidRPr="009A1C52" w:rsidRDefault="00FB4A9B" w:rsidP="009A1C52">
      <w:pPr>
        <w:spacing w:line="360" w:lineRule="auto"/>
        <w:ind w:firstLine="709"/>
        <w:jc w:val="both"/>
        <w:rPr>
          <w:rFonts w:eastAsia="Times New Roman"/>
          <w:sz w:val="28"/>
          <w:szCs w:val="28"/>
        </w:rPr>
      </w:pPr>
      <w:r w:rsidRPr="009A1C52">
        <w:rPr>
          <w:rFonts w:eastAsia="Times New Roman"/>
          <w:sz w:val="28"/>
          <w:szCs w:val="28"/>
        </w:rPr>
        <w:t xml:space="preserve">формирование общих представлений о </w:t>
      </w:r>
      <w:r w:rsidRPr="009A1C52">
        <w:rPr>
          <w:rFonts w:eastAsia="Times New Roman"/>
          <w:bCs/>
          <w:sz w:val="28"/>
          <w:szCs w:val="28"/>
        </w:rPr>
        <w:t xml:space="preserve">чир спорте, </w:t>
      </w:r>
      <w:r w:rsidRPr="009A1C52">
        <w:rPr>
          <w:rFonts w:eastAsia="Times New Roman"/>
          <w:sz w:val="28"/>
          <w:szCs w:val="28"/>
        </w:rPr>
        <w:t xml:space="preserve">его возможностях </w:t>
      </w:r>
      <w:r w:rsidRPr="009A1C52">
        <w:rPr>
          <w:rFonts w:eastAsia="Times New Roman"/>
          <w:sz w:val="28"/>
          <w:szCs w:val="28"/>
        </w:rPr>
        <w:br/>
        <w:t xml:space="preserve">и значении </w:t>
      </w:r>
      <w:r w:rsidRPr="009A1C52">
        <w:rPr>
          <w:rFonts w:eastAsia="Times New Roman"/>
          <w:sz w:val="28"/>
          <w:szCs w:val="28"/>
        </w:rPr>
        <w:tab/>
        <w:t xml:space="preserve">в процессе укрепления здоровья, физическом развитии и физической подготовки обучающихся; </w:t>
      </w:r>
    </w:p>
    <w:p w14:paraId="527244F2"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формирование эстетики движения, умения двигаться под музыку, чувствовать эмоциональную удовлетворенность, развивать вкус, совершенствовать духовный мир человека;</w:t>
      </w:r>
    </w:p>
    <w:p w14:paraId="04CBDB20" w14:textId="77777777" w:rsidR="00FB4A9B" w:rsidRPr="009A1C52" w:rsidRDefault="00FB4A9B" w:rsidP="009A1C52">
      <w:pPr>
        <w:spacing w:line="360" w:lineRule="auto"/>
        <w:ind w:firstLine="709"/>
        <w:jc w:val="both"/>
        <w:rPr>
          <w:rFonts w:eastAsia="Times New Roman"/>
          <w:sz w:val="28"/>
          <w:szCs w:val="28"/>
        </w:rPr>
      </w:pPr>
      <w:r w:rsidRPr="009A1C52">
        <w:rPr>
          <w:rFonts w:eastAsia="Times New Roman"/>
          <w:sz w:val="28"/>
          <w:szCs w:val="28"/>
        </w:rPr>
        <w:t xml:space="preserve">формирование образовательного фундамента, основанного как на знаниях </w:t>
      </w:r>
      <w:r w:rsidRPr="009A1C52">
        <w:rPr>
          <w:rFonts w:eastAsia="Times New Roman"/>
          <w:sz w:val="28"/>
          <w:szCs w:val="28"/>
        </w:rPr>
        <w:br/>
        <w:t xml:space="preserve">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 </w:t>
      </w:r>
    </w:p>
    <w:p w14:paraId="1BA1FA9F" w14:textId="2CED4DA6" w:rsidR="00FB4A9B" w:rsidRPr="009A1C52" w:rsidRDefault="00FB4A9B" w:rsidP="009A1C52">
      <w:pPr>
        <w:spacing w:line="360" w:lineRule="auto"/>
        <w:ind w:firstLine="709"/>
        <w:jc w:val="both"/>
        <w:rPr>
          <w:rFonts w:eastAsia="Times New Roman"/>
          <w:sz w:val="28"/>
          <w:szCs w:val="28"/>
        </w:rPr>
      </w:pPr>
      <w:r w:rsidRPr="009A1C52">
        <w:rPr>
          <w:rFonts w:eastAsia="Times New Roman"/>
          <w:sz w:val="28"/>
          <w:szCs w:val="28"/>
        </w:rPr>
        <w:t xml:space="preserve">развитие положительной мотивации и устойчивого учебно-познавательного интереса к предмету </w:t>
      </w:r>
      <w:r w:rsidR="00DF34B8" w:rsidRPr="009A1C52">
        <w:rPr>
          <w:rFonts w:eastAsia="Times New Roman"/>
          <w:sz w:val="28"/>
          <w:szCs w:val="28"/>
        </w:rPr>
        <w:t>«</w:t>
      </w:r>
      <w:r w:rsidRPr="009A1C52">
        <w:rPr>
          <w:rFonts w:eastAsia="Times New Roman"/>
          <w:sz w:val="28"/>
          <w:szCs w:val="28"/>
        </w:rPr>
        <w:t>Физическая культура</w:t>
      </w:r>
      <w:r w:rsidR="00DF34B8" w:rsidRPr="009A1C52">
        <w:rPr>
          <w:rFonts w:eastAsia="Times New Roman"/>
          <w:sz w:val="28"/>
          <w:szCs w:val="28"/>
        </w:rPr>
        <w:t>»</w:t>
      </w:r>
      <w:r w:rsidRPr="009A1C52">
        <w:rPr>
          <w:rFonts w:eastAsia="Times New Roman"/>
          <w:sz w:val="28"/>
          <w:szCs w:val="28"/>
        </w:rPr>
        <w:t xml:space="preserve">, удовлетворение индивидуальных потребностей обучающихся в занятиях физической культурой и спортом; </w:t>
      </w:r>
    </w:p>
    <w:p w14:paraId="30186EBE" w14:textId="77777777" w:rsidR="00FB4A9B" w:rsidRPr="009A1C52" w:rsidRDefault="00FB4A9B" w:rsidP="009A1C52">
      <w:pPr>
        <w:spacing w:line="360" w:lineRule="auto"/>
        <w:ind w:firstLine="709"/>
        <w:jc w:val="both"/>
        <w:rPr>
          <w:rFonts w:eastAsia="Times New Roman"/>
          <w:sz w:val="28"/>
          <w:szCs w:val="28"/>
        </w:rPr>
      </w:pPr>
      <w:r w:rsidRPr="009A1C52">
        <w:rPr>
          <w:rFonts w:eastAsia="Times New Roman"/>
          <w:sz w:val="28"/>
          <w:szCs w:val="28"/>
        </w:rPr>
        <w:t xml:space="preserve">популяризация </w:t>
      </w:r>
      <w:r w:rsidRPr="009A1C52">
        <w:rPr>
          <w:rFonts w:eastAsia="Times New Roman"/>
          <w:bCs/>
          <w:sz w:val="28"/>
          <w:szCs w:val="28"/>
        </w:rPr>
        <w:t xml:space="preserve">чир спорта </w:t>
      </w:r>
      <w:r w:rsidRPr="009A1C52">
        <w:rPr>
          <w:rFonts w:eastAsia="Times New Roman"/>
          <w:sz w:val="28"/>
          <w:szCs w:val="28"/>
        </w:rPr>
        <w:t xml:space="preserve">среди подрастающего поколения, привлечение обучающихся, проявляющих повышенный интерес и способности к занятиям </w:t>
      </w:r>
      <w:r w:rsidRPr="009A1C52">
        <w:rPr>
          <w:rFonts w:eastAsia="Times New Roman"/>
          <w:sz w:val="28"/>
          <w:szCs w:val="28"/>
        </w:rPr>
        <w:br/>
        <w:t xml:space="preserve">в школьные спортивные клубы, секции, к участию в соревнованиях; </w:t>
      </w:r>
    </w:p>
    <w:p w14:paraId="345D45B7" w14:textId="77777777" w:rsidR="00FB4A9B" w:rsidRPr="009A1C52" w:rsidRDefault="00FB4A9B" w:rsidP="009A1C52">
      <w:pPr>
        <w:spacing w:line="360" w:lineRule="auto"/>
        <w:ind w:firstLine="709"/>
        <w:jc w:val="both"/>
        <w:rPr>
          <w:rFonts w:eastAsia="Times New Roman"/>
          <w:sz w:val="28"/>
          <w:szCs w:val="28"/>
        </w:rPr>
      </w:pPr>
      <w:r w:rsidRPr="009A1C52">
        <w:rPr>
          <w:rFonts w:eastAsia="Times New Roman"/>
          <w:sz w:val="28"/>
          <w:szCs w:val="28"/>
        </w:rPr>
        <w:t xml:space="preserve">выявление, развитие и поддержка одарённых детей в области спорта. </w:t>
      </w:r>
    </w:p>
    <w:p w14:paraId="79485D63" w14:textId="6605AE3C" w:rsidR="00FB4A9B" w:rsidRPr="009A1C52" w:rsidRDefault="0022272B" w:rsidP="009A1C52">
      <w:pPr>
        <w:spacing w:line="360" w:lineRule="auto"/>
        <w:ind w:firstLine="709"/>
        <w:jc w:val="both"/>
        <w:rPr>
          <w:sz w:val="28"/>
          <w:szCs w:val="28"/>
          <w:lang w:eastAsia="en-US"/>
        </w:rPr>
      </w:pPr>
      <w:r w:rsidRPr="009A1C52">
        <w:rPr>
          <w:sz w:val="28"/>
          <w:szCs w:val="28"/>
        </w:rPr>
        <w:t>163.10.25</w:t>
      </w:r>
      <w:r w:rsidRPr="009A1C52">
        <w:rPr>
          <w:rFonts w:eastAsia="Times New Roman"/>
          <w:bCs/>
          <w:sz w:val="28"/>
          <w:szCs w:val="28"/>
          <w:lang w:eastAsia="zh-CN"/>
        </w:rPr>
        <w:t>.</w:t>
      </w:r>
      <w:r w:rsidR="00FB4A9B" w:rsidRPr="009A1C52">
        <w:rPr>
          <w:rFonts w:eastAsia="Times New Roman"/>
          <w:bCs/>
          <w:sz w:val="28"/>
          <w:szCs w:val="28"/>
          <w:lang w:eastAsia="zh-CN"/>
        </w:rPr>
        <w:t>4. </w:t>
      </w:r>
      <w:r w:rsidR="00FB4A9B" w:rsidRPr="009A1C52">
        <w:rPr>
          <w:sz w:val="28"/>
          <w:szCs w:val="28"/>
          <w:lang w:eastAsia="en-US"/>
        </w:rPr>
        <w:t>Место и роль модуля по чир спорту.</w:t>
      </w:r>
    </w:p>
    <w:p w14:paraId="68338BFC" w14:textId="77777777" w:rsidR="00FB4A9B" w:rsidRPr="009A1C52" w:rsidRDefault="00FB4A9B" w:rsidP="009A1C52">
      <w:pPr>
        <w:widowControl w:val="0"/>
        <w:spacing w:line="360" w:lineRule="auto"/>
        <w:ind w:firstLine="709"/>
        <w:jc w:val="both"/>
        <w:rPr>
          <w:rFonts w:eastAsia="Times New Roman"/>
          <w:sz w:val="28"/>
          <w:szCs w:val="28"/>
          <w:lang w:bidi="ru-RU"/>
        </w:rPr>
      </w:pPr>
      <w:r w:rsidRPr="009A1C52">
        <w:rPr>
          <w:rFonts w:eastAsia="Times New Roman"/>
          <w:sz w:val="28"/>
          <w:szCs w:val="28"/>
          <w:lang w:bidi="ru-RU"/>
        </w:rPr>
        <w:t>Модуль по чир спорту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1C8E277A" w14:textId="34955CEA" w:rsidR="00FB4A9B" w:rsidRPr="009A1C52" w:rsidRDefault="00FB4A9B" w:rsidP="009A1C52">
      <w:pPr>
        <w:widowControl w:val="0"/>
        <w:tabs>
          <w:tab w:val="left" w:pos="2809"/>
          <w:tab w:val="left" w:pos="4695"/>
          <w:tab w:val="left" w:pos="5391"/>
        </w:tabs>
        <w:spacing w:line="360" w:lineRule="auto"/>
        <w:ind w:firstLine="709"/>
        <w:jc w:val="both"/>
        <w:rPr>
          <w:rFonts w:eastAsia="Times New Roman"/>
          <w:sz w:val="28"/>
          <w:szCs w:val="28"/>
          <w:lang w:bidi="ru-RU"/>
        </w:rPr>
      </w:pPr>
      <w:r w:rsidRPr="009A1C52">
        <w:rPr>
          <w:rFonts w:eastAsia="Times New Roman"/>
          <w:sz w:val="28"/>
          <w:szCs w:val="28"/>
          <w:lang w:bidi="ru-RU"/>
        </w:rPr>
        <w:t xml:space="preserve">Специфика модуля по чир спорту сочетается практически со всеми базовыми видами спорта, входящими в изучение физической культуры </w:t>
      </w:r>
      <w:r w:rsidRPr="009A1C52">
        <w:rPr>
          <w:rFonts w:eastAsia="Times New Roman"/>
          <w:sz w:val="28"/>
          <w:szCs w:val="28"/>
          <w:lang w:bidi="ru-RU"/>
        </w:rPr>
        <w:br/>
        <w:t xml:space="preserve">в общеобразовательной организации (легкая атлетика, гимнастика, спортивные игры) и разделами </w:t>
      </w:r>
      <w:r w:rsidR="00DF34B8" w:rsidRPr="009A1C52">
        <w:rPr>
          <w:rFonts w:eastAsia="Times New Roman"/>
          <w:sz w:val="28"/>
          <w:szCs w:val="28"/>
          <w:lang w:bidi="ru-RU"/>
        </w:rPr>
        <w:t>«</w:t>
      </w:r>
      <w:r w:rsidRPr="009A1C52">
        <w:rPr>
          <w:rFonts w:eastAsia="Times New Roman"/>
          <w:sz w:val="28"/>
          <w:szCs w:val="28"/>
          <w:lang w:bidi="ru-RU"/>
        </w:rPr>
        <w:t>Знания о физической культуре</w:t>
      </w:r>
      <w:r w:rsidR="00DF34B8" w:rsidRPr="009A1C52">
        <w:rPr>
          <w:rFonts w:eastAsia="Times New Roman"/>
          <w:sz w:val="28"/>
          <w:szCs w:val="28"/>
          <w:lang w:bidi="ru-RU"/>
        </w:rPr>
        <w:t>»</w:t>
      </w:r>
      <w:r w:rsidRPr="009A1C52">
        <w:rPr>
          <w:rFonts w:eastAsia="Times New Roman"/>
          <w:sz w:val="28"/>
          <w:szCs w:val="28"/>
          <w:lang w:bidi="ru-RU"/>
        </w:rPr>
        <w:t xml:space="preserve">, </w:t>
      </w:r>
      <w:r w:rsidR="00DF34B8" w:rsidRPr="009A1C52">
        <w:rPr>
          <w:rFonts w:eastAsia="Times New Roman"/>
          <w:sz w:val="28"/>
          <w:szCs w:val="28"/>
          <w:lang w:bidi="ru-RU"/>
        </w:rPr>
        <w:t>«</w:t>
      </w:r>
      <w:r w:rsidRPr="009A1C52">
        <w:rPr>
          <w:rFonts w:eastAsia="Times New Roman"/>
          <w:sz w:val="28"/>
          <w:szCs w:val="28"/>
          <w:lang w:bidi="ru-RU"/>
        </w:rPr>
        <w:t>Способы самостоятельной деятельности</w:t>
      </w:r>
      <w:r w:rsidR="00DF34B8" w:rsidRPr="009A1C52">
        <w:rPr>
          <w:rFonts w:eastAsia="Times New Roman"/>
          <w:sz w:val="28"/>
          <w:szCs w:val="28"/>
          <w:lang w:bidi="ru-RU"/>
        </w:rPr>
        <w:t>»</w:t>
      </w:r>
      <w:r w:rsidRPr="009A1C52">
        <w:rPr>
          <w:rFonts w:eastAsia="Times New Roman"/>
          <w:sz w:val="28"/>
          <w:szCs w:val="28"/>
          <w:lang w:bidi="ru-RU"/>
        </w:rPr>
        <w:t xml:space="preserve">, </w:t>
      </w:r>
      <w:r w:rsidR="00DF34B8" w:rsidRPr="009A1C52">
        <w:rPr>
          <w:rFonts w:eastAsia="Times New Roman"/>
          <w:sz w:val="28"/>
          <w:szCs w:val="28"/>
          <w:lang w:bidi="ru-RU"/>
        </w:rPr>
        <w:t>«</w:t>
      </w:r>
      <w:r w:rsidRPr="009A1C52">
        <w:rPr>
          <w:rFonts w:eastAsia="Times New Roman"/>
          <w:sz w:val="28"/>
          <w:szCs w:val="28"/>
          <w:lang w:bidi="ru-RU"/>
        </w:rPr>
        <w:t>Физическое совершенствование</w:t>
      </w:r>
      <w:r w:rsidR="00DF34B8" w:rsidRPr="009A1C52">
        <w:rPr>
          <w:rFonts w:eastAsia="Times New Roman"/>
          <w:sz w:val="28"/>
          <w:szCs w:val="28"/>
          <w:lang w:bidi="ru-RU"/>
        </w:rPr>
        <w:t>»</w:t>
      </w:r>
      <w:r w:rsidRPr="009A1C52">
        <w:rPr>
          <w:rFonts w:eastAsia="Times New Roman"/>
          <w:sz w:val="28"/>
          <w:szCs w:val="28"/>
          <w:lang w:bidi="ru-RU"/>
        </w:rPr>
        <w:t>.</w:t>
      </w:r>
    </w:p>
    <w:p w14:paraId="148D4080" w14:textId="525BB9E5" w:rsidR="00FB4A9B" w:rsidRPr="009A1C52" w:rsidRDefault="00FB4A9B" w:rsidP="009A1C52">
      <w:pPr>
        <w:widowControl w:val="0"/>
        <w:spacing w:line="360" w:lineRule="auto"/>
        <w:ind w:firstLine="709"/>
        <w:jc w:val="both"/>
        <w:rPr>
          <w:rFonts w:eastAsia="Times New Roman"/>
          <w:sz w:val="28"/>
          <w:szCs w:val="28"/>
          <w:lang w:bidi="ru-RU"/>
        </w:rPr>
      </w:pPr>
      <w:r w:rsidRPr="009A1C52">
        <w:rPr>
          <w:rFonts w:eastAsia="Times New Roman"/>
          <w:sz w:val="28"/>
          <w:szCs w:val="28"/>
          <w:lang w:bidi="ru-RU"/>
        </w:rPr>
        <w:t xml:space="preserve">Интеграция модуля по чир спорту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w:t>
      </w:r>
      <w:r w:rsidRPr="009A1C52">
        <w:rPr>
          <w:rFonts w:eastAsia="Times New Roman"/>
          <w:sz w:val="28"/>
          <w:szCs w:val="28"/>
          <w:lang w:eastAsia="zh-CN" w:bidi="ru-RU"/>
        </w:rPr>
        <w:t xml:space="preserve">Всероссийского физкультурно-спортивного комплекса </w:t>
      </w:r>
      <w:r w:rsidR="00DF34B8" w:rsidRPr="009A1C52">
        <w:rPr>
          <w:rFonts w:eastAsia="Times New Roman"/>
          <w:sz w:val="28"/>
          <w:szCs w:val="28"/>
          <w:lang w:eastAsia="zh-CN" w:bidi="ru-RU"/>
        </w:rPr>
        <w:t>«</w:t>
      </w:r>
      <w:r w:rsidRPr="009A1C52">
        <w:rPr>
          <w:rFonts w:eastAsia="Times New Roman"/>
          <w:sz w:val="28"/>
          <w:szCs w:val="28"/>
          <w:lang w:eastAsia="zh-CN" w:bidi="ru-RU"/>
        </w:rPr>
        <w:t>Готов к труду и обороне</w:t>
      </w:r>
      <w:r w:rsidR="00DF34B8" w:rsidRPr="009A1C52">
        <w:rPr>
          <w:rFonts w:eastAsia="Times New Roman"/>
          <w:sz w:val="28"/>
          <w:szCs w:val="28"/>
          <w:lang w:eastAsia="zh-CN" w:bidi="ru-RU"/>
        </w:rPr>
        <w:t>»</w:t>
      </w:r>
      <w:r w:rsidRPr="009A1C52">
        <w:rPr>
          <w:rFonts w:eastAsia="Times New Roman"/>
          <w:sz w:val="28"/>
          <w:szCs w:val="28"/>
          <w:lang w:eastAsia="zh-CN" w:bidi="ru-RU"/>
        </w:rPr>
        <w:t xml:space="preserve"> (</w:t>
      </w:r>
      <w:r w:rsidRPr="009A1C52">
        <w:rPr>
          <w:rFonts w:eastAsia="Times New Roman"/>
          <w:sz w:val="28"/>
          <w:szCs w:val="28"/>
          <w:lang w:bidi="ru-RU"/>
        </w:rPr>
        <w:t>ГТО) и участии в спортивных соревнованиях.</w:t>
      </w:r>
    </w:p>
    <w:p w14:paraId="09F0256D" w14:textId="7C9FC6AA" w:rsidR="00FB4A9B" w:rsidRPr="009A1C52" w:rsidRDefault="00FB4A9B"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Модуль </w:t>
      </w:r>
      <w:r w:rsidR="00DF34B8" w:rsidRPr="009A1C52">
        <w:rPr>
          <w:rFonts w:eastAsia="Times New Roman"/>
          <w:sz w:val="28"/>
          <w:szCs w:val="28"/>
          <w:lang w:eastAsia="en-US"/>
        </w:rPr>
        <w:t>«</w:t>
      </w:r>
      <w:r w:rsidRPr="009A1C52">
        <w:rPr>
          <w:rFonts w:eastAsia="Times New Roman"/>
          <w:sz w:val="28"/>
          <w:szCs w:val="28"/>
          <w:lang w:eastAsia="en-US"/>
        </w:rPr>
        <w:t>Чир спорт</w:t>
      </w:r>
      <w:r w:rsidR="00DF34B8" w:rsidRPr="009A1C52">
        <w:rPr>
          <w:rFonts w:eastAsia="Times New Roman"/>
          <w:sz w:val="28"/>
          <w:szCs w:val="28"/>
          <w:lang w:eastAsia="en-US"/>
        </w:rPr>
        <w:t>»</w:t>
      </w:r>
      <w:r w:rsidRPr="009A1C52">
        <w:rPr>
          <w:rFonts w:eastAsia="Times New Roman"/>
          <w:sz w:val="28"/>
          <w:szCs w:val="28"/>
          <w:lang w:eastAsia="en-US"/>
        </w:rPr>
        <w:t xml:space="preserve"> может быть использован в образовательной организации </w:t>
      </w:r>
      <w:r w:rsidRPr="009A1C52">
        <w:rPr>
          <w:rFonts w:eastAsia="Times New Roman"/>
          <w:sz w:val="28"/>
          <w:szCs w:val="28"/>
          <w:lang w:eastAsia="en-US"/>
        </w:rPr>
        <w:br/>
        <w:t xml:space="preserve">в форме физкультурно-оздоровительной деятельности и в форме спортивно-оздоровительной деятельности общеразвивающей направленности </w:t>
      </w:r>
      <w:r w:rsidRPr="009A1C52">
        <w:rPr>
          <w:rFonts w:eastAsia="Times New Roman"/>
          <w:sz w:val="28"/>
          <w:szCs w:val="28"/>
          <w:lang w:eastAsia="en-US"/>
        </w:rPr>
        <w:br/>
        <w:t>с использованием средств чир спорта.</w:t>
      </w:r>
    </w:p>
    <w:p w14:paraId="5CD87F8B" w14:textId="5FC5AFF3" w:rsidR="00FB4A9B" w:rsidRPr="009A1C52" w:rsidRDefault="0022272B" w:rsidP="009A1C52">
      <w:pPr>
        <w:spacing w:line="360" w:lineRule="auto"/>
        <w:ind w:firstLine="709"/>
        <w:jc w:val="both"/>
        <w:rPr>
          <w:sz w:val="28"/>
          <w:szCs w:val="28"/>
          <w:lang w:eastAsia="en-US"/>
        </w:rPr>
      </w:pPr>
      <w:r w:rsidRPr="009A1C52">
        <w:rPr>
          <w:sz w:val="28"/>
          <w:szCs w:val="28"/>
        </w:rPr>
        <w:t>163.10.25</w:t>
      </w:r>
      <w:r w:rsidRPr="009A1C52">
        <w:rPr>
          <w:rFonts w:eastAsia="Times New Roman"/>
          <w:bCs/>
          <w:sz w:val="28"/>
          <w:szCs w:val="28"/>
          <w:lang w:eastAsia="zh-CN"/>
        </w:rPr>
        <w:t>.</w:t>
      </w:r>
      <w:r w:rsidR="00FB4A9B" w:rsidRPr="009A1C52">
        <w:rPr>
          <w:rFonts w:eastAsia="Times New Roman"/>
          <w:bCs/>
          <w:sz w:val="28"/>
          <w:szCs w:val="28"/>
          <w:lang w:eastAsia="zh-CN"/>
        </w:rPr>
        <w:t>5. </w:t>
      </w:r>
      <w:r w:rsidR="00FB4A9B" w:rsidRPr="009A1C52">
        <w:rPr>
          <w:sz w:val="28"/>
          <w:szCs w:val="28"/>
          <w:lang w:eastAsia="en-US"/>
        </w:rPr>
        <w:t xml:space="preserve">Модуль </w:t>
      </w:r>
      <w:r w:rsidR="00DF34B8" w:rsidRPr="009A1C52">
        <w:rPr>
          <w:sz w:val="28"/>
          <w:szCs w:val="28"/>
          <w:lang w:eastAsia="en-US"/>
        </w:rPr>
        <w:t>«</w:t>
      </w:r>
      <w:r w:rsidR="00FB4A9B" w:rsidRPr="009A1C52">
        <w:rPr>
          <w:sz w:val="28"/>
          <w:szCs w:val="28"/>
          <w:lang w:eastAsia="en-US"/>
        </w:rPr>
        <w:t>Чир спорт</w:t>
      </w:r>
      <w:r w:rsidR="00DF34B8" w:rsidRPr="009A1C52">
        <w:rPr>
          <w:sz w:val="28"/>
          <w:szCs w:val="28"/>
          <w:lang w:eastAsia="en-US"/>
        </w:rPr>
        <w:t>»</w:t>
      </w:r>
      <w:r w:rsidR="00FB4A9B" w:rsidRPr="009A1C52">
        <w:rPr>
          <w:sz w:val="28"/>
          <w:szCs w:val="28"/>
          <w:lang w:eastAsia="en-US"/>
        </w:rPr>
        <w:t xml:space="preserve"> может быть реализован в следующих вариантах:</w:t>
      </w:r>
    </w:p>
    <w:p w14:paraId="78A1D321" w14:textId="77777777" w:rsidR="00FB4A9B" w:rsidRPr="009A1C52" w:rsidRDefault="00FB4A9B" w:rsidP="009A1C52">
      <w:pPr>
        <w:spacing w:line="360" w:lineRule="auto"/>
        <w:ind w:firstLine="709"/>
        <w:jc w:val="both"/>
        <w:rPr>
          <w:rFonts w:eastAsia="Arial Unicode MS"/>
          <w:sz w:val="28"/>
          <w:szCs w:val="28"/>
        </w:rPr>
      </w:pPr>
      <w:r w:rsidRPr="009A1C52">
        <w:rPr>
          <w:rFonts w:eastAsia="Arial Unicode MS"/>
          <w:sz w:val="28"/>
          <w:szCs w:val="28"/>
        </w:rPr>
        <w:t xml:space="preserve">при самостоятельном планировании учителем физической культуры процесса освоения обучающимися учебного материала по чир спорту с выбором различных элементов чир спорта, с учётом возраста и физической подготовленности обучающихся </w:t>
      </w:r>
      <w:r w:rsidRPr="009A1C52">
        <w:rPr>
          <w:rFonts w:eastAsia="Times New Roman"/>
          <w:sz w:val="28"/>
          <w:szCs w:val="28"/>
          <w:lang w:eastAsia="en-US"/>
        </w:rPr>
        <w:t>(с соответствующей дозировкой их интенсивности)</w:t>
      </w:r>
      <w:r w:rsidRPr="009A1C52">
        <w:rPr>
          <w:rFonts w:eastAsia="Arial Unicode MS"/>
          <w:sz w:val="28"/>
          <w:szCs w:val="28"/>
        </w:rPr>
        <w:t>;</w:t>
      </w:r>
    </w:p>
    <w:p w14:paraId="732D9ECF" w14:textId="77777777" w:rsidR="00FB4A9B" w:rsidRPr="009A1C52" w:rsidRDefault="00FB4A9B" w:rsidP="009A1C52">
      <w:pPr>
        <w:spacing w:line="360" w:lineRule="auto"/>
        <w:ind w:firstLine="709"/>
        <w:jc w:val="both"/>
        <w:rPr>
          <w:sz w:val="28"/>
          <w:szCs w:val="28"/>
        </w:rPr>
      </w:pPr>
      <w:r w:rsidRPr="009A1C52">
        <w:rPr>
          <w:sz w:val="28"/>
          <w:szCs w:val="28"/>
          <w:lang w:eastAsia="en-US"/>
        </w:rPr>
        <w:t xml:space="preserve">в виде целостного последовательного учебного модуля, изучаемого </w:t>
      </w:r>
      <w:r w:rsidRPr="009A1C52">
        <w:rPr>
          <w:sz w:val="28"/>
          <w:szCs w:val="28"/>
          <w:lang w:eastAsia="en-US"/>
        </w:rPr>
        <w:br/>
        <w:t>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Pr="009A1C52">
        <w:rPr>
          <w:rFonts w:eastAsia="Arial Unicode MS"/>
          <w:sz w:val="28"/>
          <w:szCs w:val="28"/>
          <w:lang w:eastAsia="en-US"/>
        </w:rPr>
        <w:t xml:space="preserve"> </w:t>
      </w:r>
      <w:r w:rsidRPr="009A1C52">
        <w:rPr>
          <w:rFonts w:eastAsia="Arial Unicode MS"/>
          <w:sz w:val="28"/>
          <w:szCs w:val="28"/>
          <w:lang w:eastAsia="en-US"/>
        </w:rPr>
        <w:br/>
      </w:r>
      <w:r w:rsidRPr="009A1C52">
        <w:rPr>
          <w:sz w:val="28"/>
          <w:szCs w:val="28"/>
        </w:rPr>
        <w:t>(при организации и проведении уроков физической культуры с 3-х часовой недельной нагрузкой рекомендуемый объём в 5, 6, 7, 8, 9-х классах – по 34 часа);</w:t>
      </w:r>
    </w:p>
    <w:p w14:paraId="383254C6" w14:textId="77777777" w:rsidR="00FB4A9B" w:rsidRPr="009A1C52" w:rsidRDefault="00FB4A9B" w:rsidP="009A1C52">
      <w:pPr>
        <w:spacing w:line="360" w:lineRule="auto"/>
        <w:ind w:firstLine="709"/>
        <w:jc w:val="both"/>
        <w:rPr>
          <w:rFonts w:eastAsia="Arial Unicode MS"/>
          <w:sz w:val="28"/>
          <w:szCs w:val="28"/>
        </w:rPr>
      </w:pPr>
      <w:r w:rsidRPr="009A1C52">
        <w:rPr>
          <w:rFonts w:eastAsia="Arial Unicode MS"/>
          <w:sz w:val="28"/>
          <w:szCs w:val="28"/>
        </w:rPr>
        <w:t xml:space="preserve">в виде дополнительных часов, выделяемых на спортивно-оздоровительную работу с обучающимися в рамках внеурочной деятельности </w:t>
      </w:r>
      <w:r w:rsidRPr="009A1C52">
        <w:rPr>
          <w:rFonts w:eastAsia="Arial Unicode MS"/>
          <w:sz w:val="28"/>
          <w:szCs w:val="28"/>
        </w:rPr>
        <w:br/>
        <w:t xml:space="preserve">и (или) за счет посещения обучающимися спортивных секций, школьных спортивных клубов, включая использование учебных модулей по видам спорта </w:t>
      </w:r>
      <w:r w:rsidRPr="009A1C52">
        <w:rPr>
          <w:sz w:val="28"/>
          <w:szCs w:val="28"/>
        </w:rPr>
        <w:t xml:space="preserve">(рекомендуемый </w:t>
      </w:r>
      <w:r w:rsidRPr="009A1C52">
        <w:rPr>
          <w:sz w:val="28"/>
          <w:szCs w:val="28"/>
        </w:rPr>
        <w:br/>
        <w:t>объём в 5, 6, 7, 8, 9-х классах – по 34 часа).</w:t>
      </w:r>
    </w:p>
    <w:p w14:paraId="7DEB0738" w14:textId="74C433AB" w:rsidR="00FB4A9B" w:rsidRPr="009A1C52" w:rsidRDefault="0022272B" w:rsidP="009A1C52">
      <w:pPr>
        <w:spacing w:line="360" w:lineRule="auto"/>
        <w:ind w:firstLine="709"/>
        <w:jc w:val="both"/>
        <w:rPr>
          <w:sz w:val="28"/>
          <w:szCs w:val="28"/>
          <w:lang w:eastAsia="zh-CN"/>
        </w:rPr>
      </w:pPr>
      <w:r w:rsidRPr="009A1C52">
        <w:rPr>
          <w:sz w:val="28"/>
          <w:szCs w:val="28"/>
        </w:rPr>
        <w:t>163.10.25</w:t>
      </w:r>
      <w:r w:rsidRPr="009A1C52">
        <w:rPr>
          <w:rFonts w:eastAsia="Times New Roman"/>
          <w:bCs/>
          <w:sz w:val="28"/>
          <w:szCs w:val="28"/>
          <w:lang w:eastAsia="zh-CN"/>
        </w:rPr>
        <w:t>.</w:t>
      </w:r>
      <w:r w:rsidR="00FB4A9B" w:rsidRPr="009A1C52">
        <w:rPr>
          <w:rFonts w:eastAsia="Times New Roman"/>
          <w:bCs/>
          <w:sz w:val="28"/>
          <w:szCs w:val="28"/>
          <w:lang w:eastAsia="zh-CN"/>
        </w:rPr>
        <w:t>6. </w:t>
      </w:r>
      <w:r w:rsidR="00FB4A9B" w:rsidRPr="009A1C52">
        <w:rPr>
          <w:iCs/>
          <w:sz w:val="28"/>
          <w:szCs w:val="28"/>
          <w:lang w:eastAsia="zh-CN"/>
        </w:rPr>
        <w:t>Содержание модуля по чир спорту.</w:t>
      </w:r>
    </w:p>
    <w:p w14:paraId="3C80E0A3" w14:textId="77777777" w:rsidR="00FB4A9B" w:rsidRPr="009A1C52" w:rsidRDefault="00FB4A9B" w:rsidP="009A1C52">
      <w:pPr>
        <w:spacing w:line="360" w:lineRule="auto"/>
        <w:ind w:firstLine="709"/>
        <w:jc w:val="both"/>
        <w:rPr>
          <w:iCs/>
          <w:sz w:val="28"/>
          <w:szCs w:val="28"/>
          <w:bdr w:val="none" w:sz="0" w:space="0" w:color="auto" w:frame="1"/>
        </w:rPr>
      </w:pPr>
      <w:r w:rsidRPr="009A1C52">
        <w:rPr>
          <w:rFonts w:eastAsia="Times New Roman"/>
          <w:bCs/>
          <w:sz w:val="28"/>
          <w:szCs w:val="28"/>
          <w:lang w:eastAsia="zh-CN"/>
        </w:rPr>
        <w:t>1)</w:t>
      </w:r>
      <w:r w:rsidRPr="009A1C52">
        <w:rPr>
          <w:bCs/>
          <w:iCs/>
          <w:sz w:val="28"/>
          <w:szCs w:val="28"/>
          <w:lang w:eastAsia="zh-CN"/>
        </w:rPr>
        <w:t> </w:t>
      </w:r>
      <w:r w:rsidRPr="009A1C52">
        <w:rPr>
          <w:iCs/>
          <w:sz w:val="28"/>
          <w:szCs w:val="28"/>
          <w:bdr w:val="none" w:sz="0" w:space="0" w:color="auto" w:frame="1"/>
        </w:rPr>
        <w:t>Знания о чир спорте.</w:t>
      </w:r>
    </w:p>
    <w:p w14:paraId="37369945" w14:textId="77777777" w:rsidR="00FB4A9B" w:rsidRPr="009A1C52" w:rsidRDefault="00FB4A9B" w:rsidP="009A1C52">
      <w:pPr>
        <w:spacing w:line="360" w:lineRule="auto"/>
        <w:ind w:firstLine="709"/>
        <w:jc w:val="both"/>
        <w:rPr>
          <w:sz w:val="28"/>
          <w:szCs w:val="28"/>
          <w:lang w:eastAsia="en-US"/>
        </w:rPr>
      </w:pPr>
      <w:r w:rsidRPr="009A1C52">
        <w:rPr>
          <w:sz w:val="28"/>
          <w:szCs w:val="28"/>
          <w:lang w:eastAsia="en-US"/>
        </w:rPr>
        <w:t>История и современное развитие чир спорта в России и в мире.</w:t>
      </w:r>
    </w:p>
    <w:p w14:paraId="44A2AD8E" w14:textId="77777777" w:rsidR="00FB4A9B" w:rsidRPr="009A1C52" w:rsidRDefault="00FB4A9B" w:rsidP="009A1C52">
      <w:pPr>
        <w:spacing w:line="360" w:lineRule="auto"/>
        <w:ind w:firstLine="709"/>
        <w:contextualSpacing/>
        <w:jc w:val="both"/>
        <w:rPr>
          <w:sz w:val="28"/>
          <w:szCs w:val="28"/>
          <w:lang w:eastAsia="en-US"/>
        </w:rPr>
      </w:pPr>
      <w:r w:rsidRPr="009A1C52">
        <w:rPr>
          <w:sz w:val="28"/>
          <w:szCs w:val="28"/>
          <w:lang w:eastAsia="en-US"/>
        </w:rPr>
        <w:t>Требования техники безопасности и первая помощь при травмах во время занятий чир спортом.</w:t>
      </w:r>
    </w:p>
    <w:p w14:paraId="2FE8F0FC" w14:textId="77777777" w:rsidR="00FB4A9B" w:rsidRPr="009A1C52" w:rsidRDefault="00FB4A9B" w:rsidP="009A1C52">
      <w:pPr>
        <w:spacing w:line="360" w:lineRule="auto"/>
        <w:ind w:firstLine="709"/>
        <w:jc w:val="both"/>
        <w:rPr>
          <w:sz w:val="28"/>
          <w:szCs w:val="28"/>
          <w:lang w:eastAsia="en-US"/>
        </w:rPr>
      </w:pPr>
      <w:r w:rsidRPr="009A1C52">
        <w:rPr>
          <w:sz w:val="28"/>
          <w:szCs w:val="28"/>
          <w:lang w:eastAsia="en-US"/>
        </w:rPr>
        <w:t>Здоровье и здоровый образ жизни. Контроль и наблюдение за состоянием здоровья, физическим развитием и физической подготовленностью.</w:t>
      </w:r>
    </w:p>
    <w:p w14:paraId="1671C991" w14:textId="77777777" w:rsidR="00FB4A9B" w:rsidRPr="009A1C52" w:rsidRDefault="00FB4A9B" w:rsidP="009A1C52">
      <w:pPr>
        <w:spacing w:line="360" w:lineRule="auto"/>
        <w:ind w:firstLine="709"/>
        <w:contextualSpacing/>
        <w:jc w:val="both"/>
        <w:rPr>
          <w:sz w:val="28"/>
          <w:szCs w:val="28"/>
          <w:lang w:eastAsia="en-US"/>
        </w:rPr>
      </w:pPr>
      <w:r w:rsidRPr="009A1C52">
        <w:rPr>
          <w:sz w:val="28"/>
          <w:szCs w:val="28"/>
          <w:lang w:eastAsia="en-US"/>
        </w:rPr>
        <w:t>Чир спорт в современном обществе. Базовые понятия чир спорта.</w:t>
      </w:r>
    </w:p>
    <w:p w14:paraId="264E873C" w14:textId="77777777" w:rsidR="00FB4A9B" w:rsidRPr="009A1C52" w:rsidRDefault="00FB4A9B" w:rsidP="009A1C52">
      <w:pPr>
        <w:spacing w:line="360" w:lineRule="auto"/>
        <w:ind w:firstLine="709"/>
        <w:contextualSpacing/>
        <w:jc w:val="both"/>
        <w:rPr>
          <w:sz w:val="28"/>
          <w:szCs w:val="28"/>
          <w:lang w:eastAsia="en-US"/>
        </w:rPr>
      </w:pPr>
      <w:r w:rsidRPr="009A1C52">
        <w:rPr>
          <w:sz w:val="28"/>
          <w:szCs w:val="28"/>
          <w:lang w:eastAsia="en-US"/>
        </w:rPr>
        <w:t>Физическое развитие человека, коррекция осанки и телосложения посредством чир спорта. Физическая подготовка, ее связь с укреплением здоровья, развитием физических качеств.</w:t>
      </w:r>
    </w:p>
    <w:p w14:paraId="2DA6CE2F" w14:textId="77777777" w:rsidR="00FB4A9B" w:rsidRPr="009A1C52" w:rsidRDefault="00FB4A9B" w:rsidP="009A1C52">
      <w:pPr>
        <w:spacing w:line="360" w:lineRule="auto"/>
        <w:ind w:firstLine="709"/>
        <w:jc w:val="both"/>
        <w:rPr>
          <w:sz w:val="28"/>
          <w:szCs w:val="28"/>
          <w:lang w:eastAsia="en-US"/>
        </w:rPr>
      </w:pPr>
      <w:r w:rsidRPr="009A1C52">
        <w:rPr>
          <w:sz w:val="28"/>
          <w:szCs w:val="28"/>
          <w:lang w:eastAsia="en-US"/>
        </w:rPr>
        <w:t>Терминология в чир спорте.</w:t>
      </w:r>
    </w:p>
    <w:p w14:paraId="73409C31" w14:textId="77777777" w:rsidR="00FB4A9B" w:rsidRPr="009A1C52" w:rsidRDefault="00FB4A9B" w:rsidP="009A1C52">
      <w:pPr>
        <w:spacing w:line="360" w:lineRule="auto"/>
        <w:ind w:firstLine="709"/>
        <w:jc w:val="both"/>
        <w:rPr>
          <w:rFonts w:eastAsia="Times New Roman"/>
          <w:sz w:val="28"/>
          <w:szCs w:val="28"/>
          <w:lang w:eastAsia="en-US"/>
        </w:rPr>
      </w:pPr>
      <w:bookmarkStart w:id="65" w:name="_Hlk131160621"/>
      <w:r w:rsidRPr="009A1C52">
        <w:rPr>
          <w:rFonts w:eastAsia="Times New Roman"/>
          <w:sz w:val="28"/>
          <w:szCs w:val="28"/>
          <w:lang w:eastAsia="en-US"/>
        </w:rPr>
        <w:t xml:space="preserve">Официальный календарь соревнований и физкультурных мероприятий по чир спорту, проводимых в Российской Федерации, в регионе для обучающихся образовательных организаций, на международном уровне. Детские соревнования </w:t>
      </w:r>
      <w:r w:rsidRPr="009A1C52">
        <w:rPr>
          <w:rFonts w:eastAsia="Times New Roman"/>
          <w:sz w:val="28"/>
          <w:szCs w:val="28"/>
          <w:lang w:eastAsia="en-US"/>
        </w:rPr>
        <w:br/>
        <w:t xml:space="preserve">по чир спорту, проекты по чир спорту для образовательных организаций </w:t>
      </w:r>
      <w:r w:rsidRPr="009A1C52">
        <w:rPr>
          <w:rFonts w:eastAsia="Times New Roman"/>
          <w:sz w:val="28"/>
          <w:szCs w:val="28"/>
          <w:lang w:eastAsia="en-US"/>
        </w:rPr>
        <w:br/>
        <w:t>и обучающихся.</w:t>
      </w:r>
    </w:p>
    <w:bookmarkEnd w:id="65"/>
    <w:p w14:paraId="10B4E9B5" w14:textId="77777777" w:rsidR="00FB4A9B" w:rsidRPr="009A1C52" w:rsidRDefault="00FB4A9B" w:rsidP="009A1C52">
      <w:pPr>
        <w:spacing w:line="360" w:lineRule="auto"/>
        <w:ind w:firstLine="709"/>
        <w:contextualSpacing/>
        <w:jc w:val="both"/>
        <w:rPr>
          <w:sz w:val="28"/>
          <w:szCs w:val="28"/>
          <w:lang w:eastAsia="en-US"/>
        </w:rPr>
      </w:pPr>
      <w:r w:rsidRPr="009A1C52">
        <w:rPr>
          <w:sz w:val="28"/>
          <w:szCs w:val="28"/>
          <w:lang w:eastAsia="en-US"/>
        </w:rPr>
        <w:t>Правила соревнований по чир спорту.</w:t>
      </w:r>
    </w:p>
    <w:p w14:paraId="0776796F" w14:textId="77777777" w:rsidR="00FB4A9B" w:rsidRPr="009A1C52" w:rsidRDefault="00FB4A9B" w:rsidP="009A1C52">
      <w:pPr>
        <w:spacing w:line="360" w:lineRule="auto"/>
        <w:ind w:firstLine="709"/>
        <w:jc w:val="both"/>
        <w:rPr>
          <w:iCs/>
          <w:sz w:val="28"/>
          <w:szCs w:val="28"/>
          <w:bdr w:val="none" w:sz="0" w:space="0" w:color="auto" w:frame="1"/>
        </w:rPr>
      </w:pPr>
      <w:r w:rsidRPr="009A1C52">
        <w:rPr>
          <w:rFonts w:eastAsia="Times New Roman"/>
          <w:bCs/>
          <w:sz w:val="28"/>
          <w:szCs w:val="28"/>
          <w:lang w:eastAsia="zh-CN"/>
        </w:rPr>
        <w:t>2) </w:t>
      </w:r>
      <w:r w:rsidRPr="009A1C52">
        <w:rPr>
          <w:iCs/>
          <w:sz w:val="28"/>
          <w:szCs w:val="28"/>
          <w:bdr w:val="none" w:sz="0" w:space="0" w:color="auto" w:frame="1"/>
        </w:rPr>
        <w:t>Способы самостоятельной деятельности.</w:t>
      </w:r>
    </w:p>
    <w:p w14:paraId="671D3F09" w14:textId="77777777" w:rsidR="00FB4A9B" w:rsidRPr="009A1C52" w:rsidRDefault="00FB4A9B" w:rsidP="009A1C52">
      <w:pPr>
        <w:spacing w:line="360" w:lineRule="auto"/>
        <w:ind w:firstLine="709"/>
        <w:jc w:val="both"/>
        <w:rPr>
          <w:sz w:val="28"/>
          <w:szCs w:val="28"/>
          <w:lang w:eastAsia="en-US"/>
        </w:rPr>
      </w:pPr>
      <w:r w:rsidRPr="009A1C52">
        <w:rPr>
          <w:sz w:val="28"/>
          <w:szCs w:val="28"/>
          <w:lang w:eastAsia="en-US"/>
        </w:rPr>
        <w:t>Правила подготовки мест проведения соревнований по чир спорту.</w:t>
      </w:r>
    </w:p>
    <w:p w14:paraId="68082072" w14:textId="77777777" w:rsidR="00FB4A9B" w:rsidRPr="009A1C52" w:rsidRDefault="00FB4A9B" w:rsidP="009A1C52">
      <w:pPr>
        <w:spacing w:line="360" w:lineRule="auto"/>
        <w:ind w:firstLine="709"/>
        <w:jc w:val="both"/>
        <w:rPr>
          <w:sz w:val="28"/>
          <w:szCs w:val="28"/>
          <w:lang w:eastAsia="en-US"/>
        </w:rPr>
      </w:pPr>
      <w:r w:rsidRPr="009A1C52">
        <w:rPr>
          <w:sz w:val="28"/>
          <w:szCs w:val="28"/>
          <w:lang w:eastAsia="en-US"/>
        </w:rPr>
        <w:t>Проведение занятий чир спортом.</w:t>
      </w:r>
    </w:p>
    <w:p w14:paraId="1AD1B000" w14:textId="77777777" w:rsidR="00FB4A9B" w:rsidRPr="009A1C52" w:rsidRDefault="00FB4A9B" w:rsidP="009A1C52">
      <w:pPr>
        <w:spacing w:line="360" w:lineRule="auto"/>
        <w:ind w:firstLine="709"/>
        <w:jc w:val="both"/>
        <w:rPr>
          <w:sz w:val="28"/>
          <w:szCs w:val="28"/>
          <w:lang w:eastAsia="en-US"/>
        </w:rPr>
      </w:pPr>
      <w:r w:rsidRPr="009A1C52">
        <w:rPr>
          <w:sz w:val="28"/>
          <w:szCs w:val="28"/>
          <w:lang w:eastAsia="en-US"/>
        </w:rPr>
        <w:t>Уровни сложности элементов чир спорта.</w:t>
      </w:r>
    </w:p>
    <w:p w14:paraId="7959A9C4" w14:textId="77777777" w:rsidR="00FB4A9B" w:rsidRPr="009A1C52" w:rsidRDefault="00FB4A9B" w:rsidP="009A1C52">
      <w:pPr>
        <w:spacing w:line="360" w:lineRule="auto"/>
        <w:ind w:firstLine="709"/>
        <w:jc w:val="both"/>
        <w:rPr>
          <w:sz w:val="28"/>
          <w:szCs w:val="28"/>
          <w:lang w:eastAsia="en-US"/>
        </w:rPr>
      </w:pPr>
      <w:r w:rsidRPr="009A1C52">
        <w:rPr>
          <w:sz w:val="28"/>
          <w:szCs w:val="28"/>
          <w:lang w:eastAsia="en-US"/>
        </w:rPr>
        <w:t>Уровень физической подготовленности занимающихся.</w:t>
      </w:r>
    </w:p>
    <w:p w14:paraId="7FD2C620" w14:textId="77777777" w:rsidR="00FB4A9B" w:rsidRPr="009A1C52" w:rsidRDefault="00FB4A9B" w:rsidP="009A1C52">
      <w:pPr>
        <w:spacing w:line="360" w:lineRule="auto"/>
        <w:ind w:firstLine="709"/>
        <w:jc w:val="both"/>
        <w:rPr>
          <w:sz w:val="28"/>
          <w:szCs w:val="28"/>
          <w:lang w:eastAsia="en-US"/>
        </w:rPr>
      </w:pPr>
      <w:r w:rsidRPr="009A1C52">
        <w:rPr>
          <w:sz w:val="28"/>
          <w:szCs w:val="28"/>
          <w:lang w:eastAsia="en-US"/>
        </w:rPr>
        <w:t>Построение урока с элементами чир спорта.</w:t>
      </w:r>
    </w:p>
    <w:p w14:paraId="5407B87A" w14:textId="77777777" w:rsidR="00FB4A9B" w:rsidRPr="009A1C52" w:rsidRDefault="00FB4A9B" w:rsidP="009A1C52">
      <w:pPr>
        <w:spacing w:line="360" w:lineRule="auto"/>
        <w:ind w:firstLine="709"/>
        <w:jc w:val="both"/>
        <w:rPr>
          <w:bCs/>
          <w:iCs/>
          <w:sz w:val="28"/>
          <w:szCs w:val="28"/>
          <w:bdr w:val="none" w:sz="0" w:space="0" w:color="auto" w:frame="1"/>
        </w:rPr>
      </w:pPr>
      <w:r w:rsidRPr="009A1C52">
        <w:rPr>
          <w:rFonts w:eastAsia="Times New Roman"/>
          <w:bCs/>
          <w:sz w:val="28"/>
          <w:szCs w:val="28"/>
          <w:lang w:eastAsia="zh-CN"/>
        </w:rPr>
        <w:t>3) </w:t>
      </w:r>
      <w:r w:rsidRPr="009A1C52">
        <w:rPr>
          <w:bCs/>
          <w:iCs/>
          <w:sz w:val="28"/>
          <w:szCs w:val="28"/>
          <w:bdr w:val="none" w:sz="0" w:space="0" w:color="auto" w:frame="1"/>
        </w:rPr>
        <w:t>Физическое совершенствование.</w:t>
      </w:r>
    </w:p>
    <w:p w14:paraId="473D0E17" w14:textId="77777777" w:rsidR="00FB4A9B" w:rsidRPr="009A1C52" w:rsidRDefault="00FB4A9B" w:rsidP="009A1C52">
      <w:pPr>
        <w:spacing w:line="360" w:lineRule="auto"/>
        <w:ind w:firstLine="709"/>
        <w:contextualSpacing/>
        <w:jc w:val="both"/>
        <w:rPr>
          <w:sz w:val="28"/>
          <w:szCs w:val="28"/>
          <w:lang w:eastAsia="en-US"/>
        </w:rPr>
      </w:pPr>
      <w:r w:rsidRPr="009A1C52">
        <w:rPr>
          <w:sz w:val="28"/>
          <w:szCs w:val="28"/>
          <w:lang w:eastAsia="en-US"/>
        </w:rPr>
        <w:t xml:space="preserve">Связки базовых движений рук. </w:t>
      </w:r>
    </w:p>
    <w:p w14:paraId="0C52662B" w14:textId="77777777" w:rsidR="00FB4A9B" w:rsidRPr="009A1C52" w:rsidRDefault="00FB4A9B" w:rsidP="009A1C52">
      <w:pPr>
        <w:spacing w:line="360" w:lineRule="auto"/>
        <w:ind w:firstLine="709"/>
        <w:contextualSpacing/>
        <w:jc w:val="both"/>
        <w:rPr>
          <w:sz w:val="28"/>
          <w:szCs w:val="28"/>
          <w:lang w:eastAsia="en-US"/>
        </w:rPr>
      </w:pPr>
      <w:r w:rsidRPr="009A1C52">
        <w:rPr>
          <w:sz w:val="28"/>
          <w:szCs w:val="28"/>
          <w:lang w:eastAsia="en-US"/>
        </w:rPr>
        <w:t xml:space="preserve">Базовые движения в риппл. </w:t>
      </w:r>
    </w:p>
    <w:p w14:paraId="502642FB" w14:textId="77777777" w:rsidR="00FB4A9B" w:rsidRPr="009A1C52" w:rsidRDefault="00FB4A9B" w:rsidP="009A1C52">
      <w:pPr>
        <w:spacing w:line="360" w:lineRule="auto"/>
        <w:ind w:firstLine="709"/>
        <w:jc w:val="both"/>
        <w:rPr>
          <w:sz w:val="28"/>
          <w:szCs w:val="28"/>
          <w:lang w:eastAsia="en-US"/>
        </w:rPr>
      </w:pPr>
      <w:r w:rsidRPr="009A1C52">
        <w:rPr>
          <w:sz w:val="28"/>
          <w:szCs w:val="28"/>
          <w:lang w:eastAsia="en-US"/>
        </w:rPr>
        <w:t>Хай Ви, Класп, Лоу Ви, Ти, Ломаное Ти, Тачдаун, Лук и стрела.</w:t>
      </w:r>
    </w:p>
    <w:p w14:paraId="66E47C56" w14:textId="77777777" w:rsidR="00FB4A9B" w:rsidRPr="009A1C52" w:rsidRDefault="00FB4A9B" w:rsidP="009A1C52">
      <w:pPr>
        <w:spacing w:line="360" w:lineRule="auto"/>
        <w:ind w:firstLine="709"/>
        <w:jc w:val="both"/>
        <w:rPr>
          <w:sz w:val="28"/>
          <w:szCs w:val="28"/>
          <w:lang w:eastAsia="en-US"/>
        </w:rPr>
      </w:pPr>
      <w:r w:rsidRPr="009A1C52">
        <w:rPr>
          <w:sz w:val="28"/>
          <w:szCs w:val="28"/>
          <w:lang w:eastAsia="en-US"/>
        </w:rPr>
        <w:t>Чир-дансы.</w:t>
      </w:r>
    </w:p>
    <w:p w14:paraId="6682D152" w14:textId="77777777" w:rsidR="00FB4A9B" w:rsidRPr="009A1C52" w:rsidRDefault="00FB4A9B" w:rsidP="009A1C52">
      <w:pPr>
        <w:spacing w:line="360" w:lineRule="auto"/>
        <w:ind w:firstLine="709"/>
        <w:jc w:val="both"/>
        <w:rPr>
          <w:sz w:val="28"/>
          <w:szCs w:val="28"/>
          <w:lang w:eastAsia="en-US"/>
        </w:rPr>
      </w:pPr>
      <w:r w:rsidRPr="009A1C52">
        <w:rPr>
          <w:sz w:val="28"/>
          <w:szCs w:val="28"/>
          <w:lang w:eastAsia="en-US"/>
        </w:rPr>
        <w:t>Построения и перестроения.</w:t>
      </w:r>
    </w:p>
    <w:p w14:paraId="43A52E13" w14:textId="77777777" w:rsidR="00FB4A9B" w:rsidRPr="009A1C52" w:rsidRDefault="00FB4A9B" w:rsidP="009A1C52">
      <w:pPr>
        <w:spacing w:line="360" w:lineRule="auto"/>
        <w:ind w:firstLine="709"/>
        <w:jc w:val="both"/>
        <w:rPr>
          <w:sz w:val="28"/>
          <w:szCs w:val="28"/>
          <w:lang w:eastAsia="en-US"/>
        </w:rPr>
      </w:pPr>
      <w:r w:rsidRPr="009A1C52">
        <w:rPr>
          <w:sz w:val="28"/>
          <w:szCs w:val="28"/>
          <w:lang w:eastAsia="en-US"/>
        </w:rPr>
        <w:t>Чиры (речёвки).</w:t>
      </w:r>
    </w:p>
    <w:p w14:paraId="32E56F56" w14:textId="77777777" w:rsidR="00FB4A9B" w:rsidRPr="009A1C52" w:rsidRDefault="00FB4A9B" w:rsidP="009A1C52">
      <w:pPr>
        <w:spacing w:line="360" w:lineRule="auto"/>
        <w:ind w:firstLine="709"/>
        <w:jc w:val="both"/>
        <w:rPr>
          <w:sz w:val="28"/>
          <w:szCs w:val="28"/>
          <w:lang w:eastAsia="en-US"/>
        </w:rPr>
      </w:pPr>
      <w:r w:rsidRPr="009A1C52">
        <w:rPr>
          <w:sz w:val="28"/>
          <w:szCs w:val="28"/>
          <w:lang w:eastAsia="en-US"/>
        </w:rPr>
        <w:t>Махи ногами на месте и в комбинации.</w:t>
      </w:r>
    </w:p>
    <w:p w14:paraId="26ED0751" w14:textId="77777777" w:rsidR="00FB4A9B" w:rsidRPr="009A1C52" w:rsidRDefault="00FB4A9B" w:rsidP="009A1C52">
      <w:pPr>
        <w:spacing w:line="360" w:lineRule="auto"/>
        <w:ind w:firstLine="709"/>
        <w:jc w:val="both"/>
        <w:rPr>
          <w:sz w:val="28"/>
          <w:szCs w:val="28"/>
          <w:lang w:eastAsia="en-US"/>
        </w:rPr>
      </w:pPr>
      <w:r w:rsidRPr="009A1C52">
        <w:rPr>
          <w:sz w:val="28"/>
          <w:szCs w:val="28"/>
          <w:lang w:eastAsia="en-US"/>
        </w:rPr>
        <w:t>Чир – прыжки.</w:t>
      </w:r>
    </w:p>
    <w:p w14:paraId="6E3E766E" w14:textId="5249D3DF" w:rsidR="00FB4A9B" w:rsidRPr="009A1C52" w:rsidRDefault="00FB4A9B" w:rsidP="009A1C52">
      <w:pPr>
        <w:spacing w:line="360" w:lineRule="auto"/>
        <w:ind w:firstLine="709"/>
        <w:jc w:val="both"/>
        <w:rPr>
          <w:sz w:val="28"/>
          <w:szCs w:val="28"/>
          <w:lang w:eastAsia="en-US"/>
        </w:rPr>
      </w:pPr>
      <w:r w:rsidRPr="009A1C52">
        <w:rPr>
          <w:sz w:val="28"/>
          <w:szCs w:val="28"/>
          <w:lang w:eastAsia="en-US"/>
        </w:rPr>
        <w:t xml:space="preserve">Акробатика (кувырки, стойка на руках, колесо, </w:t>
      </w:r>
      <w:r w:rsidR="00DF34B8" w:rsidRPr="009A1C52">
        <w:rPr>
          <w:sz w:val="28"/>
          <w:szCs w:val="28"/>
          <w:lang w:eastAsia="en-US"/>
        </w:rPr>
        <w:t>«</w:t>
      </w:r>
      <w:r w:rsidRPr="009A1C52">
        <w:rPr>
          <w:sz w:val="28"/>
          <w:szCs w:val="28"/>
          <w:lang w:eastAsia="en-US"/>
        </w:rPr>
        <w:t>мост</w:t>
      </w:r>
      <w:r w:rsidR="00DF34B8" w:rsidRPr="009A1C52">
        <w:rPr>
          <w:sz w:val="28"/>
          <w:szCs w:val="28"/>
          <w:lang w:eastAsia="en-US"/>
        </w:rPr>
        <w:t>»</w:t>
      </w:r>
      <w:r w:rsidRPr="009A1C52">
        <w:rPr>
          <w:sz w:val="28"/>
          <w:szCs w:val="28"/>
          <w:lang w:eastAsia="en-US"/>
        </w:rPr>
        <w:t>).</w:t>
      </w:r>
    </w:p>
    <w:p w14:paraId="6D524927" w14:textId="24A39DCC" w:rsidR="00FB4A9B" w:rsidRPr="009A1C52" w:rsidRDefault="00FB4A9B" w:rsidP="009A1C52">
      <w:pPr>
        <w:spacing w:line="360" w:lineRule="auto"/>
        <w:ind w:firstLine="709"/>
        <w:jc w:val="both"/>
        <w:rPr>
          <w:sz w:val="28"/>
          <w:szCs w:val="28"/>
          <w:lang w:eastAsia="en-US"/>
        </w:rPr>
      </w:pPr>
      <w:r w:rsidRPr="009A1C52">
        <w:rPr>
          <w:sz w:val="28"/>
          <w:szCs w:val="28"/>
          <w:lang w:eastAsia="en-US"/>
        </w:rPr>
        <w:t>Пируэты: Пируэт-карандаш</w:t>
      </w:r>
      <w:r w:rsidR="00DF34B8" w:rsidRPr="009A1C52">
        <w:rPr>
          <w:sz w:val="28"/>
          <w:szCs w:val="28"/>
          <w:lang w:eastAsia="en-US"/>
        </w:rPr>
        <w:t>»</w:t>
      </w:r>
      <w:r w:rsidRPr="009A1C52">
        <w:rPr>
          <w:sz w:val="28"/>
          <w:szCs w:val="28"/>
          <w:lang w:eastAsia="en-US"/>
        </w:rPr>
        <w:t xml:space="preserve">, </w:t>
      </w:r>
      <w:r w:rsidR="00DF34B8" w:rsidRPr="009A1C52">
        <w:rPr>
          <w:sz w:val="28"/>
          <w:szCs w:val="28"/>
          <w:lang w:eastAsia="en-US"/>
        </w:rPr>
        <w:t>«</w:t>
      </w:r>
      <w:r w:rsidRPr="009A1C52">
        <w:rPr>
          <w:sz w:val="28"/>
          <w:szCs w:val="28"/>
          <w:lang w:eastAsia="en-US"/>
        </w:rPr>
        <w:t>Джаз-пируэт</w:t>
      </w:r>
      <w:r w:rsidR="00DF34B8" w:rsidRPr="009A1C52">
        <w:rPr>
          <w:sz w:val="28"/>
          <w:szCs w:val="28"/>
          <w:lang w:eastAsia="en-US"/>
        </w:rPr>
        <w:t>»</w:t>
      </w:r>
      <w:r w:rsidRPr="009A1C52">
        <w:rPr>
          <w:sz w:val="28"/>
          <w:szCs w:val="28"/>
          <w:lang w:eastAsia="en-US"/>
        </w:rPr>
        <w:t xml:space="preserve">, </w:t>
      </w:r>
      <w:r w:rsidR="00DF34B8" w:rsidRPr="009A1C52">
        <w:rPr>
          <w:sz w:val="28"/>
          <w:szCs w:val="28"/>
          <w:lang w:eastAsia="en-US"/>
        </w:rPr>
        <w:t>«</w:t>
      </w:r>
      <w:r w:rsidRPr="009A1C52">
        <w:rPr>
          <w:sz w:val="28"/>
          <w:szCs w:val="28"/>
          <w:lang w:eastAsia="en-US"/>
        </w:rPr>
        <w:t>Классический пируэт</w:t>
      </w:r>
      <w:r w:rsidR="00DF34B8" w:rsidRPr="009A1C52">
        <w:rPr>
          <w:sz w:val="28"/>
          <w:szCs w:val="28"/>
          <w:lang w:eastAsia="en-US"/>
        </w:rPr>
        <w:t>»</w:t>
      </w:r>
      <w:r w:rsidRPr="009A1C52">
        <w:rPr>
          <w:sz w:val="28"/>
          <w:szCs w:val="28"/>
          <w:lang w:eastAsia="en-US"/>
        </w:rPr>
        <w:t>.</w:t>
      </w:r>
    </w:p>
    <w:p w14:paraId="08CD4C4A" w14:textId="77777777" w:rsidR="00FB4A9B" w:rsidRPr="009A1C52" w:rsidRDefault="00FB4A9B" w:rsidP="009A1C52">
      <w:pPr>
        <w:spacing w:line="360" w:lineRule="auto"/>
        <w:ind w:firstLine="709"/>
        <w:jc w:val="both"/>
        <w:rPr>
          <w:sz w:val="28"/>
          <w:szCs w:val="28"/>
          <w:lang w:eastAsia="en-US"/>
        </w:rPr>
      </w:pPr>
      <w:r w:rsidRPr="009A1C52">
        <w:rPr>
          <w:sz w:val="28"/>
          <w:szCs w:val="28"/>
          <w:lang w:eastAsia="en-US"/>
        </w:rPr>
        <w:t>Станты и пирамиды.</w:t>
      </w:r>
    </w:p>
    <w:p w14:paraId="46F474BF" w14:textId="77777777" w:rsidR="00FB4A9B" w:rsidRPr="009A1C52" w:rsidRDefault="00FB4A9B" w:rsidP="009A1C52">
      <w:pPr>
        <w:spacing w:line="360" w:lineRule="auto"/>
        <w:ind w:firstLine="709"/>
        <w:jc w:val="both"/>
        <w:rPr>
          <w:sz w:val="28"/>
          <w:szCs w:val="28"/>
          <w:lang w:eastAsia="en-US"/>
        </w:rPr>
      </w:pPr>
      <w:r w:rsidRPr="009A1C52">
        <w:rPr>
          <w:sz w:val="28"/>
          <w:szCs w:val="28"/>
          <w:lang w:eastAsia="en-US"/>
        </w:rPr>
        <w:t>Хореография: базовая позиция, плие, пассе, девеллоппе, релеве.</w:t>
      </w:r>
    </w:p>
    <w:p w14:paraId="2B2F9044" w14:textId="77777777" w:rsidR="00FB4A9B" w:rsidRPr="009A1C52" w:rsidRDefault="00FB4A9B" w:rsidP="009A1C52">
      <w:pPr>
        <w:spacing w:line="360" w:lineRule="auto"/>
        <w:ind w:firstLine="709"/>
        <w:contextualSpacing/>
        <w:jc w:val="both"/>
        <w:rPr>
          <w:sz w:val="28"/>
          <w:szCs w:val="28"/>
          <w:lang w:eastAsia="en-US"/>
        </w:rPr>
      </w:pPr>
      <w:r w:rsidRPr="009A1C52">
        <w:rPr>
          <w:sz w:val="28"/>
          <w:szCs w:val="28"/>
          <w:lang w:eastAsia="en-US"/>
        </w:rPr>
        <w:t>Специальная физическая подготовка.</w:t>
      </w:r>
    </w:p>
    <w:p w14:paraId="5ABE421D" w14:textId="77777777" w:rsidR="00FB4A9B" w:rsidRPr="009A1C52" w:rsidRDefault="00FB4A9B" w:rsidP="009A1C52">
      <w:pPr>
        <w:spacing w:line="360" w:lineRule="auto"/>
        <w:ind w:firstLine="709"/>
        <w:jc w:val="both"/>
        <w:rPr>
          <w:sz w:val="28"/>
          <w:szCs w:val="28"/>
          <w:lang w:eastAsia="en-US"/>
        </w:rPr>
      </w:pPr>
      <w:r w:rsidRPr="009A1C52">
        <w:rPr>
          <w:sz w:val="28"/>
          <w:szCs w:val="28"/>
          <w:lang w:eastAsia="en-US"/>
        </w:rPr>
        <w:t>Общая физическая подготовка.</w:t>
      </w:r>
    </w:p>
    <w:p w14:paraId="4FFB4254" w14:textId="4FB45A9D" w:rsidR="00FB4A9B" w:rsidRPr="009A1C52" w:rsidRDefault="0022272B"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sz w:val="28"/>
          <w:szCs w:val="28"/>
        </w:rPr>
        <w:t>163.10.25</w:t>
      </w:r>
      <w:r w:rsidRPr="009A1C52">
        <w:rPr>
          <w:rFonts w:eastAsia="Times New Roman"/>
          <w:bCs/>
          <w:sz w:val="28"/>
          <w:szCs w:val="28"/>
          <w:lang w:eastAsia="zh-CN"/>
        </w:rPr>
        <w:t>.</w:t>
      </w:r>
      <w:r w:rsidR="00FB4A9B" w:rsidRPr="009A1C52">
        <w:rPr>
          <w:rFonts w:eastAsia="Times New Roman"/>
          <w:bCs/>
          <w:sz w:val="28"/>
          <w:szCs w:val="28"/>
          <w:lang w:eastAsia="zh-CN"/>
        </w:rPr>
        <w:t>7.</w:t>
      </w:r>
      <w:r w:rsidR="00FB4A9B" w:rsidRPr="009A1C52">
        <w:rPr>
          <w:sz w:val="28"/>
          <w:szCs w:val="28"/>
          <w:lang w:eastAsia="zh-CN"/>
        </w:rPr>
        <w:t xml:space="preserve"> Содержание модуля </w:t>
      </w:r>
      <w:r w:rsidR="00DF34B8" w:rsidRPr="009A1C52">
        <w:rPr>
          <w:sz w:val="28"/>
          <w:szCs w:val="28"/>
          <w:lang w:eastAsia="zh-CN"/>
        </w:rPr>
        <w:t>«</w:t>
      </w:r>
      <w:r w:rsidR="00FB4A9B" w:rsidRPr="009A1C52">
        <w:rPr>
          <w:sz w:val="28"/>
          <w:szCs w:val="28"/>
          <w:lang w:eastAsia="zh-CN"/>
        </w:rPr>
        <w:t>Чир спорт</w:t>
      </w:r>
      <w:r w:rsidR="00DF34B8" w:rsidRPr="009A1C52">
        <w:rPr>
          <w:sz w:val="28"/>
          <w:szCs w:val="28"/>
          <w:lang w:eastAsia="zh-CN"/>
        </w:rPr>
        <w:t>»</w:t>
      </w:r>
      <w:r w:rsidR="00FB4A9B" w:rsidRPr="009A1C52">
        <w:rPr>
          <w:sz w:val="28"/>
          <w:szCs w:val="28"/>
          <w:lang w:eastAsia="zh-CN"/>
        </w:rPr>
        <w:t xml:space="preserve"> направлено на достижение обучающимися личностных, метапредметных и предметных результатов обучения.</w:t>
      </w:r>
    </w:p>
    <w:p w14:paraId="752C6AA7" w14:textId="382A2D68" w:rsidR="00FB4A9B" w:rsidRPr="009A1C52" w:rsidRDefault="0022272B"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sz w:val="28"/>
          <w:szCs w:val="28"/>
        </w:rPr>
        <w:t>163.10.25</w:t>
      </w:r>
      <w:r w:rsidRPr="009A1C52">
        <w:rPr>
          <w:rFonts w:eastAsia="Times New Roman"/>
          <w:bCs/>
          <w:sz w:val="28"/>
          <w:szCs w:val="28"/>
          <w:lang w:eastAsia="zh-CN"/>
        </w:rPr>
        <w:t>.</w:t>
      </w:r>
      <w:r w:rsidR="00FB4A9B" w:rsidRPr="009A1C52">
        <w:rPr>
          <w:iCs/>
          <w:sz w:val="28"/>
          <w:szCs w:val="28"/>
        </w:rPr>
        <w:t>7.1. </w:t>
      </w:r>
      <w:r w:rsidR="00FB4A9B" w:rsidRPr="009A1C52">
        <w:rPr>
          <w:rFonts w:eastAsia="Times New Roman"/>
          <w:bCs/>
          <w:sz w:val="28"/>
          <w:szCs w:val="28"/>
          <w:lang w:eastAsia="zh-CN"/>
        </w:rPr>
        <w:t xml:space="preserve">При </w:t>
      </w:r>
      <w:r w:rsidR="00FB4A9B" w:rsidRPr="009A1C52">
        <w:rPr>
          <w:sz w:val="28"/>
          <w:szCs w:val="28"/>
          <w:lang w:eastAsia="zh-CN"/>
        </w:rPr>
        <w:t xml:space="preserve">изучении модуля </w:t>
      </w:r>
      <w:r w:rsidR="00DF34B8" w:rsidRPr="009A1C52">
        <w:rPr>
          <w:sz w:val="28"/>
          <w:szCs w:val="28"/>
          <w:lang w:eastAsia="zh-CN"/>
        </w:rPr>
        <w:t>«</w:t>
      </w:r>
      <w:r w:rsidR="00FB4A9B" w:rsidRPr="009A1C52">
        <w:rPr>
          <w:sz w:val="28"/>
          <w:szCs w:val="28"/>
          <w:lang w:eastAsia="zh-CN"/>
        </w:rPr>
        <w:t>Чир спорт</w:t>
      </w:r>
      <w:r w:rsidR="00DF34B8" w:rsidRPr="009A1C52">
        <w:rPr>
          <w:sz w:val="28"/>
          <w:szCs w:val="28"/>
          <w:lang w:eastAsia="zh-CN"/>
        </w:rPr>
        <w:t>»</w:t>
      </w:r>
      <w:r w:rsidR="00FB4A9B" w:rsidRPr="009A1C52">
        <w:rPr>
          <w:sz w:val="28"/>
          <w:szCs w:val="28"/>
          <w:lang w:eastAsia="zh-CN"/>
        </w:rPr>
        <w:t xml:space="preserve"> на уровне основного общего образования у обучающихся будут сформированы следующие личностные результаты:</w:t>
      </w:r>
    </w:p>
    <w:p w14:paraId="44047637" w14:textId="77777777" w:rsidR="00FB4A9B" w:rsidRPr="009A1C52" w:rsidRDefault="00FB4A9B" w:rsidP="009A1C52">
      <w:pPr>
        <w:shd w:val="clear" w:color="auto" w:fill="FFFFFF"/>
        <w:spacing w:line="360" w:lineRule="auto"/>
        <w:ind w:firstLine="709"/>
        <w:contextualSpacing/>
        <w:jc w:val="both"/>
        <w:rPr>
          <w:rFonts w:eastAsia="Times New Roman"/>
          <w:sz w:val="28"/>
          <w:szCs w:val="28"/>
        </w:rPr>
      </w:pPr>
      <w:r w:rsidRPr="009A1C52">
        <w:rPr>
          <w:rFonts w:eastAsia="Times New Roman"/>
          <w:sz w:val="28"/>
          <w:szCs w:val="28"/>
        </w:rPr>
        <w:t xml:space="preserve">воспитание  чувства ответственности и долга перед Родиной; </w:t>
      </w:r>
    </w:p>
    <w:p w14:paraId="7A37E4E2" w14:textId="77777777" w:rsidR="00FB4A9B" w:rsidRPr="009A1C52" w:rsidRDefault="00FB4A9B" w:rsidP="009A1C52">
      <w:pPr>
        <w:shd w:val="clear" w:color="auto" w:fill="FFFFFF"/>
        <w:spacing w:line="360" w:lineRule="auto"/>
        <w:ind w:firstLine="709"/>
        <w:contextualSpacing/>
        <w:jc w:val="both"/>
        <w:rPr>
          <w:rFonts w:eastAsia="Times New Roman"/>
          <w:sz w:val="28"/>
          <w:szCs w:val="28"/>
        </w:rPr>
      </w:pPr>
      <w:r w:rsidRPr="009A1C52">
        <w:rPr>
          <w:rFonts w:eastAsia="Times New Roman"/>
          <w:sz w:val="28"/>
          <w:szCs w:val="28"/>
        </w:rPr>
        <w:t xml:space="preserve">формирование ответственного отношения к учению, готовности </w:t>
      </w:r>
      <w:r w:rsidRPr="009A1C52">
        <w:rPr>
          <w:rFonts w:eastAsia="Times New Roman"/>
          <w:sz w:val="28"/>
          <w:szCs w:val="28"/>
        </w:rPr>
        <w:br/>
        <w:t xml:space="preserve">и способности обучающихся к саморазвитию и самообразованию на основе мотивации к обучению и познанию, осознанному выбору и построению дальнейшей индивидуальной траектории образования на базе ориентировки в мире профессий </w:t>
      </w:r>
      <w:r w:rsidRPr="009A1C52">
        <w:rPr>
          <w:rFonts w:eastAsia="Times New Roman"/>
          <w:sz w:val="28"/>
          <w:szCs w:val="28"/>
        </w:rPr>
        <w:br/>
        <w:t xml:space="preserve">и профессиональных предпочтений, с учётом устойчивых познавательных интересов, а также на основе формирования уважительного отношения к труду, развития опыта участия в социально значимом труде; </w:t>
      </w:r>
    </w:p>
    <w:p w14:paraId="4D54A830" w14:textId="77777777" w:rsidR="00FB4A9B" w:rsidRPr="009A1C52" w:rsidRDefault="00FB4A9B" w:rsidP="009A1C52">
      <w:pPr>
        <w:shd w:val="clear" w:color="auto" w:fill="FFFFFF"/>
        <w:spacing w:line="360" w:lineRule="auto"/>
        <w:ind w:firstLine="709"/>
        <w:contextualSpacing/>
        <w:jc w:val="both"/>
        <w:rPr>
          <w:rFonts w:eastAsia="Times New Roman"/>
          <w:sz w:val="28"/>
          <w:szCs w:val="28"/>
        </w:rPr>
      </w:pPr>
      <w:r w:rsidRPr="009A1C52">
        <w:rPr>
          <w:rFonts w:eastAsia="Times New Roman"/>
          <w:sz w:val="28"/>
          <w:szCs w:val="28"/>
        </w:rPr>
        <w:t>формирование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14:paraId="43C51D78" w14:textId="77777777" w:rsidR="00FB4A9B" w:rsidRPr="009A1C52" w:rsidRDefault="00FB4A9B" w:rsidP="009A1C52">
      <w:pPr>
        <w:shd w:val="clear" w:color="auto" w:fill="FFFFFF"/>
        <w:spacing w:line="360" w:lineRule="auto"/>
        <w:ind w:firstLine="709"/>
        <w:contextualSpacing/>
        <w:jc w:val="both"/>
        <w:rPr>
          <w:rFonts w:eastAsia="Times New Roman"/>
          <w:sz w:val="28"/>
          <w:szCs w:val="28"/>
        </w:rPr>
      </w:pPr>
      <w:r w:rsidRPr="009A1C52">
        <w:rPr>
          <w:rFonts w:eastAsia="Times New Roman"/>
          <w:sz w:val="28"/>
          <w:szCs w:val="28"/>
        </w:rPr>
        <w:t xml:space="preserve">формирование осознанного, уважительного и доброжелательного отношения </w:t>
      </w:r>
      <w:r w:rsidRPr="009A1C52">
        <w:rPr>
          <w:rFonts w:eastAsia="Times New Roman"/>
          <w:sz w:val="28"/>
          <w:szCs w:val="28"/>
        </w:rPr>
        <w:br/>
        <w:t xml:space="preserve">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w:t>
      </w:r>
      <w:r w:rsidRPr="009A1C52">
        <w:rPr>
          <w:rFonts w:eastAsia="Times New Roman"/>
          <w:sz w:val="28"/>
          <w:szCs w:val="28"/>
        </w:rPr>
        <w:br/>
        <w:t>и достигать в нём взаимопонимания;</w:t>
      </w:r>
    </w:p>
    <w:p w14:paraId="7C084AE0" w14:textId="77777777" w:rsidR="00FB4A9B" w:rsidRPr="009A1C52" w:rsidRDefault="00FB4A9B" w:rsidP="009A1C52">
      <w:pPr>
        <w:shd w:val="clear" w:color="auto" w:fill="FFFFFF"/>
        <w:spacing w:line="360" w:lineRule="auto"/>
        <w:ind w:firstLine="709"/>
        <w:contextualSpacing/>
        <w:jc w:val="both"/>
        <w:rPr>
          <w:rFonts w:eastAsia="Times New Roman"/>
          <w:sz w:val="28"/>
          <w:szCs w:val="28"/>
        </w:rPr>
      </w:pPr>
      <w:r w:rsidRPr="009A1C52">
        <w:rPr>
          <w:rFonts w:eastAsia="Times New Roman"/>
          <w:sz w:val="28"/>
          <w:szCs w:val="28"/>
        </w:rPr>
        <w:t xml:space="preserve">освоение социальных норм, правил поведения, ролей и форм социальной жизни в группах и сообществах, включая взрослые и социальные сообщества; развитие морального сознания и компетентности в решении моральных проблем </w:t>
      </w:r>
      <w:r w:rsidRPr="009A1C52">
        <w:rPr>
          <w:rFonts w:eastAsia="Times New Roman"/>
          <w:sz w:val="28"/>
          <w:szCs w:val="28"/>
        </w:rPr>
        <w:br/>
        <w:t xml:space="preserve">на основе личностного выбора, формирование нравственных чувств </w:t>
      </w:r>
      <w:r w:rsidRPr="009A1C52">
        <w:rPr>
          <w:rFonts w:eastAsia="Times New Roman"/>
          <w:sz w:val="28"/>
          <w:szCs w:val="28"/>
        </w:rPr>
        <w:br/>
        <w:t xml:space="preserve">и нравственного поведения, осознанного и ответственного отношения </w:t>
      </w:r>
      <w:r w:rsidRPr="009A1C52">
        <w:rPr>
          <w:rFonts w:eastAsia="Times New Roman"/>
          <w:sz w:val="28"/>
          <w:szCs w:val="28"/>
        </w:rPr>
        <w:br/>
        <w:t>к собственным поступкам;</w:t>
      </w:r>
    </w:p>
    <w:p w14:paraId="652D5BC0" w14:textId="77777777" w:rsidR="00FB4A9B" w:rsidRPr="009A1C52" w:rsidRDefault="00FB4A9B" w:rsidP="009A1C52">
      <w:pPr>
        <w:shd w:val="clear" w:color="auto" w:fill="FFFFFF"/>
        <w:spacing w:line="360" w:lineRule="auto"/>
        <w:ind w:firstLine="709"/>
        <w:contextualSpacing/>
        <w:jc w:val="both"/>
        <w:rPr>
          <w:rFonts w:eastAsia="Times New Roman"/>
          <w:sz w:val="28"/>
          <w:szCs w:val="28"/>
        </w:rPr>
      </w:pPr>
      <w:r w:rsidRPr="009A1C52">
        <w:rPr>
          <w:rFonts w:eastAsia="Times New Roman"/>
          <w:sz w:val="28"/>
          <w:szCs w:val="28"/>
        </w:rPr>
        <w:t xml:space="preserve">формирование коммуникативной компетентности в общении </w:t>
      </w:r>
      <w:r w:rsidRPr="009A1C52">
        <w:rPr>
          <w:rFonts w:eastAsia="Times New Roman"/>
          <w:sz w:val="28"/>
          <w:szCs w:val="28"/>
        </w:rPr>
        <w:br/>
        <w:t>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w:t>
      </w:r>
    </w:p>
    <w:p w14:paraId="1825AFA4" w14:textId="77777777" w:rsidR="00FB4A9B" w:rsidRPr="009A1C52" w:rsidRDefault="00FB4A9B" w:rsidP="009A1C52">
      <w:pPr>
        <w:shd w:val="clear" w:color="auto" w:fill="FFFFFF"/>
        <w:spacing w:line="360" w:lineRule="auto"/>
        <w:ind w:firstLine="709"/>
        <w:contextualSpacing/>
        <w:jc w:val="both"/>
        <w:rPr>
          <w:rFonts w:eastAsia="Times New Roman"/>
          <w:sz w:val="28"/>
          <w:szCs w:val="28"/>
        </w:rPr>
      </w:pPr>
      <w:r w:rsidRPr="009A1C52">
        <w:rPr>
          <w:rFonts w:eastAsia="Times New Roman"/>
          <w:sz w:val="28"/>
          <w:szCs w:val="28"/>
        </w:rPr>
        <w:t>проявление</w:t>
      </w:r>
      <w:r w:rsidRPr="009A1C52">
        <w:rPr>
          <w:rFonts w:eastAsia="Times New Roman"/>
          <w:iCs/>
          <w:sz w:val="28"/>
          <w:szCs w:val="28"/>
        </w:rPr>
        <w:t xml:space="preserve"> морально-волевых качества во время занятий </w:t>
      </w:r>
      <w:r w:rsidRPr="009A1C52">
        <w:rPr>
          <w:sz w:val="28"/>
          <w:szCs w:val="28"/>
          <w:lang w:eastAsia="en-US"/>
        </w:rPr>
        <w:t>чир спортом;</w:t>
      </w:r>
    </w:p>
    <w:p w14:paraId="78CFE6B7" w14:textId="77777777" w:rsidR="00FB4A9B" w:rsidRPr="009A1C52" w:rsidRDefault="00FB4A9B" w:rsidP="009A1C52">
      <w:pPr>
        <w:shd w:val="clear" w:color="auto" w:fill="FFFFFF"/>
        <w:spacing w:line="360" w:lineRule="auto"/>
        <w:ind w:firstLine="709"/>
        <w:contextualSpacing/>
        <w:jc w:val="both"/>
        <w:rPr>
          <w:rFonts w:eastAsia="Times New Roman"/>
          <w:sz w:val="28"/>
          <w:szCs w:val="28"/>
          <w:lang w:eastAsia="ar-SA"/>
        </w:rPr>
      </w:pPr>
      <w:r w:rsidRPr="009A1C52">
        <w:rPr>
          <w:rFonts w:eastAsia="Times New Roman"/>
          <w:sz w:val="28"/>
          <w:szCs w:val="28"/>
        </w:rPr>
        <w:t xml:space="preserve">формирование ценности здорового и безопасного образа жизни; усвоение правил индивидуального и коллективного безопасного поведения. </w:t>
      </w:r>
    </w:p>
    <w:p w14:paraId="5AD2E6E7" w14:textId="2FC4BFEF" w:rsidR="00FB4A9B" w:rsidRPr="009A1C52" w:rsidRDefault="0022272B" w:rsidP="009A1C52">
      <w:pPr>
        <w:pBdr>
          <w:top w:val="none" w:sz="0" w:space="0" w:color="000000"/>
          <w:left w:val="none" w:sz="0" w:space="0" w:color="000000"/>
          <w:bottom w:val="none" w:sz="0" w:space="0" w:color="000000"/>
          <w:right w:val="none" w:sz="0" w:space="0" w:color="000000"/>
        </w:pBdr>
        <w:spacing w:line="360" w:lineRule="auto"/>
        <w:ind w:firstLine="709"/>
        <w:jc w:val="both"/>
        <w:rPr>
          <w:iCs/>
          <w:sz w:val="28"/>
          <w:szCs w:val="28"/>
        </w:rPr>
      </w:pPr>
      <w:r w:rsidRPr="009A1C52">
        <w:rPr>
          <w:sz w:val="28"/>
          <w:szCs w:val="28"/>
        </w:rPr>
        <w:t>163.10.25</w:t>
      </w:r>
      <w:r w:rsidRPr="009A1C52">
        <w:rPr>
          <w:rFonts w:eastAsia="Times New Roman"/>
          <w:bCs/>
          <w:sz w:val="28"/>
          <w:szCs w:val="28"/>
          <w:lang w:eastAsia="zh-CN"/>
        </w:rPr>
        <w:t>.</w:t>
      </w:r>
      <w:r w:rsidR="00FB4A9B" w:rsidRPr="009A1C52">
        <w:rPr>
          <w:rFonts w:eastAsia="Times New Roman"/>
          <w:bCs/>
          <w:sz w:val="28"/>
          <w:szCs w:val="28"/>
          <w:lang w:eastAsia="zh-CN"/>
        </w:rPr>
        <w:t>7.2. </w:t>
      </w:r>
      <w:r w:rsidR="00FB4A9B" w:rsidRPr="009A1C52">
        <w:rPr>
          <w:sz w:val="28"/>
          <w:szCs w:val="28"/>
          <w:lang w:eastAsia="zh-CN"/>
        </w:rPr>
        <w:t>При изучении модуля по чир спорту на уровне основного общего образования у обучающихся будут сформированы следующие метапредметные результаты</w:t>
      </w:r>
      <w:r w:rsidR="00FB4A9B" w:rsidRPr="009A1C52">
        <w:rPr>
          <w:iCs/>
          <w:sz w:val="28"/>
          <w:szCs w:val="28"/>
        </w:rPr>
        <w:t>:</w:t>
      </w:r>
    </w:p>
    <w:p w14:paraId="67F0FF76" w14:textId="77777777" w:rsidR="00FB4A9B" w:rsidRPr="009A1C52" w:rsidRDefault="00FB4A9B" w:rsidP="009A1C52">
      <w:pPr>
        <w:autoSpaceDE w:val="0"/>
        <w:autoSpaceDN w:val="0"/>
        <w:adjustRightInd w:val="0"/>
        <w:spacing w:line="360" w:lineRule="auto"/>
        <w:ind w:firstLine="709"/>
        <w:jc w:val="both"/>
        <w:rPr>
          <w:rFonts w:eastAsia="Times New Roman"/>
          <w:sz w:val="28"/>
          <w:szCs w:val="28"/>
        </w:rPr>
      </w:pPr>
      <w:r w:rsidRPr="009A1C52">
        <w:rPr>
          <w:rFonts w:eastAsia="Times New Roman"/>
          <w:sz w:val="28"/>
          <w:szCs w:val="28"/>
        </w:rPr>
        <w:t>умение самостоятельно определять цели своего обучения, ставить для себя новые задачи, акцентировать мотивы и развивать интересы своей познавательной деятельности в области чир спорта;</w:t>
      </w:r>
    </w:p>
    <w:p w14:paraId="23854004" w14:textId="77777777" w:rsidR="00FB4A9B" w:rsidRPr="009A1C52" w:rsidRDefault="00FB4A9B" w:rsidP="009A1C52">
      <w:pPr>
        <w:autoSpaceDE w:val="0"/>
        <w:autoSpaceDN w:val="0"/>
        <w:adjustRightInd w:val="0"/>
        <w:spacing w:line="360" w:lineRule="auto"/>
        <w:ind w:firstLine="709"/>
        <w:jc w:val="both"/>
        <w:rPr>
          <w:rFonts w:eastAsia="Times New Roman"/>
          <w:sz w:val="28"/>
          <w:szCs w:val="28"/>
        </w:rPr>
      </w:pPr>
      <w:r w:rsidRPr="009A1C52">
        <w:rPr>
          <w:rFonts w:eastAsia="Times New Roman"/>
          <w:sz w:val="28"/>
          <w:szCs w:val="28"/>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w:t>
      </w:r>
    </w:p>
    <w:p w14:paraId="49F58D61" w14:textId="77777777" w:rsidR="00FB4A9B" w:rsidRPr="009A1C52" w:rsidRDefault="00FB4A9B" w:rsidP="009A1C52">
      <w:pPr>
        <w:autoSpaceDE w:val="0"/>
        <w:autoSpaceDN w:val="0"/>
        <w:adjustRightInd w:val="0"/>
        <w:spacing w:line="360" w:lineRule="auto"/>
        <w:ind w:firstLine="709"/>
        <w:jc w:val="both"/>
        <w:rPr>
          <w:rFonts w:eastAsia="Times New Roman"/>
          <w:sz w:val="28"/>
          <w:szCs w:val="28"/>
        </w:rPr>
      </w:pPr>
      <w:r w:rsidRPr="009A1C52">
        <w:rPr>
          <w:rFonts w:eastAsia="Times New Roman"/>
          <w:sz w:val="28"/>
          <w:szCs w:val="28"/>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6C3D975B" w14:textId="77777777" w:rsidR="00FB4A9B" w:rsidRPr="009A1C52" w:rsidRDefault="00FB4A9B" w:rsidP="009A1C52">
      <w:pPr>
        <w:autoSpaceDE w:val="0"/>
        <w:autoSpaceDN w:val="0"/>
        <w:adjustRightInd w:val="0"/>
        <w:spacing w:line="360" w:lineRule="auto"/>
        <w:ind w:firstLine="709"/>
        <w:jc w:val="both"/>
        <w:rPr>
          <w:rFonts w:eastAsia="Times New Roman"/>
          <w:sz w:val="28"/>
          <w:szCs w:val="28"/>
        </w:rPr>
      </w:pPr>
      <w:r w:rsidRPr="009A1C52">
        <w:rPr>
          <w:rFonts w:eastAsia="Times New Roman"/>
          <w:sz w:val="28"/>
          <w:szCs w:val="28"/>
        </w:rPr>
        <w:t xml:space="preserve">умение оценивать правильность выполнения учебной задачи, собственные возможности ее решения; </w:t>
      </w:r>
    </w:p>
    <w:p w14:paraId="11E46517" w14:textId="77777777" w:rsidR="00FB4A9B" w:rsidRPr="009A1C52" w:rsidRDefault="00FB4A9B" w:rsidP="009A1C52">
      <w:pPr>
        <w:autoSpaceDE w:val="0"/>
        <w:autoSpaceDN w:val="0"/>
        <w:adjustRightInd w:val="0"/>
        <w:spacing w:line="360" w:lineRule="auto"/>
        <w:ind w:firstLine="709"/>
        <w:jc w:val="both"/>
        <w:rPr>
          <w:rFonts w:eastAsia="Times New Roman"/>
          <w:sz w:val="28"/>
          <w:szCs w:val="28"/>
        </w:rPr>
      </w:pPr>
      <w:r w:rsidRPr="009A1C52">
        <w:rPr>
          <w:rFonts w:eastAsia="Times New Roman"/>
          <w:sz w:val="28"/>
          <w:szCs w:val="28"/>
        </w:rPr>
        <w:t xml:space="preserve">владение основами самоконтроля, самооценки, принятия решений </w:t>
      </w:r>
      <w:r w:rsidRPr="009A1C52">
        <w:rPr>
          <w:rFonts w:eastAsia="Times New Roman"/>
          <w:sz w:val="28"/>
          <w:szCs w:val="28"/>
        </w:rPr>
        <w:br/>
        <w:t>и осуществления осознанного выбора в учебной и познавательной деятельности;</w:t>
      </w:r>
    </w:p>
    <w:p w14:paraId="0206CD8B" w14:textId="77777777" w:rsidR="00FB4A9B" w:rsidRPr="009A1C52" w:rsidRDefault="00FB4A9B" w:rsidP="009A1C52">
      <w:pPr>
        <w:autoSpaceDE w:val="0"/>
        <w:autoSpaceDN w:val="0"/>
        <w:adjustRightInd w:val="0"/>
        <w:spacing w:line="360" w:lineRule="auto"/>
        <w:ind w:firstLine="709"/>
        <w:jc w:val="both"/>
        <w:rPr>
          <w:rFonts w:eastAsia="Times New Roman"/>
          <w:sz w:val="28"/>
          <w:szCs w:val="28"/>
        </w:rPr>
      </w:pPr>
      <w:r w:rsidRPr="009A1C52">
        <w:rPr>
          <w:rFonts w:eastAsia="Times New Roman"/>
          <w:sz w:val="28"/>
          <w:szCs w:val="28"/>
        </w:rPr>
        <w:t xml:space="preserve">умение определять понятия, создавать обобщения, устанавливать аналогии, классифицировать, самостоятельно выбирать основания и критерии </w:t>
      </w:r>
      <w:r w:rsidRPr="009A1C52">
        <w:rPr>
          <w:rFonts w:eastAsia="Times New Roman"/>
          <w:sz w:val="28"/>
          <w:szCs w:val="28"/>
        </w:rPr>
        <w:br/>
        <w:t xml:space="preserve">для классификации, устанавливать причинно-следственные связи, строить логическое рассуждение, умозаключение (индуктивное, дедуктивное, по аналогии) </w:t>
      </w:r>
      <w:r w:rsidRPr="009A1C52">
        <w:rPr>
          <w:rFonts w:eastAsia="Times New Roman"/>
          <w:sz w:val="28"/>
          <w:szCs w:val="28"/>
        </w:rPr>
        <w:br/>
        <w:t>и делать выводы;</w:t>
      </w:r>
    </w:p>
    <w:p w14:paraId="5A080B16" w14:textId="77777777" w:rsidR="00FB4A9B" w:rsidRPr="009A1C52" w:rsidRDefault="00FB4A9B" w:rsidP="009A1C52">
      <w:pPr>
        <w:autoSpaceDE w:val="0"/>
        <w:autoSpaceDN w:val="0"/>
        <w:adjustRightInd w:val="0"/>
        <w:spacing w:line="360" w:lineRule="auto"/>
        <w:ind w:firstLine="709"/>
        <w:jc w:val="both"/>
        <w:rPr>
          <w:rFonts w:eastAsia="Times New Roman"/>
          <w:sz w:val="28"/>
          <w:szCs w:val="28"/>
        </w:rPr>
      </w:pPr>
      <w:r w:rsidRPr="009A1C52">
        <w:rPr>
          <w:rFonts w:eastAsia="Times New Roman"/>
          <w:sz w:val="28"/>
          <w:szCs w:val="28"/>
        </w:rPr>
        <w:t xml:space="preserve">умение организовывать учебное сотрудничество и совместную деятельность </w:t>
      </w:r>
      <w:r w:rsidRPr="009A1C52">
        <w:rPr>
          <w:rFonts w:eastAsia="Times New Roman"/>
          <w:sz w:val="28"/>
          <w:szCs w:val="28"/>
        </w:rPr>
        <w:br/>
        <w:t>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14:paraId="019E30AD" w14:textId="77777777" w:rsidR="00FB4A9B" w:rsidRPr="009A1C52" w:rsidRDefault="00FB4A9B" w:rsidP="009A1C52">
      <w:pPr>
        <w:autoSpaceDE w:val="0"/>
        <w:autoSpaceDN w:val="0"/>
        <w:adjustRightInd w:val="0"/>
        <w:spacing w:line="360" w:lineRule="auto"/>
        <w:ind w:firstLine="709"/>
        <w:jc w:val="both"/>
        <w:rPr>
          <w:rFonts w:eastAsia="Times New Roman"/>
          <w:sz w:val="28"/>
          <w:szCs w:val="28"/>
        </w:rPr>
      </w:pPr>
      <w:r w:rsidRPr="009A1C52">
        <w:rPr>
          <w:rFonts w:eastAsia="Times New Roman"/>
          <w:sz w:val="28"/>
          <w:szCs w:val="28"/>
        </w:rPr>
        <w:t xml:space="preserve">умение осознанно использовать речевые средства в соответствии с задачей коммуникации для выражения своих чувств, мыслей и потребностей </w:t>
      </w:r>
      <w:r w:rsidRPr="009A1C52">
        <w:rPr>
          <w:rFonts w:eastAsia="Times New Roman"/>
          <w:sz w:val="28"/>
          <w:szCs w:val="28"/>
        </w:rPr>
        <w:br/>
        <w:t>для планирования и регуляции своей деятельности; владение устной и письменной речью, монологической контекстной речью;</w:t>
      </w:r>
    </w:p>
    <w:p w14:paraId="2CBE139F" w14:textId="77777777" w:rsidR="00FB4A9B" w:rsidRPr="009A1C52" w:rsidRDefault="00FB4A9B" w:rsidP="009A1C52">
      <w:pPr>
        <w:autoSpaceDE w:val="0"/>
        <w:autoSpaceDN w:val="0"/>
        <w:adjustRightInd w:val="0"/>
        <w:spacing w:line="360" w:lineRule="auto"/>
        <w:ind w:firstLine="709"/>
        <w:jc w:val="both"/>
        <w:rPr>
          <w:rFonts w:eastAsia="Times New Roman"/>
          <w:sz w:val="28"/>
          <w:szCs w:val="28"/>
        </w:rPr>
      </w:pPr>
      <w:r w:rsidRPr="009A1C52">
        <w:rPr>
          <w:rFonts w:eastAsia="Times New Roman"/>
          <w:sz w:val="28"/>
          <w:szCs w:val="28"/>
        </w:rPr>
        <w:t>формирование и развитие компетентности в области использования информационно-коммуникационных технологий.</w:t>
      </w:r>
    </w:p>
    <w:p w14:paraId="13038C23" w14:textId="778D2FF0" w:rsidR="00FB4A9B" w:rsidRPr="009A1C52" w:rsidRDefault="0022272B" w:rsidP="009A1C52">
      <w:pPr>
        <w:spacing w:line="360" w:lineRule="auto"/>
        <w:ind w:firstLine="709"/>
        <w:jc w:val="both"/>
        <w:rPr>
          <w:sz w:val="28"/>
          <w:szCs w:val="28"/>
        </w:rPr>
      </w:pPr>
      <w:r w:rsidRPr="009A1C52">
        <w:rPr>
          <w:sz w:val="28"/>
          <w:szCs w:val="28"/>
        </w:rPr>
        <w:t>163.10.25</w:t>
      </w:r>
      <w:r w:rsidRPr="009A1C52">
        <w:rPr>
          <w:rFonts w:eastAsia="Times New Roman"/>
          <w:bCs/>
          <w:sz w:val="28"/>
          <w:szCs w:val="28"/>
          <w:lang w:eastAsia="zh-CN"/>
        </w:rPr>
        <w:t>.</w:t>
      </w:r>
      <w:r w:rsidR="00FB4A9B" w:rsidRPr="009A1C52">
        <w:rPr>
          <w:rFonts w:eastAsia="Times New Roman"/>
          <w:bCs/>
          <w:sz w:val="28"/>
          <w:szCs w:val="28"/>
          <w:lang w:eastAsia="zh-CN"/>
        </w:rPr>
        <w:t>7.3. </w:t>
      </w:r>
      <w:r w:rsidR="00FB4A9B" w:rsidRPr="009A1C52">
        <w:rPr>
          <w:sz w:val="28"/>
          <w:szCs w:val="28"/>
          <w:lang w:eastAsia="zh-CN"/>
        </w:rPr>
        <w:t xml:space="preserve">При изучении модуля по чир спорту на уровне основного общего образования у обучающихся будут сформированы следующие </w:t>
      </w:r>
      <w:r w:rsidR="00FB4A9B" w:rsidRPr="009A1C52">
        <w:rPr>
          <w:bCs/>
          <w:sz w:val="28"/>
          <w:szCs w:val="28"/>
        </w:rPr>
        <w:t>предметные результаты</w:t>
      </w:r>
      <w:r w:rsidR="00FB4A9B" w:rsidRPr="009A1C52">
        <w:rPr>
          <w:sz w:val="28"/>
          <w:szCs w:val="28"/>
        </w:rPr>
        <w:t>:</w:t>
      </w:r>
    </w:p>
    <w:p w14:paraId="0A23E3BC" w14:textId="77777777" w:rsidR="00FB4A9B" w:rsidRPr="009A1C52" w:rsidRDefault="00FB4A9B" w:rsidP="009A1C52">
      <w:pPr>
        <w:autoSpaceDE w:val="0"/>
        <w:autoSpaceDN w:val="0"/>
        <w:adjustRightInd w:val="0"/>
        <w:spacing w:line="360" w:lineRule="auto"/>
        <w:ind w:firstLine="709"/>
        <w:jc w:val="both"/>
        <w:rPr>
          <w:rFonts w:eastAsia="Times New Roman"/>
          <w:sz w:val="28"/>
          <w:szCs w:val="28"/>
        </w:rPr>
      </w:pPr>
      <w:r w:rsidRPr="009A1C52">
        <w:rPr>
          <w:rFonts w:eastAsia="Times New Roman"/>
          <w:sz w:val="28"/>
          <w:szCs w:val="28"/>
        </w:rPr>
        <w:t xml:space="preserve">умение рассматривать чир спорт как явление культуры, характеризовать формы его организации в современном обществе; характеризовать современное развитие чир спорта; </w:t>
      </w:r>
    </w:p>
    <w:p w14:paraId="1DE46A4B" w14:textId="77777777" w:rsidR="00FB4A9B" w:rsidRPr="009A1C52" w:rsidRDefault="00FB4A9B" w:rsidP="009A1C52">
      <w:pPr>
        <w:autoSpaceDE w:val="0"/>
        <w:autoSpaceDN w:val="0"/>
        <w:adjustRightInd w:val="0"/>
        <w:spacing w:line="360" w:lineRule="auto"/>
        <w:ind w:firstLine="709"/>
        <w:jc w:val="both"/>
        <w:rPr>
          <w:rFonts w:eastAsia="Times New Roman"/>
          <w:sz w:val="28"/>
          <w:szCs w:val="28"/>
        </w:rPr>
      </w:pPr>
      <w:r w:rsidRPr="009A1C52">
        <w:rPr>
          <w:rFonts w:eastAsia="Times New Roman"/>
          <w:sz w:val="28"/>
          <w:szCs w:val="28"/>
        </w:rPr>
        <w:t xml:space="preserve">знание роли занятий чир спортом и его влияния: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w:t>
      </w:r>
      <w:r w:rsidRPr="009A1C52">
        <w:rPr>
          <w:rFonts w:eastAsia="Times New Roman"/>
          <w:sz w:val="28"/>
          <w:szCs w:val="28"/>
        </w:rPr>
        <w:br/>
        <w:t>и физической подготовленности организма; на формирование качеств личности</w:t>
      </w:r>
      <w:r w:rsidRPr="009A1C52">
        <w:rPr>
          <w:rFonts w:eastAsia="Times New Roman"/>
          <w:sz w:val="28"/>
          <w:szCs w:val="28"/>
        </w:rPr>
        <w:br/>
        <w:t xml:space="preserve"> и профилактики вредных привычек;</w:t>
      </w:r>
    </w:p>
    <w:p w14:paraId="5ECE89E9" w14:textId="77777777" w:rsidR="00FB4A9B" w:rsidRPr="009A1C52" w:rsidRDefault="00FB4A9B" w:rsidP="009A1C52">
      <w:pPr>
        <w:autoSpaceDE w:val="0"/>
        <w:autoSpaceDN w:val="0"/>
        <w:adjustRightInd w:val="0"/>
        <w:spacing w:line="360" w:lineRule="auto"/>
        <w:ind w:firstLine="709"/>
        <w:jc w:val="both"/>
        <w:rPr>
          <w:rFonts w:eastAsia="Times New Roman"/>
          <w:sz w:val="28"/>
          <w:szCs w:val="28"/>
        </w:rPr>
      </w:pPr>
      <w:r w:rsidRPr="009A1C52">
        <w:rPr>
          <w:rFonts w:eastAsia="Times New Roman"/>
          <w:sz w:val="28"/>
          <w:szCs w:val="28"/>
        </w:rPr>
        <w:t xml:space="preserve">знание базовых понятий и терминов чир спорта, применение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 </w:t>
      </w:r>
    </w:p>
    <w:p w14:paraId="348D9CDB" w14:textId="77777777" w:rsidR="00FB4A9B" w:rsidRPr="009A1C52" w:rsidRDefault="00FB4A9B" w:rsidP="009A1C52">
      <w:pPr>
        <w:autoSpaceDE w:val="0"/>
        <w:autoSpaceDN w:val="0"/>
        <w:adjustRightInd w:val="0"/>
        <w:spacing w:line="360" w:lineRule="auto"/>
        <w:ind w:firstLine="709"/>
        <w:jc w:val="both"/>
        <w:rPr>
          <w:rFonts w:eastAsia="Times New Roman"/>
          <w:sz w:val="28"/>
          <w:szCs w:val="28"/>
        </w:rPr>
      </w:pPr>
      <w:r w:rsidRPr="009A1C52">
        <w:rPr>
          <w:rFonts w:eastAsia="Times New Roman"/>
          <w:sz w:val="28"/>
          <w:szCs w:val="28"/>
        </w:rPr>
        <w:t xml:space="preserve">умение руководствоваться правилами профилактики травматизма </w:t>
      </w:r>
      <w:r w:rsidRPr="009A1C52">
        <w:rPr>
          <w:rFonts w:eastAsia="Times New Roman"/>
          <w:sz w:val="28"/>
          <w:szCs w:val="28"/>
        </w:rPr>
        <w:br/>
        <w:t xml:space="preserve">и подготовки мест занятий, правильного выбора обуви и формы одежды; </w:t>
      </w:r>
    </w:p>
    <w:p w14:paraId="37C73A54" w14:textId="77777777" w:rsidR="00FB4A9B" w:rsidRPr="009A1C52" w:rsidRDefault="00FB4A9B" w:rsidP="009A1C52">
      <w:pPr>
        <w:autoSpaceDE w:val="0"/>
        <w:autoSpaceDN w:val="0"/>
        <w:adjustRightInd w:val="0"/>
        <w:spacing w:line="360" w:lineRule="auto"/>
        <w:ind w:firstLine="709"/>
        <w:jc w:val="both"/>
        <w:rPr>
          <w:rFonts w:eastAsia="Times New Roman"/>
          <w:sz w:val="28"/>
          <w:szCs w:val="28"/>
        </w:rPr>
      </w:pPr>
      <w:r w:rsidRPr="009A1C52">
        <w:rPr>
          <w:rFonts w:eastAsia="Times New Roman"/>
          <w:sz w:val="28"/>
          <w:szCs w:val="28"/>
        </w:rPr>
        <w:t xml:space="preserve">умение руководствоваться правилами оказания первой помощи при травмах; использовать занятия чир спортом для организации индивидуального отдыха </w:t>
      </w:r>
      <w:r w:rsidRPr="009A1C52">
        <w:rPr>
          <w:rFonts w:eastAsia="Times New Roman"/>
          <w:sz w:val="28"/>
          <w:szCs w:val="28"/>
        </w:rPr>
        <w:br/>
        <w:t xml:space="preserve">и досуга, укрепления собственного здоровья, повышения уровня физических кондиций; </w:t>
      </w:r>
    </w:p>
    <w:p w14:paraId="711567E7" w14:textId="77777777" w:rsidR="00FB4A9B" w:rsidRPr="009A1C52" w:rsidRDefault="00FB4A9B" w:rsidP="009A1C52">
      <w:pPr>
        <w:autoSpaceDE w:val="0"/>
        <w:autoSpaceDN w:val="0"/>
        <w:adjustRightInd w:val="0"/>
        <w:spacing w:line="360" w:lineRule="auto"/>
        <w:ind w:firstLine="709"/>
        <w:jc w:val="both"/>
        <w:rPr>
          <w:rFonts w:eastAsia="Times New Roman"/>
          <w:sz w:val="28"/>
          <w:szCs w:val="28"/>
        </w:rPr>
      </w:pPr>
      <w:r w:rsidRPr="009A1C52">
        <w:rPr>
          <w:rFonts w:eastAsia="Times New Roman"/>
          <w:sz w:val="28"/>
          <w:szCs w:val="28"/>
        </w:rPr>
        <w:t xml:space="preserve">умение 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 </w:t>
      </w:r>
    </w:p>
    <w:p w14:paraId="5D3FFC62" w14:textId="77777777" w:rsidR="00FB4A9B" w:rsidRPr="009A1C52" w:rsidRDefault="00FB4A9B" w:rsidP="009A1C52">
      <w:pPr>
        <w:autoSpaceDE w:val="0"/>
        <w:autoSpaceDN w:val="0"/>
        <w:adjustRightInd w:val="0"/>
        <w:spacing w:line="360" w:lineRule="auto"/>
        <w:ind w:firstLine="709"/>
        <w:jc w:val="both"/>
        <w:rPr>
          <w:rFonts w:eastAsia="Times New Roman"/>
          <w:sz w:val="28"/>
          <w:szCs w:val="28"/>
        </w:rPr>
      </w:pPr>
      <w:r w:rsidRPr="009A1C52">
        <w:rPr>
          <w:rFonts w:eastAsia="Times New Roman"/>
          <w:sz w:val="28"/>
          <w:szCs w:val="28"/>
        </w:rPr>
        <w:t xml:space="preserve">знание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 </w:t>
      </w:r>
    </w:p>
    <w:p w14:paraId="7AC211FE" w14:textId="77777777" w:rsidR="00FB4A9B" w:rsidRPr="009A1C52" w:rsidRDefault="00FB4A9B" w:rsidP="009A1C52">
      <w:pPr>
        <w:autoSpaceDE w:val="0"/>
        <w:autoSpaceDN w:val="0"/>
        <w:adjustRightInd w:val="0"/>
        <w:spacing w:line="360" w:lineRule="auto"/>
        <w:ind w:firstLine="709"/>
        <w:jc w:val="both"/>
        <w:rPr>
          <w:rFonts w:eastAsia="Times New Roman"/>
          <w:sz w:val="28"/>
          <w:szCs w:val="28"/>
        </w:rPr>
      </w:pPr>
      <w:r w:rsidRPr="009A1C52">
        <w:rPr>
          <w:rFonts w:eastAsia="Times New Roman"/>
          <w:sz w:val="28"/>
          <w:szCs w:val="28"/>
        </w:rPr>
        <w:t xml:space="preserve">проведение тестирования уровня физической подготовленности в чир спорте </w:t>
      </w:r>
      <w:r w:rsidRPr="009A1C52">
        <w:rPr>
          <w:rFonts w:eastAsia="Times New Roman"/>
          <w:sz w:val="28"/>
          <w:szCs w:val="28"/>
        </w:rPr>
        <w:br/>
        <w:t>со сверстниками;</w:t>
      </w:r>
    </w:p>
    <w:p w14:paraId="023927AD" w14:textId="77777777" w:rsidR="00FB4A9B" w:rsidRPr="009A1C52" w:rsidRDefault="00FB4A9B" w:rsidP="009A1C52">
      <w:pPr>
        <w:autoSpaceDE w:val="0"/>
        <w:autoSpaceDN w:val="0"/>
        <w:adjustRightInd w:val="0"/>
        <w:spacing w:line="360" w:lineRule="auto"/>
        <w:ind w:firstLine="709"/>
        <w:jc w:val="both"/>
        <w:rPr>
          <w:rFonts w:eastAsia="Times New Roman"/>
          <w:sz w:val="28"/>
          <w:szCs w:val="28"/>
        </w:rPr>
      </w:pPr>
      <w:r w:rsidRPr="009A1C52">
        <w:rPr>
          <w:rFonts w:eastAsia="Times New Roman"/>
          <w:sz w:val="28"/>
          <w:szCs w:val="28"/>
        </w:rPr>
        <w:t>умение выполнять общеразвивающие упражнения, целенаправленно воздействующие на развитие основных физических качеств (силы, быстроты, выносливости, гибкости и ловкости);</w:t>
      </w:r>
    </w:p>
    <w:p w14:paraId="65B3C8A0" w14:textId="0661F8A1" w:rsidR="00FB4A9B" w:rsidRPr="009A1C52" w:rsidRDefault="00FB4A9B" w:rsidP="009A1C52">
      <w:pPr>
        <w:autoSpaceDE w:val="0"/>
        <w:autoSpaceDN w:val="0"/>
        <w:adjustRightInd w:val="0"/>
        <w:spacing w:line="360" w:lineRule="auto"/>
        <w:ind w:firstLine="709"/>
        <w:jc w:val="both"/>
        <w:rPr>
          <w:rFonts w:eastAsia="Times New Roman"/>
          <w:sz w:val="28"/>
          <w:szCs w:val="28"/>
        </w:rPr>
      </w:pPr>
      <w:r w:rsidRPr="009A1C52">
        <w:rPr>
          <w:rFonts w:eastAsia="Times New Roman"/>
          <w:sz w:val="28"/>
          <w:szCs w:val="28"/>
        </w:rPr>
        <w:t xml:space="preserve">умение выполнять акробатические комбинации из акробатических упражнений (кувырок вперед, кувырок назад, </w:t>
      </w:r>
      <w:r w:rsidR="00DF34B8" w:rsidRPr="009A1C52">
        <w:rPr>
          <w:rFonts w:eastAsia="Times New Roman"/>
          <w:sz w:val="28"/>
          <w:szCs w:val="28"/>
        </w:rPr>
        <w:t>«</w:t>
      </w:r>
      <w:r w:rsidRPr="009A1C52">
        <w:rPr>
          <w:rFonts w:eastAsia="Times New Roman"/>
          <w:sz w:val="28"/>
          <w:szCs w:val="28"/>
        </w:rPr>
        <w:t>мост</w:t>
      </w:r>
      <w:r w:rsidR="00DF34B8" w:rsidRPr="009A1C52">
        <w:rPr>
          <w:rFonts w:eastAsia="Times New Roman"/>
          <w:sz w:val="28"/>
          <w:szCs w:val="28"/>
        </w:rPr>
        <w:t>»</w:t>
      </w:r>
      <w:r w:rsidRPr="009A1C52">
        <w:rPr>
          <w:rFonts w:eastAsia="Times New Roman"/>
          <w:sz w:val="28"/>
          <w:szCs w:val="28"/>
        </w:rPr>
        <w:t xml:space="preserve">, переворот в сторону, перекаты и так далее); </w:t>
      </w:r>
    </w:p>
    <w:p w14:paraId="3D24857C" w14:textId="77777777" w:rsidR="00FB4A9B" w:rsidRPr="009A1C52" w:rsidRDefault="00FB4A9B" w:rsidP="009A1C52">
      <w:pPr>
        <w:autoSpaceDE w:val="0"/>
        <w:autoSpaceDN w:val="0"/>
        <w:adjustRightInd w:val="0"/>
        <w:spacing w:line="360" w:lineRule="auto"/>
        <w:ind w:firstLine="709"/>
        <w:jc w:val="both"/>
        <w:rPr>
          <w:rFonts w:eastAsia="Times New Roman"/>
          <w:sz w:val="28"/>
          <w:szCs w:val="28"/>
        </w:rPr>
      </w:pPr>
      <w:r w:rsidRPr="009A1C52">
        <w:rPr>
          <w:rFonts w:eastAsia="Times New Roman"/>
          <w:sz w:val="28"/>
          <w:szCs w:val="28"/>
        </w:rPr>
        <w:t>умение выполнять основные технические элементы чир спорта (махи, пируэты, станты); выполнять пирамиды; выполнять сложно-координированные технические действия чир спорта;</w:t>
      </w:r>
    </w:p>
    <w:p w14:paraId="3D21AAFB" w14:textId="77777777" w:rsidR="00FB4A9B" w:rsidRPr="009A1C52" w:rsidRDefault="00FB4A9B" w:rsidP="009A1C52">
      <w:pPr>
        <w:autoSpaceDE w:val="0"/>
        <w:autoSpaceDN w:val="0"/>
        <w:adjustRightInd w:val="0"/>
        <w:spacing w:line="360" w:lineRule="auto"/>
        <w:ind w:firstLine="709"/>
        <w:jc w:val="both"/>
        <w:rPr>
          <w:rFonts w:eastAsia="Times New Roman"/>
          <w:sz w:val="28"/>
          <w:szCs w:val="28"/>
        </w:rPr>
      </w:pPr>
      <w:r w:rsidRPr="009A1C52">
        <w:rPr>
          <w:rFonts w:eastAsia="Times New Roman"/>
          <w:sz w:val="28"/>
          <w:szCs w:val="28"/>
        </w:rPr>
        <w:t>умение произносить чиры с добавлением стантов, чир-прыжков, пирамид;</w:t>
      </w:r>
    </w:p>
    <w:p w14:paraId="4FA93D38" w14:textId="77777777" w:rsidR="00FB4A9B" w:rsidRPr="009A1C52" w:rsidRDefault="00FB4A9B" w:rsidP="009A1C52">
      <w:pPr>
        <w:spacing w:line="360" w:lineRule="auto"/>
        <w:ind w:firstLine="709"/>
        <w:contextualSpacing/>
        <w:jc w:val="both"/>
        <w:rPr>
          <w:sz w:val="28"/>
          <w:szCs w:val="28"/>
          <w:lang w:eastAsia="en-US"/>
        </w:rPr>
      </w:pPr>
      <w:r w:rsidRPr="009A1C52">
        <w:rPr>
          <w:sz w:val="28"/>
          <w:szCs w:val="28"/>
          <w:lang w:eastAsia="en-US"/>
        </w:rPr>
        <w:t>формирование чувства ритма, понимание взаимосвязи музыки и движений;</w:t>
      </w:r>
    </w:p>
    <w:p w14:paraId="2A9E659C" w14:textId="77777777" w:rsidR="00FB4A9B" w:rsidRPr="009A1C52" w:rsidRDefault="00FB4A9B" w:rsidP="009A1C52">
      <w:pPr>
        <w:tabs>
          <w:tab w:val="left" w:pos="710"/>
        </w:tabs>
        <w:spacing w:line="360" w:lineRule="auto"/>
        <w:ind w:firstLine="709"/>
        <w:contextualSpacing/>
        <w:jc w:val="both"/>
        <w:rPr>
          <w:rFonts w:eastAsia="Times New Roman"/>
          <w:sz w:val="28"/>
          <w:szCs w:val="28"/>
          <w:lang w:eastAsia="en-US"/>
        </w:rPr>
      </w:pPr>
      <w:r w:rsidRPr="009A1C52">
        <w:rPr>
          <w:rFonts w:eastAsia="Times New Roman"/>
          <w:sz w:val="28"/>
          <w:szCs w:val="28"/>
          <w:lang w:eastAsia="en-US"/>
        </w:rPr>
        <w:t>умение находить отличительные особенности в техническом выполнении упражнений разными обучающимися и оказывать посильную помощь сверстникам при выполнении учебных заданий по чир спорту;</w:t>
      </w:r>
    </w:p>
    <w:p w14:paraId="19ACEA77"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умение проектировать, организовывать и проводить различные части урока </w:t>
      </w:r>
      <w:r w:rsidRPr="009A1C52">
        <w:rPr>
          <w:rFonts w:eastAsia="Times New Roman"/>
          <w:sz w:val="28"/>
          <w:szCs w:val="28"/>
          <w:lang w:eastAsia="en-US"/>
        </w:rPr>
        <w:br/>
        <w:t xml:space="preserve">в качестве помощника учителя; разминку, стретчинг, танцевальные движения </w:t>
      </w:r>
      <w:r w:rsidRPr="009A1C52">
        <w:rPr>
          <w:rFonts w:eastAsia="Times New Roman"/>
          <w:sz w:val="28"/>
          <w:szCs w:val="28"/>
          <w:lang w:eastAsia="en-US"/>
        </w:rPr>
        <w:br/>
        <w:t>с элементами чир спорта во время самостоятельных занятий и досуговой деятельности со сверстниками.</w:t>
      </w:r>
    </w:p>
    <w:p w14:paraId="19AB9413" w14:textId="4129B34C" w:rsidR="00FB4A9B" w:rsidRPr="009A1C52" w:rsidRDefault="0022272B" w:rsidP="009A1C52">
      <w:pPr>
        <w:pBdr>
          <w:top w:val="none" w:sz="0" w:space="0" w:color="000000"/>
          <w:left w:val="none" w:sz="0" w:space="0" w:color="000000"/>
          <w:bottom w:val="none" w:sz="0" w:space="0" w:color="000000"/>
          <w:right w:val="none" w:sz="0" w:space="0" w:color="000000"/>
        </w:pBdr>
        <w:spacing w:line="360" w:lineRule="auto"/>
        <w:ind w:firstLine="709"/>
        <w:jc w:val="both"/>
        <w:rPr>
          <w:bCs/>
          <w:sz w:val="28"/>
          <w:szCs w:val="28"/>
          <w:lang w:eastAsia="zh-CN"/>
        </w:rPr>
      </w:pPr>
      <w:r w:rsidRPr="009A1C52">
        <w:rPr>
          <w:sz w:val="28"/>
          <w:szCs w:val="28"/>
        </w:rPr>
        <w:t>163.10.26</w:t>
      </w:r>
      <w:r w:rsidRPr="009A1C52">
        <w:rPr>
          <w:rFonts w:eastAsia="Times New Roman"/>
          <w:bCs/>
          <w:sz w:val="28"/>
          <w:szCs w:val="28"/>
          <w:lang w:eastAsia="zh-CN"/>
        </w:rPr>
        <w:t>.</w:t>
      </w:r>
      <w:r w:rsidR="00FB4A9B" w:rsidRPr="009A1C52">
        <w:rPr>
          <w:rFonts w:eastAsia="Times New Roman"/>
          <w:bCs/>
          <w:sz w:val="28"/>
          <w:szCs w:val="28"/>
          <w:lang w:eastAsia="zh-CN"/>
        </w:rPr>
        <w:t> М</w:t>
      </w:r>
      <w:r w:rsidR="00FB4A9B" w:rsidRPr="009A1C52">
        <w:rPr>
          <w:bCs/>
          <w:sz w:val="28"/>
          <w:szCs w:val="28"/>
          <w:lang w:eastAsia="zh-CN"/>
        </w:rPr>
        <w:t xml:space="preserve">одуль </w:t>
      </w:r>
      <w:r w:rsidR="00DF34B8" w:rsidRPr="009A1C52">
        <w:rPr>
          <w:bCs/>
          <w:sz w:val="28"/>
          <w:szCs w:val="28"/>
          <w:lang w:eastAsia="zh-CN"/>
        </w:rPr>
        <w:t>«</w:t>
      </w:r>
      <w:r w:rsidR="00FB4A9B" w:rsidRPr="009A1C52">
        <w:rPr>
          <w:bCs/>
          <w:sz w:val="28"/>
          <w:szCs w:val="28"/>
          <w:lang w:eastAsia="zh-CN"/>
        </w:rPr>
        <w:t>Перетягивание каната</w:t>
      </w:r>
      <w:r w:rsidR="00DF34B8" w:rsidRPr="009A1C52">
        <w:rPr>
          <w:bCs/>
          <w:sz w:val="28"/>
          <w:szCs w:val="28"/>
          <w:lang w:eastAsia="zh-CN"/>
        </w:rPr>
        <w:t>»</w:t>
      </w:r>
      <w:r w:rsidR="00FB4A9B" w:rsidRPr="009A1C52">
        <w:rPr>
          <w:bCs/>
          <w:sz w:val="28"/>
          <w:szCs w:val="28"/>
          <w:lang w:eastAsia="zh-CN"/>
        </w:rPr>
        <w:t>.</w:t>
      </w:r>
    </w:p>
    <w:p w14:paraId="665C6342" w14:textId="08D87044" w:rsidR="00FB4A9B" w:rsidRPr="009A1C52" w:rsidRDefault="0022272B"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sz w:val="28"/>
          <w:szCs w:val="28"/>
        </w:rPr>
        <w:t>163.10.26</w:t>
      </w:r>
      <w:r w:rsidRPr="009A1C52">
        <w:rPr>
          <w:rFonts w:eastAsia="Times New Roman"/>
          <w:bCs/>
          <w:sz w:val="28"/>
          <w:szCs w:val="28"/>
          <w:lang w:eastAsia="zh-CN"/>
        </w:rPr>
        <w:t>.</w:t>
      </w:r>
      <w:r w:rsidR="00FB4A9B" w:rsidRPr="009A1C52">
        <w:rPr>
          <w:rFonts w:eastAsia="Times New Roman"/>
          <w:bCs/>
          <w:sz w:val="28"/>
          <w:szCs w:val="28"/>
          <w:lang w:eastAsia="zh-CN"/>
        </w:rPr>
        <w:t>1. Пояснительная записка</w:t>
      </w:r>
      <w:r w:rsidR="00FB4A9B" w:rsidRPr="009A1C52">
        <w:rPr>
          <w:sz w:val="28"/>
          <w:szCs w:val="28"/>
          <w:lang w:eastAsia="zh-CN"/>
        </w:rPr>
        <w:t xml:space="preserve"> модуля </w:t>
      </w:r>
      <w:r w:rsidR="00DF34B8" w:rsidRPr="009A1C52">
        <w:rPr>
          <w:sz w:val="28"/>
          <w:szCs w:val="28"/>
          <w:lang w:eastAsia="zh-CN"/>
        </w:rPr>
        <w:t>«</w:t>
      </w:r>
      <w:r w:rsidR="00FB4A9B" w:rsidRPr="009A1C52">
        <w:rPr>
          <w:sz w:val="28"/>
          <w:szCs w:val="28"/>
          <w:lang w:eastAsia="zh-CN"/>
        </w:rPr>
        <w:t>Перетягивание каната</w:t>
      </w:r>
      <w:r w:rsidR="00DF34B8" w:rsidRPr="009A1C52">
        <w:rPr>
          <w:sz w:val="28"/>
          <w:szCs w:val="28"/>
          <w:lang w:eastAsia="zh-CN"/>
        </w:rPr>
        <w:t>»</w:t>
      </w:r>
      <w:r w:rsidR="00FB4A9B" w:rsidRPr="009A1C52">
        <w:rPr>
          <w:sz w:val="28"/>
          <w:szCs w:val="28"/>
          <w:lang w:eastAsia="zh-CN"/>
        </w:rPr>
        <w:t>.</w:t>
      </w:r>
    </w:p>
    <w:p w14:paraId="0158CA53" w14:textId="258ADAF2" w:rsidR="00FB4A9B" w:rsidRPr="009A1C52" w:rsidRDefault="00FB4A9B" w:rsidP="009A1C52">
      <w:pPr>
        <w:spacing w:line="360" w:lineRule="auto"/>
        <w:ind w:firstLine="709"/>
        <w:jc w:val="both"/>
        <w:rPr>
          <w:sz w:val="28"/>
          <w:szCs w:val="28"/>
          <w:lang w:eastAsia="en-US"/>
        </w:rPr>
      </w:pPr>
      <w:r w:rsidRPr="009A1C52">
        <w:rPr>
          <w:sz w:val="28"/>
          <w:szCs w:val="28"/>
          <w:lang w:eastAsia="en-US"/>
        </w:rPr>
        <w:t xml:space="preserve">Модуль </w:t>
      </w:r>
      <w:r w:rsidR="00DF34B8" w:rsidRPr="009A1C52">
        <w:rPr>
          <w:sz w:val="28"/>
          <w:szCs w:val="28"/>
          <w:lang w:eastAsia="en-US"/>
        </w:rPr>
        <w:t>«</w:t>
      </w:r>
      <w:r w:rsidRPr="009A1C52">
        <w:rPr>
          <w:sz w:val="28"/>
          <w:szCs w:val="28"/>
          <w:lang w:eastAsia="en-US"/>
        </w:rPr>
        <w:t>Перетягивание каната</w:t>
      </w:r>
      <w:r w:rsidR="00DF34B8" w:rsidRPr="009A1C52">
        <w:rPr>
          <w:sz w:val="28"/>
          <w:szCs w:val="28"/>
          <w:lang w:eastAsia="en-US"/>
        </w:rPr>
        <w:t>»</w:t>
      </w:r>
      <w:r w:rsidRPr="009A1C52">
        <w:rPr>
          <w:sz w:val="28"/>
          <w:szCs w:val="28"/>
          <w:lang w:eastAsia="en-US"/>
        </w:rPr>
        <w:t xml:space="preserve"> </w:t>
      </w:r>
      <w:r w:rsidRPr="009A1C52">
        <w:rPr>
          <w:rFonts w:eastAsia="Times New Roman"/>
          <w:sz w:val="28"/>
          <w:szCs w:val="28"/>
        </w:rPr>
        <w:t>(далее – модуль по перетягиванию каната, перетягивание каната)</w:t>
      </w:r>
      <w:r w:rsidRPr="009A1C52">
        <w:rPr>
          <w:sz w:val="28"/>
          <w:szCs w:val="28"/>
          <w:lang w:eastAsia="en-US"/>
        </w:rPr>
        <w:t xml:space="preserve"> на уровне основного общего образования разработан </w:t>
      </w:r>
      <w:r w:rsidRPr="009A1C52">
        <w:rPr>
          <w:sz w:val="28"/>
          <w:szCs w:val="28"/>
          <w:lang w:eastAsia="en-US"/>
        </w:rPr>
        <w:br/>
        <w:t xml:space="preserve">с целью оказания методической помощи учителю физической культуры в создании рабочей программы по учебному предмету </w:t>
      </w:r>
      <w:r w:rsidR="00DF34B8" w:rsidRPr="009A1C52">
        <w:rPr>
          <w:sz w:val="28"/>
          <w:szCs w:val="28"/>
          <w:lang w:eastAsia="en-US"/>
        </w:rPr>
        <w:t>«</w:t>
      </w:r>
      <w:r w:rsidRPr="009A1C52">
        <w:rPr>
          <w:sz w:val="28"/>
          <w:szCs w:val="28"/>
          <w:lang w:eastAsia="en-US"/>
        </w:rPr>
        <w:t>Физическая культура</w:t>
      </w:r>
      <w:r w:rsidR="00DF34B8" w:rsidRPr="009A1C52">
        <w:rPr>
          <w:sz w:val="28"/>
          <w:szCs w:val="28"/>
          <w:lang w:eastAsia="en-US"/>
        </w:rPr>
        <w:t>»</w:t>
      </w:r>
      <w:r w:rsidRPr="009A1C52">
        <w:rPr>
          <w:sz w:val="28"/>
          <w:szCs w:val="28"/>
          <w:lang w:eastAsia="en-US"/>
        </w:rPr>
        <w:t xml:space="preserve">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4656827B"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Перетягивание каната – это современный командный силовой вид спорта, </w:t>
      </w:r>
      <w:r w:rsidRPr="009A1C52">
        <w:rPr>
          <w:rFonts w:eastAsia="Times New Roman"/>
          <w:sz w:val="28"/>
          <w:szCs w:val="28"/>
          <w:lang w:eastAsia="en-US"/>
        </w:rPr>
        <w:br/>
        <w:t xml:space="preserve">в котором надо уметь выстраивать отношения с ассистентами, судьями, тренерами, товарищами по команде и соперниками.  Ведь командные состязания не состоятся без сотрудничества и сплочённости, желания находить общий язык и грамотно разрешать конфликтные ситуации. Особым преимуществом для школьного спорта является возможность участвовать в соревновании одновременно мальчикам </w:t>
      </w:r>
      <w:r w:rsidRPr="009A1C52">
        <w:rPr>
          <w:rFonts w:eastAsia="Times New Roman"/>
          <w:sz w:val="28"/>
          <w:szCs w:val="28"/>
          <w:lang w:eastAsia="en-US"/>
        </w:rPr>
        <w:br/>
        <w:t>и девочкам в смешанном составе команд.</w:t>
      </w:r>
    </w:p>
    <w:p w14:paraId="7FD88897"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Занятия по перетягиванию каната для мальчиков (подростков) и девочек (девушек) детей и подростков имеют оздоровительную направленность, повышают уровень функционирования сердечно-сосудистой, дыхательной, костно-мышечной </w:t>
      </w:r>
      <w:r w:rsidRPr="009A1C52">
        <w:rPr>
          <w:rFonts w:eastAsia="Times New Roman"/>
          <w:sz w:val="28"/>
          <w:szCs w:val="28"/>
          <w:lang w:eastAsia="en-US"/>
        </w:rPr>
        <w:br/>
        <w:t xml:space="preserve">и других систем организма человека, а при проведении занятий и соревнований </w:t>
      </w:r>
      <w:r w:rsidRPr="009A1C52">
        <w:rPr>
          <w:rFonts w:eastAsia="Times New Roman"/>
          <w:sz w:val="28"/>
          <w:szCs w:val="28"/>
          <w:lang w:eastAsia="en-US"/>
        </w:rPr>
        <w:br/>
        <w:t xml:space="preserve">на свежем воздухе, являются формой закаливания и благотворно влияют </w:t>
      </w:r>
      <w:r w:rsidRPr="009A1C52">
        <w:rPr>
          <w:rFonts w:eastAsia="Times New Roman"/>
          <w:sz w:val="28"/>
          <w:szCs w:val="28"/>
          <w:lang w:eastAsia="en-US"/>
        </w:rPr>
        <w:br/>
        <w:t xml:space="preserve">на укрепление здоровья, и повышение уровня работоспособности детей. </w:t>
      </w:r>
    </w:p>
    <w:p w14:paraId="30FD0157" w14:textId="77777777" w:rsidR="00FB4A9B" w:rsidRPr="009A1C52" w:rsidRDefault="00FB4A9B" w:rsidP="009A1C52">
      <w:pPr>
        <w:spacing w:line="360" w:lineRule="auto"/>
        <w:ind w:firstLine="709"/>
        <w:jc w:val="both"/>
        <w:rPr>
          <w:sz w:val="28"/>
          <w:szCs w:val="28"/>
        </w:rPr>
      </w:pPr>
      <w:r w:rsidRPr="009A1C52">
        <w:rPr>
          <w:sz w:val="28"/>
          <w:szCs w:val="28"/>
        </w:rPr>
        <w:t xml:space="preserve">Большим преимуществом такой дисциплины как перетягивание каната, </w:t>
      </w:r>
      <w:r w:rsidRPr="009A1C52">
        <w:rPr>
          <w:sz w:val="28"/>
          <w:szCs w:val="28"/>
        </w:rPr>
        <w:br/>
        <w:t xml:space="preserve">по сравнению со многими другими видами спорта, является его доступность, </w:t>
      </w:r>
      <w:r w:rsidRPr="009A1C52">
        <w:rPr>
          <w:sz w:val="28"/>
          <w:szCs w:val="28"/>
        </w:rPr>
        <w:br/>
        <w:t xml:space="preserve">что в современных условиях играет немаловажную роль. При проведении учебной </w:t>
      </w:r>
      <w:r w:rsidRPr="009A1C52">
        <w:rPr>
          <w:sz w:val="28"/>
          <w:szCs w:val="28"/>
        </w:rPr>
        <w:br/>
        <w:t xml:space="preserve">и внеклассной работы не требуется больших средств на приобретение оборудования и инвентаря. </w:t>
      </w:r>
    </w:p>
    <w:p w14:paraId="75294370" w14:textId="0EFA2BFE" w:rsidR="00FB4A9B" w:rsidRPr="009A1C52" w:rsidRDefault="0022272B" w:rsidP="009A1C52">
      <w:pPr>
        <w:spacing w:line="360" w:lineRule="auto"/>
        <w:ind w:firstLine="709"/>
        <w:jc w:val="both"/>
        <w:rPr>
          <w:rFonts w:eastAsia="Times New Roman"/>
          <w:sz w:val="28"/>
          <w:szCs w:val="28"/>
          <w:lang w:eastAsia="en-US"/>
        </w:rPr>
      </w:pPr>
      <w:r w:rsidRPr="009A1C52">
        <w:rPr>
          <w:sz w:val="28"/>
          <w:szCs w:val="28"/>
        </w:rPr>
        <w:t>163.10.26</w:t>
      </w:r>
      <w:r w:rsidRPr="009A1C52">
        <w:rPr>
          <w:rFonts w:eastAsia="Times New Roman"/>
          <w:bCs/>
          <w:sz w:val="28"/>
          <w:szCs w:val="28"/>
          <w:lang w:eastAsia="zh-CN"/>
        </w:rPr>
        <w:t>.</w:t>
      </w:r>
      <w:r w:rsidR="00FB4A9B" w:rsidRPr="009A1C52">
        <w:rPr>
          <w:sz w:val="28"/>
          <w:szCs w:val="28"/>
          <w:lang w:eastAsia="zh-CN"/>
        </w:rPr>
        <w:t xml:space="preserve">2. Целью изучения модуля </w:t>
      </w:r>
      <w:r w:rsidR="00FB4A9B" w:rsidRPr="009A1C52">
        <w:rPr>
          <w:sz w:val="28"/>
          <w:szCs w:val="28"/>
        </w:rPr>
        <w:t xml:space="preserve">по перетягиванию каната является формирование у обучающихся </w:t>
      </w:r>
      <w:r w:rsidR="00FB4A9B" w:rsidRPr="009A1C52">
        <w:rPr>
          <w:rFonts w:eastAsia="Times New Roman"/>
          <w:sz w:val="28"/>
          <w:szCs w:val="28"/>
          <w:lang w:eastAsia="en-US"/>
        </w:rPr>
        <w:t xml:space="preserve">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w:t>
      </w:r>
      <w:r w:rsidR="00FB4A9B" w:rsidRPr="009A1C52">
        <w:rPr>
          <w:rFonts w:eastAsia="Times New Roman"/>
          <w:sz w:val="28"/>
          <w:szCs w:val="28"/>
          <w:lang w:eastAsia="en-US"/>
        </w:rPr>
        <w:br/>
        <w:t>и спортом.</w:t>
      </w:r>
    </w:p>
    <w:p w14:paraId="4B0D21EA" w14:textId="11915094" w:rsidR="00FB4A9B" w:rsidRPr="009A1C52" w:rsidRDefault="0022272B" w:rsidP="009A1C52">
      <w:pPr>
        <w:spacing w:line="360" w:lineRule="auto"/>
        <w:ind w:firstLine="709"/>
        <w:jc w:val="both"/>
        <w:rPr>
          <w:sz w:val="28"/>
          <w:szCs w:val="28"/>
          <w:lang w:eastAsia="en-US"/>
        </w:rPr>
      </w:pPr>
      <w:r w:rsidRPr="009A1C52">
        <w:rPr>
          <w:sz w:val="28"/>
          <w:szCs w:val="28"/>
        </w:rPr>
        <w:t>163.10.26</w:t>
      </w:r>
      <w:r w:rsidRPr="009A1C52">
        <w:rPr>
          <w:rFonts w:eastAsia="Times New Roman"/>
          <w:bCs/>
          <w:sz w:val="28"/>
          <w:szCs w:val="28"/>
          <w:lang w:eastAsia="zh-CN"/>
        </w:rPr>
        <w:t>.</w:t>
      </w:r>
      <w:r w:rsidR="00FB4A9B" w:rsidRPr="009A1C52">
        <w:rPr>
          <w:sz w:val="28"/>
          <w:szCs w:val="28"/>
        </w:rPr>
        <w:t>3. Задачами изучения модуля по п</w:t>
      </w:r>
      <w:r w:rsidR="00FB4A9B" w:rsidRPr="009A1C52">
        <w:rPr>
          <w:rFonts w:eastAsia="Times New Roman"/>
          <w:sz w:val="28"/>
          <w:szCs w:val="28"/>
          <w:lang w:eastAsia="ar-SA"/>
        </w:rPr>
        <w:t xml:space="preserve">еретягиванию каната </w:t>
      </w:r>
      <w:r w:rsidR="00FB4A9B" w:rsidRPr="009A1C52">
        <w:rPr>
          <w:sz w:val="28"/>
          <w:szCs w:val="28"/>
          <w:lang w:eastAsia="en-US"/>
        </w:rPr>
        <w:t>являются:</w:t>
      </w:r>
    </w:p>
    <w:p w14:paraId="51DADC02"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всестороннее гармоничное развитие обучающихся, увеличение объёма </w:t>
      </w:r>
      <w:r w:rsidRPr="009A1C52">
        <w:rPr>
          <w:rFonts w:eastAsia="Times New Roman"/>
          <w:sz w:val="28"/>
          <w:szCs w:val="28"/>
          <w:lang w:eastAsia="en-US"/>
        </w:rPr>
        <w:br/>
        <w:t>их двигательной активности;</w:t>
      </w:r>
    </w:p>
    <w:p w14:paraId="543715F0"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укрепление физического, психологического и социального здоровья обучающихся;</w:t>
      </w:r>
    </w:p>
    <w:p w14:paraId="60517087"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освоение знаний о физической культуре и спорте в целом, истории развития перетягивания каната в частности;</w:t>
      </w:r>
    </w:p>
    <w:p w14:paraId="2F56CACD"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формирование общих представлений о перетягивании каната;</w:t>
      </w:r>
    </w:p>
    <w:p w14:paraId="2FAEF98F"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формирование образовательного фундамента;</w:t>
      </w:r>
    </w:p>
    <w:p w14:paraId="66A8A9AE"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формирование культуры движений;</w:t>
      </w:r>
    </w:p>
    <w:p w14:paraId="6F826408"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воспитание положительных качеств личности, норм коллективного взаимодействия и сотрудничества как с обучающимися своего пола, </w:t>
      </w:r>
      <w:r w:rsidRPr="009A1C52">
        <w:rPr>
          <w:rFonts w:eastAsia="Times New Roman"/>
          <w:sz w:val="28"/>
          <w:szCs w:val="28"/>
          <w:lang w:eastAsia="en-US"/>
        </w:rPr>
        <w:br/>
        <w:t>так и противоположного;</w:t>
      </w:r>
    </w:p>
    <w:p w14:paraId="78446F5A" w14:textId="4BEE5725"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развитие положительной мотивации и устойчивого учебно-познавательного интереса к предмету </w:t>
      </w:r>
      <w:r w:rsidR="00DF34B8" w:rsidRPr="009A1C52">
        <w:rPr>
          <w:rFonts w:eastAsia="Times New Roman"/>
          <w:sz w:val="28"/>
          <w:szCs w:val="28"/>
          <w:lang w:eastAsia="en-US"/>
        </w:rPr>
        <w:t>«</w:t>
      </w:r>
      <w:r w:rsidRPr="009A1C52">
        <w:rPr>
          <w:rFonts w:eastAsia="Times New Roman"/>
          <w:sz w:val="28"/>
          <w:szCs w:val="28"/>
          <w:lang w:eastAsia="en-US"/>
        </w:rPr>
        <w:t>Физическая культура</w:t>
      </w:r>
      <w:r w:rsidR="00DF34B8" w:rsidRPr="009A1C52">
        <w:rPr>
          <w:rFonts w:eastAsia="Times New Roman"/>
          <w:sz w:val="28"/>
          <w:szCs w:val="28"/>
          <w:lang w:eastAsia="en-US"/>
        </w:rPr>
        <w:t>»</w:t>
      </w:r>
      <w:r w:rsidRPr="009A1C52">
        <w:rPr>
          <w:rFonts w:eastAsia="Times New Roman"/>
          <w:sz w:val="28"/>
          <w:szCs w:val="28"/>
          <w:lang w:eastAsia="en-US"/>
        </w:rPr>
        <w:t xml:space="preserve">; </w:t>
      </w:r>
    </w:p>
    <w:p w14:paraId="7470D7D6"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популяризация перетягивания каната подрастающего поколения;</w:t>
      </w:r>
    </w:p>
    <w:p w14:paraId="28152E98"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выявление, развитие и поддержка одарённых детей в области спорта.</w:t>
      </w:r>
    </w:p>
    <w:p w14:paraId="4FA94ED1" w14:textId="659ABCDA" w:rsidR="00FB4A9B" w:rsidRPr="009A1C52" w:rsidRDefault="0022272B" w:rsidP="009A1C52">
      <w:pPr>
        <w:spacing w:line="360" w:lineRule="auto"/>
        <w:ind w:firstLine="709"/>
        <w:jc w:val="both"/>
        <w:rPr>
          <w:rFonts w:eastAsia="Times New Roman"/>
          <w:bCs/>
          <w:sz w:val="28"/>
          <w:szCs w:val="28"/>
          <w:lang w:eastAsia="zh-CN"/>
        </w:rPr>
      </w:pPr>
      <w:r w:rsidRPr="009A1C52">
        <w:rPr>
          <w:sz w:val="28"/>
          <w:szCs w:val="28"/>
        </w:rPr>
        <w:t>163.10.26</w:t>
      </w:r>
      <w:r w:rsidRPr="009A1C52">
        <w:rPr>
          <w:rFonts w:eastAsia="Times New Roman"/>
          <w:bCs/>
          <w:sz w:val="28"/>
          <w:szCs w:val="28"/>
          <w:lang w:eastAsia="zh-CN"/>
        </w:rPr>
        <w:t>.</w:t>
      </w:r>
      <w:r w:rsidR="00FB4A9B" w:rsidRPr="009A1C52">
        <w:rPr>
          <w:rFonts w:eastAsia="Times New Roman"/>
          <w:bCs/>
          <w:sz w:val="28"/>
          <w:szCs w:val="28"/>
          <w:lang w:eastAsia="zh-CN"/>
        </w:rPr>
        <w:t>4. Место и роль модуля по перетягиванию каната.</w:t>
      </w:r>
    </w:p>
    <w:p w14:paraId="2D417A59" w14:textId="77777777" w:rsidR="00FB4A9B" w:rsidRPr="009A1C52" w:rsidRDefault="00FB4A9B" w:rsidP="009A1C52">
      <w:pPr>
        <w:widowControl w:val="0"/>
        <w:spacing w:line="360" w:lineRule="auto"/>
        <w:ind w:firstLine="709"/>
        <w:jc w:val="both"/>
        <w:rPr>
          <w:rFonts w:eastAsia="Times New Roman"/>
          <w:sz w:val="28"/>
          <w:szCs w:val="28"/>
          <w:lang w:bidi="ru-RU"/>
        </w:rPr>
      </w:pPr>
      <w:r w:rsidRPr="009A1C52">
        <w:rPr>
          <w:rFonts w:eastAsia="Times New Roman"/>
          <w:sz w:val="28"/>
          <w:szCs w:val="28"/>
          <w:lang w:bidi="ru-RU"/>
        </w:rPr>
        <w:t xml:space="preserve">Модуль по перетягиванию каната доступен для освоения всем обучающимся, независимо от уровня их физического развития и гендерных особенностей </w:t>
      </w:r>
      <w:r w:rsidRPr="009A1C52">
        <w:rPr>
          <w:rFonts w:eastAsia="Times New Roman"/>
          <w:sz w:val="28"/>
          <w:szCs w:val="28"/>
          <w:lang w:bidi="ru-RU"/>
        </w:rPr>
        <w:br/>
        <w:t>и расширяет спектр физкультурно-спортивных направлений в общеобразовательных организациях.</w:t>
      </w:r>
    </w:p>
    <w:p w14:paraId="43FF7AAE" w14:textId="50E605A1" w:rsidR="00FB4A9B" w:rsidRPr="009A1C52" w:rsidRDefault="00FB4A9B" w:rsidP="009A1C52">
      <w:pPr>
        <w:widowControl w:val="0"/>
        <w:tabs>
          <w:tab w:val="left" w:pos="2809"/>
          <w:tab w:val="left" w:pos="4695"/>
          <w:tab w:val="left" w:pos="5391"/>
        </w:tabs>
        <w:spacing w:line="360" w:lineRule="auto"/>
        <w:ind w:firstLine="709"/>
        <w:jc w:val="both"/>
        <w:rPr>
          <w:rFonts w:eastAsia="Times New Roman"/>
          <w:sz w:val="28"/>
          <w:szCs w:val="28"/>
          <w:lang w:bidi="ru-RU"/>
        </w:rPr>
      </w:pPr>
      <w:r w:rsidRPr="009A1C52">
        <w:rPr>
          <w:rFonts w:eastAsia="Times New Roman"/>
          <w:sz w:val="28"/>
          <w:szCs w:val="28"/>
          <w:lang w:bidi="ru-RU"/>
        </w:rPr>
        <w:t>Специфика модуля по перетягиванию каната сочетается практически со всеми базовыми видами спорта, входящими</w:t>
      </w:r>
      <w:r w:rsidRPr="009A1C52">
        <w:rPr>
          <w:rFonts w:eastAsia="Times New Roman"/>
          <w:sz w:val="28"/>
          <w:szCs w:val="28"/>
          <w:lang w:bidi="ru-RU"/>
        </w:rPr>
        <w:tab/>
        <w:t>в</w:t>
      </w:r>
      <w:r w:rsidRPr="009A1C52">
        <w:rPr>
          <w:rFonts w:eastAsia="Times New Roman"/>
          <w:sz w:val="28"/>
          <w:szCs w:val="28"/>
          <w:lang w:bidi="ru-RU"/>
        </w:rPr>
        <w:tab/>
        <w:t xml:space="preserve">изучение физической культуры </w:t>
      </w:r>
      <w:r w:rsidRPr="009A1C52">
        <w:rPr>
          <w:rFonts w:eastAsia="Times New Roman"/>
          <w:sz w:val="28"/>
          <w:szCs w:val="28"/>
          <w:lang w:bidi="ru-RU"/>
        </w:rPr>
        <w:br/>
        <w:t xml:space="preserve">в общеобразовательной организации (легкая атлетика, гимнастика, спортивные игры) и разделами </w:t>
      </w:r>
      <w:r w:rsidR="00DF34B8" w:rsidRPr="009A1C52">
        <w:rPr>
          <w:rFonts w:eastAsia="Times New Roman"/>
          <w:sz w:val="28"/>
          <w:szCs w:val="28"/>
          <w:lang w:bidi="ru-RU"/>
        </w:rPr>
        <w:t>«</w:t>
      </w:r>
      <w:r w:rsidRPr="009A1C52">
        <w:rPr>
          <w:rFonts w:eastAsia="Times New Roman"/>
          <w:sz w:val="28"/>
          <w:szCs w:val="28"/>
          <w:lang w:bidi="ru-RU"/>
        </w:rPr>
        <w:t>Знания о физической культуре</w:t>
      </w:r>
      <w:r w:rsidR="00DF34B8" w:rsidRPr="009A1C52">
        <w:rPr>
          <w:rFonts w:eastAsia="Times New Roman"/>
          <w:sz w:val="28"/>
          <w:szCs w:val="28"/>
          <w:lang w:bidi="ru-RU"/>
        </w:rPr>
        <w:t>»</w:t>
      </w:r>
      <w:r w:rsidRPr="009A1C52">
        <w:rPr>
          <w:rFonts w:eastAsia="Times New Roman"/>
          <w:sz w:val="28"/>
          <w:szCs w:val="28"/>
          <w:lang w:bidi="ru-RU"/>
        </w:rPr>
        <w:t xml:space="preserve">, </w:t>
      </w:r>
      <w:r w:rsidR="00DF34B8" w:rsidRPr="009A1C52">
        <w:rPr>
          <w:rFonts w:eastAsia="Times New Roman"/>
          <w:sz w:val="28"/>
          <w:szCs w:val="28"/>
          <w:lang w:bidi="ru-RU"/>
        </w:rPr>
        <w:t>«</w:t>
      </w:r>
      <w:r w:rsidRPr="009A1C52">
        <w:rPr>
          <w:rFonts w:eastAsia="Times New Roman"/>
          <w:sz w:val="28"/>
          <w:szCs w:val="28"/>
          <w:lang w:bidi="ru-RU"/>
        </w:rPr>
        <w:t>Способы самостоятельной деятельности</w:t>
      </w:r>
      <w:r w:rsidR="00DF34B8" w:rsidRPr="009A1C52">
        <w:rPr>
          <w:rFonts w:eastAsia="Times New Roman"/>
          <w:sz w:val="28"/>
          <w:szCs w:val="28"/>
          <w:lang w:bidi="ru-RU"/>
        </w:rPr>
        <w:t>»</w:t>
      </w:r>
      <w:r w:rsidRPr="009A1C52">
        <w:rPr>
          <w:rFonts w:eastAsia="Times New Roman"/>
          <w:sz w:val="28"/>
          <w:szCs w:val="28"/>
          <w:lang w:bidi="ru-RU"/>
        </w:rPr>
        <w:t xml:space="preserve">, </w:t>
      </w:r>
      <w:r w:rsidR="00DF34B8" w:rsidRPr="009A1C52">
        <w:rPr>
          <w:rFonts w:eastAsia="Times New Roman"/>
          <w:sz w:val="28"/>
          <w:szCs w:val="28"/>
          <w:lang w:bidi="ru-RU"/>
        </w:rPr>
        <w:t>«</w:t>
      </w:r>
      <w:r w:rsidRPr="009A1C52">
        <w:rPr>
          <w:rFonts w:eastAsia="Times New Roman"/>
          <w:sz w:val="28"/>
          <w:szCs w:val="28"/>
          <w:lang w:bidi="ru-RU"/>
        </w:rPr>
        <w:t>Физическое совершенствование</w:t>
      </w:r>
      <w:r w:rsidR="00DF34B8" w:rsidRPr="009A1C52">
        <w:rPr>
          <w:rFonts w:eastAsia="Times New Roman"/>
          <w:sz w:val="28"/>
          <w:szCs w:val="28"/>
          <w:lang w:bidi="ru-RU"/>
        </w:rPr>
        <w:t>»</w:t>
      </w:r>
      <w:r w:rsidRPr="009A1C52">
        <w:rPr>
          <w:rFonts w:eastAsia="Times New Roman"/>
          <w:sz w:val="28"/>
          <w:szCs w:val="28"/>
          <w:lang w:bidi="ru-RU"/>
        </w:rPr>
        <w:t>.</w:t>
      </w:r>
    </w:p>
    <w:p w14:paraId="3B123097" w14:textId="17992A1B" w:rsidR="00FB4A9B" w:rsidRPr="009A1C52" w:rsidRDefault="00FB4A9B" w:rsidP="009A1C52">
      <w:pPr>
        <w:widowControl w:val="0"/>
        <w:spacing w:line="360" w:lineRule="auto"/>
        <w:ind w:firstLine="709"/>
        <w:jc w:val="both"/>
        <w:rPr>
          <w:rFonts w:eastAsia="Times New Roman"/>
          <w:sz w:val="28"/>
          <w:szCs w:val="28"/>
          <w:lang w:bidi="ru-RU"/>
        </w:rPr>
      </w:pPr>
      <w:r w:rsidRPr="009A1C52">
        <w:rPr>
          <w:rFonts w:eastAsia="Times New Roman"/>
          <w:sz w:val="28"/>
          <w:szCs w:val="28"/>
          <w:lang w:bidi="ru-RU"/>
        </w:rPr>
        <w:t xml:space="preserve">Интеграция модуля по перетягиванию каната поможет обучающимся </w:t>
      </w:r>
      <w:r w:rsidRPr="009A1C52">
        <w:rPr>
          <w:rFonts w:eastAsia="Times New Roman"/>
          <w:sz w:val="28"/>
          <w:szCs w:val="28"/>
          <w:lang w:bidi="ru-RU"/>
        </w:rPr>
        <w:br/>
        <w:t xml:space="preserve">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w:t>
      </w:r>
      <w:r w:rsidRPr="009A1C52">
        <w:rPr>
          <w:rFonts w:eastAsia="Times New Roman"/>
          <w:sz w:val="28"/>
          <w:szCs w:val="28"/>
          <w:lang w:eastAsia="zh-CN" w:bidi="ru-RU"/>
        </w:rPr>
        <w:t xml:space="preserve">Всероссийского физкультурно-спортивного комплекса </w:t>
      </w:r>
      <w:r w:rsidR="00DF34B8" w:rsidRPr="009A1C52">
        <w:rPr>
          <w:rFonts w:eastAsia="Times New Roman"/>
          <w:sz w:val="28"/>
          <w:szCs w:val="28"/>
          <w:lang w:eastAsia="zh-CN" w:bidi="ru-RU"/>
        </w:rPr>
        <w:t>«</w:t>
      </w:r>
      <w:r w:rsidRPr="009A1C52">
        <w:rPr>
          <w:rFonts w:eastAsia="Times New Roman"/>
          <w:sz w:val="28"/>
          <w:szCs w:val="28"/>
          <w:lang w:eastAsia="zh-CN" w:bidi="ru-RU"/>
        </w:rPr>
        <w:t>Готов к труду и обороне</w:t>
      </w:r>
      <w:r w:rsidR="00DF34B8" w:rsidRPr="009A1C52">
        <w:rPr>
          <w:rFonts w:eastAsia="Times New Roman"/>
          <w:sz w:val="28"/>
          <w:szCs w:val="28"/>
          <w:lang w:eastAsia="zh-CN" w:bidi="ru-RU"/>
        </w:rPr>
        <w:t>»</w:t>
      </w:r>
      <w:r w:rsidRPr="009A1C52">
        <w:rPr>
          <w:rFonts w:eastAsia="Times New Roman"/>
          <w:sz w:val="28"/>
          <w:szCs w:val="28"/>
          <w:lang w:eastAsia="zh-CN" w:bidi="ru-RU"/>
        </w:rPr>
        <w:t xml:space="preserve"> (</w:t>
      </w:r>
      <w:r w:rsidRPr="009A1C52">
        <w:rPr>
          <w:rFonts w:eastAsia="Times New Roman"/>
          <w:sz w:val="28"/>
          <w:szCs w:val="28"/>
          <w:lang w:bidi="ru-RU"/>
        </w:rPr>
        <w:t>ГТО) и участии в спортивных соревнованиях.</w:t>
      </w:r>
    </w:p>
    <w:p w14:paraId="43DEE05B"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zh-CN"/>
        </w:rPr>
        <w:t xml:space="preserve">Дисциплины в перетягивании каната предусматривают соревнования </w:t>
      </w:r>
      <w:r w:rsidRPr="009A1C52">
        <w:rPr>
          <w:rFonts w:eastAsia="Times New Roman"/>
          <w:sz w:val="28"/>
          <w:szCs w:val="28"/>
          <w:lang w:eastAsia="zh-CN"/>
        </w:rPr>
        <w:br/>
        <w:t xml:space="preserve">не только мальчиков (юношей), но </w:t>
      </w:r>
      <w:r w:rsidRPr="009A1C52">
        <w:rPr>
          <w:rFonts w:eastAsia="Times New Roman"/>
          <w:sz w:val="28"/>
          <w:szCs w:val="28"/>
          <w:lang w:eastAsia="en-US"/>
        </w:rPr>
        <w:t xml:space="preserve">и девочки (девушки), также в смешанной команде. Смешанные состязания являются эксклюзивным преимуществом относительно других видов спорта, что особенно важно в школьных образовательных организациях. </w:t>
      </w:r>
    </w:p>
    <w:p w14:paraId="5851D22F" w14:textId="0570C2FF" w:rsidR="00FB4A9B" w:rsidRPr="009A1C52" w:rsidRDefault="0022272B" w:rsidP="009A1C52">
      <w:pPr>
        <w:spacing w:line="360" w:lineRule="auto"/>
        <w:ind w:firstLine="709"/>
        <w:jc w:val="both"/>
        <w:rPr>
          <w:sz w:val="28"/>
          <w:szCs w:val="28"/>
          <w:lang w:eastAsia="zh-CN"/>
        </w:rPr>
      </w:pPr>
      <w:r w:rsidRPr="009A1C52">
        <w:rPr>
          <w:sz w:val="28"/>
          <w:szCs w:val="28"/>
        </w:rPr>
        <w:t>163.10.26</w:t>
      </w:r>
      <w:r w:rsidRPr="009A1C52">
        <w:rPr>
          <w:rFonts w:eastAsia="Times New Roman"/>
          <w:bCs/>
          <w:sz w:val="28"/>
          <w:szCs w:val="28"/>
          <w:lang w:eastAsia="zh-CN"/>
        </w:rPr>
        <w:t>.</w:t>
      </w:r>
      <w:r w:rsidR="00FB4A9B" w:rsidRPr="009A1C52">
        <w:rPr>
          <w:rFonts w:eastAsia="Times New Roman"/>
          <w:bCs/>
          <w:sz w:val="28"/>
          <w:szCs w:val="28"/>
          <w:lang w:eastAsia="zh-CN"/>
        </w:rPr>
        <w:t>5. </w:t>
      </w:r>
      <w:r w:rsidR="00FB4A9B" w:rsidRPr="009A1C52">
        <w:rPr>
          <w:sz w:val="28"/>
          <w:szCs w:val="28"/>
          <w:lang w:eastAsia="zh-CN"/>
        </w:rPr>
        <w:t>Модуль по перетягиванию каната может быть реализован в следующих вариантах:</w:t>
      </w:r>
    </w:p>
    <w:p w14:paraId="55F927B8" w14:textId="77777777" w:rsidR="00FB4A9B" w:rsidRPr="009A1C52" w:rsidRDefault="00FB4A9B" w:rsidP="009A1C52">
      <w:pPr>
        <w:spacing w:line="360" w:lineRule="auto"/>
        <w:ind w:firstLine="709"/>
        <w:jc w:val="both"/>
        <w:rPr>
          <w:sz w:val="28"/>
          <w:szCs w:val="28"/>
          <w:lang w:eastAsia="zh-CN"/>
        </w:rPr>
      </w:pPr>
      <w:r w:rsidRPr="009A1C52">
        <w:rPr>
          <w:sz w:val="28"/>
          <w:szCs w:val="28"/>
          <w:lang w:eastAsia="zh-CN"/>
        </w:rPr>
        <w:t xml:space="preserve">при самостоятельном планировании учителем физической культуры процесса освоения обучающимися учебного материала по перетягиванию каната с выбором различных элементов перетягивания каната, с учётом возраста и физической подготовленности обучающихся </w:t>
      </w:r>
      <w:r w:rsidRPr="009A1C52">
        <w:rPr>
          <w:rFonts w:eastAsia="Times New Roman"/>
          <w:sz w:val="28"/>
          <w:szCs w:val="28"/>
          <w:lang w:eastAsia="en-US"/>
        </w:rPr>
        <w:t xml:space="preserve">(с соответствующей дозировкой </w:t>
      </w:r>
      <w:r w:rsidRPr="009A1C52">
        <w:rPr>
          <w:rFonts w:eastAsia="Times New Roman"/>
          <w:sz w:val="28"/>
          <w:szCs w:val="28"/>
          <w:lang w:eastAsia="en-US"/>
        </w:rPr>
        <w:br/>
        <w:t>и интенсивностью)</w:t>
      </w:r>
      <w:r w:rsidRPr="009A1C52">
        <w:rPr>
          <w:sz w:val="28"/>
          <w:szCs w:val="28"/>
          <w:lang w:eastAsia="zh-CN"/>
        </w:rPr>
        <w:t>;</w:t>
      </w:r>
    </w:p>
    <w:p w14:paraId="5275A518" w14:textId="77777777" w:rsidR="00FB4A9B" w:rsidRPr="009A1C52" w:rsidRDefault="00FB4A9B" w:rsidP="009A1C52">
      <w:pPr>
        <w:spacing w:line="360" w:lineRule="auto"/>
        <w:ind w:firstLine="709"/>
        <w:jc w:val="both"/>
        <w:rPr>
          <w:sz w:val="28"/>
          <w:szCs w:val="28"/>
        </w:rPr>
      </w:pPr>
      <w:r w:rsidRPr="009A1C52">
        <w:rPr>
          <w:sz w:val="28"/>
          <w:szCs w:val="28"/>
          <w:lang w:eastAsia="zh-CN"/>
        </w:rPr>
        <w:t xml:space="preserve">в виде целостного последовательного учебного модуля, изучаемого </w:t>
      </w:r>
      <w:r w:rsidRPr="009A1C52">
        <w:rPr>
          <w:sz w:val="28"/>
          <w:szCs w:val="28"/>
          <w:lang w:eastAsia="zh-CN"/>
        </w:rPr>
        <w:br/>
        <w:t xml:space="preserve">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r w:rsidRPr="009A1C52">
        <w:rPr>
          <w:sz w:val="28"/>
          <w:szCs w:val="28"/>
          <w:lang w:eastAsia="zh-CN"/>
        </w:rPr>
        <w:br/>
      </w:r>
      <w:r w:rsidRPr="009A1C52">
        <w:rPr>
          <w:sz w:val="28"/>
          <w:szCs w:val="28"/>
        </w:rPr>
        <w:t>(при организации и проведении уроков физической культуры с 3-х часовой недельной нагрузкой рекомендуемый объём в 5, 6, 7, 8, 9-х классах – по 34 часа);</w:t>
      </w:r>
    </w:p>
    <w:p w14:paraId="064B6F1A" w14:textId="77777777" w:rsidR="00FB4A9B" w:rsidRPr="009A1C52" w:rsidRDefault="00FB4A9B" w:rsidP="009A1C52">
      <w:pPr>
        <w:spacing w:line="360" w:lineRule="auto"/>
        <w:ind w:firstLine="709"/>
        <w:jc w:val="both"/>
        <w:rPr>
          <w:sz w:val="28"/>
          <w:szCs w:val="28"/>
        </w:rPr>
      </w:pPr>
      <w:r w:rsidRPr="009A1C52">
        <w:rPr>
          <w:sz w:val="28"/>
          <w:szCs w:val="28"/>
          <w:lang w:eastAsia="zh-CN"/>
        </w:rPr>
        <w:t xml:space="preserve">в виде дополнительных часов, выделяемых на спортивно-оздоровительную работу с обучающимися в рамках внеурочной деятельности </w:t>
      </w:r>
      <w:r w:rsidRPr="009A1C52">
        <w:rPr>
          <w:sz w:val="28"/>
          <w:szCs w:val="28"/>
          <w:lang w:eastAsia="en-US"/>
        </w:rPr>
        <w:t xml:space="preserve">и (или) за счет посещения обучающимися спортивных секций, школьных спортивных клубов, включая использование учебных модулей по видам спорта </w:t>
      </w:r>
      <w:r w:rsidRPr="009A1C52">
        <w:rPr>
          <w:sz w:val="28"/>
          <w:szCs w:val="28"/>
        </w:rPr>
        <w:t xml:space="preserve">(рекомендуемый </w:t>
      </w:r>
      <w:r w:rsidRPr="009A1C52">
        <w:rPr>
          <w:sz w:val="28"/>
          <w:szCs w:val="28"/>
        </w:rPr>
        <w:br/>
        <w:t>объём в 5, 6, 7, 8, 9-х классах – по 34 часа).</w:t>
      </w:r>
    </w:p>
    <w:p w14:paraId="16F1E2B5" w14:textId="4BAD19A0" w:rsidR="00FB4A9B" w:rsidRPr="009A1C52" w:rsidRDefault="0022272B"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sz w:val="28"/>
          <w:szCs w:val="28"/>
        </w:rPr>
        <w:t>163.10.26</w:t>
      </w:r>
      <w:r w:rsidRPr="009A1C52">
        <w:rPr>
          <w:rFonts w:eastAsia="Times New Roman"/>
          <w:bCs/>
          <w:sz w:val="28"/>
          <w:szCs w:val="28"/>
          <w:lang w:eastAsia="zh-CN"/>
        </w:rPr>
        <w:t>.</w:t>
      </w:r>
      <w:r w:rsidR="00FB4A9B" w:rsidRPr="009A1C52">
        <w:rPr>
          <w:rFonts w:eastAsia="Times New Roman"/>
          <w:bCs/>
          <w:sz w:val="28"/>
          <w:szCs w:val="28"/>
          <w:lang w:eastAsia="zh-CN"/>
        </w:rPr>
        <w:t>6. </w:t>
      </w:r>
      <w:r w:rsidR="00FB4A9B" w:rsidRPr="009A1C52">
        <w:rPr>
          <w:iCs/>
          <w:sz w:val="28"/>
          <w:szCs w:val="28"/>
          <w:lang w:eastAsia="zh-CN"/>
        </w:rPr>
        <w:t>Содержание модуля по перетягиванию каната.</w:t>
      </w:r>
    </w:p>
    <w:p w14:paraId="5892FE50" w14:textId="77777777" w:rsidR="00FB4A9B" w:rsidRPr="009A1C52" w:rsidRDefault="00FB4A9B" w:rsidP="009A1C52">
      <w:pPr>
        <w:spacing w:line="360" w:lineRule="auto"/>
        <w:ind w:firstLine="709"/>
        <w:jc w:val="both"/>
        <w:rPr>
          <w:iCs/>
          <w:sz w:val="28"/>
          <w:szCs w:val="28"/>
          <w:bdr w:val="none" w:sz="0" w:space="0" w:color="auto" w:frame="1"/>
        </w:rPr>
      </w:pPr>
      <w:r w:rsidRPr="009A1C52">
        <w:rPr>
          <w:rFonts w:eastAsia="Times New Roman"/>
          <w:bCs/>
          <w:sz w:val="28"/>
          <w:szCs w:val="28"/>
          <w:lang w:eastAsia="zh-CN"/>
        </w:rPr>
        <w:t>1)</w:t>
      </w:r>
      <w:r w:rsidRPr="009A1C52">
        <w:rPr>
          <w:bCs/>
          <w:iCs/>
          <w:sz w:val="28"/>
          <w:szCs w:val="28"/>
          <w:lang w:eastAsia="zh-CN"/>
        </w:rPr>
        <w:t> </w:t>
      </w:r>
      <w:r w:rsidRPr="009A1C52">
        <w:rPr>
          <w:iCs/>
          <w:sz w:val="28"/>
          <w:szCs w:val="28"/>
          <w:bdr w:val="none" w:sz="0" w:space="0" w:color="auto" w:frame="1"/>
        </w:rPr>
        <w:t>Знания о перетягивании каната.</w:t>
      </w:r>
    </w:p>
    <w:p w14:paraId="1A33249F" w14:textId="77777777" w:rsidR="00FB4A9B" w:rsidRPr="009A1C52" w:rsidRDefault="00FB4A9B"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Общие сведения о ведущих отечественных и зарубежных сборных </w:t>
      </w:r>
      <w:r w:rsidRPr="009A1C52">
        <w:rPr>
          <w:rFonts w:eastAsia="Times New Roman"/>
          <w:sz w:val="28"/>
          <w:szCs w:val="28"/>
          <w:lang w:eastAsia="en-US"/>
        </w:rPr>
        <w:br/>
        <w:t>и их достижениях.</w:t>
      </w:r>
    </w:p>
    <w:p w14:paraId="3710AE45" w14:textId="77777777" w:rsidR="00FB4A9B" w:rsidRPr="009A1C52" w:rsidRDefault="00FB4A9B"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Современные правила организации и проведения соревнований </w:t>
      </w:r>
      <w:r w:rsidRPr="009A1C52">
        <w:rPr>
          <w:rFonts w:eastAsia="Times New Roman"/>
          <w:sz w:val="28"/>
          <w:szCs w:val="28"/>
          <w:lang w:eastAsia="en-US"/>
        </w:rPr>
        <w:br/>
        <w:t>по перетягиванию каната.</w:t>
      </w:r>
    </w:p>
    <w:p w14:paraId="15FA63FC" w14:textId="77777777" w:rsidR="00FB4A9B" w:rsidRPr="009A1C52" w:rsidRDefault="00FB4A9B"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Правила судейства соревнований по перетягиванию каната.</w:t>
      </w:r>
    </w:p>
    <w:p w14:paraId="41DA88FF" w14:textId="77777777" w:rsidR="00FB4A9B" w:rsidRPr="009A1C52" w:rsidRDefault="00FB4A9B"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Характерные травмы канатчиков, методы и меры предупреждения травматизма во время занятий.</w:t>
      </w:r>
    </w:p>
    <w:p w14:paraId="77C67F4B" w14:textId="77777777" w:rsidR="00FB4A9B" w:rsidRPr="009A1C52" w:rsidRDefault="00FB4A9B"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Стратегия и тактика в перетягивании каната.</w:t>
      </w:r>
    </w:p>
    <w:p w14:paraId="150E463A" w14:textId="77777777" w:rsidR="00FB4A9B" w:rsidRPr="009A1C52" w:rsidRDefault="00FB4A9B" w:rsidP="009A1C52">
      <w:pPr>
        <w:spacing w:line="360" w:lineRule="auto"/>
        <w:ind w:firstLine="709"/>
        <w:jc w:val="both"/>
        <w:rPr>
          <w:iCs/>
          <w:sz w:val="28"/>
          <w:szCs w:val="28"/>
          <w:bdr w:val="none" w:sz="0" w:space="0" w:color="auto" w:frame="1"/>
        </w:rPr>
      </w:pPr>
      <w:r w:rsidRPr="009A1C52">
        <w:rPr>
          <w:rFonts w:eastAsia="Times New Roman"/>
          <w:sz w:val="28"/>
          <w:szCs w:val="28"/>
          <w:lang w:eastAsia="en-US"/>
        </w:rPr>
        <w:t xml:space="preserve">Основы обучения и выполнения различных технических элементов </w:t>
      </w:r>
      <w:r w:rsidRPr="009A1C52">
        <w:rPr>
          <w:rFonts w:eastAsia="Times New Roman"/>
          <w:sz w:val="28"/>
          <w:szCs w:val="28"/>
          <w:lang w:eastAsia="en-US"/>
        </w:rPr>
        <w:br/>
        <w:t>в перетягивании каната.</w:t>
      </w:r>
    </w:p>
    <w:p w14:paraId="5FA8DAC9" w14:textId="77777777" w:rsidR="00FB4A9B" w:rsidRPr="009A1C52" w:rsidRDefault="00FB4A9B" w:rsidP="009A1C52">
      <w:pPr>
        <w:spacing w:line="360" w:lineRule="auto"/>
        <w:ind w:firstLine="709"/>
        <w:jc w:val="both"/>
        <w:rPr>
          <w:iCs/>
          <w:sz w:val="28"/>
          <w:szCs w:val="28"/>
          <w:bdr w:val="none" w:sz="0" w:space="0" w:color="auto" w:frame="1"/>
        </w:rPr>
      </w:pPr>
      <w:r w:rsidRPr="009A1C52">
        <w:rPr>
          <w:rFonts w:eastAsia="Times New Roman"/>
          <w:bCs/>
          <w:sz w:val="28"/>
          <w:szCs w:val="28"/>
          <w:lang w:eastAsia="zh-CN"/>
        </w:rPr>
        <w:t>2) </w:t>
      </w:r>
      <w:r w:rsidRPr="009A1C52">
        <w:rPr>
          <w:iCs/>
          <w:sz w:val="28"/>
          <w:szCs w:val="28"/>
          <w:bdr w:val="none" w:sz="0" w:space="0" w:color="auto" w:frame="1"/>
        </w:rPr>
        <w:t>Способы самостоятельной деятельности.</w:t>
      </w:r>
    </w:p>
    <w:p w14:paraId="6BDE484E" w14:textId="77777777" w:rsidR="00FB4A9B" w:rsidRPr="009A1C52" w:rsidRDefault="00FB4A9B"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Контроль и самоконтроль и его роль в учебной и соревновательной деятельности.</w:t>
      </w:r>
    </w:p>
    <w:p w14:paraId="4988B8C5" w14:textId="77777777" w:rsidR="00FB4A9B" w:rsidRPr="009A1C52" w:rsidRDefault="00FB4A9B"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Контроль за физической нагрузкой, самоконтроль физического развития.</w:t>
      </w:r>
    </w:p>
    <w:p w14:paraId="1D252EB7" w14:textId="77777777" w:rsidR="00FB4A9B" w:rsidRPr="009A1C52" w:rsidRDefault="00FB4A9B"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Контрольно-тестовые упражнения.</w:t>
      </w:r>
    </w:p>
    <w:p w14:paraId="367DF175" w14:textId="77777777" w:rsidR="00FB4A9B" w:rsidRPr="009A1C52" w:rsidRDefault="00FB4A9B"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Подбор физических упражнений для развития физических качеств канатчика.</w:t>
      </w:r>
    </w:p>
    <w:p w14:paraId="18A4DA37" w14:textId="77777777" w:rsidR="00FB4A9B" w:rsidRPr="009A1C52" w:rsidRDefault="00FB4A9B" w:rsidP="009A1C52">
      <w:pPr>
        <w:spacing w:line="360" w:lineRule="auto"/>
        <w:ind w:firstLine="709"/>
        <w:jc w:val="both"/>
        <w:rPr>
          <w:bCs/>
          <w:iCs/>
          <w:sz w:val="28"/>
          <w:szCs w:val="28"/>
          <w:bdr w:val="none" w:sz="0" w:space="0" w:color="auto" w:frame="1"/>
        </w:rPr>
      </w:pPr>
      <w:r w:rsidRPr="009A1C52">
        <w:rPr>
          <w:rFonts w:eastAsia="Times New Roman"/>
          <w:bCs/>
          <w:sz w:val="28"/>
          <w:szCs w:val="28"/>
          <w:lang w:eastAsia="zh-CN"/>
        </w:rPr>
        <w:t>3) </w:t>
      </w:r>
      <w:r w:rsidRPr="009A1C52">
        <w:rPr>
          <w:bCs/>
          <w:iCs/>
          <w:sz w:val="28"/>
          <w:szCs w:val="28"/>
          <w:bdr w:val="none" w:sz="0" w:space="0" w:color="auto" w:frame="1"/>
        </w:rPr>
        <w:t>Физическое совершенствование.</w:t>
      </w:r>
    </w:p>
    <w:p w14:paraId="0754391D" w14:textId="77777777" w:rsidR="00FB4A9B" w:rsidRPr="009A1C52" w:rsidRDefault="00FB4A9B"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Подбор и составление комплексов общеразвивающих упражнений с канатом.</w:t>
      </w:r>
    </w:p>
    <w:p w14:paraId="451FCBCD" w14:textId="77777777" w:rsidR="00FB4A9B" w:rsidRPr="009A1C52" w:rsidRDefault="00FB4A9B"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Технические приемы и тактические действия в перетягивании каната, изученные на уровне начального общего образования.</w:t>
      </w:r>
    </w:p>
    <w:p w14:paraId="6FDA4F23"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Тактика схватки:</w:t>
      </w:r>
    </w:p>
    <w:p w14:paraId="251ADF7D"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индивидуальные действия при схватках классических команд в полных </w:t>
      </w:r>
      <w:r w:rsidRPr="009A1C52">
        <w:rPr>
          <w:rFonts w:eastAsia="Times New Roman"/>
          <w:sz w:val="28"/>
          <w:szCs w:val="28"/>
          <w:lang w:eastAsia="en-US"/>
        </w:rPr>
        <w:br/>
        <w:t xml:space="preserve">и неполных составах; </w:t>
      </w:r>
    </w:p>
    <w:p w14:paraId="12FC75EF"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индивидуальные действия при схватках смешанных и женских команд </w:t>
      </w:r>
      <w:r w:rsidRPr="009A1C52">
        <w:rPr>
          <w:rFonts w:eastAsia="Times New Roman"/>
          <w:sz w:val="28"/>
          <w:szCs w:val="28"/>
          <w:lang w:eastAsia="en-US"/>
        </w:rPr>
        <w:br/>
        <w:t xml:space="preserve">в различных составах; </w:t>
      </w:r>
    </w:p>
    <w:p w14:paraId="7A451C26"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командные действия в различных игровых ситуациях, расстановка игроков </w:t>
      </w:r>
      <w:r w:rsidRPr="009A1C52">
        <w:rPr>
          <w:rFonts w:eastAsia="Times New Roman"/>
          <w:sz w:val="28"/>
          <w:szCs w:val="28"/>
          <w:lang w:eastAsia="en-US"/>
        </w:rPr>
        <w:br/>
        <w:t>в схватках в соответствии с командной целесообразностью;</w:t>
      </w:r>
    </w:p>
    <w:p w14:paraId="4855E533"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перестановки игроков в схватке;</w:t>
      </w:r>
    </w:p>
    <w:p w14:paraId="2246B80F"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индивидуальные действия и взаимодействие в команде с партнерами </w:t>
      </w:r>
      <w:r w:rsidRPr="009A1C52">
        <w:rPr>
          <w:rFonts w:eastAsia="Times New Roman"/>
          <w:sz w:val="28"/>
          <w:szCs w:val="28"/>
          <w:lang w:eastAsia="en-US"/>
        </w:rPr>
        <w:br/>
        <w:t xml:space="preserve">в схватке. </w:t>
      </w:r>
    </w:p>
    <w:p w14:paraId="0E0FEBD2" w14:textId="4AE36D2E" w:rsidR="00FB4A9B" w:rsidRPr="009A1C52" w:rsidRDefault="0022272B"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sz w:val="28"/>
          <w:szCs w:val="28"/>
        </w:rPr>
        <w:t>163.10.26</w:t>
      </w:r>
      <w:r w:rsidRPr="009A1C52">
        <w:rPr>
          <w:rFonts w:eastAsia="Times New Roman"/>
          <w:bCs/>
          <w:sz w:val="28"/>
          <w:szCs w:val="28"/>
          <w:lang w:eastAsia="zh-CN"/>
        </w:rPr>
        <w:t>.</w:t>
      </w:r>
      <w:r w:rsidR="00FB4A9B" w:rsidRPr="009A1C52">
        <w:rPr>
          <w:rFonts w:eastAsia="Times New Roman"/>
          <w:bCs/>
          <w:sz w:val="28"/>
          <w:szCs w:val="28"/>
          <w:lang w:eastAsia="zh-CN"/>
        </w:rPr>
        <w:t>7.</w:t>
      </w:r>
      <w:r w:rsidR="00FB4A9B" w:rsidRPr="009A1C52">
        <w:rPr>
          <w:sz w:val="28"/>
          <w:szCs w:val="28"/>
          <w:lang w:eastAsia="zh-CN"/>
        </w:rPr>
        <w:t> Содержание модуля по перетягиванию каната направлено на достижение обучающимися личностных, метапредметных и предметных результатов обучения.</w:t>
      </w:r>
    </w:p>
    <w:p w14:paraId="13D69F00" w14:textId="671587AF" w:rsidR="00FB4A9B" w:rsidRPr="009A1C52" w:rsidRDefault="0022272B"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sz w:val="28"/>
          <w:szCs w:val="28"/>
        </w:rPr>
        <w:t>163.10.26</w:t>
      </w:r>
      <w:r w:rsidRPr="009A1C52">
        <w:rPr>
          <w:rFonts w:eastAsia="Times New Roman"/>
          <w:bCs/>
          <w:sz w:val="28"/>
          <w:szCs w:val="28"/>
          <w:lang w:eastAsia="zh-CN"/>
        </w:rPr>
        <w:t>.</w:t>
      </w:r>
      <w:r w:rsidR="00FB4A9B" w:rsidRPr="009A1C52">
        <w:rPr>
          <w:iCs/>
          <w:sz w:val="28"/>
          <w:szCs w:val="28"/>
        </w:rPr>
        <w:t>7.1. </w:t>
      </w:r>
      <w:r w:rsidR="00FB4A9B" w:rsidRPr="009A1C52">
        <w:rPr>
          <w:rFonts w:eastAsia="Times New Roman"/>
          <w:bCs/>
          <w:sz w:val="28"/>
          <w:szCs w:val="28"/>
          <w:lang w:eastAsia="zh-CN"/>
        </w:rPr>
        <w:t xml:space="preserve">При </w:t>
      </w:r>
      <w:r w:rsidR="00FB4A9B" w:rsidRPr="009A1C52">
        <w:rPr>
          <w:sz w:val="28"/>
          <w:szCs w:val="28"/>
          <w:lang w:eastAsia="zh-CN"/>
        </w:rPr>
        <w:t>изучении модуля по перетягиванию каната на уровне основного общего образования у обучающихся будут сформированы следующие личностные результаты:</w:t>
      </w:r>
    </w:p>
    <w:p w14:paraId="2B9E6FF5"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проявление чувства гордости за спортивную державу – Россию через достижения Национальной сборной команды страны по перетягиванию каната </w:t>
      </w:r>
      <w:r w:rsidRPr="009A1C52">
        <w:rPr>
          <w:rFonts w:eastAsia="Times New Roman"/>
          <w:sz w:val="28"/>
          <w:szCs w:val="28"/>
          <w:lang w:eastAsia="en-US"/>
        </w:rPr>
        <w:br/>
        <w:t xml:space="preserve">на Чемпионатах мира и Европы, включая региональный, всероссийский </w:t>
      </w:r>
      <w:r w:rsidRPr="009A1C52">
        <w:rPr>
          <w:rFonts w:eastAsia="Times New Roman"/>
          <w:sz w:val="28"/>
          <w:szCs w:val="28"/>
          <w:lang w:eastAsia="en-US"/>
        </w:rPr>
        <w:br/>
        <w:t>и международный уровни;</w:t>
      </w:r>
    </w:p>
    <w:p w14:paraId="7839E33E"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sz w:val="28"/>
          <w:szCs w:val="28"/>
          <w:shd w:val="clear" w:color="auto" w:fill="FFFFFF"/>
        </w:rPr>
        <w:t>проявление</w:t>
      </w:r>
      <w:r w:rsidRPr="009A1C52">
        <w:rPr>
          <w:rFonts w:eastAsia="Times New Roman"/>
          <w:sz w:val="28"/>
          <w:szCs w:val="28"/>
          <w:lang w:eastAsia="en-US"/>
        </w:rPr>
        <w:t xml:space="preserve"> уважительного отношения к сверстникам и старшему поколению культуры общения и взаимодействия, терпения и настойчивости в достижении общих целей при совместной деятельности на принципах доброжелательности </w:t>
      </w:r>
      <w:r w:rsidRPr="009A1C52">
        <w:rPr>
          <w:rFonts w:eastAsia="Times New Roman"/>
          <w:sz w:val="28"/>
          <w:szCs w:val="28"/>
          <w:lang w:eastAsia="en-US"/>
        </w:rPr>
        <w:br/>
        <w:t>и взаимопомощи;</w:t>
      </w:r>
    </w:p>
    <w:p w14:paraId="5FCFA82C" w14:textId="77777777" w:rsidR="00FB4A9B" w:rsidRPr="009A1C52" w:rsidRDefault="00FB4A9B" w:rsidP="009A1C52">
      <w:pPr>
        <w:autoSpaceDE w:val="0"/>
        <w:autoSpaceDN w:val="0"/>
        <w:adjustRightInd w:val="0"/>
        <w:spacing w:line="360" w:lineRule="auto"/>
        <w:ind w:firstLine="709"/>
        <w:jc w:val="both"/>
        <w:rPr>
          <w:bCs/>
          <w:sz w:val="28"/>
          <w:szCs w:val="28"/>
        </w:rPr>
      </w:pPr>
      <w:r w:rsidRPr="009A1C52">
        <w:rPr>
          <w:sz w:val="28"/>
          <w:szCs w:val="28"/>
        </w:rPr>
        <w:t>проявление готовности обучающихся к саморазвитию и самообразованию через ценности, традиции и идеалы</w:t>
      </w:r>
      <w:r w:rsidRPr="009A1C52">
        <w:rPr>
          <w:rFonts w:eastAsia="Times New Roman"/>
          <w:sz w:val="28"/>
          <w:szCs w:val="28"/>
          <w:bdr w:val="none" w:sz="0" w:space="0" w:color="auto" w:frame="1"/>
        </w:rPr>
        <w:t xml:space="preserve"> </w:t>
      </w:r>
      <w:r w:rsidRPr="009A1C52">
        <w:rPr>
          <w:bCs/>
          <w:sz w:val="28"/>
          <w:szCs w:val="28"/>
        </w:rPr>
        <w:t>главных организаций регионального, всероссийского уровней, развивающих перетягивание каната</w:t>
      </w:r>
      <w:r w:rsidRPr="009A1C52">
        <w:rPr>
          <w:sz w:val="28"/>
          <w:szCs w:val="28"/>
        </w:rPr>
        <w:t xml:space="preserve">, мотивации </w:t>
      </w:r>
      <w:r w:rsidRPr="009A1C52">
        <w:rPr>
          <w:sz w:val="28"/>
          <w:szCs w:val="28"/>
        </w:rPr>
        <w:br/>
        <w:t xml:space="preserve">и осознанному выбору индивидуальной траектории образования средствами перетягивания каната профессиональных предпочтений в области физической культуры и спорта, в том числе в рамках деятельности </w:t>
      </w:r>
      <w:r w:rsidRPr="009A1C52">
        <w:rPr>
          <w:bCs/>
          <w:sz w:val="28"/>
          <w:szCs w:val="28"/>
        </w:rPr>
        <w:t xml:space="preserve">школьных спортивных </w:t>
      </w:r>
      <w:r w:rsidRPr="009A1C52">
        <w:rPr>
          <w:rFonts w:eastAsia="Times New Roman"/>
          <w:sz w:val="28"/>
          <w:szCs w:val="28"/>
          <w:bdr w:val="none" w:sz="0" w:space="0" w:color="auto" w:frame="1"/>
        </w:rPr>
        <w:t>клубов;</w:t>
      </w:r>
      <w:r w:rsidRPr="009A1C52">
        <w:rPr>
          <w:bCs/>
          <w:sz w:val="28"/>
          <w:szCs w:val="28"/>
        </w:rPr>
        <w:t xml:space="preserve"> </w:t>
      </w:r>
    </w:p>
    <w:p w14:paraId="3C739A58" w14:textId="77777777" w:rsidR="00FB4A9B" w:rsidRPr="009A1C52" w:rsidRDefault="00FB4A9B" w:rsidP="009A1C52">
      <w:pPr>
        <w:spacing w:line="360" w:lineRule="auto"/>
        <w:ind w:firstLine="709"/>
        <w:jc w:val="both"/>
        <w:rPr>
          <w:sz w:val="28"/>
          <w:szCs w:val="28"/>
        </w:rPr>
      </w:pPr>
      <w:r w:rsidRPr="009A1C52">
        <w:rPr>
          <w:sz w:val="28"/>
          <w:szCs w:val="28"/>
        </w:rPr>
        <w:t>умение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14:paraId="39F4ED33"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проявление дисциплинированности, трудолюбия и упорства в достижении поставленных целей на основе представлений о нравственных нормах, социальной справедливости и свободе;</w:t>
      </w:r>
    </w:p>
    <w:p w14:paraId="043C7F18" w14:textId="77777777" w:rsidR="00FB4A9B" w:rsidRPr="009A1C52" w:rsidRDefault="00FB4A9B" w:rsidP="009A1C52">
      <w:pPr>
        <w:spacing w:line="360" w:lineRule="auto"/>
        <w:ind w:firstLine="709"/>
        <w:jc w:val="both"/>
        <w:rPr>
          <w:sz w:val="28"/>
          <w:szCs w:val="28"/>
        </w:rPr>
      </w:pPr>
      <w:r w:rsidRPr="009A1C52">
        <w:rPr>
          <w:sz w:val="28"/>
          <w:szCs w:val="28"/>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перетягиванию каната.</w:t>
      </w:r>
    </w:p>
    <w:p w14:paraId="1FE46CB9" w14:textId="577B2316" w:rsidR="00FB4A9B" w:rsidRPr="009A1C52" w:rsidRDefault="0022272B" w:rsidP="009A1C52">
      <w:pPr>
        <w:pBdr>
          <w:top w:val="none" w:sz="0" w:space="0" w:color="000000"/>
          <w:left w:val="none" w:sz="0" w:space="0" w:color="000000"/>
          <w:bottom w:val="none" w:sz="0" w:space="0" w:color="000000"/>
          <w:right w:val="none" w:sz="0" w:space="0" w:color="000000"/>
        </w:pBdr>
        <w:spacing w:line="360" w:lineRule="auto"/>
        <w:ind w:firstLine="709"/>
        <w:jc w:val="both"/>
        <w:rPr>
          <w:iCs/>
          <w:sz w:val="28"/>
          <w:szCs w:val="28"/>
        </w:rPr>
      </w:pPr>
      <w:r w:rsidRPr="009A1C52">
        <w:rPr>
          <w:sz w:val="28"/>
          <w:szCs w:val="28"/>
        </w:rPr>
        <w:t>163.10.26</w:t>
      </w:r>
      <w:r w:rsidRPr="009A1C52">
        <w:rPr>
          <w:rFonts w:eastAsia="Times New Roman"/>
          <w:bCs/>
          <w:sz w:val="28"/>
          <w:szCs w:val="28"/>
          <w:lang w:eastAsia="zh-CN"/>
        </w:rPr>
        <w:t>.</w:t>
      </w:r>
      <w:r w:rsidR="00FB4A9B" w:rsidRPr="009A1C52">
        <w:rPr>
          <w:rFonts w:eastAsia="Times New Roman"/>
          <w:bCs/>
          <w:sz w:val="28"/>
          <w:szCs w:val="28"/>
          <w:lang w:eastAsia="zh-CN"/>
        </w:rPr>
        <w:t>7.2. </w:t>
      </w:r>
      <w:r w:rsidR="00FB4A9B" w:rsidRPr="009A1C52">
        <w:rPr>
          <w:sz w:val="28"/>
          <w:szCs w:val="28"/>
          <w:lang w:eastAsia="zh-CN"/>
        </w:rPr>
        <w:t>При изучении модуля по перетягиванию каната на уровне основного общего образования у обучающихся будут сформированы следующие метапредметные результаты</w:t>
      </w:r>
      <w:r w:rsidR="00FB4A9B" w:rsidRPr="009A1C52">
        <w:rPr>
          <w:iCs/>
          <w:sz w:val="28"/>
          <w:szCs w:val="28"/>
        </w:rPr>
        <w:t>:</w:t>
      </w:r>
    </w:p>
    <w:p w14:paraId="192BC71B" w14:textId="77777777" w:rsidR="00FB4A9B" w:rsidRPr="009A1C52" w:rsidRDefault="00FB4A9B" w:rsidP="009A1C52">
      <w:pPr>
        <w:autoSpaceDE w:val="0"/>
        <w:autoSpaceDN w:val="0"/>
        <w:adjustRightInd w:val="0"/>
        <w:spacing w:line="360" w:lineRule="auto"/>
        <w:ind w:firstLine="709"/>
        <w:jc w:val="both"/>
        <w:rPr>
          <w:rFonts w:eastAsia="HiddenHorzOCR"/>
          <w:sz w:val="28"/>
          <w:szCs w:val="28"/>
        </w:rPr>
      </w:pPr>
      <w:r w:rsidRPr="009A1C52">
        <w:rPr>
          <w:rFonts w:eastAsia="HiddenHorzOCR"/>
          <w:sz w:val="28"/>
          <w:szCs w:val="28"/>
        </w:rPr>
        <w:t xml:space="preserve">умение соотносить свои действия с планируемыми результатами, осуществлять контроль своей деятельности в процессе достижения результатов </w:t>
      </w:r>
      <w:r w:rsidRPr="009A1C52">
        <w:rPr>
          <w:rFonts w:eastAsia="HiddenHorzOCR"/>
          <w:sz w:val="28"/>
          <w:szCs w:val="28"/>
        </w:rPr>
        <w:br/>
        <w:t>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3F821EBD" w14:textId="77777777" w:rsidR="00FB4A9B" w:rsidRPr="009A1C52" w:rsidRDefault="00FB4A9B" w:rsidP="009A1C52">
      <w:pPr>
        <w:autoSpaceDE w:val="0"/>
        <w:autoSpaceDN w:val="0"/>
        <w:adjustRightInd w:val="0"/>
        <w:spacing w:line="360" w:lineRule="auto"/>
        <w:ind w:firstLine="709"/>
        <w:jc w:val="both"/>
        <w:rPr>
          <w:sz w:val="28"/>
          <w:szCs w:val="28"/>
        </w:rPr>
      </w:pPr>
      <w:r w:rsidRPr="009A1C52">
        <w:rPr>
          <w:sz w:val="28"/>
          <w:szCs w:val="28"/>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14:paraId="7DE220E2" w14:textId="77777777" w:rsidR="00FB4A9B" w:rsidRPr="009A1C52" w:rsidRDefault="00FB4A9B" w:rsidP="009A1C52">
      <w:pPr>
        <w:autoSpaceDE w:val="0"/>
        <w:autoSpaceDN w:val="0"/>
        <w:adjustRightInd w:val="0"/>
        <w:spacing w:line="360" w:lineRule="auto"/>
        <w:ind w:firstLine="709"/>
        <w:jc w:val="both"/>
        <w:rPr>
          <w:sz w:val="28"/>
          <w:szCs w:val="28"/>
        </w:rPr>
      </w:pPr>
      <w:r w:rsidRPr="009A1C52">
        <w:rPr>
          <w:rFonts w:eastAsia="HiddenHorzOCR"/>
          <w:sz w:val="28"/>
          <w:szCs w:val="28"/>
        </w:rPr>
        <w:t xml:space="preserve">умение организовывать учебное сотрудничество и совместную деятельность </w:t>
      </w:r>
      <w:r w:rsidRPr="009A1C52">
        <w:rPr>
          <w:rFonts w:eastAsia="HiddenHorzOCR"/>
          <w:sz w:val="28"/>
          <w:szCs w:val="28"/>
        </w:rPr>
        <w:br/>
        <w:t>со сверстниками и взрослыми; работать индивидуально, в парах и в группе,</w:t>
      </w:r>
      <w:r w:rsidRPr="009A1C52">
        <w:rPr>
          <w:sz w:val="28"/>
          <w:szCs w:val="28"/>
        </w:rPr>
        <w:t xml:space="preserve">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14:paraId="67147157" w14:textId="0C5B1A0D" w:rsidR="00FB4A9B" w:rsidRPr="009A1C52" w:rsidRDefault="0022272B" w:rsidP="009A1C52">
      <w:pPr>
        <w:spacing w:line="360" w:lineRule="auto"/>
        <w:ind w:firstLine="709"/>
        <w:jc w:val="both"/>
        <w:rPr>
          <w:sz w:val="28"/>
          <w:szCs w:val="28"/>
        </w:rPr>
      </w:pPr>
      <w:r w:rsidRPr="009A1C52">
        <w:rPr>
          <w:sz w:val="28"/>
          <w:szCs w:val="28"/>
        </w:rPr>
        <w:t>163.10.26</w:t>
      </w:r>
      <w:r w:rsidRPr="009A1C52">
        <w:rPr>
          <w:rFonts w:eastAsia="Times New Roman"/>
          <w:bCs/>
          <w:sz w:val="28"/>
          <w:szCs w:val="28"/>
          <w:lang w:eastAsia="zh-CN"/>
        </w:rPr>
        <w:t>.</w:t>
      </w:r>
      <w:r w:rsidR="00FB4A9B" w:rsidRPr="009A1C52">
        <w:rPr>
          <w:rFonts w:eastAsia="Times New Roman"/>
          <w:bCs/>
          <w:sz w:val="28"/>
          <w:szCs w:val="28"/>
          <w:lang w:eastAsia="zh-CN"/>
        </w:rPr>
        <w:t>7.3. </w:t>
      </w:r>
      <w:r w:rsidR="00FB4A9B" w:rsidRPr="009A1C52">
        <w:rPr>
          <w:sz w:val="28"/>
          <w:szCs w:val="28"/>
          <w:lang w:eastAsia="zh-CN"/>
        </w:rPr>
        <w:t xml:space="preserve">При изучении модуля по перетягиванию каната на уровне основного общего образования у обучающихся будут сформированы следующие </w:t>
      </w:r>
      <w:r w:rsidR="00FB4A9B" w:rsidRPr="009A1C52">
        <w:rPr>
          <w:bCs/>
          <w:sz w:val="28"/>
          <w:szCs w:val="28"/>
        </w:rPr>
        <w:t>предметные результаты</w:t>
      </w:r>
      <w:r w:rsidR="00FB4A9B" w:rsidRPr="009A1C52">
        <w:rPr>
          <w:sz w:val="28"/>
          <w:szCs w:val="28"/>
        </w:rPr>
        <w:t>:</w:t>
      </w:r>
    </w:p>
    <w:p w14:paraId="164CFE62"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знание о влиянии </w:t>
      </w:r>
      <w:r w:rsidRPr="009A1C52">
        <w:rPr>
          <w:bCs/>
          <w:sz w:val="28"/>
          <w:szCs w:val="28"/>
        </w:rPr>
        <w:t>перетягивания каната</w:t>
      </w:r>
      <w:r w:rsidRPr="009A1C52">
        <w:rPr>
          <w:rFonts w:eastAsia="Times New Roman"/>
          <w:sz w:val="28"/>
          <w:szCs w:val="28"/>
          <w:lang w:eastAsia="en-US"/>
        </w:rPr>
        <w:t xml:space="preserve"> на укрепление здоровья, повышение функциональных возможностей основных систем организма </w:t>
      </w:r>
      <w:r w:rsidRPr="009A1C52">
        <w:rPr>
          <w:rFonts w:eastAsia="Times New Roman"/>
          <w:sz w:val="28"/>
          <w:szCs w:val="28"/>
          <w:lang w:eastAsia="en-US"/>
        </w:rPr>
        <w:br/>
        <w:t>и развитие физических качеств, на индивидуальные особенности физического развития и физической подготовленности организма;</w:t>
      </w:r>
    </w:p>
    <w:p w14:paraId="22C7BF09"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знание роли главных федераций мира, Европы, страны, региона, общих сведений о ведущих отечественных и зарубежных клубах и командах, выдающихся отечественных и зарубежных спортсменах и тренерах, внесших общий вклад </w:t>
      </w:r>
      <w:r w:rsidRPr="009A1C52">
        <w:rPr>
          <w:rFonts w:eastAsia="Times New Roman"/>
          <w:sz w:val="28"/>
          <w:szCs w:val="28"/>
          <w:lang w:eastAsia="en-US"/>
        </w:rPr>
        <w:br/>
        <w:t>в развитие и становление современного</w:t>
      </w:r>
      <w:r w:rsidRPr="009A1C52">
        <w:rPr>
          <w:bCs/>
          <w:sz w:val="28"/>
          <w:szCs w:val="28"/>
        </w:rPr>
        <w:t xml:space="preserve"> перетягивания каната</w:t>
      </w:r>
      <w:r w:rsidRPr="009A1C52">
        <w:rPr>
          <w:rFonts w:eastAsia="Times New Roman"/>
          <w:sz w:val="28"/>
          <w:szCs w:val="28"/>
          <w:lang w:eastAsia="en-US"/>
        </w:rPr>
        <w:t>;</w:t>
      </w:r>
    </w:p>
    <w:p w14:paraId="63F8700B" w14:textId="240A0125"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понимание роли и значения проектов развития и популяризации </w:t>
      </w:r>
      <w:r w:rsidRPr="009A1C52">
        <w:rPr>
          <w:bCs/>
          <w:sz w:val="28"/>
          <w:szCs w:val="28"/>
        </w:rPr>
        <w:t>перетягивания каната</w:t>
      </w:r>
      <w:r w:rsidRPr="009A1C52">
        <w:rPr>
          <w:rFonts w:eastAsia="Times New Roman"/>
          <w:sz w:val="28"/>
          <w:szCs w:val="28"/>
          <w:lang w:eastAsia="en-US"/>
        </w:rPr>
        <w:t xml:space="preserve"> для школьников; участие в проекте </w:t>
      </w:r>
      <w:r w:rsidR="00DF34B8" w:rsidRPr="009A1C52">
        <w:rPr>
          <w:rFonts w:eastAsia="Times New Roman"/>
          <w:sz w:val="28"/>
          <w:szCs w:val="28"/>
          <w:lang w:eastAsia="en-US"/>
        </w:rPr>
        <w:t>«</w:t>
      </w:r>
      <w:r w:rsidRPr="009A1C52">
        <w:rPr>
          <w:rFonts w:eastAsia="Times New Roman"/>
          <w:sz w:val="28"/>
          <w:szCs w:val="28"/>
          <w:lang w:eastAsia="en-US"/>
        </w:rPr>
        <w:t xml:space="preserve">Перетягивание каната </w:t>
      </w:r>
      <w:r w:rsidRPr="009A1C52">
        <w:rPr>
          <w:rFonts w:eastAsia="Times New Roman"/>
          <w:sz w:val="28"/>
          <w:szCs w:val="28"/>
          <w:lang w:eastAsia="en-US"/>
        </w:rPr>
        <w:br/>
        <w:t>в школе</w:t>
      </w:r>
      <w:r w:rsidR="00DF34B8" w:rsidRPr="009A1C52">
        <w:rPr>
          <w:rFonts w:eastAsia="Times New Roman"/>
          <w:sz w:val="28"/>
          <w:szCs w:val="28"/>
          <w:lang w:eastAsia="en-US"/>
        </w:rPr>
        <w:t>»</w:t>
      </w:r>
      <w:r w:rsidRPr="009A1C52">
        <w:rPr>
          <w:rFonts w:eastAsia="Times New Roman"/>
          <w:sz w:val="28"/>
          <w:szCs w:val="28"/>
          <w:lang w:eastAsia="en-US"/>
        </w:rPr>
        <w:t>, участие в физкультурно-соревновательной деятельности;</w:t>
      </w:r>
    </w:p>
    <w:p w14:paraId="4CEF438A"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знание современных правил организации и проведения соревнований </w:t>
      </w:r>
      <w:r w:rsidRPr="009A1C52">
        <w:rPr>
          <w:rFonts w:eastAsia="Times New Roman"/>
          <w:sz w:val="28"/>
          <w:szCs w:val="28"/>
          <w:lang w:eastAsia="en-US"/>
        </w:rPr>
        <w:br/>
        <w:t xml:space="preserve">по </w:t>
      </w:r>
      <w:r w:rsidRPr="009A1C52">
        <w:rPr>
          <w:bCs/>
          <w:sz w:val="28"/>
          <w:szCs w:val="28"/>
        </w:rPr>
        <w:t>перетягиванию каната</w:t>
      </w:r>
      <w:r w:rsidRPr="009A1C52">
        <w:rPr>
          <w:rFonts w:eastAsia="Times New Roman"/>
          <w:sz w:val="28"/>
          <w:szCs w:val="28"/>
          <w:lang w:eastAsia="en-US"/>
        </w:rPr>
        <w:t>, правил судейства, роли и обязанностей членов судейской коллегии; осуществление судейства учебных игр в качестве судьи, помощника судьи, секретаря;</w:t>
      </w:r>
    </w:p>
    <w:p w14:paraId="11FEF468"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применение и соблюдение правил </w:t>
      </w:r>
      <w:r w:rsidRPr="009A1C52">
        <w:rPr>
          <w:bCs/>
          <w:sz w:val="28"/>
          <w:szCs w:val="28"/>
        </w:rPr>
        <w:t>перетягиванием каната</w:t>
      </w:r>
      <w:r w:rsidRPr="009A1C52">
        <w:rPr>
          <w:rFonts w:eastAsia="Times New Roman"/>
          <w:sz w:val="28"/>
          <w:szCs w:val="28"/>
          <w:lang w:eastAsia="en-US"/>
        </w:rPr>
        <w:t xml:space="preserve"> в процессе учебной </w:t>
      </w:r>
      <w:r w:rsidRPr="009A1C52">
        <w:rPr>
          <w:rFonts w:eastAsia="Times New Roman"/>
          <w:sz w:val="28"/>
          <w:szCs w:val="28"/>
          <w:lang w:eastAsia="en-US"/>
        </w:rPr>
        <w:br/>
        <w:t xml:space="preserve">и соревновательной деятельности; применение правил соревнований </w:t>
      </w:r>
      <w:r w:rsidRPr="009A1C52">
        <w:rPr>
          <w:rFonts w:eastAsia="Times New Roman"/>
          <w:sz w:val="28"/>
          <w:szCs w:val="28"/>
          <w:lang w:eastAsia="en-US"/>
        </w:rPr>
        <w:br/>
        <w:t>и судейской терминологии в судейской практике;</w:t>
      </w:r>
    </w:p>
    <w:p w14:paraId="7CF2E323"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умение проектировать, организовывать и проводить различные части урока </w:t>
      </w:r>
      <w:r w:rsidRPr="009A1C52">
        <w:rPr>
          <w:rFonts w:eastAsia="Times New Roman"/>
          <w:sz w:val="28"/>
          <w:szCs w:val="28"/>
          <w:lang w:eastAsia="en-US"/>
        </w:rPr>
        <w:br/>
        <w:t xml:space="preserve">в качестве помощника учителя; подвижные игры и эстафеты с элементами </w:t>
      </w:r>
      <w:r w:rsidRPr="009A1C52">
        <w:rPr>
          <w:bCs/>
          <w:sz w:val="28"/>
          <w:szCs w:val="28"/>
        </w:rPr>
        <w:t>перетягивания каната</w:t>
      </w:r>
      <w:r w:rsidRPr="009A1C52">
        <w:rPr>
          <w:rFonts w:eastAsia="Times New Roman"/>
          <w:sz w:val="28"/>
          <w:szCs w:val="28"/>
          <w:lang w:eastAsia="en-US"/>
        </w:rPr>
        <w:t xml:space="preserve"> во время самостоятельных занятий и досуговой деятельности со сверстниками; </w:t>
      </w:r>
    </w:p>
    <w:p w14:paraId="0D00C01C"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умение характеризовать средства общей и специальной физической подготовки, основные методы обучения техническим приемам;</w:t>
      </w:r>
    </w:p>
    <w:p w14:paraId="70D6B887"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освоение и демонстрация техники перетягивания каната (положение рук, ног, тела, в защите и при атакующих действиях), применение изученных технических приемов в учебной, игровой и досуговой деятельности;</w:t>
      </w:r>
    </w:p>
    <w:p w14:paraId="78720262"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способность выполнять индивидуальные технические приемы ведения спортивной борьбы: из положения сидя на полу держась за натянутый канат, встать </w:t>
      </w:r>
      <w:r w:rsidRPr="009A1C52">
        <w:rPr>
          <w:rFonts w:eastAsia="Times New Roman"/>
          <w:sz w:val="28"/>
          <w:szCs w:val="28"/>
          <w:lang w:eastAsia="en-US"/>
        </w:rPr>
        <w:br/>
        <w:t>и занять правильное положения тела для последующего движения назад, удерживаясь за натянутый канат, ноги слегка согнуты, одновременно выпрямить ноги и прогнуть спину назад, специальные упражнения для формирования технических действий спортсмена в зависимости от амплуа, методики их выполнения;</w:t>
      </w:r>
    </w:p>
    <w:p w14:paraId="48D266A8"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способность выполнять элементарные тактические действия в обороне </w:t>
      </w:r>
      <w:r w:rsidRPr="009A1C52">
        <w:rPr>
          <w:rFonts w:eastAsia="Times New Roman"/>
          <w:sz w:val="28"/>
          <w:szCs w:val="28"/>
          <w:lang w:eastAsia="en-US"/>
        </w:rPr>
        <w:br/>
        <w:t>и атаке, тактические действия с учетом амплуа в команде и так далее;</w:t>
      </w:r>
    </w:p>
    <w:p w14:paraId="4AB91B04"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HiddenHorzOCR"/>
          <w:sz w:val="28"/>
          <w:szCs w:val="28"/>
          <w:bdr w:val="none" w:sz="0" w:space="0" w:color="auto" w:frame="1"/>
        </w:rPr>
        <w:t>проявление</w:t>
      </w:r>
      <w:r w:rsidRPr="009A1C52">
        <w:rPr>
          <w:rFonts w:eastAsia="Times New Roman"/>
          <w:sz w:val="28"/>
          <w:szCs w:val="28"/>
          <w:lang w:eastAsia="en-US"/>
        </w:rPr>
        <w:t xml:space="preserve"> заинтересованности и познавательного интереса к освоению технико-тактических основ </w:t>
      </w:r>
      <w:r w:rsidRPr="009A1C52">
        <w:rPr>
          <w:bCs/>
          <w:sz w:val="28"/>
          <w:szCs w:val="28"/>
        </w:rPr>
        <w:t>перетягивания каната</w:t>
      </w:r>
      <w:r w:rsidRPr="009A1C52">
        <w:rPr>
          <w:rFonts w:eastAsia="Times New Roman"/>
          <w:sz w:val="28"/>
          <w:szCs w:val="28"/>
          <w:lang w:eastAsia="en-US"/>
        </w:rPr>
        <w:t xml:space="preserve">; умение отслеживать правильность двигательных действий и выявлять ошибки в технике и тактике </w:t>
      </w:r>
      <w:r w:rsidRPr="009A1C52">
        <w:rPr>
          <w:bCs/>
          <w:sz w:val="28"/>
          <w:szCs w:val="28"/>
        </w:rPr>
        <w:t>перетягивания каната</w:t>
      </w:r>
      <w:r w:rsidRPr="009A1C52">
        <w:rPr>
          <w:rFonts w:eastAsia="Times New Roman"/>
          <w:sz w:val="28"/>
          <w:szCs w:val="28"/>
          <w:lang w:eastAsia="en-US"/>
        </w:rPr>
        <w:t>;</w:t>
      </w:r>
    </w:p>
    <w:p w14:paraId="3A4E3614"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знание и соблюдение правил безопасности при занятиях по </w:t>
      </w:r>
      <w:r w:rsidRPr="009A1C52">
        <w:rPr>
          <w:bCs/>
          <w:sz w:val="28"/>
          <w:szCs w:val="28"/>
        </w:rPr>
        <w:t>перетягиванию каната</w:t>
      </w:r>
      <w:r w:rsidRPr="009A1C52">
        <w:rPr>
          <w:rFonts w:eastAsia="Times New Roman"/>
          <w:sz w:val="28"/>
          <w:szCs w:val="28"/>
          <w:lang w:eastAsia="en-US"/>
        </w:rPr>
        <w:t xml:space="preserve">, во время соревнований по </w:t>
      </w:r>
      <w:r w:rsidRPr="009A1C52">
        <w:rPr>
          <w:bCs/>
          <w:sz w:val="28"/>
          <w:szCs w:val="28"/>
        </w:rPr>
        <w:t>перетягиванию каната</w:t>
      </w:r>
      <w:r w:rsidRPr="009A1C52">
        <w:rPr>
          <w:rFonts w:eastAsia="Times New Roman"/>
          <w:sz w:val="28"/>
          <w:szCs w:val="28"/>
          <w:lang w:eastAsia="en-US"/>
        </w:rPr>
        <w:t xml:space="preserve"> в качестве зрителя, болельщика;</w:t>
      </w:r>
    </w:p>
    <w:p w14:paraId="657D7DFF"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применение знаний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 (или) во время занятий </w:t>
      </w:r>
      <w:r w:rsidRPr="009A1C52">
        <w:rPr>
          <w:bCs/>
          <w:sz w:val="28"/>
          <w:szCs w:val="28"/>
        </w:rPr>
        <w:t>перетягиванием каната</w:t>
      </w:r>
      <w:r w:rsidRPr="009A1C52">
        <w:rPr>
          <w:rFonts w:eastAsia="Times New Roman"/>
          <w:sz w:val="28"/>
          <w:szCs w:val="28"/>
          <w:lang w:eastAsia="en-US"/>
        </w:rPr>
        <w:t>;</w:t>
      </w:r>
    </w:p>
    <w:p w14:paraId="1A578C96"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составление и выполнение индивидуальных комплексов общеразвивающих, оздоровительных и корригирующих упражнений, упражнений для развития физических качеств спортсмена, проведение закаливающих процедур;</w:t>
      </w:r>
    </w:p>
    <w:p w14:paraId="2BB90E04"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знание, составление и освоение упражнений и комплексов утренней гигиенической гимнастики, дыхательной гимнастики, упражнений для глаз </w:t>
      </w:r>
      <w:r w:rsidRPr="009A1C52">
        <w:rPr>
          <w:rFonts w:eastAsia="Times New Roman"/>
          <w:sz w:val="28"/>
          <w:szCs w:val="28"/>
          <w:lang w:eastAsia="en-US"/>
        </w:rPr>
        <w:br/>
        <w:t>для формирования осанки, профилактики плоскостопия;</w:t>
      </w:r>
    </w:p>
    <w:p w14:paraId="755B79C7"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соблюдение требований к местам проведения занятий </w:t>
      </w:r>
      <w:r w:rsidRPr="009A1C52">
        <w:rPr>
          <w:bCs/>
          <w:sz w:val="28"/>
          <w:szCs w:val="28"/>
        </w:rPr>
        <w:t>перетягиванием каната</w:t>
      </w:r>
      <w:r w:rsidRPr="009A1C52">
        <w:rPr>
          <w:rFonts w:eastAsia="Times New Roman"/>
          <w:sz w:val="28"/>
          <w:szCs w:val="28"/>
          <w:lang w:eastAsia="en-US"/>
        </w:rPr>
        <w:t>, правил ухода за спортивным оборудованием, инвентарем и площадкой;</w:t>
      </w:r>
    </w:p>
    <w:p w14:paraId="515BCEB0"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выполнение приемов подготовительных и ассистентских функций; </w:t>
      </w:r>
    </w:p>
    <w:p w14:paraId="4A151878"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знание основных методов и мер предупреждения травматизма во время занятий </w:t>
      </w:r>
      <w:r w:rsidRPr="009A1C52">
        <w:rPr>
          <w:bCs/>
          <w:sz w:val="28"/>
          <w:szCs w:val="28"/>
        </w:rPr>
        <w:t>перетягиванием каната</w:t>
      </w:r>
      <w:r w:rsidRPr="009A1C52">
        <w:rPr>
          <w:rFonts w:eastAsia="Times New Roman"/>
          <w:sz w:val="28"/>
          <w:szCs w:val="28"/>
          <w:lang w:eastAsia="en-US"/>
        </w:rPr>
        <w:t xml:space="preserve">; выявление факторов риска и предупреждение травмоопасных ситуаций; умение оказывать первую помощь при травмах </w:t>
      </w:r>
      <w:r w:rsidRPr="009A1C52">
        <w:rPr>
          <w:rFonts w:eastAsia="Times New Roman"/>
          <w:sz w:val="28"/>
          <w:szCs w:val="28"/>
          <w:lang w:eastAsia="en-US"/>
        </w:rPr>
        <w:br/>
        <w:t xml:space="preserve">и повреждениях во время занятий </w:t>
      </w:r>
      <w:r w:rsidRPr="009A1C52">
        <w:rPr>
          <w:bCs/>
          <w:sz w:val="28"/>
          <w:szCs w:val="28"/>
        </w:rPr>
        <w:t>перетягиванием каната</w:t>
      </w:r>
      <w:r w:rsidRPr="009A1C52">
        <w:rPr>
          <w:rFonts w:eastAsia="Times New Roman"/>
          <w:sz w:val="28"/>
          <w:szCs w:val="28"/>
          <w:lang w:eastAsia="en-US"/>
        </w:rPr>
        <w:t>;</w:t>
      </w:r>
    </w:p>
    <w:p w14:paraId="265887F7"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овладение навыками систематического наблюдения за своим физическим состоянием, величиной физических нагрузок, показателями физического развития </w:t>
      </w:r>
      <w:r w:rsidRPr="009A1C52">
        <w:rPr>
          <w:rFonts w:eastAsia="Times New Roman"/>
          <w:sz w:val="28"/>
          <w:szCs w:val="28"/>
          <w:lang w:eastAsia="en-US"/>
        </w:rPr>
        <w:br/>
        <w:t>и основных физических качеств;</w:t>
      </w:r>
    </w:p>
    <w:p w14:paraId="2D64D670"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способность планировать и проводить самостоятельные занятия </w:t>
      </w:r>
      <w:r w:rsidRPr="009A1C52">
        <w:rPr>
          <w:rFonts w:eastAsia="Times New Roman"/>
          <w:sz w:val="28"/>
          <w:szCs w:val="28"/>
          <w:lang w:eastAsia="en-US"/>
        </w:rPr>
        <w:br/>
        <w:t>по освоению новых двигательных действий (элементов</w:t>
      </w:r>
      <w:r w:rsidRPr="009A1C52">
        <w:rPr>
          <w:bCs/>
          <w:sz w:val="28"/>
          <w:szCs w:val="28"/>
        </w:rPr>
        <w:t xml:space="preserve"> перетягивания каната</w:t>
      </w:r>
      <w:r w:rsidRPr="009A1C52">
        <w:rPr>
          <w:rFonts w:eastAsia="Times New Roman"/>
          <w:sz w:val="28"/>
          <w:szCs w:val="28"/>
          <w:lang w:eastAsia="en-US"/>
        </w:rPr>
        <w:t xml:space="preserve">) </w:t>
      </w:r>
      <w:r w:rsidRPr="009A1C52">
        <w:rPr>
          <w:rFonts w:eastAsia="Times New Roman"/>
          <w:sz w:val="28"/>
          <w:szCs w:val="28"/>
          <w:lang w:eastAsia="en-US"/>
        </w:rPr>
        <w:br/>
        <w:t xml:space="preserve">и развитию основных специальных физических качеств канатчика, контролировать  </w:t>
      </w:r>
      <w:r w:rsidRPr="009A1C52">
        <w:rPr>
          <w:rFonts w:eastAsia="Times New Roman"/>
          <w:sz w:val="28"/>
          <w:szCs w:val="28"/>
          <w:lang w:eastAsia="en-US"/>
        </w:rPr>
        <w:br/>
        <w:t xml:space="preserve">и анализировать эффективность этих занятий; </w:t>
      </w:r>
    </w:p>
    <w:p w14:paraId="10835A03"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знание и соблюдение: основ сбалансированного питания и суточного пищевого рациона канатчика; составление рациона питания; основ организации здорового образа жизни средствами перетягивания каната, методов профилактики вредных привычек и асоциального ведомого (отклоняющегося) поведения;</w:t>
      </w:r>
    </w:p>
    <w:p w14:paraId="1A20D7F8"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выполнение контрольно-тестовых упражнений по общей, специальной </w:t>
      </w:r>
      <w:r w:rsidRPr="009A1C52">
        <w:rPr>
          <w:rFonts w:eastAsia="Times New Roman"/>
          <w:sz w:val="28"/>
          <w:szCs w:val="28"/>
          <w:lang w:eastAsia="en-US"/>
        </w:rPr>
        <w:br/>
        <w:t xml:space="preserve">и технической подготовке канатчиков; знание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 проведение тестирования уровня физической подготовленности в </w:t>
      </w:r>
      <w:r w:rsidRPr="009A1C52">
        <w:rPr>
          <w:bCs/>
          <w:sz w:val="28"/>
          <w:szCs w:val="28"/>
        </w:rPr>
        <w:t>перетягивании каната</w:t>
      </w:r>
      <w:r w:rsidRPr="009A1C52">
        <w:rPr>
          <w:rFonts w:eastAsia="Times New Roman"/>
          <w:sz w:val="28"/>
          <w:szCs w:val="28"/>
          <w:lang w:eastAsia="en-US"/>
        </w:rPr>
        <w:t xml:space="preserve"> со сверстниками.</w:t>
      </w:r>
    </w:p>
    <w:p w14:paraId="790A0561" w14:textId="2C95D0A1" w:rsidR="00FB4A9B" w:rsidRPr="009A1C52" w:rsidRDefault="0022272B" w:rsidP="009A1C52">
      <w:pPr>
        <w:pBdr>
          <w:top w:val="none" w:sz="0" w:space="0" w:color="000000"/>
          <w:left w:val="none" w:sz="0" w:space="0" w:color="000000"/>
          <w:bottom w:val="none" w:sz="0" w:space="0" w:color="000000"/>
          <w:right w:val="none" w:sz="0" w:space="0" w:color="000000"/>
        </w:pBdr>
        <w:spacing w:line="360" w:lineRule="auto"/>
        <w:ind w:firstLine="709"/>
        <w:jc w:val="both"/>
        <w:rPr>
          <w:bCs/>
          <w:sz w:val="28"/>
          <w:szCs w:val="28"/>
          <w:lang w:eastAsia="zh-CN"/>
        </w:rPr>
      </w:pPr>
      <w:r w:rsidRPr="009A1C52">
        <w:rPr>
          <w:sz w:val="28"/>
          <w:szCs w:val="28"/>
        </w:rPr>
        <w:t>163.10.27</w:t>
      </w:r>
      <w:r w:rsidRPr="009A1C52">
        <w:rPr>
          <w:rFonts w:eastAsia="Times New Roman"/>
          <w:bCs/>
          <w:sz w:val="28"/>
          <w:szCs w:val="28"/>
          <w:lang w:eastAsia="zh-CN"/>
        </w:rPr>
        <w:t>.</w:t>
      </w:r>
      <w:r w:rsidR="00FB4A9B" w:rsidRPr="009A1C52">
        <w:rPr>
          <w:rFonts w:eastAsia="Times New Roman"/>
          <w:bCs/>
          <w:sz w:val="28"/>
          <w:szCs w:val="28"/>
          <w:lang w:eastAsia="zh-CN"/>
        </w:rPr>
        <w:t> М</w:t>
      </w:r>
      <w:r w:rsidR="00FB4A9B" w:rsidRPr="009A1C52">
        <w:rPr>
          <w:bCs/>
          <w:sz w:val="28"/>
          <w:szCs w:val="28"/>
          <w:lang w:eastAsia="zh-CN"/>
        </w:rPr>
        <w:t xml:space="preserve">одуль </w:t>
      </w:r>
      <w:r w:rsidR="00DF34B8" w:rsidRPr="009A1C52">
        <w:rPr>
          <w:bCs/>
          <w:sz w:val="28"/>
          <w:szCs w:val="28"/>
          <w:lang w:eastAsia="zh-CN"/>
        </w:rPr>
        <w:t>«</w:t>
      </w:r>
      <w:r w:rsidR="00FB4A9B" w:rsidRPr="009A1C52">
        <w:rPr>
          <w:bCs/>
          <w:sz w:val="28"/>
          <w:szCs w:val="28"/>
          <w:lang w:eastAsia="zh-CN"/>
        </w:rPr>
        <w:t>Компьютерный спорт</w:t>
      </w:r>
      <w:r w:rsidR="00DF34B8" w:rsidRPr="009A1C52">
        <w:rPr>
          <w:bCs/>
          <w:sz w:val="28"/>
          <w:szCs w:val="28"/>
          <w:lang w:eastAsia="zh-CN"/>
        </w:rPr>
        <w:t>»</w:t>
      </w:r>
      <w:r w:rsidR="00FB4A9B" w:rsidRPr="009A1C52">
        <w:rPr>
          <w:bCs/>
          <w:sz w:val="28"/>
          <w:szCs w:val="28"/>
          <w:lang w:eastAsia="zh-CN"/>
        </w:rPr>
        <w:t>.</w:t>
      </w:r>
    </w:p>
    <w:p w14:paraId="107D5499" w14:textId="77C09411" w:rsidR="00FB4A9B" w:rsidRPr="009A1C52" w:rsidRDefault="0022272B"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sz w:val="28"/>
          <w:szCs w:val="28"/>
        </w:rPr>
        <w:t>163.10.27</w:t>
      </w:r>
      <w:r w:rsidRPr="009A1C52">
        <w:rPr>
          <w:rFonts w:eastAsia="Times New Roman"/>
          <w:bCs/>
          <w:sz w:val="28"/>
          <w:szCs w:val="28"/>
          <w:lang w:eastAsia="zh-CN"/>
        </w:rPr>
        <w:t>.</w:t>
      </w:r>
      <w:r w:rsidR="00FB4A9B" w:rsidRPr="009A1C52">
        <w:rPr>
          <w:rFonts w:eastAsia="Times New Roman"/>
          <w:bCs/>
          <w:sz w:val="28"/>
          <w:szCs w:val="28"/>
          <w:lang w:eastAsia="zh-CN"/>
        </w:rPr>
        <w:t>1. Пояснительная записка</w:t>
      </w:r>
      <w:r w:rsidR="00FB4A9B" w:rsidRPr="009A1C52">
        <w:rPr>
          <w:sz w:val="28"/>
          <w:szCs w:val="28"/>
          <w:lang w:eastAsia="zh-CN"/>
        </w:rPr>
        <w:t xml:space="preserve"> модуля </w:t>
      </w:r>
      <w:r w:rsidR="00DF34B8" w:rsidRPr="009A1C52">
        <w:rPr>
          <w:sz w:val="28"/>
          <w:szCs w:val="28"/>
          <w:lang w:eastAsia="zh-CN"/>
        </w:rPr>
        <w:t>«</w:t>
      </w:r>
      <w:r w:rsidR="00FB4A9B" w:rsidRPr="009A1C52">
        <w:rPr>
          <w:sz w:val="28"/>
          <w:szCs w:val="28"/>
          <w:lang w:eastAsia="zh-CN"/>
        </w:rPr>
        <w:t>Компьютерный спорт</w:t>
      </w:r>
      <w:r w:rsidR="00DF34B8" w:rsidRPr="009A1C52">
        <w:rPr>
          <w:sz w:val="28"/>
          <w:szCs w:val="28"/>
          <w:lang w:eastAsia="zh-CN"/>
        </w:rPr>
        <w:t>»</w:t>
      </w:r>
      <w:r w:rsidR="00FB4A9B" w:rsidRPr="009A1C52">
        <w:rPr>
          <w:sz w:val="28"/>
          <w:szCs w:val="28"/>
          <w:lang w:eastAsia="zh-CN"/>
        </w:rPr>
        <w:t>.</w:t>
      </w:r>
    </w:p>
    <w:p w14:paraId="33233CE3" w14:textId="5DBD4958"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sz w:val="28"/>
          <w:szCs w:val="28"/>
          <w:lang w:eastAsia="zh-CN"/>
        </w:rPr>
        <w:t xml:space="preserve">Модуль </w:t>
      </w:r>
      <w:r w:rsidR="00DF34B8" w:rsidRPr="009A1C52">
        <w:rPr>
          <w:sz w:val="28"/>
          <w:szCs w:val="28"/>
          <w:lang w:eastAsia="zh-CN"/>
        </w:rPr>
        <w:t>«</w:t>
      </w:r>
      <w:r w:rsidRPr="009A1C52">
        <w:rPr>
          <w:sz w:val="28"/>
          <w:szCs w:val="28"/>
          <w:lang w:eastAsia="zh-CN"/>
        </w:rPr>
        <w:t>Компьютерный спорт</w:t>
      </w:r>
      <w:r w:rsidR="00DF34B8" w:rsidRPr="009A1C52">
        <w:rPr>
          <w:sz w:val="28"/>
          <w:szCs w:val="28"/>
          <w:lang w:eastAsia="zh-CN"/>
        </w:rPr>
        <w:t>»</w:t>
      </w:r>
      <w:r w:rsidRPr="009A1C52">
        <w:rPr>
          <w:rFonts w:eastAsia="Times New Roman"/>
          <w:sz w:val="28"/>
          <w:szCs w:val="28"/>
        </w:rPr>
        <w:t xml:space="preserve"> (далее – модуль по компьютерному спорту, компьютерный спорт) </w:t>
      </w:r>
      <w:r w:rsidRPr="009A1C52">
        <w:rPr>
          <w:sz w:val="28"/>
          <w:szCs w:val="28"/>
          <w:lang w:eastAsia="zh-CN"/>
        </w:rPr>
        <w:t xml:space="preserve">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w:t>
      </w:r>
      <w:r w:rsidR="00DF34B8" w:rsidRPr="009A1C52">
        <w:rPr>
          <w:sz w:val="28"/>
          <w:szCs w:val="28"/>
          <w:lang w:eastAsia="zh-CN"/>
        </w:rPr>
        <w:t>«</w:t>
      </w:r>
      <w:r w:rsidRPr="009A1C52">
        <w:rPr>
          <w:sz w:val="28"/>
          <w:szCs w:val="28"/>
          <w:lang w:eastAsia="zh-CN"/>
        </w:rPr>
        <w:t>Физическая культура</w:t>
      </w:r>
      <w:r w:rsidR="00DF34B8" w:rsidRPr="009A1C52">
        <w:rPr>
          <w:sz w:val="28"/>
          <w:szCs w:val="28"/>
          <w:lang w:eastAsia="zh-CN"/>
        </w:rPr>
        <w:t>»</w:t>
      </w:r>
      <w:r w:rsidRPr="009A1C52">
        <w:rPr>
          <w:sz w:val="28"/>
          <w:szCs w:val="28"/>
          <w:lang w:eastAsia="zh-CN"/>
        </w:rPr>
        <w:t xml:space="preserve">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69E398FE" w14:textId="515E9D46" w:rsidR="00FB4A9B" w:rsidRPr="009A1C52" w:rsidRDefault="00FB4A9B" w:rsidP="009A1C52">
      <w:pPr>
        <w:spacing w:line="360" w:lineRule="auto"/>
        <w:ind w:firstLine="709"/>
        <w:jc w:val="both"/>
        <w:rPr>
          <w:sz w:val="28"/>
          <w:szCs w:val="28"/>
        </w:rPr>
      </w:pPr>
      <w:r w:rsidRPr="009A1C52">
        <w:rPr>
          <w:sz w:val="28"/>
          <w:szCs w:val="28"/>
        </w:rPr>
        <w:t xml:space="preserve"> В настоящее время обновление содержания </w:t>
      </w:r>
      <w:r w:rsidRPr="009A1C52">
        <w:rPr>
          <w:rFonts w:eastAsia="Times New Roman"/>
          <w:bCs/>
          <w:sz w:val="28"/>
          <w:szCs w:val="28"/>
        </w:rPr>
        <w:t xml:space="preserve">учебного </w:t>
      </w:r>
      <w:r w:rsidRPr="009A1C52">
        <w:rPr>
          <w:rFonts w:eastAsia="Times New Roman"/>
          <w:sz w:val="28"/>
          <w:szCs w:val="28"/>
        </w:rPr>
        <w:t xml:space="preserve">предмета </w:t>
      </w:r>
      <w:r w:rsidR="00DF34B8" w:rsidRPr="009A1C52">
        <w:rPr>
          <w:rFonts w:eastAsia="Times New Roman"/>
          <w:bCs/>
          <w:sz w:val="28"/>
          <w:szCs w:val="28"/>
        </w:rPr>
        <w:t>«</w:t>
      </w:r>
      <w:r w:rsidRPr="009A1C52">
        <w:rPr>
          <w:rFonts w:eastAsia="Times New Roman"/>
          <w:bCs/>
          <w:sz w:val="28"/>
          <w:szCs w:val="28"/>
        </w:rPr>
        <w:t>Физическая культура</w:t>
      </w:r>
      <w:r w:rsidR="00DF34B8" w:rsidRPr="009A1C52">
        <w:rPr>
          <w:rFonts w:eastAsia="Times New Roman"/>
          <w:bCs/>
          <w:sz w:val="28"/>
          <w:szCs w:val="28"/>
        </w:rPr>
        <w:t>»</w:t>
      </w:r>
      <w:r w:rsidRPr="009A1C52">
        <w:rPr>
          <w:rFonts w:eastAsia="Times New Roman"/>
          <w:bCs/>
          <w:sz w:val="28"/>
          <w:szCs w:val="28"/>
        </w:rPr>
        <w:t xml:space="preserve"> </w:t>
      </w:r>
      <w:r w:rsidRPr="009A1C52">
        <w:rPr>
          <w:sz w:val="28"/>
          <w:szCs w:val="28"/>
        </w:rPr>
        <w:t xml:space="preserve">включает развитие и внедрение спортивно-ориентированных форм обучения, реализацию образовательных программ на основе традиционных, прикладных и популярных у обучающихся видов спорта, в том числе компьютерного спорта. </w:t>
      </w:r>
      <w:r w:rsidRPr="009A1C52">
        <w:rPr>
          <w:rFonts w:eastAsia="Arial Unicode MS"/>
          <w:sz w:val="28"/>
          <w:szCs w:val="28"/>
        </w:rPr>
        <w:t xml:space="preserve">Компьютерный спорт является неолимпийским видом спорта, широко культивируется в 130 странах мира. Компьютерный спорт – </w:t>
      </w:r>
      <w:r w:rsidRPr="009A1C52">
        <w:rPr>
          <w:sz w:val="28"/>
          <w:szCs w:val="28"/>
        </w:rPr>
        <w:t xml:space="preserve">(киберспорт, е-спорт, электронный спорт (англ. cybersport, e-Sport, esport, esports, electronic sport) — вид соревновательной деятельности и специальной практики подготовки </w:t>
      </w:r>
      <w:r w:rsidRPr="009A1C52">
        <w:rPr>
          <w:sz w:val="28"/>
          <w:szCs w:val="28"/>
        </w:rPr>
        <w:br/>
        <w:t xml:space="preserve">к соревнованиям на основе компьютерных и (или) видеоигр, где игра предоставляет среду взаимодействия объектов управления, обеспечивая равные условия для состязаний человека с человеком или команды с командой. </w:t>
      </w:r>
    </w:p>
    <w:p w14:paraId="5B7141E1" w14:textId="77777777" w:rsidR="00FB4A9B" w:rsidRPr="009A1C52" w:rsidRDefault="00FB4A9B" w:rsidP="009A1C52">
      <w:pPr>
        <w:tabs>
          <w:tab w:val="left" w:pos="0"/>
        </w:tabs>
        <w:autoSpaceDE w:val="0"/>
        <w:autoSpaceDN w:val="0"/>
        <w:adjustRightInd w:val="0"/>
        <w:spacing w:line="360" w:lineRule="auto"/>
        <w:ind w:firstLine="709"/>
        <w:jc w:val="both"/>
        <w:rPr>
          <w:sz w:val="28"/>
          <w:szCs w:val="28"/>
          <w:lang w:eastAsia="en-US"/>
        </w:rPr>
      </w:pPr>
      <w:r w:rsidRPr="009A1C52">
        <w:rPr>
          <w:sz w:val="28"/>
          <w:szCs w:val="28"/>
          <w:lang w:eastAsia="en-US"/>
        </w:rPr>
        <w:t xml:space="preserve">Компьютерный спорт – это спорт, который имеет много тактических </w:t>
      </w:r>
      <w:r w:rsidRPr="009A1C52">
        <w:rPr>
          <w:sz w:val="28"/>
          <w:szCs w:val="28"/>
          <w:lang w:eastAsia="en-US"/>
        </w:rPr>
        <w:br/>
        <w:t xml:space="preserve">и структурных сходств с различными видами спорта. Основой является равенство сторон, наличие соревновательных элементов, необходимость знать стратегию </w:t>
      </w:r>
      <w:r w:rsidRPr="009A1C52">
        <w:rPr>
          <w:sz w:val="28"/>
          <w:szCs w:val="28"/>
          <w:lang w:eastAsia="en-US"/>
        </w:rPr>
        <w:br/>
        <w:t xml:space="preserve">и тактику игры. Разнообразное содержание игровой деятельности требует комплексного развития всех личностных качеств спортсмена: эмоциональной устойчивости, уверенности в себе, самоконтролю, настойчивости, мотивации, склонности к риску, инициативности, быстроты мышления, выносливости, многозадачности. Эти качества в значительной мере определяют уровень физического развития и здоровья занимающихся. По разнообразию двигательных навыков компьютерный спорт кажется достаточно простым, однако необходимость участия в турнирах по несколько часов в сутки, находясь в кресле </w:t>
      </w:r>
      <w:r w:rsidRPr="009A1C52">
        <w:rPr>
          <w:sz w:val="28"/>
          <w:szCs w:val="28"/>
          <w:lang w:eastAsia="en-US"/>
        </w:rPr>
        <w:br/>
        <w:t xml:space="preserve">и работая, в основном, только пальцами рук, требует высокого уровня физической подготовленности и выносливости. При этом почти все действия игроку приходится совершать в условиях высокой психо-эмоциональной нагрузки. Одной из важных психологических особенностей спортивной деятельности киберспортсмена в том, </w:t>
      </w:r>
      <w:r w:rsidRPr="009A1C52">
        <w:rPr>
          <w:sz w:val="28"/>
          <w:szCs w:val="28"/>
          <w:lang w:eastAsia="en-US"/>
        </w:rPr>
        <w:br/>
        <w:t xml:space="preserve">что спортсмен, выполняя те или иные тактические и стратегические приёмы, принимает решения по действиям объекта управления в зависимости от действий соперника и партнеров по команде. </w:t>
      </w:r>
    </w:p>
    <w:p w14:paraId="22F94D60" w14:textId="77777777" w:rsidR="00FB4A9B" w:rsidRPr="009A1C52" w:rsidRDefault="00FB4A9B" w:rsidP="009A1C52">
      <w:pPr>
        <w:tabs>
          <w:tab w:val="left" w:pos="0"/>
        </w:tabs>
        <w:autoSpaceDE w:val="0"/>
        <w:autoSpaceDN w:val="0"/>
        <w:adjustRightInd w:val="0"/>
        <w:spacing w:line="360" w:lineRule="auto"/>
        <w:ind w:firstLine="709"/>
        <w:jc w:val="both"/>
        <w:rPr>
          <w:sz w:val="28"/>
          <w:szCs w:val="28"/>
          <w:lang w:eastAsia="en-US"/>
        </w:rPr>
      </w:pPr>
      <w:r w:rsidRPr="009A1C52">
        <w:rPr>
          <w:sz w:val="28"/>
          <w:szCs w:val="28"/>
          <w:lang w:eastAsia="en-US"/>
        </w:rPr>
        <w:t>Компьютерный спорт имеет несколько спортивных дисциплин: боевая арена, соревновательные головоломки, спортивный симулятор, стратегия в реальном времени, тактический трехмерный бой, технический симулятор, файтинг, которые могут использоваться в школьной программе физической культуры.</w:t>
      </w:r>
    </w:p>
    <w:p w14:paraId="511A2049" w14:textId="12602D6A" w:rsidR="00FB4A9B" w:rsidRPr="009A1C52" w:rsidRDefault="0022272B" w:rsidP="009A1C52">
      <w:pPr>
        <w:spacing w:line="360" w:lineRule="auto"/>
        <w:ind w:firstLine="709"/>
        <w:jc w:val="both"/>
        <w:rPr>
          <w:sz w:val="28"/>
          <w:szCs w:val="28"/>
        </w:rPr>
      </w:pPr>
      <w:r w:rsidRPr="009A1C52">
        <w:rPr>
          <w:sz w:val="28"/>
          <w:szCs w:val="28"/>
        </w:rPr>
        <w:t>163.10.27</w:t>
      </w:r>
      <w:r w:rsidRPr="009A1C52">
        <w:rPr>
          <w:rFonts w:eastAsia="Times New Roman"/>
          <w:bCs/>
          <w:sz w:val="28"/>
          <w:szCs w:val="28"/>
          <w:lang w:eastAsia="zh-CN"/>
        </w:rPr>
        <w:t>.</w:t>
      </w:r>
      <w:r w:rsidR="00FB4A9B" w:rsidRPr="009A1C52">
        <w:rPr>
          <w:sz w:val="28"/>
          <w:szCs w:val="28"/>
          <w:lang w:eastAsia="zh-CN"/>
        </w:rPr>
        <w:t xml:space="preserve">2. Целью изучения модуля по компьютерному спорту является </w:t>
      </w:r>
      <w:r w:rsidR="00FB4A9B" w:rsidRPr="009A1C52">
        <w:rPr>
          <w:sz w:val="28"/>
          <w:szCs w:val="28"/>
        </w:rPr>
        <w:t xml:space="preserve">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компьютерного спорта. </w:t>
      </w:r>
    </w:p>
    <w:p w14:paraId="72556423" w14:textId="3557E0BF" w:rsidR="00FB4A9B" w:rsidRPr="009A1C52" w:rsidRDefault="0022272B"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rPr>
      </w:pPr>
      <w:r w:rsidRPr="009A1C52">
        <w:rPr>
          <w:sz w:val="28"/>
          <w:szCs w:val="28"/>
        </w:rPr>
        <w:t>163.10.27</w:t>
      </w:r>
      <w:r w:rsidRPr="009A1C52">
        <w:rPr>
          <w:rFonts w:eastAsia="Times New Roman"/>
          <w:bCs/>
          <w:sz w:val="28"/>
          <w:szCs w:val="28"/>
          <w:lang w:eastAsia="zh-CN"/>
        </w:rPr>
        <w:t>.</w:t>
      </w:r>
      <w:r w:rsidR="00FB4A9B" w:rsidRPr="009A1C52">
        <w:rPr>
          <w:sz w:val="28"/>
          <w:szCs w:val="28"/>
        </w:rPr>
        <w:t xml:space="preserve">3. Задачами изучения модуля </w:t>
      </w:r>
      <w:r w:rsidR="00FB4A9B" w:rsidRPr="009A1C52">
        <w:rPr>
          <w:rFonts w:eastAsia="Times New Roman"/>
          <w:sz w:val="28"/>
          <w:szCs w:val="28"/>
          <w:lang w:eastAsia="ar-SA"/>
        </w:rPr>
        <w:t xml:space="preserve">по компьютерному спорту </w:t>
      </w:r>
      <w:r w:rsidR="00FB4A9B" w:rsidRPr="009A1C52">
        <w:rPr>
          <w:sz w:val="28"/>
          <w:szCs w:val="28"/>
        </w:rPr>
        <w:t>являются:</w:t>
      </w:r>
    </w:p>
    <w:p w14:paraId="50EF87D4" w14:textId="77777777" w:rsidR="00FB4A9B" w:rsidRPr="009A1C52" w:rsidRDefault="00FB4A9B" w:rsidP="009A1C52">
      <w:pPr>
        <w:widowControl w:val="0"/>
        <w:spacing w:line="360" w:lineRule="auto"/>
        <w:ind w:firstLine="709"/>
        <w:jc w:val="both"/>
        <w:rPr>
          <w:sz w:val="28"/>
          <w:szCs w:val="28"/>
        </w:rPr>
      </w:pPr>
      <w:r w:rsidRPr="009A1C52">
        <w:rPr>
          <w:sz w:val="28"/>
          <w:szCs w:val="28"/>
        </w:rPr>
        <w:t>всестороннее гармоничное развитие обучающихся, гармоничное сочетание двигательной активности и интеллектуальной деятельности;</w:t>
      </w:r>
    </w:p>
    <w:p w14:paraId="103AA643" w14:textId="77777777" w:rsidR="00FB4A9B" w:rsidRPr="009A1C52" w:rsidRDefault="00FB4A9B" w:rsidP="009A1C52">
      <w:pPr>
        <w:spacing w:line="360" w:lineRule="auto"/>
        <w:ind w:firstLine="709"/>
        <w:jc w:val="both"/>
        <w:rPr>
          <w:sz w:val="28"/>
          <w:szCs w:val="28"/>
        </w:rPr>
      </w:pPr>
      <w:r w:rsidRPr="009A1C52">
        <w:rPr>
          <w:sz w:val="28"/>
          <w:szCs w:val="28"/>
        </w:rPr>
        <w:t xml:space="preserve">укрепление </w:t>
      </w:r>
      <w:r w:rsidRPr="009A1C52">
        <w:rPr>
          <w:rFonts w:eastAsia="@Arial Unicode MS"/>
          <w:sz w:val="28"/>
          <w:szCs w:val="28"/>
        </w:rPr>
        <w:t xml:space="preserve">физического, психологического и социального </w:t>
      </w:r>
      <w:r w:rsidRPr="009A1C52">
        <w:rPr>
          <w:sz w:val="28"/>
          <w:szCs w:val="28"/>
        </w:rPr>
        <w:t xml:space="preserve">здоровья обучающихся, развитие основных физических качеств и повышение функциональных возможностей их организма, </w:t>
      </w:r>
      <w:r w:rsidRPr="009A1C52">
        <w:rPr>
          <w:rFonts w:eastAsia="@Arial Unicode MS"/>
          <w:sz w:val="28"/>
          <w:szCs w:val="28"/>
        </w:rPr>
        <w:t xml:space="preserve">обеспечение культуры безопасного поведения </w:t>
      </w:r>
      <w:r w:rsidRPr="009A1C52">
        <w:rPr>
          <w:sz w:val="28"/>
          <w:szCs w:val="28"/>
        </w:rPr>
        <w:t>на занятиях по компьютерному спорту;</w:t>
      </w:r>
    </w:p>
    <w:p w14:paraId="35090E70" w14:textId="77777777" w:rsidR="00FB4A9B" w:rsidRPr="009A1C52" w:rsidRDefault="00FB4A9B" w:rsidP="009A1C52">
      <w:pPr>
        <w:spacing w:line="360" w:lineRule="auto"/>
        <w:ind w:firstLine="709"/>
        <w:jc w:val="both"/>
        <w:rPr>
          <w:sz w:val="28"/>
          <w:szCs w:val="28"/>
        </w:rPr>
      </w:pPr>
      <w:r w:rsidRPr="009A1C52">
        <w:rPr>
          <w:sz w:val="28"/>
          <w:szCs w:val="28"/>
        </w:rPr>
        <w:t>освоение знаний о физической культуре и спорте в целом, истории развития компьютерного спорта в частности;</w:t>
      </w:r>
    </w:p>
    <w:p w14:paraId="377BBE12" w14:textId="77777777" w:rsidR="00FB4A9B" w:rsidRPr="009A1C52" w:rsidRDefault="00FB4A9B" w:rsidP="009A1C52">
      <w:pPr>
        <w:spacing w:line="360" w:lineRule="auto"/>
        <w:ind w:firstLine="709"/>
        <w:jc w:val="both"/>
        <w:rPr>
          <w:sz w:val="28"/>
          <w:szCs w:val="28"/>
        </w:rPr>
      </w:pPr>
      <w:r w:rsidRPr="009A1C52">
        <w:rPr>
          <w:sz w:val="28"/>
          <w:szCs w:val="28"/>
        </w:rPr>
        <w:t xml:space="preserve">формирование общих представлений о компьютерном спорте, </w:t>
      </w:r>
      <w:r w:rsidRPr="009A1C52">
        <w:rPr>
          <w:sz w:val="28"/>
          <w:szCs w:val="28"/>
        </w:rPr>
        <w:br/>
        <w:t xml:space="preserve">о его возможностях и значении в процессе укрепления здоровья, интеллектуальном </w:t>
      </w:r>
      <w:r w:rsidRPr="009A1C52">
        <w:rPr>
          <w:sz w:val="28"/>
          <w:szCs w:val="28"/>
        </w:rPr>
        <w:br/>
        <w:t>и физическом развитии, психологической и физической подготовке обучающихся;</w:t>
      </w:r>
    </w:p>
    <w:p w14:paraId="21379B26" w14:textId="77777777" w:rsidR="00FB4A9B" w:rsidRPr="009A1C52" w:rsidRDefault="00FB4A9B" w:rsidP="009A1C52">
      <w:pPr>
        <w:spacing w:line="360" w:lineRule="auto"/>
        <w:ind w:firstLine="709"/>
        <w:jc w:val="both"/>
        <w:rPr>
          <w:rFonts w:eastAsia="@Arial Unicode MS"/>
          <w:sz w:val="28"/>
          <w:szCs w:val="28"/>
        </w:rPr>
      </w:pPr>
      <w:r w:rsidRPr="009A1C52">
        <w:rPr>
          <w:sz w:val="28"/>
          <w:szCs w:val="28"/>
        </w:rPr>
        <w:t xml:space="preserve">формирование образовательного фундамента, основанного как на знаниях </w:t>
      </w:r>
      <w:r w:rsidRPr="009A1C52">
        <w:rPr>
          <w:sz w:val="28"/>
          <w:szCs w:val="28"/>
        </w:rPr>
        <w:br/>
        <w:t>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14:paraId="6D47B5C7" w14:textId="72CA2563" w:rsidR="00FB4A9B" w:rsidRPr="009A1C52" w:rsidRDefault="00FB4A9B" w:rsidP="009A1C52">
      <w:pPr>
        <w:spacing w:line="360" w:lineRule="auto"/>
        <w:ind w:firstLine="709"/>
        <w:jc w:val="both"/>
        <w:rPr>
          <w:sz w:val="28"/>
          <w:szCs w:val="28"/>
        </w:rPr>
      </w:pPr>
      <w:r w:rsidRPr="009A1C52">
        <w:rPr>
          <w:sz w:val="28"/>
          <w:szCs w:val="28"/>
        </w:rPr>
        <w:t xml:space="preserve">формирование культуры движений, обогащение двигательного опыта физическими упражнениями с общеразвивающей и корригирующей направленностью, </w:t>
      </w:r>
      <w:r w:rsidRPr="009A1C52">
        <w:rPr>
          <w:rFonts w:eastAsia="PragmaticaC"/>
          <w:sz w:val="28"/>
          <w:szCs w:val="28"/>
        </w:rPr>
        <w:t xml:space="preserve">техническими действиями и приемами вида спорта </w:t>
      </w:r>
      <w:r w:rsidR="00DF34B8" w:rsidRPr="009A1C52">
        <w:rPr>
          <w:rFonts w:eastAsia="PragmaticaC"/>
          <w:sz w:val="28"/>
          <w:szCs w:val="28"/>
        </w:rPr>
        <w:t>«</w:t>
      </w:r>
      <w:r w:rsidRPr="009A1C52">
        <w:rPr>
          <w:rFonts w:eastAsia="PragmaticaC"/>
          <w:sz w:val="28"/>
          <w:szCs w:val="28"/>
        </w:rPr>
        <w:t>компьютерный спорт</w:t>
      </w:r>
      <w:r w:rsidR="00DF34B8" w:rsidRPr="009A1C52">
        <w:rPr>
          <w:rFonts w:eastAsia="PragmaticaC"/>
          <w:sz w:val="28"/>
          <w:szCs w:val="28"/>
        </w:rPr>
        <w:t>»</w:t>
      </w:r>
      <w:r w:rsidRPr="009A1C52">
        <w:rPr>
          <w:sz w:val="28"/>
          <w:szCs w:val="28"/>
        </w:rPr>
        <w:t>;</w:t>
      </w:r>
    </w:p>
    <w:p w14:paraId="73157D3D" w14:textId="77777777" w:rsidR="00FB4A9B" w:rsidRPr="009A1C52" w:rsidRDefault="00FB4A9B" w:rsidP="009A1C52">
      <w:pPr>
        <w:spacing w:line="360" w:lineRule="auto"/>
        <w:ind w:firstLine="709"/>
        <w:jc w:val="both"/>
        <w:rPr>
          <w:rFonts w:eastAsia="@Arial Unicode MS"/>
          <w:sz w:val="28"/>
          <w:szCs w:val="28"/>
        </w:rPr>
      </w:pPr>
      <w:r w:rsidRPr="009A1C52">
        <w:rPr>
          <w:sz w:val="28"/>
          <w:szCs w:val="28"/>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1A728739" w14:textId="6453DBA7" w:rsidR="00FB4A9B" w:rsidRPr="009A1C52" w:rsidRDefault="00FB4A9B" w:rsidP="009A1C52">
      <w:pPr>
        <w:spacing w:line="360" w:lineRule="auto"/>
        <w:ind w:firstLine="709"/>
        <w:jc w:val="both"/>
        <w:rPr>
          <w:rFonts w:eastAsia="Arial Unicode MS"/>
          <w:sz w:val="28"/>
          <w:szCs w:val="28"/>
        </w:rPr>
      </w:pPr>
      <w:r w:rsidRPr="009A1C52">
        <w:rPr>
          <w:rFonts w:eastAsia="Arial Unicode MS"/>
          <w:sz w:val="28"/>
          <w:szCs w:val="28"/>
        </w:rPr>
        <w:t xml:space="preserve">развитие положительной мотивации и устойчивого учебно-познавательного интереса к предмету </w:t>
      </w:r>
      <w:r w:rsidR="00DF34B8" w:rsidRPr="009A1C52">
        <w:rPr>
          <w:rFonts w:eastAsia="Arial Unicode MS"/>
          <w:sz w:val="28"/>
          <w:szCs w:val="28"/>
        </w:rPr>
        <w:t>«</w:t>
      </w:r>
      <w:r w:rsidRPr="009A1C52">
        <w:rPr>
          <w:rFonts w:eastAsia="Arial Unicode MS"/>
          <w:sz w:val="28"/>
          <w:szCs w:val="28"/>
        </w:rPr>
        <w:t>Физическая культура</w:t>
      </w:r>
      <w:r w:rsidR="00DF34B8" w:rsidRPr="009A1C52">
        <w:rPr>
          <w:rFonts w:eastAsia="Arial Unicode MS"/>
          <w:sz w:val="28"/>
          <w:szCs w:val="28"/>
        </w:rPr>
        <w:t>»</w:t>
      </w:r>
      <w:r w:rsidRPr="009A1C52">
        <w:rPr>
          <w:rFonts w:eastAsia="Arial Unicode MS"/>
          <w:sz w:val="28"/>
          <w:szCs w:val="28"/>
        </w:rPr>
        <w:t>; удовлетворение индивидуальных потребностей, обучающихся в занятиях физической культурой и спортом средствами компьютерного спорта;</w:t>
      </w:r>
    </w:p>
    <w:p w14:paraId="36BA4523" w14:textId="77777777" w:rsidR="00FB4A9B" w:rsidRPr="009A1C52" w:rsidRDefault="00FB4A9B" w:rsidP="009A1C52">
      <w:pPr>
        <w:spacing w:line="360" w:lineRule="auto"/>
        <w:ind w:firstLine="709"/>
        <w:jc w:val="both"/>
        <w:rPr>
          <w:rFonts w:eastAsia="Arial Unicode MS"/>
          <w:sz w:val="28"/>
          <w:szCs w:val="28"/>
        </w:rPr>
      </w:pPr>
      <w:r w:rsidRPr="009A1C52">
        <w:rPr>
          <w:rFonts w:eastAsia="Arial Unicode MS"/>
          <w:sz w:val="28"/>
          <w:szCs w:val="28"/>
        </w:rPr>
        <w:t xml:space="preserve">популяризация компьютерного спорта среди подрастающего поколения, </w:t>
      </w:r>
      <w:r w:rsidRPr="009A1C52">
        <w:rPr>
          <w:rFonts w:eastAsia="Times New Roman"/>
          <w:sz w:val="28"/>
          <w:szCs w:val="28"/>
        </w:rPr>
        <w:t xml:space="preserve">привлечение обучающихся, проявляющих повышенный интерес к видеоиграм </w:t>
      </w:r>
      <w:r w:rsidRPr="009A1C52">
        <w:rPr>
          <w:rFonts w:eastAsia="Times New Roman"/>
          <w:sz w:val="28"/>
          <w:szCs w:val="28"/>
        </w:rPr>
        <w:br/>
        <w:t xml:space="preserve">к занятиям компьютерным спортом, в школьные спортивные клубы, секции, </w:t>
      </w:r>
      <w:r w:rsidRPr="009A1C52">
        <w:rPr>
          <w:rFonts w:eastAsia="Times New Roman"/>
          <w:sz w:val="28"/>
          <w:szCs w:val="28"/>
        </w:rPr>
        <w:br/>
        <w:t>к участию в соревнованиях;</w:t>
      </w:r>
    </w:p>
    <w:p w14:paraId="22FB28BB" w14:textId="77777777" w:rsidR="00FB4A9B" w:rsidRPr="009A1C52" w:rsidRDefault="00FB4A9B" w:rsidP="009A1C52">
      <w:pPr>
        <w:spacing w:line="360" w:lineRule="auto"/>
        <w:ind w:firstLine="709"/>
        <w:jc w:val="both"/>
        <w:rPr>
          <w:sz w:val="28"/>
          <w:szCs w:val="28"/>
        </w:rPr>
      </w:pPr>
      <w:r w:rsidRPr="009A1C52">
        <w:rPr>
          <w:sz w:val="28"/>
          <w:szCs w:val="28"/>
        </w:rPr>
        <w:t>выявление, развитие и поддержка одарённых детей в области компьютерного спорта.</w:t>
      </w:r>
    </w:p>
    <w:p w14:paraId="18565FAF" w14:textId="7F6226F1" w:rsidR="00FB4A9B" w:rsidRPr="009A1C52" w:rsidRDefault="0022272B" w:rsidP="009A1C52">
      <w:pPr>
        <w:pBdr>
          <w:top w:val="none" w:sz="0" w:space="0" w:color="000000"/>
          <w:left w:val="none" w:sz="0" w:space="0" w:color="000000"/>
          <w:bottom w:val="none" w:sz="0" w:space="0" w:color="000000"/>
          <w:right w:val="none" w:sz="0" w:space="0" w:color="000000"/>
        </w:pBdr>
        <w:tabs>
          <w:tab w:val="left" w:pos="708"/>
        </w:tabs>
        <w:spacing w:line="360" w:lineRule="auto"/>
        <w:ind w:firstLine="709"/>
        <w:jc w:val="both"/>
        <w:rPr>
          <w:rFonts w:eastAsia="Times New Roman"/>
          <w:bCs/>
          <w:sz w:val="28"/>
          <w:szCs w:val="28"/>
          <w:lang w:eastAsia="zh-CN"/>
        </w:rPr>
      </w:pPr>
      <w:r w:rsidRPr="009A1C52">
        <w:rPr>
          <w:sz w:val="28"/>
          <w:szCs w:val="28"/>
        </w:rPr>
        <w:t>163.10.27</w:t>
      </w:r>
      <w:r w:rsidRPr="009A1C52">
        <w:rPr>
          <w:rFonts w:eastAsia="Times New Roman"/>
          <w:bCs/>
          <w:sz w:val="28"/>
          <w:szCs w:val="28"/>
          <w:lang w:eastAsia="zh-CN"/>
        </w:rPr>
        <w:t>.</w:t>
      </w:r>
      <w:r w:rsidR="00FB4A9B" w:rsidRPr="009A1C52">
        <w:rPr>
          <w:rFonts w:eastAsia="Times New Roman"/>
          <w:bCs/>
          <w:sz w:val="28"/>
          <w:szCs w:val="28"/>
          <w:lang w:eastAsia="zh-CN"/>
        </w:rPr>
        <w:t>4. Место и роль модуля по компьютерному спорту.</w:t>
      </w:r>
    </w:p>
    <w:p w14:paraId="44A17692" w14:textId="05872DA2" w:rsidR="00FB4A9B" w:rsidRPr="009A1C52" w:rsidRDefault="00FB4A9B" w:rsidP="009A1C52">
      <w:pPr>
        <w:spacing w:line="360" w:lineRule="auto"/>
        <w:ind w:firstLine="709"/>
        <w:jc w:val="both"/>
        <w:rPr>
          <w:sz w:val="28"/>
          <w:szCs w:val="28"/>
          <w:lang w:eastAsia="en-US"/>
        </w:rPr>
      </w:pPr>
      <w:r w:rsidRPr="009A1C52">
        <w:rPr>
          <w:sz w:val="28"/>
          <w:szCs w:val="28"/>
          <w:lang w:eastAsia="en-US"/>
        </w:rPr>
        <w:t xml:space="preserve">Модуль по компьютерному спорту удачно сочетается практически со всеми базовыми видами спорта, входящими в содержание учебного предмета </w:t>
      </w:r>
      <w:r w:rsidR="00DF34B8" w:rsidRPr="009A1C52">
        <w:rPr>
          <w:sz w:val="28"/>
          <w:szCs w:val="28"/>
          <w:lang w:eastAsia="en-US"/>
        </w:rPr>
        <w:t>«</w:t>
      </w:r>
      <w:r w:rsidRPr="009A1C52">
        <w:rPr>
          <w:sz w:val="28"/>
          <w:szCs w:val="28"/>
          <w:lang w:eastAsia="en-US"/>
        </w:rPr>
        <w:t>Физическая культура</w:t>
      </w:r>
      <w:r w:rsidR="00DF34B8" w:rsidRPr="009A1C52">
        <w:rPr>
          <w:sz w:val="28"/>
          <w:szCs w:val="28"/>
          <w:lang w:eastAsia="en-US"/>
        </w:rPr>
        <w:t>»</w:t>
      </w:r>
      <w:r w:rsidRPr="009A1C52">
        <w:rPr>
          <w:sz w:val="28"/>
          <w:szCs w:val="28"/>
          <w:lang w:eastAsia="en-US"/>
        </w:rPr>
        <w:t xml:space="preserve"> (легкая атлетика, гимнастика, спортивные игры), предполагая доступность освоения учебного материала всем возрастным категориям обучающихся, независимо от уровня их физического развития, физической подготовленности, здоровья и гендерных особенностей.</w:t>
      </w:r>
    </w:p>
    <w:p w14:paraId="014E8926" w14:textId="573ABB05" w:rsidR="00FB4A9B" w:rsidRPr="009A1C52" w:rsidRDefault="00FB4A9B" w:rsidP="009A1C52">
      <w:pPr>
        <w:spacing w:line="360" w:lineRule="auto"/>
        <w:ind w:firstLine="709"/>
        <w:jc w:val="both"/>
        <w:rPr>
          <w:sz w:val="28"/>
          <w:szCs w:val="28"/>
        </w:rPr>
      </w:pPr>
      <w:r w:rsidRPr="009A1C52">
        <w:rPr>
          <w:sz w:val="28"/>
          <w:szCs w:val="28"/>
          <w:lang w:eastAsia="en-US"/>
        </w:rPr>
        <w:t xml:space="preserve">Интеграция модуля по компьютерному спорту поможет обучающимся </w:t>
      </w:r>
      <w:r w:rsidRPr="009A1C52">
        <w:rPr>
          <w:sz w:val="28"/>
          <w:szCs w:val="28"/>
          <w:lang w:eastAsia="en-US"/>
        </w:rPr>
        <w:br/>
        <w:t xml:space="preserve">в освоении содержательных </w:t>
      </w:r>
      <w:r w:rsidRPr="009A1C52">
        <w:rPr>
          <w:rFonts w:eastAsia="Arial Unicode MS"/>
          <w:sz w:val="28"/>
          <w:szCs w:val="28"/>
          <w:lang w:eastAsia="en-US"/>
        </w:rPr>
        <w:t xml:space="preserve">разделов программы учебного предмета </w:t>
      </w:r>
      <w:r w:rsidR="00DF34B8" w:rsidRPr="009A1C52">
        <w:rPr>
          <w:rFonts w:eastAsia="Arial Unicode MS"/>
          <w:sz w:val="28"/>
          <w:szCs w:val="28"/>
          <w:lang w:eastAsia="en-US"/>
        </w:rPr>
        <w:t>«</w:t>
      </w:r>
      <w:r w:rsidRPr="009A1C52">
        <w:rPr>
          <w:rFonts w:eastAsia="Arial Unicode MS"/>
          <w:sz w:val="28"/>
          <w:szCs w:val="28"/>
          <w:lang w:eastAsia="en-US"/>
        </w:rPr>
        <w:t>Физическая культура</w:t>
      </w:r>
      <w:r w:rsidR="00DF34B8" w:rsidRPr="009A1C52">
        <w:rPr>
          <w:rFonts w:eastAsia="Arial Unicode MS"/>
          <w:sz w:val="28"/>
          <w:szCs w:val="28"/>
          <w:lang w:eastAsia="en-US"/>
        </w:rPr>
        <w:t>»</w:t>
      </w:r>
      <w:r w:rsidRPr="009A1C52">
        <w:rPr>
          <w:rFonts w:eastAsia="Arial Unicode MS"/>
          <w:sz w:val="28"/>
          <w:szCs w:val="28"/>
          <w:lang w:eastAsia="en-US"/>
        </w:rPr>
        <w:t xml:space="preserve"> - </w:t>
      </w:r>
      <w:r w:rsidR="00DF34B8" w:rsidRPr="009A1C52">
        <w:rPr>
          <w:rFonts w:eastAsia="Arial Unicode MS"/>
          <w:sz w:val="28"/>
          <w:szCs w:val="28"/>
          <w:lang w:eastAsia="en-US"/>
        </w:rPr>
        <w:t>«</w:t>
      </w:r>
      <w:r w:rsidRPr="009A1C52">
        <w:rPr>
          <w:rFonts w:eastAsia="Arial Unicode MS"/>
          <w:sz w:val="28"/>
          <w:szCs w:val="28"/>
          <w:lang w:eastAsia="en-US"/>
        </w:rPr>
        <w:t>Знания о физической культуре</w:t>
      </w:r>
      <w:r w:rsidR="00DF34B8" w:rsidRPr="009A1C52">
        <w:rPr>
          <w:rFonts w:eastAsia="Arial Unicode MS"/>
          <w:sz w:val="28"/>
          <w:szCs w:val="28"/>
          <w:lang w:eastAsia="en-US"/>
        </w:rPr>
        <w:t>»</w:t>
      </w:r>
      <w:r w:rsidRPr="009A1C52">
        <w:rPr>
          <w:rFonts w:eastAsia="Arial Unicode MS"/>
          <w:sz w:val="28"/>
          <w:szCs w:val="28"/>
          <w:lang w:eastAsia="en-US"/>
        </w:rPr>
        <w:t xml:space="preserve">, </w:t>
      </w:r>
      <w:r w:rsidR="00DF34B8" w:rsidRPr="009A1C52">
        <w:rPr>
          <w:rFonts w:eastAsia="Arial Unicode MS"/>
          <w:sz w:val="28"/>
          <w:szCs w:val="28"/>
          <w:lang w:eastAsia="en-US"/>
        </w:rPr>
        <w:t>«</w:t>
      </w:r>
      <w:r w:rsidRPr="009A1C52">
        <w:rPr>
          <w:rFonts w:eastAsia="Arial Unicode MS"/>
          <w:sz w:val="28"/>
          <w:szCs w:val="28"/>
          <w:lang w:eastAsia="en-US"/>
        </w:rPr>
        <w:t>Способы самостоятельной деятельности</w:t>
      </w:r>
      <w:r w:rsidR="00DF34B8" w:rsidRPr="009A1C52">
        <w:rPr>
          <w:rFonts w:eastAsia="Arial Unicode MS"/>
          <w:sz w:val="28"/>
          <w:szCs w:val="28"/>
          <w:lang w:eastAsia="en-US"/>
        </w:rPr>
        <w:t>»</w:t>
      </w:r>
      <w:r w:rsidRPr="009A1C52">
        <w:rPr>
          <w:rFonts w:eastAsia="Arial Unicode MS"/>
          <w:sz w:val="28"/>
          <w:szCs w:val="28"/>
          <w:lang w:eastAsia="en-US"/>
        </w:rPr>
        <w:t xml:space="preserve">, </w:t>
      </w:r>
      <w:r w:rsidR="00DF34B8" w:rsidRPr="009A1C52">
        <w:rPr>
          <w:rFonts w:eastAsia="Arial Unicode MS"/>
          <w:sz w:val="28"/>
          <w:szCs w:val="28"/>
          <w:lang w:eastAsia="en-US"/>
        </w:rPr>
        <w:t>«</w:t>
      </w:r>
      <w:r w:rsidRPr="009A1C52">
        <w:rPr>
          <w:rFonts w:eastAsia="Arial Unicode MS"/>
          <w:sz w:val="28"/>
          <w:szCs w:val="28"/>
          <w:lang w:eastAsia="en-US"/>
        </w:rPr>
        <w:t>Физическое совершенствование</w:t>
      </w:r>
      <w:r w:rsidR="00DF34B8" w:rsidRPr="009A1C52">
        <w:rPr>
          <w:rFonts w:eastAsia="Arial Unicode MS"/>
          <w:sz w:val="28"/>
          <w:szCs w:val="28"/>
          <w:lang w:eastAsia="en-US"/>
        </w:rPr>
        <w:t>»</w:t>
      </w:r>
      <w:r w:rsidRPr="009A1C52">
        <w:rPr>
          <w:rFonts w:eastAsia="Arial Unicode MS"/>
          <w:sz w:val="28"/>
          <w:szCs w:val="28"/>
          <w:lang w:eastAsia="en-US"/>
        </w:rPr>
        <w:t xml:space="preserve"> </w:t>
      </w:r>
      <w:r w:rsidRPr="009A1C52">
        <w:rPr>
          <w:sz w:val="28"/>
          <w:szCs w:val="28"/>
          <w:lang w:eastAsia="en-US"/>
        </w:rPr>
        <w:t xml:space="preserve">в рамках реализации рабочей программы учебного предмета </w:t>
      </w:r>
      <w:r w:rsidR="00DF34B8" w:rsidRPr="009A1C52">
        <w:rPr>
          <w:sz w:val="28"/>
          <w:szCs w:val="28"/>
          <w:lang w:eastAsia="en-US"/>
        </w:rPr>
        <w:t>«</w:t>
      </w:r>
      <w:r w:rsidRPr="009A1C52">
        <w:rPr>
          <w:sz w:val="28"/>
          <w:szCs w:val="28"/>
          <w:lang w:eastAsia="en-US"/>
        </w:rPr>
        <w:t>Физическая культура</w:t>
      </w:r>
      <w:r w:rsidR="00DF34B8" w:rsidRPr="009A1C52">
        <w:rPr>
          <w:sz w:val="28"/>
          <w:szCs w:val="28"/>
          <w:lang w:eastAsia="en-US"/>
        </w:rPr>
        <w:t>»</w:t>
      </w:r>
      <w:r w:rsidRPr="009A1C52">
        <w:rPr>
          <w:sz w:val="28"/>
          <w:szCs w:val="28"/>
          <w:lang w:eastAsia="en-US"/>
        </w:rPr>
        <w:t xml:space="preserve">, при подготовке </w:t>
      </w:r>
      <w:r w:rsidRPr="009A1C52">
        <w:rPr>
          <w:sz w:val="28"/>
          <w:szCs w:val="28"/>
          <w:lang w:eastAsia="en-US"/>
        </w:rPr>
        <w:br/>
        <w:t xml:space="preserve">и проведении спортивных мероприятий, в достижении образовательных результатов внеурочной деятельности и дополнительного образования физкультурно-спортивной направленности, деятельности школьных спортивных клубов, </w:t>
      </w:r>
      <w:r w:rsidRPr="009A1C52">
        <w:rPr>
          <w:bCs/>
          <w:iCs/>
          <w:sz w:val="28"/>
          <w:szCs w:val="28"/>
        </w:rPr>
        <w:t xml:space="preserve">подготовке </w:t>
      </w:r>
      <w:r w:rsidRPr="009A1C52">
        <w:rPr>
          <w:sz w:val="28"/>
          <w:szCs w:val="28"/>
          <w:lang w:eastAsia="zh-CN"/>
        </w:rPr>
        <w:t xml:space="preserve">обучающихся к сдаче норм Всероссийского физкультурно-спортивного комплекса </w:t>
      </w:r>
      <w:r w:rsidR="00DF34B8" w:rsidRPr="009A1C52">
        <w:rPr>
          <w:sz w:val="28"/>
          <w:szCs w:val="28"/>
          <w:lang w:eastAsia="zh-CN"/>
        </w:rPr>
        <w:t>«</w:t>
      </w:r>
      <w:r w:rsidRPr="009A1C52">
        <w:rPr>
          <w:sz w:val="28"/>
          <w:szCs w:val="28"/>
          <w:lang w:eastAsia="zh-CN"/>
        </w:rPr>
        <w:t>Готов к труду и обороне</w:t>
      </w:r>
      <w:r w:rsidR="00DF34B8" w:rsidRPr="009A1C52">
        <w:rPr>
          <w:sz w:val="28"/>
          <w:szCs w:val="28"/>
          <w:lang w:eastAsia="zh-CN"/>
        </w:rPr>
        <w:t>»</w:t>
      </w:r>
      <w:r w:rsidRPr="009A1C52">
        <w:rPr>
          <w:sz w:val="28"/>
          <w:szCs w:val="28"/>
          <w:lang w:eastAsia="zh-CN"/>
        </w:rPr>
        <w:t xml:space="preserve"> (ГТО) </w:t>
      </w:r>
      <w:r w:rsidRPr="009A1C52">
        <w:rPr>
          <w:bCs/>
          <w:iCs/>
          <w:sz w:val="28"/>
          <w:szCs w:val="28"/>
        </w:rPr>
        <w:t xml:space="preserve">и </w:t>
      </w:r>
      <w:r w:rsidRPr="009A1C52">
        <w:rPr>
          <w:sz w:val="28"/>
          <w:szCs w:val="28"/>
        </w:rPr>
        <w:t>участии в спортивных соревнованиях.</w:t>
      </w:r>
    </w:p>
    <w:p w14:paraId="3CF01C92" w14:textId="1B8F6FBA" w:rsidR="00FB4A9B" w:rsidRPr="009A1C52" w:rsidRDefault="0022272B" w:rsidP="009A1C52">
      <w:pPr>
        <w:spacing w:line="360" w:lineRule="auto"/>
        <w:ind w:firstLine="709"/>
        <w:jc w:val="both"/>
        <w:rPr>
          <w:sz w:val="28"/>
          <w:szCs w:val="28"/>
          <w:lang w:eastAsia="zh-CN"/>
        </w:rPr>
      </w:pPr>
      <w:r w:rsidRPr="009A1C52">
        <w:rPr>
          <w:sz w:val="28"/>
          <w:szCs w:val="28"/>
        </w:rPr>
        <w:t>163.10.27</w:t>
      </w:r>
      <w:r w:rsidRPr="009A1C52">
        <w:rPr>
          <w:rFonts w:eastAsia="Times New Roman"/>
          <w:bCs/>
          <w:sz w:val="28"/>
          <w:szCs w:val="28"/>
          <w:lang w:eastAsia="zh-CN"/>
        </w:rPr>
        <w:t>.</w:t>
      </w:r>
      <w:r w:rsidR="00FB4A9B" w:rsidRPr="009A1C52">
        <w:rPr>
          <w:rFonts w:eastAsia="Times New Roman"/>
          <w:bCs/>
          <w:sz w:val="28"/>
          <w:szCs w:val="28"/>
          <w:lang w:eastAsia="zh-CN"/>
        </w:rPr>
        <w:t>5. </w:t>
      </w:r>
      <w:r w:rsidR="00FB4A9B" w:rsidRPr="009A1C52">
        <w:rPr>
          <w:sz w:val="28"/>
          <w:szCs w:val="28"/>
          <w:lang w:eastAsia="zh-CN"/>
        </w:rPr>
        <w:t>Модуль по компьютерному спорту может быть реализован в следующих вариантах:</w:t>
      </w:r>
    </w:p>
    <w:p w14:paraId="6284D57E" w14:textId="77777777" w:rsidR="00FB4A9B" w:rsidRPr="009A1C52" w:rsidRDefault="00FB4A9B" w:rsidP="009A1C52">
      <w:pPr>
        <w:spacing w:line="360" w:lineRule="auto"/>
        <w:ind w:firstLine="709"/>
        <w:jc w:val="both"/>
        <w:rPr>
          <w:sz w:val="28"/>
          <w:szCs w:val="28"/>
          <w:lang w:eastAsia="zh-CN"/>
        </w:rPr>
      </w:pPr>
      <w:r w:rsidRPr="009A1C52">
        <w:rPr>
          <w:sz w:val="28"/>
          <w:szCs w:val="28"/>
          <w:lang w:eastAsia="zh-CN"/>
        </w:rPr>
        <w:t xml:space="preserve">при самостоятельном планировании учителем физической культуры процесса освоения обучающимися учебного материала по компьютерному спорту с выбором различных элементов компьютерного спорта, с учётом возраста и физической подготовленности обучающихся </w:t>
      </w:r>
      <w:r w:rsidRPr="009A1C52">
        <w:rPr>
          <w:rFonts w:eastAsia="Times New Roman"/>
          <w:sz w:val="28"/>
          <w:szCs w:val="28"/>
          <w:lang w:eastAsia="en-US"/>
        </w:rPr>
        <w:t xml:space="preserve">(с соответствующей дозировкой </w:t>
      </w:r>
      <w:r w:rsidRPr="009A1C52">
        <w:rPr>
          <w:rFonts w:eastAsia="Times New Roman"/>
          <w:sz w:val="28"/>
          <w:szCs w:val="28"/>
          <w:lang w:eastAsia="en-US"/>
        </w:rPr>
        <w:br/>
        <w:t>и интенсивностью)</w:t>
      </w:r>
      <w:r w:rsidRPr="009A1C52">
        <w:rPr>
          <w:sz w:val="28"/>
          <w:szCs w:val="28"/>
          <w:lang w:eastAsia="zh-CN"/>
        </w:rPr>
        <w:t>;</w:t>
      </w:r>
    </w:p>
    <w:p w14:paraId="1CFF40E1" w14:textId="77777777" w:rsidR="00FB4A9B" w:rsidRPr="009A1C52" w:rsidRDefault="00FB4A9B" w:rsidP="009A1C52">
      <w:pPr>
        <w:spacing w:line="360" w:lineRule="auto"/>
        <w:ind w:firstLine="709"/>
        <w:jc w:val="both"/>
        <w:rPr>
          <w:sz w:val="28"/>
          <w:szCs w:val="28"/>
        </w:rPr>
      </w:pPr>
      <w:r w:rsidRPr="009A1C52">
        <w:rPr>
          <w:sz w:val="28"/>
          <w:szCs w:val="28"/>
          <w:lang w:eastAsia="zh-CN"/>
        </w:rPr>
        <w:t xml:space="preserve">в виде целостного последовательного учебного модуля, изучаемого </w:t>
      </w:r>
      <w:r w:rsidRPr="009A1C52">
        <w:rPr>
          <w:sz w:val="28"/>
          <w:szCs w:val="28"/>
          <w:lang w:eastAsia="zh-CN"/>
        </w:rPr>
        <w:br/>
        <w:t xml:space="preserve">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r w:rsidRPr="009A1C52">
        <w:rPr>
          <w:sz w:val="28"/>
          <w:szCs w:val="28"/>
          <w:lang w:eastAsia="zh-CN"/>
        </w:rPr>
        <w:br/>
      </w:r>
      <w:r w:rsidRPr="009A1C52">
        <w:rPr>
          <w:sz w:val="28"/>
          <w:szCs w:val="28"/>
        </w:rPr>
        <w:t>(при организации и проведении уроков физической культуры с 3-х часовой недельной нагрузкой рекомендуемый объём в 5, 6, 7, 8, 9-х классах – по 34 часа);</w:t>
      </w:r>
    </w:p>
    <w:p w14:paraId="0768C61E" w14:textId="77777777" w:rsidR="00FB4A9B" w:rsidRPr="009A1C52" w:rsidRDefault="00FB4A9B" w:rsidP="009A1C52">
      <w:pPr>
        <w:spacing w:line="360" w:lineRule="auto"/>
        <w:ind w:firstLine="709"/>
        <w:jc w:val="both"/>
        <w:rPr>
          <w:sz w:val="28"/>
          <w:szCs w:val="28"/>
        </w:rPr>
      </w:pPr>
      <w:r w:rsidRPr="009A1C52">
        <w:rPr>
          <w:sz w:val="28"/>
          <w:szCs w:val="28"/>
          <w:lang w:eastAsia="zh-CN"/>
        </w:rPr>
        <w:t xml:space="preserve">в виде дополнительных часов, выделяемых на спортивно-оздоровительную работу с обучающимися в рамках внеурочной деятельности </w:t>
      </w:r>
      <w:r w:rsidRPr="009A1C52">
        <w:rPr>
          <w:sz w:val="28"/>
          <w:szCs w:val="28"/>
          <w:lang w:eastAsia="en-US"/>
        </w:rPr>
        <w:t xml:space="preserve">и (или) за счет посещения обучающимися спортивных секций, школьных спортивных клубов, включая использование учебных модулей по видам спорта </w:t>
      </w:r>
      <w:r w:rsidRPr="009A1C52">
        <w:rPr>
          <w:sz w:val="28"/>
          <w:szCs w:val="28"/>
        </w:rPr>
        <w:t xml:space="preserve">(рекомендуемый </w:t>
      </w:r>
      <w:r w:rsidRPr="009A1C52">
        <w:rPr>
          <w:sz w:val="28"/>
          <w:szCs w:val="28"/>
        </w:rPr>
        <w:br/>
        <w:t>объём в 5, 6, 7, 8, 9-х классах – по 34 часа).</w:t>
      </w:r>
    </w:p>
    <w:p w14:paraId="59852039" w14:textId="58FE22B8" w:rsidR="00FB4A9B" w:rsidRPr="009A1C52" w:rsidRDefault="0022272B"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sz w:val="28"/>
          <w:szCs w:val="28"/>
        </w:rPr>
        <w:t>163.10.27</w:t>
      </w:r>
      <w:r w:rsidRPr="009A1C52">
        <w:rPr>
          <w:rFonts w:eastAsia="Times New Roman"/>
          <w:bCs/>
          <w:sz w:val="28"/>
          <w:szCs w:val="28"/>
          <w:lang w:eastAsia="zh-CN"/>
        </w:rPr>
        <w:t>.</w:t>
      </w:r>
      <w:r w:rsidR="00FB4A9B" w:rsidRPr="009A1C52">
        <w:rPr>
          <w:rFonts w:eastAsia="Times New Roman"/>
          <w:bCs/>
          <w:sz w:val="28"/>
          <w:szCs w:val="28"/>
          <w:lang w:eastAsia="zh-CN"/>
        </w:rPr>
        <w:t>6. </w:t>
      </w:r>
      <w:r w:rsidR="00FB4A9B" w:rsidRPr="009A1C52">
        <w:rPr>
          <w:iCs/>
          <w:sz w:val="28"/>
          <w:szCs w:val="28"/>
          <w:lang w:eastAsia="zh-CN"/>
        </w:rPr>
        <w:t>Содержание модуля по компьютерному спорту.</w:t>
      </w:r>
    </w:p>
    <w:p w14:paraId="633214CE" w14:textId="77777777" w:rsidR="00FB4A9B" w:rsidRPr="009A1C52" w:rsidRDefault="00FB4A9B" w:rsidP="009A1C52">
      <w:pPr>
        <w:spacing w:line="360" w:lineRule="auto"/>
        <w:ind w:firstLine="709"/>
        <w:jc w:val="both"/>
        <w:rPr>
          <w:iCs/>
          <w:sz w:val="28"/>
          <w:szCs w:val="28"/>
          <w:bdr w:val="none" w:sz="0" w:space="0" w:color="auto" w:frame="1"/>
        </w:rPr>
      </w:pPr>
      <w:r w:rsidRPr="009A1C52">
        <w:rPr>
          <w:rFonts w:eastAsia="Times New Roman"/>
          <w:bCs/>
          <w:sz w:val="28"/>
          <w:szCs w:val="28"/>
          <w:lang w:eastAsia="zh-CN"/>
        </w:rPr>
        <w:t>1)</w:t>
      </w:r>
      <w:r w:rsidRPr="009A1C52">
        <w:rPr>
          <w:bCs/>
          <w:iCs/>
          <w:sz w:val="28"/>
          <w:szCs w:val="28"/>
          <w:lang w:eastAsia="zh-CN"/>
        </w:rPr>
        <w:t> </w:t>
      </w:r>
      <w:r w:rsidRPr="009A1C52">
        <w:rPr>
          <w:iCs/>
          <w:sz w:val="28"/>
          <w:szCs w:val="28"/>
          <w:bdr w:val="none" w:sz="0" w:space="0" w:color="auto" w:frame="1"/>
        </w:rPr>
        <w:t>Знания о компьютерном спорте.</w:t>
      </w:r>
    </w:p>
    <w:p w14:paraId="13550478" w14:textId="77777777" w:rsidR="00FB4A9B" w:rsidRPr="009A1C52" w:rsidRDefault="00FB4A9B"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t>История развития компьютерного спорта в</w:t>
      </w:r>
      <w:r w:rsidRPr="009A1C52">
        <w:rPr>
          <w:bCs/>
          <w:sz w:val="28"/>
          <w:szCs w:val="28"/>
        </w:rPr>
        <w:t xml:space="preserve"> регионе, Российской Федерации </w:t>
      </w:r>
      <w:r w:rsidRPr="009A1C52">
        <w:rPr>
          <w:bCs/>
          <w:sz w:val="28"/>
          <w:szCs w:val="28"/>
        </w:rPr>
        <w:br/>
        <w:t>и мире.</w:t>
      </w:r>
    </w:p>
    <w:p w14:paraId="3F993D12" w14:textId="77777777" w:rsidR="00FB4A9B" w:rsidRPr="009A1C52" w:rsidRDefault="00FB4A9B" w:rsidP="009A1C52">
      <w:pPr>
        <w:spacing w:line="360" w:lineRule="auto"/>
        <w:ind w:firstLine="709"/>
        <w:jc w:val="both"/>
        <w:rPr>
          <w:sz w:val="28"/>
          <w:szCs w:val="28"/>
        </w:rPr>
      </w:pPr>
      <w:r w:rsidRPr="009A1C52">
        <w:rPr>
          <w:bCs/>
          <w:sz w:val="28"/>
          <w:szCs w:val="28"/>
          <w:bdr w:val="none" w:sz="0" w:space="0" w:color="auto" w:frame="1"/>
        </w:rPr>
        <w:t>Порядок регулирования компьютерного спорта в Российской Федерации</w:t>
      </w:r>
      <w:r w:rsidRPr="009A1C52">
        <w:rPr>
          <w:sz w:val="28"/>
          <w:szCs w:val="28"/>
        </w:rPr>
        <w:t>. Общественные организации, спортивные федерации.</w:t>
      </w:r>
    </w:p>
    <w:p w14:paraId="74C8AE55" w14:textId="77777777" w:rsidR="00FB4A9B" w:rsidRPr="009A1C52" w:rsidRDefault="00FB4A9B"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t xml:space="preserve">Школьные киберспортивные клубы. Известные отечественные киберспортсмены. Достижения отечественной сборной команды страны </w:t>
      </w:r>
      <w:r w:rsidRPr="009A1C52">
        <w:rPr>
          <w:bCs/>
          <w:sz w:val="28"/>
          <w:szCs w:val="28"/>
          <w:bdr w:val="none" w:sz="0" w:space="0" w:color="auto" w:frame="1"/>
        </w:rPr>
        <w:br/>
        <w:t>на Чемпионате мира и международных соревнованиях.</w:t>
      </w:r>
    </w:p>
    <w:p w14:paraId="51D4E811" w14:textId="77777777" w:rsidR="00FB4A9B" w:rsidRPr="009A1C52" w:rsidRDefault="00FB4A9B" w:rsidP="009A1C52">
      <w:pPr>
        <w:spacing w:line="360" w:lineRule="auto"/>
        <w:ind w:firstLine="709"/>
        <w:jc w:val="both"/>
        <w:rPr>
          <w:sz w:val="28"/>
          <w:szCs w:val="28"/>
          <w:bdr w:val="none" w:sz="0" w:space="0" w:color="auto" w:frame="1"/>
        </w:rPr>
      </w:pPr>
      <w:r w:rsidRPr="009A1C52">
        <w:rPr>
          <w:sz w:val="28"/>
          <w:szCs w:val="28"/>
          <w:bdr w:val="none" w:sz="0" w:space="0" w:color="auto" w:frame="1"/>
        </w:rPr>
        <w:t>Требования безопасности при организации занятий компьютерным спортом.</w:t>
      </w:r>
    </w:p>
    <w:p w14:paraId="6FD7B14F" w14:textId="77777777" w:rsidR="00FB4A9B" w:rsidRPr="009A1C52" w:rsidRDefault="00FB4A9B"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t xml:space="preserve">Характерные травмы киберспортсменов и мероприятия </w:t>
      </w:r>
      <w:r w:rsidRPr="009A1C52">
        <w:rPr>
          <w:bCs/>
          <w:sz w:val="28"/>
          <w:szCs w:val="28"/>
          <w:bdr w:val="none" w:sz="0" w:space="0" w:color="auto" w:frame="1"/>
        </w:rPr>
        <w:br/>
        <w:t>по их предупреждению.</w:t>
      </w:r>
    </w:p>
    <w:p w14:paraId="40BA1B6F" w14:textId="77777777" w:rsidR="00FB4A9B" w:rsidRPr="009A1C52" w:rsidRDefault="00FB4A9B"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t xml:space="preserve">Словарь терминов и определений компьютерного спорта. </w:t>
      </w:r>
    </w:p>
    <w:p w14:paraId="3EBB5534" w14:textId="77777777" w:rsidR="00FB4A9B" w:rsidRPr="009A1C52" w:rsidRDefault="00FB4A9B"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t xml:space="preserve">Правила компьютерного спорта. </w:t>
      </w:r>
    </w:p>
    <w:p w14:paraId="33C08A9A" w14:textId="77777777" w:rsidR="00FB4A9B" w:rsidRPr="009A1C52" w:rsidRDefault="00FB4A9B" w:rsidP="009A1C52">
      <w:pPr>
        <w:spacing w:line="360" w:lineRule="auto"/>
        <w:ind w:firstLine="709"/>
        <w:jc w:val="both"/>
        <w:rPr>
          <w:bCs/>
          <w:sz w:val="28"/>
          <w:szCs w:val="28"/>
        </w:rPr>
      </w:pPr>
      <w:r w:rsidRPr="009A1C52">
        <w:rPr>
          <w:bCs/>
          <w:sz w:val="28"/>
          <w:szCs w:val="28"/>
        </w:rPr>
        <w:t>Судейская коллегия, обслуживающая соревнования по компьютерному спорту.</w:t>
      </w:r>
    </w:p>
    <w:p w14:paraId="7C920032" w14:textId="77777777" w:rsidR="00FB4A9B" w:rsidRPr="009A1C52" w:rsidRDefault="00FB4A9B" w:rsidP="009A1C52">
      <w:pPr>
        <w:spacing w:line="360" w:lineRule="auto"/>
        <w:ind w:firstLine="709"/>
        <w:jc w:val="both"/>
        <w:rPr>
          <w:rFonts w:eastAsia="Times New Roman"/>
          <w:iCs/>
          <w:sz w:val="28"/>
          <w:szCs w:val="28"/>
        </w:rPr>
      </w:pPr>
      <w:r w:rsidRPr="009A1C52">
        <w:rPr>
          <w:rFonts w:eastAsia="Times New Roman"/>
          <w:iCs/>
          <w:sz w:val="28"/>
          <w:szCs w:val="28"/>
        </w:rPr>
        <w:t>Амплуа игроков в видеоиграх в компьютерном спорте.</w:t>
      </w:r>
    </w:p>
    <w:p w14:paraId="081E7E98" w14:textId="77777777" w:rsidR="00FB4A9B" w:rsidRPr="009A1C52" w:rsidRDefault="00FB4A9B" w:rsidP="009A1C52">
      <w:pPr>
        <w:spacing w:line="360" w:lineRule="auto"/>
        <w:ind w:firstLine="709"/>
        <w:jc w:val="both"/>
        <w:rPr>
          <w:sz w:val="28"/>
          <w:szCs w:val="28"/>
          <w:bdr w:val="none" w:sz="0" w:space="0" w:color="auto" w:frame="1"/>
        </w:rPr>
      </w:pPr>
      <w:r w:rsidRPr="009A1C52">
        <w:rPr>
          <w:sz w:val="28"/>
          <w:szCs w:val="28"/>
          <w:bdr w:val="none" w:sz="0" w:space="0" w:color="auto" w:frame="1"/>
        </w:rPr>
        <w:t>Правила подбора физических упражнений для развития физических качеств киберспортсмена.</w:t>
      </w:r>
    </w:p>
    <w:p w14:paraId="14EB4D6F" w14:textId="77777777" w:rsidR="00FB4A9B" w:rsidRPr="009A1C52" w:rsidRDefault="00FB4A9B" w:rsidP="009A1C52">
      <w:pPr>
        <w:spacing w:line="360" w:lineRule="auto"/>
        <w:ind w:firstLine="709"/>
        <w:jc w:val="both"/>
        <w:rPr>
          <w:sz w:val="28"/>
          <w:szCs w:val="28"/>
          <w:bdr w:val="none" w:sz="0" w:space="0" w:color="auto" w:frame="1"/>
        </w:rPr>
      </w:pPr>
      <w:r w:rsidRPr="009A1C52">
        <w:rPr>
          <w:bCs/>
          <w:sz w:val="28"/>
          <w:szCs w:val="28"/>
          <w:bdr w:val="none" w:sz="0" w:space="0" w:color="auto" w:frame="1"/>
        </w:rPr>
        <w:t>Понятия и характеристика технических и тактических элементов компьютерного спорта, их название и методика выполнения.</w:t>
      </w:r>
    </w:p>
    <w:p w14:paraId="2206685A" w14:textId="77777777" w:rsidR="00FB4A9B" w:rsidRPr="009A1C52" w:rsidRDefault="00FB4A9B" w:rsidP="009A1C52">
      <w:pPr>
        <w:spacing w:line="360" w:lineRule="auto"/>
        <w:ind w:firstLine="709"/>
        <w:jc w:val="both"/>
        <w:rPr>
          <w:iCs/>
          <w:sz w:val="28"/>
          <w:szCs w:val="28"/>
          <w:bdr w:val="none" w:sz="0" w:space="0" w:color="auto" w:frame="1"/>
        </w:rPr>
      </w:pPr>
      <w:r w:rsidRPr="009A1C52">
        <w:rPr>
          <w:rFonts w:eastAsia="Times New Roman"/>
          <w:bCs/>
          <w:sz w:val="28"/>
          <w:szCs w:val="28"/>
          <w:lang w:eastAsia="zh-CN"/>
        </w:rPr>
        <w:t>2) </w:t>
      </w:r>
      <w:r w:rsidRPr="009A1C52">
        <w:rPr>
          <w:iCs/>
          <w:sz w:val="28"/>
          <w:szCs w:val="28"/>
          <w:bdr w:val="none" w:sz="0" w:space="0" w:color="auto" w:frame="1"/>
        </w:rPr>
        <w:t>Способы самостоятельной деятельности.</w:t>
      </w:r>
    </w:p>
    <w:p w14:paraId="6ADE140B" w14:textId="77777777" w:rsidR="00FB4A9B" w:rsidRPr="009A1C52" w:rsidRDefault="00FB4A9B"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t xml:space="preserve">Правила безопасного, правомерного поведения во время соревнований </w:t>
      </w:r>
      <w:r w:rsidRPr="009A1C52">
        <w:rPr>
          <w:bCs/>
          <w:sz w:val="28"/>
          <w:szCs w:val="28"/>
          <w:bdr w:val="none" w:sz="0" w:space="0" w:color="auto" w:frame="1"/>
        </w:rPr>
        <w:br/>
        <w:t>по компьютерному спорту в качестве зрителя, болельщика (фаната).</w:t>
      </w:r>
    </w:p>
    <w:p w14:paraId="64B3D18C" w14:textId="77777777" w:rsidR="00FB4A9B" w:rsidRPr="009A1C52" w:rsidRDefault="00FB4A9B" w:rsidP="009A1C52">
      <w:pPr>
        <w:spacing w:line="360" w:lineRule="auto"/>
        <w:ind w:firstLine="709"/>
        <w:contextualSpacing/>
        <w:jc w:val="both"/>
        <w:rPr>
          <w:bCs/>
          <w:sz w:val="28"/>
          <w:szCs w:val="28"/>
          <w:bdr w:val="none" w:sz="0" w:space="0" w:color="auto" w:frame="1"/>
        </w:rPr>
      </w:pPr>
      <w:r w:rsidRPr="009A1C52">
        <w:rPr>
          <w:bCs/>
          <w:sz w:val="28"/>
          <w:szCs w:val="28"/>
          <w:bdr w:val="none" w:sz="0" w:space="0" w:color="auto" w:frame="1"/>
        </w:rPr>
        <w:t xml:space="preserve">Самоконтроль и его роль в учебной и соревновательной деятельности. </w:t>
      </w:r>
    </w:p>
    <w:p w14:paraId="617AC2BF" w14:textId="77777777" w:rsidR="00FB4A9B" w:rsidRPr="009A1C52" w:rsidRDefault="00FB4A9B"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t>Первые внешние признаки утомления. Средства восстановления организма после психологической и физической нагрузки.</w:t>
      </w:r>
    </w:p>
    <w:p w14:paraId="3D8DFFE4" w14:textId="77777777" w:rsidR="00FB4A9B" w:rsidRPr="009A1C52" w:rsidRDefault="00FB4A9B"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t xml:space="preserve">Правила личной гигиены, требования к спортивной одежде и обуви </w:t>
      </w:r>
      <w:r w:rsidRPr="009A1C52">
        <w:rPr>
          <w:bCs/>
          <w:sz w:val="28"/>
          <w:szCs w:val="28"/>
          <w:bdr w:val="none" w:sz="0" w:space="0" w:color="auto" w:frame="1"/>
        </w:rPr>
        <w:br/>
        <w:t xml:space="preserve">для занятий компьютерным спортом. </w:t>
      </w:r>
    </w:p>
    <w:p w14:paraId="0B9E93E4" w14:textId="77777777" w:rsidR="00FB4A9B" w:rsidRPr="009A1C52" w:rsidRDefault="00FB4A9B"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t>Правила ухода за спортивным инвентарем и оборудованием.</w:t>
      </w:r>
    </w:p>
    <w:p w14:paraId="5D9C3EEF" w14:textId="77777777" w:rsidR="00FB4A9B" w:rsidRPr="009A1C52" w:rsidRDefault="00FB4A9B" w:rsidP="009A1C52">
      <w:pPr>
        <w:spacing w:line="360" w:lineRule="auto"/>
        <w:ind w:firstLine="709"/>
        <w:jc w:val="both"/>
        <w:rPr>
          <w:sz w:val="28"/>
          <w:szCs w:val="28"/>
          <w:bdr w:val="none" w:sz="0" w:space="0" w:color="auto" w:frame="1"/>
        </w:rPr>
      </w:pPr>
      <w:r w:rsidRPr="009A1C52">
        <w:rPr>
          <w:bCs/>
          <w:sz w:val="28"/>
          <w:szCs w:val="28"/>
          <w:bdr w:val="none" w:sz="0" w:space="0" w:color="auto" w:frame="1"/>
        </w:rPr>
        <w:t xml:space="preserve">Правильное сбалансированное питание </w:t>
      </w:r>
      <w:r w:rsidRPr="009A1C52">
        <w:rPr>
          <w:sz w:val="28"/>
          <w:szCs w:val="28"/>
          <w:bdr w:val="none" w:sz="0" w:space="0" w:color="auto" w:frame="1"/>
        </w:rPr>
        <w:t>киберспортсмена.</w:t>
      </w:r>
    </w:p>
    <w:p w14:paraId="4E273E00" w14:textId="77777777" w:rsidR="00FB4A9B" w:rsidRPr="009A1C52" w:rsidRDefault="00FB4A9B" w:rsidP="009A1C52">
      <w:pPr>
        <w:spacing w:line="360" w:lineRule="auto"/>
        <w:ind w:firstLine="709"/>
        <w:jc w:val="both"/>
        <w:rPr>
          <w:sz w:val="28"/>
          <w:szCs w:val="28"/>
          <w:bdr w:val="none" w:sz="0" w:space="0" w:color="auto" w:frame="1"/>
        </w:rPr>
      </w:pPr>
      <w:r w:rsidRPr="009A1C52">
        <w:rPr>
          <w:sz w:val="28"/>
          <w:szCs w:val="28"/>
          <w:bdr w:val="none" w:sz="0" w:space="0" w:color="auto" w:frame="1"/>
        </w:rPr>
        <w:t xml:space="preserve">Тестирование уровня физической подготовленности киберспортсмена. </w:t>
      </w:r>
    </w:p>
    <w:p w14:paraId="52826469" w14:textId="77777777" w:rsidR="00FB4A9B" w:rsidRPr="009A1C52" w:rsidRDefault="00FB4A9B" w:rsidP="009A1C52">
      <w:pPr>
        <w:spacing w:line="360" w:lineRule="auto"/>
        <w:ind w:firstLine="709"/>
        <w:jc w:val="both"/>
        <w:rPr>
          <w:iCs/>
          <w:sz w:val="28"/>
          <w:szCs w:val="28"/>
          <w:bdr w:val="none" w:sz="0" w:space="0" w:color="auto" w:frame="1"/>
        </w:rPr>
      </w:pPr>
      <w:r w:rsidRPr="009A1C52">
        <w:rPr>
          <w:sz w:val="28"/>
          <w:szCs w:val="28"/>
          <w:bdr w:val="none" w:sz="0" w:space="0" w:color="auto" w:frame="1"/>
        </w:rPr>
        <w:t xml:space="preserve">Дневник самонаблюдения за показателями развития физических качеств </w:t>
      </w:r>
      <w:r w:rsidRPr="009A1C52">
        <w:rPr>
          <w:sz w:val="28"/>
          <w:szCs w:val="28"/>
          <w:bdr w:val="none" w:sz="0" w:space="0" w:color="auto" w:frame="1"/>
        </w:rPr>
        <w:br/>
        <w:t>и состояния здоровья.</w:t>
      </w:r>
    </w:p>
    <w:p w14:paraId="6F52E4E3" w14:textId="77777777" w:rsidR="00FB4A9B" w:rsidRPr="009A1C52" w:rsidRDefault="00FB4A9B" w:rsidP="009A1C52">
      <w:pPr>
        <w:spacing w:line="360" w:lineRule="auto"/>
        <w:ind w:firstLine="709"/>
        <w:jc w:val="both"/>
        <w:rPr>
          <w:bCs/>
          <w:iCs/>
          <w:sz w:val="28"/>
          <w:szCs w:val="28"/>
          <w:bdr w:val="none" w:sz="0" w:space="0" w:color="auto" w:frame="1"/>
        </w:rPr>
      </w:pPr>
      <w:r w:rsidRPr="009A1C52">
        <w:rPr>
          <w:rFonts w:eastAsia="Times New Roman"/>
          <w:bCs/>
          <w:sz w:val="28"/>
          <w:szCs w:val="28"/>
          <w:lang w:eastAsia="zh-CN"/>
        </w:rPr>
        <w:t>3) </w:t>
      </w:r>
      <w:r w:rsidRPr="009A1C52">
        <w:rPr>
          <w:bCs/>
          <w:iCs/>
          <w:sz w:val="28"/>
          <w:szCs w:val="28"/>
          <w:bdr w:val="none" w:sz="0" w:space="0" w:color="auto" w:frame="1"/>
        </w:rPr>
        <w:t>Физическое совершенствование.</w:t>
      </w:r>
    </w:p>
    <w:p w14:paraId="5A23C303" w14:textId="77777777" w:rsidR="00FB4A9B" w:rsidRPr="009A1C52" w:rsidRDefault="00FB4A9B"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t>Комплексы упражнений для развития физических качеств (ловкости, гибкости, силы, выносливости, быстроты и скоростных способностей).</w:t>
      </w:r>
    </w:p>
    <w:p w14:paraId="28FD2F2B" w14:textId="77777777" w:rsidR="00FB4A9B" w:rsidRPr="009A1C52" w:rsidRDefault="00FB4A9B" w:rsidP="009A1C52">
      <w:pPr>
        <w:spacing w:line="360" w:lineRule="auto"/>
        <w:ind w:firstLine="709"/>
        <w:jc w:val="both"/>
        <w:rPr>
          <w:sz w:val="28"/>
          <w:szCs w:val="28"/>
          <w:bdr w:val="none" w:sz="0" w:space="0" w:color="auto" w:frame="1"/>
        </w:rPr>
      </w:pPr>
      <w:r w:rsidRPr="009A1C52">
        <w:rPr>
          <w:sz w:val="28"/>
          <w:szCs w:val="28"/>
          <w:bdr w:val="none" w:sz="0" w:space="0" w:color="auto" w:frame="1"/>
        </w:rPr>
        <w:t xml:space="preserve">Комплексы общеподготовительных и специально-подготовительных упражнений, формирующие двигательные умения и навыки технических </w:t>
      </w:r>
      <w:r w:rsidRPr="009A1C52">
        <w:rPr>
          <w:sz w:val="28"/>
          <w:szCs w:val="28"/>
          <w:bdr w:val="none" w:sz="0" w:space="0" w:color="auto" w:frame="1"/>
        </w:rPr>
        <w:br/>
        <w:t>и тактических действий киберспортсмена.</w:t>
      </w:r>
    </w:p>
    <w:p w14:paraId="14075FBD" w14:textId="77777777" w:rsidR="00FB4A9B" w:rsidRPr="009A1C52" w:rsidRDefault="00FB4A9B"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t>Комплексы корригирующей гимнастики с использованием специальных упражнений. Разминка и её роль в уроке физической культуры.</w:t>
      </w:r>
    </w:p>
    <w:p w14:paraId="79F08456" w14:textId="77777777" w:rsidR="00FB4A9B" w:rsidRPr="009A1C52" w:rsidRDefault="00FB4A9B" w:rsidP="009A1C52">
      <w:pPr>
        <w:spacing w:line="360" w:lineRule="auto"/>
        <w:ind w:firstLine="709"/>
        <w:jc w:val="both"/>
        <w:rPr>
          <w:sz w:val="28"/>
          <w:szCs w:val="28"/>
          <w:bdr w:val="none" w:sz="0" w:space="0" w:color="auto" w:frame="1"/>
        </w:rPr>
      </w:pPr>
      <w:r w:rsidRPr="009A1C52">
        <w:rPr>
          <w:iCs/>
          <w:sz w:val="28"/>
          <w:szCs w:val="28"/>
        </w:rPr>
        <w:t>Техника правильного расположения тела спортсмена относительно инвентаря.</w:t>
      </w:r>
    </w:p>
    <w:p w14:paraId="1B11DDAB" w14:textId="77777777" w:rsidR="00FB4A9B" w:rsidRPr="009A1C52" w:rsidRDefault="00FB4A9B" w:rsidP="009A1C52">
      <w:pPr>
        <w:spacing w:line="360" w:lineRule="auto"/>
        <w:ind w:firstLine="709"/>
        <w:jc w:val="both"/>
        <w:rPr>
          <w:iCs/>
          <w:sz w:val="28"/>
          <w:szCs w:val="28"/>
        </w:rPr>
      </w:pPr>
      <w:r w:rsidRPr="009A1C52">
        <w:rPr>
          <w:iCs/>
          <w:sz w:val="28"/>
          <w:szCs w:val="28"/>
        </w:rPr>
        <w:t>Техника владения клавиатурой и мышью.</w:t>
      </w:r>
    </w:p>
    <w:p w14:paraId="1771975B" w14:textId="77777777" w:rsidR="00FB4A9B" w:rsidRPr="009A1C52" w:rsidRDefault="00FB4A9B" w:rsidP="009A1C52">
      <w:pPr>
        <w:spacing w:line="360" w:lineRule="auto"/>
        <w:ind w:firstLine="709"/>
        <w:jc w:val="both"/>
        <w:rPr>
          <w:sz w:val="28"/>
          <w:szCs w:val="28"/>
        </w:rPr>
      </w:pPr>
      <w:r w:rsidRPr="009A1C52">
        <w:rPr>
          <w:sz w:val="28"/>
          <w:szCs w:val="28"/>
        </w:rPr>
        <w:t>Одновременное управление объектами киберспортивных игр с помощью клавиатуры и мыши.</w:t>
      </w:r>
    </w:p>
    <w:p w14:paraId="7BC8344E" w14:textId="77777777" w:rsidR="00FB4A9B" w:rsidRPr="009A1C52" w:rsidRDefault="00FB4A9B" w:rsidP="009A1C52">
      <w:pPr>
        <w:spacing w:line="360" w:lineRule="auto"/>
        <w:ind w:firstLine="709"/>
        <w:jc w:val="both"/>
        <w:rPr>
          <w:sz w:val="28"/>
          <w:szCs w:val="28"/>
        </w:rPr>
      </w:pPr>
      <w:r w:rsidRPr="009A1C52">
        <w:rPr>
          <w:sz w:val="28"/>
          <w:szCs w:val="28"/>
        </w:rPr>
        <w:t>Управление объектами киберспортивных игр с помощью джойстика.</w:t>
      </w:r>
    </w:p>
    <w:p w14:paraId="4A8B81A8" w14:textId="77777777" w:rsidR="00FB4A9B" w:rsidRPr="009A1C52" w:rsidRDefault="00FB4A9B" w:rsidP="009A1C52">
      <w:pPr>
        <w:spacing w:line="360" w:lineRule="auto"/>
        <w:ind w:firstLine="709"/>
        <w:jc w:val="both"/>
        <w:rPr>
          <w:iCs/>
          <w:sz w:val="28"/>
          <w:szCs w:val="28"/>
        </w:rPr>
      </w:pPr>
      <w:r w:rsidRPr="009A1C52">
        <w:rPr>
          <w:iCs/>
          <w:sz w:val="28"/>
          <w:szCs w:val="28"/>
        </w:rPr>
        <w:t>Тактическая подготовка</w:t>
      </w:r>
    </w:p>
    <w:p w14:paraId="64F9E478" w14:textId="77777777" w:rsidR="00FB4A9B" w:rsidRPr="009A1C52" w:rsidRDefault="00FB4A9B" w:rsidP="009A1C52">
      <w:pPr>
        <w:spacing w:line="360" w:lineRule="auto"/>
        <w:ind w:firstLine="709"/>
        <w:jc w:val="both"/>
        <w:rPr>
          <w:sz w:val="28"/>
          <w:szCs w:val="28"/>
        </w:rPr>
      </w:pPr>
      <w:r w:rsidRPr="009A1C52">
        <w:rPr>
          <w:sz w:val="28"/>
          <w:szCs w:val="28"/>
        </w:rPr>
        <w:t xml:space="preserve">Выбор позиции. </w:t>
      </w:r>
    </w:p>
    <w:p w14:paraId="61BEB2A6" w14:textId="77777777" w:rsidR="00FB4A9B" w:rsidRPr="009A1C52" w:rsidRDefault="00FB4A9B" w:rsidP="009A1C52">
      <w:pPr>
        <w:spacing w:line="360" w:lineRule="auto"/>
        <w:ind w:firstLine="709"/>
        <w:jc w:val="both"/>
        <w:rPr>
          <w:iCs/>
          <w:sz w:val="28"/>
          <w:szCs w:val="28"/>
        </w:rPr>
      </w:pPr>
      <w:r w:rsidRPr="009A1C52">
        <w:rPr>
          <w:iCs/>
          <w:sz w:val="28"/>
          <w:szCs w:val="28"/>
        </w:rPr>
        <w:t>Групповые тактические действия</w:t>
      </w:r>
      <w:r w:rsidRPr="009A1C52">
        <w:rPr>
          <w:sz w:val="28"/>
          <w:szCs w:val="28"/>
        </w:rPr>
        <w:t>.</w:t>
      </w:r>
    </w:p>
    <w:p w14:paraId="6BD86916" w14:textId="77777777" w:rsidR="00FB4A9B" w:rsidRPr="009A1C52" w:rsidRDefault="00FB4A9B" w:rsidP="009A1C52">
      <w:pPr>
        <w:spacing w:line="360" w:lineRule="auto"/>
        <w:ind w:firstLine="709"/>
        <w:jc w:val="both"/>
        <w:rPr>
          <w:sz w:val="28"/>
          <w:szCs w:val="28"/>
        </w:rPr>
      </w:pPr>
      <w:r w:rsidRPr="009A1C52">
        <w:rPr>
          <w:sz w:val="28"/>
          <w:szCs w:val="28"/>
        </w:rPr>
        <w:t xml:space="preserve">Принципы командных оборонительных тактических действий. </w:t>
      </w:r>
    </w:p>
    <w:p w14:paraId="68446893" w14:textId="77777777" w:rsidR="00FB4A9B" w:rsidRPr="009A1C52" w:rsidRDefault="00FB4A9B" w:rsidP="009A1C52">
      <w:pPr>
        <w:spacing w:line="360" w:lineRule="auto"/>
        <w:ind w:firstLine="709"/>
        <w:jc w:val="both"/>
        <w:rPr>
          <w:iCs/>
          <w:sz w:val="28"/>
          <w:szCs w:val="28"/>
        </w:rPr>
      </w:pPr>
      <w:r w:rsidRPr="009A1C52">
        <w:rPr>
          <w:iCs/>
          <w:sz w:val="28"/>
          <w:szCs w:val="28"/>
        </w:rPr>
        <w:t>Командные атакующие тактические действия.</w:t>
      </w:r>
    </w:p>
    <w:p w14:paraId="236CCBB6" w14:textId="77777777" w:rsidR="00FB4A9B" w:rsidRPr="009A1C52" w:rsidRDefault="00FB4A9B" w:rsidP="009A1C52">
      <w:pPr>
        <w:spacing w:line="360" w:lineRule="auto"/>
        <w:ind w:firstLine="709"/>
        <w:jc w:val="both"/>
        <w:rPr>
          <w:sz w:val="28"/>
          <w:szCs w:val="28"/>
        </w:rPr>
      </w:pPr>
      <w:r w:rsidRPr="009A1C52">
        <w:rPr>
          <w:sz w:val="28"/>
          <w:szCs w:val="28"/>
        </w:rPr>
        <w:t xml:space="preserve">Организация атаки и контратаки. </w:t>
      </w:r>
    </w:p>
    <w:p w14:paraId="1FCFC5B5" w14:textId="77777777" w:rsidR="00FB4A9B" w:rsidRPr="009A1C52" w:rsidRDefault="00FB4A9B" w:rsidP="009A1C52">
      <w:pPr>
        <w:spacing w:line="360" w:lineRule="auto"/>
        <w:ind w:firstLine="709"/>
        <w:jc w:val="both"/>
        <w:rPr>
          <w:sz w:val="28"/>
          <w:szCs w:val="28"/>
          <w:bdr w:val="none" w:sz="0" w:space="0" w:color="auto" w:frame="1"/>
        </w:rPr>
      </w:pPr>
      <w:r w:rsidRPr="009A1C52">
        <w:rPr>
          <w:sz w:val="28"/>
          <w:szCs w:val="28"/>
          <w:bdr w:val="none" w:sz="0" w:space="0" w:color="auto" w:frame="1"/>
        </w:rPr>
        <w:t>Учебные игры в компьютерном спорте. Участие в соревновательной деятельности.</w:t>
      </w:r>
    </w:p>
    <w:p w14:paraId="00E07A43" w14:textId="77777777" w:rsidR="00FB4A9B" w:rsidRPr="009A1C52" w:rsidRDefault="00FB4A9B"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t>Комплексы упражнений для развития физических качеств (ловкости, гибкости, силы, выносливости, быстроты и скоростных способностей).</w:t>
      </w:r>
    </w:p>
    <w:p w14:paraId="3EBF1716" w14:textId="77777777" w:rsidR="00FB4A9B" w:rsidRPr="009A1C52" w:rsidRDefault="00FB4A9B" w:rsidP="009A1C52">
      <w:pPr>
        <w:spacing w:line="360" w:lineRule="auto"/>
        <w:ind w:firstLine="709"/>
        <w:jc w:val="both"/>
        <w:rPr>
          <w:sz w:val="28"/>
          <w:szCs w:val="28"/>
          <w:bdr w:val="none" w:sz="0" w:space="0" w:color="auto" w:frame="1"/>
        </w:rPr>
      </w:pPr>
      <w:r w:rsidRPr="009A1C52">
        <w:rPr>
          <w:sz w:val="28"/>
          <w:szCs w:val="28"/>
          <w:bdr w:val="none" w:sz="0" w:space="0" w:color="auto" w:frame="1"/>
        </w:rPr>
        <w:t xml:space="preserve">Комплексы общеподготовительных и специально-подготовительных упражнений, формирующие двигательные умения и навыки технических </w:t>
      </w:r>
      <w:r w:rsidRPr="009A1C52">
        <w:rPr>
          <w:sz w:val="28"/>
          <w:szCs w:val="28"/>
          <w:bdr w:val="none" w:sz="0" w:space="0" w:color="auto" w:frame="1"/>
        </w:rPr>
        <w:br/>
        <w:t>и тактических действий киберспортсмена:</w:t>
      </w:r>
    </w:p>
    <w:p w14:paraId="43E56A0E" w14:textId="77777777" w:rsidR="00FB4A9B" w:rsidRPr="009A1C52" w:rsidRDefault="00FB4A9B"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t>Комплексы гимнастики с использованием специальных упражнений. Разминка и её роль в уроке физической культуры.</w:t>
      </w:r>
    </w:p>
    <w:p w14:paraId="53226FD4" w14:textId="77777777" w:rsidR="00FB4A9B" w:rsidRPr="009A1C52" w:rsidRDefault="00FB4A9B" w:rsidP="009A1C52">
      <w:pPr>
        <w:spacing w:line="360" w:lineRule="auto"/>
        <w:ind w:firstLine="709"/>
        <w:jc w:val="both"/>
        <w:rPr>
          <w:iCs/>
          <w:sz w:val="28"/>
          <w:szCs w:val="28"/>
        </w:rPr>
      </w:pPr>
      <w:r w:rsidRPr="009A1C52">
        <w:rPr>
          <w:iCs/>
          <w:sz w:val="28"/>
          <w:szCs w:val="28"/>
        </w:rPr>
        <w:t>Техника правильного расположения тела спортсмена относительно инвентаря.</w:t>
      </w:r>
    </w:p>
    <w:p w14:paraId="6B290290" w14:textId="77777777" w:rsidR="00FB4A9B" w:rsidRPr="009A1C52" w:rsidRDefault="00FB4A9B" w:rsidP="009A1C52">
      <w:pPr>
        <w:spacing w:line="360" w:lineRule="auto"/>
        <w:ind w:firstLine="709"/>
        <w:jc w:val="both"/>
        <w:rPr>
          <w:iCs/>
          <w:sz w:val="28"/>
          <w:szCs w:val="28"/>
        </w:rPr>
      </w:pPr>
      <w:r w:rsidRPr="009A1C52">
        <w:rPr>
          <w:iCs/>
          <w:sz w:val="28"/>
          <w:szCs w:val="28"/>
        </w:rPr>
        <w:t>Техника владения клавиатурой и мышью.</w:t>
      </w:r>
    </w:p>
    <w:p w14:paraId="1F543365" w14:textId="77777777" w:rsidR="00FB4A9B" w:rsidRPr="009A1C52" w:rsidRDefault="00FB4A9B" w:rsidP="009A1C52">
      <w:pPr>
        <w:spacing w:line="360" w:lineRule="auto"/>
        <w:ind w:firstLine="709"/>
        <w:jc w:val="both"/>
        <w:rPr>
          <w:sz w:val="28"/>
          <w:szCs w:val="28"/>
        </w:rPr>
      </w:pPr>
      <w:r w:rsidRPr="009A1C52">
        <w:rPr>
          <w:sz w:val="28"/>
          <w:szCs w:val="28"/>
        </w:rPr>
        <w:t>Одновременное управление объектами киберспортивных игр с помощью клавиатуры и мыши.</w:t>
      </w:r>
    </w:p>
    <w:p w14:paraId="7C445E83" w14:textId="77777777" w:rsidR="00FB4A9B" w:rsidRPr="009A1C52" w:rsidRDefault="00FB4A9B" w:rsidP="009A1C52">
      <w:pPr>
        <w:spacing w:line="360" w:lineRule="auto"/>
        <w:ind w:firstLine="709"/>
        <w:jc w:val="both"/>
        <w:rPr>
          <w:sz w:val="28"/>
          <w:szCs w:val="28"/>
        </w:rPr>
      </w:pPr>
      <w:r w:rsidRPr="009A1C52">
        <w:rPr>
          <w:sz w:val="28"/>
          <w:szCs w:val="28"/>
        </w:rPr>
        <w:t>Управление объектами киберспортивных игр с помощью джойстика.</w:t>
      </w:r>
    </w:p>
    <w:p w14:paraId="65EAC9F7" w14:textId="77777777" w:rsidR="00FB4A9B" w:rsidRPr="009A1C52" w:rsidRDefault="00FB4A9B" w:rsidP="009A1C52">
      <w:pPr>
        <w:spacing w:line="360" w:lineRule="auto"/>
        <w:ind w:firstLine="709"/>
        <w:jc w:val="both"/>
        <w:rPr>
          <w:sz w:val="28"/>
          <w:szCs w:val="28"/>
          <w:bdr w:val="none" w:sz="0" w:space="0" w:color="auto" w:frame="1"/>
        </w:rPr>
      </w:pPr>
      <w:r w:rsidRPr="009A1C52">
        <w:rPr>
          <w:sz w:val="28"/>
          <w:szCs w:val="28"/>
          <w:bdr w:val="none" w:sz="0" w:space="0" w:color="auto" w:frame="1"/>
        </w:rPr>
        <w:t>Учебные игры в компьютерном спорте. Участие в соревновательной деятельности.</w:t>
      </w:r>
    </w:p>
    <w:p w14:paraId="7B52E4AA" w14:textId="56F6A86F" w:rsidR="00FB4A9B" w:rsidRPr="009A1C52" w:rsidRDefault="0022272B"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sz w:val="28"/>
          <w:szCs w:val="28"/>
        </w:rPr>
        <w:t>163.10.27</w:t>
      </w:r>
      <w:r w:rsidRPr="009A1C52">
        <w:rPr>
          <w:rFonts w:eastAsia="Times New Roman"/>
          <w:bCs/>
          <w:sz w:val="28"/>
          <w:szCs w:val="28"/>
          <w:lang w:eastAsia="zh-CN"/>
        </w:rPr>
        <w:t>.</w:t>
      </w:r>
      <w:r w:rsidR="00FB4A9B" w:rsidRPr="009A1C52">
        <w:rPr>
          <w:rFonts w:eastAsia="Times New Roman"/>
          <w:bCs/>
          <w:sz w:val="28"/>
          <w:szCs w:val="28"/>
          <w:lang w:eastAsia="zh-CN"/>
        </w:rPr>
        <w:t>7.</w:t>
      </w:r>
      <w:r w:rsidR="00FB4A9B" w:rsidRPr="009A1C52">
        <w:rPr>
          <w:sz w:val="28"/>
          <w:szCs w:val="28"/>
          <w:lang w:eastAsia="zh-CN"/>
        </w:rPr>
        <w:t> Содержание модуля по компьютерному спорту направлено на достижение обучающимися личностных, метапредметных и предметных результатов обучения.</w:t>
      </w:r>
    </w:p>
    <w:p w14:paraId="361B4917" w14:textId="0F058F62" w:rsidR="00FB4A9B" w:rsidRPr="009A1C52" w:rsidRDefault="0022272B"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sz w:val="28"/>
          <w:szCs w:val="28"/>
        </w:rPr>
        <w:t>163.10.27</w:t>
      </w:r>
      <w:r w:rsidRPr="009A1C52">
        <w:rPr>
          <w:rFonts w:eastAsia="Times New Roman"/>
          <w:bCs/>
          <w:sz w:val="28"/>
          <w:szCs w:val="28"/>
          <w:lang w:eastAsia="zh-CN"/>
        </w:rPr>
        <w:t>.</w:t>
      </w:r>
      <w:r w:rsidR="00FB4A9B" w:rsidRPr="009A1C52">
        <w:rPr>
          <w:iCs/>
          <w:sz w:val="28"/>
          <w:szCs w:val="28"/>
        </w:rPr>
        <w:t>7.1. </w:t>
      </w:r>
      <w:r w:rsidR="00FB4A9B" w:rsidRPr="009A1C52">
        <w:rPr>
          <w:rFonts w:eastAsia="Times New Roman"/>
          <w:bCs/>
          <w:sz w:val="28"/>
          <w:szCs w:val="28"/>
          <w:lang w:eastAsia="zh-CN"/>
        </w:rPr>
        <w:t xml:space="preserve">При </w:t>
      </w:r>
      <w:r w:rsidR="00FB4A9B" w:rsidRPr="009A1C52">
        <w:rPr>
          <w:sz w:val="28"/>
          <w:szCs w:val="28"/>
          <w:lang w:eastAsia="zh-CN"/>
        </w:rPr>
        <w:t>изучении модуля по компьютерному спорту на уровне основного общего образования у обучающихся будут сформированы следующие личностные результаты:</w:t>
      </w:r>
    </w:p>
    <w:p w14:paraId="4FCFD072" w14:textId="77777777" w:rsidR="00FB4A9B" w:rsidRPr="009A1C52" w:rsidRDefault="00FB4A9B" w:rsidP="009A1C52">
      <w:pPr>
        <w:spacing w:line="360" w:lineRule="auto"/>
        <w:ind w:firstLine="709"/>
        <w:contextualSpacing/>
        <w:jc w:val="both"/>
        <w:rPr>
          <w:rFonts w:eastAsia="Times New Roman"/>
          <w:sz w:val="28"/>
          <w:szCs w:val="28"/>
        </w:rPr>
      </w:pPr>
      <w:r w:rsidRPr="009A1C52">
        <w:rPr>
          <w:rFonts w:eastAsia="HiddenHorzOCR"/>
          <w:sz w:val="28"/>
          <w:szCs w:val="28"/>
        </w:rPr>
        <w:t xml:space="preserve">проявление чувства гордости за свою Родину, российский народ и историю России через </w:t>
      </w:r>
      <w:r w:rsidRPr="009A1C52">
        <w:rPr>
          <w:bCs/>
          <w:sz w:val="28"/>
          <w:szCs w:val="28"/>
        </w:rPr>
        <w:t xml:space="preserve">достижения отечественной сборной команды страны </w:t>
      </w:r>
      <w:r w:rsidRPr="009A1C52">
        <w:rPr>
          <w:bCs/>
          <w:sz w:val="28"/>
          <w:szCs w:val="28"/>
        </w:rPr>
        <w:br/>
        <w:t>на международных соревнованиях, Чемпионатах мира;</w:t>
      </w:r>
    </w:p>
    <w:p w14:paraId="727C7E20" w14:textId="77777777" w:rsidR="00FB4A9B" w:rsidRPr="009A1C52" w:rsidRDefault="00FB4A9B" w:rsidP="009A1C52">
      <w:pPr>
        <w:spacing w:line="360" w:lineRule="auto"/>
        <w:ind w:firstLine="709"/>
        <w:contextualSpacing/>
        <w:jc w:val="both"/>
        <w:rPr>
          <w:bCs/>
          <w:sz w:val="28"/>
          <w:szCs w:val="28"/>
        </w:rPr>
      </w:pPr>
      <w:r w:rsidRPr="009A1C52">
        <w:rPr>
          <w:bCs/>
          <w:sz w:val="28"/>
          <w:szCs w:val="28"/>
        </w:rPr>
        <w:t>п</w:t>
      </w:r>
      <w:r w:rsidRPr="009A1C52">
        <w:rPr>
          <w:bCs/>
          <w:iCs/>
          <w:sz w:val="28"/>
          <w:szCs w:val="28"/>
        </w:rPr>
        <w:t>роявление</w:t>
      </w:r>
      <w:r w:rsidRPr="009A1C52">
        <w:rPr>
          <w:sz w:val="28"/>
          <w:szCs w:val="28"/>
        </w:rPr>
        <w:t xml:space="preserve"> уважительного отношения к сверстникам, культуры общения </w:t>
      </w:r>
      <w:r w:rsidRPr="009A1C52">
        <w:rPr>
          <w:sz w:val="28"/>
          <w:szCs w:val="28"/>
        </w:rPr>
        <w:br/>
        <w:t xml:space="preserve">и взаимодействия, терпимости и толерантности в достижении общих целей </w:t>
      </w:r>
      <w:r w:rsidRPr="009A1C52">
        <w:rPr>
          <w:sz w:val="28"/>
          <w:szCs w:val="28"/>
        </w:rPr>
        <w:br/>
        <w:t>при совместной деятельности на принципах доброжелательности и взаимопомощи;</w:t>
      </w:r>
    </w:p>
    <w:p w14:paraId="2CFF943A" w14:textId="77777777" w:rsidR="00FB4A9B" w:rsidRPr="009A1C52" w:rsidRDefault="00FB4A9B" w:rsidP="009A1C52">
      <w:pPr>
        <w:autoSpaceDE w:val="0"/>
        <w:autoSpaceDN w:val="0"/>
        <w:adjustRightInd w:val="0"/>
        <w:spacing w:line="360" w:lineRule="auto"/>
        <w:ind w:firstLine="709"/>
        <w:jc w:val="both"/>
        <w:rPr>
          <w:rFonts w:eastAsia="HiddenHorzOCR"/>
          <w:sz w:val="28"/>
          <w:szCs w:val="28"/>
        </w:rPr>
      </w:pPr>
      <w:r w:rsidRPr="009A1C52">
        <w:rPr>
          <w:sz w:val="28"/>
          <w:szCs w:val="28"/>
        </w:rPr>
        <w:t>проявление положительных качеств личности и управление своими эмоциями в различных (нестандартных) ситуациях и условиях;</w:t>
      </w:r>
      <w:r w:rsidRPr="009A1C52">
        <w:rPr>
          <w:rFonts w:eastAsia="HiddenHorzOCR"/>
          <w:sz w:val="28"/>
          <w:szCs w:val="28"/>
        </w:rPr>
        <w:t xml:space="preserve"> умение не создавать конфликтов и находить выходы из спорных ситуаций;</w:t>
      </w:r>
    </w:p>
    <w:p w14:paraId="63E63F9F" w14:textId="77777777" w:rsidR="00FB4A9B" w:rsidRPr="009A1C52" w:rsidRDefault="00FB4A9B" w:rsidP="009A1C52">
      <w:pPr>
        <w:autoSpaceDE w:val="0"/>
        <w:autoSpaceDN w:val="0"/>
        <w:adjustRightInd w:val="0"/>
        <w:spacing w:line="360" w:lineRule="auto"/>
        <w:ind w:firstLine="709"/>
        <w:jc w:val="both"/>
        <w:rPr>
          <w:rFonts w:eastAsia="HiddenHorzOCR"/>
          <w:sz w:val="28"/>
          <w:szCs w:val="28"/>
        </w:rPr>
      </w:pPr>
      <w:r w:rsidRPr="009A1C52">
        <w:rPr>
          <w:sz w:val="28"/>
          <w:szCs w:val="28"/>
        </w:rPr>
        <w:t>проявление дисциплинированности, трудолюбия и упорства достижении поставленных целей н</w:t>
      </w:r>
      <w:r w:rsidRPr="009A1C52">
        <w:rPr>
          <w:rFonts w:eastAsia="HiddenHorzOCR"/>
          <w:sz w:val="28"/>
          <w:szCs w:val="28"/>
        </w:rPr>
        <w:t>а основе представлений о нравственных нормах, социальной справедливости и свободе;</w:t>
      </w:r>
    </w:p>
    <w:p w14:paraId="1323ACB4" w14:textId="77777777" w:rsidR="00FB4A9B" w:rsidRPr="009A1C52" w:rsidRDefault="00FB4A9B" w:rsidP="009A1C52">
      <w:pPr>
        <w:autoSpaceDE w:val="0"/>
        <w:autoSpaceDN w:val="0"/>
        <w:adjustRightInd w:val="0"/>
        <w:spacing w:line="360" w:lineRule="auto"/>
        <w:ind w:firstLine="709"/>
        <w:jc w:val="both"/>
        <w:rPr>
          <w:rFonts w:eastAsia="HiddenHorzOCR"/>
          <w:sz w:val="28"/>
          <w:szCs w:val="28"/>
        </w:rPr>
      </w:pPr>
      <w:r w:rsidRPr="009A1C52">
        <w:rPr>
          <w:iCs/>
          <w:sz w:val="28"/>
          <w:szCs w:val="28"/>
        </w:rPr>
        <w:t>способность</w:t>
      </w:r>
      <w:r w:rsidRPr="009A1C52">
        <w:rPr>
          <w:rFonts w:eastAsia="HiddenHorzOCR"/>
          <w:sz w:val="28"/>
          <w:szCs w:val="28"/>
        </w:rPr>
        <w:t xml:space="preserve"> принимать и осваивать социальную роль обучающегося, развитие мотивов учебной деятельности, </w:t>
      </w:r>
      <w:r w:rsidRPr="009A1C52">
        <w:rPr>
          <w:rFonts w:eastAsia="@Arial Unicode MS"/>
          <w:sz w:val="28"/>
          <w:szCs w:val="28"/>
        </w:rPr>
        <w:t xml:space="preserve">стремление к познанию и творчеству, </w:t>
      </w:r>
      <w:r w:rsidRPr="009A1C52">
        <w:rPr>
          <w:rFonts w:eastAsia="HiddenHorzOCR"/>
          <w:sz w:val="28"/>
          <w:szCs w:val="28"/>
        </w:rPr>
        <w:t>эстетическим потребностям;</w:t>
      </w:r>
    </w:p>
    <w:p w14:paraId="5AA5251E" w14:textId="77777777" w:rsidR="00FB4A9B" w:rsidRPr="009A1C52" w:rsidRDefault="00FB4A9B" w:rsidP="009A1C52">
      <w:pPr>
        <w:spacing w:line="360" w:lineRule="auto"/>
        <w:ind w:firstLine="709"/>
        <w:jc w:val="both"/>
        <w:rPr>
          <w:sz w:val="28"/>
          <w:szCs w:val="28"/>
        </w:rPr>
      </w:pPr>
      <w:r w:rsidRPr="009A1C52">
        <w:rPr>
          <w:sz w:val="28"/>
          <w:szCs w:val="28"/>
        </w:rPr>
        <w:t>оказание бескорыстной помощи своим сверстникам, нахождение с ними общего языка и общих интересов;</w:t>
      </w:r>
    </w:p>
    <w:p w14:paraId="0C8DE4CA" w14:textId="77777777" w:rsidR="00FB4A9B" w:rsidRPr="009A1C52" w:rsidRDefault="00FB4A9B" w:rsidP="009A1C52">
      <w:pPr>
        <w:spacing w:line="360" w:lineRule="auto"/>
        <w:ind w:firstLine="709"/>
        <w:jc w:val="both"/>
        <w:rPr>
          <w:sz w:val="28"/>
          <w:szCs w:val="28"/>
        </w:rPr>
      </w:pPr>
      <w:r w:rsidRPr="009A1C52">
        <w:rPr>
          <w:sz w:val="28"/>
          <w:szCs w:val="28"/>
        </w:rPr>
        <w:t>п</w:t>
      </w:r>
      <w:r w:rsidRPr="009A1C52">
        <w:rPr>
          <w:rFonts w:eastAsia="HiddenHorzOCR"/>
          <w:sz w:val="28"/>
          <w:szCs w:val="28"/>
        </w:rPr>
        <w:t xml:space="preserve">онимание установки на безопасный, здоровый образ жизни, наличие мотивации к творческому труду, работе на результат, бережному отношению </w:t>
      </w:r>
      <w:r w:rsidRPr="009A1C52">
        <w:rPr>
          <w:rFonts w:eastAsia="HiddenHorzOCR"/>
          <w:sz w:val="28"/>
          <w:szCs w:val="28"/>
        </w:rPr>
        <w:br/>
        <w:t>к материальным и духовным ценностям.</w:t>
      </w:r>
    </w:p>
    <w:p w14:paraId="3A8EDAA5" w14:textId="19EA62DB" w:rsidR="00FB4A9B" w:rsidRPr="009A1C52" w:rsidRDefault="0022272B" w:rsidP="009A1C52">
      <w:pPr>
        <w:pBdr>
          <w:top w:val="none" w:sz="0" w:space="0" w:color="000000"/>
          <w:left w:val="none" w:sz="0" w:space="0" w:color="000000"/>
          <w:bottom w:val="none" w:sz="0" w:space="0" w:color="000000"/>
          <w:right w:val="none" w:sz="0" w:space="0" w:color="000000"/>
        </w:pBdr>
        <w:spacing w:line="360" w:lineRule="auto"/>
        <w:ind w:firstLine="709"/>
        <w:jc w:val="both"/>
        <w:rPr>
          <w:iCs/>
          <w:sz w:val="28"/>
          <w:szCs w:val="28"/>
        </w:rPr>
      </w:pPr>
      <w:r w:rsidRPr="009A1C52">
        <w:rPr>
          <w:sz w:val="28"/>
          <w:szCs w:val="28"/>
        </w:rPr>
        <w:t>163.10.27</w:t>
      </w:r>
      <w:r w:rsidRPr="009A1C52">
        <w:rPr>
          <w:rFonts w:eastAsia="Times New Roman"/>
          <w:bCs/>
          <w:sz w:val="28"/>
          <w:szCs w:val="28"/>
          <w:lang w:eastAsia="zh-CN"/>
        </w:rPr>
        <w:t>.</w:t>
      </w:r>
      <w:r w:rsidR="00FB4A9B" w:rsidRPr="009A1C52">
        <w:rPr>
          <w:rFonts w:eastAsia="Times New Roman"/>
          <w:bCs/>
          <w:sz w:val="28"/>
          <w:szCs w:val="28"/>
          <w:lang w:eastAsia="zh-CN"/>
        </w:rPr>
        <w:t>7.2. </w:t>
      </w:r>
      <w:r w:rsidR="00FB4A9B" w:rsidRPr="009A1C52">
        <w:rPr>
          <w:sz w:val="28"/>
          <w:szCs w:val="28"/>
          <w:lang w:eastAsia="zh-CN"/>
        </w:rPr>
        <w:t>При изучении модуля по компьютерному спорту на уровне основного общего образования у обучающихся будут сформированы следующие метапредметные результаты</w:t>
      </w:r>
      <w:r w:rsidR="00FB4A9B" w:rsidRPr="009A1C52">
        <w:rPr>
          <w:iCs/>
          <w:sz w:val="28"/>
          <w:szCs w:val="28"/>
        </w:rPr>
        <w:t>:</w:t>
      </w:r>
    </w:p>
    <w:p w14:paraId="1566CDCD" w14:textId="77777777" w:rsidR="00FB4A9B" w:rsidRPr="009A1C52" w:rsidRDefault="00FB4A9B" w:rsidP="009A1C52">
      <w:pPr>
        <w:autoSpaceDE w:val="0"/>
        <w:autoSpaceDN w:val="0"/>
        <w:adjustRightInd w:val="0"/>
        <w:spacing w:line="360" w:lineRule="auto"/>
        <w:ind w:firstLine="709"/>
        <w:jc w:val="both"/>
        <w:rPr>
          <w:rFonts w:eastAsia="HiddenHorzOCR"/>
          <w:sz w:val="28"/>
          <w:szCs w:val="28"/>
        </w:rPr>
      </w:pPr>
      <w:r w:rsidRPr="009A1C52">
        <w:rPr>
          <w:rFonts w:eastAsia="HiddenHorzOCR"/>
          <w:sz w:val="28"/>
          <w:szCs w:val="28"/>
        </w:rPr>
        <w:t>умение самостоятельно определять цели своего обучения средствами компьютерного спорта,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14:paraId="23F1ED7E" w14:textId="77777777" w:rsidR="00FB4A9B" w:rsidRPr="009A1C52" w:rsidRDefault="00FB4A9B" w:rsidP="009A1C52">
      <w:pPr>
        <w:autoSpaceDE w:val="0"/>
        <w:autoSpaceDN w:val="0"/>
        <w:adjustRightInd w:val="0"/>
        <w:spacing w:line="360" w:lineRule="auto"/>
        <w:ind w:firstLine="709"/>
        <w:jc w:val="both"/>
        <w:rPr>
          <w:rFonts w:eastAsia="HiddenHorzOCR"/>
          <w:sz w:val="28"/>
          <w:szCs w:val="28"/>
        </w:rPr>
      </w:pPr>
      <w:r w:rsidRPr="009A1C52">
        <w:rPr>
          <w:rFonts w:eastAsia="HiddenHorzOCR"/>
          <w:sz w:val="28"/>
          <w:szCs w:val="28"/>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14:paraId="1330C136" w14:textId="77777777" w:rsidR="00FB4A9B" w:rsidRPr="009A1C52" w:rsidRDefault="00FB4A9B" w:rsidP="009A1C52">
      <w:pPr>
        <w:autoSpaceDE w:val="0"/>
        <w:autoSpaceDN w:val="0"/>
        <w:adjustRightInd w:val="0"/>
        <w:spacing w:line="360" w:lineRule="auto"/>
        <w:ind w:firstLine="709"/>
        <w:jc w:val="both"/>
        <w:rPr>
          <w:rFonts w:eastAsia="HiddenHorzOCR"/>
          <w:sz w:val="28"/>
          <w:szCs w:val="28"/>
        </w:rPr>
      </w:pPr>
      <w:r w:rsidRPr="009A1C52">
        <w:rPr>
          <w:rFonts w:eastAsia="HiddenHorzOCR"/>
          <w:sz w:val="28"/>
          <w:szCs w:val="28"/>
        </w:rPr>
        <w:t xml:space="preserve">умение соотносить свои действия с планируемыми результатами, осуществлять контроль своей деятельности в процессе достижения результатов  </w:t>
      </w:r>
      <w:r w:rsidRPr="009A1C52">
        <w:rPr>
          <w:rFonts w:eastAsia="HiddenHorzOCR"/>
          <w:sz w:val="28"/>
          <w:szCs w:val="28"/>
        </w:rPr>
        <w:br/>
        <w:t xml:space="preserve">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w:t>
      </w:r>
      <w:r w:rsidRPr="009A1C52">
        <w:rPr>
          <w:rFonts w:eastAsia="HiddenHorzOCR"/>
          <w:sz w:val="28"/>
          <w:szCs w:val="28"/>
        </w:rPr>
        <w:br/>
        <w:t>в соответствии с изменяющейся ситуацией;</w:t>
      </w:r>
    </w:p>
    <w:p w14:paraId="5070DE34" w14:textId="77777777" w:rsidR="00FB4A9B" w:rsidRPr="009A1C52" w:rsidRDefault="00FB4A9B" w:rsidP="009A1C52">
      <w:pPr>
        <w:autoSpaceDE w:val="0"/>
        <w:autoSpaceDN w:val="0"/>
        <w:adjustRightInd w:val="0"/>
        <w:spacing w:line="360" w:lineRule="auto"/>
        <w:ind w:firstLine="709"/>
        <w:jc w:val="both"/>
        <w:rPr>
          <w:sz w:val="28"/>
          <w:szCs w:val="28"/>
        </w:rPr>
      </w:pPr>
      <w:r w:rsidRPr="009A1C52">
        <w:rPr>
          <w:sz w:val="28"/>
          <w:szCs w:val="28"/>
        </w:rPr>
        <w:t xml:space="preserve">владение основами самоконтроля, самооценки, принятия решений </w:t>
      </w:r>
      <w:r w:rsidRPr="009A1C52">
        <w:rPr>
          <w:sz w:val="28"/>
          <w:szCs w:val="28"/>
        </w:rPr>
        <w:br/>
        <w:t>и осуществления осознанного выбора в учебной и познавательной деятельности;</w:t>
      </w:r>
    </w:p>
    <w:p w14:paraId="15094377" w14:textId="77777777" w:rsidR="00FB4A9B" w:rsidRPr="009A1C52" w:rsidRDefault="00FB4A9B" w:rsidP="009A1C52">
      <w:pPr>
        <w:widowControl w:val="0"/>
        <w:tabs>
          <w:tab w:val="left" w:pos="709"/>
        </w:tabs>
        <w:spacing w:line="360" w:lineRule="auto"/>
        <w:ind w:firstLine="709"/>
        <w:jc w:val="both"/>
        <w:rPr>
          <w:sz w:val="28"/>
          <w:szCs w:val="28"/>
        </w:rPr>
      </w:pPr>
      <w:r w:rsidRPr="009A1C52">
        <w:rPr>
          <w:rFonts w:eastAsia="HiddenHorzOCR"/>
          <w:sz w:val="28"/>
          <w:szCs w:val="28"/>
        </w:rPr>
        <w:t xml:space="preserve">умение </w:t>
      </w:r>
      <w:r w:rsidRPr="009A1C52">
        <w:rPr>
          <w:sz w:val="28"/>
          <w:szCs w:val="28"/>
        </w:rPr>
        <w:t>создавать, применять и преобразовывать графические пиктограммы физических упражнений в двигательные действия и наоборот;</w:t>
      </w:r>
      <w:r w:rsidRPr="009A1C52">
        <w:rPr>
          <w:rFonts w:eastAsia="HiddenHorzOCR"/>
          <w:sz w:val="28"/>
          <w:szCs w:val="28"/>
        </w:rPr>
        <w:t xml:space="preserve"> схемы </w:t>
      </w:r>
      <w:r w:rsidRPr="009A1C52">
        <w:rPr>
          <w:rFonts w:eastAsia="HiddenHorzOCR"/>
          <w:sz w:val="28"/>
          <w:szCs w:val="28"/>
        </w:rPr>
        <w:br/>
        <w:t>для тактических, игровых задач;</w:t>
      </w:r>
    </w:p>
    <w:p w14:paraId="1F6DE627" w14:textId="77777777" w:rsidR="00FB4A9B" w:rsidRPr="009A1C52" w:rsidRDefault="00FB4A9B" w:rsidP="009A1C52">
      <w:pPr>
        <w:autoSpaceDE w:val="0"/>
        <w:autoSpaceDN w:val="0"/>
        <w:adjustRightInd w:val="0"/>
        <w:spacing w:line="360" w:lineRule="auto"/>
        <w:ind w:firstLine="709"/>
        <w:jc w:val="both"/>
        <w:rPr>
          <w:rFonts w:eastAsia="HiddenHorzOCR"/>
          <w:sz w:val="28"/>
          <w:szCs w:val="28"/>
        </w:rPr>
      </w:pPr>
      <w:r w:rsidRPr="009A1C52">
        <w:rPr>
          <w:rFonts w:eastAsia="HiddenHorzOCR"/>
          <w:sz w:val="28"/>
          <w:szCs w:val="28"/>
        </w:rPr>
        <w:t xml:space="preserve">умение организовывать учебное сотрудничество и совместную деятельность </w:t>
      </w:r>
      <w:r w:rsidRPr="009A1C52">
        <w:rPr>
          <w:rFonts w:eastAsia="HiddenHorzOCR"/>
          <w:sz w:val="28"/>
          <w:szCs w:val="28"/>
        </w:rPr>
        <w:br/>
        <w:t>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14:paraId="5623294D" w14:textId="77777777" w:rsidR="00FB4A9B" w:rsidRPr="009A1C52" w:rsidRDefault="00FB4A9B" w:rsidP="009A1C52">
      <w:pPr>
        <w:autoSpaceDE w:val="0"/>
        <w:autoSpaceDN w:val="0"/>
        <w:adjustRightInd w:val="0"/>
        <w:spacing w:line="360" w:lineRule="auto"/>
        <w:ind w:firstLine="709"/>
        <w:jc w:val="both"/>
        <w:rPr>
          <w:rFonts w:eastAsia="HiddenHorzOCR"/>
          <w:sz w:val="28"/>
          <w:szCs w:val="28"/>
        </w:rPr>
      </w:pPr>
      <w:r w:rsidRPr="009A1C52">
        <w:rPr>
          <w:sz w:val="28"/>
          <w:szCs w:val="28"/>
        </w:rPr>
        <w:t>формирование компетентности в области использования информационно-коммуникационных технологий;</w:t>
      </w:r>
      <w:r w:rsidRPr="009A1C52">
        <w:rPr>
          <w:rFonts w:eastAsia="HiddenHorzOCR"/>
          <w:sz w:val="28"/>
          <w:szCs w:val="28"/>
        </w:rPr>
        <w:t xml:space="preserve"> соблюдение норм информационной избирательности, этики и этикета.</w:t>
      </w:r>
    </w:p>
    <w:p w14:paraId="1DF46596" w14:textId="45751233" w:rsidR="00FB4A9B" w:rsidRPr="009A1C52" w:rsidRDefault="0022272B" w:rsidP="009A1C52">
      <w:pPr>
        <w:spacing w:line="360" w:lineRule="auto"/>
        <w:ind w:firstLine="709"/>
        <w:jc w:val="both"/>
        <w:rPr>
          <w:sz w:val="28"/>
          <w:szCs w:val="28"/>
        </w:rPr>
      </w:pPr>
      <w:r w:rsidRPr="009A1C52">
        <w:rPr>
          <w:sz w:val="28"/>
          <w:szCs w:val="28"/>
        </w:rPr>
        <w:t>163.10.27</w:t>
      </w:r>
      <w:r w:rsidRPr="009A1C52">
        <w:rPr>
          <w:rFonts w:eastAsia="Times New Roman"/>
          <w:bCs/>
          <w:sz w:val="28"/>
          <w:szCs w:val="28"/>
          <w:lang w:eastAsia="zh-CN"/>
        </w:rPr>
        <w:t>.</w:t>
      </w:r>
      <w:r w:rsidR="00FB4A9B" w:rsidRPr="009A1C52">
        <w:rPr>
          <w:rFonts w:eastAsia="Times New Roman"/>
          <w:bCs/>
          <w:sz w:val="28"/>
          <w:szCs w:val="28"/>
          <w:lang w:eastAsia="zh-CN"/>
        </w:rPr>
        <w:t>3. </w:t>
      </w:r>
      <w:r w:rsidR="00FB4A9B" w:rsidRPr="009A1C52">
        <w:rPr>
          <w:sz w:val="28"/>
          <w:szCs w:val="28"/>
          <w:lang w:eastAsia="zh-CN"/>
        </w:rPr>
        <w:t xml:space="preserve">При изучении модуля по компьютерному спорту на уровне основного общего образования у обучающихся будут сформированы следующие </w:t>
      </w:r>
      <w:r w:rsidR="00FB4A9B" w:rsidRPr="009A1C52">
        <w:rPr>
          <w:bCs/>
          <w:sz w:val="28"/>
          <w:szCs w:val="28"/>
        </w:rPr>
        <w:t>предметные результаты</w:t>
      </w:r>
      <w:r w:rsidR="00FB4A9B" w:rsidRPr="009A1C52">
        <w:rPr>
          <w:sz w:val="28"/>
          <w:szCs w:val="28"/>
        </w:rPr>
        <w:t>:</w:t>
      </w:r>
    </w:p>
    <w:p w14:paraId="43E9F393" w14:textId="77777777" w:rsidR="00FB4A9B" w:rsidRPr="009A1C52" w:rsidRDefault="00FB4A9B" w:rsidP="009A1C52">
      <w:pPr>
        <w:autoSpaceDE w:val="0"/>
        <w:autoSpaceDN w:val="0"/>
        <w:adjustRightInd w:val="0"/>
        <w:spacing w:line="360" w:lineRule="auto"/>
        <w:ind w:firstLine="709"/>
        <w:jc w:val="both"/>
        <w:rPr>
          <w:rFonts w:eastAsia="HiddenHorzOCR"/>
          <w:sz w:val="28"/>
          <w:szCs w:val="28"/>
          <w:lang w:eastAsia="en-US"/>
        </w:rPr>
      </w:pPr>
      <w:r w:rsidRPr="009A1C52">
        <w:rPr>
          <w:rFonts w:eastAsia="HiddenHorzOCR"/>
          <w:sz w:val="28"/>
          <w:szCs w:val="28"/>
          <w:lang w:eastAsia="en-US"/>
        </w:rPr>
        <w:t xml:space="preserve">понимание роли и значения занятий компьютерным спортом в формировании личностных качеств, в активном включении в здоровый образ жизни, укреплении </w:t>
      </w:r>
      <w:r w:rsidRPr="009A1C52">
        <w:rPr>
          <w:rFonts w:eastAsia="HiddenHorzOCR"/>
          <w:sz w:val="28"/>
          <w:szCs w:val="28"/>
          <w:lang w:eastAsia="en-US"/>
        </w:rPr>
        <w:br/>
        <w:t>и сохранении индивидуального здоровья;</w:t>
      </w:r>
    </w:p>
    <w:p w14:paraId="01321E35" w14:textId="77777777" w:rsidR="00FB4A9B" w:rsidRPr="009A1C52" w:rsidRDefault="00FB4A9B" w:rsidP="009A1C52">
      <w:pPr>
        <w:spacing w:line="360" w:lineRule="auto"/>
        <w:ind w:firstLine="709"/>
        <w:jc w:val="both"/>
        <w:rPr>
          <w:bCs/>
          <w:sz w:val="28"/>
          <w:szCs w:val="28"/>
        </w:rPr>
      </w:pPr>
      <w:r w:rsidRPr="009A1C52">
        <w:rPr>
          <w:bCs/>
          <w:sz w:val="28"/>
          <w:szCs w:val="28"/>
        </w:rPr>
        <w:t>знание роли киберспортивных общественных организаций регионального, всероссийского и мирового уровней, общих сведений о развитии компьютерного спорта в России и за рубежом;</w:t>
      </w:r>
    </w:p>
    <w:p w14:paraId="7ABD7586" w14:textId="77777777" w:rsidR="00FB4A9B" w:rsidRPr="009A1C52" w:rsidRDefault="00FB4A9B" w:rsidP="009A1C52">
      <w:pPr>
        <w:spacing w:line="360" w:lineRule="auto"/>
        <w:ind w:firstLine="709"/>
        <w:jc w:val="both"/>
        <w:rPr>
          <w:sz w:val="28"/>
          <w:szCs w:val="28"/>
        </w:rPr>
      </w:pPr>
      <w:r w:rsidRPr="009A1C52">
        <w:rPr>
          <w:rFonts w:eastAsia="Times New Roman"/>
          <w:sz w:val="28"/>
          <w:szCs w:val="28"/>
          <w:bdr w:val="none" w:sz="0" w:space="0" w:color="auto" w:frame="1"/>
        </w:rPr>
        <w:t xml:space="preserve">знание </w:t>
      </w:r>
      <w:r w:rsidRPr="009A1C52">
        <w:rPr>
          <w:sz w:val="28"/>
          <w:szCs w:val="28"/>
        </w:rPr>
        <w:t>правил соревнований по компьютерному спорту;</w:t>
      </w:r>
      <w:r w:rsidRPr="009A1C52">
        <w:rPr>
          <w:rFonts w:eastAsia="Times New Roman"/>
          <w:sz w:val="28"/>
          <w:szCs w:val="28"/>
          <w:bdr w:val="none" w:sz="0" w:space="0" w:color="auto" w:frame="1"/>
        </w:rPr>
        <w:t xml:space="preserve"> знания </w:t>
      </w:r>
      <w:r w:rsidRPr="009A1C52">
        <w:rPr>
          <w:sz w:val="28"/>
          <w:szCs w:val="28"/>
        </w:rPr>
        <w:t xml:space="preserve">состава судейской коллегии, обслуживающей соревнования по компьютерному спорту </w:t>
      </w:r>
      <w:r w:rsidRPr="009A1C52">
        <w:rPr>
          <w:sz w:val="28"/>
          <w:szCs w:val="28"/>
        </w:rPr>
        <w:br/>
        <w:t xml:space="preserve">и основных функций спортивных судей; </w:t>
      </w:r>
    </w:p>
    <w:p w14:paraId="51527E35" w14:textId="77777777" w:rsidR="00FB4A9B" w:rsidRPr="009A1C52" w:rsidRDefault="00FB4A9B" w:rsidP="009A1C52">
      <w:pPr>
        <w:spacing w:line="360" w:lineRule="auto"/>
        <w:ind w:firstLine="709"/>
        <w:jc w:val="both"/>
        <w:rPr>
          <w:rFonts w:eastAsia="Times New Roman"/>
          <w:sz w:val="28"/>
          <w:szCs w:val="28"/>
          <w:bdr w:val="none" w:sz="0" w:space="0" w:color="auto" w:frame="1"/>
        </w:rPr>
      </w:pPr>
      <w:r w:rsidRPr="009A1C52">
        <w:rPr>
          <w:sz w:val="28"/>
          <w:szCs w:val="28"/>
          <w:lang w:eastAsia="en-US"/>
        </w:rPr>
        <w:t xml:space="preserve">применение и соблюдение </w:t>
      </w:r>
      <w:r w:rsidRPr="009A1C52">
        <w:rPr>
          <w:rFonts w:eastAsia="Times New Roman"/>
          <w:iCs/>
          <w:sz w:val="28"/>
          <w:szCs w:val="28"/>
        </w:rPr>
        <w:t xml:space="preserve">правил компьютерного спорта в процессе учебной </w:t>
      </w:r>
      <w:r w:rsidRPr="009A1C52">
        <w:rPr>
          <w:rFonts w:eastAsia="Times New Roman"/>
          <w:iCs/>
          <w:sz w:val="28"/>
          <w:szCs w:val="28"/>
        </w:rPr>
        <w:br/>
        <w:t xml:space="preserve">и соревновательной деятельности, </w:t>
      </w:r>
      <w:r w:rsidRPr="009A1C52">
        <w:rPr>
          <w:sz w:val="28"/>
          <w:szCs w:val="28"/>
          <w:lang w:eastAsia="en-US"/>
        </w:rPr>
        <w:t xml:space="preserve">правил соревнований и судейской терминологии </w:t>
      </w:r>
      <w:r w:rsidRPr="009A1C52">
        <w:rPr>
          <w:sz w:val="28"/>
          <w:szCs w:val="28"/>
          <w:lang w:eastAsia="en-US"/>
        </w:rPr>
        <w:br/>
        <w:t>в игре;</w:t>
      </w:r>
    </w:p>
    <w:p w14:paraId="64C0851A" w14:textId="77777777" w:rsidR="00FB4A9B" w:rsidRPr="009A1C52" w:rsidRDefault="00FB4A9B" w:rsidP="009A1C52">
      <w:pPr>
        <w:spacing w:line="360" w:lineRule="auto"/>
        <w:ind w:firstLine="709"/>
        <w:jc w:val="both"/>
        <w:rPr>
          <w:sz w:val="28"/>
          <w:szCs w:val="28"/>
          <w:bdr w:val="none" w:sz="0" w:space="0" w:color="auto" w:frame="1"/>
        </w:rPr>
      </w:pPr>
      <w:r w:rsidRPr="009A1C52">
        <w:rPr>
          <w:bCs/>
          <w:sz w:val="28"/>
          <w:szCs w:val="28"/>
          <w:bdr w:val="none" w:sz="0" w:space="0" w:color="auto" w:frame="1"/>
        </w:rPr>
        <w:t>умение классифицировать физические упражнения</w:t>
      </w:r>
      <w:r w:rsidRPr="009A1C52">
        <w:rPr>
          <w:rFonts w:eastAsia="Times New Roman"/>
          <w:sz w:val="28"/>
          <w:szCs w:val="28"/>
          <w:bdr w:val="none" w:sz="0" w:space="0" w:color="auto" w:frame="1"/>
        </w:rPr>
        <w:t xml:space="preserve"> и использовать п</w:t>
      </w:r>
      <w:r w:rsidRPr="009A1C52">
        <w:rPr>
          <w:sz w:val="28"/>
          <w:szCs w:val="28"/>
          <w:bdr w:val="none" w:sz="0" w:space="0" w:color="auto" w:frame="1"/>
        </w:rPr>
        <w:t xml:space="preserve">равила подбора физических упражнений для развития психологических и физических качеств киберспортсмена; </w:t>
      </w:r>
      <w:r w:rsidRPr="009A1C52">
        <w:rPr>
          <w:rFonts w:eastAsia="Times New Roman"/>
          <w:sz w:val="28"/>
          <w:szCs w:val="28"/>
          <w:bdr w:val="none" w:sz="0" w:space="0" w:color="auto" w:frame="1"/>
        </w:rPr>
        <w:t xml:space="preserve">общеподготовительные и </w:t>
      </w:r>
      <w:r w:rsidRPr="009A1C52">
        <w:rPr>
          <w:sz w:val="28"/>
          <w:szCs w:val="28"/>
          <w:bdr w:val="none" w:sz="0" w:space="0" w:color="auto" w:frame="1"/>
        </w:rPr>
        <w:t xml:space="preserve">специально-подготовительные </w:t>
      </w:r>
      <w:r w:rsidRPr="009A1C52">
        <w:rPr>
          <w:rFonts w:eastAsia="Times New Roman"/>
          <w:sz w:val="28"/>
          <w:szCs w:val="28"/>
          <w:bdr w:val="none" w:sz="0" w:space="0" w:color="auto" w:frame="1"/>
        </w:rPr>
        <w:t xml:space="preserve">упражнения, формирующие </w:t>
      </w:r>
      <w:r w:rsidRPr="009A1C52">
        <w:rPr>
          <w:sz w:val="28"/>
          <w:szCs w:val="28"/>
          <w:bdr w:val="none" w:sz="0" w:space="0" w:color="auto" w:frame="1"/>
        </w:rPr>
        <w:t xml:space="preserve">двигательные умения и навыки, знание стратегических </w:t>
      </w:r>
      <w:r w:rsidRPr="009A1C52">
        <w:rPr>
          <w:sz w:val="28"/>
          <w:szCs w:val="28"/>
          <w:bdr w:val="none" w:sz="0" w:space="0" w:color="auto" w:frame="1"/>
        </w:rPr>
        <w:br/>
        <w:t xml:space="preserve">и тактических приемов киберспортсмена, </w:t>
      </w:r>
      <w:r w:rsidRPr="009A1C52">
        <w:rPr>
          <w:rFonts w:eastAsia="Times New Roman"/>
          <w:iCs/>
          <w:sz w:val="28"/>
          <w:szCs w:val="28"/>
        </w:rPr>
        <w:t>определять их эффективность;</w:t>
      </w:r>
    </w:p>
    <w:p w14:paraId="48BF2C15" w14:textId="77777777" w:rsidR="00FB4A9B" w:rsidRPr="009A1C52" w:rsidRDefault="00FB4A9B" w:rsidP="009A1C52">
      <w:pPr>
        <w:spacing w:line="360" w:lineRule="auto"/>
        <w:ind w:firstLine="709"/>
        <w:contextualSpacing/>
        <w:jc w:val="both"/>
        <w:rPr>
          <w:rFonts w:eastAsia="Times New Roman"/>
          <w:sz w:val="28"/>
          <w:szCs w:val="28"/>
          <w:bdr w:val="none" w:sz="0" w:space="0" w:color="auto" w:frame="1"/>
        </w:rPr>
      </w:pPr>
      <w:r w:rsidRPr="009A1C52">
        <w:rPr>
          <w:rFonts w:eastAsia="Times New Roman"/>
          <w:iCs/>
          <w:sz w:val="28"/>
          <w:szCs w:val="28"/>
        </w:rPr>
        <w:t xml:space="preserve">описание и демонстрация </w:t>
      </w:r>
      <w:r w:rsidRPr="009A1C52">
        <w:rPr>
          <w:rFonts w:eastAsia="Times New Roman"/>
          <w:sz w:val="28"/>
          <w:szCs w:val="28"/>
          <w:bdr w:val="none" w:sz="0" w:space="0" w:color="auto" w:frame="1"/>
        </w:rPr>
        <w:t xml:space="preserve">правильной техники выполнения </w:t>
      </w:r>
      <w:r w:rsidRPr="009A1C52">
        <w:rPr>
          <w:sz w:val="28"/>
          <w:szCs w:val="28"/>
          <w:bdr w:val="none" w:sz="0" w:space="0" w:color="auto" w:frame="1"/>
        </w:rPr>
        <w:t>обще-подготовительных и специально-подготовительных упражнений в компьютерном спорте</w:t>
      </w:r>
      <w:r w:rsidRPr="009A1C52">
        <w:rPr>
          <w:rFonts w:eastAsia="Times New Roman"/>
          <w:iCs/>
          <w:sz w:val="28"/>
          <w:szCs w:val="28"/>
        </w:rPr>
        <w:t>;</w:t>
      </w:r>
    </w:p>
    <w:p w14:paraId="690B0236" w14:textId="77777777" w:rsidR="00FB4A9B" w:rsidRPr="009A1C52" w:rsidRDefault="00FB4A9B" w:rsidP="009A1C52">
      <w:pPr>
        <w:spacing w:line="360" w:lineRule="auto"/>
        <w:ind w:firstLine="709"/>
        <w:jc w:val="both"/>
        <w:rPr>
          <w:rFonts w:eastAsia="Times New Roman"/>
          <w:iCs/>
          <w:sz w:val="28"/>
          <w:szCs w:val="28"/>
        </w:rPr>
      </w:pPr>
      <w:r w:rsidRPr="009A1C52">
        <w:rPr>
          <w:rFonts w:eastAsia="Times New Roman"/>
          <w:sz w:val="28"/>
          <w:szCs w:val="28"/>
          <w:bdr w:val="none" w:sz="0" w:space="0" w:color="auto" w:frame="1"/>
        </w:rPr>
        <w:t xml:space="preserve">знание </w:t>
      </w:r>
      <w:r w:rsidRPr="009A1C52">
        <w:rPr>
          <w:rFonts w:eastAsia="Times New Roman"/>
          <w:iCs/>
          <w:sz w:val="28"/>
          <w:szCs w:val="28"/>
        </w:rPr>
        <w:t>определений тактической и технической подготовки киберспортсмена;</w:t>
      </w:r>
    </w:p>
    <w:p w14:paraId="6660B0A0" w14:textId="77777777" w:rsidR="00FB4A9B" w:rsidRPr="009A1C52" w:rsidRDefault="00FB4A9B" w:rsidP="009A1C52">
      <w:pPr>
        <w:spacing w:line="360" w:lineRule="auto"/>
        <w:ind w:firstLine="709"/>
        <w:jc w:val="both"/>
        <w:rPr>
          <w:rFonts w:eastAsia="Times New Roman"/>
          <w:iCs/>
          <w:sz w:val="28"/>
          <w:szCs w:val="28"/>
        </w:rPr>
      </w:pPr>
      <w:r w:rsidRPr="009A1C52">
        <w:rPr>
          <w:rFonts w:eastAsia="Times New Roman"/>
          <w:iCs/>
          <w:sz w:val="28"/>
          <w:szCs w:val="28"/>
        </w:rPr>
        <w:t xml:space="preserve">описание тактических и технических элементов игры в компьютерном спорте; </w:t>
      </w:r>
    </w:p>
    <w:p w14:paraId="2664D041" w14:textId="77777777" w:rsidR="00FB4A9B" w:rsidRPr="009A1C52" w:rsidRDefault="00FB4A9B" w:rsidP="009A1C52">
      <w:pPr>
        <w:spacing w:line="360" w:lineRule="auto"/>
        <w:ind w:firstLine="709"/>
        <w:jc w:val="both"/>
        <w:rPr>
          <w:rFonts w:eastAsia="Times New Roman"/>
          <w:iCs/>
          <w:sz w:val="28"/>
          <w:szCs w:val="28"/>
        </w:rPr>
      </w:pPr>
      <w:r w:rsidRPr="009A1C52">
        <w:rPr>
          <w:rFonts w:eastAsia="Times New Roman"/>
          <w:sz w:val="28"/>
          <w:szCs w:val="28"/>
          <w:bdr w:val="none" w:sz="0" w:space="0" w:color="auto" w:frame="1"/>
        </w:rPr>
        <w:t xml:space="preserve">характеристика и владение методикой стратегических, технических </w:t>
      </w:r>
      <w:r w:rsidRPr="009A1C52">
        <w:rPr>
          <w:rFonts w:eastAsia="Times New Roman"/>
          <w:sz w:val="28"/>
          <w:szCs w:val="28"/>
          <w:bdr w:val="none" w:sz="0" w:space="0" w:color="auto" w:frame="1"/>
        </w:rPr>
        <w:br/>
        <w:t xml:space="preserve">и тактических приемов в киберспортивных играх, их </w:t>
      </w:r>
      <w:r w:rsidRPr="009A1C52">
        <w:rPr>
          <w:rFonts w:eastAsia="Times New Roman"/>
          <w:iCs/>
          <w:sz w:val="28"/>
          <w:szCs w:val="28"/>
        </w:rPr>
        <w:t xml:space="preserve">применение их в учебных, </w:t>
      </w:r>
      <w:r w:rsidRPr="009A1C52">
        <w:rPr>
          <w:rFonts w:eastAsia="Times New Roman"/>
          <w:sz w:val="28"/>
          <w:szCs w:val="28"/>
          <w:bdr w:val="none" w:sz="0" w:space="0" w:color="auto" w:frame="1"/>
        </w:rPr>
        <w:t>игровых заданиях;</w:t>
      </w:r>
    </w:p>
    <w:p w14:paraId="04961732" w14:textId="77777777" w:rsidR="00FB4A9B" w:rsidRPr="009A1C52" w:rsidRDefault="00FB4A9B" w:rsidP="009A1C52">
      <w:pPr>
        <w:spacing w:line="360" w:lineRule="auto"/>
        <w:ind w:firstLine="709"/>
        <w:contextualSpacing/>
        <w:jc w:val="both"/>
        <w:rPr>
          <w:rFonts w:eastAsia="Times New Roman"/>
          <w:sz w:val="28"/>
          <w:szCs w:val="28"/>
          <w:bdr w:val="none" w:sz="0" w:space="0" w:color="auto" w:frame="1"/>
        </w:rPr>
      </w:pPr>
      <w:r w:rsidRPr="009A1C52">
        <w:rPr>
          <w:rFonts w:eastAsia="Times New Roman"/>
          <w:iCs/>
          <w:sz w:val="28"/>
          <w:szCs w:val="28"/>
        </w:rPr>
        <w:t>применение</w:t>
      </w:r>
      <w:r w:rsidRPr="009A1C52">
        <w:rPr>
          <w:sz w:val="28"/>
          <w:szCs w:val="28"/>
          <w:lang w:eastAsia="en-US"/>
        </w:rPr>
        <w:t xml:space="preserve"> техники владения мышью, клавиатурой, джойстиком в игровых ситуациях;</w:t>
      </w:r>
    </w:p>
    <w:p w14:paraId="0D049AE1" w14:textId="77777777" w:rsidR="00FB4A9B" w:rsidRPr="009A1C52" w:rsidRDefault="00FB4A9B" w:rsidP="009A1C52">
      <w:pPr>
        <w:spacing w:line="360" w:lineRule="auto"/>
        <w:ind w:firstLine="709"/>
        <w:jc w:val="both"/>
        <w:rPr>
          <w:sz w:val="28"/>
          <w:szCs w:val="28"/>
          <w:lang w:eastAsia="en-US"/>
        </w:rPr>
      </w:pPr>
      <w:r w:rsidRPr="009A1C52">
        <w:rPr>
          <w:rFonts w:eastAsia="Times New Roman"/>
          <w:iCs/>
          <w:sz w:val="28"/>
          <w:szCs w:val="28"/>
        </w:rPr>
        <w:t xml:space="preserve">выполнение </w:t>
      </w:r>
      <w:r w:rsidRPr="009A1C52">
        <w:rPr>
          <w:sz w:val="28"/>
          <w:szCs w:val="28"/>
          <w:lang w:eastAsia="en-US"/>
        </w:rPr>
        <w:t xml:space="preserve">комплекса приёмов техники по управлению объектами </w:t>
      </w:r>
      <w:r w:rsidRPr="009A1C52">
        <w:rPr>
          <w:sz w:val="28"/>
          <w:szCs w:val="28"/>
          <w:lang w:eastAsia="en-US"/>
        </w:rPr>
        <w:br/>
        <w:t>в видеоиграх</w:t>
      </w:r>
      <w:r w:rsidRPr="009A1C52">
        <w:rPr>
          <w:rFonts w:eastAsia="Times New Roman"/>
          <w:iCs/>
          <w:sz w:val="28"/>
          <w:szCs w:val="28"/>
        </w:rPr>
        <w:t>;</w:t>
      </w:r>
    </w:p>
    <w:p w14:paraId="04B668AF" w14:textId="77777777" w:rsidR="00FB4A9B" w:rsidRPr="009A1C52" w:rsidRDefault="00FB4A9B" w:rsidP="009A1C52">
      <w:pPr>
        <w:spacing w:line="360" w:lineRule="auto"/>
        <w:ind w:firstLine="709"/>
        <w:jc w:val="both"/>
        <w:rPr>
          <w:rFonts w:eastAsia="Times New Roman"/>
          <w:iCs/>
          <w:sz w:val="28"/>
          <w:szCs w:val="28"/>
        </w:rPr>
      </w:pPr>
      <w:r w:rsidRPr="009A1C52">
        <w:rPr>
          <w:rFonts w:eastAsia="Times New Roman"/>
          <w:iCs/>
          <w:sz w:val="28"/>
          <w:szCs w:val="28"/>
        </w:rPr>
        <w:t>применение групповых тактических действий (переключение, взаимодействие, атака, оборонительные системы и др.) в игровой и соревновательной деятельности;</w:t>
      </w:r>
    </w:p>
    <w:p w14:paraId="64DAA4DD" w14:textId="77777777" w:rsidR="00FB4A9B" w:rsidRPr="009A1C52" w:rsidRDefault="00FB4A9B" w:rsidP="009A1C52">
      <w:pPr>
        <w:spacing w:line="360" w:lineRule="auto"/>
        <w:ind w:firstLine="709"/>
        <w:jc w:val="both"/>
        <w:rPr>
          <w:rFonts w:eastAsia="Times New Roman"/>
          <w:iCs/>
          <w:sz w:val="28"/>
          <w:szCs w:val="28"/>
        </w:rPr>
      </w:pPr>
      <w:r w:rsidRPr="009A1C52">
        <w:rPr>
          <w:rFonts w:eastAsia="Times New Roman"/>
          <w:iCs/>
          <w:sz w:val="28"/>
          <w:szCs w:val="28"/>
        </w:rPr>
        <w:t xml:space="preserve">умение характеризовать амплуа объектов управления в видеоиграх; определять амплуа объектов управления и выбирать позицию киберспортсменов </w:t>
      </w:r>
      <w:r w:rsidRPr="009A1C52">
        <w:rPr>
          <w:rFonts w:eastAsia="Times New Roman"/>
          <w:iCs/>
          <w:sz w:val="28"/>
          <w:szCs w:val="28"/>
        </w:rPr>
        <w:br/>
        <w:t>в зависимости от игровой ситуации;</w:t>
      </w:r>
    </w:p>
    <w:p w14:paraId="32F3A154" w14:textId="77777777" w:rsidR="00FB4A9B" w:rsidRPr="009A1C52" w:rsidRDefault="00FB4A9B" w:rsidP="009A1C52">
      <w:pPr>
        <w:spacing w:line="360" w:lineRule="auto"/>
        <w:ind w:firstLine="709"/>
        <w:jc w:val="both"/>
        <w:rPr>
          <w:rFonts w:eastAsia="Times New Roman"/>
          <w:iCs/>
          <w:sz w:val="28"/>
          <w:szCs w:val="28"/>
        </w:rPr>
      </w:pPr>
      <w:r w:rsidRPr="009A1C52">
        <w:rPr>
          <w:rFonts w:eastAsia="Times New Roman"/>
          <w:iCs/>
          <w:sz w:val="28"/>
          <w:szCs w:val="28"/>
        </w:rPr>
        <w:t xml:space="preserve">умение демонстрировать атакующие действия, командные атакующие действия и </w:t>
      </w:r>
      <w:r w:rsidRPr="009A1C52">
        <w:rPr>
          <w:sz w:val="28"/>
          <w:szCs w:val="28"/>
          <w:lang w:eastAsia="en-US"/>
        </w:rPr>
        <w:t xml:space="preserve">способы атаки и контратаки, </w:t>
      </w:r>
      <w:r w:rsidRPr="009A1C52">
        <w:rPr>
          <w:rFonts w:eastAsia="Times New Roman"/>
          <w:iCs/>
          <w:sz w:val="28"/>
          <w:szCs w:val="28"/>
        </w:rPr>
        <w:t>тактические комбинации при различных игровых ситуациях;</w:t>
      </w:r>
    </w:p>
    <w:p w14:paraId="4780F4B3" w14:textId="77777777" w:rsidR="00FB4A9B" w:rsidRPr="009A1C52" w:rsidRDefault="00FB4A9B" w:rsidP="009A1C52">
      <w:pPr>
        <w:spacing w:line="360" w:lineRule="auto"/>
        <w:ind w:firstLine="709"/>
        <w:jc w:val="both"/>
        <w:rPr>
          <w:rFonts w:eastAsia="Times New Roman"/>
          <w:iCs/>
          <w:sz w:val="28"/>
          <w:szCs w:val="28"/>
        </w:rPr>
      </w:pPr>
      <w:r w:rsidRPr="009A1C52">
        <w:rPr>
          <w:sz w:val="28"/>
          <w:szCs w:val="28"/>
          <w:lang w:eastAsia="en-US"/>
        </w:rPr>
        <w:t xml:space="preserve">умение отслеживать правильность действий и выявлять ошибки в технике </w:t>
      </w:r>
      <w:r w:rsidRPr="009A1C52">
        <w:rPr>
          <w:sz w:val="28"/>
          <w:szCs w:val="28"/>
          <w:lang w:eastAsia="en-US"/>
        </w:rPr>
        <w:br/>
        <w:t>и тактике</w:t>
      </w:r>
      <w:r w:rsidRPr="009A1C52">
        <w:rPr>
          <w:rFonts w:eastAsia="Times New Roman"/>
          <w:iCs/>
          <w:sz w:val="28"/>
          <w:szCs w:val="28"/>
        </w:rPr>
        <w:t>;</w:t>
      </w:r>
    </w:p>
    <w:p w14:paraId="3938410F" w14:textId="77777777" w:rsidR="00FB4A9B" w:rsidRPr="009A1C52" w:rsidRDefault="00FB4A9B" w:rsidP="009A1C52">
      <w:pPr>
        <w:spacing w:line="360" w:lineRule="auto"/>
        <w:ind w:firstLine="709"/>
        <w:jc w:val="both"/>
        <w:rPr>
          <w:bCs/>
          <w:sz w:val="28"/>
          <w:szCs w:val="28"/>
          <w:bdr w:val="none" w:sz="0" w:space="0" w:color="auto" w:frame="1"/>
        </w:rPr>
      </w:pPr>
      <w:r w:rsidRPr="009A1C52">
        <w:rPr>
          <w:rFonts w:eastAsia="Times New Roman"/>
          <w:iCs/>
          <w:sz w:val="28"/>
          <w:szCs w:val="28"/>
        </w:rPr>
        <w:t xml:space="preserve">знание и соблюдение правил </w:t>
      </w:r>
      <w:r w:rsidRPr="009A1C52">
        <w:rPr>
          <w:bCs/>
          <w:sz w:val="28"/>
          <w:szCs w:val="28"/>
          <w:bdr w:val="none" w:sz="0" w:space="0" w:color="auto" w:frame="1"/>
        </w:rPr>
        <w:t>безопасного, правомерного поведения во время соревнований по компьютерному спорту в качестве зрителя, болельщика (фаната);</w:t>
      </w:r>
    </w:p>
    <w:p w14:paraId="3E24A19C" w14:textId="77777777" w:rsidR="00FB4A9B" w:rsidRPr="009A1C52" w:rsidRDefault="00FB4A9B"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t xml:space="preserve">характеристика внешних признаков утомления. Осуществление самоконтроля и применение средств восстановления организма после физической нагрузки </w:t>
      </w:r>
      <w:r w:rsidRPr="009A1C52">
        <w:rPr>
          <w:bCs/>
          <w:sz w:val="28"/>
          <w:szCs w:val="28"/>
          <w:bdr w:val="none" w:sz="0" w:space="0" w:color="auto" w:frame="1"/>
        </w:rPr>
        <w:br/>
        <w:t>на занятиях компьютерным спортом;</w:t>
      </w:r>
    </w:p>
    <w:p w14:paraId="1E58AA40" w14:textId="77777777" w:rsidR="00FB4A9B" w:rsidRPr="009A1C52" w:rsidRDefault="00FB4A9B"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t xml:space="preserve">способность </w:t>
      </w:r>
      <w:r w:rsidRPr="009A1C52">
        <w:rPr>
          <w:rFonts w:eastAsia="Times New Roman"/>
          <w:iCs/>
          <w:sz w:val="28"/>
          <w:szCs w:val="28"/>
        </w:rPr>
        <w:t xml:space="preserve">применять самоконтроль в </w:t>
      </w:r>
      <w:r w:rsidRPr="009A1C52">
        <w:rPr>
          <w:bCs/>
          <w:sz w:val="28"/>
          <w:szCs w:val="28"/>
          <w:bdr w:val="none" w:sz="0" w:space="0" w:color="auto" w:frame="1"/>
        </w:rPr>
        <w:t>учебной и соревновательной деятельности;</w:t>
      </w:r>
    </w:p>
    <w:p w14:paraId="4A882527" w14:textId="77777777" w:rsidR="00FB4A9B" w:rsidRPr="009A1C52" w:rsidRDefault="00FB4A9B" w:rsidP="009A1C52">
      <w:pPr>
        <w:spacing w:line="360" w:lineRule="auto"/>
        <w:ind w:firstLine="709"/>
        <w:jc w:val="both"/>
        <w:rPr>
          <w:sz w:val="28"/>
          <w:szCs w:val="28"/>
        </w:rPr>
      </w:pPr>
      <w:r w:rsidRPr="009A1C52">
        <w:rPr>
          <w:sz w:val="28"/>
          <w:szCs w:val="28"/>
        </w:rPr>
        <w:t xml:space="preserve">соблюдение </w:t>
      </w:r>
      <w:r w:rsidRPr="009A1C52">
        <w:rPr>
          <w:bCs/>
          <w:sz w:val="28"/>
          <w:szCs w:val="28"/>
          <w:bdr w:val="none" w:sz="0" w:space="0" w:color="auto" w:frame="1"/>
        </w:rPr>
        <w:t xml:space="preserve">правил личной гигиены и ухода за спортивным инвентарем </w:t>
      </w:r>
      <w:r w:rsidRPr="009A1C52">
        <w:rPr>
          <w:bCs/>
          <w:sz w:val="28"/>
          <w:szCs w:val="28"/>
          <w:bdr w:val="none" w:sz="0" w:space="0" w:color="auto" w:frame="1"/>
        </w:rPr>
        <w:br/>
        <w:t>и оборудованием;</w:t>
      </w:r>
      <w:r w:rsidRPr="009A1C52">
        <w:rPr>
          <w:sz w:val="28"/>
          <w:szCs w:val="28"/>
        </w:rPr>
        <w:t xml:space="preserve"> </w:t>
      </w:r>
    </w:p>
    <w:p w14:paraId="64062314" w14:textId="77777777" w:rsidR="00FB4A9B" w:rsidRPr="009A1C52" w:rsidRDefault="00FB4A9B" w:rsidP="009A1C52">
      <w:pPr>
        <w:spacing w:line="360" w:lineRule="auto"/>
        <w:ind w:firstLine="709"/>
        <w:jc w:val="both"/>
        <w:rPr>
          <w:sz w:val="28"/>
          <w:szCs w:val="28"/>
        </w:rPr>
      </w:pPr>
      <w:r w:rsidRPr="009A1C52">
        <w:rPr>
          <w:rFonts w:eastAsia="Times New Roman"/>
          <w:iCs/>
          <w:sz w:val="28"/>
          <w:szCs w:val="28"/>
        </w:rPr>
        <w:t>подбора спортивной одежды и обуви для занятий компьютерным спортом;</w:t>
      </w:r>
    </w:p>
    <w:p w14:paraId="5A7CB545" w14:textId="77777777" w:rsidR="00FB4A9B" w:rsidRPr="009A1C52" w:rsidRDefault="00FB4A9B" w:rsidP="009A1C52">
      <w:pPr>
        <w:tabs>
          <w:tab w:val="left" w:pos="709"/>
          <w:tab w:val="left" w:pos="993"/>
        </w:tabs>
        <w:spacing w:line="360" w:lineRule="auto"/>
        <w:ind w:firstLine="709"/>
        <w:contextualSpacing/>
        <w:jc w:val="both"/>
        <w:rPr>
          <w:rFonts w:eastAsia="Times New Roman"/>
          <w:sz w:val="28"/>
          <w:szCs w:val="28"/>
        </w:rPr>
      </w:pPr>
      <w:r w:rsidRPr="009A1C52">
        <w:rPr>
          <w:sz w:val="28"/>
          <w:szCs w:val="28"/>
        </w:rPr>
        <w:t>способность организовывать самостоятельные занятия с использованием средств компьютерного спорта,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14:paraId="7D42ED55" w14:textId="77777777" w:rsidR="00FB4A9B" w:rsidRPr="009A1C52" w:rsidRDefault="00FB4A9B" w:rsidP="009A1C52">
      <w:pPr>
        <w:spacing w:line="360" w:lineRule="auto"/>
        <w:ind w:firstLine="709"/>
        <w:jc w:val="both"/>
        <w:rPr>
          <w:bCs/>
          <w:sz w:val="28"/>
          <w:szCs w:val="28"/>
        </w:rPr>
      </w:pPr>
      <w:r w:rsidRPr="009A1C52">
        <w:rPr>
          <w:sz w:val="28"/>
          <w:szCs w:val="28"/>
        </w:rPr>
        <w:t>знание контрольных упражнений для определения уровня физической подготовленности киберспортсмена,</w:t>
      </w:r>
      <w:r w:rsidRPr="009A1C52">
        <w:rPr>
          <w:sz w:val="28"/>
          <w:szCs w:val="28"/>
          <w:lang w:eastAsia="en-US"/>
        </w:rPr>
        <w:t xml:space="preserve"> умение проводить </w:t>
      </w:r>
      <w:r w:rsidRPr="009A1C52">
        <w:rPr>
          <w:sz w:val="28"/>
          <w:szCs w:val="28"/>
          <w:bdr w:val="none" w:sz="0" w:space="0" w:color="auto" w:frame="1"/>
        </w:rPr>
        <w:t xml:space="preserve">тестирование уровня физической подготовленности киберспортсмена, </w:t>
      </w:r>
      <w:r w:rsidRPr="009A1C52">
        <w:rPr>
          <w:sz w:val="28"/>
          <w:szCs w:val="28"/>
          <w:lang w:eastAsia="en-US"/>
        </w:rPr>
        <w:t xml:space="preserve">сравнивать свои результаты </w:t>
      </w:r>
      <w:r w:rsidRPr="009A1C52">
        <w:rPr>
          <w:sz w:val="28"/>
          <w:szCs w:val="28"/>
          <w:lang w:eastAsia="en-US"/>
        </w:rPr>
        <w:br/>
        <w:t>с результатами других обучающихся;</w:t>
      </w:r>
    </w:p>
    <w:p w14:paraId="0B97CAD8" w14:textId="77777777" w:rsidR="00FB4A9B" w:rsidRPr="009A1C52" w:rsidRDefault="00FB4A9B" w:rsidP="009A1C52">
      <w:pPr>
        <w:spacing w:line="360" w:lineRule="auto"/>
        <w:ind w:firstLine="709"/>
        <w:contextualSpacing/>
        <w:jc w:val="both"/>
        <w:rPr>
          <w:rFonts w:eastAsia="Times New Roman"/>
          <w:iCs/>
          <w:sz w:val="28"/>
          <w:szCs w:val="28"/>
        </w:rPr>
      </w:pPr>
      <w:r w:rsidRPr="009A1C52">
        <w:rPr>
          <w:rFonts w:eastAsia="Times New Roman"/>
          <w:iCs/>
          <w:sz w:val="28"/>
          <w:szCs w:val="28"/>
        </w:rPr>
        <w:t xml:space="preserve">взаимодействие в коллективе сверстников при выполнении групповых упражнений тактического характера, проявление толерантности во время учебной </w:t>
      </w:r>
      <w:r w:rsidRPr="009A1C52">
        <w:rPr>
          <w:rFonts w:eastAsia="Times New Roman"/>
          <w:iCs/>
          <w:sz w:val="28"/>
          <w:szCs w:val="28"/>
        </w:rPr>
        <w:br/>
        <w:t>и соревновательной деятельности.</w:t>
      </w:r>
    </w:p>
    <w:p w14:paraId="594D88C6" w14:textId="003B997C" w:rsidR="00FB4A9B" w:rsidRPr="009A1C52" w:rsidRDefault="0022272B" w:rsidP="009A1C52">
      <w:pPr>
        <w:pBdr>
          <w:top w:val="none" w:sz="0" w:space="0" w:color="000000"/>
          <w:left w:val="none" w:sz="0" w:space="0" w:color="000000"/>
          <w:bottom w:val="none" w:sz="0" w:space="0" w:color="000000"/>
          <w:right w:val="none" w:sz="0" w:space="0" w:color="000000"/>
        </w:pBdr>
        <w:spacing w:line="360" w:lineRule="auto"/>
        <w:ind w:firstLine="709"/>
        <w:jc w:val="both"/>
        <w:rPr>
          <w:bCs/>
          <w:sz w:val="28"/>
          <w:szCs w:val="28"/>
          <w:lang w:eastAsia="zh-CN"/>
        </w:rPr>
      </w:pPr>
      <w:r w:rsidRPr="009A1C52">
        <w:rPr>
          <w:sz w:val="28"/>
          <w:szCs w:val="28"/>
        </w:rPr>
        <w:t>163.10.28</w:t>
      </w:r>
      <w:r w:rsidRPr="009A1C52">
        <w:rPr>
          <w:rFonts w:eastAsia="Times New Roman"/>
          <w:bCs/>
          <w:sz w:val="28"/>
          <w:szCs w:val="28"/>
          <w:lang w:eastAsia="zh-CN"/>
        </w:rPr>
        <w:t>.</w:t>
      </w:r>
      <w:r w:rsidR="00FB4A9B" w:rsidRPr="009A1C52">
        <w:rPr>
          <w:rFonts w:eastAsia="Times New Roman"/>
          <w:bCs/>
          <w:sz w:val="28"/>
          <w:szCs w:val="28"/>
          <w:lang w:eastAsia="zh-CN"/>
        </w:rPr>
        <w:t> М</w:t>
      </w:r>
      <w:r w:rsidR="00FB4A9B" w:rsidRPr="009A1C52">
        <w:rPr>
          <w:bCs/>
          <w:sz w:val="28"/>
          <w:szCs w:val="28"/>
          <w:lang w:eastAsia="zh-CN"/>
        </w:rPr>
        <w:t xml:space="preserve">одуль </w:t>
      </w:r>
      <w:r w:rsidR="00DF34B8" w:rsidRPr="009A1C52">
        <w:rPr>
          <w:bCs/>
          <w:sz w:val="28"/>
          <w:szCs w:val="28"/>
          <w:lang w:eastAsia="zh-CN"/>
        </w:rPr>
        <w:t>«</w:t>
      </w:r>
      <w:r w:rsidR="00FB4A9B" w:rsidRPr="009A1C52">
        <w:rPr>
          <w:bCs/>
          <w:sz w:val="28"/>
          <w:szCs w:val="28"/>
          <w:lang w:eastAsia="zh-CN"/>
        </w:rPr>
        <w:t>Бокс</w:t>
      </w:r>
      <w:r w:rsidR="00DF34B8" w:rsidRPr="009A1C52">
        <w:rPr>
          <w:bCs/>
          <w:sz w:val="28"/>
          <w:szCs w:val="28"/>
          <w:lang w:eastAsia="zh-CN"/>
        </w:rPr>
        <w:t>»</w:t>
      </w:r>
      <w:r w:rsidR="00FB4A9B" w:rsidRPr="009A1C52">
        <w:rPr>
          <w:bCs/>
          <w:sz w:val="28"/>
          <w:szCs w:val="28"/>
          <w:lang w:eastAsia="zh-CN"/>
        </w:rPr>
        <w:t>.</w:t>
      </w:r>
    </w:p>
    <w:p w14:paraId="0E84F8A3" w14:textId="6C64472A" w:rsidR="00FB4A9B" w:rsidRPr="009A1C52" w:rsidRDefault="0022272B"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sz w:val="28"/>
          <w:szCs w:val="28"/>
        </w:rPr>
        <w:t>163.10.28</w:t>
      </w:r>
      <w:r w:rsidRPr="009A1C52">
        <w:rPr>
          <w:rFonts w:eastAsia="Times New Roman"/>
          <w:bCs/>
          <w:sz w:val="28"/>
          <w:szCs w:val="28"/>
          <w:lang w:eastAsia="zh-CN"/>
        </w:rPr>
        <w:t>.</w:t>
      </w:r>
      <w:r w:rsidR="00FB4A9B" w:rsidRPr="009A1C52">
        <w:rPr>
          <w:rFonts w:eastAsia="Times New Roman"/>
          <w:bCs/>
          <w:sz w:val="28"/>
          <w:szCs w:val="28"/>
          <w:lang w:eastAsia="zh-CN"/>
        </w:rPr>
        <w:t>1. Пояснительная записка</w:t>
      </w:r>
      <w:r w:rsidR="00FB4A9B" w:rsidRPr="009A1C52">
        <w:rPr>
          <w:sz w:val="28"/>
          <w:szCs w:val="28"/>
          <w:lang w:eastAsia="zh-CN"/>
        </w:rPr>
        <w:t xml:space="preserve"> модуля </w:t>
      </w:r>
      <w:r w:rsidR="00DF34B8" w:rsidRPr="009A1C52">
        <w:rPr>
          <w:sz w:val="28"/>
          <w:szCs w:val="28"/>
          <w:lang w:eastAsia="zh-CN"/>
        </w:rPr>
        <w:t>«</w:t>
      </w:r>
      <w:r w:rsidR="00FB4A9B" w:rsidRPr="009A1C52">
        <w:rPr>
          <w:sz w:val="28"/>
          <w:szCs w:val="28"/>
          <w:lang w:eastAsia="zh-CN"/>
        </w:rPr>
        <w:t>Бокс</w:t>
      </w:r>
      <w:r w:rsidR="00DF34B8" w:rsidRPr="009A1C52">
        <w:rPr>
          <w:sz w:val="28"/>
          <w:szCs w:val="28"/>
          <w:lang w:eastAsia="zh-CN"/>
        </w:rPr>
        <w:t>»</w:t>
      </w:r>
      <w:r w:rsidR="00FB4A9B" w:rsidRPr="009A1C52">
        <w:rPr>
          <w:sz w:val="28"/>
          <w:szCs w:val="28"/>
          <w:lang w:eastAsia="zh-CN"/>
        </w:rPr>
        <w:t>.</w:t>
      </w:r>
    </w:p>
    <w:p w14:paraId="1E433D7D" w14:textId="3E2595DB" w:rsidR="00FB4A9B" w:rsidRPr="009A1C52" w:rsidRDefault="00FB4A9B" w:rsidP="009A1C52">
      <w:pPr>
        <w:spacing w:line="360" w:lineRule="auto"/>
        <w:ind w:firstLine="709"/>
        <w:jc w:val="both"/>
        <w:rPr>
          <w:sz w:val="28"/>
          <w:szCs w:val="28"/>
          <w:lang w:eastAsia="en-US"/>
        </w:rPr>
      </w:pPr>
      <w:r w:rsidRPr="009A1C52">
        <w:rPr>
          <w:sz w:val="28"/>
          <w:szCs w:val="28"/>
          <w:lang w:eastAsia="en-US"/>
        </w:rPr>
        <w:t xml:space="preserve">Модуль </w:t>
      </w:r>
      <w:r w:rsidR="00DF34B8" w:rsidRPr="009A1C52">
        <w:rPr>
          <w:sz w:val="28"/>
          <w:szCs w:val="28"/>
          <w:lang w:eastAsia="en-US"/>
        </w:rPr>
        <w:t>«</w:t>
      </w:r>
      <w:r w:rsidRPr="009A1C52">
        <w:rPr>
          <w:sz w:val="28"/>
          <w:szCs w:val="28"/>
          <w:lang w:eastAsia="en-US"/>
        </w:rPr>
        <w:t>Бокс</w:t>
      </w:r>
      <w:r w:rsidR="00DF34B8" w:rsidRPr="009A1C52">
        <w:rPr>
          <w:sz w:val="28"/>
          <w:szCs w:val="28"/>
          <w:lang w:eastAsia="en-US"/>
        </w:rPr>
        <w:t>»</w:t>
      </w:r>
      <w:r w:rsidRPr="009A1C52">
        <w:rPr>
          <w:sz w:val="28"/>
          <w:szCs w:val="28"/>
          <w:lang w:eastAsia="en-US"/>
        </w:rPr>
        <w:t xml:space="preserve"> </w:t>
      </w:r>
      <w:r w:rsidRPr="009A1C52">
        <w:rPr>
          <w:rFonts w:eastAsia="Times New Roman"/>
          <w:sz w:val="28"/>
          <w:szCs w:val="28"/>
        </w:rPr>
        <w:t>(далее – модуль по боксу, бокс)</w:t>
      </w:r>
      <w:r w:rsidRPr="009A1C52">
        <w:rPr>
          <w:sz w:val="28"/>
          <w:szCs w:val="28"/>
          <w:lang w:eastAsia="en-US"/>
        </w:rPr>
        <w:t xml:space="preserve">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w:t>
      </w:r>
      <w:r w:rsidR="00DF34B8" w:rsidRPr="009A1C52">
        <w:rPr>
          <w:sz w:val="28"/>
          <w:szCs w:val="28"/>
          <w:lang w:eastAsia="en-US"/>
        </w:rPr>
        <w:t>«</w:t>
      </w:r>
      <w:r w:rsidRPr="009A1C52">
        <w:rPr>
          <w:sz w:val="28"/>
          <w:szCs w:val="28"/>
          <w:lang w:eastAsia="en-US"/>
        </w:rPr>
        <w:t>Физическая культура</w:t>
      </w:r>
      <w:r w:rsidR="00DF34B8" w:rsidRPr="009A1C52">
        <w:rPr>
          <w:sz w:val="28"/>
          <w:szCs w:val="28"/>
          <w:lang w:eastAsia="en-US"/>
        </w:rPr>
        <w:t>»</w:t>
      </w:r>
      <w:r w:rsidRPr="009A1C52">
        <w:rPr>
          <w:sz w:val="28"/>
          <w:szCs w:val="28"/>
          <w:lang w:eastAsia="en-US"/>
        </w:rPr>
        <w:t xml:space="preserve"> с учётом современных тенденций в системе образования </w:t>
      </w:r>
      <w:r w:rsidRPr="009A1C52">
        <w:rPr>
          <w:sz w:val="28"/>
          <w:szCs w:val="28"/>
          <w:lang w:eastAsia="en-US"/>
        </w:rPr>
        <w:br/>
        <w:t xml:space="preserve">и использования спортивно-ориентированных форм, средств и методов обучения </w:t>
      </w:r>
      <w:r w:rsidRPr="009A1C52">
        <w:rPr>
          <w:sz w:val="28"/>
          <w:szCs w:val="28"/>
          <w:lang w:eastAsia="en-US"/>
        </w:rPr>
        <w:br/>
        <w:t>по различным видам спорта.</w:t>
      </w:r>
    </w:p>
    <w:p w14:paraId="149AA7B3" w14:textId="77777777" w:rsidR="00FB4A9B" w:rsidRPr="009A1C52" w:rsidRDefault="00FB4A9B" w:rsidP="009A1C52">
      <w:pPr>
        <w:widowControl w:val="0"/>
        <w:autoSpaceDE w:val="0"/>
        <w:spacing w:line="360" w:lineRule="auto"/>
        <w:ind w:firstLine="709"/>
        <w:jc w:val="both"/>
        <w:rPr>
          <w:sz w:val="28"/>
          <w:szCs w:val="28"/>
        </w:rPr>
      </w:pPr>
      <w:r w:rsidRPr="009A1C52">
        <w:rPr>
          <w:sz w:val="28"/>
          <w:szCs w:val="28"/>
        </w:rPr>
        <w:t xml:space="preserve">Бокс – спортивное единоборство, кулачный бой по особым правилам, </w:t>
      </w:r>
      <w:r w:rsidRPr="009A1C52">
        <w:rPr>
          <w:sz w:val="28"/>
          <w:szCs w:val="28"/>
        </w:rPr>
        <w:br/>
        <w:t xml:space="preserve">в специальных мягких перчатках. Бокс в мире – один из наиболее массовых олимпийских видов спорта. Большая популярность бокса объясняется </w:t>
      </w:r>
      <w:r w:rsidRPr="009A1C52">
        <w:rPr>
          <w:sz w:val="28"/>
          <w:szCs w:val="28"/>
        </w:rPr>
        <w:br/>
        <w:t xml:space="preserve">его зрелищностью, высоким эмоциональным накалом спортивной борьбы </w:t>
      </w:r>
      <w:r w:rsidRPr="009A1C52">
        <w:rPr>
          <w:sz w:val="28"/>
          <w:szCs w:val="28"/>
        </w:rPr>
        <w:br/>
        <w:t xml:space="preserve">и разносторонним воздействием на двигательные и волевые качества. </w:t>
      </w:r>
    </w:p>
    <w:p w14:paraId="0C2035DA" w14:textId="77777777" w:rsidR="00FB4A9B" w:rsidRPr="009A1C52" w:rsidRDefault="00FB4A9B" w:rsidP="009A1C52">
      <w:pPr>
        <w:spacing w:line="360" w:lineRule="auto"/>
        <w:ind w:firstLine="709"/>
        <w:jc w:val="both"/>
        <w:rPr>
          <w:sz w:val="28"/>
          <w:szCs w:val="28"/>
        </w:rPr>
      </w:pPr>
      <w:r w:rsidRPr="009A1C52">
        <w:rPr>
          <w:sz w:val="28"/>
          <w:szCs w:val="28"/>
        </w:rPr>
        <w:t xml:space="preserve">Занятия боксом предусматривают всестороннее гармоничное развитие занимающихся, повышение уровня их физической, технической и морально-волевой подготовленности, формирование жизненно важных двигательных умений </w:t>
      </w:r>
      <w:r w:rsidRPr="009A1C52">
        <w:rPr>
          <w:sz w:val="28"/>
          <w:szCs w:val="28"/>
        </w:rPr>
        <w:br/>
        <w:t>и навыков, необходимых как в быту, так и в трудовой и оборонной деятельности. Прохождение через систему занятий боксом позволяет с</w:t>
      </w:r>
      <w:r w:rsidRPr="009A1C52">
        <w:rPr>
          <w:color w:val="0D0D0D"/>
          <w:sz w:val="28"/>
          <w:szCs w:val="28"/>
          <w:shd w:val="clear" w:color="auto" w:fill="FFFFFF"/>
        </w:rPr>
        <w:t xml:space="preserve">формировать у учащихся патриотическое сознание и гражданскую позицию личности, </w:t>
      </w:r>
      <w:r w:rsidRPr="009A1C52">
        <w:rPr>
          <w:sz w:val="28"/>
          <w:szCs w:val="28"/>
        </w:rPr>
        <w:t>чувство ответственности и долга перед Родиной на примере геройских подвигов спортсменов – участников Великой Отечественной Войны и результатов упорного труда выдающихся спортсменов СССР и России.</w:t>
      </w:r>
    </w:p>
    <w:p w14:paraId="4ABEAC09" w14:textId="77777777" w:rsidR="00FB4A9B" w:rsidRPr="009A1C52" w:rsidRDefault="00FB4A9B" w:rsidP="009A1C52">
      <w:pPr>
        <w:spacing w:line="360" w:lineRule="auto"/>
        <w:ind w:firstLine="709"/>
        <w:jc w:val="both"/>
        <w:rPr>
          <w:rFonts w:eastAsia="Times New Roman"/>
          <w:sz w:val="28"/>
          <w:szCs w:val="28"/>
        </w:rPr>
      </w:pPr>
      <w:r w:rsidRPr="009A1C52">
        <w:rPr>
          <w:rFonts w:eastAsia="Times New Roman"/>
          <w:sz w:val="28"/>
          <w:szCs w:val="28"/>
        </w:rPr>
        <w:t xml:space="preserve">Занятия боксом полезны для укрепления здоровья, поднятия уровня физической подготовленности, так как являются профилактикой гиподинамии </w:t>
      </w:r>
      <w:r w:rsidRPr="009A1C52">
        <w:rPr>
          <w:rFonts w:eastAsia="Times New Roman"/>
          <w:sz w:val="28"/>
          <w:szCs w:val="28"/>
        </w:rPr>
        <w:br/>
        <w:t>и формируют привычку к здоровому, безопасному образу жизни, правомерному поведению и существованию в социуме.</w:t>
      </w:r>
    </w:p>
    <w:p w14:paraId="0FDAA5D2" w14:textId="249A0F9B" w:rsidR="00FB4A9B" w:rsidRPr="009A1C52" w:rsidRDefault="0022272B" w:rsidP="009A1C52">
      <w:pPr>
        <w:spacing w:line="360" w:lineRule="auto"/>
        <w:ind w:firstLine="709"/>
        <w:jc w:val="both"/>
        <w:rPr>
          <w:bCs/>
          <w:sz w:val="28"/>
          <w:szCs w:val="28"/>
        </w:rPr>
      </w:pPr>
      <w:r w:rsidRPr="009A1C52">
        <w:rPr>
          <w:sz w:val="28"/>
          <w:szCs w:val="28"/>
        </w:rPr>
        <w:t>163.10.28</w:t>
      </w:r>
      <w:r w:rsidRPr="009A1C52">
        <w:rPr>
          <w:rFonts w:eastAsia="Times New Roman"/>
          <w:bCs/>
          <w:sz w:val="28"/>
          <w:szCs w:val="28"/>
          <w:lang w:eastAsia="zh-CN"/>
        </w:rPr>
        <w:t>.</w:t>
      </w:r>
      <w:r w:rsidR="00FB4A9B" w:rsidRPr="009A1C52">
        <w:rPr>
          <w:sz w:val="28"/>
          <w:szCs w:val="28"/>
          <w:lang w:eastAsia="zh-CN"/>
        </w:rPr>
        <w:t>.2. Целью изучения модуля</w:t>
      </w:r>
      <w:r w:rsidR="00FB4A9B" w:rsidRPr="009A1C52">
        <w:rPr>
          <w:sz w:val="28"/>
          <w:szCs w:val="28"/>
        </w:rPr>
        <w:t xml:space="preserve"> по боксу </w:t>
      </w:r>
      <w:r w:rsidR="00FB4A9B" w:rsidRPr="009A1C52">
        <w:rPr>
          <w:sz w:val="28"/>
          <w:szCs w:val="28"/>
          <w:lang w:bidi="en-US"/>
        </w:rPr>
        <w:t xml:space="preserve">является создание условий для гармоничного развития обучающихся средствами физкультурно-спортивной </w:t>
      </w:r>
      <w:r w:rsidR="00FB4A9B" w:rsidRPr="009A1C52">
        <w:rPr>
          <w:sz w:val="28"/>
          <w:szCs w:val="28"/>
          <w:lang w:bidi="en-US"/>
        </w:rPr>
        <w:br/>
        <w:t>и оздоровительной деятельности на основе элементов боксерской подготовки.</w:t>
      </w:r>
    </w:p>
    <w:p w14:paraId="521826E1" w14:textId="7C56F82C" w:rsidR="00FB4A9B" w:rsidRPr="009A1C52" w:rsidRDefault="0022272B" w:rsidP="009A1C52">
      <w:pPr>
        <w:spacing w:line="360" w:lineRule="auto"/>
        <w:ind w:firstLine="709"/>
        <w:jc w:val="both"/>
        <w:rPr>
          <w:sz w:val="28"/>
          <w:szCs w:val="28"/>
        </w:rPr>
      </w:pPr>
      <w:r w:rsidRPr="009A1C52">
        <w:rPr>
          <w:sz w:val="28"/>
          <w:szCs w:val="28"/>
        </w:rPr>
        <w:t>163.10.28</w:t>
      </w:r>
      <w:r w:rsidRPr="009A1C52">
        <w:rPr>
          <w:rFonts w:eastAsia="Times New Roman"/>
          <w:bCs/>
          <w:sz w:val="28"/>
          <w:szCs w:val="28"/>
          <w:lang w:eastAsia="zh-CN"/>
        </w:rPr>
        <w:t>.</w:t>
      </w:r>
      <w:r w:rsidR="00FB4A9B" w:rsidRPr="009A1C52">
        <w:rPr>
          <w:sz w:val="28"/>
          <w:szCs w:val="28"/>
        </w:rPr>
        <w:t xml:space="preserve">3. Задачами изучения модуля </w:t>
      </w:r>
      <w:r w:rsidR="00FB4A9B" w:rsidRPr="009A1C52">
        <w:rPr>
          <w:rFonts w:eastAsia="Times New Roman"/>
          <w:sz w:val="28"/>
          <w:szCs w:val="28"/>
          <w:lang w:eastAsia="ar-SA"/>
        </w:rPr>
        <w:t xml:space="preserve">по боксу </w:t>
      </w:r>
      <w:r w:rsidR="00FB4A9B" w:rsidRPr="009A1C52">
        <w:rPr>
          <w:sz w:val="28"/>
          <w:szCs w:val="28"/>
        </w:rPr>
        <w:t>являются:</w:t>
      </w:r>
    </w:p>
    <w:p w14:paraId="03986B6C" w14:textId="77777777" w:rsidR="00FB4A9B" w:rsidRPr="009A1C52" w:rsidRDefault="00FB4A9B" w:rsidP="009A1C52">
      <w:pPr>
        <w:spacing w:line="360" w:lineRule="auto"/>
        <w:ind w:firstLine="709"/>
        <w:jc w:val="both"/>
        <w:rPr>
          <w:rFonts w:eastAsia="Times New Roman"/>
          <w:bCs/>
          <w:sz w:val="28"/>
          <w:szCs w:val="28"/>
          <w:lang w:eastAsia="zh-CN"/>
        </w:rPr>
      </w:pPr>
      <w:r w:rsidRPr="009A1C52">
        <w:rPr>
          <w:rFonts w:eastAsia="Times New Roman"/>
          <w:bCs/>
          <w:sz w:val="28"/>
          <w:szCs w:val="28"/>
          <w:lang w:eastAsia="zh-CN"/>
        </w:rPr>
        <w:t xml:space="preserve">всестороннее гармоничное развитие обучающихся, увеличение объёма </w:t>
      </w:r>
      <w:r w:rsidRPr="009A1C52">
        <w:rPr>
          <w:rFonts w:eastAsia="Times New Roman"/>
          <w:bCs/>
          <w:sz w:val="28"/>
          <w:szCs w:val="28"/>
          <w:lang w:eastAsia="zh-CN"/>
        </w:rPr>
        <w:br/>
        <w:t>их двигательной активности;</w:t>
      </w:r>
    </w:p>
    <w:p w14:paraId="095DAE02" w14:textId="77777777" w:rsidR="00FB4A9B" w:rsidRPr="009A1C52" w:rsidRDefault="00FB4A9B" w:rsidP="009A1C52">
      <w:pPr>
        <w:spacing w:line="360" w:lineRule="auto"/>
        <w:ind w:firstLine="709"/>
        <w:jc w:val="both"/>
        <w:rPr>
          <w:rFonts w:eastAsia="Times New Roman"/>
          <w:bCs/>
          <w:sz w:val="28"/>
          <w:szCs w:val="28"/>
          <w:lang w:eastAsia="zh-CN"/>
        </w:rPr>
      </w:pPr>
      <w:r w:rsidRPr="009A1C52">
        <w:rPr>
          <w:rFonts w:eastAsia="Times New Roman"/>
          <w:bCs/>
          <w:sz w:val="28"/>
          <w:szCs w:val="28"/>
          <w:lang w:eastAsia="zh-CN"/>
        </w:rPr>
        <w:t>содействие физическому развитию и укреплению здоровья обучающихся;</w:t>
      </w:r>
    </w:p>
    <w:p w14:paraId="69E936CD" w14:textId="77777777" w:rsidR="00FB4A9B" w:rsidRPr="009A1C52" w:rsidRDefault="00FB4A9B" w:rsidP="009A1C52">
      <w:pPr>
        <w:spacing w:line="360" w:lineRule="auto"/>
        <w:ind w:firstLine="709"/>
        <w:jc w:val="both"/>
        <w:rPr>
          <w:rFonts w:eastAsia="Times New Roman"/>
          <w:bCs/>
          <w:sz w:val="28"/>
          <w:szCs w:val="28"/>
          <w:lang w:eastAsia="zh-CN"/>
        </w:rPr>
      </w:pPr>
      <w:r w:rsidRPr="009A1C52">
        <w:rPr>
          <w:rFonts w:eastAsia="Times New Roman"/>
          <w:bCs/>
          <w:sz w:val="28"/>
          <w:szCs w:val="28"/>
          <w:lang w:eastAsia="zh-CN"/>
        </w:rPr>
        <w:t>формирование навыков здорового образа жизни;</w:t>
      </w:r>
    </w:p>
    <w:p w14:paraId="32E83987" w14:textId="77777777" w:rsidR="00FB4A9B" w:rsidRPr="009A1C52" w:rsidRDefault="00FB4A9B" w:rsidP="009A1C52">
      <w:pPr>
        <w:tabs>
          <w:tab w:val="left" w:pos="993"/>
        </w:tabs>
        <w:spacing w:line="360" w:lineRule="auto"/>
        <w:ind w:firstLine="709"/>
        <w:jc w:val="both"/>
        <w:rPr>
          <w:sz w:val="28"/>
          <w:szCs w:val="28"/>
          <w:lang w:eastAsia="en-US" w:bidi="en-US"/>
        </w:rPr>
      </w:pPr>
      <w:r w:rsidRPr="009A1C52">
        <w:rPr>
          <w:sz w:val="28"/>
          <w:szCs w:val="28"/>
          <w:lang w:eastAsia="en-US" w:bidi="en-US"/>
        </w:rPr>
        <w:t xml:space="preserve">популяризация бокса, как вида спорта и системы самозащиты </w:t>
      </w:r>
      <w:r w:rsidRPr="009A1C52">
        <w:rPr>
          <w:sz w:val="28"/>
          <w:szCs w:val="28"/>
          <w:lang w:eastAsia="en-US" w:bidi="en-US"/>
        </w:rPr>
        <w:br/>
        <w:t xml:space="preserve">в общеобразовательных организациях, привлечение обучающихся, проявляющих повышенный интерес и способности к занятиям боксом в школьные спортивные клубы, секции, к участию в соревнованиях; </w:t>
      </w:r>
    </w:p>
    <w:p w14:paraId="11F3CED5" w14:textId="77777777" w:rsidR="00FB4A9B" w:rsidRPr="009A1C52" w:rsidRDefault="00FB4A9B" w:rsidP="009A1C52">
      <w:pPr>
        <w:tabs>
          <w:tab w:val="left" w:pos="993"/>
        </w:tabs>
        <w:spacing w:line="360" w:lineRule="auto"/>
        <w:ind w:firstLine="709"/>
        <w:jc w:val="both"/>
        <w:rPr>
          <w:sz w:val="28"/>
          <w:szCs w:val="28"/>
          <w:lang w:eastAsia="en-US" w:bidi="en-US"/>
        </w:rPr>
      </w:pPr>
      <w:r w:rsidRPr="009A1C52">
        <w:rPr>
          <w:sz w:val="28"/>
          <w:szCs w:val="28"/>
          <w:lang w:eastAsia="en-US" w:bidi="en-US"/>
        </w:rPr>
        <w:t>овладение элементами технико-тактических навыков в боксе;</w:t>
      </w:r>
    </w:p>
    <w:p w14:paraId="51526C3D" w14:textId="77777777" w:rsidR="00FB4A9B" w:rsidRPr="009A1C52" w:rsidRDefault="00FB4A9B" w:rsidP="009A1C52">
      <w:pPr>
        <w:tabs>
          <w:tab w:val="left" w:pos="993"/>
        </w:tabs>
        <w:spacing w:line="360" w:lineRule="auto"/>
        <w:ind w:firstLine="709"/>
        <w:jc w:val="both"/>
        <w:rPr>
          <w:sz w:val="28"/>
          <w:szCs w:val="28"/>
          <w:lang w:eastAsia="en-US" w:bidi="en-US"/>
        </w:rPr>
      </w:pPr>
      <w:r w:rsidRPr="009A1C52">
        <w:rPr>
          <w:sz w:val="28"/>
          <w:szCs w:val="28"/>
          <w:lang w:eastAsia="en-US" w:bidi="en-US"/>
        </w:rPr>
        <w:t>воспитание морально-этических качеств;</w:t>
      </w:r>
    </w:p>
    <w:p w14:paraId="620F361A" w14:textId="77777777" w:rsidR="00FB4A9B" w:rsidRPr="009A1C52" w:rsidRDefault="00FB4A9B" w:rsidP="009A1C52">
      <w:pPr>
        <w:tabs>
          <w:tab w:val="left" w:pos="709"/>
          <w:tab w:val="left" w:pos="993"/>
        </w:tabs>
        <w:spacing w:line="360" w:lineRule="auto"/>
        <w:ind w:firstLine="709"/>
        <w:jc w:val="both"/>
        <w:rPr>
          <w:sz w:val="28"/>
          <w:szCs w:val="28"/>
          <w:lang w:eastAsia="en-US" w:bidi="en-US"/>
        </w:rPr>
      </w:pPr>
      <w:r w:rsidRPr="009A1C52">
        <w:rPr>
          <w:sz w:val="28"/>
          <w:szCs w:val="28"/>
          <w:lang w:eastAsia="en-US" w:bidi="en-US"/>
        </w:rPr>
        <w:t>воспитание чувства сопричастности и гордости за свою Родину и ее историю;</w:t>
      </w:r>
    </w:p>
    <w:p w14:paraId="7C9B6A65" w14:textId="77777777" w:rsidR="00FB4A9B" w:rsidRPr="009A1C52" w:rsidRDefault="00FB4A9B" w:rsidP="009A1C52">
      <w:pPr>
        <w:tabs>
          <w:tab w:val="left" w:pos="709"/>
          <w:tab w:val="left" w:pos="993"/>
        </w:tabs>
        <w:spacing w:line="360" w:lineRule="auto"/>
        <w:ind w:firstLine="709"/>
        <w:jc w:val="both"/>
        <w:rPr>
          <w:sz w:val="28"/>
          <w:szCs w:val="28"/>
          <w:lang w:eastAsia="en-US" w:bidi="en-US"/>
        </w:rPr>
      </w:pPr>
      <w:r w:rsidRPr="009A1C52">
        <w:rPr>
          <w:sz w:val="28"/>
          <w:szCs w:val="28"/>
          <w:lang w:eastAsia="en-US" w:bidi="en-US"/>
        </w:rPr>
        <w:t>выявление, развитие и поддержка одаренных детей в области спорта.</w:t>
      </w:r>
    </w:p>
    <w:p w14:paraId="714D948F" w14:textId="37651023" w:rsidR="00FB4A9B" w:rsidRPr="009A1C52" w:rsidRDefault="0022272B" w:rsidP="009A1C52">
      <w:pPr>
        <w:pBdr>
          <w:top w:val="none" w:sz="0" w:space="0" w:color="000000"/>
          <w:left w:val="none" w:sz="0" w:space="0" w:color="000000"/>
          <w:bottom w:val="none" w:sz="0" w:space="0" w:color="000000"/>
          <w:right w:val="none" w:sz="0" w:space="0" w:color="000000"/>
        </w:pBdr>
        <w:tabs>
          <w:tab w:val="left" w:pos="708"/>
        </w:tabs>
        <w:spacing w:line="360" w:lineRule="auto"/>
        <w:ind w:firstLine="709"/>
        <w:jc w:val="both"/>
        <w:rPr>
          <w:rFonts w:eastAsia="Times New Roman"/>
          <w:bCs/>
          <w:sz w:val="28"/>
          <w:szCs w:val="28"/>
          <w:lang w:eastAsia="zh-CN"/>
        </w:rPr>
      </w:pPr>
      <w:r w:rsidRPr="009A1C52">
        <w:rPr>
          <w:sz w:val="28"/>
          <w:szCs w:val="28"/>
        </w:rPr>
        <w:t>163.10.28</w:t>
      </w:r>
      <w:r w:rsidRPr="009A1C52">
        <w:rPr>
          <w:rFonts w:eastAsia="Times New Roman"/>
          <w:bCs/>
          <w:sz w:val="28"/>
          <w:szCs w:val="28"/>
          <w:lang w:eastAsia="zh-CN"/>
        </w:rPr>
        <w:t>.</w:t>
      </w:r>
      <w:r w:rsidR="00FB4A9B" w:rsidRPr="009A1C52">
        <w:rPr>
          <w:rFonts w:eastAsia="Times New Roman"/>
          <w:bCs/>
          <w:sz w:val="28"/>
          <w:szCs w:val="28"/>
          <w:lang w:eastAsia="zh-CN"/>
        </w:rPr>
        <w:t>4. Место и роль модуля по боксу.</w:t>
      </w:r>
    </w:p>
    <w:p w14:paraId="48491322" w14:textId="77777777" w:rsidR="00FB4A9B" w:rsidRPr="009A1C52" w:rsidRDefault="00FB4A9B" w:rsidP="009A1C52">
      <w:pPr>
        <w:widowControl w:val="0"/>
        <w:spacing w:line="360" w:lineRule="auto"/>
        <w:ind w:firstLine="709"/>
        <w:jc w:val="both"/>
        <w:rPr>
          <w:rFonts w:eastAsia="Times New Roman"/>
          <w:sz w:val="28"/>
          <w:szCs w:val="28"/>
          <w:lang w:bidi="ru-RU"/>
        </w:rPr>
      </w:pPr>
      <w:r w:rsidRPr="009A1C52">
        <w:rPr>
          <w:rFonts w:eastAsia="Times New Roman"/>
          <w:sz w:val="28"/>
          <w:szCs w:val="28"/>
          <w:lang w:bidi="ru-RU"/>
        </w:rPr>
        <w:t xml:space="preserve">Модуль по боксу доступен для освоения всем обучающимся, независимо </w:t>
      </w:r>
      <w:r w:rsidRPr="009A1C52">
        <w:rPr>
          <w:rFonts w:eastAsia="Times New Roman"/>
          <w:sz w:val="28"/>
          <w:szCs w:val="28"/>
          <w:lang w:bidi="ru-RU"/>
        </w:rPr>
        <w:br/>
        <w:t>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366FC975" w14:textId="5C59701E" w:rsidR="00FB4A9B" w:rsidRPr="009A1C52" w:rsidRDefault="00FB4A9B" w:rsidP="009A1C52">
      <w:pPr>
        <w:widowControl w:val="0"/>
        <w:tabs>
          <w:tab w:val="left" w:pos="2809"/>
          <w:tab w:val="left" w:pos="4695"/>
          <w:tab w:val="left" w:pos="5391"/>
        </w:tabs>
        <w:spacing w:line="360" w:lineRule="auto"/>
        <w:ind w:firstLine="709"/>
        <w:jc w:val="both"/>
        <w:rPr>
          <w:rFonts w:eastAsia="Times New Roman"/>
          <w:sz w:val="28"/>
          <w:szCs w:val="28"/>
          <w:lang w:bidi="ru-RU"/>
        </w:rPr>
      </w:pPr>
      <w:r w:rsidRPr="009A1C52">
        <w:rPr>
          <w:rFonts w:eastAsia="Times New Roman"/>
          <w:sz w:val="28"/>
          <w:szCs w:val="28"/>
          <w:lang w:bidi="ru-RU"/>
        </w:rPr>
        <w:t xml:space="preserve">Специфика модуля по боксу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w:t>
      </w:r>
      <w:r w:rsidR="00DF34B8" w:rsidRPr="009A1C52">
        <w:rPr>
          <w:rFonts w:eastAsia="Times New Roman"/>
          <w:sz w:val="28"/>
          <w:szCs w:val="28"/>
          <w:lang w:bidi="ru-RU"/>
        </w:rPr>
        <w:t>«</w:t>
      </w:r>
      <w:r w:rsidRPr="009A1C52">
        <w:rPr>
          <w:rFonts w:eastAsia="Times New Roman"/>
          <w:sz w:val="28"/>
          <w:szCs w:val="28"/>
          <w:lang w:bidi="ru-RU"/>
        </w:rPr>
        <w:t xml:space="preserve">Знания </w:t>
      </w:r>
      <w:r w:rsidRPr="009A1C52">
        <w:rPr>
          <w:rFonts w:eastAsia="Times New Roman"/>
          <w:sz w:val="28"/>
          <w:szCs w:val="28"/>
          <w:lang w:bidi="ru-RU"/>
        </w:rPr>
        <w:br/>
        <w:t>о физической культуре</w:t>
      </w:r>
      <w:r w:rsidR="00DF34B8" w:rsidRPr="009A1C52">
        <w:rPr>
          <w:rFonts w:eastAsia="Times New Roman"/>
          <w:sz w:val="28"/>
          <w:szCs w:val="28"/>
          <w:lang w:bidi="ru-RU"/>
        </w:rPr>
        <w:t>»</w:t>
      </w:r>
      <w:r w:rsidRPr="009A1C52">
        <w:rPr>
          <w:rFonts w:eastAsia="Times New Roman"/>
          <w:sz w:val="28"/>
          <w:szCs w:val="28"/>
          <w:lang w:bidi="ru-RU"/>
        </w:rPr>
        <w:t xml:space="preserve">, </w:t>
      </w:r>
      <w:r w:rsidR="00DF34B8" w:rsidRPr="009A1C52">
        <w:rPr>
          <w:rFonts w:eastAsia="Times New Roman"/>
          <w:sz w:val="28"/>
          <w:szCs w:val="28"/>
          <w:lang w:bidi="ru-RU"/>
        </w:rPr>
        <w:t>«</w:t>
      </w:r>
      <w:r w:rsidRPr="009A1C52">
        <w:rPr>
          <w:rFonts w:eastAsia="Times New Roman"/>
          <w:sz w:val="28"/>
          <w:szCs w:val="28"/>
          <w:lang w:bidi="ru-RU"/>
        </w:rPr>
        <w:t>Способы самостоятельной деятельности</w:t>
      </w:r>
      <w:r w:rsidR="00DF34B8" w:rsidRPr="009A1C52">
        <w:rPr>
          <w:rFonts w:eastAsia="Times New Roman"/>
          <w:sz w:val="28"/>
          <w:szCs w:val="28"/>
          <w:lang w:bidi="ru-RU"/>
        </w:rPr>
        <w:t>»</w:t>
      </w:r>
      <w:r w:rsidRPr="009A1C52">
        <w:rPr>
          <w:rFonts w:eastAsia="Times New Roman"/>
          <w:sz w:val="28"/>
          <w:szCs w:val="28"/>
          <w:lang w:bidi="ru-RU"/>
        </w:rPr>
        <w:t xml:space="preserve">, </w:t>
      </w:r>
      <w:r w:rsidR="00DF34B8" w:rsidRPr="009A1C52">
        <w:rPr>
          <w:rFonts w:eastAsia="Times New Roman"/>
          <w:sz w:val="28"/>
          <w:szCs w:val="28"/>
          <w:lang w:bidi="ru-RU"/>
        </w:rPr>
        <w:t>«</w:t>
      </w:r>
      <w:r w:rsidRPr="009A1C52">
        <w:rPr>
          <w:rFonts w:eastAsia="Times New Roman"/>
          <w:sz w:val="28"/>
          <w:szCs w:val="28"/>
          <w:lang w:bidi="ru-RU"/>
        </w:rPr>
        <w:t>Физическое совершенствование</w:t>
      </w:r>
      <w:r w:rsidR="00DF34B8" w:rsidRPr="009A1C52">
        <w:rPr>
          <w:rFonts w:eastAsia="Times New Roman"/>
          <w:sz w:val="28"/>
          <w:szCs w:val="28"/>
          <w:lang w:bidi="ru-RU"/>
        </w:rPr>
        <w:t>»</w:t>
      </w:r>
      <w:r w:rsidRPr="009A1C52">
        <w:rPr>
          <w:rFonts w:eastAsia="Times New Roman"/>
          <w:sz w:val="28"/>
          <w:szCs w:val="28"/>
          <w:lang w:bidi="ru-RU"/>
        </w:rPr>
        <w:t>.</w:t>
      </w:r>
    </w:p>
    <w:p w14:paraId="799059A1" w14:textId="1BEFCB50" w:rsidR="00FB4A9B" w:rsidRPr="009A1C52" w:rsidRDefault="00FB4A9B" w:rsidP="009A1C52">
      <w:pPr>
        <w:widowControl w:val="0"/>
        <w:spacing w:line="360" w:lineRule="auto"/>
        <w:ind w:firstLine="709"/>
        <w:jc w:val="both"/>
        <w:rPr>
          <w:rFonts w:eastAsia="Times New Roman"/>
          <w:sz w:val="28"/>
          <w:szCs w:val="28"/>
          <w:lang w:bidi="ru-RU"/>
        </w:rPr>
      </w:pPr>
      <w:r w:rsidRPr="009A1C52">
        <w:rPr>
          <w:rFonts w:eastAsia="Times New Roman"/>
          <w:sz w:val="28"/>
          <w:szCs w:val="28"/>
          <w:lang w:bidi="ru-RU"/>
        </w:rPr>
        <w:t xml:space="preserve">Интеграция модуля по боксу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w:t>
      </w:r>
      <w:r w:rsidRPr="009A1C52">
        <w:rPr>
          <w:rFonts w:eastAsia="Times New Roman"/>
          <w:sz w:val="28"/>
          <w:szCs w:val="28"/>
          <w:lang w:eastAsia="zh-CN" w:bidi="ru-RU"/>
        </w:rPr>
        <w:t xml:space="preserve">Всероссийского физкультурно-спортивного комплекса </w:t>
      </w:r>
      <w:r w:rsidR="00DF34B8" w:rsidRPr="009A1C52">
        <w:rPr>
          <w:rFonts w:eastAsia="Times New Roman"/>
          <w:sz w:val="28"/>
          <w:szCs w:val="28"/>
          <w:lang w:eastAsia="zh-CN" w:bidi="ru-RU"/>
        </w:rPr>
        <w:t>«</w:t>
      </w:r>
      <w:r w:rsidRPr="009A1C52">
        <w:rPr>
          <w:rFonts w:eastAsia="Times New Roman"/>
          <w:sz w:val="28"/>
          <w:szCs w:val="28"/>
          <w:lang w:eastAsia="zh-CN" w:bidi="ru-RU"/>
        </w:rPr>
        <w:t>Готов к труду и обороне</w:t>
      </w:r>
      <w:r w:rsidR="00DF34B8" w:rsidRPr="009A1C52">
        <w:rPr>
          <w:rFonts w:eastAsia="Times New Roman"/>
          <w:sz w:val="28"/>
          <w:szCs w:val="28"/>
          <w:lang w:eastAsia="zh-CN" w:bidi="ru-RU"/>
        </w:rPr>
        <w:t>»</w:t>
      </w:r>
      <w:r w:rsidRPr="009A1C52">
        <w:rPr>
          <w:rFonts w:eastAsia="Times New Roman"/>
          <w:sz w:val="28"/>
          <w:szCs w:val="28"/>
          <w:lang w:eastAsia="zh-CN" w:bidi="ru-RU"/>
        </w:rPr>
        <w:t xml:space="preserve"> (</w:t>
      </w:r>
      <w:r w:rsidRPr="009A1C52">
        <w:rPr>
          <w:rFonts w:eastAsia="Times New Roman"/>
          <w:sz w:val="28"/>
          <w:szCs w:val="28"/>
          <w:lang w:bidi="ru-RU"/>
        </w:rPr>
        <w:t>ГТО) и участии в спортивных соревнованиях.</w:t>
      </w:r>
    </w:p>
    <w:p w14:paraId="31CB644F" w14:textId="28A86134" w:rsidR="00FB4A9B" w:rsidRPr="009A1C52" w:rsidRDefault="0022272B" w:rsidP="009A1C52">
      <w:pPr>
        <w:spacing w:line="360" w:lineRule="auto"/>
        <w:ind w:firstLine="709"/>
        <w:jc w:val="both"/>
        <w:rPr>
          <w:sz w:val="28"/>
          <w:szCs w:val="28"/>
          <w:lang w:eastAsia="zh-CN"/>
        </w:rPr>
      </w:pPr>
      <w:r w:rsidRPr="009A1C52">
        <w:rPr>
          <w:sz w:val="28"/>
          <w:szCs w:val="28"/>
        </w:rPr>
        <w:t>163.10.28</w:t>
      </w:r>
      <w:r w:rsidRPr="009A1C52">
        <w:rPr>
          <w:rFonts w:eastAsia="Times New Roman"/>
          <w:bCs/>
          <w:sz w:val="28"/>
          <w:szCs w:val="28"/>
          <w:lang w:eastAsia="zh-CN"/>
        </w:rPr>
        <w:t>.</w:t>
      </w:r>
      <w:r w:rsidR="00FB4A9B" w:rsidRPr="009A1C52">
        <w:rPr>
          <w:rFonts w:eastAsia="Times New Roman"/>
          <w:bCs/>
          <w:sz w:val="28"/>
          <w:szCs w:val="28"/>
          <w:lang w:eastAsia="zh-CN"/>
        </w:rPr>
        <w:t>5. </w:t>
      </w:r>
      <w:r w:rsidR="00FB4A9B" w:rsidRPr="009A1C52">
        <w:rPr>
          <w:sz w:val="28"/>
          <w:szCs w:val="28"/>
          <w:lang w:eastAsia="zh-CN"/>
        </w:rPr>
        <w:t>Модуль по боксу может быть реализован в следующих вариантах:</w:t>
      </w:r>
    </w:p>
    <w:p w14:paraId="62D3F70D" w14:textId="77777777" w:rsidR="00FB4A9B" w:rsidRPr="009A1C52" w:rsidRDefault="00FB4A9B" w:rsidP="009A1C52">
      <w:pPr>
        <w:spacing w:line="360" w:lineRule="auto"/>
        <w:ind w:firstLine="709"/>
        <w:jc w:val="both"/>
        <w:rPr>
          <w:sz w:val="28"/>
          <w:szCs w:val="28"/>
          <w:lang w:eastAsia="zh-CN"/>
        </w:rPr>
      </w:pPr>
      <w:r w:rsidRPr="009A1C52">
        <w:rPr>
          <w:sz w:val="28"/>
          <w:szCs w:val="28"/>
          <w:lang w:eastAsia="zh-CN"/>
        </w:rPr>
        <w:t xml:space="preserve">при самостоятельном планировании учителем физической культуры процесса освоения обучающимися учебного материала по боксу с выбором различных элементов бокса, с учётом возраста и физической подготовленности обучающихся </w:t>
      </w:r>
      <w:r w:rsidRPr="009A1C52">
        <w:rPr>
          <w:sz w:val="28"/>
          <w:szCs w:val="28"/>
          <w:lang w:eastAsia="zh-CN"/>
        </w:rPr>
        <w:br/>
      </w:r>
      <w:r w:rsidRPr="009A1C52">
        <w:rPr>
          <w:rFonts w:eastAsia="Times New Roman"/>
          <w:sz w:val="28"/>
          <w:szCs w:val="28"/>
          <w:lang w:eastAsia="en-US"/>
        </w:rPr>
        <w:t>(с соответствующей дозировкой и интенсивностью)</w:t>
      </w:r>
      <w:r w:rsidRPr="009A1C52">
        <w:rPr>
          <w:sz w:val="28"/>
          <w:szCs w:val="28"/>
          <w:lang w:eastAsia="zh-CN"/>
        </w:rPr>
        <w:t>;</w:t>
      </w:r>
    </w:p>
    <w:p w14:paraId="78B98B15" w14:textId="77777777" w:rsidR="00FB4A9B" w:rsidRPr="009A1C52" w:rsidRDefault="00FB4A9B" w:rsidP="009A1C52">
      <w:pPr>
        <w:spacing w:line="360" w:lineRule="auto"/>
        <w:ind w:firstLine="709"/>
        <w:jc w:val="both"/>
        <w:rPr>
          <w:sz w:val="28"/>
          <w:szCs w:val="28"/>
        </w:rPr>
      </w:pPr>
      <w:r w:rsidRPr="009A1C52">
        <w:rPr>
          <w:sz w:val="28"/>
          <w:szCs w:val="28"/>
          <w:lang w:eastAsia="zh-CN"/>
        </w:rPr>
        <w:t xml:space="preserve">в виде целостного последовательного учебного модуля, изучаемого </w:t>
      </w:r>
      <w:r w:rsidRPr="009A1C52">
        <w:rPr>
          <w:sz w:val="28"/>
          <w:szCs w:val="28"/>
          <w:lang w:eastAsia="zh-CN"/>
        </w:rPr>
        <w:br/>
        <w:t xml:space="preserve">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r w:rsidRPr="009A1C52">
        <w:rPr>
          <w:sz w:val="28"/>
          <w:szCs w:val="28"/>
          <w:lang w:eastAsia="zh-CN"/>
        </w:rPr>
        <w:br/>
      </w:r>
      <w:r w:rsidRPr="009A1C52">
        <w:rPr>
          <w:sz w:val="28"/>
          <w:szCs w:val="28"/>
        </w:rPr>
        <w:t>(при организации и проведении уроков физической культуры с 3-х часовой недельной нагрузкой рекомендуемый объём в 5, 6, 7, 8, 9-х классах – по 34 часа);</w:t>
      </w:r>
    </w:p>
    <w:p w14:paraId="01198AE9" w14:textId="77777777" w:rsidR="00FB4A9B" w:rsidRPr="009A1C52" w:rsidRDefault="00FB4A9B" w:rsidP="009A1C52">
      <w:pPr>
        <w:spacing w:line="360" w:lineRule="auto"/>
        <w:ind w:firstLine="709"/>
        <w:jc w:val="both"/>
        <w:rPr>
          <w:sz w:val="28"/>
          <w:szCs w:val="28"/>
        </w:rPr>
      </w:pPr>
      <w:r w:rsidRPr="009A1C52">
        <w:rPr>
          <w:sz w:val="28"/>
          <w:szCs w:val="28"/>
          <w:lang w:eastAsia="zh-CN"/>
        </w:rPr>
        <w:t xml:space="preserve">в виде дополнительных часов, выделяемых на спортивно-оздоровительную работу с обучающимися в рамках внеурочной деятельности </w:t>
      </w:r>
      <w:r w:rsidRPr="009A1C52">
        <w:rPr>
          <w:sz w:val="28"/>
          <w:szCs w:val="28"/>
          <w:lang w:eastAsia="en-US"/>
        </w:rPr>
        <w:t xml:space="preserve">и (или) за счет посещения обучающимися спортивных секций, школьных спортивных клубов, включая использование учебных модулей по видам спорта </w:t>
      </w:r>
      <w:r w:rsidRPr="009A1C52">
        <w:rPr>
          <w:sz w:val="28"/>
          <w:szCs w:val="28"/>
        </w:rPr>
        <w:t xml:space="preserve">(рекомендуемый </w:t>
      </w:r>
      <w:r w:rsidRPr="009A1C52">
        <w:rPr>
          <w:sz w:val="28"/>
          <w:szCs w:val="28"/>
        </w:rPr>
        <w:br/>
        <w:t>объём в 5, 6, 7, 8, 9-х классах – по 34 часа).</w:t>
      </w:r>
    </w:p>
    <w:p w14:paraId="4BF2BDDF" w14:textId="1A11544B" w:rsidR="00FB4A9B" w:rsidRPr="009A1C52" w:rsidRDefault="0022272B"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sz w:val="28"/>
          <w:szCs w:val="28"/>
        </w:rPr>
        <w:t>163.10.28</w:t>
      </w:r>
      <w:r w:rsidRPr="009A1C52">
        <w:rPr>
          <w:rFonts w:eastAsia="Times New Roman"/>
          <w:bCs/>
          <w:sz w:val="28"/>
          <w:szCs w:val="28"/>
          <w:lang w:eastAsia="zh-CN"/>
        </w:rPr>
        <w:t>.</w:t>
      </w:r>
      <w:r w:rsidR="00FB4A9B" w:rsidRPr="009A1C52">
        <w:rPr>
          <w:rFonts w:eastAsia="Times New Roman"/>
          <w:bCs/>
          <w:sz w:val="28"/>
          <w:szCs w:val="28"/>
          <w:lang w:eastAsia="zh-CN"/>
        </w:rPr>
        <w:t>6. </w:t>
      </w:r>
      <w:r w:rsidR="00FB4A9B" w:rsidRPr="009A1C52">
        <w:rPr>
          <w:iCs/>
          <w:sz w:val="28"/>
          <w:szCs w:val="28"/>
          <w:lang w:eastAsia="zh-CN"/>
        </w:rPr>
        <w:t>Содержание модуля по боксу.</w:t>
      </w:r>
    </w:p>
    <w:p w14:paraId="3A6AFAD1" w14:textId="77777777" w:rsidR="00FB4A9B" w:rsidRPr="009A1C52" w:rsidRDefault="00FB4A9B" w:rsidP="009A1C52">
      <w:pPr>
        <w:spacing w:line="360" w:lineRule="auto"/>
        <w:ind w:firstLine="709"/>
        <w:jc w:val="both"/>
        <w:rPr>
          <w:iCs/>
          <w:sz w:val="28"/>
          <w:szCs w:val="28"/>
          <w:bdr w:val="none" w:sz="0" w:space="0" w:color="auto" w:frame="1"/>
        </w:rPr>
      </w:pPr>
      <w:r w:rsidRPr="009A1C52">
        <w:rPr>
          <w:rFonts w:eastAsia="Times New Roman"/>
          <w:bCs/>
          <w:sz w:val="28"/>
          <w:szCs w:val="28"/>
          <w:lang w:eastAsia="zh-CN"/>
        </w:rPr>
        <w:t>1)</w:t>
      </w:r>
      <w:r w:rsidRPr="009A1C52">
        <w:rPr>
          <w:bCs/>
          <w:iCs/>
          <w:sz w:val="28"/>
          <w:szCs w:val="28"/>
          <w:lang w:eastAsia="zh-CN"/>
        </w:rPr>
        <w:t> </w:t>
      </w:r>
      <w:r w:rsidRPr="009A1C52">
        <w:rPr>
          <w:iCs/>
          <w:sz w:val="28"/>
          <w:szCs w:val="28"/>
          <w:bdr w:val="none" w:sz="0" w:space="0" w:color="auto" w:frame="1"/>
        </w:rPr>
        <w:t>Знания о боксе.</w:t>
      </w:r>
    </w:p>
    <w:p w14:paraId="3524EAF5" w14:textId="77777777" w:rsidR="00FB4A9B" w:rsidRPr="009A1C52" w:rsidRDefault="00FB4A9B" w:rsidP="009A1C52">
      <w:pPr>
        <w:spacing w:line="360" w:lineRule="auto"/>
        <w:ind w:firstLine="709"/>
        <w:jc w:val="both"/>
        <w:rPr>
          <w:sz w:val="28"/>
          <w:szCs w:val="28"/>
        </w:rPr>
      </w:pPr>
      <w:r w:rsidRPr="009A1C52">
        <w:rPr>
          <w:sz w:val="28"/>
          <w:szCs w:val="28"/>
        </w:rPr>
        <w:t>Зарождение и история развития бокса.</w:t>
      </w:r>
    </w:p>
    <w:p w14:paraId="64569A55" w14:textId="77777777" w:rsidR="00FB4A9B" w:rsidRPr="009A1C52" w:rsidRDefault="00FB4A9B" w:rsidP="009A1C52">
      <w:pPr>
        <w:spacing w:line="360" w:lineRule="auto"/>
        <w:ind w:firstLine="709"/>
        <w:jc w:val="both"/>
        <w:rPr>
          <w:sz w:val="28"/>
          <w:szCs w:val="28"/>
        </w:rPr>
      </w:pPr>
      <w:r w:rsidRPr="009A1C52">
        <w:rPr>
          <w:sz w:val="28"/>
          <w:szCs w:val="28"/>
        </w:rPr>
        <w:t>Правила и организация соревнований по боксу.</w:t>
      </w:r>
    </w:p>
    <w:p w14:paraId="696BAD35" w14:textId="77777777" w:rsidR="00FB4A9B" w:rsidRPr="009A1C52" w:rsidRDefault="00FB4A9B" w:rsidP="009A1C52">
      <w:pPr>
        <w:spacing w:line="360" w:lineRule="auto"/>
        <w:ind w:firstLine="709"/>
        <w:jc w:val="both"/>
        <w:rPr>
          <w:bCs/>
          <w:sz w:val="28"/>
          <w:szCs w:val="28"/>
        </w:rPr>
      </w:pPr>
      <w:r w:rsidRPr="009A1C52">
        <w:rPr>
          <w:bCs/>
          <w:sz w:val="28"/>
          <w:szCs w:val="28"/>
        </w:rPr>
        <w:t>Судейская коллегия, обслуживающая соревнования.  Жесты судьи.</w:t>
      </w:r>
    </w:p>
    <w:p w14:paraId="62E0AD88" w14:textId="77777777" w:rsidR="00FB4A9B" w:rsidRPr="009A1C52" w:rsidRDefault="00FB4A9B" w:rsidP="009A1C52">
      <w:pPr>
        <w:spacing w:line="360" w:lineRule="auto"/>
        <w:ind w:firstLine="709"/>
        <w:jc w:val="both"/>
        <w:rPr>
          <w:sz w:val="28"/>
          <w:szCs w:val="28"/>
        </w:rPr>
      </w:pPr>
      <w:r w:rsidRPr="009A1C52">
        <w:rPr>
          <w:sz w:val="28"/>
          <w:szCs w:val="28"/>
        </w:rPr>
        <w:t>Анализ соревновательной деятельности боксеров. Разбор боев основных соперников и установки боксерам и секундантам перед соревнованиями.</w:t>
      </w:r>
    </w:p>
    <w:p w14:paraId="606E2E18" w14:textId="77777777" w:rsidR="00FB4A9B" w:rsidRPr="009A1C52" w:rsidRDefault="00FB4A9B" w:rsidP="009A1C52">
      <w:pPr>
        <w:spacing w:line="360" w:lineRule="auto"/>
        <w:ind w:firstLine="709"/>
        <w:jc w:val="both"/>
        <w:rPr>
          <w:sz w:val="28"/>
          <w:szCs w:val="28"/>
        </w:rPr>
      </w:pPr>
      <w:r w:rsidRPr="009A1C52">
        <w:rPr>
          <w:sz w:val="28"/>
          <w:szCs w:val="28"/>
        </w:rPr>
        <w:t>Основные средства спортивной тренировки. Физические упражнения. Подготовительные, общеразвивающие и специальные упражнения.</w:t>
      </w:r>
    </w:p>
    <w:p w14:paraId="7DEB39F0" w14:textId="77777777" w:rsidR="00FB4A9B" w:rsidRPr="009A1C52" w:rsidRDefault="00FB4A9B" w:rsidP="009A1C52">
      <w:pPr>
        <w:spacing w:line="360" w:lineRule="auto"/>
        <w:ind w:firstLine="709"/>
        <w:jc w:val="both"/>
        <w:rPr>
          <w:sz w:val="28"/>
          <w:szCs w:val="28"/>
          <w:bdr w:val="none" w:sz="0" w:space="0" w:color="auto" w:frame="1"/>
        </w:rPr>
      </w:pPr>
      <w:r w:rsidRPr="009A1C52">
        <w:rPr>
          <w:sz w:val="28"/>
          <w:szCs w:val="28"/>
          <w:bdr w:val="none" w:sz="0" w:space="0" w:color="auto" w:frame="1"/>
        </w:rPr>
        <w:t>Требования безопасности при организации занятий боксом.</w:t>
      </w:r>
    </w:p>
    <w:p w14:paraId="441AA99E" w14:textId="77777777" w:rsidR="00FB4A9B" w:rsidRPr="009A1C52" w:rsidRDefault="00FB4A9B"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t xml:space="preserve">Понятия и характеристика технических и тактических приемов в боксе, </w:t>
      </w:r>
      <w:r w:rsidRPr="009A1C52">
        <w:rPr>
          <w:bCs/>
          <w:sz w:val="28"/>
          <w:szCs w:val="28"/>
          <w:bdr w:val="none" w:sz="0" w:space="0" w:color="auto" w:frame="1"/>
        </w:rPr>
        <w:br/>
        <w:t>их названия и методика выполнения.</w:t>
      </w:r>
    </w:p>
    <w:p w14:paraId="4DE9EEC9" w14:textId="77777777" w:rsidR="00FB4A9B" w:rsidRPr="009A1C52" w:rsidRDefault="00FB4A9B" w:rsidP="009A1C52">
      <w:pPr>
        <w:spacing w:line="360" w:lineRule="auto"/>
        <w:ind w:firstLine="709"/>
        <w:jc w:val="both"/>
        <w:rPr>
          <w:iCs/>
          <w:sz w:val="28"/>
          <w:szCs w:val="28"/>
          <w:bdr w:val="none" w:sz="0" w:space="0" w:color="auto" w:frame="1"/>
        </w:rPr>
      </w:pPr>
      <w:r w:rsidRPr="009A1C52">
        <w:rPr>
          <w:rFonts w:eastAsia="Times New Roman"/>
          <w:bCs/>
          <w:sz w:val="28"/>
          <w:szCs w:val="28"/>
          <w:lang w:eastAsia="zh-CN"/>
        </w:rPr>
        <w:t>2) </w:t>
      </w:r>
      <w:r w:rsidRPr="009A1C52">
        <w:rPr>
          <w:iCs/>
          <w:sz w:val="28"/>
          <w:szCs w:val="28"/>
          <w:bdr w:val="none" w:sz="0" w:space="0" w:color="auto" w:frame="1"/>
        </w:rPr>
        <w:t>Способы самостоятельной деятельности.</w:t>
      </w:r>
    </w:p>
    <w:p w14:paraId="227A6D70" w14:textId="77777777" w:rsidR="00FB4A9B" w:rsidRPr="009A1C52" w:rsidRDefault="00FB4A9B"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t xml:space="preserve">Правила безопасного, правомерного поведения во время соревнований </w:t>
      </w:r>
      <w:r w:rsidRPr="009A1C52">
        <w:rPr>
          <w:bCs/>
          <w:sz w:val="28"/>
          <w:szCs w:val="28"/>
          <w:bdr w:val="none" w:sz="0" w:space="0" w:color="auto" w:frame="1"/>
        </w:rPr>
        <w:br/>
        <w:t>в качестве зрителя, болельщика (фаната).</w:t>
      </w:r>
    </w:p>
    <w:p w14:paraId="4DC5220D" w14:textId="77777777" w:rsidR="00FB4A9B" w:rsidRPr="009A1C52" w:rsidRDefault="00FB4A9B" w:rsidP="009A1C52">
      <w:pPr>
        <w:spacing w:line="360" w:lineRule="auto"/>
        <w:ind w:firstLine="709"/>
        <w:contextualSpacing/>
        <w:jc w:val="both"/>
        <w:rPr>
          <w:bCs/>
          <w:sz w:val="28"/>
          <w:szCs w:val="28"/>
          <w:bdr w:val="none" w:sz="0" w:space="0" w:color="auto" w:frame="1"/>
        </w:rPr>
      </w:pPr>
      <w:r w:rsidRPr="009A1C52">
        <w:rPr>
          <w:bCs/>
          <w:sz w:val="28"/>
          <w:szCs w:val="28"/>
          <w:bdr w:val="none" w:sz="0" w:space="0" w:color="auto" w:frame="1"/>
        </w:rPr>
        <w:t xml:space="preserve">Самоконтроль и его роль в учебной и соревновательной деятельности. </w:t>
      </w:r>
    </w:p>
    <w:p w14:paraId="1EB827B0" w14:textId="77777777" w:rsidR="00FB4A9B" w:rsidRPr="009A1C52" w:rsidRDefault="00FB4A9B"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t>Первые внешние признаки утомления. Средства восстановления организма после физической нагрузки.</w:t>
      </w:r>
    </w:p>
    <w:p w14:paraId="19D7520C" w14:textId="77777777" w:rsidR="00FB4A9B" w:rsidRPr="009A1C52" w:rsidRDefault="00FB4A9B" w:rsidP="009A1C52">
      <w:pPr>
        <w:spacing w:line="360" w:lineRule="auto"/>
        <w:ind w:firstLine="709"/>
        <w:jc w:val="both"/>
        <w:rPr>
          <w:sz w:val="28"/>
          <w:szCs w:val="28"/>
        </w:rPr>
      </w:pPr>
      <w:r w:rsidRPr="009A1C52">
        <w:rPr>
          <w:sz w:val="28"/>
          <w:szCs w:val="28"/>
        </w:rPr>
        <w:t xml:space="preserve">Гигиена боксера. Врачебный контроль и самоконтроль. Оказание первой помощи. Понятие о гигиене и санитарии. Уход за телом. Гигиенические требования </w:t>
      </w:r>
      <w:r w:rsidRPr="009A1C52">
        <w:rPr>
          <w:sz w:val="28"/>
          <w:szCs w:val="28"/>
        </w:rPr>
        <w:br/>
        <w:t>к одежде и обуви. Гигиена спортивных сооружений.</w:t>
      </w:r>
    </w:p>
    <w:p w14:paraId="7473584B" w14:textId="77777777" w:rsidR="00FB4A9B" w:rsidRPr="009A1C52" w:rsidRDefault="00FB4A9B" w:rsidP="009A1C52">
      <w:pPr>
        <w:spacing w:line="360" w:lineRule="auto"/>
        <w:ind w:firstLine="709"/>
        <w:jc w:val="both"/>
        <w:rPr>
          <w:sz w:val="28"/>
          <w:szCs w:val="28"/>
          <w:bdr w:val="none" w:sz="0" w:space="0" w:color="auto" w:frame="1"/>
        </w:rPr>
      </w:pPr>
      <w:r w:rsidRPr="009A1C52">
        <w:rPr>
          <w:sz w:val="28"/>
          <w:szCs w:val="28"/>
          <w:bdr w:val="none" w:sz="0" w:space="0" w:color="auto" w:frame="1"/>
        </w:rPr>
        <w:t xml:space="preserve">Тестирование уровня физической подготовленности. </w:t>
      </w:r>
    </w:p>
    <w:p w14:paraId="080F2F75" w14:textId="77777777" w:rsidR="00FB4A9B" w:rsidRPr="009A1C52" w:rsidRDefault="00FB4A9B" w:rsidP="009A1C52">
      <w:pPr>
        <w:spacing w:line="360" w:lineRule="auto"/>
        <w:ind w:firstLine="709"/>
        <w:jc w:val="both"/>
        <w:rPr>
          <w:sz w:val="28"/>
          <w:szCs w:val="28"/>
        </w:rPr>
      </w:pPr>
      <w:r w:rsidRPr="009A1C52">
        <w:rPr>
          <w:sz w:val="28"/>
          <w:szCs w:val="28"/>
        </w:rPr>
        <w:t>Роль спортивного режима и питания.</w:t>
      </w:r>
    </w:p>
    <w:p w14:paraId="499C58DF" w14:textId="77777777" w:rsidR="00FB4A9B" w:rsidRPr="009A1C52" w:rsidRDefault="00FB4A9B" w:rsidP="009A1C52">
      <w:pPr>
        <w:spacing w:line="360" w:lineRule="auto"/>
        <w:ind w:firstLine="709"/>
        <w:jc w:val="both"/>
        <w:rPr>
          <w:sz w:val="28"/>
          <w:szCs w:val="28"/>
          <w:bdr w:val="none" w:sz="0" w:space="0" w:color="auto" w:frame="1"/>
        </w:rPr>
      </w:pPr>
      <w:r w:rsidRPr="009A1C52">
        <w:rPr>
          <w:sz w:val="28"/>
          <w:szCs w:val="28"/>
          <w:bdr w:val="none" w:sz="0" w:space="0" w:color="auto" w:frame="1"/>
        </w:rPr>
        <w:t>Тестирование уровня физической подготовленности.</w:t>
      </w:r>
    </w:p>
    <w:p w14:paraId="0E0A33CA" w14:textId="77777777" w:rsidR="00FB4A9B" w:rsidRPr="009A1C52" w:rsidRDefault="00FB4A9B" w:rsidP="009A1C52">
      <w:pPr>
        <w:spacing w:line="360" w:lineRule="auto"/>
        <w:ind w:firstLine="709"/>
        <w:jc w:val="both"/>
        <w:rPr>
          <w:sz w:val="28"/>
          <w:szCs w:val="28"/>
        </w:rPr>
      </w:pPr>
      <w:r w:rsidRPr="009A1C52">
        <w:rPr>
          <w:sz w:val="28"/>
          <w:szCs w:val="28"/>
        </w:rPr>
        <w:t>Самоконтроль в процессе занятий спортом. Сущность самоконтроля и его роль в занятиях спортом. Дневник самоконтроля, его формы и содержание.</w:t>
      </w:r>
    </w:p>
    <w:p w14:paraId="38717884" w14:textId="77777777" w:rsidR="00FB4A9B" w:rsidRPr="009A1C52" w:rsidRDefault="00FB4A9B" w:rsidP="009A1C52">
      <w:pPr>
        <w:spacing w:line="360" w:lineRule="auto"/>
        <w:ind w:firstLine="709"/>
        <w:jc w:val="both"/>
        <w:rPr>
          <w:bCs/>
          <w:iCs/>
          <w:sz w:val="28"/>
          <w:szCs w:val="28"/>
          <w:bdr w:val="none" w:sz="0" w:space="0" w:color="auto" w:frame="1"/>
        </w:rPr>
      </w:pPr>
      <w:r w:rsidRPr="009A1C52">
        <w:rPr>
          <w:rFonts w:eastAsia="Times New Roman"/>
          <w:bCs/>
          <w:sz w:val="28"/>
          <w:szCs w:val="28"/>
          <w:lang w:eastAsia="zh-CN"/>
        </w:rPr>
        <w:t>3) </w:t>
      </w:r>
      <w:r w:rsidRPr="009A1C52">
        <w:rPr>
          <w:bCs/>
          <w:iCs/>
          <w:sz w:val="28"/>
          <w:szCs w:val="28"/>
          <w:bdr w:val="none" w:sz="0" w:space="0" w:color="auto" w:frame="1"/>
        </w:rPr>
        <w:t>Физическое совершенствование.</w:t>
      </w:r>
    </w:p>
    <w:p w14:paraId="74293944" w14:textId="77777777" w:rsidR="00FB4A9B" w:rsidRPr="009A1C52" w:rsidRDefault="00FB4A9B"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t>Комплексы упражнений для развития физических качеств (ловкости, гибкости, силы, выносливости, быстроты, координационных и скоростных способностей):</w:t>
      </w:r>
    </w:p>
    <w:p w14:paraId="6C86D352" w14:textId="77777777" w:rsidR="00FB4A9B" w:rsidRPr="009A1C52" w:rsidRDefault="00FB4A9B" w:rsidP="009A1C52">
      <w:pPr>
        <w:spacing w:line="360" w:lineRule="auto"/>
        <w:ind w:firstLine="709"/>
        <w:jc w:val="both"/>
        <w:rPr>
          <w:sz w:val="28"/>
          <w:szCs w:val="28"/>
        </w:rPr>
      </w:pPr>
      <w:r w:rsidRPr="009A1C52">
        <w:rPr>
          <w:sz w:val="28"/>
          <w:szCs w:val="28"/>
        </w:rPr>
        <w:t>бег в различных направлениях, с остановкой по сигналу, с выбрасыванием прямых ног вперед, в сторону, со скакалкой, эстафеты на скорость, челночный бег</w:t>
      </w:r>
      <w:r w:rsidRPr="009A1C52">
        <w:rPr>
          <w:sz w:val="28"/>
          <w:szCs w:val="28"/>
        </w:rPr>
        <w:br/>
        <w:t xml:space="preserve"> 3 х 10 м, чередование бега с ходьбой, со сменой направления и скорости;</w:t>
      </w:r>
    </w:p>
    <w:p w14:paraId="0B65E71B" w14:textId="77777777" w:rsidR="00FB4A9B" w:rsidRPr="009A1C52" w:rsidRDefault="00FB4A9B" w:rsidP="009A1C52">
      <w:pPr>
        <w:spacing w:line="360" w:lineRule="auto"/>
        <w:ind w:firstLine="709"/>
        <w:jc w:val="both"/>
        <w:rPr>
          <w:sz w:val="28"/>
          <w:szCs w:val="28"/>
        </w:rPr>
      </w:pPr>
      <w:r w:rsidRPr="009A1C52">
        <w:rPr>
          <w:sz w:val="28"/>
          <w:szCs w:val="28"/>
        </w:rPr>
        <w:t xml:space="preserve">прыжки на месте на одной и двух ногах, с продвижением вперед, в длину, </w:t>
      </w:r>
      <w:r w:rsidRPr="009A1C52">
        <w:rPr>
          <w:sz w:val="28"/>
          <w:szCs w:val="28"/>
        </w:rPr>
        <w:br/>
        <w:t xml:space="preserve">из приседа, через скамейку, со скакалкой, с поворотом на 180 градусов, с места </w:t>
      </w:r>
      <w:r w:rsidRPr="009A1C52">
        <w:rPr>
          <w:sz w:val="28"/>
          <w:szCs w:val="28"/>
        </w:rPr>
        <w:br/>
        <w:t xml:space="preserve">и с разбега, отталкиваясь одной ногой и приземляясь на обе, короткие прыжки </w:t>
      </w:r>
      <w:r w:rsidRPr="009A1C52">
        <w:rPr>
          <w:sz w:val="28"/>
          <w:szCs w:val="28"/>
        </w:rPr>
        <w:br/>
        <w:t>на одной и на другой ноге в разных направлениях с поворотами;</w:t>
      </w:r>
    </w:p>
    <w:p w14:paraId="5F5FA317" w14:textId="77777777" w:rsidR="00FB4A9B" w:rsidRPr="009A1C52" w:rsidRDefault="00FB4A9B" w:rsidP="009A1C52">
      <w:pPr>
        <w:tabs>
          <w:tab w:val="left" w:pos="851"/>
        </w:tabs>
        <w:spacing w:line="360" w:lineRule="auto"/>
        <w:ind w:firstLine="709"/>
        <w:contextualSpacing/>
        <w:jc w:val="both"/>
        <w:rPr>
          <w:rFonts w:eastAsia="Times New Roman"/>
          <w:sz w:val="28"/>
          <w:szCs w:val="28"/>
        </w:rPr>
      </w:pPr>
      <w:r w:rsidRPr="009A1C52">
        <w:rPr>
          <w:rFonts w:eastAsia="Times New Roman"/>
          <w:sz w:val="28"/>
          <w:szCs w:val="28"/>
        </w:rPr>
        <w:t>гимнастика в движении, на месте, сидя, лежа в сочетании с упражнениями для развития рук, плечевого пояса, туловища, ног, упражнения с предметами для комплексного развития мышц (с короткой и длинной скакалкой, с гимнастической палкой, теннисными и баскетбольными мячами);</w:t>
      </w:r>
    </w:p>
    <w:p w14:paraId="7300909B" w14:textId="77777777" w:rsidR="00FB4A9B" w:rsidRPr="009A1C52" w:rsidRDefault="00FB4A9B" w:rsidP="009A1C52">
      <w:pPr>
        <w:tabs>
          <w:tab w:val="left" w:pos="851"/>
        </w:tabs>
        <w:spacing w:line="360" w:lineRule="auto"/>
        <w:ind w:firstLine="709"/>
        <w:contextualSpacing/>
        <w:jc w:val="both"/>
        <w:rPr>
          <w:sz w:val="28"/>
          <w:szCs w:val="28"/>
        </w:rPr>
      </w:pPr>
      <w:r w:rsidRPr="009A1C52">
        <w:rPr>
          <w:sz w:val="28"/>
          <w:szCs w:val="28"/>
        </w:rPr>
        <w:t xml:space="preserve">висы и упоры: вис на перекладине, вис спиной на гимнастической стенке, упор стоя на коленях, упор сзади на полу, вис на канате на прямых руках, подтягивание </w:t>
      </w:r>
      <w:r w:rsidRPr="009A1C52">
        <w:rPr>
          <w:sz w:val="28"/>
          <w:szCs w:val="28"/>
        </w:rPr>
        <w:br/>
        <w:t>в висе (мальчики), в висе лежа (девочки), поднимание ног в висе.</w:t>
      </w:r>
    </w:p>
    <w:p w14:paraId="77B86FAF" w14:textId="77777777" w:rsidR="00FB4A9B" w:rsidRPr="009A1C52" w:rsidRDefault="00FB4A9B" w:rsidP="009A1C52">
      <w:pPr>
        <w:spacing w:line="360" w:lineRule="auto"/>
        <w:ind w:firstLine="709"/>
        <w:jc w:val="both"/>
        <w:rPr>
          <w:sz w:val="28"/>
          <w:szCs w:val="28"/>
          <w:bdr w:val="none" w:sz="0" w:space="0" w:color="auto" w:frame="1"/>
        </w:rPr>
      </w:pPr>
      <w:r w:rsidRPr="009A1C52">
        <w:rPr>
          <w:sz w:val="28"/>
          <w:szCs w:val="28"/>
          <w:bdr w:val="none" w:sz="0" w:space="0" w:color="auto" w:frame="1"/>
        </w:rPr>
        <w:t xml:space="preserve">Комплексы общеразвивающих и специальных физических упражнений, формирующие двигательные умения и навыки технических и тактических действий. </w:t>
      </w:r>
    </w:p>
    <w:p w14:paraId="79A183A2" w14:textId="77777777" w:rsidR="00FB4A9B" w:rsidRPr="009A1C52" w:rsidRDefault="00FB4A9B" w:rsidP="009A1C52">
      <w:pPr>
        <w:tabs>
          <w:tab w:val="left" w:pos="851"/>
        </w:tabs>
        <w:spacing w:line="360" w:lineRule="auto"/>
        <w:ind w:firstLine="709"/>
        <w:contextualSpacing/>
        <w:jc w:val="both"/>
        <w:rPr>
          <w:bCs/>
          <w:sz w:val="28"/>
          <w:szCs w:val="28"/>
          <w:bdr w:val="none" w:sz="0" w:space="0" w:color="auto" w:frame="1"/>
        </w:rPr>
      </w:pPr>
      <w:r w:rsidRPr="009A1C52">
        <w:rPr>
          <w:bCs/>
          <w:sz w:val="28"/>
          <w:szCs w:val="28"/>
          <w:bdr w:val="none" w:sz="0" w:space="0" w:color="auto" w:frame="1"/>
        </w:rPr>
        <w:t>Разминка и её роль в уроке физической культуры.</w:t>
      </w:r>
    </w:p>
    <w:p w14:paraId="4443CFD1" w14:textId="551E2926" w:rsidR="00FB4A9B" w:rsidRPr="009A1C52" w:rsidRDefault="00FB4A9B" w:rsidP="009A1C52">
      <w:pPr>
        <w:tabs>
          <w:tab w:val="left" w:pos="851"/>
        </w:tabs>
        <w:spacing w:line="360" w:lineRule="auto"/>
        <w:ind w:firstLine="709"/>
        <w:contextualSpacing/>
        <w:jc w:val="both"/>
        <w:rPr>
          <w:sz w:val="28"/>
          <w:szCs w:val="28"/>
        </w:rPr>
      </w:pPr>
      <w:r w:rsidRPr="009A1C52">
        <w:rPr>
          <w:sz w:val="28"/>
          <w:szCs w:val="28"/>
        </w:rPr>
        <w:t xml:space="preserve">Ознакомление с тактическим действием </w:t>
      </w:r>
      <w:r w:rsidR="00DF34B8" w:rsidRPr="009A1C52">
        <w:rPr>
          <w:sz w:val="28"/>
          <w:szCs w:val="28"/>
        </w:rPr>
        <w:t>«</w:t>
      </w:r>
      <w:r w:rsidRPr="009A1C52">
        <w:rPr>
          <w:sz w:val="28"/>
          <w:szCs w:val="28"/>
        </w:rPr>
        <w:t>Финт</w:t>
      </w:r>
      <w:r w:rsidR="00DF34B8" w:rsidRPr="009A1C52">
        <w:rPr>
          <w:sz w:val="28"/>
          <w:szCs w:val="28"/>
        </w:rPr>
        <w:t>»</w:t>
      </w:r>
      <w:r w:rsidRPr="009A1C52">
        <w:rPr>
          <w:sz w:val="28"/>
          <w:szCs w:val="28"/>
        </w:rPr>
        <w:t xml:space="preserve"> (ложный удар, отвлекающий внимание противника от начала атаки). Закрепление в условных заданиях.</w:t>
      </w:r>
    </w:p>
    <w:p w14:paraId="78886967" w14:textId="77777777" w:rsidR="00FB4A9B" w:rsidRPr="009A1C52" w:rsidRDefault="00FB4A9B" w:rsidP="009A1C52">
      <w:pPr>
        <w:tabs>
          <w:tab w:val="left" w:pos="851"/>
        </w:tabs>
        <w:spacing w:line="360" w:lineRule="auto"/>
        <w:ind w:firstLine="709"/>
        <w:contextualSpacing/>
        <w:jc w:val="both"/>
        <w:rPr>
          <w:sz w:val="28"/>
          <w:szCs w:val="28"/>
        </w:rPr>
      </w:pPr>
      <w:r w:rsidRPr="009A1C52">
        <w:rPr>
          <w:sz w:val="28"/>
          <w:szCs w:val="28"/>
        </w:rPr>
        <w:t>Действия в ближнем бою. Клинч, захват, накладки руками. Различные положения в ближнем бою. Удары с различных положений.</w:t>
      </w:r>
    </w:p>
    <w:p w14:paraId="24408483" w14:textId="77777777" w:rsidR="00FB4A9B" w:rsidRPr="009A1C52" w:rsidRDefault="00FB4A9B" w:rsidP="009A1C52">
      <w:pPr>
        <w:tabs>
          <w:tab w:val="left" w:pos="851"/>
        </w:tabs>
        <w:spacing w:line="360" w:lineRule="auto"/>
        <w:ind w:firstLine="709"/>
        <w:contextualSpacing/>
        <w:jc w:val="both"/>
        <w:rPr>
          <w:sz w:val="28"/>
          <w:szCs w:val="28"/>
        </w:rPr>
      </w:pPr>
      <w:r w:rsidRPr="009A1C52">
        <w:rPr>
          <w:sz w:val="28"/>
          <w:szCs w:val="28"/>
        </w:rPr>
        <w:t>Защитные действия на дальней и средней дистанциях: от одиночных ударов; ударов серией.</w:t>
      </w:r>
    </w:p>
    <w:p w14:paraId="5A28653D" w14:textId="77777777" w:rsidR="00FB4A9B" w:rsidRPr="009A1C52" w:rsidRDefault="00FB4A9B" w:rsidP="009A1C52">
      <w:pPr>
        <w:tabs>
          <w:tab w:val="left" w:pos="851"/>
        </w:tabs>
        <w:spacing w:line="360" w:lineRule="auto"/>
        <w:ind w:firstLine="709"/>
        <w:contextualSpacing/>
        <w:jc w:val="both"/>
        <w:rPr>
          <w:sz w:val="28"/>
          <w:szCs w:val="28"/>
        </w:rPr>
      </w:pPr>
      <w:r w:rsidRPr="009A1C52">
        <w:rPr>
          <w:sz w:val="28"/>
          <w:szCs w:val="28"/>
        </w:rPr>
        <w:t>Действия в контратаке на дальних и средних дистанциях: контратака одним ударом, контратака серией ударов.</w:t>
      </w:r>
    </w:p>
    <w:p w14:paraId="5AC0B238" w14:textId="77777777" w:rsidR="00FB4A9B" w:rsidRPr="009A1C52" w:rsidRDefault="00FB4A9B" w:rsidP="009A1C52">
      <w:pPr>
        <w:tabs>
          <w:tab w:val="left" w:pos="851"/>
        </w:tabs>
        <w:spacing w:line="360" w:lineRule="auto"/>
        <w:ind w:firstLine="709"/>
        <w:contextualSpacing/>
        <w:jc w:val="both"/>
        <w:rPr>
          <w:sz w:val="28"/>
          <w:szCs w:val="28"/>
        </w:rPr>
      </w:pPr>
      <w:r w:rsidRPr="009A1C52">
        <w:rPr>
          <w:sz w:val="28"/>
          <w:szCs w:val="28"/>
        </w:rPr>
        <w:t xml:space="preserve">Упражнения в парах: атакующие действия на дальней и средней дистанциях: одиночные, двойные удары; удары в сериях – однотипные (прямые, боковые, снизу); комбинированные удары в сериях (прямые с боковыми, удары снизу в сочетании </w:t>
      </w:r>
      <w:r w:rsidRPr="009A1C52">
        <w:rPr>
          <w:sz w:val="28"/>
          <w:szCs w:val="28"/>
        </w:rPr>
        <w:br/>
        <w:t>с боковыми и прямыми).</w:t>
      </w:r>
    </w:p>
    <w:p w14:paraId="2D81FF1D" w14:textId="3AFB5F0B" w:rsidR="00FB4A9B" w:rsidRPr="009A1C52" w:rsidRDefault="00FB4A9B" w:rsidP="009A1C52">
      <w:pPr>
        <w:tabs>
          <w:tab w:val="left" w:pos="851"/>
        </w:tabs>
        <w:spacing w:line="360" w:lineRule="auto"/>
        <w:ind w:firstLine="709"/>
        <w:contextualSpacing/>
        <w:jc w:val="both"/>
        <w:rPr>
          <w:sz w:val="28"/>
          <w:szCs w:val="28"/>
        </w:rPr>
      </w:pPr>
      <w:r w:rsidRPr="009A1C52">
        <w:rPr>
          <w:sz w:val="28"/>
          <w:szCs w:val="28"/>
        </w:rPr>
        <w:t xml:space="preserve">Фронтальная и боевая стойка, разновидности стоек. Основные передвижения </w:t>
      </w:r>
      <w:r w:rsidRPr="009A1C52">
        <w:rPr>
          <w:sz w:val="28"/>
          <w:szCs w:val="28"/>
        </w:rPr>
        <w:br/>
        <w:t xml:space="preserve">в боевой стойке: приставными шагами, в </w:t>
      </w:r>
      <w:r w:rsidR="00DF34B8" w:rsidRPr="009A1C52">
        <w:rPr>
          <w:sz w:val="28"/>
          <w:szCs w:val="28"/>
        </w:rPr>
        <w:t>«</w:t>
      </w:r>
      <w:r w:rsidRPr="009A1C52">
        <w:rPr>
          <w:sz w:val="28"/>
          <w:szCs w:val="28"/>
        </w:rPr>
        <w:t>челноке</w:t>
      </w:r>
      <w:r w:rsidR="00DF34B8" w:rsidRPr="009A1C52">
        <w:rPr>
          <w:sz w:val="28"/>
          <w:szCs w:val="28"/>
        </w:rPr>
        <w:t>»</w:t>
      </w:r>
      <w:r w:rsidRPr="009A1C52">
        <w:rPr>
          <w:sz w:val="28"/>
          <w:szCs w:val="28"/>
        </w:rPr>
        <w:t>, вперед, назад, в стороны.</w:t>
      </w:r>
    </w:p>
    <w:p w14:paraId="6F24BD2B" w14:textId="77777777" w:rsidR="00FB4A9B" w:rsidRPr="009A1C52" w:rsidRDefault="00FB4A9B" w:rsidP="009A1C52">
      <w:pPr>
        <w:tabs>
          <w:tab w:val="left" w:pos="851"/>
        </w:tabs>
        <w:spacing w:line="360" w:lineRule="auto"/>
        <w:ind w:firstLine="709"/>
        <w:contextualSpacing/>
        <w:jc w:val="both"/>
        <w:rPr>
          <w:sz w:val="28"/>
          <w:szCs w:val="28"/>
        </w:rPr>
      </w:pPr>
      <w:r w:rsidRPr="009A1C52">
        <w:rPr>
          <w:sz w:val="28"/>
          <w:szCs w:val="28"/>
        </w:rPr>
        <w:t>Прямые удары в голову, в корпус на месте. Прямые удары в движении. Серии прямых ударов.</w:t>
      </w:r>
    </w:p>
    <w:p w14:paraId="6F7A1F51" w14:textId="77777777" w:rsidR="00FB4A9B" w:rsidRPr="009A1C52" w:rsidRDefault="00FB4A9B" w:rsidP="009A1C52">
      <w:pPr>
        <w:tabs>
          <w:tab w:val="left" w:pos="851"/>
        </w:tabs>
        <w:spacing w:line="360" w:lineRule="auto"/>
        <w:ind w:firstLine="709"/>
        <w:contextualSpacing/>
        <w:jc w:val="both"/>
        <w:rPr>
          <w:sz w:val="28"/>
          <w:szCs w:val="28"/>
        </w:rPr>
      </w:pPr>
      <w:r w:rsidRPr="009A1C52">
        <w:rPr>
          <w:sz w:val="28"/>
          <w:szCs w:val="28"/>
        </w:rPr>
        <w:t>Боковые удары на месте и в движении. Серии ударов с боку.</w:t>
      </w:r>
    </w:p>
    <w:p w14:paraId="3B105AA4" w14:textId="77777777" w:rsidR="00FB4A9B" w:rsidRPr="009A1C52" w:rsidRDefault="00FB4A9B" w:rsidP="009A1C52">
      <w:pPr>
        <w:tabs>
          <w:tab w:val="left" w:pos="851"/>
        </w:tabs>
        <w:spacing w:line="360" w:lineRule="auto"/>
        <w:ind w:firstLine="709"/>
        <w:contextualSpacing/>
        <w:jc w:val="both"/>
        <w:rPr>
          <w:sz w:val="28"/>
          <w:szCs w:val="28"/>
        </w:rPr>
      </w:pPr>
      <w:r w:rsidRPr="009A1C52">
        <w:rPr>
          <w:sz w:val="28"/>
          <w:szCs w:val="28"/>
        </w:rPr>
        <w:t>Удары снизу на месте и в движении. Серии ударов снизу.</w:t>
      </w:r>
    </w:p>
    <w:p w14:paraId="7D7214EC" w14:textId="77777777" w:rsidR="00FB4A9B" w:rsidRPr="009A1C52" w:rsidRDefault="00FB4A9B" w:rsidP="009A1C52">
      <w:pPr>
        <w:tabs>
          <w:tab w:val="left" w:pos="851"/>
        </w:tabs>
        <w:spacing w:line="360" w:lineRule="auto"/>
        <w:ind w:firstLine="709"/>
        <w:contextualSpacing/>
        <w:jc w:val="both"/>
        <w:rPr>
          <w:sz w:val="28"/>
          <w:szCs w:val="28"/>
        </w:rPr>
      </w:pPr>
      <w:r w:rsidRPr="009A1C52">
        <w:rPr>
          <w:sz w:val="28"/>
          <w:szCs w:val="28"/>
        </w:rPr>
        <w:t xml:space="preserve">Защитные действия: отбив; уклон; нырок; оттягивания; подставка на месте </w:t>
      </w:r>
      <w:r w:rsidRPr="009A1C52">
        <w:rPr>
          <w:sz w:val="28"/>
          <w:szCs w:val="28"/>
        </w:rPr>
        <w:br/>
        <w:t>и в передвижении. Во фронтальной и боевой стойках. Контрольные испытания.</w:t>
      </w:r>
    </w:p>
    <w:p w14:paraId="1C99AFA7" w14:textId="77777777" w:rsidR="00FB4A9B" w:rsidRPr="009A1C52" w:rsidRDefault="00FB4A9B" w:rsidP="009A1C52">
      <w:pPr>
        <w:tabs>
          <w:tab w:val="left" w:pos="851"/>
        </w:tabs>
        <w:spacing w:line="360" w:lineRule="auto"/>
        <w:ind w:firstLine="709"/>
        <w:contextualSpacing/>
        <w:jc w:val="both"/>
        <w:rPr>
          <w:sz w:val="28"/>
          <w:szCs w:val="28"/>
        </w:rPr>
      </w:pPr>
      <w:r w:rsidRPr="009A1C52">
        <w:rPr>
          <w:sz w:val="28"/>
          <w:szCs w:val="28"/>
        </w:rPr>
        <w:t xml:space="preserve">Боевые дистанции. Дальняя дистанция: боевая стойка; передвижение, удары </w:t>
      </w:r>
      <w:r w:rsidRPr="009A1C52">
        <w:rPr>
          <w:sz w:val="28"/>
          <w:szCs w:val="28"/>
        </w:rPr>
        <w:br/>
        <w:t>и защиты на дальней дистанции.</w:t>
      </w:r>
    </w:p>
    <w:p w14:paraId="4EF44E31" w14:textId="77777777" w:rsidR="00FB4A9B" w:rsidRPr="009A1C52" w:rsidRDefault="00FB4A9B" w:rsidP="009A1C52">
      <w:pPr>
        <w:tabs>
          <w:tab w:val="left" w:pos="851"/>
        </w:tabs>
        <w:spacing w:line="360" w:lineRule="auto"/>
        <w:ind w:firstLine="709"/>
        <w:contextualSpacing/>
        <w:jc w:val="both"/>
        <w:rPr>
          <w:sz w:val="28"/>
          <w:szCs w:val="28"/>
        </w:rPr>
      </w:pPr>
      <w:r w:rsidRPr="009A1C52">
        <w:rPr>
          <w:sz w:val="28"/>
          <w:szCs w:val="28"/>
        </w:rPr>
        <w:t>Средняя дистанция: боевая стойка, передвижение, удары и защиты на средней дистанции.</w:t>
      </w:r>
    </w:p>
    <w:p w14:paraId="0D68944E" w14:textId="77777777" w:rsidR="00FB4A9B" w:rsidRPr="009A1C52" w:rsidRDefault="00FB4A9B" w:rsidP="009A1C52">
      <w:pPr>
        <w:tabs>
          <w:tab w:val="left" w:pos="0"/>
        </w:tabs>
        <w:spacing w:line="360" w:lineRule="auto"/>
        <w:ind w:firstLine="709"/>
        <w:jc w:val="both"/>
        <w:rPr>
          <w:sz w:val="28"/>
          <w:szCs w:val="28"/>
        </w:rPr>
      </w:pPr>
      <w:r w:rsidRPr="009A1C52">
        <w:rPr>
          <w:sz w:val="28"/>
          <w:szCs w:val="28"/>
        </w:rPr>
        <w:t xml:space="preserve">Ближняя дистанция: боевая стойка, вход и выход из ближней дистанции, удары и защиты на ближней дистанции. Основные положения и движения. </w:t>
      </w:r>
    </w:p>
    <w:p w14:paraId="000E3A66" w14:textId="77777777" w:rsidR="00FB4A9B" w:rsidRPr="009A1C52" w:rsidRDefault="00FB4A9B" w:rsidP="009A1C52">
      <w:pPr>
        <w:tabs>
          <w:tab w:val="left" w:pos="851"/>
        </w:tabs>
        <w:spacing w:line="360" w:lineRule="auto"/>
        <w:ind w:firstLine="709"/>
        <w:contextualSpacing/>
        <w:jc w:val="both"/>
        <w:rPr>
          <w:sz w:val="28"/>
          <w:szCs w:val="28"/>
        </w:rPr>
      </w:pPr>
      <w:r w:rsidRPr="009A1C52">
        <w:rPr>
          <w:sz w:val="28"/>
          <w:szCs w:val="28"/>
        </w:rPr>
        <w:t xml:space="preserve">Прямой удар левой с шагом левой; защиты - подставкой правой ладони - прямой удар левой в туловище, защита подставкой, согнутой в локте левой руки; отходом назад - прямой удар правой в туловище, защита подставкой, согнутой </w:t>
      </w:r>
      <w:r w:rsidRPr="009A1C52">
        <w:rPr>
          <w:sz w:val="28"/>
          <w:szCs w:val="28"/>
        </w:rPr>
        <w:br/>
        <w:t>в локте левой руки.</w:t>
      </w:r>
    </w:p>
    <w:p w14:paraId="3CE30829" w14:textId="77777777" w:rsidR="00FB4A9B" w:rsidRPr="009A1C52" w:rsidRDefault="00FB4A9B" w:rsidP="009A1C52">
      <w:pPr>
        <w:tabs>
          <w:tab w:val="left" w:pos="851"/>
        </w:tabs>
        <w:spacing w:line="360" w:lineRule="auto"/>
        <w:ind w:firstLine="709"/>
        <w:contextualSpacing/>
        <w:jc w:val="both"/>
        <w:rPr>
          <w:sz w:val="28"/>
          <w:szCs w:val="28"/>
        </w:rPr>
      </w:pPr>
      <w:r w:rsidRPr="009A1C52">
        <w:rPr>
          <w:sz w:val="28"/>
          <w:szCs w:val="28"/>
        </w:rPr>
        <w:t>Прямой удар правой в голову с шагом левой, защита подставкой левого плеча; подставкой правой ладони;</w:t>
      </w:r>
    </w:p>
    <w:p w14:paraId="6CBCF412" w14:textId="77777777" w:rsidR="00FB4A9B" w:rsidRPr="009A1C52" w:rsidRDefault="00FB4A9B" w:rsidP="009A1C52">
      <w:pPr>
        <w:tabs>
          <w:tab w:val="left" w:pos="851"/>
        </w:tabs>
        <w:spacing w:line="360" w:lineRule="auto"/>
        <w:ind w:firstLine="709"/>
        <w:contextualSpacing/>
        <w:jc w:val="both"/>
        <w:rPr>
          <w:sz w:val="28"/>
          <w:szCs w:val="28"/>
        </w:rPr>
      </w:pPr>
      <w:r w:rsidRPr="009A1C52">
        <w:rPr>
          <w:sz w:val="28"/>
          <w:szCs w:val="28"/>
        </w:rPr>
        <w:t>Отбивом правой рукой влево вниз; уклоном вправо, отходом назад; сайдстепом.</w:t>
      </w:r>
    </w:p>
    <w:p w14:paraId="27EC4296" w14:textId="77777777" w:rsidR="00FB4A9B" w:rsidRPr="009A1C52" w:rsidRDefault="00FB4A9B" w:rsidP="009A1C52">
      <w:pPr>
        <w:tabs>
          <w:tab w:val="left" w:pos="851"/>
        </w:tabs>
        <w:spacing w:line="360" w:lineRule="auto"/>
        <w:ind w:firstLine="709"/>
        <w:contextualSpacing/>
        <w:jc w:val="both"/>
        <w:rPr>
          <w:sz w:val="28"/>
          <w:szCs w:val="28"/>
        </w:rPr>
      </w:pPr>
      <w:r w:rsidRPr="009A1C52">
        <w:rPr>
          <w:sz w:val="28"/>
          <w:szCs w:val="28"/>
        </w:rPr>
        <w:t>Уклоном влево; уходом назад; сайдстепом влево: прямой удар в туловище, защита подставкой, согнутой в локте левой руки; отходом назад;</w:t>
      </w:r>
    </w:p>
    <w:p w14:paraId="2DC34B7C" w14:textId="77777777" w:rsidR="00FB4A9B" w:rsidRPr="009A1C52" w:rsidRDefault="00FB4A9B" w:rsidP="009A1C52">
      <w:pPr>
        <w:tabs>
          <w:tab w:val="left" w:pos="851"/>
        </w:tabs>
        <w:spacing w:line="360" w:lineRule="auto"/>
        <w:ind w:firstLine="709"/>
        <w:contextualSpacing/>
        <w:jc w:val="both"/>
        <w:rPr>
          <w:sz w:val="28"/>
          <w:szCs w:val="28"/>
        </w:rPr>
      </w:pPr>
      <w:r w:rsidRPr="009A1C52">
        <w:rPr>
          <w:sz w:val="28"/>
          <w:szCs w:val="28"/>
        </w:rPr>
        <w:t>Прямой удар правой в туловище, защита подставкой, согнутой в локте левой руки; отходом назад;</w:t>
      </w:r>
    </w:p>
    <w:p w14:paraId="3833A977" w14:textId="77777777" w:rsidR="00FB4A9B" w:rsidRPr="009A1C52" w:rsidRDefault="00FB4A9B" w:rsidP="009A1C52">
      <w:pPr>
        <w:tabs>
          <w:tab w:val="left" w:pos="851"/>
        </w:tabs>
        <w:spacing w:line="360" w:lineRule="auto"/>
        <w:ind w:firstLine="709"/>
        <w:contextualSpacing/>
        <w:jc w:val="both"/>
        <w:rPr>
          <w:sz w:val="28"/>
          <w:szCs w:val="28"/>
        </w:rPr>
      </w:pPr>
      <w:r w:rsidRPr="009A1C52">
        <w:rPr>
          <w:sz w:val="28"/>
          <w:szCs w:val="28"/>
        </w:rPr>
        <w:t xml:space="preserve">Двойные прямые удары и защита от них: прямые удары (левой-правой) </w:t>
      </w:r>
      <w:r w:rsidRPr="009A1C52">
        <w:rPr>
          <w:sz w:val="28"/>
          <w:szCs w:val="28"/>
        </w:rPr>
        <w:br/>
        <w:t xml:space="preserve">в голову. Двойные прямые удары и защита от них: прямые удары (левой-правой) </w:t>
      </w:r>
      <w:r w:rsidRPr="009A1C52">
        <w:rPr>
          <w:sz w:val="28"/>
          <w:szCs w:val="28"/>
        </w:rPr>
        <w:br/>
        <w:t xml:space="preserve">в голову, защита подставкой правой ладони с отходом и подставкой левого плеча. Контрольные испытания. </w:t>
      </w:r>
    </w:p>
    <w:p w14:paraId="30F916C5" w14:textId="71D99BAB" w:rsidR="00FB4A9B" w:rsidRPr="009A1C52" w:rsidRDefault="00FB4A9B" w:rsidP="009A1C52">
      <w:pPr>
        <w:tabs>
          <w:tab w:val="left" w:pos="851"/>
        </w:tabs>
        <w:spacing w:line="360" w:lineRule="auto"/>
        <w:ind w:firstLine="709"/>
        <w:jc w:val="both"/>
        <w:rPr>
          <w:sz w:val="28"/>
          <w:szCs w:val="28"/>
        </w:rPr>
      </w:pPr>
      <w:r w:rsidRPr="009A1C52">
        <w:rPr>
          <w:rFonts w:eastAsia="Times New Roman"/>
          <w:sz w:val="28"/>
          <w:szCs w:val="28"/>
        </w:rPr>
        <w:t xml:space="preserve">Подвижные игры: </w:t>
      </w:r>
      <w:r w:rsidR="00DF34B8" w:rsidRPr="009A1C52">
        <w:rPr>
          <w:sz w:val="28"/>
          <w:szCs w:val="28"/>
        </w:rPr>
        <w:t>«</w:t>
      </w:r>
      <w:r w:rsidRPr="009A1C52">
        <w:rPr>
          <w:sz w:val="28"/>
          <w:szCs w:val="28"/>
        </w:rPr>
        <w:t>Эстафеты с элементами равновесия</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Погоня</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Сбей кеглю</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Попади в предмет</w:t>
      </w:r>
      <w:r w:rsidR="00DF34B8" w:rsidRPr="009A1C52">
        <w:rPr>
          <w:sz w:val="28"/>
          <w:szCs w:val="28"/>
        </w:rPr>
        <w:t>»</w:t>
      </w:r>
      <w:r w:rsidRPr="009A1C52">
        <w:rPr>
          <w:rFonts w:eastAsia="Times New Roman"/>
          <w:sz w:val="28"/>
          <w:szCs w:val="28"/>
        </w:rPr>
        <w:t xml:space="preserve">, </w:t>
      </w:r>
      <w:r w:rsidR="00DF34B8" w:rsidRPr="009A1C52">
        <w:rPr>
          <w:rFonts w:eastAsia="Times New Roman"/>
          <w:sz w:val="28"/>
          <w:szCs w:val="28"/>
        </w:rPr>
        <w:t>«</w:t>
      </w:r>
      <w:r w:rsidRPr="009A1C52">
        <w:rPr>
          <w:bCs/>
          <w:sz w:val="28"/>
          <w:szCs w:val="28"/>
        </w:rPr>
        <w:t>Салки на ринге</w:t>
      </w:r>
      <w:r w:rsidR="00DF34B8" w:rsidRPr="009A1C52">
        <w:rPr>
          <w:rFonts w:eastAsia="Times New Roman"/>
          <w:sz w:val="28"/>
          <w:szCs w:val="28"/>
        </w:rPr>
        <w:t>»</w:t>
      </w:r>
      <w:r w:rsidRPr="009A1C52">
        <w:rPr>
          <w:rFonts w:eastAsia="Times New Roman"/>
          <w:sz w:val="28"/>
          <w:szCs w:val="28"/>
        </w:rPr>
        <w:t xml:space="preserve">, </w:t>
      </w:r>
      <w:r w:rsidR="00DF34B8" w:rsidRPr="009A1C52">
        <w:rPr>
          <w:rFonts w:eastAsia="Times New Roman"/>
          <w:sz w:val="28"/>
          <w:szCs w:val="28"/>
        </w:rPr>
        <w:t>«</w:t>
      </w:r>
      <w:r w:rsidRPr="009A1C52">
        <w:rPr>
          <w:bCs/>
          <w:sz w:val="28"/>
          <w:szCs w:val="28"/>
        </w:rPr>
        <w:t>Отбери мяч</w:t>
      </w:r>
      <w:r w:rsidR="00DF34B8" w:rsidRPr="009A1C52">
        <w:rPr>
          <w:rFonts w:eastAsia="Times New Roman"/>
          <w:sz w:val="28"/>
          <w:szCs w:val="28"/>
        </w:rPr>
        <w:t>»</w:t>
      </w:r>
      <w:r w:rsidRPr="009A1C52">
        <w:rPr>
          <w:rFonts w:eastAsia="Times New Roman"/>
          <w:sz w:val="28"/>
          <w:szCs w:val="28"/>
        </w:rPr>
        <w:t xml:space="preserve">, </w:t>
      </w:r>
      <w:r w:rsidR="00DF34B8" w:rsidRPr="009A1C52">
        <w:rPr>
          <w:sz w:val="28"/>
          <w:szCs w:val="28"/>
        </w:rPr>
        <w:t>«</w:t>
      </w:r>
      <w:r w:rsidRPr="009A1C52">
        <w:rPr>
          <w:sz w:val="28"/>
          <w:szCs w:val="28"/>
        </w:rPr>
        <w:t>Поймай перчатку</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По свистку</w:t>
      </w:r>
      <w:r w:rsidR="00DF34B8" w:rsidRPr="009A1C52">
        <w:rPr>
          <w:sz w:val="28"/>
          <w:szCs w:val="28"/>
        </w:rPr>
        <w:t>»</w:t>
      </w:r>
      <w:r w:rsidRPr="009A1C52">
        <w:rPr>
          <w:rFonts w:eastAsia="Times New Roman"/>
          <w:sz w:val="28"/>
          <w:szCs w:val="28"/>
        </w:rPr>
        <w:t xml:space="preserve">. </w:t>
      </w:r>
      <w:r w:rsidR="00DF34B8" w:rsidRPr="009A1C52">
        <w:rPr>
          <w:sz w:val="28"/>
          <w:szCs w:val="28"/>
        </w:rPr>
        <w:t>«</w:t>
      </w:r>
      <w:r w:rsidRPr="009A1C52">
        <w:rPr>
          <w:sz w:val="28"/>
          <w:szCs w:val="28"/>
        </w:rPr>
        <w:t>Сто ударов в минуту</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Один против трех</w:t>
      </w:r>
      <w:r w:rsidR="00DF34B8" w:rsidRPr="009A1C52">
        <w:rPr>
          <w:sz w:val="28"/>
          <w:szCs w:val="28"/>
        </w:rPr>
        <w:t>»</w:t>
      </w:r>
      <w:r w:rsidRPr="009A1C52">
        <w:rPr>
          <w:sz w:val="28"/>
          <w:szCs w:val="28"/>
        </w:rPr>
        <w:t>.</w:t>
      </w:r>
    </w:p>
    <w:p w14:paraId="5EEB438E" w14:textId="77777777" w:rsidR="00FB4A9B" w:rsidRPr="009A1C52" w:rsidRDefault="00FB4A9B" w:rsidP="009A1C52">
      <w:pPr>
        <w:spacing w:line="360" w:lineRule="auto"/>
        <w:ind w:firstLine="709"/>
        <w:jc w:val="both"/>
        <w:rPr>
          <w:sz w:val="28"/>
          <w:szCs w:val="28"/>
          <w:bdr w:val="none" w:sz="0" w:space="0" w:color="auto" w:frame="1"/>
        </w:rPr>
      </w:pPr>
      <w:r w:rsidRPr="009A1C52">
        <w:rPr>
          <w:sz w:val="28"/>
          <w:szCs w:val="28"/>
          <w:bdr w:val="none" w:sz="0" w:space="0" w:color="auto" w:frame="1"/>
        </w:rPr>
        <w:t>Основы специальной психологической подготовки:</w:t>
      </w:r>
    </w:p>
    <w:p w14:paraId="028B7D13" w14:textId="77777777" w:rsidR="00FB4A9B" w:rsidRPr="009A1C52" w:rsidRDefault="00FB4A9B" w:rsidP="009A1C52">
      <w:pPr>
        <w:spacing w:line="360" w:lineRule="auto"/>
        <w:ind w:firstLine="709"/>
        <w:jc w:val="both"/>
        <w:rPr>
          <w:sz w:val="28"/>
          <w:szCs w:val="28"/>
          <w:bdr w:val="none" w:sz="0" w:space="0" w:color="auto" w:frame="1"/>
        </w:rPr>
      </w:pPr>
      <w:r w:rsidRPr="009A1C52">
        <w:rPr>
          <w:sz w:val="28"/>
          <w:szCs w:val="28"/>
          <w:bdr w:val="none" w:sz="0" w:space="0" w:color="auto" w:frame="1"/>
        </w:rPr>
        <w:t>психологические качества;</w:t>
      </w:r>
    </w:p>
    <w:p w14:paraId="3C49F740" w14:textId="77777777" w:rsidR="00FB4A9B" w:rsidRPr="009A1C52" w:rsidRDefault="00FB4A9B" w:rsidP="009A1C52">
      <w:pPr>
        <w:spacing w:line="360" w:lineRule="auto"/>
        <w:ind w:firstLine="709"/>
        <w:jc w:val="both"/>
        <w:rPr>
          <w:sz w:val="28"/>
          <w:szCs w:val="28"/>
          <w:bdr w:val="none" w:sz="0" w:space="0" w:color="auto" w:frame="1"/>
        </w:rPr>
      </w:pPr>
      <w:r w:rsidRPr="009A1C52">
        <w:rPr>
          <w:sz w:val="28"/>
          <w:szCs w:val="28"/>
          <w:bdr w:val="none" w:sz="0" w:space="0" w:color="auto" w:frame="1"/>
        </w:rPr>
        <w:t>психологическая устойчивость;</w:t>
      </w:r>
    </w:p>
    <w:p w14:paraId="7C9F38AD" w14:textId="77777777" w:rsidR="00FB4A9B" w:rsidRPr="009A1C52" w:rsidRDefault="00FB4A9B" w:rsidP="009A1C52">
      <w:pPr>
        <w:spacing w:line="360" w:lineRule="auto"/>
        <w:ind w:firstLine="709"/>
        <w:jc w:val="both"/>
        <w:rPr>
          <w:sz w:val="28"/>
          <w:szCs w:val="28"/>
          <w:bdr w:val="none" w:sz="0" w:space="0" w:color="auto" w:frame="1"/>
        </w:rPr>
      </w:pPr>
      <w:r w:rsidRPr="009A1C52">
        <w:rPr>
          <w:sz w:val="28"/>
          <w:szCs w:val="28"/>
          <w:bdr w:val="none" w:sz="0" w:space="0" w:color="auto" w:frame="1"/>
        </w:rPr>
        <w:t xml:space="preserve">сбивающие факторы; </w:t>
      </w:r>
    </w:p>
    <w:p w14:paraId="034E414F" w14:textId="77777777" w:rsidR="00FB4A9B" w:rsidRPr="009A1C52" w:rsidRDefault="00FB4A9B" w:rsidP="009A1C52">
      <w:pPr>
        <w:spacing w:line="360" w:lineRule="auto"/>
        <w:ind w:firstLine="709"/>
        <w:jc w:val="both"/>
        <w:rPr>
          <w:sz w:val="28"/>
          <w:szCs w:val="28"/>
        </w:rPr>
      </w:pPr>
      <w:r w:rsidRPr="009A1C52">
        <w:rPr>
          <w:sz w:val="28"/>
          <w:szCs w:val="28"/>
        </w:rPr>
        <w:t xml:space="preserve">эмоции; </w:t>
      </w:r>
    </w:p>
    <w:p w14:paraId="6C2C1BEF" w14:textId="77777777" w:rsidR="00FB4A9B" w:rsidRPr="009A1C52" w:rsidRDefault="00FB4A9B" w:rsidP="009A1C52">
      <w:pPr>
        <w:spacing w:line="360" w:lineRule="auto"/>
        <w:ind w:firstLine="709"/>
        <w:jc w:val="both"/>
        <w:rPr>
          <w:sz w:val="28"/>
          <w:szCs w:val="28"/>
        </w:rPr>
      </w:pPr>
      <w:r w:rsidRPr="009A1C52">
        <w:rPr>
          <w:sz w:val="28"/>
          <w:szCs w:val="28"/>
        </w:rPr>
        <w:t>психофизиологические функции;</w:t>
      </w:r>
    </w:p>
    <w:p w14:paraId="73388E6B" w14:textId="77777777" w:rsidR="00FB4A9B" w:rsidRPr="009A1C52" w:rsidRDefault="00FB4A9B" w:rsidP="009A1C52">
      <w:pPr>
        <w:spacing w:line="360" w:lineRule="auto"/>
        <w:ind w:firstLine="709"/>
        <w:jc w:val="both"/>
        <w:rPr>
          <w:sz w:val="28"/>
          <w:szCs w:val="28"/>
        </w:rPr>
      </w:pPr>
      <w:r w:rsidRPr="009A1C52">
        <w:rPr>
          <w:sz w:val="28"/>
          <w:szCs w:val="28"/>
        </w:rPr>
        <w:t xml:space="preserve">самовнушение; </w:t>
      </w:r>
    </w:p>
    <w:p w14:paraId="5BBC9388" w14:textId="77777777" w:rsidR="00FB4A9B" w:rsidRPr="009A1C52" w:rsidRDefault="00FB4A9B" w:rsidP="009A1C52">
      <w:pPr>
        <w:spacing w:line="360" w:lineRule="auto"/>
        <w:ind w:firstLine="709"/>
        <w:jc w:val="both"/>
        <w:rPr>
          <w:sz w:val="28"/>
          <w:szCs w:val="28"/>
        </w:rPr>
      </w:pPr>
      <w:r w:rsidRPr="009A1C52">
        <w:rPr>
          <w:sz w:val="28"/>
          <w:szCs w:val="28"/>
        </w:rPr>
        <w:t>аутогенная тренировка;</w:t>
      </w:r>
    </w:p>
    <w:p w14:paraId="6C74C190" w14:textId="77777777" w:rsidR="00FB4A9B" w:rsidRPr="009A1C52" w:rsidRDefault="00FB4A9B" w:rsidP="009A1C52">
      <w:pPr>
        <w:tabs>
          <w:tab w:val="left" w:pos="851"/>
        </w:tabs>
        <w:spacing w:line="360" w:lineRule="auto"/>
        <w:ind w:firstLine="709"/>
        <w:jc w:val="both"/>
        <w:rPr>
          <w:rFonts w:eastAsia="Times New Roman"/>
          <w:sz w:val="28"/>
          <w:szCs w:val="28"/>
        </w:rPr>
      </w:pPr>
      <w:r w:rsidRPr="009A1C52">
        <w:rPr>
          <w:sz w:val="28"/>
          <w:szCs w:val="28"/>
        </w:rPr>
        <w:t>релаксация.</w:t>
      </w:r>
    </w:p>
    <w:p w14:paraId="5632A680" w14:textId="77777777" w:rsidR="00FB4A9B" w:rsidRPr="009A1C52" w:rsidRDefault="00FB4A9B" w:rsidP="009A1C52">
      <w:pPr>
        <w:spacing w:line="360" w:lineRule="auto"/>
        <w:ind w:firstLine="709"/>
        <w:jc w:val="both"/>
        <w:rPr>
          <w:sz w:val="28"/>
          <w:szCs w:val="28"/>
          <w:bdr w:val="none" w:sz="0" w:space="0" w:color="auto" w:frame="1"/>
        </w:rPr>
      </w:pPr>
      <w:r w:rsidRPr="009A1C52">
        <w:rPr>
          <w:sz w:val="28"/>
          <w:szCs w:val="28"/>
          <w:bdr w:val="none" w:sz="0" w:space="0" w:color="auto" w:frame="1"/>
        </w:rPr>
        <w:t>Учебные и контрольные поединки. Участие в соревновательной деятельности.</w:t>
      </w:r>
    </w:p>
    <w:p w14:paraId="702A59A2" w14:textId="70DCFA92" w:rsidR="00FB4A9B" w:rsidRPr="009A1C52" w:rsidRDefault="0022272B"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sz w:val="28"/>
          <w:szCs w:val="28"/>
        </w:rPr>
        <w:t>163.10.28</w:t>
      </w:r>
      <w:r w:rsidRPr="009A1C52">
        <w:rPr>
          <w:rFonts w:eastAsia="Times New Roman"/>
          <w:bCs/>
          <w:sz w:val="28"/>
          <w:szCs w:val="28"/>
          <w:lang w:eastAsia="zh-CN"/>
        </w:rPr>
        <w:t>.</w:t>
      </w:r>
      <w:r w:rsidR="00FB4A9B" w:rsidRPr="009A1C52">
        <w:rPr>
          <w:rFonts w:eastAsia="Times New Roman"/>
          <w:bCs/>
          <w:sz w:val="28"/>
          <w:szCs w:val="28"/>
          <w:lang w:eastAsia="zh-CN"/>
        </w:rPr>
        <w:t>7.</w:t>
      </w:r>
      <w:r w:rsidR="00FB4A9B" w:rsidRPr="009A1C52">
        <w:rPr>
          <w:sz w:val="28"/>
          <w:szCs w:val="28"/>
          <w:lang w:eastAsia="zh-CN"/>
        </w:rPr>
        <w:t> Содержание модуля по боксу направлено на достижение обучающимися личностных, метапредметных и предметных результатов обучения.</w:t>
      </w:r>
    </w:p>
    <w:p w14:paraId="23BD9397" w14:textId="48B3E896" w:rsidR="00FB4A9B" w:rsidRPr="009A1C52" w:rsidRDefault="0022272B"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sz w:val="28"/>
          <w:szCs w:val="28"/>
        </w:rPr>
        <w:t>163.10.28</w:t>
      </w:r>
      <w:r w:rsidRPr="009A1C52">
        <w:rPr>
          <w:rFonts w:eastAsia="Times New Roman"/>
          <w:bCs/>
          <w:sz w:val="28"/>
          <w:szCs w:val="28"/>
          <w:lang w:eastAsia="zh-CN"/>
        </w:rPr>
        <w:t>.</w:t>
      </w:r>
      <w:r w:rsidR="00FB4A9B" w:rsidRPr="009A1C52">
        <w:rPr>
          <w:iCs/>
          <w:sz w:val="28"/>
          <w:szCs w:val="28"/>
        </w:rPr>
        <w:t>1. </w:t>
      </w:r>
      <w:r w:rsidR="00FB4A9B" w:rsidRPr="009A1C52">
        <w:rPr>
          <w:rFonts w:eastAsia="Times New Roman"/>
          <w:bCs/>
          <w:sz w:val="28"/>
          <w:szCs w:val="28"/>
          <w:lang w:eastAsia="zh-CN"/>
        </w:rPr>
        <w:t xml:space="preserve">При </w:t>
      </w:r>
      <w:r w:rsidR="00FB4A9B" w:rsidRPr="009A1C52">
        <w:rPr>
          <w:sz w:val="28"/>
          <w:szCs w:val="28"/>
          <w:lang w:eastAsia="zh-CN"/>
        </w:rPr>
        <w:t>изучении модуля по боксу на уровне основного общего образования у обучающихся будут сформированы следующие личностные результаты:</w:t>
      </w:r>
    </w:p>
    <w:p w14:paraId="3AD3C55F" w14:textId="77777777" w:rsidR="00FB4A9B" w:rsidRPr="009A1C52" w:rsidRDefault="00FB4A9B" w:rsidP="009A1C52">
      <w:pPr>
        <w:spacing w:line="360" w:lineRule="auto"/>
        <w:ind w:firstLine="709"/>
        <w:jc w:val="both"/>
        <w:rPr>
          <w:sz w:val="28"/>
          <w:szCs w:val="28"/>
        </w:rPr>
      </w:pPr>
      <w:r w:rsidRPr="009A1C52">
        <w:rPr>
          <w:sz w:val="28"/>
          <w:szCs w:val="28"/>
        </w:rPr>
        <w:t>уважение к Отечеству, к прошлому и настоящему многонационального народа России; осознанное, уважительное и доброжелательное отношение к истории, культуре, традициям и ценностям Российского народа;</w:t>
      </w:r>
    </w:p>
    <w:p w14:paraId="6947AC38" w14:textId="77777777" w:rsidR="00FB4A9B" w:rsidRPr="009A1C52" w:rsidRDefault="00FB4A9B" w:rsidP="009A1C52">
      <w:pPr>
        <w:spacing w:line="360" w:lineRule="auto"/>
        <w:ind w:firstLine="709"/>
        <w:jc w:val="both"/>
        <w:rPr>
          <w:sz w:val="28"/>
          <w:szCs w:val="28"/>
        </w:rPr>
      </w:pPr>
      <w:r w:rsidRPr="009A1C52">
        <w:rPr>
          <w:sz w:val="28"/>
          <w:szCs w:val="28"/>
        </w:rPr>
        <w:t>сформированность патриотического сознания и гражданской позиции личности, чувство ответственности и долга перед Родиной на примере геройских подвигов спортсменов – участников Великой Отечественной Войны и результатов упорного труда выдающихся спортсменов СССР и России;</w:t>
      </w:r>
    </w:p>
    <w:p w14:paraId="7DA6D0F5" w14:textId="77777777" w:rsidR="00FB4A9B" w:rsidRPr="009A1C52" w:rsidRDefault="00FB4A9B" w:rsidP="009A1C52">
      <w:pPr>
        <w:spacing w:line="360" w:lineRule="auto"/>
        <w:ind w:firstLine="709"/>
        <w:jc w:val="both"/>
        <w:rPr>
          <w:sz w:val="28"/>
          <w:szCs w:val="28"/>
        </w:rPr>
      </w:pPr>
      <w:r w:rsidRPr="009A1C52">
        <w:rPr>
          <w:sz w:val="28"/>
          <w:szCs w:val="28"/>
        </w:rPr>
        <w:t xml:space="preserve">знание основных норм морали, нравственных, духовных идеалов, хранимых </w:t>
      </w:r>
      <w:r w:rsidRPr="009A1C52">
        <w:rPr>
          <w:sz w:val="28"/>
          <w:szCs w:val="28"/>
        </w:rPr>
        <w:br/>
        <w:t xml:space="preserve">в культурных традициях народов России; </w:t>
      </w:r>
    </w:p>
    <w:p w14:paraId="03AB476F" w14:textId="77777777" w:rsidR="00FB4A9B" w:rsidRPr="009A1C52" w:rsidRDefault="00FB4A9B" w:rsidP="009A1C52">
      <w:pPr>
        <w:spacing w:line="360" w:lineRule="auto"/>
        <w:ind w:firstLine="709"/>
        <w:jc w:val="both"/>
        <w:rPr>
          <w:sz w:val="28"/>
          <w:szCs w:val="28"/>
        </w:rPr>
      </w:pPr>
      <w:r w:rsidRPr="009A1C52">
        <w:rPr>
          <w:sz w:val="28"/>
          <w:szCs w:val="28"/>
        </w:rPr>
        <w:t xml:space="preserve">освоенность социальных норм, правил поведения, ролей и форм социальной жизни в группах и сообществах; </w:t>
      </w:r>
    </w:p>
    <w:p w14:paraId="5CE02D89" w14:textId="0976EC8C" w:rsidR="00FB4A9B" w:rsidRPr="009A1C52" w:rsidRDefault="00FB4A9B" w:rsidP="009A1C52">
      <w:pPr>
        <w:spacing w:line="360" w:lineRule="auto"/>
        <w:ind w:firstLine="709"/>
        <w:jc w:val="both"/>
        <w:rPr>
          <w:sz w:val="28"/>
          <w:szCs w:val="28"/>
        </w:rPr>
      </w:pPr>
      <w:r w:rsidRPr="009A1C52">
        <w:rPr>
          <w:sz w:val="28"/>
          <w:szCs w:val="28"/>
        </w:rPr>
        <w:t xml:space="preserve">сформированность положительной мотивации и устойчивого учебно-познавательного интереса к учебному предмету </w:t>
      </w:r>
      <w:r w:rsidR="00DF34B8" w:rsidRPr="009A1C52">
        <w:rPr>
          <w:sz w:val="28"/>
          <w:szCs w:val="28"/>
        </w:rPr>
        <w:t>«</w:t>
      </w:r>
      <w:r w:rsidRPr="009A1C52">
        <w:rPr>
          <w:sz w:val="28"/>
          <w:szCs w:val="28"/>
        </w:rPr>
        <w:t>Физическая культура</w:t>
      </w:r>
      <w:r w:rsidR="00DF34B8" w:rsidRPr="009A1C52">
        <w:rPr>
          <w:sz w:val="28"/>
          <w:szCs w:val="28"/>
        </w:rPr>
        <w:t>»</w:t>
      </w:r>
      <w:r w:rsidRPr="009A1C52">
        <w:rPr>
          <w:sz w:val="28"/>
          <w:szCs w:val="28"/>
        </w:rPr>
        <w:t>;</w:t>
      </w:r>
    </w:p>
    <w:p w14:paraId="1F3FD429" w14:textId="77777777" w:rsidR="00FB4A9B" w:rsidRPr="009A1C52" w:rsidRDefault="00FB4A9B" w:rsidP="009A1C52">
      <w:pPr>
        <w:spacing w:line="360" w:lineRule="auto"/>
        <w:ind w:firstLine="709"/>
        <w:jc w:val="both"/>
        <w:rPr>
          <w:sz w:val="28"/>
          <w:szCs w:val="28"/>
        </w:rPr>
      </w:pPr>
      <w:r w:rsidRPr="009A1C52">
        <w:rPr>
          <w:sz w:val="28"/>
          <w:szCs w:val="28"/>
        </w:rPr>
        <w:t>сформированность эстетического и этического сознания через освоение культуры движения и культуры тела;</w:t>
      </w:r>
    </w:p>
    <w:p w14:paraId="6EBAF83E" w14:textId="77777777" w:rsidR="00FB4A9B" w:rsidRPr="009A1C52" w:rsidRDefault="00FB4A9B" w:rsidP="009A1C52">
      <w:pPr>
        <w:spacing w:line="360" w:lineRule="auto"/>
        <w:ind w:firstLine="709"/>
        <w:jc w:val="both"/>
        <w:rPr>
          <w:sz w:val="28"/>
          <w:szCs w:val="28"/>
        </w:rPr>
      </w:pPr>
      <w:r w:rsidRPr="009A1C52">
        <w:rPr>
          <w:sz w:val="28"/>
          <w:szCs w:val="28"/>
        </w:rPr>
        <w:t>сформированность ценности здорового и безопасного образа жизни;</w:t>
      </w:r>
    </w:p>
    <w:p w14:paraId="15D24A14"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sz w:val="28"/>
          <w:szCs w:val="28"/>
        </w:rPr>
        <w:t xml:space="preserve">сформированность духовно-нравственной культуры, чувства толерантности </w:t>
      </w:r>
      <w:r w:rsidRPr="009A1C52">
        <w:rPr>
          <w:sz w:val="28"/>
          <w:szCs w:val="28"/>
        </w:rPr>
        <w:br/>
        <w:t>и ценностного отношения к физической культуре, как составной и неотъемлемой части общечеловеческой культуры.</w:t>
      </w:r>
    </w:p>
    <w:p w14:paraId="3F7095CA" w14:textId="53D53308" w:rsidR="00FB4A9B" w:rsidRPr="009A1C52" w:rsidRDefault="0022272B" w:rsidP="009A1C52">
      <w:pPr>
        <w:pBdr>
          <w:top w:val="none" w:sz="0" w:space="0" w:color="000000"/>
          <w:left w:val="none" w:sz="0" w:space="0" w:color="000000"/>
          <w:bottom w:val="none" w:sz="0" w:space="0" w:color="000000"/>
          <w:right w:val="none" w:sz="0" w:space="0" w:color="000000"/>
        </w:pBdr>
        <w:spacing w:line="360" w:lineRule="auto"/>
        <w:ind w:firstLine="709"/>
        <w:jc w:val="both"/>
        <w:rPr>
          <w:iCs/>
          <w:sz w:val="28"/>
          <w:szCs w:val="28"/>
        </w:rPr>
      </w:pPr>
      <w:r w:rsidRPr="009A1C52">
        <w:rPr>
          <w:sz w:val="28"/>
          <w:szCs w:val="28"/>
        </w:rPr>
        <w:t>163.10.28</w:t>
      </w:r>
      <w:r w:rsidRPr="009A1C52">
        <w:rPr>
          <w:rFonts w:eastAsia="Times New Roman"/>
          <w:bCs/>
          <w:sz w:val="28"/>
          <w:szCs w:val="28"/>
          <w:lang w:eastAsia="zh-CN"/>
        </w:rPr>
        <w:t>.</w:t>
      </w:r>
      <w:r w:rsidR="00FB4A9B" w:rsidRPr="009A1C52">
        <w:rPr>
          <w:rFonts w:eastAsia="Times New Roman"/>
          <w:bCs/>
          <w:sz w:val="28"/>
          <w:szCs w:val="28"/>
          <w:lang w:eastAsia="zh-CN"/>
        </w:rPr>
        <w:t>7.2. </w:t>
      </w:r>
      <w:r w:rsidR="00FB4A9B" w:rsidRPr="009A1C52">
        <w:rPr>
          <w:sz w:val="28"/>
          <w:szCs w:val="28"/>
          <w:lang w:eastAsia="zh-CN"/>
        </w:rPr>
        <w:t>При изучении модуля по боксу на уровне основного общего образования у обучающихся будут сформированы следующие метапредметные результаты</w:t>
      </w:r>
      <w:r w:rsidR="00FB4A9B" w:rsidRPr="009A1C52">
        <w:rPr>
          <w:iCs/>
          <w:sz w:val="28"/>
          <w:szCs w:val="28"/>
        </w:rPr>
        <w:t>:</w:t>
      </w:r>
    </w:p>
    <w:p w14:paraId="5D2F4CE2" w14:textId="77777777" w:rsidR="00FB4A9B" w:rsidRPr="009A1C52" w:rsidRDefault="00FB4A9B" w:rsidP="009A1C52">
      <w:pPr>
        <w:spacing w:line="360" w:lineRule="auto"/>
        <w:ind w:firstLine="709"/>
        <w:jc w:val="both"/>
        <w:rPr>
          <w:sz w:val="28"/>
          <w:szCs w:val="28"/>
        </w:rPr>
      </w:pPr>
      <w:r w:rsidRPr="009A1C52">
        <w:rPr>
          <w:sz w:val="28"/>
          <w:szCs w:val="28"/>
        </w:rPr>
        <w:t xml:space="preserve">умение самостоятельно определять цели своего обучения, ставить для себя новые задачи, акцентировать мотивы и развивать интересы своей познавательной деятельности в области бокса; умение планировать, контролировать </w:t>
      </w:r>
      <w:r w:rsidRPr="009A1C52">
        <w:rPr>
          <w:sz w:val="28"/>
          <w:szCs w:val="28"/>
        </w:rPr>
        <w:br/>
        <w:t xml:space="preserve">и объективно оценивать свои физические, учебные и практические действия </w:t>
      </w:r>
      <w:r w:rsidRPr="009A1C52">
        <w:rPr>
          <w:sz w:val="28"/>
          <w:szCs w:val="28"/>
        </w:rPr>
        <w:br/>
        <w:t xml:space="preserve">в соответствии с поставленной задачей и условиями её реализации; умение самостоятельно оценивать уровень сложности заданий (упражнений) во время занятий боксом в соответствии с возможностями своего организма; умение работать с партнёром и в команде во время занятий боксом;  </w:t>
      </w:r>
    </w:p>
    <w:p w14:paraId="7AA56685" w14:textId="77777777" w:rsidR="00FB4A9B" w:rsidRPr="009A1C52" w:rsidRDefault="00FB4A9B" w:rsidP="009A1C52">
      <w:pPr>
        <w:spacing w:line="360" w:lineRule="auto"/>
        <w:ind w:firstLine="709"/>
        <w:jc w:val="both"/>
        <w:rPr>
          <w:sz w:val="28"/>
          <w:szCs w:val="28"/>
        </w:rPr>
      </w:pPr>
      <w:r w:rsidRPr="009A1C52">
        <w:rPr>
          <w:sz w:val="28"/>
          <w:szCs w:val="28"/>
        </w:rPr>
        <w:t>способность принимать и сохранять цели и задачи учебной деятельности, поиск средств ее осуществления;</w:t>
      </w:r>
    </w:p>
    <w:p w14:paraId="365AF627" w14:textId="77777777" w:rsidR="00FB4A9B" w:rsidRPr="009A1C52" w:rsidRDefault="00FB4A9B" w:rsidP="009A1C52">
      <w:pPr>
        <w:spacing w:line="360" w:lineRule="auto"/>
        <w:ind w:firstLine="709"/>
        <w:jc w:val="both"/>
        <w:rPr>
          <w:sz w:val="28"/>
          <w:szCs w:val="28"/>
        </w:rPr>
      </w:pPr>
      <w:r w:rsidRPr="009A1C52">
        <w:rPr>
          <w:sz w:val="28"/>
          <w:szCs w:val="28"/>
        </w:rPr>
        <w:t xml:space="preserve">умение планировать, контролировать и оценивать учебные действия </w:t>
      </w:r>
      <w:r w:rsidRPr="009A1C52">
        <w:rPr>
          <w:sz w:val="28"/>
          <w:szCs w:val="28"/>
        </w:rPr>
        <w:br/>
        <w:t>в соответствии с поставленной задачей и условиями ее реализации; определять наиболее эффективные способы достижения результата;</w:t>
      </w:r>
    </w:p>
    <w:p w14:paraId="5AA1F6FB" w14:textId="77777777" w:rsidR="00FB4A9B" w:rsidRPr="009A1C52" w:rsidRDefault="00FB4A9B" w:rsidP="009A1C52">
      <w:pPr>
        <w:spacing w:line="360" w:lineRule="auto"/>
        <w:ind w:firstLine="709"/>
        <w:jc w:val="both"/>
        <w:rPr>
          <w:sz w:val="28"/>
          <w:szCs w:val="28"/>
        </w:rPr>
      </w:pPr>
      <w:r w:rsidRPr="009A1C52">
        <w:rPr>
          <w:sz w:val="28"/>
          <w:szCs w:val="28"/>
        </w:rPr>
        <w:t>понимание причин успеха или неуспеха учебной деятельности и способности конструктивно действовать даже в ситуациях неуспеха;</w:t>
      </w:r>
    </w:p>
    <w:p w14:paraId="128CD999" w14:textId="77777777" w:rsidR="00FB4A9B" w:rsidRPr="009A1C52" w:rsidRDefault="00FB4A9B" w:rsidP="009A1C52">
      <w:pPr>
        <w:spacing w:line="360" w:lineRule="auto"/>
        <w:ind w:firstLine="709"/>
        <w:jc w:val="both"/>
        <w:rPr>
          <w:sz w:val="28"/>
          <w:szCs w:val="28"/>
        </w:rPr>
      </w:pPr>
      <w:r w:rsidRPr="009A1C52">
        <w:rPr>
          <w:sz w:val="28"/>
          <w:szCs w:val="28"/>
        </w:rPr>
        <w:t xml:space="preserve">определение общей цели и путей ее достижения; уметь договариваться </w:t>
      </w:r>
      <w:r w:rsidRPr="009A1C52">
        <w:rPr>
          <w:sz w:val="28"/>
          <w:szCs w:val="28"/>
        </w:rPr>
        <w:br/>
        <w:t>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14:paraId="408470F7" w14:textId="77777777" w:rsidR="00FB4A9B" w:rsidRPr="009A1C52" w:rsidRDefault="00FB4A9B" w:rsidP="009A1C52">
      <w:pPr>
        <w:spacing w:line="360" w:lineRule="auto"/>
        <w:ind w:firstLine="709"/>
        <w:jc w:val="both"/>
        <w:rPr>
          <w:sz w:val="28"/>
          <w:szCs w:val="28"/>
        </w:rPr>
      </w:pPr>
      <w:r w:rsidRPr="009A1C52">
        <w:rPr>
          <w:sz w:val="28"/>
          <w:szCs w:val="28"/>
        </w:rPr>
        <w:t>умение конструктивно разрешать конфликты посредством учета интересов сторон и сотрудничества;</w:t>
      </w:r>
    </w:p>
    <w:p w14:paraId="33EE77EB" w14:textId="77777777" w:rsidR="00FB4A9B" w:rsidRPr="009A1C52" w:rsidRDefault="00FB4A9B" w:rsidP="009A1C52">
      <w:pPr>
        <w:spacing w:line="360" w:lineRule="auto"/>
        <w:ind w:firstLine="709"/>
        <w:jc w:val="both"/>
        <w:rPr>
          <w:sz w:val="28"/>
          <w:szCs w:val="28"/>
        </w:rPr>
      </w:pPr>
      <w:r w:rsidRPr="009A1C52">
        <w:rPr>
          <w:sz w:val="28"/>
          <w:szCs w:val="28"/>
        </w:rPr>
        <w:t>владеть базовыми предметными и межпредметными понятиями, отражающими существенные связи и отношения между объектами и процессами;</w:t>
      </w:r>
    </w:p>
    <w:p w14:paraId="5E7B3116" w14:textId="77777777" w:rsidR="00FB4A9B" w:rsidRPr="009A1C52" w:rsidRDefault="00FB4A9B" w:rsidP="009A1C52">
      <w:pPr>
        <w:spacing w:line="360" w:lineRule="auto"/>
        <w:ind w:firstLine="709"/>
        <w:jc w:val="both"/>
        <w:rPr>
          <w:sz w:val="28"/>
          <w:szCs w:val="28"/>
        </w:rPr>
      </w:pPr>
      <w:r w:rsidRPr="009A1C52">
        <w:rPr>
          <w:sz w:val="28"/>
          <w:szCs w:val="28"/>
        </w:rPr>
        <w:t xml:space="preserve">умение систематизировать, сопоставлять, анализировать, обобщать </w:t>
      </w:r>
      <w:r w:rsidRPr="009A1C52">
        <w:rPr>
          <w:sz w:val="28"/>
          <w:szCs w:val="28"/>
        </w:rPr>
        <w:br/>
        <w:t>и интерпретировать информацию, содержащуюся в готовых информационных объектах;</w:t>
      </w:r>
    </w:p>
    <w:p w14:paraId="3716F41B" w14:textId="77777777" w:rsidR="00FB4A9B" w:rsidRPr="009A1C52" w:rsidRDefault="00FB4A9B" w:rsidP="009A1C52">
      <w:pPr>
        <w:spacing w:line="360" w:lineRule="auto"/>
        <w:ind w:firstLine="709"/>
        <w:jc w:val="both"/>
        <w:rPr>
          <w:sz w:val="28"/>
          <w:szCs w:val="28"/>
        </w:rPr>
      </w:pPr>
      <w:r w:rsidRPr="009A1C52">
        <w:rPr>
          <w:sz w:val="28"/>
          <w:szCs w:val="28"/>
        </w:rPr>
        <w:t xml:space="preserve">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w:t>
      </w:r>
    </w:p>
    <w:p w14:paraId="069F84DB" w14:textId="77777777" w:rsidR="00FB4A9B" w:rsidRPr="009A1C52" w:rsidRDefault="00FB4A9B" w:rsidP="009A1C52">
      <w:pPr>
        <w:spacing w:line="360" w:lineRule="auto"/>
        <w:ind w:firstLine="709"/>
        <w:jc w:val="both"/>
        <w:rPr>
          <w:sz w:val="28"/>
          <w:szCs w:val="28"/>
        </w:rPr>
      </w:pPr>
      <w:r w:rsidRPr="009A1C52">
        <w:rPr>
          <w:sz w:val="28"/>
          <w:szCs w:val="28"/>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14:paraId="30B87F41" w14:textId="77777777" w:rsidR="00FB4A9B" w:rsidRPr="009A1C52" w:rsidRDefault="00FB4A9B" w:rsidP="009A1C52">
      <w:pPr>
        <w:spacing w:line="360" w:lineRule="auto"/>
        <w:ind w:firstLine="709"/>
        <w:jc w:val="both"/>
        <w:rPr>
          <w:sz w:val="28"/>
          <w:szCs w:val="28"/>
        </w:rPr>
      </w:pPr>
      <w:r w:rsidRPr="009A1C52">
        <w:rPr>
          <w:sz w:val="28"/>
          <w:szCs w:val="28"/>
        </w:rPr>
        <w:t xml:space="preserve">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w:t>
      </w:r>
    </w:p>
    <w:p w14:paraId="30F6B535" w14:textId="77777777" w:rsidR="00FB4A9B" w:rsidRPr="009A1C52" w:rsidRDefault="00FB4A9B" w:rsidP="009A1C52">
      <w:pPr>
        <w:spacing w:line="360" w:lineRule="auto"/>
        <w:ind w:firstLine="709"/>
        <w:jc w:val="both"/>
        <w:rPr>
          <w:sz w:val="28"/>
          <w:szCs w:val="28"/>
        </w:rPr>
      </w:pPr>
      <w:r w:rsidRPr="009A1C52">
        <w:rPr>
          <w:sz w:val="28"/>
          <w:szCs w:val="28"/>
        </w:rPr>
        <w:t xml:space="preserve">умение оценивать правильность выполнения учебной задачи, собственные возможности ее решения; </w:t>
      </w:r>
    </w:p>
    <w:p w14:paraId="03928EDF" w14:textId="77777777" w:rsidR="00FB4A9B" w:rsidRPr="009A1C52" w:rsidRDefault="00FB4A9B" w:rsidP="009A1C52">
      <w:pPr>
        <w:spacing w:line="360" w:lineRule="auto"/>
        <w:ind w:firstLine="709"/>
        <w:jc w:val="both"/>
        <w:rPr>
          <w:sz w:val="28"/>
          <w:szCs w:val="28"/>
        </w:rPr>
      </w:pPr>
      <w:r w:rsidRPr="009A1C52">
        <w:rPr>
          <w:sz w:val="28"/>
          <w:szCs w:val="28"/>
        </w:rPr>
        <w:t>умение осуществлять самоконтроль, самооценку, принимать решения и осознанно делать выбор в учебной и познавательной деятельности;</w:t>
      </w:r>
    </w:p>
    <w:p w14:paraId="287FA19B" w14:textId="77777777" w:rsidR="00FB4A9B" w:rsidRPr="009A1C52" w:rsidRDefault="00FB4A9B" w:rsidP="009A1C52">
      <w:pPr>
        <w:spacing w:line="360" w:lineRule="auto"/>
        <w:ind w:firstLine="709"/>
        <w:jc w:val="both"/>
        <w:rPr>
          <w:sz w:val="28"/>
          <w:szCs w:val="28"/>
        </w:rPr>
      </w:pPr>
      <w:r w:rsidRPr="009A1C52">
        <w:rPr>
          <w:sz w:val="28"/>
          <w:szCs w:val="28"/>
        </w:rPr>
        <w:t xml:space="preserve">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w:t>
      </w:r>
    </w:p>
    <w:p w14:paraId="436791AC" w14:textId="77777777" w:rsidR="00FB4A9B" w:rsidRPr="009A1C52" w:rsidRDefault="00FB4A9B" w:rsidP="009A1C52">
      <w:pPr>
        <w:spacing w:line="360" w:lineRule="auto"/>
        <w:ind w:firstLine="709"/>
        <w:jc w:val="both"/>
        <w:rPr>
          <w:sz w:val="28"/>
          <w:szCs w:val="28"/>
        </w:rPr>
      </w:pPr>
      <w:r w:rsidRPr="009A1C52">
        <w:rPr>
          <w:sz w:val="28"/>
          <w:szCs w:val="28"/>
        </w:rPr>
        <w:t xml:space="preserve">умение создавать, применять и преобразовывать графические пиктограммы физических упражнений в двигательные действия и наоборот; </w:t>
      </w:r>
    </w:p>
    <w:p w14:paraId="774C4F91" w14:textId="77777777" w:rsidR="00FB4A9B" w:rsidRPr="009A1C52" w:rsidRDefault="00FB4A9B" w:rsidP="009A1C52">
      <w:pPr>
        <w:spacing w:line="360" w:lineRule="auto"/>
        <w:ind w:firstLine="709"/>
        <w:jc w:val="both"/>
        <w:rPr>
          <w:sz w:val="28"/>
          <w:szCs w:val="28"/>
        </w:rPr>
      </w:pPr>
      <w:r w:rsidRPr="009A1C52">
        <w:rPr>
          <w:sz w:val="28"/>
          <w:szCs w:val="28"/>
        </w:rPr>
        <w:t>владеть культурой активного использования информационно – поисковых систем;</w:t>
      </w:r>
    </w:p>
    <w:p w14:paraId="459576F2" w14:textId="77777777" w:rsidR="00FB4A9B" w:rsidRPr="009A1C52" w:rsidRDefault="00FB4A9B" w:rsidP="009A1C52">
      <w:pPr>
        <w:spacing w:line="360" w:lineRule="auto"/>
        <w:ind w:firstLine="709"/>
        <w:jc w:val="both"/>
        <w:rPr>
          <w:sz w:val="28"/>
          <w:szCs w:val="28"/>
        </w:rPr>
      </w:pPr>
      <w:r w:rsidRPr="009A1C52">
        <w:rPr>
          <w:sz w:val="28"/>
          <w:szCs w:val="28"/>
        </w:rPr>
        <w:t xml:space="preserve">умение организовывать учебное сотрудничество и совместную деятельность </w:t>
      </w:r>
      <w:r w:rsidRPr="009A1C52">
        <w:rPr>
          <w:sz w:val="28"/>
          <w:szCs w:val="28"/>
        </w:rPr>
        <w:br/>
        <w:t xml:space="preserve">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w:t>
      </w:r>
    </w:p>
    <w:p w14:paraId="1200F2C4" w14:textId="5D14FBE6" w:rsidR="00FB4A9B" w:rsidRPr="009A1C52" w:rsidRDefault="0022272B" w:rsidP="009A1C52">
      <w:pPr>
        <w:spacing w:line="360" w:lineRule="auto"/>
        <w:ind w:firstLine="709"/>
        <w:jc w:val="both"/>
        <w:rPr>
          <w:sz w:val="28"/>
          <w:szCs w:val="28"/>
        </w:rPr>
      </w:pPr>
      <w:r w:rsidRPr="009A1C52">
        <w:rPr>
          <w:sz w:val="28"/>
          <w:szCs w:val="28"/>
        </w:rPr>
        <w:t>163.10.28</w:t>
      </w:r>
      <w:r w:rsidRPr="009A1C52">
        <w:rPr>
          <w:rFonts w:eastAsia="Times New Roman"/>
          <w:bCs/>
          <w:sz w:val="28"/>
          <w:szCs w:val="28"/>
          <w:lang w:eastAsia="zh-CN"/>
        </w:rPr>
        <w:t>.</w:t>
      </w:r>
      <w:r w:rsidR="00FB4A9B" w:rsidRPr="009A1C52">
        <w:rPr>
          <w:rFonts w:eastAsia="Times New Roman"/>
          <w:bCs/>
          <w:sz w:val="28"/>
          <w:szCs w:val="28"/>
          <w:lang w:eastAsia="zh-CN"/>
        </w:rPr>
        <w:t>7.3. </w:t>
      </w:r>
      <w:r w:rsidR="00FB4A9B" w:rsidRPr="009A1C52">
        <w:rPr>
          <w:sz w:val="28"/>
          <w:szCs w:val="28"/>
          <w:lang w:eastAsia="zh-CN"/>
        </w:rPr>
        <w:t xml:space="preserve">При изучении модуля по боксу на уровне основного общего образования у обучающихся будут сформированы следующие </w:t>
      </w:r>
      <w:r w:rsidR="00FB4A9B" w:rsidRPr="009A1C52">
        <w:rPr>
          <w:bCs/>
          <w:sz w:val="28"/>
          <w:szCs w:val="28"/>
        </w:rPr>
        <w:t>предметные результаты</w:t>
      </w:r>
      <w:r w:rsidR="00FB4A9B" w:rsidRPr="009A1C52">
        <w:rPr>
          <w:sz w:val="28"/>
          <w:szCs w:val="28"/>
        </w:rPr>
        <w:t>:</w:t>
      </w:r>
    </w:p>
    <w:p w14:paraId="496DFC4E" w14:textId="77777777" w:rsidR="00FB4A9B" w:rsidRPr="009A1C52" w:rsidRDefault="00FB4A9B" w:rsidP="009A1C52">
      <w:pPr>
        <w:spacing w:line="360" w:lineRule="auto"/>
        <w:ind w:firstLine="709"/>
        <w:contextualSpacing/>
        <w:jc w:val="both"/>
        <w:rPr>
          <w:sz w:val="28"/>
          <w:szCs w:val="28"/>
        </w:rPr>
      </w:pPr>
      <w:r w:rsidRPr="009A1C52">
        <w:rPr>
          <w:sz w:val="28"/>
          <w:szCs w:val="28"/>
        </w:rPr>
        <w:t>знание история развития бокса; значение занятий боксом для физического развития и здоровья; способы развития основных физических качеств боксера; терминология бокса; теоретические основы тактики ведения боя; факторы восстановления работоспособности спортсменов; комплексы упражнений по ОФП, СФП; основы техники и тактики бокса; правила пользования спортивным оборудованием, инвентарём; правила соревнований по боксу;</w:t>
      </w:r>
    </w:p>
    <w:p w14:paraId="1B751188" w14:textId="0B884773" w:rsidR="00FB4A9B" w:rsidRPr="009A1C52" w:rsidRDefault="00FB4A9B" w:rsidP="009A1C52">
      <w:pPr>
        <w:spacing w:line="360" w:lineRule="auto"/>
        <w:ind w:firstLine="709"/>
        <w:contextualSpacing/>
        <w:jc w:val="both"/>
        <w:rPr>
          <w:sz w:val="28"/>
          <w:szCs w:val="28"/>
        </w:rPr>
      </w:pPr>
      <w:r w:rsidRPr="009A1C52">
        <w:rPr>
          <w:sz w:val="28"/>
          <w:szCs w:val="28"/>
        </w:rPr>
        <w:t xml:space="preserve">умение использовать разнообразные формы и виды физкультурной деятельности для организации здорового образа жизни, в том числе в подготовке </w:t>
      </w:r>
      <w:r w:rsidRPr="009A1C52">
        <w:rPr>
          <w:sz w:val="28"/>
          <w:szCs w:val="28"/>
        </w:rPr>
        <w:br/>
        <w:t xml:space="preserve">к сдаче комплекса </w:t>
      </w:r>
      <w:r w:rsidR="00DF34B8" w:rsidRPr="009A1C52">
        <w:rPr>
          <w:sz w:val="28"/>
          <w:szCs w:val="28"/>
        </w:rPr>
        <w:t>«</w:t>
      </w:r>
      <w:r w:rsidRPr="009A1C52">
        <w:rPr>
          <w:sz w:val="28"/>
          <w:szCs w:val="28"/>
        </w:rPr>
        <w:t>Готов к труду и обороне</w:t>
      </w:r>
      <w:r w:rsidR="00DF34B8" w:rsidRPr="009A1C52">
        <w:rPr>
          <w:sz w:val="28"/>
          <w:szCs w:val="28"/>
        </w:rPr>
        <w:t>»</w:t>
      </w:r>
      <w:r w:rsidRPr="009A1C52">
        <w:rPr>
          <w:sz w:val="28"/>
          <w:szCs w:val="28"/>
        </w:rPr>
        <w:t>;</w:t>
      </w:r>
    </w:p>
    <w:p w14:paraId="752E5609" w14:textId="77777777" w:rsidR="00FB4A9B" w:rsidRPr="009A1C52" w:rsidRDefault="00FB4A9B" w:rsidP="009A1C52">
      <w:pPr>
        <w:spacing w:line="360" w:lineRule="auto"/>
        <w:ind w:firstLine="709"/>
        <w:contextualSpacing/>
        <w:jc w:val="both"/>
        <w:rPr>
          <w:sz w:val="28"/>
          <w:szCs w:val="28"/>
        </w:rPr>
      </w:pPr>
      <w:r w:rsidRPr="009A1C52">
        <w:rPr>
          <w:sz w:val="28"/>
          <w:szCs w:val="28"/>
        </w:rPr>
        <w:t xml:space="preserve">овладение способами контроля индивидуальных показателей здоровья, умственной и физической работоспособности, общего физического развития </w:t>
      </w:r>
      <w:r w:rsidRPr="009A1C52">
        <w:rPr>
          <w:sz w:val="28"/>
          <w:szCs w:val="28"/>
        </w:rPr>
        <w:br/>
        <w:t>и развития физических качеств;</w:t>
      </w:r>
    </w:p>
    <w:p w14:paraId="0DA789FD" w14:textId="77777777" w:rsidR="00FB4A9B" w:rsidRPr="009A1C52" w:rsidRDefault="00FB4A9B" w:rsidP="009A1C52">
      <w:pPr>
        <w:spacing w:line="360" w:lineRule="auto"/>
        <w:ind w:firstLine="709"/>
        <w:contextualSpacing/>
        <w:jc w:val="both"/>
        <w:rPr>
          <w:sz w:val="28"/>
          <w:szCs w:val="28"/>
        </w:rPr>
      </w:pPr>
      <w:r w:rsidRPr="009A1C52">
        <w:rPr>
          <w:sz w:val="28"/>
          <w:szCs w:val="28"/>
        </w:rPr>
        <w:t>владение физическими упражнениями разной функциональной направленности;</w:t>
      </w:r>
    </w:p>
    <w:p w14:paraId="6F6565FB" w14:textId="77777777" w:rsidR="00FB4A9B" w:rsidRPr="009A1C52" w:rsidRDefault="00FB4A9B" w:rsidP="009A1C52">
      <w:pPr>
        <w:spacing w:line="360" w:lineRule="auto"/>
        <w:ind w:firstLine="709"/>
        <w:contextualSpacing/>
        <w:jc w:val="both"/>
        <w:rPr>
          <w:sz w:val="28"/>
          <w:szCs w:val="28"/>
        </w:rPr>
      </w:pPr>
      <w:r w:rsidRPr="009A1C52">
        <w:rPr>
          <w:sz w:val="28"/>
          <w:szCs w:val="28"/>
        </w:rPr>
        <w:t>овладение техническими приемами и двигательными действиями базовых видов спорта с помощью их активного применения в игровой и соревновательной деятельности;</w:t>
      </w:r>
    </w:p>
    <w:p w14:paraId="20063B6E" w14:textId="77777777" w:rsidR="00FB4A9B" w:rsidRPr="009A1C52" w:rsidRDefault="00FB4A9B" w:rsidP="009A1C52">
      <w:pPr>
        <w:spacing w:line="360" w:lineRule="auto"/>
        <w:ind w:firstLine="709"/>
        <w:contextualSpacing/>
        <w:jc w:val="both"/>
        <w:rPr>
          <w:sz w:val="28"/>
          <w:szCs w:val="28"/>
        </w:rPr>
      </w:pPr>
      <w:r w:rsidRPr="009A1C52">
        <w:rPr>
          <w:sz w:val="28"/>
          <w:szCs w:val="28"/>
        </w:rPr>
        <w:t>умение излагать факты истории развития физической культуры, характеризовать ее роль и значение в жизнедеятельности человека;</w:t>
      </w:r>
    </w:p>
    <w:p w14:paraId="2A22BE5C" w14:textId="77777777" w:rsidR="00FB4A9B" w:rsidRPr="009A1C52" w:rsidRDefault="00FB4A9B" w:rsidP="009A1C52">
      <w:pPr>
        <w:spacing w:line="360" w:lineRule="auto"/>
        <w:ind w:firstLine="709"/>
        <w:contextualSpacing/>
        <w:jc w:val="both"/>
        <w:rPr>
          <w:sz w:val="28"/>
          <w:szCs w:val="28"/>
        </w:rPr>
      </w:pPr>
      <w:r w:rsidRPr="009A1C52">
        <w:rPr>
          <w:sz w:val="28"/>
          <w:szCs w:val="28"/>
        </w:rPr>
        <w:t>способность оказывать посильную помощь и моральную поддержку сверстникам при выполнении учебных заданий, доброжелательно и уважительно объяснять ошибки и способы их устранения;</w:t>
      </w:r>
    </w:p>
    <w:p w14:paraId="11ED8945" w14:textId="77777777" w:rsidR="00FB4A9B" w:rsidRPr="009A1C52" w:rsidRDefault="00FB4A9B" w:rsidP="009A1C52">
      <w:pPr>
        <w:spacing w:line="360" w:lineRule="auto"/>
        <w:ind w:firstLine="709"/>
        <w:contextualSpacing/>
        <w:jc w:val="both"/>
        <w:rPr>
          <w:sz w:val="28"/>
          <w:szCs w:val="28"/>
        </w:rPr>
      </w:pPr>
      <w:r w:rsidRPr="009A1C52">
        <w:rPr>
          <w:sz w:val="28"/>
          <w:szCs w:val="28"/>
        </w:rPr>
        <w:t xml:space="preserve">умение организовывать и проводить со сверстниками подвижные игры </w:t>
      </w:r>
      <w:r w:rsidRPr="009A1C52">
        <w:rPr>
          <w:sz w:val="28"/>
          <w:szCs w:val="28"/>
        </w:rPr>
        <w:br/>
        <w:t>и соревнования; осуществлять их судейство;</w:t>
      </w:r>
    </w:p>
    <w:p w14:paraId="60B7D83B" w14:textId="77777777" w:rsidR="00FB4A9B" w:rsidRPr="009A1C52" w:rsidRDefault="00FB4A9B" w:rsidP="009A1C52">
      <w:pPr>
        <w:spacing w:line="360" w:lineRule="auto"/>
        <w:ind w:firstLine="709"/>
        <w:contextualSpacing/>
        <w:jc w:val="both"/>
        <w:rPr>
          <w:sz w:val="28"/>
          <w:szCs w:val="28"/>
        </w:rPr>
      </w:pPr>
      <w:r w:rsidRPr="009A1C52">
        <w:rPr>
          <w:sz w:val="28"/>
          <w:szCs w:val="28"/>
        </w:rPr>
        <w:t>умение бережно обращаться с инвентарем и оборудованием, соблюдать требования техники безопасности;</w:t>
      </w:r>
    </w:p>
    <w:p w14:paraId="07EF4A2B" w14:textId="77777777" w:rsidR="00FB4A9B" w:rsidRPr="009A1C52" w:rsidRDefault="00FB4A9B" w:rsidP="009A1C52">
      <w:pPr>
        <w:spacing w:line="360" w:lineRule="auto"/>
        <w:ind w:firstLine="709"/>
        <w:contextualSpacing/>
        <w:jc w:val="both"/>
        <w:rPr>
          <w:sz w:val="28"/>
          <w:szCs w:val="28"/>
        </w:rPr>
      </w:pPr>
      <w:r w:rsidRPr="009A1C52">
        <w:rPr>
          <w:sz w:val="28"/>
          <w:szCs w:val="28"/>
        </w:rPr>
        <w:t>умение характеризовать физическую нагрузку по показателю частоты пульса, регулировать ее напряженность во время занятий по развитию физических качеств;</w:t>
      </w:r>
    </w:p>
    <w:p w14:paraId="01FD1B55" w14:textId="77777777" w:rsidR="00FB4A9B" w:rsidRPr="009A1C52" w:rsidRDefault="00FB4A9B" w:rsidP="009A1C52">
      <w:pPr>
        <w:spacing w:line="360" w:lineRule="auto"/>
        <w:ind w:firstLine="709"/>
        <w:contextualSpacing/>
        <w:jc w:val="both"/>
        <w:rPr>
          <w:sz w:val="28"/>
          <w:szCs w:val="28"/>
        </w:rPr>
      </w:pPr>
      <w:r w:rsidRPr="009A1C52">
        <w:rPr>
          <w:sz w:val="28"/>
          <w:szCs w:val="28"/>
        </w:rPr>
        <w:t>развитие навыков взаимодействия со сверстниками по правилам проведения подвижных игр и соревнований;</w:t>
      </w:r>
    </w:p>
    <w:p w14:paraId="660E38D5" w14:textId="77777777" w:rsidR="00FB4A9B" w:rsidRPr="009A1C52" w:rsidRDefault="00FB4A9B" w:rsidP="009A1C52">
      <w:pPr>
        <w:spacing w:line="360" w:lineRule="auto"/>
        <w:ind w:firstLine="709"/>
        <w:contextualSpacing/>
        <w:jc w:val="both"/>
        <w:rPr>
          <w:sz w:val="28"/>
          <w:szCs w:val="28"/>
        </w:rPr>
      </w:pPr>
      <w:r w:rsidRPr="009A1C52">
        <w:rPr>
          <w:sz w:val="28"/>
          <w:szCs w:val="28"/>
        </w:rPr>
        <w:t xml:space="preserve">умение в доступной форме объяснять правила (технику) выполнения двигательных действий, анализировать и находить ошибки, эффективно </w:t>
      </w:r>
      <w:r w:rsidRPr="009A1C52">
        <w:rPr>
          <w:sz w:val="28"/>
          <w:szCs w:val="28"/>
        </w:rPr>
        <w:br/>
        <w:t>их исправлять;</w:t>
      </w:r>
    </w:p>
    <w:p w14:paraId="4AA742FC" w14:textId="77777777" w:rsidR="00FB4A9B" w:rsidRPr="009A1C52" w:rsidRDefault="00FB4A9B" w:rsidP="009A1C52">
      <w:pPr>
        <w:spacing w:line="360" w:lineRule="auto"/>
        <w:ind w:firstLine="709"/>
        <w:contextualSpacing/>
        <w:jc w:val="both"/>
        <w:rPr>
          <w:sz w:val="28"/>
          <w:szCs w:val="28"/>
        </w:rPr>
      </w:pPr>
      <w:r w:rsidRPr="009A1C52">
        <w:rPr>
          <w:sz w:val="28"/>
          <w:szCs w:val="28"/>
        </w:rPr>
        <w:t>умение подавать строевые команды, вести счет при выполнении общеразвивающих упражнений;</w:t>
      </w:r>
    </w:p>
    <w:p w14:paraId="0DC194D7" w14:textId="77777777" w:rsidR="00FB4A9B" w:rsidRPr="009A1C52" w:rsidRDefault="00FB4A9B" w:rsidP="009A1C52">
      <w:pPr>
        <w:spacing w:line="360" w:lineRule="auto"/>
        <w:ind w:firstLine="709"/>
        <w:contextualSpacing/>
        <w:jc w:val="both"/>
        <w:rPr>
          <w:sz w:val="28"/>
          <w:szCs w:val="28"/>
        </w:rPr>
      </w:pPr>
      <w:r w:rsidRPr="009A1C52">
        <w:rPr>
          <w:sz w:val="28"/>
          <w:szCs w:val="28"/>
        </w:rPr>
        <w:t>умение находить отличительные особенности в выполнении двигательного действия разными учениками, выделять отличительные признаки и элементы;</w:t>
      </w:r>
    </w:p>
    <w:p w14:paraId="5677C708" w14:textId="77777777" w:rsidR="00FB4A9B" w:rsidRPr="009A1C52" w:rsidRDefault="00FB4A9B" w:rsidP="009A1C52">
      <w:pPr>
        <w:spacing w:line="360" w:lineRule="auto"/>
        <w:ind w:firstLine="709"/>
        <w:contextualSpacing/>
        <w:jc w:val="both"/>
        <w:rPr>
          <w:sz w:val="28"/>
          <w:szCs w:val="28"/>
        </w:rPr>
      </w:pPr>
      <w:r w:rsidRPr="009A1C52">
        <w:rPr>
          <w:sz w:val="28"/>
          <w:szCs w:val="28"/>
        </w:rPr>
        <w:t xml:space="preserve">умение выполнять акробатические и гимнастические элементы; умение выполнять технические действия из базовых видов спорта, применять их в игровой  </w:t>
      </w:r>
      <w:r w:rsidRPr="009A1C52">
        <w:rPr>
          <w:sz w:val="28"/>
          <w:szCs w:val="28"/>
        </w:rPr>
        <w:br/>
        <w:t>и соревновательной деятельности;</w:t>
      </w:r>
    </w:p>
    <w:p w14:paraId="4C1B7052" w14:textId="77777777" w:rsidR="00FB4A9B" w:rsidRPr="009A1C52" w:rsidRDefault="00FB4A9B" w:rsidP="009A1C52">
      <w:pPr>
        <w:spacing w:line="360" w:lineRule="auto"/>
        <w:ind w:firstLine="709"/>
        <w:jc w:val="both"/>
        <w:rPr>
          <w:sz w:val="28"/>
          <w:szCs w:val="28"/>
        </w:rPr>
      </w:pPr>
      <w:r w:rsidRPr="009A1C52">
        <w:rPr>
          <w:sz w:val="28"/>
          <w:szCs w:val="28"/>
        </w:rPr>
        <w:t>умение применять жизненно важные двигательные навыки и умения.</w:t>
      </w:r>
    </w:p>
    <w:p w14:paraId="53B0E1A4" w14:textId="78608C28" w:rsidR="00FB4A9B" w:rsidRPr="009A1C52" w:rsidRDefault="0022272B"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sz w:val="28"/>
          <w:szCs w:val="28"/>
        </w:rPr>
        <w:t>163.10.29</w:t>
      </w:r>
      <w:r w:rsidRPr="009A1C52">
        <w:rPr>
          <w:rFonts w:eastAsia="Times New Roman"/>
          <w:bCs/>
          <w:sz w:val="28"/>
          <w:szCs w:val="28"/>
          <w:lang w:eastAsia="zh-CN"/>
        </w:rPr>
        <w:t xml:space="preserve">. </w:t>
      </w:r>
      <w:r w:rsidR="00FB4A9B" w:rsidRPr="009A1C52">
        <w:rPr>
          <w:rFonts w:eastAsia="Times New Roman"/>
          <w:sz w:val="28"/>
          <w:szCs w:val="28"/>
          <w:lang w:eastAsia="zh-CN"/>
        </w:rPr>
        <w:t>М</w:t>
      </w:r>
      <w:r w:rsidR="00FB4A9B" w:rsidRPr="009A1C52">
        <w:rPr>
          <w:sz w:val="28"/>
          <w:szCs w:val="28"/>
          <w:lang w:eastAsia="zh-CN"/>
        </w:rPr>
        <w:t xml:space="preserve">одуль </w:t>
      </w:r>
      <w:r w:rsidR="00DF34B8" w:rsidRPr="009A1C52">
        <w:rPr>
          <w:sz w:val="28"/>
          <w:szCs w:val="28"/>
          <w:lang w:eastAsia="zh-CN"/>
        </w:rPr>
        <w:t>«</w:t>
      </w:r>
      <w:r w:rsidR="00FB4A9B" w:rsidRPr="009A1C52">
        <w:rPr>
          <w:sz w:val="28"/>
          <w:szCs w:val="28"/>
          <w:lang w:eastAsia="zh-CN"/>
        </w:rPr>
        <w:t>Дзюдо</w:t>
      </w:r>
      <w:r w:rsidR="00DF34B8" w:rsidRPr="009A1C52">
        <w:rPr>
          <w:sz w:val="28"/>
          <w:szCs w:val="28"/>
          <w:lang w:eastAsia="zh-CN"/>
        </w:rPr>
        <w:t>»</w:t>
      </w:r>
      <w:r w:rsidR="00FB4A9B" w:rsidRPr="009A1C52">
        <w:rPr>
          <w:sz w:val="28"/>
          <w:szCs w:val="28"/>
          <w:lang w:eastAsia="zh-CN"/>
        </w:rPr>
        <w:t>.</w:t>
      </w:r>
    </w:p>
    <w:p w14:paraId="43CD20FA" w14:textId="00572AC4" w:rsidR="00FB4A9B" w:rsidRPr="009A1C52" w:rsidRDefault="0022272B"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sz w:val="28"/>
          <w:szCs w:val="28"/>
        </w:rPr>
        <w:t>163.10.29</w:t>
      </w:r>
      <w:r w:rsidRPr="009A1C52">
        <w:rPr>
          <w:rFonts w:eastAsia="Times New Roman"/>
          <w:bCs/>
          <w:sz w:val="28"/>
          <w:szCs w:val="28"/>
          <w:lang w:eastAsia="zh-CN"/>
        </w:rPr>
        <w:t>.</w:t>
      </w:r>
      <w:r w:rsidR="00FB4A9B" w:rsidRPr="009A1C52">
        <w:rPr>
          <w:rFonts w:eastAsia="Times New Roman"/>
          <w:sz w:val="28"/>
          <w:szCs w:val="28"/>
          <w:lang w:eastAsia="zh-CN"/>
        </w:rPr>
        <w:t>1. Пояснительная записка</w:t>
      </w:r>
      <w:r w:rsidR="00FB4A9B" w:rsidRPr="009A1C52">
        <w:rPr>
          <w:sz w:val="28"/>
          <w:szCs w:val="28"/>
          <w:lang w:eastAsia="zh-CN"/>
        </w:rPr>
        <w:t xml:space="preserve"> модуля </w:t>
      </w:r>
      <w:r w:rsidR="00DF34B8" w:rsidRPr="009A1C52">
        <w:rPr>
          <w:sz w:val="28"/>
          <w:szCs w:val="28"/>
          <w:lang w:eastAsia="zh-CN"/>
        </w:rPr>
        <w:t>«</w:t>
      </w:r>
      <w:r w:rsidR="00FB4A9B" w:rsidRPr="009A1C52">
        <w:rPr>
          <w:sz w:val="28"/>
          <w:szCs w:val="28"/>
          <w:lang w:eastAsia="zh-CN"/>
        </w:rPr>
        <w:t>Дзюдо</w:t>
      </w:r>
      <w:r w:rsidR="00DF34B8" w:rsidRPr="009A1C52">
        <w:rPr>
          <w:sz w:val="28"/>
          <w:szCs w:val="28"/>
          <w:lang w:eastAsia="zh-CN"/>
        </w:rPr>
        <w:t>»</w:t>
      </w:r>
      <w:r w:rsidR="00FB4A9B" w:rsidRPr="009A1C52">
        <w:rPr>
          <w:sz w:val="28"/>
          <w:szCs w:val="28"/>
          <w:lang w:eastAsia="zh-CN"/>
        </w:rPr>
        <w:t>.</w:t>
      </w:r>
    </w:p>
    <w:p w14:paraId="2F76ECD7" w14:textId="3A1A6853" w:rsidR="00FB4A9B" w:rsidRPr="009A1C52" w:rsidRDefault="00FB4A9B" w:rsidP="009A1C52">
      <w:pPr>
        <w:spacing w:line="360" w:lineRule="auto"/>
        <w:ind w:firstLine="709"/>
        <w:jc w:val="both"/>
        <w:rPr>
          <w:sz w:val="28"/>
          <w:szCs w:val="28"/>
          <w:lang w:eastAsia="en-US"/>
        </w:rPr>
      </w:pPr>
      <w:r w:rsidRPr="009A1C52">
        <w:rPr>
          <w:sz w:val="28"/>
          <w:szCs w:val="28"/>
          <w:lang w:eastAsia="en-US"/>
        </w:rPr>
        <w:t xml:space="preserve">Модуль </w:t>
      </w:r>
      <w:r w:rsidR="00DF34B8" w:rsidRPr="009A1C52">
        <w:rPr>
          <w:sz w:val="28"/>
          <w:szCs w:val="28"/>
          <w:lang w:eastAsia="en-US"/>
        </w:rPr>
        <w:t>«</w:t>
      </w:r>
      <w:r w:rsidRPr="009A1C52">
        <w:rPr>
          <w:sz w:val="28"/>
          <w:szCs w:val="28"/>
          <w:lang w:eastAsia="en-US"/>
        </w:rPr>
        <w:t>Дзюдо</w:t>
      </w:r>
      <w:r w:rsidR="00DF34B8" w:rsidRPr="009A1C52">
        <w:rPr>
          <w:sz w:val="28"/>
          <w:szCs w:val="28"/>
          <w:lang w:eastAsia="en-US"/>
        </w:rPr>
        <w:t>»</w:t>
      </w:r>
      <w:r w:rsidRPr="009A1C52">
        <w:rPr>
          <w:sz w:val="28"/>
          <w:szCs w:val="28"/>
          <w:lang w:eastAsia="en-US"/>
        </w:rPr>
        <w:t xml:space="preserve"> </w:t>
      </w:r>
      <w:r w:rsidRPr="009A1C52">
        <w:rPr>
          <w:rFonts w:eastAsia="Times New Roman"/>
          <w:sz w:val="28"/>
          <w:szCs w:val="28"/>
        </w:rPr>
        <w:t>(далее – модуль по дзюдо, дзюдо)</w:t>
      </w:r>
      <w:r w:rsidRPr="009A1C52">
        <w:rPr>
          <w:sz w:val="28"/>
          <w:szCs w:val="28"/>
          <w:lang w:eastAsia="en-US"/>
        </w:rPr>
        <w:t xml:space="preserve">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w:t>
      </w:r>
      <w:r w:rsidR="00DF34B8" w:rsidRPr="009A1C52">
        <w:rPr>
          <w:sz w:val="28"/>
          <w:szCs w:val="28"/>
          <w:lang w:eastAsia="en-US"/>
        </w:rPr>
        <w:t>«</w:t>
      </w:r>
      <w:r w:rsidRPr="009A1C52">
        <w:rPr>
          <w:sz w:val="28"/>
          <w:szCs w:val="28"/>
          <w:lang w:eastAsia="en-US"/>
        </w:rPr>
        <w:t>Физическая культура</w:t>
      </w:r>
      <w:r w:rsidR="00DF34B8" w:rsidRPr="009A1C52">
        <w:rPr>
          <w:sz w:val="28"/>
          <w:szCs w:val="28"/>
          <w:lang w:eastAsia="en-US"/>
        </w:rPr>
        <w:t>»</w:t>
      </w:r>
      <w:r w:rsidRPr="009A1C52">
        <w:rPr>
          <w:sz w:val="28"/>
          <w:szCs w:val="28"/>
          <w:lang w:eastAsia="en-US"/>
        </w:rPr>
        <w:t xml:space="preserve"> с учётом современных тенденций в системе образования </w:t>
      </w:r>
      <w:r w:rsidRPr="009A1C52">
        <w:rPr>
          <w:sz w:val="28"/>
          <w:szCs w:val="28"/>
          <w:lang w:eastAsia="en-US"/>
        </w:rPr>
        <w:br/>
        <w:t xml:space="preserve">и использования спортивно-ориентированных форм, средств и методов обучения </w:t>
      </w:r>
      <w:r w:rsidRPr="009A1C52">
        <w:rPr>
          <w:sz w:val="28"/>
          <w:szCs w:val="28"/>
          <w:lang w:eastAsia="en-US"/>
        </w:rPr>
        <w:br/>
        <w:t>по различным видам спорта.</w:t>
      </w:r>
    </w:p>
    <w:p w14:paraId="0068BBAB" w14:textId="77777777" w:rsidR="00FB4A9B" w:rsidRPr="009A1C52" w:rsidRDefault="00FB4A9B" w:rsidP="009A1C52">
      <w:pPr>
        <w:widowControl w:val="0"/>
        <w:spacing w:line="360" w:lineRule="auto"/>
        <w:ind w:firstLine="709"/>
        <w:jc w:val="both"/>
        <w:rPr>
          <w:sz w:val="28"/>
          <w:szCs w:val="28"/>
          <w:bdr w:val="none" w:sz="0" w:space="0" w:color="auto" w:frame="1"/>
          <w:lang w:eastAsia="en-US"/>
        </w:rPr>
      </w:pPr>
      <w:r w:rsidRPr="009A1C52">
        <w:rPr>
          <w:sz w:val="28"/>
          <w:szCs w:val="28"/>
          <w:lang w:eastAsia="en-US"/>
        </w:rPr>
        <w:t xml:space="preserve">Дзюдо представляет собой целостную систему, которая включает многообразие двигательных действий с использованием в учебном процессе всего арсенала физических упражнений различной направленности. </w:t>
      </w:r>
      <w:r w:rsidRPr="009A1C52">
        <w:rPr>
          <w:sz w:val="28"/>
          <w:szCs w:val="28"/>
          <w:bdr w:val="none" w:sz="0" w:space="0" w:color="auto" w:frame="1"/>
          <w:lang w:eastAsia="en-US"/>
        </w:rPr>
        <w:t>Занятия дзюдо учат самоконтролю и дисциплине, взаимопониманию и взаимодействию, ответственности, достижению целей и взаимовыручке, развивают коммуникативные навыки и умение владеть собой в стрессовых ситуациях, а также содействуют духовному развитию.</w:t>
      </w:r>
    </w:p>
    <w:p w14:paraId="4CF42E24" w14:textId="77777777" w:rsidR="00FB4A9B" w:rsidRPr="009A1C52" w:rsidRDefault="00FB4A9B" w:rsidP="009A1C52">
      <w:pPr>
        <w:widowControl w:val="0"/>
        <w:spacing w:line="360" w:lineRule="auto"/>
        <w:ind w:firstLine="709"/>
        <w:jc w:val="both"/>
        <w:rPr>
          <w:sz w:val="28"/>
          <w:szCs w:val="28"/>
          <w:lang w:eastAsia="en-US"/>
        </w:rPr>
      </w:pPr>
      <w:r w:rsidRPr="009A1C52">
        <w:rPr>
          <w:rFonts w:eastAsia="Arial Unicode MS"/>
          <w:sz w:val="28"/>
          <w:szCs w:val="28"/>
          <w:lang w:eastAsia="en-US"/>
        </w:rPr>
        <w:t xml:space="preserve">К современным спортивным дисциплинам дзюдо относятся включенные </w:t>
      </w:r>
      <w:r w:rsidRPr="009A1C52">
        <w:rPr>
          <w:rFonts w:eastAsia="Arial Unicode MS"/>
          <w:sz w:val="28"/>
          <w:szCs w:val="28"/>
          <w:lang w:eastAsia="en-US"/>
        </w:rPr>
        <w:br/>
        <w:t>во Всероссийский реестр видов спорта: весовые категории (с номером-кодом, обозначающим пол и возрастную категорию занимающихся), КАТА, КАТА-группа.</w:t>
      </w:r>
    </w:p>
    <w:p w14:paraId="4E9AFC90" w14:textId="0893D265" w:rsidR="00FB4A9B" w:rsidRPr="009A1C52" w:rsidRDefault="0022272B" w:rsidP="009A1C52">
      <w:pPr>
        <w:spacing w:line="360" w:lineRule="auto"/>
        <w:ind w:firstLine="709"/>
        <w:jc w:val="both"/>
        <w:rPr>
          <w:sz w:val="28"/>
          <w:szCs w:val="28"/>
        </w:rPr>
      </w:pPr>
      <w:r w:rsidRPr="009A1C52">
        <w:rPr>
          <w:sz w:val="28"/>
          <w:szCs w:val="28"/>
        </w:rPr>
        <w:t>163.10.29</w:t>
      </w:r>
      <w:r w:rsidRPr="009A1C52">
        <w:rPr>
          <w:rFonts w:eastAsia="Times New Roman"/>
          <w:bCs/>
          <w:sz w:val="28"/>
          <w:szCs w:val="28"/>
          <w:lang w:eastAsia="zh-CN"/>
        </w:rPr>
        <w:t>.</w:t>
      </w:r>
      <w:r w:rsidR="00FB4A9B" w:rsidRPr="009A1C52">
        <w:rPr>
          <w:sz w:val="28"/>
          <w:szCs w:val="28"/>
          <w:lang w:eastAsia="zh-CN"/>
        </w:rPr>
        <w:t>2. </w:t>
      </w:r>
      <w:r w:rsidR="00FB4A9B" w:rsidRPr="009A1C52">
        <w:rPr>
          <w:sz w:val="28"/>
          <w:szCs w:val="28"/>
        </w:rPr>
        <w:t>Целью изучения модуля по дзюдо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w:t>
      </w:r>
      <w:r w:rsidRPr="009A1C52">
        <w:rPr>
          <w:sz w:val="28"/>
          <w:szCs w:val="28"/>
        </w:rPr>
        <w:t xml:space="preserve"> </w:t>
      </w:r>
      <w:r w:rsidR="00FB4A9B" w:rsidRPr="009A1C52">
        <w:rPr>
          <w:sz w:val="28"/>
          <w:szCs w:val="28"/>
        </w:rPr>
        <w:t xml:space="preserve">и безопасного образа жизни через занятия физической культурой и спортом </w:t>
      </w:r>
      <w:r w:rsidRPr="009A1C52">
        <w:rPr>
          <w:sz w:val="28"/>
          <w:szCs w:val="28"/>
        </w:rPr>
        <w:t xml:space="preserve"> </w:t>
      </w:r>
      <w:r w:rsidR="00FB4A9B" w:rsidRPr="009A1C52">
        <w:rPr>
          <w:sz w:val="28"/>
          <w:szCs w:val="28"/>
        </w:rPr>
        <w:t xml:space="preserve">с использованием средств дзюдо. </w:t>
      </w:r>
    </w:p>
    <w:p w14:paraId="2AD7EE3D" w14:textId="224D2ED4" w:rsidR="00FB4A9B" w:rsidRPr="009A1C52" w:rsidRDefault="0022272B" w:rsidP="009A1C52">
      <w:pPr>
        <w:spacing w:line="360" w:lineRule="auto"/>
        <w:ind w:firstLine="709"/>
        <w:jc w:val="both"/>
        <w:rPr>
          <w:sz w:val="28"/>
          <w:szCs w:val="28"/>
          <w:lang w:eastAsia="en-US"/>
        </w:rPr>
      </w:pPr>
      <w:r w:rsidRPr="009A1C52">
        <w:rPr>
          <w:sz w:val="28"/>
          <w:szCs w:val="28"/>
        </w:rPr>
        <w:t>163.10.29</w:t>
      </w:r>
      <w:r w:rsidRPr="009A1C52">
        <w:rPr>
          <w:rFonts w:eastAsia="Times New Roman"/>
          <w:bCs/>
          <w:sz w:val="28"/>
          <w:szCs w:val="28"/>
          <w:lang w:eastAsia="zh-CN"/>
        </w:rPr>
        <w:t>.</w:t>
      </w:r>
      <w:r w:rsidR="00FB4A9B" w:rsidRPr="009A1C52">
        <w:rPr>
          <w:sz w:val="28"/>
          <w:szCs w:val="28"/>
        </w:rPr>
        <w:t>3. </w:t>
      </w:r>
      <w:r w:rsidR="00FB4A9B" w:rsidRPr="009A1C52">
        <w:rPr>
          <w:sz w:val="28"/>
          <w:szCs w:val="28"/>
          <w:lang w:eastAsia="en-US"/>
        </w:rPr>
        <w:t>Задачами изучения модуля по д</w:t>
      </w:r>
      <w:r w:rsidR="00FB4A9B" w:rsidRPr="009A1C52">
        <w:rPr>
          <w:rFonts w:eastAsia="Times New Roman"/>
          <w:sz w:val="28"/>
          <w:szCs w:val="28"/>
          <w:lang w:eastAsia="ar-SA"/>
        </w:rPr>
        <w:t xml:space="preserve">зюдо </w:t>
      </w:r>
      <w:r w:rsidR="00FB4A9B" w:rsidRPr="009A1C52">
        <w:rPr>
          <w:sz w:val="28"/>
          <w:szCs w:val="28"/>
          <w:lang w:eastAsia="en-US"/>
        </w:rPr>
        <w:t>являются:</w:t>
      </w:r>
    </w:p>
    <w:p w14:paraId="38DB7067" w14:textId="77777777" w:rsidR="00FB4A9B" w:rsidRPr="009A1C52" w:rsidRDefault="00FB4A9B" w:rsidP="009A1C52">
      <w:pPr>
        <w:widowControl w:val="0"/>
        <w:spacing w:line="360" w:lineRule="auto"/>
        <w:ind w:firstLine="709"/>
        <w:jc w:val="both"/>
        <w:rPr>
          <w:rFonts w:eastAsia="Arial Unicode MS"/>
          <w:sz w:val="28"/>
          <w:szCs w:val="28"/>
          <w:lang w:eastAsia="en-US"/>
        </w:rPr>
      </w:pPr>
      <w:r w:rsidRPr="009A1C52">
        <w:rPr>
          <w:rFonts w:eastAsia="Arial Unicode MS"/>
          <w:sz w:val="28"/>
          <w:szCs w:val="28"/>
          <w:lang w:eastAsia="en-US"/>
        </w:rPr>
        <w:t xml:space="preserve">всестороннее гармоничное развитие обучающихся, увеличение объёма </w:t>
      </w:r>
      <w:r w:rsidRPr="009A1C52">
        <w:rPr>
          <w:rFonts w:eastAsia="Arial Unicode MS"/>
          <w:sz w:val="28"/>
          <w:szCs w:val="28"/>
          <w:lang w:eastAsia="en-US"/>
        </w:rPr>
        <w:br/>
        <w:t>их двигательной активности;</w:t>
      </w:r>
    </w:p>
    <w:p w14:paraId="5573FBE1" w14:textId="77777777" w:rsidR="00FB4A9B" w:rsidRPr="009A1C52" w:rsidRDefault="00FB4A9B" w:rsidP="009A1C52">
      <w:pPr>
        <w:widowControl w:val="0"/>
        <w:spacing w:line="360" w:lineRule="auto"/>
        <w:ind w:firstLine="709"/>
        <w:jc w:val="both"/>
        <w:rPr>
          <w:rFonts w:eastAsia="Arial Unicode MS"/>
          <w:sz w:val="28"/>
          <w:szCs w:val="28"/>
          <w:lang w:eastAsia="en-US"/>
        </w:rPr>
      </w:pPr>
      <w:r w:rsidRPr="009A1C52">
        <w:rPr>
          <w:rFonts w:eastAsia="Arial Unicode MS"/>
          <w:sz w:val="28"/>
          <w:szCs w:val="28"/>
          <w:lang w:eastAsia="en-US"/>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дзюдо;</w:t>
      </w:r>
    </w:p>
    <w:p w14:paraId="5D92C61F" w14:textId="77777777" w:rsidR="00FB4A9B" w:rsidRPr="009A1C52" w:rsidRDefault="00FB4A9B" w:rsidP="009A1C52">
      <w:pPr>
        <w:widowControl w:val="0"/>
        <w:spacing w:line="360" w:lineRule="auto"/>
        <w:ind w:firstLine="709"/>
        <w:jc w:val="both"/>
        <w:rPr>
          <w:rFonts w:eastAsia="Arial Unicode MS"/>
          <w:sz w:val="28"/>
          <w:szCs w:val="28"/>
          <w:lang w:eastAsia="en-US"/>
        </w:rPr>
      </w:pPr>
      <w:r w:rsidRPr="009A1C52">
        <w:rPr>
          <w:rFonts w:eastAsia="Arial Unicode MS"/>
          <w:sz w:val="28"/>
          <w:szCs w:val="28"/>
          <w:lang w:eastAsia="en-US"/>
        </w:rPr>
        <w:t xml:space="preserve">формирование общих представлений о дзюдо, его истории развития, возможностях и значении в процессе укрепления здоровья, физическом развитии </w:t>
      </w:r>
      <w:r w:rsidRPr="009A1C52">
        <w:rPr>
          <w:rFonts w:eastAsia="Arial Unicode MS"/>
          <w:sz w:val="28"/>
          <w:szCs w:val="28"/>
          <w:lang w:eastAsia="en-US"/>
        </w:rPr>
        <w:br/>
        <w:t>и физической подготовке обучающихся;</w:t>
      </w:r>
    </w:p>
    <w:p w14:paraId="62C775DE" w14:textId="77777777" w:rsidR="00FB4A9B" w:rsidRPr="009A1C52" w:rsidRDefault="00FB4A9B" w:rsidP="009A1C52">
      <w:pPr>
        <w:widowControl w:val="0"/>
        <w:spacing w:line="360" w:lineRule="auto"/>
        <w:ind w:firstLine="709"/>
        <w:jc w:val="both"/>
        <w:rPr>
          <w:rFonts w:eastAsia="Arial Unicode MS"/>
          <w:sz w:val="28"/>
          <w:szCs w:val="28"/>
          <w:lang w:eastAsia="en-US"/>
        </w:rPr>
      </w:pPr>
      <w:r w:rsidRPr="009A1C52">
        <w:rPr>
          <w:rFonts w:eastAsia="Arial Unicode MS"/>
          <w:sz w:val="28"/>
          <w:szCs w:val="28"/>
          <w:lang w:eastAsia="en-US"/>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и тактическими действиями дзюдо;</w:t>
      </w:r>
    </w:p>
    <w:p w14:paraId="1901A0FD" w14:textId="77777777" w:rsidR="00FB4A9B" w:rsidRPr="009A1C52" w:rsidRDefault="00FB4A9B" w:rsidP="009A1C52">
      <w:pPr>
        <w:widowControl w:val="0"/>
        <w:spacing w:line="360" w:lineRule="auto"/>
        <w:ind w:firstLine="709"/>
        <w:jc w:val="both"/>
        <w:rPr>
          <w:rFonts w:eastAsia="Arial Unicode MS"/>
          <w:sz w:val="28"/>
          <w:szCs w:val="28"/>
          <w:lang w:eastAsia="en-US"/>
        </w:rPr>
      </w:pPr>
      <w:r w:rsidRPr="009A1C52">
        <w:rPr>
          <w:rFonts w:eastAsia="Arial Unicode MS"/>
          <w:sz w:val="28"/>
          <w:szCs w:val="28"/>
          <w:lang w:eastAsia="en-US"/>
        </w:rPr>
        <w:t xml:space="preserve">формирование общей культуры развития личности обучающегося средствами дзюдо, </w:t>
      </w:r>
      <w:r w:rsidRPr="009A1C52">
        <w:rPr>
          <w:sz w:val="28"/>
          <w:szCs w:val="28"/>
          <w:lang w:eastAsia="en-US"/>
        </w:rPr>
        <w:t>в том числе для самореализации и самоопределения;</w:t>
      </w:r>
    </w:p>
    <w:p w14:paraId="6E89CD7E" w14:textId="77777777" w:rsidR="00FB4A9B" w:rsidRPr="009A1C52" w:rsidRDefault="00FB4A9B" w:rsidP="009A1C52">
      <w:pPr>
        <w:widowControl w:val="0"/>
        <w:spacing w:line="360" w:lineRule="auto"/>
        <w:ind w:firstLine="709"/>
        <w:jc w:val="both"/>
        <w:rPr>
          <w:rFonts w:eastAsia="Arial Unicode MS"/>
          <w:sz w:val="28"/>
          <w:szCs w:val="28"/>
          <w:lang w:eastAsia="en-US"/>
        </w:rPr>
      </w:pPr>
      <w:r w:rsidRPr="009A1C52">
        <w:rPr>
          <w:rFonts w:eastAsia="Arial Unicode MS"/>
          <w:sz w:val="28"/>
          <w:szCs w:val="28"/>
          <w:lang w:eastAsia="en-US"/>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379D54D5" w14:textId="5D359280" w:rsidR="00FB4A9B" w:rsidRPr="009A1C52" w:rsidRDefault="00FB4A9B" w:rsidP="009A1C52">
      <w:pPr>
        <w:widowControl w:val="0"/>
        <w:spacing w:line="360" w:lineRule="auto"/>
        <w:ind w:firstLine="709"/>
        <w:jc w:val="both"/>
        <w:rPr>
          <w:rFonts w:eastAsia="Arial Unicode MS"/>
          <w:sz w:val="28"/>
          <w:szCs w:val="28"/>
          <w:lang w:eastAsia="en-US"/>
        </w:rPr>
      </w:pPr>
      <w:r w:rsidRPr="009A1C52">
        <w:rPr>
          <w:rFonts w:eastAsia="Arial Unicode MS"/>
          <w:sz w:val="28"/>
          <w:szCs w:val="28"/>
          <w:lang w:eastAsia="en-US"/>
        </w:rPr>
        <w:t xml:space="preserve">развитие положительной мотивации и устойчивого учебно- познавательного интереса к предмету </w:t>
      </w:r>
      <w:r w:rsidR="00DF34B8" w:rsidRPr="009A1C52">
        <w:rPr>
          <w:rFonts w:eastAsia="Arial Unicode MS"/>
          <w:sz w:val="28"/>
          <w:szCs w:val="28"/>
          <w:lang w:eastAsia="en-US"/>
        </w:rPr>
        <w:t>«</w:t>
      </w:r>
      <w:r w:rsidRPr="009A1C52">
        <w:rPr>
          <w:rFonts w:eastAsia="Arial Unicode MS"/>
          <w:sz w:val="28"/>
          <w:szCs w:val="28"/>
          <w:lang w:eastAsia="en-US"/>
        </w:rPr>
        <w:t>Физическая культура</w:t>
      </w:r>
      <w:r w:rsidR="00DF34B8" w:rsidRPr="009A1C52">
        <w:rPr>
          <w:rFonts w:eastAsia="Arial Unicode MS"/>
          <w:sz w:val="28"/>
          <w:szCs w:val="28"/>
          <w:lang w:eastAsia="en-US"/>
        </w:rPr>
        <w:t>»</w:t>
      </w:r>
      <w:r w:rsidRPr="009A1C52">
        <w:rPr>
          <w:rFonts w:eastAsia="Arial Unicode MS"/>
          <w:sz w:val="28"/>
          <w:szCs w:val="28"/>
          <w:lang w:eastAsia="en-US"/>
        </w:rPr>
        <w:t xml:space="preserve">, удовлетворение индивидуальных потребностей обучающихся в занятиях физической культурой и спортом </w:t>
      </w:r>
      <w:r w:rsidRPr="009A1C52">
        <w:rPr>
          <w:rFonts w:eastAsia="Arial Unicode MS"/>
          <w:sz w:val="28"/>
          <w:szCs w:val="28"/>
          <w:lang w:eastAsia="en-US"/>
        </w:rPr>
        <w:br/>
        <w:t>средствами дзюдо;</w:t>
      </w:r>
    </w:p>
    <w:p w14:paraId="29CC452C" w14:textId="77777777" w:rsidR="00FB4A9B" w:rsidRPr="009A1C52" w:rsidRDefault="00FB4A9B" w:rsidP="009A1C52">
      <w:pPr>
        <w:widowControl w:val="0"/>
        <w:spacing w:line="360" w:lineRule="auto"/>
        <w:ind w:firstLine="709"/>
        <w:jc w:val="both"/>
        <w:rPr>
          <w:rFonts w:eastAsia="Arial Unicode MS"/>
          <w:sz w:val="28"/>
          <w:szCs w:val="28"/>
          <w:lang w:eastAsia="en-US"/>
        </w:rPr>
      </w:pPr>
      <w:r w:rsidRPr="009A1C52">
        <w:rPr>
          <w:rFonts w:eastAsia="Arial Unicode MS"/>
          <w:sz w:val="28"/>
          <w:szCs w:val="28"/>
          <w:lang w:eastAsia="en-US"/>
        </w:rPr>
        <w:t>популяризация дзюдо среди подрастающего поколения, привлечение обучающихся, проявляющих повышенный интерес и способности к занятиям дзюдо, в школьные спортивные клубы, секции, к участию в соревнованиях;</w:t>
      </w:r>
    </w:p>
    <w:p w14:paraId="1C868200" w14:textId="77777777" w:rsidR="00FB4A9B" w:rsidRPr="009A1C52" w:rsidRDefault="00FB4A9B" w:rsidP="009A1C52">
      <w:pPr>
        <w:widowControl w:val="0"/>
        <w:spacing w:line="360" w:lineRule="auto"/>
        <w:ind w:firstLine="709"/>
        <w:jc w:val="both"/>
        <w:rPr>
          <w:rFonts w:eastAsia="Arial Unicode MS"/>
          <w:sz w:val="28"/>
          <w:szCs w:val="28"/>
          <w:lang w:eastAsia="en-US"/>
        </w:rPr>
      </w:pPr>
      <w:r w:rsidRPr="009A1C52">
        <w:rPr>
          <w:rFonts w:eastAsia="Arial Unicode MS"/>
          <w:sz w:val="28"/>
          <w:szCs w:val="28"/>
          <w:lang w:eastAsia="en-US"/>
        </w:rPr>
        <w:t>выявление, развитие и поддержка одарённых детей в области спорта.</w:t>
      </w:r>
    </w:p>
    <w:p w14:paraId="6F360BBF" w14:textId="503D52A8" w:rsidR="00FB4A9B" w:rsidRPr="009A1C52" w:rsidRDefault="0022272B" w:rsidP="009A1C52">
      <w:pPr>
        <w:spacing w:line="360" w:lineRule="auto"/>
        <w:ind w:firstLine="709"/>
        <w:jc w:val="both"/>
        <w:rPr>
          <w:rFonts w:eastAsia="Times New Roman"/>
          <w:sz w:val="28"/>
          <w:szCs w:val="28"/>
          <w:lang w:eastAsia="zh-CN"/>
        </w:rPr>
      </w:pPr>
      <w:r w:rsidRPr="009A1C52">
        <w:rPr>
          <w:sz w:val="28"/>
          <w:szCs w:val="28"/>
        </w:rPr>
        <w:t>163.10.29</w:t>
      </w:r>
      <w:r w:rsidRPr="009A1C52">
        <w:rPr>
          <w:rFonts w:eastAsia="Times New Roman"/>
          <w:bCs/>
          <w:sz w:val="28"/>
          <w:szCs w:val="28"/>
          <w:lang w:eastAsia="zh-CN"/>
        </w:rPr>
        <w:t>.</w:t>
      </w:r>
      <w:r w:rsidR="00FB4A9B" w:rsidRPr="009A1C52">
        <w:rPr>
          <w:rFonts w:eastAsia="Times New Roman"/>
          <w:sz w:val="28"/>
          <w:szCs w:val="28"/>
          <w:lang w:eastAsia="zh-CN"/>
        </w:rPr>
        <w:t>4. Место и роль модуля по дзюдо.</w:t>
      </w:r>
    </w:p>
    <w:p w14:paraId="076D7EC0" w14:textId="77777777" w:rsidR="00FB4A9B" w:rsidRPr="009A1C52" w:rsidRDefault="00FB4A9B" w:rsidP="009A1C52">
      <w:pPr>
        <w:widowControl w:val="0"/>
        <w:spacing w:line="360" w:lineRule="auto"/>
        <w:ind w:firstLine="760"/>
        <w:jc w:val="both"/>
        <w:rPr>
          <w:rFonts w:eastAsia="Times New Roman"/>
          <w:sz w:val="28"/>
          <w:szCs w:val="28"/>
          <w:lang w:bidi="ru-RU"/>
        </w:rPr>
      </w:pPr>
      <w:r w:rsidRPr="009A1C52">
        <w:rPr>
          <w:rFonts w:eastAsia="Times New Roman"/>
          <w:sz w:val="28"/>
          <w:szCs w:val="28"/>
          <w:lang w:bidi="ru-RU"/>
        </w:rPr>
        <w:t xml:space="preserve">Модуль по дзюдо доступен для освоения всем обучающимся, независимо </w:t>
      </w:r>
      <w:r w:rsidRPr="009A1C52">
        <w:rPr>
          <w:rFonts w:eastAsia="Times New Roman"/>
          <w:sz w:val="28"/>
          <w:szCs w:val="28"/>
          <w:lang w:bidi="ru-RU"/>
        </w:rPr>
        <w:br/>
        <w:t>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0EA42F7E" w14:textId="47CB4F98" w:rsidR="00FB4A9B" w:rsidRPr="009A1C52" w:rsidRDefault="00FB4A9B" w:rsidP="009A1C52">
      <w:pPr>
        <w:widowControl w:val="0"/>
        <w:tabs>
          <w:tab w:val="left" w:pos="2809"/>
          <w:tab w:val="left" w:pos="4695"/>
          <w:tab w:val="left" w:pos="5391"/>
        </w:tabs>
        <w:spacing w:line="360" w:lineRule="auto"/>
        <w:ind w:firstLine="760"/>
        <w:jc w:val="both"/>
        <w:rPr>
          <w:rFonts w:eastAsia="Times New Roman"/>
          <w:sz w:val="28"/>
          <w:szCs w:val="28"/>
          <w:lang w:bidi="ru-RU"/>
        </w:rPr>
      </w:pPr>
      <w:r w:rsidRPr="009A1C52">
        <w:rPr>
          <w:rFonts w:eastAsia="Times New Roman"/>
          <w:sz w:val="28"/>
          <w:szCs w:val="28"/>
          <w:lang w:bidi="ru-RU"/>
        </w:rPr>
        <w:t xml:space="preserve">Специфика модуля по дзюдо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w:t>
      </w:r>
      <w:r w:rsidR="00DF34B8" w:rsidRPr="009A1C52">
        <w:rPr>
          <w:rFonts w:eastAsia="Times New Roman"/>
          <w:sz w:val="28"/>
          <w:szCs w:val="28"/>
          <w:lang w:bidi="ru-RU"/>
        </w:rPr>
        <w:t>«</w:t>
      </w:r>
      <w:r w:rsidRPr="009A1C52">
        <w:rPr>
          <w:rFonts w:eastAsia="Times New Roman"/>
          <w:sz w:val="28"/>
          <w:szCs w:val="28"/>
          <w:lang w:bidi="ru-RU"/>
        </w:rPr>
        <w:t xml:space="preserve">Знания </w:t>
      </w:r>
      <w:r w:rsidRPr="009A1C52">
        <w:rPr>
          <w:rFonts w:eastAsia="Times New Roman"/>
          <w:sz w:val="28"/>
          <w:szCs w:val="28"/>
          <w:lang w:bidi="ru-RU"/>
        </w:rPr>
        <w:br/>
        <w:t>о физической культуре</w:t>
      </w:r>
      <w:r w:rsidR="00DF34B8" w:rsidRPr="009A1C52">
        <w:rPr>
          <w:rFonts w:eastAsia="Times New Roman"/>
          <w:sz w:val="28"/>
          <w:szCs w:val="28"/>
          <w:lang w:bidi="ru-RU"/>
        </w:rPr>
        <w:t>»</w:t>
      </w:r>
      <w:r w:rsidRPr="009A1C52">
        <w:rPr>
          <w:rFonts w:eastAsia="Times New Roman"/>
          <w:sz w:val="28"/>
          <w:szCs w:val="28"/>
          <w:lang w:bidi="ru-RU"/>
        </w:rPr>
        <w:t xml:space="preserve">, </w:t>
      </w:r>
      <w:r w:rsidR="00DF34B8" w:rsidRPr="009A1C52">
        <w:rPr>
          <w:rFonts w:eastAsia="Times New Roman"/>
          <w:sz w:val="28"/>
          <w:szCs w:val="28"/>
          <w:lang w:bidi="ru-RU"/>
        </w:rPr>
        <w:t>«</w:t>
      </w:r>
      <w:r w:rsidRPr="009A1C52">
        <w:rPr>
          <w:rFonts w:eastAsia="Times New Roman"/>
          <w:sz w:val="28"/>
          <w:szCs w:val="28"/>
          <w:lang w:bidi="ru-RU"/>
        </w:rPr>
        <w:t>Способы самостоятельной деятельности</w:t>
      </w:r>
      <w:r w:rsidR="00DF34B8" w:rsidRPr="009A1C52">
        <w:rPr>
          <w:rFonts w:eastAsia="Times New Roman"/>
          <w:sz w:val="28"/>
          <w:szCs w:val="28"/>
          <w:lang w:bidi="ru-RU"/>
        </w:rPr>
        <w:t>»</w:t>
      </w:r>
      <w:r w:rsidRPr="009A1C52">
        <w:rPr>
          <w:rFonts w:eastAsia="Times New Roman"/>
          <w:sz w:val="28"/>
          <w:szCs w:val="28"/>
          <w:lang w:bidi="ru-RU"/>
        </w:rPr>
        <w:t xml:space="preserve">, </w:t>
      </w:r>
      <w:r w:rsidR="00DF34B8" w:rsidRPr="009A1C52">
        <w:rPr>
          <w:rFonts w:eastAsia="Times New Roman"/>
          <w:sz w:val="28"/>
          <w:szCs w:val="28"/>
          <w:lang w:bidi="ru-RU"/>
        </w:rPr>
        <w:t>«</w:t>
      </w:r>
      <w:r w:rsidRPr="009A1C52">
        <w:rPr>
          <w:rFonts w:eastAsia="Times New Roman"/>
          <w:sz w:val="28"/>
          <w:szCs w:val="28"/>
          <w:lang w:bidi="ru-RU"/>
        </w:rPr>
        <w:t>Физическое совершенствование</w:t>
      </w:r>
      <w:r w:rsidR="00DF34B8" w:rsidRPr="009A1C52">
        <w:rPr>
          <w:rFonts w:eastAsia="Times New Roman"/>
          <w:sz w:val="28"/>
          <w:szCs w:val="28"/>
          <w:lang w:bidi="ru-RU"/>
        </w:rPr>
        <w:t>»</w:t>
      </w:r>
      <w:r w:rsidRPr="009A1C52">
        <w:rPr>
          <w:rFonts w:eastAsia="Times New Roman"/>
          <w:sz w:val="28"/>
          <w:szCs w:val="28"/>
          <w:lang w:bidi="ru-RU"/>
        </w:rPr>
        <w:t>.</w:t>
      </w:r>
    </w:p>
    <w:p w14:paraId="4BBEC0E6" w14:textId="38230C8A" w:rsidR="00FB4A9B" w:rsidRPr="009A1C52" w:rsidRDefault="00FB4A9B" w:rsidP="009A1C52">
      <w:pPr>
        <w:widowControl w:val="0"/>
        <w:spacing w:line="360" w:lineRule="auto"/>
        <w:ind w:firstLine="760"/>
        <w:jc w:val="both"/>
        <w:rPr>
          <w:rFonts w:eastAsia="Times New Roman"/>
          <w:sz w:val="28"/>
          <w:szCs w:val="28"/>
          <w:lang w:bidi="ru-RU"/>
        </w:rPr>
      </w:pPr>
      <w:r w:rsidRPr="009A1C52">
        <w:rPr>
          <w:rFonts w:eastAsia="Times New Roman"/>
          <w:sz w:val="28"/>
          <w:szCs w:val="28"/>
          <w:lang w:bidi="ru-RU"/>
        </w:rPr>
        <w:t xml:space="preserve">Интеграция модуля по дзюдо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w:t>
      </w:r>
      <w:r w:rsidRPr="009A1C52">
        <w:rPr>
          <w:rFonts w:eastAsia="Times New Roman"/>
          <w:sz w:val="28"/>
          <w:szCs w:val="28"/>
          <w:lang w:eastAsia="zh-CN" w:bidi="ru-RU"/>
        </w:rPr>
        <w:t xml:space="preserve">Всероссийского физкультурно-спортивного комплекса </w:t>
      </w:r>
      <w:r w:rsidR="00DF34B8" w:rsidRPr="009A1C52">
        <w:rPr>
          <w:rFonts w:eastAsia="Times New Roman"/>
          <w:sz w:val="28"/>
          <w:szCs w:val="28"/>
          <w:lang w:eastAsia="zh-CN" w:bidi="ru-RU"/>
        </w:rPr>
        <w:t>«</w:t>
      </w:r>
      <w:r w:rsidRPr="009A1C52">
        <w:rPr>
          <w:rFonts w:eastAsia="Times New Roman"/>
          <w:sz w:val="28"/>
          <w:szCs w:val="28"/>
          <w:lang w:eastAsia="zh-CN" w:bidi="ru-RU"/>
        </w:rPr>
        <w:t>Готов к труду и обороне</w:t>
      </w:r>
      <w:r w:rsidR="00DF34B8" w:rsidRPr="009A1C52">
        <w:rPr>
          <w:rFonts w:eastAsia="Times New Roman"/>
          <w:sz w:val="28"/>
          <w:szCs w:val="28"/>
          <w:lang w:eastAsia="zh-CN" w:bidi="ru-RU"/>
        </w:rPr>
        <w:t>»</w:t>
      </w:r>
      <w:r w:rsidRPr="009A1C52">
        <w:rPr>
          <w:rFonts w:eastAsia="Times New Roman"/>
          <w:sz w:val="28"/>
          <w:szCs w:val="28"/>
          <w:lang w:eastAsia="zh-CN" w:bidi="ru-RU"/>
        </w:rPr>
        <w:t xml:space="preserve"> (</w:t>
      </w:r>
      <w:r w:rsidRPr="009A1C52">
        <w:rPr>
          <w:rFonts w:eastAsia="Times New Roman"/>
          <w:sz w:val="28"/>
          <w:szCs w:val="28"/>
          <w:lang w:bidi="ru-RU"/>
        </w:rPr>
        <w:t>ГТО) и участии в спортивных соревнованиях.</w:t>
      </w:r>
    </w:p>
    <w:p w14:paraId="6FFB265F" w14:textId="0FB306BF" w:rsidR="00FB4A9B" w:rsidRPr="009A1C52" w:rsidRDefault="0022272B" w:rsidP="009A1C52">
      <w:pPr>
        <w:spacing w:line="360" w:lineRule="auto"/>
        <w:ind w:firstLine="709"/>
        <w:jc w:val="both"/>
        <w:rPr>
          <w:sz w:val="28"/>
          <w:szCs w:val="28"/>
          <w:lang w:eastAsia="zh-CN"/>
        </w:rPr>
      </w:pPr>
      <w:r w:rsidRPr="009A1C52">
        <w:rPr>
          <w:sz w:val="28"/>
          <w:szCs w:val="28"/>
        </w:rPr>
        <w:t>163.10.29</w:t>
      </w:r>
      <w:r w:rsidRPr="009A1C52">
        <w:rPr>
          <w:rFonts w:eastAsia="Times New Roman"/>
          <w:bCs/>
          <w:sz w:val="28"/>
          <w:szCs w:val="28"/>
          <w:lang w:eastAsia="zh-CN"/>
        </w:rPr>
        <w:t>.</w:t>
      </w:r>
      <w:r w:rsidR="00FB4A9B" w:rsidRPr="009A1C52">
        <w:rPr>
          <w:rFonts w:eastAsia="Times New Roman"/>
          <w:sz w:val="28"/>
          <w:szCs w:val="28"/>
          <w:lang w:eastAsia="zh-CN"/>
        </w:rPr>
        <w:t>5. </w:t>
      </w:r>
      <w:r w:rsidR="00FB4A9B" w:rsidRPr="009A1C52">
        <w:rPr>
          <w:sz w:val="28"/>
          <w:szCs w:val="28"/>
          <w:lang w:eastAsia="zh-CN"/>
        </w:rPr>
        <w:t>Модуль по дзюдо может быть реализован в следующих вариантах:</w:t>
      </w:r>
    </w:p>
    <w:p w14:paraId="10FBFD28" w14:textId="77777777" w:rsidR="00FB4A9B" w:rsidRPr="009A1C52" w:rsidRDefault="00FB4A9B" w:rsidP="009A1C52">
      <w:pPr>
        <w:spacing w:line="360" w:lineRule="auto"/>
        <w:ind w:firstLine="709"/>
        <w:jc w:val="both"/>
        <w:rPr>
          <w:sz w:val="28"/>
          <w:szCs w:val="28"/>
          <w:lang w:eastAsia="zh-CN"/>
        </w:rPr>
      </w:pPr>
      <w:r w:rsidRPr="009A1C52">
        <w:rPr>
          <w:sz w:val="28"/>
          <w:szCs w:val="28"/>
          <w:lang w:eastAsia="zh-CN"/>
        </w:rPr>
        <w:t xml:space="preserve">при самостоятельном планировании учителем физической культуры процесса освоения обучающимися учебного материала по дзюдо с выбором различных элементов дзюдо, с учётом возраста и физической подготовленности обучающихся </w:t>
      </w:r>
      <w:r w:rsidRPr="009A1C52">
        <w:rPr>
          <w:sz w:val="28"/>
          <w:szCs w:val="28"/>
          <w:lang w:eastAsia="zh-CN"/>
        </w:rPr>
        <w:br/>
      </w:r>
      <w:r w:rsidRPr="009A1C52">
        <w:rPr>
          <w:rFonts w:eastAsia="Times New Roman"/>
          <w:sz w:val="28"/>
          <w:szCs w:val="28"/>
          <w:lang w:eastAsia="en-US"/>
        </w:rPr>
        <w:t>(с соответствующей дозировкой и интенсивностью)</w:t>
      </w:r>
      <w:r w:rsidRPr="009A1C52">
        <w:rPr>
          <w:sz w:val="28"/>
          <w:szCs w:val="28"/>
          <w:lang w:eastAsia="zh-CN"/>
        </w:rPr>
        <w:t>;</w:t>
      </w:r>
    </w:p>
    <w:p w14:paraId="2E2B9790" w14:textId="77777777" w:rsidR="00FB4A9B" w:rsidRPr="009A1C52" w:rsidRDefault="00FB4A9B" w:rsidP="009A1C52">
      <w:pPr>
        <w:spacing w:line="360" w:lineRule="auto"/>
        <w:ind w:firstLine="709"/>
        <w:jc w:val="both"/>
        <w:rPr>
          <w:sz w:val="28"/>
          <w:szCs w:val="28"/>
        </w:rPr>
      </w:pPr>
      <w:r w:rsidRPr="009A1C52">
        <w:rPr>
          <w:sz w:val="28"/>
          <w:szCs w:val="28"/>
          <w:lang w:eastAsia="zh-CN"/>
        </w:rPr>
        <w:t xml:space="preserve">в виде целостного последовательного учебного модуля, изучаемого </w:t>
      </w:r>
      <w:r w:rsidRPr="009A1C52">
        <w:rPr>
          <w:sz w:val="28"/>
          <w:szCs w:val="28"/>
          <w:lang w:eastAsia="zh-CN"/>
        </w:rPr>
        <w:br/>
        <w:t xml:space="preserve">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r w:rsidRPr="009A1C52">
        <w:rPr>
          <w:sz w:val="28"/>
          <w:szCs w:val="28"/>
          <w:lang w:eastAsia="zh-CN"/>
        </w:rPr>
        <w:br/>
      </w:r>
      <w:r w:rsidRPr="009A1C52">
        <w:rPr>
          <w:sz w:val="28"/>
          <w:szCs w:val="28"/>
        </w:rPr>
        <w:t>(при организации и проведении уроков физической культуры с 3-х часовой недельной нагрузкой рекомендуемый объём в 5, 6, 7, 8, 9-х классах – по 34 часа);</w:t>
      </w:r>
    </w:p>
    <w:p w14:paraId="59623359" w14:textId="77777777" w:rsidR="00FB4A9B" w:rsidRPr="009A1C52" w:rsidRDefault="00FB4A9B" w:rsidP="009A1C52">
      <w:pPr>
        <w:spacing w:line="360" w:lineRule="auto"/>
        <w:ind w:firstLine="709"/>
        <w:jc w:val="both"/>
        <w:rPr>
          <w:sz w:val="28"/>
          <w:szCs w:val="28"/>
        </w:rPr>
      </w:pPr>
      <w:r w:rsidRPr="009A1C52">
        <w:rPr>
          <w:sz w:val="28"/>
          <w:szCs w:val="28"/>
          <w:lang w:eastAsia="zh-CN"/>
        </w:rPr>
        <w:t xml:space="preserve">в виде дополнительных часов, выделяемых на спортивно-оздоровительную работу с обучающимися в рамках внеурочной деятельности </w:t>
      </w:r>
      <w:r w:rsidRPr="009A1C52">
        <w:rPr>
          <w:sz w:val="28"/>
          <w:szCs w:val="28"/>
          <w:lang w:eastAsia="en-US"/>
        </w:rPr>
        <w:t xml:space="preserve">и (или) за счет посещения обучающимися спортивных секций, школьных спортивных клубов, включая использование учебных модулей по видам спорта </w:t>
      </w:r>
      <w:r w:rsidRPr="009A1C52">
        <w:rPr>
          <w:sz w:val="28"/>
          <w:szCs w:val="28"/>
        </w:rPr>
        <w:t xml:space="preserve">(рекомендуемый </w:t>
      </w:r>
      <w:r w:rsidRPr="009A1C52">
        <w:rPr>
          <w:sz w:val="28"/>
          <w:szCs w:val="28"/>
        </w:rPr>
        <w:br/>
        <w:t>объём в 5, 6, 7, 8, 9-х классах – по 34 часа).</w:t>
      </w:r>
    </w:p>
    <w:p w14:paraId="2758B47A" w14:textId="16AD7530" w:rsidR="00FB4A9B" w:rsidRPr="009A1C52" w:rsidRDefault="0022272B"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sz w:val="28"/>
          <w:szCs w:val="28"/>
        </w:rPr>
        <w:t>163.10.29</w:t>
      </w:r>
      <w:r w:rsidRPr="009A1C52">
        <w:rPr>
          <w:rFonts w:eastAsia="Times New Roman"/>
          <w:bCs/>
          <w:sz w:val="28"/>
          <w:szCs w:val="28"/>
          <w:lang w:eastAsia="zh-CN"/>
        </w:rPr>
        <w:t>.</w:t>
      </w:r>
      <w:r w:rsidR="00FB4A9B" w:rsidRPr="009A1C52">
        <w:rPr>
          <w:rFonts w:eastAsia="Times New Roman"/>
          <w:sz w:val="28"/>
          <w:szCs w:val="28"/>
          <w:lang w:eastAsia="zh-CN"/>
        </w:rPr>
        <w:t>6. </w:t>
      </w:r>
      <w:r w:rsidR="00FB4A9B" w:rsidRPr="009A1C52">
        <w:rPr>
          <w:iCs/>
          <w:sz w:val="28"/>
          <w:szCs w:val="28"/>
          <w:lang w:eastAsia="zh-CN"/>
        </w:rPr>
        <w:t>Содержание модуля по дзюдо.</w:t>
      </w:r>
    </w:p>
    <w:p w14:paraId="11106951" w14:textId="77777777" w:rsidR="00FB4A9B" w:rsidRPr="009A1C52" w:rsidRDefault="00FB4A9B" w:rsidP="009A1C52">
      <w:pPr>
        <w:spacing w:line="360" w:lineRule="auto"/>
        <w:ind w:firstLine="709"/>
        <w:jc w:val="both"/>
        <w:rPr>
          <w:sz w:val="28"/>
          <w:szCs w:val="28"/>
          <w:lang w:eastAsia="en-US"/>
        </w:rPr>
      </w:pPr>
      <w:r w:rsidRPr="009A1C52">
        <w:rPr>
          <w:rFonts w:eastAsia="Times New Roman"/>
          <w:sz w:val="28"/>
          <w:szCs w:val="28"/>
          <w:lang w:eastAsia="zh-CN"/>
        </w:rPr>
        <w:t>1)</w:t>
      </w:r>
      <w:r w:rsidRPr="009A1C52">
        <w:rPr>
          <w:iCs/>
          <w:sz w:val="28"/>
          <w:szCs w:val="28"/>
          <w:lang w:eastAsia="zh-CN"/>
        </w:rPr>
        <w:t> </w:t>
      </w:r>
      <w:r w:rsidRPr="009A1C52">
        <w:rPr>
          <w:sz w:val="28"/>
          <w:szCs w:val="28"/>
          <w:lang w:eastAsia="en-US"/>
        </w:rPr>
        <w:t>Знания о дзюдо.</w:t>
      </w:r>
    </w:p>
    <w:p w14:paraId="3DA4F65B" w14:textId="77777777" w:rsidR="00FB4A9B" w:rsidRPr="009A1C52" w:rsidRDefault="00FB4A9B" w:rsidP="009A1C52">
      <w:pPr>
        <w:widowControl w:val="0"/>
        <w:spacing w:line="360" w:lineRule="auto"/>
        <w:ind w:firstLine="709"/>
        <w:jc w:val="both"/>
        <w:rPr>
          <w:sz w:val="28"/>
          <w:szCs w:val="28"/>
        </w:rPr>
      </w:pPr>
      <w:r w:rsidRPr="009A1C52">
        <w:rPr>
          <w:sz w:val="28"/>
          <w:szCs w:val="28"/>
        </w:rPr>
        <w:t>История развития дзюдо в России. Первые центры дзюдо во Владивостоке, Москве, Ленинграде.</w:t>
      </w:r>
    </w:p>
    <w:p w14:paraId="7C8BE828" w14:textId="77777777" w:rsidR="00FB4A9B" w:rsidRPr="009A1C52" w:rsidRDefault="00FB4A9B" w:rsidP="009A1C52">
      <w:pPr>
        <w:widowControl w:val="0"/>
        <w:spacing w:line="360" w:lineRule="auto"/>
        <w:ind w:firstLine="709"/>
        <w:jc w:val="both"/>
        <w:rPr>
          <w:sz w:val="28"/>
          <w:szCs w:val="28"/>
        </w:rPr>
      </w:pPr>
      <w:r w:rsidRPr="009A1C52">
        <w:rPr>
          <w:sz w:val="28"/>
          <w:szCs w:val="28"/>
        </w:rPr>
        <w:t>Общественные организации, осуществляющие развитие дзюдо в мире (Международная федерация дзюдо, континентальные организации, национальные федерации).</w:t>
      </w:r>
    </w:p>
    <w:p w14:paraId="1E564457" w14:textId="77777777" w:rsidR="00FB4A9B" w:rsidRPr="009A1C52" w:rsidRDefault="00FB4A9B" w:rsidP="009A1C52">
      <w:pPr>
        <w:widowControl w:val="0"/>
        <w:spacing w:line="360" w:lineRule="auto"/>
        <w:ind w:firstLine="709"/>
        <w:jc w:val="both"/>
        <w:rPr>
          <w:sz w:val="28"/>
          <w:szCs w:val="28"/>
        </w:rPr>
      </w:pPr>
      <w:r w:rsidRPr="009A1C52">
        <w:rPr>
          <w:sz w:val="28"/>
          <w:szCs w:val="28"/>
        </w:rPr>
        <w:t xml:space="preserve">Развитие дзюдо в регионах России. Спортивные клубы дзюдо, выступающие </w:t>
      </w:r>
      <w:r w:rsidRPr="009A1C52">
        <w:rPr>
          <w:sz w:val="28"/>
          <w:szCs w:val="28"/>
        </w:rPr>
        <w:br/>
        <w:t>на международном уровне.</w:t>
      </w:r>
    </w:p>
    <w:p w14:paraId="6E88702E" w14:textId="77777777" w:rsidR="00FB4A9B" w:rsidRPr="009A1C52" w:rsidRDefault="00FB4A9B" w:rsidP="009A1C52">
      <w:pPr>
        <w:widowControl w:val="0"/>
        <w:spacing w:line="360" w:lineRule="auto"/>
        <w:ind w:firstLine="709"/>
        <w:jc w:val="both"/>
        <w:rPr>
          <w:sz w:val="28"/>
          <w:szCs w:val="28"/>
        </w:rPr>
      </w:pPr>
      <w:r w:rsidRPr="009A1C52">
        <w:rPr>
          <w:sz w:val="28"/>
          <w:szCs w:val="28"/>
        </w:rPr>
        <w:t>Национальные школы дзюдо Советского Союза. Региональные школы дзюдо России.</w:t>
      </w:r>
    </w:p>
    <w:p w14:paraId="034485DB" w14:textId="77777777" w:rsidR="00FB4A9B" w:rsidRPr="009A1C52" w:rsidRDefault="00FB4A9B" w:rsidP="009A1C52">
      <w:pPr>
        <w:widowControl w:val="0"/>
        <w:spacing w:line="360" w:lineRule="auto"/>
        <w:ind w:firstLine="709"/>
        <w:jc w:val="both"/>
        <w:rPr>
          <w:sz w:val="28"/>
          <w:szCs w:val="28"/>
        </w:rPr>
      </w:pPr>
      <w:r w:rsidRPr="009A1C52">
        <w:rPr>
          <w:sz w:val="28"/>
          <w:szCs w:val="28"/>
        </w:rPr>
        <w:t>Известные спортсмены-дзюдоисты и тренеры. Достижения отечественных дзюдоистов на мировом уровне.</w:t>
      </w:r>
    </w:p>
    <w:p w14:paraId="76CFE0AC" w14:textId="77777777" w:rsidR="00FB4A9B" w:rsidRPr="009A1C52" w:rsidRDefault="00FB4A9B" w:rsidP="009A1C52">
      <w:pPr>
        <w:spacing w:line="360" w:lineRule="auto"/>
        <w:ind w:firstLine="709"/>
        <w:jc w:val="both"/>
        <w:rPr>
          <w:sz w:val="28"/>
          <w:szCs w:val="28"/>
        </w:rPr>
      </w:pPr>
      <w:r w:rsidRPr="009A1C52">
        <w:rPr>
          <w:sz w:val="28"/>
          <w:szCs w:val="28"/>
        </w:rPr>
        <w:t>Развитие системы клубного дзюдо в России. Региональные и муниципальные клубы дзюдо.</w:t>
      </w:r>
    </w:p>
    <w:p w14:paraId="1FEB1695" w14:textId="77777777" w:rsidR="00FB4A9B" w:rsidRPr="009A1C52" w:rsidRDefault="00FB4A9B" w:rsidP="009A1C52">
      <w:pPr>
        <w:widowControl w:val="0"/>
        <w:spacing w:line="360" w:lineRule="auto"/>
        <w:ind w:firstLine="709"/>
        <w:jc w:val="both"/>
        <w:rPr>
          <w:sz w:val="28"/>
          <w:szCs w:val="28"/>
        </w:rPr>
      </w:pPr>
      <w:r w:rsidRPr="009A1C52">
        <w:rPr>
          <w:sz w:val="28"/>
          <w:szCs w:val="28"/>
        </w:rPr>
        <w:t>Основы правил соревнований по дзюдо. Весовые категории участников соревнований.</w:t>
      </w:r>
    </w:p>
    <w:p w14:paraId="18CE1258" w14:textId="77777777" w:rsidR="00FB4A9B" w:rsidRPr="009A1C52" w:rsidRDefault="00FB4A9B" w:rsidP="009A1C52">
      <w:pPr>
        <w:widowControl w:val="0"/>
        <w:spacing w:line="360" w:lineRule="auto"/>
        <w:ind w:firstLine="709"/>
        <w:jc w:val="both"/>
        <w:rPr>
          <w:sz w:val="28"/>
          <w:szCs w:val="28"/>
        </w:rPr>
      </w:pPr>
      <w:r w:rsidRPr="009A1C52">
        <w:rPr>
          <w:sz w:val="28"/>
          <w:szCs w:val="28"/>
        </w:rPr>
        <w:t>Положение о порядке аттестационной деятельности по присвоению квалификационных степеней КЮ и ДАН в дзюдо.</w:t>
      </w:r>
    </w:p>
    <w:p w14:paraId="34A286FF" w14:textId="77777777" w:rsidR="00FB4A9B" w:rsidRPr="009A1C52" w:rsidRDefault="00FB4A9B" w:rsidP="009A1C52">
      <w:pPr>
        <w:widowControl w:val="0"/>
        <w:spacing w:line="360" w:lineRule="auto"/>
        <w:ind w:firstLine="709"/>
        <w:jc w:val="both"/>
        <w:rPr>
          <w:sz w:val="28"/>
          <w:szCs w:val="28"/>
        </w:rPr>
      </w:pPr>
      <w:r w:rsidRPr="009A1C52">
        <w:rPr>
          <w:sz w:val="28"/>
          <w:szCs w:val="28"/>
        </w:rPr>
        <w:t>Единая всероссийская спортивная классификация (ЕВСК) по виду спорта дзюдо.</w:t>
      </w:r>
    </w:p>
    <w:p w14:paraId="5A21B3FC" w14:textId="77777777" w:rsidR="00FB4A9B" w:rsidRPr="009A1C52" w:rsidRDefault="00FB4A9B" w:rsidP="009A1C52">
      <w:pPr>
        <w:widowControl w:val="0"/>
        <w:spacing w:line="360" w:lineRule="auto"/>
        <w:ind w:firstLine="709"/>
        <w:jc w:val="both"/>
        <w:rPr>
          <w:sz w:val="28"/>
          <w:szCs w:val="28"/>
        </w:rPr>
      </w:pPr>
      <w:r w:rsidRPr="009A1C52">
        <w:rPr>
          <w:sz w:val="28"/>
          <w:szCs w:val="28"/>
        </w:rPr>
        <w:t>Терминология дзюдо.</w:t>
      </w:r>
    </w:p>
    <w:p w14:paraId="5A02B219" w14:textId="77777777" w:rsidR="00FB4A9B" w:rsidRPr="009A1C52" w:rsidRDefault="00FB4A9B" w:rsidP="009A1C52">
      <w:pPr>
        <w:spacing w:line="360" w:lineRule="auto"/>
        <w:ind w:firstLine="709"/>
        <w:jc w:val="both"/>
        <w:rPr>
          <w:sz w:val="28"/>
          <w:szCs w:val="28"/>
        </w:rPr>
      </w:pPr>
      <w:r w:rsidRPr="009A1C52">
        <w:rPr>
          <w:sz w:val="28"/>
          <w:szCs w:val="28"/>
        </w:rPr>
        <w:t>Классификация технических действий дзюдо в стойке и в партере.</w:t>
      </w:r>
    </w:p>
    <w:p w14:paraId="347743F9" w14:textId="77777777" w:rsidR="00FB4A9B" w:rsidRPr="009A1C52" w:rsidRDefault="00FB4A9B" w:rsidP="009A1C52">
      <w:pPr>
        <w:widowControl w:val="0"/>
        <w:spacing w:line="360" w:lineRule="auto"/>
        <w:ind w:firstLine="709"/>
        <w:jc w:val="both"/>
        <w:rPr>
          <w:sz w:val="28"/>
          <w:szCs w:val="28"/>
        </w:rPr>
      </w:pPr>
      <w:r w:rsidRPr="009A1C52">
        <w:rPr>
          <w:sz w:val="28"/>
          <w:szCs w:val="28"/>
        </w:rPr>
        <w:t>Правила подбора физических упражнений для развития силовых, координационных, скоростных способностей, выносливости, гибкости дзюдоистов.</w:t>
      </w:r>
    </w:p>
    <w:p w14:paraId="5E776798" w14:textId="77777777" w:rsidR="00FB4A9B" w:rsidRPr="009A1C52" w:rsidRDefault="00FB4A9B" w:rsidP="009A1C52">
      <w:pPr>
        <w:spacing w:line="360" w:lineRule="auto"/>
        <w:ind w:firstLine="709"/>
        <w:jc w:val="both"/>
        <w:rPr>
          <w:sz w:val="28"/>
          <w:szCs w:val="28"/>
          <w:lang w:eastAsia="en-US"/>
        </w:rPr>
      </w:pPr>
      <w:r w:rsidRPr="009A1C52">
        <w:rPr>
          <w:sz w:val="28"/>
          <w:szCs w:val="28"/>
        </w:rPr>
        <w:t>Правила отработки бросков с партнером.</w:t>
      </w:r>
    </w:p>
    <w:p w14:paraId="25CE1EA4" w14:textId="77777777" w:rsidR="00FB4A9B" w:rsidRPr="009A1C52" w:rsidRDefault="00FB4A9B" w:rsidP="009A1C52">
      <w:pPr>
        <w:spacing w:line="360" w:lineRule="auto"/>
        <w:ind w:firstLine="709"/>
        <w:jc w:val="both"/>
        <w:rPr>
          <w:iCs/>
          <w:sz w:val="28"/>
          <w:szCs w:val="28"/>
          <w:bdr w:val="none" w:sz="0" w:space="0" w:color="auto" w:frame="1"/>
        </w:rPr>
      </w:pPr>
      <w:r w:rsidRPr="009A1C52">
        <w:rPr>
          <w:rFonts w:eastAsia="Times New Roman"/>
          <w:sz w:val="28"/>
          <w:szCs w:val="28"/>
          <w:lang w:eastAsia="zh-CN"/>
        </w:rPr>
        <w:t>2) </w:t>
      </w:r>
      <w:r w:rsidRPr="009A1C52">
        <w:rPr>
          <w:iCs/>
          <w:sz w:val="28"/>
          <w:szCs w:val="28"/>
          <w:bdr w:val="none" w:sz="0" w:space="0" w:color="auto" w:frame="1"/>
        </w:rPr>
        <w:t>Способы самостоятельной деятельности.</w:t>
      </w:r>
    </w:p>
    <w:p w14:paraId="6F7A4D0C" w14:textId="77777777" w:rsidR="00FB4A9B" w:rsidRPr="009A1C52" w:rsidRDefault="00FB4A9B" w:rsidP="009A1C52">
      <w:pPr>
        <w:widowControl w:val="0"/>
        <w:spacing w:line="360" w:lineRule="auto"/>
        <w:ind w:firstLine="709"/>
        <w:jc w:val="both"/>
        <w:rPr>
          <w:sz w:val="28"/>
          <w:szCs w:val="28"/>
        </w:rPr>
      </w:pPr>
      <w:r w:rsidRPr="009A1C52">
        <w:rPr>
          <w:sz w:val="28"/>
          <w:szCs w:val="28"/>
        </w:rPr>
        <w:t xml:space="preserve">Правила безопасного, правомерного поведения во время соревнований </w:t>
      </w:r>
      <w:r w:rsidRPr="009A1C52">
        <w:rPr>
          <w:sz w:val="28"/>
          <w:szCs w:val="28"/>
        </w:rPr>
        <w:br/>
        <w:t>по дзюдо (зритель, болельщик).</w:t>
      </w:r>
    </w:p>
    <w:p w14:paraId="41EAAC89" w14:textId="77777777" w:rsidR="00FB4A9B" w:rsidRPr="009A1C52" w:rsidRDefault="00FB4A9B" w:rsidP="009A1C52">
      <w:pPr>
        <w:widowControl w:val="0"/>
        <w:spacing w:line="360" w:lineRule="auto"/>
        <w:ind w:firstLine="709"/>
        <w:jc w:val="both"/>
        <w:rPr>
          <w:sz w:val="28"/>
          <w:szCs w:val="28"/>
        </w:rPr>
      </w:pPr>
      <w:r w:rsidRPr="009A1C52">
        <w:rPr>
          <w:sz w:val="28"/>
          <w:szCs w:val="28"/>
        </w:rPr>
        <w:t>Самоконтроль в процессе занятий с элементами дзюдо в учебной, соревновательной деятельности.</w:t>
      </w:r>
    </w:p>
    <w:p w14:paraId="62E9E241" w14:textId="77777777" w:rsidR="00FB4A9B" w:rsidRPr="009A1C52" w:rsidRDefault="00FB4A9B" w:rsidP="009A1C52">
      <w:pPr>
        <w:widowControl w:val="0"/>
        <w:spacing w:line="360" w:lineRule="auto"/>
        <w:ind w:firstLine="709"/>
        <w:jc w:val="both"/>
        <w:rPr>
          <w:sz w:val="28"/>
          <w:szCs w:val="28"/>
        </w:rPr>
      </w:pPr>
      <w:r w:rsidRPr="009A1C52">
        <w:rPr>
          <w:sz w:val="28"/>
          <w:szCs w:val="28"/>
        </w:rPr>
        <w:t>Внешние признаки утомления. Восстановление организма после физической нагрузки.</w:t>
      </w:r>
    </w:p>
    <w:p w14:paraId="4199B353" w14:textId="77777777" w:rsidR="00FB4A9B" w:rsidRPr="009A1C52" w:rsidRDefault="00FB4A9B" w:rsidP="009A1C52">
      <w:pPr>
        <w:widowControl w:val="0"/>
        <w:spacing w:line="360" w:lineRule="auto"/>
        <w:ind w:firstLine="709"/>
        <w:jc w:val="both"/>
        <w:rPr>
          <w:sz w:val="28"/>
          <w:szCs w:val="28"/>
        </w:rPr>
      </w:pPr>
      <w:r w:rsidRPr="009A1C52">
        <w:rPr>
          <w:sz w:val="28"/>
          <w:szCs w:val="28"/>
        </w:rPr>
        <w:t>Рациональное питание при систематических занятиях физическими упражнениями с элементами дзюдо.</w:t>
      </w:r>
    </w:p>
    <w:p w14:paraId="40815D94" w14:textId="77777777" w:rsidR="00FB4A9B" w:rsidRPr="009A1C52" w:rsidRDefault="00FB4A9B" w:rsidP="009A1C52">
      <w:pPr>
        <w:widowControl w:val="0"/>
        <w:spacing w:line="360" w:lineRule="auto"/>
        <w:ind w:firstLine="709"/>
        <w:jc w:val="both"/>
        <w:rPr>
          <w:sz w:val="28"/>
          <w:szCs w:val="28"/>
        </w:rPr>
      </w:pPr>
      <w:r w:rsidRPr="009A1C52">
        <w:rPr>
          <w:sz w:val="28"/>
          <w:szCs w:val="28"/>
        </w:rPr>
        <w:t>Требования к спортивной одежде и обуви для занятий дзюдо.</w:t>
      </w:r>
    </w:p>
    <w:p w14:paraId="3DEFDC38" w14:textId="77777777" w:rsidR="00FB4A9B" w:rsidRPr="009A1C52" w:rsidRDefault="00FB4A9B" w:rsidP="009A1C52">
      <w:pPr>
        <w:widowControl w:val="0"/>
        <w:spacing w:line="360" w:lineRule="auto"/>
        <w:ind w:firstLine="709"/>
        <w:jc w:val="both"/>
        <w:rPr>
          <w:sz w:val="28"/>
          <w:szCs w:val="28"/>
        </w:rPr>
      </w:pPr>
      <w:r w:rsidRPr="009A1C52">
        <w:rPr>
          <w:sz w:val="28"/>
          <w:szCs w:val="28"/>
        </w:rPr>
        <w:t>Правила ухода за спортивным инвентарем и оборудованием.</w:t>
      </w:r>
    </w:p>
    <w:p w14:paraId="35E027F0" w14:textId="77777777" w:rsidR="00FB4A9B" w:rsidRPr="009A1C52" w:rsidRDefault="00FB4A9B" w:rsidP="009A1C52">
      <w:pPr>
        <w:spacing w:line="360" w:lineRule="auto"/>
        <w:ind w:firstLine="709"/>
        <w:jc w:val="both"/>
        <w:rPr>
          <w:sz w:val="28"/>
          <w:szCs w:val="28"/>
        </w:rPr>
      </w:pPr>
      <w:r w:rsidRPr="009A1C52">
        <w:rPr>
          <w:sz w:val="28"/>
          <w:szCs w:val="28"/>
        </w:rPr>
        <w:t>Оценка уровня физической подготовленности в дзюдо.</w:t>
      </w:r>
    </w:p>
    <w:p w14:paraId="7368E29F" w14:textId="77777777" w:rsidR="00FB4A9B" w:rsidRPr="009A1C52" w:rsidRDefault="00FB4A9B" w:rsidP="009A1C52">
      <w:pPr>
        <w:spacing w:line="360" w:lineRule="auto"/>
        <w:ind w:firstLine="709"/>
        <w:jc w:val="both"/>
        <w:rPr>
          <w:iCs/>
          <w:sz w:val="28"/>
          <w:szCs w:val="28"/>
          <w:bdr w:val="none" w:sz="0" w:space="0" w:color="auto" w:frame="1"/>
        </w:rPr>
      </w:pPr>
      <w:r w:rsidRPr="009A1C52">
        <w:rPr>
          <w:sz w:val="28"/>
          <w:szCs w:val="28"/>
        </w:rPr>
        <w:t>Дневник самонаблюдения за показателями развития физических качеств.</w:t>
      </w:r>
    </w:p>
    <w:p w14:paraId="19CAF60F" w14:textId="77777777" w:rsidR="00FB4A9B" w:rsidRPr="009A1C52" w:rsidRDefault="00FB4A9B" w:rsidP="009A1C52">
      <w:pPr>
        <w:spacing w:line="360" w:lineRule="auto"/>
        <w:ind w:firstLine="709"/>
        <w:jc w:val="both"/>
        <w:rPr>
          <w:iCs/>
          <w:sz w:val="28"/>
          <w:szCs w:val="28"/>
          <w:bdr w:val="none" w:sz="0" w:space="0" w:color="auto" w:frame="1"/>
        </w:rPr>
      </w:pPr>
      <w:r w:rsidRPr="009A1C52">
        <w:rPr>
          <w:rFonts w:eastAsia="Times New Roman"/>
          <w:sz w:val="28"/>
          <w:szCs w:val="28"/>
          <w:lang w:eastAsia="zh-CN"/>
        </w:rPr>
        <w:t>3) </w:t>
      </w:r>
      <w:r w:rsidRPr="009A1C52">
        <w:rPr>
          <w:iCs/>
          <w:sz w:val="28"/>
          <w:szCs w:val="28"/>
          <w:bdr w:val="none" w:sz="0" w:space="0" w:color="auto" w:frame="1"/>
        </w:rPr>
        <w:t>Физическое совершенствование.</w:t>
      </w:r>
    </w:p>
    <w:p w14:paraId="1A4E6083" w14:textId="77777777" w:rsidR="00FB4A9B" w:rsidRPr="009A1C52" w:rsidRDefault="00FB4A9B" w:rsidP="009A1C52">
      <w:pPr>
        <w:spacing w:line="360" w:lineRule="auto"/>
        <w:ind w:firstLine="709"/>
        <w:jc w:val="both"/>
        <w:rPr>
          <w:sz w:val="28"/>
          <w:szCs w:val="28"/>
        </w:rPr>
      </w:pPr>
      <w:r w:rsidRPr="009A1C52">
        <w:rPr>
          <w:sz w:val="28"/>
          <w:szCs w:val="28"/>
        </w:rPr>
        <w:t>Физкультурно-оздоровительная деятельность с элементами дзюдо.</w:t>
      </w:r>
    </w:p>
    <w:p w14:paraId="4BD94ADF" w14:textId="77777777" w:rsidR="00FB4A9B" w:rsidRPr="009A1C52" w:rsidRDefault="00FB4A9B" w:rsidP="009A1C52">
      <w:pPr>
        <w:widowControl w:val="0"/>
        <w:spacing w:line="360" w:lineRule="auto"/>
        <w:ind w:firstLine="709"/>
        <w:jc w:val="both"/>
        <w:rPr>
          <w:sz w:val="28"/>
          <w:szCs w:val="28"/>
        </w:rPr>
      </w:pPr>
      <w:r w:rsidRPr="009A1C52">
        <w:rPr>
          <w:sz w:val="28"/>
          <w:szCs w:val="28"/>
        </w:rPr>
        <w:t>Комплексы упражнений для развития физических качеств (ловкость, гибкость, сила, быстрота, выносливость).</w:t>
      </w:r>
    </w:p>
    <w:p w14:paraId="6A1A1936" w14:textId="77777777" w:rsidR="00FB4A9B" w:rsidRPr="009A1C52" w:rsidRDefault="00FB4A9B" w:rsidP="009A1C52">
      <w:pPr>
        <w:widowControl w:val="0"/>
        <w:spacing w:line="360" w:lineRule="auto"/>
        <w:ind w:firstLine="709"/>
        <w:jc w:val="both"/>
        <w:rPr>
          <w:sz w:val="28"/>
          <w:szCs w:val="28"/>
        </w:rPr>
      </w:pPr>
      <w:r w:rsidRPr="009A1C52">
        <w:rPr>
          <w:sz w:val="28"/>
          <w:szCs w:val="28"/>
        </w:rPr>
        <w:t>Комплексы упражнений, формирующие двигательные умения и навыки дзюдоистов.</w:t>
      </w:r>
    </w:p>
    <w:p w14:paraId="06462269" w14:textId="77777777" w:rsidR="00FB4A9B" w:rsidRPr="009A1C52" w:rsidRDefault="00FB4A9B" w:rsidP="009A1C52">
      <w:pPr>
        <w:widowControl w:val="0"/>
        <w:spacing w:line="360" w:lineRule="auto"/>
        <w:ind w:firstLine="709"/>
        <w:jc w:val="both"/>
        <w:rPr>
          <w:sz w:val="28"/>
          <w:szCs w:val="28"/>
        </w:rPr>
      </w:pPr>
      <w:r w:rsidRPr="009A1C52">
        <w:rPr>
          <w:sz w:val="28"/>
          <w:szCs w:val="28"/>
        </w:rPr>
        <w:t>Комплексы корригирующей гимнастики с использованием элементов дзюдо.</w:t>
      </w:r>
    </w:p>
    <w:p w14:paraId="4BA2B7F0" w14:textId="77777777" w:rsidR="00FB4A9B" w:rsidRPr="009A1C52" w:rsidRDefault="00FB4A9B" w:rsidP="009A1C52">
      <w:pPr>
        <w:spacing w:line="360" w:lineRule="auto"/>
        <w:ind w:firstLine="709"/>
        <w:jc w:val="both"/>
        <w:rPr>
          <w:sz w:val="28"/>
          <w:szCs w:val="28"/>
        </w:rPr>
      </w:pPr>
      <w:r w:rsidRPr="009A1C52">
        <w:rPr>
          <w:sz w:val="28"/>
          <w:szCs w:val="28"/>
        </w:rPr>
        <w:t>Разминка и ее роль на уроке физической культуры.</w:t>
      </w:r>
    </w:p>
    <w:p w14:paraId="3C7748F4" w14:textId="3E26DFF1" w:rsidR="00FB4A9B" w:rsidRPr="009A1C52" w:rsidRDefault="00DF34B8" w:rsidP="009A1C52">
      <w:pPr>
        <w:widowControl w:val="0"/>
        <w:spacing w:line="360" w:lineRule="auto"/>
        <w:ind w:firstLine="709"/>
        <w:jc w:val="both"/>
        <w:rPr>
          <w:sz w:val="28"/>
          <w:szCs w:val="28"/>
        </w:rPr>
      </w:pPr>
      <w:r w:rsidRPr="009A1C52">
        <w:rPr>
          <w:sz w:val="28"/>
          <w:szCs w:val="28"/>
        </w:rPr>
        <w:t>«</w:t>
      </w:r>
      <w:r w:rsidR="00FB4A9B" w:rsidRPr="009A1C52">
        <w:rPr>
          <w:sz w:val="28"/>
          <w:szCs w:val="28"/>
        </w:rPr>
        <w:t>Специально-подготовительные упражнения</w:t>
      </w:r>
      <w:r w:rsidRPr="009A1C52">
        <w:rPr>
          <w:sz w:val="28"/>
          <w:szCs w:val="28"/>
        </w:rPr>
        <w:t>»</w:t>
      </w:r>
      <w:r w:rsidR="00FB4A9B" w:rsidRPr="009A1C52">
        <w:rPr>
          <w:sz w:val="28"/>
          <w:szCs w:val="28"/>
        </w:rPr>
        <w:t xml:space="preserve"> дзюдо.</w:t>
      </w:r>
    </w:p>
    <w:p w14:paraId="47369F84" w14:textId="77777777" w:rsidR="00FB4A9B" w:rsidRPr="009A1C52" w:rsidRDefault="00FB4A9B" w:rsidP="009A1C52">
      <w:pPr>
        <w:widowControl w:val="0"/>
        <w:spacing w:line="360" w:lineRule="auto"/>
        <w:ind w:firstLine="709"/>
        <w:jc w:val="both"/>
        <w:rPr>
          <w:sz w:val="28"/>
          <w:szCs w:val="28"/>
        </w:rPr>
      </w:pPr>
      <w:r w:rsidRPr="009A1C52">
        <w:rPr>
          <w:sz w:val="28"/>
          <w:szCs w:val="28"/>
        </w:rPr>
        <w:t>5 класс</w:t>
      </w:r>
    </w:p>
    <w:p w14:paraId="159273DB" w14:textId="77777777" w:rsidR="00FB4A9B" w:rsidRPr="009A1C52" w:rsidRDefault="00FB4A9B" w:rsidP="009A1C52">
      <w:pPr>
        <w:widowControl w:val="0"/>
        <w:spacing w:line="360" w:lineRule="auto"/>
        <w:ind w:firstLine="709"/>
        <w:jc w:val="both"/>
        <w:rPr>
          <w:sz w:val="28"/>
          <w:szCs w:val="28"/>
        </w:rPr>
      </w:pPr>
      <w:r w:rsidRPr="009A1C52">
        <w:rPr>
          <w:sz w:val="28"/>
          <w:szCs w:val="28"/>
        </w:rPr>
        <w:t>Совершенствование техники ранее изученных упражнений.</w:t>
      </w:r>
    </w:p>
    <w:p w14:paraId="2E73576D" w14:textId="77777777" w:rsidR="00FB4A9B" w:rsidRPr="009A1C52" w:rsidRDefault="00FB4A9B" w:rsidP="009A1C52">
      <w:pPr>
        <w:widowControl w:val="0"/>
        <w:spacing w:line="360" w:lineRule="auto"/>
        <w:ind w:firstLine="709"/>
        <w:jc w:val="both"/>
        <w:rPr>
          <w:sz w:val="28"/>
          <w:szCs w:val="28"/>
        </w:rPr>
      </w:pPr>
      <w:r w:rsidRPr="009A1C52">
        <w:rPr>
          <w:sz w:val="28"/>
          <w:szCs w:val="28"/>
        </w:rPr>
        <w:t>Специально-подготовительные упражнения. Упражнения на гибкость. Упражнения на ловкость. Упражнения на силу. Упражнения на быстроту. Упражнения на выносливость.</w:t>
      </w:r>
    </w:p>
    <w:p w14:paraId="19EDB349" w14:textId="77777777" w:rsidR="00FB4A9B" w:rsidRPr="009A1C52" w:rsidRDefault="00FB4A9B" w:rsidP="009A1C52">
      <w:pPr>
        <w:widowControl w:val="0"/>
        <w:spacing w:line="360" w:lineRule="auto"/>
        <w:ind w:firstLine="709"/>
        <w:jc w:val="both"/>
        <w:rPr>
          <w:sz w:val="28"/>
          <w:szCs w:val="28"/>
        </w:rPr>
      </w:pPr>
      <w:r w:rsidRPr="009A1C52">
        <w:rPr>
          <w:sz w:val="28"/>
          <w:szCs w:val="28"/>
        </w:rPr>
        <w:t xml:space="preserve">Ходьба, бег, прыжки: приставной шаг (в паре, зигзагом, елочкой) лицом </w:t>
      </w:r>
      <w:r w:rsidRPr="009A1C52">
        <w:rPr>
          <w:sz w:val="28"/>
          <w:szCs w:val="28"/>
        </w:rPr>
        <w:br/>
        <w:t xml:space="preserve">и спиной вперед, бег со сменой направления и скорости, с высокого старта, челночный бег 3×10 м, эстафеты с этапом до 10 м, эстафеты из различных исходных положений. Бег 10 м, 20 м, 30 м; прыжки в длину с места. Прыжки со скакалкой. Чередование прыжков в длину в полную силу и в полсилы (с открытыми и закрытыми глазами, на точность приземления), с поворотом в разные стороны. </w:t>
      </w:r>
    </w:p>
    <w:p w14:paraId="4F03C452" w14:textId="09B7D88A" w:rsidR="00FB4A9B" w:rsidRPr="009A1C52" w:rsidRDefault="00FB4A9B" w:rsidP="009A1C52">
      <w:pPr>
        <w:widowControl w:val="0"/>
        <w:spacing w:line="360" w:lineRule="auto"/>
        <w:ind w:firstLine="709"/>
        <w:jc w:val="both"/>
        <w:rPr>
          <w:sz w:val="28"/>
          <w:szCs w:val="28"/>
        </w:rPr>
      </w:pPr>
      <w:r w:rsidRPr="009A1C52">
        <w:rPr>
          <w:sz w:val="28"/>
          <w:szCs w:val="28"/>
        </w:rPr>
        <w:t xml:space="preserve">Базовые элементы в партере: перекаты и выседы, варианты упражнения </w:t>
      </w:r>
      <w:r w:rsidR="00DF34B8" w:rsidRPr="009A1C52">
        <w:rPr>
          <w:sz w:val="28"/>
          <w:szCs w:val="28"/>
        </w:rPr>
        <w:t>«</w:t>
      </w:r>
      <w:r w:rsidRPr="009A1C52">
        <w:rPr>
          <w:sz w:val="28"/>
          <w:szCs w:val="28"/>
        </w:rPr>
        <w:t>креветка</w:t>
      </w:r>
      <w:r w:rsidR="00DF34B8" w:rsidRPr="009A1C52">
        <w:rPr>
          <w:sz w:val="28"/>
          <w:szCs w:val="28"/>
        </w:rPr>
        <w:t>»</w:t>
      </w:r>
      <w:r w:rsidRPr="009A1C52">
        <w:rPr>
          <w:sz w:val="28"/>
          <w:szCs w:val="28"/>
        </w:rPr>
        <w:t xml:space="preserve"> (прямая, обратная, боковая), упражнение упор головой в татами, борцовский </w:t>
      </w:r>
      <w:r w:rsidR="00DF34B8" w:rsidRPr="009A1C52">
        <w:rPr>
          <w:sz w:val="28"/>
          <w:szCs w:val="28"/>
        </w:rPr>
        <w:t>«</w:t>
      </w:r>
      <w:r w:rsidRPr="009A1C52">
        <w:rPr>
          <w:sz w:val="28"/>
          <w:szCs w:val="28"/>
        </w:rPr>
        <w:t>мост</w:t>
      </w:r>
      <w:r w:rsidR="00DF34B8" w:rsidRPr="009A1C52">
        <w:rPr>
          <w:sz w:val="28"/>
          <w:szCs w:val="28"/>
        </w:rPr>
        <w:t>»</w:t>
      </w:r>
      <w:r w:rsidRPr="009A1C52">
        <w:rPr>
          <w:sz w:val="28"/>
          <w:szCs w:val="28"/>
        </w:rPr>
        <w:t xml:space="preserve"> из положения лежа на спине, с выходами на правое или левое плечо и выходами на живот.</w:t>
      </w:r>
    </w:p>
    <w:p w14:paraId="5E8F5E98" w14:textId="77777777" w:rsidR="00FB4A9B" w:rsidRPr="009A1C52" w:rsidRDefault="00FB4A9B" w:rsidP="009A1C52">
      <w:pPr>
        <w:widowControl w:val="0"/>
        <w:spacing w:line="360" w:lineRule="auto"/>
        <w:ind w:firstLine="709"/>
        <w:jc w:val="both"/>
        <w:rPr>
          <w:sz w:val="28"/>
          <w:szCs w:val="28"/>
        </w:rPr>
      </w:pPr>
      <w:r w:rsidRPr="009A1C52">
        <w:rPr>
          <w:sz w:val="28"/>
          <w:szCs w:val="28"/>
        </w:rPr>
        <w:t xml:space="preserve">Перевороты партнера в положении лежа: перевороты партнера, стоящего </w:t>
      </w:r>
      <w:r w:rsidRPr="009A1C52">
        <w:rPr>
          <w:sz w:val="28"/>
          <w:szCs w:val="28"/>
        </w:rPr>
        <w:br/>
        <w:t>в упоре на кистях и коленях (захватом двух рук, руки и отворота дзюдоги, рычагом), лежащего на животе (с захватом штанин, с захватом руки и пояса и т.д.).</w:t>
      </w:r>
    </w:p>
    <w:p w14:paraId="3D2CE122" w14:textId="77777777" w:rsidR="00FB4A9B" w:rsidRPr="009A1C52" w:rsidRDefault="00FB4A9B" w:rsidP="009A1C52">
      <w:pPr>
        <w:widowControl w:val="0"/>
        <w:spacing w:line="360" w:lineRule="auto"/>
        <w:ind w:firstLine="709"/>
        <w:jc w:val="both"/>
        <w:rPr>
          <w:sz w:val="28"/>
          <w:szCs w:val="28"/>
        </w:rPr>
      </w:pPr>
      <w:r w:rsidRPr="009A1C52">
        <w:rPr>
          <w:sz w:val="28"/>
          <w:szCs w:val="28"/>
        </w:rPr>
        <w:t>6 класс</w:t>
      </w:r>
    </w:p>
    <w:p w14:paraId="7DC5AF1D" w14:textId="77777777" w:rsidR="00FB4A9B" w:rsidRPr="009A1C52" w:rsidRDefault="00FB4A9B" w:rsidP="009A1C52">
      <w:pPr>
        <w:widowControl w:val="0"/>
        <w:spacing w:line="360" w:lineRule="auto"/>
        <w:ind w:firstLine="709"/>
        <w:jc w:val="both"/>
        <w:rPr>
          <w:sz w:val="28"/>
          <w:szCs w:val="28"/>
        </w:rPr>
      </w:pPr>
      <w:r w:rsidRPr="009A1C52">
        <w:rPr>
          <w:sz w:val="28"/>
          <w:szCs w:val="28"/>
        </w:rPr>
        <w:t>Совершенствование техники ранее изученных упражнений.</w:t>
      </w:r>
    </w:p>
    <w:p w14:paraId="23DBDC9B" w14:textId="77777777" w:rsidR="00FB4A9B" w:rsidRPr="009A1C52" w:rsidRDefault="00FB4A9B" w:rsidP="009A1C52">
      <w:pPr>
        <w:widowControl w:val="0"/>
        <w:spacing w:line="360" w:lineRule="auto"/>
        <w:ind w:firstLine="709"/>
        <w:jc w:val="both"/>
        <w:rPr>
          <w:sz w:val="28"/>
          <w:szCs w:val="28"/>
        </w:rPr>
      </w:pPr>
      <w:r w:rsidRPr="009A1C52">
        <w:rPr>
          <w:sz w:val="28"/>
          <w:szCs w:val="28"/>
        </w:rPr>
        <w:t>Перемещения с партнером в различных направлениях (вперед, назад, вправо, влево, по диагонали, по кругу) и выбор удобного момента проведения броска. Положения односторонней и разносторонней стоек партнеров и особенности взаимодействия в этих ситуациях.</w:t>
      </w:r>
    </w:p>
    <w:p w14:paraId="44AADD88" w14:textId="77777777" w:rsidR="00FB4A9B" w:rsidRPr="009A1C52" w:rsidRDefault="00FB4A9B" w:rsidP="009A1C52">
      <w:pPr>
        <w:widowControl w:val="0"/>
        <w:spacing w:line="360" w:lineRule="auto"/>
        <w:ind w:firstLine="709"/>
        <w:jc w:val="both"/>
        <w:rPr>
          <w:sz w:val="28"/>
          <w:szCs w:val="28"/>
        </w:rPr>
      </w:pPr>
      <w:r w:rsidRPr="009A1C52">
        <w:rPr>
          <w:sz w:val="28"/>
          <w:szCs w:val="28"/>
        </w:rPr>
        <w:t>Стандартные положения в партере: Тори в стойке Укэ на коленях; Укэ в упоре на кистях и коленях – Тори сбоку на коленях; Укэ на спине – Тори между ног; Тори на спине – Укэ между ногами.</w:t>
      </w:r>
    </w:p>
    <w:p w14:paraId="6A017F39" w14:textId="77777777" w:rsidR="00FB4A9B" w:rsidRPr="009A1C52" w:rsidRDefault="00FB4A9B" w:rsidP="009A1C52">
      <w:pPr>
        <w:widowControl w:val="0"/>
        <w:spacing w:line="360" w:lineRule="auto"/>
        <w:ind w:firstLine="709"/>
        <w:jc w:val="both"/>
        <w:rPr>
          <w:sz w:val="28"/>
          <w:szCs w:val="28"/>
        </w:rPr>
      </w:pPr>
      <w:r w:rsidRPr="009A1C52">
        <w:rPr>
          <w:sz w:val="28"/>
          <w:szCs w:val="28"/>
        </w:rPr>
        <w:t>Имитационные упражнения: имитация бросков с партнером, без партнера.</w:t>
      </w:r>
    </w:p>
    <w:p w14:paraId="567A9F39" w14:textId="77777777" w:rsidR="00FB4A9B" w:rsidRPr="009A1C52" w:rsidRDefault="00FB4A9B" w:rsidP="009A1C52">
      <w:pPr>
        <w:widowControl w:val="0"/>
        <w:spacing w:line="360" w:lineRule="auto"/>
        <w:ind w:firstLine="709"/>
        <w:jc w:val="both"/>
        <w:rPr>
          <w:sz w:val="28"/>
          <w:szCs w:val="28"/>
        </w:rPr>
      </w:pPr>
      <w:r w:rsidRPr="009A1C52">
        <w:rPr>
          <w:sz w:val="28"/>
          <w:szCs w:val="28"/>
        </w:rPr>
        <w:t>7 класс</w:t>
      </w:r>
    </w:p>
    <w:p w14:paraId="393B2EAA" w14:textId="77777777" w:rsidR="00FB4A9B" w:rsidRPr="009A1C52" w:rsidRDefault="00FB4A9B" w:rsidP="009A1C52">
      <w:pPr>
        <w:widowControl w:val="0"/>
        <w:spacing w:line="360" w:lineRule="auto"/>
        <w:ind w:firstLine="709"/>
        <w:jc w:val="both"/>
        <w:rPr>
          <w:sz w:val="28"/>
          <w:szCs w:val="28"/>
        </w:rPr>
      </w:pPr>
      <w:r w:rsidRPr="009A1C52">
        <w:rPr>
          <w:sz w:val="28"/>
          <w:szCs w:val="28"/>
        </w:rPr>
        <w:t xml:space="preserve">Совершенствование техники ранее изученных упражнений. </w:t>
      </w:r>
    </w:p>
    <w:p w14:paraId="2E7A0B3F" w14:textId="77777777" w:rsidR="00FB4A9B" w:rsidRPr="009A1C52" w:rsidRDefault="00FB4A9B" w:rsidP="009A1C52">
      <w:pPr>
        <w:widowControl w:val="0"/>
        <w:spacing w:line="360" w:lineRule="auto"/>
        <w:ind w:firstLine="709"/>
        <w:jc w:val="both"/>
        <w:rPr>
          <w:sz w:val="28"/>
          <w:szCs w:val="28"/>
        </w:rPr>
      </w:pPr>
      <w:r w:rsidRPr="009A1C52">
        <w:rPr>
          <w:sz w:val="28"/>
          <w:szCs w:val="28"/>
        </w:rPr>
        <w:t xml:space="preserve">Имитация бросков: </w:t>
      </w:r>
    </w:p>
    <w:p w14:paraId="1B0E4169" w14:textId="77777777" w:rsidR="00FB4A9B" w:rsidRPr="009A1C52" w:rsidRDefault="00FB4A9B" w:rsidP="009A1C52">
      <w:pPr>
        <w:widowControl w:val="0"/>
        <w:spacing w:line="360" w:lineRule="auto"/>
        <w:ind w:firstLine="709"/>
        <w:jc w:val="both"/>
        <w:rPr>
          <w:sz w:val="28"/>
          <w:szCs w:val="28"/>
        </w:rPr>
      </w:pPr>
      <w:r w:rsidRPr="009A1C52">
        <w:rPr>
          <w:sz w:val="28"/>
          <w:szCs w:val="28"/>
        </w:rPr>
        <w:t>Учикоми на месте (скорость – средняя, максимальная).</w:t>
      </w:r>
    </w:p>
    <w:p w14:paraId="0CF0249A" w14:textId="77777777" w:rsidR="00FB4A9B" w:rsidRPr="009A1C52" w:rsidRDefault="00FB4A9B" w:rsidP="009A1C52">
      <w:pPr>
        <w:widowControl w:val="0"/>
        <w:spacing w:line="360" w:lineRule="auto"/>
        <w:ind w:firstLine="709"/>
        <w:jc w:val="both"/>
        <w:rPr>
          <w:sz w:val="28"/>
          <w:szCs w:val="28"/>
        </w:rPr>
      </w:pPr>
      <w:r w:rsidRPr="009A1C52">
        <w:rPr>
          <w:sz w:val="28"/>
          <w:szCs w:val="28"/>
        </w:rPr>
        <w:t>Учикоми с хикидаши (хикидаши – вытягивание партнера с заданным сопротивлением).</w:t>
      </w:r>
    </w:p>
    <w:p w14:paraId="73B8D80C" w14:textId="77777777" w:rsidR="00FB4A9B" w:rsidRPr="009A1C52" w:rsidRDefault="00FB4A9B" w:rsidP="009A1C52">
      <w:pPr>
        <w:widowControl w:val="0"/>
        <w:spacing w:line="360" w:lineRule="auto"/>
        <w:ind w:firstLine="709"/>
        <w:jc w:val="both"/>
        <w:rPr>
          <w:sz w:val="28"/>
          <w:szCs w:val="28"/>
        </w:rPr>
      </w:pPr>
      <w:r w:rsidRPr="009A1C52">
        <w:rPr>
          <w:sz w:val="28"/>
          <w:szCs w:val="28"/>
        </w:rPr>
        <w:t>Учикоми в движении (на партнера, от партнера, в сторону).</w:t>
      </w:r>
    </w:p>
    <w:p w14:paraId="154535BB" w14:textId="77777777" w:rsidR="00FB4A9B" w:rsidRPr="009A1C52" w:rsidRDefault="00FB4A9B" w:rsidP="009A1C52">
      <w:pPr>
        <w:widowControl w:val="0"/>
        <w:spacing w:line="360" w:lineRule="auto"/>
        <w:ind w:firstLine="709"/>
        <w:jc w:val="both"/>
        <w:rPr>
          <w:sz w:val="28"/>
          <w:szCs w:val="28"/>
        </w:rPr>
      </w:pPr>
      <w:r w:rsidRPr="009A1C52">
        <w:rPr>
          <w:sz w:val="28"/>
          <w:szCs w:val="28"/>
        </w:rPr>
        <w:t xml:space="preserve">Специально-подготовительные упражнения: имитация бросков </w:t>
      </w:r>
      <w:r w:rsidRPr="009A1C52">
        <w:rPr>
          <w:sz w:val="28"/>
          <w:szCs w:val="28"/>
        </w:rPr>
        <w:br/>
        <w:t>с амортизатором.</w:t>
      </w:r>
    </w:p>
    <w:p w14:paraId="1B2AF3AB" w14:textId="77777777" w:rsidR="00FB4A9B" w:rsidRPr="009A1C52" w:rsidRDefault="00FB4A9B" w:rsidP="009A1C52">
      <w:pPr>
        <w:widowControl w:val="0"/>
        <w:spacing w:line="360" w:lineRule="auto"/>
        <w:ind w:firstLine="709"/>
        <w:jc w:val="both"/>
        <w:rPr>
          <w:sz w:val="28"/>
          <w:szCs w:val="28"/>
        </w:rPr>
      </w:pPr>
      <w:r w:rsidRPr="009A1C52">
        <w:rPr>
          <w:sz w:val="28"/>
          <w:szCs w:val="28"/>
        </w:rPr>
        <w:t>8 класс</w:t>
      </w:r>
    </w:p>
    <w:p w14:paraId="59D2AB74" w14:textId="77777777" w:rsidR="00FB4A9B" w:rsidRPr="009A1C52" w:rsidRDefault="00FB4A9B" w:rsidP="009A1C52">
      <w:pPr>
        <w:widowControl w:val="0"/>
        <w:spacing w:line="360" w:lineRule="auto"/>
        <w:ind w:firstLine="709"/>
        <w:jc w:val="both"/>
        <w:rPr>
          <w:sz w:val="28"/>
          <w:szCs w:val="28"/>
        </w:rPr>
      </w:pPr>
      <w:r w:rsidRPr="009A1C52">
        <w:rPr>
          <w:sz w:val="28"/>
          <w:szCs w:val="28"/>
        </w:rPr>
        <w:t>Совершенствование техники ранее изученных упражнений.</w:t>
      </w:r>
    </w:p>
    <w:p w14:paraId="02087429" w14:textId="77777777" w:rsidR="00FB4A9B" w:rsidRPr="009A1C52" w:rsidRDefault="00FB4A9B" w:rsidP="009A1C52">
      <w:pPr>
        <w:widowControl w:val="0"/>
        <w:spacing w:line="360" w:lineRule="auto"/>
        <w:ind w:firstLine="709"/>
        <w:jc w:val="both"/>
        <w:rPr>
          <w:sz w:val="28"/>
          <w:szCs w:val="28"/>
        </w:rPr>
      </w:pPr>
      <w:r w:rsidRPr="009A1C52">
        <w:rPr>
          <w:sz w:val="28"/>
          <w:szCs w:val="28"/>
        </w:rPr>
        <w:t xml:space="preserve">Учикоми: </w:t>
      </w:r>
    </w:p>
    <w:p w14:paraId="195CF568" w14:textId="77777777" w:rsidR="00FB4A9B" w:rsidRPr="009A1C52" w:rsidRDefault="00FB4A9B" w:rsidP="009A1C52">
      <w:pPr>
        <w:widowControl w:val="0"/>
        <w:spacing w:line="360" w:lineRule="auto"/>
        <w:ind w:firstLine="709"/>
        <w:jc w:val="both"/>
        <w:rPr>
          <w:sz w:val="28"/>
          <w:szCs w:val="28"/>
        </w:rPr>
      </w:pPr>
      <w:r w:rsidRPr="009A1C52">
        <w:rPr>
          <w:sz w:val="28"/>
          <w:szCs w:val="28"/>
        </w:rPr>
        <w:t>Учикоми в движении (заведением по кругу в правую и левую сторону).</w:t>
      </w:r>
    </w:p>
    <w:p w14:paraId="1E3F4637" w14:textId="77777777" w:rsidR="00FB4A9B" w:rsidRPr="009A1C52" w:rsidRDefault="00FB4A9B" w:rsidP="009A1C52">
      <w:pPr>
        <w:widowControl w:val="0"/>
        <w:spacing w:line="360" w:lineRule="auto"/>
        <w:ind w:firstLine="709"/>
        <w:jc w:val="both"/>
        <w:rPr>
          <w:sz w:val="28"/>
          <w:szCs w:val="28"/>
        </w:rPr>
      </w:pPr>
      <w:r w:rsidRPr="009A1C52">
        <w:rPr>
          <w:sz w:val="28"/>
          <w:szCs w:val="28"/>
        </w:rPr>
        <w:t>Учикоми с подбивом партнера.</w:t>
      </w:r>
    </w:p>
    <w:p w14:paraId="7C7575A2" w14:textId="77777777" w:rsidR="00FB4A9B" w:rsidRPr="009A1C52" w:rsidRDefault="00FB4A9B" w:rsidP="009A1C52">
      <w:pPr>
        <w:widowControl w:val="0"/>
        <w:spacing w:line="360" w:lineRule="auto"/>
        <w:ind w:firstLine="709"/>
        <w:jc w:val="both"/>
        <w:rPr>
          <w:sz w:val="28"/>
          <w:szCs w:val="28"/>
        </w:rPr>
      </w:pPr>
      <w:r w:rsidRPr="009A1C52">
        <w:rPr>
          <w:sz w:val="28"/>
          <w:szCs w:val="28"/>
        </w:rPr>
        <w:t>Учикоми в движении (комбинации приемов).</w:t>
      </w:r>
    </w:p>
    <w:p w14:paraId="412EB6E5" w14:textId="77777777" w:rsidR="00FB4A9B" w:rsidRPr="009A1C52" w:rsidRDefault="00FB4A9B" w:rsidP="009A1C52">
      <w:pPr>
        <w:widowControl w:val="0"/>
        <w:spacing w:line="360" w:lineRule="auto"/>
        <w:ind w:firstLine="709"/>
        <w:jc w:val="both"/>
        <w:rPr>
          <w:sz w:val="28"/>
          <w:szCs w:val="28"/>
        </w:rPr>
      </w:pPr>
      <w:r w:rsidRPr="009A1C52">
        <w:rPr>
          <w:sz w:val="28"/>
          <w:szCs w:val="28"/>
        </w:rPr>
        <w:t>Учикоми с амортизатором.</w:t>
      </w:r>
    </w:p>
    <w:p w14:paraId="382B5060" w14:textId="77777777" w:rsidR="00FB4A9B" w:rsidRPr="009A1C52" w:rsidRDefault="00FB4A9B" w:rsidP="009A1C52">
      <w:pPr>
        <w:widowControl w:val="0"/>
        <w:spacing w:line="360" w:lineRule="auto"/>
        <w:ind w:firstLine="709"/>
        <w:jc w:val="both"/>
        <w:rPr>
          <w:sz w:val="28"/>
          <w:szCs w:val="28"/>
        </w:rPr>
      </w:pPr>
      <w:r w:rsidRPr="009A1C52">
        <w:rPr>
          <w:sz w:val="28"/>
          <w:szCs w:val="28"/>
        </w:rPr>
        <w:t>9 класс</w:t>
      </w:r>
    </w:p>
    <w:p w14:paraId="70B73CE7" w14:textId="77777777" w:rsidR="00FB4A9B" w:rsidRPr="009A1C52" w:rsidRDefault="00FB4A9B" w:rsidP="009A1C52">
      <w:pPr>
        <w:widowControl w:val="0"/>
        <w:spacing w:line="360" w:lineRule="auto"/>
        <w:ind w:firstLine="709"/>
        <w:jc w:val="both"/>
        <w:rPr>
          <w:sz w:val="28"/>
          <w:szCs w:val="28"/>
        </w:rPr>
      </w:pPr>
      <w:r w:rsidRPr="009A1C52">
        <w:rPr>
          <w:sz w:val="28"/>
          <w:szCs w:val="28"/>
        </w:rPr>
        <w:t>Совершенствование техники ранее изученных упражнений.</w:t>
      </w:r>
    </w:p>
    <w:p w14:paraId="40A85571" w14:textId="77777777" w:rsidR="00FB4A9B" w:rsidRPr="009A1C52" w:rsidRDefault="00FB4A9B" w:rsidP="009A1C52">
      <w:pPr>
        <w:widowControl w:val="0"/>
        <w:spacing w:line="360" w:lineRule="auto"/>
        <w:ind w:firstLine="709"/>
        <w:jc w:val="both"/>
        <w:rPr>
          <w:sz w:val="28"/>
          <w:szCs w:val="28"/>
        </w:rPr>
      </w:pPr>
      <w:r w:rsidRPr="009A1C52">
        <w:rPr>
          <w:sz w:val="28"/>
          <w:szCs w:val="28"/>
        </w:rPr>
        <w:t>Учикоми:</w:t>
      </w:r>
    </w:p>
    <w:p w14:paraId="14E29CB5" w14:textId="77777777" w:rsidR="00FB4A9B" w:rsidRPr="009A1C52" w:rsidRDefault="00FB4A9B" w:rsidP="009A1C52">
      <w:pPr>
        <w:spacing w:line="360" w:lineRule="auto"/>
        <w:ind w:firstLine="709"/>
        <w:jc w:val="both"/>
        <w:rPr>
          <w:sz w:val="28"/>
          <w:szCs w:val="28"/>
        </w:rPr>
      </w:pPr>
      <w:r w:rsidRPr="009A1C52">
        <w:rPr>
          <w:sz w:val="28"/>
          <w:szCs w:val="28"/>
        </w:rPr>
        <w:t>Учикоми в нэ-вадза (переходы к кансэцу вадза из стандартных положений – Укэ лежа на животе, Укэ в упоре на кистях и коленях, Укэ на спине – Тори между ног, Тори сверху – Укэ снизу захватив ногу Тори ногами, Укэ на боку – Тори контролирует руку Укэ и другие).</w:t>
      </w:r>
    </w:p>
    <w:p w14:paraId="54A27843" w14:textId="3EE4ED91" w:rsidR="00FB4A9B" w:rsidRPr="009A1C52" w:rsidRDefault="00DF34B8" w:rsidP="009A1C52">
      <w:pPr>
        <w:spacing w:line="360" w:lineRule="auto"/>
        <w:ind w:firstLine="709"/>
        <w:jc w:val="both"/>
        <w:rPr>
          <w:sz w:val="28"/>
          <w:szCs w:val="28"/>
        </w:rPr>
      </w:pPr>
      <w:r w:rsidRPr="009A1C52">
        <w:rPr>
          <w:sz w:val="28"/>
          <w:szCs w:val="28"/>
        </w:rPr>
        <w:t>«</w:t>
      </w:r>
      <w:r w:rsidR="00FB4A9B" w:rsidRPr="009A1C52">
        <w:rPr>
          <w:sz w:val="28"/>
          <w:szCs w:val="28"/>
        </w:rPr>
        <w:t>Основы техники</w:t>
      </w:r>
      <w:r w:rsidRPr="009A1C52">
        <w:rPr>
          <w:sz w:val="28"/>
          <w:szCs w:val="28"/>
        </w:rPr>
        <w:t>»</w:t>
      </w:r>
      <w:r w:rsidR="00FB4A9B" w:rsidRPr="009A1C52">
        <w:rPr>
          <w:sz w:val="28"/>
          <w:szCs w:val="28"/>
        </w:rPr>
        <w:t xml:space="preserve"> дзюдо.</w:t>
      </w:r>
    </w:p>
    <w:p w14:paraId="77EC7821" w14:textId="77777777" w:rsidR="00FB4A9B" w:rsidRPr="009A1C52" w:rsidRDefault="00FB4A9B" w:rsidP="009A1C52">
      <w:pPr>
        <w:widowControl w:val="0"/>
        <w:spacing w:line="360" w:lineRule="auto"/>
        <w:ind w:firstLine="709"/>
        <w:jc w:val="both"/>
        <w:rPr>
          <w:sz w:val="28"/>
          <w:szCs w:val="28"/>
        </w:rPr>
      </w:pPr>
      <w:r w:rsidRPr="009A1C52">
        <w:rPr>
          <w:sz w:val="28"/>
          <w:szCs w:val="28"/>
        </w:rPr>
        <w:t>5 класс</w:t>
      </w:r>
    </w:p>
    <w:p w14:paraId="45C9895E" w14:textId="77777777" w:rsidR="00FB4A9B" w:rsidRPr="009A1C52" w:rsidRDefault="00FB4A9B" w:rsidP="009A1C52">
      <w:pPr>
        <w:widowControl w:val="0"/>
        <w:spacing w:line="360" w:lineRule="auto"/>
        <w:ind w:firstLine="709"/>
        <w:jc w:val="both"/>
        <w:rPr>
          <w:sz w:val="28"/>
          <w:szCs w:val="28"/>
        </w:rPr>
      </w:pPr>
      <w:r w:rsidRPr="009A1C52">
        <w:rPr>
          <w:sz w:val="28"/>
          <w:szCs w:val="28"/>
        </w:rPr>
        <w:t>Совершенствование техники ранее изученных упражнений.</w:t>
      </w:r>
    </w:p>
    <w:p w14:paraId="5FA7ACE5" w14:textId="77777777" w:rsidR="00FB4A9B" w:rsidRPr="009A1C52" w:rsidRDefault="00FB4A9B" w:rsidP="009A1C52">
      <w:pPr>
        <w:widowControl w:val="0"/>
        <w:spacing w:line="360" w:lineRule="auto"/>
        <w:ind w:firstLine="709"/>
        <w:jc w:val="both"/>
        <w:rPr>
          <w:sz w:val="28"/>
          <w:szCs w:val="28"/>
        </w:rPr>
      </w:pPr>
      <w:r w:rsidRPr="009A1C52">
        <w:rPr>
          <w:sz w:val="28"/>
          <w:szCs w:val="28"/>
        </w:rPr>
        <w:t xml:space="preserve">Этикет дзюдо при демонстрации технических действий: правильность завязывания пояса, правильность заправления дзюдоги, приведение дзюдоги </w:t>
      </w:r>
      <w:r w:rsidRPr="009A1C52">
        <w:rPr>
          <w:sz w:val="28"/>
          <w:szCs w:val="28"/>
        </w:rPr>
        <w:br/>
        <w:t>в порядок после выполненной техники.</w:t>
      </w:r>
    </w:p>
    <w:p w14:paraId="3EA0AD8D" w14:textId="77777777" w:rsidR="00FB4A9B" w:rsidRPr="009A1C52" w:rsidRDefault="00FB4A9B" w:rsidP="009A1C52">
      <w:pPr>
        <w:widowControl w:val="0"/>
        <w:spacing w:line="360" w:lineRule="auto"/>
        <w:ind w:firstLine="709"/>
        <w:jc w:val="both"/>
        <w:rPr>
          <w:sz w:val="28"/>
          <w:szCs w:val="28"/>
        </w:rPr>
      </w:pPr>
      <w:r w:rsidRPr="009A1C52">
        <w:rPr>
          <w:sz w:val="28"/>
          <w:szCs w:val="28"/>
        </w:rPr>
        <w:t>Выведение из равновесия: вперед-вправо, вперед-влево, назад-вправо, назад-влево на месте, в движении.</w:t>
      </w:r>
    </w:p>
    <w:p w14:paraId="352EC454" w14:textId="77777777" w:rsidR="00FB4A9B" w:rsidRPr="009A1C52" w:rsidRDefault="00FB4A9B" w:rsidP="009A1C52">
      <w:pPr>
        <w:widowControl w:val="0"/>
        <w:spacing w:line="360" w:lineRule="auto"/>
        <w:ind w:firstLine="709"/>
        <w:jc w:val="both"/>
        <w:rPr>
          <w:sz w:val="28"/>
          <w:szCs w:val="28"/>
        </w:rPr>
      </w:pPr>
      <w:r w:rsidRPr="009A1C52">
        <w:rPr>
          <w:sz w:val="28"/>
          <w:szCs w:val="28"/>
        </w:rPr>
        <w:t xml:space="preserve">Самостраховка с усложнением условий выполнения (через партнера, с разбега, с прыжком), на скорость. </w:t>
      </w:r>
    </w:p>
    <w:p w14:paraId="5E2E96A4" w14:textId="77777777" w:rsidR="00FB4A9B" w:rsidRPr="009A1C52" w:rsidRDefault="00FB4A9B" w:rsidP="009A1C52">
      <w:pPr>
        <w:widowControl w:val="0"/>
        <w:spacing w:line="360" w:lineRule="auto"/>
        <w:ind w:firstLine="709"/>
        <w:jc w:val="both"/>
        <w:rPr>
          <w:sz w:val="28"/>
          <w:szCs w:val="28"/>
        </w:rPr>
      </w:pPr>
      <w:r w:rsidRPr="009A1C52">
        <w:rPr>
          <w:sz w:val="28"/>
          <w:szCs w:val="28"/>
        </w:rPr>
        <w:t>Сковывающие действия: круговой комплекс удержаний (ХОН-КЭСА-ГАТАМЭ – удержание сбоку – УШИРО-КЭСА-ГАТАМЭ – обратное удержание сбоку – ЁКО-ШИХО-ГАТАМЭ удержание поперек с захватом руки и ноги – ТАТЭ-ШИХО-ГАТАМЭ – удержание верхом – КАТА-ГАТАМЭ – удержания с фиксацией плеча головой - ХОН-КЭСА-ГАТАМЭ – удержание сбоку).</w:t>
      </w:r>
    </w:p>
    <w:p w14:paraId="3C560066" w14:textId="77777777" w:rsidR="00FB4A9B" w:rsidRPr="009A1C52" w:rsidRDefault="00FB4A9B" w:rsidP="009A1C52">
      <w:pPr>
        <w:widowControl w:val="0"/>
        <w:spacing w:line="360" w:lineRule="auto"/>
        <w:ind w:firstLine="709"/>
        <w:jc w:val="both"/>
        <w:rPr>
          <w:sz w:val="28"/>
          <w:szCs w:val="28"/>
        </w:rPr>
      </w:pPr>
      <w:r w:rsidRPr="009A1C52">
        <w:rPr>
          <w:sz w:val="28"/>
          <w:szCs w:val="28"/>
        </w:rPr>
        <w:t>Техника в стойке: КОСОТО-ГАРИ – задняя подсечка; КОШИ-ГУРУМА – бросок через бедро с захватом шеи; САСАЭ-ЦУРИКОМИ-АШИ – передняя подсечка под выставленную ногу.</w:t>
      </w:r>
    </w:p>
    <w:p w14:paraId="4A5A1555" w14:textId="77777777" w:rsidR="00FB4A9B" w:rsidRPr="009A1C52" w:rsidRDefault="00FB4A9B" w:rsidP="009A1C52">
      <w:pPr>
        <w:widowControl w:val="0"/>
        <w:spacing w:line="360" w:lineRule="auto"/>
        <w:ind w:firstLine="709"/>
        <w:jc w:val="both"/>
        <w:rPr>
          <w:sz w:val="28"/>
          <w:szCs w:val="28"/>
        </w:rPr>
      </w:pPr>
      <w:r w:rsidRPr="009A1C52">
        <w:rPr>
          <w:sz w:val="28"/>
          <w:szCs w:val="28"/>
        </w:rPr>
        <w:t>6 класс</w:t>
      </w:r>
    </w:p>
    <w:p w14:paraId="7CF13445" w14:textId="77777777" w:rsidR="00FB4A9B" w:rsidRPr="009A1C52" w:rsidRDefault="00FB4A9B" w:rsidP="009A1C52">
      <w:pPr>
        <w:widowControl w:val="0"/>
        <w:spacing w:line="360" w:lineRule="auto"/>
        <w:ind w:firstLine="709"/>
        <w:jc w:val="both"/>
        <w:rPr>
          <w:sz w:val="28"/>
          <w:szCs w:val="28"/>
        </w:rPr>
      </w:pPr>
      <w:r w:rsidRPr="009A1C52">
        <w:rPr>
          <w:sz w:val="28"/>
          <w:szCs w:val="28"/>
        </w:rPr>
        <w:t>Совершенствование техники ранее изученных упражнений.</w:t>
      </w:r>
    </w:p>
    <w:p w14:paraId="4C6F2577" w14:textId="77777777" w:rsidR="00FB4A9B" w:rsidRPr="009A1C52" w:rsidRDefault="00FB4A9B" w:rsidP="009A1C52">
      <w:pPr>
        <w:widowControl w:val="0"/>
        <w:spacing w:line="360" w:lineRule="auto"/>
        <w:ind w:firstLine="709"/>
        <w:jc w:val="both"/>
        <w:rPr>
          <w:sz w:val="28"/>
          <w:szCs w:val="28"/>
        </w:rPr>
      </w:pPr>
      <w:r w:rsidRPr="009A1C52">
        <w:rPr>
          <w:sz w:val="28"/>
          <w:szCs w:val="28"/>
        </w:rPr>
        <w:t>Болевые приемы: УДЭ-ХИШИГИ-ДЗУДЖИ-ГАТАМЭ – рычаг локтя захватом руки между ног; УДЭ-ГАТАМЭ – рычаг локтя с захватом руки головой и плечом.</w:t>
      </w:r>
    </w:p>
    <w:p w14:paraId="5EFD1D5F" w14:textId="77777777" w:rsidR="00FB4A9B" w:rsidRPr="009A1C52" w:rsidRDefault="00FB4A9B" w:rsidP="009A1C52">
      <w:pPr>
        <w:widowControl w:val="0"/>
        <w:spacing w:line="360" w:lineRule="auto"/>
        <w:ind w:firstLine="709"/>
        <w:jc w:val="both"/>
        <w:rPr>
          <w:sz w:val="28"/>
          <w:szCs w:val="28"/>
        </w:rPr>
      </w:pPr>
      <w:r w:rsidRPr="009A1C52">
        <w:rPr>
          <w:sz w:val="28"/>
          <w:szCs w:val="28"/>
        </w:rPr>
        <w:t>Освобождение от болевых приемов: способы ухода через полумост.</w:t>
      </w:r>
    </w:p>
    <w:p w14:paraId="2F5CA8DE" w14:textId="77777777" w:rsidR="00FB4A9B" w:rsidRPr="009A1C52" w:rsidRDefault="00FB4A9B" w:rsidP="009A1C52">
      <w:pPr>
        <w:widowControl w:val="0"/>
        <w:spacing w:line="360" w:lineRule="auto"/>
        <w:ind w:firstLine="709"/>
        <w:jc w:val="both"/>
        <w:rPr>
          <w:sz w:val="28"/>
          <w:szCs w:val="28"/>
        </w:rPr>
      </w:pPr>
      <w:r w:rsidRPr="009A1C52">
        <w:rPr>
          <w:sz w:val="28"/>
          <w:szCs w:val="28"/>
        </w:rPr>
        <w:t>Техника в стойке: КО-СОТО-ГАКЭ – зацеп снаружи голенью; ХАРАИ-ГОШИ – подхват под две ноги; ТАНИ-ОТОШИ – задняя подножка на пятке (седом).</w:t>
      </w:r>
    </w:p>
    <w:p w14:paraId="10C720F2" w14:textId="77777777" w:rsidR="00FB4A9B" w:rsidRPr="009A1C52" w:rsidRDefault="00FB4A9B" w:rsidP="009A1C52">
      <w:pPr>
        <w:widowControl w:val="0"/>
        <w:spacing w:line="360" w:lineRule="auto"/>
        <w:ind w:firstLine="709"/>
        <w:jc w:val="both"/>
        <w:rPr>
          <w:sz w:val="28"/>
          <w:szCs w:val="28"/>
        </w:rPr>
      </w:pPr>
      <w:r w:rsidRPr="009A1C52">
        <w:rPr>
          <w:sz w:val="28"/>
          <w:szCs w:val="28"/>
        </w:rPr>
        <w:t>7 класс</w:t>
      </w:r>
    </w:p>
    <w:p w14:paraId="4247A4A7" w14:textId="77777777" w:rsidR="00FB4A9B" w:rsidRPr="009A1C52" w:rsidRDefault="00FB4A9B" w:rsidP="009A1C52">
      <w:pPr>
        <w:widowControl w:val="0"/>
        <w:spacing w:line="360" w:lineRule="auto"/>
        <w:ind w:firstLine="709"/>
        <w:jc w:val="both"/>
        <w:rPr>
          <w:sz w:val="28"/>
          <w:szCs w:val="28"/>
        </w:rPr>
      </w:pPr>
      <w:r w:rsidRPr="009A1C52">
        <w:rPr>
          <w:sz w:val="28"/>
          <w:szCs w:val="28"/>
        </w:rPr>
        <w:t>Совершенствование техники ранее изученных упражнений.</w:t>
      </w:r>
    </w:p>
    <w:p w14:paraId="5184721C" w14:textId="77777777" w:rsidR="00FB4A9B" w:rsidRPr="009A1C52" w:rsidRDefault="00FB4A9B" w:rsidP="009A1C52">
      <w:pPr>
        <w:widowControl w:val="0"/>
        <w:spacing w:line="360" w:lineRule="auto"/>
        <w:ind w:firstLine="709"/>
        <w:jc w:val="both"/>
        <w:rPr>
          <w:sz w:val="28"/>
          <w:szCs w:val="28"/>
        </w:rPr>
      </w:pPr>
      <w:r w:rsidRPr="009A1C52">
        <w:rPr>
          <w:sz w:val="28"/>
          <w:szCs w:val="28"/>
        </w:rPr>
        <w:t>Сковывающие действия: составление комбинаций из ранее изученных удержаний.</w:t>
      </w:r>
    </w:p>
    <w:p w14:paraId="611A7509" w14:textId="77777777" w:rsidR="00FB4A9B" w:rsidRPr="009A1C52" w:rsidRDefault="00FB4A9B" w:rsidP="009A1C52">
      <w:pPr>
        <w:widowControl w:val="0"/>
        <w:spacing w:line="360" w:lineRule="auto"/>
        <w:ind w:firstLine="709"/>
        <w:jc w:val="both"/>
        <w:rPr>
          <w:sz w:val="28"/>
          <w:szCs w:val="28"/>
        </w:rPr>
      </w:pPr>
      <w:r w:rsidRPr="009A1C52">
        <w:rPr>
          <w:sz w:val="28"/>
          <w:szCs w:val="28"/>
        </w:rPr>
        <w:t>Освобождение от сковывающих действий: повторение ранее изученных способов.</w:t>
      </w:r>
    </w:p>
    <w:p w14:paraId="4F08C471" w14:textId="77777777" w:rsidR="00FB4A9B" w:rsidRPr="009A1C52" w:rsidRDefault="00FB4A9B" w:rsidP="009A1C52">
      <w:pPr>
        <w:widowControl w:val="0"/>
        <w:spacing w:line="360" w:lineRule="auto"/>
        <w:ind w:firstLine="709"/>
        <w:jc w:val="both"/>
        <w:rPr>
          <w:sz w:val="28"/>
          <w:szCs w:val="28"/>
        </w:rPr>
      </w:pPr>
      <w:r w:rsidRPr="009A1C52">
        <w:rPr>
          <w:sz w:val="28"/>
          <w:szCs w:val="28"/>
        </w:rPr>
        <w:t>Комбинации в стойке: подсечка в колено (ХИЗА-ГУРУМА) – бросок отхватом (О-СОТО-ГАРИ); О-УЧИ-ГАРИ – зацеп изнутри разноименной ногой - ТАНИ-ОТОШИ – задняя подножка на пятке (седом); ДЭАШИ-БАРАИ – боковая подсечка под выставленную ногу – О-ГОШИ – бросок через бедро с захватом спины.</w:t>
      </w:r>
    </w:p>
    <w:p w14:paraId="1E650BA7" w14:textId="77777777" w:rsidR="00FB4A9B" w:rsidRPr="009A1C52" w:rsidRDefault="00FB4A9B" w:rsidP="009A1C52">
      <w:pPr>
        <w:widowControl w:val="0"/>
        <w:spacing w:line="360" w:lineRule="auto"/>
        <w:ind w:firstLine="709"/>
        <w:jc w:val="both"/>
        <w:rPr>
          <w:sz w:val="28"/>
          <w:szCs w:val="28"/>
        </w:rPr>
      </w:pPr>
      <w:r w:rsidRPr="009A1C52">
        <w:rPr>
          <w:sz w:val="28"/>
          <w:szCs w:val="28"/>
        </w:rPr>
        <w:t>Самостоятельное составление комбинаций из изученных бросков.</w:t>
      </w:r>
    </w:p>
    <w:p w14:paraId="257CCF06" w14:textId="77777777" w:rsidR="00FB4A9B" w:rsidRPr="009A1C52" w:rsidRDefault="00FB4A9B" w:rsidP="009A1C52">
      <w:pPr>
        <w:widowControl w:val="0"/>
        <w:spacing w:line="360" w:lineRule="auto"/>
        <w:ind w:firstLine="709"/>
        <w:jc w:val="both"/>
        <w:rPr>
          <w:sz w:val="28"/>
          <w:szCs w:val="28"/>
        </w:rPr>
      </w:pPr>
      <w:r w:rsidRPr="009A1C52">
        <w:rPr>
          <w:sz w:val="28"/>
          <w:szCs w:val="28"/>
        </w:rPr>
        <w:t>Техника в стойке: составление комбинаций из ранее изученных приемов.</w:t>
      </w:r>
    </w:p>
    <w:p w14:paraId="401EEC5A" w14:textId="77777777" w:rsidR="00FB4A9B" w:rsidRPr="009A1C52" w:rsidRDefault="00FB4A9B" w:rsidP="009A1C52">
      <w:pPr>
        <w:widowControl w:val="0"/>
        <w:spacing w:line="360" w:lineRule="auto"/>
        <w:ind w:firstLine="709"/>
        <w:jc w:val="both"/>
        <w:rPr>
          <w:sz w:val="28"/>
          <w:szCs w:val="28"/>
        </w:rPr>
      </w:pPr>
      <w:r w:rsidRPr="009A1C52">
        <w:rPr>
          <w:sz w:val="28"/>
          <w:szCs w:val="28"/>
        </w:rPr>
        <w:t>Связки стойка-партер: О-ГОШИ – бросок через бедро с захватом спины–ХОН-КЭСА-ГАТАМЭ – удержание сбоку; О-УЧИ-ГАРИ – зацеп изнутри разноименной ногой – ТАТЭ-ШИХО-ГАТАМЭ – удержание верхом.</w:t>
      </w:r>
    </w:p>
    <w:p w14:paraId="7D5E03FF" w14:textId="77777777" w:rsidR="00FB4A9B" w:rsidRPr="009A1C52" w:rsidRDefault="00FB4A9B" w:rsidP="009A1C52">
      <w:pPr>
        <w:widowControl w:val="0"/>
        <w:spacing w:line="360" w:lineRule="auto"/>
        <w:ind w:firstLine="709"/>
        <w:jc w:val="both"/>
        <w:rPr>
          <w:sz w:val="28"/>
          <w:szCs w:val="28"/>
        </w:rPr>
      </w:pPr>
      <w:r w:rsidRPr="009A1C52">
        <w:rPr>
          <w:sz w:val="28"/>
          <w:szCs w:val="28"/>
        </w:rPr>
        <w:t>8 класс</w:t>
      </w:r>
    </w:p>
    <w:p w14:paraId="1ACC3C88" w14:textId="77777777" w:rsidR="00FB4A9B" w:rsidRPr="009A1C52" w:rsidRDefault="00FB4A9B" w:rsidP="009A1C52">
      <w:pPr>
        <w:widowControl w:val="0"/>
        <w:spacing w:line="360" w:lineRule="auto"/>
        <w:ind w:firstLine="709"/>
        <w:jc w:val="both"/>
        <w:rPr>
          <w:sz w:val="28"/>
          <w:szCs w:val="28"/>
        </w:rPr>
      </w:pPr>
      <w:r w:rsidRPr="009A1C52">
        <w:rPr>
          <w:sz w:val="28"/>
          <w:szCs w:val="28"/>
        </w:rPr>
        <w:t>Совершенствование техники ранее изученных упражнений.</w:t>
      </w:r>
    </w:p>
    <w:p w14:paraId="283B00A7" w14:textId="77777777" w:rsidR="00FB4A9B" w:rsidRPr="009A1C52" w:rsidRDefault="00FB4A9B" w:rsidP="009A1C52">
      <w:pPr>
        <w:widowControl w:val="0"/>
        <w:spacing w:line="360" w:lineRule="auto"/>
        <w:ind w:firstLine="709"/>
        <w:jc w:val="both"/>
        <w:rPr>
          <w:sz w:val="28"/>
          <w:szCs w:val="28"/>
        </w:rPr>
      </w:pPr>
      <w:r w:rsidRPr="009A1C52">
        <w:rPr>
          <w:sz w:val="28"/>
          <w:szCs w:val="28"/>
        </w:rPr>
        <w:t xml:space="preserve">Сковывающие действия: повторение ранее изученных удержаний </w:t>
      </w:r>
      <w:r w:rsidRPr="009A1C52">
        <w:rPr>
          <w:sz w:val="28"/>
          <w:szCs w:val="28"/>
        </w:rPr>
        <w:br/>
        <w:t>в усложненных условиях (дефицит времени, партнер в защитном положении).</w:t>
      </w:r>
    </w:p>
    <w:p w14:paraId="7A94D8F0" w14:textId="77777777" w:rsidR="00FB4A9B" w:rsidRPr="009A1C52" w:rsidRDefault="00FB4A9B" w:rsidP="009A1C52">
      <w:pPr>
        <w:widowControl w:val="0"/>
        <w:spacing w:line="360" w:lineRule="auto"/>
        <w:ind w:firstLine="709"/>
        <w:jc w:val="both"/>
        <w:rPr>
          <w:sz w:val="28"/>
          <w:szCs w:val="28"/>
        </w:rPr>
      </w:pPr>
      <w:r w:rsidRPr="009A1C52">
        <w:rPr>
          <w:sz w:val="28"/>
          <w:szCs w:val="28"/>
        </w:rPr>
        <w:t>Освобождение от сковывающих действий: повторение ранее изученных способов.</w:t>
      </w:r>
    </w:p>
    <w:p w14:paraId="3B5359F6" w14:textId="77777777" w:rsidR="00FB4A9B" w:rsidRPr="009A1C52" w:rsidRDefault="00FB4A9B" w:rsidP="009A1C52">
      <w:pPr>
        <w:widowControl w:val="0"/>
        <w:spacing w:line="360" w:lineRule="auto"/>
        <w:ind w:firstLine="709"/>
        <w:jc w:val="both"/>
        <w:rPr>
          <w:sz w:val="28"/>
          <w:szCs w:val="28"/>
        </w:rPr>
      </w:pPr>
      <w:r w:rsidRPr="009A1C52">
        <w:rPr>
          <w:sz w:val="28"/>
          <w:szCs w:val="28"/>
        </w:rPr>
        <w:t>Комбинации в стойке из изученных элементов: КО-УЧИ-ГАРИ – подсечка изнутри – ИППОН-СЭОЙ-НАГЭ – бросок через спину с захватом руки под плечо; ТАИ-ОТОШИ – передняя подножка – О-УЧИ-ГАРИ – зацеп изнутри разноименной ногой; О-УЧИ-ГАРИ – зацеп изнутри разноименной ногой - О-СОТО-ГАРИ – бросок отхватом. Самостоятельное составление комбинаций из изученных элементов.</w:t>
      </w:r>
    </w:p>
    <w:p w14:paraId="07AF0611" w14:textId="77777777" w:rsidR="00FB4A9B" w:rsidRPr="009A1C52" w:rsidRDefault="00FB4A9B" w:rsidP="009A1C52">
      <w:pPr>
        <w:widowControl w:val="0"/>
        <w:spacing w:line="360" w:lineRule="auto"/>
        <w:ind w:firstLine="709"/>
        <w:jc w:val="both"/>
        <w:rPr>
          <w:sz w:val="28"/>
          <w:szCs w:val="28"/>
        </w:rPr>
      </w:pPr>
      <w:r w:rsidRPr="009A1C52">
        <w:rPr>
          <w:sz w:val="28"/>
          <w:szCs w:val="28"/>
        </w:rPr>
        <w:t>Техника в стойке: повторение ранее изученных приемов.</w:t>
      </w:r>
    </w:p>
    <w:p w14:paraId="60886987" w14:textId="77777777" w:rsidR="00FB4A9B" w:rsidRPr="009A1C52" w:rsidRDefault="00FB4A9B" w:rsidP="009A1C52">
      <w:pPr>
        <w:widowControl w:val="0"/>
        <w:spacing w:line="360" w:lineRule="auto"/>
        <w:ind w:firstLine="709"/>
        <w:jc w:val="both"/>
        <w:rPr>
          <w:sz w:val="28"/>
          <w:szCs w:val="28"/>
        </w:rPr>
      </w:pPr>
      <w:r w:rsidRPr="009A1C52">
        <w:rPr>
          <w:sz w:val="28"/>
          <w:szCs w:val="28"/>
        </w:rPr>
        <w:t>Связки стойка-партер: КО-УЧИ-ГАРИ – подсечка изнутри – ХОН-КЭСА-ГАТАМЭ – удержание сбоку; О-СОТО-ГАРИ – бросок отхватом – КАТА-ГАТАМЭ – удержания с фиксацией плеча головой.</w:t>
      </w:r>
    </w:p>
    <w:p w14:paraId="6C455873" w14:textId="77777777" w:rsidR="00FB4A9B" w:rsidRPr="009A1C52" w:rsidRDefault="00FB4A9B" w:rsidP="009A1C52">
      <w:pPr>
        <w:widowControl w:val="0"/>
        <w:spacing w:line="360" w:lineRule="auto"/>
        <w:ind w:firstLine="709"/>
        <w:jc w:val="both"/>
        <w:rPr>
          <w:sz w:val="28"/>
          <w:szCs w:val="28"/>
        </w:rPr>
      </w:pPr>
      <w:r w:rsidRPr="009A1C52">
        <w:rPr>
          <w:sz w:val="28"/>
          <w:szCs w:val="28"/>
        </w:rPr>
        <w:t>9 класс</w:t>
      </w:r>
    </w:p>
    <w:p w14:paraId="3B5F3002" w14:textId="77777777" w:rsidR="00FB4A9B" w:rsidRPr="009A1C52" w:rsidRDefault="00FB4A9B" w:rsidP="009A1C52">
      <w:pPr>
        <w:widowControl w:val="0"/>
        <w:spacing w:line="360" w:lineRule="auto"/>
        <w:ind w:firstLine="709"/>
        <w:jc w:val="both"/>
        <w:rPr>
          <w:sz w:val="28"/>
          <w:szCs w:val="28"/>
        </w:rPr>
      </w:pPr>
      <w:r w:rsidRPr="009A1C52">
        <w:rPr>
          <w:sz w:val="28"/>
          <w:szCs w:val="28"/>
        </w:rPr>
        <w:t>Совершенствование техники ранее изученных упражнений.</w:t>
      </w:r>
    </w:p>
    <w:p w14:paraId="4DC19CB6" w14:textId="77777777" w:rsidR="00FB4A9B" w:rsidRPr="009A1C52" w:rsidRDefault="00FB4A9B" w:rsidP="009A1C52">
      <w:pPr>
        <w:widowControl w:val="0"/>
        <w:spacing w:line="360" w:lineRule="auto"/>
        <w:ind w:firstLine="709"/>
        <w:jc w:val="both"/>
        <w:rPr>
          <w:sz w:val="28"/>
          <w:szCs w:val="28"/>
        </w:rPr>
      </w:pPr>
      <w:r w:rsidRPr="009A1C52">
        <w:rPr>
          <w:sz w:val="28"/>
          <w:szCs w:val="28"/>
        </w:rPr>
        <w:t>Повторение ранее изученных удержаний, болевых приемов.</w:t>
      </w:r>
    </w:p>
    <w:p w14:paraId="17A5BFBF" w14:textId="77777777" w:rsidR="00FB4A9B" w:rsidRPr="009A1C52" w:rsidRDefault="00FB4A9B" w:rsidP="009A1C52">
      <w:pPr>
        <w:widowControl w:val="0"/>
        <w:spacing w:line="360" w:lineRule="auto"/>
        <w:ind w:firstLine="709"/>
        <w:jc w:val="both"/>
        <w:rPr>
          <w:sz w:val="28"/>
          <w:szCs w:val="28"/>
        </w:rPr>
      </w:pPr>
      <w:r w:rsidRPr="009A1C52">
        <w:rPr>
          <w:sz w:val="28"/>
          <w:szCs w:val="28"/>
        </w:rPr>
        <w:t>Освобождение от сковывающих действий: повторение ранее изученных способов.</w:t>
      </w:r>
    </w:p>
    <w:p w14:paraId="4CB9BCC1" w14:textId="77777777" w:rsidR="00FB4A9B" w:rsidRPr="009A1C52" w:rsidRDefault="00FB4A9B" w:rsidP="009A1C52">
      <w:pPr>
        <w:widowControl w:val="0"/>
        <w:spacing w:line="360" w:lineRule="auto"/>
        <w:ind w:firstLine="709"/>
        <w:jc w:val="both"/>
        <w:rPr>
          <w:sz w:val="28"/>
          <w:szCs w:val="28"/>
        </w:rPr>
      </w:pPr>
      <w:r w:rsidRPr="009A1C52">
        <w:rPr>
          <w:sz w:val="28"/>
          <w:szCs w:val="28"/>
        </w:rPr>
        <w:t>Комбинации в стойке из изученных элементов: О-УЧИ-ГАРИ – зацеп изнутри разноименной ногой – ХАРАИ-ГОШИ – подхват под две ноги; ХАРАИ-ГОШИ – подхват под две ноги – КО-СОТО-ГАКЭ – зацеп снаружи голенью; О-СОТО-ГАРИ – бросок отхватом – САСАЭ-ЦУРИКОМИ-АШИ – передняя подсечка под выставленную ногу.</w:t>
      </w:r>
    </w:p>
    <w:p w14:paraId="0C8B2510" w14:textId="77777777" w:rsidR="00FB4A9B" w:rsidRPr="009A1C52" w:rsidRDefault="00FB4A9B" w:rsidP="009A1C52">
      <w:pPr>
        <w:widowControl w:val="0"/>
        <w:spacing w:line="360" w:lineRule="auto"/>
        <w:ind w:firstLine="709"/>
        <w:jc w:val="both"/>
        <w:rPr>
          <w:sz w:val="28"/>
          <w:szCs w:val="28"/>
        </w:rPr>
      </w:pPr>
      <w:r w:rsidRPr="009A1C52">
        <w:rPr>
          <w:sz w:val="28"/>
          <w:szCs w:val="28"/>
        </w:rPr>
        <w:t>Техника в стойке: повторение ранее изученных приемов, составление комбинаций из известных бросков.</w:t>
      </w:r>
    </w:p>
    <w:p w14:paraId="51198E55" w14:textId="77777777" w:rsidR="00FB4A9B" w:rsidRPr="009A1C52" w:rsidRDefault="00FB4A9B" w:rsidP="009A1C52">
      <w:pPr>
        <w:spacing w:line="360" w:lineRule="auto"/>
        <w:ind w:firstLine="709"/>
        <w:jc w:val="both"/>
        <w:rPr>
          <w:sz w:val="28"/>
          <w:szCs w:val="28"/>
        </w:rPr>
      </w:pPr>
      <w:r w:rsidRPr="009A1C52">
        <w:rPr>
          <w:sz w:val="28"/>
          <w:szCs w:val="28"/>
        </w:rPr>
        <w:t>Связки стойка-партер: ХАРАИ-ГОШИ – подхват под две ноги – УШИРО-КЭСА-ГАТАМЭ – обратное удержание сбоку; САСАЭ-ЦУРИКОМИ-АШИ – передняя подсечка под выставленную ногу – КАМИ-ШИХО-ГАТАМЭ – удержание со стороны головы.</w:t>
      </w:r>
    </w:p>
    <w:p w14:paraId="5C764392" w14:textId="51B253AD" w:rsidR="00FB4A9B" w:rsidRPr="009A1C52" w:rsidRDefault="00DF34B8" w:rsidP="009A1C52">
      <w:pPr>
        <w:spacing w:line="360" w:lineRule="auto"/>
        <w:ind w:firstLine="709"/>
        <w:jc w:val="both"/>
        <w:rPr>
          <w:sz w:val="28"/>
          <w:szCs w:val="28"/>
        </w:rPr>
      </w:pPr>
      <w:r w:rsidRPr="009A1C52">
        <w:rPr>
          <w:sz w:val="28"/>
          <w:szCs w:val="28"/>
        </w:rPr>
        <w:t>«</w:t>
      </w:r>
      <w:r w:rsidR="00FB4A9B" w:rsidRPr="009A1C52">
        <w:rPr>
          <w:sz w:val="28"/>
          <w:szCs w:val="28"/>
        </w:rPr>
        <w:t>Основы тактики</w:t>
      </w:r>
      <w:r w:rsidRPr="009A1C52">
        <w:rPr>
          <w:sz w:val="28"/>
          <w:szCs w:val="28"/>
        </w:rPr>
        <w:t>»</w:t>
      </w:r>
    </w:p>
    <w:p w14:paraId="400B1912" w14:textId="77777777" w:rsidR="00FB4A9B" w:rsidRPr="009A1C52" w:rsidRDefault="00FB4A9B" w:rsidP="009A1C52">
      <w:pPr>
        <w:widowControl w:val="0"/>
        <w:spacing w:line="360" w:lineRule="auto"/>
        <w:ind w:firstLine="709"/>
        <w:jc w:val="both"/>
        <w:rPr>
          <w:sz w:val="28"/>
          <w:szCs w:val="28"/>
        </w:rPr>
      </w:pPr>
      <w:r w:rsidRPr="009A1C52">
        <w:rPr>
          <w:sz w:val="28"/>
          <w:szCs w:val="28"/>
        </w:rPr>
        <w:t>5 класс</w:t>
      </w:r>
    </w:p>
    <w:p w14:paraId="04CDAA00" w14:textId="77777777" w:rsidR="00FB4A9B" w:rsidRPr="009A1C52" w:rsidRDefault="00FB4A9B" w:rsidP="009A1C52">
      <w:pPr>
        <w:widowControl w:val="0"/>
        <w:spacing w:line="360" w:lineRule="auto"/>
        <w:ind w:firstLine="709"/>
        <w:jc w:val="both"/>
        <w:rPr>
          <w:sz w:val="28"/>
          <w:szCs w:val="28"/>
        </w:rPr>
      </w:pPr>
      <w:r w:rsidRPr="009A1C52">
        <w:rPr>
          <w:sz w:val="28"/>
          <w:szCs w:val="28"/>
        </w:rPr>
        <w:t xml:space="preserve">Взаимодействие с партнером: </w:t>
      </w:r>
    </w:p>
    <w:p w14:paraId="60FF6909" w14:textId="73AE3798" w:rsidR="00FB4A9B" w:rsidRPr="009A1C52" w:rsidRDefault="00FB4A9B" w:rsidP="009A1C52">
      <w:pPr>
        <w:widowControl w:val="0"/>
        <w:spacing w:line="360" w:lineRule="auto"/>
        <w:ind w:firstLine="709"/>
        <w:jc w:val="both"/>
        <w:rPr>
          <w:sz w:val="28"/>
          <w:szCs w:val="28"/>
        </w:rPr>
      </w:pPr>
      <w:r w:rsidRPr="009A1C52">
        <w:rPr>
          <w:sz w:val="28"/>
          <w:szCs w:val="28"/>
        </w:rPr>
        <w:t xml:space="preserve">чувство дистанции в захвате и без него (близкая, дальняя), чувство </w:t>
      </w:r>
      <w:r w:rsidR="00DF34B8" w:rsidRPr="009A1C52">
        <w:rPr>
          <w:sz w:val="28"/>
          <w:szCs w:val="28"/>
        </w:rPr>
        <w:t>«</w:t>
      </w:r>
      <w:r w:rsidRPr="009A1C52">
        <w:rPr>
          <w:sz w:val="28"/>
          <w:szCs w:val="28"/>
        </w:rPr>
        <w:t xml:space="preserve">края </w:t>
      </w:r>
      <w:r w:rsidRPr="009A1C52">
        <w:rPr>
          <w:sz w:val="28"/>
          <w:szCs w:val="28"/>
        </w:rPr>
        <w:br/>
        <w:t>и центра татами</w:t>
      </w:r>
      <w:r w:rsidR="00DF34B8" w:rsidRPr="009A1C52">
        <w:rPr>
          <w:sz w:val="28"/>
          <w:szCs w:val="28"/>
        </w:rPr>
        <w:t>»</w:t>
      </w:r>
      <w:r w:rsidRPr="009A1C52">
        <w:rPr>
          <w:sz w:val="28"/>
          <w:szCs w:val="28"/>
        </w:rPr>
        <w:t>, способы передвижений и поворотов в пределах татами;</w:t>
      </w:r>
    </w:p>
    <w:p w14:paraId="416D7076" w14:textId="7BAE554F" w:rsidR="00FB4A9B" w:rsidRPr="009A1C52" w:rsidRDefault="00FB4A9B" w:rsidP="009A1C52">
      <w:pPr>
        <w:widowControl w:val="0"/>
        <w:spacing w:line="360" w:lineRule="auto"/>
        <w:ind w:firstLine="709"/>
        <w:jc w:val="both"/>
        <w:rPr>
          <w:sz w:val="28"/>
          <w:szCs w:val="28"/>
        </w:rPr>
      </w:pPr>
      <w:r w:rsidRPr="009A1C52">
        <w:rPr>
          <w:sz w:val="28"/>
          <w:szCs w:val="28"/>
        </w:rPr>
        <w:t xml:space="preserve">виды усилий при взаимодействии дзюдоистов в стойке (тяги и толчки), принцип </w:t>
      </w:r>
      <w:r w:rsidR="00DF34B8" w:rsidRPr="009A1C52">
        <w:rPr>
          <w:sz w:val="28"/>
          <w:szCs w:val="28"/>
        </w:rPr>
        <w:t>«</w:t>
      </w:r>
      <w:r w:rsidRPr="009A1C52">
        <w:rPr>
          <w:sz w:val="28"/>
          <w:szCs w:val="28"/>
        </w:rPr>
        <w:t>действия-противодействия</w:t>
      </w:r>
      <w:r w:rsidR="00DF34B8" w:rsidRPr="009A1C52">
        <w:rPr>
          <w:sz w:val="28"/>
          <w:szCs w:val="28"/>
        </w:rPr>
        <w:t>»</w:t>
      </w:r>
      <w:r w:rsidRPr="009A1C52">
        <w:rPr>
          <w:sz w:val="28"/>
          <w:szCs w:val="28"/>
        </w:rPr>
        <w:t xml:space="preserve">, способы вызова ответной реакции партнера </w:t>
      </w:r>
      <w:r w:rsidRPr="009A1C52">
        <w:rPr>
          <w:sz w:val="28"/>
          <w:szCs w:val="28"/>
        </w:rPr>
        <w:br/>
        <w:t>в статических и динамических ситуациях.</w:t>
      </w:r>
    </w:p>
    <w:p w14:paraId="1E8031D1" w14:textId="77777777" w:rsidR="00FB4A9B" w:rsidRPr="009A1C52" w:rsidRDefault="00FB4A9B" w:rsidP="009A1C52">
      <w:pPr>
        <w:widowControl w:val="0"/>
        <w:spacing w:line="360" w:lineRule="auto"/>
        <w:ind w:firstLine="709"/>
        <w:jc w:val="both"/>
        <w:rPr>
          <w:sz w:val="28"/>
          <w:szCs w:val="28"/>
        </w:rPr>
      </w:pPr>
      <w:r w:rsidRPr="009A1C52">
        <w:rPr>
          <w:sz w:val="28"/>
          <w:szCs w:val="28"/>
        </w:rPr>
        <w:t>Противоборство в партере:</w:t>
      </w:r>
    </w:p>
    <w:p w14:paraId="3703D553" w14:textId="77777777" w:rsidR="00FB4A9B" w:rsidRPr="009A1C52" w:rsidRDefault="00FB4A9B" w:rsidP="009A1C52">
      <w:pPr>
        <w:widowControl w:val="0"/>
        <w:spacing w:line="360" w:lineRule="auto"/>
        <w:ind w:firstLine="709"/>
        <w:jc w:val="both"/>
        <w:rPr>
          <w:sz w:val="28"/>
          <w:szCs w:val="28"/>
        </w:rPr>
      </w:pPr>
      <w:r w:rsidRPr="009A1C52">
        <w:rPr>
          <w:sz w:val="28"/>
          <w:szCs w:val="28"/>
        </w:rPr>
        <w:t>из стандартных исходных положений (стоя на одном колене, стоя на двух коленях, Укэ на в упоре на кистях и коленях или лежа на животе); из исходных положений по заданию (сидя спиной друг к другу, лежа на спине, лежа на животе); на выполнение заданного удержания.</w:t>
      </w:r>
    </w:p>
    <w:p w14:paraId="291BA60C" w14:textId="77777777" w:rsidR="00FB4A9B" w:rsidRPr="009A1C52" w:rsidRDefault="00FB4A9B" w:rsidP="009A1C52">
      <w:pPr>
        <w:widowControl w:val="0"/>
        <w:spacing w:line="360" w:lineRule="auto"/>
        <w:ind w:firstLine="709"/>
        <w:jc w:val="both"/>
        <w:rPr>
          <w:sz w:val="28"/>
          <w:szCs w:val="28"/>
        </w:rPr>
      </w:pPr>
      <w:r w:rsidRPr="009A1C52">
        <w:rPr>
          <w:sz w:val="28"/>
          <w:szCs w:val="28"/>
        </w:rPr>
        <w:t>Отработка техники с тактическими задачами в стойке:</w:t>
      </w:r>
    </w:p>
    <w:p w14:paraId="24BDEC7C" w14:textId="77777777" w:rsidR="00FB4A9B" w:rsidRPr="009A1C52" w:rsidRDefault="00FB4A9B" w:rsidP="009A1C52">
      <w:pPr>
        <w:widowControl w:val="0"/>
        <w:spacing w:line="360" w:lineRule="auto"/>
        <w:ind w:firstLine="709"/>
        <w:jc w:val="both"/>
        <w:rPr>
          <w:sz w:val="28"/>
          <w:szCs w:val="28"/>
        </w:rPr>
      </w:pPr>
      <w:r w:rsidRPr="009A1C52">
        <w:rPr>
          <w:sz w:val="28"/>
          <w:szCs w:val="28"/>
        </w:rPr>
        <w:t>отработка бросков с заданными реакциями партнера (толкание или тяга);</w:t>
      </w:r>
    </w:p>
    <w:p w14:paraId="25260786" w14:textId="77777777" w:rsidR="00FB4A9B" w:rsidRPr="009A1C52" w:rsidRDefault="00FB4A9B" w:rsidP="009A1C52">
      <w:pPr>
        <w:widowControl w:val="0"/>
        <w:spacing w:line="360" w:lineRule="auto"/>
        <w:ind w:firstLine="709"/>
        <w:jc w:val="both"/>
        <w:rPr>
          <w:sz w:val="28"/>
          <w:szCs w:val="28"/>
        </w:rPr>
      </w:pPr>
      <w:r w:rsidRPr="009A1C52">
        <w:rPr>
          <w:sz w:val="28"/>
          <w:szCs w:val="28"/>
        </w:rPr>
        <w:t>отработка бросков по заданию (по названию приема, по сигналу и т.п.);</w:t>
      </w:r>
    </w:p>
    <w:p w14:paraId="3EFB552E" w14:textId="77777777" w:rsidR="00FB4A9B" w:rsidRPr="009A1C52" w:rsidRDefault="00FB4A9B" w:rsidP="009A1C52">
      <w:pPr>
        <w:widowControl w:val="0"/>
        <w:spacing w:line="360" w:lineRule="auto"/>
        <w:ind w:firstLine="709"/>
        <w:jc w:val="both"/>
        <w:rPr>
          <w:sz w:val="28"/>
          <w:szCs w:val="28"/>
        </w:rPr>
      </w:pPr>
      <w:r w:rsidRPr="009A1C52">
        <w:rPr>
          <w:sz w:val="28"/>
          <w:szCs w:val="28"/>
        </w:rPr>
        <w:t>обоюдное выполнение бросков на месте, в движении с односторонним сопротивлением.</w:t>
      </w:r>
    </w:p>
    <w:p w14:paraId="4AFF93B6" w14:textId="77777777" w:rsidR="00FB4A9B" w:rsidRPr="009A1C52" w:rsidRDefault="00FB4A9B" w:rsidP="009A1C52">
      <w:pPr>
        <w:widowControl w:val="0"/>
        <w:spacing w:line="360" w:lineRule="auto"/>
        <w:ind w:firstLine="709"/>
        <w:jc w:val="both"/>
        <w:rPr>
          <w:sz w:val="28"/>
          <w:szCs w:val="28"/>
        </w:rPr>
      </w:pPr>
      <w:r w:rsidRPr="009A1C52">
        <w:rPr>
          <w:sz w:val="28"/>
          <w:szCs w:val="28"/>
        </w:rPr>
        <w:t>6 класс</w:t>
      </w:r>
    </w:p>
    <w:p w14:paraId="49D28A54" w14:textId="77777777" w:rsidR="00FB4A9B" w:rsidRPr="009A1C52" w:rsidRDefault="00FB4A9B" w:rsidP="009A1C52">
      <w:pPr>
        <w:widowControl w:val="0"/>
        <w:spacing w:line="360" w:lineRule="auto"/>
        <w:ind w:firstLine="709"/>
        <w:jc w:val="both"/>
        <w:rPr>
          <w:sz w:val="28"/>
          <w:szCs w:val="28"/>
        </w:rPr>
      </w:pPr>
      <w:r w:rsidRPr="009A1C52">
        <w:rPr>
          <w:sz w:val="28"/>
          <w:szCs w:val="28"/>
        </w:rPr>
        <w:t>Совершенствование ранее изученных упражнений.</w:t>
      </w:r>
    </w:p>
    <w:p w14:paraId="2D1190DC" w14:textId="77777777" w:rsidR="00FB4A9B" w:rsidRPr="009A1C52" w:rsidRDefault="00FB4A9B" w:rsidP="009A1C52">
      <w:pPr>
        <w:widowControl w:val="0"/>
        <w:spacing w:line="360" w:lineRule="auto"/>
        <w:ind w:firstLine="709"/>
        <w:jc w:val="both"/>
        <w:rPr>
          <w:sz w:val="28"/>
          <w:szCs w:val="28"/>
        </w:rPr>
      </w:pPr>
      <w:r w:rsidRPr="009A1C52">
        <w:rPr>
          <w:sz w:val="28"/>
          <w:szCs w:val="28"/>
        </w:rPr>
        <w:t xml:space="preserve">Взаимодействие с партнером: </w:t>
      </w:r>
    </w:p>
    <w:p w14:paraId="15EF0152" w14:textId="77777777" w:rsidR="00FB4A9B" w:rsidRPr="009A1C52" w:rsidRDefault="00FB4A9B" w:rsidP="009A1C52">
      <w:pPr>
        <w:widowControl w:val="0"/>
        <w:spacing w:line="360" w:lineRule="auto"/>
        <w:ind w:firstLine="709"/>
        <w:jc w:val="both"/>
        <w:rPr>
          <w:sz w:val="28"/>
          <w:szCs w:val="28"/>
        </w:rPr>
      </w:pPr>
      <w:r w:rsidRPr="009A1C52">
        <w:rPr>
          <w:sz w:val="28"/>
          <w:szCs w:val="28"/>
        </w:rPr>
        <w:t xml:space="preserve">взаимодействие с партнером в партере (базовые положения для перехода </w:t>
      </w:r>
      <w:r w:rsidRPr="009A1C52">
        <w:rPr>
          <w:sz w:val="28"/>
          <w:szCs w:val="28"/>
        </w:rPr>
        <w:br/>
        <w:t>в борьбу лежа), понимание положения тела партнера и его реакций для переворотов с наименьшими усилиями, понимание правильного положения своего тела при удержании для максимального контроля Укэ; использование ситуаций для переходов от борьбы стоя к борьбе лежа (Укэ оказывается в положении на одном или двух коленях).</w:t>
      </w:r>
    </w:p>
    <w:p w14:paraId="0D125F83" w14:textId="77777777" w:rsidR="00FB4A9B" w:rsidRPr="009A1C52" w:rsidRDefault="00FB4A9B" w:rsidP="009A1C52">
      <w:pPr>
        <w:widowControl w:val="0"/>
        <w:spacing w:line="360" w:lineRule="auto"/>
        <w:ind w:firstLine="709"/>
        <w:jc w:val="both"/>
        <w:rPr>
          <w:sz w:val="28"/>
          <w:szCs w:val="28"/>
        </w:rPr>
      </w:pPr>
      <w:r w:rsidRPr="009A1C52">
        <w:rPr>
          <w:sz w:val="28"/>
          <w:szCs w:val="28"/>
        </w:rPr>
        <w:t>Противоборство в партере:</w:t>
      </w:r>
    </w:p>
    <w:p w14:paraId="14E6EB53" w14:textId="77777777" w:rsidR="00FB4A9B" w:rsidRPr="009A1C52" w:rsidRDefault="00FB4A9B" w:rsidP="009A1C52">
      <w:pPr>
        <w:widowControl w:val="0"/>
        <w:spacing w:line="360" w:lineRule="auto"/>
        <w:ind w:firstLine="709"/>
        <w:jc w:val="both"/>
        <w:rPr>
          <w:sz w:val="28"/>
          <w:szCs w:val="28"/>
        </w:rPr>
      </w:pPr>
      <w:r w:rsidRPr="009A1C52">
        <w:rPr>
          <w:sz w:val="28"/>
          <w:szCs w:val="28"/>
        </w:rPr>
        <w:t>из стандартных исходных положений;</w:t>
      </w:r>
    </w:p>
    <w:p w14:paraId="79DE949C" w14:textId="77777777" w:rsidR="00FB4A9B" w:rsidRPr="009A1C52" w:rsidRDefault="00FB4A9B" w:rsidP="009A1C52">
      <w:pPr>
        <w:widowControl w:val="0"/>
        <w:spacing w:line="360" w:lineRule="auto"/>
        <w:ind w:firstLine="709"/>
        <w:jc w:val="both"/>
        <w:rPr>
          <w:sz w:val="28"/>
          <w:szCs w:val="28"/>
        </w:rPr>
      </w:pPr>
      <w:r w:rsidRPr="009A1C52">
        <w:rPr>
          <w:sz w:val="28"/>
          <w:szCs w:val="28"/>
        </w:rPr>
        <w:t>из исходных положений по заданию (сидя спиной друг к другу, лежа на спине, лежа на животе); на выполнение конкретного удержания; уходы от удержаний; защиты от удержаний; поединки со сменой партнеров по упрощенным правилам.</w:t>
      </w:r>
    </w:p>
    <w:p w14:paraId="6AF80D1F" w14:textId="77777777" w:rsidR="00FB4A9B" w:rsidRPr="009A1C52" w:rsidRDefault="00FB4A9B" w:rsidP="009A1C52">
      <w:pPr>
        <w:widowControl w:val="0"/>
        <w:spacing w:line="360" w:lineRule="auto"/>
        <w:ind w:firstLine="709"/>
        <w:jc w:val="both"/>
        <w:rPr>
          <w:sz w:val="28"/>
          <w:szCs w:val="28"/>
        </w:rPr>
      </w:pPr>
      <w:r w:rsidRPr="009A1C52">
        <w:rPr>
          <w:sz w:val="28"/>
          <w:szCs w:val="28"/>
        </w:rPr>
        <w:t>Противоборство в стойке по упрощенным правилам:</w:t>
      </w:r>
    </w:p>
    <w:p w14:paraId="491C400B" w14:textId="77777777" w:rsidR="00FB4A9B" w:rsidRPr="009A1C52" w:rsidRDefault="00FB4A9B" w:rsidP="009A1C52">
      <w:pPr>
        <w:widowControl w:val="0"/>
        <w:spacing w:line="360" w:lineRule="auto"/>
        <w:ind w:firstLine="709"/>
        <w:jc w:val="both"/>
        <w:rPr>
          <w:sz w:val="28"/>
          <w:szCs w:val="28"/>
        </w:rPr>
      </w:pPr>
      <w:r w:rsidRPr="009A1C52">
        <w:rPr>
          <w:sz w:val="28"/>
          <w:szCs w:val="28"/>
        </w:rPr>
        <w:t>с односторонним сопротивлением;</w:t>
      </w:r>
    </w:p>
    <w:p w14:paraId="5BD1C17B" w14:textId="77777777" w:rsidR="00FB4A9B" w:rsidRPr="009A1C52" w:rsidRDefault="00FB4A9B" w:rsidP="009A1C52">
      <w:pPr>
        <w:widowControl w:val="0"/>
        <w:spacing w:line="360" w:lineRule="auto"/>
        <w:ind w:firstLine="709"/>
        <w:jc w:val="both"/>
        <w:rPr>
          <w:sz w:val="28"/>
          <w:szCs w:val="28"/>
        </w:rPr>
      </w:pPr>
      <w:r w:rsidRPr="009A1C52">
        <w:rPr>
          <w:sz w:val="28"/>
          <w:szCs w:val="28"/>
        </w:rPr>
        <w:t>с обоюдным сопротивлением;</w:t>
      </w:r>
    </w:p>
    <w:p w14:paraId="18F88392" w14:textId="77777777" w:rsidR="00FB4A9B" w:rsidRPr="009A1C52" w:rsidRDefault="00FB4A9B" w:rsidP="009A1C52">
      <w:pPr>
        <w:widowControl w:val="0"/>
        <w:spacing w:line="360" w:lineRule="auto"/>
        <w:ind w:firstLine="709"/>
        <w:jc w:val="both"/>
        <w:rPr>
          <w:sz w:val="28"/>
          <w:szCs w:val="28"/>
        </w:rPr>
      </w:pPr>
      <w:r w:rsidRPr="009A1C52">
        <w:rPr>
          <w:sz w:val="28"/>
          <w:szCs w:val="28"/>
        </w:rPr>
        <w:t>с выполнением конкретного броска;</w:t>
      </w:r>
    </w:p>
    <w:p w14:paraId="10DC437F" w14:textId="77777777" w:rsidR="00FB4A9B" w:rsidRPr="009A1C52" w:rsidRDefault="00FB4A9B" w:rsidP="009A1C52">
      <w:pPr>
        <w:widowControl w:val="0"/>
        <w:spacing w:line="360" w:lineRule="auto"/>
        <w:ind w:firstLine="709"/>
        <w:jc w:val="both"/>
        <w:rPr>
          <w:sz w:val="28"/>
          <w:szCs w:val="28"/>
        </w:rPr>
      </w:pPr>
      <w:r w:rsidRPr="009A1C52">
        <w:rPr>
          <w:sz w:val="28"/>
          <w:szCs w:val="28"/>
        </w:rPr>
        <w:t>с использованием края татами;</w:t>
      </w:r>
    </w:p>
    <w:p w14:paraId="6D160F3D" w14:textId="77777777" w:rsidR="00FB4A9B" w:rsidRPr="009A1C52" w:rsidRDefault="00FB4A9B" w:rsidP="009A1C52">
      <w:pPr>
        <w:widowControl w:val="0"/>
        <w:spacing w:line="360" w:lineRule="auto"/>
        <w:ind w:firstLine="709"/>
        <w:jc w:val="both"/>
        <w:rPr>
          <w:sz w:val="28"/>
          <w:szCs w:val="28"/>
        </w:rPr>
      </w:pPr>
      <w:r w:rsidRPr="009A1C52">
        <w:rPr>
          <w:sz w:val="28"/>
          <w:szCs w:val="28"/>
        </w:rPr>
        <w:t>с продолжением атаки в партере.</w:t>
      </w:r>
    </w:p>
    <w:p w14:paraId="02538888" w14:textId="77777777" w:rsidR="00FB4A9B" w:rsidRPr="009A1C52" w:rsidRDefault="00FB4A9B" w:rsidP="009A1C52">
      <w:pPr>
        <w:widowControl w:val="0"/>
        <w:spacing w:line="360" w:lineRule="auto"/>
        <w:ind w:firstLine="709"/>
        <w:jc w:val="both"/>
        <w:rPr>
          <w:sz w:val="28"/>
          <w:szCs w:val="28"/>
        </w:rPr>
      </w:pPr>
      <w:r w:rsidRPr="009A1C52">
        <w:rPr>
          <w:sz w:val="28"/>
          <w:szCs w:val="28"/>
        </w:rPr>
        <w:t>7 класс</w:t>
      </w:r>
    </w:p>
    <w:p w14:paraId="59A97623" w14:textId="77777777" w:rsidR="00FB4A9B" w:rsidRPr="009A1C52" w:rsidRDefault="00FB4A9B" w:rsidP="009A1C52">
      <w:pPr>
        <w:widowControl w:val="0"/>
        <w:spacing w:line="360" w:lineRule="auto"/>
        <w:ind w:firstLine="709"/>
        <w:jc w:val="both"/>
        <w:rPr>
          <w:sz w:val="28"/>
          <w:szCs w:val="28"/>
        </w:rPr>
      </w:pPr>
      <w:r w:rsidRPr="009A1C52">
        <w:rPr>
          <w:sz w:val="28"/>
          <w:szCs w:val="28"/>
        </w:rPr>
        <w:t xml:space="preserve">Совершенствование ранее изученных упражнений. </w:t>
      </w:r>
    </w:p>
    <w:p w14:paraId="5526076A" w14:textId="77777777" w:rsidR="00FB4A9B" w:rsidRPr="009A1C52" w:rsidRDefault="00FB4A9B" w:rsidP="009A1C52">
      <w:pPr>
        <w:widowControl w:val="0"/>
        <w:spacing w:line="360" w:lineRule="auto"/>
        <w:ind w:firstLine="709"/>
        <w:jc w:val="both"/>
        <w:rPr>
          <w:sz w:val="28"/>
          <w:szCs w:val="28"/>
        </w:rPr>
      </w:pPr>
      <w:r w:rsidRPr="009A1C52">
        <w:rPr>
          <w:sz w:val="28"/>
          <w:szCs w:val="28"/>
        </w:rPr>
        <w:t>Тактика взятия захватов и подготовки атакующих действий. Навязывание захвата сопернику, тактика использования сковывания и опережения в захвате. Способы освобождения от захватов партнера (соперника). Комбинирование взятия или освобождения от захвата и технических действий в стойке.</w:t>
      </w:r>
    </w:p>
    <w:p w14:paraId="2EF7512A" w14:textId="77777777" w:rsidR="00FB4A9B" w:rsidRPr="009A1C52" w:rsidRDefault="00FB4A9B" w:rsidP="009A1C52">
      <w:pPr>
        <w:widowControl w:val="0"/>
        <w:spacing w:line="360" w:lineRule="auto"/>
        <w:ind w:firstLine="709"/>
        <w:jc w:val="both"/>
        <w:rPr>
          <w:sz w:val="28"/>
          <w:szCs w:val="28"/>
        </w:rPr>
      </w:pPr>
      <w:r w:rsidRPr="009A1C52">
        <w:rPr>
          <w:sz w:val="28"/>
          <w:szCs w:val="28"/>
        </w:rPr>
        <w:t>Тактика использования захвата – атакующий захват, блокирующий захват.</w:t>
      </w:r>
    </w:p>
    <w:p w14:paraId="60F1820F" w14:textId="77777777" w:rsidR="00FB4A9B" w:rsidRPr="009A1C52" w:rsidRDefault="00FB4A9B" w:rsidP="009A1C52">
      <w:pPr>
        <w:widowControl w:val="0"/>
        <w:spacing w:line="360" w:lineRule="auto"/>
        <w:ind w:firstLine="709"/>
        <w:jc w:val="both"/>
        <w:rPr>
          <w:sz w:val="28"/>
          <w:szCs w:val="28"/>
        </w:rPr>
      </w:pPr>
      <w:r w:rsidRPr="009A1C52">
        <w:rPr>
          <w:sz w:val="28"/>
          <w:szCs w:val="28"/>
        </w:rPr>
        <w:t>Тактика участия в соревнованиях. Планирование соревновательного дня (режим отдыха, режим питания, питьевой режим). Анализ проведенного соревновательного поединка.</w:t>
      </w:r>
    </w:p>
    <w:p w14:paraId="2C17766E" w14:textId="77777777" w:rsidR="00FB4A9B" w:rsidRPr="009A1C52" w:rsidRDefault="00FB4A9B" w:rsidP="009A1C52">
      <w:pPr>
        <w:widowControl w:val="0"/>
        <w:spacing w:line="360" w:lineRule="auto"/>
        <w:ind w:firstLine="709"/>
        <w:jc w:val="both"/>
        <w:rPr>
          <w:sz w:val="28"/>
          <w:szCs w:val="28"/>
        </w:rPr>
      </w:pPr>
      <w:r w:rsidRPr="009A1C52">
        <w:rPr>
          <w:sz w:val="28"/>
          <w:szCs w:val="28"/>
        </w:rPr>
        <w:t xml:space="preserve">Тактика ведения поединка. Атакующая тактика: тактическая задача – реализация активных действий в захвате при выполнении бросков; в комбинациях бросков. Контратакующая тактика: тактическая задача – противоборство на ответных атаках. </w:t>
      </w:r>
    </w:p>
    <w:p w14:paraId="1B2732E7" w14:textId="77777777" w:rsidR="00FB4A9B" w:rsidRPr="009A1C52" w:rsidRDefault="00FB4A9B" w:rsidP="009A1C52">
      <w:pPr>
        <w:widowControl w:val="0"/>
        <w:spacing w:line="360" w:lineRule="auto"/>
        <w:ind w:firstLine="709"/>
        <w:jc w:val="both"/>
        <w:rPr>
          <w:sz w:val="28"/>
          <w:szCs w:val="28"/>
        </w:rPr>
      </w:pPr>
      <w:r w:rsidRPr="009A1C52">
        <w:rPr>
          <w:sz w:val="28"/>
          <w:szCs w:val="28"/>
        </w:rPr>
        <w:t>Поединки с тактической задачей на краю татами по упрощенным правилам – использовать усилия соперника для проведения приема.</w:t>
      </w:r>
    </w:p>
    <w:p w14:paraId="49D892B2" w14:textId="77777777" w:rsidR="00FB4A9B" w:rsidRPr="009A1C52" w:rsidRDefault="00FB4A9B" w:rsidP="009A1C52">
      <w:pPr>
        <w:widowControl w:val="0"/>
        <w:spacing w:line="360" w:lineRule="auto"/>
        <w:ind w:firstLine="709"/>
        <w:jc w:val="both"/>
        <w:rPr>
          <w:sz w:val="28"/>
          <w:szCs w:val="28"/>
        </w:rPr>
      </w:pPr>
      <w:r w:rsidRPr="009A1C52">
        <w:rPr>
          <w:sz w:val="28"/>
          <w:szCs w:val="28"/>
        </w:rPr>
        <w:t>8 класс</w:t>
      </w:r>
    </w:p>
    <w:p w14:paraId="14809B25" w14:textId="77777777" w:rsidR="00FB4A9B" w:rsidRPr="009A1C52" w:rsidRDefault="00FB4A9B" w:rsidP="009A1C52">
      <w:pPr>
        <w:widowControl w:val="0"/>
        <w:spacing w:line="360" w:lineRule="auto"/>
        <w:ind w:firstLine="709"/>
        <w:jc w:val="both"/>
        <w:rPr>
          <w:sz w:val="28"/>
          <w:szCs w:val="28"/>
        </w:rPr>
      </w:pPr>
      <w:r w:rsidRPr="009A1C52">
        <w:rPr>
          <w:sz w:val="28"/>
          <w:szCs w:val="28"/>
        </w:rPr>
        <w:t>Совершенствование ранее изученных упражнений.</w:t>
      </w:r>
    </w:p>
    <w:p w14:paraId="24CCA42C" w14:textId="77777777" w:rsidR="00FB4A9B" w:rsidRPr="009A1C52" w:rsidRDefault="00FB4A9B" w:rsidP="009A1C52">
      <w:pPr>
        <w:widowControl w:val="0"/>
        <w:spacing w:line="360" w:lineRule="auto"/>
        <w:ind w:firstLine="709"/>
        <w:jc w:val="both"/>
        <w:rPr>
          <w:sz w:val="28"/>
          <w:szCs w:val="28"/>
        </w:rPr>
      </w:pPr>
      <w:r w:rsidRPr="009A1C52">
        <w:rPr>
          <w:sz w:val="28"/>
          <w:szCs w:val="28"/>
        </w:rPr>
        <w:t>Тактика в борьбе лежа – переходы от борьбы стоя к борьбе лежа. Самостоятельное составление связок из известных бросков и удержаний.</w:t>
      </w:r>
    </w:p>
    <w:p w14:paraId="59C2FBA2" w14:textId="77777777" w:rsidR="00FB4A9B" w:rsidRPr="009A1C52" w:rsidRDefault="00FB4A9B" w:rsidP="009A1C52">
      <w:pPr>
        <w:widowControl w:val="0"/>
        <w:spacing w:line="360" w:lineRule="auto"/>
        <w:ind w:firstLine="709"/>
        <w:jc w:val="both"/>
        <w:rPr>
          <w:sz w:val="28"/>
          <w:szCs w:val="28"/>
        </w:rPr>
      </w:pPr>
      <w:r w:rsidRPr="009A1C52">
        <w:rPr>
          <w:sz w:val="28"/>
          <w:szCs w:val="28"/>
        </w:rPr>
        <w:t xml:space="preserve">Комбинирование действий в борьбе лежа – переходы от одного удержания </w:t>
      </w:r>
      <w:r w:rsidRPr="009A1C52">
        <w:rPr>
          <w:sz w:val="28"/>
          <w:szCs w:val="28"/>
        </w:rPr>
        <w:br/>
        <w:t>к другому в следствии защитных действий Укэ.</w:t>
      </w:r>
    </w:p>
    <w:p w14:paraId="283C52EA" w14:textId="77777777" w:rsidR="00FB4A9B" w:rsidRPr="009A1C52" w:rsidRDefault="00FB4A9B" w:rsidP="009A1C52">
      <w:pPr>
        <w:widowControl w:val="0"/>
        <w:spacing w:line="360" w:lineRule="auto"/>
        <w:ind w:firstLine="709"/>
        <w:jc w:val="both"/>
        <w:rPr>
          <w:sz w:val="28"/>
          <w:szCs w:val="28"/>
        </w:rPr>
      </w:pPr>
      <w:r w:rsidRPr="009A1C52">
        <w:rPr>
          <w:sz w:val="28"/>
          <w:szCs w:val="28"/>
        </w:rPr>
        <w:t>Тактика ведения поединка. Составление тактического плана поединка (общий план поединка, план поединка с известным соперником) по разделам:</w:t>
      </w:r>
    </w:p>
    <w:p w14:paraId="2D45A56A" w14:textId="77777777" w:rsidR="00FB4A9B" w:rsidRPr="009A1C52" w:rsidRDefault="00FB4A9B" w:rsidP="009A1C52">
      <w:pPr>
        <w:widowControl w:val="0"/>
        <w:spacing w:line="360" w:lineRule="auto"/>
        <w:ind w:firstLine="709"/>
        <w:jc w:val="both"/>
        <w:rPr>
          <w:sz w:val="28"/>
          <w:szCs w:val="28"/>
        </w:rPr>
      </w:pPr>
      <w:r w:rsidRPr="009A1C52">
        <w:rPr>
          <w:sz w:val="28"/>
          <w:szCs w:val="28"/>
        </w:rPr>
        <w:t>сбор информации (наблюдение, опрос);</w:t>
      </w:r>
    </w:p>
    <w:p w14:paraId="63E79525" w14:textId="77777777" w:rsidR="00FB4A9B" w:rsidRPr="009A1C52" w:rsidRDefault="00FB4A9B" w:rsidP="009A1C52">
      <w:pPr>
        <w:widowControl w:val="0"/>
        <w:spacing w:line="360" w:lineRule="auto"/>
        <w:ind w:firstLine="709"/>
        <w:jc w:val="both"/>
        <w:rPr>
          <w:sz w:val="28"/>
          <w:szCs w:val="28"/>
        </w:rPr>
      </w:pPr>
      <w:r w:rsidRPr="009A1C52">
        <w:rPr>
          <w:sz w:val="28"/>
          <w:szCs w:val="28"/>
        </w:rPr>
        <w:t xml:space="preserve">сравнение своих возможностей с возможностями соперника (физические качества, стиль ведения противоборства, эффективные приемы, волевые качества); </w:t>
      </w:r>
    </w:p>
    <w:p w14:paraId="46518AC7" w14:textId="77777777" w:rsidR="00FB4A9B" w:rsidRPr="009A1C52" w:rsidRDefault="00FB4A9B" w:rsidP="009A1C52">
      <w:pPr>
        <w:widowControl w:val="0"/>
        <w:spacing w:line="360" w:lineRule="auto"/>
        <w:ind w:firstLine="709"/>
        <w:jc w:val="both"/>
        <w:rPr>
          <w:sz w:val="28"/>
          <w:szCs w:val="28"/>
        </w:rPr>
      </w:pPr>
      <w:r w:rsidRPr="009A1C52">
        <w:rPr>
          <w:sz w:val="28"/>
          <w:szCs w:val="28"/>
        </w:rPr>
        <w:t>условия проведения поединка – состояние зала, зрители, судьи, масштаб соревнований.</w:t>
      </w:r>
    </w:p>
    <w:p w14:paraId="4145C212" w14:textId="77777777" w:rsidR="00FB4A9B" w:rsidRPr="009A1C52" w:rsidRDefault="00FB4A9B" w:rsidP="009A1C52">
      <w:pPr>
        <w:widowControl w:val="0"/>
        <w:spacing w:line="360" w:lineRule="auto"/>
        <w:ind w:firstLine="709"/>
        <w:jc w:val="both"/>
        <w:rPr>
          <w:sz w:val="28"/>
          <w:szCs w:val="28"/>
        </w:rPr>
      </w:pPr>
      <w:r w:rsidRPr="009A1C52">
        <w:rPr>
          <w:sz w:val="28"/>
          <w:szCs w:val="28"/>
        </w:rPr>
        <w:t xml:space="preserve">Поединки по упрощенным правилам. </w:t>
      </w:r>
    </w:p>
    <w:p w14:paraId="2C32F4D9" w14:textId="77777777" w:rsidR="00FB4A9B" w:rsidRPr="009A1C52" w:rsidRDefault="00FB4A9B" w:rsidP="009A1C52">
      <w:pPr>
        <w:widowControl w:val="0"/>
        <w:spacing w:line="360" w:lineRule="auto"/>
        <w:ind w:firstLine="709"/>
        <w:jc w:val="both"/>
        <w:rPr>
          <w:sz w:val="28"/>
          <w:szCs w:val="28"/>
        </w:rPr>
      </w:pPr>
      <w:r w:rsidRPr="009A1C52">
        <w:rPr>
          <w:sz w:val="28"/>
          <w:szCs w:val="28"/>
        </w:rPr>
        <w:t xml:space="preserve">на сохранение статических положений (использование сковывающего захвата), на преодоление мышечных усилий соперника (освобождение от захвата), </w:t>
      </w:r>
      <w:r w:rsidRPr="009A1C52">
        <w:rPr>
          <w:sz w:val="28"/>
          <w:szCs w:val="28"/>
        </w:rPr>
        <w:br/>
        <w:t>на использование инерции движения соперника;</w:t>
      </w:r>
    </w:p>
    <w:p w14:paraId="39E7E72C" w14:textId="77777777" w:rsidR="00FB4A9B" w:rsidRPr="009A1C52" w:rsidRDefault="00FB4A9B" w:rsidP="009A1C52">
      <w:pPr>
        <w:widowControl w:val="0"/>
        <w:spacing w:line="360" w:lineRule="auto"/>
        <w:ind w:firstLine="709"/>
        <w:jc w:val="both"/>
        <w:rPr>
          <w:sz w:val="28"/>
          <w:szCs w:val="28"/>
        </w:rPr>
      </w:pPr>
      <w:r w:rsidRPr="009A1C52">
        <w:rPr>
          <w:sz w:val="28"/>
          <w:szCs w:val="28"/>
        </w:rPr>
        <w:t>в ходе которых решаются задачи быстрого достижения оценки за проведение приема;</w:t>
      </w:r>
    </w:p>
    <w:p w14:paraId="109C619F" w14:textId="7574CEF8" w:rsidR="00FB4A9B" w:rsidRPr="009A1C52" w:rsidRDefault="00FB4A9B" w:rsidP="009A1C52">
      <w:pPr>
        <w:widowControl w:val="0"/>
        <w:spacing w:line="360" w:lineRule="auto"/>
        <w:ind w:firstLine="709"/>
        <w:jc w:val="both"/>
        <w:rPr>
          <w:sz w:val="28"/>
          <w:szCs w:val="28"/>
        </w:rPr>
      </w:pPr>
      <w:r w:rsidRPr="009A1C52">
        <w:rPr>
          <w:sz w:val="28"/>
          <w:szCs w:val="28"/>
        </w:rPr>
        <w:t xml:space="preserve">с </w:t>
      </w:r>
      <w:r w:rsidR="00DF34B8" w:rsidRPr="009A1C52">
        <w:rPr>
          <w:sz w:val="28"/>
          <w:szCs w:val="28"/>
        </w:rPr>
        <w:t>«</w:t>
      </w:r>
      <w:r w:rsidRPr="009A1C52">
        <w:rPr>
          <w:sz w:val="28"/>
          <w:szCs w:val="28"/>
        </w:rPr>
        <w:t>условным</w:t>
      </w:r>
      <w:r w:rsidR="00DF34B8" w:rsidRPr="009A1C52">
        <w:rPr>
          <w:sz w:val="28"/>
          <w:szCs w:val="28"/>
        </w:rPr>
        <w:t>»</w:t>
      </w:r>
      <w:r w:rsidRPr="009A1C52">
        <w:rPr>
          <w:sz w:val="28"/>
          <w:szCs w:val="28"/>
        </w:rPr>
        <w:t xml:space="preserve"> проигрышем оценки, с </w:t>
      </w:r>
      <w:r w:rsidR="00DF34B8" w:rsidRPr="009A1C52">
        <w:rPr>
          <w:sz w:val="28"/>
          <w:szCs w:val="28"/>
        </w:rPr>
        <w:t>«</w:t>
      </w:r>
      <w:r w:rsidRPr="009A1C52">
        <w:rPr>
          <w:sz w:val="28"/>
          <w:szCs w:val="28"/>
        </w:rPr>
        <w:t>удержанием</w:t>
      </w:r>
      <w:r w:rsidR="00DF34B8" w:rsidRPr="009A1C52">
        <w:rPr>
          <w:sz w:val="28"/>
          <w:szCs w:val="28"/>
        </w:rPr>
        <w:t>»</w:t>
      </w:r>
      <w:r w:rsidRPr="009A1C52">
        <w:rPr>
          <w:sz w:val="28"/>
          <w:szCs w:val="28"/>
        </w:rPr>
        <w:t xml:space="preserve"> условной оценки;</w:t>
      </w:r>
    </w:p>
    <w:p w14:paraId="5A59D40C" w14:textId="77777777" w:rsidR="00FB4A9B" w:rsidRPr="009A1C52" w:rsidRDefault="00FB4A9B" w:rsidP="009A1C52">
      <w:pPr>
        <w:widowControl w:val="0"/>
        <w:spacing w:line="360" w:lineRule="auto"/>
        <w:ind w:firstLine="709"/>
        <w:jc w:val="both"/>
        <w:rPr>
          <w:sz w:val="28"/>
          <w:szCs w:val="28"/>
        </w:rPr>
      </w:pPr>
      <w:r w:rsidRPr="009A1C52">
        <w:rPr>
          <w:sz w:val="28"/>
          <w:szCs w:val="28"/>
        </w:rPr>
        <w:t>с уменьшением амплитуды защитных действий соперника.</w:t>
      </w:r>
    </w:p>
    <w:p w14:paraId="4328AE8B" w14:textId="77777777" w:rsidR="00FB4A9B" w:rsidRPr="009A1C52" w:rsidRDefault="00FB4A9B" w:rsidP="009A1C52">
      <w:pPr>
        <w:widowControl w:val="0"/>
        <w:spacing w:line="360" w:lineRule="auto"/>
        <w:ind w:firstLine="709"/>
        <w:jc w:val="both"/>
        <w:rPr>
          <w:sz w:val="28"/>
          <w:szCs w:val="28"/>
        </w:rPr>
      </w:pPr>
      <w:r w:rsidRPr="009A1C52">
        <w:rPr>
          <w:sz w:val="28"/>
          <w:szCs w:val="28"/>
        </w:rPr>
        <w:t>Тактика участия в соревнованиях. Подготовка к поединку – разминка, самонастройка.</w:t>
      </w:r>
      <w:bookmarkStart w:id="66" w:name="_Hlk61088919"/>
      <w:bookmarkEnd w:id="66"/>
    </w:p>
    <w:p w14:paraId="0ABCF0B4" w14:textId="77777777" w:rsidR="00FB4A9B" w:rsidRPr="009A1C52" w:rsidRDefault="00FB4A9B" w:rsidP="009A1C52">
      <w:pPr>
        <w:widowControl w:val="0"/>
        <w:spacing w:line="360" w:lineRule="auto"/>
        <w:ind w:firstLine="709"/>
        <w:jc w:val="both"/>
        <w:rPr>
          <w:sz w:val="28"/>
          <w:szCs w:val="28"/>
        </w:rPr>
      </w:pPr>
      <w:r w:rsidRPr="009A1C52">
        <w:rPr>
          <w:sz w:val="28"/>
          <w:szCs w:val="28"/>
        </w:rPr>
        <w:t>9 класс</w:t>
      </w:r>
    </w:p>
    <w:p w14:paraId="0D6AD394" w14:textId="77777777" w:rsidR="00FB4A9B" w:rsidRPr="009A1C52" w:rsidRDefault="00FB4A9B" w:rsidP="009A1C52">
      <w:pPr>
        <w:widowControl w:val="0"/>
        <w:spacing w:line="360" w:lineRule="auto"/>
        <w:ind w:firstLine="709"/>
        <w:jc w:val="both"/>
        <w:rPr>
          <w:sz w:val="28"/>
          <w:szCs w:val="28"/>
        </w:rPr>
      </w:pPr>
      <w:r w:rsidRPr="009A1C52">
        <w:rPr>
          <w:sz w:val="28"/>
          <w:szCs w:val="28"/>
        </w:rPr>
        <w:t>Совершенствование ранее изученных упражнений.</w:t>
      </w:r>
    </w:p>
    <w:p w14:paraId="5643925B" w14:textId="77777777" w:rsidR="00FB4A9B" w:rsidRPr="009A1C52" w:rsidRDefault="00FB4A9B" w:rsidP="009A1C52">
      <w:pPr>
        <w:widowControl w:val="0"/>
        <w:spacing w:line="360" w:lineRule="auto"/>
        <w:ind w:firstLine="709"/>
        <w:jc w:val="both"/>
        <w:rPr>
          <w:sz w:val="28"/>
          <w:szCs w:val="28"/>
        </w:rPr>
      </w:pPr>
      <w:r w:rsidRPr="009A1C52">
        <w:rPr>
          <w:sz w:val="28"/>
          <w:szCs w:val="28"/>
        </w:rPr>
        <w:t>Стойки: особенности борьбы в односторонней (АЙ-ЁЦУ) и разносторонней (КЭНКА-ЁЦУ) стойках; особенности выполнения технических действий в ситуациях односторонней и разносторонней стоек.</w:t>
      </w:r>
    </w:p>
    <w:p w14:paraId="795292BC" w14:textId="77777777" w:rsidR="00FB4A9B" w:rsidRPr="009A1C52" w:rsidRDefault="00FB4A9B" w:rsidP="009A1C52">
      <w:pPr>
        <w:widowControl w:val="0"/>
        <w:spacing w:line="360" w:lineRule="auto"/>
        <w:ind w:firstLine="709"/>
        <w:jc w:val="both"/>
        <w:rPr>
          <w:sz w:val="28"/>
          <w:szCs w:val="28"/>
        </w:rPr>
      </w:pPr>
      <w:r w:rsidRPr="009A1C52">
        <w:rPr>
          <w:sz w:val="28"/>
          <w:szCs w:val="28"/>
        </w:rPr>
        <w:t>Захваты: варианты захватов – рукав и отворот, рукав и отворот сверху, два рукава и т.д., способы взятия и умение контролировать противника разнообразными захватами; способы освобождения от захватов соперника.</w:t>
      </w:r>
    </w:p>
    <w:p w14:paraId="6FD422CA" w14:textId="77777777" w:rsidR="00FB4A9B" w:rsidRPr="009A1C52" w:rsidRDefault="00FB4A9B" w:rsidP="009A1C52">
      <w:pPr>
        <w:widowControl w:val="0"/>
        <w:spacing w:line="360" w:lineRule="auto"/>
        <w:ind w:firstLine="709"/>
        <w:jc w:val="both"/>
        <w:rPr>
          <w:sz w:val="28"/>
          <w:szCs w:val="28"/>
        </w:rPr>
      </w:pPr>
      <w:r w:rsidRPr="009A1C52">
        <w:rPr>
          <w:sz w:val="28"/>
          <w:szCs w:val="28"/>
        </w:rPr>
        <w:t>Противоборство в партере: Укэ снизу обхватывает ногами ногу Тори - освобождение захваченной ноги и переход к удержанию; Укэ на боку, Тори контролирует плечо и локоть Укэ – переход к удержаниям, болевым приемам; Тори и Укэ на одном колене – сбивание и перевороты на удержание с использованием односторонних захватов.</w:t>
      </w:r>
    </w:p>
    <w:p w14:paraId="3847A02F" w14:textId="77777777" w:rsidR="00FB4A9B" w:rsidRPr="009A1C52" w:rsidRDefault="00FB4A9B" w:rsidP="009A1C52">
      <w:pPr>
        <w:widowControl w:val="0"/>
        <w:spacing w:line="360" w:lineRule="auto"/>
        <w:ind w:firstLine="709"/>
        <w:jc w:val="both"/>
        <w:rPr>
          <w:sz w:val="28"/>
          <w:szCs w:val="28"/>
        </w:rPr>
      </w:pPr>
      <w:r w:rsidRPr="009A1C52">
        <w:rPr>
          <w:sz w:val="28"/>
          <w:szCs w:val="28"/>
        </w:rPr>
        <w:t>Тактические действия при проведении приемов: тактические действия для создания благоприятных динамических ситуаций при выполнении приемов; реализация тактических действий при проведении приемов в разных частях поединка; построение атакующей тактики при проведении приемов.</w:t>
      </w:r>
    </w:p>
    <w:p w14:paraId="2ED90E35" w14:textId="77777777" w:rsidR="00FB4A9B" w:rsidRPr="009A1C52" w:rsidRDefault="00FB4A9B" w:rsidP="009A1C52">
      <w:pPr>
        <w:widowControl w:val="0"/>
        <w:spacing w:line="360" w:lineRule="auto"/>
        <w:ind w:firstLine="709"/>
        <w:jc w:val="both"/>
        <w:rPr>
          <w:sz w:val="28"/>
          <w:szCs w:val="28"/>
        </w:rPr>
      </w:pPr>
      <w:r w:rsidRPr="009A1C52">
        <w:rPr>
          <w:sz w:val="28"/>
          <w:szCs w:val="28"/>
        </w:rPr>
        <w:t xml:space="preserve">Поединки по упрощенным правилам: </w:t>
      </w:r>
    </w:p>
    <w:p w14:paraId="5802C6A4" w14:textId="77777777" w:rsidR="00FB4A9B" w:rsidRPr="009A1C52" w:rsidRDefault="00FB4A9B" w:rsidP="009A1C52">
      <w:pPr>
        <w:widowControl w:val="0"/>
        <w:spacing w:line="360" w:lineRule="auto"/>
        <w:ind w:firstLine="709"/>
        <w:jc w:val="both"/>
        <w:rPr>
          <w:sz w:val="28"/>
          <w:szCs w:val="28"/>
        </w:rPr>
      </w:pPr>
      <w:r w:rsidRPr="009A1C52">
        <w:rPr>
          <w:sz w:val="28"/>
          <w:szCs w:val="28"/>
        </w:rPr>
        <w:t xml:space="preserve">по заданиям на выполнение технических действий; </w:t>
      </w:r>
    </w:p>
    <w:p w14:paraId="7D8B750A" w14:textId="77777777" w:rsidR="00FB4A9B" w:rsidRPr="009A1C52" w:rsidRDefault="00FB4A9B" w:rsidP="009A1C52">
      <w:pPr>
        <w:spacing w:line="360" w:lineRule="auto"/>
        <w:ind w:firstLine="709"/>
        <w:jc w:val="both"/>
        <w:rPr>
          <w:iCs/>
          <w:sz w:val="28"/>
          <w:szCs w:val="28"/>
          <w:bdr w:val="none" w:sz="0" w:space="0" w:color="auto" w:frame="1"/>
        </w:rPr>
      </w:pPr>
      <w:r w:rsidRPr="009A1C52">
        <w:rPr>
          <w:sz w:val="28"/>
          <w:szCs w:val="28"/>
        </w:rPr>
        <w:t>по заданиям на выполнение тактических действий.</w:t>
      </w:r>
    </w:p>
    <w:p w14:paraId="6A15FD50" w14:textId="122641E4" w:rsidR="00FB4A9B" w:rsidRPr="009A1C52" w:rsidRDefault="0022272B"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sz w:val="28"/>
          <w:szCs w:val="28"/>
        </w:rPr>
        <w:t>163.10.29</w:t>
      </w:r>
      <w:r w:rsidRPr="009A1C52">
        <w:rPr>
          <w:rFonts w:eastAsia="Times New Roman"/>
          <w:bCs/>
          <w:sz w:val="28"/>
          <w:szCs w:val="28"/>
          <w:lang w:eastAsia="zh-CN"/>
        </w:rPr>
        <w:t>.</w:t>
      </w:r>
      <w:r w:rsidR="00FB4A9B" w:rsidRPr="009A1C52">
        <w:rPr>
          <w:rFonts w:eastAsia="Times New Roman"/>
          <w:sz w:val="28"/>
          <w:szCs w:val="28"/>
          <w:lang w:eastAsia="zh-CN"/>
        </w:rPr>
        <w:t>7.</w:t>
      </w:r>
      <w:r w:rsidR="00FB4A9B" w:rsidRPr="009A1C52">
        <w:rPr>
          <w:sz w:val="28"/>
          <w:szCs w:val="28"/>
          <w:lang w:eastAsia="zh-CN"/>
        </w:rPr>
        <w:t> Содержание модуля по дзюдо направлено на достижение обучающимися личностных, метапредметных и предметных результатов обучения.</w:t>
      </w:r>
    </w:p>
    <w:p w14:paraId="68A3C97D" w14:textId="1D518DCD" w:rsidR="00FB4A9B" w:rsidRPr="009A1C52" w:rsidRDefault="0022272B"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sz w:val="28"/>
          <w:szCs w:val="28"/>
        </w:rPr>
        <w:t>163.10.29</w:t>
      </w:r>
      <w:r w:rsidRPr="009A1C52">
        <w:rPr>
          <w:rFonts w:eastAsia="Times New Roman"/>
          <w:bCs/>
          <w:sz w:val="28"/>
          <w:szCs w:val="28"/>
          <w:lang w:eastAsia="zh-CN"/>
        </w:rPr>
        <w:t>.</w:t>
      </w:r>
      <w:r w:rsidR="00FB4A9B" w:rsidRPr="009A1C52">
        <w:rPr>
          <w:iCs/>
          <w:sz w:val="28"/>
          <w:szCs w:val="28"/>
        </w:rPr>
        <w:t>7.1. </w:t>
      </w:r>
      <w:r w:rsidR="00FB4A9B" w:rsidRPr="009A1C52">
        <w:rPr>
          <w:rFonts w:eastAsia="Times New Roman"/>
          <w:sz w:val="28"/>
          <w:szCs w:val="28"/>
          <w:lang w:eastAsia="zh-CN"/>
        </w:rPr>
        <w:t xml:space="preserve">При </w:t>
      </w:r>
      <w:r w:rsidR="00FB4A9B" w:rsidRPr="009A1C52">
        <w:rPr>
          <w:sz w:val="28"/>
          <w:szCs w:val="28"/>
          <w:lang w:eastAsia="zh-CN"/>
        </w:rPr>
        <w:t>изучении модуля по дзюдо на уровне основного общего образования у обучающихся будут сформированы следующие личностные результаты:</w:t>
      </w:r>
    </w:p>
    <w:p w14:paraId="6E75C209" w14:textId="77777777" w:rsidR="00FB4A9B" w:rsidRPr="009A1C52" w:rsidRDefault="00FB4A9B" w:rsidP="009A1C52">
      <w:pPr>
        <w:widowControl w:val="0"/>
        <w:spacing w:line="360" w:lineRule="auto"/>
        <w:ind w:firstLine="709"/>
        <w:jc w:val="both"/>
        <w:rPr>
          <w:rFonts w:eastAsia="Times New Roman"/>
          <w:sz w:val="28"/>
          <w:szCs w:val="28"/>
          <w:lang w:bidi="ru-RU"/>
        </w:rPr>
      </w:pPr>
      <w:r w:rsidRPr="009A1C52">
        <w:rPr>
          <w:rFonts w:eastAsia="Times New Roman"/>
          <w:sz w:val="28"/>
          <w:szCs w:val="28"/>
          <w:lang w:bidi="ru-RU"/>
        </w:rPr>
        <w:t>воспитание чувства патриотизма, уважения к Отечеству через знание истории и современного состояния развития дзюдо;</w:t>
      </w:r>
    </w:p>
    <w:p w14:paraId="36A1B640" w14:textId="77777777" w:rsidR="00FB4A9B" w:rsidRPr="009A1C52" w:rsidRDefault="00FB4A9B" w:rsidP="009A1C52">
      <w:pPr>
        <w:widowControl w:val="0"/>
        <w:spacing w:line="360" w:lineRule="auto"/>
        <w:ind w:firstLine="709"/>
        <w:jc w:val="both"/>
        <w:rPr>
          <w:sz w:val="28"/>
          <w:szCs w:val="28"/>
        </w:rPr>
      </w:pPr>
      <w:r w:rsidRPr="009A1C52">
        <w:rPr>
          <w:sz w:val="28"/>
          <w:szCs w:val="28"/>
        </w:rPr>
        <w:t>готовность обучающихся к саморазвитию, самостоятельности и личностному самоопределению;</w:t>
      </w:r>
    </w:p>
    <w:p w14:paraId="74D98D23" w14:textId="77777777" w:rsidR="00FB4A9B" w:rsidRPr="009A1C52" w:rsidRDefault="00FB4A9B" w:rsidP="009A1C52">
      <w:pPr>
        <w:widowControl w:val="0"/>
        <w:spacing w:line="360" w:lineRule="auto"/>
        <w:ind w:firstLine="709"/>
        <w:jc w:val="both"/>
        <w:rPr>
          <w:rFonts w:eastAsia="Times New Roman"/>
          <w:sz w:val="28"/>
          <w:szCs w:val="28"/>
          <w:lang w:bidi="ru-RU"/>
        </w:rPr>
      </w:pPr>
      <w:r w:rsidRPr="009A1C52">
        <w:rPr>
          <w:rFonts w:eastAsia="Times New Roman"/>
          <w:sz w:val="28"/>
          <w:szCs w:val="28"/>
          <w:lang w:bidi="ru-RU"/>
        </w:rPr>
        <w:t>формирование основ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дзюдо;</w:t>
      </w:r>
    </w:p>
    <w:p w14:paraId="59087A63" w14:textId="77777777" w:rsidR="00FB4A9B" w:rsidRPr="009A1C52" w:rsidRDefault="00FB4A9B" w:rsidP="009A1C52">
      <w:pPr>
        <w:widowControl w:val="0"/>
        <w:spacing w:line="360" w:lineRule="auto"/>
        <w:ind w:firstLine="709"/>
        <w:jc w:val="both"/>
        <w:rPr>
          <w:rFonts w:eastAsia="Times New Roman"/>
          <w:sz w:val="28"/>
          <w:szCs w:val="28"/>
          <w:lang w:bidi="ru-RU"/>
        </w:rPr>
      </w:pPr>
      <w:r w:rsidRPr="009A1C52">
        <w:rPr>
          <w:rFonts w:eastAsia="Times New Roman"/>
          <w:sz w:val="28"/>
          <w:szCs w:val="28"/>
          <w:lang w:bidi="ru-RU"/>
        </w:rPr>
        <w:t xml:space="preserve">ценностные ориентиры здорового и безопасного образа жизни, усвоение правил безопасного поведения в учебной, соревновательной, досуговой деятельности </w:t>
      </w:r>
      <w:r w:rsidRPr="009A1C52">
        <w:rPr>
          <w:rFonts w:eastAsia="Times New Roman"/>
          <w:sz w:val="28"/>
          <w:szCs w:val="28"/>
          <w:lang w:bidi="ru-RU"/>
        </w:rPr>
        <w:br/>
        <w:t>и чрезвычайных ситуациях при занятии дзюдо;</w:t>
      </w:r>
    </w:p>
    <w:p w14:paraId="354C1FC7" w14:textId="77777777" w:rsidR="00FB4A9B" w:rsidRPr="009A1C52" w:rsidRDefault="00FB4A9B" w:rsidP="009A1C52">
      <w:pPr>
        <w:widowControl w:val="0"/>
        <w:spacing w:line="360" w:lineRule="auto"/>
        <w:ind w:firstLine="709"/>
        <w:jc w:val="both"/>
        <w:rPr>
          <w:rFonts w:eastAsia="Times New Roman"/>
          <w:sz w:val="28"/>
          <w:szCs w:val="28"/>
          <w:lang w:bidi="ru-RU"/>
        </w:rPr>
      </w:pPr>
      <w:r w:rsidRPr="009A1C52">
        <w:rPr>
          <w:rFonts w:eastAsia="Times New Roman"/>
          <w:sz w:val="28"/>
          <w:szCs w:val="28"/>
          <w:lang w:bidi="ru-RU"/>
        </w:rPr>
        <w:t>сформированность осознанного, уважительное и доброжелательное отношение к сверстникам и педагогам;</w:t>
      </w:r>
    </w:p>
    <w:p w14:paraId="446BD9C7" w14:textId="77777777" w:rsidR="00FB4A9B" w:rsidRPr="009A1C52" w:rsidRDefault="00FB4A9B" w:rsidP="009A1C52">
      <w:pPr>
        <w:widowControl w:val="0"/>
        <w:spacing w:line="360" w:lineRule="auto"/>
        <w:ind w:firstLine="709"/>
        <w:jc w:val="both"/>
        <w:rPr>
          <w:sz w:val="28"/>
          <w:szCs w:val="28"/>
        </w:rPr>
      </w:pPr>
      <w:r w:rsidRPr="009A1C52">
        <w:rPr>
          <w:sz w:val="28"/>
          <w:szCs w:val="28"/>
        </w:rPr>
        <w:t>ценность самостоятельности и инициативы.</w:t>
      </w:r>
    </w:p>
    <w:p w14:paraId="788E81E1" w14:textId="5DDF1790" w:rsidR="00FB4A9B" w:rsidRPr="009A1C52" w:rsidRDefault="0022272B" w:rsidP="009A1C52">
      <w:pPr>
        <w:pBdr>
          <w:top w:val="none" w:sz="0" w:space="0" w:color="000000"/>
          <w:left w:val="none" w:sz="0" w:space="0" w:color="000000"/>
          <w:bottom w:val="none" w:sz="0" w:space="0" w:color="000000"/>
          <w:right w:val="none" w:sz="0" w:space="0" w:color="000000"/>
        </w:pBdr>
        <w:spacing w:line="360" w:lineRule="auto"/>
        <w:ind w:firstLine="709"/>
        <w:jc w:val="both"/>
        <w:rPr>
          <w:iCs/>
          <w:sz w:val="28"/>
          <w:szCs w:val="28"/>
        </w:rPr>
      </w:pPr>
      <w:r w:rsidRPr="009A1C52">
        <w:rPr>
          <w:sz w:val="28"/>
          <w:szCs w:val="28"/>
        </w:rPr>
        <w:t>163.10.29</w:t>
      </w:r>
      <w:r w:rsidRPr="009A1C52">
        <w:rPr>
          <w:rFonts w:eastAsia="Times New Roman"/>
          <w:bCs/>
          <w:sz w:val="28"/>
          <w:szCs w:val="28"/>
          <w:lang w:eastAsia="zh-CN"/>
        </w:rPr>
        <w:t>.</w:t>
      </w:r>
      <w:r w:rsidR="00FB4A9B" w:rsidRPr="009A1C52">
        <w:rPr>
          <w:rFonts w:eastAsia="Times New Roman"/>
          <w:sz w:val="28"/>
          <w:szCs w:val="28"/>
          <w:lang w:eastAsia="zh-CN"/>
        </w:rPr>
        <w:t>7.2. </w:t>
      </w:r>
      <w:r w:rsidR="00FB4A9B" w:rsidRPr="009A1C52">
        <w:rPr>
          <w:sz w:val="28"/>
          <w:szCs w:val="28"/>
          <w:lang w:eastAsia="zh-CN"/>
        </w:rPr>
        <w:t>При изучении модуля по дзюдо на уровне основного общего образования у обучающихся будут сформированы следующие метапредметные результаты</w:t>
      </w:r>
      <w:r w:rsidR="00FB4A9B" w:rsidRPr="009A1C52">
        <w:rPr>
          <w:iCs/>
          <w:sz w:val="28"/>
          <w:szCs w:val="28"/>
        </w:rPr>
        <w:t xml:space="preserve">: </w:t>
      </w:r>
    </w:p>
    <w:p w14:paraId="0E1985BC"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iCs/>
          <w:sz w:val="28"/>
          <w:szCs w:val="28"/>
        </w:rPr>
      </w:pPr>
      <w:r w:rsidRPr="009A1C52">
        <w:rPr>
          <w:iCs/>
          <w:sz w:val="28"/>
          <w:szCs w:val="28"/>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14:paraId="042C2D7B" w14:textId="77777777" w:rsidR="00FB4A9B" w:rsidRPr="009A1C52" w:rsidRDefault="00FB4A9B" w:rsidP="009A1C52">
      <w:pPr>
        <w:widowControl w:val="0"/>
        <w:spacing w:line="360" w:lineRule="auto"/>
        <w:ind w:firstLine="709"/>
        <w:jc w:val="both"/>
        <w:rPr>
          <w:rFonts w:eastAsia="Times New Roman"/>
          <w:sz w:val="28"/>
          <w:szCs w:val="28"/>
          <w:lang w:bidi="ru-RU"/>
        </w:rPr>
      </w:pPr>
      <w:r w:rsidRPr="009A1C52">
        <w:rPr>
          <w:rFonts w:eastAsia="Times New Roman"/>
          <w:sz w:val="28"/>
          <w:szCs w:val="28"/>
          <w:lang w:bidi="ru-RU"/>
        </w:rPr>
        <w:t xml:space="preserve">умение самостоятельно определять цели и задачи своего обучения средствами дзюдо, развивать мотивы и интересы своей познавательной деятельности </w:t>
      </w:r>
      <w:r w:rsidRPr="009A1C52">
        <w:rPr>
          <w:rFonts w:eastAsia="Times New Roman"/>
          <w:sz w:val="28"/>
          <w:szCs w:val="28"/>
          <w:lang w:bidi="ru-RU"/>
        </w:rPr>
        <w:br/>
        <w:t>в физкультурно-спортивном направлении;</w:t>
      </w:r>
    </w:p>
    <w:p w14:paraId="2DD9734B"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iCs/>
          <w:sz w:val="28"/>
          <w:szCs w:val="28"/>
        </w:rPr>
      </w:pPr>
      <w:r w:rsidRPr="009A1C52">
        <w:rPr>
          <w:iCs/>
          <w:sz w:val="28"/>
          <w:szCs w:val="28"/>
        </w:rPr>
        <w:t xml:space="preserve">понимать намерения других, проявлять уважительное отношение </w:t>
      </w:r>
      <w:r w:rsidRPr="009A1C52">
        <w:rPr>
          <w:iCs/>
          <w:sz w:val="28"/>
          <w:szCs w:val="28"/>
        </w:rPr>
        <w:br/>
        <w:t>к собеседнику и в корректной форме формулировать свои возражения;</w:t>
      </w:r>
    </w:p>
    <w:p w14:paraId="0A28D326"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iCs/>
          <w:sz w:val="28"/>
          <w:szCs w:val="28"/>
        </w:rPr>
      </w:pPr>
      <w:r w:rsidRPr="009A1C52">
        <w:rPr>
          <w:iCs/>
          <w:sz w:val="28"/>
          <w:szCs w:val="28"/>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5B39168B"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iCs/>
          <w:sz w:val="28"/>
          <w:szCs w:val="28"/>
        </w:rPr>
      </w:pPr>
      <w:r w:rsidRPr="009A1C52">
        <w:rPr>
          <w:iCs/>
          <w:sz w:val="28"/>
          <w:szCs w:val="28"/>
        </w:rPr>
        <w:t>делать выбор и брать ответственность за решение;</w:t>
      </w:r>
    </w:p>
    <w:p w14:paraId="3822C61C" w14:textId="77777777" w:rsidR="00FB4A9B" w:rsidRPr="009A1C52" w:rsidRDefault="00FB4A9B" w:rsidP="009A1C52">
      <w:pPr>
        <w:widowControl w:val="0"/>
        <w:spacing w:line="360" w:lineRule="auto"/>
        <w:ind w:firstLine="709"/>
        <w:jc w:val="both"/>
        <w:rPr>
          <w:rFonts w:eastAsia="Times New Roman"/>
          <w:sz w:val="28"/>
          <w:szCs w:val="28"/>
          <w:lang w:bidi="ru-RU"/>
        </w:rPr>
      </w:pPr>
      <w:r w:rsidRPr="009A1C52">
        <w:rPr>
          <w:rFonts w:eastAsia="Times New Roman"/>
          <w:sz w:val="28"/>
          <w:szCs w:val="28"/>
          <w:lang w:bidi="ru-RU"/>
        </w:rPr>
        <w:t>умение владеть основами самоконтроля, самооценки, выявлять, анализировать и находить способы устранения ошибок при выполнении технических и тактических действий дзюдо;</w:t>
      </w:r>
    </w:p>
    <w:p w14:paraId="2917046D"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iCs/>
          <w:sz w:val="28"/>
          <w:szCs w:val="28"/>
        </w:rPr>
      </w:pPr>
      <w:r w:rsidRPr="009A1C52">
        <w:rPr>
          <w:iCs/>
          <w:sz w:val="28"/>
          <w:szCs w:val="28"/>
        </w:rPr>
        <w:t xml:space="preserve">умение объяснять причины достижения (недостижения) результатов деятельности, давать оценку приобретенному опыту, уметь находить позитивное </w:t>
      </w:r>
      <w:r w:rsidRPr="009A1C52">
        <w:rPr>
          <w:iCs/>
          <w:sz w:val="28"/>
          <w:szCs w:val="28"/>
        </w:rPr>
        <w:br/>
        <w:t>в произошедшей ситуации;</w:t>
      </w:r>
    </w:p>
    <w:p w14:paraId="7311A4C8"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iCs/>
          <w:sz w:val="28"/>
          <w:szCs w:val="28"/>
        </w:rPr>
      </w:pPr>
      <w:r w:rsidRPr="009A1C52">
        <w:rPr>
          <w:iCs/>
          <w:sz w:val="28"/>
          <w:szCs w:val="28"/>
        </w:rPr>
        <w:t>оценивать соответствие результата цели и условиям;</w:t>
      </w:r>
    </w:p>
    <w:p w14:paraId="06EB8F09"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iCs/>
          <w:sz w:val="28"/>
          <w:szCs w:val="28"/>
        </w:rPr>
      </w:pPr>
      <w:r w:rsidRPr="009A1C52">
        <w:rPr>
          <w:iCs/>
          <w:sz w:val="28"/>
          <w:szCs w:val="28"/>
        </w:rPr>
        <w:t>различать, называть и управлять собственными эмоциями и эмоциями других.</w:t>
      </w:r>
    </w:p>
    <w:p w14:paraId="15DB01D9" w14:textId="2F108AF8" w:rsidR="00FB4A9B" w:rsidRPr="009A1C52" w:rsidRDefault="0022272B" w:rsidP="009A1C52">
      <w:pPr>
        <w:spacing w:line="360" w:lineRule="auto"/>
        <w:ind w:firstLine="709"/>
        <w:jc w:val="both"/>
        <w:rPr>
          <w:sz w:val="28"/>
          <w:szCs w:val="28"/>
        </w:rPr>
      </w:pPr>
      <w:r w:rsidRPr="009A1C52">
        <w:rPr>
          <w:sz w:val="28"/>
          <w:szCs w:val="28"/>
        </w:rPr>
        <w:t>163.10.29</w:t>
      </w:r>
      <w:r w:rsidRPr="009A1C52">
        <w:rPr>
          <w:rFonts w:eastAsia="Times New Roman"/>
          <w:bCs/>
          <w:sz w:val="28"/>
          <w:szCs w:val="28"/>
          <w:lang w:eastAsia="zh-CN"/>
        </w:rPr>
        <w:t>.</w:t>
      </w:r>
      <w:r w:rsidR="00FB4A9B" w:rsidRPr="009A1C52">
        <w:rPr>
          <w:rFonts w:eastAsia="Times New Roman"/>
          <w:sz w:val="28"/>
          <w:szCs w:val="28"/>
          <w:lang w:eastAsia="zh-CN"/>
        </w:rPr>
        <w:t>3. </w:t>
      </w:r>
      <w:r w:rsidR="00FB4A9B" w:rsidRPr="009A1C52">
        <w:rPr>
          <w:sz w:val="28"/>
          <w:szCs w:val="28"/>
          <w:lang w:eastAsia="zh-CN"/>
        </w:rPr>
        <w:t xml:space="preserve">При изучении модуля по дзюдо на уровне основного общего образования у обучающихся будут сформированы следующие </w:t>
      </w:r>
      <w:r w:rsidR="00FB4A9B" w:rsidRPr="009A1C52">
        <w:rPr>
          <w:sz w:val="28"/>
          <w:szCs w:val="28"/>
        </w:rPr>
        <w:t>предметные результаты:</w:t>
      </w:r>
    </w:p>
    <w:p w14:paraId="0DE29071" w14:textId="77777777" w:rsidR="00FB4A9B" w:rsidRPr="009A1C52" w:rsidRDefault="00FB4A9B" w:rsidP="009A1C52">
      <w:pPr>
        <w:widowControl w:val="0"/>
        <w:spacing w:line="360" w:lineRule="auto"/>
        <w:ind w:firstLine="709"/>
        <w:jc w:val="both"/>
        <w:rPr>
          <w:sz w:val="28"/>
          <w:szCs w:val="28"/>
        </w:rPr>
      </w:pPr>
      <w:r w:rsidRPr="009A1C52">
        <w:rPr>
          <w:sz w:val="28"/>
          <w:szCs w:val="28"/>
        </w:rPr>
        <w:t>рассматривать дзюдо как часть физической культуры, выделять этапы развития дзюдо, характеризовать основные формы занятий дзюдо;</w:t>
      </w:r>
    </w:p>
    <w:p w14:paraId="47CBF1C7" w14:textId="058FD753" w:rsidR="00FB4A9B" w:rsidRPr="009A1C52" w:rsidRDefault="00FB4A9B" w:rsidP="009A1C52">
      <w:pPr>
        <w:widowControl w:val="0"/>
        <w:spacing w:line="360" w:lineRule="auto"/>
        <w:ind w:firstLine="709"/>
        <w:jc w:val="both"/>
        <w:rPr>
          <w:sz w:val="28"/>
          <w:szCs w:val="28"/>
        </w:rPr>
      </w:pPr>
      <w:r w:rsidRPr="009A1C52">
        <w:rPr>
          <w:sz w:val="28"/>
          <w:szCs w:val="28"/>
        </w:rPr>
        <w:t>анализировать содержательные основы здорового образа жизни, раскрывать его взаимосвязь со здоровьем, двигательным режимом, включающим элементы дзюдо и физической подготовленностью обучающихся, формированием нравственных (на основе принципов дзюдо) и волевых (в процессе занятий с элементами дзюдо) качеств личности;</w:t>
      </w:r>
    </w:p>
    <w:p w14:paraId="76073801" w14:textId="77777777" w:rsidR="00FB4A9B" w:rsidRPr="009A1C52" w:rsidRDefault="00FB4A9B" w:rsidP="009A1C52">
      <w:pPr>
        <w:widowControl w:val="0"/>
        <w:spacing w:line="360" w:lineRule="auto"/>
        <w:ind w:firstLine="709"/>
        <w:jc w:val="both"/>
        <w:rPr>
          <w:sz w:val="28"/>
          <w:szCs w:val="28"/>
        </w:rPr>
      </w:pPr>
      <w:r w:rsidRPr="009A1C52">
        <w:rPr>
          <w:sz w:val="28"/>
          <w:szCs w:val="28"/>
        </w:rPr>
        <w:t>объяснять базовые определения дзюдо, применять их в процессе занятий физическими упражнениями со сверстниками, используя известные определения анализировать особенности технических и тактических действий дзюдо, характеризовать влияние элементов дзюдо на развитие физических качеств;</w:t>
      </w:r>
    </w:p>
    <w:p w14:paraId="0DFC80F7" w14:textId="77777777" w:rsidR="00FB4A9B" w:rsidRPr="009A1C52" w:rsidRDefault="00FB4A9B" w:rsidP="009A1C52">
      <w:pPr>
        <w:widowControl w:val="0"/>
        <w:spacing w:line="360" w:lineRule="auto"/>
        <w:ind w:firstLine="709"/>
        <w:jc w:val="both"/>
        <w:rPr>
          <w:sz w:val="28"/>
          <w:szCs w:val="28"/>
        </w:rPr>
      </w:pPr>
      <w:r w:rsidRPr="009A1C52">
        <w:rPr>
          <w:sz w:val="28"/>
          <w:szCs w:val="28"/>
        </w:rPr>
        <w:t xml:space="preserve">разрабатывать содержание самостоятельных занятий с использованием элементов дзюдо (специально-подготовительные упражнения дзюдоистов, имитационные упражнения), определять их направленность и формулировать задачи выполнения, рационально планировать режим дня и учебной недели </w:t>
      </w:r>
      <w:r w:rsidRPr="009A1C52">
        <w:rPr>
          <w:sz w:val="28"/>
          <w:szCs w:val="28"/>
        </w:rPr>
        <w:br/>
        <w:t>с систематическими занятиями физическими упражнениями, осуществлять профилактику вредных привычек;</w:t>
      </w:r>
    </w:p>
    <w:p w14:paraId="2AEC4E49" w14:textId="77777777" w:rsidR="00FB4A9B" w:rsidRPr="009A1C52" w:rsidRDefault="00FB4A9B" w:rsidP="009A1C52">
      <w:pPr>
        <w:widowControl w:val="0"/>
        <w:spacing w:line="360" w:lineRule="auto"/>
        <w:ind w:firstLine="709"/>
        <w:jc w:val="both"/>
        <w:rPr>
          <w:sz w:val="28"/>
          <w:szCs w:val="28"/>
        </w:rPr>
      </w:pPr>
      <w:r w:rsidRPr="009A1C52">
        <w:rPr>
          <w:sz w:val="28"/>
          <w:szCs w:val="28"/>
        </w:rPr>
        <w:t>соблюдать требования к технике безопасности при подготовке мест занятий физическими упражнениями, рационально подбирать форму одежды для занятий;</w:t>
      </w:r>
    </w:p>
    <w:p w14:paraId="46841618" w14:textId="77777777" w:rsidR="00FB4A9B" w:rsidRPr="009A1C52" w:rsidRDefault="00FB4A9B" w:rsidP="009A1C52">
      <w:pPr>
        <w:widowControl w:val="0"/>
        <w:spacing w:line="360" w:lineRule="auto"/>
        <w:ind w:firstLine="709"/>
        <w:jc w:val="both"/>
        <w:rPr>
          <w:sz w:val="28"/>
          <w:szCs w:val="28"/>
        </w:rPr>
      </w:pPr>
      <w:r w:rsidRPr="009A1C52">
        <w:rPr>
          <w:sz w:val="28"/>
          <w:szCs w:val="28"/>
        </w:rPr>
        <w:t xml:space="preserve">знать правила оказания первой помощи при травмах и ушибах во время самостоятельных занятий физическими упражнениями, организовывать индивидуальный отдых и досуг с использованием различных форм занятий физическими упражнениями и соревнований (в том числе по дзюдо) с участием </w:t>
      </w:r>
      <w:r w:rsidRPr="009A1C52">
        <w:rPr>
          <w:sz w:val="28"/>
          <w:szCs w:val="28"/>
        </w:rPr>
        <w:br/>
        <w:t xml:space="preserve">в качестве как спортсмена, так и зрителя; </w:t>
      </w:r>
    </w:p>
    <w:p w14:paraId="54506CCF" w14:textId="77777777" w:rsidR="00FB4A9B" w:rsidRPr="009A1C52" w:rsidRDefault="00FB4A9B" w:rsidP="009A1C52">
      <w:pPr>
        <w:widowControl w:val="0"/>
        <w:spacing w:line="360" w:lineRule="auto"/>
        <w:ind w:firstLine="709"/>
        <w:jc w:val="both"/>
        <w:rPr>
          <w:sz w:val="28"/>
          <w:szCs w:val="28"/>
        </w:rPr>
      </w:pPr>
      <w:r w:rsidRPr="009A1C52">
        <w:rPr>
          <w:sz w:val="28"/>
          <w:szCs w:val="28"/>
        </w:rPr>
        <w:t>составлять комплексы физических упражнений из элементов дзюдо оздоровительной, корригирующей, тренирующей направленности для укрепления собственного здоровья и повышения физической подготовленности;</w:t>
      </w:r>
    </w:p>
    <w:p w14:paraId="2C6B3617" w14:textId="7A4434CF" w:rsidR="00FB4A9B" w:rsidRPr="009A1C52" w:rsidRDefault="00FB4A9B" w:rsidP="009A1C52">
      <w:pPr>
        <w:widowControl w:val="0"/>
        <w:spacing w:line="360" w:lineRule="auto"/>
        <w:ind w:firstLine="709"/>
        <w:jc w:val="both"/>
        <w:rPr>
          <w:sz w:val="28"/>
          <w:szCs w:val="28"/>
        </w:rPr>
      </w:pPr>
      <w:r w:rsidRPr="009A1C52">
        <w:rPr>
          <w:sz w:val="28"/>
          <w:szCs w:val="28"/>
        </w:rPr>
        <w:t>классифицировать упражнения дзюдо по их функциональной направленности на организм, планировать последовательность их выполнения и дозировку в процессе самостоятельных занятий (специально-подготовительные упражнения дзюдоистов) с направленностью на укрепление здоровья и повышение физической подготовленности;</w:t>
      </w:r>
    </w:p>
    <w:p w14:paraId="2806D19F" w14:textId="77777777" w:rsidR="00FB4A9B" w:rsidRPr="009A1C52" w:rsidRDefault="00FB4A9B" w:rsidP="009A1C52">
      <w:pPr>
        <w:widowControl w:val="0"/>
        <w:spacing w:line="360" w:lineRule="auto"/>
        <w:ind w:firstLine="709"/>
        <w:jc w:val="both"/>
        <w:rPr>
          <w:sz w:val="28"/>
          <w:szCs w:val="28"/>
        </w:rPr>
      </w:pPr>
      <w:r w:rsidRPr="009A1C52">
        <w:rPr>
          <w:sz w:val="28"/>
          <w:szCs w:val="28"/>
        </w:rPr>
        <w:t>анализировать технику в процессе изучения элементов дзюдо и выявлять собственные ошибки и устранять их;</w:t>
      </w:r>
    </w:p>
    <w:p w14:paraId="28A47C42" w14:textId="77777777" w:rsidR="00FB4A9B" w:rsidRPr="009A1C52" w:rsidRDefault="00FB4A9B" w:rsidP="009A1C52">
      <w:pPr>
        <w:widowControl w:val="0"/>
        <w:spacing w:line="360" w:lineRule="auto"/>
        <w:ind w:firstLine="709"/>
        <w:jc w:val="both"/>
        <w:rPr>
          <w:sz w:val="28"/>
          <w:szCs w:val="28"/>
        </w:rPr>
      </w:pPr>
      <w:r w:rsidRPr="009A1C52">
        <w:rPr>
          <w:sz w:val="28"/>
          <w:szCs w:val="28"/>
        </w:rPr>
        <w:t xml:space="preserve">проводить самооценку показателей физического развития и основных физических качеств, сравнивать их с возрастными нормами, анализировать </w:t>
      </w:r>
      <w:r w:rsidRPr="009A1C52">
        <w:rPr>
          <w:sz w:val="28"/>
          <w:szCs w:val="28"/>
        </w:rPr>
        <w:br/>
        <w:t>их динамику в процессе самостоятельных занятий физическими упражнениями;</w:t>
      </w:r>
    </w:p>
    <w:p w14:paraId="493FABFE" w14:textId="77777777" w:rsidR="00FB4A9B" w:rsidRPr="009A1C52" w:rsidRDefault="00FB4A9B" w:rsidP="009A1C52">
      <w:pPr>
        <w:widowControl w:val="0"/>
        <w:spacing w:line="360" w:lineRule="auto"/>
        <w:ind w:firstLine="709"/>
        <w:jc w:val="both"/>
        <w:rPr>
          <w:sz w:val="28"/>
          <w:szCs w:val="28"/>
        </w:rPr>
      </w:pPr>
      <w:r w:rsidRPr="009A1C52">
        <w:rPr>
          <w:sz w:val="28"/>
          <w:szCs w:val="28"/>
        </w:rPr>
        <w:t>выполнять основные элементы дзюдо;</w:t>
      </w:r>
    </w:p>
    <w:p w14:paraId="2AB61C12" w14:textId="77777777" w:rsidR="00FB4A9B" w:rsidRPr="009A1C52" w:rsidRDefault="00FB4A9B" w:rsidP="009A1C52">
      <w:pPr>
        <w:widowControl w:val="0"/>
        <w:spacing w:line="360" w:lineRule="auto"/>
        <w:ind w:firstLine="709"/>
        <w:jc w:val="both"/>
        <w:rPr>
          <w:sz w:val="28"/>
          <w:szCs w:val="28"/>
        </w:rPr>
      </w:pPr>
      <w:r w:rsidRPr="009A1C52">
        <w:rPr>
          <w:sz w:val="28"/>
          <w:szCs w:val="28"/>
        </w:rPr>
        <w:t>выполнять специально-подготовительные упражнения дзюдоистов;</w:t>
      </w:r>
    </w:p>
    <w:p w14:paraId="275FAE7D" w14:textId="77777777" w:rsidR="00FB4A9B" w:rsidRPr="009A1C52" w:rsidRDefault="00FB4A9B" w:rsidP="009A1C52">
      <w:pPr>
        <w:widowControl w:val="0"/>
        <w:spacing w:line="360" w:lineRule="auto"/>
        <w:ind w:firstLine="709"/>
        <w:jc w:val="both"/>
        <w:rPr>
          <w:sz w:val="28"/>
          <w:szCs w:val="28"/>
        </w:rPr>
      </w:pPr>
      <w:r w:rsidRPr="009A1C52">
        <w:rPr>
          <w:sz w:val="28"/>
          <w:szCs w:val="28"/>
        </w:rPr>
        <w:t>выполнять комплексы упражнений с элементами дзюдо, формирующие мышечный корсет и, укрепляющие свод стопы.</w:t>
      </w:r>
    </w:p>
    <w:p w14:paraId="1CB5C3FC" w14:textId="77777777" w:rsidR="00FB4A9B" w:rsidRPr="009A1C52" w:rsidRDefault="00FB4A9B" w:rsidP="009A1C52">
      <w:pPr>
        <w:widowControl w:val="0"/>
        <w:spacing w:line="360" w:lineRule="auto"/>
        <w:ind w:firstLine="709"/>
        <w:jc w:val="both"/>
        <w:rPr>
          <w:sz w:val="28"/>
          <w:szCs w:val="28"/>
        </w:rPr>
      </w:pPr>
      <w:r w:rsidRPr="009A1C52">
        <w:rPr>
          <w:sz w:val="28"/>
          <w:szCs w:val="28"/>
        </w:rPr>
        <w:t>характеризовать историю дзюдо в мире и в России, роль Д. Кано и В. Ощепкова в развитии дзюдо, вклад великих спортсменов-дзюдоистов в популяризацию вида спорта в стране;</w:t>
      </w:r>
    </w:p>
    <w:p w14:paraId="042C5478" w14:textId="77777777" w:rsidR="00FB4A9B" w:rsidRPr="009A1C52" w:rsidRDefault="00FB4A9B" w:rsidP="009A1C52">
      <w:pPr>
        <w:widowControl w:val="0"/>
        <w:spacing w:line="360" w:lineRule="auto"/>
        <w:ind w:firstLine="709"/>
        <w:jc w:val="both"/>
        <w:rPr>
          <w:sz w:val="28"/>
          <w:szCs w:val="28"/>
        </w:rPr>
      </w:pPr>
      <w:r w:rsidRPr="009A1C52">
        <w:rPr>
          <w:sz w:val="28"/>
          <w:szCs w:val="28"/>
        </w:rPr>
        <w:t xml:space="preserve">обосновать признаки положительного влияния занятий с элементами дзюдо </w:t>
      </w:r>
      <w:r w:rsidRPr="009A1C52">
        <w:rPr>
          <w:sz w:val="28"/>
          <w:szCs w:val="28"/>
        </w:rPr>
        <w:br/>
        <w:t>на организм и личность обучающихся;</w:t>
      </w:r>
    </w:p>
    <w:p w14:paraId="33B142BB" w14:textId="77777777" w:rsidR="00FB4A9B" w:rsidRPr="009A1C52" w:rsidRDefault="00FB4A9B" w:rsidP="009A1C52">
      <w:pPr>
        <w:widowControl w:val="0"/>
        <w:spacing w:line="360" w:lineRule="auto"/>
        <w:ind w:firstLine="709"/>
        <w:jc w:val="both"/>
        <w:rPr>
          <w:sz w:val="28"/>
          <w:szCs w:val="28"/>
        </w:rPr>
      </w:pPr>
      <w:r w:rsidRPr="009A1C52">
        <w:rPr>
          <w:sz w:val="28"/>
          <w:szCs w:val="28"/>
        </w:rPr>
        <w:t xml:space="preserve">систематически вести дневник самостоятельных занятий физическими упражнениями с элементами дзюдо, разрабатывать планы самостоятельных </w:t>
      </w:r>
      <w:r w:rsidRPr="009A1C52">
        <w:rPr>
          <w:sz w:val="28"/>
          <w:szCs w:val="28"/>
        </w:rPr>
        <w:br/>
        <w:t>с использованием элементов дзюдо (имитационные упражнения), анализировать динамику индивидуального физического состояния;</w:t>
      </w:r>
    </w:p>
    <w:p w14:paraId="3259D02F" w14:textId="77777777" w:rsidR="00FB4A9B" w:rsidRPr="009A1C52" w:rsidRDefault="00FB4A9B" w:rsidP="009A1C52">
      <w:pPr>
        <w:widowControl w:val="0"/>
        <w:spacing w:line="360" w:lineRule="auto"/>
        <w:ind w:firstLine="709"/>
        <w:jc w:val="both"/>
        <w:rPr>
          <w:sz w:val="28"/>
          <w:szCs w:val="28"/>
        </w:rPr>
      </w:pPr>
      <w:r w:rsidRPr="009A1C52">
        <w:rPr>
          <w:sz w:val="28"/>
          <w:szCs w:val="28"/>
        </w:rPr>
        <w:t>осуществлять судейство поединка в дзюдо по упрощенным правилам;</w:t>
      </w:r>
    </w:p>
    <w:p w14:paraId="3A946328" w14:textId="77777777" w:rsidR="00FB4A9B" w:rsidRPr="009A1C52" w:rsidRDefault="00FB4A9B" w:rsidP="009A1C52">
      <w:pPr>
        <w:widowControl w:val="0"/>
        <w:spacing w:line="360" w:lineRule="auto"/>
        <w:ind w:firstLine="709"/>
        <w:jc w:val="both"/>
        <w:rPr>
          <w:sz w:val="28"/>
          <w:szCs w:val="28"/>
        </w:rPr>
      </w:pPr>
      <w:r w:rsidRPr="009A1C52">
        <w:rPr>
          <w:sz w:val="28"/>
          <w:szCs w:val="28"/>
        </w:rPr>
        <w:t xml:space="preserve">выполнять технические и тактические действия дзюдо в учебном поединке </w:t>
      </w:r>
      <w:r w:rsidRPr="009A1C52">
        <w:rPr>
          <w:sz w:val="28"/>
          <w:szCs w:val="28"/>
        </w:rPr>
        <w:br/>
        <w:t>по упрощенным правилам;</w:t>
      </w:r>
    </w:p>
    <w:p w14:paraId="69ACC554" w14:textId="4774D017" w:rsidR="00FB4A9B" w:rsidRPr="009A1C52" w:rsidRDefault="00FB4A9B" w:rsidP="009A1C52">
      <w:pPr>
        <w:widowControl w:val="0"/>
        <w:spacing w:line="360" w:lineRule="auto"/>
        <w:ind w:firstLine="709"/>
        <w:jc w:val="both"/>
        <w:rPr>
          <w:sz w:val="28"/>
          <w:szCs w:val="28"/>
        </w:rPr>
      </w:pPr>
      <w:r w:rsidRPr="009A1C52">
        <w:rPr>
          <w:sz w:val="28"/>
          <w:szCs w:val="28"/>
        </w:rPr>
        <w:t xml:space="preserve">выполнять тестовые нормативы Всероссийского физкультурно-спортивного комплекса </w:t>
      </w:r>
      <w:r w:rsidR="00DF34B8" w:rsidRPr="009A1C52">
        <w:rPr>
          <w:sz w:val="28"/>
          <w:szCs w:val="28"/>
        </w:rPr>
        <w:t>«</w:t>
      </w:r>
      <w:r w:rsidRPr="009A1C52">
        <w:rPr>
          <w:sz w:val="28"/>
          <w:szCs w:val="28"/>
        </w:rPr>
        <w:t>Готов к труду и обороне</w:t>
      </w:r>
      <w:r w:rsidR="00DF34B8" w:rsidRPr="009A1C52">
        <w:rPr>
          <w:sz w:val="28"/>
          <w:szCs w:val="28"/>
        </w:rPr>
        <w:t>»</w:t>
      </w:r>
      <w:r w:rsidRPr="009A1C52">
        <w:rPr>
          <w:sz w:val="28"/>
          <w:szCs w:val="28"/>
        </w:rPr>
        <w:t>.</w:t>
      </w:r>
    </w:p>
    <w:p w14:paraId="241B1284" w14:textId="66B458E8" w:rsidR="00FB4A9B" w:rsidRPr="009A1C52" w:rsidRDefault="0022272B"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sz w:val="28"/>
          <w:szCs w:val="28"/>
        </w:rPr>
        <w:t>163.10.30</w:t>
      </w:r>
      <w:r w:rsidRPr="009A1C52">
        <w:rPr>
          <w:rFonts w:eastAsia="Times New Roman"/>
          <w:bCs/>
          <w:sz w:val="28"/>
          <w:szCs w:val="28"/>
          <w:lang w:eastAsia="zh-CN"/>
        </w:rPr>
        <w:t>.</w:t>
      </w:r>
      <w:r w:rsidR="00FB4A9B" w:rsidRPr="009A1C52">
        <w:rPr>
          <w:rFonts w:eastAsia="Times New Roman"/>
          <w:sz w:val="28"/>
          <w:szCs w:val="28"/>
          <w:lang w:eastAsia="zh-CN"/>
        </w:rPr>
        <w:t> М</w:t>
      </w:r>
      <w:r w:rsidR="00FB4A9B" w:rsidRPr="009A1C52">
        <w:rPr>
          <w:sz w:val="28"/>
          <w:szCs w:val="28"/>
          <w:lang w:eastAsia="zh-CN"/>
        </w:rPr>
        <w:t xml:space="preserve">одуль </w:t>
      </w:r>
      <w:r w:rsidR="00DF34B8" w:rsidRPr="009A1C52">
        <w:rPr>
          <w:sz w:val="28"/>
          <w:szCs w:val="28"/>
          <w:lang w:eastAsia="zh-CN"/>
        </w:rPr>
        <w:t>«</w:t>
      </w:r>
      <w:r w:rsidR="00FB4A9B" w:rsidRPr="009A1C52">
        <w:rPr>
          <w:sz w:val="28"/>
          <w:szCs w:val="28"/>
          <w:lang w:eastAsia="zh-CN"/>
        </w:rPr>
        <w:t>Танцевальный спорт</w:t>
      </w:r>
      <w:r w:rsidR="00DF34B8" w:rsidRPr="009A1C52">
        <w:rPr>
          <w:sz w:val="28"/>
          <w:szCs w:val="28"/>
          <w:lang w:eastAsia="zh-CN"/>
        </w:rPr>
        <w:t>»</w:t>
      </w:r>
      <w:r w:rsidR="00FB4A9B" w:rsidRPr="009A1C52">
        <w:rPr>
          <w:sz w:val="28"/>
          <w:szCs w:val="28"/>
          <w:lang w:eastAsia="zh-CN"/>
        </w:rPr>
        <w:t>.</w:t>
      </w:r>
    </w:p>
    <w:p w14:paraId="3DA2141E" w14:textId="039F6DAD" w:rsidR="00FB4A9B" w:rsidRPr="009A1C52" w:rsidRDefault="0022272B"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sz w:val="28"/>
          <w:szCs w:val="28"/>
        </w:rPr>
        <w:t>163.10.30</w:t>
      </w:r>
      <w:r w:rsidRPr="009A1C52">
        <w:rPr>
          <w:rFonts w:eastAsia="Times New Roman"/>
          <w:bCs/>
          <w:sz w:val="28"/>
          <w:szCs w:val="28"/>
          <w:lang w:eastAsia="zh-CN"/>
        </w:rPr>
        <w:t>.</w:t>
      </w:r>
      <w:r w:rsidR="00FB4A9B" w:rsidRPr="009A1C52">
        <w:rPr>
          <w:sz w:val="28"/>
          <w:szCs w:val="28"/>
          <w:lang w:eastAsia="zh-CN"/>
        </w:rPr>
        <w:t xml:space="preserve">1. Пояснительная записка модуля </w:t>
      </w:r>
      <w:r w:rsidR="00DF34B8" w:rsidRPr="009A1C52">
        <w:rPr>
          <w:sz w:val="28"/>
          <w:szCs w:val="28"/>
          <w:lang w:eastAsia="zh-CN"/>
        </w:rPr>
        <w:t>«</w:t>
      </w:r>
      <w:r w:rsidR="00FB4A9B" w:rsidRPr="009A1C52">
        <w:rPr>
          <w:sz w:val="28"/>
          <w:szCs w:val="28"/>
          <w:lang w:eastAsia="zh-CN"/>
        </w:rPr>
        <w:t>Танцевальный спорт</w:t>
      </w:r>
      <w:r w:rsidR="00DF34B8" w:rsidRPr="009A1C52">
        <w:rPr>
          <w:sz w:val="28"/>
          <w:szCs w:val="28"/>
          <w:lang w:eastAsia="zh-CN"/>
        </w:rPr>
        <w:t>»</w:t>
      </w:r>
      <w:r w:rsidR="00FB4A9B" w:rsidRPr="009A1C52">
        <w:rPr>
          <w:sz w:val="28"/>
          <w:szCs w:val="28"/>
          <w:lang w:eastAsia="zh-CN"/>
        </w:rPr>
        <w:t>.</w:t>
      </w:r>
    </w:p>
    <w:p w14:paraId="0DEA854A" w14:textId="26A4428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sz w:val="28"/>
          <w:szCs w:val="28"/>
          <w:lang w:eastAsia="zh-CN"/>
        </w:rPr>
        <w:t xml:space="preserve">Модуль </w:t>
      </w:r>
      <w:r w:rsidR="00DF34B8" w:rsidRPr="009A1C52">
        <w:rPr>
          <w:sz w:val="28"/>
          <w:szCs w:val="28"/>
          <w:lang w:eastAsia="zh-CN"/>
        </w:rPr>
        <w:t>«</w:t>
      </w:r>
      <w:r w:rsidRPr="009A1C52">
        <w:rPr>
          <w:sz w:val="28"/>
          <w:szCs w:val="28"/>
          <w:lang w:eastAsia="zh-CN"/>
        </w:rPr>
        <w:t>Танцевальный спорт</w:t>
      </w:r>
      <w:r w:rsidR="00DF34B8" w:rsidRPr="009A1C52">
        <w:rPr>
          <w:sz w:val="28"/>
          <w:szCs w:val="28"/>
          <w:lang w:eastAsia="zh-CN"/>
        </w:rPr>
        <w:t>»</w:t>
      </w:r>
      <w:r w:rsidRPr="009A1C52">
        <w:rPr>
          <w:sz w:val="28"/>
          <w:szCs w:val="28"/>
          <w:lang w:eastAsia="zh-CN"/>
        </w:rPr>
        <w:t xml:space="preserve"> (далее – модуль по танцевальному спорту, танцевальный спорт)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w:t>
      </w:r>
      <w:r w:rsidR="00DF34B8" w:rsidRPr="009A1C52">
        <w:rPr>
          <w:sz w:val="28"/>
          <w:szCs w:val="28"/>
          <w:lang w:eastAsia="zh-CN"/>
        </w:rPr>
        <w:t>«</w:t>
      </w:r>
      <w:r w:rsidRPr="009A1C52">
        <w:rPr>
          <w:sz w:val="28"/>
          <w:szCs w:val="28"/>
          <w:lang w:eastAsia="zh-CN"/>
        </w:rPr>
        <w:t>Физическая культура</w:t>
      </w:r>
      <w:r w:rsidR="00DF34B8" w:rsidRPr="009A1C52">
        <w:rPr>
          <w:sz w:val="28"/>
          <w:szCs w:val="28"/>
          <w:lang w:eastAsia="zh-CN"/>
        </w:rPr>
        <w:t>»</w:t>
      </w:r>
      <w:r w:rsidRPr="009A1C52">
        <w:rPr>
          <w:sz w:val="28"/>
          <w:szCs w:val="28"/>
          <w:lang w:eastAsia="zh-CN"/>
        </w:rPr>
        <w:t xml:space="preserve"> с учётом современных тенденций в системе образования и использования спортивно-ориентированных форм, средств и методов обучения.</w:t>
      </w:r>
    </w:p>
    <w:p w14:paraId="790818CF" w14:textId="77777777" w:rsidR="00FB4A9B" w:rsidRPr="009A1C52" w:rsidRDefault="00FB4A9B" w:rsidP="009A1C52">
      <w:pPr>
        <w:spacing w:line="360" w:lineRule="auto"/>
        <w:ind w:firstLine="709"/>
        <w:jc w:val="both"/>
        <w:rPr>
          <w:rFonts w:eastAsia="Times New Roman"/>
          <w:sz w:val="28"/>
          <w:szCs w:val="28"/>
        </w:rPr>
      </w:pPr>
      <w:r w:rsidRPr="009A1C52">
        <w:rPr>
          <w:rFonts w:eastAsia="Times New Roman"/>
          <w:sz w:val="28"/>
          <w:szCs w:val="28"/>
        </w:rPr>
        <w:t>Занятия танцевальным спортом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Танцевальный спорт является эффективным средством развития массового спорта и пропаганды здорового образа жизни подрастающего поколения.</w:t>
      </w:r>
    </w:p>
    <w:p w14:paraId="46ACAE7E" w14:textId="77777777" w:rsidR="00FB4A9B" w:rsidRPr="009A1C52" w:rsidRDefault="00FB4A9B" w:rsidP="009A1C52">
      <w:pPr>
        <w:spacing w:line="360" w:lineRule="auto"/>
        <w:ind w:firstLine="709"/>
        <w:jc w:val="both"/>
        <w:rPr>
          <w:sz w:val="28"/>
          <w:szCs w:val="28"/>
          <w:lang w:eastAsia="en-US"/>
        </w:rPr>
      </w:pPr>
      <w:r w:rsidRPr="009A1C52">
        <w:rPr>
          <w:sz w:val="28"/>
          <w:szCs w:val="28"/>
          <w:lang w:eastAsia="en-US"/>
        </w:rPr>
        <w:t>Танцевальный спорт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14:paraId="69AEE3D3" w14:textId="7945D7F9" w:rsidR="00FB4A9B" w:rsidRPr="009A1C52" w:rsidRDefault="0022272B"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en-US"/>
        </w:rPr>
      </w:pPr>
      <w:r w:rsidRPr="009A1C52">
        <w:rPr>
          <w:sz w:val="28"/>
          <w:szCs w:val="28"/>
        </w:rPr>
        <w:t>163.10.30</w:t>
      </w:r>
      <w:r w:rsidRPr="009A1C52">
        <w:rPr>
          <w:rFonts w:eastAsia="Times New Roman"/>
          <w:bCs/>
          <w:sz w:val="28"/>
          <w:szCs w:val="28"/>
          <w:lang w:eastAsia="zh-CN"/>
        </w:rPr>
        <w:t>.</w:t>
      </w:r>
      <w:r w:rsidR="00FB4A9B" w:rsidRPr="009A1C52">
        <w:rPr>
          <w:sz w:val="28"/>
          <w:szCs w:val="28"/>
          <w:lang w:eastAsia="zh-CN"/>
        </w:rPr>
        <w:t xml:space="preserve">2. Целью изучения модуля по танцевальному спорту является </w:t>
      </w:r>
      <w:r w:rsidR="00FB4A9B" w:rsidRPr="009A1C52">
        <w:rPr>
          <w:sz w:val="28"/>
          <w:szCs w:val="28"/>
          <w:lang w:eastAsia="en-US"/>
        </w:rPr>
        <w:t>формирование у обучающихся устойчивой мотивации к сохранению и укреплению собственного здоровья и положительных эмоций от занятий физической культурой, ориентация детей и молодежи на самостоятельные занятия физическими упражнениями, использование их в целях отдыха, досуга, самосовершенствования.</w:t>
      </w:r>
    </w:p>
    <w:p w14:paraId="7566FD80" w14:textId="21C787A2" w:rsidR="00FB4A9B" w:rsidRPr="009A1C52" w:rsidRDefault="0022272B" w:rsidP="009A1C52">
      <w:pPr>
        <w:widowControl w:val="0"/>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sz w:val="28"/>
          <w:szCs w:val="28"/>
        </w:rPr>
        <w:t>163.10.30</w:t>
      </w:r>
      <w:r w:rsidRPr="009A1C52">
        <w:rPr>
          <w:rFonts w:eastAsia="Times New Roman"/>
          <w:bCs/>
          <w:sz w:val="28"/>
          <w:szCs w:val="28"/>
          <w:lang w:eastAsia="zh-CN"/>
        </w:rPr>
        <w:t>.</w:t>
      </w:r>
      <w:r w:rsidR="00FB4A9B" w:rsidRPr="009A1C52">
        <w:rPr>
          <w:sz w:val="28"/>
          <w:szCs w:val="28"/>
          <w:lang w:eastAsia="zh-CN"/>
        </w:rPr>
        <w:t>3. Задачами изучения модуля по танцевальному спорту являются:</w:t>
      </w:r>
    </w:p>
    <w:p w14:paraId="0B180E44"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формирование устойчивого интереса к занятиям физической культурой </w:t>
      </w:r>
      <w:r w:rsidRPr="009A1C52">
        <w:rPr>
          <w:rFonts w:eastAsia="Times New Roman"/>
          <w:sz w:val="28"/>
          <w:szCs w:val="28"/>
          <w:lang w:eastAsia="en-US"/>
        </w:rPr>
        <w:br/>
        <w:t>и, в частности, танцевальным спортом;</w:t>
      </w:r>
    </w:p>
    <w:p w14:paraId="34E7F66F"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формирование положительного эмоционального отклика на занятия физической культурой и, в частности, танцевальным спортом; удовлетворение индивидуальных потребностей обучающихся в занятиях физической культурой </w:t>
      </w:r>
      <w:r w:rsidRPr="009A1C52">
        <w:rPr>
          <w:rFonts w:eastAsia="Times New Roman"/>
          <w:sz w:val="28"/>
          <w:szCs w:val="28"/>
          <w:lang w:eastAsia="en-US"/>
        </w:rPr>
        <w:br/>
        <w:t>и спортом;</w:t>
      </w:r>
    </w:p>
    <w:p w14:paraId="41E5CED9"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получение общих теоретических знаний о физической культуре и спорте;</w:t>
      </w:r>
    </w:p>
    <w:p w14:paraId="283D4276"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формирование двигательных умений и навыков, обогащение двигательного опыта физическими упражнениями, техническими действиями сложнокоординационной направленности и приемами танцевального спорта, закрепление навыков правильной осанки;</w:t>
      </w:r>
    </w:p>
    <w:p w14:paraId="512B645C"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формирование культуры движений и эстетического восприятия, раскрытие творческого потенциала обучающихся;</w:t>
      </w:r>
    </w:p>
    <w:p w14:paraId="08B5FFCE"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повышение уровня физической подготовленности и всестороннее гармоничное развитие физических способностей, формирование разносторонней общей </w:t>
      </w:r>
      <w:r w:rsidRPr="009A1C52">
        <w:rPr>
          <w:rFonts w:eastAsia="Times New Roman"/>
          <w:sz w:val="28"/>
          <w:szCs w:val="28"/>
          <w:lang w:eastAsia="en-US"/>
        </w:rPr>
        <w:br/>
        <w:t>и специальной физической подготовленности, соответствующей танцевальному спорту;</w:t>
      </w:r>
    </w:p>
    <w:p w14:paraId="49234845"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укрепление и сохранение здоровья, совершенствование телосложения, </w:t>
      </w:r>
      <w:r w:rsidRPr="009A1C52">
        <w:rPr>
          <w:rFonts w:eastAsia="Times New Roman"/>
          <w:sz w:val="28"/>
          <w:szCs w:val="28"/>
          <w:lang w:eastAsia="en-US"/>
        </w:rPr>
        <w:br/>
        <w:t>в том числе воспитание личных потребностей и умения самостоятельно заниматься физическими упражнениями, сознательно применять их в целях отдыха, тренировки, повышения работоспособности и укрепления здоровья;</w:t>
      </w:r>
    </w:p>
    <w:p w14:paraId="69984F03"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популяризация танцевального спорта среди детей и молодежи </w:t>
      </w:r>
      <w:r w:rsidRPr="009A1C52">
        <w:rPr>
          <w:rFonts w:eastAsia="Times New Roman"/>
          <w:sz w:val="28"/>
          <w:szCs w:val="28"/>
          <w:lang w:eastAsia="en-US"/>
        </w:rPr>
        <w:br/>
        <w:t xml:space="preserve">и вовлечение большего количество обучающихся в занятия танцевальным спортом; </w:t>
      </w:r>
    </w:p>
    <w:p w14:paraId="131C1F07"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воспитание нравственных и волевых качеств личности, норм коллективного взаимодействия и сотрудничества в паре средствами танцевального спорта;</w:t>
      </w:r>
    </w:p>
    <w:p w14:paraId="38DF0977" w14:textId="77777777" w:rsidR="00FB4A9B" w:rsidRPr="009A1C52" w:rsidRDefault="00FB4A9B"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развитие и сохранение положительной мотивации и познавательного интереса </w:t>
      </w:r>
      <w:r w:rsidRPr="009A1C52">
        <w:rPr>
          <w:rFonts w:eastAsia="Times New Roman"/>
          <w:sz w:val="28"/>
          <w:szCs w:val="28"/>
          <w:lang w:eastAsia="en-US"/>
        </w:rPr>
        <w:br/>
        <w:t>к занятиям физической культурой и танцевальным спортом после обучения в школе, ориентация на здоровый образ жизни и многолетнее сохранение высокого уровня общей работоспособности.</w:t>
      </w:r>
    </w:p>
    <w:p w14:paraId="5F7ADD5D" w14:textId="05033625" w:rsidR="00FB4A9B" w:rsidRPr="009A1C52" w:rsidRDefault="0022272B" w:rsidP="009A1C52">
      <w:pPr>
        <w:pBdr>
          <w:top w:val="none" w:sz="0" w:space="0" w:color="000000"/>
          <w:left w:val="none" w:sz="0" w:space="0" w:color="000000"/>
          <w:bottom w:val="none" w:sz="0" w:space="0" w:color="000000"/>
          <w:right w:val="none" w:sz="0" w:space="0" w:color="000000"/>
        </w:pBdr>
        <w:tabs>
          <w:tab w:val="left" w:pos="708"/>
        </w:tabs>
        <w:spacing w:line="360" w:lineRule="auto"/>
        <w:ind w:firstLine="709"/>
        <w:jc w:val="both"/>
        <w:rPr>
          <w:rFonts w:eastAsia="Times New Roman"/>
          <w:sz w:val="28"/>
          <w:szCs w:val="28"/>
          <w:lang w:eastAsia="zh-CN"/>
        </w:rPr>
      </w:pPr>
      <w:bookmarkStart w:id="67" w:name="_Hlk125447445"/>
      <w:r w:rsidRPr="009A1C52">
        <w:rPr>
          <w:sz w:val="28"/>
          <w:szCs w:val="28"/>
        </w:rPr>
        <w:t>163.10.30</w:t>
      </w:r>
      <w:r w:rsidRPr="009A1C52">
        <w:rPr>
          <w:rFonts w:eastAsia="Times New Roman"/>
          <w:bCs/>
          <w:sz w:val="28"/>
          <w:szCs w:val="28"/>
          <w:lang w:eastAsia="zh-CN"/>
        </w:rPr>
        <w:t>.</w:t>
      </w:r>
      <w:r w:rsidR="00FB4A9B" w:rsidRPr="009A1C52">
        <w:rPr>
          <w:rFonts w:eastAsia="Times New Roman"/>
          <w:sz w:val="28"/>
          <w:szCs w:val="28"/>
          <w:lang w:eastAsia="zh-CN"/>
        </w:rPr>
        <w:t>4.</w:t>
      </w:r>
      <w:bookmarkEnd w:id="67"/>
      <w:r w:rsidR="00FB4A9B" w:rsidRPr="009A1C52">
        <w:rPr>
          <w:rFonts w:eastAsia="Times New Roman"/>
          <w:sz w:val="28"/>
          <w:szCs w:val="28"/>
          <w:lang w:eastAsia="zh-CN"/>
        </w:rPr>
        <w:t> Место и роль модуля по танцевальному спорту.</w:t>
      </w:r>
    </w:p>
    <w:p w14:paraId="078B2F67" w14:textId="77777777" w:rsidR="00FB4A9B" w:rsidRPr="009A1C52" w:rsidRDefault="00FB4A9B" w:rsidP="009A1C52">
      <w:pPr>
        <w:spacing w:line="360" w:lineRule="auto"/>
        <w:ind w:firstLine="709"/>
        <w:jc w:val="both"/>
        <w:rPr>
          <w:rFonts w:eastAsia="Arial Unicode MS"/>
          <w:sz w:val="28"/>
          <w:szCs w:val="28"/>
        </w:rPr>
      </w:pPr>
      <w:r w:rsidRPr="009A1C52">
        <w:rPr>
          <w:rFonts w:eastAsia="Arial Unicode MS"/>
          <w:sz w:val="28"/>
          <w:szCs w:val="28"/>
        </w:rPr>
        <w:t xml:space="preserve">Модуль по танцевальному спорту доступен для освоения всем обучающимся, независимо от уровня их физического развития и гендерных особенностей </w:t>
      </w:r>
      <w:r w:rsidRPr="009A1C52">
        <w:rPr>
          <w:rFonts w:eastAsia="Arial Unicode MS"/>
          <w:sz w:val="28"/>
          <w:szCs w:val="28"/>
        </w:rPr>
        <w:br/>
        <w:t>и расширяет спектр физкультурно-спортивных направлений в общеобразовательных организациях.</w:t>
      </w:r>
    </w:p>
    <w:p w14:paraId="01A62424" w14:textId="52A56656" w:rsidR="00FB4A9B" w:rsidRPr="009A1C52" w:rsidRDefault="00FB4A9B" w:rsidP="009A1C52">
      <w:pPr>
        <w:widowControl w:val="0"/>
        <w:tabs>
          <w:tab w:val="left" w:pos="2809"/>
          <w:tab w:val="left" w:pos="4695"/>
          <w:tab w:val="left" w:pos="5391"/>
        </w:tabs>
        <w:spacing w:line="360" w:lineRule="auto"/>
        <w:ind w:firstLine="760"/>
        <w:jc w:val="both"/>
        <w:rPr>
          <w:rFonts w:eastAsia="Times New Roman"/>
          <w:sz w:val="28"/>
          <w:szCs w:val="28"/>
          <w:lang w:bidi="ru-RU"/>
        </w:rPr>
      </w:pPr>
      <w:bookmarkStart w:id="68" w:name="_Hlk125447574"/>
      <w:r w:rsidRPr="009A1C52">
        <w:rPr>
          <w:rFonts w:eastAsia="Times New Roman"/>
          <w:sz w:val="28"/>
          <w:szCs w:val="28"/>
          <w:lang w:bidi="ru-RU"/>
        </w:rPr>
        <w:t xml:space="preserve">Специфика модуля по танцевальному спорту сочетается практически со всеми базовыми видами спорта, входящими в изучение физической культуры </w:t>
      </w:r>
      <w:r w:rsidRPr="009A1C52">
        <w:rPr>
          <w:rFonts w:eastAsia="Times New Roman"/>
          <w:sz w:val="28"/>
          <w:szCs w:val="28"/>
          <w:lang w:bidi="ru-RU"/>
        </w:rPr>
        <w:br/>
        <w:t xml:space="preserve">в общеобразовательной организации (легкая атлетика, гимнастика, спортивные игры) и разделами </w:t>
      </w:r>
      <w:r w:rsidR="00DF34B8" w:rsidRPr="009A1C52">
        <w:rPr>
          <w:rFonts w:eastAsia="Times New Roman"/>
          <w:sz w:val="28"/>
          <w:szCs w:val="28"/>
          <w:lang w:bidi="ru-RU"/>
        </w:rPr>
        <w:t>«</w:t>
      </w:r>
      <w:r w:rsidRPr="009A1C52">
        <w:rPr>
          <w:rFonts w:eastAsia="Times New Roman"/>
          <w:sz w:val="28"/>
          <w:szCs w:val="28"/>
          <w:lang w:bidi="ru-RU"/>
        </w:rPr>
        <w:t>Знания о физической культуре</w:t>
      </w:r>
      <w:r w:rsidR="00DF34B8" w:rsidRPr="009A1C52">
        <w:rPr>
          <w:rFonts w:eastAsia="Times New Roman"/>
          <w:sz w:val="28"/>
          <w:szCs w:val="28"/>
          <w:lang w:bidi="ru-RU"/>
        </w:rPr>
        <w:t>»</w:t>
      </w:r>
      <w:r w:rsidRPr="009A1C52">
        <w:rPr>
          <w:rFonts w:eastAsia="Times New Roman"/>
          <w:sz w:val="28"/>
          <w:szCs w:val="28"/>
          <w:lang w:bidi="ru-RU"/>
        </w:rPr>
        <w:t xml:space="preserve">, </w:t>
      </w:r>
      <w:r w:rsidR="00DF34B8" w:rsidRPr="009A1C52">
        <w:rPr>
          <w:rFonts w:eastAsia="Times New Roman"/>
          <w:sz w:val="28"/>
          <w:szCs w:val="28"/>
          <w:lang w:bidi="ru-RU"/>
        </w:rPr>
        <w:t>«</w:t>
      </w:r>
      <w:r w:rsidRPr="009A1C52">
        <w:rPr>
          <w:rFonts w:eastAsia="Times New Roman"/>
          <w:sz w:val="28"/>
          <w:szCs w:val="28"/>
          <w:lang w:bidi="ru-RU"/>
        </w:rPr>
        <w:t>Способы самостоятельной деятельности</w:t>
      </w:r>
      <w:r w:rsidR="00DF34B8" w:rsidRPr="009A1C52">
        <w:rPr>
          <w:rFonts w:eastAsia="Times New Roman"/>
          <w:sz w:val="28"/>
          <w:szCs w:val="28"/>
          <w:lang w:bidi="ru-RU"/>
        </w:rPr>
        <w:t>»</w:t>
      </w:r>
      <w:r w:rsidRPr="009A1C52">
        <w:rPr>
          <w:rFonts w:eastAsia="Times New Roman"/>
          <w:sz w:val="28"/>
          <w:szCs w:val="28"/>
          <w:lang w:bidi="ru-RU"/>
        </w:rPr>
        <w:t xml:space="preserve">, </w:t>
      </w:r>
      <w:r w:rsidR="00DF34B8" w:rsidRPr="009A1C52">
        <w:rPr>
          <w:rFonts w:eastAsia="Times New Roman"/>
          <w:sz w:val="28"/>
          <w:szCs w:val="28"/>
          <w:lang w:bidi="ru-RU"/>
        </w:rPr>
        <w:t>«</w:t>
      </w:r>
      <w:r w:rsidRPr="009A1C52">
        <w:rPr>
          <w:rFonts w:eastAsia="Times New Roman"/>
          <w:sz w:val="28"/>
          <w:szCs w:val="28"/>
          <w:lang w:bidi="ru-RU"/>
        </w:rPr>
        <w:t>Физическое совершенствование</w:t>
      </w:r>
      <w:r w:rsidR="00DF34B8" w:rsidRPr="009A1C52">
        <w:rPr>
          <w:rFonts w:eastAsia="Times New Roman"/>
          <w:sz w:val="28"/>
          <w:szCs w:val="28"/>
          <w:lang w:bidi="ru-RU"/>
        </w:rPr>
        <w:t>»</w:t>
      </w:r>
      <w:r w:rsidRPr="009A1C52">
        <w:rPr>
          <w:rFonts w:eastAsia="Times New Roman"/>
          <w:sz w:val="28"/>
          <w:szCs w:val="28"/>
          <w:lang w:bidi="ru-RU"/>
        </w:rPr>
        <w:t>.</w:t>
      </w:r>
    </w:p>
    <w:p w14:paraId="5DC52283" w14:textId="4BEE259C" w:rsidR="00FB4A9B" w:rsidRPr="009A1C52" w:rsidRDefault="00FB4A9B" w:rsidP="009A1C52">
      <w:pPr>
        <w:widowControl w:val="0"/>
        <w:spacing w:line="360" w:lineRule="auto"/>
        <w:ind w:firstLine="760"/>
        <w:jc w:val="both"/>
        <w:rPr>
          <w:rFonts w:eastAsia="Times New Roman"/>
          <w:sz w:val="28"/>
          <w:szCs w:val="28"/>
          <w:lang w:bidi="ru-RU"/>
        </w:rPr>
      </w:pPr>
      <w:r w:rsidRPr="009A1C52">
        <w:rPr>
          <w:rFonts w:eastAsia="Times New Roman"/>
          <w:sz w:val="28"/>
          <w:szCs w:val="28"/>
          <w:lang w:bidi="ru-RU"/>
        </w:rPr>
        <w:t xml:space="preserve">Интеграция модуля по танцевальному спорту поможет обучающимся </w:t>
      </w:r>
      <w:r w:rsidRPr="009A1C52">
        <w:rPr>
          <w:rFonts w:eastAsia="Times New Roman"/>
          <w:sz w:val="28"/>
          <w:szCs w:val="28"/>
          <w:lang w:bidi="ru-RU"/>
        </w:rPr>
        <w:br/>
        <w:t xml:space="preserve">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w:t>
      </w:r>
      <w:r w:rsidRPr="009A1C52">
        <w:rPr>
          <w:rFonts w:eastAsia="Times New Roman"/>
          <w:sz w:val="28"/>
          <w:szCs w:val="28"/>
          <w:lang w:eastAsia="zh-CN" w:bidi="ru-RU"/>
        </w:rPr>
        <w:t xml:space="preserve">Всероссийского физкультурно-спортивного комплекса </w:t>
      </w:r>
      <w:r w:rsidR="00DF34B8" w:rsidRPr="009A1C52">
        <w:rPr>
          <w:rFonts w:eastAsia="Times New Roman"/>
          <w:sz w:val="28"/>
          <w:szCs w:val="28"/>
          <w:lang w:eastAsia="zh-CN" w:bidi="ru-RU"/>
        </w:rPr>
        <w:t>«</w:t>
      </w:r>
      <w:r w:rsidRPr="009A1C52">
        <w:rPr>
          <w:rFonts w:eastAsia="Times New Roman"/>
          <w:sz w:val="28"/>
          <w:szCs w:val="28"/>
          <w:lang w:eastAsia="zh-CN" w:bidi="ru-RU"/>
        </w:rPr>
        <w:t>Готов к труду и обороне</w:t>
      </w:r>
      <w:r w:rsidR="00DF34B8" w:rsidRPr="009A1C52">
        <w:rPr>
          <w:rFonts w:eastAsia="Times New Roman"/>
          <w:sz w:val="28"/>
          <w:szCs w:val="28"/>
          <w:lang w:eastAsia="zh-CN" w:bidi="ru-RU"/>
        </w:rPr>
        <w:t>»</w:t>
      </w:r>
      <w:r w:rsidRPr="009A1C52">
        <w:rPr>
          <w:rFonts w:eastAsia="Times New Roman"/>
          <w:sz w:val="28"/>
          <w:szCs w:val="28"/>
          <w:lang w:eastAsia="zh-CN" w:bidi="ru-RU"/>
        </w:rPr>
        <w:t xml:space="preserve"> (</w:t>
      </w:r>
      <w:r w:rsidRPr="009A1C52">
        <w:rPr>
          <w:rFonts w:eastAsia="Times New Roman"/>
          <w:sz w:val="28"/>
          <w:szCs w:val="28"/>
          <w:lang w:bidi="ru-RU"/>
        </w:rPr>
        <w:t>ГТО) и участии в спортивных соревнованиях.</w:t>
      </w:r>
    </w:p>
    <w:p w14:paraId="6EC9E696" w14:textId="3DB5BD10" w:rsidR="00FB4A9B" w:rsidRPr="009A1C52" w:rsidRDefault="0022272B"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sz w:val="28"/>
          <w:szCs w:val="28"/>
        </w:rPr>
        <w:t>163.10.30</w:t>
      </w:r>
      <w:r w:rsidRPr="009A1C52">
        <w:rPr>
          <w:rFonts w:eastAsia="Times New Roman"/>
          <w:bCs/>
          <w:sz w:val="28"/>
          <w:szCs w:val="28"/>
          <w:lang w:eastAsia="zh-CN"/>
        </w:rPr>
        <w:t>.</w:t>
      </w:r>
      <w:r w:rsidR="00FB4A9B" w:rsidRPr="009A1C52">
        <w:rPr>
          <w:sz w:val="28"/>
          <w:szCs w:val="28"/>
          <w:lang w:eastAsia="zh-CN"/>
        </w:rPr>
        <w:t>5.</w:t>
      </w:r>
      <w:bookmarkEnd w:id="68"/>
      <w:r w:rsidR="00FB4A9B" w:rsidRPr="009A1C52">
        <w:rPr>
          <w:sz w:val="28"/>
          <w:szCs w:val="28"/>
          <w:lang w:eastAsia="zh-CN"/>
        </w:rPr>
        <w:t> Модуль по танцевальному спорту может быть реализован в следующих вариантах:</w:t>
      </w:r>
    </w:p>
    <w:p w14:paraId="529FFC7B" w14:textId="77777777" w:rsidR="00FB4A9B" w:rsidRPr="009A1C52" w:rsidRDefault="00FB4A9B" w:rsidP="009A1C52">
      <w:pPr>
        <w:pStyle w:val="2f6"/>
        <w:shd w:val="clear" w:color="auto" w:fill="auto"/>
        <w:spacing w:before="0" w:after="0" w:line="360" w:lineRule="auto"/>
        <w:ind w:firstLine="709"/>
        <w:rPr>
          <w:rFonts w:ascii="Times New Roman" w:hAnsi="Times New Roman" w:cs="Times New Roman"/>
          <w:lang w:bidi="ru-RU"/>
        </w:rPr>
      </w:pPr>
      <w:r w:rsidRPr="009A1C52">
        <w:rPr>
          <w:rFonts w:ascii="Times New Roman" w:eastAsia="Arial Unicode MS" w:hAnsi="Times New Roman" w:cs="Times New Roman"/>
        </w:rPr>
        <w:t>при самостоятельном планировании учителем физической культуры процесса освоения обучающимися учебного материала по танцевальному спорту с выбором различных элементов танцевального спорта, с учётом возраста и физической подготовленности обучающихся</w:t>
      </w:r>
      <w:r w:rsidRPr="009A1C52">
        <w:rPr>
          <w:rFonts w:ascii="Times New Roman" w:hAnsi="Times New Roman" w:cs="Times New Roman"/>
          <w:lang w:bidi="ru-RU"/>
        </w:rPr>
        <w:t xml:space="preserve"> (с соответствующей дозировкой и интенсивностью);</w:t>
      </w:r>
    </w:p>
    <w:p w14:paraId="5EA5DB6A" w14:textId="77777777" w:rsidR="00FB4A9B" w:rsidRPr="009A1C52" w:rsidRDefault="00FB4A9B" w:rsidP="009A1C52">
      <w:pPr>
        <w:spacing w:line="360" w:lineRule="auto"/>
        <w:ind w:firstLine="709"/>
        <w:jc w:val="both"/>
        <w:rPr>
          <w:sz w:val="28"/>
          <w:szCs w:val="28"/>
        </w:rPr>
      </w:pPr>
      <w:r w:rsidRPr="009A1C52">
        <w:rPr>
          <w:sz w:val="28"/>
          <w:szCs w:val="28"/>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w:t>
      </w:r>
      <w:r w:rsidRPr="009A1C52">
        <w:rPr>
          <w:sz w:val="28"/>
          <w:szCs w:val="28"/>
        </w:rPr>
        <w:br/>
        <w:t xml:space="preserve">из перечня, предлагаемого образовательной организацией, включающей, </w:t>
      </w:r>
      <w:r w:rsidRPr="009A1C52">
        <w:rPr>
          <w:sz w:val="28"/>
          <w:szCs w:val="28"/>
        </w:rPr>
        <w:br/>
        <w:t xml:space="preserve">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w:t>
      </w:r>
      <w:bookmarkStart w:id="69" w:name="_Hlk125559401"/>
      <w:r w:rsidRPr="009A1C52">
        <w:rPr>
          <w:sz w:val="28"/>
          <w:szCs w:val="28"/>
        </w:rPr>
        <w:t>5, 6, 7, 8, 9-х классах – по 34 часа</w:t>
      </w:r>
      <w:bookmarkEnd w:id="69"/>
      <w:r w:rsidRPr="009A1C52">
        <w:rPr>
          <w:sz w:val="28"/>
          <w:szCs w:val="28"/>
        </w:rPr>
        <w:t>);</w:t>
      </w:r>
    </w:p>
    <w:p w14:paraId="1BDF5E75" w14:textId="77777777" w:rsidR="00FB4A9B" w:rsidRPr="009A1C52" w:rsidRDefault="00FB4A9B" w:rsidP="009A1C52">
      <w:pPr>
        <w:spacing w:line="360" w:lineRule="auto"/>
        <w:ind w:firstLine="709"/>
        <w:jc w:val="both"/>
        <w:rPr>
          <w:rFonts w:eastAsia="Arial Unicode MS"/>
          <w:sz w:val="28"/>
          <w:szCs w:val="28"/>
        </w:rPr>
      </w:pPr>
      <w:r w:rsidRPr="009A1C52">
        <w:rPr>
          <w:rFonts w:eastAsia="Arial Unicode MS"/>
          <w:sz w:val="28"/>
          <w:szCs w:val="28"/>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w:t>
      </w:r>
      <w:r w:rsidRPr="009A1C52">
        <w:rPr>
          <w:rFonts w:eastAsia="Arial Unicode MS"/>
          <w:sz w:val="28"/>
          <w:szCs w:val="28"/>
        </w:rPr>
        <w:br/>
      </w:r>
      <w:r w:rsidRPr="009A1C52">
        <w:rPr>
          <w:sz w:val="28"/>
          <w:szCs w:val="28"/>
        </w:rPr>
        <w:t>в 5, 6, 7, 8, 9-х классах – по 34 часа</w:t>
      </w:r>
      <w:r w:rsidRPr="009A1C52">
        <w:rPr>
          <w:rFonts w:eastAsia="Arial Unicode MS"/>
          <w:sz w:val="28"/>
          <w:szCs w:val="28"/>
        </w:rPr>
        <w:t>).</w:t>
      </w:r>
    </w:p>
    <w:p w14:paraId="63376606" w14:textId="75F25B75" w:rsidR="00FB4A9B" w:rsidRPr="009A1C52" w:rsidRDefault="0022272B" w:rsidP="009A1C52">
      <w:pPr>
        <w:spacing w:line="360" w:lineRule="auto"/>
        <w:ind w:firstLine="709"/>
        <w:jc w:val="both"/>
        <w:rPr>
          <w:sz w:val="28"/>
          <w:szCs w:val="28"/>
          <w:lang w:eastAsia="zh-CN"/>
        </w:rPr>
      </w:pPr>
      <w:bookmarkStart w:id="70" w:name="_Hlk125447635"/>
      <w:r w:rsidRPr="009A1C52">
        <w:rPr>
          <w:sz w:val="28"/>
          <w:szCs w:val="28"/>
        </w:rPr>
        <w:t>163.10.30</w:t>
      </w:r>
      <w:r w:rsidRPr="009A1C52">
        <w:rPr>
          <w:rFonts w:eastAsia="Times New Roman"/>
          <w:bCs/>
          <w:sz w:val="28"/>
          <w:szCs w:val="28"/>
          <w:lang w:eastAsia="zh-CN"/>
        </w:rPr>
        <w:t>.</w:t>
      </w:r>
      <w:r w:rsidR="00FB4A9B" w:rsidRPr="009A1C52">
        <w:rPr>
          <w:sz w:val="28"/>
          <w:szCs w:val="28"/>
          <w:lang w:eastAsia="zh-CN"/>
        </w:rPr>
        <w:t>6</w:t>
      </w:r>
      <w:r w:rsidR="00FB4A9B" w:rsidRPr="009A1C52">
        <w:rPr>
          <w:rFonts w:eastAsia="Times New Roman"/>
          <w:sz w:val="28"/>
          <w:szCs w:val="28"/>
          <w:lang w:eastAsia="zh-CN"/>
        </w:rPr>
        <w:t>.</w:t>
      </w:r>
      <w:bookmarkEnd w:id="70"/>
      <w:r w:rsidR="00FB4A9B" w:rsidRPr="009A1C52">
        <w:rPr>
          <w:rFonts w:eastAsia="Times New Roman"/>
          <w:sz w:val="28"/>
          <w:szCs w:val="28"/>
          <w:lang w:eastAsia="zh-CN"/>
        </w:rPr>
        <w:t> </w:t>
      </w:r>
      <w:r w:rsidR="00FB4A9B" w:rsidRPr="009A1C52">
        <w:rPr>
          <w:sz w:val="28"/>
          <w:szCs w:val="28"/>
          <w:lang w:eastAsia="zh-CN"/>
        </w:rPr>
        <w:t>Содержание модуля по танцевальному спорту.</w:t>
      </w:r>
    </w:p>
    <w:p w14:paraId="5F51E4DF" w14:textId="77777777" w:rsidR="00FB4A9B" w:rsidRPr="009A1C52" w:rsidRDefault="00FB4A9B" w:rsidP="009A1C52">
      <w:pPr>
        <w:spacing w:line="360" w:lineRule="auto"/>
        <w:ind w:firstLine="709"/>
        <w:jc w:val="both"/>
        <w:rPr>
          <w:sz w:val="28"/>
          <w:szCs w:val="28"/>
          <w:lang w:eastAsia="en-US"/>
        </w:rPr>
      </w:pPr>
      <w:r w:rsidRPr="009A1C52">
        <w:rPr>
          <w:rFonts w:eastAsia="Times New Roman"/>
          <w:sz w:val="28"/>
          <w:szCs w:val="28"/>
          <w:lang w:eastAsia="zh-CN"/>
        </w:rPr>
        <w:t xml:space="preserve">1) </w:t>
      </w:r>
      <w:r w:rsidRPr="009A1C52">
        <w:rPr>
          <w:sz w:val="28"/>
          <w:szCs w:val="28"/>
          <w:lang w:eastAsia="en-US"/>
        </w:rPr>
        <w:t>Знания о танцевальном спорте.</w:t>
      </w:r>
    </w:p>
    <w:p w14:paraId="63C6200B"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en-US"/>
        </w:rPr>
      </w:pPr>
      <w:r w:rsidRPr="009A1C52">
        <w:rPr>
          <w:sz w:val="28"/>
          <w:szCs w:val="28"/>
          <w:lang w:eastAsia="en-US"/>
        </w:rPr>
        <w:t xml:space="preserve">Требования безопасности при организации занятий танцевальным спортом </w:t>
      </w:r>
      <w:r w:rsidRPr="009A1C52">
        <w:rPr>
          <w:sz w:val="28"/>
          <w:szCs w:val="28"/>
          <w:lang w:eastAsia="en-US"/>
        </w:rPr>
        <w:br/>
        <w:t xml:space="preserve">(в спортивном и хореографическом залах) в том числе самостоятельных. Гигиена </w:t>
      </w:r>
      <w:r w:rsidRPr="009A1C52">
        <w:rPr>
          <w:sz w:val="28"/>
          <w:szCs w:val="28"/>
          <w:lang w:eastAsia="en-US"/>
        </w:rPr>
        <w:br/>
        <w:t>и самоконтроль при занятиях танцевальным спортом. Специальное оборудование для занятий.</w:t>
      </w:r>
    </w:p>
    <w:p w14:paraId="42C82874"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en-US"/>
        </w:rPr>
      </w:pPr>
      <w:r w:rsidRPr="009A1C52">
        <w:rPr>
          <w:sz w:val="28"/>
          <w:szCs w:val="28"/>
          <w:lang w:eastAsia="en-US"/>
        </w:rPr>
        <w:t>Основные принципы исполнения танцев европейской (венский вальс, медленный фокстрот) и латиноамериканской (самба, пасодобль) программ танцевального спорта. Фигуры танцев европейской и латиноамериканской программ.</w:t>
      </w:r>
    </w:p>
    <w:p w14:paraId="13C4B78B"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en-US"/>
        </w:rPr>
      </w:pPr>
      <w:r w:rsidRPr="009A1C52">
        <w:rPr>
          <w:sz w:val="28"/>
          <w:szCs w:val="28"/>
          <w:lang w:eastAsia="en-US"/>
        </w:rPr>
        <w:t xml:space="preserve">Правила постановки позиций ног, корпуса, рук в европейской </w:t>
      </w:r>
      <w:r w:rsidRPr="009A1C52">
        <w:rPr>
          <w:sz w:val="28"/>
          <w:szCs w:val="28"/>
          <w:lang w:eastAsia="en-US"/>
        </w:rPr>
        <w:br/>
        <w:t>и латиноамериканской программах танцевального спорта, в классической хореографии, танце хип-хоп. Движения рук в танцевальном спорте. Передача выразительности движениями рук и корпуса, динамикой и амплитудой движения.</w:t>
      </w:r>
    </w:p>
    <w:p w14:paraId="7CC21B52"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en-US"/>
        </w:rPr>
      </w:pPr>
      <w:r w:rsidRPr="009A1C52">
        <w:rPr>
          <w:sz w:val="28"/>
          <w:szCs w:val="28"/>
          <w:lang w:eastAsia="en-US"/>
        </w:rPr>
        <w:t xml:space="preserve">Правила комбинирования элементов и фигур в танцевальном спорте, классической хореографии, танце хип-хоп. </w:t>
      </w:r>
    </w:p>
    <w:p w14:paraId="3D9F1219"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en-US"/>
        </w:rPr>
      </w:pPr>
      <w:r w:rsidRPr="009A1C52">
        <w:rPr>
          <w:sz w:val="28"/>
          <w:szCs w:val="28"/>
          <w:lang w:eastAsia="en-US"/>
        </w:rPr>
        <w:t xml:space="preserve">Построение занятия (подготовительная, основная и заключительные части занятия). </w:t>
      </w:r>
    </w:p>
    <w:p w14:paraId="1A8625EC"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en-US"/>
        </w:rPr>
      </w:pPr>
      <w:r w:rsidRPr="009A1C52">
        <w:rPr>
          <w:sz w:val="28"/>
          <w:szCs w:val="28"/>
          <w:lang w:eastAsia="en-US"/>
        </w:rPr>
        <w:t>Методы тестирования физических качеств.</w:t>
      </w:r>
    </w:p>
    <w:p w14:paraId="2769843C"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rFonts w:eastAsia="Times New Roman"/>
          <w:sz w:val="28"/>
          <w:szCs w:val="28"/>
          <w:lang w:eastAsia="zh-CN"/>
        </w:rPr>
        <w:t xml:space="preserve">2) </w:t>
      </w:r>
      <w:r w:rsidRPr="009A1C52">
        <w:rPr>
          <w:sz w:val="28"/>
          <w:szCs w:val="28"/>
          <w:lang w:eastAsia="zh-CN"/>
        </w:rPr>
        <w:t>Способы самостоятельной деятельности.</w:t>
      </w:r>
    </w:p>
    <w:p w14:paraId="1602BFCD" w14:textId="77777777" w:rsidR="00FB4A9B" w:rsidRPr="009A1C52" w:rsidRDefault="00FB4A9B" w:rsidP="009A1C52">
      <w:pPr>
        <w:spacing w:line="360" w:lineRule="auto"/>
        <w:ind w:firstLine="709"/>
        <w:contextualSpacing/>
        <w:jc w:val="both"/>
        <w:rPr>
          <w:sz w:val="28"/>
          <w:szCs w:val="28"/>
          <w:lang w:eastAsia="en-US"/>
        </w:rPr>
      </w:pPr>
      <w:r w:rsidRPr="009A1C52">
        <w:rPr>
          <w:sz w:val="28"/>
          <w:szCs w:val="28"/>
          <w:lang w:eastAsia="en-US"/>
        </w:rPr>
        <w:t xml:space="preserve">Подготовка места занятий, выбор одежды и обуви для занятий танцевальным спортом. </w:t>
      </w:r>
    </w:p>
    <w:p w14:paraId="0284D253" w14:textId="77777777" w:rsidR="00FB4A9B" w:rsidRPr="009A1C52" w:rsidRDefault="00FB4A9B" w:rsidP="009A1C52">
      <w:pPr>
        <w:spacing w:line="360" w:lineRule="auto"/>
        <w:ind w:firstLine="709"/>
        <w:contextualSpacing/>
        <w:jc w:val="both"/>
        <w:rPr>
          <w:sz w:val="28"/>
          <w:szCs w:val="28"/>
          <w:lang w:eastAsia="en-US"/>
        </w:rPr>
      </w:pPr>
      <w:r w:rsidRPr="009A1C52">
        <w:rPr>
          <w:sz w:val="28"/>
          <w:szCs w:val="28"/>
          <w:lang w:eastAsia="en-US"/>
        </w:rPr>
        <w:t xml:space="preserve">Подбор фигур танцев европейской (венский вальс, медленный фокстрот) </w:t>
      </w:r>
      <w:r w:rsidRPr="009A1C52">
        <w:rPr>
          <w:sz w:val="28"/>
          <w:szCs w:val="28"/>
          <w:lang w:eastAsia="en-US"/>
        </w:rPr>
        <w:br/>
        <w:t xml:space="preserve">и латиноамериканской (самба, пасодобль) программ танцевального спорта, классической хореографии, танца хип-хоп; определение последовательности </w:t>
      </w:r>
      <w:r w:rsidRPr="009A1C52">
        <w:rPr>
          <w:sz w:val="28"/>
          <w:szCs w:val="28"/>
          <w:lang w:eastAsia="en-US"/>
        </w:rPr>
        <w:br/>
        <w:t xml:space="preserve">их выполнения, дозировка в соответствии с возрастными особенностями </w:t>
      </w:r>
      <w:r w:rsidRPr="009A1C52">
        <w:rPr>
          <w:sz w:val="28"/>
          <w:szCs w:val="28"/>
          <w:lang w:eastAsia="en-US"/>
        </w:rPr>
        <w:br/>
        <w:t>и физической подготовленностью обучающихся.</w:t>
      </w:r>
    </w:p>
    <w:p w14:paraId="3C856C21" w14:textId="77777777" w:rsidR="00FB4A9B" w:rsidRPr="009A1C52" w:rsidRDefault="00FB4A9B" w:rsidP="009A1C52">
      <w:pPr>
        <w:spacing w:line="360" w:lineRule="auto"/>
        <w:ind w:firstLine="709"/>
        <w:contextualSpacing/>
        <w:jc w:val="both"/>
        <w:rPr>
          <w:sz w:val="28"/>
          <w:szCs w:val="28"/>
          <w:lang w:eastAsia="en-US"/>
        </w:rPr>
      </w:pPr>
      <w:r w:rsidRPr="009A1C52">
        <w:rPr>
          <w:sz w:val="28"/>
          <w:szCs w:val="28"/>
          <w:lang w:eastAsia="en-US"/>
        </w:rPr>
        <w:t xml:space="preserve">Тестирование уровня физической подготовленности в танцевальном спорте. </w:t>
      </w:r>
    </w:p>
    <w:p w14:paraId="65920DBF" w14:textId="77777777" w:rsidR="00FB4A9B" w:rsidRPr="009A1C52" w:rsidRDefault="00FB4A9B" w:rsidP="009A1C52">
      <w:pPr>
        <w:spacing w:line="360" w:lineRule="auto"/>
        <w:ind w:firstLine="709"/>
        <w:contextualSpacing/>
        <w:jc w:val="both"/>
        <w:rPr>
          <w:sz w:val="28"/>
          <w:szCs w:val="28"/>
          <w:lang w:eastAsia="en-US"/>
        </w:rPr>
      </w:pPr>
      <w:r w:rsidRPr="009A1C52">
        <w:rPr>
          <w:sz w:val="28"/>
          <w:szCs w:val="28"/>
          <w:lang w:eastAsia="en-US"/>
        </w:rPr>
        <w:t>Построение урока (части урока: подготовительная, основная, заключительная).</w:t>
      </w:r>
    </w:p>
    <w:p w14:paraId="2F264E7A" w14:textId="77777777" w:rsidR="00FB4A9B" w:rsidRPr="009A1C52" w:rsidRDefault="00FB4A9B" w:rsidP="009A1C52">
      <w:pPr>
        <w:spacing w:line="360" w:lineRule="auto"/>
        <w:ind w:firstLine="709"/>
        <w:contextualSpacing/>
        <w:jc w:val="both"/>
        <w:rPr>
          <w:sz w:val="28"/>
          <w:szCs w:val="28"/>
          <w:lang w:eastAsia="en-US"/>
        </w:rPr>
      </w:pPr>
      <w:r w:rsidRPr="009A1C52">
        <w:rPr>
          <w:sz w:val="28"/>
          <w:szCs w:val="28"/>
          <w:lang w:eastAsia="en-US"/>
        </w:rPr>
        <w:t>Подбор музыкального сопровождения для комплексов упражнений танцевального спорта, классической хореографии, танца хип-хоп с учетом интенсивности и ритма.</w:t>
      </w:r>
    </w:p>
    <w:p w14:paraId="6B9D5BFC" w14:textId="77777777" w:rsidR="00FB4A9B" w:rsidRPr="009A1C52" w:rsidRDefault="00FB4A9B" w:rsidP="009A1C52">
      <w:pPr>
        <w:spacing w:line="360" w:lineRule="auto"/>
        <w:ind w:firstLine="709"/>
        <w:contextualSpacing/>
        <w:jc w:val="both"/>
        <w:rPr>
          <w:sz w:val="28"/>
          <w:szCs w:val="28"/>
          <w:lang w:eastAsia="en-US"/>
        </w:rPr>
      </w:pPr>
      <w:r w:rsidRPr="009A1C52">
        <w:rPr>
          <w:sz w:val="28"/>
          <w:szCs w:val="28"/>
          <w:lang w:eastAsia="en-US"/>
        </w:rPr>
        <w:t xml:space="preserve">Анализ отличительных особенностей в техническом исполнении упражнений разными обучающимися и оказание посильной помощи сверстникам </w:t>
      </w:r>
      <w:r w:rsidRPr="009A1C52">
        <w:rPr>
          <w:sz w:val="28"/>
          <w:szCs w:val="28"/>
          <w:lang w:eastAsia="en-US"/>
        </w:rPr>
        <w:br/>
        <w:t>при выполнении учебных заданий по танцевальному спорту.</w:t>
      </w:r>
    </w:p>
    <w:p w14:paraId="0EDEBF32"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sz w:val="28"/>
          <w:szCs w:val="28"/>
          <w:lang w:eastAsia="zh-CN"/>
        </w:rPr>
        <w:t>3) Физическое совершенствование.</w:t>
      </w:r>
    </w:p>
    <w:p w14:paraId="1259A32E" w14:textId="77777777" w:rsidR="00FB4A9B" w:rsidRPr="009A1C52" w:rsidRDefault="00FB4A9B" w:rsidP="009A1C52">
      <w:pPr>
        <w:spacing w:line="360" w:lineRule="auto"/>
        <w:ind w:firstLine="709"/>
        <w:jc w:val="both"/>
        <w:rPr>
          <w:rFonts w:eastAsia="Arial Unicode MS"/>
          <w:sz w:val="28"/>
          <w:szCs w:val="28"/>
        </w:rPr>
      </w:pPr>
      <w:r w:rsidRPr="009A1C52">
        <w:rPr>
          <w:rFonts w:eastAsia="Arial Unicode MS"/>
          <w:sz w:val="28"/>
          <w:szCs w:val="28"/>
        </w:rPr>
        <w:t>Комплексы упражнений для развития физических качеств (гибкости, силы, выносливости, быстроты и координации).</w:t>
      </w:r>
    </w:p>
    <w:p w14:paraId="13D5D02A" w14:textId="77777777" w:rsidR="00FB4A9B" w:rsidRPr="009A1C52" w:rsidRDefault="00FB4A9B" w:rsidP="009A1C52">
      <w:pPr>
        <w:spacing w:line="360" w:lineRule="auto"/>
        <w:ind w:firstLine="709"/>
        <w:jc w:val="both"/>
        <w:rPr>
          <w:rFonts w:eastAsia="Arial Unicode MS"/>
          <w:sz w:val="28"/>
          <w:szCs w:val="28"/>
        </w:rPr>
      </w:pPr>
      <w:r w:rsidRPr="009A1C52">
        <w:rPr>
          <w:rFonts w:eastAsia="Times New Roman"/>
          <w:sz w:val="28"/>
          <w:szCs w:val="28"/>
        </w:rPr>
        <w:t>Изучение и совершенствование техники двигательных действий (элементов) танцевального спорта, акробатических упражнений</w:t>
      </w:r>
      <w:r w:rsidRPr="009A1C52">
        <w:rPr>
          <w:rFonts w:eastAsia="Arial Unicode MS"/>
          <w:sz w:val="28"/>
          <w:szCs w:val="28"/>
        </w:rPr>
        <w:t xml:space="preserve">, изученных на уровне начального общего образования. </w:t>
      </w:r>
    </w:p>
    <w:p w14:paraId="0C9F946E" w14:textId="77777777" w:rsidR="00FB4A9B" w:rsidRPr="009A1C52" w:rsidRDefault="00FB4A9B" w:rsidP="009A1C52">
      <w:pPr>
        <w:spacing w:line="360" w:lineRule="auto"/>
        <w:ind w:firstLine="709"/>
        <w:contextualSpacing/>
        <w:jc w:val="both"/>
        <w:rPr>
          <w:sz w:val="28"/>
          <w:szCs w:val="28"/>
          <w:lang w:eastAsia="en-US"/>
        </w:rPr>
      </w:pPr>
      <w:r w:rsidRPr="009A1C52">
        <w:rPr>
          <w:sz w:val="28"/>
          <w:szCs w:val="28"/>
          <w:lang w:eastAsia="en-US"/>
        </w:rPr>
        <w:t>Европейская программа танцевального спорта:</w:t>
      </w:r>
    </w:p>
    <w:p w14:paraId="610E0A23" w14:textId="77777777" w:rsidR="00FB4A9B" w:rsidRPr="009A1C52" w:rsidRDefault="00FB4A9B" w:rsidP="009A1C52">
      <w:pPr>
        <w:spacing w:line="360" w:lineRule="auto"/>
        <w:ind w:firstLine="709"/>
        <w:contextualSpacing/>
        <w:jc w:val="both"/>
        <w:rPr>
          <w:sz w:val="28"/>
          <w:szCs w:val="28"/>
          <w:lang w:eastAsia="en-US"/>
        </w:rPr>
      </w:pPr>
      <w:r w:rsidRPr="009A1C52">
        <w:rPr>
          <w:sz w:val="28"/>
          <w:szCs w:val="28"/>
          <w:lang w:eastAsia="en-US"/>
        </w:rPr>
        <w:t>танцевальные фигуры танцев европейской (венский вальс, медленный фокстрот).</w:t>
      </w:r>
    </w:p>
    <w:p w14:paraId="72A7DA2C" w14:textId="77777777" w:rsidR="00FB4A9B" w:rsidRPr="009A1C52" w:rsidRDefault="00FB4A9B" w:rsidP="009A1C52">
      <w:pPr>
        <w:spacing w:line="360" w:lineRule="auto"/>
        <w:ind w:firstLine="709"/>
        <w:contextualSpacing/>
        <w:jc w:val="both"/>
        <w:rPr>
          <w:sz w:val="28"/>
          <w:szCs w:val="28"/>
          <w:lang w:eastAsia="en-US"/>
        </w:rPr>
      </w:pPr>
      <w:r w:rsidRPr="009A1C52">
        <w:rPr>
          <w:sz w:val="28"/>
          <w:szCs w:val="28"/>
          <w:lang w:eastAsia="en-US"/>
        </w:rPr>
        <w:t xml:space="preserve">комплексы и комбинации элементов и фигур танцев европейской программы различной сложности, в том числе для самостоятельных занятий под музыкальное сопровождение и без него с учетом интенсивности и ритма танцев, индивидуально </w:t>
      </w:r>
      <w:r w:rsidRPr="009A1C52">
        <w:rPr>
          <w:sz w:val="28"/>
          <w:szCs w:val="28"/>
          <w:lang w:eastAsia="en-US"/>
        </w:rPr>
        <w:br/>
        <w:t>и в паре.</w:t>
      </w:r>
    </w:p>
    <w:p w14:paraId="2C69B4AF" w14:textId="77777777" w:rsidR="00FB4A9B" w:rsidRPr="009A1C52" w:rsidRDefault="00FB4A9B" w:rsidP="009A1C52">
      <w:pPr>
        <w:spacing w:line="360" w:lineRule="auto"/>
        <w:ind w:firstLine="709"/>
        <w:contextualSpacing/>
        <w:jc w:val="both"/>
        <w:rPr>
          <w:sz w:val="28"/>
          <w:szCs w:val="28"/>
          <w:lang w:eastAsia="en-US"/>
        </w:rPr>
      </w:pPr>
      <w:r w:rsidRPr="009A1C52">
        <w:rPr>
          <w:sz w:val="28"/>
          <w:szCs w:val="28"/>
          <w:lang w:eastAsia="en-US"/>
        </w:rPr>
        <w:t>Латиноамериканская программа танцевального спорта:</w:t>
      </w:r>
    </w:p>
    <w:p w14:paraId="6E456A39" w14:textId="77777777" w:rsidR="00FB4A9B" w:rsidRPr="009A1C52" w:rsidRDefault="00FB4A9B" w:rsidP="009A1C52">
      <w:pPr>
        <w:spacing w:line="360" w:lineRule="auto"/>
        <w:ind w:firstLine="709"/>
        <w:contextualSpacing/>
        <w:jc w:val="both"/>
        <w:rPr>
          <w:sz w:val="28"/>
          <w:szCs w:val="28"/>
          <w:lang w:eastAsia="en-US"/>
        </w:rPr>
      </w:pPr>
      <w:r w:rsidRPr="009A1C52">
        <w:rPr>
          <w:sz w:val="28"/>
          <w:szCs w:val="28"/>
          <w:lang w:eastAsia="en-US"/>
        </w:rPr>
        <w:t>танцевальные фигуры танцев латиноамериканской программы (самба, пасодобль).</w:t>
      </w:r>
    </w:p>
    <w:p w14:paraId="780905F0" w14:textId="77777777" w:rsidR="00FB4A9B" w:rsidRPr="009A1C52" w:rsidRDefault="00FB4A9B" w:rsidP="009A1C52">
      <w:pPr>
        <w:spacing w:line="360" w:lineRule="auto"/>
        <w:ind w:firstLine="709"/>
        <w:contextualSpacing/>
        <w:jc w:val="both"/>
        <w:rPr>
          <w:sz w:val="28"/>
          <w:szCs w:val="28"/>
          <w:lang w:eastAsia="en-US"/>
        </w:rPr>
      </w:pPr>
      <w:r w:rsidRPr="009A1C52">
        <w:rPr>
          <w:sz w:val="28"/>
          <w:szCs w:val="28"/>
          <w:lang w:eastAsia="en-US"/>
        </w:rPr>
        <w:t>комплексы и комбинации элементов и фигур танцев латиноамериканской программы различной сложности, в том числе для самостоятельных занятий под музыкальное сопровождение и без него с учетом интенсивности и ритма танцев, индивидуально и в паре.</w:t>
      </w:r>
    </w:p>
    <w:p w14:paraId="0D35C459" w14:textId="77777777" w:rsidR="00FB4A9B" w:rsidRPr="009A1C52" w:rsidRDefault="00FB4A9B" w:rsidP="009A1C52">
      <w:pPr>
        <w:spacing w:line="360" w:lineRule="auto"/>
        <w:ind w:firstLine="709"/>
        <w:jc w:val="both"/>
        <w:rPr>
          <w:rFonts w:eastAsia="Times New Roman"/>
          <w:sz w:val="28"/>
          <w:szCs w:val="28"/>
        </w:rPr>
      </w:pPr>
      <w:bookmarkStart w:id="71" w:name="_Hlk135263952"/>
      <w:r w:rsidRPr="009A1C52">
        <w:rPr>
          <w:rFonts w:eastAsia="Times New Roman"/>
          <w:sz w:val="28"/>
          <w:szCs w:val="28"/>
        </w:rPr>
        <w:t>Хореографическая подготовка:</w:t>
      </w:r>
    </w:p>
    <w:p w14:paraId="62BA3D0F" w14:textId="77777777" w:rsidR="00FB4A9B" w:rsidRPr="009A1C52" w:rsidRDefault="00FB4A9B" w:rsidP="009A1C52">
      <w:pPr>
        <w:spacing w:line="360" w:lineRule="auto"/>
        <w:ind w:firstLine="709"/>
        <w:jc w:val="both"/>
        <w:rPr>
          <w:rFonts w:eastAsia="Times New Roman"/>
          <w:sz w:val="28"/>
          <w:szCs w:val="28"/>
        </w:rPr>
      </w:pPr>
      <w:bookmarkStart w:id="72" w:name="_Hlk135264528"/>
      <w:r w:rsidRPr="009A1C52">
        <w:rPr>
          <w:rFonts w:eastAsia="Times New Roman"/>
          <w:sz w:val="28"/>
          <w:szCs w:val="28"/>
        </w:rPr>
        <w:t>танцевальные шаги, основные элементы танцевальных движений (шаги с подскоками вперед и с поворотом, шаги галопа);</w:t>
      </w:r>
    </w:p>
    <w:p w14:paraId="1DC5412B" w14:textId="77777777" w:rsidR="00FB4A9B" w:rsidRPr="009A1C52" w:rsidRDefault="00FB4A9B" w:rsidP="009A1C52">
      <w:pPr>
        <w:spacing w:line="360" w:lineRule="auto"/>
        <w:ind w:firstLine="709"/>
        <w:jc w:val="both"/>
        <w:rPr>
          <w:rFonts w:eastAsia="Times New Roman"/>
          <w:sz w:val="28"/>
          <w:szCs w:val="28"/>
        </w:rPr>
      </w:pPr>
      <w:r w:rsidRPr="009A1C52">
        <w:rPr>
          <w:sz w:val="28"/>
          <w:szCs w:val="28"/>
          <w:lang w:eastAsia="en-US"/>
        </w:rPr>
        <w:t>французская классическая балетная постановка позиции рук;</w:t>
      </w:r>
    </w:p>
    <w:p w14:paraId="3361C47F" w14:textId="77777777" w:rsidR="00FB4A9B" w:rsidRPr="009A1C52" w:rsidRDefault="00FB4A9B" w:rsidP="009A1C52">
      <w:pPr>
        <w:spacing w:line="360" w:lineRule="auto"/>
        <w:ind w:firstLine="709"/>
        <w:jc w:val="both"/>
        <w:rPr>
          <w:sz w:val="28"/>
          <w:szCs w:val="28"/>
          <w:lang w:eastAsia="en-US"/>
        </w:rPr>
      </w:pPr>
      <w:r w:rsidRPr="009A1C52">
        <w:rPr>
          <w:sz w:val="28"/>
          <w:szCs w:val="28"/>
          <w:lang w:eastAsia="en-US"/>
        </w:rPr>
        <w:t>позиции рук классического танца;</w:t>
      </w:r>
    </w:p>
    <w:p w14:paraId="48BC069E" w14:textId="77777777" w:rsidR="00FB4A9B" w:rsidRPr="009A1C52" w:rsidRDefault="00FB4A9B" w:rsidP="009A1C52">
      <w:pPr>
        <w:spacing w:line="360" w:lineRule="auto"/>
        <w:ind w:firstLine="709"/>
        <w:jc w:val="both"/>
        <w:rPr>
          <w:color w:val="181818"/>
          <w:sz w:val="28"/>
          <w:szCs w:val="28"/>
          <w:lang w:eastAsia="en-US"/>
        </w:rPr>
      </w:pPr>
      <w:r w:rsidRPr="009A1C52">
        <w:rPr>
          <w:color w:val="181818"/>
          <w:sz w:val="28"/>
          <w:szCs w:val="28"/>
          <w:lang w:eastAsia="en-US"/>
        </w:rPr>
        <w:t>взаимодействие в паре, синхронность;</w:t>
      </w:r>
    </w:p>
    <w:p w14:paraId="7056A400" w14:textId="77777777" w:rsidR="00FB4A9B" w:rsidRPr="009A1C52" w:rsidRDefault="00FB4A9B" w:rsidP="009A1C52">
      <w:pPr>
        <w:spacing w:line="360" w:lineRule="auto"/>
        <w:ind w:firstLine="709"/>
        <w:jc w:val="both"/>
        <w:rPr>
          <w:color w:val="181818"/>
          <w:sz w:val="28"/>
          <w:szCs w:val="28"/>
          <w:lang w:eastAsia="en-US"/>
        </w:rPr>
      </w:pPr>
      <w:r w:rsidRPr="009A1C52">
        <w:rPr>
          <w:color w:val="181818"/>
          <w:sz w:val="28"/>
          <w:szCs w:val="28"/>
          <w:lang w:eastAsia="en-US"/>
        </w:rPr>
        <w:t>распределение движений и фигур в пространстве;</w:t>
      </w:r>
    </w:p>
    <w:p w14:paraId="46DE9494" w14:textId="77777777" w:rsidR="00FB4A9B" w:rsidRPr="009A1C52" w:rsidRDefault="00FB4A9B" w:rsidP="009A1C52">
      <w:pPr>
        <w:spacing w:line="360" w:lineRule="auto"/>
        <w:ind w:firstLine="709"/>
        <w:jc w:val="both"/>
        <w:rPr>
          <w:rFonts w:eastAsia="Times New Roman"/>
          <w:sz w:val="28"/>
          <w:szCs w:val="28"/>
        </w:rPr>
      </w:pPr>
      <w:r w:rsidRPr="009A1C52">
        <w:rPr>
          <w:color w:val="181818"/>
          <w:sz w:val="28"/>
          <w:szCs w:val="28"/>
          <w:lang w:eastAsia="en-US"/>
        </w:rPr>
        <w:t>внешнее воздействие на зрителей и судей, артистизм и эмоциональность.</w:t>
      </w:r>
    </w:p>
    <w:bookmarkEnd w:id="72"/>
    <w:p w14:paraId="63F6BFEA" w14:textId="77777777" w:rsidR="00FB4A9B" w:rsidRPr="009A1C52" w:rsidRDefault="00FB4A9B" w:rsidP="009A1C52">
      <w:pPr>
        <w:spacing w:line="360" w:lineRule="auto"/>
        <w:ind w:firstLine="709"/>
        <w:contextualSpacing/>
        <w:jc w:val="both"/>
        <w:rPr>
          <w:sz w:val="28"/>
          <w:szCs w:val="28"/>
          <w:lang w:eastAsia="en-US"/>
        </w:rPr>
      </w:pPr>
      <w:r w:rsidRPr="009A1C52">
        <w:rPr>
          <w:sz w:val="28"/>
          <w:szCs w:val="28"/>
          <w:lang w:eastAsia="en-US"/>
        </w:rPr>
        <w:t>Хип-хоп:</w:t>
      </w:r>
    </w:p>
    <w:p w14:paraId="0C2D5F29" w14:textId="77777777" w:rsidR="00FB4A9B" w:rsidRPr="009A1C52" w:rsidRDefault="00FB4A9B" w:rsidP="009A1C52">
      <w:pPr>
        <w:spacing w:line="360" w:lineRule="auto"/>
        <w:ind w:firstLine="709"/>
        <w:contextualSpacing/>
        <w:jc w:val="both"/>
        <w:rPr>
          <w:sz w:val="28"/>
          <w:szCs w:val="28"/>
          <w:lang w:eastAsia="en-US"/>
        </w:rPr>
      </w:pPr>
      <w:r w:rsidRPr="009A1C52">
        <w:rPr>
          <w:sz w:val="28"/>
          <w:szCs w:val="28"/>
          <w:lang w:eastAsia="en-US"/>
        </w:rPr>
        <w:t>базовые элементы танцевальных движений, базовые движения хип-хопа;</w:t>
      </w:r>
    </w:p>
    <w:p w14:paraId="43A851A1" w14:textId="77777777" w:rsidR="00FB4A9B" w:rsidRPr="009A1C52" w:rsidRDefault="00FB4A9B" w:rsidP="009A1C52">
      <w:pPr>
        <w:spacing w:line="360" w:lineRule="auto"/>
        <w:ind w:firstLine="709"/>
        <w:contextualSpacing/>
        <w:jc w:val="both"/>
        <w:rPr>
          <w:sz w:val="28"/>
          <w:szCs w:val="28"/>
          <w:lang w:eastAsia="en-US"/>
        </w:rPr>
      </w:pPr>
      <w:r w:rsidRPr="009A1C52">
        <w:rPr>
          <w:sz w:val="28"/>
          <w:szCs w:val="28"/>
          <w:lang w:eastAsia="en-US"/>
        </w:rPr>
        <w:t>элементы хип-хоп танца на середине и в партере в разнообразных вариациях; выразительность танцевальных движений;</w:t>
      </w:r>
    </w:p>
    <w:p w14:paraId="2B506DFF" w14:textId="77777777" w:rsidR="00FB4A9B" w:rsidRPr="009A1C52" w:rsidRDefault="00FB4A9B" w:rsidP="009A1C52">
      <w:pPr>
        <w:spacing w:line="360" w:lineRule="auto"/>
        <w:ind w:firstLine="709"/>
        <w:contextualSpacing/>
        <w:jc w:val="both"/>
        <w:rPr>
          <w:sz w:val="28"/>
          <w:szCs w:val="28"/>
          <w:lang w:eastAsia="en-US"/>
        </w:rPr>
      </w:pPr>
      <w:r w:rsidRPr="009A1C52">
        <w:rPr>
          <w:sz w:val="28"/>
          <w:szCs w:val="28"/>
          <w:lang w:eastAsia="en-US"/>
        </w:rPr>
        <w:t>комбинации танцевальных движений хип-хопа.</w:t>
      </w:r>
    </w:p>
    <w:p w14:paraId="4798A7AD" w14:textId="66B4BCDE" w:rsidR="00FB4A9B" w:rsidRPr="009A1C52" w:rsidRDefault="0022272B"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bookmarkStart w:id="73" w:name="_Hlk125448627"/>
      <w:bookmarkEnd w:id="71"/>
      <w:r w:rsidRPr="009A1C52">
        <w:rPr>
          <w:sz w:val="28"/>
          <w:szCs w:val="28"/>
        </w:rPr>
        <w:t>163.10.30</w:t>
      </w:r>
      <w:r w:rsidRPr="009A1C52">
        <w:rPr>
          <w:rFonts w:eastAsia="Times New Roman"/>
          <w:bCs/>
          <w:sz w:val="28"/>
          <w:szCs w:val="28"/>
          <w:lang w:eastAsia="zh-CN"/>
        </w:rPr>
        <w:t>.</w:t>
      </w:r>
      <w:r w:rsidR="00FB4A9B" w:rsidRPr="009A1C52">
        <w:rPr>
          <w:sz w:val="28"/>
          <w:szCs w:val="28"/>
          <w:lang w:eastAsia="zh-CN"/>
        </w:rPr>
        <w:t>7</w:t>
      </w:r>
      <w:r w:rsidR="00FB4A9B" w:rsidRPr="009A1C52">
        <w:rPr>
          <w:rFonts w:eastAsia="Times New Roman"/>
          <w:sz w:val="28"/>
          <w:szCs w:val="28"/>
          <w:lang w:eastAsia="zh-CN"/>
        </w:rPr>
        <w:t>.</w:t>
      </w:r>
      <w:bookmarkEnd w:id="73"/>
      <w:r w:rsidR="00FB4A9B" w:rsidRPr="009A1C52">
        <w:rPr>
          <w:rFonts w:eastAsia="Times New Roman"/>
          <w:sz w:val="28"/>
          <w:szCs w:val="28"/>
          <w:lang w:eastAsia="zh-CN"/>
        </w:rPr>
        <w:t> </w:t>
      </w:r>
      <w:r w:rsidR="00FB4A9B" w:rsidRPr="009A1C52">
        <w:rPr>
          <w:sz w:val="28"/>
          <w:szCs w:val="28"/>
          <w:lang w:eastAsia="zh-CN"/>
        </w:rPr>
        <w:t>Содержание модуля по танцевальному спорту направлено на достижение обучающимися личностных, метапредметных и предметных результатов обучения.</w:t>
      </w:r>
    </w:p>
    <w:p w14:paraId="46658219" w14:textId="29F9D81C" w:rsidR="00FB4A9B" w:rsidRPr="009A1C52" w:rsidRDefault="0022272B"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sz w:val="28"/>
          <w:szCs w:val="28"/>
        </w:rPr>
        <w:t>163.10.30</w:t>
      </w:r>
      <w:r w:rsidRPr="009A1C52">
        <w:rPr>
          <w:rFonts w:eastAsia="Times New Roman"/>
          <w:bCs/>
          <w:sz w:val="28"/>
          <w:szCs w:val="28"/>
          <w:lang w:eastAsia="zh-CN"/>
        </w:rPr>
        <w:t>.</w:t>
      </w:r>
      <w:r w:rsidR="00FB4A9B" w:rsidRPr="009A1C52">
        <w:rPr>
          <w:rFonts w:eastAsia="Times New Roman"/>
          <w:sz w:val="28"/>
          <w:szCs w:val="28"/>
          <w:lang w:eastAsia="zh-CN"/>
        </w:rPr>
        <w:t>7.1. </w:t>
      </w:r>
      <w:r w:rsidR="00FB4A9B" w:rsidRPr="009A1C52">
        <w:rPr>
          <w:sz w:val="28"/>
          <w:szCs w:val="28"/>
          <w:lang w:eastAsia="zh-CN"/>
        </w:rPr>
        <w:t xml:space="preserve">При изучении модуля </w:t>
      </w:r>
      <w:r w:rsidR="00DF34B8" w:rsidRPr="009A1C52">
        <w:rPr>
          <w:sz w:val="28"/>
          <w:szCs w:val="28"/>
          <w:lang w:eastAsia="zh-CN"/>
        </w:rPr>
        <w:t>«</w:t>
      </w:r>
      <w:r w:rsidR="00FB4A9B" w:rsidRPr="009A1C52">
        <w:rPr>
          <w:sz w:val="28"/>
          <w:szCs w:val="28"/>
          <w:lang w:eastAsia="zh-CN"/>
        </w:rPr>
        <w:t>Танцевальный спорт</w:t>
      </w:r>
      <w:r w:rsidR="00DF34B8" w:rsidRPr="009A1C52">
        <w:rPr>
          <w:sz w:val="28"/>
          <w:szCs w:val="28"/>
          <w:lang w:eastAsia="zh-CN"/>
        </w:rPr>
        <w:t>»</w:t>
      </w:r>
      <w:r w:rsidR="00FB4A9B" w:rsidRPr="009A1C52">
        <w:rPr>
          <w:sz w:val="28"/>
          <w:szCs w:val="28"/>
          <w:lang w:eastAsia="zh-CN"/>
        </w:rPr>
        <w:t xml:space="preserve"> на уровне основного общего образования у обучающихся будут сформированы следующие личностные результаты:</w:t>
      </w:r>
    </w:p>
    <w:p w14:paraId="3F3CC24A"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Times New Roman"/>
          <w:sz w:val="28"/>
          <w:szCs w:val="28"/>
          <w:lang w:eastAsia="en-US"/>
        </w:rPr>
      </w:pPr>
      <w:r w:rsidRPr="009A1C52">
        <w:rPr>
          <w:rFonts w:eastAsia="Times New Roman"/>
          <w:sz w:val="28"/>
          <w:szCs w:val="28"/>
          <w:lang w:eastAsia="en-US"/>
        </w:rPr>
        <w:t>понимание роли физической культуры и спорта в формировании собственного здорового образа жизни, как важнейшего фактора дальнейшей успешной социализации;</w:t>
      </w:r>
    </w:p>
    <w:p w14:paraId="18F6561F"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владение знаниями по основам организации и проведения занятий </w:t>
      </w:r>
      <w:r w:rsidRPr="009A1C52">
        <w:rPr>
          <w:rFonts w:eastAsia="Times New Roman"/>
          <w:sz w:val="28"/>
          <w:szCs w:val="28"/>
          <w:lang w:eastAsia="en-US"/>
        </w:rPr>
        <w:br/>
        <w:t>по танцевальному спорту, с учетом индивидуальных особенностей физического развития и физической подготовленности;</w:t>
      </w:r>
    </w:p>
    <w:p w14:paraId="3D529072"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Times New Roman"/>
          <w:sz w:val="28"/>
          <w:szCs w:val="28"/>
          <w:lang w:eastAsia="en-US"/>
        </w:rPr>
      </w:pPr>
      <w:r w:rsidRPr="009A1C52">
        <w:rPr>
          <w:rFonts w:eastAsia="Times New Roman"/>
          <w:sz w:val="28"/>
          <w:szCs w:val="28"/>
          <w:lang w:eastAsia="en-US"/>
        </w:rPr>
        <w:t>владение умением предупреждать конфликтные ситуации во время совместных занятий физической культурой и спортом, разрешать спорные проблемы на основе уважительного и доброжелательного отношения к окружающим;</w:t>
      </w:r>
    </w:p>
    <w:p w14:paraId="237C2D33"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Times New Roman"/>
          <w:sz w:val="28"/>
          <w:szCs w:val="28"/>
          <w:lang w:eastAsia="en-US"/>
        </w:rPr>
      </w:pPr>
      <w:r w:rsidRPr="009A1C52">
        <w:rPr>
          <w:rFonts w:eastAsia="Times New Roman"/>
          <w:sz w:val="28"/>
          <w:szCs w:val="28"/>
          <w:lang w:eastAsia="en-US"/>
        </w:rPr>
        <w:t>владение умением оценивать ситуацию и оперативно принимать решения, находить адекватные способы поведения и взаимодействия с партнерами во время занятий танцевальным спортом, а также в учебной и игровой деятельности;</w:t>
      </w:r>
    </w:p>
    <w:p w14:paraId="6DDEB173"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Times New Roman"/>
          <w:sz w:val="28"/>
          <w:szCs w:val="28"/>
          <w:lang w:eastAsia="en-US"/>
        </w:rPr>
      </w:pPr>
      <w:r w:rsidRPr="009A1C52">
        <w:rPr>
          <w:rFonts w:eastAsia="Times New Roman"/>
          <w:sz w:val="28"/>
          <w:szCs w:val="28"/>
          <w:lang w:eastAsia="en-US"/>
        </w:rPr>
        <w:t>владение навыками выполнения разнообразных физических упражнений различной функциональной направленности, танцевального спорта, классической хореографии, танца хип-хоп;</w:t>
      </w:r>
    </w:p>
    <w:p w14:paraId="134A8443"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формирование навыка работы в паре и команде, сотрудничества </w:t>
      </w:r>
      <w:r w:rsidRPr="009A1C52">
        <w:rPr>
          <w:rFonts w:eastAsia="Times New Roman"/>
          <w:sz w:val="28"/>
          <w:szCs w:val="28"/>
          <w:lang w:eastAsia="en-US"/>
        </w:rPr>
        <w:br/>
        <w:t>со сверстниками, детьми младшего возраста, взрослыми, в учебной, игровой, досуговой, способность к самостоятельной, творческой и ответственной деятельности средствами танцевального спорта;</w:t>
      </w:r>
    </w:p>
    <w:p w14:paraId="2CC0BF01"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Times New Roman"/>
          <w:sz w:val="28"/>
          <w:szCs w:val="28"/>
          <w:lang w:eastAsia="en-US"/>
        </w:rPr>
      </w:pPr>
      <w:r w:rsidRPr="009A1C52">
        <w:rPr>
          <w:rFonts w:eastAsia="Times New Roman"/>
          <w:sz w:val="28"/>
          <w:szCs w:val="28"/>
          <w:lang w:eastAsia="en-US"/>
        </w:rPr>
        <w:t>понимание установки на безопасный, здоровый образ жизни;</w:t>
      </w:r>
    </w:p>
    <w:p w14:paraId="796C59D5"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Times New Roman"/>
          <w:sz w:val="28"/>
          <w:szCs w:val="28"/>
          <w:lang w:eastAsia="en-US"/>
        </w:rPr>
      </w:pPr>
      <w:r w:rsidRPr="009A1C52">
        <w:rPr>
          <w:rFonts w:eastAsia="Times New Roman"/>
          <w:sz w:val="28"/>
          <w:szCs w:val="28"/>
          <w:lang w:eastAsia="en-US"/>
        </w:rPr>
        <w:t>наличие мотивации к работе на результат, творческому подходу, бережному отношению к материальным и духовным ценностям.</w:t>
      </w:r>
    </w:p>
    <w:p w14:paraId="4CBF43BA" w14:textId="3F2DBC22" w:rsidR="00FB4A9B" w:rsidRPr="009A1C52" w:rsidRDefault="0022272B"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sz w:val="28"/>
          <w:szCs w:val="28"/>
        </w:rPr>
        <w:t>163.10.30</w:t>
      </w:r>
      <w:r w:rsidRPr="009A1C52">
        <w:rPr>
          <w:rFonts w:eastAsia="Times New Roman"/>
          <w:bCs/>
          <w:sz w:val="28"/>
          <w:szCs w:val="28"/>
          <w:lang w:eastAsia="zh-CN"/>
        </w:rPr>
        <w:t>.</w:t>
      </w:r>
      <w:r w:rsidR="00FB4A9B" w:rsidRPr="009A1C52">
        <w:rPr>
          <w:sz w:val="28"/>
          <w:szCs w:val="28"/>
          <w:lang w:eastAsia="zh-CN"/>
        </w:rPr>
        <w:t>7</w:t>
      </w:r>
      <w:r w:rsidR="00FB4A9B" w:rsidRPr="009A1C52">
        <w:rPr>
          <w:rFonts w:eastAsia="Times New Roman"/>
          <w:sz w:val="28"/>
          <w:szCs w:val="28"/>
          <w:lang w:eastAsia="zh-CN"/>
        </w:rPr>
        <w:t>.2. </w:t>
      </w:r>
      <w:r w:rsidR="00FB4A9B" w:rsidRPr="009A1C52">
        <w:rPr>
          <w:sz w:val="28"/>
          <w:szCs w:val="28"/>
          <w:lang w:eastAsia="zh-CN"/>
        </w:rPr>
        <w:t>При изучении модуля по танцевальному спорту на уровне основного общего образования у обучающихся будут сформированы следующие метапредметные результаты:</w:t>
      </w:r>
    </w:p>
    <w:p w14:paraId="60962071"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sz w:val="28"/>
          <w:szCs w:val="28"/>
          <w:lang w:eastAsia="zh-CN"/>
        </w:rPr>
        <w:t xml:space="preserve">самостоятельно оценивать уровень сложности заданий (упражнений) во время занятий различными видами танцевального спорта в соответствии с физическими возможностями своего организма и состоянием здоровья на настоящий момент; </w:t>
      </w:r>
    </w:p>
    <w:p w14:paraId="7A678223"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sz w:val="28"/>
          <w:szCs w:val="28"/>
          <w:lang w:eastAsia="zh-CN"/>
        </w:rPr>
        <w:t xml:space="preserve">организация самостоятельной деятельности с учетом требований </w:t>
      </w:r>
      <w:r w:rsidRPr="009A1C52">
        <w:rPr>
          <w:sz w:val="28"/>
          <w:szCs w:val="28"/>
          <w:lang w:eastAsia="zh-CN"/>
        </w:rPr>
        <w:br/>
        <w:t>ее безопасности, сохранности инвентаря и оборудования, организации места занятий по танцевальному спорту;</w:t>
      </w:r>
    </w:p>
    <w:p w14:paraId="6FF878EA"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sz w:val="28"/>
          <w:szCs w:val="28"/>
          <w:lang w:eastAsia="zh-CN"/>
        </w:rPr>
        <w:t>способность оценивать красоту движения и осанки.</w:t>
      </w:r>
    </w:p>
    <w:p w14:paraId="2A43A11F" w14:textId="3EE8DC13" w:rsidR="00FB4A9B" w:rsidRPr="009A1C52" w:rsidRDefault="0022272B"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sz w:val="28"/>
          <w:szCs w:val="28"/>
        </w:rPr>
        <w:t>163.10.30</w:t>
      </w:r>
      <w:r w:rsidRPr="009A1C52">
        <w:rPr>
          <w:rFonts w:eastAsia="Times New Roman"/>
          <w:bCs/>
          <w:sz w:val="28"/>
          <w:szCs w:val="28"/>
          <w:lang w:eastAsia="zh-CN"/>
        </w:rPr>
        <w:t>.</w:t>
      </w:r>
      <w:r w:rsidR="00FB4A9B" w:rsidRPr="009A1C52">
        <w:rPr>
          <w:sz w:val="28"/>
          <w:szCs w:val="28"/>
          <w:lang w:eastAsia="zh-CN"/>
        </w:rPr>
        <w:t>7</w:t>
      </w:r>
      <w:r w:rsidR="00FB4A9B" w:rsidRPr="009A1C52">
        <w:rPr>
          <w:rFonts w:eastAsia="Times New Roman"/>
          <w:sz w:val="28"/>
          <w:szCs w:val="28"/>
          <w:lang w:eastAsia="zh-CN"/>
        </w:rPr>
        <w:t>.3. </w:t>
      </w:r>
      <w:r w:rsidR="00FB4A9B" w:rsidRPr="009A1C52">
        <w:rPr>
          <w:sz w:val="28"/>
          <w:szCs w:val="28"/>
          <w:lang w:eastAsia="zh-CN"/>
        </w:rPr>
        <w:t>При изучении модуля по танцевальному спорту на уровне основного общего образования у обучающихся будут сформированы следующие предметные результаты:</w:t>
      </w:r>
    </w:p>
    <w:p w14:paraId="7F88DC54"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понимание роли и значения занятий танцевальным спортом в формировании личностных качеств, в активном включении в здоровый образ жизни, укреплении </w:t>
      </w:r>
      <w:r w:rsidRPr="009A1C52">
        <w:rPr>
          <w:rFonts w:eastAsia="Times New Roman"/>
          <w:sz w:val="28"/>
          <w:szCs w:val="28"/>
          <w:lang w:eastAsia="en-US"/>
        </w:rPr>
        <w:br/>
        <w:t>и сохранении индивидуального здоровья;</w:t>
      </w:r>
    </w:p>
    <w:p w14:paraId="407979F4"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знание основных методов и мер предупреждения травматизма во время занятий танцевальным спортом; выявление факторов риска и предупреждение травмоопасных ситуаций; </w:t>
      </w:r>
    </w:p>
    <w:p w14:paraId="0F484DA6"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знание и умение применять правила требований безопасности к местам проведения занятий танцевальным спортом (в спортивном, хореографическом </w:t>
      </w:r>
      <w:r w:rsidRPr="009A1C52">
        <w:rPr>
          <w:rFonts w:eastAsia="Times New Roman"/>
          <w:sz w:val="28"/>
          <w:szCs w:val="28"/>
          <w:lang w:eastAsia="en-US"/>
        </w:rPr>
        <w:br/>
        <w:t>и тренажерном залах), правил ухода за спортивным оборудованием, инвентарем, правильного выбора обуви и одежды;</w:t>
      </w:r>
    </w:p>
    <w:p w14:paraId="63D7A222"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Times New Roman"/>
          <w:sz w:val="28"/>
          <w:szCs w:val="28"/>
          <w:lang w:eastAsia="en-US"/>
        </w:rPr>
      </w:pPr>
      <w:r w:rsidRPr="009A1C52">
        <w:rPr>
          <w:rFonts w:eastAsia="Times New Roman"/>
          <w:sz w:val="28"/>
          <w:szCs w:val="28"/>
          <w:lang w:eastAsia="en-US"/>
        </w:rPr>
        <w:t>умение характеризовать дисциплины танцевального спорта (европейская программа, латиноамериканская программа);</w:t>
      </w:r>
    </w:p>
    <w:p w14:paraId="6273E178"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знание и понимание техники и последовательности выполнения упражнений </w:t>
      </w:r>
      <w:r w:rsidRPr="009A1C52">
        <w:rPr>
          <w:rFonts w:eastAsia="Times New Roman"/>
          <w:sz w:val="28"/>
          <w:szCs w:val="28"/>
          <w:lang w:eastAsia="en-US"/>
        </w:rPr>
        <w:br/>
        <w:t>по танцевальному спорту;</w:t>
      </w:r>
    </w:p>
    <w:p w14:paraId="129DA0BF"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Times New Roman"/>
          <w:sz w:val="28"/>
          <w:szCs w:val="28"/>
          <w:lang w:eastAsia="en-US"/>
        </w:rPr>
      </w:pPr>
      <w:r w:rsidRPr="009A1C52">
        <w:rPr>
          <w:rFonts w:eastAsia="Times New Roman"/>
          <w:sz w:val="28"/>
          <w:szCs w:val="28"/>
          <w:lang w:eastAsia="en-US"/>
        </w:rPr>
        <w:t>способность анализировать технику выполнения упражнений танцевального спорта и находить способы устранения ошибок;</w:t>
      </w:r>
    </w:p>
    <w:p w14:paraId="442C854B"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Times New Roman"/>
          <w:sz w:val="28"/>
          <w:szCs w:val="28"/>
          <w:lang w:eastAsia="en-US"/>
        </w:rPr>
      </w:pPr>
      <w:r w:rsidRPr="009A1C52">
        <w:rPr>
          <w:rFonts w:eastAsia="Times New Roman"/>
          <w:sz w:val="28"/>
          <w:szCs w:val="28"/>
          <w:lang w:eastAsia="en-US"/>
        </w:rPr>
        <w:t>знание и понимание основных принципов исполнения танцев европейской (венский вальс, медленный фокстрот) и латиноамериканской (самба, пасодобль) программ танцевального спорта;</w:t>
      </w:r>
    </w:p>
    <w:p w14:paraId="7B027A24"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Times New Roman"/>
          <w:sz w:val="28"/>
          <w:szCs w:val="28"/>
          <w:lang w:eastAsia="en-US"/>
        </w:rPr>
      </w:pPr>
      <w:r w:rsidRPr="009A1C52">
        <w:rPr>
          <w:rFonts w:eastAsia="Times New Roman"/>
          <w:sz w:val="28"/>
          <w:szCs w:val="28"/>
          <w:lang w:eastAsia="en-US"/>
        </w:rPr>
        <w:t>навык исполнения базовых фигур танцев европейской (венский вальс, медленный фокстрот) и латиноамериканской (самба, пасодобль) программ танцевального спорта;</w:t>
      </w:r>
    </w:p>
    <w:p w14:paraId="2914A680"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навык исполнения и составления комплексов и комбинаций базовых шагов </w:t>
      </w:r>
      <w:r w:rsidRPr="009A1C52">
        <w:rPr>
          <w:rFonts w:eastAsia="Times New Roman"/>
          <w:sz w:val="28"/>
          <w:szCs w:val="28"/>
          <w:lang w:eastAsia="en-US"/>
        </w:rPr>
        <w:br/>
        <w:t>и элементов танцев европейской и латиноамериканской программ различной сложности, в том числе для самостоятельных занятий под музыкальное сопровождение и без него с учетом интенсивности и ритма движений;</w:t>
      </w:r>
    </w:p>
    <w:p w14:paraId="184433E0"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умение подбирать музыку для комплексов упражнений танцевального спорта </w:t>
      </w:r>
      <w:r w:rsidRPr="009A1C52">
        <w:rPr>
          <w:rFonts w:eastAsia="Times New Roman"/>
          <w:sz w:val="28"/>
          <w:szCs w:val="28"/>
          <w:lang w:eastAsia="en-US"/>
        </w:rPr>
        <w:br/>
        <w:t>с учетом интенсивности и ритма;</w:t>
      </w:r>
    </w:p>
    <w:p w14:paraId="0B86D4C5"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Times New Roman"/>
          <w:sz w:val="28"/>
          <w:szCs w:val="28"/>
          <w:lang w:eastAsia="en-US"/>
        </w:rPr>
      </w:pPr>
      <w:r w:rsidRPr="009A1C52">
        <w:rPr>
          <w:rFonts w:eastAsia="Times New Roman"/>
          <w:sz w:val="28"/>
          <w:szCs w:val="28"/>
          <w:lang w:eastAsia="en-US"/>
        </w:rPr>
        <w:t>умение находить отличительные особенности в техническом выполнении упражнений разными обучающимися и оказывать посильную помощь сверстникам при выполнении учебных заданий по танцевальному спорту;</w:t>
      </w:r>
    </w:p>
    <w:p w14:paraId="4E9D4C7A"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Times New Roman"/>
          <w:sz w:val="28"/>
          <w:szCs w:val="28"/>
          <w:lang w:eastAsia="en-US"/>
        </w:rPr>
      </w:pPr>
      <w:r w:rsidRPr="009A1C52">
        <w:rPr>
          <w:rFonts w:eastAsia="Times New Roman"/>
          <w:sz w:val="28"/>
          <w:szCs w:val="28"/>
          <w:lang w:eastAsia="en-US"/>
        </w:rPr>
        <w:t>формирование основ музыкальной грамоты (музыкальный квадрат, музыкальная фраза);</w:t>
      </w:r>
    </w:p>
    <w:p w14:paraId="038BC608"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Times New Roman"/>
          <w:sz w:val="28"/>
          <w:szCs w:val="28"/>
          <w:lang w:eastAsia="en-US"/>
        </w:rPr>
      </w:pPr>
      <w:r w:rsidRPr="009A1C52">
        <w:rPr>
          <w:rFonts w:eastAsia="Times New Roman"/>
          <w:sz w:val="28"/>
          <w:szCs w:val="28"/>
          <w:lang w:eastAsia="en-US"/>
        </w:rPr>
        <w:t>формирование чувства ритма, понимание взаимосвязи музыки и движений;</w:t>
      </w:r>
    </w:p>
    <w:p w14:paraId="2438CEFD"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Times New Roman"/>
          <w:sz w:val="28"/>
          <w:szCs w:val="28"/>
          <w:lang w:eastAsia="en-US"/>
        </w:rPr>
      </w:pPr>
      <w:r w:rsidRPr="009A1C52">
        <w:rPr>
          <w:rFonts w:eastAsia="Times New Roman"/>
          <w:sz w:val="28"/>
          <w:szCs w:val="28"/>
          <w:lang w:eastAsia="en-US"/>
        </w:rPr>
        <w:t>знание и применение способов самоконтроля в учебной деятельности, средств восстановления после физической нагрузки во время занятий танцевальным спортом;</w:t>
      </w:r>
    </w:p>
    <w:p w14:paraId="32698E96"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умение проектировать, организовывать и проводить различные части урока </w:t>
      </w:r>
      <w:r w:rsidRPr="009A1C52">
        <w:rPr>
          <w:rFonts w:eastAsia="Times New Roman"/>
          <w:sz w:val="28"/>
          <w:szCs w:val="28"/>
          <w:lang w:eastAsia="en-US"/>
        </w:rPr>
        <w:br/>
        <w:t xml:space="preserve">в качестве помощника учителя, разминку, стретчинг, танцевальные движения </w:t>
      </w:r>
      <w:r w:rsidRPr="009A1C52">
        <w:rPr>
          <w:rFonts w:eastAsia="Times New Roman"/>
          <w:sz w:val="28"/>
          <w:szCs w:val="28"/>
          <w:lang w:eastAsia="en-US"/>
        </w:rPr>
        <w:br/>
        <w:t>с элементами танцевального спорта во время самостоятельных занятий и досуговой деятельности со сверстниками;</w:t>
      </w:r>
    </w:p>
    <w:p w14:paraId="168FDFB2"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Times New Roman"/>
          <w:sz w:val="28"/>
          <w:szCs w:val="28"/>
          <w:lang w:eastAsia="en-US"/>
        </w:rPr>
      </w:pPr>
      <w:r w:rsidRPr="009A1C52">
        <w:rPr>
          <w:rFonts w:eastAsia="Times New Roman"/>
          <w:sz w:val="28"/>
          <w:szCs w:val="28"/>
          <w:lang w:eastAsia="en-US"/>
        </w:rPr>
        <w:t>знание и применение танцевальных шагов, основных элементов танцевальных движений (шагов с подскоками вперед и с поворотом, шагов галопа);</w:t>
      </w:r>
    </w:p>
    <w:p w14:paraId="288562EB"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Times New Roman"/>
          <w:sz w:val="28"/>
          <w:szCs w:val="28"/>
          <w:lang w:eastAsia="en-US"/>
        </w:rPr>
      </w:pPr>
      <w:r w:rsidRPr="009A1C52">
        <w:rPr>
          <w:rFonts w:eastAsia="Times New Roman"/>
          <w:sz w:val="28"/>
          <w:szCs w:val="28"/>
          <w:lang w:eastAsia="en-US"/>
        </w:rPr>
        <w:t>знание французской классической балетной постановки позиции рук, позиции рук классического танца;</w:t>
      </w:r>
    </w:p>
    <w:p w14:paraId="20308E24"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Times New Roman"/>
          <w:sz w:val="28"/>
          <w:szCs w:val="28"/>
          <w:lang w:eastAsia="en-US"/>
        </w:rPr>
      </w:pPr>
      <w:r w:rsidRPr="009A1C52">
        <w:rPr>
          <w:rFonts w:eastAsia="Times New Roman"/>
          <w:sz w:val="28"/>
          <w:szCs w:val="28"/>
          <w:lang w:eastAsia="en-US"/>
        </w:rPr>
        <w:t>навык взаимодействия в паре, синхронность исполнения в паре и в группе;</w:t>
      </w:r>
    </w:p>
    <w:p w14:paraId="01C9BA79"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Times New Roman"/>
          <w:sz w:val="28"/>
          <w:szCs w:val="28"/>
          <w:lang w:eastAsia="en-US"/>
        </w:rPr>
      </w:pPr>
      <w:r w:rsidRPr="009A1C52">
        <w:rPr>
          <w:rFonts w:eastAsia="Times New Roman"/>
          <w:sz w:val="28"/>
          <w:szCs w:val="28"/>
          <w:lang w:eastAsia="en-US"/>
        </w:rPr>
        <w:t>навык распределения движений и фигур в пространстве;</w:t>
      </w:r>
    </w:p>
    <w:p w14:paraId="33035AB2"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знание и понимание внешнего воздействия танцевальных движений </w:t>
      </w:r>
      <w:r w:rsidRPr="009A1C52">
        <w:rPr>
          <w:rFonts w:eastAsia="Times New Roman"/>
          <w:sz w:val="28"/>
          <w:szCs w:val="28"/>
          <w:lang w:eastAsia="en-US"/>
        </w:rPr>
        <w:br/>
        <w:t>на зрителей, артистизм и эмоциональность, выразительность танцевальных движений;</w:t>
      </w:r>
    </w:p>
    <w:p w14:paraId="22BB34FC"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знание и навык исполнения базовых элементов и движений хип-хоп танца </w:t>
      </w:r>
      <w:r w:rsidRPr="009A1C52">
        <w:rPr>
          <w:rFonts w:eastAsia="Times New Roman"/>
          <w:sz w:val="28"/>
          <w:szCs w:val="28"/>
          <w:lang w:eastAsia="en-US"/>
        </w:rPr>
        <w:br/>
        <w:t>на середине и в партере в разнообразных вариациях;</w:t>
      </w:r>
    </w:p>
    <w:p w14:paraId="02EC7B9F"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Times New Roman"/>
          <w:sz w:val="28"/>
          <w:szCs w:val="28"/>
          <w:lang w:eastAsia="en-US"/>
        </w:rPr>
      </w:pPr>
      <w:r w:rsidRPr="009A1C52">
        <w:rPr>
          <w:rFonts w:eastAsia="Times New Roman"/>
          <w:sz w:val="28"/>
          <w:szCs w:val="28"/>
          <w:lang w:eastAsia="en-US"/>
        </w:rPr>
        <w:t>навык исполнения и составления комплексов и комбинаций танцевальных движений танца хип-хоп;</w:t>
      </w:r>
    </w:p>
    <w:p w14:paraId="454F2E98"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Times New Roman"/>
          <w:sz w:val="28"/>
          <w:szCs w:val="28"/>
          <w:lang w:eastAsia="en-US"/>
        </w:rPr>
      </w:pPr>
      <w:r w:rsidRPr="009A1C52">
        <w:rPr>
          <w:rFonts w:eastAsia="Times New Roman"/>
          <w:sz w:val="28"/>
          <w:szCs w:val="28"/>
          <w:lang w:eastAsia="en-US"/>
        </w:rPr>
        <w:t>знание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w:t>
      </w:r>
    </w:p>
    <w:p w14:paraId="09BB6107" w14:textId="60C325FF" w:rsidR="00FB4A9B" w:rsidRPr="009A1C52" w:rsidRDefault="0022272B"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Times New Roman"/>
          <w:sz w:val="28"/>
          <w:szCs w:val="28"/>
          <w:lang w:eastAsia="en-US"/>
        </w:rPr>
      </w:pPr>
      <w:r w:rsidRPr="009A1C52">
        <w:rPr>
          <w:sz w:val="28"/>
          <w:szCs w:val="28"/>
        </w:rPr>
        <w:t>163.10.31</w:t>
      </w:r>
      <w:r w:rsidRPr="009A1C52">
        <w:rPr>
          <w:rFonts w:eastAsia="Times New Roman"/>
          <w:bCs/>
          <w:sz w:val="28"/>
          <w:szCs w:val="28"/>
          <w:lang w:eastAsia="zh-CN"/>
        </w:rPr>
        <w:t>.</w:t>
      </w:r>
      <w:r w:rsidR="00FB4A9B" w:rsidRPr="009A1C52">
        <w:rPr>
          <w:rFonts w:eastAsia="Times New Roman"/>
          <w:sz w:val="28"/>
          <w:szCs w:val="28"/>
          <w:lang w:eastAsia="en-US"/>
        </w:rPr>
        <w:t xml:space="preserve"> Модуль </w:t>
      </w:r>
      <w:r w:rsidR="00DF34B8" w:rsidRPr="009A1C52">
        <w:rPr>
          <w:rFonts w:eastAsia="Times New Roman"/>
          <w:sz w:val="28"/>
          <w:szCs w:val="28"/>
          <w:lang w:eastAsia="en-US"/>
        </w:rPr>
        <w:t>«</w:t>
      </w:r>
      <w:r w:rsidR="00FB4A9B" w:rsidRPr="009A1C52">
        <w:rPr>
          <w:rFonts w:eastAsia="Times New Roman"/>
          <w:sz w:val="28"/>
          <w:szCs w:val="28"/>
          <w:lang w:eastAsia="en-US"/>
        </w:rPr>
        <w:t>Киокусинкай</w:t>
      </w:r>
      <w:r w:rsidR="00DF34B8" w:rsidRPr="009A1C52">
        <w:rPr>
          <w:rFonts w:eastAsia="Times New Roman"/>
          <w:sz w:val="28"/>
          <w:szCs w:val="28"/>
          <w:lang w:eastAsia="en-US"/>
        </w:rPr>
        <w:t>»</w:t>
      </w:r>
      <w:r w:rsidR="00FB4A9B" w:rsidRPr="009A1C52">
        <w:rPr>
          <w:rFonts w:eastAsia="Times New Roman"/>
          <w:sz w:val="28"/>
          <w:szCs w:val="28"/>
          <w:lang w:eastAsia="en-US"/>
        </w:rPr>
        <w:t>.</w:t>
      </w:r>
    </w:p>
    <w:p w14:paraId="748611EC" w14:textId="71C1CD6A" w:rsidR="00FB4A9B" w:rsidRPr="009A1C52" w:rsidRDefault="0022272B"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Times New Roman"/>
          <w:sz w:val="28"/>
          <w:szCs w:val="28"/>
          <w:lang w:eastAsia="en-US"/>
        </w:rPr>
      </w:pPr>
      <w:r w:rsidRPr="009A1C52">
        <w:rPr>
          <w:sz w:val="28"/>
          <w:szCs w:val="28"/>
        </w:rPr>
        <w:t>163.10.31</w:t>
      </w:r>
      <w:r w:rsidRPr="009A1C52">
        <w:rPr>
          <w:rFonts w:eastAsia="Times New Roman"/>
          <w:bCs/>
          <w:sz w:val="28"/>
          <w:szCs w:val="28"/>
          <w:lang w:eastAsia="zh-CN"/>
        </w:rPr>
        <w:t>.</w:t>
      </w:r>
      <w:r w:rsidR="00FB4A9B" w:rsidRPr="009A1C52">
        <w:rPr>
          <w:rFonts w:eastAsia="Times New Roman"/>
          <w:sz w:val="28"/>
          <w:szCs w:val="28"/>
          <w:lang w:eastAsia="en-US"/>
        </w:rPr>
        <w:t xml:space="preserve">1. Пояснительная записка модуля </w:t>
      </w:r>
      <w:r w:rsidR="00DF34B8" w:rsidRPr="009A1C52">
        <w:rPr>
          <w:rFonts w:eastAsia="Times New Roman"/>
          <w:sz w:val="28"/>
          <w:szCs w:val="28"/>
          <w:lang w:eastAsia="en-US"/>
        </w:rPr>
        <w:t>«</w:t>
      </w:r>
      <w:r w:rsidR="00FB4A9B" w:rsidRPr="009A1C52">
        <w:rPr>
          <w:rFonts w:eastAsia="Times New Roman"/>
          <w:sz w:val="28"/>
          <w:szCs w:val="28"/>
          <w:lang w:eastAsia="en-US"/>
        </w:rPr>
        <w:t>Киокусинкай</w:t>
      </w:r>
      <w:r w:rsidR="00DF34B8" w:rsidRPr="009A1C52">
        <w:rPr>
          <w:rFonts w:eastAsia="Times New Roman"/>
          <w:sz w:val="28"/>
          <w:szCs w:val="28"/>
          <w:lang w:eastAsia="en-US"/>
        </w:rPr>
        <w:t>»</w:t>
      </w:r>
      <w:r w:rsidR="00FB4A9B" w:rsidRPr="009A1C52">
        <w:rPr>
          <w:rFonts w:eastAsia="Times New Roman"/>
          <w:sz w:val="28"/>
          <w:szCs w:val="28"/>
          <w:lang w:eastAsia="en-US"/>
        </w:rPr>
        <w:t>.</w:t>
      </w:r>
    </w:p>
    <w:p w14:paraId="566A7668" w14:textId="7A86E3A3"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Модуль </w:t>
      </w:r>
      <w:r w:rsidR="00DF34B8" w:rsidRPr="009A1C52">
        <w:rPr>
          <w:rFonts w:eastAsia="Times New Roman"/>
          <w:sz w:val="28"/>
          <w:szCs w:val="28"/>
          <w:lang w:eastAsia="en-US"/>
        </w:rPr>
        <w:t>«</w:t>
      </w:r>
      <w:r w:rsidRPr="009A1C52">
        <w:rPr>
          <w:rFonts w:eastAsia="Times New Roman"/>
          <w:sz w:val="28"/>
          <w:szCs w:val="28"/>
          <w:lang w:eastAsia="en-US"/>
        </w:rPr>
        <w:t>Киокусинкай</w:t>
      </w:r>
      <w:r w:rsidR="00DF34B8" w:rsidRPr="009A1C52">
        <w:rPr>
          <w:rFonts w:eastAsia="Times New Roman"/>
          <w:sz w:val="28"/>
          <w:szCs w:val="28"/>
          <w:lang w:eastAsia="en-US"/>
        </w:rPr>
        <w:t>»</w:t>
      </w:r>
      <w:r w:rsidRPr="009A1C52">
        <w:rPr>
          <w:rFonts w:eastAsia="Times New Roman"/>
          <w:sz w:val="28"/>
          <w:szCs w:val="28"/>
          <w:lang w:eastAsia="en-US"/>
        </w:rPr>
        <w:t xml:space="preserve"> (далее – модуль киокусинкай, киокусинкай)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w:t>
      </w:r>
      <w:r w:rsidR="00DF34B8" w:rsidRPr="009A1C52">
        <w:rPr>
          <w:rFonts w:eastAsia="Times New Roman"/>
          <w:sz w:val="28"/>
          <w:szCs w:val="28"/>
          <w:lang w:eastAsia="en-US"/>
        </w:rPr>
        <w:t>«</w:t>
      </w:r>
      <w:r w:rsidRPr="009A1C52">
        <w:rPr>
          <w:rFonts w:eastAsia="Times New Roman"/>
          <w:sz w:val="28"/>
          <w:szCs w:val="28"/>
          <w:lang w:eastAsia="en-US"/>
        </w:rPr>
        <w:t>Физическая культура</w:t>
      </w:r>
      <w:r w:rsidR="00DF34B8" w:rsidRPr="009A1C52">
        <w:rPr>
          <w:rFonts w:eastAsia="Times New Roman"/>
          <w:sz w:val="28"/>
          <w:szCs w:val="28"/>
          <w:lang w:eastAsia="en-US"/>
        </w:rPr>
        <w:t>»</w:t>
      </w:r>
      <w:r w:rsidRPr="009A1C52">
        <w:rPr>
          <w:rFonts w:eastAsia="Times New Roman"/>
          <w:sz w:val="28"/>
          <w:szCs w:val="28"/>
          <w:lang w:eastAsia="en-US"/>
        </w:rPr>
        <w:t xml:space="preserve"> с учётом современных тенденций в системе образования </w:t>
      </w:r>
      <w:r w:rsidRPr="009A1C52">
        <w:rPr>
          <w:rFonts w:eastAsia="Times New Roman"/>
          <w:sz w:val="28"/>
          <w:szCs w:val="28"/>
          <w:lang w:eastAsia="en-US"/>
        </w:rPr>
        <w:br/>
        <w:t xml:space="preserve">и использования спортивно-ориентированных форм, средств и методов обучения </w:t>
      </w:r>
      <w:r w:rsidRPr="009A1C52">
        <w:rPr>
          <w:rFonts w:eastAsia="Times New Roman"/>
          <w:sz w:val="28"/>
          <w:szCs w:val="28"/>
          <w:lang w:eastAsia="en-US"/>
        </w:rPr>
        <w:br/>
        <w:t>по различным видам спорта.</w:t>
      </w:r>
    </w:p>
    <w:p w14:paraId="4D4D4E5E"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Киокусинкай является одним из наиболее известных и распространенных </w:t>
      </w:r>
      <w:r w:rsidRPr="009A1C52">
        <w:rPr>
          <w:rFonts w:eastAsia="Times New Roman"/>
          <w:sz w:val="28"/>
          <w:szCs w:val="28"/>
          <w:lang w:eastAsia="en-US"/>
        </w:rPr>
        <w:br/>
        <w:t>в мире стилей каратэ. Своеобразие киокусинкай заключается в воспитании целеустремленных, физически здоровых и сильных, духовно развитых людей.</w:t>
      </w:r>
    </w:p>
    <w:p w14:paraId="29C45D24"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Киокусинкай каратэ представляет собой целостную систему физического воспитания и включает всё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 </w:t>
      </w:r>
      <w:r w:rsidRPr="009A1C52">
        <w:rPr>
          <w:rFonts w:eastAsia="Times New Roman"/>
          <w:sz w:val="28"/>
          <w:szCs w:val="28"/>
          <w:lang w:eastAsia="en-US"/>
        </w:rPr>
        <w:br/>
        <w:t>что обеспечивает эффективное развитие физических качеств и двигательных навыков.</w:t>
      </w:r>
    </w:p>
    <w:p w14:paraId="6D36049E" w14:textId="18C13740" w:rsidR="00FB4A9B" w:rsidRPr="009A1C52" w:rsidRDefault="0022272B"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Times New Roman"/>
          <w:sz w:val="28"/>
          <w:szCs w:val="28"/>
          <w:lang w:eastAsia="en-US"/>
        </w:rPr>
      </w:pPr>
      <w:r w:rsidRPr="009A1C52">
        <w:rPr>
          <w:sz w:val="28"/>
          <w:szCs w:val="28"/>
        </w:rPr>
        <w:t>163.10.31</w:t>
      </w:r>
      <w:r w:rsidRPr="009A1C52">
        <w:rPr>
          <w:rFonts w:eastAsia="Times New Roman"/>
          <w:bCs/>
          <w:sz w:val="28"/>
          <w:szCs w:val="28"/>
          <w:lang w:eastAsia="zh-CN"/>
        </w:rPr>
        <w:t>.</w:t>
      </w:r>
      <w:r w:rsidR="00FB4A9B" w:rsidRPr="009A1C52">
        <w:rPr>
          <w:rFonts w:eastAsia="Times New Roman"/>
          <w:sz w:val="28"/>
          <w:szCs w:val="28"/>
          <w:lang w:eastAsia="en-US"/>
        </w:rPr>
        <w:t>2. Целью модуля киокусинкай является формирование у обучающихся устойчивой мотивации к сохранению и укреплению своего собственного здоровья, к ведению здорового образа жизни и самоопределения с использованием средств киокусинкай.</w:t>
      </w:r>
    </w:p>
    <w:p w14:paraId="4C5C19BC" w14:textId="5EAF6C33" w:rsidR="00FB4A9B" w:rsidRPr="009A1C52" w:rsidRDefault="00E637E5"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Times New Roman"/>
          <w:sz w:val="28"/>
          <w:szCs w:val="28"/>
          <w:lang w:eastAsia="en-US"/>
        </w:rPr>
      </w:pPr>
      <w:r w:rsidRPr="009A1C52">
        <w:rPr>
          <w:sz w:val="28"/>
          <w:szCs w:val="28"/>
        </w:rPr>
        <w:t>163.10.31</w:t>
      </w:r>
      <w:r w:rsidRPr="009A1C52">
        <w:rPr>
          <w:rFonts w:eastAsia="Times New Roman"/>
          <w:bCs/>
          <w:sz w:val="28"/>
          <w:szCs w:val="28"/>
          <w:lang w:eastAsia="zh-CN"/>
        </w:rPr>
        <w:t>.</w:t>
      </w:r>
      <w:r w:rsidR="00FB4A9B" w:rsidRPr="009A1C52">
        <w:rPr>
          <w:rFonts w:eastAsia="Times New Roman"/>
          <w:sz w:val="28"/>
          <w:szCs w:val="28"/>
          <w:lang w:eastAsia="en-US"/>
        </w:rPr>
        <w:t>3. Задачами изучения модуля киокусинкай являются:</w:t>
      </w:r>
    </w:p>
    <w:p w14:paraId="04541033"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всестороннее гармоничное развитие обучающихся, увеличение объёма </w:t>
      </w:r>
      <w:r w:rsidRPr="009A1C52">
        <w:rPr>
          <w:rFonts w:eastAsia="Times New Roman"/>
          <w:sz w:val="28"/>
          <w:szCs w:val="28"/>
          <w:lang w:eastAsia="en-US"/>
        </w:rPr>
        <w:br/>
        <w:t xml:space="preserve">их двигательной активности; </w:t>
      </w:r>
    </w:p>
    <w:p w14:paraId="27FE3245"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Times New Roman"/>
          <w:sz w:val="28"/>
          <w:szCs w:val="28"/>
          <w:lang w:eastAsia="en-US"/>
        </w:rPr>
      </w:pPr>
      <w:r w:rsidRPr="009A1C52">
        <w:rPr>
          <w:rFonts w:eastAsia="Times New Roman"/>
          <w:sz w:val="28"/>
          <w:szCs w:val="28"/>
          <w:lang w:eastAsia="en-US"/>
        </w:rPr>
        <w:t>освоение знаний о физической культуре и спорте в целом, истории развития киокусинкай в частности;</w:t>
      </w:r>
    </w:p>
    <w:p w14:paraId="5DDB4E51"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и соревнованиях по киокусинкай; </w:t>
      </w:r>
    </w:p>
    <w:p w14:paraId="41585DAE"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воспитание положительных качеств личности, норм коллективного взаимодействия и сотрудничества в образовательной и соревновательной деятельности; </w:t>
      </w:r>
    </w:p>
    <w:p w14:paraId="760EB765"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Times New Roman"/>
          <w:sz w:val="28"/>
          <w:szCs w:val="28"/>
          <w:lang w:eastAsia="en-US"/>
        </w:rPr>
      </w:pPr>
      <w:r w:rsidRPr="009A1C52">
        <w:rPr>
          <w:rFonts w:eastAsia="Times New Roman"/>
          <w:sz w:val="28"/>
          <w:szCs w:val="28"/>
          <w:lang w:eastAsia="en-US"/>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киокусинкай;</w:t>
      </w:r>
    </w:p>
    <w:p w14:paraId="2D9EA011"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формирование общих представлений о дисциплинах (видах) киокусинкай, </w:t>
      </w:r>
      <w:r w:rsidRPr="009A1C52">
        <w:rPr>
          <w:rFonts w:eastAsia="Times New Roman"/>
          <w:sz w:val="28"/>
          <w:szCs w:val="28"/>
          <w:lang w:eastAsia="en-US"/>
        </w:rPr>
        <w:br/>
        <w:t>их возможностях и значении в процессе укрепления здоровья, физическом развитии и физической и технической подготовке обучающихся;</w:t>
      </w:r>
    </w:p>
    <w:p w14:paraId="396F881D"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популяризация киокусинкай среди подрастающего поколения, привлечение обучающихся, проявляющих повышенный интерес и способности к занятиям киокусинкай, в школьных спортивных клубах, секциях, к участию в различных соревнованиях; </w:t>
      </w:r>
    </w:p>
    <w:p w14:paraId="06C59582" w14:textId="5294DF88"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развитие положительной мотивации и устойчивого учебно-познавательного интереса к предмету </w:t>
      </w:r>
      <w:r w:rsidR="00DF34B8" w:rsidRPr="009A1C52">
        <w:rPr>
          <w:rFonts w:eastAsia="Times New Roman"/>
          <w:sz w:val="28"/>
          <w:szCs w:val="28"/>
          <w:lang w:eastAsia="en-US"/>
        </w:rPr>
        <w:t>«</w:t>
      </w:r>
      <w:r w:rsidRPr="009A1C52">
        <w:rPr>
          <w:rFonts w:eastAsia="Times New Roman"/>
          <w:sz w:val="28"/>
          <w:szCs w:val="28"/>
          <w:lang w:eastAsia="en-US"/>
        </w:rPr>
        <w:t>Физическая культура</w:t>
      </w:r>
      <w:r w:rsidR="00DF34B8" w:rsidRPr="009A1C52">
        <w:rPr>
          <w:rFonts w:eastAsia="Times New Roman"/>
          <w:sz w:val="28"/>
          <w:szCs w:val="28"/>
          <w:lang w:eastAsia="en-US"/>
        </w:rPr>
        <w:t>»</w:t>
      </w:r>
      <w:r w:rsidRPr="009A1C52">
        <w:rPr>
          <w:rFonts w:eastAsia="Times New Roman"/>
          <w:sz w:val="28"/>
          <w:szCs w:val="28"/>
          <w:lang w:eastAsia="en-US"/>
        </w:rPr>
        <w:t>, удовлетворение индивидуальных потребностей обучающихся в занятиях физической культурой и спортом;</w:t>
      </w:r>
    </w:p>
    <w:p w14:paraId="65054EF3"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выявление, развитие и поддержка одарённых детей в области спорта </w:t>
      </w:r>
      <w:r w:rsidRPr="009A1C52">
        <w:rPr>
          <w:rFonts w:eastAsia="Times New Roman"/>
          <w:sz w:val="28"/>
          <w:szCs w:val="28"/>
          <w:lang w:eastAsia="en-US"/>
        </w:rPr>
        <w:br/>
        <w:t>и киокусинкай в частности.</w:t>
      </w:r>
    </w:p>
    <w:p w14:paraId="17B2BF5C" w14:textId="6C36C89E" w:rsidR="00FB4A9B" w:rsidRPr="009A1C52" w:rsidRDefault="00E637E5"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Times New Roman"/>
          <w:sz w:val="28"/>
          <w:szCs w:val="28"/>
          <w:lang w:eastAsia="en-US"/>
        </w:rPr>
      </w:pPr>
      <w:r w:rsidRPr="009A1C52">
        <w:rPr>
          <w:sz w:val="28"/>
          <w:szCs w:val="28"/>
        </w:rPr>
        <w:t>163.10.31</w:t>
      </w:r>
      <w:r w:rsidRPr="009A1C52">
        <w:rPr>
          <w:rFonts w:eastAsia="Times New Roman"/>
          <w:bCs/>
          <w:sz w:val="28"/>
          <w:szCs w:val="28"/>
          <w:lang w:eastAsia="zh-CN"/>
        </w:rPr>
        <w:t>.</w:t>
      </w:r>
      <w:r w:rsidR="00FB4A9B" w:rsidRPr="009A1C52">
        <w:rPr>
          <w:rFonts w:eastAsia="Times New Roman"/>
          <w:sz w:val="28"/>
          <w:szCs w:val="28"/>
          <w:lang w:eastAsia="en-US"/>
        </w:rPr>
        <w:t>4. Место и роль модуля киокусинкай.</w:t>
      </w:r>
    </w:p>
    <w:p w14:paraId="3F63E24C"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Модуль </w:t>
      </w:r>
      <w:bookmarkStart w:id="74" w:name="_Hlk142304112"/>
      <w:r w:rsidRPr="009A1C52">
        <w:rPr>
          <w:rFonts w:eastAsia="Times New Roman"/>
          <w:sz w:val="28"/>
          <w:szCs w:val="28"/>
          <w:lang w:eastAsia="en-US"/>
        </w:rPr>
        <w:t>киокусинкай</w:t>
      </w:r>
      <w:bookmarkEnd w:id="74"/>
      <w:r w:rsidRPr="009A1C52">
        <w:rPr>
          <w:rFonts w:eastAsia="Times New Roman"/>
          <w:sz w:val="28"/>
          <w:szCs w:val="28"/>
          <w:lang w:eastAsia="en-US"/>
        </w:rPr>
        <w:t xml:space="preserve"> доступен для освоения всем обучающимся, независимо</w:t>
      </w:r>
      <w:r w:rsidRPr="009A1C52">
        <w:rPr>
          <w:rFonts w:eastAsia="Times New Roman"/>
          <w:sz w:val="28"/>
          <w:szCs w:val="28"/>
          <w:lang w:eastAsia="en-US"/>
        </w:rPr>
        <w:br/>
        <w:t xml:space="preserve">от уровня их физического развития и гендерных особенностей </w:t>
      </w:r>
      <w:r w:rsidRPr="009A1C52">
        <w:rPr>
          <w:rFonts w:eastAsia="Times New Roman"/>
          <w:sz w:val="28"/>
          <w:szCs w:val="28"/>
          <w:lang w:eastAsia="en-US"/>
        </w:rPr>
        <w:br/>
        <w:t xml:space="preserve">и расширяет спектр физкультурно-спортивных направлений в общеобразовательных организациях. </w:t>
      </w:r>
    </w:p>
    <w:p w14:paraId="75ED4816" w14:textId="4E14CC80" w:rsidR="00FB4A9B" w:rsidRPr="009A1C52" w:rsidRDefault="00FB4A9B" w:rsidP="009A1C52">
      <w:pPr>
        <w:widowControl w:val="0"/>
        <w:tabs>
          <w:tab w:val="left" w:pos="2809"/>
          <w:tab w:val="left" w:pos="4695"/>
          <w:tab w:val="left" w:pos="5391"/>
        </w:tabs>
        <w:spacing w:line="360" w:lineRule="auto"/>
        <w:ind w:firstLine="709"/>
        <w:jc w:val="both"/>
        <w:rPr>
          <w:rFonts w:eastAsia="Times New Roman"/>
          <w:sz w:val="28"/>
          <w:szCs w:val="28"/>
          <w:lang w:bidi="ru-RU"/>
        </w:rPr>
      </w:pPr>
      <w:r w:rsidRPr="009A1C52">
        <w:rPr>
          <w:rFonts w:eastAsia="Times New Roman"/>
          <w:sz w:val="28"/>
          <w:szCs w:val="28"/>
          <w:lang w:bidi="ru-RU"/>
        </w:rPr>
        <w:t xml:space="preserve">Специфика модуля </w:t>
      </w:r>
      <w:r w:rsidRPr="009A1C52">
        <w:rPr>
          <w:rFonts w:eastAsia="Times New Roman"/>
          <w:sz w:val="28"/>
          <w:szCs w:val="28"/>
          <w:lang w:eastAsia="en-US"/>
        </w:rPr>
        <w:t>киокусинкай</w:t>
      </w:r>
      <w:r w:rsidRPr="009A1C52">
        <w:rPr>
          <w:rFonts w:eastAsia="Times New Roman"/>
          <w:sz w:val="28"/>
          <w:szCs w:val="28"/>
          <w:lang w:bidi="ru-RU"/>
        </w:rPr>
        <w:t xml:space="preserve"> сочетается практически со всеми базовыми видами спорта, входящими в изучение физической культуры </w:t>
      </w:r>
      <w:r w:rsidRPr="009A1C52">
        <w:rPr>
          <w:rFonts w:eastAsia="Times New Roman"/>
          <w:sz w:val="28"/>
          <w:szCs w:val="28"/>
          <w:lang w:bidi="ru-RU"/>
        </w:rPr>
        <w:br/>
        <w:t xml:space="preserve">в общеобразовательной организации (легкая атлетика, гимнастика, спортивные игры) и разделами </w:t>
      </w:r>
      <w:r w:rsidR="00DF34B8" w:rsidRPr="009A1C52">
        <w:rPr>
          <w:rFonts w:eastAsia="Times New Roman"/>
          <w:sz w:val="28"/>
          <w:szCs w:val="28"/>
          <w:lang w:bidi="ru-RU"/>
        </w:rPr>
        <w:t>«</w:t>
      </w:r>
      <w:r w:rsidRPr="009A1C52">
        <w:rPr>
          <w:rFonts w:eastAsia="Times New Roman"/>
          <w:sz w:val="28"/>
          <w:szCs w:val="28"/>
          <w:lang w:bidi="ru-RU"/>
        </w:rPr>
        <w:t>Знания о физической культуре</w:t>
      </w:r>
      <w:r w:rsidR="00DF34B8" w:rsidRPr="009A1C52">
        <w:rPr>
          <w:rFonts w:eastAsia="Times New Roman"/>
          <w:sz w:val="28"/>
          <w:szCs w:val="28"/>
          <w:lang w:bidi="ru-RU"/>
        </w:rPr>
        <w:t>»</w:t>
      </w:r>
      <w:r w:rsidRPr="009A1C52">
        <w:rPr>
          <w:rFonts w:eastAsia="Times New Roman"/>
          <w:sz w:val="28"/>
          <w:szCs w:val="28"/>
          <w:lang w:bidi="ru-RU"/>
        </w:rPr>
        <w:t xml:space="preserve">, </w:t>
      </w:r>
      <w:r w:rsidR="00DF34B8" w:rsidRPr="009A1C52">
        <w:rPr>
          <w:rFonts w:eastAsia="Times New Roman"/>
          <w:sz w:val="28"/>
          <w:szCs w:val="28"/>
          <w:lang w:bidi="ru-RU"/>
        </w:rPr>
        <w:t>«</w:t>
      </w:r>
      <w:r w:rsidRPr="009A1C52">
        <w:rPr>
          <w:rFonts w:eastAsia="Times New Roman"/>
          <w:sz w:val="28"/>
          <w:szCs w:val="28"/>
          <w:lang w:bidi="ru-RU"/>
        </w:rPr>
        <w:t>Способы самостоятельной деятельности</w:t>
      </w:r>
      <w:r w:rsidR="00DF34B8" w:rsidRPr="009A1C52">
        <w:rPr>
          <w:rFonts w:eastAsia="Times New Roman"/>
          <w:sz w:val="28"/>
          <w:szCs w:val="28"/>
          <w:lang w:bidi="ru-RU"/>
        </w:rPr>
        <w:t>»</w:t>
      </w:r>
      <w:r w:rsidRPr="009A1C52">
        <w:rPr>
          <w:rFonts w:eastAsia="Times New Roman"/>
          <w:sz w:val="28"/>
          <w:szCs w:val="28"/>
          <w:lang w:bidi="ru-RU"/>
        </w:rPr>
        <w:t xml:space="preserve">, </w:t>
      </w:r>
      <w:r w:rsidR="00DF34B8" w:rsidRPr="009A1C52">
        <w:rPr>
          <w:rFonts w:eastAsia="Times New Roman"/>
          <w:sz w:val="28"/>
          <w:szCs w:val="28"/>
          <w:lang w:bidi="ru-RU"/>
        </w:rPr>
        <w:t>«</w:t>
      </w:r>
      <w:r w:rsidRPr="009A1C52">
        <w:rPr>
          <w:rFonts w:eastAsia="Times New Roman"/>
          <w:sz w:val="28"/>
          <w:szCs w:val="28"/>
          <w:lang w:bidi="ru-RU"/>
        </w:rPr>
        <w:t>Физическое совершенствование</w:t>
      </w:r>
      <w:r w:rsidR="00DF34B8" w:rsidRPr="009A1C52">
        <w:rPr>
          <w:rFonts w:eastAsia="Times New Roman"/>
          <w:sz w:val="28"/>
          <w:szCs w:val="28"/>
          <w:lang w:bidi="ru-RU"/>
        </w:rPr>
        <w:t>»</w:t>
      </w:r>
      <w:r w:rsidRPr="009A1C52">
        <w:rPr>
          <w:rFonts w:eastAsia="Times New Roman"/>
          <w:sz w:val="28"/>
          <w:szCs w:val="28"/>
          <w:lang w:bidi="ru-RU"/>
        </w:rPr>
        <w:t>.</w:t>
      </w:r>
    </w:p>
    <w:p w14:paraId="2AF362F6" w14:textId="7655591D" w:rsidR="00FB4A9B" w:rsidRPr="009A1C52" w:rsidRDefault="00FB4A9B" w:rsidP="009A1C52">
      <w:pPr>
        <w:widowControl w:val="0"/>
        <w:spacing w:line="360" w:lineRule="auto"/>
        <w:ind w:firstLine="709"/>
        <w:jc w:val="both"/>
        <w:rPr>
          <w:rFonts w:eastAsia="Times New Roman"/>
          <w:sz w:val="28"/>
          <w:szCs w:val="28"/>
          <w:lang w:bidi="ru-RU"/>
        </w:rPr>
      </w:pPr>
      <w:r w:rsidRPr="009A1C52">
        <w:rPr>
          <w:rFonts w:eastAsia="Times New Roman"/>
          <w:sz w:val="28"/>
          <w:szCs w:val="28"/>
          <w:lang w:bidi="ru-RU"/>
        </w:rPr>
        <w:t xml:space="preserve">Интеграция модуля </w:t>
      </w:r>
      <w:r w:rsidRPr="009A1C52">
        <w:rPr>
          <w:rFonts w:eastAsia="Times New Roman"/>
          <w:sz w:val="28"/>
          <w:szCs w:val="28"/>
          <w:lang w:eastAsia="en-US"/>
        </w:rPr>
        <w:t>киокусинкай</w:t>
      </w:r>
      <w:r w:rsidRPr="009A1C52">
        <w:rPr>
          <w:rFonts w:eastAsia="Times New Roman"/>
          <w:sz w:val="28"/>
          <w:szCs w:val="28"/>
          <w:lang w:bidi="ru-RU"/>
        </w:rPr>
        <w:t xml:space="preserve">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w:t>
      </w:r>
      <w:r w:rsidRPr="009A1C52">
        <w:rPr>
          <w:rFonts w:eastAsia="Times New Roman"/>
          <w:sz w:val="28"/>
          <w:szCs w:val="28"/>
          <w:lang w:eastAsia="zh-CN" w:bidi="ru-RU"/>
        </w:rPr>
        <w:t xml:space="preserve">Всероссийского физкультурно-спортивного комплекса </w:t>
      </w:r>
      <w:r w:rsidR="00DF34B8" w:rsidRPr="009A1C52">
        <w:rPr>
          <w:rFonts w:eastAsia="Times New Roman"/>
          <w:sz w:val="28"/>
          <w:szCs w:val="28"/>
          <w:lang w:eastAsia="zh-CN" w:bidi="ru-RU"/>
        </w:rPr>
        <w:t>«</w:t>
      </w:r>
      <w:r w:rsidRPr="009A1C52">
        <w:rPr>
          <w:rFonts w:eastAsia="Times New Roman"/>
          <w:sz w:val="28"/>
          <w:szCs w:val="28"/>
          <w:lang w:eastAsia="zh-CN" w:bidi="ru-RU"/>
        </w:rPr>
        <w:t>Готов к труду и обороне</w:t>
      </w:r>
      <w:r w:rsidR="00DF34B8" w:rsidRPr="009A1C52">
        <w:rPr>
          <w:rFonts w:eastAsia="Times New Roman"/>
          <w:sz w:val="28"/>
          <w:szCs w:val="28"/>
          <w:lang w:eastAsia="zh-CN" w:bidi="ru-RU"/>
        </w:rPr>
        <w:t>»</w:t>
      </w:r>
      <w:r w:rsidRPr="009A1C52">
        <w:rPr>
          <w:rFonts w:eastAsia="Times New Roman"/>
          <w:sz w:val="28"/>
          <w:szCs w:val="28"/>
          <w:lang w:eastAsia="zh-CN" w:bidi="ru-RU"/>
        </w:rPr>
        <w:t xml:space="preserve"> (</w:t>
      </w:r>
      <w:r w:rsidRPr="009A1C52">
        <w:rPr>
          <w:rFonts w:eastAsia="Times New Roman"/>
          <w:sz w:val="28"/>
          <w:szCs w:val="28"/>
          <w:lang w:bidi="ru-RU"/>
        </w:rPr>
        <w:t>ГТО) и участии в спортивных соревнованиях.</w:t>
      </w:r>
    </w:p>
    <w:p w14:paraId="562851A8" w14:textId="0817FA68" w:rsidR="00FB4A9B" w:rsidRPr="009A1C52" w:rsidRDefault="00E637E5"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Times New Roman"/>
          <w:sz w:val="28"/>
          <w:szCs w:val="28"/>
          <w:lang w:eastAsia="en-US"/>
        </w:rPr>
      </w:pPr>
      <w:r w:rsidRPr="009A1C52">
        <w:rPr>
          <w:sz w:val="28"/>
          <w:szCs w:val="28"/>
        </w:rPr>
        <w:t>163.10.31</w:t>
      </w:r>
      <w:r w:rsidRPr="009A1C52">
        <w:rPr>
          <w:rFonts w:eastAsia="Times New Roman"/>
          <w:bCs/>
          <w:sz w:val="28"/>
          <w:szCs w:val="28"/>
          <w:lang w:eastAsia="zh-CN"/>
        </w:rPr>
        <w:t>.</w:t>
      </w:r>
      <w:r w:rsidR="00FB4A9B" w:rsidRPr="009A1C52">
        <w:rPr>
          <w:rFonts w:eastAsia="Times New Roman"/>
          <w:sz w:val="28"/>
          <w:szCs w:val="28"/>
          <w:lang w:eastAsia="en-US"/>
        </w:rPr>
        <w:t>5. Модуль киокусинкай может быть реализован в следующих вариантах:</w:t>
      </w:r>
    </w:p>
    <w:p w14:paraId="63D16F26"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при самостоятельном планировании учителем физической культуры процесса освоения обучающимися учебного материала по киокусинкай </w:t>
      </w:r>
      <w:r w:rsidRPr="009A1C52">
        <w:rPr>
          <w:sz w:val="28"/>
          <w:szCs w:val="28"/>
          <w:lang w:eastAsia="zh-CN"/>
        </w:rPr>
        <w:t>с выбором различных элементов данного вида спорта</w:t>
      </w:r>
      <w:r w:rsidRPr="009A1C52">
        <w:rPr>
          <w:rFonts w:eastAsia="Times New Roman"/>
          <w:sz w:val="28"/>
          <w:szCs w:val="28"/>
          <w:lang w:eastAsia="en-US"/>
        </w:rPr>
        <w:t>, с учётом возраста и физической подготовленности обучающихся;</w:t>
      </w:r>
    </w:p>
    <w:p w14:paraId="74A1EBD4"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в виде целостного последовательного учебного модуля, изучаемого </w:t>
      </w:r>
      <w:r w:rsidRPr="009A1C52">
        <w:rPr>
          <w:rFonts w:eastAsia="Times New Roman"/>
          <w:sz w:val="28"/>
          <w:szCs w:val="28"/>
          <w:lang w:eastAsia="en-US"/>
        </w:rPr>
        <w:br/>
        <w:t xml:space="preserve">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r w:rsidRPr="009A1C52">
        <w:rPr>
          <w:rFonts w:eastAsia="Times New Roman"/>
          <w:sz w:val="28"/>
          <w:szCs w:val="28"/>
          <w:lang w:eastAsia="en-US"/>
        </w:rPr>
        <w:br/>
        <w:t>(при организации и проведении уроков физической культуры с 3-х часовой недельной нагрузкой рекомендуемый объём в 5, 6, 7, 8, 9-х классах – по 34 часа );</w:t>
      </w:r>
    </w:p>
    <w:p w14:paraId="02E11ADB"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в виде дополнительных часов, выделяемых на спортивно-оздоровительную работу с обучающимися в рамках внеурочной деятельности </w:t>
      </w:r>
      <w:r w:rsidRPr="009A1C52">
        <w:rPr>
          <w:rFonts w:eastAsia="Times New Roman"/>
          <w:sz w:val="28"/>
          <w:szCs w:val="28"/>
          <w:lang w:eastAsia="en-US"/>
        </w:rPr>
        <w:br/>
        <w:t>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14:paraId="10CFFA2F" w14:textId="3E084896" w:rsidR="00FB4A9B" w:rsidRPr="009A1C52" w:rsidRDefault="00E637E5"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Times New Roman"/>
          <w:sz w:val="28"/>
          <w:szCs w:val="28"/>
          <w:lang w:eastAsia="en-US"/>
        </w:rPr>
      </w:pPr>
      <w:r w:rsidRPr="009A1C52">
        <w:rPr>
          <w:sz w:val="28"/>
          <w:szCs w:val="28"/>
        </w:rPr>
        <w:t>163.10.31</w:t>
      </w:r>
      <w:r w:rsidRPr="009A1C52">
        <w:rPr>
          <w:rFonts w:eastAsia="Times New Roman"/>
          <w:bCs/>
          <w:sz w:val="28"/>
          <w:szCs w:val="28"/>
          <w:lang w:eastAsia="zh-CN"/>
        </w:rPr>
        <w:t>.</w:t>
      </w:r>
      <w:r w:rsidR="00FB4A9B" w:rsidRPr="009A1C52">
        <w:rPr>
          <w:rFonts w:eastAsia="Times New Roman"/>
          <w:sz w:val="28"/>
          <w:szCs w:val="28"/>
          <w:lang w:eastAsia="en-US"/>
        </w:rPr>
        <w:t>6. Содержание модуля киокусинкай.</w:t>
      </w:r>
    </w:p>
    <w:p w14:paraId="15BDA084"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Times New Roman"/>
          <w:sz w:val="28"/>
          <w:szCs w:val="28"/>
          <w:lang w:eastAsia="en-US"/>
        </w:rPr>
      </w:pPr>
      <w:r w:rsidRPr="009A1C52">
        <w:rPr>
          <w:rFonts w:eastAsia="Times New Roman"/>
          <w:sz w:val="28"/>
          <w:szCs w:val="28"/>
          <w:lang w:eastAsia="en-US"/>
        </w:rPr>
        <w:t>1) Знания о киокусинкай.</w:t>
      </w:r>
    </w:p>
    <w:p w14:paraId="26C39E5A"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Times New Roman"/>
          <w:sz w:val="28"/>
          <w:szCs w:val="28"/>
          <w:lang w:eastAsia="en-US"/>
        </w:rPr>
      </w:pPr>
      <w:r w:rsidRPr="009A1C52">
        <w:rPr>
          <w:rFonts w:eastAsia="Times New Roman"/>
          <w:sz w:val="28"/>
          <w:szCs w:val="28"/>
          <w:lang w:eastAsia="en-US"/>
        </w:rPr>
        <w:t>История киокусинкай.</w:t>
      </w:r>
    </w:p>
    <w:p w14:paraId="399EB797"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Times New Roman"/>
          <w:sz w:val="28"/>
          <w:szCs w:val="28"/>
          <w:lang w:eastAsia="en-US"/>
        </w:rPr>
      </w:pPr>
      <w:r w:rsidRPr="009A1C52">
        <w:rPr>
          <w:rFonts w:eastAsia="Times New Roman"/>
          <w:sz w:val="28"/>
          <w:szCs w:val="28"/>
          <w:lang w:eastAsia="en-US"/>
        </w:rPr>
        <w:t>Общеразвивающие и специальные упражнения.</w:t>
      </w:r>
    </w:p>
    <w:p w14:paraId="18F5EDFB"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Times New Roman"/>
          <w:sz w:val="28"/>
          <w:szCs w:val="28"/>
          <w:lang w:eastAsia="en-US"/>
        </w:rPr>
      </w:pPr>
      <w:r w:rsidRPr="009A1C52">
        <w:rPr>
          <w:rFonts w:eastAsia="Times New Roman"/>
          <w:sz w:val="28"/>
          <w:szCs w:val="28"/>
          <w:lang w:eastAsia="en-US"/>
        </w:rPr>
        <w:t>Легендарные российские каратисты киокусинкай и тренеры.</w:t>
      </w:r>
    </w:p>
    <w:p w14:paraId="2DB76CA8"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Достижение отечественных каратистов и сборной команды страны </w:t>
      </w:r>
      <w:r w:rsidRPr="009A1C52">
        <w:rPr>
          <w:rFonts w:eastAsia="Times New Roman"/>
          <w:sz w:val="28"/>
          <w:szCs w:val="28"/>
          <w:lang w:eastAsia="en-US"/>
        </w:rPr>
        <w:br/>
        <w:t>на Мировых Чемпионатах и первенствах, Чемпионатах и первенствах Европы.</w:t>
      </w:r>
    </w:p>
    <w:p w14:paraId="70D044E4"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Times New Roman"/>
          <w:sz w:val="28"/>
          <w:szCs w:val="28"/>
          <w:lang w:eastAsia="en-US"/>
        </w:rPr>
      </w:pPr>
      <w:r w:rsidRPr="009A1C52">
        <w:rPr>
          <w:rFonts w:eastAsia="Times New Roman"/>
          <w:sz w:val="28"/>
          <w:szCs w:val="28"/>
          <w:lang w:eastAsia="en-US"/>
        </w:rPr>
        <w:t>Разновидности карате, дисциплины киокусинкай.</w:t>
      </w:r>
    </w:p>
    <w:p w14:paraId="00EFD332"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Times New Roman"/>
          <w:sz w:val="28"/>
          <w:szCs w:val="28"/>
          <w:lang w:eastAsia="en-US"/>
        </w:rPr>
      </w:pPr>
      <w:r w:rsidRPr="009A1C52">
        <w:rPr>
          <w:rFonts w:eastAsia="Times New Roman"/>
          <w:sz w:val="28"/>
          <w:szCs w:val="28"/>
          <w:lang w:eastAsia="en-US"/>
        </w:rPr>
        <w:t>Основные правила киокусинкай.</w:t>
      </w:r>
    </w:p>
    <w:p w14:paraId="0B85DC17"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Times New Roman"/>
          <w:sz w:val="28"/>
          <w:szCs w:val="28"/>
          <w:lang w:eastAsia="en-US"/>
        </w:rPr>
      </w:pPr>
      <w:r w:rsidRPr="009A1C52">
        <w:rPr>
          <w:rFonts w:eastAsia="Times New Roman"/>
          <w:sz w:val="28"/>
          <w:szCs w:val="28"/>
          <w:lang w:eastAsia="en-US"/>
        </w:rPr>
        <w:t>Терминология.</w:t>
      </w:r>
    </w:p>
    <w:p w14:paraId="2959174E"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Times New Roman"/>
          <w:sz w:val="28"/>
          <w:szCs w:val="28"/>
          <w:lang w:eastAsia="en-US"/>
        </w:rPr>
      </w:pPr>
      <w:r w:rsidRPr="009A1C52">
        <w:rPr>
          <w:rFonts w:eastAsia="Times New Roman"/>
          <w:sz w:val="28"/>
          <w:szCs w:val="28"/>
          <w:lang w:eastAsia="en-US"/>
        </w:rPr>
        <w:t>Правила безопасного поведения во время занятий киокусинкай.</w:t>
      </w:r>
    </w:p>
    <w:p w14:paraId="59DFCC1C"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Судейская коллегия, обслуживающая соревнования по киокусинкай. Жесты судьи. Правила безопасного поведения во время занятий киокусинкай. Киокусинкай как средство укрепления здоровья, закаливания и развития физических качеств. </w:t>
      </w:r>
    </w:p>
    <w:p w14:paraId="79A63C47"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Times New Roman"/>
          <w:sz w:val="28"/>
          <w:szCs w:val="28"/>
          <w:lang w:eastAsia="en-US"/>
        </w:rPr>
      </w:pPr>
      <w:r w:rsidRPr="009A1C52">
        <w:rPr>
          <w:rFonts w:eastAsia="Times New Roman"/>
          <w:sz w:val="28"/>
          <w:szCs w:val="28"/>
          <w:lang w:eastAsia="en-US"/>
        </w:rPr>
        <w:t>Соблюдение личной гигиены, требований к спортивной одежде и обуви</w:t>
      </w:r>
      <w:r w:rsidRPr="009A1C52">
        <w:rPr>
          <w:rFonts w:eastAsia="Times New Roman"/>
          <w:sz w:val="28"/>
          <w:szCs w:val="28"/>
          <w:lang w:eastAsia="en-US"/>
        </w:rPr>
        <w:br/>
        <w:t xml:space="preserve"> для занятий киокусинкай. Киокусинкай, как средств укрепления здоровья, закаливания и развития физических качеств. </w:t>
      </w:r>
    </w:p>
    <w:p w14:paraId="796359D0"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Times New Roman"/>
          <w:sz w:val="28"/>
          <w:szCs w:val="28"/>
          <w:lang w:eastAsia="en-US"/>
        </w:rPr>
      </w:pPr>
      <w:r w:rsidRPr="009A1C52">
        <w:rPr>
          <w:rFonts w:eastAsia="Times New Roman"/>
          <w:sz w:val="28"/>
          <w:szCs w:val="28"/>
          <w:lang w:eastAsia="en-US"/>
        </w:rPr>
        <w:t>Характерные травмы в киокусинкай и мероприятия по их предупреждению.</w:t>
      </w:r>
    </w:p>
    <w:p w14:paraId="737981A9"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Times New Roman"/>
          <w:sz w:val="28"/>
          <w:szCs w:val="28"/>
          <w:lang w:eastAsia="en-US"/>
        </w:rPr>
      </w:pPr>
      <w:r w:rsidRPr="009A1C52">
        <w:rPr>
          <w:rFonts w:eastAsia="Times New Roman"/>
          <w:sz w:val="28"/>
          <w:szCs w:val="28"/>
          <w:lang w:eastAsia="en-US"/>
        </w:rPr>
        <w:t>Понятия и характеристика технических и тактических приемов в киокусинкай, их названия и методика выполнения.</w:t>
      </w:r>
    </w:p>
    <w:p w14:paraId="17702F67"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Times New Roman"/>
          <w:sz w:val="28"/>
          <w:szCs w:val="28"/>
          <w:lang w:eastAsia="en-US"/>
        </w:rPr>
      </w:pPr>
      <w:r w:rsidRPr="009A1C52">
        <w:rPr>
          <w:rFonts w:eastAsia="Times New Roman"/>
          <w:sz w:val="28"/>
          <w:szCs w:val="28"/>
          <w:lang w:eastAsia="en-US"/>
        </w:rPr>
        <w:t>Названия и роль главных организаций или федераций (международные, российские), осуществляющие управление киокусинкай.</w:t>
      </w:r>
    </w:p>
    <w:p w14:paraId="45D73166"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Times New Roman"/>
          <w:sz w:val="28"/>
          <w:szCs w:val="28"/>
          <w:lang w:eastAsia="en-US"/>
        </w:rPr>
      </w:pPr>
      <w:r w:rsidRPr="009A1C52">
        <w:rPr>
          <w:rFonts w:eastAsia="Times New Roman"/>
          <w:sz w:val="28"/>
          <w:szCs w:val="28"/>
          <w:lang w:eastAsia="en-US"/>
        </w:rPr>
        <w:t>2) Способы самостоятельной деятельности.</w:t>
      </w:r>
    </w:p>
    <w:p w14:paraId="6B8EEB9F"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Правила безопасного, правомерного поведения во время соревнований </w:t>
      </w:r>
      <w:r w:rsidRPr="009A1C52">
        <w:rPr>
          <w:rFonts w:eastAsia="Times New Roman"/>
          <w:sz w:val="28"/>
          <w:szCs w:val="28"/>
          <w:lang w:eastAsia="en-US"/>
        </w:rPr>
        <w:br/>
        <w:t xml:space="preserve">по киокусинкай в качестве зрителя, болельщика (фаната). </w:t>
      </w:r>
    </w:p>
    <w:p w14:paraId="64F21D3C"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Самоконтроль и его роль в учебной и соревновательной деятельности. </w:t>
      </w:r>
    </w:p>
    <w:p w14:paraId="375864FC"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Первые внешние признаки утомления. </w:t>
      </w:r>
    </w:p>
    <w:p w14:paraId="5526D763"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Times New Roman"/>
          <w:sz w:val="28"/>
          <w:szCs w:val="28"/>
          <w:lang w:eastAsia="en-US"/>
        </w:rPr>
      </w:pPr>
      <w:r w:rsidRPr="009A1C52">
        <w:rPr>
          <w:rFonts w:eastAsia="Times New Roman"/>
          <w:sz w:val="28"/>
          <w:szCs w:val="28"/>
          <w:lang w:eastAsia="en-US"/>
        </w:rPr>
        <w:t>Средства восстановления организма после физической нагрузки.</w:t>
      </w:r>
    </w:p>
    <w:p w14:paraId="4E21C183"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Правила личной гигиены, требования к спортивной одежде и обуви </w:t>
      </w:r>
      <w:r w:rsidRPr="009A1C52">
        <w:rPr>
          <w:rFonts w:eastAsia="Times New Roman"/>
          <w:sz w:val="28"/>
          <w:szCs w:val="28"/>
          <w:lang w:eastAsia="en-US"/>
        </w:rPr>
        <w:br/>
        <w:t xml:space="preserve">для занятий киокусинкай. Правила ухода за спортивным инвентарем </w:t>
      </w:r>
      <w:r w:rsidRPr="009A1C52">
        <w:rPr>
          <w:rFonts w:eastAsia="Times New Roman"/>
          <w:sz w:val="28"/>
          <w:szCs w:val="28"/>
          <w:lang w:eastAsia="en-US"/>
        </w:rPr>
        <w:br/>
        <w:t>и оборудованием.</w:t>
      </w:r>
    </w:p>
    <w:p w14:paraId="0009A28C"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Times New Roman"/>
          <w:sz w:val="28"/>
          <w:szCs w:val="28"/>
          <w:lang w:eastAsia="en-US"/>
        </w:rPr>
      </w:pPr>
      <w:r w:rsidRPr="009A1C52">
        <w:rPr>
          <w:rFonts w:eastAsia="Times New Roman"/>
          <w:sz w:val="28"/>
          <w:szCs w:val="28"/>
          <w:lang w:eastAsia="en-US"/>
        </w:rPr>
        <w:t>Правильное сбалансированное питание каратиста киокусинкай.</w:t>
      </w:r>
    </w:p>
    <w:p w14:paraId="0CAD942D"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Times New Roman"/>
          <w:sz w:val="28"/>
          <w:szCs w:val="28"/>
          <w:lang w:eastAsia="en-US"/>
        </w:rPr>
      </w:pPr>
      <w:r w:rsidRPr="009A1C52">
        <w:rPr>
          <w:rFonts w:eastAsia="Times New Roman"/>
          <w:sz w:val="28"/>
          <w:szCs w:val="28"/>
          <w:lang w:eastAsia="en-US"/>
        </w:rPr>
        <w:t>Тестирование уровня физической подготовленности в киокусинкай.</w:t>
      </w:r>
    </w:p>
    <w:p w14:paraId="7A1A487B"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Дневник самонаблюдения за показателями развития физических качеств </w:t>
      </w:r>
      <w:r w:rsidRPr="009A1C52">
        <w:rPr>
          <w:rFonts w:eastAsia="Times New Roman"/>
          <w:sz w:val="28"/>
          <w:szCs w:val="28"/>
          <w:lang w:eastAsia="en-US"/>
        </w:rPr>
        <w:br/>
        <w:t>и состояния здоровья.</w:t>
      </w:r>
    </w:p>
    <w:p w14:paraId="5D5B7EC7"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Times New Roman"/>
          <w:sz w:val="28"/>
          <w:szCs w:val="28"/>
          <w:lang w:eastAsia="en-US"/>
        </w:rPr>
      </w:pPr>
      <w:r w:rsidRPr="009A1C52">
        <w:rPr>
          <w:rFonts w:eastAsia="Times New Roman"/>
          <w:sz w:val="28"/>
          <w:szCs w:val="28"/>
          <w:lang w:eastAsia="en-US"/>
        </w:rPr>
        <w:t>3) Физическое совершенствование.</w:t>
      </w:r>
    </w:p>
    <w:p w14:paraId="1A1B75BB"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Times New Roman"/>
          <w:sz w:val="28"/>
          <w:szCs w:val="28"/>
          <w:lang w:eastAsia="en-US"/>
        </w:rPr>
      </w:pPr>
      <w:r w:rsidRPr="009A1C52">
        <w:rPr>
          <w:rFonts w:eastAsia="Times New Roman"/>
          <w:sz w:val="28"/>
          <w:szCs w:val="28"/>
          <w:lang w:eastAsia="en-US"/>
        </w:rPr>
        <w:t>Комплексы общеразвивающих и корригирующих упражнений.</w:t>
      </w:r>
    </w:p>
    <w:p w14:paraId="2A804DD1"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Times New Roman"/>
          <w:sz w:val="28"/>
          <w:szCs w:val="28"/>
          <w:lang w:eastAsia="en-US"/>
        </w:rPr>
      </w:pPr>
      <w:r w:rsidRPr="009A1C52">
        <w:rPr>
          <w:rFonts w:eastAsia="Times New Roman"/>
          <w:sz w:val="28"/>
          <w:szCs w:val="28"/>
          <w:lang w:eastAsia="en-US"/>
        </w:rPr>
        <w:t>Упражнения на развитие физических качеств (быстроты, ловкости, гибкости), координационных и скоростных способностей.</w:t>
      </w:r>
    </w:p>
    <w:p w14:paraId="17361E53"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Комплексы специальных упражнений для формирования технических действий каратиста киокусинкай, в том числе имитационные упражнения (в зале, </w:t>
      </w:r>
      <w:r w:rsidRPr="009A1C52">
        <w:rPr>
          <w:rFonts w:eastAsia="Times New Roman"/>
          <w:sz w:val="28"/>
          <w:szCs w:val="28"/>
          <w:lang w:eastAsia="en-US"/>
        </w:rPr>
        <w:br/>
        <w:t>на татами, на спортивных объектах).</w:t>
      </w:r>
    </w:p>
    <w:p w14:paraId="12361000"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Times New Roman"/>
          <w:sz w:val="28"/>
          <w:szCs w:val="28"/>
          <w:lang w:eastAsia="en-US"/>
        </w:rPr>
      </w:pPr>
      <w:r w:rsidRPr="009A1C52">
        <w:rPr>
          <w:rFonts w:eastAsia="Times New Roman"/>
          <w:sz w:val="28"/>
          <w:szCs w:val="28"/>
          <w:lang w:eastAsia="en-US"/>
        </w:rPr>
        <w:t>Базовые технические действия (кихон).</w:t>
      </w:r>
    </w:p>
    <w:p w14:paraId="3F108C2B"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Times New Roman"/>
          <w:sz w:val="28"/>
          <w:szCs w:val="28"/>
          <w:lang w:eastAsia="en-US"/>
        </w:rPr>
      </w:pPr>
      <w:r w:rsidRPr="009A1C52">
        <w:rPr>
          <w:rFonts w:eastAsia="Times New Roman"/>
          <w:sz w:val="28"/>
          <w:szCs w:val="28"/>
          <w:lang w:eastAsia="en-US"/>
        </w:rPr>
        <w:t>Базовые элементы акробатической техники в киокусинкай.</w:t>
      </w:r>
    </w:p>
    <w:p w14:paraId="78DE21FD"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Times New Roman"/>
          <w:sz w:val="28"/>
          <w:szCs w:val="28"/>
          <w:lang w:eastAsia="en-US"/>
        </w:rPr>
      </w:pPr>
      <w:r w:rsidRPr="009A1C52">
        <w:rPr>
          <w:rFonts w:eastAsia="Times New Roman"/>
          <w:sz w:val="28"/>
          <w:szCs w:val="28"/>
          <w:lang w:eastAsia="en-US"/>
        </w:rPr>
        <w:t>Формализованная последовательность движений, связанных принципами ведения поединка с воображаемым противником или группой противников (ката): тайкёку соно ичи, тайкёку соно ни, тайкёку соно сан, сокуги тайкёку соно ичи, пинан соно ичи, сокуги тайкёку соно ни, сокуги тайкёку соно сан, пинан соно ни, санчин, пинан соно сан, пинан соно ён, янцу, цуки-но ката, пинан соно го, тайкёку соно ичи ура, тайкёку соно ни ура, тайкёку соно сан ура, гэкисай дай, тэкки соно ичи, пинан соно го, тайкёку соно ичи ура, тайкёку соно ни ура, тайкёку соно сан ура, гэкисай дай, тэкки соно ичи, пинан соно ичи ура, пинан соно ни ура, пинан соно сан ура, пинан соно ён ура, пинан соно го ура, тэншё, сайфа, гэкисай шё, тэкки соно ни, сэйэнчин, гарю, тэкки соно сан, бассай дай, сэйпай.</w:t>
      </w:r>
    </w:p>
    <w:p w14:paraId="7CCAD4FA"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Учебные и контрольные поединки в киокусинкай. </w:t>
      </w:r>
    </w:p>
    <w:p w14:paraId="0C597495"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Times New Roman"/>
          <w:sz w:val="28"/>
          <w:szCs w:val="28"/>
          <w:lang w:eastAsia="en-US"/>
        </w:rPr>
      </w:pPr>
      <w:r w:rsidRPr="009A1C52">
        <w:rPr>
          <w:rFonts w:eastAsia="Times New Roman"/>
          <w:sz w:val="28"/>
          <w:szCs w:val="28"/>
          <w:lang w:eastAsia="en-US"/>
        </w:rPr>
        <w:t>Участие в соревновательной деятельности.</w:t>
      </w:r>
    </w:p>
    <w:p w14:paraId="5EDA320C" w14:textId="3D354FE4" w:rsidR="00FB4A9B" w:rsidRPr="009A1C52" w:rsidRDefault="00E637E5"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Times New Roman"/>
          <w:sz w:val="28"/>
          <w:szCs w:val="28"/>
          <w:lang w:eastAsia="en-US"/>
        </w:rPr>
      </w:pPr>
      <w:r w:rsidRPr="009A1C52">
        <w:rPr>
          <w:sz w:val="28"/>
          <w:szCs w:val="28"/>
        </w:rPr>
        <w:t>163.10.31</w:t>
      </w:r>
      <w:r w:rsidRPr="009A1C52">
        <w:rPr>
          <w:rFonts w:eastAsia="Times New Roman"/>
          <w:bCs/>
          <w:sz w:val="28"/>
          <w:szCs w:val="28"/>
          <w:lang w:eastAsia="zh-CN"/>
        </w:rPr>
        <w:t>.</w:t>
      </w:r>
      <w:r w:rsidR="00FB4A9B" w:rsidRPr="009A1C52">
        <w:rPr>
          <w:rFonts w:eastAsia="Times New Roman"/>
          <w:sz w:val="28"/>
          <w:szCs w:val="28"/>
          <w:lang w:eastAsia="en-US"/>
        </w:rPr>
        <w:t>7. Содержание модуля киокусинкай направлено на достижение обучающимися личностных, метапредметных и предметных результатов обучения.</w:t>
      </w:r>
    </w:p>
    <w:p w14:paraId="73BEDFDB" w14:textId="591A3335" w:rsidR="00FB4A9B" w:rsidRPr="009A1C52" w:rsidRDefault="00E637E5"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Times New Roman"/>
          <w:sz w:val="28"/>
          <w:szCs w:val="28"/>
          <w:lang w:eastAsia="en-US"/>
        </w:rPr>
      </w:pPr>
      <w:r w:rsidRPr="009A1C52">
        <w:rPr>
          <w:sz w:val="28"/>
          <w:szCs w:val="28"/>
        </w:rPr>
        <w:t>163.10.31</w:t>
      </w:r>
      <w:r w:rsidRPr="009A1C52">
        <w:rPr>
          <w:rFonts w:eastAsia="Times New Roman"/>
          <w:bCs/>
          <w:sz w:val="28"/>
          <w:szCs w:val="28"/>
          <w:lang w:eastAsia="zh-CN"/>
        </w:rPr>
        <w:t>.</w:t>
      </w:r>
      <w:r w:rsidR="00FB4A9B" w:rsidRPr="009A1C52">
        <w:rPr>
          <w:rFonts w:eastAsia="Times New Roman"/>
          <w:sz w:val="28"/>
          <w:szCs w:val="28"/>
          <w:lang w:eastAsia="en-US"/>
        </w:rPr>
        <w:t>7.1. При изучении модуля киокусинкай на уровне основного общего образования у обучающихся будут сформированы следующие личностные результаты:</w:t>
      </w:r>
    </w:p>
    <w:p w14:paraId="7C9ECB2B"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проявление патриотизма, уважения к Отечеству через знание истории </w:t>
      </w:r>
      <w:r w:rsidRPr="009A1C52">
        <w:rPr>
          <w:rFonts w:eastAsia="Times New Roman"/>
          <w:sz w:val="28"/>
          <w:szCs w:val="28"/>
          <w:lang w:eastAsia="en-US"/>
        </w:rPr>
        <w:br/>
        <w:t xml:space="preserve">и современного состояния развития легкой атлетики; проявление чувства гордости за свою Родину, российский народ и историю России через достижения отечественных каратистов киокусинкай на мировых чемпионатах и первенствах, Чемпионатах Европы; уважение государственных символов (герб, флаг, гимн), готовность </w:t>
      </w:r>
      <w:r w:rsidRPr="009A1C52">
        <w:rPr>
          <w:rFonts w:eastAsia="Times New Roman"/>
          <w:sz w:val="28"/>
          <w:szCs w:val="28"/>
          <w:lang w:eastAsia="en-US"/>
        </w:rPr>
        <w:br/>
        <w:t xml:space="preserve">к служению Отечеству, его защите на примере роли, традиций </w:t>
      </w:r>
      <w:r w:rsidRPr="009A1C52">
        <w:rPr>
          <w:rFonts w:eastAsia="Times New Roman"/>
          <w:sz w:val="28"/>
          <w:szCs w:val="28"/>
          <w:lang w:eastAsia="en-US"/>
        </w:rPr>
        <w:br/>
        <w:t xml:space="preserve">и развития киокусинкай в современном обществе, в Российской Федерации, </w:t>
      </w:r>
      <w:r w:rsidRPr="009A1C52">
        <w:rPr>
          <w:rFonts w:eastAsia="Times New Roman"/>
          <w:sz w:val="28"/>
          <w:szCs w:val="28"/>
          <w:lang w:eastAsia="en-US"/>
        </w:rPr>
        <w:br/>
        <w:t xml:space="preserve">в регионе; </w:t>
      </w:r>
    </w:p>
    <w:p w14:paraId="72E51F23"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Times New Roman"/>
          <w:sz w:val="28"/>
          <w:szCs w:val="28"/>
          <w:lang w:eastAsia="en-US"/>
        </w:rPr>
      </w:pPr>
      <w:r w:rsidRPr="009A1C52">
        <w:rPr>
          <w:rFonts w:eastAsia="Times New Roman"/>
          <w:sz w:val="28"/>
          <w:szCs w:val="28"/>
          <w:lang w:eastAsia="en-US"/>
        </w:rPr>
        <w:t>умение ориентироваться на основные нормы морали, духовно-нравственной культуры и ценностного отношения к физической культуре как к неотъемлемой части общечеловеческой культуры средствами киокусинкай;</w:t>
      </w:r>
    </w:p>
    <w:p w14:paraId="5AE87EEB"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Times New Roman"/>
          <w:sz w:val="28"/>
          <w:szCs w:val="28"/>
          <w:lang w:eastAsia="en-US"/>
        </w:rPr>
      </w:pPr>
      <w:r w:rsidRPr="009A1C52">
        <w:rPr>
          <w:rFonts w:eastAsia="Times New Roman"/>
          <w:sz w:val="28"/>
          <w:szCs w:val="28"/>
          <w:lang w:eastAsia="en-US"/>
        </w:rPr>
        <w:t>проявление готовности обучающихся к саморазвитию и самообразованию, мотивации и осознанному выбору индивидуальной траектории образования средствами киокусинкай;</w:t>
      </w:r>
    </w:p>
    <w:p w14:paraId="2459EB4B"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сформированность толерантного сознания и поведения, способность вести диалог с другими людьми (сверстниками, взрослыми, педагогами), достигать в нём взаимопонимания, находить общие цели и сотрудничать для их достижения </w:t>
      </w:r>
      <w:r w:rsidRPr="009A1C52">
        <w:rPr>
          <w:rFonts w:eastAsia="Times New Roman"/>
          <w:sz w:val="28"/>
          <w:szCs w:val="28"/>
          <w:lang w:eastAsia="en-US"/>
        </w:rPr>
        <w:br/>
        <w:t xml:space="preserve">в учебной, тренировочной, досуговой, игровой и соревновательной деятельности </w:t>
      </w:r>
      <w:r w:rsidRPr="009A1C52">
        <w:rPr>
          <w:rFonts w:eastAsia="Times New Roman"/>
          <w:sz w:val="28"/>
          <w:szCs w:val="28"/>
          <w:lang w:eastAsia="en-US"/>
        </w:rPr>
        <w:br/>
        <w:t xml:space="preserve">на принципах доброжелательности и взаимопомощи; </w:t>
      </w:r>
    </w:p>
    <w:p w14:paraId="28A461A2"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киокусинкай; </w:t>
      </w:r>
    </w:p>
    <w:p w14:paraId="45423EF8"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проявление готовности соблюдать правила индивидуального и коллективного безопасного поведения в учебной, соревновательной, досуговой деятельности </w:t>
      </w:r>
      <w:r w:rsidRPr="009A1C52">
        <w:rPr>
          <w:rFonts w:eastAsia="Times New Roman"/>
          <w:sz w:val="28"/>
          <w:szCs w:val="28"/>
          <w:lang w:eastAsia="en-US"/>
        </w:rPr>
        <w:br/>
        <w:t xml:space="preserve">и чрезвычайных ситуациях при занятии киокусинкай; </w:t>
      </w:r>
    </w:p>
    <w:p w14:paraId="19769600"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реализация ценностей здорового и безопасного образа жизни, потребности </w:t>
      </w:r>
      <w:r w:rsidRPr="009A1C52">
        <w:rPr>
          <w:rFonts w:eastAsia="Times New Roman"/>
          <w:sz w:val="28"/>
          <w:szCs w:val="28"/>
          <w:lang w:eastAsia="en-US"/>
        </w:rPr>
        <w:br/>
        <w:t xml:space="preserve">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w:t>
      </w:r>
    </w:p>
    <w:p w14:paraId="756532AC"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Times New Roman"/>
          <w:sz w:val="28"/>
          <w:szCs w:val="28"/>
          <w:lang w:eastAsia="en-US"/>
        </w:rPr>
      </w:pPr>
      <w:r w:rsidRPr="009A1C52">
        <w:rPr>
          <w:rFonts w:eastAsia="Times New Roman"/>
          <w:sz w:val="28"/>
          <w:szCs w:val="28"/>
          <w:lang w:eastAsia="en-US"/>
        </w:rPr>
        <w:t>проявление положительных качеств личности и управление своими эмоциями в различных ситуациях и условиях.</w:t>
      </w:r>
    </w:p>
    <w:p w14:paraId="4655E4EC" w14:textId="637A630F" w:rsidR="00FB4A9B" w:rsidRPr="009A1C52" w:rsidRDefault="00E637E5"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Times New Roman"/>
          <w:sz w:val="28"/>
          <w:szCs w:val="28"/>
          <w:lang w:eastAsia="en-US"/>
        </w:rPr>
      </w:pPr>
      <w:r w:rsidRPr="009A1C52">
        <w:rPr>
          <w:sz w:val="28"/>
          <w:szCs w:val="28"/>
        </w:rPr>
        <w:t>163.10.31</w:t>
      </w:r>
      <w:r w:rsidRPr="009A1C52">
        <w:rPr>
          <w:rFonts w:eastAsia="Times New Roman"/>
          <w:bCs/>
          <w:sz w:val="28"/>
          <w:szCs w:val="28"/>
          <w:lang w:eastAsia="zh-CN"/>
        </w:rPr>
        <w:t>.</w:t>
      </w:r>
      <w:r w:rsidR="00FB4A9B" w:rsidRPr="009A1C52">
        <w:rPr>
          <w:rFonts w:eastAsia="Times New Roman"/>
          <w:sz w:val="28"/>
          <w:szCs w:val="28"/>
          <w:lang w:eastAsia="en-US"/>
        </w:rPr>
        <w:t>7.2. При изучении модуля киокусинкай на уровне основного общего образования у обучающихся будут сформированы следующие метапредметные результаты:</w:t>
      </w:r>
    </w:p>
    <w:p w14:paraId="683C15E9"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умение соотносить свои действия с планируемыми результатами, осуществлять контроль своей деятельности в процессе достижения результатов </w:t>
      </w:r>
      <w:r w:rsidRPr="009A1C52">
        <w:rPr>
          <w:rFonts w:eastAsia="Times New Roman"/>
          <w:sz w:val="28"/>
          <w:szCs w:val="28"/>
          <w:lang w:eastAsia="en-US"/>
        </w:rPr>
        <w:br/>
        <w:t>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6421863A"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Times New Roman"/>
          <w:sz w:val="28"/>
          <w:szCs w:val="28"/>
          <w:lang w:eastAsia="en-US"/>
        </w:rPr>
      </w:pPr>
      <w:r w:rsidRPr="009A1C52">
        <w:rPr>
          <w:rFonts w:eastAsia="Times New Roman"/>
          <w:sz w:val="28"/>
          <w:szCs w:val="28"/>
          <w:lang w:eastAsia="en-US"/>
        </w:rPr>
        <w:t>умение самостоятельно определять цели и задачи своего обучения средствами киокусинкай, составлять планы в рамках физкультурно-спортивной деятельности; осуществлять, контролировать и корректировать учебную, тренировочную, игровую и соревновательную деятельность, в том числе по киокусинкай;</w:t>
      </w:r>
    </w:p>
    <w:p w14:paraId="75273F33"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Times New Roman"/>
          <w:sz w:val="28"/>
          <w:szCs w:val="28"/>
          <w:lang w:eastAsia="en-US"/>
        </w:rPr>
      </w:pPr>
      <w:r w:rsidRPr="009A1C52">
        <w:rPr>
          <w:rFonts w:eastAsia="Times New Roman"/>
          <w:sz w:val="28"/>
          <w:szCs w:val="28"/>
          <w:lang w:eastAsia="en-US"/>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14:paraId="7DB08973"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 </w:t>
      </w:r>
    </w:p>
    <w:p w14:paraId="7895FFA1"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владение основами самоконтроля, самооценки, принятия решений </w:t>
      </w:r>
      <w:r w:rsidRPr="009A1C52">
        <w:rPr>
          <w:rFonts w:eastAsia="Times New Roman"/>
          <w:sz w:val="28"/>
          <w:szCs w:val="28"/>
          <w:lang w:eastAsia="en-US"/>
        </w:rPr>
        <w:br/>
        <w:t xml:space="preserve">и осуществления осознанного выбора в учебной и познавательной деятельности; </w:t>
      </w:r>
    </w:p>
    <w:p w14:paraId="2D7CB142"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организация самостоятельной деятельности с учетом требований </w:t>
      </w:r>
      <w:r w:rsidRPr="009A1C52">
        <w:rPr>
          <w:rFonts w:eastAsia="Times New Roman"/>
          <w:sz w:val="28"/>
          <w:szCs w:val="28"/>
          <w:lang w:eastAsia="en-US"/>
        </w:rPr>
        <w:br/>
        <w:t xml:space="preserve">ее безопасности, сохранности инвентаря и оборудования, организации места занятий киокусинкай; умение ориентироваться в различных источниках информации </w:t>
      </w:r>
      <w:r w:rsidRPr="009A1C52">
        <w:rPr>
          <w:rFonts w:eastAsia="Times New Roman"/>
          <w:sz w:val="28"/>
          <w:szCs w:val="28"/>
          <w:lang w:eastAsia="en-US"/>
        </w:rPr>
        <w:br/>
        <w:t xml:space="preserve">с соблюдением правовых и этических норм, норм информационной безопасности, способность самостоятельно применять различные методы </w:t>
      </w:r>
      <w:r w:rsidRPr="009A1C52">
        <w:rPr>
          <w:rFonts w:eastAsia="Times New Roman"/>
          <w:sz w:val="28"/>
          <w:szCs w:val="28"/>
          <w:lang w:eastAsia="en-US"/>
        </w:rPr>
        <w:br/>
        <w:t>и инструменты в информационно-познавательной деятельности.</w:t>
      </w:r>
    </w:p>
    <w:p w14:paraId="23A90EDD" w14:textId="25EAB7BD" w:rsidR="00FB4A9B" w:rsidRPr="009A1C52" w:rsidRDefault="00E637E5"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Times New Roman"/>
          <w:sz w:val="28"/>
          <w:szCs w:val="28"/>
          <w:lang w:eastAsia="en-US"/>
        </w:rPr>
      </w:pPr>
      <w:r w:rsidRPr="009A1C52">
        <w:rPr>
          <w:sz w:val="28"/>
          <w:szCs w:val="28"/>
        </w:rPr>
        <w:t>163.10.31</w:t>
      </w:r>
      <w:r w:rsidRPr="009A1C52">
        <w:rPr>
          <w:rFonts w:eastAsia="Times New Roman"/>
          <w:bCs/>
          <w:sz w:val="28"/>
          <w:szCs w:val="28"/>
          <w:lang w:eastAsia="zh-CN"/>
        </w:rPr>
        <w:t>.</w:t>
      </w:r>
      <w:r w:rsidR="00FB4A9B" w:rsidRPr="009A1C52">
        <w:rPr>
          <w:rFonts w:eastAsia="Times New Roman"/>
          <w:sz w:val="28"/>
          <w:szCs w:val="28"/>
          <w:lang w:eastAsia="en-US"/>
        </w:rPr>
        <w:t>7.3. При изучении модуля киокусинкай на уровне основного общего образования у обучающихся будут сформированы следующие предметные результаты:</w:t>
      </w:r>
    </w:p>
    <w:p w14:paraId="27ABFE9E"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понимание роли и значения занятий киокусинкай в формировании личностных качеств, активном включении в здоровый образ жизни, укреплении и сохранении индивидуального здоровья; </w:t>
      </w:r>
    </w:p>
    <w:p w14:paraId="0C53AE12"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знание роли главных организаций по киокусинкай, всероссийского </w:t>
      </w:r>
      <w:r w:rsidRPr="009A1C52">
        <w:rPr>
          <w:rFonts w:eastAsia="Times New Roman"/>
          <w:sz w:val="28"/>
          <w:szCs w:val="28"/>
          <w:lang w:eastAsia="en-US"/>
        </w:rPr>
        <w:br/>
        <w:t xml:space="preserve">и мирового уровней, общих сведений о развитии отечественного и международного движения киокусинкай, ведущих мировых каратистов киокусинкай и каратистов киокусинкай Российской Федерации, принесших славу российскому киокусинкай; </w:t>
      </w:r>
    </w:p>
    <w:p w14:paraId="0149A4A3"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знание и применение правил соревнований по киокусинкай; знание состава судейской коллегии, обслуживающей соревнования по киокусинкай и основных функций судей, жестов судьи; применение и соблюдение данных правил в процессе учебной и соревновательной деятельности, умение разбираться в профессиональной терминологии, принятой в киокусинкай; </w:t>
      </w:r>
    </w:p>
    <w:p w14:paraId="013DA842"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умение классифицировать физические упражнения и специальные упражнения; использовать правила подбора физических упражнений для развития физических качеств каратиста киокусинкай; общеподготовительные и специально-подготовительные упражнения, формирующие двигательные умения и навыки технических и тактических действий каратиста киокусинкай, определять </w:t>
      </w:r>
      <w:r w:rsidRPr="009A1C52">
        <w:rPr>
          <w:rFonts w:eastAsia="Times New Roman"/>
          <w:sz w:val="28"/>
          <w:szCs w:val="28"/>
          <w:lang w:eastAsia="en-US"/>
        </w:rPr>
        <w:br/>
        <w:t xml:space="preserve">их необходимость и эффективность; </w:t>
      </w:r>
    </w:p>
    <w:p w14:paraId="356C9171"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умение описывать и демонстрировать правильную (эталонную) технику выполнения обще-подготовительных и специально-подготовительных упражнений </w:t>
      </w:r>
      <w:r w:rsidRPr="009A1C52">
        <w:rPr>
          <w:rFonts w:eastAsia="Times New Roman"/>
          <w:sz w:val="28"/>
          <w:szCs w:val="28"/>
          <w:lang w:eastAsia="en-US"/>
        </w:rPr>
        <w:br/>
        <w:t xml:space="preserve">в киокусинкай; </w:t>
      </w:r>
    </w:p>
    <w:p w14:paraId="21147A7F"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знания в определении тактической и технической подготовки в киокусинкай; умение рассказывать и описывать её тактические и технические элементы; характеризовать и владеть методикой технических и тактических элементов </w:t>
      </w:r>
      <w:r w:rsidRPr="009A1C52">
        <w:rPr>
          <w:rFonts w:eastAsia="Times New Roman"/>
          <w:sz w:val="28"/>
          <w:szCs w:val="28"/>
          <w:lang w:eastAsia="en-US"/>
        </w:rPr>
        <w:br/>
        <w:t xml:space="preserve">в практической деятельности, демонстрировать и уметь применять её в учебных, тренировочных и игровых заданиях; </w:t>
      </w:r>
    </w:p>
    <w:p w14:paraId="29AC2E95"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умение демонстрировать (ката) и применять технические действия </w:t>
      </w:r>
      <w:r w:rsidRPr="009A1C52">
        <w:rPr>
          <w:rFonts w:eastAsia="Times New Roman"/>
          <w:sz w:val="28"/>
          <w:szCs w:val="28"/>
          <w:lang w:eastAsia="en-US"/>
        </w:rPr>
        <w:br/>
        <w:t xml:space="preserve">в тренировочных и соревновательных поединках; </w:t>
      </w:r>
    </w:p>
    <w:p w14:paraId="4D83D8CE"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Times New Roman"/>
          <w:sz w:val="28"/>
          <w:szCs w:val="28"/>
          <w:lang w:eastAsia="en-US"/>
        </w:rPr>
      </w:pPr>
      <w:r w:rsidRPr="009A1C52">
        <w:rPr>
          <w:rFonts w:eastAsia="Times New Roman"/>
          <w:sz w:val="28"/>
          <w:szCs w:val="28"/>
          <w:lang w:eastAsia="en-US"/>
        </w:rPr>
        <w:t>умение демонстрировать и выполнять приемы из арсенала базовой техники киокусинкай: тайкёку соно ичи, тайкёку соно ни, тайкёку соно сан, сокуги тайкёку соно ичи, пинан соно ичи, сокуги тайкёку соно ни, сокуги тайкёку соно сан, пинан соно ни;</w:t>
      </w:r>
    </w:p>
    <w:p w14:paraId="56212609"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умение применять тактические действия (угроза, вызов, повторная атака, двойной обман, обратный вызов) в учебной, тренировочной </w:t>
      </w:r>
      <w:r w:rsidRPr="009A1C52">
        <w:rPr>
          <w:rFonts w:eastAsia="Times New Roman"/>
          <w:sz w:val="28"/>
          <w:szCs w:val="28"/>
          <w:lang w:eastAsia="en-US"/>
        </w:rPr>
        <w:br/>
        <w:t xml:space="preserve">и соревновательной деятельности; </w:t>
      </w:r>
    </w:p>
    <w:p w14:paraId="50BD00E2"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умение характеризовать действия каратистов киокусинкай в учебном </w:t>
      </w:r>
      <w:r w:rsidRPr="009A1C52">
        <w:rPr>
          <w:rFonts w:eastAsia="Times New Roman"/>
          <w:sz w:val="28"/>
          <w:szCs w:val="28"/>
          <w:lang w:eastAsia="en-US"/>
        </w:rPr>
        <w:br/>
        <w:t xml:space="preserve">и соревновательном поединке; определять преимущество каратистов киокусинкай, </w:t>
      </w:r>
    </w:p>
    <w:p w14:paraId="7DD7C13A"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их сильные и слабые стороны подготовки, манеры ведения поединка, коронные приёмы, в зависимости от складывающейся на татами ситуации дать рекомендации для достижения победы или её удержания; </w:t>
      </w:r>
    </w:p>
    <w:p w14:paraId="591CDA2F"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умение демонстрировать и объяснять атакующие действия в зависимости </w:t>
      </w:r>
      <w:r w:rsidRPr="009A1C52">
        <w:rPr>
          <w:rFonts w:eastAsia="Times New Roman"/>
          <w:sz w:val="28"/>
          <w:szCs w:val="28"/>
          <w:lang w:eastAsia="en-US"/>
        </w:rPr>
        <w:br/>
        <w:t xml:space="preserve">от ситуации, способы продолжения и развития атаки и контратаки, используемые защитные действия и тактические приёмы, демонстрация комбинационного стиля боя; </w:t>
      </w:r>
    </w:p>
    <w:p w14:paraId="42EB308A"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умение отслеживать правильность двигательных действий и выявлять ошибки </w:t>
      </w:r>
    </w:p>
    <w:p w14:paraId="53B1F473"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jc w:val="both"/>
        <w:rPr>
          <w:rFonts w:eastAsia="Times New Roman"/>
          <w:sz w:val="28"/>
          <w:szCs w:val="28"/>
          <w:lang w:eastAsia="en-US"/>
        </w:rPr>
      </w:pPr>
      <w:r w:rsidRPr="009A1C52">
        <w:rPr>
          <w:rFonts w:eastAsia="Times New Roman"/>
          <w:sz w:val="28"/>
          <w:szCs w:val="28"/>
          <w:lang w:eastAsia="en-US"/>
        </w:rPr>
        <w:t xml:space="preserve">в технике выполнения приёмов и контрприёмов, способах защиты и тактического обыгрывания соперника, а также ошибки в технике передвижения </w:t>
      </w:r>
      <w:r w:rsidRPr="009A1C52">
        <w:rPr>
          <w:rFonts w:eastAsia="Times New Roman"/>
          <w:sz w:val="28"/>
          <w:szCs w:val="28"/>
          <w:lang w:eastAsia="en-US"/>
        </w:rPr>
        <w:br/>
        <w:t xml:space="preserve">и маневрирования; </w:t>
      </w:r>
    </w:p>
    <w:p w14:paraId="6CFBC334"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знание и соблюдение правил безопасного, правомерного поведения </w:t>
      </w:r>
      <w:r w:rsidRPr="009A1C52">
        <w:rPr>
          <w:rFonts w:eastAsia="Times New Roman"/>
          <w:sz w:val="28"/>
          <w:szCs w:val="28"/>
          <w:lang w:eastAsia="en-US"/>
        </w:rPr>
        <w:br/>
        <w:t xml:space="preserve">во время соревнований по киокусинкай в качестве участника, секунданта, зрителя, болельщика (фаната); </w:t>
      </w:r>
    </w:p>
    <w:p w14:paraId="117CA385"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умение определять внешние признаки утомления, осуществлять самоконтроль и знать о средствах восстановления организма после физических нагрузок </w:t>
      </w:r>
      <w:r w:rsidRPr="009A1C52">
        <w:rPr>
          <w:rFonts w:eastAsia="Times New Roman"/>
          <w:sz w:val="28"/>
          <w:szCs w:val="28"/>
          <w:lang w:eastAsia="en-US"/>
        </w:rPr>
        <w:br/>
        <w:t xml:space="preserve">при занятиях киокусинкай, применять самоконтроль в учебной и соревновательной деятельности; </w:t>
      </w:r>
    </w:p>
    <w:p w14:paraId="7599E1EE"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умение соблюдать правила личной гигиены и ухода за спортивным инвентарем и оборудованием; подбора спортивной одежды и обуви для занятий киокусинкай; </w:t>
      </w:r>
    </w:p>
    <w:p w14:paraId="2B7D65A4"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умение организовать самостоятельные занятия с использованием средств киокусинкай, подбирать упражнения различной направленности, режимы физической нагрузки в зависимости от индивидуальных особенностей и физической подготовленности; </w:t>
      </w:r>
    </w:p>
    <w:p w14:paraId="04B119ED"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знание и демонстрация контрольных упражнений для определения уровня физической подготовленности обучающегося, умение проводить тестирование уровня физической подготовленности юного каратиста киокусинкай, сравнивать </w:t>
      </w:r>
      <w:r w:rsidRPr="009A1C52">
        <w:rPr>
          <w:rFonts w:eastAsia="Times New Roman"/>
          <w:sz w:val="28"/>
          <w:szCs w:val="28"/>
          <w:lang w:eastAsia="en-US"/>
        </w:rPr>
        <w:br/>
        <w:t>свои результаты с результатами других обучающихся.</w:t>
      </w:r>
    </w:p>
    <w:p w14:paraId="193C484E" w14:textId="70E51B6F" w:rsidR="00FB4A9B" w:rsidRPr="009A1C52" w:rsidRDefault="00E637E5" w:rsidP="009A1C52">
      <w:pPr>
        <w:pBdr>
          <w:top w:val="none" w:sz="0" w:space="0" w:color="000000"/>
          <w:left w:val="none" w:sz="0" w:space="0" w:color="000000"/>
          <w:bottom w:val="none" w:sz="0" w:space="0" w:color="000000"/>
          <w:right w:val="none" w:sz="0" w:space="0" w:color="000000"/>
        </w:pBdr>
        <w:spacing w:line="360" w:lineRule="auto"/>
        <w:ind w:firstLine="709"/>
        <w:jc w:val="both"/>
        <w:rPr>
          <w:bCs/>
          <w:sz w:val="28"/>
          <w:szCs w:val="28"/>
          <w:lang w:eastAsia="zh-CN"/>
        </w:rPr>
      </w:pPr>
      <w:r w:rsidRPr="009A1C52">
        <w:rPr>
          <w:sz w:val="28"/>
          <w:szCs w:val="28"/>
        </w:rPr>
        <w:t>163.10.32</w:t>
      </w:r>
      <w:r w:rsidRPr="009A1C52">
        <w:rPr>
          <w:rFonts w:eastAsia="Times New Roman"/>
          <w:bCs/>
          <w:sz w:val="28"/>
          <w:szCs w:val="28"/>
          <w:lang w:eastAsia="zh-CN"/>
        </w:rPr>
        <w:t>.</w:t>
      </w:r>
      <w:r w:rsidR="00FB4A9B" w:rsidRPr="009A1C52">
        <w:rPr>
          <w:rFonts w:eastAsia="Times New Roman"/>
          <w:bCs/>
          <w:sz w:val="28"/>
          <w:szCs w:val="28"/>
          <w:lang w:eastAsia="zh-CN"/>
        </w:rPr>
        <w:t> М</w:t>
      </w:r>
      <w:r w:rsidR="00FB4A9B" w:rsidRPr="009A1C52">
        <w:rPr>
          <w:bCs/>
          <w:sz w:val="28"/>
          <w:szCs w:val="28"/>
          <w:lang w:eastAsia="zh-CN"/>
        </w:rPr>
        <w:t xml:space="preserve">одуль </w:t>
      </w:r>
      <w:r w:rsidR="00DF34B8" w:rsidRPr="009A1C52">
        <w:rPr>
          <w:bCs/>
          <w:sz w:val="28"/>
          <w:szCs w:val="28"/>
          <w:lang w:eastAsia="zh-CN"/>
        </w:rPr>
        <w:t>«</w:t>
      </w:r>
      <w:r w:rsidR="00FB4A9B" w:rsidRPr="009A1C52">
        <w:rPr>
          <w:bCs/>
          <w:sz w:val="28"/>
          <w:szCs w:val="28"/>
          <w:lang w:eastAsia="zh-CN"/>
        </w:rPr>
        <w:t>Тяжелая атлетика</w:t>
      </w:r>
      <w:r w:rsidR="00DF34B8" w:rsidRPr="009A1C52">
        <w:rPr>
          <w:bCs/>
          <w:sz w:val="28"/>
          <w:szCs w:val="28"/>
          <w:lang w:eastAsia="zh-CN"/>
        </w:rPr>
        <w:t>»</w:t>
      </w:r>
      <w:r w:rsidR="00FB4A9B" w:rsidRPr="009A1C52">
        <w:rPr>
          <w:bCs/>
          <w:sz w:val="28"/>
          <w:szCs w:val="28"/>
          <w:lang w:eastAsia="zh-CN"/>
        </w:rPr>
        <w:t>.</w:t>
      </w:r>
    </w:p>
    <w:p w14:paraId="38AE9C72" w14:textId="40901FD4" w:rsidR="00FB4A9B" w:rsidRPr="009A1C52" w:rsidRDefault="005C5AF1"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sz w:val="28"/>
          <w:szCs w:val="28"/>
        </w:rPr>
        <w:t>163.10.32</w:t>
      </w:r>
      <w:r w:rsidRPr="009A1C52">
        <w:rPr>
          <w:rFonts w:eastAsia="Times New Roman"/>
          <w:bCs/>
          <w:sz w:val="28"/>
          <w:szCs w:val="28"/>
          <w:lang w:eastAsia="zh-CN"/>
        </w:rPr>
        <w:t>.</w:t>
      </w:r>
      <w:r w:rsidR="00FB4A9B" w:rsidRPr="009A1C52">
        <w:rPr>
          <w:rFonts w:eastAsia="Times New Roman"/>
          <w:bCs/>
          <w:sz w:val="28"/>
          <w:szCs w:val="28"/>
          <w:lang w:eastAsia="zh-CN"/>
        </w:rPr>
        <w:t>1. Пояснительная записка</w:t>
      </w:r>
      <w:r w:rsidR="00FB4A9B" w:rsidRPr="009A1C52">
        <w:rPr>
          <w:sz w:val="28"/>
          <w:szCs w:val="28"/>
          <w:lang w:eastAsia="zh-CN"/>
        </w:rPr>
        <w:t xml:space="preserve"> модуля </w:t>
      </w:r>
      <w:r w:rsidR="00DF34B8" w:rsidRPr="009A1C52">
        <w:rPr>
          <w:sz w:val="28"/>
          <w:szCs w:val="28"/>
          <w:lang w:eastAsia="zh-CN"/>
        </w:rPr>
        <w:t>«</w:t>
      </w:r>
      <w:r w:rsidR="00FB4A9B" w:rsidRPr="009A1C52">
        <w:rPr>
          <w:sz w:val="28"/>
          <w:szCs w:val="28"/>
          <w:lang w:eastAsia="zh-CN"/>
        </w:rPr>
        <w:t>Тяжелая атлетика</w:t>
      </w:r>
      <w:r w:rsidR="00DF34B8" w:rsidRPr="009A1C52">
        <w:rPr>
          <w:sz w:val="28"/>
          <w:szCs w:val="28"/>
          <w:lang w:eastAsia="zh-CN"/>
        </w:rPr>
        <w:t>»</w:t>
      </w:r>
      <w:r w:rsidR="00FB4A9B" w:rsidRPr="009A1C52">
        <w:rPr>
          <w:sz w:val="28"/>
          <w:szCs w:val="28"/>
          <w:lang w:eastAsia="zh-CN"/>
        </w:rPr>
        <w:t>.</w:t>
      </w:r>
    </w:p>
    <w:p w14:paraId="1DB49F87" w14:textId="5CA6EAF3"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sz w:val="28"/>
          <w:szCs w:val="28"/>
          <w:lang w:eastAsia="zh-CN"/>
        </w:rPr>
        <w:t xml:space="preserve">Модуль </w:t>
      </w:r>
      <w:r w:rsidR="00DF34B8" w:rsidRPr="009A1C52">
        <w:rPr>
          <w:sz w:val="28"/>
          <w:szCs w:val="28"/>
          <w:lang w:eastAsia="zh-CN"/>
        </w:rPr>
        <w:t>«</w:t>
      </w:r>
      <w:r w:rsidRPr="009A1C52">
        <w:rPr>
          <w:sz w:val="28"/>
          <w:szCs w:val="28"/>
          <w:lang w:eastAsia="zh-CN"/>
        </w:rPr>
        <w:t>Тяжелая атлетика</w:t>
      </w:r>
      <w:r w:rsidR="00DF34B8" w:rsidRPr="009A1C52">
        <w:rPr>
          <w:sz w:val="28"/>
          <w:szCs w:val="28"/>
          <w:lang w:eastAsia="zh-CN"/>
        </w:rPr>
        <w:t>»</w:t>
      </w:r>
      <w:r w:rsidRPr="009A1C52">
        <w:rPr>
          <w:rFonts w:eastAsia="Times New Roman"/>
          <w:sz w:val="28"/>
          <w:szCs w:val="28"/>
        </w:rPr>
        <w:t xml:space="preserve"> (далее – модуль по тяжелой атлетике, тяжелая атлетика) </w:t>
      </w:r>
      <w:r w:rsidRPr="009A1C52">
        <w:rPr>
          <w:sz w:val="28"/>
          <w:szCs w:val="28"/>
          <w:lang w:eastAsia="zh-CN"/>
        </w:rPr>
        <w:t xml:space="preserve">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w:t>
      </w:r>
      <w:r w:rsidR="00DF34B8" w:rsidRPr="009A1C52">
        <w:rPr>
          <w:sz w:val="28"/>
          <w:szCs w:val="28"/>
          <w:lang w:eastAsia="zh-CN"/>
        </w:rPr>
        <w:t>«</w:t>
      </w:r>
      <w:r w:rsidRPr="009A1C52">
        <w:rPr>
          <w:sz w:val="28"/>
          <w:szCs w:val="28"/>
          <w:lang w:eastAsia="zh-CN"/>
        </w:rPr>
        <w:t>Физическая культура</w:t>
      </w:r>
      <w:r w:rsidR="00DF34B8" w:rsidRPr="009A1C52">
        <w:rPr>
          <w:sz w:val="28"/>
          <w:szCs w:val="28"/>
          <w:lang w:eastAsia="zh-CN"/>
        </w:rPr>
        <w:t>»</w:t>
      </w:r>
      <w:r w:rsidRPr="009A1C52">
        <w:rPr>
          <w:sz w:val="28"/>
          <w:szCs w:val="28"/>
          <w:lang w:eastAsia="zh-CN"/>
        </w:rPr>
        <w:t xml:space="preserve">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3558B6EA" w14:textId="77777777" w:rsidR="00FB4A9B" w:rsidRPr="009A1C52" w:rsidRDefault="00FB4A9B" w:rsidP="009A1C52">
      <w:pPr>
        <w:spacing w:line="360" w:lineRule="auto"/>
        <w:ind w:firstLine="709"/>
        <w:jc w:val="both"/>
        <w:rPr>
          <w:rFonts w:eastAsia="Times New Roman"/>
          <w:color w:val="1A1A1A"/>
          <w:sz w:val="28"/>
          <w:szCs w:val="28"/>
        </w:rPr>
      </w:pPr>
      <w:r w:rsidRPr="009A1C52">
        <w:rPr>
          <w:rFonts w:eastAsia="Arial Unicode MS"/>
          <w:sz w:val="28"/>
          <w:szCs w:val="28"/>
        </w:rPr>
        <w:t xml:space="preserve">Тяжелая атлетика является одним из универсальных средств физического воспитания. Выполнение тяжелоатлетических упражнений, как с применением отягощения, так и без него, имеют большое оздоровительное, воспитательное </w:t>
      </w:r>
      <w:r w:rsidRPr="009A1C52">
        <w:rPr>
          <w:rFonts w:eastAsia="Arial Unicode MS"/>
          <w:sz w:val="28"/>
          <w:szCs w:val="28"/>
        </w:rPr>
        <w:br/>
        <w:t>и прикладное значение, так как включают в себя двигательные действия, необходимые каждому здоровому человеку для полноценной повседневной жизни. Например, приседания, наклоны, выпрыгивания.</w:t>
      </w:r>
      <w:r w:rsidRPr="009A1C52">
        <w:rPr>
          <w:rFonts w:eastAsia="Times New Roman"/>
          <w:color w:val="1A1A1A"/>
          <w:sz w:val="28"/>
          <w:szCs w:val="28"/>
        </w:rPr>
        <w:t xml:space="preserve"> </w:t>
      </w:r>
    </w:p>
    <w:p w14:paraId="276E03AE" w14:textId="77777777" w:rsidR="00FB4A9B" w:rsidRPr="009A1C52" w:rsidRDefault="00FB4A9B" w:rsidP="009A1C52">
      <w:pPr>
        <w:spacing w:line="360" w:lineRule="auto"/>
        <w:ind w:firstLine="709"/>
        <w:jc w:val="both"/>
        <w:rPr>
          <w:rFonts w:eastAsia="Arial Unicode MS"/>
          <w:sz w:val="28"/>
          <w:szCs w:val="28"/>
        </w:rPr>
      </w:pPr>
      <w:r w:rsidRPr="009A1C52">
        <w:rPr>
          <w:rFonts w:eastAsia="Times New Roman"/>
          <w:color w:val="1A1A1A"/>
          <w:sz w:val="28"/>
          <w:szCs w:val="28"/>
        </w:rPr>
        <w:t xml:space="preserve">Занятия тяжелой атлетикой способствуют гармоничному развитию </w:t>
      </w:r>
      <w:r w:rsidRPr="009A1C52">
        <w:rPr>
          <w:rFonts w:eastAsia="Times New Roman"/>
          <w:color w:val="1A1A1A"/>
          <w:sz w:val="28"/>
          <w:szCs w:val="28"/>
        </w:rPr>
        <w:br/>
        <w:t xml:space="preserve">и укреплению здоровья детей и подростков, комплексно влияют на органы и системы растущего организма, укрепляя и повышая функциональный уровень костно-мышечной, сердечно - сосудистой, дыхательной, нервной и других систем организма человека. </w:t>
      </w:r>
    </w:p>
    <w:p w14:paraId="428FE76D"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Arial Unicode MS"/>
          <w:sz w:val="28"/>
          <w:szCs w:val="28"/>
        </w:rPr>
      </w:pPr>
      <w:r w:rsidRPr="009A1C52">
        <w:rPr>
          <w:rFonts w:eastAsia="Arial Unicode MS"/>
          <w:sz w:val="28"/>
          <w:szCs w:val="28"/>
        </w:rPr>
        <w:t xml:space="preserve">Образовательная деятельность средствами тяжелой атлетики способствует формированию у обучающихся чувства патриотизма, а также таких нравственных качеств, как честность, доброжелательность, дисциплинированность </w:t>
      </w:r>
      <w:r w:rsidRPr="009A1C52">
        <w:rPr>
          <w:rFonts w:eastAsia="Arial Unicode MS"/>
          <w:sz w:val="28"/>
          <w:szCs w:val="28"/>
        </w:rPr>
        <w:br/>
        <w:t>и самообладание в сочетании с волевыми качествами: смелость, решительность, инициативность, трудолюбие, настойчивость и целеустремленность, способность управлять своими эмоциями.</w:t>
      </w:r>
    </w:p>
    <w:p w14:paraId="25AE29CD" w14:textId="6D8503AF" w:rsidR="00FB4A9B" w:rsidRPr="009A1C52" w:rsidRDefault="005C5AF1"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rPr>
      </w:pPr>
      <w:r w:rsidRPr="009A1C52">
        <w:rPr>
          <w:sz w:val="28"/>
          <w:szCs w:val="28"/>
        </w:rPr>
        <w:t>163.10.32</w:t>
      </w:r>
      <w:r w:rsidRPr="009A1C52">
        <w:rPr>
          <w:rFonts w:eastAsia="Times New Roman"/>
          <w:bCs/>
          <w:sz w:val="28"/>
          <w:szCs w:val="28"/>
          <w:lang w:eastAsia="zh-CN"/>
        </w:rPr>
        <w:t>.</w:t>
      </w:r>
      <w:r w:rsidR="00FB4A9B" w:rsidRPr="009A1C52">
        <w:rPr>
          <w:sz w:val="28"/>
          <w:szCs w:val="28"/>
          <w:lang w:eastAsia="zh-CN"/>
        </w:rPr>
        <w:t xml:space="preserve">2. Целью изучения модуля по тяжелой атлетике является </w:t>
      </w:r>
      <w:r w:rsidR="00FB4A9B" w:rsidRPr="009A1C52">
        <w:rPr>
          <w:sz w:val="28"/>
          <w:szCs w:val="28"/>
        </w:rPr>
        <w:t>формирование у обучающихся навыков общечеловеческой культуры,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тяжелой атлетики.</w:t>
      </w:r>
    </w:p>
    <w:p w14:paraId="258651D9" w14:textId="3453A469" w:rsidR="00FB4A9B" w:rsidRPr="009A1C52" w:rsidRDefault="005C5AF1" w:rsidP="009A1C52">
      <w:pPr>
        <w:widowControl w:val="0"/>
        <w:spacing w:line="360" w:lineRule="auto"/>
        <w:ind w:firstLine="709"/>
        <w:jc w:val="both"/>
        <w:rPr>
          <w:sz w:val="28"/>
          <w:szCs w:val="28"/>
        </w:rPr>
      </w:pPr>
      <w:r w:rsidRPr="009A1C52">
        <w:rPr>
          <w:sz w:val="28"/>
          <w:szCs w:val="28"/>
        </w:rPr>
        <w:t>163.10.32</w:t>
      </w:r>
      <w:r w:rsidRPr="009A1C52">
        <w:rPr>
          <w:rFonts w:eastAsia="Times New Roman"/>
          <w:bCs/>
          <w:sz w:val="28"/>
          <w:szCs w:val="28"/>
          <w:lang w:eastAsia="zh-CN"/>
        </w:rPr>
        <w:t>.</w:t>
      </w:r>
      <w:r w:rsidR="00FB4A9B" w:rsidRPr="009A1C52">
        <w:rPr>
          <w:sz w:val="28"/>
          <w:szCs w:val="28"/>
        </w:rPr>
        <w:t xml:space="preserve">3. Задачами изучения модуля </w:t>
      </w:r>
      <w:r w:rsidR="00FB4A9B" w:rsidRPr="009A1C52">
        <w:rPr>
          <w:rFonts w:eastAsia="Times New Roman"/>
          <w:sz w:val="28"/>
          <w:szCs w:val="28"/>
          <w:lang w:eastAsia="ar-SA"/>
        </w:rPr>
        <w:t xml:space="preserve">по тяжелой атлетике </w:t>
      </w:r>
      <w:r w:rsidR="00FB4A9B" w:rsidRPr="009A1C52">
        <w:rPr>
          <w:sz w:val="28"/>
          <w:szCs w:val="28"/>
        </w:rPr>
        <w:t>являются:</w:t>
      </w:r>
    </w:p>
    <w:p w14:paraId="2CFECA66" w14:textId="77777777" w:rsidR="00FB4A9B" w:rsidRPr="009A1C52" w:rsidRDefault="00FB4A9B"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всестороннее гармоничное развитие обучающихся, увеличение объёма </w:t>
      </w:r>
      <w:r w:rsidRPr="009A1C52">
        <w:rPr>
          <w:rFonts w:eastAsia="Times New Roman"/>
          <w:sz w:val="28"/>
          <w:szCs w:val="28"/>
          <w:lang w:eastAsia="en-US"/>
        </w:rPr>
        <w:br/>
        <w:t>их двигательной активности;</w:t>
      </w:r>
    </w:p>
    <w:p w14:paraId="45A7795B" w14:textId="77777777" w:rsidR="00FB4A9B" w:rsidRPr="009A1C52" w:rsidRDefault="00FB4A9B"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укрепление </w:t>
      </w:r>
      <w:r w:rsidRPr="009A1C52">
        <w:rPr>
          <w:rFonts w:eastAsia="@Arial Unicode MS"/>
          <w:sz w:val="28"/>
          <w:szCs w:val="28"/>
          <w:lang w:eastAsia="en-US"/>
        </w:rPr>
        <w:t xml:space="preserve">физического, психологического и социального </w:t>
      </w:r>
      <w:r w:rsidRPr="009A1C52">
        <w:rPr>
          <w:rFonts w:eastAsia="Times New Roman"/>
          <w:sz w:val="28"/>
          <w:szCs w:val="28"/>
          <w:lang w:eastAsia="en-US"/>
        </w:rPr>
        <w:t xml:space="preserve">здоровья обучающихся, развитие основных физических качеств и повышение функциональных возможностей их организма, </w:t>
      </w:r>
      <w:r w:rsidRPr="009A1C52">
        <w:rPr>
          <w:rFonts w:eastAsia="@Arial Unicode MS"/>
          <w:sz w:val="28"/>
          <w:szCs w:val="28"/>
          <w:lang w:eastAsia="en-US"/>
        </w:rPr>
        <w:t xml:space="preserve">обеспечение культуры безопасного поведения </w:t>
      </w:r>
      <w:r w:rsidRPr="009A1C52">
        <w:rPr>
          <w:rFonts w:eastAsia="Times New Roman"/>
          <w:sz w:val="28"/>
          <w:szCs w:val="28"/>
          <w:lang w:eastAsia="en-US"/>
        </w:rPr>
        <w:t>на занятиях в тренажерном зале;</w:t>
      </w:r>
    </w:p>
    <w:p w14:paraId="44E76AC8" w14:textId="77777777" w:rsidR="00FB4A9B" w:rsidRPr="009A1C52" w:rsidRDefault="00FB4A9B"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освоение знаний о физической культуре и спорте в целом и о тяжелой атлетике и упражнениях с отягощениями в частности;</w:t>
      </w:r>
    </w:p>
    <w:p w14:paraId="7CF84282" w14:textId="77777777" w:rsidR="00FB4A9B" w:rsidRPr="009A1C52" w:rsidRDefault="00FB4A9B"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формирование общих представлений о тяжелой атлетике, о возможностях </w:t>
      </w:r>
      <w:r w:rsidRPr="009A1C52">
        <w:rPr>
          <w:rFonts w:eastAsia="Times New Roman"/>
          <w:sz w:val="28"/>
          <w:szCs w:val="28"/>
          <w:lang w:eastAsia="en-US"/>
        </w:rPr>
        <w:br/>
        <w:t>и значении упражнений с отягощениями в процессе укрепления здоровья, физическом развитии и физической подготовке обучающихся;</w:t>
      </w:r>
    </w:p>
    <w:p w14:paraId="5B1C7CD8" w14:textId="77777777" w:rsidR="00FB4A9B" w:rsidRPr="009A1C52" w:rsidRDefault="00FB4A9B"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тяжелой атлетики;</w:t>
      </w:r>
    </w:p>
    <w:p w14:paraId="6EEE61D4" w14:textId="77777777" w:rsidR="00FB4A9B" w:rsidRPr="009A1C52" w:rsidRDefault="00FB4A9B"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формирование образовательного фундамента, основанного на знаниях </w:t>
      </w:r>
      <w:r w:rsidRPr="009A1C52">
        <w:rPr>
          <w:rFonts w:eastAsia="Times New Roman"/>
          <w:sz w:val="28"/>
          <w:szCs w:val="28"/>
          <w:lang w:eastAsia="en-US"/>
        </w:rPr>
        <w:br/>
        <w:t>и умениях в области физической культуры и спорта, на соответствующем культурном уровне развития личности обучающегося, создающем необходимые предпосылки</w:t>
      </w:r>
      <w:r w:rsidRPr="009A1C52">
        <w:rPr>
          <w:rFonts w:eastAsia="Times New Roman"/>
          <w:sz w:val="28"/>
          <w:szCs w:val="28"/>
          <w:lang w:eastAsia="en-US"/>
        </w:rPr>
        <w:br/>
        <w:t xml:space="preserve"> для его самореализации;</w:t>
      </w:r>
    </w:p>
    <w:p w14:paraId="4A2BE96B" w14:textId="77777777" w:rsidR="00FB4A9B" w:rsidRPr="009A1C52" w:rsidRDefault="00FB4A9B"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воспитание положительных качеств личности, норм коллективного взаимодействия и сотрудничества;</w:t>
      </w:r>
    </w:p>
    <w:p w14:paraId="11A67AD3" w14:textId="095F228F" w:rsidR="00FB4A9B" w:rsidRPr="009A1C52" w:rsidRDefault="00FB4A9B"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развитие положительной мотивации и устойчивого учебно-познавательного интереса к предмету </w:t>
      </w:r>
      <w:r w:rsidR="00DF34B8" w:rsidRPr="009A1C52">
        <w:rPr>
          <w:rFonts w:eastAsia="Times New Roman"/>
          <w:sz w:val="28"/>
          <w:szCs w:val="28"/>
          <w:lang w:eastAsia="en-US"/>
        </w:rPr>
        <w:t>«</w:t>
      </w:r>
      <w:r w:rsidRPr="009A1C52">
        <w:rPr>
          <w:rFonts w:eastAsia="Times New Roman"/>
          <w:sz w:val="28"/>
          <w:szCs w:val="28"/>
          <w:lang w:eastAsia="en-US"/>
        </w:rPr>
        <w:t>Физическая культура</w:t>
      </w:r>
      <w:r w:rsidR="00DF34B8" w:rsidRPr="009A1C52">
        <w:rPr>
          <w:rFonts w:eastAsia="Times New Roman"/>
          <w:sz w:val="28"/>
          <w:szCs w:val="28"/>
          <w:lang w:eastAsia="en-US"/>
        </w:rPr>
        <w:t>»</w:t>
      </w:r>
      <w:r w:rsidRPr="009A1C52">
        <w:rPr>
          <w:rFonts w:eastAsia="Times New Roman"/>
          <w:sz w:val="28"/>
          <w:szCs w:val="28"/>
          <w:lang w:eastAsia="en-US"/>
        </w:rPr>
        <w:t>, удовлетворение индивидуальных потребностей обучающихся в занятиях физической культурой и спортом средствами тяжелой атлетики;</w:t>
      </w:r>
    </w:p>
    <w:p w14:paraId="3AC2B909" w14:textId="77777777" w:rsidR="00FB4A9B" w:rsidRPr="009A1C52" w:rsidRDefault="00FB4A9B"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популяризация тяжелой атлетики среди подрастающего поколения; привлечение обучающихся проявляющих повышенный интерес и способности </w:t>
      </w:r>
      <w:r w:rsidRPr="009A1C52">
        <w:rPr>
          <w:rFonts w:eastAsia="Times New Roman"/>
          <w:sz w:val="28"/>
          <w:szCs w:val="28"/>
          <w:lang w:eastAsia="en-US"/>
        </w:rPr>
        <w:br/>
        <w:t xml:space="preserve">к занятиям тяжелой атлетикой в школьные спортивные клубы, секции, к участию </w:t>
      </w:r>
      <w:r w:rsidRPr="009A1C52">
        <w:rPr>
          <w:rFonts w:eastAsia="Times New Roman"/>
          <w:sz w:val="28"/>
          <w:szCs w:val="28"/>
          <w:lang w:eastAsia="en-US"/>
        </w:rPr>
        <w:br/>
        <w:t>в соревнованиях;</w:t>
      </w:r>
    </w:p>
    <w:p w14:paraId="5B415394" w14:textId="77777777" w:rsidR="00FB4A9B" w:rsidRPr="009A1C52" w:rsidRDefault="00FB4A9B"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выявление, развитие и поддержка одарённых детей в области спорта.</w:t>
      </w:r>
    </w:p>
    <w:p w14:paraId="74302F47" w14:textId="60AF858B" w:rsidR="00FB4A9B" w:rsidRPr="009A1C52" w:rsidRDefault="005C5AF1" w:rsidP="009A1C52">
      <w:pPr>
        <w:pBdr>
          <w:top w:val="none" w:sz="0" w:space="0" w:color="000000"/>
          <w:left w:val="none" w:sz="0" w:space="0" w:color="000000"/>
          <w:bottom w:val="none" w:sz="0" w:space="0" w:color="000000"/>
          <w:right w:val="none" w:sz="0" w:space="0" w:color="000000"/>
        </w:pBdr>
        <w:tabs>
          <w:tab w:val="left" w:pos="708"/>
        </w:tabs>
        <w:spacing w:line="360" w:lineRule="auto"/>
        <w:ind w:firstLine="709"/>
        <w:jc w:val="both"/>
        <w:rPr>
          <w:rFonts w:eastAsia="Times New Roman"/>
          <w:bCs/>
          <w:sz w:val="28"/>
          <w:szCs w:val="28"/>
          <w:lang w:eastAsia="zh-CN"/>
        </w:rPr>
      </w:pPr>
      <w:r w:rsidRPr="009A1C52">
        <w:rPr>
          <w:sz w:val="28"/>
          <w:szCs w:val="28"/>
        </w:rPr>
        <w:t>163.10.32</w:t>
      </w:r>
      <w:r w:rsidRPr="009A1C52">
        <w:rPr>
          <w:rFonts w:eastAsia="Times New Roman"/>
          <w:bCs/>
          <w:sz w:val="28"/>
          <w:szCs w:val="28"/>
          <w:lang w:eastAsia="zh-CN"/>
        </w:rPr>
        <w:t>.</w:t>
      </w:r>
      <w:r w:rsidR="00FB4A9B" w:rsidRPr="009A1C52">
        <w:rPr>
          <w:rFonts w:eastAsia="Times New Roman"/>
          <w:bCs/>
          <w:sz w:val="28"/>
          <w:szCs w:val="28"/>
          <w:lang w:eastAsia="zh-CN"/>
        </w:rPr>
        <w:t>4. Место и роль модуля по тяжелой атлетике.</w:t>
      </w:r>
    </w:p>
    <w:p w14:paraId="7792A0D0" w14:textId="77777777" w:rsidR="00FB4A9B" w:rsidRPr="009A1C52" w:rsidRDefault="00FB4A9B"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iCs/>
          <w:sz w:val="28"/>
          <w:szCs w:val="28"/>
          <w:lang w:eastAsia="zh-CN"/>
        </w:rPr>
        <w:t xml:space="preserve">Модуль по </w:t>
      </w:r>
      <w:bookmarkStart w:id="75" w:name="_Hlk142305763"/>
      <w:r w:rsidRPr="009A1C52">
        <w:rPr>
          <w:iCs/>
          <w:sz w:val="28"/>
          <w:szCs w:val="28"/>
          <w:lang w:eastAsia="zh-CN"/>
        </w:rPr>
        <w:t xml:space="preserve">тяжелой атлетике </w:t>
      </w:r>
      <w:bookmarkEnd w:id="75"/>
      <w:r w:rsidRPr="009A1C52">
        <w:rPr>
          <w:iCs/>
          <w:sz w:val="28"/>
          <w:szCs w:val="28"/>
          <w:lang w:eastAsia="zh-CN"/>
        </w:rPr>
        <w:t xml:space="preserve">доступен для </w:t>
      </w:r>
      <w:r w:rsidRPr="009A1C52">
        <w:rPr>
          <w:sz w:val="28"/>
          <w:szCs w:val="28"/>
          <w:lang w:eastAsia="zh-CN"/>
        </w:rPr>
        <w:t xml:space="preserve">освоения всем обучающимся, независимо от уровня их физического развития и гендерных особенностей, </w:t>
      </w:r>
      <w:r w:rsidRPr="009A1C52">
        <w:rPr>
          <w:sz w:val="28"/>
          <w:szCs w:val="28"/>
          <w:lang w:eastAsia="zh-CN"/>
        </w:rPr>
        <w:br/>
        <w:t>и расширяет спектр физкультурно-спортивных направлений в общеобразовательных организациях.</w:t>
      </w:r>
    </w:p>
    <w:p w14:paraId="4F304CAA" w14:textId="45B9703A" w:rsidR="00FB4A9B" w:rsidRPr="009A1C52" w:rsidRDefault="00FB4A9B" w:rsidP="009A1C52">
      <w:pPr>
        <w:widowControl w:val="0"/>
        <w:tabs>
          <w:tab w:val="left" w:pos="2809"/>
          <w:tab w:val="left" w:pos="4695"/>
          <w:tab w:val="left" w:pos="5391"/>
        </w:tabs>
        <w:spacing w:line="360" w:lineRule="auto"/>
        <w:ind w:firstLine="709"/>
        <w:jc w:val="both"/>
        <w:rPr>
          <w:rFonts w:eastAsia="Times New Roman"/>
          <w:sz w:val="28"/>
          <w:szCs w:val="28"/>
          <w:lang w:bidi="ru-RU"/>
        </w:rPr>
      </w:pPr>
      <w:r w:rsidRPr="009A1C52">
        <w:rPr>
          <w:rFonts w:eastAsia="Times New Roman"/>
          <w:sz w:val="28"/>
          <w:szCs w:val="28"/>
          <w:lang w:bidi="ru-RU"/>
        </w:rPr>
        <w:t xml:space="preserve">Специфика модуля по </w:t>
      </w:r>
      <w:r w:rsidRPr="009A1C52">
        <w:rPr>
          <w:iCs/>
          <w:sz w:val="28"/>
          <w:szCs w:val="28"/>
          <w:lang w:eastAsia="zh-CN"/>
        </w:rPr>
        <w:t>тяжелой атлетике</w:t>
      </w:r>
      <w:r w:rsidRPr="009A1C52">
        <w:rPr>
          <w:rFonts w:eastAsia="Times New Roman"/>
          <w:sz w:val="28"/>
          <w:szCs w:val="28"/>
          <w:lang w:bidi="ru-RU"/>
        </w:rPr>
        <w:t xml:space="preserve"> сочетается практически со всеми базовыми видами спорта,</w:t>
      </w:r>
      <w:r w:rsidR="005C5AF1" w:rsidRPr="009A1C52">
        <w:rPr>
          <w:rFonts w:eastAsia="Times New Roman"/>
          <w:sz w:val="28"/>
          <w:szCs w:val="28"/>
          <w:lang w:bidi="ru-RU"/>
        </w:rPr>
        <w:t xml:space="preserve"> </w:t>
      </w:r>
      <w:r w:rsidRPr="009A1C52">
        <w:rPr>
          <w:rFonts w:eastAsia="Times New Roman"/>
          <w:sz w:val="28"/>
          <w:szCs w:val="28"/>
          <w:lang w:bidi="ru-RU"/>
        </w:rPr>
        <w:t>входящими</w:t>
      </w:r>
      <w:r w:rsidR="005C5AF1" w:rsidRPr="009A1C52">
        <w:rPr>
          <w:rFonts w:eastAsia="Times New Roman"/>
          <w:sz w:val="28"/>
          <w:szCs w:val="28"/>
          <w:lang w:bidi="ru-RU"/>
        </w:rPr>
        <w:t xml:space="preserve"> </w:t>
      </w:r>
      <w:r w:rsidRPr="009A1C52">
        <w:rPr>
          <w:rFonts w:eastAsia="Times New Roman"/>
          <w:sz w:val="28"/>
          <w:szCs w:val="28"/>
          <w:lang w:bidi="ru-RU"/>
        </w:rPr>
        <w:t>в</w:t>
      </w:r>
      <w:r w:rsidR="005C5AF1" w:rsidRPr="009A1C52">
        <w:rPr>
          <w:rFonts w:eastAsia="Times New Roman"/>
          <w:sz w:val="28"/>
          <w:szCs w:val="28"/>
          <w:lang w:bidi="ru-RU"/>
        </w:rPr>
        <w:t xml:space="preserve"> </w:t>
      </w:r>
      <w:r w:rsidRPr="009A1C52">
        <w:rPr>
          <w:rFonts w:eastAsia="Times New Roman"/>
          <w:sz w:val="28"/>
          <w:szCs w:val="28"/>
          <w:lang w:bidi="ru-RU"/>
        </w:rPr>
        <w:t xml:space="preserve">изучение физической культуры в общеобразовательной организации (легкая атлетика, гимнастика, спортивные игры) и разделами </w:t>
      </w:r>
      <w:r w:rsidR="00DF34B8" w:rsidRPr="009A1C52">
        <w:rPr>
          <w:rFonts w:eastAsia="Times New Roman"/>
          <w:sz w:val="28"/>
          <w:szCs w:val="28"/>
          <w:lang w:bidi="ru-RU"/>
        </w:rPr>
        <w:t>«</w:t>
      </w:r>
      <w:r w:rsidRPr="009A1C52">
        <w:rPr>
          <w:rFonts w:eastAsia="Times New Roman"/>
          <w:sz w:val="28"/>
          <w:szCs w:val="28"/>
          <w:lang w:bidi="ru-RU"/>
        </w:rPr>
        <w:t>Знания о физической культуре</w:t>
      </w:r>
      <w:r w:rsidR="00DF34B8" w:rsidRPr="009A1C52">
        <w:rPr>
          <w:rFonts w:eastAsia="Times New Roman"/>
          <w:sz w:val="28"/>
          <w:szCs w:val="28"/>
          <w:lang w:bidi="ru-RU"/>
        </w:rPr>
        <w:t>»</w:t>
      </w:r>
      <w:r w:rsidRPr="009A1C52">
        <w:rPr>
          <w:rFonts w:eastAsia="Times New Roman"/>
          <w:sz w:val="28"/>
          <w:szCs w:val="28"/>
          <w:lang w:bidi="ru-RU"/>
        </w:rPr>
        <w:t xml:space="preserve">, </w:t>
      </w:r>
      <w:r w:rsidR="00DF34B8" w:rsidRPr="009A1C52">
        <w:rPr>
          <w:rFonts w:eastAsia="Times New Roman"/>
          <w:sz w:val="28"/>
          <w:szCs w:val="28"/>
          <w:lang w:bidi="ru-RU"/>
        </w:rPr>
        <w:t>«</w:t>
      </w:r>
      <w:r w:rsidRPr="009A1C52">
        <w:rPr>
          <w:rFonts w:eastAsia="Times New Roman"/>
          <w:sz w:val="28"/>
          <w:szCs w:val="28"/>
          <w:lang w:bidi="ru-RU"/>
        </w:rPr>
        <w:t>Способы самостоятельной деятельности</w:t>
      </w:r>
      <w:r w:rsidR="00DF34B8" w:rsidRPr="009A1C52">
        <w:rPr>
          <w:rFonts w:eastAsia="Times New Roman"/>
          <w:sz w:val="28"/>
          <w:szCs w:val="28"/>
          <w:lang w:bidi="ru-RU"/>
        </w:rPr>
        <w:t>»</w:t>
      </w:r>
      <w:r w:rsidRPr="009A1C52">
        <w:rPr>
          <w:rFonts w:eastAsia="Times New Roman"/>
          <w:sz w:val="28"/>
          <w:szCs w:val="28"/>
          <w:lang w:bidi="ru-RU"/>
        </w:rPr>
        <w:t xml:space="preserve">, </w:t>
      </w:r>
      <w:r w:rsidR="00DF34B8" w:rsidRPr="009A1C52">
        <w:rPr>
          <w:rFonts w:eastAsia="Times New Roman"/>
          <w:sz w:val="28"/>
          <w:szCs w:val="28"/>
          <w:lang w:bidi="ru-RU"/>
        </w:rPr>
        <w:t>«</w:t>
      </w:r>
      <w:r w:rsidRPr="009A1C52">
        <w:rPr>
          <w:rFonts w:eastAsia="Times New Roman"/>
          <w:sz w:val="28"/>
          <w:szCs w:val="28"/>
          <w:lang w:bidi="ru-RU"/>
        </w:rPr>
        <w:t>Физическое совершенствование</w:t>
      </w:r>
      <w:r w:rsidR="00DF34B8" w:rsidRPr="009A1C52">
        <w:rPr>
          <w:rFonts w:eastAsia="Times New Roman"/>
          <w:sz w:val="28"/>
          <w:szCs w:val="28"/>
          <w:lang w:bidi="ru-RU"/>
        </w:rPr>
        <w:t>»</w:t>
      </w:r>
      <w:r w:rsidRPr="009A1C52">
        <w:rPr>
          <w:rFonts w:eastAsia="Times New Roman"/>
          <w:sz w:val="28"/>
          <w:szCs w:val="28"/>
          <w:lang w:bidi="ru-RU"/>
        </w:rPr>
        <w:t>.</w:t>
      </w:r>
    </w:p>
    <w:p w14:paraId="0AF9EE67" w14:textId="04E3B7F1" w:rsidR="00FB4A9B" w:rsidRPr="009A1C52" w:rsidRDefault="00FB4A9B" w:rsidP="009A1C52">
      <w:pPr>
        <w:widowControl w:val="0"/>
        <w:spacing w:line="360" w:lineRule="auto"/>
        <w:ind w:firstLine="709"/>
        <w:jc w:val="both"/>
        <w:rPr>
          <w:rFonts w:eastAsia="Times New Roman"/>
          <w:sz w:val="28"/>
          <w:szCs w:val="28"/>
          <w:lang w:bidi="ru-RU"/>
        </w:rPr>
      </w:pPr>
      <w:r w:rsidRPr="009A1C52">
        <w:rPr>
          <w:rFonts w:eastAsia="Times New Roman"/>
          <w:sz w:val="28"/>
          <w:szCs w:val="28"/>
          <w:lang w:bidi="ru-RU"/>
        </w:rPr>
        <w:t xml:space="preserve">Интеграция модуля по </w:t>
      </w:r>
      <w:r w:rsidRPr="009A1C52">
        <w:rPr>
          <w:iCs/>
          <w:sz w:val="28"/>
          <w:szCs w:val="28"/>
          <w:lang w:eastAsia="zh-CN"/>
        </w:rPr>
        <w:t>тяжелой атлетике</w:t>
      </w:r>
      <w:r w:rsidRPr="009A1C52">
        <w:rPr>
          <w:rFonts w:eastAsia="Times New Roman"/>
          <w:sz w:val="28"/>
          <w:szCs w:val="28"/>
          <w:lang w:bidi="ru-RU"/>
        </w:rPr>
        <w:t xml:space="preserve">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w:t>
      </w:r>
      <w:r w:rsidRPr="009A1C52">
        <w:rPr>
          <w:rFonts w:eastAsia="Times New Roman"/>
          <w:sz w:val="28"/>
          <w:szCs w:val="28"/>
          <w:lang w:eastAsia="zh-CN" w:bidi="ru-RU"/>
        </w:rPr>
        <w:t xml:space="preserve">Всероссийского физкультурно-спортивного комплекса </w:t>
      </w:r>
      <w:r w:rsidR="00DF34B8" w:rsidRPr="009A1C52">
        <w:rPr>
          <w:rFonts w:eastAsia="Times New Roman"/>
          <w:sz w:val="28"/>
          <w:szCs w:val="28"/>
          <w:lang w:eastAsia="zh-CN" w:bidi="ru-RU"/>
        </w:rPr>
        <w:t>«</w:t>
      </w:r>
      <w:r w:rsidRPr="009A1C52">
        <w:rPr>
          <w:rFonts w:eastAsia="Times New Roman"/>
          <w:sz w:val="28"/>
          <w:szCs w:val="28"/>
          <w:lang w:eastAsia="zh-CN" w:bidi="ru-RU"/>
        </w:rPr>
        <w:t>Готов к труду и обороне</w:t>
      </w:r>
      <w:r w:rsidR="00DF34B8" w:rsidRPr="009A1C52">
        <w:rPr>
          <w:rFonts w:eastAsia="Times New Roman"/>
          <w:sz w:val="28"/>
          <w:szCs w:val="28"/>
          <w:lang w:eastAsia="zh-CN" w:bidi="ru-RU"/>
        </w:rPr>
        <w:t>»</w:t>
      </w:r>
      <w:r w:rsidRPr="009A1C52">
        <w:rPr>
          <w:rFonts w:eastAsia="Times New Roman"/>
          <w:sz w:val="28"/>
          <w:szCs w:val="28"/>
          <w:lang w:eastAsia="zh-CN" w:bidi="ru-RU"/>
        </w:rPr>
        <w:t xml:space="preserve"> (</w:t>
      </w:r>
      <w:r w:rsidRPr="009A1C52">
        <w:rPr>
          <w:rFonts w:eastAsia="Times New Roman"/>
          <w:sz w:val="28"/>
          <w:szCs w:val="28"/>
          <w:lang w:bidi="ru-RU"/>
        </w:rPr>
        <w:t>ГТО) и участии в спортивных соревнованиях.</w:t>
      </w:r>
    </w:p>
    <w:p w14:paraId="313B9453" w14:textId="3D4EE176" w:rsidR="00FB4A9B" w:rsidRPr="009A1C52" w:rsidRDefault="005C5AF1" w:rsidP="009A1C52">
      <w:pPr>
        <w:spacing w:line="360" w:lineRule="auto"/>
        <w:ind w:firstLine="709"/>
        <w:jc w:val="both"/>
        <w:rPr>
          <w:sz w:val="28"/>
          <w:szCs w:val="28"/>
          <w:lang w:eastAsia="zh-CN"/>
        </w:rPr>
      </w:pPr>
      <w:r w:rsidRPr="009A1C52">
        <w:rPr>
          <w:sz w:val="28"/>
          <w:szCs w:val="28"/>
        </w:rPr>
        <w:t>163.10.32</w:t>
      </w:r>
      <w:r w:rsidRPr="009A1C52">
        <w:rPr>
          <w:rFonts w:eastAsia="Times New Roman"/>
          <w:bCs/>
          <w:sz w:val="28"/>
          <w:szCs w:val="28"/>
          <w:lang w:eastAsia="zh-CN"/>
        </w:rPr>
        <w:t>.</w:t>
      </w:r>
      <w:r w:rsidR="00FB4A9B" w:rsidRPr="009A1C52">
        <w:rPr>
          <w:rFonts w:eastAsia="Times New Roman"/>
          <w:bCs/>
          <w:sz w:val="28"/>
          <w:szCs w:val="28"/>
          <w:lang w:eastAsia="zh-CN"/>
        </w:rPr>
        <w:t>5. </w:t>
      </w:r>
      <w:r w:rsidR="00FB4A9B" w:rsidRPr="009A1C52">
        <w:rPr>
          <w:sz w:val="28"/>
          <w:szCs w:val="28"/>
          <w:lang w:eastAsia="zh-CN"/>
        </w:rPr>
        <w:t xml:space="preserve">Модуль по </w:t>
      </w:r>
      <w:r w:rsidR="00FB4A9B" w:rsidRPr="009A1C52">
        <w:rPr>
          <w:iCs/>
          <w:sz w:val="28"/>
          <w:szCs w:val="28"/>
          <w:lang w:eastAsia="zh-CN"/>
        </w:rPr>
        <w:t xml:space="preserve">тяжелой атлетике </w:t>
      </w:r>
      <w:r w:rsidR="00FB4A9B" w:rsidRPr="009A1C52">
        <w:rPr>
          <w:sz w:val="28"/>
          <w:szCs w:val="28"/>
          <w:lang w:eastAsia="zh-CN"/>
        </w:rPr>
        <w:t>может быть реализован в следующих вариантах:</w:t>
      </w:r>
    </w:p>
    <w:p w14:paraId="55B602C0" w14:textId="77777777" w:rsidR="00FB4A9B" w:rsidRPr="009A1C52" w:rsidRDefault="00FB4A9B" w:rsidP="009A1C52">
      <w:pPr>
        <w:spacing w:line="360" w:lineRule="auto"/>
        <w:ind w:firstLine="709"/>
        <w:jc w:val="both"/>
        <w:rPr>
          <w:sz w:val="28"/>
          <w:szCs w:val="28"/>
          <w:lang w:eastAsia="zh-CN"/>
        </w:rPr>
      </w:pPr>
      <w:r w:rsidRPr="009A1C52">
        <w:rPr>
          <w:sz w:val="28"/>
          <w:szCs w:val="28"/>
          <w:lang w:eastAsia="zh-CN"/>
        </w:rPr>
        <w:t>при самостоятельном планировании учителем физической культуры процесса освоения обучающимися учебного материала по тяжелой атлетике с выбором различных элементов тяжелой атлетики, с учётом возраста и физической подготовленности обучающихся;</w:t>
      </w:r>
    </w:p>
    <w:p w14:paraId="42946E58" w14:textId="77777777" w:rsidR="00FB4A9B" w:rsidRPr="009A1C52" w:rsidRDefault="00FB4A9B" w:rsidP="009A1C52">
      <w:pPr>
        <w:spacing w:line="360" w:lineRule="auto"/>
        <w:ind w:firstLine="709"/>
        <w:jc w:val="both"/>
        <w:rPr>
          <w:sz w:val="28"/>
          <w:szCs w:val="28"/>
        </w:rPr>
      </w:pPr>
      <w:r w:rsidRPr="009A1C52">
        <w:rPr>
          <w:sz w:val="28"/>
          <w:szCs w:val="28"/>
          <w:lang w:eastAsia="zh-CN"/>
        </w:rPr>
        <w:t xml:space="preserve">в виде целостного последовательного учебного модуля, изучаемого </w:t>
      </w:r>
      <w:r w:rsidRPr="009A1C52">
        <w:rPr>
          <w:sz w:val="28"/>
          <w:szCs w:val="28"/>
          <w:lang w:eastAsia="zh-CN"/>
        </w:rPr>
        <w:br/>
        <w:t xml:space="preserve">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r w:rsidRPr="009A1C52">
        <w:rPr>
          <w:sz w:val="28"/>
          <w:szCs w:val="28"/>
          <w:lang w:eastAsia="zh-CN"/>
        </w:rPr>
        <w:br/>
      </w:r>
      <w:r w:rsidRPr="009A1C52">
        <w:rPr>
          <w:sz w:val="28"/>
          <w:szCs w:val="28"/>
        </w:rPr>
        <w:t>(при организации и проведении уроков физической культуры с 3-х часовой недельной нагрузкой рекомендуемый объём в 5, 6, 7, 8, 9-х классах – по 34 часа);</w:t>
      </w:r>
    </w:p>
    <w:p w14:paraId="535A03B4" w14:textId="77777777" w:rsidR="00FB4A9B" w:rsidRPr="009A1C52" w:rsidRDefault="00FB4A9B" w:rsidP="009A1C52">
      <w:pPr>
        <w:spacing w:line="360" w:lineRule="auto"/>
        <w:ind w:firstLine="709"/>
        <w:jc w:val="both"/>
        <w:rPr>
          <w:sz w:val="28"/>
          <w:szCs w:val="28"/>
        </w:rPr>
      </w:pPr>
      <w:r w:rsidRPr="009A1C52">
        <w:rPr>
          <w:sz w:val="28"/>
          <w:szCs w:val="28"/>
          <w:lang w:eastAsia="zh-CN"/>
        </w:rPr>
        <w:t xml:space="preserve">в виде дополнительных часов, выделяемых на спортивно-оздоровительную работу с обучающимися в рамках внеурочной деятельности </w:t>
      </w:r>
      <w:r w:rsidRPr="009A1C52">
        <w:rPr>
          <w:sz w:val="28"/>
          <w:szCs w:val="28"/>
          <w:lang w:eastAsia="en-US"/>
        </w:rPr>
        <w:t xml:space="preserve">и (или) за счет посещения обучающимися спортивных секций, школьных спортивных клубов, включая использование учебных модулей по видам спорта </w:t>
      </w:r>
      <w:r w:rsidRPr="009A1C52">
        <w:rPr>
          <w:sz w:val="28"/>
          <w:szCs w:val="28"/>
        </w:rPr>
        <w:t xml:space="preserve">(рекомендуемый </w:t>
      </w:r>
      <w:r w:rsidRPr="009A1C52">
        <w:rPr>
          <w:sz w:val="28"/>
          <w:szCs w:val="28"/>
        </w:rPr>
        <w:br/>
        <w:t>объём в 5, 6, 7, 8, 9-х классах – по 34 часа).</w:t>
      </w:r>
    </w:p>
    <w:p w14:paraId="3F4CF325" w14:textId="3A58AF7D" w:rsidR="00FB4A9B" w:rsidRPr="009A1C52" w:rsidRDefault="005C5AF1"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sz w:val="28"/>
          <w:szCs w:val="28"/>
        </w:rPr>
        <w:t>163.10.32</w:t>
      </w:r>
      <w:r w:rsidRPr="009A1C52">
        <w:rPr>
          <w:rFonts w:eastAsia="Times New Roman"/>
          <w:bCs/>
          <w:sz w:val="28"/>
          <w:szCs w:val="28"/>
          <w:lang w:eastAsia="zh-CN"/>
        </w:rPr>
        <w:t>.</w:t>
      </w:r>
      <w:r w:rsidR="00FB4A9B" w:rsidRPr="009A1C52">
        <w:rPr>
          <w:rFonts w:eastAsia="Times New Roman"/>
          <w:bCs/>
          <w:sz w:val="28"/>
          <w:szCs w:val="28"/>
          <w:lang w:eastAsia="zh-CN"/>
        </w:rPr>
        <w:t>.6. </w:t>
      </w:r>
      <w:r w:rsidR="00FB4A9B" w:rsidRPr="009A1C52">
        <w:rPr>
          <w:iCs/>
          <w:sz w:val="28"/>
          <w:szCs w:val="28"/>
          <w:lang w:eastAsia="zh-CN"/>
        </w:rPr>
        <w:t>Содержание модуля по тяжелой атлетике.</w:t>
      </w:r>
    </w:p>
    <w:p w14:paraId="0618BBB8" w14:textId="77777777" w:rsidR="00FB4A9B" w:rsidRPr="009A1C52" w:rsidRDefault="00FB4A9B" w:rsidP="009A1C52">
      <w:pPr>
        <w:spacing w:line="360" w:lineRule="auto"/>
        <w:ind w:firstLine="709"/>
        <w:jc w:val="both"/>
        <w:rPr>
          <w:iCs/>
          <w:sz w:val="28"/>
          <w:szCs w:val="28"/>
          <w:bdr w:val="none" w:sz="0" w:space="0" w:color="auto" w:frame="1"/>
        </w:rPr>
      </w:pPr>
      <w:r w:rsidRPr="009A1C52">
        <w:rPr>
          <w:rFonts w:eastAsia="Times New Roman"/>
          <w:bCs/>
          <w:sz w:val="28"/>
          <w:szCs w:val="28"/>
          <w:lang w:eastAsia="zh-CN"/>
        </w:rPr>
        <w:t>1)</w:t>
      </w:r>
      <w:r w:rsidRPr="009A1C52">
        <w:rPr>
          <w:bCs/>
          <w:iCs/>
          <w:sz w:val="28"/>
          <w:szCs w:val="28"/>
          <w:lang w:eastAsia="zh-CN"/>
        </w:rPr>
        <w:t> </w:t>
      </w:r>
      <w:r w:rsidRPr="009A1C52">
        <w:rPr>
          <w:iCs/>
          <w:sz w:val="28"/>
          <w:szCs w:val="28"/>
          <w:bdr w:val="none" w:sz="0" w:space="0" w:color="auto" w:frame="1"/>
        </w:rPr>
        <w:t>Знания о тяжелой атлетике.</w:t>
      </w:r>
    </w:p>
    <w:p w14:paraId="7DE63D2F" w14:textId="77777777" w:rsidR="00FB4A9B" w:rsidRPr="009A1C52" w:rsidRDefault="00FB4A9B"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t xml:space="preserve">История развития тяжелой атлетики </w:t>
      </w:r>
      <w:r w:rsidRPr="009A1C52">
        <w:rPr>
          <w:rFonts w:eastAsia="Times New Roman"/>
          <w:sz w:val="28"/>
          <w:szCs w:val="28"/>
          <w:bdr w:val="none" w:sz="0" w:space="0" w:color="auto" w:frame="1"/>
        </w:rPr>
        <w:t xml:space="preserve">в России и в мире. </w:t>
      </w:r>
      <w:r w:rsidRPr="009A1C52">
        <w:rPr>
          <w:bCs/>
          <w:sz w:val="28"/>
          <w:szCs w:val="28"/>
        </w:rPr>
        <w:t xml:space="preserve">Ведущие тяжелоатлеты региона, Российской Федерации, мира. </w:t>
      </w:r>
      <w:r w:rsidRPr="009A1C52">
        <w:rPr>
          <w:bCs/>
          <w:sz w:val="28"/>
          <w:szCs w:val="28"/>
          <w:bdr w:val="none" w:sz="0" w:space="0" w:color="auto" w:frame="1"/>
        </w:rPr>
        <w:t>Названия и роль главных тяжелоатлетических организаций (федераций), осуществляющих развитие тяжелой атлетики.</w:t>
      </w:r>
    </w:p>
    <w:p w14:paraId="04C62EE3" w14:textId="77777777" w:rsidR="00FB4A9B" w:rsidRPr="009A1C52" w:rsidRDefault="00FB4A9B" w:rsidP="009A1C52">
      <w:pPr>
        <w:spacing w:line="360" w:lineRule="auto"/>
        <w:ind w:firstLine="709"/>
        <w:jc w:val="both"/>
        <w:rPr>
          <w:bCs/>
          <w:sz w:val="28"/>
          <w:szCs w:val="28"/>
          <w:bdr w:val="none" w:sz="0" w:space="0" w:color="auto" w:frame="1"/>
        </w:rPr>
      </w:pPr>
      <w:r w:rsidRPr="009A1C52">
        <w:rPr>
          <w:sz w:val="28"/>
          <w:szCs w:val="28"/>
          <w:bdr w:val="none" w:sz="0" w:space="0" w:color="auto" w:frame="1"/>
        </w:rPr>
        <w:t>Требования к безопасности при организации занятий тяжелой атлетикой.</w:t>
      </w:r>
      <w:r w:rsidRPr="009A1C52">
        <w:rPr>
          <w:bCs/>
          <w:sz w:val="28"/>
          <w:szCs w:val="28"/>
          <w:bdr w:val="none" w:sz="0" w:space="0" w:color="auto" w:frame="1"/>
        </w:rPr>
        <w:t xml:space="preserve"> Характерные травмы тяжелоатлетов и мероприятия по их предупреждению.</w:t>
      </w:r>
    </w:p>
    <w:p w14:paraId="420162DA" w14:textId="77777777" w:rsidR="00FB4A9B" w:rsidRPr="009A1C52" w:rsidRDefault="00FB4A9B"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t>Тяжелоатлетический словарь терминов и определений. Правила соревнований по тяжелой атлетике. Наиболее распространенные ошибки при выполнении соревновательных упражнений.</w:t>
      </w:r>
    </w:p>
    <w:p w14:paraId="4A3A1B5D" w14:textId="77777777" w:rsidR="00FB4A9B" w:rsidRPr="009A1C52" w:rsidRDefault="00FB4A9B" w:rsidP="009A1C52">
      <w:pPr>
        <w:spacing w:line="360" w:lineRule="auto"/>
        <w:ind w:firstLine="709"/>
        <w:jc w:val="both"/>
        <w:rPr>
          <w:bCs/>
          <w:sz w:val="28"/>
          <w:szCs w:val="28"/>
        </w:rPr>
      </w:pPr>
      <w:r w:rsidRPr="009A1C52">
        <w:rPr>
          <w:bCs/>
          <w:sz w:val="28"/>
          <w:szCs w:val="28"/>
        </w:rPr>
        <w:t xml:space="preserve">Судейская коллегия, обслуживающая соревнования по тяжелой атлетике. Команды судьи. </w:t>
      </w:r>
      <w:r w:rsidRPr="009A1C52">
        <w:rPr>
          <w:rFonts w:eastAsia="Times New Roman"/>
          <w:iCs/>
          <w:sz w:val="28"/>
          <w:szCs w:val="28"/>
        </w:rPr>
        <w:t xml:space="preserve">Этика и этикет спортсменов-тяжелоатлетов при выступлении </w:t>
      </w:r>
      <w:r w:rsidRPr="009A1C52">
        <w:rPr>
          <w:rFonts w:eastAsia="Times New Roman"/>
          <w:iCs/>
          <w:sz w:val="28"/>
          <w:szCs w:val="28"/>
        </w:rPr>
        <w:br/>
        <w:t>на соревнованиях и нахождении в зоне разминки.</w:t>
      </w:r>
    </w:p>
    <w:p w14:paraId="32389448" w14:textId="77777777" w:rsidR="00FB4A9B" w:rsidRPr="009A1C52" w:rsidRDefault="00FB4A9B" w:rsidP="009A1C52">
      <w:pPr>
        <w:spacing w:line="360" w:lineRule="auto"/>
        <w:ind w:firstLine="709"/>
        <w:contextualSpacing/>
        <w:jc w:val="both"/>
        <w:rPr>
          <w:sz w:val="28"/>
          <w:szCs w:val="28"/>
          <w:bdr w:val="none" w:sz="0" w:space="0" w:color="auto" w:frame="1"/>
        </w:rPr>
      </w:pPr>
      <w:r w:rsidRPr="009A1C52">
        <w:rPr>
          <w:sz w:val="28"/>
          <w:szCs w:val="28"/>
          <w:bdr w:val="none" w:sz="0" w:space="0" w:color="auto" w:frame="1"/>
        </w:rPr>
        <w:t xml:space="preserve">Правила подбора физических упражнений для воспитания основных </w:t>
      </w:r>
      <w:r w:rsidRPr="009A1C52">
        <w:rPr>
          <w:sz w:val="28"/>
          <w:szCs w:val="28"/>
          <w:bdr w:val="none" w:sz="0" w:space="0" w:color="auto" w:frame="1"/>
        </w:rPr>
        <w:br/>
        <w:t>и специфических физических качеств тяжелоатлета.</w:t>
      </w:r>
    </w:p>
    <w:p w14:paraId="3F9D4B4C" w14:textId="77777777" w:rsidR="00FB4A9B" w:rsidRPr="009A1C52" w:rsidRDefault="00FB4A9B" w:rsidP="009A1C52">
      <w:pPr>
        <w:spacing w:line="360" w:lineRule="auto"/>
        <w:ind w:firstLine="709"/>
        <w:jc w:val="both"/>
        <w:rPr>
          <w:sz w:val="28"/>
          <w:szCs w:val="28"/>
          <w:bdr w:val="none" w:sz="0" w:space="0" w:color="auto" w:frame="1"/>
        </w:rPr>
      </w:pPr>
      <w:r w:rsidRPr="009A1C52">
        <w:rPr>
          <w:bCs/>
          <w:sz w:val="28"/>
          <w:szCs w:val="28"/>
          <w:bdr w:val="none" w:sz="0" w:space="0" w:color="auto" w:frame="1"/>
        </w:rPr>
        <w:t xml:space="preserve">Понятия и характеристика технических элементов тяжелой атлетики, </w:t>
      </w:r>
      <w:r w:rsidRPr="009A1C52">
        <w:rPr>
          <w:bCs/>
          <w:sz w:val="28"/>
          <w:szCs w:val="28"/>
          <w:bdr w:val="none" w:sz="0" w:space="0" w:color="auto" w:frame="1"/>
        </w:rPr>
        <w:br/>
        <w:t>их название и методика выполнения.</w:t>
      </w:r>
    </w:p>
    <w:p w14:paraId="105E84D8" w14:textId="77777777" w:rsidR="00FB4A9B" w:rsidRPr="009A1C52" w:rsidRDefault="00FB4A9B" w:rsidP="009A1C52">
      <w:pPr>
        <w:spacing w:line="360" w:lineRule="auto"/>
        <w:ind w:firstLine="709"/>
        <w:jc w:val="both"/>
        <w:rPr>
          <w:iCs/>
          <w:sz w:val="28"/>
          <w:szCs w:val="28"/>
          <w:bdr w:val="none" w:sz="0" w:space="0" w:color="auto" w:frame="1"/>
        </w:rPr>
      </w:pPr>
      <w:r w:rsidRPr="009A1C52">
        <w:rPr>
          <w:rFonts w:eastAsia="Times New Roman"/>
          <w:bCs/>
          <w:sz w:val="28"/>
          <w:szCs w:val="28"/>
          <w:lang w:eastAsia="zh-CN"/>
        </w:rPr>
        <w:t>2) </w:t>
      </w:r>
      <w:r w:rsidRPr="009A1C52">
        <w:rPr>
          <w:iCs/>
          <w:sz w:val="28"/>
          <w:szCs w:val="28"/>
          <w:bdr w:val="none" w:sz="0" w:space="0" w:color="auto" w:frame="1"/>
        </w:rPr>
        <w:t>Способы самостоятельной деятельности.</w:t>
      </w:r>
    </w:p>
    <w:p w14:paraId="151B0AF8" w14:textId="77777777" w:rsidR="00FB4A9B" w:rsidRPr="009A1C52" w:rsidRDefault="00FB4A9B"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t xml:space="preserve">Правила безопасного, правомерного поведения во время соревнований </w:t>
      </w:r>
      <w:r w:rsidRPr="009A1C52">
        <w:rPr>
          <w:bCs/>
          <w:sz w:val="28"/>
          <w:szCs w:val="28"/>
          <w:bdr w:val="none" w:sz="0" w:space="0" w:color="auto" w:frame="1"/>
        </w:rPr>
        <w:br/>
        <w:t>по тяжелой атлетике в качестве спортсмена, волонтера, ассистента, зрителя.</w:t>
      </w:r>
    </w:p>
    <w:p w14:paraId="49807DEC" w14:textId="77777777" w:rsidR="00FB4A9B" w:rsidRPr="009A1C52" w:rsidRDefault="00FB4A9B" w:rsidP="009A1C52">
      <w:pPr>
        <w:spacing w:line="360" w:lineRule="auto"/>
        <w:ind w:firstLine="709"/>
        <w:contextualSpacing/>
        <w:jc w:val="both"/>
        <w:rPr>
          <w:bCs/>
          <w:sz w:val="28"/>
          <w:szCs w:val="28"/>
          <w:bdr w:val="none" w:sz="0" w:space="0" w:color="auto" w:frame="1"/>
        </w:rPr>
      </w:pPr>
      <w:r w:rsidRPr="009A1C52">
        <w:rPr>
          <w:bCs/>
          <w:sz w:val="28"/>
          <w:szCs w:val="28"/>
          <w:bdr w:val="none" w:sz="0" w:space="0" w:color="auto" w:frame="1"/>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w:t>
      </w:r>
    </w:p>
    <w:p w14:paraId="616B988E" w14:textId="77777777" w:rsidR="00FB4A9B" w:rsidRPr="009A1C52" w:rsidRDefault="00FB4A9B"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t>Правила личной гигиены, требования к спортивной одежде и обуви для занятий тяжелой атлетикой. Правила ухода за спортивным инвентарем и оборудованием штангиста.</w:t>
      </w:r>
    </w:p>
    <w:p w14:paraId="77C866E9" w14:textId="77777777" w:rsidR="00FB4A9B" w:rsidRPr="009A1C52" w:rsidRDefault="00FB4A9B" w:rsidP="009A1C52">
      <w:pPr>
        <w:spacing w:line="360" w:lineRule="auto"/>
        <w:ind w:firstLine="709"/>
        <w:jc w:val="both"/>
        <w:rPr>
          <w:sz w:val="28"/>
          <w:szCs w:val="28"/>
          <w:bdr w:val="none" w:sz="0" w:space="0" w:color="auto" w:frame="1"/>
        </w:rPr>
      </w:pPr>
      <w:r w:rsidRPr="009A1C52">
        <w:rPr>
          <w:bCs/>
          <w:sz w:val="28"/>
          <w:szCs w:val="28"/>
          <w:bdr w:val="none" w:sz="0" w:space="0" w:color="auto" w:frame="1"/>
        </w:rPr>
        <w:t xml:space="preserve">Правильное сбалансированное питание </w:t>
      </w:r>
      <w:r w:rsidRPr="009A1C52">
        <w:rPr>
          <w:sz w:val="28"/>
          <w:szCs w:val="28"/>
          <w:bdr w:val="none" w:sz="0" w:space="0" w:color="auto" w:frame="1"/>
        </w:rPr>
        <w:t>тяжелоатлета.</w:t>
      </w:r>
    </w:p>
    <w:p w14:paraId="5E20E4FD" w14:textId="77777777" w:rsidR="00FB4A9B" w:rsidRPr="009A1C52" w:rsidRDefault="00FB4A9B" w:rsidP="009A1C52">
      <w:pPr>
        <w:spacing w:line="360" w:lineRule="auto"/>
        <w:ind w:firstLine="709"/>
        <w:jc w:val="both"/>
        <w:rPr>
          <w:sz w:val="28"/>
          <w:szCs w:val="28"/>
          <w:bdr w:val="none" w:sz="0" w:space="0" w:color="auto" w:frame="1"/>
        </w:rPr>
      </w:pPr>
      <w:r w:rsidRPr="009A1C52">
        <w:rPr>
          <w:sz w:val="28"/>
          <w:szCs w:val="28"/>
          <w:bdr w:val="none" w:sz="0" w:space="0" w:color="auto" w:frame="1"/>
        </w:rPr>
        <w:t xml:space="preserve">Тестирование уровня физической подготовленности в тяжелой атлетике. </w:t>
      </w:r>
    </w:p>
    <w:p w14:paraId="2EFDB0C7" w14:textId="77777777" w:rsidR="00FB4A9B" w:rsidRPr="009A1C52" w:rsidRDefault="00FB4A9B" w:rsidP="009A1C52">
      <w:pPr>
        <w:spacing w:line="360" w:lineRule="auto"/>
        <w:ind w:firstLine="709"/>
        <w:jc w:val="both"/>
        <w:rPr>
          <w:sz w:val="28"/>
          <w:szCs w:val="28"/>
          <w:bdr w:val="none" w:sz="0" w:space="0" w:color="auto" w:frame="1"/>
        </w:rPr>
      </w:pPr>
      <w:r w:rsidRPr="009A1C52">
        <w:rPr>
          <w:sz w:val="28"/>
          <w:szCs w:val="28"/>
          <w:bdr w:val="none" w:sz="0" w:space="0" w:color="auto" w:frame="1"/>
        </w:rPr>
        <w:t>Дневник тяжелоатлета, учет выполняемых нагрузок и контроль собственного веса, самонаблюдение за состоянием здоровья.</w:t>
      </w:r>
    </w:p>
    <w:p w14:paraId="5573873A" w14:textId="77777777" w:rsidR="00FB4A9B" w:rsidRPr="009A1C52" w:rsidRDefault="00FB4A9B" w:rsidP="009A1C52">
      <w:pPr>
        <w:spacing w:line="360" w:lineRule="auto"/>
        <w:ind w:firstLine="709"/>
        <w:jc w:val="both"/>
        <w:rPr>
          <w:bCs/>
          <w:iCs/>
          <w:sz w:val="28"/>
          <w:szCs w:val="28"/>
          <w:bdr w:val="none" w:sz="0" w:space="0" w:color="auto" w:frame="1"/>
        </w:rPr>
      </w:pPr>
      <w:r w:rsidRPr="009A1C52">
        <w:rPr>
          <w:rFonts w:eastAsia="Times New Roman"/>
          <w:bCs/>
          <w:sz w:val="28"/>
          <w:szCs w:val="28"/>
          <w:lang w:eastAsia="zh-CN"/>
        </w:rPr>
        <w:t>3) </w:t>
      </w:r>
      <w:r w:rsidRPr="009A1C52">
        <w:rPr>
          <w:bCs/>
          <w:iCs/>
          <w:sz w:val="28"/>
          <w:szCs w:val="28"/>
          <w:bdr w:val="none" w:sz="0" w:space="0" w:color="auto" w:frame="1"/>
        </w:rPr>
        <w:t>Физическое совершенствование.</w:t>
      </w:r>
    </w:p>
    <w:p w14:paraId="4C179A1B" w14:textId="77777777" w:rsidR="00FB4A9B" w:rsidRPr="009A1C52" w:rsidRDefault="00FB4A9B"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t>Комплексы упражнений для воспитания физических качеств (силы, ловкости, гибкости, выносливости, быстроты).</w:t>
      </w:r>
    </w:p>
    <w:p w14:paraId="407FD613" w14:textId="77777777" w:rsidR="00FB4A9B" w:rsidRPr="009A1C52" w:rsidRDefault="00FB4A9B"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t>Комплексы корригирующей гимнастики с использованием специальных тяжелоатлетических упражнений. Разминка и её роль в уроке физической культуры.</w:t>
      </w:r>
    </w:p>
    <w:p w14:paraId="03446FB2" w14:textId="77777777" w:rsidR="00FB4A9B" w:rsidRPr="009A1C52" w:rsidRDefault="00FB4A9B"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t>Комплексы общеподготовительных упражнений тяжелоатлета.</w:t>
      </w:r>
      <w:r w:rsidRPr="009A1C52">
        <w:rPr>
          <w:sz w:val="28"/>
          <w:szCs w:val="28"/>
        </w:rPr>
        <w:t xml:space="preserve"> </w:t>
      </w:r>
      <w:r w:rsidRPr="009A1C52">
        <w:rPr>
          <w:bCs/>
          <w:sz w:val="28"/>
          <w:szCs w:val="28"/>
          <w:bdr w:val="none" w:sz="0" w:space="0" w:color="auto" w:frame="1"/>
        </w:rPr>
        <w:t xml:space="preserve">Изучение приемов и техники их выполнения: </w:t>
      </w:r>
    </w:p>
    <w:p w14:paraId="737DBC81" w14:textId="77777777" w:rsidR="00FB4A9B" w:rsidRPr="009A1C52" w:rsidRDefault="00FB4A9B"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t xml:space="preserve">гиперэкстензия, упражнения на перекладине, параллельных брусьях, подъемы туловища из положения лежа, подъемы ног из положения лежа на спине, сгибание разгибание рук в упоре лежа, прыжковые упражнения. </w:t>
      </w:r>
    </w:p>
    <w:p w14:paraId="39B58D96" w14:textId="77777777" w:rsidR="00FB4A9B" w:rsidRPr="009A1C52" w:rsidRDefault="00FB4A9B" w:rsidP="009A1C52">
      <w:pPr>
        <w:spacing w:line="360" w:lineRule="auto"/>
        <w:ind w:firstLine="709"/>
        <w:jc w:val="both"/>
        <w:rPr>
          <w:sz w:val="28"/>
          <w:szCs w:val="28"/>
          <w:bdr w:val="none" w:sz="0" w:space="0" w:color="auto" w:frame="1"/>
        </w:rPr>
      </w:pPr>
      <w:r w:rsidRPr="009A1C52">
        <w:rPr>
          <w:sz w:val="28"/>
          <w:szCs w:val="28"/>
          <w:bdr w:val="none" w:sz="0" w:space="0" w:color="auto" w:frame="1"/>
        </w:rPr>
        <w:t>Комплексы специально-подготовительных развивающих упражнений, формирующие двигательные умения и навыки тяжелоатлета.</w:t>
      </w:r>
    </w:p>
    <w:p w14:paraId="0505937B" w14:textId="77777777" w:rsidR="00FB4A9B" w:rsidRPr="009A1C52" w:rsidRDefault="00FB4A9B" w:rsidP="009A1C52">
      <w:pPr>
        <w:spacing w:line="360" w:lineRule="auto"/>
        <w:ind w:firstLine="709"/>
        <w:jc w:val="both"/>
        <w:rPr>
          <w:bCs/>
          <w:iCs/>
          <w:sz w:val="28"/>
          <w:szCs w:val="28"/>
          <w:bdr w:val="none" w:sz="0" w:space="0" w:color="auto" w:frame="1"/>
        </w:rPr>
      </w:pPr>
      <w:r w:rsidRPr="009A1C52">
        <w:rPr>
          <w:bCs/>
          <w:iCs/>
          <w:sz w:val="28"/>
          <w:szCs w:val="28"/>
          <w:bdr w:val="none" w:sz="0" w:space="0" w:color="auto" w:frame="1"/>
        </w:rPr>
        <w:t>Методика и техника выполнения специально-подготовительных подводящих упражнений с отягощениями:</w:t>
      </w:r>
    </w:p>
    <w:p w14:paraId="41F77CF2" w14:textId="77777777" w:rsidR="00FB4A9B" w:rsidRPr="009A1C52" w:rsidRDefault="00FB4A9B"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t>комплекс упражнений с гантелями весом 1-3 кг, изучение приемов и техники их выполнения;</w:t>
      </w:r>
    </w:p>
    <w:p w14:paraId="4E8130A5" w14:textId="77777777" w:rsidR="00FB4A9B" w:rsidRPr="009A1C52" w:rsidRDefault="00FB4A9B"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t xml:space="preserve">комплекс упражнений с гирями весом 1-5 кг, изучение приемов и техники </w:t>
      </w:r>
      <w:r w:rsidRPr="009A1C52">
        <w:rPr>
          <w:bCs/>
          <w:sz w:val="28"/>
          <w:szCs w:val="28"/>
          <w:bdr w:val="none" w:sz="0" w:space="0" w:color="auto" w:frame="1"/>
        </w:rPr>
        <w:br/>
        <w:t>их выполнения;</w:t>
      </w:r>
    </w:p>
    <w:p w14:paraId="4D3416E3" w14:textId="77777777" w:rsidR="00FB4A9B" w:rsidRPr="009A1C52" w:rsidRDefault="00FB4A9B"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t xml:space="preserve">комплекс упражнений на силовых и кардио тренажерах, изучение приемов </w:t>
      </w:r>
      <w:r w:rsidRPr="009A1C52">
        <w:rPr>
          <w:bCs/>
          <w:sz w:val="28"/>
          <w:szCs w:val="28"/>
          <w:bdr w:val="none" w:sz="0" w:space="0" w:color="auto" w:frame="1"/>
        </w:rPr>
        <w:br/>
        <w:t>и техники их выполнения.</w:t>
      </w:r>
    </w:p>
    <w:p w14:paraId="625EE059" w14:textId="2E5BD84B" w:rsidR="00FB4A9B" w:rsidRPr="009A1C52" w:rsidRDefault="00FB4A9B"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t xml:space="preserve">Комплекс специально-подготовительных подводящих упражнений </w:t>
      </w:r>
      <w:r w:rsidRPr="009A1C52">
        <w:rPr>
          <w:bCs/>
          <w:sz w:val="28"/>
          <w:szCs w:val="28"/>
          <w:bdr w:val="none" w:sz="0" w:space="0" w:color="auto" w:frame="1"/>
        </w:rPr>
        <w:br/>
        <w:t>с утяжеленной гимнастической палкой весом 1-7 кг (</w:t>
      </w:r>
      <w:r w:rsidR="00DF34B8" w:rsidRPr="009A1C52">
        <w:rPr>
          <w:bCs/>
          <w:sz w:val="28"/>
          <w:szCs w:val="28"/>
          <w:bdr w:val="none" w:sz="0" w:space="0" w:color="auto" w:frame="1"/>
        </w:rPr>
        <w:t>«</w:t>
      </w:r>
      <w:r w:rsidRPr="009A1C52">
        <w:rPr>
          <w:bCs/>
          <w:sz w:val="28"/>
          <w:szCs w:val="28"/>
          <w:bdr w:val="none" w:sz="0" w:space="0" w:color="auto" w:frame="1"/>
        </w:rPr>
        <w:t>бодибар</w:t>
      </w:r>
      <w:r w:rsidR="00DF34B8" w:rsidRPr="009A1C52">
        <w:rPr>
          <w:bCs/>
          <w:sz w:val="28"/>
          <w:szCs w:val="28"/>
          <w:bdr w:val="none" w:sz="0" w:space="0" w:color="auto" w:frame="1"/>
        </w:rPr>
        <w:t>»</w:t>
      </w:r>
      <w:r w:rsidRPr="009A1C52">
        <w:rPr>
          <w:bCs/>
          <w:sz w:val="28"/>
          <w:szCs w:val="28"/>
          <w:bdr w:val="none" w:sz="0" w:space="0" w:color="auto" w:frame="1"/>
        </w:rPr>
        <w:t>)</w:t>
      </w:r>
      <w:r w:rsidRPr="009A1C52">
        <w:rPr>
          <w:sz w:val="28"/>
          <w:szCs w:val="28"/>
        </w:rPr>
        <w:t xml:space="preserve"> </w:t>
      </w:r>
      <w:r w:rsidRPr="009A1C52">
        <w:rPr>
          <w:bCs/>
          <w:sz w:val="28"/>
          <w:szCs w:val="28"/>
          <w:bdr w:val="none" w:sz="0" w:space="0" w:color="auto" w:frame="1"/>
        </w:rPr>
        <w:t>для реализации соревновательных технических действий тяжелоатлета, изучение приемов и техники их выполнения:</w:t>
      </w:r>
    </w:p>
    <w:p w14:paraId="6CD1A706" w14:textId="77777777" w:rsidR="00FB4A9B" w:rsidRPr="009A1C52" w:rsidRDefault="00FB4A9B" w:rsidP="009A1C52">
      <w:pPr>
        <w:spacing w:line="360" w:lineRule="auto"/>
        <w:ind w:firstLine="709"/>
        <w:jc w:val="both"/>
        <w:rPr>
          <w:sz w:val="28"/>
          <w:szCs w:val="28"/>
        </w:rPr>
      </w:pPr>
      <w:r w:rsidRPr="009A1C52">
        <w:rPr>
          <w:sz w:val="28"/>
          <w:szCs w:val="28"/>
        </w:rPr>
        <w:t>выпады, глубокие приседания со снарядом на плечах;</w:t>
      </w:r>
    </w:p>
    <w:p w14:paraId="42017236" w14:textId="77777777" w:rsidR="00FB4A9B" w:rsidRPr="009A1C52" w:rsidRDefault="00FB4A9B"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t>выпады, глубокие приседания со снарядом на груди;</w:t>
      </w:r>
    </w:p>
    <w:p w14:paraId="4C876426" w14:textId="77777777" w:rsidR="00FB4A9B" w:rsidRPr="009A1C52" w:rsidRDefault="00FB4A9B"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t>подъем снаряда с пола до уровня пояса с прямыми руками хватом сверху (тяга);</w:t>
      </w:r>
    </w:p>
    <w:p w14:paraId="0119DA2E" w14:textId="77777777" w:rsidR="00FB4A9B" w:rsidRPr="009A1C52" w:rsidRDefault="00FB4A9B"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t>жимовые упражнения (сгибание разгибание рук) со снарядом из положения стоя, из положения лежа на скамье, из положения сидя на скамье;</w:t>
      </w:r>
    </w:p>
    <w:p w14:paraId="57D3B80E" w14:textId="77777777" w:rsidR="00FB4A9B" w:rsidRPr="009A1C52" w:rsidRDefault="00FB4A9B"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t>Наклоны вперед из положения стоя со снарядом на плечах, со снарядом в руках;</w:t>
      </w:r>
    </w:p>
    <w:p w14:paraId="7048C468" w14:textId="77777777" w:rsidR="00FB4A9B" w:rsidRPr="009A1C52" w:rsidRDefault="00FB4A9B"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t xml:space="preserve">выпрыгивание в высоту толчком двумя ногами со снарядом в руках, </w:t>
      </w:r>
      <w:r w:rsidRPr="009A1C52">
        <w:rPr>
          <w:bCs/>
          <w:sz w:val="28"/>
          <w:szCs w:val="28"/>
          <w:bdr w:val="none" w:sz="0" w:space="0" w:color="auto" w:frame="1"/>
        </w:rPr>
        <w:br/>
        <w:t>со снарядом на плечах;</w:t>
      </w:r>
    </w:p>
    <w:p w14:paraId="32A3AE7C" w14:textId="77777777" w:rsidR="00FB4A9B" w:rsidRPr="009A1C52" w:rsidRDefault="00FB4A9B"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t xml:space="preserve">уход в глубокий присед из положения стоя (снаряд лежит на плечах) </w:t>
      </w:r>
      <w:r w:rsidRPr="009A1C52">
        <w:rPr>
          <w:bCs/>
          <w:sz w:val="28"/>
          <w:szCs w:val="28"/>
          <w:bdr w:val="none" w:sz="0" w:space="0" w:color="auto" w:frame="1"/>
        </w:rPr>
        <w:br/>
        <w:t xml:space="preserve">с фиксацией снаряда над головой на прямых руках широким хватом;  </w:t>
      </w:r>
    </w:p>
    <w:p w14:paraId="4C69A9AE" w14:textId="40CFAB9A" w:rsidR="00FB4A9B" w:rsidRPr="009A1C52" w:rsidRDefault="00FB4A9B"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t>Комплекс соревновательных упражнений с утяжеленной гимнастической палкой весом 1-3 кг (</w:t>
      </w:r>
      <w:r w:rsidR="00DF34B8" w:rsidRPr="009A1C52">
        <w:rPr>
          <w:bCs/>
          <w:sz w:val="28"/>
          <w:szCs w:val="28"/>
          <w:bdr w:val="none" w:sz="0" w:space="0" w:color="auto" w:frame="1"/>
        </w:rPr>
        <w:t>«</w:t>
      </w:r>
      <w:r w:rsidRPr="009A1C52">
        <w:rPr>
          <w:bCs/>
          <w:sz w:val="28"/>
          <w:szCs w:val="28"/>
          <w:bdr w:val="none" w:sz="0" w:space="0" w:color="auto" w:frame="1"/>
        </w:rPr>
        <w:t>бодибар</w:t>
      </w:r>
      <w:r w:rsidR="00DF34B8" w:rsidRPr="009A1C52">
        <w:rPr>
          <w:bCs/>
          <w:sz w:val="28"/>
          <w:szCs w:val="28"/>
          <w:bdr w:val="none" w:sz="0" w:space="0" w:color="auto" w:frame="1"/>
        </w:rPr>
        <w:t>»</w:t>
      </w:r>
      <w:r w:rsidRPr="009A1C52">
        <w:rPr>
          <w:bCs/>
          <w:sz w:val="28"/>
          <w:szCs w:val="28"/>
          <w:bdr w:val="none" w:sz="0" w:space="0" w:color="auto" w:frame="1"/>
        </w:rPr>
        <w:t>), изучение приемов и техники их выполнения:</w:t>
      </w:r>
    </w:p>
    <w:p w14:paraId="0C9F61DD" w14:textId="77777777" w:rsidR="00FB4A9B" w:rsidRPr="009A1C52" w:rsidRDefault="00FB4A9B" w:rsidP="009A1C52">
      <w:pPr>
        <w:spacing w:line="360" w:lineRule="auto"/>
        <w:ind w:firstLine="709"/>
        <w:contextualSpacing/>
        <w:jc w:val="both"/>
        <w:rPr>
          <w:rFonts w:eastAsia="Times New Roman"/>
          <w:sz w:val="28"/>
          <w:szCs w:val="28"/>
        </w:rPr>
      </w:pPr>
      <w:r w:rsidRPr="009A1C52">
        <w:rPr>
          <w:rFonts w:eastAsia="Times New Roman"/>
          <w:sz w:val="28"/>
          <w:szCs w:val="28"/>
        </w:rPr>
        <w:t xml:space="preserve">подъем снаряда от колен над головой (хват широкий) с ускорением и уходом </w:t>
      </w:r>
      <w:r w:rsidRPr="009A1C52">
        <w:rPr>
          <w:rFonts w:eastAsia="Times New Roman"/>
          <w:sz w:val="28"/>
          <w:szCs w:val="28"/>
        </w:rPr>
        <w:br/>
        <w:t>в глубокий подсед и последующим вставанием – рывок</w:t>
      </w:r>
      <w:r w:rsidRPr="009A1C52">
        <w:rPr>
          <w:sz w:val="28"/>
          <w:szCs w:val="28"/>
        </w:rPr>
        <w:t xml:space="preserve"> </w:t>
      </w:r>
      <w:r w:rsidRPr="009A1C52">
        <w:rPr>
          <w:rFonts w:eastAsia="Times New Roman"/>
          <w:sz w:val="28"/>
          <w:szCs w:val="28"/>
        </w:rPr>
        <w:t>классический.</w:t>
      </w:r>
    </w:p>
    <w:p w14:paraId="597A131B" w14:textId="77777777" w:rsidR="00FB4A9B" w:rsidRPr="009A1C52" w:rsidRDefault="00FB4A9B" w:rsidP="009A1C52">
      <w:pPr>
        <w:spacing w:line="360" w:lineRule="auto"/>
        <w:ind w:firstLine="709"/>
        <w:jc w:val="both"/>
        <w:rPr>
          <w:bCs/>
          <w:sz w:val="28"/>
          <w:szCs w:val="28"/>
        </w:rPr>
      </w:pPr>
      <w:r w:rsidRPr="009A1C52">
        <w:rPr>
          <w:bCs/>
          <w:sz w:val="28"/>
          <w:szCs w:val="28"/>
        </w:rPr>
        <w:t>подъем снаряда от колен с ускорением с фиксацией на груди (хват средний), уходом в глубокий подсед и последующим вставанием (взятие штанги).</w:t>
      </w:r>
    </w:p>
    <w:p w14:paraId="3B3BD903" w14:textId="77777777" w:rsidR="00FB4A9B" w:rsidRPr="009A1C52" w:rsidRDefault="00FB4A9B" w:rsidP="009A1C52">
      <w:pPr>
        <w:spacing w:line="360" w:lineRule="auto"/>
        <w:ind w:firstLine="709"/>
        <w:jc w:val="both"/>
        <w:rPr>
          <w:bCs/>
          <w:sz w:val="28"/>
          <w:szCs w:val="28"/>
        </w:rPr>
      </w:pPr>
      <w:r w:rsidRPr="009A1C52">
        <w:rPr>
          <w:bCs/>
          <w:sz w:val="28"/>
          <w:szCs w:val="28"/>
        </w:rPr>
        <w:t>подсед со снарядом на груди (хват средний, снизу) и последующее его выталкивание с ускорением с фиксацией в разножке (способ ножницы) на прямых руках над головой, выход из разножки – толчок от груди.</w:t>
      </w:r>
    </w:p>
    <w:p w14:paraId="020118A4" w14:textId="77777777" w:rsidR="00FB4A9B" w:rsidRPr="009A1C52" w:rsidRDefault="00FB4A9B" w:rsidP="009A1C52">
      <w:pPr>
        <w:spacing w:line="360" w:lineRule="auto"/>
        <w:ind w:firstLine="709"/>
        <w:jc w:val="both"/>
        <w:rPr>
          <w:bCs/>
          <w:sz w:val="28"/>
          <w:szCs w:val="28"/>
        </w:rPr>
      </w:pPr>
      <w:r w:rsidRPr="009A1C52">
        <w:rPr>
          <w:bCs/>
          <w:sz w:val="28"/>
          <w:szCs w:val="28"/>
        </w:rPr>
        <w:t>комбинация взятия на грудь и выталкивания от груди – толчок классический.</w:t>
      </w:r>
    </w:p>
    <w:p w14:paraId="7F1B092A" w14:textId="3E456CD1" w:rsidR="00FB4A9B" w:rsidRPr="009A1C52" w:rsidRDefault="00FB4A9B" w:rsidP="009A1C52">
      <w:pPr>
        <w:spacing w:line="360" w:lineRule="auto"/>
        <w:ind w:firstLine="709"/>
        <w:jc w:val="both"/>
        <w:rPr>
          <w:sz w:val="28"/>
          <w:szCs w:val="28"/>
        </w:rPr>
      </w:pPr>
      <w:r w:rsidRPr="009A1C52">
        <w:rPr>
          <w:iCs/>
          <w:sz w:val="28"/>
          <w:szCs w:val="28"/>
          <w:bdr w:val="none" w:sz="0" w:space="0" w:color="auto" w:frame="1"/>
        </w:rPr>
        <w:t>Контрольные практические занятия.</w:t>
      </w:r>
      <w:r w:rsidRPr="009A1C52">
        <w:rPr>
          <w:iCs/>
          <w:color w:val="FF0000"/>
          <w:sz w:val="28"/>
          <w:szCs w:val="28"/>
          <w:bdr w:val="none" w:sz="0" w:space="0" w:color="auto" w:frame="1"/>
        </w:rPr>
        <w:t xml:space="preserve"> </w:t>
      </w:r>
      <w:r w:rsidRPr="009A1C52">
        <w:rPr>
          <w:sz w:val="28"/>
          <w:szCs w:val="28"/>
        </w:rPr>
        <w:t>Участие в соревновательной деятельности с утяжеленной гимнастической палкой весом 1-3 кг (</w:t>
      </w:r>
      <w:r w:rsidR="00DF34B8" w:rsidRPr="009A1C52">
        <w:rPr>
          <w:sz w:val="28"/>
          <w:szCs w:val="28"/>
        </w:rPr>
        <w:t>«</w:t>
      </w:r>
      <w:r w:rsidRPr="009A1C52">
        <w:rPr>
          <w:sz w:val="28"/>
          <w:szCs w:val="28"/>
        </w:rPr>
        <w:t>бодибар</w:t>
      </w:r>
      <w:r w:rsidR="00DF34B8" w:rsidRPr="009A1C52">
        <w:rPr>
          <w:sz w:val="28"/>
          <w:szCs w:val="28"/>
        </w:rPr>
        <w:t>»</w:t>
      </w:r>
      <w:r w:rsidRPr="009A1C52">
        <w:rPr>
          <w:sz w:val="28"/>
          <w:szCs w:val="28"/>
        </w:rPr>
        <w:t xml:space="preserve">). Подъемы в рывке </w:t>
      </w:r>
      <w:r w:rsidRPr="009A1C52">
        <w:rPr>
          <w:sz w:val="28"/>
          <w:szCs w:val="28"/>
        </w:rPr>
        <w:br/>
        <w:t>и толчке классическом на максимальное количество раз за одну попытку.</w:t>
      </w:r>
    </w:p>
    <w:p w14:paraId="4B3B9C4D" w14:textId="7E935BA7" w:rsidR="00FB4A9B" w:rsidRPr="009A1C52" w:rsidRDefault="005C5AF1" w:rsidP="009A1C52">
      <w:pPr>
        <w:spacing w:line="360" w:lineRule="auto"/>
        <w:ind w:firstLine="709"/>
        <w:jc w:val="both"/>
        <w:rPr>
          <w:sz w:val="28"/>
          <w:szCs w:val="28"/>
          <w:lang w:eastAsia="zh-CN"/>
        </w:rPr>
      </w:pPr>
      <w:r w:rsidRPr="009A1C52">
        <w:rPr>
          <w:sz w:val="28"/>
          <w:szCs w:val="28"/>
        </w:rPr>
        <w:t>163.10.32</w:t>
      </w:r>
      <w:r w:rsidRPr="009A1C52">
        <w:rPr>
          <w:rFonts w:eastAsia="Times New Roman"/>
          <w:bCs/>
          <w:sz w:val="28"/>
          <w:szCs w:val="28"/>
          <w:lang w:eastAsia="zh-CN"/>
        </w:rPr>
        <w:t>.</w:t>
      </w:r>
      <w:r w:rsidR="00FB4A9B" w:rsidRPr="009A1C52">
        <w:rPr>
          <w:rFonts w:eastAsia="Times New Roman"/>
          <w:bCs/>
          <w:sz w:val="28"/>
          <w:szCs w:val="28"/>
          <w:lang w:eastAsia="zh-CN"/>
        </w:rPr>
        <w:t>7.</w:t>
      </w:r>
      <w:r w:rsidR="00FB4A9B" w:rsidRPr="009A1C52">
        <w:rPr>
          <w:sz w:val="28"/>
          <w:szCs w:val="28"/>
          <w:lang w:eastAsia="zh-CN"/>
        </w:rPr>
        <w:t> Содержание модуля по тяжелой атлетике направлено на достижение обучающимися личностных, метапредметных и предметных результатов обучения.</w:t>
      </w:r>
    </w:p>
    <w:p w14:paraId="48E8131C" w14:textId="2D39E3F8" w:rsidR="00FB4A9B" w:rsidRPr="009A1C52" w:rsidRDefault="005C5AF1"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sz w:val="28"/>
          <w:szCs w:val="28"/>
        </w:rPr>
        <w:t>163.10.32</w:t>
      </w:r>
      <w:r w:rsidRPr="009A1C52">
        <w:rPr>
          <w:rFonts w:eastAsia="Times New Roman"/>
          <w:bCs/>
          <w:sz w:val="28"/>
          <w:szCs w:val="28"/>
          <w:lang w:eastAsia="zh-CN"/>
        </w:rPr>
        <w:t>.</w:t>
      </w:r>
      <w:r w:rsidR="00FB4A9B" w:rsidRPr="009A1C52">
        <w:rPr>
          <w:iCs/>
          <w:sz w:val="28"/>
          <w:szCs w:val="28"/>
        </w:rPr>
        <w:t>7.1. </w:t>
      </w:r>
      <w:r w:rsidR="00FB4A9B" w:rsidRPr="009A1C52">
        <w:rPr>
          <w:rFonts w:eastAsia="Times New Roman"/>
          <w:bCs/>
          <w:sz w:val="28"/>
          <w:szCs w:val="28"/>
          <w:lang w:eastAsia="zh-CN"/>
        </w:rPr>
        <w:t xml:space="preserve">При </w:t>
      </w:r>
      <w:r w:rsidR="00FB4A9B" w:rsidRPr="009A1C52">
        <w:rPr>
          <w:sz w:val="28"/>
          <w:szCs w:val="28"/>
          <w:lang w:eastAsia="zh-CN"/>
        </w:rPr>
        <w:t>изучении модуля по тяжелой атлетике на уровне основного общего образования у обучающихся будут сформированы следующие личностные результаты:</w:t>
      </w:r>
    </w:p>
    <w:p w14:paraId="0A31EA8C" w14:textId="77777777" w:rsidR="00FB4A9B" w:rsidRPr="009A1C52" w:rsidRDefault="00FB4A9B" w:rsidP="009A1C52">
      <w:pPr>
        <w:spacing w:line="360" w:lineRule="auto"/>
        <w:ind w:firstLine="709"/>
        <w:contextualSpacing/>
        <w:jc w:val="both"/>
        <w:rPr>
          <w:rFonts w:eastAsia="HiddenHorzOCR"/>
          <w:sz w:val="28"/>
          <w:szCs w:val="28"/>
        </w:rPr>
      </w:pPr>
      <w:r w:rsidRPr="009A1C52">
        <w:rPr>
          <w:rFonts w:eastAsia="Times New Roman"/>
          <w:sz w:val="28"/>
          <w:szCs w:val="28"/>
          <w:lang w:eastAsia="en-US"/>
        </w:rPr>
        <w:t xml:space="preserve">воспитание уважения государственных символов (герб, флаг, гимн), </w:t>
      </w:r>
      <w:r w:rsidRPr="009A1C52">
        <w:rPr>
          <w:rFonts w:eastAsia="HiddenHorzOCR"/>
          <w:sz w:val="28"/>
          <w:szCs w:val="28"/>
        </w:rPr>
        <w:t>через знание истории и современного состояния развития тяжелой атлетики, включая региональный, всероссийский и международный уровни;</w:t>
      </w:r>
    </w:p>
    <w:p w14:paraId="37FFBA60" w14:textId="77777777" w:rsidR="00FB4A9B" w:rsidRPr="009A1C52" w:rsidRDefault="00FB4A9B" w:rsidP="009A1C52">
      <w:pPr>
        <w:spacing w:line="360" w:lineRule="auto"/>
        <w:ind w:firstLine="709"/>
        <w:jc w:val="both"/>
        <w:rPr>
          <w:rFonts w:eastAsia="Times New Roman"/>
          <w:bCs/>
          <w:sz w:val="28"/>
          <w:szCs w:val="28"/>
          <w:lang w:eastAsia="en-US"/>
        </w:rPr>
      </w:pPr>
      <w:r w:rsidRPr="009A1C52">
        <w:rPr>
          <w:rFonts w:eastAsia="HiddenHorzOCR"/>
          <w:sz w:val="28"/>
          <w:szCs w:val="28"/>
          <w:lang w:eastAsia="en-US"/>
        </w:rPr>
        <w:t xml:space="preserve">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тяжелой атлетики, профессиональных предпочтений </w:t>
      </w:r>
      <w:r w:rsidRPr="009A1C52">
        <w:rPr>
          <w:rFonts w:eastAsia="Times New Roman"/>
          <w:sz w:val="28"/>
          <w:szCs w:val="28"/>
          <w:lang w:eastAsia="en-US"/>
        </w:rPr>
        <w:t xml:space="preserve">в области физической культуры, спорта и общественной деятельности, в том числе через ценности, традиции и идеалы </w:t>
      </w:r>
      <w:r w:rsidRPr="009A1C52">
        <w:rPr>
          <w:rFonts w:eastAsia="Times New Roman"/>
          <w:bCs/>
          <w:sz w:val="28"/>
          <w:szCs w:val="28"/>
          <w:lang w:eastAsia="en-US"/>
        </w:rPr>
        <w:t>главных организаций тяжелоатлетического спорта регионального, всероссийского и мирового уровня</w:t>
      </w:r>
      <w:r w:rsidRPr="009A1C52">
        <w:rPr>
          <w:rFonts w:eastAsia="Times New Roman"/>
          <w:sz w:val="28"/>
          <w:szCs w:val="28"/>
          <w:lang w:eastAsia="en-US"/>
        </w:rPr>
        <w:t>;</w:t>
      </w:r>
      <w:r w:rsidRPr="009A1C52">
        <w:rPr>
          <w:rFonts w:eastAsia="Times New Roman"/>
          <w:bCs/>
          <w:sz w:val="28"/>
          <w:szCs w:val="28"/>
          <w:lang w:eastAsia="en-US"/>
        </w:rPr>
        <w:t xml:space="preserve"> </w:t>
      </w:r>
    </w:p>
    <w:p w14:paraId="689DD395" w14:textId="77777777" w:rsidR="00FB4A9B" w:rsidRPr="009A1C52" w:rsidRDefault="00FB4A9B"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умение ориентироваться на основные нормы морали, духовно-нравственной культуры и </w:t>
      </w:r>
      <w:r w:rsidRPr="009A1C52">
        <w:rPr>
          <w:rFonts w:eastAsia="Times New Roman"/>
          <w:bCs/>
          <w:sz w:val="28"/>
          <w:szCs w:val="28"/>
          <w:shd w:val="clear" w:color="auto" w:fill="FFFFFF"/>
          <w:lang w:eastAsia="en-US"/>
        </w:rPr>
        <w:t xml:space="preserve">ценностного отношения </w:t>
      </w:r>
      <w:r w:rsidRPr="009A1C52">
        <w:rPr>
          <w:rFonts w:eastAsia="Times New Roman"/>
          <w:sz w:val="28"/>
          <w:szCs w:val="28"/>
          <w:shd w:val="clear" w:color="auto" w:fill="FFFFFF"/>
          <w:lang w:eastAsia="en-US"/>
        </w:rPr>
        <w:t>к физической культуре</w:t>
      </w:r>
      <w:r w:rsidRPr="009A1C52">
        <w:rPr>
          <w:rFonts w:eastAsia="Times New Roman"/>
          <w:bCs/>
          <w:sz w:val="28"/>
          <w:szCs w:val="28"/>
          <w:shd w:val="clear" w:color="auto" w:fill="FFFFFF"/>
          <w:lang w:eastAsia="en-US"/>
        </w:rPr>
        <w:t xml:space="preserve">, как </w:t>
      </w:r>
      <w:r w:rsidRPr="009A1C52">
        <w:rPr>
          <w:rFonts w:eastAsia="Times New Roman"/>
          <w:sz w:val="28"/>
          <w:szCs w:val="28"/>
          <w:shd w:val="clear" w:color="auto" w:fill="FFFFFF"/>
          <w:lang w:eastAsia="en-US"/>
        </w:rPr>
        <w:t>неотъемлемой части общечеловеческой культуры средствами тяжелой атлетики;</w:t>
      </w:r>
    </w:p>
    <w:p w14:paraId="09CAEBC0" w14:textId="77777777" w:rsidR="00FB4A9B" w:rsidRPr="009A1C52" w:rsidRDefault="00FB4A9B" w:rsidP="009A1C52">
      <w:pPr>
        <w:autoSpaceDE w:val="0"/>
        <w:autoSpaceDN w:val="0"/>
        <w:adjustRightInd w:val="0"/>
        <w:spacing w:line="360" w:lineRule="auto"/>
        <w:ind w:firstLine="709"/>
        <w:jc w:val="both"/>
        <w:rPr>
          <w:rFonts w:eastAsia="HiddenHorzOCR"/>
          <w:sz w:val="28"/>
          <w:szCs w:val="28"/>
        </w:rPr>
      </w:pPr>
      <w:r w:rsidRPr="009A1C52">
        <w:rPr>
          <w:sz w:val="28"/>
          <w:szCs w:val="28"/>
        </w:rPr>
        <w:t>владение умением вести дискуссию, обсуждать содержание и результаты совместной деятельности, находить компромиссы при принятии общих решений;</w:t>
      </w:r>
    </w:p>
    <w:p w14:paraId="48C2D873" w14:textId="77777777" w:rsidR="00FB4A9B" w:rsidRPr="009A1C52" w:rsidRDefault="00FB4A9B"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проявление положительных качеств личности и управление своими эмоциями в различных ситуациях и условиях; способность к самостоятельной, творческой </w:t>
      </w:r>
      <w:r w:rsidRPr="009A1C52">
        <w:rPr>
          <w:rFonts w:eastAsia="Times New Roman"/>
          <w:sz w:val="28"/>
          <w:szCs w:val="28"/>
          <w:lang w:eastAsia="en-US"/>
        </w:rPr>
        <w:br/>
        <w:t>и ответственной деятельности средствами тяжелой атлетики;</w:t>
      </w:r>
    </w:p>
    <w:p w14:paraId="75F69A5A" w14:textId="77777777" w:rsidR="00FB4A9B" w:rsidRPr="009A1C52" w:rsidRDefault="00FB4A9B" w:rsidP="009A1C52">
      <w:pPr>
        <w:spacing w:line="360" w:lineRule="auto"/>
        <w:ind w:firstLine="709"/>
        <w:jc w:val="both"/>
        <w:rPr>
          <w:rFonts w:eastAsia="Times New Roman"/>
          <w:sz w:val="28"/>
          <w:szCs w:val="28"/>
          <w:lang w:eastAsia="en-US"/>
        </w:rPr>
      </w:pPr>
      <w:r w:rsidRPr="009A1C52">
        <w:rPr>
          <w:rFonts w:eastAsia="HiddenHorzOCR"/>
          <w:sz w:val="28"/>
          <w:szCs w:val="28"/>
        </w:rPr>
        <w:t xml:space="preserve">формирование </w:t>
      </w:r>
      <w:r w:rsidRPr="009A1C52">
        <w:rPr>
          <w:rFonts w:eastAsia="Times New Roman"/>
          <w:sz w:val="28"/>
          <w:szCs w:val="28"/>
          <w:lang w:eastAsia="en-US"/>
        </w:rPr>
        <w:t>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14:paraId="108C6217" w14:textId="00FB20FD" w:rsidR="00FB4A9B" w:rsidRPr="009A1C52" w:rsidRDefault="005C5AF1" w:rsidP="009A1C52">
      <w:pPr>
        <w:spacing w:line="360" w:lineRule="auto"/>
        <w:ind w:firstLine="709"/>
        <w:jc w:val="both"/>
        <w:rPr>
          <w:rFonts w:eastAsia="Times New Roman"/>
          <w:sz w:val="28"/>
          <w:szCs w:val="28"/>
          <w:lang w:eastAsia="en-US"/>
        </w:rPr>
      </w:pPr>
      <w:r w:rsidRPr="009A1C52">
        <w:rPr>
          <w:sz w:val="28"/>
          <w:szCs w:val="28"/>
        </w:rPr>
        <w:t>163.10.32</w:t>
      </w:r>
      <w:r w:rsidRPr="009A1C52">
        <w:rPr>
          <w:rFonts w:eastAsia="Times New Roman"/>
          <w:bCs/>
          <w:sz w:val="28"/>
          <w:szCs w:val="28"/>
          <w:lang w:eastAsia="zh-CN"/>
        </w:rPr>
        <w:t>.</w:t>
      </w:r>
      <w:r w:rsidR="00FB4A9B" w:rsidRPr="009A1C52">
        <w:rPr>
          <w:rFonts w:eastAsia="Times New Roman"/>
          <w:bCs/>
          <w:sz w:val="28"/>
          <w:szCs w:val="28"/>
          <w:lang w:eastAsia="zh-CN"/>
        </w:rPr>
        <w:t>7.2. </w:t>
      </w:r>
      <w:r w:rsidR="00FB4A9B" w:rsidRPr="009A1C52">
        <w:rPr>
          <w:sz w:val="28"/>
          <w:szCs w:val="28"/>
          <w:lang w:eastAsia="zh-CN"/>
        </w:rPr>
        <w:t>При изучении модуля по тяжелой атлетике на уровне основного общего образования у обучающихся будут сформированы следующие метапредметные результаты</w:t>
      </w:r>
      <w:r w:rsidR="00FB4A9B" w:rsidRPr="009A1C52">
        <w:rPr>
          <w:iCs/>
          <w:sz w:val="28"/>
          <w:szCs w:val="28"/>
        </w:rPr>
        <w:t>:</w:t>
      </w:r>
    </w:p>
    <w:p w14:paraId="749BB557" w14:textId="77777777" w:rsidR="00FB4A9B" w:rsidRPr="009A1C52" w:rsidRDefault="00FB4A9B" w:rsidP="009A1C52">
      <w:pPr>
        <w:spacing w:line="360" w:lineRule="auto"/>
        <w:ind w:firstLine="709"/>
        <w:jc w:val="both"/>
        <w:rPr>
          <w:rFonts w:eastAsia="HiddenHorzOCR"/>
          <w:sz w:val="28"/>
          <w:szCs w:val="28"/>
          <w:lang w:eastAsia="en-US"/>
        </w:rPr>
      </w:pPr>
      <w:r w:rsidRPr="009A1C52">
        <w:rPr>
          <w:rFonts w:eastAsia="HiddenHorzOCR"/>
          <w:sz w:val="28"/>
          <w:szCs w:val="28"/>
          <w:lang w:eastAsia="en-US"/>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1488B229" w14:textId="77777777" w:rsidR="00FB4A9B" w:rsidRPr="009A1C52" w:rsidRDefault="00FB4A9B" w:rsidP="009A1C52">
      <w:pPr>
        <w:spacing w:line="360" w:lineRule="auto"/>
        <w:ind w:firstLine="709"/>
        <w:jc w:val="both"/>
        <w:rPr>
          <w:rFonts w:eastAsia="HiddenHorzOCR"/>
          <w:sz w:val="28"/>
          <w:szCs w:val="28"/>
          <w:lang w:eastAsia="en-US"/>
        </w:rPr>
      </w:pPr>
      <w:r w:rsidRPr="009A1C52">
        <w:rPr>
          <w:rFonts w:eastAsia="Times New Roman"/>
          <w:sz w:val="28"/>
          <w:szCs w:val="28"/>
          <w:lang w:eastAsia="en-US"/>
        </w:rPr>
        <w:t xml:space="preserve">владение основами самоконтроля, самооценки, принятия решений </w:t>
      </w:r>
      <w:r w:rsidRPr="009A1C52">
        <w:rPr>
          <w:rFonts w:eastAsia="Times New Roman"/>
          <w:sz w:val="28"/>
          <w:szCs w:val="28"/>
          <w:lang w:eastAsia="en-US"/>
        </w:rPr>
        <w:br/>
        <w:t>и осуществления осознанного выбора в учебной и познавательной деятельности;</w:t>
      </w:r>
    </w:p>
    <w:p w14:paraId="5B27836B" w14:textId="77777777" w:rsidR="00FB4A9B" w:rsidRPr="009A1C52" w:rsidRDefault="00FB4A9B"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умение самостоятельно определять цели и составлять планы в рамках физкультурно-спортивной деятельности; выбирать успешную стратегию и тактику </w:t>
      </w:r>
      <w:r w:rsidRPr="009A1C52">
        <w:rPr>
          <w:rFonts w:eastAsia="Times New Roman"/>
          <w:sz w:val="28"/>
          <w:szCs w:val="28"/>
          <w:lang w:eastAsia="en-US"/>
        </w:rPr>
        <w:br/>
        <w:t xml:space="preserve">в различных ситуациях; </w:t>
      </w:r>
    </w:p>
    <w:p w14:paraId="15E98660" w14:textId="77777777" w:rsidR="00FB4A9B" w:rsidRPr="009A1C52" w:rsidRDefault="00FB4A9B"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14:paraId="3AD4D6EF" w14:textId="77777777" w:rsidR="00FB4A9B" w:rsidRPr="009A1C52" w:rsidRDefault="00FB4A9B" w:rsidP="009A1C52">
      <w:pPr>
        <w:autoSpaceDE w:val="0"/>
        <w:autoSpaceDN w:val="0"/>
        <w:adjustRightInd w:val="0"/>
        <w:spacing w:line="360" w:lineRule="auto"/>
        <w:ind w:firstLine="709"/>
        <w:jc w:val="both"/>
        <w:rPr>
          <w:rFonts w:eastAsia="HiddenHorzOCR"/>
          <w:sz w:val="28"/>
          <w:szCs w:val="28"/>
        </w:rPr>
      </w:pPr>
      <w:r w:rsidRPr="009A1C52">
        <w:rPr>
          <w:rFonts w:eastAsia="HiddenHorzOCR"/>
          <w:sz w:val="28"/>
          <w:szCs w:val="28"/>
        </w:rPr>
        <w:t xml:space="preserve">умение организовывать учебное сотрудничество и совместную деятельность </w:t>
      </w:r>
      <w:r w:rsidRPr="009A1C52">
        <w:rPr>
          <w:rFonts w:eastAsia="HiddenHorzOCR"/>
          <w:sz w:val="28"/>
          <w:szCs w:val="28"/>
        </w:rPr>
        <w:br/>
        <w:t>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14:paraId="1246624C" w14:textId="77777777" w:rsidR="00FB4A9B" w:rsidRPr="009A1C52" w:rsidRDefault="00FB4A9B" w:rsidP="009A1C52">
      <w:pPr>
        <w:autoSpaceDE w:val="0"/>
        <w:autoSpaceDN w:val="0"/>
        <w:adjustRightInd w:val="0"/>
        <w:spacing w:line="360" w:lineRule="auto"/>
        <w:ind w:firstLine="709"/>
        <w:jc w:val="both"/>
        <w:rPr>
          <w:rFonts w:eastAsia="HiddenHorzOCR"/>
          <w:sz w:val="28"/>
          <w:szCs w:val="28"/>
        </w:rPr>
      </w:pPr>
      <w:r w:rsidRPr="009A1C52">
        <w:rPr>
          <w:rFonts w:eastAsia="HiddenHorzOCR"/>
          <w:sz w:val="28"/>
          <w:szCs w:val="28"/>
        </w:rPr>
        <w:t xml:space="preserve">умение организовывать самостоятельную деятельность с учётом требований </w:t>
      </w:r>
      <w:r w:rsidRPr="009A1C52">
        <w:rPr>
          <w:rFonts w:eastAsia="HiddenHorzOCR"/>
          <w:sz w:val="28"/>
          <w:szCs w:val="28"/>
        </w:rPr>
        <w:br/>
        <w:t>её безопасности, сохранности инвентаря и оборудования, организации места занятий;</w:t>
      </w:r>
    </w:p>
    <w:p w14:paraId="3135BE6C" w14:textId="77777777" w:rsidR="00FB4A9B" w:rsidRPr="009A1C52" w:rsidRDefault="00FB4A9B" w:rsidP="009A1C52">
      <w:pPr>
        <w:autoSpaceDE w:val="0"/>
        <w:autoSpaceDN w:val="0"/>
        <w:adjustRightInd w:val="0"/>
        <w:spacing w:line="360" w:lineRule="auto"/>
        <w:ind w:firstLine="709"/>
        <w:jc w:val="both"/>
        <w:rPr>
          <w:rFonts w:eastAsia="HiddenHorzOCR"/>
          <w:sz w:val="28"/>
          <w:szCs w:val="28"/>
        </w:rPr>
      </w:pPr>
      <w:r w:rsidRPr="009A1C52">
        <w:rPr>
          <w:sz w:val="28"/>
          <w:szCs w:val="28"/>
        </w:rPr>
        <w:t>формирование компетентности в области использования информационно-коммуникационных технологий,</w:t>
      </w:r>
      <w:r w:rsidRPr="009A1C52">
        <w:rPr>
          <w:rFonts w:eastAsia="HiddenHorzOCR"/>
          <w:sz w:val="28"/>
          <w:szCs w:val="28"/>
        </w:rPr>
        <w:t xml:space="preserve"> соблюдение норм информационной избирательности, этики и этикета.</w:t>
      </w:r>
    </w:p>
    <w:p w14:paraId="75D713A4" w14:textId="77777777" w:rsidR="00FB4A9B" w:rsidRPr="009A1C52" w:rsidRDefault="00FB4A9B" w:rsidP="009A1C52">
      <w:pPr>
        <w:spacing w:line="360" w:lineRule="auto"/>
        <w:ind w:firstLine="709"/>
        <w:jc w:val="both"/>
        <w:rPr>
          <w:rFonts w:eastAsia="Times New Roman"/>
          <w:sz w:val="28"/>
          <w:szCs w:val="28"/>
          <w:lang w:eastAsia="en-US"/>
        </w:rPr>
      </w:pPr>
      <w:r w:rsidRPr="009A1C52">
        <w:rPr>
          <w:rFonts w:eastAsia="HiddenHorzOCR"/>
          <w:sz w:val="28"/>
          <w:szCs w:val="28"/>
          <w:lang w:eastAsia="en-US"/>
        </w:rPr>
        <w:t xml:space="preserve">умение </w:t>
      </w:r>
      <w:r w:rsidRPr="009A1C52">
        <w:rPr>
          <w:rFonts w:eastAsia="Times New Roman"/>
          <w:sz w:val="28"/>
          <w:szCs w:val="28"/>
          <w:lang w:eastAsia="en-US"/>
        </w:rPr>
        <w:t xml:space="preserve">создавать, применять и преобразовывать графические пиктограммы физических упражнений в двигательные действия и наоборот; </w:t>
      </w:r>
    </w:p>
    <w:p w14:paraId="571975AF" w14:textId="0B429485" w:rsidR="00FB4A9B" w:rsidRPr="009A1C52" w:rsidRDefault="005C5AF1" w:rsidP="009A1C52">
      <w:pPr>
        <w:spacing w:line="360" w:lineRule="auto"/>
        <w:ind w:firstLine="709"/>
        <w:jc w:val="both"/>
        <w:rPr>
          <w:bCs/>
          <w:iCs/>
          <w:sz w:val="28"/>
          <w:szCs w:val="28"/>
        </w:rPr>
      </w:pPr>
      <w:r w:rsidRPr="009A1C52">
        <w:rPr>
          <w:sz w:val="28"/>
          <w:szCs w:val="28"/>
        </w:rPr>
        <w:t>163.10.32</w:t>
      </w:r>
      <w:r w:rsidRPr="009A1C52">
        <w:rPr>
          <w:rFonts w:eastAsia="Times New Roman"/>
          <w:bCs/>
          <w:sz w:val="28"/>
          <w:szCs w:val="28"/>
          <w:lang w:eastAsia="zh-CN"/>
        </w:rPr>
        <w:t>.</w:t>
      </w:r>
      <w:r w:rsidR="00FB4A9B" w:rsidRPr="009A1C52">
        <w:rPr>
          <w:rFonts w:eastAsia="Times New Roman"/>
          <w:bCs/>
          <w:sz w:val="28"/>
          <w:szCs w:val="28"/>
          <w:lang w:eastAsia="zh-CN"/>
        </w:rPr>
        <w:t>7.3. </w:t>
      </w:r>
      <w:r w:rsidR="00FB4A9B" w:rsidRPr="009A1C52">
        <w:rPr>
          <w:sz w:val="28"/>
          <w:szCs w:val="28"/>
          <w:lang w:eastAsia="zh-CN"/>
        </w:rPr>
        <w:t xml:space="preserve">При изучении модуля по тяжелой атлетике на уровне основного общего образования у обучающихся будут сформированы следующие </w:t>
      </w:r>
      <w:r w:rsidR="00FB4A9B" w:rsidRPr="009A1C52">
        <w:rPr>
          <w:bCs/>
          <w:sz w:val="28"/>
          <w:szCs w:val="28"/>
        </w:rPr>
        <w:t>предметные результаты</w:t>
      </w:r>
      <w:r w:rsidR="00FB4A9B" w:rsidRPr="009A1C52">
        <w:rPr>
          <w:sz w:val="28"/>
          <w:szCs w:val="28"/>
        </w:rPr>
        <w:t>:</w:t>
      </w:r>
    </w:p>
    <w:p w14:paraId="06C4A533" w14:textId="1448795A" w:rsidR="00FB4A9B" w:rsidRPr="009A1C52" w:rsidRDefault="00FB4A9B" w:rsidP="009A1C52">
      <w:pPr>
        <w:spacing w:line="360" w:lineRule="auto"/>
        <w:ind w:right="263" w:firstLine="709"/>
        <w:jc w:val="both"/>
        <w:rPr>
          <w:rFonts w:eastAsia="Times New Roman"/>
          <w:sz w:val="28"/>
          <w:szCs w:val="28"/>
          <w:lang w:eastAsia="en-US"/>
        </w:rPr>
      </w:pPr>
      <w:bookmarkStart w:id="76" w:name="_Hlk131163691"/>
      <w:r w:rsidRPr="009A1C52">
        <w:rPr>
          <w:rFonts w:eastAsia="Times New Roman"/>
          <w:sz w:val="28"/>
          <w:szCs w:val="28"/>
          <w:lang w:eastAsia="en-US"/>
        </w:rPr>
        <w:t>знания о влиянии занятий тяжелой атлетикой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14:paraId="41025B36" w14:textId="77777777" w:rsidR="00FB4A9B" w:rsidRPr="009A1C52" w:rsidRDefault="00FB4A9B" w:rsidP="009A1C52">
      <w:pPr>
        <w:spacing w:line="360" w:lineRule="auto"/>
        <w:ind w:right="301" w:firstLine="709"/>
        <w:jc w:val="both"/>
        <w:rPr>
          <w:rFonts w:eastAsia="Times New Roman"/>
          <w:sz w:val="28"/>
          <w:szCs w:val="28"/>
          <w:lang w:eastAsia="en-US"/>
        </w:rPr>
      </w:pPr>
      <w:r w:rsidRPr="009A1C52">
        <w:rPr>
          <w:rFonts w:eastAsia="Times New Roman"/>
          <w:sz w:val="28"/>
          <w:szCs w:val="28"/>
          <w:lang w:eastAsia="en-US"/>
        </w:rPr>
        <w:t xml:space="preserve">знание роли главных спортивных организаций, занимающихся развитием тяжелой атлетики в мире, в Европе, в России и в своем регионе, о выдающихся отечественных и зарубежных тяжелоатлетах и тренерах, внесших особый вклад </w:t>
      </w:r>
      <w:r w:rsidRPr="009A1C52">
        <w:rPr>
          <w:rFonts w:eastAsia="Times New Roman"/>
          <w:sz w:val="28"/>
          <w:szCs w:val="28"/>
          <w:lang w:eastAsia="en-US"/>
        </w:rPr>
        <w:br/>
        <w:t>в развитие и становление тяжелоатлетического спорта;</w:t>
      </w:r>
    </w:p>
    <w:p w14:paraId="1271FD9D" w14:textId="77777777" w:rsidR="00FB4A9B" w:rsidRPr="009A1C52" w:rsidRDefault="00FB4A9B" w:rsidP="009A1C52">
      <w:pPr>
        <w:spacing w:line="360" w:lineRule="auto"/>
        <w:ind w:right="301" w:firstLine="709"/>
        <w:jc w:val="both"/>
        <w:rPr>
          <w:rFonts w:eastAsia="Times New Roman"/>
          <w:sz w:val="28"/>
          <w:szCs w:val="28"/>
          <w:lang w:eastAsia="en-US"/>
        </w:rPr>
      </w:pPr>
      <w:r w:rsidRPr="009A1C52">
        <w:rPr>
          <w:rFonts w:eastAsia="Times New Roman"/>
          <w:sz w:val="28"/>
          <w:szCs w:val="28"/>
          <w:lang w:eastAsia="en-US"/>
        </w:rPr>
        <w:t>сформированность знаний об основных правилах тяжелой атлетики и этикета при участии в соревнованиях;</w:t>
      </w:r>
    </w:p>
    <w:p w14:paraId="3A1B1F17" w14:textId="77777777" w:rsidR="00FB4A9B" w:rsidRPr="009A1C52" w:rsidRDefault="00FB4A9B" w:rsidP="009A1C52">
      <w:pPr>
        <w:spacing w:line="360" w:lineRule="auto"/>
        <w:ind w:right="298" w:firstLine="709"/>
        <w:jc w:val="both"/>
        <w:rPr>
          <w:rFonts w:eastAsia="Times New Roman"/>
          <w:sz w:val="28"/>
          <w:szCs w:val="28"/>
          <w:lang w:eastAsia="en-US"/>
        </w:rPr>
      </w:pPr>
      <w:r w:rsidRPr="009A1C52">
        <w:rPr>
          <w:rFonts w:eastAsia="Times New Roman"/>
          <w:sz w:val="28"/>
          <w:szCs w:val="28"/>
          <w:lang w:eastAsia="en-US"/>
        </w:rPr>
        <w:t xml:space="preserve">понимание роли и значения различных проектов в развитии </w:t>
      </w:r>
      <w:r w:rsidRPr="009A1C52">
        <w:rPr>
          <w:rFonts w:eastAsia="Times New Roman"/>
          <w:sz w:val="28"/>
          <w:szCs w:val="28"/>
          <w:lang w:eastAsia="en-US"/>
        </w:rPr>
        <w:br/>
        <w:t xml:space="preserve">и популяризации тяжелой атлетики для школьников; участие в проектах </w:t>
      </w:r>
      <w:r w:rsidRPr="009A1C52">
        <w:rPr>
          <w:rFonts w:eastAsia="Times New Roman"/>
          <w:sz w:val="28"/>
          <w:szCs w:val="28"/>
          <w:lang w:eastAsia="en-US"/>
        </w:rPr>
        <w:br/>
        <w:t>по тяжелой атлетике, участие в физкультурно-соревновательной деятельности;</w:t>
      </w:r>
    </w:p>
    <w:p w14:paraId="3D8491E4" w14:textId="77777777" w:rsidR="00FB4A9B" w:rsidRPr="009A1C52" w:rsidRDefault="00FB4A9B" w:rsidP="009A1C52">
      <w:pPr>
        <w:spacing w:line="360" w:lineRule="auto"/>
        <w:ind w:right="406" w:firstLine="709"/>
        <w:jc w:val="both"/>
        <w:rPr>
          <w:rFonts w:eastAsia="Times New Roman"/>
          <w:sz w:val="28"/>
          <w:szCs w:val="28"/>
          <w:lang w:eastAsia="en-US"/>
        </w:rPr>
      </w:pPr>
      <w:r w:rsidRPr="009A1C52">
        <w:rPr>
          <w:rFonts w:eastAsia="Times New Roman"/>
          <w:sz w:val="28"/>
          <w:szCs w:val="28"/>
          <w:lang w:eastAsia="en-US"/>
        </w:rPr>
        <w:t xml:space="preserve">понимание особенностей тактики спортсменов при выступлении </w:t>
      </w:r>
      <w:r w:rsidRPr="009A1C52">
        <w:rPr>
          <w:rFonts w:eastAsia="Times New Roman"/>
          <w:sz w:val="28"/>
          <w:szCs w:val="28"/>
          <w:lang w:eastAsia="en-US"/>
        </w:rPr>
        <w:br/>
        <w:t>на тяжелоатлетических соревнованиях;</w:t>
      </w:r>
    </w:p>
    <w:p w14:paraId="21DDBE2F" w14:textId="77777777" w:rsidR="00FB4A9B" w:rsidRPr="009A1C52" w:rsidRDefault="00FB4A9B" w:rsidP="009A1C52">
      <w:pPr>
        <w:spacing w:line="360" w:lineRule="auto"/>
        <w:ind w:right="270" w:firstLine="709"/>
        <w:jc w:val="both"/>
        <w:rPr>
          <w:rFonts w:eastAsia="Times New Roman"/>
          <w:sz w:val="28"/>
          <w:szCs w:val="28"/>
          <w:lang w:eastAsia="en-US"/>
        </w:rPr>
      </w:pPr>
      <w:r w:rsidRPr="009A1C52">
        <w:rPr>
          <w:rFonts w:eastAsia="Times New Roman"/>
          <w:sz w:val="28"/>
          <w:szCs w:val="28"/>
          <w:lang w:eastAsia="en-US"/>
        </w:rPr>
        <w:t xml:space="preserve">сформированность основ организации самостоятельных занятий тяжелой атлетикой с соблюдением правил техники безопасности и профилактики травматизма; освоение умения оказывать первую помощь при легких травмах; обогащение опыта совместной деятельности в организации и проведении занятий тяжелой атлетикой как видом спорта и формой активного отдыха; </w:t>
      </w:r>
    </w:p>
    <w:p w14:paraId="52D5C932" w14:textId="77777777" w:rsidR="00FB4A9B" w:rsidRPr="009A1C52" w:rsidRDefault="00FB4A9B" w:rsidP="009A1C52">
      <w:pPr>
        <w:spacing w:line="360" w:lineRule="auto"/>
        <w:ind w:right="312" w:firstLine="709"/>
        <w:jc w:val="both"/>
        <w:rPr>
          <w:rFonts w:eastAsia="Times New Roman"/>
          <w:sz w:val="28"/>
          <w:szCs w:val="28"/>
          <w:lang w:eastAsia="en-US"/>
        </w:rPr>
      </w:pPr>
      <w:r w:rsidRPr="009A1C52">
        <w:rPr>
          <w:rFonts w:eastAsia="Times New Roman"/>
          <w:sz w:val="28"/>
          <w:szCs w:val="28"/>
          <w:lang w:eastAsia="en-US"/>
        </w:rPr>
        <w:t xml:space="preserve">знание современных правил организации и проведения соревнований </w:t>
      </w:r>
      <w:r w:rsidRPr="009A1C52">
        <w:rPr>
          <w:rFonts w:eastAsia="Times New Roman"/>
          <w:sz w:val="28"/>
          <w:szCs w:val="28"/>
          <w:lang w:eastAsia="en-US"/>
        </w:rPr>
        <w:br/>
        <w:t xml:space="preserve">по тяжелой атлетике; правил судейства, роли и обязанностей судейской бригады; осуществление судейства контрольных занятий и соревнований </w:t>
      </w:r>
      <w:r w:rsidRPr="009A1C52">
        <w:rPr>
          <w:rFonts w:eastAsia="Times New Roman"/>
          <w:sz w:val="28"/>
          <w:szCs w:val="28"/>
          <w:lang w:eastAsia="en-US"/>
        </w:rPr>
        <w:br/>
        <w:t>в качестве помощника судьи, секретаря, ассистента или волонтера;</w:t>
      </w:r>
    </w:p>
    <w:p w14:paraId="6E945EE0" w14:textId="77777777" w:rsidR="00FB4A9B" w:rsidRPr="009A1C52" w:rsidRDefault="00FB4A9B" w:rsidP="009A1C52">
      <w:pPr>
        <w:spacing w:line="360" w:lineRule="auto"/>
        <w:ind w:right="267" w:firstLine="709"/>
        <w:jc w:val="both"/>
        <w:rPr>
          <w:rFonts w:eastAsia="Times New Roman"/>
          <w:sz w:val="28"/>
          <w:szCs w:val="28"/>
          <w:lang w:eastAsia="en-US"/>
        </w:rPr>
      </w:pPr>
      <w:r w:rsidRPr="009A1C52">
        <w:rPr>
          <w:rFonts w:eastAsia="Times New Roman"/>
          <w:sz w:val="28"/>
          <w:szCs w:val="28"/>
          <w:lang w:eastAsia="en-US"/>
        </w:rPr>
        <w:t xml:space="preserve">применение и соблюдение правил соревнований по тяжелой атлетике </w:t>
      </w:r>
      <w:r w:rsidRPr="009A1C52">
        <w:rPr>
          <w:rFonts w:eastAsia="Times New Roman"/>
          <w:sz w:val="28"/>
          <w:szCs w:val="28"/>
          <w:lang w:eastAsia="en-US"/>
        </w:rPr>
        <w:br/>
        <w:t>в процессе учебной и соревновательной деятельности; применение правил соревнований и судейской терминологии в судейской практике;</w:t>
      </w:r>
    </w:p>
    <w:p w14:paraId="4D089DCD" w14:textId="77777777" w:rsidR="00FB4A9B" w:rsidRPr="009A1C52" w:rsidRDefault="00FB4A9B" w:rsidP="009A1C52">
      <w:pPr>
        <w:spacing w:line="360" w:lineRule="auto"/>
        <w:ind w:right="303" w:firstLine="709"/>
        <w:jc w:val="both"/>
        <w:rPr>
          <w:rFonts w:eastAsia="Times New Roman"/>
          <w:sz w:val="28"/>
          <w:szCs w:val="28"/>
          <w:lang w:eastAsia="en-US"/>
        </w:rPr>
      </w:pPr>
      <w:r w:rsidRPr="009A1C52">
        <w:rPr>
          <w:rFonts w:eastAsia="Times New Roman"/>
          <w:sz w:val="28"/>
          <w:szCs w:val="28"/>
          <w:lang w:eastAsia="en-US"/>
        </w:rPr>
        <w:t xml:space="preserve">умение проектировать, организовывать и проводить различные части урока в качестве помощника учителя; подвижные игры, комплексы упражнений </w:t>
      </w:r>
      <w:r w:rsidRPr="009A1C52">
        <w:rPr>
          <w:rFonts w:eastAsia="Times New Roman"/>
          <w:sz w:val="28"/>
          <w:szCs w:val="28"/>
          <w:lang w:eastAsia="en-US"/>
        </w:rPr>
        <w:br/>
        <w:t xml:space="preserve">и эстафеты с элементами тяжелой атлетики, во время самостоятельных занятий </w:t>
      </w:r>
      <w:r w:rsidRPr="009A1C52">
        <w:rPr>
          <w:rFonts w:eastAsia="Times New Roman"/>
          <w:sz w:val="28"/>
          <w:szCs w:val="28"/>
          <w:lang w:eastAsia="en-US"/>
        </w:rPr>
        <w:br/>
        <w:t>и досуговой деятельности со сверстниками;</w:t>
      </w:r>
    </w:p>
    <w:p w14:paraId="5E9AA700" w14:textId="77777777" w:rsidR="00FB4A9B" w:rsidRPr="009A1C52" w:rsidRDefault="00FB4A9B" w:rsidP="009A1C52">
      <w:pPr>
        <w:spacing w:line="360" w:lineRule="auto"/>
        <w:ind w:right="280" w:firstLine="709"/>
        <w:jc w:val="both"/>
        <w:rPr>
          <w:rFonts w:eastAsia="Times New Roman"/>
          <w:sz w:val="28"/>
          <w:szCs w:val="28"/>
          <w:lang w:eastAsia="en-US"/>
        </w:rPr>
      </w:pPr>
      <w:r w:rsidRPr="009A1C52">
        <w:rPr>
          <w:rFonts w:eastAsia="Times New Roman"/>
          <w:sz w:val="28"/>
          <w:szCs w:val="28"/>
          <w:lang w:eastAsia="en-US"/>
        </w:rPr>
        <w:t xml:space="preserve">сформированность устойчивого навыка систематического наблюдения </w:t>
      </w:r>
      <w:r w:rsidRPr="009A1C52">
        <w:rPr>
          <w:rFonts w:eastAsia="Times New Roman"/>
          <w:sz w:val="28"/>
          <w:szCs w:val="28"/>
          <w:lang w:eastAsia="en-US"/>
        </w:rPr>
        <w:br/>
        <w:t>за своим физическим состоянием, величиной физических нагрузок, показателями развития основных физических качеств;</w:t>
      </w:r>
    </w:p>
    <w:p w14:paraId="6E05898F" w14:textId="77777777" w:rsidR="00FB4A9B" w:rsidRPr="009A1C52" w:rsidRDefault="00FB4A9B" w:rsidP="009A1C52">
      <w:pPr>
        <w:spacing w:line="360" w:lineRule="auto"/>
        <w:ind w:right="271" w:firstLine="709"/>
        <w:jc w:val="both"/>
        <w:rPr>
          <w:rFonts w:eastAsia="Times New Roman"/>
          <w:sz w:val="28"/>
          <w:szCs w:val="28"/>
          <w:lang w:eastAsia="en-US"/>
        </w:rPr>
      </w:pPr>
      <w:r w:rsidRPr="009A1C52">
        <w:rPr>
          <w:rFonts w:eastAsia="Times New Roman"/>
          <w:sz w:val="28"/>
          <w:szCs w:val="28"/>
          <w:lang w:eastAsia="en-US"/>
        </w:rPr>
        <w:t xml:space="preserve">умение характеризовать и выполнять комплексы общеразвивающих </w:t>
      </w:r>
      <w:r w:rsidRPr="009A1C52">
        <w:rPr>
          <w:rFonts w:eastAsia="Times New Roman"/>
          <w:sz w:val="28"/>
          <w:szCs w:val="28"/>
          <w:lang w:eastAsia="en-US"/>
        </w:rPr>
        <w:br/>
        <w:t>и корригирующих упражнений; упражнений на развитие силы, быстроты, ловкости, гибкости, общей и специальной выносливости; специальных упражнений для формирования эффективной техники двигательных действий тяжелоатлета;</w:t>
      </w:r>
    </w:p>
    <w:p w14:paraId="657B15A1" w14:textId="77777777" w:rsidR="00FB4A9B" w:rsidRPr="009A1C52" w:rsidRDefault="00FB4A9B" w:rsidP="009A1C52">
      <w:pPr>
        <w:spacing w:line="360" w:lineRule="auto"/>
        <w:ind w:right="271" w:firstLine="709"/>
        <w:jc w:val="both"/>
        <w:rPr>
          <w:rFonts w:eastAsia="Times New Roman"/>
          <w:sz w:val="28"/>
          <w:szCs w:val="28"/>
          <w:lang w:eastAsia="en-US"/>
        </w:rPr>
      </w:pPr>
      <w:r w:rsidRPr="009A1C52">
        <w:rPr>
          <w:rFonts w:eastAsia="Times New Roman"/>
          <w:sz w:val="28"/>
          <w:szCs w:val="28"/>
          <w:lang w:eastAsia="en-US"/>
        </w:rPr>
        <w:t xml:space="preserve">умение выполнять функции помощника судьи (ассистента, волонтера) </w:t>
      </w:r>
      <w:r w:rsidRPr="009A1C52">
        <w:rPr>
          <w:rFonts w:eastAsia="Times New Roman"/>
          <w:sz w:val="28"/>
          <w:szCs w:val="28"/>
          <w:lang w:eastAsia="en-US"/>
        </w:rPr>
        <w:br/>
        <w:t>на соревнованиях по тяжелой атлетике;</w:t>
      </w:r>
    </w:p>
    <w:p w14:paraId="3DF9A3DF" w14:textId="77777777" w:rsidR="00FB4A9B" w:rsidRPr="009A1C52" w:rsidRDefault="00FB4A9B" w:rsidP="009A1C52">
      <w:pPr>
        <w:spacing w:line="360" w:lineRule="auto"/>
        <w:ind w:right="271" w:firstLine="709"/>
        <w:jc w:val="both"/>
        <w:rPr>
          <w:rFonts w:eastAsia="Times New Roman"/>
          <w:sz w:val="28"/>
          <w:szCs w:val="28"/>
          <w:lang w:eastAsia="en-US"/>
        </w:rPr>
      </w:pPr>
      <w:r w:rsidRPr="009A1C52">
        <w:rPr>
          <w:rFonts w:eastAsia="Times New Roman"/>
          <w:sz w:val="28"/>
          <w:szCs w:val="28"/>
          <w:lang w:eastAsia="en-US"/>
        </w:rPr>
        <w:t>умение выполнять рывок и толчок;</w:t>
      </w:r>
    </w:p>
    <w:p w14:paraId="2D106872" w14:textId="77777777" w:rsidR="00FB4A9B" w:rsidRPr="009A1C52" w:rsidRDefault="00FB4A9B" w:rsidP="009A1C52">
      <w:pPr>
        <w:spacing w:line="360" w:lineRule="auto"/>
        <w:ind w:right="267" w:firstLine="709"/>
        <w:jc w:val="both"/>
        <w:rPr>
          <w:rFonts w:eastAsia="Times New Roman"/>
          <w:sz w:val="28"/>
          <w:szCs w:val="28"/>
          <w:lang w:eastAsia="en-US"/>
        </w:rPr>
      </w:pPr>
      <w:r w:rsidRPr="009A1C52">
        <w:rPr>
          <w:rFonts w:eastAsia="Times New Roman"/>
          <w:sz w:val="28"/>
          <w:szCs w:val="28"/>
          <w:lang w:eastAsia="en-US"/>
        </w:rPr>
        <w:t>способность концентрировать свое внимание на базовых элементах техники движений в тяжелой атлетике, уметь устранять ошибки после подсказки учителя;</w:t>
      </w:r>
    </w:p>
    <w:p w14:paraId="6983AD5C" w14:textId="77777777" w:rsidR="00FB4A9B" w:rsidRPr="009A1C52" w:rsidRDefault="00FB4A9B" w:rsidP="009A1C52">
      <w:pPr>
        <w:spacing w:line="360" w:lineRule="auto"/>
        <w:ind w:right="267" w:firstLine="709"/>
        <w:jc w:val="both"/>
        <w:rPr>
          <w:rFonts w:eastAsia="Times New Roman"/>
          <w:sz w:val="28"/>
          <w:szCs w:val="28"/>
          <w:lang w:eastAsia="en-US"/>
        </w:rPr>
      </w:pPr>
      <w:r w:rsidRPr="009A1C52">
        <w:rPr>
          <w:rFonts w:eastAsia="Times New Roman"/>
          <w:sz w:val="28"/>
          <w:szCs w:val="28"/>
          <w:lang w:eastAsia="en-US"/>
        </w:rPr>
        <w:t xml:space="preserve">проявление заинтересованности и познавательного интереса к освоению технических основ тяжелой атлетики; умение отслеживать правильность двигательных действий и выявлять ошибки в технике тренировочных </w:t>
      </w:r>
      <w:r w:rsidRPr="009A1C52">
        <w:rPr>
          <w:rFonts w:eastAsia="Times New Roman"/>
          <w:sz w:val="28"/>
          <w:szCs w:val="28"/>
          <w:lang w:eastAsia="en-US"/>
        </w:rPr>
        <w:br/>
        <w:t>и соревновательных тяжелоатлетических упражнений;</w:t>
      </w:r>
    </w:p>
    <w:p w14:paraId="7B9E9B5A" w14:textId="77777777" w:rsidR="00FB4A9B" w:rsidRPr="009A1C52" w:rsidRDefault="00FB4A9B" w:rsidP="009A1C52">
      <w:pPr>
        <w:spacing w:line="360" w:lineRule="auto"/>
        <w:ind w:right="267" w:firstLine="709"/>
        <w:jc w:val="both"/>
        <w:rPr>
          <w:rFonts w:eastAsia="Times New Roman"/>
          <w:sz w:val="28"/>
          <w:szCs w:val="28"/>
          <w:lang w:eastAsia="en-US"/>
        </w:rPr>
      </w:pPr>
      <w:r w:rsidRPr="009A1C52">
        <w:rPr>
          <w:rFonts w:eastAsia="Times New Roman"/>
          <w:sz w:val="28"/>
          <w:szCs w:val="28"/>
          <w:lang w:eastAsia="en-US"/>
        </w:rPr>
        <w:t>знание и применение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или во время занятий тяжелой атлетикой;</w:t>
      </w:r>
    </w:p>
    <w:p w14:paraId="0EBAD258" w14:textId="77777777" w:rsidR="00FB4A9B" w:rsidRPr="009A1C52" w:rsidRDefault="00FB4A9B" w:rsidP="009A1C52">
      <w:pPr>
        <w:spacing w:line="360" w:lineRule="auto"/>
        <w:ind w:right="268" w:firstLine="709"/>
        <w:jc w:val="both"/>
        <w:rPr>
          <w:rFonts w:eastAsia="Times New Roman"/>
          <w:sz w:val="28"/>
          <w:szCs w:val="28"/>
          <w:lang w:eastAsia="en-US"/>
        </w:rPr>
      </w:pPr>
      <w:r w:rsidRPr="009A1C52">
        <w:rPr>
          <w:rFonts w:eastAsia="Times New Roman"/>
          <w:sz w:val="28"/>
          <w:szCs w:val="28"/>
          <w:lang w:eastAsia="en-US"/>
        </w:rP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тяжелоатлета, закаливающих процедур;</w:t>
      </w:r>
    </w:p>
    <w:p w14:paraId="30243D2E" w14:textId="77777777" w:rsidR="00FB4A9B" w:rsidRPr="009A1C52" w:rsidRDefault="00FB4A9B" w:rsidP="009A1C52">
      <w:pPr>
        <w:spacing w:line="360" w:lineRule="auto"/>
        <w:ind w:right="268" w:firstLine="709"/>
        <w:jc w:val="both"/>
        <w:rPr>
          <w:rFonts w:eastAsia="Times New Roman"/>
          <w:sz w:val="28"/>
          <w:szCs w:val="28"/>
          <w:lang w:eastAsia="en-US"/>
        </w:rPr>
      </w:pPr>
      <w:r w:rsidRPr="009A1C52">
        <w:rPr>
          <w:rFonts w:eastAsia="Times New Roman"/>
          <w:sz w:val="28"/>
          <w:szCs w:val="28"/>
          <w:lang w:eastAsia="en-US"/>
        </w:rPr>
        <w:t>умение соблюдать требования к местам проведения занятий по тяжелой атлетике, правила ухода за спортивным оборудованием, инвентарем;</w:t>
      </w:r>
    </w:p>
    <w:p w14:paraId="794BE4ED" w14:textId="77777777" w:rsidR="00FB4A9B" w:rsidRPr="009A1C52" w:rsidRDefault="00FB4A9B" w:rsidP="009A1C52">
      <w:pPr>
        <w:spacing w:line="360" w:lineRule="auto"/>
        <w:ind w:right="268" w:firstLine="709"/>
        <w:jc w:val="both"/>
        <w:rPr>
          <w:rFonts w:eastAsia="Times New Roman"/>
          <w:sz w:val="28"/>
          <w:szCs w:val="28"/>
          <w:lang w:eastAsia="en-US"/>
        </w:rPr>
      </w:pPr>
      <w:r w:rsidRPr="009A1C52">
        <w:rPr>
          <w:rFonts w:eastAsia="Times New Roman"/>
          <w:sz w:val="28"/>
          <w:szCs w:val="28"/>
          <w:lang w:eastAsia="en-US"/>
        </w:rPr>
        <w:t xml:space="preserve">знание основных методов и мер предупреждения травматизма во время занятий тяжелой атлетикой; выявление факторов риска и предупреждение травмоопасных ситуаций; умение оказывать первую помощь при травмах </w:t>
      </w:r>
      <w:r w:rsidRPr="009A1C52">
        <w:rPr>
          <w:rFonts w:eastAsia="Times New Roman"/>
          <w:sz w:val="28"/>
          <w:szCs w:val="28"/>
          <w:lang w:eastAsia="en-US"/>
        </w:rPr>
        <w:br/>
        <w:t>и повреждениях во время занятий тяжелой атлетикой;</w:t>
      </w:r>
    </w:p>
    <w:p w14:paraId="6F9A426B" w14:textId="77777777" w:rsidR="00FB4A9B" w:rsidRPr="009A1C52" w:rsidRDefault="00FB4A9B" w:rsidP="009A1C52">
      <w:pPr>
        <w:spacing w:line="360" w:lineRule="auto"/>
        <w:ind w:right="268" w:firstLine="709"/>
        <w:jc w:val="both"/>
        <w:rPr>
          <w:rFonts w:eastAsia="Times New Roman"/>
          <w:sz w:val="28"/>
          <w:szCs w:val="28"/>
          <w:lang w:eastAsia="en-US"/>
        </w:rPr>
      </w:pPr>
      <w:r w:rsidRPr="009A1C52">
        <w:rPr>
          <w:rFonts w:eastAsia="Times New Roman"/>
          <w:sz w:val="28"/>
          <w:szCs w:val="28"/>
          <w:lang w:eastAsia="en-US"/>
        </w:rPr>
        <w:t xml:space="preserve">способность планировать и проводить самостоятельные занятия </w:t>
      </w:r>
      <w:r w:rsidRPr="009A1C52">
        <w:rPr>
          <w:rFonts w:eastAsia="Times New Roman"/>
          <w:sz w:val="28"/>
          <w:szCs w:val="28"/>
          <w:lang w:eastAsia="en-US"/>
        </w:rPr>
        <w:br/>
        <w:t>по освоению новых двигательных навыков и развитию основных специальных физических качеств тяжелоатлета, контролировать и анализировать эффективность этих занятий;</w:t>
      </w:r>
    </w:p>
    <w:p w14:paraId="0BF2F97C" w14:textId="77777777" w:rsidR="00FB4A9B" w:rsidRPr="009A1C52" w:rsidRDefault="00FB4A9B" w:rsidP="009A1C52">
      <w:pPr>
        <w:spacing w:line="360" w:lineRule="auto"/>
        <w:ind w:right="268" w:firstLine="709"/>
        <w:jc w:val="both"/>
        <w:rPr>
          <w:rFonts w:eastAsia="Times New Roman"/>
          <w:sz w:val="28"/>
          <w:szCs w:val="28"/>
          <w:lang w:eastAsia="en-US"/>
        </w:rPr>
      </w:pPr>
      <w:r w:rsidRPr="009A1C52">
        <w:rPr>
          <w:rFonts w:eastAsia="Times New Roman"/>
          <w:sz w:val="28"/>
          <w:szCs w:val="28"/>
          <w:lang w:eastAsia="en-US"/>
        </w:rPr>
        <w:t>знание и соблюдение основ организации здорового образа жизни средствами тяжелой атлетики, методов профилактики вредных привычек и асоциального ведомого (отклоняющегося) поведения;</w:t>
      </w:r>
    </w:p>
    <w:p w14:paraId="0359D235" w14:textId="41572191" w:rsidR="00FB4A9B" w:rsidRPr="009A1C52" w:rsidRDefault="00FB4A9B" w:rsidP="009A1C52">
      <w:pPr>
        <w:spacing w:line="360" w:lineRule="auto"/>
        <w:ind w:right="268" w:firstLine="709"/>
        <w:jc w:val="both"/>
        <w:rPr>
          <w:rFonts w:eastAsia="Times New Roman"/>
          <w:sz w:val="28"/>
          <w:szCs w:val="28"/>
          <w:lang w:eastAsia="en-US"/>
        </w:rPr>
      </w:pPr>
      <w:r w:rsidRPr="009A1C52">
        <w:rPr>
          <w:rFonts w:eastAsia="Times New Roman"/>
          <w:sz w:val="28"/>
          <w:szCs w:val="28"/>
          <w:lang w:eastAsia="en-US"/>
        </w:rPr>
        <w:t xml:space="preserve">выполнение контрольно-тестовых упражнений по общей, специальной </w:t>
      </w:r>
      <w:r w:rsidRPr="009A1C52">
        <w:rPr>
          <w:rFonts w:eastAsia="Times New Roman"/>
          <w:sz w:val="28"/>
          <w:szCs w:val="28"/>
          <w:lang w:eastAsia="en-US"/>
        </w:rPr>
        <w:br/>
        <w:t xml:space="preserve">и физической подготовке тяжелоатлета; знание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 проведение тестирования уровня физической подготовленности </w:t>
      </w:r>
      <w:r w:rsidRPr="009A1C52">
        <w:rPr>
          <w:rFonts w:eastAsia="Times New Roman"/>
          <w:sz w:val="28"/>
          <w:szCs w:val="28"/>
          <w:lang w:eastAsia="en-US"/>
        </w:rPr>
        <w:br/>
        <w:t>в тяжелой атлетике со сверстниками.</w:t>
      </w:r>
      <w:bookmarkEnd w:id="76"/>
      <w:r w:rsidR="00DF34B8" w:rsidRPr="009A1C52">
        <w:rPr>
          <w:rFonts w:eastAsia="Times New Roman"/>
          <w:sz w:val="28"/>
          <w:szCs w:val="28"/>
          <w:lang w:eastAsia="en-US"/>
        </w:rPr>
        <w:t>»</w:t>
      </w:r>
      <w:r w:rsidR="005C5AF1" w:rsidRPr="009A1C52">
        <w:rPr>
          <w:rFonts w:eastAsia="Times New Roman"/>
          <w:sz w:val="28"/>
          <w:szCs w:val="28"/>
          <w:lang w:eastAsia="en-US"/>
        </w:rPr>
        <w:t>;</w:t>
      </w:r>
    </w:p>
    <w:p w14:paraId="49E4266E" w14:textId="366EC849" w:rsidR="002C5F87" w:rsidRPr="009A1C52" w:rsidRDefault="005A5AA9" w:rsidP="009A1C52">
      <w:pPr>
        <w:pStyle w:val="afb"/>
        <w:spacing w:before="0" w:beforeAutospacing="0" w:after="0" w:afterAutospacing="0" w:line="360" w:lineRule="auto"/>
        <w:ind w:firstLine="540"/>
        <w:jc w:val="both"/>
        <w:rPr>
          <w:sz w:val="28"/>
          <w:szCs w:val="28"/>
        </w:rPr>
      </w:pPr>
      <w:r w:rsidRPr="009A1C52">
        <w:rPr>
          <w:sz w:val="28"/>
          <w:szCs w:val="28"/>
        </w:rPr>
        <w:t>н</w:t>
      </w:r>
      <w:r w:rsidR="00850C15" w:rsidRPr="009A1C52">
        <w:rPr>
          <w:sz w:val="28"/>
          <w:szCs w:val="28"/>
        </w:rPr>
        <w:t xml:space="preserve">) </w:t>
      </w:r>
      <w:r w:rsidR="002C5F87" w:rsidRPr="009A1C52">
        <w:rPr>
          <w:sz w:val="28"/>
          <w:szCs w:val="28"/>
        </w:rPr>
        <w:t>в пункте 167.11:</w:t>
      </w:r>
    </w:p>
    <w:p w14:paraId="50A32705" w14:textId="6B4E3A75" w:rsidR="002C5F87" w:rsidRPr="009A1C52" w:rsidRDefault="002C5F87" w:rsidP="009A1C52">
      <w:pPr>
        <w:pStyle w:val="afb"/>
        <w:spacing w:before="0" w:beforeAutospacing="0" w:after="0" w:afterAutospacing="0" w:line="360" w:lineRule="auto"/>
        <w:ind w:firstLine="540"/>
        <w:jc w:val="both"/>
        <w:rPr>
          <w:sz w:val="28"/>
          <w:szCs w:val="28"/>
        </w:rPr>
      </w:pPr>
      <w:r w:rsidRPr="009A1C52">
        <w:rPr>
          <w:sz w:val="28"/>
          <w:szCs w:val="28"/>
        </w:rPr>
        <w:t xml:space="preserve">в подразделе </w:t>
      </w:r>
      <w:r w:rsidR="00DF34B8" w:rsidRPr="009A1C52">
        <w:rPr>
          <w:sz w:val="28"/>
          <w:szCs w:val="28"/>
        </w:rPr>
        <w:t>«</w:t>
      </w:r>
      <w:r w:rsidRPr="009A1C52">
        <w:rPr>
          <w:sz w:val="28"/>
          <w:szCs w:val="28"/>
        </w:rPr>
        <w:t>Обязательная часть</w:t>
      </w:r>
      <w:r w:rsidR="00DF34B8" w:rsidRPr="009A1C52">
        <w:rPr>
          <w:sz w:val="28"/>
          <w:szCs w:val="28"/>
        </w:rPr>
        <w:t>»</w:t>
      </w:r>
      <w:r w:rsidRPr="009A1C52">
        <w:rPr>
          <w:sz w:val="28"/>
          <w:szCs w:val="28"/>
        </w:rPr>
        <w:t xml:space="preserve"> таблицы </w:t>
      </w:r>
      <w:r w:rsidR="00DF34B8" w:rsidRPr="009A1C52">
        <w:rPr>
          <w:sz w:val="28"/>
          <w:szCs w:val="28"/>
        </w:rPr>
        <w:t>«</w:t>
      </w:r>
      <w:r w:rsidRPr="009A1C52">
        <w:rPr>
          <w:sz w:val="28"/>
          <w:szCs w:val="28"/>
        </w:rPr>
        <w:t>Вариант № 1</w:t>
      </w:r>
      <w:r w:rsidR="00DF34B8" w:rsidRPr="009A1C52">
        <w:rPr>
          <w:sz w:val="28"/>
          <w:szCs w:val="28"/>
        </w:rPr>
        <w:t>»</w:t>
      </w:r>
      <w:r w:rsidRPr="009A1C52">
        <w:rPr>
          <w:sz w:val="28"/>
          <w:szCs w:val="28"/>
        </w:rPr>
        <w:t>:</w:t>
      </w:r>
    </w:p>
    <w:p w14:paraId="1E1CDB96" w14:textId="2477FFE8" w:rsidR="002C5F87" w:rsidRPr="009A1C52" w:rsidRDefault="002C5F87" w:rsidP="009A1C52">
      <w:pPr>
        <w:pStyle w:val="afb"/>
        <w:spacing w:before="0" w:beforeAutospacing="0" w:after="0" w:afterAutospacing="0" w:line="360" w:lineRule="auto"/>
        <w:ind w:firstLine="540"/>
        <w:jc w:val="both"/>
        <w:rPr>
          <w:sz w:val="28"/>
          <w:szCs w:val="28"/>
        </w:rPr>
      </w:pPr>
      <w:r w:rsidRPr="009A1C52">
        <w:rPr>
          <w:sz w:val="28"/>
          <w:szCs w:val="28"/>
        </w:rPr>
        <w:t xml:space="preserve">строку </w:t>
      </w:r>
      <w:r w:rsidR="00C17655" w:rsidRPr="009A1C52">
        <w:rPr>
          <w:sz w:val="28"/>
          <w:szCs w:val="28"/>
        </w:rPr>
        <w:t xml:space="preserve">восьмую </w:t>
      </w:r>
      <w:r w:rsidRPr="009A1C52">
        <w:rPr>
          <w:sz w:val="28"/>
          <w:szCs w:val="28"/>
        </w:rPr>
        <w:t xml:space="preserve"> изложить в следующей редакции:</w:t>
      </w:r>
    </w:p>
    <w:p w14:paraId="5420CB21" w14:textId="449024CB" w:rsidR="002C5F87" w:rsidRPr="009A1C52" w:rsidRDefault="00DF34B8" w:rsidP="009A1C52">
      <w:pPr>
        <w:pStyle w:val="afb"/>
        <w:spacing w:before="0" w:beforeAutospacing="0" w:after="0" w:afterAutospacing="0" w:line="360" w:lineRule="auto"/>
        <w:ind w:firstLine="540"/>
        <w:jc w:val="both"/>
        <w:rPr>
          <w:sz w:val="28"/>
          <w:szCs w:val="28"/>
        </w:rPr>
      </w:pPr>
      <w:r w:rsidRPr="009A1C52">
        <w:rPr>
          <w:sz w:val="28"/>
          <w:szCs w:val="28"/>
        </w:rPr>
        <w:t>«</w:t>
      </w:r>
    </w:p>
    <w:tbl>
      <w:tblPr>
        <w:tblW w:w="9860" w:type="dxa"/>
        <w:tblInd w:w="292" w:type="dxa"/>
        <w:tblCellMar>
          <w:left w:w="0" w:type="dxa"/>
          <w:right w:w="0" w:type="dxa"/>
        </w:tblCellMar>
        <w:tblLook w:val="04A0" w:firstRow="1" w:lastRow="0" w:firstColumn="1" w:lastColumn="0" w:noHBand="0" w:noVBand="1"/>
      </w:tblPr>
      <w:tblGrid>
        <w:gridCol w:w="4104"/>
        <w:gridCol w:w="2842"/>
        <w:gridCol w:w="425"/>
        <w:gridCol w:w="567"/>
        <w:gridCol w:w="425"/>
        <w:gridCol w:w="567"/>
        <w:gridCol w:w="425"/>
        <w:gridCol w:w="505"/>
      </w:tblGrid>
      <w:tr w:rsidR="00DF34B8" w:rsidRPr="009A1C52" w14:paraId="3C3BCF9F" w14:textId="77777777" w:rsidTr="00C17655">
        <w:tc>
          <w:tcPr>
            <w:tcW w:w="4104" w:type="dxa"/>
            <w:tcBorders>
              <w:top w:val="single" w:sz="6" w:space="0" w:color="000000"/>
              <w:left w:val="single" w:sz="6" w:space="0" w:color="000000"/>
              <w:bottom w:val="single" w:sz="6" w:space="0" w:color="000000"/>
              <w:right w:val="single" w:sz="6" w:space="0" w:color="000000"/>
            </w:tcBorders>
            <w:hideMark/>
          </w:tcPr>
          <w:p w14:paraId="091D8F54" w14:textId="6B672C51" w:rsidR="00C17655" w:rsidRPr="009A1C52" w:rsidRDefault="00C17655" w:rsidP="009A1C52">
            <w:pPr>
              <w:suppressAutoHyphens w:val="0"/>
              <w:spacing w:line="360" w:lineRule="auto"/>
              <w:ind w:left="277"/>
              <w:rPr>
                <w:rFonts w:eastAsia="Times New Roman"/>
                <w:kern w:val="0"/>
                <w:sz w:val="28"/>
                <w:szCs w:val="28"/>
              </w:rPr>
            </w:pPr>
            <w:r w:rsidRPr="009A1C52">
              <w:rPr>
                <w:sz w:val="28"/>
                <w:szCs w:val="28"/>
              </w:rPr>
              <w:t>Технология</w:t>
            </w:r>
          </w:p>
        </w:tc>
        <w:tc>
          <w:tcPr>
            <w:tcW w:w="2842" w:type="dxa"/>
            <w:tcBorders>
              <w:top w:val="single" w:sz="6" w:space="0" w:color="000000"/>
              <w:left w:val="single" w:sz="6" w:space="0" w:color="000000"/>
              <w:bottom w:val="single" w:sz="6" w:space="0" w:color="000000"/>
              <w:right w:val="single" w:sz="6" w:space="0" w:color="000000"/>
            </w:tcBorders>
            <w:hideMark/>
          </w:tcPr>
          <w:p w14:paraId="4E1030ED" w14:textId="7FDCAD57" w:rsidR="00C17655" w:rsidRPr="009A1C52" w:rsidRDefault="00C17655" w:rsidP="009A1C52">
            <w:pPr>
              <w:suppressAutoHyphens w:val="0"/>
              <w:spacing w:line="360" w:lineRule="auto"/>
              <w:rPr>
                <w:rFonts w:eastAsia="Times New Roman"/>
                <w:kern w:val="0"/>
                <w:sz w:val="28"/>
                <w:szCs w:val="28"/>
              </w:rPr>
            </w:pPr>
            <w:r w:rsidRPr="009A1C52">
              <w:rPr>
                <w:sz w:val="28"/>
                <w:szCs w:val="28"/>
              </w:rPr>
              <w:t>Труд(технология)</w:t>
            </w:r>
          </w:p>
        </w:tc>
        <w:tc>
          <w:tcPr>
            <w:tcW w:w="425" w:type="dxa"/>
            <w:tcBorders>
              <w:top w:val="single" w:sz="6" w:space="0" w:color="000000"/>
              <w:left w:val="single" w:sz="6" w:space="0" w:color="000000"/>
              <w:bottom w:val="single" w:sz="6" w:space="0" w:color="000000"/>
              <w:right w:val="single" w:sz="6" w:space="0" w:color="000000"/>
            </w:tcBorders>
            <w:hideMark/>
          </w:tcPr>
          <w:p w14:paraId="5E31E2C4" w14:textId="33D26130" w:rsidR="00C17655" w:rsidRPr="009A1C52" w:rsidRDefault="00C17655" w:rsidP="009A1C52">
            <w:pPr>
              <w:suppressAutoHyphens w:val="0"/>
              <w:spacing w:line="360" w:lineRule="auto"/>
              <w:rPr>
                <w:rFonts w:eastAsia="Times New Roman"/>
                <w:kern w:val="0"/>
                <w:sz w:val="28"/>
                <w:szCs w:val="28"/>
              </w:rPr>
            </w:pPr>
            <w:r w:rsidRPr="009A1C52">
              <w:rPr>
                <w:sz w:val="28"/>
                <w:szCs w:val="28"/>
              </w:rPr>
              <w:t>2</w:t>
            </w:r>
          </w:p>
        </w:tc>
        <w:tc>
          <w:tcPr>
            <w:tcW w:w="567" w:type="dxa"/>
            <w:tcBorders>
              <w:top w:val="single" w:sz="6" w:space="0" w:color="000000"/>
              <w:left w:val="single" w:sz="6" w:space="0" w:color="000000"/>
              <w:bottom w:val="single" w:sz="6" w:space="0" w:color="000000"/>
              <w:right w:val="single" w:sz="6" w:space="0" w:color="000000"/>
            </w:tcBorders>
            <w:hideMark/>
          </w:tcPr>
          <w:p w14:paraId="3AD55DE8" w14:textId="4AA1AAEA" w:rsidR="00C17655" w:rsidRPr="009A1C52" w:rsidRDefault="00C17655" w:rsidP="009A1C52">
            <w:pPr>
              <w:suppressAutoHyphens w:val="0"/>
              <w:spacing w:line="360" w:lineRule="auto"/>
              <w:rPr>
                <w:rFonts w:eastAsia="Times New Roman"/>
                <w:kern w:val="0"/>
                <w:sz w:val="28"/>
                <w:szCs w:val="28"/>
              </w:rPr>
            </w:pPr>
            <w:r w:rsidRPr="009A1C52">
              <w:rPr>
                <w:sz w:val="28"/>
                <w:szCs w:val="28"/>
              </w:rPr>
              <w:t>2</w:t>
            </w:r>
          </w:p>
        </w:tc>
        <w:tc>
          <w:tcPr>
            <w:tcW w:w="425" w:type="dxa"/>
            <w:tcBorders>
              <w:top w:val="single" w:sz="6" w:space="0" w:color="000000"/>
              <w:left w:val="single" w:sz="6" w:space="0" w:color="000000"/>
              <w:bottom w:val="single" w:sz="6" w:space="0" w:color="000000"/>
              <w:right w:val="single" w:sz="6" w:space="0" w:color="000000"/>
            </w:tcBorders>
            <w:hideMark/>
          </w:tcPr>
          <w:p w14:paraId="26806BEB" w14:textId="62AD87E6" w:rsidR="00C17655" w:rsidRPr="009A1C52" w:rsidRDefault="00C17655" w:rsidP="009A1C52">
            <w:pPr>
              <w:suppressAutoHyphens w:val="0"/>
              <w:spacing w:line="360" w:lineRule="auto"/>
              <w:rPr>
                <w:rFonts w:eastAsia="Times New Roman"/>
                <w:kern w:val="0"/>
                <w:sz w:val="28"/>
                <w:szCs w:val="28"/>
              </w:rPr>
            </w:pPr>
            <w:r w:rsidRPr="009A1C52">
              <w:rPr>
                <w:sz w:val="28"/>
                <w:szCs w:val="28"/>
              </w:rPr>
              <w:t>2</w:t>
            </w:r>
          </w:p>
        </w:tc>
        <w:tc>
          <w:tcPr>
            <w:tcW w:w="567" w:type="dxa"/>
            <w:tcBorders>
              <w:top w:val="single" w:sz="6" w:space="0" w:color="000000"/>
              <w:left w:val="single" w:sz="6" w:space="0" w:color="000000"/>
              <w:bottom w:val="single" w:sz="6" w:space="0" w:color="000000"/>
              <w:right w:val="single" w:sz="6" w:space="0" w:color="000000"/>
            </w:tcBorders>
            <w:hideMark/>
          </w:tcPr>
          <w:p w14:paraId="27B8D9A9" w14:textId="5244D477" w:rsidR="00C17655" w:rsidRPr="009A1C52" w:rsidRDefault="00C17655" w:rsidP="009A1C52">
            <w:pPr>
              <w:suppressAutoHyphens w:val="0"/>
              <w:spacing w:line="360" w:lineRule="auto"/>
              <w:jc w:val="center"/>
              <w:rPr>
                <w:rFonts w:eastAsia="Times New Roman"/>
                <w:kern w:val="0"/>
                <w:sz w:val="28"/>
                <w:szCs w:val="28"/>
              </w:rPr>
            </w:pPr>
            <w:r w:rsidRPr="009A1C52">
              <w:rPr>
                <w:sz w:val="28"/>
                <w:szCs w:val="28"/>
              </w:rPr>
              <w:t>1</w:t>
            </w:r>
          </w:p>
        </w:tc>
        <w:tc>
          <w:tcPr>
            <w:tcW w:w="425" w:type="dxa"/>
            <w:tcBorders>
              <w:top w:val="single" w:sz="6" w:space="0" w:color="000000"/>
              <w:left w:val="single" w:sz="6" w:space="0" w:color="000000"/>
              <w:bottom w:val="single" w:sz="6" w:space="0" w:color="000000"/>
              <w:right w:val="single" w:sz="6" w:space="0" w:color="000000"/>
            </w:tcBorders>
            <w:hideMark/>
          </w:tcPr>
          <w:p w14:paraId="7982E037" w14:textId="1858C43B" w:rsidR="00C17655" w:rsidRPr="009A1C52" w:rsidRDefault="00C17655" w:rsidP="009A1C52">
            <w:pPr>
              <w:suppressAutoHyphens w:val="0"/>
              <w:spacing w:line="360" w:lineRule="auto"/>
              <w:jc w:val="center"/>
              <w:rPr>
                <w:rFonts w:eastAsia="Times New Roman"/>
                <w:kern w:val="0"/>
                <w:sz w:val="28"/>
                <w:szCs w:val="28"/>
              </w:rPr>
            </w:pPr>
            <w:r w:rsidRPr="009A1C52">
              <w:rPr>
                <w:sz w:val="28"/>
                <w:szCs w:val="28"/>
              </w:rPr>
              <w:t>1</w:t>
            </w:r>
          </w:p>
        </w:tc>
        <w:tc>
          <w:tcPr>
            <w:tcW w:w="505" w:type="dxa"/>
            <w:tcBorders>
              <w:top w:val="single" w:sz="6" w:space="0" w:color="000000"/>
              <w:left w:val="single" w:sz="6" w:space="0" w:color="000000"/>
              <w:bottom w:val="single" w:sz="6" w:space="0" w:color="000000"/>
              <w:right w:val="single" w:sz="6" w:space="0" w:color="000000"/>
            </w:tcBorders>
            <w:hideMark/>
          </w:tcPr>
          <w:p w14:paraId="2CE0842F" w14:textId="07F8B5E8" w:rsidR="00C17655" w:rsidRPr="009A1C52" w:rsidRDefault="00C17655" w:rsidP="009A1C52">
            <w:pPr>
              <w:suppressAutoHyphens w:val="0"/>
              <w:spacing w:line="360" w:lineRule="auto"/>
              <w:jc w:val="center"/>
              <w:rPr>
                <w:rFonts w:eastAsia="Times New Roman"/>
                <w:kern w:val="0"/>
                <w:sz w:val="28"/>
                <w:szCs w:val="28"/>
              </w:rPr>
            </w:pPr>
            <w:r w:rsidRPr="009A1C52">
              <w:rPr>
                <w:sz w:val="28"/>
                <w:szCs w:val="28"/>
              </w:rPr>
              <w:t>8</w:t>
            </w:r>
          </w:p>
        </w:tc>
      </w:tr>
    </w:tbl>
    <w:p w14:paraId="5D98EAB7" w14:textId="797379FC" w:rsidR="002C5F87" w:rsidRPr="009A1C52" w:rsidRDefault="002C5F87" w:rsidP="009A1C52">
      <w:pPr>
        <w:pStyle w:val="afb"/>
        <w:spacing w:before="0" w:beforeAutospacing="0" w:after="0" w:afterAutospacing="0" w:line="360" w:lineRule="auto"/>
        <w:ind w:firstLine="540"/>
        <w:jc w:val="right"/>
        <w:rPr>
          <w:sz w:val="28"/>
          <w:szCs w:val="28"/>
        </w:rPr>
      </w:pPr>
      <w:r w:rsidRPr="009A1C52">
        <w:rPr>
          <w:sz w:val="28"/>
          <w:szCs w:val="28"/>
        </w:rPr>
        <w:tab/>
      </w:r>
      <w:r w:rsidRPr="009A1C52">
        <w:rPr>
          <w:sz w:val="28"/>
          <w:szCs w:val="28"/>
        </w:rPr>
        <w:tab/>
      </w:r>
      <w:r w:rsidRPr="009A1C52">
        <w:rPr>
          <w:sz w:val="28"/>
          <w:szCs w:val="28"/>
        </w:rPr>
        <w:tab/>
      </w:r>
      <w:r w:rsidRPr="009A1C52">
        <w:rPr>
          <w:sz w:val="28"/>
          <w:szCs w:val="28"/>
        </w:rPr>
        <w:tab/>
      </w:r>
      <w:r w:rsidRPr="009A1C52">
        <w:rPr>
          <w:sz w:val="28"/>
          <w:szCs w:val="28"/>
        </w:rPr>
        <w:tab/>
      </w:r>
      <w:r w:rsidRPr="009A1C52">
        <w:rPr>
          <w:sz w:val="28"/>
          <w:szCs w:val="28"/>
        </w:rPr>
        <w:tab/>
      </w:r>
      <w:r w:rsidRPr="009A1C52">
        <w:rPr>
          <w:sz w:val="28"/>
          <w:szCs w:val="28"/>
        </w:rPr>
        <w:tab/>
      </w:r>
      <w:r w:rsidRPr="009A1C52">
        <w:rPr>
          <w:sz w:val="28"/>
          <w:szCs w:val="28"/>
        </w:rPr>
        <w:tab/>
      </w:r>
      <w:r w:rsidRPr="009A1C52">
        <w:rPr>
          <w:sz w:val="28"/>
          <w:szCs w:val="28"/>
        </w:rPr>
        <w:tab/>
      </w:r>
      <w:r w:rsidRPr="009A1C52">
        <w:rPr>
          <w:sz w:val="28"/>
          <w:szCs w:val="28"/>
        </w:rPr>
        <w:tab/>
      </w:r>
      <w:r w:rsidRPr="009A1C52">
        <w:rPr>
          <w:sz w:val="28"/>
          <w:szCs w:val="28"/>
        </w:rPr>
        <w:tab/>
      </w:r>
      <w:r w:rsidRPr="009A1C52">
        <w:rPr>
          <w:sz w:val="28"/>
          <w:szCs w:val="28"/>
        </w:rPr>
        <w:tab/>
      </w:r>
      <w:r w:rsidRPr="009A1C52">
        <w:rPr>
          <w:sz w:val="28"/>
          <w:szCs w:val="28"/>
        </w:rPr>
        <w:tab/>
      </w:r>
      <w:r w:rsidR="00DF34B8" w:rsidRPr="009A1C52">
        <w:rPr>
          <w:sz w:val="28"/>
          <w:szCs w:val="28"/>
        </w:rPr>
        <w:t>»</w:t>
      </w:r>
      <w:r w:rsidRPr="009A1C52">
        <w:rPr>
          <w:sz w:val="28"/>
          <w:szCs w:val="28"/>
        </w:rPr>
        <w:t>;</w:t>
      </w:r>
    </w:p>
    <w:p w14:paraId="5620BDB7" w14:textId="5DC2369F" w:rsidR="00C17655" w:rsidRPr="009A1C52" w:rsidRDefault="00C17655" w:rsidP="009A1C52">
      <w:pPr>
        <w:pStyle w:val="afb"/>
        <w:spacing w:before="0" w:beforeAutospacing="0" w:after="0" w:afterAutospacing="0" w:line="360" w:lineRule="auto"/>
        <w:ind w:firstLine="540"/>
        <w:jc w:val="both"/>
        <w:rPr>
          <w:sz w:val="28"/>
          <w:szCs w:val="28"/>
        </w:rPr>
      </w:pPr>
      <w:r w:rsidRPr="009A1C52">
        <w:rPr>
          <w:sz w:val="28"/>
          <w:szCs w:val="28"/>
        </w:rPr>
        <w:t xml:space="preserve">в подразделе </w:t>
      </w:r>
      <w:r w:rsidR="00DF34B8" w:rsidRPr="009A1C52">
        <w:rPr>
          <w:sz w:val="28"/>
          <w:szCs w:val="28"/>
        </w:rPr>
        <w:t>«</w:t>
      </w:r>
      <w:r w:rsidRPr="009A1C52">
        <w:rPr>
          <w:sz w:val="28"/>
          <w:szCs w:val="28"/>
        </w:rPr>
        <w:t>Обязательная часть</w:t>
      </w:r>
      <w:r w:rsidR="00DF34B8" w:rsidRPr="009A1C52">
        <w:rPr>
          <w:sz w:val="28"/>
          <w:szCs w:val="28"/>
        </w:rPr>
        <w:t>»</w:t>
      </w:r>
      <w:r w:rsidRPr="009A1C52">
        <w:rPr>
          <w:sz w:val="28"/>
          <w:szCs w:val="28"/>
        </w:rPr>
        <w:t xml:space="preserve"> таблицы </w:t>
      </w:r>
      <w:r w:rsidR="00DF34B8" w:rsidRPr="009A1C52">
        <w:rPr>
          <w:sz w:val="28"/>
          <w:szCs w:val="28"/>
        </w:rPr>
        <w:t>«</w:t>
      </w:r>
      <w:r w:rsidRPr="009A1C52">
        <w:rPr>
          <w:sz w:val="28"/>
          <w:szCs w:val="28"/>
        </w:rPr>
        <w:t>Вариант № 2</w:t>
      </w:r>
      <w:r w:rsidR="00DF34B8" w:rsidRPr="009A1C52">
        <w:rPr>
          <w:sz w:val="28"/>
          <w:szCs w:val="28"/>
        </w:rPr>
        <w:t>»</w:t>
      </w:r>
      <w:r w:rsidRPr="009A1C52">
        <w:rPr>
          <w:sz w:val="28"/>
          <w:szCs w:val="28"/>
        </w:rPr>
        <w:t>:</w:t>
      </w:r>
    </w:p>
    <w:p w14:paraId="411AFEAE" w14:textId="77777777" w:rsidR="00C17655" w:rsidRPr="009A1C52" w:rsidRDefault="00C17655" w:rsidP="009A1C52">
      <w:pPr>
        <w:pStyle w:val="afb"/>
        <w:spacing w:before="0" w:beforeAutospacing="0" w:after="0" w:afterAutospacing="0" w:line="360" w:lineRule="auto"/>
        <w:ind w:firstLine="540"/>
        <w:jc w:val="both"/>
        <w:rPr>
          <w:sz w:val="28"/>
          <w:szCs w:val="28"/>
        </w:rPr>
      </w:pPr>
      <w:r w:rsidRPr="009A1C52">
        <w:rPr>
          <w:sz w:val="28"/>
          <w:szCs w:val="28"/>
        </w:rPr>
        <w:t>строку восьмую  изложить в следующей редакции:</w:t>
      </w:r>
    </w:p>
    <w:p w14:paraId="43A933F3" w14:textId="333CDC15" w:rsidR="00C17655" w:rsidRPr="009A1C52" w:rsidRDefault="00DF34B8" w:rsidP="009A1C52">
      <w:pPr>
        <w:pStyle w:val="afb"/>
        <w:spacing w:before="0" w:beforeAutospacing="0" w:after="0" w:afterAutospacing="0" w:line="360" w:lineRule="auto"/>
        <w:ind w:firstLine="540"/>
        <w:jc w:val="both"/>
        <w:rPr>
          <w:sz w:val="28"/>
          <w:szCs w:val="28"/>
        </w:rPr>
      </w:pPr>
      <w:r w:rsidRPr="009A1C52">
        <w:rPr>
          <w:sz w:val="28"/>
          <w:szCs w:val="28"/>
        </w:rPr>
        <w:t>«</w:t>
      </w:r>
    </w:p>
    <w:tbl>
      <w:tblPr>
        <w:tblW w:w="9860" w:type="dxa"/>
        <w:tblInd w:w="292" w:type="dxa"/>
        <w:tblCellMar>
          <w:left w:w="0" w:type="dxa"/>
          <w:right w:w="0" w:type="dxa"/>
        </w:tblCellMar>
        <w:tblLook w:val="04A0" w:firstRow="1" w:lastRow="0" w:firstColumn="1" w:lastColumn="0" w:noHBand="0" w:noVBand="1"/>
      </w:tblPr>
      <w:tblGrid>
        <w:gridCol w:w="4104"/>
        <w:gridCol w:w="2842"/>
        <w:gridCol w:w="425"/>
        <w:gridCol w:w="567"/>
        <w:gridCol w:w="425"/>
        <w:gridCol w:w="567"/>
        <w:gridCol w:w="425"/>
        <w:gridCol w:w="505"/>
      </w:tblGrid>
      <w:tr w:rsidR="00DF34B8" w:rsidRPr="009A1C52" w14:paraId="3CA88FBB" w14:textId="77777777" w:rsidTr="00DF34B8">
        <w:tc>
          <w:tcPr>
            <w:tcW w:w="4104" w:type="dxa"/>
            <w:tcBorders>
              <w:top w:val="single" w:sz="6" w:space="0" w:color="000000"/>
              <w:left w:val="single" w:sz="6" w:space="0" w:color="000000"/>
              <w:bottom w:val="single" w:sz="6" w:space="0" w:color="000000"/>
              <w:right w:val="single" w:sz="6" w:space="0" w:color="000000"/>
            </w:tcBorders>
            <w:hideMark/>
          </w:tcPr>
          <w:p w14:paraId="4D3AC9D8" w14:textId="77777777" w:rsidR="00C17655" w:rsidRPr="009A1C52" w:rsidRDefault="00C17655" w:rsidP="009A1C52">
            <w:pPr>
              <w:suppressAutoHyphens w:val="0"/>
              <w:spacing w:line="360" w:lineRule="auto"/>
              <w:ind w:left="277"/>
              <w:rPr>
                <w:rFonts w:eastAsia="Times New Roman"/>
                <w:kern w:val="0"/>
                <w:sz w:val="28"/>
                <w:szCs w:val="28"/>
              </w:rPr>
            </w:pPr>
            <w:r w:rsidRPr="009A1C52">
              <w:rPr>
                <w:sz w:val="28"/>
                <w:szCs w:val="28"/>
              </w:rPr>
              <w:t>Технология</w:t>
            </w:r>
          </w:p>
        </w:tc>
        <w:tc>
          <w:tcPr>
            <w:tcW w:w="2842" w:type="dxa"/>
            <w:tcBorders>
              <w:top w:val="single" w:sz="6" w:space="0" w:color="000000"/>
              <w:left w:val="single" w:sz="6" w:space="0" w:color="000000"/>
              <w:bottom w:val="single" w:sz="6" w:space="0" w:color="000000"/>
              <w:right w:val="single" w:sz="6" w:space="0" w:color="000000"/>
            </w:tcBorders>
            <w:hideMark/>
          </w:tcPr>
          <w:p w14:paraId="635E31C4" w14:textId="77777777" w:rsidR="00C17655" w:rsidRPr="009A1C52" w:rsidRDefault="00C17655" w:rsidP="009A1C52">
            <w:pPr>
              <w:suppressAutoHyphens w:val="0"/>
              <w:spacing w:line="360" w:lineRule="auto"/>
              <w:rPr>
                <w:rFonts w:eastAsia="Times New Roman"/>
                <w:kern w:val="0"/>
                <w:sz w:val="28"/>
                <w:szCs w:val="28"/>
              </w:rPr>
            </w:pPr>
            <w:r w:rsidRPr="009A1C52">
              <w:rPr>
                <w:sz w:val="28"/>
                <w:szCs w:val="28"/>
              </w:rPr>
              <w:t>Труд(технология)</w:t>
            </w:r>
          </w:p>
        </w:tc>
        <w:tc>
          <w:tcPr>
            <w:tcW w:w="425" w:type="dxa"/>
            <w:tcBorders>
              <w:top w:val="single" w:sz="6" w:space="0" w:color="000000"/>
              <w:left w:val="single" w:sz="6" w:space="0" w:color="000000"/>
              <w:bottom w:val="single" w:sz="6" w:space="0" w:color="000000"/>
              <w:right w:val="single" w:sz="6" w:space="0" w:color="000000"/>
            </w:tcBorders>
            <w:hideMark/>
          </w:tcPr>
          <w:p w14:paraId="2FA8254A" w14:textId="66CDB9D2" w:rsidR="00C17655" w:rsidRPr="009A1C52" w:rsidRDefault="00C17655" w:rsidP="009A1C52">
            <w:pPr>
              <w:suppressAutoHyphens w:val="0"/>
              <w:spacing w:line="360" w:lineRule="auto"/>
              <w:rPr>
                <w:rFonts w:eastAsia="Times New Roman"/>
                <w:kern w:val="0"/>
                <w:sz w:val="28"/>
                <w:szCs w:val="28"/>
              </w:rPr>
            </w:pPr>
            <w:r w:rsidRPr="009A1C52">
              <w:rPr>
                <w:sz w:val="28"/>
                <w:szCs w:val="28"/>
              </w:rPr>
              <w:t>2</w:t>
            </w:r>
          </w:p>
        </w:tc>
        <w:tc>
          <w:tcPr>
            <w:tcW w:w="567" w:type="dxa"/>
            <w:tcBorders>
              <w:top w:val="single" w:sz="6" w:space="0" w:color="000000"/>
              <w:left w:val="single" w:sz="6" w:space="0" w:color="000000"/>
              <w:bottom w:val="single" w:sz="6" w:space="0" w:color="000000"/>
              <w:right w:val="single" w:sz="6" w:space="0" w:color="000000"/>
            </w:tcBorders>
            <w:hideMark/>
          </w:tcPr>
          <w:p w14:paraId="60AB4FBD" w14:textId="317AEBBE" w:rsidR="00C17655" w:rsidRPr="009A1C52" w:rsidRDefault="00C17655" w:rsidP="009A1C52">
            <w:pPr>
              <w:suppressAutoHyphens w:val="0"/>
              <w:spacing w:line="360" w:lineRule="auto"/>
              <w:rPr>
                <w:rFonts w:eastAsia="Times New Roman"/>
                <w:kern w:val="0"/>
                <w:sz w:val="28"/>
                <w:szCs w:val="28"/>
              </w:rPr>
            </w:pPr>
            <w:r w:rsidRPr="009A1C52">
              <w:rPr>
                <w:sz w:val="28"/>
                <w:szCs w:val="28"/>
              </w:rPr>
              <w:t>2</w:t>
            </w:r>
          </w:p>
        </w:tc>
        <w:tc>
          <w:tcPr>
            <w:tcW w:w="425" w:type="dxa"/>
            <w:tcBorders>
              <w:top w:val="single" w:sz="6" w:space="0" w:color="000000"/>
              <w:left w:val="single" w:sz="6" w:space="0" w:color="000000"/>
              <w:bottom w:val="single" w:sz="6" w:space="0" w:color="000000"/>
              <w:right w:val="single" w:sz="6" w:space="0" w:color="000000"/>
            </w:tcBorders>
            <w:hideMark/>
          </w:tcPr>
          <w:p w14:paraId="271EE6EB" w14:textId="09473DFF" w:rsidR="00C17655" w:rsidRPr="009A1C52" w:rsidRDefault="00C17655" w:rsidP="009A1C52">
            <w:pPr>
              <w:suppressAutoHyphens w:val="0"/>
              <w:spacing w:line="360" w:lineRule="auto"/>
              <w:rPr>
                <w:rFonts w:eastAsia="Times New Roman"/>
                <w:kern w:val="0"/>
                <w:sz w:val="28"/>
                <w:szCs w:val="28"/>
              </w:rPr>
            </w:pPr>
            <w:r w:rsidRPr="009A1C52">
              <w:rPr>
                <w:sz w:val="28"/>
                <w:szCs w:val="28"/>
              </w:rPr>
              <w:t>2</w:t>
            </w:r>
          </w:p>
        </w:tc>
        <w:tc>
          <w:tcPr>
            <w:tcW w:w="567" w:type="dxa"/>
            <w:tcBorders>
              <w:top w:val="single" w:sz="6" w:space="0" w:color="000000"/>
              <w:left w:val="single" w:sz="6" w:space="0" w:color="000000"/>
              <w:bottom w:val="single" w:sz="6" w:space="0" w:color="000000"/>
              <w:right w:val="single" w:sz="6" w:space="0" w:color="000000"/>
            </w:tcBorders>
            <w:hideMark/>
          </w:tcPr>
          <w:p w14:paraId="678D965E" w14:textId="6E63DB4B" w:rsidR="00C17655" w:rsidRPr="009A1C52" w:rsidRDefault="00C17655" w:rsidP="009A1C52">
            <w:pPr>
              <w:suppressAutoHyphens w:val="0"/>
              <w:spacing w:line="360" w:lineRule="auto"/>
              <w:jc w:val="center"/>
              <w:rPr>
                <w:rFonts w:eastAsia="Times New Roman"/>
                <w:kern w:val="0"/>
                <w:sz w:val="28"/>
                <w:szCs w:val="28"/>
              </w:rPr>
            </w:pPr>
            <w:r w:rsidRPr="009A1C52">
              <w:rPr>
                <w:sz w:val="28"/>
                <w:szCs w:val="28"/>
              </w:rPr>
              <w:t>1</w:t>
            </w:r>
          </w:p>
        </w:tc>
        <w:tc>
          <w:tcPr>
            <w:tcW w:w="425" w:type="dxa"/>
            <w:tcBorders>
              <w:top w:val="single" w:sz="6" w:space="0" w:color="000000"/>
              <w:left w:val="single" w:sz="6" w:space="0" w:color="000000"/>
              <w:bottom w:val="single" w:sz="6" w:space="0" w:color="000000"/>
              <w:right w:val="single" w:sz="6" w:space="0" w:color="000000"/>
            </w:tcBorders>
            <w:hideMark/>
          </w:tcPr>
          <w:p w14:paraId="3DCE7B8D" w14:textId="526CD36D" w:rsidR="00C17655" w:rsidRPr="009A1C52" w:rsidRDefault="00C17655" w:rsidP="009A1C52">
            <w:pPr>
              <w:suppressAutoHyphens w:val="0"/>
              <w:spacing w:line="360" w:lineRule="auto"/>
              <w:jc w:val="center"/>
              <w:rPr>
                <w:rFonts w:eastAsia="Times New Roman"/>
                <w:kern w:val="0"/>
                <w:sz w:val="28"/>
                <w:szCs w:val="28"/>
              </w:rPr>
            </w:pPr>
            <w:r w:rsidRPr="009A1C52">
              <w:rPr>
                <w:sz w:val="28"/>
                <w:szCs w:val="28"/>
              </w:rPr>
              <w:t>1</w:t>
            </w:r>
          </w:p>
        </w:tc>
        <w:tc>
          <w:tcPr>
            <w:tcW w:w="505" w:type="dxa"/>
            <w:tcBorders>
              <w:top w:val="single" w:sz="6" w:space="0" w:color="000000"/>
              <w:left w:val="single" w:sz="6" w:space="0" w:color="000000"/>
              <w:bottom w:val="single" w:sz="6" w:space="0" w:color="000000"/>
              <w:right w:val="single" w:sz="6" w:space="0" w:color="000000"/>
            </w:tcBorders>
            <w:hideMark/>
          </w:tcPr>
          <w:p w14:paraId="35669D2D" w14:textId="45C4FA0A" w:rsidR="00C17655" w:rsidRPr="009A1C52" w:rsidRDefault="00C17655" w:rsidP="009A1C52">
            <w:pPr>
              <w:suppressAutoHyphens w:val="0"/>
              <w:spacing w:line="360" w:lineRule="auto"/>
              <w:jc w:val="center"/>
              <w:rPr>
                <w:rFonts w:eastAsia="Times New Roman"/>
                <w:kern w:val="0"/>
                <w:sz w:val="28"/>
                <w:szCs w:val="28"/>
              </w:rPr>
            </w:pPr>
            <w:r w:rsidRPr="009A1C52">
              <w:rPr>
                <w:sz w:val="28"/>
                <w:szCs w:val="28"/>
              </w:rPr>
              <w:t>8</w:t>
            </w:r>
          </w:p>
        </w:tc>
      </w:tr>
    </w:tbl>
    <w:p w14:paraId="299EBE3E" w14:textId="04EDE2CA" w:rsidR="00C17655" w:rsidRPr="009A1C52" w:rsidRDefault="00C17655" w:rsidP="009A1C52">
      <w:pPr>
        <w:pStyle w:val="afb"/>
        <w:spacing w:before="0" w:beforeAutospacing="0" w:after="0" w:afterAutospacing="0" w:line="360" w:lineRule="auto"/>
        <w:ind w:firstLine="540"/>
        <w:jc w:val="right"/>
        <w:rPr>
          <w:sz w:val="28"/>
          <w:szCs w:val="28"/>
        </w:rPr>
      </w:pPr>
      <w:r w:rsidRPr="009A1C52">
        <w:rPr>
          <w:sz w:val="28"/>
          <w:szCs w:val="28"/>
        </w:rPr>
        <w:tab/>
      </w:r>
      <w:r w:rsidRPr="009A1C52">
        <w:rPr>
          <w:sz w:val="28"/>
          <w:szCs w:val="28"/>
        </w:rPr>
        <w:tab/>
      </w:r>
      <w:r w:rsidRPr="009A1C52">
        <w:rPr>
          <w:sz w:val="28"/>
          <w:szCs w:val="28"/>
        </w:rPr>
        <w:tab/>
      </w:r>
      <w:r w:rsidRPr="009A1C52">
        <w:rPr>
          <w:sz w:val="28"/>
          <w:szCs w:val="28"/>
        </w:rPr>
        <w:tab/>
      </w:r>
      <w:r w:rsidRPr="009A1C52">
        <w:rPr>
          <w:sz w:val="28"/>
          <w:szCs w:val="28"/>
        </w:rPr>
        <w:tab/>
      </w:r>
      <w:r w:rsidRPr="009A1C52">
        <w:rPr>
          <w:sz w:val="28"/>
          <w:szCs w:val="28"/>
        </w:rPr>
        <w:tab/>
      </w:r>
      <w:r w:rsidRPr="009A1C52">
        <w:rPr>
          <w:sz w:val="28"/>
          <w:szCs w:val="28"/>
        </w:rPr>
        <w:tab/>
      </w:r>
      <w:r w:rsidRPr="009A1C52">
        <w:rPr>
          <w:sz w:val="28"/>
          <w:szCs w:val="28"/>
        </w:rPr>
        <w:tab/>
      </w:r>
      <w:r w:rsidRPr="009A1C52">
        <w:rPr>
          <w:sz w:val="28"/>
          <w:szCs w:val="28"/>
        </w:rPr>
        <w:tab/>
      </w:r>
      <w:r w:rsidRPr="009A1C52">
        <w:rPr>
          <w:sz w:val="28"/>
          <w:szCs w:val="28"/>
        </w:rPr>
        <w:tab/>
      </w:r>
      <w:r w:rsidRPr="009A1C52">
        <w:rPr>
          <w:sz w:val="28"/>
          <w:szCs w:val="28"/>
        </w:rPr>
        <w:tab/>
      </w:r>
      <w:r w:rsidRPr="009A1C52">
        <w:rPr>
          <w:sz w:val="28"/>
          <w:szCs w:val="28"/>
        </w:rPr>
        <w:tab/>
      </w:r>
      <w:r w:rsidRPr="009A1C52">
        <w:rPr>
          <w:sz w:val="28"/>
          <w:szCs w:val="28"/>
        </w:rPr>
        <w:tab/>
      </w:r>
      <w:r w:rsidR="00DF34B8" w:rsidRPr="009A1C52">
        <w:rPr>
          <w:sz w:val="28"/>
          <w:szCs w:val="28"/>
        </w:rPr>
        <w:t>»</w:t>
      </w:r>
      <w:r w:rsidRPr="009A1C52">
        <w:rPr>
          <w:sz w:val="28"/>
          <w:szCs w:val="28"/>
        </w:rPr>
        <w:t>;</w:t>
      </w:r>
    </w:p>
    <w:p w14:paraId="5D364E59" w14:textId="50EA058C" w:rsidR="00C17655" w:rsidRPr="009A1C52" w:rsidRDefault="00C17655" w:rsidP="009A1C52">
      <w:pPr>
        <w:pStyle w:val="afb"/>
        <w:spacing w:before="0" w:beforeAutospacing="0" w:after="0" w:afterAutospacing="0" w:line="360" w:lineRule="auto"/>
        <w:ind w:firstLine="540"/>
        <w:jc w:val="both"/>
        <w:rPr>
          <w:sz w:val="28"/>
          <w:szCs w:val="28"/>
        </w:rPr>
      </w:pPr>
      <w:r w:rsidRPr="009A1C52">
        <w:rPr>
          <w:sz w:val="28"/>
          <w:szCs w:val="28"/>
        </w:rPr>
        <w:t xml:space="preserve">в подразделе </w:t>
      </w:r>
      <w:r w:rsidR="00DF34B8" w:rsidRPr="009A1C52">
        <w:rPr>
          <w:sz w:val="28"/>
          <w:szCs w:val="28"/>
        </w:rPr>
        <w:t>«</w:t>
      </w:r>
      <w:r w:rsidRPr="009A1C52">
        <w:rPr>
          <w:sz w:val="28"/>
          <w:szCs w:val="28"/>
        </w:rPr>
        <w:t>Обязательная часть</w:t>
      </w:r>
      <w:r w:rsidR="00DF34B8" w:rsidRPr="009A1C52">
        <w:rPr>
          <w:sz w:val="28"/>
          <w:szCs w:val="28"/>
        </w:rPr>
        <w:t>»</w:t>
      </w:r>
      <w:r w:rsidRPr="009A1C52">
        <w:rPr>
          <w:sz w:val="28"/>
          <w:szCs w:val="28"/>
        </w:rPr>
        <w:t xml:space="preserve"> таблицы </w:t>
      </w:r>
      <w:r w:rsidR="00DF34B8" w:rsidRPr="009A1C52">
        <w:rPr>
          <w:sz w:val="28"/>
          <w:szCs w:val="28"/>
        </w:rPr>
        <w:t>«</w:t>
      </w:r>
      <w:r w:rsidRPr="009A1C52">
        <w:rPr>
          <w:sz w:val="28"/>
          <w:szCs w:val="28"/>
        </w:rPr>
        <w:t>Вариант № 3</w:t>
      </w:r>
      <w:r w:rsidR="00DF34B8" w:rsidRPr="009A1C52">
        <w:rPr>
          <w:sz w:val="28"/>
          <w:szCs w:val="28"/>
        </w:rPr>
        <w:t>»</w:t>
      </w:r>
      <w:r w:rsidRPr="009A1C52">
        <w:rPr>
          <w:sz w:val="28"/>
          <w:szCs w:val="28"/>
        </w:rPr>
        <w:t>:</w:t>
      </w:r>
    </w:p>
    <w:p w14:paraId="0768A785" w14:textId="77777777" w:rsidR="00C17655" w:rsidRPr="009A1C52" w:rsidRDefault="00C17655" w:rsidP="009A1C52">
      <w:pPr>
        <w:pStyle w:val="afb"/>
        <w:spacing w:before="0" w:beforeAutospacing="0" w:after="0" w:afterAutospacing="0" w:line="360" w:lineRule="auto"/>
        <w:ind w:firstLine="540"/>
        <w:jc w:val="both"/>
        <w:rPr>
          <w:sz w:val="28"/>
          <w:szCs w:val="28"/>
        </w:rPr>
      </w:pPr>
      <w:r w:rsidRPr="009A1C52">
        <w:rPr>
          <w:sz w:val="28"/>
          <w:szCs w:val="28"/>
        </w:rPr>
        <w:t>строку восьмую  изложить в следующей редакции:</w:t>
      </w:r>
    </w:p>
    <w:p w14:paraId="54EF3E1B" w14:textId="064CBF33" w:rsidR="00C17655" w:rsidRPr="009A1C52" w:rsidRDefault="00DF34B8" w:rsidP="009A1C52">
      <w:pPr>
        <w:pStyle w:val="afb"/>
        <w:spacing w:before="0" w:beforeAutospacing="0" w:after="0" w:afterAutospacing="0" w:line="360" w:lineRule="auto"/>
        <w:ind w:firstLine="540"/>
        <w:jc w:val="both"/>
        <w:rPr>
          <w:sz w:val="28"/>
          <w:szCs w:val="28"/>
        </w:rPr>
      </w:pPr>
      <w:r w:rsidRPr="009A1C52">
        <w:rPr>
          <w:sz w:val="28"/>
          <w:szCs w:val="28"/>
        </w:rPr>
        <w:t>«</w:t>
      </w:r>
    </w:p>
    <w:tbl>
      <w:tblPr>
        <w:tblW w:w="9860" w:type="dxa"/>
        <w:tblInd w:w="292" w:type="dxa"/>
        <w:tblCellMar>
          <w:left w:w="0" w:type="dxa"/>
          <w:right w:w="0" w:type="dxa"/>
        </w:tblCellMar>
        <w:tblLook w:val="04A0" w:firstRow="1" w:lastRow="0" w:firstColumn="1" w:lastColumn="0" w:noHBand="0" w:noVBand="1"/>
      </w:tblPr>
      <w:tblGrid>
        <w:gridCol w:w="4104"/>
        <w:gridCol w:w="2842"/>
        <w:gridCol w:w="425"/>
        <w:gridCol w:w="567"/>
        <w:gridCol w:w="425"/>
        <w:gridCol w:w="567"/>
        <w:gridCol w:w="425"/>
        <w:gridCol w:w="505"/>
      </w:tblGrid>
      <w:tr w:rsidR="00DF34B8" w:rsidRPr="009A1C52" w14:paraId="5B548EC5" w14:textId="77777777" w:rsidTr="00DF34B8">
        <w:tc>
          <w:tcPr>
            <w:tcW w:w="4104" w:type="dxa"/>
            <w:tcBorders>
              <w:top w:val="single" w:sz="6" w:space="0" w:color="000000"/>
              <w:left w:val="single" w:sz="6" w:space="0" w:color="000000"/>
              <w:bottom w:val="single" w:sz="6" w:space="0" w:color="000000"/>
              <w:right w:val="single" w:sz="6" w:space="0" w:color="000000"/>
            </w:tcBorders>
            <w:hideMark/>
          </w:tcPr>
          <w:p w14:paraId="792E72C3" w14:textId="77777777" w:rsidR="00C17655" w:rsidRPr="009A1C52" w:rsidRDefault="00C17655" w:rsidP="009A1C52">
            <w:pPr>
              <w:suppressAutoHyphens w:val="0"/>
              <w:spacing w:line="360" w:lineRule="auto"/>
              <w:ind w:left="277"/>
              <w:rPr>
                <w:rFonts w:eastAsia="Times New Roman"/>
                <w:kern w:val="0"/>
                <w:sz w:val="28"/>
                <w:szCs w:val="28"/>
              </w:rPr>
            </w:pPr>
            <w:r w:rsidRPr="009A1C52">
              <w:rPr>
                <w:sz w:val="28"/>
                <w:szCs w:val="28"/>
              </w:rPr>
              <w:t>Технология</w:t>
            </w:r>
          </w:p>
        </w:tc>
        <w:tc>
          <w:tcPr>
            <w:tcW w:w="2842" w:type="dxa"/>
            <w:tcBorders>
              <w:top w:val="single" w:sz="6" w:space="0" w:color="000000"/>
              <w:left w:val="single" w:sz="6" w:space="0" w:color="000000"/>
              <w:bottom w:val="single" w:sz="6" w:space="0" w:color="000000"/>
              <w:right w:val="single" w:sz="6" w:space="0" w:color="000000"/>
            </w:tcBorders>
            <w:hideMark/>
          </w:tcPr>
          <w:p w14:paraId="05F5A4B2" w14:textId="77777777" w:rsidR="00C17655" w:rsidRPr="009A1C52" w:rsidRDefault="00C17655" w:rsidP="009A1C52">
            <w:pPr>
              <w:suppressAutoHyphens w:val="0"/>
              <w:spacing w:line="360" w:lineRule="auto"/>
              <w:rPr>
                <w:rFonts w:eastAsia="Times New Roman"/>
                <w:kern w:val="0"/>
                <w:sz w:val="28"/>
                <w:szCs w:val="28"/>
              </w:rPr>
            </w:pPr>
            <w:r w:rsidRPr="009A1C52">
              <w:rPr>
                <w:sz w:val="28"/>
                <w:szCs w:val="28"/>
              </w:rPr>
              <w:t>Труд(технология)</w:t>
            </w:r>
          </w:p>
        </w:tc>
        <w:tc>
          <w:tcPr>
            <w:tcW w:w="425" w:type="dxa"/>
            <w:tcBorders>
              <w:top w:val="single" w:sz="6" w:space="0" w:color="000000"/>
              <w:left w:val="single" w:sz="6" w:space="0" w:color="000000"/>
              <w:bottom w:val="single" w:sz="6" w:space="0" w:color="000000"/>
              <w:right w:val="single" w:sz="6" w:space="0" w:color="000000"/>
            </w:tcBorders>
            <w:hideMark/>
          </w:tcPr>
          <w:p w14:paraId="3BBBEBE6" w14:textId="6BCD3B38" w:rsidR="00C17655" w:rsidRPr="009A1C52" w:rsidRDefault="00C17655" w:rsidP="009A1C52">
            <w:pPr>
              <w:suppressAutoHyphens w:val="0"/>
              <w:spacing w:line="360" w:lineRule="auto"/>
              <w:rPr>
                <w:rFonts w:eastAsia="Times New Roman"/>
                <w:kern w:val="0"/>
                <w:sz w:val="28"/>
                <w:szCs w:val="28"/>
              </w:rPr>
            </w:pPr>
            <w:r w:rsidRPr="009A1C52">
              <w:rPr>
                <w:sz w:val="28"/>
                <w:szCs w:val="28"/>
              </w:rPr>
              <w:t>2</w:t>
            </w:r>
          </w:p>
        </w:tc>
        <w:tc>
          <w:tcPr>
            <w:tcW w:w="567" w:type="dxa"/>
            <w:tcBorders>
              <w:top w:val="single" w:sz="6" w:space="0" w:color="000000"/>
              <w:left w:val="single" w:sz="6" w:space="0" w:color="000000"/>
              <w:bottom w:val="single" w:sz="6" w:space="0" w:color="000000"/>
              <w:right w:val="single" w:sz="6" w:space="0" w:color="000000"/>
            </w:tcBorders>
            <w:hideMark/>
          </w:tcPr>
          <w:p w14:paraId="3355A8FA" w14:textId="47444F26" w:rsidR="00C17655" w:rsidRPr="009A1C52" w:rsidRDefault="00C17655" w:rsidP="009A1C52">
            <w:pPr>
              <w:suppressAutoHyphens w:val="0"/>
              <w:spacing w:line="360" w:lineRule="auto"/>
              <w:rPr>
                <w:rFonts w:eastAsia="Times New Roman"/>
                <w:kern w:val="0"/>
                <w:sz w:val="28"/>
                <w:szCs w:val="28"/>
              </w:rPr>
            </w:pPr>
            <w:r w:rsidRPr="009A1C52">
              <w:rPr>
                <w:sz w:val="28"/>
                <w:szCs w:val="28"/>
              </w:rPr>
              <w:t>2</w:t>
            </w:r>
          </w:p>
        </w:tc>
        <w:tc>
          <w:tcPr>
            <w:tcW w:w="425" w:type="dxa"/>
            <w:tcBorders>
              <w:top w:val="single" w:sz="6" w:space="0" w:color="000000"/>
              <w:left w:val="single" w:sz="6" w:space="0" w:color="000000"/>
              <w:bottom w:val="single" w:sz="6" w:space="0" w:color="000000"/>
              <w:right w:val="single" w:sz="6" w:space="0" w:color="000000"/>
            </w:tcBorders>
            <w:hideMark/>
          </w:tcPr>
          <w:p w14:paraId="7840512A" w14:textId="08674FDD" w:rsidR="00C17655" w:rsidRPr="009A1C52" w:rsidRDefault="00C17655" w:rsidP="009A1C52">
            <w:pPr>
              <w:suppressAutoHyphens w:val="0"/>
              <w:spacing w:line="360" w:lineRule="auto"/>
              <w:rPr>
                <w:rFonts w:eastAsia="Times New Roman"/>
                <w:kern w:val="0"/>
                <w:sz w:val="28"/>
                <w:szCs w:val="28"/>
              </w:rPr>
            </w:pPr>
            <w:r w:rsidRPr="009A1C52">
              <w:rPr>
                <w:sz w:val="28"/>
                <w:szCs w:val="28"/>
              </w:rPr>
              <w:t>2</w:t>
            </w:r>
          </w:p>
        </w:tc>
        <w:tc>
          <w:tcPr>
            <w:tcW w:w="567" w:type="dxa"/>
            <w:tcBorders>
              <w:top w:val="single" w:sz="6" w:space="0" w:color="000000"/>
              <w:left w:val="single" w:sz="6" w:space="0" w:color="000000"/>
              <w:bottom w:val="single" w:sz="6" w:space="0" w:color="000000"/>
              <w:right w:val="single" w:sz="6" w:space="0" w:color="000000"/>
            </w:tcBorders>
            <w:hideMark/>
          </w:tcPr>
          <w:p w14:paraId="5676A9FF" w14:textId="16FD21BF" w:rsidR="00C17655" w:rsidRPr="009A1C52" w:rsidRDefault="00C17655" w:rsidP="009A1C52">
            <w:pPr>
              <w:suppressAutoHyphens w:val="0"/>
              <w:spacing w:line="360" w:lineRule="auto"/>
              <w:jc w:val="center"/>
              <w:rPr>
                <w:rFonts w:eastAsia="Times New Roman"/>
                <w:kern w:val="0"/>
                <w:sz w:val="28"/>
                <w:szCs w:val="28"/>
              </w:rPr>
            </w:pPr>
            <w:r w:rsidRPr="009A1C52">
              <w:rPr>
                <w:sz w:val="28"/>
                <w:szCs w:val="28"/>
              </w:rPr>
              <w:t>1</w:t>
            </w:r>
          </w:p>
        </w:tc>
        <w:tc>
          <w:tcPr>
            <w:tcW w:w="425" w:type="dxa"/>
            <w:tcBorders>
              <w:top w:val="single" w:sz="6" w:space="0" w:color="000000"/>
              <w:left w:val="single" w:sz="6" w:space="0" w:color="000000"/>
              <w:bottom w:val="single" w:sz="6" w:space="0" w:color="000000"/>
              <w:right w:val="single" w:sz="6" w:space="0" w:color="000000"/>
            </w:tcBorders>
            <w:hideMark/>
          </w:tcPr>
          <w:p w14:paraId="21649180" w14:textId="2C5B3636" w:rsidR="00C17655" w:rsidRPr="009A1C52" w:rsidRDefault="00C17655" w:rsidP="009A1C52">
            <w:pPr>
              <w:suppressAutoHyphens w:val="0"/>
              <w:spacing w:line="360" w:lineRule="auto"/>
              <w:jc w:val="center"/>
              <w:rPr>
                <w:rFonts w:eastAsia="Times New Roman"/>
                <w:kern w:val="0"/>
                <w:sz w:val="28"/>
                <w:szCs w:val="28"/>
              </w:rPr>
            </w:pPr>
            <w:r w:rsidRPr="009A1C52">
              <w:rPr>
                <w:sz w:val="28"/>
                <w:szCs w:val="28"/>
              </w:rPr>
              <w:t>1</w:t>
            </w:r>
          </w:p>
        </w:tc>
        <w:tc>
          <w:tcPr>
            <w:tcW w:w="505" w:type="dxa"/>
            <w:tcBorders>
              <w:top w:val="single" w:sz="6" w:space="0" w:color="000000"/>
              <w:left w:val="single" w:sz="6" w:space="0" w:color="000000"/>
              <w:bottom w:val="single" w:sz="6" w:space="0" w:color="000000"/>
              <w:right w:val="single" w:sz="6" w:space="0" w:color="000000"/>
            </w:tcBorders>
            <w:hideMark/>
          </w:tcPr>
          <w:p w14:paraId="2A2EAAA0" w14:textId="00F2D914" w:rsidR="00C17655" w:rsidRPr="009A1C52" w:rsidRDefault="00C17655" w:rsidP="009A1C52">
            <w:pPr>
              <w:suppressAutoHyphens w:val="0"/>
              <w:spacing w:line="360" w:lineRule="auto"/>
              <w:jc w:val="center"/>
              <w:rPr>
                <w:rFonts w:eastAsia="Times New Roman"/>
                <w:kern w:val="0"/>
                <w:sz w:val="28"/>
                <w:szCs w:val="28"/>
              </w:rPr>
            </w:pPr>
            <w:r w:rsidRPr="009A1C52">
              <w:rPr>
                <w:sz w:val="28"/>
                <w:szCs w:val="28"/>
              </w:rPr>
              <w:t>8</w:t>
            </w:r>
          </w:p>
        </w:tc>
      </w:tr>
    </w:tbl>
    <w:p w14:paraId="55F602D1" w14:textId="7FB8E9B3" w:rsidR="00C17655" w:rsidRPr="009A1C52" w:rsidRDefault="00C17655" w:rsidP="009A1C52">
      <w:pPr>
        <w:pStyle w:val="afb"/>
        <w:spacing w:before="0" w:beforeAutospacing="0" w:after="0" w:afterAutospacing="0" w:line="360" w:lineRule="auto"/>
        <w:ind w:firstLine="540"/>
        <w:jc w:val="right"/>
        <w:rPr>
          <w:sz w:val="28"/>
          <w:szCs w:val="28"/>
        </w:rPr>
      </w:pPr>
      <w:r w:rsidRPr="009A1C52">
        <w:rPr>
          <w:sz w:val="28"/>
          <w:szCs w:val="28"/>
        </w:rPr>
        <w:tab/>
      </w:r>
      <w:r w:rsidRPr="009A1C52">
        <w:rPr>
          <w:sz w:val="28"/>
          <w:szCs w:val="28"/>
        </w:rPr>
        <w:tab/>
      </w:r>
      <w:r w:rsidRPr="009A1C52">
        <w:rPr>
          <w:sz w:val="28"/>
          <w:szCs w:val="28"/>
        </w:rPr>
        <w:tab/>
      </w:r>
      <w:r w:rsidRPr="009A1C52">
        <w:rPr>
          <w:sz w:val="28"/>
          <w:szCs w:val="28"/>
        </w:rPr>
        <w:tab/>
      </w:r>
      <w:r w:rsidRPr="009A1C52">
        <w:rPr>
          <w:sz w:val="28"/>
          <w:szCs w:val="28"/>
        </w:rPr>
        <w:tab/>
      </w:r>
      <w:r w:rsidRPr="009A1C52">
        <w:rPr>
          <w:sz w:val="28"/>
          <w:szCs w:val="28"/>
        </w:rPr>
        <w:tab/>
      </w:r>
      <w:r w:rsidRPr="009A1C52">
        <w:rPr>
          <w:sz w:val="28"/>
          <w:szCs w:val="28"/>
        </w:rPr>
        <w:tab/>
      </w:r>
      <w:r w:rsidRPr="009A1C52">
        <w:rPr>
          <w:sz w:val="28"/>
          <w:szCs w:val="28"/>
        </w:rPr>
        <w:tab/>
      </w:r>
      <w:r w:rsidRPr="009A1C52">
        <w:rPr>
          <w:sz w:val="28"/>
          <w:szCs w:val="28"/>
        </w:rPr>
        <w:tab/>
      </w:r>
      <w:r w:rsidRPr="009A1C52">
        <w:rPr>
          <w:sz w:val="28"/>
          <w:szCs w:val="28"/>
        </w:rPr>
        <w:tab/>
      </w:r>
      <w:r w:rsidRPr="009A1C52">
        <w:rPr>
          <w:sz w:val="28"/>
          <w:szCs w:val="28"/>
        </w:rPr>
        <w:tab/>
      </w:r>
      <w:r w:rsidRPr="009A1C52">
        <w:rPr>
          <w:sz w:val="28"/>
          <w:szCs w:val="28"/>
        </w:rPr>
        <w:tab/>
      </w:r>
      <w:r w:rsidRPr="009A1C52">
        <w:rPr>
          <w:sz w:val="28"/>
          <w:szCs w:val="28"/>
        </w:rPr>
        <w:tab/>
      </w:r>
      <w:r w:rsidR="00DF34B8" w:rsidRPr="009A1C52">
        <w:rPr>
          <w:sz w:val="28"/>
          <w:szCs w:val="28"/>
        </w:rPr>
        <w:t>»</w:t>
      </w:r>
      <w:r w:rsidRPr="009A1C52">
        <w:rPr>
          <w:sz w:val="28"/>
          <w:szCs w:val="28"/>
        </w:rPr>
        <w:t>;</w:t>
      </w:r>
    </w:p>
    <w:p w14:paraId="1A1806BE" w14:textId="1E61A46E" w:rsidR="00C17655" w:rsidRPr="009A1C52" w:rsidRDefault="00C17655" w:rsidP="009A1C52">
      <w:pPr>
        <w:pStyle w:val="afb"/>
        <w:spacing w:before="0" w:beforeAutospacing="0" w:after="0" w:afterAutospacing="0" w:line="360" w:lineRule="auto"/>
        <w:ind w:firstLine="540"/>
        <w:jc w:val="both"/>
        <w:rPr>
          <w:sz w:val="28"/>
          <w:szCs w:val="28"/>
        </w:rPr>
      </w:pPr>
      <w:r w:rsidRPr="009A1C52">
        <w:rPr>
          <w:sz w:val="28"/>
          <w:szCs w:val="28"/>
        </w:rPr>
        <w:t xml:space="preserve">в подразделе </w:t>
      </w:r>
      <w:r w:rsidR="00DF34B8" w:rsidRPr="009A1C52">
        <w:rPr>
          <w:sz w:val="28"/>
          <w:szCs w:val="28"/>
        </w:rPr>
        <w:t>«</w:t>
      </w:r>
      <w:r w:rsidRPr="009A1C52">
        <w:rPr>
          <w:sz w:val="28"/>
          <w:szCs w:val="28"/>
        </w:rPr>
        <w:t>Обязательная часть</w:t>
      </w:r>
      <w:r w:rsidR="00DF34B8" w:rsidRPr="009A1C52">
        <w:rPr>
          <w:sz w:val="28"/>
          <w:szCs w:val="28"/>
        </w:rPr>
        <w:t>»</w:t>
      </w:r>
      <w:r w:rsidRPr="009A1C52">
        <w:rPr>
          <w:sz w:val="28"/>
          <w:szCs w:val="28"/>
        </w:rPr>
        <w:t xml:space="preserve"> таблицы </w:t>
      </w:r>
      <w:r w:rsidR="00DF34B8" w:rsidRPr="009A1C52">
        <w:rPr>
          <w:sz w:val="28"/>
          <w:szCs w:val="28"/>
        </w:rPr>
        <w:t>«</w:t>
      </w:r>
      <w:r w:rsidRPr="009A1C52">
        <w:rPr>
          <w:sz w:val="28"/>
          <w:szCs w:val="28"/>
        </w:rPr>
        <w:t>Вариант № 4</w:t>
      </w:r>
      <w:r w:rsidR="00DF34B8" w:rsidRPr="009A1C52">
        <w:rPr>
          <w:sz w:val="28"/>
          <w:szCs w:val="28"/>
        </w:rPr>
        <w:t>»</w:t>
      </w:r>
      <w:r w:rsidRPr="009A1C52">
        <w:rPr>
          <w:sz w:val="28"/>
          <w:szCs w:val="28"/>
        </w:rPr>
        <w:t>:</w:t>
      </w:r>
    </w:p>
    <w:p w14:paraId="26C7734D" w14:textId="7B601D43" w:rsidR="00C17655" w:rsidRPr="009A1C52" w:rsidRDefault="00C17655" w:rsidP="009A1C52">
      <w:pPr>
        <w:pStyle w:val="afb"/>
        <w:spacing w:before="0" w:beforeAutospacing="0" w:after="0" w:afterAutospacing="0" w:line="360" w:lineRule="auto"/>
        <w:ind w:firstLine="540"/>
        <w:jc w:val="both"/>
        <w:rPr>
          <w:sz w:val="28"/>
          <w:szCs w:val="28"/>
        </w:rPr>
      </w:pPr>
      <w:r w:rsidRPr="009A1C52">
        <w:rPr>
          <w:sz w:val="28"/>
          <w:szCs w:val="28"/>
        </w:rPr>
        <w:t>строку девятую  изложить в следующей редакции:</w:t>
      </w:r>
    </w:p>
    <w:p w14:paraId="4C9F275D" w14:textId="177225B9" w:rsidR="00C17655" w:rsidRPr="009A1C52" w:rsidRDefault="00DF34B8" w:rsidP="009A1C52">
      <w:pPr>
        <w:pStyle w:val="afb"/>
        <w:spacing w:before="0" w:beforeAutospacing="0" w:after="0" w:afterAutospacing="0" w:line="360" w:lineRule="auto"/>
        <w:ind w:firstLine="540"/>
        <w:jc w:val="both"/>
        <w:rPr>
          <w:sz w:val="28"/>
          <w:szCs w:val="28"/>
        </w:rPr>
      </w:pPr>
      <w:r w:rsidRPr="009A1C52">
        <w:rPr>
          <w:sz w:val="28"/>
          <w:szCs w:val="28"/>
        </w:rPr>
        <w:t>«</w:t>
      </w:r>
    </w:p>
    <w:tbl>
      <w:tblPr>
        <w:tblW w:w="9860" w:type="dxa"/>
        <w:tblInd w:w="292" w:type="dxa"/>
        <w:tblCellMar>
          <w:left w:w="0" w:type="dxa"/>
          <w:right w:w="0" w:type="dxa"/>
        </w:tblCellMar>
        <w:tblLook w:val="04A0" w:firstRow="1" w:lastRow="0" w:firstColumn="1" w:lastColumn="0" w:noHBand="0" w:noVBand="1"/>
      </w:tblPr>
      <w:tblGrid>
        <w:gridCol w:w="4104"/>
        <w:gridCol w:w="2842"/>
        <w:gridCol w:w="425"/>
        <w:gridCol w:w="567"/>
        <w:gridCol w:w="425"/>
        <w:gridCol w:w="567"/>
        <w:gridCol w:w="425"/>
        <w:gridCol w:w="505"/>
      </w:tblGrid>
      <w:tr w:rsidR="00DF34B8" w:rsidRPr="009A1C52" w14:paraId="6AB2FE71" w14:textId="77777777" w:rsidTr="00DF34B8">
        <w:tc>
          <w:tcPr>
            <w:tcW w:w="4104" w:type="dxa"/>
            <w:tcBorders>
              <w:top w:val="single" w:sz="6" w:space="0" w:color="000000"/>
              <w:left w:val="single" w:sz="6" w:space="0" w:color="000000"/>
              <w:bottom w:val="single" w:sz="6" w:space="0" w:color="000000"/>
              <w:right w:val="single" w:sz="6" w:space="0" w:color="000000"/>
            </w:tcBorders>
            <w:hideMark/>
          </w:tcPr>
          <w:p w14:paraId="10B60530" w14:textId="77777777" w:rsidR="00C17655" w:rsidRPr="009A1C52" w:rsidRDefault="00C17655" w:rsidP="009A1C52">
            <w:pPr>
              <w:suppressAutoHyphens w:val="0"/>
              <w:spacing w:line="360" w:lineRule="auto"/>
              <w:ind w:left="277"/>
              <w:rPr>
                <w:rFonts w:eastAsia="Times New Roman"/>
                <w:kern w:val="0"/>
                <w:sz w:val="28"/>
                <w:szCs w:val="28"/>
              </w:rPr>
            </w:pPr>
            <w:r w:rsidRPr="009A1C52">
              <w:rPr>
                <w:sz w:val="28"/>
                <w:szCs w:val="28"/>
              </w:rPr>
              <w:t>Технология</w:t>
            </w:r>
          </w:p>
        </w:tc>
        <w:tc>
          <w:tcPr>
            <w:tcW w:w="2842" w:type="dxa"/>
            <w:tcBorders>
              <w:top w:val="single" w:sz="6" w:space="0" w:color="000000"/>
              <w:left w:val="single" w:sz="6" w:space="0" w:color="000000"/>
              <w:bottom w:val="single" w:sz="6" w:space="0" w:color="000000"/>
              <w:right w:val="single" w:sz="6" w:space="0" w:color="000000"/>
            </w:tcBorders>
            <w:hideMark/>
          </w:tcPr>
          <w:p w14:paraId="31F1B338" w14:textId="77777777" w:rsidR="00C17655" w:rsidRPr="009A1C52" w:rsidRDefault="00C17655" w:rsidP="009A1C52">
            <w:pPr>
              <w:suppressAutoHyphens w:val="0"/>
              <w:spacing w:line="360" w:lineRule="auto"/>
              <w:rPr>
                <w:rFonts w:eastAsia="Times New Roman"/>
                <w:kern w:val="0"/>
                <w:sz w:val="28"/>
                <w:szCs w:val="28"/>
              </w:rPr>
            </w:pPr>
            <w:r w:rsidRPr="009A1C52">
              <w:rPr>
                <w:sz w:val="28"/>
                <w:szCs w:val="28"/>
              </w:rPr>
              <w:t>Труд(технология)</w:t>
            </w:r>
          </w:p>
        </w:tc>
        <w:tc>
          <w:tcPr>
            <w:tcW w:w="425" w:type="dxa"/>
            <w:tcBorders>
              <w:top w:val="single" w:sz="6" w:space="0" w:color="000000"/>
              <w:left w:val="single" w:sz="6" w:space="0" w:color="000000"/>
              <w:bottom w:val="single" w:sz="6" w:space="0" w:color="000000"/>
              <w:right w:val="single" w:sz="6" w:space="0" w:color="000000"/>
            </w:tcBorders>
            <w:hideMark/>
          </w:tcPr>
          <w:p w14:paraId="20752856" w14:textId="56B4FED5" w:rsidR="00C17655" w:rsidRPr="009A1C52" w:rsidRDefault="00C17655" w:rsidP="009A1C52">
            <w:pPr>
              <w:suppressAutoHyphens w:val="0"/>
              <w:spacing w:line="360" w:lineRule="auto"/>
              <w:rPr>
                <w:rFonts w:eastAsia="Times New Roman"/>
                <w:kern w:val="0"/>
                <w:sz w:val="28"/>
                <w:szCs w:val="28"/>
              </w:rPr>
            </w:pPr>
            <w:r w:rsidRPr="009A1C52">
              <w:rPr>
                <w:sz w:val="28"/>
                <w:szCs w:val="28"/>
              </w:rPr>
              <w:t>2</w:t>
            </w:r>
          </w:p>
        </w:tc>
        <w:tc>
          <w:tcPr>
            <w:tcW w:w="567" w:type="dxa"/>
            <w:tcBorders>
              <w:top w:val="single" w:sz="6" w:space="0" w:color="000000"/>
              <w:left w:val="single" w:sz="6" w:space="0" w:color="000000"/>
              <w:bottom w:val="single" w:sz="6" w:space="0" w:color="000000"/>
              <w:right w:val="single" w:sz="6" w:space="0" w:color="000000"/>
            </w:tcBorders>
            <w:hideMark/>
          </w:tcPr>
          <w:p w14:paraId="49993F89" w14:textId="569F84D9" w:rsidR="00C17655" w:rsidRPr="009A1C52" w:rsidRDefault="00C17655" w:rsidP="009A1C52">
            <w:pPr>
              <w:suppressAutoHyphens w:val="0"/>
              <w:spacing w:line="360" w:lineRule="auto"/>
              <w:rPr>
                <w:rFonts w:eastAsia="Times New Roman"/>
                <w:kern w:val="0"/>
                <w:sz w:val="28"/>
                <w:szCs w:val="28"/>
              </w:rPr>
            </w:pPr>
            <w:r w:rsidRPr="009A1C52">
              <w:rPr>
                <w:sz w:val="28"/>
                <w:szCs w:val="28"/>
              </w:rPr>
              <w:t>2</w:t>
            </w:r>
          </w:p>
        </w:tc>
        <w:tc>
          <w:tcPr>
            <w:tcW w:w="425" w:type="dxa"/>
            <w:tcBorders>
              <w:top w:val="single" w:sz="6" w:space="0" w:color="000000"/>
              <w:left w:val="single" w:sz="6" w:space="0" w:color="000000"/>
              <w:bottom w:val="single" w:sz="6" w:space="0" w:color="000000"/>
              <w:right w:val="single" w:sz="6" w:space="0" w:color="000000"/>
            </w:tcBorders>
            <w:hideMark/>
          </w:tcPr>
          <w:p w14:paraId="172751E0" w14:textId="7D843CE8" w:rsidR="00C17655" w:rsidRPr="009A1C52" w:rsidRDefault="00C17655" w:rsidP="009A1C52">
            <w:pPr>
              <w:suppressAutoHyphens w:val="0"/>
              <w:spacing w:line="360" w:lineRule="auto"/>
              <w:rPr>
                <w:rFonts w:eastAsia="Times New Roman"/>
                <w:kern w:val="0"/>
                <w:sz w:val="28"/>
                <w:szCs w:val="28"/>
              </w:rPr>
            </w:pPr>
            <w:r w:rsidRPr="009A1C52">
              <w:rPr>
                <w:sz w:val="28"/>
                <w:szCs w:val="28"/>
              </w:rPr>
              <w:t>2</w:t>
            </w:r>
          </w:p>
        </w:tc>
        <w:tc>
          <w:tcPr>
            <w:tcW w:w="567" w:type="dxa"/>
            <w:tcBorders>
              <w:top w:val="single" w:sz="6" w:space="0" w:color="000000"/>
              <w:left w:val="single" w:sz="6" w:space="0" w:color="000000"/>
              <w:bottom w:val="single" w:sz="6" w:space="0" w:color="000000"/>
              <w:right w:val="single" w:sz="6" w:space="0" w:color="000000"/>
            </w:tcBorders>
            <w:hideMark/>
          </w:tcPr>
          <w:p w14:paraId="5A7CAF74" w14:textId="03FB736F" w:rsidR="00C17655" w:rsidRPr="009A1C52" w:rsidRDefault="00C17655" w:rsidP="009A1C52">
            <w:pPr>
              <w:suppressAutoHyphens w:val="0"/>
              <w:spacing w:line="360" w:lineRule="auto"/>
              <w:jc w:val="center"/>
              <w:rPr>
                <w:rFonts w:eastAsia="Times New Roman"/>
                <w:kern w:val="0"/>
                <w:sz w:val="28"/>
                <w:szCs w:val="28"/>
              </w:rPr>
            </w:pPr>
            <w:r w:rsidRPr="009A1C52">
              <w:rPr>
                <w:sz w:val="28"/>
                <w:szCs w:val="28"/>
              </w:rPr>
              <w:t>1</w:t>
            </w:r>
          </w:p>
        </w:tc>
        <w:tc>
          <w:tcPr>
            <w:tcW w:w="425" w:type="dxa"/>
            <w:tcBorders>
              <w:top w:val="single" w:sz="6" w:space="0" w:color="000000"/>
              <w:left w:val="single" w:sz="6" w:space="0" w:color="000000"/>
              <w:bottom w:val="single" w:sz="6" w:space="0" w:color="000000"/>
              <w:right w:val="single" w:sz="6" w:space="0" w:color="000000"/>
            </w:tcBorders>
            <w:hideMark/>
          </w:tcPr>
          <w:p w14:paraId="7C63CE01" w14:textId="62F07D2F" w:rsidR="00C17655" w:rsidRPr="009A1C52" w:rsidRDefault="00C17655" w:rsidP="009A1C52">
            <w:pPr>
              <w:suppressAutoHyphens w:val="0"/>
              <w:spacing w:line="360" w:lineRule="auto"/>
              <w:jc w:val="center"/>
              <w:rPr>
                <w:rFonts w:eastAsia="Times New Roman"/>
                <w:kern w:val="0"/>
                <w:sz w:val="28"/>
                <w:szCs w:val="28"/>
              </w:rPr>
            </w:pPr>
            <w:r w:rsidRPr="009A1C52">
              <w:rPr>
                <w:sz w:val="28"/>
                <w:szCs w:val="28"/>
              </w:rPr>
              <w:t>1</w:t>
            </w:r>
          </w:p>
        </w:tc>
        <w:tc>
          <w:tcPr>
            <w:tcW w:w="505" w:type="dxa"/>
            <w:tcBorders>
              <w:top w:val="single" w:sz="6" w:space="0" w:color="000000"/>
              <w:left w:val="single" w:sz="6" w:space="0" w:color="000000"/>
              <w:bottom w:val="single" w:sz="6" w:space="0" w:color="000000"/>
              <w:right w:val="single" w:sz="6" w:space="0" w:color="000000"/>
            </w:tcBorders>
            <w:hideMark/>
          </w:tcPr>
          <w:p w14:paraId="1BE2E68A" w14:textId="64D56ABC" w:rsidR="00C17655" w:rsidRPr="009A1C52" w:rsidRDefault="00C17655" w:rsidP="009A1C52">
            <w:pPr>
              <w:suppressAutoHyphens w:val="0"/>
              <w:spacing w:line="360" w:lineRule="auto"/>
              <w:jc w:val="center"/>
              <w:rPr>
                <w:rFonts w:eastAsia="Times New Roman"/>
                <w:kern w:val="0"/>
                <w:sz w:val="28"/>
                <w:szCs w:val="28"/>
              </w:rPr>
            </w:pPr>
            <w:r w:rsidRPr="009A1C52">
              <w:rPr>
                <w:sz w:val="28"/>
                <w:szCs w:val="28"/>
              </w:rPr>
              <w:t>8</w:t>
            </w:r>
          </w:p>
        </w:tc>
      </w:tr>
    </w:tbl>
    <w:p w14:paraId="6FD82BBC" w14:textId="4FA71977" w:rsidR="00C17655" w:rsidRPr="009A1C52" w:rsidRDefault="00C17655" w:rsidP="009A1C52">
      <w:pPr>
        <w:pStyle w:val="afb"/>
        <w:spacing w:before="0" w:beforeAutospacing="0" w:after="0" w:afterAutospacing="0" w:line="360" w:lineRule="auto"/>
        <w:ind w:firstLine="540"/>
        <w:jc w:val="right"/>
        <w:rPr>
          <w:sz w:val="28"/>
          <w:szCs w:val="28"/>
        </w:rPr>
      </w:pPr>
      <w:r w:rsidRPr="009A1C52">
        <w:rPr>
          <w:sz w:val="28"/>
          <w:szCs w:val="28"/>
        </w:rPr>
        <w:tab/>
      </w:r>
      <w:r w:rsidRPr="009A1C52">
        <w:rPr>
          <w:sz w:val="28"/>
          <w:szCs w:val="28"/>
        </w:rPr>
        <w:tab/>
      </w:r>
      <w:r w:rsidRPr="009A1C52">
        <w:rPr>
          <w:sz w:val="28"/>
          <w:szCs w:val="28"/>
        </w:rPr>
        <w:tab/>
      </w:r>
      <w:r w:rsidRPr="009A1C52">
        <w:rPr>
          <w:sz w:val="28"/>
          <w:szCs w:val="28"/>
        </w:rPr>
        <w:tab/>
      </w:r>
      <w:r w:rsidRPr="009A1C52">
        <w:rPr>
          <w:sz w:val="28"/>
          <w:szCs w:val="28"/>
        </w:rPr>
        <w:tab/>
      </w:r>
      <w:r w:rsidRPr="009A1C52">
        <w:rPr>
          <w:sz w:val="28"/>
          <w:szCs w:val="28"/>
        </w:rPr>
        <w:tab/>
      </w:r>
      <w:r w:rsidRPr="009A1C52">
        <w:rPr>
          <w:sz w:val="28"/>
          <w:szCs w:val="28"/>
        </w:rPr>
        <w:tab/>
      </w:r>
      <w:r w:rsidRPr="009A1C52">
        <w:rPr>
          <w:sz w:val="28"/>
          <w:szCs w:val="28"/>
        </w:rPr>
        <w:tab/>
      </w:r>
      <w:r w:rsidRPr="009A1C52">
        <w:rPr>
          <w:sz w:val="28"/>
          <w:szCs w:val="28"/>
        </w:rPr>
        <w:tab/>
      </w:r>
      <w:r w:rsidRPr="009A1C52">
        <w:rPr>
          <w:sz w:val="28"/>
          <w:szCs w:val="28"/>
        </w:rPr>
        <w:tab/>
      </w:r>
      <w:r w:rsidRPr="009A1C52">
        <w:rPr>
          <w:sz w:val="28"/>
          <w:szCs w:val="28"/>
        </w:rPr>
        <w:tab/>
      </w:r>
      <w:r w:rsidRPr="009A1C52">
        <w:rPr>
          <w:sz w:val="28"/>
          <w:szCs w:val="28"/>
        </w:rPr>
        <w:tab/>
      </w:r>
      <w:r w:rsidRPr="009A1C52">
        <w:rPr>
          <w:sz w:val="28"/>
          <w:szCs w:val="28"/>
        </w:rPr>
        <w:tab/>
      </w:r>
      <w:r w:rsidR="00DF34B8" w:rsidRPr="009A1C52">
        <w:rPr>
          <w:sz w:val="28"/>
          <w:szCs w:val="28"/>
        </w:rPr>
        <w:t>»</w:t>
      </w:r>
      <w:r w:rsidRPr="009A1C52">
        <w:rPr>
          <w:sz w:val="28"/>
          <w:szCs w:val="28"/>
        </w:rPr>
        <w:t>;</w:t>
      </w:r>
    </w:p>
    <w:p w14:paraId="56A0836D" w14:textId="7EE7792A" w:rsidR="00C17655" w:rsidRPr="009A1C52" w:rsidRDefault="00C17655" w:rsidP="009A1C52">
      <w:pPr>
        <w:pStyle w:val="afb"/>
        <w:spacing w:before="0" w:beforeAutospacing="0" w:after="0" w:afterAutospacing="0" w:line="360" w:lineRule="auto"/>
        <w:ind w:firstLine="540"/>
        <w:jc w:val="both"/>
        <w:rPr>
          <w:sz w:val="28"/>
          <w:szCs w:val="28"/>
        </w:rPr>
      </w:pPr>
      <w:r w:rsidRPr="009A1C52">
        <w:rPr>
          <w:sz w:val="28"/>
          <w:szCs w:val="28"/>
        </w:rPr>
        <w:t xml:space="preserve">в подразделе </w:t>
      </w:r>
      <w:r w:rsidR="00DF34B8" w:rsidRPr="009A1C52">
        <w:rPr>
          <w:sz w:val="28"/>
          <w:szCs w:val="28"/>
        </w:rPr>
        <w:t>«</w:t>
      </w:r>
      <w:r w:rsidRPr="009A1C52">
        <w:rPr>
          <w:sz w:val="28"/>
          <w:szCs w:val="28"/>
        </w:rPr>
        <w:t>Обязательная часть</w:t>
      </w:r>
      <w:r w:rsidR="00DF34B8" w:rsidRPr="009A1C52">
        <w:rPr>
          <w:sz w:val="28"/>
          <w:szCs w:val="28"/>
        </w:rPr>
        <w:t>»</w:t>
      </w:r>
      <w:r w:rsidRPr="009A1C52">
        <w:rPr>
          <w:sz w:val="28"/>
          <w:szCs w:val="28"/>
        </w:rPr>
        <w:t xml:space="preserve"> таблицы </w:t>
      </w:r>
      <w:r w:rsidR="00DF34B8" w:rsidRPr="009A1C52">
        <w:rPr>
          <w:sz w:val="28"/>
          <w:szCs w:val="28"/>
        </w:rPr>
        <w:t>«</w:t>
      </w:r>
      <w:r w:rsidRPr="009A1C52">
        <w:rPr>
          <w:sz w:val="28"/>
          <w:szCs w:val="28"/>
        </w:rPr>
        <w:t>Вариант № 5</w:t>
      </w:r>
      <w:r w:rsidR="00DF34B8" w:rsidRPr="009A1C52">
        <w:rPr>
          <w:sz w:val="28"/>
          <w:szCs w:val="28"/>
        </w:rPr>
        <w:t>»</w:t>
      </w:r>
      <w:r w:rsidRPr="009A1C52">
        <w:rPr>
          <w:sz w:val="28"/>
          <w:szCs w:val="28"/>
        </w:rPr>
        <w:t>:</w:t>
      </w:r>
    </w:p>
    <w:p w14:paraId="66DED592" w14:textId="77777777" w:rsidR="00C17655" w:rsidRPr="009A1C52" w:rsidRDefault="00C17655" w:rsidP="009A1C52">
      <w:pPr>
        <w:pStyle w:val="afb"/>
        <w:spacing w:before="0" w:beforeAutospacing="0" w:after="0" w:afterAutospacing="0" w:line="360" w:lineRule="auto"/>
        <w:ind w:firstLine="540"/>
        <w:jc w:val="both"/>
        <w:rPr>
          <w:sz w:val="28"/>
          <w:szCs w:val="28"/>
        </w:rPr>
      </w:pPr>
      <w:r w:rsidRPr="009A1C52">
        <w:rPr>
          <w:sz w:val="28"/>
          <w:szCs w:val="28"/>
        </w:rPr>
        <w:t>строку девятую  изложить в следующей редакции:</w:t>
      </w:r>
    </w:p>
    <w:p w14:paraId="0DB42E3D" w14:textId="1C4A6C92" w:rsidR="00C17655" w:rsidRPr="009A1C52" w:rsidRDefault="00DF34B8" w:rsidP="009A1C52">
      <w:pPr>
        <w:pStyle w:val="afb"/>
        <w:spacing w:before="0" w:beforeAutospacing="0" w:after="0" w:afterAutospacing="0" w:line="360" w:lineRule="auto"/>
        <w:ind w:firstLine="540"/>
        <w:jc w:val="both"/>
        <w:rPr>
          <w:sz w:val="28"/>
          <w:szCs w:val="28"/>
        </w:rPr>
      </w:pPr>
      <w:r w:rsidRPr="009A1C52">
        <w:rPr>
          <w:sz w:val="28"/>
          <w:szCs w:val="28"/>
        </w:rPr>
        <w:t>«</w:t>
      </w:r>
    </w:p>
    <w:tbl>
      <w:tblPr>
        <w:tblW w:w="9860" w:type="dxa"/>
        <w:tblInd w:w="292" w:type="dxa"/>
        <w:tblCellMar>
          <w:left w:w="0" w:type="dxa"/>
          <w:right w:w="0" w:type="dxa"/>
        </w:tblCellMar>
        <w:tblLook w:val="04A0" w:firstRow="1" w:lastRow="0" w:firstColumn="1" w:lastColumn="0" w:noHBand="0" w:noVBand="1"/>
      </w:tblPr>
      <w:tblGrid>
        <w:gridCol w:w="4104"/>
        <w:gridCol w:w="2842"/>
        <w:gridCol w:w="425"/>
        <w:gridCol w:w="567"/>
        <w:gridCol w:w="425"/>
        <w:gridCol w:w="567"/>
        <w:gridCol w:w="425"/>
        <w:gridCol w:w="505"/>
      </w:tblGrid>
      <w:tr w:rsidR="00DF34B8" w:rsidRPr="009A1C52" w14:paraId="556619E2" w14:textId="77777777" w:rsidTr="00DF34B8">
        <w:tc>
          <w:tcPr>
            <w:tcW w:w="4104" w:type="dxa"/>
            <w:tcBorders>
              <w:top w:val="single" w:sz="6" w:space="0" w:color="000000"/>
              <w:left w:val="single" w:sz="6" w:space="0" w:color="000000"/>
              <w:bottom w:val="single" w:sz="6" w:space="0" w:color="000000"/>
              <w:right w:val="single" w:sz="6" w:space="0" w:color="000000"/>
            </w:tcBorders>
            <w:hideMark/>
          </w:tcPr>
          <w:p w14:paraId="545E98B9" w14:textId="77777777" w:rsidR="00C17655" w:rsidRPr="009A1C52" w:rsidRDefault="00C17655" w:rsidP="009A1C52">
            <w:pPr>
              <w:suppressAutoHyphens w:val="0"/>
              <w:spacing w:line="360" w:lineRule="auto"/>
              <w:ind w:left="277"/>
              <w:rPr>
                <w:rFonts w:eastAsia="Times New Roman"/>
                <w:kern w:val="0"/>
                <w:sz w:val="28"/>
                <w:szCs w:val="28"/>
              </w:rPr>
            </w:pPr>
            <w:r w:rsidRPr="009A1C52">
              <w:rPr>
                <w:sz w:val="28"/>
                <w:szCs w:val="28"/>
              </w:rPr>
              <w:t>Технология</w:t>
            </w:r>
          </w:p>
        </w:tc>
        <w:tc>
          <w:tcPr>
            <w:tcW w:w="2842" w:type="dxa"/>
            <w:tcBorders>
              <w:top w:val="single" w:sz="6" w:space="0" w:color="000000"/>
              <w:left w:val="single" w:sz="6" w:space="0" w:color="000000"/>
              <w:bottom w:val="single" w:sz="6" w:space="0" w:color="000000"/>
              <w:right w:val="single" w:sz="6" w:space="0" w:color="000000"/>
            </w:tcBorders>
            <w:hideMark/>
          </w:tcPr>
          <w:p w14:paraId="4C15E4BF" w14:textId="77777777" w:rsidR="00C17655" w:rsidRPr="009A1C52" w:rsidRDefault="00C17655" w:rsidP="009A1C52">
            <w:pPr>
              <w:suppressAutoHyphens w:val="0"/>
              <w:spacing w:line="360" w:lineRule="auto"/>
              <w:rPr>
                <w:rFonts w:eastAsia="Times New Roman"/>
                <w:kern w:val="0"/>
                <w:sz w:val="28"/>
                <w:szCs w:val="28"/>
              </w:rPr>
            </w:pPr>
            <w:r w:rsidRPr="009A1C52">
              <w:rPr>
                <w:sz w:val="28"/>
                <w:szCs w:val="28"/>
              </w:rPr>
              <w:t>Труд(технология)</w:t>
            </w:r>
          </w:p>
        </w:tc>
        <w:tc>
          <w:tcPr>
            <w:tcW w:w="425" w:type="dxa"/>
            <w:tcBorders>
              <w:top w:val="single" w:sz="6" w:space="0" w:color="000000"/>
              <w:left w:val="single" w:sz="6" w:space="0" w:color="000000"/>
              <w:bottom w:val="single" w:sz="6" w:space="0" w:color="000000"/>
              <w:right w:val="single" w:sz="6" w:space="0" w:color="000000"/>
            </w:tcBorders>
            <w:hideMark/>
          </w:tcPr>
          <w:p w14:paraId="7EF550AB" w14:textId="77777777" w:rsidR="00C17655" w:rsidRPr="009A1C52" w:rsidRDefault="00C17655" w:rsidP="009A1C52">
            <w:pPr>
              <w:suppressAutoHyphens w:val="0"/>
              <w:spacing w:line="360" w:lineRule="auto"/>
              <w:rPr>
                <w:rFonts w:eastAsia="Times New Roman"/>
                <w:kern w:val="0"/>
                <w:sz w:val="28"/>
                <w:szCs w:val="28"/>
              </w:rPr>
            </w:pPr>
            <w:r w:rsidRPr="009A1C52">
              <w:rPr>
                <w:sz w:val="28"/>
                <w:szCs w:val="28"/>
              </w:rPr>
              <w:t>2</w:t>
            </w:r>
          </w:p>
        </w:tc>
        <w:tc>
          <w:tcPr>
            <w:tcW w:w="567" w:type="dxa"/>
            <w:tcBorders>
              <w:top w:val="single" w:sz="6" w:space="0" w:color="000000"/>
              <w:left w:val="single" w:sz="6" w:space="0" w:color="000000"/>
              <w:bottom w:val="single" w:sz="6" w:space="0" w:color="000000"/>
              <w:right w:val="single" w:sz="6" w:space="0" w:color="000000"/>
            </w:tcBorders>
            <w:hideMark/>
          </w:tcPr>
          <w:p w14:paraId="2424B5CC" w14:textId="77777777" w:rsidR="00C17655" w:rsidRPr="009A1C52" w:rsidRDefault="00C17655" w:rsidP="009A1C52">
            <w:pPr>
              <w:suppressAutoHyphens w:val="0"/>
              <w:spacing w:line="360" w:lineRule="auto"/>
              <w:rPr>
                <w:rFonts w:eastAsia="Times New Roman"/>
                <w:kern w:val="0"/>
                <w:sz w:val="28"/>
                <w:szCs w:val="28"/>
              </w:rPr>
            </w:pPr>
            <w:r w:rsidRPr="009A1C52">
              <w:rPr>
                <w:sz w:val="28"/>
                <w:szCs w:val="28"/>
              </w:rPr>
              <w:t>2</w:t>
            </w:r>
          </w:p>
        </w:tc>
        <w:tc>
          <w:tcPr>
            <w:tcW w:w="425" w:type="dxa"/>
            <w:tcBorders>
              <w:top w:val="single" w:sz="6" w:space="0" w:color="000000"/>
              <w:left w:val="single" w:sz="6" w:space="0" w:color="000000"/>
              <w:bottom w:val="single" w:sz="6" w:space="0" w:color="000000"/>
              <w:right w:val="single" w:sz="6" w:space="0" w:color="000000"/>
            </w:tcBorders>
            <w:hideMark/>
          </w:tcPr>
          <w:p w14:paraId="2F5F0862" w14:textId="77777777" w:rsidR="00C17655" w:rsidRPr="009A1C52" w:rsidRDefault="00C17655" w:rsidP="009A1C52">
            <w:pPr>
              <w:suppressAutoHyphens w:val="0"/>
              <w:spacing w:line="360" w:lineRule="auto"/>
              <w:rPr>
                <w:rFonts w:eastAsia="Times New Roman"/>
                <w:kern w:val="0"/>
                <w:sz w:val="28"/>
                <w:szCs w:val="28"/>
              </w:rPr>
            </w:pPr>
            <w:r w:rsidRPr="009A1C52">
              <w:rPr>
                <w:sz w:val="28"/>
                <w:szCs w:val="28"/>
              </w:rPr>
              <w:t>2</w:t>
            </w:r>
          </w:p>
        </w:tc>
        <w:tc>
          <w:tcPr>
            <w:tcW w:w="567" w:type="dxa"/>
            <w:tcBorders>
              <w:top w:val="single" w:sz="6" w:space="0" w:color="000000"/>
              <w:left w:val="single" w:sz="6" w:space="0" w:color="000000"/>
              <w:bottom w:val="single" w:sz="6" w:space="0" w:color="000000"/>
              <w:right w:val="single" w:sz="6" w:space="0" w:color="000000"/>
            </w:tcBorders>
            <w:hideMark/>
          </w:tcPr>
          <w:p w14:paraId="6BD1770F" w14:textId="77777777" w:rsidR="00C17655" w:rsidRPr="009A1C52" w:rsidRDefault="00C17655" w:rsidP="009A1C52">
            <w:pPr>
              <w:suppressAutoHyphens w:val="0"/>
              <w:spacing w:line="360" w:lineRule="auto"/>
              <w:jc w:val="center"/>
              <w:rPr>
                <w:rFonts w:eastAsia="Times New Roman"/>
                <w:kern w:val="0"/>
                <w:sz w:val="28"/>
                <w:szCs w:val="28"/>
              </w:rPr>
            </w:pPr>
            <w:r w:rsidRPr="009A1C52">
              <w:rPr>
                <w:sz w:val="28"/>
                <w:szCs w:val="28"/>
              </w:rPr>
              <w:t>1</w:t>
            </w:r>
          </w:p>
        </w:tc>
        <w:tc>
          <w:tcPr>
            <w:tcW w:w="425" w:type="dxa"/>
            <w:tcBorders>
              <w:top w:val="single" w:sz="6" w:space="0" w:color="000000"/>
              <w:left w:val="single" w:sz="6" w:space="0" w:color="000000"/>
              <w:bottom w:val="single" w:sz="6" w:space="0" w:color="000000"/>
              <w:right w:val="single" w:sz="6" w:space="0" w:color="000000"/>
            </w:tcBorders>
            <w:hideMark/>
          </w:tcPr>
          <w:p w14:paraId="5DD16406" w14:textId="77777777" w:rsidR="00C17655" w:rsidRPr="009A1C52" w:rsidRDefault="00C17655" w:rsidP="009A1C52">
            <w:pPr>
              <w:suppressAutoHyphens w:val="0"/>
              <w:spacing w:line="360" w:lineRule="auto"/>
              <w:jc w:val="center"/>
              <w:rPr>
                <w:rFonts w:eastAsia="Times New Roman"/>
                <w:kern w:val="0"/>
                <w:sz w:val="28"/>
                <w:szCs w:val="28"/>
              </w:rPr>
            </w:pPr>
            <w:r w:rsidRPr="009A1C52">
              <w:rPr>
                <w:sz w:val="28"/>
                <w:szCs w:val="28"/>
              </w:rPr>
              <w:t>1</w:t>
            </w:r>
          </w:p>
        </w:tc>
        <w:tc>
          <w:tcPr>
            <w:tcW w:w="505" w:type="dxa"/>
            <w:tcBorders>
              <w:top w:val="single" w:sz="6" w:space="0" w:color="000000"/>
              <w:left w:val="single" w:sz="6" w:space="0" w:color="000000"/>
              <w:bottom w:val="single" w:sz="6" w:space="0" w:color="000000"/>
              <w:right w:val="single" w:sz="6" w:space="0" w:color="000000"/>
            </w:tcBorders>
            <w:hideMark/>
          </w:tcPr>
          <w:p w14:paraId="44F71179" w14:textId="77777777" w:rsidR="00C17655" w:rsidRPr="009A1C52" w:rsidRDefault="00C17655" w:rsidP="009A1C52">
            <w:pPr>
              <w:suppressAutoHyphens w:val="0"/>
              <w:spacing w:line="360" w:lineRule="auto"/>
              <w:jc w:val="center"/>
              <w:rPr>
                <w:rFonts w:eastAsia="Times New Roman"/>
                <w:kern w:val="0"/>
                <w:sz w:val="28"/>
                <w:szCs w:val="28"/>
              </w:rPr>
            </w:pPr>
            <w:r w:rsidRPr="009A1C52">
              <w:rPr>
                <w:sz w:val="28"/>
                <w:szCs w:val="28"/>
              </w:rPr>
              <w:t>8</w:t>
            </w:r>
          </w:p>
        </w:tc>
      </w:tr>
    </w:tbl>
    <w:p w14:paraId="68FF25CE" w14:textId="341F7B9E" w:rsidR="00C17655" w:rsidRPr="009A1C52" w:rsidRDefault="00C17655" w:rsidP="009A1C52">
      <w:pPr>
        <w:pStyle w:val="afb"/>
        <w:spacing w:before="0" w:beforeAutospacing="0" w:after="0" w:afterAutospacing="0" w:line="360" w:lineRule="auto"/>
        <w:ind w:firstLine="540"/>
        <w:jc w:val="right"/>
        <w:rPr>
          <w:sz w:val="28"/>
          <w:szCs w:val="28"/>
        </w:rPr>
      </w:pPr>
      <w:r w:rsidRPr="009A1C52">
        <w:rPr>
          <w:sz w:val="28"/>
          <w:szCs w:val="28"/>
        </w:rPr>
        <w:tab/>
      </w:r>
      <w:r w:rsidRPr="009A1C52">
        <w:rPr>
          <w:sz w:val="28"/>
          <w:szCs w:val="28"/>
        </w:rPr>
        <w:tab/>
      </w:r>
      <w:r w:rsidRPr="009A1C52">
        <w:rPr>
          <w:sz w:val="28"/>
          <w:szCs w:val="28"/>
        </w:rPr>
        <w:tab/>
      </w:r>
      <w:r w:rsidRPr="009A1C52">
        <w:rPr>
          <w:sz w:val="28"/>
          <w:szCs w:val="28"/>
        </w:rPr>
        <w:tab/>
      </w:r>
      <w:r w:rsidRPr="009A1C52">
        <w:rPr>
          <w:sz w:val="28"/>
          <w:szCs w:val="28"/>
        </w:rPr>
        <w:tab/>
      </w:r>
      <w:r w:rsidRPr="009A1C52">
        <w:rPr>
          <w:sz w:val="28"/>
          <w:szCs w:val="28"/>
        </w:rPr>
        <w:tab/>
      </w:r>
      <w:r w:rsidRPr="009A1C52">
        <w:rPr>
          <w:sz w:val="28"/>
          <w:szCs w:val="28"/>
        </w:rPr>
        <w:tab/>
      </w:r>
      <w:r w:rsidRPr="009A1C52">
        <w:rPr>
          <w:sz w:val="28"/>
          <w:szCs w:val="28"/>
        </w:rPr>
        <w:tab/>
      </w:r>
      <w:r w:rsidRPr="009A1C52">
        <w:rPr>
          <w:sz w:val="28"/>
          <w:szCs w:val="28"/>
        </w:rPr>
        <w:tab/>
      </w:r>
      <w:r w:rsidRPr="009A1C52">
        <w:rPr>
          <w:sz w:val="28"/>
          <w:szCs w:val="28"/>
        </w:rPr>
        <w:tab/>
      </w:r>
      <w:r w:rsidRPr="009A1C52">
        <w:rPr>
          <w:sz w:val="28"/>
          <w:szCs w:val="28"/>
        </w:rPr>
        <w:tab/>
      </w:r>
      <w:r w:rsidRPr="009A1C52">
        <w:rPr>
          <w:sz w:val="28"/>
          <w:szCs w:val="28"/>
        </w:rPr>
        <w:tab/>
      </w:r>
      <w:r w:rsidRPr="009A1C52">
        <w:rPr>
          <w:sz w:val="28"/>
          <w:szCs w:val="28"/>
        </w:rPr>
        <w:tab/>
      </w:r>
      <w:r w:rsidR="00DF34B8" w:rsidRPr="009A1C52">
        <w:rPr>
          <w:sz w:val="28"/>
          <w:szCs w:val="28"/>
        </w:rPr>
        <w:t>»</w:t>
      </w:r>
      <w:r w:rsidRPr="009A1C52">
        <w:rPr>
          <w:sz w:val="28"/>
          <w:szCs w:val="28"/>
        </w:rPr>
        <w:t>;</w:t>
      </w:r>
    </w:p>
    <w:p w14:paraId="6B9E46D1" w14:textId="3E8368D3" w:rsidR="00C17655" w:rsidRPr="009A1C52" w:rsidRDefault="00C17655" w:rsidP="009A1C52">
      <w:pPr>
        <w:pStyle w:val="afb"/>
        <w:spacing w:before="0" w:beforeAutospacing="0" w:after="0" w:afterAutospacing="0" w:line="360" w:lineRule="auto"/>
        <w:ind w:firstLine="540"/>
        <w:jc w:val="both"/>
        <w:rPr>
          <w:sz w:val="28"/>
          <w:szCs w:val="28"/>
        </w:rPr>
      </w:pPr>
      <w:r w:rsidRPr="009A1C52">
        <w:rPr>
          <w:sz w:val="28"/>
          <w:szCs w:val="28"/>
        </w:rPr>
        <w:t xml:space="preserve">в подразделе </w:t>
      </w:r>
      <w:r w:rsidR="00DF34B8" w:rsidRPr="009A1C52">
        <w:rPr>
          <w:sz w:val="28"/>
          <w:szCs w:val="28"/>
        </w:rPr>
        <w:t>«</w:t>
      </w:r>
      <w:r w:rsidRPr="009A1C52">
        <w:rPr>
          <w:sz w:val="28"/>
          <w:szCs w:val="28"/>
        </w:rPr>
        <w:t>Обязательная часть</w:t>
      </w:r>
      <w:r w:rsidR="00DF34B8" w:rsidRPr="009A1C52">
        <w:rPr>
          <w:sz w:val="28"/>
          <w:szCs w:val="28"/>
        </w:rPr>
        <w:t>»</w:t>
      </w:r>
      <w:r w:rsidRPr="009A1C52">
        <w:rPr>
          <w:sz w:val="28"/>
          <w:szCs w:val="28"/>
        </w:rPr>
        <w:t xml:space="preserve"> таблицы </w:t>
      </w:r>
      <w:r w:rsidR="00DF34B8" w:rsidRPr="009A1C52">
        <w:rPr>
          <w:sz w:val="28"/>
          <w:szCs w:val="28"/>
        </w:rPr>
        <w:t>«</w:t>
      </w:r>
      <w:r w:rsidRPr="009A1C52">
        <w:rPr>
          <w:sz w:val="28"/>
          <w:szCs w:val="28"/>
        </w:rPr>
        <w:t>Вариант № 6</w:t>
      </w:r>
      <w:r w:rsidR="00DF34B8" w:rsidRPr="009A1C52">
        <w:rPr>
          <w:sz w:val="28"/>
          <w:szCs w:val="28"/>
        </w:rPr>
        <w:t>»</w:t>
      </w:r>
      <w:r w:rsidRPr="009A1C52">
        <w:rPr>
          <w:sz w:val="28"/>
          <w:szCs w:val="28"/>
        </w:rPr>
        <w:t>:</w:t>
      </w:r>
    </w:p>
    <w:p w14:paraId="320F9E69" w14:textId="77777777" w:rsidR="00C17655" w:rsidRPr="009A1C52" w:rsidRDefault="00C17655" w:rsidP="009A1C52">
      <w:pPr>
        <w:pStyle w:val="afb"/>
        <w:spacing w:before="0" w:beforeAutospacing="0" w:after="0" w:afterAutospacing="0" w:line="360" w:lineRule="auto"/>
        <w:ind w:firstLine="540"/>
        <w:jc w:val="both"/>
        <w:rPr>
          <w:sz w:val="28"/>
          <w:szCs w:val="28"/>
        </w:rPr>
      </w:pPr>
      <w:r w:rsidRPr="009A1C52">
        <w:rPr>
          <w:sz w:val="28"/>
          <w:szCs w:val="28"/>
        </w:rPr>
        <w:t>строку девятую  изложить в следующей редакции:</w:t>
      </w:r>
    </w:p>
    <w:p w14:paraId="1C3CFDEF" w14:textId="4288106A" w:rsidR="00C17655" w:rsidRPr="009A1C52" w:rsidRDefault="00DF34B8" w:rsidP="009A1C52">
      <w:pPr>
        <w:pStyle w:val="afb"/>
        <w:spacing w:before="0" w:beforeAutospacing="0" w:after="0" w:afterAutospacing="0" w:line="360" w:lineRule="auto"/>
        <w:ind w:firstLine="540"/>
        <w:jc w:val="both"/>
        <w:rPr>
          <w:sz w:val="28"/>
          <w:szCs w:val="28"/>
        </w:rPr>
      </w:pPr>
      <w:r w:rsidRPr="009A1C52">
        <w:rPr>
          <w:sz w:val="28"/>
          <w:szCs w:val="28"/>
        </w:rPr>
        <w:t>«</w:t>
      </w:r>
    </w:p>
    <w:tbl>
      <w:tblPr>
        <w:tblW w:w="9860" w:type="dxa"/>
        <w:tblInd w:w="292" w:type="dxa"/>
        <w:tblCellMar>
          <w:left w:w="0" w:type="dxa"/>
          <w:right w:w="0" w:type="dxa"/>
        </w:tblCellMar>
        <w:tblLook w:val="04A0" w:firstRow="1" w:lastRow="0" w:firstColumn="1" w:lastColumn="0" w:noHBand="0" w:noVBand="1"/>
      </w:tblPr>
      <w:tblGrid>
        <w:gridCol w:w="4104"/>
        <w:gridCol w:w="2842"/>
        <w:gridCol w:w="425"/>
        <w:gridCol w:w="567"/>
        <w:gridCol w:w="425"/>
        <w:gridCol w:w="567"/>
        <w:gridCol w:w="425"/>
        <w:gridCol w:w="505"/>
      </w:tblGrid>
      <w:tr w:rsidR="00DF34B8" w:rsidRPr="009A1C52" w14:paraId="21D3CC96" w14:textId="77777777" w:rsidTr="00DF34B8">
        <w:tc>
          <w:tcPr>
            <w:tcW w:w="4104" w:type="dxa"/>
            <w:tcBorders>
              <w:top w:val="single" w:sz="6" w:space="0" w:color="000000"/>
              <w:left w:val="single" w:sz="6" w:space="0" w:color="000000"/>
              <w:bottom w:val="single" w:sz="6" w:space="0" w:color="000000"/>
              <w:right w:val="single" w:sz="6" w:space="0" w:color="000000"/>
            </w:tcBorders>
            <w:hideMark/>
          </w:tcPr>
          <w:p w14:paraId="6AE680DB" w14:textId="77777777" w:rsidR="00C17655" w:rsidRPr="009A1C52" w:rsidRDefault="00C17655" w:rsidP="009A1C52">
            <w:pPr>
              <w:suppressAutoHyphens w:val="0"/>
              <w:spacing w:line="360" w:lineRule="auto"/>
              <w:ind w:left="277"/>
              <w:rPr>
                <w:rFonts w:eastAsia="Times New Roman"/>
                <w:kern w:val="0"/>
                <w:sz w:val="28"/>
                <w:szCs w:val="28"/>
              </w:rPr>
            </w:pPr>
            <w:r w:rsidRPr="009A1C52">
              <w:rPr>
                <w:sz w:val="28"/>
                <w:szCs w:val="28"/>
              </w:rPr>
              <w:t>Технология</w:t>
            </w:r>
          </w:p>
        </w:tc>
        <w:tc>
          <w:tcPr>
            <w:tcW w:w="2842" w:type="dxa"/>
            <w:tcBorders>
              <w:top w:val="single" w:sz="6" w:space="0" w:color="000000"/>
              <w:left w:val="single" w:sz="6" w:space="0" w:color="000000"/>
              <w:bottom w:val="single" w:sz="6" w:space="0" w:color="000000"/>
              <w:right w:val="single" w:sz="6" w:space="0" w:color="000000"/>
            </w:tcBorders>
            <w:hideMark/>
          </w:tcPr>
          <w:p w14:paraId="27EA32E4" w14:textId="77777777" w:rsidR="00C17655" w:rsidRPr="009A1C52" w:rsidRDefault="00C17655" w:rsidP="009A1C52">
            <w:pPr>
              <w:suppressAutoHyphens w:val="0"/>
              <w:spacing w:line="360" w:lineRule="auto"/>
              <w:rPr>
                <w:rFonts w:eastAsia="Times New Roman"/>
                <w:kern w:val="0"/>
                <w:sz w:val="28"/>
                <w:szCs w:val="28"/>
              </w:rPr>
            </w:pPr>
            <w:r w:rsidRPr="009A1C52">
              <w:rPr>
                <w:sz w:val="28"/>
                <w:szCs w:val="28"/>
              </w:rPr>
              <w:t>Труд(технология)</w:t>
            </w:r>
          </w:p>
        </w:tc>
        <w:tc>
          <w:tcPr>
            <w:tcW w:w="425" w:type="dxa"/>
            <w:tcBorders>
              <w:top w:val="single" w:sz="6" w:space="0" w:color="000000"/>
              <w:left w:val="single" w:sz="6" w:space="0" w:color="000000"/>
              <w:bottom w:val="single" w:sz="6" w:space="0" w:color="000000"/>
              <w:right w:val="single" w:sz="6" w:space="0" w:color="000000"/>
            </w:tcBorders>
            <w:hideMark/>
          </w:tcPr>
          <w:p w14:paraId="5EAF2CDE" w14:textId="77777777" w:rsidR="00C17655" w:rsidRPr="009A1C52" w:rsidRDefault="00C17655" w:rsidP="009A1C52">
            <w:pPr>
              <w:suppressAutoHyphens w:val="0"/>
              <w:spacing w:line="360" w:lineRule="auto"/>
              <w:rPr>
                <w:rFonts w:eastAsia="Times New Roman"/>
                <w:kern w:val="0"/>
                <w:sz w:val="28"/>
                <w:szCs w:val="28"/>
              </w:rPr>
            </w:pPr>
            <w:r w:rsidRPr="009A1C52">
              <w:rPr>
                <w:sz w:val="28"/>
                <w:szCs w:val="28"/>
              </w:rPr>
              <w:t>2</w:t>
            </w:r>
          </w:p>
        </w:tc>
        <w:tc>
          <w:tcPr>
            <w:tcW w:w="567" w:type="dxa"/>
            <w:tcBorders>
              <w:top w:val="single" w:sz="6" w:space="0" w:color="000000"/>
              <w:left w:val="single" w:sz="6" w:space="0" w:color="000000"/>
              <w:bottom w:val="single" w:sz="6" w:space="0" w:color="000000"/>
              <w:right w:val="single" w:sz="6" w:space="0" w:color="000000"/>
            </w:tcBorders>
            <w:hideMark/>
          </w:tcPr>
          <w:p w14:paraId="01592AE7" w14:textId="77777777" w:rsidR="00C17655" w:rsidRPr="009A1C52" w:rsidRDefault="00C17655" w:rsidP="009A1C52">
            <w:pPr>
              <w:suppressAutoHyphens w:val="0"/>
              <w:spacing w:line="360" w:lineRule="auto"/>
              <w:rPr>
                <w:rFonts w:eastAsia="Times New Roman"/>
                <w:kern w:val="0"/>
                <w:sz w:val="28"/>
                <w:szCs w:val="28"/>
              </w:rPr>
            </w:pPr>
            <w:r w:rsidRPr="009A1C52">
              <w:rPr>
                <w:sz w:val="28"/>
                <w:szCs w:val="28"/>
              </w:rPr>
              <w:t>2</w:t>
            </w:r>
          </w:p>
        </w:tc>
        <w:tc>
          <w:tcPr>
            <w:tcW w:w="425" w:type="dxa"/>
            <w:tcBorders>
              <w:top w:val="single" w:sz="6" w:space="0" w:color="000000"/>
              <w:left w:val="single" w:sz="6" w:space="0" w:color="000000"/>
              <w:bottom w:val="single" w:sz="6" w:space="0" w:color="000000"/>
              <w:right w:val="single" w:sz="6" w:space="0" w:color="000000"/>
            </w:tcBorders>
            <w:hideMark/>
          </w:tcPr>
          <w:p w14:paraId="54CF82C2" w14:textId="77777777" w:rsidR="00C17655" w:rsidRPr="009A1C52" w:rsidRDefault="00C17655" w:rsidP="009A1C52">
            <w:pPr>
              <w:suppressAutoHyphens w:val="0"/>
              <w:spacing w:line="360" w:lineRule="auto"/>
              <w:rPr>
                <w:rFonts w:eastAsia="Times New Roman"/>
                <w:kern w:val="0"/>
                <w:sz w:val="28"/>
                <w:szCs w:val="28"/>
              </w:rPr>
            </w:pPr>
            <w:r w:rsidRPr="009A1C52">
              <w:rPr>
                <w:sz w:val="28"/>
                <w:szCs w:val="28"/>
              </w:rPr>
              <w:t>2</w:t>
            </w:r>
          </w:p>
        </w:tc>
        <w:tc>
          <w:tcPr>
            <w:tcW w:w="567" w:type="dxa"/>
            <w:tcBorders>
              <w:top w:val="single" w:sz="6" w:space="0" w:color="000000"/>
              <w:left w:val="single" w:sz="6" w:space="0" w:color="000000"/>
              <w:bottom w:val="single" w:sz="6" w:space="0" w:color="000000"/>
              <w:right w:val="single" w:sz="6" w:space="0" w:color="000000"/>
            </w:tcBorders>
            <w:hideMark/>
          </w:tcPr>
          <w:p w14:paraId="37D83813" w14:textId="77777777" w:rsidR="00C17655" w:rsidRPr="009A1C52" w:rsidRDefault="00C17655" w:rsidP="009A1C52">
            <w:pPr>
              <w:suppressAutoHyphens w:val="0"/>
              <w:spacing w:line="360" w:lineRule="auto"/>
              <w:jc w:val="center"/>
              <w:rPr>
                <w:rFonts w:eastAsia="Times New Roman"/>
                <w:kern w:val="0"/>
                <w:sz w:val="28"/>
                <w:szCs w:val="28"/>
              </w:rPr>
            </w:pPr>
            <w:r w:rsidRPr="009A1C52">
              <w:rPr>
                <w:sz w:val="28"/>
                <w:szCs w:val="28"/>
              </w:rPr>
              <w:t>1</w:t>
            </w:r>
          </w:p>
        </w:tc>
        <w:tc>
          <w:tcPr>
            <w:tcW w:w="425" w:type="dxa"/>
            <w:tcBorders>
              <w:top w:val="single" w:sz="6" w:space="0" w:color="000000"/>
              <w:left w:val="single" w:sz="6" w:space="0" w:color="000000"/>
              <w:bottom w:val="single" w:sz="6" w:space="0" w:color="000000"/>
              <w:right w:val="single" w:sz="6" w:space="0" w:color="000000"/>
            </w:tcBorders>
            <w:hideMark/>
          </w:tcPr>
          <w:p w14:paraId="7CEC0FE8" w14:textId="77777777" w:rsidR="00C17655" w:rsidRPr="009A1C52" w:rsidRDefault="00C17655" w:rsidP="009A1C52">
            <w:pPr>
              <w:suppressAutoHyphens w:val="0"/>
              <w:spacing w:line="360" w:lineRule="auto"/>
              <w:jc w:val="center"/>
              <w:rPr>
                <w:rFonts w:eastAsia="Times New Roman"/>
                <w:kern w:val="0"/>
                <w:sz w:val="28"/>
                <w:szCs w:val="28"/>
              </w:rPr>
            </w:pPr>
            <w:r w:rsidRPr="009A1C52">
              <w:rPr>
                <w:sz w:val="28"/>
                <w:szCs w:val="28"/>
              </w:rPr>
              <w:t>1</w:t>
            </w:r>
          </w:p>
        </w:tc>
        <w:tc>
          <w:tcPr>
            <w:tcW w:w="505" w:type="dxa"/>
            <w:tcBorders>
              <w:top w:val="single" w:sz="6" w:space="0" w:color="000000"/>
              <w:left w:val="single" w:sz="6" w:space="0" w:color="000000"/>
              <w:bottom w:val="single" w:sz="6" w:space="0" w:color="000000"/>
              <w:right w:val="single" w:sz="6" w:space="0" w:color="000000"/>
            </w:tcBorders>
            <w:hideMark/>
          </w:tcPr>
          <w:p w14:paraId="072B43C7" w14:textId="77777777" w:rsidR="00C17655" w:rsidRPr="009A1C52" w:rsidRDefault="00C17655" w:rsidP="009A1C52">
            <w:pPr>
              <w:suppressAutoHyphens w:val="0"/>
              <w:spacing w:line="360" w:lineRule="auto"/>
              <w:jc w:val="center"/>
              <w:rPr>
                <w:rFonts w:eastAsia="Times New Roman"/>
                <w:kern w:val="0"/>
                <w:sz w:val="28"/>
                <w:szCs w:val="28"/>
              </w:rPr>
            </w:pPr>
            <w:r w:rsidRPr="009A1C52">
              <w:rPr>
                <w:sz w:val="28"/>
                <w:szCs w:val="28"/>
              </w:rPr>
              <w:t>8</w:t>
            </w:r>
          </w:p>
        </w:tc>
      </w:tr>
    </w:tbl>
    <w:p w14:paraId="372B147C" w14:textId="1343C7CA" w:rsidR="002C5F87" w:rsidRPr="009A1C52" w:rsidRDefault="00C17655" w:rsidP="009A1C52">
      <w:pPr>
        <w:pStyle w:val="afb"/>
        <w:spacing w:before="0" w:beforeAutospacing="0" w:after="0" w:afterAutospacing="0" w:line="360" w:lineRule="auto"/>
        <w:ind w:firstLine="540"/>
        <w:jc w:val="right"/>
        <w:rPr>
          <w:sz w:val="28"/>
          <w:szCs w:val="28"/>
        </w:rPr>
      </w:pPr>
      <w:r w:rsidRPr="009A1C52">
        <w:rPr>
          <w:sz w:val="28"/>
          <w:szCs w:val="28"/>
        </w:rPr>
        <w:tab/>
      </w:r>
      <w:r w:rsidRPr="009A1C52">
        <w:rPr>
          <w:sz w:val="28"/>
          <w:szCs w:val="28"/>
        </w:rPr>
        <w:tab/>
      </w:r>
      <w:r w:rsidRPr="009A1C52">
        <w:rPr>
          <w:sz w:val="28"/>
          <w:szCs w:val="28"/>
        </w:rPr>
        <w:tab/>
      </w:r>
      <w:r w:rsidRPr="009A1C52">
        <w:rPr>
          <w:sz w:val="28"/>
          <w:szCs w:val="28"/>
        </w:rPr>
        <w:tab/>
      </w:r>
      <w:r w:rsidRPr="009A1C52">
        <w:rPr>
          <w:sz w:val="28"/>
          <w:szCs w:val="28"/>
        </w:rPr>
        <w:tab/>
      </w:r>
      <w:r w:rsidRPr="009A1C52">
        <w:rPr>
          <w:sz w:val="28"/>
          <w:szCs w:val="28"/>
        </w:rPr>
        <w:tab/>
      </w:r>
      <w:r w:rsidRPr="009A1C52">
        <w:rPr>
          <w:sz w:val="28"/>
          <w:szCs w:val="28"/>
        </w:rPr>
        <w:tab/>
      </w:r>
      <w:r w:rsidRPr="009A1C52">
        <w:rPr>
          <w:sz w:val="28"/>
          <w:szCs w:val="28"/>
        </w:rPr>
        <w:tab/>
      </w:r>
      <w:r w:rsidRPr="009A1C52">
        <w:rPr>
          <w:sz w:val="28"/>
          <w:szCs w:val="28"/>
        </w:rPr>
        <w:tab/>
      </w:r>
      <w:r w:rsidRPr="009A1C52">
        <w:rPr>
          <w:sz w:val="28"/>
          <w:szCs w:val="28"/>
        </w:rPr>
        <w:tab/>
      </w:r>
      <w:r w:rsidRPr="009A1C52">
        <w:rPr>
          <w:sz w:val="28"/>
          <w:szCs w:val="28"/>
        </w:rPr>
        <w:tab/>
      </w:r>
      <w:r w:rsidRPr="009A1C52">
        <w:rPr>
          <w:sz w:val="28"/>
          <w:szCs w:val="28"/>
        </w:rPr>
        <w:tab/>
      </w:r>
      <w:r w:rsidRPr="009A1C52">
        <w:rPr>
          <w:sz w:val="28"/>
          <w:szCs w:val="28"/>
        </w:rPr>
        <w:tab/>
      </w:r>
      <w:r w:rsidR="00DF34B8" w:rsidRPr="009A1C52">
        <w:rPr>
          <w:sz w:val="28"/>
          <w:szCs w:val="28"/>
        </w:rPr>
        <w:t>»</w:t>
      </w:r>
      <w:r w:rsidRPr="009A1C52">
        <w:rPr>
          <w:sz w:val="28"/>
          <w:szCs w:val="28"/>
        </w:rPr>
        <w:t>;</w:t>
      </w:r>
    </w:p>
    <w:p w14:paraId="44021801" w14:textId="608489A7" w:rsidR="00850C15" w:rsidRPr="009A1C52" w:rsidRDefault="00496C4C" w:rsidP="009A1C52">
      <w:pPr>
        <w:pStyle w:val="afb"/>
        <w:spacing w:before="0" w:beforeAutospacing="0" w:after="0" w:afterAutospacing="0" w:line="360" w:lineRule="auto"/>
        <w:ind w:firstLine="540"/>
        <w:jc w:val="both"/>
        <w:rPr>
          <w:sz w:val="28"/>
          <w:szCs w:val="28"/>
        </w:rPr>
      </w:pPr>
      <w:r w:rsidRPr="009A1C52">
        <w:rPr>
          <w:sz w:val="28"/>
          <w:szCs w:val="28"/>
        </w:rPr>
        <w:t>о</w:t>
      </w:r>
      <w:r w:rsidR="002C5F87" w:rsidRPr="009A1C52">
        <w:rPr>
          <w:sz w:val="28"/>
          <w:szCs w:val="28"/>
        </w:rPr>
        <w:t xml:space="preserve">) </w:t>
      </w:r>
      <w:r w:rsidR="00DA4C8E" w:rsidRPr="009A1C52">
        <w:rPr>
          <w:sz w:val="28"/>
          <w:szCs w:val="28"/>
        </w:rPr>
        <w:t>подпункт 167.11 пункта 167 изложить в следующей редакции</w:t>
      </w:r>
      <w:r w:rsidR="00850C15" w:rsidRPr="009A1C52">
        <w:rPr>
          <w:sz w:val="28"/>
          <w:szCs w:val="28"/>
        </w:rPr>
        <w:t>:</w:t>
      </w:r>
    </w:p>
    <w:p w14:paraId="16E40957" w14:textId="1F82A69D" w:rsidR="00DB2A6C" w:rsidRPr="009A1C52" w:rsidRDefault="00DF34B8" w:rsidP="009A1C52">
      <w:pPr>
        <w:pStyle w:val="ConsPlusNormal"/>
        <w:spacing w:line="360" w:lineRule="auto"/>
        <w:ind w:firstLine="539"/>
        <w:jc w:val="both"/>
        <w:rPr>
          <w:rFonts w:ascii="Times New Roman" w:hAnsi="Times New Roman" w:cs="Times New Roman"/>
          <w:sz w:val="28"/>
          <w:szCs w:val="28"/>
        </w:rPr>
      </w:pPr>
      <w:r w:rsidRPr="009A1C52">
        <w:rPr>
          <w:rFonts w:ascii="Times New Roman" w:hAnsi="Times New Roman" w:cs="Times New Roman"/>
          <w:sz w:val="28"/>
          <w:szCs w:val="28"/>
        </w:rPr>
        <w:t>«</w:t>
      </w:r>
      <w:r w:rsidR="00DB2A6C" w:rsidRPr="009A1C52">
        <w:rPr>
          <w:rFonts w:ascii="Times New Roman" w:hAnsi="Times New Roman" w:cs="Times New Roman"/>
          <w:sz w:val="28"/>
          <w:szCs w:val="28"/>
        </w:rPr>
        <w:t>167.11. Для основного общего образования представлены шесть вариантов федерального учебного плана:</w:t>
      </w:r>
    </w:p>
    <w:p w14:paraId="45471B7B" w14:textId="2C498B91" w:rsidR="00DB2A6C" w:rsidRPr="009A1C52" w:rsidRDefault="00DB2A6C" w:rsidP="009A1C52">
      <w:pPr>
        <w:pStyle w:val="ConsPlusNormal"/>
        <w:spacing w:line="360" w:lineRule="auto"/>
        <w:ind w:firstLine="539"/>
        <w:jc w:val="both"/>
        <w:rPr>
          <w:rFonts w:ascii="Times New Roman" w:hAnsi="Times New Roman" w:cs="Times New Roman"/>
          <w:sz w:val="28"/>
          <w:szCs w:val="28"/>
        </w:rPr>
      </w:pPr>
      <w:r w:rsidRPr="009A1C52">
        <w:rPr>
          <w:rFonts w:ascii="Times New Roman" w:hAnsi="Times New Roman" w:cs="Times New Roman"/>
          <w:sz w:val="28"/>
          <w:szCs w:val="28"/>
        </w:rPr>
        <w:t xml:space="preserve">варианты </w:t>
      </w:r>
      <w:r w:rsidR="006D0050" w:rsidRPr="009A1C52">
        <w:rPr>
          <w:rFonts w:ascii="Times New Roman" w:hAnsi="Times New Roman" w:cs="Times New Roman"/>
          <w:sz w:val="28"/>
          <w:szCs w:val="28"/>
        </w:rPr>
        <w:t>№</w:t>
      </w:r>
      <w:r w:rsidRPr="009A1C52">
        <w:rPr>
          <w:rFonts w:ascii="Times New Roman" w:hAnsi="Times New Roman" w:cs="Times New Roman"/>
          <w:sz w:val="28"/>
          <w:szCs w:val="28"/>
        </w:rPr>
        <w:t xml:space="preserve"> 1 - </w:t>
      </w:r>
      <w:hyperlink w:anchor="Par72963" w:tooltip="Вариант N 3" w:history="1">
        <w:r w:rsidR="006D0050" w:rsidRPr="009A1C52">
          <w:rPr>
            <w:rFonts w:ascii="Times New Roman" w:hAnsi="Times New Roman" w:cs="Times New Roman"/>
            <w:sz w:val="28"/>
            <w:szCs w:val="28"/>
          </w:rPr>
          <w:t>№</w:t>
        </w:r>
        <w:r w:rsidRPr="009A1C52">
          <w:rPr>
            <w:rFonts w:ascii="Times New Roman" w:hAnsi="Times New Roman" w:cs="Times New Roman"/>
            <w:sz w:val="28"/>
            <w:szCs w:val="28"/>
          </w:rPr>
          <w:t xml:space="preserve"> 3</w:t>
        </w:r>
      </w:hyperlink>
      <w:r w:rsidRPr="009A1C52">
        <w:rPr>
          <w:rFonts w:ascii="Times New Roman" w:hAnsi="Times New Roman" w:cs="Times New Roman"/>
          <w:sz w:val="28"/>
          <w:szCs w:val="28"/>
        </w:rPr>
        <w:t xml:space="preserve"> - для образовательных организаций, в которых обучение ведется на русском языке для 5-дневной и 6-дневной учебной недели (1-й и </w:t>
      </w:r>
      <w:hyperlink w:anchor="Par72679" w:tooltip="Вариант N 2" w:history="1">
        <w:r w:rsidRPr="009A1C52">
          <w:rPr>
            <w:rFonts w:ascii="Times New Roman" w:hAnsi="Times New Roman" w:cs="Times New Roman"/>
            <w:sz w:val="28"/>
            <w:szCs w:val="28"/>
          </w:rPr>
          <w:t>2-й варианты</w:t>
        </w:r>
      </w:hyperlink>
      <w:r w:rsidRPr="009A1C52">
        <w:rPr>
          <w:rFonts w:ascii="Times New Roman" w:hAnsi="Times New Roman" w:cs="Times New Roman"/>
          <w:sz w:val="28"/>
          <w:szCs w:val="28"/>
        </w:rPr>
        <w:t xml:space="preserve">), а также с учетом изучения второго иностранного языка </w:t>
      </w:r>
      <w:hyperlink w:anchor="Par72963" w:tooltip="Вариант N 3" w:history="1">
        <w:r w:rsidRPr="009A1C52">
          <w:rPr>
            <w:rFonts w:ascii="Times New Roman" w:hAnsi="Times New Roman" w:cs="Times New Roman"/>
            <w:sz w:val="28"/>
            <w:szCs w:val="28"/>
          </w:rPr>
          <w:t>(3-й вариант)</w:t>
        </w:r>
      </w:hyperlink>
      <w:r w:rsidRPr="009A1C52">
        <w:rPr>
          <w:rFonts w:ascii="Times New Roman" w:hAnsi="Times New Roman" w:cs="Times New Roman"/>
          <w:sz w:val="28"/>
          <w:szCs w:val="28"/>
        </w:rPr>
        <w:t>;</w:t>
      </w:r>
    </w:p>
    <w:p w14:paraId="53F62575" w14:textId="77777777" w:rsidR="00DB2A6C" w:rsidRPr="009A1C52" w:rsidRDefault="00DB2A6C" w:rsidP="009A1C52">
      <w:pPr>
        <w:pStyle w:val="ConsPlusNormal"/>
        <w:spacing w:line="360" w:lineRule="auto"/>
        <w:jc w:val="both"/>
        <w:rPr>
          <w:rFonts w:ascii="Times New Roman" w:hAnsi="Times New Roman" w:cs="Times New Roman"/>
          <w:sz w:val="28"/>
          <w:szCs w:val="28"/>
        </w:rPr>
      </w:pPr>
    </w:p>
    <w:tbl>
      <w:tblPr>
        <w:tblW w:w="0" w:type="auto"/>
        <w:tblInd w:w="488" w:type="dxa"/>
        <w:tblLayout w:type="fixed"/>
        <w:tblCellMar>
          <w:top w:w="102" w:type="dxa"/>
          <w:left w:w="62" w:type="dxa"/>
          <w:bottom w:w="102" w:type="dxa"/>
          <w:right w:w="62" w:type="dxa"/>
        </w:tblCellMar>
        <w:tblLook w:val="0000" w:firstRow="0" w:lastRow="0" w:firstColumn="0" w:lastColumn="0" w:noHBand="0" w:noVBand="0"/>
      </w:tblPr>
      <w:tblGrid>
        <w:gridCol w:w="2268"/>
        <w:gridCol w:w="2551"/>
        <w:gridCol w:w="709"/>
        <w:gridCol w:w="709"/>
        <w:gridCol w:w="708"/>
        <w:gridCol w:w="709"/>
        <w:gridCol w:w="709"/>
        <w:gridCol w:w="1276"/>
      </w:tblGrid>
      <w:tr w:rsidR="00DB2A6C" w:rsidRPr="009A1C52" w14:paraId="3B8DE2C0" w14:textId="77777777" w:rsidTr="00DD5895">
        <w:tc>
          <w:tcPr>
            <w:tcW w:w="9639" w:type="dxa"/>
            <w:gridSpan w:val="8"/>
            <w:tcBorders>
              <w:top w:val="single" w:sz="4" w:space="0" w:color="auto"/>
              <w:left w:val="single" w:sz="4" w:space="0" w:color="auto"/>
              <w:bottom w:val="single" w:sz="4" w:space="0" w:color="auto"/>
              <w:right w:val="single" w:sz="4" w:space="0" w:color="auto"/>
            </w:tcBorders>
          </w:tcPr>
          <w:p w14:paraId="2507E94D" w14:textId="4BB643C2" w:rsidR="00DB2A6C" w:rsidRPr="009A1C52" w:rsidRDefault="00DB2A6C" w:rsidP="009A1C52">
            <w:pPr>
              <w:pStyle w:val="ConsPlusNormal"/>
              <w:spacing w:line="360" w:lineRule="auto"/>
              <w:jc w:val="center"/>
              <w:outlineLvl w:val="3"/>
              <w:rPr>
                <w:rFonts w:ascii="Times New Roman" w:hAnsi="Times New Roman" w:cs="Times New Roman"/>
                <w:sz w:val="28"/>
                <w:szCs w:val="28"/>
              </w:rPr>
            </w:pPr>
            <w:bookmarkStart w:id="77" w:name="Par72476"/>
            <w:bookmarkEnd w:id="77"/>
            <w:r w:rsidRPr="009A1C52">
              <w:rPr>
                <w:rFonts w:ascii="Times New Roman" w:hAnsi="Times New Roman" w:cs="Times New Roman"/>
                <w:sz w:val="28"/>
                <w:szCs w:val="28"/>
              </w:rPr>
              <w:t xml:space="preserve">Вариант </w:t>
            </w:r>
            <w:r w:rsidR="006D0050" w:rsidRPr="009A1C52">
              <w:rPr>
                <w:rFonts w:ascii="Times New Roman" w:hAnsi="Times New Roman" w:cs="Times New Roman"/>
                <w:sz w:val="28"/>
                <w:szCs w:val="28"/>
              </w:rPr>
              <w:t>№</w:t>
            </w:r>
            <w:r w:rsidRPr="009A1C52">
              <w:rPr>
                <w:rFonts w:ascii="Times New Roman" w:hAnsi="Times New Roman" w:cs="Times New Roman"/>
                <w:sz w:val="28"/>
                <w:szCs w:val="28"/>
              </w:rPr>
              <w:t xml:space="preserve"> 1</w:t>
            </w:r>
          </w:p>
        </w:tc>
      </w:tr>
      <w:tr w:rsidR="00DB2A6C" w:rsidRPr="009A1C52" w14:paraId="4450E7BB" w14:textId="77777777" w:rsidTr="00DD5895">
        <w:tc>
          <w:tcPr>
            <w:tcW w:w="9639" w:type="dxa"/>
            <w:gridSpan w:val="8"/>
            <w:tcBorders>
              <w:top w:val="single" w:sz="4" w:space="0" w:color="auto"/>
              <w:left w:val="single" w:sz="4" w:space="0" w:color="auto"/>
              <w:bottom w:val="single" w:sz="4" w:space="0" w:color="auto"/>
              <w:right w:val="single" w:sz="4" w:space="0" w:color="auto"/>
            </w:tcBorders>
          </w:tcPr>
          <w:p w14:paraId="4D40A6EE" w14:textId="1C7C0FD9"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 xml:space="preserve">Федеральный недельный учебный план основного общего образования </w:t>
            </w:r>
            <w:r w:rsidR="006D0050" w:rsidRPr="009A1C52">
              <w:rPr>
                <w:rFonts w:ascii="Times New Roman" w:hAnsi="Times New Roman" w:cs="Times New Roman"/>
                <w:sz w:val="28"/>
                <w:szCs w:val="28"/>
              </w:rPr>
              <w:br/>
            </w:r>
            <w:r w:rsidRPr="009A1C52">
              <w:rPr>
                <w:rFonts w:ascii="Times New Roman" w:hAnsi="Times New Roman" w:cs="Times New Roman"/>
                <w:sz w:val="28"/>
                <w:szCs w:val="28"/>
              </w:rPr>
              <w:t>для 5-дневной учебной недели</w:t>
            </w:r>
          </w:p>
        </w:tc>
      </w:tr>
      <w:tr w:rsidR="00DB2A6C" w:rsidRPr="009A1C52" w14:paraId="7AC075F6" w14:textId="77777777" w:rsidTr="0026307A">
        <w:trPr>
          <w:trHeight w:val="616"/>
        </w:trPr>
        <w:tc>
          <w:tcPr>
            <w:tcW w:w="2268" w:type="dxa"/>
            <w:vMerge w:val="restart"/>
            <w:tcBorders>
              <w:top w:val="single" w:sz="4" w:space="0" w:color="auto"/>
              <w:left w:val="single" w:sz="4" w:space="0" w:color="auto"/>
              <w:bottom w:val="single" w:sz="4" w:space="0" w:color="auto"/>
              <w:right w:val="single" w:sz="4" w:space="0" w:color="auto"/>
            </w:tcBorders>
          </w:tcPr>
          <w:p w14:paraId="6ED6C0A8"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Предметные области</w:t>
            </w:r>
          </w:p>
        </w:tc>
        <w:tc>
          <w:tcPr>
            <w:tcW w:w="2551" w:type="dxa"/>
            <w:vMerge w:val="restart"/>
            <w:tcBorders>
              <w:top w:val="single" w:sz="4" w:space="0" w:color="auto"/>
              <w:left w:val="single" w:sz="4" w:space="0" w:color="auto"/>
              <w:bottom w:val="single" w:sz="4" w:space="0" w:color="auto"/>
              <w:right w:val="single" w:sz="4" w:space="0" w:color="auto"/>
            </w:tcBorders>
          </w:tcPr>
          <w:p w14:paraId="0E83B23A" w14:textId="77777777" w:rsidR="00AB76D6"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Учебные предметы</w:t>
            </w:r>
          </w:p>
          <w:p w14:paraId="6E6E1405" w14:textId="55570135" w:rsidR="00AB76D6" w:rsidRPr="009A1C52" w:rsidRDefault="00AB76D6"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(учебные курсы)</w:t>
            </w:r>
            <w:r w:rsidR="00DB2A6C" w:rsidRPr="009A1C52">
              <w:rPr>
                <w:rFonts w:ascii="Times New Roman" w:hAnsi="Times New Roman" w:cs="Times New Roman"/>
                <w:sz w:val="28"/>
                <w:szCs w:val="28"/>
              </w:rPr>
              <w:t xml:space="preserve"> </w:t>
            </w:r>
          </w:p>
          <w:p w14:paraId="5D79341A" w14:textId="77777777" w:rsidR="00AB76D6" w:rsidRPr="009A1C52" w:rsidRDefault="00AB76D6" w:rsidP="009A1C52">
            <w:pPr>
              <w:pStyle w:val="ConsPlusNormal"/>
              <w:spacing w:line="360" w:lineRule="auto"/>
              <w:jc w:val="center"/>
              <w:rPr>
                <w:rFonts w:ascii="Times New Roman" w:hAnsi="Times New Roman" w:cs="Times New Roman"/>
                <w:sz w:val="28"/>
                <w:szCs w:val="28"/>
              </w:rPr>
            </w:pPr>
          </w:p>
          <w:p w14:paraId="3FA9D110" w14:textId="1002FB8E"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классы</w:t>
            </w:r>
          </w:p>
        </w:tc>
        <w:tc>
          <w:tcPr>
            <w:tcW w:w="4820" w:type="dxa"/>
            <w:gridSpan w:val="6"/>
            <w:tcBorders>
              <w:top w:val="single" w:sz="4" w:space="0" w:color="auto"/>
              <w:left w:val="single" w:sz="4" w:space="0" w:color="auto"/>
              <w:bottom w:val="single" w:sz="4" w:space="0" w:color="auto"/>
              <w:right w:val="single" w:sz="4" w:space="0" w:color="auto"/>
            </w:tcBorders>
          </w:tcPr>
          <w:p w14:paraId="70C6192B" w14:textId="77777777" w:rsidR="00DB2A6C" w:rsidRPr="009A1C52" w:rsidRDefault="00DB2A6C" w:rsidP="009A1C52">
            <w:pPr>
              <w:pStyle w:val="ConsPlusNormal"/>
              <w:spacing w:line="360" w:lineRule="auto"/>
              <w:ind w:right="79"/>
              <w:jc w:val="center"/>
              <w:rPr>
                <w:rFonts w:ascii="Times New Roman" w:hAnsi="Times New Roman" w:cs="Times New Roman"/>
                <w:sz w:val="28"/>
                <w:szCs w:val="28"/>
              </w:rPr>
            </w:pPr>
            <w:r w:rsidRPr="009A1C52">
              <w:rPr>
                <w:rFonts w:ascii="Times New Roman" w:hAnsi="Times New Roman" w:cs="Times New Roman"/>
                <w:sz w:val="28"/>
                <w:szCs w:val="28"/>
              </w:rPr>
              <w:t>Количество часов в неделю</w:t>
            </w:r>
          </w:p>
        </w:tc>
      </w:tr>
      <w:tr w:rsidR="00DB2A6C" w:rsidRPr="009A1C52" w14:paraId="07A5D18E" w14:textId="77777777" w:rsidTr="0026307A">
        <w:tc>
          <w:tcPr>
            <w:tcW w:w="2268" w:type="dxa"/>
            <w:vMerge/>
            <w:tcBorders>
              <w:top w:val="single" w:sz="4" w:space="0" w:color="auto"/>
              <w:left w:val="single" w:sz="4" w:space="0" w:color="auto"/>
              <w:bottom w:val="single" w:sz="4" w:space="0" w:color="auto"/>
              <w:right w:val="single" w:sz="4" w:space="0" w:color="auto"/>
            </w:tcBorders>
          </w:tcPr>
          <w:p w14:paraId="447A5B6C" w14:textId="77777777" w:rsidR="00DB2A6C" w:rsidRPr="009A1C52" w:rsidRDefault="00DB2A6C" w:rsidP="009A1C52">
            <w:pPr>
              <w:pStyle w:val="ConsPlusNormal"/>
              <w:spacing w:line="360" w:lineRule="auto"/>
              <w:jc w:val="center"/>
              <w:rPr>
                <w:rFonts w:ascii="Times New Roman" w:hAnsi="Times New Roman" w:cs="Times New Roman"/>
                <w:sz w:val="28"/>
                <w:szCs w:val="28"/>
              </w:rPr>
            </w:pPr>
          </w:p>
        </w:tc>
        <w:tc>
          <w:tcPr>
            <w:tcW w:w="2551" w:type="dxa"/>
            <w:vMerge/>
            <w:tcBorders>
              <w:top w:val="single" w:sz="4" w:space="0" w:color="auto"/>
              <w:left w:val="single" w:sz="4" w:space="0" w:color="auto"/>
              <w:bottom w:val="single" w:sz="4" w:space="0" w:color="auto"/>
              <w:right w:val="single" w:sz="4" w:space="0" w:color="auto"/>
            </w:tcBorders>
          </w:tcPr>
          <w:p w14:paraId="25121E38" w14:textId="77777777" w:rsidR="00DB2A6C" w:rsidRPr="009A1C52" w:rsidRDefault="00DB2A6C" w:rsidP="009A1C52">
            <w:pPr>
              <w:pStyle w:val="ConsPlusNormal"/>
              <w:spacing w:line="360" w:lineRule="auto"/>
              <w:jc w:val="center"/>
              <w:rPr>
                <w:rFonts w:ascii="Times New Roman" w:hAnsi="Times New Roman"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tcPr>
          <w:p w14:paraId="431E17F8"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V</w:t>
            </w:r>
          </w:p>
        </w:tc>
        <w:tc>
          <w:tcPr>
            <w:tcW w:w="709" w:type="dxa"/>
            <w:tcBorders>
              <w:top w:val="single" w:sz="4" w:space="0" w:color="auto"/>
              <w:left w:val="single" w:sz="4" w:space="0" w:color="auto"/>
              <w:bottom w:val="single" w:sz="4" w:space="0" w:color="auto"/>
              <w:right w:val="single" w:sz="4" w:space="0" w:color="auto"/>
            </w:tcBorders>
          </w:tcPr>
          <w:p w14:paraId="748A65D3"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VI</w:t>
            </w:r>
          </w:p>
        </w:tc>
        <w:tc>
          <w:tcPr>
            <w:tcW w:w="708" w:type="dxa"/>
            <w:tcBorders>
              <w:top w:val="single" w:sz="4" w:space="0" w:color="auto"/>
              <w:left w:val="single" w:sz="4" w:space="0" w:color="auto"/>
              <w:bottom w:val="single" w:sz="4" w:space="0" w:color="auto"/>
              <w:right w:val="single" w:sz="4" w:space="0" w:color="auto"/>
            </w:tcBorders>
          </w:tcPr>
          <w:p w14:paraId="7C713C98"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VII</w:t>
            </w:r>
          </w:p>
        </w:tc>
        <w:tc>
          <w:tcPr>
            <w:tcW w:w="709" w:type="dxa"/>
            <w:tcBorders>
              <w:top w:val="single" w:sz="4" w:space="0" w:color="auto"/>
              <w:left w:val="single" w:sz="4" w:space="0" w:color="auto"/>
              <w:bottom w:val="single" w:sz="4" w:space="0" w:color="auto"/>
              <w:right w:val="single" w:sz="4" w:space="0" w:color="auto"/>
            </w:tcBorders>
          </w:tcPr>
          <w:p w14:paraId="1F2E9778"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VIII</w:t>
            </w:r>
          </w:p>
        </w:tc>
        <w:tc>
          <w:tcPr>
            <w:tcW w:w="709" w:type="dxa"/>
            <w:tcBorders>
              <w:top w:val="single" w:sz="4" w:space="0" w:color="auto"/>
              <w:left w:val="single" w:sz="4" w:space="0" w:color="auto"/>
              <w:bottom w:val="single" w:sz="4" w:space="0" w:color="auto"/>
              <w:right w:val="single" w:sz="4" w:space="0" w:color="auto"/>
            </w:tcBorders>
          </w:tcPr>
          <w:p w14:paraId="5975A0FF"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IX</w:t>
            </w:r>
          </w:p>
        </w:tc>
        <w:tc>
          <w:tcPr>
            <w:tcW w:w="1276" w:type="dxa"/>
            <w:tcBorders>
              <w:top w:val="single" w:sz="4" w:space="0" w:color="auto"/>
              <w:left w:val="single" w:sz="4" w:space="0" w:color="auto"/>
              <w:bottom w:val="single" w:sz="4" w:space="0" w:color="auto"/>
              <w:right w:val="single" w:sz="4" w:space="0" w:color="auto"/>
            </w:tcBorders>
          </w:tcPr>
          <w:p w14:paraId="10AE3EA4"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Всего</w:t>
            </w:r>
          </w:p>
        </w:tc>
      </w:tr>
      <w:tr w:rsidR="00DB2A6C" w:rsidRPr="009A1C52" w14:paraId="1C5EA902" w14:textId="77777777" w:rsidTr="0026307A">
        <w:tc>
          <w:tcPr>
            <w:tcW w:w="4819" w:type="dxa"/>
            <w:gridSpan w:val="2"/>
            <w:tcBorders>
              <w:top w:val="single" w:sz="4" w:space="0" w:color="auto"/>
              <w:left w:val="single" w:sz="4" w:space="0" w:color="auto"/>
              <w:bottom w:val="single" w:sz="4" w:space="0" w:color="auto"/>
              <w:right w:val="single" w:sz="4" w:space="0" w:color="auto"/>
            </w:tcBorders>
          </w:tcPr>
          <w:p w14:paraId="7F64DBFF" w14:textId="77777777" w:rsidR="00DB2A6C" w:rsidRPr="009A1C52" w:rsidRDefault="00DB2A6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Обязательная часть</w:t>
            </w:r>
          </w:p>
        </w:tc>
        <w:tc>
          <w:tcPr>
            <w:tcW w:w="709" w:type="dxa"/>
            <w:tcBorders>
              <w:top w:val="single" w:sz="4" w:space="0" w:color="auto"/>
              <w:left w:val="single" w:sz="4" w:space="0" w:color="auto"/>
              <w:bottom w:val="single" w:sz="4" w:space="0" w:color="auto"/>
              <w:right w:val="single" w:sz="4" w:space="0" w:color="auto"/>
            </w:tcBorders>
          </w:tcPr>
          <w:p w14:paraId="5B58B44E" w14:textId="77777777" w:rsidR="00DB2A6C" w:rsidRPr="009A1C52" w:rsidRDefault="00DB2A6C" w:rsidP="009A1C52">
            <w:pPr>
              <w:pStyle w:val="ConsPlusNormal"/>
              <w:spacing w:line="360" w:lineRule="auto"/>
              <w:rPr>
                <w:rFonts w:ascii="Times New Roman" w:hAnsi="Times New Roman"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tcPr>
          <w:p w14:paraId="7509F91D" w14:textId="77777777" w:rsidR="00DB2A6C" w:rsidRPr="009A1C52" w:rsidRDefault="00DB2A6C" w:rsidP="009A1C52">
            <w:pPr>
              <w:pStyle w:val="ConsPlusNormal"/>
              <w:spacing w:line="360" w:lineRule="auto"/>
              <w:rPr>
                <w:rFonts w:ascii="Times New Roman" w:hAnsi="Times New Roman" w:cs="Times New Roman"/>
                <w:sz w:val="28"/>
                <w:szCs w:val="28"/>
              </w:rPr>
            </w:pPr>
          </w:p>
        </w:tc>
        <w:tc>
          <w:tcPr>
            <w:tcW w:w="708" w:type="dxa"/>
            <w:tcBorders>
              <w:top w:val="single" w:sz="4" w:space="0" w:color="auto"/>
              <w:left w:val="single" w:sz="4" w:space="0" w:color="auto"/>
              <w:bottom w:val="single" w:sz="4" w:space="0" w:color="auto"/>
              <w:right w:val="single" w:sz="4" w:space="0" w:color="auto"/>
            </w:tcBorders>
          </w:tcPr>
          <w:p w14:paraId="1AA6B324" w14:textId="77777777" w:rsidR="00DB2A6C" w:rsidRPr="009A1C52" w:rsidRDefault="00DB2A6C" w:rsidP="009A1C52">
            <w:pPr>
              <w:pStyle w:val="ConsPlusNormal"/>
              <w:spacing w:line="360" w:lineRule="auto"/>
              <w:rPr>
                <w:rFonts w:ascii="Times New Roman" w:hAnsi="Times New Roman"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tcPr>
          <w:p w14:paraId="08332B3F" w14:textId="77777777" w:rsidR="00DB2A6C" w:rsidRPr="009A1C52" w:rsidRDefault="00DB2A6C" w:rsidP="009A1C52">
            <w:pPr>
              <w:pStyle w:val="ConsPlusNormal"/>
              <w:spacing w:line="360" w:lineRule="auto"/>
              <w:rPr>
                <w:rFonts w:ascii="Times New Roman" w:hAnsi="Times New Roman"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tcPr>
          <w:p w14:paraId="2E0EC816" w14:textId="77777777" w:rsidR="00DB2A6C" w:rsidRPr="009A1C52" w:rsidRDefault="00DB2A6C" w:rsidP="009A1C52">
            <w:pPr>
              <w:pStyle w:val="ConsPlusNormal"/>
              <w:spacing w:line="360" w:lineRule="auto"/>
              <w:rPr>
                <w:rFonts w:ascii="Times New Roman" w:hAnsi="Times New Roman" w:cs="Times New Roman"/>
                <w:sz w:val="28"/>
                <w:szCs w:val="28"/>
              </w:rPr>
            </w:pPr>
          </w:p>
        </w:tc>
        <w:tc>
          <w:tcPr>
            <w:tcW w:w="1276" w:type="dxa"/>
            <w:tcBorders>
              <w:top w:val="single" w:sz="4" w:space="0" w:color="auto"/>
              <w:left w:val="single" w:sz="4" w:space="0" w:color="auto"/>
              <w:bottom w:val="single" w:sz="4" w:space="0" w:color="auto"/>
              <w:right w:val="single" w:sz="4" w:space="0" w:color="auto"/>
            </w:tcBorders>
          </w:tcPr>
          <w:p w14:paraId="081EB050" w14:textId="77777777" w:rsidR="00DB2A6C" w:rsidRPr="009A1C52" w:rsidRDefault="00DB2A6C" w:rsidP="009A1C52">
            <w:pPr>
              <w:pStyle w:val="ConsPlusNormal"/>
              <w:spacing w:line="360" w:lineRule="auto"/>
              <w:rPr>
                <w:rFonts w:ascii="Times New Roman" w:hAnsi="Times New Roman" w:cs="Times New Roman"/>
                <w:sz w:val="28"/>
                <w:szCs w:val="28"/>
              </w:rPr>
            </w:pPr>
          </w:p>
        </w:tc>
      </w:tr>
      <w:tr w:rsidR="00DB2A6C" w:rsidRPr="009A1C52" w14:paraId="1317E9C8" w14:textId="77777777" w:rsidTr="0026307A">
        <w:tc>
          <w:tcPr>
            <w:tcW w:w="2268" w:type="dxa"/>
            <w:vMerge w:val="restart"/>
            <w:tcBorders>
              <w:top w:val="single" w:sz="4" w:space="0" w:color="auto"/>
              <w:left w:val="single" w:sz="4" w:space="0" w:color="auto"/>
              <w:bottom w:val="single" w:sz="4" w:space="0" w:color="auto"/>
              <w:right w:val="single" w:sz="4" w:space="0" w:color="auto"/>
            </w:tcBorders>
          </w:tcPr>
          <w:p w14:paraId="76867130" w14:textId="77777777" w:rsidR="00DB2A6C" w:rsidRPr="009A1C52" w:rsidRDefault="00DB2A6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Русский язык и литература</w:t>
            </w:r>
          </w:p>
        </w:tc>
        <w:tc>
          <w:tcPr>
            <w:tcW w:w="2551" w:type="dxa"/>
            <w:tcBorders>
              <w:top w:val="single" w:sz="4" w:space="0" w:color="auto"/>
              <w:left w:val="single" w:sz="4" w:space="0" w:color="auto"/>
              <w:bottom w:val="single" w:sz="4" w:space="0" w:color="auto"/>
              <w:right w:val="single" w:sz="4" w:space="0" w:color="auto"/>
            </w:tcBorders>
          </w:tcPr>
          <w:p w14:paraId="1EB138DF" w14:textId="77777777" w:rsidR="00DB2A6C" w:rsidRPr="009A1C52" w:rsidRDefault="00DB2A6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Русский язык</w:t>
            </w:r>
          </w:p>
        </w:tc>
        <w:tc>
          <w:tcPr>
            <w:tcW w:w="709" w:type="dxa"/>
            <w:tcBorders>
              <w:top w:val="single" w:sz="4" w:space="0" w:color="auto"/>
              <w:left w:val="single" w:sz="4" w:space="0" w:color="auto"/>
              <w:bottom w:val="single" w:sz="4" w:space="0" w:color="auto"/>
              <w:right w:val="single" w:sz="4" w:space="0" w:color="auto"/>
            </w:tcBorders>
          </w:tcPr>
          <w:p w14:paraId="0FDF9536"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5</w:t>
            </w:r>
          </w:p>
        </w:tc>
        <w:tc>
          <w:tcPr>
            <w:tcW w:w="709" w:type="dxa"/>
            <w:tcBorders>
              <w:top w:val="single" w:sz="4" w:space="0" w:color="auto"/>
              <w:left w:val="single" w:sz="4" w:space="0" w:color="auto"/>
              <w:bottom w:val="single" w:sz="4" w:space="0" w:color="auto"/>
              <w:right w:val="single" w:sz="4" w:space="0" w:color="auto"/>
            </w:tcBorders>
          </w:tcPr>
          <w:p w14:paraId="0F6BF610"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6</w:t>
            </w:r>
          </w:p>
        </w:tc>
        <w:tc>
          <w:tcPr>
            <w:tcW w:w="708" w:type="dxa"/>
            <w:tcBorders>
              <w:top w:val="single" w:sz="4" w:space="0" w:color="auto"/>
              <w:left w:val="single" w:sz="4" w:space="0" w:color="auto"/>
              <w:bottom w:val="single" w:sz="4" w:space="0" w:color="auto"/>
              <w:right w:val="single" w:sz="4" w:space="0" w:color="auto"/>
            </w:tcBorders>
          </w:tcPr>
          <w:p w14:paraId="3BCB7531"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4</w:t>
            </w:r>
          </w:p>
        </w:tc>
        <w:tc>
          <w:tcPr>
            <w:tcW w:w="709" w:type="dxa"/>
            <w:tcBorders>
              <w:top w:val="single" w:sz="4" w:space="0" w:color="auto"/>
              <w:left w:val="single" w:sz="4" w:space="0" w:color="auto"/>
              <w:bottom w:val="single" w:sz="4" w:space="0" w:color="auto"/>
              <w:right w:val="single" w:sz="4" w:space="0" w:color="auto"/>
            </w:tcBorders>
          </w:tcPr>
          <w:p w14:paraId="075BA72E"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w:t>
            </w:r>
          </w:p>
        </w:tc>
        <w:tc>
          <w:tcPr>
            <w:tcW w:w="709" w:type="dxa"/>
            <w:tcBorders>
              <w:top w:val="single" w:sz="4" w:space="0" w:color="auto"/>
              <w:left w:val="single" w:sz="4" w:space="0" w:color="auto"/>
              <w:bottom w:val="single" w:sz="4" w:space="0" w:color="auto"/>
              <w:right w:val="single" w:sz="4" w:space="0" w:color="auto"/>
            </w:tcBorders>
          </w:tcPr>
          <w:p w14:paraId="62294309"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w:t>
            </w:r>
          </w:p>
        </w:tc>
        <w:tc>
          <w:tcPr>
            <w:tcW w:w="1276" w:type="dxa"/>
            <w:tcBorders>
              <w:top w:val="single" w:sz="4" w:space="0" w:color="auto"/>
              <w:left w:val="single" w:sz="4" w:space="0" w:color="auto"/>
              <w:bottom w:val="single" w:sz="4" w:space="0" w:color="auto"/>
              <w:right w:val="single" w:sz="4" w:space="0" w:color="auto"/>
            </w:tcBorders>
          </w:tcPr>
          <w:p w14:paraId="63FD9A5E"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21</w:t>
            </w:r>
          </w:p>
        </w:tc>
      </w:tr>
      <w:tr w:rsidR="00DB2A6C" w:rsidRPr="009A1C52" w14:paraId="48DFF6A7" w14:textId="77777777" w:rsidTr="0026307A">
        <w:tc>
          <w:tcPr>
            <w:tcW w:w="2268" w:type="dxa"/>
            <w:vMerge/>
            <w:tcBorders>
              <w:top w:val="single" w:sz="4" w:space="0" w:color="auto"/>
              <w:left w:val="single" w:sz="4" w:space="0" w:color="auto"/>
              <w:bottom w:val="single" w:sz="4" w:space="0" w:color="auto"/>
              <w:right w:val="single" w:sz="4" w:space="0" w:color="auto"/>
            </w:tcBorders>
          </w:tcPr>
          <w:p w14:paraId="17706B23" w14:textId="77777777" w:rsidR="00DB2A6C" w:rsidRPr="009A1C52" w:rsidRDefault="00DB2A6C" w:rsidP="009A1C52">
            <w:pPr>
              <w:pStyle w:val="ConsPlusNormal"/>
              <w:spacing w:line="360" w:lineRule="auto"/>
              <w:jc w:val="center"/>
              <w:rPr>
                <w:rFonts w:ascii="Times New Roman" w:hAnsi="Times New Roman" w:cs="Times New Roman"/>
                <w:sz w:val="28"/>
                <w:szCs w:val="28"/>
              </w:rPr>
            </w:pPr>
          </w:p>
        </w:tc>
        <w:tc>
          <w:tcPr>
            <w:tcW w:w="2551" w:type="dxa"/>
            <w:tcBorders>
              <w:top w:val="single" w:sz="4" w:space="0" w:color="auto"/>
              <w:left w:val="single" w:sz="4" w:space="0" w:color="auto"/>
              <w:bottom w:val="single" w:sz="4" w:space="0" w:color="auto"/>
              <w:right w:val="single" w:sz="4" w:space="0" w:color="auto"/>
            </w:tcBorders>
          </w:tcPr>
          <w:p w14:paraId="4ECACA26" w14:textId="77777777" w:rsidR="00DB2A6C" w:rsidRPr="009A1C52" w:rsidRDefault="00DB2A6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Литература</w:t>
            </w:r>
          </w:p>
        </w:tc>
        <w:tc>
          <w:tcPr>
            <w:tcW w:w="709" w:type="dxa"/>
            <w:tcBorders>
              <w:top w:val="single" w:sz="4" w:space="0" w:color="auto"/>
              <w:left w:val="single" w:sz="4" w:space="0" w:color="auto"/>
              <w:bottom w:val="single" w:sz="4" w:space="0" w:color="auto"/>
              <w:right w:val="single" w:sz="4" w:space="0" w:color="auto"/>
            </w:tcBorders>
          </w:tcPr>
          <w:p w14:paraId="54B9E2A1"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w:t>
            </w:r>
          </w:p>
        </w:tc>
        <w:tc>
          <w:tcPr>
            <w:tcW w:w="709" w:type="dxa"/>
            <w:tcBorders>
              <w:top w:val="single" w:sz="4" w:space="0" w:color="auto"/>
              <w:left w:val="single" w:sz="4" w:space="0" w:color="auto"/>
              <w:bottom w:val="single" w:sz="4" w:space="0" w:color="auto"/>
              <w:right w:val="single" w:sz="4" w:space="0" w:color="auto"/>
            </w:tcBorders>
          </w:tcPr>
          <w:p w14:paraId="7A38179F"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w:t>
            </w:r>
          </w:p>
        </w:tc>
        <w:tc>
          <w:tcPr>
            <w:tcW w:w="708" w:type="dxa"/>
            <w:tcBorders>
              <w:top w:val="single" w:sz="4" w:space="0" w:color="auto"/>
              <w:left w:val="single" w:sz="4" w:space="0" w:color="auto"/>
              <w:bottom w:val="single" w:sz="4" w:space="0" w:color="auto"/>
              <w:right w:val="single" w:sz="4" w:space="0" w:color="auto"/>
            </w:tcBorders>
          </w:tcPr>
          <w:p w14:paraId="54EF267F"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709" w:type="dxa"/>
            <w:tcBorders>
              <w:top w:val="single" w:sz="4" w:space="0" w:color="auto"/>
              <w:left w:val="single" w:sz="4" w:space="0" w:color="auto"/>
              <w:bottom w:val="single" w:sz="4" w:space="0" w:color="auto"/>
              <w:right w:val="single" w:sz="4" w:space="0" w:color="auto"/>
            </w:tcBorders>
          </w:tcPr>
          <w:p w14:paraId="75A4BA03"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709" w:type="dxa"/>
            <w:tcBorders>
              <w:top w:val="single" w:sz="4" w:space="0" w:color="auto"/>
              <w:left w:val="single" w:sz="4" w:space="0" w:color="auto"/>
              <w:bottom w:val="single" w:sz="4" w:space="0" w:color="auto"/>
              <w:right w:val="single" w:sz="4" w:space="0" w:color="auto"/>
            </w:tcBorders>
          </w:tcPr>
          <w:p w14:paraId="4B810A29"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w:t>
            </w:r>
          </w:p>
        </w:tc>
        <w:tc>
          <w:tcPr>
            <w:tcW w:w="1276" w:type="dxa"/>
            <w:tcBorders>
              <w:top w:val="single" w:sz="4" w:space="0" w:color="auto"/>
              <w:left w:val="single" w:sz="4" w:space="0" w:color="auto"/>
              <w:bottom w:val="single" w:sz="4" w:space="0" w:color="auto"/>
              <w:right w:val="single" w:sz="4" w:space="0" w:color="auto"/>
            </w:tcBorders>
          </w:tcPr>
          <w:p w14:paraId="306FB783"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13</w:t>
            </w:r>
          </w:p>
        </w:tc>
      </w:tr>
      <w:tr w:rsidR="00DB2A6C" w:rsidRPr="009A1C52" w14:paraId="10985DD1" w14:textId="77777777" w:rsidTr="0026307A">
        <w:tc>
          <w:tcPr>
            <w:tcW w:w="2268" w:type="dxa"/>
            <w:tcBorders>
              <w:top w:val="single" w:sz="4" w:space="0" w:color="auto"/>
              <w:left w:val="single" w:sz="4" w:space="0" w:color="auto"/>
              <w:bottom w:val="single" w:sz="4" w:space="0" w:color="auto"/>
              <w:right w:val="single" w:sz="4" w:space="0" w:color="auto"/>
            </w:tcBorders>
          </w:tcPr>
          <w:p w14:paraId="53064B3E" w14:textId="77777777" w:rsidR="00DB2A6C" w:rsidRPr="009A1C52" w:rsidRDefault="00DB2A6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Иностранные языки</w:t>
            </w:r>
          </w:p>
        </w:tc>
        <w:tc>
          <w:tcPr>
            <w:tcW w:w="2551" w:type="dxa"/>
            <w:tcBorders>
              <w:top w:val="single" w:sz="4" w:space="0" w:color="auto"/>
              <w:left w:val="single" w:sz="4" w:space="0" w:color="auto"/>
              <w:bottom w:val="single" w:sz="4" w:space="0" w:color="auto"/>
              <w:right w:val="single" w:sz="4" w:space="0" w:color="auto"/>
            </w:tcBorders>
          </w:tcPr>
          <w:p w14:paraId="33817CEA" w14:textId="77777777" w:rsidR="00DB2A6C" w:rsidRPr="009A1C52" w:rsidRDefault="00DB2A6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Иностранный язык</w:t>
            </w:r>
          </w:p>
        </w:tc>
        <w:tc>
          <w:tcPr>
            <w:tcW w:w="709" w:type="dxa"/>
            <w:tcBorders>
              <w:top w:val="single" w:sz="4" w:space="0" w:color="auto"/>
              <w:left w:val="single" w:sz="4" w:space="0" w:color="auto"/>
              <w:bottom w:val="single" w:sz="4" w:space="0" w:color="auto"/>
              <w:right w:val="single" w:sz="4" w:space="0" w:color="auto"/>
            </w:tcBorders>
          </w:tcPr>
          <w:p w14:paraId="09A1EC5C"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w:t>
            </w:r>
          </w:p>
        </w:tc>
        <w:tc>
          <w:tcPr>
            <w:tcW w:w="709" w:type="dxa"/>
            <w:tcBorders>
              <w:top w:val="single" w:sz="4" w:space="0" w:color="auto"/>
              <w:left w:val="single" w:sz="4" w:space="0" w:color="auto"/>
              <w:bottom w:val="single" w:sz="4" w:space="0" w:color="auto"/>
              <w:right w:val="single" w:sz="4" w:space="0" w:color="auto"/>
            </w:tcBorders>
          </w:tcPr>
          <w:p w14:paraId="23F5469D"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w:t>
            </w:r>
          </w:p>
        </w:tc>
        <w:tc>
          <w:tcPr>
            <w:tcW w:w="708" w:type="dxa"/>
            <w:tcBorders>
              <w:top w:val="single" w:sz="4" w:space="0" w:color="auto"/>
              <w:left w:val="single" w:sz="4" w:space="0" w:color="auto"/>
              <w:bottom w:val="single" w:sz="4" w:space="0" w:color="auto"/>
              <w:right w:val="single" w:sz="4" w:space="0" w:color="auto"/>
            </w:tcBorders>
          </w:tcPr>
          <w:p w14:paraId="13A2A990"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w:t>
            </w:r>
          </w:p>
        </w:tc>
        <w:tc>
          <w:tcPr>
            <w:tcW w:w="709" w:type="dxa"/>
            <w:tcBorders>
              <w:top w:val="single" w:sz="4" w:space="0" w:color="auto"/>
              <w:left w:val="single" w:sz="4" w:space="0" w:color="auto"/>
              <w:bottom w:val="single" w:sz="4" w:space="0" w:color="auto"/>
              <w:right w:val="single" w:sz="4" w:space="0" w:color="auto"/>
            </w:tcBorders>
          </w:tcPr>
          <w:p w14:paraId="624FB973"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w:t>
            </w:r>
          </w:p>
        </w:tc>
        <w:tc>
          <w:tcPr>
            <w:tcW w:w="709" w:type="dxa"/>
            <w:tcBorders>
              <w:top w:val="single" w:sz="4" w:space="0" w:color="auto"/>
              <w:left w:val="single" w:sz="4" w:space="0" w:color="auto"/>
              <w:bottom w:val="single" w:sz="4" w:space="0" w:color="auto"/>
              <w:right w:val="single" w:sz="4" w:space="0" w:color="auto"/>
            </w:tcBorders>
          </w:tcPr>
          <w:p w14:paraId="278A5D33"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w:t>
            </w:r>
          </w:p>
        </w:tc>
        <w:tc>
          <w:tcPr>
            <w:tcW w:w="1276" w:type="dxa"/>
            <w:tcBorders>
              <w:top w:val="single" w:sz="4" w:space="0" w:color="auto"/>
              <w:left w:val="single" w:sz="4" w:space="0" w:color="auto"/>
              <w:bottom w:val="single" w:sz="4" w:space="0" w:color="auto"/>
              <w:right w:val="single" w:sz="4" w:space="0" w:color="auto"/>
            </w:tcBorders>
          </w:tcPr>
          <w:p w14:paraId="02264100"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15</w:t>
            </w:r>
          </w:p>
        </w:tc>
      </w:tr>
      <w:tr w:rsidR="00DB2A6C" w:rsidRPr="009A1C52" w14:paraId="1FEE50A2" w14:textId="77777777" w:rsidTr="0026307A">
        <w:tc>
          <w:tcPr>
            <w:tcW w:w="2268" w:type="dxa"/>
            <w:vMerge w:val="restart"/>
            <w:tcBorders>
              <w:top w:val="single" w:sz="4" w:space="0" w:color="auto"/>
              <w:left w:val="single" w:sz="4" w:space="0" w:color="auto"/>
              <w:bottom w:val="single" w:sz="4" w:space="0" w:color="auto"/>
              <w:right w:val="single" w:sz="4" w:space="0" w:color="auto"/>
            </w:tcBorders>
          </w:tcPr>
          <w:p w14:paraId="4053D2FA" w14:textId="77777777" w:rsidR="00DB2A6C" w:rsidRPr="009A1C52" w:rsidRDefault="00DB2A6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Математика и информатика</w:t>
            </w:r>
          </w:p>
        </w:tc>
        <w:tc>
          <w:tcPr>
            <w:tcW w:w="2551" w:type="dxa"/>
            <w:tcBorders>
              <w:top w:val="single" w:sz="4" w:space="0" w:color="auto"/>
              <w:left w:val="single" w:sz="4" w:space="0" w:color="auto"/>
              <w:bottom w:val="single" w:sz="4" w:space="0" w:color="auto"/>
              <w:right w:val="single" w:sz="4" w:space="0" w:color="auto"/>
            </w:tcBorders>
          </w:tcPr>
          <w:p w14:paraId="6AD18634" w14:textId="77777777" w:rsidR="00DB2A6C" w:rsidRPr="009A1C52" w:rsidRDefault="00DB2A6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Математика</w:t>
            </w:r>
          </w:p>
        </w:tc>
        <w:tc>
          <w:tcPr>
            <w:tcW w:w="709" w:type="dxa"/>
            <w:tcBorders>
              <w:top w:val="single" w:sz="4" w:space="0" w:color="auto"/>
              <w:left w:val="single" w:sz="4" w:space="0" w:color="auto"/>
              <w:bottom w:val="single" w:sz="4" w:space="0" w:color="auto"/>
              <w:right w:val="single" w:sz="4" w:space="0" w:color="auto"/>
            </w:tcBorders>
          </w:tcPr>
          <w:p w14:paraId="03165A60"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5</w:t>
            </w:r>
          </w:p>
        </w:tc>
        <w:tc>
          <w:tcPr>
            <w:tcW w:w="709" w:type="dxa"/>
            <w:tcBorders>
              <w:top w:val="single" w:sz="4" w:space="0" w:color="auto"/>
              <w:left w:val="single" w:sz="4" w:space="0" w:color="auto"/>
              <w:bottom w:val="single" w:sz="4" w:space="0" w:color="auto"/>
              <w:right w:val="single" w:sz="4" w:space="0" w:color="auto"/>
            </w:tcBorders>
          </w:tcPr>
          <w:p w14:paraId="0B95D47E"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5</w:t>
            </w:r>
          </w:p>
        </w:tc>
        <w:tc>
          <w:tcPr>
            <w:tcW w:w="708" w:type="dxa"/>
            <w:tcBorders>
              <w:top w:val="single" w:sz="4" w:space="0" w:color="auto"/>
              <w:left w:val="single" w:sz="4" w:space="0" w:color="auto"/>
              <w:bottom w:val="single" w:sz="4" w:space="0" w:color="auto"/>
              <w:right w:val="single" w:sz="4" w:space="0" w:color="auto"/>
            </w:tcBorders>
          </w:tcPr>
          <w:p w14:paraId="0E05A16C" w14:textId="77777777" w:rsidR="00DB2A6C" w:rsidRPr="009A1C52" w:rsidRDefault="00DB2A6C" w:rsidP="009A1C52">
            <w:pPr>
              <w:pStyle w:val="ConsPlusNormal"/>
              <w:spacing w:line="360" w:lineRule="auto"/>
              <w:rPr>
                <w:rFonts w:ascii="Times New Roman" w:hAnsi="Times New Roman"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tcPr>
          <w:p w14:paraId="090E66D3" w14:textId="77777777" w:rsidR="00DB2A6C" w:rsidRPr="009A1C52" w:rsidRDefault="00DB2A6C" w:rsidP="009A1C52">
            <w:pPr>
              <w:pStyle w:val="ConsPlusNormal"/>
              <w:spacing w:line="360" w:lineRule="auto"/>
              <w:rPr>
                <w:rFonts w:ascii="Times New Roman" w:hAnsi="Times New Roman"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tcPr>
          <w:p w14:paraId="088B5288" w14:textId="77777777" w:rsidR="00DB2A6C" w:rsidRPr="009A1C52" w:rsidRDefault="00DB2A6C" w:rsidP="009A1C52">
            <w:pPr>
              <w:pStyle w:val="ConsPlusNormal"/>
              <w:spacing w:line="360" w:lineRule="auto"/>
              <w:rPr>
                <w:rFonts w:ascii="Times New Roman" w:hAnsi="Times New Roman" w:cs="Times New Roman"/>
                <w:sz w:val="28"/>
                <w:szCs w:val="28"/>
              </w:rPr>
            </w:pPr>
          </w:p>
        </w:tc>
        <w:tc>
          <w:tcPr>
            <w:tcW w:w="1276" w:type="dxa"/>
            <w:tcBorders>
              <w:top w:val="single" w:sz="4" w:space="0" w:color="auto"/>
              <w:left w:val="single" w:sz="4" w:space="0" w:color="auto"/>
              <w:bottom w:val="single" w:sz="4" w:space="0" w:color="auto"/>
              <w:right w:val="single" w:sz="4" w:space="0" w:color="auto"/>
            </w:tcBorders>
          </w:tcPr>
          <w:p w14:paraId="63E9EB22"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10</w:t>
            </w:r>
          </w:p>
        </w:tc>
      </w:tr>
      <w:tr w:rsidR="00DB2A6C" w:rsidRPr="009A1C52" w14:paraId="415CC107" w14:textId="77777777" w:rsidTr="0026307A">
        <w:tc>
          <w:tcPr>
            <w:tcW w:w="2268" w:type="dxa"/>
            <w:vMerge/>
            <w:tcBorders>
              <w:top w:val="single" w:sz="4" w:space="0" w:color="auto"/>
              <w:left w:val="single" w:sz="4" w:space="0" w:color="auto"/>
              <w:bottom w:val="single" w:sz="4" w:space="0" w:color="auto"/>
              <w:right w:val="single" w:sz="4" w:space="0" w:color="auto"/>
            </w:tcBorders>
          </w:tcPr>
          <w:p w14:paraId="1498077C" w14:textId="77777777" w:rsidR="00DB2A6C" w:rsidRPr="009A1C52" w:rsidRDefault="00DB2A6C" w:rsidP="009A1C52">
            <w:pPr>
              <w:pStyle w:val="ConsPlusNormal"/>
              <w:spacing w:line="360" w:lineRule="auto"/>
              <w:jc w:val="center"/>
              <w:rPr>
                <w:rFonts w:ascii="Times New Roman" w:hAnsi="Times New Roman" w:cs="Times New Roman"/>
                <w:sz w:val="28"/>
                <w:szCs w:val="28"/>
              </w:rPr>
            </w:pPr>
          </w:p>
        </w:tc>
        <w:tc>
          <w:tcPr>
            <w:tcW w:w="2551" w:type="dxa"/>
            <w:tcBorders>
              <w:top w:val="single" w:sz="4" w:space="0" w:color="auto"/>
              <w:left w:val="single" w:sz="4" w:space="0" w:color="auto"/>
              <w:bottom w:val="single" w:sz="4" w:space="0" w:color="auto"/>
              <w:right w:val="single" w:sz="4" w:space="0" w:color="auto"/>
            </w:tcBorders>
          </w:tcPr>
          <w:p w14:paraId="2763CF1B" w14:textId="77777777" w:rsidR="00DB2A6C" w:rsidRPr="009A1C52" w:rsidRDefault="00DB2A6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Алгебра</w:t>
            </w:r>
          </w:p>
        </w:tc>
        <w:tc>
          <w:tcPr>
            <w:tcW w:w="709" w:type="dxa"/>
            <w:tcBorders>
              <w:top w:val="single" w:sz="4" w:space="0" w:color="auto"/>
              <w:left w:val="single" w:sz="4" w:space="0" w:color="auto"/>
              <w:bottom w:val="single" w:sz="4" w:space="0" w:color="auto"/>
              <w:right w:val="single" w:sz="4" w:space="0" w:color="auto"/>
            </w:tcBorders>
          </w:tcPr>
          <w:p w14:paraId="3B0CF4FB" w14:textId="77777777" w:rsidR="00DB2A6C" w:rsidRPr="009A1C52" w:rsidRDefault="00DB2A6C" w:rsidP="009A1C52">
            <w:pPr>
              <w:pStyle w:val="ConsPlusNormal"/>
              <w:spacing w:line="360" w:lineRule="auto"/>
              <w:rPr>
                <w:rFonts w:ascii="Times New Roman" w:hAnsi="Times New Roman"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tcPr>
          <w:p w14:paraId="7B1F2788" w14:textId="77777777" w:rsidR="00DB2A6C" w:rsidRPr="009A1C52" w:rsidRDefault="00DB2A6C" w:rsidP="009A1C52">
            <w:pPr>
              <w:pStyle w:val="ConsPlusNormal"/>
              <w:spacing w:line="360" w:lineRule="auto"/>
              <w:rPr>
                <w:rFonts w:ascii="Times New Roman" w:hAnsi="Times New Roman" w:cs="Times New Roman"/>
                <w:sz w:val="28"/>
                <w:szCs w:val="28"/>
              </w:rPr>
            </w:pPr>
          </w:p>
        </w:tc>
        <w:tc>
          <w:tcPr>
            <w:tcW w:w="708" w:type="dxa"/>
            <w:tcBorders>
              <w:top w:val="single" w:sz="4" w:space="0" w:color="auto"/>
              <w:left w:val="single" w:sz="4" w:space="0" w:color="auto"/>
              <w:bottom w:val="single" w:sz="4" w:space="0" w:color="auto"/>
              <w:right w:val="single" w:sz="4" w:space="0" w:color="auto"/>
            </w:tcBorders>
          </w:tcPr>
          <w:p w14:paraId="753C9140"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w:t>
            </w:r>
          </w:p>
        </w:tc>
        <w:tc>
          <w:tcPr>
            <w:tcW w:w="709" w:type="dxa"/>
            <w:tcBorders>
              <w:top w:val="single" w:sz="4" w:space="0" w:color="auto"/>
              <w:left w:val="single" w:sz="4" w:space="0" w:color="auto"/>
              <w:bottom w:val="single" w:sz="4" w:space="0" w:color="auto"/>
              <w:right w:val="single" w:sz="4" w:space="0" w:color="auto"/>
            </w:tcBorders>
          </w:tcPr>
          <w:p w14:paraId="2F9D4667"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w:t>
            </w:r>
          </w:p>
        </w:tc>
        <w:tc>
          <w:tcPr>
            <w:tcW w:w="709" w:type="dxa"/>
            <w:tcBorders>
              <w:top w:val="single" w:sz="4" w:space="0" w:color="auto"/>
              <w:left w:val="single" w:sz="4" w:space="0" w:color="auto"/>
              <w:bottom w:val="single" w:sz="4" w:space="0" w:color="auto"/>
              <w:right w:val="single" w:sz="4" w:space="0" w:color="auto"/>
            </w:tcBorders>
          </w:tcPr>
          <w:p w14:paraId="3FA2A486"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w:t>
            </w:r>
          </w:p>
        </w:tc>
        <w:tc>
          <w:tcPr>
            <w:tcW w:w="1276" w:type="dxa"/>
            <w:tcBorders>
              <w:top w:val="single" w:sz="4" w:space="0" w:color="auto"/>
              <w:left w:val="single" w:sz="4" w:space="0" w:color="auto"/>
              <w:bottom w:val="single" w:sz="4" w:space="0" w:color="auto"/>
              <w:right w:val="single" w:sz="4" w:space="0" w:color="auto"/>
            </w:tcBorders>
          </w:tcPr>
          <w:p w14:paraId="5D8E90FA"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9</w:t>
            </w:r>
          </w:p>
        </w:tc>
      </w:tr>
      <w:tr w:rsidR="00DB2A6C" w:rsidRPr="009A1C52" w14:paraId="21A92C93" w14:textId="77777777" w:rsidTr="0026307A">
        <w:tc>
          <w:tcPr>
            <w:tcW w:w="2268" w:type="dxa"/>
            <w:vMerge/>
            <w:tcBorders>
              <w:top w:val="single" w:sz="4" w:space="0" w:color="auto"/>
              <w:left w:val="single" w:sz="4" w:space="0" w:color="auto"/>
              <w:bottom w:val="single" w:sz="4" w:space="0" w:color="auto"/>
              <w:right w:val="single" w:sz="4" w:space="0" w:color="auto"/>
            </w:tcBorders>
          </w:tcPr>
          <w:p w14:paraId="1E660D33" w14:textId="77777777" w:rsidR="00DB2A6C" w:rsidRPr="009A1C52" w:rsidRDefault="00DB2A6C" w:rsidP="009A1C52">
            <w:pPr>
              <w:pStyle w:val="ConsPlusNormal"/>
              <w:spacing w:line="360" w:lineRule="auto"/>
              <w:jc w:val="center"/>
              <w:rPr>
                <w:rFonts w:ascii="Times New Roman" w:hAnsi="Times New Roman" w:cs="Times New Roman"/>
                <w:sz w:val="28"/>
                <w:szCs w:val="28"/>
              </w:rPr>
            </w:pPr>
          </w:p>
        </w:tc>
        <w:tc>
          <w:tcPr>
            <w:tcW w:w="2551" w:type="dxa"/>
            <w:tcBorders>
              <w:top w:val="single" w:sz="4" w:space="0" w:color="auto"/>
              <w:left w:val="single" w:sz="4" w:space="0" w:color="auto"/>
              <w:bottom w:val="single" w:sz="4" w:space="0" w:color="auto"/>
              <w:right w:val="single" w:sz="4" w:space="0" w:color="auto"/>
            </w:tcBorders>
          </w:tcPr>
          <w:p w14:paraId="4C152755" w14:textId="77777777" w:rsidR="00DB2A6C" w:rsidRPr="009A1C52" w:rsidRDefault="00DB2A6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Геометрия</w:t>
            </w:r>
          </w:p>
        </w:tc>
        <w:tc>
          <w:tcPr>
            <w:tcW w:w="709" w:type="dxa"/>
            <w:tcBorders>
              <w:top w:val="single" w:sz="4" w:space="0" w:color="auto"/>
              <w:left w:val="single" w:sz="4" w:space="0" w:color="auto"/>
              <w:bottom w:val="single" w:sz="4" w:space="0" w:color="auto"/>
              <w:right w:val="single" w:sz="4" w:space="0" w:color="auto"/>
            </w:tcBorders>
          </w:tcPr>
          <w:p w14:paraId="6292BE7F" w14:textId="77777777" w:rsidR="00DB2A6C" w:rsidRPr="009A1C52" w:rsidRDefault="00DB2A6C" w:rsidP="009A1C52">
            <w:pPr>
              <w:pStyle w:val="ConsPlusNormal"/>
              <w:spacing w:line="360" w:lineRule="auto"/>
              <w:rPr>
                <w:rFonts w:ascii="Times New Roman" w:hAnsi="Times New Roman"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tcPr>
          <w:p w14:paraId="32A2E714" w14:textId="77777777" w:rsidR="00DB2A6C" w:rsidRPr="009A1C52" w:rsidRDefault="00DB2A6C" w:rsidP="009A1C52">
            <w:pPr>
              <w:pStyle w:val="ConsPlusNormal"/>
              <w:spacing w:line="360" w:lineRule="auto"/>
              <w:rPr>
                <w:rFonts w:ascii="Times New Roman" w:hAnsi="Times New Roman" w:cs="Times New Roman"/>
                <w:sz w:val="28"/>
                <w:szCs w:val="28"/>
              </w:rPr>
            </w:pPr>
          </w:p>
        </w:tc>
        <w:tc>
          <w:tcPr>
            <w:tcW w:w="708" w:type="dxa"/>
            <w:tcBorders>
              <w:top w:val="single" w:sz="4" w:space="0" w:color="auto"/>
              <w:left w:val="single" w:sz="4" w:space="0" w:color="auto"/>
              <w:bottom w:val="single" w:sz="4" w:space="0" w:color="auto"/>
              <w:right w:val="single" w:sz="4" w:space="0" w:color="auto"/>
            </w:tcBorders>
          </w:tcPr>
          <w:p w14:paraId="2E87B50C"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709" w:type="dxa"/>
            <w:tcBorders>
              <w:top w:val="single" w:sz="4" w:space="0" w:color="auto"/>
              <w:left w:val="single" w:sz="4" w:space="0" w:color="auto"/>
              <w:bottom w:val="single" w:sz="4" w:space="0" w:color="auto"/>
              <w:right w:val="single" w:sz="4" w:space="0" w:color="auto"/>
            </w:tcBorders>
          </w:tcPr>
          <w:p w14:paraId="27394B7A"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709" w:type="dxa"/>
            <w:tcBorders>
              <w:top w:val="single" w:sz="4" w:space="0" w:color="auto"/>
              <w:left w:val="single" w:sz="4" w:space="0" w:color="auto"/>
              <w:bottom w:val="single" w:sz="4" w:space="0" w:color="auto"/>
              <w:right w:val="single" w:sz="4" w:space="0" w:color="auto"/>
            </w:tcBorders>
          </w:tcPr>
          <w:p w14:paraId="5C11510C"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1276" w:type="dxa"/>
            <w:tcBorders>
              <w:top w:val="single" w:sz="4" w:space="0" w:color="auto"/>
              <w:left w:val="single" w:sz="4" w:space="0" w:color="auto"/>
              <w:bottom w:val="single" w:sz="4" w:space="0" w:color="auto"/>
              <w:right w:val="single" w:sz="4" w:space="0" w:color="auto"/>
            </w:tcBorders>
          </w:tcPr>
          <w:p w14:paraId="1F5F2F60"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6</w:t>
            </w:r>
          </w:p>
        </w:tc>
      </w:tr>
      <w:tr w:rsidR="00DB2A6C" w:rsidRPr="009A1C52" w14:paraId="5D127C50" w14:textId="77777777" w:rsidTr="0026307A">
        <w:tc>
          <w:tcPr>
            <w:tcW w:w="2268" w:type="dxa"/>
            <w:vMerge/>
            <w:tcBorders>
              <w:top w:val="single" w:sz="4" w:space="0" w:color="auto"/>
              <w:left w:val="single" w:sz="4" w:space="0" w:color="auto"/>
              <w:bottom w:val="single" w:sz="4" w:space="0" w:color="auto"/>
              <w:right w:val="single" w:sz="4" w:space="0" w:color="auto"/>
            </w:tcBorders>
          </w:tcPr>
          <w:p w14:paraId="721FCDCE" w14:textId="77777777" w:rsidR="00DB2A6C" w:rsidRPr="009A1C52" w:rsidRDefault="00DB2A6C" w:rsidP="009A1C52">
            <w:pPr>
              <w:pStyle w:val="ConsPlusNormal"/>
              <w:spacing w:line="360" w:lineRule="auto"/>
              <w:jc w:val="center"/>
              <w:rPr>
                <w:rFonts w:ascii="Times New Roman" w:hAnsi="Times New Roman" w:cs="Times New Roman"/>
                <w:sz w:val="28"/>
                <w:szCs w:val="28"/>
              </w:rPr>
            </w:pPr>
          </w:p>
        </w:tc>
        <w:tc>
          <w:tcPr>
            <w:tcW w:w="2551" w:type="dxa"/>
            <w:tcBorders>
              <w:top w:val="single" w:sz="4" w:space="0" w:color="auto"/>
              <w:left w:val="single" w:sz="4" w:space="0" w:color="auto"/>
              <w:bottom w:val="single" w:sz="4" w:space="0" w:color="auto"/>
              <w:right w:val="single" w:sz="4" w:space="0" w:color="auto"/>
            </w:tcBorders>
          </w:tcPr>
          <w:p w14:paraId="49273FD6" w14:textId="77777777" w:rsidR="00DB2A6C" w:rsidRPr="009A1C52" w:rsidRDefault="00DB2A6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Вероятность и статистика</w:t>
            </w:r>
          </w:p>
        </w:tc>
        <w:tc>
          <w:tcPr>
            <w:tcW w:w="709" w:type="dxa"/>
            <w:tcBorders>
              <w:top w:val="single" w:sz="4" w:space="0" w:color="auto"/>
              <w:left w:val="single" w:sz="4" w:space="0" w:color="auto"/>
              <w:bottom w:val="single" w:sz="4" w:space="0" w:color="auto"/>
              <w:right w:val="single" w:sz="4" w:space="0" w:color="auto"/>
            </w:tcBorders>
          </w:tcPr>
          <w:p w14:paraId="01C8D315" w14:textId="77777777" w:rsidR="00DB2A6C" w:rsidRPr="009A1C52" w:rsidRDefault="00DB2A6C" w:rsidP="009A1C52">
            <w:pPr>
              <w:pStyle w:val="ConsPlusNormal"/>
              <w:spacing w:line="360" w:lineRule="auto"/>
              <w:rPr>
                <w:rFonts w:ascii="Times New Roman" w:hAnsi="Times New Roman"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tcPr>
          <w:p w14:paraId="1056740B" w14:textId="77777777" w:rsidR="00DB2A6C" w:rsidRPr="009A1C52" w:rsidRDefault="00DB2A6C" w:rsidP="009A1C52">
            <w:pPr>
              <w:pStyle w:val="ConsPlusNormal"/>
              <w:spacing w:line="360" w:lineRule="auto"/>
              <w:rPr>
                <w:rFonts w:ascii="Times New Roman" w:hAnsi="Times New Roman" w:cs="Times New Roman"/>
                <w:sz w:val="28"/>
                <w:szCs w:val="28"/>
              </w:rPr>
            </w:pPr>
          </w:p>
        </w:tc>
        <w:tc>
          <w:tcPr>
            <w:tcW w:w="708" w:type="dxa"/>
            <w:tcBorders>
              <w:top w:val="single" w:sz="4" w:space="0" w:color="auto"/>
              <w:left w:val="single" w:sz="4" w:space="0" w:color="auto"/>
              <w:bottom w:val="single" w:sz="4" w:space="0" w:color="auto"/>
              <w:right w:val="single" w:sz="4" w:space="0" w:color="auto"/>
            </w:tcBorders>
          </w:tcPr>
          <w:p w14:paraId="5FAE924D"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709" w:type="dxa"/>
            <w:tcBorders>
              <w:top w:val="single" w:sz="4" w:space="0" w:color="auto"/>
              <w:left w:val="single" w:sz="4" w:space="0" w:color="auto"/>
              <w:bottom w:val="single" w:sz="4" w:space="0" w:color="auto"/>
              <w:right w:val="single" w:sz="4" w:space="0" w:color="auto"/>
            </w:tcBorders>
          </w:tcPr>
          <w:p w14:paraId="472F8FAE"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709" w:type="dxa"/>
            <w:tcBorders>
              <w:top w:val="single" w:sz="4" w:space="0" w:color="auto"/>
              <w:left w:val="single" w:sz="4" w:space="0" w:color="auto"/>
              <w:bottom w:val="single" w:sz="4" w:space="0" w:color="auto"/>
              <w:right w:val="single" w:sz="4" w:space="0" w:color="auto"/>
            </w:tcBorders>
          </w:tcPr>
          <w:p w14:paraId="06A7DBC8"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1276" w:type="dxa"/>
            <w:tcBorders>
              <w:top w:val="single" w:sz="4" w:space="0" w:color="auto"/>
              <w:left w:val="single" w:sz="4" w:space="0" w:color="auto"/>
              <w:bottom w:val="single" w:sz="4" w:space="0" w:color="auto"/>
              <w:right w:val="single" w:sz="4" w:space="0" w:color="auto"/>
            </w:tcBorders>
          </w:tcPr>
          <w:p w14:paraId="70A74BC3"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w:t>
            </w:r>
          </w:p>
        </w:tc>
      </w:tr>
      <w:tr w:rsidR="00DB2A6C" w:rsidRPr="009A1C52" w14:paraId="37130125" w14:textId="77777777" w:rsidTr="0026307A">
        <w:tc>
          <w:tcPr>
            <w:tcW w:w="2268" w:type="dxa"/>
            <w:vMerge/>
            <w:tcBorders>
              <w:top w:val="single" w:sz="4" w:space="0" w:color="auto"/>
              <w:left w:val="single" w:sz="4" w:space="0" w:color="auto"/>
              <w:bottom w:val="single" w:sz="4" w:space="0" w:color="auto"/>
              <w:right w:val="single" w:sz="4" w:space="0" w:color="auto"/>
            </w:tcBorders>
          </w:tcPr>
          <w:p w14:paraId="2937E84C" w14:textId="77777777" w:rsidR="00DB2A6C" w:rsidRPr="009A1C52" w:rsidRDefault="00DB2A6C" w:rsidP="009A1C52">
            <w:pPr>
              <w:pStyle w:val="ConsPlusNormal"/>
              <w:spacing w:line="360" w:lineRule="auto"/>
              <w:jc w:val="center"/>
              <w:rPr>
                <w:rFonts w:ascii="Times New Roman" w:hAnsi="Times New Roman" w:cs="Times New Roman"/>
                <w:sz w:val="28"/>
                <w:szCs w:val="28"/>
              </w:rPr>
            </w:pPr>
          </w:p>
        </w:tc>
        <w:tc>
          <w:tcPr>
            <w:tcW w:w="2551" w:type="dxa"/>
            <w:tcBorders>
              <w:top w:val="single" w:sz="4" w:space="0" w:color="auto"/>
              <w:left w:val="single" w:sz="4" w:space="0" w:color="auto"/>
              <w:bottom w:val="single" w:sz="4" w:space="0" w:color="auto"/>
              <w:right w:val="single" w:sz="4" w:space="0" w:color="auto"/>
            </w:tcBorders>
          </w:tcPr>
          <w:p w14:paraId="60D78047" w14:textId="77777777" w:rsidR="00DB2A6C" w:rsidRPr="009A1C52" w:rsidRDefault="00DB2A6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Информатика</w:t>
            </w:r>
          </w:p>
        </w:tc>
        <w:tc>
          <w:tcPr>
            <w:tcW w:w="709" w:type="dxa"/>
            <w:tcBorders>
              <w:top w:val="single" w:sz="4" w:space="0" w:color="auto"/>
              <w:left w:val="single" w:sz="4" w:space="0" w:color="auto"/>
              <w:bottom w:val="single" w:sz="4" w:space="0" w:color="auto"/>
              <w:right w:val="single" w:sz="4" w:space="0" w:color="auto"/>
            </w:tcBorders>
          </w:tcPr>
          <w:p w14:paraId="4661075F" w14:textId="77777777" w:rsidR="00DB2A6C" w:rsidRPr="009A1C52" w:rsidRDefault="00DB2A6C" w:rsidP="009A1C52">
            <w:pPr>
              <w:pStyle w:val="ConsPlusNormal"/>
              <w:spacing w:line="360" w:lineRule="auto"/>
              <w:rPr>
                <w:rFonts w:ascii="Times New Roman" w:hAnsi="Times New Roman"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tcPr>
          <w:p w14:paraId="1364B0B7" w14:textId="77777777" w:rsidR="00DB2A6C" w:rsidRPr="009A1C52" w:rsidRDefault="00DB2A6C" w:rsidP="009A1C52">
            <w:pPr>
              <w:pStyle w:val="ConsPlusNormal"/>
              <w:spacing w:line="360" w:lineRule="auto"/>
              <w:rPr>
                <w:rFonts w:ascii="Times New Roman" w:hAnsi="Times New Roman" w:cs="Times New Roman"/>
                <w:sz w:val="28"/>
                <w:szCs w:val="28"/>
              </w:rPr>
            </w:pPr>
          </w:p>
        </w:tc>
        <w:tc>
          <w:tcPr>
            <w:tcW w:w="708" w:type="dxa"/>
            <w:tcBorders>
              <w:top w:val="single" w:sz="4" w:space="0" w:color="auto"/>
              <w:left w:val="single" w:sz="4" w:space="0" w:color="auto"/>
              <w:bottom w:val="single" w:sz="4" w:space="0" w:color="auto"/>
              <w:right w:val="single" w:sz="4" w:space="0" w:color="auto"/>
            </w:tcBorders>
          </w:tcPr>
          <w:p w14:paraId="18DC10DC"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709" w:type="dxa"/>
            <w:tcBorders>
              <w:top w:val="single" w:sz="4" w:space="0" w:color="auto"/>
              <w:left w:val="single" w:sz="4" w:space="0" w:color="auto"/>
              <w:bottom w:val="single" w:sz="4" w:space="0" w:color="auto"/>
              <w:right w:val="single" w:sz="4" w:space="0" w:color="auto"/>
            </w:tcBorders>
          </w:tcPr>
          <w:p w14:paraId="4D7F7A20"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709" w:type="dxa"/>
            <w:tcBorders>
              <w:top w:val="single" w:sz="4" w:space="0" w:color="auto"/>
              <w:left w:val="single" w:sz="4" w:space="0" w:color="auto"/>
              <w:bottom w:val="single" w:sz="4" w:space="0" w:color="auto"/>
              <w:right w:val="single" w:sz="4" w:space="0" w:color="auto"/>
            </w:tcBorders>
          </w:tcPr>
          <w:p w14:paraId="2E7CEBED"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1276" w:type="dxa"/>
            <w:tcBorders>
              <w:top w:val="single" w:sz="4" w:space="0" w:color="auto"/>
              <w:left w:val="single" w:sz="4" w:space="0" w:color="auto"/>
              <w:bottom w:val="single" w:sz="4" w:space="0" w:color="auto"/>
              <w:right w:val="single" w:sz="4" w:space="0" w:color="auto"/>
            </w:tcBorders>
          </w:tcPr>
          <w:p w14:paraId="0973B5D2"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w:t>
            </w:r>
          </w:p>
        </w:tc>
      </w:tr>
      <w:tr w:rsidR="005D36C0" w:rsidRPr="009A1C52" w14:paraId="46FA51D8" w14:textId="77777777" w:rsidTr="0026307A">
        <w:tc>
          <w:tcPr>
            <w:tcW w:w="2268" w:type="dxa"/>
            <w:vMerge w:val="restart"/>
            <w:tcBorders>
              <w:top w:val="single" w:sz="4" w:space="0" w:color="auto"/>
              <w:left w:val="single" w:sz="4" w:space="0" w:color="auto"/>
              <w:bottom w:val="single" w:sz="4" w:space="0" w:color="auto"/>
              <w:right w:val="single" w:sz="4" w:space="0" w:color="auto"/>
            </w:tcBorders>
          </w:tcPr>
          <w:p w14:paraId="6F1FC9B2" w14:textId="77777777" w:rsidR="005D36C0" w:rsidRPr="009A1C52" w:rsidRDefault="005D36C0"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Общественно-научные предметы</w:t>
            </w:r>
          </w:p>
        </w:tc>
        <w:tc>
          <w:tcPr>
            <w:tcW w:w="2551" w:type="dxa"/>
            <w:tcBorders>
              <w:top w:val="single" w:sz="4" w:space="0" w:color="auto"/>
              <w:left w:val="single" w:sz="4" w:space="0" w:color="auto"/>
              <w:bottom w:val="single" w:sz="4" w:space="0" w:color="auto"/>
              <w:right w:val="single" w:sz="4" w:space="0" w:color="auto"/>
            </w:tcBorders>
          </w:tcPr>
          <w:p w14:paraId="3189A907" w14:textId="17E65B47" w:rsidR="005D36C0" w:rsidRPr="009A1C52" w:rsidRDefault="005D36C0"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 xml:space="preserve">История </w:t>
            </w:r>
          </w:p>
        </w:tc>
        <w:tc>
          <w:tcPr>
            <w:tcW w:w="709" w:type="dxa"/>
            <w:tcBorders>
              <w:top w:val="single" w:sz="4" w:space="0" w:color="auto"/>
              <w:left w:val="single" w:sz="4" w:space="0" w:color="auto"/>
              <w:bottom w:val="single" w:sz="4" w:space="0" w:color="auto"/>
              <w:right w:val="single" w:sz="4" w:space="0" w:color="auto"/>
            </w:tcBorders>
          </w:tcPr>
          <w:p w14:paraId="092632A9" w14:textId="27176DBE" w:rsidR="005D36C0" w:rsidRPr="009A1C52" w:rsidRDefault="005D36C0" w:rsidP="009A1C52">
            <w:pPr>
              <w:pStyle w:val="ConsPlusNormal"/>
              <w:spacing w:line="360" w:lineRule="auto"/>
              <w:jc w:val="center"/>
              <w:rPr>
                <w:rFonts w:ascii="Times New Roman" w:hAnsi="Times New Roman" w:cs="Times New Roman"/>
                <w:sz w:val="28"/>
                <w:szCs w:val="28"/>
              </w:rPr>
            </w:pPr>
            <w:r w:rsidRPr="009A1C52">
              <w:rPr>
                <w:rFonts w:ascii="Times New Roman" w:eastAsia="Times New Roman" w:hAnsi="Times New Roman" w:cs="Times New Roman"/>
                <w:sz w:val="28"/>
                <w:szCs w:val="28"/>
              </w:rPr>
              <w:t>3</w:t>
            </w:r>
          </w:p>
        </w:tc>
        <w:tc>
          <w:tcPr>
            <w:tcW w:w="709" w:type="dxa"/>
            <w:tcBorders>
              <w:top w:val="single" w:sz="4" w:space="0" w:color="auto"/>
              <w:left w:val="single" w:sz="4" w:space="0" w:color="auto"/>
              <w:bottom w:val="single" w:sz="4" w:space="0" w:color="auto"/>
              <w:right w:val="single" w:sz="4" w:space="0" w:color="auto"/>
            </w:tcBorders>
          </w:tcPr>
          <w:p w14:paraId="19722AF4" w14:textId="6ADE5318" w:rsidR="005D36C0" w:rsidRPr="009A1C52" w:rsidRDefault="005D36C0" w:rsidP="009A1C52">
            <w:pPr>
              <w:pStyle w:val="ConsPlusNormal"/>
              <w:spacing w:line="360" w:lineRule="auto"/>
              <w:jc w:val="center"/>
              <w:rPr>
                <w:rFonts w:ascii="Times New Roman" w:hAnsi="Times New Roman" w:cs="Times New Roman"/>
                <w:sz w:val="28"/>
                <w:szCs w:val="28"/>
              </w:rPr>
            </w:pPr>
            <w:r w:rsidRPr="009A1C52">
              <w:rPr>
                <w:rFonts w:ascii="Times New Roman" w:eastAsia="Times New Roman" w:hAnsi="Times New Roman" w:cs="Times New Roman"/>
                <w:sz w:val="28"/>
                <w:szCs w:val="28"/>
              </w:rPr>
              <w:t>3</w:t>
            </w:r>
          </w:p>
        </w:tc>
        <w:tc>
          <w:tcPr>
            <w:tcW w:w="708" w:type="dxa"/>
            <w:tcBorders>
              <w:top w:val="single" w:sz="4" w:space="0" w:color="auto"/>
              <w:left w:val="single" w:sz="4" w:space="0" w:color="auto"/>
              <w:bottom w:val="single" w:sz="4" w:space="0" w:color="auto"/>
              <w:right w:val="single" w:sz="4" w:space="0" w:color="auto"/>
            </w:tcBorders>
          </w:tcPr>
          <w:p w14:paraId="4BE696E6" w14:textId="5C507880" w:rsidR="005D36C0" w:rsidRPr="009A1C52" w:rsidRDefault="005D36C0" w:rsidP="009A1C52">
            <w:pPr>
              <w:pStyle w:val="ConsPlusNormal"/>
              <w:spacing w:line="360" w:lineRule="auto"/>
              <w:jc w:val="center"/>
              <w:rPr>
                <w:rFonts w:ascii="Times New Roman" w:hAnsi="Times New Roman" w:cs="Times New Roman"/>
                <w:sz w:val="28"/>
                <w:szCs w:val="28"/>
              </w:rPr>
            </w:pPr>
            <w:r w:rsidRPr="009A1C52">
              <w:rPr>
                <w:rFonts w:ascii="Times New Roman" w:eastAsia="Times New Roman" w:hAnsi="Times New Roman" w:cs="Times New Roman"/>
                <w:sz w:val="28"/>
                <w:szCs w:val="28"/>
              </w:rPr>
              <w:t>3</w:t>
            </w:r>
          </w:p>
        </w:tc>
        <w:tc>
          <w:tcPr>
            <w:tcW w:w="709" w:type="dxa"/>
            <w:tcBorders>
              <w:top w:val="single" w:sz="4" w:space="0" w:color="auto"/>
              <w:left w:val="single" w:sz="4" w:space="0" w:color="auto"/>
              <w:bottom w:val="single" w:sz="4" w:space="0" w:color="auto"/>
              <w:right w:val="single" w:sz="4" w:space="0" w:color="auto"/>
            </w:tcBorders>
          </w:tcPr>
          <w:p w14:paraId="6837E199" w14:textId="2708895C" w:rsidR="005D36C0" w:rsidRPr="009A1C52" w:rsidRDefault="005D36C0" w:rsidP="009A1C52">
            <w:pPr>
              <w:pStyle w:val="ConsPlusNormal"/>
              <w:spacing w:line="360" w:lineRule="auto"/>
              <w:jc w:val="center"/>
              <w:rPr>
                <w:rFonts w:ascii="Times New Roman" w:hAnsi="Times New Roman" w:cs="Times New Roman"/>
                <w:sz w:val="28"/>
                <w:szCs w:val="28"/>
              </w:rPr>
            </w:pPr>
            <w:r w:rsidRPr="009A1C52">
              <w:rPr>
                <w:rFonts w:ascii="Times New Roman" w:eastAsia="Times New Roman" w:hAnsi="Times New Roman" w:cs="Times New Roman"/>
                <w:sz w:val="28"/>
                <w:szCs w:val="28"/>
              </w:rPr>
              <w:t>3</w:t>
            </w:r>
          </w:p>
        </w:tc>
        <w:tc>
          <w:tcPr>
            <w:tcW w:w="709" w:type="dxa"/>
            <w:tcBorders>
              <w:top w:val="single" w:sz="4" w:space="0" w:color="auto"/>
              <w:left w:val="single" w:sz="4" w:space="0" w:color="auto"/>
              <w:bottom w:val="single" w:sz="4" w:space="0" w:color="auto"/>
              <w:right w:val="single" w:sz="4" w:space="0" w:color="auto"/>
            </w:tcBorders>
          </w:tcPr>
          <w:p w14:paraId="42D6A7F0" w14:textId="0F114392" w:rsidR="005D36C0" w:rsidRPr="009A1C52" w:rsidRDefault="005D36C0" w:rsidP="009A1C52">
            <w:pPr>
              <w:pStyle w:val="ConsPlusNormal"/>
              <w:spacing w:line="360" w:lineRule="auto"/>
              <w:jc w:val="center"/>
              <w:rPr>
                <w:rFonts w:ascii="Times New Roman" w:hAnsi="Times New Roman" w:cs="Times New Roman"/>
                <w:sz w:val="28"/>
                <w:szCs w:val="28"/>
              </w:rPr>
            </w:pPr>
            <w:r w:rsidRPr="009A1C52">
              <w:rPr>
                <w:rFonts w:ascii="Times New Roman" w:eastAsia="Times New Roman" w:hAnsi="Times New Roman" w:cs="Times New Roman"/>
                <w:sz w:val="28"/>
                <w:szCs w:val="28"/>
              </w:rPr>
              <w:t>2</w:t>
            </w:r>
          </w:p>
        </w:tc>
        <w:tc>
          <w:tcPr>
            <w:tcW w:w="1276" w:type="dxa"/>
            <w:tcBorders>
              <w:top w:val="single" w:sz="4" w:space="0" w:color="auto"/>
              <w:left w:val="single" w:sz="4" w:space="0" w:color="auto"/>
              <w:bottom w:val="single" w:sz="4" w:space="0" w:color="auto"/>
              <w:right w:val="single" w:sz="4" w:space="0" w:color="auto"/>
            </w:tcBorders>
          </w:tcPr>
          <w:p w14:paraId="3FF5779B" w14:textId="29D22B6F" w:rsidR="005D36C0" w:rsidRPr="009A1C52" w:rsidRDefault="005D36C0" w:rsidP="009A1C52">
            <w:pPr>
              <w:pStyle w:val="ConsPlusNormal"/>
              <w:spacing w:line="360" w:lineRule="auto"/>
              <w:jc w:val="center"/>
              <w:rPr>
                <w:rFonts w:ascii="Times New Roman" w:hAnsi="Times New Roman" w:cs="Times New Roman"/>
                <w:sz w:val="28"/>
                <w:szCs w:val="28"/>
              </w:rPr>
            </w:pPr>
            <w:r w:rsidRPr="009A1C52">
              <w:rPr>
                <w:rFonts w:ascii="Times New Roman" w:eastAsia="Times New Roman" w:hAnsi="Times New Roman" w:cs="Times New Roman"/>
                <w:sz w:val="28"/>
                <w:szCs w:val="28"/>
              </w:rPr>
              <w:t>14</w:t>
            </w:r>
          </w:p>
        </w:tc>
      </w:tr>
      <w:tr w:rsidR="005D36C0" w:rsidRPr="009A1C52" w14:paraId="39604B59" w14:textId="77777777" w:rsidTr="0026307A">
        <w:tc>
          <w:tcPr>
            <w:tcW w:w="2268" w:type="dxa"/>
            <w:vMerge/>
            <w:tcBorders>
              <w:top w:val="single" w:sz="4" w:space="0" w:color="auto"/>
              <w:left w:val="single" w:sz="4" w:space="0" w:color="auto"/>
              <w:bottom w:val="single" w:sz="4" w:space="0" w:color="auto"/>
              <w:right w:val="single" w:sz="4" w:space="0" w:color="auto"/>
            </w:tcBorders>
          </w:tcPr>
          <w:p w14:paraId="0C22B1D3" w14:textId="77777777" w:rsidR="005D36C0" w:rsidRPr="009A1C52" w:rsidRDefault="005D36C0" w:rsidP="009A1C52">
            <w:pPr>
              <w:pStyle w:val="ConsPlusNormal"/>
              <w:spacing w:line="360" w:lineRule="auto"/>
              <w:jc w:val="center"/>
              <w:rPr>
                <w:rFonts w:ascii="Times New Roman" w:hAnsi="Times New Roman" w:cs="Times New Roman"/>
                <w:sz w:val="28"/>
                <w:szCs w:val="28"/>
              </w:rPr>
            </w:pPr>
          </w:p>
        </w:tc>
        <w:tc>
          <w:tcPr>
            <w:tcW w:w="2551" w:type="dxa"/>
            <w:tcBorders>
              <w:top w:val="single" w:sz="4" w:space="0" w:color="auto"/>
              <w:left w:val="single" w:sz="4" w:space="0" w:color="auto"/>
              <w:bottom w:val="single" w:sz="4" w:space="0" w:color="auto"/>
              <w:right w:val="single" w:sz="4" w:space="0" w:color="auto"/>
            </w:tcBorders>
          </w:tcPr>
          <w:p w14:paraId="2A0CA3C6" w14:textId="6A21E9DC" w:rsidR="005D36C0" w:rsidRPr="009A1C52" w:rsidRDefault="005D36C0"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Обществознание</w:t>
            </w:r>
          </w:p>
        </w:tc>
        <w:tc>
          <w:tcPr>
            <w:tcW w:w="709" w:type="dxa"/>
            <w:tcBorders>
              <w:top w:val="single" w:sz="4" w:space="0" w:color="auto"/>
              <w:left w:val="single" w:sz="4" w:space="0" w:color="auto"/>
              <w:bottom w:val="single" w:sz="4" w:space="0" w:color="auto"/>
              <w:right w:val="single" w:sz="4" w:space="0" w:color="auto"/>
            </w:tcBorders>
          </w:tcPr>
          <w:p w14:paraId="41F3BEA4" w14:textId="77777777" w:rsidR="005D36C0" w:rsidRPr="009A1C52" w:rsidRDefault="005D36C0" w:rsidP="009A1C52">
            <w:pPr>
              <w:pStyle w:val="ConsPlusNormal"/>
              <w:spacing w:line="360" w:lineRule="auto"/>
              <w:rPr>
                <w:rFonts w:ascii="Times New Roman" w:hAnsi="Times New Roman"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tcPr>
          <w:p w14:paraId="3EE58001" w14:textId="3215811A" w:rsidR="005D36C0" w:rsidRPr="009A1C52" w:rsidRDefault="005D36C0" w:rsidP="009A1C52">
            <w:pPr>
              <w:pStyle w:val="ConsPlusNormal"/>
              <w:spacing w:line="360" w:lineRule="auto"/>
              <w:jc w:val="center"/>
              <w:rPr>
                <w:rFonts w:ascii="Times New Roman" w:hAnsi="Times New Roman" w:cs="Times New Roman"/>
                <w:sz w:val="28"/>
                <w:szCs w:val="28"/>
              </w:rPr>
            </w:pPr>
          </w:p>
        </w:tc>
        <w:tc>
          <w:tcPr>
            <w:tcW w:w="708" w:type="dxa"/>
            <w:tcBorders>
              <w:top w:val="single" w:sz="4" w:space="0" w:color="auto"/>
              <w:left w:val="single" w:sz="4" w:space="0" w:color="auto"/>
              <w:bottom w:val="single" w:sz="4" w:space="0" w:color="auto"/>
              <w:right w:val="single" w:sz="4" w:space="0" w:color="auto"/>
            </w:tcBorders>
          </w:tcPr>
          <w:p w14:paraId="056C8BD2" w14:textId="7E0696A9" w:rsidR="005D36C0" w:rsidRPr="009A1C52" w:rsidRDefault="005D36C0" w:rsidP="009A1C52">
            <w:pPr>
              <w:pStyle w:val="ConsPlusNormal"/>
              <w:spacing w:line="360" w:lineRule="auto"/>
              <w:jc w:val="center"/>
              <w:rPr>
                <w:rFonts w:ascii="Times New Roman" w:hAnsi="Times New Roman"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tcPr>
          <w:p w14:paraId="303CA885" w14:textId="5DCED7E4" w:rsidR="005D36C0" w:rsidRPr="009A1C52" w:rsidRDefault="005D36C0" w:rsidP="009A1C52">
            <w:pPr>
              <w:pStyle w:val="ConsPlusNormal"/>
              <w:spacing w:line="360" w:lineRule="auto"/>
              <w:jc w:val="center"/>
              <w:rPr>
                <w:rFonts w:ascii="Times New Roman" w:hAnsi="Times New Roman"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tcPr>
          <w:p w14:paraId="2219B6C2" w14:textId="3B39B1B1" w:rsidR="005D36C0" w:rsidRPr="009A1C52" w:rsidRDefault="005D36C0" w:rsidP="009A1C52">
            <w:pPr>
              <w:pStyle w:val="ConsPlusNormal"/>
              <w:spacing w:line="360" w:lineRule="auto"/>
              <w:jc w:val="center"/>
              <w:rPr>
                <w:rFonts w:ascii="Times New Roman" w:hAnsi="Times New Roman" w:cs="Times New Roman"/>
                <w:sz w:val="28"/>
                <w:szCs w:val="28"/>
              </w:rPr>
            </w:pPr>
            <w:r w:rsidRPr="009A1C52">
              <w:rPr>
                <w:rFonts w:ascii="Times New Roman" w:eastAsia="Times New Roman" w:hAnsi="Times New Roman" w:cs="Times New Roman"/>
                <w:sz w:val="28"/>
                <w:szCs w:val="28"/>
              </w:rPr>
              <w:t>1</w:t>
            </w:r>
          </w:p>
        </w:tc>
        <w:tc>
          <w:tcPr>
            <w:tcW w:w="1276" w:type="dxa"/>
            <w:tcBorders>
              <w:top w:val="single" w:sz="4" w:space="0" w:color="auto"/>
              <w:left w:val="single" w:sz="4" w:space="0" w:color="auto"/>
              <w:bottom w:val="single" w:sz="4" w:space="0" w:color="auto"/>
              <w:right w:val="single" w:sz="4" w:space="0" w:color="auto"/>
            </w:tcBorders>
          </w:tcPr>
          <w:p w14:paraId="4F84EC0B" w14:textId="7434F6CE" w:rsidR="005D36C0" w:rsidRPr="009A1C52" w:rsidRDefault="005D36C0" w:rsidP="009A1C52">
            <w:pPr>
              <w:pStyle w:val="ConsPlusNormal"/>
              <w:spacing w:line="360" w:lineRule="auto"/>
              <w:jc w:val="center"/>
              <w:rPr>
                <w:rFonts w:ascii="Times New Roman" w:hAnsi="Times New Roman" w:cs="Times New Roman"/>
                <w:sz w:val="28"/>
                <w:szCs w:val="28"/>
              </w:rPr>
            </w:pPr>
            <w:r w:rsidRPr="009A1C52">
              <w:rPr>
                <w:rFonts w:ascii="Times New Roman" w:eastAsia="Times New Roman" w:hAnsi="Times New Roman" w:cs="Times New Roman"/>
                <w:sz w:val="28"/>
                <w:szCs w:val="28"/>
              </w:rPr>
              <w:t>1</w:t>
            </w:r>
          </w:p>
        </w:tc>
      </w:tr>
      <w:tr w:rsidR="005D36C0" w:rsidRPr="009A1C52" w14:paraId="73E631EA" w14:textId="77777777" w:rsidTr="0026307A">
        <w:tc>
          <w:tcPr>
            <w:tcW w:w="2268" w:type="dxa"/>
            <w:vMerge/>
            <w:tcBorders>
              <w:top w:val="single" w:sz="4" w:space="0" w:color="auto"/>
              <w:left w:val="single" w:sz="4" w:space="0" w:color="auto"/>
              <w:bottom w:val="single" w:sz="4" w:space="0" w:color="auto"/>
              <w:right w:val="single" w:sz="4" w:space="0" w:color="auto"/>
            </w:tcBorders>
          </w:tcPr>
          <w:p w14:paraId="3E3757A5" w14:textId="77777777" w:rsidR="005D36C0" w:rsidRPr="009A1C52" w:rsidRDefault="005D36C0" w:rsidP="009A1C52">
            <w:pPr>
              <w:pStyle w:val="ConsPlusNormal"/>
              <w:spacing w:line="360" w:lineRule="auto"/>
              <w:jc w:val="center"/>
              <w:rPr>
                <w:rFonts w:ascii="Times New Roman" w:hAnsi="Times New Roman" w:cs="Times New Roman"/>
                <w:sz w:val="28"/>
                <w:szCs w:val="28"/>
              </w:rPr>
            </w:pPr>
          </w:p>
        </w:tc>
        <w:tc>
          <w:tcPr>
            <w:tcW w:w="2551" w:type="dxa"/>
            <w:tcBorders>
              <w:top w:val="single" w:sz="4" w:space="0" w:color="auto"/>
              <w:left w:val="single" w:sz="4" w:space="0" w:color="auto"/>
              <w:bottom w:val="single" w:sz="4" w:space="0" w:color="auto"/>
              <w:right w:val="single" w:sz="4" w:space="0" w:color="auto"/>
            </w:tcBorders>
          </w:tcPr>
          <w:p w14:paraId="6C2A2543" w14:textId="5B042024" w:rsidR="005D36C0" w:rsidRPr="009A1C52" w:rsidRDefault="005D36C0"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География</w:t>
            </w:r>
          </w:p>
        </w:tc>
        <w:tc>
          <w:tcPr>
            <w:tcW w:w="709" w:type="dxa"/>
            <w:tcBorders>
              <w:top w:val="single" w:sz="4" w:space="0" w:color="auto"/>
              <w:left w:val="single" w:sz="4" w:space="0" w:color="auto"/>
              <w:bottom w:val="single" w:sz="4" w:space="0" w:color="auto"/>
              <w:right w:val="single" w:sz="4" w:space="0" w:color="auto"/>
            </w:tcBorders>
          </w:tcPr>
          <w:p w14:paraId="27E470C1" w14:textId="0AF82B7B" w:rsidR="005D36C0" w:rsidRPr="009A1C52" w:rsidRDefault="005D36C0" w:rsidP="009A1C52">
            <w:pPr>
              <w:pStyle w:val="ConsPlusNormal"/>
              <w:spacing w:line="360" w:lineRule="auto"/>
              <w:jc w:val="center"/>
              <w:rPr>
                <w:rFonts w:ascii="Times New Roman" w:hAnsi="Times New Roman" w:cs="Times New Roman"/>
                <w:sz w:val="28"/>
                <w:szCs w:val="28"/>
              </w:rPr>
            </w:pPr>
            <w:r w:rsidRPr="009A1C52">
              <w:rPr>
                <w:rFonts w:ascii="Times New Roman" w:eastAsia="Times New Roman" w:hAnsi="Times New Roman" w:cs="Times New Roman"/>
                <w:kern w:val="0"/>
                <w:sz w:val="28"/>
                <w:szCs w:val="28"/>
              </w:rPr>
              <w:t>1</w:t>
            </w:r>
          </w:p>
        </w:tc>
        <w:tc>
          <w:tcPr>
            <w:tcW w:w="709" w:type="dxa"/>
            <w:tcBorders>
              <w:top w:val="single" w:sz="4" w:space="0" w:color="auto"/>
              <w:left w:val="single" w:sz="4" w:space="0" w:color="auto"/>
              <w:bottom w:val="single" w:sz="4" w:space="0" w:color="auto"/>
              <w:right w:val="single" w:sz="4" w:space="0" w:color="auto"/>
            </w:tcBorders>
          </w:tcPr>
          <w:p w14:paraId="01C667DF" w14:textId="009955F4" w:rsidR="005D36C0" w:rsidRPr="009A1C52" w:rsidRDefault="005D36C0" w:rsidP="009A1C52">
            <w:pPr>
              <w:pStyle w:val="ConsPlusNormal"/>
              <w:spacing w:line="360" w:lineRule="auto"/>
              <w:jc w:val="center"/>
              <w:rPr>
                <w:rFonts w:ascii="Times New Roman" w:hAnsi="Times New Roman" w:cs="Times New Roman"/>
                <w:sz w:val="28"/>
                <w:szCs w:val="28"/>
              </w:rPr>
            </w:pPr>
            <w:r w:rsidRPr="009A1C52">
              <w:rPr>
                <w:rFonts w:ascii="Times New Roman" w:eastAsia="Times New Roman" w:hAnsi="Times New Roman" w:cs="Times New Roman"/>
                <w:kern w:val="0"/>
                <w:sz w:val="28"/>
                <w:szCs w:val="28"/>
              </w:rPr>
              <w:t>1</w:t>
            </w:r>
          </w:p>
        </w:tc>
        <w:tc>
          <w:tcPr>
            <w:tcW w:w="708" w:type="dxa"/>
            <w:tcBorders>
              <w:top w:val="single" w:sz="4" w:space="0" w:color="auto"/>
              <w:left w:val="single" w:sz="4" w:space="0" w:color="auto"/>
              <w:bottom w:val="single" w:sz="4" w:space="0" w:color="auto"/>
              <w:right w:val="single" w:sz="4" w:space="0" w:color="auto"/>
            </w:tcBorders>
          </w:tcPr>
          <w:p w14:paraId="338B7BA0" w14:textId="6572A7B4" w:rsidR="005D36C0" w:rsidRPr="009A1C52" w:rsidRDefault="005D36C0" w:rsidP="009A1C52">
            <w:pPr>
              <w:pStyle w:val="ConsPlusNormal"/>
              <w:spacing w:line="360" w:lineRule="auto"/>
              <w:jc w:val="center"/>
              <w:rPr>
                <w:rFonts w:ascii="Times New Roman" w:hAnsi="Times New Roman" w:cs="Times New Roman"/>
                <w:sz w:val="28"/>
                <w:szCs w:val="28"/>
              </w:rPr>
            </w:pPr>
            <w:r w:rsidRPr="009A1C52">
              <w:rPr>
                <w:rFonts w:ascii="Times New Roman" w:eastAsia="Times New Roman" w:hAnsi="Times New Roman" w:cs="Times New Roman"/>
                <w:kern w:val="0"/>
                <w:sz w:val="28"/>
                <w:szCs w:val="28"/>
              </w:rPr>
              <w:t>2</w:t>
            </w:r>
          </w:p>
        </w:tc>
        <w:tc>
          <w:tcPr>
            <w:tcW w:w="709" w:type="dxa"/>
            <w:tcBorders>
              <w:top w:val="single" w:sz="4" w:space="0" w:color="auto"/>
              <w:left w:val="single" w:sz="4" w:space="0" w:color="auto"/>
              <w:bottom w:val="single" w:sz="4" w:space="0" w:color="auto"/>
              <w:right w:val="single" w:sz="4" w:space="0" w:color="auto"/>
            </w:tcBorders>
          </w:tcPr>
          <w:p w14:paraId="09128A03" w14:textId="4BCE49ED" w:rsidR="005D36C0" w:rsidRPr="009A1C52" w:rsidRDefault="005D36C0" w:rsidP="009A1C52">
            <w:pPr>
              <w:pStyle w:val="ConsPlusNormal"/>
              <w:spacing w:line="360" w:lineRule="auto"/>
              <w:jc w:val="center"/>
              <w:rPr>
                <w:rFonts w:ascii="Times New Roman" w:hAnsi="Times New Roman" w:cs="Times New Roman"/>
                <w:sz w:val="28"/>
                <w:szCs w:val="28"/>
              </w:rPr>
            </w:pPr>
            <w:r w:rsidRPr="009A1C52">
              <w:rPr>
                <w:rFonts w:ascii="Times New Roman" w:eastAsia="Times New Roman" w:hAnsi="Times New Roman" w:cs="Times New Roman"/>
                <w:kern w:val="0"/>
                <w:sz w:val="28"/>
                <w:szCs w:val="28"/>
              </w:rPr>
              <w:t>2</w:t>
            </w:r>
          </w:p>
        </w:tc>
        <w:tc>
          <w:tcPr>
            <w:tcW w:w="709" w:type="dxa"/>
            <w:tcBorders>
              <w:top w:val="single" w:sz="4" w:space="0" w:color="auto"/>
              <w:left w:val="single" w:sz="4" w:space="0" w:color="auto"/>
              <w:bottom w:val="single" w:sz="4" w:space="0" w:color="auto"/>
              <w:right w:val="single" w:sz="4" w:space="0" w:color="auto"/>
            </w:tcBorders>
          </w:tcPr>
          <w:p w14:paraId="27455A40" w14:textId="70B4EB22" w:rsidR="005D36C0" w:rsidRPr="009A1C52" w:rsidRDefault="005D36C0" w:rsidP="009A1C52">
            <w:pPr>
              <w:pStyle w:val="ConsPlusNormal"/>
              <w:spacing w:line="360" w:lineRule="auto"/>
              <w:jc w:val="center"/>
              <w:rPr>
                <w:rFonts w:ascii="Times New Roman" w:hAnsi="Times New Roman" w:cs="Times New Roman"/>
                <w:sz w:val="28"/>
                <w:szCs w:val="28"/>
              </w:rPr>
            </w:pPr>
            <w:r w:rsidRPr="009A1C52">
              <w:rPr>
                <w:rFonts w:ascii="Times New Roman" w:eastAsia="Times New Roman" w:hAnsi="Times New Roman" w:cs="Times New Roman"/>
                <w:kern w:val="0"/>
                <w:sz w:val="28"/>
                <w:szCs w:val="28"/>
              </w:rPr>
              <w:t>2</w:t>
            </w:r>
          </w:p>
        </w:tc>
        <w:tc>
          <w:tcPr>
            <w:tcW w:w="1276" w:type="dxa"/>
            <w:tcBorders>
              <w:top w:val="single" w:sz="4" w:space="0" w:color="auto"/>
              <w:left w:val="single" w:sz="4" w:space="0" w:color="auto"/>
              <w:bottom w:val="single" w:sz="4" w:space="0" w:color="auto"/>
              <w:right w:val="single" w:sz="4" w:space="0" w:color="auto"/>
            </w:tcBorders>
          </w:tcPr>
          <w:p w14:paraId="2AA415D4" w14:textId="04071D64" w:rsidR="005D36C0" w:rsidRPr="009A1C52" w:rsidRDefault="005D36C0" w:rsidP="009A1C52">
            <w:pPr>
              <w:pStyle w:val="ConsPlusNormal"/>
              <w:spacing w:line="360" w:lineRule="auto"/>
              <w:jc w:val="center"/>
              <w:rPr>
                <w:rFonts w:ascii="Times New Roman" w:hAnsi="Times New Roman" w:cs="Times New Roman"/>
                <w:sz w:val="28"/>
                <w:szCs w:val="28"/>
              </w:rPr>
            </w:pPr>
            <w:r w:rsidRPr="009A1C52">
              <w:rPr>
                <w:rFonts w:ascii="Times New Roman" w:eastAsia="Times New Roman" w:hAnsi="Times New Roman" w:cs="Times New Roman"/>
                <w:kern w:val="0"/>
                <w:sz w:val="28"/>
                <w:szCs w:val="28"/>
              </w:rPr>
              <w:t>8</w:t>
            </w:r>
          </w:p>
        </w:tc>
      </w:tr>
      <w:tr w:rsidR="00DB2A6C" w:rsidRPr="009A1C52" w14:paraId="187DCDFD" w14:textId="77777777" w:rsidTr="0026307A">
        <w:tc>
          <w:tcPr>
            <w:tcW w:w="2268" w:type="dxa"/>
            <w:vMerge w:val="restart"/>
            <w:tcBorders>
              <w:top w:val="single" w:sz="4" w:space="0" w:color="auto"/>
              <w:left w:val="single" w:sz="4" w:space="0" w:color="auto"/>
              <w:bottom w:val="single" w:sz="4" w:space="0" w:color="auto"/>
              <w:right w:val="single" w:sz="4" w:space="0" w:color="auto"/>
            </w:tcBorders>
          </w:tcPr>
          <w:p w14:paraId="6115DE49" w14:textId="77777777" w:rsidR="00DB2A6C" w:rsidRPr="009A1C52" w:rsidRDefault="00DB2A6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Естественно-научные предметы</w:t>
            </w:r>
          </w:p>
        </w:tc>
        <w:tc>
          <w:tcPr>
            <w:tcW w:w="2551" w:type="dxa"/>
            <w:tcBorders>
              <w:top w:val="single" w:sz="4" w:space="0" w:color="auto"/>
              <w:left w:val="single" w:sz="4" w:space="0" w:color="auto"/>
              <w:bottom w:val="single" w:sz="4" w:space="0" w:color="auto"/>
              <w:right w:val="single" w:sz="4" w:space="0" w:color="auto"/>
            </w:tcBorders>
          </w:tcPr>
          <w:p w14:paraId="1EFD6F29" w14:textId="77777777" w:rsidR="00DB2A6C" w:rsidRPr="009A1C52" w:rsidRDefault="00DB2A6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Физика</w:t>
            </w:r>
          </w:p>
        </w:tc>
        <w:tc>
          <w:tcPr>
            <w:tcW w:w="709" w:type="dxa"/>
            <w:tcBorders>
              <w:top w:val="single" w:sz="4" w:space="0" w:color="auto"/>
              <w:left w:val="single" w:sz="4" w:space="0" w:color="auto"/>
              <w:bottom w:val="single" w:sz="4" w:space="0" w:color="auto"/>
              <w:right w:val="single" w:sz="4" w:space="0" w:color="auto"/>
            </w:tcBorders>
          </w:tcPr>
          <w:p w14:paraId="7B9E4D29" w14:textId="77777777" w:rsidR="00DB2A6C" w:rsidRPr="009A1C52" w:rsidRDefault="00DB2A6C" w:rsidP="009A1C52">
            <w:pPr>
              <w:pStyle w:val="ConsPlusNormal"/>
              <w:spacing w:line="360" w:lineRule="auto"/>
              <w:rPr>
                <w:rFonts w:ascii="Times New Roman" w:hAnsi="Times New Roman"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tcPr>
          <w:p w14:paraId="030312DD" w14:textId="77777777" w:rsidR="00DB2A6C" w:rsidRPr="009A1C52" w:rsidRDefault="00DB2A6C" w:rsidP="009A1C52">
            <w:pPr>
              <w:pStyle w:val="ConsPlusNormal"/>
              <w:spacing w:line="360" w:lineRule="auto"/>
              <w:rPr>
                <w:rFonts w:ascii="Times New Roman" w:hAnsi="Times New Roman" w:cs="Times New Roman"/>
                <w:sz w:val="28"/>
                <w:szCs w:val="28"/>
              </w:rPr>
            </w:pPr>
          </w:p>
        </w:tc>
        <w:tc>
          <w:tcPr>
            <w:tcW w:w="708" w:type="dxa"/>
            <w:tcBorders>
              <w:top w:val="single" w:sz="4" w:space="0" w:color="auto"/>
              <w:left w:val="single" w:sz="4" w:space="0" w:color="auto"/>
              <w:bottom w:val="single" w:sz="4" w:space="0" w:color="auto"/>
              <w:right w:val="single" w:sz="4" w:space="0" w:color="auto"/>
            </w:tcBorders>
          </w:tcPr>
          <w:p w14:paraId="27F74A3B"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709" w:type="dxa"/>
            <w:tcBorders>
              <w:top w:val="single" w:sz="4" w:space="0" w:color="auto"/>
              <w:left w:val="single" w:sz="4" w:space="0" w:color="auto"/>
              <w:bottom w:val="single" w:sz="4" w:space="0" w:color="auto"/>
              <w:right w:val="single" w:sz="4" w:space="0" w:color="auto"/>
            </w:tcBorders>
          </w:tcPr>
          <w:p w14:paraId="54E777C6"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709" w:type="dxa"/>
            <w:tcBorders>
              <w:top w:val="single" w:sz="4" w:space="0" w:color="auto"/>
              <w:left w:val="single" w:sz="4" w:space="0" w:color="auto"/>
              <w:bottom w:val="single" w:sz="4" w:space="0" w:color="auto"/>
              <w:right w:val="single" w:sz="4" w:space="0" w:color="auto"/>
            </w:tcBorders>
          </w:tcPr>
          <w:p w14:paraId="4EEADC91"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w:t>
            </w:r>
          </w:p>
        </w:tc>
        <w:tc>
          <w:tcPr>
            <w:tcW w:w="1276" w:type="dxa"/>
            <w:tcBorders>
              <w:top w:val="single" w:sz="4" w:space="0" w:color="auto"/>
              <w:left w:val="single" w:sz="4" w:space="0" w:color="auto"/>
              <w:bottom w:val="single" w:sz="4" w:space="0" w:color="auto"/>
              <w:right w:val="single" w:sz="4" w:space="0" w:color="auto"/>
            </w:tcBorders>
          </w:tcPr>
          <w:p w14:paraId="231C8743"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7</w:t>
            </w:r>
          </w:p>
        </w:tc>
      </w:tr>
      <w:tr w:rsidR="00DB2A6C" w:rsidRPr="009A1C52" w14:paraId="43BE9788" w14:textId="77777777" w:rsidTr="0026307A">
        <w:tc>
          <w:tcPr>
            <w:tcW w:w="2268" w:type="dxa"/>
            <w:vMerge/>
            <w:tcBorders>
              <w:top w:val="single" w:sz="4" w:space="0" w:color="auto"/>
              <w:left w:val="single" w:sz="4" w:space="0" w:color="auto"/>
              <w:bottom w:val="single" w:sz="4" w:space="0" w:color="auto"/>
              <w:right w:val="single" w:sz="4" w:space="0" w:color="auto"/>
            </w:tcBorders>
          </w:tcPr>
          <w:p w14:paraId="2D5422AD" w14:textId="77777777" w:rsidR="00DB2A6C" w:rsidRPr="009A1C52" w:rsidRDefault="00DB2A6C" w:rsidP="009A1C52">
            <w:pPr>
              <w:pStyle w:val="ConsPlusNormal"/>
              <w:spacing w:line="360" w:lineRule="auto"/>
              <w:jc w:val="center"/>
              <w:rPr>
                <w:rFonts w:ascii="Times New Roman" w:hAnsi="Times New Roman" w:cs="Times New Roman"/>
                <w:sz w:val="28"/>
                <w:szCs w:val="28"/>
              </w:rPr>
            </w:pPr>
          </w:p>
        </w:tc>
        <w:tc>
          <w:tcPr>
            <w:tcW w:w="2551" w:type="dxa"/>
            <w:tcBorders>
              <w:top w:val="single" w:sz="4" w:space="0" w:color="auto"/>
              <w:left w:val="single" w:sz="4" w:space="0" w:color="auto"/>
              <w:bottom w:val="single" w:sz="4" w:space="0" w:color="auto"/>
              <w:right w:val="single" w:sz="4" w:space="0" w:color="auto"/>
            </w:tcBorders>
          </w:tcPr>
          <w:p w14:paraId="0FC3106E" w14:textId="77777777" w:rsidR="00DB2A6C" w:rsidRPr="009A1C52" w:rsidRDefault="00DB2A6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Химия</w:t>
            </w:r>
          </w:p>
        </w:tc>
        <w:tc>
          <w:tcPr>
            <w:tcW w:w="709" w:type="dxa"/>
            <w:tcBorders>
              <w:top w:val="single" w:sz="4" w:space="0" w:color="auto"/>
              <w:left w:val="single" w:sz="4" w:space="0" w:color="auto"/>
              <w:bottom w:val="single" w:sz="4" w:space="0" w:color="auto"/>
              <w:right w:val="single" w:sz="4" w:space="0" w:color="auto"/>
            </w:tcBorders>
          </w:tcPr>
          <w:p w14:paraId="495A0DAC" w14:textId="77777777" w:rsidR="00DB2A6C" w:rsidRPr="009A1C52" w:rsidRDefault="00DB2A6C" w:rsidP="009A1C52">
            <w:pPr>
              <w:pStyle w:val="ConsPlusNormal"/>
              <w:spacing w:line="360" w:lineRule="auto"/>
              <w:rPr>
                <w:rFonts w:ascii="Times New Roman" w:hAnsi="Times New Roman"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tcPr>
          <w:p w14:paraId="1ECB64CA" w14:textId="77777777" w:rsidR="00DB2A6C" w:rsidRPr="009A1C52" w:rsidRDefault="00DB2A6C" w:rsidP="009A1C52">
            <w:pPr>
              <w:pStyle w:val="ConsPlusNormal"/>
              <w:spacing w:line="360" w:lineRule="auto"/>
              <w:rPr>
                <w:rFonts w:ascii="Times New Roman" w:hAnsi="Times New Roman" w:cs="Times New Roman"/>
                <w:sz w:val="28"/>
                <w:szCs w:val="28"/>
              </w:rPr>
            </w:pPr>
          </w:p>
        </w:tc>
        <w:tc>
          <w:tcPr>
            <w:tcW w:w="708" w:type="dxa"/>
            <w:tcBorders>
              <w:top w:val="single" w:sz="4" w:space="0" w:color="auto"/>
              <w:left w:val="single" w:sz="4" w:space="0" w:color="auto"/>
              <w:bottom w:val="single" w:sz="4" w:space="0" w:color="auto"/>
              <w:right w:val="single" w:sz="4" w:space="0" w:color="auto"/>
            </w:tcBorders>
          </w:tcPr>
          <w:p w14:paraId="7BE66309" w14:textId="77777777" w:rsidR="00DB2A6C" w:rsidRPr="009A1C52" w:rsidRDefault="00DB2A6C" w:rsidP="009A1C52">
            <w:pPr>
              <w:pStyle w:val="ConsPlusNormal"/>
              <w:spacing w:line="360" w:lineRule="auto"/>
              <w:rPr>
                <w:rFonts w:ascii="Times New Roman" w:hAnsi="Times New Roman"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tcPr>
          <w:p w14:paraId="50723F50"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709" w:type="dxa"/>
            <w:tcBorders>
              <w:top w:val="single" w:sz="4" w:space="0" w:color="auto"/>
              <w:left w:val="single" w:sz="4" w:space="0" w:color="auto"/>
              <w:bottom w:val="single" w:sz="4" w:space="0" w:color="auto"/>
              <w:right w:val="single" w:sz="4" w:space="0" w:color="auto"/>
            </w:tcBorders>
          </w:tcPr>
          <w:p w14:paraId="49F3C13F"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1276" w:type="dxa"/>
            <w:tcBorders>
              <w:top w:val="single" w:sz="4" w:space="0" w:color="auto"/>
              <w:left w:val="single" w:sz="4" w:space="0" w:color="auto"/>
              <w:bottom w:val="single" w:sz="4" w:space="0" w:color="auto"/>
              <w:right w:val="single" w:sz="4" w:space="0" w:color="auto"/>
            </w:tcBorders>
          </w:tcPr>
          <w:p w14:paraId="274957EB"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4</w:t>
            </w:r>
          </w:p>
        </w:tc>
      </w:tr>
      <w:tr w:rsidR="00DB2A6C" w:rsidRPr="009A1C52" w14:paraId="6E8E0133" w14:textId="77777777" w:rsidTr="0026307A">
        <w:tc>
          <w:tcPr>
            <w:tcW w:w="2268" w:type="dxa"/>
            <w:vMerge/>
            <w:tcBorders>
              <w:top w:val="single" w:sz="4" w:space="0" w:color="auto"/>
              <w:left w:val="single" w:sz="4" w:space="0" w:color="auto"/>
              <w:bottom w:val="single" w:sz="4" w:space="0" w:color="auto"/>
              <w:right w:val="single" w:sz="4" w:space="0" w:color="auto"/>
            </w:tcBorders>
          </w:tcPr>
          <w:p w14:paraId="01C808FD" w14:textId="77777777" w:rsidR="00DB2A6C" w:rsidRPr="009A1C52" w:rsidRDefault="00DB2A6C" w:rsidP="009A1C52">
            <w:pPr>
              <w:pStyle w:val="ConsPlusNormal"/>
              <w:spacing w:line="360" w:lineRule="auto"/>
              <w:jc w:val="center"/>
              <w:rPr>
                <w:rFonts w:ascii="Times New Roman" w:hAnsi="Times New Roman" w:cs="Times New Roman"/>
                <w:sz w:val="28"/>
                <w:szCs w:val="28"/>
              </w:rPr>
            </w:pPr>
          </w:p>
        </w:tc>
        <w:tc>
          <w:tcPr>
            <w:tcW w:w="2551" w:type="dxa"/>
            <w:tcBorders>
              <w:top w:val="single" w:sz="4" w:space="0" w:color="auto"/>
              <w:left w:val="single" w:sz="4" w:space="0" w:color="auto"/>
              <w:bottom w:val="single" w:sz="4" w:space="0" w:color="auto"/>
              <w:right w:val="single" w:sz="4" w:space="0" w:color="auto"/>
            </w:tcBorders>
          </w:tcPr>
          <w:p w14:paraId="720D7772" w14:textId="77777777" w:rsidR="00DB2A6C" w:rsidRPr="009A1C52" w:rsidRDefault="00DB2A6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Биология</w:t>
            </w:r>
          </w:p>
        </w:tc>
        <w:tc>
          <w:tcPr>
            <w:tcW w:w="709" w:type="dxa"/>
            <w:tcBorders>
              <w:top w:val="single" w:sz="4" w:space="0" w:color="auto"/>
              <w:left w:val="single" w:sz="4" w:space="0" w:color="auto"/>
              <w:bottom w:val="single" w:sz="4" w:space="0" w:color="auto"/>
              <w:right w:val="single" w:sz="4" w:space="0" w:color="auto"/>
            </w:tcBorders>
          </w:tcPr>
          <w:p w14:paraId="09AC50B3"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709" w:type="dxa"/>
            <w:tcBorders>
              <w:top w:val="single" w:sz="4" w:space="0" w:color="auto"/>
              <w:left w:val="single" w:sz="4" w:space="0" w:color="auto"/>
              <w:bottom w:val="single" w:sz="4" w:space="0" w:color="auto"/>
              <w:right w:val="single" w:sz="4" w:space="0" w:color="auto"/>
            </w:tcBorders>
          </w:tcPr>
          <w:p w14:paraId="32A085DF"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708" w:type="dxa"/>
            <w:tcBorders>
              <w:top w:val="single" w:sz="4" w:space="0" w:color="auto"/>
              <w:left w:val="single" w:sz="4" w:space="0" w:color="auto"/>
              <w:bottom w:val="single" w:sz="4" w:space="0" w:color="auto"/>
              <w:right w:val="single" w:sz="4" w:space="0" w:color="auto"/>
            </w:tcBorders>
          </w:tcPr>
          <w:p w14:paraId="533C813F"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709" w:type="dxa"/>
            <w:tcBorders>
              <w:top w:val="single" w:sz="4" w:space="0" w:color="auto"/>
              <w:left w:val="single" w:sz="4" w:space="0" w:color="auto"/>
              <w:bottom w:val="single" w:sz="4" w:space="0" w:color="auto"/>
              <w:right w:val="single" w:sz="4" w:space="0" w:color="auto"/>
            </w:tcBorders>
          </w:tcPr>
          <w:p w14:paraId="5337216E"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709" w:type="dxa"/>
            <w:tcBorders>
              <w:top w:val="single" w:sz="4" w:space="0" w:color="auto"/>
              <w:left w:val="single" w:sz="4" w:space="0" w:color="auto"/>
              <w:bottom w:val="single" w:sz="4" w:space="0" w:color="auto"/>
              <w:right w:val="single" w:sz="4" w:space="0" w:color="auto"/>
            </w:tcBorders>
          </w:tcPr>
          <w:p w14:paraId="050A671C"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1276" w:type="dxa"/>
            <w:tcBorders>
              <w:top w:val="single" w:sz="4" w:space="0" w:color="auto"/>
              <w:left w:val="single" w:sz="4" w:space="0" w:color="auto"/>
              <w:bottom w:val="single" w:sz="4" w:space="0" w:color="auto"/>
              <w:right w:val="single" w:sz="4" w:space="0" w:color="auto"/>
            </w:tcBorders>
          </w:tcPr>
          <w:p w14:paraId="7B225118"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7</w:t>
            </w:r>
          </w:p>
        </w:tc>
      </w:tr>
      <w:tr w:rsidR="00DB2A6C" w:rsidRPr="009A1C52" w14:paraId="16648482" w14:textId="77777777" w:rsidTr="0026307A">
        <w:tc>
          <w:tcPr>
            <w:tcW w:w="2268" w:type="dxa"/>
            <w:vMerge w:val="restart"/>
            <w:tcBorders>
              <w:top w:val="single" w:sz="4" w:space="0" w:color="auto"/>
              <w:left w:val="single" w:sz="4" w:space="0" w:color="auto"/>
              <w:bottom w:val="single" w:sz="4" w:space="0" w:color="auto"/>
              <w:right w:val="single" w:sz="4" w:space="0" w:color="auto"/>
            </w:tcBorders>
          </w:tcPr>
          <w:p w14:paraId="2F5CBB0C" w14:textId="77777777" w:rsidR="00DB2A6C" w:rsidRPr="009A1C52" w:rsidRDefault="00DB2A6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Искусство</w:t>
            </w:r>
          </w:p>
        </w:tc>
        <w:tc>
          <w:tcPr>
            <w:tcW w:w="2551" w:type="dxa"/>
            <w:tcBorders>
              <w:top w:val="single" w:sz="4" w:space="0" w:color="auto"/>
              <w:left w:val="single" w:sz="4" w:space="0" w:color="auto"/>
              <w:bottom w:val="single" w:sz="4" w:space="0" w:color="auto"/>
              <w:right w:val="single" w:sz="4" w:space="0" w:color="auto"/>
            </w:tcBorders>
          </w:tcPr>
          <w:p w14:paraId="13807BF3" w14:textId="77777777" w:rsidR="00DB2A6C" w:rsidRPr="009A1C52" w:rsidRDefault="00DB2A6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Изобразительное искусство</w:t>
            </w:r>
          </w:p>
        </w:tc>
        <w:tc>
          <w:tcPr>
            <w:tcW w:w="709" w:type="dxa"/>
            <w:tcBorders>
              <w:top w:val="single" w:sz="4" w:space="0" w:color="auto"/>
              <w:left w:val="single" w:sz="4" w:space="0" w:color="auto"/>
              <w:bottom w:val="single" w:sz="4" w:space="0" w:color="auto"/>
              <w:right w:val="single" w:sz="4" w:space="0" w:color="auto"/>
            </w:tcBorders>
          </w:tcPr>
          <w:p w14:paraId="431FE2C8"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709" w:type="dxa"/>
            <w:tcBorders>
              <w:top w:val="single" w:sz="4" w:space="0" w:color="auto"/>
              <w:left w:val="single" w:sz="4" w:space="0" w:color="auto"/>
              <w:bottom w:val="single" w:sz="4" w:space="0" w:color="auto"/>
              <w:right w:val="single" w:sz="4" w:space="0" w:color="auto"/>
            </w:tcBorders>
          </w:tcPr>
          <w:p w14:paraId="394BF3C4"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708" w:type="dxa"/>
            <w:tcBorders>
              <w:top w:val="single" w:sz="4" w:space="0" w:color="auto"/>
              <w:left w:val="single" w:sz="4" w:space="0" w:color="auto"/>
              <w:bottom w:val="single" w:sz="4" w:space="0" w:color="auto"/>
              <w:right w:val="single" w:sz="4" w:space="0" w:color="auto"/>
            </w:tcBorders>
          </w:tcPr>
          <w:p w14:paraId="31D36944"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709" w:type="dxa"/>
            <w:tcBorders>
              <w:top w:val="single" w:sz="4" w:space="0" w:color="auto"/>
              <w:left w:val="single" w:sz="4" w:space="0" w:color="auto"/>
              <w:bottom w:val="single" w:sz="4" w:space="0" w:color="auto"/>
              <w:right w:val="single" w:sz="4" w:space="0" w:color="auto"/>
            </w:tcBorders>
          </w:tcPr>
          <w:p w14:paraId="167A1EFC" w14:textId="77777777" w:rsidR="00DB2A6C" w:rsidRPr="009A1C52" w:rsidRDefault="00DB2A6C" w:rsidP="009A1C52">
            <w:pPr>
              <w:pStyle w:val="ConsPlusNormal"/>
              <w:spacing w:line="360" w:lineRule="auto"/>
              <w:rPr>
                <w:rFonts w:ascii="Times New Roman" w:hAnsi="Times New Roman"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tcPr>
          <w:p w14:paraId="660375BF" w14:textId="77777777" w:rsidR="00DB2A6C" w:rsidRPr="009A1C52" w:rsidRDefault="00DB2A6C" w:rsidP="009A1C52">
            <w:pPr>
              <w:pStyle w:val="ConsPlusNormal"/>
              <w:spacing w:line="360" w:lineRule="auto"/>
              <w:rPr>
                <w:rFonts w:ascii="Times New Roman" w:hAnsi="Times New Roman" w:cs="Times New Roman"/>
                <w:sz w:val="28"/>
                <w:szCs w:val="28"/>
              </w:rPr>
            </w:pPr>
          </w:p>
        </w:tc>
        <w:tc>
          <w:tcPr>
            <w:tcW w:w="1276" w:type="dxa"/>
            <w:tcBorders>
              <w:top w:val="single" w:sz="4" w:space="0" w:color="auto"/>
              <w:left w:val="single" w:sz="4" w:space="0" w:color="auto"/>
              <w:bottom w:val="single" w:sz="4" w:space="0" w:color="auto"/>
              <w:right w:val="single" w:sz="4" w:space="0" w:color="auto"/>
            </w:tcBorders>
          </w:tcPr>
          <w:p w14:paraId="2DC9162D"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w:t>
            </w:r>
          </w:p>
        </w:tc>
      </w:tr>
      <w:tr w:rsidR="00DB2A6C" w:rsidRPr="009A1C52" w14:paraId="02B9F034" w14:textId="77777777" w:rsidTr="0026307A">
        <w:tc>
          <w:tcPr>
            <w:tcW w:w="2268" w:type="dxa"/>
            <w:vMerge/>
            <w:tcBorders>
              <w:top w:val="single" w:sz="4" w:space="0" w:color="auto"/>
              <w:left w:val="single" w:sz="4" w:space="0" w:color="auto"/>
              <w:bottom w:val="single" w:sz="4" w:space="0" w:color="auto"/>
              <w:right w:val="single" w:sz="4" w:space="0" w:color="auto"/>
            </w:tcBorders>
          </w:tcPr>
          <w:p w14:paraId="293C1FA2" w14:textId="77777777" w:rsidR="00DB2A6C" w:rsidRPr="009A1C52" w:rsidRDefault="00DB2A6C" w:rsidP="009A1C52">
            <w:pPr>
              <w:pStyle w:val="ConsPlusNormal"/>
              <w:spacing w:line="360" w:lineRule="auto"/>
              <w:jc w:val="center"/>
              <w:rPr>
                <w:rFonts w:ascii="Times New Roman" w:hAnsi="Times New Roman" w:cs="Times New Roman"/>
                <w:sz w:val="28"/>
                <w:szCs w:val="28"/>
              </w:rPr>
            </w:pPr>
          </w:p>
        </w:tc>
        <w:tc>
          <w:tcPr>
            <w:tcW w:w="2551" w:type="dxa"/>
            <w:tcBorders>
              <w:top w:val="single" w:sz="4" w:space="0" w:color="auto"/>
              <w:left w:val="single" w:sz="4" w:space="0" w:color="auto"/>
              <w:bottom w:val="single" w:sz="4" w:space="0" w:color="auto"/>
              <w:right w:val="single" w:sz="4" w:space="0" w:color="auto"/>
            </w:tcBorders>
          </w:tcPr>
          <w:p w14:paraId="02964A5E" w14:textId="77777777" w:rsidR="00DB2A6C" w:rsidRPr="009A1C52" w:rsidRDefault="00DB2A6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Музыка</w:t>
            </w:r>
          </w:p>
        </w:tc>
        <w:tc>
          <w:tcPr>
            <w:tcW w:w="709" w:type="dxa"/>
            <w:tcBorders>
              <w:top w:val="single" w:sz="4" w:space="0" w:color="auto"/>
              <w:left w:val="single" w:sz="4" w:space="0" w:color="auto"/>
              <w:bottom w:val="single" w:sz="4" w:space="0" w:color="auto"/>
              <w:right w:val="single" w:sz="4" w:space="0" w:color="auto"/>
            </w:tcBorders>
          </w:tcPr>
          <w:p w14:paraId="5AAFBAAF"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709" w:type="dxa"/>
            <w:tcBorders>
              <w:top w:val="single" w:sz="4" w:space="0" w:color="auto"/>
              <w:left w:val="single" w:sz="4" w:space="0" w:color="auto"/>
              <w:bottom w:val="single" w:sz="4" w:space="0" w:color="auto"/>
              <w:right w:val="single" w:sz="4" w:space="0" w:color="auto"/>
            </w:tcBorders>
          </w:tcPr>
          <w:p w14:paraId="2299B0CF"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708" w:type="dxa"/>
            <w:tcBorders>
              <w:top w:val="single" w:sz="4" w:space="0" w:color="auto"/>
              <w:left w:val="single" w:sz="4" w:space="0" w:color="auto"/>
              <w:bottom w:val="single" w:sz="4" w:space="0" w:color="auto"/>
              <w:right w:val="single" w:sz="4" w:space="0" w:color="auto"/>
            </w:tcBorders>
          </w:tcPr>
          <w:p w14:paraId="7D20A886"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709" w:type="dxa"/>
            <w:tcBorders>
              <w:top w:val="single" w:sz="4" w:space="0" w:color="auto"/>
              <w:left w:val="single" w:sz="4" w:space="0" w:color="auto"/>
              <w:bottom w:val="single" w:sz="4" w:space="0" w:color="auto"/>
              <w:right w:val="single" w:sz="4" w:space="0" w:color="auto"/>
            </w:tcBorders>
          </w:tcPr>
          <w:p w14:paraId="68EE06C7"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709" w:type="dxa"/>
            <w:tcBorders>
              <w:top w:val="single" w:sz="4" w:space="0" w:color="auto"/>
              <w:left w:val="single" w:sz="4" w:space="0" w:color="auto"/>
              <w:bottom w:val="single" w:sz="4" w:space="0" w:color="auto"/>
              <w:right w:val="single" w:sz="4" w:space="0" w:color="auto"/>
            </w:tcBorders>
          </w:tcPr>
          <w:p w14:paraId="0E86E1EE" w14:textId="77777777" w:rsidR="00DB2A6C" w:rsidRPr="009A1C52" w:rsidRDefault="00DB2A6C" w:rsidP="009A1C52">
            <w:pPr>
              <w:pStyle w:val="ConsPlusNormal"/>
              <w:spacing w:line="360" w:lineRule="auto"/>
              <w:rPr>
                <w:rFonts w:ascii="Times New Roman" w:hAnsi="Times New Roman" w:cs="Times New Roman"/>
                <w:sz w:val="28"/>
                <w:szCs w:val="28"/>
              </w:rPr>
            </w:pPr>
          </w:p>
        </w:tc>
        <w:tc>
          <w:tcPr>
            <w:tcW w:w="1276" w:type="dxa"/>
            <w:tcBorders>
              <w:top w:val="single" w:sz="4" w:space="0" w:color="auto"/>
              <w:left w:val="single" w:sz="4" w:space="0" w:color="auto"/>
              <w:bottom w:val="single" w:sz="4" w:space="0" w:color="auto"/>
              <w:right w:val="single" w:sz="4" w:space="0" w:color="auto"/>
            </w:tcBorders>
          </w:tcPr>
          <w:p w14:paraId="67960E92"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4</w:t>
            </w:r>
          </w:p>
        </w:tc>
      </w:tr>
      <w:tr w:rsidR="00DB2A6C" w:rsidRPr="009A1C52" w14:paraId="01767B97" w14:textId="77777777" w:rsidTr="0026307A">
        <w:tc>
          <w:tcPr>
            <w:tcW w:w="2268" w:type="dxa"/>
            <w:tcBorders>
              <w:top w:val="single" w:sz="4" w:space="0" w:color="auto"/>
              <w:left w:val="single" w:sz="4" w:space="0" w:color="auto"/>
              <w:bottom w:val="single" w:sz="4" w:space="0" w:color="auto"/>
              <w:right w:val="single" w:sz="4" w:space="0" w:color="auto"/>
            </w:tcBorders>
          </w:tcPr>
          <w:p w14:paraId="3240A35A" w14:textId="77777777" w:rsidR="00DB2A6C" w:rsidRPr="009A1C52" w:rsidRDefault="00DB2A6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Технология</w:t>
            </w:r>
          </w:p>
        </w:tc>
        <w:tc>
          <w:tcPr>
            <w:tcW w:w="2551" w:type="dxa"/>
            <w:tcBorders>
              <w:top w:val="single" w:sz="4" w:space="0" w:color="auto"/>
              <w:left w:val="single" w:sz="4" w:space="0" w:color="auto"/>
              <w:bottom w:val="single" w:sz="4" w:space="0" w:color="auto"/>
              <w:right w:val="single" w:sz="4" w:space="0" w:color="auto"/>
            </w:tcBorders>
          </w:tcPr>
          <w:p w14:paraId="74C790D5" w14:textId="61AB5910" w:rsidR="00DB2A6C" w:rsidRPr="009A1C52" w:rsidRDefault="001925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Труд (т</w:t>
            </w:r>
            <w:r w:rsidR="00DB2A6C" w:rsidRPr="009A1C52">
              <w:rPr>
                <w:rFonts w:ascii="Times New Roman" w:hAnsi="Times New Roman" w:cs="Times New Roman"/>
                <w:sz w:val="28"/>
                <w:szCs w:val="28"/>
              </w:rPr>
              <w:t>ехнология</w:t>
            </w:r>
            <w:r w:rsidRPr="009A1C52">
              <w:rPr>
                <w:rFonts w:ascii="Times New Roman" w:hAnsi="Times New Roman" w:cs="Times New Roman"/>
                <w:sz w:val="28"/>
                <w:szCs w:val="28"/>
              </w:rPr>
              <w:t>)</w:t>
            </w:r>
          </w:p>
        </w:tc>
        <w:tc>
          <w:tcPr>
            <w:tcW w:w="709" w:type="dxa"/>
            <w:tcBorders>
              <w:top w:val="single" w:sz="4" w:space="0" w:color="auto"/>
              <w:left w:val="single" w:sz="4" w:space="0" w:color="auto"/>
              <w:bottom w:val="single" w:sz="4" w:space="0" w:color="auto"/>
              <w:right w:val="single" w:sz="4" w:space="0" w:color="auto"/>
            </w:tcBorders>
          </w:tcPr>
          <w:p w14:paraId="270C23C2"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709" w:type="dxa"/>
            <w:tcBorders>
              <w:top w:val="single" w:sz="4" w:space="0" w:color="auto"/>
              <w:left w:val="single" w:sz="4" w:space="0" w:color="auto"/>
              <w:bottom w:val="single" w:sz="4" w:space="0" w:color="auto"/>
              <w:right w:val="single" w:sz="4" w:space="0" w:color="auto"/>
            </w:tcBorders>
          </w:tcPr>
          <w:p w14:paraId="17C47E01"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708" w:type="dxa"/>
            <w:tcBorders>
              <w:top w:val="single" w:sz="4" w:space="0" w:color="auto"/>
              <w:left w:val="single" w:sz="4" w:space="0" w:color="auto"/>
              <w:bottom w:val="single" w:sz="4" w:space="0" w:color="auto"/>
              <w:right w:val="single" w:sz="4" w:space="0" w:color="auto"/>
            </w:tcBorders>
          </w:tcPr>
          <w:p w14:paraId="6822AC80"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709" w:type="dxa"/>
            <w:tcBorders>
              <w:top w:val="single" w:sz="4" w:space="0" w:color="auto"/>
              <w:left w:val="single" w:sz="4" w:space="0" w:color="auto"/>
              <w:bottom w:val="single" w:sz="4" w:space="0" w:color="auto"/>
              <w:right w:val="single" w:sz="4" w:space="0" w:color="auto"/>
            </w:tcBorders>
          </w:tcPr>
          <w:p w14:paraId="154096ED"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709" w:type="dxa"/>
            <w:tcBorders>
              <w:top w:val="single" w:sz="4" w:space="0" w:color="auto"/>
              <w:left w:val="single" w:sz="4" w:space="0" w:color="auto"/>
              <w:bottom w:val="single" w:sz="4" w:space="0" w:color="auto"/>
              <w:right w:val="single" w:sz="4" w:space="0" w:color="auto"/>
            </w:tcBorders>
          </w:tcPr>
          <w:p w14:paraId="69EAAF34"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1276" w:type="dxa"/>
            <w:tcBorders>
              <w:top w:val="single" w:sz="4" w:space="0" w:color="auto"/>
              <w:left w:val="single" w:sz="4" w:space="0" w:color="auto"/>
              <w:bottom w:val="single" w:sz="4" w:space="0" w:color="auto"/>
              <w:right w:val="single" w:sz="4" w:space="0" w:color="auto"/>
            </w:tcBorders>
          </w:tcPr>
          <w:p w14:paraId="6B504511"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8</w:t>
            </w:r>
          </w:p>
        </w:tc>
      </w:tr>
      <w:tr w:rsidR="006D0050" w:rsidRPr="009A1C52" w14:paraId="1478CF21" w14:textId="77777777" w:rsidTr="0026307A">
        <w:tc>
          <w:tcPr>
            <w:tcW w:w="2268" w:type="dxa"/>
            <w:tcBorders>
              <w:top w:val="single" w:sz="4" w:space="0" w:color="auto"/>
              <w:left w:val="single" w:sz="4" w:space="0" w:color="auto"/>
              <w:bottom w:val="single" w:sz="4" w:space="0" w:color="auto"/>
              <w:right w:val="single" w:sz="4" w:space="0" w:color="auto"/>
            </w:tcBorders>
          </w:tcPr>
          <w:p w14:paraId="612CA016" w14:textId="56997F36" w:rsidR="006D0050" w:rsidRPr="009A1C52" w:rsidRDefault="006D0050"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Основы безопасности и защиты Родины</w:t>
            </w:r>
          </w:p>
        </w:tc>
        <w:tc>
          <w:tcPr>
            <w:tcW w:w="2551" w:type="dxa"/>
            <w:tcBorders>
              <w:top w:val="single" w:sz="4" w:space="0" w:color="auto"/>
              <w:left w:val="single" w:sz="4" w:space="0" w:color="auto"/>
              <w:bottom w:val="single" w:sz="4" w:space="0" w:color="auto"/>
              <w:right w:val="single" w:sz="4" w:space="0" w:color="auto"/>
            </w:tcBorders>
          </w:tcPr>
          <w:p w14:paraId="0806660E" w14:textId="231A77E6" w:rsidR="006D0050" w:rsidRPr="009A1C52" w:rsidRDefault="006D0050"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Основы безопасности и защиты Родины</w:t>
            </w:r>
          </w:p>
        </w:tc>
        <w:tc>
          <w:tcPr>
            <w:tcW w:w="709" w:type="dxa"/>
            <w:tcBorders>
              <w:top w:val="single" w:sz="4" w:space="0" w:color="auto"/>
              <w:left w:val="single" w:sz="4" w:space="0" w:color="auto"/>
              <w:bottom w:val="single" w:sz="4" w:space="0" w:color="auto"/>
              <w:right w:val="single" w:sz="4" w:space="0" w:color="auto"/>
            </w:tcBorders>
          </w:tcPr>
          <w:p w14:paraId="7885D670" w14:textId="77777777" w:rsidR="006D0050" w:rsidRPr="009A1C52" w:rsidRDefault="006D0050" w:rsidP="009A1C52">
            <w:pPr>
              <w:pStyle w:val="ConsPlusNormal"/>
              <w:spacing w:line="360" w:lineRule="auto"/>
              <w:jc w:val="center"/>
              <w:rPr>
                <w:rFonts w:ascii="Times New Roman" w:hAnsi="Times New Roman"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tcPr>
          <w:p w14:paraId="41807F19" w14:textId="77777777" w:rsidR="006D0050" w:rsidRPr="009A1C52" w:rsidRDefault="006D0050" w:rsidP="009A1C52">
            <w:pPr>
              <w:pStyle w:val="ConsPlusNormal"/>
              <w:spacing w:line="360" w:lineRule="auto"/>
              <w:jc w:val="center"/>
              <w:rPr>
                <w:rFonts w:ascii="Times New Roman" w:hAnsi="Times New Roman" w:cs="Times New Roman"/>
                <w:sz w:val="28"/>
                <w:szCs w:val="28"/>
              </w:rPr>
            </w:pPr>
          </w:p>
        </w:tc>
        <w:tc>
          <w:tcPr>
            <w:tcW w:w="708" w:type="dxa"/>
            <w:tcBorders>
              <w:top w:val="single" w:sz="4" w:space="0" w:color="auto"/>
              <w:left w:val="single" w:sz="4" w:space="0" w:color="auto"/>
              <w:bottom w:val="single" w:sz="4" w:space="0" w:color="auto"/>
              <w:right w:val="single" w:sz="4" w:space="0" w:color="auto"/>
            </w:tcBorders>
          </w:tcPr>
          <w:p w14:paraId="7998B806" w14:textId="77777777" w:rsidR="006D0050" w:rsidRPr="009A1C52" w:rsidRDefault="006D0050" w:rsidP="009A1C52">
            <w:pPr>
              <w:pStyle w:val="ConsPlusNormal"/>
              <w:spacing w:line="360" w:lineRule="auto"/>
              <w:jc w:val="center"/>
              <w:rPr>
                <w:rFonts w:ascii="Times New Roman" w:hAnsi="Times New Roman"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tcPr>
          <w:p w14:paraId="72D8A521" w14:textId="072CFC79" w:rsidR="006D0050" w:rsidRPr="009A1C52" w:rsidRDefault="006D0050"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709" w:type="dxa"/>
            <w:tcBorders>
              <w:top w:val="single" w:sz="4" w:space="0" w:color="auto"/>
              <w:left w:val="single" w:sz="4" w:space="0" w:color="auto"/>
              <w:bottom w:val="single" w:sz="4" w:space="0" w:color="auto"/>
              <w:right w:val="single" w:sz="4" w:space="0" w:color="auto"/>
            </w:tcBorders>
          </w:tcPr>
          <w:p w14:paraId="7C43D2DA" w14:textId="63DE6135" w:rsidR="006D0050" w:rsidRPr="009A1C52" w:rsidRDefault="006D0050"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1276" w:type="dxa"/>
            <w:tcBorders>
              <w:top w:val="single" w:sz="4" w:space="0" w:color="auto"/>
              <w:left w:val="single" w:sz="4" w:space="0" w:color="auto"/>
              <w:bottom w:val="single" w:sz="4" w:space="0" w:color="auto"/>
              <w:right w:val="single" w:sz="4" w:space="0" w:color="auto"/>
            </w:tcBorders>
          </w:tcPr>
          <w:p w14:paraId="50FCFCBD" w14:textId="65441162" w:rsidR="006D0050" w:rsidRPr="009A1C52" w:rsidRDefault="006D0050"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r>
      <w:tr w:rsidR="006D0050" w:rsidRPr="009A1C52" w14:paraId="32DD54D8" w14:textId="77777777" w:rsidTr="0026307A">
        <w:tc>
          <w:tcPr>
            <w:tcW w:w="2268" w:type="dxa"/>
            <w:tcBorders>
              <w:top w:val="single" w:sz="4" w:space="0" w:color="auto"/>
              <w:left w:val="single" w:sz="4" w:space="0" w:color="auto"/>
              <w:bottom w:val="single" w:sz="4" w:space="0" w:color="auto"/>
              <w:right w:val="single" w:sz="4" w:space="0" w:color="auto"/>
            </w:tcBorders>
          </w:tcPr>
          <w:p w14:paraId="42E418D6" w14:textId="5AFF6D96" w:rsidR="006D0050" w:rsidRPr="009A1C52" w:rsidRDefault="006D0050"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Физическая культура</w:t>
            </w:r>
          </w:p>
        </w:tc>
        <w:tc>
          <w:tcPr>
            <w:tcW w:w="2551" w:type="dxa"/>
            <w:tcBorders>
              <w:top w:val="single" w:sz="4" w:space="0" w:color="auto"/>
              <w:left w:val="single" w:sz="4" w:space="0" w:color="auto"/>
              <w:bottom w:val="single" w:sz="4" w:space="0" w:color="auto"/>
              <w:right w:val="single" w:sz="4" w:space="0" w:color="auto"/>
            </w:tcBorders>
          </w:tcPr>
          <w:p w14:paraId="4399A5AE" w14:textId="2F1866E1" w:rsidR="006D0050" w:rsidRPr="009A1C52" w:rsidRDefault="006D0050"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Физическая культура</w:t>
            </w:r>
          </w:p>
        </w:tc>
        <w:tc>
          <w:tcPr>
            <w:tcW w:w="709" w:type="dxa"/>
            <w:tcBorders>
              <w:top w:val="single" w:sz="4" w:space="0" w:color="auto"/>
              <w:left w:val="single" w:sz="4" w:space="0" w:color="auto"/>
              <w:bottom w:val="single" w:sz="4" w:space="0" w:color="auto"/>
              <w:right w:val="single" w:sz="4" w:space="0" w:color="auto"/>
            </w:tcBorders>
          </w:tcPr>
          <w:p w14:paraId="7875D92D" w14:textId="562FA173" w:rsidR="006D0050" w:rsidRPr="009A1C52" w:rsidRDefault="006D0050"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709" w:type="dxa"/>
            <w:tcBorders>
              <w:top w:val="single" w:sz="4" w:space="0" w:color="auto"/>
              <w:left w:val="single" w:sz="4" w:space="0" w:color="auto"/>
              <w:bottom w:val="single" w:sz="4" w:space="0" w:color="auto"/>
              <w:right w:val="single" w:sz="4" w:space="0" w:color="auto"/>
            </w:tcBorders>
          </w:tcPr>
          <w:p w14:paraId="5C1992CD" w14:textId="7C519F33" w:rsidR="006D0050" w:rsidRPr="009A1C52" w:rsidRDefault="006D0050"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708" w:type="dxa"/>
            <w:tcBorders>
              <w:top w:val="single" w:sz="4" w:space="0" w:color="auto"/>
              <w:left w:val="single" w:sz="4" w:space="0" w:color="auto"/>
              <w:bottom w:val="single" w:sz="4" w:space="0" w:color="auto"/>
              <w:right w:val="single" w:sz="4" w:space="0" w:color="auto"/>
            </w:tcBorders>
          </w:tcPr>
          <w:p w14:paraId="5C219B43" w14:textId="62557357" w:rsidR="006D0050" w:rsidRPr="009A1C52" w:rsidRDefault="006D0050"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709" w:type="dxa"/>
            <w:tcBorders>
              <w:top w:val="single" w:sz="4" w:space="0" w:color="auto"/>
              <w:left w:val="single" w:sz="4" w:space="0" w:color="auto"/>
              <w:bottom w:val="single" w:sz="4" w:space="0" w:color="auto"/>
              <w:right w:val="single" w:sz="4" w:space="0" w:color="auto"/>
            </w:tcBorders>
          </w:tcPr>
          <w:p w14:paraId="104E3C8C" w14:textId="0336CE90" w:rsidR="006D0050" w:rsidRPr="009A1C52" w:rsidRDefault="006D0050"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709" w:type="dxa"/>
            <w:tcBorders>
              <w:top w:val="single" w:sz="4" w:space="0" w:color="auto"/>
              <w:left w:val="single" w:sz="4" w:space="0" w:color="auto"/>
              <w:bottom w:val="single" w:sz="4" w:space="0" w:color="auto"/>
              <w:right w:val="single" w:sz="4" w:space="0" w:color="auto"/>
            </w:tcBorders>
          </w:tcPr>
          <w:p w14:paraId="24758D38" w14:textId="689F2AC0" w:rsidR="006D0050" w:rsidRPr="009A1C52" w:rsidRDefault="006D0050"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1276" w:type="dxa"/>
            <w:tcBorders>
              <w:top w:val="single" w:sz="4" w:space="0" w:color="auto"/>
              <w:left w:val="single" w:sz="4" w:space="0" w:color="auto"/>
              <w:bottom w:val="single" w:sz="4" w:space="0" w:color="auto"/>
              <w:right w:val="single" w:sz="4" w:space="0" w:color="auto"/>
            </w:tcBorders>
          </w:tcPr>
          <w:p w14:paraId="4CB76653" w14:textId="3D37E9AF" w:rsidR="006D0050" w:rsidRPr="009A1C52" w:rsidRDefault="006D0050"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10</w:t>
            </w:r>
          </w:p>
        </w:tc>
      </w:tr>
      <w:tr w:rsidR="00DD5895" w:rsidRPr="009A1C52" w14:paraId="5EB6ED52" w14:textId="77777777" w:rsidTr="0026307A">
        <w:tc>
          <w:tcPr>
            <w:tcW w:w="4819" w:type="dxa"/>
            <w:gridSpan w:val="2"/>
            <w:tcBorders>
              <w:top w:val="single" w:sz="4" w:space="0" w:color="auto"/>
              <w:left w:val="single" w:sz="4" w:space="0" w:color="auto"/>
              <w:bottom w:val="single" w:sz="4" w:space="0" w:color="auto"/>
              <w:right w:val="single" w:sz="4" w:space="0" w:color="auto"/>
            </w:tcBorders>
          </w:tcPr>
          <w:p w14:paraId="04635E51" w14:textId="77777777" w:rsidR="00DD5895" w:rsidRPr="009A1C52" w:rsidRDefault="00DD5895"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Итого</w:t>
            </w:r>
          </w:p>
        </w:tc>
        <w:tc>
          <w:tcPr>
            <w:tcW w:w="709" w:type="dxa"/>
            <w:tcBorders>
              <w:top w:val="single" w:sz="4" w:space="0" w:color="auto"/>
              <w:left w:val="single" w:sz="4" w:space="0" w:color="auto"/>
              <w:bottom w:val="single" w:sz="4" w:space="0" w:color="auto"/>
              <w:right w:val="single" w:sz="4" w:space="0" w:color="auto"/>
            </w:tcBorders>
          </w:tcPr>
          <w:p w14:paraId="7325F2C9" w14:textId="0DB4E81D" w:rsidR="00DD5895" w:rsidRPr="009A1C52" w:rsidRDefault="00DD5895" w:rsidP="009A1C52">
            <w:pPr>
              <w:pStyle w:val="ConsPlusNormal"/>
              <w:spacing w:line="360" w:lineRule="auto"/>
              <w:jc w:val="center"/>
              <w:rPr>
                <w:rFonts w:ascii="Times New Roman" w:hAnsi="Times New Roman" w:cs="Times New Roman"/>
                <w:sz w:val="28"/>
                <w:szCs w:val="28"/>
              </w:rPr>
            </w:pPr>
            <w:r w:rsidRPr="009A1C52">
              <w:rPr>
                <w:rFonts w:ascii="Times New Roman" w:eastAsia="Times New Roman" w:hAnsi="Times New Roman" w:cs="Times New Roman"/>
                <w:kern w:val="0"/>
                <w:sz w:val="28"/>
                <w:szCs w:val="28"/>
              </w:rPr>
              <w:t>27</w:t>
            </w:r>
          </w:p>
        </w:tc>
        <w:tc>
          <w:tcPr>
            <w:tcW w:w="709" w:type="dxa"/>
            <w:tcBorders>
              <w:top w:val="single" w:sz="4" w:space="0" w:color="auto"/>
              <w:left w:val="single" w:sz="4" w:space="0" w:color="auto"/>
              <w:bottom w:val="single" w:sz="4" w:space="0" w:color="auto"/>
              <w:right w:val="single" w:sz="4" w:space="0" w:color="auto"/>
            </w:tcBorders>
          </w:tcPr>
          <w:p w14:paraId="11DFED0D" w14:textId="63755BF5" w:rsidR="00DD5895" w:rsidRPr="009A1C52" w:rsidRDefault="00DD5895" w:rsidP="009A1C52">
            <w:pPr>
              <w:pStyle w:val="ConsPlusNormal"/>
              <w:spacing w:line="360" w:lineRule="auto"/>
              <w:jc w:val="center"/>
              <w:rPr>
                <w:rFonts w:ascii="Times New Roman" w:hAnsi="Times New Roman" w:cs="Times New Roman"/>
                <w:sz w:val="28"/>
                <w:szCs w:val="28"/>
              </w:rPr>
            </w:pPr>
            <w:r w:rsidRPr="009A1C52">
              <w:rPr>
                <w:rFonts w:ascii="Times New Roman" w:eastAsia="Times New Roman" w:hAnsi="Times New Roman" w:cs="Times New Roman"/>
                <w:kern w:val="0"/>
                <w:sz w:val="28"/>
                <w:szCs w:val="28"/>
              </w:rPr>
              <w:t>29</w:t>
            </w:r>
          </w:p>
        </w:tc>
        <w:tc>
          <w:tcPr>
            <w:tcW w:w="708" w:type="dxa"/>
            <w:tcBorders>
              <w:top w:val="single" w:sz="4" w:space="0" w:color="auto"/>
              <w:left w:val="single" w:sz="4" w:space="0" w:color="auto"/>
              <w:bottom w:val="single" w:sz="4" w:space="0" w:color="auto"/>
              <w:right w:val="single" w:sz="4" w:space="0" w:color="auto"/>
            </w:tcBorders>
          </w:tcPr>
          <w:p w14:paraId="5695D214" w14:textId="79ED1B9A" w:rsidR="00DD5895" w:rsidRPr="009A1C52" w:rsidRDefault="00DD5895" w:rsidP="009A1C52">
            <w:pPr>
              <w:pStyle w:val="ConsPlusNormal"/>
              <w:spacing w:line="360" w:lineRule="auto"/>
              <w:jc w:val="center"/>
              <w:rPr>
                <w:rFonts w:ascii="Times New Roman" w:hAnsi="Times New Roman" w:cs="Times New Roman"/>
                <w:sz w:val="28"/>
                <w:szCs w:val="28"/>
              </w:rPr>
            </w:pPr>
            <w:r w:rsidRPr="009A1C52">
              <w:rPr>
                <w:rFonts w:ascii="Times New Roman" w:eastAsia="Times New Roman" w:hAnsi="Times New Roman" w:cs="Times New Roman"/>
                <w:kern w:val="0"/>
                <w:sz w:val="28"/>
                <w:szCs w:val="28"/>
              </w:rPr>
              <w:t>30</w:t>
            </w:r>
          </w:p>
        </w:tc>
        <w:tc>
          <w:tcPr>
            <w:tcW w:w="709" w:type="dxa"/>
            <w:tcBorders>
              <w:top w:val="single" w:sz="4" w:space="0" w:color="auto"/>
              <w:left w:val="single" w:sz="4" w:space="0" w:color="auto"/>
              <w:bottom w:val="single" w:sz="4" w:space="0" w:color="auto"/>
              <w:right w:val="single" w:sz="4" w:space="0" w:color="auto"/>
            </w:tcBorders>
          </w:tcPr>
          <w:p w14:paraId="4CA9389C" w14:textId="3C031FCC" w:rsidR="00DD5895" w:rsidRPr="009A1C52" w:rsidRDefault="00DD5895" w:rsidP="009A1C52">
            <w:pPr>
              <w:pStyle w:val="ConsPlusNormal"/>
              <w:spacing w:line="360" w:lineRule="auto"/>
              <w:jc w:val="center"/>
              <w:rPr>
                <w:rFonts w:ascii="Times New Roman" w:hAnsi="Times New Roman" w:cs="Times New Roman"/>
                <w:sz w:val="28"/>
                <w:szCs w:val="28"/>
              </w:rPr>
            </w:pPr>
            <w:r w:rsidRPr="009A1C52">
              <w:rPr>
                <w:rFonts w:ascii="Times New Roman" w:eastAsia="Times New Roman" w:hAnsi="Times New Roman" w:cs="Times New Roman"/>
                <w:kern w:val="0"/>
                <w:sz w:val="28"/>
                <w:szCs w:val="28"/>
              </w:rPr>
              <w:t>31</w:t>
            </w:r>
          </w:p>
        </w:tc>
        <w:tc>
          <w:tcPr>
            <w:tcW w:w="709" w:type="dxa"/>
            <w:tcBorders>
              <w:top w:val="single" w:sz="4" w:space="0" w:color="auto"/>
              <w:left w:val="single" w:sz="4" w:space="0" w:color="auto"/>
              <w:bottom w:val="single" w:sz="4" w:space="0" w:color="auto"/>
              <w:right w:val="single" w:sz="4" w:space="0" w:color="auto"/>
            </w:tcBorders>
          </w:tcPr>
          <w:p w14:paraId="12ED8F5E" w14:textId="79CD8AD5" w:rsidR="00DD5895" w:rsidRPr="009A1C52" w:rsidRDefault="00DD5895" w:rsidP="009A1C52">
            <w:pPr>
              <w:pStyle w:val="ConsPlusNormal"/>
              <w:spacing w:line="360" w:lineRule="auto"/>
              <w:jc w:val="center"/>
              <w:rPr>
                <w:rFonts w:ascii="Times New Roman" w:hAnsi="Times New Roman" w:cs="Times New Roman"/>
                <w:sz w:val="28"/>
                <w:szCs w:val="28"/>
              </w:rPr>
            </w:pPr>
            <w:r w:rsidRPr="009A1C52">
              <w:rPr>
                <w:rFonts w:ascii="Times New Roman" w:eastAsia="Times New Roman" w:hAnsi="Times New Roman" w:cs="Times New Roman"/>
                <w:kern w:val="0"/>
                <w:sz w:val="28"/>
                <w:szCs w:val="28"/>
              </w:rPr>
              <w:t>32</w:t>
            </w:r>
          </w:p>
        </w:tc>
        <w:tc>
          <w:tcPr>
            <w:tcW w:w="1276" w:type="dxa"/>
            <w:tcBorders>
              <w:top w:val="single" w:sz="4" w:space="0" w:color="auto"/>
              <w:left w:val="single" w:sz="4" w:space="0" w:color="auto"/>
              <w:bottom w:val="single" w:sz="4" w:space="0" w:color="auto"/>
              <w:right w:val="single" w:sz="4" w:space="0" w:color="auto"/>
            </w:tcBorders>
          </w:tcPr>
          <w:p w14:paraId="3EA1C2B2" w14:textId="7D0FB97F" w:rsidR="00DD5895" w:rsidRPr="009A1C52" w:rsidRDefault="00DD5895" w:rsidP="009A1C52">
            <w:pPr>
              <w:pStyle w:val="ConsPlusNormal"/>
              <w:spacing w:line="360" w:lineRule="auto"/>
              <w:jc w:val="center"/>
              <w:rPr>
                <w:rFonts w:ascii="Times New Roman" w:hAnsi="Times New Roman" w:cs="Times New Roman"/>
                <w:sz w:val="28"/>
                <w:szCs w:val="28"/>
              </w:rPr>
            </w:pPr>
            <w:r w:rsidRPr="009A1C52">
              <w:rPr>
                <w:rFonts w:ascii="Times New Roman" w:eastAsia="Times New Roman" w:hAnsi="Times New Roman" w:cs="Times New Roman"/>
                <w:kern w:val="0"/>
                <w:sz w:val="28"/>
                <w:szCs w:val="28"/>
              </w:rPr>
              <w:t>149</w:t>
            </w:r>
          </w:p>
        </w:tc>
      </w:tr>
      <w:tr w:rsidR="005D36C0" w:rsidRPr="009A1C52" w14:paraId="5682214F" w14:textId="77777777" w:rsidTr="0026307A">
        <w:tc>
          <w:tcPr>
            <w:tcW w:w="4819" w:type="dxa"/>
            <w:gridSpan w:val="2"/>
            <w:tcBorders>
              <w:top w:val="single" w:sz="4" w:space="0" w:color="auto"/>
              <w:left w:val="single" w:sz="4" w:space="0" w:color="auto"/>
              <w:bottom w:val="single" w:sz="4" w:space="0" w:color="auto"/>
              <w:right w:val="single" w:sz="4" w:space="0" w:color="auto"/>
            </w:tcBorders>
          </w:tcPr>
          <w:p w14:paraId="2ABB47A5" w14:textId="2F0886D0" w:rsidR="005D36C0" w:rsidRPr="009A1C52" w:rsidRDefault="005D36C0"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Часть, формируемая участниками образовательных отношений</w:t>
            </w:r>
          </w:p>
        </w:tc>
        <w:tc>
          <w:tcPr>
            <w:tcW w:w="709" w:type="dxa"/>
            <w:tcBorders>
              <w:top w:val="single" w:sz="4" w:space="0" w:color="auto"/>
              <w:left w:val="single" w:sz="4" w:space="0" w:color="auto"/>
              <w:bottom w:val="single" w:sz="4" w:space="0" w:color="auto"/>
              <w:right w:val="single" w:sz="4" w:space="0" w:color="auto"/>
            </w:tcBorders>
          </w:tcPr>
          <w:p w14:paraId="6DB84B26" w14:textId="346BF41E" w:rsidR="005D36C0" w:rsidRPr="009A1C52" w:rsidRDefault="005D36C0" w:rsidP="009A1C52">
            <w:pPr>
              <w:pStyle w:val="ConsPlusNormal"/>
              <w:spacing w:line="360" w:lineRule="auto"/>
              <w:jc w:val="center"/>
              <w:rPr>
                <w:rFonts w:ascii="Times New Roman" w:hAnsi="Times New Roman" w:cs="Times New Roman"/>
                <w:sz w:val="28"/>
                <w:szCs w:val="28"/>
              </w:rPr>
            </w:pPr>
            <w:r w:rsidRPr="009A1C52">
              <w:rPr>
                <w:rFonts w:ascii="Times New Roman" w:eastAsia="Times New Roman" w:hAnsi="Times New Roman" w:cs="Times New Roman"/>
                <w:kern w:val="0"/>
                <w:sz w:val="28"/>
                <w:szCs w:val="28"/>
              </w:rPr>
              <w:t>2</w:t>
            </w:r>
          </w:p>
        </w:tc>
        <w:tc>
          <w:tcPr>
            <w:tcW w:w="709" w:type="dxa"/>
            <w:tcBorders>
              <w:top w:val="single" w:sz="4" w:space="0" w:color="auto"/>
              <w:left w:val="single" w:sz="4" w:space="0" w:color="auto"/>
              <w:bottom w:val="single" w:sz="4" w:space="0" w:color="auto"/>
              <w:right w:val="single" w:sz="4" w:space="0" w:color="auto"/>
            </w:tcBorders>
          </w:tcPr>
          <w:p w14:paraId="5227D236" w14:textId="6B4FF19F" w:rsidR="005D36C0" w:rsidRPr="009A1C52" w:rsidRDefault="005D36C0" w:rsidP="009A1C52">
            <w:pPr>
              <w:pStyle w:val="ConsPlusNormal"/>
              <w:spacing w:line="360" w:lineRule="auto"/>
              <w:jc w:val="center"/>
              <w:rPr>
                <w:rFonts w:ascii="Times New Roman" w:hAnsi="Times New Roman" w:cs="Times New Roman"/>
                <w:sz w:val="28"/>
                <w:szCs w:val="28"/>
              </w:rPr>
            </w:pPr>
            <w:r w:rsidRPr="009A1C52">
              <w:rPr>
                <w:rFonts w:ascii="Times New Roman" w:eastAsia="Times New Roman" w:hAnsi="Times New Roman" w:cs="Times New Roman"/>
                <w:kern w:val="0"/>
                <w:sz w:val="28"/>
                <w:szCs w:val="28"/>
              </w:rPr>
              <w:t>2</w:t>
            </w:r>
          </w:p>
        </w:tc>
        <w:tc>
          <w:tcPr>
            <w:tcW w:w="708" w:type="dxa"/>
            <w:tcBorders>
              <w:top w:val="single" w:sz="4" w:space="0" w:color="auto"/>
              <w:left w:val="single" w:sz="4" w:space="0" w:color="auto"/>
              <w:bottom w:val="single" w:sz="4" w:space="0" w:color="auto"/>
              <w:right w:val="single" w:sz="4" w:space="0" w:color="auto"/>
            </w:tcBorders>
          </w:tcPr>
          <w:p w14:paraId="5CB8408D" w14:textId="04F1B158" w:rsidR="005D36C0" w:rsidRPr="009A1C52" w:rsidRDefault="005D36C0" w:rsidP="009A1C52">
            <w:pPr>
              <w:pStyle w:val="ConsPlusNormal"/>
              <w:spacing w:line="360" w:lineRule="auto"/>
              <w:jc w:val="center"/>
              <w:rPr>
                <w:rFonts w:ascii="Times New Roman" w:hAnsi="Times New Roman" w:cs="Times New Roman"/>
                <w:sz w:val="28"/>
                <w:szCs w:val="28"/>
              </w:rPr>
            </w:pPr>
            <w:r w:rsidRPr="009A1C52">
              <w:rPr>
                <w:rFonts w:ascii="Times New Roman" w:eastAsia="Times New Roman" w:hAnsi="Times New Roman" w:cs="Times New Roman"/>
                <w:kern w:val="0"/>
                <w:sz w:val="28"/>
                <w:szCs w:val="28"/>
              </w:rPr>
              <w:t>2</w:t>
            </w:r>
          </w:p>
        </w:tc>
        <w:tc>
          <w:tcPr>
            <w:tcW w:w="709" w:type="dxa"/>
            <w:tcBorders>
              <w:top w:val="single" w:sz="4" w:space="0" w:color="auto"/>
              <w:left w:val="single" w:sz="4" w:space="0" w:color="auto"/>
              <w:bottom w:val="single" w:sz="4" w:space="0" w:color="auto"/>
              <w:right w:val="single" w:sz="4" w:space="0" w:color="auto"/>
            </w:tcBorders>
          </w:tcPr>
          <w:p w14:paraId="23914062" w14:textId="2A2168AD" w:rsidR="005D36C0" w:rsidRPr="009A1C52" w:rsidRDefault="005D36C0" w:rsidP="009A1C52">
            <w:pPr>
              <w:pStyle w:val="ConsPlusNormal"/>
              <w:spacing w:line="360" w:lineRule="auto"/>
              <w:jc w:val="center"/>
              <w:rPr>
                <w:rFonts w:ascii="Times New Roman" w:hAnsi="Times New Roman" w:cs="Times New Roman"/>
                <w:sz w:val="28"/>
                <w:szCs w:val="28"/>
              </w:rPr>
            </w:pPr>
            <w:r w:rsidRPr="009A1C52">
              <w:rPr>
                <w:rFonts w:ascii="Times New Roman" w:eastAsia="Times New Roman" w:hAnsi="Times New Roman" w:cs="Times New Roman"/>
                <w:kern w:val="0"/>
                <w:sz w:val="28"/>
                <w:szCs w:val="28"/>
              </w:rPr>
              <w:t>2</w:t>
            </w:r>
          </w:p>
        </w:tc>
        <w:tc>
          <w:tcPr>
            <w:tcW w:w="709" w:type="dxa"/>
            <w:tcBorders>
              <w:top w:val="single" w:sz="4" w:space="0" w:color="auto"/>
              <w:left w:val="single" w:sz="4" w:space="0" w:color="auto"/>
              <w:bottom w:val="single" w:sz="4" w:space="0" w:color="auto"/>
              <w:right w:val="single" w:sz="4" w:space="0" w:color="auto"/>
            </w:tcBorders>
          </w:tcPr>
          <w:p w14:paraId="165FBD4E" w14:textId="0D53A241" w:rsidR="005D36C0" w:rsidRPr="009A1C52" w:rsidRDefault="005D36C0" w:rsidP="009A1C52">
            <w:pPr>
              <w:pStyle w:val="ConsPlusNormal"/>
              <w:spacing w:line="360" w:lineRule="auto"/>
              <w:jc w:val="center"/>
              <w:rPr>
                <w:rFonts w:ascii="Times New Roman" w:hAnsi="Times New Roman" w:cs="Times New Roman"/>
                <w:sz w:val="28"/>
                <w:szCs w:val="28"/>
              </w:rPr>
            </w:pPr>
            <w:r w:rsidRPr="009A1C52">
              <w:rPr>
                <w:rFonts w:ascii="Times New Roman" w:eastAsia="Times New Roman" w:hAnsi="Times New Roman" w:cs="Times New Roman"/>
                <w:kern w:val="0"/>
                <w:sz w:val="28"/>
                <w:szCs w:val="28"/>
              </w:rPr>
              <w:t>1</w:t>
            </w:r>
          </w:p>
        </w:tc>
        <w:tc>
          <w:tcPr>
            <w:tcW w:w="1276" w:type="dxa"/>
            <w:tcBorders>
              <w:top w:val="single" w:sz="4" w:space="0" w:color="auto"/>
              <w:left w:val="single" w:sz="4" w:space="0" w:color="auto"/>
              <w:bottom w:val="single" w:sz="4" w:space="0" w:color="auto"/>
              <w:right w:val="single" w:sz="4" w:space="0" w:color="auto"/>
            </w:tcBorders>
          </w:tcPr>
          <w:p w14:paraId="71EE1AAC" w14:textId="5AEDFB44" w:rsidR="005D36C0" w:rsidRPr="009A1C52" w:rsidRDefault="005D36C0" w:rsidP="009A1C52">
            <w:pPr>
              <w:pStyle w:val="ConsPlusNormal"/>
              <w:spacing w:line="360" w:lineRule="auto"/>
              <w:jc w:val="center"/>
              <w:rPr>
                <w:rFonts w:ascii="Times New Roman" w:hAnsi="Times New Roman" w:cs="Times New Roman"/>
                <w:sz w:val="28"/>
                <w:szCs w:val="28"/>
              </w:rPr>
            </w:pPr>
            <w:r w:rsidRPr="009A1C52">
              <w:rPr>
                <w:rFonts w:ascii="Times New Roman" w:eastAsia="Times New Roman" w:hAnsi="Times New Roman" w:cs="Times New Roman"/>
                <w:kern w:val="0"/>
                <w:sz w:val="28"/>
                <w:szCs w:val="28"/>
              </w:rPr>
              <w:t>9</w:t>
            </w:r>
          </w:p>
        </w:tc>
      </w:tr>
      <w:tr w:rsidR="006D0050" w:rsidRPr="009A1C52" w14:paraId="583EFF68" w14:textId="77777777" w:rsidTr="0026307A">
        <w:tc>
          <w:tcPr>
            <w:tcW w:w="4819" w:type="dxa"/>
            <w:gridSpan w:val="2"/>
            <w:tcBorders>
              <w:top w:val="single" w:sz="4" w:space="0" w:color="auto"/>
              <w:left w:val="single" w:sz="4" w:space="0" w:color="auto"/>
              <w:bottom w:val="single" w:sz="4" w:space="0" w:color="auto"/>
              <w:right w:val="single" w:sz="4" w:space="0" w:color="auto"/>
            </w:tcBorders>
          </w:tcPr>
          <w:p w14:paraId="5944B208" w14:textId="77777777" w:rsidR="006D0050" w:rsidRPr="009A1C52" w:rsidRDefault="006D0050"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Учебные недели</w:t>
            </w:r>
          </w:p>
        </w:tc>
        <w:tc>
          <w:tcPr>
            <w:tcW w:w="709" w:type="dxa"/>
            <w:tcBorders>
              <w:top w:val="single" w:sz="4" w:space="0" w:color="auto"/>
              <w:left w:val="single" w:sz="4" w:space="0" w:color="auto"/>
              <w:bottom w:val="single" w:sz="4" w:space="0" w:color="auto"/>
              <w:right w:val="single" w:sz="4" w:space="0" w:color="auto"/>
            </w:tcBorders>
          </w:tcPr>
          <w:p w14:paraId="3B6ED10C" w14:textId="77777777" w:rsidR="006D0050" w:rsidRPr="009A1C52" w:rsidRDefault="006D0050"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34</w:t>
            </w:r>
          </w:p>
        </w:tc>
        <w:tc>
          <w:tcPr>
            <w:tcW w:w="709" w:type="dxa"/>
            <w:tcBorders>
              <w:top w:val="single" w:sz="4" w:space="0" w:color="auto"/>
              <w:left w:val="single" w:sz="4" w:space="0" w:color="auto"/>
              <w:bottom w:val="single" w:sz="4" w:space="0" w:color="auto"/>
              <w:right w:val="single" w:sz="4" w:space="0" w:color="auto"/>
            </w:tcBorders>
          </w:tcPr>
          <w:p w14:paraId="255681AB" w14:textId="77777777" w:rsidR="006D0050" w:rsidRPr="009A1C52" w:rsidRDefault="006D0050"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34</w:t>
            </w:r>
          </w:p>
        </w:tc>
        <w:tc>
          <w:tcPr>
            <w:tcW w:w="708" w:type="dxa"/>
            <w:tcBorders>
              <w:top w:val="single" w:sz="4" w:space="0" w:color="auto"/>
              <w:left w:val="single" w:sz="4" w:space="0" w:color="auto"/>
              <w:bottom w:val="single" w:sz="4" w:space="0" w:color="auto"/>
              <w:right w:val="single" w:sz="4" w:space="0" w:color="auto"/>
            </w:tcBorders>
          </w:tcPr>
          <w:p w14:paraId="02B93B77" w14:textId="77777777" w:rsidR="006D0050" w:rsidRPr="009A1C52" w:rsidRDefault="006D0050"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34</w:t>
            </w:r>
          </w:p>
        </w:tc>
        <w:tc>
          <w:tcPr>
            <w:tcW w:w="709" w:type="dxa"/>
            <w:tcBorders>
              <w:top w:val="single" w:sz="4" w:space="0" w:color="auto"/>
              <w:left w:val="single" w:sz="4" w:space="0" w:color="auto"/>
              <w:bottom w:val="single" w:sz="4" w:space="0" w:color="auto"/>
              <w:right w:val="single" w:sz="4" w:space="0" w:color="auto"/>
            </w:tcBorders>
          </w:tcPr>
          <w:p w14:paraId="172AFC81" w14:textId="77777777" w:rsidR="006D0050" w:rsidRPr="009A1C52" w:rsidRDefault="006D0050"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34</w:t>
            </w:r>
          </w:p>
        </w:tc>
        <w:tc>
          <w:tcPr>
            <w:tcW w:w="709" w:type="dxa"/>
            <w:tcBorders>
              <w:top w:val="single" w:sz="4" w:space="0" w:color="auto"/>
              <w:left w:val="single" w:sz="4" w:space="0" w:color="auto"/>
              <w:bottom w:val="single" w:sz="4" w:space="0" w:color="auto"/>
              <w:right w:val="single" w:sz="4" w:space="0" w:color="auto"/>
            </w:tcBorders>
          </w:tcPr>
          <w:p w14:paraId="6725A426" w14:textId="77777777" w:rsidR="006D0050" w:rsidRPr="009A1C52" w:rsidRDefault="006D0050"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34</w:t>
            </w:r>
          </w:p>
        </w:tc>
        <w:tc>
          <w:tcPr>
            <w:tcW w:w="1276" w:type="dxa"/>
            <w:tcBorders>
              <w:top w:val="single" w:sz="4" w:space="0" w:color="auto"/>
              <w:left w:val="single" w:sz="4" w:space="0" w:color="auto"/>
              <w:bottom w:val="single" w:sz="4" w:space="0" w:color="auto"/>
              <w:right w:val="single" w:sz="4" w:space="0" w:color="auto"/>
            </w:tcBorders>
          </w:tcPr>
          <w:p w14:paraId="2A173AFF" w14:textId="77777777" w:rsidR="006D0050" w:rsidRPr="009A1C52" w:rsidRDefault="006D0050"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34</w:t>
            </w:r>
          </w:p>
        </w:tc>
      </w:tr>
      <w:tr w:rsidR="006D0050" w:rsidRPr="009A1C52" w14:paraId="5D01E3BB" w14:textId="77777777" w:rsidTr="0026307A">
        <w:tc>
          <w:tcPr>
            <w:tcW w:w="4819" w:type="dxa"/>
            <w:gridSpan w:val="2"/>
            <w:tcBorders>
              <w:top w:val="single" w:sz="4" w:space="0" w:color="auto"/>
              <w:left w:val="single" w:sz="4" w:space="0" w:color="auto"/>
              <w:bottom w:val="single" w:sz="4" w:space="0" w:color="auto"/>
              <w:right w:val="single" w:sz="4" w:space="0" w:color="auto"/>
            </w:tcBorders>
          </w:tcPr>
          <w:p w14:paraId="03D93085" w14:textId="77777777" w:rsidR="006D0050" w:rsidRPr="009A1C52" w:rsidRDefault="006D0050"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Всего часов</w:t>
            </w:r>
          </w:p>
        </w:tc>
        <w:tc>
          <w:tcPr>
            <w:tcW w:w="709" w:type="dxa"/>
            <w:tcBorders>
              <w:top w:val="single" w:sz="4" w:space="0" w:color="auto"/>
              <w:left w:val="single" w:sz="4" w:space="0" w:color="auto"/>
              <w:bottom w:val="single" w:sz="4" w:space="0" w:color="auto"/>
              <w:right w:val="single" w:sz="4" w:space="0" w:color="auto"/>
            </w:tcBorders>
          </w:tcPr>
          <w:p w14:paraId="3E271BD5" w14:textId="77777777" w:rsidR="006D0050" w:rsidRPr="009A1C52" w:rsidRDefault="006D0050"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986</w:t>
            </w:r>
          </w:p>
        </w:tc>
        <w:tc>
          <w:tcPr>
            <w:tcW w:w="709" w:type="dxa"/>
            <w:tcBorders>
              <w:top w:val="single" w:sz="4" w:space="0" w:color="auto"/>
              <w:left w:val="single" w:sz="4" w:space="0" w:color="auto"/>
              <w:bottom w:val="single" w:sz="4" w:space="0" w:color="auto"/>
              <w:right w:val="single" w:sz="4" w:space="0" w:color="auto"/>
            </w:tcBorders>
          </w:tcPr>
          <w:p w14:paraId="7D639916" w14:textId="77777777" w:rsidR="006D0050" w:rsidRPr="009A1C52" w:rsidRDefault="006D0050"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1020</w:t>
            </w:r>
          </w:p>
        </w:tc>
        <w:tc>
          <w:tcPr>
            <w:tcW w:w="708" w:type="dxa"/>
            <w:tcBorders>
              <w:top w:val="single" w:sz="4" w:space="0" w:color="auto"/>
              <w:left w:val="single" w:sz="4" w:space="0" w:color="auto"/>
              <w:bottom w:val="single" w:sz="4" w:space="0" w:color="auto"/>
              <w:right w:val="single" w:sz="4" w:space="0" w:color="auto"/>
            </w:tcBorders>
          </w:tcPr>
          <w:p w14:paraId="70F4D19B" w14:textId="77777777" w:rsidR="006D0050" w:rsidRPr="009A1C52" w:rsidRDefault="006D0050"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1088</w:t>
            </w:r>
          </w:p>
        </w:tc>
        <w:tc>
          <w:tcPr>
            <w:tcW w:w="709" w:type="dxa"/>
            <w:tcBorders>
              <w:top w:val="single" w:sz="4" w:space="0" w:color="auto"/>
              <w:left w:val="single" w:sz="4" w:space="0" w:color="auto"/>
              <w:bottom w:val="single" w:sz="4" w:space="0" w:color="auto"/>
              <w:right w:val="single" w:sz="4" w:space="0" w:color="auto"/>
            </w:tcBorders>
          </w:tcPr>
          <w:p w14:paraId="7B1A27CF" w14:textId="77777777" w:rsidR="006D0050" w:rsidRPr="009A1C52" w:rsidRDefault="006D0050"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1122</w:t>
            </w:r>
          </w:p>
        </w:tc>
        <w:tc>
          <w:tcPr>
            <w:tcW w:w="709" w:type="dxa"/>
            <w:tcBorders>
              <w:top w:val="single" w:sz="4" w:space="0" w:color="auto"/>
              <w:left w:val="single" w:sz="4" w:space="0" w:color="auto"/>
              <w:bottom w:val="single" w:sz="4" w:space="0" w:color="auto"/>
              <w:right w:val="single" w:sz="4" w:space="0" w:color="auto"/>
            </w:tcBorders>
          </w:tcPr>
          <w:p w14:paraId="35761DD2" w14:textId="77777777" w:rsidR="006D0050" w:rsidRPr="009A1C52" w:rsidRDefault="006D0050"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1122</w:t>
            </w:r>
          </w:p>
        </w:tc>
        <w:tc>
          <w:tcPr>
            <w:tcW w:w="1276" w:type="dxa"/>
            <w:tcBorders>
              <w:top w:val="single" w:sz="4" w:space="0" w:color="auto"/>
              <w:left w:val="single" w:sz="4" w:space="0" w:color="auto"/>
              <w:bottom w:val="single" w:sz="4" w:space="0" w:color="auto"/>
              <w:right w:val="single" w:sz="4" w:space="0" w:color="auto"/>
            </w:tcBorders>
          </w:tcPr>
          <w:p w14:paraId="0F62D13E" w14:textId="77777777" w:rsidR="006D0050" w:rsidRPr="009A1C52" w:rsidRDefault="006D0050"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5338</w:t>
            </w:r>
          </w:p>
        </w:tc>
      </w:tr>
      <w:tr w:rsidR="006D0050" w:rsidRPr="009A1C52" w14:paraId="02547D0A" w14:textId="77777777" w:rsidTr="0026307A">
        <w:tc>
          <w:tcPr>
            <w:tcW w:w="4819" w:type="dxa"/>
            <w:gridSpan w:val="2"/>
            <w:tcBorders>
              <w:top w:val="single" w:sz="4" w:space="0" w:color="auto"/>
              <w:left w:val="single" w:sz="4" w:space="0" w:color="auto"/>
              <w:bottom w:val="single" w:sz="4" w:space="0" w:color="auto"/>
              <w:right w:val="single" w:sz="4" w:space="0" w:color="auto"/>
            </w:tcBorders>
          </w:tcPr>
          <w:p w14:paraId="2C8A5D38" w14:textId="77777777" w:rsidR="006D0050" w:rsidRPr="009A1C52" w:rsidRDefault="006D0050"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Максимально допустимая недельная нагрузка (при 5-дневной неделе) в соответствии с санитарными правилами и нормами</w:t>
            </w:r>
          </w:p>
        </w:tc>
        <w:tc>
          <w:tcPr>
            <w:tcW w:w="709" w:type="dxa"/>
            <w:tcBorders>
              <w:top w:val="single" w:sz="4" w:space="0" w:color="auto"/>
              <w:left w:val="single" w:sz="4" w:space="0" w:color="auto"/>
              <w:bottom w:val="single" w:sz="4" w:space="0" w:color="auto"/>
              <w:right w:val="single" w:sz="4" w:space="0" w:color="auto"/>
            </w:tcBorders>
          </w:tcPr>
          <w:p w14:paraId="5326F07B" w14:textId="77777777" w:rsidR="006D0050" w:rsidRPr="009A1C52" w:rsidRDefault="006D0050"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29</w:t>
            </w:r>
          </w:p>
        </w:tc>
        <w:tc>
          <w:tcPr>
            <w:tcW w:w="709" w:type="dxa"/>
            <w:tcBorders>
              <w:top w:val="single" w:sz="4" w:space="0" w:color="auto"/>
              <w:left w:val="single" w:sz="4" w:space="0" w:color="auto"/>
              <w:bottom w:val="single" w:sz="4" w:space="0" w:color="auto"/>
              <w:right w:val="single" w:sz="4" w:space="0" w:color="auto"/>
            </w:tcBorders>
          </w:tcPr>
          <w:p w14:paraId="17E46EEF" w14:textId="77777777" w:rsidR="006D0050" w:rsidRPr="009A1C52" w:rsidRDefault="006D0050"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30</w:t>
            </w:r>
          </w:p>
        </w:tc>
        <w:tc>
          <w:tcPr>
            <w:tcW w:w="708" w:type="dxa"/>
            <w:tcBorders>
              <w:top w:val="single" w:sz="4" w:space="0" w:color="auto"/>
              <w:left w:val="single" w:sz="4" w:space="0" w:color="auto"/>
              <w:bottom w:val="single" w:sz="4" w:space="0" w:color="auto"/>
              <w:right w:val="single" w:sz="4" w:space="0" w:color="auto"/>
            </w:tcBorders>
          </w:tcPr>
          <w:p w14:paraId="31808EE8" w14:textId="77777777" w:rsidR="006D0050" w:rsidRPr="009A1C52" w:rsidRDefault="006D0050"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32</w:t>
            </w:r>
          </w:p>
        </w:tc>
        <w:tc>
          <w:tcPr>
            <w:tcW w:w="709" w:type="dxa"/>
            <w:tcBorders>
              <w:top w:val="single" w:sz="4" w:space="0" w:color="auto"/>
              <w:left w:val="single" w:sz="4" w:space="0" w:color="auto"/>
              <w:bottom w:val="single" w:sz="4" w:space="0" w:color="auto"/>
              <w:right w:val="single" w:sz="4" w:space="0" w:color="auto"/>
            </w:tcBorders>
          </w:tcPr>
          <w:p w14:paraId="2BF72A15" w14:textId="77777777" w:rsidR="006D0050" w:rsidRPr="009A1C52" w:rsidRDefault="006D0050"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33</w:t>
            </w:r>
          </w:p>
        </w:tc>
        <w:tc>
          <w:tcPr>
            <w:tcW w:w="709" w:type="dxa"/>
            <w:tcBorders>
              <w:top w:val="single" w:sz="4" w:space="0" w:color="auto"/>
              <w:left w:val="single" w:sz="4" w:space="0" w:color="auto"/>
              <w:bottom w:val="single" w:sz="4" w:space="0" w:color="auto"/>
              <w:right w:val="single" w:sz="4" w:space="0" w:color="auto"/>
            </w:tcBorders>
          </w:tcPr>
          <w:p w14:paraId="44162C43" w14:textId="77777777" w:rsidR="006D0050" w:rsidRPr="009A1C52" w:rsidRDefault="006D0050"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33</w:t>
            </w:r>
          </w:p>
        </w:tc>
        <w:tc>
          <w:tcPr>
            <w:tcW w:w="1276" w:type="dxa"/>
            <w:tcBorders>
              <w:top w:val="single" w:sz="4" w:space="0" w:color="auto"/>
              <w:left w:val="single" w:sz="4" w:space="0" w:color="auto"/>
              <w:bottom w:val="single" w:sz="4" w:space="0" w:color="auto"/>
              <w:right w:val="single" w:sz="4" w:space="0" w:color="auto"/>
            </w:tcBorders>
          </w:tcPr>
          <w:p w14:paraId="21ACEEDE" w14:textId="77777777" w:rsidR="006D0050" w:rsidRPr="009A1C52" w:rsidRDefault="006D0050"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157</w:t>
            </w:r>
          </w:p>
        </w:tc>
      </w:tr>
    </w:tbl>
    <w:p w14:paraId="7E4D998F" w14:textId="77777777" w:rsidR="00DB2A6C" w:rsidRPr="009A1C52" w:rsidRDefault="00DB2A6C" w:rsidP="009A1C52">
      <w:pPr>
        <w:pStyle w:val="ConsPlusNormal"/>
        <w:spacing w:line="360" w:lineRule="auto"/>
        <w:jc w:val="both"/>
        <w:rPr>
          <w:rFonts w:ascii="Times New Roman" w:hAnsi="Times New Roman" w:cs="Times New Roman"/>
          <w:sz w:val="28"/>
          <w:szCs w:val="28"/>
        </w:rPr>
      </w:pPr>
    </w:p>
    <w:tbl>
      <w:tblPr>
        <w:tblW w:w="0" w:type="auto"/>
        <w:tblInd w:w="488" w:type="dxa"/>
        <w:tblLayout w:type="fixed"/>
        <w:tblCellMar>
          <w:top w:w="102" w:type="dxa"/>
          <w:left w:w="62" w:type="dxa"/>
          <w:bottom w:w="102" w:type="dxa"/>
          <w:right w:w="62" w:type="dxa"/>
        </w:tblCellMar>
        <w:tblLook w:val="0000" w:firstRow="0" w:lastRow="0" w:firstColumn="0" w:lastColumn="0" w:noHBand="0" w:noVBand="0"/>
      </w:tblPr>
      <w:tblGrid>
        <w:gridCol w:w="2361"/>
        <w:gridCol w:w="2656"/>
        <w:gridCol w:w="575"/>
        <w:gridCol w:w="645"/>
        <w:gridCol w:w="708"/>
        <w:gridCol w:w="709"/>
        <w:gridCol w:w="709"/>
        <w:gridCol w:w="1276"/>
        <w:gridCol w:w="125"/>
      </w:tblGrid>
      <w:tr w:rsidR="00DD5895" w:rsidRPr="009A1C52" w14:paraId="65118119" w14:textId="77777777" w:rsidTr="00DD5895">
        <w:trPr>
          <w:gridAfter w:val="1"/>
          <w:wAfter w:w="125" w:type="dxa"/>
        </w:trPr>
        <w:tc>
          <w:tcPr>
            <w:tcW w:w="9639" w:type="dxa"/>
            <w:gridSpan w:val="8"/>
            <w:tcBorders>
              <w:top w:val="single" w:sz="4" w:space="0" w:color="auto"/>
              <w:left w:val="single" w:sz="4" w:space="0" w:color="auto"/>
              <w:bottom w:val="single" w:sz="4" w:space="0" w:color="auto"/>
              <w:right w:val="single" w:sz="4" w:space="0" w:color="auto"/>
            </w:tcBorders>
          </w:tcPr>
          <w:p w14:paraId="5DC837CC" w14:textId="3C3237B7" w:rsidR="00DD5895" w:rsidRPr="009A1C52" w:rsidRDefault="00DD5895" w:rsidP="009A1C52">
            <w:pPr>
              <w:pStyle w:val="ConsPlusNormal"/>
              <w:spacing w:line="360" w:lineRule="auto"/>
              <w:jc w:val="center"/>
              <w:outlineLvl w:val="3"/>
              <w:rPr>
                <w:rFonts w:ascii="Times New Roman" w:hAnsi="Times New Roman" w:cs="Times New Roman"/>
                <w:sz w:val="28"/>
                <w:szCs w:val="28"/>
              </w:rPr>
            </w:pPr>
            <w:r w:rsidRPr="009A1C52">
              <w:rPr>
                <w:rFonts w:ascii="Times New Roman" w:hAnsi="Times New Roman" w:cs="Times New Roman"/>
                <w:sz w:val="28"/>
                <w:szCs w:val="28"/>
              </w:rPr>
              <w:t>Вариант № 2</w:t>
            </w:r>
          </w:p>
        </w:tc>
      </w:tr>
      <w:tr w:rsidR="00DD5895" w:rsidRPr="009A1C52" w14:paraId="6DCB2481" w14:textId="77777777" w:rsidTr="00DD5895">
        <w:trPr>
          <w:gridAfter w:val="1"/>
          <w:wAfter w:w="125" w:type="dxa"/>
        </w:trPr>
        <w:tc>
          <w:tcPr>
            <w:tcW w:w="9639" w:type="dxa"/>
            <w:gridSpan w:val="8"/>
            <w:tcBorders>
              <w:top w:val="single" w:sz="4" w:space="0" w:color="auto"/>
              <w:left w:val="single" w:sz="4" w:space="0" w:color="auto"/>
              <w:bottom w:val="single" w:sz="4" w:space="0" w:color="auto"/>
              <w:right w:val="single" w:sz="4" w:space="0" w:color="auto"/>
            </w:tcBorders>
          </w:tcPr>
          <w:p w14:paraId="6B927CD0" w14:textId="77777777" w:rsidR="00DD5895" w:rsidRPr="009A1C52" w:rsidRDefault="00DD5895" w:rsidP="009A1C52">
            <w:pPr>
              <w:pStyle w:val="ConsPlusNormal"/>
              <w:spacing w:line="360" w:lineRule="auto"/>
              <w:outlineLvl w:val="3"/>
              <w:rPr>
                <w:rFonts w:ascii="Times New Roman" w:hAnsi="Times New Roman" w:cs="Times New Roman"/>
                <w:sz w:val="28"/>
                <w:szCs w:val="28"/>
              </w:rPr>
            </w:pPr>
            <w:r w:rsidRPr="009A1C52">
              <w:rPr>
                <w:rFonts w:ascii="Times New Roman" w:hAnsi="Times New Roman" w:cs="Times New Roman"/>
                <w:sz w:val="28"/>
                <w:szCs w:val="28"/>
              </w:rPr>
              <w:t xml:space="preserve">Федеральный недельный учебный план основного общего образования </w:t>
            </w:r>
            <w:r w:rsidRPr="009A1C52">
              <w:rPr>
                <w:rFonts w:ascii="Times New Roman" w:hAnsi="Times New Roman" w:cs="Times New Roman"/>
                <w:sz w:val="28"/>
                <w:szCs w:val="28"/>
              </w:rPr>
              <w:br/>
              <w:t>для 6-дневной учебной недели</w:t>
            </w:r>
          </w:p>
        </w:tc>
      </w:tr>
      <w:tr w:rsidR="00DD5895" w:rsidRPr="009A1C52" w14:paraId="07FAE5C7" w14:textId="77777777" w:rsidTr="00DD5895">
        <w:tblPrEx>
          <w:tblCellMar>
            <w:top w:w="0" w:type="dxa"/>
            <w:left w:w="0" w:type="dxa"/>
            <w:bottom w:w="0" w:type="dxa"/>
            <w:right w:w="0" w:type="dxa"/>
          </w:tblCellMar>
          <w:tblLook w:val="04A0" w:firstRow="1" w:lastRow="0" w:firstColumn="1" w:lastColumn="0" w:noHBand="0" w:noVBand="1"/>
        </w:tblPrEx>
        <w:trPr>
          <w:trHeight w:val="298"/>
        </w:trPr>
        <w:tc>
          <w:tcPr>
            <w:tcW w:w="2361" w:type="dxa"/>
            <w:vMerge w:val="restart"/>
            <w:tcBorders>
              <w:top w:val="single" w:sz="6" w:space="0" w:color="000000"/>
              <w:left w:val="single" w:sz="6" w:space="0" w:color="000000"/>
              <w:right w:val="single" w:sz="6" w:space="0" w:color="000000"/>
            </w:tcBorders>
            <w:hideMark/>
          </w:tcPr>
          <w:p w14:paraId="25446D1D" w14:textId="77777777" w:rsidR="00DD5895" w:rsidRPr="009A1C52" w:rsidRDefault="00DD5895" w:rsidP="009A1C52">
            <w:pPr>
              <w:suppressAutoHyphens w:val="0"/>
              <w:spacing w:line="360" w:lineRule="auto"/>
              <w:jc w:val="center"/>
              <w:rPr>
                <w:rFonts w:eastAsia="Times New Roman"/>
                <w:kern w:val="0"/>
                <w:sz w:val="28"/>
                <w:szCs w:val="28"/>
              </w:rPr>
            </w:pPr>
            <w:r w:rsidRPr="009A1C52">
              <w:rPr>
                <w:rFonts w:eastAsia="Times New Roman"/>
                <w:kern w:val="0"/>
                <w:sz w:val="28"/>
                <w:szCs w:val="28"/>
              </w:rPr>
              <w:t>Предметные области</w:t>
            </w:r>
          </w:p>
        </w:tc>
        <w:tc>
          <w:tcPr>
            <w:tcW w:w="2656" w:type="dxa"/>
            <w:vMerge w:val="restart"/>
            <w:tcBorders>
              <w:top w:val="single" w:sz="6" w:space="0" w:color="000000"/>
              <w:left w:val="single" w:sz="6" w:space="0" w:color="000000"/>
              <w:right w:val="single" w:sz="6" w:space="0" w:color="000000"/>
            </w:tcBorders>
            <w:hideMark/>
          </w:tcPr>
          <w:p w14:paraId="4D1ABBF0" w14:textId="77777777" w:rsidR="00DD5895" w:rsidRPr="009A1C52" w:rsidRDefault="00DD5895" w:rsidP="009A1C52">
            <w:pPr>
              <w:suppressAutoHyphens w:val="0"/>
              <w:spacing w:line="360" w:lineRule="auto"/>
              <w:jc w:val="center"/>
              <w:rPr>
                <w:rFonts w:eastAsia="Times New Roman"/>
                <w:kern w:val="0"/>
                <w:sz w:val="28"/>
                <w:szCs w:val="28"/>
              </w:rPr>
            </w:pPr>
            <w:r w:rsidRPr="009A1C52">
              <w:rPr>
                <w:rFonts w:eastAsia="Times New Roman"/>
                <w:kern w:val="0"/>
                <w:sz w:val="28"/>
                <w:szCs w:val="28"/>
              </w:rPr>
              <w:t>Учебные предметы классы</w:t>
            </w:r>
          </w:p>
        </w:tc>
        <w:tc>
          <w:tcPr>
            <w:tcW w:w="4747" w:type="dxa"/>
            <w:gridSpan w:val="7"/>
            <w:tcBorders>
              <w:top w:val="single" w:sz="6" w:space="0" w:color="000000"/>
              <w:left w:val="single" w:sz="6" w:space="0" w:color="000000"/>
              <w:right w:val="single" w:sz="6" w:space="0" w:color="000000"/>
            </w:tcBorders>
            <w:hideMark/>
          </w:tcPr>
          <w:p w14:paraId="15A8CE31" w14:textId="77777777" w:rsidR="00DD5895" w:rsidRPr="009A1C52" w:rsidRDefault="00DD5895" w:rsidP="009A1C52">
            <w:pPr>
              <w:suppressAutoHyphens w:val="0"/>
              <w:spacing w:line="360" w:lineRule="auto"/>
              <w:jc w:val="center"/>
              <w:rPr>
                <w:rFonts w:eastAsia="Times New Roman"/>
                <w:kern w:val="0"/>
                <w:sz w:val="28"/>
                <w:szCs w:val="28"/>
              </w:rPr>
            </w:pPr>
            <w:r w:rsidRPr="009A1C52">
              <w:rPr>
                <w:rFonts w:eastAsia="Times New Roman"/>
                <w:kern w:val="0"/>
                <w:sz w:val="28"/>
                <w:szCs w:val="28"/>
              </w:rPr>
              <w:t>Количество часов в неделю</w:t>
            </w:r>
          </w:p>
        </w:tc>
      </w:tr>
      <w:tr w:rsidR="00DD5895" w:rsidRPr="009A1C52" w14:paraId="633168DE" w14:textId="77777777" w:rsidTr="0026307A">
        <w:tblPrEx>
          <w:tblCellMar>
            <w:top w:w="0" w:type="dxa"/>
            <w:left w:w="0" w:type="dxa"/>
            <w:bottom w:w="0" w:type="dxa"/>
            <w:right w:w="0" w:type="dxa"/>
          </w:tblCellMar>
          <w:tblLook w:val="04A0" w:firstRow="1" w:lastRow="0" w:firstColumn="1" w:lastColumn="0" w:noHBand="0" w:noVBand="1"/>
        </w:tblPrEx>
        <w:trPr>
          <w:trHeight w:val="375"/>
        </w:trPr>
        <w:tc>
          <w:tcPr>
            <w:tcW w:w="2361" w:type="dxa"/>
            <w:vMerge/>
            <w:tcBorders>
              <w:left w:val="single" w:sz="6" w:space="0" w:color="000000"/>
              <w:bottom w:val="single" w:sz="6" w:space="0" w:color="000000"/>
              <w:right w:val="single" w:sz="6" w:space="0" w:color="000000"/>
            </w:tcBorders>
            <w:hideMark/>
          </w:tcPr>
          <w:p w14:paraId="3F4DAAB5" w14:textId="77777777" w:rsidR="00DD5895" w:rsidRPr="009A1C52" w:rsidRDefault="00DD5895" w:rsidP="009A1C52">
            <w:pPr>
              <w:suppressAutoHyphens w:val="0"/>
              <w:spacing w:line="360" w:lineRule="auto"/>
              <w:rPr>
                <w:rFonts w:eastAsia="Times New Roman"/>
                <w:kern w:val="0"/>
                <w:sz w:val="28"/>
                <w:szCs w:val="28"/>
              </w:rPr>
            </w:pPr>
          </w:p>
        </w:tc>
        <w:tc>
          <w:tcPr>
            <w:tcW w:w="2656" w:type="dxa"/>
            <w:vMerge/>
            <w:tcBorders>
              <w:left w:val="single" w:sz="6" w:space="0" w:color="000000"/>
              <w:bottom w:val="single" w:sz="6" w:space="0" w:color="000000"/>
              <w:right w:val="single" w:sz="6" w:space="0" w:color="000000"/>
            </w:tcBorders>
            <w:hideMark/>
          </w:tcPr>
          <w:p w14:paraId="219AAA10" w14:textId="77777777" w:rsidR="00DD5895" w:rsidRPr="009A1C52" w:rsidRDefault="00DD5895" w:rsidP="009A1C52">
            <w:pPr>
              <w:suppressAutoHyphens w:val="0"/>
              <w:spacing w:line="360" w:lineRule="auto"/>
              <w:rPr>
                <w:rFonts w:eastAsia="Times New Roman"/>
                <w:kern w:val="0"/>
                <w:sz w:val="28"/>
                <w:szCs w:val="28"/>
              </w:rPr>
            </w:pPr>
          </w:p>
        </w:tc>
        <w:tc>
          <w:tcPr>
            <w:tcW w:w="575" w:type="dxa"/>
            <w:tcBorders>
              <w:top w:val="single" w:sz="6" w:space="0" w:color="000000"/>
              <w:left w:val="single" w:sz="6" w:space="0" w:color="000000"/>
              <w:bottom w:val="single" w:sz="6" w:space="0" w:color="000000"/>
              <w:right w:val="single" w:sz="6" w:space="0" w:color="000000"/>
            </w:tcBorders>
            <w:hideMark/>
          </w:tcPr>
          <w:p w14:paraId="457AE627" w14:textId="77777777" w:rsidR="00DD5895" w:rsidRPr="009A1C52" w:rsidRDefault="00DD5895" w:rsidP="009A1C52">
            <w:pPr>
              <w:suppressAutoHyphens w:val="0"/>
              <w:spacing w:line="360" w:lineRule="auto"/>
              <w:jc w:val="center"/>
              <w:rPr>
                <w:rFonts w:eastAsia="Times New Roman"/>
                <w:kern w:val="0"/>
                <w:sz w:val="28"/>
                <w:szCs w:val="28"/>
              </w:rPr>
            </w:pPr>
            <w:r w:rsidRPr="009A1C52">
              <w:rPr>
                <w:rFonts w:eastAsia="Times New Roman"/>
                <w:kern w:val="0"/>
                <w:sz w:val="28"/>
                <w:szCs w:val="28"/>
              </w:rPr>
              <w:t>V</w:t>
            </w:r>
          </w:p>
        </w:tc>
        <w:tc>
          <w:tcPr>
            <w:tcW w:w="645" w:type="dxa"/>
            <w:tcBorders>
              <w:top w:val="single" w:sz="6" w:space="0" w:color="000000"/>
              <w:left w:val="single" w:sz="6" w:space="0" w:color="000000"/>
              <w:bottom w:val="single" w:sz="6" w:space="0" w:color="000000"/>
              <w:right w:val="single" w:sz="6" w:space="0" w:color="000000"/>
            </w:tcBorders>
            <w:hideMark/>
          </w:tcPr>
          <w:p w14:paraId="16DC44CE" w14:textId="77777777" w:rsidR="00DD5895" w:rsidRPr="009A1C52" w:rsidRDefault="00DD5895" w:rsidP="009A1C52">
            <w:pPr>
              <w:suppressAutoHyphens w:val="0"/>
              <w:spacing w:line="360" w:lineRule="auto"/>
              <w:jc w:val="center"/>
              <w:rPr>
                <w:rFonts w:eastAsia="Times New Roman"/>
                <w:kern w:val="0"/>
                <w:sz w:val="28"/>
                <w:szCs w:val="28"/>
              </w:rPr>
            </w:pPr>
            <w:r w:rsidRPr="009A1C52">
              <w:rPr>
                <w:rFonts w:eastAsia="Times New Roman"/>
                <w:kern w:val="0"/>
                <w:sz w:val="28"/>
                <w:szCs w:val="28"/>
              </w:rPr>
              <w:t>VI</w:t>
            </w:r>
          </w:p>
        </w:tc>
        <w:tc>
          <w:tcPr>
            <w:tcW w:w="708" w:type="dxa"/>
            <w:tcBorders>
              <w:top w:val="single" w:sz="6" w:space="0" w:color="000000"/>
              <w:left w:val="single" w:sz="6" w:space="0" w:color="000000"/>
              <w:bottom w:val="single" w:sz="6" w:space="0" w:color="000000"/>
              <w:right w:val="single" w:sz="6" w:space="0" w:color="000000"/>
            </w:tcBorders>
            <w:hideMark/>
          </w:tcPr>
          <w:p w14:paraId="1B485620" w14:textId="77777777" w:rsidR="00DD5895" w:rsidRPr="009A1C52" w:rsidRDefault="00DD5895" w:rsidP="009A1C52">
            <w:pPr>
              <w:suppressAutoHyphens w:val="0"/>
              <w:spacing w:line="360" w:lineRule="auto"/>
              <w:jc w:val="center"/>
              <w:rPr>
                <w:rFonts w:eastAsia="Times New Roman"/>
                <w:kern w:val="0"/>
                <w:sz w:val="28"/>
                <w:szCs w:val="28"/>
              </w:rPr>
            </w:pPr>
            <w:r w:rsidRPr="009A1C52">
              <w:rPr>
                <w:rFonts w:eastAsia="Times New Roman"/>
                <w:kern w:val="0"/>
                <w:sz w:val="28"/>
                <w:szCs w:val="28"/>
              </w:rPr>
              <w:t>VII</w:t>
            </w:r>
          </w:p>
        </w:tc>
        <w:tc>
          <w:tcPr>
            <w:tcW w:w="709" w:type="dxa"/>
            <w:tcBorders>
              <w:top w:val="single" w:sz="6" w:space="0" w:color="000000"/>
              <w:left w:val="single" w:sz="6" w:space="0" w:color="000000"/>
              <w:bottom w:val="single" w:sz="6" w:space="0" w:color="000000"/>
              <w:right w:val="single" w:sz="6" w:space="0" w:color="000000"/>
            </w:tcBorders>
            <w:hideMark/>
          </w:tcPr>
          <w:p w14:paraId="411CC172" w14:textId="77777777" w:rsidR="00DD5895" w:rsidRPr="009A1C52" w:rsidRDefault="00DD5895" w:rsidP="009A1C52">
            <w:pPr>
              <w:suppressAutoHyphens w:val="0"/>
              <w:spacing w:line="360" w:lineRule="auto"/>
              <w:jc w:val="center"/>
              <w:rPr>
                <w:rFonts w:eastAsia="Times New Roman"/>
                <w:kern w:val="0"/>
                <w:sz w:val="28"/>
                <w:szCs w:val="28"/>
              </w:rPr>
            </w:pPr>
            <w:r w:rsidRPr="009A1C52">
              <w:rPr>
                <w:rFonts w:eastAsia="Times New Roman"/>
                <w:kern w:val="0"/>
                <w:sz w:val="28"/>
                <w:szCs w:val="28"/>
              </w:rPr>
              <w:t>VIII</w:t>
            </w:r>
          </w:p>
        </w:tc>
        <w:tc>
          <w:tcPr>
            <w:tcW w:w="709" w:type="dxa"/>
            <w:tcBorders>
              <w:top w:val="single" w:sz="6" w:space="0" w:color="000000"/>
              <w:left w:val="single" w:sz="6" w:space="0" w:color="000000"/>
              <w:bottom w:val="single" w:sz="6" w:space="0" w:color="000000"/>
              <w:right w:val="single" w:sz="6" w:space="0" w:color="000000"/>
            </w:tcBorders>
            <w:hideMark/>
          </w:tcPr>
          <w:p w14:paraId="0736189F" w14:textId="77777777" w:rsidR="00DD5895" w:rsidRPr="009A1C52" w:rsidRDefault="00DD5895" w:rsidP="009A1C52">
            <w:pPr>
              <w:suppressAutoHyphens w:val="0"/>
              <w:spacing w:line="360" w:lineRule="auto"/>
              <w:jc w:val="center"/>
              <w:rPr>
                <w:rFonts w:eastAsia="Times New Roman"/>
                <w:kern w:val="0"/>
                <w:sz w:val="28"/>
                <w:szCs w:val="28"/>
              </w:rPr>
            </w:pPr>
            <w:r w:rsidRPr="009A1C52">
              <w:rPr>
                <w:rFonts w:eastAsia="Times New Roman"/>
                <w:kern w:val="0"/>
                <w:sz w:val="28"/>
                <w:szCs w:val="28"/>
              </w:rPr>
              <w:t>IX</w:t>
            </w:r>
          </w:p>
        </w:tc>
        <w:tc>
          <w:tcPr>
            <w:tcW w:w="1401" w:type="dxa"/>
            <w:gridSpan w:val="2"/>
            <w:tcBorders>
              <w:top w:val="single" w:sz="6" w:space="0" w:color="000000"/>
              <w:left w:val="single" w:sz="6" w:space="0" w:color="000000"/>
              <w:bottom w:val="single" w:sz="6" w:space="0" w:color="000000"/>
              <w:right w:val="single" w:sz="6" w:space="0" w:color="000000"/>
            </w:tcBorders>
            <w:hideMark/>
          </w:tcPr>
          <w:p w14:paraId="415B35F2" w14:textId="77777777" w:rsidR="00DD5895" w:rsidRPr="009A1C52" w:rsidRDefault="00DD5895" w:rsidP="009A1C52">
            <w:pPr>
              <w:suppressAutoHyphens w:val="0"/>
              <w:spacing w:line="360" w:lineRule="auto"/>
              <w:jc w:val="center"/>
              <w:rPr>
                <w:rFonts w:eastAsia="Times New Roman"/>
                <w:kern w:val="0"/>
                <w:sz w:val="28"/>
                <w:szCs w:val="28"/>
              </w:rPr>
            </w:pPr>
            <w:r w:rsidRPr="009A1C52">
              <w:rPr>
                <w:rFonts w:eastAsia="Times New Roman"/>
                <w:kern w:val="0"/>
                <w:sz w:val="28"/>
                <w:szCs w:val="28"/>
              </w:rPr>
              <w:t>Всего</w:t>
            </w:r>
          </w:p>
        </w:tc>
      </w:tr>
      <w:tr w:rsidR="00DD5895" w:rsidRPr="009A1C52" w14:paraId="21206283" w14:textId="77777777" w:rsidTr="0026307A">
        <w:tblPrEx>
          <w:tblCellMar>
            <w:top w:w="0" w:type="dxa"/>
            <w:left w:w="0" w:type="dxa"/>
            <w:bottom w:w="0" w:type="dxa"/>
            <w:right w:w="0" w:type="dxa"/>
          </w:tblCellMar>
          <w:tblLook w:val="04A0" w:firstRow="1" w:lastRow="0" w:firstColumn="1" w:lastColumn="0" w:noHBand="0" w:noVBand="1"/>
        </w:tblPrEx>
        <w:tc>
          <w:tcPr>
            <w:tcW w:w="5017" w:type="dxa"/>
            <w:gridSpan w:val="2"/>
            <w:tcBorders>
              <w:top w:val="single" w:sz="6" w:space="0" w:color="000000"/>
              <w:left w:val="single" w:sz="6" w:space="0" w:color="000000"/>
              <w:bottom w:val="single" w:sz="6" w:space="0" w:color="000000"/>
              <w:right w:val="single" w:sz="6" w:space="0" w:color="000000"/>
            </w:tcBorders>
            <w:hideMark/>
          </w:tcPr>
          <w:p w14:paraId="7990F253" w14:textId="77777777" w:rsidR="00DD5895" w:rsidRPr="009A1C52" w:rsidRDefault="00DD5895" w:rsidP="009A1C52">
            <w:pPr>
              <w:suppressAutoHyphens w:val="0"/>
              <w:spacing w:line="360" w:lineRule="auto"/>
              <w:rPr>
                <w:rFonts w:eastAsia="Times New Roman"/>
                <w:kern w:val="0"/>
                <w:sz w:val="28"/>
                <w:szCs w:val="28"/>
              </w:rPr>
            </w:pPr>
            <w:r w:rsidRPr="009A1C52">
              <w:rPr>
                <w:rFonts w:eastAsia="Times New Roman"/>
                <w:kern w:val="0"/>
                <w:sz w:val="28"/>
                <w:szCs w:val="28"/>
              </w:rPr>
              <w:t>Обязательная часть</w:t>
            </w:r>
          </w:p>
        </w:tc>
        <w:tc>
          <w:tcPr>
            <w:tcW w:w="575" w:type="dxa"/>
            <w:tcBorders>
              <w:top w:val="single" w:sz="6" w:space="0" w:color="000000"/>
              <w:left w:val="single" w:sz="6" w:space="0" w:color="000000"/>
              <w:bottom w:val="single" w:sz="6" w:space="0" w:color="000000"/>
              <w:right w:val="single" w:sz="6" w:space="0" w:color="000000"/>
            </w:tcBorders>
            <w:hideMark/>
          </w:tcPr>
          <w:p w14:paraId="48AD46A6" w14:textId="77777777" w:rsidR="00DD5895" w:rsidRPr="009A1C52" w:rsidRDefault="00DD5895" w:rsidP="009A1C52">
            <w:pPr>
              <w:suppressAutoHyphens w:val="0"/>
              <w:spacing w:line="360" w:lineRule="auto"/>
              <w:rPr>
                <w:rFonts w:eastAsia="Times New Roman"/>
                <w:kern w:val="0"/>
                <w:sz w:val="28"/>
                <w:szCs w:val="28"/>
              </w:rPr>
            </w:pPr>
            <w:r w:rsidRPr="009A1C52">
              <w:rPr>
                <w:rFonts w:eastAsia="Times New Roman"/>
                <w:kern w:val="0"/>
                <w:sz w:val="28"/>
                <w:szCs w:val="28"/>
              </w:rPr>
              <w:t> </w:t>
            </w:r>
          </w:p>
        </w:tc>
        <w:tc>
          <w:tcPr>
            <w:tcW w:w="645" w:type="dxa"/>
            <w:tcBorders>
              <w:top w:val="single" w:sz="6" w:space="0" w:color="000000"/>
              <w:left w:val="single" w:sz="6" w:space="0" w:color="000000"/>
              <w:bottom w:val="single" w:sz="6" w:space="0" w:color="000000"/>
              <w:right w:val="single" w:sz="6" w:space="0" w:color="000000"/>
            </w:tcBorders>
            <w:hideMark/>
          </w:tcPr>
          <w:p w14:paraId="3A7C28BE" w14:textId="77777777" w:rsidR="00DD5895" w:rsidRPr="009A1C52" w:rsidRDefault="00DD5895" w:rsidP="009A1C52">
            <w:pPr>
              <w:suppressAutoHyphens w:val="0"/>
              <w:spacing w:line="360" w:lineRule="auto"/>
              <w:rPr>
                <w:rFonts w:eastAsia="Times New Roman"/>
                <w:kern w:val="0"/>
                <w:sz w:val="28"/>
                <w:szCs w:val="28"/>
              </w:rPr>
            </w:pPr>
            <w:r w:rsidRPr="009A1C52">
              <w:rPr>
                <w:rFonts w:eastAsia="Times New Roman"/>
                <w:kern w:val="0"/>
                <w:sz w:val="28"/>
                <w:szCs w:val="28"/>
              </w:rPr>
              <w:t> </w:t>
            </w:r>
          </w:p>
        </w:tc>
        <w:tc>
          <w:tcPr>
            <w:tcW w:w="708" w:type="dxa"/>
            <w:tcBorders>
              <w:top w:val="single" w:sz="6" w:space="0" w:color="000000"/>
              <w:left w:val="single" w:sz="6" w:space="0" w:color="000000"/>
              <w:bottom w:val="single" w:sz="6" w:space="0" w:color="000000"/>
              <w:right w:val="single" w:sz="6" w:space="0" w:color="000000"/>
            </w:tcBorders>
            <w:hideMark/>
          </w:tcPr>
          <w:p w14:paraId="4833E414" w14:textId="77777777" w:rsidR="00DD5895" w:rsidRPr="009A1C52" w:rsidRDefault="00DD5895" w:rsidP="009A1C52">
            <w:pPr>
              <w:suppressAutoHyphens w:val="0"/>
              <w:spacing w:line="360" w:lineRule="auto"/>
              <w:rPr>
                <w:rFonts w:eastAsia="Times New Roman"/>
                <w:kern w:val="0"/>
                <w:sz w:val="28"/>
                <w:szCs w:val="28"/>
              </w:rPr>
            </w:pPr>
            <w:r w:rsidRPr="009A1C52">
              <w:rPr>
                <w:rFonts w:eastAsia="Times New Roman"/>
                <w:kern w:val="0"/>
                <w:sz w:val="28"/>
                <w:szCs w:val="28"/>
              </w:rPr>
              <w:t> </w:t>
            </w:r>
          </w:p>
        </w:tc>
        <w:tc>
          <w:tcPr>
            <w:tcW w:w="709" w:type="dxa"/>
            <w:tcBorders>
              <w:top w:val="single" w:sz="6" w:space="0" w:color="000000"/>
              <w:left w:val="single" w:sz="6" w:space="0" w:color="000000"/>
              <w:bottom w:val="single" w:sz="6" w:space="0" w:color="000000"/>
              <w:right w:val="single" w:sz="6" w:space="0" w:color="000000"/>
            </w:tcBorders>
            <w:hideMark/>
          </w:tcPr>
          <w:p w14:paraId="09C1B20E" w14:textId="77777777" w:rsidR="00DD5895" w:rsidRPr="009A1C52" w:rsidRDefault="00DD5895" w:rsidP="009A1C52">
            <w:pPr>
              <w:suppressAutoHyphens w:val="0"/>
              <w:spacing w:line="360" w:lineRule="auto"/>
              <w:rPr>
                <w:rFonts w:eastAsia="Times New Roman"/>
                <w:kern w:val="0"/>
                <w:sz w:val="28"/>
                <w:szCs w:val="28"/>
              </w:rPr>
            </w:pPr>
            <w:r w:rsidRPr="009A1C52">
              <w:rPr>
                <w:rFonts w:eastAsia="Times New Roman"/>
                <w:kern w:val="0"/>
                <w:sz w:val="28"/>
                <w:szCs w:val="28"/>
              </w:rPr>
              <w:t> </w:t>
            </w:r>
          </w:p>
        </w:tc>
        <w:tc>
          <w:tcPr>
            <w:tcW w:w="709" w:type="dxa"/>
            <w:tcBorders>
              <w:top w:val="single" w:sz="6" w:space="0" w:color="000000"/>
              <w:left w:val="single" w:sz="6" w:space="0" w:color="000000"/>
              <w:bottom w:val="single" w:sz="6" w:space="0" w:color="000000"/>
              <w:right w:val="single" w:sz="6" w:space="0" w:color="000000"/>
            </w:tcBorders>
            <w:hideMark/>
          </w:tcPr>
          <w:p w14:paraId="66D86DF1" w14:textId="77777777" w:rsidR="00DD5895" w:rsidRPr="009A1C52" w:rsidRDefault="00DD5895" w:rsidP="009A1C52">
            <w:pPr>
              <w:suppressAutoHyphens w:val="0"/>
              <w:spacing w:line="360" w:lineRule="auto"/>
              <w:rPr>
                <w:rFonts w:eastAsia="Times New Roman"/>
                <w:kern w:val="0"/>
                <w:sz w:val="28"/>
                <w:szCs w:val="28"/>
              </w:rPr>
            </w:pPr>
            <w:r w:rsidRPr="009A1C52">
              <w:rPr>
                <w:rFonts w:eastAsia="Times New Roman"/>
                <w:kern w:val="0"/>
                <w:sz w:val="28"/>
                <w:szCs w:val="28"/>
              </w:rPr>
              <w:t> </w:t>
            </w:r>
          </w:p>
        </w:tc>
        <w:tc>
          <w:tcPr>
            <w:tcW w:w="1401" w:type="dxa"/>
            <w:gridSpan w:val="2"/>
            <w:tcBorders>
              <w:top w:val="single" w:sz="6" w:space="0" w:color="000000"/>
              <w:left w:val="single" w:sz="6" w:space="0" w:color="000000"/>
              <w:bottom w:val="single" w:sz="6" w:space="0" w:color="000000"/>
              <w:right w:val="single" w:sz="6" w:space="0" w:color="000000"/>
            </w:tcBorders>
            <w:hideMark/>
          </w:tcPr>
          <w:p w14:paraId="17FEB2DC" w14:textId="77777777" w:rsidR="00DD5895" w:rsidRPr="009A1C52" w:rsidRDefault="00DD5895" w:rsidP="009A1C52">
            <w:pPr>
              <w:suppressAutoHyphens w:val="0"/>
              <w:spacing w:line="360" w:lineRule="auto"/>
              <w:rPr>
                <w:rFonts w:eastAsia="Times New Roman"/>
                <w:kern w:val="0"/>
                <w:sz w:val="28"/>
                <w:szCs w:val="28"/>
              </w:rPr>
            </w:pPr>
            <w:r w:rsidRPr="009A1C52">
              <w:rPr>
                <w:rFonts w:eastAsia="Times New Roman"/>
                <w:kern w:val="0"/>
                <w:sz w:val="28"/>
                <w:szCs w:val="28"/>
              </w:rPr>
              <w:t> </w:t>
            </w:r>
          </w:p>
        </w:tc>
      </w:tr>
      <w:tr w:rsidR="00DD5895" w:rsidRPr="009A1C52" w14:paraId="7CE665A2" w14:textId="77777777" w:rsidTr="0026307A">
        <w:tblPrEx>
          <w:tblCellMar>
            <w:top w:w="0" w:type="dxa"/>
            <w:left w:w="0" w:type="dxa"/>
            <w:bottom w:w="0" w:type="dxa"/>
            <w:right w:w="0" w:type="dxa"/>
          </w:tblCellMar>
          <w:tblLook w:val="04A0" w:firstRow="1" w:lastRow="0" w:firstColumn="1" w:lastColumn="0" w:noHBand="0" w:noVBand="1"/>
        </w:tblPrEx>
        <w:tc>
          <w:tcPr>
            <w:tcW w:w="2361" w:type="dxa"/>
            <w:vMerge w:val="restart"/>
            <w:tcBorders>
              <w:top w:val="single" w:sz="6" w:space="0" w:color="000000"/>
              <w:left w:val="single" w:sz="6" w:space="0" w:color="000000"/>
              <w:right w:val="single" w:sz="6" w:space="0" w:color="000000"/>
            </w:tcBorders>
            <w:hideMark/>
          </w:tcPr>
          <w:p w14:paraId="72700517" w14:textId="77777777" w:rsidR="00DD5895" w:rsidRPr="009A1C52" w:rsidRDefault="00DD5895" w:rsidP="009A1C52">
            <w:pPr>
              <w:suppressAutoHyphens w:val="0"/>
              <w:spacing w:line="360" w:lineRule="auto"/>
              <w:rPr>
                <w:rFonts w:eastAsia="Times New Roman"/>
                <w:kern w:val="0"/>
                <w:sz w:val="28"/>
                <w:szCs w:val="28"/>
              </w:rPr>
            </w:pPr>
            <w:r w:rsidRPr="009A1C52">
              <w:rPr>
                <w:rFonts w:eastAsia="Times New Roman"/>
                <w:kern w:val="0"/>
                <w:sz w:val="28"/>
                <w:szCs w:val="28"/>
              </w:rPr>
              <w:t>Русский язык и литература</w:t>
            </w:r>
          </w:p>
          <w:p w14:paraId="4E804AD3" w14:textId="77777777" w:rsidR="00DD5895" w:rsidRPr="009A1C52" w:rsidRDefault="00DD5895" w:rsidP="009A1C52">
            <w:pPr>
              <w:suppressAutoHyphens w:val="0"/>
              <w:spacing w:line="360" w:lineRule="auto"/>
              <w:rPr>
                <w:rFonts w:eastAsia="Times New Roman"/>
                <w:kern w:val="0"/>
                <w:sz w:val="28"/>
                <w:szCs w:val="28"/>
              </w:rPr>
            </w:pPr>
            <w:r w:rsidRPr="009A1C52">
              <w:rPr>
                <w:rFonts w:eastAsia="Times New Roman"/>
                <w:kern w:val="0"/>
                <w:sz w:val="28"/>
                <w:szCs w:val="28"/>
              </w:rPr>
              <w:t> </w:t>
            </w:r>
          </w:p>
        </w:tc>
        <w:tc>
          <w:tcPr>
            <w:tcW w:w="2656" w:type="dxa"/>
            <w:tcBorders>
              <w:top w:val="single" w:sz="6" w:space="0" w:color="000000"/>
              <w:left w:val="single" w:sz="6" w:space="0" w:color="000000"/>
              <w:bottom w:val="single" w:sz="6" w:space="0" w:color="000000"/>
              <w:right w:val="single" w:sz="6" w:space="0" w:color="000000"/>
            </w:tcBorders>
            <w:hideMark/>
          </w:tcPr>
          <w:p w14:paraId="2AC36A14" w14:textId="77777777" w:rsidR="00DD5895" w:rsidRPr="009A1C52" w:rsidRDefault="00DD5895" w:rsidP="009A1C52">
            <w:pPr>
              <w:suppressAutoHyphens w:val="0"/>
              <w:spacing w:line="360" w:lineRule="auto"/>
              <w:rPr>
                <w:rFonts w:eastAsia="Times New Roman"/>
                <w:kern w:val="0"/>
                <w:sz w:val="28"/>
                <w:szCs w:val="28"/>
              </w:rPr>
            </w:pPr>
            <w:r w:rsidRPr="009A1C52">
              <w:rPr>
                <w:rFonts w:eastAsia="Times New Roman"/>
                <w:kern w:val="0"/>
                <w:sz w:val="28"/>
                <w:szCs w:val="28"/>
              </w:rPr>
              <w:t>Русский язык</w:t>
            </w:r>
          </w:p>
        </w:tc>
        <w:tc>
          <w:tcPr>
            <w:tcW w:w="575" w:type="dxa"/>
            <w:tcBorders>
              <w:top w:val="single" w:sz="6" w:space="0" w:color="000000"/>
              <w:left w:val="single" w:sz="6" w:space="0" w:color="000000"/>
              <w:bottom w:val="single" w:sz="6" w:space="0" w:color="000000"/>
              <w:right w:val="single" w:sz="6" w:space="0" w:color="000000"/>
            </w:tcBorders>
            <w:hideMark/>
          </w:tcPr>
          <w:p w14:paraId="25C94A8C" w14:textId="77777777" w:rsidR="00DD5895" w:rsidRPr="009A1C52" w:rsidRDefault="00DD5895" w:rsidP="009A1C52">
            <w:pPr>
              <w:suppressAutoHyphens w:val="0"/>
              <w:spacing w:line="360" w:lineRule="auto"/>
              <w:jc w:val="center"/>
              <w:rPr>
                <w:rFonts w:eastAsia="Times New Roman"/>
                <w:kern w:val="0"/>
                <w:sz w:val="28"/>
                <w:szCs w:val="28"/>
              </w:rPr>
            </w:pPr>
            <w:r w:rsidRPr="009A1C52">
              <w:rPr>
                <w:rFonts w:eastAsia="Times New Roman"/>
                <w:kern w:val="0"/>
                <w:sz w:val="28"/>
                <w:szCs w:val="28"/>
              </w:rPr>
              <w:t>5</w:t>
            </w:r>
          </w:p>
        </w:tc>
        <w:tc>
          <w:tcPr>
            <w:tcW w:w="645" w:type="dxa"/>
            <w:tcBorders>
              <w:top w:val="single" w:sz="6" w:space="0" w:color="000000"/>
              <w:left w:val="single" w:sz="6" w:space="0" w:color="000000"/>
              <w:bottom w:val="single" w:sz="6" w:space="0" w:color="000000"/>
              <w:right w:val="single" w:sz="6" w:space="0" w:color="000000"/>
            </w:tcBorders>
            <w:hideMark/>
          </w:tcPr>
          <w:p w14:paraId="363DA910" w14:textId="77777777" w:rsidR="00DD5895" w:rsidRPr="009A1C52" w:rsidRDefault="00DD5895" w:rsidP="009A1C52">
            <w:pPr>
              <w:suppressAutoHyphens w:val="0"/>
              <w:spacing w:line="360" w:lineRule="auto"/>
              <w:jc w:val="center"/>
              <w:rPr>
                <w:rFonts w:eastAsia="Times New Roman"/>
                <w:kern w:val="0"/>
                <w:sz w:val="28"/>
                <w:szCs w:val="28"/>
              </w:rPr>
            </w:pPr>
            <w:r w:rsidRPr="009A1C52">
              <w:rPr>
                <w:rFonts w:eastAsia="Times New Roman"/>
                <w:kern w:val="0"/>
                <w:sz w:val="28"/>
                <w:szCs w:val="28"/>
              </w:rPr>
              <w:t>6</w:t>
            </w:r>
          </w:p>
        </w:tc>
        <w:tc>
          <w:tcPr>
            <w:tcW w:w="708" w:type="dxa"/>
            <w:tcBorders>
              <w:top w:val="single" w:sz="6" w:space="0" w:color="000000"/>
              <w:left w:val="single" w:sz="6" w:space="0" w:color="000000"/>
              <w:bottom w:val="single" w:sz="6" w:space="0" w:color="000000"/>
              <w:right w:val="single" w:sz="6" w:space="0" w:color="000000"/>
            </w:tcBorders>
            <w:hideMark/>
          </w:tcPr>
          <w:p w14:paraId="768B9A3C" w14:textId="77777777" w:rsidR="00DD5895" w:rsidRPr="009A1C52" w:rsidRDefault="00DD5895" w:rsidP="009A1C52">
            <w:pPr>
              <w:suppressAutoHyphens w:val="0"/>
              <w:spacing w:line="360" w:lineRule="auto"/>
              <w:jc w:val="center"/>
              <w:rPr>
                <w:rFonts w:eastAsia="Times New Roman"/>
                <w:kern w:val="0"/>
                <w:sz w:val="28"/>
                <w:szCs w:val="28"/>
              </w:rPr>
            </w:pPr>
            <w:r w:rsidRPr="009A1C52">
              <w:rPr>
                <w:rFonts w:eastAsia="Times New Roman"/>
                <w:kern w:val="0"/>
                <w:sz w:val="28"/>
                <w:szCs w:val="28"/>
              </w:rPr>
              <w:t>4</w:t>
            </w:r>
          </w:p>
        </w:tc>
        <w:tc>
          <w:tcPr>
            <w:tcW w:w="709" w:type="dxa"/>
            <w:tcBorders>
              <w:top w:val="single" w:sz="6" w:space="0" w:color="000000"/>
              <w:left w:val="single" w:sz="6" w:space="0" w:color="000000"/>
              <w:bottom w:val="single" w:sz="6" w:space="0" w:color="000000"/>
              <w:right w:val="single" w:sz="6" w:space="0" w:color="000000"/>
            </w:tcBorders>
            <w:hideMark/>
          </w:tcPr>
          <w:p w14:paraId="64A8DE50" w14:textId="77777777" w:rsidR="00DD5895" w:rsidRPr="009A1C52" w:rsidRDefault="00DD5895" w:rsidP="009A1C52">
            <w:pPr>
              <w:suppressAutoHyphens w:val="0"/>
              <w:spacing w:line="360" w:lineRule="auto"/>
              <w:jc w:val="center"/>
              <w:rPr>
                <w:rFonts w:eastAsia="Times New Roman"/>
                <w:kern w:val="0"/>
                <w:sz w:val="28"/>
                <w:szCs w:val="28"/>
              </w:rPr>
            </w:pPr>
            <w:r w:rsidRPr="009A1C52">
              <w:rPr>
                <w:rFonts w:eastAsia="Times New Roman"/>
                <w:kern w:val="0"/>
                <w:sz w:val="28"/>
                <w:szCs w:val="28"/>
              </w:rPr>
              <w:t>3</w:t>
            </w:r>
          </w:p>
        </w:tc>
        <w:tc>
          <w:tcPr>
            <w:tcW w:w="709" w:type="dxa"/>
            <w:tcBorders>
              <w:top w:val="single" w:sz="6" w:space="0" w:color="000000"/>
              <w:left w:val="single" w:sz="6" w:space="0" w:color="000000"/>
              <w:bottom w:val="single" w:sz="6" w:space="0" w:color="000000"/>
              <w:right w:val="single" w:sz="6" w:space="0" w:color="000000"/>
            </w:tcBorders>
            <w:hideMark/>
          </w:tcPr>
          <w:p w14:paraId="3D65A045" w14:textId="77777777" w:rsidR="00DD5895" w:rsidRPr="009A1C52" w:rsidRDefault="00DD5895" w:rsidP="009A1C52">
            <w:pPr>
              <w:suppressAutoHyphens w:val="0"/>
              <w:spacing w:line="360" w:lineRule="auto"/>
              <w:jc w:val="center"/>
              <w:rPr>
                <w:rFonts w:eastAsia="Times New Roman"/>
                <w:kern w:val="0"/>
                <w:sz w:val="28"/>
                <w:szCs w:val="28"/>
              </w:rPr>
            </w:pPr>
            <w:r w:rsidRPr="009A1C52">
              <w:rPr>
                <w:rFonts w:eastAsia="Times New Roman"/>
                <w:kern w:val="0"/>
                <w:sz w:val="28"/>
                <w:szCs w:val="28"/>
              </w:rPr>
              <w:t>3</w:t>
            </w:r>
          </w:p>
        </w:tc>
        <w:tc>
          <w:tcPr>
            <w:tcW w:w="1401" w:type="dxa"/>
            <w:gridSpan w:val="2"/>
            <w:tcBorders>
              <w:top w:val="single" w:sz="6" w:space="0" w:color="000000"/>
              <w:left w:val="single" w:sz="6" w:space="0" w:color="000000"/>
              <w:bottom w:val="single" w:sz="6" w:space="0" w:color="000000"/>
              <w:right w:val="single" w:sz="6" w:space="0" w:color="000000"/>
            </w:tcBorders>
            <w:hideMark/>
          </w:tcPr>
          <w:p w14:paraId="7EC23E8B" w14:textId="77777777" w:rsidR="00DD5895" w:rsidRPr="009A1C52" w:rsidRDefault="00DD5895" w:rsidP="009A1C52">
            <w:pPr>
              <w:suppressAutoHyphens w:val="0"/>
              <w:spacing w:line="360" w:lineRule="auto"/>
              <w:jc w:val="center"/>
              <w:rPr>
                <w:rFonts w:eastAsia="Times New Roman"/>
                <w:kern w:val="0"/>
                <w:sz w:val="28"/>
                <w:szCs w:val="28"/>
              </w:rPr>
            </w:pPr>
            <w:r w:rsidRPr="009A1C52">
              <w:rPr>
                <w:rFonts w:eastAsia="Times New Roman"/>
                <w:kern w:val="0"/>
                <w:sz w:val="28"/>
                <w:szCs w:val="28"/>
              </w:rPr>
              <w:t>21</w:t>
            </w:r>
          </w:p>
        </w:tc>
      </w:tr>
      <w:tr w:rsidR="00DD5895" w:rsidRPr="009A1C52" w14:paraId="0E2B1636" w14:textId="77777777" w:rsidTr="0026307A">
        <w:tblPrEx>
          <w:tblCellMar>
            <w:top w:w="0" w:type="dxa"/>
            <w:left w:w="0" w:type="dxa"/>
            <w:bottom w:w="0" w:type="dxa"/>
            <w:right w:w="0" w:type="dxa"/>
          </w:tblCellMar>
          <w:tblLook w:val="04A0" w:firstRow="1" w:lastRow="0" w:firstColumn="1" w:lastColumn="0" w:noHBand="0" w:noVBand="1"/>
        </w:tblPrEx>
        <w:trPr>
          <w:trHeight w:val="337"/>
        </w:trPr>
        <w:tc>
          <w:tcPr>
            <w:tcW w:w="2361" w:type="dxa"/>
            <w:vMerge/>
            <w:tcBorders>
              <w:left w:val="single" w:sz="6" w:space="0" w:color="000000"/>
              <w:bottom w:val="single" w:sz="6" w:space="0" w:color="000000"/>
              <w:right w:val="single" w:sz="6" w:space="0" w:color="000000"/>
            </w:tcBorders>
            <w:vAlign w:val="center"/>
            <w:hideMark/>
          </w:tcPr>
          <w:p w14:paraId="2DD603E5" w14:textId="77777777" w:rsidR="00DD5895" w:rsidRPr="009A1C52" w:rsidRDefault="00DD5895" w:rsidP="009A1C52">
            <w:pPr>
              <w:suppressAutoHyphens w:val="0"/>
              <w:spacing w:line="360" w:lineRule="auto"/>
              <w:rPr>
                <w:rFonts w:eastAsia="Times New Roman"/>
                <w:kern w:val="0"/>
                <w:sz w:val="28"/>
                <w:szCs w:val="28"/>
              </w:rPr>
            </w:pPr>
          </w:p>
        </w:tc>
        <w:tc>
          <w:tcPr>
            <w:tcW w:w="2656" w:type="dxa"/>
            <w:tcBorders>
              <w:top w:val="single" w:sz="6" w:space="0" w:color="000000"/>
              <w:left w:val="single" w:sz="6" w:space="0" w:color="000000"/>
              <w:bottom w:val="single" w:sz="6" w:space="0" w:color="000000"/>
              <w:right w:val="single" w:sz="6" w:space="0" w:color="000000"/>
            </w:tcBorders>
            <w:hideMark/>
          </w:tcPr>
          <w:p w14:paraId="06602E67" w14:textId="77777777" w:rsidR="00DD5895" w:rsidRPr="009A1C52" w:rsidRDefault="00DD5895" w:rsidP="009A1C52">
            <w:pPr>
              <w:suppressAutoHyphens w:val="0"/>
              <w:spacing w:line="360" w:lineRule="auto"/>
              <w:rPr>
                <w:rFonts w:eastAsia="Times New Roman"/>
                <w:kern w:val="0"/>
                <w:sz w:val="28"/>
                <w:szCs w:val="28"/>
              </w:rPr>
            </w:pPr>
            <w:r w:rsidRPr="009A1C52">
              <w:rPr>
                <w:rFonts w:eastAsia="Times New Roman"/>
                <w:kern w:val="0"/>
                <w:sz w:val="28"/>
                <w:szCs w:val="28"/>
              </w:rPr>
              <w:t>Литература</w:t>
            </w:r>
          </w:p>
        </w:tc>
        <w:tc>
          <w:tcPr>
            <w:tcW w:w="575" w:type="dxa"/>
            <w:tcBorders>
              <w:top w:val="single" w:sz="6" w:space="0" w:color="000000"/>
              <w:left w:val="single" w:sz="6" w:space="0" w:color="000000"/>
              <w:bottom w:val="single" w:sz="6" w:space="0" w:color="000000"/>
              <w:right w:val="single" w:sz="6" w:space="0" w:color="000000"/>
            </w:tcBorders>
            <w:hideMark/>
          </w:tcPr>
          <w:p w14:paraId="32E0E076" w14:textId="77777777" w:rsidR="00DD5895" w:rsidRPr="009A1C52" w:rsidRDefault="00DD5895" w:rsidP="009A1C52">
            <w:pPr>
              <w:suppressAutoHyphens w:val="0"/>
              <w:spacing w:line="360" w:lineRule="auto"/>
              <w:jc w:val="center"/>
              <w:rPr>
                <w:rFonts w:eastAsia="Times New Roman"/>
                <w:kern w:val="0"/>
                <w:sz w:val="28"/>
                <w:szCs w:val="28"/>
              </w:rPr>
            </w:pPr>
            <w:r w:rsidRPr="009A1C52">
              <w:rPr>
                <w:rFonts w:eastAsia="Times New Roman"/>
                <w:kern w:val="0"/>
                <w:sz w:val="28"/>
                <w:szCs w:val="28"/>
              </w:rPr>
              <w:t>3</w:t>
            </w:r>
          </w:p>
        </w:tc>
        <w:tc>
          <w:tcPr>
            <w:tcW w:w="645" w:type="dxa"/>
            <w:tcBorders>
              <w:top w:val="single" w:sz="6" w:space="0" w:color="000000"/>
              <w:left w:val="single" w:sz="6" w:space="0" w:color="000000"/>
              <w:bottom w:val="single" w:sz="6" w:space="0" w:color="000000"/>
              <w:right w:val="single" w:sz="6" w:space="0" w:color="000000"/>
            </w:tcBorders>
            <w:hideMark/>
          </w:tcPr>
          <w:p w14:paraId="780FEDCC" w14:textId="77777777" w:rsidR="00DD5895" w:rsidRPr="009A1C52" w:rsidRDefault="00DD5895" w:rsidP="009A1C52">
            <w:pPr>
              <w:suppressAutoHyphens w:val="0"/>
              <w:spacing w:line="360" w:lineRule="auto"/>
              <w:jc w:val="center"/>
              <w:rPr>
                <w:rFonts w:eastAsia="Times New Roman"/>
                <w:kern w:val="0"/>
                <w:sz w:val="28"/>
                <w:szCs w:val="28"/>
              </w:rPr>
            </w:pPr>
            <w:r w:rsidRPr="009A1C52">
              <w:rPr>
                <w:rFonts w:eastAsia="Times New Roman"/>
                <w:kern w:val="0"/>
                <w:sz w:val="28"/>
                <w:szCs w:val="28"/>
              </w:rPr>
              <w:t>3</w:t>
            </w:r>
          </w:p>
        </w:tc>
        <w:tc>
          <w:tcPr>
            <w:tcW w:w="708" w:type="dxa"/>
            <w:tcBorders>
              <w:top w:val="single" w:sz="6" w:space="0" w:color="000000"/>
              <w:left w:val="single" w:sz="6" w:space="0" w:color="000000"/>
              <w:bottom w:val="single" w:sz="6" w:space="0" w:color="000000"/>
              <w:right w:val="single" w:sz="6" w:space="0" w:color="000000"/>
            </w:tcBorders>
            <w:hideMark/>
          </w:tcPr>
          <w:p w14:paraId="1622B0A2" w14:textId="77777777" w:rsidR="00DD5895" w:rsidRPr="009A1C52" w:rsidRDefault="00DD5895" w:rsidP="009A1C52">
            <w:pPr>
              <w:suppressAutoHyphens w:val="0"/>
              <w:spacing w:line="360" w:lineRule="auto"/>
              <w:jc w:val="center"/>
              <w:rPr>
                <w:rFonts w:eastAsia="Times New Roman"/>
                <w:kern w:val="0"/>
                <w:sz w:val="28"/>
                <w:szCs w:val="28"/>
              </w:rPr>
            </w:pPr>
            <w:r w:rsidRPr="009A1C52">
              <w:rPr>
                <w:rFonts w:eastAsia="Times New Roman"/>
                <w:kern w:val="0"/>
                <w:sz w:val="28"/>
                <w:szCs w:val="28"/>
              </w:rPr>
              <w:t>2</w:t>
            </w:r>
          </w:p>
        </w:tc>
        <w:tc>
          <w:tcPr>
            <w:tcW w:w="709" w:type="dxa"/>
            <w:tcBorders>
              <w:top w:val="single" w:sz="6" w:space="0" w:color="000000"/>
              <w:left w:val="single" w:sz="6" w:space="0" w:color="000000"/>
              <w:bottom w:val="single" w:sz="6" w:space="0" w:color="000000"/>
              <w:right w:val="single" w:sz="6" w:space="0" w:color="000000"/>
            </w:tcBorders>
            <w:hideMark/>
          </w:tcPr>
          <w:p w14:paraId="4BDF048D" w14:textId="77777777" w:rsidR="00DD5895" w:rsidRPr="009A1C52" w:rsidRDefault="00DD5895" w:rsidP="009A1C52">
            <w:pPr>
              <w:suppressAutoHyphens w:val="0"/>
              <w:spacing w:line="360" w:lineRule="auto"/>
              <w:jc w:val="center"/>
              <w:rPr>
                <w:rFonts w:eastAsia="Times New Roman"/>
                <w:kern w:val="0"/>
                <w:sz w:val="28"/>
                <w:szCs w:val="28"/>
              </w:rPr>
            </w:pPr>
            <w:r w:rsidRPr="009A1C52">
              <w:rPr>
                <w:rFonts w:eastAsia="Times New Roman"/>
                <w:kern w:val="0"/>
                <w:sz w:val="28"/>
                <w:szCs w:val="28"/>
              </w:rPr>
              <w:t>2</w:t>
            </w:r>
          </w:p>
        </w:tc>
        <w:tc>
          <w:tcPr>
            <w:tcW w:w="709" w:type="dxa"/>
            <w:tcBorders>
              <w:top w:val="single" w:sz="6" w:space="0" w:color="000000"/>
              <w:left w:val="single" w:sz="6" w:space="0" w:color="000000"/>
              <w:bottom w:val="single" w:sz="6" w:space="0" w:color="000000"/>
              <w:right w:val="single" w:sz="6" w:space="0" w:color="000000"/>
            </w:tcBorders>
            <w:hideMark/>
          </w:tcPr>
          <w:p w14:paraId="45BE7CEC" w14:textId="77777777" w:rsidR="00DD5895" w:rsidRPr="009A1C52" w:rsidRDefault="00DD5895" w:rsidP="009A1C52">
            <w:pPr>
              <w:suppressAutoHyphens w:val="0"/>
              <w:spacing w:line="360" w:lineRule="auto"/>
              <w:jc w:val="center"/>
              <w:rPr>
                <w:rFonts w:eastAsia="Times New Roman"/>
                <w:kern w:val="0"/>
                <w:sz w:val="28"/>
                <w:szCs w:val="28"/>
              </w:rPr>
            </w:pPr>
            <w:r w:rsidRPr="009A1C52">
              <w:rPr>
                <w:rFonts w:eastAsia="Times New Roman"/>
                <w:kern w:val="0"/>
                <w:sz w:val="28"/>
                <w:szCs w:val="28"/>
              </w:rPr>
              <w:t>3</w:t>
            </w:r>
          </w:p>
        </w:tc>
        <w:tc>
          <w:tcPr>
            <w:tcW w:w="1401" w:type="dxa"/>
            <w:gridSpan w:val="2"/>
            <w:tcBorders>
              <w:top w:val="single" w:sz="6" w:space="0" w:color="000000"/>
              <w:left w:val="single" w:sz="6" w:space="0" w:color="000000"/>
              <w:bottom w:val="single" w:sz="6" w:space="0" w:color="000000"/>
              <w:right w:val="single" w:sz="6" w:space="0" w:color="000000"/>
            </w:tcBorders>
            <w:hideMark/>
          </w:tcPr>
          <w:p w14:paraId="37CB528F" w14:textId="77777777" w:rsidR="00DD5895" w:rsidRPr="009A1C52" w:rsidRDefault="00DD5895" w:rsidP="009A1C52">
            <w:pPr>
              <w:suppressAutoHyphens w:val="0"/>
              <w:spacing w:line="360" w:lineRule="auto"/>
              <w:jc w:val="center"/>
              <w:rPr>
                <w:rFonts w:eastAsia="Times New Roman"/>
                <w:kern w:val="0"/>
                <w:sz w:val="28"/>
                <w:szCs w:val="28"/>
              </w:rPr>
            </w:pPr>
            <w:r w:rsidRPr="009A1C52">
              <w:rPr>
                <w:rFonts w:eastAsia="Times New Roman"/>
                <w:kern w:val="0"/>
                <w:sz w:val="28"/>
                <w:szCs w:val="28"/>
              </w:rPr>
              <w:t>13</w:t>
            </w:r>
          </w:p>
        </w:tc>
      </w:tr>
      <w:tr w:rsidR="00DD5895" w:rsidRPr="009A1C52" w14:paraId="048C145D" w14:textId="77777777" w:rsidTr="0026307A">
        <w:tblPrEx>
          <w:tblCellMar>
            <w:top w:w="0" w:type="dxa"/>
            <w:left w:w="0" w:type="dxa"/>
            <w:bottom w:w="0" w:type="dxa"/>
            <w:right w:w="0" w:type="dxa"/>
          </w:tblCellMar>
          <w:tblLook w:val="04A0" w:firstRow="1" w:lastRow="0" w:firstColumn="1" w:lastColumn="0" w:noHBand="0" w:noVBand="1"/>
        </w:tblPrEx>
        <w:tc>
          <w:tcPr>
            <w:tcW w:w="2361" w:type="dxa"/>
            <w:tcBorders>
              <w:top w:val="single" w:sz="6" w:space="0" w:color="000000"/>
              <w:left w:val="single" w:sz="6" w:space="0" w:color="000000"/>
              <w:bottom w:val="single" w:sz="6" w:space="0" w:color="000000"/>
              <w:right w:val="single" w:sz="6" w:space="0" w:color="000000"/>
            </w:tcBorders>
            <w:hideMark/>
          </w:tcPr>
          <w:p w14:paraId="25FFDC6D" w14:textId="77777777" w:rsidR="00DD5895" w:rsidRPr="009A1C52" w:rsidRDefault="00DD5895" w:rsidP="009A1C52">
            <w:pPr>
              <w:suppressAutoHyphens w:val="0"/>
              <w:spacing w:line="360" w:lineRule="auto"/>
              <w:rPr>
                <w:rFonts w:eastAsia="Times New Roman"/>
                <w:kern w:val="0"/>
                <w:sz w:val="28"/>
                <w:szCs w:val="28"/>
              </w:rPr>
            </w:pPr>
            <w:r w:rsidRPr="009A1C52">
              <w:rPr>
                <w:rFonts w:eastAsia="Times New Roman"/>
                <w:kern w:val="0"/>
                <w:sz w:val="28"/>
                <w:szCs w:val="28"/>
              </w:rPr>
              <w:t>Иностранные языки</w:t>
            </w:r>
          </w:p>
        </w:tc>
        <w:tc>
          <w:tcPr>
            <w:tcW w:w="2656" w:type="dxa"/>
            <w:tcBorders>
              <w:top w:val="single" w:sz="6" w:space="0" w:color="000000"/>
              <w:left w:val="single" w:sz="6" w:space="0" w:color="000000"/>
              <w:bottom w:val="single" w:sz="6" w:space="0" w:color="000000"/>
              <w:right w:val="single" w:sz="6" w:space="0" w:color="000000"/>
            </w:tcBorders>
            <w:hideMark/>
          </w:tcPr>
          <w:p w14:paraId="63B80E06" w14:textId="77777777" w:rsidR="00DD5895" w:rsidRPr="009A1C52" w:rsidRDefault="00DD5895" w:rsidP="009A1C52">
            <w:pPr>
              <w:suppressAutoHyphens w:val="0"/>
              <w:spacing w:line="360" w:lineRule="auto"/>
              <w:rPr>
                <w:rFonts w:eastAsia="Times New Roman"/>
                <w:kern w:val="0"/>
                <w:sz w:val="28"/>
                <w:szCs w:val="28"/>
              </w:rPr>
            </w:pPr>
            <w:r w:rsidRPr="009A1C52">
              <w:rPr>
                <w:rFonts w:eastAsia="Times New Roman"/>
                <w:kern w:val="0"/>
                <w:sz w:val="28"/>
                <w:szCs w:val="28"/>
              </w:rPr>
              <w:t>Иностранный язык</w:t>
            </w:r>
          </w:p>
        </w:tc>
        <w:tc>
          <w:tcPr>
            <w:tcW w:w="575" w:type="dxa"/>
            <w:tcBorders>
              <w:top w:val="single" w:sz="6" w:space="0" w:color="000000"/>
              <w:left w:val="single" w:sz="6" w:space="0" w:color="000000"/>
              <w:bottom w:val="single" w:sz="6" w:space="0" w:color="000000"/>
              <w:right w:val="single" w:sz="6" w:space="0" w:color="000000"/>
            </w:tcBorders>
            <w:hideMark/>
          </w:tcPr>
          <w:p w14:paraId="26FEE083" w14:textId="77777777" w:rsidR="00DD5895" w:rsidRPr="009A1C52" w:rsidRDefault="00DD5895" w:rsidP="009A1C52">
            <w:pPr>
              <w:suppressAutoHyphens w:val="0"/>
              <w:spacing w:line="360" w:lineRule="auto"/>
              <w:jc w:val="center"/>
              <w:rPr>
                <w:rFonts w:eastAsia="Times New Roman"/>
                <w:kern w:val="0"/>
                <w:sz w:val="28"/>
                <w:szCs w:val="28"/>
              </w:rPr>
            </w:pPr>
            <w:r w:rsidRPr="009A1C52">
              <w:rPr>
                <w:rFonts w:eastAsia="Times New Roman"/>
                <w:kern w:val="0"/>
                <w:sz w:val="28"/>
                <w:szCs w:val="28"/>
              </w:rPr>
              <w:t>3</w:t>
            </w:r>
          </w:p>
        </w:tc>
        <w:tc>
          <w:tcPr>
            <w:tcW w:w="645" w:type="dxa"/>
            <w:tcBorders>
              <w:top w:val="single" w:sz="6" w:space="0" w:color="000000"/>
              <w:left w:val="single" w:sz="6" w:space="0" w:color="000000"/>
              <w:bottom w:val="single" w:sz="6" w:space="0" w:color="000000"/>
              <w:right w:val="single" w:sz="6" w:space="0" w:color="000000"/>
            </w:tcBorders>
            <w:hideMark/>
          </w:tcPr>
          <w:p w14:paraId="1AF7BD63" w14:textId="77777777" w:rsidR="00DD5895" w:rsidRPr="009A1C52" w:rsidRDefault="00DD5895" w:rsidP="009A1C52">
            <w:pPr>
              <w:suppressAutoHyphens w:val="0"/>
              <w:spacing w:line="360" w:lineRule="auto"/>
              <w:jc w:val="center"/>
              <w:rPr>
                <w:rFonts w:eastAsia="Times New Roman"/>
                <w:kern w:val="0"/>
                <w:sz w:val="28"/>
                <w:szCs w:val="28"/>
              </w:rPr>
            </w:pPr>
            <w:r w:rsidRPr="009A1C52">
              <w:rPr>
                <w:rFonts w:eastAsia="Times New Roman"/>
                <w:kern w:val="0"/>
                <w:sz w:val="28"/>
                <w:szCs w:val="28"/>
              </w:rPr>
              <w:t>3</w:t>
            </w:r>
          </w:p>
        </w:tc>
        <w:tc>
          <w:tcPr>
            <w:tcW w:w="708" w:type="dxa"/>
            <w:tcBorders>
              <w:top w:val="single" w:sz="6" w:space="0" w:color="000000"/>
              <w:left w:val="single" w:sz="6" w:space="0" w:color="000000"/>
              <w:bottom w:val="single" w:sz="6" w:space="0" w:color="000000"/>
              <w:right w:val="single" w:sz="6" w:space="0" w:color="000000"/>
            </w:tcBorders>
            <w:hideMark/>
          </w:tcPr>
          <w:p w14:paraId="2D29307E" w14:textId="77777777" w:rsidR="00DD5895" w:rsidRPr="009A1C52" w:rsidRDefault="00DD5895" w:rsidP="009A1C52">
            <w:pPr>
              <w:suppressAutoHyphens w:val="0"/>
              <w:spacing w:line="360" w:lineRule="auto"/>
              <w:jc w:val="center"/>
              <w:rPr>
                <w:rFonts w:eastAsia="Times New Roman"/>
                <w:kern w:val="0"/>
                <w:sz w:val="28"/>
                <w:szCs w:val="28"/>
              </w:rPr>
            </w:pPr>
            <w:r w:rsidRPr="009A1C52">
              <w:rPr>
                <w:rFonts w:eastAsia="Times New Roman"/>
                <w:kern w:val="0"/>
                <w:sz w:val="28"/>
                <w:szCs w:val="28"/>
              </w:rPr>
              <w:t>3</w:t>
            </w:r>
          </w:p>
        </w:tc>
        <w:tc>
          <w:tcPr>
            <w:tcW w:w="709" w:type="dxa"/>
            <w:tcBorders>
              <w:top w:val="single" w:sz="6" w:space="0" w:color="000000"/>
              <w:left w:val="single" w:sz="6" w:space="0" w:color="000000"/>
              <w:bottom w:val="single" w:sz="6" w:space="0" w:color="000000"/>
              <w:right w:val="single" w:sz="6" w:space="0" w:color="000000"/>
            </w:tcBorders>
            <w:hideMark/>
          </w:tcPr>
          <w:p w14:paraId="20362E16" w14:textId="77777777" w:rsidR="00DD5895" w:rsidRPr="009A1C52" w:rsidRDefault="00DD5895" w:rsidP="009A1C52">
            <w:pPr>
              <w:suppressAutoHyphens w:val="0"/>
              <w:spacing w:line="360" w:lineRule="auto"/>
              <w:jc w:val="center"/>
              <w:rPr>
                <w:rFonts w:eastAsia="Times New Roman"/>
                <w:kern w:val="0"/>
                <w:sz w:val="28"/>
                <w:szCs w:val="28"/>
              </w:rPr>
            </w:pPr>
            <w:r w:rsidRPr="009A1C52">
              <w:rPr>
                <w:rFonts w:eastAsia="Times New Roman"/>
                <w:kern w:val="0"/>
                <w:sz w:val="28"/>
                <w:szCs w:val="28"/>
              </w:rPr>
              <w:t>3</w:t>
            </w:r>
          </w:p>
        </w:tc>
        <w:tc>
          <w:tcPr>
            <w:tcW w:w="709" w:type="dxa"/>
            <w:tcBorders>
              <w:top w:val="single" w:sz="6" w:space="0" w:color="000000"/>
              <w:left w:val="single" w:sz="6" w:space="0" w:color="000000"/>
              <w:bottom w:val="single" w:sz="6" w:space="0" w:color="000000"/>
              <w:right w:val="single" w:sz="6" w:space="0" w:color="000000"/>
            </w:tcBorders>
            <w:hideMark/>
          </w:tcPr>
          <w:p w14:paraId="5992D370" w14:textId="77777777" w:rsidR="00DD5895" w:rsidRPr="009A1C52" w:rsidRDefault="00DD5895" w:rsidP="009A1C52">
            <w:pPr>
              <w:suppressAutoHyphens w:val="0"/>
              <w:spacing w:line="360" w:lineRule="auto"/>
              <w:jc w:val="center"/>
              <w:rPr>
                <w:rFonts w:eastAsia="Times New Roman"/>
                <w:kern w:val="0"/>
                <w:sz w:val="28"/>
                <w:szCs w:val="28"/>
              </w:rPr>
            </w:pPr>
            <w:r w:rsidRPr="009A1C52">
              <w:rPr>
                <w:rFonts w:eastAsia="Times New Roman"/>
                <w:kern w:val="0"/>
                <w:sz w:val="28"/>
                <w:szCs w:val="28"/>
              </w:rPr>
              <w:t>3</w:t>
            </w:r>
          </w:p>
        </w:tc>
        <w:tc>
          <w:tcPr>
            <w:tcW w:w="1401" w:type="dxa"/>
            <w:gridSpan w:val="2"/>
            <w:tcBorders>
              <w:top w:val="single" w:sz="6" w:space="0" w:color="000000"/>
              <w:left w:val="single" w:sz="6" w:space="0" w:color="000000"/>
              <w:bottom w:val="single" w:sz="6" w:space="0" w:color="000000"/>
              <w:right w:val="single" w:sz="6" w:space="0" w:color="000000"/>
            </w:tcBorders>
            <w:hideMark/>
          </w:tcPr>
          <w:p w14:paraId="70C65A88" w14:textId="77777777" w:rsidR="00DD5895" w:rsidRPr="009A1C52" w:rsidRDefault="00DD5895" w:rsidP="009A1C52">
            <w:pPr>
              <w:suppressAutoHyphens w:val="0"/>
              <w:spacing w:line="360" w:lineRule="auto"/>
              <w:jc w:val="center"/>
              <w:rPr>
                <w:rFonts w:eastAsia="Times New Roman"/>
                <w:kern w:val="0"/>
                <w:sz w:val="28"/>
                <w:szCs w:val="28"/>
              </w:rPr>
            </w:pPr>
            <w:r w:rsidRPr="009A1C52">
              <w:rPr>
                <w:rFonts w:eastAsia="Times New Roman"/>
                <w:kern w:val="0"/>
                <w:sz w:val="28"/>
                <w:szCs w:val="28"/>
              </w:rPr>
              <w:t>15</w:t>
            </w:r>
          </w:p>
        </w:tc>
      </w:tr>
      <w:tr w:rsidR="00DD5895" w:rsidRPr="009A1C52" w14:paraId="0531B070" w14:textId="77777777" w:rsidTr="0026307A">
        <w:tblPrEx>
          <w:tblCellMar>
            <w:top w:w="0" w:type="dxa"/>
            <w:left w:w="0" w:type="dxa"/>
            <w:bottom w:w="0" w:type="dxa"/>
            <w:right w:w="0" w:type="dxa"/>
          </w:tblCellMar>
          <w:tblLook w:val="04A0" w:firstRow="1" w:lastRow="0" w:firstColumn="1" w:lastColumn="0" w:noHBand="0" w:noVBand="1"/>
        </w:tblPrEx>
        <w:tc>
          <w:tcPr>
            <w:tcW w:w="2361" w:type="dxa"/>
            <w:vMerge w:val="restart"/>
            <w:tcBorders>
              <w:top w:val="single" w:sz="6" w:space="0" w:color="000000"/>
              <w:left w:val="single" w:sz="6" w:space="0" w:color="000000"/>
              <w:right w:val="single" w:sz="6" w:space="0" w:color="000000"/>
            </w:tcBorders>
            <w:hideMark/>
          </w:tcPr>
          <w:p w14:paraId="0CF5D821" w14:textId="77777777" w:rsidR="00DD5895" w:rsidRPr="009A1C52" w:rsidRDefault="00DD5895" w:rsidP="009A1C52">
            <w:pPr>
              <w:suppressAutoHyphens w:val="0"/>
              <w:spacing w:line="360" w:lineRule="auto"/>
              <w:rPr>
                <w:rFonts w:eastAsia="Times New Roman"/>
                <w:kern w:val="0"/>
                <w:sz w:val="28"/>
                <w:szCs w:val="28"/>
              </w:rPr>
            </w:pPr>
            <w:r w:rsidRPr="009A1C52">
              <w:rPr>
                <w:rFonts w:eastAsia="Times New Roman"/>
                <w:kern w:val="0"/>
                <w:sz w:val="28"/>
                <w:szCs w:val="28"/>
              </w:rPr>
              <w:t>Математика и информатика</w:t>
            </w:r>
          </w:p>
          <w:p w14:paraId="4E712123" w14:textId="77777777" w:rsidR="00DD5895" w:rsidRPr="009A1C52" w:rsidRDefault="00DD5895" w:rsidP="009A1C52">
            <w:pPr>
              <w:suppressAutoHyphens w:val="0"/>
              <w:spacing w:line="360" w:lineRule="auto"/>
              <w:rPr>
                <w:rFonts w:eastAsia="Times New Roman"/>
                <w:kern w:val="0"/>
                <w:sz w:val="28"/>
                <w:szCs w:val="28"/>
              </w:rPr>
            </w:pPr>
            <w:r w:rsidRPr="009A1C52">
              <w:rPr>
                <w:rFonts w:eastAsia="Times New Roman"/>
                <w:kern w:val="0"/>
                <w:sz w:val="28"/>
                <w:szCs w:val="28"/>
              </w:rPr>
              <w:t> </w:t>
            </w:r>
          </w:p>
        </w:tc>
        <w:tc>
          <w:tcPr>
            <w:tcW w:w="2656" w:type="dxa"/>
            <w:tcBorders>
              <w:top w:val="single" w:sz="6" w:space="0" w:color="000000"/>
              <w:left w:val="single" w:sz="6" w:space="0" w:color="000000"/>
              <w:bottom w:val="single" w:sz="6" w:space="0" w:color="000000"/>
              <w:right w:val="single" w:sz="6" w:space="0" w:color="000000"/>
            </w:tcBorders>
            <w:hideMark/>
          </w:tcPr>
          <w:p w14:paraId="65110990" w14:textId="77777777" w:rsidR="00DD5895" w:rsidRPr="009A1C52" w:rsidRDefault="00DD5895" w:rsidP="009A1C52">
            <w:pPr>
              <w:suppressAutoHyphens w:val="0"/>
              <w:spacing w:line="360" w:lineRule="auto"/>
              <w:rPr>
                <w:rFonts w:eastAsia="Times New Roman"/>
                <w:kern w:val="0"/>
                <w:sz w:val="28"/>
                <w:szCs w:val="28"/>
              </w:rPr>
            </w:pPr>
            <w:r w:rsidRPr="009A1C52">
              <w:rPr>
                <w:rFonts w:eastAsia="Times New Roman"/>
                <w:kern w:val="0"/>
                <w:sz w:val="28"/>
                <w:szCs w:val="28"/>
              </w:rPr>
              <w:t>Математика</w:t>
            </w:r>
          </w:p>
        </w:tc>
        <w:tc>
          <w:tcPr>
            <w:tcW w:w="575" w:type="dxa"/>
            <w:tcBorders>
              <w:top w:val="single" w:sz="6" w:space="0" w:color="000000"/>
              <w:left w:val="single" w:sz="6" w:space="0" w:color="000000"/>
              <w:bottom w:val="single" w:sz="6" w:space="0" w:color="000000"/>
              <w:right w:val="single" w:sz="6" w:space="0" w:color="000000"/>
            </w:tcBorders>
            <w:hideMark/>
          </w:tcPr>
          <w:p w14:paraId="59A8CEF3" w14:textId="77777777" w:rsidR="00DD5895" w:rsidRPr="009A1C52" w:rsidRDefault="00DD5895" w:rsidP="009A1C52">
            <w:pPr>
              <w:suppressAutoHyphens w:val="0"/>
              <w:spacing w:line="360" w:lineRule="auto"/>
              <w:jc w:val="center"/>
              <w:rPr>
                <w:rFonts w:eastAsia="Times New Roman"/>
                <w:kern w:val="0"/>
                <w:sz w:val="28"/>
                <w:szCs w:val="28"/>
              </w:rPr>
            </w:pPr>
            <w:r w:rsidRPr="009A1C52">
              <w:rPr>
                <w:rFonts w:eastAsia="Times New Roman"/>
                <w:kern w:val="0"/>
                <w:sz w:val="28"/>
                <w:szCs w:val="28"/>
              </w:rPr>
              <w:t>5</w:t>
            </w:r>
          </w:p>
        </w:tc>
        <w:tc>
          <w:tcPr>
            <w:tcW w:w="645" w:type="dxa"/>
            <w:tcBorders>
              <w:top w:val="single" w:sz="6" w:space="0" w:color="000000"/>
              <w:left w:val="single" w:sz="6" w:space="0" w:color="000000"/>
              <w:bottom w:val="single" w:sz="6" w:space="0" w:color="000000"/>
              <w:right w:val="single" w:sz="6" w:space="0" w:color="000000"/>
            </w:tcBorders>
            <w:hideMark/>
          </w:tcPr>
          <w:p w14:paraId="3C1820DC" w14:textId="77777777" w:rsidR="00DD5895" w:rsidRPr="009A1C52" w:rsidRDefault="00DD5895" w:rsidP="009A1C52">
            <w:pPr>
              <w:suppressAutoHyphens w:val="0"/>
              <w:spacing w:line="360" w:lineRule="auto"/>
              <w:jc w:val="center"/>
              <w:rPr>
                <w:rFonts w:eastAsia="Times New Roman"/>
                <w:kern w:val="0"/>
                <w:sz w:val="28"/>
                <w:szCs w:val="28"/>
              </w:rPr>
            </w:pPr>
            <w:r w:rsidRPr="009A1C52">
              <w:rPr>
                <w:rFonts w:eastAsia="Times New Roman"/>
                <w:kern w:val="0"/>
                <w:sz w:val="28"/>
                <w:szCs w:val="28"/>
              </w:rPr>
              <w:t>5</w:t>
            </w:r>
          </w:p>
        </w:tc>
        <w:tc>
          <w:tcPr>
            <w:tcW w:w="708" w:type="dxa"/>
            <w:tcBorders>
              <w:top w:val="single" w:sz="6" w:space="0" w:color="000000"/>
              <w:left w:val="single" w:sz="6" w:space="0" w:color="000000"/>
              <w:bottom w:val="single" w:sz="6" w:space="0" w:color="000000"/>
              <w:right w:val="single" w:sz="6" w:space="0" w:color="000000"/>
            </w:tcBorders>
            <w:hideMark/>
          </w:tcPr>
          <w:p w14:paraId="04B176EF" w14:textId="77777777" w:rsidR="00DD5895" w:rsidRPr="009A1C52" w:rsidRDefault="00DD5895" w:rsidP="009A1C52">
            <w:pPr>
              <w:suppressAutoHyphens w:val="0"/>
              <w:spacing w:line="360" w:lineRule="auto"/>
              <w:rPr>
                <w:rFonts w:eastAsia="Times New Roman"/>
                <w:kern w:val="0"/>
                <w:sz w:val="28"/>
                <w:szCs w:val="28"/>
              </w:rPr>
            </w:pPr>
            <w:r w:rsidRPr="009A1C52">
              <w:rPr>
                <w:rFonts w:eastAsia="Times New Roman"/>
                <w:kern w:val="0"/>
                <w:sz w:val="28"/>
                <w:szCs w:val="28"/>
              </w:rPr>
              <w:t> </w:t>
            </w:r>
          </w:p>
        </w:tc>
        <w:tc>
          <w:tcPr>
            <w:tcW w:w="709" w:type="dxa"/>
            <w:tcBorders>
              <w:top w:val="single" w:sz="6" w:space="0" w:color="000000"/>
              <w:left w:val="single" w:sz="6" w:space="0" w:color="000000"/>
              <w:bottom w:val="single" w:sz="6" w:space="0" w:color="000000"/>
              <w:right w:val="single" w:sz="6" w:space="0" w:color="000000"/>
            </w:tcBorders>
            <w:hideMark/>
          </w:tcPr>
          <w:p w14:paraId="272C6E97" w14:textId="77777777" w:rsidR="00DD5895" w:rsidRPr="009A1C52" w:rsidRDefault="00DD5895" w:rsidP="009A1C52">
            <w:pPr>
              <w:suppressAutoHyphens w:val="0"/>
              <w:spacing w:line="360" w:lineRule="auto"/>
              <w:rPr>
                <w:rFonts w:eastAsia="Times New Roman"/>
                <w:kern w:val="0"/>
                <w:sz w:val="28"/>
                <w:szCs w:val="28"/>
              </w:rPr>
            </w:pPr>
            <w:r w:rsidRPr="009A1C52">
              <w:rPr>
                <w:rFonts w:eastAsia="Times New Roman"/>
                <w:kern w:val="0"/>
                <w:sz w:val="28"/>
                <w:szCs w:val="28"/>
              </w:rPr>
              <w:t> </w:t>
            </w:r>
          </w:p>
        </w:tc>
        <w:tc>
          <w:tcPr>
            <w:tcW w:w="709" w:type="dxa"/>
            <w:tcBorders>
              <w:top w:val="single" w:sz="6" w:space="0" w:color="000000"/>
              <w:left w:val="single" w:sz="6" w:space="0" w:color="000000"/>
              <w:bottom w:val="single" w:sz="6" w:space="0" w:color="000000"/>
              <w:right w:val="single" w:sz="6" w:space="0" w:color="000000"/>
            </w:tcBorders>
            <w:hideMark/>
          </w:tcPr>
          <w:p w14:paraId="6E9B606F" w14:textId="77777777" w:rsidR="00DD5895" w:rsidRPr="009A1C52" w:rsidRDefault="00DD5895" w:rsidP="009A1C52">
            <w:pPr>
              <w:suppressAutoHyphens w:val="0"/>
              <w:spacing w:line="360" w:lineRule="auto"/>
              <w:rPr>
                <w:rFonts w:eastAsia="Times New Roman"/>
                <w:kern w:val="0"/>
                <w:sz w:val="28"/>
                <w:szCs w:val="28"/>
              </w:rPr>
            </w:pPr>
            <w:r w:rsidRPr="009A1C52">
              <w:rPr>
                <w:rFonts w:eastAsia="Times New Roman"/>
                <w:kern w:val="0"/>
                <w:sz w:val="28"/>
                <w:szCs w:val="28"/>
              </w:rPr>
              <w:t> </w:t>
            </w:r>
          </w:p>
        </w:tc>
        <w:tc>
          <w:tcPr>
            <w:tcW w:w="1401" w:type="dxa"/>
            <w:gridSpan w:val="2"/>
            <w:tcBorders>
              <w:top w:val="single" w:sz="6" w:space="0" w:color="000000"/>
              <w:left w:val="single" w:sz="6" w:space="0" w:color="000000"/>
              <w:bottom w:val="single" w:sz="6" w:space="0" w:color="000000"/>
              <w:right w:val="single" w:sz="6" w:space="0" w:color="000000"/>
            </w:tcBorders>
            <w:hideMark/>
          </w:tcPr>
          <w:p w14:paraId="59CF6A66" w14:textId="77777777" w:rsidR="00DD5895" w:rsidRPr="009A1C52" w:rsidRDefault="00DD5895" w:rsidP="009A1C52">
            <w:pPr>
              <w:suppressAutoHyphens w:val="0"/>
              <w:spacing w:line="360" w:lineRule="auto"/>
              <w:jc w:val="center"/>
              <w:rPr>
                <w:rFonts w:eastAsia="Times New Roman"/>
                <w:kern w:val="0"/>
                <w:sz w:val="28"/>
                <w:szCs w:val="28"/>
              </w:rPr>
            </w:pPr>
            <w:r w:rsidRPr="009A1C52">
              <w:rPr>
                <w:rFonts w:eastAsia="Times New Roman"/>
                <w:kern w:val="0"/>
                <w:sz w:val="28"/>
                <w:szCs w:val="28"/>
              </w:rPr>
              <w:t>10</w:t>
            </w:r>
          </w:p>
        </w:tc>
      </w:tr>
      <w:tr w:rsidR="00DD5895" w:rsidRPr="009A1C52" w14:paraId="0213D1B6" w14:textId="77777777" w:rsidTr="0026307A">
        <w:tblPrEx>
          <w:tblCellMar>
            <w:top w:w="0" w:type="dxa"/>
            <w:left w:w="0" w:type="dxa"/>
            <w:bottom w:w="0" w:type="dxa"/>
            <w:right w:w="0" w:type="dxa"/>
          </w:tblCellMar>
          <w:tblLook w:val="04A0" w:firstRow="1" w:lastRow="0" w:firstColumn="1" w:lastColumn="0" w:noHBand="0" w:noVBand="1"/>
        </w:tblPrEx>
        <w:tc>
          <w:tcPr>
            <w:tcW w:w="2361" w:type="dxa"/>
            <w:vMerge/>
            <w:tcBorders>
              <w:left w:val="single" w:sz="6" w:space="0" w:color="000000"/>
              <w:right w:val="single" w:sz="6" w:space="0" w:color="000000"/>
            </w:tcBorders>
            <w:vAlign w:val="center"/>
            <w:hideMark/>
          </w:tcPr>
          <w:p w14:paraId="5E4A62F2" w14:textId="77777777" w:rsidR="00DD5895" w:rsidRPr="009A1C52" w:rsidRDefault="00DD5895" w:rsidP="009A1C52">
            <w:pPr>
              <w:suppressAutoHyphens w:val="0"/>
              <w:spacing w:line="360" w:lineRule="auto"/>
              <w:rPr>
                <w:rFonts w:eastAsia="Times New Roman"/>
                <w:kern w:val="0"/>
                <w:sz w:val="28"/>
                <w:szCs w:val="28"/>
              </w:rPr>
            </w:pPr>
          </w:p>
        </w:tc>
        <w:tc>
          <w:tcPr>
            <w:tcW w:w="2656" w:type="dxa"/>
            <w:tcBorders>
              <w:top w:val="single" w:sz="6" w:space="0" w:color="000000"/>
              <w:left w:val="single" w:sz="6" w:space="0" w:color="000000"/>
              <w:bottom w:val="single" w:sz="6" w:space="0" w:color="000000"/>
              <w:right w:val="single" w:sz="6" w:space="0" w:color="000000"/>
            </w:tcBorders>
            <w:hideMark/>
          </w:tcPr>
          <w:p w14:paraId="66C2C8D6" w14:textId="77777777" w:rsidR="00DD5895" w:rsidRPr="009A1C52" w:rsidRDefault="00DD5895" w:rsidP="009A1C52">
            <w:pPr>
              <w:suppressAutoHyphens w:val="0"/>
              <w:spacing w:line="360" w:lineRule="auto"/>
              <w:rPr>
                <w:rFonts w:eastAsia="Times New Roman"/>
                <w:kern w:val="0"/>
                <w:sz w:val="28"/>
                <w:szCs w:val="28"/>
              </w:rPr>
            </w:pPr>
            <w:r w:rsidRPr="009A1C52">
              <w:rPr>
                <w:rFonts w:eastAsia="Times New Roman"/>
                <w:kern w:val="0"/>
                <w:sz w:val="28"/>
                <w:szCs w:val="28"/>
              </w:rPr>
              <w:t>Алгебра</w:t>
            </w:r>
          </w:p>
        </w:tc>
        <w:tc>
          <w:tcPr>
            <w:tcW w:w="575" w:type="dxa"/>
            <w:tcBorders>
              <w:top w:val="single" w:sz="6" w:space="0" w:color="000000"/>
              <w:left w:val="single" w:sz="6" w:space="0" w:color="000000"/>
              <w:bottom w:val="single" w:sz="6" w:space="0" w:color="000000"/>
              <w:right w:val="single" w:sz="6" w:space="0" w:color="000000"/>
            </w:tcBorders>
            <w:hideMark/>
          </w:tcPr>
          <w:p w14:paraId="599F9B4C" w14:textId="77777777" w:rsidR="00DD5895" w:rsidRPr="009A1C52" w:rsidRDefault="00DD5895" w:rsidP="009A1C52">
            <w:pPr>
              <w:suppressAutoHyphens w:val="0"/>
              <w:spacing w:line="360" w:lineRule="auto"/>
              <w:rPr>
                <w:rFonts w:eastAsia="Times New Roman"/>
                <w:kern w:val="0"/>
                <w:sz w:val="28"/>
                <w:szCs w:val="28"/>
              </w:rPr>
            </w:pPr>
            <w:r w:rsidRPr="009A1C52">
              <w:rPr>
                <w:rFonts w:eastAsia="Times New Roman"/>
                <w:kern w:val="0"/>
                <w:sz w:val="28"/>
                <w:szCs w:val="28"/>
              </w:rPr>
              <w:t> </w:t>
            </w:r>
          </w:p>
        </w:tc>
        <w:tc>
          <w:tcPr>
            <w:tcW w:w="645" w:type="dxa"/>
            <w:tcBorders>
              <w:top w:val="single" w:sz="6" w:space="0" w:color="000000"/>
              <w:left w:val="single" w:sz="6" w:space="0" w:color="000000"/>
              <w:bottom w:val="single" w:sz="6" w:space="0" w:color="000000"/>
              <w:right w:val="single" w:sz="6" w:space="0" w:color="000000"/>
            </w:tcBorders>
            <w:hideMark/>
          </w:tcPr>
          <w:p w14:paraId="5B159F7B" w14:textId="77777777" w:rsidR="00DD5895" w:rsidRPr="009A1C52" w:rsidRDefault="00DD5895" w:rsidP="009A1C52">
            <w:pPr>
              <w:suppressAutoHyphens w:val="0"/>
              <w:spacing w:line="360" w:lineRule="auto"/>
              <w:rPr>
                <w:rFonts w:eastAsia="Times New Roman"/>
                <w:kern w:val="0"/>
                <w:sz w:val="28"/>
                <w:szCs w:val="28"/>
              </w:rPr>
            </w:pPr>
            <w:r w:rsidRPr="009A1C52">
              <w:rPr>
                <w:rFonts w:eastAsia="Times New Roman"/>
                <w:kern w:val="0"/>
                <w:sz w:val="28"/>
                <w:szCs w:val="28"/>
              </w:rPr>
              <w:t> </w:t>
            </w:r>
          </w:p>
        </w:tc>
        <w:tc>
          <w:tcPr>
            <w:tcW w:w="708" w:type="dxa"/>
            <w:tcBorders>
              <w:top w:val="single" w:sz="6" w:space="0" w:color="000000"/>
              <w:left w:val="single" w:sz="6" w:space="0" w:color="000000"/>
              <w:bottom w:val="single" w:sz="6" w:space="0" w:color="000000"/>
              <w:right w:val="single" w:sz="6" w:space="0" w:color="000000"/>
            </w:tcBorders>
            <w:hideMark/>
          </w:tcPr>
          <w:p w14:paraId="67940899" w14:textId="77777777" w:rsidR="00DD5895" w:rsidRPr="009A1C52" w:rsidRDefault="00DD5895" w:rsidP="009A1C52">
            <w:pPr>
              <w:suppressAutoHyphens w:val="0"/>
              <w:spacing w:line="360" w:lineRule="auto"/>
              <w:jc w:val="center"/>
              <w:rPr>
                <w:rFonts w:eastAsia="Times New Roman"/>
                <w:kern w:val="0"/>
                <w:sz w:val="28"/>
                <w:szCs w:val="28"/>
              </w:rPr>
            </w:pPr>
            <w:r w:rsidRPr="009A1C52">
              <w:rPr>
                <w:rFonts w:eastAsia="Times New Roman"/>
                <w:kern w:val="0"/>
                <w:sz w:val="28"/>
                <w:szCs w:val="28"/>
              </w:rPr>
              <w:t>3</w:t>
            </w:r>
          </w:p>
        </w:tc>
        <w:tc>
          <w:tcPr>
            <w:tcW w:w="709" w:type="dxa"/>
            <w:tcBorders>
              <w:top w:val="single" w:sz="6" w:space="0" w:color="000000"/>
              <w:left w:val="single" w:sz="6" w:space="0" w:color="000000"/>
              <w:bottom w:val="single" w:sz="6" w:space="0" w:color="000000"/>
              <w:right w:val="single" w:sz="6" w:space="0" w:color="000000"/>
            </w:tcBorders>
            <w:hideMark/>
          </w:tcPr>
          <w:p w14:paraId="351ACA65" w14:textId="77777777" w:rsidR="00DD5895" w:rsidRPr="009A1C52" w:rsidRDefault="00DD5895" w:rsidP="009A1C52">
            <w:pPr>
              <w:suppressAutoHyphens w:val="0"/>
              <w:spacing w:line="360" w:lineRule="auto"/>
              <w:jc w:val="center"/>
              <w:rPr>
                <w:rFonts w:eastAsia="Times New Roman"/>
                <w:kern w:val="0"/>
                <w:sz w:val="28"/>
                <w:szCs w:val="28"/>
              </w:rPr>
            </w:pPr>
            <w:r w:rsidRPr="009A1C52">
              <w:rPr>
                <w:rFonts w:eastAsia="Times New Roman"/>
                <w:kern w:val="0"/>
                <w:sz w:val="28"/>
                <w:szCs w:val="28"/>
              </w:rPr>
              <w:t>3</w:t>
            </w:r>
          </w:p>
        </w:tc>
        <w:tc>
          <w:tcPr>
            <w:tcW w:w="709" w:type="dxa"/>
            <w:tcBorders>
              <w:top w:val="single" w:sz="6" w:space="0" w:color="000000"/>
              <w:left w:val="single" w:sz="6" w:space="0" w:color="000000"/>
              <w:bottom w:val="single" w:sz="6" w:space="0" w:color="000000"/>
              <w:right w:val="single" w:sz="6" w:space="0" w:color="000000"/>
            </w:tcBorders>
            <w:hideMark/>
          </w:tcPr>
          <w:p w14:paraId="5FD36559" w14:textId="77777777" w:rsidR="00DD5895" w:rsidRPr="009A1C52" w:rsidRDefault="00DD5895" w:rsidP="009A1C52">
            <w:pPr>
              <w:suppressAutoHyphens w:val="0"/>
              <w:spacing w:line="360" w:lineRule="auto"/>
              <w:jc w:val="center"/>
              <w:rPr>
                <w:rFonts w:eastAsia="Times New Roman"/>
                <w:kern w:val="0"/>
                <w:sz w:val="28"/>
                <w:szCs w:val="28"/>
              </w:rPr>
            </w:pPr>
            <w:r w:rsidRPr="009A1C52">
              <w:rPr>
                <w:rFonts w:eastAsia="Times New Roman"/>
                <w:kern w:val="0"/>
                <w:sz w:val="28"/>
                <w:szCs w:val="28"/>
              </w:rPr>
              <w:t>3</w:t>
            </w:r>
          </w:p>
        </w:tc>
        <w:tc>
          <w:tcPr>
            <w:tcW w:w="1401" w:type="dxa"/>
            <w:gridSpan w:val="2"/>
            <w:tcBorders>
              <w:top w:val="single" w:sz="6" w:space="0" w:color="000000"/>
              <w:left w:val="single" w:sz="6" w:space="0" w:color="000000"/>
              <w:bottom w:val="single" w:sz="6" w:space="0" w:color="000000"/>
              <w:right w:val="single" w:sz="6" w:space="0" w:color="000000"/>
            </w:tcBorders>
            <w:hideMark/>
          </w:tcPr>
          <w:p w14:paraId="4BE3ED4F" w14:textId="77777777" w:rsidR="00DD5895" w:rsidRPr="009A1C52" w:rsidRDefault="00DD5895" w:rsidP="009A1C52">
            <w:pPr>
              <w:suppressAutoHyphens w:val="0"/>
              <w:spacing w:line="360" w:lineRule="auto"/>
              <w:jc w:val="center"/>
              <w:rPr>
                <w:rFonts w:eastAsia="Times New Roman"/>
                <w:kern w:val="0"/>
                <w:sz w:val="28"/>
                <w:szCs w:val="28"/>
              </w:rPr>
            </w:pPr>
            <w:r w:rsidRPr="009A1C52">
              <w:rPr>
                <w:rFonts w:eastAsia="Times New Roman"/>
                <w:kern w:val="0"/>
                <w:sz w:val="28"/>
                <w:szCs w:val="28"/>
              </w:rPr>
              <w:t>9</w:t>
            </w:r>
          </w:p>
        </w:tc>
      </w:tr>
      <w:tr w:rsidR="00DD5895" w:rsidRPr="009A1C52" w14:paraId="5A582C4C" w14:textId="77777777" w:rsidTr="0026307A">
        <w:tblPrEx>
          <w:tblCellMar>
            <w:top w:w="0" w:type="dxa"/>
            <w:left w:w="0" w:type="dxa"/>
            <w:bottom w:w="0" w:type="dxa"/>
            <w:right w:w="0" w:type="dxa"/>
          </w:tblCellMar>
          <w:tblLook w:val="04A0" w:firstRow="1" w:lastRow="0" w:firstColumn="1" w:lastColumn="0" w:noHBand="0" w:noVBand="1"/>
        </w:tblPrEx>
        <w:tc>
          <w:tcPr>
            <w:tcW w:w="2361" w:type="dxa"/>
            <w:vMerge/>
            <w:tcBorders>
              <w:left w:val="single" w:sz="6" w:space="0" w:color="000000"/>
              <w:right w:val="single" w:sz="6" w:space="0" w:color="000000"/>
            </w:tcBorders>
            <w:hideMark/>
          </w:tcPr>
          <w:p w14:paraId="4D60D6B5" w14:textId="77777777" w:rsidR="00DD5895" w:rsidRPr="009A1C52" w:rsidRDefault="00DD5895" w:rsidP="009A1C52">
            <w:pPr>
              <w:suppressAutoHyphens w:val="0"/>
              <w:spacing w:line="360" w:lineRule="auto"/>
              <w:rPr>
                <w:rFonts w:eastAsia="Times New Roman"/>
                <w:kern w:val="0"/>
                <w:sz w:val="28"/>
                <w:szCs w:val="28"/>
              </w:rPr>
            </w:pPr>
          </w:p>
        </w:tc>
        <w:tc>
          <w:tcPr>
            <w:tcW w:w="2656" w:type="dxa"/>
            <w:tcBorders>
              <w:top w:val="single" w:sz="6" w:space="0" w:color="000000"/>
              <w:left w:val="single" w:sz="6" w:space="0" w:color="000000"/>
              <w:bottom w:val="single" w:sz="6" w:space="0" w:color="000000"/>
              <w:right w:val="single" w:sz="6" w:space="0" w:color="000000"/>
            </w:tcBorders>
            <w:hideMark/>
          </w:tcPr>
          <w:p w14:paraId="1719C250" w14:textId="77777777" w:rsidR="00DD5895" w:rsidRPr="009A1C52" w:rsidRDefault="00DD5895" w:rsidP="009A1C52">
            <w:pPr>
              <w:suppressAutoHyphens w:val="0"/>
              <w:spacing w:line="360" w:lineRule="auto"/>
              <w:rPr>
                <w:rFonts w:eastAsia="Times New Roman"/>
                <w:kern w:val="0"/>
                <w:sz w:val="28"/>
                <w:szCs w:val="28"/>
              </w:rPr>
            </w:pPr>
            <w:r w:rsidRPr="009A1C52">
              <w:rPr>
                <w:rFonts w:eastAsia="Times New Roman"/>
                <w:kern w:val="0"/>
                <w:sz w:val="28"/>
                <w:szCs w:val="28"/>
              </w:rPr>
              <w:t>Геометрия</w:t>
            </w:r>
          </w:p>
        </w:tc>
        <w:tc>
          <w:tcPr>
            <w:tcW w:w="575" w:type="dxa"/>
            <w:tcBorders>
              <w:top w:val="single" w:sz="6" w:space="0" w:color="000000"/>
              <w:left w:val="single" w:sz="6" w:space="0" w:color="000000"/>
              <w:bottom w:val="single" w:sz="6" w:space="0" w:color="000000"/>
              <w:right w:val="single" w:sz="6" w:space="0" w:color="000000"/>
            </w:tcBorders>
            <w:hideMark/>
          </w:tcPr>
          <w:p w14:paraId="52403866" w14:textId="77777777" w:rsidR="00DD5895" w:rsidRPr="009A1C52" w:rsidRDefault="00DD5895" w:rsidP="009A1C52">
            <w:pPr>
              <w:suppressAutoHyphens w:val="0"/>
              <w:spacing w:line="360" w:lineRule="auto"/>
              <w:rPr>
                <w:rFonts w:eastAsia="Times New Roman"/>
                <w:kern w:val="0"/>
                <w:sz w:val="28"/>
                <w:szCs w:val="28"/>
              </w:rPr>
            </w:pPr>
            <w:r w:rsidRPr="009A1C52">
              <w:rPr>
                <w:rFonts w:eastAsia="Times New Roman"/>
                <w:kern w:val="0"/>
                <w:sz w:val="28"/>
                <w:szCs w:val="28"/>
              </w:rPr>
              <w:t> </w:t>
            </w:r>
          </w:p>
        </w:tc>
        <w:tc>
          <w:tcPr>
            <w:tcW w:w="645" w:type="dxa"/>
            <w:tcBorders>
              <w:top w:val="single" w:sz="6" w:space="0" w:color="000000"/>
              <w:left w:val="single" w:sz="6" w:space="0" w:color="000000"/>
              <w:bottom w:val="single" w:sz="6" w:space="0" w:color="000000"/>
              <w:right w:val="single" w:sz="6" w:space="0" w:color="000000"/>
            </w:tcBorders>
            <w:hideMark/>
          </w:tcPr>
          <w:p w14:paraId="04C089E2" w14:textId="77777777" w:rsidR="00DD5895" w:rsidRPr="009A1C52" w:rsidRDefault="00DD5895" w:rsidP="009A1C52">
            <w:pPr>
              <w:suppressAutoHyphens w:val="0"/>
              <w:spacing w:line="360" w:lineRule="auto"/>
              <w:rPr>
                <w:rFonts w:eastAsia="Times New Roman"/>
                <w:kern w:val="0"/>
                <w:sz w:val="28"/>
                <w:szCs w:val="28"/>
              </w:rPr>
            </w:pPr>
            <w:r w:rsidRPr="009A1C52">
              <w:rPr>
                <w:rFonts w:eastAsia="Times New Roman"/>
                <w:kern w:val="0"/>
                <w:sz w:val="28"/>
                <w:szCs w:val="28"/>
              </w:rPr>
              <w:t> </w:t>
            </w:r>
          </w:p>
        </w:tc>
        <w:tc>
          <w:tcPr>
            <w:tcW w:w="708" w:type="dxa"/>
            <w:tcBorders>
              <w:top w:val="single" w:sz="6" w:space="0" w:color="000000"/>
              <w:left w:val="single" w:sz="6" w:space="0" w:color="000000"/>
              <w:bottom w:val="single" w:sz="6" w:space="0" w:color="000000"/>
              <w:right w:val="single" w:sz="6" w:space="0" w:color="000000"/>
            </w:tcBorders>
            <w:hideMark/>
          </w:tcPr>
          <w:p w14:paraId="69765AFF" w14:textId="77777777" w:rsidR="00DD5895" w:rsidRPr="009A1C52" w:rsidRDefault="00DD5895" w:rsidP="009A1C52">
            <w:pPr>
              <w:suppressAutoHyphens w:val="0"/>
              <w:spacing w:line="360" w:lineRule="auto"/>
              <w:jc w:val="center"/>
              <w:rPr>
                <w:rFonts w:eastAsia="Times New Roman"/>
                <w:kern w:val="0"/>
                <w:sz w:val="28"/>
                <w:szCs w:val="28"/>
              </w:rPr>
            </w:pPr>
            <w:r w:rsidRPr="009A1C52">
              <w:rPr>
                <w:rFonts w:eastAsia="Times New Roman"/>
                <w:kern w:val="0"/>
                <w:sz w:val="28"/>
                <w:szCs w:val="28"/>
              </w:rPr>
              <w:t>2</w:t>
            </w:r>
          </w:p>
        </w:tc>
        <w:tc>
          <w:tcPr>
            <w:tcW w:w="709" w:type="dxa"/>
            <w:tcBorders>
              <w:top w:val="single" w:sz="6" w:space="0" w:color="000000"/>
              <w:left w:val="single" w:sz="6" w:space="0" w:color="000000"/>
              <w:bottom w:val="single" w:sz="6" w:space="0" w:color="000000"/>
              <w:right w:val="single" w:sz="6" w:space="0" w:color="000000"/>
            </w:tcBorders>
            <w:hideMark/>
          </w:tcPr>
          <w:p w14:paraId="7C8DD5CE" w14:textId="77777777" w:rsidR="00DD5895" w:rsidRPr="009A1C52" w:rsidRDefault="00DD5895" w:rsidP="009A1C52">
            <w:pPr>
              <w:suppressAutoHyphens w:val="0"/>
              <w:spacing w:line="360" w:lineRule="auto"/>
              <w:jc w:val="center"/>
              <w:rPr>
                <w:rFonts w:eastAsia="Times New Roman"/>
                <w:kern w:val="0"/>
                <w:sz w:val="28"/>
                <w:szCs w:val="28"/>
              </w:rPr>
            </w:pPr>
            <w:r w:rsidRPr="009A1C52">
              <w:rPr>
                <w:rFonts w:eastAsia="Times New Roman"/>
                <w:kern w:val="0"/>
                <w:sz w:val="28"/>
                <w:szCs w:val="28"/>
              </w:rPr>
              <w:t>2</w:t>
            </w:r>
          </w:p>
        </w:tc>
        <w:tc>
          <w:tcPr>
            <w:tcW w:w="709" w:type="dxa"/>
            <w:tcBorders>
              <w:top w:val="single" w:sz="6" w:space="0" w:color="000000"/>
              <w:left w:val="single" w:sz="6" w:space="0" w:color="000000"/>
              <w:bottom w:val="single" w:sz="6" w:space="0" w:color="000000"/>
              <w:right w:val="single" w:sz="6" w:space="0" w:color="000000"/>
            </w:tcBorders>
            <w:hideMark/>
          </w:tcPr>
          <w:p w14:paraId="685032A0" w14:textId="77777777" w:rsidR="00DD5895" w:rsidRPr="009A1C52" w:rsidRDefault="00DD5895" w:rsidP="009A1C52">
            <w:pPr>
              <w:suppressAutoHyphens w:val="0"/>
              <w:spacing w:line="360" w:lineRule="auto"/>
              <w:jc w:val="center"/>
              <w:rPr>
                <w:rFonts w:eastAsia="Times New Roman"/>
                <w:kern w:val="0"/>
                <w:sz w:val="28"/>
                <w:szCs w:val="28"/>
              </w:rPr>
            </w:pPr>
            <w:r w:rsidRPr="009A1C52">
              <w:rPr>
                <w:rFonts w:eastAsia="Times New Roman"/>
                <w:kern w:val="0"/>
                <w:sz w:val="28"/>
                <w:szCs w:val="28"/>
              </w:rPr>
              <w:t>2</w:t>
            </w:r>
          </w:p>
        </w:tc>
        <w:tc>
          <w:tcPr>
            <w:tcW w:w="1401" w:type="dxa"/>
            <w:gridSpan w:val="2"/>
            <w:tcBorders>
              <w:top w:val="single" w:sz="6" w:space="0" w:color="000000"/>
              <w:left w:val="single" w:sz="6" w:space="0" w:color="000000"/>
              <w:bottom w:val="single" w:sz="6" w:space="0" w:color="000000"/>
              <w:right w:val="single" w:sz="6" w:space="0" w:color="000000"/>
            </w:tcBorders>
            <w:hideMark/>
          </w:tcPr>
          <w:p w14:paraId="67B30874" w14:textId="77777777" w:rsidR="00DD5895" w:rsidRPr="009A1C52" w:rsidRDefault="00DD5895" w:rsidP="009A1C52">
            <w:pPr>
              <w:suppressAutoHyphens w:val="0"/>
              <w:spacing w:line="360" w:lineRule="auto"/>
              <w:jc w:val="center"/>
              <w:rPr>
                <w:rFonts w:eastAsia="Times New Roman"/>
                <w:kern w:val="0"/>
                <w:sz w:val="28"/>
                <w:szCs w:val="28"/>
              </w:rPr>
            </w:pPr>
            <w:r w:rsidRPr="009A1C52">
              <w:rPr>
                <w:rFonts w:eastAsia="Times New Roman"/>
                <w:kern w:val="0"/>
                <w:sz w:val="28"/>
                <w:szCs w:val="28"/>
              </w:rPr>
              <w:t>6</w:t>
            </w:r>
          </w:p>
        </w:tc>
      </w:tr>
      <w:tr w:rsidR="00DD5895" w:rsidRPr="009A1C52" w14:paraId="17DB9702" w14:textId="77777777" w:rsidTr="0026307A">
        <w:tblPrEx>
          <w:tblCellMar>
            <w:top w:w="0" w:type="dxa"/>
            <w:left w:w="0" w:type="dxa"/>
            <w:bottom w:w="0" w:type="dxa"/>
            <w:right w:w="0" w:type="dxa"/>
          </w:tblCellMar>
          <w:tblLook w:val="04A0" w:firstRow="1" w:lastRow="0" w:firstColumn="1" w:lastColumn="0" w:noHBand="0" w:noVBand="1"/>
        </w:tblPrEx>
        <w:tc>
          <w:tcPr>
            <w:tcW w:w="2361" w:type="dxa"/>
            <w:vMerge/>
            <w:tcBorders>
              <w:left w:val="single" w:sz="6" w:space="0" w:color="000000"/>
              <w:right w:val="single" w:sz="6" w:space="0" w:color="000000"/>
            </w:tcBorders>
            <w:vAlign w:val="center"/>
            <w:hideMark/>
          </w:tcPr>
          <w:p w14:paraId="03A83781" w14:textId="77777777" w:rsidR="00DD5895" w:rsidRPr="009A1C52" w:rsidRDefault="00DD5895" w:rsidP="009A1C52">
            <w:pPr>
              <w:suppressAutoHyphens w:val="0"/>
              <w:spacing w:line="360" w:lineRule="auto"/>
              <w:rPr>
                <w:rFonts w:eastAsia="Times New Roman"/>
                <w:kern w:val="0"/>
                <w:sz w:val="28"/>
                <w:szCs w:val="28"/>
              </w:rPr>
            </w:pPr>
          </w:p>
        </w:tc>
        <w:tc>
          <w:tcPr>
            <w:tcW w:w="2656" w:type="dxa"/>
            <w:tcBorders>
              <w:top w:val="single" w:sz="6" w:space="0" w:color="000000"/>
              <w:left w:val="single" w:sz="6" w:space="0" w:color="000000"/>
              <w:bottom w:val="single" w:sz="6" w:space="0" w:color="000000"/>
              <w:right w:val="single" w:sz="6" w:space="0" w:color="000000"/>
            </w:tcBorders>
            <w:hideMark/>
          </w:tcPr>
          <w:p w14:paraId="676605CF" w14:textId="77777777" w:rsidR="00DD5895" w:rsidRPr="009A1C52" w:rsidRDefault="00DD5895" w:rsidP="009A1C52">
            <w:pPr>
              <w:suppressAutoHyphens w:val="0"/>
              <w:spacing w:line="360" w:lineRule="auto"/>
              <w:rPr>
                <w:rFonts w:eastAsia="Times New Roman"/>
                <w:kern w:val="0"/>
                <w:sz w:val="28"/>
                <w:szCs w:val="28"/>
              </w:rPr>
            </w:pPr>
            <w:r w:rsidRPr="009A1C52">
              <w:rPr>
                <w:rFonts w:eastAsia="Times New Roman"/>
                <w:kern w:val="0"/>
                <w:sz w:val="28"/>
                <w:szCs w:val="28"/>
              </w:rPr>
              <w:t>Вероятность и статистика</w:t>
            </w:r>
          </w:p>
        </w:tc>
        <w:tc>
          <w:tcPr>
            <w:tcW w:w="575" w:type="dxa"/>
            <w:tcBorders>
              <w:top w:val="single" w:sz="6" w:space="0" w:color="000000"/>
              <w:left w:val="single" w:sz="6" w:space="0" w:color="000000"/>
              <w:bottom w:val="single" w:sz="6" w:space="0" w:color="000000"/>
              <w:right w:val="single" w:sz="6" w:space="0" w:color="000000"/>
            </w:tcBorders>
            <w:hideMark/>
          </w:tcPr>
          <w:p w14:paraId="4FF9CE02" w14:textId="77777777" w:rsidR="00DD5895" w:rsidRPr="009A1C52" w:rsidRDefault="00DD5895" w:rsidP="009A1C52">
            <w:pPr>
              <w:suppressAutoHyphens w:val="0"/>
              <w:spacing w:line="360" w:lineRule="auto"/>
              <w:rPr>
                <w:rFonts w:eastAsia="Times New Roman"/>
                <w:kern w:val="0"/>
                <w:sz w:val="28"/>
                <w:szCs w:val="28"/>
              </w:rPr>
            </w:pPr>
            <w:r w:rsidRPr="009A1C52">
              <w:rPr>
                <w:rFonts w:eastAsia="Times New Roman"/>
                <w:kern w:val="0"/>
                <w:sz w:val="28"/>
                <w:szCs w:val="28"/>
              </w:rPr>
              <w:t> </w:t>
            </w:r>
          </w:p>
        </w:tc>
        <w:tc>
          <w:tcPr>
            <w:tcW w:w="645" w:type="dxa"/>
            <w:tcBorders>
              <w:top w:val="single" w:sz="6" w:space="0" w:color="000000"/>
              <w:left w:val="single" w:sz="6" w:space="0" w:color="000000"/>
              <w:bottom w:val="single" w:sz="6" w:space="0" w:color="000000"/>
              <w:right w:val="single" w:sz="6" w:space="0" w:color="000000"/>
            </w:tcBorders>
            <w:hideMark/>
          </w:tcPr>
          <w:p w14:paraId="3D610D93" w14:textId="77777777" w:rsidR="00DD5895" w:rsidRPr="009A1C52" w:rsidRDefault="00DD5895" w:rsidP="009A1C52">
            <w:pPr>
              <w:suppressAutoHyphens w:val="0"/>
              <w:spacing w:line="360" w:lineRule="auto"/>
              <w:rPr>
                <w:rFonts w:eastAsia="Times New Roman"/>
                <w:kern w:val="0"/>
                <w:sz w:val="28"/>
                <w:szCs w:val="28"/>
              </w:rPr>
            </w:pPr>
            <w:r w:rsidRPr="009A1C52">
              <w:rPr>
                <w:rFonts w:eastAsia="Times New Roman"/>
                <w:kern w:val="0"/>
                <w:sz w:val="28"/>
                <w:szCs w:val="28"/>
              </w:rPr>
              <w:t> </w:t>
            </w:r>
          </w:p>
        </w:tc>
        <w:tc>
          <w:tcPr>
            <w:tcW w:w="708" w:type="dxa"/>
            <w:tcBorders>
              <w:top w:val="single" w:sz="6" w:space="0" w:color="000000"/>
              <w:left w:val="single" w:sz="6" w:space="0" w:color="000000"/>
              <w:bottom w:val="single" w:sz="6" w:space="0" w:color="000000"/>
              <w:right w:val="single" w:sz="6" w:space="0" w:color="000000"/>
            </w:tcBorders>
            <w:hideMark/>
          </w:tcPr>
          <w:p w14:paraId="4F529AFD" w14:textId="77777777" w:rsidR="00DD5895" w:rsidRPr="009A1C52" w:rsidRDefault="00DD5895" w:rsidP="009A1C52">
            <w:pPr>
              <w:suppressAutoHyphens w:val="0"/>
              <w:spacing w:line="360" w:lineRule="auto"/>
              <w:jc w:val="center"/>
              <w:rPr>
                <w:rFonts w:eastAsia="Times New Roman"/>
                <w:kern w:val="0"/>
                <w:sz w:val="28"/>
                <w:szCs w:val="28"/>
              </w:rPr>
            </w:pPr>
            <w:r w:rsidRPr="009A1C52">
              <w:rPr>
                <w:rFonts w:eastAsia="Times New Roman"/>
                <w:kern w:val="0"/>
                <w:sz w:val="28"/>
                <w:szCs w:val="28"/>
              </w:rPr>
              <w:t>1</w:t>
            </w:r>
          </w:p>
        </w:tc>
        <w:tc>
          <w:tcPr>
            <w:tcW w:w="709" w:type="dxa"/>
            <w:tcBorders>
              <w:top w:val="single" w:sz="6" w:space="0" w:color="000000"/>
              <w:left w:val="single" w:sz="6" w:space="0" w:color="000000"/>
              <w:bottom w:val="single" w:sz="6" w:space="0" w:color="000000"/>
              <w:right w:val="single" w:sz="6" w:space="0" w:color="000000"/>
            </w:tcBorders>
            <w:hideMark/>
          </w:tcPr>
          <w:p w14:paraId="2F10CCE7" w14:textId="77777777" w:rsidR="00DD5895" w:rsidRPr="009A1C52" w:rsidRDefault="00DD5895" w:rsidP="009A1C52">
            <w:pPr>
              <w:suppressAutoHyphens w:val="0"/>
              <w:spacing w:line="360" w:lineRule="auto"/>
              <w:jc w:val="center"/>
              <w:rPr>
                <w:rFonts w:eastAsia="Times New Roman"/>
                <w:kern w:val="0"/>
                <w:sz w:val="28"/>
                <w:szCs w:val="28"/>
              </w:rPr>
            </w:pPr>
            <w:r w:rsidRPr="009A1C52">
              <w:rPr>
                <w:rFonts w:eastAsia="Times New Roman"/>
                <w:kern w:val="0"/>
                <w:sz w:val="28"/>
                <w:szCs w:val="28"/>
              </w:rPr>
              <w:t>1</w:t>
            </w:r>
          </w:p>
        </w:tc>
        <w:tc>
          <w:tcPr>
            <w:tcW w:w="709" w:type="dxa"/>
            <w:tcBorders>
              <w:top w:val="single" w:sz="6" w:space="0" w:color="000000"/>
              <w:left w:val="single" w:sz="6" w:space="0" w:color="000000"/>
              <w:bottom w:val="single" w:sz="6" w:space="0" w:color="000000"/>
              <w:right w:val="single" w:sz="6" w:space="0" w:color="000000"/>
            </w:tcBorders>
            <w:hideMark/>
          </w:tcPr>
          <w:p w14:paraId="32919076" w14:textId="77777777" w:rsidR="00DD5895" w:rsidRPr="009A1C52" w:rsidRDefault="00DD5895" w:rsidP="009A1C52">
            <w:pPr>
              <w:suppressAutoHyphens w:val="0"/>
              <w:spacing w:line="360" w:lineRule="auto"/>
              <w:jc w:val="center"/>
              <w:rPr>
                <w:rFonts w:eastAsia="Times New Roman"/>
                <w:kern w:val="0"/>
                <w:sz w:val="28"/>
                <w:szCs w:val="28"/>
              </w:rPr>
            </w:pPr>
            <w:r w:rsidRPr="009A1C52">
              <w:rPr>
                <w:rFonts w:eastAsia="Times New Roman"/>
                <w:kern w:val="0"/>
                <w:sz w:val="28"/>
                <w:szCs w:val="28"/>
              </w:rPr>
              <w:t>1</w:t>
            </w:r>
          </w:p>
        </w:tc>
        <w:tc>
          <w:tcPr>
            <w:tcW w:w="1401" w:type="dxa"/>
            <w:gridSpan w:val="2"/>
            <w:tcBorders>
              <w:top w:val="single" w:sz="6" w:space="0" w:color="000000"/>
              <w:left w:val="single" w:sz="6" w:space="0" w:color="000000"/>
              <w:bottom w:val="single" w:sz="6" w:space="0" w:color="000000"/>
              <w:right w:val="single" w:sz="6" w:space="0" w:color="000000"/>
            </w:tcBorders>
            <w:hideMark/>
          </w:tcPr>
          <w:p w14:paraId="155FD0D7" w14:textId="77777777" w:rsidR="00DD5895" w:rsidRPr="009A1C52" w:rsidRDefault="00DD5895" w:rsidP="009A1C52">
            <w:pPr>
              <w:suppressAutoHyphens w:val="0"/>
              <w:spacing w:line="360" w:lineRule="auto"/>
              <w:jc w:val="center"/>
              <w:rPr>
                <w:rFonts w:eastAsia="Times New Roman"/>
                <w:kern w:val="0"/>
                <w:sz w:val="28"/>
                <w:szCs w:val="28"/>
              </w:rPr>
            </w:pPr>
            <w:r w:rsidRPr="009A1C52">
              <w:rPr>
                <w:rFonts w:eastAsia="Times New Roman"/>
                <w:kern w:val="0"/>
                <w:sz w:val="28"/>
                <w:szCs w:val="28"/>
              </w:rPr>
              <w:t>3</w:t>
            </w:r>
          </w:p>
        </w:tc>
      </w:tr>
      <w:tr w:rsidR="00DD5895" w:rsidRPr="009A1C52" w14:paraId="0455E454" w14:textId="77777777" w:rsidTr="0026307A">
        <w:tblPrEx>
          <w:tblCellMar>
            <w:top w:w="0" w:type="dxa"/>
            <w:left w:w="0" w:type="dxa"/>
            <w:bottom w:w="0" w:type="dxa"/>
            <w:right w:w="0" w:type="dxa"/>
          </w:tblCellMar>
          <w:tblLook w:val="04A0" w:firstRow="1" w:lastRow="0" w:firstColumn="1" w:lastColumn="0" w:noHBand="0" w:noVBand="1"/>
        </w:tblPrEx>
        <w:tc>
          <w:tcPr>
            <w:tcW w:w="2361" w:type="dxa"/>
            <w:vMerge/>
            <w:tcBorders>
              <w:left w:val="single" w:sz="6" w:space="0" w:color="000000"/>
              <w:bottom w:val="single" w:sz="6" w:space="0" w:color="000000"/>
              <w:right w:val="single" w:sz="6" w:space="0" w:color="000000"/>
            </w:tcBorders>
            <w:vAlign w:val="center"/>
            <w:hideMark/>
          </w:tcPr>
          <w:p w14:paraId="5E3CE577" w14:textId="77777777" w:rsidR="00DD5895" w:rsidRPr="009A1C52" w:rsidRDefault="00DD5895" w:rsidP="009A1C52">
            <w:pPr>
              <w:suppressAutoHyphens w:val="0"/>
              <w:spacing w:line="360" w:lineRule="auto"/>
              <w:rPr>
                <w:rFonts w:eastAsia="Times New Roman"/>
                <w:kern w:val="0"/>
                <w:sz w:val="28"/>
                <w:szCs w:val="28"/>
              </w:rPr>
            </w:pPr>
          </w:p>
        </w:tc>
        <w:tc>
          <w:tcPr>
            <w:tcW w:w="2656" w:type="dxa"/>
            <w:tcBorders>
              <w:top w:val="single" w:sz="6" w:space="0" w:color="000000"/>
              <w:left w:val="single" w:sz="6" w:space="0" w:color="000000"/>
              <w:bottom w:val="single" w:sz="6" w:space="0" w:color="000000"/>
              <w:right w:val="single" w:sz="6" w:space="0" w:color="000000"/>
            </w:tcBorders>
            <w:hideMark/>
          </w:tcPr>
          <w:p w14:paraId="613BF9D8" w14:textId="77777777" w:rsidR="00DD5895" w:rsidRPr="009A1C52" w:rsidRDefault="00DD5895" w:rsidP="009A1C52">
            <w:pPr>
              <w:suppressAutoHyphens w:val="0"/>
              <w:spacing w:line="360" w:lineRule="auto"/>
              <w:rPr>
                <w:rFonts w:eastAsia="Times New Roman"/>
                <w:kern w:val="0"/>
                <w:sz w:val="28"/>
                <w:szCs w:val="28"/>
              </w:rPr>
            </w:pPr>
            <w:r w:rsidRPr="009A1C52">
              <w:rPr>
                <w:rFonts w:eastAsia="Times New Roman"/>
                <w:kern w:val="0"/>
                <w:sz w:val="28"/>
                <w:szCs w:val="28"/>
              </w:rPr>
              <w:t>Информатика</w:t>
            </w:r>
          </w:p>
        </w:tc>
        <w:tc>
          <w:tcPr>
            <w:tcW w:w="575" w:type="dxa"/>
            <w:tcBorders>
              <w:top w:val="single" w:sz="6" w:space="0" w:color="000000"/>
              <w:left w:val="single" w:sz="6" w:space="0" w:color="000000"/>
              <w:bottom w:val="single" w:sz="6" w:space="0" w:color="000000"/>
              <w:right w:val="single" w:sz="6" w:space="0" w:color="000000"/>
            </w:tcBorders>
            <w:hideMark/>
          </w:tcPr>
          <w:p w14:paraId="54ECB7B9" w14:textId="77777777" w:rsidR="00DD5895" w:rsidRPr="009A1C52" w:rsidRDefault="00DD5895" w:rsidP="009A1C52">
            <w:pPr>
              <w:suppressAutoHyphens w:val="0"/>
              <w:spacing w:line="360" w:lineRule="auto"/>
              <w:rPr>
                <w:rFonts w:eastAsia="Times New Roman"/>
                <w:kern w:val="0"/>
                <w:sz w:val="28"/>
                <w:szCs w:val="28"/>
              </w:rPr>
            </w:pPr>
            <w:r w:rsidRPr="009A1C52">
              <w:rPr>
                <w:rFonts w:eastAsia="Times New Roman"/>
                <w:kern w:val="0"/>
                <w:sz w:val="28"/>
                <w:szCs w:val="28"/>
              </w:rPr>
              <w:t> </w:t>
            </w:r>
          </w:p>
        </w:tc>
        <w:tc>
          <w:tcPr>
            <w:tcW w:w="645" w:type="dxa"/>
            <w:tcBorders>
              <w:top w:val="single" w:sz="6" w:space="0" w:color="000000"/>
              <w:left w:val="single" w:sz="6" w:space="0" w:color="000000"/>
              <w:bottom w:val="single" w:sz="6" w:space="0" w:color="000000"/>
              <w:right w:val="single" w:sz="6" w:space="0" w:color="000000"/>
            </w:tcBorders>
            <w:hideMark/>
          </w:tcPr>
          <w:p w14:paraId="18510F66" w14:textId="77777777" w:rsidR="00DD5895" w:rsidRPr="009A1C52" w:rsidRDefault="00DD5895" w:rsidP="009A1C52">
            <w:pPr>
              <w:suppressAutoHyphens w:val="0"/>
              <w:spacing w:line="360" w:lineRule="auto"/>
              <w:rPr>
                <w:rFonts w:eastAsia="Times New Roman"/>
                <w:kern w:val="0"/>
                <w:sz w:val="28"/>
                <w:szCs w:val="28"/>
              </w:rPr>
            </w:pPr>
            <w:r w:rsidRPr="009A1C52">
              <w:rPr>
                <w:rFonts w:eastAsia="Times New Roman"/>
                <w:kern w:val="0"/>
                <w:sz w:val="28"/>
                <w:szCs w:val="28"/>
              </w:rPr>
              <w:t> </w:t>
            </w:r>
          </w:p>
        </w:tc>
        <w:tc>
          <w:tcPr>
            <w:tcW w:w="708" w:type="dxa"/>
            <w:tcBorders>
              <w:top w:val="single" w:sz="6" w:space="0" w:color="000000"/>
              <w:left w:val="single" w:sz="6" w:space="0" w:color="000000"/>
              <w:bottom w:val="single" w:sz="6" w:space="0" w:color="000000"/>
              <w:right w:val="single" w:sz="6" w:space="0" w:color="000000"/>
            </w:tcBorders>
            <w:hideMark/>
          </w:tcPr>
          <w:p w14:paraId="78C871B3" w14:textId="77777777" w:rsidR="00DD5895" w:rsidRPr="009A1C52" w:rsidRDefault="00DD5895" w:rsidP="009A1C52">
            <w:pPr>
              <w:suppressAutoHyphens w:val="0"/>
              <w:spacing w:line="360" w:lineRule="auto"/>
              <w:jc w:val="center"/>
              <w:rPr>
                <w:rFonts w:eastAsia="Times New Roman"/>
                <w:kern w:val="0"/>
                <w:sz w:val="28"/>
                <w:szCs w:val="28"/>
              </w:rPr>
            </w:pPr>
            <w:r w:rsidRPr="009A1C52">
              <w:rPr>
                <w:rFonts w:eastAsia="Times New Roman"/>
                <w:kern w:val="0"/>
                <w:sz w:val="28"/>
                <w:szCs w:val="28"/>
              </w:rPr>
              <w:t>1</w:t>
            </w:r>
          </w:p>
        </w:tc>
        <w:tc>
          <w:tcPr>
            <w:tcW w:w="709" w:type="dxa"/>
            <w:tcBorders>
              <w:top w:val="single" w:sz="6" w:space="0" w:color="000000"/>
              <w:left w:val="single" w:sz="6" w:space="0" w:color="000000"/>
              <w:bottom w:val="single" w:sz="6" w:space="0" w:color="000000"/>
              <w:right w:val="single" w:sz="6" w:space="0" w:color="000000"/>
            </w:tcBorders>
            <w:hideMark/>
          </w:tcPr>
          <w:p w14:paraId="3CBEE254" w14:textId="77777777" w:rsidR="00DD5895" w:rsidRPr="009A1C52" w:rsidRDefault="00DD5895" w:rsidP="009A1C52">
            <w:pPr>
              <w:suppressAutoHyphens w:val="0"/>
              <w:spacing w:line="360" w:lineRule="auto"/>
              <w:jc w:val="center"/>
              <w:rPr>
                <w:rFonts w:eastAsia="Times New Roman"/>
                <w:kern w:val="0"/>
                <w:sz w:val="28"/>
                <w:szCs w:val="28"/>
              </w:rPr>
            </w:pPr>
            <w:r w:rsidRPr="009A1C52">
              <w:rPr>
                <w:rFonts w:eastAsia="Times New Roman"/>
                <w:kern w:val="0"/>
                <w:sz w:val="28"/>
                <w:szCs w:val="28"/>
              </w:rPr>
              <w:t>1</w:t>
            </w:r>
          </w:p>
        </w:tc>
        <w:tc>
          <w:tcPr>
            <w:tcW w:w="709" w:type="dxa"/>
            <w:tcBorders>
              <w:top w:val="single" w:sz="6" w:space="0" w:color="000000"/>
              <w:left w:val="single" w:sz="6" w:space="0" w:color="000000"/>
              <w:bottom w:val="single" w:sz="6" w:space="0" w:color="000000"/>
              <w:right w:val="single" w:sz="6" w:space="0" w:color="000000"/>
            </w:tcBorders>
            <w:hideMark/>
          </w:tcPr>
          <w:p w14:paraId="01FD8590" w14:textId="77777777" w:rsidR="00DD5895" w:rsidRPr="009A1C52" w:rsidRDefault="00DD5895" w:rsidP="009A1C52">
            <w:pPr>
              <w:suppressAutoHyphens w:val="0"/>
              <w:spacing w:line="360" w:lineRule="auto"/>
              <w:jc w:val="center"/>
              <w:rPr>
                <w:rFonts w:eastAsia="Times New Roman"/>
                <w:kern w:val="0"/>
                <w:sz w:val="28"/>
                <w:szCs w:val="28"/>
              </w:rPr>
            </w:pPr>
            <w:r w:rsidRPr="009A1C52">
              <w:rPr>
                <w:rFonts w:eastAsia="Times New Roman"/>
                <w:kern w:val="0"/>
                <w:sz w:val="28"/>
                <w:szCs w:val="28"/>
              </w:rPr>
              <w:t>1</w:t>
            </w:r>
          </w:p>
        </w:tc>
        <w:tc>
          <w:tcPr>
            <w:tcW w:w="1401" w:type="dxa"/>
            <w:gridSpan w:val="2"/>
            <w:tcBorders>
              <w:top w:val="single" w:sz="6" w:space="0" w:color="000000"/>
              <w:left w:val="single" w:sz="6" w:space="0" w:color="000000"/>
              <w:bottom w:val="single" w:sz="6" w:space="0" w:color="000000"/>
              <w:right w:val="single" w:sz="6" w:space="0" w:color="000000"/>
            </w:tcBorders>
            <w:hideMark/>
          </w:tcPr>
          <w:p w14:paraId="75F99F01" w14:textId="77777777" w:rsidR="00DD5895" w:rsidRPr="009A1C52" w:rsidRDefault="00DD5895" w:rsidP="009A1C52">
            <w:pPr>
              <w:suppressAutoHyphens w:val="0"/>
              <w:spacing w:line="360" w:lineRule="auto"/>
              <w:jc w:val="center"/>
              <w:rPr>
                <w:rFonts w:eastAsia="Times New Roman"/>
                <w:kern w:val="0"/>
                <w:sz w:val="28"/>
                <w:szCs w:val="28"/>
              </w:rPr>
            </w:pPr>
            <w:r w:rsidRPr="009A1C52">
              <w:rPr>
                <w:rFonts w:eastAsia="Times New Roman"/>
                <w:kern w:val="0"/>
                <w:sz w:val="28"/>
                <w:szCs w:val="28"/>
              </w:rPr>
              <w:t>3</w:t>
            </w:r>
          </w:p>
        </w:tc>
      </w:tr>
      <w:tr w:rsidR="00DD5895" w:rsidRPr="009A1C52" w14:paraId="54D97133" w14:textId="77777777" w:rsidTr="0026307A">
        <w:tblPrEx>
          <w:tblCellMar>
            <w:top w:w="0" w:type="dxa"/>
            <w:left w:w="0" w:type="dxa"/>
            <w:bottom w:w="0" w:type="dxa"/>
            <w:right w:w="0" w:type="dxa"/>
          </w:tblCellMar>
          <w:tblLook w:val="04A0" w:firstRow="1" w:lastRow="0" w:firstColumn="1" w:lastColumn="0" w:noHBand="0" w:noVBand="1"/>
        </w:tblPrEx>
        <w:tc>
          <w:tcPr>
            <w:tcW w:w="2361" w:type="dxa"/>
            <w:vMerge w:val="restart"/>
            <w:tcBorders>
              <w:top w:val="single" w:sz="6" w:space="0" w:color="000000"/>
              <w:left w:val="single" w:sz="6" w:space="0" w:color="000000"/>
              <w:right w:val="single" w:sz="6" w:space="0" w:color="000000"/>
            </w:tcBorders>
            <w:hideMark/>
          </w:tcPr>
          <w:p w14:paraId="6E251167" w14:textId="77777777" w:rsidR="00DD5895" w:rsidRPr="009A1C52" w:rsidRDefault="00DD5895" w:rsidP="009A1C52">
            <w:pPr>
              <w:suppressAutoHyphens w:val="0"/>
              <w:spacing w:line="360" w:lineRule="auto"/>
              <w:rPr>
                <w:rFonts w:eastAsia="Times New Roman"/>
                <w:kern w:val="0"/>
                <w:sz w:val="28"/>
                <w:szCs w:val="28"/>
              </w:rPr>
            </w:pPr>
            <w:r w:rsidRPr="009A1C52">
              <w:rPr>
                <w:rFonts w:eastAsia="Times New Roman"/>
                <w:kern w:val="0"/>
                <w:sz w:val="28"/>
                <w:szCs w:val="28"/>
              </w:rPr>
              <w:t>Общественно-научные предметы</w:t>
            </w:r>
          </w:p>
          <w:p w14:paraId="1F1980AD" w14:textId="77777777" w:rsidR="00DD5895" w:rsidRPr="009A1C52" w:rsidRDefault="00DD5895" w:rsidP="009A1C52">
            <w:pPr>
              <w:suppressAutoHyphens w:val="0"/>
              <w:spacing w:line="360" w:lineRule="auto"/>
              <w:rPr>
                <w:rFonts w:eastAsia="Times New Roman"/>
                <w:kern w:val="0"/>
                <w:sz w:val="28"/>
                <w:szCs w:val="28"/>
              </w:rPr>
            </w:pPr>
            <w:r w:rsidRPr="009A1C52">
              <w:rPr>
                <w:rFonts w:eastAsia="Times New Roman"/>
                <w:kern w:val="0"/>
                <w:sz w:val="28"/>
                <w:szCs w:val="28"/>
              </w:rPr>
              <w:t> </w:t>
            </w:r>
          </w:p>
        </w:tc>
        <w:tc>
          <w:tcPr>
            <w:tcW w:w="2656" w:type="dxa"/>
            <w:tcBorders>
              <w:top w:val="single" w:sz="6" w:space="0" w:color="000000"/>
              <w:left w:val="single" w:sz="6" w:space="0" w:color="000000"/>
              <w:bottom w:val="single" w:sz="6" w:space="0" w:color="000000"/>
              <w:right w:val="single" w:sz="6" w:space="0" w:color="000000"/>
            </w:tcBorders>
            <w:hideMark/>
          </w:tcPr>
          <w:p w14:paraId="306A21AC" w14:textId="77777777" w:rsidR="00DD5895" w:rsidRPr="009A1C52" w:rsidRDefault="00DD5895" w:rsidP="009A1C52">
            <w:pPr>
              <w:suppressAutoHyphens w:val="0"/>
              <w:spacing w:line="360" w:lineRule="auto"/>
              <w:rPr>
                <w:rFonts w:eastAsia="Times New Roman"/>
                <w:kern w:val="0"/>
                <w:sz w:val="28"/>
                <w:szCs w:val="28"/>
              </w:rPr>
            </w:pPr>
            <w:r w:rsidRPr="009A1C52">
              <w:rPr>
                <w:rFonts w:eastAsia="Times New Roman"/>
                <w:kern w:val="0"/>
                <w:sz w:val="28"/>
                <w:szCs w:val="28"/>
              </w:rPr>
              <w:t>История</w:t>
            </w:r>
          </w:p>
        </w:tc>
        <w:tc>
          <w:tcPr>
            <w:tcW w:w="575" w:type="dxa"/>
            <w:tcBorders>
              <w:top w:val="single" w:sz="6" w:space="0" w:color="000000"/>
              <w:left w:val="single" w:sz="6" w:space="0" w:color="000000"/>
              <w:bottom w:val="single" w:sz="6" w:space="0" w:color="000000"/>
              <w:right w:val="single" w:sz="6" w:space="0" w:color="000000"/>
            </w:tcBorders>
            <w:hideMark/>
          </w:tcPr>
          <w:p w14:paraId="729A9F7E" w14:textId="77777777" w:rsidR="00DD5895" w:rsidRPr="009A1C52" w:rsidRDefault="00DD5895" w:rsidP="009A1C52">
            <w:pPr>
              <w:suppressAutoHyphens w:val="0"/>
              <w:spacing w:line="360" w:lineRule="auto"/>
              <w:jc w:val="center"/>
              <w:rPr>
                <w:rFonts w:eastAsia="Times New Roman"/>
                <w:kern w:val="0"/>
                <w:sz w:val="28"/>
                <w:szCs w:val="28"/>
              </w:rPr>
            </w:pPr>
            <w:r w:rsidRPr="009A1C52">
              <w:rPr>
                <w:rFonts w:eastAsia="Times New Roman"/>
                <w:sz w:val="28"/>
                <w:szCs w:val="28"/>
              </w:rPr>
              <w:t>3</w:t>
            </w:r>
          </w:p>
        </w:tc>
        <w:tc>
          <w:tcPr>
            <w:tcW w:w="645" w:type="dxa"/>
            <w:tcBorders>
              <w:top w:val="single" w:sz="6" w:space="0" w:color="000000"/>
              <w:left w:val="single" w:sz="6" w:space="0" w:color="000000"/>
              <w:bottom w:val="single" w:sz="6" w:space="0" w:color="000000"/>
              <w:right w:val="single" w:sz="6" w:space="0" w:color="000000"/>
            </w:tcBorders>
            <w:hideMark/>
          </w:tcPr>
          <w:p w14:paraId="30E5A713" w14:textId="77777777" w:rsidR="00DD5895" w:rsidRPr="009A1C52" w:rsidRDefault="00DD5895" w:rsidP="009A1C52">
            <w:pPr>
              <w:suppressAutoHyphens w:val="0"/>
              <w:spacing w:line="360" w:lineRule="auto"/>
              <w:jc w:val="center"/>
              <w:rPr>
                <w:rFonts w:eastAsia="Times New Roman"/>
                <w:kern w:val="0"/>
                <w:sz w:val="28"/>
                <w:szCs w:val="28"/>
              </w:rPr>
            </w:pPr>
            <w:r w:rsidRPr="009A1C52">
              <w:rPr>
                <w:rFonts w:eastAsia="Times New Roman"/>
                <w:sz w:val="28"/>
                <w:szCs w:val="28"/>
              </w:rPr>
              <w:t>3</w:t>
            </w:r>
          </w:p>
        </w:tc>
        <w:tc>
          <w:tcPr>
            <w:tcW w:w="708" w:type="dxa"/>
            <w:tcBorders>
              <w:top w:val="single" w:sz="6" w:space="0" w:color="000000"/>
              <w:left w:val="single" w:sz="6" w:space="0" w:color="000000"/>
              <w:bottom w:val="single" w:sz="6" w:space="0" w:color="000000"/>
              <w:right w:val="single" w:sz="6" w:space="0" w:color="000000"/>
            </w:tcBorders>
            <w:hideMark/>
          </w:tcPr>
          <w:p w14:paraId="754758F1" w14:textId="77777777" w:rsidR="00DD5895" w:rsidRPr="009A1C52" w:rsidRDefault="00DD5895" w:rsidP="009A1C52">
            <w:pPr>
              <w:suppressAutoHyphens w:val="0"/>
              <w:spacing w:line="360" w:lineRule="auto"/>
              <w:jc w:val="center"/>
              <w:rPr>
                <w:rFonts w:eastAsia="Times New Roman"/>
                <w:kern w:val="0"/>
                <w:sz w:val="28"/>
                <w:szCs w:val="28"/>
              </w:rPr>
            </w:pPr>
            <w:r w:rsidRPr="009A1C52">
              <w:rPr>
                <w:rFonts w:eastAsia="Times New Roman"/>
                <w:sz w:val="28"/>
                <w:szCs w:val="28"/>
              </w:rPr>
              <w:t>3</w:t>
            </w:r>
          </w:p>
        </w:tc>
        <w:tc>
          <w:tcPr>
            <w:tcW w:w="709" w:type="dxa"/>
            <w:tcBorders>
              <w:top w:val="single" w:sz="6" w:space="0" w:color="000000"/>
              <w:left w:val="single" w:sz="6" w:space="0" w:color="000000"/>
              <w:bottom w:val="single" w:sz="6" w:space="0" w:color="000000"/>
              <w:right w:val="single" w:sz="6" w:space="0" w:color="000000"/>
            </w:tcBorders>
            <w:hideMark/>
          </w:tcPr>
          <w:p w14:paraId="4D2C1BF9" w14:textId="77777777" w:rsidR="00DD5895" w:rsidRPr="009A1C52" w:rsidRDefault="00DD5895" w:rsidP="009A1C52">
            <w:pPr>
              <w:suppressAutoHyphens w:val="0"/>
              <w:spacing w:line="360" w:lineRule="auto"/>
              <w:jc w:val="center"/>
              <w:rPr>
                <w:rFonts w:eastAsia="Times New Roman"/>
                <w:kern w:val="0"/>
                <w:sz w:val="28"/>
                <w:szCs w:val="28"/>
              </w:rPr>
            </w:pPr>
            <w:r w:rsidRPr="009A1C52">
              <w:rPr>
                <w:rFonts w:eastAsia="Times New Roman"/>
                <w:sz w:val="28"/>
                <w:szCs w:val="28"/>
              </w:rPr>
              <w:t>3</w:t>
            </w:r>
          </w:p>
        </w:tc>
        <w:tc>
          <w:tcPr>
            <w:tcW w:w="709" w:type="dxa"/>
            <w:tcBorders>
              <w:top w:val="single" w:sz="6" w:space="0" w:color="000000"/>
              <w:left w:val="single" w:sz="6" w:space="0" w:color="000000"/>
              <w:bottom w:val="single" w:sz="6" w:space="0" w:color="000000"/>
              <w:right w:val="single" w:sz="6" w:space="0" w:color="000000"/>
            </w:tcBorders>
            <w:hideMark/>
          </w:tcPr>
          <w:p w14:paraId="3039F40D" w14:textId="77777777" w:rsidR="00DD5895" w:rsidRPr="009A1C52" w:rsidRDefault="00DD5895" w:rsidP="009A1C52">
            <w:pPr>
              <w:suppressAutoHyphens w:val="0"/>
              <w:spacing w:line="360" w:lineRule="auto"/>
              <w:jc w:val="center"/>
              <w:rPr>
                <w:rFonts w:eastAsia="Times New Roman"/>
                <w:kern w:val="0"/>
                <w:sz w:val="28"/>
                <w:szCs w:val="28"/>
              </w:rPr>
            </w:pPr>
            <w:r w:rsidRPr="009A1C52">
              <w:rPr>
                <w:rFonts w:eastAsia="Times New Roman"/>
                <w:sz w:val="28"/>
                <w:szCs w:val="28"/>
              </w:rPr>
              <w:t>2</w:t>
            </w:r>
          </w:p>
        </w:tc>
        <w:tc>
          <w:tcPr>
            <w:tcW w:w="1401" w:type="dxa"/>
            <w:gridSpan w:val="2"/>
            <w:tcBorders>
              <w:top w:val="single" w:sz="6" w:space="0" w:color="000000"/>
              <w:left w:val="single" w:sz="6" w:space="0" w:color="000000"/>
              <w:bottom w:val="single" w:sz="6" w:space="0" w:color="000000"/>
              <w:right w:val="single" w:sz="6" w:space="0" w:color="000000"/>
            </w:tcBorders>
            <w:hideMark/>
          </w:tcPr>
          <w:p w14:paraId="3A547356" w14:textId="77777777" w:rsidR="00DD5895" w:rsidRPr="009A1C52" w:rsidRDefault="00DD5895" w:rsidP="009A1C52">
            <w:pPr>
              <w:suppressAutoHyphens w:val="0"/>
              <w:spacing w:line="360" w:lineRule="auto"/>
              <w:jc w:val="center"/>
              <w:rPr>
                <w:rFonts w:eastAsia="Times New Roman"/>
                <w:kern w:val="0"/>
                <w:sz w:val="28"/>
                <w:szCs w:val="28"/>
              </w:rPr>
            </w:pPr>
            <w:r w:rsidRPr="009A1C52">
              <w:rPr>
                <w:rFonts w:eastAsia="Times New Roman"/>
                <w:sz w:val="28"/>
                <w:szCs w:val="28"/>
              </w:rPr>
              <w:t>14</w:t>
            </w:r>
          </w:p>
        </w:tc>
      </w:tr>
      <w:tr w:rsidR="00DD5895" w:rsidRPr="009A1C52" w14:paraId="4E506D04" w14:textId="77777777" w:rsidTr="0026307A">
        <w:tblPrEx>
          <w:tblCellMar>
            <w:top w:w="0" w:type="dxa"/>
            <w:left w:w="0" w:type="dxa"/>
            <w:bottom w:w="0" w:type="dxa"/>
            <w:right w:w="0" w:type="dxa"/>
          </w:tblCellMar>
          <w:tblLook w:val="04A0" w:firstRow="1" w:lastRow="0" w:firstColumn="1" w:lastColumn="0" w:noHBand="0" w:noVBand="1"/>
        </w:tblPrEx>
        <w:tc>
          <w:tcPr>
            <w:tcW w:w="2361" w:type="dxa"/>
            <w:vMerge/>
            <w:tcBorders>
              <w:left w:val="single" w:sz="6" w:space="0" w:color="000000"/>
              <w:right w:val="single" w:sz="6" w:space="0" w:color="000000"/>
            </w:tcBorders>
            <w:hideMark/>
          </w:tcPr>
          <w:p w14:paraId="34D88BE4" w14:textId="77777777" w:rsidR="00DD5895" w:rsidRPr="009A1C52" w:rsidRDefault="00DD5895" w:rsidP="009A1C52">
            <w:pPr>
              <w:suppressAutoHyphens w:val="0"/>
              <w:spacing w:line="360" w:lineRule="auto"/>
              <w:rPr>
                <w:rFonts w:eastAsia="Times New Roman"/>
                <w:kern w:val="0"/>
                <w:sz w:val="28"/>
                <w:szCs w:val="28"/>
              </w:rPr>
            </w:pPr>
          </w:p>
        </w:tc>
        <w:tc>
          <w:tcPr>
            <w:tcW w:w="2656" w:type="dxa"/>
            <w:tcBorders>
              <w:top w:val="single" w:sz="6" w:space="0" w:color="000000"/>
              <w:left w:val="single" w:sz="6" w:space="0" w:color="000000"/>
              <w:bottom w:val="single" w:sz="6" w:space="0" w:color="000000"/>
              <w:right w:val="single" w:sz="6" w:space="0" w:color="000000"/>
            </w:tcBorders>
            <w:hideMark/>
          </w:tcPr>
          <w:p w14:paraId="727B85EA" w14:textId="77777777" w:rsidR="00DD5895" w:rsidRPr="009A1C52" w:rsidRDefault="00DD5895" w:rsidP="009A1C52">
            <w:pPr>
              <w:suppressAutoHyphens w:val="0"/>
              <w:spacing w:line="360" w:lineRule="auto"/>
              <w:rPr>
                <w:rFonts w:eastAsia="Times New Roman"/>
                <w:kern w:val="0"/>
                <w:sz w:val="28"/>
                <w:szCs w:val="28"/>
              </w:rPr>
            </w:pPr>
            <w:r w:rsidRPr="009A1C52">
              <w:rPr>
                <w:rFonts w:eastAsia="Times New Roman"/>
                <w:kern w:val="0"/>
                <w:sz w:val="28"/>
                <w:szCs w:val="28"/>
              </w:rPr>
              <w:t>Обществознание</w:t>
            </w:r>
          </w:p>
        </w:tc>
        <w:tc>
          <w:tcPr>
            <w:tcW w:w="575" w:type="dxa"/>
            <w:tcBorders>
              <w:top w:val="single" w:sz="6" w:space="0" w:color="000000"/>
              <w:left w:val="single" w:sz="6" w:space="0" w:color="000000"/>
              <w:bottom w:val="single" w:sz="6" w:space="0" w:color="000000"/>
              <w:right w:val="single" w:sz="6" w:space="0" w:color="000000"/>
            </w:tcBorders>
            <w:hideMark/>
          </w:tcPr>
          <w:p w14:paraId="07CD44EB" w14:textId="77777777" w:rsidR="00DD5895" w:rsidRPr="009A1C52" w:rsidRDefault="00DD5895" w:rsidP="009A1C52">
            <w:pPr>
              <w:suppressAutoHyphens w:val="0"/>
              <w:spacing w:line="360" w:lineRule="auto"/>
              <w:rPr>
                <w:rFonts w:eastAsia="Times New Roman"/>
                <w:kern w:val="0"/>
                <w:sz w:val="28"/>
                <w:szCs w:val="28"/>
              </w:rPr>
            </w:pPr>
          </w:p>
        </w:tc>
        <w:tc>
          <w:tcPr>
            <w:tcW w:w="645" w:type="dxa"/>
            <w:tcBorders>
              <w:top w:val="single" w:sz="6" w:space="0" w:color="000000"/>
              <w:left w:val="single" w:sz="6" w:space="0" w:color="000000"/>
              <w:bottom w:val="single" w:sz="6" w:space="0" w:color="000000"/>
              <w:right w:val="single" w:sz="6" w:space="0" w:color="000000"/>
            </w:tcBorders>
            <w:hideMark/>
          </w:tcPr>
          <w:p w14:paraId="68D995DA" w14:textId="77777777" w:rsidR="00DD5895" w:rsidRPr="009A1C52" w:rsidRDefault="00DD5895" w:rsidP="009A1C52">
            <w:pPr>
              <w:suppressAutoHyphens w:val="0"/>
              <w:spacing w:line="360" w:lineRule="auto"/>
              <w:jc w:val="center"/>
              <w:rPr>
                <w:rFonts w:eastAsia="Times New Roman"/>
                <w:kern w:val="0"/>
                <w:sz w:val="28"/>
                <w:szCs w:val="28"/>
              </w:rPr>
            </w:pPr>
          </w:p>
        </w:tc>
        <w:tc>
          <w:tcPr>
            <w:tcW w:w="708" w:type="dxa"/>
            <w:tcBorders>
              <w:top w:val="single" w:sz="6" w:space="0" w:color="000000"/>
              <w:left w:val="single" w:sz="6" w:space="0" w:color="000000"/>
              <w:bottom w:val="single" w:sz="6" w:space="0" w:color="000000"/>
              <w:right w:val="single" w:sz="6" w:space="0" w:color="000000"/>
            </w:tcBorders>
            <w:hideMark/>
          </w:tcPr>
          <w:p w14:paraId="7E56CC05" w14:textId="77777777" w:rsidR="00DD5895" w:rsidRPr="009A1C52" w:rsidRDefault="00DD5895" w:rsidP="009A1C52">
            <w:pPr>
              <w:suppressAutoHyphens w:val="0"/>
              <w:spacing w:line="360" w:lineRule="auto"/>
              <w:jc w:val="center"/>
              <w:rPr>
                <w:rFonts w:eastAsia="Times New Roman"/>
                <w:kern w:val="0"/>
                <w:sz w:val="28"/>
                <w:szCs w:val="28"/>
              </w:rPr>
            </w:pPr>
          </w:p>
        </w:tc>
        <w:tc>
          <w:tcPr>
            <w:tcW w:w="709" w:type="dxa"/>
            <w:tcBorders>
              <w:top w:val="single" w:sz="6" w:space="0" w:color="000000"/>
              <w:left w:val="single" w:sz="6" w:space="0" w:color="000000"/>
              <w:bottom w:val="single" w:sz="6" w:space="0" w:color="000000"/>
              <w:right w:val="single" w:sz="6" w:space="0" w:color="000000"/>
            </w:tcBorders>
            <w:hideMark/>
          </w:tcPr>
          <w:p w14:paraId="62DDD75F" w14:textId="77777777" w:rsidR="00DD5895" w:rsidRPr="009A1C52" w:rsidRDefault="00DD5895" w:rsidP="009A1C52">
            <w:pPr>
              <w:suppressAutoHyphens w:val="0"/>
              <w:spacing w:line="360" w:lineRule="auto"/>
              <w:jc w:val="center"/>
              <w:rPr>
                <w:rFonts w:eastAsia="Times New Roman"/>
                <w:kern w:val="0"/>
                <w:sz w:val="28"/>
                <w:szCs w:val="28"/>
              </w:rPr>
            </w:pPr>
          </w:p>
        </w:tc>
        <w:tc>
          <w:tcPr>
            <w:tcW w:w="709" w:type="dxa"/>
            <w:tcBorders>
              <w:top w:val="single" w:sz="6" w:space="0" w:color="000000"/>
              <w:left w:val="single" w:sz="6" w:space="0" w:color="000000"/>
              <w:bottom w:val="single" w:sz="6" w:space="0" w:color="000000"/>
              <w:right w:val="single" w:sz="6" w:space="0" w:color="000000"/>
            </w:tcBorders>
            <w:hideMark/>
          </w:tcPr>
          <w:p w14:paraId="739C4594" w14:textId="77777777" w:rsidR="00DD5895" w:rsidRPr="009A1C52" w:rsidRDefault="00DD5895" w:rsidP="009A1C52">
            <w:pPr>
              <w:suppressAutoHyphens w:val="0"/>
              <w:spacing w:line="360" w:lineRule="auto"/>
              <w:jc w:val="center"/>
              <w:rPr>
                <w:rFonts w:eastAsia="Times New Roman"/>
                <w:kern w:val="0"/>
                <w:sz w:val="28"/>
                <w:szCs w:val="28"/>
              </w:rPr>
            </w:pPr>
            <w:r w:rsidRPr="009A1C52">
              <w:rPr>
                <w:rFonts w:eastAsia="Times New Roman"/>
                <w:sz w:val="28"/>
                <w:szCs w:val="28"/>
              </w:rPr>
              <w:t>1</w:t>
            </w:r>
          </w:p>
        </w:tc>
        <w:tc>
          <w:tcPr>
            <w:tcW w:w="1401" w:type="dxa"/>
            <w:gridSpan w:val="2"/>
            <w:tcBorders>
              <w:top w:val="single" w:sz="6" w:space="0" w:color="000000"/>
              <w:left w:val="single" w:sz="6" w:space="0" w:color="000000"/>
              <w:bottom w:val="single" w:sz="6" w:space="0" w:color="000000"/>
              <w:right w:val="single" w:sz="6" w:space="0" w:color="000000"/>
            </w:tcBorders>
            <w:hideMark/>
          </w:tcPr>
          <w:p w14:paraId="4D263873" w14:textId="77777777" w:rsidR="00DD5895" w:rsidRPr="009A1C52" w:rsidRDefault="00DD5895" w:rsidP="009A1C52">
            <w:pPr>
              <w:suppressAutoHyphens w:val="0"/>
              <w:spacing w:line="360" w:lineRule="auto"/>
              <w:jc w:val="center"/>
              <w:rPr>
                <w:rFonts w:eastAsia="Times New Roman"/>
                <w:kern w:val="0"/>
                <w:sz w:val="28"/>
                <w:szCs w:val="28"/>
              </w:rPr>
            </w:pPr>
            <w:r w:rsidRPr="009A1C52">
              <w:rPr>
                <w:rFonts w:eastAsia="Times New Roman"/>
                <w:sz w:val="28"/>
                <w:szCs w:val="28"/>
              </w:rPr>
              <w:t>1</w:t>
            </w:r>
          </w:p>
        </w:tc>
      </w:tr>
      <w:tr w:rsidR="00DD5895" w:rsidRPr="009A1C52" w14:paraId="22FA072D" w14:textId="77777777" w:rsidTr="0026307A">
        <w:tblPrEx>
          <w:tblCellMar>
            <w:top w:w="0" w:type="dxa"/>
            <w:left w:w="0" w:type="dxa"/>
            <w:bottom w:w="0" w:type="dxa"/>
            <w:right w:w="0" w:type="dxa"/>
          </w:tblCellMar>
          <w:tblLook w:val="04A0" w:firstRow="1" w:lastRow="0" w:firstColumn="1" w:lastColumn="0" w:noHBand="0" w:noVBand="1"/>
        </w:tblPrEx>
        <w:tc>
          <w:tcPr>
            <w:tcW w:w="2361" w:type="dxa"/>
            <w:vMerge/>
            <w:tcBorders>
              <w:left w:val="single" w:sz="6" w:space="0" w:color="000000"/>
              <w:bottom w:val="single" w:sz="6" w:space="0" w:color="000000"/>
              <w:right w:val="single" w:sz="6" w:space="0" w:color="000000"/>
            </w:tcBorders>
            <w:vAlign w:val="center"/>
            <w:hideMark/>
          </w:tcPr>
          <w:p w14:paraId="7E73191A" w14:textId="77777777" w:rsidR="00DD5895" w:rsidRPr="009A1C52" w:rsidRDefault="00DD5895" w:rsidP="009A1C52">
            <w:pPr>
              <w:suppressAutoHyphens w:val="0"/>
              <w:spacing w:line="360" w:lineRule="auto"/>
              <w:rPr>
                <w:rFonts w:eastAsia="Times New Roman"/>
                <w:kern w:val="0"/>
                <w:sz w:val="28"/>
                <w:szCs w:val="28"/>
              </w:rPr>
            </w:pPr>
          </w:p>
        </w:tc>
        <w:tc>
          <w:tcPr>
            <w:tcW w:w="2656" w:type="dxa"/>
            <w:tcBorders>
              <w:top w:val="single" w:sz="6" w:space="0" w:color="000000"/>
              <w:left w:val="single" w:sz="6" w:space="0" w:color="000000"/>
              <w:bottom w:val="single" w:sz="6" w:space="0" w:color="000000"/>
              <w:right w:val="single" w:sz="6" w:space="0" w:color="000000"/>
            </w:tcBorders>
            <w:hideMark/>
          </w:tcPr>
          <w:p w14:paraId="2096F4CE" w14:textId="77777777" w:rsidR="00DD5895" w:rsidRPr="009A1C52" w:rsidRDefault="00DD5895" w:rsidP="009A1C52">
            <w:pPr>
              <w:suppressAutoHyphens w:val="0"/>
              <w:spacing w:line="360" w:lineRule="auto"/>
              <w:rPr>
                <w:rFonts w:eastAsia="Times New Roman"/>
                <w:kern w:val="0"/>
                <w:sz w:val="28"/>
                <w:szCs w:val="28"/>
              </w:rPr>
            </w:pPr>
            <w:r w:rsidRPr="009A1C52">
              <w:rPr>
                <w:rFonts w:eastAsia="Times New Roman"/>
                <w:kern w:val="0"/>
                <w:sz w:val="28"/>
                <w:szCs w:val="28"/>
              </w:rPr>
              <w:t>География</w:t>
            </w:r>
          </w:p>
        </w:tc>
        <w:tc>
          <w:tcPr>
            <w:tcW w:w="575" w:type="dxa"/>
            <w:tcBorders>
              <w:top w:val="single" w:sz="6" w:space="0" w:color="000000"/>
              <w:left w:val="single" w:sz="6" w:space="0" w:color="000000"/>
              <w:bottom w:val="single" w:sz="6" w:space="0" w:color="000000"/>
              <w:right w:val="single" w:sz="6" w:space="0" w:color="000000"/>
            </w:tcBorders>
            <w:hideMark/>
          </w:tcPr>
          <w:p w14:paraId="5A3A4E23" w14:textId="77777777" w:rsidR="00DD5895" w:rsidRPr="009A1C52" w:rsidRDefault="00DD5895" w:rsidP="009A1C52">
            <w:pPr>
              <w:suppressAutoHyphens w:val="0"/>
              <w:spacing w:line="360" w:lineRule="auto"/>
              <w:jc w:val="center"/>
              <w:rPr>
                <w:rFonts w:eastAsia="Times New Roman"/>
                <w:kern w:val="0"/>
                <w:sz w:val="28"/>
                <w:szCs w:val="28"/>
              </w:rPr>
            </w:pPr>
            <w:r w:rsidRPr="009A1C52">
              <w:rPr>
                <w:rFonts w:eastAsia="Times New Roman"/>
                <w:kern w:val="0"/>
                <w:sz w:val="28"/>
                <w:szCs w:val="28"/>
              </w:rPr>
              <w:t>1</w:t>
            </w:r>
          </w:p>
        </w:tc>
        <w:tc>
          <w:tcPr>
            <w:tcW w:w="645" w:type="dxa"/>
            <w:tcBorders>
              <w:top w:val="single" w:sz="6" w:space="0" w:color="000000"/>
              <w:left w:val="single" w:sz="6" w:space="0" w:color="000000"/>
              <w:bottom w:val="single" w:sz="6" w:space="0" w:color="000000"/>
              <w:right w:val="single" w:sz="6" w:space="0" w:color="000000"/>
            </w:tcBorders>
            <w:hideMark/>
          </w:tcPr>
          <w:p w14:paraId="09D4839D" w14:textId="77777777" w:rsidR="00DD5895" w:rsidRPr="009A1C52" w:rsidRDefault="00DD5895" w:rsidP="009A1C52">
            <w:pPr>
              <w:suppressAutoHyphens w:val="0"/>
              <w:spacing w:line="360" w:lineRule="auto"/>
              <w:jc w:val="center"/>
              <w:rPr>
                <w:rFonts w:eastAsia="Times New Roman"/>
                <w:kern w:val="0"/>
                <w:sz w:val="28"/>
                <w:szCs w:val="28"/>
              </w:rPr>
            </w:pPr>
            <w:r w:rsidRPr="009A1C52">
              <w:rPr>
                <w:rFonts w:eastAsia="Times New Roman"/>
                <w:kern w:val="0"/>
                <w:sz w:val="28"/>
                <w:szCs w:val="28"/>
              </w:rPr>
              <w:t>1</w:t>
            </w:r>
          </w:p>
        </w:tc>
        <w:tc>
          <w:tcPr>
            <w:tcW w:w="708" w:type="dxa"/>
            <w:tcBorders>
              <w:top w:val="single" w:sz="6" w:space="0" w:color="000000"/>
              <w:left w:val="single" w:sz="6" w:space="0" w:color="000000"/>
              <w:bottom w:val="single" w:sz="6" w:space="0" w:color="000000"/>
              <w:right w:val="single" w:sz="6" w:space="0" w:color="000000"/>
            </w:tcBorders>
            <w:hideMark/>
          </w:tcPr>
          <w:p w14:paraId="38C9CAEB" w14:textId="77777777" w:rsidR="00DD5895" w:rsidRPr="009A1C52" w:rsidRDefault="00DD5895" w:rsidP="009A1C52">
            <w:pPr>
              <w:suppressAutoHyphens w:val="0"/>
              <w:spacing w:line="360" w:lineRule="auto"/>
              <w:jc w:val="center"/>
              <w:rPr>
                <w:rFonts w:eastAsia="Times New Roman"/>
                <w:kern w:val="0"/>
                <w:sz w:val="28"/>
                <w:szCs w:val="28"/>
              </w:rPr>
            </w:pPr>
            <w:r w:rsidRPr="009A1C52">
              <w:rPr>
                <w:rFonts w:eastAsia="Times New Roman"/>
                <w:kern w:val="0"/>
                <w:sz w:val="28"/>
                <w:szCs w:val="28"/>
              </w:rPr>
              <w:t>2</w:t>
            </w:r>
          </w:p>
        </w:tc>
        <w:tc>
          <w:tcPr>
            <w:tcW w:w="709" w:type="dxa"/>
            <w:tcBorders>
              <w:top w:val="single" w:sz="6" w:space="0" w:color="000000"/>
              <w:left w:val="single" w:sz="6" w:space="0" w:color="000000"/>
              <w:bottom w:val="single" w:sz="6" w:space="0" w:color="000000"/>
              <w:right w:val="single" w:sz="6" w:space="0" w:color="000000"/>
            </w:tcBorders>
            <w:hideMark/>
          </w:tcPr>
          <w:p w14:paraId="307A6BA5" w14:textId="77777777" w:rsidR="00DD5895" w:rsidRPr="009A1C52" w:rsidRDefault="00DD5895" w:rsidP="009A1C52">
            <w:pPr>
              <w:suppressAutoHyphens w:val="0"/>
              <w:spacing w:line="360" w:lineRule="auto"/>
              <w:jc w:val="center"/>
              <w:rPr>
                <w:rFonts w:eastAsia="Times New Roman"/>
                <w:kern w:val="0"/>
                <w:sz w:val="28"/>
                <w:szCs w:val="28"/>
              </w:rPr>
            </w:pPr>
            <w:r w:rsidRPr="009A1C52">
              <w:rPr>
                <w:rFonts w:eastAsia="Times New Roman"/>
                <w:kern w:val="0"/>
                <w:sz w:val="28"/>
                <w:szCs w:val="28"/>
              </w:rPr>
              <w:t>2</w:t>
            </w:r>
          </w:p>
        </w:tc>
        <w:tc>
          <w:tcPr>
            <w:tcW w:w="709" w:type="dxa"/>
            <w:tcBorders>
              <w:top w:val="single" w:sz="6" w:space="0" w:color="000000"/>
              <w:left w:val="single" w:sz="6" w:space="0" w:color="000000"/>
              <w:bottom w:val="single" w:sz="6" w:space="0" w:color="000000"/>
              <w:right w:val="single" w:sz="6" w:space="0" w:color="000000"/>
            </w:tcBorders>
            <w:hideMark/>
          </w:tcPr>
          <w:p w14:paraId="63805D59" w14:textId="77777777" w:rsidR="00DD5895" w:rsidRPr="009A1C52" w:rsidRDefault="00DD5895" w:rsidP="009A1C52">
            <w:pPr>
              <w:suppressAutoHyphens w:val="0"/>
              <w:spacing w:line="360" w:lineRule="auto"/>
              <w:jc w:val="center"/>
              <w:rPr>
                <w:rFonts w:eastAsia="Times New Roman"/>
                <w:kern w:val="0"/>
                <w:sz w:val="28"/>
                <w:szCs w:val="28"/>
              </w:rPr>
            </w:pPr>
            <w:r w:rsidRPr="009A1C52">
              <w:rPr>
                <w:rFonts w:eastAsia="Times New Roman"/>
                <w:kern w:val="0"/>
                <w:sz w:val="28"/>
                <w:szCs w:val="28"/>
              </w:rPr>
              <w:t>2</w:t>
            </w:r>
          </w:p>
        </w:tc>
        <w:tc>
          <w:tcPr>
            <w:tcW w:w="1401" w:type="dxa"/>
            <w:gridSpan w:val="2"/>
            <w:tcBorders>
              <w:top w:val="single" w:sz="6" w:space="0" w:color="000000"/>
              <w:left w:val="single" w:sz="6" w:space="0" w:color="000000"/>
              <w:bottom w:val="single" w:sz="6" w:space="0" w:color="000000"/>
              <w:right w:val="single" w:sz="6" w:space="0" w:color="000000"/>
            </w:tcBorders>
            <w:hideMark/>
          </w:tcPr>
          <w:p w14:paraId="4E8A1951" w14:textId="77777777" w:rsidR="00DD5895" w:rsidRPr="009A1C52" w:rsidRDefault="00DD5895" w:rsidP="009A1C52">
            <w:pPr>
              <w:suppressAutoHyphens w:val="0"/>
              <w:spacing w:line="360" w:lineRule="auto"/>
              <w:jc w:val="center"/>
              <w:rPr>
                <w:rFonts w:eastAsia="Times New Roman"/>
                <w:kern w:val="0"/>
                <w:sz w:val="28"/>
                <w:szCs w:val="28"/>
              </w:rPr>
            </w:pPr>
            <w:r w:rsidRPr="009A1C52">
              <w:rPr>
                <w:rFonts w:eastAsia="Times New Roman"/>
                <w:kern w:val="0"/>
                <w:sz w:val="28"/>
                <w:szCs w:val="28"/>
              </w:rPr>
              <w:t>8</w:t>
            </w:r>
          </w:p>
        </w:tc>
      </w:tr>
      <w:tr w:rsidR="00DD5895" w:rsidRPr="009A1C52" w14:paraId="2A4B8CBE" w14:textId="77777777" w:rsidTr="0026307A">
        <w:tblPrEx>
          <w:tblCellMar>
            <w:top w:w="0" w:type="dxa"/>
            <w:left w:w="0" w:type="dxa"/>
            <w:bottom w:w="0" w:type="dxa"/>
            <w:right w:w="0" w:type="dxa"/>
          </w:tblCellMar>
          <w:tblLook w:val="04A0" w:firstRow="1" w:lastRow="0" w:firstColumn="1" w:lastColumn="0" w:noHBand="0" w:noVBand="1"/>
        </w:tblPrEx>
        <w:tc>
          <w:tcPr>
            <w:tcW w:w="2361" w:type="dxa"/>
            <w:vMerge w:val="restart"/>
            <w:tcBorders>
              <w:top w:val="single" w:sz="6" w:space="0" w:color="000000"/>
              <w:left w:val="single" w:sz="6" w:space="0" w:color="000000"/>
              <w:right w:val="single" w:sz="6" w:space="0" w:color="000000"/>
            </w:tcBorders>
            <w:hideMark/>
          </w:tcPr>
          <w:p w14:paraId="6CF21F83" w14:textId="77777777" w:rsidR="00DD5895" w:rsidRPr="009A1C52" w:rsidRDefault="00DD5895" w:rsidP="009A1C52">
            <w:pPr>
              <w:suppressAutoHyphens w:val="0"/>
              <w:spacing w:line="360" w:lineRule="auto"/>
              <w:rPr>
                <w:rFonts w:eastAsia="Times New Roman"/>
                <w:kern w:val="0"/>
                <w:sz w:val="28"/>
                <w:szCs w:val="28"/>
              </w:rPr>
            </w:pPr>
            <w:r w:rsidRPr="009A1C52">
              <w:rPr>
                <w:rFonts w:eastAsia="Times New Roman"/>
                <w:kern w:val="0"/>
                <w:sz w:val="28"/>
                <w:szCs w:val="28"/>
              </w:rPr>
              <w:t>Естественно-научные предметы</w:t>
            </w:r>
          </w:p>
          <w:p w14:paraId="1FAFE073" w14:textId="77777777" w:rsidR="00DD5895" w:rsidRPr="009A1C52" w:rsidRDefault="00DD5895" w:rsidP="009A1C52">
            <w:pPr>
              <w:suppressAutoHyphens w:val="0"/>
              <w:spacing w:line="360" w:lineRule="auto"/>
              <w:rPr>
                <w:rFonts w:eastAsia="Times New Roman"/>
                <w:kern w:val="0"/>
                <w:sz w:val="28"/>
                <w:szCs w:val="28"/>
              </w:rPr>
            </w:pPr>
            <w:r w:rsidRPr="009A1C52">
              <w:rPr>
                <w:rFonts w:eastAsia="Times New Roman"/>
                <w:kern w:val="0"/>
                <w:sz w:val="28"/>
                <w:szCs w:val="28"/>
              </w:rPr>
              <w:t> </w:t>
            </w:r>
          </w:p>
        </w:tc>
        <w:tc>
          <w:tcPr>
            <w:tcW w:w="2656" w:type="dxa"/>
            <w:tcBorders>
              <w:top w:val="single" w:sz="6" w:space="0" w:color="000000"/>
              <w:left w:val="single" w:sz="6" w:space="0" w:color="000000"/>
              <w:bottom w:val="single" w:sz="6" w:space="0" w:color="000000"/>
              <w:right w:val="single" w:sz="6" w:space="0" w:color="000000"/>
            </w:tcBorders>
            <w:hideMark/>
          </w:tcPr>
          <w:p w14:paraId="394258FF" w14:textId="77777777" w:rsidR="00DD5895" w:rsidRPr="009A1C52" w:rsidRDefault="00DD5895" w:rsidP="009A1C52">
            <w:pPr>
              <w:suppressAutoHyphens w:val="0"/>
              <w:spacing w:line="360" w:lineRule="auto"/>
              <w:rPr>
                <w:rFonts w:eastAsia="Times New Roman"/>
                <w:kern w:val="0"/>
                <w:sz w:val="28"/>
                <w:szCs w:val="28"/>
              </w:rPr>
            </w:pPr>
            <w:r w:rsidRPr="009A1C52">
              <w:rPr>
                <w:rFonts w:eastAsia="Times New Roman"/>
                <w:kern w:val="0"/>
                <w:sz w:val="28"/>
                <w:szCs w:val="28"/>
              </w:rPr>
              <w:t>Физика</w:t>
            </w:r>
          </w:p>
        </w:tc>
        <w:tc>
          <w:tcPr>
            <w:tcW w:w="575" w:type="dxa"/>
            <w:tcBorders>
              <w:top w:val="single" w:sz="6" w:space="0" w:color="000000"/>
              <w:left w:val="single" w:sz="6" w:space="0" w:color="000000"/>
              <w:bottom w:val="single" w:sz="6" w:space="0" w:color="000000"/>
              <w:right w:val="single" w:sz="6" w:space="0" w:color="000000"/>
            </w:tcBorders>
            <w:hideMark/>
          </w:tcPr>
          <w:p w14:paraId="415CF179" w14:textId="77777777" w:rsidR="00DD5895" w:rsidRPr="009A1C52" w:rsidRDefault="00DD5895" w:rsidP="009A1C52">
            <w:pPr>
              <w:suppressAutoHyphens w:val="0"/>
              <w:spacing w:line="360" w:lineRule="auto"/>
              <w:rPr>
                <w:rFonts w:eastAsia="Times New Roman"/>
                <w:kern w:val="0"/>
                <w:sz w:val="28"/>
                <w:szCs w:val="28"/>
              </w:rPr>
            </w:pPr>
            <w:r w:rsidRPr="009A1C52">
              <w:rPr>
                <w:rFonts w:eastAsia="Times New Roman"/>
                <w:kern w:val="0"/>
                <w:sz w:val="28"/>
                <w:szCs w:val="28"/>
              </w:rPr>
              <w:t> </w:t>
            </w:r>
          </w:p>
        </w:tc>
        <w:tc>
          <w:tcPr>
            <w:tcW w:w="645" w:type="dxa"/>
            <w:tcBorders>
              <w:top w:val="single" w:sz="6" w:space="0" w:color="000000"/>
              <w:left w:val="single" w:sz="6" w:space="0" w:color="000000"/>
              <w:bottom w:val="single" w:sz="6" w:space="0" w:color="000000"/>
              <w:right w:val="single" w:sz="6" w:space="0" w:color="000000"/>
            </w:tcBorders>
            <w:hideMark/>
          </w:tcPr>
          <w:p w14:paraId="25A889B2" w14:textId="77777777" w:rsidR="00DD5895" w:rsidRPr="009A1C52" w:rsidRDefault="00DD5895" w:rsidP="009A1C52">
            <w:pPr>
              <w:suppressAutoHyphens w:val="0"/>
              <w:spacing w:line="360" w:lineRule="auto"/>
              <w:rPr>
                <w:rFonts w:eastAsia="Times New Roman"/>
                <w:kern w:val="0"/>
                <w:sz w:val="28"/>
                <w:szCs w:val="28"/>
              </w:rPr>
            </w:pPr>
            <w:r w:rsidRPr="009A1C52">
              <w:rPr>
                <w:rFonts w:eastAsia="Times New Roman"/>
                <w:kern w:val="0"/>
                <w:sz w:val="28"/>
                <w:szCs w:val="28"/>
              </w:rPr>
              <w:t> </w:t>
            </w:r>
          </w:p>
        </w:tc>
        <w:tc>
          <w:tcPr>
            <w:tcW w:w="708" w:type="dxa"/>
            <w:tcBorders>
              <w:top w:val="single" w:sz="6" w:space="0" w:color="000000"/>
              <w:left w:val="single" w:sz="6" w:space="0" w:color="000000"/>
              <w:bottom w:val="single" w:sz="6" w:space="0" w:color="000000"/>
              <w:right w:val="single" w:sz="6" w:space="0" w:color="000000"/>
            </w:tcBorders>
            <w:hideMark/>
          </w:tcPr>
          <w:p w14:paraId="4DB74A3B" w14:textId="77777777" w:rsidR="00DD5895" w:rsidRPr="009A1C52" w:rsidRDefault="00DD5895" w:rsidP="009A1C52">
            <w:pPr>
              <w:suppressAutoHyphens w:val="0"/>
              <w:spacing w:line="360" w:lineRule="auto"/>
              <w:jc w:val="center"/>
              <w:rPr>
                <w:rFonts w:eastAsia="Times New Roman"/>
                <w:kern w:val="0"/>
                <w:sz w:val="28"/>
                <w:szCs w:val="28"/>
              </w:rPr>
            </w:pPr>
            <w:r w:rsidRPr="009A1C52">
              <w:rPr>
                <w:rFonts w:eastAsia="Times New Roman"/>
                <w:kern w:val="0"/>
                <w:sz w:val="28"/>
                <w:szCs w:val="28"/>
              </w:rPr>
              <w:t>2</w:t>
            </w:r>
          </w:p>
        </w:tc>
        <w:tc>
          <w:tcPr>
            <w:tcW w:w="709" w:type="dxa"/>
            <w:tcBorders>
              <w:top w:val="single" w:sz="6" w:space="0" w:color="000000"/>
              <w:left w:val="single" w:sz="6" w:space="0" w:color="000000"/>
              <w:bottom w:val="single" w:sz="6" w:space="0" w:color="000000"/>
              <w:right w:val="single" w:sz="6" w:space="0" w:color="000000"/>
            </w:tcBorders>
            <w:hideMark/>
          </w:tcPr>
          <w:p w14:paraId="0BA787BD" w14:textId="77777777" w:rsidR="00DD5895" w:rsidRPr="009A1C52" w:rsidRDefault="00DD5895" w:rsidP="009A1C52">
            <w:pPr>
              <w:suppressAutoHyphens w:val="0"/>
              <w:spacing w:line="360" w:lineRule="auto"/>
              <w:jc w:val="center"/>
              <w:rPr>
                <w:rFonts w:eastAsia="Times New Roman"/>
                <w:kern w:val="0"/>
                <w:sz w:val="28"/>
                <w:szCs w:val="28"/>
              </w:rPr>
            </w:pPr>
            <w:r w:rsidRPr="009A1C52">
              <w:rPr>
                <w:rFonts w:eastAsia="Times New Roman"/>
                <w:kern w:val="0"/>
                <w:sz w:val="28"/>
                <w:szCs w:val="28"/>
              </w:rPr>
              <w:t>2</w:t>
            </w:r>
          </w:p>
        </w:tc>
        <w:tc>
          <w:tcPr>
            <w:tcW w:w="709" w:type="dxa"/>
            <w:tcBorders>
              <w:top w:val="single" w:sz="6" w:space="0" w:color="000000"/>
              <w:left w:val="single" w:sz="6" w:space="0" w:color="000000"/>
              <w:bottom w:val="single" w:sz="6" w:space="0" w:color="000000"/>
              <w:right w:val="single" w:sz="6" w:space="0" w:color="000000"/>
            </w:tcBorders>
            <w:hideMark/>
          </w:tcPr>
          <w:p w14:paraId="350F0A05" w14:textId="77777777" w:rsidR="00DD5895" w:rsidRPr="009A1C52" w:rsidRDefault="00DD5895" w:rsidP="009A1C52">
            <w:pPr>
              <w:suppressAutoHyphens w:val="0"/>
              <w:spacing w:line="360" w:lineRule="auto"/>
              <w:jc w:val="center"/>
              <w:rPr>
                <w:rFonts w:eastAsia="Times New Roman"/>
                <w:kern w:val="0"/>
                <w:sz w:val="28"/>
                <w:szCs w:val="28"/>
              </w:rPr>
            </w:pPr>
            <w:r w:rsidRPr="009A1C52">
              <w:rPr>
                <w:rFonts w:eastAsia="Times New Roman"/>
                <w:kern w:val="0"/>
                <w:sz w:val="28"/>
                <w:szCs w:val="28"/>
              </w:rPr>
              <w:t>3</w:t>
            </w:r>
          </w:p>
        </w:tc>
        <w:tc>
          <w:tcPr>
            <w:tcW w:w="1401" w:type="dxa"/>
            <w:gridSpan w:val="2"/>
            <w:tcBorders>
              <w:top w:val="single" w:sz="6" w:space="0" w:color="000000"/>
              <w:left w:val="single" w:sz="6" w:space="0" w:color="000000"/>
              <w:bottom w:val="single" w:sz="6" w:space="0" w:color="000000"/>
              <w:right w:val="single" w:sz="6" w:space="0" w:color="000000"/>
            </w:tcBorders>
            <w:hideMark/>
          </w:tcPr>
          <w:p w14:paraId="1D0029AD" w14:textId="77777777" w:rsidR="00DD5895" w:rsidRPr="009A1C52" w:rsidRDefault="00DD5895" w:rsidP="009A1C52">
            <w:pPr>
              <w:suppressAutoHyphens w:val="0"/>
              <w:spacing w:line="360" w:lineRule="auto"/>
              <w:jc w:val="center"/>
              <w:rPr>
                <w:rFonts w:eastAsia="Times New Roman"/>
                <w:kern w:val="0"/>
                <w:sz w:val="28"/>
                <w:szCs w:val="28"/>
              </w:rPr>
            </w:pPr>
            <w:r w:rsidRPr="009A1C52">
              <w:rPr>
                <w:rFonts w:eastAsia="Times New Roman"/>
                <w:kern w:val="0"/>
                <w:sz w:val="28"/>
                <w:szCs w:val="28"/>
              </w:rPr>
              <w:t>7</w:t>
            </w:r>
          </w:p>
        </w:tc>
      </w:tr>
      <w:tr w:rsidR="00DD5895" w:rsidRPr="009A1C52" w14:paraId="3DF8C945" w14:textId="77777777" w:rsidTr="0026307A">
        <w:tblPrEx>
          <w:tblCellMar>
            <w:top w:w="0" w:type="dxa"/>
            <w:left w:w="0" w:type="dxa"/>
            <w:bottom w:w="0" w:type="dxa"/>
            <w:right w:w="0" w:type="dxa"/>
          </w:tblCellMar>
          <w:tblLook w:val="04A0" w:firstRow="1" w:lastRow="0" w:firstColumn="1" w:lastColumn="0" w:noHBand="0" w:noVBand="1"/>
        </w:tblPrEx>
        <w:tc>
          <w:tcPr>
            <w:tcW w:w="2361" w:type="dxa"/>
            <w:vMerge/>
            <w:tcBorders>
              <w:left w:val="single" w:sz="6" w:space="0" w:color="000000"/>
              <w:right w:val="single" w:sz="6" w:space="0" w:color="000000"/>
            </w:tcBorders>
            <w:vAlign w:val="center"/>
            <w:hideMark/>
          </w:tcPr>
          <w:p w14:paraId="2F632606" w14:textId="77777777" w:rsidR="00DD5895" w:rsidRPr="009A1C52" w:rsidRDefault="00DD5895" w:rsidP="009A1C52">
            <w:pPr>
              <w:suppressAutoHyphens w:val="0"/>
              <w:spacing w:line="360" w:lineRule="auto"/>
              <w:rPr>
                <w:rFonts w:eastAsia="Times New Roman"/>
                <w:kern w:val="0"/>
                <w:sz w:val="28"/>
                <w:szCs w:val="28"/>
              </w:rPr>
            </w:pPr>
          </w:p>
        </w:tc>
        <w:tc>
          <w:tcPr>
            <w:tcW w:w="2656" w:type="dxa"/>
            <w:tcBorders>
              <w:top w:val="single" w:sz="6" w:space="0" w:color="000000"/>
              <w:left w:val="single" w:sz="6" w:space="0" w:color="000000"/>
              <w:bottom w:val="single" w:sz="6" w:space="0" w:color="000000"/>
              <w:right w:val="single" w:sz="6" w:space="0" w:color="000000"/>
            </w:tcBorders>
            <w:hideMark/>
          </w:tcPr>
          <w:p w14:paraId="09B67539" w14:textId="77777777" w:rsidR="00DD5895" w:rsidRPr="009A1C52" w:rsidRDefault="00DD5895" w:rsidP="009A1C52">
            <w:pPr>
              <w:suppressAutoHyphens w:val="0"/>
              <w:spacing w:line="360" w:lineRule="auto"/>
              <w:rPr>
                <w:rFonts w:eastAsia="Times New Roman"/>
                <w:kern w:val="0"/>
                <w:sz w:val="28"/>
                <w:szCs w:val="28"/>
              </w:rPr>
            </w:pPr>
            <w:r w:rsidRPr="009A1C52">
              <w:rPr>
                <w:rFonts w:eastAsia="Times New Roman"/>
                <w:kern w:val="0"/>
                <w:sz w:val="28"/>
                <w:szCs w:val="28"/>
              </w:rPr>
              <w:t>Химия</w:t>
            </w:r>
          </w:p>
        </w:tc>
        <w:tc>
          <w:tcPr>
            <w:tcW w:w="575" w:type="dxa"/>
            <w:tcBorders>
              <w:top w:val="single" w:sz="6" w:space="0" w:color="000000"/>
              <w:left w:val="single" w:sz="6" w:space="0" w:color="000000"/>
              <w:bottom w:val="single" w:sz="6" w:space="0" w:color="000000"/>
              <w:right w:val="single" w:sz="6" w:space="0" w:color="000000"/>
            </w:tcBorders>
            <w:hideMark/>
          </w:tcPr>
          <w:p w14:paraId="37BBB24C" w14:textId="77777777" w:rsidR="00DD5895" w:rsidRPr="009A1C52" w:rsidRDefault="00DD5895" w:rsidP="009A1C52">
            <w:pPr>
              <w:suppressAutoHyphens w:val="0"/>
              <w:spacing w:line="360" w:lineRule="auto"/>
              <w:rPr>
                <w:rFonts w:eastAsia="Times New Roman"/>
                <w:kern w:val="0"/>
                <w:sz w:val="28"/>
                <w:szCs w:val="28"/>
              </w:rPr>
            </w:pPr>
            <w:r w:rsidRPr="009A1C52">
              <w:rPr>
                <w:rFonts w:eastAsia="Times New Roman"/>
                <w:kern w:val="0"/>
                <w:sz w:val="28"/>
                <w:szCs w:val="28"/>
              </w:rPr>
              <w:t> </w:t>
            </w:r>
          </w:p>
        </w:tc>
        <w:tc>
          <w:tcPr>
            <w:tcW w:w="645" w:type="dxa"/>
            <w:tcBorders>
              <w:top w:val="single" w:sz="6" w:space="0" w:color="000000"/>
              <w:left w:val="single" w:sz="6" w:space="0" w:color="000000"/>
              <w:bottom w:val="single" w:sz="6" w:space="0" w:color="000000"/>
              <w:right w:val="single" w:sz="6" w:space="0" w:color="000000"/>
            </w:tcBorders>
            <w:hideMark/>
          </w:tcPr>
          <w:p w14:paraId="36B3D5FE" w14:textId="77777777" w:rsidR="00DD5895" w:rsidRPr="009A1C52" w:rsidRDefault="00DD5895" w:rsidP="009A1C52">
            <w:pPr>
              <w:suppressAutoHyphens w:val="0"/>
              <w:spacing w:line="360" w:lineRule="auto"/>
              <w:rPr>
                <w:rFonts w:eastAsia="Times New Roman"/>
                <w:kern w:val="0"/>
                <w:sz w:val="28"/>
                <w:szCs w:val="28"/>
              </w:rPr>
            </w:pPr>
            <w:r w:rsidRPr="009A1C52">
              <w:rPr>
                <w:rFonts w:eastAsia="Times New Roman"/>
                <w:kern w:val="0"/>
                <w:sz w:val="28"/>
                <w:szCs w:val="28"/>
              </w:rPr>
              <w:t> </w:t>
            </w:r>
          </w:p>
        </w:tc>
        <w:tc>
          <w:tcPr>
            <w:tcW w:w="708" w:type="dxa"/>
            <w:tcBorders>
              <w:top w:val="single" w:sz="6" w:space="0" w:color="000000"/>
              <w:left w:val="single" w:sz="6" w:space="0" w:color="000000"/>
              <w:bottom w:val="single" w:sz="6" w:space="0" w:color="000000"/>
              <w:right w:val="single" w:sz="6" w:space="0" w:color="000000"/>
            </w:tcBorders>
            <w:hideMark/>
          </w:tcPr>
          <w:p w14:paraId="2C253695" w14:textId="77777777" w:rsidR="00DD5895" w:rsidRPr="009A1C52" w:rsidRDefault="00DD5895" w:rsidP="009A1C52">
            <w:pPr>
              <w:suppressAutoHyphens w:val="0"/>
              <w:spacing w:line="360" w:lineRule="auto"/>
              <w:rPr>
                <w:rFonts w:eastAsia="Times New Roman"/>
                <w:kern w:val="0"/>
                <w:sz w:val="28"/>
                <w:szCs w:val="28"/>
              </w:rPr>
            </w:pPr>
            <w:r w:rsidRPr="009A1C52">
              <w:rPr>
                <w:rFonts w:eastAsia="Times New Roman"/>
                <w:kern w:val="0"/>
                <w:sz w:val="28"/>
                <w:szCs w:val="28"/>
              </w:rPr>
              <w:t> </w:t>
            </w:r>
          </w:p>
        </w:tc>
        <w:tc>
          <w:tcPr>
            <w:tcW w:w="709" w:type="dxa"/>
            <w:tcBorders>
              <w:top w:val="single" w:sz="6" w:space="0" w:color="000000"/>
              <w:left w:val="single" w:sz="6" w:space="0" w:color="000000"/>
              <w:bottom w:val="single" w:sz="6" w:space="0" w:color="000000"/>
              <w:right w:val="single" w:sz="6" w:space="0" w:color="000000"/>
            </w:tcBorders>
            <w:hideMark/>
          </w:tcPr>
          <w:p w14:paraId="2AABCCA5" w14:textId="77777777" w:rsidR="00DD5895" w:rsidRPr="009A1C52" w:rsidRDefault="00DD5895" w:rsidP="009A1C52">
            <w:pPr>
              <w:suppressAutoHyphens w:val="0"/>
              <w:spacing w:line="360" w:lineRule="auto"/>
              <w:jc w:val="center"/>
              <w:rPr>
                <w:rFonts w:eastAsia="Times New Roman"/>
                <w:kern w:val="0"/>
                <w:sz w:val="28"/>
                <w:szCs w:val="28"/>
              </w:rPr>
            </w:pPr>
            <w:r w:rsidRPr="009A1C52">
              <w:rPr>
                <w:rFonts w:eastAsia="Times New Roman"/>
                <w:kern w:val="0"/>
                <w:sz w:val="28"/>
                <w:szCs w:val="28"/>
              </w:rPr>
              <w:t>2</w:t>
            </w:r>
          </w:p>
        </w:tc>
        <w:tc>
          <w:tcPr>
            <w:tcW w:w="709" w:type="dxa"/>
            <w:tcBorders>
              <w:top w:val="single" w:sz="6" w:space="0" w:color="000000"/>
              <w:left w:val="single" w:sz="6" w:space="0" w:color="000000"/>
              <w:bottom w:val="single" w:sz="6" w:space="0" w:color="000000"/>
              <w:right w:val="single" w:sz="6" w:space="0" w:color="000000"/>
            </w:tcBorders>
            <w:hideMark/>
          </w:tcPr>
          <w:p w14:paraId="1BD6999B" w14:textId="77777777" w:rsidR="00DD5895" w:rsidRPr="009A1C52" w:rsidRDefault="00DD5895" w:rsidP="009A1C52">
            <w:pPr>
              <w:suppressAutoHyphens w:val="0"/>
              <w:spacing w:line="360" w:lineRule="auto"/>
              <w:jc w:val="center"/>
              <w:rPr>
                <w:rFonts w:eastAsia="Times New Roman"/>
                <w:kern w:val="0"/>
                <w:sz w:val="28"/>
                <w:szCs w:val="28"/>
              </w:rPr>
            </w:pPr>
            <w:r w:rsidRPr="009A1C52">
              <w:rPr>
                <w:rFonts w:eastAsia="Times New Roman"/>
                <w:kern w:val="0"/>
                <w:sz w:val="28"/>
                <w:szCs w:val="28"/>
              </w:rPr>
              <w:t>2</w:t>
            </w:r>
          </w:p>
        </w:tc>
        <w:tc>
          <w:tcPr>
            <w:tcW w:w="1401" w:type="dxa"/>
            <w:gridSpan w:val="2"/>
            <w:tcBorders>
              <w:top w:val="single" w:sz="6" w:space="0" w:color="000000"/>
              <w:left w:val="single" w:sz="6" w:space="0" w:color="000000"/>
              <w:bottom w:val="single" w:sz="6" w:space="0" w:color="000000"/>
              <w:right w:val="single" w:sz="6" w:space="0" w:color="000000"/>
            </w:tcBorders>
            <w:hideMark/>
          </w:tcPr>
          <w:p w14:paraId="12CF839D" w14:textId="77777777" w:rsidR="00DD5895" w:rsidRPr="009A1C52" w:rsidRDefault="00DD5895" w:rsidP="009A1C52">
            <w:pPr>
              <w:suppressAutoHyphens w:val="0"/>
              <w:spacing w:line="360" w:lineRule="auto"/>
              <w:jc w:val="center"/>
              <w:rPr>
                <w:rFonts w:eastAsia="Times New Roman"/>
                <w:kern w:val="0"/>
                <w:sz w:val="28"/>
                <w:szCs w:val="28"/>
              </w:rPr>
            </w:pPr>
            <w:r w:rsidRPr="009A1C52">
              <w:rPr>
                <w:rFonts w:eastAsia="Times New Roman"/>
                <w:kern w:val="0"/>
                <w:sz w:val="28"/>
                <w:szCs w:val="28"/>
              </w:rPr>
              <w:t>4</w:t>
            </w:r>
          </w:p>
        </w:tc>
      </w:tr>
      <w:tr w:rsidR="00DD5895" w:rsidRPr="009A1C52" w14:paraId="12718D59" w14:textId="77777777" w:rsidTr="0026307A">
        <w:tblPrEx>
          <w:tblCellMar>
            <w:top w:w="0" w:type="dxa"/>
            <w:left w:w="0" w:type="dxa"/>
            <w:bottom w:w="0" w:type="dxa"/>
            <w:right w:w="0" w:type="dxa"/>
          </w:tblCellMar>
          <w:tblLook w:val="04A0" w:firstRow="1" w:lastRow="0" w:firstColumn="1" w:lastColumn="0" w:noHBand="0" w:noVBand="1"/>
        </w:tblPrEx>
        <w:tc>
          <w:tcPr>
            <w:tcW w:w="2361" w:type="dxa"/>
            <w:vMerge/>
            <w:tcBorders>
              <w:left w:val="single" w:sz="6" w:space="0" w:color="000000"/>
              <w:bottom w:val="single" w:sz="6" w:space="0" w:color="000000"/>
              <w:right w:val="single" w:sz="6" w:space="0" w:color="000000"/>
            </w:tcBorders>
            <w:hideMark/>
          </w:tcPr>
          <w:p w14:paraId="0C4E2E7E" w14:textId="77777777" w:rsidR="00DD5895" w:rsidRPr="009A1C52" w:rsidRDefault="00DD5895" w:rsidP="009A1C52">
            <w:pPr>
              <w:suppressAutoHyphens w:val="0"/>
              <w:spacing w:line="360" w:lineRule="auto"/>
              <w:rPr>
                <w:rFonts w:eastAsia="Times New Roman"/>
                <w:kern w:val="0"/>
                <w:sz w:val="28"/>
                <w:szCs w:val="28"/>
              </w:rPr>
            </w:pPr>
          </w:p>
        </w:tc>
        <w:tc>
          <w:tcPr>
            <w:tcW w:w="2656" w:type="dxa"/>
            <w:tcBorders>
              <w:top w:val="single" w:sz="6" w:space="0" w:color="000000"/>
              <w:left w:val="single" w:sz="6" w:space="0" w:color="000000"/>
              <w:bottom w:val="single" w:sz="6" w:space="0" w:color="000000"/>
              <w:right w:val="single" w:sz="6" w:space="0" w:color="000000"/>
            </w:tcBorders>
            <w:hideMark/>
          </w:tcPr>
          <w:p w14:paraId="2E5A43C2" w14:textId="77777777" w:rsidR="00DD5895" w:rsidRPr="009A1C52" w:rsidRDefault="00DD5895" w:rsidP="009A1C52">
            <w:pPr>
              <w:suppressAutoHyphens w:val="0"/>
              <w:spacing w:line="360" w:lineRule="auto"/>
              <w:rPr>
                <w:rFonts w:eastAsia="Times New Roman"/>
                <w:kern w:val="0"/>
                <w:sz w:val="28"/>
                <w:szCs w:val="28"/>
              </w:rPr>
            </w:pPr>
            <w:r w:rsidRPr="009A1C52">
              <w:rPr>
                <w:rFonts w:eastAsia="Times New Roman"/>
                <w:kern w:val="0"/>
                <w:sz w:val="28"/>
                <w:szCs w:val="28"/>
              </w:rPr>
              <w:t>Биология</w:t>
            </w:r>
          </w:p>
        </w:tc>
        <w:tc>
          <w:tcPr>
            <w:tcW w:w="575" w:type="dxa"/>
            <w:tcBorders>
              <w:top w:val="single" w:sz="6" w:space="0" w:color="000000"/>
              <w:left w:val="single" w:sz="6" w:space="0" w:color="000000"/>
              <w:bottom w:val="single" w:sz="6" w:space="0" w:color="000000"/>
              <w:right w:val="single" w:sz="6" w:space="0" w:color="000000"/>
            </w:tcBorders>
            <w:hideMark/>
          </w:tcPr>
          <w:p w14:paraId="57E634DA" w14:textId="77777777" w:rsidR="00DD5895" w:rsidRPr="009A1C52" w:rsidRDefault="00DD5895" w:rsidP="009A1C52">
            <w:pPr>
              <w:suppressAutoHyphens w:val="0"/>
              <w:spacing w:line="360" w:lineRule="auto"/>
              <w:jc w:val="center"/>
              <w:rPr>
                <w:rFonts w:eastAsia="Times New Roman"/>
                <w:kern w:val="0"/>
                <w:sz w:val="28"/>
                <w:szCs w:val="28"/>
              </w:rPr>
            </w:pPr>
            <w:r w:rsidRPr="009A1C52">
              <w:rPr>
                <w:rFonts w:eastAsia="Times New Roman"/>
                <w:kern w:val="0"/>
                <w:sz w:val="28"/>
                <w:szCs w:val="28"/>
              </w:rPr>
              <w:t>1</w:t>
            </w:r>
          </w:p>
        </w:tc>
        <w:tc>
          <w:tcPr>
            <w:tcW w:w="645" w:type="dxa"/>
            <w:tcBorders>
              <w:top w:val="single" w:sz="6" w:space="0" w:color="000000"/>
              <w:left w:val="single" w:sz="6" w:space="0" w:color="000000"/>
              <w:bottom w:val="single" w:sz="6" w:space="0" w:color="000000"/>
              <w:right w:val="single" w:sz="6" w:space="0" w:color="000000"/>
            </w:tcBorders>
            <w:hideMark/>
          </w:tcPr>
          <w:p w14:paraId="3586850F" w14:textId="77777777" w:rsidR="00DD5895" w:rsidRPr="009A1C52" w:rsidRDefault="00DD5895" w:rsidP="009A1C52">
            <w:pPr>
              <w:suppressAutoHyphens w:val="0"/>
              <w:spacing w:line="360" w:lineRule="auto"/>
              <w:jc w:val="center"/>
              <w:rPr>
                <w:rFonts w:eastAsia="Times New Roman"/>
                <w:kern w:val="0"/>
                <w:sz w:val="28"/>
                <w:szCs w:val="28"/>
              </w:rPr>
            </w:pPr>
            <w:r w:rsidRPr="009A1C52">
              <w:rPr>
                <w:rFonts w:eastAsia="Times New Roman"/>
                <w:kern w:val="0"/>
                <w:sz w:val="28"/>
                <w:szCs w:val="28"/>
              </w:rPr>
              <w:t>1</w:t>
            </w:r>
          </w:p>
        </w:tc>
        <w:tc>
          <w:tcPr>
            <w:tcW w:w="708" w:type="dxa"/>
            <w:tcBorders>
              <w:top w:val="single" w:sz="6" w:space="0" w:color="000000"/>
              <w:left w:val="single" w:sz="6" w:space="0" w:color="000000"/>
              <w:bottom w:val="single" w:sz="6" w:space="0" w:color="000000"/>
              <w:right w:val="single" w:sz="6" w:space="0" w:color="000000"/>
            </w:tcBorders>
            <w:hideMark/>
          </w:tcPr>
          <w:p w14:paraId="04AB5F94" w14:textId="77777777" w:rsidR="00DD5895" w:rsidRPr="009A1C52" w:rsidRDefault="00DD5895" w:rsidP="009A1C52">
            <w:pPr>
              <w:suppressAutoHyphens w:val="0"/>
              <w:spacing w:line="360" w:lineRule="auto"/>
              <w:jc w:val="center"/>
              <w:rPr>
                <w:rFonts w:eastAsia="Times New Roman"/>
                <w:kern w:val="0"/>
                <w:sz w:val="28"/>
                <w:szCs w:val="28"/>
              </w:rPr>
            </w:pPr>
            <w:r w:rsidRPr="009A1C52">
              <w:rPr>
                <w:rFonts w:eastAsia="Times New Roman"/>
                <w:kern w:val="0"/>
                <w:sz w:val="28"/>
                <w:szCs w:val="28"/>
              </w:rPr>
              <w:t>1</w:t>
            </w:r>
          </w:p>
        </w:tc>
        <w:tc>
          <w:tcPr>
            <w:tcW w:w="709" w:type="dxa"/>
            <w:tcBorders>
              <w:top w:val="single" w:sz="6" w:space="0" w:color="000000"/>
              <w:left w:val="single" w:sz="6" w:space="0" w:color="000000"/>
              <w:bottom w:val="single" w:sz="6" w:space="0" w:color="000000"/>
              <w:right w:val="single" w:sz="6" w:space="0" w:color="000000"/>
            </w:tcBorders>
            <w:hideMark/>
          </w:tcPr>
          <w:p w14:paraId="3D7E5D0C" w14:textId="77777777" w:rsidR="00DD5895" w:rsidRPr="009A1C52" w:rsidRDefault="00DD5895" w:rsidP="009A1C52">
            <w:pPr>
              <w:suppressAutoHyphens w:val="0"/>
              <w:spacing w:line="360" w:lineRule="auto"/>
              <w:jc w:val="center"/>
              <w:rPr>
                <w:rFonts w:eastAsia="Times New Roman"/>
                <w:kern w:val="0"/>
                <w:sz w:val="28"/>
                <w:szCs w:val="28"/>
              </w:rPr>
            </w:pPr>
            <w:r w:rsidRPr="009A1C52">
              <w:rPr>
                <w:rFonts w:eastAsia="Times New Roman"/>
                <w:kern w:val="0"/>
                <w:sz w:val="28"/>
                <w:szCs w:val="28"/>
              </w:rPr>
              <w:t>2</w:t>
            </w:r>
          </w:p>
        </w:tc>
        <w:tc>
          <w:tcPr>
            <w:tcW w:w="709" w:type="dxa"/>
            <w:tcBorders>
              <w:top w:val="single" w:sz="6" w:space="0" w:color="000000"/>
              <w:left w:val="single" w:sz="6" w:space="0" w:color="000000"/>
              <w:bottom w:val="single" w:sz="6" w:space="0" w:color="000000"/>
              <w:right w:val="single" w:sz="6" w:space="0" w:color="000000"/>
            </w:tcBorders>
            <w:hideMark/>
          </w:tcPr>
          <w:p w14:paraId="33C47C9D" w14:textId="77777777" w:rsidR="00DD5895" w:rsidRPr="009A1C52" w:rsidRDefault="00DD5895" w:rsidP="009A1C52">
            <w:pPr>
              <w:suppressAutoHyphens w:val="0"/>
              <w:spacing w:line="360" w:lineRule="auto"/>
              <w:jc w:val="center"/>
              <w:rPr>
                <w:rFonts w:eastAsia="Times New Roman"/>
                <w:kern w:val="0"/>
                <w:sz w:val="28"/>
                <w:szCs w:val="28"/>
              </w:rPr>
            </w:pPr>
            <w:r w:rsidRPr="009A1C52">
              <w:rPr>
                <w:rFonts w:eastAsia="Times New Roman"/>
                <w:kern w:val="0"/>
                <w:sz w:val="28"/>
                <w:szCs w:val="28"/>
              </w:rPr>
              <w:t>2</w:t>
            </w:r>
          </w:p>
        </w:tc>
        <w:tc>
          <w:tcPr>
            <w:tcW w:w="1401" w:type="dxa"/>
            <w:gridSpan w:val="2"/>
            <w:tcBorders>
              <w:top w:val="single" w:sz="6" w:space="0" w:color="000000"/>
              <w:left w:val="single" w:sz="6" w:space="0" w:color="000000"/>
              <w:bottom w:val="single" w:sz="6" w:space="0" w:color="000000"/>
              <w:right w:val="single" w:sz="6" w:space="0" w:color="000000"/>
            </w:tcBorders>
            <w:hideMark/>
          </w:tcPr>
          <w:p w14:paraId="13ED520E" w14:textId="77777777" w:rsidR="00DD5895" w:rsidRPr="009A1C52" w:rsidRDefault="00DD5895" w:rsidP="009A1C52">
            <w:pPr>
              <w:suppressAutoHyphens w:val="0"/>
              <w:spacing w:line="360" w:lineRule="auto"/>
              <w:jc w:val="center"/>
              <w:rPr>
                <w:rFonts w:eastAsia="Times New Roman"/>
                <w:kern w:val="0"/>
                <w:sz w:val="28"/>
                <w:szCs w:val="28"/>
              </w:rPr>
            </w:pPr>
            <w:r w:rsidRPr="009A1C52">
              <w:rPr>
                <w:rFonts w:eastAsia="Times New Roman"/>
                <w:kern w:val="0"/>
                <w:sz w:val="28"/>
                <w:szCs w:val="28"/>
              </w:rPr>
              <w:t>7</w:t>
            </w:r>
          </w:p>
        </w:tc>
      </w:tr>
      <w:tr w:rsidR="00DD5895" w:rsidRPr="009A1C52" w14:paraId="3EF8F838" w14:textId="77777777" w:rsidTr="0026307A">
        <w:tblPrEx>
          <w:tblCellMar>
            <w:top w:w="0" w:type="dxa"/>
            <w:left w:w="0" w:type="dxa"/>
            <w:bottom w:w="0" w:type="dxa"/>
            <w:right w:w="0" w:type="dxa"/>
          </w:tblCellMar>
          <w:tblLook w:val="04A0" w:firstRow="1" w:lastRow="0" w:firstColumn="1" w:lastColumn="0" w:noHBand="0" w:noVBand="1"/>
        </w:tblPrEx>
        <w:tc>
          <w:tcPr>
            <w:tcW w:w="2361" w:type="dxa"/>
            <w:vMerge w:val="restart"/>
            <w:tcBorders>
              <w:top w:val="single" w:sz="6" w:space="0" w:color="000000"/>
              <w:left w:val="single" w:sz="6" w:space="0" w:color="000000"/>
              <w:right w:val="single" w:sz="6" w:space="0" w:color="000000"/>
            </w:tcBorders>
            <w:hideMark/>
          </w:tcPr>
          <w:p w14:paraId="294853E5" w14:textId="77777777" w:rsidR="00DD5895" w:rsidRPr="009A1C52" w:rsidRDefault="00DD5895" w:rsidP="009A1C52">
            <w:pPr>
              <w:suppressAutoHyphens w:val="0"/>
              <w:spacing w:line="360" w:lineRule="auto"/>
              <w:rPr>
                <w:rFonts w:eastAsia="Times New Roman"/>
                <w:kern w:val="0"/>
                <w:sz w:val="28"/>
                <w:szCs w:val="28"/>
              </w:rPr>
            </w:pPr>
            <w:r w:rsidRPr="009A1C52">
              <w:rPr>
                <w:rFonts w:eastAsia="Times New Roman"/>
                <w:kern w:val="0"/>
                <w:sz w:val="28"/>
                <w:szCs w:val="28"/>
              </w:rPr>
              <w:t>Искусство</w:t>
            </w:r>
          </w:p>
          <w:p w14:paraId="56C73362" w14:textId="77777777" w:rsidR="00DD5895" w:rsidRPr="009A1C52" w:rsidRDefault="00DD5895" w:rsidP="009A1C52">
            <w:pPr>
              <w:suppressAutoHyphens w:val="0"/>
              <w:spacing w:line="360" w:lineRule="auto"/>
              <w:rPr>
                <w:rFonts w:eastAsia="Times New Roman"/>
                <w:kern w:val="0"/>
                <w:sz w:val="28"/>
                <w:szCs w:val="28"/>
              </w:rPr>
            </w:pPr>
            <w:r w:rsidRPr="009A1C52">
              <w:rPr>
                <w:rFonts w:eastAsia="Times New Roman"/>
                <w:kern w:val="0"/>
                <w:sz w:val="28"/>
                <w:szCs w:val="28"/>
              </w:rPr>
              <w:t> </w:t>
            </w:r>
          </w:p>
        </w:tc>
        <w:tc>
          <w:tcPr>
            <w:tcW w:w="2656" w:type="dxa"/>
            <w:tcBorders>
              <w:top w:val="single" w:sz="6" w:space="0" w:color="000000"/>
              <w:left w:val="single" w:sz="6" w:space="0" w:color="000000"/>
              <w:bottom w:val="single" w:sz="6" w:space="0" w:color="000000"/>
              <w:right w:val="single" w:sz="6" w:space="0" w:color="000000"/>
            </w:tcBorders>
            <w:hideMark/>
          </w:tcPr>
          <w:p w14:paraId="330B2379" w14:textId="77777777" w:rsidR="00DD5895" w:rsidRPr="009A1C52" w:rsidRDefault="00DD5895" w:rsidP="009A1C52">
            <w:pPr>
              <w:suppressAutoHyphens w:val="0"/>
              <w:spacing w:line="360" w:lineRule="auto"/>
              <w:rPr>
                <w:rFonts w:eastAsia="Times New Roman"/>
                <w:kern w:val="0"/>
                <w:sz w:val="28"/>
                <w:szCs w:val="28"/>
              </w:rPr>
            </w:pPr>
            <w:r w:rsidRPr="009A1C52">
              <w:rPr>
                <w:rFonts w:eastAsia="Times New Roman"/>
                <w:kern w:val="0"/>
                <w:sz w:val="28"/>
                <w:szCs w:val="28"/>
              </w:rPr>
              <w:t>Изобразительное искусство</w:t>
            </w:r>
          </w:p>
        </w:tc>
        <w:tc>
          <w:tcPr>
            <w:tcW w:w="575" w:type="dxa"/>
            <w:tcBorders>
              <w:top w:val="single" w:sz="6" w:space="0" w:color="000000"/>
              <w:left w:val="single" w:sz="6" w:space="0" w:color="000000"/>
              <w:bottom w:val="single" w:sz="6" w:space="0" w:color="000000"/>
              <w:right w:val="single" w:sz="6" w:space="0" w:color="000000"/>
            </w:tcBorders>
            <w:hideMark/>
          </w:tcPr>
          <w:p w14:paraId="4D5CAFE0" w14:textId="77777777" w:rsidR="00DD5895" w:rsidRPr="009A1C52" w:rsidRDefault="00DD5895" w:rsidP="009A1C52">
            <w:pPr>
              <w:suppressAutoHyphens w:val="0"/>
              <w:spacing w:line="360" w:lineRule="auto"/>
              <w:jc w:val="center"/>
              <w:rPr>
                <w:rFonts w:eastAsia="Times New Roman"/>
                <w:kern w:val="0"/>
                <w:sz w:val="28"/>
                <w:szCs w:val="28"/>
              </w:rPr>
            </w:pPr>
            <w:r w:rsidRPr="009A1C52">
              <w:rPr>
                <w:rFonts w:eastAsia="Times New Roman"/>
                <w:kern w:val="0"/>
                <w:sz w:val="28"/>
                <w:szCs w:val="28"/>
              </w:rPr>
              <w:t>1</w:t>
            </w:r>
          </w:p>
        </w:tc>
        <w:tc>
          <w:tcPr>
            <w:tcW w:w="645" w:type="dxa"/>
            <w:tcBorders>
              <w:top w:val="single" w:sz="6" w:space="0" w:color="000000"/>
              <w:left w:val="single" w:sz="6" w:space="0" w:color="000000"/>
              <w:bottom w:val="single" w:sz="6" w:space="0" w:color="000000"/>
              <w:right w:val="single" w:sz="6" w:space="0" w:color="000000"/>
            </w:tcBorders>
            <w:hideMark/>
          </w:tcPr>
          <w:p w14:paraId="77D3F2D2" w14:textId="77777777" w:rsidR="00DD5895" w:rsidRPr="009A1C52" w:rsidRDefault="00DD5895" w:rsidP="009A1C52">
            <w:pPr>
              <w:suppressAutoHyphens w:val="0"/>
              <w:spacing w:line="360" w:lineRule="auto"/>
              <w:jc w:val="center"/>
              <w:rPr>
                <w:rFonts w:eastAsia="Times New Roman"/>
                <w:kern w:val="0"/>
                <w:sz w:val="28"/>
                <w:szCs w:val="28"/>
              </w:rPr>
            </w:pPr>
            <w:r w:rsidRPr="009A1C52">
              <w:rPr>
                <w:rFonts w:eastAsia="Times New Roman"/>
                <w:kern w:val="0"/>
                <w:sz w:val="28"/>
                <w:szCs w:val="28"/>
              </w:rPr>
              <w:t>1</w:t>
            </w:r>
          </w:p>
        </w:tc>
        <w:tc>
          <w:tcPr>
            <w:tcW w:w="708" w:type="dxa"/>
            <w:tcBorders>
              <w:top w:val="single" w:sz="6" w:space="0" w:color="000000"/>
              <w:left w:val="single" w:sz="6" w:space="0" w:color="000000"/>
              <w:bottom w:val="single" w:sz="6" w:space="0" w:color="000000"/>
              <w:right w:val="single" w:sz="6" w:space="0" w:color="000000"/>
            </w:tcBorders>
            <w:hideMark/>
          </w:tcPr>
          <w:p w14:paraId="19176950" w14:textId="77777777" w:rsidR="00DD5895" w:rsidRPr="009A1C52" w:rsidRDefault="00DD5895" w:rsidP="009A1C52">
            <w:pPr>
              <w:suppressAutoHyphens w:val="0"/>
              <w:spacing w:line="360" w:lineRule="auto"/>
              <w:jc w:val="center"/>
              <w:rPr>
                <w:rFonts w:eastAsia="Times New Roman"/>
                <w:kern w:val="0"/>
                <w:sz w:val="28"/>
                <w:szCs w:val="28"/>
              </w:rPr>
            </w:pPr>
            <w:r w:rsidRPr="009A1C52">
              <w:rPr>
                <w:rFonts w:eastAsia="Times New Roman"/>
                <w:kern w:val="0"/>
                <w:sz w:val="28"/>
                <w:szCs w:val="28"/>
              </w:rPr>
              <w:t>1</w:t>
            </w:r>
          </w:p>
        </w:tc>
        <w:tc>
          <w:tcPr>
            <w:tcW w:w="709" w:type="dxa"/>
            <w:tcBorders>
              <w:top w:val="single" w:sz="6" w:space="0" w:color="000000"/>
              <w:left w:val="single" w:sz="6" w:space="0" w:color="000000"/>
              <w:bottom w:val="single" w:sz="6" w:space="0" w:color="000000"/>
              <w:right w:val="single" w:sz="6" w:space="0" w:color="000000"/>
            </w:tcBorders>
            <w:hideMark/>
          </w:tcPr>
          <w:p w14:paraId="322FE1AE" w14:textId="77777777" w:rsidR="00DD5895" w:rsidRPr="009A1C52" w:rsidRDefault="00DD5895" w:rsidP="009A1C52">
            <w:pPr>
              <w:suppressAutoHyphens w:val="0"/>
              <w:spacing w:line="360" w:lineRule="auto"/>
              <w:rPr>
                <w:rFonts w:eastAsia="Times New Roman"/>
                <w:kern w:val="0"/>
                <w:sz w:val="28"/>
                <w:szCs w:val="28"/>
              </w:rPr>
            </w:pPr>
            <w:r w:rsidRPr="009A1C52">
              <w:rPr>
                <w:rFonts w:eastAsia="Times New Roman"/>
                <w:kern w:val="0"/>
                <w:sz w:val="28"/>
                <w:szCs w:val="28"/>
              </w:rPr>
              <w:t> </w:t>
            </w:r>
          </w:p>
        </w:tc>
        <w:tc>
          <w:tcPr>
            <w:tcW w:w="709" w:type="dxa"/>
            <w:tcBorders>
              <w:top w:val="single" w:sz="6" w:space="0" w:color="000000"/>
              <w:left w:val="single" w:sz="6" w:space="0" w:color="000000"/>
              <w:bottom w:val="single" w:sz="6" w:space="0" w:color="000000"/>
              <w:right w:val="single" w:sz="6" w:space="0" w:color="000000"/>
            </w:tcBorders>
            <w:hideMark/>
          </w:tcPr>
          <w:p w14:paraId="71F18BDA" w14:textId="77777777" w:rsidR="00DD5895" w:rsidRPr="009A1C52" w:rsidRDefault="00DD5895" w:rsidP="009A1C52">
            <w:pPr>
              <w:suppressAutoHyphens w:val="0"/>
              <w:spacing w:line="360" w:lineRule="auto"/>
              <w:rPr>
                <w:rFonts w:eastAsia="Times New Roman"/>
                <w:kern w:val="0"/>
                <w:sz w:val="28"/>
                <w:szCs w:val="28"/>
              </w:rPr>
            </w:pPr>
            <w:r w:rsidRPr="009A1C52">
              <w:rPr>
                <w:rFonts w:eastAsia="Times New Roman"/>
                <w:kern w:val="0"/>
                <w:sz w:val="28"/>
                <w:szCs w:val="28"/>
              </w:rPr>
              <w:t> </w:t>
            </w:r>
          </w:p>
        </w:tc>
        <w:tc>
          <w:tcPr>
            <w:tcW w:w="1401" w:type="dxa"/>
            <w:gridSpan w:val="2"/>
            <w:tcBorders>
              <w:top w:val="single" w:sz="6" w:space="0" w:color="000000"/>
              <w:left w:val="single" w:sz="6" w:space="0" w:color="000000"/>
              <w:bottom w:val="single" w:sz="6" w:space="0" w:color="000000"/>
              <w:right w:val="single" w:sz="6" w:space="0" w:color="000000"/>
            </w:tcBorders>
            <w:hideMark/>
          </w:tcPr>
          <w:p w14:paraId="5A8F1A83" w14:textId="77777777" w:rsidR="00DD5895" w:rsidRPr="009A1C52" w:rsidRDefault="00DD5895" w:rsidP="009A1C52">
            <w:pPr>
              <w:suppressAutoHyphens w:val="0"/>
              <w:spacing w:line="360" w:lineRule="auto"/>
              <w:jc w:val="center"/>
              <w:rPr>
                <w:rFonts w:eastAsia="Times New Roman"/>
                <w:kern w:val="0"/>
                <w:sz w:val="28"/>
                <w:szCs w:val="28"/>
              </w:rPr>
            </w:pPr>
            <w:r w:rsidRPr="009A1C52">
              <w:rPr>
                <w:rFonts w:eastAsia="Times New Roman"/>
                <w:kern w:val="0"/>
                <w:sz w:val="28"/>
                <w:szCs w:val="28"/>
              </w:rPr>
              <w:t>3</w:t>
            </w:r>
          </w:p>
        </w:tc>
      </w:tr>
      <w:tr w:rsidR="00DD5895" w:rsidRPr="009A1C52" w14:paraId="25955801" w14:textId="77777777" w:rsidTr="0026307A">
        <w:tblPrEx>
          <w:tblCellMar>
            <w:top w:w="0" w:type="dxa"/>
            <w:left w:w="0" w:type="dxa"/>
            <w:bottom w:w="0" w:type="dxa"/>
            <w:right w:w="0" w:type="dxa"/>
          </w:tblCellMar>
          <w:tblLook w:val="04A0" w:firstRow="1" w:lastRow="0" w:firstColumn="1" w:lastColumn="0" w:noHBand="0" w:noVBand="1"/>
        </w:tblPrEx>
        <w:tc>
          <w:tcPr>
            <w:tcW w:w="2361" w:type="dxa"/>
            <w:vMerge/>
            <w:tcBorders>
              <w:left w:val="single" w:sz="6" w:space="0" w:color="000000"/>
              <w:bottom w:val="single" w:sz="6" w:space="0" w:color="000000"/>
              <w:right w:val="single" w:sz="6" w:space="0" w:color="000000"/>
            </w:tcBorders>
            <w:hideMark/>
          </w:tcPr>
          <w:p w14:paraId="70575402" w14:textId="77777777" w:rsidR="00DD5895" w:rsidRPr="009A1C52" w:rsidRDefault="00DD5895" w:rsidP="009A1C52">
            <w:pPr>
              <w:suppressAutoHyphens w:val="0"/>
              <w:spacing w:line="360" w:lineRule="auto"/>
              <w:rPr>
                <w:rFonts w:eastAsia="Times New Roman"/>
                <w:kern w:val="0"/>
                <w:sz w:val="28"/>
                <w:szCs w:val="28"/>
              </w:rPr>
            </w:pPr>
          </w:p>
        </w:tc>
        <w:tc>
          <w:tcPr>
            <w:tcW w:w="2656" w:type="dxa"/>
            <w:tcBorders>
              <w:top w:val="single" w:sz="6" w:space="0" w:color="000000"/>
              <w:left w:val="single" w:sz="6" w:space="0" w:color="000000"/>
              <w:bottom w:val="single" w:sz="6" w:space="0" w:color="000000"/>
              <w:right w:val="single" w:sz="6" w:space="0" w:color="000000"/>
            </w:tcBorders>
            <w:hideMark/>
          </w:tcPr>
          <w:p w14:paraId="613EBE7F" w14:textId="77777777" w:rsidR="00DD5895" w:rsidRPr="009A1C52" w:rsidRDefault="00DD5895" w:rsidP="009A1C52">
            <w:pPr>
              <w:suppressAutoHyphens w:val="0"/>
              <w:spacing w:line="360" w:lineRule="auto"/>
              <w:rPr>
                <w:rFonts w:eastAsia="Times New Roman"/>
                <w:kern w:val="0"/>
                <w:sz w:val="28"/>
                <w:szCs w:val="28"/>
              </w:rPr>
            </w:pPr>
            <w:r w:rsidRPr="009A1C52">
              <w:rPr>
                <w:rFonts w:eastAsia="Times New Roman"/>
                <w:kern w:val="0"/>
                <w:sz w:val="28"/>
                <w:szCs w:val="28"/>
              </w:rPr>
              <w:t>Музыка</w:t>
            </w:r>
          </w:p>
        </w:tc>
        <w:tc>
          <w:tcPr>
            <w:tcW w:w="575" w:type="dxa"/>
            <w:tcBorders>
              <w:top w:val="single" w:sz="6" w:space="0" w:color="000000"/>
              <w:left w:val="single" w:sz="6" w:space="0" w:color="000000"/>
              <w:bottom w:val="single" w:sz="6" w:space="0" w:color="000000"/>
              <w:right w:val="single" w:sz="6" w:space="0" w:color="000000"/>
            </w:tcBorders>
            <w:hideMark/>
          </w:tcPr>
          <w:p w14:paraId="3F1EEC06" w14:textId="77777777" w:rsidR="00DD5895" w:rsidRPr="009A1C52" w:rsidRDefault="00DD5895" w:rsidP="009A1C52">
            <w:pPr>
              <w:suppressAutoHyphens w:val="0"/>
              <w:spacing w:line="360" w:lineRule="auto"/>
              <w:jc w:val="center"/>
              <w:rPr>
                <w:rFonts w:eastAsia="Times New Roman"/>
                <w:kern w:val="0"/>
                <w:sz w:val="28"/>
                <w:szCs w:val="28"/>
              </w:rPr>
            </w:pPr>
            <w:r w:rsidRPr="009A1C52">
              <w:rPr>
                <w:rFonts w:eastAsia="Times New Roman"/>
                <w:kern w:val="0"/>
                <w:sz w:val="28"/>
                <w:szCs w:val="28"/>
              </w:rPr>
              <w:t>1</w:t>
            </w:r>
          </w:p>
        </w:tc>
        <w:tc>
          <w:tcPr>
            <w:tcW w:w="645" w:type="dxa"/>
            <w:tcBorders>
              <w:top w:val="single" w:sz="6" w:space="0" w:color="000000"/>
              <w:left w:val="single" w:sz="6" w:space="0" w:color="000000"/>
              <w:bottom w:val="single" w:sz="6" w:space="0" w:color="000000"/>
              <w:right w:val="single" w:sz="6" w:space="0" w:color="000000"/>
            </w:tcBorders>
            <w:hideMark/>
          </w:tcPr>
          <w:p w14:paraId="20516C83" w14:textId="77777777" w:rsidR="00DD5895" w:rsidRPr="009A1C52" w:rsidRDefault="00DD5895" w:rsidP="009A1C52">
            <w:pPr>
              <w:suppressAutoHyphens w:val="0"/>
              <w:spacing w:line="360" w:lineRule="auto"/>
              <w:jc w:val="center"/>
              <w:rPr>
                <w:rFonts w:eastAsia="Times New Roman"/>
                <w:kern w:val="0"/>
                <w:sz w:val="28"/>
                <w:szCs w:val="28"/>
              </w:rPr>
            </w:pPr>
            <w:r w:rsidRPr="009A1C52">
              <w:rPr>
                <w:rFonts w:eastAsia="Times New Roman"/>
                <w:kern w:val="0"/>
                <w:sz w:val="28"/>
                <w:szCs w:val="28"/>
              </w:rPr>
              <w:t>1</w:t>
            </w:r>
          </w:p>
        </w:tc>
        <w:tc>
          <w:tcPr>
            <w:tcW w:w="708" w:type="dxa"/>
            <w:tcBorders>
              <w:top w:val="single" w:sz="6" w:space="0" w:color="000000"/>
              <w:left w:val="single" w:sz="6" w:space="0" w:color="000000"/>
              <w:bottom w:val="single" w:sz="6" w:space="0" w:color="000000"/>
              <w:right w:val="single" w:sz="6" w:space="0" w:color="000000"/>
            </w:tcBorders>
            <w:hideMark/>
          </w:tcPr>
          <w:p w14:paraId="6EBC9842" w14:textId="77777777" w:rsidR="00DD5895" w:rsidRPr="009A1C52" w:rsidRDefault="00DD5895" w:rsidP="009A1C52">
            <w:pPr>
              <w:suppressAutoHyphens w:val="0"/>
              <w:spacing w:line="360" w:lineRule="auto"/>
              <w:jc w:val="center"/>
              <w:rPr>
                <w:rFonts w:eastAsia="Times New Roman"/>
                <w:kern w:val="0"/>
                <w:sz w:val="28"/>
                <w:szCs w:val="28"/>
              </w:rPr>
            </w:pPr>
            <w:r w:rsidRPr="009A1C52">
              <w:rPr>
                <w:rFonts w:eastAsia="Times New Roman"/>
                <w:kern w:val="0"/>
                <w:sz w:val="28"/>
                <w:szCs w:val="28"/>
              </w:rPr>
              <w:t>1</w:t>
            </w:r>
          </w:p>
        </w:tc>
        <w:tc>
          <w:tcPr>
            <w:tcW w:w="709" w:type="dxa"/>
            <w:tcBorders>
              <w:top w:val="single" w:sz="6" w:space="0" w:color="000000"/>
              <w:left w:val="single" w:sz="6" w:space="0" w:color="000000"/>
              <w:bottom w:val="single" w:sz="6" w:space="0" w:color="000000"/>
              <w:right w:val="single" w:sz="6" w:space="0" w:color="000000"/>
            </w:tcBorders>
            <w:hideMark/>
          </w:tcPr>
          <w:p w14:paraId="5429FE6E" w14:textId="77777777" w:rsidR="00DD5895" w:rsidRPr="009A1C52" w:rsidRDefault="00DD5895" w:rsidP="009A1C52">
            <w:pPr>
              <w:suppressAutoHyphens w:val="0"/>
              <w:spacing w:line="360" w:lineRule="auto"/>
              <w:jc w:val="center"/>
              <w:rPr>
                <w:rFonts w:eastAsia="Times New Roman"/>
                <w:kern w:val="0"/>
                <w:sz w:val="28"/>
                <w:szCs w:val="28"/>
              </w:rPr>
            </w:pPr>
            <w:r w:rsidRPr="009A1C52">
              <w:rPr>
                <w:rFonts w:eastAsia="Times New Roman"/>
                <w:kern w:val="0"/>
                <w:sz w:val="28"/>
                <w:szCs w:val="28"/>
              </w:rPr>
              <w:t>1</w:t>
            </w:r>
          </w:p>
        </w:tc>
        <w:tc>
          <w:tcPr>
            <w:tcW w:w="709" w:type="dxa"/>
            <w:tcBorders>
              <w:top w:val="single" w:sz="6" w:space="0" w:color="000000"/>
              <w:left w:val="single" w:sz="6" w:space="0" w:color="000000"/>
              <w:bottom w:val="single" w:sz="6" w:space="0" w:color="000000"/>
              <w:right w:val="single" w:sz="6" w:space="0" w:color="000000"/>
            </w:tcBorders>
            <w:hideMark/>
          </w:tcPr>
          <w:p w14:paraId="6A12B5B9" w14:textId="77777777" w:rsidR="00DD5895" w:rsidRPr="009A1C52" w:rsidRDefault="00DD5895" w:rsidP="009A1C52">
            <w:pPr>
              <w:suppressAutoHyphens w:val="0"/>
              <w:spacing w:line="360" w:lineRule="auto"/>
              <w:rPr>
                <w:rFonts w:eastAsia="Times New Roman"/>
                <w:kern w:val="0"/>
                <w:sz w:val="28"/>
                <w:szCs w:val="28"/>
              </w:rPr>
            </w:pPr>
            <w:r w:rsidRPr="009A1C52">
              <w:rPr>
                <w:rFonts w:eastAsia="Times New Roman"/>
                <w:kern w:val="0"/>
                <w:sz w:val="28"/>
                <w:szCs w:val="28"/>
              </w:rPr>
              <w:t> </w:t>
            </w:r>
          </w:p>
        </w:tc>
        <w:tc>
          <w:tcPr>
            <w:tcW w:w="1401" w:type="dxa"/>
            <w:gridSpan w:val="2"/>
            <w:tcBorders>
              <w:top w:val="single" w:sz="6" w:space="0" w:color="000000"/>
              <w:left w:val="single" w:sz="6" w:space="0" w:color="000000"/>
              <w:bottom w:val="single" w:sz="6" w:space="0" w:color="000000"/>
              <w:right w:val="single" w:sz="6" w:space="0" w:color="000000"/>
            </w:tcBorders>
            <w:hideMark/>
          </w:tcPr>
          <w:p w14:paraId="6AD26C65" w14:textId="77777777" w:rsidR="00DD5895" w:rsidRPr="009A1C52" w:rsidRDefault="00DD5895" w:rsidP="009A1C52">
            <w:pPr>
              <w:suppressAutoHyphens w:val="0"/>
              <w:spacing w:line="360" w:lineRule="auto"/>
              <w:jc w:val="center"/>
              <w:rPr>
                <w:rFonts w:eastAsia="Times New Roman"/>
                <w:kern w:val="0"/>
                <w:sz w:val="28"/>
                <w:szCs w:val="28"/>
              </w:rPr>
            </w:pPr>
            <w:r w:rsidRPr="009A1C52">
              <w:rPr>
                <w:rFonts w:eastAsia="Times New Roman"/>
                <w:kern w:val="0"/>
                <w:sz w:val="28"/>
                <w:szCs w:val="28"/>
              </w:rPr>
              <w:t>4</w:t>
            </w:r>
          </w:p>
        </w:tc>
      </w:tr>
      <w:tr w:rsidR="00DD5895" w:rsidRPr="009A1C52" w14:paraId="2C1548B4" w14:textId="77777777" w:rsidTr="0026307A">
        <w:tblPrEx>
          <w:tblCellMar>
            <w:top w:w="0" w:type="dxa"/>
            <w:left w:w="0" w:type="dxa"/>
            <w:bottom w:w="0" w:type="dxa"/>
            <w:right w:w="0" w:type="dxa"/>
          </w:tblCellMar>
          <w:tblLook w:val="04A0" w:firstRow="1" w:lastRow="0" w:firstColumn="1" w:lastColumn="0" w:noHBand="0" w:noVBand="1"/>
        </w:tblPrEx>
        <w:tc>
          <w:tcPr>
            <w:tcW w:w="2361" w:type="dxa"/>
            <w:tcBorders>
              <w:top w:val="single" w:sz="6" w:space="0" w:color="000000"/>
              <w:left w:val="single" w:sz="6" w:space="0" w:color="000000"/>
              <w:bottom w:val="single" w:sz="6" w:space="0" w:color="000000"/>
              <w:right w:val="single" w:sz="6" w:space="0" w:color="000000"/>
            </w:tcBorders>
            <w:hideMark/>
          </w:tcPr>
          <w:p w14:paraId="6D5DD4D5" w14:textId="77777777" w:rsidR="00DD5895" w:rsidRPr="009A1C52" w:rsidRDefault="00DD5895" w:rsidP="009A1C52">
            <w:pPr>
              <w:suppressAutoHyphens w:val="0"/>
              <w:spacing w:line="360" w:lineRule="auto"/>
              <w:rPr>
                <w:rFonts w:eastAsia="Times New Roman"/>
                <w:kern w:val="0"/>
                <w:sz w:val="28"/>
                <w:szCs w:val="28"/>
              </w:rPr>
            </w:pPr>
            <w:r w:rsidRPr="009A1C52">
              <w:rPr>
                <w:rFonts w:eastAsia="Times New Roman"/>
                <w:kern w:val="0"/>
                <w:sz w:val="28"/>
                <w:szCs w:val="28"/>
              </w:rPr>
              <w:t>Технология</w:t>
            </w:r>
          </w:p>
        </w:tc>
        <w:tc>
          <w:tcPr>
            <w:tcW w:w="2656" w:type="dxa"/>
            <w:tcBorders>
              <w:top w:val="single" w:sz="6" w:space="0" w:color="000000"/>
              <w:left w:val="single" w:sz="6" w:space="0" w:color="000000"/>
              <w:bottom w:val="single" w:sz="6" w:space="0" w:color="000000"/>
              <w:right w:val="single" w:sz="6" w:space="0" w:color="000000"/>
            </w:tcBorders>
            <w:hideMark/>
          </w:tcPr>
          <w:p w14:paraId="43BAF19B" w14:textId="55F070D5" w:rsidR="00DD5895" w:rsidRPr="009A1C52" w:rsidRDefault="001925BB" w:rsidP="009A1C52">
            <w:pPr>
              <w:suppressAutoHyphens w:val="0"/>
              <w:spacing w:line="360" w:lineRule="auto"/>
              <w:rPr>
                <w:rFonts w:eastAsia="Times New Roman"/>
                <w:kern w:val="0"/>
                <w:sz w:val="28"/>
                <w:szCs w:val="28"/>
              </w:rPr>
            </w:pPr>
            <w:r w:rsidRPr="009A1C52">
              <w:rPr>
                <w:sz w:val="28"/>
                <w:szCs w:val="28"/>
              </w:rPr>
              <w:t>Труд (технология)</w:t>
            </w:r>
          </w:p>
        </w:tc>
        <w:tc>
          <w:tcPr>
            <w:tcW w:w="575" w:type="dxa"/>
            <w:tcBorders>
              <w:top w:val="single" w:sz="6" w:space="0" w:color="000000"/>
              <w:left w:val="single" w:sz="6" w:space="0" w:color="000000"/>
              <w:bottom w:val="single" w:sz="6" w:space="0" w:color="000000"/>
              <w:right w:val="single" w:sz="6" w:space="0" w:color="000000"/>
            </w:tcBorders>
            <w:hideMark/>
          </w:tcPr>
          <w:p w14:paraId="75D3954E" w14:textId="77777777" w:rsidR="00DD5895" w:rsidRPr="009A1C52" w:rsidRDefault="00DD5895" w:rsidP="009A1C52">
            <w:pPr>
              <w:suppressAutoHyphens w:val="0"/>
              <w:spacing w:line="360" w:lineRule="auto"/>
              <w:jc w:val="center"/>
              <w:rPr>
                <w:rFonts w:eastAsia="Times New Roman"/>
                <w:kern w:val="0"/>
                <w:sz w:val="28"/>
                <w:szCs w:val="28"/>
              </w:rPr>
            </w:pPr>
            <w:r w:rsidRPr="009A1C52">
              <w:rPr>
                <w:rFonts w:eastAsia="Times New Roman"/>
                <w:kern w:val="0"/>
                <w:sz w:val="28"/>
                <w:szCs w:val="28"/>
              </w:rPr>
              <w:t>2</w:t>
            </w:r>
          </w:p>
        </w:tc>
        <w:tc>
          <w:tcPr>
            <w:tcW w:w="645" w:type="dxa"/>
            <w:tcBorders>
              <w:top w:val="single" w:sz="6" w:space="0" w:color="000000"/>
              <w:left w:val="single" w:sz="6" w:space="0" w:color="000000"/>
              <w:bottom w:val="single" w:sz="6" w:space="0" w:color="000000"/>
              <w:right w:val="single" w:sz="6" w:space="0" w:color="000000"/>
            </w:tcBorders>
            <w:hideMark/>
          </w:tcPr>
          <w:p w14:paraId="5113D4E9" w14:textId="77777777" w:rsidR="00DD5895" w:rsidRPr="009A1C52" w:rsidRDefault="00DD5895" w:rsidP="009A1C52">
            <w:pPr>
              <w:suppressAutoHyphens w:val="0"/>
              <w:spacing w:line="360" w:lineRule="auto"/>
              <w:jc w:val="center"/>
              <w:rPr>
                <w:rFonts w:eastAsia="Times New Roman"/>
                <w:kern w:val="0"/>
                <w:sz w:val="28"/>
                <w:szCs w:val="28"/>
              </w:rPr>
            </w:pPr>
            <w:r w:rsidRPr="009A1C52">
              <w:rPr>
                <w:rFonts w:eastAsia="Times New Roman"/>
                <w:kern w:val="0"/>
                <w:sz w:val="28"/>
                <w:szCs w:val="28"/>
              </w:rPr>
              <w:t>2</w:t>
            </w:r>
          </w:p>
        </w:tc>
        <w:tc>
          <w:tcPr>
            <w:tcW w:w="708" w:type="dxa"/>
            <w:tcBorders>
              <w:top w:val="single" w:sz="6" w:space="0" w:color="000000"/>
              <w:left w:val="single" w:sz="6" w:space="0" w:color="000000"/>
              <w:bottom w:val="single" w:sz="6" w:space="0" w:color="000000"/>
              <w:right w:val="single" w:sz="6" w:space="0" w:color="000000"/>
            </w:tcBorders>
            <w:hideMark/>
          </w:tcPr>
          <w:p w14:paraId="00DBC6FD" w14:textId="77777777" w:rsidR="00DD5895" w:rsidRPr="009A1C52" w:rsidRDefault="00DD5895" w:rsidP="009A1C52">
            <w:pPr>
              <w:suppressAutoHyphens w:val="0"/>
              <w:spacing w:line="360" w:lineRule="auto"/>
              <w:jc w:val="center"/>
              <w:rPr>
                <w:rFonts w:eastAsia="Times New Roman"/>
                <w:kern w:val="0"/>
                <w:sz w:val="28"/>
                <w:szCs w:val="28"/>
              </w:rPr>
            </w:pPr>
            <w:r w:rsidRPr="009A1C52">
              <w:rPr>
                <w:rFonts w:eastAsia="Times New Roman"/>
                <w:kern w:val="0"/>
                <w:sz w:val="28"/>
                <w:szCs w:val="28"/>
              </w:rPr>
              <w:t>2</w:t>
            </w:r>
          </w:p>
        </w:tc>
        <w:tc>
          <w:tcPr>
            <w:tcW w:w="709" w:type="dxa"/>
            <w:tcBorders>
              <w:top w:val="single" w:sz="6" w:space="0" w:color="000000"/>
              <w:left w:val="single" w:sz="6" w:space="0" w:color="000000"/>
              <w:bottom w:val="single" w:sz="6" w:space="0" w:color="000000"/>
              <w:right w:val="single" w:sz="6" w:space="0" w:color="000000"/>
            </w:tcBorders>
            <w:hideMark/>
          </w:tcPr>
          <w:p w14:paraId="0A6D914F" w14:textId="77777777" w:rsidR="00DD5895" w:rsidRPr="009A1C52" w:rsidRDefault="00DD5895" w:rsidP="009A1C52">
            <w:pPr>
              <w:suppressAutoHyphens w:val="0"/>
              <w:spacing w:line="360" w:lineRule="auto"/>
              <w:jc w:val="center"/>
              <w:rPr>
                <w:rFonts w:eastAsia="Times New Roman"/>
                <w:kern w:val="0"/>
                <w:sz w:val="28"/>
                <w:szCs w:val="28"/>
              </w:rPr>
            </w:pPr>
            <w:r w:rsidRPr="009A1C52">
              <w:rPr>
                <w:rFonts w:eastAsia="Times New Roman"/>
                <w:kern w:val="0"/>
                <w:sz w:val="28"/>
                <w:szCs w:val="28"/>
              </w:rPr>
              <w:t>1</w:t>
            </w:r>
          </w:p>
        </w:tc>
        <w:tc>
          <w:tcPr>
            <w:tcW w:w="709" w:type="dxa"/>
            <w:tcBorders>
              <w:top w:val="single" w:sz="6" w:space="0" w:color="000000"/>
              <w:left w:val="single" w:sz="6" w:space="0" w:color="000000"/>
              <w:bottom w:val="single" w:sz="6" w:space="0" w:color="000000"/>
              <w:right w:val="single" w:sz="6" w:space="0" w:color="000000"/>
            </w:tcBorders>
            <w:hideMark/>
          </w:tcPr>
          <w:p w14:paraId="286C3C6C" w14:textId="77777777" w:rsidR="00DD5895" w:rsidRPr="009A1C52" w:rsidRDefault="00DD5895" w:rsidP="009A1C52">
            <w:pPr>
              <w:suppressAutoHyphens w:val="0"/>
              <w:spacing w:line="360" w:lineRule="auto"/>
              <w:jc w:val="center"/>
              <w:rPr>
                <w:rFonts w:eastAsia="Times New Roman"/>
                <w:kern w:val="0"/>
                <w:sz w:val="28"/>
                <w:szCs w:val="28"/>
              </w:rPr>
            </w:pPr>
            <w:r w:rsidRPr="009A1C52">
              <w:rPr>
                <w:rFonts w:eastAsia="Times New Roman"/>
                <w:kern w:val="0"/>
                <w:sz w:val="28"/>
                <w:szCs w:val="28"/>
              </w:rPr>
              <w:t>1</w:t>
            </w:r>
          </w:p>
        </w:tc>
        <w:tc>
          <w:tcPr>
            <w:tcW w:w="1401" w:type="dxa"/>
            <w:gridSpan w:val="2"/>
            <w:tcBorders>
              <w:top w:val="single" w:sz="6" w:space="0" w:color="000000"/>
              <w:left w:val="single" w:sz="6" w:space="0" w:color="000000"/>
              <w:bottom w:val="single" w:sz="6" w:space="0" w:color="000000"/>
              <w:right w:val="single" w:sz="6" w:space="0" w:color="000000"/>
            </w:tcBorders>
            <w:hideMark/>
          </w:tcPr>
          <w:p w14:paraId="5B56CD78" w14:textId="77777777" w:rsidR="00DD5895" w:rsidRPr="009A1C52" w:rsidRDefault="00DD5895" w:rsidP="009A1C52">
            <w:pPr>
              <w:suppressAutoHyphens w:val="0"/>
              <w:spacing w:line="360" w:lineRule="auto"/>
              <w:jc w:val="center"/>
              <w:rPr>
                <w:rFonts w:eastAsia="Times New Roman"/>
                <w:kern w:val="0"/>
                <w:sz w:val="28"/>
                <w:szCs w:val="28"/>
              </w:rPr>
            </w:pPr>
            <w:r w:rsidRPr="009A1C52">
              <w:rPr>
                <w:rFonts w:eastAsia="Times New Roman"/>
                <w:kern w:val="0"/>
                <w:sz w:val="28"/>
                <w:szCs w:val="28"/>
              </w:rPr>
              <w:t>8</w:t>
            </w:r>
          </w:p>
        </w:tc>
      </w:tr>
      <w:tr w:rsidR="00DD5895" w:rsidRPr="009A1C52" w14:paraId="591C6167" w14:textId="77777777" w:rsidTr="0026307A">
        <w:tblPrEx>
          <w:tblCellMar>
            <w:top w:w="0" w:type="dxa"/>
            <w:left w:w="0" w:type="dxa"/>
            <w:bottom w:w="0" w:type="dxa"/>
            <w:right w:w="0" w:type="dxa"/>
          </w:tblCellMar>
          <w:tblLook w:val="04A0" w:firstRow="1" w:lastRow="0" w:firstColumn="1" w:lastColumn="0" w:noHBand="0" w:noVBand="1"/>
        </w:tblPrEx>
        <w:tc>
          <w:tcPr>
            <w:tcW w:w="2361" w:type="dxa"/>
            <w:tcBorders>
              <w:top w:val="single" w:sz="6" w:space="0" w:color="000000"/>
              <w:left w:val="single" w:sz="6" w:space="0" w:color="000000"/>
              <w:bottom w:val="single" w:sz="6" w:space="0" w:color="000000"/>
              <w:right w:val="single" w:sz="6" w:space="0" w:color="000000"/>
            </w:tcBorders>
            <w:vAlign w:val="center"/>
          </w:tcPr>
          <w:p w14:paraId="4792E3ED" w14:textId="77777777" w:rsidR="00DD5895" w:rsidRPr="009A1C52" w:rsidRDefault="00DD5895" w:rsidP="009A1C52">
            <w:pPr>
              <w:suppressAutoHyphens w:val="0"/>
              <w:spacing w:line="360" w:lineRule="auto"/>
              <w:rPr>
                <w:rFonts w:eastAsia="Times New Roman"/>
                <w:kern w:val="0"/>
                <w:sz w:val="28"/>
                <w:szCs w:val="28"/>
              </w:rPr>
            </w:pPr>
            <w:r w:rsidRPr="009A1C52">
              <w:rPr>
                <w:rFonts w:eastAsia="Times New Roman"/>
                <w:kern w:val="0"/>
                <w:sz w:val="28"/>
                <w:szCs w:val="28"/>
              </w:rPr>
              <w:t>Основы безопасности и защиты Родины</w:t>
            </w:r>
          </w:p>
        </w:tc>
        <w:tc>
          <w:tcPr>
            <w:tcW w:w="2656" w:type="dxa"/>
            <w:tcBorders>
              <w:top w:val="single" w:sz="6" w:space="0" w:color="000000"/>
              <w:left w:val="single" w:sz="6" w:space="0" w:color="000000"/>
              <w:bottom w:val="single" w:sz="6" w:space="0" w:color="000000"/>
              <w:right w:val="single" w:sz="6" w:space="0" w:color="000000"/>
            </w:tcBorders>
          </w:tcPr>
          <w:p w14:paraId="693EE053" w14:textId="77777777" w:rsidR="00DD5895" w:rsidRPr="009A1C52" w:rsidRDefault="00DD5895" w:rsidP="009A1C52">
            <w:pPr>
              <w:suppressAutoHyphens w:val="0"/>
              <w:spacing w:line="360" w:lineRule="auto"/>
              <w:rPr>
                <w:rFonts w:eastAsia="Times New Roman"/>
                <w:kern w:val="0"/>
                <w:sz w:val="28"/>
                <w:szCs w:val="28"/>
              </w:rPr>
            </w:pPr>
            <w:r w:rsidRPr="009A1C52">
              <w:rPr>
                <w:rFonts w:eastAsia="Times New Roman"/>
                <w:kern w:val="0"/>
                <w:sz w:val="28"/>
                <w:szCs w:val="28"/>
              </w:rPr>
              <w:t xml:space="preserve">Основы безопасности </w:t>
            </w:r>
            <w:r w:rsidRPr="009A1C52">
              <w:rPr>
                <w:rFonts w:eastAsia="Times New Roman"/>
                <w:kern w:val="0"/>
                <w:sz w:val="28"/>
                <w:szCs w:val="28"/>
              </w:rPr>
              <w:br/>
              <w:t>и защиты Родины</w:t>
            </w:r>
          </w:p>
        </w:tc>
        <w:tc>
          <w:tcPr>
            <w:tcW w:w="575" w:type="dxa"/>
            <w:tcBorders>
              <w:top w:val="single" w:sz="6" w:space="0" w:color="000000"/>
              <w:left w:val="single" w:sz="6" w:space="0" w:color="000000"/>
              <w:bottom w:val="single" w:sz="6" w:space="0" w:color="000000"/>
              <w:right w:val="single" w:sz="6" w:space="0" w:color="000000"/>
            </w:tcBorders>
          </w:tcPr>
          <w:p w14:paraId="2C30B934" w14:textId="77777777" w:rsidR="00DD5895" w:rsidRPr="009A1C52" w:rsidRDefault="00DD5895" w:rsidP="009A1C52">
            <w:pPr>
              <w:suppressAutoHyphens w:val="0"/>
              <w:spacing w:line="360" w:lineRule="auto"/>
              <w:jc w:val="center"/>
              <w:rPr>
                <w:rFonts w:eastAsia="Times New Roman"/>
                <w:kern w:val="0"/>
                <w:sz w:val="28"/>
                <w:szCs w:val="28"/>
              </w:rPr>
            </w:pPr>
            <w:r w:rsidRPr="009A1C52">
              <w:rPr>
                <w:rFonts w:eastAsia="Times New Roman"/>
                <w:kern w:val="0"/>
                <w:sz w:val="28"/>
                <w:szCs w:val="28"/>
              </w:rPr>
              <w:t> </w:t>
            </w:r>
          </w:p>
        </w:tc>
        <w:tc>
          <w:tcPr>
            <w:tcW w:w="645" w:type="dxa"/>
            <w:tcBorders>
              <w:top w:val="single" w:sz="6" w:space="0" w:color="000000"/>
              <w:left w:val="single" w:sz="6" w:space="0" w:color="000000"/>
              <w:bottom w:val="single" w:sz="6" w:space="0" w:color="000000"/>
              <w:right w:val="single" w:sz="6" w:space="0" w:color="000000"/>
            </w:tcBorders>
          </w:tcPr>
          <w:p w14:paraId="643DCCB1" w14:textId="77777777" w:rsidR="00DD5895" w:rsidRPr="009A1C52" w:rsidRDefault="00DD5895" w:rsidP="009A1C52">
            <w:pPr>
              <w:suppressAutoHyphens w:val="0"/>
              <w:spacing w:line="360" w:lineRule="auto"/>
              <w:jc w:val="center"/>
              <w:rPr>
                <w:rFonts w:eastAsia="Times New Roman"/>
                <w:kern w:val="0"/>
                <w:sz w:val="28"/>
                <w:szCs w:val="28"/>
              </w:rPr>
            </w:pPr>
            <w:r w:rsidRPr="009A1C52">
              <w:rPr>
                <w:rFonts w:eastAsia="Times New Roman"/>
                <w:kern w:val="0"/>
                <w:sz w:val="28"/>
                <w:szCs w:val="28"/>
              </w:rPr>
              <w:t> </w:t>
            </w:r>
          </w:p>
        </w:tc>
        <w:tc>
          <w:tcPr>
            <w:tcW w:w="708" w:type="dxa"/>
            <w:tcBorders>
              <w:top w:val="single" w:sz="6" w:space="0" w:color="000000"/>
              <w:left w:val="single" w:sz="6" w:space="0" w:color="000000"/>
              <w:bottom w:val="single" w:sz="6" w:space="0" w:color="000000"/>
              <w:right w:val="single" w:sz="6" w:space="0" w:color="000000"/>
            </w:tcBorders>
          </w:tcPr>
          <w:p w14:paraId="31E2831C" w14:textId="77777777" w:rsidR="00DD5895" w:rsidRPr="009A1C52" w:rsidRDefault="00DD5895" w:rsidP="009A1C52">
            <w:pPr>
              <w:suppressAutoHyphens w:val="0"/>
              <w:spacing w:line="360" w:lineRule="auto"/>
              <w:jc w:val="center"/>
              <w:rPr>
                <w:rFonts w:eastAsia="Times New Roman"/>
                <w:kern w:val="0"/>
                <w:sz w:val="28"/>
                <w:szCs w:val="28"/>
              </w:rPr>
            </w:pPr>
            <w:r w:rsidRPr="009A1C52">
              <w:rPr>
                <w:rFonts w:eastAsia="Times New Roman"/>
                <w:kern w:val="0"/>
                <w:sz w:val="28"/>
                <w:szCs w:val="28"/>
              </w:rPr>
              <w:t> </w:t>
            </w:r>
          </w:p>
        </w:tc>
        <w:tc>
          <w:tcPr>
            <w:tcW w:w="709" w:type="dxa"/>
            <w:tcBorders>
              <w:top w:val="single" w:sz="6" w:space="0" w:color="000000"/>
              <w:left w:val="single" w:sz="6" w:space="0" w:color="000000"/>
              <w:bottom w:val="single" w:sz="6" w:space="0" w:color="000000"/>
              <w:right w:val="single" w:sz="6" w:space="0" w:color="000000"/>
            </w:tcBorders>
          </w:tcPr>
          <w:p w14:paraId="59CC96B9" w14:textId="77777777" w:rsidR="00DD5895" w:rsidRPr="009A1C52" w:rsidRDefault="00DD5895" w:rsidP="009A1C52">
            <w:pPr>
              <w:suppressAutoHyphens w:val="0"/>
              <w:spacing w:line="360" w:lineRule="auto"/>
              <w:jc w:val="center"/>
              <w:rPr>
                <w:rFonts w:eastAsia="Times New Roman"/>
                <w:kern w:val="0"/>
                <w:sz w:val="28"/>
                <w:szCs w:val="28"/>
              </w:rPr>
            </w:pPr>
            <w:r w:rsidRPr="009A1C52">
              <w:rPr>
                <w:rFonts w:eastAsia="Times New Roman"/>
                <w:kern w:val="0"/>
                <w:sz w:val="28"/>
                <w:szCs w:val="28"/>
              </w:rPr>
              <w:t>1</w:t>
            </w:r>
          </w:p>
        </w:tc>
        <w:tc>
          <w:tcPr>
            <w:tcW w:w="709" w:type="dxa"/>
            <w:tcBorders>
              <w:top w:val="single" w:sz="6" w:space="0" w:color="000000"/>
              <w:left w:val="single" w:sz="6" w:space="0" w:color="000000"/>
              <w:bottom w:val="single" w:sz="6" w:space="0" w:color="000000"/>
              <w:right w:val="single" w:sz="6" w:space="0" w:color="000000"/>
            </w:tcBorders>
          </w:tcPr>
          <w:p w14:paraId="18BF10F9" w14:textId="77777777" w:rsidR="00DD5895" w:rsidRPr="009A1C52" w:rsidRDefault="00DD5895" w:rsidP="009A1C52">
            <w:pPr>
              <w:suppressAutoHyphens w:val="0"/>
              <w:spacing w:line="360" w:lineRule="auto"/>
              <w:jc w:val="center"/>
              <w:rPr>
                <w:rFonts w:eastAsia="Times New Roman"/>
                <w:kern w:val="0"/>
                <w:sz w:val="28"/>
                <w:szCs w:val="28"/>
              </w:rPr>
            </w:pPr>
            <w:r w:rsidRPr="009A1C52">
              <w:rPr>
                <w:rFonts w:eastAsia="Times New Roman"/>
                <w:kern w:val="0"/>
                <w:sz w:val="28"/>
                <w:szCs w:val="28"/>
              </w:rPr>
              <w:t>1</w:t>
            </w:r>
          </w:p>
        </w:tc>
        <w:tc>
          <w:tcPr>
            <w:tcW w:w="1401" w:type="dxa"/>
            <w:gridSpan w:val="2"/>
            <w:tcBorders>
              <w:top w:val="single" w:sz="6" w:space="0" w:color="000000"/>
              <w:left w:val="single" w:sz="6" w:space="0" w:color="000000"/>
              <w:bottom w:val="single" w:sz="6" w:space="0" w:color="000000"/>
              <w:right w:val="single" w:sz="6" w:space="0" w:color="000000"/>
            </w:tcBorders>
          </w:tcPr>
          <w:p w14:paraId="74FAEB28" w14:textId="77777777" w:rsidR="00DD5895" w:rsidRPr="009A1C52" w:rsidRDefault="00DD5895" w:rsidP="009A1C52">
            <w:pPr>
              <w:suppressAutoHyphens w:val="0"/>
              <w:spacing w:line="360" w:lineRule="auto"/>
              <w:jc w:val="center"/>
              <w:rPr>
                <w:rFonts w:eastAsia="Times New Roman"/>
                <w:kern w:val="0"/>
                <w:sz w:val="28"/>
                <w:szCs w:val="28"/>
              </w:rPr>
            </w:pPr>
            <w:r w:rsidRPr="009A1C52">
              <w:rPr>
                <w:rFonts w:eastAsia="Times New Roman"/>
                <w:kern w:val="0"/>
                <w:sz w:val="28"/>
                <w:szCs w:val="28"/>
              </w:rPr>
              <w:t>2</w:t>
            </w:r>
          </w:p>
        </w:tc>
      </w:tr>
      <w:tr w:rsidR="00DD5895" w:rsidRPr="009A1C52" w14:paraId="64CFD6E9" w14:textId="77777777" w:rsidTr="0026307A">
        <w:tblPrEx>
          <w:tblCellMar>
            <w:top w:w="0" w:type="dxa"/>
            <w:left w:w="0" w:type="dxa"/>
            <w:bottom w:w="0" w:type="dxa"/>
            <w:right w:w="0" w:type="dxa"/>
          </w:tblCellMar>
          <w:tblLook w:val="04A0" w:firstRow="1" w:lastRow="0" w:firstColumn="1" w:lastColumn="0" w:noHBand="0" w:noVBand="1"/>
        </w:tblPrEx>
        <w:tc>
          <w:tcPr>
            <w:tcW w:w="2361" w:type="dxa"/>
            <w:tcBorders>
              <w:top w:val="single" w:sz="6" w:space="0" w:color="000000"/>
              <w:left w:val="single" w:sz="6" w:space="0" w:color="000000"/>
              <w:bottom w:val="single" w:sz="6" w:space="0" w:color="000000"/>
              <w:right w:val="single" w:sz="6" w:space="0" w:color="000000"/>
            </w:tcBorders>
          </w:tcPr>
          <w:p w14:paraId="30D1A0A2" w14:textId="77777777" w:rsidR="00DD5895" w:rsidRPr="009A1C52" w:rsidRDefault="00DD5895" w:rsidP="009A1C52">
            <w:pPr>
              <w:suppressAutoHyphens w:val="0"/>
              <w:spacing w:line="360" w:lineRule="auto"/>
              <w:rPr>
                <w:rFonts w:eastAsia="Times New Roman"/>
                <w:kern w:val="0"/>
                <w:sz w:val="28"/>
                <w:szCs w:val="28"/>
              </w:rPr>
            </w:pPr>
            <w:r w:rsidRPr="009A1C52">
              <w:rPr>
                <w:rFonts w:eastAsia="Times New Roman"/>
                <w:kern w:val="0"/>
                <w:sz w:val="28"/>
                <w:szCs w:val="28"/>
              </w:rPr>
              <w:t>Физическая культура</w:t>
            </w:r>
          </w:p>
        </w:tc>
        <w:tc>
          <w:tcPr>
            <w:tcW w:w="2656" w:type="dxa"/>
            <w:tcBorders>
              <w:top w:val="single" w:sz="6" w:space="0" w:color="000000"/>
              <w:left w:val="single" w:sz="6" w:space="0" w:color="000000"/>
              <w:bottom w:val="single" w:sz="6" w:space="0" w:color="000000"/>
              <w:right w:val="single" w:sz="6" w:space="0" w:color="000000"/>
            </w:tcBorders>
          </w:tcPr>
          <w:p w14:paraId="750C361F" w14:textId="77777777" w:rsidR="00DD5895" w:rsidRPr="009A1C52" w:rsidRDefault="00DD5895" w:rsidP="009A1C52">
            <w:pPr>
              <w:suppressAutoHyphens w:val="0"/>
              <w:spacing w:line="360" w:lineRule="auto"/>
              <w:rPr>
                <w:rFonts w:eastAsia="Times New Roman"/>
                <w:kern w:val="0"/>
                <w:sz w:val="28"/>
                <w:szCs w:val="28"/>
              </w:rPr>
            </w:pPr>
            <w:r w:rsidRPr="009A1C52">
              <w:rPr>
                <w:rFonts w:eastAsia="Times New Roman"/>
                <w:kern w:val="0"/>
                <w:sz w:val="28"/>
                <w:szCs w:val="28"/>
              </w:rPr>
              <w:t>Физическая культура</w:t>
            </w:r>
          </w:p>
        </w:tc>
        <w:tc>
          <w:tcPr>
            <w:tcW w:w="575" w:type="dxa"/>
            <w:tcBorders>
              <w:top w:val="single" w:sz="6" w:space="0" w:color="000000"/>
              <w:left w:val="single" w:sz="6" w:space="0" w:color="000000"/>
              <w:bottom w:val="single" w:sz="6" w:space="0" w:color="000000"/>
              <w:right w:val="single" w:sz="6" w:space="0" w:color="000000"/>
            </w:tcBorders>
          </w:tcPr>
          <w:p w14:paraId="70854A34" w14:textId="77777777" w:rsidR="00DD5895" w:rsidRPr="009A1C52" w:rsidRDefault="00DD5895" w:rsidP="009A1C52">
            <w:pPr>
              <w:suppressAutoHyphens w:val="0"/>
              <w:spacing w:line="360" w:lineRule="auto"/>
              <w:jc w:val="center"/>
              <w:rPr>
                <w:rFonts w:eastAsia="Times New Roman"/>
                <w:kern w:val="0"/>
                <w:sz w:val="28"/>
                <w:szCs w:val="28"/>
              </w:rPr>
            </w:pPr>
            <w:r w:rsidRPr="009A1C52">
              <w:rPr>
                <w:rFonts w:eastAsia="Times New Roman"/>
                <w:kern w:val="0"/>
                <w:sz w:val="28"/>
                <w:szCs w:val="28"/>
              </w:rPr>
              <w:t>2</w:t>
            </w:r>
          </w:p>
        </w:tc>
        <w:tc>
          <w:tcPr>
            <w:tcW w:w="645" w:type="dxa"/>
            <w:tcBorders>
              <w:top w:val="single" w:sz="6" w:space="0" w:color="000000"/>
              <w:left w:val="single" w:sz="6" w:space="0" w:color="000000"/>
              <w:bottom w:val="single" w:sz="6" w:space="0" w:color="000000"/>
              <w:right w:val="single" w:sz="6" w:space="0" w:color="000000"/>
            </w:tcBorders>
          </w:tcPr>
          <w:p w14:paraId="447CB257" w14:textId="77777777" w:rsidR="00DD5895" w:rsidRPr="009A1C52" w:rsidRDefault="00DD5895" w:rsidP="009A1C52">
            <w:pPr>
              <w:suppressAutoHyphens w:val="0"/>
              <w:spacing w:line="360" w:lineRule="auto"/>
              <w:jc w:val="center"/>
              <w:rPr>
                <w:rFonts w:eastAsia="Times New Roman"/>
                <w:kern w:val="0"/>
                <w:sz w:val="28"/>
                <w:szCs w:val="28"/>
              </w:rPr>
            </w:pPr>
            <w:r w:rsidRPr="009A1C52">
              <w:rPr>
                <w:rFonts w:eastAsia="Times New Roman"/>
                <w:kern w:val="0"/>
                <w:sz w:val="28"/>
                <w:szCs w:val="28"/>
              </w:rPr>
              <w:t>2</w:t>
            </w:r>
          </w:p>
        </w:tc>
        <w:tc>
          <w:tcPr>
            <w:tcW w:w="708" w:type="dxa"/>
            <w:tcBorders>
              <w:top w:val="single" w:sz="6" w:space="0" w:color="000000"/>
              <w:left w:val="single" w:sz="6" w:space="0" w:color="000000"/>
              <w:bottom w:val="single" w:sz="6" w:space="0" w:color="000000"/>
              <w:right w:val="single" w:sz="6" w:space="0" w:color="000000"/>
            </w:tcBorders>
          </w:tcPr>
          <w:p w14:paraId="7ED27A69" w14:textId="77777777" w:rsidR="00DD5895" w:rsidRPr="009A1C52" w:rsidRDefault="00DD5895" w:rsidP="009A1C52">
            <w:pPr>
              <w:suppressAutoHyphens w:val="0"/>
              <w:spacing w:line="360" w:lineRule="auto"/>
              <w:jc w:val="center"/>
              <w:rPr>
                <w:rFonts w:eastAsia="Times New Roman"/>
                <w:kern w:val="0"/>
                <w:sz w:val="28"/>
                <w:szCs w:val="28"/>
              </w:rPr>
            </w:pPr>
            <w:r w:rsidRPr="009A1C52">
              <w:rPr>
                <w:rFonts w:eastAsia="Times New Roman"/>
                <w:kern w:val="0"/>
                <w:sz w:val="28"/>
                <w:szCs w:val="28"/>
              </w:rPr>
              <w:t>2</w:t>
            </w:r>
          </w:p>
        </w:tc>
        <w:tc>
          <w:tcPr>
            <w:tcW w:w="709" w:type="dxa"/>
            <w:tcBorders>
              <w:top w:val="single" w:sz="6" w:space="0" w:color="000000"/>
              <w:left w:val="single" w:sz="6" w:space="0" w:color="000000"/>
              <w:bottom w:val="single" w:sz="6" w:space="0" w:color="000000"/>
              <w:right w:val="single" w:sz="6" w:space="0" w:color="000000"/>
            </w:tcBorders>
          </w:tcPr>
          <w:p w14:paraId="6BAF00EF" w14:textId="77777777" w:rsidR="00DD5895" w:rsidRPr="009A1C52" w:rsidRDefault="00DD5895" w:rsidP="009A1C52">
            <w:pPr>
              <w:suppressAutoHyphens w:val="0"/>
              <w:spacing w:line="360" w:lineRule="auto"/>
              <w:jc w:val="center"/>
              <w:rPr>
                <w:rFonts w:eastAsia="Times New Roman"/>
                <w:kern w:val="0"/>
                <w:sz w:val="28"/>
                <w:szCs w:val="28"/>
              </w:rPr>
            </w:pPr>
            <w:r w:rsidRPr="009A1C52">
              <w:rPr>
                <w:rFonts w:eastAsia="Times New Roman"/>
                <w:kern w:val="0"/>
                <w:sz w:val="28"/>
                <w:szCs w:val="28"/>
              </w:rPr>
              <w:t>2</w:t>
            </w:r>
          </w:p>
        </w:tc>
        <w:tc>
          <w:tcPr>
            <w:tcW w:w="709" w:type="dxa"/>
            <w:tcBorders>
              <w:top w:val="single" w:sz="6" w:space="0" w:color="000000"/>
              <w:left w:val="single" w:sz="6" w:space="0" w:color="000000"/>
              <w:bottom w:val="single" w:sz="6" w:space="0" w:color="000000"/>
              <w:right w:val="single" w:sz="6" w:space="0" w:color="000000"/>
            </w:tcBorders>
          </w:tcPr>
          <w:p w14:paraId="33C3B527" w14:textId="77777777" w:rsidR="00DD5895" w:rsidRPr="009A1C52" w:rsidRDefault="00DD5895" w:rsidP="009A1C52">
            <w:pPr>
              <w:suppressAutoHyphens w:val="0"/>
              <w:spacing w:line="360" w:lineRule="auto"/>
              <w:jc w:val="center"/>
              <w:rPr>
                <w:rFonts w:eastAsia="Times New Roman"/>
                <w:kern w:val="0"/>
                <w:sz w:val="28"/>
                <w:szCs w:val="28"/>
              </w:rPr>
            </w:pPr>
            <w:r w:rsidRPr="009A1C52">
              <w:rPr>
                <w:rFonts w:eastAsia="Times New Roman"/>
                <w:kern w:val="0"/>
                <w:sz w:val="28"/>
                <w:szCs w:val="28"/>
              </w:rPr>
              <w:t>2</w:t>
            </w:r>
          </w:p>
        </w:tc>
        <w:tc>
          <w:tcPr>
            <w:tcW w:w="1401" w:type="dxa"/>
            <w:gridSpan w:val="2"/>
            <w:tcBorders>
              <w:top w:val="single" w:sz="6" w:space="0" w:color="000000"/>
              <w:left w:val="single" w:sz="6" w:space="0" w:color="000000"/>
              <w:bottom w:val="single" w:sz="6" w:space="0" w:color="000000"/>
              <w:right w:val="single" w:sz="6" w:space="0" w:color="000000"/>
            </w:tcBorders>
          </w:tcPr>
          <w:p w14:paraId="76097B65" w14:textId="77777777" w:rsidR="00DD5895" w:rsidRPr="009A1C52" w:rsidRDefault="00DD5895" w:rsidP="009A1C52">
            <w:pPr>
              <w:suppressAutoHyphens w:val="0"/>
              <w:spacing w:line="360" w:lineRule="auto"/>
              <w:jc w:val="center"/>
              <w:rPr>
                <w:rFonts w:eastAsia="Times New Roman"/>
                <w:kern w:val="0"/>
                <w:sz w:val="28"/>
                <w:szCs w:val="28"/>
              </w:rPr>
            </w:pPr>
            <w:r w:rsidRPr="009A1C52">
              <w:rPr>
                <w:rFonts w:eastAsia="Times New Roman"/>
                <w:kern w:val="0"/>
                <w:sz w:val="28"/>
                <w:szCs w:val="28"/>
              </w:rPr>
              <w:t>10</w:t>
            </w:r>
          </w:p>
        </w:tc>
      </w:tr>
      <w:tr w:rsidR="00DD5895" w:rsidRPr="009A1C52" w14:paraId="300A8BCA" w14:textId="77777777" w:rsidTr="0026307A">
        <w:tblPrEx>
          <w:tblCellMar>
            <w:top w:w="0" w:type="dxa"/>
            <w:left w:w="0" w:type="dxa"/>
            <w:bottom w:w="0" w:type="dxa"/>
            <w:right w:w="0" w:type="dxa"/>
          </w:tblCellMar>
          <w:tblLook w:val="04A0" w:firstRow="1" w:lastRow="0" w:firstColumn="1" w:lastColumn="0" w:noHBand="0" w:noVBand="1"/>
        </w:tblPrEx>
        <w:tc>
          <w:tcPr>
            <w:tcW w:w="5017" w:type="dxa"/>
            <w:gridSpan w:val="2"/>
            <w:tcBorders>
              <w:top w:val="single" w:sz="6" w:space="0" w:color="000000"/>
              <w:left w:val="single" w:sz="6" w:space="0" w:color="000000"/>
              <w:bottom w:val="single" w:sz="6" w:space="0" w:color="000000"/>
              <w:right w:val="single" w:sz="6" w:space="0" w:color="000000"/>
            </w:tcBorders>
            <w:hideMark/>
          </w:tcPr>
          <w:p w14:paraId="1474A734" w14:textId="77777777" w:rsidR="00DD5895" w:rsidRPr="009A1C52" w:rsidRDefault="00DD5895" w:rsidP="009A1C52">
            <w:pPr>
              <w:suppressAutoHyphens w:val="0"/>
              <w:spacing w:line="360" w:lineRule="auto"/>
              <w:rPr>
                <w:rFonts w:eastAsia="Times New Roman"/>
                <w:kern w:val="0"/>
                <w:sz w:val="28"/>
                <w:szCs w:val="28"/>
              </w:rPr>
            </w:pPr>
            <w:r w:rsidRPr="009A1C52">
              <w:rPr>
                <w:rFonts w:eastAsia="Times New Roman"/>
                <w:kern w:val="0"/>
                <w:sz w:val="28"/>
                <w:szCs w:val="28"/>
              </w:rPr>
              <w:t>Итого</w:t>
            </w:r>
          </w:p>
        </w:tc>
        <w:tc>
          <w:tcPr>
            <w:tcW w:w="575" w:type="dxa"/>
            <w:tcBorders>
              <w:top w:val="nil"/>
              <w:left w:val="nil"/>
              <w:bottom w:val="single" w:sz="8" w:space="0" w:color="000000"/>
              <w:right w:val="single" w:sz="8" w:space="0" w:color="000000"/>
            </w:tcBorders>
            <w:shd w:val="clear" w:color="auto" w:fill="auto"/>
            <w:vAlign w:val="center"/>
            <w:hideMark/>
          </w:tcPr>
          <w:p w14:paraId="5A3F2159" w14:textId="77777777" w:rsidR="00DD5895" w:rsidRPr="009A1C52" w:rsidRDefault="00DD5895" w:rsidP="009A1C52">
            <w:pPr>
              <w:suppressAutoHyphens w:val="0"/>
              <w:spacing w:line="360" w:lineRule="auto"/>
              <w:jc w:val="center"/>
              <w:rPr>
                <w:rFonts w:eastAsia="Times New Roman"/>
                <w:kern w:val="0"/>
                <w:sz w:val="28"/>
                <w:szCs w:val="28"/>
              </w:rPr>
            </w:pPr>
            <w:r w:rsidRPr="009A1C52">
              <w:rPr>
                <w:sz w:val="28"/>
                <w:szCs w:val="28"/>
              </w:rPr>
              <w:t>27</w:t>
            </w:r>
          </w:p>
        </w:tc>
        <w:tc>
          <w:tcPr>
            <w:tcW w:w="645" w:type="dxa"/>
            <w:tcBorders>
              <w:top w:val="nil"/>
              <w:left w:val="nil"/>
              <w:bottom w:val="single" w:sz="8" w:space="0" w:color="000000"/>
              <w:right w:val="single" w:sz="8" w:space="0" w:color="000000"/>
            </w:tcBorders>
            <w:shd w:val="clear" w:color="auto" w:fill="auto"/>
            <w:vAlign w:val="center"/>
            <w:hideMark/>
          </w:tcPr>
          <w:p w14:paraId="42EF3AA9" w14:textId="77777777" w:rsidR="00DD5895" w:rsidRPr="009A1C52" w:rsidRDefault="00DD5895" w:rsidP="009A1C52">
            <w:pPr>
              <w:suppressAutoHyphens w:val="0"/>
              <w:spacing w:line="360" w:lineRule="auto"/>
              <w:jc w:val="center"/>
              <w:rPr>
                <w:rFonts w:eastAsia="Times New Roman"/>
                <w:kern w:val="0"/>
                <w:sz w:val="28"/>
                <w:szCs w:val="28"/>
              </w:rPr>
            </w:pPr>
            <w:r w:rsidRPr="009A1C52">
              <w:rPr>
                <w:sz w:val="28"/>
                <w:szCs w:val="28"/>
              </w:rPr>
              <w:t>28</w:t>
            </w:r>
          </w:p>
        </w:tc>
        <w:tc>
          <w:tcPr>
            <w:tcW w:w="708" w:type="dxa"/>
            <w:tcBorders>
              <w:top w:val="nil"/>
              <w:left w:val="nil"/>
              <w:bottom w:val="single" w:sz="8" w:space="0" w:color="000000"/>
              <w:right w:val="single" w:sz="8" w:space="0" w:color="000000"/>
            </w:tcBorders>
            <w:shd w:val="clear" w:color="auto" w:fill="auto"/>
            <w:vAlign w:val="center"/>
            <w:hideMark/>
          </w:tcPr>
          <w:p w14:paraId="6EAA2B60" w14:textId="77777777" w:rsidR="00DD5895" w:rsidRPr="009A1C52" w:rsidRDefault="00DD5895" w:rsidP="009A1C52">
            <w:pPr>
              <w:suppressAutoHyphens w:val="0"/>
              <w:spacing w:line="360" w:lineRule="auto"/>
              <w:jc w:val="center"/>
              <w:rPr>
                <w:rFonts w:eastAsia="Times New Roman"/>
                <w:kern w:val="0"/>
                <w:sz w:val="28"/>
                <w:szCs w:val="28"/>
              </w:rPr>
            </w:pPr>
            <w:r w:rsidRPr="009A1C52">
              <w:rPr>
                <w:sz w:val="28"/>
                <w:szCs w:val="28"/>
              </w:rPr>
              <w:t>30</w:t>
            </w:r>
          </w:p>
        </w:tc>
        <w:tc>
          <w:tcPr>
            <w:tcW w:w="709" w:type="dxa"/>
            <w:tcBorders>
              <w:top w:val="nil"/>
              <w:left w:val="nil"/>
              <w:bottom w:val="single" w:sz="8" w:space="0" w:color="000000"/>
              <w:right w:val="single" w:sz="8" w:space="0" w:color="000000"/>
            </w:tcBorders>
            <w:shd w:val="clear" w:color="auto" w:fill="auto"/>
            <w:vAlign w:val="center"/>
            <w:hideMark/>
          </w:tcPr>
          <w:p w14:paraId="114EF4BE" w14:textId="77777777" w:rsidR="00DD5895" w:rsidRPr="009A1C52" w:rsidRDefault="00DD5895" w:rsidP="009A1C52">
            <w:pPr>
              <w:suppressAutoHyphens w:val="0"/>
              <w:spacing w:line="360" w:lineRule="auto"/>
              <w:jc w:val="center"/>
              <w:rPr>
                <w:rFonts w:eastAsia="Times New Roman"/>
                <w:kern w:val="0"/>
                <w:sz w:val="28"/>
                <w:szCs w:val="28"/>
              </w:rPr>
            </w:pPr>
            <w:r w:rsidRPr="009A1C52">
              <w:rPr>
                <w:sz w:val="28"/>
                <w:szCs w:val="28"/>
              </w:rPr>
              <w:t>31</w:t>
            </w:r>
          </w:p>
        </w:tc>
        <w:tc>
          <w:tcPr>
            <w:tcW w:w="709" w:type="dxa"/>
            <w:tcBorders>
              <w:top w:val="nil"/>
              <w:left w:val="nil"/>
              <w:bottom w:val="single" w:sz="8" w:space="0" w:color="000000"/>
              <w:right w:val="single" w:sz="8" w:space="0" w:color="000000"/>
            </w:tcBorders>
            <w:shd w:val="clear" w:color="auto" w:fill="auto"/>
            <w:vAlign w:val="center"/>
            <w:hideMark/>
          </w:tcPr>
          <w:p w14:paraId="1D0FE209" w14:textId="77777777" w:rsidR="00DD5895" w:rsidRPr="009A1C52" w:rsidRDefault="00DD5895" w:rsidP="009A1C52">
            <w:pPr>
              <w:suppressAutoHyphens w:val="0"/>
              <w:spacing w:line="360" w:lineRule="auto"/>
              <w:jc w:val="center"/>
              <w:rPr>
                <w:rFonts w:eastAsia="Times New Roman"/>
                <w:kern w:val="0"/>
                <w:sz w:val="28"/>
                <w:szCs w:val="28"/>
              </w:rPr>
            </w:pPr>
            <w:r w:rsidRPr="009A1C52">
              <w:rPr>
                <w:sz w:val="28"/>
                <w:szCs w:val="28"/>
              </w:rPr>
              <w:t>32</w:t>
            </w:r>
          </w:p>
        </w:tc>
        <w:tc>
          <w:tcPr>
            <w:tcW w:w="1401" w:type="dxa"/>
            <w:gridSpan w:val="2"/>
            <w:tcBorders>
              <w:top w:val="nil"/>
              <w:left w:val="nil"/>
              <w:bottom w:val="single" w:sz="8" w:space="0" w:color="000000"/>
              <w:right w:val="single" w:sz="8" w:space="0" w:color="000000"/>
            </w:tcBorders>
            <w:shd w:val="clear" w:color="auto" w:fill="auto"/>
            <w:vAlign w:val="center"/>
            <w:hideMark/>
          </w:tcPr>
          <w:p w14:paraId="055F31EA" w14:textId="77777777" w:rsidR="00DD5895" w:rsidRPr="009A1C52" w:rsidRDefault="00DD5895" w:rsidP="009A1C52">
            <w:pPr>
              <w:suppressAutoHyphens w:val="0"/>
              <w:spacing w:line="360" w:lineRule="auto"/>
              <w:jc w:val="center"/>
              <w:rPr>
                <w:rFonts w:eastAsia="Times New Roman"/>
                <w:kern w:val="0"/>
                <w:sz w:val="28"/>
                <w:szCs w:val="28"/>
              </w:rPr>
            </w:pPr>
            <w:r w:rsidRPr="009A1C52">
              <w:rPr>
                <w:sz w:val="28"/>
                <w:szCs w:val="28"/>
              </w:rPr>
              <w:t>148</w:t>
            </w:r>
          </w:p>
        </w:tc>
      </w:tr>
      <w:tr w:rsidR="00DD5895" w:rsidRPr="009A1C52" w14:paraId="6BFB8AA4" w14:textId="77777777" w:rsidTr="0026307A">
        <w:tblPrEx>
          <w:tblCellMar>
            <w:top w:w="0" w:type="dxa"/>
            <w:left w:w="0" w:type="dxa"/>
            <w:bottom w:w="0" w:type="dxa"/>
            <w:right w:w="0" w:type="dxa"/>
          </w:tblCellMar>
          <w:tblLook w:val="04A0" w:firstRow="1" w:lastRow="0" w:firstColumn="1" w:lastColumn="0" w:noHBand="0" w:noVBand="1"/>
        </w:tblPrEx>
        <w:tc>
          <w:tcPr>
            <w:tcW w:w="5017" w:type="dxa"/>
            <w:gridSpan w:val="2"/>
            <w:tcBorders>
              <w:top w:val="single" w:sz="6" w:space="0" w:color="000000"/>
              <w:left w:val="single" w:sz="6" w:space="0" w:color="000000"/>
              <w:bottom w:val="single" w:sz="6" w:space="0" w:color="000000"/>
              <w:right w:val="single" w:sz="6" w:space="0" w:color="000000"/>
            </w:tcBorders>
            <w:hideMark/>
          </w:tcPr>
          <w:p w14:paraId="1FA19D8D" w14:textId="77777777" w:rsidR="00DD5895" w:rsidRPr="009A1C52" w:rsidRDefault="00DD5895" w:rsidP="009A1C52">
            <w:pPr>
              <w:suppressAutoHyphens w:val="0"/>
              <w:spacing w:line="360" w:lineRule="auto"/>
              <w:rPr>
                <w:rFonts w:eastAsia="Times New Roman"/>
                <w:kern w:val="0"/>
                <w:sz w:val="28"/>
                <w:szCs w:val="28"/>
              </w:rPr>
            </w:pPr>
            <w:r w:rsidRPr="009A1C52">
              <w:rPr>
                <w:rFonts w:eastAsia="Times New Roman"/>
                <w:kern w:val="0"/>
                <w:sz w:val="28"/>
                <w:szCs w:val="28"/>
              </w:rPr>
              <w:t>Часть, формируемая участниками образовательных отношений</w:t>
            </w:r>
          </w:p>
        </w:tc>
        <w:tc>
          <w:tcPr>
            <w:tcW w:w="575" w:type="dxa"/>
            <w:tcBorders>
              <w:top w:val="nil"/>
              <w:left w:val="nil"/>
              <w:bottom w:val="single" w:sz="8" w:space="0" w:color="000000"/>
              <w:right w:val="single" w:sz="8" w:space="0" w:color="000000"/>
            </w:tcBorders>
            <w:shd w:val="clear" w:color="auto" w:fill="auto"/>
            <w:vAlign w:val="center"/>
            <w:hideMark/>
          </w:tcPr>
          <w:p w14:paraId="1625E38C" w14:textId="77777777" w:rsidR="00DD5895" w:rsidRPr="009A1C52" w:rsidRDefault="00DD5895" w:rsidP="009A1C52">
            <w:pPr>
              <w:suppressAutoHyphens w:val="0"/>
              <w:spacing w:line="360" w:lineRule="auto"/>
              <w:jc w:val="center"/>
              <w:rPr>
                <w:rFonts w:eastAsia="Times New Roman"/>
                <w:kern w:val="0"/>
                <w:sz w:val="28"/>
                <w:szCs w:val="28"/>
              </w:rPr>
            </w:pPr>
            <w:r w:rsidRPr="009A1C52">
              <w:rPr>
                <w:sz w:val="28"/>
                <w:szCs w:val="28"/>
              </w:rPr>
              <w:t>5</w:t>
            </w:r>
          </w:p>
        </w:tc>
        <w:tc>
          <w:tcPr>
            <w:tcW w:w="645" w:type="dxa"/>
            <w:tcBorders>
              <w:top w:val="nil"/>
              <w:left w:val="nil"/>
              <w:bottom w:val="single" w:sz="8" w:space="0" w:color="000000"/>
              <w:right w:val="single" w:sz="8" w:space="0" w:color="000000"/>
            </w:tcBorders>
            <w:shd w:val="clear" w:color="auto" w:fill="auto"/>
            <w:vAlign w:val="center"/>
            <w:hideMark/>
          </w:tcPr>
          <w:p w14:paraId="4697239D" w14:textId="77777777" w:rsidR="00DD5895" w:rsidRPr="009A1C52" w:rsidRDefault="00DD5895" w:rsidP="009A1C52">
            <w:pPr>
              <w:suppressAutoHyphens w:val="0"/>
              <w:spacing w:line="360" w:lineRule="auto"/>
              <w:jc w:val="center"/>
              <w:rPr>
                <w:rFonts w:eastAsia="Times New Roman"/>
                <w:kern w:val="0"/>
                <w:sz w:val="28"/>
                <w:szCs w:val="28"/>
              </w:rPr>
            </w:pPr>
            <w:r w:rsidRPr="009A1C52">
              <w:rPr>
                <w:sz w:val="28"/>
                <w:szCs w:val="28"/>
              </w:rPr>
              <w:t>5</w:t>
            </w:r>
          </w:p>
        </w:tc>
        <w:tc>
          <w:tcPr>
            <w:tcW w:w="708" w:type="dxa"/>
            <w:tcBorders>
              <w:top w:val="nil"/>
              <w:left w:val="nil"/>
              <w:bottom w:val="single" w:sz="8" w:space="0" w:color="000000"/>
              <w:right w:val="single" w:sz="8" w:space="0" w:color="000000"/>
            </w:tcBorders>
            <w:shd w:val="clear" w:color="auto" w:fill="auto"/>
            <w:vAlign w:val="center"/>
            <w:hideMark/>
          </w:tcPr>
          <w:p w14:paraId="2F3E08E4" w14:textId="77777777" w:rsidR="00DD5895" w:rsidRPr="009A1C52" w:rsidRDefault="00DD5895" w:rsidP="009A1C52">
            <w:pPr>
              <w:suppressAutoHyphens w:val="0"/>
              <w:spacing w:line="360" w:lineRule="auto"/>
              <w:jc w:val="center"/>
              <w:rPr>
                <w:rFonts w:eastAsia="Times New Roman"/>
                <w:kern w:val="0"/>
                <w:sz w:val="28"/>
                <w:szCs w:val="28"/>
              </w:rPr>
            </w:pPr>
            <w:r w:rsidRPr="009A1C52">
              <w:rPr>
                <w:sz w:val="28"/>
                <w:szCs w:val="28"/>
              </w:rPr>
              <w:t>5</w:t>
            </w:r>
          </w:p>
        </w:tc>
        <w:tc>
          <w:tcPr>
            <w:tcW w:w="709" w:type="dxa"/>
            <w:tcBorders>
              <w:top w:val="nil"/>
              <w:left w:val="nil"/>
              <w:bottom w:val="single" w:sz="8" w:space="0" w:color="000000"/>
              <w:right w:val="single" w:sz="8" w:space="0" w:color="000000"/>
            </w:tcBorders>
            <w:shd w:val="clear" w:color="auto" w:fill="auto"/>
            <w:vAlign w:val="center"/>
            <w:hideMark/>
          </w:tcPr>
          <w:p w14:paraId="79E7D7E9" w14:textId="77777777" w:rsidR="00DD5895" w:rsidRPr="009A1C52" w:rsidRDefault="00DD5895" w:rsidP="009A1C52">
            <w:pPr>
              <w:suppressAutoHyphens w:val="0"/>
              <w:spacing w:line="360" w:lineRule="auto"/>
              <w:jc w:val="center"/>
              <w:rPr>
                <w:rFonts w:eastAsia="Times New Roman"/>
                <w:kern w:val="0"/>
                <w:sz w:val="28"/>
                <w:szCs w:val="28"/>
              </w:rPr>
            </w:pPr>
            <w:r w:rsidRPr="009A1C52">
              <w:rPr>
                <w:sz w:val="28"/>
                <w:szCs w:val="28"/>
              </w:rPr>
              <w:t>5</w:t>
            </w:r>
          </w:p>
        </w:tc>
        <w:tc>
          <w:tcPr>
            <w:tcW w:w="709" w:type="dxa"/>
            <w:tcBorders>
              <w:top w:val="nil"/>
              <w:left w:val="nil"/>
              <w:bottom w:val="single" w:sz="8" w:space="0" w:color="000000"/>
              <w:right w:val="single" w:sz="8" w:space="0" w:color="000000"/>
            </w:tcBorders>
            <w:shd w:val="clear" w:color="auto" w:fill="auto"/>
            <w:vAlign w:val="center"/>
            <w:hideMark/>
          </w:tcPr>
          <w:p w14:paraId="4E52F19E" w14:textId="77777777" w:rsidR="00DD5895" w:rsidRPr="009A1C52" w:rsidRDefault="00DD5895" w:rsidP="009A1C52">
            <w:pPr>
              <w:suppressAutoHyphens w:val="0"/>
              <w:spacing w:line="360" w:lineRule="auto"/>
              <w:jc w:val="center"/>
              <w:rPr>
                <w:rFonts w:eastAsia="Times New Roman"/>
                <w:kern w:val="0"/>
                <w:sz w:val="28"/>
                <w:szCs w:val="28"/>
              </w:rPr>
            </w:pPr>
            <w:r w:rsidRPr="009A1C52">
              <w:rPr>
                <w:sz w:val="28"/>
                <w:szCs w:val="28"/>
              </w:rPr>
              <w:t>4</w:t>
            </w:r>
          </w:p>
        </w:tc>
        <w:tc>
          <w:tcPr>
            <w:tcW w:w="1401" w:type="dxa"/>
            <w:gridSpan w:val="2"/>
            <w:tcBorders>
              <w:top w:val="nil"/>
              <w:left w:val="nil"/>
              <w:bottom w:val="single" w:sz="8" w:space="0" w:color="000000"/>
              <w:right w:val="single" w:sz="8" w:space="0" w:color="000000"/>
            </w:tcBorders>
            <w:shd w:val="clear" w:color="auto" w:fill="auto"/>
            <w:vAlign w:val="center"/>
            <w:hideMark/>
          </w:tcPr>
          <w:p w14:paraId="5F0C0A7F" w14:textId="77777777" w:rsidR="00DD5895" w:rsidRPr="009A1C52" w:rsidRDefault="00DD5895" w:rsidP="009A1C52">
            <w:pPr>
              <w:suppressAutoHyphens w:val="0"/>
              <w:spacing w:line="360" w:lineRule="auto"/>
              <w:jc w:val="center"/>
              <w:rPr>
                <w:rFonts w:eastAsia="Times New Roman"/>
                <w:kern w:val="0"/>
                <w:sz w:val="28"/>
                <w:szCs w:val="28"/>
              </w:rPr>
            </w:pPr>
            <w:r w:rsidRPr="009A1C52">
              <w:rPr>
                <w:sz w:val="28"/>
                <w:szCs w:val="28"/>
              </w:rPr>
              <w:t>24</w:t>
            </w:r>
          </w:p>
        </w:tc>
      </w:tr>
      <w:tr w:rsidR="00DD5895" w:rsidRPr="009A1C52" w14:paraId="29DE58D0" w14:textId="77777777" w:rsidTr="0026307A">
        <w:tblPrEx>
          <w:tblCellMar>
            <w:top w:w="0" w:type="dxa"/>
            <w:left w:w="0" w:type="dxa"/>
            <w:bottom w:w="0" w:type="dxa"/>
            <w:right w:w="0" w:type="dxa"/>
          </w:tblCellMar>
          <w:tblLook w:val="04A0" w:firstRow="1" w:lastRow="0" w:firstColumn="1" w:lastColumn="0" w:noHBand="0" w:noVBand="1"/>
        </w:tblPrEx>
        <w:tc>
          <w:tcPr>
            <w:tcW w:w="5017" w:type="dxa"/>
            <w:gridSpan w:val="2"/>
            <w:tcBorders>
              <w:top w:val="single" w:sz="6" w:space="0" w:color="000000"/>
              <w:left w:val="single" w:sz="6" w:space="0" w:color="000000"/>
              <w:bottom w:val="single" w:sz="6" w:space="0" w:color="000000"/>
              <w:right w:val="single" w:sz="6" w:space="0" w:color="000000"/>
            </w:tcBorders>
            <w:hideMark/>
          </w:tcPr>
          <w:p w14:paraId="2C02B3FC" w14:textId="77777777" w:rsidR="00DD5895" w:rsidRPr="009A1C52" w:rsidRDefault="00DD5895" w:rsidP="009A1C52">
            <w:pPr>
              <w:suppressAutoHyphens w:val="0"/>
              <w:spacing w:line="360" w:lineRule="auto"/>
              <w:rPr>
                <w:rFonts w:eastAsia="Times New Roman"/>
                <w:kern w:val="0"/>
                <w:sz w:val="28"/>
                <w:szCs w:val="28"/>
              </w:rPr>
            </w:pPr>
            <w:r w:rsidRPr="009A1C52">
              <w:rPr>
                <w:rFonts w:eastAsia="Times New Roman"/>
                <w:kern w:val="0"/>
                <w:sz w:val="28"/>
                <w:szCs w:val="28"/>
              </w:rPr>
              <w:t>Учебные недели</w:t>
            </w:r>
          </w:p>
        </w:tc>
        <w:tc>
          <w:tcPr>
            <w:tcW w:w="575" w:type="dxa"/>
            <w:tcBorders>
              <w:top w:val="single" w:sz="6" w:space="0" w:color="000000"/>
              <w:left w:val="single" w:sz="6" w:space="0" w:color="000000"/>
              <w:bottom w:val="single" w:sz="6" w:space="0" w:color="000000"/>
              <w:right w:val="single" w:sz="6" w:space="0" w:color="000000"/>
            </w:tcBorders>
            <w:hideMark/>
          </w:tcPr>
          <w:p w14:paraId="7EBF8E81" w14:textId="77777777" w:rsidR="00DD5895" w:rsidRPr="009A1C52" w:rsidRDefault="00DD5895" w:rsidP="009A1C52">
            <w:pPr>
              <w:suppressAutoHyphens w:val="0"/>
              <w:spacing w:line="360" w:lineRule="auto"/>
              <w:jc w:val="center"/>
              <w:rPr>
                <w:rFonts w:eastAsia="Times New Roman"/>
                <w:kern w:val="0"/>
                <w:sz w:val="28"/>
                <w:szCs w:val="28"/>
              </w:rPr>
            </w:pPr>
            <w:r w:rsidRPr="009A1C52">
              <w:rPr>
                <w:rFonts w:eastAsia="Times New Roman"/>
                <w:kern w:val="0"/>
                <w:sz w:val="28"/>
                <w:szCs w:val="28"/>
              </w:rPr>
              <w:t>34</w:t>
            </w:r>
          </w:p>
        </w:tc>
        <w:tc>
          <w:tcPr>
            <w:tcW w:w="645" w:type="dxa"/>
            <w:tcBorders>
              <w:top w:val="single" w:sz="6" w:space="0" w:color="000000"/>
              <w:left w:val="single" w:sz="6" w:space="0" w:color="000000"/>
              <w:bottom w:val="single" w:sz="6" w:space="0" w:color="000000"/>
              <w:right w:val="single" w:sz="6" w:space="0" w:color="000000"/>
            </w:tcBorders>
            <w:hideMark/>
          </w:tcPr>
          <w:p w14:paraId="15CAE167" w14:textId="77777777" w:rsidR="00DD5895" w:rsidRPr="009A1C52" w:rsidRDefault="00DD5895" w:rsidP="009A1C52">
            <w:pPr>
              <w:suppressAutoHyphens w:val="0"/>
              <w:spacing w:line="360" w:lineRule="auto"/>
              <w:jc w:val="center"/>
              <w:rPr>
                <w:rFonts w:eastAsia="Times New Roman"/>
                <w:kern w:val="0"/>
                <w:sz w:val="28"/>
                <w:szCs w:val="28"/>
              </w:rPr>
            </w:pPr>
            <w:r w:rsidRPr="009A1C52">
              <w:rPr>
                <w:rFonts w:eastAsia="Times New Roman"/>
                <w:kern w:val="0"/>
                <w:sz w:val="28"/>
                <w:szCs w:val="28"/>
              </w:rPr>
              <w:t>34</w:t>
            </w:r>
          </w:p>
        </w:tc>
        <w:tc>
          <w:tcPr>
            <w:tcW w:w="708" w:type="dxa"/>
            <w:tcBorders>
              <w:top w:val="single" w:sz="6" w:space="0" w:color="000000"/>
              <w:left w:val="single" w:sz="6" w:space="0" w:color="000000"/>
              <w:bottom w:val="single" w:sz="6" w:space="0" w:color="000000"/>
              <w:right w:val="single" w:sz="6" w:space="0" w:color="000000"/>
            </w:tcBorders>
            <w:hideMark/>
          </w:tcPr>
          <w:p w14:paraId="2335ED88" w14:textId="77777777" w:rsidR="00DD5895" w:rsidRPr="009A1C52" w:rsidRDefault="00DD5895" w:rsidP="009A1C52">
            <w:pPr>
              <w:suppressAutoHyphens w:val="0"/>
              <w:spacing w:line="360" w:lineRule="auto"/>
              <w:jc w:val="center"/>
              <w:rPr>
                <w:rFonts w:eastAsia="Times New Roman"/>
                <w:kern w:val="0"/>
                <w:sz w:val="28"/>
                <w:szCs w:val="28"/>
              </w:rPr>
            </w:pPr>
            <w:r w:rsidRPr="009A1C52">
              <w:rPr>
                <w:rFonts w:eastAsia="Times New Roman"/>
                <w:kern w:val="0"/>
                <w:sz w:val="28"/>
                <w:szCs w:val="28"/>
              </w:rPr>
              <w:t>34</w:t>
            </w:r>
          </w:p>
        </w:tc>
        <w:tc>
          <w:tcPr>
            <w:tcW w:w="709" w:type="dxa"/>
            <w:tcBorders>
              <w:top w:val="single" w:sz="6" w:space="0" w:color="000000"/>
              <w:left w:val="single" w:sz="6" w:space="0" w:color="000000"/>
              <w:bottom w:val="single" w:sz="6" w:space="0" w:color="000000"/>
              <w:right w:val="single" w:sz="6" w:space="0" w:color="000000"/>
            </w:tcBorders>
            <w:hideMark/>
          </w:tcPr>
          <w:p w14:paraId="66E64E53" w14:textId="77777777" w:rsidR="00DD5895" w:rsidRPr="009A1C52" w:rsidRDefault="00DD5895" w:rsidP="009A1C52">
            <w:pPr>
              <w:suppressAutoHyphens w:val="0"/>
              <w:spacing w:line="360" w:lineRule="auto"/>
              <w:jc w:val="center"/>
              <w:rPr>
                <w:rFonts w:eastAsia="Times New Roman"/>
                <w:kern w:val="0"/>
                <w:sz w:val="28"/>
                <w:szCs w:val="28"/>
              </w:rPr>
            </w:pPr>
            <w:r w:rsidRPr="009A1C52">
              <w:rPr>
                <w:rFonts w:eastAsia="Times New Roman"/>
                <w:kern w:val="0"/>
                <w:sz w:val="28"/>
                <w:szCs w:val="28"/>
              </w:rPr>
              <w:t>34</w:t>
            </w:r>
          </w:p>
        </w:tc>
        <w:tc>
          <w:tcPr>
            <w:tcW w:w="709" w:type="dxa"/>
            <w:tcBorders>
              <w:top w:val="single" w:sz="6" w:space="0" w:color="000000"/>
              <w:left w:val="single" w:sz="6" w:space="0" w:color="000000"/>
              <w:bottom w:val="single" w:sz="6" w:space="0" w:color="000000"/>
              <w:right w:val="single" w:sz="6" w:space="0" w:color="000000"/>
            </w:tcBorders>
            <w:hideMark/>
          </w:tcPr>
          <w:p w14:paraId="2C57B0C7" w14:textId="77777777" w:rsidR="00DD5895" w:rsidRPr="009A1C52" w:rsidRDefault="00DD5895" w:rsidP="009A1C52">
            <w:pPr>
              <w:suppressAutoHyphens w:val="0"/>
              <w:spacing w:line="360" w:lineRule="auto"/>
              <w:jc w:val="center"/>
              <w:rPr>
                <w:rFonts w:eastAsia="Times New Roman"/>
                <w:kern w:val="0"/>
                <w:sz w:val="28"/>
                <w:szCs w:val="28"/>
              </w:rPr>
            </w:pPr>
            <w:r w:rsidRPr="009A1C52">
              <w:rPr>
                <w:rFonts w:eastAsia="Times New Roman"/>
                <w:kern w:val="0"/>
                <w:sz w:val="28"/>
                <w:szCs w:val="28"/>
              </w:rPr>
              <w:t>34</w:t>
            </w:r>
          </w:p>
        </w:tc>
        <w:tc>
          <w:tcPr>
            <w:tcW w:w="1401" w:type="dxa"/>
            <w:gridSpan w:val="2"/>
            <w:tcBorders>
              <w:top w:val="single" w:sz="6" w:space="0" w:color="000000"/>
              <w:left w:val="single" w:sz="6" w:space="0" w:color="000000"/>
              <w:bottom w:val="single" w:sz="6" w:space="0" w:color="000000"/>
              <w:right w:val="single" w:sz="6" w:space="0" w:color="000000"/>
            </w:tcBorders>
            <w:hideMark/>
          </w:tcPr>
          <w:p w14:paraId="3B2587FA" w14:textId="77777777" w:rsidR="00DD5895" w:rsidRPr="009A1C52" w:rsidRDefault="00DD5895" w:rsidP="009A1C52">
            <w:pPr>
              <w:suppressAutoHyphens w:val="0"/>
              <w:spacing w:line="360" w:lineRule="auto"/>
              <w:jc w:val="center"/>
              <w:rPr>
                <w:rFonts w:eastAsia="Times New Roman"/>
                <w:kern w:val="0"/>
                <w:sz w:val="28"/>
                <w:szCs w:val="28"/>
              </w:rPr>
            </w:pPr>
            <w:r w:rsidRPr="009A1C52">
              <w:rPr>
                <w:rFonts w:eastAsia="Times New Roman"/>
                <w:kern w:val="0"/>
                <w:sz w:val="28"/>
                <w:szCs w:val="28"/>
              </w:rPr>
              <w:t>34</w:t>
            </w:r>
          </w:p>
        </w:tc>
      </w:tr>
      <w:tr w:rsidR="00DD5895" w:rsidRPr="009A1C52" w14:paraId="172FE565" w14:textId="77777777" w:rsidTr="0026307A">
        <w:tblPrEx>
          <w:tblCellMar>
            <w:top w:w="0" w:type="dxa"/>
            <w:left w:w="0" w:type="dxa"/>
            <w:bottom w:w="0" w:type="dxa"/>
            <w:right w:w="0" w:type="dxa"/>
          </w:tblCellMar>
          <w:tblLook w:val="04A0" w:firstRow="1" w:lastRow="0" w:firstColumn="1" w:lastColumn="0" w:noHBand="0" w:noVBand="1"/>
        </w:tblPrEx>
        <w:tc>
          <w:tcPr>
            <w:tcW w:w="5017" w:type="dxa"/>
            <w:gridSpan w:val="2"/>
            <w:tcBorders>
              <w:top w:val="single" w:sz="6" w:space="0" w:color="000000"/>
              <w:left w:val="single" w:sz="6" w:space="0" w:color="000000"/>
              <w:bottom w:val="single" w:sz="6" w:space="0" w:color="000000"/>
              <w:right w:val="single" w:sz="6" w:space="0" w:color="000000"/>
            </w:tcBorders>
            <w:hideMark/>
          </w:tcPr>
          <w:p w14:paraId="5201F8FB" w14:textId="77777777" w:rsidR="00DD5895" w:rsidRPr="009A1C52" w:rsidRDefault="00DD5895" w:rsidP="009A1C52">
            <w:pPr>
              <w:suppressAutoHyphens w:val="0"/>
              <w:spacing w:line="360" w:lineRule="auto"/>
              <w:rPr>
                <w:rFonts w:eastAsia="Times New Roman"/>
                <w:kern w:val="0"/>
                <w:sz w:val="28"/>
                <w:szCs w:val="28"/>
              </w:rPr>
            </w:pPr>
            <w:r w:rsidRPr="009A1C52">
              <w:rPr>
                <w:rFonts w:eastAsia="Times New Roman"/>
                <w:kern w:val="0"/>
                <w:sz w:val="28"/>
                <w:szCs w:val="28"/>
              </w:rPr>
              <w:t>Всего часов</w:t>
            </w:r>
          </w:p>
        </w:tc>
        <w:tc>
          <w:tcPr>
            <w:tcW w:w="575" w:type="dxa"/>
            <w:tcBorders>
              <w:top w:val="single" w:sz="6" w:space="0" w:color="000000"/>
              <w:left w:val="single" w:sz="6" w:space="0" w:color="000000"/>
              <w:bottom w:val="single" w:sz="6" w:space="0" w:color="000000"/>
              <w:right w:val="single" w:sz="6" w:space="0" w:color="000000"/>
            </w:tcBorders>
            <w:hideMark/>
          </w:tcPr>
          <w:p w14:paraId="30B991B9" w14:textId="77777777" w:rsidR="00DD5895" w:rsidRPr="009A1C52" w:rsidRDefault="00DD5895" w:rsidP="009A1C52">
            <w:pPr>
              <w:suppressAutoHyphens w:val="0"/>
              <w:spacing w:line="360" w:lineRule="auto"/>
              <w:jc w:val="center"/>
              <w:rPr>
                <w:rFonts w:eastAsia="Times New Roman"/>
                <w:kern w:val="0"/>
                <w:sz w:val="28"/>
                <w:szCs w:val="28"/>
              </w:rPr>
            </w:pPr>
            <w:r w:rsidRPr="009A1C52">
              <w:rPr>
                <w:rFonts w:eastAsia="Times New Roman"/>
                <w:kern w:val="0"/>
                <w:sz w:val="28"/>
                <w:szCs w:val="28"/>
              </w:rPr>
              <w:t>1088</w:t>
            </w:r>
          </w:p>
        </w:tc>
        <w:tc>
          <w:tcPr>
            <w:tcW w:w="645" w:type="dxa"/>
            <w:tcBorders>
              <w:top w:val="single" w:sz="6" w:space="0" w:color="000000"/>
              <w:left w:val="single" w:sz="6" w:space="0" w:color="000000"/>
              <w:bottom w:val="single" w:sz="6" w:space="0" w:color="000000"/>
              <w:right w:val="single" w:sz="6" w:space="0" w:color="000000"/>
            </w:tcBorders>
            <w:hideMark/>
          </w:tcPr>
          <w:p w14:paraId="5A182632" w14:textId="77777777" w:rsidR="00DD5895" w:rsidRPr="009A1C52" w:rsidRDefault="00DD5895" w:rsidP="009A1C52">
            <w:pPr>
              <w:suppressAutoHyphens w:val="0"/>
              <w:spacing w:line="360" w:lineRule="auto"/>
              <w:jc w:val="center"/>
              <w:rPr>
                <w:rFonts w:eastAsia="Times New Roman"/>
                <w:kern w:val="0"/>
                <w:sz w:val="28"/>
                <w:szCs w:val="28"/>
              </w:rPr>
            </w:pPr>
            <w:r w:rsidRPr="009A1C52">
              <w:rPr>
                <w:rFonts w:eastAsia="Times New Roman"/>
                <w:kern w:val="0"/>
                <w:sz w:val="28"/>
                <w:szCs w:val="28"/>
              </w:rPr>
              <w:t>1122</w:t>
            </w:r>
          </w:p>
        </w:tc>
        <w:tc>
          <w:tcPr>
            <w:tcW w:w="708" w:type="dxa"/>
            <w:tcBorders>
              <w:top w:val="single" w:sz="6" w:space="0" w:color="000000"/>
              <w:left w:val="single" w:sz="6" w:space="0" w:color="000000"/>
              <w:bottom w:val="single" w:sz="6" w:space="0" w:color="000000"/>
              <w:right w:val="single" w:sz="6" w:space="0" w:color="000000"/>
            </w:tcBorders>
            <w:hideMark/>
          </w:tcPr>
          <w:p w14:paraId="6B7E2AA5" w14:textId="77777777" w:rsidR="00DD5895" w:rsidRPr="009A1C52" w:rsidRDefault="00DD5895" w:rsidP="009A1C52">
            <w:pPr>
              <w:suppressAutoHyphens w:val="0"/>
              <w:spacing w:line="360" w:lineRule="auto"/>
              <w:jc w:val="center"/>
              <w:rPr>
                <w:rFonts w:eastAsia="Times New Roman"/>
                <w:kern w:val="0"/>
                <w:sz w:val="28"/>
                <w:szCs w:val="28"/>
              </w:rPr>
            </w:pPr>
            <w:r w:rsidRPr="009A1C52">
              <w:rPr>
                <w:rFonts w:eastAsia="Times New Roman"/>
                <w:kern w:val="0"/>
                <w:sz w:val="28"/>
                <w:szCs w:val="28"/>
              </w:rPr>
              <w:t>1190</w:t>
            </w:r>
          </w:p>
        </w:tc>
        <w:tc>
          <w:tcPr>
            <w:tcW w:w="709" w:type="dxa"/>
            <w:tcBorders>
              <w:top w:val="single" w:sz="6" w:space="0" w:color="000000"/>
              <w:left w:val="single" w:sz="6" w:space="0" w:color="000000"/>
              <w:bottom w:val="single" w:sz="6" w:space="0" w:color="000000"/>
              <w:right w:val="single" w:sz="6" w:space="0" w:color="000000"/>
            </w:tcBorders>
            <w:hideMark/>
          </w:tcPr>
          <w:p w14:paraId="6236FE04" w14:textId="77777777" w:rsidR="00DD5895" w:rsidRPr="009A1C52" w:rsidRDefault="00DD5895" w:rsidP="009A1C52">
            <w:pPr>
              <w:suppressAutoHyphens w:val="0"/>
              <w:spacing w:line="360" w:lineRule="auto"/>
              <w:jc w:val="center"/>
              <w:rPr>
                <w:rFonts w:eastAsia="Times New Roman"/>
                <w:kern w:val="0"/>
                <w:sz w:val="28"/>
                <w:szCs w:val="28"/>
              </w:rPr>
            </w:pPr>
            <w:r w:rsidRPr="009A1C52">
              <w:rPr>
                <w:rFonts w:eastAsia="Times New Roman"/>
                <w:kern w:val="0"/>
                <w:sz w:val="28"/>
                <w:szCs w:val="28"/>
              </w:rPr>
              <w:t>1224</w:t>
            </w:r>
          </w:p>
        </w:tc>
        <w:tc>
          <w:tcPr>
            <w:tcW w:w="709" w:type="dxa"/>
            <w:tcBorders>
              <w:top w:val="single" w:sz="6" w:space="0" w:color="000000"/>
              <w:left w:val="single" w:sz="6" w:space="0" w:color="000000"/>
              <w:bottom w:val="single" w:sz="6" w:space="0" w:color="000000"/>
              <w:right w:val="single" w:sz="6" w:space="0" w:color="000000"/>
            </w:tcBorders>
            <w:hideMark/>
          </w:tcPr>
          <w:p w14:paraId="72BBC5E1" w14:textId="77777777" w:rsidR="00DD5895" w:rsidRPr="009A1C52" w:rsidRDefault="00DD5895" w:rsidP="009A1C52">
            <w:pPr>
              <w:suppressAutoHyphens w:val="0"/>
              <w:spacing w:line="360" w:lineRule="auto"/>
              <w:jc w:val="center"/>
              <w:rPr>
                <w:rFonts w:eastAsia="Times New Roman"/>
                <w:kern w:val="0"/>
                <w:sz w:val="28"/>
                <w:szCs w:val="28"/>
              </w:rPr>
            </w:pPr>
            <w:r w:rsidRPr="009A1C52">
              <w:rPr>
                <w:rFonts w:eastAsia="Times New Roman"/>
                <w:kern w:val="0"/>
                <w:sz w:val="28"/>
                <w:szCs w:val="28"/>
              </w:rPr>
              <w:t>1224</w:t>
            </w:r>
          </w:p>
        </w:tc>
        <w:tc>
          <w:tcPr>
            <w:tcW w:w="1401" w:type="dxa"/>
            <w:gridSpan w:val="2"/>
            <w:tcBorders>
              <w:top w:val="single" w:sz="6" w:space="0" w:color="000000"/>
              <w:left w:val="single" w:sz="6" w:space="0" w:color="000000"/>
              <w:bottom w:val="single" w:sz="6" w:space="0" w:color="000000"/>
              <w:right w:val="single" w:sz="6" w:space="0" w:color="000000"/>
            </w:tcBorders>
            <w:hideMark/>
          </w:tcPr>
          <w:p w14:paraId="28A32E31" w14:textId="77777777" w:rsidR="00DD5895" w:rsidRPr="009A1C52" w:rsidRDefault="00DD5895" w:rsidP="009A1C52">
            <w:pPr>
              <w:suppressAutoHyphens w:val="0"/>
              <w:spacing w:line="360" w:lineRule="auto"/>
              <w:jc w:val="center"/>
              <w:rPr>
                <w:rFonts w:eastAsia="Times New Roman"/>
                <w:kern w:val="0"/>
                <w:sz w:val="28"/>
                <w:szCs w:val="28"/>
              </w:rPr>
            </w:pPr>
            <w:r w:rsidRPr="009A1C52">
              <w:rPr>
                <w:rFonts w:eastAsia="Times New Roman"/>
                <w:kern w:val="0"/>
                <w:sz w:val="28"/>
                <w:szCs w:val="28"/>
              </w:rPr>
              <w:t>5848</w:t>
            </w:r>
          </w:p>
        </w:tc>
      </w:tr>
      <w:tr w:rsidR="00DD5895" w:rsidRPr="009A1C52" w14:paraId="7B0B34E8" w14:textId="77777777" w:rsidTr="0026307A">
        <w:tblPrEx>
          <w:tblCellMar>
            <w:top w:w="0" w:type="dxa"/>
            <w:left w:w="0" w:type="dxa"/>
            <w:bottom w:w="0" w:type="dxa"/>
            <w:right w:w="0" w:type="dxa"/>
          </w:tblCellMar>
          <w:tblLook w:val="04A0" w:firstRow="1" w:lastRow="0" w:firstColumn="1" w:lastColumn="0" w:noHBand="0" w:noVBand="1"/>
        </w:tblPrEx>
        <w:tc>
          <w:tcPr>
            <w:tcW w:w="5017" w:type="dxa"/>
            <w:gridSpan w:val="2"/>
            <w:tcBorders>
              <w:top w:val="single" w:sz="6" w:space="0" w:color="000000"/>
              <w:left w:val="single" w:sz="6" w:space="0" w:color="000000"/>
              <w:bottom w:val="single" w:sz="6" w:space="0" w:color="000000"/>
              <w:right w:val="single" w:sz="6" w:space="0" w:color="000000"/>
            </w:tcBorders>
            <w:hideMark/>
          </w:tcPr>
          <w:p w14:paraId="23801422" w14:textId="77777777" w:rsidR="00DD5895" w:rsidRPr="009A1C52" w:rsidRDefault="00DD5895" w:rsidP="009A1C52">
            <w:pPr>
              <w:suppressAutoHyphens w:val="0"/>
              <w:spacing w:line="360" w:lineRule="auto"/>
              <w:rPr>
                <w:rFonts w:eastAsia="Times New Roman"/>
                <w:kern w:val="0"/>
                <w:sz w:val="28"/>
                <w:szCs w:val="28"/>
              </w:rPr>
            </w:pPr>
            <w:r w:rsidRPr="009A1C52">
              <w:rPr>
                <w:rFonts w:eastAsia="Times New Roman"/>
                <w:kern w:val="0"/>
                <w:sz w:val="28"/>
                <w:szCs w:val="28"/>
              </w:rPr>
              <w:t>Максимально допустимая недельная нагрузка (при 6-дневной неделе) в соответствии с санитарными правилами и нормами</w:t>
            </w:r>
          </w:p>
        </w:tc>
        <w:tc>
          <w:tcPr>
            <w:tcW w:w="575" w:type="dxa"/>
            <w:tcBorders>
              <w:top w:val="single" w:sz="6" w:space="0" w:color="000000"/>
              <w:left w:val="single" w:sz="6" w:space="0" w:color="000000"/>
              <w:bottom w:val="single" w:sz="6" w:space="0" w:color="000000"/>
              <w:right w:val="single" w:sz="6" w:space="0" w:color="000000"/>
            </w:tcBorders>
            <w:hideMark/>
          </w:tcPr>
          <w:p w14:paraId="039117EC" w14:textId="77777777" w:rsidR="00DD5895" w:rsidRPr="009A1C52" w:rsidRDefault="00DD5895" w:rsidP="009A1C52">
            <w:pPr>
              <w:suppressAutoHyphens w:val="0"/>
              <w:spacing w:line="360" w:lineRule="auto"/>
              <w:jc w:val="center"/>
              <w:rPr>
                <w:rFonts w:eastAsia="Times New Roman"/>
                <w:kern w:val="0"/>
                <w:sz w:val="28"/>
                <w:szCs w:val="28"/>
              </w:rPr>
            </w:pPr>
            <w:r w:rsidRPr="009A1C52">
              <w:rPr>
                <w:rFonts w:eastAsia="Times New Roman"/>
                <w:kern w:val="0"/>
                <w:sz w:val="28"/>
                <w:szCs w:val="28"/>
              </w:rPr>
              <w:t>32</w:t>
            </w:r>
          </w:p>
        </w:tc>
        <w:tc>
          <w:tcPr>
            <w:tcW w:w="645" w:type="dxa"/>
            <w:tcBorders>
              <w:top w:val="single" w:sz="6" w:space="0" w:color="000000"/>
              <w:left w:val="single" w:sz="6" w:space="0" w:color="000000"/>
              <w:bottom w:val="single" w:sz="6" w:space="0" w:color="000000"/>
              <w:right w:val="single" w:sz="6" w:space="0" w:color="000000"/>
            </w:tcBorders>
            <w:hideMark/>
          </w:tcPr>
          <w:p w14:paraId="704F7BB8" w14:textId="77777777" w:rsidR="00DD5895" w:rsidRPr="009A1C52" w:rsidRDefault="00DD5895" w:rsidP="009A1C52">
            <w:pPr>
              <w:suppressAutoHyphens w:val="0"/>
              <w:spacing w:line="360" w:lineRule="auto"/>
              <w:jc w:val="center"/>
              <w:rPr>
                <w:rFonts w:eastAsia="Times New Roman"/>
                <w:kern w:val="0"/>
                <w:sz w:val="28"/>
                <w:szCs w:val="28"/>
              </w:rPr>
            </w:pPr>
            <w:r w:rsidRPr="009A1C52">
              <w:rPr>
                <w:rFonts w:eastAsia="Times New Roman"/>
                <w:kern w:val="0"/>
                <w:sz w:val="28"/>
                <w:szCs w:val="28"/>
              </w:rPr>
              <w:t>33</w:t>
            </w:r>
          </w:p>
        </w:tc>
        <w:tc>
          <w:tcPr>
            <w:tcW w:w="708" w:type="dxa"/>
            <w:tcBorders>
              <w:top w:val="single" w:sz="6" w:space="0" w:color="000000"/>
              <w:left w:val="single" w:sz="6" w:space="0" w:color="000000"/>
              <w:bottom w:val="single" w:sz="6" w:space="0" w:color="000000"/>
              <w:right w:val="single" w:sz="6" w:space="0" w:color="000000"/>
            </w:tcBorders>
            <w:hideMark/>
          </w:tcPr>
          <w:p w14:paraId="344A2A85" w14:textId="77777777" w:rsidR="00DD5895" w:rsidRPr="009A1C52" w:rsidRDefault="00DD5895" w:rsidP="009A1C52">
            <w:pPr>
              <w:suppressAutoHyphens w:val="0"/>
              <w:spacing w:line="360" w:lineRule="auto"/>
              <w:jc w:val="center"/>
              <w:rPr>
                <w:rFonts w:eastAsia="Times New Roman"/>
                <w:kern w:val="0"/>
                <w:sz w:val="28"/>
                <w:szCs w:val="28"/>
              </w:rPr>
            </w:pPr>
            <w:r w:rsidRPr="009A1C52">
              <w:rPr>
                <w:rFonts w:eastAsia="Times New Roman"/>
                <w:kern w:val="0"/>
                <w:sz w:val="28"/>
                <w:szCs w:val="28"/>
              </w:rPr>
              <w:t>35</w:t>
            </w:r>
          </w:p>
        </w:tc>
        <w:tc>
          <w:tcPr>
            <w:tcW w:w="709" w:type="dxa"/>
            <w:tcBorders>
              <w:top w:val="single" w:sz="6" w:space="0" w:color="000000"/>
              <w:left w:val="single" w:sz="6" w:space="0" w:color="000000"/>
              <w:bottom w:val="single" w:sz="6" w:space="0" w:color="000000"/>
              <w:right w:val="single" w:sz="6" w:space="0" w:color="000000"/>
            </w:tcBorders>
            <w:hideMark/>
          </w:tcPr>
          <w:p w14:paraId="1C4E00B8" w14:textId="77777777" w:rsidR="00DD5895" w:rsidRPr="009A1C52" w:rsidRDefault="00DD5895" w:rsidP="009A1C52">
            <w:pPr>
              <w:suppressAutoHyphens w:val="0"/>
              <w:spacing w:line="360" w:lineRule="auto"/>
              <w:jc w:val="center"/>
              <w:rPr>
                <w:rFonts w:eastAsia="Times New Roman"/>
                <w:kern w:val="0"/>
                <w:sz w:val="28"/>
                <w:szCs w:val="28"/>
              </w:rPr>
            </w:pPr>
            <w:r w:rsidRPr="009A1C52">
              <w:rPr>
                <w:rFonts w:eastAsia="Times New Roman"/>
                <w:kern w:val="0"/>
                <w:sz w:val="28"/>
                <w:szCs w:val="28"/>
              </w:rPr>
              <w:t>36</w:t>
            </w:r>
          </w:p>
        </w:tc>
        <w:tc>
          <w:tcPr>
            <w:tcW w:w="709" w:type="dxa"/>
            <w:tcBorders>
              <w:top w:val="single" w:sz="6" w:space="0" w:color="000000"/>
              <w:left w:val="single" w:sz="6" w:space="0" w:color="000000"/>
              <w:bottom w:val="single" w:sz="6" w:space="0" w:color="000000"/>
              <w:right w:val="single" w:sz="6" w:space="0" w:color="000000"/>
            </w:tcBorders>
            <w:hideMark/>
          </w:tcPr>
          <w:p w14:paraId="777E427F" w14:textId="77777777" w:rsidR="00DD5895" w:rsidRPr="009A1C52" w:rsidRDefault="00DD5895" w:rsidP="009A1C52">
            <w:pPr>
              <w:suppressAutoHyphens w:val="0"/>
              <w:spacing w:line="360" w:lineRule="auto"/>
              <w:jc w:val="center"/>
              <w:rPr>
                <w:rFonts w:eastAsia="Times New Roman"/>
                <w:kern w:val="0"/>
                <w:sz w:val="28"/>
                <w:szCs w:val="28"/>
              </w:rPr>
            </w:pPr>
            <w:r w:rsidRPr="009A1C52">
              <w:rPr>
                <w:rFonts w:eastAsia="Times New Roman"/>
                <w:kern w:val="0"/>
                <w:sz w:val="28"/>
                <w:szCs w:val="28"/>
              </w:rPr>
              <w:t>36</w:t>
            </w:r>
          </w:p>
        </w:tc>
        <w:tc>
          <w:tcPr>
            <w:tcW w:w="1401" w:type="dxa"/>
            <w:gridSpan w:val="2"/>
            <w:tcBorders>
              <w:top w:val="single" w:sz="6" w:space="0" w:color="000000"/>
              <w:left w:val="single" w:sz="6" w:space="0" w:color="000000"/>
              <w:bottom w:val="single" w:sz="6" w:space="0" w:color="000000"/>
              <w:right w:val="single" w:sz="6" w:space="0" w:color="000000"/>
            </w:tcBorders>
            <w:hideMark/>
          </w:tcPr>
          <w:p w14:paraId="41C9F00F" w14:textId="77777777" w:rsidR="00DD5895" w:rsidRPr="009A1C52" w:rsidRDefault="00DD5895" w:rsidP="009A1C52">
            <w:pPr>
              <w:suppressAutoHyphens w:val="0"/>
              <w:spacing w:line="360" w:lineRule="auto"/>
              <w:jc w:val="center"/>
              <w:rPr>
                <w:rFonts w:eastAsia="Times New Roman"/>
                <w:kern w:val="0"/>
                <w:sz w:val="28"/>
                <w:szCs w:val="28"/>
              </w:rPr>
            </w:pPr>
            <w:r w:rsidRPr="009A1C52">
              <w:rPr>
                <w:rFonts w:eastAsia="Times New Roman"/>
                <w:kern w:val="0"/>
                <w:sz w:val="28"/>
                <w:szCs w:val="28"/>
              </w:rPr>
              <w:t>172</w:t>
            </w:r>
          </w:p>
        </w:tc>
      </w:tr>
    </w:tbl>
    <w:p w14:paraId="7DA46BD5" w14:textId="77777777" w:rsidR="00DB2A6C" w:rsidRPr="009A1C52" w:rsidRDefault="00DB2A6C" w:rsidP="009A1C52">
      <w:pPr>
        <w:pStyle w:val="ConsPlusNormal"/>
        <w:spacing w:line="360" w:lineRule="auto"/>
        <w:jc w:val="both"/>
        <w:rPr>
          <w:rFonts w:ascii="Times New Roman" w:hAnsi="Times New Roman" w:cs="Times New Roman"/>
          <w:sz w:val="28"/>
          <w:szCs w:val="28"/>
        </w:rPr>
      </w:pPr>
      <w:bookmarkStart w:id="78" w:name="Par72679"/>
      <w:bookmarkEnd w:id="78"/>
    </w:p>
    <w:tbl>
      <w:tblPr>
        <w:tblW w:w="0" w:type="auto"/>
        <w:tblInd w:w="488" w:type="dxa"/>
        <w:tblLayout w:type="fixed"/>
        <w:tblCellMar>
          <w:top w:w="102" w:type="dxa"/>
          <w:left w:w="62" w:type="dxa"/>
          <w:bottom w:w="102" w:type="dxa"/>
          <w:right w:w="62" w:type="dxa"/>
        </w:tblCellMar>
        <w:tblLook w:val="0000" w:firstRow="0" w:lastRow="0" w:firstColumn="0" w:lastColumn="0" w:noHBand="0" w:noVBand="0"/>
      </w:tblPr>
      <w:tblGrid>
        <w:gridCol w:w="2006"/>
        <w:gridCol w:w="2813"/>
        <w:gridCol w:w="709"/>
        <w:gridCol w:w="709"/>
        <w:gridCol w:w="708"/>
        <w:gridCol w:w="709"/>
        <w:gridCol w:w="709"/>
        <w:gridCol w:w="1276"/>
      </w:tblGrid>
      <w:tr w:rsidR="00DB2A6C" w:rsidRPr="009A1C52" w14:paraId="029E9131" w14:textId="77777777" w:rsidTr="0047289C">
        <w:tc>
          <w:tcPr>
            <w:tcW w:w="9639" w:type="dxa"/>
            <w:gridSpan w:val="8"/>
            <w:tcBorders>
              <w:top w:val="single" w:sz="4" w:space="0" w:color="auto"/>
              <w:left w:val="single" w:sz="4" w:space="0" w:color="auto"/>
              <w:bottom w:val="single" w:sz="4" w:space="0" w:color="auto"/>
              <w:right w:val="single" w:sz="4" w:space="0" w:color="auto"/>
            </w:tcBorders>
          </w:tcPr>
          <w:p w14:paraId="27C9C530" w14:textId="58899EB0" w:rsidR="00DB2A6C" w:rsidRPr="009A1C52" w:rsidRDefault="00DB2A6C" w:rsidP="009A1C52">
            <w:pPr>
              <w:pStyle w:val="ConsPlusNormal"/>
              <w:spacing w:line="360" w:lineRule="auto"/>
              <w:jc w:val="center"/>
              <w:outlineLvl w:val="3"/>
              <w:rPr>
                <w:rFonts w:ascii="Times New Roman" w:hAnsi="Times New Roman" w:cs="Times New Roman"/>
                <w:sz w:val="28"/>
                <w:szCs w:val="28"/>
              </w:rPr>
            </w:pPr>
            <w:bookmarkStart w:id="79" w:name="Par72963"/>
            <w:bookmarkEnd w:id="79"/>
            <w:r w:rsidRPr="009A1C52">
              <w:rPr>
                <w:rFonts w:ascii="Times New Roman" w:hAnsi="Times New Roman" w:cs="Times New Roman"/>
                <w:sz w:val="28"/>
                <w:szCs w:val="28"/>
              </w:rPr>
              <w:t xml:space="preserve">Вариант </w:t>
            </w:r>
            <w:r w:rsidR="006D0050" w:rsidRPr="009A1C52">
              <w:rPr>
                <w:rFonts w:ascii="Times New Roman" w:hAnsi="Times New Roman" w:cs="Times New Roman"/>
                <w:sz w:val="28"/>
                <w:szCs w:val="28"/>
              </w:rPr>
              <w:t>№</w:t>
            </w:r>
            <w:r w:rsidRPr="009A1C52">
              <w:rPr>
                <w:rFonts w:ascii="Times New Roman" w:hAnsi="Times New Roman" w:cs="Times New Roman"/>
                <w:sz w:val="28"/>
                <w:szCs w:val="28"/>
              </w:rPr>
              <w:t xml:space="preserve"> 3</w:t>
            </w:r>
          </w:p>
        </w:tc>
      </w:tr>
      <w:tr w:rsidR="00DB2A6C" w:rsidRPr="009A1C52" w14:paraId="390173CE" w14:textId="77777777" w:rsidTr="0047289C">
        <w:tc>
          <w:tcPr>
            <w:tcW w:w="9639" w:type="dxa"/>
            <w:gridSpan w:val="8"/>
            <w:tcBorders>
              <w:top w:val="single" w:sz="4" w:space="0" w:color="auto"/>
              <w:left w:val="single" w:sz="4" w:space="0" w:color="auto"/>
              <w:bottom w:val="single" w:sz="4" w:space="0" w:color="auto"/>
              <w:right w:val="single" w:sz="4" w:space="0" w:color="auto"/>
            </w:tcBorders>
          </w:tcPr>
          <w:p w14:paraId="1834B49C" w14:textId="0F58FF6F"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 xml:space="preserve">Федеральный недельный учебный план основного общего образования </w:t>
            </w:r>
            <w:r w:rsidR="006846F0" w:rsidRPr="009A1C52">
              <w:rPr>
                <w:rFonts w:ascii="Times New Roman" w:hAnsi="Times New Roman" w:cs="Times New Roman"/>
                <w:sz w:val="28"/>
                <w:szCs w:val="28"/>
              </w:rPr>
              <w:br/>
            </w:r>
            <w:r w:rsidRPr="009A1C52">
              <w:rPr>
                <w:rFonts w:ascii="Times New Roman" w:hAnsi="Times New Roman" w:cs="Times New Roman"/>
                <w:sz w:val="28"/>
                <w:szCs w:val="28"/>
              </w:rPr>
              <w:t>для 6-дневной учебной недели</w:t>
            </w:r>
          </w:p>
        </w:tc>
      </w:tr>
      <w:tr w:rsidR="00DB2A6C" w:rsidRPr="009A1C52" w14:paraId="5DB21291" w14:textId="77777777" w:rsidTr="0026307A">
        <w:tc>
          <w:tcPr>
            <w:tcW w:w="2006" w:type="dxa"/>
            <w:vMerge w:val="restart"/>
            <w:tcBorders>
              <w:top w:val="single" w:sz="4" w:space="0" w:color="auto"/>
              <w:left w:val="single" w:sz="4" w:space="0" w:color="auto"/>
              <w:bottom w:val="single" w:sz="4" w:space="0" w:color="auto"/>
              <w:right w:val="single" w:sz="4" w:space="0" w:color="auto"/>
            </w:tcBorders>
          </w:tcPr>
          <w:p w14:paraId="07C479FC"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Предметные области</w:t>
            </w:r>
          </w:p>
        </w:tc>
        <w:tc>
          <w:tcPr>
            <w:tcW w:w="2813" w:type="dxa"/>
            <w:vMerge w:val="restart"/>
            <w:tcBorders>
              <w:top w:val="single" w:sz="4" w:space="0" w:color="auto"/>
              <w:left w:val="single" w:sz="4" w:space="0" w:color="auto"/>
              <w:bottom w:val="single" w:sz="4" w:space="0" w:color="auto"/>
              <w:right w:val="single" w:sz="4" w:space="0" w:color="auto"/>
            </w:tcBorders>
          </w:tcPr>
          <w:p w14:paraId="3D66ECFA" w14:textId="77777777" w:rsidR="00AB76D6"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 xml:space="preserve">Учебные предметы </w:t>
            </w:r>
          </w:p>
          <w:p w14:paraId="3855F837" w14:textId="150E06FD" w:rsidR="00AB76D6" w:rsidRPr="009A1C52" w:rsidRDefault="00AB76D6"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(учебные курсы)</w:t>
            </w:r>
          </w:p>
          <w:p w14:paraId="17886B5A" w14:textId="309DFF40"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классы</w:t>
            </w:r>
          </w:p>
        </w:tc>
        <w:tc>
          <w:tcPr>
            <w:tcW w:w="4820" w:type="dxa"/>
            <w:gridSpan w:val="6"/>
            <w:tcBorders>
              <w:top w:val="single" w:sz="4" w:space="0" w:color="auto"/>
              <w:left w:val="single" w:sz="4" w:space="0" w:color="auto"/>
              <w:bottom w:val="single" w:sz="4" w:space="0" w:color="auto"/>
              <w:right w:val="single" w:sz="4" w:space="0" w:color="auto"/>
            </w:tcBorders>
          </w:tcPr>
          <w:p w14:paraId="230EC1D7"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Количество часов в неделю</w:t>
            </w:r>
          </w:p>
          <w:p w14:paraId="678B1503" w14:textId="77777777" w:rsidR="00AB76D6" w:rsidRPr="009A1C52" w:rsidRDefault="00AB76D6" w:rsidP="009A1C52">
            <w:pPr>
              <w:pStyle w:val="ConsPlusNormal"/>
              <w:spacing w:line="360" w:lineRule="auto"/>
              <w:jc w:val="center"/>
              <w:rPr>
                <w:rFonts w:ascii="Times New Roman" w:hAnsi="Times New Roman" w:cs="Times New Roman"/>
                <w:sz w:val="28"/>
                <w:szCs w:val="28"/>
              </w:rPr>
            </w:pPr>
          </w:p>
        </w:tc>
      </w:tr>
      <w:tr w:rsidR="00DB2A6C" w:rsidRPr="009A1C52" w14:paraId="3BD8665D" w14:textId="77777777" w:rsidTr="0026307A">
        <w:tc>
          <w:tcPr>
            <w:tcW w:w="2006" w:type="dxa"/>
            <w:vMerge/>
            <w:tcBorders>
              <w:top w:val="single" w:sz="4" w:space="0" w:color="auto"/>
              <w:left w:val="single" w:sz="4" w:space="0" w:color="auto"/>
              <w:bottom w:val="single" w:sz="4" w:space="0" w:color="auto"/>
              <w:right w:val="single" w:sz="4" w:space="0" w:color="auto"/>
            </w:tcBorders>
          </w:tcPr>
          <w:p w14:paraId="137F35E5" w14:textId="77777777" w:rsidR="00DB2A6C" w:rsidRPr="009A1C52" w:rsidRDefault="00DB2A6C" w:rsidP="009A1C52">
            <w:pPr>
              <w:pStyle w:val="ConsPlusNormal"/>
              <w:spacing w:line="360" w:lineRule="auto"/>
              <w:jc w:val="center"/>
              <w:rPr>
                <w:rFonts w:ascii="Times New Roman" w:hAnsi="Times New Roman" w:cs="Times New Roman"/>
                <w:sz w:val="28"/>
                <w:szCs w:val="28"/>
              </w:rPr>
            </w:pPr>
          </w:p>
        </w:tc>
        <w:tc>
          <w:tcPr>
            <w:tcW w:w="2813" w:type="dxa"/>
            <w:vMerge/>
            <w:tcBorders>
              <w:top w:val="single" w:sz="4" w:space="0" w:color="auto"/>
              <w:left w:val="single" w:sz="4" w:space="0" w:color="auto"/>
              <w:bottom w:val="single" w:sz="4" w:space="0" w:color="auto"/>
              <w:right w:val="single" w:sz="4" w:space="0" w:color="auto"/>
            </w:tcBorders>
          </w:tcPr>
          <w:p w14:paraId="12435747" w14:textId="77777777" w:rsidR="00DB2A6C" w:rsidRPr="009A1C52" w:rsidRDefault="00DB2A6C" w:rsidP="009A1C52">
            <w:pPr>
              <w:pStyle w:val="ConsPlusNormal"/>
              <w:spacing w:line="360" w:lineRule="auto"/>
              <w:jc w:val="center"/>
              <w:rPr>
                <w:rFonts w:ascii="Times New Roman" w:hAnsi="Times New Roman"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tcPr>
          <w:p w14:paraId="3C780467"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V</w:t>
            </w:r>
          </w:p>
        </w:tc>
        <w:tc>
          <w:tcPr>
            <w:tcW w:w="709" w:type="dxa"/>
            <w:tcBorders>
              <w:top w:val="single" w:sz="4" w:space="0" w:color="auto"/>
              <w:left w:val="single" w:sz="4" w:space="0" w:color="auto"/>
              <w:bottom w:val="single" w:sz="4" w:space="0" w:color="auto"/>
              <w:right w:val="single" w:sz="4" w:space="0" w:color="auto"/>
            </w:tcBorders>
          </w:tcPr>
          <w:p w14:paraId="634DB371"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VI</w:t>
            </w:r>
          </w:p>
        </w:tc>
        <w:tc>
          <w:tcPr>
            <w:tcW w:w="708" w:type="dxa"/>
            <w:tcBorders>
              <w:top w:val="single" w:sz="4" w:space="0" w:color="auto"/>
              <w:left w:val="single" w:sz="4" w:space="0" w:color="auto"/>
              <w:bottom w:val="single" w:sz="4" w:space="0" w:color="auto"/>
              <w:right w:val="single" w:sz="4" w:space="0" w:color="auto"/>
            </w:tcBorders>
          </w:tcPr>
          <w:p w14:paraId="36E9CF97"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VII</w:t>
            </w:r>
          </w:p>
        </w:tc>
        <w:tc>
          <w:tcPr>
            <w:tcW w:w="709" w:type="dxa"/>
            <w:tcBorders>
              <w:top w:val="single" w:sz="4" w:space="0" w:color="auto"/>
              <w:left w:val="single" w:sz="4" w:space="0" w:color="auto"/>
              <w:bottom w:val="single" w:sz="4" w:space="0" w:color="auto"/>
              <w:right w:val="single" w:sz="4" w:space="0" w:color="auto"/>
            </w:tcBorders>
          </w:tcPr>
          <w:p w14:paraId="42CDB004"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VIII</w:t>
            </w:r>
          </w:p>
        </w:tc>
        <w:tc>
          <w:tcPr>
            <w:tcW w:w="709" w:type="dxa"/>
            <w:tcBorders>
              <w:top w:val="single" w:sz="4" w:space="0" w:color="auto"/>
              <w:left w:val="single" w:sz="4" w:space="0" w:color="auto"/>
              <w:bottom w:val="single" w:sz="4" w:space="0" w:color="auto"/>
              <w:right w:val="single" w:sz="4" w:space="0" w:color="auto"/>
            </w:tcBorders>
          </w:tcPr>
          <w:p w14:paraId="67E67353"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IX</w:t>
            </w:r>
          </w:p>
        </w:tc>
        <w:tc>
          <w:tcPr>
            <w:tcW w:w="1276" w:type="dxa"/>
            <w:tcBorders>
              <w:top w:val="single" w:sz="4" w:space="0" w:color="auto"/>
              <w:left w:val="single" w:sz="4" w:space="0" w:color="auto"/>
              <w:bottom w:val="single" w:sz="4" w:space="0" w:color="auto"/>
              <w:right w:val="single" w:sz="4" w:space="0" w:color="auto"/>
            </w:tcBorders>
          </w:tcPr>
          <w:p w14:paraId="0EE32A3F"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Всего</w:t>
            </w:r>
          </w:p>
        </w:tc>
      </w:tr>
      <w:tr w:rsidR="00DB2A6C" w:rsidRPr="009A1C52" w14:paraId="4C06E37E" w14:textId="77777777" w:rsidTr="0026307A">
        <w:tc>
          <w:tcPr>
            <w:tcW w:w="4819" w:type="dxa"/>
            <w:gridSpan w:val="2"/>
            <w:tcBorders>
              <w:top w:val="single" w:sz="4" w:space="0" w:color="auto"/>
              <w:left w:val="single" w:sz="4" w:space="0" w:color="auto"/>
              <w:bottom w:val="single" w:sz="4" w:space="0" w:color="auto"/>
              <w:right w:val="single" w:sz="4" w:space="0" w:color="auto"/>
            </w:tcBorders>
          </w:tcPr>
          <w:p w14:paraId="77DBCF74" w14:textId="77777777" w:rsidR="00DB2A6C" w:rsidRPr="009A1C52" w:rsidRDefault="00DB2A6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Обязательная часть</w:t>
            </w:r>
          </w:p>
        </w:tc>
        <w:tc>
          <w:tcPr>
            <w:tcW w:w="4820" w:type="dxa"/>
            <w:gridSpan w:val="6"/>
            <w:tcBorders>
              <w:top w:val="single" w:sz="4" w:space="0" w:color="auto"/>
              <w:left w:val="single" w:sz="4" w:space="0" w:color="auto"/>
              <w:bottom w:val="single" w:sz="4" w:space="0" w:color="auto"/>
              <w:right w:val="single" w:sz="4" w:space="0" w:color="auto"/>
            </w:tcBorders>
          </w:tcPr>
          <w:p w14:paraId="46B294E5" w14:textId="77777777" w:rsidR="00DB2A6C" w:rsidRPr="009A1C52" w:rsidRDefault="00DB2A6C" w:rsidP="009A1C52">
            <w:pPr>
              <w:pStyle w:val="ConsPlusNormal"/>
              <w:spacing w:line="360" w:lineRule="auto"/>
              <w:rPr>
                <w:rFonts w:ascii="Times New Roman" w:hAnsi="Times New Roman" w:cs="Times New Roman"/>
                <w:sz w:val="28"/>
                <w:szCs w:val="28"/>
              </w:rPr>
            </w:pPr>
          </w:p>
        </w:tc>
      </w:tr>
      <w:tr w:rsidR="00DB2A6C" w:rsidRPr="009A1C52" w14:paraId="2C8CCA5F" w14:textId="77777777" w:rsidTr="0026307A">
        <w:tc>
          <w:tcPr>
            <w:tcW w:w="2006" w:type="dxa"/>
            <w:vMerge w:val="restart"/>
            <w:tcBorders>
              <w:top w:val="single" w:sz="4" w:space="0" w:color="auto"/>
              <w:left w:val="single" w:sz="4" w:space="0" w:color="auto"/>
              <w:bottom w:val="single" w:sz="4" w:space="0" w:color="auto"/>
              <w:right w:val="single" w:sz="4" w:space="0" w:color="auto"/>
            </w:tcBorders>
          </w:tcPr>
          <w:p w14:paraId="3F522B7F" w14:textId="77777777" w:rsidR="00DB2A6C" w:rsidRPr="009A1C52" w:rsidRDefault="00DB2A6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Русский язык и литература</w:t>
            </w:r>
          </w:p>
        </w:tc>
        <w:tc>
          <w:tcPr>
            <w:tcW w:w="2813" w:type="dxa"/>
            <w:tcBorders>
              <w:top w:val="single" w:sz="4" w:space="0" w:color="auto"/>
              <w:left w:val="single" w:sz="4" w:space="0" w:color="auto"/>
              <w:bottom w:val="single" w:sz="4" w:space="0" w:color="auto"/>
              <w:right w:val="single" w:sz="4" w:space="0" w:color="auto"/>
            </w:tcBorders>
          </w:tcPr>
          <w:p w14:paraId="4E5B6EFE" w14:textId="77777777" w:rsidR="00DB2A6C" w:rsidRPr="009A1C52" w:rsidRDefault="00DB2A6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Русский язык</w:t>
            </w:r>
          </w:p>
        </w:tc>
        <w:tc>
          <w:tcPr>
            <w:tcW w:w="709" w:type="dxa"/>
            <w:tcBorders>
              <w:top w:val="single" w:sz="4" w:space="0" w:color="auto"/>
              <w:left w:val="single" w:sz="4" w:space="0" w:color="auto"/>
              <w:bottom w:val="single" w:sz="4" w:space="0" w:color="auto"/>
              <w:right w:val="single" w:sz="4" w:space="0" w:color="auto"/>
            </w:tcBorders>
          </w:tcPr>
          <w:p w14:paraId="24BDE788"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5</w:t>
            </w:r>
          </w:p>
        </w:tc>
        <w:tc>
          <w:tcPr>
            <w:tcW w:w="709" w:type="dxa"/>
            <w:tcBorders>
              <w:top w:val="single" w:sz="4" w:space="0" w:color="auto"/>
              <w:left w:val="single" w:sz="4" w:space="0" w:color="auto"/>
              <w:bottom w:val="single" w:sz="4" w:space="0" w:color="auto"/>
              <w:right w:val="single" w:sz="4" w:space="0" w:color="auto"/>
            </w:tcBorders>
          </w:tcPr>
          <w:p w14:paraId="24681D68"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6</w:t>
            </w:r>
          </w:p>
        </w:tc>
        <w:tc>
          <w:tcPr>
            <w:tcW w:w="708" w:type="dxa"/>
            <w:tcBorders>
              <w:top w:val="single" w:sz="4" w:space="0" w:color="auto"/>
              <w:left w:val="single" w:sz="4" w:space="0" w:color="auto"/>
              <w:bottom w:val="single" w:sz="4" w:space="0" w:color="auto"/>
              <w:right w:val="single" w:sz="4" w:space="0" w:color="auto"/>
            </w:tcBorders>
          </w:tcPr>
          <w:p w14:paraId="493CDFD2"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4</w:t>
            </w:r>
          </w:p>
        </w:tc>
        <w:tc>
          <w:tcPr>
            <w:tcW w:w="709" w:type="dxa"/>
            <w:tcBorders>
              <w:top w:val="single" w:sz="4" w:space="0" w:color="auto"/>
              <w:left w:val="single" w:sz="4" w:space="0" w:color="auto"/>
              <w:bottom w:val="single" w:sz="4" w:space="0" w:color="auto"/>
              <w:right w:val="single" w:sz="4" w:space="0" w:color="auto"/>
            </w:tcBorders>
          </w:tcPr>
          <w:p w14:paraId="3F63483E"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w:t>
            </w:r>
          </w:p>
        </w:tc>
        <w:tc>
          <w:tcPr>
            <w:tcW w:w="709" w:type="dxa"/>
            <w:tcBorders>
              <w:top w:val="single" w:sz="4" w:space="0" w:color="auto"/>
              <w:left w:val="single" w:sz="4" w:space="0" w:color="auto"/>
              <w:bottom w:val="single" w:sz="4" w:space="0" w:color="auto"/>
              <w:right w:val="single" w:sz="4" w:space="0" w:color="auto"/>
            </w:tcBorders>
          </w:tcPr>
          <w:p w14:paraId="5ED73AE7"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w:t>
            </w:r>
          </w:p>
        </w:tc>
        <w:tc>
          <w:tcPr>
            <w:tcW w:w="1276" w:type="dxa"/>
            <w:tcBorders>
              <w:top w:val="single" w:sz="4" w:space="0" w:color="auto"/>
              <w:left w:val="single" w:sz="4" w:space="0" w:color="auto"/>
              <w:bottom w:val="single" w:sz="4" w:space="0" w:color="auto"/>
              <w:right w:val="single" w:sz="4" w:space="0" w:color="auto"/>
            </w:tcBorders>
          </w:tcPr>
          <w:p w14:paraId="01FB9B98"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21</w:t>
            </w:r>
          </w:p>
        </w:tc>
      </w:tr>
      <w:tr w:rsidR="00DB2A6C" w:rsidRPr="009A1C52" w14:paraId="5F4B1042" w14:textId="77777777" w:rsidTr="0026307A">
        <w:tc>
          <w:tcPr>
            <w:tcW w:w="2006" w:type="dxa"/>
            <w:vMerge/>
            <w:tcBorders>
              <w:top w:val="single" w:sz="4" w:space="0" w:color="auto"/>
              <w:left w:val="single" w:sz="4" w:space="0" w:color="auto"/>
              <w:bottom w:val="single" w:sz="4" w:space="0" w:color="auto"/>
              <w:right w:val="single" w:sz="4" w:space="0" w:color="auto"/>
            </w:tcBorders>
          </w:tcPr>
          <w:p w14:paraId="303C622D" w14:textId="77777777" w:rsidR="00DB2A6C" w:rsidRPr="009A1C52" w:rsidRDefault="00DB2A6C" w:rsidP="009A1C52">
            <w:pPr>
              <w:pStyle w:val="ConsPlusNormal"/>
              <w:spacing w:line="360" w:lineRule="auto"/>
              <w:jc w:val="center"/>
              <w:rPr>
                <w:rFonts w:ascii="Times New Roman" w:hAnsi="Times New Roman" w:cs="Times New Roman"/>
                <w:sz w:val="28"/>
                <w:szCs w:val="28"/>
              </w:rPr>
            </w:pPr>
          </w:p>
        </w:tc>
        <w:tc>
          <w:tcPr>
            <w:tcW w:w="2813" w:type="dxa"/>
            <w:tcBorders>
              <w:top w:val="single" w:sz="4" w:space="0" w:color="auto"/>
              <w:left w:val="single" w:sz="4" w:space="0" w:color="auto"/>
              <w:bottom w:val="single" w:sz="4" w:space="0" w:color="auto"/>
              <w:right w:val="single" w:sz="4" w:space="0" w:color="auto"/>
            </w:tcBorders>
          </w:tcPr>
          <w:p w14:paraId="178F23A7" w14:textId="77777777" w:rsidR="00DB2A6C" w:rsidRPr="009A1C52" w:rsidRDefault="00DB2A6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Литература</w:t>
            </w:r>
          </w:p>
        </w:tc>
        <w:tc>
          <w:tcPr>
            <w:tcW w:w="709" w:type="dxa"/>
            <w:tcBorders>
              <w:top w:val="single" w:sz="4" w:space="0" w:color="auto"/>
              <w:left w:val="single" w:sz="4" w:space="0" w:color="auto"/>
              <w:bottom w:val="single" w:sz="4" w:space="0" w:color="auto"/>
              <w:right w:val="single" w:sz="4" w:space="0" w:color="auto"/>
            </w:tcBorders>
          </w:tcPr>
          <w:p w14:paraId="69578632"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w:t>
            </w:r>
          </w:p>
        </w:tc>
        <w:tc>
          <w:tcPr>
            <w:tcW w:w="709" w:type="dxa"/>
            <w:tcBorders>
              <w:top w:val="single" w:sz="4" w:space="0" w:color="auto"/>
              <w:left w:val="single" w:sz="4" w:space="0" w:color="auto"/>
              <w:bottom w:val="single" w:sz="4" w:space="0" w:color="auto"/>
              <w:right w:val="single" w:sz="4" w:space="0" w:color="auto"/>
            </w:tcBorders>
          </w:tcPr>
          <w:p w14:paraId="5DC425C5"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w:t>
            </w:r>
          </w:p>
        </w:tc>
        <w:tc>
          <w:tcPr>
            <w:tcW w:w="708" w:type="dxa"/>
            <w:tcBorders>
              <w:top w:val="single" w:sz="4" w:space="0" w:color="auto"/>
              <w:left w:val="single" w:sz="4" w:space="0" w:color="auto"/>
              <w:bottom w:val="single" w:sz="4" w:space="0" w:color="auto"/>
              <w:right w:val="single" w:sz="4" w:space="0" w:color="auto"/>
            </w:tcBorders>
          </w:tcPr>
          <w:p w14:paraId="48E9EF33"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709" w:type="dxa"/>
            <w:tcBorders>
              <w:top w:val="single" w:sz="4" w:space="0" w:color="auto"/>
              <w:left w:val="single" w:sz="4" w:space="0" w:color="auto"/>
              <w:bottom w:val="single" w:sz="4" w:space="0" w:color="auto"/>
              <w:right w:val="single" w:sz="4" w:space="0" w:color="auto"/>
            </w:tcBorders>
          </w:tcPr>
          <w:p w14:paraId="518A624D"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709" w:type="dxa"/>
            <w:tcBorders>
              <w:top w:val="single" w:sz="4" w:space="0" w:color="auto"/>
              <w:left w:val="single" w:sz="4" w:space="0" w:color="auto"/>
              <w:bottom w:val="single" w:sz="4" w:space="0" w:color="auto"/>
              <w:right w:val="single" w:sz="4" w:space="0" w:color="auto"/>
            </w:tcBorders>
          </w:tcPr>
          <w:p w14:paraId="44E9F798"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w:t>
            </w:r>
          </w:p>
        </w:tc>
        <w:tc>
          <w:tcPr>
            <w:tcW w:w="1276" w:type="dxa"/>
            <w:tcBorders>
              <w:top w:val="single" w:sz="4" w:space="0" w:color="auto"/>
              <w:left w:val="single" w:sz="4" w:space="0" w:color="auto"/>
              <w:bottom w:val="single" w:sz="4" w:space="0" w:color="auto"/>
              <w:right w:val="single" w:sz="4" w:space="0" w:color="auto"/>
            </w:tcBorders>
          </w:tcPr>
          <w:p w14:paraId="5ECC50F8"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13</w:t>
            </w:r>
          </w:p>
        </w:tc>
      </w:tr>
      <w:tr w:rsidR="00DB2A6C" w:rsidRPr="009A1C52" w14:paraId="720FD514" w14:textId="77777777" w:rsidTr="0026307A">
        <w:tc>
          <w:tcPr>
            <w:tcW w:w="2006" w:type="dxa"/>
            <w:vMerge w:val="restart"/>
            <w:tcBorders>
              <w:top w:val="single" w:sz="4" w:space="0" w:color="auto"/>
              <w:left w:val="single" w:sz="4" w:space="0" w:color="auto"/>
              <w:bottom w:val="single" w:sz="4" w:space="0" w:color="auto"/>
              <w:right w:val="single" w:sz="4" w:space="0" w:color="auto"/>
            </w:tcBorders>
          </w:tcPr>
          <w:p w14:paraId="5DBBAFD5" w14:textId="77777777" w:rsidR="00DB2A6C" w:rsidRPr="009A1C52" w:rsidRDefault="00DB2A6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Иностранные языки</w:t>
            </w:r>
          </w:p>
        </w:tc>
        <w:tc>
          <w:tcPr>
            <w:tcW w:w="2813" w:type="dxa"/>
            <w:tcBorders>
              <w:top w:val="single" w:sz="4" w:space="0" w:color="auto"/>
              <w:left w:val="single" w:sz="4" w:space="0" w:color="auto"/>
              <w:bottom w:val="single" w:sz="4" w:space="0" w:color="auto"/>
              <w:right w:val="single" w:sz="4" w:space="0" w:color="auto"/>
            </w:tcBorders>
          </w:tcPr>
          <w:p w14:paraId="045561E3" w14:textId="77777777" w:rsidR="00DB2A6C" w:rsidRPr="009A1C52" w:rsidRDefault="00DB2A6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Иностранный язык</w:t>
            </w:r>
          </w:p>
        </w:tc>
        <w:tc>
          <w:tcPr>
            <w:tcW w:w="709" w:type="dxa"/>
            <w:tcBorders>
              <w:top w:val="single" w:sz="4" w:space="0" w:color="auto"/>
              <w:left w:val="single" w:sz="4" w:space="0" w:color="auto"/>
              <w:bottom w:val="single" w:sz="4" w:space="0" w:color="auto"/>
              <w:right w:val="single" w:sz="4" w:space="0" w:color="auto"/>
            </w:tcBorders>
          </w:tcPr>
          <w:p w14:paraId="5A98FD55"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w:t>
            </w:r>
          </w:p>
        </w:tc>
        <w:tc>
          <w:tcPr>
            <w:tcW w:w="709" w:type="dxa"/>
            <w:tcBorders>
              <w:top w:val="single" w:sz="4" w:space="0" w:color="auto"/>
              <w:left w:val="single" w:sz="4" w:space="0" w:color="auto"/>
              <w:bottom w:val="single" w:sz="4" w:space="0" w:color="auto"/>
              <w:right w:val="single" w:sz="4" w:space="0" w:color="auto"/>
            </w:tcBorders>
          </w:tcPr>
          <w:p w14:paraId="3A3B84BD"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w:t>
            </w:r>
          </w:p>
        </w:tc>
        <w:tc>
          <w:tcPr>
            <w:tcW w:w="708" w:type="dxa"/>
            <w:tcBorders>
              <w:top w:val="single" w:sz="4" w:space="0" w:color="auto"/>
              <w:left w:val="single" w:sz="4" w:space="0" w:color="auto"/>
              <w:bottom w:val="single" w:sz="4" w:space="0" w:color="auto"/>
              <w:right w:val="single" w:sz="4" w:space="0" w:color="auto"/>
            </w:tcBorders>
          </w:tcPr>
          <w:p w14:paraId="18601EDA"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w:t>
            </w:r>
          </w:p>
        </w:tc>
        <w:tc>
          <w:tcPr>
            <w:tcW w:w="709" w:type="dxa"/>
            <w:tcBorders>
              <w:top w:val="single" w:sz="4" w:space="0" w:color="auto"/>
              <w:left w:val="single" w:sz="4" w:space="0" w:color="auto"/>
              <w:bottom w:val="single" w:sz="4" w:space="0" w:color="auto"/>
              <w:right w:val="single" w:sz="4" w:space="0" w:color="auto"/>
            </w:tcBorders>
          </w:tcPr>
          <w:p w14:paraId="3A8C6305"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w:t>
            </w:r>
          </w:p>
        </w:tc>
        <w:tc>
          <w:tcPr>
            <w:tcW w:w="709" w:type="dxa"/>
            <w:tcBorders>
              <w:top w:val="single" w:sz="4" w:space="0" w:color="auto"/>
              <w:left w:val="single" w:sz="4" w:space="0" w:color="auto"/>
              <w:bottom w:val="single" w:sz="4" w:space="0" w:color="auto"/>
              <w:right w:val="single" w:sz="4" w:space="0" w:color="auto"/>
            </w:tcBorders>
          </w:tcPr>
          <w:p w14:paraId="36BF77C8"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w:t>
            </w:r>
          </w:p>
        </w:tc>
        <w:tc>
          <w:tcPr>
            <w:tcW w:w="1276" w:type="dxa"/>
            <w:tcBorders>
              <w:top w:val="single" w:sz="4" w:space="0" w:color="auto"/>
              <w:left w:val="single" w:sz="4" w:space="0" w:color="auto"/>
              <w:bottom w:val="single" w:sz="4" w:space="0" w:color="auto"/>
              <w:right w:val="single" w:sz="4" w:space="0" w:color="auto"/>
            </w:tcBorders>
          </w:tcPr>
          <w:p w14:paraId="6A62F9A3"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15</w:t>
            </w:r>
          </w:p>
        </w:tc>
      </w:tr>
      <w:tr w:rsidR="00DB2A6C" w:rsidRPr="009A1C52" w14:paraId="3D543E4D" w14:textId="77777777" w:rsidTr="0026307A">
        <w:tc>
          <w:tcPr>
            <w:tcW w:w="2006" w:type="dxa"/>
            <w:vMerge/>
            <w:tcBorders>
              <w:top w:val="single" w:sz="4" w:space="0" w:color="auto"/>
              <w:left w:val="single" w:sz="4" w:space="0" w:color="auto"/>
              <w:bottom w:val="single" w:sz="4" w:space="0" w:color="auto"/>
              <w:right w:val="single" w:sz="4" w:space="0" w:color="auto"/>
            </w:tcBorders>
          </w:tcPr>
          <w:p w14:paraId="646E4B90" w14:textId="77777777" w:rsidR="00DB2A6C" w:rsidRPr="009A1C52" w:rsidRDefault="00DB2A6C" w:rsidP="009A1C52">
            <w:pPr>
              <w:pStyle w:val="ConsPlusNormal"/>
              <w:spacing w:line="360" w:lineRule="auto"/>
              <w:jc w:val="center"/>
              <w:rPr>
                <w:rFonts w:ascii="Times New Roman" w:hAnsi="Times New Roman" w:cs="Times New Roman"/>
                <w:sz w:val="28"/>
                <w:szCs w:val="28"/>
              </w:rPr>
            </w:pPr>
          </w:p>
        </w:tc>
        <w:tc>
          <w:tcPr>
            <w:tcW w:w="2813" w:type="dxa"/>
            <w:tcBorders>
              <w:top w:val="single" w:sz="4" w:space="0" w:color="auto"/>
              <w:left w:val="single" w:sz="4" w:space="0" w:color="auto"/>
              <w:bottom w:val="single" w:sz="4" w:space="0" w:color="auto"/>
              <w:right w:val="single" w:sz="4" w:space="0" w:color="auto"/>
            </w:tcBorders>
          </w:tcPr>
          <w:p w14:paraId="7655B158" w14:textId="77777777" w:rsidR="00DB2A6C" w:rsidRPr="009A1C52" w:rsidRDefault="00DB2A6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Второй иностранный язык</w:t>
            </w:r>
          </w:p>
        </w:tc>
        <w:tc>
          <w:tcPr>
            <w:tcW w:w="709" w:type="dxa"/>
            <w:tcBorders>
              <w:top w:val="single" w:sz="4" w:space="0" w:color="auto"/>
              <w:left w:val="single" w:sz="4" w:space="0" w:color="auto"/>
              <w:bottom w:val="single" w:sz="4" w:space="0" w:color="auto"/>
              <w:right w:val="single" w:sz="4" w:space="0" w:color="auto"/>
            </w:tcBorders>
          </w:tcPr>
          <w:p w14:paraId="50817B99"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709" w:type="dxa"/>
            <w:tcBorders>
              <w:top w:val="single" w:sz="4" w:space="0" w:color="auto"/>
              <w:left w:val="single" w:sz="4" w:space="0" w:color="auto"/>
              <w:bottom w:val="single" w:sz="4" w:space="0" w:color="auto"/>
              <w:right w:val="single" w:sz="4" w:space="0" w:color="auto"/>
            </w:tcBorders>
          </w:tcPr>
          <w:p w14:paraId="126F7560"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708" w:type="dxa"/>
            <w:tcBorders>
              <w:top w:val="single" w:sz="4" w:space="0" w:color="auto"/>
              <w:left w:val="single" w:sz="4" w:space="0" w:color="auto"/>
              <w:bottom w:val="single" w:sz="4" w:space="0" w:color="auto"/>
              <w:right w:val="single" w:sz="4" w:space="0" w:color="auto"/>
            </w:tcBorders>
          </w:tcPr>
          <w:p w14:paraId="58F6A0B7"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709" w:type="dxa"/>
            <w:tcBorders>
              <w:top w:val="single" w:sz="4" w:space="0" w:color="auto"/>
              <w:left w:val="single" w:sz="4" w:space="0" w:color="auto"/>
              <w:bottom w:val="single" w:sz="4" w:space="0" w:color="auto"/>
              <w:right w:val="single" w:sz="4" w:space="0" w:color="auto"/>
            </w:tcBorders>
          </w:tcPr>
          <w:p w14:paraId="08807935"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709" w:type="dxa"/>
            <w:tcBorders>
              <w:top w:val="single" w:sz="4" w:space="0" w:color="auto"/>
              <w:left w:val="single" w:sz="4" w:space="0" w:color="auto"/>
              <w:bottom w:val="single" w:sz="4" w:space="0" w:color="auto"/>
              <w:right w:val="single" w:sz="4" w:space="0" w:color="auto"/>
            </w:tcBorders>
          </w:tcPr>
          <w:p w14:paraId="43B688DF"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1276" w:type="dxa"/>
            <w:tcBorders>
              <w:top w:val="single" w:sz="4" w:space="0" w:color="auto"/>
              <w:left w:val="single" w:sz="4" w:space="0" w:color="auto"/>
              <w:bottom w:val="single" w:sz="4" w:space="0" w:color="auto"/>
              <w:right w:val="single" w:sz="4" w:space="0" w:color="auto"/>
            </w:tcBorders>
          </w:tcPr>
          <w:p w14:paraId="4CADA9B4"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10</w:t>
            </w:r>
          </w:p>
        </w:tc>
      </w:tr>
      <w:tr w:rsidR="00DB2A6C" w:rsidRPr="009A1C52" w14:paraId="33F583FE" w14:textId="77777777" w:rsidTr="0026307A">
        <w:tc>
          <w:tcPr>
            <w:tcW w:w="2006" w:type="dxa"/>
            <w:vMerge w:val="restart"/>
            <w:tcBorders>
              <w:top w:val="single" w:sz="4" w:space="0" w:color="auto"/>
              <w:left w:val="single" w:sz="4" w:space="0" w:color="auto"/>
              <w:bottom w:val="single" w:sz="4" w:space="0" w:color="auto"/>
              <w:right w:val="single" w:sz="4" w:space="0" w:color="auto"/>
            </w:tcBorders>
          </w:tcPr>
          <w:p w14:paraId="63E6D6A1" w14:textId="77777777" w:rsidR="00DB2A6C" w:rsidRPr="009A1C52" w:rsidRDefault="00DB2A6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Математика и информатика</w:t>
            </w:r>
          </w:p>
        </w:tc>
        <w:tc>
          <w:tcPr>
            <w:tcW w:w="2813" w:type="dxa"/>
            <w:tcBorders>
              <w:top w:val="single" w:sz="4" w:space="0" w:color="auto"/>
              <w:left w:val="single" w:sz="4" w:space="0" w:color="auto"/>
              <w:bottom w:val="single" w:sz="4" w:space="0" w:color="auto"/>
              <w:right w:val="single" w:sz="4" w:space="0" w:color="auto"/>
            </w:tcBorders>
          </w:tcPr>
          <w:p w14:paraId="29C4C358" w14:textId="77777777" w:rsidR="00DB2A6C" w:rsidRPr="009A1C52" w:rsidRDefault="00DB2A6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Математика</w:t>
            </w:r>
          </w:p>
        </w:tc>
        <w:tc>
          <w:tcPr>
            <w:tcW w:w="709" w:type="dxa"/>
            <w:tcBorders>
              <w:top w:val="single" w:sz="4" w:space="0" w:color="auto"/>
              <w:left w:val="single" w:sz="4" w:space="0" w:color="auto"/>
              <w:bottom w:val="single" w:sz="4" w:space="0" w:color="auto"/>
              <w:right w:val="single" w:sz="4" w:space="0" w:color="auto"/>
            </w:tcBorders>
          </w:tcPr>
          <w:p w14:paraId="7C86CD2C"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5</w:t>
            </w:r>
          </w:p>
        </w:tc>
        <w:tc>
          <w:tcPr>
            <w:tcW w:w="709" w:type="dxa"/>
            <w:tcBorders>
              <w:top w:val="single" w:sz="4" w:space="0" w:color="auto"/>
              <w:left w:val="single" w:sz="4" w:space="0" w:color="auto"/>
              <w:bottom w:val="single" w:sz="4" w:space="0" w:color="auto"/>
              <w:right w:val="single" w:sz="4" w:space="0" w:color="auto"/>
            </w:tcBorders>
          </w:tcPr>
          <w:p w14:paraId="5A7A18C1"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5</w:t>
            </w:r>
          </w:p>
        </w:tc>
        <w:tc>
          <w:tcPr>
            <w:tcW w:w="708" w:type="dxa"/>
            <w:tcBorders>
              <w:top w:val="single" w:sz="4" w:space="0" w:color="auto"/>
              <w:left w:val="single" w:sz="4" w:space="0" w:color="auto"/>
              <w:bottom w:val="single" w:sz="4" w:space="0" w:color="auto"/>
              <w:right w:val="single" w:sz="4" w:space="0" w:color="auto"/>
            </w:tcBorders>
          </w:tcPr>
          <w:p w14:paraId="1914830D" w14:textId="77777777" w:rsidR="00DB2A6C" w:rsidRPr="009A1C52" w:rsidRDefault="00DB2A6C" w:rsidP="009A1C52">
            <w:pPr>
              <w:pStyle w:val="ConsPlusNormal"/>
              <w:spacing w:line="360" w:lineRule="auto"/>
              <w:rPr>
                <w:rFonts w:ascii="Times New Roman" w:hAnsi="Times New Roman"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tcPr>
          <w:p w14:paraId="42F44285" w14:textId="77777777" w:rsidR="00DB2A6C" w:rsidRPr="009A1C52" w:rsidRDefault="00DB2A6C" w:rsidP="009A1C52">
            <w:pPr>
              <w:pStyle w:val="ConsPlusNormal"/>
              <w:spacing w:line="360" w:lineRule="auto"/>
              <w:rPr>
                <w:rFonts w:ascii="Times New Roman" w:hAnsi="Times New Roman"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tcPr>
          <w:p w14:paraId="2FA8B605" w14:textId="77777777" w:rsidR="00DB2A6C" w:rsidRPr="009A1C52" w:rsidRDefault="00DB2A6C" w:rsidP="009A1C52">
            <w:pPr>
              <w:pStyle w:val="ConsPlusNormal"/>
              <w:spacing w:line="360" w:lineRule="auto"/>
              <w:rPr>
                <w:rFonts w:ascii="Times New Roman" w:hAnsi="Times New Roman" w:cs="Times New Roman"/>
                <w:sz w:val="28"/>
                <w:szCs w:val="28"/>
              </w:rPr>
            </w:pPr>
          </w:p>
        </w:tc>
        <w:tc>
          <w:tcPr>
            <w:tcW w:w="1276" w:type="dxa"/>
            <w:tcBorders>
              <w:top w:val="single" w:sz="4" w:space="0" w:color="auto"/>
              <w:left w:val="single" w:sz="4" w:space="0" w:color="auto"/>
              <w:bottom w:val="single" w:sz="4" w:space="0" w:color="auto"/>
              <w:right w:val="single" w:sz="4" w:space="0" w:color="auto"/>
            </w:tcBorders>
          </w:tcPr>
          <w:p w14:paraId="765B9F27"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10</w:t>
            </w:r>
          </w:p>
        </w:tc>
      </w:tr>
      <w:tr w:rsidR="00DB2A6C" w:rsidRPr="009A1C52" w14:paraId="211C5700" w14:textId="77777777" w:rsidTr="0026307A">
        <w:tc>
          <w:tcPr>
            <w:tcW w:w="2006" w:type="dxa"/>
            <w:vMerge/>
            <w:tcBorders>
              <w:top w:val="single" w:sz="4" w:space="0" w:color="auto"/>
              <w:left w:val="single" w:sz="4" w:space="0" w:color="auto"/>
              <w:bottom w:val="single" w:sz="4" w:space="0" w:color="auto"/>
              <w:right w:val="single" w:sz="4" w:space="0" w:color="auto"/>
            </w:tcBorders>
          </w:tcPr>
          <w:p w14:paraId="6CD5859B" w14:textId="77777777" w:rsidR="00DB2A6C" w:rsidRPr="009A1C52" w:rsidRDefault="00DB2A6C" w:rsidP="009A1C52">
            <w:pPr>
              <w:pStyle w:val="ConsPlusNormal"/>
              <w:spacing w:line="360" w:lineRule="auto"/>
              <w:jc w:val="center"/>
              <w:rPr>
                <w:rFonts w:ascii="Times New Roman" w:hAnsi="Times New Roman" w:cs="Times New Roman"/>
                <w:sz w:val="28"/>
                <w:szCs w:val="28"/>
              </w:rPr>
            </w:pPr>
          </w:p>
        </w:tc>
        <w:tc>
          <w:tcPr>
            <w:tcW w:w="2813" w:type="dxa"/>
            <w:tcBorders>
              <w:top w:val="single" w:sz="4" w:space="0" w:color="auto"/>
              <w:left w:val="single" w:sz="4" w:space="0" w:color="auto"/>
              <w:bottom w:val="single" w:sz="4" w:space="0" w:color="auto"/>
              <w:right w:val="single" w:sz="4" w:space="0" w:color="auto"/>
            </w:tcBorders>
          </w:tcPr>
          <w:p w14:paraId="56737F72" w14:textId="77777777" w:rsidR="00DB2A6C" w:rsidRPr="009A1C52" w:rsidRDefault="00DB2A6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Алгебра</w:t>
            </w:r>
          </w:p>
        </w:tc>
        <w:tc>
          <w:tcPr>
            <w:tcW w:w="709" w:type="dxa"/>
            <w:tcBorders>
              <w:top w:val="single" w:sz="4" w:space="0" w:color="auto"/>
              <w:left w:val="single" w:sz="4" w:space="0" w:color="auto"/>
              <w:bottom w:val="single" w:sz="4" w:space="0" w:color="auto"/>
              <w:right w:val="single" w:sz="4" w:space="0" w:color="auto"/>
            </w:tcBorders>
          </w:tcPr>
          <w:p w14:paraId="27ED2716" w14:textId="77777777" w:rsidR="00DB2A6C" w:rsidRPr="009A1C52" w:rsidRDefault="00DB2A6C" w:rsidP="009A1C52">
            <w:pPr>
              <w:pStyle w:val="ConsPlusNormal"/>
              <w:spacing w:line="360" w:lineRule="auto"/>
              <w:rPr>
                <w:rFonts w:ascii="Times New Roman" w:hAnsi="Times New Roman"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tcPr>
          <w:p w14:paraId="50013555" w14:textId="77777777" w:rsidR="00DB2A6C" w:rsidRPr="009A1C52" w:rsidRDefault="00DB2A6C" w:rsidP="009A1C52">
            <w:pPr>
              <w:pStyle w:val="ConsPlusNormal"/>
              <w:spacing w:line="360" w:lineRule="auto"/>
              <w:rPr>
                <w:rFonts w:ascii="Times New Roman" w:hAnsi="Times New Roman" w:cs="Times New Roman"/>
                <w:sz w:val="28"/>
                <w:szCs w:val="28"/>
              </w:rPr>
            </w:pPr>
          </w:p>
        </w:tc>
        <w:tc>
          <w:tcPr>
            <w:tcW w:w="708" w:type="dxa"/>
            <w:tcBorders>
              <w:top w:val="single" w:sz="4" w:space="0" w:color="auto"/>
              <w:left w:val="single" w:sz="4" w:space="0" w:color="auto"/>
              <w:bottom w:val="single" w:sz="4" w:space="0" w:color="auto"/>
              <w:right w:val="single" w:sz="4" w:space="0" w:color="auto"/>
            </w:tcBorders>
          </w:tcPr>
          <w:p w14:paraId="5967DC83"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w:t>
            </w:r>
          </w:p>
        </w:tc>
        <w:tc>
          <w:tcPr>
            <w:tcW w:w="709" w:type="dxa"/>
            <w:tcBorders>
              <w:top w:val="single" w:sz="4" w:space="0" w:color="auto"/>
              <w:left w:val="single" w:sz="4" w:space="0" w:color="auto"/>
              <w:bottom w:val="single" w:sz="4" w:space="0" w:color="auto"/>
              <w:right w:val="single" w:sz="4" w:space="0" w:color="auto"/>
            </w:tcBorders>
          </w:tcPr>
          <w:p w14:paraId="0083773E"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w:t>
            </w:r>
          </w:p>
        </w:tc>
        <w:tc>
          <w:tcPr>
            <w:tcW w:w="709" w:type="dxa"/>
            <w:tcBorders>
              <w:top w:val="single" w:sz="4" w:space="0" w:color="auto"/>
              <w:left w:val="single" w:sz="4" w:space="0" w:color="auto"/>
              <w:bottom w:val="single" w:sz="4" w:space="0" w:color="auto"/>
              <w:right w:val="single" w:sz="4" w:space="0" w:color="auto"/>
            </w:tcBorders>
          </w:tcPr>
          <w:p w14:paraId="4E823D58"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w:t>
            </w:r>
          </w:p>
        </w:tc>
        <w:tc>
          <w:tcPr>
            <w:tcW w:w="1276" w:type="dxa"/>
            <w:tcBorders>
              <w:top w:val="single" w:sz="4" w:space="0" w:color="auto"/>
              <w:left w:val="single" w:sz="4" w:space="0" w:color="auto"/>
              <w:bottom w:val="single" w:sz="4" w:space="0" w:color="auto"/>
              <w:right w:val="single" w:sz="4" w:space="0" w:color="auto"/>
            </w:tcBorders>
          </w:tcPr>
          <w:p w14:paraId="75783F2B"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9</w:t>
            </w:r>
          </w:p>
        </w:tc>
      </w:tr>
      <w:tr w:rsidR="00DB2A6C" w:rsidRPr="009A1C52" w14:paraId="7988317D" w14:textId="77777777" w:rsidTr="0026307A">
        <w:tc>
          <w:tcPr>
            <w:tcW w:w="2006" w:type="dxa"/>
            <w:vMerge/>
            <w:tcBorders>
              <w:top w:val="single" w:sz="4" w:space="0" w:color="auto"/>
              <w:left w:val="single" w:sz="4" w:space="0" w:color="auto"/>
              <w:bottom w:val="single" w:sz="4" w:space="0" w:color="auto"/>
              <w:right w:val="single" w:sz="4" w:space="0" w:color="auto"/>
            </w:tcBorders>
          </w:tcPr>
          <w:p w14:paraId="57425093" w14:textId="77777777" w:rsidR="00DB2A6C" w:rsidRPr="009A1C52" w:rsidRDefault="00DB2A6C" w:rsidP="009A1C52">
            <w:pPr>
              <w:pStyle w:val="ConsPlusNormal"/>
              <w:spacing w:line="360" w:lineRule="auto"/>
              <w:jc w:val="center"/>
              <w:rPr>
                <w:rFonts w:ascii="Times New Roman" w:hAnsi="Times New Roman" w:cs="Times New Roman"/>
                <w:sz w:val="28"/>
                <w:szCs w:val="28"/>
              </w:rPr>
            </w:pPr>
          </w:p>
        </w:tc>
        <w:tc>
          <w:tcPr>
            <w:tcW w:w="2813" w:type="dxa"/>
            <w:tcBorders>
              <w:top w:val="single" w:sz="4" w:space="0" w:color="auto"/>
              <w:left w:val="single" w:sz="4" w:space="0" w:color="auto"/>
              <w:bottom w:val="single" w:sz="4" w:space="0" w:color="auto"/>
              <w:right w:val="single" w:sz="4" w:space="0" w:color="auto"/>
            </w:tcBorders>
          </w:tcPr>
          <w:p w14:paraId="2619EC5F" w14:textId="77777777" w:rsidR="00DB2A6C" w:rsidRPr="009A1C52" w:rsidRDefault="00DB2A6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Геометрия</w:t>
            </w:r>
          </w:p>
        </w:tc>
        <w:tc>
          <w:tcPr>
            <w:tcW w:w="709" w:type="dxa"/>
            <w:tcBorders>
              <w:top w:val="single" w:sz="4" w:space="0" w:color="auto"/>
              <w:left w:val="single" w:sz="4" w:space="0" w:color="auto"/>
              <w:bottom w:val="single" w:sz="4" w:space="0" w:color="auto"/>
              <w:right w:val="single" w:sz="4" w:space="0" w:color="auto"/>
            </w:tcBorders>
          </w:tcPr>
          <w:p w14:paraId="4B8DD19A" w14:textId="77777777" w:rsidR="00DB2A6C" w:rsidRPr="009A1C52" w:rsidRDefault="00DB2A6C" w:rsidP="009A1C52">
            <w:pPr>
              <w:pStyle w:val="ConsPlusNormal"/>
              <w:spacing w:line="360" w:lineRule="auto"/>
              <w:rPr>
                <w:rFonts w:ascii="Times New Roman" w:hAnsi="Times New Roman"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tcPr>
          <w:p w14:paraId="1AAED9AA" w14:textId="77777777" w:rsidR="00DB2A6C" w:rsidRPr="009A1C52" w:rsidRDefault="00DB2A6C" w:rsidP="009A1C52">
            <w:pPr>
              <w:pStyle w:val="ConsPlusNormal"/>
              <w:spacing w:line="360" w:lineRule="auto"/>
              <w:rPr>
                <w:rFonts w:ascii="Times New Roman" w:hAnsi="Times New Roman" w:cs="Times New Roman"/>
                <w:sz w:val="28"/>
                <w:szCs w:val="28"/>
              </w:rPr>
            </w:pPr>
          </w:p>
        </w:tc>
        <w:tc>
          <w:tcPr>
            <w:tcW w:w="708" w:type="dxa"/>
            <w:tcBorders>
              <w:top w:val="single" w:sz="4" w:space="0" w:color="auto"/>
              <w:left w:val="single" w:sz="4" w:space="0" w:color="auto"/>
              <w:bottom w:val="single" w:sz="4" w:space="0" w:color="auto"/>
              <w:right w:val="single" w:sz="4" w:space="0" w:color="auto"/>
            </w:tcBorders>
          </w:tcPr>
          <w:p w14:paraId="40E104A2"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709" w:type="dxa"/>
            <w:tcBorders>
              <w:top w:val="single" w:sz="4" w:space="0" w:color="auto"/>
              <w:left w:val="single" w:sz="4" w:space="0" w:color="auto"/>
              <w:bottom w:val="single" w:sz="4" w:space="0" w:color="auto"/>
              <w:right w:val="single" w:sz="4" w:space="0" w:color="auto"/>
            </w:tcBorders>
          </w:tcPr>
          <w:p w14:paraId="137B8555"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709" w:type="dxa"/>
            <w:tcBorders>
              <w:top w:val="single" w:sz="4" w:space="0" w:color="auto"/>
              <w:left w:val="single" w:sz="4" w:space="0" w:color="auto"/>
              <w:bottom w:val="single" w:sz="4" w:space="0" w:color="auto"/>
              <w:right w:val="single" w:sz="4" w:space="0" w:color="auto"/>
            </w:tcBorders>
          </w:tcPr>
          <w:p w14:paraId="04B6D67D"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1276" w:type="dxa"/>
            <w:tcBorders>
              <w:top w:val="single" w:sz="4" w:space="0" w:color="auto"/>
              <w:left w:val="single" w:sz="4" w:space="0" w:color="auto"/>
              <w:bottom w:val="single" w:sz="4" w:space="0" w:color="auto"/>
              <w:right w:val="single" w:sz="4" w:space="0" w:color="auto"/>
            </w:tcBorders>
          </w:tcPr>
          <w:p w14:paraId="754F2D42"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6</w:t>
            </w:r>
          </w:p>
        </w:tc>
      </w:tr>
      <w:tr w:rsidR="00DB2A6C" w:rsidRPr="009A1C52" w14:paraId="30051CB8" w14:textId="77777777" w:rsidTr="0026307A">
        <w:tc>
          <w:tcPr>
            <w:tcW w:w="2006" w:type="dxa"/>
            <w:vMerge/>
            <w:tcBorders>
              <w:top w:val="single" w:sz="4" w:space="0" w:color="auto"/>
              <w:left w:val="single" w:sz="4" w:space="0" w:color="auto"/>
              <w:bottom w:val="single" w:sz="4" w:space="0" w:color="auto"/>
              <w:right w:val="single" w:sz="4" w:space="0" w:color="auto"/>
            </w:tcBorders>
          </w:tcPr>
          <w:p w14:paraId="78DF73A1" w14:textId="77777777" w:rsidR="00DB2A6C" w:rsidRPr="009A1C52" w:rsidRDefault="00DB2A6C" w:rsidP="009A1C52">
            <w:pPr>
              <w:pStyle w:val="ConsPlusNormal"/>
              <w:spacing w:line="360" w:lineRule="auto"/>
              <w:jc w:val="center"/>
              <w:rPr>
                <w:rFonts w:ascii="Times New Roman" w:hAnsi="Times New Roman" w:cs="Times New Roman"/>
                <w:sz w:val="28"/>
                <w:szCs w:val="28"/>
              </w:rPr>
            </w:pPr>
          </w:p>
        </w:tc>
        <w:tc>
          <w:tcPr>
            <w:tcW w:w="2813" w:type="dxa"/>
            <w:tcBorders>
              <w:top w:val="single" w:sz="4" w:space="0" w:color="auto"/>
              <w:left w:val="single" w:sz="4" w:space="0" w:color="auto"/>
              <w:bottom w:val="single" w:sz="4" w:space="0" w:color="auto"/>
              <w:right w:val="single" w:sz="4" w:space="0" w:color="auto"/>
            </w:tcBorders>
          </w:tcPr>
          <w:p w14:paraId="2F63E4FF" w14:textId="77777777" w:rsidR="00DB2A6C" w:rsidRPr="009A1C52" w:rsidRDefault="00DB2A6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Вероятность и статистика</w:t>
            </w:r>
          </w:p>
        </w:tc>
        <w:tc>
          <w:tcPr>
            <w:tcW w:w="709" w:type="dxa"/>
            <w:tcBorders>
              <w:top w:val="single" w:sz="4" w:space="0" w:color="auto"/>
              <w:left w:val="single" w:sz="4" w:space="0" w:color="auto"/>
              <w:bottom w:val="single" w:sz="4" w:space="0" w:color="auto"/>
              <w:right w:val="single" w:sz="4" w:space="0" w:color="auto"/>
            </w:tcBorders>
          </w:tcPr>
          <w:p w14:paraId="2654C7B5" w14:textId="77777777" w:rsidR="00DB2A6C" w:rsidRPr="009A1C52" w:rsidRDefault="00DB2A6C" w:rsidP="009A1C52">
            <w:pPr>
              <w:pStyle w:val="ConsPlusNormal"/>
              <w:spacing w:line="360" w:lineRule="auto"/>
              <w:rPr>
                <w:rFonts w:ascii="Times New Roman" w:hAnsi="Times New Roman"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tcPr>
          <w:p w14:paraId="1D7E1FA8" w14:textId="77777777" w:rsidR="00DB2A6C" w:rsidRPr="009A1C52" w:rsidRDefault="00DB2A6C" w:rsidP="009A1C52">
            <w:pPr>
              <w:pStyle w:val="ConsPlusNormal"/>
              <w:spacing w:line="360" w:lineRule="auto"/>
              <w:rPr>
                <w:rFonts w:ascii="Times New Roman" w:hAnsi="Times New Roman" w:cs="Times New Roman"/>
                <w:sz w:val="28"/>
                <w:szCs w:val="28"/>
              </w:rPr>
            </w:pPr>
          </w:p>
        </w:tc>
        <w:tc>
          <w:tcPr>
            <w:tcW w:w="708" w:type="dxa"/>
            <w:tcBorders>
              <w:top w:val="single" w:sz="4" w:space="0" w:color="auto"/>
              <w:left w:val="single" w:sz="4" w:space="0" w:color="auto"/>
              <w:bottom w:val="single" w:sz="4" w:space="0" w:color="auto"/>
              <w:right w:val="single" w:sz="4" w:space="0" w:color="auto"/>
            </w:tcBorders>
          </w:tcPr>
          <w:p w14:paraId="0A912CA7"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709" w:type="dxa"/>
            <w:tcBorders>
              <w:top w:val="single" w:sz="4" w:space="0" w:color="auto"/>
              <w:left w:val="single" w:sz="4" w:space="0" w:color="auto"/>
              <w:bottom w:val="single" w:sz="4" w:space="0" w:color="auto"/>
              <w:right w:val="single" w:sz="4" w:space="0" w:color="auto"/>
            </w:tcBorders>
          </w:tcPr>
          <w:p w14:paraId="7E6AB41E"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709" w:type="dxa"/>
            <w:tcBorders>
              <w:top w:val="single" w:sz="4" w:space="0" w:color="auto"/>
              <w:left w:val="single" w:sz="4" w:space="0" w:color="auto"/>
              <w:bottom w:val="single" w:sz="4" w:space="0" w:color="auto"/>
              <w:right w:val="single" w:sz="4" w:space="0" w:color="auto"/>
            </w:tcBorders>
          </w:tcPr>
          <w:p w14:paraId="5E8CDE9A"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1276" w:type="dxa"/>
            <w:tcBorders>
              <w:top w:val="single" w:sz="4" w:space="0" w:color="auto"/>
              <w:left w:val="single" w:sz="4" w:space="0" w:color="auto"/>
              <w:bottom w:val="single" w:sz="4" w:space="0" w:color="auto"/>
              <w:right w:val="single" w:sz="4" w:space="0" w:color="auto"/>
            </w:tcBorders>
          </w:tcPr>
          <w:p w14:paraId="5D44B5F3"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w:t>
            </w:r>
          </w:p>
        </w:tc>
      </w:tr>
      <w:tr w:rsidR="00DB2A6C" w:rsidRPr="009A1C52" w14:paraId="77DD1DF2" w14:textId="77777777" w:rsidTr="0026307A">
        <w:tc>
          <w:tcPr>
            <w:tcW w:w="2006" w:type="dxa"/>
            <w:vMerge/>
            <w:tcBorders>
              <w:top w:val="single" w:sz="4" w:space="0" w:color="auto"/>
              <w:left w:val="single" w:sz="4" w:space="0" w:color="auto"/>
              <w:bottom w:val="single" w:sz="4" w:space="0" w:color="auto"/>
              <w:right w:val="single" w:sz="4" w:space="0" w:color="auto"/>
            </w:tcBorders>
          </w:tcPr>
          <w:p w14:paraId="4F2B98D5" w14:textId="77777777" w:rsidR="00DB2A6C" w:rsidRPr="009A1C52" w:rsidRDefault="00DB2A6C" w:rsidP="009A1C52">
            <w:pPr>
              <w:pStyle w:val="ConsPlusNormal"/>
              <w:spacing w:line="360" w:lineRule="auto"/>
              <w:jc w:val="center"/>
              <w:rPr>
                <w:rFonts w:ascii="Times New Roman" w:hAnsi="Times New Roman" w:cs="Times New Roman"/>
                <w:sz w:val="28"/>
                <w:szCs w:val="28"/>
              </w:rPr>
            </w:pPr>
          </w:p>
        </w:tc>
        <w:tc>
          <w:tcPr>
            <w:tcW w:w="2813" w:type="dxa"/>
            <w:tcBorders>
              <w:top w:val="single" w:sz="4" w:space="0" w:color="auto"/>
              <w:left w:val="single" w:sz="4" w:space="0" w:color="auto"/>
              <w:bottom w:val="single" w:sz="4" w:space="0" w:color="auto"/>
              <w:right w:val="single" w:sz="4" w:space="0" w:color="auto"/>
            </w:tcBorders>
          </w:tcPr>
          <w:p w14:paraId="569302FD" w14:textId="77777777" w:rsidR="00DB2A6C" w:rsidRPr="009A1C52" w:rsidRDefault="00DB2A6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Информатика</w:t>
            </w:r>
          </w:p>
        </w:tc>
        <w:tc>
          <w:tcPr>
            <w:tcW w:w="709" w:type="dxa"/>
            <w:tcBorders>
              <w:top w:val="single" w:sz="4" w:space="0" w:color="auto"/>
              <w:left w:val="single" w:sz="4" w:space="0" w:color="auto"/>
              <w:bottom w:val="single" w:sz="4" w:space="0" w:color="auto"/>
              <w:right w:val="single" w:sz="4" w:space="0" w:color="auto"/>
            </w:tcBorders>
          </w:tcPr>
          <w:p w14:paraId="60E6750E" w14:textId="77777777" w:rsidR="00DB2A6C" w:rsidRPr="009A1C52" w:rsidRDefault="00DB2A6C" w:rsidP="009A1C52">
            <w:pPr>
              <w:pStyle w:val="ConsPlusNormal"/>
              <w:spacing w:line="360" w:lineRule="auto"/>
              <w:rPr>
                <w:rFonts w:ascii="Times New Roman" w:hAnsi="Times New Roman"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tcPr>
          <w:p w14:paraId="04258F6D" w14:textId="77777777" w:rsidR="00DB2A6C" w:rsidRPr="009A1C52" w:rsidRDefault="00DB2A6C" w:rsidP="009A1C52">
            <w:pPr>
              <w:pStyle w:val="ConsPlusNormal"/>
              <w:spacing w:line="360" w:lineRule="auto"/>
              <w:rPr>
                <w:rFonts w:ascii="Times New Roman" w:hAnsi="Times New Roman" w:cs="Times New Roman"/>
                <w:sz w:val="28"/>
                <w:szCs w:val="28"/>
              </w:rPr>
            </w:pPr>
          </w:p>
        </w:tc>
        <w:tc>
          <w:tcPr>
            <w:tcW w:w="708" w:type="dxa"/>
            <w:tcBorders>
              <w:top w:val="single" w:sz="4" w:space="0" w:color="auto"/>
              <w:left w:val="single" w:sz="4" w:space="0" w:color="auto"/>
              <w:bottom w:val="single" w:sz="4" w:space="0" w:color="auto"/>
              <w:right w:val="single" w:sz="4" w:space="0" w:color="auto"/>
            </w:tcBorders>
          </w:tcPr>
          <w:p w14:paraId="2FFC0D4F"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709" w:type="dxa"/>
            <w:tcBorders>
              <w:top w:val="single" w:sz="4" w:space="0" w:color="auto"/>
              <w:left w:val="single" w:sz="4" w:space="0" w:color="auto"/>
              <w:bottom w:val="single" w:sz="4" w:space="0" w:color="auto"/>
              <w:right w:val="single" w:sz="4" w:space="0" w:color="auto"/>
            </w:tcBorders>
          </w:tcPr>
          <w:p w14:paraId="739758D4"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709" w:type="dxa"/>
            <w:tcBorders>
              <w:top w:val="single" w:sz="4" w:space="0" w:color="auto"/>
              <w:left w:val="single" w:sz="4" w:space="0" w:color="auto"/>
              <w:bottom w:val="single" w:sz="4" w:space="0" w:color="auto"/>
              <w:right w:val="single" w:sz="4" w:space="0" w:color="auto"/>
            </w:tcBorders>
          </w:tcPr>
          <w:p w14:paraId="1037A1A6"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1276" w:type="dxa"/>
            <w:tcBorders>
              <w:top w:val="single" w:sz="4" w:space="0" w:color="auto"/>
              <w:left w:val="single" w:sz="4" w:space="0" w:color="auto"/>
              <w:bottom w:val="single" w:sz="4" w:space="0" w:color="auto"/>
              <w:right w:val="single" w:sz="4" w:space="0" w:color="auto"/>
            </w:tcBorders>
          </w:tcPr>
          <w:p w14:paraId="41410EAF"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w:t>
            </w:r>
          </w:p>
        </w:tc>
      </w:tr>
      <w:tr w:rsidR="00DD5895" w:rsidRPr="009A1C52" w14:paraId="4E87B5C6" w14:textId="77777777" w:rsidTr="0026307A">
        <w:tc>
          <w:tcPr>
            <w:tcW w:w="2006" w:type="dxa"/>
            <w:vMerge w:val="restart"/>
            <w:tcBorders>
              <w:top w:val="single" w:sz="4" w:space="0" w:color="auto"/>
              <w:left w:val="single" w:sz="4" w:space="0" w:color="auto"/>
              <w:bottom w:val="single" w:sz="4" w:space="0" w:color="auto"/>
              <w:right w:val="single" w:sz="4" w:space="0" w:color="auto"/>
            </w:tcBorders>
          </w:tcPr>
          <w:p w14:paraId="78D2CCF7" w14:textId="77777777" w:rsidR="00DD5895" w:rsidRPr="009A1C52" w:rsidRDefault="00DD5895"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Общественно-научные предметы</w:t>
            </w:r>
          </w:p>
        </w:tc>
        <w:tc>
          <w:tcPr>
            <w:tcW w:w="2813" w:type="dxa"/>
            <w:tcBorders>
              <w:top w:val="single" w:sz="4" w:space="0" w:color="auto"/>
              <w:left w:val="single" w:sz="4" w:space="0" w:color="auto"/>
              <w:bottom w:val="single" w:sz="4" w:space="0" w:color="auto"/>
              <w:right w:val="single" w:sz="4" w:space="0" w:color="auto"/>
            </w:tcBorders>
          </w:tcPr>
          <w:p w14:paraId="4A0E09E7" w14:textId="34A81D19" w:rsidR="00DD5895" w:rsidRPr="009A1C52" w:rsidRDefault="00DD5895"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 xml:space="preserve">История </w:t>
            </w:r>
          </w:p>
        </w:tc>
        <w:tc>
          <w:tcPr>
            <w:tcW w:w="709" w:type="dxa"/>
            <w:tcBorders>
              <w:top w:val="single" w:sz="4" w:space="0" w:color="auto"/>
              <w:left w:val="single" w:sz="4" w:space="0" w:color="auto"/>
              <w:bottom w:val="single" w:sz="4" w:space="0" w:color="auto"/>
              <w:right w:val="single" w:sz="4" w:space="0" w:color="auto"/>
            </w:tcBorders>
          </w:tcPr>
          <w:p w14:paraId="179ECB98" w14:textId="7E9C9300" w:rsidR="00DD5895" w:rsidRPr="009A1C52" w:rsidRDefault="00DD5895" w:rsidP="009A1C52">
            <w:pPr>
              <w:pStyle w:val="ConsPlusNormal"/>
              <w:spacing w:line="360" w:lineRule="auto"/>
              <w:jc w:val="center"/>
              <w:rPr>
                <w:rFonts w:ascii="Times New Roman" w:hAnsi="Times New Roman" w:cs="Times New Roman"/>
                <w:sz w:val="28"/>
                <w:szCs w:val="28"/>
              </w:rPr>
            </w:pPr>
            <w:r w:rsidRPr="009A1C52">
              <w:rPr>
                <w:rFonts w:ascii="Times New Roman" w:eastAsia="Times New Roman" w:hAnsi="Times New Roman" w:cs="Times New Roman"/>
                <w:sz w:val="28"/>
                <w:szCs w:val="28"/>
              </w:rPr>
              <w:t>3</w:t>
            </w:r>
          </w:p>
        </w:tc>
        <w:tc>
          <w:tcPr>
            <w:tcW w:w="709" w:type="dxa"/>
            <w:tcBorders>
              <w:top w:val="single" w:sz="4" w:space="0" w:color="auto"/>
              <w:left w:val="single" w:sz="4" w:space="0" w:color="auto"/>
              <w:bottom w:val="single" w:sz="4" w:space="0" w:color="auto"/>
              <w:right w:val="single" w:sz="4" w:space="0" w:color="auto"/>
            </w:tcBorders>
          </w:tcPr>
          <w:p w14:paraId="41F5568B" w14:textId="08334ADF" w:rsidR="00DD5895" w:rsidRPr="009A1C52" w:rsidRDefault="00DD5895" w:rsidP="009A1C52">
            <w:pPr>
              <w:pStyle w:val="ConsPlusNormal"/>
              <w:spacing w:line="360" w:lineRule="auto"/>
              <w:jc w:val="center"/>
              <w:rPr>
                <w:rFonts w:ascii="Times New Roman" w:hAnsi="Times New Roman" w:cs="Times New Roman"/>
                <w:sz w:val="28"/>
                <w:szCs w:val="28"/>
              </w:rPr>
            </w:pPr>
            <w:r w:rsidRPr="009A1C52">
              <w:rPr>
                <w:rFonts w:ascii="Times New Roman" w:eastAsia="Times New Roman" w:hAnsi="Times New Roman" w:cs="Times New Roman"/>
                <w:sz w:val="28"/>
                <w:szCs w:val="28"/>
              </w:rPr>
              <w:t>3</w:t>
            </w:r>
          </w:p>
        </w:tc>
        <w:tc>
          <w:tcPr>
            <w:tcW w:w="708" w:type="dxa"/>
            <w:tcBorders>
              <w:top w:val="single" w:sz="4" w:space="0" w:color="auto"/>
              <w:left w:val="single" w:sz="4" w:space="0" w:color="auto"/>
              <w:bottom w:val="single" w:sz="4" w:space="0" w:color="auto"/>
              <w:right w:val="single" w:sz="4" w:space="0" w:color="auto"/>
            </w:tcBorders>
          </w:tcPr>
          <w:p w14:paraId="7C05E18B" w14:textId="590A5842" w:rsidR="00DD5895" w:rsidRPr="009A1C52" w:rsidRDefault="00DD5895" w:rsidP="009A1C52">
            <w:pPr>
              <w:pStyle w:val="ConsPlusNormal"/>
              <w:spacing w:line="360" w:lineRule="auto"/>
              <w:jc w:val="center"/>
              <w:rPr>
                <w:rFonts w:ascii="Times New Roman" w:hAnsi="Times New Roman" w:cs="Times New Roman"/>
                <w:sz w:val="28"/>
                <w:szCs w:val="28"/>
              </w:rPr>
            </w:pPr>
            <w:r w:rsidRPr="009A1C52">
              <w:rPr>
                <w:rFonts w:ascii="Times New Roman" w:eastAsia="Times New Roman" w:hAnsi="Times New Roman" w:cs="Times New Roman"/>
                <w:sz w:val="28"/>
                <w:szCs w:val="28"/>
              </w:rPr>
              <w:t>3</w:t>
            </w:r>
          </w:p>
        </w:tc>
        <w:tc>
          <w:tcPr>
            <w:tcW w:w="709" w:type="dxa"/>
            <w:tcBorders>
              <w:top w:val="single" w:sz="4" w:space="0" w:color="auto"/>
              <w:left w:val="single" w:sz="4" w:space="0" w:color="auto"/>
              <w:bottom w:val="single" w:sz="4" w:space="0" w:color="auto"/>
              <w:right w:val="single" w:sz="4" w:space="0" w:color="auto"/>
            </w:tcBorders>
          </w:tcPr>
          <w:p w14:paraId="08AA838A" w14:textId="0A9056B1" w:rsidR="00DD5895" w:rsidRPr="009A1C52" w:rsidRDefault="00DD5895" w:rsidP="009A1C52">
            <w:pPr>
              <w:pStyle w:val="ConsPlusNormal"/>
              <w:spacing w:line="360" w:lineRule="auto"/>
              <w:jc w:val="center"/>
              <w:rPr>
                <w:rFonts w:ascii="Times New Roman" w:hAnsi="Times New Roman" w:cs="Times New Roman"/>
                <w:sz w:val="28"/>
                <w:szCs w:val="28"/>
              </w:rPr>
            </w:pPr>
            <w:r w:rsidRPr="009A1C52">
              <w:rPr>
                <w:rFonts w:ascii="Times New Roman" w:eastAsia="Times New Roman" w:hAnsi="Times New Roman" w:cs="Times New Roman"/>
                <w:sz w:val="28"/>
                <w:szCs w:val="28"/>
              </w:rPr>
              <w:t>3</w:t>
            </w:r>
          </w:p>
        </w:tc>
        <w:tc>
          <w:tcPr>
            <w:tcW w:w="709" w:type="dxa"/>
            <w:tcBorders>
              <w:top w:val="single" w:sz="4" w:space="0" w:color="auto"/>
              <w:left w:val="single" w:sz="4" w:space="0" w:color="auto"/>
              <w:bottom w:val="single" w:sz="4" w:space="0" w:color="auto"/>
              <w:right w:val="single" w:sz="4" w:space="0" w:color="auto"/>
            </w:tcBorders>
          </w:tcPr>
          <w:p w14:paraId="10850A25" w14:textId="4EDD2889" w:rsidR="00DD5895" w:rsidRPr="009A1C52" w:rsidRDefault="00DD5895" w:rsidP="009A1C52">
            <w:pPr>
              <w:pStyle w:val="ConsPlusNormal"/>
              <w:spacing w:line="360" w:lineRule="auto"/>
              <w:jc w:val="center"/>
              <w:rPr>
                <w:rFonts w:ascii="Times New Roman" w:hAnsi="Times New Roman" w:cs="Times New Roman"/>
                <w:sz w:val="28"/>
                <w:szCs w:val="28"/>
              </w:rPr>
            </w:pPr>
            <w:r w:rsidRPr="009A1C52">
              <w:rPr>
                <w:rFonts w:ascii="Times New Roman" w:eastAsia="Times New Roman" w:hAnsi="Times New Roman" w:cs="Times New Roman"/>
                <w:sz w:val="28"/>
                <w:szCs w:val="28"/>
              </w:rPr>
              <w:t>2</w:t>
            </w:r>
          </w:p>
        </w:tc>
        <w:tc>
          <w:tcPr>
            <w:tcW w:w="1276" w:type="dxa"/>
            <w:tcBorders>
              <w:top w:val="single" w:sz="4" w:space="0" w:color="auto"/>
              <w:left w:val="single" w:sz="4" w:space="0" w:color="auto"/>
              <w:bottom w:val="single" w:sz="4" w:space="0" w:color="auto"/>
              <w:right w:val="single" w:sz="4" w:space="0" w:color="auto"/>
            </w:tcBorders>
          </w:tcPr>
          <w:p w14:paraId="5AE2EC15" w14:textId="747ADB7B" w:rsidR="00DD5895" w:rsidRPr="009A1C52" w:rsidRDefault="00DD5895" w:rsidP="009A1C52">
            <w:pPr>
              <w:pStyle w:val="ConsPlusNormal"/>
              <w:spacing w:line="360" w:lineRule="auto"/>
              <w:jc w:val="center"/>
              <w:rPr>
                <w:rFonts w:ascii="Times New Roman" w:hAnsi="Times New Roman" w:cs="Times New Roman"/>
                <w:sz w:val="28"/>
                <w:szCs w:val="28"/>
              </w:rPr>
            </w:pPr>
            <w:r w:rsidRPr="009A1C52">
              <w:rPr>
                <w:rFonts w:ascii="Times New Roman" w:eastAsia="Times New Roman" w:hAnsi="Times New Roman" w:cs="Times New Roman"/>
                <w:sz w:val="28"/>
                <w:szCs w:val="28"/>
              </w:rPr>
              <w:t>14</w:t>
            </w:r>
          </w:p>
        </w:tc>
      </w:tr>
      <w:tr w:rsidR="00DD5895" w:rsidRPr="009A1C52" w14:paraId="589B6A23" w14:textId="77777777" w:rsidTr="0026307A">
        <w:tc>
          <w:tcPr>
            <w:tcW w:w="2006" w:type="dxa"/>
            <w:vMerge/>
            <w:tcBorders>
              <w:top w:val="single" w:sz="4" w:space="0" w:color="auto"/>
              <w:left w:val="single" w:sz="4" w:space="0" w:color="auto"/>
              <w:bottom w:val="single" w:sz="4" w:space="0" w:color="auto"/>
              <w:right w:val="single" w:sz="4" w:space="0" w:color="auto"/>
            </w:tcBorders>
          </w:tcPr>
          <w:p w14:paraId="47554618" w14:textId="77777777" w:rsidR="00DD5895" w:rsidRPr="009A1C52" w:rsidRDefault="00DD5895" w:rsidP="009A1C52">
            <w:pPr>
              <w:pStyle w:val="ConsPlusNormal"/>
              <w:spacing w:line="360" w:lineRule="auto"/>
              <w:jc w:val="center"/>
              <w:rPr>
                <w:rFonts w:ascii="Times New Roman" w:hAnsi="Times New Roman" w:cs="Times New Roman"/>
                <w:sz w:val="28"/>
                <w:szCs w:val="28"/>
              </w:rPr>
            </w:pPr>
          </w:p>
        </w:tc>
        <w:tc>
          <w:tcPr>
            <w:tcW w:w="2813" w:type="dxa"/>
            <w:tcBorders>
              <w:top w:val="single" w:sz="4" w:space="0" w:color="auto"/>
              <w:left w:val="single" w:sz="4" w:space="0" w:color="auto"/>
              <w:bottom w:val="single" w:sz="4" w:space="0" w:color="auto"/>
              <w:right w:val="single" w:sz="4" w:space="0" w:color="auto"/>
            </w:tcBorders>
          </w:tcPr>
          <w:p w14:paraId="2D6EE667" w14:textId="29C5A53C" w:rsidR="00DD5895" w:rsidRPr="009A1C52" w:rsidRDefault="00DD5895"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Обществознание</w:t>
            </w:r>
          </w:p>
        </w:tc>
        <w:tc>
          <w:tcPr>
            <w:tcW w:w="709" w:type="dxa"/>
            <w:tcBorders>
              <w:top w:val="single" w:sz="4" w:space="0" w:color="auto"/>
              <w:left w:val="single" w:sz="4" w:space="0" w:color="auto"/>
              <w:bottom w:val="single" w:sz="4" w:space="0" w:color="auto"/>
              <w:right w:val="single" w:sz="4" w:space="0" w:color="auto"/>
            </w:tcBorders>
          </w:tcPr>
          <w:p w14:paraId="1289D589" w14:textId="77777777" w:rsidR="00DD5895" w:rsidRPr="009A1C52" w:rsidRDefault="00DD5895" w:rsidP="009A1C52">
            <w:pPr>
              <w:pStyle w:val="ConsPlusNormal"/>
              <w:spacing w:line="360" w:lineRule="auto"/>
              <w:rPr>
                <w:rFonts w:ascii="Times New Roman" w:hAnsi="Times New Roman"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tcPr>
          <w:p w14:paraId="4CD1B39F" w14:textId="1E60BF1F" w:rsidR="00DD5895" w:rsidRPr="009A1C52" w:rsidRDefault="00DD5895" w:rsidP="009A1C52">
            <w:pPr>
              <w:pStyle w:val="ConsPlusNormal"/>
              <w:spacing w:line="360" w:lineRule="auto"/>
              <w:jc w:val="center"/>
              <w:rPr>
                <w:rFonts w:ascii="Times New Roman" w:hAnsi="Times New Roman" w:cs="Times New Roman"/>
                <w:sz w:val="28"/>
                <w:szCs w:val="28"/>
              </w:rPr>
            </w:pPr>
          </w:p>
        </w:tc>
        <w:tc>
          <w:tcPr>
            <w:tcW w:w="708" w:type="dxa"/>
            <w:tcBorders>
              <w:top w:val="single" w:sz="4" w:space="0" w:color="auto"/>
              <w:left w:val="single" w:sz="4" w:space="0" w:color="auto"/>
              <w:bottom w:val="single" w:sz="4" w:space="0" w:color="auto"/>
              <w:right w:val="single" w:sz="4" w:space="0" w:color="auto"/>
            </w:tcBorders>
          </w:tcPr>
          <w:p w14:paraId="23E4C636" w14:textId="0090D751" w:rsidR="00DD5895" w:rsidRPr="009A1C52" w:rsidRDefault="00DD5895" w:rsidP="009A1C52">
            <w:pPr>
              <w:pStyle w:val="ConsPlusNormal"/>
              <w:spacing w:line="360" w:lineRule="auto"/>
              <w:jc w:val="center"/>
              <w:rPr>
                <w:rFonts w:ascii="Times New Roman" w:hAnsi="Times New Roman"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tcPr>
          <w:p w14:paraId="1A94CB3A" w14:textId="4FA0E3BD" w:rsidR="00DD5895" w:rsidRPr="009A1C52" w:rsidRDefault="00DD5895" w:rsidP="009A1C52">
            <w:pPr>
              <w:pStyle w:val="ConsPlusNormal"/>
              <w:spacing w:line="360" w:lineRule="auto"/>
              <w:jc w:val="center"/>
              <w:rPr>
                <w:rFonts w:ascii="Times New Roman" w:hAnsi="Times New Roman"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tcPr>
          <w:p w14:paraId="59454018" w14:textId="4226E460" w:rsidR="00DD5895" w:rsidRPr="009A1C52" w:rsidRDefault="00DD5895" w:rsidP="009A1C52">
            <w:pPr>
              <w:pStyle w:val="ConsPlusNormal"/>
              <w:spacing w:line="360" w:lineRule="auto"/>
              <w:jc w:val="center"/>
              <w:rPr>
                <w:rFonts w:ascii="Times New Roman" w:hAnsi="Times New Roman" w:cs="Times New Roman"/>
                <w:sz w:val="28"/>
                <w:szCs w:val="28"/>
              </w:rPr>
            </w:pPr>
            <w:r w:rsidRPr="009A1C52">
              <w:rPr>
                <w:rFonts w:ascii="Times New Roman" w:eastAsia="Times New Roman" w:hAnsi="Times New Roman" w:cs="Times New Roman"/>
                <w:sz w:val="28"/>
                <w:szCs w:val="28"/>
              </w:rPr>
              <w:t>1</w:t>
            </w:r>
          </w:p>
        </w:tc>
        <w:tc>
          <w:tcPr>
            <w:tcW w:w="1276" w:type="dxa"/>
            <w:tcBorders>
              <w:top w:val="single" w:sz="4" w:space="0" w:color="auto"/>
              <w:left w:val="single" w:sz="4" w:space="0" w:color="auto"/>
              <w:bottom w:val="single" w:sz="4" w:space="0" w:color="auto"/>
              <w:right w:val="single" w:sz="4" w:space="0" w:color="auto"/>
            </w:tcBorders>
          </w:tcPr>
          <w:p w14:paraId="50B8B242" w14:textId="3FC405D2" w:rsidR="00DD5895" w:rsidRPr="009A1C52" w:rsidRDefault="00DD5895" w:rsidP="009A1C52">
            <w:pPr>
              <w:pStyle w:val="ConsPlusNormal"/>
              <w:spacing w:line="360" w:lineRule="auto"/>
              <w:jc w:val="center"/>
              <w:rPr>
                <w:rFonts w:ascii="Times New Roman" w:hAnsi="Times New Roman" w:cs="Times New Roman"/>
                <w:sz w:val="28"/>
                <w:szCs w:val="28"/>
              </w:rPr>
            </w:pPr>
            <w:r w:rsidRPr="009A1C52">
              <w:rPr>
                <w:rFonts w:ascii="Times New Roman" w:eastAsia="Times New Roman" w:hAnsi="Times New Roman" w:cs="Times New Roman"/>
                <w:sz w:val="28"/>
                <w:szCs w:val="28"/>
              </w:rPr>
              <w:t>1</w:t>
            </w:r>
          </w:p>
        </w:tc>
      </w:tr>
      <w:tr w:rsidR="00DD5895" w:rsidRPr="009A1C52" w14:paraId="6AFFC055" w14:textId="77777777" w:rsidTr="0026307A">
        <w:tc>
          <w:tcPr>
            <w:tcW w:w="2006" w:type="dxa"/>
            <w:vMerge/>
            <w:tcBorders>
              <w:top w:val="single" w:sz="4" w:space="0" w:color="auto"/>
              <w:left w:val="single" w:sz="4" w:space="0" w:color="auto"/>
              <w:bottom w:val="single" w:sz="4" w:space="0" w:color="auto"/>
              <w:right w:val="single" w:sz="4" w:space="0" w:color="auto"/>
            </w:tcBorders>
          </w:tcPr>
          <w:p w14:paraId="5D43AA96" w14:textId="77777777" w:rsidR="00DD5895" w:rsidRPr="009A1C52" w:rsidRDefault="00DD5895" w:rsidP="009A1C52">
            <w:pPr>
              <w:pStyle w:val="ConsPlusNormal"/>
              <w:spacing w:line="360" w:lineRule="auto"/>
              <w:jc w:val="center"/>
              <w:rPr>
                <w:rFonts w:ascii="Times New Roman" w:hAnsi="Times New Roman" w:cs="Times New Roman"/>
                <w:sz w:val="28"/>
                <w:szCs w:val="28"/>
              </w:rPr>
            </w:pPr>
          </w:p>
        </w:tc>
        <w:tc>
          <w:tcPr>
            <w:tcW w:w="2813" w:type="dxa"/>
            <w:tcBorders>
              <w:top w:val="single" w:sz="4" w:space="0" w:color="auto"/>
              <w:left w:val="single" w:sz="4" w:space="0" w:color="auto"/>
              <w:bottom w:val="single" w:sz="4" w:space="0" w:color="auto"/>
              <w:right w:val="single" w:sz="4" w:space="0" w:color="auto"/>
            </w:tcBorders>
          </w:tcPr>
          <w:p w14:paraId="07F42F96" w14:textId="0FE83212" w:rsidR="00DD5895" w:rsidRPr="009A1C52" w:rsidRDefault="00DD5895"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География</w:t>
            </w:r>
          </w:p>
        </w:tc>
        <w:tc>
          <w:tcPr>
            <w:tcW w:w="709" w:type="dxa"/>
            <w:tcBorders>
              <w:top w:val="single" w:sz="4" w:space="0" w:color="auto"/>
              <w:left w:val="single" w:sz="4" w:space="0" w:color="auto"/>
              <w:bottom w:val="single" w:sz="4" w:space="0" w:color="auto"/>
              <w:right w:val="single" w:sz="4" w:space="0" w:color="auto"/>
            </w:tcBorders>
          </w:tcPr>
          <w:p w14:paraId="3DD240F8" w14:textId="737DFE8B" w:rsidR="00DD5895" w:rsidRPr="009A1C52" w:rsidRDefault="00DD5895" w:rsidP="009A1C52">
            <w:pPr>
              <w:pStyle w:val="ConsPlusNormal"/>
              <w:spacing w:line="360" w:lineRule="auto"/>
              <w:jc w:val="center"/>
              <w:rPr>
                <w:rFonts w:ascii="Times New Roman" w:hAnsi="Times New Roman" w:cs="Times New Roman"/>
                <w:sz w:val="28"/>
                <w:szCs w:val="28"/>
              </w:rPr>
            </w:pPr>
            <w:r w:rsidRPr="009A1C52">
              <w:rPr>
                <w:rFonts w:ascii="Times New Roman" w:eastAsia="Times New Roman" w:hAnsi="Times New Roman" w:cs="Times New Roman"/>
                <w:kern w:val="0"/>
                <w:sz w:val="28"/>
                <w:szCs w:val="28"/>
              </w:rPr>
              <w:t>1</w:t>
            </w:r>
          </w:p>
        </w:tc>
        <w:tc>
          <w:tcPr>
            <w:tcW w:w="709" w:type="dxa"/>
            <w:tcBorders>
              <w:top w:val="single" w:sz="4" w:space="0" w:color="auto"/>
              <w:left w:val="single" w:sz="4" w:space="0" w:color="auto"/>
              <w:bottom w:val="single" w:sz="4" w:space="0" w:color="auto"/>
              <w:right w:val="single" w:sz="4" w:space="0" w:color="auto"/>
            </w:tcBorders>
          </w:tcPr>
          <w:p w14:paraId="46133BC4" w14:textId="2C09687E" w:rsidR="00DD5895" w:rsidRPr="009A1C52" w:rsidRDefault="00DD5895" w:rsidP="009A1C52">
            <w:pPr>
              <w:pStyle w:val="ConsPlusNormal"/>
              <w:spacing w:line="360" w:lineRule="auto"/>
              <w:jc w:val="center"/>
              <w:rPr>
                <w:rFonts w:ascii="Times New Roman" w:hAnsi="Times New Roman" w:cs="Times New Roman"/>
                <w:sz w:val="28"/>
                <w:szCs w:val="28"/>
              </w:rPr>
            </w:pPr>
            <w:r w:rsidRPr="009A1C52">
              <w:rPr>
                <w:rFonts w:ascii="Times New Roman" w:eastAsia="Times New Roman" w:hAnsi="Times New Roman" w:cs="Times New Roman"/>
                <w:kern w:val="0"/>
                <w:sz w:val="28"/>
                <w:szCs w:val="28"/>
              </w:rPr>
              <w:t>1</w:t>
            </w:r>
          </w:p>
        </w:tc>
        <w:tc>
          <w:tcPr>
            <w:tcW w:w="708" w:type="dxa"/>
            <w:tcBorders>
              <w:top w:val="single" w:sz="4" w:space="0" w:color="auto"/>
              <w:left w:val="single" w:sz="4" w:space="0" w:color="auto"/>
              <w:bottom w:val="single" w:sz="4" w:space="0" w:color="auto"/>
              <w:right w:val="single" w:sz="4" w:space="0" w:color="auto"/>
            </w:tcBorders>
          </w:tcPr>
          <w:p w14:paraId="6AE8A797" w14:textId="44D4FB08" w:rsidR="00DD5895" w:rsidRPr="009A1C52" w:rsidRDefault="00DD5895" w:rsidP="009A1C52">
            <w:pPr>
              <w:pStyle w:val="ConsPlusNormal"/>
              <w:spacing w:line="360" w:lineRule="auto"/>
              <w:jc w:val="center"/>
              <w:rPr>
                <w:rFonts w:ascii="Times New Roman" w:hAnsi="Times New Roman" w:cs="Times New Roman"/>
                <w:sz w:val="28"/>
                <w:szCs w:val="28"/>
              </w:rPr>
            </w:pPr>
            <w:r w:rsidRPr="009A1C52">
              <w:rPr>
                <w:rFonts w:ascii="Times New Roman" w:eastAsia="Times New Roman" w:hAnsi="Times New Roman" w:cs="Times New Roman"/>
                <w:kern w:val="0"/>
                <w:sz w:val="28"/>
                <w:szCs w:val="28"/>
              </w:rPr>
              <w:t>2</w:t>
            </w:r>
          </w:p>
        </w:tc>
        <w:tc>
          <w:tcPr>
            <w:tcW w:w="709" w:type="dxa"/>
            <w:tcBorders>
              <w:top w:val="single" w:sz="4" w:space="0" w:color="auto"/>
              <w:left w:val="single" w:sz="4" w:space="0" w:color="auto"/>
              <w:bottom w:val="single" w:sz="4" w:space="0" w:color="auto"/>
              <w:right w:val="single" w:sz="4" w:space="0" w:color="auto"/>
            </w:tcBorders>
          </w:tcPr>
          <w:p w14:paraId="7A724071" w14:textId="1271619D" w:rsidR="00DD5895" w:rsidRPr="009A1C52" w:rsidRDefault="00DD5895" w:rsidP="009A1C52">
            <w:pPr>
              <w:pStyle w:val="ConsPlusNormal"/>
              <w:spacing w:line="360" w:lineRule="auto"/>
              <w:jc w:val="center"/>
              <w:rPr>
                <w:rFonts w:ascii="Times New Roman" w:hAnsi="Times New Roman" w:cs="Times New Roman"/>
                <w:sz w:val="28"/>
                <w:szCs w:val="28"/>
              </w:rPr>
            </w:pPr>
            <w:r w:rsidRPr="009A1C52">
              <w:rPr>
                <w:rFonts w:ascii="Times New Roman" w:eastAsia="Times New Roman" w:hAnsi="Times New Roman" w:cs="Times New Roman"/>
                <w:kern w:val="0"/>
                <w:sz w:val="28"/>
                <w:szCs w:val="28"/>
              </w:rPr>
              <w:t>2</w:t>
            </w:r>
          </w:p>
        </w:tc>
        <w:tc>
          <w:tcPr>
            <w:tcW w:w="709" w:type="dxa"/>
            <w:tcBorders>
              <w:top w:val="single" w:sz="4" w:space="0" w:color="auto"/>
              <w:left w:val="single" w:sz="4" w:space="0" w:color="auto"/>
              <w:bottom w:val="single" w:sz="4" w:space="0" w:color="auto"/>
              <w:right w:val="single" w:sz="4" w:space="0" w:color="auto"/>
            </w:tcBorders>
          </w:tcPr>
          <w:p w14:paraId="0C1F212C" w14:textId="681FDBE5" w:rsidR="00DD5895" w:rsidRPr="009A1C52" w:rsidRDefault="00DD5895" w:rsidP="009A1C52">
            <w:pPr>
              <w:pStyle w:val="ConsPlusNormal"/>
              <w:spacing w:line="360" w:lineRule="auto"/>
              <w:jc w:val="center"/>
              <w:rPr>
                <w:rFonts w:ascii="Times New Roman" w:hAnsi="Times New Roman" w:cs="Times New Roman"/>
                <w:sz w:val="28"/>
                <w:szCs w:val="28"/>
              </w:rPr>
            </w:pPr>
            <w:r w:rsidRPr="009A1C52">
              <w:rPr>
                <w:rFonts w:ascii="Times New Roman" w:eastAsia="Times New Roman" w:hAnsi="Times New Roman" w:cs="Times New Roman"/>
                <w:kern w:val="0"/>
                <w:sz w:val="28"/>
                <w:szCs w:val="28"/>
              </w:rPr>
              <w:t>2</w:t>
            </w:r>
          </w:p>
        </w:tc>
        <w:tc>
          <w:tcPr>
            <w:tcW w:w="1276" w:type="dxa"/>
            <w:tcBorders>
              <w:top w:val="single" w:sz="4" w:space="0" w:color="auto"/>
              <w:left w:val="single" w:sz="4" w:space="0" w:color="auto"/>
              <w:bottom w:val="single" w:sz="4" w:space="0" w:color="auto"/>
              <w:right w:val="single" w:sz="4" w:space="0" w:color="auto"/>
            </w:tcBorders>
          </w:tcPr>
          <w:p w14:paraId="21483AAD" w14:textId="2A7D65F4" w:rsidR="00DD5895" w:rsidRPr="009A1C52" w:rsidRDefault="00DD5895" w:rsidP="009A1C52">
            <w:pPr>
              <w:pStyle w:val="ConsPlusNormal"/>
              <w:spacing w:line="360" w:lineRule="auto"/>
              <w:jc w:val="center"/>
              <w:rPr>
                <w:rFonts w:ascii="Times New Roman" w:hAnsi="Times New Roman" w:cs="Times New Roman"/>
                <w:sz w:val="28"/>
                <w:szCs w:val="28"/>
              </w:rPr>
            </w:pPr>
            <w:r w:rsidRPr="009A1C52">
              <w:rPr>
                <w:rFonts w:ascii="Times New Roman" w:eastAsia="Times New Roman" w:hAnsi="Times New Roman" w:cs="Times New Roman"/>
                <w:kern w:val="0"/>
                <w:sz w:val="28"/>
                <w:szCs w:val="28"/>
              </w:rPr>
              <w:t>8</w:t>
            </w:r>
          </w:p>
        </w:tc>
      </w:tr>
      <w:tr w:rsidR="00DB2A6C" w:rsidRPr="009A1C52" w14:paraId="195D792F" w14:textId="77777777" w:rsidTr="0026307A">
        <w:tc>
          <w:tcPr>
            <w:tcW w:w="2006" w:type="dxa"/>
            <w:vMerge w:val="restart"/>
            <w:tcBorders>
              <w:top w:val="single" w:sz="4" w:space="0" w:color="auto"/>
              <w:left w:val="single" w:sz="4" w:space="0" w:color="auto"/>
              <w:bottom w:val="single" w:sz="4" w:space="0" w:color="auto"/>
              <w:right w:val="single" w:sz="4" w:space="0" w:color="auto"/>
            </w:tcBorders>
          </w:tcPr>
          <w:p w14:paraId="708273A3" w14:textId="77777777" w:rsidR="00DB2A6C" w:rsidRPr="009A1C52" w:rsidRDefault="00DB2A6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Естественно-научные предметы</w:t>
            </w:r>
          </w:p>
        </w:tc>
        <w:tc>
          <w:tcPr>
            <w:tcW w:w="2813" w:type="dxa"/>
            <w:tcBorders>
              <w:top w:val="single" w:sz="4" w:space="0" w:color="auto"/>
              <w:left w:val="single" w:sz="4" w:space="0" w:color="auto"/>
              <w:bottom w:val="single" w:sz="4" w:space="0" w:color="auto"/>
              <w:right w:val="single" w:sz="4" w:space="0" w:color="auto"/>
            </w:tcBorders>
          </w:tcPr>
          <w:p w14:paraId="579B30AB" w14:textId="77777777" w:rsidR="00DB2A6C" w:rsidRPr="009A1C52" w:rsidRDefault="00DB2A6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Физика</w:t>
            </w:r>
          </w:p>
        </w:tc>
        <w:tc>
          <w:tcPr>
            <w:tcW w:w="709" w:type="dxa"/>
            <w:tcBorders>
              <w:top w:val="single" w:sz="4" w:space="0" w:color="auto"/>
              <w:left w:val="single" w:sz="4" w:space="0" w:color="auto"/>
              <w:bottom w:val="single" w:sz="4" w:space="0" w:color="auto"/>
              <w:right w:val="single" w:sz="4" w:space="0" w:color="auto"/>
            </w:tcBorders>
          </w:tcPr>
          <w:p w14:paraId="77A70515" w14:textId="77777777" w:rsidR="00DB2A6C" w:rsidRPr="009A1C52" w:rsidRDefault="00DB2A6C" w:rsidP="009A1C52">
            <w:pPr>
              <w:pStyle w:val="ConsPlusNormal"/>
              <w:spacing w:line="360" w:lineRule="auto"/>
              <w:rPr>
                <w:rFonts w:ascii="Times New Roman" w:hAnsi="Times New Roman"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tcPr>
          <w:p w14:paraId="5D7AE539" w14:textId="77777777" w:rsidR="00DB2A6C" w:rsidRPr="009A1C52" w:rsidRDefault="00DB2A6C" w:rsidP="009A1C52">
            <w:pPr>
              <w:pStyle w:val="ConsPlusNormal"/>
              <w:spacing w:line="360" w:lineRule="auto"/>
              <w:rPr>
                <w:rFonts w:ascii="Times New Roman" w:hAnsi="Times New Roman" w:cs="Times New Roman"/>
                <w:sz w:val="28"/>
                <w:szCs w:val="28"/>
              </w:rPr>
            </w:pPr>
          </w:p>
        </w:tc>
        <w:tc>
          <w:tcPr>
            <w:tcW w:w="708" w:type="dxa"/>
            <w:tcBorders>
              <w:top w:val="single" w:sz="4" w:space="0" w:color="auto"/>
              <w:left w:val="single" w:sz="4" w:space="0" w:color="auto"/>
              <w:bottom w:val="single" w:sz="4" w:space="0" w:color="auto"/>
              <w:right w:val="single" w:sz="4" w:space="0" w:color="auto"/>
            </w:tcBorders>
          </w:tcPr>
          <w:p w14:paraId="4EB89971"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709" w:type="dxa"/>
            <w:tcBorders>
              <w:top w:val="single" w:sz="4" w:space="0" w:color="auto"/>
              <w:left w:val="single" w:sz="4" w:space="0" w:color="auto"/>
              <w:bottom w:val="single" w:sz="4" w:space="0" w:color="auto"/>
              <w:right w:val="single" w:sz="4" w:space="0" w:color="auto"/>
            </w:tcBorders>
          </w:tcPr>
          <w:p w14:paraId="1AE366CF"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709" w:type="dxa"/>
            <w:tcBorders>
              <w:top w:val="single" w:sz="4" w:space="0" w:color="auto"/>
              <w:left w:val="single" w:sz="4" w:space="0" w:color="auto"/>
              <w:bottom w:val="single" w:sz="4" w:space="0" w:color="auto"/>
              <w:right w:val="single" w:sz="4" w:space="0" w:color="auto"/>
            </w:tcBorders>
          </w:tcPr>
          <w:p w14:paraId="20EBD61D"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1276" w:type="dxa"/>
            <w:tcBorders>
              <w:top w:val="single" w:sz="4" w:space="0" w:color="auto"/>
              <w:left w:val="single" w:sz="4" w:space="0" w:color="auto"/>
              <w:bottom w:val="single" w:sz="4" w:space="0" w:color="auto"/>
              <w:right w:val="single" w:sz="4" w:space="0" w:color="auto"/>
            </w:tcBorders>
          </w:tcPr>
          <w:p w14:paraId="1281D1E2"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6</w:t>
            </w:r>
          </w:p>
        </w:tc>
      </w:tr>
      <w:tr w:rsidR="00DB2A6C" w:rsidRPr="009A1C52" w14:paraId="517780B6" w14:textId="77777777" w:rsidTr="0026307A">
        <w:tc>
          <w:tcPr>
            <w:tcW w:w="2006" w:type="dxa"/>
            <w:vMerge/>
            <w:tcBorders>
              <w:top w:val="single" w:sz="4" w:space="0" w:color="auto"/>
              <w:left w:val="single" w:sz="4" w:space="0" w:color="auto"/>
              <w:bottom w:val="single" w:sz="4" w:space="0" w:color="auto"/>
              <w:right w:val="single" w:sz="4" w:space="0" w:color="auto"/>
            </w:tcBorders>
          </w:tcPr>
          <w:p w14:paraId="31FECEC0" w14:textId="77777777" w:rsidR="00DB2A6C" w:rsidRPr="009A1C52" w:rsidRDefault="00DB2A6C" w:rsidP="009A1C52">
            <w:pPr>
              <w:pStyle w:val="ConsPlusNormal"/>
              <w:spacing w:line="360" w:lineRule="auto"/>
              <w:jc w:val="center"/>
              <w:rPr>
                <w:rFonts w:ascii="Times New Roman" w:hAnsi="Times New Roman" w:cs="Times New Roman"/>
                <w:sz w:val="28"/>
                <w:szCs w:val="28"/>
              </w:rPr>
            </w:pPr>
          </w:p>
        </w:tc>
        <w:tc>
          <w:tcPr>
            <w:tcW w:w="2813" w:type="dxa"/>
            <w:tcBorders>
              <w:top w:val="single" w:sz="4" w:space="0" w:color="auto"/>
              <w:left w:val="single" w:sz="4" w:space="0" w:color="auto"/>
              <w:bottom w:val="single" w:sz="4" w:space="0" w:color="auto"/>
              <w:right w:val="single" w:sz="4" w:space="0" w:color="auto"/>
            </w:tcBorders>
          </w:tcPr>
          <w:p w14:paraId="174E6AF4" w14:textId="77777777" w:rsidR="00DB2A6C" w:rsidRPr="009A1C52" w:rsidRDefault="00DB2A6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Химия</w:t>
            </w:r>
          </w:p>
        </w:tc>
        <w:tc>
          <w:tcPr>
            <w:tcW w:w="709" w:type="dxa"/>
            <w:tcBorders>
              <w:top w:val="single" w:sz="4" w:space="0" w:color="auto"/>
              <w:left w:val="single" w:sz="4" w:space="0" w:color="auto"/>
              <w:bottom w:val="single" w:sz="4" w:space="0" w:color="auto"/>
              <w:right w:val="single" w:sz="4" w:space="0" w:color="auto"/>
            </w:tcBorders>
          </w:tcPr>
          <w:p w14:paraId="3669C5E4" w14:textId="77777777" w:rsidR="00DB2A6C" w:rsidRPr="009A1C52" w:rsidRDefault="00DB2A6C" w:rsidP="009A1C52">
            <w:pPr>
              <w:pStyle w:val="ConsPlusNormal"/>
              <w:spacing w:line="360" w:lineRule="auto"/>
              <w:rPr>
                <w:rFonts w:ascii="Times New Roman" w:hAnsi="Times New Roman"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tcPr>
          <w:p w14:paraId="12D99EF6" w14:textId="77777777" w:rsidR="00DB2A6C" w:rsidRPr="009A1C52" w:rsidRDefault="00DB2A6C" w:rsidP="009A1C52">
            <w:pPr>
              <w:pStyle w:val="ConsPlusNormal"/>
              <w:spacing w:line="360" w:lineRule="auto"/>
              <w:rPr>
                <w:rFonts w:ascii="Times New Roman" w:hAnsi="Times New Roman" w:cs="Times New Roman"/>
                <w:sz w:val="28"/>
                <w:szCs w:val="28"/>
              </w:rPr>
            </w:pPr>
          </w:p>
        </w:tc>
        <w:tc>
          <w:tcPr>
            <w:tcW w:w="708" w:type="dxa"/>
            <w:tcBorders>
              <w:top w:val="single" w:sz="4" w:space="0" w:color="auto"/>
              <w:left w:val="single" w:sz="4" w:space="0" w:color="auto"/>
              <w:bottom w:val="single" w:sz="4" w:space="0" w:color="auto"/>
              <w:right w:val="single" w:sz="4" w:space="0" w:color="auto"/>
            </w:tcBorders>
          </w:tcPr>
          <w:p w14:paraId="41B402C2" w14:textId="77777777" w:rsidR="00DB2A6C" w:rsidRPr="009A1C52" w:rsidRDefault="00DB2A6C" w:rsidP="009A1C52">
            <w:pPr>
              <w:pStyle w:val="ConsPlusNormal"/>
              <w:spacing w:line="360" w:lineRule="auto"/>
              <w:rPr>
                <w:rFonts w:ascii="Times New Roman" w:hAnsi="Times New Roman"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tcPr>
          <w:p w14:paraId="31DA9994"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709" w:type="dxa"/>
            <w:tcBorders>
              <w:top w:val="single" w:sz="4" w:space="0" w:color="auto"/>
              <w:left w:val="single" w:sz="4" w:space="0" w:color="auto"/>
              <w:bottom w:val="single" w:sz="4" w:space="0" w:color="auto"/>
              <w:right w:val="single" w:sz="4" w:space="0" w:color="auto"/>
            </w:tcBorders>
          </w:tcPr>
          <w:p w14:paraId="2A429916"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1276" w:type="dxa"/>
            <w:tcBorders>
              <w:top w:val="single" w:sz="4" w:space="0" w:color="auto"/>
              <w:left w:val="single" w:sz="4" w:space="0" w:color="auto"/>
              <w:bottom w:val="single" w:sz="4" w:space="0" w:color="auto"/>
              <w:right w:val="single" w:sz="4" w:space="0" w:color="auto"/>
            </w:tcBorders>
          </w:tcPr>
          <w:p w14:paraId="57F79E0F"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4</w:t>
            </w:r>
          </w:p>
        </w:tc>
      </w:tr>
      <w:tr w:rsidR="00DB2A6C" w:rsidRPr="009A1C52" w14:paraId="7C0C78C9" w14:textId="77777777" w:rsidTr="0026307A">
        <w:tc>
          <w:tcPr>
            <w:tcW w:w="2006" w:type="dxa"/>
            <w:vMerge/>
            <w:tcBorders>
              <w:top w:val="single" w:sz="4" w:space="0" w:color="auto"/>
              <w:left w:val="single" w:sz="4" w:space="0" w:color="auto"/>
              <w:bottom w:val="single" w:sz="4" w:space="0" w:color="auto"/>
              <w:right w:val="single" w:sz="4" w:space="0" w:color="auto"/>
            </w:tcBorders>
          </w:tcPr>
          <w:p w14:paraId="7091A918" w14:textId="77777777" w:rsidR="00DB2A6C" w:rsidRPr="009A1C52" w:rsidRDefault="00DB2A6C" w:rsidP="009A1C52">
            <w:pPr>
              <w:pStyle w:val="ConsPlusNormal"/>
              <w:spacing w:line="360" w:lineRule="auto"/>
              <w:jc w:val="center"/>
              <w:rPr>
                <w:rFonts w:ascii="Times New Roman" w:hAnsi="Times New Roman" w:cs="Times New Roman"/>
                <w:sz w:val="28"/>
                <w:szCs w:val="28"/>
              </w:rPr>
            </w:pPr>
          </w:p>
        </w:tc>
        <w:tc>
          <w:tcPr>
            <w:tcW w:w="2813" w:type="dxa"/>
            <w:tcBorders>
              <w:top w:val="single" w:sz="4" w:space="0" w:color="auto"/>
              <w:left w:val="single" w:sz="4" w:space="0" w:color="auto"/>
              <w:bottom w:val="single" w:sz="4" w:space="0" w:color="auto"/>
              <w:right w:val="single" w:sz="4" w:space="0" w:color="auto"/>
            </w:tcBorders>
          </w:tcPr>
          <w:p w14:paraId="1F10FBE6" w14:textId="77777777" w:rsidR="00DB2A6C" w:rsidRPr="009A1C52" w:rsidRDefault="00DB2A6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Биология</w:t>
            </w:r>
          </w:p>
        </w:tc>
        <w:tc>
          <w:tcPr>
            <w:tcW w:w="709" w:type="dxa"/>
            <w:tcBorders>
              <w:top w:val="single" w:sz="4" w:space="0" w:color="auto"/>
              <w:left w:val="single" w:sz="4" w:space="0" w:color="auto"/>
              <w:bottom w:val="single" w:sz="4" w:space="0" w:color="auto"/>
              <w:right w:val="single" w:sz="4" w:space="0" w:color="auto"/>
            </w:tcBorders>
          </w:tcPr>
          <w:p w14:paraId="699C7BE5"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709" w:type="dxa"/>
            <w:tcBorders>
              <w:top w:val="single" w:sz="4" w:space="0" w:color="auto"/>
              <w:left w:val="single" w:sz="4" w:space="0" w:color="auto"/>
              <w:bottom w:val="single" w:sz="4" w:space="0" w:color="auto"/>
              <w:right w:val="single" w:sz="4" w:space="0" w:color="auto"/>
            </w:tcBorders>
          </w:tcPr>
          <w:p w14:paraId="3349FC20"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708" w:type="dxa"/>
            <w:tcBorders>
              <w:top w:val="single" w:sz="4" w:space="0" w:color="auto"/>
              <w:left w:val="single" w:sz="4" w:space="0" w:color="auto"/>
              <w:bottom w:val="single" w:sz="4" w:space="0" w:color="auto"/>
              <w:right w:val="single" w:sz="4" w:space="0" w:color="auto"/>
            </w:tcBorders>
          </w:tcPr>
          <w:p w14:paraId="385A1BBC"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709" w:type="dxa"/>
            <w:tcBorders>
              <w:top w:val="single" w:sz="4" w:space="0" w:color="auto"/>
              <w:left w:val="single" w:sz="4" w:space="0" w:color="auto"/>
              <w:bottom w:val="single" w:sz="4" w:space="0" w:color="auto"/>
              <w:right w:val="single" w:sz="4" w:space="0" w:color="auto"/>
            </w:tcBorders>
          </w:tcPr>
          <w:p w14:paraId="73E6D967"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709" w:type="dxa"/>
            <w:tcBorders>
              <w:top w:val="single" w:sz="4" w:space="0" w:color="auto"/>
              <w:left w:val="single" w:sz="4" w:space="0" w:color="auto"/>
              <w:bottom w:val="single" w:sz="4" w:space="0" w:color="auto"/>
              <w:right w:val="single" w:sz="4" w:space="0" w:color="auto"/>
            </w:tcBorders>
          </w:tcPr>
          <w:p w14:paraId="7A2F4A03"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1276" w:type="dxa"/>
            <w:tcBorders>
              <w:top w:val="single" w:sz="4" w:space="0" w:color="auto"/>
              <w:left w:val="single" w:sz="4" w:space="0" w:color="auto"/>
              <w:bottom w:val="single" w:sz="4" w:space="0" w:color="auto"/>
              <w:right w:val="single" w:sz="4" w:space="0" w:color="auto"/>
            </w:tcBorders>
          </w:tcPr>
          <w:p w14:paraId="03375033"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7</w:t>
            </w:r>
          </w:p>
        </w:tc>
      </w:tr>
      <w:tr w:rsidR="00DB2A6C" w:rsidRPr="009A1C52" w14:paraId="661AAD48" w14:textId="77777777" w:rsidTr="0026307A">
        <w:tc>
          <w:tcPr>
            <w:tcW w:w="2006" w:type="dxa"/>
            <w:vMerge w:val="restart"/>
            <w:tcBorders>
              <w:top w:val="single" w:sz="4" w:space="0" w:color="auto"/>
              <w:left w:val="single" w:sz="4" w:space="0" w:color="auto"/>
              <w:bottom w:val="single" w:sz="4" w:space="0" w:color="auto"/>
              <w:right w:val="single" w:sz="4" w:space="0" w:color="auto"/>
            </w:tcBorders>
          </w:tcPr>
          <w:p w14:paraId="680375C2" w14:textId="77777777" w:rsidR="00DB2A6C" w:rsidRPr="009A1C52" w:rsidRDefault="00DB2A6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Искусство</w:t>
            </w:r>
          </w:p>
        </w:tc>
        <w:tc>
          <w:tcPr>
            <w:tcW w:w="2813" w:type="dxa"/>
            <w:tcBorders>
              <w:top w:val="single" w:sz="4" w:space="0" w:color="auto"/>
              <w:left w:val="single" w:sz="4" w:space="0" w:color="auto"/>
              <w:bottom w:val="single" w:sz="4" w:space="0" w:color="auto"/>
              <w:right w:val="single" w:sz="4" w:space="0" w:color="auto"/>
            </w:tcBorders>
          </w:tcPr>
          <w:p w14:paraId="67C96F09" w14:textId="77777777" w:rsidR="00DB2A6C" w:rsidRPr="009A1C52" w:rsidRDefault="00DB2A6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Изобразительное искусство</w:t>
            </w:r>
          </w:p>
        </w:tc>
        <w:tc>
          <w:tcPr>
            <w:tcW w:w="709" w:type="dxa"/>
            <w:tcBorders>
              <w:top w:val="single" w:sz="4" w:space="0" w:color="auto"/>
              <w:left w:val="single" w:sz="4" w:space="0" w:color="auto"/>
              <w:bottom w:val="single" w:sz="4" w:space="0" w:color="auto"/>
              <w:right w:val="single" w:sz="4" w:space="0" w:color="auto"/>
            </w:tcBorders>
          </w:tcPr>
          <w:p w14:paraId="35B5AB20"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709" w:type="dxa"/>
            <w:tcBorders>
              <w:top w:val="single" w:sz="4" w:space="0" w:color="auto"/>
              <w:left w:val="single" w:sz="4" w:space="0" w:color="auto"/>
              <w:bottom w:val="single" w:sz="4" w:space="0" w:color="auto"/>
              <w:right w:val="single" w:sz="4" w:space="0" w:color="auto"/>
            </w:tcBorders>
          </w:tcPr>
          <w:p w14:paraId="1572B1F6"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708" w:type="dxa"/>
            <w:tcBorders>
              <w:top w:val="single" w:sz="4" w:space="0" w:color="auto"/>
              <w:left w:val="single" w:sz="4" w:space="0" w:color="auto"/>
              <w:bottom w:val="single" w:sz="4" w:space="0" w:color="auto"/>
              <w:right w:val="single" w:sz="4" w:space="0" w:color="auto"/>
            </w:tcBorders>
          </w:tcPr>
          <w:p w14:paraId="6C21DAD8"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709" w:type="dxa"/>
            <w:tcBorders>
              <w:top w:val="single" w:sz="4" w:space="0" w:color="auto"/>
              <w:left w:val="single" w:sz="4" w:space="0" w:color="auto"/>
              <w:bottom w:val="single" w:sz="4" w:space="0" w:color="auto"/>
              <w:right w:val="single" w:sz="4" w:space="0" w:color="auto"/>
            </w:tcBorders>
          </w:tcPr>
          <w:p w14:paraId="69D57E50" w14:textId="77777777" w:rsidR="00DB2A6C" w:rsidRPr="009A1C52" w:rsidRDefault="00DB2A6C" w:rsidP="009A1C52">
            <w:pPr>
              <w:pStyle w:val="ConsPlusNormal"/>
              <w:spacing w:line="360" w:lineRule="auto"/>
              <w:rPr>
                <w:rFonts w:ascii="Times New Roman" w:hAnsi="Times New Roman"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tcPr>
          <w:p w14:paraId="3E5BA7D7" w14:textId="77777777" w:rsidR="00DB2A6C" w:rsidRPr="009A1C52" w:rsidRDefault="00DB2A6C" w:rsidP="009A1C52">
            <w:pPr>
              <w:pStyle w:val="ConsPlusNormal"/>
              <w:spacing w:line="360" w:lineRule="auto"/>
              <w:rPr>
                <w:rFonts w:ascii="Times New Roman" w:hAnsi="Times New Roman" w:cs="Times New Roman"/>
                <w:sz w:val="28"/>
                <w:szCs w:val="28"/>
              </w:rPr>
            </w:pPr>
          </w:p>
        </w:tc>
        <w:tc>
          <w:tcPr>
            <w:tcW w:w="1276" w:type="dxa"/>
            <w:tcBorders>
              <w:top w:val="single" w:sz="4" w:space="0" w:color="auto"/>
              <w:left w:val="single" w:sz="4" w:space="0" w:color="auto"/>
              <w:bottom w:val="single" w:sz="4" w:space="0" w:color="auto"/>
              <w:right w:val="single" w:sz="4" w:space="0" w:color="auto"/>
            </w:tcBorders>
          </w:tcPr>
          <w:p w14:paraId="5D42C8B5"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w:t>
            </w:r>
          </w:p>
        </w:tc>
      </w:tr>
      <w:tr w:rsidR="00DB2A6C" w:rsidRPr="009A1C52" w14:paraId="26BDA786" w14:textId="77777777" w:rsidTr="0026307A">
        <w:tc>
          <w:tcPr>
            <w:tcW w:w="2006" w:type="dxa"/>
            <w:vMerge/>
            <w:tcBorders>
              <w:top w:val="single" w:sz="4" w:space="0" w:color="auto"/>
              <w:left w:val="single" w:sz="4" w:space="0" w:color="auto"/>
              <w:bottom w:val="single" w:sz="4" w:space="0" w:color="auto"/>
              <w:right w:val="single" w:sz="4" w:space="0" w:color="auto"/>
            </w:tcBorders>
          </w:tcPr>
          <w:p w14:paraId="287681B8" w14:textId="77777777" w:rsidR="00DB2A6C" w:rsidRPr="009A1C52" w:rsidRDefault="00DB2A6C" w:rsidP="009A1C52">
            <w:pPr>
              <w:pStyle w:val="ConsPlusNormal"/>
              <w:spacing w:line="360" w:lineRule="auto"/>
              <w:jc w:val="center"/>
              <w:rPr>
                <w:rFonts w:ascii="Times New Roman" w:hAnsi="Times New Roman" w:cs="Times New Roman"/>
                <w:sz w:val="28"/>
                <w:szCs w:val="28"/>
              </w:rPr>
            </w:pPr>
          </w:p>
        </w:tc>
        <w:tc>
          <w:tcPr>
            <w:tcW w:w="2813" w:type="dxa"/>
            <w:tcBorders>
              <w:top w:val="single" w:sz="4" w:space="0" w:color="auto"/>
              <w:left w:val="single" w:sz="4" w:space="0" w:color="auto"/>
              <w:bottom w:val="single" w:sz="4" w:space="0" w:color="auto"/>
              <w:right w:val="single" w:sz="4" w:space="0" w:color="auto"/>
            </w:tcBorders>
          </w:tcPr>
          <w:p w14:paraId="655B2C29" w14:textId="77777777" w:rsidR="00DB2A6C" w:rsidRPr="009A1C52" w:rsidRDefault="00DB2A6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Музыка</w:t>
            </w:r>
          </w:p>
        </w:tc>
        <w:tc>
          <w:tcPr>
            <w:tcW w:w="709" w:type="dxa"/>
            <w:tcBorders>
              <w:top w:val="single" w:sz="4" w:space="0" w:color="auto"/>
              <w:left w:val="single" w:sz="4" w:space="0" w:color="auto"/>
              <w:bottom w:val="single" w:sz="4" w:space="0" w:color="auto"/>
              <w:right w:val="single" w:sz="4" w:space="0" w:color="auto"/>
            </w:tcBorders>
          </w:tcPr>
          <w:p w14:paraId="75BA0333"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709" w:type="dxa"/>
            <w:tcBorders>
              <w:top w:val="single" w:sz="4" w:space="0" w:color="auto"/>
              <w:left w:val="single" w:sz="4" w:space="0" w:color="auto"/>
              <w:bottom w:val="single" w:sz="4" w:space="0" w:color="auto"/>
              <w:right w:val="single" w:sz="4" w:space="0" w:color="auto"/>
            </w:tcBorders>
          </w:tcPr>
          <w:p w14:paraId="7C19A15A"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708" w:type="dxa"/>
            <w:tcBorders>
              <w:top w:val="single" w:sz="4" w:space="0" w:color="auto"/>
              <w:left w:val="single" w:sz="4" w:space="0" w:color="auto"/>
              <w:bottom w:val="single" w:sz="4" w:space="0" w:color="auto"/>
              <w:right w:val="single" w:sz="4" w:space="0" w:color="auto"/>
            </w:tcBorders>
          </w:tcPr>
          <w:p w14:paraId="7E4FF433"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709" w:type="dxa"/>
            <w:tcBorders>
              <w:top w:val="single" w:sz="4" w:space="0" w:color="auto"/>
              <w:left w:val="single" w:sz="4" w:space="0" w:color="auto"/>
              <w:bottom w:val="single" w:sz="4" w:space="0" w:color="auto"/>
              <w:right w:val="single" w:sz="4" w:space="0" w:color="auto"/>
            </w:tcBorders>
          </w:tcPr>
          <w:p w14:paraId="5C584821"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709" w:type="dxa"/>
            <w:tcBorders>
              <w:top w:val="single" w:sz="4" w:space="0" w:color="auto"/>
              <w:left w:val="single" w:sz="4" w:space="0" w:color="auto"/>
              <w:bottom w:val="single" w:sz="4" w:space="0" w:color="auto"/>
              <w:right w:val="single" w:sz="4" w:space="0" w:color="auto"/>
            </w:tcBorders>
          </w:tcPr>
          <w:p w14:paraId="41D400B7" w14:textId="77777777" w:rsidR="00DB2A6C" w:rsidRPr="009A1C52" w:rsidRDefault="00DB2A6C" w:rsidP="009A1C52">
            <w:pPr>
              <w:pStyle w:val="ConsPlusNormal"/>
              <w:spacing w:line="360" w:lineRule="auto"/>
              <w:rPr>
                <w:rFonts w:ascii="Times New Roman" w:hAnsi="Times New Roman" w:cs="Times New Roman"/>
                <w:sz w:val="28"/>
                <w:szCs w:val="28"/>
              </w:rPr>
            </w:pPr>
          </w:p>
        </w:tc>
        <w:tc>
          <w:tcPr>
            <w:tcW w:w="1276" w:type="dxa"/>
            <w:tcBorders>
              <w:top w:val="single" w:sz="4" w:space="0" w:color="auto"/>
              <w:left w:val="single" w:sz="4" w:space="0" w:color="auto"/>
              <w:bottom w:val="single" w:sz="4" w:space="0" w:color="auto"/>
              <w:right w:val="single" w:sz="4" w:space="0" w:color="auto"/>
            </w:tcBorders>
          </w:tcPr>
          <w:p w14:paraId="7D2C4771"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4</w:t>
            </w:r>
          </w:p>
        </w:tc>
      </w:tr>
      <w:tr w:rsidR="00DB2A6C" w:rsidRPr="009A1C52" w14:paraId="7D9B155B" w14:textId="77777777" w:rsidTr="0026307A">
        <w:tc>
          <w:tcPr>
            <w:tcW w:w="2006" w:type="dxa"/>
            <w:tcBorders>
              <w:top w:val="single" w:sz="4" w:space="0" w:color="auto"/>
              <w:left w:val="single" w:sz="4" w:space="0" w:color="auto"/>
              <w:bottom w:val="single" w:sz="4" w:space="0" w:color="auto"/>
              <w:right w:val="single" w:sz="4" w:space="0" w:color="auto"/>
            </w:tcBorders>
          </w:tcPr>
          <w:p w14:paraId="54D081B1" w14:textId="77777777" w:rsidR="00DB2A6C" w:rsidRPr="009A1C52" w:rsidRDefault="00DB2A6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Технология</w:t>
            </w:r>
          </w:p>
        </w:tc>
        <w:tc>
          <w:tcPr>
            <w:tcW w:w="2813" w:type="dxa"/>
            <w:tcBorders>
              <w:top w:val="single" w:sz="4" w:space="0" w:color="auto"/>
              <w:left w:val="single" w:sz="4" w:space="0" w:color="auto"/>
              <w:bottom w:val="single" w:sz="4" w:space="0" w:color="auto"/>
              <w:right w:val="single" w:sz="4" w:space="0" w:color="auto"/>
            </w:tcBorders>
          </w:tcPr>
          <w:p w14:paraId="5E0C3E1D" w14:textId="302507F1" w:rsidR="00DB2A6C" w:rsidRPr="009A1C52" w:rsidRDefault="001925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Труд (технология)</w:t>
            </w:r>
          </w:p>
        </w:tc>
        <w:tc>
          <w:tcPr>
            <w:tcW w:w="709" w:type="dxa"/>
            <w:tcBorders>
              <w:top w:val="single" w:sz="4" w:space="0" w:color="auto"/>
              <w:left w:val="single" w:sz="4" w:space="0" w:color="auto"/>
              <w:bottom w:val="single" w:sz="4" w:space="0" w:color="auto"/>
              <w:right w:val="single" w:sz="4" w:space="0" w:color="auto"/>
            </w:tcBorders>
          </w:tcPr>
          <w:p w14:paraId="16B7BE12"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709" w:type="dxa"/>
            <w:tcBorders>
              <w:top w:val="single" w:sz="4" w:space="0" w:color="auto"/>
              <w:left w:val="single" w:sz="4" w:space="0" w:color="auto"/>
              <w:bottom w:val="single" w:sz="4" w:space="0" w:color="auto"/>
              <w:right w:val="single" w:sz="4" w:space="0" w:color="auto"/>
            </w:tcBorders>
          </w:tcPr>
          <w:p w14:paraId="220382B8"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708" w:type="dxa"/>
            <w:tcBorders>
              <w:top w:val="single" w:sz="4" w:space="0" w:color="auto"/>
              <w:left w:val="single" w:sz="4" w:space="0" w:color="auto"/>
              <w:bottom w:val="single" w:sz="4" w:space="0" w:color="auto"/>
              <w:right w:val="single" w:sz="4" w:space="0" w:color="auto"/>
            </w:tcBorders>
          </w:tcPr>
          <w:p w14:paraId="7BBA9FF0"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709" w:type="dxa"/>
            <w:tcBorders>
              <w:top w:val="single" w:sz="4" w:space="0" w:color="auto"/>
              <w:left w:val="single" w:sz="4" w:space="0" w:color="auto"/>
              <w:bottom w:val="single" w:sz="4" w:space="0" w:color="auto"/>
              <w:right w:val="single" w:sz="4" w:space="0" w:color="auto"/>
            </w:tcBorders>
          </w:tcPr>
          <w:p w14:paraId="4196A4E3"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709" w:type="dxa"/>
            <w:tcBorders>
              <w:top w:val="single" w:sz="4" w:space="0" w:color="auto"/>
              <w:left w:val="single" w:sz="4" w:space="0" w:color="auto"/>
              <w:bottom w:val="single" w:sz="4" w:space="0" w:color="auto"/>
              <w:right w:val="single" w:sz="4" w:space="0" w:color="auto"/>
            </w:tcBorders>
          </w:tcPr>
          <w:p w14:paraId="4B40651E"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1276" w:type="dxa"/>
            <w:tcBorders>
              <w:top w:val="single" w:sz="4" w:space="0" w:color="auto"/>
              <w:left w:val="single" w:sz="4" w:space="0" w:color="auto"/>
              <w:bottom w:val="single" w:sz="4" w:space="0" w:color="auto"/>
              <w:right w:val="single" w:sz="4" w:space="0" w:color="auto"/>
            </w:tcBorders>
          </w:tcPr>
          <w:p w14:paraId="007402C6"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8</w:t>
            </w:r>
          </w:p>
        </w:tc>
      </w:tr>
      <w:tr w:rsidR="0047289C" w:rsidRPr="009A1C52" w14:paraId="10F0A7CC" w14:textId="77777777" w:rsidTr="0026307A">
        <w:tc>
          <w:tcPr>
            <w:tcW w:w="2006" w:type="dxa"/>
            <w:tcBorders>
              <w:top w:val="single" w:sz="4" w:space="0" w:color="auto"/>
              <w:left w:val="single" w:sz="4" w:space="0" w:color="auto"/>
              <w:bottom w:val="single" w:sz="4" w:space="0" w:color="auto"/>
              <w:right w:val="single" w:sz="4" w:space="0" w:color="auto"/>
            </w:tcBorders>
          </w:tcPr>
          <w:p w14:paraId="5629053D" w14:textId="6F046400" w:rsidR="0047289C" w:rsidRPr="009A1C52" w:rsidRDefault="0047289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Основы безопасности и защиты Родины</w:t>
            </w:r>
          </w:p>
        </w:tc>
        <w:tc>
          <w:tcPr>
            <w:tcW w:w="2813" w:type="dxa"/>
            <w:tcBorders>
              <w:top w:val="single" w:sz="4" w:space="0" w:color="auto"/>
              <w:left w:val="single" w:sz="4" w:space="0" w:color="auto"/>
              <w:bottom w:val="single" w:sz="4" w:space="0" w:color="auto"/>
              <w:right w:val="single" w:sz="4" w:space="0" w:color="auto"/>
            </w:tcBorders>
          </w:tcPr>
          <w:p w14:paraId="7EBAD97C" w14:textId="167D53C1" w:rsidR="0047289C" w:rsidRPr="009A1C52" w:rsidRDefault="0047289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Основы безопасности и защиты Родины</w:t>
            </w:r>
          </w:p>
        </w:tc>
        <w:tc>
          <w:tcPr>
            <w:tcW w:w="709" w:type="dxa"/>
            <w:tcBorders>
              <w:top w:val="single" w:sz="4" w:space="0" w:color="auto"/>
              <w:left w:val="single" w:sz="4" w:space="0" w:color="auto"/>
              <w:bottom w:val="single" w:sz="4" w:space="0" w:color="auto"/>
              <w:right w:val="single" w:sz="4" w:space="0" w:color="auto"/>
            </w:tcBorders>
          </w:tcPr>
          <w:p w14:paraId="61367291" w14:textId="77777777" w:rsidR="0047289C" w:rsidRPr="009A1C52" w:rsidRDefault="0047289C" w:rsidP="009A1C52">
            <w:pPr>
              <w:pStyle w:val="ConsPlusNormal"/>
              <w:spacing w:line="360" w:lineRule="auto"/>
              <w:jc w:val="center"/>
              <w:rPr>
                <w:rFonts w:ascii="Times New Roman" w:hAnsi="Times New Roman"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tcPr>
          <w:p w14:paraId="00D5FC92" w14:textId="77777777" w:rsidR="0047289C" w:rsidRPr="009A1C52" w:rsidRDefault="0047289C" w:rsidP="009A1C52">
            <w:pPr>
              <w:pStyle w:val="ConsPlusNormal"/>
              <w:spacing w:line="360" w:lineRule="auto"/>
              <w:jc w:val="center"/>
              <w:rPr>
                <w:rFonts w:ascii="Times New Roman" w:hAnsi="Times New Roman" w:cs="Times New Roman"/>
                <w:sz w:val="28"/>
                <w:szCs w:val="28"/>
              </w:rPr>
            </w:pPr>
          </w:p>
        </w:tc>
        <w:tc>
          <w:tcPr>
            <w:tcW w:w="708" w:type="dxa"/>
            <w:tcBorders>
              <w:top w:val="single" w:sz="4" w:space="0" w:color="auto"/>
              <w:left w:val="single" w:sz="4" w:space="0" w:color="auto"/>
              <w:bottom w:val="single" w:sz="4" w:space="0" w:color="auto"/>
              <w:right w:val="single" w:sz="4" w:space="0" w:color="auto"/>
            </w:tcBorders>
          </w:tcPr>
          <w:p w14:paraId="2C4722FD" w14:textId="77777777" w:rsidR="0047289C" w:rsidRPr="009A1C52" w:rsidRDefault="0047289C" w:rsidP="009A1C52">
            <w:pPr>
              <w:pStyle w:val="ConsPlusNormal"/>
              <w:spacing w:line="360" w:lineRule="auto"/>
              <w:jc w:val="center"/>
              <w:rPr>
                <w:rFonts w:ascii="Times New Roman" w:hAnsi="Times New Roman"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tcPr>
          <w:p w14:paraId="4016155C" w14:textId="631299B8" w:rsidR="0047289C" w:rsidRPr="009A1C52" w:rsidRDefault="0047289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709" w:type="dxa"/>
            <w:tcBorders>
              <w:top w:val="single" w:sz="4" w:space="0" w:color="auto"/>
              <w:left w:val="single" w:sz="4" w:space="0" w:color="auto"/>
              <w:bottom w:val="single" w:sz="4" w:space="0" w:color="auto"/>
              <w:right w:val="single" w:sz="4" w:space="0" w:color="auto"/>
            </w:tcBorders>
          </w:tcPr>
          <w:p w14:paraId="2A3E3A69" w14:textId="5BA01CE1" w:rsidR="0047289C" w:rsidRPr="009A1C52" w:rsidRDefault="0047289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1276" w:type="dxa"/>
            <w:tcBorders>
              <w:top w:val="single" w:sz="4" w:space="0" w:color="auto"/>
              <w:left w:val="single" w:sz="4" w:space="0" w:color="auto"/>
              <w:bottom w:val="single" w:sz="4" w:space="0" w:color="auto"/>
              <w:right w:val="single" w:sz="4" w:space="0" w:color="auto"/>
            </w:tcBorders>
          </w:tcPr>
          <w:p w14:paraId="3053910F" w14:textId="2880D94D" w:rsidR="0047289C" w:rsidRPr="009A1C52" w:rsidRDefault="0047289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r>
      <w:tr w:rsidR="0047289C" w:rsidRPr="009A1C52" w14:paraId="50C43F29" w14:textId="77777777" w:rsidTr="0026307A">
        <w:tc>
          <w:tcPr>
            <w:tcW w:w="2006" w:type="dxa"/>
            <w:tcBorders>
              <w:top w:val="single" w:sz="4" w:space="0" w:color="auto"/>
              <w:left w:val="single" w:sz="4" w:space="0" w:color="auto"/>
              <w:bottom w:val="single" w:sz="4" w:space="0" w:color="auto"/>
              <w:right w:val="single" w:sz="4" w:space="0" w:color="auto"/>
            </w:tcBorders>
          </w:tcPr>
          <w:p w14:paraId="56B98B45" w14:textId="3A2558BF" w:rsidR="0047289C" w:rsidRPr="009A1C52" w:rsidRDefault="0047289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Физическая культура</w:t>
            </w:r>
          </w:p>
        </w:tc>
        <w:tc>
          <w:tcPr>
            <w:tcW w:w="2813" w:type="dxa"/>
            <w:tcBorders>
              <w:top w:val="single" w:sz="4" w:space="0" w:color="auto"/>
              <w:left w:val="single" w:sz="4" w:space="0" w:color="auto"/>
              <w:bottom w:val="single" w:sz="4" w:space="0" w:color="auto"/>
              <w:right w:val="single" w:sz="4" w:space="0" w:color="auto"/>
            </w:tcBorders>
          </w:tcPr>
          <w:p w14:paraId="2720A9C4" w14:textId="6237A8E0" w:rsidR="0047289C" w:rsidRPr="009A1C52" w:rsidRDefault="0047289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Физическая культура</w:t>
            </w:r>
          </w:p>
        </w:tc>
        <w:tc>
          <w:tcPr>
            <w:tcW w:w="709" w:type="dxa"/>
            <w:tcBorders>
              <w:top w:val="single" w:sz="4" w:space="0" w:color="auto"/>
              <w:left w:val="single" w:sz="4" w:space="0" w:color="auto"/>
              <w:bottom w:val="single" w:sz="4" w:space="0" w:color="auto"/>
              <w:right w:val="single" w:sz="4" w:space="0" w:color="auto"/>
            </w:tcBorders>
          </w:tcPr>
          <w:p w14:paraId="2B1D8A90" w14:textId="0C568068" w:rsidR="0047289C" w:rsidRPr="009A1C52" w:rsidRDefault="0047289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709" w:type="dxa"/>
            <w:tcBorders>
              <w:top w:val="single" w:sz="4" w:space="0" w:color="auto"/>
              <w:left w:val="single" w:sz="4" w:space="0" w:color="auto"/>
              <w:bottom w:val="single" w:sz="4" w:space="0" w:color="auto"/>
              <w:right w:val="single" w:sz="4" w:space="0" w:color="auto"/>
            </w:tcBorders>
          </w:tcPr>
          <w:p w14:paraId="27597F4B" w14:textId="6D88BFE3" w:rsidR="0047289C" w:rsidRPr="009A1C52" w:rsidRDefault="0047289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708" w:type="dxa"/>
            <w:tcBorders>
              <w:top w:val="single" w:sz="4" w:space="0" w:color="auto"/>
              <w:left w:val="single" w:sz="4" w:space="0" w:color="auto"/>
              <w:bottom w:val="single" w:sz="4" w:space="0" w:color="auto"/>
              <w:right w:val="single" w:sz="4" w:space="0" w:color="auto"/>
            </w:tcBorders>
          </w:tcPr>
          <w:p w14:paraId="2F7536F1" w14:textId="32366AD1" w:rsidR="0047289C" w:rsidRPr="009A1C52" w:rsidRDefault="0047289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709" w:type="dxa"/>
            <w:tcBorders>
              <w:top w:val="single" w:sz="4" w:space="0" w:color="auto"/>
              <w:left w:val="single" w:sz="4" w:space="0" w:color="auto"/>
              <w:bottom w:val="single" w:sz="4" w:space="0" w:color="auto"/>
              <w:right w:val="single" w:sz="4" w:space="0" w:color="auto"/>
            </w:tcBorders>
          </w:tcPr>
          <w:p w14:paraId="3EC97519" w14:textId="6CAC976F" w:rsidR="0047289C" w:rsidRPr="009A1C52" w:rsidRDefault="0047289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709" w:type="dxa"/>
            <w:tcBorders>
              <w:top w:val="single" w:sz="4" w:space="0" w:color="auto"/>
              <w:left w:val="single" w:sz="4" w:space="0" w:color="auto"/>
              <w:bottom w:val="single" w:sz="4" w:space="0" w:color="auto"/>
              <w:right w:val="single" w:sz="4" w:space="0" w:color="auto"/>
            </w:tcBorders>
          </w:tcPr>
          <w:p w14:paraId="519E06BD" w14:textId="343A706A" w:rsidR="0047289C" w:rsidRPr="009A1C52" w:rsidRDefault="0047289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1276" w:type="dxa"/>
            <w:tcBorders>
              <w:top w:val="single" w:sz="4" w:space="0" w:color="auto"/>
              <w:left w:val="single" w:sz="4" w:space="0" w:color="auto"/>
              <w:bottom w:val="single" w:sz="4" w:space="0" w:color="auto"/>
              <w:right w:val="single" w:sz="4" w:space="0" w:color="auto"/>
            </w:tcBorders>
          </w:tcPr>
          <w:p w14:paraId="36756584" w14:textId="40F76C59" w:rsidR="0047289C" w:rsidRPr="009A1C52" w:rsidRDefault="0047289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10</w:t>
            </w:r>
          </w:p>
        </w:tc>
      </w:tr>
      <w:tr w:rsidR="00DD5895" w:rsidRPr="009A1C52" w14:paraId="1CD1A973" w14:textId="77777777" w:rsidTr="0026307A">
        <w:tc>
          <w:tcPr>
            <w:tcW w:w="4819" w:type="dxa"/>
            <w:gridSpan w:val="2"/>
            <w:tcBorders>
              <w:top w:val="single" w:sz="4" w:space="0" w:color="auto"/>
              <w:left w:val="single" w:sz="4" w:space="0" w:color="auto"/>
              <w:bottom w:val="single" w:sz="4" w:space="0" w:color="auto"/>
              <w:right w:val="single" w:sz="4" w:space="0" w:color="auto"/>
            </w:tcBorders>
          </w:tcPr>
          <w:p w14:paraId="0418C4D9" w14:textId="77777777" w:rsidR="00DD5895" w:rsidRPr="009A1C52" w:rsidRDefault="00DD5895"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Итого</w:t>
            </w:r>
          </w:p>
        </w:tc>
        <w:tc>
          <w:tcPr>
            <w:tcW w:w="709" w:type="dxa"/>
            <w:tcBorders>
              <w:top w:val="single" w:sz="4" w:space="0" w:color="auto"/>
              <w:left w:val="single" w:sz="4" w:space="0" w:color="auto"/>
              <w:bottom w:val="single" w:sz="4" w:space="0" w:color="auto"/>
              <w:right w:val="single" w:sz="4" w:space="0" w:color="auto"/>
            </w:tcBorders>
            <w:vAlign w:val="center"/>
          </w:tcPr>
          <w:p w14:paraId="454472C0" w14:textId="68C375BC" w:rsidR="00DD5895" w:rsidRPr="009A1C52" w:rsidRDefault="00DD5895"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29</w:t>
            </w:r>
          </w:p>
        </w:tc>
        <w:tc>
          <w:tcPr>
            <w:tcW w:w="709" w:type="dxa"/>
            <w:tcBorders>
              <w:top w:val="single" w:sz="4" w:space="0" w:color="auto"/>
              <w:left w:val="single" w:sz="4" w:space="0" w:color="auto"/>
              <w:bottom w:val="single" w:sz="4" w:space="0" w:color="auto"/>
              <w:right w:val="single" w:sz="4" w:space="0" w:color="auto"/>
            </w:tcBorders>
            <w:vAlign w:val="center"/>
          </w:tcPr>
          <w:p w14:paraId="6DF3193F" w14:textId="6FA5B6F9" w:rsidR="00DD5895" w:rsidRPr="009A1C52" w:rsidRDefault="00DD5895"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30</w:t>
            </w:r>
          </w:p>
        </w:tc>
        <w:tc>
          <w:tcPr>
            <w:tcW w:w="708" w:type="dxa"/>
            <w:tcBorders>
              <w:top w:val="single" w:sz="4" w:space="0" w:color="auto"/>
              <w:left w:val="single" w:sz="4" w:space="0" w:color="auto"/>
              <w:bottom w:val="single" w:sz="4" w:space="0" w:color="auto"/>
              <w:right w:val="single" w:sz="4" w:space="0" w:color="auto"/>
            </w:tcBorders>
            <w:vAlign w:val="center"/>
          </w:tcPr>
          <w:p w14:paraId="221C7C80" w14:textId="39F5F28C" w:rsidR="00DD5895" w:rsidRPr="009A1C52" w:rsidRDefault="00DD5895"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32</w:t>
            </w:r>
          </w:p>
        </w:tc>
        <w:tc>
          <w:tcPr>
            <w:tcW w:w="709" w:type="dxa"/>
            <w:tcBorders>
              <w:top w:val="single" w:sz="4" w:space="0" w:color="auto"/>
              <w:left w:val="single" w:sz="4" w:space="0" w:color="auto"/>
              <w:bottom w:val="single" w:sz="4" w:space="0" w:color="auto"/>
              <w:right w:val="single" w:sz="4" w:space="0" w:color="auto"/>
            </w:tcBorders>
            <w:vAlign w:val="center"/>
          </w:tcPr>
          <w:p w14:paraId="39E102A8" w14:textId="201905EB" w:rsidR="00DD5895" w:rsidRPr="009A1C52" w:rsidRDefault="00DD5895"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33</w:t>
            </w:r>
          </w:p>
        </w:tc>
        <w:tc>
          <w:tcPr>
            <w:tcW w:w="709" w:type="dxa"/>
            <w:tcBorders>
              <w:top w:val="single" w:sz="4" w:space="0" w:color="auto"/>
              <w:left w:val="single" w:sz="4" w:space="0" w:color="auto"/>
              <w:bottom w:val="single" w:sz="4" w:space="0" w:color="auto"/>
              <w:right w:val="single" w:sz="4" w:space="0" w:color="auto"/>
            </w:tcBorders>
            <w:vAlign w:val="center"/>
          </w:tcPr>
          <w:p w14:paraId="082FBDCD" w14:textId="7FBB6498" w:rsidR="00DD5895" w:rsidRPr="009A1C52" w:rsidRDefault="00DD5895"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33</w:t>
            </w:r>
          </w:p>
        </w:tc>
        <w:tc>
          <w:tcPr>
            <w:tcW w:w="1276" w:type="dxa"/>
            <w:tcBorders>
              <w:top w:val="single" w:sz="4" w:space="0" w:color="auto"/>
              <w:left w:val="single" w:sz="4" w:space="0" w:color="auto"/>
              <w:bottom w:val="single" w:sz="4" w:space="0" w:color="auto"/>
              <w:right w:val="single" w:sz="4" w:space="0" w:color="auto"/>
            </w:tcBorders>
            <w:vAlign w:val="center"/>
          </w:tcPr>
          <w:p w14:paraId="2A9121FD" w14:textId="06FA8035" w:rsidR="00DD5895" w:rsidRPr="009A1C52" w:rsidRDefault="00DD5895"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157</w:t>
            </w:r>
          </w:p>
        </w:tc>
      </w:tr>
      <w:tr w:rsidR="00DE0E96" w:rsidRPr="009A1C52" w14:paraId="20C23BF1" w14:textId="77777777" w:rsidTr="0026307A">
        <w:tc>
          <w:tcPr>
            <w:tcW w:w="4819" w:type="dxa"/>
            <w:gridSpan w:val="2"/>
            <w:tcBorders>
              <w:top w:val="single" w:sz="4" w:space="0" w:color="auto"/>
              <w:left w:val="single" w:sz="4" w:space="0" w:color="auto"/>
              <w:bottom w:val="single" w:sz="4" w:space="0" w:color="auto"/>
              <w:right w:val="single" w:sz="4" w:space="0" w:color="auto"/>
            </w:tcBorders>
          </w:tcPr>
          <w:p w14:paraId="325E5FA5" w14:textId="77777777" w:rsidR="00DE0E96" w:rsidRPr="009A1C52" w:rsidRDefault="00DE0E9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Часть, формируемая участниками образовательных отношений</w:t>
            </w:r>
          </w:p>
        </w:tc>
        <w:tc>
          <w:tcPr>
            <w:tcW w:w="709" w:type="dxa"/>
            <w:tcBorders>
              <w:top w:val="single" w:sz="4" w:space="0" w:color="auto"/>
              <w:left w:val="single" w:sz="4" w:space="0" w:color="auto"/>
              <w:bottom w:val="single" w:sz="4" w:space="0" w:color="auto"/>
              <w:right w:val="single" w:sz="4" w:space="0" w:color="auto"/>
            </w:tcBorders>
          </w:tcPr>
          <w:p w14:paraId="6987FFA0" w14:textId="521B67E8" w:rsidR="00DE0E96" w:rsidRPr="009A1C52" w:rsidRDefault="00DE0E96" w:rsidP="009A1C52">
            <w:pPr>
              <w:pStyle w:val="ConsPlusNormal"/>
              <w:spacing w:line="360" w:lineRule="auto"/>
              <w:jc w:val="center"/>
              <w:rPr>
                <w:rFonts w:ascii="Times New Roman" w:hAnsi="Times New Roman" w:cs="Times New Roman"/>
                <w:sz w:val="28"/>
                <w:szCs w:val="28"/>
              </w:rPr>
            </w:pPr>
            <w:r w:rsidRPr="009A1C52">
              <w:rPr>
                <w:rFonts w:ascii="Times New Roman" w:eastAsia="Times New Roman" w:hAnsi="Times New Roman" w:cs="Times New Roman"/>
                <w:kern w:val="0"/>
                <w:sz w:val="28"/>
                <w:szCs w:val="28"/>
              </w:rPr>
              <w:t>3</w:t>
            </w:r>
          </w:p>
        </w:tc>
        <w:tc>
          <w:tcPr>
            <w:tcW w:w="709" w:type="dxa"/>
            <w:tcBorders>
              <w:top w:val="single" w:sz="4" w:space="0" w:color="auto"/>
              <w:left w:val="single" w:sz="4" w:space="0" w:color="auto"/>
              <w:bottom w:val="single" w:sz="4" w:space="0" w:color="auto"/>
              <w:right w:val="single" w:sz="4" w:space="0" w:color="auto"/>
            </w:tcBorders>
          </w:tcPr>
          <w:p w14:paraId="2166904B" w14:textId="1A115883" w:rsidR="00DE0E96" w:rsidRPr="009A1C52" w:rsidRDefault="00DE0E96" w:rsidP="009A1C52">
            <w:pPr>
              <w:pStyle w:val="ConsPlusNormal"/>
              <w:spacing w:line="360" w:lineRule="auto"/>
              <w:jc w:val="center"/>
              <w:rPr>
                <w:rFonts w:ascii="Times New Roman" w:hAnsi="Times New Roman" w:cs="Times New Roman"/>
                <w:sz w:val="28"/>
                <w:szCs w:val="28"/>
              </w:rPr>
            </w:pPr>
            <w:r w:rsidRPr="009A1C52">
              <w:rPr>
                <w:rFonts w:ascii="Times New Roman" w:eastAsia="Times New Roman" w:hAnsi="Times New Roman" w:cs="Times New Roman"/>
                <w:kern w:val="0"/>
                <w:sz w:val="28"/>
                <w:szCs w:val="28"/>
              </w:rPr>
              <w:t>3</w:t>
            </w:r>
          </w:p>
        </w:tc>
        <w:tc>
          <w:tcPr>
            <w:tcW w:w="708" w:type="dxa"/>
            <w:tcBorders>
              <w:top w:val="single" w:sz="4" w:space="0" w:color="auto"/>
              <w:left w:val="single" w:sz="4" w:space="0" w:color="auto"/>
              <w:bottom w:val="single" w:sz="4" w:space="0" w:color="auto"/>
              <w:right w:val="single" w:sz="4" w:space="0" w:color="auto"/>
            </w:tcBorders>
          </w:tcPr>
          <w:p w14:paraId="76BA47B0" w14:textId="2F81082C" w:rsidR="00DE0E96" w:rsidRPr="009A1C52" w:rsidRDefault="00DE0E96" w:rsidP="009A1C52">
            <w:pPr>
              <w:pStyle w:val="ConsPlusNormal"/>
              <w:spacing w:line="360" w:lineRule="auto"/>
              <w:jc w:val="center"/>
              <w:rPr>
                <w:rFonts w:ascii="Times New Roman" w:hAnsi="Times New Roman" w:cs="Times New Roman"/>
                <w:sz w:val="28"/>
                <w:szCs w:val="28"/>
              </w:rPr>
            </w:pPr>
            <w:r w:rsidRPr="009A1C52">
              <w:rPr>
                <w:rFonts w:ascii="Times New Roman" w:eastAsia="Times New Roman" w:hAnsi="Times New Roman" w:cs="Times New Roman"/>
                <w:kern w:val="0"/>
                <w:sz w:val="28"/>
                <w:szCs w:val="28"/>
              </w:rPr>
              <w:t>3</w:t>
            </w:r>
          </w:p>
        </w:tc>
        <w:tc>
          <w:tcPr>
            <w:tcW w:w="709" w:type="dxa"/>
            <w:tcBorders>
              <w:top w:val="single" w:sz="4" w:space="0" w:color="auto"/>
              <w:left w:val="single" w:sz="4" w:space="0" w:color="auto"/>
              <w:bottom w:val="single" w:sz="4" w:space="0" w:color="auto"/>
              <w:right w:val="single" w:sz="4" w:space="0" w:color="auto"/>
            </w:tcBorders>
          </w:tcPr>
          <w:p w14:paraId="635D1EDA" w14:textId="56A66A06" w:rsidR="00DE0E96" w:rsidRPr="009A1C52" w:rsidRDefault="00DE0E96" w:rsidP="009A1C52">
            <w:pPr>
              <w:pStyle w:val="ConsPlusNormal"/>
              <w:spacing w:line="360" w:lineRule="auto"/>
              <w:jc w:val="center"/>
              <w:rPr>
                <w:rFonts w:ascii="Times New Roman" w:hAnsi="Times New Roman" w:cs="Times New Roman"/>
                <w:sz w:val="28"/>
                <w:szCs w:val="28"/>
              </w:rPr>
            </w:pPr>
            <w:r w:rsidRPr="009A1C52">
              <w:rPr>
                <w:rFonts w:ascii="Times New Roman" w:eastAsia="Times New Roman" w:hAnsi="Times New Roman" w:cs="Times New Roman"/>
                <w:kern w:val="0"/>
                <w:sz w:val="28"/>
                <w:szCs w:val="28"/>
              </w:rPr>
              <w:t>3</w:t>
            </w:r>
          </w:p>
        </w:tc>
        <w:tc>
          <w:tcPr>
            <w:tcW w:w="709" w:type="dxa"/>
            <w:tcBorders>
              <w:top w:val="single" w:sz="4" w:space="0" w:color="auto"/>
              <w:left w:val="single" w:sz="4" w:space="0" w:color="auto"/>
              <w:bottom w:val="single" w:sz="4" w:space="0" w:color="auto"/>
              <w:right w:val="single" w:sz="4" w:space="0" w:color="auto"/>
            </w:tcBorders>
          </w:tcPr>
          <w:p w14:paraId="06756B0A" w14:textId="75FA2A21" w:rsidR="00DE0E96" w:rsidRPr="009A1C52" w:rsidRDefault="00DE0E96" w:rsidP="009A1C52">
            <w:pPr>
              <w:pStyle w:val="ConsPlusNormal"/>
              <w:spacing w:line="360" w:lineRule="auto"/>
              <w:jc w:val="center"/>
              <w:rPr>
                <w:rFonts w:ascii="Times New Roman" w:hAnsi="Times New Roman" w:cs="Times New Roman"/>
                <w:sz w:val="28"/>
                <w:szCs w:val="28"/>
              </w:rPr>
            </w:pPr>
            <w:r w:rsidRPr="009A1C52">
              <w:rPr>
                <w:rFonts w:ascii="Times New Roman" w:eastAsia="Times New Roman" w:hAnsi="Times New Roman" w:cs="Times New Roman"/>
                <w:kern w:val="0"/>
                <w:sz w:val="28"/>
                <w:szCs w:val="28"/>
              </w:rPr>
              <w:t>3</w:t>
            </w:r>
          </w:p>
        </w:tc>
        <w:tc>
          <w:tcPr>
            <w:tcW w:w="1276" w:type="dxa"/>
            <w:tcBorders>
              <w:top w:val="single" w:sz="4" w:space="0" w:color="auto"/>
              <w:left w:val="single" w:sz="4" w:space="0" w:color="auto"/>
              <w:bottom w:val="single" w:sz="4" w:space="0" w:color="auto"/>
              <w:right w:val="single" w:sz="4" w:space="0" w:color="auto"/>
            </w:tcBorders>
          </w:tcPr>
          <w:p w14:paraId="619809F1" w14:textId="40D2C5EA" w:rsidR="00DE0E96" w:rsidRPr="009A1C52" w:rsidRDefault="00DE0E96" w:rsidP="009A1C52">
            <w:pPr>
              <w:pStyle w:val="ConsPlusNormal"/>
              <w:spacing w:line="360" w:lineRule="auto"/>
              <w:jc w:val="center"/>
              <w:rPr>
                <w:rFonts w:ascii="Times New Roman" w:hAnsi="Times New Roman" w:cs="Times New Roman"/>
                <w:sz w:val="28"/>
                <w:szCs w:val="28"/>
              </w:rPr>
            </w:pPr>
            <w:r w:rsidRPr="009A1C52">
              <w:rPr>
                <w:rFonts w:ascii="Times New Roman" w:eastAsia="Times New Roman" w:hAnsi="Times New Roman" w:cs="Times New Roman"/>
                <w:kern w:val="0"/>
                <w:sz w:val="28"/>
                <w:szCs w:val="28"/>
              </w:rPr>
              <w:t>15</w:t>
            </w:r>
          </w:p>
        </w:tc>
      </w:tr>
      <w:tr w:rsidR="0047289C" w:rsidRPr="009A1C52" w14:paraId="73BDBC86" w14:textId="77777777" w:rsidTr="0026307A">
        <w:tc>
          <w:tcPr>
            <w:tcW w:w="4819" w:type="dxa"/>
            <w:gridSpan w:val="2"/>
            <w:tcBorders>
              <w:top w:val="single" w:sz="4" w:space="0" w:color="auto"/>
              <w:left w:val="single" w:sz="4" w:space="0" w:color="auto"/>
              <w:bottom w:val="single" w:sz="4" w:space="0" w:color="auto"/>
              <w:right w:val="single" w:sz="4" w:space="0" w:color="auto"/>
            </w:tcBorders>
          </w:tcPr>
          <w:p w14:paraId="56825AC6" w14:textId="77777777" w:rsidR="0047289C" w:rsidRPr="009A1C52" w:rsidRDefault="0047289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Учебные недели</w:t>
            </w:r>
          </w:p>
        </w:tc>
        <w:tc>
          <w:tcPr>
            <w:tcW w:w="709" w:type="dxa"/>
            <w:tcBorders>
              <w:top w:val="single" w:sz="4" w:space="0" w:color="auto"/>
              <w:left w:val="single" w:sz="4" w:space="0" w:color="auto"/>
              <w:bottom w:val="single" w:sz="4" w:space="0" w:color="auto"/>
              <w:right w:val="single" w:sz="4" w:space="0" w:color="auto"/>
            </w:tcBorders>
          </w:tcPr>
          <w:p w14:paraId="61E1500B" w14:textId="77777777" w:rsidR="0047289C" w:rsidRPr="009A1C52" w:rsidRDefault="0047289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34</w:t>
            </w:r>
          </w:p>
        </w:tc>
        <w:tc>
          <w:tcPr>
            <w:tcW w:w="709" w:type="dxa"/>
            <w:tcBorders>
              <w:top w:val="single" w:sz="4" w:space="0" w:color="auto"/>
              <w:left w:val="single" w:sz="4" w:space="0" w:color="auto"/>
              <w:bottom w:val="single" w:sz="4" w:space="0" w:color="auto"/>
              <w:right w:val="single" w:sz="4" w:space="0" w:color="auto"/>
            </w:tcBorders>
          </w:tcPr>
          <w:p w14:paraId="1BC8A857" w14:textId="77777777" w:rsidR="0047289C" w:rsidRPr="009A1C52" w:rsidRDefault="0047289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34</w:t>
            </w:r>
          </w:p>
        </w:tc>
        <w:tc>
          <w:tcPr>
            <w:tcW w:w="708" w:type="dxa"/>
            <w:tcBorders>
              <w:top w:val="single" w:sz="4" w:space="0" w:color="auto"/>
              <w:left w:val="single" w:sz="4" w:space="0" w:color="auto"/>
              <w:bottom w:val="single" w:sz="4" w:space="0" w:color="auto"/>
              <w:right w:val="single" w:sz="4" w:space="0" w:color="auto"/>
            </w:tcBorders>
          </w:tcPr>
          <w:p w14:paraId="7BEECC1F" w14:textId="77777777" w:rsidR="0047289C" w:rsidRPr="009A1C52" w:rsidRDefault="0047289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34</w:t>
            </w:r>
          </w:p>
        </w:tc>
        <w:tc>
          <w:tcPr>
            <w:tcW w:w="709" w:type="dxa"/>
            <w:tcBorders>
              <w:top w:val="single" w:sz="4" w:space="0" w:color="auto"/>
              <w:left w:val="single" w:sz="4" w:space="0" w:color="auto"/>
              <w:bottom w:val="single" w:sz="4" w:space="0" w:color="auto"/>
              <w:right w:val="single" w:sz="4" w:space="0" w:color="auto"/>
            </w:tcBorders>
          </w:tcPr>
          <w:p w14:paraId="1319BC26" w14:textId="77777777" w:rsidR="0047289C" w:rsidRPr="009A1C52" w:rsidRDefault="0047289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34</w:t>
            </w:r>
          </w:p>
        </w:tc>
        <w:tc>
          <w:tcPr>
            <w:tcW w:w="709" w:type="dxa"/>
            <w:tcBorders>
              <w:top w:val="single" w:sz="4" w:space="0" w:color="auto"/>
              <w:left w:val="single" w:sz="4" w:space="0" w:color="auto"/>
              <w:bottom w:val="single" w:sz="4" w:space="0" w:color="auto"/>
              <w:right w:val="single" w:sz="4" w:space="0" w:color="auto"/>
            </w:tcBorders>
          </w:tcPr>
          <w:p w14:paraId="5D53AD15" w14:textId="77777777" w:rsidR="0047289C" w:rsidRPr="009A1C52" w:rsidRDefault="0047289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34</w:t>
            </w:r>
          </w:p>
        </w:tc>
        <w:tc>
          <w:tcPr>
            <w:tcW w:w="1276" w:type="dxa"/>
            <w:tcBorders>
              <w:top w:val="single" w:sz="4" w:space="0" w:color="auto"/>
              <w:left w:val="single" w:sz="4" w:space="0" w:color="auto"/>
              <w:bottom w:val="single" w:sz="4" w:space="0" w:color="auto"/>
              <w:right w:val="single" w:sz="4" w:space="0" w:color="auto"/>
            </w:tcBorders>
          </w:tcPr>
          <w:p w14:paraId="6E23F011" w14:textId="77777777" w:rsidR="0047289C" w:rsidRPr="009A1C52" w:rsidRDefault="0047289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34</w:t>
            </w:r>
          </w:p>
        </w:tc>
      </w:tr>
      <w:tr w:rsidR="0047289C" w:rsidRPr="009A1C52" w14:paraId="02E74E1B" w14:textId="77777777" w:rsidTr="0026307A">
        <w:tc>
          <w:tcPr>
            <w:tcW w:w="4819" w:type="dxa"/>
            <w:gridSpan w:val="2"/>
            <w:tcBorders>
              <w:top w:val="single" w:sz="4" w:space="0" w:color="auto"/>
              <w:left w:val="single" w:sz="4" w:space="0" w:color="auto"/>
              <w:bottom w:val="single" w:sz="4" w:space="0" w:color="auto"/>
              <w:right w:val="single" w:sz="4" w:space="0" w:color="auto"/>
            </w:tcBorders>
          </w:tcPr>
          <w:p w14:paraId="50F666BA" w14:textId="77777777" w:rsidR="0047289C" w:rsidRPr="009A1C52" w:rsidRDefault="0047289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Всего часов</w:t>
            </w:r>
          </w:p>
        </w:tc>
        <w:tc>
          <w:tcPr>
            <w:tcW w:w="709" w:type="dxa"/>
            <w:tcBorders>
              <w:top w:val="single" w:sz="4" w:space="0" w:color="auto"/>
              <w:left w:val="single" w:sz="4" w:space="0" w:color="auto"/>
              <w:bottom w:val="single" w:sz="4" w:space="0" w:color="auto"/>
              <w:right w:val="single" w:sz="4" w:space="0" w:color="auto"/>
            </w:tcBorders>
          </w:tcPr>
          <w:p w14:paraId="17CFC5C4" w14:textId="77777777" w:rsidR="0047289C" w:rsidRPr="009A1C52" w:rsidRDefault="0047289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1088</w:t>
            </w:r>
          </w:p>
        </w:tc>
        <w:tc>
          <w:tcPr>
            <w:tcW w:w="709" w:type="dxa"/>
            <w:tcBorders>
              <w:top w:val="single" w:sz="4" w:space="0" w:color="auto"/>
              <w:left w:val="single" w:sz="4" w:space="0" w:color="auto"/>
              <w:bottom w:val="single" w:sz="4" w:space="0" w:color="auto"/>
              <w:right w:val="single" w:sz="4" w:space="0" w:color="auto"/>
            </w:tcBorders>
          </w:tcPr>
          <w:p w14:paraId="18E29BAA" w14:textId="77777777" w:rsidR="0047289C" w:rsidRPr="009A1C52" w:rsidRDefault="0047289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1122</w:t>
            </w:r>
          </w:p>
        </w:tc>
        <w:tc>
          <w:tcPr>
            <w:tcW w:w="708" w:type="dxa"/>
            <w:tcBorders>
              <w:top w:val="single" w:sz="4" w:space="0" w:color="auto"/>
              <w:left w:val="single" w:sz="4" w:space="0" w:color="auto"/>
              <w:bottom w:val="single" w:sz="4" w:space="0" w:color="auto"/>
              <w:right w:val="single" w:sz="4" w:space="0" w:color="auto"/>
            </w:tcBorders>
          </w:tcPr>
          <w:p w14:paraId="487A89B8" w14:textId="77777777" w:rsidR="0047289C" w:rsidRPr="009A1C52" w:rsidRDefault="0047289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1190</w:t>
            </w:r>
          </w:p>
        </w:tc>
        <w:tc>
          <w:tcPr>
            <w:tcW w:w="709" w:type="dxa"/>
            <w:tcBorders>
              <w:top w:val="single" w:sz="4" w:space="0" w:color="auto"/>
              <w:left w:val="single" w:sz="4" w:space="0" w:color="auto"/>
              <w:bottom w:val="single" w:sz="4" w:space="0" w:color="auto"/>
              <w:right w:val="single" w:sz="4" w:space="0" w:color="auto"/>
            </w:tcBorders>
          </w:tcPr>
          <w:p w14:paraId="20024431" w14:textId="77777777" w:rsidR="0047289C" w:rsidRPr="009A1C52" w:rsidRDefault="0047289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1224</w:t>
            </w:r>
          </w:p>
        </w:tc>
        <w:tc>
          <w:tcPr>
            <w:tcW w:w="709" w:type="dxa"/>
            <w:tcBorders>
              <w:top w:val="single" w:sz="4" w:space="0" w:color="auto"/>
              <w:left w:val="single" w:sz="4" w:space="0" w:color="auto"/>
              <w:bottom w:val="single" w:sz="4" w:space="0" w:color="auto"/>
              <w:right w:val="single" w:sz="4" w:space="0" w:color="auto"/>
            </w:tcBorders>
          </w:tcPr>
          <w:p w14:paraId="11FED84E" w14:textId="77777777" w:rsidR="0047289C" w:rsidRPr="009A1C52" w:rsidRDefault="0047289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122</w:t>
            </w:r>
          </w:p>
        </w:tc>
        <w:tc>
          <w:tcPr>
            <w:tcW w:w="1276" w:type="dxa"/>
            <w:tcBorders>
              <w:top w:val="single" w:sz="4" w:space="0" w:color="auto"/>
              <w:left w:val="single" w:sz="4" w:space="0" w:color="auto"/>
              <w:bottom w:val="single" w:sz="4" w:space="0" w:color="auto"/>
              <w:right w:val="single" w:sz="4" w:space="0" w:color="auto"/>
            </w:tcBorders>
          </w:tcPr>
          <w:p w14:paraId="78BCED44" w14:textId="77777777" w:rsidR="0047289C" w:rsidRPr="009A1C52" w:rsidRDefault="0047289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5848</w:t>
            </w:r>
          </w:p>
        </w:tc>
      </w:tr>
      <w:tr w:rsidR="0047289C" w:rsidRPr="009A1C52" w14:paraId="49685431" w14:textId="77777777" w:rsidTr="0026307A">
        <w:tc>
          <w:tcPr>
            <w:tcW w:w="4819" w:type="dxa"/>
            <w:gridSpan w:val="2"/>
            <w:tcBorders>
              <w:top w:val="single" w:sz="4" w:space="0" w:color="auto"/>
              <w:left w:val="single" w:sz="4" w:space="0" w:color="auto"/>
              <w:bottom w:val="single" w:sz="4" w:space="0" w:color="auto"/>
              <w:right w:val="single" w:sz="4" w:space="0" w:color="auto"/>
            </w:tcBorders>
          </w:tcPr>
          <w:p w14:paraId="7EAC13C8" w14:textId="77777777" w:rsidR="0047289C" w:rsidRPr="009A1C52" w:rsidRDefault="0047289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Максимально допустимая недельная нагрузка (при 6-дневной неделе) в соответствии с санитарными правилами и нормами</w:t>
            </w:r>
          </w:p>
        </w:tc>
        <w:tc>
          <w:tcPr>
            <w:tcW w:w="709" w:type="dxa"/>
            <w:tcBorders>
              <w:top w:val="single" w:sz="4" w:space="0" w:color="auto"/>
              <w:left w:val="single" w:sz="4" w:space="0" w:color="auto"/>
              <w:bottom w:val="single" w:sz="4" w:space="0" w:color="auto"/>
              <w:right w:val="single" w:sz="4" w:space="0" w:color="auto"/>
            </w:tcBorders>
          </w:tcPr>
          <w:p w14:paraId="2A7FE5C8" w14:textId="77777777" w:rsidR="0047289C" w:rsidRPr="009A1C52" w:rsidRDefault="0047289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32</w:t>
            </w:r>
          </w:p>
        </w:tc>
        <w:tc>
          <w:tcPr>
            <w:tcW w:w="709" w:type="dxa"/>
            <w:tcBorders>
              <w:top w:val="single" w:sz="4" w:space="0" w:color="auto"/>
              <w:left w:val="single" w:sz="4" w:space="0" w:color="auto"/>
              <w:bottom w:val="single" w:sz="4" w:space="0" w:color="auto"/>
              <w:right w:val="single" w:sz="4" w:space="0" w:color="auto"/>
            </w:tcBorders>
          </w:tcPr>
          <w:p w14:paraId="079EF94F" w14:textId="77777777" w:rsidR="0047289C" w:rsidRPr="009A1C52" w:rsidRDefault="0047289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33</w:t>
            </w:r>
          </w:p>
        </w:tc>
        <w:tc>
          <w:tcPr>
            <w:tcW w:w="708" w:type="dxa"/>
            <w:tcBorders>
              <w:top w:val="single" w:sz="4" w:space="0" w:color="auto"/>
              <w:left w:val="single" w:sz="4" w:space="0" w:color="auto"/>
              <w:bottom w:val="single" w:sz="4" w:space="0" w:color="auto"/>
              <w:right w:val="single" w:sz="4" w:space="0" w:color="auto"/>
            </w:tcBorders>
          </w:tcPr>
          <w:p w14:paraId="78CF0265" w14:textId="77777777" w:rsidR="0047289C" w:rsidRPr="009A1C52" w:rsidRDefault="0047289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35</w:t>
            </w:r>
          </w:p>
        </w:tc>
        <w:tc>
          <w:tcPr>
            <w:tcW w:w="709" w:type="dxa"/>
            <w:tcBorders>
              <w:top w:val="single" w:sz="4" w:space="0" w:color="auto"/>
              <w:left w:val="single" w:sz="4" w:space="0" w:color="auto"/>
              <w:bottom w:val="single" w:sz="4" w:space="0" w:color="auto"/>
              <w:right w:val="single" w:sz="4" w:space="0" w:color="auto"/>
            </w:tcBorders>
          </w:tcPr>
          <w:p w14:paraId="389BCD76" w14:textId="77777777" w:rsidR="0047289C" w:rsidRPr="009A1C52" w:rsidRDefault="0047289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36</w:t>
            </w:r>
          </w:p>
        </w:tc>
        <w:tc>
          <w:tcPr>
            <w:tcW w:w="709" w:type="dxa"/>
            <w:tcBorders>
              <w:top w:val="single" w:sz="4" w:space="0" w:color="auto"/>
              <w:left w:val="single" w:sz="4" w:space="0" w:color="auto"/>
              <w:bottom w:val="single" w:sz="4" w:space="0" w:color="auto"/>
              <w:right w:val="single" w:sz="4" w:space="0" w:color="auto"/>
            </w:tcBorders>
          </w:tcPr>
          <w:p w14:paraId="4C25E994" w14:textId="77777777" w:rsidR="0047289C" w:rsidRPr="009A1C52" w:rsidRDefault="0047289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36</w:t>
            </w:r>
          </w:p>
        </w:tc>
        <w:tc>
          <w:tcPr>
            <w:tcW w:w="1276" w:type="dxa"/>
            <w:tcBorders>
              <w:top w:val="single" w:sz="4" w:space="0" w:color="auto"/>
              <w:left w:val="single" w:sz="4" w:space="0" w:color="auto"/>
              <w:bottom w:val="single" w:sz="4" w:space="0" w:color="auto"/>
              <w:right w:val="single" w:sz="4" w:space="0" w:color="auto"/>
            </w:tcBorders>
          </w:tcPr>
          <w:p w14:paraId="657EB811" w14:textId="77777777" w:rsidR="0047289C" w:rsidRPr="009A1C52" w:rsidRDefault="0047289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172</w:t>
            </w:r>
          </w:p>
        </w:tc>
      </w:tr>
    </w:tbl>
    <w:p w14:paraId="4272CAD8" w14:textId="77777777" w:rsidR="00DB2A6C" w:rsidRPr="009A1C52" w:rsidRDefault="00DB2A6C" w:rsidP="009A1C52">
      <w:pPr>
        <w:pStyle w:val="ConsPlusNormal"/>
        <w:spacing w:line="360" w:lineRule="auto"/>
        <w:jc w:val="both"/>
        <w:rPr>
          <w:rFonts w:ascii="Times New Roman" w:hAnsi="Times New Roman" w:cs="Times New Roman"/>
          <w:sz w:val="28"/>
          <w:szCs w:val="28"/>
        </w:rPr>
      </w:pPr>
    </w:p>
    <w:p w14:paraId="48DCA1A7" w14:textId="42781834" w:rsidR="00DB2A6C" w:rsidRPr="009A1C52" w:rsidRDefault="00DB2A6C" w:rsidP="009A1C52">
      <w:pPr>
        <w:pStyle w:val="ConsPlusNormal"/>
        <w:spacing w:line="360" w:lineRule="auto"/>
        <w:ind w:firstLine="540"/>
        <w:jc w:val="both"/>
        <w:rPr>
          <w:rFonts w:ascii="Times New Roman" w:hAnsi="Times New Roman" w:cs="Times New Roman"/>
          <w:sz w:val="28"/>
          <w:szCs w:val="28"/>
        </w:rPr>
      </w:pPr>
      <w:r w:rsidRPr="009A1C52">
        <w:rPr>
          <w:rFonts w:ascii="Times New Roman" w:hAnsi="Times New Roman" w:cs="Times New Roman"/>
          <w:sz w:val="28"/>
          <w:szCs w:val="28"/>
        </w:rPr>
        <w:t xml:space="preserve">варианты </w:t>
      </w:r>
      <w:r w:rsidR="006D0050" w:rsidRPr="009A1C52">
        <w:rPr>
          <w:rFonts w:ascii="Times New Roman" w:hAnsi="Times New Roman" w:cs="Times New Roman"/>
          <w:sz w:val="28"/>
          <w:szCs w:val="28"/>
        </w:rPr>
        <w:t>№</w:t>
      </w:r>
      <w:r w:rsidRPr="009A1C52">
        <w:rPr>
          <w:rFonts w:ascii="Times New Roman" w:hAnsi="Times New Roman" w:cs="Times New Roman"/>
          <w:sz w:val="28"/>
          <w:szCs w:val="28"/>
        </w:rPr>
        <w:t xml:space="preserve"> 4, </w:t>
      </w:r>
      <w:hyperlink w:anchor="Par73382" w:tooltip="Вариант N 5" w:history="1">
        <w:r w:rsidR="006D0050" w:rsidRPr="009A1C52">
          <w:rPr>
            <w:rFonts w:ascii="Times New Roman" w:hAnsi="Times New Roman" w:cs="Times New Roman"/>
            <w:sz w:val="28"/>
            <w:szCs w:val="28"/>
          </w:rPr>
          <w:t>№</w:t>
        </w:r>
        <w:r w:rsidRPr="009A1C52">
          <w:rPr>
            <w:rFonts w:ascii="Times New Roman" w:hAnsi="Times New Roman" w:cs="Times New Roman"/>
            <w:sz w:val="28"/>
            <w:szCs w:val="28"/>
          </w:rPr>
          <w:t xml:space="preserve"> 5</w:t>
        </w:r>
      </w:hyperlink>
      <w:r w:rsidRPr="009A1C52">
        <w:rPr>
          <w:rFonts w:ascii="Times New Roman" w:hAnsi="Times New Roman" w:cs="Times New Roman"/>
          <w:sz w:val="28"/>
          <w:szCs w:val="28"/>
        </w:rPr>
        <w:t xml:space="preserve"> - для образовательных организаций, в которых обучение ведется на русском языке, но наряду с ним изучается один из государственных языков республик Российской Федерации и (или) один из языков народов Российской Федерации, для 5-дневной и 6-дневной учебной недели;</w:t>
      </w:r>
    </w:p>
    <w:tbl>
      <w:tblPr>
        <w:tblW w:w="0" w:type="auto"/>
        <w:tblInd w:w="488" w:type="dxa"/>
        <w:tblLayout w:type="fixed"/>
        <w:tblCellMar>
          <w:top w:w="102" w:type="dxa"/>
          <w:left w:w="62" w:type="dxa"/>
          <w:bottom w:w="102" w:type="dxa"/>
          <w:right w:w="62" w:type="dxa"/>
        </w:tblCellMar>
        <w:tblLook w:val="0000" w:firstRow="0" w:lastRow="0" w:firstColumn="0" w:lastColumn="0" w:noHBand="0" w:noVBand="0"/>
      </w:tblPr>
      <w:tblGrid>
        <w:gridCol w:w="2006"/>
        <w:gridCol w:w="2813"/>
        <w:gridCol w:w="709"/>
        <w:gridCol w:w="709"/>
        <w:gridCol w:w="708"/>
        <w:gridCol w:w="709"/>
        <w:gridCol w:w="709"/>
        <w:gridCol w:w="1276"/>
      </w:tblGrid>
      <w:tr w:rsidR="00DB2A6C" w:rsidRPr="009A1C52" w14:paraId="415DAB04" w14:textId="77777777" w:rsidTr="0047289C">
        <w:tc>
          <w:tcPr>
            <w:tcW w:w="9639" w:type="dxa"/>
            <w:gridSpan w:val="8"/>
            <w:tcBorders>
              <w:top w:val="single" w:sz="4" w:space="0" w:color="auto"/>
              <w:left w:val="single" w:sz="4" w:space="0" w:color="auto"/>
              <w:bottom w:val="single" w:sz="4" w:space="0" w:color="auto"/>
              <w:right w:val="single" w:sz="4" w:space="0" w:color="auto"/>
            </w:tcBorders>
          </w:tcPr>
          <w:p w14:paraId="4BDB9130" w14:textId="4179A0D5" w:rsidR="00DB2A6C" w:rsidRPr="009A1C52" w:rsidRDefault="00DB2A6C" w:rsidP="009A1C52">
            <w:pPr>
              <w:pStyle w:val="ConsPlusNormal"/>
              <w:spacing w:line="360" w:lineRule="auto"/>
              <w:jc w:val="center"/>
              <w:outlineLvl w:val="3"/>
              <w:rPr>
                <w:rFonts w:ascii="Times New Roman" w:hAnsi="Times New Roman" w:cs="Times New Roman"/>
                <w:sz w:val="28"/>
                <w:szCs w:val="28"/>
              </w:rPr>
            </w:pPr>
            <w:r w:rsidRPr="009A1C52">
              <w:rPr>
                <w:rFonts w:ascii="Times New Roman" w:hAnsi="Times New Roman" w:cs="Times New Roman"/>
                <w:sz w:val="28"/>
                <w:szCs w:val="28"/>
              </w:rPr>
              <w:t xml:space="preserve">Вариант </w:t>
            </w:r>
            <w:r w:rsidR="006D0050" w:rsidRPr="009A1C52">
              <w:rPr>
                <w:rFonts w:ascii="Times New Roman" w:hAnsi="Times New Roman" w:cs="Times New Roman"/>
                <w:sz w:val="28"/>
                <w:szCs w:val="28"/>
              </w:rPr>
              <w:t>№</w:t>
            </w:r>
            <w:r w:rsidRPr="009A1C52">
              <w:rPr>
                <w:rFonts w:ascii="Times New Roman" w:hAnsi="Times New Roman" w:cs="Times New Roman"/>
                <w:sz w:val="28"/>
                <w:szCs w:val="28"/>
              </w:rPr>
              <w:t xml:space="preserve"> 4</w:t>
            </w:r>
          </w:p>
        </w:tc>
      </w:tr>
      <w:tr w:rsidR="00DB2A6C" w:rsidRPr="009A1C52" w14:paraId="7AC070F8" w14:textId="77777777" w:rsidTr="0047289C">
        <w:tc>
          <w:tcPr>
            <w:tcW w:w="9639" w:type="dxa"/>
            <w:gridSpan w:val="8"/>
            <w:tcBorders>
              <w:top w:val="single" w:sz="4" w:space="0" w:color="auto"/>
              <w:left w:val="single" w:sz="4" w:space="0" w:color="auto"/>
              <w:bottom w:val="single" w:sz="4" w:space="0" w:color="auto"/>
              <w:right w:val="single" w:sz="4" w:space="0" w:color="auto"/>
            </w:tcBorders>
          </w:tcPr>
          <w:p w14:paraId="4176845B" w14:textId="277FF510"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 xml:space="preserve">Федеральный недельный учебный план основного общего образования </w:t>
            </w:r>
            <w:r w:rsidR="006846F0" w:rsidRPr="009A1C52">
              <w:rPr>
                <w:rFonts w:ascii="Times New Roman" w:hAnsi="Times New Roman" w:cs="Times New Roman"/>
                <w:sz w:val="28"/>
                <w:szCs w:val="28"/>
              </w:rPr>
              <w:br/>
            </w:r>
            <w:r w:rsidRPr="009A1C52">
              <w:rPr>
                <w:rFonts w:ascii="Times New Roman" w:hAnsi="Times New Roman" w:cs="Times New Roman"/>
                <w:sz w:val="28"/>
                <w:szCs w:val="28"/>
              </w:rPr>
              <w:t xml:space="preserve">для 5-дневной учебной недели с изучением родного языка или обучением </w:t>
            </w:r>
            <w:r w:rsidR="006846F0" w:rsidRPr="009A1C52">
              <w:rPr>
                <w:rFonts w:ascii="Times New Roman" w:hAnsi="Times New Roman" w:cs="Times New Roman"/>
                <w:sz w:val="28"/>
                <w:szCs w:val="28"/>
              </w:rPr>
              <w:br/>
            </w:r>
            <w:r w:rsidRPr="009A1C52">
              <w:rPr>
                <w:rFonts w:ascii="Times New Roman" w:hAnsi="Times New Roman" w:cs="Times New Roman"/>
                <w:sz w:val="28"/>
                <w:szCs w:val="28"/>
              </w:rPr>
              <w:t xml:space="preserve">на родном языке для 5-дневной учебной недели с изучением родного языка </w:t>
            </w:r>
            <w:r w:rsidR="006846F0" w:rsidRPr="009A1C52">
              <w:rPr>
                <w:rFonts w:ascii="Times New Roman" w:hAnsi="Times New Roman" w:cs="Times New Roman"/>
                <w:sz w:val="28"/>
                <w:szCs w:val="28"/>
              </w:rPr>
              <w:br/>
            </w:r>
            <w:r w:rsidRPr="009A1C52">
              <w:rPr>
                <w:rFonts w:ascii="Times New Roman" w:hAnsi="Times New Roman" w:cs="Times New Roman"/>
                <w:sz w:val="28"/>
                <w:szCs w:val="28"/>
              </w:rPr>
              <w:t>или обучением</w:t>
            </w:r>
          </w:p>
        </w:tc>
      </w:tr>
      <w:tr w:rsidR="00DB2A6C" w:rsidRPr="009A1C52" w14:paraId="598445BB" w14:textId="77777777" w:rsidTr="004853FF">
        <w:tc>
          <w:tcPr>
            <w:tcW w:w="2006" w:type="dxa"/>
            <w:vMerge w:val="restart"/>
            <w:tcBorders>
              <w:top w:val="single" w:sz="4" w:space="0" w:color="auto"/>
              <w:left w:val="single" w:sz="4" w:space="0" w:color="auto"/>
              <w:bottom w:val="single" w:sz="4" w:space="0" w:color="auto"/>
              <w:right w:val="single" w:sz="4" w:space="0" w:color="auto"/>
            </w:tcBorders>
          </w:tcPr>
          <w:p w14:paraId="43BAD919"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Предметные области</w:t>
            </w:r>
          </w:p>
        </w:tc>
        <w:tc>
          <w:tcPr>
            <w:tcW w:w="2813" w:type="dxa"/>
            <w:vMerge w:val="restart"/>
            <w:tcBorders>
              <w:top w:val="single" w:sz="4" w:space="0" w:color="auto"/>
              <w:left w:val="single" w:sz="4" w:space="0" w:color="auto"/>
              <w:bottom w:val="single" w:sz="4" w:space="0" w:color="auto"/>
              <w:right w:val="single" w:sz="4" w:space="0" w:color="auto"/>
            </w:tcBorders>
          </w:tcPr>
          <w:p w14:paraId="5DC734EB" w14:textId="77777777" w:rsidR="00AB76D6"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 xml:space="preserve">Учебные предметы </w:t>
            </w:r>
            <w:r w:rsidR="00AB76D6" w:rsidRPr="009A1C52">
              <w:rPr>
                <w:rFonts w:ascii="Times New Roman" w:hAnsi="Times New Roman" w:cs="Times New Roman"/>
                <w:sz w:val="28"/>
                <w:szCs w:val="28"/>
              </w:rPr>
              <w:t>(учебные курсы)</w:t>
            </w:r>
          </w:p>
          <w:p w14:paraId="1E6C7851" w14:textId="77777777" w:rsidR="00AB76D6" w:rsidRPr="009A1C52" w:rsidRDefault="00AB76D6" w:rsidP="009A1C52">
            <w:pPr>
              <w:pStyle w:val="ConsPlusNormal"/>
              <w:spacing w:line="360" w:lineRule="auto"/>
              <w:jc w:val="center"/>
              <w:rPr>
                <w:rFonts w:ascii="Times New Roman" w:hAnsi="Times New Roman" w:cs="Times New Roman"/>
                <w:sz w:val="28"/>
                <w:szCs w:val="28"/>
              </w:rPr>
            </w:pPr>
          </w:p>
          <w:p w14:paraId="7227696C" w14:textId="3E45FFA0"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классы</w:t>
            </w:r>
          </w:p>
        </w:tc>
        <w:tc>
          <w:tcPr>
            <w:tcW w:w="4820" w:type="dxa"/>
            <w:gridSpan w:val="6"/>
            <w:tcBorders>
              <w:top w:val="single" w:sz="4" w:space="0" w:color="auto"/>
              <w:left w:val="single" w:sz="4" w:space="0" w:color="auto"/>
              <w:bottom w:val="single" w:sz="4" w:space="0" w:color="auto"/>
              <w:right w:val="single" w:sz="4" w:space="0" w:color="auto"/>
            </w:tcBorders>
          </w:tcPr>
          <w:p w14:paraId="42507113"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Количество часов в неделю</w:t>
            </w:r>
          </w:p>
          <w:p w14:paraId="6D04502A" w14:textId="77777777" w:rsidR="00AB76D6" w:rsidRPr="009A1C52" w:rsidRDefault="00AB76D6" w:rsidP="009A1C52">
            <w:pPr>
              <w:pStyle w:val="ConsPlusNormal"/>
              <w:spacing w:line="360" w:lineRule="auto"/>
              <w:jc w:val="center"/>
              <w:rPr>
                <w:rFonts w:ascii="Times New Roman" w:hAnsi="Times New Roman" w:cs="Times New Roman"/>
                <w:sz w:val="28"/>
                <w:szCs w:val="28"/>
              </w:rPr>
            </w:pPr>
          </w:p>
        </w:tc>
      </w:tr>
      <w:tr w:rsidR="00DB2A6C" w:rsidRPr="009A1C52" w14:paraId="08649422" w14:textId="77777777" w:rsidTr="004853FF">
        <w:tc>
          <w:tcPr>
            <w:tcW w:w="2006" w:type="dxa"/>
            <w:vMerge/>
            <w:tcBorders>
              <w:top w:val="single" w:sz="4" w:space="0" w:color="auto"/>
              <w:left w:val="single" w:sz="4" w:space="0" w:color="auto"/>
              <w:bottom w:val="single" w:sz="4" w:space="0" w:color="auto"/>
              <w:right w:val="single" w:sz="4" w:space="0" w:color="auto"/>
            </w:tcBorders>
          </w:tcPr>
          <w:p w14:paraId="4273F51E" w14:textId="77777777" w:rsidR="00DB2A6C" w:rsidRPr="009A1C52" w:rsidRDefault="00DB2A6C" w:rsidP="009A1C52">
            <w:pPr>
              <w:pStyle w:val="ConsPlusNormal"/>
              <w:spacing w:line="360" w:lineRule="auto"/>
              <w:jc w:val="center"/>
              <w:rPr>
                <w:rFonts w:ascii="Times New Roman" w:hAnsi="Times New Roman" w:cs="Times New Roman"/>
                <w:sz w:val="28"/>
                <w:szCs w:val="28"/>
              </w:rPr>
            </w:pPr>
          </w:p>
        </w:tc>
        <w:tc>
          <w:tcPr>
            <w:tcW w:w="2813" w:type="dxa"/>
            <w:vMerge/>
            <w:tcBorders>
              <w:top w:val="single" w:sz="4" w:space="0" w:color="auto"/>
              <w:left w:val="single" w:sz="4" w:space="0" w:color="auto"/>
              <w:bottom w:val="single" w:sz="4" w:space="0" w:color="auto"/>
              <w:right w:val="single" w:sz="4" w:space="0" w:color="auto"/>
            </w:tcBorders>
          </w:tcPr>
          <w:p w14:paraId="758F6619" w14:textId="77777777" w:rsidR="00DB2A6C" w:rsidRPr="009A1C52" w:rsidRDefault="00DB2A6C" w:rsidP="009A1C52">
            <w:pPr>
              <w:pStyle w:val="ConsPlusNormal"/>
              <w:spacing w:line="360" w:lineRule="auto"/>
              <w:jc w:val="center"/>
              <w:rPr>
                <w:rFonts w:ascii="Times New Roman" w:hAnsi="Times New Roman"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tcPr>
          <w:p w14:paraId="194CC3FF"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V</w:t>
            </w:r>
          </w:p>
        </w:tc>
        <w:tc>
          <w:tcPr>
            <w:tcW w:w="709" w:type="dxa"/>
            <w:tcBorders>
              <w:top w:val="single" w:sz="4" w:space="0" w:color="auto"/>
              <w:left w:val="single" w:sz="4" w:space="0" w:color="auto"/>
              <w:bottom w:val="single" w:sz="4" w:space="0" w:color="auto"/>
              <w:right w:val="single" w:sz="4" w:space="0" w:color="auto"/>
            </w:tcBorders>
          </w:tcPr>
          <w:p w14:paraId="3107CB4E"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VI</w:t>
            </w:r>
          </w:p>
        </w:tc>
        <w:tc>
          <w:tcPr>
            <w:tcW w:w="708" w:type="dxa"/>
            <w:tcBorders>
              <w:top w:val="single" w:sz="4" w:space="0" w:color="auto"/>
              <w:left w:val="single" w:sz="4" w:space="0" w:color="auto"/>
              <w:bottom w:val="single" w:sz="4" w:space="0" w:color="auto"/>
              <w:right w:val="single" w:sz="4" w:space="0" w:color="auto"/>
            </w:tcBorders>
          </w:tcPr>
          <w:p w14:paraId="130F359F"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VII</w:t>
            </w:r>
          </w:p>
        </w:tc>
        <w:tc>
          <w:tcPr>
            <w:tcW w:w="709" w:type="dxa"/>
            <w:tcBorders>
              <w:top w:val="single" w:sz="4" w:space="0" w:color="auto"/>
              <w:left w:val="single" w:sz="4" w:space="0" w:color="auto"/>
              <w:bottom w:val="single" w:sz="4" w:space="0" w:color="auto"/>
              <w:right w:val="single" w:sz="4" w:space="0" w:color="auto"/>
            </w:tcBorders>
          </w:tcPr>
          <w:p w14:paraId="4988D6C6"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VIII</w:t>
            </w:r>
          </w:p>
        </w:tc>
        <w:tc>
          <w:tcPr>
            <w:tcW w:w="709" w:type="dxa"/>
            <w:tcBorders>
              <w:top w:val="single" w:sz="4" w:space="0" w:color="auto"/>
              <w:left w:val="single" w:sz="4" w:space="0" w:color="auto"/>
              <w:bottom w:val="single" w:sz="4" w:space="0" w:color="auto"/>
              <w:right w:val="single" w:sz="4" w:space="0" w:color="auto"/>
            </w:tcBorders>
          </w:tcPr>
          <w:p w14:paraId="21A444BF"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IX</w:t>
            </w:r>
          </w:p>
        </w:tc>
        <w:tc>
          <w:tcPr>
            <w:tcW w:w="1276" w:type="dxa"/>
            <w:tcBorders>
              <w:top w:val="single" w:sz="4" w:space="0" w:color="auto"/>
              <w:left w:val="single" w:sz="4" w:space="0" w:color="auto"/>
              <w:bottom w:val="single" w:sz="4" w:space="0" w:color="auto"/>
              <w:right w:val="single" w:sz="4" w:space="0" w:color="auto"/>
            </w:tcBorders>
          </w:tcPr>
          <w:p w14:paraId="35EE0C8F"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Всего</w:t>
            </w:r>
          </w:p>
        </w:tc>
      </w:tr>
      <w:tr w:rsidR="00DB2A6C" w:rsidRPr="009A1C52" w14:paraId="22EA9AB8" w14:textId="77777777" w:rsidTr="004853FF">
        <w:tc>
          <w:tcPr>
            <w:tcW w:w="4819" w:type="dxa"/>
            <w:gridSpan w:val="2"/>
            <w:tcBorders>
              <w:top w:val="single" w:sz="4" w:space="0" w:color="auto"/>
              <w:left w:val="single" w:sz="4" w:space="0" w:color="auto"/>
              <w:bottom w:val="single" w:sz="4" w:space="0" w:color="auto"/>
              <w:right w:val="single" w:sz="4" w:space="0" w:color="auto"/>
            </w:tcBorders>
          </w:tcPr>
          <w:p w14:paraId="15938916" w14:textId="77777777" w:rsidR="00DB2A6C" w:rsidRPr="009A1C52" w:rsidRDefault="00DB2A6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Обязательная часть</w:t>
            </w:r>
          </w:p>
        </w:tc>
        <w:tc>
          <w:tcPr>
            <w:tcW w:w="709" w:type="dxa"/>
            <w:tcBorders>
              <w:top w:val="single" w:sz="4" w:space="0" w:color="auto"/>
              <w:left w:val="single" w:sz="4" w:space="0" w:color="auto"/>
              <w:bottom w:val="single" w:sz="4" w:space="0" w:color="auto"/>
              <w:right w:val="single" w:sz="4" w:space="0" w:color="auto"/>
            </w:tcBorders>
          </w:tcPr>
          <w:p w14:paraId="57FED553" w14:textId="77777777" w:rsidR="00DB2A6C" w:rsidRPr="009A1C52" w:rsidRDefault="00DB2A6C" w:rsidP="009A1C52">
            <w:pPr>
              <w:pStyle w:val="ConsPlusNormal"/>
              <w:spacing w:line="360" w:lineRule="auto"/>
              <w:rPr>
                <w:rFonts w:ascii="Times New Roman" w:hAnsi="Times New Roman"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tcPr>
          <w:p w14:paraId="664AC42A" w14:textId="77777777" w:rsidR="00DB2A6C" w:rsidRPr="009A1C52" w:rsidRDefault="00DB2A6C" w:rsidP="009A1C52">
            <w:pPr>
              <w:pStyle w:val="ConsPlusNormal"/>
              <w:spacing w:line="360" w:lineRule="auto"/>
              <w:rPr>
                <w:rFonts w:ascii="Times New Roman" w:hAnsi="Times New Roman" w:cs="Times New Roman"/>
                <w:sz w:val="28"/>
                <w:szCs w:val="28"/>
              </w:rPr>
            </w:pPr>
          </w:p>
        </w:tc>
        <w:tc>
          <w:tcPr>
            <w:tcW w:w="708" w:type="dxa"/>
            <w:tcBorders>
              <w:top w:val="single" w:sz="4" w:space="0" w:color="auto"/>
              <w:left w:val="single" w:sz="4" w:space="0" w:color="auto"/>
              <w:bottom w:val="single" w:sz="4" w:space="0" w:color="auto"/>
              <w:right w:val="single" w:sz="4" w:space="0" w:color="auto"/>
            </w:tcBorders>
          </w:tcPr>
          <w:p w14:paraId="5D54787E" w14:textId="77777777" w:rsidR="00DB2A6C" w:rsidRPr="009A1C52" w:rsidRDefault="00DB2A6C" w:rsidP="009A1C52">
            <w:pPr>
              <w:pStyle w:val="ConsPlusNormal"/>
              <w:spacing w:line="360" w:lineRule="auto"/>
              <w:rPr>
                <w:rFonts w:ascii="Times New Roman" w:hAnsi="Times New Roman"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tcPr>
          <w:p w14:paraId="0C9F4F92" w14:textId="77777777" w:rsidR="00DB2A6C" w:rsidRPr="009A1C52" w:rsidRDefault="00DB2A6C" w:rsidP="009A1C52">
            <w:pPr>
              <w:pStyle w:val="ConsPlusNormal"/>
              <w:spacing w:line="360" w:lineRule="auto"/>
              <w:rPr>
                <w:rFonts w:ascii="Times New Roman" w:hAnsi="Times New Roman"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tcPr>
          <w:p w14:paraId="56BC46B1" w14:textId="77777777" w:rsidR="00DB2A6C" w:rsidRPr="009A1C52" w:rsidRDefault="00DB2A6C" w:rsidP="009A1C52">
            <w:pPr>
              <w:pStyle w:val="ConsPlusNormal"/>
              <w:spacing w:line="360" w:lineRule="auto"/>
              <w:rPr>
                <w:rFonts w:ascii="Times New Roman" w:hAnsi="Times New Roman" w:cs="Times New Roman"/>
                <w:sz w:val="28"/>
                <w:szCs w:val="28"/>
              </w:rPr>
            </w:pPr>
          </w:p>
        </w:tc>
        <w:tc>
          <w:tcPr>
            <w:tcW w:w="1276" w:type="dxa"/>
            <w:tcBorders>
              <w:top w:val="single" w:sz="4" w:space="0" w:color="auto"/>
              <w:left w:val="single" w:sz="4" w:space="0" w:color="auto"/>
              <w:bottom w:val="single" w:sz="4" w:space="0" w:color="auto"/>
              <w:right w:val="single" w:sz="4" w:space="0" w:color="auto"/>
            </w:tcBorders>
          </w:tcPr>
          <w:p w14:paraId="0FF0C60D" w14:textId="77777777" w:rsidR="00DB2A6C" w:rsidRPr="009A1C52" w:rsidRDefault="00DB2A6C" w:rsidP="009A1C52">
            <w:pPr>
              <w:pStyle w:val="ConsPlusNormal"/>
              <w:spacing w:line="360" w:lineRule="auto"/>
              <w:rPr>
                <w:rFonts w:ascii="Times New Roman" w:hAnsi="Times New Roman" w:cs="Times New Roman"/>
                <w:sz w:val="28"/>
                <w:szCs w:val="28"/>
              </w:rPr>
            </w:pPr>
          </w:p>
        </w:tc>
      </w:tr>
      <w:tr w:rsidR="00DB2A6C" w:rsidRPr="009A1C52" w14:paraId="60D19136" w14:textId="77777777" w:rsidTr="004853FF">
        <w:tc>
          <w:tcPr>
            <w:tcW w:w="2006" w:type="dxa"/>
            <w:vMerge w:val="restart"/>
            <w:tcBorders>
              <w:top w:val="single" w:sz="4" w:space="0" w:color="auto"/>
              <w:left w:val="single" w:sz="4" w:space="0" w:color="auto"/>
              <w:bottom w:val="single" w:sz="4" w:space="0" w:color="auto"/>
              <w:right w:val="single" w:sz="4" w:space="0" w:color="auto"/>
            </w:tcBorders>
          </w:tcPr>
          <w:p w14:paraId="1D3E4EF3" w14:textId="77777777" w:rsidR="00DB2A6C" w:rsidRPr="009A1C52" w:rsidRDefault="00DB2A6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Русский язык и литература</w:t>
            </w:r>
          </w:p>
        </w:tc>
        <w:tc>
          <w:tcPr>
            <w:tcW w:w="2813" w:type="dxa"/>
            <w:tcBorders>
              <w:top w:val="single" w:sz="4" w:space="0" w:color="auto"/>
              <w:left w:val="single" w:sz="4" w:space="0" w:color="auto"/>
              <w:bottom w:val="single" w:sz="4" w:space="0" w:color="auto"/>
              <w:right w:val="single" w:sz="4" w:space="0" w:color="auto"/>
            </w:tcBorders>
          </w:tcPr>
          <w:p w14:paraId="7A678C67" w14:textId="77777777" w:rsidR="00DB2A6C" w:rsidRPr="009A1C52" w:rsidRDefault="00DB2A6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Русский язык</w:t>
            </w:r>
          </w:p>
        </w:tc>
        <w:tc>
          <w:tcPr>
            <w:tcW w:w="709" w:type="dxa"/>
            <w:tcBorders>
              <w:top w:val="single" w:sz="4" w:space="0" w:color="auto"/>
              <w:left w:val="single" w:sz="4" w:space="0" w:color="auto"/>
              <w:bottom w:val="single" w:sz="4" w:space="0" w:color="auto"/>
              <w:right w:val="single" w:sz="4" w:space="0" w:color="auto"/>
            </w:tcBorders>
          </w:tcPr>
          <w:p w14:paraId="71823A3C"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5</w:t>
            </w:r>
          </w:p>
        </w:tc>
        <w:tc>
          <w:tcPr>
            <w:tcW w:w="709" w:type="dxa"/>
            <w:tcBorders>
              <w:top w:val="single" w:sz="4" w:space="0" w:color="auto"/>
              <w:left w:val="single" w:sz="4" w:space="0" w:color="auto"/>
              <w:bottom w:val="single" w:sz="4" w:space="0" w:color="auto"/>
              <w:right w:val="single" w:sz="4" w:space="0" w:color="auto"/>
            </w:tcBorders>
          </w:tcPr>
          <w:p w14:paraId="2C010283"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5</w:t>
            </w:r>
          </w:p>
        </w:tc>
        <w:tc>
          <w:tcPr>
            <w:tcW w:w="708" w:type="dxa"/>
            <w:tcBorders>
              <w:top w:val="single" w:sz="4" w:space="0" w:color="auto"/>
              <w:left w:val="single" w:sz="4" w:space="0" w:color="auto"/>
              <w:bottom w:val="single" w:sz="4" w:space="0" w:color="auto"/>
              <w:right w:val="single" w:sz="4" w:space="0" w:color="auto"/>
            </w:tcBorders>
          </w:tcPr>
          <w:p w14:paraId="3DCA3907"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4</w:t>
            </w:r>
          </w:p>
        </w:tc>
        <w:tc>
          <w:tcPr>
            <w:tcW w:w="709" w:type="dxa"/>
            <w:tcBorders>
              <w:top w:val="single" w:sz="4" w:space="0" w:color="auto"/>
              <w:left w:val="single" w:sz="4" w:space="0" w:color="auto"/>
              <w:bottom w:val="single" w:sz="4" w:space="0" w:color="auto"/>
              <w:right w:val="single" w:sz="4" w:space="0" w:color="auto"/>
            </w:tcBorders>
          </w:tcPr>
          <w:p w14:paraId="11FA886E"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w:t>
            </w:r>
          </w:p>
        </w:tc>
        <w:tc>
          <w:tcPr>
            <w:tcW w:w="709" w:type="dxa"/>
            <w:tcBorders>
              <w:top w:val="single" w:sz="4" w:space="0" w:color="auto"/>
              <w:left w:val="single" w:sz="4" w:space="0" w:color="auto"/>
              <w:bottom w:val="single" w:sz="4" w:space="0" w:color="auto"/>
              <w:right w:val="single" w:sz="4" w:space="0" w:color="auto"/>
            </w:tcBorders>
          </w:tcPr>
          <w:p w14:paraId="535090FE"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w:t>
            </w:r>
          </w:p>
        </w:tc>
        <w:tc>
          <w:tcPr>
            <w:tcW w:w="1276" w:type="dxa"/>
            <w:tcBorders>
              <w:top w:val="single" w:sz="4" w:space="0" w:color="auto"/>
              <w:left w:val="single" w:sz="4" w:space="0" w:color="auto"/>
              <w:bottom w:val="single" w:sz="4" w:space="0" w:color="auto"/>
              <w:right w:val="single" w:sz="4" w:space="0" w:color="auto"/>
            </w:tcBorders>
          </w:tcPr>
          <w:p w14:paraId="54D7407B"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20</w:t>
            </w:r>
          </w:p>
        </w:tc>
      </w:tr>
      <w:tr w:rsidR="00DB2A6C" w:rsidRPr="009A1C52" w14:paraId="239E9F25" w14:textId="77777777" w:rsidTr="004853FF">
        <w:tc>
          <w:tcPr>
            <w:tcW w:w="2006" w:type="dxa"/>
            <w:vMerge/>
            <w:tcBorders>
              <w:top w:val="single" w:sz="4" w:space="0" w:color="auto"/>
              <w:left w:val="single" w:sz="4" w:space="0" w:color="auto"/>
              <w:bottom w:val="single" w:sz="4" w:space="0" w:color="auto"/>
              <w:right w:val="single" w:sz="4" w:space="0" w:color="auto"/>
            </w:tcBorders>
          </w:tcPr>
          <w:p w14:paraId="62BCBF59" w14:textId="77777777" w:rsidR="00DB2A6C" w:rsidRPr="009A1C52" w:rsidRDefault="00DB2A6C" w:rsidP="009A1C52">
            <w:pPr>
              <w:pStyle w:val="ConsPlusNormal"/>
              <w:spacing w:line="360" w:lineRule="auto"/>
              <w:jc w:val="center"/>
              <w:rPr>
                <w:rFonts w:ascii="Times New Roman" w:hAnsi="Times New Roman" w:cs="Times New Roman"/>
                <w:sz w:val="28"/>
                <w:szCs w:val="28"/>
              </w:rPr>
            </w:pPr>
          </w:p>
        </w:tc>
        <w:tc>
          <w:tcPr>
            <w:tcW w:w="2813" w:type="dxa"/>
            <w:tcBorders>
              <w:top w:val="single" w:sz="4" w:space="0" w:color="auto"/>
              <w:left w:val="single" w:sz="4" w:space="0" w:color="auto"/>
              <w:bottom w:val="single" w:sz="4" w:space="0" w:color="auto"/>
              <w:right w:val="single" w:sz="4" w:space="0" w:color="auto"/>
            </w:tcBorders>
          </w:tcPr>
          <w:p w14:paraId="7E05A766" w14:textId="77777777" w:rsidR="00DB2A6C" w:rsidRPr="009A1C52" w:rsidRDefault="00DB2A6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Литература</w:t>
            </w:r>
          </w:p>
        </w:tc>
        <w:tc>
          <w:tcPr>
            <w:tcW w:w="709" w:type="dxa"/>
            <w:tcBorders>
              <w:top w:val="single" w:sz="4" w:space="0" w:color="auto"/>
              <w:left w:val="single" w:sz="4" w:space="0" w:color="auto"/>
              <w:bottom w:val="single" w:sz="4" w:space="0" w:color="auto"/>
              <w:right w:val="single" w:sz="4" w:space="0" w:color="auto"/>
            </w:tcBorders>
          </w:tcPr>
          <w:p w14:paraId="39F3EDBD"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w:t>
            </w:r>
          </w:p>
        </w:tc>
        <w:tc>
          <w:tcPr>
            <w:tcW w:w="709" w:type="dxa"/>
            <w:tcBorders>
              <w:top w:val="single" w:sz="4" w:space="0" w:color="auto"/>
              <w:left w:val="single" w:sz="4" w:space="0" w:color="auto"/>
              <w:bottom w:val="single" w:sz="4" w:space="0" w:color="auto"/>
              <w:right w:val="single" w:sz="4" w:space="0" w:color="auto"/>
            </w:tcBorders>
          </w:tcPr>
          <w:p w14:paraId="5DF444E6"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w:t>
            </w:r>
          </w:p>
        </w:tc>
        <w:tc>
          <w:tcPr>
            <w:tcW w:w="708" w:type="dxa"/>
            <w:tcBorders>
              <w:top w:val="single" w:sz="4" w:space="0" w:color="auto"/>
              <w:left w:val="single" w:sz="4" w:space="0" w:color="auto"/>
              <w:bottom w:val="single" w:sz="4" w:space="0" w:color="auto"/>
              <w:right w:val="single" w:sz="4" w:space="0" w:color="auto"/>
            </w:tcBorders>
          </w:tcPr>
          <w:p w14:paraId="7F041234"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709" w:type="dxa"/>
            <w:tcBorders>
              <w:top w:val="single" w:sz="4" w:space="0" w:color="auto"/>
              <w:left w:val="single" w:sz="4" w:space="0" w:color="auto"/>
              <w:bottom w:val="single" w:sz="4" w:space="0" w:color="auto"/>
              <w:right w:val="single" w:sz="4" w:space="0" w:color="auto"/>
            </w:tcBorders>
          </w:tcPr>
          <w:p w14:paraId="5A3B4F3F"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709" w:type="dxa"/>
            <w:tcBorders>
              <w:top w:val="single" w:sz="4" w:space="0" w:color="auto"/>
              <w:left w:val="single" w:sz="4" w:space="0" w:color="auto"/>
              <w:bottom w:val="single" w:sz="4" w:space="0" w:color="auto"/>
              <w:right w:val="single" w:sz="4" w:space="0" w:color="auto"/>
            </w:tcBorders>
          </w:tcPr>
          <w:p w14:paraId="305C158E"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w:t>
            </w:r>
          </w:p>
        </w:tc>
        <w:tc>
          <w:tcPr>
            <w:tcW w:w="1276" w:type="dxa"/>
            <w:tcBorders>
              <w:top w:val="single" w:sz="4" w:space="0" w:color="auto"/>
              <w:left w:val="single" w:sz="4" w:space="0" w:color="auto"/>
              <w:bottom w:val="single" w:sz="4" w:space="0" w:color="auto"/>
              <w:right w:val="single" w:sz="4" w:space="0" w:color="auto"/>
            </w:tcBorders>
          </w:tcPr>
          <w:p w14:paraId="57B3B11E"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13</w:t>
            </w:r>
          </w:p>
        </w:tc>
      </w:tr>
      <w:tr w:rsidR="00DB2A6C" w:rsidRPr="009A1C52" w14:paraId="734E301F" w14:textId="77777777" w:rsidTr="004853FF">
        <w:tc>
          <w:tcPr>
            <w:tcW w:w="2006" w:type="dxa"/>
            <w:vMerge w:val="restart"/>
            <w:tcBorders>
              <w:top w:val="single" w:sz="4" w:space="0" w:color="auto"/>
              <w:left w:val="single" w:sz="4" w:space="0" w:color="auto"/>
              <w:bottom w:val="single" w:sz="4" w:space="0" w:color="auto"/>
              <w:right w:val="single" w:sz="4" w:space="0" w:color="auto"/>
            </w:tcBorders>
          </w:tcPr>
          <w:p w14:paraId="174C20B7" w14:textId="77777777" w:rsidR="00DB2A6C" w:rsidRPr="009A1C52" w:rsidRDefault="00DB2A6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Родной язык и родная литература</w:t>
            </w:r>
          </w:p>
        </w:tc>
        <w:tc>
          <w:tcPr>
            <w:tcW w:w="2813" w:type="dxa"/>
            <w:tcBorders>
              <w:top w:val="single" w:sz="4" w:space="0" w:color="auto"/>
              <w:left w:val="single" w:sz="4" w:space="0" w:color="auto"/>
              <w:bottom w:val="single" w:sz="4" w:space="0" w:color="auto"/>
              <w:right w:val="single" w:sz="4" w:space="0" w:color="auto"/>
            </w:tcBorders>
          </w:tcPr>
          <w:p w14:paraId="5E8FD0E3" w14:textId="77777777" w:rsidR="00DB2A6C" w:rsidRPr="009A1C52" w:rsidRDefault="00DB2A6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Родной язык и (или) государственный язык республики Российской Федерации</w:t>
            </w:r>
          </w:p>
        </w:tc>
        <w:tc>
          <w:tcPr>
            <w:tcW w:w="709" w:type="dxa"/>
            <w:vMerge w:val="restart"/>
            <w:tcBorders>
              <w:top w:val="single" w:sz="4" w:space="0" w:color="auto"/>
              <w:left w:val="single" w:sz="4" w:space="0" w:color="auto"/>
              <w:bottom w:val="single" w:sz="4" w:space="0" w:color="auto"/>
              <w:right w:val="single" w:sz="4" w:space="0" w:color="auto"/>
            </w:tcBorders>
          </w:tcPr>
          <w:p w14:paraId="4E4D8E73"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709" w:type="dxa"/>
            <w:vMerge w:val="restart"/>
            <w:tcBorders>
              <w:top w:val="single" w:sz="4" w:space="0" w:color="auto"/>
              <w:left w:val="single" w:sz="4" w:space="0" w:color="auto"/>
              <w:bottom w:val="single" w:sz="4" w:space="0" w:color="auto"/>
              <w:right w:val="single" w:sz="4" w:space="0" w:color="auto"/>
            </w:tcBorders>
          </w:tcPr>
          <w:p w14:paraId="105EA088"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708" w:type="dxa"/>
            <w:vMerge w:val="restart"/>
            <w:tcBorders>
              <w:top w:val="single" w:sz="4" w:space="0" w:color="auto"/>
              <w:left w:val="single" w:sz="4" w:space="0" w:color="auto"/>
              <w:bottom w:val="single" w:sz="4" w:space="0" w:color="auto"/>
              <w:right w:val="single" w:sz="4" w:space="0" w:color="auto"/>
            </w:tcBorders>
          </w:tcPr>
          <w:p w14:paraId="19413137"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709" w:type="dxa"/>
            <w:vMerge w:val="restart"/>
            <w:tcBorders>
              <w:top w:val="single" w:sz="4" w:space="0" w:color="auto"/>
              <w:left w:val="single" w:sz="4" w:space="0" w:color="auto"/>
              <w:bottom w:val="single" w:sz="4" w:space="0" w:color="auto"/>
              <w:right w:val="single" w:sz="4" w:space="0" w:color="auto"/>
            </w:tcBorders>
          </w:tcPr>
          <w:p w14:paraId="7509BA1C"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709" w:type="dxa"/>
            <w:vMerge w:val="restart"/>
            <w:tcBorders>
              <w:top w:val="single" w:sz="4" w:space="0" w:color="auto"/>
              <w:left w:val="single" w:sz="4" w:space="0" w:color="auto"/>
              <w:bottom w:val="single" w:sz="4" w:space="0" w:color="auto"/>
              <w:right w:val="single" w:sz="4" w:space="0" w:color="auto"/>
            </w:tcBorders>
          </w:tcPr>
          <w:p w14:paraId="1135A7AE"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1276" w:type="dxa"/>
            <w:vMerge w:val="restart"/>
            <w:tcBorders>
              <w:top w:val="single" w:sz="4" w:space="0" w:color="auto"/>
              <w:left w:val="single" w:sz="4" w:space="0" w:color="auto"/>
              <w:bottom w:val="single" w:sz="4" w:space="0" w:color="auto"/>
              <w:right w:val="single" w:sz="4" w:space="0" w:color="auto"/>
            </w:tcBorders>
          </w:tcPr>
          <w:p w14:paraId="526E7A14"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9</w:t>
            </w:r>
          </w:p>
        </w:tc>
      </w:tr>
      <w:tr w:rsidR="00DB2A6C" w:rsidRPr="009A1C52" w14:paraId="43E099A3" w14:textId="77777777" w:rsidTr="004853FF">
        <w:tc>
          <w:tcPr>
            <w:tcW w:w="2006" w:type="dxa"/>
            <w:vMerge/>
            <w:tcBorders>
              <w:top w:val="single" w:sz="4" w:space="0" w:color="auto"/>
              <w:left w:val="single" w:sz="4" w:space="0" w:color="auto"/>
              <w:bottom w:val="single" w:sz="4" w:space="0" w:color="auto"/>
              <w:right w:val="single" w:sz="4" w:space="0" w:color="auto"/>
            </w:tcBorders>
          </w:tcPr>
          <w:p w14:paraId="199913D1" w14:textId="77777777" w:rsidR="00DB2A6C" w:rsidRPr="009A1C52" w:rsidRDefault="00DB2A6C" w:rsidP="009A1C52">
            <w:pPr>
              <w:pStyle w:val="ConsPlusNormal"/>
              <w:spacing w:line="360" w:lineRule="auto"/>
              <w:jc w:val="center"/>
              <w:rPr>
                <w:rFonts w:ascii="Times New Roman" w:hAnsi="Times New Roman" w:cs="Times New Roman"/>
                <w:sz w:val="28"/>
                <w:szCs w:val="28"/>
              </w:rPr>
            </w:pPr>
          </w:p>
        </w:tc>
        <w:tc>
          <w:tcPr>
            <w:tcW w:w="2813" w:type="dxa"/>
            <w:tcBorders>
              <w:top w:val="single" w:sz="4" w:space="0" w:color="auto"/>
              <w:left w:val="single" w:sz="4" w:space="0" w:color="auto"/>
              <w:bottom w:val="single" w:sz="4" w:space="0" w:color="auto"/>
              <w:right w:val="single" w:sz="4" w:space="0" w:color="auto"/>
            </w:tcBorders>
          </w:tcPr>
          <w:p w14:paraId="209A0AD3" w14:textId="77777777" w:rsidR="00DB2A6C" w:rsidRPr="009A1C52" w:rsidRDefault="00DB2A6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Родная литература</w:t>
            </w:r>
          </w:p>
        </w:tc>
        <w:tc>
          <w:tcPr>
            <w:tcW w:w="709" w:type="dxa"/>
            <w:vMerge/>
            <w:tcBorders>
              <w:top w:val="single" w:sz="4" w:space="0" w:color="auto"/>
              <w:left w:val="single" w:sz="4" w:space="0" w:color="auto"/>
              <w:bottom w:val="single" w:sz="4" w:space="0" w:color="auto"/>
              <w:right w:val="single" w:sz="4" w:space="0" w:color="auto"/>
            </w:tcBorders>
          </w:tcPr>
          <w:p w14:paraId="509E0895" w14:textId="77777777" w:rsidR="00DB2A6C" w:rsidRPr="009A1C52" w:rsidRDefault="00DB2A6C" w:rsidP="009A1C52">
            <w:pPr>
              <w:pStyle w:val="ConsPlusNormal"/>
              <w:spacing w:line="360" w:lineRule="auto"/>
              <w:rPr>
                <w:rFonts w:ascii="Times New Roman" w:hAnsi="Times New Roman" w:cs="Times New Roman"/>
                <w:sz w:val="28"/>
                <w:szCs w:val="28"/>
              </w:rPr>
            </w:pPr>
          </w:p>
        </w:tc>
        <w:tc>
          <w:tcPr>
            <w:tcW w:w="709" w:type="dxa"/>
            <w:vMerge/>
            <w:tcBorders>
              <w:top w:val="single" w:sz="4" w:space="0" w:color="auto"/>
              <w:left w:val="single" w:sz="4" w:space="0" w:color="auto"/>
              <w:bottom w:val="single" w:sz="4" w:space="0" w:color="auto"/>
              <w:right w:val="single" w:sz="4" w:space="0" w:color="auto"/>
            </w:tcBorders>
          </w:tcPr>
          <w:p w14:paraId="59BC245A" w14:textId="77777777" w:rsidR="00DB2A6C" w:rsidRPr="009A1C52" w:rsidRDefault="00DB2A6C" w:rsidP="009A1C52">
            <w:pPr>
              <w:pStyle w:val="ConsPlusNormal"/>
              <w:spacing w:line="360" w:lineRule="auto"/>
              <w:rPr>
                <w:rFonts w:ascii="Times New Roman" w:hAnsi="Times New Roman" w:cs="Times New Roman"/>
                <w:sz w:val="28"/>
                <w:szCs w:val="28"/>
              </w:rPr>
            </w:pPr>
          </w:p>
        </w:tc>
        <w:tc>
          <w:tcPr>
            <w:tcW w:w="708" w:type="dxa"/>
            <w:vMerge/>
            <w:tcBorders>
              <w:top w:val="single" w:sz="4" w:space="0" w:color="auto"/>
              <w:left w:val="single" w:sz="4" w:space="0" w:color="auto"/>
              <w:bottom w:val="single" w:sz="4" w:space="0" w:color="auto"/>
              <w:right w:val="single" w:sz="4" w:space="0" w:color="auto"/>
            </w:tcBorders>
          </w:tcPr>
          <w:p w14:paraId="21CB83F0" w14:textId="77777777" w:rsidR="00DB2A6C" w:rsidRPr="009A1C52" w:rsidRDefault="00DB2A6C" w:rsidP="009A1C52">
            <w:pPr>
              <w:pStyle w:val="ConsPlusNormal"/>
              <w:spacing w:line="360" w:lineRule="auto"/>
              <w:rPr>
                <w:rFonts w:ascii="Times New Roman" w:hAnsi="Times New Roman" w:cs="Times New Roman"/>
                <w:sz w:val="28"/>
                <w:szCs w:val="28"/>
              </w:rPr>
            </w:pPr>
          </w:p>
        </w:tc>
        <w:tc>
          <w:tcPr>
            <w:tcW w:w="709" w:type="dxa"/>
            <w:vMerge/>
            <w:tcBorders>
              <w:top w:val="single" w:sz="4" w:space="0" w:color="auto"/>
              <w:left w:val="single" w:sz="4" w:space="0" w:color="auto"/>
              <w:bottom w:val="single" w:sz="4" w:space="0" w:color="auto"/>
              <w:right w:val="single" w:sz="4" w:space="0" w:color="auto"/>
            </w:tcBorders>
          </w:tcPr>
          <w:p w14:paraId="17914F9A" w14:textId="77777777" w:rsidR="00DB2A6C" w:rsidRPr="009A1C52" w:rsidRDefault="00DB2A6C" w:rsidP="009A1C52">
            <w:pPr>
              <w:pStyle w:val="ConsPlusNormal"/>
              <w:spacing w:line="360" w:lineRule="auto"/>
              <w:rPr>
                <w:rFonts w:ascii="Times New Roman" w:hAnsi="Times New Roman" w:cs="Times New Roman"/>
                <w:sz w:val="28"/>
                <w:szCs w:val="28"/>
              </w:rPr>
            </w:pPr>
          </w:p>
        </w:tc>
        <w:tc>
          <w:tcPr>
            <w:tcW w:w="709" w:type="dxa"/>
            <w:vMerge/>
            <w:tcBorders>
              <w:top w:val="single" w:sz="4" w:space="0" w:color="auto"/>
              <w:left w:val="single" w:sz="4" w:space="0" w:color="auto"/>
              <w:bottom w:val="single" w:sz="4" w:space="0" w:color="auto"/>
              <w:right w:val="single" w:sz="4" w:space="0" w:color="auto"/>
            </w:tcBorders>
          </w:tcPr>
          <w:p w14:paraId="3CA79060" w14:textId="77777777" w:rsidR="00DB2A6C" w:rsidRPr="009A1C52" w:rsidRDefault="00DB2A6C" w:rsidP="009A1C52">
            <w:pPr>
              <w:pStyle w:val="ConsPlusNormal"/>
              <w:spacing w:line="360" w:lineRule="auto"/>
              <w:rPr>
                <w:rFonts w:ascii="Times New Roman" w:hAnsi="Times New Roman" w:cs="Times New Roman"/>
                <w:sz w:val="28"/>
                <w:szCs w:val="28"/>
              </w:rPr>
            </w:pPr>
          </w:p>
        </w:tc>
        <w:tc>
          <w:tcPr>
            <w:tcW w:w="1276" w:type="dxa"/>
            <w:vMerge/>
            <w:tcBorders>
              <w:top w:val="single" w:sz="4" w:space="0" w:color="auto"/>
              <w:left w:val="single" w:sz="4" w:space="0" w:color="auto"/>
              <w:bottom w:val="single" w:sz="4" w:space="0" w:color="auto"/>
              <w:right w:val="single" w:sz="4" w:space="0" w:color="auto"/>
            </w:tcBorders>
          </w:tcPr>
          <w:p w14:paraId="035A8D05" w14:textId="77777777" w:rsidR="00DB2A6C" w:rsidRPr="009A1C52" w:rsidRDefault="00DB2A6C" w:rsidP="009A1C52">
            <w:pPr>
              <w:pStyle w:val="ConsPlusNormal"/>
              <w:spacing w:line="360" w:lineRule="auto"/>
              <w:rPr>
                <w:rFonts w:ascii="Times New Roman" w:hAnsi="Times New Roman" w:cs="Times New Roman"/>
                <w:sz w:val="28"/>
                <w:szCs w:val="28"/>
              </w:rPr>
            </w:pPr>
          </w:p>
        </w:tc>
      </w:tr>
      <w:tr w:rsidR="00DB2A6C" w:rsidRPr="009A1C52" w14:paraId="1C3366FE" w14:textId="77777777" w:rsidTr="004853FF">
        <w:tc>
          <w:tcPr>
            <w:tcW w:w="2006" w:type="dxa"/>
            <w:tcBorders>
              <w:top w:val="single" w:sz="4" w:space="0" w:color="auto"/>
              <w:left w:val="single" w:sz="4" w:space="0" w:color="auto"/>
              <w:bottom w:val="single" w:sz="4" w:space="0" w:color="auto"/>
              <w:right w:val="single" w:sz="4" w:space="0" w:color="auto"/>
            </w:tcBorders>
          </w:tcPr>
          <w:p w14:paraId="1A72CB1F" w14:textId="77777777" w:rsidR="00DB2A6C" w:rsidRPr="009A1C52" w:rsidRDefault="00DB2A6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Иностранные языки</w:t>
            </w:r>
          </w:p>
        </w:tc>
        <w:tc>
          <w:tcPr>
            <w:tcW w:w="2813" w:type="dxa"/>
            <w:tcBorders>
              <w:top w:val="single" w:sz="4" w:space="0" w:color="auto"/>
              <w:left w:val="single" w:sz="4" w:space="0" w:color="auto"/>
              <w:bottom w:val="single" w:sz="4" w:space="0" w:color="auto"/>
              <w:right w:val="single" w:sz="4" w:space="0" w:color="auto"/>
            </w:tcBorders>
          </w:tcPr>
          <w:p w14:paraId="40E733FC" w14:textId="77777777" w:rsidR="00DB2A6C" w:rsidRPr="009A1C52" w:rsidRDefault="00DB2A6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Иностранный язык</w:t>
            </w:r>
          </w:p>
        </w:tc>
        <w:tc>
          <w:tcPr>
            <w:tcW w:w="709" w:type="dxa"/>
            <w:tcBorders>
              <w:top w:val="single" w:sz="4" w:space="0" w:color="auto"/>
              <w:left w:val="single" w:sz="4" w:space="0" w:color="auto"/>
              <w:bottom w:val="single" w:sz="4" w:space="0" w:color="auto"/>
              <w:right w:val="single" w:sz="4" w:space="0" w:color="auto"/>
            </w:tcBorders>
          </w:tcPr>
          <w:p w14:paraId="00C22E95"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w:t>
            </w:r>
          </w:p>
        </w:tc>
        <w:tc>
          <w:tcPr>
            <w:tcW w:w="709" w:type="dxa"/>
            <w:tcBorders>
              <w:top w:val="single" w:sz="4" w:space="0" w:color="auto"/>
              <w:left w:val="single" w:sz="4" w:space="0" w:color="auto"/>
              <w:bottom w:val="single" w:sz="4" w:space="0" w:color="auto"/>
              <w:right w:val="single" w:sz="4" w:space="0" w:color="auto"/>
            </w:tcBorders>
          </w:tcPr>
          <w:p w14:paraId="3481AA0D"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w:t>
            </w:r>
          </w:p>
        </w:tc>
        <w:tc>
          <w:tcPr>
            <w:tcW w:w="708" w:type="dxa"/>
            <w:tcBorders>
              <w:top w:val="single" w:sz="4" w:space="0" w:color="auto"/>
              <w:left w:val="single" w:sz="4" w:space="0" w:color="auto"/>
              <w:bottom w:val="single" w:sz="4" w:space="0" w:color="auto"/>
              <w:right w:val="single" w:sz="4" w:space="0" w:color="auto"/>
            </w:tcBorders>
          </w:tcPr>
          <w:p w14:paraId="6D6576BC"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w:t>
            </w:r>
          </w:p>
        </w:tc>
        <w:tc>
          <w:tcPr>
            <w:tcW w:w="709" w:type="dxa"/>
            <w:tcBorders>
              <w:top w:val="single" w:sz="4" w:space="0" w:color="auto"/>
              <w:left w:val="single" w:sz="4" w:space="0" w:color="auto"/>
              <w:bottom w:val="single" w:sz="4" w:space="0" w:color="auto"/>
              <w:right w:val="single" w:sz="4" w:space="0" w:color="auto"/>
            </w:tcBorders>
          </w:tcPr>
          <w:p w14:paraId="6888F09C"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w:t>
            </w:r>
          </w:p>
        </w:tc>
        <w:tc>
          <w:tcPr>
            <w:tcW w:w="709" w:type="dxa"/>
            <w:tcBorders>
              <w:top w:val="single" w:sz="4" w:space="0" w:color="auto"/>
              <w:left w:val="single" w:sz="4" w:space="0" w:color="auto"/>
              <w:bottom w:val="single" w:sz="4" w:space="0" w:color="auto"/>
              <w:right w:val="single" w:sz="4" w:space="0" w:color="auto"/>
            </w:tcBorders>
          </w:tcPr>
          <w:p w14:paraId="68837EE4"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w:t>
            </w:r>
          </w:p>
        </w:tc>
        <w:tc>
          <w:tcPr>
            <w:tcW w:w="1276" w:type="dxa"/>
            <w:tcBorders>
              <w:top w:val="single" w:sz="4" w:space="0" w:color="auto"/>
              <w:left w:val="single" w:sz="4" w:space="0" w:color="auto"/>
              <w:bottom w:val="single" w:sz="4" w:space="0" w:color="auto"/>
              <w:right w:val="single" w:sz="4" w:space="0" w:color="auto"/>
            </w:tcBorders>
          </w:tcPr>
          <w:p w14:paraId="17A7D216"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15</w:t>
            </w:r>
          </w:p>
        </w:tc>
      </w:tr>
      <w:tr w:rsidR="00DB2A6C" w:rsidRPr="009A1C52" w14:paraId="0C4DE7BD" w14:textId="77777777" w:rsidTr="004853FF">
        <w:tc>
          <w:tcPr>
            <w:tcW w:w="2006" w:type="dxa"/>
            <w:vMerge w:val="restart"/>
            <w:tcBorders>
              <w:top w:val="single" w:sz="4" w:space="0" w:color="auto"/>
              <w:left w:val="single" w:sz="4" w:space="0" w:color="auto"/>
              <w:bottom w:val="single" w:sz="4" w:space="0" w:color="auto"/>
              <w:right w:val="single" w:sz="4" w:space="0" w:color="auto"/>
            </w:tcBorders>
          </w:tcPr>
          <w:p w14:paraId="7B02DF4F" w14:textId="77777777" w:rsidR="00DB2A6C" w:rsidRPr="009A1C52" w:rsidRDefault="00DB2A6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Математика и информатика</w:t>
            </w:r>
          </w:p>
        </w:tc>
        <w:tc>
          <w:tcPr>
            <w:tcW w:w="2813" w:type="dxa"/>
            <w:tcBorders>
              <w:top w:val="single" w:sz="4" w:space="0" w:color="auto"/>
              <w:left w:val="single" w:sz="4" w:space="0" w:color="auto"/>
              <w:bottom w:val="single" w:sz="4" w:space="0" w:color="auto"/>
              <w:right w:val="single" w:sz="4" w:space="0" w:color="auto"/>
            </w:tcBorders>
          </w:tcPr>
          <w:p w14:paraId="383DCD04" w14:textId="77777777" w:rsidR="00DB2A6C" w:rsidRPr="009A1C52" w:rsidRDefault="00DB2A6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Математика</w:t>
            </w:r>
          </w:p>
        </w:tc>
        <w:tc>
          <w:tcPr>
            <w:tcW w:w="709" w:type="dxa"/>
            <w:tcBorders>
              <w:top w:val="single" w:sz="4" w:space="0" w:color="auto"/>
              <w:left w:val="single" w:sz="4" w:space="0" w:color="auto"/>
              <w:bottom w:val="single" w:sz="4" w:space="0" w:color="auto"/>
              <w:right w:val="single" w:sz="4" w:space="0" w:color="auto"/>
            </w:tcBorders>
          </w:tcPr>
          <w:p w14:paraId="35EEDAE9"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5</w:t>
            </w:r>
          </w:p>
        </w:tc>
        <w:tc>
          <w:tcPr>
            <w:tcW w:w="709" w:type="dxa"/>
            <w:tcBorders>
              <w:top w:val="single" w:sz="4" w:space="0" w:color="auto"/>
              <w:left w:val="single" w:sz="4" w:space="0" w:color="auto"/>
              <w:bottom w:val="single" w:sz="4" w:space="0" w:color="auto"/>
              <w:right w:val="single" w:sz="4" w:space="0" w:color="auto"/>
            </w:tcBorders>
          </w:tcPr>
          <w:p w14:paraId="2750E8EC"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5</w:t>
            </w:r>
          </w:p>
        </w:tc>
        <w:tc>
          <w:tcPr>
            <w:tcW w:w="708" w:type="dxa"/>
            <w:tcBorders>
              <w:top w:val="single" w:sz="4" w:space="0" w:color="auto"/>
              <w:left w:val="single" w:sz="4" w:space="0" w:color="auto"/>
              <w:bottom w:val="single" w:sz="4" w:space="0" w:color="auto"/>
              <w:right w:val="single" w:sz="4" w:space="0" w:color="auto"/>
            </w:tcBorders>
          </w:tcPr>
          <w:p w14:paraId="66047C20" w14:textId="77777777" w:rsidR="00DB2A6C" w:rsidRPr="009A1C52" w:rsidRDefault="00DB2A6C" w:rsidP="009A1C52">
            <w:pPr>
              <w:pStyle w:val="ConsPlusNormal"/>
              <w:spacing w:line="360" w:lineRule="auto"/>
              <w:rPr>
                <w:rFonts w:ascii="Times New Roman" w:hAnsi="Times New Roman"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tcPr>
          <w:p w14:paraId="551AC206" w14:textId="77777777" w:rsidR="00DB2A6C" w:rsidRPr="009A1C52" w:rsidRDefault="00DB2A6C" w:rsidP="009A1C52">
            <w:pPr>
              <w:pStyle w:val="ConsPlusNormal"/>
              <w:spacing w:line="360" w:lineRule="auto"/>
              <w:rPr>
                <w:rFonts w:ascii="Times New Roman" w:hAnsi="Times New Roman"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tcPr>
          <w:p w14:paraId="7E923751" w14:textId="77777777" w:rsidR="00DB2A6C" w:rsidRPr="009A1C52" w:rsidRDefault="00DB2A6C" w:rsidP="009A1C52">
            <w:pPr>
              <w:pStyle w:val="ConsPlusNormal"/>
              <w:spacing w:line="360" w:lineRule="auto"/>
              <w:rPr>
                <w:rFonts w:ascii="Times New Roman" w:hAnsi="Times New Roman" w:cs="Times New Roman"/>
                <w:sz w:val="28"/>
                <w:szCs w:val="28"/>
              </w:rPr>
            </w:pPr>
          </w:p>
        </w:tc>
        <w:tc>
          <w:tcPr>
            <w:tcW w:w="1276" w:type="dxa"/>
            <w:tcBorders>
              <w:top w:val="single" w:sz="4" w:space="0" w:color="auto"/>
              <w:left w:val="single" w:sz="4" w:space="0" w:color="auto"/>
              <w:bottom w:val="single" w:sz="4" w:space="0" w:color="auto"/>
              <w:right w:val="single" w:sz="4" w:space="0" w:color="auto"/>
            </w:tcBorders>
          </w:tcPr>
          <w:p w14:paraId="4A612825"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10</w:t>
            </w:r>
          </w:p>
        </w:tc>
      </w:tr>
      <w:tr w:rsidR="00DB2A6C" w:rsidRPr="009A1C52" w14:paraId="4E3DAD05" w14:textId="77777777" w:rsidTr="004853FF">
        <w:tc>
          <w:tcPr>
            <w:tcW w:w="2006" w:type="dxa"/>
            <w:vMerge/>
            <w:tcBorders>
              <w:top w:val="single" w:sz="4" w:space="0" w:color="auto"/>
              <w:left w:val="single" w:sz="4" w:space="0" w:color="auto"/>
              <w:bottom w:val="single" w:sz="4" w:space="0" w:color="auto"/>
              <w:right w:val="single" w:sz="4" w:space="0" w:color="auto"/>
            </w:tcBorders>
          </w:tcPr>
          <w:p w14:paraId="23BFFE66" w14:textId="77777777" w:rsidR="00DB2A6C" w:rsidRPr="009A1C52" w:rsidRDefault="00DB2A6C" w:rsidP="009A1C52">
            <w:pPr>
              <w:pStyle w:val="ConsPlusNormal"/>
              <w:spacing w:line="360" w:lineRule="auto"/>
              <w:jc w:val="center"/>
              <w:rPr>
                <w:rFonts w:ascii="Times New Roman" w:hAnsi="Times New Roman" w:cs="Times New Roman"/>
                <w:sz w:val="28"/>
                <w:szCs w:val="28"/>
              </w:rPr>
            </w:pPr>
          </w:p>
        </w:tc>
        <w:tc>
          <w:tcPr>
            <w:tcW w:w="2813" w:type="dxa"/>
            <w:tcBorders>
              <w:top w:val="single" w:sz="4" w:space="0" w:color="auto"/>
              <w:left w:val="single" w:sz="4" w:space="0" w:color="auto"/>
              <w:bottom w:val="single" w:sz="4" w:space="0" w:color="auto"/>
              <w:right w:val="single" w:sz="4" w:space="0" w:color="auto"/>
            </w:tcBorders>
          </w:tcPr>
          <w:p w14:paraId="178F6680" w14:textId="77777777" w:rsidR="00DB2A6C" w:rsidRPr="009A1C52" w:rsidRDefault="00DB2A6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Алгебра</w:t>
            </w:r>
          </w:p>
        </w:tc>
        <w:tc>
          <w:tcPr>
            <w:tcW w:w="709" w:type="dxa"/>
            <w:tcBorders>
              <w:top w:val="single" w:sz="4" w:space="0" w:color="auto"/>
              <w:left w:val="single" w:sz="4" w:space="0" w:color="auto"/>
              <w:bottom w:val="single" w:sz="4" w:space="0" w:color="auto"/>
              <w:right w:val="single" w:sz="4" w:space="0" w:color="auto"/>
            </w:tcBorders>
          </w:tcPr>
          <w:p w14:paraId="735BEF00" w14:textId="77777777" w:rsidR="00DB2A6C" w:rsidRPr="009A1C52" w:rsidRDefault="00DB2A6C" w:rsidP="009A1C52">
            <w:pPr>
              <w:pStyle w:val="ConsPlusNormal"/>
              <w:spacing w:line="360" w:lineRule="auto"/>
              <w:rPr>
                <w:rFonts w:ascii="Times New Roman" w:hAnsi="Times New Roman"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tcPr>
          <w:p w14:paraId="28ECBD2D" w14:textId="77777777" w:rsidR="00DB2A6C" w:rsidRPr="009A1C52" w:rsidRDefault="00DB2A6C" w:rsidP="009A1C52">
            <w:pPr>
              <w:pStyle w:val="ConsPlusNormal"/>
              <w:spacing w:line="360" w:lineRule="auto"/>
              <w:rPr>
                <w:rFonts w:ascii="Times New Roman" w:hAnsi="Times New Roman" w:cs="Times New Roman"/>
                <w:sz w:val="28"/>
                <w:szCs w:val="28"/>
              </w:rPr>
            </w:pPr>
          </w:p>
        </w:tc>
        <w:tc>
          <w:tcPr>
            <w:tcW w:w="708" w:type="dxa"/>
            <w:tcBorders>
              <w:top w:val="single" w:sz="4" w:space="0" w:color="auto"/>
              <w:left w:val="single" w:sz="4" w:space="0" w:color="auto"/>
              <w:bottom w:val="single" w:sz="4" w:space="0" w:color="auto"/>
              <w:right w:val="single" w:sz="4" w:space="0" w:color="auto"/>
            </w:tcBorders>
          </w:tcPr>
          <w:p w14:paraId="1D2229A9"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w:t>
            </w:r>
          </w:p>
        </w:tc>
        <w:tc>
          <w:tcPr>
            <w:tcW w:w="709" w:type="dxa"/>
            <w:tcBorders>
              <w:top w:val="single" w:sz="4" w:space="0" w:color="auto"/>
              <w:left w:val="single" w:sz="4" w:space="0" w:color="auto"/>
              <w:bottom w:val="single" w:sz="4" w:space="0" w:color="auto"/>
              <w:right w:val="single" w:sz="4" w:space="0" w:color="auto"/>
            </w:tcBorders>
          </w:tcPr>
          <w:p w14:paraId="42A508B8"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w:t>
            </w:r>
          </w:p>
        </w:tc>
        <w:tc>
          <w:tcPr>
            <w:tcW w:w="709" w:type="dxa"/>
            <w:tcBorders>
              <w:top w:val="single" w:sz="4" w:space="0" w:color="auto"/>
              <w:left w:val="single" w:sz="4" w:space="0" w:color="auto"/>
              <w:bottom w:val="single" w:sz="4" w:space="0" w:color="auto"/>
              <w:right w:val="single" w:sz="4" w:space="0" w:color="auto"/>
            </w:tcBorders>
          </w:tcPr>
          <w:p w14:paraId="504C49E4"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w:t>
            </w:r>
          </w:p>
        </w:tc>
        <w:tc>
          <w:tcPr>
            <w:tcW w:w="1276" w:type="dxa"/>
            <w:tcBorders>
              <w:top w:val="single" w:sz="4" w:space="0" w:color="auto"/>
              <w:left w:val="single" w:sz="4" w:space="0" w:color="auto"/>
              <w:bottom w:val="single" w:sz="4" w:space="0" w:color="auto"/>
              <w:right w:val="single" w:sz="4" w:space="0" w:color="auto"/>
            </w:tcBorders>
          </w:tcPr>
          <w:p w14:paraId="19BBA1DF"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9</w:t>
            </w:r>
          </w:p>
        </w:tc>
      </w:tr>
      <w:tr w:rsidR="00DB2A6C" w:rsidRPr="009A1C52" w14:paraId="5E8D5FF5" w14:textId="77777777" w:rsidTr="004853FF">
        <w:tc>
          <w:tcPr>
            <w:tcW w:w="2006" w:type="dxa"/>
            <w:vMerge/>
            <w:tcBorders>
              <w:top w:val="single" w:sz="4" w:space="0" w:color="auto"/>
              <w:left w:val="single" w:sz="4" w:space="0" w:color="auto"/>
              <w:bottom w:val="single" w:sz="4" w:space="0" w:color="auto"/>
              <w:right w:val="single" w:sz="4" w:space="0" w:color="auto"/>
            </w:tcBorders>
          </w:tcPr>
          <w:p w14:paraId="2F237DD2" w14:textId="77777777" w:rsidR="00DB2A6C" w:rsidRPr="009A1C52" w:rsidRDefault="00DB2A6C" w:rsidP="009A1C52">
            <w:pPr>
              <w:pStyle w:val="ConsPlusNormal"/>
              <w:spacing w:line="360" w:lineRule="auto"/>
              <w:jc w:val="center"/>
              <w:rPr>
                <w:rFonts w:ascii="Times New Roman" w:hAnsi="Times New Roman" w:cs="Times New Roman"/>
                <w:sz w:val="28"/>
                <w:szCs w:val="28"/>
              </w:rPr>
            </w:pPr>
          </w:p>
        </w:tc>
        <w:tc>
          <w:tcPr>
            <w:tcW w:w="2813" w:type="dxa"/>
            <w:tcBorders>
              <w:top w:val="single" w:sz="4" w:space="0" w:color="auto"/>
              <w:left w:val="single" w:sz="4" w:space="0" w:color="auto"/>
              <w:bottom w:val="single" w:sz="4" w:space="0" w:color="auto"/>
              <w:right w:val="single" w:sz="4" w:space="0" w:color="auto"/>
            </w:tcBorders>
          </w:tcPr>
          <w:p w14:paraId="7F9EB56E" w14:textId="77777777" w:rsidR="00DB2A6C" w:rsidRPr="009A1C52" w:rsidRDefault="00DB2A6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Геометрия</w:t>
            </w:r>
          </w:p>
        </w:tc>
        <w:tc>
          <w:tcPr>
            <w:tcW w:w="709" w:type="dxa"/>
            <w:tcBorders>
              <w:top w:val="single" w:sz="4" w:space="0" w:color="auto"/>
              <w:left w:val="single" w:sz="4" w:space="0" w:color="auto"/>
              <w:bottom w:val="single" w:sz="4" w:space="0" w:color="auto"/>
              <w:right w:val="single" w:sz="4" w:space="0" w:color="auto"/>
            </w:tcBorders>
          </w:tcPr>
          <w:p w14:paraId="06A33C7E" w14:textId="77777777" w:rsidR="00DB2A6C" w:rsidRPr="009A1C52" w:rsidRDefault="00DB2A6C" w:rsidP="009A1C52">
            <w:pPr>
              <w:pStyle w:val="ConsPlusNormal"/>
              <w:spacing w:line="360" w:lineRule="auto"/>
              <w:rPr>
                <w:rFonts w:ascii="Times New Roman" w:hAnsi="Times New Roman"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tcPr>
          <w:p w14:paraId="3F546718" w14:textId="77777777" w:rsidR="00DB2A6C" w:rsidRPr="009A1C52" w:rsidRDefault="00DB2A6C" w:rsidP="009A1C52">
            <w:pPr>
              <w:pStyle w:val="ConsPlusNormal"/>
              <w:spacing w:line="360" w:lineRule="auto"/>
              <w:rPr>
                <w:rFonts w:ascii="Times New Roman" w:hAnsi="Times New Roman" w:cs="Times New Roman"/>
                <w:sz w:val="28"/>
                <w:szCs w:val="28"/>
              </w:rPr>
            </w:pPr>
          </w:p>
        </w:tc>
        <w:tc>
          <w:tcPr>
            <w:tcW w:w="708" w:type="dxa"/>
            <w:tcBorders>
              <w:top w:val="single" w:sz="4" w:space="0" w:color="auto"/>
              <w:left w:val="single" w:sz="4" w:space="0" w:color="auto"/>
              <w:bottom w:val="single" w:sz="4" w:space="0" w:color="auto"/>
              <w:right w:val="single" w:sz="4" w:space="0" w:color="auto"/>
            </w:tcBorders>
          </w:tcPr>
          <w:p w14:paraId="2403DBD6"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709" w:type="dxa"/>
            <w:tcBorders>
              <w:top w:val="single" w:sz="4" w:space="0" w:color="auto"/>
              <w:left w:val="single" w:sz="4" w:space="0" w:color="auto"/>
              <w:bottom w:val="single" w:sz="4" w:space="0" w:color="auto"/>
              <w:right w:val="single" w:sz="4" w:space="0" w:color="auto"/>
            </w:tcBorders>
          </w:tcPr>
          <w:p w14:paraId="43156B98"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709" w:type="dxa"/>
            <w:tcBorders>
              <w:top w:val="single" w:sz="4" w:space="0" w:color="auto"/>
              <w:left w:val="single" w:sz="4" w:space="0" w:color="auto"/>
              <w:bottom w:val="single" w:sz="4" w:space="0" w:color="auto"/>
              <w:right w:val="single" w:sz="4" w:space="0" w:color="auto"/>
            </w:tcBorders>
          </w:tcPr>
          <w:p w14:paraId="27CD91AB"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1276" w:type="dxa"/>
            <w:tcBorders>
              <w:top w:val="single" w:sz="4" w:space="0" w:color="auto"/>
              <w:left w:val="single" w:sz="4" w:space="0" w:color="auto"/>
              <w:bottom w:val="single" w:sz="4" w:space="0" w:color="auto"/>
              <w:right w:val="single" w:sz="4" w:space="0" w:color="auto"/>
            </w:tcBorders>
          </w:tcPr>
          <w:p w14:paraId="145A12BC"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6</w:t>
            </w:r>
          </w:p>
        </w:tc>
      </w:tr>
      <w:tr w:rsidR="00DB2A6C" w:rsidRPr="009A1C52" w14:paraId="6FCD385A" w14:textId="77777777" w:rsidTr="004853FF">
        <w:tc>
          <w:tcPr>
            <w:tcW w:w="2006" w:type="dxa"/>
            <w:vMerge/>
            <w:tcBorders>
              <w:top w:val="single" w:sz="4" w:space="0" w:color="auto"/>
              <w:left w:val="single" w:sz="4" w:space="0" w:color="auto"/>
              <w:bottom w:val="single" w:sz="4" w:space="0" w:color="auto"/>
              <w:right w:val="single" w:sz="4" w:space="0" w:color="auto"/>
            </w:tcBorders>
          </w:tcPr>
          <w:p w14:paraId="70A7138A" w14:textId="77777777" w:rsidR="00DB2A6C" w:rsidRPr="009A1C52" w:rsidRDefault="00DB2A6C" w:rsidP="009A1C52">
            <w:pPr>
              <w:pStyle w:val="ConsPlusNormal"/>
              <w:spacing w:line="360" w:lineRule="auto"/>
              <w:jc w:val="center"/>
              <w:rPr>
                <w:rFonts w:ascii="Times New Roman" w:hAnsi="Times New Roman" w:cs="Times New Roman"/>
                <w:sz w:val="28"/>
                <w:szCs w:val="28"/>
              </w:rPr>
            </w:pPr>
          </w:p>
        </w:tc>
        <w:tc>
          <w:tcPr>
            <w:tcW w:w="2813" w:type="dxa"/>
            <w:tcBorders>
              <w:top w:val="single" w:sz="4" w:space="0" w:color="auto"/>
              <w:left w:val="single" w:sz="4" w:space="0" w:color="auto"/>
              <w:bottom w:val="single" w:sz="4" w:space="0" w:color="auto"/>
              <w:right w:val="single" w:sz="4" w:space="0" w:color="auto"/>
            </w:tcBorders>
          </w:tcPr>
          <w:p w14:paraId="54A597A8" w14:textId="77777777" w:rsidR="00DB2A6C" w:rsidRPr="009A1C52" w:rsidRDefault="00DB2A6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Вероятность и статистика</w:t>
            </w:r>
          </w:p>
        </w:tc>
        <w:tc>
          <w:tcPr>
            <w:tcW w:w="709" w:type="dxa"/>
            <w:tcBorders>
              <w:top w:val="single" w:sz="4" w:space="0" w:color="auto"/>
              <w:left w:val="single" w:sz="4" w:space="0" w:color="auto"/>
              <w:bottom w:val="single" w:sz="4" w:space="0" w:color="auto"/>
              <w:right w:val="single" w:sz="4" w:space="0" w:color="auto"/>
            </w:tcBorders>
          </w:tcPr>
          <w:p w14:paraId="6FB7F1E7" w14:textId="77777777" w:rsidR="00DB2A6C" w:rsidRPr="009A1C52" w:rsidRDefault="00DB2A6C" w:rsidP="009A1C52">
            <w:pPr>
              <w:pStyle w:val="ConsPlusNormal"/>
              <w:spacing w:line="360" w:lineRule="auto"/>
              <w:rPr>
                <w:rFonts w:ascii="Times New Roman" w:hAnsi="Times New Roman"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tcPr>
          <w:p w14:paraId="7EC81E01" w14:textId="77777777" w:rsidR="00DB2A6C" w:rsidRPr="009A1C52" w:rsidRDefault="00DB2A6C" w:rsidP="009A1C52">
            <w:pPr>
              <w:pStyle w:val="ConsPlusNormal"/>
              <w:spacing w:line="360" w:lineRule="auto"/>
              <w:rPr>
                <w:rFonts w:ascii="Times New Roman" w:hAnsi="Times New Roman" w:cs="Times New Roman"/>
                <w:sz w:val="28"/>
                <w:szCs w:val="28"/>
              </w:rPr>
            </w:pPr>
          </w:p>
        </w:tc>
        <w:tc>
          <w:tcPr>
            <w:tcW w:w="708" w:type="dxa"/>
            <w:tcBorders>
              <w:top w:val="single" w:sz="4" w:space="0" w:color="auto"/>
              <w:left w:val="single" w:sz="4" w:space="0" w:color="auto"/>
              <w:bottom w:val="single" w:sz="4" w:space="0" w:color="auto"/>
              <w:right w:val="single" w:sz="4" w:space="0" w:color="auto"/>
            </w:tcBorders>
          </w:tcPr>
          <w:p w14:paraId="5E340C90"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709" w:type="dxa"/>
            <w:tcBorders>
              <w:top w:val="single" w:sz="4" w:space="0" w:color="auto"/>
              <w:left w:val="single" w:sz="4" w:space="0" w:color="auto"/>
              <w:bottom w:val="single" w:sz="4" w:space="0" w:color="auto"/>
              <w:right w:val="single" w:sz="4" w:space="0" w:color="auto"/>
            </w:tcBorders>
          </w:tcPr>
          <w:p w14:paraId="0DD2E86D"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709" w:type="dxa"/>
            <w:tcBorders>
              <w:top w:val="single" w:sz="4" w:space="0" w:color="auto"/>
              <w:left w:val="single" w:sz="4" w:space="0" w:color="auto"/>
              <w:bottom w:val="single" w:sz="4" w:space="0" w:color="auto"/>
              <w:right w:val="single" w:sz="4" w:space="0" w:color="auto"/>
            </w:tcBorders>
          </w:tcPr>
          <w:p w14:paraId="6F2B5797"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1276" w:type="dxa"/>
            <w:tcBorders>
              <w:top w:val="single" w:sz="4" w:space="0" w:color="auto"/>
              <w:left w:val="single" w:sz="4" w:space="0" w:color="auto"/>
              <w:bottom w:val="single" w:sz="4" w:space="0" w:color="auto"/>
              <w:right w:val="single" w:sz="4" w:space="0" w:color="auto"/>
            </w:tcBorders>
          </w:tcPr>
          <w:p w14:paraId="6CCC2C52"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w:t>
            </w:r>
          </w:p>
        </w:tc>
      </w:tr>
      <w:tr w:rsidR="00DB2A6C" w:rsidRPr="009A1C52" w14:paraId="1A7B85F9" w14:textId="77777777" w:rsidTr="004853FF">
        <w:tc>
          <w:tcPr>
            <w:tcW w:w="2006" w:type="dxa"/>
            <w:vMerge/>
            <w:tcBorders>
              <w:top w:val="single" w:sz="4" w:space="0" w:color="auto"/>
              <w:left w:val="single" w:sz="4" w:space="0" w:color="auto"/>
              <w:bottom w:val="single" w:sz="4" w:space="0" w:color="auto"/>
              <w:right w:val="single" w:sz="4" w:space="0" w:color="auto"/>
            </w:tcBorders>
          </w:tcPr>
          <w:p w14:paraId="2EF7CA8F" w14:textId="77777777" w:rsidR="00DB2A6C" w:rsidRPr="009A1C52" w:rsidRDefault="00DB2A6C" w:rsidP="009A1C52">
            <w:pPr>
              <w:pStyle w:val="ConsPlusNormal"/>
              <w:spacing w:line="360" w:lineRule="auto"/>
              <w:jc w:val="center"/>
              <w:rPr>
                <w:rFonts w:ascii="Times New Roman" w:hAnsi="Times New Roman" w:cs="Times New Roman"/>
                <w:sz w:val="28"/>
                <w:szCs w:val="28"/>
              </w:rPr>
            </w:pPr>
          </w:p>
        </w:tc>
        <w:tc>
          <w:tcPr>
            <w:tcW w:w="2813" w:type="dxa"/>
            <w:tcBorders>
              <w:top w:val="single" w:sz="4" w:space="0" w:color="auto"/>
              <w:left w:val="single" w:sz="4" w:space="0" w:color="auto"/>
              <w:bottom w:val="single" w:sz="4" w:space="0" w:color="auto"/>
              <w:right w:val="single" w:sz="4" w:space="0" w:color="auto"/>
            </w:tcBorders>
          </w:tcPr>
          <w:p w14:paraId="73229F25" w14:textId="77777777" w:rsidR="00DB2A6C" w:rsidRPr="009A1C52" w:rsidRDefault="00DB2A6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Информатика</w:t>
            </w:r>
          </w:p>
        </w:tc>
        <w:tc>
          <w:tcPr>
            <w:tcW w:w="709" w:type="dxa"/>
            <w:tcBorders>
              <w:top w:val="single" w:sz="4" w:space="0" w:color="auto"/>
              <w:left w:val="single" w:sz="4" w:space="0" w:color="auto"/>
              <w:bottom w:val="single" w:sz="4" w:space="0" w:color="auto"/>
              <w:right w:val="single" w:sz="4" w:space="0" w:color="auto"/>
            </w:tcBorders>
          </w:tcPr>
          <w:p w14:paraId="12404E6C" w14:textId="77777777" w:rsidR="00DB2A6C" w:rsidRPr="009A1C52" w:rsidRDefault="00DB2A6C" w:rsidP="009A1C52">
            <w:pPr>
              <w:pStyle w:val="ConsPlusNormal"/>
              <w:spacing w:line="360" w:lineRule="auto"/>
              <w:rPr>
                <w:rFonts w:ascii="Times New Roman" w:hAnsi="Times New Roman"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tcPr>
          <w:p w14:paraId="480D4200" w14:textId="77777777" w:rsidR="00DB2A6C" w:rsidRPr="009A1C52" w:rsidRDefault="00DB2A6C" w:rsidP="009A1C52">
            <w:pPr>
              <w:pStyle w:val="ConsPlusNormal"/>
              <w:spacing w:line="360" w:lineRule="auto"/>
              <w:rPr>
                <w:rFonts w:ascii="Times New Roman" w:hAnsi="Times New Roman" w:cs="Times New Roman"/>
                <w:sz w:val="28"/>
                <w:szCs w:val="28"/>
              </w:rPr>
            </w:pPr>
          </w:p>
        </w:tc>
        <w:tc>
          <w:tcPr>
            <w:tcW w:w="708" w:type="dxa"/>
            <w:tcBorders>
              <w:top w:val="single" w:sz="4" w:space="0" w:color="auto"/>
              <w:left w:val="single" w:sz="4" w:space="0" w:color="auto"/>
              <w:bottom w:val="single" w:sz="4" w:space="0" w:color="auto"/>
              <w:right w:val="single" w:sz="4" w:space="0" w:color="auto"/>
            </w:tcBorders>
          </w:tcPr>
          <w:p w14:paraId="3FA9DFC1"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709" w:type="dxa"/>
            <w:tcBorders>
              <w:top w:val="single" w:sz="4" w:space="0" w:color="auto"/>
              <w:left w:val="single" w:sz="4" w:space="0" w:color="auto"/>
              <w:bottom w:val="single" w:sz="4" w:space="0" w:color="auto"/>
              <w:right w:val="single" w:sz="4" w:space="0" w:color="auto"/>
            </w:tcBorders>
          </w:tcPr>
          <w:p w14:paraId="72F9BC36"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709" w:type="dxa"/>
            <w:tcBorders>
              <w:top w:val="single" w:sz="4" w:space="0" w:color="auto"/>
              <w:left w:val="single" w:sz="4" w:space="0" w:color="auto"/>
              <w:bottom w:val="single" w:sz="4" w:space="0" w:color="auto"/>
              <w:right w:val="single" w:sz="4" w:space="0" w:color="auto"/>
            </w:tcBorders>
          </w:tcPr>
          <w:p w14:paraId="71B6604C"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1276" w:type="dxa"/>
            <w:tcBorders>
              <w:top w:val="single" w:sz="4" w:space="0" w:color="auto"/>
              <w:left w:val="single" w:sz="4" w:space="0" w:color="auto"/>
              <w:bottom w:val="single" w:sz="4" w:space="0" w:color="auto"/>
              <w:right w:val="single" w:sz="4" w:space="0" w:color="auto"/>
            </w:tcBorders>
          </w:tcPr>
          <w:p w14:paraId="7C992709"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w:t>
            </w:r>
          </w:p>
        </w:tc>
      </w:tr>
      <w:tr w:rsidR="00DE0E96" w:rsidRPr="009A1C52" w14:paraId="5591BB10" w14:textId="77777777" w:rsidTr="004853FF">
        <w:tc>
          <w:tcPr>
            <w:tcW w:w="2006" w:type="dxa"/>
            <w:vMerge w:val="restart"/>
            <w:tcBorders>
              <w:top w:val="single" w:sz="4" w:space="0" w:color="auto"/>
              <w:left w:val="single" w:sz="4" w:space="0" w:color="auto"/>
              <w:bottom w:val="single" w:sz="4" w:space="0" w:color="auto"/>
              <w:right w:val="single" w:sz="4" w:space="0" w:color="auto"/>
            </w:tcBorders>
          </w:tcPr>
          <w:p w14:paraId="0FCF651F" w14:textId="77777777" w:rsidR="00DE0E96" w:rsidRPr="009A1C52" w:rsidRDefault="00DE0E9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Общественно-научные предметы</w:t>
            </w:r>
          </w:p>
        </w:tc>
        <w:tc>
          <w:tcPr>
            <w:tcW w:w="2813" w:type="dxa"/>
            <w:tcBorders>
              <w:top w:val="single" w:sz="4" w:space="0" w:color="auto"/>
              <w:left w:val="single" w:sz="4" w:space="0" w:color="auto"/>
              <w:bottom w:val="single" w:sz="4" w:space="0" w:color="auto"/>
              <w:right w:val="single" w:sz="4" w:space="0" w:color="auto"/>
            </w:tcBorders>
          </w:tcPr>
          <w:p w14:paraId="22670A90" w14:textId="7F4678C0" w:rsidR="00DE0E96" w:rsidRPr="009A1C52" w:rsidRDefault="00DE0E96"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 xml:space="preserve">История </w:t>
            </w:r>
          </w:p>
        </w:tc>
        <w:tc>
          <w:tcPr>
            <w:tcW w:w="709" w:type="dxa"/>
            <w:tcBorders>
              <w:top w:val="single" w:sz="4" w:space="0" w:color="auto"/>
              <w:left w:val="single" w:sz="4" w:space="0" w:color="auto"/>
              <w:bottom w:val="single" w:sz="4" w:space="0" w:color="auto"/>
              <w:right w:val="single" w:sz="4" w:space="0" w:color="auto"/>
            </w:tcBorders>
          </w:tcPr>
          <w:p w14:paraId="660D07E8" w14:textId="29D00815" w:rsidR="00DE0E96" w:rsidRPr="009A1C52" w:rsidRDefault="00DE0E96" w:rsidP="009A1C52">
            <w:pPr>
              <w:pStyle w:val="ConsPlusNormal"/>
              <w:spacing w:line="360" w:lineRule="auto"/>
              <w:jc w:val="center"/>
              <w:rPr>
                <w:rFonts w:ascii="Times New Roman" w:hAnsi="Times New Roman" w:cs="Times New Roman"/>
                <w:sz w:val="28"/>
                <w:szCs w:val="28"/>
              </w:rPr>
            </w:pPr>
            <w:r w:rsidRPr="009A1C52">
              <w:rPr>
                <w:rFonts w:ascii="Times New Roman" w:eastAsia="Times New Roman" w:hAnsi="Times New Roman" w:cs="Times New Roman"/>
                <w:sz w:val="28"/>
                <w:szCs w:val="28"/>
              </w:rPr>
              <w:t>3</w:t>
            </w:r>
          </w:p>
        </w:tc>
        <w:tc>
          <w:tcPr>
            <w:tcW w:w="709" w:type="dxa"/>
            <w:tcBorders>
              <w:top w:val="single" w:sz="4" w:space="0" w:color="auto"/>
              <w:left w:val="single" w:sz="4" w:space="0" w:color="auto"/>
              <w:bottom w:val="single" w:sz="4" w:space="0" w:color="auto"/>
              <w:right w:val="single" w:sz="4" w:space="0" w:color="auto"/>
            </w:tcBorders>
          </w:tcPr>
          <w:p w14:paraId="1CF54811" w14:textId="2E048670" w:rsidR="00DE0E96" w:rsidRPr="009A1C52" w:rsidRDefault="00DE0E96" w:rsidP="009A1C52">
            <w:pPr>
              <w:pStyle w:val="ConsPlusNormal"/>
              <w:spacing w:line="360" w:lineRule="auto"/>
              <w:jc w:val="center"/>
              <w:rPr>
                <w:rFonts w:ascii="Times New Roman" w:hAnsi="Times New Roman" w:cs="Times New Roman"/>
                <w:sz w:val="28"/>
                <w:szCs w:val="28"/>
              </w:rPr>
            </w:pPr>
            <w:r w:rsidRPr="009A1C52">
              <w:rPr>
                <w:rFonts w:ascii="Times New Roman" w:eastAsia="Times New Roman" w:hAnsi="Times New Roman" w:cs="Times New Roman"/>
                <w:sz w:val="28"/>
                <w:szCs w:val="28"/>
              </w:rPr>
              <w:t>3</w:t>
            </w:r>
          </w:p>
        </w:tc>
        <w:tc>
          <w:tcPr>
            <w:tcW w:w="708" w:type="dxa"/>
            <w:tcBorders>
              <w:top w:val="single" w:sz="4" w:space="0" w:color="auto"/>
              <w:left w:val="single" w:sz="4" w:space="0" w:color="auto"/>
              <w:bottom w:val="single" w:sz="4" w:space="0" w:color="auto"/>
              <w:right w:val="single" w:sz="4" w:space="0" w:color="auto"/>
            </w:tcBorders>
          </w:tcPr>
          <w:p w14:paraId="08DA8687" w14:textId="499DA88E" w:rsidR="00DE0E96" w:rsidRPr="009A1C52" w:rsidRDefault="00DE0E96" w:rsidP="009A1C52">
            <w:pPr>
              <w:pStyle w:val="ConsPlusNormal"/>
              <w:spacing w:line="360" w:lineRule="auto"/>
              <w:jc w:val="center"/>
              <w:rPr>
                <w:rFonts w:ascii="Times New Roman" w:hAnsi="Times New Roman" w:cs="Times New Roman"/>
                <w:sz w:val="28"/>
                <w:szCs w:val="28"/>
              </w:rPr>
            </w:pPr>
            <w:r w:rsidRPr="009A1C52">
              <w:rPr>
                <w:rFonts w:ascii="Times New Roman" w:eastAsia="Times New Roman" w:hAnsi="Times New Roman" w:cs="Times New Roman"/>
                <w:sz w:val="28"/>
                <w:szCs w:val="28"/>
              </w:rPr>
              <w:t>3</w:t>
            </w:r>
          </w:p>
        </w:tc>
        <w:tc>
          <w:tcPr>
            <w:tcW w:w="709" w:type="dxa"/>
            <w:tcBorders>
              <w:top w:val="single" w:sz="4" w:space="0" w:color="auto"/>
              <w:left w:val="single" w:sz="4" w:space="0" w:color="auto"/>
              <w:bottom w:val="single" w:sz="4" w:space="0" w:color="auto"/>
              <w:right w:val="single" w:sz="4" w:space="0" w:color="auto"/>
            </w:tcBorders>
          </w:tcPr>
          <w:p w14:paraId="42678E0F" w14:textId="138FF15F" w:rsidR="00DE0E96" w:rsidRPr="009A1C52" w:rsidRDefault="00DE0E96" w:rsidP="009A1C52">
            <w:pPr>
              <w:pStyle w:val="ConsPlusNormal"/>
              <w:spacing w:line="360" w:lineRule="auto"/>
              <w:jc w:val="center"/>
              <w:rPr>
                <w:rFonts w:ascii="Times New Roman" w:hAnsi="Times New Roman" w:cs="Times New Roman"/>
                <w:sz w:val="28"/>
                <w:szCs w:val="28"/>
              </w:rPr>
            </w:pPr>
            <w:r w:rsidRPr="009A1C52">
              <w:rPr>
                <w:rFonts w:ascii="Times New Roman" w:eastAsia="Times New Roman" w:hAnsi="Times New Roman" w:cs="Times New Roman"/>
                <w:sz w:val="28"/>
                <w:szCs w:val="28"/>
              </w:rPr>
              <w:t>3</w:t>
            </w:r>
          </w:p>
        </w:tc>
        <w:tc>
          <w:tcPr>
            <w:tcW w:w="709" w:type="dxa"/>
            <w:tcBorders>
              <w:top w:val="single" w:sz="4" w:space="0" w:color="auto"/>
              <w:left w:val="single" w:sz="4" w:space="0" w:color="auto"/>
              <w:bottom w:val="single" w:sz="4" w:space="0" w:color="auto"/>
              <w:right w:val="single" w:sz="4" w:space="0" w:color="auto"/>
            </w:tcBorders>
          </w:tcPr>
          <w:p w14:paraId="19C1A4F3" w14:textId="671B5CE7" w:rsidR="00DE0E96" w:rsidRPr="009A1C52" w:rsidRDefault="00DE0E96" w:rsidP="009A1C52">
            <w:pPr>
              <w:pStyle w:val="ConsPlusNormal"/>
              <w:spacing w:line="360" w:lineRule="auto"/>
              <w:jc w:val="center"/>
              <w:rPr>
                <w:rFonts w:ascii="Times New Roman" w:hAnsi="Times New Roman" w:cs="Times New Roman"/>
                <w:sz w:val="28"/>
                <w:szCs w:val="28"/>
              </w:rPr>
            </w:pPr>
            <w:r w:rsidRPr="009A1C52">
              <w:rPr>
                <w:rFonts w:ascii="Times New Roman" w:eastAsia="Times New Roman" w:hAnsi="Times New Roman" w:cs="Times New Roman"/>
                <w:sz w:val="28"/>
                <w:szCs w:val="28"/>
              </w:rPr>
              <w:t>2</w:t>
            </w:r>
          </w:p>
        </w:tc>
        <w:tc>
          <w:tcPr>
            <w:tcW w:w="1276" w:type="dxa"/>
            <w:tcBorders>
              <w:top w:val="single" w:sz="4" w:space="0" w:color="auto"/>
              <w:left w:val="single" w:sz="4" w:space="0" w:color="auto"/>
              <w:bottom w:val="single" w:sz="4" w:space="0" w:color="auto"/>
              <w:right w:val="single" w:sz="4" w:space="0" w:color="auto"/>
            </w:tcBorders>
          </w:tcPr>
          <w:p w14:paraId="34E1CD67" w14:textId="5592B774" w:rsidR="00DE0E96" w:rsidRPr="009A1C52" w:rsidRDefault="00DE0E96" w:rsidP="009A1C52">
            <w:pPr>
              <w:pStyle w:val="ConsPlusNormal"/>
              <w:spacing w:line="360" w:lineRule="auto"/>
              <w:jc w:val="center"/>
              <w:rPr>
                <w:rFonts w:ascii="Times New Roman" w:hAnsi="Times New Roman" w:cs="Times New Roman"/>
                <w:sz w:val="28"/>
                <w:szCs w:val="28"/>
              </w:rPr>
            </w:pPr>
            <w:r w:rsidRPr="009A1C52">
              <w:rPr>
                <w:rFonts w:ascii="Times New Roman" w:eastAsia="Times New Roman" w:hAnsi="Times New Roman" w:cs="Times New Roman"/>
                <w:sz w:val="28"/>
                <w:szCs w:val="28"/>
              </w:rPr>
              <w:t>14</w:t>
            </w:r>
          </w:p>
        </w:tc>
      </w:tr>
      <w:tr w:rsidR="00DE0E96" w:rsidRPr="009A1C52" w14:paraId="41AB68B8" w14:textId="77777777" w:rsidTr="004853FF">
        <w:tc>
          <w:tcPr>
            <w:tcW w:w="2006" w:type="dxa"/>
            <w:vMerge/>
            <w:tcBorders>
              <w:top w:val="single" w:sz="4" w:space="0" w:color="auto"/>
              <w:left w:val="single" w:sz="4" w:space="0" w:color="auto"/>
              <w:bottom w:val="single" w:sz="4" w:space="0" w:color="auto"/>
              <w:right w:val="single" w:sz="4" w:space="0" w:color="auto"/>
            </w:tcBorders>
          </w:tcPr>
          <w:p w14:paraId="52C23C10" w14:textId="77777777" w:rsidR="00DE0E96" w:rsidRPr="009A1C52" w:rsidRDefault="00DE0E96" w:rsidP="009A1C52">
            <w:pPr>
              <w:pStyle w:val="ConsPlusNormal"/>
              <w:spacing w:line="360" w:lineRule="auto"/>
              <w:jc w:val="center"/>
              <w:rPr>
                <w:rFonts w:ascii="Times New Roman" w:hAnsi="Times New Roman" w:cs="Times New Roman"/>
                <w:sz w:val="28"/>
                <w:szCs w:val="28"/>
              </w:rPr>
            </w:pPr>
          </w:p>
        </w:tc>
        <w:tc>
          <w:tcPr>
            <w:tcW w:w="2813" w:type="dxa"/>
            <w:tcBorders>
              <w:top w:val="single" w:sz="4" w:space="0" w:color="auto"/>
              <w:left w:val="single" w:sz="4" w:space="0" w:color="auto"/>
              <w:bottom w:val="single" w:sz="4" w:space="0" w:color="auto"/>
              <w:right w:val="single" w:sz="4" w:space="0" w:color="auto"/>
            </w:tcBorders>
          </w:tcPr>
          <w:p w14:paraId="00871732" w14:textId="7E30B659" w:rsidR="00DE0E96" w:rsidRPr="009A1C52" w:rsidRDefault="00DE0E96"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Обществознание</w:t>
            </w:r>
          </w:p>
        </w:tc>
        <w:tc>
          <w:tcPr>
            <w:tcW w:w="709" w:type="dxa"/>
            <w:tcBorders>
              <w:top w:val="single" w:sz="4" w:space="0" w:color="auto"/>
              <w:left w:val="single" w:sz="4" w:space="0" w:color="auto"/>
              <w:bottom w:val="single" w:sz="4" w:space="0" w:color="auto"/>
              <w:right w:val="single" w:sz="4" w:space="0" w:color="auto"/>
            </w:tcBorders>
          </w:tcPr>
          <w:p w14:paraId="5991836C" w14:textId="77777777" w:rsidR="00DE0E96" w:rsidRPr="009A1C52" w:rsidRDefault="00DE0E96" w:rsidP="009A1C52">
            <w:pPr>
              <w:pStyle w:val="ConsPlusNormal"/>
              <w:spacing w:line="360" w:lineRule="auto"/>
              <w:rPr>
                <w:rFonts w:ascii="Times New Roman" w:hAnsi="Times New Roman"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tcPr>
          <w:p w14:paraId="3E6BB129" w14:textId="2DD07FED" w:rsidR="00DE0E96" w:rsidRPr="009A1C52" w:rsidRDefault="00DE0E96" w:rsidP="009A1C52">
            <w:pPr>
              <w:pStyle w:val="ConsPlusNormal"/>
              <w:spacing w:line="360" w:lineRule="auto"/>
              <w:jc w:val="center"/>
              <w:rPr>
                <w:rFonts w:ascii="Times New Roman" w:hAnsi="Times New Roman" w:cs="Times New Roman"/>
                <w:sz w:val="28"/>
                <w:szCs w:val="28"/>
              </w:rPr>
            </w:pPr>
          </w:p>
        </w:tc>
        <w:tc>
          <w:tcPr>
            <w:tcW w:w="708" w:type="dxa"/>
            <w:tcBorders>
              <w:top w:val="single" w:sz="4" w:space="0" w:color="auto"/>
              <w:left w:val="single" w:sz="4" w:space="0" w:color="auto"/>
              <w:bottom w:val="single" w:sz="4" w:space="0" w:color="auto"/>
              <w:right w:val="single" w:sz="4" w:space="0" w:color="auto"/>
            </w:tcBorders>
          </w:tcPr>
          <w:p w14:paraId="4478388D" w14:textId="32C869DC" w:rsidR="00DE0E96" w:rsidRPr="009A1C52" w:rsidRDefault="00DE0E96" w:rsidP="009A1C52">
            <w:pPr>
              <w:pStyle w:val="ConsPlusNormal"/>
              <w:spacing w:line="360" w:lineRule="auto"/>
              <w:jc w:val="center"/>
              <w:rPr>
                <w:rFonts w:ascii="Times New Roman" w:hAnsi="Times New Roman"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tcPr>
          <w:p w14:paraId="531E5E13" w14:textId="4D91F0B1" w:rsidR="00DE0E96" w:rsidRPr="009A1C52" w:rsidRDefault="00DE0E96" w:rsidP="009A1C52">
            <w:pPr>
              <w:pStyle w:val="ConsPlusNormal"/>
              <w:spacing w:line="360" w:lineRule="auto"/>
              <w:jc w:val="center"/>
              <w:rPr>
                <w:rFonts w:ascii="Times New Roman" w:hAnsi="Times New Roman"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tcPr>
          <w:p w14:paraId="4F0BEB79" w14:textId="06D2C1D7" w:rsidR="00DE0E96" w:rsidRPr="009A1C52" w:rsidRDefault="00DE0E96" w:rsidP="009A1C52">
            <w:pPr>
              <w:pStyle w:val="ConsPlusNormal"/>
              <w:spacing w:line="360" w:lineRule="auto"/>
              <w:jc w:val="center"/>
              <w:rPr>
                <w:rFonts w:ascii="Times New Roman" w:hAnsi="Times New Roman" w:cs="Times New Roman"/>
                <w:sz w:val="28"/>
                <w:szCs w:val="28"/>
              </w:rPr>
            </w:pPr>
            <w:r w:rsidRPr="009A1C52">
              <w:rPr>
                <w:rFonts w:ascii="Times New Roman" w:eastAsia="Times New Roman" w:hAnsi="Times New Roman" w:cs="Times New Roman"/>
                <w:sz w:val="28"/>
                <w:szCs w:val="28"/>
              </w:rPr>
              <w:t>1</w:t>
            </w:r>
          </w:p>
        </w:tc>
        <w:tc>
          <w:tcPr>
            <w:tcW w:w="1276" w:type="dxa"/>
            <w:tcBorders>
              <w:top w:val="single" w:sz="4" w:space="0" w:color="auto"/>
              <w:left w:val="single" w:sz="4" w:space="0" w:color="auto"/>
              <w:bottom w:val="single" w:sz="4" w:space="0" w:color="auto"/>
              <w:right w:val="single" w:sz="4" w:space="0" w:color="auto"/>
            </w:tcBorders>
          </w:tcPr>
          <w:p w14:paraId="1755625E" w14:textId="17C31403" w:rsidR="00DE0E96" w:rsidRPr="009A1C52" w:rsidRDefault="00DE0E96" w:rsidP="009A1C52">
            <w:pPr>
              <w:pStyle w:val="ConsPlusNormal"/>
              <w:spacing w:line="360" w:lineRule="auto"/>
              <w:jc w:val="center"/>
              <w:rPr>
                <w:rFonts w:ascii="Times New Roman" w:hAnsi="Times New Roman" w:cs="Times New Roman"/>
                <w:sz w:val="28"/>
                <w:szCs w:val="28"/>
              </w:rPr>
            </w:pPr>
            <w:r w:rsidRPr="009A1C52">
              <w:rPr>
                <w:rFonts w:ascii="Times New Roman" w:eastAsia="Times New Roman" w:hAnsi="Times New Roman" w:cs="Times New Roman"/>
                <w:sz w:val="28"/>
                <w:szCs w:val="28"/>
              </w:rPr>
              <w:t>1</w:t>
            </w:r>
          </w:p>
        </w:tc>
      </w:tr>
      <w:tr w:rsidR="00DE0E96" w:rsidRPr="009A1C52" w14:paraId="20D33928" w14:textId="77777777" w:rsidTr="004853FF">
        <w:tc>
          <w:tcPr>
            <w:tcW w:w="2006" w:type="dxa"/>
            <w:vMerge/>
            <w:tcBorders>
              <w:top w:val="single" w:sz="4" w:space="0" w:color="auto"/>
              <w:left w:val="single" w:sz="4" w:space="0" w:color="auto"/>
              <w:bottom w:val="single" w:sz="4" w:space="0" w:color="auto"/>
              <w:right w:val="single" w:sz="4" w:space="0" w:color="auto"/>
            </w:tcBorders>
          </w:tcPr>
          <w:p w14:paraId="67DD3A00" w14:textId="77777777" w:rsidR="00DE0E96" w:rsidRPr="009A1C52" w:rsidRDefault="00DE0E96" w:rsidP="009A1C52">
            <w:pPr>
              <w:pStyle w:val="ConsPlusNormal"/>
              <w:spacing w:line="360" w:lineRule="auto"/>
              <w:jc w:val="center"/>
              <w:rPr>
                <w:rFonts w:ascii="Times New Roman" w:hAnsi="Times New Roman" w:cs="Times New Roman"/>
                <w:sz w:val="28"/>
                <w:szCs w:val="28"/>
              </w:rPr>
            </w:pPr>
          </w:p>
        </w:tc>
        <w:tc>
          <w:tcPr>
            <w:tcW w:w="2813" w:type="dxa"/>
            <w:tcBorders>
              <w:top w:val="single" w:sz="4" w:space="0" w:color="auto"/>
              <w:left w:val="single" w:sz="4" w:space="0" w:color="auto"/>
              <w:bottom w:val="single" w:sz="4" w:space="0" w:color="auto"/>
              <w:right w:val="single" w:sz="4" w:space="0" w:color="auto"/>
            </w:tcBorders>
          </w:tcPr>
          <w:p w14:paraId="2D070611" w14:textId="7D50C4C6" w:rsidR="00DE0E96" w:rsidRPr="009A1C52" w:rsidRDefault="00DE0E96"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География</w:t>
            </w:r>
          </w:p>
        </w:tc>
        <w:tc>
          <w:tcPr>
            <w:tcW w:w="709" w:type="dxa"/>
            <w:tcBorders>
              <w:top w:val="single" w:sz="4" w:space="0" w:color="auto"/>
              <w:left w:val="single" w:sz="4" w:space="0" w:color="auto"/>
              <w:bottom w:val="single" w:sz="4" w:space="0" w:color="auto"/>
              <w:right w:val="single" w:sz="4" w:space="0" w:color="auto"/>
            </w:tcBorders>
          </w:tcPr>
          <w:p w14:paraId="01807B84" w14:textId="1071C784" w:rsidR="00DE0E96" w:rsidRPr="009A1C52" w:rsidRDefault="00DE0E96" w:rsidP="009A1C52">
            <w:pPr>
              <w:pStyle w:val="ConsPlusNormal"/>
              <w:spacing w:line="360" w:lineRule="auto"/>
              <w:jc w:val="center"/>
              <w:rPr>
                <w:rFonts w:ascii="Times New Roman" w:hAnsi="Times New Roman" w:cs="Times New Roman"/>
                <w:sz w:val="28"/>
                <w:szCs w:val="28"/>
              </w:rPr>
            </w:pPr>
            <w:r w:rsidRPr="009A1C52">
              <w:rPr>
                <w:rFonts w:ascii="Times New Roman" w:eastAsia="Times New Roman" w:hAnsi="Times New Roman" w:cs="Times New Roman"/>
                <w:kern w:val="0"/>
                <w:sz w:val="28"/>
                <w:szCs w:val="28"/>
              </w:rPr>
              <w:t>1</w:t>
            </w:r>
          </w:p>
        </w:tc>
        <w:tc>
          <w:tcPr>
            <w:tcW w:w="709" w:type="dxa"/>
            <w:tcBorders>
              <w:top w:val="single" w:sz="4" w:space="0" w:color="auto"/>
              <w:left w:val="single" w:sz="4" w:space="0" w:color="auto"/>
              <w:bottom w:val="single" w:sz="4" w:space="0" w:color="auto"/>
              <w:right w:val="single" w:sz="4" w:space="0" w:color="auto"/>
            </w:tcBorders>
          </w:tcPr>
          <w:p w14:paraId="390F396A" w14:textId="2A8BDA36" w:rsidR="00DE0E96" w:rsidRPr="009A1C52" w:rsidRDefault="00DE0E96" w:rsidP="009A1C52">
            <w:pPr>
              <w:pStyle w:val="ConsPlusNormal"/>
              <w:spacing w:line="360" w:lineRule="auto"/>
              <w:jc w:val="center"/>
              <w:rPr>
                <w:rFonts w:ascii="Times New Roman" w:hAnsi="Times New Roman" w:cs="Times New Roman"/>
                <w:sz w:val="28"/>
                <w:szCs w:val="28"/>
              </w:rPr>
            </w:pPr>
            <w:r w:rsidRPr="009A1C52">
              <w:rPr>
                <w:rFonts w:ascii="Times New Roman" w:eastAsia="Times New Roman" w:hAnsi="Times New Roman" w:cs="Times New Roman"/>
                <w:kern w:val="0"/>
                <w:sz w:val="28"/>
                <w:szCs w:val="28"/>
              </w:rPr>
              <w:t>1</w:t>
            </w:r>
          </w:p>
        </w:tc>
        <w:tc>
          <w:tcPr>
            <w:tcW w:w="708" w:type="dxa"/>
            <w:tcBorders>
              <w:top w:val="single" w:sz="4" w:space="0" w:color="auto"/>
              <w:left w:val="single" w:sz="4" w:space="0" w:color="auto"/>
              <w:bottom w:val="single" w:sz="4" w:space="0" w:color="auto"/>
              <w:right w:val="single" w:sz="4" w:space="0" w:color="auto"/>
            </w:tcBorders>
          </w:tcPr>
          <w:p w14:paraId="181A75C6" w14:textId="5A265DD9" w:rsidR="00DE0E96" w:rsidRPr="009A1C52" w:rsidRDefault="00DE0E96" w:rsidP="009A1C52">
            <w:pPr>
              <w:pStyle w:val="ConsPlusNormal"/>
              <w:spacing w:line="360" w:lineRule="auto"/>
              <w:jc w:val="center"/>
              <w:rPr>
                <w:rFonts w:ascii="Times New Roman" w:hAnsi="Times New Roman" w:cs="Times New Roman"/>
                <w:sz w:val="28"/>
                <w:szCs w:val="28"/>
              </w:rPr>
            </w:pPr>
            <w:r w:rsidRPr="009A1C52">
              <w:rPr>
                <w:rFonts w:ascii="Times New Roman" w:eastAsia="Times New Roman" w:hAnsi="Times New Roman" w:cs="Times New Roman"/>
                <w:kern w:val="0"/>
                <w:sz w:val="28"/>
                <w:szCs w:val="28"/>
              </w:rPr>
              <w:t>2</w:t>
            </w:r>
          </w:p>
        </w:tc>
        <w:tc>
          <w:tcPr>
            <w:tcW w:w="709" w:type="dxa"/>
            <w:tcBorders>
              <w:top w:val="single" w:sz="4" w:space="0" w:color="auto"/>
              <w:left w:val="single" w:sz="4" w:space="0" w:color="auto"/>
              <w:bottom w:val="single" w:sz="4" w:space="0" w:color="auto"/>
              <w:right w:val="single" w:sz="4" w:space="0" w:color="auto"/>
            </w:tcBorders>
          </w:tcPr>
          <w:p w14:paraId="4A24D8D6" w14:textId="3754A104" w:rsidR="00DE0E96" w:rsidRPr="009A1C52" w:rsidRDefault="00DE0E96" w:rsidP="009A1C52">
            <w:pPr>
              <w:pStyle w:val="ConsPlusNormal"/>
              <w:spacing w:line="360" w:lineRule="auto"/>
              <w:jc w:val="center"/>
              <w:rPr>
                <w:rFonts w:ascii="Times New Roman" w:hAnsi="Times New Roman" w:cs="Times New Roman"/>
                <w:sz w:val="28"/>
                <w:szCs w:val="28"/>
              </w:rPr>
            </w:pPr>
            <w:r w:rsidRPr="009A1C52">
              <w:rPr>
                <w:rFonts w:ascii="Times New Roman" w:eastAsia="Times New Roman" w:hAnsi="Times New Roman" w:cs="Times New Roman"/>
                <w:kern w:val="0"/>
                <w:sz w:val="28"/>
                <w:szCs w:val="28"/>
              </w:rPr>
              <w:t>2</w:t>
            </w:r>
          </w:p>
        </w:tc>
        <w:tc>
          <w:tcPr>
            <w:tcW w:w="709" w:type="dxa"/>
            <w:tcBorders>
              <w:top w:val="single" w:sz="4" w:space="0" w:color="auto"/>
              <w:left w:val="single" w:sz="4" w:space="0" w:color="auto"/>
              <w:bottom w:val="single" w:sz="4" w:space="0" w:color="auto"/>
              <w:right w:val="single" w:sz="4" w:space="0" w:color="auto"/>
            </w:tcBorders>
          </w:tcPr>
          <w:p w14:paraId="029F7485" w14:textId="773A177D" w:rsidR="00DE0E96" w:rsidRPr="009A1C52" w:rsidRDefault="00DE0E96" w:rsidP="009A1C52">
            <w:pPr>
              <w:pStyle w:val="ConsPlusNormal"/>
              <w:spacing w:line="360" w:lineRule="auto"/>
              <w:jc w:val="center"/>
              <w:rPr>
                <w:rFonts w:ascii="Times New Roman" w:hAnsi="Times New Roman" w:cs="Times New Roman"/>
                <w:sz w:val="28"/>
                <w:szCs w:val="28"/>
              </w:rPr>
            </w:pPr>
            <w:r w:rsidRPr="009A1C52">
              <w:rPr>
                <w:rFonts w:ascii="Times New Roman" w:eastAsia="Times New Roman" w:hAnsi="Times New Roman" w:cs="Times New Roman"/>
                <w:kern w:val="0"/>
                <w:sz w:val="28"/>
                <w:szCs w:val="28"/>
              </w:rPr>
              <w:t>2</w:t>
            </w:r>
          </w:p>
        </w:tc>
        <w:tc>
          <w:tcPr>
            <w:tcW w:w="1276" w:type="dxa"/>
            <w:tcBorders>
              <w:top w:val="single" w:sz="4" w:space="0" w:color="auto"/>
              <w:left w:val="single" w:sz="4" w:space="0" w:color="auto"/>
              <w:bottom w:val="single" w:sz="4" w:space="0" w:color="auto"/>
              <w:right w:val="single" w:sz="4" w:space="0" w:color="auto"/>
            </w:tcBorders>
          </w:tcPr>
          <w:p w14:paraId="3A45BF93" w14:textId="508EFE9D" w:rsidR="00DE0E96" w:rsidRPr="009A1C52" w:rsidRDefault="00DE0E96" w:rsidP="009A1C52">
            <w:pPr>
              <w:pStyle w:val="ConsPlusNormal"/>
              <w:spacing w:line="360" w:lineRule="auto"/>
              <w:jc w:val="center"/>
              <w:rPr>
                <w:rFonts w:ascii="Times New Roman" w:hAnsi="Times New Roman" w:cs="Times New Roman"/>
                <w:sz w:val="28"/>
                <w:szCs w:val="28"/>
              </w:rPr>
            </w:pPr>
            <w:r w:rsidRPr="009A1C52">
              <w:rPr>
                <w:rFonts w:ascii="Times New Roman" w:eastAsia="Times New Roman" w:hAnsi="Times New Roman" w:cs="Times New Roman"/>
                <w:kern w:val="0"/>
                <w:sz w:val="28"/>
                <w:szCs w:val="28"/>
              </w:rPr>
              <w:t>8</w:t>
            </w:r>
          </w:p>
        </w:tc>
      </w:tr>
      <w:tr w:rsidR="00DB2A6C" w:rsidRPr="009A1C52" w14:paraId="55B1176E" w14:textId="77777777" w:rsidTr="004853FF">
        <w:tc>
          <w:tcPr>
            <w:tcW w:w="2006" w:type="dxa"/>
            <w:vMerge w:val="restart"/>
            <w:tcBorders>
              <w:top w:val="single" w:sz="4" w:space="0" w:color="auto"/>
              <w:left w:val="single" w:sz="4" w:space="0" w:color="auto"/>
              <w:bottom w:val="single" w:sz="4" w:space="0" w:color="auto"/>
              <w:right w:val="single" w:sz="4" w:space="0" w:color="auto"/>
            </w:tcBorders>
          </w:tcPr>
          <w:p w14:paraId="62447A56" w14:textId="77777777" w:rsidR="00DB2A6C" w:rsidRPr="009A1C52" w:rsidRDefault="00DB2A6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Естественно-научные предметы</w:t>
            </w:r>
          </w:p>
        </w:tc>
        <w:tc>
          <w:tcPr>
            <w:tcW w:w="2813" w:type="dxa"/>
            <w:tcBorders>
              <w:top w:val="single" w:sz="4" w:space="0" w:color="auto"/>
              <w:left w:val="single" w:sz="4" w:space="0" w:color="auto"/>
              <w:bottom w:val="single" w:sz="4" w:space="0" w:color="auto"/>
              <w:right w:val="single" w:sz="4" w:space="0" w:color="auto"/>
            </w:tcBorders>
          </w:tcPr>
          <w:p w14:paraId="78162807" w14:textId="77777777" w:rsidR="00DB2A6C" w:rsidRPr="009A1C52" w:rsidRDefault="00DB2A6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Физика</w:t>
            </w:r>
          </w:p>
        </w:tc>
        <w:tc>
          <w:tcPr>
            <w:tcW w:w="709" w:type="dxa"/>
            <w:tcBorders>
              <w:top w:val="single" w:sz="4" w:space="0" w:color="auto"/>
              <w:left w:val="single" w:sz="4" w:space="0" w:color="auto"/>
              <w:bottom w:val="single" w:sz="4" w:space="0" w:color="auto"/>
              <w:right w:val="single" w:sz="4" w:space="0" w:color="auto"/>
            </w:tcBorders>
          </w:tcPr>
          <w:p w14:paraId="050A9F3D" w14:textId="77777777" w:rsidR="00DB2A6C" w:rsidRPr="009A1C52" w:rsidRDefault="00DB2A6C" w:rsidP="009A1C52">
            <w:pPr>
              <w:pStyle w:val="ConsPlusNormal"/>
              <w:spacing w:line="360" w:lineRule="auto"/>
              <w:rPr>
                <w:rFonts w:ascii="Times New Roman" w:hAnsi="Times New Roman"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tcPr>
          <w:p w14:paraId="038BA308" w14:textId="77777777" w:rsidR="00DB2A6C" w:rsidRPr="009A1C52" w:rsidRDefault="00DB2A6C" w:rsidP="009A1C52">
            <w:pPr>
              <w:pStyle w:val="ConsPlusNormal"/>
              <w:spacing w:line="360" w:lineRule="auto"/>
              <w:rPr>
                <w:rFonts w:ascii="Times New Roman" w:hAnsi="Times New Roman" w:cs="Times New Roman"/>
                <w:sz w:val="28"/>
                <w:szCs w:val="28"/>
              </w:rPr>
            </w:pPr>
          </w:p>
        </w:tc>
        <w:tc>
          <w:tcPr>
            <w:tcW w:w="708" w:type="dxa"/>
            <w:tcBorders>
              <w:top w:val="single" w:sz="4" w:space="0" w:color="auto"/>
              <w:left w:val="single" w:sz="4" w:space="0" w:color="auto"/>
              <w:bottom w:val="single" w:sz="4" w:space="0" w:color="auto"/>
              <w:right w:val="single" w:sz="4" w:space="0" w:color="auto"/>
            </w:tcBorders>
          </w:tcPr>
          <w:p w14:paraId="1EFA2268"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709" w:type="dxa"/>
            <w:tcBorders>
              <w:top w:val="single" w:sz="4" w:space="0" w:color="auto"/>
              <w:left w:val="single" w:sz="4" w:space="0" w:color="auto"/>
              <w:bottom w:val="single" w:sz="4" w:space="0" w:color="auto"/>
              <w:right w:val="single" w:sz="4" w:space="0" w:color="auto"/>
            </w:tcBorders>
          </w:tcPr>
          <w:p w14:paraId="7D06A19B"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709" w:type="dxa"/>
            <w:tcBorders>
              <w:top w:val="single" w:sz="4" w:space="0" w:color="auto"/>
              <w:left w:val="single" w:sz="4" w:space="0" w:color="auto"/>
              <w:bottom w:val="single" w:sz="4" w:space="0" w:color="auto"/>
              <w:right w:val="single" w:sz="4" w:space="0" w:color="auto"/>
            </w:tcBorders>
          </w:tcPr>
          <w:p w14:paraId="0272AF7F"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w:t>
            </w:r>
          </w:p>
        </w:tc>
        <w:tc>
          <w:tcPr>
            <w:tcW w:w="1276" w:type="dxa"/>
            <w:tcBorders>
              <w:top w:val="single" w:sz="4" w:space="0" w:color="auto"/>
              <w:left w:val="single" w:sz="4" w:space="0" w:color="auto"/>
              <w:bottom w:val="single" w:sz="4" w:space="0" w:color="auto"/>
              <w:right w:val="single" w:sz="4" w:space="0" w:color="auto"/>
            </w:tcBorders>
          </w:tcPr>
          <w:p w14:paraId="04C35C1A"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7</w:t>
            </w:r>
          </w:p>
        </w:tc>
      </w:tr>
      <w:tr w:rsidR="00DB2A6C" w:rsidRPr="009A1C52" w14:paraId="5C7EFA7C" w14:textId="77777777" w:rsidTr="004853FF">
        <w:tc>
          <w:tcPr>
            <w:tcW w:w="2006" w:type="dxa"/>
            <w:vMerge/>
            <w:tcBorders>
              <w:top w:val="single" w:sz="4" w:space="0" w:color="auto"/>
              <w:left w:val="single" w:sz="4" w:space="0" w:color="auto"/>
              <w:bottom w:val="single" w:sz="4" w:space="0" w:color="auto"/>
              <w:right w:val="single" w:sz="4" w:space="0" w:color="auto"/>
            </w:tcBorders>
          </w:tcPr>
          <w:p w14:paraId="05DCBA77" w14:textId="77777777" w:rsidR="00DB2A6C" w:rsidRPr="009A1C52" w:rsidRDefault="00DB2A6C" w:rsidP="009A1C52">
            <w:pPr>
              <w:pStyle w:val="ConsPlusNormal"/>
              <w:spacing w:line="360" w:lineRule="auto"/>
              <w:jc w:val="center"/>
              <w:rPr>
                <w:rFonts w:ascii="Times New Roman" w:hAnsi="Times New Roman" w:cs="Times New Roman"/>
                <w:sz w:val="28"/>
                <w:szCs w:val="28"/>
              </w:rPr>
            </w:pPr>
          </w:p>
        </w:tc>
        <w:tc>
          <w:tcPr>
            <w:tcW w:w="2813" w:type="dxa"/>
            <w:tcBorders>
              <w:top w:val="single" w:sz="4" w:space="0" w:color="auto"/>
              <w:left w:val="single" w:sz="4" w:space="0" w:color="auto"/>
              <w:bottom w:val="single" w:sz="4" w:space="0" w:color="auto"/>
              <w:right w:val="single" w:sz="4" w:space="0" w:color="auto"/>
            </w:tcBorders>
          </w:tcPr>
          <w:p w14:paraId="7FEA1B74" w14:textId="77777777" w:rsidR="00DB2A6C" w:rsidRPr="009A1C52" w:rsidRDefault="00DB2A6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Химия</w:t>
            </w:r>
          </w:p>
        </w:tc>
        <w:tc>
          <w:tcPr>
            <w:tcW w:w="709" w:type="dxa"/>
            <w:tcBorders>
              <w:top w:val="single" w:sz="4" w:space="0" w:color="auto"/>
              <w:left w:val="single" w:sz="4" w:space="0" w:color="auto"/>
              <w:bottom w:val="single" w:sz="4" w:space="0" w:color="auto"/>
              <w:right w:val="single" w:sz="4" w:space="0" w:color="auto"/>
            </w:tcBorders>
          </w:tcPr>
          <w:p w14:paraId="532C2222" w14:textId="77777777" w:rsidR="00DB2A6C" w:rsidRPr="009A1C52" w:rsidRDefault="00DB2A6C" w:rsidP="009A1C52">
            <w:pPr>
              <w:pStyle w:val="ConsPlusNormal"/>
              <w:spacing w:line="360" w:lineRule="auto"/>
              <w:rPr>
                <w:rFonts w:ascii="Times New Roman" w:hAnsi="Times New Roman"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tcPr>
          <w:p w14:paraId="5F2648E4" w14:textId="77777777" w:rsidR="00DB2A6C" w:rsidRPr="009A1C52" w:rsidRDefault="00DB2A6C" w:rsidP="009A1C52">
            <w:pPr>
              <w:pStyle w:val="ConsPlusNormal"/>
              <w:spacing w:line="360" w:lineRule="auto"/>
              <w:rPr>
                <w:rFonts w:ascii="Times New Roman" w:hAnsi="Times New Roman" w:cs="Times New Roman"/>
                <w:sz w:val="28"/>
                <w:szCs w:val="28"/>
              </w:rPr>
            </w:pPr>
          </w:p>
        </w:tc>
        <w:tc>
          <w:tcPr>
            <w:tcW w:w="708" w:type="dxa"/>
            <w:tcBorders>
              <w:top w:val="single" w:sz="4" w:space="0" w:color="auto"/>
              <w:left w:val="single" w:sz="4" w:space="0" w:color="auto"/>
              <w:bottom w:val="single" w:sz="4" w:space="0" w:color="auto"/>
              <w:right w:val="single" w:sz="4" w:space="0" w:color="auto"/>
            </w:tcBorders>
          </w:tcPr>
          <w:p w14:paraId="5AC74B29" w14:textId="77777777" w:rsidR="00DB2A6C" w:rsidRPr="009A1C52" w:rsidRDefault="00DB2A6C" w:rsidP="009A1C52">
            <w:pPr>
              <w:pStyle w:val="ConsPlusNormal"/>
              <w:spacing w:line="360" w:lineRule="auto"/>
              <w:rPr>
                <w:rFonts w:ascii="Times New Roman" w:hAnsi="Times New Roman"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tcPr>
          <w:p w14:paraId="2A9B5929"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709" w:type="dxa"/>
            <w:tcBorders>
              <w:top w:val="single" w:sz="4" w:space="0" w:color="auto"/>
              <w:left w:val="single" w:sz="4" w:space="0" w:color="auto"/>
              <w:bottom w:val="single" w:sz="4" w:space="0" w:color="auto"/>
              <w:right w:val="single" w:sz="4" w:space="0" w:color="auto"/>
            </w:tcBorders>
          </w:tcPr>
          <w:p w14:paraId="24B837A3"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1276" w:type="dxa"/>
            <w:tcBorders>
              <w:top w:val="single" w:sz="4" w:space="0" w:color="auto"/>
              <w:left w:val="single" w:sz="4" w:space="0" w:color="auto"/>
              <w:bottom w:val="single" w:sz="4" w:space="0" w:color="auto"/>
              <w:right w:val="single" w:sz="4" w:space="0" w:color="auto"/>
            </w:tcBorders>
          </w:tcPr>
          <w:p w14:paraId="4A3B3577"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4</w:t>
            </w:r>
          </w:p>
        </w:tc>
      </w:tr>
      <w:tr w:rsidR="00DB2A6C" w:rsidRPr="009A1C52" w14:paraId="0F42438D" w14:textId="77777777" w:rsidTr="004853FF">
        <w:tc>
          <w:tcPr>
            <w:tcW w:w="2006" w:type="dxa"/>
            <w:vMerge/>
            <w:tcBorders>
              <w:top w:val="single" w:sz="4" w:space="0" w:color="auto"/>
              <w:left w:val="single" w:sz="4" w:space="0" w:color="auto"/>
              <w:bottom w:val="single" w:sz="4" w:space="0" w:color="auto"/>
              <w:right w:val="single" w:sz="4" w:space="0" w:color="auto"/>
            </w:tcBorders>
          </w:tcPr>
          <w:p w14:paraId="0E5C423D" w14:textId="77777777" w:rsidR="00DB2A6C" w:rsidRPr="009A1C52" w:rsidRDefault="00DB2A6C" w:rsidP="009A1C52">
            <w:pPr>
              <w:pStyle w:val="ConsPlusNormal"/>
              <w:spacing w:line="360" w:lineRule="auto"/>
              <w:jc w:val="center"/>
              <w:rPr>
                <w:rFonts w:ascii="Times New Roman" w:hAnsi="Times New Roman" w:cs="Times New Roman"/>
                <w:sz w:val="28"/>
                <w:szCs w:val="28"/>
              </w:rPr>
            </w:pPr>
          </w:p>
        </w:tc>
        <w:tc>
          <w:tcPr>
            <w:tcW w:w="2813" w:type="dxa"/>
            <w:tcBorders>
              <w:top w:val="single" w:sz="4" w:space="0" w:color="auto"/>
              <w:left w:val="single" w:sz="4" w:space="0" w:color="auto"/>
              <w:bottom w:val="single" w:sz="4" w:space="0" w:color="auto"/>
              <w:right w:val="single" w:sz="4" w:space="0" w:color="auto"/>
            </w:tcBorders>
          </w:tcPr>
          <w:p w14:paraId="0465D3D0" w14:textId="77777777" w:rsidR="00DB2A6C" w:rsidRPr="009A1C52" w:rsidRDefault="00DB2A6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Биология</w:t>
            </w:r>
          </w:p>
        </w:tc>
        <w:tc>
          <w:tcPr>
            <w:tcW w:w="709" w:type="dxa"/>
            <w:tcBorders>
              <w:top w:val="single" w:sz="4" w:space="0" w:color="auto"/>
              <w:left w:val="single" w:sz="4" w:space="0" w:color="auto"/>
              <w:bottom w:val="single" w:sz="4" w:space="0" w:color="auto"/>
              <w:right w:val="single" w:sz="4" w:space="0" w:color="auto"/>
            </w:tcBorders>
          </w:tcPr>
          <w:p w14:paraId="517B8823"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709" w:type="dxa"/>
            <w:tcBorders>
              <w:top w:val="single" w:sz="4" w:space="0" w:color="auto"/>
              <w:left w:val="single" w:sz="4" w:space="0" w:color="auto"/>
              <w:bottom w:val="single" w:sz="4" w:space="0" w:color="auto"/>
              <w:right w:val="single" w:sz="4" w:space="0" w:color="auto"/>
            </w:tcBorders>
          </w:tcPr>
          <w:p w14:paraId="0B227BB0"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708" w:type="dxa"/>
            <w:tcBorders>
              <w:top w:val="single" w:sz="4" w:space="0" w:color="auto"/>
              <w:left w:val="single" w:sz="4" w:space="0" w:color="auto"/>
              <w:bottom w:val="single" w:sz="4" w:space="0" w:color="auto"/>
              <w:right w:val="single" w:sz="4" w:space="0" w:color="auto"/>
            </w:tcBorders>
          </w:tcPr>
          <w:p w14:paraId="44EFC1AA"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709" w:type="dxa"/>
            <w:tcBorders>
              <w:top w:val="single" w:sz="4" w:space="0" w:color="auto"/>
              <w:left w:val="single" w:sz="4" w:space="0" w:color="auto"/>
              <w:bottom w:val="single" w:sz="4" w:space="0" w:color="auto"/>
              <w:right w:val="single" w:sz="4" w:space="0" w:color="auto"/>
            </w:tcBorders>
          </w:tcPr>
          <w:p w14:paraId="3CE56F79"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709" w:type="dxa"/>
            <w:tcBorders>
              <w:top w:val="single" w:sz="4" w:space="0" w:color="auto"/>
              <w:left w:val="single" w:sz="4" w:space="0" w:color="auto"/>
              <w:bottom w:val="single" w:sz="4" w:space="0" w:color="auto"/>
              <w:right w:val="single" w:sz="4" w:space="0" w:color="auto"/>
            </w:tcBorders>
          </w:tcPr>
          <w:p w14:paraId="48F25132"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1276" w:type="dxa"/>
            <w:tcBorders>
              <w:top w:val="single" w:sz="4" w:space="0" w:color="auto"/>
              <w:left w:val="single" w:sz="4" w:space="0" w:color="auto"/>
              <w:bottom w:val="single" w:sz="4" w:space="0" w:color="auto"/>
              <w:right w:val="single" w:sz="4" w:space="0" w:color="auto"/>
            </w:tcBorders>
          </w:tcPr>
          <w:p w14:paraId="1321B5A5"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7</w:t>
            </w:r>
          </w:p>
        </w:tc>
      </w:tr>
      <w:tr w:rsidR="00DB2A6C" w:rsidRPr="009A1C52" w14:paraId="43C256DA" w14:textId="77777777" w:rsidTr="004853FF">
        <w:tc>
          <w:tcPr>
            <w:tcW w:w="2006" w:type="dxa"/>
            <w:vMerge w:val="restart"/>
            <w:tcBorders>
              <w:top w:val="single" w:sz="4" w:space="0" w:color="auto"/>
              <w:left w:val="single" w:sz="4" w:space="0" w:color="auto"/>
              <w:bottom w:val="single" w:sz="4" w:space="0" w:color="auto"/>
              <w:right w:val="single" w:sz="4" w:space="0" w:color="auto"/>
            </w:tcBorders>
          </w:tcPr>
          <w:p w14:paraId="76FF9E60" w14:textId="77777777" w:rsidR="00DB2A6C" w:rsidRPr="009A1C52" w:rsidRDefault="00DB2A6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Искусство</w:t>
            </w:r>
          </w:p>
        </w:tc>
        <w:tc>
          <w:tcPr>
            <w:tcW w:w="2813" w:type="dxa"/>
            <w:tcBorders>
              <w:top w:val="single" w:sz="4" w:space="0" w:color="auto"/>
              <w:left w:val="single" w:sz="4" w:space="0" w:color="auto"/>
              <w:bottom w:val="single" w:sz="4" w:space="0" w:color="auto"/>
              <w:right w:val="single" w:sz="4" w:space="0" w:color="auto"/>
            </w:tcBorders>
          </w:tcPr>
          <w:p w14:paraId="476BC315" w14:textId="77777777" w:rsidR="00DB2A6C" w:rsidRPr="009A1C52" w:rsidRDefault="00DB2A6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Изобразительное искусство</w:t>
            </w:r>
          </w:p>
        </w:tc>
        <w:tc>
          <w:tcPr>
            <w:tcW w:w="709" w:type="dxa"/>
            <w:tcBorders>
              <w:top w:val="single" w:sz="4" w:space="0" w:color="auto"/>
              <w:left w:val="single" w:sz="4" w:space="0" w:color="auto"/>
              <w:bottom w:val="single" w:sz="4" w:space="0" w:color="auto"/>
              <w:right w:val="single" w:sz="4" w:space="0" w:color="auto"/>
            </w:tcBorders>
          </w:tcPr>
          <w:p w14:paraId="0C27E05D"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709" w:type="dxa"/>
            <w:tcBorders>
              <w:top w:val="single" w:sz="4" w:space="0" w:color="auto"/>
              <w:left w:val="single" w:sz="4" w:space="0" w:color="auto"/>
              <w:bottom w:val="single" w:sz="4" w:space="0" w:color="auto"/>
              <w:right w:val="single" w:sz="4" w:space="0" w:color="auto"/>
            </w:tcBorders>
          </w:tcPr>
          <w:p w14:paraId="70D6FA31"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708" w:type="dxa"/>
            <w:tcBorders>
              <w:top w:val="single" w:sz="4" w:space="0" w:color="auto"/>
              <w:left w:val="single" w:sz="4" w:space="0" w:color="auto"/>
              <w:bottom w:val="single" w:sz="4" w:space="0" w:color="auto"/>
              <w:right w:val="single" w:sz="4" w:space="0" w:color="auto"/>
            </w:tcBorders>
          </w:tcPr>
          <w:p w14:paraId="024922AA"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709" w:type="dxa"/>
            <w:tcBorders>
              <w:top w:val="single" w:sz="4" w:space="0" w:color="auto"/>
              <w:left w:val="single" w:sz="4" w:space="0" w:color="auto"/>
              <w:bottom w:val="single" w:sz="4" w:space="0" w:color="auto"/>
              <w:right w:val="single" w:sz="4" w:space="0" w:color="auto"/>
            </w:tcBorders>
          </w:tcPr>
          <w:p w14:paraId="4AC386C9" w14:textId="77777777" w:rsidR="00DB2A6C" w:rsidRPr="009A1C52" w:rsidRDefault="00DB2A6C" w:rsidP="009A1C52">
            <w:pPr>
              <w:pStyle w:val="ConsPlusNormal"/>
              <w:spacing w:line="360" w:lineRule="auto"/>
              <w:rPr>
                <w:rFonts w:ascii="Times New Roman" w:hAnsi="Times New Roman"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tcPr>
          <w:p w14:paraId="4A169B3F" w14:textId="77777777" w:rsidR="00DB2A6C" w:rsidRPr="009A1C52" w:rsidRDefault="00DB2A6C" w:rsidP="009A1C52">
            <w:pPr>
              <w:pStyle w:val="ConsPlusNormal"/>
              <w:spacing w:line="360" w:lineRule="auto"/>
              <w:rPr>
                <w:rFonts w:ascii="Times New Roman" w:hAnsi="Times New Roman" w:cs="Times New Roman"/>
                <w:sz w:val="28"/>
                <w:szCs w:val="28"/>
              </w:rPr>
            </w:pPr>
          </w:p>
        </w:tc>
        <w:tc>
          <w:tcPr>
            <w:tcW w:w="1276" w:type="dxa"/>
            <w:tcBorders>
              <w:top w:val="single" w:sz="4" w:space="0" w:color="auto"/>
              <w:left w:val="single" w:sz="4" w:space="0" w:color="auto"/>
              <w:bottom w:val="single" w:sz="4" w:space="0" w:color="auto"/>
              <w:right w:val="single" w:sz="4" w:space="0" w:color="auto"/>
            </w:tcBorders>
          </w:tcPr>
          <w:p w14:paraId="604EA2A4"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w:t>
            </w:r>
          </w:p>
        </w:tc>
      </w:tr>
      <w:tr w:rsidR="00DB2A6C" w:rsidRPr="009A1C52" w14:paraId="74BB1D39" w14:textId="77777777" w:rsidTr="004853FF">
        <w:tc>
          <w:tcPr>
            <w:tcW w:w="2006" w:type="dxa"/>
            <w:vMerge/>
            <w:tcBorders>
              <w:top w:val="single" w:sz="4" w:space="0" w:color="auto"/>
              <w:left w:val="single" w:sz="4" w:space="0" w:color="auto"/>
              <w:bottom w:val="single" w:sz="4" w:space="0" w:color="auto"/>
              <w:right w:val="single" w:sz="4" w:space="0" w:color="auto"/>
            </w:tcBorders>
          </w:tcPr>
          <w:p w14:paraId="118ACAE8" w14:textId="77777777" w:rsidR="00DB2A6C" w:rsidRPr="009A1C52" w:rsidRDefault="00DB2A6C" w:rsidP="009A1C52">
            <w:pPr>
              <w:pStyle w:val="ConsPlusNormal"/>
              <w:spacing w:line="360" w:lineRule="auto"/>
              <w:jc w:val="center"/>
              <w:rPr>
                <w:rFonts w:ascii="Times New Roman" w:hAnsi="Times New Roman" w:cs="Times New Roman"/>
                <w:sz w:val="28"/>
                <w:szCs w:val="28"/>
              </w:rPr>
            </w:pPr>
          </w:p>
        </w:tc>
        <w:tc>
          <w:tcPr>
            <w:tcW w:w="2813" w:type="dxa"/>
            <w:tcBorders>
              <w:top w:val="single" w:sz="4" w:space="0" w:color="auto"/>
              <w:left w:val="single" w:sz="4" w:space="0" w:color="auto"/>
              <w:bottom w:val="single" w:sz="4" w:space="0" w:color="auto"/>
              <w:right w:val="single" w:sz="4" w:space="0" w:color="auto"/>
            </w:tcBorders>
          </w:tcPr>
          <w:p w14:paraId="1496D45D" w14:textId="77777777" w:rsidR="00DB2A6C" w:rsidRPr="009A1C52" w:rsidRDefault="00DB2A6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Музыка</w:t>
            </w:r>
          </w:p>
        </w:tc>
        <w:tc>
          <w:tcPr>
            <w:tcW w:w="709" w:type="dxa"/>
            <w:tcBorders>
              <w:top w:val="single" w:sz="4" w:space="0" w:color="auto"/>
              <w:left w:val="single" w:sz="4" w:space="0" w:color="auto"/>
              <w:bottom w:val="single" w:sz="4" w:space="0" w:color="auto"/>
              <w:right w:val="single" w:sz="4" w:space="0" w:color="auto"/>
            </w:tcBorders>
          </w:tcPr>
          <w:p w14:paraId="795DC275"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709" w:type="dxa"/>
            <w:tcBorders>
              <w:top w:val="single" w:sz="4" w:space="0" w:color="auto"/>
              <w:left w:val="single" w:sz="4" w:space="0" w:color="auto"/>
              <w:bottom w:val="single" w:sz="4" w:space="0" w:color="auto"/>
              <w:right w:val="single" w:sz="4" w:space="0" w:color="auto"/>
            </w:tcBorders>
          </w:tcPr>
          <w:p w14:paraId="1CF9F812"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708" w:type="dxa"/>
            <w:tcBorders>
              <w:top w:val="single" w:sz="4" w:space="0" w:color="auto"/>
              <w:left w:val="single" w:sz="4" w:space="0" w:color="auto"/>
              <w:bottom w:val="single" w:sz="4" w:space="0" w:color="auto"/>
              <w:right w:val="single" w:sz="4" w:space="0" w:color="auto"/>
            </w:tcBorders>
          </w:tcPr>
          <w:p w14:paraId="3CAE7DDE"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709" w:type="dxa"/>
            <w:tcBorders>
              <w:top w:val="single" w:sz="4" w:space="0" w:color="auto"/>
              <w:left w:val="single" w:sz="4" w:space="0" w:color="auto"/>
              <w:bottom w:val="single" w:sz="4" w:space="0" w:color="auto"/>
              <w:right w:val="single" w:sz="4" w:space="0" w:color="auto"/>
            </w:tcBorders>
          </w:tcPr>
          <w:p w14:paraId="0D1F7163"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709" w:type="dxa"/>
            <w:tcBorders>
              <w:top w:val="single" w:sz="4" w:space="0" w:color="auto"/>
              <w:left w:val="single" w:sz="4" w:space="0" w:color="auto"/>
              <w:bottom w:val="single" w:sz="4" w:space="0" w:color="auto"/>
              <w:right w:val="single" w:sz="4" w:space="0" w:color="auto"/>
            </w:tcBorders>
          </w:tcPr>
          <w:p w14:paraId="0A4D9E3D" w14:textId="77777777" w:rsidR="00DB2A6C" w:rsidRPr="009A1C52" w:rsidRDefault="00DB2A6C" w:rsidP="009A1C52">
            <w:pPr>
              <w:pStyle w:val="ConsPlusNormal"/>
              <w:spacing w:line="360" w:lineRule="auto"/>
              <w:rPr>
                <w:rFonts w:ascii="Times New Roman" w:hAnsi="Times New Roman" w:cs="Times New Roman"/>
                <w:sz w:val="28"/>
                <w:szCs w:val="28"/>
              </w:rPr>
            </w:pPr>
          </w:p>
        </w:tc>
        <w:tc>
          <w:tcPr>
            <w:tcW w:w="1276" w:type="dxa"/>
            <w:tcBorders>
              <w:top w:val="single" w:sz="4" w:space="0" w:color="auto"/>
              <w:left w:val="single" w:sz="4" w:space="0" w:color="auto"/>
              <w:bottom w:val="single" w:sz="4" w:space="0" w:color="auto"/>
              <w:right w:val="single" w:sz="4" w:space="0" w:color="auto"/>
            </w:tcBorders>
          </w:tcPr>
          <w:p w14:paraId="5EBC3145"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4</w:t>
            </w:r>
          </w:p>
        </w:tc>
      </w:tr>
      <w:tr w:rsidR="00DB2A6C" w:rsidRPr="009A1C52" w14:paraId="2E505792" w14:textId="77777777" w:rsidTr="004853FF">
        <w:tc>
          <w:tcPr>
            <w:tcW w:w="2006" w:type="dxa"/>
            <w:tcBorders>
              <w:top w:val="single" w:sz="4" w:space="0" w:color="auto"/>
              <w:left w:val="single" w:sz="4" w:space="0" w:color="auto"/>
              <w:bottom w:val="single" w:sz="4" w:space="0" w:color="auto"/>
              <w:right w:val="single" w:sz="4" w:space="0" w:color="auto"/>
            </w:tcBorders>
          </w:tcPr>
          <w:p w14:paraId="495D08E5" w14:textId="77777777" w:rsidR="00DB2A6C" w:rsidRPr="009A1C52" w:rsidRDefault="00DB2A6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Технология</w:t>
            </w:r>
          </w:p>
        </w:tc>
        <w:tc>
          <w:tcPr>
            <w:tcW w:w="2813" w:type="dxa"/>
            <w:tcBorders>
              <w:top w:val="single" w:sz="4" w:space="0" w:color="auto"/>
              <w:left w:val="single" w:sz="4" w:space="0" w:color="auto"/>
              <w:bottom w:val="single" w:sz="4" w:space="0" w:color="auto"/>
              <w:right w:val="single" w:sz="4" w:space="0" w:color="auto"/>
            </w:tcBorders>
          </w:tcPr>
          <w:p w14:paraId="112B1655" w14:textId="1C264F81" w:rsidR="00DB2A6C" w:rsidRPr="009A1C52" w:rsidRDefault="001925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Труд (технология)</w:t>
            </w:r>
          </w:p>
        </w:tc>
        <w:tc>
          <w:tcPr>
            <w:tcW w:w="709" w:type="dxa"/>
            <w:tcBorders>
              <w:top w:val="single" w:sz="4" w:space="0" w:color="auto"/>
              <w:left w:val="single" w:sz="4" w:space="0" w:color="auto"/>
              <w:bottom w:val="single" w:sz="4" w:space="0" w:color="auto"/>
              <w:right w:val="single" w:sz="4" w:space="0" w:color="auto"/>
            </w:tcBorders>
          </w:tcPr>
          <w:p w14:paraId="3D0465E3"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709" w:type="dxa"/>
            <w:tcBorders>
              <w:top w:val="single" w:sz="4" w:space="0" w:color="auto"/>
              <w:left w:val="single" w:sz="4" w:space="0" w:color="auto"/>
              <w:bottom w:val="single" w:sz="4" w:space="0" w:color="auto"/>
              <w:right w:val="single" w:sz="4" w:space="0" w:color="auto"/>
            </w:tcBorders>
          </w:tcPr>
          <w:p w14:paraId="6CC59958"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708" w:type="dxa"/>
            <w:tcBorders>
              <w:top w:val="single" w:sz="4" w:space="0" w:color="auto"/>
              <w:left w:val="single" w:sz="4" w:space="0" w:color="auto"/>
              <w:bottom w:val="single" w:sz="4" w:space="0" w:color="auto"/>
              <w:right w:val="single" w:sz="4" w:space="0" w:color="auto"/>
            </w:tcBorders>
          </w:tcPr>
          <w:p w14:paraId="7398A3AD"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709" w:type="dxa"/>
            <w:tcBorders>
              <w:top w:val="single" w:sz="4" w:space="0" w:color="auto"/>
              <w:left w:val="single" w:sz="4" w:space="0" w:color="auto"/>
              <w:bottom w:val="single" w:sz="4" w:space="0" w:color="auto"/>
              <w:right w:val="single" w:sz="4" w:space="0" w:color="auto"/>
            </w:tcBorders>
          </w:tcPr>
          <w:p w14:paraId="41CC1477"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709" w:type="dxa"/>
            <w:tcBorders>
              <w:top w:val="single" w:sz="4" w:space="0" w:color="auto"/>
              <w:left w:val="single" w:sz="4" w:space="0" w:color="auto"/>
              <w:bottom w:val="single" w:sz="4" w:space="0" w:color="auto"/>
              <w:right w:val="single" w:sz="4" w:space="0" w:color="auto"/>
            </w:tcBorders>
          </w:tcPr>
          <w:p w14:paraId="4D39F35E"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1276" w:type="dxa"/>
            <w:tcBorders>
              <w:top w:val="single" w:sz="4" w:space="0" w:color="auto"/>
              <w:left w:val="single" w:sz="4" w:space="0" w:color="auto"/>
              <w:bottom w:val="single" w:sz="4" w:space="0" w:color="auto"/>
              <w:right w:val="single" w:sz="4" w:space="0" w:color="auto"/>
            </w:tcBorders>
          </w:tcPr>
          <w:p w14:paraId="433A4AB2"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8</w:t>
            </w:r>
          </w:p>
        </w:tc>
      </w:tr>
      <w:tr w:rsidR="0047289C" w:rsidRPr="009A1C52" w14:paraId="2051795B" w14:textId="77777777" w:rsidTr="004853FF">
        <w:tc>
          <w:tcPr>
            <w:tcW w:w="2006" w:type="dxa"/>
            <w:tcBorders>
              <w:top w:val="single" w:sz="4" w:space="0" w:color="auto"/>
              <w:left w:val="single" w:sz="4" w:space="0" w:color="auto"/>
              <w:bottom w:val="single" w:sz="4" w:space="0" w:color="auto"/>
              <w:right w:val="single" w:sz="4" w:space="0" w:color="auto"/>
            </w:tcBorders>
          </w:tcPr>
          <w:p w14:paraId="501CA47E" w14:textId="70A95187" w:rsidR="0047289C" w:rsidRPr="009A1C52" w:rsidRDefault="0047289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Основы безопасности и защиты Родины</w:t>
            </w:r>
          </w:p>
        </w:tc>
        <w:tc>
          <w:tcPr>
            <w:tcW w:w="2813" w:type="dxa"/>
            <w:tcBorders>
              <w:top w:val="single" w:sz="4" w:space="0" w:color="auto"/>
              <w:left w:val="single" w:sz="4" w:space="0" w:color="auto"/>
              <w:bottom w:val="single" w:sz="4" w:space="0" w:color="auto"/>
              <w:right w:val="single" w:sz="4" w:space="0" w:color="auto"/>
            </w:tcBorders>
          </w:tcPr>
          <w:p w14:paraId="75DF63EA" w14:textId="2AA98E19" w:rsidR="0047289C" w:rsidRPr="009A1C52" w:rsidRDefault="0047289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Основы безопасности и защиты Родины</w:t>
            </w:r>
          </w:p>
        </w:tc>
        <w:tc>
          <w:tcPr>
            <w:tcW w:w="709" w:type="dxa"/>
            <w:tcBorders>
              <w:top w:val="single" w:sz="4" w:space="0" w:color="auto"/>
              <w:left w:val="single" w:sz="4" w:space="0" w:color="auto"/>
              <w:bottom w:val="single" w:sz="4" w:space="0" w:color="auto"/>
              <w:right w:val="single" w:sz="4" w:space="0" w:color="auto"/>
            </w:tcBorders>
          </w:tcPr>
          <w:p w14:paraId="160908AA" w14:textId="77777777" w:rsidR="0047289C" w:rsidRPr="009A1C52" w:rsidRDefault="0047289C" w:rsidP="009A1C52">
            <w:pPr>
              <w:pStyle w:val="ConsPlusNormal"/>
              <w:spacing w:line="360" w:lineRule="auto"/>
              <w:jc w:val="center"/>
              <w:rPr>
                <w:rFonts w:ascii="Times New Roman" w:hAnsi="Times New Roman"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tcPr>
          <w:p w14:paraId="739E1096" w14:textId="77777777" w:rsidR="0047289C" w:rsidRPr="009A1C52" w:rsidRDefault="0047289C" w:rsidP="009A1C52">
            <w:pPr>
              <w:pStyle w:val="ConsPlusNormal"/>
              <w:spacing w:line="360" w:lineRule="auto"/>
              <w:jc w:val="center"/>
              <w:rPr>
                <w:rFonts w:ascii="Times New Roman" w:hAnsi="Times New Roman" w:cs="Times New Roman"/>
                <w:sz w:val="28"/>
                <w:szCs w:val="28"/>
              </w:rPr>
            </w:pPr>
          </w:p>
        </w:tc>
        <w:tc>
          <w:tcPr>
            <w:tcW w:w="708" w:type="dxa"/>
            <w:tcBorders>
              <w:top w:val="single" w:sz="4" w:space="0" w:color="auto"/>
              <w:left w:val="single" w:sz="4" w:space="0" w:color="auto"/>
              <w:bottom w:val="single" w:sz="4" w:space="0" w:color="auto"/>
              <w:right w:val="single" w:sz="4" w:space="0" w:color="auto"/>
            </w:tcBorders>
          </w:tcPr>
          <w:p w14:paraId="11EF387D" w14:textId="77777777" w:rsidR="0047289C" w:rsidRPr="009A1C52" w:rsidRDefault="0047289C" w:rsidP="009A1C52">
            <w:pPr>
              <w:pStyle w:val="ConsPlusNormal"/>
              <w:spacing w:line="360" w:lineRule="auto"/>
              <w:jc w:val="center"/>
              <w:rPr>
                <w:rFonts w:ascii="Times New Roman" w:hAnsi="Times New Roman"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tcPr>
          <w:p w14:paraId="2156DFC4" w14:textId="2854D36E" w:rsidR="0047289C" w:rsidRPr="009A1C52" w:rsidRDefault="0047289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709" w:type="dxa"/>
            <w:tcBorders>
              <w:top w:val="single" w:sz="4" w:space="0" w:color="auto"/>
              <w:left w:val="single" w:sz="4" w:space="0" w:color="auto"/>
              <w:bottom w:val="single" w:sz="4" w:space="0" w:color="auto"/>
              <w:right w:val="single" w:sz="4" w:space="0" w:color="auto"/>
            </w:tcBorders>
          </w:tcPr>
          <w:p w14:paraId="1CD31934" w14:textId="593FF5FB" w:rsidR="0047289C" w:rsidRPr="009A1C52" w:rsidRDefault="0047289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1276" w:type="dxa"/>
            <w:tcBorders>
              <w:top w:val="single" w:sz="4" w:space="0" w:color="auto"/>
              <w:left w:val="single" w:sz="4" w:space="0" w:color="auto"/>
              <w:bottom w:val="single" w:sz="4" w:space="0" w:color="auto"/>
              <w:right w:val="single" w:sz="4" w:space="0" w:color="auto"/>
            </w:tcBorders>
          </w:tcPr>
          <w:p w14:paraId="697A9FCD" w14:textId="05CC81EB" w:rsidR="0047289C" w:rsidRPr="009A1C52" w:rsidRDefault="0047289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r>
      <w:tr w:rsidR="0047289C" w:rsidRPr="009A1C52" w14:paraId="05E3F060" w14:textId="77777777" w:rsidTr="004853FF">
        <w:tc>
          <w:tcPr>
            <w:tcW w:w="2006" w:type="dxa"/>
            <w:tcBorders>
              <w:top w:val="single" w:sz="4" w:space="0" w:color="auto"/>
              <w:left w:val="single" w:sz="4" w:space="0" w:color="auto"/>
              <w:bottom w:val="single" w:sz="4" w:space="0" w:color="auto"/>
              <w:right w:val="single" w:sz="4" w:space="0" w:color="auto"/>
            </w:tcBorders>
          </w:tcPr>
          <w:p w14:paraId="7FF55E32" w14:textId="74379152" w:rsidR="0047289C" w:rsidRPr="009A1C52" w:rsidRDefault="0047289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Физическая культура</w:t>
            </w:r>
          </w:p>
        </w:tc>
        <w:tc>
          <w:tcPr>
            <w:tcW w:w="2813" w:type="dxa"/>
            <w:tcBorders>
              <w:top w:val="single" w:sz="4" w:space="0" w:color="auto"/>
              <w:left w:val="single" w:sz="4" w:space="0" w:color="auto"/>
              <w:bottom w:val="single" w:sz="4" w:space="0" w:color="auto"/>
              <w:right w:val="single" w:sz="4" w:space="0" w:color="auto"/>
            </w:tcBorders>
          </w:tcPr>
          <w:p w14:paraId="032BB11C" w14:textId="14F2254A" w:rsidR="0047289C" w:rsidRPr="009A1C52" w:rsidRDefault="0047289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Физическая культура</w:t>
            </w:r>
          </w:p>
        </w:tc>
        <w:tc>
          <w:tcPr>
            <w:tcW w:w="709" w:type="dxa"/>
            <w:tcBorders>
              <w:top w:val="single" w:sz="4" w:space="0" w:color="auto"/>
              <w:left w:val="single" w:sz="4" w:space="0" w:color="auto"/>
              <w:bottom w:val="single" w:sz="4" w:space="0" w:color="auto"/>
              <w:right w:val="single" w:sz="4" w:space="0" w:color="auto"/>
            </w:tcBorders>
          </w:tcPr>
          <w:p w14:paraId="3E3625E9" w14:textId="288D4806" w:rsidR="0047289C" w:rsidRPr="009A1C52" w:rsidRDefault="0047289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709" w:type="dxa"/>
            <w:tcBorders>
              <w:top w:val="single" w:sz="4" w:space="0" w:color="auto"/>
              <w:left w:val="single" w:sz="4" w:space="0" w:color="auto"/>
              <w:bottom w:val="single" w:sz="4" w:space="0" w:color="auto"/>
              <w:right w:val="single" w:sz="4" w:space="0" w:color="auto"/>
            </w:tcBorders>
          </w:tcPr>
          <w:p w14:paraId="3E5931F7" w14:textId="4F10D43D" w:rsidR="0047289C" w:rsidRPr="009A1C52" w:rsidRDefault="0047289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708" w:type="dxa"/>
            <w:tcBorders>
              <w:top w:val="single" w:sz="4" w:space="0" w:color="auto"/>
              <w:left w:val="single" w:sz="4" w:space="0" w:color="auto"/>
              <w:bottom w:val="single" w:sz="4" w:space="0" w:color="auto"/>
              <w:right w:val="single" w:sz="4" w:space="0" w:color="auto"/>
            </w:tcBorders>
          </w:tcPr>
          <w:p w14:paraId="7EDEA4CC" w14:textId="53AAFBA1" w:rsidR="0047289C" w:rsidRPr="009A1C52" w:rsidRDefault="0047289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709" w:type="dxa"/>
            <w:tcBorders>
              <w:top w:val="single" w:sz="4" w:space="0" w:color="auto"/>
              <w:left w:val="single" w:sz="4" w:space="0" w:color="auto"/>
              <w:bottom w:val="single" w:sz="4" w:space="0" w:color="auto"/>
              <w:right w:val="single" w:sz="4" w:space="0" w:color="auto"/>
            </w:tcBorders>
          </w:tcPr>
          <w:p w14:paraId="3E651EAB" w14:textId="618436AA" w:rsidR="0047289C" w:rsidRPr="009A1C52" w:rsidRDefault="0047289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709" w:type="dxa"/>
            <w:tcBorders>
              <w:top w:val="single" w:sz="4" w:space="0" w:color="auto"/>
              <w:left w:val="single" w:sz="4" w:space="0" w:color="auto"/>
              <w:bottom w:val="single" w:sz="4" w:space="0" w:color="auto"/>
              <w:right w:val="single" w:sz="4" w:space="0" w:color="auto"/>
            </w:tcBorders>
          </w:tcPr>
          <w:p w14:paraId="48566A00" w14:textId="2831F62B" w:rsidR="0047289C" w:rsidRPr="009A1C52" w:rsidRDefault="0047289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1276" w:type="dxa"/>
            <w:tcBorders>
              <w:top w:val="single" w:sz="4" w:space="0" w:color="auto"/>
              <w:left w:val="single" w:sz="4" w:space="0" w:color="auto"/>
              <w:bottom w:val="single" w:sz="4" w:space="0" w:color="auto"/>
              <w:right w:val="single" w:sz="4" w:space="0" w:color="auto"/>
            </w:tcBorders>
          </w:tcPr>
          <w:p w14:paraId="362D60B6" w14:textId="1FBDA45E" w:rsidR="0047289C" w:rsidRPr="009A1C52" w:rsidRDefault="0047289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10</w:t>
            </w:r>
          </w:p>
        </w:tc>
      </w:tr>
      <w:tr w:rsidR="00D87397" w:rsidRPr="009A1C52" w14:paraId="4ACAEFCF" w14:textId="77777777" w:rsidTr="004853FF">
        <w:tc>
          <w:tcPr>
            <w:tcW w:w="4819" w:type="dxa"/>
            <w:gridSpan w:val="2"/>
            <w:tcBorders>
              <w:top w:val="single" w:sz="4" w:space="0" w:color="auto"/>
              <w:left w:val="single" w:sz="4" w:space="0" w:color="auto"/>
              <w:bottom w:val="single" w:sz="4" w:space="0" w:color="auto"/>
              <w:right w:val="single" w:sz="4" w:space="0" w:color="auto"/>
            </w:tcBorders>
          </w:tcPr>
          <w:p w14:paraId="0763CF2A" w14:textId="77777777" w:rsidR="00D87397" w:rsidRPr="009A1C52" w:rsidRDefault="00D87397"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Итого</w:t>
            </w:r>
          </w:p>
        </w:tc>
        <w:tc>
          <w:tcPr>
            <w:tcW w:w="709" w:type="dxa"/>
            <w:tcBorders>
              <w:top w:val="single" w:sz="4" w:space="0" w:color="auto"/>
              <w:left w:val="single" w:sz="4" w:space="0" w:color="auto"/>
              <w:bottom w:val="single" w:sz="4" w:space="0" w:color="auto"/>
              <w:right w:val="single" w:sz="4" w:space="0" w:color="auto"/>
            </w:tcBorders>
            <w:vAlign w:val="center"/>
          </w:tcPr>
          <w:p w14:paraId="1B0F37A8" w14:textId="01D19A50" w:rsidR="00D87397" w:rsidRPr="009A1C52" w:rsidRDefault="00D87397"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29</w:t>
            </w:r>
          </w:p>
        </w:tc>
        <w:tc>
          <w:tcPr>
            <w:tcW w:w="709" w:type="dxa"/>
            <w:tcBorders>
              <w:top w:val="single" w:sz="4" w:space="0" w:color="auto"/>
              <w:left w:val="single" w:sz="4" w:space="0" w:color="auto"/>
              <w:bottom w:val="single" w:sz="4" w:space="0" w:color="auto"/>
              <w:right w:val="single" w:sz="4" w:space="0" w:color="auto"/>
            </w:tcBorders>
            <w:vAlign w:val="center"/>
          </w:tcPr>
          <w:p w14:paraId="31D6E0C1" w14:textId="2C5E3DC3" w:rsidR="00D87397" w:rsidRPr="009A1C52" w:rsidRDefault="00D87397"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29</w:t>
            </w:r>
          </w:p>
        </w:tc>
        <w:tc>
          <w:tcPr>
            <w:tcW w:w="708" w:type="dxa"/>
            <w:tcBorders>
              <w:top w:val="single" w:sz="4" w:space="0" w:color="auto"/>
              <w:left w:val="single" w:sz="4" w:space="0" w:color="auto"/>
              <w:bottom w:val="single" w:sz="4" w:space="0" w:color="auto"/>
              <w:right w:val="single" w:sz="4" w:space="0" w:color="auto"/>
            </w:tcBorders>
            <w:vAlign w:val="center"/>
          </w:tcPr>
          <w:p w14:paraId="1B7912D9" w14:textId="20FA983A" w:rsidR="00D87397" w:rsidRPr="009A1C52" w:rsidRDefault="00D87397"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32</w:t>
            </w:r>
          </w:p>
        </w:tc>
        <w:tc>
          <w:tcPr>
            <w:tcW w:w="709" w:type="dxa"/>
            <w:tcBorders>
              <w:top w:val="single" w:sz="4" w:space="0" w:color="auto"/>
              <w:left w:val="single" w:sz="4" w:space="0" w:color="auto"/>
              <w:bottom w:val="single" w:sz="4" w:space="0" w:color="auto"/>
              <w:right w:val="single" w:sz="4" w:space="0" w:color="auto"/>
            </w:tcBorders>
            <w:vAlign w:val="center"/>
          </w:tcPr>
          <w:p w14:paraId="0ED4D44B" w14:textId="6EB84D05" w:rsidR="00D87397" w:rsidRPr="009A1C52" w:rsidRDefault="00D87397"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33</w:t>
            </w:r>
          </w:p>
        </w:tc>
        <w:tc>
          <w:tcPr>
            <w:tcW w:w="709" w:type="dxa"/>
            <w:tcBorders>
              <w:top w:val="single" w:sz="4" w:space="0" w:color="auto"/>
              <w:left w:val="single" w:sz="4" w:space="0" w:color="auto"/>
              <w:bottom w:val="single" w:sz="4" w:space="0" w:color="auto"/>
              <w:right w:val="single" w:sz="4" w:space="0" w:color="auto"/>
            </w:tcBorders>
            <w:vAlign w:val="center"/>
          </w:tcPr>
          <w:p w14:paraId="15E10356" w14:textId="68CF8C61" w:rsidR="00D87397" w:rsidRPr="009A1C52" w:rsidRDefault="00D87397"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33</w:t>
            </w:r>
          </w:p>
        </w:tc>
        <w:tc>
          <w:tcPr>
            <w:tcW w:w="1276" w:type="dxa"/>
            <w:tcBorders>
              <w:top w:val="single" w:sz="4" w:space="0" w:color="auto"/>
              <w:left w:val="single" w:sz="4" w:space="0" w:color="auto"/>
              <w:bottom w:val="single" w:sz="4" w:space="0" w:color="auto"/>
              <w:right w:val="single" w:sz="4" w:space="0" w:color="auto"/>
            </w:tcBorders>
            <w:vAlign w:val="center"/>
          </w:tcPr>
          <w:p w14:paraId="7449B5A8" w14:textId="00AEF54B" w:rsidR="00D87397" w:rsidRPr="009A1C52" w:rsidRDefault="00D87397"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156</w:t>
            </w:r>
          </w:p>
        </w:tc>
      </w:tr>
      <w:tr w:rsidR="00D87397" w:rsidRPr="009A1C52" w14:paraId="472811EA" w14:textId="77777777" w:rsidTr="004853FF">
        <w:tc>
          <w:tcPr>
            <w:tcW w:w="4819" w:type="dxa"/>
            <w:gridSpan w:val="2"/>
            <w:tcBorders>
              <w:top w:val="single" w:sz="4" w:space="0" w:color="auto"/>
              <w:left w:val="single" w:sz="4" w:space="0" w:color="auto"/>
              <w:bottom w:val="single" w:sz="4" w:space="0" w:color="auto"/>
              <w:right w:val="single" w:sz="4" w:space="0" w:color="auto"/>
            </w:tcBorders>
          </w:tcPr>
          <w:p w14:paraId="665EA2C0" w14:textId="77777777" w:rsidR="00D87397" w:rsidRPr="009A1C52" w:rsidRDefault="00D87397"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Часть, формируемая участниками образовательных отношений</w:t>
            </w:r>
          </w:p>
        </w:tc>
        <w:tc>
          <w:tcPr>
            <w:tcW w:w="709" w:type="dxa"/>
            <w:tcBorders>
              <w:top w:val="single" w:sz="4" w:space="0" w:color="auto"/>
              <w:left w:val="single" w:sz="4" w:space="0" w:color="auto"/>
              <w:bottom w:val="single" w:sz="4" w:space="0" w:color="auto"/>
              <w:right w:val="single" w:sz="4" w:space="0" w:color="auto"/>
            </w:tcBorders>
          </w:tcPr>
          <w:p w14:paraId="579695B0" w14:textId="54F4111B" w:rsidR="00D87397" w:rsidRPr="009A1C52" w:rsidRDefault="00D87397" w:rsidP="009A1C52">
            <w:pPr>
              <w:pStyle w:val="ConsPlusNormal"/>
              <w:spacing w:line="360" w:lineRule="auto"/>
              <w:jc w:val="center"/>
              <w:rPr>
                <w:rFonts w:ascii="Times New Roman" w:hAnsi="Times New Roman" w:cs="Times New Roman"/>
                <w:sz w:val="28"/>
                <w:szCs w:val="28"/>
              </w:rPr>
            </w:pPr>
            <w:r w:rsidRPr="009A1C52">
              <w:rPr>
                <w:rFonts w:ascii="Times New Roman" w:eastAsia="Times New Roman" w:hAnsi="Times New Roman" w:cs="Times New Roman"/>
                <w:kern w:val="0"/>
                <w:sz w:val="28"/>
                <w:szCs w:val="28"/>
              </w:rPr>
              <w:t>0</w:t>
            </w:r>
          </w:p>
        </w:tc>
        <w:tc>
          <w:tcPr>
            <w:tcW w:w="709" w:type="dxa"/>
            <w:tcBorders>
              <w:top w:val="single" w:sz="4" w:space="0" w:color="auto"/>
              <w:left w:val="single" w:sz="4" w:space="0" w:color="auto"/>
              <w:bottom w:val="single" w:sz="4" w:space="0" w:color="auto"/>
              <w:right w:val="single" w:sz="4" w:space="0" w:color="auto"/>
            </w:tcBorders>
          </w:tcPr>
          <w:p w14:paraId="46F95708" w14:textId="05A05A0A" w:rsidR="00D87397" w:rsidRPr="009A1C52" w:rsidRDefault="00D87397" w:rsidP="009A1C52">
            <w:pPr>
              <w:pStyle w:val="ConsPlusNormal"/>
              <w:spacing w:line="360" w:lineRule="auto"/>
              <w:jc w:val="center"/>
              <w:rPr>
                <w:rFonts w:ascii="Times New Roman" w:hAnsi="Times New Roman" w:cs="Times New Roman"/>
                <w:sz w:val="28"/>
                <w:szCs w:val="28"/>
              </w:rPr>
            </w:pPr>
            <w:r w:rsidRPr="009A1C52">
              <w:rPr>
                <w:rFonts w:ascii="Times New Roman" w:eastAsia="Times New Roman" w:hAnsi="Times New Roman" w:cs="Times New Roman"/>
                <w:kern w:val="0"/>
                <w:sz w:val="28"/>
                <w:szCs w:val="28"/>
              </w:rPr>
              <w:t>1</w:t>
            </w:r>
          </w:p>
        </w:tc>
        <w:tc>
          <w:tcPr>
            <w:tcW w:w="708" w:type="dxa"/>
            <w:tcBorders>
              <w:top w:val="single" w:sz="4" w:space="0" w:color="auto"/>
              <w:left w:val="single" w:sz="4" w:space="0" w:color="auto"/>
              <w:bottom w:val="single" w:sz="4" w:space="0" w:color="auto"/>
              <w:right w:val="single" w:sz="4" w:space="0" w:color="auto"/>
            </w:tcBorders>
          </w:tcPr>
          <w:p w14:paraId="668C9C6E" w14:textId="004EFBE3" w:rsidR="00D87397" w:rsidRPr="009A1C52" w:rsidRDefault="00D87397" w:rsidP="009A1C52">
            <w:pPr>
              <w:pStyle w:val="ConsPlusNormal"/>
              <w:spacing w:line="360" w:lineRule="auto"/>
              <w:jc w:val="center"/>
              <w:rPr>
                <w:rFonts w:ascii="Times New Roman" w:hAnsi="Times New Roman" w:cs="Times New Roman"/>
                <w:sz w:val="28"/>
                <w:szCs w:val="28"/>
              </w:rPr>
            </w:pPr>
            <w:r w:rsidRPr="009A1C52">
              <w:rPr>
                <w:rFonts w:ascii="Times New Roman" w:eastAsia="Times New Roman" w:hAnsi="Times New Roman" w:cs="Times New Roman"/>
                <w:kern w:val="0"/>
                <w:sz w:val="28"/>
                <w:szCs w:val="28"/>
              </w:rPr>
              <w:t>0</w:t>
            </w:r>
          </w:p>
        </w:tc>
        <w:tc>
          <w:tcPr>
            <w:tcW w:w="709" w:type="dxa"/>
            <w:tcBorders>
              <w:top w:val="single" w:sz="4" w:space="0" w:color="auto"/>
              <w:left w:val="single" w:sz="4" w:space="0" w:color="auto"/>
              <w:bottom w:val="single" w:sz="4" w:space="0" w:color="auto"/>
              <w:right w:val="single" w:sz="4" w:space="0" w:color="auto"/>
            </w:tcBorders>
          </w:tcPr>
          <w:p w14:paraId="3B5A0F96" w14:textId="3E20EC27" w:rsidR="00D87397" w:rsidRPr="009A1C52" w:rsidRDefault="00D87397" w:rsidP="009A1C52">
            <w:pPr>
              <w:pStyle w:val="ConsPlusNormal"/>
              <w:spacing w:line="360" w:lineRule="auto"/>
              <w:jc w:val="center"/>
              <w:rPr>
                <w:rFonts w:ascii="Times New Roman" w:hAnsi="Times New Roman" w:cs="Times New Roman"/>
                <w:sz w:val="28"/>
                <w:szCs w:val="28"/>
              </w:rPr>
            </w:pPr>
            <w:r w:rsidRPr="009A1C52">
              <w:rPr>
                <w:rFonts w:ascii="Times New Roman" w:eastAsia="Times New Roman" w:hAnsi="Times New Roman" w:cs="Times New Roman"/>
                <w:kern w:val="0"/>
                <w:sz w:val="28"/>
                <w:szCs w:val="28"/>
              </w:rPr>
              <w:t>0</w:t>
            </w:r>
          </w:p>
        </w:tc>
        <w:tc>
          <w:tcPr>
            <w:tcW w:w="709" w:type="dxa"/>
            <w:tcBorders>
              <w:top w:val="single" w:sz="4" w:space="0" w:color="auto"/>
              <w:left w:val="single" w:sz="4" w:space="0" w:color="auto"/>
              <w:bottom w:val="single" w:sz="4" w:space="0" w:color="auto"/>
              <w:right w:val="single" w:sz="4" w:space="0" w:color="auto"/>
            </w:tcBorders>
          </w:tcPr>
          <w:p w14:paraId="0914CF5A" w14:textId="6267483D" w:rsidR="00D87397" w:rsidRPr="009A1C52" w:rsidRDefault="00D87397" w:rsidP="009A1C52">
            <w:pPr>
              <w:pStyle w:val="ConsPlusNormal"/>
              <w:spacing w:line="360" w:lineRule="auto"/>
              <w:jc w:val="center"/>
              <w:rPr>
                <w:rFonts w:ascii="Times New Roman" w:hAnsi="Times New Roman" w:cs="Times New Roman"/>
                <w:sz w:val="28"/>
                <w:szCs w:val="28"/>
              </w:rPr>
            </w:pPr>
            <w:r w:rsidRPr="009A1C52">
              <w:rPr>
                <w:rFonts w:ascii="Times New Roman" w:eastAsia="Times New Roman" w:hAnsi="Times New Roman" w:cs="Times New Roman"/>
                <w:kern w:val="0"/>
                <w:sz w:val="28"/>
                <w:szCs w:val="28"/>
              </w:rPr>
              <w:t>0</w:t>
            </w:r>
          </w:p>
        </w:tc>
        <w:tc>
          <w:tcPr>
            <w:tcW w:w="1276" w:type="dxa"/>
            <w:tcBorders>
              <w:top w:val="single" w:sz="4" w:space="0" w:color="auto"/>
              <w:left w:val="single" w:sz="4" w:space="0" w:color="auto"/>
              <w:bottom w:val="single" w:sz="4" w:space="0" w:color="auto"/>
              <w:right w:val="single" w:sz="4" w:space="0" w:color="auto"/>
            </w:tcBorders>
          </w:tcPr>
          <w:p w14:paraId="7E636BB6" w14:textId="761C64B2" w:rsidR="00D87397" w:rsidRPr="009A1C52" w:rsidRDefault="00D87397" w:rsidP="009A1C52">
            <w:pPr>
              <w:pStyle w:val="ConsPlusNormal"/>
              <w:spacing w:line="360" w:lineRule="auto"/>
              <w:jc w:val="center"/>
              <w:rPr>
                <w:rFonts w:ascii="Times New Roman" w:hAnsi="Times New Roman" w:cs="Times New Roman"/>
                <w:sz w:val="28"/>
                <w:szCs w:val="28"/>
              </w:rPr>
            </w:pPr>
            <w:r w:rsidRPr="009A1C52">
              <w:rPr>
                <w:rFonts w:ascii="Times New Roman" w:eastAsia="Times New Roman" w:hAnsi="Times New Roman" w:cs="Times New Roman"/>
                <w:kern w:val="0"/>
                <w:sz w:val="28"/>
                <w:szCs w:val="28"/>
              </w:rPr>
              <w:t>1</w:t>
            </w:r>
          </w:p>
        </w:tc>
      </w:tr>
      <w:tr w:rsidR="0047289C" w:rsidRPr="009A1C52" w14:paraId="4F4CEF6E" w14:textId="77777777" w:rsidTr="004853FF">
        <w:tc>
          <w:tcPr>
            <w:tcW w:w="4819" w:type="dxa"/>
            <w:gridSpan w:val="2"/>
            <w:tcBorders>
              <w:top w:val="single" w:sz="4" w:space="0" w:color="auto"/>
              <w:left w:val="single" w:sz="4" w:space="0" w:color="auto"/>
              <w:bottom w:val="single" w:sz="4" w:space="0" w:color="auto"/>
              <w:right w:val="single" w:sz="4" w:space="0" w:color="auto"/>
            </w:tcBorders>
          </w:tcPr>
          <w:p w14:paraId="67440DF4" w14:textId="77777777" w:rsidR="0047289C" w:rsidRPr="009A1C52" w:rsidRDefault="0047289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Учебные недели</w:t>
            </w:r>
          </w:p>
        </w:tc>
        <w:tc>
          <w:tcPr>
            <w:tcW w:w="709" w:type="dxa"/>
            <w:tcBorders>
              <w:top w:val="single" w:sz="4" w:space="0" w:color="auto"/>
              <w:left w:val="single" w:sz="4" w:space="0" w:color="auto"/>
              <w:bottom w:val="single" w:sz="4" w:space="0" w:color="auto"/>
              <w:right w:val="single" w:sz="4" w:space="0" w:color="auto"/>
            </w:tcBorders>
          </w:tcPr>
          <w:p w14:paraId="38D84293" w14:textId="77777777" w:rsidR="0047289C" w:rsidRPr="009A1C52" w:rsidRDefault="0047289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34</w:t>
            </w:r>
          </w:p>
        </w:tc>
        <w:tc>
          <w:tcPr>
            <w:tcW w:w="709" w:type="dxa"/>
            <w:tcBorders>
              <w:top w:val="single" w:sz="4" w:space="0" w:color="auto"/>
              <w:left w:val="single" w:sz="4" w:space="0" w:color="auto"/>
              <w:bottom w:val="single" w:sz="4" w:space="0" w:color="auto"/>
              <w:right w:val="single" w:sz="4" w:space="0" w:color="auto"/>
            </w:tcBorders>
          </w:tcPr>
          <w:p w14:paraId="5B7EE1AF" w14:textId="77777777" w:rsidR="0047289C" w:rsidRPr="009A1C52" w:rsidRDefault="0047289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34</w:t>
            </w:r>
          </w:p>
        </w:tc>
        <w:tc>
          <w:tcPr>
            <w:tcW w:w="708" w:type="dxa"/>
            <w:tcBorders>
              <w:top w:val="single" w:sz="4" w:space="0" w:color="auto"/>
              <w:left w:val="single" w:sz="4" w:space="0" w:color="auto"/>
              <w:bottom w:val="single" w:sz="4" w:space="0" w:color="auto"/>
              <w:right w:val="single" w:sz="4" w:space="0" w:color="auto"/>
            </w:tcBorders>
          </w:tcPr>
          <w:p w14:paraId="2DA4E013" w14:textId="77777777" w:rsidR="0047289C" w:rsidRPr="009A1C52" w:rsidRDefault="0047289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34</w:t>
            </w:r>
          </w:p>
        </w:tc>
        <w:tc>
          <w:tcPr>
            <w:tcW w:w="709" w:type="dxa"/>
            <w:tcBorders>
              <w:top w:val="single" w:sz="4" w:space="0" w:color="auto"/>
              <w:left w:val="single" w:sz="4" w:space="0" w:color="auto"/>
              <w:bottom w:val="single" w:sz="4" w:space="0" w:color="auto"/>
              <w:right w:val="single" w:sz="4" w:space="0" w:color="auto"/>
            </w:tcBorders>
          </w:tcPr>
          <w:p w14:paraId="29350927" w14:textId="77777777" w:rsidR="0047289C" w:rsidRPr="009A1C52" w:rsidRDefault="0047289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34</w:t>
            </w:r>
          </w:p>
        </w:tc>
        <w:tc>
          <w:tcPr>
            <w:tcW w:w="709" w:type="dxa"/>
            <w:tcBorders>
              <w:top w:val="single" w:sz="4" w:space="0" w:color="auto"/>
              <w:left w:val="single" w:sz="4" w:space="0" w:color="auto"/>
              <w:bottom w:val="single" w:sz="4" w:space="0" w:color="auto"/>
              <w:right w:val="single" w:sz="4" w:space="0" w:color="auto"/>
            </w:tcBorders>
          </w:tcPr>
          <w:p w14:paraId="72ACE53F" w14:textId="77777777" w:rsidR="0047289C" w:rsidRPr="009A1C52" w:rsidRDefault="0047289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34</w:t>
            </w:r>
          </w:p>
        </w:tc>
        <w:tc>
          <w:tcPr>
            <w:tcW w:w="1276" w:type="dxa"/>
            <w:tcBorders>
              <w:top w:val="single" w:sz="4" w:space="0" w:color="auto"/>
              <w:left w:val="single" w:sz="4" w:space="0" w:color="auto"/>
              <w:bottom w:val="single" w:sz="4" w:space="0" w:color="auto"/>
              <w:right w:val="single" w:sz="4" w:space="0" w:color="auto"/>
            </w:tcBorders>
          </w:tcPr>
          <w:p w14:paraId="6DE3980C" w14:textId="77777777" w:rsidR="0047289C" w:rsidRPr="009A1C52" w:rsidRDefault="0047289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34</w:t>
            </w:r>
          </w:p>
        </w:tc>
      </w:tr>
      <w:tr w:rsidR="0047289C" w:rsidRPr="009A1C52" w14:paraId="326516D0" w14:textId="77777777" w:rsidTr="004853FF">
        <w:tc>
          <w:tcPr>
            <w:tcW w:w="4819" w:type="dxa"/>
            <w:gridSpan w:val="2"/>
            <w:tcBorders>
              <w:top w:val="single" w:sz="4" w:space="0" w:color="auto"/>
              <w:left w:val="single" w:sz="4" w:space="0" w:color="auto"/>
              <w:bottom w:val="single" w:sz="4" w:space="0" w:color="auto"/>
              <w:right w:val="single" w:sz="4" w:space="0" w:color="auto"/>
            </w:tcBorders>
          </w:tcPr>
          <w:p w14:paraId="558A3E87" w14:textId="77777777" w:rsidR="0047289C" w:rsidRPr="009A1C52" w:rsidRDefault="0047289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Всего часов</w:t>
            </w:r>
          </w:p>
        </w:tc>
        <w:tc>
          <w:tcPr>
            <w:tcW w:w="709" w:type="dxa"/>
            <w:tcBorders>
              <w:top w:val="single" w:sz="4" w:space="0" w:color="auto"/>
              <w:left w:val="single" w:sz="4" w:space="0" w:color="auto"/>
              <w:bottom w:val="single" w:sz="4" w:space="0" w:color="auto"/>
              <w:right w:val="single" w:sz="4" w:space="0" w:color="auto"/>
            </w:tcBorders>
          </w:tcPr>
          <w:p w14:paraId="338DACA4" w14:textId="77777777" w:rsidR="0047289C" w:rsidRPr="009A1C52" w:rsidRDefault="0047289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986</w:t>
            </w:r>
          </w:p>
        </w:tc>
        <w:tc>
          <w:tcPr>
            <w:tcW w:w="709" w:type="dxa"/>
            <w:tcBorders>
              <w:top w:val="single" w:sz="4" w:space="0" w:color="auto"/>
              <w:left w:val="single" w:sz="4" w:space="0" w:color="auto"/>
              <w:bottom w:val="single" w:sz="4" w:space="0" w:color="auto"/>
              <w:right w:val="single" w:sz="4" w:space="0" w:color="auto"/>
            </w:tcBorders>
          </w:tcPr>
          <w:p w14:paraId="5D24E31F" w14:textId="77777777" w:rsidR="0047289C" w:rsidRPr="009A1C52" w:rsidRDefault="0047289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1020</w:t>
            </w:r>
          </w:p>
        </w:tc>
        <w:tc>
          <w:tcPr>
            <w:tcW w:w="708" w:type="dxa"/>
            <w:tcBorders>
              <w:top w:val="single" w:sz="4" w:space="0" w:color="auto"/>
              <w:left w:val="single" w:sz="4" w:space="0" w:color="auto"/>
              <w:bottom w:val="single" w:sz="4" w:space="0" w:color="auto"/>
              <w:right w:val="single" w:sz="4" w:space="0" w:color="auto"/>
            </w:tcBorders>
          </w:tcPr>
          <w:p w14:paraId="6B2A0A67" w14:textId="77777777" w:rsidR="0047289C" w:rsidRPr="009A1C52" w:rsidRDefault="0047289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1088</w:t>
            </w:r>
          </w:p>
        </w:tc>
        <w:tc>
          <w:tcPr>
            <w:tcW w:w="709" w:type="dxa"/>
            <w:tcBorders>
              <w:top w:val="single" w:sz="4" w:space="0" w:color="auto"/>
              <w:left w:val="single" w:sz="4" w:space="0" w:color="auto"/>
              <w:bottom w:val="single" w:sz="4" w:space="0" w:color="auto"/>
              <w:right w:val="single" w:sz="4" w:space="0" w:color="auto"/>
            </w:tcBorders>
          </w:tcPr>
          <w:p w14:paraId="46DE1212" w14:textId="77777777" w:rsidR="0047289C" w:rsidRPr="009A1C52" w:rsidRDefault="0047289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1122</w:t>
            </w:r>
          </w:p>
        </w:tc>
        <w:tc>
          <w:tcPr>
            <w:tcW w:w="709" w:type="dxa"/>
            <w:tcBorders>
              <w:top w:val="single" w:sz="4" w:space="0" w:color="auto"/>
              <w:left w:val="single" w:sz="4" w:space="0" w:color="auto"/>
              <w:bottom w:val="single" w:sz="4" w:space="0" w:color="auto"/>
              <w:right w:val="single" w:sz="4" w:space="0" w:color="auto"/>
            </w:tcBorders>
          </w:tcPr>
          <w:p w14:paraId="506811BB" w14:textId="77777777" w:rsidR="0047289C" w:rsidRPr="009A1C52" w:rsidRDefault="0047289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1122</w:t>
            </w:r>
          </w:p>
        </w:tc>
        <w:tc>
          <w:tcPr>
            <w:tcW w:w="1276" w:type="dxa"/>
            <w:tcBorders>
              <w:top w:val="single" w:sz="4" w:space="0" w:color="auto"/>
              <w:left w:val="single" w:sz="4" w:space="0" w:color="auto"/>
              <w:bottom w:val="single" w:sz="4" w:space="0" w:color="auto"/>
              <w:right w:val="single" w:sz="4" w:space="0" w:color="auto"/>
            </w:tcBorders>
          </w:tcPr>
          <w:p w14:paraId="437D20EE" w14:textId="77777777" w:rsidR="0047289C" w:rsidRPr="009A1C52" w:rsidRDefault="0047289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5338</w:t>
            </w:r>
          </w:p>
        </w:tc>
      </w:tr>
      <w:tr w:rsidR="0047289C" w:rsidRPr="009A1C52" w14:paraId="0F21403A" w14:textId="77777777" w:rsidTr="004853FF">
        <w:tc>
          <w:tcPr>
            <w:tcW w:w="4819" w:type="dxa"/>
            <w:gridSpan w:val="2"/>
            <w:tcBorders>
              <w:top w:val="single" w:sz="4" w:space="0" w:color="auto"/>
              <w:left w:val="single" w:sz="4" w:space="0" w:color="auto"/>
              <w:bottom w:val="single" w:sz="4" w:space="0" w:color="auto"/>
              <w:right w:val="single" w:sz="4" w:space="0" w:color="auto"/>
            </w:tcBorders>
          </w:tcPr>
          <w:p w14:paraId="6B2906EC" w14:textId="77777777" w:rsidR="0047289C" w:rsidRPr="009A1C52" w:rsidRDefault="0047289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Максимально допустимая недельная нагрузка (при 5-дневной неделе) в соответствии с санитарными правилами и нормами</w:t>
            </w:r>
          </w:p>
        </w:tc>
        <w:tc>
          <w:tcPr>
            <w:tcW w:w="709" w:type="dxa"/>
            <w:tcBorders>
              <w:top w:val="single" w:sz="4" w:space="0" w:color="auto"/>
              <w:left w:val="single" w:sz="4" w:space="0" w:color="auto"/>
              <w:bottom w:val="single" w:sz="4" w:space="0" w:color="auto"/>
              <w:right w:val="single" w:sz="4" w:space="0" w:color="auto"/>
            </w:tcBorders>
          </w:tcPr>
          <w:p w14:paraId="1FFB7204" w14:textId="77777777" w:rsidR="0047289C" w:rsidRPr="009A1C52" w:rsidRDefault="0047289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29</w:t>
            </w:r>
          </w:p>
        </w:tc>
        <w:tc>
          <w:tcPr>
            <w:tcW w:w="709" w:type="dxa"/>
            <w:tcBorders>
              <w:top w:val="single" w:sz="4" w:space="0" w:color="auto"/>
              <w:left w:val="single" w:sz="4" w:space="0" w:color="auto"/>
              <w:bottom w:val="single" w:sz="4" w:space="0" w:color="auto"/>
              <w:right w:val="single" w:sz="4" w:space="0" w:color="auto"/>
            </w:tcBorders>
          </w:tcPr>
          <w:p w14:paraId="0C51B4AF" w14:textId="77777777" w:rsidR="0047289C" w:rsidRPr="009A1C52" w:rsidRDefault="0047289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30</w:t>
            </w:r>
          </w:p>
        </w:tc>
        <w:tc>
          <w:tcPr>
            <w:tcW w:w="708" w:type="dxa"/>
            <w:tcBorders>
              <w:top w:val="single" w:sz="4" w:space="0" w:color="auto"/>
              <w:left w:val="single" w:sz="4" w:space="0" w:color="auto"/>
              <w:bottom w:val="single" w:sz="4" w:space="0" w:color="auto"/>
              <w:right w:val="single" w:sz="4" w:space="0" w:color="auto"/>
            </w:tcBorders>
          </w:tcPr>
          <w:p w14:paraId="358D5E03" w14:textId="77777777" w:rsidR="0047289C" w:rsidRPr="009A1C52" w:rsidRDefault="0047289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32</w:t>
            </w:r>
          </w:p>
        </w:tc>
        <w:tc>
          <w:tcPr>
            <w:tcW w:w="709" w:type="dxa"/>
            <w:tcBorders>
              <w:top w:val="single" w:sz="4" w:space="0" w:color="auto"/>
              <w:left w:val="single" w:sz="4" w:space="0" w:color="auto"/>
              <w:bottom w:val="single" w:sz="4" w:space="0" w:color="auto"/>
              <w:right w:val="single" w:sz="4" w:space="0" w:color="auto"/>
            </w:tcBorders>
          </w:tcPr>
          <w:p w14:paraId="0B5C7B06" w14:textId="77777777" w:rsidR="0047289C" w:rsidRPr="009A1C52" w:rsidRDefault="0047289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33</w:t>
            </w:r>
          </w:p>
        </w:tc>
        <w:tc>
          <w:tcPr>
            <w:tcW w:w="709" w:type="dxa"/>
            <w:tcBorders>
              <w:top w:val="single" w:sz="4" w:space="0" w:color="auto"/>
              <w:left w:val="single" w:sz="4" w:space="0" w:color="auto"/>
              <w:bottom w:val="single" w:sz="4" w:space="0" w:color="auto"/>
              <w:right w:val="single" w:sz="4" w:space="0" w:color="auto"/>
            </w:tcBorders>
          </w:tcPr>
          <w:p w14:paraId="75E8582A" w14:textId="77777777" w:rsidR="0047289C" w:rsidRPr="009A1C52" w:rsidRDefault="0047289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33</w:t>
            </w:r>
          </w:p>
        </w:tc>
        <w:tc>
          <w:tcPr>
            <w:tcW w:w="1276" w:type="dxa"/>
            <w:tcBorders>
              <w:top w:val="single" w:sz="4" w:space="0" w:color="auto"/>
              <w:left w:val="single" w:sz="4" w:space="0" w:color="auto"/>
              <w:bottom w:val="single" w:sz="4" w:space="0" w:color="auto"/>
              <w:right w:val="single" w:sz="4" w:space="0" w:color="auto"/>
            </w:tcBorders>
          </w:tcPr>
          <w:p w14:paraId="6D8B2BEE" w14:textId="77777777" w:rsidR="0047289C" w:rsidRPr="009A1C52" w:rsidRDefault="0047289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157</w:t>
            </w:r>
          </w:p>
        </w:tc>
      </w:tr>
    </w:tbl>
    <w:p w14:paraId="09A9A0CE" w14:textId="77777777" w:rsidR="00DB2A6C" w:rsidRPr="009A1C52" w:rsidRDefault="00DB2A6C" w:rsidP="009A1C52">
      <w:pPr>
        <w:pStyle w:val="ConsPlusNormal"/>
        <w:spacing w:line="360" w:lineRule="auto"/>
        <w:jc w:val="both"/>
        <w:rPr>
          <w:rFonts w:ascii="Times New Roman" w:hAnsi="Times New Roman" w:cs="Times New Roman"/>
          <w:sz w:val="28"/>
          <w:szCs w:val="28"/>
        </w:rPr>
      </w:pPr>
    </w:p>
    <w:tbl>
      <w:tblPr>
        <w:tblW w:w="0" w:type="auto"/>
        <w:tblInd w:w="488" w:type="dxa"/>
        <w:tblLayout w:type="fixed"/>
        <w:tblCellMar>
          <w:top w:w="102" w:type="dxa"/>
          <w:left w:w="62" w:type="dxa"/>
          <w:bottom w:w="102" w:type="dxa"/>
          <w:right w:w="62" w:type="dxa"/>
        </w:tblCellMar>
        <w:tblLook w:val="0000" w:firstRow="0" w:lastRow="0" w:firstColumn="0" w:lastColumn="0" w:noHBand="0" w:noVBand="0"/>
      </w:tblPr>
      <w:tblGrid>
        <w:gridCol w:w="2006"/>
        <w:gridCol w:w="2388"/>
        <w:gridCol w:w="730"/>
        <w:gridCol w:w="706"/>
        <w:gridCol w:w="624"/>
        <w:gridCol w:w="66"/>
        <w:gridCol w:w="640"/>
        <w:gridCol w:w="69"/>
        <w:gridCol w:w="850"/>
        <w:gridCol w:w="1560"/>
      </w:tblGrid>
      <w:tr w:rsidR="00DB2A6C" w:rsidRPr="009A1C52" w14:paraId="21356C44" w14:textId="77777777" w:rsidTr="0047289C">
        <w:tc>
          <w:tcPr>
            <w:tcW w:w="9639" w:type="dxa"/>
            <w:gridSpan w:val="10"/>
            <w:tcBorders>
              <w:top w:val="single" w:sz="4" w:space="0" w:color="auto"/>
              <w:left w:val="single" w:sz="4" w:space="0" w:color="auto"/>
              <w:bottom w:val="single" w:sz="4" w:space="0" w:color="auto"/>
              <w:right w:val="single" w:sz="4" w:space="0" w:color="auto"/>
            </w:tcBorders>
          </w:tcPr>
          <w:p w14:paraId="4B8AA6FF" w14:textId="34BC556E" w:rsidR="00DB2A6C" w:rsidRPr="009A1C52" w:rsidRDefault="00DB2A6C" w:rsidP="009A1C52">
            <w:pPr>
              <w:pStyle w:val="ConsPlusNormal"/>
              <w:spacing w:line="360" w:lineRule="auto"/>
              <w:jc w:val="center"/>
              <w:outlineLvl w:val="3"/>
              <w:rPr>
                <w:rFonts w:ascii="Times New Roman" w:hAnsi="Times New Roman" w:cs="Times New Roman"/>
                <w:sz w:val="28"/>
                <w:szCs w:val="28"/>
              </w:rPr>
            </w:pPr>
            <w:bookmarkStart w:id="80" w:name="Par73382"/>
            <w:bookmarkEnd w:id="80"/>
            <w:r w:rsidRPr="009A1C52">
              <w:rPr>
                <w:rFonts w:ascii="Times New Roman" w:hAnsi="Times New Roman" w:cs="Times New Roman"/>
                <w:sz w:val="28"/>
                <w:szCs w:val="28"/>
              </w:rPr>
              <w:t xml:space="preserve">Вариант </w:t>
            </w:r>
            <w:r w:rsidR="006D0050" w:rsidRPr="009A1C52">
              <w:rPr>
                <w:rFonts w:ascii="Times New Roman" w:hAnsi="Times New Roman" w:cs="Times New Roman"/>
                <w:sz w:val="28"/>
                <w:szCs w:val="28"/>
              </w:rPr>
              <w:t>№</w:t>
            </w:r>
            <w:r w:rsidRPr="009A1C52">
              <w:rPr>
                <w:rFonts w:ascii="Times New Roman" w:hAnsi="Times New Roman" w:cs="Times New Roman"/>
                <w:sz w:val="28"/>
                <w:szCs w:val="28"/>
              </w:rPr>
              <w:t xml:space="preserve"> 5</w:t>
            </w:r>
          </w:p>
        </w:tc>
      </w:tr>
      <w:tr w:rsidR="00DB2A6C" w:rsidRPr="009A1C52" w14:paraId="711DE88B" w14:textId="77777777" w:rsidTr="0047289C">
        <w:tc>
          <w:tcPr>
            <w:tcW w:w="9639" w:type="dxa"/>
            <w:gridSpan w:val="10"/>
            <w:tcBorders>
              <w:top w:val="single" w:sz="4" w:space="0" w:color="auto"/>
              <w:left w:val="single" w:sz="4" w:space="0" w:color="auto"/>
              <w:bottom w:val="single" w:sz="4" w:space="0" w:color="auto"/>
              <w:right w:val="single" w:sz="4" w:space="0" w:color="auto"/>
            </w:tcBorders>
          </w:tcPr>
          <w:p w14:paraId="19872833" w14:textId="72E929DF"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 xml:space="preserve">Федеральный недельный учебный план основного общего образования </w:t>
            </w:r>
            <w:r w:rsidR="006846F0" w:rsidRPr="009A1C52">
              <w:rPr>
                <w:rFonts w:ascii="Times New Roman" w:hAnsi="Times New Roman" w:cs="Times New Roman"/>
                <w:sz w:val="28"/>
                <w:szCs w:val="28"/>
              </w:rPr>
              <w:br/>
            </w:r>
            <w:r w:rsidRPr="009A1C52">
              <w:rPr>
                <w:rFonts w:ascii="Times New Roman" w:hAnsi="Times New Roman" w:cs="Times New Roman"/>
                <w:sz w:val="28"/>
                <w:szCs w:val="28"/>
              </w:rPr>
              <w:t>для 6-дневной учебной недели (изучение родного и (или) государственного языка наряду с преподаванием на русском языке)</w:t>
            </w:r>
          </w:p>
        </w:tc>
      </w:tr>
      <w:tr w:rsidR="00DB2A6C" w:rsidRPr="009A1C52" w14:paraId="0B187E95" w14:textId="77777777" w:rsidTr="0047289C">
        <w:tc>
          <w:tcPr>
            <w:tcW w:w="2006" w:type="dxa"/>
            <w:vMerge w:val="restart"/>
            <w:tcBorders>
              <w:top w:val="single" w:sz="4" w:space="0" w:color="auto"/>
              <w:left w:val="single" w:sz="4" w:space="0" w:color="auto"/>
              <w:bottom w:val="single" w:sz="4" w:space="0" w:color="auto"/>
              <w:right w:val="single" w:sz="4" w:space="0" w:color="auto"/>
            </w:tcBorders>
          </w:tcPr>
          <w:p w14:paraId="236F094B"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Предметные области</w:t>
            </w:r>
          </w:p>
        </w:tc>
        <w:tc>
          <w:tcPr>
            <w:tcW w:w="2388" w:type="dxa"/>
            <w:vMerge w:val="restart"/>
            <w:tcBorders>
              <w:top w:val="single" w:sz="4" w:space="0" w:color="auto"/>
              <w:left w:val="single" w:sz="4" w:space="0" w:color="auto"/>
              <w:bottom w:val="single" w:sz="4" w:space="0" w:color="auto"/>
              <w:right w:val="single" w:sz="4" w:space="0" w:color="auto"/>
            </w:tcBorders>
          </w:tcPr>
          <w:p w14:paraId="23265149" w14:textId="77777777" w:rsidR="00AB76D6"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 xml:space="preserve">Учебные предметы </w:t>
            </w:r>
          </w:p>
          <w:p w14:paraId="321F05F0" w14:textId="77777777" w:rsidR="00AB76D6" w:rsidRPr="009A1C52" w:rsidRDefault="00AB76D6"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(учебные курсы)</w:t>
            </w:r>
          </w:p>
          <w:p w14:paraId="37DB8CB5" w14:textId="77777777" w:rsidR="00AB76D6" w:rsidRPr="009A1C52" w:rsidRDefault="00AB76D6" w:rsidP="009A1C52">
            <w:pPr>
              <w:pStyle w:val="ConsPlusNormal"/>
              <w:spacing w:line="360" w:lineRule="auto"/>
              <w:jc w:val="center"/>
              <w:rPr>
                <w:rFonts w:ascii="Times New Roman" w:hAnsi="Times New Roman" w:cs="Times New Roman"/>
                <w:sz w:val="28"/>
                <w:szCs w:val="28"/>
              </w:rPr>
            </w:pPr>
          </w:p>
          <w:p w14:paraId="75C45231" w14:textId="6B33A8B1"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классы</w:t>
            </w:r>
          </w:p>
        </w:tc>
        <w:tc>
          <w:tcPr>
            <w:tcW w:w="5245" w:type="dxa"/>
            <w:gridSpan w:val="8"/>
            <w:tcBorders>
              <w:top w:val="single" w:sz="4" w:space="0" w:color="auto"/>
              <w:left w:val="single" w:sz="4" w:space="0" w:color="auto"/>
              <w:bottom w:val="single" w:sz="4" w:space="0" w:color="auto"/>
              <w:right w:val="single" w:sz="4" w:space="0" w:color="auto"/>
            </w:tcBorders>
          </w:tcPr>
          <w:p w14:paraId="4150CD42"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Количество часов в неделю</w:t>
            </w:r>
          </w:p>
          <w:p w14:paraId="53DF21C3" w14:textId="77777777" w:rsidR="00AB76D6" w:rsidRPr="009A1C52" w:rsidRDefault="00AB76D6" w:rsidP="009A1C52">
            <w:pPr>
              <w:pStyle w:val="ConsPlusNormal"/>
              <w:spacing w:line="360" w:lineRule="auto"/>
              <w:jc w:val="center"/>
              <w:rPr>
                <w:rFonts w:ascii="Times New Roman" w:hAnsi="Times New Roman" w:cs="Times New Roman"/>
                <w:sz w:val="28"/>
                <w:szCs w:val="28"/>
              </w:rPr>
            </w:pPr>
          </w:p>
          <w:p w14:paraId="07921ABD" w14:textId="77777777" w:rsidR="00AB76D6" w:rsidRPr="009A1C52" w:rsidRDefault="00AB76D6" w:rsidP="009A1C52">
            <w:pPr>
              <w:pStyle w:val="ConsPlusNormal"/>
              <w:spacing w:line="360" w:lineRule="auto"/>
              <w:jc w:val="center"/>
              <w:rPr>
                <w:rFonts w:ascii="Times New Roman" w:hAnsi="Times New Roman" w:cs="Times New Roman"/>
                <w:sz w:val="28"/>
                <w:szCs w:val="28"/>
              </w:rPr>
            </w:pPr>
          </w:p>
        </w:tc>
      </w:tr>
      <w:tr w:rsidR="00DB2A6C" w:rsidRPr="009A1C52" w14:paraId="419E4E05" w14:textId="77777777" w:rsidTr="0047289C">
        <w:tc>
          <w:tcPr>
            <w:tcW w:w="2006" w:type="dxa"/>
            <w:vMerge/>
            <w:tcBorders>
              <w:top w:val="single" w:sz="4" w:space="0" w:color="auto"/>
              <w:left w:val="single" w:sz="4" w:space="0" w:color="auto"/>
              <w:bottom w:val="single" w:sz="4" w:space="0" w:color="auto"/>
              <w:right w:val="single" w:sz="4" w:space="0" w:color="auto"/>
            </w:tcBorders>
          </w:tcPr>
          <w:p w14:paraId="45BCDD44" w14:textId="77777777" w:rsidR="00DB2A6C" w:rsidRPr="009A1C52" w:rsidRDefault="00DB2A6C" w:rsidP="009A1C52">
            <w:pPr>
              <w:pStyle w:val="ConsPlusNormal"/>
              <w:spacing w:line="360" w:lineRule="auto"/>
              <w:jc w:val="center"/>
              <w:rPr>
                <w:rFonts w:ascii="Times New Roman" w:hAnsi="Times New Roman" w:cs="Times New Roman"/>
                <w:sz w:val="28"/>
                <w:szCs w:val="28"/>
              </w:rPr>
            </w:pPr>
          </w:p>
        </w:tc>
        <w:tc>
          <w:tcPr>
            <w:tcW w:w="2388" w:type="dxa"/>
            <w:vMerge/>
            <w:tcBorders>
              <w:top w:val="single" w:sz="4" w:space="0" w:color="auto"/>
              <w:left w:val="single" w:sz="4" w:space="0" w:color="auto"/>
              <w:bottom w:val="single" w:sz="4" w:space="0" w:color="auto"/>
              <w:right w:val="single" w:sz="4" w:space="0" w:color="auto"/>
            </w:tcBorders>
          </w:tcPr>
          <w:p w14:paraId="798149F3" w14:textId="77777777" w:rsidR="00DB2A6C" w:rsidRPr="009A1C52" w:rsidRDefault="00DB2A6C" w:rsidP="009A1C52">
            <w:pPr>
              <w:pStyle w:val="ConsPlusNormal"/>
              <w:spacing w:line="360" w:lineRule="auto"/>
              <w:jc w:val="center"/>
              <w:rPr>
                <w:rFonts w:ascii="Times New Roman" w:hAnsi="Times New Roman" w:cs="Times New Roman"/>
                <w:sz w:val="28"/>
                <w:szCs w:val="28"/>
              </w:rPr>
            </w:pPr>
          </w:p>
        </w:tc>
        <w:tc>
          <w:tcPr>
            <w:tcW w:w="730" w:type="dxa"/>
            <w:tcBorders>
              <w:top w:val="single" w:sz="4" w:space="0" w:color="auto"/>
              <w:left w:val="single" w:sz="4" w:space="0" w:color="auto"/>
              <w:bottom w:val="single" w:sz="4" w:space="0" w:color="auto"/>
              <w:right w:val="single" w:sz="4" w:space="0" w:color="auto"/>
            </w:tcBorders>
          </w:tcPr>
          <w:p w14:paraId="6FFEDDB8"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V</w:t>
            </w:r>
          </w:p>
        </w:tc>
        <w:tc>
          <w:tcPr>
            <w:tcW w:w="706" w:type="dxa"/>
            <w:tcBorders>
              <w:top w:val="single" w:sz="4" w:space="0" w:color="auto"/>
              <w:left w:val="single" w:sz="4" w:space="0" w:color="auto"/>
              <w:bottom w:val="single" w:sz="4" w:space="0" w:color="auto"/>
              <w:right w:val="single" w:sz="4" w:space="0" w:color="auto"/>
            </w:tcBorders>
          </w:tcPr>
          <w:p w14:paraId="1F8CD202"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VI</w:t>
            </w:r>
          </w:p>
        </w:tc>
        <w:tc>
          <w:tcPr>
            <w:tcW w:w="624" w:type="dxa"/>
            <w:tcBorders>
              <w:top w:val="single" w:sz="4" w:space="0" w:color="auto"/>
              <w:left w:val="single" w:sz="4" w:space="0" w:color="auto"/>
              <w:bottom w:val="single" w:sz="4" w:space="0" w:color="auto"/>
              <w:right w:val="single" w:sz="4" w:space="0" w:color="auto"/>
            </w:tcBorders>
          </w:tcPr>
          <w:p w14:paraId="78615B6F"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VII</w:t>
            </w:r>
          </w:p>
        </w:tc>
        <w:tc>
          <w:tcPr>
            <w:tcW w:w="706" w:type="dxa"/>
            <w:gridSpan w:val="2"/>
            <w:tcBorders>
              <w:top w:val="single" w:sz="4" w:space="0" w:color="auto"/>
              <w:left w:val="single" w:sz="4" w:space="0" w:color="auto"/>
              <w:bottom w:val="single" w:sz="4" w:space="0" w:color="auto"/>
              <w:right w:val="single" w:sz="4" w:space="0" w:color="auto"/>
            </w:tcBorders>
          </w:tcPr>
          <w:p w14:paraId="49FDA0D1"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VIII</w:t>
            </w:r>
          </w:p>
        </w:tc>
        <w:tc>
          <w:tcPr>
            <w:tcW w:w="919" w:type="dxa"/>
            <w:gridSpan w:val="2"/>
            <w:tcBorders>
              <w:top w:val="single" w:sz="4" w:space="0" w:color="auto"/>
              <w:left w:val="single" w:sz="4" w:space="0" w:color="auto"/>
              <w:bottom w:val="single" w:sz="4" w:space="0" w:color="auto"/>
              <w:right w:val="single" w:sz="4" w:space="0" w:color="auto"/>
            </w:tcBorders>
          </w:tcPr>
          <w:p w14:paraId="220F568E"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IX</w:t>
            </w:r>
          </w:p>
        </w:tc>
        <w:tc>
          <w:tcPr>
            <w:tcW w:w="1560" w:type="dxa"/>
            <w:tcBorders>
              <w:top w:val="single" w:sz="4" w:space="0" w:color="auto"/>
              <w:left w:val="single" w:sz="4" w:space="0" w:color="auto"/>
              <w:bottom w:val="single" w:sz="4" w:space="0" w:color="auto"/>
              <w:right w:val="single" w:sz="4" w:space="0" w:color="auto"/>
            </w:tcBorders>
          </w:tcPr>
          <w:p w14:paraId="41785D41"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Всего</w:t>
            </w:r>
          </w:p>
        </w:tc>
      </w:tr>
      <w:tr w:rsidR="00DB2A6C" w:rsidRPr="009A1C52" w14:paraId="1DE6AC10" w14:textId="77777777" w:rsidTr="0047289C">
        <w:tc>
          <w:tcPr>
            <w:tcW w:w="4394" w:type="dxa"/>
            <w:gridSpan w:val="2"/>
            <w:tcBorders>
              <w:top w:val="single" w:sz="4" w:space="0" w:color="auto"/>
              <w:left w:val="single" w:sz="4" w:space="0" w:color="auto"/>
              <w:bottom w:val="single" w:sz="4" w:space="0" w:color="auto"/>
              <w:right w:val="single" w:sz="4" w:space="0" w:color="auto"/>
            </w:tcBorders>
          </w:tcPr>
          <w:p w14:paraId="7123F3A0" w14:textId="77777777" w:rsidR="00DB2A6C" w:rsidRPr="009A1C52" w:rsidRDefault="00DB2A6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Обязательная часть</w:t>
            </w:r>
          </w:p>
        </w:tc>
        <w:tc>
          <w:tcPr>
            <w:tcW w:w="5245" w:type="dxa"/>
            <w:gridSpan w:val="8"/>
            <w:tcBorders>
              <w:top w:val="single" w:sz="4" w:space="0" w:color="auto"/>
              <w:left w:val="single" w:sz="4" w:space="0" w:color="auto"/>
              <w:bottom w:val="single" w:sz="4" w:space="0" w:color="auto"/>
              <w:right w:val="single" w:sz="4" w:space="0" w:color="auto"/>
            </w:tcBorders>
          </w:tcPr>
          <w:p w14:paraId="0B462ADA" w14:textId="77777777" w:rsidR="00DB2A6C" w:rsidRPr="009A1C52" w:rsidRDefault="00DB2A6C" w:rsidP="009A1C52">
            <w:pPr>
              <w:pStyle w:val="ConsPlusNormal"/>
              <w:spacing w:line="360" w:lineRule="auto"/>
              <w:rPr>
                <w:rFonts w:ascii="Times New Roman" w:hAnsi="Times New Roman" w:cs="Times New Roman"/>
                <w:sz w:val="28"/>
                <w:szCs w:val="28"/>
              </w:rPr>
            </w:pPr>
          </w:p>
        </w:tc>
      </w:tr>
      <w:tr w:rsidR="0047289C" w:rsidRPr="009A1C52" w14:paraId="36065100" w14:textId="77777777" w:rsidTr="0047289C">
        <w:tc>
          <w:tcPr>
            <w:tcW w:w="2006" w:type="dxa"/>
            <w:vMerge w:val="restart"/>
            <w:tcBorders>
              <w:top w:val="single" w:sz="4" w:space="0" w:color="auto"/>
              <w:left w:val="single" w:sz="4" w:space="0" w:color="auto"/>
              <w:bottom w:val="single" w:sz="4" w:space="0" w:color="auto"/>
              <w:right w:val="single" w:sz="4" w:space="0" w:color="auto"/>
            </w:tcBorders>
          </w:tcPr>
          <w:p w14:paraId="3563A480" w14:textId="77777777" w:rsidR="00DB2A6C" w:rsidRPr="009A1C52" w:rsidRDefault="00DB2A6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Русский язык и литература</w:t>
            </w:r>
          </w:p>
        </w:tc>
        <w:tc>
          <w:tcPr>
            <w:tcW w:w="2388" w:type="dxa"/>
            <w:tcBorders>
              <w:top w:val="single" w:sz="4" w:space="0" w:color="auto"/>
              <w:left w:val="single" w:sz="4" w:space="0" w:color="auto"/>
              <w:bottom w:val="single" w:sz="4" w:space="0" w:color="auto"/>
              <w:right w:val="single" w:sz="4" w:space="0" w:color="auto"/>
            </w:tcBorders>
          </w:tcPr>
          <w:p w14:paraId="4AAA8F4D" w14:textId="77777777" w:rsidR="00DB2A6C" w:rsidRPr="009A1C52" w:rsidRDefault="00DB2A6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Русский язык</w:t>
            </w:r>
          </w:p>
        </w:tc>
        <w:tc>
          <w:tcPr>
            <w:tcW w:w="730" w:type="dxa"/>
            <w:tcBorders>
              <w:top w:val="single" w:sz="4" w:space="0" w:color="auto"/>
              <w:left w:val="single" w:sz="4" w:space="0" w:color="auto"/>
              <w:bottom w:val="single" w:sz="4" w:space="0" w:color="auto"/>
              <w:right w:val="single" w:sz="4" w:space="0" w:color="auto"/>
            </w:tcBorders>
          </w:tcPr>
          <w:p w14:paraId="0C485DC9"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5</w:t>
            </w:r>
          </w:p>
        </w:tc>
        <w:tc>
          <w:tcPr>
            <w:tcW w:w="706" w:type="dxa"/>
            <w:tcBorders>
              <w:top w:val="single" w:sz="4" w:space="0" w:color="auto"/>
              <w:left w:val="single" w:sz="4" w:space="0" w:color="auto"/>
              <w:bottom w:val="single" w:sz="4" w:space="0" w:color="auto"/>
              <w:right w:val="single" w:sz="4" w:space="0" w:color="auto"/>
            </w:tcBorders>
          </w:tcPr>
          <w:p w14:paraId="4F428F35"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6</w:t>
            </w:r>
          </w:p>
        </w:tc>
        <w:tc>
          <w:tcPr>
            <w:tcW w:w="690" w:type="dxa"/>
            <w:gridSpan w:val="2"/>
            <w:tcBorders>
              <w:top w:val="single" w:sz="4" w:space="0" w:color="auto"/>
              <w:left w:val="single" w:sz="4" w:space="0" w:color="auto"/>
              <w:bottom w:val="single" w:sz="4" w:space="0" w:color="auto"/>
              <w:right w:val="single" w:sz="4" w:space="0" w:color="auto"/>
            </w:tcBorders>
          </w:tcPr>
          <w:p w14:paraId="477CBE05"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4</w:t>
            </w:r>
          </w:p>
        </w:tc>
        <w:tc>
          <w:tcPr>
            <w:tcW w:w="709" w:type="dxa"/>
            <w:gridSpan w:val="2"/>
            <w:tcBorders>
              <w:top w:val="single" w:sz="4" w:space="0" w:color="auto"/>
              <w:left w:val="single" w:sz="4" w:space="0" w:color="auto"/>
              <w:bottom w:val="single" w:sz="4" w:space="0" w:color="auto"/>
              <w:right w:val="single" w:sz="4" w:space="0" w:color="auto"/>
            </w:tcBorders>
          </w:tcPr>
          <w:p w14:paraId="17929086"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w:t>
            </w:r>
          </w:p>
        </w:tc>
        <w:tc>
          <w:tcPr>
            <w:tcW w:w="850" w:type="dxa"/>
            <w:tcBorders>
              <w:top w:val="single" w:sz="4" w:space="0" w:color="auto"/>
              <w:left w:val="single" w:sz="4" w:space="0" w:color="auto"/>
              <w:bottom w:val="single" w:sz="4" w:space="0" w:color="auto"/>
              <w:right w:val="single" w:sz="4" w:space="0" w:color="auto"/>
            </w:tcBorders>
          </w:tcPr>
          <w:p w14:paraId="6CBF1BD3"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w:t>
            </w:r>
          </w:p>
        </w:tc>
        <w:tc>
          <w:tcPr>
            <w:tcW w:w="1560" w:type="dxa"/>
            <w:tcBorders>
              <w:top w:val="single" w:sz="4" w:space="0" w:color="auto"/>
              <w:left w:val="single" w:sz="4" w:space="0" w:color="auto"/>
              <w:bottom w:val="single" w:sz="4" w:space="0" w:color="auto"/>
              <w:right w:val="single" w:sz="4" w:space="0" w:color="auto"/>
            </w:tcBorders>
          </w:tcPr>
          <w:p w14:paraId="7A9B61DD"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21</w:t>
            </w:r>
          </w:p>
        </w:tc>
      </w:tr>
      <w:tr w:rsidR="0047289C" w:rsidRPr="009A1C52" w14:paraId="32D34BF4" w14:textId="77777777" w:rsidTr="0047289C">
        <w:tc>
          <w:tcPr>
            <w:tcW w:w="2006" w:type="dxa"/>
            <w:vMerge/>
            <w:tcBorders>
              <w:top w:val="single" w:sz="4" w:space="0" w:color="auto"/>
              <w:left w:val="single" w:sz="4" w:space="0" w:color="auto"/>
              <w:bottom w:val="single" w:sz="4" w:space="0" w:color="auto"/>
              <w:right w:val="single" w:sz="4" w:space="0" w:color="auto"/>
            </w:tcBorders>
          </w:tcPr>
          <w:p w14:paraId="2B5E2E44" w14:textId="77777777" w:rsidR="00DB2A6C" w:rsidRPr="009A1C52" w:rsidRDefault="00DB2A6C" w:rsidP="009A1C52">
            <w:pPr>
              <w:pStyle w:val="ConsPlusNormal"/>
              <w:spacing w:line="360" w:lineRule="auto"/>
              <w:jc w:val="center"/>
              <w:rPr>
                <w:rFonts w:ascii="Times New Roman" w:hAnsi="Times New Roman" w:cs="Times New Roman"/>
                <w:sz w:val="28"/>
                <w:szCs w:val="28"/>
              </w:rPr>
            </w:pPr>
          </w:p>
        </w:tc>
        <w:tc>
          <w:tcPr>
            <w:tcW w:w="2388" w:type="dxa"/>
            <w:tcBorders>
              <w:top w:val="single" w:sz="4" w:space="0" w:color="auto"/>
              <w:left w:val="single" w:sz="4" w:space="0" w:color="auto"/>
              <w:bottom w:val="single" w:sz="4" w:space="0" w:color="auto"/>
              <w:right w:val="single" w:sz="4" w:space="0" w:color="auto"/>
            </w:tcBorders>
          </w:tcPr>
          <w:p w14:paraId="5721A232" w14:textId="77777777" w:rsidR="00DB2A6C" w:rsidRPr="009A1C52" w:rsidRDefault="00DB2A6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Литература</w:t>
            </w:r>
          </w:p>
        </w:tc>
        <w:tc>
          <w:tcPr>
            <w:tcW w:w="730" w:type="dxa"/>
            <w:tcBorders>
              <w:top w:val="single" w:sz="4" w:space="0" w:color="auto"/>
              <w:left w:val="single" w:sz="4" w:space="0" w:color="auto"/>
              <w:bottom w:val="single" w:sz="4" w:space="0" w:color="auto"/>
              <w:right w:val="single" w:sz="4" w:space="0" w:color="auto"/>
            </w:tcBorders>
          </w:tcPr>
          <w:p w14:paraId="40583A8C"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w:t>
            </w:r>
          </w:p>
        </w:tc>
        <w:tc>
          <w:tcPr>
            <w:tcW w:w="706" w:type="dxa"/>
            <w:tcBorders>
              <w:top w:val="single" w:sz="4" w:space="0" w:color="auto"/>
              <w:left w:val="single" w:sz="4" w:space="0" w:color="auto"/>
              <w:bottom w:val="single" w:sz="4" w:space="0" w:color="auto"/>
              <w:right w:val="single" w:sz="4" w:space="0" w:color="auto"/>
            </w:tcBorders>
          </w:tcPr>
          <w:p w14:paraId="13CAD34C"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w:t>
            </w:r>
          </w:p>
        </w:tc>
        <w:tc>
          <w:tcPr>
            <w:tcW w:w="690" w:type="dxa"/>
            <w:gridSpan w:val="2"/>
            <w:tcBorders>
              <w:top w:val="single" w:sz="4" w:space="0" w:color="auto"/>
              <w:left w:val="single" w:sz="4" w:space="0" w:color="auto"/>
              <w:bottom w:val="single" w:sz="4" w:space="0" w:color="auto"/>
              <w:right w:val="single" w:sz="4" w:space="0" w:color="auto"/>
            </w:tcBorders>
          </w:tcPr>
          <w:p w14:paraId="6718B431"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709" w:type="dxa"/>
            <w:gridSpan w:val="2"/>
            <w:tcBorders>
              <w:top w:val="single" w:sz="4" w:space="0" w:color="auto"/>
              <w:left w:val="single" w:sz="4" w:space="0" w:color="auto"/>
              <w:bottom w:val="single" w:sz="4" w:space="0" w:color="auto"/>
              <w:right w:val="single" w:sz="4" w:space="0" w:color="auto"/>
            </w:tcBorders>
          </w:tcPr>
          <w:p w14:paraId="39C5B4BC"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850" w:type="dxa"/>
            <w:tcBorders>
              <w:top w:val="single" w:sz="4" w:space="0" w:color="auto"/>
              <w:left w:val="single" w:sz="4" w:space="0" w:color="auto"/>
              <w:bottom w:val="single" w:sz="4" w:space="0" w:color="auto"/>
              <w:right w:val="single" w:sz="4" w:space="0" w:color="auto"/>
            </w:tcBorders>
          </w:tcPr>
          <w:p w14:paraId="70B37094"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w:t>
            </w:r>
          </w:p>
        </w:tc>
        <w:tc>
          <w:tcPr>
            <w:tcW w:w="1560" w:type="dxa"/>
            <w:tcBorders>
              <w:top w:val="single" w:sz="4" w:space="0" w:color="auto"/>
              <w:left w:val="single" w:sz="4" w:space="0" w:color="auto"/>
              <w:bottom w:val="single" w:sz="4" w:space="0" w:color="auto"/>
              <w:right w:val="single" w:sz="4" w:space="0" w:color="auto"/>
            </w:tcBorders>
          </w:tcPr>
          <w:p w14:paraId="2EF2C744"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13</w:t>
            </w:r>
          </w:p>
        </w:tc>
      </w:tr>
      <w:tr w:rsidR="0047289C" w:rsidRPr="009A1C52" w14:paraId="4F8124D9" w14:textId="77777777" w:rsidTr="0047289C">
        <w:tc>
          <w:tcPr>
            <w:tcW w:w="2006" w:type="dxa"/>
            <w:vMerge w:val="restart"/>
            <w:tcBorders>
              <w:top w:val="single" w:sz="4" w:space="0" w:color="auto"/>
              <w:left w:val="single" w:sz="4" w:space="0" w:color="auto"/>
              <w:bottom w:val="single" w:sz="4" w:space="0" w:color="auto"/>
              <w:right w:val="single" w:sz="4" w:space="0" w:color="auto"/>
            </w:tcBorders>
          </w:tcPr>
          <w:p w14:paraId="6F1597B8" w14:textId="77777777" w:rsidR="00DB2A6C" w:rsidRPr="009A1C52" w:rsidRDefault="00DB2A6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Родной язык и родная литература</w:t>
            </w:r>
          </w:p>
        </w:tc>
        <w:tc>
          <w:tcPr>
            <w:tcW w:w="2388" w:type="dxa"/>
            <w:tcBorders>
              <w:top w:val="single" w:sz="4" w:space="0" w:color="auto"/>
              <w:left w:val="single" w:sz="4" w:space="0" w:color="auto"/>
              <w:bottom w:val="single" w:sz="4" w:space="0" w:color="auto"/>
              <w:right w:val="single" w:sz="4" w:space="0" w:color="auto"/>
            </w:tcBorders>
          </w:tcPr>
          <w:p w14:paraId="2A6A6402" w14:textId="77777777" w:rsidR="00DB2A6C" w:rsidRPr="009A1C52" w:rsidRDefault="00DB2A6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Родной язык и (или) государственный язык республики Российской Федерации</w:t>
            </w:r>
          </w:p>
        </w:tc>
        <w:tc>
          <w:tcPr>
            <w:tcW w:w="730" w:type="dxa"/>
            <w:tcBorders>
              <w:top w:val="single" w:sz="4" w:space="0" w:color="auto"/>
              <w:left w:val="single" w:sz="4" w:space="0" w:color="auto"/>
              <w:bottom w:val="single" w:sz="4" w:space="0" w:color="auto"/>
              <w:right w:val="single" w:sz="4" w:space="0" w:color="auto"/>
            </w:tcBorders>
          </w:tcPr>
          <w:p w14:paraId="4E8B656F"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706" w:type="dxa"/>
            <w:tcBorders>
              <w:top w:val="single" w:sz="4" w:space="0" w:color="auto"/>
              <w:left w:val="single" w:sz="4" w:space="0" w:color="auto"/>
              <w:bottom w:val="single" w:sz="4" w:space="0" w:color="auto"/>
              <w:right w:val="single" w:sz="4" w:space="0" w:color="auto"/>
            </w:tcBorders>
          </w:tcPr>
          <w:p w14:paraId="54BF42D1"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690" w:type="dxa"/>
            <w:gridSpan w:val="2"/>
            <w:tcBorders>
              <w:top w:val="single" w:sz="4" w:space="0" w:color="auto"/>
              <w:left w:val="single" w:sz="4" w:space="0" w:color="auto"/>
              <w:bottom w:val="single" w:sz="4" w:space="0" w:color="auto"/>
              <w:right w:val="single" w:sz="4" w:space="0" w:color="auto"/>
            </w:tcBorders>
          </w:tcPr>
          <w:p w14:paraId="4873308E"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709" w:type="dxa"/>
            <w:gridSpan w:val="2"/>
            <w:tcBorders>
              <w:top w:val="single" w:sz="4" w:space="0" w:color="auto"/>
              <w:left w:val="single" w:sz="4" w:space="0" w:color="auto"/>
              <w:bottom w:val="single" w:sz="4" w:space="0" w:color="auto"/>
              <w:right w:val="single" w:sz="4" w:space="0" w:color="auto"/>
            </w:tcBorders>
          </w:tcPr>
          <w:p w14:paraId="061A8F42"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850" w:type="dxa"/>
            <w:tcBorders>
              <w:top w:val="single" w:sz="4" w:space="0" w:color="auto"/>
              <w:left w:val="single" w:sz="4" w:space="0" w:color="auto"/>
              <w:bottom w:val="single" w:sz="4" w:space="0" w:color="auto"/>
              <w:right w:val="single" w:sz="4" w:space="0" w:color="auto"/>
            </w:tcBorders>
          </w:tcPr>
          <w:p w14:paraId="43F67805"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1560" w:type="dxa"/>
            <w:tcBorders>
              <w:top w:val="single" w:sz="4" w:space="0" w:color="auto"/>
              <w:left w:val="single" w:sz="4" w:space="0" w:color="auto"/>
              <w:bottom w:val="single" w:sz="4" w:space="0" w:color="auto"/>
              <w:right w:val="single" w:sz="4" w:space="0" w:color="auto"/>
            </w:tcBorders>
          </w:tcPr>
          <w:p w14:paraId="616735A0"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10</w:t>
            </w:r>
          </w:p>
        </w:tc>
      </w:tr>
      <w:tr w:rsidR="0047289C" w:rsidRPr="009A1C52" w14:paraId="757A8E11" w14:textId="77777777" w:rsidTr="0047289C">
        <w:tc>
          <w:tcPr>
            <w:tcW w:w="2006" w:type="dxa"/>
            <w:vMerge/>
            <w:tcBorders>
              <w:top w:val="single" w:sz="4" w:space="0" w:color="auto"/>
              <w:left w:val="single" w:sz="4" w:space="0" w:color="auto"/>
              <w:bottom w:val="single" w:sz="4" w:space="0" w:color="auto"/>
              <w:right w:val="single" w:sz="4" w:space="0" w:color="auto"/>
            </w:tcBorders>
          </w:tcPr>
          <w:p w14:paraId="286F7DFD" w14:textId="77777777" w:rsidR="00DB2A6C" w:rsidRPr="009A1C52" w:rsidRDefault="00DB2A6C" w:rsidP="009A1C52">
            <w:pPr>
              <w:pStyle w:val="ConsPlusNormal"/>
              <w:spacing w:line="360" w:lineRule="auto"/>
              <w:jc w:val="center"/>
              <w:rPr>
                <w:rFonts w:ascii="Times New Roman" w:hAnsi="Times New Roman" w:cs="Times New Roman"/>
                <w:sz w:val="28"/>
                <w:szCs w:val="28"/>
              </w:rPr>
            </w:pPr>
          </w:p>
        </w:tc>
        <w:tc>
          <w:tcPr>
            <w:tcW w:w="2388" w:type="dxa"/>
            <w:tcBorders>
              <w:top w:val="single" w:sz="4" w:space="0" w:color="auto"/>
              <w:left w:val="single" w:sz="4" w:space="0" w:color="auto"/>
              <w:bottom w:val="single" w:sz="4" w:space="0" w:color="auto"/>
              <w:right w:val="single" w:sz="4" w:space="0" w:color="auto"/>
            </w:tcBorders>
          </w:tcPr>
          <w:p w14:paraId="58410EA0" w14:textId="77777777" w:rsidR="00DB2A6C" w:rsidRPr="009A1C52" w:rsidRDefault="00DB2A6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Родная литература</w:t>
            </w:r>
          </w:p>
        </w:tc>
        <w:tc>
          <w:tcPr>
            <w:tcW w:w="730" w:type="dxa"/>
            <w:tcBorders>
              <w:top w:val="single" w:sz="4" w:space="0" w:color="auto"/>
              <w:left w:val="single" w:sz="4" w:space="0" w:color="auto"/>
              <w:bottom w:val="single" w:sz="4" w:space="0" w:color="auto"/>
              <w:right w:val="single" w:sz="4" w:space="0" w:color="auto"/>
            </w:tcBorders>
          </w:tcPr>
          <w:p w14:paraId="52DB0769"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706" w:type="dxa"/>
            <w:tcBorders>
              <w:top w:val="single" w:sz="4" w:space="0" w:color="auto"/>
              <w:left w:val="single" w:sz="4" w:space="0" w:color="auto"/>
              <w:bottom w:val="single" w:sz="4" w:space="0" w:color="auto"/>
              <w:right w:val="single" w:sz="4" w:space="0" w:color="auto"/>
            </w:tcBorders>
          </w:tcPr>
          <w:p w14:paraId="37B82794"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690" w:type="dxa"/>
            <w:gridSpan w:val="2"/>
            <w:tcBorders>
              <w:top w:val="single" w:sz="4" w:space="0" w:color="auto"/>
              <w:left w:val="single" w:sz="4" w:space="0" w:color="auto"/>
              <w:bottom w:val="single" w:sz="4" w:space="0" w:color="auto"/>
              <w:right w:val="single" w:sz="4" w:space="0" w:color="auto"/>
            </w:tcBorders>
          </w:tcPr>
          <w:p w14:paraId="2ED329D7"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709" w:type="dxa"/>
            <w:gridSpan w:val="2"/>
            <w:tcBorders>
              <w:top w:val="single" w:sz="4" w:space="0" w:color="auto"/>
              <w:left w:val="single" w:sz="4" w:space="0" w:color="auto"/>
              <w:bottom w:val="single" w:sz="4" w:space="0" w:color="auto"/>
              <w:right w:val="single" w:sz="4" w:space="0" w:color="auto"/>
            </w:tcBorders>
          </w:tcPr>
          <w:p w14:paraId="75F8E51C"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850" w:type="dxa"/>
            <w:tcBorders>
              <w:top w:val="single" w:sz="4" w:space="0" w:color="auto"/>
              <w:left w:val="single" w:sz="4" w:space="0" w:color="auto"/>
              <w:bottom w:val="single" w:sz="4" w:space="0" w:color="auto"/>
              <w:right w:val="single" w:sz="4" w:space="0" w:color="auto"/>
            </w:tcBorders>
          </w:tcPr>
          <w:p w14:paraId="687A525D"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1560" w:type="dxa"/>
            <w:tcBorders>
              <w:top w:val="single" w:sz="4" w:space="0" w:color="auto"/>
              <w:left w:val="single" w:sz="4" w:space="0" w:color="auto"/>
              <w:bottom w:val="single" w:sz="4" w:space="0" w:color="auto"/>
              <w:right w:val="single" w:sz="4" w:space="0" w:color="auto"/>
            </w:tcBorders>
          </w:tcPr>
          <w:p w14:paraId="37B6A8E8"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5</w:t>
            </w:r>
          </w:p>
        </w:tc>
      </w:tr>
      <w:tr w:rsidR="0047289C" w:rsidRPr="009A1C52" w14:paraId="4EC1F947" w14:textId="77777777" w:rsidTr="0047289C">
        <w:tc>
          <w:tcPr>
            <w:tcW w:w="2006" w:type="dxa"/>
            <w:tcBorders>
              <w:top w:val="single" w:sz="4" w:space="0" w:color="auto"/>
              <w:left w:val="single" w:sz="4" w:space="0" w:color="auto"/>
              <w:bottom w:val="single" w:sz="4" w:space="0" w:color="auto"/>
              <w:right w:val="single" w:sz="4" w:space="0" w:color="auto"/>
            </w:tcBorders>
          </w:tcPr>
          <w:p w14:paraId="79A90E72" w14:textId="77777777" w:rsidR="00DB2A6C" w:rsidRPr="009A1C52" w:rsidRDefault="00DB2A6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Иностранные языки</w:t>
            </w:r>
          </w:p>
        </w:tc>
        <w:tc>
          <w:tcPr>
            <w:tcW w:w="2388" w:type="dxa"/>
            <w:tcBorders>
              <w:top w:val="single" w:sz="4" w:space="0" w:color="auto"/>
              <w:left w:val="single" w:sz="4" w:space="0" w:color="auto"/>
              <w:bottom w:val="single" w:sz="4" w:space="0" w:color="auto"/>
              <w:right w:val="single" w:sz="4" w:space="0" w:color="auto"/>
            </w:tcBorders>
          </w:tcPr>
          <w:p w14:paraId="659C1762" w14:textId="77777777" w:rsidR="00DB2A6C" w:rsidRPr="009A1C52" w:rsidRDefault="00DB2A6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Иностранный язык</w:t>
            </w:r>
          </w:p>
        </w:tc>
        <w:tc>
          <w:tcPr>
            <w:tcW w:w="730" w:type="dxa"/>
            <w:tcBorders>
              <w:top w:val="single" w:sz="4" w:space="0" w:color="auto"/>
              <w:left w:val="single" w:sz="4" w:space="0" w:color="auto"/>
              <w:bottom w:val="single" w:sz="4" w:space="0" w:color="auto"/>
              <w:right w:val="single" w:sz="4" w:space="0" w:color="auto"/>
            </w:tcBorders>
          </w:tcPr>
          <w:p w14:paraId="303A0111"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w:t>
            </w:r>
          </w:p>
        </w:tc>
        <w:tc>
          <w:tcPr>
            <w:tcW w:w="706" w:type="dxa"/>
            <w:tcBorders>
              <w:top w:val="single" w:sz="4" w:space="0" w:color="auto"/>
              <w:left w:val="single" w:sz="4" w:space="0" w:color="auto"/>
              <w:bottom w:val="single" w:sz="4" w:space="0" w:color="auto"/>
              <w:right w:val="single" w:sz="4" w:space="0" w:color="auto"/>
            </w:tcBorders>
          </w:tcPr>
          <w:p w14:paraId="3C47A352"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w:t>
            </w:r>
          </w:p>
        </w:tc>
        <w:tc>
          <w:tcPr>
            <w:tcW w:w="690" w:type="dxa"/>
            <w:gridSpan w:val="2"/>
            <w:tcBorders>
              <w:top w:val="single" w:sz="4" w:space="0" w:color="auto"/>
              <w:left w:val="single" w:sz="4" w:space="0" w:color="auto"/>
              <w:bottom w:val="single" w:sz="4" w:space="0" w:color="auto"/>
              <w:right w:val="single" w:sz="4" w:space="0" w:color="auto"/>
            </w:tcBorders>
          </w:tcPr>
          <w:p w14:paraId="235158D5"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w:t>
            </w:r>
          </w:p>
        </w:tc>
        <w:tc>
          <w:tcPr>
            <w:tcW w:w="709" w:type="dxa"/>
            <w:gridSpan w:val="2"/>
            <w:tcBorders>
              <w:top w:val="single" w:sz="4" w:space="0" w:color="auto"/>
              <w:left w:val="single" w:sz="4" w:space="0" w:color="auto"/>
              <w:bottom w:val="single" w:sz="4" w:space="0" w:color="auto"/>
              <w:right w:val="single" w:sz="4" w:space="0" w:color="auto"/>
            </w:tcBorders>
          </w:tcPr>
          <w:p w14:paraId="02C9A745"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w:t>
            </w:r>
          </w:p>
        </w:tc>
        <w:tc>
          <w:tcPr>
            <w:tcW w:w="850" w:type="dxa"/>
            <w:tcBorders>
              <w:top w:val="single" w:sz="4" w:space="0" w:color="auto"/>
              <w:left w:val="single" w:sz="4" w:space="0" w:color="auto"/>
              <w:bottom w:val="single" w:sz="4" w:space="0" w:color="auto"/>
              <w:right w:val="single" w:sz="4" w:space="0" w:color="auto"/>
            </w:tcBorders>
          </w:tcPr>
          <w:p w14:paraId="0D22A4E9"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w:t>
            </w:r>
          </w:p>
        </w:tc>
        <w:tc>
          <w:tcPr>
            <w:tcW w:w="1560" w:type="dxa"/>
            <w:tcBorders>
              <w:top w:val="single" w:sz="4" w:space="0" w:color="auto"/>
              <w:left w:val="single" w:sz="4" w:space="0" w:color="auto"/>
              <w:bottom w:val="single" w:sz="4" w:space="0" w:color="auto"/>
              <w:right w:val="single" w:sz="4" w:space="0" w:color="auto"/>
            </w:tcBorders>
          </w:tcPr>
          <w:p w14:paraId="051D43E2"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15</w:t>
            </w:r>
          </w:p>
        </w:tc>
      </w:tr>
      <w:tr w:rsidR="0047289C" w:rsidRPr="009A1C52" w14:paraId="3A409B4B" w14:textId="77777777" w:rsidTr="0047289C">
        <w:tc>
          <w:tcPr>
            <w:tcW w:w="2006" w:type="dxa"/>
            <w:vMerge w:val="restart"/>
            <w:tcBorders>
              <w:top w:val="single" w:sz="4" w:space="0" w:color="auto"/>
              <w:left w:val="single" w:sz="4" w:space="0" w:color="auto"/>
              <w:bottom w:val="single" w:sz="4" w:space="0" w:color="auto"/>
              <w:right w:val="single" w:sz="4" w:space="0" w:color="auto"/>
            </w:tcBorders>
          </w:tcPr>
          <w:p w14:paraId="0284EE9E" w14:textId="77777777" w:rsidR="00DB2A6C" w:rsidRPr="009A1C52" w:rsidRDefault="00DB2A6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Математика и информатика</w:t>
            </w:r>
          </w:p>
        </w:tc>
        <w:tc>
          <w:tcPr>
            <w:tcW w:w="2388" w:type="dxa"/>
            <w:tcBorders>
              <w:top w:val="single" w:sz="4" w:space="0" w:color="auto"/>
              <w:left w:val="single" w:sz="4" w:space="0" w:color="auto"/>
              <w:bottom w:val="single" w:sz="4" w:space="0" w:color="auto"/>
              <w:right w:val="single" w:sz="4" w:space="0" w:color="auto"/>
            </w:tcBorders>
          </w:tcPr>
          <w:p w14:paraId="40C2DD78" w14:textId="77777777" w:rsidR="00DB2A6C" w:rsidRPr="009A1C52" w:rsidRDefault="00DB2A6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Математика</w:t>
            </w:r>
          </w:p>
        </w:tc>
        <w:tc>
          <w:tcPr>
            <w:tcW w:w="730" w:type="dxa"/>
            <w:tcBorders>
              <w:top w:val="single" w:sz="4" w:space="0" w:color="auto"/>
              <w:left w:val="single" w:sz="4" w:space="0" w:color="auto"/>
              <w:bottom w:val="single" w:sz="4" w:space="0" w:color="auto"/>
              <w:right w:val="single" w:sz="4" w:space="0" w:color="auto"/>
            </w:tcBorders>
          </w:tcPr>
          <w:p w14:paraId="0EB715AC"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5</w:t>
            </w:r>
          </w:p>
        </w:tc>
        <w:tc>
          <w:tcPr>
            <w:tcW w:w="706" w:type="dxa"/>
            <w:tcBorders>
              <w:top w:val="single" w:sz="4" w:space="0" w:color="auto"/>
              <w:left w:val="single" w:sz="4" w:space="0" w:color="auto"/>
              <w:bottom w:val="single" w:sz="4" w:space="0" w:color="auto"/>
              <w:right w:val="single" w:sz="4" w:space="0" w:color="auto"/>
            </w:tcBorders>
          </w:tcPr>
          <w:p w14:paraId="20C72022"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5</w:t>
            </w:r>
          </w:p>
        </w:tc>
        <w:tc>
          <w:tcPr>
            <w:tcW w:w="690" w:type="dxa"/>
            <w:gridSpan w:val="2"/>
            <w:tcBorders>
              <w:top w:val="single" w:sz="4" w:space="0" w:color="auto"/>
              <w:left w:val="single" w:sz="4" w:space="0" w:color="auto"/>
              <w:bottom w:val="single" w:sz="4" w:space="0" w:color="auto"/>
              <w:right w:val="single" w:sz="4" w:space="0" w:color="auto"/>
            </w:tcBorders>
          </w:tcPr>
          <w:p w14:paraId="1228781E" w14:textId="77777777" w:rsidR="00DB2A6C" w:rsidRPr="009A1C52" w:rsidRDefault="00DB2A6C" w:rsidP="009A1C52">
            <w:pPr>
              <w:pStyle w:val="ConsPlusNormal"/>
              <w:spacing w:line="360" w:lineRule="auto"/>
              <w:rPr>
                <w:rFonts w:ascii="Times New Roman" w:hAnsi="Times New Roman" w:cs="Times New Roman"/>
                <w:sz w:val="28"/>
                <w:szCs w:val="28"/>
              </w:rPr>
            </w:pPr>
          </w:p>
        </w:tc>
        <w:tc>
          <w:tcPr>
            <w:tcW w:w="709" w:type="dxa"/>
            <w:gridSpan w:val="2"/>
            <w:tcBorders>
              <w:top w:val="single" w:sz="4" w:space="0" w:color="auto"/>
              <w:left w:val="single" w:sz="4" w:space="0" w:color="auto"/>
              <w:bottom w:val="single" w:sz="4" w:space="0" w:color="auto"/>
              <w:right w:val="single" w:sz="4" w:space="0" w:color="auto"/>
            </w:tcBorders>
          </w:tcPr>
          <w:p w14:paraId="3594E07B" w14:textId="77777777" w:rsidR="00DB2A6C" w:rsidRPr="009A1C52" w:rsidRDefault="00DB2A6C" w:rsidP="009A1C52">
            <w:pPr>
              <w:pStyle w:val="ConsPlusNormal"/>
              <w:spacing w:line="360" w:lineRule="auto"/>
              <w:rPr>
                <w:rFonts w:ascii="Times New Roman" w:hAnsi="Times New Roman" w:cs="Times New Roman"/>
                <w:sz w:val="28"/>
                <w:szCs w:val="28"/>
              </w:rPr>
            </w:pPr>
          </w:p>
        </w:tc>
        <w:tc>
          <w:tcPr>
            <w:tcW w:w="850" w:type="dxa"/>
            <w:tcBorders>
              <w:top w:val="single" w:sz="4" w:space="0" w:color="auto"/>
              <w:left w:val="single" w:sz="4" w:space="0" w:color="auto"/>
              <w:bottom w:val="single" w:sz="4" w:space="0" w:color="auto"/>
              <w:right w:val="single" w:sz="4" w:space="0" w:color="auto"/>
            </w:tcBorders>
          </w:tcPr>
          <w:p w14:paraId="2B749066" w14:textId="77777777" w:rsidR="00DB2A6C" w:rsidRPr="009A1C52" w:rsidRDefault="00DB2A6C" w:rsidP="009A1C52">
            <w:pPr>
              <w:pStyle w:val="ConsPlusNormal"/>
              <w:spacing w:line="360" w:lineRule="auto"/>
              <w:rPr>
                <w:rFonts w:ascii="Times New Roman" w:hAnsi="Times New Roman" w:cs="Times New Roman"/>
                <w:sz w:val="28"/>
                <w:szCs w:val="28"/>
              </w:rPr>
            </w:pPr>
          </w:p>
        </w:tc>
        <w:tc>
          <w:tcPr>
            <w:tcW w:w="1560" w:type="dxa"/>
            <w:tcBorders>
              <w:top w:val="single" w:sz="4" w:space="0" w:color="auto"/>
              <w:left w:val="single" w:sz="4" w:space="0" w:color="auto"/>
              <w:bottom w:val="single" w:sz="4" w:space="0" w:color="auto"/>
              <w:right w:val="single" w:sz="4" w:space="0" w:color="auto"/>
            </w:tcBorders>
          </w:tcPr>
          <w:p w14:paraId="31D457FF"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10</w:t>
            </w:r>
          </w:p>
        </w:tc>
      </w:tr>
      <w:tr w:rsidR="0047289C" w:rsidRPr="009A1C52" w14:paraId="67CBF88E" w14:textId="77777777" w:rsidTr="0047289C">
        <w:tc>
          <w:tcPr>
            <w:tcW w:w="2006" w:type="dxa"/>
            <w:vMerge/>
            <w:tcBorders>
              <w:top w:val="single" w:sz="4" w:space="0" w:color="auto"/>
              <w:left w:val="single" w:sz="4" w:space="0" w:color="auto"/>
              <w:bottom w:val="single" w:sz="4" w:space="0" w:color="auto"/>
              <w:right w:val="single" w:sz="4" w:space="0" w:color="auto"/>
            </w:tcBorders>
          </w:tcPr>
          <w:p w14:paraId="5B9254ED" w14:textId="77777777" w:rsidR="00DB2A6C" w:rsidRPr="009A1C52" w:rsidRDefault="00DB2A6C" w:rsidP="009A1C52">
            <w:pPr>
              <w:pStyle w:val="ConsPlusNormal"/>
              <w:spacing w:line="360" w:lineRule="auto"/>
              <w:jc w:val="center"/>
              <w:rPr>
                <w:rFonts w:ascii="Times New Roman" w:hAnsi="Times New Roman" w:cs="Times New Roman"/>
                <w:sz w:val="28"/>
                <w:szCs w:val="28"/>
              </w:rPr>
            </w:pPr>
          </w:p>
        </w:tc>
        <w:tc>
          <w:tcPr>
            <w:tcW w:w="2388" w:type="dxa"/>
            <w:tcBorders>
              <w:top w:val="single" w:sz="4" w:space="0" w:color="auto"/>
              <w:left w:val="single" w:sz="4" w:space="0" w:color="auto"/>
              <w:bottom w:val="single" w:sz="4" w:space="0" w:color="auto"/>
              <w:right w:val="single" w:sz="4" w:space="0" w:color="auto"/>
            </w:tcBorders>
          </w:tcPr>
          <w:p w14:paraId="17D0E948" w14:textId="77777777" w:rsidR="00DB2A6C" w:rsidRPr="009A1C52" w:rsidRDefault="00DB2A6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Алгебра</w:t>
            </w:r>
          </w:p>
        </w:tc>
        <w:tc>
          <w:tcPr>
            <w:tcW w:w="730" w:type="dxa"/>
            <w:tcBorders>
              <w:top w:val="single" w:sz="4" w:space="0" w:color="auto"/>
              <w:left w:val="single" w:sz="4" w:space="0" w:color="auto"/>
              <w:bottom w:val="single" w:sz="4" w:space="0" w:color="auto"/>
              <w:right w:val="single" w:sz="4" w:space="0" w:color="auto"/>
            </w:tcBorders>
          </w:tcPr>
          <w:p w14:paraId="4492392F" w14:textId="77777777" w:rsidR="00DB2A6C" w:rsidRPr="009A1C52" w:rsidRDefault="00DB2A6C" w:rsidP="009A1C52">
            <w:pPr>
              <w:pStyle w:val="ConsPlusNormal"/>
              <w:spacing w:line="360" w:lineRule="auto"/>
              <w:rPr>
                <w:rFonts w:ascii="Times New Roman" w:hAnsi="Times New Roman" w:cs="Times New Roman"/>
                <w:sz w:val="28"/>
                <w:szCs w:val="28"/>
              </w:rPr>
            </w:pPr>
          </w:p>
        </w:tc>
        <w:tc>
          <w:tcPr>
            <w:tcW w:w="706" w:type="dxa"/>
            <w:tcBorders>
              <w:top w:val="single" w:sz="4" w:space="0" w:color="auto"/>
              <w:left w:val="single" w:sz="4" w:space="0" w:color="auto"/>
              <w:bottom w:val="single" w:sz="4" w:space="0" w:color="auto"/>
              <w:right w:val="single" w:sz="4" w:space="0" w:color="auto"/>
            </w:tcBorders>
          </w:tcPr>
          <w:p w14:paraId="38A8AB99" w14:textId="77777777" w:rsidR="00DB2A6C" w:rsidRPr="009A1C52" w:rsidRDefault="00DB2A6C" w:rsidP="009A1C52">
            <w:pPr>
              <w:pStyle w:val="ConsPlusNormal"/>
              <w:spacing w:line="360" w:lineRule="auto"/>
              <w:rPr>
                <w:rFonts w:ascii="Times New Roman" w:hAnsi="Times New Roman" w:cs="Times New Roman"/>
                <w:sz w:val="28"/>
                <w:szCs w:val="28"/>
              </w:rPr>
            </w:pPr>
          </w:p>
        </w:tc>
        <w:tc>
          <w:tcPr>
            <w:tcW w:w="690" w:type="dxa"/>
            <w:gridSpan w:val="2"/>
            <w:tcBorders>
              <w:top w:val="single" w:sz="4" w:space="0" w:color="auto"/>
              <w:left w:val="single" w:sz="4" w:space="0" w:color="auto"/>
              <w:bottom w:val="single" w:sz="4" w:space="0" w:color="auto"/>
              <w:right w:val="single" w:sz="4" w:space="0" w:color="auto"/>
            </w:tcBorders>
          </w:tcPr>
          <w:p w14:paraId="39CBD929"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w:t>
            </w:r>
          </w:p>
        </w:tc>
        <w:tc>
          <w:tcPr>
            <w:tcW w:w="709" w:type="dxa"/>
            <w:gridSpan w:val="2"/>
            <w:tcBorders>
              <w:top w:val="single" w:sz="4" w:space="0" w:color="auto"/>
              <w:left w:val="single" w:sz="4" w:space="0" w:color="auto"/>
              <w:bottom w:val="single" w:sz="4" w:space="0" w:color="auto"/>
              <w:right w:val="single" w:sz="4" w:space="0" w:color="auto"/>
            </w:tcBorders>
          </w:tcPr>
          <w:p w14:paraId="5C56C5CC"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w:t>
            </w:r>
          </w:p>
        </w:tc>
        <w:tc>
          <w:tcPr>
            <w:tcW w:w="850" w:type="dxa"/>
            <w:tcBorders>
              <w:top w:val="single" w:sz="4" w:space="0" w:color="auto"/>
              <w:left w:val="single" w:sz="4" w:space="0" w:color="auto"/>
              <w:bottom w:val="single" w:sz="4" w:space="0" w:color="auto"/>
              <w:right w:val="single" w:sz="4" w:space="0" w:color="auto"/>
            </w:tcBorders>
          </w:tcPr>
          <w:p w14:paraId="07EEFD07"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w:t>
            </w:r>
          </w:p>
        </w:tc>
        <w:tc>
          <w:tcPr>
            <w:tcW w:w="1560" w:type="dxa"/>
            <w:tcBorders>
              <w:top w:val="single" w:sz="4" w:space="0" w:color="auto"/>
              <w:left w:val="single" w:sz="4" w:space="0" w:color="auto"/>
              <w:bottom w:val="single" w:sz="4" w:space="0" w:color="auto"/>
              <w:right w:val="single" w:sz="4" w:space="0" w:color="auto"/>
            </w:tcBorders>
          </w:tcPr>
          <w:p w14:paraId="766DA7D1"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9</w:t>
            </w:r>
          </w:p>
        </w:tc>
      </w:tr>
      <w:tr w:rsidR="0047289C" w:rsidRPr="009A1C52" w14:paraId="01CFCCCB" w14:textId="77777777" w:rsidTr="0047289C">
        <w:tc>
          <w:tcPr>
            <w:tcW w:w="2006" w:type="dxa"/>
            <w:vMerge/>
            <w:tcBorders>
              <w:top w:val="single" w:sz="4" w:space="0" w:color="auto"/>
              <w:left w:val="single" w:sz="4" w:space="0" w:color="auto"/>
              <w:bottom w:val="single" w:sz="4" w:space="0" w:color="auto"/>
              <w:right w:val="single" w:sz="4" w:space="0" w:color="auto"/>
            </w:tcBorders>
          </w:tcPr>
          <w:p w14:paraId="170B548D" w14:textId="77777777" w:rsidR="00DB2A6C" w:rsidRPr="009A1C52" w:rsidRDefault="00DB2A6C" w:rsidP="009A1C52">
            <w:pPr>
              <w:pStyle w:val="ConsPlusNormal"/>
              <w:spacing w:line="360" w:lineRule="auto"/>
              <w:jc w:val="center"/>
              <w:rPr>
                <w:rFonts w:ascii="Times New Roman" w:hAnsi="Times New Roman" w:cs="Times New Roman"/>
                <w:sz w:val="28"/>
                <w:szCs w:val="28"/>
              </w:rPr>
            </w:pPr>
          </w:p>
        </w:tc>
        <w:tc>
          <w:tcPr>
            <w:tcW w:w="2388" w:type="dxa"/>
            <w:tcBorders>
              <w:top w:val="single" w:sz="4" w:space="0" w:color="auto"/>
              <w:left w:val="single" w:sz="4" w:space="0" w:color="auto"/>
              <w:bottom w:val="single" w:sz="4" w:space="0" w:color="auto"/>
              <w:right w:val="single" w:sz="4" w:space="0" w:color="auto"/>
            </w:tcBorders>
          </w:tcPr>
          <w:p w14:paraId="28B76D75" w14:textId="77777777" w:rsidR="00DB2A6C" w:rsidRPr="009A1C52" w:rsidRDefault="00DB2A6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Геометрия</w:t>
            </w:r>
          </w:p>
        </w:tc>
        <w:tc>
          <w:tcPr>
            <w:tcW w:w="730" w:type="dxa"/>
            <w:tcBorders>
              <w:top w:val="single" w:sz="4" w:space="0" w:color="auto"/>
              <w:left w:val="single" w:sz="4" w:space="0" w:color="auto"/>
              <w:bottom w:val="single" w:sz="4" w:space="0" w:color="auto"/>
              <w:right w:val="single" w:sz="4" w:space="0" w:color="auto"/>
            </w:tcBorders>
          </w:tcPr>
          <w:p w14:paraId="1FEED8E1" w14:textId="77777777" w:rsidR="00DB2A6C" w:rsidRPr="009A1C52" w:rsidRDefault="00DB2A6C" w:rsidP="009A1C52">
            <w:pPr>
              <w:pStyle w:val="ConsPlusNormal"/>
              <w:spacing w:line="360" w:lineRule="auto"/>
              <w:rPr>
                <w:rFonts w:ascii="Times New Roman" w:hAnsi="Times New Roman" w:cs="Times New Roman"/>
                <w:sz w:val="28"/>
                <w:szCs w:val="28"/>
              </w:rPr>
            </w:pPr>
          </w:p>
        </w:tc>
        <w:tc>
          <w:tcPr>
            <w:tcW w:w="706" w:type="dxa"/>
            <w:tcBorders>
              <w:top w:val="single" w:sz="4" w:space="0" w:color="auto"/>
              <w:left w:val="single" w:sz="4" w:space="0" w:color="auto"/>
              <w:bottom w:val="single" w:sz="4" w:space="0" w:color="auto"/>
              <w:right w:val="single" w:sz="4" w:space="0" w:color="auto"/>
            </w:tcBorders>
          </w:tcPr>
          <w:p w14:paraId="2902EC22" w14:textId="77777777" w:rsidR="00DB2A6C" w:rsidRPr="009A1C52" w:rsidRDefault="00DB2A6C" w:rsidP="009A1C52">
            <w:pPr>
              <w:pStyle w:val="ConsPlusNormal"/>
              <w:spacing w:line="360" w:lineRule="auto"/>
              <w:rPr>
                <w:rFonts w:ascii="Times New Roman" w:hAnsi="Times New Roman" w:cs="Times New Roman"/>
                <w:sz w:val="28"/>
                <w:szCs w:val="28"/>
              </w:rPr>
            </w:pPr>
          </w:p>
        </w:tc>
        <w:tc>
          <w:tcPr>
            <w:tcW w:w="690" w:type="dxa"/>
            <w:gridSpan w:val="2"/>
            <w:tcBorders>
              <w:top w:val="single" w:sz="4" w:space="0" w:color="auto"/>
              <w:left w:val="single" w:sz="4" w:space="0" w:color="auto"/>
              <w:bottom w:val="single" w:sz="4" w:space="0" w:color="auto"/>
              <w:right w:val="single" w:sz="4" w:space="0" w:color="auto"/>
            </w:tcBorders>
          </w:tcPr>
          <w:p w14:paraId="70299743"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709" w:type="dxa"/>
            <w:gridSpan w:val="2"/>
            <w:tcBorders>
              <w:top w:val="single" w:sz="4" w:space="0" w:color="auto"/>
              <w:left w:val="single" w:sz="4" w:space="0" w:color="auto"/>
              <w:bottom w:val="single" w:sz="4" w:space="0" w:color="auto"/>
              <w:right w:val="single" w:sz="4" w:space="0" w:color="auto"/>
            </w:tcBorders>
          </w:tcPr>
          <w:p w14:paraId="069CC70D"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850" w:type="dxa"/>
            <w:tcBorders>
              <w:top w:val="single" w:sz="4" w:space="0" w:color="auto"/>
              <w:left w:val="single" w:sz="4" w:space="0" w:color="auto"/>
              <w:bottom w:val="single" w:sz="4" w:space="0" w:color="auto"/>
              <w:right w:val="single" w:sz="4" w:space="0" w:color="auto"/>
            </w:tcBorders>
          </w:tcPr>
          <w:p w14:paraId="478CEBCE"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1560" w:type="dxa"/>
            <w:tcBorders>
              <w:top w:val="single" w:sz="4" w:space="0" w:color="auto"/>
              <w:left w:val="single" w:sz="4" w:space="0" w:color="auto"/>
              <w:bottom w:val="single" w:sz="4" w:space="0" w:color="auto"/>
              <w:right w:val="single" w:sz="4" w:space="0" w:color="auto"/>
            </w:tcBorders>
          </w:tcPr>
          <w:p w14:paraId="043F0C84"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6</w:t>
            </w:r>
          </w:p>
        </w:tc>
      </w:tr>
      <w:tr w:rsidR="0047289C" w:rsidRPr="009A1C52" w14:paraId="00B7B92C" w14:textId="77777777" w:rsidTr="0047289C">
        <w:tc>
          <w:tcPr>
            <w:tcW w:w="2006" w:type="dxa"/>
            <w:vMerge/>
            <w:tcBorders>
              <w:top w:val="single" w:sz="4" w:space="0" w:color="auto"/>
              <w:left w:val="single" w:sz="4" w:space="0" w:color="auto"/>
              <w:bottom w:val="single" w:sz="4" w:space="0" w:color="auto"/>
              <w:right w:val="single" w:sz="4" w:space="0" w:color="auto"/>
            </w:tcBorders>
          </w:tcPr>
          <w:p w14:paraId="1BF03B00" w14:textId="77777777" w:rsidR="00DB2A6C" w:rsidRPr="009A1C52" w:rsidRDefault="00DB2A6C" w:rsidP="009A1C52">
            <w:pPr>
              <w:pStyle w:val="ConsPlusNormal"/>
              <w:spacing w:line="360" w:lineRule="auto"/>
              <w:jc w:val="center"/>
              <w:rPr>
                <w:rFonts w:ascii="Times New Roman" w:hAnsi="Times New Roman" w:cs="Times New Roman"/>
                <w:sz w:val="28"/>
                <w:szCs w:val="28"/>
              </w:rPr>
            </w:pPr>
          </w:p>
        </w:tc>
        <w:tc>
          <w:tcPr>
            <w:tcW w:w="2388" w:type="dxa"/>
            <w:tcBorders>
              <w:top w:val="single" w:sz="4" w:space="0" w:color="auto"/>
              <w:left w:val="single" w:sz="4" w:space="0" w:color="auto"/>
              <w:bottom w:val="single" w:sz="4" w:space="0" w:color="auto"/>
              <w:right w:val="single" w:sz="4" w:space="0" w:color="auto"/>
            </w:tcBorders>
          </w:tcPr>
          <w:p w14:paraId="6A142BC4" w14:textId="77777777" w:rsidR="00DB2A6C" w:rsidRPr="009A1C52" w:rsidRDefault="00DB2A6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Вероятность и статистика</w:t>
            </w:r>
          </w:p>
        </w:tc>
        <w:tc>
          <w:tcPr>
            <w:tcW w:w="730" w:type="dxa"/>
            <w:tcBorders>
              <w:top w:val="single" w:sz="4" w:space="0" w:color="auto"/>
              <w:left w:val="single" w:sz="4" w:space="0" w:color="auto"/>
              <w:bottom w:val="single" w:sz="4" w:space="0" w:color="auto"/>
              <w:right w:val="single" w:sz="4" w:space="0" w:color="auto"/>
            </w:tcBorders>
          </w:tcPr>
          <w:p w14:paraId="22DFFAF6" w14:textId="77777777" w:rsidR="00DB2A6C" w:rsidRPr="009A1C52" w:rsidRDefault="00DB2A6C" w:rsidP="009A1C52">
            <w:pPr>
              <w:pStyle w:val="ConsPlusNormal"/>
              <w:spacing w:line="360" w:lineRule="auto"/>
              <w:rPr>
                <w:rFonts w:ascii="Times New Roman" w:hAnsi="Times New Roman" w:cs="Times New Roman"/>
                <w:sz w:val="28"/>
                <w:szCs w:val="28"/>
              </w:rPr>
            </w:pPr>
          </w:p>
        </w:tc>
        <w:tc>
          <w:tcPr>
            <w:tcW w:w="706" w:type="dxa"/>
            <w:tcBorders>
              <w:top w:val="single" w:sz="4" w:space="0" w:color="auto"/>
              <w:left w:val="single" w:sz="4" w:space="0" w:color="auto"/>
              <w:bottom w:val="single" w:sz="4" w:space="0" w:color="auto"/>
              <w:right w:val="single" w:sz="4" w:space="0" w:color="auto"/>
            </w:tcBorders>
          </w:tcPr>
          <w:p w14:paraId="05AB7368" w14:textId="77777777" w:rsidR="00DB2A6C" w:rsidRPr="009A1C52" w:rsidRDefault="00DB2A6C" w:rsidP="009A1C52">
            <w:pPr>
              <w:pStyle w:val="ConsPlusNormal"/>
              <w:spacing w:line="360" w:lineRule="auto"/>
              <w:rPr>
                <w:rFonts w:ascii="Times New Roman" w:hAnsi="Times New Roman" w:cs="Times New Roman"/>
                <w:sz w:val="28"/>
                <w:szCs w:val="28"/>
              </w:rPr>
            </w:pPr>
          </w:p>
        </w:tc>
        <w:tc>
          <w:tcPr>
            <w:tcW w:w="690" w:type="dxa"/>
            <w:gridSpan w:val="2"/>
            <w:tcBorders>
              <w:top w:val="single" w:sz="4" w:space="0" w:color="auto"/>
              <w:left w:val="single" w:sz="4" w:space="0" w:color="auto"/>
              <w:bottom w:val="single" w:sz="4" w:space="0" w:color="auto"/>
              <w:right w:val="single" w:sz="4" w:space="0" w:color="auto"/>
            </w:tcBorders>
          </w:tcPr>
          <w:p w14:paraId="1D770D90"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709" w:type="dxa"/>
            <w:gridSpan w:val="2"/>
            <w:tcBorders>
              <w:top w:val="single" w:sz="4" w:space="0" w:color="auto"/>
              <w:left w:val="single" w:sz="4" w:space="0" w:color="auto"/>
              <w:bottom w:val="single" w:sz="4" w:space="0" w:color="auto"/>
              <w:right w:val="single" w:sz="4" w:space="0" w:color="auto"/>
            </w:tcBorders>
          </w:tcPr>
          <w:p w14:paraId="7B500A4D"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850" w:type="dxa"/>
            <w:tcBorders>
              <w:top w:val="single" w:sz="4" w:space="0" w:color="auto"/>
              <w:left w:val="single" w:sz="4" w:space="0" w:color="auto"/>
              <w:bottom w:val="single" w:sz="4" w:space="0" w:color="auto"/>
              <w:right w:val="single" w:sz="4" w:space="0" w:color="auto"/>
            </w:tcBorders>
          </w:tcPr>
          <w:p w14:paraId="48A826A1"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1560" w:type="dxa"/>
            <w:tcBorders>
              <w:top w:val="single" w:sz="4" w:space="0" w:color="auto"/>
              <w:left w:val="single" w:sz="4" w:space="0" w:color="auto"/>
              <w:bottom w:val="single" w:sz="4" w:space="0" w:color="auto"/>
              <w:right w:val="single" w:sz="4" w:space="0" w:color="auto"/>
            </w:tcBorders>
          </w:tcPr>
          <w:p w14:paraId="75DED5A9"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w:t>
            </w:r>
          </w:p>
        </w:tc>
      </w:tr>
      <w:tr w:rsidR="0047289C" w:rsidRPr="009A1C52" w14:paraId="780A23FD" w14:textId="77777777" w:rsidTr="0047289C">
        <w:tc>
          <w:tcPr>
            <w:tcW w:w="2006" w:type="dxa"/>
            <w:vMerge/>
            <w:tcBorders>
              <w:top w:val="single" w:sz="4" w:space="0" w:color="auto"/>
              <w:left w:val="single" w:sz="4" w:space="0" w:color="auto"/>
              <w:bottom w:val="single" w:sz="4" w:space="0" w:color="auto"/>
              <w:right w:val="single" w:sz="4" w:space="0" w:color="auto"/>
            </w:tcBorders>
          </w:tcPr>
          <w:p w14:paraId="23477B5E" w14:textId="77777777" w:rsidR="00DB2A6C" w:rsidRPr="009A1C52" w:rsidRDefault="00DB2A6C" w:rsidP="009A1C52">
            <w:pPr>
              <w:pStyle w:val="ConsPlusNormal"/>
              <w:spacing w:line="360" w:lineRule="auto"/>
              <w:jc w:val="center"/>
              <w:rPr>
                <w:rFonts w:ascii="Times New Roman" w:hAnsi="Times New Roman" w:cs="Times New Roman"/>
                <w:sz w:val="28"/>
                <w:szCs w:val="28"/>
              </w:rPr>
            </w:pPr>
          </w:p>
        </w:tc>
        <w:tc>
          <w:tcPr>
            <w:tcW w:w="2388" w:type="dxa"/>
            <w:tcBorders>
              <w:top w:val="single" w:sz="4" w:space="0" w:color="auto"/>
              <w:left w:val="single" w:sz="4" w:space="0" w:color="auto"/>
              <w:bottom w:val="single" w:sz="4" w:space="0" w:color="auto"/>
              <w:right w:val="single" w:sz="4" w:space="0" w:color="auto"/>
            </w:tcBorders>
          </w:tcPr>
          <w:p w14:paraId="08548957" w14:textId="77777777" w:rsidR="00DB2A6C" w:rsidRPr="009A1C52" w:rsidRDefault="00DB2A6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Информатика</w:t>
            </w:r>
          </w:p>
        </w:tc>
        <w:tc>
          <w:tcPr>
            <w:tcW w:w="730" w:type="dxa"/>
            <w:tcBorders>
              <w:top w:val="single" w:sz="4" w:space="0" w:color="auto"/>
              <w:left w:val="single" w:sz="4" w:space="0" w:color="auto"/>
              <w:bottom w:val="single" w:sz="4" w:space="0" w:color="auto"/>
              <w:right w:val="single" w:sz="4" w:space="0" w:color="auto"/>
            </w:tcBorders>
          </w:tcPr>
          <w:p w14:paraId="2E257276" w14:textId="77777777" w:rsidR="00DB2A6C" w:rsidRPr="009A1C52" w:rsidRDefault="00DB2A6C" w:rsidP="009A1C52">
            <w:pPr>
              <w:pStyle w:val="ConsPlusNormal"/>
              <w:spacing w:line="360" w:lineRule="auto"/>
              <w:rPr>
                <w:rFonts w:ascii="Times New Roman" w:hAnsi="Times New Roman" w:cs="Times New Roman"/>
                <w:sz w:val="28"/>
                <w:szCs w:val="28"/>
              </w:rPr>
            </w:pPr>
          </w:p>
        </w:tc>
        <w:tc>
          <w:tcPr>
            <w:tcW w:w="706" w:type="dxa"/>
            <w:tcBorders>
              <w:top w:val="single" w:sz="4" w:space="0" w:color="auto"/>
              <w:left w:val="single" w:sz="4" w:space="0" w:color="auto"/>
              <w:bottom w:val="single" w:sz="4" w:space="0" w:color="auto"/>
              <w:right w:val="single" w:sz="4" w:space="0" w:color="auto"/>
            </w:tcBorders>
          </w:tcPr>
          <w:p w14:paraId="6DA4DC43" w14:textId="77777777" w:rsidR="00DB2A6C" w:rsidRPr="009A1C52" w:rsidRDefault="00DB2A6C" w:rsidP="009A1C52">
            <w:pPr>
              <w:pStyle w:val="ConsPlusNormal"/>
              <w:spacing w:line="360" w:lineRule="auto"/>
              <w:rPr>
                <w:rFonts w:ascii="Times New Roman" w:hAnsi="Times New Roman" w:cs="Times New Roman"/>
                <w:sz w:val="28"/>
                <w:szCs w:val="28"/>
              </w:rPr>
            </w:pPr>
          </w:p>
        </w:tc>
        <w:tc>
          <w:tcPr>
            <w:tcW w:w="690" w:type="dxa"/>
            <w:gridSpan w:val="2"/>
            <w:tcBorders>
              <w:top w:val="single" w:sz="4" w:space="0" w:color="auto"/>
              <w:left w:val="single" w:sz="4" w:space="0" w:color="auto"/>
              <w:bottom w:val="single" w:sz="4" w:space="0" w:color="auto"/>
              <w:right w:val="single" w:sz="4" w:space="0" w:color="auto"/>
            </w:tcBorders>
          </w:tcPr>
          <w:p w14:paraId="68A2F228"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709" w:type="dxa"/>
            <w:gridSpan w:val="2"/>
            <w:tcBorders>
              <w:top w:val="single" w:sz="4" w:space="0" w:color="auto"/>
              <w:left w:val="single" w:sz="4" w:space="0" w:color="auto"/>
              <w:bottom w:val="single" w:sz="4" w:space="0" w:color="auto"/>
              <w:right w:val="single" w:sz="4" w:space="0" w:color="auto"/>
            </w:tcBorders>
          </w:tcPr>
          <w:p w14:paraId="4E30DBB2"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850" w:type="dxa"/>
            <w:tcBorders>
              <w:top w:val="single" w:sz="4" w:space="0" w:color="auto"/>
              <w:left w:val="single" w:sz="4" w:space="0" w:color="auto"/>
              <w:bottom w:val="single" w:sz="4" w:space="0" w:color="auto"/>
              <w:right w:val="single" w:sz="4" w:space="0" w:color="auto"/>
            </w:tcBorders>
          </w:tcPr>
          <w:p w14:paraId="43691C79"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1560" w:type="dxa"/>
            <w:tcBorders>
              <w:top w:val="single" w:sz="4" w:space="0" w:color="auto"/>
              <w:left w:val="single" w:sz="4" w:space="0" w:color="auto"/>
              <w:bottom w:val="single" w:sz="4" w:space="0" w:color="auto"/>
              <w:right w:val="single" w:sz="4" w:space="0" w:color="auto"/>
            </w:tcBorders>
          </w:tcPr>
          <w:p w14:paraId="32761B82"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w:t>
            </w:r>
          </w:p>
        </w:tc>
      </w:tr>
      <w:tr w:rsidR="00D87397" w:rsidRPr="009A1C52" w14:paraId="5BE59582" w14:textId="77777777" w:rsidTr="0047289C">
        <w:tc>
          <w:tcPr>
            <w:tcW w:w="2006" w:type="dxa"/>
            <w:vMerge w:val="restart"/>
            <w:tcBorders>
              <w:top w:val="single" w:sz="4" w:space="0" w:color="auto"/>
              <w:left w:val="single" w:sz="4" w:space="0" w:color="auto"/>
              <w:bottom w:val="single" w:sz="4" w:space="0" w:color="auto"/>
              <w:right w:val="single" w:sz="4" w:space="0" w:color="auto"/>
            </w:tcBorders>
          </w:tcPr>
          <w:p w14:paraId="381391FA" w14:textId="77777777" w:rsidR="00D87397" w:rsidRPr="009A1C52" w:rsidRDefault="00D87397"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Общественно-научные предметы</w:t>
            </w:r>
          </w:p>
        </w:tc>
        <w:tc>
          <w:tcPr>
            <w:tcW w:w="2388" w:type="dxa"/>
            <w:tcBorders>
              <w:top w:val="single" w:sz="4" w:space="0" w:color="auto"/>
              <w:left w:val="single" w:sz="4" w:space="0" w:color="auto"/>
              <w:bottom w:val="single" w:sz="4" w:space="0" w:color="auto"/>
              <w:right w:val="single" w:sz="4" w:space="0" w:color="auto"/>
            </w:tcBorders>
          </w:tcPr>
          <w:p w14:paraId="61D40167" w14:textId="71DB0EF3" w:rsidR="00D87397" w:rsidRPr="009A1C52" w:rsidRDefault="00D87397"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 xml:space="preserve">История </w:t>
            </w:r>
          </w:p>
        </w:tc>
        <w:tc>
          <w:tcPr>
            <w:tcW w:w="730" w:type="dxa"/>
            <w:tcBorders>
              <w:top w:val="single" w:sz="4" w:space="0" w:color="auto"/>
              <w:left w:val="single" w:sz="4" w:space="0" w:color="auto"/>
              <w:bottom w:val="single" w:sz="4" w:space="0" w:color="auto"/>
              <w:right w:val="single" w:sz="4" w:space="0" w:color="auto"/>
            </w:tcBorders>
          </w:tcPr>
          <w:p w14:paraId="1D46C79A" w14:textId="602BB6FC" w:rsidR="00D87397" w:rsidRPr="009A1C52" w:rsidRDefault="00D87397" w:rsidP="009A1C52">
            <w:pPr>
              <w:pStyle w:val="ConsPlusNormal"/>
              <w:spacing w:line="360" w:lineRule="auto"/>
              <w:jc w:val="center"/>
              <w:rPr>
                <w:rFonts w:ascii="Times New Roman" w:hAnsi="Times New Roman" w:cs="Times New Roman"/>
                <w:sz w:val="28"/>
                <w:szCs w:val="28"/>
              </w:rPr>
            </w:pPr>
            <w:r w:rsidRPr="009A1C52">
              <w:rPr>
                <w:rFonts w:ascii="Times New Roman" w:eastAsia="Times New Roman" w:hAnsi="Times New Roman" w:cs="Times New Roman"/>
                <w:sz w:val="28"/>
                <w:szCs w:val="28"/>
              </w:rPr>
              <w:t>3</w:t>
            </w:r>
          </w:p>
        </w:tc>
        <w:tc>
          <w:tcPr>
            <w:tcW w:w="706" w:type="dxa"/>
            <w:tcBorders>
              <w:top w:val="single" w:sz="4" w:space="0" w:color="auto"/>
              <w:left w:val="single" w:sz="4" w:space="0" w:color="auto"/>
              <w:bottom w:val="single" w:sz="4" w:space="0" w:color="auto"/>
              <w:right w:val="single" w:sz="4" w:space="0" w:color="auto"/>
            </w:tcBorders>
          </w:tcPr>
          <w:p w14:paraId="3F642A19" w14:textId="1605E264" w:rsidR="00D87397" w:rsidRPr="009A1C52" w:rsidRDefault="00D87397" w:rsidP="009A1C52">
            <w:pPr>
              <w:pStyle w:val="ConsPlusNormal"/>
              <w:spacing w:line="360" w:lineRule="auto"/>
              <w:jc w:val="center"/>
              <w:rPr>
                <w:rFonts w:ascii="Times New Roman" w:hAnsi="Times New Roman" w:cs="Times New Roman"/>
                <w:sz w:val="28"/>
                <w:szCs w:val="28"/>
              </w:rPr>
            </w:pPr>
            <w:r w:rsidRPr="009A1C52">
              <w:rPr>
                <w:rFonts w:ascii="Times New Roman" w:eastAsia="Times New Roman" w:hAnsi="Times New Roman" w:cs="Times New Roman"/>
                <w:sz w:val="28"/>
                <w:szCs w:val="28"/>
              </w:rPr>
              <w:t>3</w:t>
            </w:r>
          </w:p>
        </w:tc>
        <w:tc>
          <w:tcPr>
            <w:tcW w:w="690" w:type="dxa"/>
            <w:gridSpan w:val="2"/>
            <w:tcBorders>
              <w:top w:val="single" w:sz="4" w:space="0" w:color="auto"/>
              <w:left w:val="single" w:sz="4" w:space="0" w:color="auto"/>
              <w:bottom w:val="single" w:sz="4" w:space="0" w:color="auto"/>
              <w:right w:val="single" w:sz="4" w:space="0" w:color="auto"/>
            </w:tcBorders>
          </w:tcPr>
          <w:p w14:paraId="00AFE20B" w14:textId="5410CE73" w:rsidR="00D87397" w:rsidRPr="009A1C52" w:rsidRDefault="00D87397" w:rsidP="009A1C52">
            <w:pPr>
              <w:pStyle w:val="ConsPlusNormal"/>
              <w:spacing w:line="360" w:lineRule="auto"/>
              <w:jc w:val="center"/>
              <w:rPr>
                <w:rFonts w:ascii="Times New Roman" w:hAnsi="Times New Roman" w:cs="Times New Roman"/>
                <w:sz w:val="28"/>
                <w:szCs w:val="28"/>
              </w:rPr>
            </w:pPr>
            <w:r w:rsidRPr="009A1C52">
              <w:rPr>
                <w:rFonts w:ascii="Times New Roman" w:eastAsia="Times New Roman" w:hAnsi="Times New Roman" w:cs="Times New Roman"/>
                <w:sz w:val="28"/>
                <w:szCs w:val="28"/>
              </w:rPr>
              <w:t>3</w:t>
            </w:r>
          </w:p>
        </w:tc>
        <w:tc>
          <w:tcPr>
            <w:tcW w:w="709" w:type="dxa"/>
            <w:gridSpan w:val="2"/>
            <w:tcBorders>
              <w:top w:val="single" w:sz="4" w:space="0" w:color="auto"/>
              <w:left w:val="single" w:sz="4" w:space="0" w:color="auto"/>
              <w:bottom w:val="single" w:sz="4" w:space="0" w:color="auto"/>
              <w:right w:val="single" w:sz="4" w:space="0" w:color="auto"/>
            </w:tcBorders>
          </w:tcPr>
          <w:p w14:paraId="767F751E" w14:textId="0A9CB9DD" w:rsidR="00D87397" w:rsidRPr="009A1C52" w:rsidRDefault="00D87397" w:rsidP="009A1C52">
            <w:pPr>
              <w:pStyle w:val="ConsPlusNormal"/>
              <w:spacing w:line="360" w:lineRule="auto"/>
              <w:jc w:val="center"/>
              <w:rPr>
                <w:rFonts w:ascii="Times New Roman" w:hAnsi="Times New Roman" w:cs="Times New Roman"/>
                <w:sz w:val="28"/>
                <w:szCs w:val="28"/>
              </w:rPr>
            </w:pPr>
            <w:r w:rsidRPr="009A1C52">
              <w:rPr>
                <w:rFonts w:ascii="Times New Roman" w:eastAsia="Times New Roman" w:hAnsi="Times New Roman" w:cs="Times New Roman"/>
                <w:sz w:val="28"/>
                <w:szCs w:val="28"/>
              </w:rPr>
              <w:t>3</w:t>
            </w:r>
          </w:p>
        </w:tc>
        <w:tc>
          <w:tcPr>
            <w:tcW w:w="850" w:type="dxa"/>
            <w:tcBorders>
              <w:top w:val="single" w:sz="4" w:space="0" w:color="auto"/>
              <w:left w:val="single" w:sz="4" w:space="0" w:color="auto"/>
              <w:bottom w:val="single" w:sz="4" w:space="0" w:color="auto"/>
              <w:right w:val="single" w:sz="4" w:space="0" w:color="auto"/>
            </w:tcBorders>
          </w:tcPr>
          <w:p w14:paraId="12BCF7CA" w14:textId="57F2FE76" w:rsidR="00D87397" w:rsidRPr="009A1C52" w:rsidRDefault="00D87397" w:rsidP="009A1C52">
            <w:pPr>
              <w:pStyle w:val="ConsPlusNormal"/>
              <w:spacing w:line="360" w:lineRule="auto"/>
              <w:jc w:val="center"/>
              <w:rPr>
                <w:rFonts w:ascii="Times New Roman" w:hAnsi="Times New Roman" w:cs="Times New Roman"/>
                <w:sz w:val="28"/>
                <w:szCs w:val="28"/>
              </w:rPr>
            </w:pPr>
            <w:r w:rsidRPr="009A1C52">
              <w:rPr>
                <w:rFonts w:ascii="Times New Roman" w:eastAsia="Times New Roman" w:hAnsi="Times New Roman" w:cs="Times New Roman"/>
                <w:sz w:val="28"/>
                <w:szCs w:val="28"/>
              </w:rPr>
              <w:t>2</w:t>
            </w:r>
          </w:p>
        </w:tc>
        <w:tc>
          <w:tcPr>
            <w:tcW w:w="1560" w:type="dxa"/>
            <w:tcBorders>
              <w:top w:val="single" w:sz="4" w:space="0" w:color="auto"/>
              <w:left w:val="single" w:sz="4" w:space="0" w:color="auto"/>
              <w:bottom w:val="single" w:sz="4" w:space="0" w:color="auto"/>
              <w:right w:val="single" w:sz="4" w:space="0" w:color="auto"/>
            </w:tcBorders>
          </w:tcPr>
          <w:p w14:paraId="767AB102" w14:textId="72574C14" w:rsidR="00D87397" w:rsidRPr="009A1C52" w:rsidRDefault="00D87397" w:rsidP="009A1C52">
            <w:pPr>
              <w:pStyle w:val="ConsPlusNormal"/>
              <w:spacing w:line="360" w:lineRule="auto"/>
              <w:jc w:val="center"/>
              <w:rPr>
                <w:rFonts w:ascii="Times New Roman" w:hAnsi="Times New Roman" w:cs="Times New Roman"/>
                <w:sz w:val="28"/>
                <w:szCs w:val="28"/>
              </w:rPr>
            </w:pPr>
            <w:r w:rsidRPr="009A1C52">
              <w:rPr>
                <w:rFonts w:ascii="Times New Roman" w:eastAsia="Times New Roman" w:hAnsi="Times New Roman" w:cs="Times New Roman"/>
                <w:sz w:val="28"/>
                <w:szCs w:val="28"/>
              </w:rPr>
              <w:t>14</w:t>
            </w:r>
          </w:p>
        </w:tc>
      </w:tr>
      <w:tr w:rsidR="00D87397" w:rsidRPr="009A1C52" w14:paraId="2AB48DB6" w14:textId="77777777" w:rsidTr="0047289C">
        <w:tc>
          <w:tcPr>
            <w:tcW w:w="2006" w:type="dxa"/>
            <w:vMerge/>
            <w:tcBorders>
              <w:top w:val="single" w:sz="4" w:space="0" w:color="auto"/>
              <w:left w:val="single" w:sz="4" w:space="0" w:color="auto"/>
              <w:bottom w:val="single" w:sz="4" w:space="0" w:color="auto"/>
              <w:right w:val="single" w:sz="4" w:space="0" w:color="auto"/>
            </w:tcBorders>
          </w:tcPr>
          <w:p w14:paraId="11A578C4" w14:textId="77777777" w:rsidR="00D87397" w:rsidRPr="009A1C52" w:rsidRDefault="00D87397" w:rsidP="009A1C52">
            <w:pPr>
              <w:pStyle w:val="ConsPlusNormal"/>
              <w:spacing w:line="360" w:lineRule="auto"/>
              <w:jc w:val="center"/>
              <w:rPr>
                <w:rFonts w:ascii="Times New Roman" w:hAnsi="Times New Roman" w:cs="Times New Roman"/>
                <w:sz w:val="28"/>
                <w:szCs w:val="28"/>
              </w:rPr>
            </w:pPr>
          </w:p>
        </w:tc>
        <w:tc>
          <w:tcPr>
            <w:tcW w:w="2388" w:type="dxa"/>
            <w:tcBorders>
              <w:top w:val="single" w:sz="4" w:space="0" w:color="auto"/>
              <w:left w:val="single" w:sz="4" w:space="0" w:color="auto"/>
              <w:bottom w:val="single" w:sz="4" w:space="0" w:color="auto"/>
              <w:right w:val="single" w:sz="4" w:space="0" w:color="auto"/>
            </w:tcBorders>
          </w:tcPr>
          <w:p w14:paraId="1416B732" w14:textId="3C9A65E9" w:rsidR="00D87397" w:rsidRPr="009A1C52" w:rsidRDefault="00D87397"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Обществознание</w:t>
            </w:r>
          </w:p>
        </w:tc>
        <w:tc>
          <w:tcPr>
            <w:tcW w:w="730" w:type="dxa"/>
            <w:tcBorders>
              <w:top w:val="single" w:sz="4" w:space="0" w:color="auto"/>
              <w:left w:val="single" w:sz="4" w:space="0" w:color="auto"/>
              <w:bottom w:val="single" w:sz="4" w:space="0" w:color="auto"/>
              <w:right w:val="single" w:sz="4" w:space="0" w:color="auto"/>
            </w:tcBorders>
          </w:tcPr>
          <w:p w14:paraId="467EB149" w14:textId="77777777" w:rsidR="00D87397" w:rsidRPr="009A1C52" w:rsidRDefault="00D87397" w:rsidP="009A1C52">
            <w:pPr>
              <w:pStyle w:val="ConsPlusNormal"/>
              <w:spacing w:line="360" w:lineRule="auto"/>
              <w:rPr>
                <w:rFonts w:ascii="Times New Roman" w:hAnsi="Times New Roman" w:cs="Times New Roman"/>
                <w:sz w:val="28"/>
                <w:szCs w:val="28"/>
              </w:rPr>
            </w:pPr>
          </w:p>
        </w:tc>
        <w:tc>
          <w:tcPr>
            <w:tcW w:w="706" w:type="dxa"/>
            <w:tcBorders>
              <w:top w:val="single" w:sz="4" w:space="0" w:color="auto"/>
              <w:left w:val="single" w:sz="4" w:space="0" w:color="auto"/>
              <w:bottom w:val="single" w:sz="4" w:space="0" w:color="auto"/>
              <w:right w:val="single" w:sz="4" w:space="0" w:color="auto"/>
            </w:tcBorders>
          </w:tcPr>
          <w:p w14:paraId="0564193C" w14:textId="0A447A0F" w:rsidR="00D87397" w:rsidRPr="009A1C52" w:rsidRDefault="00D87397" w:rsidP="009A1C52">
            <w:pPr>
              <w:pStyle w:val="ConsPlusNormal"/>
              <w:spacing w:line="360" w:lineRule="auto"/>
              <w:jc w:val="center"/>
              <w:rPr>
                <w:rFonts w:ascii="Times New Roman" w:hAnsi="Times New Roman" w:cs="Times New Roman"/>
                <w:sz w:val="28"/>
                <w:szCs w:val="28"/>
              </w:rPr>
            </w:pPr>
          </w:p>
        </w:tc>
        <w:tc>
          <w:tcPr>
            <w:tcW w:w="690" w:type="dxa"/>
            <w:gridSpan w:val="2"/>
            <w:tcBorders>
              <w:top w:val="single" w:sz="4" w:space="0" w:color="auto"/>
              <w:left w:val="single" w:sz="4" w:space="0" w:color="auto"/>
              <w:bottom w:val="single" w:sz="4" w:space="0" w:color="auto"/>
              <w:right w:val="single" w:sz="4" w:space="0" w:color="auto"/>
            </w:tcBorders>
          </w:tcPr>
          <w:p w14:paraId="6C28D2DC" w14:textId="000B3FD6" w:rsidR="00D87397" w:rsidRPr="009A1C52" w:rsidRDefault="00D87397" w:rsidP="009A1C52">
            <w:pPr>
              <w:pStyle w:val="ConsPlusNormal"/>
              <w:spacing w:line="360" w:lineRule="auto"/>
              <w:jc w:val="center"/>
              <w:rPr>
                <w:rFonts w:ascii="Times New Roman" w:hAnsi="Times New Roman" w:cs="Times New Roman"/>
                <w:sz w:val="28"/>
                <w:szCs w:val="28"/>
              </w:rPr>
            </w:pPr>
          </w:p>
        </w:tc>
        <w:tc>
          <w:tcPr>
            <w:tcW w:w="709" w:type="dxa"/>
            <w:gridSpan w:val="2"/>
            <w:tcBorders>
              <w:top w:val="single" w:sz="4" w:space="0" w:color="auto"/>
              <w:left w:val="single" w:sz="4" w:space="0" w:color="auto"/>
              <w:bottom w:val="single" w:sz="4" w:space="0" w:color="auto"/>
              <w:right w:val="single" w:sz="4" w:space="0" w:color="auto"/>
            </w:tcBorders>
          </w:tcPr>
          <w:p w14:paraId="752E275F" w14:textId="4A9C9290" w:rsidR="00D87397" w:rsidRPr="009A1C52" w:rsidRDefault="00D87397" w:rsidP="009A1C52">
            <w:pPr>
              <w:pStyle w:val="ConsPlusNormal"/>
              <w:spacing w:line="360" w:lineRule="auto"/>
              <w:jc w:val="center"/>
              <w:rPr>
                <w:rFonts w:ascii="Times New Roman" w:hAnsi="Times New Roman" w:cs="Times New Roman"/>
                <w:sz w:val="28"/>
                <w:szCs w:val="28"/>
              </w:rPr>
            </w:pPr>
          </w:p>
        </w:tc>
        <w:tc>
          <w:tcPr>
            <w:tcW w:w="850" w:type="dxa"/>
            <w:tcBorders>
              <w:top w:val="single" w:sz="4" w:space="0" w:color="auto"/>
              <w:left w:val="single" w:sz="4" w:space="0" w:color="auto"/>
              <w:bottom w:val="single" w:sz="4" w:space="0" w:color="auto"/>
              <w:right w:val="single" w:sz="4" w:space="0" w:color="auto"/>
            </w:tcBorders>
          </w:tcPr>
          <w:p w14:paraId="06A96578" w14:textId="2F507C14" w:rsidR="00D87397" w:rsidRPr="009A1C52" w:rsidRDefault="00D87397" w:rsidP="009A1C52">
            <w:pPr>
              <w:pStyle w:val="ConsPlusNormal"/>
              <w:spacing w:line="360" w:lineRule="auto"/>
              <w:jc w:val="center"/>
              <w:rPr>
                <w:rFonts w:ascii="Times New Roman" w:hAnsi="Times New Roman" w:cs="Times New Roman"/>
                <w:sz w:val="28"/>
                <w:szCs w:val="28"/>
              </w:rPr>
            </w:pPr>
            <w:r w:rsidRPr="009A1C52">
              <w:rPr>
                <w:rFonts w:ascii="Times New Roman" w:eastAsia="Times New Roman" w:hAnsi="Times New Roman" w:cs="Times New Roman"/>
                <w:sz w:val="28"/>
                <w:szCs w:val="28"/>
              </w:rPr>
              <w:t>1</w:t>
            </w:r>
          </w:p>
        </w:tc>
        <w:tc>
          <w:tcPr>
            <w:tcW w:w="1560" w:type="dxa"/>
            <w:tcBorders>
              <w:top w:val="single" w:sz="4" w:space="0" w:color="auto"/>
              <w:left w:val="single" w:sz="4" w:space="0" w:color="auto"/>
              <w:bottom w:val="single" w:sz="4" w:space="0" w:color="auto"/>
              <w:right w:val="single" w:sz="4" w:space="0" w:color="auto"/>
            </w:tcBorders>
          </w:tcPr>
          <w:p w14:paraId="2BA66D1C" w14:textId="5F6452E0" w:rsidR="00D87397" w:rsidRPr="009A1C52" w:rsidRDefault="00D87397" w:rsidP="009A1C52">
            <w:pPr>
              <w:pStyle w:val="ConsPlusNormal"/>
              <w:spacing w:line="360" w:lineRule="auto"/>
              <w:jc w:val="center"/>
              <w:rPr>
                <w:rFonts w:ascii="Times New Roman" w:hAnsi="Times New Roman" w:cs="Times New Roman"/>
                <w:sz w:val="28"/>
                <w:szCs w:val="28"/>
              </w:rPr>
            </w:pPr>
            <w:r w:rsidRPr="009A1C52">
              <w:rPr>
                <w:rFonts w:ascii="Times New Roman" w:eastAsia="Times New Roman" w:hAnsi="Times New Roman" w:cs="Times New Roman"/>
                <w:sz w:val="28"/>
                <w:szCs w:val="28"/>
              </w:rPr>
              <w:t>1</w:t>
            </w:r>
          </w:p>
        </w:tc>
      </w:tr>
      <w:tr w:rsidR="00D87397" w:rsidRPr="009A1C52" w14:paraId="0DAF6191" w14:textId="77777777" w:rsidTr="0047289C">
        <w:tc>
          <w:tcPr>
            <w:tcW w:w="2006" w:type="dxa"/>
            <w:vMerge/>
            <w:tcBorders>
              <w:top w:val="single" w:sz="4" w:space="0" w:color="auto"/>
              <w:left w:val="single" w:sz="4" w:space="0" w:color="auto"/>
              <w:bottom w:val="single" w:sz="4" w:space="0" w:color="auto"/>
              <w:right w:val="single" w:sz="4" w:space="0" w:color="auto"/>
            </w:tcBorders>
          </w:tcPr>
          <w:p w14:paraId="6BAD3DFB" w14:textId="77777777" w:rsidR="00D87397" w:rsidRPr="009A1C52" w:rsidRDefault="00D87397" w:rsidP="009A1C52">
            <w:pPr>
              <w:pStyle w:val="ConsPlusNormal"/>
              <w:spacing w:line="360" w:lineRule="auto"/>
              <w:jc w:val="center"/>
              <w:rPr>
                <w:rFonts w:ascii="Times New Roman" w:hAnsi="Times New Roman" w:cs="Times New Roman"/>
                <w:sz w:val="28"/>
                <w:szCs w:val="28"/>
              </w:rPr>
            </w:pPr>
          </w:p>
        </w:tc>
        <w:tc>
          <w:tcPr>
            <w:tcW w:w="2388" w:type="dxa"/>
            <w:tcBorders>
              <w:top w:val="single" w:sz="4" w:space="0" w:color="auto"/>
              <w:left w:val="single" w:sz="4" w:space="0" w:color="auto"/>
              <w:bottom w:val="single" w:sz="4" w:space="0" w:color="auto"/>
              <w:right w:val="single" w:sz="4" w:space="0" w:color="auto"/>
            </w:tcBorders>
          </w:tcPr>
          <w:p w14:paraId="702FAF3B" w14:textId="06D1263D" w:rsidR="00D87397" w:rsidRPr="009A1C52" w:rsidRDefault="00D87397"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География</w:t>
            </w:r>
          </w:p>
        </w:tc>
        <w:tc>
          <w:tcPr>
            <w:tcW w:w="730" w:type="dxa"/>
            <w:tcBorders>
              <w:top w:val="single" w:sz="4" w:space="0" w:color="auto"/>
              <w:left w:val="single" w:sz="4" w:space="0" w:color="auto"/>
              <w:bottom w:val="single" w:sz="4" w:space="0" w:color="auto"/>
              <w:right w:val="single" w:sz="4" w:space="0" w:color="auto"/>
            </w:tcBorders>
          </w:tcPr>
          <w:p w14:paraId="70625D99" w14:textId="4BD9002E" w:rsidR="00D87397" w:rsidRPr="009A1C52" w:rsidRDefault="00D87397" w:rsidP="009A1C52">
            <w:pPr>
              <w:pStyle w:val="ConsPlusNormal"/>
              <w:spacing w:line="360" w:lineRule="auto"/>
              <w:jc w:val="center"/>
              <w:rPr>
                <w:rFonts w:ascii="Times New Roman" w:hAnsi="Times New Roman" w:cs="Times New Roman"/>
                <w:sz w:val="28"/>
                <w:szCs w:val="28"/>
              </w:rPr>
            </w:pPr>
            <w:r w:rsidRPr="009A1C52">
              <w:rPr>
                <w:rFonts w:ascii="Times New Roman" w:eastAsia="Times New Roman" w:hAnsi="Times New Roman" w:cs="Times New Roman"/>
                <w:kern w:val="0"/>
                <w:sz w:val="28"/>
                <w:szCs w:val="28"/>
              </w:rPr>
              <w:t>1</w:t>
            </w:r>
          </w:p>
        </w:tc>
        <w:tc>
          <w:tcPr>
            <w:tcW w:w="706" w:type="dxa"/>
            <w:tcBorders>
              <w:top w:val="single" w:sz="4" w:space="0" w:color="auto"/>
              <w:left w:val="single" w:sz="4" w:space="0" w:color="auto"/>
              <w:bottom w:val="single" w:sz="4" w:space="0" w:color="auto"/>
              <w:right w:val="single" w:sz="4" w:space="0" w:color="auto"/>
            </w:tcBorders>
          </w:tcPr>
          <w:p w14:paraId="08AD9778" w14:textId="24E5563D" w:rsidR="00D87397" w:rsidRPr="009A1C52" w:rsidRDefault="00D87397" w:rsidP="009A1C52">
            <w:pPr>
              <w:pStyle w:val="ConsPlusNormal"/>
              <w:spacing w:line="360" w:lineRule="auto"/>
              <w:jc w:val="center"/>
              <w:rPr>
                <w:rFonts w:ascii="Times New Roman" w:hAnsi="Times New Roman" w:cs="Times New Roman"/>
                <w:sz w:val="28"/>
                <w:szCs w:val="28"/>
              </w:rPr>
            </w:pPr>
            <w:r w:rsidRPr="009A1C52">
              <w:rPr>
                <w:rFonts w:ascii="Times New Roman" w:eastAsia="Times New Roman" w:hAnsi="Times New Roman" w:cs="Times New Roman"/>
                <w:kern w:val="0"/>
                <w:sz w:val="28"/>
                <w:szCs w:val="28"/>
              </w:rPr>
              <w:t>1</w:t>
            </w:r>
          </w:p>
        </w:tc>
        <w:tc>
          <w:tcPr>
            <w:tcW w:w="690" w:type="dxa"/>
            <w:gridSpan w:val="2"/>
            <w:tcBorders>
              <w:top w:val="single" w:sz="4" w:space="0" w:color="auto"/>
              <w:left w:val="single" w:sz="4" w:space="0" w:color="auto"/>
              <w:bottom w:val="single" w:sz="4" w:space="0" w:color="auto"/>
              <w:right w:val="single" w:sz="4" w:space="0" w:color="auto"/>
            </w:tcBorders>
          </w:tcPr>
          <w:p w14:paraId="069884D4" w14:textId="23B212B3" w:rsidR="00D87397" w:rsidRPr="009A1C52" w:rsidRDefault="00D87397" w:rsidP="009A1C52">
            <w:pPr>
              <w:pStyle w:val="ConsPlusNormal"/>
              <w:spacing w:line="360" w:lineRule="auto"/>
              <w:jc w:val="center"/>
              <w:rPr>
                <w:rFonts w:ascii="Times New Roman" w:hAnsi="Times New Roman" w:cs="Times New Roman"/>
                <w:sz w:val="28"/>
                <w:szCs w:val="28"/>
              </w:rPr>
            </w:pPr>
            <w:r w:rsidRPr="009A1C52">
              <w:rPr>
                <w:rFonts w:ascii="Times New Roman" w:eastAsia="Times New Roman" w:hAnsi="Times New Roman" w:cs="Times New Roman"/>
                <w:kern w:val="0"/>
                <w:sz w:val="28"/>
                <w:szCs w:val="28"/>
              </w:rPr>
              <w:t>2</w:t>
            </w:r>
          </w:p>
        </w:tc>
        <w:tc>
          <w:tcPr>
            <w:tcW w:w="709" w:type="dxa"/>
            <w:gridSpan w:val="2"/>
            <w:tcBorders>
              <w:top w:val="single" w:sz="4" w:space="0" w:color="auto"/>
              <w:left w:val="single" w:sz="4" w:space="0" w:color="auto"/>
              <w:bottom w:val="single" w:sz="4" w:space="0" w:color="auto"/>
              <w:right w:val="single" w:sz="4" w:space="0" w:color="auto"/>
            </w:tcBorders>
          </w:tcPr>
          <w:p w14:paraId="242C6F44" w14:textId="42A7F477" w:rsidR="00D87397" w:rsidRPr="009A1C52" w:rsidRDefault="00D87397" w:rsidP="009A1C52">
            <w:pPr>
              <w:pStyle w:val="ConsPlusNormal"/>
              <w:spacing w:line="360" w:lineRule="auto"/>
              <w:jc w:val="center"/>
              <w:rPr>
                <w:rFonts w:ascii="Times New Roman" w:hAnsi="Times New Roman" w:cs="Times New Roman"/>
                <w:sz w:val="28"/>
                <w:szCs w:val="28"/>
              </w:rPr>
            </w:pPr>
            <w:r w:rsidRPr="009A1C52">
              <w:rPr>
                <w:rFonts w:ascii="Times New Roman" w:eastAsia="Times New Roman" w:hAnsi="Times New Roman" w:cs="Times New Roman"/>
                <w:kern w:val="0"/>
                <w:sz w:val="28"/>
                <w:szCs w:val="28"/>
              </w:rPr>
              <w:t>2</w:t>
            </w:r>
          </w:p>
        </w:tc>
        <w:tc>
          <w:tcPr>
            <w:tcW w:w="850" w:type="dxa"/>
            <w:tcBorders>
              <w:top w:val="single" w:sz="4" w:space="0" w:color="auto"/>
              <w:left w:val="single" w:sz="4" w:space="0" w:color="auto"/>
              <w:bottom w:val="single" w:sz="4" w:space="0" w:color="auto"/>
              <w:right w:val="single" w:sz="4" w:space="0" w:color="auto"/>
            </w:tcBorders>
          </w:tcPr>
          <w:p w14:paraId="57B54AA9" w14:textId="65BE64D3" w:rsidR="00D87397" w:rsidRPr="009A1C52" w:rsidRDefault="00D87397" w:rsidP="009A1C52">
            <w:pPr>
              <w:pStyle w:val="ConsPlusNormal"/>
              <w:spacing w:line="360" w:lineRule="auto"/>
              <w:jc w:val="center"/>
              <w:rPr>
                <w:rFonts w:ascii="Times New Roman" w:hAnsi="Times New Roman" w:cs="Times New Roman"/>
                <w:sz w:val="28"/>
                <w:szCs w:val="28"/>
              </w:rPr>
            </w:pPr>
            <w:r w:rsidRPr="009A1C52">
              <w:rPr>
                <w:rFonts w:ascii="Times New Roman" w:eastAsia="Times New Roman" w:hAnsi="Times New Roman" w:cs="Times New Roman"/>
                <w:kern w:val="0"/>
                <w:sz w:val="28"/>
                <w:szCs w:val="28"/>
              </w:rPr>
              <w:t>2</w:t>
            </w:r>
          </w:p>
        </w:tc>
        <w:tc>
          <w:tcPr>
            <w:tcW w:w="1560" w:type="dxa"/>
            <w:tcBorders>
              <w:top w:val="single" w:sz="4" w:space="0" w:color="auto"/>
              <w:left w:val="single" w:sz="4" w:space="0" w:color="auto"/>
              <w:bottom w:val="single" w:sz="4" w:space="0" w:color="auto"/>
              <w:right w:val="single" w:sz="4" w:space="0" w:color="auto"/>
            </w:tcBorders>
          </w:tcPr>
          <w:p w14:paraId="60FE0FC2" w14:textId="27E57035" w:rsidR="00D87397" w:rsidRPr="009A1C52" w:rsidRDefault="00D87397" w:rsidP="009A1C52">
            <w:pPr>
              <w:pStyle w:val="ConsPlusNormal"/>
              <w:spacing w:line="360" w:lineRule="auto"/>
              <w:jc w:val="center"/>
              <w:rPr>
                <w:rFonts w:ascii="Times New Roman" w:hAnsi="Times New Roman" w:cs="Times New Roman"/>
                <w:sz w:val="28"/>
                <w:szCs w:val="28"/>
              </w:rPr>
            </w:pPr>
            <w:r w:rsidRPr="009A1C52">
              <w:rPr>
                <w:rFonts w:ascii="Times New Roman" w:eastAsia="Times New Roman" w:hAnsi="Times New Roman" w:cs="Times New Roman"/>
                <w:kern w:val="0"/>
                <w:sz w:val="28"/>
                <w:szCs w:val="28"/>
              </w:rPr>
              <w:t>8</w:t>
            </w:r>
          </w:p>
        </w:tc>
      </w:tr>
      <w:tr w:rsidR="0047289C" w:rsidRPr="009A1C52" w14:paraId="4F54ED7D" w14:textId="77777777" w:rsidTr="0047289C">
        <w:tc>
          <w:tcPr>
            <w:tcW w:w="2006" w:type="dxa"/>
            <w:vMerge w:val="restart"/>
            <w:tcBorders>
              <w:top w:val="single" w:sz="4" w:space="0" w:color="auto"/>
              <w:left w:val="single" w:sz="4" w:space="0" w:color="auto"/>
              <w:bottom w:val="single" w:sz="4" w:space="0" w:color="auto"/>
              <w:right w:val="single" w:sz="4" w:space="0" w:color="auto"/>
            </w:tcBorders>
          </w:tcPr>
          <w:p w14:paraId="1C3EB438" w14:textId="77777777" w:rsidR="00DB2A6C" w:rsidRPr="009A1C52" w:rsidRDefault="00DB2A6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Естественно-научные предметы</w:t>
            </w:r>
          </w:p>
        </w:tc>
        <w:tc>
          <w:tcPr>
            <w:tcW w:w="2388" w:type="dxa"/>
            <w:tcBorders>
              <w:top w:val="single" w:sz="4" w:space="0" w:color="auto"/>
              <w:left w:val="single" w:sz="4" w:space="0" w:color="auto"/>
              <w:bottom w:val="single" w:sz="4" w:space="0" w:color="auto"/>
              <w:right w:val="single" w:sz="4" w:space="0" w:color="auto"/>
            </w:tcBorders>
          </w:tcPr>
          <w:p w14:paraId="2C949931" w14:textId="77777777" w:rsidR="00DB2A6C" w:rsidRPr="009A1C52" w:rsidRDefault="00DB2A6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Физика</w:t>
            </w:r>
          </w:p>
        </w:tc>
        <w:tc>
          <w:tcPr>
            <w:tcW w:w="730" w:type="dxa"/>
            <w:tcBorders>
              <w:top w:val="single" w:sz="4" w:space="0" w:color="auto"/>
              <w:left w:val="single" w:sz="4" w:space="0" w:color="auto"/>
              <w:bottom w:val="single" w:sz="4" w:space="0" w:color="auto"/>
              <w:right w:val="single" w:sz="4" w:space="0" w:color="auto"/>
            </w:tcBorders>
          </w:tcPr>
          <w:p w14:paraId="5BC5C644" w14:textId="77777777" w:rsidR="00DB2A6C" w:rsidRPr="009A1C52" w:rsidRDefault="00DB2A6C" w:rsidP="009A1C52">
            <w:pPr>
              <w:pStyle w:val="ConsPlusNormal"/>
              <w:spacing w:line="360" w:lineRule="auto"/>
              <w:rPr>
                <w:rFonts w:ascii="Times New Roman" w:hAnsi="Times New Roman" w:cs="Times New Roman"/>
                <w:sz w:val="28"/>
                <w:szCs w:val="28"/>
              </w:rPr>
            </w:pPr>
          </w:p>
        </w:tc>
        <w:tc>
          <w:tcPr>
            <w:tcW w:w="706" w:type="dxa"/>
            <w:tcBorders>
              <w:top w:val="single" w:sz="4" w:space="0" w:color="auto"/>
              <w:left w:val="single" w:sz="4" w:space="0" w:color="auto"/>
              <w:bottom w:val="single" w:sz="4" w:space="0" w:color="auto"/>
              <w:right w:val="single" w:sz="4" w:space="0" w:color="auto"/>
            </w:tcBorders>
          </w:tcPr>
          <w:p w14:paraId="4D53F3E5" w14:textId="77777777" w:rsidR="00DB2A6C" w:rsidRPr="009A1C52" w:rsidRDefault="00DB2A6C" w:rsidP="009A1C52">
            <w:pPr>
              <w:pStyle w:val="ConsPlusNormal"/>
              <w:spacing w:line="360" w:lineRule="auto"/>
              <w:rPr>
                <w:rFonts w:ascii="Times New Roman" w:hAnsi="Times New Roman" w:cs="Times New Roman"/>
                <w:sz w:val="28"/>
                <w:szCs w:val="28"/>
              </w:rPr>
            </w:pPr>
          </w:p>
        </w:tc>
        <w:tc>
          <w:tcPr>
            <w:tcW w:w="690" w:type="dxa"/>
            <w:gridSpan w:val="2"/>
            <w:tcBorders>
              <w:top w:val="single" w:sz="4" w:space="0" w:color="auto"/>
              <w:left w:val="single" w:sz="4" w:space="0" w:color="auto"/>
              <w:bottom w:val="single" w:sz="4" w:space="0" w:color="auto"/>
              <w:right w:val="single" w:sz="4" w:space="0" w:color="auto"/>
            </w:tcBorders>
          </w:tcPr>
          <w:p w14:paraId="28C08630"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709" w:type="dxa"/>
            <w:gridSpan w:val="2"/>
            <w:tcBorders>
              <w:top w:val="single" w:sz="4" w:space="0" w:color="auto"/>
              <w:left w:val="single" w:sz="4" w:space="0" w:color="auto"/>
              <w:bottom w:val="single" w:sz="4" w:space="0" w:color="auto"/>
              <w:right w:val="single" w:sz="4" w:space="0" w:color="auto"/>
            </w:tcBorders>
          </w:tcPr>
          <w:p w14:paraId="7CE8ABC9"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850" w:type="dxa"/>
            <w:tcBorders>
              <w:top w:val="single" w:sz="4" w:space="0" w:color="auto"/>
              <w:left w:val="single" w:sz="4" w:space="0" w:color="auto"/>
              <w:bottom w:val="single" w:sz="4" w:space="0" w:color="auto"/>
              <w:right w:val="single" w:sz="4" w:space="0" w:color="auto"/>
            </w:tcBorders>
          </w:tcPr>
          <w:p w14:paraId="051341BF"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w:t>
            </w:r>
          </w:p>
        </w:tc>
        <w:tc>
          <w:tcPr>
            <w:tcW w:w="1560" w:type="dxa"/>
            <w:tcBorders>
              <w:top w:val="single" w:sz="4" w:space="0" w:color="auto"/>
              <w:left w:val="single" w:sz="4" w:space="0" w:color="auto"/>
              <w:bottom w:val="single" w:sz="4" w:space="0" w:color="auto"/>
              <w:right w:val="single" w:sz="4" w:space="0" w:color="auto"/>
            </w:tcBorders>
          </w:tcPr>
          <w:p w14:paraId="4ECDFC4D"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7</w:t>
            </w:r>
          </w:p>
        </w:tc>
      </w:tr>
      <w:tr w:rsidR="0047289C" w:rsidRPr="009A1C52" w14:paraId="43B36D68" w14:textId="77777777" w:rsidTr="0047289C">
        <w:tc>
          <w:tcPr>
            <w:tcW w:w="2006" w:type="dxa"/>
            <w:vMerge/>
            <w:tcBorders>
              <w:top w:val="single" w:sz="4" w:space="0" w:color="auto"/>
              <w:left w:val="single" w:sz="4" w:space="0" w:color="auto"/>
              <w:bottom w:val="single" w:sz="4" w:space="0" w:color="auto"/>
              <w:right w:val="single" w:sz="4" w:space="0" w:color="auto"/>
            </w:tcBorders>
          </w:tcPr>
          <w:p w14:paraId="0827B43F" w14:textId="77777777" w:rsidR="00DB2A6C" w:rsidRPr="009A1C52" w:rsidRDefault="00DB2A6C" w:rsidP="009A1C52">
            <w:pPr>
              <w:pStyle w:val="ConsPlusNormal"/>
              <w:spacing w:line="360" w:lineRule="auto"/>
              <w:jc w:val="center"/>
              <w:rPr>
                <w:rFonts w:ascii="Times New Roman" w:hAnsi="Times New Roman" w:cs="Times New Roman"/>
                <w:sz w:val="28"/>
                <w:szCs w:val="28"/>
              </w:rPr>
            </w:pPr>
          </w:p>
        </w:tc>
        <w:tc>
          <w:tcPr>
            <w:tcW w:w="2388" w:type="dxa"/>
            <w:tcBorders>
              <w:top w:val="single" w:sz="4" w:space="0" w:color="auto"/>
              <w:left w:val="single" w:sz="4" w:space="0" w:color="auto"/>
              <w:bottom w:val="single" w:sz="4" w:space="0" w:color="auto"/>
              <w:right w:val="single" w:sz="4" w:space="0" w:color="auto"/>
            </w:tcBorders>
          </w:tcPr>
          <w:p w14:paraId="763A9493" w14:textId="77777777" w:rsidR="00DB2A6C" w:rsidRPr="009A1C52" w:rsidRDefault="00DB2A6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Химия</w:t>
            </w:r>
          </w:p>
        </w:tc>
        <w:tc>
          <w:tcPr>
            <w:tcW w:w="730" w:type="dxa"/>
            <w:tcBorders>
              <w:top w:val="single" w:sz="4" w:space="0" w:color="auto"/>
              <w:left w:val="single" w:sz="4" w:space="0" w:color="auto"/>
              <w:bottom w:val="single" w:sz="4" w:space="0" w:color="auto"/>
              <w:right w:val="single" w:sz="4" w:space="0" w:color="auto"/>
            </w:tcBorders>
          </w:tcPr>
          <w:p w14:paraId="4062B461" w14:textId="77777777" w:rsidR="00DB2A6C" w:rsidRPr="009A1C52" w:rsidRDefault="00DB2A6C" w:rsidP="009A1C52">
            <w:pPr>
              <w:pStyle w:val="ConsPlusNormal"/>
              <w:spacing w:line="360" w:lineRule="auto"/>
              <w:rPr>
                <w:rFonts w:ascii="Times New Roman" w:hAnsi="Times New Roman" w:cs="Times New Roman"/>
                <w:sz w:val="28"/>
                <w:szCs w:val="28"/>
              </w:rPr>
            </w:pPr>
          </w:p>
        </w:tc>
        <w:tc>
          <w:tcPr>
            <w:tcW w:w="706" w:type="dxa"/>
            <w:tcBorders>
              <w:top w:val="single" w:sz="4" w:space="0" w:color="auto"/>
              <w:left w:val="single" w:sz="4" w:space="0" w:color="auto"/>
              <w:bottom w:val="single" w:sz="4" w:space="0" w:color="auto"/>
              <w:right w:val="single" w:sz="4" w:space="0" w:color="auto"/>
            </w:tcBorders>
          </w:tcPr>
          <w:p w14:paraId="25AEB326" w14:textId="77777777" w:rsidR="00DB2A6C" w:rsidRPr="009A1C52" w:rsidRDefault="00DB2A6C" w:rsidP="009A1C52">
            <w:pPr>
              <w:pStyle w:val="ConsPlusNormal"/>
              <w:spacing w:line="360" w:lineRule="auto"/>
              <w:rPr>
                <w:rFonts w:ascii="Times New Roman" w:hAnsi="Times New Roman" w:cs="Times New Roman"/>
                <w:sz w:val="28"/>
                <w:szCs w:val="28"/>
              </w:rPr>
            </w:pPr>
          </w:p>
        </w:tc>
        <w:tc>
          <w:tcPr>
            <w:tcW w:w="690" w:type="dxa"/>
            <w:gridSpan w:val="2"/>
            <w:tcBorders>
              <w:top w:val="single" w:sz="4" w:space="0" w:color="auto"/>
              <w:left w:val="single" w:sz="4" w:space="0" w:color="auto"/>
              <w:bottom w:val="single" w:sz="4" w:space="0" w:color="auto"/>
              <w:right w:val="single" w:sz="4" w:space="0" w:color="auto"/>
            </w:tcBorders>
          </w:tcPr>
          <w:p w14:paraId="3A1B7E57" w14:textId="77777777" w:rsidR="00DB2A6C" w:rsidRPr="009A1C52" w:rsidRDefault="00DB2A6C" w:rsidP="009A1C52">
            <w:pPr>
              <w:pStyle w:val="ConsPlusNormal"/>
              <w:spacing w:line="360" w:lineRule="auto"/>
              <w:rPr>
                <w:rFonts w:ascii="Times New Roman" w:hAnsi="Times New Roman" w:cs="Times New Roman"/>
                <w:sz w:val="28"/>
                <w:szCs w:val="28"/>
              </w:rPr>
            </w:pPr>
          </w:p>
        </w:tc>
        <w:tc>
          <w:tcPr>
            <w:tcW w:w="709" w:type="dxa"/>
            <w:gridSpan w:val="2"/>
            <w:tcBorders>
              <w:top w:val="single" w:sz="4" w:space="0" w:color="auto"/>
              <w:left w:val="single" w:sz="4" w:space="0" w:color="auto"/>
              <w:bottom w:val="single" w:sz="4" w:space="0" w:color="auto"/>
              <w:right w:val="single" w:sz="4" w:space="0" w:color="auto"/>
            </w:tcBorders>
          </w:tcPr>
          <w:p w14:paraId="4BCA98A9"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850" w:type="dxa"/>
            <w:tcBorders>
              <w:top w:val="single" w:sz="4" w:space="0" w:color="auto"/>
              <w:left w:val="single" w:sz="4" w:space="0" w:color="auto"/>
              <w:bottom w:val="single" w:sz="4" w:space="0" w:color="auto"/>
              <w:right w:val="single" w:sz="4" w:space="0" w:color="auto"/>
            </w:tcBorders>
          </w:tcPr>
          <w:p w14:paraId="364F690E"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1560" w:type="dxa"/>
            <w:tcBorders>
              <w:top w:val="single" w:sz="4" w:space="0" w:color="auto"/>
              <w:left w:val="single" w:sz="4" w:space="0" w:color="auto"/>
              <w:bottom w:val="single" w:sz="4" w:space="0" w:color="auto"/>
              <w:right w:val="single" w:sz="4" w:space="0" w:color="auto"/>
            </w:tcBorders>
          </w:tcPr>
          <w:p w14:paraId="1F7E19E0"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4</w:t>
            </w:r>
          </w:p>
        </w:tc>
      </w:tr>
      <w:tr w:rsidR="0047289C" w:rsidRPr="009A1C52" w14:paraId="13001C35" w14:textId="77777777" w:rsidTr="0047289C">
        <w:tc>
          <w:tcPr>
            <w:tcW w:w="2006" w:type="dxa"/>
            <w:vMerge/>
            <w:tcBorders>
              <w:top w:val="single" w:sz="4" w:space="0" w:color="auto"/>
              <w:left w:val="single" w:sz="4" w:space="0" w:color="auto"/>
              <w:bottom w:val="single" w:sz="4" w:space="0" w:color="auto"/>
              <w:right w:val="single" w:sz="4" w:space="0" w:color="auto"/>
            </w:tcBorders>
          </w:tcPr>
          <w:p w14:paraId="5579101D" w14:textId="77777777" w:rsidR="00DB2A6C" w:rsidRPr="009A1C52" w:rsidRDefault="00DB2A6C" w:rsidP="009A1C52">
            <w:pPr>
              <w:pStyle w:val="ConsPlusNormal"/>
              <w:spacing w:line="360" w:lineRule="auto"/>
              <w:jc w:val="center"/>
              <w:rPr>
                <w:rFonts w:ascii="Times New Roman" w:hAnsi="Times New Roman" w:cs="Times New Roman"/>
                <w:sz w:val="28"/>
                <w:szCs w:val="28"/>
              </w:rPr>
            </w:pPr>
          </w:p>
        </w:tc>
        <w:tc>
          <w:tcPr>
            <w:tcW w:w="2388" w:type="dxa"/>
            <w:tcBorders>
              <w:top w:val="single" w:sz="4" w:space="0" w:color="auto"/>
              <w:left w:val="single" w:sz="4" w:space="0" w:color="auto"/>
              <w:bottom w:val="single" w:sz="4" w:space="0" w:color="auto"/>
              <w:right w:val="single" w:sz="4" w:space="0" w:color="auto"/>
            </w:tcBorders>
          </w:tcPr>
          <w:p w14:paraId="206C0081" w14:textId="77777777" w:rsidR="00DB2A6C" w:rsidRPr="009A1C52" w:rsidRDefault="00DB2A6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Биология</w:t>
            </w:r>
          </w:p>
        </w:tc>
        <w:tc>
          <w:tcPr>
            <w:tcW w:w="730" w:type="dxa"/>
            <w:tcBorders>
              <w:top w:val="single" w:sz="4" w:space="0" w:color="auto"/>
              <w:left w:val="single" w:sz="4" w:space="0" w:color="auto"/>
              <w:bottom w:val="single" w:sz="4" w:space="0" w:color="auto"/>
              <w:right w:val="single" w:sz="4" w:space="0" w:color="auto"/>
            </w:tcBorders>
          </w:tcPr>
          <w:p w14:paraId="6A5C11C7"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706" w:type="dxa"/>
            <w:tcBorders>
              <w:top w:val="single" w:sz="4" w:space="0" w:color="auto"/>
              <w:left w:val="single" w:sz="4" w:space="0" w:color="auto"/>
              <w:bottom w:val="single" w:sz="4" w:space="0" w:color="auto"/>
              <w:right w:val="single" w:sz="4" w:space="0" w:color="auto"/>
            </w:tcBorders>
          </w:tcPr>
          <w:p w14:paraId="6922F2FB"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690" w:type="dxa"/>
            <w:gridSpan w:val="2"/>
            <w:tcBorders>
              <w:top w:val="single" w:sz="4" w:space="0" w:color="auto"/>
              <w:left w:val="single" w:sz="4" w:space="0" w:color="auto"/>
              <w:bottom w:val="single" w:sz="4" w:space="0" w:color="auto"/>
              <w:right w:val="single" w:sz="4" w:space="0" w:color="auto"/>
            </w:tcBorders>
          </w:tcPr>
          <w:p w14:paraId="7CD07267"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709" w:type="dxa"/>
            <w:gridSpan w:val="2"/>
            <w:tcBorders>
              <w:top w:val="single" w:sz="4" w:space="0" w:color="auto"/>
              <w:left w:val="single" w:sz="4" w:space="0" w:color="auto"/>
              <w:bottom w:val="single" w:sz="4" w:space="0" w:color="auto"/>
              <w:right w:val="single" w:sz="4" w:space="0" w:color="auto"/>
            </w:tcBorders>
          </w:tcPr>
          <w:p w14:paraId="63C1D6D9"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850" w:type="dxa"/>
            <w:tcBorders>
              <w:top w:val="single" w:sz="4" w:space="0" w:color="auto"/>
              <w:left w:val="single" w:sz="4" w:space="0" w:color="auto"/>
              <w:bottom w:val="single" w:sz="4" w:space="0" w:color="auto"/>
              <w:right w:val="single" w:sz="4" w:space="0" w:color="auto"/>
            </w:tcBorders>
          </w:tcPr>
          <w:p w14:paraId="1E5C1F39"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1560" w:type="dxa"/>
            <w:tcBorders>
              <w:top w:val="single" w:sz="4" w:space="0" w:color="auto"/>
              <w:left w:val="single" w:sz="4" w:space="0" w:color="auto"/>
              <w:bottom w:val="single" w:sz="4" w:space="0" w:color="auto"/>
              <w:right w:val="single" w:sz="4" w:space="0" w:color="auto"/>
            </w:tcBorders>
          </w:tcPr>
          <w:p w14:paraId="4F267FC2"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7</w:t>
            </w:r>
          </w:p>
        </w:tc>
      </w:tr>
      <w:tr w:rsidR="0047289C" w:rsidRPr="009A1C52" w14:paraId="4110A59F" w14:textId="77777777" w:rsidTr="0047289C">
        <w:tc>
          <w:tcPr>
            <w:tcW w:w="2006" w:type="dxa"/>
            <w:vMerge w:val="restart"/>
            <w:tcBorders>
              <w:top w:val="single" w:sz="4" w:space="0" w:color="auto"/>
              <w:left w:val="single" w:sz="4" w:space="0" w:color="auto"/>
              <w:bottom w:val="single" w:sz="4" w:space="0" w:color="auto"/>
              <w:right w:val="single" w:sz="4" w:space="0" w:color="auto"/>
            </w:tcBorders>
          </w:tcPr>
          <w:p w14:paraId="0BCE2311" w14:textId="77777777" w:rsidR="00DB2A6C" w:rsidRPr="009A1C52" w:rsidRDefault="00DB2A6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Искусство</w:t>
            </w:r>
          </w:p>
        </w:tc>
        <w:tc>
          <w:tcPr>
            <w:tcW w:w="2388" w:type="dxa"/>
            <w:tcBorders>
              <w:top w:val="single" w:sz="4" w:space="0" w:color="auto"/>
              <w:left w:val="single" w:sz="4" w:space="0" w:color="auto"/>
              <w:bottom w:val="single" w:sz="4" w:space="0" w:color="auto"/>
              <w:right w:val="single" w:sz="4" w:space="0" w:color="auto"/>
            </w:tcBorders>
          </w:tcPr>
          <w:p w14:paraId="7E23E963" w14:textId="77777777" w:rsidR="00DB2A6C" w:rsidRPr="009A1C52" w:rsidRDefault="00DB2A6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Изобразительное искусство</w:t>
            </w:r>
          </w:p>
        </w:tc>
        <w:tc>
          <w:tcPr>
            <w:tcW w:w="730" w:type="dxa"/>
            <w:tcBorders>
              <w:top w:val="single" w:sz="4" w:space="0" w:color="auto"/>
              <w:left w:val="single" w:sz="4" w:space="0" w:color="auto"/>
              <w:bottom w:val="single" w:sz="4" w:space="0" w:color="auto"/>
              <w:right w:val="single" w:sz="4" w:space="0" w:color="auto"/>
            </w:tcBorders>
          </w:tcPr>
          <w:p w14:paraId="42BD6D3B"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706" w:type="dxa"/>
            <w:tcBorders>
              <w:top w:val="single" w:sz="4" w:space="0" w:color="auto"/>
              <w:left w:val="single" w:sz="4" w:space="0" w:color="auto"/>
              <w:bottom w:val="single" w:sz="4" w:space="0" w:color="auto"/>
              <w:right w:val="single" w:sz="4" w:space="0" w:color="auto"/>
            </w:tcBorders>
          </w:tcPr>
          <w:p w14:paraId="78144A6B"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690" w:type="dxa"/>
            <w:gridSpan w:val="2"/>
            <w:tcBorders>
              <w:top w:val="single" w:sz="4" w:space="0" w:color="auto"/>
              <w:left w:val="single" w:sz="4" w:space="0" w:color="auto"/>
              <w:bottom w:val="single" w:sz="4" w:space="0" w:color="auto"/>
              <w:right w:val="single" w:sz="4" w:space="0" w:color="auto"/>
            </w:tcBorders>
          </w:tcPr>
          <w:p w14:paraId="3D77F0D8"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709" w:type="dxa"/>
            <w:gridSpan w:val="2"/>
            <w:tcBorders>
              <w:top w:val="single" w:sz="4" w:space="0" w:color="auto"/>
              <w:left w:val="single" w:sz="4" w:space="0" w:color="auto"/>
              <w:bottom w:val="single" w:sz="4" w:space="0" w:color="auto"/>
              <w:right w:val="single" w:sz="4" w:space="0" w:color="auto"/>
            </w:tcBorders>
          </w:tcPr>
          <w:p w14:paraId="3D5F5F9E" w14:textId="77777777" w:rsidR="00DB2A6C" w:rsidRPr="009A1C52" w:rsidRDefault="00DB2A6C" w:rsidP="009A1C52">
            <w:pPr>
              <w:pStyle w:val="ConsPlusNormal"/>
              <w:spacing w:line="360" w:lineRule="auto"/>
              <w:rPr>
                <w:rFonts w:ascii="Times New Roman" w:hAnsi="Times New Roman" w:cs="Times New Roman"/>
                <w:sz w:val="28"/>
                <w:szCs w:val="28"/>
              </w:rPr>
            </w:pPr>
          </w:p>
        </w:tc>
        <w:tc>
          <w:tcPr>
            <w:tcW w:w="850" w:type="dxa"/>
            <w:tcBorders>
              <w:top w:val="single" w:sz="4" w:space="0" w:color="auto"/>
              <w:left w:val="single" w:sz="4" w:space="0" w:color="auto"/>
              <w:bottom w:val="single" w:sz="4" w:space="0" w:color="auto"/>
              <w:right w:val="single" w:sz="4" w:space="0" w:color="auto"/>
            </w:tcBorders>
          </w:tcPr>
          <w:p w14:paraId="0EE3FF60" w14:textId="77777777" w:rsidR="00DB2A6C" w:rsidRPr="009A1C52" w:rsidRDefault="00DB2A6C" w:rsidP="009A1C52">
            <w:pPr>
              <w:pStyle w:val="ConsPlusNormal"/>
              <w:spacing w:line="360" w:lineRule="auto"/>
              <w:rPr>
                <w:rFonts w:ascii="Times New Roman" w:hAnsi="Times New Roman" w:cs="Times New Roman"/>
                <w:sz w:val="28"/>
                <w:szCs w:val="28"/>
              </w:rPr>
            </w:pPr>
          </w:p>
        </w:tc>
        <w:tc>
          <w:tcPr>
            <w:tcW w:w="1560" w:type="dxa"/>
            <w:tcBorders>
              <w:top w:val="single" w:sz="4" w:space="0" w:color="auto"/>
              <w:left w:val="single" w:sz="4" w:space="0" w:color="auto"/>
              <w:bottom w:val="single" w:sz="4" w:space="0" w:color="auto"/>
              <w:right w:val="single" w:sz="4" w:space="0" w:color="auto"/>
            </w:tcBorders>
          </w:tcPr>
          <w:p w14:paraId="5BC8CA95"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w:t>
            </w:r>
          </w:p>
        </w:tc>
      </w:tr>
      <w:tr w:rsidR="0047289C" w:rsidRPr="009A1C52" w14:paraId="2579B62A" w14:textId="77777777" w:rsidTr="0047289C">
        <w:tc>
          <w:tcPr>
            <w:tcW w:w="2006" w:type="dxa"/>
            <w:vMerge/>
            <w:tcBorders>
              <w:top w:val="single" w:sz="4" w:space="0" w:color="auto"/>
              <w:left w:val="single" w:sz="4" w:space="0" w:color="auto"/>
              <w:bottom w:val="single" w:sz="4" w:space="0" w:color="auto"/>
              <w:right w:val="single" w:sz="4" w:space="0" w:color="auto"/>
            </w:tcBorders>
          </w:tcPr>
          <w:p w14:paraId="36AEA964" w14:textId="77777777" w:rsidR="00DB2A6C" w:rsidRPr="009A1C52" w:rsidRDefault="00DB2A6C" w:rsidP="009A1C52">
            <w:pPr>
              <w:pStyle w:val="ConsPlusNormal"/>
              <w:spacing w:line="360" w:lineRule="auto"/>
              <w:jc w:val="center"/>
              <w:rPr>
                <w:rFonts w:ascii="Times New Roman" w:hAnsi="Times New Roman" w:cs="Times New Roman"/>
                <w:sz w:val="28"/>
                <w:szCs w:val="28"/>
              </w:rPr>
            </w:pPr>
          </w:p>
        </w:tc>
        <w:tc>
          <w:tcPr>
            <w:tcW w:w="2388" w:type="dxa"/>
            <w:tcBorders>
              <w:top w:val="single" w:sz="4" w:space="0" w:color="auto"/>
              <w:left w:val="single" w:sz="4" w:space="0" w:color="auto"/>
              <w:bottom w:val="single" w:sz="4" w:space="0" w:color="auto"/>
              <w:right w:val="single" w:sz="4" w:space="0" w:color="auto"/>
            </w:tcBorders>
          </w:tcPr>
          <w:p w14:paraId="65A538FE" w14:textId="77777777" w:rsidR="00DB2A6C" w:rsidRPr="009A1C52" w:rsidRDefault="00DB2A6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Музыка</w:t>
            </w:r>
          </w:p>
        </w:tc>
        <w:tc>
          <w:tcPr>
            <w:tcW w:w="730" w:type="dxa"/>
            <w:tcBorders>
              <w:top w:val="single" w:sz="4" w:space="0" w:color="auto"/>
              <w:left w:val="single" w:sz="4" w:space="0" w:color="auto"/>
              <w:bottom w:val="single" w:sz="4" w:space="0" w:color="auto"/>
              <w:right w:val="single" w:sz="4" w:space="0" w:color="auto"/>
            </w:tcBorders>
          </w:tcPr>
          <w:p w14:paraId="0E88560C"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706" w:type="dxa"/>
            <w:tcBorders>
              <w:top w:val="single" w:sz="4" w:space="0" w:color="auto"/>
              <w:left w:val="single" w:sz="4" w:space="0" w:color="auto"/>
              <w:bottom w:val="single" w:sz="4" w:space="0" w:color="auto"/>
              <w:right w:val="single" w:sz="4" w:space="0" w:color="auto"/>
            </w:tcBorders>
          </w:tcPr>
          <w:p w14:paraId="1F59C1CF"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690" w:type="dxa"/>
            <w:gridSpan w:val="2"/>
            <w:tcBorders>
              <w:top w:val="single" w:sz="4" w:space="0" w:color="auto"/>
              <w:left w:val="single" w:sz="4" w:space="0" w:color="auto"/>
              <w:bottom w:val="single" w:sz="4" w:space="0" w:color="auto"/>
              <w:right w:val="single" w:sz="4" w:space="0" w:color="auto"/>
            </w:tcBorders>
          </w:tcPr>
          <w:p w14:paraId="516CE58F"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709" w:type="dxa"/>
            <w:gridSpan w:val="2"/>
            <w:tcBorders>
              <w:top w:val="single" w:sz="4" w:space="0" w:color="auto"/>
              <w:left w:val="single" w:sz="4" w:space="0" w:color="auto"/>
              <w:bottom w:val="single" w:sz="4" w:space="0" w:color="auto"/>
              <w:right w:val="single" w:sz="4" w:space="0" w:color="auto"/>
            </w:tcBorders>
          </w:tcPr>
          <w:p w14:paraId="59AF841A"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850" w:type="dxa"/>
            <w:tcBorders>
              <w:top w:val="single" w:sz="4" w:space="0" w:color="auto"/>
              <w:left w:val="single" w:sz="4" w:space="0" w:color="auto"/>
              <w:bottom w:val="single" w:sz="4" w:space="0" w:color="auto"/>
              <w:right w:val="single" w:sz="4" w:space="0" w:color="auto"/>
            </w:tcBorders>
          </w:tcPr>
          <w:p w14:paraId="3D6BBB87" w14:textId="77777777" w:rsidR="00DB2A6C" w:rsidRPr="009A1C52" w:rsidRDefault="00DB2A6C" w:rsidP="009A1C52">
            <w:pPr>
              <w:pStyle w:val="ConsPlusNormal"/>
              <w:spacing w:line="360" w:lineRule="auto"/>
              <w:rPr>
                <w:rFonts w:ascii="Times New Roman" w:hAnsi="Times New Roman" w:cs="Times New Roman"/>
                <w:sz w:val="28"/>
                <w:szCs w:val="28"/>
              </w:rPr>
            </w:pPr>
          </w:p>
        </w:tc>
        <w:tc>
          <w:tcPr>
            <w:tcW w:w="1560" w:type="dxa"/>
            <w:tcBorders>
              <w:top w:val="single" w:sz="4" w:space="0" w:color="auto"/>
              <w:left w:val="single" w:sz="4" w:space="0" w:color="auto"/>
              <w:bottom w:val="single" w:sz="4" w:space="0" w:color="auto"/>
              <w:right w:val="single" w:sz="4" w:space="0" w:color="auto"/>
            </w:tcBorders>
          </w:tcPr>
          <w:p w14:paraId="6905FAF7"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4</w:t>
            </w:r>
          </w:p>
        </w:tc>
      </w:tr>
      <w:tr w:rsidR="0047289C" w:rsidRPr="009A1C52" w14:paraId="491C08E0" w14:textId="77777777" w:rsidTr="0047289C">
        <w:tc>
          <w:tcPr>
            <w:tcW w:w="2006" w:type="dxa"/>
            <w:tcBorders>
              <w:top w:val="single" w:sz="4" w:space="0" w:color="auto"/>
              <w:left w:val="single" w:sz="4" w:space="0" w:color="auto"/>
              <w:bottom w:val="single" w:sz="4" w:space="0" w:color="auto"/>
              <w:right w:val="single" w:sz="4" w:space="0" w:color="auto"/>
            </w:tcBorders>
          </w:tcPr>
          <w:p w14:paraId="494E3A54" w14:textId="77777777" w:rsidR="00DB2A6C" w:rsidRPr="009A1C52" w:rsidRDefault="00DB2A6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Технология</w:t>
            </w:r>
          </w:p>
        </w:tc>
        <w:tc>
          <w:tcPr>
            <w:tcW w:w="2388" w:type="dxa"/>
            <w:tcBorders>
              <w:top w:val="single" w:sz="4" w:space="0" w:color="auto"/>
              <w:left w:val="single" w:sz="4" w:space="0" w:color="auto"/>
              <w:bottom w:val="single" w:sz="4" w:space="0" w:color="auto"/>
              <w:right w:val="single" w:sz="4" w:space="0" w:color="auto"/>
            </w:tcBorders>
          </w:tcPr>
          <w:p w14:paraId="592096E2" w14:textId="0B95BBCC" w:rsidR="00DB2A6C" w:rsidRPr="009A1C52" w:rsidRDefault="001925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Труд (технология)</w:t>
            </w:r>
          </w:p>
        </w:tc>
        <w:tc>
          <w:tcPr>
            <w:tcW w:w="730" w:type="dxa"/>
            <w:tcBorders>
              <w:top w:val="single" w:sz="4" w:space="0" w:color="auto"/>
              <w:left w:val="single" w:sz="4" w:space="0" w:color="auto"/>
              <w:bottom w:val="single" w:sz="4" w:space="0" w:color="auto"/>
              <w:right w:val="single" w:sz="4" w:space="0" w:color="auto"/>
            </w:tcBorders>
          </w:tcPr>
          <w:p w14:paraId="52494B4B"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706" w:type="dxa"/>
            <w:tcBorders>
              <w:top w:val="single" w:sz="4" w:space="0" w:color="auto"/>
              <w:left w:val="single" w:sz="4" w:space="0" w:color="auto"/>
              <w:bottom w:val="single" w:sz="4" w:space="0" w:color="auto"/>
              <w:right w:val="single" w:sz="4" w:space="0" w:color="auto"/>
            </w:tcBorders>
          </w:tcPr>
          <w:p w14:paraId="60DA6B5D"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690" w:type="dxa"/>
            <w:gridSpan w:val="2"/>
            <w:tcBorders>
              <w:top w:val="single" w:sz="4" w:space="0" w:color="auto"/>
              <w:left w:val="single" w:sz="4" w:space="0" w:color="auto"/>
              <w:bottom w:val="single" w:sz="4" w:space="0" w:color="auto"/>
              <w:right w:val="single" w:sz="4" w:space="0" w:color="auto"/>
            </w:tcBorders>
          </w:tcPr>
          <w:p w14:paraId="3655B6F0"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709" w:type="dxa"/>
            <w:gridSpan w:val="2"/>
            <w:tcBorders>
              <w:top w:val="single" w:sz="4" w:space="0" w:color="auto"/>
              <w:left w:val="single" w:sz="4" w:space="0" w:color="auto"/>
              <w:bottom w:val="single" w:sz="4" w:space="0" w:color="auto"/>
              <w:right w:val="single" w:sz="4" w:space="0" w:color="auto"/>
            </w:tcBorders>
          </w:tcPr>
          <w:p w14:paraId="1157DB19"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850" w:type="dxa"/>
            <w:tcBorders>
              <w:top w:val="single" w:sz="4" w:space="0" w:color="auto"/>
              <w:left w:val="single" w:sz="4" w:space="0" w:color="auto"/>
              <w:bottom w:val="single" w:sz="4" w:space="0" w:color="auto"/>
              <w:right w:val="single" w:sz="4" w:space="0" w:color="auto"/>
            </w:tcBorders>
          </w:tcPr>
          <w:p w14:paraId="727D139D"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1560" w:type="dxa"/>
            <w:tcBorders>
              <w:top w:val="single" w:sz="4" w:space="0" w:color="auto"/>
              <w:left w:val="single" w:sz="4" w:space="0" w:color="auto"/>
              <w:bottom w:val="single" w:sz="4" w:space="0" w:color="auto"/>
              <w:right w:val="single" w:sz="4" w:space="0" w:color="auto"/>
            </w:tcBorders>
          </w:tcPr>
          <w:p w14:paraId="43665D74"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8</w:t>
            </w:r>
          </w:p>
        </w:tc>
      </w:tr>
      <w:tr w:rsidR="0047289C" w:rsidRPr="009A1C52" w14:paraId="6172EAF0" w14:textId="77777777" w:rsidTr="0047289C">
        <w:tc>
          <w:tcPr>
            <w:tcW w:w="2006" w:type="dxa"/>
            <w:tcBorders>
              <w:top w:val="single" w:sz="4" w:space="0" w:color="auto"/>
              <w:left w:val="single" w:sz="4" w:space="0" w:color="auto"/>
              <w:bottom w:val="single" w:sz="4" w:space="0" w:color="auto"/>
              <w:right w:val="single" w:sz="4" w:space="0" w:color="auto"/>
            </w:tcBorders>
          </w:tcPr>
          <w:p w14:paraId="3898054D" w14:textId="10ABD56D" w:rsidR="0047289C" w:rsidRPr="009A1C52" w:rsidRDefault="0047289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Основы безопасности и защиты Родины</w:t>
            </w:r>
          </w:p>
        </w:tc>
        <w:tc>
          <w:tcPr>
            <w:tcW w:w="2388" w:type="dxa"/>
            <w:tcBorders>
              <w:top w:val="single" w:sz="4" w:space="0" w:color="auto"/>
              <w:left w:val="single" w:sz="4" w:space="0" w:color="auto"/>
              <w:bottom w:val="single" w:sz="4" w:space="0" w:color="auto"/>
              <w:right w:val="single" w:sz="4" w:space="0" w:color="auto"/>
            </w:tcBorders>
          </w:tcPr>
          <w:p w14:paraId="3B102DC5" w14:textId="2B278114" w:rsidR="0047289C" w:rsidRPr="009A1C52" w:rsidRDefault="0047289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Основы безопасности и защиты Родины</w:t>
            </w:r>
          </w:p>
        </w:tc>
        <w:tc>
          <w:tcPr>
            <w:tcW w:w="730" w:type="dxa"/>
            <w:tcBorders>
              <w:top w:val="single" w:sz="4" w:space="0" w:color="auto"/>
              <w:left w:val="single" w:sz="4" w:space="0" w:color="auto"/>
              <w:bottom w:val="single" w:sz="4" w:space="0" w:color="auto"/>
              <w:right w:val="single" w:sz="4" w:space="0" w:color="auto"/>
            </w:tcBorders>
          </w:tcPr>
          <w:p w14:paraId="76B8AD63" w14:textId="77777777" w:rsidR="0047289C" w:rsidRPr="009A1C52" w:rsidRDefault="0047289C" w:rsidP="009A1C52">
            <w:pPr>
              <w:pStyle w:val="ConsPlusNormal"/>
              <w:spacing w:line="360" w:lineRule="auto"/>
              <w:jc w:val="center"/>
              <w:rPr>
                <w:rFonts w:ascii="Times New Roman" w:hAnsi="Times New Roman" w:cs="Times New Roman"/>
                <w:sz w:val="28"/>
                <w:szCs w:val="28"/>
              </w:rPr>
            </w:pPr>
          </w:p>
        </w:tc>
        <w:tc>
          <w:tcPr>
            <w:tcW w:w="706" w:type="dxa"/>
            <w:tcBorders>
              <w:top w:val="single" w:sz="4" w:space="0" w:color="auto"/>
              <w:left w:val="single" w:sz="4" w:space="0" w:color="auto"/>
              <w:bottom w:val="single" w:sz="4" w:space="0" w:color="auto"/>
              <w:right w:val="single" w:sz="4" w:space="0" w:color="auto"/>
            </w:tcBorders>
          </w:tcPr>
          <w:p w14:paraId="25E0B277" w14:textId="77777777" w:rsidR="0047289C" w:rsidRPr="009A1C52" w:rsidRDefault="0047289C" w:rsidP="009A1C52">
            <w:pPr>
              <w:pStyle w:val="ConsPlusNormal"/>
              <w:spacing w:line="360" w:lineRule="auto"/>
              <w:jc w:val="center"/>
              <w:rPr>
                <w:rFonts w:ascii="Times New Roman" w:hAnsi="Times New Roman" w:cs="Times New Roman"/>
                <w:sz w:val="28"/>
                <w:szCs w:val="28"/>
              </w:rPr>
            </w:pPr>
          </w:p>
        </w:tc>
        <w:tc>
          <w:tcPr>
            <w:tcW w:w="690" w:type="dxa"/>
            <w:gridSpan w:val="2"/>
            <w:tcBorders>
              <w:top w:val="single" w:sz="4" w:space="0" w:color="auto"/>
              <w:left w:val="single" w:sz="4" w:space="0" w:color="auto"/>
              <w:bottom w:val="single" w:sz="4" w:space="0" w:color="auto"/>
              <w:right w:val="single" w:sz="4" w:space="0" w:color="auto"/>
            </w:tcBorders>
          </w:tcPr>
          <w:p w14:paraId="382B50AE" w14:textId="77777777" w:rsidR="0047289C" w:rsidRPr="009A1C52" w:rsidRDefault="0047289C" w:rsidP="009A1C52">
            <w:pPr>
              <w:pStyle w:val="ConsPlusNormal"/>
              <w:spacing w:line="360" w:lineRule="auto"/>
              <w:jc w:val="center"/>
              <w:rPr>
                <w:rFonts w:ascii="Times New Roman" w:hAnsi="Times New Roman" w:cs="Times New Roman"/>
                <w:sz w:val="28"/>
                <w:szCs w:val="28"/>
              </w:rPr>
            </w:pPr>
          </w:p>
        </w:tc>
        <w:tc>
          <w:tcPr>
            <w:tcW w:w="709" w:type="dxa"/>
            <w:gridSpan w:val="2"/>
            <w:tcBorders>
              <w:top w:val="single" w:sz="4" w:space="0" w:color="auto"/>
              <w:left w:val="single" w:sz="4" w:space="0" w:color="auto"/>
              <w:bottom w:val="single" w:sz="4" w:space="0" w:color="auto"/>
              <w:right w:val="single" w:sz="4" w:space="0" w:color="auto"/>
            </w:tcBorders>
          </w:tcPr>
          <w:p w14:paraId="70C2E7B1" w14:textId="276F8DFA" w:rsidR="0047289C" w:rsidRPr="009A1C52" w:rsidRDefault="0047289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850" w:type="dxa"/>
            <w:tcBorders>
              <w:top w:val="single" w:sz="4" w:space="0" w:color="auto"/>
              <w:left w:val="single" w:sz="4" w:space="0" w:color="auto"/>
              <w:bottom w:val="single" w:sz="4" w:space="0" w:color="auto"/>
              <w:right w:val="single" w:sz="4" w:space="0" w:color="auto"/>
            </w:tcBorders>
          </w:tcPr>
          <w:p w14:paraId="003F7242" w14:textId="7DA67367" w:rsidR="0047289C" w:rsidRPr="009A1C52" w:rsidRDefault="0047289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1560" w:type="dxa"/>
            <w:tcBorders>
              <w:top w:val="single" w:sz="4" w:space="0" w:color="auto"/>
              <w:left w:val="single" w:sz="4" w:space="0" w:color="auto"/>
              <w:bottom w:val="single" w:sz="4" w:space="0" w:color="auto"/>
              <w:right w:val="single" w:sz="4" w:space="0" w:color="auto"/>
            </w:tcBorders>
          </w:tcPr>
          <w:p w14:paraId="1D0EF252" w14:textId="75A63079" w:rsidR="0047289C" w:rsidRPr="009A1C52" w:rsidRDefault="0047289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r>
      <w:tr w:rsidR="0047289C" w:rsidRPr="009A1C52" w14:paraId="29E896F8" w14:textId="77777777" w:rsidTr="0047289C">
        <w:tc>
          <w:tcPr>
            <w:tcW w:w="2006" w:type="dxa"/>
            <w:tcBorders>
              <w:top w:val="single" w:sz="4" w:space="0" w:color="auto"/>
              <w:left w:val="single" w:sz="4" w:space="0" w:color="auto"/>
              <w:bottom w:val="single" w:sz="4" w:space="0" w:color="auto"/>
              <w:right w:val="single" w:sz="4" w:space="0" w:color="auto"/>
            </w:tcBorders>
          </w:tcPr>
          <w:p w14:paraId="7128AA55" w14:textId="7EA26CC5" w:rsidR="0047289C" w:rsidRPr="009A1C52" w:rsidRDefault="0047289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Физическая культура</w:t>
            </w:r>
          </w:p>
        </w:tc>
        <w:tc>
          <w:tcPr>
            <w:tcW w:w="2388" w:type="dxa"/>
            <w:tcBorders>
              <w:top w:val="single" w:sz="4" w:space="0" w:color="auto"/>
              <w:left w:val="single" w:sz="4" w:space="0" w:color="auto"/>
              <w:bottom w:val="single" w:sz="4" w:space="0" w:color="auto"/>
              <w:right w:val="single" w:sz="4" w:space="0" w:color="auto"/>
            </w:tcBorders>
          </w:tcPr>
          <w:p w14:paraId="401B6CB9" w14:textId="55EAA112" w:rsidR="0047289C" w:rsidRPr="009A1C52" w:rsidRDefault="0047289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Физическая культура</w:t>
            </w:r>
          </w:p>
        </w:tc>
        <w:tc>
          <w:tcPr>
            <w:tcW w:w="730" w:type="dxa"/>
            <w:tcBorders>
              <w:top w:val="single" w:sz="4" w:space="0" w:color="auto"/>
              <w:left w:val="single" w:sz="4" w:space="0" w:color="auto"/>
              <w:bottom w:val="single" w:sz="4" w:space="0" w:color="auto"/>
              <w:right w:val="single" w:sz="4" w:space="0" w:color="auto"/>
            </w:tcBorders>
          </w:tcPr>
          <w:p w14:paraId="7726D9FC" w14:textId="11D469C5" w:rsidR="0047289C" w:rsidRPr="009A1C52" w:rsidRDefault="0047289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706" w:type="dxa"/>
            <w:tcBorders>
              <w:top w:val="single" w:sz="4" w:space="0" w:color="auto"/>
              <w:left w:val="single" w:sz="4" w:space="0" w:color="auto"/>
              <w:bottom w:val="single" w:sz="4" w:space="0" w:color="auto"/>
              <w:right w:val="single" w:sz="4" w:space="0" w:color="auto"/>
            </w:tcBorders>
          </w:tcPr>
          <w:p w14:paraId="28857E27" w14:textId="1CEA5BDF" w:rsidR="0047289C" w:rsidRPr="009A1C52" w:rsidRDefault="0047289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690" w:type="dxa"/>
            <w:gridSpan w:val="2"/>
            <w:tcBorders>
              <w:top w:val="single" w:sz="4" w:space="0" w:color="auto"/>
              <w:left w:val="single" w:sz="4" w:space="0" w:color="auto"/>
              <w:bottom w:val="single" w:sz="4" w:space="0" w:color="auto"/>
              <w:right w:val="single" w:sz="4" w:space="0" w:color="auto"/>
            </w:tcBorders>
          </w:tcPr>
          <w:p w14:paraId="24455D56" w14:textId="65D3416B" w:rsidR="0047289C" w:rsidRPr="009A1C52" w:rsidRDefault="0047289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709" w:type="dxa"/>
            <w:gridSpan w:val="2"/>
            <w:tcBorders>
              <w:top w:val="single" w:sz="4" w:space="0" w:color="auto"/>
              <w:left w:val="single" w:sz="4" w:space="0" w:color="auto"/>
              <w:bottom w:val="single" w:sz="4" w:space="0" w:color="auto"/>
              <w:right w:val="single" w:sz="4" w:space="0" w:color="auto"/>
            </w:tcBorders>
          </w:tcPr>
          <w:p w14:paraId="141A6471" w14:textId="748183AE" w:rsidR="0047289C" w:rsidRPr="009A1C52" w:rsidRDefault="0047289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850" w:type="dxa"/>
            <w:tcBorders>
              <w:top w:val="single" w:sz="4" w:space="0" w:color="auto"/>
              <w:left w:val="single" w:sz="4" w:space="0" w:color="auto"/>
              <w:bottom w:val="single" w:sz="4" w:space="0" w:color="auto"/>
              <w:right w:val="single" w:sz="4" w:space="0" w:color="auto"/>
            </w:tcBorders>
          </w:tcPr>
          <w:p w14:paraId="538BFF5E" w14:textId="27A593F0" w:rsidR="0047289C" w:rsidRPr="009A1C52" w:rsidRDefault="0047289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1560" w:type="dxa"/>
            <w:tcBorders>
              <w:top w:val="single" w:sz="4" w:space="0" w:color="auto"/>
              <w:left w:val="single" w:sz="4" w:space="0" w:color="auto"/>
              <w:bottom w:val="single" w:sz="4" w:space="0" w:color="auto"/>
              <w:right w:val="single" w:sz="4" w:space="0" w:color="auto"/>
            </w:tcBorders>
          </w:tcPr>
          <w:p w14:paraId="3CD09B74" w14:textId="16291D0E" w:rsidR="0047289C" w:rsidRPr="009A1C52" w:rsidRDefault="0047289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10</w:t>
            </w:r>
          </w:p>
        </w:tc>
      </w:tr>
      <w:tr w:rsidR="00D87397" w:rsidRPr="009A1C52" w14:paraId="70780A6C" w14:textId="77777777" w:rsidTr="002F402E">
        <w:tc>
          <w:tcPr>
            <w:tcW w:w="4394" w:type="dxa"/>
            <w:gridSpan w:val="2"/>
            <w:tcBorders>
              <w:top w:val="single" w:sz="4" w:space="0" w:color="auto"/>
              <w:left w:val="single" w:sz="4" w:space="0" w:color="auto"/>
              <w:bottom w:val="single" w:sz="4" w:space="0" w:color="auto"/>
              <w:right w:val="single" w:sz="4" w:space="0" w:color="auto"/>
            </w:tcBorders>
          </w:tcPr>
          <w:p w14:paraId="643C1604" w14:textId="77777777" w:rsidR="00D87397" w:rsidRPr="009A1C52" w:rsidRDefault="00D87397"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Итого</w:t>
            </w:r>
          </w:p>
        </w:tc>
        <w:tc>
          <w:tcPr>
            <w:tcW w:w="730" w:type="dxa"/>
            <w:tcBorders>
              <w:top w:val="single" w:sz="4" w:space="0" w:color="auto"/>
              <w:left w:val="single" w:sz="4" w:space="0" w:color="auto"/>
              <w:bottom w:val="single" w:sz="4" w:space="0" w:color="auto"/>
              <w:right w:val="single" w:sz="4" w:space="0" w:color="auto"/>
            </w:tcBorders>
            <w:vAlign w:val="center"/>
          </w:tcPr>
          <w:p w14:paraId="70257230" w14:textId="59D432F6" w:rsidR="00D87397" w:rsidRPr="009A1C52" w:rsidRDefault="00D87397"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30</w:t>
            </w:r>
          </w:p>
        </w:tc>
        <w:tc>
          <w:tcPr>
            <w:tcW w:w="706" w:type="dxa"/>
            <w:tcBorders>
              <w:top w:val="single" w:sz="4" w:space="0" w:color="auto"/>
              <w:left w:val="single" w:sz="4" w:space="0" w:color="auto"/>
              <w:bottom w:val="single" w:sz="4" w:space="0" w:color="auto"/>
              <w:right w:val="single" w:sz="4" w:space="0" w:color="auto"/>
            </w:tcBorders>
            <w:vAlign w:val="center"/>
          </w:tcPr>
          <w:p w14:paraId="679A9A5D" w14:textId="5D23D0CB" w:rsidR="00D87397" w:rsidRPr="009A1C52" w:rsidRDefault="00D87397"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31</w:t>
            </w:r>
          </w:p>
        </w:tc>
        <w:tc>
          <w:tcPr>
            <w:tcW w:w="690" w:type="dxa"/>
            <w:gridSpan w:val="2"/>
            <w:tcBorders>
              <w:top w:val="single" w:sz="4" w:space="0" w:color="auto"/>
              <w:left w:val="single" w:sz="4" w:space="0" w:color="auto"/>
              <w:bottom w:val="single" w:sz="4" w:space="0" w:color="auto"/>
              <w:right w:val="single" w:sz="4" w:space="0" w:color="auto"/>
            </w:tcBorders>
            <w:vAlign w:val="center"/>
          </w:tcPr>
          <w:p w14:paraId="3120D673" w14:textId="2A31B15C" w:rsidR="00D87397" w:rsidRPr="009A1C52" w:rsidRDefault="00D87397"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33</w:t>
            </w:r>
          </w:p>
        </w:tc>
        <w:tc>
          <w:tcPr>
            <w:tcW w:w="709" w:type="dxa"/>
            <w:gridSpan w:val="2"/>
            <w:tcBorders>
              <w:top w:val="single" w:sz="4" w:space="0" w:color="auto"/>
              <w:left w:val="single" w:sz="4" w:space="0" w:color="auto"/>
              <w:bottom w:val="single" w:sz="4" w:space="0" w:color="auto"/>
              <w:right w:val="single" w:sz="4" w:space="0" w:color="auto"/>
            </w:tcBorders>
            <w:vAlign w:val="center"/>
          </w:tcPr>
          <w:p w14:paraId="53CFCC7F" w14:textId="4708F320" w:rsidR="00D87397" w:rsidRPr="009A1C52" w:rsidRDefault="00D87397"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34</w:t>
            </w:r>
          </w:p>
        </w:tc>
        <w:tc>
          <w:tcPr>
            <w:tcW w:w="850" w:type="dxa"/>
            <w:tcBorders>
              <w:top w:val="single" w:sz="4" w:space="0" w:color="auto"/>
              <w:left w:val="single" w:sz="4" w:space="0" w:color="auto"/>
              <w:bottom w:val="single" w:sz="4" w:space="0" w:color="auto"/>
              <w:right w:val="single" w:sz="4" w:space="0" w:color="auto"/>
            </w:tcBorders>
            <w:vAlign w:val="center"/>
          </w:tcPr>
          <w:p w14:paraId="65E5125B" w14:textId="3CDB09C2" w:rsidR="00D87397" w:rsidRPr="009A1C52" w:rsidRDefault="00D87397"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35</w:t>
            </w:r>
          </w:p>
        </w:tc>
        <w:tc>
          <w:tcPr>
            <w:tcW w:w="1560" w:type="dxa"/>
            <w:tcBorders>
              <w:top w:val="single" w:sz="4" w:space="0" w:color="auto"/>
              <w:left w:val="single" w:sz="4" w:space="0" w:color="auto"/>
              <w:bottom w:val="single" w:sz="4" w:space="0" w:color="auto"/>
              <w:right w:val="single" w:sz="4" w:space="0" w:color="auto"/>
            </w:tcBorders>
            <w:vAlign w:val="center"/>
          </w:tcPr>
          <w:p w14:paraId="1FFE0E51" w14:textId="6526372D" w:rsidR="00D87397" w:rsidRPr="009A1C52" w:rsidRDefault="00D87397"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163</w:t>
            </w:r>
          </w:p>
        </w:tc>
      </w:tr>
      <w:tr w:rsidR="00D87397" w:rsidRPr="009A1C52" w14:paraId="2DA2560C" w14:textId="77777777" w:rsidTr="0047289C">
        <w:tc>
          <w:tcPr>
            <w:tcW w:w="4394" w:type="dxa"/>
            <w:gridSpan w:val="2"/>
            <w:tcBorders>
              <w:top w:val="single" w:sz="4" w:space="0" w:color="auto"/>
              <w:left w:val="single" w:sz="4" w:space="0" w:color="auto"/>
              <w:bottom w:val="single" w:sz="4" w:space="0" w:color="auto"/>
              <w:right w:val="single" w:sz="4" w:space="0" w:color="auto"/>
            </w:tcBorders>
          </w:tcPr>
          <w:p w14:paraId="4834B8A3" w14:textId="77777777" w:rsidR="00D87397" w:rsidRPr="009A1C52" w:rsidRDefault="00D87397"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Часть, формируемая участниками образовательных отношений</w:t>
            </w:r>
          </w:p>
        </w:tc>
        <w:tc>
          <w:tcPr>
            <w:tcW w:w="730" w:type="dxa"/>
            <w:tcBorders>
              <w:top w:val="single" w:sz="4" w:space="0" w:color="auto"/>
              <w:left w:val="single" w:sz="4" w:space="0" w:color="auto"/>
              <w:bottom w:val="single" w:sz="4" w:space="0" w:color="auto"/>
              <w:right w:val="single" w:sz="4" w:space="0" w:color="auto"/>
            </w:tcBorders>
          </w:tcPr>
          <w:p w14:paraId="299C122B" w14:textId="58131AF7" w:rsidR="00D87397" w:rsidRPr="009A1C52" w:rsidRDefault="00D87397" w:rsidP="009A1C52">
            <w:pPr>
              <w:pStyle w:val="ConsPlusNormal"/>
              <w:spacing w:line="360" w:lineRule="auto"/>
              <w:jc w:val="center"/>
              <w:rPr>
                <w:rFonts w:ascii="Times New Roman" w:hAnsi="Times New Roman" w:cs="Times New Roman"/>
                <w:sz w:val="28"/>
                <w:szCs w:val="28"/>
              </w:rPr>
            </w:pPr>
            <w:r w:rsidRPr="009A1C52">
              <w:rPr>
                <w:rFonts w:ascii="Times New Roman" w:eastAsia="Times New Roman" w:hAnsi="Times New Roman" w:cs="Times New Roman"/>
                <w:kern w:val="0"/>
                <w:sz w:val="28"/>
                <w:szCs w:val="28"/>
              </w:rPr>
              <w:t>2</w:t>
            </w:r>
          </w:p>
        </w:tc>
        <w:tc>
          <w:tcPr>
            <w:tcW w:w="706" w:type="dxa"/>
            <w:tcBorders>
              <w:top w:val="single" w:sz="4" w:space="0" w:color="auto"/>
              <w:left w:val="single" w:sz="4" w:space="0" w:color="auto"/>
              <w:bottom w:val="single" w:sz="4" w:space="0" w:color="auto"/>
              <w:right w:val="single" w:sz="4" w:space="0" w:color="auto"/>
            </w:tcBorders>
          </w:tcPr>
          <w:p w14:paraId="6371C400" w14:textId="0CAF29A7" w:rsidR="00D87397" w:rsidRPr="009A1C52" w:rsidRDefault="00D87397" w:rsidP="009A1C52">
            <w:pPr>
              <w:pStyle w:val="ConsPlusNormal"/>
              <w:spacing w:line="360" w:lineRule="auto"/>
              <w:jc w:val="center"/>
              <w:rPr>
                <w:rFonts w:ascii="Times New Roman" w:hAnsi="Times New Roman" w:cs="Times New Roman"/>
                <w:sz w:val="28"/>
                <w:szCs w:val="28"/>
              </w:rPr>
            </w:pPr>
            <w:r w:rsidRPr="009A1C52">
              <w:rPr>
                <w:rFonts w:ascii="Times New Roman" w:eastAsia="Times New Roman" w:hAnsi="Times New Roman" w:cs="Times New Roman"/>
                <w:kern w:val="0"/>
                <w:sz w:val="28"/>
                <w:szCs w:val="28"/>
              </w:rPr>
              <w:t>2</w:t>
            </w:r>
          </w:p>
        </w:tc>
        <w:tc>
          <w:tcPr>
            <w:tcW w:w="690" w:type="dxa"/>
            <w:gridSpan w:val="2"/>
            <w:tcBorders>
              <w:top w:val="single" w:sz="4" w:space="0" w:color="auto"/>
              <w:left w:val="single" w:sz="4" w:space="0" w:color="auto"/>
              <w:bottom w:val="single" w:sz="4" w:space="0" w:color="auto"/>
              <w:right w:val="single" w:sz="4" w:space="0" w:color="auto"/>
            </w:tcBorders>
          </w:tcPr>
          <w:p w14:paraId="1E791FAD" w14:textId="6D57B552" w:rsidR="00D87397" w:rsidRPr="009A1C52" w:rsidRDefault="00D87397" w:rsidP="009A1C52">
            <w:pPr>
              <w:pStyle w:val="ConsPlusNormal"/>
              <w:spacing w:line="360" w:lineRule="auto"/>
              <w:jc w:val="center"/>
              <w:rPr>
                <w:rFonts w:ascii="Times New Roman" w:hAnsi="Times New Roman" w:cs="Times New Roman"/>
                <w:sz w:val="28"/>
                <w:szCs w:val="28"/>
              </w:rPr>
            </w:pPr>
            <w:r w:rsidRPr="009A1C52">
              <w:rPr>
                <w:rFonts w:ascii="Times New Roman" w:eastAsia="Times New Roman" w:hAnsi="Times New Roman" w:cs="Times New Roman"/>
                <w:kern w:val="0"/>
                <w:sz w:val="28"/>
                <w:szCs w:val="28"/>
              </w:rPr>
              <w:t>2</w:t>
            </w:r>
          </w:p>
        </w:tc>
        <w:tc>
          <w:tcPr>
            <w:tcW w:w="709" w:type="dxa"/>
            <w:gridSpan w:val="2"/>
            <w:tcBorders>
              <w:top w:val="single" w:sz="4" w:space="0" w:color="auto"/>
              <w:left w:val="single" w:sz="4" w:space="0" w:color="auto"/>
              <w:bottom w:val="single" w:sz="4" w:space="0" w:color="auto"/>
              <w:right w:val="single" w:sz="4" w:space="0" w:color="auto"/>
            </w:tcBorders>
          </w:tcPr>
          <w:p w14:paraId="27C0E400" w14:textId="5771DE25" w:rsidR="00D87397" w:rsidRPr="009A1C52" w:rsidRDefault="00D87397" w:rsidP="009A1C52">
            <w:pPr>
              <w:pStyle w:val="ConsPlusNormal"/>
              <w:spacing w:line="360" w:lineRule="auto"/>
              <w:jc w:val="center"/>
              <w:rPr>
                <w:rFonts w:ascii="Times New Roman" w:hAnsi="Times New Roman" w:cs="Times New Roman"/>
                <w:sz w:val="28"/>
                <w:szCs w:val="28"/>
              </w:rPr>
            </w:pPr>
            <w:r w:rsidRPr="009A1C52">
              <w:rPr>
                <w:rFonts w:ascii="Times New Roman" w:eastAsia="Times New Roman" w:hAnsi="Times New Roman" w:cs="Times New Roman"/>
                <w:kern w:val="0"/>
                <w:sz w:val="28"/>
                <w:szCs w:val="28"/>
              </w:rPr>
              <w:t>2</w:t>
            </w:r>
          </w:p>
        </w:tc>
        <w:tc>
          <w:tcPr>
            <w:tcW w:w="850" w:type="dxa"/>
            <w:tcBorders>
              <w:top w:val="single" w:sz="4" w:space="0" w:color="auto"/>
              <w:left w:val="single" w:sz="4" w:space="0" w:color="auto"/>
              <w:bottom w:val="single" w:sz="4" w:space="0" w:color="auto"/>
              <w:right w:val="single" w:sz="4" w:space="0" w:color="auto"/>
            </w:tcBorders>
          </w:tcPr>
          <w:p w14:paraId="2DF797A9" w14:textId="0651037F" w:rsidR="00D87397" w:rsidRPr="009A1C52" w:rsidRDefault="00D87397" w:rsidP="009A1C52">
            <w:pPr>
              <w:pStyle w:val="ConsPlusNormal"/>
              <w:spacing w:line="360" w:lineRule="auto"/>
              <w:jc w:val="center"/>
              <w:rPr>
                <w:rFonts w:ascii="Times New Roman" w:hAnsi="Times New Roman" w:cs="Times New Roman"/>
                <w:sz w:val="28"/>
                <w:szCs w:val="28"/>
              </w:rPr>
            </w:pPr>
            <w:r w:rsidRPr="009A1C52">
              <w:rPr>
                <w:rFonts w:ascii="Times New Roman" w:eastAsia="Times New Roman" w:hAnsi="Times New Roman" w:cs="Times New Roman"/>
                <w:kern w:val="0"/>
                <w:sz w:val="28"/>
                <w:szCs w:val="28"/>
              </w:rPr>
              <w:t>1</w:t>
            </w:r>
          </w:p>
        </w:tc>
        <w:tc>
          <w:tcPr>
            <w:tcW w:w="1560" w:type="dxa"/>
            <w:tcBorders>
              <w:top w:val="single" w:sz="4" w:space="0" w:color="auto"/>
              <w:left w:val="single" w:sz="4" w:space="0" w:color="auto"/>
              <w:bottom w:val="single" w:sz="4" w:space="0" w:color="auto"/>
              <w:right w:val="single" w:sz="4" w:space="0" w:color="auto"/>
            </w:tcBorders>
          </w:tcPr>
          <w:p w14:paraId="0E820910" w14:textId="2E50B66C" w:rsidR="00D87397" w:rsidRPr="009A1C52" w:rsidRDefault="00D87397" w:rsidP="009A1C52">
            <w:pPr>
              <w:pStyle w:val="ConsPlusNormal"/>
              <w:spacing w:line="360" w:lineRule="auto"/>
              <w:jc w:val="center"/>
              <w:rPr>
                <w:rFonts w:ascii="Times New Roman" w:hAnsi="Times New Roman" w:cs="Times New Roman"/>
                <w:sz w:val="28"/>
                <w:szCs w:val="28"/>
              </w:rPr>
            </w:pPr>
            <w:r w:rsidRPr="009A1C52">
              <w:rPr>
                <w:rFonts w:ascii="Times New Roman" w:eastAsia="Times New Roman" w:hAnsi="Times New Roman" w:cs="Times New Roman"/>
                <w:kern w:val="0"/>
                <w:sz w:val="28"/>
                <w:szCs w:val="28"/>
              </w:rPr>
              <w:t>9</w:t>
            </w:r>
          </w:p>
        </w:tc>
      </w:tr>
      <w:tr w:rsidR="0047289C" w:rsidRPr="009A1C52" w14:paraId="6685C333" w14:textId="77777777" w:rsidTr="0047289C">
        <w:tc>
          <w:tcPr>
            <w:tcW w:w="4394" w:type="dxa"/>
            <w:gridSpan w:val="2"/>
            <w:tcBorders>
              <w:top w:val="single" w:sz="4" w:space="0" w:color="auto"/>
              <w:left w:val="single" w:sz="4" w:space="0" w:color="auto"/>
              <w:bottom w:val="single" w:sz="4" w:space="0" w:color="auto"/>
              <w:right w:val="single" w:sz="4" w:space="0" w:color="auto"/>
            </w:tcBorders>
          </w:tcPr>
          <w:p w14:paraId="47CBDCC8" w14:textId="77777777" w:rsidR="0047289C" w:rsidRPr="009A1C52" w:rsidRDefault="0047289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Учебные недели</w:t>
            </w:r>
          </w:p>
        </w:tc>
        <w:tc>
          <w:tcPr>
            <w:tcW w:w="730" w:type="dxa"/>
            <w:tcBorders>
              <w:top w:val="single" w:sz="4" w:space="0" w:color="auto"/>
              <w:left w:val="single" w:sz="4" w:space="0" w:color="auto"/>
              <w:bottom w:val="single" w:sz="4" w:space="0" w:color="auto"/>
              <w:right w:val="single" w:sz="4" w:space="0" w:color="auto"/>
            </w:tcBorders>
          </w:tcPr>
          <w:p w14:paraId="72E1B700" w14:textId="77777777" w:rsidR="0047289C" w:rsidRPr="009A1C52" w:rsidRDefault="0047289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34</w:t>
            </w:r>
          </w:p>
        </w:tc>
        <w:tc>
          <w:tcPr>
            <w:tcW w:w="706" w:type="dxa"/>
            <w:tcBorders>
              <w:top w:val="single" w:sz="4" w:space="0" w:color="auto"/>
              <w:left w:val="single" w:sz="4" w:space="0" w:color="auto"/>
              <w:bottom w:val="single" w:sz="4" w:space="0" w:color="auto"/>
              <w:right w:val="single" w:sz="4" w:space="0" w:color="auto"/>
            </w:tcBorders>
          </w:tcPr>
          <w:p w14:paraId="58366CBD" w14:textId="77777777" w:rsidR="0047289C" w:rsidRPr="009A1C52" w:rsidRDefault="0047289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34</w:t>
            </w:r>
          </w:p>
        </w:tc>
        <w:tc>
          <w:tcPr>
            <w:tcW w:w="690" w:type="dxa"/>
            <w:gridSpan w:val="2"/>
            <w:tcBorders>
              <w:top w:val="single" w:sz="4" w:space="0" w:color="auto"/>
              <w:left w:val="single" w:sz="4" w:space="0" w:color="auto"/>
              <w:bottom w:val="single" w:sz="4" w:space="0" w:color="auto"/>
              <w:right w:val="single" w:sz="4" w:space="0" w:color="auto"/>
            </w:tcBorders>
          </w:tcPr>
          <w:p w14:paraId="3AF68486" w14:textId="77777777" w:rsidR="0047289C" w:rsidRPr="009A1C52" w:rsidRDefault="0047289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34</w:t>
            </w:r>
          </w:p>
        </w:tc>
        <w:tc>
          <w:tcPr>
            <w:tcW w:w="709" w:type="dxa"/>
            <w:gridSpan w:val="2"/>
            <w:tcBorders>
              <w:top w:val="single" w:sz="4" w:space="0" w:color="auto"/>
              <w:left w:val="single" w:sz="4" w:space="0" w:color="auto"/>
              <w:bottom w:val="single" w:sz="4" w:space="0" w:color="auto"/>
              <w:right w:val="single" w:sz="4" w:space="0" w:color="auto"/>
            </w:tcBorders>
          </w:tcPr>
          <w:p w14:paraId="1E46D7CE" w14:textId="77777777" w:rsidR="0047289C" w:rsidRPr="009A1C52" w:rsidRDefault="0047289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34</w:t>
            </w:r>
          </w:p>
        </w:tc>
        <w:tc>
          <w:tcPr>
            <w:tcW w:w="850" w:type="dxa"/>
            <w:tcBorders>
              <w:top w:val="single" w:sz="4" w:space="0" w:color="auto"/>
              <w:left w:val="single" w:sz="4" w:space="0" w:color="auto"/>
              <w:bottom w:val="single" w:sz="4" w:space="0" w:color="auto"/>
              <w:right w:val="single" w:sz="4" w:space="0" w:color="auto"/>
            </w:tcBorders>
          </w:tcPr>
          <w:p w14:paraId="1ED1CC7C" w14:textId="77777777" w:rsidR="0047289C" w:rsidRPr="009A1C52" w:rsidRDefault="0047289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34</w:t>
            </w:r>
          </w:p>
        </w:tc>
        <w:tc>
          <w:tcPr>
            <w:tcW w:w="1560" w:type="dxa"/>
            <w:tcBorders>
              <w:top w:val="single" w:sz="4" w:space="0" w:color="auto"/>
              <w:left w:val="single" w:sz="4" w:space="0" w:color="auto"/>
              <w:bottom w:val="single" w:sz="4" w:space="0" w:color="auto"/>
              <w:right w:val="single" w:sz="4" w:space="0" w:color="auto"/>
            </w:tcBorders>
          </w:tcPr>
          <w:p w14:paraId="719E71EF" w14:textId="77777777" w:rsidR="0047289C" w:rsidRPr="009A1C52" w:rsidRDefault="0047289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34</w:t>
            </w:r>
          </w:p>
        </w:tc>
      </w:tr>
      <w:tr w:rsidR="0047289C" w:rsidRPr="009A1C52" w14:paraId="1E26A021" w14:textId="77777777" w:rsidTr="0047289C">
        <w:tc>
          <w:tcPr>
            <w:tcW w:w="4394" w:type="dxa"/>
            <w:gridSpan w:val="2"/>
            <w:tcBorders>
              <w:top w:val="single" w:sz="4" w:space="0" w:color="auto"/>
              <w:left w:val="single" w:sz="4" w:space="0" w:color="auto"/>
              <w:bottom w:val="single" w:sz="4" w:space="0" w:color="auto"/>
              <w:right w:val="single" w:sz="4" w:space="0" w:color="auto"/>
            </w:tcBorders>
          </w:tcPr>
          <w:p w14:paraId="349E7297" w14:textId="77777777" w:rsidR="0047289C" w:rsidRPr="009A1C52" w:rsidRDefault="0047289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Всего часов</w:t>
            </w:r>
          </w:p>
        </w:tc>
        <w:tc>
          <w:tcPr>
            <w:tcW w:w="730" w:type="dxa"/>
            <w:tcBorders>
              <w:top w:val="single" w:sz="4" w:space="0" w:color="auto"/>
              <w:left w:val="single" w:sz="4" w:space="0" w:color="auto"/>
              <w:bottom w:val="single" w:sz="4" w:space="0" w:color="auto"/>
              <w:right w:val="single" w:sz="4" w:space="0" w:color="auto"/>
            </w:tcBorders>
          </w:tcPr>
          <w:p w14:paraId="3D9ED662" w14:textId="77777777" w:rsidR="0047289C" w:rsidRPr="009A1C52" w:rsidRDefault="0047289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1088</w:t>
            </w:r>
          </w:p>
        </w:tc>
        <w:tc>
          <w:tcPr>
            <w:tcW w:w="706" w:type="dxa"/>
            <w:tcBorders>
              <w:top w:val="single" w:sz="4" w:space="0" w:color="auto"/>
              <w:left w:val="single" w:sz="4" w:space="0" w:color="auto"/>
              <w:bottom w:val="single" w:sz="4" w:space="0" w:color="auto"/>
              <w:right w:val="single" w:sz="4" w:space="0" w:color="auto"/>
            </w:tcBorders>
          </w:tcPr>
          <w:p w14:paraId="11934B0A" w14:textId="77777777" w:rsidR="0047289C" w:rsidRPr="009A1C52" w:rsidRDefault="0047289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1122</w:t>
            </w:r>
          </w:p>
        </w:tc>
        <w:tc>
          <w:tcPr>
            <w:tcW w:w="690" w:type="dxa"/>
            <w:gridSpan w:val="2"/>
            <w:tcBorders>
              <w:top w:val="single" w:sz="4" w:space="0" w:color="auto"/>
              <w:left w:val="single" w:sz="4" w:space="0" w:color="auto"/>
              <w:bottom w:val="single" w:sz="4" w:space="0" w:color="auto"/>
              <w:right w:val="single" w:sz="4" w:space="0" w:color="auto"/>
            </w:tcBorders>
          </w:tcPr>
          <w:p w14:paraId="5AB28584" w14:textId="77777777" w:rsidR="0047289C" w:rsidRPr="009A1C52" w:rsidRDefault="0047289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1190</w:t>
            </w:r>
          </w:p>
        </w:tc>
        <w:tc>
          <w:tcPr>
            <w:tcW w:w="709" w:type="dxa"/>
            <w:gridSpan w:val="2"/>
            <w:tcBorders>
              <w:top w:val="single" w:sz="4" w:space="0" w:color="auto"/>
              <w:left w:val="single" w:sz="4" w:space="0" w:color="auto"/>
              <w:bottom w:val="single" w:sz="4" w:space="0" w:color="auto"/>
              <w:right w:val="single" w:sz="4" w:space="0" w:color="auto"/>
            </w:tcBorders>
          </w:tcPr>
          <w:p w14:paraId="0DB8EC5A" w14:textId="77777777" w:rsidR="0047289C" w:rsidRPr="009A1C52" w:rsidRDefault="0047289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1224</w:t>
            </w:r>
          </w:p>
        </w:tc>
        <w:tc>
          <w:tcPr>
            <w:tcW w:w="850" w:type="dxa"/>
            <w:tcBorders>
              <w:top w:val="single" w:sz="4" w:space="0" w:color="auto"/>
              <w:left w:val="single" w:sz="4" w:space="0" w:color="auto"/>
              <w:bottom w:val="single" w:sz="4" w:space="0" w:color="auto"/>
              <w:right w:val="single" w:sz="4" w:space="0" w:color="auto"/>
            </w:tcBorders>
          </w:tcPr>
          <w:p w14:paraId="0A4FF28B" w14:textId="77777777" w:rsidR="0047289C" w:rsidRPr="009A1C52" w:rsidRDefault="0047289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1224</w:t>
            </w:r>
          </w:p>
        </w:tc>
        <w:tc>
          <w:tcPr>
            <w:tcW w:w="1560" w:type="dxa"/>
            <w:tcBorders>
              <w:top w:val="single" w:sz="4" w:space="0" w:color="auto"/>
              <w:left w:val="single" w:sz="4" w:space="0" w:color="auto"/>
              <w:bottom w:val="single" w:sz="4" w:space="0" w:color="auto"/>
              <w:right w:val="single" w:sz="4" w:space="0" w:color="auto"/>
            </w:tcBorders>
          </w:tcPr>
          <w:p w14:paraId="38187AAA" w14:textId="77777777" w:rsidR="0047289C" w:rsidRPr="009A1C52" w:rsidRDefault="0047289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5848</w:t>
            </w:r>
          </w:p>
        </w:tc>
      </w:tr>
      <w:tr w:rsidR="0047289C" w:rsidRPr="009A1C52" w14:paraId="26C57A68" w14:textId="77777777" w:rsidTr="0047289C">
        <w:tc>
          <w:tcPr>
            <w:tcW w:w="4394" w:type="dxa"/>
            <w:gridSpan w:val="2"/>
            <w:tcBorders>
              <w:top w:val="single" w:sz="4" w:space="0" w:color="auto"/>
              <w:left w:val="single" w:sz="4" w:space="0" w:color="auto"/>
              <w:bottom w:val="single" w:sz="4" w:space="0" w:color="auto"/>
              <w:right w:val="single" w:sz="4" w:space="0" w:color="auto"/>
            </w:tcBorders>
          </w:tcPr>
          <w:p w14:paraId="4AD9D9B2" w14:textId="77777777" w:rsidR="0047289C" w:rsidRPr="009A1C52" w:rsidRDefault="0047289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Максимально допустимая недельная нагрузка (при 6-дневной неделе) в соответствии с санитарными правилами и гигиеническими нормативами</w:t>
            </w:r>
          </w:p>
        </w:tc>
        <w:tc>
          <w:tcPr>
            <w:tcW w:w="730" w:type="dxa"/>
            <w:tcBorders>
              <w:top w:val="single" w:sz="4" w:space="0" w:color="auto"/>
              <w:left w:val="single" w:sz="4" w:space="0" w:color="auto"/>
              <w:bottom w:val="single" w:sz="4" w:space="0" w:color="auto"/>
              <w:right w:val="single" w:sz="4" w:space="0" w:color="auto"/>
            </w:tcBorders>
          </w:tcPr>
          <w:p w14:paraId="228154FD" w14:textId="77777777" w:rsidR="0047289C" w:rsidRPr="009A1C52" w:rsidRDefault="0047289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32</w:t>
            </w:r>
          </w:p>
        </w:tc>
        <w:tc>
          <w:tcPr>
            <w:tcW w:w="706" w:type="dxa"/>
            <w:tcBorders>
              <w:top w:val="single" w:sz="4" w:space="0" w:color="auto"/>
              <w:left w:val="single" w:sz="4" w:space="0" w:color="auto"/>
              <w:bottom w:val="single" w:sz="4" w:space="0" w:color="auto"/>
              <w:right w:val="single" w:sz="4" w:space="0" w:color="auto"/>
            </w:tcBorders>
          </w:tcPr>
          <w:p w14:paraId="56A620C9" w14:textId="77777777" w:rsidR="0047289C" w:rsidRPr="009A1C52" w:rsidRDefault="0047289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33</w:t>
            </w:r>
          </w:p>
        </w:tc>
        <w:tc>
          <w:tcPr>
            <w:tcW w:w="690" w:type="dxa"/>
            <w:gridSpan w:val="2"/>
            <w:tcBorders>
              <w:top w:val="single" w:sz="4" w:space="0" w:color="auto"/>
              <w:left w:val="single" w:sz="4" w:space="0" w:color="auto"/>
              <w:bottom w:val="single" w:sz="4" w:space="0" w:color="auto"/>
              <w:right w:val="single" w:sz="4" w:space="0" w:color="auto"/>
            </w:tcBorders>
          </w:tcPr>
          <w:p w14:paraId="3E44A5AC" w14:textId="77777777" w:rsidR="0047289C" w:rsidRPr="009A1C52" w:rsidRDefault="0047289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35</w:t>
            </w:r>
          </w:p>
        </w:tc>
        <w:tc>
          <w:tcPr>
            <w:tcW w:w="709" w:type="dxa"/>
            <w:gridSpan w:val="2"/>
            <w:tcBorders>
              <w:top w:val="single" w:sz="4" w:space="0" w:color="auto"/>
              <w:left w:val="single" w:sz="4" w:space="0" w:color="auto"/>
              <w:bottom w:val="single" w:sz="4" w:space="0" w:color="auto"/>
              <w:right w:val="single" w:sz="4" w:space="0" w:color="auto"/>
            </w:tcBorders>
          </w:tcPr>
          <w:p w14:paraId="6A948B7A" w14:textId="77777777" w:rsidR="0047289C" w:rsidRPr="009A1C52" w:rsidRDefault="0047289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36</w:t>
            </w:r>
          </w:p>
        </w:tc>
        <w:tc>
          <w:tcPr>
            <w:tcW w:w="850" w:type="dxa"/>
            <w:tcBorders>
              <w:top w:val="single" w:sz="4" w:space="0" w:color="auto"/>
              <w:left w:val="single" w:sz="4" w:space="0" w:color="auto"/>
              <w:bottom w:val="single" w:sz="4" w:space="0" w:color="auto"/>
              <w:right w:val="single" w:sz="4" w:space="0" w:color="auto"/>
            </w:tcBorders>
          </w:tcPr>
          <w:p w14:paraId="5FB7B8E9" w14:textId="77777777" w:rsidR="0047289C" w:rsidRPr="009A1C52" w:rsidRDefault="0047289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36</w:t>
            </w:r>
          </w:p>
        </w:tc>
        <w:tc>
          <w:tcPr>
            <w:tcW w:w="1560" w:type="dxa"/>
            <w:tcBorders>
              <w:top w:val="single" w:sz="4" w:space="0" w:color="auto"/>
              <w:left w:val="single" w:sz="4" w:space="0" w:color="auto"/>
              <w:bottom w:val="single" w:sz="4" w:space="0" w:color="auto"/>
              <w:right w:val="single" w:sz="4" w:space="0" w:color="auto"/>
            </w:tcBorders>
          </w:tcPr>
          <w:p w14:paraId="263DAA92" w14:textId="77777777" w:rsidR="0047289C" w:rsidRPr="009A1C52" w:rsidRDefault="0047289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172</w:t>
            </w:r>
          </w:p>
        </w:tc>
      </w:tr>
    </w:tbl>
    <w:p w14:paraId="6DE11024" w14:textId="297F1146" w:rsidR="00DB2A6C" w:rsidRPr="009A1C52" w:rsidRDefault="00DB2A6C" w:rsidP="009A1C52">
      <w:pPr>
        <w:pStyle w:val="ConsPlusNormal"/>
        <w:spacing w:line="360" w:lineRule="auto"/>
        <w:ind w:firstLine="540"/>
        <w:jc w:val="both"/>
        <w:rPr>
          <w:rFonts w:ascii="Times New Roman" w:hAnsi="Times New Roman" w:cs="Times New Roman"/>
          <w:sz w:val="28"/>
          <w:szCs w:val="28"/>
        </w:rPr>
      </w:pPr>
      <w:r w:rsidRPr="009A1C52">
        <w:rPr>
          <w:rFonts w:ascii="Times New Roman" w:hAnsi="Times New Roman" w:cs="Times New Roman"/>
          <w:sz w:val="28"/>
          <w:szCs w:val="28"/>
        </w:rPr>
        <w:t xml:space="preserve">вариант </w:t>
      </w:r>
      <w:r w:rsidR="006D0050" w:rsidRPr="009A1C52">
        <w:rPr>
          <w:rFonts w:ascii="Times New Roman" w:hAnsi="Times New Roman" w:cs="Times New Roman"/>
          <w:sz w:val="28"/>
          <w:szCs w:val="28"/>
        </w:rPr>
        <w:t>№</w:t>
      </w:r>
      <w:r w:rsidRPr="009A1C52">
        <w:rPr>
          <w:rFonts w:ascii="Times New Roman" w:hAnsi="Times New Roman" w:cs="Times New Roman"/>
          <w:sz w:val="28"/>
          <w:szCs w:val="28"/>
        </w:rPr>
        <w:t xml:space="preserve"> 6 - для образовательных организаций, в которых обучение ведется на родном (нерусском) языке из числа языков народов Российской Федерации.</w:t>
      </w:r>
    </w:p>
    <w:tbl>
      <w:tblPr>
        <w:tblW w:w="0" w:type="auto"/>
        <w:tblInd w:w="346" w:type="dxa"/>
        <w:tblLayout w:type="fixed"/>
        <w:tblCellMar>
          <w:top w:w="102" w:type="dxa"/>
          <w:left w:w="62" w:type="dxa"/>
          <w:bottom w:w="102" w:type="dxa"/>
          <w:right w:w="62" w:type="dxa"/>
        </w:tblCellMar>
        <w:tblLook w:val="0000" w:firstRow="0" w:lastRow="0" w:firstColumn="0" w:lastColumn="0" w:noHBand="0" w:noVBand="0"/>
      </w:tblPr>
      <w:tblGrid>
        <w:gridCol w:w="2148"/>
        <w:gridCol w:w="2494"/>
        <w:gridCol w:w="744"/>
        <w:gridCol w:w="709"/>
        <w:gridCol w:w="709"/>
        <w:gridCol w:w="850"/>
        <w:gridCol w:w="851"/>
        <w:gridCol w:w="1276"/>
      </w:tblGrid>
      <w:tr w:rsidR="00DB2A6C" w:rsidRPr="009A1C52" w14:paraId="785CF9AE" w14:textId="77777777" w:rsidTr="0047289C">
        <w:tc>
          <w:tcPr>
            <w:tcW w:w="9781" w:type="dxa"/>
            <w:gridSpan w:val="8"/>
            <w:tcBorders>
              <w:top w:val="single" w:sz="4" w:space="0" w:color="auto"/>
              <w:left w:val="single" w:sz="4" w:space="0" w:color="auto"/>
              <w:bottom w:val="single" w:sz="4" w:space="0" w:color="auto"/>
              <w:right w:val="single" w:sz="4" w:space="0" w:color="auto"/>
            </w:tcBorders>
          </w:tcPr>
          <w:p w14:paraId="06B211AE" w14:textId="77E7D51F" w:rsidR="00DB2A6C" w:rsidRPr="009A1C52" w:rsidRDefault="00DB2A6C" w:rsidP="009A1C52">
            <w:pPr>
              <w:pStyle w:val="ConsPlusNormal"/>
              <w:spacing w:line="360" w:lineRule="auto"/>
              <w:jc w:val="center"/>
              <w:outlineLvl w:val="3"/>
              <w:rPr>
                <w:rFonts w:ascii="Times New Roman" w:hAnsi="Times New Roman" w:cs="Times New Roman"/>
                <w:sz w:val="28"/>
                <w:szCs w:val="28"/>
              </w:rPr>
            </w:pPr>
            <w:bookmarkStart w:id="81" w:name="Par73597"/>
            <w:bookmarkEnd w:id="81"/>
            <w:r w:rsidRPr="009A1C52">
              <w:rPr>
                <w:rFonts w:ascii="Times New Roman" w:hAnsi="Times New Roman" w:cs="Times New Roman"/>
                <w:sz w:val="28"/>
                <w:szCs w:val="28"/>
              </w:rPr>
              <w:t xml:space="preserve">Вариант </w:t>
            </w:r>
            <w:r w:rsidR="006D0050" w:rsidRPr="009A1C52">
              <w:rPr>
                <w:rFonts w:ascii="Times New Roman" w:hAnsi="Times New Roman" w:cs="Times New Roman"/>
                <w:sz w:val="28"/>
                <w:szCs w:val="28"/>
              </w:rPr>
              <w:t>№</w:t>
            </w:r>
            <w:r w:rsidRPr="009A1C52">
              <w:rPr>
                <w:rFonts w:ascii="Times New Roman" w:hAnsi="Times New Roman" w:cs="Times New Roman"/>
                <w:sz w:val="28"/>
                <w:szCs w:val="28"/>
              </w:rPr>
              <w:t xml:space="preserve"> 6</w:t>
            </w:r>
          </w:p>
        </w:tc>
      </w:tr>
      <w:tr w:rsidR="00DB2A6C" w:rsidRPr="009A1C52" w14:paraId="2D09E951" w14:textId="77777777" w:rsidTr="0047289C">
        <w:tc>
          <w:tcPr>
            <w:tcW w:w="9781" w:type="dxa"/>
            <w:gridSpan w:val="8"/>
            <w:tcBorders>
              <w:top w:val="single" w:sz="4" w:space="0" w:color="auto"/>
              <w:left w:val="single" w:sz="4" w:space="0" w:color="auto"/>
              <w:bottom w:val="single" w:sz="4" w:space="0" w:color="auto"/>
              <w:right w:val="single" w:sz="4" w:space="0" w:color="auto"/>
            </w:tcBorders>
          </w:tcPr>
          <w:p w14:paraId="21E36E44" w14:textId="75F83FA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 xml:space="preserve">Федеральный недельный учебный план основного общего образования </w:t>
            </w:r>
            <w:r w:rsidR="006846F0" w:rsidRPr="009A1C52">
              <w:rPr>
                <w:rFonts w:ascii="Times New Roman" w:hAnsi="Times New Roman" w:cs="Times New Roman"/>
                <w:sz w:val="28"/>
                <w:szCs w:val="28"/>
              </w:rPr>
              <w:br/>
            </w:r>
            <w:r w:rsidRPr="009A1C52">
              <w:rPr>
                <w:rFonts w:ascii="Times New Roman" w:hAnsi="Times New Roman" w:cs="Times New Roman"/>
                <w:sz w:val="28"/>
                <w:szCs w:val="28"/>
              </w:rPr>
              <w:t>для 6-дневной учебной недели (обучение на родном (нерусском) языке)</w:t>
            </w:r>
          </w:p>
        </w:tc>
      </w:tr>
      <w:tr w:rsidR="00DB2A6C" w:rsidRPr="009A1C52" w14:paraId="43D4C0A9" w14:textId="77777777" w:rsidTr="0047289C">
        <w:tc>
          <w:tcPr>
            <w:tcW w:w="2148" w:type="dxa"/>
            <w:vMerge w:val="restart"/>
            <w:tcBorders>
              <w:top w:val="single" w:sz="4" w:space="0" w:color="auto"/>
              <w:left w:val="single" w:sz="4" w:space="0" w:color="auto"/>
              <w:bottom w:val="single" w:sz="4" w:space="0" w:color="auto"/>
              <w:right w:val="single" w:sz="4" w:space="0" w:color="auto"/>
            </w:tcBorders>
          </w:tcPr>
          <w:p w14:paraId="70488E42"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Предметные области</w:t>
            </w:r>
          </w:p>
        </w:tc>
        <w:tc>
          <w:tcPr>
            <w:tcW w:w="2494" w:type="dxa"/>
            <w:vMerge w:val="restart"/>
            <w:tcBorders>
              <w:top w:val="single" w:sz="4" w:space="0" w:color="auto"/>
              <w:left w:val="single" w:sz="4" w:space="0" w:color="auto"/>
              <w:bottom w:val="single" w:sz="4" w:space="0" w:color="auto"/>
              <w:right w:val="single" w:sz="4" w:space="0" w:color="auto"/>
            </w:tcBorders>
          </w:tcPr>
          <w:p w14:paraId="7CB1BFB6" w14:textId="77777777" w:rsidR="00AB76D6"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Учебные предметы</w:t>
            </w:r>
          </w:p>
          <w:p w14:paraId="143DB126" w14:textId="1DC1AC5D" w:rsidR="00AB76D6" w:rsidRPr="009A1C52" w:rsidRDefault="00AB76D6"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(учебные курсы)</w:t>
            </w:r>
          </w:p>
          <w:p w14:paraId="1786020C" w14:textId="77777777" w:rsidR="00AB76D6" w:rsidRPr="009A1C52" w:rsidRDefault="00AB76D6" w:rsidP="009A1C52">
            <w:pPr>
              <w:pStyle w:val="ConsPlusNormal"/>
              <w:spacing w:line="360" w:lineRule="auto"/>
              <w:jc w:val="center"/>
              <w:rPr>
                <w:rFonts w:ascii="Times New Roman" w:hAnsi="Times New Roman" w:cs="Times New Roman"/>
                <w:sz w:val="28"/>
                <w:szCs w:val="28"/>
              </w:rPr>
            </w:pPr>
          </w:p>
          <w:p w14:paraId="2A865EE8" w14:textId="4A149FA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 xml:space="preserve"> классы</w:t>
            </w:r>
          </w:p>
        </w:tc>
        <w:tc>
          <w:tcPr>
            <w:tcW w:w="5139" w:type="dxa"/>
            <w:gridSpan w:val="6"/>
            <w:tcBorders>
              <w:top w:val="single" w:sz="4" w:space="0" w:color="auto"/>
              <w:left w:val="single" w:sz="4" w:space="0" w:color="auto"/>
              <w:bottom w:val="single" w:sz="4" w:space="0" w:color="auto"/>
              <w:right w:val="single" w:sz="4" w:space="0" w:color="auto"/>
            </w:tcBorders>
          </w:tcPr>
          <w:p w14:paraId="29FE300C"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Количество часов в неделю</w:t>
            </w:r>
          </w:p>
          <w:p w14:paraId="7FF3B787" w14:textId="77777777" w:rsidR="00AB76D6" w:rsidRPr="009A1C52" w:rsidRDefault="00AB76D6" w:rsidP="009A1C52">
            <w:pPr>
              <w:pStyle w:val="ConsPlusNormal"/>
              <w:spacing w:line="360" w:lineRule="auto"/>
              <w:jc w:val="center"/>
              <w:rPr>
                <w:rFonts w:ascii="Times New Roman" w:hAnsi="Times New Roman" w:cs="Times New Roman"/>
                <w:sz w:val="28"/>
                <w:szCs w:val="28"/>
              </w:rPr>
            </w:pPr>
          </w:p>
        </w:tc>
      </w:tr>
      <w:tr w:rsidR="00DB2A6C" w:rsidRPr="009A1C52" w14:paraId="1FCA0FBA" w14:textId="77777777" w:rsidTr="0047289C">
        <w:tc>
          <w:tcPr>
            <w:tcW w:w="2148" w:type="dxa"/>
            <w:vMerge/>
            <w:tcBorders>
              <w:top w:val="single" w:sz="4" w:space="0" w:color="auto"/>
              <w:left w:val="single" w:sz="4" w:space="0" w:color="auto"/>
              <w:bottom w:val="single" w:sz="4" w:space="0" w:color="auto"/>
              <w:right w:val="single" w:sz="4" w:space="0" w:color="auto"/>
            </w:tcBorders>
          </w:tcPr>
          <w:p w14:paraId="53EFEE95" w14:textId="77777777" w:rsidR="00DB2A6C" w:rsidRPr="009A1C52" w:rsidRDefault="00DB2A6C" w:rsidP="009A1C52">
            <w:pPr>
              <w:pStyle w:val="ConsPlusNormal"/>
              <w:spacing w:line="360" w:lineRule="auto"/>
              <w:jc w:val="center"/>
              <w:rPr>
                <w:rFonts w:ascii="Times New Roman" w:hAnsi="Times New Roman" w:cs="Times New Roman"/>
                <w:sz w:val="28"/>
                <w:szCs w:val="28"/>
              </w:rPr>
            </w:pPr>
          </w:p>
        </w:tc>
        <w:tc>
          <w:tcPr>
            <w:tcW w:w="2494" w:type="dxa"/>
            <w:vMerge/>
            <w:tcBorders>
              <w:top w:val="single" w:sz="4" w:space="0" w:color="auto"/>
              <w:left w:val="single" w:sz="4" w:space="0" w:color="auto"/>
              <w:bottom w:val="single" w:sz="4" w:space="0" w:color="auto"/>
              <w:right w:val="single" w:sz="4" w:space="0" w:color="auto"/>
            </w:tcBorders>
          </w:tcPr>
          <w:p w14:paraId="36A0A624" w14:textId="77777777" w:rsidR="00DB2A6C" w:rsidRPr="009A1C52" w:rsidRDefault="00DB2A6C" w:rsidP="009A1C52">
            <w:pPr>
              <w:pStyle w:val="ConsPlusNormal"/>
              <w:spacing w:line="360" w:lineRule="auto"/>
              <w:jc w:val="center"/>
              <w:rPr>
                <w:rFonts w:ascii="Times New Roman" w:hAnsi="Times New Roman" w:cs="Times New Roman"/>
                <w:sz w:val="28"/>
                <w:szCs w:val="28"/>
              </w:rPr>
            </w:pPr>
          </w:p>
        </w:tc>
        <w:tc>
          <w:tcPr>
            <w:tcW w:w="744" w:type="dxa"/>
            <w:tcBorders>
              <w:top w:val="single" w:sz="4" w:space="0" w:color="auto"/>
              <w:left w:val="single" w:sz="4" w:space="0" w:color="auto"/>
              <w:bottom w:val="single" w:sz="4" w:space="0" w:color="auto"/>
              <w:right w:val="single" w:sz="4" w:space="0" w:color="auto"/>
            </w:tcBorders>
          </w:tcPr>
          <w:p w14:paraId="4C128F04"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V</w:t>
            </w:r>
          </w:p>
        </w:tc>
        <w:tc>
          <w:tcPr>
            <w:tcW w:w="709" w:type="dxa"/>
            <w:tcBorders>
              <w:top w:val="single" w:sz="4" w:space="0" w:color="auto"/>
              <w:left w:val="single" w:sz="4" w:space="0" w:color="auto"/>
              <w:bottom w:val="single" w:sz="4" w:space="0" w:color="auto"/>
              <w:right w:val="single" w:sz="4" w:space="0" w:color="auto"/>
            </w:tcBorders>
          </w:tcPr>
          <w:p w14:paraId="7F05616B"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VI</w:t>
            </w:r>
          </w:p>
        </w:tc>
        <w:tc>
          <w:tcPr>
            <w:tcW w:w="709" w:type="dxa"/>
            <w:tcBorders>
              <w:top w:val="single" w:sz="4" w:space="0" w:color="auto"/>
              <w:left w:val="single" w:sz="4" w:space="0" w:color="auto"/>
              <w:bottom w:val="single" w:sz="4" w:space="0" w:color="auto"/>
              <w:right w:val="single" w:sz="4" w:space="0" w:color="auto"/>
            </w:tcBorders>
          </w:tcPr>
          <w:p w14:paraId="0C774554"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VII</w:t>
            </w:r>
          </w:p>
        </w:tc>
        <w:tc>
          <w:tcPr>
            <w:tcW w:w="850" w:type="dxa"/>
            <w:tcBorders>
              <w:top w:val="single" w:sz="4" w:space="0" w:color="auto"/>
              <w:left w:val="single" w:sz="4" w:space="0" w:color="auto"/>
              <w:bottom w:val="single" w:sz="4" w:space="0" w:color="auto"/>
              <w:right w:val="single" w:sz="4" w:space="0" w:color="auto"/>
            </w:tcBorders>
          </w:tcPr>
          <w:p w14:paraId="56AB59F1"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VIII</w:t>
            </w:r>
          </w:p>
        </w:tc>
        <w:tc>
          <w:tcPr>
            <w:tcW w:w="851" w:type="dxa"/>
            <w:tcBorders>
              <w:top w:val="single" w:sz="4" w:space="0" w:color="auto"/>
              <w:left w:val="single" w:sz="4" w:space="0" w:color="auto"/>
              <w:bottom w:val="single" w:sz="4" w:space="0" w:color="auto"/>
              <w:right w:val="single" w:sz="4" w:space="0" w:color="auto"/>
            </w:tcBorders>
          </w:tcPr>
          <w:p w14:paraId="06A655C2"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IX</w:t>
            </w:r>
          </w:p>
        </w:tc>
        <w:tc>
          <w:tcPr>
            <w:tcW w:w="1276" w:type="dxa"/>
            <w:tcBorders>
              <w:top w:val="single" w:sz="4" w:space="0" w:color="auto"/>
              <w:left w:val="single" w:sz="4" w:space="0" w:color="auto"/>
              <w:bottom w:val="single" w:sz="4" w:space="0" w:color="auto"/>
              <w:right w:val="single" w:sz="4" w:space="0" w:color="auto"/>
            </w:tcBorders>
          </w:tcPr>
          <w:p w14:paraId="3634B9D6"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Всего</w:t>
            </w:r>
          </w:p>
        </w:tc>
      </w:tr>
      <w:tr w:rsidR="00DB2A6C" w:rsidRPr="009A1C52" w14:paraId="4F50C8E3" w14:textId="77777777" w:rsidTr="0047289C">
        <w:tc>
          <w:tcPr>
            <w:tcW w:w="4642" w:type="dxa"/>
            <w:gridSpan w:val="2"/>
            <w:tcBorders>
              <w:top w:val="single" w:sz="4" w:space="0" w:color="auto"/>
              <w:left w:val="single" w:sz="4" w:space="0" w:color="auto"/>
              <w:bottom w:val="single" w:sz="4" w:space="0" w:color="auto"/>
              <w:right w:val="single" w:sz="4" w:space="0" w:color="auto"/>
            </w:tcBorders>
          </w:tcPr>
          <w:p w14:paraId="25CA02E7" w14:textId="77777777" w:rsidR="00DB2A6C" w:rsidRPr="009A1C52" w:rsidRDefault="00DB2A6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Обязательная часть</w:t>
            </w:r>
          </w:p>
        </w:tc>
        <w:tc>
          <w:tcPr>
            <w:tcW w:w="5139" w:type="dxa"/>
            <w:gridSpan w:val="6"/>
            <w:tcBorders>
              <w:top w:val="single" w:sz="4" w:space="0" w:color="auto"/>
              <w:left w:val="single" w:sz="4" w:space="0" w:color="auto"/>
              <w:bottom w:val="single" w:sz="4" w:space="0" w:color="auto"/>
              <w:right w:val="single" w:sz="4" w:space="0" w:color="auto"/>
            </w:tcBorders>
          </w:tcPr>
          <w:p w14:paraId="51DE1176" w14:textId="77777777" w:rsidR="00DB2A6C" w:rsidRPr="009A1C52" w:rsidRDefault="00DB2A6C" w:rsidP="009A1C52">
            <w:pPr>
              <w:pStyle w:val="ConsPlusNormal"/>
              <w:spacing w:line="360" w:lineRule="auto"/>
              <w:rPr>
                <w:rFonts w:ascii="Times New Roman" w:hAnsi="Times New Roman" w:cs="Times New Roman"/>
                <w:sz w:val="28"/>
                <w:szCs w:val="28"/>
              </w:rPr>
            </w:pPr>
          </w:p>
        </w:tc>
      </w:tr>
      <w:tr w:rsidR="0047289C" w:rsidRPr="009A1C52" w14:paraId="1A5ED722" w14:textId="77777777" w:rsidTr="0047289C">
        <w:tc>
          <w:tcPr>
            <w:tcW w:w="2148" w:type="dxa"/>
            <w:vMerge w:val="restart"/>
            <w:tcBorders>
              <w:top w:val="single" w:sz="4" w:space="0" w:color="auto"/>
              <w:left w:val="single" w:sz="4" w:space="0" w:color="auto"/>
              <w:bottom w:val="single" w:sz="4" w:space="0" w:color="auto"/>
              <w:right w:val="single" w:sz="4" w:space="0" w:color="auto"/>
            </w:tcBorders>
          </w:tcPr>
          <w:p w14:paraId="69379151" w14:textId="77777777" w:rsidR="00DB2A6C" w:rsidRPr="009A1C52" w:rsidRDefault="00DB2A6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Русский язык и литература</w:t>
            </w:r>
          </w:p>
        </w:tc>
        <w:tc>
          <w:tcPr>
            <w:tcW w:w="2494" w:type="dxa"/>
            <w:tcBorders>
              <w:top w:val="single" w:sz="4" w:space="0" w:color="auto"/>
              <w:left w:val="single" w:sz="4" w:space="0" w:color="auto"/>
              <w:bottom w:val="single" w:sz="4" w:space="0" w:color="auto"/>
              <w:right w:val="single" w:sz="4" w:space="0" w:color="auto"/>
            </w:tcBorders>
          </w:tcPr>
          <w:p w14:paraId="13CEBD00" w14:textId="77777777" w:rsidR="00DB2A6C" w:rsidRPr="009A1C52" w:rsidRDefault="00DB2A6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Русский язык</w:t>
            </w:r>
          </w:p>
        </w:tc>
        <w:tc>
          <w:tcPr>
            <w:tcW w:w="744" w:type="dxa"/>
            <w:tcBorders>
              <w:top w:val="single" w:sz="4" w:space="0" w:color="auto"/>
              <w:left w:val="single" w:sz="4" w:space="0" w:color="auto"/>
              <w:bottom w:val="single" w:sz="4" w:space="0" w:color="auto"/>
              <w:right w:val="single" w:sz="4" w:space="0" w:color="auto"/>
            </w:tcBorders>
          </w:tcPr>
          <w:p w14:paraId="7D35640A"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5</w:t>
            </w:r>
          </w:p>
        </w:tc>
        <w:tc>
          <w:tcPr>
            <w:tcW w:w="709" w:type="dxa"/>
            <w:tcBorders>
              <w:top w:val="single" w:sz="4" w:space="0" w:color="auto"/>
              <w:left w:val="single" w:sz="4" w:space="0" w:color="auto"/>
              <w:bottom w:val="single" w:sz="4" w:space="0" w:color="auto"/>
              <w:right w:val="single" w:sz="4" w:space="0" w:color="auto"/>
            </w:tcBorders>
          </w:tcPr>
          <w:p w14:paraId="044BD8EF"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6</w:t>
            </w:r>
          </w:p>
        </w:tc>
        <w:tc>
          <w:tcPr>
            <w:tcW w:w="709" w:type="dxa"/>
            <w:tcBorders>
              <w:top w:val="single" w:sz="4" w:space="0" w:color="auto"/>
              <w:left w:val="single" w:sz="4" w:space="0" w:color="auto"/>
              <w:bottom w:val="single" w:sz="4" w:space="0" w:color="auto"/>
              <w:right w:val="single" w:sz="4" w:space="0" w:color="auto"/>
            </w:tcBorders>
          </w:tcPr>
          <w:p w14:paraId="6CCE01B1"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4</w:t>
            </w:r>
          </w:p>
        </w:tc>
        <w:tc>
          <w:tcPr>
            <w:tcW w:w="850" w:type="dxa"/>
            <w:tcBorders>
              <w:top w:val="single" w:sz="4" w:space="0" w:color="auto"/>
              <w:left w:val="single" w:sz="4" w:space="0" w:color="auto"/>
              <w:bottom w:val="single" w:sz="4" w:space="0" w:color="auto"/>
              <w:right w:val="single" w:sz="4" w:space="0" w:color="auto"/>
            </w:tcBorders>
          </w:tcPr>
          <w:p w14:paraId="3623DE55"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w:t>
            </w:r>
          </w:p>
        </w:tc>
        <w:tc>
          <w:tcPr>
            <w:tcW w:w="851" w:type="dxa"/>
            <w:tcBorders>
              <w:top w:val="single" w:sz="4" w:space="0" w:color="auto"/>
              <w:left w:val="single" w:sz="4" w:space="0" w:color="auto"/>
              <w:bottom w:val="single" w:sz="4" w:space="0" w:color="auto"/>
              <w:right w:val="single" w:sz="4" w:space="0" w:color="auto"/>
            </w:tcBorders>
          </w:tcPr>
          <w:p w14:paraId="19154676"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w:t>
            </w:r>
          </w:p>
        </w:tc>
        <w:tc>
          <w:tcPr>
            <w:tcW w:w="1276" w:type="dxa"/>
            <w:tcBorders>
              <w:top w:val="single" w:sz="4" w:space="0" w:color="auto"/>
              <w:left w:val="single" w:sz="4" w:space="0" w:color="auto"/>
              <w:bottom w:val="single" w:sz="4" w:space="0" w:color="auto"/>
              <w:right w:val="single" w:sz="4" w:space="0" w:color="auto"/>
            </w:tcBorders>
          </w:tcPr>
          <w:p w14:paraId="603CDFB4"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21</w:t>
            </w:r>
          </w:p>
        </w:tc>
      </w:tr>
      <w:tr w:rsidR="0047289C" w:rsidRPr="009A1C52" w14:paraId="16576490" w14:textId="77777777" w:rsidTr="0047289C">
        <w:tc>
          <w:tcPr>
            <w:tcW w:w="2148" w:type="dxa"/>
            <w:vMerge/>
            <w:tcBorders>
              <w:top w:val="single" w:sz="4" w:space="0" w:color="auto"/>
              <w:left w:val="single" w:sz="4" w:space="0" w:color="auto"/>
              <w:bottom w:val="single" w:sz="4" w:space="0" w:color="auto"/>
              <w:right w:val="single" w:sz="4" w:space="0" w:color="auto"/>
            </w:tcBorders>
          </w:tcPr>
          <w:p w14:paraId="436FE58E" w14:textId="77777777" w:rsidR="00DB2A6C" w:rsidRPr="009A1C52" w:rsidRDefault="00DB2A6C" w:rsidP="009A1C52">
            <w:pPr>
              <w:pStyle w:val="ConsPlusNormal"/>
              <w:spacing w:line="360" w:lineRule="auto"/>
              <w:jc w:val="center"/>
              <w:rPr>
                <w:rFonts w:ascii="Times New Roman" w:hAnsi="Times New Roman" w:cs="Times New Roman"/>
                <w:sz w:val="28"/>
                <w:szCs w:val="28"/>
              </w:rPr>
            </w:pPr>
          </w:p>
        </w:tc>
        <w:tc>
          <w:tcPr>
            <w:tcW w:w="2494" w:type="dxa"/>
            <w:tcBorders>
              <w:top w:val="single" w:sz="4" w:space="0" w:color="auto"/>
              <w:left w:val="single" w:sz="4" w:space="0" w:color="auto"/>
              <w:bottom w:val="single" w:sz="4" w:space="0" w:color="auto"/>
              <w:right w:val="single" w:sz="4" w:space="0" w:color="auto"/>
            </w:tcBorders>
          </w:tcPr>
          <w:p w14:paraId="36C646E3" w14:textId="77777777" w:rsidR="00DB2A6C" w:rsidRPr="009A1C52" w:rsidRDefault="00DB2A6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Литература</w:t>
            </w:r>
          </w:p>
        </w:tc>
        <w:tc>
          <w:tcPr>
            <w:tcW w:w="744" w:type="dxa"/>
            <w:tcBorders>
              <w:top w:val="single" w:sz="4" w:space="0" w:color="auto"/>
              <w:left w:val="single" w:sz="4" w:space="0" w:color="auto"/>
              <w:bottom w:val="single" w:sz="4" w:space="0" w:color="auto"/>
              <w:right w:val="single" w:sz="4" w:space="0" w:color="auto"/>
            </w:tcBorders>
          </w:tcPr>
          <w:p w14:paraId="6F9A452F"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w:t>
            </w:r>
          </w:p>
        </w:tc>
        <w:tc>
          <w:tcPr>
            <w:tcW w:w="709" w:type="dxa"/>
            <w:tcBorders>
              <w:top w:val="single" w:sz="4" w:space="0" w:color="auto"/>
              <w:left w:val="single" w:sz="4" w:space="0" w:color="auto"/>
              <w:bottom w:val="single" w:sz="4" w:space="0" w:color="auto"/>
              <w:right w:val="single" w:sz="4" w:space="0" w:color="auto"/>
            </w:tcBorders>
          </w:tcPr>
          <w:p w14:paraId="0C5D0A4C"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w:t>
            </w:r>
          </w:p>
        </w:tc>
        <w:tc>
          <w:tcPr>
            <w:tcW w:w="709" w:type="dxa"/>
            <w:tcBorders>
              <w:top w:val="single" w:sz="4" w:space="0" w:color="auto"/>
              <w:left w:val="single" w:sz="4" w:space="0" w:color="auto"/>
              <w:bottom w:val="single" w:sz="4" w:space="0" w:color="auto"/>
              <w:right w:val="single" w:sz="4" w:space="0" w:color="auto"/>
            </w:tcBorders>
          </w:tcPr>
          <w:p w14:paraId="6860C093"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850" w:type="dxa"/>
            <w:tcBorders>
              <w:top w:val="single" w:sz="4" w:space="0" w:color="auto"/>
              <w:left w:val="single" w:sz="4" w:space="0" w:color="auto"/>
              <w:bottom w:val="single" w:sz="4" w:space="0" w:color="auto"/>
              <w:right w:val="single" w:sz="4" w:space="0" w:color="auto"/>
            </w:tcBorders>
          </w:tcPr>
          <w:p w14:paraId="62C8C5BB"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851" w:type="dxa"/>
            <w:tcBorders>
              <w:top w:val="single" w:sz="4" w:space="0" w:color="auto"/>
              <w:left w:val="single" w:sz="4" w:space="0" w:color="auto"/>
              <w:bottom w:val="single" w:sz="4" w:space="0" w:color="auto"/>
              <w:right w:val="single" w:sz="4" w:space="0" w:color="auto"/>
            </w:tcBorders>
          </w:tcPr>
          <w:p w14:paraId="4B567A37"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w:t>
            </w:r>
          </w:p>
        </w:tc>
        <w:tc>
          <w:tcPr>
            <w:tcW w:w="1276" w:type="dxa"/>
            <w:tcBorders>
              <w:top w:val="single" w:sz="4" w:space="0" w:color="auto"/>
              <w:left w:val="single" w:sz="4" w:space="0" w:color="auto"/>
              <w:bottom w:val="single" w:sz="4" w:space="0" w:color="auto"/>
              <w:right w:val="single" w:sz="4" w:space="0" w:color="auto"/>
            </w:tcBorders>
          </w:tcPr>
          <w:p w14:paraId="4F9B5D4E"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13</w:t>
            </w:r>
          </w:p>
        </w:tc>
      </w:tr>
      <w:tr w:rsidR="0047289C" w:rsidRPr="009A1C52" w14:paraId="6904F804" w14:textId="77777777" w:rsidTr="0047289C">
        <w:tc>
          <w:tcPr>
            <w:tcW w:w="2148" w:type="dxa"/>
            <w:vMerge w:val="restart"/>
            <w:tcBorders>
              <w:top w:val="single" w:sz="4" w:space="0" w:color="auto"/>
              <w:left w:val="single" w:sz="4" w:space="0" w:color="auto"/>
              <w:bottom w:val="single" w:sz="4" w:space="0" w:color="auto"/>
              <w:right w:val="single" w:sz="4" w:space="0" w:color="auto"/>
            </w:tcBorders>
          </w:tcPr>
          <w:p w14:paraId="31B99904" w14:textId="77777777" w:rsidR="00DB2A6C" w:rsidRPr="009A1C52" w:rsidRDefault="00DB2A6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Родной язык и родная литература</w:t>
            </w:r>
          </w:p>
        </w:tc>
        <w:tc>
          <w:tcPr>
            <w:tcW w:w="2494" w:type="dxa"/>
            <w:tcBorders>
              <w:top w:val="single" w:sz="4" w:space="0" w:color="auto"/>
              <w:left w:val="single" w:sz="4" w:space="0" w:color="auto"/>
              <w:bottom w:val="single" w:sz="4" w:space="0" w:color="auto"/>
              <w:right w:val="single" w:sz="4" w:space="0" w:color="auto"/>
            </w:tcBorders>
          </w:tcPr>
          <w:p w14:paraId="38300AD7" w14:textId="77777777" w:rsidR="00DB2A6C" w:rsidRPr="009A1C52" w:rsidRDefault="00DB2A6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Родной язык и (или) государственный язык республики Российской Федерации</w:t>
            </w:r>
          </w:p>
        </w:tc>
        <w:tc>
          <w:tcPr>
            <w:tcW w:w="744" w:type="dxa"/>
            <w:tcBorders>
              <w:top w:val="single" w:sz="4" w:space="0" w:color="auto"/>
              <w:left w:val="single" w:sz="4" w:space="0" w:color="auto"/>
              <w:bottom w:val="single" w:sz="4" w:space="0" w:color="auto"/>
              <w:right w:val="single" w:sz="4" w:space="0" w:color="auto"/>
            </w:tcBorders>
          </w:tcPr>
          <w:p w14:paraId="261CB286"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w:t>
            </w:r>
          </w:p>
        </w:tc>
        <w:tc>
          <w:tcPr>
            <w:tcW w:w="709" w:type="dxa"/>
            <w:tcBorders>
              <w:top w:val="single" w:sz="4" w:space="0" w:color="auto"/>
              <w:left w:val="single" w:sz="4" w:space="0" w:color="auto"/>
              <w:bottom w:val="single" w:sz="4" w:space="0" w:color="auto"/>
              <w:right w:val="single" w:sz="4" w:space="0" w:color="auto"/>
            </w:tcBorders>
          </w:tcPr>
          <w:p w14:paraId="35F97F0B"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w:t>
            </w:r>
          </w:p>
        </w:tc>
        <w:tc>
          <w:tcPr>
            <w:tcW w:w="709" w:type="dxa"/>
            <w:tcBorders>
              <w:top w:val="single" w:sz="4" w:space="0" w:color="auto"/>
              <w:left w:val="single" w:sz="4" w:space="0" w:color="auto"/>
              <w:bottom w:val="single" w:sz="4" w:space="0" w:color="auto"/>
              <w:right w:val="single" w:sz="4" w:space="0" w:color="auto"/>
            </w:tcBorders>
          </w:tcPr>
          <w:p w14:paraId="3F8BA3F6"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w:t>
            </w:r>
          </w:p>
        </w:tc>
        <w:tc>
          <w:tcPr>
            <w:tcW w:w="850" w:type="dxa"/>
            <w:tcBorders>
              <w:top w:val="single" w:sz="4" w:space="0" w:color="auto"/>
              <w:left w:val="single" w:sz="4" w:space="0" w:color="auto"/>
              <w:bottom w:val="single" w:sz="4" w:space="0" w:color="auto"/>
              <w:right w:val="single" w:sz="4" w:space="0" w:color="auto"/>
            </w:tcBorders>
          </w:tcPr>
          <w:p w14:paraId="6B1DDB79"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w:t>
            </w:r>
          </w:p>
        </w:tc>
        <w:tc>
          <w:tcPr>
            <w:tcW w:w="851" w:type="dxa"/>
            <w:tcBorders>
              <w:top w:val="single" w:sz="4" w:space="0" w:color="auto"/>
              <w:left w:val="single" w:sz="4" w:space="0" w:color="auto"/>
              <w:bottom w:val="single" w:sz="4" w:space="0" w:color="auto"/>
              <w:right w:val="single" w:sz="4" w:space="0" w:color="auto"/>
            </w:tcBorders>
          </w:tcPr>
          <w:p w14:paraId="73799941"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w:t>
            </w:r>
          </w:p>
        </w:tc>
        <w:tc>
          <w:tcPr>
            <w:tcW w:w="1276" w:type="dxa"/>
            <w:tcBorders>
              <w:top w:val="single" w:sz="4" w:space="0" w:color="auto"/>
              <w:left w:val="single" w:sz="4" w:space="0" w:color="auto"/>
              <w:bottom w:val="single" w:sz="4" w:space="0" w:color="auto"/>
              <w:right w:val="single" w:sz="4" w:space="0" w:color="auto"/>
            </w:tcBorders>
          </w:tcPr>
          <w:p w14:paraId="1AF94CD3"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15</w:t>
            </w:r>
          </w:p>
        </w:tc>
      </w:tr>
      <w:tr w:rsidR="0047289C" w:rsidRPr="009A1C52" w14:paraId="08824192" w14:textId="77777777" w:rsidTr="0047289C">
        <w:tc>
          <w:tcPr>
            <w:tcW w:w="2148" w:type="dxa"/>
            <w:vMerge/>
            <w:tcBorders>
              <w:top w:val="single" w:sz="4" w:space="0" w:color="auto"/>
              <w:left w:val="single" w:sz="4" w:space="0" w:color="auto"/>
              <w:bottom w:val="single" w:sz="4" w:space="0" w:color="auto"/>
              <w:right w:val="single" w:sz="4" w:space="0" w:color="auto"/>
            </w:tcBorders>
          </w:tcPr>
          <w:p w14:paraId="7EABA896" w14:textId="77777777" w:rsidR="00DB2A6C" w:rsidRPr="009A1C52" w:rsidRDefault="00DB2A6C" w:rsidP="009A1C52">
            <w:pPr>
              <w:pStyle w:val="ConsPlusNormal"/>
              <w:spacing w:line="360" w:lineRule="auto"/>
              <w:jc w:val="center"/>
              <w:rPr>
                <w:rFonts w:ascii="Times New Roman" w:hAnsi="Times New Roman" w:cs="Times New Roman"/>
                <w:sz w:val="28"/>
                <w:szCs w:val="28"/>
              </w:rPr>
            </w:pPr>
          </w:p>
        </w:tc>
        <w:tc>
          <w:tcPr>
            <w:tcW w:w="2494" w:type="dxa"/>
            <w:tcBorders>
              <w:top w:val="single" w:sz="4" w:space="0" w:color="auto"/>
              <w:left w:val="single" w:sz="4" w:space="0" w:color="auto"/>
              <w:bottom w:val="single" w:sz="4" w:space="0" w:color="auto"/>
              <w:right w:val="single" w:sz="4" w:space="0" w:color="auto"/>
            </w:tcBorders>
          </w:tcPr>
          <w:p w14:paraId="1A6F7B5B" w14:textId="77777777" w:rsidR="00DB2A6C" w:rsidRPr="009A1C52" w:rsidRDefault="00DB2A6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Родная литература</w:t>
            </w:r>
          </w:p>
        </w:tc>
        <w:tc>
          <w:tcPr>
            <w:tcW w:w="744" w:type="dxa"/>
            <w:tcBorders>
              <w:top w:val="single" w:sz="4" w:space="0" w:color="auto"/>
              <w:left w:val="single" w:sz="4" w:space="0" w:color="auto"/>
              <w:bottom w:val="single" w:sz="4" w:space="0" w:color="auto"/>
              <w:right w:val="single" w:sz="4" w:space="0" w:color="auto"/>
            </w:tcBorders>
          </w:tcPr>
          <w:p w14:paraId="41DC0516"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709" w:type="dxa"/>
            <w:tcBorders>
              <w:top w:val="single" w:sz="4" w:space="0" w:color="auto"/>
              <w:left w:val="single" w:sz="4" w:space="0" w:color="auto"/>
              <w:bottom w:val="single" w:sz="4" w:space="0" w:color="auto"/>
              <w:right w:val="single" w:sz="4" w:space="0" w:color="auto"/>
            </w:tcBorders>
          </w:tcPr>
          <w:p w14:paraId="30BBEB38"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709" w:type="dxa"/>
            <w:tcBorders>
              <w:top w:val="single" w:sz="4" w:space="0" w:color="auto"/>
              <w:left w:val="single" w:sz="4" w:space="0" w:color="auto"/>
              <w:bottom w:val="single" w:sz="4" w:space="0" w:color="auto"/>
              <w:right w:val="single" w:sz="4" w:space="0" w:color="auto"/>
            </w:tcBorders>
          </w:tcPr>
          <w:p w14:paraId="343B8F19"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850" w:type="dxa"/>
            <w:tcBorders>
              <w:top w:val="single" w:sz="4" w:space="0" w:color="auto"/>
              <w:left w:val="single" w:sz="4" w:space="0" w:color="auto"/>
              <w:bottom w:val="single" w:sz="4" w:space="0" w:color="auto"/>
              <w:right w:val="single" w:sz="4" w:space="0" w:color="auto"/>
            </w:tcBorders>
          </w:tcPr>
          <w:p w14:paraId="6BED7E0F"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851" w:type="dxa"/>
            <w:tcBorders>
              <w:top w:val="single" w:sz="4" w:space="0" w:color="auto"/>
              <w:left w:val="single" w:sz="4" w:space="0" w:color="auto"/>
              <w:bottom w:val="single" w:sz="4" w:space="0" w:color="auto"/>
              <w:right w:val="single" w:sz="4" w:space="0" w:color="auto"/>
            </w:tcBorders>
          </w:tcPr>
          <w:p w14:paraId="1109E656"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1276" w:type="dxa"/>
            <w:tcBorders>
              <w:top w:val="single" w:sz="4" w:space="0" w:color="auto"/>
              <w:left w:val="single" w:sz="4" w:space="0" w:color="auto"/>
              <w:bottom w:val="single" w:sz="4" w:space="0" w:color="auto"/>
              <w:right w:val="single" w:sz="4" w:space="0" w:color="auto"/>
            </w:tcBorders>
          </w:tcPr>
          <w:p w14:paraId="43D61F79"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5</w:t>
            </w:r>
          </w:p>
        </w:tc>
      </w:tr>
      <w:tr w:rsidR="0047289C" w:rsidRPr="009A1C52" w14:paraId="59EEEEC8" w14:textId="77777777" w:rsidTr="0047289C">
        <w:tc>
          <w:tcPr>
            <w:tcW w:w="2148" w:type="dxa"/>
            <w:tcBorders>
              <w:top w:val="single" w:sz="4" w:space="0" w:color="auto"/>
              <w:left w:val="single" w:sz="4" w:space="0" w:color="auto"/>
              <w:bottom w:val="single" w:sz="4" w:space="0" w:color="auto"/>
              <w:right w:val="single" w:sz="4" w:space="0" w:color="auto"/>
            </w:tcBorders>
          </w:tcPr>
          <w:p w14:paraId="081A4500" w14:textId="77777777" w:rsidR="00DB2A6C" w:rsidRPr="009A1C52" w:rsidRDefault="00DB2A6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Иностранные языки</w:t>
            </w:r>
          </w:p>
        </w:tc>
        <w:tc>
          <w:tcPr>
            <w:tcW w:w="2494" w:type="dxa"/>
            <w:tcBorders>
              <w:top w:val="single" w:sz="4" w:space="0" w:color="auto"/>
              <w:left w:val="single" w:sz="4" w:space="0" w:color="auto"/>
              <w:bottom w:val="single" w:sz="4" w:space="0" w:color="auto"/>
              <w:right w:val="single" w:sz="4" w:space="0" w:color="auto"/>
            </w:tcBorders>
          </w:tcPr>
          <w:p w14:paraId="72D5C4FF" w14:textId="77777777" w:rsidR="00DB2A6C" w:rsidRPr="009A1C52" w:rsidRDefault="00DB2A6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Иностранный язык</w:t>
            </w:r>
          </w:p>
        </w:tc>
        <w:tc>
          <w:tcPr>
            <w:tcW w:w="744" w:type="dxa"/>
            <w:tcBorders>
              <w:top w:val="single" w:sz="4" w:space="0" w:color="auto"/>
              <w:left w:val="single" w:sz="4" w:space="0" w:color="auto"/>
              <w:bottom w:val="single" w:sz="4" w:space="0" w:color="auto"/>
              <w:right w:val="single" w:sz="4" w:space="0" w:color="auto"/>
            </w:tcBorders>
          </w:tcPr>
          <w:p w14:paraId="0DF36D17"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w:t>
            </w:r>
          </w:p>
        </w:tc>
        <w:tc>
          <w:tcPr>
            <w:tcW w:w="709" w:type="dxa"/>
            <w:tcBorders>
              <w:top w:val="single" w:sz="4" w:space="0" w:color="auto"/>
              <w:left w:val="single" w:sz="4" w:space="0" w:color="auto"/>
              <w:bottom w:val="single" w:sz="4" w:space="0" w:color="auto"/>
              <w:right w:val="single" w:sz="4" w:space="0" w:color="auto"/>
            </w:tcBorders>
          </w:tcPr>
          <w:p w14:paraId="4EACC7F9"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w:t>
            </w:r>
          </w:p>
        </w:tc>
        <w:tc>
          <w:tcPr>
            <w:tcW w:w="709" w:type="dxa"/>
            <w:tcBorders>
              <w:top w:val="single" w:sz="4" w:space="0" w:color="auto"/>
              <w:left w:val="single" w:sz="4" w:space="0" w:color="auto"/>
              <w:bottom w:val="single" w:sz="4" w:space="0" w:color="auto"/>
              <w:right w:val="single" w:sz="4" w:space="0" w:color="auto"/>
            </w:tcBorders>
          </w:tcPr>
          <w:p w14:paraId="55807346"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w:t>
            </w:r>
          </w:p>
        </w:tc>
        <w:tc>
          <w:tcPr>
            <w:tcW w:w="850" w:type="dxa"/>
            <w:tcBorders>
              <w:top w:val="single" w:sz="4" w:space="0" w:color="auto"/>
              <w:left w:val="single" w:sz="4" w:space="0" w:color="auto"/>
              <w:bottom w:val="single" w:sz="4" w:space="0" w:color="auto"/>
              <w:right w:val="single" w:sz="4" w:space="0" w:color="auto"/>
            </w:tcBorders>
          </w:tcPr>
          <w:p w14:paraId="3BD319C6"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w:t>
            </w:r>
          </w:p>
        </w:tc>
        <w:tc>
          <w:tcPr>
            <w:tcW w:w="851" w:type="dxa"/>
            <w:tcBorders>
              <w:top w:val="single" w:sz="4" w:space="0" w:color="auto"/>
              <w:left w:val="single" w:sz="4" w:space="0" w:color="auto"/>
              <w:bottom w:val="single" w:sz="4" w:space="0" w:color="auto"/>
              <w:right w:val="single" w:sz="4" w:space="0" w:color="auto"/>
            </w:tcBorders>
          </w:tcPr>
          <w:p w14:paraId="2C909680"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w:t>
            </w:r>
          </w:p>
        </w:tc>
        <w:tc>
          <w:tcPr>
            <w:tcW w:w="1276" w:type="dxa"/>
            <w:tcBorders>
              <w:top w:val="single" w:sz="4" w:space="0" w:color="auto"/>
              <w:left w:val="single" w:sz="4" w:space="0" w:color="auto"/>
              <w:bottom w:val="single" w:sz="4" w:space="0" w:color="auto"/>
              <w:right w:val="single" w:sz="4" w:space="0" w:color="auto"/>
            </w:tcBorders>
          </w:tcPr>
          <w:p w14:paraId="41EA709C"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15</w:t>
            </w:r>
          </w:p>
        </w:tc>
      </w:tr>
      <w:tr w:rsidR="0047289C" w:rsidRPr="009A1C52" w14:paraId="77EB6F02" w14:textId="77777777" w:rsidTr="0047289C">
        <w:tc>
          <w:tcPr>
            <w:tcW w:w="2148" w:type="dxa"/>
            <w:vMerge w:val="restart"/>
            <w:tcBorders>
              <w:top w:val="single" w:sz="4" w:space="0" w:color="auto"/>
              <w:left w:val="single" w:sz="4" w:space="0" w:color="auto"/>
              <w:bottom w:val="single" w:sz="4" w:space="0" w:color="auto"/>
              <w:right w:val="single" w:sz="4" w:space="0" w:color="auto"/>
            </w:tcBorders>
          </w:tcPr>
          <w:p w14:paraId="3E4B4DE4" w14:textId="77777777" w:rsidR="00DB2A6C" w:rsidRPr="009A1C52" w:rsidRDefault="00DB2A6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Математика и информатика</w:t>
            </w:r>
          </w:p>
        </w:tc>
        <w:tc>
          <w:tcPr>
            <w:tcW w:w="2494" w:type="dxa"/>
            <w:tcBorders>
              <w:top w:val="single" w:sz="4" w:space="0" w:color="auto"/>
              <w:left w:val="single" w:sz="4" w:space="0" w:color="auto"/>
              <w:bottom w:val="single" w:sz="4" w:space="0" w:color="auto"/>
              <w:right w:val="single" w:sz="4" w:space="0" w:color="auto"/>
            </w:tcBorders>
          </w:tcPr>
          <w:p w14:paraId="69F7F87F" w14:textId="77777777" w:rsidR="00DB2A6C" w:rsidRPr="009A1C52" w:rsidRDefault="00DB2A6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Математика</w:t>
            </w:r>
          </w:p>
        </w:tc>
        <w:tc>
          <w:tcPr>
            <w:tcW w:w="744" w:type="dxa"/>
            <w:tcBorders>
              <w:top w:val="single" w:sz="4" w:space="0" w:color="auto"/>
              <w:left w:val="single" w:sz="4" w:space="0" w:color="auto"/>
              <w:bottom w:val="single" w:sz="4" w:space="0" w:color="auto"/>
              <w:right w:val="single" w:sz="4" w:space="0" w:color="auto"/>
            </w:tcBorders>
          </w:tcPr>
          <w:p w14:paraId="690503B7"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5</w:t>
            </w:r>
          </w:p>
        </w:tc>
        <w:tc>
          <w:tcPr>
            <w:tcW w:w="709" w:type="dxa"/>
            <w:tcBorders>
              <w:top w:val="single" w:sz="4" w:space="0" w:color="auto"/>
              <w:left w:val="single" w:sz="4" w:space="0" w:color="auto"/>
              <w:bottom w:val="single" w:sz="4" w:space="0" w:color="auto"/>
              <w:right w:val="single" w:sz="4" w:space="0" w:color="auto"/>
            </w:tcBorders>
          </w:tcPr>
          <w:p w14:paraId="006C6CAF"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5</w:t>
            </w:r>
          </w:p>
        </w:tc>
        <w:tc>
          <w:tcPr>
            <w:tcW w:w="709" w:type="dxa"/>
            <w:tcBorders>
              <w:top w:val="single" w:sz="4" w:space="0" w:color="auto"/>
              <w:left w:val="single" w:sz="4" w:space="0" w:color="auto"/>
              <w:bottom w:val="single" w:sz="4" w:space="0" w:color="auto"/>
              <w:right w:val="single" w:sz="4" w:space="0" w:color="auto"/>
            </w:tcBorders>
          </w:tcPr>
          <w:p w14:paraId="5A9229F3" w14:textId="77777777" w:rsidR="00DB2A6C" w:rsidRPr="009A1C52" w:rsidRDefault="00DB2A6C" w:rsidP="009A1C52">
            <w:pPr>
              <w:pStyle w:val="ConsPlusNormal"/>
              <w:spacing w:line="360" w:lineRule="auto"/>
              <w:rPr>
                <w:rFonts w:ascii="Times New Roman" w:hAnsi="Times New Roman" w:cs="Times New Roman"/>
                <w:sz w:val="28"/>
                <w:szCs w:val="28"/>
              </w:rPr>
            </w:pPr>
          </w:p>
        </w:tc>
        <w:tc>
          <w:tcPr>
            <w:tcW w:w="850" w:type="dxa"/>
            <w:tcBorders>
              <w:top w:val="single" w:sz="4" w:space="0" w:color="auto"/>
              <w:left w:val="single" w:sz="4" w:space="0" w:color="auto"/>
              <w:bottom w:val="single" w:sz="4" w:space="0" w:color="auto"/>
              <w:right w:val="single" w:sz="4" w:space="0" w:color="auto"/>
            </w:tcBorders>
          </w:tcPr>
          <w:p w14:paraId="346027D8" w14:textId="77777777" w:rsidR="00DB2A6C" w:rsidRPr="009A1C52" w:rsidRDefault="00DB2A6C" w:rsidP="009A1C52">
            <w:pPr>
              <w:pStyle w:val="ConsPlusNormal"/>
              <w:spacing w:line="360" w:lineRule="auto"/>
              <w:rPr>
                <w:rFonts w:ascii="Times New Roman" w:hAnsi="Times New Roman" w:cs="Times New Roman"/>
                <w:sz w:val="28"/>
                <w:szCs w:val="28"/>
              </w:rPr>
            </w:pPr>
          </w:p>
        </w:tc>
        <w:tc>
          <w:tcPr>
            <w:tcW w:w="851" w:type="dxa"/>
            <w:tcBorders>
              <w:top w:val="single" w:sz="4" w:space="0" w:color="auto"/>
              <w:left w:val="single" w:sz="4" w:space="0" w:color="auto"/>
              <w:bottom w:val="single" w:sz="4" w:space="0" w:color="auto"/>
              <w:right w:val="single" w:sz="4" w:space="0" w:color="auto"/>
            </w:tcBorders>
          </w:tcPr>
          <w:p w14:paraId="67E5633B" w14:textId="77777777" w:rsidR="00DB2A6C" w:rsidRPr="009A1C52" w:rsidRDefault="00DB2A6C" w:rsidP="009A1C52">
            <w:pPr>
              <w:pStyle w:val="ConsPlusNormal"/>
              <w:spacing w:line="360" w:lineRule="auto"/>
              <w:rPr>
                <w:rFonts w:ascii="Times New Roman" w:hAnsi="Times New Roman" w:cs="Times New Roman"/>
                <w:sz w:val="28"/>
                <w:szCs w:val="28"/>
              </w:rPr>
            </w:pPr>
          </w:p>
        </w:tc>
        <w:tc>
          <w:tcPr>
            <w:tcW w:w="1276" w:type="dxa"/>
            <w:tcBorders>
              <w:top w:val="single" w:sz="4" w:space="0" w:color="auto"/>
              <w:left w:val="single" w:sz="4" w:space="0" w:color="auto"/>
              <w:bottom w:val="single" w:sz="4" w:space="0" w:color="auto"/>
              <w:right w:val="single" w:sz="4" w:space="0" w:color="auto"/>
            </w:tcBorders>
          </w:tcPr>
          <w:p w14:paraId="661CBF80"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10</w:t>
            </w:r>
          </w:p>
        </w:tc>
      </w:tr>
      <w:tr w:rsidR="0047289C" w:rsidRPr="009A1C52" w14:paraId="28EC3660" w14:textId="77777777" w:rsidTr="0047289C">
        <w:tc>
          <w:tcPr>
            <w:tcW w:w="2148" w:type="dxa"/>
            <w:vMerge/>
            <w:tcBorders>
              <w:top w:val="single" w:sz="4" w:space="0" w:color="auto"/>
              <w:left w:val="single" w:sz="4" w:space="0" w:color="auto"/>
              <w:bottom w:val="single" w:sz="4" w:space="0" w:color="auto"/>
              <w:right w:val="single" w:sz="4" w:space="0" w:color="auto"/>
            </w:tcBorders>
          </w:tcPr>
          <w:p w14:paraId="1E0E93F1" w14:textId="77777777" w:rsidR="00DB2A6C" w:rsidRPr="009A1C52" w:rsidRDefault="00DB2A6C" w:rsidP="009A1C52">
            <w:pPr>
              <w:pStyle w:val="ConsPlusNormal"/>
              <w:spacing w:line="360" w:lineRule="auto"/>
              <w:jc w:val="center"/>
              <w:rPr>
                <w:rFonts w:ascii="Times New Roman" w:hAnsi="Times New Roman" w:cs="Times New Roman"/>
                <w:sz w:val="28"/>
                <w:szCs w:val="28"/>
              </w:rPr>
            </w:pPr>
          </w:p>
        </w:tc>
        <w:tc>
          <w:tcPr>
            <w:tcW w:w="2494" w:type="dxa"/>
            <w:tcBorders>
              <w:top w:val="single" w:sz="4" w:space="0" w:color="auto"/>
              <w:left w:val="single" w:sz="4" w:space="0" w:color="auto"/>
              <w:bottom w:val="single" w:sz="4" w:space="0" w:color="auto"/>
              <w:right w:val="single" w:sz="4" w:space="0" w:color="auto"/>
            </w:tcBorders>
          </w:tcPr>
          <w:p w14:paraId="304E53E7" w14:textId="77777777" w:rsidR="00DB2A6C" w:rsidRPr="009A1C52" w:rsidRDefault="00DB2A6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Алгебра</w:t>
            </w:r>
          </w:p>
        </w:tc>
        <w:tc>
          <w:tcPr>
            <w:tcW w:w="744" w:type="dxa"/>
            <w:tcBorders>
              <w:top w:val="single" w:sz="4" w:space="0" w:color="auto"/>
              <w:left w:val="single" w:sz="4" w:space="0" w:color="auto"/>
              <w:bottom w:val="single" w:sz="4" w:space="0" w:color="auto"/>
              <w:right w:val="single" w:sz="4" w:space="0" w:color="auto"/>
            </w:tcBorders>
          </w:tcPr>
          <w:p w14:paraId="47F5861B" w14:textId="77777777" w:rsidR="00DB2A6C" w:rsidRPr="009A1C52" w:rsidRDefault="00DB2A6C" w:rsidP="009A1C52">
            <w:pPr>
              <w:pStyle w:val="ConsPlusNormal"/>
              <w:spacing w:line="360" w:lineRule="auto"/>
              <w:rPr>
                <w:rFonts w:ascii="Times New Roman" w:hAnsi="Times New Roman"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tcPr>
          <w:p w14:paraId="312694B3" w14:textId="77777777" w:rsidR="00DB2A6C" w:rsidRPr="009A1C52" w:rsidRDefault="00DB2A6C" w:rsidP="009A1C52">
            <w:pPr>
              <w:pStyle w:val="ConsPlusNormal"/>
              <w:spacing w:line="360" w:lineRule="auto"/>
              <w:rPr>
                <w:rFonts w:ascii="Times New Roman" w:hAnsi="Times New Roman"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tcPr>
          <w:p w14:paraId="3023572B"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w:t>
            </w:r>
          </w:p>
        </w:tc>
        <w:tc>
          <w:tcPr>
            <w:tcW w:w="850" w:type="dxa"/>
            <w:tcBorders>
              <w:top w:val="single" w:sz="4" w:space="0" w:color="auto"/>
              <w:left w:val="single" w:sz="4" w:space="0" w:color="auto"/>
              <w:bottom w:val="single" w:sz="4" w:space="0" w:color="auto"/>
              <w:right w:val="single" w:sz="4" w:space="0" w:color="auto"/>
            </w:tcBorders>
          </w:tcPr>
          <w:p w14:paraId="56D3D2AE"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w:t>
            </w:r>
          </w:p>
        </w:tc>
        <w:tc>
          <w:tcPr>
            <w:tcW w:w="851" w:type="dxa"/>
            <w:tcBorders>
              <w:top w:val="single" w:sz="4" w:space="0" w:color="auto"/>
              <w:left w:val="single" w:sz="4" w:space="0" w:color="auto"/>
              <w:bottom w:val="single" w:sz="4" w:space="0" w:color="auto"/>
              <w:right w:val="single" w:sz="4" w:space="0" w:color="auto"/>
            </w:tcBorders>
          </w:tcPr>
          <w:p w14:paraId="174630AF"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w:t>
            </w:r>
          </w:p>
        </w:tc>
        <w:tc>
          <w:tcPr>
            <w:tcW w:w="1276" w:type="dxa"/>
            <w:tcBorders>
              <w:top w:val="single" w:sz="4" w:space="0" w:color="auto"/>
              <w:left w:val="single" w:sz="4" w:space="0" w:color="auto"/>
              <w:bottom w:val="single" w:sz="4" w:space="0" w:color="auto"/>
              <w:right w:val="single" w:sz="4" w:space="0" w:color="auto"/>
            </w:tcBorders>
          </w:tcPr>
          <w:p w14:paraId="7AC66A62"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9</w:t>
            </w:r>
          </w:p>
        </w:tc>
      </w:tr>
      <w:tr w:rsidR="0047289C" w:rsidRPr="009A1C52" w14:paraId="4EC18F22" w14:textId="77777777" w:rsidTr="0047289C">
        <w:tc>
          <w:tcPr>
            <w:tcW w:w="2148" w:type="dxa"/>
            <w:vMerge/>
            <w:tcBorders>
              <w:top w:val="single" w:sz="4" w:space="0" w:color="auto"/>
              <w:left w:val="single" w:sz="4" w:space="0" w:color="auto"/>
              <w:bottom w:val="single" w:sz="4" w:space="0" w:color="auto"/>
              <w:right w:val="single" w:sz="4" w:space="0" w:color="auto"/>
            </w:tcBorders>
          </w:tcPr>
          <w:p w14:paraId="08EED59F" w14:textId="77777777" w:rsidR="00DB2A6C" w:rsidRPr="009A1C52" w:rsidRDefault="00DB2A6C" w:rsidP="009A1C52">
            <w:pPr>
              <w:pStyle w:val="ConsPlusNormal"/>
              <w:spacing w:line="360" w:lineRule="auto"/>
              <w:jc w:val="center"/>
              <w:rPr>
                <w:rFonts w:ascii="Times New Roman" w:hAnsi="Times New Roman" w:cs="Times New Roman"/>
                <w:sz w:val="28"/>
                <w:szCs w:val="28"/>
              </w:rPr>
            </w:pPr>
          </w:p>
        </w:tc>
        <w:tc>
          <w:tcPr>
            <w:tcW w:w="2494" w:type="dxa"/>
            <w:tcBorders>
              <w:top w:val="single" w:sz="4" w:space="0" w:color="auto"/>
              <w:left w:val="single" w:sz="4" w:space="0" w:color="auto"/>
              <w:bottom w:val="single" w:sz="4" w:space="0" w:color="auto"/>
              <w:right w:val="single" w:sz="4" w:space="0" w:color="auto"/>
            </w:tcBorders>
          </w:tcPr>
          <w:p w14:paraId="4D85F8F2" w14:textId="77777777" w:rsidR="00DB2A6C" w:rsidRPr="009A1C52" w:rsidRDefault="00DB2A6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Геометрия</w:t>
            </w:r>
          </w:p>
        </w:tc>
        <w:tc>
          <w:tcPr>
            <w:tcW w:w="744" w:type="dxa"/>
            <w:tcBorders>
              <w:top w:val="single" w:sz="4" w:space="0" w:color="auto"/>
              <w:left w:val="single" w:sz="4" w:space="0" w:color="auto"/>
              <w:bottom w:val="single" w:sz="4" w:space="0" w:color="auto"/>
              <w:right w:val="single" w:sz="4" w:space="0" w:color="auto"/>
            </w:tcBorders>
          </w:tcPr>
          <w:p w14:paraId="27AC40FE" w14:textId="77777777" w:rsidR="00DB2A6C" w:rsidRPr="009A1C52" w:rsidRDefault="00DB2A6C" w:rsidP="009A1C52">
            <w:pPr>
              <w:pStyle w:val="ConsPlusNormal"/>
              <w:spacing w:line="360" w:lineRule="auto"/>
              <w:rPr>
                <w:rFonts w:ascii="Times New Roman" w:hAnsi="Times New Roman"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tcPr>
          <w:p w14:paraId="16462B64" w14:textId="77777777" w:rsidR="00DB2A6C" w:rsidRPr="009A1C52" w:rsidRDefault="00DB2A6C" w:rsidP="009A1C52">
            <w:pPr>
              <w:pStyle w:val="ConsPlusNormal"/>
              <w:spacing w:line="360" w:lineRule="auto"/>
              <w:rPr>
                <w:rFonts w:ascii="Times New Roman" w:hAnsi="Times New Roman"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tcPr>
          <w:p w14:paraId="1CFB4A03"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850" w:type="dxa"/>
            <w:tcBorders>
              <w:top w:val="single" w:sz="4" w:space="0" w:color="auto"/>
              <w:left w:val="single" w:sz="4" w:space="0" w:color="auto"/>
              <w:bottom w:val="single" w:sz="4" w:space="0" w:color="auto"/>
              <w:right w:val="single" w:sz="4" w:space="0" w:color="auto"/>
            </w:tcBorders>
          </w:tcPr>
          <w:p w14:paraId="6F530EC8"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851" w:type="dxa"/>
            <w:tcBorders>
              <w:top w:val="single" w:sz="4" w:space="0" w:color="auto"/>
              <w:left w:val="single" w:sz="4" w:space="0" w:color="auto"/>
              <w:bottom w:val="single" w:sz="4" w:space="0" w:color="auto"/>
              <w:right w:val="single" w:sz="4" w:space="0" w:color="auto"/>
            </w:tcBorders>
          </w:tcPr>
          <w:p w14:paraId="606B099D"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1276" w:type="dxa"/>
            <w:tcBorders>
              <w:top w:val="single" w:sz="4" w:space="0" w:color="auto"/>
              <w:left w:val="single" w:sz="4" w:space="0" w:color="auto"/>
              <w:bottom w:val="single" w:sz="4" w:space="0" w:color="auto"/>
              <w:right w:val="single" w:sz="4" w:space="0" w:color="auto"/>
            </w:tcBorders>
          </w:tcPr>
          <w:p w14:paraId="055CA8BA"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6</w:t>
            </w:r>
          </w:p>
        </w:tc>
      </w:tr>
      <w:tr w:rsidR="0047289C" w:rsidRPr="009A1C52" w14:paraId="6FB629F1" w14:textId="77777777" w:rsidTr="0047289C">
        <w:tc>
          <w:tcPr>
            <w:tcW w:w="2148" w:type="dxa"/>
            <w:vMerge/>
            <w:tcBorders>
              <w:top w:val="single" w:sz="4" w:space="0" w:color="auto"/>
              <w:left w:val="single" w:sz="4" w:space="0" w:color="auto"/>
              <w:bottom w:val="single" w:sz="4" w:space="0" w:color="auto"/>
              <w:right w:val="single" w:sz="4" w:space="0" w:color="auto"/>
            </w:tcBorders>
          </w:tcPr>
          <w:p w14:paraId="729CE197" w14:textId="77777777" w:rsidR="00DB2A6C" w:rsidRPr="009A1C52" w:rsidRDefault="00DB2A6C" w:rsidP="009A1C52">
            <w:pPr>
              <w:pStyle w:val="ConsPlusNormal"/>
              <w:spacing w:line="360" w:lineRule="auto"/>
              <w:jc w:val="center"/>
              <w:rPr>
                <w:rFonts w:ascii="Times New Roman" w:hAnsi="Times New Roman" w:cs="Times New Roman"/>
                <w:sz w:val="28"/>
                <w:szCs w:val="28"/>
              </w:rPr>
            </w:pPr>
          </w:p>
        </w:tc>
        <w:tc>
          <w:tcPr>
            <w:tcW w:w="2494" w:type="dxa"/>
            <w:tcBorders>
              <w:top w:val="single" w:sz="4" w:space="0" w:color="auto"/>
              <w:left w:val="single" w:sz="4" w:space="0" w:color="auto"/>
              <w:bottom w:val="single" w:sz="4" w:space="0" w:color="auto"/>
              <w:right w:val="single" w:sz="4" w:space="0" w:color="auto"/>
            </w:tcBorders>
          </w:tcPr>
          <w:p w14:paraId="078760AF" w14:textId="77777777" w:rsidR="00DB2A6C" w:rsidRPr="009A1C52" w:rsidRDefault="00DB2A6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Вероятность и статистика</w:t>
            </w:r>
          </w:p>
        </w:tc>
        <w:tc>
          <w:tcPr>
            <w:tcW w:w="744" w:type="dxa"/>
            <w:tcBorders>
              <w:top w:val="single" w:sz="4" w:space="0" w:color="auto"/>
              <w:left w:val="single" w:sz="4" w:space="0" w:color="auto"/>
              <w:bottom w:val="single" w:sz="4" w:space="0" w:color="auto"/>
              <w:right w:val="single" w:sz="4" w:space="0" w:color="auto"/>
            </w:tcBorders>
          </w:tcPr>
          <w:p w14:paraId="6F94D298" w14:textId="77777777" w:rsidR="00DB2A6C" w:rsidRPr="009A1C52" w:rsidRDefault="00DB2A6C" w:rsidP="009A1C52">
            <w:pPr>
              <w:pStyle w:val="ConsPlusNormal"/>
              <w:spacing w:line="360" w:lineRule="auto"/>
              <w:rPr>
                <w:rFonts w:ascii="Times New Roman" w:hAnsi="Times New Roman"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tcPr>
          <w:p w14:paraId="3B5FF3D3" w14:textId="77777777" w:rsidR="00DB2A6C" w:rsidRPr="009A1C52" w:rsidRDefault="00DB2A6C" w:rsidP="009A1C52">
            <w:pPr>
              <w:pStyle w:val="ConsPlusNormal"/>
              <w:spacing w:line="360" w:lineRule="auto"/>
              <w:rPr>
                <w:rFonts w:ascii="Times New Roman" w:hAnsi="Times New Roman"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tcPr>
          <w:p w14:paraId="6B19C0FD"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850" w:type="dxa"/>
            <w:tcBorders>
              <w:top w:val="single" w:sz="4" w:space="0" w:color="auto"/>
              <w:left w:val="single" w:sz="4" w:space="0" w:color="auto"/>
              <w:bottom w:val="single" w:sz="4" w:space="0" w:color="auto"/>
              <w:right w:val="single" w:sz="4" w:space="0" w:color="auto"/>
            </w:tcBorders>
          </w:tcPr>
          <w:p w14:paraId="560D93DC"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851" w:type="dxa"/>
            <w:tcBorders>
              <w:top w:val="single" w:sz="4" w:space="0" w:color="auto"/>
              <w:left w:val="single" w:sz="4" w:space="0" w:color="auto"/>
              <w:bottom w:val="single" w:sz="4" w:space="0" w:color="auto"/>
              <w:right w:val="single" w:sz="4" w:space="0" w:color="auto"/>
            </w:tcBorders>
          </w:tcPr>
          <w:p w14:paraId="61EE329D"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1276" w:type="dxa"/>
            <w:tcBorders>
              <w:top w:val="single" w:sz="4" w:space="0" w:color="auto"/>
              <w:left w:val="single" w:sz="4" w:space="0" w:color="auto"/>
              <w:bottom w:val="single" w:sz="4" w:space="0" w:color="auto"/>
              <w:right w:val="single" w:sz="4" w:space="0" w:color="auto"/>
            </w:tcBorders>
          </w:tcPr>
          <w:p w14:paraId="0A18AD1F"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w:t>
            </w:r>
          </w:p>
        </w:tc>
      </w:tr>
      <w:tr w:rsidR="0047289C" w:rsidRPr="009A1C52" w14:paraId="4A772E69" w14:textId="77777777" w:rsidTr="0047289C">
        <w:tc>
          <w:tcPr>
            <w:tcW w:w="2148" w:type="dxa"/>
            <w:vMerge/>
            <w:tcBorders>
              <w:top w:val="single" w:sz="4" w:space="0" w:color="auto"/>
              <w:left w:val="single" w:sz="4" w:space="0" w:color="auto"/>
              <w:bottom w:val="single" w:sz="4" w:space="0" w:color="auto"/>
              <w:right w:val="single" w:sz="4" w:space="0" w:color="auto"/>
            </w:tcBorders>
          </w:tcPr>
          <w:p w14:paraId="3A73FEC8" w14:textId="77777777" w:rsidR="00DB2A6C" w:rsidRPr="009A1C52" w:rsidRDefault="00DB2A6C" w:rsidP="009A1C52">
            <w:pPr>
              <w:pStyle w:val="ConsPlusNormal"/>
              <w:spacing w:line="360" w:lineRule="auto"/>
              <w:jc w:val="center"/>
              <w:rPr>
                <w:rFonts w:ascii="Times New Roman" w:hAnsi="Times New Roman" w:cs="Times New Roman"/>
                <w:sz w:val="28"/>
                <w:szCs w:val="28"/>
              </w:rPr>
            </w:pPr>
          </w:p>
        </w:tc>
        <w:tc>
          <w:tcPr>
            <w:tcW w:w="2494" w:type="dxa"/>
            <w:tcBorders>
              <w:top w:val="single" w:sz="4" w:space="0" w:color="auto"/>
              <w:left w:val="single" w:sz="4" w:space="0" w:color="auto"/>
              <w:bottom w:val="single" w:sz="4" w:space="0" w:color="auto"/>
              <w:right w:val="single" w:sz="4" w:space="0" w:color="auto"/>
            </w:tcBorders>
          </w:tcPr>
          <w:p w14:paraId="0F021EA5" w14:textId="77777777" w:rsidR="00DB2A6C" w:rsidRPr="009A1C52" w:rsidRDefault="00DB2A6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Информатика</w:t>
            </w:r>
          </w:p>
        </w:tc>
        <w:tc>
          <w:tcPr>
            <w:tcW w:w="744" w:type="dxa"/>
            <w:tcBorders>
              <w:top w:val="single" w:sz="4" w:space="0" w:color="auto"/>
              <w:left w:val="single" w:sz="4" w:space="0" w:color="auto"/>
              <w:bottom w:val="single" w:sz="4" w:space="0" w:color="auto"/>
              <w:right w:val="single" w:sz="4" w:space="0" w:color="auto"/>
            </w:tcBorders>
          </w:tcPr>
          <w:p w14:paraId="5F5E4734" w14:textId="77777777" w:rsidR="00DB2A6C" w:rsidRPr="009A1C52" w:rsidRDefault="00DB2A6C" w:rsidP="009A1C52">
            <w:pPr>
              <w:pStyle w:val="ConsPlusNormal"/>
              <w:spacing w:line="360" w:lineRule="auto"/>
              <w:rPr>
                <w:rFonts w:ascii="Times New Roman" w:hAnsi="Times New Roman"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tcPr>
          <w:p w14:paraId="3EDE76A0" w14:textId="77777777" w:rsidR="00DB2A6C" w:rsidRPr="009A1C52" w:rsidRDefault="00DB2A6C" w:rsidP="009A1C52">
            <w:pPr>
              <w:pStyle w:val="ConsPlusNormal"/>
              <w:spacing w:line="360" w:lineRule="auto"/>
              <w:rPr>
                <w:rFonts w:ascii="Times New Roman" w:hAnsi="Times New Roman"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tcPr>
          <w:p w14:paraId="77799EB4"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850" w:type="dxa"/>
            <w:tcBorders>
              <w:top w:val="single" w:sz="4" w:space="0" w:color="auto"/>
              <w:left w:val="single" w:sz="4" w:space="0" w:color="auto"/>
              <w:bottom w:val="single" w:sz="4" w:space="0" w:color="auto"/>
              <w:right w:val="single" w:sz="4" w:space="0" w:color="auto"/>
            </w:tcBorders>
          </w:tcPr>
          <w:p w14:paraId="0FCA63A4"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851" w:type="dxa"/>
            <w:tcBorders>
              <w:top w:val="single" w:sz="4" w:space="0" w:color="auto"/>
              <w:left w:val="single" w:sz="4" w:space="0" w:color="auto"/>
              <w:bottom w:val="single" w:sz="4" w:space="0" w:color="auto"/>
              <w:right w:val="single" w:sz="4" w:space="0" w:color="auto"/>
            </w:tcBorders>
          </w:tcPr>
          <w:p w14:paraId="625D54FB"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1276" w:type="dxa"/>
            <w:tcBorders>
              <w:top w:val="single" w:sz="4" w:space="0" w:color="auto"/>
              <w:left w:val="single" w:sz="4" w:space="0" w:color="auto"/>
              <w:bottom w:val="single" w:sz="4" w:space="0" w:color="auto"/>
              <w:right w:val="single" w:sz="4" w:space="0" w:color="auto"/>
            </w:tcBorders>
          </w:tcPr>
          <w:p w14:paraId="3192092F"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w:t>
            </w:r>
          </w:p>
        </w:tc>
      </w:tr>
      <w:tr w:rsidR="00D87397" w:rsidRPr="009A1C52" w14:paraId="0942A876" w14:textId="77777777" w:rsidTr="0047289C">
        <w:tc>
          <w:tcPr>
            <w:tcW w:w="2148" w:type="dxa"/>
            <w:vMerge w:val="restart"/>
            <w:tcBorders>
              <w:top w:val="single" w:sz="4" w:space="0" w:color="auto"/>
              <w:left w:val="single" w:sz="4" w:space="0" w:color="auto"/>
              <w:bottom w:val="single" w:sz="4" w:space="0" w:color="auto"/>
              <w:right w:val="single" w:sz="4" w:space="0" w:color="auto"/>
            </w:tcBorders>
          </w:tcPr>
          <w:p w14:paraId="593C3FEB" w14:textId="77777777" w:rsidR="00D87397" w:rsidRPr="009A1C52" w:rsidRDefault="00D87397"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Общественно-научные предметы</w:t>
            </w:r>
          </w:p>
        </w:tc>
        <w:tc>
          <w:tcPr>
            <w:tcW w:w="2494" w:type="dxa"/>
            <w:tcBorders>
              <w:top w:val="single" w:sz="4" w:space="0" w:color="auto"/>
              <w:left w:val="single" w:sz="4" w:space="0" w:color="auto"/>
              <w:bottom w:val="single" w:sz="4" w:space="0" w:color="auto"/>
              <w:right w:val="single" w:sz="4" w:space="0" w:color="auto"/>
            </w:tcBorders>
          </w:tcPr>
          <w:p w14:paraId="776D090A" w14:textId="0D8913A3" w:rsidR="00D87397" w:rsidRPr="009A1C52" w:rsidRDefault="00D87397"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 xml:space="preserve">История </w:t>
            </w:r>
          </w:p>
        </w:tc>
        <w:tc>
          <w:tcPr>
            <w:tcW w:w="744" w:type="dxa"/>
            <w:tcBorders>
              <w:top w:val="single" w:sz="4" w:space="0" w:color="auto"/>
              <w:left w:val="single" w:sz="4" w:space="0" w:color="auto"/>
              <w:bottom w:val="single" w:sz="4" w:space="0" w:color="auto"/>
              <w:right w:val="single" w:sz="4" w:space="0" w:color="auto"/>
            </w:tcBorders>
          </w:tcPr>
          <w:p w14:paraId="2D00A957" w14:textId="7CC58F0E" w:rsidR="00D87397" w:rsidRPr="009A1C52" w:rsidRDefault="00D87397" w:rsidP="009A1C52">
            <w:pPr>
              <w:pStyle w:val="ConsPlusNormal"/>
              <w:spacing w:line="360" w:lineRule="auto"/>
              <w:jc w:val="center"/>
              <w:rPr>
                <w:rFonts w:ascii="Times New Roman" w:hAnsi="Times New Roman" w:cs="Times New Roman"/>
                <w:sz w:val="28"/>
                <w:szCs w:val="28"/>
              </w:rPr>
            </w:pPr>
            <w:r w:rsidRPr="009A1C52">
              <w:rPr>
                <w:rFonts w:ascii="Times New Roman" w:eastAsia="Times New Roman" w:hAnsi="Times New Roman" w:cs="Times New Roman"/>
                <w:sz w:val="28"/>
                <w:szCs w:val="28"/>
              </w:rPr>
              <w:t>3</w:t>
            </w:r>
          </w:p>
        </w:tc>
        <w:tc>
          <w:tcPr>
            <w:tcW w:w="709" w:type="dxa"/>
            <w:tcBorders>
              <w:top w:val="single" w:sz="4" w:space="0" w:color="auto"/>
              <w:left w:val="single" w:sz="4" w:space="0" w:color="auto"/>
              <w:bottom w:val="single" w:sz="4" w:space="0" w:color="auto"/>
              <w:right w:val="single" w:sz="4" w:space="0" w:color="auto"/>
            </w:tcBorders>
          </w:tcPr>
          <w:p w14:paraId="0D6D26E1" w14:textId="2CC9E95C" w:rsidR="00D87397" w:rsidRPr="009A1C52" w:rsidRDefault="00D87397" w:rsidP="009A1C52">
            <w:pPr>
              <w:pStyle w:val="ConsPlusNormal"/>
              <w:spacing w:line="360" w:lineRule="auto"/>
              <w:jc w:val="center"/>
              <w:rPr>
                <w:rFonts w:ascii="Times New Roman" w:hAnsi="Times New Roman" w:cs="Times New Roman"/>
                <w:sz w:val="28"/>
                <w:szCs w:val="28"/>
              </w:rPr>
            </w:pPr>
            <w:r w:rsidRPr="009A1C52">
              <w:rPr>
                <w:rFonts w:ascii="Times New Roman" w:eastAsia="Times New Roman" w:hAnsi="Times New Roman" w:cs="Times New Roman"/>
                <w:sz w:val="28"/>
                <w:szCs w:val="28"/>
              </w:rPr>
              <w:t>3</w:t>
            </w:r>
          </w:p>
        </w:tc>
        <w:tc>
          <w:tcPr>
            <w:tcW w:w="709" w:type="dxa"/>
            <w:tcBorders>
              <w:top w:val="single" w:sz="4" w:space="0" w:color="auto"/>
              <w:left w:val="single" w:sz="4" w:space="0" w:color="auto"/>
              <w:bottom w:val="single" w:sz="4" w:space="0" w:color="auto"/>
              <w:right w:val="single" w:sz="4" w:space="0" w:color="auto"/>
            </w:tcBorders>
          </w:tcPr>
          <w:p w14:paraId="2F794906" w14:textId="78A8B959" w:rsidR="00D87397" w:rsidRPr="009A1C52" w:rsidRDefault="00D87397" w:rsidP="009A1C52">
            <w:pPr>
              <w:pStyle w:val="ConsPlusNormal"/>
              <w:spacing w:line="360" w:lineRule="auto"/>
              <w:jc w:val="center"/>
              <w:rPr>
                <w:rFonts w:ascii="Times New Roman" w:hAnsi="Times New Roman" w:cs="Times New Roman"/>
                <w:sz w:val="28"/>
                <w:szCs w:val="28"/>
              </w:rPr>
            </w:pPr>
            <w:r w:rsidRPr="009A1C52">
              <w:rPr>
                <w:rFonts w:ascii="Times New Roman" w:eastAsia="Times New Roman" w:hAnsi="Times New Roman" w:cs="Times New Roman"/>
                <w:sz w:val="28"/>
                <w:szCs w:val="28"/>
              </w:rPr>
              <w:t>3</w:t>
            </w:r>
          </w:p>
        </w:tc>
        <w:tc>
          <w:tcPr>
            <w:tcW w:w="850" w:type="dxa"/>
            <w:tcBorders>
              <w:top w:val="single" w:sz="4" w:space="0" w:color="auto"/>
              <w:left w:val="single" w:sz="4" w:space="0" w:color="auto"/>
              <w:bottom w:val="single" w:sz="4" w:space="0" w:color="auto"/>
              <w:right w:val="single" w:sz="4" w:space="0" w:color="auto"/>
            </w:tcBorders>
          </w:tcPr>
          <w:p w14:paraId="5AF3495D" w14:textId="2EDE4B74" w:rsidR="00D87397" w:rsidRPr="009A1C52" w:rsidRDefault="00D87397" w:rsidP="009A1C52">
            <w:pPr>
              <w:pStyle w:val="ConsPlusNormal"/>
              <w:spacing w:line="360" w:lineRule="auto"/>
              <w:jc w:val="center"/>
              <w:rPr>
                <w:rFonts w:ascii="Times New Roman" w:hAnsi="Times New Roman" w:cs="Times New Roman"/>
                <w:sz w:val="28"/>
                <w:szCs w:val="28"/>
              </w:rPr>
            </w:pPr>
            <w:r w:rsidRPr="009A1C52">
              <w:rPr>
                <w:rFonts w:ascii="Times New Roman" w:eastAsia="Times New Roman" w:hAnsi="Times New Roman" w:cs="Times New Roman"/>
                <w:sz w:val="28"/>
                <w:szCs w:val="28"/>
              </w:rPr>
              <w:t>3</w:t>
            </w:r>
          </w:p>
        </w:tc>
        <w:tc>
          <w:tcPr>
            <w:tcW w:w="851" w:type="dxa"/>
            <w:tcBorders>
              <w:top w:val="single" w:sz="4" w:space="0" w:color="auto"/>
              <w:left w:val="single" w:sz="4" w:space="0" w:color="auto"/>
              <w:bottom w:val="single" w:sz="4" w:space="0" w:color="auto"/>
              <w:right w:val="single" w:sz="4" w:space="0" w:color="auto"/>
            </w:tcBorders>
          </w:tcPr>
          <w:p w14:paraId="42525AFD" w14:textId="4F95CF57" w:rsidR="00D87397" w:rsidRPr="009A1C52" w:rsidRDefault="00D87397" w:rsidP="009A1C52">
            <w:pPr>
              <w:pStyle w:val="ConsPlusNormal"/>
              <w:spacing w:line="360" w:lineRule="auto"/>
              <w:jc w:val="center"/>
              <w:rPr>
                <w:rFonts w:ascii="Times New Roman" w:hAnsi="Times New Roman" w:cs="Times New Roman"/>
                <w:sz w:val="28"/>
                <w:szCs w:val="28"/>
              </w:rPr>
            </w:pPr>
            <w:r w:rsidRPr="009A1C52">
              <w:rPr>
                <w:rFonts w:ascii="Times New Roman" w:eastAsia="Times New Roman" w:hAnsi="Times New Roman" w:cs="Times New Roman"/>
                <w:sz w:val="28"/>
                <w:szCs w:val="28"/>
              </w:rPr>
              <w:t>2</w:t>
            </w:r>
          </w:p>
        </w:tc>
        <w:tc>
          <w:tcPr>
            <w:tcW w:w="1276" w:type="dxa"/>
            <w:tcBorders>
              <w:top w:val="single" w:sz="4" w:space="0" w:color="auto"/>
              <w:left w:val="single" w:sz="4" w:space="0" w:color="auto"/>
              <w:bottom w:val="single" w:sz="4" w:space="0" w:color="auto"/>
              <w:right w:val="single" w:sz="4" w:space="0" w:color="auto"/>
            </w:tcBorders>
          </w:tcPr>
          <w:p w14:paraId="6C796C75" w14:textId="52C6A3CB" w:rsidR="00D87397" w:rsidRPr="009A1C52" w:rsidRDefault="00D87397" w:rsidP="009A1C52">
            <w:pPr>
              <w:pStyle w:val="ConsPlusNormal"/>
              <w:spacing w:line="360" w:lineRule="auto"/>
              <w:jc w:val="center"/>
              <w:rPr>
                <w:rFonts w:ascii="Times New Roman" w:hAnsi="Times New Roman" w:cs="Times New Roman"/>
                <w:sz w:val="28"/>
                <w:szCs w:val="28"/>
              </w:rPr>
            </w:pPr>
            <w:r w:rsidRPr="009A1C52">
              <w:rPr>
                <w:rFonts w:ascii="Times New Roman" w:eastAsia="Times New Roman" w:hAnsi="Times New Roman" w:cs="Times New Roman"/>
                <w:sz w:val="28"/>
                <w:szCs w:val="28"/>
              </w:rPr>
              <w:t>14</w:t>
            </w:r>
          </w:p>
        </w:tc>
      </w:tr>
      <w:tr w:rsidR="00D87397" w:rsidRPr="009A1C52" w14:paraId="55CD321F" w14:textId="77777777" w:rsidTr="0047289C">
        <w:tc>
          <w:tcPr>
            <w:tcW w:w="2148" w:type="dxa"/>
            <w:vMerge/>
            <w:tcBorders>
              <w:top w:val="single" w:sz="4" w:space="0" w:color="auto"/>
              <w:left w:val="single" w:sz="4" w:space="0" w:color="auto"/>
              <w:bottom w:val="single" w:sz="4" w:space="0" w:color="auto"/>
              <w:right w:val="single" w:sz="4" w:space="0" w:color="auto"/>
            </w:tcBorders>
          </w:tcPr>
          <w:p w14:paraId="5D45762E" w14:textId="77777777" w:rsidR="00D87397" w:rsidRPr="009A1C52" w:rsidRDefault="00D87397" w:rsidP="009A1C52">
            <w:pPr>
              <w:pStyle w:val="ConsPlusNormal"/>
              <w:spacing w:line="360" w:lineRule="auto"/>
              <w:jc w:val="center"/>
              <w:rPr>
                <w:rFonts w:ascii="Times New Roman" w:hAnsi="Times New Roman" w:cs="Times New Roman"/>
                <w:sz w:val="28"/>
                <w:szCs w:val="28"/>
              </w:rPr>
            </w:pPr>
          </w:p>
        </w:tc>
        <w:tc>
          <w:tcPr>
            <w:tcW w:w="2494" w:type="dxa"/>
            <w:tcBorders>
              <w:top w:val="single" w:sz="4" w:space="0" w:color="auto"/>
              <w:left w:val="single" w:sz="4" w:space="0" w:color="auto"/>
              <w:bottom w:val="single" w:sz="4" w:space="0" w:color="auto"/>
              <w:right w:val="single" w:sz="4" w:space="0" w:color="auto"/>
            </w:tcBorders>
          </w:tcPr>
          <w:p w14:paraId="4CD3AF35" w14:textId="26E7DDDB" w:rsidR="00D87397" w:rsidRPr="009A1C52" w:rsidRDefault="00D87397"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Обществознание</w:t>
            </w:r>
          </w:p>
        </w:tc>
        <w:tc>
          <w:tcPr>
            <w:tcW w:w="744" w:type="dxa"/>
            <w:tcBorders>
              <w:top w:val="single" w:sz="4" w:space="0" w:color="auto"/>
              <w:left w:val="single" w:sz="4" w:space="0" w:color="auto"/>
              <w:bottom w:val="single" w:sz="4" w:space="0" w:color="auto"/>
              <w:right w:val="single" w:sz="4" w:space="0" w:color="auto"/>
            </w:tcBorders>
          </w:tcPr>
          <w:p w14:paraId="6FF55EB1" w14:textId="77777777" w:rsidR="00D87397" w:rsidRPr="009A1C52" w:rsidRDefault="00D87397" w:rsidP="009A1C52">
            <w:pPr>
              <w:pStyle w:val="ConsPlusNormal"/>
              <w:spacing w:line="360" w:lineRule="auto"/>
              <w:rPr>
                <w:rFonts w:ascii="Times New Roman" w:hAnsi="Times New Roman"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tcPr>
          <w:p w14:paraId="333E8F5B" w14:textId="2836E976" w:rsidR="00D87397" w:rsidRPr="009A1C52" w:rsidRDefault="00D87397" w:rsidP="009A1C52">
            <w:pPr>
              <w:pStyle w:val="ConsPlusNormal"/>
              <w:spacing w:line="360" w:lineRule="auto"/>
              <w:jc w:val="center"/>
              <w:rPr>
                <w:rFonts w:ascii="Times New Roman" w:hAnsi="Times New Roman"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tcPr>
          <w:p w14:paraId="020E74D9" w14:textId="5DA7119B" w:rsidR="00D87397" w:rsidRPr="009A1C52" w:rsidRDefault="00D87397" w:rsidP="009A1C52">
            <w:pPr>
              <w:pStyle w:val="ConsPlusNormal"/>
              <w:spacing w:line="360" w:lineRule="auto"/>
              <w:jc w:val="center"/>
              <w:rPr>
                <w:rFonts w:ascii="Times New Roman" w:hAnsi="Times New Roman" w:cs="Times New Roman"/>
                <w:sz w:val="28"/>
                <w:szCs w:val="28"/>
              </w:rPr>
            </w:pPr>
          </w:p>
        </w:tc>
        <w:tc>
          <w:tcPr>
            <w:tcW w:w="850" w:type="dxa"/>
            <w:tcBorders>
              <w:top w:val="single" w:sz="4" w:space="0" w:color="auto"/>
              <w:left w:val="single" w:sz="4" w:space="0" w:color="auto"/>
              <w:bottom w:val="single" w:sz="4" w:space="0" w:color="auto"/>
              <w:right w:val="single" w:sz="4" w:space="0" w:color="auto"/>
            </w:tcBorders>
          </w:tcPr>
          <w:p w14:paraId="7FA553B0" w14:textId="6D5B5AEC" w:rsidR="00D87397" w:rsidRPr="009A1C52" w:rsidRDefault="00D87397" w:rsidP="009A1C52">
            <w:pPr>
              <w:pStyle w:val="ConsPlusNormal"/>
              <w:spacing w:line="360" w:lineRule="auto"/>
              <w:jc w:val="center"/>
              <w:rPr>
                <w:rFonts w:ascii="Times New Roman" w:hAnsi="Times New Roman" w:cs="Times New Roman"/>
                <w:sz w:val="28"/>
                <w:szCs w:val="28"/>
              </w:rPr>
            </w:pPr>
          </w:p>
        </w:tc>
        <w:tc>
          <w:tcPr>
            <w:tcW w:w="851" w:type="dxa"/>
            <w:tcBorders>
              <w:top w:val="single" w:sz="4" w:space="0" w:color="auto"/>
              <w:left w:val="single" w:sz="4" w:space="0" w:color="auto"/>
              <w:bottom w:val="single" w:sz="4" w:space="0" w:color="auto"/>
              <w:right w:val="single" w:sz="4" w:space="0" w:color="auto"/>
            </w:tcBorders>
          </w:tcPr>
          <w:p w14:paraId="04888340" w14:textId="198C0C1A" w:rsidR="00D87397" w:rsidRPr="009A1C52" w:rsidRDefault="00D87397" w:rsidP="009A1C52">
            <w:pPr>
              <w:pStyle w:val="ConsPlusNormal"/>
              <w:spacing w:line="360" w:lineRule="auto"/>
              <w:jc w:val="center"/>
              <w:rPr>
                <w:rFonts w:ascii="Times New Roman" w:hAnsi="Times New Roman" w:cs="Times New Roman"/>
                <w:sz w:val="28"/>
                <w:szCs w:val="28"/>
              </w:rPr>
            </w:pPr>
            <w:r w:rsidRPr="009A1C52">
              <w:rPr>
                <w:rFonts w:ascii="Times New Roman" w:eastAsia="Times New Roman" w:hAnsi="Times New Roman" w:cs="Times New Roman"/>
                <w:sz w:val="28"/>
                <w:szCs w:val="28"/>
              </w:rPr>
              <w:t>1</w:t>
            </w:r>
          </w:p>
        </w:tc>
        <w:tc>
          <w:tcPr>
            <w:tcW w:w="1276" w:type="dxa"/>
            <w:tcBorders>
              <w:top w:val="single" w:sz="4" w:space="0" w:color="auto"/>
              <w:left w:val="single" w:sz="4" w:space="0" w:color="auto"/>
              <w:bottom w:val="single" w:sz="4" w:space="0" w:color="auto"/>
              <w:right w:val="single" w:sz="4" w:space="0" w:color="auto"/>
            </w:tcBorders>
          </w:tcPr>
          <w:p w14:paraId="041FDF7B" w14:textId="4EEC2FA8" w:rsidR="00D87397" w:rsidRPr="009A1C52" w:rsidRDefault="00D87397" w:rsidP="009A1C52">
            <w:pPr>
              <w:pStyle w:val="ConsPlusNormal"/>
              <w:spacing w:line="360" w:lineRule="auto"/>
              <w:jc w:val="center"/>
              <w:rPr>
                <w:rFonts w:ascii="Times New Roman" w:hAnsi="Times New Roman" w:cs="Times New Roman"/>
                <w:sz w:val="28"/>
                <w:szCs w:val="28"/>
              </w:rPr>
            </w:pPr>
            <w:r w:rsidRPr="009A1C52">
              <w:rPr>
                <w:rFonts w:ascii="Times New Roman" w:eastAsia="Times New Roman" w:hAnsi="Times New Roman" w:cs="Times New Roman"/>
                <w:sz w:val="28"/>
                <w:szCs w:val="28"/>
              </w:rPr>
              <w:t>1</w:t>
            </w:r>
          </w:p>
        </w:tc>
      </w:tr>
      <w:tr w:rsidR="00D87397" w:rsidRPr="009A1C52" w14:paraId="3565FFF1" w14:textId="77777777" w:rsidTr="0047289C">
        <w:tc>
          <w:tcPr>
            <w:tcW w:w="2148" w:type="dxa"/>
            <w:vMerge/>
            <w:tcBorders>
              <w:top w:val="single" w:sz="4" w:space="0" w:color="auto"/>
              <w:left w:val="single" w:sz="4" w:space="0" w:color="auto"/>
              <w:bottom w:val="single" w:sz="4" w:space="0" w:color="auto"/>
              <w:right w:val="single" w:sz="4" w:space="0" w:color="auto"/>
            </w:tcBorders>
          </w:tcPr>
          <w:p w14:paraId="3C08B132" w14:textId="77777777" w:rsidR="00D87397" w:rsidRPr="009A1C52" w:rsidRDefault="00D87397" w:rsidP="009A1C52">
            <w:pPr>
              <w:pStyle w:val="ConsPlusNormal"/>
              <w:spacing w:line="360" w:lineRule="auto"/>
              <w:jc w:val="center"/>
              <w:rPr>
                <w:rFonts w:ascii="Times New Roman" w:hAnsi="Times New Roman" w:cs="Times New Roman"/>
                <w:sz w:val="28"/>
                <w:szCs w:val="28"/>
              </w:rPr>
            </w:pPr>
          </w:p>
        </w:tc>
        <w:tc>
          <w:tcPr>
            <w:tcW w:w="2494" w:type="dxa"/>
            <w:tcBorders>
              <w:top w:val="single" w:sz="4" w:space="0" w:color="auto"/>
              <w:left w:val="single" w:sz="4" w:space="0" w:color="auto"/>
              <w:bottom w:val="single" w:sz="4" w:space="0" w:color="auto"/>
              <w:right w:val="single" w:sz="4" w:space="0" w:color="auto"/>
            </w:tcBorders>
          </w:tcPr>
          <w:p w14:paraId="34828E27" w14:textId="034B7A18" w:rsidR="00D87397" w:rsidRPr="009A1C52" w:rsidRDefault="00D87397"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География</w:t>
            </w:r>
          </w:p>
        </w:tc>
        <w:tc>
          <w:tcPr>
            <w:tcW w:w="744" w:type="dxa"/>
            <w:tcBorders>
              <w:top w:val="single" w:sz="4" w:space="0" w:color="auto"/>
              <w:left w:val="single" w:sz="4" w:space="0" w:color="auto"/>
              <w:bottom w:val="single" w:sz="4" w:space="0" w:color="auto"/>
              <w:right w:val="single" w:sz="4" w:space="0" w:color="auto"/>
            </w:tcBorders>
          </w:tcPr>
          <w:p w14:paraId="0F94307C" w14:textId="307197C8" w:rsidR="00D87397" w:rsidRPr="009A1C52" w:rsidRDefault="00D87397" w:rsidP="009A1C52">
            <w:pPr>
              <w:pStyle w:val="ConsPlusNormal"/>
              <w:spacing w:line="360" w:lineRule="auto"/>
              <w:jc w:val="center"/>
              <w:rPr>
                <w:rFonts w:ascii="Times New Roman" w:hAnsi="Times New Roman" w:cs="Times New Roman"/>
                <w:sz w:val="28"/>
                <w:szCs w:val="28"/>
              </w:rPr>
            </w:pPr>
            <w:r w:rsidRPr="009A1C52">
              <w:rPr>
                <w:rFonts w:ascii="Times New Roman" w:eastAsia="Times New Roman" w:hAnsi="Times New Roman" w:cs="Times New Roman"/>
                <w:kern w:val="0"/>
                <w:sz w:val="28"/>
                <w:szCs w:val="28"/>
              </w:rPr>
              <w:t>1</w:t>
            </w:r>
          </w:p>
        </w:tc>
        <w:tc>
          <w:tcPr>
            <w:tcW w:w="709" w:type="dxa"/>
            <w:tcBorders>
              <w:top w:val="single" w:sz="4" w:space="0" w:color="auto"/>
              <w:left w:val="single" w:sz="4" w:space="0" w:color="auto"/>
              <w:bottom w:val="single" w:sz="4" w:space="0" w:color="auto"/>
              <w:right w:val="single" w:sz="4" w:space="0" w:color="auto"/>
            </w:tcBorders>
          </w:tcPr>
          <w:p w14:paraId="4314AF02" w14:textId="5EE9EE5C" w:rsidR="00D87397" w:rsidRPr="009A1C52" w:rsidRDefault="00D87397" w:rsidP="009A1C52">
            <w:pPr>
              <w:pStyle w:val="ConsPlusNormal"/>
              <w:spacing w:line="360" w:lineRule="auto"/>
              <w:jc w:val="center"/>
              <w:rPr>
                <w:rFonts w:ascii="Times New Roman" w:hAnsi="Times New Roman" w:cs="Times New Roman"/>
                <w:sz w:val="28"/>
                <w:szCs w:val="28"/>
              </w:rPr>
            </w:pPr>
            <w:r w:rsidRPr="009A1C52">
              <w:rPr>
                <w:rFonts w:ascii="Times New Roman" w:eastAsia="Times New Roman" w:hAnsi="Times New Roman" w:cs="Times New Roman"/>
                <w:kern w:val="0"/>
                <w:sz w:val="28"/>
                <w:szCs w:val="28"/>
              </w:rPr>
              <w:t>1</w:t>
            </w:r>
          </w:p>
        </w:tc>
        <w:tc>
          <w:tcPr>
            <w:tcW w:w="709" w:type="dxa"/>
            <w:tcBorders>
              <w:top w:val="single" w:sz="4" w:space="0" w:color="auto"/>
              <w:left w:val="single" w:sz="4" w:space="0" w:color="auto"/>
              <w:bottom w:val="single" w:sz="4" w:space="0" w:color="auto"/>
              <w:right w:val="single" w:sz="4" w:space="0" w:color="auto"/>
            </w:tcBorders>
          </w:tcPr>
          <w:p w14:paraId="0B8AAEC8" w14:textId="387121CF" w:rsidR="00D87397" w:rsidRPr="009A1C52" w:rsidRDefault="00D87397" w:rsidP="009A1C52">
            <w:pPr>
              <w:pStyle w:val="ConsPlusNormal"/>
              <w:spacing w:line="360" w:lineRule="auto"/>
              <w:jc w:val="center"/>
              <w:rPr>
                <w:rFonts w:ascii="Times New Roman" w:hAnsi="Times New Roman" w:cs="Times New Roman"/>
                <w:sz w:val="28"/>
                <w:szCs w:val="28"/>
              </w:rPr>
            </w:pPr>
            <w:r w:rsidRPr="009A1C52">
              <w:rPr>
                <w:rFonts w:ascii="Times New Roman" w:eastAsia="Times New Roman" w:hAnsi="Times New Roman" w:cs="Times New Roman"/>
                <w:kern w:val="0"/>
                <w:sz w:val="28"/>
                <w:szCs w:val="28"/>
              </w:rPr>
              <w:t>2</w:t>
            </w:r>
          </w:p>
        </w:tc>
        <w:tc>
          <w:tcPr>
            <w:tcW w:w="850" w:type="dxa"/>
            <w:tcBorders>
              <w:top w:val="single" w:sz="4" w:space="0" w:color="auto"/>
              <w:left w:val="single" w:sz="4" w:space="0" w:color="auto"/>
              <w:bottom w:val="single" w:sz="4" w:space="0" w:color="auto"/>
              <w:right w:val="single" w:sz="4" w:space="0" w:color="auto"/>
            </w:tcBorders>
          </w:tcPr>
          <w:p w14:paraId="625FD3F8" w14:textId="71036BEA" w:rsidR="00D87397" w:rsidRPr="009A1C52" w:rsidRDefault="00D87397" w:rsidP="009A1C52">
            <w:pPr>
              <w:pStyle w:val="ConsPlusNormal"/>
              <w:spacing w:line="360" w:lineRule="auto"/>
              <w:jc w:val="center"/>
              <w:rPr>
                <w:rFonts w:ascii="Times New Roman" w:hAnsi="Times New Roman" w:cs="Times New Roman"/>
                <w:sz w:val="28"/>
                <w:szCs w:val="28"/>
              </w:rPr>
            </w:pPr>
            <w:r w:rsidRPr="009A1C52">
              <w:rPr>
                <w:rFonts w:ascii="Times New Roman" w:eastAsia="Times New Roman" w:hAnsi="Times New Roman" w:cs="Times New Roman"/>
                <w:kern w:val="0"/>
                <w:sz w:val="28"/>
                <w:szCs w:val="28"/>
              </w:rPr>
              <w:t>2</w:t>
            </w:r>
          </w:p>
        </w:tc>
        <w:tc>
          <w:tcPr>
            <w:tcW w:w="851" w:type="dxa"/>
            <w:tcBorders>
              <w:top w:val="single" w:sz="4" w:space="0" w:color="auto"/>
              <w:left w:val="single" w:sz="4" w:space="0" w:color="auto"/>
              <w:bottom w:val="single" w:sz="4" w:space="0" w:color="auto"/>
              <w:right w:val="single" w:sz="4" w:space="0" w:color="auto"/>
            </w:tcBorders>
          </w:tcPr>
          <w:p w14:paraId="1153BC78" w14:textId="3579F0E2" w:rsidR="00D87397" w:rsidRPr="009A1C52" w:rsidRDefault="00D87397" w:rsidP="009A1C52">
            <w:pPr>
              <w:pStyle w:val="ConsPlusNormal"/>
              <w:spacing w:line="360" w:lineRule="auto"/>
              <w:jc w:val="center"/>
              <w:rPr>
                <w:rFonts w:ascii="Times New Roman" w:hAnsi="Times New Roman" w:cs="Times New Roman"/>
                <w:sz w:val="28"/>
                <w:szCs w:val="28"/>
              </w:rPr>
            </w:pPr>
            <w:r w:rsidRPr="009A1C52">
              <w:rPr>
                <w:rFonts w:ascii="Times New Roman" w:eastAsia="Times New Roman" w:hAnsi="Times New Roman" w:cs="Times New Roman"/>
                <w:kern w:val="0"/>
                <w:sz w:val="28"/>
                <w:szCs w:val="28"/>
              </w:rPr>
              <w:t>2</w:t>
            </w:r>
          </w:p>
        </w:tc>
        <w:tc>
          <w:tcPr>
            <w:tcW w:w="1276" w:type="dxa"/>
            <w:tcBorders>
              <w:top w:val="single" w:sz="4" w:space="0" w:color="auto"/>
              <w:left w:val="single" w:sz="4" w:space="0" w:color="auto"/>
              <w:bottom w:val="single" w:sz="4" w:space="0" w:color="auto"/>
              <w:right w:val="single" w:sz="4" w:space="0" w:color="auto"/>
            </w:tcBorders>
          </w:tcPr>
          <w:p w14:paraId="5472063C" w14:textId="7D4979D5" w:rsidR="00D87397" w:rsidRPr="009A1C52" w:rsidRDefault="00D87397" w:rsidP="009A1C52">
            <w:pPr>
              <w:pStyle w:val="ConsPlusNormal"/>
              <w:spacing w:line="360" w:lineRule="auto"/>
              <w:jc w:val="center"/>
              <w:rPr>
                <w:rFonts w:ascii="Times New Roman" w:hAnsi="Times New Roman" w:cs="Times New Roman"/>
                <w:sz w:val="28"/>
                <w:szCs w:val="28"/>
              </w:rPr>
            </w:pPr>
            <w:r w:rsidRPr="009A1C52">
              <w:rPr>
                <w:rFonts w:ascii="Times New Roman" w:eastAsia="Times New Roman" w:hAnsi="Times New Roman" w:cs="Times New Roman"/>
                <w:kern w:val="0"/>
                <w:sz w:val="28"/>
                <w:szCs w:val="28"/>
              </w:rPr>
              <w:t>8</w:t>
            </w:r>
          </w:p>
        </w:tc>
      </w:tr>
      <w:tr w:rsidR="0047289C" w:rsidRPr="009A1C52" w14:paraId="608E9306" w14:textId="77777777" w:rsidTr="0047289C">
        <w:tc>
          <w:tcPr>
            <w:tcW w:w="2148" w:type="dxa"/>
            <w:vMerge w:val="restart"/>
            <w:tcBorders>
              <w:top w:val="single" w:sz="4" w:space="0" w:color="auto"/>
              <w:left w:val="single" w:sz="4" w:space="0" w:color="auto"/>
              <w:bottom w:val="single" w:sz="4" w:space="0" w:color="auto"/>
              <w:right w:val="single" w:sz="4" w:space="0" w:color="auto"/>
            </w:tcBorders>
          </w:tcPr>
          <w:p w14:paraId="251899B8" w14:textId="77777777" w:rsidR="00DB2A6C" w:rsidRPr="009A1C52" w:rsidRDefault="00DB2A6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Естественно-научные предметы</w:t>
            </w:r>
          </w:p>
        </w:tc>
        <w:tc>
          <w:tcPr>
            <w:tcW w:w="2494" w:type="dxa"/>
            <w:tcBorders>
              <w:top w:val="single" w:sz="4" w:space="0" w:color="auto"/>
              <w:left w:val="single" w:sz="4" w:space="0" w:color="auto"/>
              <w:bottom w:val="single" w:sz="4" w:space="0" w:color="auto"/>
              <w:right w:val="single" w:sz="4" w:space="0" w:color="auto"/>
            </w:tcBorders>
          </w:tcPr>
          <w:p w14:paraId="3BCDE12A" w14:textId="77777777" w:rsidR="00DB2A6C" w:rsidRPr="009A1C52" w:rsidRDefault="00DB2A6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Физика</w:t>
            </w:r>
          </w:p>
        </w:tc>
        <w:tc>
          <w:tcPr>
            <w:tcW w:w="744" w:type="dxa"/>
            <w:tcBorders>
              <w:top w:val="single" w:sz="4" w:space="0" w:color="auto"/>
              <w:left w:val="single" w:sz="4" w:space="0" w:color="auto"/>
              <w:bottom w:val="single" w:sz="4" w:space="0" w:color="auto"/>
              <w:right w:val="single" w:sz="4" w:space="0" w:color="auto"/>
            </w:tcBorders>
          </w:tcPr>
          <w:p w14:paraId="6443E05F" w14:textId="77777777" w:rsidR="00DB2A6C" w:rsidRPr="009A1C52" w:rsidRDefault="00DB2A6C" w:rsidP="009A1C52">
            <w:pPr>
              <w:pStyle w:val="ConsPlusNormal"/>
              <w:spacing w:line="360" w:lineRule="auto"/>
              <w:rPr>
                <w:rFonts w:ascii="Times New Roman" w:hAnsi="Times New Roman"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tcPr>
          <w:p w14:paraId="1B038DBB" w14:textId="77777777" w:rsidR="00DB2A6C" w:rsidRPr="009A1C52" w:rsidRDefault="00DB2A6C" w:rsidP="009A1C52">
            <w:pPr>
              <w:pStyle w:val="ConsPlusNormal"/>
              <w:spacing w:line="360" w:lineRule="auto"/>
              <w:rPr>
                <w:rFonts w:ascii="Times New Roman" w:hAnsi="Times New Roman"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tcPr>
          <w:p w14:paraId="72610404"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850" w:type="dxa"/>
            <w:tcBorders>
              <w:top w:val="single" w:sz="4" w:space="0" w:color="auto"/>
              <w:left w:val="single" w:sz="4" w:space="0" w:color="auto"/>
              <w:bottom w:val="single" w:sz="4" w:space="0" w:color="auto"/>
              <w:right w:val="single" w:sz="4" w:space="0" w:color="auto"/>
            </w:tcBorders>
          </w:tcPr>
          <w:p w14:paraId="0EE3F96E"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851" w:type="dxa"/>
            <w:tcBorders>
              <w:top w:val="single" w:sz="4" w:space="0" w:color="auto"/>
              <w:left w:val="single" w:sz="4" w:space="0" w:color="auto"/>
              <w:bottom w:val="single" w:sz="4" w:space="0" w:color="auto"/>
              <w:right w:val="single" w:sz="4" w:space="0" w:color="auto"/>
            </w:tcBorders>
          </w:tcPr>
          <w:p w14:paraId="5AE49AB2"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w:t>
            </w:r>
          </w:p>
        </w:tc>
        <w:tc>
          <w:tcPr>
            <w:tcW w:w="1276" w:type="dxa"/>
            <w:tcBorders>
              <w:top w:val="single" w:sz="4" w:space="0" w:color="auto"/>
              <w:left w:val="single" w:sz="4" w:space="0" w:color="auto"/>
              <w:bottom w:val="single" w:sz="4" w:space="0" w:color="auto"/>
              <w:right w:val="single" w:sz="4" w:space="0" w:color="auto"/>
            </w:tcBorders>
          </w:tcPr>
          <w:p w14:paraId="0F0F7F2D"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7</w:t>
            </w:r>
          </w:p>
        </w:tc>
      </w:tr>
      <w:tr w:rsidR="0047289C" w:rsidRPr="009A1C52" w14:paraId="1DD01C5F" w14:textId="77777777" w:rsidTr="0047289C">
        <w:tc>
          <w:tcPr>
            <w:tcW w:w="2148" w:type="dxa"/>
            <w:vMerge/>
            <w:tcBorders>
              <w:top w:val="single" w:sz="4" w:space="0" w:color="auto"/>
              <w:left w:val="single" w:sz="4" w:space="0" w:color="auto"/>
              <w:bottom w:val="single" w:sz="4" w:space="0" w:color="auto"/>
              <w:right w:val="single" w:sz="4" w:space="0" w:color="auto"/>
            </w:tcBorders>
          </w:tcPr>
          <w:p w14:paraId="58AB376D" w14:textId="77777777" w:rsidR="00DB2A6C" w:rsidRPr="009A1C52" w:rsidRDefault="00DB2A6C" w:rsidP="009A1C52">
            <w:pPr>
              <w:pStyle w:val="ConsPlusNormal"/>
              <w:spacing w:line="360" w:lineRule="auto"/>
              <w:jc w:val="center"/>
              <w:rPr>
                <w:rFonts w:ascii="Times New Roman" w:hAnsi="Times New Roman" w:cs="Times New Roman"/>
                <w:sz w:val="28"/>
                <w:szCs w:val="28"/>
              </w:rPr>
            </w:pPr>
          </w:p>
        </w:tc>
        <w:tc>
          <w:tcPr>
            <w:tcW w:w="2494" w:type="dxa"/>
            <w:tcBorders>
              <w:top w:val="single" w:sz="4" w:space="0" w:color="auto"/>
              <w:left w:val="single" w:sz="4" w:space="0" w:color="auto"/>
              <w:bottom w:val="single" w:sz="4" w:space="0" w:color="auto"/>
              <w:right w:val="single" w:sz="4" w:space="0" w:color="auto"/>
            </w:tcBorders>
          </w:tcPr>
          <w:p w14:paraId="3B7A402B" w14:textId="77777777" w:rsidR="00DB2A6C" w:rsidRPr="009A1C52" w:rsidRDefault="00DB2A6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Химия</w:t>
            </w:r>
          </w:p>
        </w:tc>
        <w:tc>
          <w:tcPr>
            <w:tcW w:w="744" w:type="dxa"/>
            <w:tcBorders>
              <w:top w:val="single" w:sz="4" w:space="0" w:color="auto"/>
              <w:left w:val="single" w:sz="4" w:space="0" w:color="auto"/>
              <w:bottom w:val="single" w:sz="4" w:space="0" w:color="auto"/>
              <w:right w:val="single" w:sz="4" w:space="0" w:color="auto"/>
            </w:tcBorders>
          </w:tcPr>
          <w:p w14:paraId="5BFC76DA" w14:textId="77777777" w:rsidR="00DB2A6C" w:rsidRPr="009A1C52" w:rsidRDefault="00DB2A6C" w:rsidP="009A1C52">
            <w:pPr>
              <w:pStyle w:val="ConsPlusNormal"/>
              <w:spacing w:line="360" w:lineRule="auto"/>
              <w:rPr>
                <w:rFonts w:ascii="Times New Roman" w:hAnsi="Times New Roman"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tcPr>
          <w:p w14:paraId="7F68831A" w14:textId="77777777" w:rsidR="00DB2A6C" w:rsidRPr="009A1C52" w:rsidRDefault="00DB2A6C" w:rsidP="009A1C52">
            <w:pPr>
              <w:pStyle w:val="ConsPlusNormal"/>
              <w:spacing w:line="360" w:lineRule="auto"/>
              <w:rPr>
                <w:rFonts w:ascii="Times New Roman" w:hAnsi="Times New Roman"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tcPr>
          <w:p w14:paraId="677A6A96" w14:textId="77777777" w:rsidR="00DB2A6C" w:rsidRPr="009A1C52" w:rsidRDefault="00DB2A6C" w:rsidP="009A1C52">
            <w:pPr>
              <w:pStyle w:val="ConsPlusNormal"/>
              <w:spacing w:line="360" w:lineRule="auto"/>
              <w:rPr>
                <w:rFonts w:ascii="Times New Roman" w:hAnsi="Times New Roman" w:cs="Times New Roman"/>
                <w:sz w:val="28"/>
                <w:szCs w:val="28"/>
              </w:rPr>
            </w:pPr>
          </w:p>
        </w:tc>
        <w:tc>
          <w:tcPr>
            <w:tcW w:w="850" w:type="dxa"/>
            <w:tcBorders>
              <w:top w:val="single" w:sz="4" w:space="0" w:color="auto"/>
              <w:left w:val="single" w:sz="4" w:space="0" w:color="auto"/>
              <w:bottom w:val="single" w:sz="4" w:space="0" w:color="auto"/>
              <w:right w:val="single" w:sz="4" w:space="0" w:color="auto"/>
            </w:tcBorders>
          </w:tcPr>
          <w:p w14:paraId="5E57FD24"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851" w:type="dxa"/>
            <w:tcBorders>
              <w:top w:val="single" w:sz="4" w:space="0" w:color="auto"/>
              <w:left w:val="single" w:sz="4" w:space="0" w:color="auto"/>
              <w:bottom w:val="single" w:sz="4" w:space="0" w:color="auto"/>
              <w:right w:val="single" w:sz="4" w:space="0" w:color="auto"/>
            </w:tcBorders>
          </w:tcPr>
          <w:p w14:paraId="7097498F"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1276" w:type="dxa"/>
            <w:tcBorders>
              <w:top w:val="single" w:sz="4" w:space="0" w:color="auto"/>
              <w:left w:val="single" w:sz="4" w:space="0" w:color="auto"/>
              <w:bottom w:val="single" w:sz="4" w:space="0" w:color="auto"/>
              <w:right w:val="single" w:sz="4" w:space="0" w:color="auto"/>
            </w:tcBorders>
          </w:tcPr>
          <w:p w14:paraId="76EDD9F9"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4</w:t>
            </w:r>
          </w:p>
        </w:tc>
      </w:tr>
      <w:tr w:rsidR="0047289C" w:rsidRPr="009A1C52" w14:paraId="0B05EB0C" w14:textId="77777777" w:rsidTr="0047289C">
        <w:tc>
          <w:tcPr>
            <w:tcW w:w="2148" w:type="dxa"/>
            <w:vMerge/>
            <w:tcBorders>
              <w:top w:val="single" w:sz="4" w:space="0" w:color="auto"/>
              <w:left w:val="single" w:sz="4" w:space="0" w:color="auto"/>
              <w:bottom w:val="single" w:sz="4" w:space="0" w:color="auto"/>
              <w:right w:val="single" w:sz="4" w:space="0" w:color="auto"/>
            </w:tcBorders>
          </w:tcPr>
          <w:p w14:paraId="53DD262D" w14:textId="77777777" w:rsidR="00DB2A6C" w:rsidRPr="009A1C52" w:rsidRDefault="00DB2A6C" w:rsidP="009A1C52">
            <w:pPr>
              <w:pStyle w:val="ConsPlusNormal"/>
              <w:spacing w:line="360" w:lineRule="auto"/>
              <w:jc w:val="center"/>
              <w:rPr>
                <w:rFonts w:ascii="Times New Roman" w:hAnsi="Times New Roman" w:cs="Times New Roman"/>
                <w:sz w:val="28"/>
                <w:szCs w:val="28"/>
              </w:rPr>
            </w:pPr>
          </w:p>
        </w:tc>
        <w:tc>
          <w:tcPr>
            <w:tcW w:w="2494" w:type="dxa"/>
            <w:tcBorders>
              <w:top w:val="single" w:sz="4" w:space="0" w:color="auto"/>
              <w:left w:val="single" w:sz="4" w:space="0" w:color="auto"/>
              <w:bottom w:val="single" w:sz="4" w:space="0" w:color="auto"/>
              <w:right w:val="single" w:sz="4" w:space="0" w:color="auto"/>
            </w:tcBorders>
          </w:tcPr>
          <w:p w14:paraId="0C147A9C" w14:textId="77777777" w:rsidR="00DB2A6C" w:rsidRPr="009A1C52" w:rsidRDefault="00DB2A6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Биология</w:t>
            </w:r>
          </w:p>
          <w:p w14:paraId="660E78FE" w14:textId="77777777" w:rsidR="0047289C" w:rsidRPr="009A1C52" w:rsidRDefault="0047289C" w:rsidP="009A1C52">
            <w:pPr>
              <w:pStyle w:val="ConsPlusNormal"/>
              <w:spacing w:line="360" w:lineRule="auto"/>
              <w:rPr>
                <w:rFonts w:ascii="Times New Roman" w:hAnsi="Times New Roman" w:cs="Times New Roman"/>
                <w:sz w:val="28"/>
                <w:szCs w:val="28"/>
              </w:rPr>
            </w:pPr>
          </w:p>
        </w:tc>
        <w:tc>
          <w:tcPr>
            <w:tcW w:w="744" w:type="dxa"/>
            <w:tcBorders>
              <w:top w:val="single" w:sz="4" w:space="0" w:color="auto"/>
              <w:left w:val="single" w:sz="4" w:space="0" w:color="auto"/>
              <w:bottom w:val="single" w:sz="4" w:space="0" w:color="auto"/>
              <w:right w:val="single" w:sz="4" w:space="0" w:color="auto"/>
            </w:tcBorders>
          </w:tcPr>
          <w:p w14:paraId="544490A6"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709" w:type="dxa"/>
            <w:tcBorders>
              <w:top w:val="single" w:sz="4" w:space="0" w:color="auto"/>
              <w:left w:val="single" w:sz="4" w:space="0" w:color="auto"/>
              <w:bottom w:val="single" w:sz="4" w:space="0" w:color="auto"/>
              <w:right w:val="single" w:sz="4" w:space="0" w:color="auto"/>
            </w:tcBorders>
          </w:tcPr>
          <w:p w14:paraId="656E0B1E"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709" w:type="dxa"/>
            <w:tcBorders>
              <w:top w:val="single" w:sz="4" w:space="0" w:color="auto"/>
              <w:left w:val="single" w:sz="4" w:space="0" w:color="auto"/>
              <w:bottom w:val="single" w:sz="4" w:space="0" w:color="auto"/>
              <w:right w:val="single" w:sz="4" w:space="0" w:color="auto"/>
            </w:tcBorders>
          </w:tcPr>
          <w:p w14:paraId="49AD5D6F"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850" w:type="dxa"/>
            <w:tcBorders>
              <w:top w:val="single" w:sz="4" w:space="0" w:color="auto"/>
              <w:left w:val="single" w:sz="4" w:space="0" w:color="auto"/>
              <w:bottom w:val="single" w:sz="4" w:space="0" w:color="auto"/>
              <w:right w:val="single" w:sz="4" w:space="0" w:color="auto"/>
            </w:tcBorders>
          </w:tcPr>
          <w:p w14:paraId="1AE63581"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851" w:type="dxa"/>
            <w:tcBorders>
              <w:top w:val="single" w:sz="4" w:space="0" w:color="auto"/>
              <w:left w:val="single" w:sz="4" w:space="0" w:color="auto"/>
              <w:bottom w:val="single" w:sz="4" w:space="0" w:color="auto"/>
              <w:right w:val="single" w:sz="4" w:space="0" w:color="auto"/>
            </w:tcBorders>
          </w:tcPr>
          <w:p w14:paraId="0C9F68F6"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1276" w:type="dxa"/>
            <w:tcBorders>
              <w:top w:val="single" w:sz="4" w:space="0" w:color="auto"/>
              <w:left w:val="single" w:sz="4" w:space="0" w:color="auto"/>
              <w:bottom w:val="single" w:sz="4" w:space="0" w:color="auto"/>
              <w:right w:val="single" w:sz="4" w:space="0" w:color="auto"/>
            </w:tcBorders>
          </w:tcPr>
          <w:p w14:paraId="5A8A69B3"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7</w:t>
            </w:r>
          </w:p>
        </w:tc>
      </w:tr>
      <w:tr w:rsidR="0047289C" w:rsidRPr="009A1C52" w14:paraId="3FB2CDC5" w14:textId="77777777" w:rsidTr="0047289C">
        <w:tc>
          <w:tcPr>
            <w:tcW w:w="2148" w:type="dxa"/>
            <w:vMerge w:val="restart"/>
            <w:tcBorders>
              <w:top w:val="single" w:sz="4" w:space="0" w:color="auto"/>
              <w:left w:val="single" w:sz="4" w:space="0" w:color="auto"/>
              <w:bottom w:val="single" w:sz="4" w:space="0" w:color="auto"/>
              <w:right w:val="single" w:sz="4" w:space="0" w:color="auto"/>
            </w:tcBorders>
          </w:tcPr>
          <w:p w14:paraId="6F955808" w14:textId="77777777" w:rsidR="00DB2A6C" w:rsidRPr="009A1C52" w:rsidRDefault="00DB2A6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Искусство</w:t>
            </w:r>
          </w:p>
        </w:tc>
        <w:tc>
          <w:tcPr>
            <w:tcW w:w="2494" w:type="dxa"/>
            <w:tcBorders>
              <w:top w:val="single" w:sz="4" w:space="0" w:color="auto"/>
              <w:left w:val="single" w:sz="4" w:space="0" w:color="auto"/>
              <w:bottom w:val="single" w:sz="4" w:space="0" w:color="auto"/>
              <w:right w:val="single" w:sz="4" w:space="0" w:color="auto"/>
            </w:tcBorders>
          </w:tcPr>
          <w:p w14:paraId="4F5F0FC2" w14:textId="77777777" w:rsidR="00DB2A6C" w:rsidRPr="009A1C52" w:rsidRDefault="00DB2A6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Изобразительное искусство</w:t>
            </w:r>
          </w:p>
        </w:tc>
        <w:tc>
          <w:tcPr>
            <w:tcW w:w="744" w:type="dxa"/>
            <w:tcBorders>
              <w:top w:val="single" w:sz="4" w:space="0" w:color="auto"/>
              <w:left w:val="single" w:sz="4" w:space="0" w:color="auto"/>
              <w:bottom w:val="single" w:sz="4" w:space="0" w:color="auto"/>
              <w:right w:val="single" w:sz="4" w:space="0" w:color="auto"/>
            </w:tcBorders>
          </w:tcPr>
          <w:p w14:paraId="0CEC720D"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709" w:type="dxa"/>
            <w:tcBorders>
              <w:top w:val="single" w:sz="4" w:space="0" w:color="auto"/>
              <w:left w:val="single" w:sz="4" w:space="0" w:color="auto"/>
              <w:bottom w:val="single" w:sz="4" w:space="0" w:color="auto"/>
              <w:right w:val="single" w:sz="4" w:space="0" w:color="auto"/>
            </w:tcBorders>
          </w:tcPr>
          <w:p w14:paraId="65E017C4"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709" w:type="dxa"/>
            <w:tcBorders>
              <w:top w:val="single" w:sz="4" w:space="0" w:color="auto"/>
              <w:left w:val="single" w:sz="4" w:space="0" w:color="auto"/>
              <w:bottom w:val="single" w:sz="4" w:space="0" w:color="auto"/>
              <w:right w:val="single" w:sz="4" w:space="0" w:color="auto"/>
            </w:tcBorders>
          </w:tcPr>
          <w:p w14:paraId="60FC9923"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850" w:type="dxa"/>
            <w:tcBorders>
              <w:top w:val="single" w:sz="4" w:space="0" w:color="auto"/>
              <w:left w:val="single" w:sz="4" w:space="0" w:color="auto"/>
              <w:bottom w:val="single" w:sz="4" w:space="0" w:color="auto"/>
              <w:right w:val="single" w:sz="4" w:space="0" w:color="auto"/>
            </w:tcBorders>
          </w:tcPr>
          <w:p w14:paraId="558BB2DF" w14:textId="77777777" w:rsidR="00DB2A6C" w:rsidRPr="009A1C52" w:rsidRDefault="00DB2A6C" w:rsidP="009A1C52">
            <w:pPr>
              <w:pStyle w:val="ConsPlusNormal"/>
              <w:spacing w:line="360" w:lineRule="auto"/>
              <w:rPr>
                <w:rFonts w:ascii="Times New Roman" w:hAnsi="Times New Roman" w:cs="Times New Roman"/>
                <w:sz w:val="28"/>
                <w:szCs w:val="28"/>
              </w:rPr>
            </w:pPr>
          </w:p>
        </w:tc>
        <w:tc>
          <w:tcPr>
            <w:tcW w:w="851" w:type="dxa"/>
            <w:tcBorders>
              <w:top w:val="single" w:sz="4" w:space="0" w:color="auto"/>
              <w:left w:val="single" w:sz="4" w:space="0" w:color="auto"/>
              <w:bottom w:val="single" w:sz="4" w:space="0" w:color="auto"/>
              <w:right w:val="single" w:sz="4" w:space="0" w:color="auto"/>
            </w:tcBorders>
          </w:tcPr>
          <w:p w14:paraId="6B5A0913" w14:textId="77777777" w:rsidR="00DB2A6C" w:rsidRPr="009A1C52" w:rsidRDefault="00DB2A6C" w:rsidP="009A1C52">
            <w:pPr>
              <w:pStyle w:val="ConsPlusNormal"/>
              <w:spacing w:line="360" w:lineRule="auto"/>
              <w:rPr>
                <w:rFonts w:ascii="Times New Roman" w:hAnsi="Times New Roman" w:cs="Times New Roman"/>
                <w:sz w:val="28"/>
                <w:szCs w:val="28"/>
              </w:rPr>
            </w:pPr>
          </w:p>
        </w:tc>
        <w:tc>
          <w:tcPr>
            <w:tcW w:w="1276" w:type="dxa"/>
            <w:tcBorders>
              <w:top w:val="single" w:sz="4" w:space="0" w:color="auto"/>
              <w:left w:val="single" w:sz="4" w:space="0" w:color="auto"/>
              <w:bottom w:val="single" w:sz="4" w:space="0" w:color="auto"/>
              <w:right w:val="single" w:sz="4" w:space="0" w:color="auto"/>
            </w:tcBorders>
          </w:tcPr>
          <w:p w14:paraId="781B059A"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w:t>
            </w:r>
          </w:p>
        </w:tc>
      </w:tr>
      <w:tr w:rsidR="0047289C" w:rsidRPr="009A1C52" w14:paraId="102479B4" w14:textId="77777777" w:rsidTr="0047289C">
        <w:tc>
          <w:tcPr>
            <w:tcW w:w="2148" w:type="dxa"/>
            <w:vMerge/>
            <w:tcBorders>
              <w:top w:val="single" w:sz="4" w:space="0" w:color="auto"/>
              <w:left w:val="single" w:sz="4" w:space="0" w:color="auto"/>
              <w:bottom w:val="single" w:sz="4" w:space="0" w:color="auto"/>
              <w:right w:val="single" w:sz="4" w:space="0" w:color="auto"/>
            </w:tcBorders>
          </w:tcPr>
          <w:p w14:paraId="498CDCE7" w14:textId="77777777" w:rsidR="00DB2A6C" w:rsidRPr="009A1C52" w:rsidRDefault="00DB2A6C" w:rsidP="009A1C52">
            <w:pPr>
              <w:pStyle w:val="ConsPlusNormal"/>
              <w:spacing w:line="360" w:lineRule="auto"/>
              <w:jc w:val="center"/>
              <w:rPr>
                <w:rFonts w:ascii="Times New Roman" w:hAnsi="Times New Roman" w:cs="Times New Roman"/>
                <w:sz w:val="28"/>
                <w:szCs w:val="28"/>
              </w:rPr>
            </w:pPr>
          </w:p>
        </w:tc>
        <w:tc>
          <w:tcPr>
            <w:tcW w:w="2494" w:type="dxa"/>
            <w:tcBorders>
              <w:top w:val="single" w:sz="4" w:space="0" w:color="auto"/>
              <w:left w:val="single" w:sz="4" w:space="0" w:color="auto"/>
              <w:bottom w:val="single" w:sz="4" w:space="0" w:color="auto"/>
              <w:right w:val="single" w:sz="4" w:space="0" w:color="auto"/>
            </w:tcBorders>
          </w:tcPr>
          <w:p w14:paraId="3C0357B2" w14:textId="77777777" w:rsidR="00DB2A6C" w:rsidRPr="009A1C52" w:rsidRDefault="00DB2A6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Музыка</w:t>
            </w:r>
          </w:p>
        </w:tc>
        <w:tc>
          <w:tcPr>
            <w:tcW w:w="744" w:type="dxa"/>
            <w:tcBorders>
              <w:top w:val="single" w:sz="4" w:space="0" w:color="auto"/>
              <w:left w:val="single" w:sz="4" w:space="0" w:color="auto"/>
              <w:bottom w:val="single" w:sz="4" w:space="0" w:color="auto"/>
              <w:right w:val="single" w:sz="4" w:space="0" w:color="auto"/>
            </w:tcBorders>
          </w:tcPr>
          <w:p w14:paraId="67480FF8"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709" w:type="dxa"/>
            <w:tcBorders>
              <w:top w:val="single" w:sz="4" w:space="0" w:color="auto"/>
              <w:left w:val="single" w:sz="4" w:space="0" w:color="auto"/>
              <w:bottom w:val="single" w:sz="4" w:space="0" w:color="auto"/>
              <w:right w:val="single" w:sz="4" w:space="0" w:color="auto"/>
            </w:tcBorders>
          </w:tcPr>
          <w:p w14:paraId="529981CC"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709" w:type="dxa"/>
            <w:tcBorders>
              <w:top w:val="single" w:sz="4" w:space="0" w:color="auto"/>
              <w:left w:val="single" w:sz="4" w:space="0" w:color="auto"/>
              <w:bottom w:val="single" w:sz="4" w:space="0" w:color="auto"/>
              <w:right w:val="single" w:sz="4" w:space="0" w:color="auto"/>
            </w:tcBorders>
          </w:tcPr>
          <w:p w14:paraId="66154DBE"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850" w:type="dxa"/>
            <w:tcBorders>
              <w:top w:val="single" w:sz="4" w:space="0" w:color="auto"/>
              <w:left w:val="single" w:sz="4" w:space="0" w:color="auto"/>
              <w:bottom w:val="single" w:sz="4" w:space="0" w:color="auto"/>
              <w:right w:val="single" w:sz="4" w:space="0" w:color="auto"/>
            </w:tcBorders>
          </w:tcPr>
          <w:p w14:paraId="5A545BAC"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851" w:type="dxa"/>
            <w:tcBorders>
              <w:top w:val="single" w:sz="4" w:space="0" w:color="auto"/>
              <w:left w:val="single" w:sz="4" w:space="0" w:color="auto"/>
              <w:bottom w:val="single" w:sz="4" w:space="0" w:color="auto"/>
              <w:right w:val="single" w:sz="4" w:space="0" w:color="auto"/>
            </w:tcBorders>
          </w:tcPr>
          <w:p w14:paraId="714DB3AB" w14:textId="77777777" w:rsidR="00DB2A6C" w:rsidRPr="009A1C52" w:rsidRDefault="00DB2A6C" w:rsidP="009A1C52">
            <w:pPr>
              <w:pStyle w:val="ConsPlusNormal"/>
              <w:spacing w:line="360" w:lineRule="auto"/>
              <w:rPr>
                <w:rFonts w:ascii="Times New Roman" w:hAnsi="Times New Roman" w:cs="Times New Roman"/>
                <w:sz w:val="28"/>
                <w:szCs w:val="28"/>
              </w:rPr>
            </w:pPr>
          </w:p>
        </w:tc>
        <w:tc>
          <w:tcPr>
            <w:tcW w:w="1276" w:type="dxa"/>
            <w:tcBorders>
              <w:top w:val="single" w:sz="4" w:space="0" w:color="auto"/>
              <w:left w:val="single" w:sz="4" w:space="0" w:color="auto"/>
              <w:bottom w:val="single" w:sz="4" w:space="0" w:color="auto"/>
              <w:right w:val="single" w:sz="4" w:space="0" w:color="auto"/>
            </w:tcBorders>
          </w:tcPr>
          <w:p w14:paraId="4CF28D53"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4</w:t>
            </w:r>
          </w:p>
        </w:tc>
      </w:tr>
      <w:tr w:rsidR="0047289C" w:rsidRPr="009A1C52" w14:paraId="56993752" w14:textId="77777777" w:rsidTr="0047289C">
        <w:tc>
          <w:tcPr>
            <w:tcW w:w="2148" w:type="dxa"/>
            <w:tcBorders>
              <w:top w:val="single" w:sz="4" w:space="0" w:color="auto"/>
              <w:left w:val="single" w:sz="4" w:space="0" w:color="auto"/>
              <w:bottom w:val="single" w:sz="4" w:space="0" w:color="auto"/>
              <w:right w:val="single" w:sz="4" w:space="0" w:color="auto"/>
            </w:tcBorders>
          </w:tcPr>
          <w:p w14:paraId="625DABFB" w14:textId="77777777" w:rsidR="00DB2A6C" w:rsidRPr="009A1C52" w:rsidRDefault="00DB2A6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Технология</w:t>
            </w:r>
          </w:p>
        </w:tc>
        <w:tc>
          <w:tcPr>
            <w:tcW w:w="2494" w:type="dxa"/>
            <w:tcBorders>
              <w:top w:val="single" w:sz="4" w:space="0" w:color="auto"/>
              <w:left w:val="single" w:sz="4" w:space="0" w:color="auto"/>
              <w:bottom w:val="single" w:sz="4" w:space="0" w:color="auto"/>
              <w:right w:val="single" w:sz="4" w:space="0" w:color="auto"/>
            </w:tcBorders>
          </w:tcPr>
          <w:p w14:paraId="3E9BA1DD" w14:textId="0E78F303" w:rsidR="00DB2A6C" w:rsidRPr="009A1C52" w:rsidRDefault="001925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Труд (технология)</w:t>
            </w:r>
          </w:p>
        </w:tc>
        <w:tc>
          <w:tcPr>
            <w:tcW w:w="744" w:type="dxa"/>
            <w:tcBorders>
              <w:top w:val="single" w:sz="4" w:space="0" w:color="auto"/>
              <w:left w:val="single" w:sz="4" w:space="0" w:color="auto"/>
              <w:bottom w:val="single" w:sz="4" w:space="0" w:color="auto"/>
              <w:right w:val="single" w:sz="4" w:space="0" w:color="auto"/>
            </w:tcBorders>
          </w:tcPr>
          <w:p w14:paraId="739D616A"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709" w:type="dxa"/>
            <w:tcBorders>
              <w:top w:val="single" w:sz="4" w:space="0" w:color="auto"/>
              <w:left w:val="single" w:sz="4" w:space="0" w:color="auto"/>
              <w:bottom w:val="single" w:sz="4" w:space="0" w:color="auto"/>
              <w:right w:val="single" w:sz="4" w:space="0" w:color="auto"/>
            </w:tcBorders>
          </w:tcPr>
          <w:p w14:paraId="77AF204E"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709" w:type="dxa"/>
            <w:tcBorders>
              <w:top w:val="single" w:sz="4" w:space="0" w:color="auto"/>
              <w:left w:val="single" w:sz="4" w:space="0" w:color="auto"/>
              <w:bottom w:val="single" w:sz="4" w:space="0" w:color="auto"/>
              <w:right w:val="single" w:sz="4" w:space="0" w:color="auto"/>
            </w:tcBorders>
          </w:tcPr>
          <w:p w14:paraId="147759D5"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850" w:type="dxa"/>
            <w:tcBorders>
              <w:top w:val="single" w:sz="4" w:space="0" w:color="auto"/>
              <w:left w:val="single" w:sz="4" w:space="0" w:color="auto"/>
              <w:bottom w:val="single" w:sz="4" w:space="0" w:color="auto"/>
              <w:right w:val="single" w:sz="4" w:space="0" w:color="auto"/>
            </w:tcBorders>
          </w:tcPr>
          <w:p w14:paraId="41BDFFD8"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851" w:type="dxa"/>
            <w:tcBorders>
              <w:top w:val="single" w:sz="4" w:space="0" w:color="auto"/>
              <w:left w:val="single" w:sz="4" w:space="0" w:color="auto"/>
              <w:bottom w:val="single" w:sz="4" w:space="0" w:color="auto"/>
              <w:right w:val="single" w:sz="4" w:space="0" w:color="auto"/>
            </w:tcBorders>
          </w:tcPr>
          <w:p w14:paraId="310CD58A"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1276" w:type="dxa"/>
            <w:tcBorders>
              <w:top w:val="single" w:sz="4" w:space="0" w:color="auto"/>
              <w:left w:val="single" w:sz="4" w:space="0" w:color="auto"/>
              <w:bottom w:val="single" w:sz="4" w:space="0" w:color="auto"/>
              <w:right w:val="single" w:sz="4" w:space="0" w:color="auto"/>
            </w:tcBorders>
          </w:tcPr>
          <w:p w14:paraId="5468E154" w14:textId="77777777" w:rsidR="00DB2A6C" w:rsidRPr="009A1C52" w:rsidRDefault="00DB2A6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8</w:t>
            </w:r>
          </w:p>
        </w:tc>
      </w:tr>
      <w:tr w:rsidR="0047289C" w:rsidRPr="009A1C52" w14:paraId="6AC2A569" w14:textId="77777777" w:rsidTr="0047289C">
        <w:tc>
          <w:tcPr>
            <w:tcW w:w="2148" w:type="dxa"/>
            <w:tcBorders>
              <w:top w:val="single" w:sz="4" w:space="0" w:color="auto"/>
              <w:left w:val="single" w:sz="4" w:space="0" w:color="auto"/>
              <w:bottom w:val="single" w:sz="4" w:space="0" w:color="auto"/>
              <w:right w:val="single" w:sz="4" w:space="0" w:color="auto"/>
            </w:tcBorders>
          </w:tcPr>
          <w:p w14:paraId="07006B22" w14:textId="74355766" w:rsidR="0047289C" w:rsidRPr="009A1C52" w:rsidRDefault="0047289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Основы безопасности и защиты Родины</w:t>
            </w:r>
          </w:p>
        </w:tc>
        <w:tc>
          <w:tcPr>
            <w:tcW w:w="2494" w:type="dxa"/>
            <w:tcBorders>
              <w:top w:val="single" w:sz="4" w:space="0" w:color="auto"/>
              <w:left w:val="single" w:sz="4" w:space="0" w:color="auto"/>
              <w:bottom w:val="single" w:sz="4" w:space="0" w:color="auto"/>
              <w:right w:val="single" w:sz="4" w:space="0" w:color="auto"/>
            </w:tcBorders>
          </w:tcPr>
          <w:p w14:paraId="361AA848" w14:textId="3D66DC51" w:rsidR="0047289C" w:rsidRPr="009A1C52" w:rsidRDefault="0047289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Основы безопасности и защиты Родины</w:t>
            </w:r>
          </w:p>
        </w:tc>
        <w:tc>
          <w:tcPr>
            <w:tcW w:w="744" w:type="dxa"/>
            <w:tcBorders>
              <w:top w:val="single" w:sz="4" w:space="0" w:color="auto"/>
              <w:left w:val="single" w:sz="4" w:space="0" w:color="auto"/>
              <w:bottom w:val="single" w:sz="4" w:space="0" w:color="auto"/>
              <w:right w:val="single" w:sz="4" w:space="0" w:color="auto"/>
            </w:tcBorders>
          </w:tcPr>
          <w:p w14:paraId="37B69D16" w14:textId="77777777" w:rsidR="0047289C" w:rsidRPr="009A1C52" w:rsidRDefault="0047289C" w:rsidP="009A1C52">
            <w:pPr>
              <w:pStyle w:val="ConsPlusNormal"/>
              <w:spacing w:line="360" w:lineRule="auto"/>
              <w:jc w:val="center"/>
              <w:rPr>
                <w:rFonts w:ascii="Times New Roman" w:hAnsi="Times New Roman"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tcPr>
          <w:p w14:paraId="73B5210B" w14:textId="77777777" w:rsidR="0047289C" w:rsidRPr="009A1C52" w:rsidRDefault="0047289C" w:rsidP="009A1C52">
            <w:pPr>
              <w:pStyle w:val="ConsPlusNormal"/>
              <w:spacing w:line="360" w:lineRule="auto"/>
              <w:jc w:val="center"/>
              <w:rPr>
                <w:rFonts w:ascii="Times New Roman" w:hAnsi="Times New Roman"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tcPr>
          <w:p w14:paraId="06C18ADA" w14:textId="77777777" w:rsidR="0047289C" w:rsidRPr="009A1C52" w:rsidRDefault="0047289C" w:rsidP="009A1C52">
            <w:pPr>
              <w:pStyle w:val="ConsPlusNormal"/>
              <w:spacing w:line="360" w:lineRule="auto"/>
              <w:jc w:val="center"/>
              <w:rPr>
                <w:rFonts w:ascii="Times New Roman" w:hAnsi="Times New Roman" w:cs="Times New Roman"/>
                <w:sz w:val="28"/>
                <w:szCs w:val="28"/>
              </w:rPr>
            </w:pPr>
          </w:p>
        </w:tc>
        <w:tc>
          <w:tcPr>
            <w:tcW w:w="850" w:type="dxa"/>
            <w:tcBorders>
              <w:top w:val="single" w:sz="4" w:space="0" w:color="auto"/>
              <w:left w:val="single" w:sz="4" w:space="0" w:color="auto"/>
              <w:bottom w:val="single" w:sz="4" w:space="0" w:color="auto"/>
              <w:right w:val="single" w:sz="4" w:space="0" w:color="auto"/>
            </w:tcBorders>
          </w:tcPr>
          <w:p w14:paraId="49F8773B" w14:textId="531ABFAD" w:rsidR="0047289C" w:rsidRPr="009A1C52" w:rsidRDefault="0047289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851" w:type="dxa"/>
            <w:tcBorders>
              <w:top w:val="single" w:sz="4" w:space="0" w:color="auto"/>
              <w:left w:val="single" w:sz="4" w:space="0" w:color="auto"/>
              <w:bottom w:val="single" w:sz="4" w:space="0" w:color="auto"/>
              <w:right w:val="single" w:sz="4" w:space="0" w:color="auto"/>
            </w:tcBorders>
          </w:tcPr>
          <w:p w14:paraId="5C02E873" w14:textId="44384170" w:rsidR="0047289C" w:rsidRPr="009A1C52" w:rsidRDefault="0047289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1276" w:type="dxa"/>
            <w:tcBorders>
              <w:top w:val="single" w:sz="4" w:space="0" w:color="auto"/>
              <w:left w:val="single" w:sz="4" w:space="0" w:color="auto"/>
              <w:bottom w:val="single" w:sz="4" w:space="0" w:color="auto"/>
              <w:right w:val="single" w:sz="4" w:space="0" w:color="auto"/>
            </w:tcBorders>
          </w:tcPr>
          <w:p w14:paraId="769C71B2" w14:textId="3D334D9D" w:rsidR="0047289C" w:rsidRPr="009A1C52" w:rsidRDefault="0047289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r>
      <w:tr w:rsidR="0047289C" w:rsidRPr="009A1C52" w14:paraId="47E6A766" w14:textId="77777777" w:rsidTr="0047289C">
        <w:tc>
          <w:tcPr>
            <w:tcW w:w="2148" w:type="dxa"/>
            <w:tcBorders>
              <w:top w:val="single" w:sz="4" w:space="0" w:color="auto"/>
              <w:left w:val="single" w:sz="4" w:space="0" w:color="auto"/>
              <w:bottom w:val="single" w:sz="4" w:space="0" w:color="auto"/>
              <w:right w:val="single" w:sz="4" w:space="0" w:color="auto"/>
            </w:tcBorders>
          </w:tcPr>
          <w:p w14:paraId="4CE177F3" w14:textId="12590257" w:rsidR="0047289C" w:rsidRPr="009A1C52" w:rsidRDefault="0047289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Физическая культура</w:t>
            </w:r>
          </w:p>
        </w:tc>
        <w:tc>
          <w:tcPr>
            <w:tcW w:w="2494" w:type="dxa"/>
            <w:tcBorders>
              <w:top w:val="single" w:sz="4" w:space="0" w:color="auto"/>
              <w:left w:val="single" w:sz="4" w:space="0" w:color="auto"/>
              <w:bottom w:val="single" w:sz="4" w:space="0" w:color="auto"/>
              <w:right w:val="single" w:sz="4" w:space="0" w:color="auto"/>
            </w:tcBorders>
          </w:tcPr>
          <w:p w14:paraId="00C37741" w14:textId="7A9E79E4" w:rsidR="0047289C" w:rsidRPr="009A1C52" w:rsidRDefault="0047289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Физическая культура</w:t>
            </w:r>
          </w:p>
        </w:tc>
        <w:tc>
          <w:tcPr>
            <w:tcW w:w="744" w:type="dxa"/>
            <w:tcBorders>
              <w:top w:val="single" w:sz="4" w:space="0" w:color="auto"/>
              <w:left w:val="single" w:sz="4" w:space="0" w:color="auto"/>
              <w:bottom w:val="single" w:sz="4" w:space="0" w:color="auto"/>
              <w:right w:val="single" w:sz="4" w:space="0" w:color="auto"/>
            </w:tcBorders>
          </w:tcPr>
          <w:p w14:paraId="65C2A126" w14:textId="2CB7128B" w:rsidR="0047289C" w:rsidRPr="009A1C52" w:rsidRDefault="0047289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709" w:type="dxa"/>
            <w:tcBorders>
              <w:top w:val="single" w:sz="4" w:space="0" w:color="auto"/>
              <w:left w:val="single" w:sz="4" w:space="0" w:color="auto"/>
              <w:bottom w:val="single" w:sz="4" w:space="0" w:color="auto"/>
              <w:right w:val="single" w:sz="4" w:space="0" w:color="auto"/>
            </w:tcBorders>
          </w:tcPr>
          <w:p w14:paraId="76AD12E8" w14:textId="064F3BEF" w:rsidR="0047289C" w:rsidRPr="009A1C52" w:rsidRDefault="0047289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709" w:type="dxa"/>
            <w:tcBorders>
              <w:top w:val="single" w:sz="4" w:space="0" w:color="auto"/>
              <w:left w:val="single" w:sz="4" w:space="0" w:color="auto"/>
              <w:bottom w:val="single" w:sz="4" w:space="0" w:color="auto"/>
              <w:right w:val="single" w:sz="4" w:space="0" w:color="auto"/>
            </w:tcBorders>
          </w:tcPr>
          <w:p w14:paraId="68BB4D5C" w14:textId="28BB06B5" w:rsidR="0047289C" w:rsidRPr="009A1C52" w:rsidRDefault="0047289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850" w:type="dxa"/>
            <w:tcBorders>
              <w:top w:val="single" w:sz="4" w:space="0" w:color="auto"/>
              <w:left w:val="single" w:sz="4" w:space="0" w:color="auto"/>
              <w:bottom w:val="single" w:sz="4" w:space="0" w:color="auto"/>
              <w:right w:val="single" w:sz="4" w:space="0" w:color="auto"/>
            </w:tcBorders>
          </w:tcPr>
          <w:p w14:paraId="74939EA8" w14:textId="29FD2127" w:rsidR="0047289C" w:rsidRPr="009A1C52" w:rsidRDefault="0047289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851" w:type="dxa"/>
            <w:tcBorders>
              <w:top w:val="single" w:sz="4" w:space="0" w:color="auto"/>
              <w:left w:val="single" w:sz="4" w:space="0" w:color="auto"/>
              <w:bottom w:val="single" w:sz="4" w:space="0" w:color="auto"/>
              <w:right w:val="single" w:sz="4" w:space="0" w:color="auto"/>
            </w:tcBorders>
          </w:tcPr>
          <w:p w14:paraId="5E3A83DF" w14:textId="6EED8F03" w:rsidR="0047289C" w:rsidRPr="009A1C52" w:rsidRDefault="0047289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1276" w:type="dxa"/>
            <w:tcBorders>
              <w:top w:val="single" w:sz="4" w:space="0" w:color="auto"/>
              <w:left w:val="single" w:sz="4" w:space="0" w:color="auto"/>
              <w:bottom w:val="single" w:sz="4" w:space="0" w:color="auto"/>
              <w:right w:val="single" w:sz="4" w:space="0" w:color="auto"/>
            </w:tcBorders>
          </w:tcPr>
          <w:p w14:paraId="05E1F0FC" w14:textId="2A94489F" w:rsidR="0047289C" w:rsidRPr="009A1C52" w:rsidRDefault="0047289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10</w:t>
            </w:r>
          </w:p>
        </w:tc>
      </w:tr>
      <w:tr w:rsidR="00D87397" w:rsidRPr="009A1C52" w14:paraId="47F96E12" w14:textId="77777777" w:rsidTr="002F402E">
        <w:tc>
          <w:tcPr>
            <w:tcW w:w="4642" w:type="dxa"/>
            <w:gridSpan w:val="2"/>
            <w:tcBorders>
              <w:top w:val="single" w:sz="4" w:space="0" w:color="auto"/>
              <w:left w:val="single" w:sz="4" w:space="0" w:color="auto"/>
              <w:bottom w:val="single" w:sz="4" w:space="0" w:color="auto"/>
              <w:right w:val="single" w:sz="4" w:space="0" w:color="auto"/>
            </w:tcBorders>
          </w:tcPr>
          <w:p w14:paraId="4A629986" w14:textId="77777777" w:rsidR="00D87397" w:rsidRPr="009A1C52" w:rsidRDefault="00D87397"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Итого</w:t>
            </w:r>
          </w:p>
        </w:tc>
        <w:tc>
          <w:tcPr>
            <w:tcW w:w="744" w:type="dxa"/>
            <w:tcBorders>
              <w:top w:val="single" w:sz="4" w:space="0" w:color="auto"/>
              <w:left w:val="single" w:sz="4" w:space="0" w:color="auto"/>
              <w:bottom w:val="single" w:sz="4" w:space="0" w:color="auto"/>
              <w:right w:val="single" w:sz="4" w:space="0" w:color="auto"/>
            </w:tcBorders>
            <w:vAlign w:val="center"/>
          </w:tcPr>
          <w:p w14:paraId="43A8920E" w14:textId="69D70D2A" w:rsidR="00D87397" w:rsidRPr="009A1C52" w:rsidRDefault="00D87397"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31</w:t>
            </w:r>
          </w:p>
        </w:tc>
        <w:tc>
          <w:tcPr>
            <w:tcW w:w="709" w:type="dxa"/>
            <w:tcBorders>
              <w:top w:val="single" w:sz="4" w:space="0" w:color="auto"/>
              <w:left w:val="single" w:sz="4" w:space="0" w:color="auto"/>
              <w:bottom w:val="single" w:sz="4" w:space="0" w:color="auto"/>
              <w:right w:val="single" w:sz="4" w:space="0" w:color="auto"/>
            </w:tcBorders>
            <w:vAlign w:val="center"/>
          </w:tcPr>
          <w:p w14:paraId="34F7FDE6" w14:textId="5B81E4E8" w:rsidR="00D87397" w:rsidRPr="009A1C52" w:rsidRDefault="00D87397"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32</w:t>
            </w:r>
          </w:p>
        </w:tc>
        <w:tc>
          <w:tcPr>
            <w:tcW w:w="709" w:type="dxa"/>
            <w:tcBorders>
              <w:top w:val="single" w:sz="4" w:space="0" w:color="auto"/>
              <w:left w:val="single" w:sz="4" w:space="0" w:color="auto"/>
              <w:bottom w:val="single" w:sz="4" w:space="0" w:color="auto"/>
              <w:right w:val="single" w:sz="4" w:space="0" w:color="auto"/>
            </w:tcBorders>
            <w:vAlign w:val="center"/>
          </w:tcPr>
          <w:p w14:paraId="28D44017" w14:textId="68135611" w:rsidR="00D87397" w:rsidRPr="009A1C52" w:rsidRDefault="00D87397"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34</w:t>
            </w:r>
          </w:p>
        </w:tc>
        <w:tc>
          <w:tcPr>
            <w:tcW w:w="850" w:type="dxa"/>
            <w:tcBorders>
              <w:top w:val="single" w:sz="4" w:space="0" w:color="auto"/>
              <w:left w:val="single" w:sz="4" w:space="0" w:color="auto"/>
              <w:bottom w:val="single" w:sz="4" w:space="0" w:color="auto"/>
              <w:right w:val="single" w:sz="4" w:space="0" w:color="auto"/>
            </w:tcBorders>
            <w:vAlign w:val="center"/>
          </w:tcPr>
          <w:p w14:paraId="71AB7C88" w14:textId="6601FF3C" w:rsidR="00D87397" w:rsidRPr="009A1C52" w:rsidRDefault="00D87397"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35</w:t>
            </w:r>
          </w:p>
        </w:tc>
        <w:tc>
          <w:tcPr>
            <w:tcW w:w="851" w:type="dxa"/>
            <w:tcBorders>
              <w:top w:val="single" w:sz="4" w:space="0" w:color="auto"/>
              <w:left w:val="single" w:sz="4" w:space="0" w:color="auto"/>
              <w:bottom w:val="single" w:sz="4" w:space="0" w:color="auto"/>
              <w:right w:val="single" w:sz="4" w:space="0" w:color="auto"/>
            </w:tcBorders>
            <w:vAlign w:val="center"/>
          </w:tcPr>
          <w:p w14:paraId="5AD566DD" w14:textId="071F53D9" w:rsidR="00D87397" w:rsidRPr="009A1C52" w:rsidRDefault="00D87397"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36</w:t>
            </w:r>
          </w:p>
        </w:tc>
        <w:tc>
          <w:tcPr>
            <w:tcW w:w="1276" w:type="dxa"/>
            <w:tcBorders>
              <w:top w:val="single" w:sz="4" w:space="0" w:color="auto"/>
              <w:left w:val="single" w:sz="4" w:space="0" w:color="auto"/>
              <w:bottom w:val="single" w:sz="4" w:space="0" w:color="auto"/>
              <w:right w:val="single" w:sz="4" w:space="0" w:color="auto"/>
            </w:tcBorders>
            <w:vAlign w:val="center"/>
          </w:tcPr>
          <w:p w14:paraId="47D8170F" w14:textId="5758D87D" w:rsidR="00D87397" w:rsidRPr="009A1C52" w:rsidRDefault="00D87397"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168</w:t>
            </w:r>
          </w:p>
        </w:tc>
      </w:tr>
      <w:tr w:rsidR="00D87397" w:rsidRPr="009A1C52" w14:paraId="3047AD1D" w14:textId="77777777" w:rsidTr="0047289C">
        <w:tc>
          <w:tcPr>
            <w:tcW w:w="4642" w:type="dxa"/>
            <w:gridSpan w:val="2"/>
            <w:tcBorders>
              <w:top w:val="single" w:sz="4" w:space="0" w:color="auto"/>
              <w:left w:val="single" w:sz="4" w:space="0" w:color="auto"/>
              <w:bottom w:val="single" w:sz="4" w:space="0" w:color="auto"/>
              <w:right w:val="single" w:sz="4" w:space="0" w:color="auto"/>
            </w:tcBorders>
          </w:tcPr>
          <w:p w14:paraId="4700774A" w14:textId="77777777" w:rsidR="00D87397" w:rsidRPr="009A1C52" w:rsidRDefault="00D87397"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Часть, формируемая участниками образовательных отношений</w:t>
            </w:r>
          </w:p>
        </w:tc>
        <w:tc>
          <w:tcPr>
            <w:tcW w:w="744" w:type="dxa"/>
            <w:tcBorders>
              <w:top w:val="single" w:sz="4" w:space="0" w:color="auto"/>
              <w:left w:val="single" w:sz="4" w:space="0" w:color="auto"/>
              <w:bottom w:val="single" w:sz="4" w:space="0" w:color="auto"/>
              <w:right w:val="single" w:sz="4" w:space="0" w:color="auto"/>
            </w:tcBorders>
          </w:tcPr>
          <w:p w14:paraId="77ED280C" w14:textId="08905CEA" w:rsidR="00D87397" w:rsidRPr="009A1C52" w:rsidRDefault="00D87397" w:rsidP="009A1C52">
            <w:pPr>
              <w:pStyle w:val="ConsPlusNormal"/>
              <w:spacing w:line="360" w:lineRule="auto"/>
              <w:jc w:val="center"/>
              <w:rPr>
                <w:rFonts w:ascii="Times New Roman" w:hAnsi="Times New Roman" w:cs="Times New Roman"/>
                <w:sz w:val="28"/>
                <w:szCs w:val="28"/>
              </w:rPr>
            </w:pPr>
            <w:r w:rsidRPr="009A1C52">
              <w:rPr>
                <w:rFonts w:ascii="Times New Roman" w:eastAsia="Times New Roman" w:hAnsi="Times New Roman" w:cs="Times New Roman"/>
                <w:kern w:val="0"/>
                <w:sz w:val="28"/>
                <w:szCs w:val="28"/>
              </w:rPr>
              <w:t>1</w:t>
            </w:r>
          </w:p>
        </w:tc>
        <w:tc>
          <w:tcPr>
            <w:tcW w:w="709" w:type="dxa"/>
            <w:tcBorders>
              <w:top w:val="single" w:sz="4" w:space="0" w:color="auto"/>
              <w:left w:val="single" w:sz="4" w:space="0" w:color="auto"/>
              <w:bottom w:val="single" w:sz="4" w:space="0" w:color="auto"/>
              <w:right w:val="single" w:sz="4" w:space="0" w:color="auto"/>
            </w:tcBorders>
          </w:tcPr>
          <w:p w14:paraId="60265037" w14:textId="05E6BEED" w:rsidR="00D87397" w:rsidRPr="009A1C52" w:rsidRDefault="00D87397" w:rsidP="009A1C52">
            <w:pPr>
              <w:pStyle w:val="ConsPlusNormal"/>
              <w:spacing w:line="360" w:lineRule="auto"/>
              <w:jc w:val="center"/>
              <w:rPr>
                <w:rFonts w:ascii="Times New Roman" w:hAnsi="Times New Roman" w:cs="Times New Roman"/>
                <w:sz w:val="28"/>
                <w:szCs w:val="28"/>
              </w:rPr>
            </w:pPr>
            <w:r w:rsidRPr="009A1C52">
              <w:rPr>
                <w:rFonts w:ascii="Times New Roman" w:eastAsia="Times New Roman" w:hAnsi="Times New Roman" w:cs="Times New Roman"/>
                <w:kern w:val="0"/>
                <w:sz w:val="28"/>
                <w:szCs w:val="28"/>
              </w:rPr>
              <w:t>1</w:t>
            </w:r>
          </w:p>
        </w:tc>
        <w:tc>
          <w:tcPr>
            <w:tcW w:w="709" w:type="dxa"/>
            <w:tcBorders>
              <w:top w:val="single" w:sz="4" w:space="0" w:color="auto"/>
              <w:left w:val="single" w:sz="4" w:space="0" w:color="auto"/>
              <w:bottom w:val="single" w:sz="4" w:space="0" w:color="auto"/>
              <w:right w:val="single" w:sz="4" w:space="0" w:color="auto"/>
            </w:tcBorders>
          </w:tcPr>
          <w:p w14:paraId="38E03190" w14:textId="6389B354" w:rsidR="00D87397" w:rsidRPr="009A1C52" w:rsidRDefault="00D87397" w:rsidP="009A1C52">
            <w:pPr>
              <w:pStyle w:val="ConsPlusNormal"/>
              <w:spacing w:line="360" w:lineRule="auto"/>
              <w:jc w:val="center"/>
              <w:rPr>
                <w:rFonts w:ascii="Times New Roman" w:hAnsi="Times New Roman" w:cs="Times New Roman"/>
                <w:sz w:val="28"/>
                <w:szCs w:val="28"/>
              </w:rPr>
            </w:pPr>
            <w:r w:rsidRPr="009A1C52">
              <w:rPr>
                <w:rFonts w:ascii="Times New Roman" w:eastAsia="Times New Roman" w:hAnsi="Times New Roman" w:cs="Times New Roman"/>
                <w:kern w:val="0"/>
                <w:sz w:val="28"/>
                <w:szCs w:val="28"/>
              </w:rPr>
              <w:t>1</w:t>
            </w:r>
          </w:p>
        </w:tc>
        <w:tc>
          <w:tcPr>
            <w:tcW w:w="850" w:type="dxa"/>
            <w:tcBorders>
              <w:top w:val="single" w:sz="4" w:space="0" w:color="auto"/>
              <w:left w:val="single" w:sz="4" w:space="0" w:color="auto"/>
              <w:bottom w:val="single" w:sz="4" w:space="0" w:color="auto"/>
              <w:right w:val="single" w:sz="4" w:space="0" w:color="auto"/>
            </w:tcBorders>
          </w:tcPr>
          <w:p w14:paraId="0BDA2427" w14:textId="1B810CFA" w:rsidR="00D87397" w:rsidRPr="009A1C52" w:rsidRDefault="00D87397" w:rsidP="009A1C52">
            <w:pPr>
              <w:pStyle w:val="ConsPlusNormal"/>
              <w:spacing w:line="360" w:lineRule="auto"/>
              <w:jc w:val="center"/>
              <w:rPr>
                <w:rFonts w:ascii="Times New Roman" w:hAnsi="Times New Roman" w:cs="Times New Roman"/>
                <w:sz w:val="28"/>
                <w:szCs w:val="28"/>
              </w:rPr>
            </w:pPr>
            <w:r w:rsidRPr="009A1C52">
              <w:rPr>
                <w:rFonts w:ascii="Times New Roman" w:eastAsia="Times New Roman" w:hAnsi="Times New Roman" w:cs="Times New Roman"/>
                <w:kern w:val="0"/>
                <w:sz w:val="28"/>
                <w:szCs w:val="28"/>
              </w:rPr>
              <w:t>1</w:t>
            </w:r>
          </w:p>
        </w:tc>
        <w:tc>
          <w:tcPr>
            <w:tcW w:w="851" w:type="dxa"/>
            <w:tcBorders>
              <w:top w:val="single" w:sz="4" w:space="0" w:color="auto"/>
              <w:left w:val="single" w:sz="4" w:space="0" w:color="auto"/>
              <w:bottom w:val="single" w:sz="4" w:space="0" w:color="auto"/>
              <w:right w:val="single" w:sz="4" w:space="0" w:color="auto"/>
            </w:tcBorders>
          </w:tcPr>
          <w:p w14:paraId="4AA9A08B" w14:textId="40FB2070" w:rsidR="00D87397" w:rsidRPr="009A1C52" w:rsidRDefault="00D87397" w:rsidP="009A1C52">
            <w:pPr>
              <w:pStyle w:val="ConsPlusNormal"/>
              <w:spacing w:line="360" w:lineRule="auto"/>
              <w:jc w:val="center"/>
              <w:rPr>
                <w:rFonts w:ascii="Times New Roman" w:hAnsi="Times New Roman" w:cs="Times New Roman"/>
                <w:sz w:val="28"/>
                <w:szCs w:val="28"/>
              </w:rPr>
            </w:pPr>
            <w:r w:rsidRPr="009A1C52">
              <w:rPr>
                <w:rFonts w:ascii="Times New Roman" w:eastAsia="Times New Roman" w:hAnsi="Times New Roman" w:cs="Times New Roman"/>
                <w:kern w:val="0"/>
                <w:sz w:val="28"/>
                <w:szCs w:val="28"/>
              </w:rPr>
              <w:t>0</w:t>
            </w:r>
          </w:p>
        </w:tc>
        <w:tc>
          <w:tcPr>
            <w:tcW w:w="1276" w:type="dxa"/>
            <w:tcBorders>
              <w:top w:val="single" w:sz="4" w:space="0" w:color="auto"/>
              <w:left w:val="single" w:sz="4" w:space="0" w:color="auto"/>
              <w:bottom w:val="single" w:sz="4" w:space="0" w:color="auto"/>
              <w:right w:val="single" w:sz="4" w:space="0" w:color="auto"/>
            </w:tcBorders>
          </w:tcPr>
          <w:p w14:paraId="6880CD0F" w14:textId="24951F8C" w:rsidR="00D87397" w:rsidRPr="009A1C52" w:rsidRDefault="00D87397" w:rsidP="009A1C52">
            <w:pPr>
              <w:pStyle w:val="ConsPlusNormal"/>
              <w:spacing w:line="360" w:lineRule="auto"/>
              <w:jc w:val="center"/>
              <w:rPr>
                <w:rFonts w:ascii="Times New Roman" w:hAnsi="Times New Roman" w:cs="Times New Roman"/>
                <w:sz w:val="28"/>
                <w:szCs w:val="28"/>
              </w:rPr>
            </w:pPr>
            <w:r w:rsidRPr="009A1C52">
              <w:rPr>
                <w:rFonts w:ascii="Times New Roman" w:eastAsia="Times New Roman" w:hAnsi="Times New Roman" w:cs="Times New Roman"/>
                <w:kern w:val="0"/>
                <w:sz w:val="28"/>
                <w:szCs w:val="28"/>
              </w:rPr>
              <w:t>4</w:t>
            </w:r>
          </w:p>
        </w:tc>
      </w:tr>
      <w:tr w:rsidR="0047289C" w:rsidRPr="009A1C52" w14:paraId="121F9097" w14:textId="77777777" w:rsidTr="0047289C">
        <w:tc>
          <w:tcPr>
            <w:tcW w:w="4642" w:type="dxa"/>
            <w:gridSpan w:val="2"/>
            <w:tcBorders>
              <w:top w:val="single" w:sz="4" w:space="0" w:color="auto"/>
              <w:left w:val="single" w:sz="4" w:space="0" w:color="auto"/>
              <w:bottom w:val="single" w:sz="4" w:space="0" w:color="auto"/>
              <w:right w:val="single" w:sz="4" w:space="0" w:color="auto"/>
            </w:tcBorders>
          </w:tcPr>
          <w:p w14:paraId="48C90441" w14:textId="77777777" w:rsidR="0047289C" w:rsidRPr="009A1C52" w:rsidRDefault="0047289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Учебные недели</w:t>
            </w:r>
          </w:p>
        </w:tc>
        <w:tc>
          <w:tcPr>
            <w:tcW w:w="744" w:type="dxa"/>
            <w:tcBorders>
              <w:top w:val="single" w:sz="4" w:space="0" w:color="auto"/>
              <w:left w:val="single" w:sz="4" w:space="0" w:color="auto"/>
              <w:bottom w:val="single" w:sz="4" w:space="0" w:color="auto"/>
              <w:right w:val="single" w:sz="4" w:space="0" w:color="auto"/>
            </w:tcBorders>
          </w:tcPr>
          <w:p w14:paraId="62B51FD5" w14:textId="77777777" w:rsidR="0047289C" w:rsidRPr="009A1C52" w:rsidRDefault="0047289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34</w:t>
            </w:r>
          </w:p>
        </w:tc>
        <w:tc>
          <w:tcPr>
            <w:tcW w:w="709" w:type="dxa"/>
            <w:tcBorders>
              <w:top w:val="single" w:sz="4" w:space="0" w:color="auto"/>
              <w:left w:val="single" w:sz="4" w:space="0" w:color="auto"/>
              <w:bottom w:val="single" w:sz="4" w:space="0" w:color="auto"/>
              <w:right w:val="single" w:sz="4" w:space="0" w:color="auto"/>
            </w:tcBorders>
          </w:tcPr>
          <w:p w14:paraId="59930FA2" w14:textId="77777777" w:rsidR="0047289C" w:rsidRPr="009A1C52" w:rsidRDefault="0047289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34</w:t>
            </w:r>
          </w:p>
        </w:tc>
        <w:tc>
          <w:tcPr>
            <w:tcW w:w="709" w:type="dxa"/>
            <w:tcBorders>
              <w:top w:val="single" w:sz="4" w:space="0" w:color="auto"/>
              <w:left w:val="single" w:sz="4" w:space="0" w:color="auto"/>
              <w:bottom w:val="single" w:sz="4" w:space="0" w:color="auto"/>
              <w:right w:val="single" w:sz="4" w:space="0" w:color="auto"/>
            </w:tcBorders>
          </w:tcPr>
          <w:p w14:paraId="79CBB136" w14:textId="77777777" w:rsidR="0047289C" w:rsidRPr="009A1C52" w:rsidRDefault="0047289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34</w:t>
            </w:r>
          </w:p>
        </w:tc>
        <w:tc>
          <w:tcPr>
            <w:tcW w:w="850" w:type="dxa"/>
            <w:tcBorders>
              <w:top w:val="single" w:sz="4" w:space="0" w:color="auto"/>
              <w:left w:val="single" w:sz="4" w:space="0" w:color="auto"/>
              <w:bottom w:val="single" w:sz="4" w:space="0" w:color="auto"/>
              <w:right w:val="single" w:sz="4" w:space="0" w:color="auto"/>
            </w:tcBorders>
          </w:tcPr>
          <w:p w14:paraId="165A4C05" w14:textId="77777777" w:rsidR="0047289C" w:rsidRPr="009A1C52" w:rsidRDefault="0047289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34</w:t>
            </w:r>
          </w:p>
        </w:tc>
        <w:tc>
          <w:tcPr>
            <w:tcW w:w="851" w:type="dxa"/>
            <w:tcBorders>
              <w:top w:val="single" w:sz="4" w:space="0" w:color="auto"/>
              <w:left w:val="single" w:sz="4" w:space="0" w:color="auto"/>
              <w:bottom w:val="single" w:sz="4" w:space="0" w:color="auto"/>
              <w:right w:val="single" w:sz="4" w:space="0" w:color="auto"/>
            </w:tcBorders>
          </w:tcPr>
          <w:p w14:paraId="212328C5" w14:textId="77777777" w:rsidR="0047289C" w:rsidRPr="009A1C52" w:rsidRDefault="0047289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34</w:t>
            </w:r>
          </w:p>
        </w:tc>
        <w:tc>
          <w:tcPr>
            <w:tcW w:w="1276" w:type="dxa"/>
            <w:tcBorders>
              <w:top w:val="single" w:sz="4" w:space="0" w:color="auto"/>
              <w:left w:val="single" w:sz="4" w:space="0" w:color="auto"/>
              <w:bottom w:val="single" w:sz="4" w:space="0" w:color="auto"/>
              <w:right w:val="single" w:sz="4" w:space="0" w:color="auto"/>
            </w:tcBorders>
          </w:tcPr>
          <w:p w14:paraId="5CDFD5F2" w14:textId="77777777" w:rsidR="0047289C" w:rsidRPr="009A1C52" w:rsidRDefault="0047289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34</w:t>
            </w:r>
          </w:p>
        </w:tc>
      </w:tr>
      <w:tr w:rsidR="0047289C" w:rsidRPr="009A1C52" w14:paraId="7D42F7AF" w14:textId="77777777" w:rsidTr="0047289C">
        <w:tc>
          <w:tcPr>
            <w:tcW w:w="4642" w:type="dxa"/>
            <w:gridSpan w:val="2"/>
            <w:tcBorders>
              <w:top w:val="single" w:sz="4" w:space="0" w:color="auto"/>
              <w:left w:val="single" w:sz="4" w:space="0" w:color="auto"/>
              <w:bottom w:val="single" w:sz="4" w:space="0" w:color="auto"/>
              <w:right w:val="single" w:sz="4" w:space="0" w:color="auto"/>
            </w:tcBorders>
          </w:tcPr>
          <w:p w14:paraId="5FFAA501" w14:textId="77777777" w:rsidR="0047289C" w:rsidRPr="009A1C52" w:rsidRDefault="0047289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Всего часов</w:t>
            </w:r>
          </w:p>
        </w:tc>
        <w:tc>
          <w:tcPr>
            <w:tcW w:w="744" w:type="dxa"/>
            <w:tcBorders>
              <w:top w:val="single" w:sz="4" w:space="0" w:color="auto"/>
              <w:left w:val="single" w:sz="4" w:space="0" w:color="auto"/>
              <w:bottom w:val="single" w:sz="4" w:space="0" w:color="auto"/>
              <w:right w:val="single" w:sz="4" w:space="0" w:color="auto"/>
            </w:tcBorders>
          </w:tcPr>
          <w:p w14:paraId="2D990163" w14:textId="77777777" w:rsidR="0047289C" w:rsidRPr="009A1C52" w:rsidRDefault="0047289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1088</w:t>
            </w:r>
          </w:p>
        </w:tc>
        <w:tc>
          <w:tcPr>
            <w:tcW w:w="709" w:type="dxa"/>
            <w:tcBorders>
              <w:top w:val="single" w:sz="4" w:space="0" w:color="auto"/>
              <w:left w:val="single" w:sz="4" w:space="0" w:color="auto"/>
              <w:bottom w:val="single" w:sz="4" w:space="0" w:color="auto"/>
              <w:right w:val="single" w:sz="4" w:space="0" w:color="auto"/>
            </w:tcBorders>
          </w:tcPr>
          <w:p w14:paraId="61D70DA0" w14:textId="77777777" w:rsidR="0047289C" w:rsidRPr="009A1C52" w:rsidRDefault="0047289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1122</w:t>
            </w:r>
          </w:p>
        </w:tc>
        <w:tc>
          <w:tcPr>
            <w:tcW w:w="709" w:type="dxa"/>
            <w:tcBorders>
              <w:top w:val="single" w:sz="4" w:space="0" w:color="auto"/>
              <w:left w:val="single" w:sz="4" w:space="0" w:color="auto"/>
              <w:bottom w:val="single" w:sz="4" w:space="0" w:color="auto"/>
              <w:right w:val="single" w:sz="4" w:space="0" w:color="auto"/>
            </w:tcBorders>
          </w:tcPr>
          <w:p w14:paraId="1232AB17" w14:textId="77777777" w:rsidR="0047289C" w:rsidRPr="009A1C52" w:rsidRDefault="0047289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1190</w:t>
            </w:r>
          </w:p>
        </w:tc>
        <w:tc>
          <w:tcPr>
            <w:tcW w:w="850" w:type="dxa"/>
            <w:tcBorders>
              <w:top w:val="single" w:sz="4" w:space="0" w:color="auto"/>
              <w:left w:val="single" w:sz="4" w:space="0" w:color="auto"/>
              <w:bottom w:val="single" w:sz="4" w:space="0" w:color="auto"/>
              <w:right w:val="single" w:sz="4" w:space="0" w:color="auto"/>
            </w:tcBorders>
          </w:tcPr>
          <w:p w14:paraId="3CDA3D6A" w14:textId="77777777" w:rsidR="0047289C" w:rsidRPr="009A1C52" w:rsidRDefault="0047289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1224</w:t>
            </w:r>
          </w:p>
        </w:tc>
        <w:tc>
          <w:tcPr>
            <w:tcW w:w="851" w:type="dxa"/>
            <w:tcBorders>
              <w:top w:val="single" w:sz="4" w:space="0" w:color="auto"/>
              <w:left w:val="single" w:sz="4" w:space="0" w:color="auto"/>
              <w:bottom w:val="single" w:sz="4" w:space="0" w:color="auto"/>
              <w:right w:val="single" w:sz="4" w:space="0" w:color="auto"/>
            </w:tcBorders>
          </w:tcPr>
          <w:p w14:paraId="1B72DDDB" w14:textId="77777777" w:rsidR="0047289C" w:rsidRPr="009A1C52" w:rsidRDefault="0047289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1224</w:t>
            </w:r>
          </w:p>
        </w:tc>
        <w:tc>
          <w:tcPr>
            <w:tcW w:w="1276" w:type="dxa"/>
            <w:tcBorders>
              <w:top w:val="single" w:sz="4" w:space="0" w:color="auto"/>
              <w:left w:val="single" w:sz="4" w:space="0" w:color="auto"/>
              <w:bottom w:val="single" w:sz="4" w:space="0" w:color="auto"/>
              <w:right w:val="single" w:sz="4" w:space="0" w:color="auto"/>
            </w:tcBorders>
          </w:tcPr>
          <w:p w14:paraId="20B5E5F0" w14:textId="77777777" w:rsidR="0047289C" w:rsidRPr="009A1C52" w:rsidRDefault="0047289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5848</w:t>
            </w:r>
          </w:p>
        </w:tc>
      </w:tr>
      <w:tr w:rsidR="0047289C" w:rsidRPr="009A1C52" w14:paraId="2A4012BA" w14:textId="77777777" w:rsidTr="0047289C">
        <w:tc>
          <w:tcPr>
            <w:tcW w:w="4642" w:type="dxa"/>
            <w:gridSpan w:val="2"/>
            <w:tcBorders>
              <w:top w:val="single" w:sz="4" w:space="0" w:color="auto"/>
              <w:left w:val="single" w:sz="4" w:space="0" w:color="auto"/>
              <w:bottom w:val="single" w:sz="4" w:space="0" w:color="auto"/>
              <w:right w:val="single" w:sz="4" w:space="0" w:color="auto"/>
            </w:tcBorders>
          </w:tcPr>
          <w:p w14:paraId="0D24EA11" w14:textId="77777777" w:rsidR="0047289C" w:rsidRPr="009A1C52" w:rsidRDefault="0047289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Максимально допустимая недельная нагрузка (при 6-дневной неделе) в соответствии с санитарными правилами и нормами</w:t>
            </w:r>
          </w:p>
        </w:tc>
        <w:tc>
          <w:tcPr>
            <w:tcW w:w="744" w:type="dxa"/>
            <w:tcBorders>
              <w:top w:val="single" w:sz="4" w:space="0" w:color="auto"/>
              <w:left w:val="single" w:sz="4" w:space="0" w:color="auto"/>
              <w:bottom w:val="single" w:sz="4" w:space="0" w:color="auto"/>
              <w:right w:val="single" w:sz="4" w:space="0" w:color="auto"/>
            </w:tcBorders>
          </w:tcPr>
          <w:p w14:paraId="5C343A75" w14:textId="77777777" w:rsidR="0047289C" w:rsidRPr="009A1C52" w:rsidRDefault="0047289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32</w:t>
            </w:r>
          </w:p>
        </w:tc>
        <w:tc>
          <w:tcPr>
            <w:tcW w:w="709" w:type="dxa"/>
            <w:tcBorders>
              <w:top w:val="single" w:sz="4" w:space="0" w:color="auto"/>
              <w:left w:val="single" w:sz="4" w:space="0" w:color="auto"/>
              <w:bottom w:val="single" w:sz="4" w:space="0" w:color="auto"/>
              <w:right w:val="single" w:sz="4" w:space="0" w:color="auto"/>
            </w:tcBorders>
          </w:tcPr>
          <w:p w14:paraId="5AB381C1" w14:textId="77777777" w:rsidR="0047289C" w:rsidRPr="009A1C52" w:rsidRDefault="0047289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33</w:t>
            </w:r>
          </w:p>
        </w:tc>
        <w:tc>
          <w:tcPr>
            <w:tcW w:w="709" w:type="dxa"/>
            <w:tcBorders>
              <w:top w:val="single" w:sz="4" w:space="0" w:color="auto"/>
              <w:left w:val="single" w:sz="4" w:space="0" w:color="auto"/>
              <w:bottom w:val="single" w:sz="4" w:space="0" w:color="auto"/>
              <w:right w:val="single" w:sz="4" w:space="0" w:color="auto"/>
            </w:tcBorders>
          </w:tcPr>
          <w:p w14:paraId="3385AE7E" w14:textId="77777777" w:rsidR="0047289C" w:rsidRPr="009A1C52" w:rsidRDefault="0047289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35</w:t>
            </w:r>
          </w:p>
        </w:tc>
        <w:tc>
          <w:tcPr>
            <w:tcW w:w="850" w:type="dxa"/>
            <w:tcBorders>
              <w:top w:val="single" w:sz="4" w:space="0" w:color="auto"/>
              <w:left w:val="single" w:sz="4" w:space="0" w:color="auto"/>
              <w:bottom w:val="single" w:sz="4" w:space="0" w:color="auto"/>
              <w:right w:val="single" w:sz="4" w:space="0" w:color="auto"/>
            </w:tcBorders>
          </w:tcPr>
          <w:p w14:paraId="2A83E866" w14:textId="77777777" w:rsidR="0047289C" w:rsidRPr="009A1C52" w:rsidRDefault="0047289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36</w:t>
            </w:r>
          </w:p>
        </w:tc>
        <w:tc>
          <w:tcPr>
            <w:tcW w:w="851" w:type="dxa"/>
            <w:tcBorders>
              <w:top w:val="single" w:sz="4" w:space="0" w:color="auto"/>
              <w:left w:val="single" w:sz="4" w:space="0" w:color="auto"/>
              <w:bottom w:val="single" w:sz="4" w:space="0" w:color="auto"/>
              <w:right w:val="single" w:sz="4" w:space="0" w:color="auto"/>
            </w:tcBorders>
          </w:tcPr>
          <w:p w14:paraId="2177559E" w14:textId="77777777" w:rsidR="0047289C" w:rsidRPr="009A1C52" w:rsidRDefault="0047289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36</w:t>
            </w:r>
          </w:p>
        </w:tc>
        <w:tc>
          <w:tcPr>
            <w:tcW w:w="1276" w:type="dxa"/>
            <w:tcBorders>
              <w:top w:val="single" w:sz="4" w:space="0" w:color="auto"/>
              <w:left w:val="single" w:sz="4" w:space="0" w:color="auto"/>
              <w:bottom w:val="single" w:sz="4" w:space="0" w:color="auto"/>
              <w:right w:val="single" w:sz="4" w:space="0" w:color="auto"/>
            </w:tcBorders>
          </w:tcPr>
          <w:p w14:paraId="7A1C4997" w14:textId="77777777" w:rsidR="0047289C" w:rsidRPr="009A1C52" w:rsidRDefault="0047289C"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172</w:t>
            </w:r>
          </w:p>
        </w:tc>
      </w:tr>
    </w:tbl>
    <w:p w14:paraId="12839FEF" w14:textId="21EAD8FE" w:rsidR="0047289C" w:rsidRPr="009A1C52" w:rsidRDefault="00DF34B8" w:rsidP="009A1C52">
      <w:pPr>
        <w:pStyle w:val="afb"/>
        <w:spacing w:before="0" w:beforeAutospacing="0" w:after="0" w:afterAutospacing="0" w:line="360" w:lineRule="auto"/>
        <w:ind w:firstLine="539"/>
        <w:jc w:val="right"/>
        <w:rPr>
          <w:sz w:val="28"/>
          <w:szCs w:val="28"/>
        </w:rPr>
      </w:pPr>
      <w:r w:rsidRPr="009A1C52">
        <w:rPr>
          <w:sz w:val="28"/>
          <w:szCs w:val="28"/>
        </w:rPr>
        <w:t>»</w:t>
      </w:r>
      <w:r w:rsidR="00D87397" w:rsidRPr="009A1C52">
        <w:rPr>
          <w:sz w:val="28"/>
          <w:szCs w:val="28"/>
        </w:rPr>
        <w:t>;</w:t>
      </w:r>
    </w:p>
    <w:p w14:paraId="14B478C8" w14:textId="70BBADDC" w:rsidR="001925BB" w:rsidRPr="009A1C52" w:rsidRDefault="00496C4C" w:rsidP="009A1C52">
      <w:pPr>
        <w:pStyle w:val="ConsPlusNormal"/>
        <w:spacing w:line="360" w:lineRule="auto"/>
        <w:ind w:firstLine="539"/>
        <w:jc w:val="both"/>
        <w:rPr>
          <w:rFonts w:ascii="Times New Roman" w:hAnsi="Times New Roman" w:cs="Times New Roman"/>
          <w:sz w:val="28"/>
          <w:szCs w:val="28"/>
        </w:rPr>
      </w:pPr>
      <w:r w:rsidRPr="009A1C52">
        <w:rPr>
          <w:rFonts w:ascii="Times New Roman" w:hAnsi="Times New Roman" w:cs="Times New Roman"/>
          <w:sz w:val="28"/>
          <w:szCs w:val="28"/>
        </w:rPr>
        <w:t>п</w:t>
      </w:r>
      <w:r w:rsidR="00D87397" w:rsidRPr="009A1C52">
        <w:rPr>
          <w:rFonts w:ascii="Times New Roman" w:hAnsi="Times New Roman" w:cs="Times New Roman"/>
          <w:sz w:val="28"/>
          <w:szCs w:val="28"/>
        </w:rPr>
        <w:t>)</w:t>
      </w:r>
      <w:r w:rsidR="002C7708" w:rsidRPr="009A1C52">
        <w:rPr>
          <w:rFonts w:ascii="Times New Roman" w:hAnsi="Times New Roman" w:cs="Times New Roman"/>
          <w:sz w:val="28"/>
          <w:szCs w:val="28"/>
        </w:rPr>
        <w:t xml:space="preserve"> </w:t>
      </w:r>
      <w:r w:rsidR="001925BB" w:rsidRPr="009A1C52">
        <w:rPr>
          <w:rFonts w:ascii="Times New Roman" w:hAnsi="Times New Roman" w:cs="Times New Roman"/>
          <w:sz w:val="28"/>
          <w:szCs w:val="28"/>
        </w:rPr>
        <w:t>абзац второй подпункта 166.4.7.1 пункта 166 изложить в след</w:t>
      </w:r>
      <w:r w:rsidR="00DF34B8" w:rsidRPr="009A1C52">
        <w:rPr>
          <w:rFonts w:ascii="Times New Roman" w:hAnsi="Times New Roman" w:cs="Times New Roman"/>
          <w:sz w:val="28"/>
          <w:szCs w:val="28"/>
        </w:rPr>
        <w:t>у</w:t>
      </w:r>
      <w:r w:rsidR="001925BB" w:rsidRPr="009A1C52">
        <w:rPr>
          <w:rFonts w:ascii="Times New Roman" w:hAnsi="Times New Roman" w:cs="Times New Roman"/>
          <w:sz w:val="28"/>
          <w:szCs w:val="28"/>
        </w:rPr>
        <w:t>ющей редакции</w:t>
      </w:r>
      <w:r w:rsidR="002C5F87" w:rsidRPr="009A1C52">
        <w:rPr>
          <w:rFonts w:ascii="Times New Roman" w:hAnsi="Times New Roman" w:cs="Times New Roman"/>
          <w:sz w:val="28"/>
          <w:szCs w:val="28"/>
        </w:rPr>
        <w:t>:</w:t>
      </w:r>
    </w:p>
    <w:p w14:paraId="34EE7819" w14:textId="3BDF787E" w:rsidR="001925BB" w:rsidRPr="009A1C52" w:rsidRDefault="00DF34B8" w:rsidP="009A1C52">
      <w:pPr>
        <w:pStyle w:val="ConsPlusNormal"/>
        <w:spacing w:line="360" w:lineRule="auto"/>
        <w:ind w:firstLine="539"/>
        <w:jc w:val="both"/>
        <w:rPr>
          <w:rFonts w:ascii="Times New Roman" w:hAnsi="Times New Roman" w:cs="Times New Roman"/>
          <w:sz w:val="28"/>
          <w:szCs w:val="28"/>
        </w:rPr>
      </w:pPr>
      <w:r w:rsidRPr="009A1C52">
        <w:rPr>
          <w:rFonts w:ascii="Times New Roman" w:hAnsi="Times New Roman" w:cs="Times New Roman"/>
          <w:sz w:val="28"/>
          <w:szCs w:val="28"/>
        </w:rPr>
        <w:t>«</w:t>
      </w:r>
      <w:r w:rsidR="001925BB" w:rsidRPr="009A1C52">
        <w:rPr>
          <w:rFonts w:ascii="Times New Roman" w:hAnsi="Times New Roman" w:cs="Times New Roman"/>
          <w:sz w:val="28"/>
          <w:szCs w:val="28"/>
        </w:rPr>
        <w:t>166.</w:t>
      </w:r>
      <w:r w:rsidR="002C5F87" w:rsidRPr="009A1C52">
        <w:rPr>
          <w:rFonts w:ascii="Times New Roman" w:hAnsi="Times New Roman" w:cs="Times New Roman"/>
          <w:sz w:val="28"/>
          <w:szCs w:val="28"/>
        </w:rPr>
        <w:t>4</w:t>
      </w:r>
      <w:r w:rsidR="001925BB" w:rsidRPr="009A1C52">
        <w:rPr>
          <w:rFonts w:ascii="Times New Roman" w:hAnsi="Times New Roman" w:cs="Times New Roman"/>
          <w:sz w:val="28"/>
          <w:szCs w:val="28"/>
        </w:rPr>
        <w:t>.7.1. Критерием, на основе которого осуществляется данный анализ, является динамика личностного развития обучающихся в каждом классе.</w:t>
      </w:r>
      <w:r w:rsidRPr="009A1C52">
        <w:rPr>
          <w:rFonts w:ascii="Times New Roman" w:hAnsi="Times New Roman" w:cs="Times New Roman"/>
          <w:sz w:val="28"/>
          <w:szCs w:val="28"/>
        </w:rPr>
        <w:t>»</w:t>
      </w:r>
      <w:r w:rsidR="001925BB" w:rsidRPr="009A1C52">
        <w:rPr>
          <w:rFonts w:ascii="Times New Roman" w:hAnsi="Times New Roman" w:cs="Times New Roman"/>
          <w:sz w:val="28"/>
          <w:szCs w:val="28"/>
        </w:rPr>
        <w:t>;</w:t>
      </w:r>
    </w:p>
    <w:p w14:paraId="57C8D37E" w14:textId="70BFE05B" w:rsidR="00D87397" w:rsidRPr="009A1C52" w:rsidRDefault="00496C4C" w:rsidP="009A1C52">
      <w:pPr>
        <w:pStyle w:val="afb"/>
        <w:spacing w:before="0" w:beforeAutospacing="0" w:after="0" w:afterAutospacing="0" w:line="360" w:lineRule="auto"/>
        <w:ind w:firstLine="539"/>
        <w:jc w:val="both"/>
        <w:rPr>
          <w:sz w:val="28"/>
          <w:szCs w:val="28"/>
        </w:rPr>
      </w:pPr>
      <w:r w:rsidRPr="009A1C52">
        <w:rPr>
          <w:sz w:val="28"/>
          <w:szCs w:val="28"/>
        </w:rPr>
        <w:t>р</w:t>
      </w:r>
      <w:r w:rsidR="001925BB" w:rsidRPr="009A1C52">
        <w:rPr>
          <w:sz w:val="28"/>
          <w:szCs w:val="28"/>
        </w:rPr>
        <w:t xml:space="preserve">) </w:t>
      </w:r>
      <w:r w:rsidR="002C7708" w:rsidRPr="009A1C52">
        <w:rPr>
          <w:sz w:val="28"/>
          <w:szCs w:val="28"/>
        </w:rPr>
        <w:t>пункт 167.13 признать утратившим силу.</w:t>
      </w:r>
    </w:p>
    <w:p w14:paraId="0C2A53FF" w14:textId="1BFE091D" w:rsidR="00E321E8" w:rsidRPr="009A1C52" w:rsidRDefault="00D61D08" w:rsidP="009A1C52">
      <w:pPr>
        <w:pStyle w:val="afb"/>
        <w:spacing w:before="0" w:beforeAutospacing="0" w:after="0" w:afterAutospacing="0" w:line="360" w:lineRule="auto"/>
        <w:ind w:firstLine="567"/>
        <w:jc w:val="both"/>
        <w:rPr>
          <w:sz w:val="28"/>
          <w:szCs w:val="28"/>
        </w:rPr>
      </w:pPr>
      <w:r w:rsidRPr="009A1C52">
        <w:rPr>
          <w:sz w:val="28"/>
          <w:szCs w:val="28"/>
          <w:shd w:val="clear" w:color="auto" w:fill="FFFFFF"/>
        </w:rPr>
        <w:t xml:space="preserve">2. </w:t>
      </w:r>
      <w:r w:rsidR="00373913" w:rsidRPr="009A1C52">
        <w:rPr>
          <w:sz w:val="28"/>
          <w:szCs w:val="28"/>
        </w:rPr>
        <w:t xml:space="preserve">В федеральной образовательной программе среднего общего образования, утвержденной приказом Министерства просвещения Российской Федерации </w:t>
      </w:r>
      <w:r w:rsidR="00002311" w:rsidRPr="009A1C52">
        <w:rPr>
          <w:sz w:val="28"/>
          <w:szCs w:val="28"/>
        </w:rPr>
        <w:br/>
      </w:r>
      <w:r w:rsidR="002D725B" w:rsidRPr="009A1C52">
        <w:rPr>
          <w:sz w:val="28"/>
          <w:szCs w:val="28"/>
        </w:rPr>
        <w:t>от 18 мая 2023</w:t>
      </w:r>
      <w:r w:rsidR="00862B57" w:rsidRPr="009A1C52">
        <w:rPr>
          <w:sz w:val="28"/>
          <w:szCs w:val="28"/>
        </w:rPr>
        <w:t xml:space="preserve"> г.</w:t>
      </w:r>
      <w:r w:rsidR="002D725B" w:rsidRPr="009A1C52">
        <w:rPr>
          <w:sz w:val="28"/>
          <w:szCs w:val="28"/>
        </w:rPr>
        <w:t xml:space="preserve"> № 371</w:t>
      </w:r>
      <w:r w:rsidR="00373913" w:rsidRPr="009A1C52">
        <w:rPr>
          <w:sz w:val="28"/>
          <w:szCs w:val="28"/>
        </w:rPr>
        <w:t xml:space="preserve"> (зарегистрирован Министерством юстиции Российской Федерации 12 июля 2023</w:t>
      </w:r>
      <w:r w:rsidR="00862B57" w:rsidRPr="009A1C52">
        <w:rPr>
          <w:sz w:val="28"/>
          <w:szCs w:val="28"/>
        </w:rPr>
        <w:t xml:space="preserve"> г.</w:t>
      </w:r>
      <w:r w:rsidR="00373913" w:rsidRPr="009A1C52">
        <w:rPr>
          <w:sz w:val="28"/>
          <w:szCs w:val="28"/>
        </w:rPr>
        <w:t xml:space="preserve">, регистрационный № </w:t>
      </w:r>
      <w:r w:rsidR="002D725B" w:rsidRPr="009A1C52">
        <w:rPr>
          <w:sz w:val="28"/>
          <w:szCs w:val="28"/>
        </w:rPr>
        <w:t>74228)</w:t>
      </w:r>
      <w:r w:rsidR="00E321E8" w:rsidRPr="009A1C52">
        <w:rPr>
          <w:sz w:val="28"/>
          <w:szCs w:val="28"/>
        </w:rPr>
        <w:t xml:space="preserve"> с изменениями, внесенными приказом Министерства просвещения Российской Федерации от 1 февраля 2024 г. № 62 (зарегистрирован Министерством юстиции Российской Федерации 6 февраля 2024 г., регистрационный № 72264):</w:t>
      </w:r>
    </w:p>
    <w:p w14:paraId="6393E41F" w14:textId="366CA6F7" w:rsidR="00825E7C" w:rsidRPr="009A1C52" w:rsidRDefault="002D725B" w:rsidP="009A1C52">
      <w:pPr>
        <w:pStyle w:val="afb"/>
        <w:spacing w:before="0" w:beforeAutospacing="0" w:after="0" w:afterAutospacing="0" w:line="360" w:lineRule="auto"/>
        <w:ind w:firstLine="567"/>
        <w:jc w:val="both"/>
        <w:rPr>
          <w:sz w:val="28"/>
          <w:szCs w:val="28"/>
        </w:rPr>
      </w:pPr>
      <w:r w:rsidRPr="009A1C52">
        <w:rPr>
          <w:sz w:val="28"/>
          <w:szCs w:val="28"/>
        </w:rPr>
        <w:t xml:space="preserve">а) </w:t>
      </w:r>
      <w:r w:rsidR="006470F2" w:rsidRPr="009A1C52">
        <w:rPr>
          <w:sz w:val="28"/>
          <w:szCs w:val="28"/>
        </w:rPr>
        <w:t>пункты 20 – 21 изложить в следующей редакции:</w:t>
      </w:r>
    </w:p>
    <w:p w14:paraId="014E2BE0" w14:textId="28C4688B" w:rsidR="006470F2" w:rsidRPr="009A1C52" w:rsidRDefault="006470F2" w:rsidP="009A1C52">
      <w:pPr>
        <w:pStyle w:val="ConsPlusTitle"/>
        <w:spacing w:line="360" w:lineRule="auto"/>
        <w:ind w:firstLine="540"/>
        <w:jc w:val="both"/>
        <w:outlineLvl w:val="2"/>
        <w:rPr>
          <w:rFonts w:ascii="Times New Roman" w:hAnsi="Times New Roman" w:cs="Times New Roman"/>
          <w:b w:val="0"/>
          <w:sz w:val="28"/>
          <w:szCs w:val="28"/>
        </w:rPr>
      </w:pPr>
      <w:r w:rsidRPr="009A1C52">
        <w:rPr>
          <w:rFonts w:ascii="Times New Roman" w:hAnsi="Times New Roman" w:cs="Times New Roman"/>
          <w:b w:val="0"/>
          <w:sz w:val="28"/>
          <w:szCs w:val="28"/>
        </w:rPr>
        <w:t xml:space="preserve">20. Федеральная рабочая программа по учебному предмету </w:t>
      </w:r>
      <w:r w:rsidR="00DF34B8" w:rsidRPr="009A1C52">
        <w:rPr>
          <w:rFonts w:ascii="Times New Roman" w:hAnsi="Times New Roman" w:cs="Times New Roman"/>
          <w:b w:val="0"/>
          <w:sz w:val="28"/>
          <w:szCs w:val="28"/>
        </w:rPr>
        <w:t>«</w:t>
      </w:r>
      <w:r w:rsidRPr="009A1C52">
        <w:rPr>
          <w:rFonts w:ascii="Times New Roman" w:hAnsi="Times New Roman" w:cs="Times New Roman"/>
          <w:b w:val="0"/>
          <w:sz w:val="28"/>
          <w:szCs w:val="28"/>
        </w:rPr>
        <w:t>Литература</w:t>
      </w:r>
      <w:r w:rsidR="00DF34B8" w:rsidRPr="009A1C52">
        <w:rPr>
          <w:rFonts w:ascii="Times New Roman" w:hAnsi="Times New Roman" w:cs="Times New Roman"/>
          <w:b w:val="0"/>
          <w:sz w:val="28"/>
          <w:szCs w:val="28"/>
        </w:rPr>
        <w:t>»</w:t>
      </w:r>
      <w:r w:rsidRPr="009A1C52">
        <w:rPr>
          <w:rFonts w:ascii="Times New Roman" w:hAnsi="Times New Roman" w:cs="Times New Roman"/>
          <w:b w:val="0"/>
          <w:sz w:val="28"/>
          <w:szCs w:val="28"/>
        </w:rPr>
        <w:t xml:space="preserve"> (базовый уровень).</w:t>
      </w:r>
    </w:p>
    <w:p w14:paraId="2EF5D132" w14:textId="77DF629C" w:rsidR="006470F2" w:rsidRPr="009A1C52" w:rsidRDefault="006470F2" w:rsidP="009A1C52">
      <w:pPr>
        <w:spacing w:line="360" w:lineRule="auto"/>
        <w:ind w:firstLine="540"/>
        <w:jc w:val="both"/>
        <w:rPr>
          <w:sz w:val="28"/>
          <w:szCs w:val="28"/>
        </w:rPr>
      </w:pPr>
      <w:r w:rsidRPr="009A1C52">
        <w:rPr>
          <w:sz w:val="28"/>
          <w:szCs w:val="28"/>
        </w:rPr>
        <w:t xml:space="preserve">20.1. Федеральная рабочая программа по учебному предмету </w:t>
      </w:r>
      <w:r w:rsidR="00DF34B8" w:rsidRPr="009A1C52">
        <w:rPr>
          <w:sz w:val="28"/>
          <w:szCs w:val="28"/>
        </w:rPr>
        <w:t>«</w:t>
      </w:r>
      <w:r w:rsidRPr="009A1C52">
        <w:rPr>
          <w:sz w:val="28"/>
          <w:szCs w:val="28"/>
        </w:rPr>
        <w:t>Литература</w:t>
      </w:r>
      <w:r w:rsidR="00DF34B8" w:rsidRPr="009A1C52">
        <w:rPr>
          <w:sz w:val="28"/>
          <w:szCs w:val="28"/>
        </w:rPr>
        <w:t>»</w:t>
      </w:r>
      <w:r w:rsidRPr="009A1C52">
        <w:rPr>
          <w:sz w:val="28"/>
          <w:szCs w:val="28"/>
        </w:rPr>
        <w:t xml:space="preserve"> (предметная область </w:t>
      </w:r>
      <w:r w:rsidR="00DF34B8" w:rsidRPr="009A1C52">
        <w:rPr>
          <w:sz w:val="28"/>
          <w:szCs w:val="28"/>
        </w:rPr>
        <w:t>«</w:t>
      </w:r>
      <w:r w:rsidRPr="009A1C52">
        <w:rPr>
          <w:sz w:val="28"/>
          <w:szCs w:val="28"/>
        </w:rPr>
        <w:t>Русский язык и литература</w:t>
      </w:r>
      <w:r w:rsidR="00DF34B8" w:rsidRPr="009A1C52">
        <w:rPr>
          <w:sz w:val="28"/>
          <w:szCs w:val="28"/>
        </w:rPr>
        <w:t>»</w:t>
      </w:r>
      <w:r w:rsidRPr="009A1C52">
        <w:rPr>
          <w:sz w:val="28"/>
          <w:szCs w:val="28"/>
        </w:rPr>
        <w:t xml:space="preserve">)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 </w:t>
      </w:r>
    </w:p>
    <w:p w14:paraId="3D4571C4" w14:textId="77777777" w:rsidR="006470F2" w:rsidRPr="009A1C52" w:rsidRDefault="006470F2" w:rsidP="009A1C52">
      <w:pPr>
        <w:spacing w:line="360" w:lineRule="auto"/>
        <w:ind w:firstLine="540"/>
        <w:jc w:val="both"/>
        <w:rPr>
          <w:sz w:val="28"/>
          <w:szCs w:val="28"/>
        </w:rPr>
      </w:pPr>
      <w:r w:rsidRPr="009A1C52">
        <w:rPr>
          <w:bCs/>
          <w:sz w:val="28"/>
          <w:szCs w:val="28"/>
        </w:rPr>
        <w:t>20.2. Пояснительная записка.</w:t>
      </w:r>
      <w:r w:rsidRPr="009A1C52">
        <w:rPr>
          <w:sz w:val="28"/>
          <w:szCs w:val="28"/>
        </w:rPr>
        <w:t xml:space="preserve"> </w:t>
      </w:r>
    </w:p>
    <w:p w14:paraId="2C2A3885" w14:textId="77777777" w:rsidR="006470F2" w:rsidRPr="009A1C52" w:rsidRDefault="006470F2" w:rsidP="009A1C52">
      <w:pPr>
        <w:spacing w:line="360" w:lineRule="auto"/>
        <w:ind w:firstLine="540"/>
        <w:jc w:val="both"/>
        <w:rPr>
          <w:sz w:val="28"/>
          <w:szCs w:val="28"/>
        </w:rPr>
      </w:pPr>
      <w:r w:rsidRPr="009A1C52">
        <w:rPr>
          <w:sz w:val="28"/>
          <w:szCs w:val="28"/>
        </w:rPr>
        <w:t xml:space="preserve">20.2.1. 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 и подлежит непосредственному применению при реализации обязательной части ООП СОО. </w:t>
      </w:r>
    </w:p>
    <w:p w14:paraId="6AC70D0C" w14:textId="77777777" w:rsidR="006470F2" w:rsidRPr="009A1C52" w:rsidRDefault="006470F2" w:rsidP="009A1C52">
      <w:pPr>
        <w:spacing w:line="360" w:lineRule="auto"/>
        <w:ind w:firstLine="540"/>
        <w:jc w:val="both"/>
        <w:rPr>
          <w:sz w:val="28"/>
          <w:szCs w:val="28"/>
        </w:rPr>
      </w:pPr>
      <w:r w:rsidRPr="009A1C52">
        <w:rPr>
          <w:sz w:val="28"/>
          <w:szCs w:val="28"/>
        </w:rPr>
        <w:t xml:space="preserve">20.2.2. Программа по литературе позволит учителю: </w:t>
      </w:r>
    </w:p>
    <w:p w14:paraId="714C712E" w14:textId="77777777" w:rsidR="006470F2" w:rsidRPr="009A1C52" w:rsidRDefault="006470F2" w:rsidP="009A1C52">
      <w:pPr>
        <w:spacing w:line="360" w:lineRule="auto"/>
        <w:ind w:firstLine="540"/>
        <w:jc w:val="both"/>
        <w:rPr>
          <w:sz w:val="28"/>
          <w:szCs w:val="28"/>
        </w:rPr>
      </w:pPr>
      <w:r w:rsidRPr="009A1C52">
        <w:rPr>
          <w:sz w:val="28"/>
          <w:szCs w:val="28"/>
        </w:rPr>
        <w:t xml:space="preserve">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во </w:t>
      </w:r>
      <w:hyperlink r:id="rId15" w:history="1">
        <w:r w:rsidRPr="009A1C52">
          <w:rPr>
            <w:color w:val="0000FF"/>
            <w:sz w:val="28"/>
            <w:szCs w:val="28"/>
            <w:u w:val="single"/>
          </w:rPr>
          <w:t>ФГОС СОО</w:t>
        </w:r>
      </w:hyperlink>
      <w:r w:rsidRPr="009A1C52">
        <w:rPr>
          <w:sz w:val="28"/>
          <w:szCs w:val="28"/>
        </w:rPr>
        <w:t xml:space="preserve">; </w:t>
      </w:r>
    </w:p>
    <w:p w14:paraId="1C9EDA3D" w14:textId="77777777" w:rsidR="006470F2" w:rsidRPr="009A1C52" w:rsidRDefault="006470F2" w:rsidP="009A1C52">
      <w:pPr>
        <w:spacing w:line="360" w:lineRule="auto"/>
        <w:ind w:firstLine="540"/>
        <w:jc w:val="both"/>
        <w:rPr>
          <w:sz w:val="28"/>
          <w:szCs w:val="28"/>
        </w:rPr>
      </w:pPr>
      <w:r w:rsidRPr="009A1C52">
        <w:rPr>
          <w:sz w:val="28"/>
          <w:szCs w:val="28"/>
        </w:rPr>
        <w:t xml:space="preserve">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со </w:t>
      </w:r>
      <w:hyperlink r:id="rId16" w:history="1">
        <w:r w:rsidRPr="009A1C52">
          <w:rPr>
            <w:color w:val="0000FF"/>
            <w:sz w:val="28"/>
            <w:szCs w:val="28"/>
            <w:u w:val="single"/>
          </w:rPr>
          <w:t>ФГОС СОО</w:t>
        </w:r>
      </w:hyperlink>
      <w:r w:rsidRPr="009A1C52">
        <w:rPr>
          <w:sz w:val="28"/>
          <w:szCs w:val="28"/>
        </w:rPr>
        <w:t xml:space="preserve">, федеральной рабочей программой воспитания. </w:t>
      </w:r>
    </w:p>
    <w:p w14:paraId="152718A0" w14:textId="77777777" w:rsidR="006470F2" w:rsidRPr="009A1C52" w:rsidRDefault="006470F2" w:rsidP="009A1C52">
      <w:pPr>
        <w:spacing w:line="360" w:lineRule="auto"/>
        <w:ind w:firstLine="540"/>
        <w:jc w:val="both"/>
        <w:rPr>
          <w:sz w:val="28"/>
          <w:szCs w:val="28"/>
        </w:rPr>
      </w:pPr>
      <w:r w:rsidRPr="009A1C52">
        <w:rPr>
          <w:sz w:val="28"/>
          <w:szCs w:val="28"/>
        </w:rPr>
        <w:t xml:space="preserve">20.2.3. Личностные и метапредметные результаты в программе по литературе представлены с учетом особенностей преподавания учебного предмета на уровне среднего общего образования, планируемые предметные результаты распределены по годам обучения. </w:t>
      </w:r>
    </w:p>
    <w:p w14:paraId="17E86A06" w14:textId="77777777" w:rsidR="006470F2" w:rsidRPr="009A1C52" w:rsidRDefault="006470F2" w:rsidP="009A1C52">
      <w:pPr>
        <w:spacing w:line="360" w:lineRule="auto"/>
        <w:ind w:firstLine="540"/>
        <w:jc w:val="both"/>
        <w:rPr>
          <w:sz w:val="28"/>
          <w:szCs w:val="28"/>
        </w:rPr>
      </w:pPr>
      <w:r w:rsidRPr="009A1C52">
        <w:rPr>
          <w:sz w:val="28"/>
          <w:szCs w:val="28"/>
        </w:rPr>
        <w:t xml:space="preserve">20.2.4. Литература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 </w:t>
      </w:r>
    </w:p>
    <w:p w14:paraId="4A382EFD" w14:textId="77777777" w:rsidR="006470F2" w:rsidRPr="009A1C52" w:rsidRDefault="006470F2" w:rsidP="009A1C52">
      <w:pPr>
        <w:spacing w:line="360" w:lineRule="auto"/>
        <w:ind w:firstLine="540"/>
        <w:jc w:val="both"/>
        <w:rPr>
          <w:sz w:val="28"/>
          <w:szCs w:val="28"/>
        </w:rPr>
      </w:pPr>
      <w:r w:rsidRPr="009A1C52">
        <w:rPr>
          <w:sz w:val="28"/>
          <w:szCs w:val="28"/>
        </w:rPr>
        <w:t xml:space="preserve">20.2.5. Основу содержания литературного образования в 10 - 11 классах составляют чтение и изучение выдающихся произведений отечественной и зарубежной литературы второй половины XIX - начала XXI века с целью формирования целостного восприятия и понимания художественного произведения, умения его анализировать и интерпретировать в соответствии с возрастными особенностями обучающихся, их литературным развитием, жизненным и читательским опытом. </w:t>
      </w:r>
    </w:p>
    <w:p w14:paraId="686F6C56" w14:textId="5407FB79" w:rsidR="006470F2" w:rsidRPr="009A1C52" w:rsidRDefault="006470F2" w:rsidP="009A1C52">
      <w:pPr>
        <w:spacing w:line="360" w:lineRule="auto"/>
        <w:ind w:firstLine="540"/>
        <w:jc w:val="both"/>
        <w:rPr>
          <w:sz w:val="28"/>
          <w:szCs w:val="28"/>
        </w:rPr>
      </w:pPr>
      <w:r w:rsidRPr="009A1C52">
        <w:rPr>
          <w:sz w:val="28"/>
          <w:szCs w:val="28"/>
        </w:rPr>
        <w:t xml:space="preserve">20.2.6. Литературное образование на уровне среднего общего образования преемственно с учебным предметом </w:t>
      </w:r>
      <w:r w:rsidR="00DF34B8" w:rsidRPr="009A1C52">
        <w:rPr>
          <w:sz w:val="28"/>
          <w:szCs w:val="28"/>
        </w:rPr>
        <w:t>«</w:t>
      </w:r>
      <w:r w:rsidRPr="009A1C52">
        <w:rPr>
          <w:sz w:val="28"/>
          <w:szCs w:val="28"/>
        </w:rPr>
        <w:t>Литература</w:t>
      </w:r>
      <w:r w:rsidR="00DF34B8" w:rsidRPr="009A1C52">
        <w:rPr>
          <w:sz w:val="28"/>
          <w:szCs w:val="28"/>
        </w:rPr>
        <w:t>»</w:t>
      </w:r>
      <w:r w:rsidRPr="009A1C52">
        <w:rPr>
          <w:sz w:val="28"/>
          <w:szCs w:val="28"/>
        </w:rPr>
        <w:t xml:space="preserve"> на уровне основного общего образования, </w:t>
      </w:r>
      <w:bookmarkStart w:id="82" w:name="_Hlk158976757"/>
      <w:r w:rsidRPr="009A1C52">
        <w:rPr>
          <w:bCs/>
          <w:sz w:val="28"/>
          <w:szCs w:val="28"/>
        </w:rPr>
        <w:t xml:space="preserve">изучение литературы строится с учётом обобщающего повторения ранее изученных произведений, в том числе </w:t>
      </w:r>
      <w:r w:rsidR="00DF34B8" w:rsidRPr="009A1C52">
        <w:rPr>
          <w:bCs/>
          <w:sz w:val="28"/>
          <w:szCs w:val="28"/>
        </w:rPr>
        <w:t>«</w:t>
      </w:r>
      <w:r w:rsidRPr="009A1C52">
        <w:rPr>
          <w:bCs/>
          <w:sz w:val="28"/>
          <w:szCs w:val="28"/>
        </w:rPr>
        <w:t>Слова о полку Игореве</w:t>
      </w:r>
      <w:r w:rsidR="00DF34B8" w:rsidRPr="009A1C52">
        <w:rPr>
          <w:bCs/>
          <w:sz w:val="28"/>
          <w:szCs w:val="28"/>
        </w:rPr>
        <w:t>»</w:t>
      </w:r>
      <w:r w:rsidRPr="009A1C52">
        <w:rPr>
          <w:bCs/>
          <w:sz w:val="28"/>
          <w:szCs w:val="28"/>
        </w:rPr>
        <w:t xml:space="preserve">; стихотворений М.В. Ломоносова, Г.Р. Державина; комедии Д.И. Фонвизина </w:t>
      </w:r>
      <w:r w:rsidR="00DF34B8" w:rsidRPr="009A1C52">
        <w:rPr>
          <w:bCs/>
          <w:sz w:val="28"/>
          <w:szCs w:val="28"/>
        </w:rPr>
        <w:t>«</w:t>
      </w:r>
      <w:r w:rsidRPr="009A1C52">
        <w:rPr>
          <w:bCs/>
          <w:sz w:val="28"/>
          <w:szCs w:val="28"/>
        </w:rPr>
        <w:t>Недоросль</w:t>
      </w:r>
      <w:r w:rsidR="00DF34B8" w:rsidRPr="009A1C52">
        <w:rPr>
          <w:bCs/>
          <w:sz w:val="28"/>
          <w:szCs w:val="28"/>
        </w:rPr>
        <w:t>»</w:t>
      </w:r>
      <w:r w:rsidRPr="009A1C52">
        <w:rPr>
          <w:bCs/>
          <w:sz w:val="28"/>
          <w:szCs w:val="28"/>
        </w:rPr>
        <w:t xml:space="preserve">; стихотворений и баллад В.А. Жуковского; комедии А.С. Грибоедова </w:t>
      </w:r>
      <w:r w:rsidR="00DF34B8" w:rsidRPr="009A1C52">
        <w:rPr>
          <w:bCs/>
          <w:sz w:val="28"/>
          <w:szCs w:val="28"/>
        </w:rPr>
        <w:t>«</w:t>
      </w:r>
      <w:r w:rsidRPr="009A1C52">
        <w:rPr>
          <w:bCs/>
          <w:sz w:val="28"/>
          <w:szCs w:val="28"/>
        </w:rPr>
        <w:t>Горе от ума</w:t>
      </w:r>
      <w:r w:rsidR="00DF34B8" w:rsidRPr="009A1C52">
        <w:rPr>
          <w:bCs/>
          <w:sz w:val="28"/>
          <w:szCs w:val="28"/>
        </w:rPr>
        <w:t>»</w:t>
      </w:r>
      <w:r w:rsidRPr="009A1C52">
        <w:rPr>
          <w:bCs/>
          <w:sz w:val="28"/>
          <w:szCs w:val="28"/>
        </w:rPr>
        <w:t xml:space="preserve">; произведений А.С. Пушкина (стихотворений, романов </w:t>
      </w:r>
      <w:r w:rsidR="00DF34B8" w:rsidRPr="009A1C52">
        <w:rPr>
          <w:bCs/>
          <w:sz w:val="28"/>
          <w:szCs w:val="28"/>
        </w:rPr>
        <w:t>«</w:t>
      </w:r>
      <w:r w:rsidRPr="009A1C52">
        <w:rPr>
          <w:bCs/>
          <w:sz w:val="28"/>
          <w:szCs w:val="28"/>
        </w:rPr>
        <w:t>Евгений Онегин</w:t>
      </w:r>
      <w:r w:rsidR="00DF34B8" w:rsidRPr="009A1C52">
        <w:rPr>
          <w:bCs/>
          <w:sz w:val="28"/>
          <w:szCs w:val="28"/>
        </w:rPr>
        <w:t>»</w:t>
      </w:r>
      <w:r w:rsidRPr="009A1C52">
        <w:rPr>
          <w:bCs/>
          <w:sz w:val="28"/>
          <w:szCs w:val="28"/>
        </w:rPr>
        <w:t xml:space="preserve"> и </w:t>
      </w:r>
      <w:r w:rsidR="00DF34B8" w:rsidRPr="009A1C52">
        <w:rPr>
          <w:bCs/>
          <w:sz w:val="28"/>
          <w:szCs w:val="28"/>
        </w:rPr>
        <w:t>«</w:t>
      </w:r>
      <w:r w:rsidRPr="009A1C52">
        <w:rPr>
          <w:bCs/>
          <w:sz w:val="28"/>
          <w:szCs w:val="28"/>
        </w:rPr>
        <w:t>Капитанская дочка</w:t>
      </w:r>
      <w:r w:rsidR="00DF34B8" w:rsidRPr="009A1C52">
        <w:rPr>
          <w:bCs/>
          <w:sz w:val="28"/>
          <w:szCs w:val="28"/>
        </w:rPr>
        <w:t>»</w:t>
      </w:r>
      <w:r w:rsidRPr="009A1C52">
        <w:rPr>
          <w:bCs/>
          <w:sz w:val="28"/>
          <w:szCs w:val="28"/>
        </w:rPr>
        <w:t xml:space="preserve">); произведений М.Ю. Лермонтова (стихотворений, романа </w:t>
      </w:r>
      <w:r w:rsidR="00DF34B8" w:rsidRPr="009A1C52">
        <w:rPr>
          <w:bCs/>
          <w:sz w:val="28"/>
          <w:szCs w:val="28"/>
        </w:rPr>
        <w:t>«</w:t>
      </w:r>
      <w:r w:rsidRPr="009A1C52">
        <w:rPr>
          <w:bCs/>
          <w:sz w:val="28"/>
          <w:szCs w:val="28"/>
        </w:rPr>
        <w:t>Герой нашего времени</w:t>
      </w:r>
      <w:r w:rsidR="00DF34B8" w:rsidRPr="009A1C52">
        <w:rPr>
          <w:bCs/>
          <w:sz w:val="28"/>
          <w:szCs w:val="28"/>
        </w:rPr>
        <w:t>»</w:t>
      </w:r>
      <w:r w:rsidRPr="009A1C52">
        <w:rPr>
          <w:bCs/>
          <w:sz w:val="28"/>
          <w:szCs w:val="28"/>
        </w:rPr>
        <w:t xml:space="preserve">); произведений Н.В. Гоголя (комедии </w:t>
      </w:r>
      <w:r w:rsidR="00DF34B8" w:rsidRPr="009A1C52">
        <w:rPr>
          <w:bCs/>
          <w:sz w:val="28"/>
          <w:szCs w:val="28"/>
        </w:rPr>
        <w:t>«</w:t>
      </w:r>
      <w:r w:rsidRPr="009A1C52">
        <w:rPr>
          <w:bCs/>
          <w:sz w:val="28"/>
          <w:szCs w:val="28"/>
        </w:rPr>
        <w:t>Ревизор</w:t>
      </w:r>
      <w:r w:rsidR="00DF34B8" w:rsidRPr="009A1C52">
        <w:rPr>
          <w:bCs/>
          <w:sz w:val="28"/>
          <w:szCs w:val="28"/>
        </w:rPr>
        <w:t>»</w:t>
      </w:r>
      <w:r w:rsidRPr="009A1C52">
        <w:rPr>
          <w:bCs/>
          <w:sz w:val="28"/>
          <w:szCs w:val="28"/>
        </w:rPr>
        <w:t xml:space="preserve">, поэмы </w:t>
      </w:r>
      <w:r w:rsidR="00DF34B8" w:rsidRPr="009A1C52">
        <w:rPr>
          <w:bCs/>
          <w:sz w:val="28"/>
          <w:szCs w:val="28"/>
        </w:rPr>
        <w:t>«</w:t>
      </w:r>
      <w:r w:rsidRPr="009A1C52">
        <w:rPr>
          <w:bCs/>
          <w:sz w:val="28"/>
          <w:szCs w:val="28"/>
        </w:rPr>
        <w:t>Мёртвые души</w:t>
      </w:r>
      <w:r w:rsidR="00DF34B8" w:rsidRPr="009A1C52">
        <w:rPr>
          <w:bCs/>
          <w:sz w:val="28"/>
          <w:szCs w:val="28"/>
        </w:rPr>
        <w:t>»</w:t>
      </w:r>
      <w:r w:rsidRPr="009A1C52">
        <w:rPr>
          <w:bCs/>
          <w:sz w:val="28"/>
          <w:szCs w:val="28"/>
        </w:rPr>
        <w:t>)</w:t>
      </w:r>
      <w:bookmarkEnd w:id="82"/>
      <w:r w:rsidRPr="009A1C52">
        <w:rPr>
          <w:bCs/>
          <w:sz w:val="28"/>
          <w:szCs w:val="28"/>
        </w:rPr>
        <w:t xml:space="preserve">; </w:t>
      </w:r>
      <w:r w:rsidRPr="009A1C52">
        <w:rPr>
          <w:sz w:val="28"/>
          <w:szCs w:val="28"/>
        </w:rPr>
        <w:t xml:space="preserve">происходит углубление межпредметных связей с русским языком и учебными предметами предметной области </w:t>
      </w:r>
      <w:r w:rsidR="00DF34B8" w:rsidRPr="009A1C52">
        <w:rPr>
          <w:sz w:val="28"/>
          <w:szCs w:val="28"/>
        </w:rPr>
        <w:t>«</w:t>
      </w:r>
      <w:r w:rsidRPr="009A1C52">
        <w:rPr>
          <w:sz w:val="28"/>
          <w:szCs w:val="28"/>
        </w:rPr>
        <w:t>Общественно-научные предметы</w:t>
      </w:r>
      <w:r w:rsidR="00DF34B8" w:rsidRPr="009A1C52">
        <w:rPr>
          <w:sz w:val="28"/>
          <w:szCs w:val="28"/>
        </w:rPr>
        <w:t>»</w:t>
      </w:r>
      <w:r w:rsidRPr="009A1C52">
        <w:rPr>
          <w:sz w:val="28"/>
          <w:szCs w:val="28"/>
        </w:rPr>
        <w:t xml:space="preserve">, что способствует развитию речи, историзма мышления, формированию художественного вкуса и эстетического отношения к окружающему миру. </w:t>
      </w:r>
    </w:p>
    <w:p w14:paraId="159C0393" w14:textId="77777777" w:rsidR="006470F2" w:rsidRPr="009A1C52" w:rsidRDefault="006470F2" w:rsidP="009A1C52">
      <w:pPr>
        <w:spacing w:line="360" w:lineRule="auto"/>
        <w:ind w:firstLine="540"/>
        <w:jc w:val="both"/>
        <w:rPr>
          <w:sz w:val="28"/>
          <w:szCs w:val="28"/>
        </w:rPr>
      </w:pPr>
      <w:r w:rsidRPr="009A1C52">
        <w:rPr>
          <w:sz w:val="28"/>
          <w:szCs w:val="28"/>
        </w:rPr>
        <w:t xml:space="preserve">20.2.7. В федеральной рабочей программе по литературе учтены все этапы российского историко-литературного процесса второй половины XIX - начала XXI века, представлены разделы, включающие произведения литератур народов России и зарубежной литературы. </w:t>
      </w:r>
    </w:p>
    <w:p w14:paraId="1D41DA33" w14:textId="77777777" w:rsidR="006470F2" w:rsidRPr="009A1C52" w:rsidRDefault="006470F2" w:rsidP="009A1C52">
      <w:pPr>
        <w:spacing w:line="360" w:lineRule="auto"/>
        <w:ind w:firstLine="540"/>
        <w:jc w:val="both"/>
        <w:rPr>
          <w:sz w:val="28"/>
          <w:szCs w:val="28"/>
        </w:rPr>
      </w:pPr>
      <w:r w:rsidRPr="009A1C52">
        <w:rPr>
          <w:sz w:val="28"/>
          <w:szCs w:val="28"/>
        </w:rPr>
        <w:t xml:space="preserve">20.2.8.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 </w:t>
      </w:r>
    </w:p>
    <w:p w14:paraId="025C880F" w14:textId="77777777" w:rsidR="006470F2" w:rsidRPr="009A1C52" w:rsidRDefault="006470F2" w:rsidP="009A1C52">
      <w:pPr>
        <w:spacing w:line="360" w:lineRule="auto"/>
        <w:ind w:firstLine="540"/>
        <w:jc w:val="both"/>
        <w:rPr>
          <w:sz w:val="28"/>
          <w:szCs w:val="28"/>
        </w:rPr>
      </w:pPr>
      <w:r w:rsidRPr="009A1C52">
        <w:rPr>
          <w:sz w:val="28"/>
          <w:szCs w:val="28"/>
        </w:rPr>
        <w:t xml:space="preserve">20.2.9. Цели изучения литературы на уровне среднего общего образования состоят в сформированности чувства причастности к отечественным культурным традициям, лежащим в основе исторической преемственности поколений, и уважительного отношения к другим культурам; в развитии ценностно-смысловой сферы личности на основе высоких этических идеалов; осознании ценностного отношения к литературе как неотъемлемой части культуры и взаимосвязей между языковым, литературным, интеллектуальным, духовно-нравственным развитием личности. Реализация этих целей связана с развитием читательских качеств и устойчивого интереса к чтению как средству приобщения к российскому литературному наследию и сокровищам отечественной и зарубежной культуры, базируется на знании содержания произведений, осмыслении поставленных в литературе проблем, понимании коммуникативно-эстетических возможностей языка художественных текстов и способствует совершенствованию устной и письменной речи обучающихся на примере лучших литературных образцов. </w:t>
      </w:r>
    </w:p>
    <w:p w14:paraId="32DC5D66" w14:textId="77777777" w:rsidR="006470F2" w:rsidRPr="009A1C52" w:rsidRDefault="006470F2" w:rsidP="009A1C52">
      <w:pPr>
        <w:spacing w:line="360" w:lineRule="auto"/>
        <w:ind w:firstLine="540"/>
        <w:jc w:val="both"/>
        <w:rPr>
          <w:sz w:val="28"/>
          <w:szCs w:val="28"/>
        </w:rPr>
      </w:pPr>
      <w:r w:rsidRPr="009A1C52">
        <w:rPr>
          <w:sz w:val="28"/>
          <w:szCs w:val="28"/>
        </w:rPr>
        <w:t xml:space="preserve">20.2.10. Достижение целей изучения литературы возможно при комплексном решении учебных и воспитательных задач, стоящих на уровне среднего общего образования и сформулированных в </w:t>
      </w:r>
      <w:hyperlink r:id="rId17" w:history="1">
        <w:r w:rsidRPr="009A1C52">
          <w:rPr>
            <w:color w:val="0000FF"/>
            <w:sz w:val="28"/>
            <w:szCs w:val="28"/>
            <w:u w:val="single"/>
          </w:rPr>
          <w:t>ФГОС СОО</w:t>
        </w:r>
      </w:hyperlink>
      <w:r w:rsidRPr="009A1C52">
        <w:rPr>
          <w:sz w:val="28"/>
          <w:szCs w:val="28"/>
        </w:rPr>
        <w:t xml:space="preserve">. </w:t>
      </w:r>
    </w:p>
    <w:p w14:paraId="4AF7E381" w14:textId="77777777" w:rsidR="006470F2" w:rsidRPr="009A1C52" w:rsidRDefault="006470F2" w:rsidP="009A1C52">
      <w:pPr>
        <w:spacing w:line="360" w:lineRule="auto"/>
        <w:ind w:firstLine="540"/>
        <w:jc w:val="both"/>
        <w:rPr>
          <w:sz w:val="28"/>
          <w:szCs w:val="28"/>
        </w:rPr>
      </w:pPr>
      <w:r w:rsidRPr="009A1C52">
        <w:rPr>
          <w:sz w:val="28"/>
          <w:szCs w:val="28"/>
        </w:rPr>
        <w:t xml:space="preserve">20.2.10.1. Задачи, связанные с формированием чувства причастности к отечественным традициям и осознанием исторической преемственности поколений, включением в языковое пространство русской культуры, воспитанием ценностного отношения к литературе как неотъемлемой части культуры, состоят в приобщении обучающихся к лучшим образцам русской и зарубежной литературы второй половины XIX - начала XXI века, воспитании уважения к отечественной классической литературе как социокультурному и эстетическому феномену, освоении в ходе изучения литературы духовного опыта человечества, этико-нравственных, философско-мировоззренческих, социально-бытовых, культурных традиций и ценностей. </w:t>
      </w:r>
    </w:p>
    <w:p w14:paraId="22DFA75A" w14:textId="77777777" w:rsidR="006470F2" w:rsidRPr="009A1C52" w:rsidRDefault="006470F2" w:rsidP="009A1C52">
      <w:pPr>
        <w:spacing w:line="360" w:lineRule="auto"/>
        <w:ind w:firstLine="540"/>
        <w:jc w:val="both"/>
        <w:rPr>
          <w:sz w:val="28"/>
          <w:szCs w:val="28"/>
        </w:rPr>
      </w:pPr>
      <w:r w:rsidRPr="009A1C52">
        <w:rPr>
          <w:sz w:val="28"/>
          <w:szCs w:val="28"/>
        </w:rPr>
        <w:t xml:space="preserve">20.2.10.2. Задачи, связанные с формированием устойчивого интереса к чтению как средству познания отечественной и других культур, уважительного отношения к ним, приобщением к российскому литературному наследию и через него - к традиционным ценностям и сокровищам отечественной и мировой культуры, ориентированы на воспитание и развитие потребности в чтении художественных произведений, знание содержания и осмысление ключевых проблем произведений русской, мировой классической и современной литературы, в том числе литератур народов России, а также на формирование потребности в досуговом чтении и умение составлять программы собственной читательской деятельности, участвовать во внеурочных мероприятиях, содействующих повышению интереса к литературе, чтению, образованию, книжной культуре. </w:t>
      </w:r>
    </w:p>
    <w:p w14:paraId="7923F937" w14:textId="77777777" w:rsidR="006470F2" w:rsidRPr="009A1C52" w:rsidRDefault="006470F2" w:rsidP="009A1C52">
      <w:pPr>
        <w:spacing w:line="360" w:lineRule="auto"/>
        <w:ind w:firstLine="540"/>
        <w:jc w:val="both"/>
        <w:rPr>
          <w:sz w:val="28"/>
          <w:szCs w:val="28"/>
        </w:rPr>
      </w:pPr>
      <w:r w:rsidRPr="009A1C52">
        <w:rPr>
          <w:sz w:val="28"/>
          <w:szCs w:val="28"/>
        </w:rPr>
        <w:t xml:space="preserve">20.2.10.3. Задачи, связанные с воспитанием читательских качеств и овладением современными читательскими практиками, культурой восприятия и понимания литературных текстов, самостоятельного истолкования прочитанного, направлены на развитие умений анализа и интерпретации литературного произведения как художественного целого с учетом историко-литературной обусловленности, культурного контекста и связей с современностью с использованием теоретико-литературных знаний и представления об историко-литературном процессе. Задачи связаны с развитием представления о специфике литературы как вида искусства и умением сопоставлять произведения русской и мировой литературы и сравнивать их с художественными интерпретациями в других видах искусств, с выявлением взаимообусловленности элементов формы и содержания литературного произведения, а также образов, тем, идей, проблем, способствующих осмыслению художественной картины жизни, созданной автором в литературном произведении, и авторской позиции. </w:t>
      </w:r>
    </w:p>
    <w:p w14:paraId="741CA4CB" w14:textId="08B9F349" w:rsidR="006470F2" w:rsidRPr="009A1C52" w:rsidRDefault="006470F2" w:rsidP="009A1C52">
      <w:pPr>
        <w:spacing w:line="360" w:lineRule="auto"/>
        <w:ind w:firstLine="540"/>
        <w:jc w:val="both"/>
        <w:rPr>
          <w:sz w:val="28"/>
          <w:szCs w:val="28"/>
        </w:rPr>
      </w:pPr>
      <w:r w:rsidRPr="009A1C52">
        <w:rPr>
          <w:sz w:val="28"/>
          <w:szCs w:val="28"/>
        </w:rPr>
        <w:t xml:space="preserve">20.2.10.4. Задачи, связанные с осознанием обучающимися коммуникативно-эстетических возможностей языка и реализацией их в учебной деятельности и в дальнейшей жизни, направлены на расширение представлений об изобразительно-выразительных возможностях русского языка в литературных текстах, овладение разными способами информационной переработки текстов с использованием важнейших литературных ресурсов, в том числе в информационно-телекоммуникационной сети </w:t>
      </w:r>
      <w:r w:rsidR="00DF34B8" w:rsidRPr="009A1C52">
        <w:rPr>
          <w:sz w:val="28"/>
          <w:szCs w:val="28"/>
        </w:rPr>
        <w:t>«</w:t>
      </w:r>
      <w:r w:rsidRPr="009A1C52">
        <w:rPr>
          <w:sz w:val="28"/>
          <w:szCs w:val="28"/>
        </w:rPr>
        <w:t>Интернет</w:t>
      </w:r>
      <w:r w:rsidR="00DF34B8" w:rsidRPr="009A1C52">
        <w:rPr>
          <w:sz w:val="28"/>
          <w:szCs w:val="28"/>
        </w:rPr>
        <w:t>»</w:t>
      </w:r>
      <w:r w:rsidRPr="009A1C52">
        <w:rPr>
          <w:sz w:val="28"/>
          <w:szCs w:val="28"/>
        </w:rPr>
        <w:t xml:space="preserve"> (далее - Интернет). </w:t>
      </w:r>
    </w:p>
    <w:p w14:paraId="09EAFCA8" w14:textId="77777777" w:rsidR="006470F2" w:rsidRPr="009A1C52" w:rsidRDefault="006470F2" w:rsidP="009A1C52">
      <w:pPr>
        <w:spacing w:line="360" w:lineRule="auto"/>
        <w:ind w:firstLine="540"/>
        <w:jc w:val="both"/>
        <w:rPr>
          <w:sz w:val="28"/>
          <w:szCs w:val="28"/>
        </w:rPr>
      </w:pPr>
      <w:r w:rsidRPr="009A1C52">
        <w:rPr>
          <w:sz w:val="28"/>
          <w:szCs w:val="28"/>
        </w:rPr>
        <w:t xml:space="preserve">20.2.11. В соответствии с </w:t>
      </w:r>
      <w:hyperlink r:id="rId18" w:history="1">
        <w:r w:rsidRPr="009A1C52">
          <w:rPr>
            <w:color w:val="0000FF"/>
            <w:sz w:val="28"/>
            <w:szCs w:val="28"/>
            <w:u w:val="single"/>
          </w:rPr>
          <w:t>ФГОС СОО</w:t>
        </w:r>
      </w:hyperlink>
      <w:r w:rsidRPr="009A1C52">
        <w:rPr>
          <w:sz w:val="28"/>
          <w:szCs w:val="28"/>
        </w:rPr>
        <w:t xml:space="preserve"> литература является обязательным предметом на данном уровне образования. Общее число часов, рекомендованных для изучения литературы, - 204 часа: в 10 классе - 102 часа (3 часа в неделю), в 11 классе - 102 часа (3 часа в неделю). </w:t>
      </w:r>
    </w:p>
    <w:p w14:paraId="16EB64B8" w14:textId="77777777" w:rsidR="006470F2" w:rsidRPr="009A1C52" w:rsidRDefault="006470F2" w:rsidP="009A1C52">
      <w:pPr>
        <w:spacing w:line="360" w:lineRule="auto"/>
        <w:ind w:firstLine="540"/>
        <w:jc w:val="both"/>
        <w:rPr>
          <w:sz w:val="28"/>
          <w:szCs w:val="28"/>
        </w:rPr>
      </w:pPr>
      <w:r w:rsidRPr="009A1C52">
        <w:rPr>
          <w:sz w:val="28"/>
          <w:szCs w:val="28"/>
        </w:rPr>
        <w:t xml:space="preserve">  </w:t>
      </w:r>
    </w:p>
    <w:p w14:paraId="5F839659" w14:textId="77777777" w:rsidR="006470F2" w:rsidRPr="009A1C52" w:rsidRDefault="006470F2" w:rsidP="009A1C52">
      <w:pPr>
        <w:spacing w:line="360" w:lineRule="auto"/>
        <w:ind w:firstLine="540"/>
        <w:jc w:val="both"/>
        <w:rPr>
          <w:sz w:val="28"/>
          <w:szCs w:val="28"/>
        </w:rPr>
      </w:pPr>
      <w:r w:rsidRPr="009A1C52">
        <w:rPr>
          <w:bCs/>
          <w:sz w:val="28"/>
          <w:szCs w:val="28"/>
        </w:rPr>
        <w:t>20.3. Содержание обучения в 10 классе.</w:t>
      </w:r>
      <w:r w:rsidRPr="009A1C52">
        <w:rPr>
          <w:sz w:val="28"/>
          <w:szCs w:val="28"/>
        </w:rPr>
        <w:t xml:space="preserve"> </w:t>
      </w:r>
    </w:p>
    <w:p w14:paraId="562BB450" w14:textId="3D2BF52C" w:rsidR="006470F2" w:rsidRPr="009A1C52" w:rsidRDefault="006470F2" w:rsidP="009A1C52">
      <w:pPr>
        <w:spacing w:line="360" w:lineRule="auto"/>
        <w:ind w:firstLine="540"/>
        <w:jc w:val="both"/>
        <w:rPr>
          <w:sz w:val="28"/>
          <w:szCs w:val="28"/>
        </w:rPr>
      </w:pPr>
      <w:r w:rsidRPr="009A1C52">
        <w:rPr>
          <w:sz w:val="28"/>
          <w:szCs w:val="28"/>
        </w:rPr>
        <w:t>20.3.1.1</w:t>
      </w:r>
      <w:bookmarkStart w:id="83" w:name="_Hlk158976834"/>
      <w:r w:rsidRPr="009A1C52">
        <w:rPr>
          <w:sz w:val="28"/>
          <w:szCs w:val="28"/>
        </w:rPr>
        <w:t>. Основные этапы литературного процесса от древнерусской литературы до литературы первой половины XIX века:</w:t>
      </w:r>
      <w:r w:rsidRPr="009A1C52">
        <w:rPr>
          <w:bCs/>
          <w:sz w:val="28"/>
          <w:szCs w:val="28"/>
        </w:rPr>
        <w:t xml:space="preserve"> обобщающее повторение </w:t>
      </w:r>
      <w:bookmarkStart w:id="84" w:name="_Hlk158976636"/>
      <w:r w:rsidRPr="009A1C52">
        <w:rPr>
          <w:bCs/>
          <w:sz w:val="28"/>
          <w:szCs w:val="28"/>
        </w:rPr>
        <w:t>(</w:t>
      </w:r>
      <w:r w:rsidR="00DF34B8" w:rsidRPr="009A1C52">
        <w:rPr>
          <w:bCs/>
          <w:sz w:val="28"/>
          <w:szCs w:val="28"/>
        </w:rPr>
        <w:t>«</w:t>
      </w:r>
      <w:r w:rsidRPr="009A1C52">
        <w:rPr>
          <w:bCs/>
          <w:sz w:val="28"/>
          <w:szCs w:val="28"/>
        </w:rPr>
        <w:t>Слово о полку Игореве</w:t>
      </w:r>
      <w:r w:rsidR="00DF34B8" w:rsidRPr="009A1C52">
        <w:rPr>
          <w:bCs/>
          <w:sz w:val="28"/>
          <w:szCs w:val="28"/>
        </w:rPr>
        <w:t>»</w:t>
      </w:r>
      <w:r w:rsidRPr="009A1C52">
        <w:rPr>
          <w:bCs/>
          <w:sz w:val="28"/>
          <w:szCs w:val="28"/>
        </w:rPr>
        <w:t xml:space="preserve">; стихотворения М.В. Ломоносова, Г.Р. Державина; комедия Д.И. Фонвизина </w:t>
      </w:r>
      <w:r w:rsidR="00DF34B8" w:rsidRPr="009A1C52">
        <w:rPr>
          <w:sz w:val="28"/>
          <w:szCs w:val="28"/>
        </w:rPr>
        <w:t>«</w:t>
      </w:r>
      <w:r w:rsidRPr="009A1C52">
        <w:rPr>
          <w:bCs/>
          <w:sz w:val="28"/>
          <w:szCs w:val="28"/>
        </w:rPr>
        <w:t>Недоросль</w:t>
      </w:r>
      <w:r w:rsidR="00DF34B8" w:rsidRPr="009A1C52">
        <w:rPr>
          <w:bCs/>
          <w:sz w:val="28"/>
          <w:szCs w:val="28"/>
        </w:rPr>
        <w:t>»</w:t>
      </w:r>
      <w:r w:rsidRPr="009A1C52">
        <w:rPr>
          <w:bCs/>
          <w:sz w:val="28"/>
          <w:szCs w:val="28"/>
        </w:rPr>
        <w:t xml:space="preserve">; стихотворения и баллады В.А. Жуковского; комедия А.С. Грибоедова </w:t>
      </w:r>
      <w:r w:rsidR="00DF34B8" w:rsidRPr="009A1C52">
        <w:rPr>
          <w:bCs/>
          <w:sz w:val="28"/>
          <w:szCs w:val="28"/>
        </w:rPr>
        <w:t>«</w:t>
      </w:r>
      <w:r w:rsidRPr="009A1C52">
        <w:rPr>
          <w:bCs/>
          <w:sz w:val="28"/>
          <w:szCs w:val="28"/>
        </w:rPr>
        <w:t>Горе от ума</w:t>
      </w:r>
      <w:r w:rsidR="00DF34B8" w:rsidRPr="009A1C52">
        <w:rPr>
          <w:bCs/>
          <w:sz w:val="28"/>
          <w:szCs w:val="28"/>
        </w:rPr>
        <w:t>»</w:t>
      </w:r>
      <w:r w:rsidRPr="009A1C52">
        <w:rPr>
          <w:bCs/>
          <w:sz w:val="28"/>
          <w:szCs w:val="28"/>
        </w:rPr>
        <w:t xml:space="preserve">; произведения А.С. Пушкина (стихотворения, романы </w:t>
      </w:r>
      <w:r w:rsidR="00DF34B8" w:rsidRPr="009A1C52">
        <w:rPr>
          <w:bCs/>
          <w:sz w:val="28"/>
          <w:szCs w:val="28"/>
        </w:rPr>
        <w:t>«</w:t>
      </w:r>
      <w:r w:rsidRPr="009A1C52">
        <w:rPr>
          <w:bCs/>
          <w:sz w:val="28"/>
          <w:szCs w:val="28"/>
        </w:rPr>
        <w:t>Евгений Онегин</w:t>
      </w:r>
      <w:r w:rsidR="00DF34B8" w:rsidRPr="009A1C52">
        <w:rPr>
          <w:bCs/>
          <w:sz w:val="28"/>
          <w:szCs w:val="28"/>
        </w:rPr>
        <w:t>»</w:t>
      </w:r>
      <w:r w:rsidRPr="009A1C52">
        <w:rPr>
          <w:bCs/>
          <w:sz w:val="28"/>
          <w:szCs w:val="28"/>
        </w:rPr>
        <w:t xml:space="preserve"> и </w:t>
      </w:r>
      <w:r w:rsidR="00DF34B8" w:rsidRPr="009A1C52">
        <w:rPr>
          <w:bCs/>
          <w:sz w:val="28"/>
          <w:szCs w:val="28"/>
        </w:rPr>
        <w:t>«</w:t>
      </w:r>
      <w:r w:rsidRPr="009A1C52">
        <w:rPr>
          <w:bCs/>
          <w:sz w:val="28"/>
          <w:szCs w:val="28"/>
        </w:rPr>
        <w:t>Капитанская дочка</w:t>
      </w:r>
      <w:r w:rsidR="00DF34B8" w:rsidRPr="009A1C52">
        <w:rPr>
          <w:bCs/>
          <w:sz w:val="28"/>
          <w:szCs w:val="28"/>
        </w:rPr>
        <w:t>»</w:t>
      </w:r>
      <w:r w:rsidRPr="009A1C52">
        <w:rPr>
          <w:bCs/>
          <w:sz w:val="28"/>
          <w:szCs w:val="28"/>
        </w:rPr>
        <w:t xml:space="preserve">); произведения М.Ю. Лермонтова (стихотворения, роман </w:t>
      </w:r>
      <w:r w:rsidR="00DF34B8" w:rsidRPr="009A1C52">
        <w:rPr>
          <w:bCs/>
          <w:sz w:val="28"/>
          <w:szCs w:val="28"/>
        </w:rPr>
        <w:t>«</w:t>
      </w:r>
      <w:r w:rsidRPr="009A1C52">
        <w:rPr>
          <w:bCs/>
          <w:sz w:val="28"/>
          <w:szCs w:val="28"/>
        </w:rPr>
        <w:t>Герой нашего времени</w:t>
      </w:r>
      <w:r w:rsidR="00DF34B8" w:rsidRPr="009A1C52">
        <w:rPr>
          <w:bCs/>
          <w:sz w:val="28"/>
          <w:szCs w:val="28"/>
        </w:rPr>
        <w:t>»</w:t>
      </w:r>
      <w:r w:rsidRPr="009A1C52">
        <w:rPr>
          <w:bCs/>
          <w:sz w:val="28"/>
          <w:szCs w:val="28"/>
        </w:rPr>
        <w:t xml:space="preserve">); произведения Н.В. Гоголя (комедии </w:t>
      </w:r>
      <w:r w:rsidR="00DF34B8" w:rsidRPr="009A1C52">
        <w:rPr>
          <w:bCs/>
          <w:sz w:val="28"/>
          <w:szCs w:val="28"/>
        </w:rPr>
        <w:t>«</w:t>
      </w:r>
      <w:r w:rsidRPr="009A1C52">
        <w:rPr>
          <w:bCs/>
          <w:sz w:val="28"/>
          <w:szCs w:val="28"/>
        </w:rPr>
        <w:t>Ревизор</w:t>
      </w:r>
      <w:r w:rsidR="00DF34B8" w:rsidRPr="009A1C52">
        <w:rPr>
          <w:bCs/>
          <w:sz w:val="28"/>
          <w:szCs w:val="28"/>
        </w:rPr>
        <w:t>»</w:t>
      </w:r>
      <w:r w:rsidRPr="009A1C52">
        <w:rPr>
          <w:bCs/>
          <w:sz w:val="28"/>
          <w:szCs w:val="28"/>
        </w:rPr>
        <w:t xml:space="preserve">, поэмы </w:t>
      </w:r>
      <w:r w:rsidR="00DF34B8" w:rsidRPr="009A1C52">
        <w:rPr>
          <w:bCs/>
          <w:sz w:val="28"/>
          <w:szCs w:val="28"/>
        </w:rPr>
        <w:t>«</w:t>
      </w:r>
      <w:r w:rsidRPr="009A1C52">
        <w:rPr>
          <w:bCs/>
          <w:sz w:val="28"/>
          <w:szCs w:val="28"/>
        </w:rPr>
        <w:t>Мёртвые души</w:t>
      </w:r>
      <w:r w:rsidR="00DF34B8" w:rsidRPr="009A1C52">
        <w:rPr>
          <w:bCs/>
          <w:sz w:val="28"/>
          <w:szCs w:val="28"/>
        </w:rPr>
        <w:t>»</w:t>
      </w:r>
      <w:r w:rsidRPr="009A1C52">
        <w:rPr>
          <w:bCs/>
          <w:sz w:val="28"/>
          <w:szCs w:val="28"/>
        </w:rPr>
        <w:t>).</w:t>
      </w:r>
      <w:bookmarkEnd w:id="83"/>
    </w:p>
    <w:bookmarkEnd w:id="84"/>
    <w:p w14:paraId="65B1550D" w14:textId="77777777" w:rsidR="006470F2" w:rsidRPr="009A1C52" w:rsidRDefault="006470F2" w:rsidP="009A1C52">
      <w:pPr>
        <w:spacing w:line="360" w:lineRule="auto"/>
        <w:ind w:firstLine="540"/>
        <w:jc w:val="both"/>
        <w:rPr>
          <w:sz w:val="28"/>
          <w:szCs w:val="28"/>
        </w:rPr>
      </w:pPr>
      <w:r w:rsidRPr="009A1C52">
        <w:rPr>
          <w:sz w:val="28"/>
          <w:szCs w:val="28"/>
        </w:rPr>
        <w:t>20.3.</w:t>
      </w:r>
      <w:bookmarkStart w:id="85" w:name="_Hlk158973351"/>
      <w:r w:rsidRPr="009A1C52">
        <w:rPr>
          <w:sz w:val="28"/>
          <w:szCs w:val="28"/>
        </w:rPr>
        <w:t>2</w:t>
      </w:r>
      <w:bookmarkEnd w:id="85"/>
      <w:r w:rsidRPr="009A1C52">
        <w:rPr>
          <w:sz w:val="28"/>
          <w:szCs w:val="28"/>
        </w:rPr>
        <w:t xml:space="preserve">. Литература второй половины XIX века. </w:t>
      </w:r>
    </w:p>
    <w:p w14:paraId="5F18B474" w14:textId="12EC3A42" w:rsidR="006470F2" w:rsidRPr="009A1C52" w:rsidRDefault="006470F2" w:rsidP="009A1C52">
      <w:pPr>
        <w:spacing w:line="360" w:lineRule="auto"/>
        <w:ind w:firstLine="540"/>
        <w:jc w:val="both"/>
        <w:rPr>
          <w:sz w:val="28"/>
          <w:szCs w:val="28"/>
        </w:rPr>
      </w:pPr>
      <w:r w:rsidRPr="009A1C52">
        <w:rPr>
          <w:sz w:val="28"/>
          <w:szCs w:val="28"/>
        </w:rPr>
        <w:t xml:space="preserve">20.3.2.1. А.Н. Островский. Драма </w:t>
      </w:r>
      <w:r w:rsidR="00DF34B8" w:rsidRPr="009A1C52">
        <w:rPr>
          <w:sz w:val="28"/>
          <w:szCs w:val="28"/>
        </w:rPr>
        <w:t>«</w:t>
      </w:r>
      <w:r w:rsidRPr="009A1C52">
        <w:rPr>
          <w:sz w:val="28"/>
          <w:szCs w:val="28"/>
        </w:rPr>
        <w:t>Гроза</w:t>
      </w:r>
      <w:r w:rsidR="00DF34B8" w:rsidRPr="009A1C52">
        <w:rPr>
          <w:sz w:val="28"/>
          <w:szCs w:val="28"/>
        </w:rPr>
        <w:t>»</w:t>
      </w:r>
      <w:r w:rsidRPr="009A1C52">
        <w:rPr>
          <w:sz w:val="28"/>
          <w:szCs w:val="28"/>
        </w:rPr>
        <w:t xml:space="preserve">. </w:t>
      </w:r>
    </w:p>
    <w:p w14:paraId="51CFB316" w14:textId="7DEE7168" w:rsidR="006470F2" w:rsidRPr="009A1C52" w:rsidRDefault="006470F2" w:rsidP="009A1C52">
      <w:pPr>
        <w:spacing w:line="360" w:lineRule="auto"/>
        <w:ind w:firstLine="540"/>
        <w:jc w:val="both"/>
        <w:rPr>
          <w:sz w:val="28"/>
          <w:szCs w:val="28"/>
        </w:rPr>
      </w:pPr>
      <w:r w:rsidRPr="009A1C52">
        <w:rPr>
          <w:sz w:val="28"/>
          <w:szCs w:val="28"/>
        </w:rPr>
        <w:t xml:space="preserve">20.3.2.2. И.А. Гончаров. Роман </w:t>
      </w:r>
      <w:r w:rsidR="00DF34B8" w:rsidRPr="009A1C52">
        <w:rPr>
          <w:sz w:val="28"/>
          <w:szCs w:val="28"/>
        </w:rPr>
        <w:t>«</w:t>
      </w:r>
      <w:r w:rsidRPr="009A1C52">
        <w:rPr>
          <w:sz w:val="28"/>
          <w:szCs w:val="28"/>
        </w:rPr>
        <w:t>Обломов</w:t>
      </w:r>
      <w:r w:rsidR="00DF34B8" w:rsidRPr="009A1C52">
        <w:rPr>
          <w:sz w:val="28"/>
          <w:szCs w:val="28"/>
        </w:rPr>
        <w:t>»</w:t>
      </w:r>
      <w:r w:rsidRPr="009A1C52">
        <w:rPr>
          <w:sz w:val="28"/>
          <w:szCs w:val="28"/>
        </w:rPr>
        <w:t xml:space="preserve">. </w:t>
      </w:r>
    </w:p>
    <w:p w14:paraId="281630E1" w14:textId="1A80943D" w:rsidR="006470F2" w:rsidRPr="009A1C52" w:rsidRDefault="006470F2" w:rsidP="009A1C52">
      <w:pPr>
        <w:spacing w:line="360" w:lineRule="auto"/>
        <w:ind w:firstLine="540"/>
        <w:jc w:val="both"/>
        <w:rPr>
          <w:sz w:val="28"/>
          <w:szCs w:val="28"/>
        </w:rPr>
      </w:pPr>
      <w:r w:rsidRPr="009A1C52">
        <w:rPr>
          <w:sz w:val="28"/>
          <w:szCs w:val="28"/>
        </w:rPr>
        <w:t>20.3.</w:t>
      </w:r>
      <w:bookmarkStart w:id="86" w:name="_Hlk158973434"/>
      <w:r w:rsidRPr="009A1C52">
        <w:rPr>
          <w:sz w:val="28"/>
          <w:szCs w:val="28"/>
        </w:rPr>
        <w:t>2</w:t>
      </w:r>
      <w:bookmarkEnd w:id="86"/>
      <w:r w:rsidRPr="009A1C52">
        <w:rPr>
          <w:sz w:val="28"/>
          <w:szCs w:val="28"/>
        </w:rPr>
        <w:t xml:space="preserve">.3. И.С. Тургенев. Роман </w:t>
      </w:r>
      <w:r w:rsidR="00DF34B8" w:rsidRPr="009A1C52">
        <w:rPr>
          <w:sz w:val="28"/>
          <w:szCs w:val="28"/>
        </w:rPr>
        <w:t>«</w:t>
      </w:r>
      <w:r w:rsidRPr="009A1C52">
        <w:rPr>
          <w:sz w:val="28"/>
          <w:szCs w:val="28"/>
        </w:rPr>
        <w:t>Отцы и дети</w:t>
      </w:r>
      <w:r w:rsidR="00DF34B8" w:rsidRPr="009A1C52">
        <w:rPr>
          <w:sz w:val="28"/>
          <w:szCs w:val="28"/>
        </w:rPr>
        <w:t>»</w:t>
      </w:r>
      <w:r w:rsidRPr="009A1C52">
        <w:rPr>
          <w:sz w:val="28"/>
          <w:szCs w:val="28"/>
        </w:rPr>
        <w:t xml:space="preserve">. </w:t>
      </w:r>
    </w:p>
    <w:p w14:paraId="765DF210" w14:textId="36F7C3B8" w:rsidR="006470F2" w:rsidRPr="009A1C52" w:rsidRDefault="006470F2" w:rsidP="009A1C52">
      <w:pPr>
        <w:spacing w:line="360" w:lineRule="auto"/>
        <w:ind w:firstLine="540"/>
        <w:jc w:val="both"/>
        <w:rPr>
          <w:sz w:val="28"/>
          <w:szCs w:val="28"/>
        </w:rPr>
      </w:pPr>
      <w:r w:rsidRPr="009A1C52">
        <w:rPr>
          <w:sz w:val="28"/>
          <w:szCs w:val="28"/>
        </w:rPr>
        <w:t xml:space="preserve">20.3.2.4. Ф.И. Тютчев. Стихотворения (не менее трех по выбору). Например, </w:t>
      </w:r>
      <w:r w:rsidR="00DF34B8" w:rsidRPr="009A1C52">
        <w:rPr>
          <w:sz w:val="28"/>
          <w:szCs w:val="28"/>
        </w:rPr>
        <w:t>«</w:t>
      </w:r>
      <w:r w:rsidRPr="009A1C52">
        <w:rPr>
          <w:sz w:val="28"/>
          <w:szCs w:val="28"/>
        </w:rPr>
        <w:t>Silentium!</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Не то, что мните вы, природа...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Умом Россию не понять...</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О, как убийственно мы любим...</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Нам не дано предугадать...</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К. Б.</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Я встретил вас - и все былое...</w:t>
      </w:r>
      <w:r w:rsidR="00DF34B8" w:rsidRPr="009A1C52">
        <w:rPr>
          <w:sz w:val="28"/>
          <w:szCs w:val="28"/>
        </w:rPr>
        <w:t>»</w:t>
      </w:r>
      <w:r w:rsidRPr="009A1C52">
        <w:rPr>
          <w:sz w:val="28"/>
          <w:szCs w:val="28"/>
        </w:rPr>
        <w:t xml:space="preserve">) и другие. </w:t>
      </w:r>
    </w:p>
    <w:p w14:paraId="0D1C5736" w14:textId="737730DB" w:rsidR="006470F2" w:rsidRPr="009A1C52" w:rsidRDefault="006470F2" w:rsidP="009A1C52">
      <w:pPr>
        <w:spacing w:line="360" w:lineRule="auto"/>
        <w:ind w:firstLine="540"/>
        <w:jc w:val="both"/>
        <w:rPr>
          <w:sz w:val="28"/>
          <w:szCs w:val="28"/>
        </w:rPr>
      </w:pPr>
      <w:r w:rsidRPr="009A1C52">
        <w:rPr>
          <w:sz w:val="28"/>
          <w:szCs w:val="28"/>
        </w:rPr>
        <w:t xml:space="preserve">20.3.2.5. Н.А. Некрасов. Стихотворения (не менее трех по выбору). Например, </w:t>
      </w:r>
      <w:r w:rsidR="00DF34B8" w:rsidRPr="009A1C52">
        <w:rPr>
          <w:sz w:val="28"/>
          <w:szCs w:val="28"/>
        </w:rPr>
        <w:t>«</w:t>
      </w:r>
      <w:r w:rsidRPr="009A1C52">
        <w:rPr>
          <w:sz w:val="28"/>
          <w:szCs w:val="28"/>
        </w:rPr>
        <w:t>Тройка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Я не люблю иронии твоей...</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Вчерашний день, часу в шестом...</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Мы с тобой бестолковые люди...</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Поэт и Гражданин</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Элегия</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Пускай нам говорит изменчивая мода...</w:t>
      </w:r>
      <w:r w:rsidR="00DF34B8" w:rsidRPr="009A1C52">
        <w:rPr>
          <w:sz w:val="28"/>
          <w:szCs w:val="28"/>
        </w:rPr>
        <w:t>»</w:t>
      </w:r>
      <w:r w:rsidRPr="009A1C52">
        <w:rPr>
          <w:sz w:val="28"/>
          <w:szCs w:val="28"/>
        </w:rPr>
        <w:t xml:space="preserve">) и другие. </w:t>
      </w:r>
    </w:p>
    <w:p w14:paraId="134A6ECA" w14:textId="26775B5A" w:rsidR="006470F2" w:rsidRPr="009A1C52" w:rsidRDefault="006470F2" w:rsidP="009A1C52">
      <w:pPr>
        <w:spacing w:line="360" w:lineRule="auto"/>
        <w:ind w:firstLine="540"/>
        <w:jc w:val="both"/>
        <w:rPr>
          <w:sz w:val="28"/>
          <w:szCs w:val="28"/>
        </w:rPr>
      </w:pPr>
      <w:r w:rsidRPr="009A1C52">
        <w:rPr>
          <w:sz w:val="28"/>
          <w:szCs w:val="28"/>
        </w:rPr>
        <w:t xml:space="preserve">Поэма </w:t>
      </w:r>
      <w:r w:rsidR="00DF34B8" w:rsidRPr="009A1C52">
        <w:rPr>
          <w:sz w:val="28"/>
          <w:szCs w:val="28"/>
        </w:rPr>
        <w:t>«</w:t>
      </w:r>
      <w:r w:rsidRPr="009A1C52">
        <w:rPr>
          <w:sz w:val="28"/>
          <w:szCs w:val="28"/>
        </w:rPr>
        <w:t>Кому на Руси жить хорошо</w:t>
      </w:r>
      <w:r w:rsidR="00DF34B8" w:rsidRPr="009A1C52">
        <w:rPr>
          <w:sz w:val="28"/>
          <w:szCs w:val="28"/>
        </w:rPr>
        <w:t>»</w:t>
      </w:r>
      <w:r w:rsidRPr="009A1C52">
        <w:rPr>
          <w:sz w:val="28"/>
          <w:szCs w:val="28"/>
        </w:rPr>
        <w:t xml:space="preserve">. </w:t>
      </w:r>
    </w:p>
    <w:p w14:paraId="2988E964" w14:textId="569E3DBD" w:rsidR="006470F2" w:rsidRPr="009A1C52" w:rsidRDefault="006470F2" w:rsidP="009A1C52">
      <w:pPr>
        <w:spacing w:line="360" w:lineRule="auto"/>
        <w:ind w:firstLine="540"/>
        <w:jc w:val="both"/>
        <w:rPr>
          <w:sz w:val="28"/>
          <w:szCs w:val="28"/>
        </w:rPr>
      </w:pPr>
      <w:r w:rsidRPr="009A1C52">
        <w:rPr>
          <w:sz w:val="28"/>
          <w:szCs w:val="28"/>
        </w:rPr>
        <w:t xml:space="preserve">20.3.2.6. А.А. Фет. Стихотворения (не менее трех по выбору). Например, </w:t>
      </w:r>
      <w:r w:rsidR="00DF34B8" w:rsidRPr="009A1C52">
        <w:rPr>
          <w:sz w:val="28"/>
          <w:szCs w:val="28"/>
        </w:rPr>
        <w:t>«</w:t>
      </w:r>
      <w:r w:rsidRPr="009A1C52">
        <w:rPr>
          <w:sz w:val="28"/>
          <w:szCs w:val="28"/>
        </w:rPr>
        <w:t>Одним толчком согнать ладью живую...</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Еще майская ночь</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Вечер</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Это утро, радость эта...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Шепот, робкое дыханье...</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Сияла ночь. Луной был полон сад. Лежали...</w:t>
      </w:r>
      <w:r w:rsidR="00DF34B8" w:rsidRPr="009A1C52">
        <w:rPr>
          <w:sz w:val="28"/>
          <w:szCs w:val="28"/>
        </w:rPr>
        <w:t>»</w:t>
      </w:r>
      <w:r w:rsidRPr="009A1C52">
        <w:rPr>
          <w:sz w:val="28"/>
          <w:szCs w:val="28"/>
        </w:rPr>
        <w:t xml:space="preserve"> и другие. </w:t>
      </w:r>
    </w:p>
    <w:p w14:paraId="046E690A" w14:textId="00677A83" w:rsidR="006470F2" w:rsidRPr="009A1C52" w:rsidRDefault="006470F2" w:rsidP="009A1C52">
      <w:pPr>
        <w:spacing w:line="360" w:lineRule="auto"/>
        <w:ind w:firstLine="540"/>
        <w:jc w:val="both"/>
        <w:rPr>
          <w:sz w:val="28"/>
          <w:szCs w:val="28"/>
        </w:rPr>
      </w:pPr>
      <w:r w:rsidRPr="009A1C52">
        <w:rPr>
          <w:sz w:val="28"/>
          <w:szCs w:val="28"/>
        </w:rPr>
        <w:t xml:space="preserve">20.3.2.7. М.Е. Салтыков-Щедрин. Роман-хроника </w:t>
      </w:r>
      <w:r w:rsidR="00DF34B8" w:rsidRPr="009A1C52">
        <w:rPr>
          <w:sz w:val="28"/>
          <w:szCs w:val="28"/>
        </w:rPr>
        <w:t>«</w:t>
      </w:r>
      <w:r w:rsidRPr="009A1C52">
        <w:rPr>
          <w:sz w:val="28"/>
          <w:szCs w:val="28"/>
        </w:rPr>
        <w:t>История одного города</w:t>
      </w:r>
      <w:r w:rsidR="00DF34B8" w:rsidRPr="009A1C52">
        <w:rPr>
          <w:sz w:val="28"/>
          <w:szCs w:val="28"/>
        </w:rPr>
        <w:t>»</w:t>
      </w:r>
      <w:r w:rsidRPr="009A1C52">
        <w:rPr>
          <w:sz w:val="28"/>
          <w:szCs w:val="28"/>
        </w:rPr>
        <w:t xml:space="preserve"> (не менее двух глав по выбору). Например, главы </w:t>
      </w:r>
      <w:r w:rsidR="00DF34B8" w:rsidRPr="009A1C52">
        <w:rPr>
          <w:sz w:val="28"/>
          <w:szCs w:val="28"/>
        </w:rPr>
        <w:t>«</w:t>
      </w:r>
      <w:r w:rsidRPr="009A1C52">
        <w:rPr>
          <w:sz w:val="28"/>
          <w:szCs w:val="28"/>
        </w:rPr>
        <w:t>О корени происхождения глуповцев</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Опись градоначальникам</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Органчик</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Подтверждение покаяния</w:t>
      </w:r>
      <w:r w:rsidR="00DF34B8" w:rsidRPr="009A1C52">
        <w:rPr>
          <w:sz w:val="28"/>
          <w:szCs w:val="28"/>
        </w:rPr>
        <w:t>»</w:t>
      </w:r>
      <w:r w:rsidRPr="009A1C52">
        <w:rPr>
          <w:sz w:val="28"/>
          <w:szCs w:val="28"/>
        </w:rPr>
        <w:t xml:space="preserve"> и другие. </w:t>
      </w:r>
    </w:p>
    <w:p w14:paraId="1AC05198" w14:textId="2D9594FB" w:rsidR="006470F2" w:rsidRPr="009A1C52" w:rsidRDefault="006470F2" w:rsidP="009A1C52">
      <w:pPr>
        <w:spacing w:line="360" w:lineRule="auto"/>
        <w:ind w:firstLine="540"/>
        <w:jc w:val="both"/>
        <w:rPr>
          <w:sz w:val="28"/>
          <w:szCs w:val="28"/>
        </w:rPr>
      </w:pPr>
      <w:r w:rsidRPr="009A1C52">
        <w:rPr>
          <w:sz w:val="28"/>
          <w:szCs w:val="28"/>
        </w:rPr>
        <w:t xml:space="preserve">20.3.2.8. Ф.М. Достоевский. Роман </w:t>
      </w:r>
      <w:r w:rsidR="00DF34B8" w:rsidRPr="009A1C52">
        <w:rPr>
          <w:sz w:val="28"/>
          <w:szCs w:val="28"/>
        </w:rPr>
        <w:t>«</w:t>
      </w:r>
      <w:r w:rsidRPr="009A1C52">
        <w:rPr>
          <w:sz w:val="28"/>
          <w:szCs w:val="28"/>
        </w:rPr>
        <w:t>Преступление и наказание</w:t>
      </w:r>
      <w:r w:rsidR="00DF34B8" w:rsidRPr="009A1C52">
        <w:rPr>
          <w:sz w:val="28"/>
          <w:szCs w:val="28"/>
        </w:rPr>
        <w:t>»</w:t>
      </w:r>
      <w:r w:rsidRPr="009A1C52">
        <w:rPr>
          <w:sz w:val="28"/>
          <w:szCs w:val="28"/>
        </w:rPr>
        <w:t xml:space="preserve">. </w:t>
      </w:r>
    </w:p>
    <w:p w14:paraId="5F06E718" w14:textId="644BE94C" w:rsidR="006470F2" w:rsidRPr="009A1C52" w:rsidRDefault="006470F2" w:rsidP="009A1C52">
      <w:pPr>
        <w:spacing w:line="360" w:lineRule="auto"/>
        <w:ind w:firstLine="540"/>
        <w:jc w:val="both"/>
        <w:rPr>
          <w:sz w:val="28"/>
          <w:szCs w:val="28"/>
        </w:rPr>
      </w:pPr>
      <w:r w:rsidRPr="009A1C52">
        <w:rPr>
          <w:sz w:val="28"/>
          <w:szCs w:val="28"/>
        </w:rPr>
        <w:t xml:space="preserve">20.3.2.9. Л.Н. Толстой. Роман-эпопея </w:t>
      </w:r>
      <w:r w:rsidR="00DF34B8" w:rsidRPr="009A1C52">
        <w:rPr>
          <w:sz w:val="28"/>
          <w:szCs w:val="28"/>
        </w:rPr>
        <w:t>«</w:t>
      </w:r>
      <w:r w:rsidRPr="009A1C52">
        <w:rPr>
          <w:sz w:val="28"/>
          <w:szCs w:val="28"/>
        </w:rPr>
        <w:t>Война и мир</w:t>
      </w:r>
      <w:r w:rsidR="00DF34B8" w:rsidRPr="009A1C52">
        <w:rPr>
          <w:sz w:val="28"/>
          <w:szCs w:val="28"/>
        </w:rPr>
        <w:t>»</w:t>
      </w:r>
      <w:r w:rsidRPr="009A1C52">
        <w:rPr>
          <w:sz w:val="28"/>
          <w:szCs w:val="28"/>
        </w:rPr>
        <w:t xml:space="preserve">. </w:t>
      </w:r>
    </w:p>
    <w:p w14:paraId="26DC6A5F" w14:textId="2056184E" w:rsidR="006470F2" w:rsidRPr="009A1C52" w:rsidRDefault="006470F2" w:rsidP="009A1C52">
      <w:pPr>
        <w:spacing w:line="360" w:lineRule="auto"/>
        <w:ind w:firstLine="540"/>
        <w:jc w:val="both"/>
        <w:rPr>
          <w:sz w:val="28"/>
          <w:szCs w:val="28"/>
        </w:rPr>
      </w:pPr>
      <w:r w:rsidRPr="009A1C52">
        <w:rPr>
          <w:sz w:val="28"/>
          <w:szCs w:val="28"/>
        </w:rPr>
        <w:t xml:space="preserve">20.3.2.10. Н.С. Лесков. Рассказы и повести (не менее одного произведения по выбору). Например, </w:t>
      </w:r>
      <w:r w:rsidR="00DF34B8" w:rsidRPr="009A1C52">
        <w:rPr>
          <w:sz w:val="28"/>
          <w:szCs w:val="28"/>
        </w:rPr>
        <w:t>«</w:t>
      </w:r>
      <w:r w:rsidRPr="009A1C52">
        <w:rPr>
          <w:sz w:val="28"/>
          <w:szCs w:val="28"/>
        </w:rPr>
        <w:t>Очарованный странник</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Однодум</w:t>
      </w:r>
      <w:r w:rsidR="00DF34B8" w:rsidRPr="009A1C52">
        <w:rPr>
          <w:sz w:val="28"/>
          <w:szCs w:val="28"/>
        </w:rPr>
        <w:t>»</w:t>
      </w:r>
      <w:r w:rsidRPr="009A1C52">
        <w:rPr>
          <w:sz w:val="28"/>
          <w:szCs w:val="28"/>
        </w:rPr>
        <w:t xml:space="preserve"> и другие. </w:t>
      </w:r>
    </w:p>
    <w:p w14:paraId="70E99281" w14:textId="3B1BF126" w:rsidR="006470F2" w:rsidRPr="009A1C52" w:rsidRDefault="006470F2" w:rsidP="009A1C52">
      <w:pPr>
        <w:spacing w:line="360" w:lineRule="auto"/>
        <w:ind w:firstLine="540"/>
        <w:jc w:val="both"/>
        <w:rPr>
          <w:sz w:val="28"/>
          <w:szCs w:val="28"/>
        </w:rPr>
      </w:pPr>
      <w:r w:rsidRPr="009A1C52">
        <w:rPr>
          <w:sz w:val="28"/>
          <w:szCs w:val="28"/>
        </w:rPr>
        <w:t xml:space="preserve">20.3.2.11. А.П. Чехов. Рассказы (не менее трех по выбору). Например, </w:t>
      </w:r>
      <w:r w:rsidR="00DF34B8" w:rsidRPr="009A1C52">
        <w:rPr>
          <w:sz w:val="28"/>
          <w:szCs w:val="28"/>
        </w:rPr>
        <w:t>«</w:t>
      </w:r>
      <w:r w:rsidRPr="009A1C52">
        <w:rPr>
          <w:sz w:val="28"/>
          <w:szCs w:val="28"/>
        </w:rPr>
        <w:t>Студент</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Ионыч</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Дама с собачкой</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Человек в футляре</w:t>
      </w:r>
      <w:r w:rsidR="00DF34B8" w:rsidRPr="009A1C52">
        <w:rPr>
          <w:sz w:val="28"/>
          <w:szCs w:val="28"/>
        </w:rPr>
        <w:t>»</w:t>
      </w:r>
      <w:r w:rsidRPr="009A1C52">
        <w:rPr>
          <w:sz w:val="28"/>
          <w:szCs w:val="28"/>
        </w:rPr>
        <w:t xml:space="preserve"> и другие. </w:t>
      </w:r>
    </w:p>
    <w:p w14:paraId="4BA65074" w14:textId="7DC03A52" w:rsidR="006470F2" w:rsidRPr="009A1C52" w:rsidRDefault="006470F2" w:rsidP="009A1C52">
      <w:pPr>
        <w:spacing w:line="360" w:lineRule="auto"/>
        <w:ind w:firstLine="540"/>
        <w:jc w:val="both"/>
        <w:rPr>
          <w:sz w:val="28"/>
          <w:szCs w:val="28"/>
        </w:rPr>
      </w:pPr>
      <w:r w:rsidRPr="009A1C52">
        <w:rPr>
          <w:sz w:val="28"/>
          <w:szCs w:val="28"/>
        </w:rPr>
        <w:t xml:space="preserve">Комедия </w:t>
      </w:r>
      <w:r w:rsidR="00DF34B8" w:rsidRPr="009A1C52">
        <w:rPr>
          <w:sz w:val="28"/>
          <w:szCs w:val="28"/>
        </w:rPr>
        <w:t>«</w:t>
      </w:r>
      <w:r w:rsidRPr="009A1C52">
        <w:rPr>
          <w:sz w:val="28"/>
          <w:szCs w:val="28"/>
        </w:rPr>
        <w:t>Вишневый сад</w:t>
      </w:r>
      <w:r w:rsidR="00DF34B8" w:rsidRPr="009A1C52">
        <w:rPr>
          <w:sz w:val="28"/>
          <w:szCs w:val="28"/>
        </w:rPr>
        <w:t>»</w:t>
      </w:r>
      <w:r w:rsidRPr="009A1C52">
        <w:rPr>
          <w:sz w:val="28"/>
          <w:szCs w:val="28"/>
        </w:rPr>
        <w:t xml:space="preserve">. </w:t>
      </w:r>
    </w:p>
    <w:p w14:paraId="46695A11" w14:textId="77777777" w:rsidR="006470F2" w:rsidRPr="009A1C52" w:rsidRDefault="006470F2" w:rsidP="009A1C52">
      <w:pPr>
        <w:spacing w:line="360" w:lineRule="auto"/>
        <w:ind w:firstLine="540"/>
        <w:jc w:val="both"/>
        <w:rPr>
          <w:sz w:val="28"/>
          <w:szCs w:val="28"/>
        </w:rPr>
      </w:pPr>
      <w:r w:rsidRPr="009A1C52">
        <w:rPr>
          <w:sz w:val="28"/>
          <w:szCs w:val="28"/>
        </w:rPr>
        <w:t xml:space="preserve">20.3.3. Литературная критика второй половины XIX века. </w:t>
      </w:r>
    </w:p>
    <w:p w14:paraId="52B1158B" w14:textId="639ADB73" w:rsidR="006470F2" w:rsidRPr="009A1C52" w:rsidRDefault="006470F2" w:rsidP="009A1C52">
      <w:pPr>
        <w:spacing w:line="360" w:lineRule="auto"/>
        <w:ind w:firstLine="540"/>
        <w:jc w:val="both"/>
        <w:rPr>
          <w:sz w:val="28"/>
          <w:szCs w:val="28"/>
        </w:rPr>
      </w:pPr>
      <w:r w:rsidRPr="009A1C52">
        <w:rPr>
          <w:sz w:val="28"/>
          <w:szCs w:val="28"/>
        </w:rPr>
        <w:t xml:space="preserve">Статьи Н.А. Добролюбова </w:t>
      </w:r>
      <w:r w:rsidR="00DF34B8" w:rsidRPr="009A1C52">
        <w:rPr>
          <w:sz w:val="28"/>
          <w:szCs w:val="28"/>
        </w:rPr>
        <w:t>«</w:t>
      </w:r>
      <w:r w:rsidRPr="009A1C52">
        <w:rPr>
          <w:sz w:val="28"/>
          <w:szCs w:val="28"/>
        </w:rPr>
        <w:t>Луч света в темном царстве</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Что такое обломовщина?</w:t>
      </w:r>
      <w:r w:rsidR="00DF34B8" w:rsidRPr="009A1C52">
        <w:rPr>
          <w:sz w:val="28"/>
          <w:szCs w:val="28"/>
        </w:rPr>
        <w:t>»</w:t>
      </w:r>
      <w:r w:rsidRPr="009A1C52">
        <w:rPr>
          <w:sz w:val="28"/>
          <w:szCs w:val="28"/>
        </w:rPr>
        <w:t xml:space="preserve">, Д.И. Писарева </w:t>
      </w:r>
      <w:r w:rsidR="00DF34B8" w:rsidRPr="009A1C52">
        <w:rPr>
          <w:sz w:val="28"/>
          <w:szCs w:val="28"/>
        </w:rPr>
        <w:t>«</w:t>
      </w:r>
      <w:r w:rsidRPr="009A1C52">
        <w:rPr>
          <w:sz w:val="28"/>
          <w:szCs w:val="28"/>
        </w:rPr>
        <w:t>Базаров</w:t>
      </w:r>
      <w:r w:rsidR="00DF34B8" w:rsidRPr="009A1C52">
        <w:rPr>
          <w:sz w:val="28"/>
          <w:szCs w:val="28"/>
        </w:rPr>
        <w:t>»</w:t>
      </w:r>
      <w:r w:rsidRPr="009A1C52">
        <w:rPr>
          <w:sz w:val="28"/>
          <w:szCs w:val="28"/>
        </w:rPr>
        <w:t xml:space="preserve"> и других (не менее двух статей по выбору в соответствии с изучаемым художественным произведением). </w:t>
      </w:r>
    </w:p>
    <w:p w14:paraId="6E944764" w14:textId="77777777" w:rsidR="006470F2" w:rsidRPr="009A1C52" w:rsidRDefault="006470F2" w:rsidP="009A1C52">
      <w:pPr>
        <w:spacing w:line="360" w:lineRule="auto"/>
        <w:ind w:firstLine="540"/>
        <w:jc w:val="both"/>
        <w:rPr>
          <w:sz w:val="28"/>
          <w:szCs w:val="28"/>
        </w:rPr>
      </w:pPr>
      <w:r w:rsidRPr="009A1C52">
        <w:rPr>
          <w:sz w:val="28"/>
          <w:szCs w:val="28"/>
        </w:rPr>
        <w:t xml:space="preserve">20.3.4. Литература народов России. </w:t>
      </w:r>
    </w:p>
    <w:p w14:paraId="4983B59F" w14:textId="77777777" w:rsidR="006470F2" w:rsidRPr="009A1C52" w:rsidRDefault="006470F2" w:rsidP="009A1C52">
      <w:pPr>
        <w:spacing w:line="360" w:lineRule="auto"/>
        <w:ind w:firstLine="540"/>
        <w:jc w:val="both"/>
        <w:rPr>
          <w:sz w:val="28"/>
          <w:szCs w:val="28"/>
        </w:rPr>
      </w:pPr>
      <w:r w:rsidRPr="009A1C52">
        <w:rPr>
          <w:sz w:val="28"/>
          <w:szCs w:val="28"/>
        </w:rPr>
        <w:t xml:space="preserve">Стихотворения (не менее одного по выбору). Например, Г. Тукая, К. Хетагурова и других. </w:t>
      </w:r>
    </w:p>
    <w:p w14:paraId="5CDB7CFC" w14:textId="77777777" w:rsidR="006470F2" w:rsidRPr="009A1C52" w:rsidRDefault="006470F2" w:rsidP="009A1C52">
      <w:pPr>
        <w:spacing w:line="360" w:lineRule="auto"/>
        <w:ind w:firstLine="540"/>
        <w:jc w:val="both"/>
        <w:rPr>
          <w:sz w:val="28"/>
          <w:szCs w:val="28"/>
        </w:rPr>
      </w:pPr>
      <w:r w:rsidRPr="009A1C52">
        <w:rPr>
          <w:sz w:val="28"/>
          <w:szCs w:val="28"/>
        </w:rPr>
        <w:t xml:space="preserve">20.3.5. Зарубежная литература. </w:t>
      </w:r>
    </w:p>
    <w:p w14:paraId="6B56C2C9" w14:textId="26809855" w:rsidR="006470F2" w:rsidRPr="009A1C52" w:rsidRDefault="006470F2" w:rsidP="009A1C52">
      <w:pPr>
        <w:spacing w:line="360" w:lineRule="auto"/>
        <w:ind w:firstLine="540"/>
        <w:jc w:val="both"/>
        <w:rPr>
          <w:sz w:val="28"/>
          <w:szCs w:val="28"/>
        </w:rPr>
      </w:pPr>
      <w:r w:rsidRPr="009A1C52">
        <w:rPr>
          <w:sz w:val="28"/>
          <w:szCs w:val="28"/>
        </w:rPr>
        <w:t xml:space="preserve">20.3.5.1. Зарубежная проза второй половины XIX века (не менее одного произведения по выбору). Например, произведения Ч. Диккенса </w:t>
      </w:r>
      <w:r w:rsidR="00DF34B8" w:rsidRPr="009A1C52">
        <w:rPr>
          <w:sz w:val="28"/>
          <w:szCs w:val="28"/>
        </w:rPr>
        <w:t>«</w:t>
      </w:r>
      <w:r w:rsidRPr="009A1C52">
        <w:rPr>
          <w:sz w:val="28"/>
          <w:szCs w:val="28"/>
        </w:rPr>
        <w:t>Дэвид Копперфилд</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Большие надежды</w:t>
      </w:r>
      <w:r w:rsidR="00DF34B8" w:rsidRPr="009A1C52">
        <w:rPr>
          <w:sz w:val="28"/>
          <w:szCs w:val="28"/>
        </w:rPr>
        <w:t>»</w:t>
      </w:r>
      <w:r w:rsidRPr="009A1C52">
        <w:rPr>
          <w:sz w:val="28"/>
          <w:szCs w:val="28"/>
        </w:rPr>
        <w:t xml:space="preserve">; Г. Флобера </w:t>
      </w:r>
      <w:r w:rsidR="00DF34B8" w:rsidRPr="009A1C52">
        <w:rPr>
          <w:sz w:val="28"/>
          <w:szCs w:val="28"/>
        </w:rPr>
        <w:t>«</w:t>
      </w:r>
      <w:r w:rsidRPr="009A1C52">
        <w:rPr>
          <w:sz w:val="28"/>
          <w:szCs w:val="28"/>
        </w:rPr>
        <w:t>Мадам Бовари</w:t>
      </w:r>
      <w:r w:rsidR="00DF34B8" w:rsidRPr="009A1C52">
        <w:rPr>
          <w:sz w:val="28"/>
          <w:szCs w:val="28"/>
        </w:rPr>
        <w:t>»</w:t>
      </w:r>
      <w:r w:rsidRPr="009A1C52">
        <w:rPr>
          <w:sz w:val="28"/>
          <w:szCs w:val="28"/>
        </w:rPr>
        <w:t xml:space="preserve"> и другие. </w:t>
      </w:r>
    </w:p>
    <w:p w14:paraId="7A7B80CB" w14:textId="77777777" w:rsidR="006470F2" w:rsidRPr="009A1C52" w:rsidRDefault="006470F2" w:rsidP="009A1C52">
      <w:pPr>
        <w:spacing w:line="360" w:lineRule="auto"/>
        <w:ind w:firstLine="540"/>
        <w:jc w:val="both"/>
        <w:rPr>
          <w:sz w:val="28"/>
          <w:szCs w:val="28"/>
        </w:rPr>
      </w:pPr>
      <w:r w:rsidRPr="009A1C52">
        <w:rPr>
          <w:sz w:val="28"/>
          <w:szCs w:val="28"/>
        </w:rPr>
        <w:t xml:space="preserve">20.3.5.2. Зарубежная поэзия второй половины XIX века (не менее двух стихотворений одного из поэтов по выбору). Например, стихотворения А. Рембо, Ш. Бодлера и другие. </w:t>
      </w:r>
    </w:p>
    <w:p w14:paraId="6F08DB9D" w14:textId="2385BA94" w:rsidR="006470F2" w:rsidRPr="009A1C52" w:rsidRDefault="006470F2" w:rsidP="009A1C52">
      <w:pPr>
        <w:spacing w:line="360" w:lineRule="auto"/>
        <w:ind w:firstLine="540"/>
        <w:jc w:val="both"/>
        <w:rPr>
          <w:sz w:val="28"/>
          <w:szCs w:val="28"/>
        </w:rPr>
      </w:pPr>
      <w:r w:rsidRPr="009A1C52">
        <w:rPr>
          <w:sz w:val="28"/>
          <w:szCs w:val="28"/>
        </w:rPr>
        <w:t xml:space="preserve">20.3.5.3. Зарубежная драматургия второй половины XIX века (не менее одного произведения по выбору). Например, пьеса Г. Ибсена </w:t>
      </w:r>
      <w:r w:rsidR="00DF34B8" w:rsidRPr="009A1C52">
        <w:rPr>
          <w:sz w:val="28"/>
          <w:szCs w:val="28"/>
        </w:rPr>
        <w:t>«</w:t>
      </w:r>
      <w:r w:rsidRPr="009A1C52">
        <w:rPr>
          <w:sz w:val="28"/>
          <w:szCs w:val="28"/>
        </w:rPr>
        <w:t>Кукольный дом</w:t>
      </w:r>
      <w:r w:rsidR="00DF34B8" w:rsidRPr="009A1C52">
        <w:rPr>
          <w:sz w:val="28"/>
          <w:szCs w:val="28"/>
        </w:rPr>
        <w:t>»</w:t>
      </w:r>
      <w:r w:rsidRPr="009A1C52">
        <w:rPr>
          <w:sz w:val="28"/>
          <w:szCs w:val="28"/>
        </w:rPr>
        <w:t xml:space="preserve"> и другие. </w:t>
      </w:r>
    </w:p>
    <w:p w14:paraId="41DDF738" w14:textId="77777777" w:rsidR="006470F2" w:rsidRPr="009A1C52" w:rsidRDefault="006470F2" w:rsidP="009A1C52">
      <w:pPr>
        <w:spacing w:line="360" w:lineRule="auto"/>
        <w:ind w:firstLine="540"/>
        <w:jc w:val="both"/>
        <w:rPr>
          <w:sz w:val="28"/>
          <w:szCs w:val="28"/>
        </w:rPr>
      </w:pPr>
      <w:r w:rsidRPr="009A1C52">
        <w:rPr>
          <w:sz w:val="28"/>
          <w:szCs w:val="28"/>
        </w:rPr>
        <w:t xml:space="preserve">  </w:t>
      </w:r>
    </w:p>
    <w:p w14:paraId="7B61E972" w14:textId="77777777" w:rsidR="006470F2" w:rsidRPr="009A1C52" w:rsidRDefault="006470F2" w:rsidP="009A1C52">
      <w:pPr>
        <w:spacing w:line="360" w:lineRule="auto"/>
        <w:ind w:firstLine="540"/>
        <w:jc w:val="both"/>
        <w:rPr>
          <w:sz w:val="28"/>
          <w:szCs w:val="28"/>
        </w:rPr>
      </w:pPr>
      <w:r w:rsidRPr="009A1C52">
        <w:rPr>
          <w:bCs/>
          <w:sz w:val="28"/>
          <w:szCs w:val="28"/>
        </w:rPr>
        <w:t>20.4. Содержание обучения в 11 классе.</w:t>
      </w:r>
      <w:r w:rsidRPr="009A1C52">
        <w:rPr>
          <w:sz w:val="28"/>
          <w:szCs w:val="28"/>
        </w:rPr>
        <w:t xml:space="preserve"> </w:t>
      </w:r>
    </w:p>
    <w:p w14:paraId="7645ACE7" w14:textId="77777777" w:rsidR="006470F2" w:rsidRPr="009A1C52" w:rsidRDefault="006470F2" w:rsidP="009A1C52">
      <w:pPr>
        <w:spacing w:line="360" w:lineRule="auto"/>
        <w:ind w:firstLine="540"/>
        <w:jc w:val="both"/>
        <w:rPr>
          <w:sz w:val="28"/>
          <w:szCs w:val="28"/>
        </w:rPr>
      </w:pPr>
      <w:r w:rsidRPr="009A1C52">
        <w:rPr>
          <w:sz w:val="28"/>
          <w:szCs w:val="28"/>
        </w:rPr>
        <w:t xml:space="preserve">20.4.1. Литература конца XIX - начала XX века. </w:t>
      </w:r>
    </w:p>
    <w:p w14:paraId="6A0708BC" w14:textId="519A6114" w:rsidR="006470F2" w:rsidRPr="009A1C52" w:rsidRDefault="006470F2" w:rsidP="009A1C52">
      <w:pPr>
        <w:spacing w:line="360" w:lineRule="auto"/>
        <w:ind w:firstLine="540"/>
        <w:jc w:val="both"/>
        <w:rPr>
          <w:sz w:val="28"/>
          <w:szCs w:val="28"/>
        </w:rPr>
      </w:pPr>
      <w:r w:rsidRPr="009A1C52">
        <w:rPr>
          <w:sz w:val="28"/>
          <w:szCs w:val="28"/>
        </w:rPr>
        <w:t xml:space="preserve">20.4.1.1. А.И. Куприн. Рассказы и повести (одно произведение по выбору). Например, </w:t>
      </w:r>
      <w:r w:rsidR="00DF34B8" w:rsidRPr="009A1C52">
        <w:rPr>
          <w:sz w:val="28"/>
          <w:szCs w:val="28"/>
        </w:rPr>
        <w:t>«</w:t>
      </w:r>
      <w:r w:rsidRPr="009A1C52">
        <w:rPr>
          <w:sz w:val="28"/>
          <w:szCs w:val="28"/>
        </w:rPr>
        <w:t>Гранатовый браслет</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Олеся</w:t>
      </w:r>
      <w:r w:rsidR="00DF34B8" w:rsidRPr="009A1C52">
        <w:rPr>
          <w:sz w:val="28"/>
          <w:szCs w:val="28"/>
        </w:rPr>
        <w:t>»</w:t>
      </w:r>
      <w:r w:rsidRPr="009A1C52">
        <w:rPr>
          <w:sz w:val="28"/>
          <w:szCs w:val="28"/>
        </w:rPr>
        <w:t xml:space="preserve"> и другие. </w:t>
      </w:r>
    </w:p>
    <w:p w14:paraId="2AE70704" w14:textId="63A9D99A" w:rsidR="006470F2" w:rsidRPr="009A1C52" w:rsidRDefault="006470F2" w:rsidP="009A1C52">
      <w:pPr>
        <w:spacing w:line="360" w:lineRule="auto"/>
        <w:ind w:firstLine="540"/>
        <w:jc w:val="both"/>
        <w:rPr>
          <w:sz w:val="28"/>
          <w:szCs w:val="28"/>
        </w:rPr>
      </w:pPr>
      <w:r w:rsidRPr="009A1C52">
        <w:rPr>
          <w:sz w:val="28"/>
          <w:szCs w:val="28"/>
        </w:rPr>
        <w:t xml:space="preserve">20.4.1.2. Л.Н. Андреев. Рассказы и повести (одно произведение по выбору). Например, </w:t>
      </w:r>
      <w:r w:rsidR="00DF34B8" w:rsidRPr="009A1C52">
        <w:rPr>
          <w:sz w:val="28"/>
          <w:szCs w:val="28"/>
        </w:rPr>
        <w:t>«</w:t>
      </w:r>
      <w:r w:rsidRPr="009A1C52">
        <w:rPr>
          <w:sz w:val="28"/>
          <w:szCs w:val="28"/>
        </w:rPr>
        <w:t>Иуда Искариот</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Большой шлем</w:t>
      </w:r>
      <w:r w:rsidR="00DF34B8" w:rsidRPr="009A1C52">
        <w:rPr>
          <w:sz w:val="28"/>
          <w:szCs w:val="28"/>
        </w:rPr>
        <w:t>»</w:t>
      </w:r>
      <w:r w:rsidRPr="009A1C52">
        <w:rPr>
          <w:sz w:val="28"/>
          <w:szCs w:val="28"/>
        </w:rPr>
        <w:t xml:space="preserve"> и другие. </w:t>
      </w:r>
    </w:p>
    <w:p w14:paraId="7C04DB72" w14:textId="1C5FF0F7" w:rsidR="006470F2" w:rsidRPr="009A1C52" w:rsidRDefault="006470F2" w:rsidP="009A1C52">
      <w:pPr>
        <w:spacing w:line="360" w:lineRule="auto"/>
        <w:ind w:firstLine="540"/>
        <w:jc w:val="both"/>
        <w:rPr>
          <w:sz w:val="28"/>
          <w:szCs w:val="28"/>
        </w:rPr>
      </w:pPr>
      <w:r w:rsidRPr="009A1C52">
        <w:rPr>
          <w:sz w:val="28"/>
          <w:szCs w:val="28"/>
        </w:rPr>
        <w:t xml:space="preserve">20.4.1.3. М. Горький. Рассказы (один по выбору). Например, </w:t>
      </w:r>
      <w:r w:rsidR="00DF34B8" w:rsidRPr="009A1C52">
        <w:rPr>
          <w:sz w:val="28"/>
          <w:szCs w:val="28"/>
        </w:rPr>
        <w:t>«</w:t>
      </w:r>
      <w:r w:rsidRPr="009A1C52">
        <w:rPr>
          <w:sz w:val="28"/>
          <w:szCs w:val="28"/>
        </w:rPr>
        <w:t>Старуха Изергиль</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Макар Чудра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Коновалов</w:t>
      </w:r>
      <w:r w:rsidR="00DF34B8" w:rsidRPr="009A1C52">
        <w:rPr>
          <w:sz w:val="28"/>
          <w:szCs w:val="28"/>
        </w:rPr>
        <w:t>»</w:t>
      </w:r>
      <w:r w:rsidRPr="009A1C52">
        <w:rPr>
          <w:sz w:val="28"/>
          <w:szCs w:val="28"/>
        </w:rPr>
        <w:t xml:space="preserve"> и другие. </w:t>
      </w:r>
    </w:p>
    <w:p w14:paraId="6163B10E" w14:textId="6F154E90" w:rsidR="006470F2" w:rsidRPr="009A1C52" w:rsidRDefault="006470F2" w:rsidP="009A1C52">
      <w:pPr>
        <w:spacing w:line="360" w:lineRule="auto"/>
        <w:ind w:firstLine="540"/>
        <w:jc w:val="both"/>
        <w:rPr>
          <w:sz w:val="28"/>
          <w:szCs w:val="28"/>
        </w:rPr>
      </w:pPr>
      <w:r w:rsidRPr="009A1C52">
        <w:rPr>
          <w:sz w:val="28"/>
          <w:szCs w:val="28"/>
        </w:rPr>
        <w:t xml:space="preserve">Пьеса </w:t>
      </w:r>
      <w:r w:rsidR="00DF34B8" w:rsidRPr="009A1C52">
        <w:rPr>
          <w:sz w:val="28"/>
          <w:szCs w:val="28"/>
        </w:rPr>
        <w:t>«</w:t>
      </w:r>
      <w:r w:rsidRPr="009A1C52">
        <w:rPr>
          <w:sz w:val="28"/>
          <w:szCs w:val="28"/>
        </w:rPr>
        <w:t>На дне</w:t>
      </w:r>
      <w:r w:rsidR="00DF34B8" w:rsidRPr="009A1C52">
        <w:rPr>
          <w:sz w:val="28"/>
          <w:szCs w:val="28"/>
        </w:rPr>
        <w:t>»</w:t>
      </w:r>
      <w:r w:rsidRPr="009A1C52">
        <w:rPr>
          <w:sz w:val="28"/>
          <w:szCs w:val="28"/>
        </w:rPr>
        <w:t xml:space="preserve">. </w:t>
      </w:r>
    </w:p>
    <w:p w14:paraId="488C3DAD" w14:textId="77777777" w:rsidR="006470F2" w:rsidRPr="009A1C52" w:rsidRDefault="006470F2" w:rsidP="009A1C52">
      <w:pPr>
        <w:spacing w:line="360" w:lineRule="auto"/>
        <w:ind w:firstLine="540"/>
        <w:jc w:val="both"/>
        <w:rPr>
          <w:sz w:val="28"/>
          <w:szCs w:val="28"/>
        </w:rPr>
      </w:pPr>
      <w:r w:rsidRPr="009A1C52">
        <w:rPr>
          <w:sz w:val="28"/>
          <w:szCs w:val="28"/>
        </w:rPr>
        <w:t xml:space="preserve">20.4.1.4. Стихотворения поэтов Серебряного века (не менее двух стихотворений одного поэта по выбору). Например, стихотворения К.Д. Бальмонта, М.А. Волошина, Н.С. Гумилева и другие. </w:t>
      </w:r>
    </w:p>
    <w:p w14:paraId="4726FCA6" w14:textId="77777777" w:rsidR="006470F2" w:rsidRPr="009A1C52" w:rsidRDefault="006470F2" w:rsidP="009A1C52">
      <w:pPr>
        <w:spacing w:line="360" w:lineRule="auto"/>
        <w:ind w:firstLine="540"/>
        <w:jc w:val="both"/>
        <w:rPr>
          <w:sz w:val="28"/>
          <w:szCs w:val="28"/>
        </w:rPr>
      </w:pPr>
      <w:r w:rsidRPr="009A1C52">
        <w:rPr>
          <w:sz w:val="28"/>
          <w:szCs w:val="28"/>
        </w:rPr>
        <w:t xml:space="preserve">20.4.2. Литература XX века. </w:t>
      </w:r>
    </w:p>
    <w:p w14:paraId="3DB74E3D" w14:textId="5A013ACA" w:rsidR="006470F2" w:rsidRPr="009A1C52" w:rsidRDefault="006470F2" w:rsidP="009A1C52">
      <w:pPr>
        <w:spacing w:line="360" w:lineRule="auto"/>
        <w:ind w:firstLine="540"/>
        <w:jc w:val="both"/>
        <w:rPr>
          <w:sz w:val="28"/>
          <w:szCs w:val="28"/>
        </w:rPr>
      </w:pPr>
      <w:r w:rsidRPr="009A1C52">
        <w:rPr>
          <w:sz w:val="28"/>
          <w:szCs w:val="28"/>
        </w:rPr>
        <w:t xml:space="preserve">20.4.2.1. И.А. Бунин. Рассказы (два по выбору). Например, </w:t>
      </w:r>
      <w:r w:rsidR="00DF34B8" w:rsidRPr="009A1C52">
        <w:rPr>
          <w:sz w:val="28"/>
          <w:szCs w:val="28"/>
        </w:rPr>
        <w:t>«</w:t>
      </w:r>
      <w:r w:rsidRPr="009A1C52">
        <w:rPr>
          <w:sz w:val="28"/>
          <w:szCs w:val="28"/>
        </w:rPr>
        <w:t>Антоновские яблоки</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Чистый понедельник</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Господин из Сан-Франциско</w:t>
      </w:r>
      <w:r w:rsidR="00DF34B8" w:rsidRPr="009A1C52">
        <w:rPr>
          <w:sz w:val="28"/>
          <w:szCs w:val="28"/>
        </w:rPr>
        <w:t>»</w:t>
      </w:r>
      <w:r w:rsidRPr="009A1C52">
        <w:rPr>
          <w:sz w:val="28"/>
          <w:szCs w:val="28"/>
        </w:rPr>
        <w:t xml:space="preserve"> и другие. </w:t>
      </w:r>
    </w:p>
    <w:p w14:paraId="3C413D26" w14:textId="7A1B84CD" w:rsidR="006470F2" w:rsidRPr="009A1C52" w:rsidRDefault="006470F2" w:rsidP="009A1C52">
      <w:pPr>
        <w:spacing w:line="360" w:lineRule="auto"/>
        <w:ind w:firstLine="540"/>
        <w:jc w:val="both"/>
        <w:rPr>
          <w:sz w:val="28"/>
          <w:szCs w:val="28"/>
        </w:rPr>
      </w:pPr>
      <w:r w:rsidRPr="009A1C52">
        <w:rPr>
          <w:sz w:val="28"/>
          <w:szCs w:val="28"/>
        </w:rPr>
        <w:t xml:space="preserve">20.4.2.2. А.А. Блок. Стихотворения (не менее трех по выбору). Например, </w:t>
      </w:r>
      <w:r w:rsidR="00DF34B8" w:rsidRPr="009A1C52">
        <w:rPr>
          <w:sz w:val="28"/>
          <w:szCs w:val="28"/>
        </w:rPr>
        <w:t>«</w:t>
      </w:r>
      <w:r w:rsidRPr="009A1C52">
        <w:rPr>
          <w:sz w:val="28"/>
          <w:szCs w:val="28"/>
        </w:rPr>
        <w:t>Незнакомка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Россия</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Ночь, улица, фонарь, аптека...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Река раскинулась. Течет, грустит лениво...</w:t>
      </w:r>
      <w:r w:rsidR="00DF34B8" w:rsidRPr="009A1C52">
        <w:rPr>
          <w:sz w:val="28"/>
          <w:szCs w:val="28"/>
        </w:rPr>
        <w:t>»</w:t>
      </w:r>
      <w:r w:rsidRPr="009A1C52">
        <w:rPr>
          <w:sz w:val="28"/>
          <w:szCs w:val="28"/>
        </w:rPr>
        <w:t xml:space="preserve"> (из цикла </w:t>
      </w:r>
      <w:r w:rsidR="00DF34B8" w:rsidRPr="009A1C52">
        <w:rPr>
          <w:sz w:val="28"/>
          <w:szCs w:val="28"/>
        </w:rPr>
        <w:t>«</w:t>
      </w:r>
      <w:r w:rsidRPr="009A1C52">
        <w:rPr>
          <w:sz w:val="28"/>
          <w:szCs w:val="28"/>
        </w:rPr>
        <w:t>На поле Куликовом</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На железной дороге</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О доблестях, о подвигах, о славе...</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О, весна, без конца и без краю...</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О, я хочу безумно жить...</w:t>
      </w:r>
      <w:r w:rsidR="00DF34B8" w:rsidRPr="009A1C52">
        <w:rPr>
          <w:sz w:val="28"/>
          <w:szCs w:val="28"/>
        </w:rPr>
        <w:t>»</w:t>
      </w:r>
      <w:r w:rsidRPr="009A1C52">
        <w:rPr>
          <w:sz w:val="28"/>
          <w:szCs w:val="28"/>
        </w:rPr>
        <w:t xml:space="preserve"> и другие. </w:t>
      </w:r>
    </w:p>
    <w:p w14:paraId="2DD39D1E" w14:textId="2030BBAA" w:rsidR="006470F2" w:rsidRPr="009A1C52" w:rsidRDefault="006470F2" w:rsidP="009A1C52">
      <w:pPr>
        <w:spacing w:line="360" w:lineRule="auto"/>
        <w:ind w:firstLine="540"/>
        <w:jc w:val="both"/>
        <w:rPr>
          <w:sz w:val="28"/>
          <w:szCs w:val="28"/>
        </w:rPr>
      </w:pPr>
      <w:r w:rsidRPr="009A1C52">
        <w:rPr>
          <w:sz w:val="28"/>
          <w:szCs w:val="28"/>
        </w:rPr>
        <w:t xml:space="preserve">Поэма </w:t>
      </w:r>
      <w:r w:rsidR="00DF34B8" w:rsidRPr="009A1C52">
        <w:rPr>
          <w:sz w:val="28"/>
          <w:szCs w:val="28"/>
        </w:rPr>
        <w:t>«</w:t>
      </w:r>
      <w:r w:rsidRPr="009A1C52">
        <w:rPr>
          <w:sz w:val="28"/>
          <w:szCs w:val="28"/>
        </w:rPr>
        <w:t>Двенадцать</w:t>
      </w:r>
      <w:r w:rsidR="00DF34B8" w:rsidRPr="009A1C52">
        <w:rPr>
          <w:sz w:val="28"/>
          <w:szCs w:val="28"/>
        </w:rPr>
        <w:t>»</w:t>
      </w:r>
      <w:r w:rsidRPr="009A1C52">
        <w:rPr>
          <w:sz w:val="28"/>
          <w:szCs w:val="28"/>
        </w:rPr>
        <w:t xml:space="preserve">. </w:t>
      </w:r>
    </w:p>
    <w:p w14:paraId="2A3F5839" w14:textId="1B60512E" w:rsidR="006470F2" w:rsidRPr="009A1C52" w:rsidRDefault="006470F2" w:rsidP="009A1C52">
      <w:pPr>
        <w:spacing w:line="360" w:lineRule="auto"/>
        <w:ind w:firstLine="540"/>
        <w:jc w:val="both"/>
        <w:rPr>
          <w:sz w:val="28"/>
          <w:szCs w:val="28"/>
        </w:rPr>
      </w:pPr>
      <w:r w:rsidRPr="009A1C52">
        <w:rPr>
          <w:sz w:val="28"/>
          <w:szCs w:val="28"/>
        </w:rPr>
        <w:t xml:space="preserve">20.4.2.3. В.В. Маяковский. Стихотворения (не менее трех по выбору). Например, </w:t>
      </w:r>
      <w:r w:rsidR="00DF34B8" w:rsidRPr="009A1C52">
        <w:rPr>
          <w:sz w:val="28"/>
          <w:szCs w:val="28"/>
        </w:rPr>
        <w:t>«</w:t>
      </w:r>
      <w:r w:rsidRPr="009A1C52">
        <w:rPr>
          <w:sz w:val="28"/>
          <w:szCs w:val="28"/>
        </w:rPr>
        <w:t>А вы могли бы?</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Нате!</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Послушайте!</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Лиличка!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Юбилейное</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Прозаседавшиеся</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Письмо Татьяне Яковлевой</w:t>
      </w:r>
      <w:r w:rsidR="00DF34B8" w:rsidRPr="009A1C52">
        <w:rPr>
          <w:sz w:val="28"/>
          <w:szCs w:val="28"/>
        </w:rPr>
        <w:t>»</w:t>
      </w:r>
      <w:r w:rsidRPr="009A1C52">
        <w:rPr>
          <w:sz w:val="28"/>
          <w:szCs w:val="28"/>
        </w:rPr>
        <w:t xml:space="preserve"> и другие. </w:t>
      </w:r>
    </w:p>
    <w:p w14:paraId="5B2851C1" w14:textId="62B9421B" w:rsidR="006470F2" w:rsidRPr="009A1C52" w:rsidRDefault="006470F2" w:rsidP="009A1C52">
      <w:pPr>
        <w:spacing w:line="360" w:lineRule="auto"/>
        <w:ind w:firstLine="540"/>
        <w:jc w:val="both"/>
        <w:rPr>
          <w:sz w:val="28"/>
          <w:szCs w:val="28"/>
        </w:rPr>
      </w:pPr>
      <w:r w:rsidRPr="009A1C52">
        <w:rPr>
          <w:sz w:val="28"/>
          <w:szCs w:val="28"/>
        </w:rPr>
        <w:t xml:space="preserve">Поэма </w:t>
      </w:r>
      <w:r w:rsidR="00DF34B8" w:rsidRPr="009A1C52">
        <w:rPr>
          <w:sz w:val="28"/>
          <w:szCs w:val="28"/>
        </w:rPr>
        <w:t>«</w:t>
      </w:r>
      <w:r w:rsidRPr="009A1C52">
        <w:rPr>
          <w:sz w:val="28"/>
          <w:szCs w:val="28"/>
        </w:rPr>
        <w:t>Облако в штанах</w:t>
      </w:r>
      <w:r w:rsidR="00DF34B8" w:rsidRPr="009A1C52">
        <w:rPr>
          <w:sz w:val="28"/>
          <w:szCs w:val="28"/>
        </w:rPr>
        <w:t>»</w:t>
      </w:r>
      <w:r w:rsidRPr="009A1C52">
        <w:rPr>
          <w:sz w:val="28"/>
          <w:szCs w:val="28"/>
        </w:rPr>
        <w:t xml:space="preserve">. </w:t>
      </w:r>
    </w:p>
    <w:p w14:paraId="34D54B28" w14:textId="7545F002" w:rsidR="006470F2" w:rsidRPr="009A1C52" w:rsidRDefault="006470F2" w:rsidP="009A1C52">
      <w:pPr>
        <w:spacing w:line="360" w:lineRule="auto"/>
        <w:ind w:firstLine="540"/>
        <w:jc w:val="both"/>
        <w:rPr>
          <w:sz w:val="28"/>
          <w:szCs w:val="28"/>
        </w:rPr>
      </w:pPr>
      <w:r w:rsidRPr="009A1C52">
        <w:rPr>
          <w:sz w:val="28"/>
          <w:szCs w:val="28"/>
        </w:rPr>
        <w:t xml:space="preserve">20.4.2.4. С.А. Есенин. Стихотворения (не менее трех по выбору). Например, </w:t>
      </w:r>
      <w:r w:rsidR="00DF34B8" w:rsidRPr="009A1C52">
        <w:rPr>
          <w:sz w:val="28"/>
          <w:szCs w:val="28"/>
        </w:rPr>
        <w:t>«</w:t>
      </w:r>
      <w:r w:rsidRPr="009A1C52">
        <w:rPr>
          <w:sz w:val="28"/>
          <w:szCs w:val="28"/>
        </w:rPr>
        <w:t>Гой ты, Русь, моя родная...</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Письмо матери</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Собаке Качалова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Спит ковыль. Равнина дорогая...</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Шаганэ ты моя, Шаганэ...</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Не жалею, не зову, не плачу...</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Я последний поэт деревни...</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Русь Советская</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Низкий дом с голубыми ставнями...</w:t>
      </w:r>
      <w:r w:rsidR="00DF34B8" w:rsidRPr="009A1C52">
        <w:rPr>
          <w:sz w:val="28"/>
          <w:szCs w:val="28"/>
        </w:rPr>
        <w:t>»</w:t>
      </w:r>
      <w:r w:rsidRPr="009A1C52">
        <w:rPr>
          <w:sz w:val="28"/>
          <w:szCs w:val="28"/>
        </w:rPr>
        <w:t xml:space="preserve"> и другие. </w:t>
      </w:r>
    </w:p>
    <w:p w14:paraId="75B1028A" w14:textId="274A1306" w:rsidR="006470F2" w:rsidRPr="009A1C52" w:rsidRDefault="006470F2" w:rsidP="009A1C52">
      <w:pPr>
        <w:spacing w:line="360" w:lineRule="auto"/>
        <w:ind w:firstLine="540"/>
        <w:jc w:val="both"/>
        <w:rPr>
          <w:sz w:val="28"/>
          <w:szCs w:val="28"/>
        </w:rPr>
      </w:pPr>
      <w:r w:rsidRPr="009A1C52">
        <w:rPr>
          <w:sz w:val="28"/>
          <w:szCs w:val="28"/>
        </w:rPr>
        <w:t xml:space="preserve">20.4.2.5. О.Э. Мандельштам. Стихотворения (не менее трех по выбору). Например, </w:t>
      </w:r>
      <w:r w:rsidR="00DF34B8" w:rsidRPr="009A1C52">
        <w:rPr>
          <w:sz w:val="28"/>
          <w:szCs w:val="28"/>
        </w:rPr>
        <w:t>«</w:t>
      </w:r>
      <w:r w:rsidRPr="009A1C52">
        <w:rPr>
          <w:sz w:val="28"/>
          <w:szCs w:val="28"/>
        </w:rPr>
        <w:t>Бессонница. Гомер. Тугие паруса...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За гремучую доблесть грядущих веков...</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Ленинград</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Мы живем, под собою не чуя страны...</w:t>
      </w:r>
      <w:r w:rsidR="00DF34B8" w:rsidRPr="009A1C52">
        <w:rPr>
          <w:sz w:val="28"/>
          <w:szCs w:val="28"/>
        </w:rPr>
        <w:t>»</w:t>
      </w:r>
      <w:r w:rsidRPr="009A1C52">
        <w:rPr>
          <w:sz w:val="28"/>
          <w:szCs w:val="28"/>
        </w:rPr>
        <w:t xml:space="preserve"> и другие. </w:t>
      </w:r>
    </w:p>
    <w:p w14:paraId="22BB4D23" w14:textId="749CA8CB" w:rsidR="006470F2" w:rsidRPr="009A1C52" w:rsidRDefault="006470F2" w:rsidP="009A1C52">
      <w:pPr>
        <w:spacing w:line="360" w:lineRule="auto"/>
        <w:ind w:firstLine="540"/>
        <w:jc w:val="both"/>
        <w:rPr>
          <w:sz w:val="28"/>
          <w:szCs w:val="28"/>
        </w:rPr>
      </w:pPr>
      <w:r w:rsidRPr="009A1C52">
        <w:rPr>
          <w:sz w:val="28"/>
          <w:szCs w:val="28"/>
        </w:rPr>
        <w:t xml:space="preserve">20.4.2.6. М.И. Цветаева. Стихотворения (не менее трех по выбору). Например, </w:t>
      </w:r>
      <w:r w:rsidR="00DF34B8" w:rsidRPr="009A1C52">
        <w:rPr>
          <w:sz w:val="28"/>
          <w:szCs w:val="28"/>
        </w:rPr>
        <w:t>«</w:t>
      </w:r>
      <w:r w:rsidRPr="009A1C52">
        <w:rPr>
          <w:sz w:val="28"/>
          <w:szCs w:val="28"/>
        </w:rPr>
        <w:t>Моим стихам, написанным так рано...</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Кто создан из камня, кто создан из глины...</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Идешь, на меня похожий...</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Мне нравится, что вы больны не мной...</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Тоска по родине! Давно...</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Книги в красном переплете</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Бабушке</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Красною кистью...</w:t>
      </w:r>
      <w:r w:rsidR="00DF34B8" w:rsidRPr="009A1C52">
        <w:rPr>
          <w:sz w:val="28"/>
          <w:szCs w:val="28"/>
        </w:rPr>
        <w:t>»</w:t>
      </w:r>
      <w:r w:rsidRPr="009A1C52">
        <w:rPr>
          <w:sz w:val="28"/>
          <w:szCs w:val="28"/>
        </w:rPr>
        <w:t xml:space="preserve"> (из цикла </w:t>
      </w:r>
      <w:r w:rsidR="00DF34B8" w:rsidRPr="009A1C52">
        <w:rPr>
          <w:sz w:val="28"/>
          <w:szCs w:val="28"/>
        </w:rPr>
        <w:t>«</w:t>
      </w:r>
      <w:r w:rsidRPr="009A1C52">
        <w:rPr>
          <w:sz w:val="28"/>
          <w:szCs w:val="28"/>
        </w:rPr>
        <w:t>Стихи о Москве</w:t>
      </w:r>
      <w:r w:rsidR="00DF34B8" w:rsidRPr="009A1C52">
        <w:rPr>
          <w:sz w:val="28"/>
          <w:szCs w:val="28"/>
        </w:rPr>
        <w:t>»</w:t>
      </w:r>
      <w:r w:rsidRPr="009A1C52">
        <w:rPr>
          <w:sz w:val="28"/>
          <w:szCs w:val="28"/>
        </w:rPr>
        <w:t xml:space="preserve">) и другие. </w:t>
      </w:r>
    </w:p>
    <w:p w14:paraId="068B0BDD" w14:textId="22E07FA2" w:rsidR="006470F2" w:rsidRPr="009A1C52" w:rsidRDefault="006470F2" w:rsidP="009A1C52">
      <w:pPr>
        <w:spacing w:line="360" w:lineRule="auto"/>
        <w:ind w:firstLine="540"/>
        <w:jc w:val="both"/>
        <w:rPr>
          <w:sz w:val="28"/>
          <w:szCs w:val="28"/>
        </w:rPr>
      </w:pPr>
      <w:r w:rsidRPr="009A1C52">
        <w:rPr>
          <w:sz w:val="28"/>
          <w:szCs w:val="28"/>
        </w:rPr>
        <w:t xml:space="preserve">20.4.2.7. А.А. Ахматова. Стихотворения (не менее трех по выбору). Например, </w:t>
      </w:r>
      <w:r w:rsidR="00DF34B8" w:rsidRPr="009A1C52">
        <w:rPr>
          <w:sz w:val="28"/>
          <w:szCs w:val="28"/>
        </w:rPr>
        <w:t>«</w:t>
      </w:r>
      <w:r w:rsidRPr="009A1C52">
        <w:rPr>
          <w:sz w:val="28"/>
          <w:szCs w:val="28"/>
        </w:rPr>
        <w:t>Песня последней встречи</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Сжала руки под темной вуалью...</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Смуглый отрок бродил по аллеям...</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Мне голос был. Он звал утешно...</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Не с теми я, кто бросил землю...</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Мужество</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Приморский сонет</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Родная земля</w:t>
      </w:r>
      <w:r w:rsidR="00DF34B8" w:rsidRPr="009A1C52">
        <w:rPr>
          <w:sz w:val="28"/>
          <w:szCs w:val="28"/>
        </w:rPr>
        <w:t>»</w:t>
      </w:r>
      <w:r w:rsidRPr="009A1C52">
        <w:rPr>
          <w:sz w:val="28"/>
          <w:szCs w:val="28"/>
        </w:rPr>
        <w:t xml:space="preserve"> и другие. </w:t>
      </w:r>
    </w:p>
    <w:p w14:paraId="1F52D017" w14:textId="067E2231" w:rsidR="006470F2" w:rsidRPr="009A1C52" w:rsidRDefault="006470F2" w:rsidP="009A1C52">
      <w:pPr>
        <w:spacing w:line="360" w:lineRule="auto"/>
        <w:ind w:firstLine="540"/>
        <w:jc w:val="both"/>
        <w:rPr>
          <w:sz w:val="28"/>
          <w:szCs w:val="28"/>
        </w:rPr>
      </w:pPr>
      <w:r w:rsidRPr="009A1C52">
        <w:rPr>
          <w:sz w:val="28"/>
          <w:szCs w:val="28"/>
        </w:rPr>
        <w:t xml:space="preserve">Поэма </w:t>
      </w:r>
      <w:r w:rsidR="00DF34B8" w:rsidRPr="009A1C52">
        <w:rPr>
          <w:sz w:val="28"/>
          <w:szCs w:val="28"/>
        </w:rPr>
        <w:t>«</w:t>
      </w:r>
      <w:r w:rsidRPr="009A1C52">
        <w:rPr>
          <w:sz w:val="28"/>
          <w:szCs w:val="28"/>
        </w:rPr>
        <w:t>Реквием</w:t>
      </w:r>
      <w:r w:rsidR="00DF34B8" w:rsidRPr="009A1C52">
        <w:rPr>
          <w:sz w:val="28"/>
          <w:szCs w:val="28"/>
        </w:rPr>
        <w:t>»</w:t>
      </w:r>
      <w:r w:rsidRPr="009A1C52">
        <w:rPr>
          <w:sz w:val="28"/>
          <w:szCs w:val="28"/>
        </w:rPr>
        <w:t xml:space="preserve">. </w:t>
      </w:r>
    </w:p>
    <w:p w14:paraId="4705BBAD" w14:textId="7FEA2788" w:rsidR="006470F2" w:rsidRPr="009A1C52" w:rsidRDefault="006470F2" w:rsidP="009A1C52">
      <w:pPr>
        <w:spacing w:line="360" w:lineRule="auto"/>
        <w:ind w:firstLine="540"/>
        <w:jc w:val="both"/>
        <w:rPr>
          <w:sz w:val="28"/>
          <w:szCs w:val="28"/>
        </w:rPr>
      </w:pPr>
      <w:r w:rsidRPr="009A1C52">
        <w:rPr>
          <w:sz w:val="28"/>
          <w:szCs w:val="28"/>
        </w:rPr>
        <w:t xml:space="preserve">Н.А. Островский. Роман </w:t>
      </w:r>
      <w:r w:rsidR="00DF34B8" w:rsidRPr="009A1C52">
        <w:rPr>
          <w:sz w:val="28"/>
          <w:szCs w:val="28"/>
        </w:rPr>
        <w:t>«</w:t>
      </w:r>
      <w:r w:rsidRPr="009A1C52">
        <w:rPr>
          <w:sz w:val="28"/>
          <w:szCs w:val="28"/>
        </w:rPr>
        <w:t>Как закалялась сталь</w:t>
      </w:r>
      <w:r w:rsidR="00DF34B8" w:rsidRPr="009A1C52">
        <w:rPr>
          <w:sz w:val="28"/>
          <w:szCs w:val="28"/>
        </w:rPr>
        <w:t>»</w:t>
      </w:r>
      <w:r w:rsidRPr="009A1C52">
        <w:rPr>
          <w:sz w:val="28"/>
          <w:szCs w:val="28"/>
        </w:rPr>
        <w:t xml:space="preserve"> (избранные главы). </w:t>
      </w:r>
    </w:p>
    <w:p w14:paraId="41FDB3F7" w14:textId="6991E535" w:rsidR="006470F2" w:rsidRPr="009A1C52" w:rsidRDefault="006470F2" w:rsidP="009A1C52">
      <w:pPr>
        <w:spacing w:line="360" w:lineRule="auto"/>
        <w:ind w:firstLine="540"/>
        <w:jc w:val="both"/>
        <w:rPr>
          <w:sz w:val="28"/>
          <w:szCs w:val="28"/>
        </w:rPr>
      </w:pPr>
      <w:r w:rsidRPr="009A1C52">
        <w:rPr>
          <w:sz w:val="28"/>
          <w:szCs w:val="28"/>
        </w:rPr>
        <w:t xml:space="preserve">20.4.2.8. М.А. Шолохов. Роман-эпопея </w:t>
      </w:r>
      <w:r w:rsidR="00DF34B8" w:rsidRPr="009A1C52">
        <w:rPr>
          <w:sz w:val="28"/>
          <w:szCs w:val="28"/>
        </w:rPr>
        <w:t>«</w:t>
      </w:r>
      <w:r w:rsidRPr="009A1C52">
        <w:rPr>
          <w:sz w:val="28"/>
          <w:szCs w:val="28"/>
        </w:rPr>
        <w:t>Тихий Дон</w:t>
      </w:r>
      <w:r w:rsidR="00DF34B8" w:rsidRPr="009A1C52">
        <w:rPr>
          <w:sz w:val="28"/>
          <w:szCs w:val="28"/>
        </w:rPr>
        <w:t>»</w:t>
      </w:r>
      <w:r w:rsidRPr="009A1C52">
        <w:rPr>
          <w:sz w:val="28"/>
          <w:szCs w:val="28"/>
        </w:rPr>
        <w:t xml:space="preserve"> (избранные главы). </w:t>
      </w:r>
    </w:p>
    <w:p w14:paraId="3CEDD596" w14:textId="2C555676" w:rsidR="006470F2" w:rsidRPr="009A1C52" w:rsidRDefault="006470F2" w:rsidP="009A1C52">
      <w:pPr>
        <w:spacing w:line="360" w:lineRule="auto"/>
        <w:ind w:firstLine="540"/>
        <w:jc w:val="both"/>
        <w:rPr>
          <w:sz w:val="28"/>
          <w:szCs w:val="28"/>
        </w:rPr>
      </w:pPr>
      <w:r w:rsidRPr="009A1C52">
        <w:rPr>
          <w:sz w:val="28"/>
          <w:szCs w:val="28"/>
        </w:rPr>
        <w:t xml:space="preserve">20.4.2.9. М.А. Булгаков. Романы </w:t>
      </w:r>
      <w:r w:rsidR="00DF34B8" w:rsidRPr="009A1C52">
        <w:rPr>
          <w:sz w:val="28"/>
          <w:szCs w:val="28"/>
        </w:rPr>
        <w:t>«</w:t>
      </w:r>
      <w:r w:rsidRPr="009A1C52">
        <w:rPr>
          <w:sz w:val="28"/>
          <w:szCs w:val="28"/>
        </w:rPr>
        <w:t>Белая гвардия</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Мастер и Маргарита</w:t>
      </w:r>
      <w:r w:rsidR="00DF34B8" w:rsidRPr="009A1C52">
        <w:rPr>
          <w:sz w:val="28"/>
          <w:szCs w:val="28"/>
        </w:rPr>
        <w:t>»</w:t>
      </w:r>
      <w:r w:rsidRPr="009A1C52">
        <w:rPr>
          <w:sz w:val="28"/>
          <w:szCs w:val="28"/>
        </w:rPr>
        <w:t xml:space="preserve"> (один роман по выбору). </w:t>
      </w:r>
    </w:p>
    <w:p w14:paraId="0B27A094" w14:textId="517D8969" w:rsidR="006470F2" w:rsidRPr="009A1C52" w:rsidRDefault="006470F2" w:rsidP="009A1C52">
      <w:pPr>
        <w:spacing w:line="360" w:lineRule="auto"/>
        <w:ind w:firstLine="540"/>
        <w:jc w:val="both"/>
        <w:rPr>
          <w:sz w:val="28"/>
          <w:szCs w:val="28"/>
        </w:rPr>
      </w:pPr>
      <w:r w:rsidRPr="009A1C52">
        <w:rPr>
          <w:sz w:val="28"/>
          <w:szCs w:val="28"/>
        </w:rPr>
        <w:t xml:space="preserve">20.4.2.10. А.П. Платонов. Рассказы и повести (одно произведение по выбору). Например, </w:t>
      </w:r>
      <w:r w:rsidR="00DF34B8" w:rsidRPr="009A1C52">
        <w:rPr>
          <w:sz w:val="28"/>
          <w:szCs w:val="28"/>
        </w:rPr>
        <w:t>«</w:t>
      </w:r>
      <w:r w:rsidRPr="009A1C52">
        <w:rPr>
          <w:sz w:val="28"/>
          <w:szCs w:val="28"/>
        </w:rPr>
        <w:t>В прекрасном и яростном мире</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Котлован</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Возвращение</w:t>
      </w:r>
      <w:r w:rsidR="00DF34B8" w:rsidRPr="009A1C52">
        <w:rPr>
          <w:sz w:val="28"/>
          <w:szCs w:val="28"/>
        </w:rPr>
        <w:t>»</w:t>
      </w:r>
      <w:r w:rsidRPr="009A1C52">
        <w:rPr>
          <w:sz w:val="28"/>
          <w:szCs w:val="28"/>
        </w:rPr>
        <w:t xml:space="preserve"> и другие. </w:t>
      </w:r>
    </w:p>
    <w:p w14:paraId="0A481361" w14:textId="3CDBC338" w:rsidR="006470F2" w:rsidRPr="009A1C52" w:rsidRDefault="006470F2" w:rsidP="009A1C52">
      <w:pPr>
        <w:spacing w:line="360" w:lineRule="auto"/>
        <w:ind w:firstLine="540"/>
        <w:jc w:val="both"/>
        <w:rPr>
          <w:sz w:val="28"/>
          <w:szCs w:val="28"/>
        </w:rPr>
      </w:pPr>
      <w:r w:rsidRPr="009A1C52">
        <w:rPr>
          <w:sz w:val="28"/>
          <w:szCs w:val="28"/>
        </w:rPr>
        <w:t xml:space="preserve">20.4.2.11. А.Т. Твардовский. Стихотворения (не менее трех по выбору). Например, </w:t>
      </w:r>
      <w:r w:rsidR="00DF34B8" w:rsidRPr="009A1C52">
        <w:rPr>
          <w:sz w:val="28"/>
          <w:szCs w:val="28"/>
        </w:rPr>
        <w:t>«</w:t>
      </w:r>
      <w:r w:rsidRPr="009A1C52">
        <w:rPr>
          <w:sz w:val="28"/>
          <w:szCs w:val="28"/>
        </w:rPr>
        <w:t>Вся суть в одном-единственном завете...</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Памяти матери</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В краю, куда их вывезли гуртом...</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Я знаю, никакой моей вины...</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Дробится рваный цоколь монумента...</w:t>
      </w:r>
      <w:r w:rsidR="00DF34B8" w:rsidRPr="009A1C52">
        <w:rPr>
          <w:sz w:val="28"/>
          <w:szCs w:val="28"/>
        </w:rPr>
        <w:t>»</w:t>
      </w:r>
      <w:r w:rsidRPr="009A1C52">
        <w:rPr>
          <w:sz w:val="28"/>
          <w:szCs w:val="28"/>
        </w:rPr>
        <w:t xml:space="preserve"> и другие. </w:t>
      </w:r>
    </w:p>
    <w:p w14:paraId="0A1C19E7" w14:textId="404E9D0E" w:rsidR="006470F2" w:rsidRPr="009A1C52" w:rsidRDefault="006470F2" w:rsidP="009A1C52">
      <w:pPr>
        <w:spacing w:line="360" w:lineRule="auto"/>
        <w:ind w:firstLine="540"/>
        <w:jc w:val="both"/>
        <w:rPr>
          <w:sz w:val="28"/>
          <w:szCs w:val="28"/>
        </w:rPr>
      </w:pPr>
      <w:r w:rsidRPr="009A1C52">
        <w:rPr>
          <w:sz w:val="28"/>
          <w:szCs w:val="28"/>
        </w:rPr>
        <w:t xml:space="preserve">20.4.2.12. Проза о Великой Отечественной войне (по одному произведению не менее чем двух писателей по выбору). Например, В.П. Астафьев </w:t>
      </w:r>
      <w:r w:rsidR="00DF34B8" w:rsidRPr="009A1C52">
        <w:rPr>
          <w:sz w:val="28"/>
          <w:szCs w:val="28"/>
        </w:rPr>
        <w:t>«</w:t>
      </w:r>
      <w:r w:rsidRPr="009A1C52">
        <w:rPr>
          <w:sz w:val="28"/>
          <w:szCs w:val="28"/>
        </w:rPr>
        <w:t>Пастух и пастушка</w:t>
      </w:r>
      <w:r w:rsidR="00DF34B8" w:rsidRPr="009A1C52">
        <w:rPr>
          <w:sz w:val="28"/>
          <w:szCs w:val="28"/>
        </w:rPr>
        <w:t>»</w:t>
      </w:r>
      <w:r w:rsidRPr="009A1C52">
        <w:rPr>
          <w:sz w:val="28"/>
          <w:szCs w:val="28"/>
        </w:rPr>
        <w:t xml:space="preserve">; Ю.В. Бондарев </w:t>
      </w:r>
      <w:r w:rsidR="00DF34B8" w:rsidRPr="009A1C52">
        <w:rPr>
          <w:sz w:val="28"/>
          <w:szCs w:val="28"/>
        </w:rPr>
        <w:t>«</w:t>
      </w:r>
      <w:r w:rsidRPr="009A1C52">
        <w:rPr>
          <w:sz w:val="28"/>
          <w:szCs w:val="28"/>
        </w:rPr>
        <w:t>Горячий снег</w:t>
      </w:r>
      <w:r w:rsidR="00DF34B8" w:rsidRPr="009A1C52">
        <w:rPr>
          <w:sz w:val="28"/>
          <w:szCs w:val="28"/>
        </w:rPr>
        <w:t>»</w:t>
      </w:r>
      <w:r w:rsidRPr="009A1C52">
        <w:rPr>
          <w:sz w:val="28"/>
          <w:szCs w:val="28"/>
        </w:rPr>
        <w:t xml:space="preserve">; В.В. Быков </w:t>
      </w:r>
      <w:r w:rsidR="00DF34B8" w:rsidRPr="009A1C52">
        <w:rPr>
          <w:sz w:val="28"/>
          <w:szCs w:val="28"/>
        </w:rPr>
        <w:t>«</w:t>
      </w:r>
      <w:r w:rsidRPr="009A1C52">
        <w:rPr>
          <w:sz w:val="28"/>
          <w:szCs w:val="28"/>
        </w:rPr>
        <w:t>Обелиск</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Сотников</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Альпийская баллада</w:t>
      </w:r>
      <w:r w:rsidR="00DF34B8" w:rsidRPr="009A1C52">
        <w:rPr>
          <w:sz w:val="28"/>
          <w:szCs w:val="28"/>
        </w:rPr>
        <w:t>»</w:t>
      </w:r>
      <w:r w:rsidRPr="009A1C52">
        <w:rPr>
          <w:sz w:val="28"/>
          <w:szCs w:val="28"/>
        </w:rPr>
        <w:t xml:space="preserve">; Б.Л. Васильев </w:t>
      </w:r>
      <w:r w:rsidR="00DF34B8" w:rsidRPr="009A1C52">
        <w:rPr>
          <w:sz w:val="28"/>
          <w:szCs w:val="28"/>
        </w:rPr>
        <w:t>«</w:t>
      </w:r>
      <w:r w:rsidRPr="009A1C52">
        <w:rPr>
          <w:sz w:val="28"/>
          <w:szCs w:val="28"/>
        </w:rPr>
        <w:t>А зори здесь тихие</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В списках не значился</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Завтра была война</w:t>
      </w:r>
      <w:r w:rsidR="00DF34B8" w:rsidRPr="009A1C52">
        <w:rPr>
          <w:sz w:val="28"/>
          <w:szCs w:val="28"/>
        </w:rPr>
        <w:t>»</w:t>
      </w:r>
      <w:r w:rsidRPr="009A1C52">
        <w:rPr>
          <w:sz w:val="28"/>
          <w:szCs w:val="28"/>
        </w:rPr>
        <w:t xml:space="preserve">; К.Д. Воробьев </w:t>
      </w:r>
      <w:r w:rsidR="00DF34B8" w:rsidRPr="009A1C52">
        <w:rPr>
          <w:sz w:val="28"/>
          <w:szCs w:val="28"/>
        </w:rPr>
        <w:t>«</w:t>
      </w:r>
      <w:r w:rsidRPr="009A1C52">
        <w:rPr>
          <w:sz w:val="28"/>
          <w:szCs w:val="28"/>
        </w:rPr>
        <w:t>Убиты под Москвой</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Это мы, Господи!</w:t>
      </w:r>
      <w:r w:rsidR="00DF34B8" w:rsidRPr="009A1C52">
        <w:rPr>
          <w:sz w:val="28"/>
          <w:szCs w:val="28"/>
        </w:rPr>
        <w:t>»</w:t>
      </w:r>
      <w:r w:rsidRPr="009A1C52">
        <w:rPr>
          <w:sz w:val="28"/>
          <w:szCs w:val="28"/>
        </w:rPr>
        <w:t xml:space="preserve">; В.Л. Кондратьев </w:t>
      </w:r>
      <w:r w:rsidR="00DF34B8" w:rsidRPr="009A1C52">
        <w:rPr>
          <w:sz w:val="28"/>
          <w:szCs w:val="28"/>
        </w:rPr>
        <w:t>«</w:t>
      </w:r>
      <w:r w:rsidRPr="009A1C52">
        <w:rPr>
          <w:sz w:val="28"/>
          <w:szCs w:val="28"/>
        </w:rPr>
        <w:t>Сашка</w:t>
      </w:r>
      <w:r w:rsidR="00DF34B8" w:rsidRPr="009A1C52">
        <w:rPr>
          <w:sz w:val="28"/>
          <w:szCs w:val="28"/>
        </w:rPr>
        <w:t>»</w:t>
      </w:r>
      <w:r w:rsidRPr="009A1C52">
        <w:rPr>
          <w:sz w:val="28"/>
          <w:szCs w:val="28"/>
        </w:rPr>
        <w:t xml:space="preserve">; В.П. Некрасов </w:t>
      </w:r>
      <w:r w:rsidR="00DF34B8" w:rsidRPr="009A1C52">
        <w:rPr>
          <w:sz w:val="28"/>
          <w:szCs w:val="28"/>
        </w:rPr>
        <w:t>«</w:t>
      </w:r>
      <w:r w:rsidRPr="009A1C52">
        <w:rPr>
          <w:sz w:val="28"/>
          <w:szCs w:val="28"/>
        </w:rPr>
        <w:t>В окопах Сталинграда</w:t>
      </w:r>
      <w:r w:rsidR="00DF34B8" w:rsidRPr="009A1C52">
        <w:rPr>
          <w:sz w:val="28"/>
          <w:szCs w:val="28"/>
        </w:rPr>
        <w:t>»</w:t>
      </w:r>
      <w:r w:rsidRPr="009A1C52">
        <w:rPr>
          <w:sz w:val="28"/>
          <w:szCs w:val="28"/>
        </w:rPr>
        <w:t xml:space="preserve">; Е.И. Носов </w:t>
      </w:r>
      <w:r w:rsidR="00DF34B8" w:rsidRPr="009A1C52">
        <w:rPr>
          <w:sz w:val="28"/>
          <w:szCs w:val="28"/>
        </w:rPr>
        <w:t>«</w:t>
      </w:r>
      <w:r w:rsidRPr="009A1C52">
        <w:rPr>
          <w:sz w:val="28"/>
          <w:szCs w:val="28"/>
        </w:rPr>
        <w:t>Красное вино победы</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Шопен, соната номер два</w:t>
      </w:r>
      <w:r w:rsidR="00DF34B8" w:rsidRPr="009A1C52">
        <w:rPr>
          <w:sz w:val="28"/>
          <w:szCs w:val="28"/>
        </w:rPr>
        <w:t>»</w:t>
      </w:r>
      <w:r w:rsidRPr="009A1C52">
        <w:rPr>
          <w:sz w:val="28"/>
          <w:szCs w:val="28"/>
        </w:rPr>
        <w:t xml:space="preserve">; С.С. Смирнов </w:t>
      </w:r>
      <w:r w:rsidR="00DF34B8" w:rsidRPr="009A1C52">
        <w:rPr>
          <w:sz w:val="28"/>
          <w:szCs w:val="28"/>
        </w:rPr>
        <w:t>«</w:t>
      </w:r>
      <w:r w:rsidRPr="009A1C52">
        <w:rPr>
          <w:sz w:val="28"/>
          <w:szCs w:val="28"/>
        </w:rPr>
        <w:t>Брестская крепость</w:t>
      </w:r>
      <w:r w:rsidR="00DF34B8" w:rsidRPr="009A1C52">
        <w:rPr>
          <w:sz w:val="28"/>
          <w:szCs w:val="28"/>
        </w:rPr>
        <w:t>»</w:t>
      </w:r>
      <w:r w:rsidRPr="009A1C52">
        <w:rPr>
          <w:sz w:val="28"/>
          <w:szCs w:val="28"/>
        </w:rPr>
        <w:t xml:space="preserve"> и другие. </w:t>
      </w:r>
    </w:p>
    <w:p w14:paraId="731A6617" w14:textId="1B58AED3" w:rsidR="006470F2" w:rsidRPr="009A1C52" w:rsidRDefault="006470F2" w:rsidP="009A1C52">
      <w:pPr>
        <w:spacing w:line="360" w:lineRule="auto"/>
        <w:ind w:firstLine="540"/>
        <w:jc w:val="both"/>
        <w:rPr>
          <w:sz w:val="28"/>
          <w:szCs w:val="28"/>
        </w:rPr>
      </w:pPr>
      <w:r w:rsidRPr="009A1C52">
        <w:rPr>
          <w:sz w:val="28"/>
          <w:szCs w:val="28"/>
        </w:rPr>
        <w:t xml:space="preserve">20.4.2.13. А.А. Фадеев </w:t>
      </w:r>
      <w:r w:rsidR="00DF34B8" w:rsidRPr="009A1C52">
        <w:rPr>
          <w:sz w:val="28"/>
          <w:szCs w:val="28"/>
        </w:rPr>
        <w:t>«</w:t>
      </w:r>
      <w:r w:rsidRPr="009A1C52">
        <w:rPr>
          <w:sz w:val="28"/>
          <w:szCs w:val="28"/>
        </w:rPr>
        <w:t>Молодая гвардия</w:t>
      </w:r>
      <w:r w:rsidR="00DF34B8" w:rsidRPr="009A1C52">
        <w:rPr>
          <w:sz w:val="28"/>
          <w:szCs w:val="28"/>
        </w:rPr>
        <w:t>»</w:t>
      </w:r>
      <w:r w:rsidRPr="009A1C52">
        <w:rPr>
          <w:sz w:val="28"/>
          <w:szCs w:val="28"/>
        </w:rPr>
        <w:t xml:space="preserve">. </w:t>
      </w:r>
    </w:p>
    <w:p w14:paraId="56CB82E1" w14:textId="5F6AA100" w:rsidR="006470F2" w:rsidRPr="009A1C52" w:rsidRDefault="006470F2" w:rsidP="009A1C52">
      <w:pPr>
        <w:spacing w:line="360" w:lineRule="auto"/>
        <w:ind w:firstLine="540"/>
        <w:jc w:val="both"/>
        <w:rPr>
          <w:sz w:val="28"/>
          <w:szCs w:val="28"/>
        </w:rPr>
      </w:pPr>
      <w:r w:rsidRPr="009A1C52">
        <w:rPr>
          <w:sz w:val="28"/>
          <w:szCs w:val="28"/>
        </w:rPr>
        <w:t xml:space="preserve">В.О. Богомолов </w:t>
      </w:r>
      <w:r w:rsidR="00DF34B8" w:rsidRPr="009A1C52">
        <w:rPr>
          <w:sz w:val="28"/>
          <w:szCs w:val="28"/>
        </w:rPr>
        <w:t>«</w:t>
      </w:r>
      <w:r w:rsidRPr="009A1C52">
        <w:rPr>
          <w:sz w:val="28"/>
          <w:szCs w:val="28"/>
        </w:rPr>
        <w:t>В августе сорок четвертого</w:t>
      </w:r>
      <w:r w:rsidR="00DF34B8" w:rsidRPr="009A1C52">
        <w:rPr>
          <w:sz w:val="28"/>
          <w:szCs w:val="28"/>
        </w:rPr>
        <w:t>»</w:t>
      </w:r>
      <w:r w:rsidRPr="009A1C52">
        <w:rPr>
          <w:sz w:val="28"/>
          <w:szCs w:val="28"/>
        </w:rPr>
        <w:t xml:space="preserve">. </w:t>
      </w:r>
    </w:p>
    <w:p w14:paraId="5868DB9C" w14:textId="77777777" w:rsidR="006470F2" w:rsidRPr="009A1C52" w:rsidRDefault="006470F2" w:rsidP="009A1C52">
      <w:pPr>
        <w:spacing w:line="360" w:lineRule="auto"/>
        <w:ind w:firstLine="540"/>
        <w:jc w:val="both"/>
        <w:rPr>
          <w:sz w:val="28"/>
          <w:szCs w:val="28"/>
        </w:rPr>
      </w:pPr>
      <w:r w:rsidRPr="009A1C52">
        <w:rPr>
          <w:sz w:val="28"/>
          <w:szCs w:val="28"/>
        </w:rPr>
        <w:t xml:space="preserve">20.4.2.14. Поэзия о Великой Отечественной войне. Стихотворения (по одному стихотворению не менее чем двух поэтов по выбору). Например, Ю.В. Друниной, М.В. Исаковского, Ю.Д. Левитанского, С.С. Орлова, Д.С. Самойлова, К.М. Симонова, Б.А. Слуцкого и других. </w:t>
      </w:r>
    </w:p>
    <w:p w14:paraId="49BDE2C3" w14:textId="2E98E0F9" w:rsidR="006470F2" w:rsidRPr="009A1C52" w:rsidRDefault="006470F2" w:rsidP="009A1C52">
      <w:pPr>
        <w:spacing w:line="360" w:lineRule="auto"/>
        <w:ind w:firstLine="540"/>
        <w:jc w:val="both"/>
        <w:rPr>
          <w:sz w:val="28"/>
          <w:szCs w:val="28"/>
        </w:rPr>
      </w:pPr>
      <w:r w:rsidRPr="009A1C52">
        <w:rPr>
          <w:sz w:val="28"/>
          <w:szCs w:val="28"/>
        </w:rPr>
        <w:t xml:space="preserve">20.4.2.15. Драматургия о Великой Отечественной войне. Пьесы (одно произведение по выбору). Например, В.С. Розов </w:t>
      </w:r>
      <w:r w:rsidR="00DF34B8" w:rsidRPr="009A1C52">
        <w:rPr>
          <w:sz w:val="28"/>
          <w:szCs w:val="28"/>
        </w:rPr>
        <w:t>«</w:t>
      </w:r>
      <w:r w:rsidRPr="009A1C52">
        <w:rPr>
          <w:sz w:val="28"/>
          <w:szCs w:val="28"/>
        </w:rPr>
        <w:t>Вечно живые</w:t>
      </w:r>
      <w:r w:rsidR="00DF34B8" w:rsidRPr="009A1C52">
        <w:rPr>
          <w:sz w:val="28"/>
          <w:szCs w:val="28"/>
        </w:rPr>
        <w:t>»</w:t>
      </w:r>
      <w:r w:rsidRPr="009A1C52">
        <w:rPr>
          <w:sz w:val="28"/>
          <w:szCs w:val="28"/>
        </w:rPr>
        <w:t xml:space="preserve"> и другие. </w:t>
      </w:r>
    </w:p>
    <w:p w14:paraId="14B12CAF" w14:textId="4016532F" w:rsidR="006470F2" w:rsidRPr="009A1C52" w:rsidRDefault="006470F2" w:rsidP="009A1C52">
      <w:pPr>
        <w:spacing w:line="360" w:lineRule="auto"/>
        <w:ind w:firstLine="540"/>
        <w:jc w:val="both"/>
        <w:rPr>
          <w:sz w:val="28"/>
          <w:szCs w:val="28"/>
        </w:rPr>
      </w:pPr>
      <w:r w:rsidRPr="009A1C52">
        <w:rPr>
          <w:sz w:val="28"/>
          <w:szCs w:val="28"/>
        </w:rPr>
        <w:t xml:space="preserve">20.4.2.16. Б.Л. Пастернак. Стихотворения (не менее трех по выбору). Например, </w:t>
      </w:r>
      <w:r w:rsidR="00DF34B8" w:rsidRPr="009A1C52">
        <w:rPr>
          <w:sz w:val="28"/>
          <w:szCs w:val="28"/>
        </w:rPr>
        <w:t>«</w:t>
      </w:r>
      <w:r w:rsidRPr="009A1C52">
        <w:rPr>
          <w:sz w:val="28"/>
          <w:szCs w:val="28"/>
        </w:rPr>
        <w:t>Февраль. Достать чернил и плакать!..</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Определение поэзии</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Во всем мне хочется дойти...</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Снег идет</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Любить иных - тяжелый крест...</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Быть знаменитым некрасиво...</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Ночь</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Гамлет</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Зимняя ночь</w:t>
      </w:r>
      <w:r w:rsidR="00DF34B8" w:rsidRPr="009A1C52">
        <w:rPr>
          <w:sz w:val="28"/>
          <w:szCs w:val="28"/>
        </w:rPr>
        <w:t>»</w:t>
      </w:r>
      <w:r w:rsidRPr="009A1C52">
        <w:rPr>
          <w:sz w:val="28"/>
          <w:szCs w:val="28"/>
        </w:rPr>
        <w:t xml:space="preserve"> и другие. </w:t>
      </w:r>
    </w:p>
    <w:p w14:paraId="6C0BE0E1" w14:textId="1C8BAA74" w:rsidR="006470F2" w:rsidRPr="009A1C52" w:rsidRDefault="006470F2" w:rsidP="009A1C52">
      <w:pPr>
        <w:spacing w:line="360" w:lineRule="auto"/>
        <w:ind w:firstLine="540"/>
        <w:jc w:val="both"/>
        <w:rPr>
          <w:sz w:val="28"/>
          <w:szCs w:val="28"/>
        </w:rPr>
      </w:pPr>
      <w:r w:rsidRPr="009A1C52">
        <w:rPr>
          <w:sz w:val="28"/>
          <w:szCs w:val="28"/>
        </w:rPr>
        <w:t xml:space="preserve">20.4.2.17. А.И. Солженицын. Произведения </w:t>
      </w:r>
      <w:r w:rsidR="00DF34B8" w:rsidRPr="009A1C52">
        <w:rPr>
          <w:sz w:val="28"/>
          <w:szCs w:val="28"/>
        </w:rPr>
        <w:t>«</w:t>
      </w:r>
      <w:r w:rsidRPr="009A1C52">
        <w:rPr>
          <w:sz w:val="28"/>
          <w:szCs w:val="28"/>
        </w:rPr>
        <w:t>Один день Ивана Денисовича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Архипелаг ГУЛАГ</w:t>
      </w:r>
      <w:r w:rsidR="00DF34B8" w:rsidRPr="009A1C52">
        <w:rPr>
          <w:sz w:val="28"/>
          <w:szCs w:val="28"/>
        </w:rPr>
        <w:t>»</w:t>
      </w:r>
      <w:r w:rsidRPr="009A1C52">
        <w:rPr>
          <w:sz w:val="28"/>
          <w:szCs w:val="28"/>
        </w:rPr>
        <w:t xml:space="preserve"> (фрагменты книги по выбору, например, глава </w:t>
      </w:r>
      <w:r w:rsidR="00DF34B8" w:rsidRPr="009A1C52">
        <w:rPr>
          <w:sz w:val="28"/>
          <w:szCs w:val="28"/>
        </w:rPr>
        <w:t>«</w:t>
      </w:r>
      <w:r w:rsidRPr="009A1C52">
        <w:rPr>
          <w:sz w:val="28"/>
          <w:szCs w:val="28"/>
        </w:rPr>
        <w:t>Поэзия под плитой, правда под камнем</w:t>
      </w:r>
      <w:r w:rsidR="00DF34B8" w:rsidRPr="009A1C52">
        <w:rPr>
          <w:sz w:val="28"/>
          <w:szCs w:val="28"/>
        </w:rPr>
        <w:t>»</w:t>
      </w:r>
      <w:r w:rsidRPr="009A1C52">
        <w:rPr>
          <w:sz w:val="28"/>
          <w:szCs w:val="28"/>
        </w:rPr>
        <w:t xml:space="preserve">). </w:t>
      </w:r>
    </w:p>
    <w:p w14:paraId="1EBF177E" w14:textId="296FE1A8" w:rsidR="006470F2" w:rsidRPr="009A1C52" w:rsidRDefault="006470F2" w:rsidP="009A1C52">
      <w:pPr>
        <w:spacing w:line="360" w:lineRule="auto"/>
        <w:ind w:firstLine="540"/>
        <w:jc w:val="both"/>
        <w:rPr>
          <w:sz w:val="28"/>
          <w:szCs w:val="28"/>
        </w:rPr>
      </w:pPr>
      <w:r w:rsidRPr="009A1C52">
        <w:rPr>
          <w:sz w:val="28"/>
          <w:szCs w:val="28"/>
        </w:rPr>
        <w:t xml:space="preserve">20.4.2.18. В.М. Шукшин. Рассказы (не менее двух по выбору). Например, </w:t>
      </w:r>
      <w:r w:rsidR="00DF34B8" w:rsidRPr="009A1C52">
        <w:rPr>
          <w:sz w:val="28"/>
          <w:szCs w:val="28"/>
        </w:rPr>
        <w:t>«</w:t>
      </w:r>
      <w:r w:rsidRPr="009A1C52">
        <w:rPr>
          <w:sz w:val="28"/>
          <w:szCs w:val="28"/>
        </w:rPr>
        <w:t>Срезал</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Обида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Микроскоп</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Мастер</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Крепкий мужик</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Сапожки</w:t>
      </w:r>
      <w:r w:rsidR="00DF34B8" w:rsidRPr="009A1C52">
        <w:rPr>
          <w:sz w:val="28"/>
          <w:szCs w:val="28"/>
        </w:rPr>
        <w:t>»</w:t>
      </w:r>
      <w:r w:rsidRPr="009A1C52">
        <w:rPr>
          <w:sz w:val="28"/>
          <w:szCs w:val="28"/>
        </w:rPr>
        <w:t xml:space="preserve"> и другие. </w:t>
      </w:r>
    </w:p>
    <w:p w14:paraId="23F50B13" w14:textId="1DD23050" w:rsidR="006470F2" w:rsidRPr="009A1C52" w:rsidRDefault="006470F2" w:rsidP="009A1C52">
      <w:pPr>
        <w:spacing w:line="360" w:lineRule="auto"/>
        <w:ind w:firstLine="540"/>
        <w:jc w:val="both"/>
        <w:rPr>
          <w:sz w:val="28"/>
          <w:szCs w:val="28"/>
        </w:rPr>
      </w:pPr>
      <w:r w:rsidRPr="009A1C52">
        <w:rPr>
          <w:sz w:val="28"/>
          <w:szCs w:val="28"/>
        </w:rPr>
        <w:t xml:space="preserve">20.4.2.19. В.Г. Распутин. Рассказы и повести (не менее одного произведения по выбору). Например, </w:t>
      </w:r>
      <w:r w:rsidR="00DF34B8" w:rsidRPr="009A1C52">
        <w:rPr>
          <w:sz w:val="28"/>
          <w:szCs w:val="28"/>
        </w:rPr>
        <w:t>«</w:t>
      </w:r>
      <w:r w:rsidRPr="009A1C52">
        <w:rPr>
          <w:sz w:val="28"/>
          <w:szCs w:val="28"/>
        </w:rPr>
        <w:t>Живи и помни</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Прощание с Матерой</w:t>
      </w:r>
      <w:r w:rsidR="00DF34B8" w:rsidRPr="009A1C52">
        <w:rPr>
          <w:sz w:val="28"/>
          <w:szCs w:val="28"/>
        </w:rPr>
        <w:t>»</w:t>
      </w:r>
      <w:r w:rsidRPr="009A1C52">
        <w:rPr>
          <w:sz w:val="28"/>
          <w:szCs w:val="28"/>
        </w:rPr>
        <w:t xml:space="preserve"> и другие. </w:t>
      </w:r>
    </w:p>
    <w:p w14:paraId="0AB6AAA0" w14:textId="7FAC7913" w:rsidR="006470F2" w:rsidRPr="009A1C52" w:rsidRDefault="006470F2" w:rsidP="009A1C52">
      <w:pPr>
        <w:spacing w:line="360" w:lineRule="auto"/>
        <w:ind w:firstLine="540"/>
        <w:jc w:val="both"/>
        <w:rPr>
          <w:sz w:val="28"/>
          <w:szCs w:val="28"/>
        </w:rPr>
      </w:pPr>
      <w:r w:rsidRPr="009A1C52">
        <w:rPr>
          <w:sz w:val="28"/>
          <w:szCs w:val="28"/>
        </w:rPr>
        <w:t xml:space="preserve">20.4.2.20. Н.М. Рубцов. Стихотворения (не менее трех по выбору). Например, </w:t>
      </w:r>
      <w:r w:rsidR="00DF34B8" w:rsidRPr="009A1C52">
        <w:rPr>
          <w:sz w:val="28"/>
          <w:szCs w:val="28"/>
        </w:rPr>
        <w:t>«</w:t>
      </w:r>
      <w:r w:rsidRPr="009A1C52">
        <w:rPr>
          <w:sz w:val="28"/>
          <w:szCs w:val="28"/>
        </w:rPr>
        <w:t>Звезда полей</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Тихая моя родина!..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В горнице моей светло...</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Привет, Россия...</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Русский огонек</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Я буду скакать по холмам задремавшей отчизны...</w:t>
      </w:r>
      <w:r w:rsidR="00DF34B8" w:rsidRPr="009A1C52">
        <w:rPr>
          <w:sz w:val="28"/>
          <w:szCs w:val="28"/>
        </w:rPr>
        <w:t>»</w:t>
      </w:r>
      <w:r w:rsidRPr="009A1C52">
        <w:rPr>
          <w:sz w:val="28"/>
          <w:szCs w:val="28"/>
        </w:rPr>
        <w:t xml:space="preserve"> и другие. </w:t>
      </w:r>
    </w:p>
    <w:p w14:paraId="1CBC83FC" w14:textId="0EA6462D" w:rsidR="006470F2" w:rsidRPr="009A1C52" w:rsidRDefault="006470F2" w:rsidP="009A1C52">
      <w:pPr>
        <w:spacing w:line="360" w:lineRule="auto"/>
        <w:ind w:firstLine="540"/>
        <w:jc w:val="both"/>
        <w:rPr>
          <w:sz w:val="28"/>
          <w:szCs w:val="28"/>
        </w:rPr>
      </w:pPr>
      <w:r w:rsidRPr="009A1C52">
        <w:rPr>
          <w:sz w:val="28"/>
          <w:szCs w:val="28"/>
        </w:rPr>
        <w:t xml:space="preserve">20.4.2.21. И.А. Бродский. Стихотворения (не менее трех по выбору). Например, </w:t>
      </w:r>
      <w:r w:rsidR="00DF34B8" w:rsidRPr="009A1C52">
        <w:rPr>
          <w:sz w:val="28"/>
          <w:szCs w:val="28"/>
        </w:rPr>
        <w:t>«</w:t>
      </w:r>
      <w:r w:rsidRPr="009A1C52">
        <w:rPr>
          <w:sz w:val="28"/>
          <w:szCs w:val="28"/>
        </w:rPr>
        <w:t>На смерть Жукова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Осенний крик ястреба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Пилигримы</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Стансы</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Ни страны, ни погоста...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На столетие Анны Ахматовой</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Рождественский романс</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Я входил вместо дикого зверя в клетку...</w:t>
      </w:r>
      <w:r w:rsidR="00DF34B8" w:rsidRPr="009A1C52">
        <w:rPr>
          <w:sz w:val="28"/>
          <w:szCs w:val="28"/>
        </w:rPr>
        <w:t>»</w:t>
      </w:r>
      <w:r w:rsidRPr="009A1C52">
        <w:rPr>
          <w:sz w:val="28"/>
          <w:szCs w:val="28"/>
        </w:rPr>
        <w:t xml:space="preserve"> и другие. </w:t>
      </w:r>
    </w:p>
    <w:p w14:paraId="07201572" w14:textId="3C777CD9" w:rsidR="006470F2" w:rsidRPr="009A1C52" w:rsidRDefault="006470F2" w:rsidP="009A1C52">
      <w:pPr>
        <w:spacing w:line="360" w:lineRule="auto"/>
        <w:ind w:firstLine="540"/>
        <w:jc w:val="both"/>
        <w:rPr>
          <w:sz w:val="28"/>
          <w:szCs w:val="28"/>
        </w:rPr>
      </w:pPr>
      <w:r w:rsidRPr="009A1C52">
        <w:rPr>
          <w:sz w:val="28"/>
          <w:szCs w:val="28"/>
        </w:rPr>
        <w:t xml:space="preserve">20.4.3. Проза второй половины XX - начала XXI века. Рассказы, повести, романы (по одному произведению не менее чем двух прозаиков по выбору). Например, Ф.А. Абрамов (повесть </w:t>
      </w:r>
      <w:r w:rsidR="00DF34B8" w:rsidRPr="009A1C52">
        <w:rPr>
          <w:sz w:val="28"/>
          <w:szCs w:val="28"/>
        </w:rPr>
        <w:t>«</w:t>
      </w:r>
      <w:r w:rsidRPr="009A1C52">
        <w:rPr>
          <w:sz w:val="28"/>
          <w:szCs w:val="28"/>
        </w:rPr>
        <w:t>Пелагея</w:t>
      </w:r>
      <w:r w:rsidR="00DF34B8" w:rsidRPr="009A1C52">
        <w:rPr>
          <w:sz w:val="28"/>
          <w:szCs w:val="28"/>
        </w:rPr>
        <w:t>»</w:t>
      </w:r>
      <w:r w:rsidRPr="009A1C52">
        <w:rPr>
          <w:sz w:val="28"/>
          <w:szCs w:val="28"/>
        </w:rPr>
        <w:t xml:space="preserve">); Ч.Т. Айтматов (повесть </w:t>
      </w:r>
      <w:r w:rsidR="00DF34B8" w:rsidRPr="009A1C52">
        <w:rPr>
          <w:sz w:val="28"/>
          <w:szCs w:val="28"/>
        </w:rPr>
        <w:t>«</w:t>
      </w:r>
      <w:r w:rsidRPr="009A1C52">
        <w:rPr>
          <w:sz w:val="28"/>
          <w:szCs w:val="28"/>
        </w:rPr>
        <w:t>Белый пароход</w:t>
      </w:r>
      <w:r w:rsidR="00DF34B8" w:rsidRPr="009A1C52">
        <w:rPr>
          <w:sz w:val="28"/>
          <w:szCs w:val="28"/>
        </w:rPr>
        <w:t>»</w:t>
      </w:r>
      <w:r w:rsidRPr="009A1C52">
        <w:rPr>
          <w:sz w:val="28"/>
          <w:szCs w:val="28"/>
        </w:rPr>
        <w:t xml:space="preserve">); В.П. Астафьев (повествование в рассказах </w:t>
      </w:r>
      <w:r w:rsidR="00DF34B8" w:rsidRPr="009A1C52">
        <w:rPr>
          <w:sz w:val="28"/>
          <w:szCs w:val="28"/>
        </w:rPr>
        <w:t>«</w:t>
      </w:r>
      <w:r w:rsidRPr="009A1C52">
        <w:rPr>
          <w:sz w:val="28"/>
          <w:szCs w:val="28"/>
        </w:rPr>
        <w:t>Царь-рыба</w:t>
      </w:r>
      <w:r w:rsidR="00DF34B8" w:rsidRPr="009A1C52">
        <w:rPr>
          <w:sz w:val="28"/>
          <w:szCs w:val="28"/>
        </w:rPr>
        <w:t>»</w:t>
      </w:r>
      <w:r w:rsidRPr="009A1C52">
        <w:rPr>
          <w:sz w:val="28"/>
          <w:szCs w:val="28"/>
        </w:rPr>
        <w:t xml:space="preserve"> (фрагменты)); В.И. Белов (рассказы </w:t>
      </w:r>
      <w:r w:rsidR="00DF34B8" w:rsidRPr="009A1C52">
        <w:rPr>
          <w:sz w:val="28"/>
          <w:szCs w:val="28"/>
        </w:rPr>
        <w:t>«</w:t>
      </w:r>
      <w:r w:rsidRPr="009A1C52">
        <w:rPr>
          <w:sz w:val="28"/>
          <w:szCs w:val="28"/>
        </w:rPr>
        <w:t>На родине</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Бобришный угор</w:t>
      </w:r>
      <w:r w:rsidR="00DF34B8" w:rsidRPr="009A1C52">
        <w:rPr>
          <w:sz w:val="28"/>
          <w:szCs w:val="28"/>
        </w:rPr>
        <w:t>»</w:t>
      </w:r>
      <w:r w:rsidRPr="009A1C52">
        <w:rPr>
          <w:sz w:val="28"/>
          <w:szCs w:val="28"/>
        </w:rPr>
        <w:t xml:space="preserve">); Ф.А. Искандер (роман в рассказах </w:t>
      </w:r>
      <w:r w:rsidR="00DF34B8" w:rsidRPr="009A1C52">
        <w:rPr>
          <w:sz w:val="28"/>
          <w:szCs w:val="28"/>
        </w:rPr>
        <w:t>«</w:t>
      </w:r>
      <w:r w:rsidRPr="009A1C52">
        <w:rPr>
          <w:sz w:val="28"/>
          <w:szCs w:val="28"/>
        </w:rPr>
        <w:t>Сандро из Чегема</w:t>
      </w:r>
      <w:r w:rsidR="00DF34B8" w:rsidRPr="009A1C52">
        <w:rPr>
          <w:sz w:val="28"/>
          <w:szCs w:val="28"/>
        </w:rPr>
        <w:t>»</w:t>
      </w:r>
      <w:r w:rsidRPr="009A1C52">
        <w:rPr>
          <w:sz w:val="28"/>
          <w:szCs w:val="28"/>
        </w:rPr>
        <w:t xml:space="preserve"> (фрагменты); Ю.П. Казаков (рассказы </w:t>
      </w:r>
      <w:r w:rsidR="00DF34B8" w:rsidRPr="009A1C52">
        <w:rPr>
          <w:sz w:val="28"/>
          <w:szCs w:val="28"/>
        </w:rPr>
        <w:t>«</w:t>
      </w:r>
      <w:r w:rsidRPr="009A1C52">
        <w:rPr>
          <w:sz w:val="28"/>
          <w:szCs w:val="28"/>
        </w:rPr>
        <w:t>Северный дневник</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Поморка</w:t>
      </w:r>
      <w:r w:rsidR="00DF34B8" w:rsidRPr="009A1C52">
        <w:rPr>
          <w:sz w:val="28"/>
          <w:szCs w:val="28"/>
        </w:rPr>
        <w:t>»</w:t>
      </w:r>
      <w:r w:rsidRPr="009A1C52">
        <w:rPr>
          <w:sz w:val="28"/>
          <w:szCs w:val="28"/>
        </w:rPr>
        <w:t xml:space="preserve">); З. Прилепин (рассказы из сборника  </w:t>
      </w:r>
      <w:r w:rsidR="00DF34B8" w:rsidRPr="009A1C52">
        <w:rPr>
          <w:sz w:val="28"/>
          <w:szCs w:val="28"/>
        </w:rPr>
        <w:t>«</w:t>
      </w:r>
      <w:r w:rsidRPr="009A1C52">
        <w:rPr>
          <w:sz w:val="28"/>
          <w:szCs w:val="28"/>
        </w:rPr>
        <w:t>Собаки и другие люди</w:t>
      </w:r>
      <w:r w:rsidR="00DF34B8" w:rsidRPr="009A1C52">
        <w:rPr>
          <w:sz w:val="28"/>
          <w:szCs w:val="28"/>
        </w:rPr>
        <w:t>»</w:t>
      </w:r>
      <w:r w:rsidRPr="009A1C52">
        <w:rPr>
          <w:sz w:val="28"/>
          <w:szCs w:val="28"/>
        </w:rPr>
        <w:t xml:space="preserve">); А.Н. и Б.Н. Стругацкие (повесть </w:t>
      </w:r>
      <w:r w:rsidR="00DF34B8" w:rsidRPr="009A1C52">
        <w:rPr>
          <w:sz w:val="28"/>
          <w:szCs w:val="28"/>
        </w:rPr>
        <w:t>«</w:t>
      </w:r>
      <w:r w:rsidRPr="009A1C52">
        <w:rPr>
          <w:sz w:val="28"/>
          <w:szCs w:val="28"/>
        </w:rPr>
        <w:t>Понедельник начинается в субботу</w:t>
      </w:r>
      <w:r w:rsidR="00DF34B8" w:rsidRPr="009A1C52">
        <w:rPr>
          <w:sz w:val="28"/>
          <w:szCs w:val="28"/>
        </w:rPr>
        <w:t>»</w:t>
      </w:r>
      <w:r w:rsidRPr="009A1C52">
        <w:rPr>
          <w:sz w:val="28"/>
          <w:szCs w:val="28"/>
        </w:rPr>
        <w:t xml:space="preserve">); Ю.В. Трифонов (повесть </w:t>
      </w:r>
      <w:r w:rsidR="00DF34B8" w:rsidRPr="009A1C52">
        <w:rPr>
          <w:sz w:val="28"/>
          <w:szCs w:val="28"/>
        </w:rPr>
        <w:t>«</w:t>
      </w:r>
      <w:r w:rsidRPr="009A1C52">
        <w:rPr>
          <w:sz w:val="28"/>
          <w:szCs w:val="28"/>
        </w:rPr>
        <w:t>Обмен</w:t>
      </w:r>
      <w:r w:rsidR="00DF34B8" w:rsidRPr="009A1C52">
        <w:rPr>
          <w:sz w:val="28"/>
          <w:szCs w:val="28"/>
        </w:rPr>
        <w:t>»</w:t>
      </w:r>
      <w:r w:rsidRPr="009A1C52">
        <w:rPr>
          <w:sz w:val="28"/>
          <w:szCs w:val="28"/>
        </w:rPr>
        <w:t xml:space="preserve">)  и другие. </w:t>
      </w:r>
    </w:p>
    <w:p w14:paraId="74E3610C" w14:textId="77777777" w:rsidR="006470F2" w:rsidRPr="009A1C52" w:rsidRDefault="006470F2" w:rsidP="009A1C52">
      <w:pPr>
        <w:spacing w:line="360" w:lineRule="auto"/>
        <w:ind w:firstLine="540"/>
        <w:jc w:val="both"/>
        <w:rPr>
          <w:sz w:val="28"/>
          <w:szCs w:val="28"/>
        </w:rPr>
      </w:pPr>
      <w:r w:rsidRPr="009A1C52">
        <w:rPr>
          <w:sz w:val="28"/>
          <w:szCs w:val="28"/>
        </w:rPr>
        <w:t xml:space="preserve">20.4.4. Поэзия второй половины XX - начала XXI века. Стихотворения (по одному произведению не менее чем двух поэтов по выбору). Например, Б.А. Ахмадулиной, А.А. Вознесенского, В.С. Высоцкого, Е.А. Евтушенко, Н.А. Заболоцкого,  Ю.П. Кузнецова, А.С. Кушнера, Л.Н. Мартынова, Б.Ш. Окуджавы, Р.И. Рождественского, А.А. Тарковского, О.Г. Чухонцева и других. </w:t>
      </w:r>
    </w:p>
    <w:p w14:paraId="520EF0C2" w14:textId="1FC749B8" w:rsidR="006470F2" w:rsidRPr="009A1C52" w:rsidRDefault="006470F2" w:rsidP="009A1C52">
      <w:pPr>
        <w:spacing w:line="360" w:lineRule="auto"/>
        <w:ind w:firstLine="540"/>
        <w:jc w:val="both"/>
        <w:rPr>
          <w:sz w:val="28"/>
          <w:szCs w:val="28"/>
        </w:rPr>
      </w:pPr>
      <w:r w:rsidRPr="009A1C52">
        <w:rPr>
          <w:sz w:val="28"/>
          <w:szCs w:val="28"/>
        </w:rPr>
        <w:t xml:space="preserve">20.4.5. Драматургия второй половины XX - начала XXI века. Пьесы (произведение одного из драматургов по выбору). Например, А.Н. Арбузов </w:t>
      </w:r>
      <w:r w:rsidR="00DF34B8" w:rsidRPr="009A1C52">
        <w:rPr>
          <w:sz w:val="28"/>
          <w:szCs w:val="28"/>
        </w:rPr>
        <w:t>«</w:t>
      </w:r>
      <w:r w:rsidRPr="009A1C52">
        <w:rPr>
          <w:sz w:val="28"/>
          <w:szCs w:val="28"/>
        </w:rPr>
        <w:t>Иркутская история</w:t>
      </w:r>
      <w:r w:rsidR="00DF34B8" w:rsidRPr="009A1C52">
        <w:rPr>
          <w:sz w:val="28"/>
          <w:szCs w:val="28"/>
        </w:rPr>
        <w:t>»</w:t>
      </w:r>
      <w:r w:rsidRPr="009A1C52">
        <w:rPr>
          <w:sz w:val="28"/>
          <w:szCs w:val="28"/>
        </w:rPr>
        <w:t xml:space="preserve">; А.В. Вампилов </w:t>
      </w:r>
      <w:r w:rsidR="00DF34B8" w:rsidRPr="009A1C52">
        <w:rPr>
          <w:sz w:val="28"/>
          <w:szCs w:val="28"/>
        </w:rPr>
        <w:t>«</w:t>
      </w:r>
      <w:r w:rsidRPr="009A1C52">
        <w:rPr>
          <w:sz w:val="28"/>
          <w:szCs w:val="28"/>
        </w:rPr>
        <w:t>Старший сын</w:t>
      </w:r>
      <w:r w:rsidR="00DF34B8" w:rsidRPr="009A1C52">
        <w:rPr>
          <w:sz w:val="28"/>
          <w:szCs w:val="28"/>
        </w:rPr>
        <w:t>»</w:t>
      </w:r>
      <w:r w:rsidRPr="009A1C52">
        <w:rPr>
          <w:sz w:val="28"/>
          <w:szCs w:val="28"/>
        </w:rPr>
        <w:t xml:space="preserve"> и другие. </w:t>
      </w:r>
    </w:p>
    <w:p w14:paraId="223735CB" w14:textId="77777777" w:rsidR="006470F2" w:rsidRPr="009A1C52" w:rsidRDefault="006470F2" w:rsidP="009A1C52">
      <w:pPr>
        <w:spacing w:line="360" w:lineRule="auto"/>
        <w:ind w:firstLine="540"/>
        <w:jc w:val="both"/>
        <w:rPr>
          <w:sz w:val="28"/>
          <w:szCs w:val="28"/>
        </w:rPr>
      </w:pPr>
      <w:r w:rsidRPr="009A1C52">
        <w:rPr>
          <w:sz w:val="28"/>
          <w:szCs w:val="28"/>
        </w:rPr>
        <w:t xml:space="preserve">20.4.6. Литература народов России. </w:t>
      </w:r>
    </w:p>
    <w:p w14:paraId="3B177521" w14:textId="02BDB433" w:rsidR="006470F2" w:rsidRPr="009A1C52" w:rsidRDefault="006470F2" w:rsidP="009A1C52">
      <w:pPr>
        <w:spacing w:line="360" w:lineRule="auto"/>
        <w:ind w:firstLine="540"/>
        <w:jc w:val="both"/>
        <w:rPr>
          <w:sz w:val="28"/>
          <w:szCs w:val="28"/>
        </w:rPr>
      </w:pPr>
      <w:r w:rsidRPr="009A1C52">
        <w:rPr>
          <w:sz w:val="28"/>
          <w:szCs w:val="28"/>
        </w:rPr>
        <w:t xml:space="preserve">Рассказы, повести, стихотворения (не менее одного произведения по выбору). Например, рассказ Ю. Рытхэу </w:t>
      </w:r>
      <w:r w:rsidR="00DF34B8" w:rsidRPr="009A1C52">
        <w:rPr>
          <w:sz w:val="28"/>
          <w:szCs w:val="28"/>
        </w:rPr>
        <w:t>«</w:t>
      </w:r>
      <w:r w:rsidRPr="009A1C52">
        <w:rPr>
          <w:sz w:val="28"/>
          <w:szCs w:val="28"/>
        </w:rPr>
        <w:t>Хранитель огня</w:t>
      </w:r>
      <w:r w:rsidR="00DF34B8" w:rsidRPr="009A1C52">
        <w:rPr>
          <w:sz w:val="28"/>
          <w:szCs w:val="28"/>
        </w:rPr>
        <w:t>»</w:t>
      </w:r>
      <w:r w:rsidRPr="009A1C52">
        <w:rPr>
          <w:sz w:val="28"/>
          <w:szCs w:val="28"/>
        </w:rPr>
        <w:t xml:space="preserve">; повесть Ю. Шесталова </w:t>
      </w:r>
      <w:r w:rsidR="00DF34B8" w:rsidRPr="009A1C52">
        <w:rPr>
          <w:sz w:val="28"/>
          <w:szCs w:val="28"/>
        </w:rPr>
        <w:t>«</w:t>
      </w:r>
      <w:r w:rsidRPr="009A1C52">
        <w:rPr>
          <w:sz w:val="28"/>
          <w:szCs w:val="28"/>
        </w:rPr>
        <w:t>Синий ветер каслания</w:t>
      </w:r>
      <w:r w:rsidR="00DF34B8" w:rsidRPr="009A1C52">
        <w:rPr>
          <w:sz w:val="28"/>
          <w:szCs w:val="28"/>
        </w:rPr>
        <w:t>»</w:t>
      </w:r>
      <w:r w:rsidRPr="009A1C52">
        <w:rPr>
          <w:sz w:val="28"/>
          <w:szCs w:val="28"/>
        </w:rPr>
        <w:t xml:space="preserve"> и другие; стихотворения Г. Айги, Р. Гамзатова, М. Джалиля, М. Карима, Д. Кугультинова, К. Кулиева и других. </w:t>
      </w:r>
    </w:p>
    <w:p w14:paraId="0DF5384D" w14:textId="77777777" w:rsidR="006470F2" w:rsidRPr="009A1C52" w:rsidRDefault="006470F2" w:rsidP="009A1C52">
      <w:pPr>
        <w:spacing w:line="360" w:lineRule="auto"/>
        <w:ind w:firstLine="540"/>
        <w:jc w:val="both"/>
        <w:rPr>
          <w:sz w:val="28"/>
          <w:szCs w:val="28"/>
        </w:rPr>
      </w:pPr>
      <w:r w:rsidRPr="009A1C52">
        <w:rPr>
          <w:sz w:val="28"/>
          <w:szCs w:val="28"/>
        </w:rPr>
        <w:t xml:space="preserve">20.4.7. Зарубежная литература. </w:t>
      </w:r>
    </w:p>
    <w:p w14:paraId="137D9620" w14:textId="537468F7" w:rsidR="006470F2" w:rsidRPr="009A1C52" w:rsidRDefault="006470F2" w:rsidP="009A1C52">
      <w:pPr>
        <w:spacing w:line="360" w:lineRule="auto"/>
        <w:ind w:firstLine="540"/>
        <w:jc w:val="both"/>
        <w:rPr>
          <w:sz w:val="28"/>
          <w:szCs w:val="28"/>
        </w:rPr>
      </w:pPr>
      <w:r w:rsidRPr="009A1C52">
        <w:rPr>
          <w:sz w:val="28"/>
          <w:szCs w:val="28"/>
        </w:rPr>
        <w:t xml:space="preserve">20.4.7.1. Зарубежная проза XX века (не менее одного произведения по выбору). Например, произведения Р. Брэдбери </w:t>
      </w:r>
      <w:r w:rsidR="00DF34B8" w:rsidRPr="009A1C52">
        <w:rPr>
          <w:sz w:val="28"/>
          <w:szCs w:val="28"/>
        </w:rPr>
        <w:t>«</w:t>
      </w:r>
      <w:r w:rsidRPr="009A1C52">
        <w:rPr>
          <w:sz w:val="28"/>
          <w:szCs w:val="28"/>
        </w:rPr>
        <w:t>451 градус по Фаренгейту</w:t>
      </w:r>
      <w:r w:rsidR="00DF34B8" w:rsidRPr="009A1C52">
        <w:rPr>
          <w:sz w:val="28"/>
          <w:szCs w:val="28"/>
        </w:rPr>
        <w:t>»</w:t>
      </w:r>
      <w:r w:rsidRPr="009A1C52">
        <w:rPr>
          <w:sz w:val="28"/>
          <w:szCs w:val="28"/>
        </w:rPr>
        <w:t xml:space="preserve">; Э.М. Ремарка </w:t>
      </w:r>
      <w:r w:rsidR="00DF34B8" w:rsidRPr="009A1C52">
        <w:rPr>
          <w:sz w:val="28"/>
          <w:szCs w:val="28"/>
        </w:rPr>
        <w:t>«</w:t>
      </w:r>
      <w:r w:rsidRPr="009A1C52">
        <w:rPr>
          <w:sz w:val="28"/>
          <w:szCs w:val="28"/>
        </w:rPr>
        <w:t>Три товарища</w:t>
      </w:r>
      <w:r w:rsidR="00DF34B8" w:rsidRPr="009A1C52">
        <w:rPr>
          <w:sz w:val="28"/>
          <w:szCs w:val="28"/>
        </w:rPr>
        <w:t>»</w:t>
      </w:r>
      <w:r w:rsidRPr="009A1C52">
        <w:rPr>
          <w:sz w:val="28"/>
          <w:szCs w:val="28"/>
        </w:rPr>
        <w:t xml:space="preserve">; Д. Сэлинджера </w:t>
      </w:r>
      <w:r w:rsidR="00DF34B8" w:rsidRPr="009A1C52">
        <w:rPr>
          <w:sz w:val="28"/>
          <w:szCs w:val="28"/>
        </w:rPr>
        <w:t>«</w:t>
      </w:r>
      <w:r w:rsidRPr="009A1C52">
        <w:rPr>
          <w:sz w:val="28"/>
          <w:szCs w:val="28"/>
        </w:rPr>
        <w:t>Над пропастью во ржи</w:t>
      </w:r>
      <w:r w:rsidR="00DF34B8" w:rsidRPr="009A1C52">
        <w:rPr>
          <w:sz w:val="28"/>
          <w:szCs w:val="28"/>
        </w:rPr>
        <w:t>»</w:t>
      </w:r>
      <w:r w:rsidRPr="009A1C52">
        <w:rPr>
          <w:sz w:val="28"/>
          <w:szCs w:val="28"/>
        </w:rPr>
        <w:t xml:space="preserve">; </w:t>
      </w:r>
      <w:bookmarkStart w:id="87" w:name="_Hlk158980232"/>
      <w:r w:rsidRPr="009A1C52">
        <w:rPr>
          <w:sz w:val="28"/>
          <w:szCs w:val="28"/>
        </w:rPr>
        <w:t xml:space="preserve">Г. Уэллса </w:t>
      </w:r>
      <w:bookmarkEnd w:id="87"/>
      <w:r w:rsidR="00DF34B8" w:rsidRPr="009A1C52">
        <w:rPr>
          <w:sz w:val="28"/>
          <w:szCs w:val="28"/>
        </w:rPr>
        <w:t>«</w:t>
      </w:r>
      <w:r w:rsidRPr="009A1C52">
        <w:rPr>
          <w:sz w:val="28"/>
          <w:szCs w:val="28"/>
        </w:rPr>
        <w:t>Машина времени</w:t>
      </w:r>
      <w:r w:rsidR="00DF34B8" w:rsidRPr="009A1C52">
        <w:rPr>
          <w:sz w:val="28"/>
          <w:szCs w:val="28"/>
        </w:rPr>
        <w:t>»</w:t>
      </w:r>
      <w:r w:rsidRPr="009A1C52">
        <w:rPr>
          <w:sz w:val="28"/>
          <w:szCs w:val="28"/>
        </w:rPr>
        <w:t xml:space="preserve">; Э. Хемингуэя </w:t>
      </w:r>
      <w:r w:rsidR="00DF34B8" w:rsidRPr="009A1C52">
        <w:rPr>
          <w:sz w:val="28"/>
          <w:szCs w:val="28"/>
        </w:rPr>
        <w:t>«</w:t>
      </w:r>
      <w:r w:rsidRPr="009A1C52">
        <w:rPr>
          <w:sz w:val="28"/>
          <w:szCs w:val="28"/>
        </w:rPr>
        <w:t>Старик и море</w:t>
      </w:r>
      <w:r w:rsidR="00DF34B8" w:rsidRPr="009A1C52">
        <w:rPr>
          <w:sz w:val="28"/>
          <w:szCs w:val="28"/>
        </w:rPr>
        <w:t>»</w:t>
      </w:r>
      <w:r w:rsidRPr="009A1C52">
        <w:rPr>
          <w:sz w:val="28"/>
          <w:szCs w:val="28"/>
        </w:rPr>
        <w:t xml:space="preserve"> и других. </w:t>
      </w:r>
    </w:p>
    <w:p w14:paraId="53F50D49" w14:textId="77777777" w:rsidR="006470F2" w:rsidRPr="009A1C52" w:rsidRDefault="006470F2" w:rsidP="009A1C52">
      <w:pPr>
        <w:spacing w:line="360" w:lineRule="auto"/>
        <w:ind w:firstLine="540"/>
        <w:jc w:val="both"/>
        <w:rPr>
          <w:sz w:val="28"/>
          <w:szCs w:val="28"/>
        </w:rPr>
      </w:pPr>
      <w:r w:rsidRPr="009A1C52">
        <w:rPr>
          <w:sz w:val="28"/>
          <w:szCs w:val="28"/>
        </w:rPr>
        <w:t xml:space="preserve">20.4.7.2. Зарубежная поэзия XX века (не менее двух стихотворений одного из поэтов по выбору). Например, стихотворения Г. Аполлинера, Т.С. Элиота и другие. </w:t>
      </w:r>
    </w:p>
    <w:p w14:paraId="7B0B842E" w14:textId="4681F85E" w:rsidR="006470F2" w:rsidRPr="009A1C52" w:rsidRDefault="006470F2" w:rsidP="009A1C52">
      <w:pPr>
        <w:spacing w:line="360" w:lineRule="auto"/>
        <w:ind w:firstLine="540"/>
        <w:jc w:val="both"/>
        <w:rPr>
          <w:sz w:val="28"/>
          <w:szCs w:val="28"/>
        </w:rPr>
      </w:pPr>
      <w:r w:rsidRPr="009A1C52">
        <w:rPr>
          <w:sz w:val="28"/>
          <w:szCs w:val="28"/>
        </w:rPr>
        <w:t xml:space="preserve">20.4.7.3. Зарубежная драматургия XX века (не менее одного произведения по выбору). Например, пьесы Б. Брехта </w:t>
      </w:r>
      <w:r w:rsidR="00DF34B8" w:rsidRPr="009A1C52">
        <w:rPr>
          <w:sz w:val="28"/>
          <w:szCs w:val="28"/>
        </w:rPr>
        <w:t>«</w:t>
      </w:r>
      <w:r w:rsidRPr="009A1C52">
        <w:rPr>
          <w:sz w:val="28"/>
          <w:szCs w:val="28"/>
        </w:rPr>
        <w:t>Мамаша Кураж и ее дети</w:t>
      </w:r>
      <w:r w:rsidR="00DF34B8" w:rsidRPr="009A1C52">
        <w:rPr>
          <w:sz w:val="28"/>
          <w:szCs w:val="28"/>
        </w:rPr>
        <w:t>»</w:t>
      </w:r>
      <w:r w:rsidRPr="009A1C52">
        <w:rPr>
          <w:sz w:val="28"/>
          <w:szCs w:val="28"/>
        </w:rPr>
        <w:t xml:space="preserve">; М. Метерлинка </w:t>
      </w:r>
      <w:r w:rsidR="00DF34B8" w:rsidRPr="009A1C52">
        <w:rPr>
          <w:sz w:val="28"/>
          <w:szCs w:val="28"/>
        </w:rPr>
        <w:t>«</w:t>
      </w:r>
      <w:r w:rsidRPr="009A1C52">
        <w:rPr>
          <w:sz w:val="28"/>
          <w:szCs w:val="28"/>
        </w:rPr>
        <w:t>Синяя птица</w:t>
      </w:r>
      <w:r w:rsidR="00DF34B8" w:rsidRPr="009A1C52">
        <w:rPr>
          <w:sz w:val="28"/>
          <w:szCs w:val="28"/>
        </w:rPr>
        <w:t>»</w:t>
      </w:r>
      <w:r w:rsidRPr="009A1C52">
        <w:rPr>
          <w:sz w:val="28"/>
          <w:szCs w:val="28"/>
        </w:rPr>
        <w:t xml:space="preserve">; О. Уайльда </w:t>
      </w:r>
      <w:r w:rsidR="00DF34B8" w:rsidRPr="009A1C52">
        <w:rPr>
          <w:sz w:val="28"/>
          <w:szCs w:val="28"/>
        </w:rPr>
        <w:t>«</w:t>
      </w:r>
      <w:r w:rsidRPr="009A1C52">
        <w:rPr>
          <w:sz w:val="28"/>
          <w:szCs w:val="28"/>
        </w:rPr>
        <w:t>Идеальный муж</w:t>
      </w:r>
      <w:r w:rsidR="00DF34B8" w:rsidRPr="009A1C52">
        <w:rPr>
          <w:sz w:val="28"/>
          <w:szCs w:val="28"/>
        </w:rPr>
        <w:t>»</w:t>
      </w:r>
      <w:r w:rsidRPr="009A1C52">
        <w:rPr>
          <w:sz w:val="28"/>
          <w:szCs w:val="28"/>
        </w:rPr>
        <w:t xml:space="preserve">; Т. Уильямса </w:t>
      </w:r>
      <w:r w:rsidR="00DF34B8" w:rsidRPr="009A1C52">
        <w:rPr>
          <w:sz w:val="28"/>
          <w:szCs w:val="28"/>
        </w:rPr>
        <w:t>«</w:t>
      </w:r>
      <w:r w:rsidRPr="009A1C52">
        <w:rPr>
          <w:sz w:val="28"/>
          <w:szCs w:val="28"/>
        </w:rPr>
        <w:t xml:space="preserve">Трамвай </w:t>
      </w:r>
      <w:r w:rsidR="00DF34B8" w:rsidRPr="009A1C52">
        <w:rPr>
          <w:sz w:val="28"/>
          <w:szCs w:val="28"/>
        </w:rPr>
        <w:t>«</w:t>
      </w:r>
      <w:r w:rsidRPr="009A1C52">
        <w:rPr>
          <w:sz w:val="28"/>
          <w:szCs w:val="28"/>
        </w:rPr>
        <w:t>Желание</w:t>
      </w:r>
      <w:r w:rsidR="00DF34B8" w:rsidRPr="009A1C52">
        <w:rPr>
          <w:sz w:val="28"/>
          <w:szCs w:val="28"/>
        </w:rPr>
        <w:t>»</w:t>
      </w:r>
      <w:r w:rsidRPr="009A1C52">
        <w:rPr>
          <w:sz w:val="28"/>
          <w:szCs w:val="28"/>
        </w:rPr>
        <w:t xml:space="preserve">; Б. Шоу </w:t>
      </w:r>
      <w:r w:rsidR="00DF34B8" w:rsidRPr="009A1C52">
        <w:rPr>
          <w:sz w:val="28"/>
          <w:szCs w:val="28"/>
        </w:rPr>
        <w:t>«</w:t>
      </w:r>
      <w:r w:rsidRPr="009A1C52">
        <w:rPr>
          <w:sz w:val="28"/>
          <w:szCs w:val="28"/>
        </w:rPr>
        <w:t>Пигмалион</w:t>
      </w:r>
      <w:r w:rsidR="00DF34B8" w:rsidRPr="009A1C52">
        <w:rPr>
          <w:sz w:val="28"/>
          <w:szCs w:val="28"/>
        </w:rPr>
        <w:t>»</w:t>
      </w:r>
      <w:r w:rsidRPr="009A1C52">
        <w:rPr>
          <w:sz w:val="28"/>
          <w:szCs w:val="28"/>
        </w:rPr>
        <w:t xml:space="preserve"> и других. </w:t>
      </w:r>
    </w:p>
    <w:p w14:paraId="03DAD0AD" w14:textId="77777777" w:rsidR="006470F2" w:rsidRPr="009A1C52" w:rsidRDefault="006470F2" w:rsidP="009A1C52">
      <w:pPr>
        <w:spacing w:line="360" w:lineRule="auto"/>
        <w:ind w:firstLine="540"/>
        <w:jc w:val="both"/>
        <w:rPr>
          <w:sz w:val="28"/>
          <w:szCs w:val="28"/>
        </w:rPr>
      </w:pPr>
      <w:r w:rsidRPr="009A1C52">
        <w:rPr>
          <w:sz w:val="28"/>
          <w:szCs w:val="28"/>
        </w:rPr>
        <w:t xml:space="preserve">  </w:t>
      </w:r>
    </w:p>
    <w:p w14:paraId="7C8428FA" w14:textId="77777777" w:rsidR="006470F2" w:rsidRPr="009A1C52" w:rsidRDefault="006470F2" w:rsidP="009A1C52">
      <w:pPr>
        <w:spacing w:line="360" w:lineRule="auto"/>
        <w:ind w:firstLine="540"/>
        <w:jc w:val="both"/>
        <w:rPr>
          <w:sz w:val="28"/>
          <w:szCs w:val="28"/>
        </w:rPr>
      </w:pPr>
      <w:r w:rsidRPr="009A1C52">
        <w:rPr>
          <w:bCs/>
          <w:sz w:val="28"/>
          <w:szCs w:val="28"/>
        </w:rPr>
        <w:t>20.5. Планируемые результаты освоения программы по литературе на уровне среднего общего образования.</w:t>
      </w:r>
      <w:r w:rsidRPr="009A1C52">
        <w:rPr>
          <w:sz w:val="28"/>
          <w:szCs w:val="28"/>
        </w:rPr>
        <w:t xml:space="preserve"> </w:t>
      </w:r>
    </w:p>
    <w:p w14:paraId="7524FE7F" w14:textId="77777777" w:rsidR="006470F2" w:rsidRPr="009A1C52" w:rsidRDefault="006470F2" w:rsidP="009A1C52">
      <w:pPr>
        <w:spacing w:line="360" w:lineRule="auto"/>
        <w:ind w:firstLine="540"/>
        <w:jc w:val="both"/>
        <w:rPr>
          <w:sz w:val="28"/>
          <w:szCs w:val="28"/>
        </w:rPr>
      </w:pPr>
      <w:r w:rsidRPr="009A1C52">
        <w:rPr>
          <w:sz w:val="28"/>
          <w:szCs w:val="28"/>
        </w:rPr>
        <w:t xml:space="preserve">20.5.1. Личностные результаты освоения программы по литературе на уровне среднего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w:t>
      </w:r>
    </w:p>
    <w:p w14:paraId="27443BC2" w14:textId="77777777" w:rsidR="006470F2" w:rsidRPr="009A1C52" w:rsidRDefault="006470F2" w:rsidP="009A1C52">
      <w:pPr>
        <w:spacing w:line="360" w:lineRule="auto"/>
        <w:ind w:firstLine="540"/>
        <w:jc w:val="both"/>
        <w:rPr>
          <w:sz w:val="28"/>
          <w:szCs w:val="28"/>
        </w:rPr>
      </w:pPr>
      <w:r w:rsidRPr="009A1C52">
        <w:rPr>
          <w:sz w:val="28"/>
          <w:szCs w:val="28"/>
        </w:rPr>
        <w:t xml:space="preserve">20.5.2. В результате изучения литературы на уровне среднего общего образования у обучающегося будут сформированы следующие личностные результаты: </w:t>
      </w:r>
    </w:p>
    <w:p w14:paraId="7FB5516C" w14:textId="77777777" w:rsidR="006470F2" w:rsidRPr="009A1C52" w:rsidRDefault="006470F2" w:rsidP="009A1C52">
      <w:pPr>
        <w:spacing w:line="360" w:lineRule="auto"/>
        <w:ind w:firstLine="540"/>
        <w:jc w:val="both"/>
        <w:rPr>
          <w:sz w:val="28"/>
          <w:szCs w:val="28"/>
        </w:rPr>
      </w:pPr>
      <w:r w:rsidRPr="009A1C52">
        <w:rPr>
          <w:sz w:val="28"/>
          <w:szCs w:val="28"/>
        </w:rPr>
        <w:t xml:space="preserve">1) гражданского воспитания: </w:t>
      </w:r>
    </w:p>
    <w:p w14:paraId="6A01952B" w14:textId="77777777" w:rsidR="006470F2" w:rsidRPr="009A1C52" w:rsidRDefault="006470F2" w:rsidP="009A1C52">
      <w:pPr>
        <w:spacing w:line="360" w:lineRule="auto"/>
        <w:ind w:firstLine="540"/>
        <w:jc w:val="both"/>
        <w:rPr>
          <w:sz w:val="28"/>
          <w:szCs w:val="28"/>
        </w:rPr>
      </w:pPr>
      <w:r w:rsidRPr="009A1C52">
        <w:rPr>
          <w:sz w:val="28"/>
          <w:szCs w:val="28"/>
        </w:rPr>
        <w:t xml:space="preserve">сформированность гражданской позиции обучающегося как активного и ответственного члена российского общества; </w:t>
      </w:r>
    </w:p>
    <w:p w14:paraId="59C472E7" w14:textId="77777777" w:rsidR="006470F2" w:rsidRPr="009A1C52" w:rsidRDefault="006470F2" w:rsidP="009A1C52">
      <w:pPr>
        <w:spacing w:line="360" w:lineRule="auto"/>
        <w:ind w:firstLine="540"/>
        <w:jc w:val="both"/>
        <w:rPr>
          <w:sz w:val="28"/>
          <w:szCs w:val="28"/>
        </w:rPr>
      </w:pPr>
      <w:r w:rsidRPr="009A1C52">
        <w:rPr>
          <w:sz w:val="28"/>
          <w:szCs w:val="28"/>
        </w:rPr>
        <w:t xml:space="preserve">осознание своих конституционных прав и обязанностей, уважение закона и правопорядка; </w:t>
      </w:r>
    </w:p>
    <w:p w14:paraId="6078F16A" w14:textId="77777777" w:rsidR="006470F2" w:rsidRPr="009A1C52" w:rsidRDefault="006470F2" w:rsidP="009A1C52">
      <w:pPr>
        <w:spacing w:line="360" w:lineRule="auto"/>
        <w:ind w:firstLine="540"/>
        <w:jc w:val="both"/>
        <w:rPr>
          <w:sz w:val="28"/>
          <w:szCs w:val="28"/>
        </w:rPr>
      </w:pPr>
      <w:r w:rsidRPr="009A1C52">
        <w:rPr>
          <w:sz w:val="28"/>
          <w:szCs w:val="28"/>
        </w:rPr>
        <w:t xml:space="preserve">принятие традиционных национальных, общечеловеческих гуманистических, демократических, семейных ценностей, в том числе в сопоставлении с жизненными ситуациями, изображенными в литературных произведениях; </w:t>
      </w:r>
    </w:p>
    <w:p w14:paraId="1AD2661F" w14:textId="77777777" w:rsidR="006470F2" w:rsidRPr="009A1C52" w:rsidRDefault="006470F2" w:rsidP="009A1C52">
      <w:pPr>
        <w:spacing w:line="360" w:lineRule="auto"/>
        <w:ind w:firstLine="540"/>
        <w:jc w:val="both"/>
        <w:rPr>
          <w:sz w:val="28"/>
          <w:szCs w:val="28"/>
        </w:rPr>
      </w:pPr>
      <w:r w:rsidRPr="009A1C52">
        <w:rPr>
          <w:sz w:val="28"/>
          <w:szCs w:val="28"/>
        </w:rPr>
        <w:t xml:space="preserve">готовность противостоять идеологии экстремизма, национализма, ксенофобии, дискриминации по социальным, религиозным, расовым, национальным признакам; </w:t>
      </w:r>
    </w:p>
    <w:p w14:paraId="14A47B59" w14:textId="77777777" w:rsidR="006470F2" w:rsidRPr="009A1C52" w:rsidRDefault="006470F2" w:rsidP="009A1C52">
      <w:pPr>
        <w:spacing w:line="360" w:lineRule="auto"/>
        <w:ind w:firstLine="540"/>
        <w:jc w:val="both"/>
        <w:rPr>
          <w:sz w:val="28"/>
          <w:szCs w:val="28"/>
        </w:rPr>
      </w:pPr>
      <w:r w:rsidRPr="009A1C52">
        <w:rPr>
          <w:sz w:val="28"/>
          <w:szCs w:val="28"/>
        </w:rPr>
        <w:t xml:space="preserve">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образовательной организации; </w:t>
      </w:r>
    </w:p>
    <w:p w14:paraId="051CAEC5" w14:textId="77777777" w:rsidR="006470F2" w:rsidRPr="009A1C52" w:rsidRDefault="006470F2" w:rsidP="009A1C52">
      <w:pPr>
        <w:spacing w:line="360" w:lineRule="auto"/>
        <w:ind w:firstLine="540"/>
        <w:jc w:val="both"/>
        <w:rPr>
          <w:sz w:val="28"/>
          <w:szCs w:val="28"/>
        </w:rPr>
      </w:pPr>
      <w:r w:rsidRPr="009A1C52">
        <w:rPr>
          <w:sz w:val="28"/>
          <w:szCs w:val="28"/>
        </w:rPr>
        <w:t xml:space="preserve">умение взаимодействовать с социальными институтами в соответствии с их функциями и назначением; </w:t>
      </w:r>
    </w:p>
    <w:p w14:paraId="38698034" w14:textId="77777777" w:rsidR="006470F2" w:rsidRPr="009A1C52" w:rsidRDefault="006470F2" w:rsidP="009A1C52">
      <w:pPr>
        <w:spacing w:line="360" w:lineRule="auto"/>
        <w:ind w:firstLine="540"/>
        <w:jc w:val="both"/>
        <w:rPr>
          <w:sz w:val="28"/>
          <w:szCs w:val="28"/>
        </w:rPr>
      </w:pPr>
      <w:r w:rsidRPr="009A1C52">
        <w:rPr>
          <w:sz w:val="28"/>
          <w:szCs w:val="28"/>
        </w:rPr>
        <w:t xml:space="preserve">готовность к гуманитарной деятельности; </w:t>
      </w:r>
    </w:p>
    <w:p w14:paraId="42680D0D" w14:textId="77777777" w:rsidR="006470F2" w:rsidRPr="009A1C52" w:rsidRDefault="006470F2" w:rsidP="009A1C52">
      <w:pPr>
        <w:spacing w:line="360" w:lineRule="auto"/>
        <w:ind w:firstLine="540"/>
        <w:jc w:val="both"/>
        <w:rPr>
          <w:sz w:val="28"/>
          <w:szCs w:val="28"/>
        </w:rPr>
      </w:pPr>
      <w:r w:rsidRPr="009A1C52">
        <w:rPr>
          <w:sz w:val="28"/>
          <w:szCs w:val="28"/>
        </w:rPr>
        <w:t xml:space="preserve">2) патриотического воспитания: </w:t>
      </w:r>
    </w:p>
    <w:p w14:paraId="2CC99479" w14:textId="77777777" w:rsidR="006470F2" w:rsidRPr="009A1C52" w:rsidRDefault="006470F2" w:rsidP="009A1C52">
      <w:pPr>
        <w:spacing w:line="360" w:lineRule="auto"/>
        <w:ind w:firstLine="540"/>
        <w:jc w:val="both"/>
        <w:rPr>
          <w:sz w:val="28"/>
          <w:szCs w:val="28"/>
        </w:rPr>
      </w:pPr>
      <w:r w:rsidRPr="009A1C52">
        <w:rPr>
          <w:sz w:val="28"/>
          <w:szCs w:val="28"/>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 </w:t>
      </w:r>
    </w:p>
    <w:p w14:paraId="4C51BD40" w14:textId="77777777" w:rsidR="006470F2" w:rsidRPr="009A1C52" w:rsidRDefault="006470F2" w:rsidP="009A1C52">
      <w:pPr>
        <w:spacing w:line="360" w:lineRule="auto"/>
        <w:ind w:firstLine="540"/>
        <w:jc w:val="both"/>
        <w:rPr>
          <w:sz w:val="28"/>
          <w:szCs w:val="28"/>
        </w:rPr>
      </w:pPr>
      <w:r w:rsidRPr="009A1C52">
        <w:rPr>
          <w:sz w:val="28"/>
          <w:szCs w:val="28"/>
        </w:rPr>
        <w:t xml:space="preserve">ценностное отношение к государственным символам, историческому и природному наследию, памятникам, традициям народов России, внимание к их воплощению в литературе, а также достижениям России в науке, искусстве, спорте, технологиях, труде, отраженным в художественных произведениях; </w:t>
      </w:r>
    </w:p>
    <w:p w14:paraId="76D60B2D" w14:textId="77777777" w:rsidR="006470F2" w:rsidRPr="009A1C52" w:rsidRDefault="006470F2" w:rsidP="009A1C52">
      <w:pPr>
        <w:spacing w:line="360" w:lineRule="auto"/>
        <w:ind w:firstLine="540"/>
        <w:jc w:val="both"/>
        <w:rPr>
          <w:sz w:val="28"/>
          <w:szCs w:val="28"/>
        </w:rPr>
      </w:pPr>
      <w:r w:rsidRPr="009A1C52">
        <w:rPr>
          <w:sz w:val="28"/>
          <w:szCs w:val="28"/>
        </w:rPr>
        <w:t xml:space="preserve">идейная убежденность, готовность к служению и защите Отечества, ответственность за его судьбу, в том числе воспитанные на примерах из литературы; </w:t>
      </w:r>
    </w:p>
    <w:p w14:paraId="0C77AFC4" w14:textId="77777777" w:rsidR="006470F2" w:rsidRPr="009A1C52" w:rsidRDefault="006470F2" w:rsidP="009A1C52">
      <w:pPr>
        <w:spacing w:line="360" w:lineRule="auto"/>
        <w:ind w:firstLine="540"/>
        <w:jc w:val="both"/>
        <w:rPr>
          <w:sz w:val="28"/>
          <w:szCs w:val="28"/>
        </w:rPr>
      </w:pPr>
      <w:r w:rsidRPr="009A1C52">
        <w:rPr>
          <w:sz w:val="28"/>
          <w:szCs w:val="28"/>
        </w:rPr>
        <w:t xml:space="preserve">3) духовно-нравственного воспитания: </w:t>
      </w:r>
    </w:p>
    <w:p w14:paraId="669EB3C3" w14:textId="77777777" w:rsidR="006470F2" w:rsidRPr="009A1C52" w:rsidRDefault="006470F2" w:rsidP="009A1C52">
      <w:pPr>
        <w:spacing w:line="360" w:lineRule="auto"/>
        <w:ind w:firstLine="540"/>
        <w:jc w:val="both"/>
        <w:rPr>
          <w:sz w:val="28"/>
          <w:szCs w:val="28"/>
        </w:rPr>
      </w:pPr>
      <w:r w:rsidRPr="009A1C52">
        <w:rPr>
          <w:sz w:val="28"/>
          <w:szCs w:val="28"/>
        </w:rPr>
        <w:t xml:space="preserve">осознание духовных ценностей российского народа; </w:t>
      </w:r>
    </w:p>
    <w:p w14:paraId="71633D91" w14:textId="77777777" w:rsidR="006470F2" w:rsidRPr="009A1C52" w:rsidRDefault="006470F2" w:rsidP="009A1C52">
      <w:pPr>
        <w:spacing w:line="360" w:lineRule="auto"/>
        <w:ind w:firstLine="540"/>
        <w:jc w:val="both"/>
        <w:rPr>
          <w:sz w:val="28"/>
          <w:szCs w:val="28"/>
        </w:rPr>
      </w:pPr>
      <w:r w:rsidRPr="009A1C52">
        <w:rPr>
          <w:sz w:val="28"/>
          <w:szCs w:val="28"/>
        </w:rPr>
        <w:t xml:space="preserve">сформированность нравственного сознания, этического поведения; </w:t>
      </w:r>
    </w:p>
    <w:p w14:paraId="073DDBF1" w14:textId="77777777" w:rsidR="006470F2" w:rsidRPr="009A1C52" w:rsidRDefault="006470F2" w:rsidP="009A1C52">
      <w:pPr>
        <w:spacing w:line="360" w:lineRule="auto"/>
        <w:ind w:firstLine="540"/>
        <w:jc w:val="both"/>
        <w:rPr>
          <w:sz w:val="28"/>
          <w:szCs w:val="28"/>
        </w:rPr>
      </w:pPr>
      <w:r w:rsidRPr="009A1C52">
        <w:rPr>
          <w:sz w:val="28"/>
          <w:szCs w:val="28"/>
        </w:rPr>
        <w:t xml:space="preserve">способность оценивать ситуацию, в том числе представленную в литературном произведении,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 </w:t>
      </w:r>
    </w:p>
    <w:p w14:paraId="6B2B4E31" w14:textId="77777777" w:rsidR="006470F2" w:rsidRPr="009A1C52" w:rsidRDefault="006470F2" w:rsidP="009A1C52">
      <w:pPr>
        <w:spacing w:line="360" w:lineRule="auto"/>
        <w:ind w:firstLine="540"/>
        <w:jc w:val="both"/>
        <w:rPr>
          <w:sz w:val="28"/>
          <w:szCs w:val="28"/>
        </w:rPr>
      </w:pPr>
      <w:r w:rsidRPr="009A1C52">
        <w:rPr>
          <w:sz w:val="28"/>
          <w:szCs w:val="28"/>
        </w:rPr>
        <w:t xml:space="preserve">осознание личного вклада в построение устойчивого будущего; </w:t>
      </w:r>
    </w:p>
    <w:p w14:paraId="77639CFE" w14:textId="77777777" w:rsidR="006470F2" w:rsidRPr="009A1C52" w:rsidRDefault="006470F2" w:rsidP="009A1C52">
      <w:pPr>
        <w:spacing w:line="360" w:lineRule="auto"/>
        <w:ind w:firstLine="540"/>
        <w:jc w:val="both"/>
        <w:rPr>
          <w:sz w:val="28"/>
          <w:szCs w:val="28"/>
        </w:rPr>
      </w:pPr>
      <w:r w:rsidRPr="009A1C52">
        <w:rPr>
          <w:sz w:val="28"/>
          <w:szCs w:val="28"/>
        </w:rPr>
        <w:t xml:space="preserve">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с использованием литературных произведений; </w:t>
      </w:r>
    </w:p>
    <w:p w14:paraId="438AAB64" w14:textId="77777777" w:rsidR="006470F2" w:rsidRPr="009A1C52" w:rsidRDefault="006470F2" w:rsidP="009A1C52">
      <w:pPr>
        <w:spacing w:line="360" w:lineRule="auto"/>
        <w:ind w:firstLine="540"/>
        <w:jc w:val="both"/>
        <w:rPr>
          <w:sz w:val="28"/>
          <w:szCs w:val="28"/>
        </w:rPr>
      </w:pPr>
      <w:r w:rsidRPr="009A1C52">
        <w:rPr>
          <w:sz w:val="28"/>
          <w:szCs w:val="28"/>
        </w:rPr>
        <w:t xml:space="preserve">4) эстетического воспитания: </w:t>
      </w:r>
    </w:p>
    <w:p w14:paraId="39DE038E" w14:textId="77777777" w:rsidR="006470F2" w:rsidRPr="009A1C52" w:rsidRDefault="006470F2" w:rsidP="009A1C52">
      <w:pPr>
        <w:spacing w:line="360" w:lineRule="auto"/>
        <w:ind w:firstLine="540"/>
        <w:jc w:val="both"/>
        <w:rPr>
          <w:sz w:val="28"/>
          <w:szCs w:val="28"/>
        </w:rPr>
      </w:pPr>
      <w:r w:rsidRPr="009A1C52">
        <w:rPr>
          <w:sz w:val="28"/>
          <w:szCs w:val="28"/>
        </w:rPr>
        <w:t xml:space="preserve">эстетическое отношение к миру, включая эстетику быта, научного и технического творчества, спорта, труда, общественных отношений; </w:t>
      </w:r>
    </w:p>
    <w:p w14:paraId="153B2B77" w14:textId="77777777" w:rsidR="006470F2" w:rsidRPr="009A1C52" w:rsidRDefault="006470F2" w:rsidP="009A1C52">
      <w:pPr>
        <w:spacing w:line="360" w:lineRule="auto"/>
        <w:ind w:firstLine="540"/>
        <w:jc w:val="both"/>
        <w:rPr>
          <w:sz w:val="28"/>
          <w:szCs w:val="28"/>
        </w:rPr>
      </w:pPr>
      <w:r w:rsidRPr="009A1C52">
        <w:rPr>
          <w:sz w:val="28"/>
          <w:szCs w:val="28"/>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 </w:t>
      </w:r>
    </w:p>
    <w:p w14:paraId="19FF35A5" w14:textId="77777777" w:rsidR="006470F2" w:rsidRPr="009A1C52" w:rsidRDefault="006470F2" w:rsidP="009A1C52">
      <w:pPr>
        <w:spacing w:line="360" w:lineRule="auto"/>
        <w:ind w:firstLine="540"/>
        <w:jc w:val="both"/>
        <w:rPr>
          <w:sz w:val="28"/>
          <w:szCs w:val="28"/>
        </w:rPr>
      </w:pPr>
      <w:r w:rsidRPr="009A1C52">
        <w:rPr>
          <w:sz w:val="28"/>
          <w:szCs w:val="28"/>
        </w:rPr>
        <w:t xml:space="preserve">убежденность в значимости для личности и общества отечественного и мирового искусства, этнических культурных традиций и устного народного творчества; </w:t>
      </w:r>
    </w:p>
    <w:p w14:paraId="6EB9C45E" w14:textId="77777777" w:rsidR="006470F2" w:rsidRPr="009A1C52" w:rsidRDefault="006470F2" w:rsidP="009A1C52">
      <w:pPr>
        <w:spacing w:line="360" w:lineRule="auto"/>
        <w:ind w:firstLine="540"/>
        <w:jc w:val="both"/>
        <w:rPr>
          <w:sz w:val="28"/>
          <w:szCs w:val="28"/>
        </w:rPr>
      </w:pPr>
      <w:r w:rsidRPr="009A1C52">
        <w:rPr>
          <w:sz w:val="28"/>
          <w:szCs w:val="28"/>
        </w:rPr>
        <w:t xml:space="preserve">готовность к самовыражению в разных видах искусства, стремление проявлять качества творческой личности, в том числе при выполнении творческих работ по литературе; </w:t>
      </w:r>
    </w:p>
    <w:p w14:paraId="67AF4AA6" w14:textId="77777777" w:rsidR="006470F2" w:rsidRPr="009A1C52" w:rsidRDefault="006470F2" w:rsidP="009A1C52">
      <w:pPr>
        <w:spacing w:line="360" w:lineRule="auto"/>
        <w:ind w:firstLine="540"/>
        <w:jc w:val="both"/>
        <w:rPr>
          <w:sz w:val="28"/>
          <w:szCs w:val="28"/>
        </w:rPr>
      </w:pPr>
      <w:r w:rsidRPr="009A1C52">
        <w:rPr>
          <w:sz w:val="28"/>
          <w:szCs w:val="28"/>
        </w:rPr>
        <w:t xml:space="preserve">5) физического воспитания, формирования культуры здоровья и эмоционального благополучия: </w:t>
      </w:r>
    </w:p>
    <w:p w14:paraId="4ACFAFED" w14:textId="77777777" w:rsidR="006470F2" w:rsidRPr="009A1C52" w:rsidRDefault="006470F2" w:rsidP="009A1C52">
      <w:pPr>
        <w:spacing w:line="360" w:lineRule="auto"/>
        <w:ind w:firstLine="540"/>
        <w:jc w:val="both"/>
        <w:rPr>
          <w:sz w:val="28"/>
          <w:szCs w:val="28"/>
        </w:rPr>
      </w:pPr>
      <w:r w:rsidRPr="009A1C52">
        <w:rPr>
          <w:sz w:val="28"/>
          <w:szCs w:val="28"/>
        </w:rPr>
        <w:t xml:space="preserve">сформированность здорового и безопасного образа жизни, ответственного отношения к своему здоровью; </w:t>
      </w:r>
    </w:p>
    <w:p w14:paraId="1C9CE6F9" w14:textId="77777777" w:rsidR="006470F2" w:rsidRPr="009A1C52" w:rsidRDefault="006470F2" w:rsidP="009A1C52">
      <w:pPr>
        <w:spacing w:line="360" w:lineRule="auto"/>
        <w:ind w:firstLine="540"/>
        <w:jc w:val="both"/>
        <w:rPr>
          <w:sz w:val="28"/>
          <w:szCs w:val="28"/>
        </w:rPr>
      </w:pPr>
      <w:r w:rsidRPr="009A1C52">
        <w:rPr>
          <w:sz w:val="28"/>
          <w:szCs w:val="28"/>
        </w:rPr>
        <w:t xml:space="preserve">потребность в физическом совершенствовании, занятиях спортивно-оздоровительной деятельностью; </w:t>
      </w:r>
    </w:p>
    <w:p w14:paraId="4A55AA0F" w14:textId="77777777" w:rsidR="006470F2" w:rsidRPr="009A1C52" w:rsidRDefault="006470F2" w:rsidP="009A1C52">
      <w:pPr>
        <w:spacing w:line="360" w:lineRule="auto"/>
        <w:ind w:firstLine="540"/>
        <w:jc w:val="both"/>
        <w:rPr>
          <w:sz w:val="28"/>
          <w:szCs w:val="28"/>
        </w:rPr>
      </w:pPr>
      <w:r w:rsidRPr="009A1C52">
        <w:rPr>
          <w:sz w:val="28"/>
          <w:szCs w:val="28"/>
        </w:rPr>
        <w:t xml:space="preserve">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 </w:t>
      </w:r>
    </w:p>
    <w:p w14:paraId="5369E5DA" w14:textId="77777777" w:rsidR="006470F2" w:rsidRPr="009A1C52" w:rsidRDefault="006470F2" w:rsidP="009A1C52">
      <w:pPr>
        <w:spacing w:line="360" w:lineRule="auto"/>
        <w:ind w:firstLine="540"/>
        <w:jc w:val="both"/>
        <w:rPr>
          <w:sz w:val="28"/>
          <w:szCs w:val="28"/>
        </w:rPr>
      </w:pPr>
      <w:r w:rsidRPr="009A1C52">
        <w:rPr>
          <w:sz w:val="28"/>
          <w:szCs w:val="28"/>
        </w:rPr>
        <w:t xml:space="preserve">6) трудового воспитания: </w:t>
      </w:r>
    </w:p>
    <w:p w14:paraId="20A3C552" w14:textId="77777777" w:rsidR="006470F2" w:rsidRPr="009A1C52" w:rsidRDefault="006470F2" w:rsidP="009A1C52">
      <w:pPr>
        <w:spacing w:line="360" w:lineRule="auto"/>
        <w:ind w:firstLine="540"/>
        <w:jc w:val="both"/>
        <w:rPr>
          <w:sz w:val="28"/>
          <w:szCs w:val="28"/>
        </w:rPr>
      </w:pPr>
      <w:r w:rsidRPr="009A1C52">
        <w:rPr>
          <w:sz w:val="28"/>
          <w:szCs w:val="28"/>
        </w:rPr>
        <w:t xml:space="preserve">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 </w:t>
      </w:r>
    </w:p>
    <w:p w14:paraId="45D5AE8F" w14:textId="77777777" w:rsidR="006470F2" w:rsidRPr="009A1C52" w:rsidRDefault="006470F2" w:rsidP="009A1C52">
      <w:pPr>
        <w:spacing w:line="360" w:lineRule="auto"/>
        <w:ind w:firstLine="540"/>
        <w:jc w:val="both"/>
        <w:rPr>
          <w:sz w:val="28"/>
          <w:szCs w:val="28"/>
        </w:rPr>
      </w:pPr>
      <w:r w:rsidRPr="009A1C52">
        <w:rPr>
          <w:sz w:val="28"/>
          <w:szCs w:val="28"/>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 </w:t>
      </w:r>
    </w:p>
    <w:p w14:paraId="319680A3" w14:textId="77777777" w:rsidR="006470F2" w:rsidRPr="009A1C52" w:rsidRDefault="006470F2" w:rsidP="009A1C52">
      <w:pPr>
        <w:spacing w:line="360" w:lineRule="auto"/>
        <w:ind w:firstLine="540"/>
        <w:jc w:val="both"/>
        <w:rPr>
          <w:sz w:val="28"/>
          <w:szCs w:val="28"/>
        </w:rPr>
      </w:pPr>
      <w:r w:rsidRPr="009A1C52">
        <w:rPr>
          <w:sz w:val="28"/>
          <w:szCs w:val="28"/>
        </w:rPr>
        <w:t xml:space="preserve">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 </w:t>
      </w:r>
    </w:p>
    <w:p w14:paraId="75D1BB23" w14:textId="77777777" w:rsidR="006470F2" w:rsidRPr="009A1C52" w:rsidRDefault="006470F2" w:rsidP="009A1C52">
      <w:pPr>
        <w:spacing w:line="360" w:lineRule="auto"/>
        <w:ind w:firstLine="540"/>
        <w:jc w:val="both"/>
        <w:rPr>
          <w:sz w:val="28"/>
          <w:szCs w:val="28"/>
        </w:rPr>
      </w:pPr>
      <w:r w:rsidRPr="009A1C52">
        <w:rPr>
          <w:sz w:val="28"/>
          <w:szCs w:val="28"/>
        </w:rPr>
        <w:t xml:space="preserve">готовность и способность к образованию и самообразованию, к продуктивной читательской деятельности на протяжении всей жизни; </w:t>
      </w:r>
    </w:p>
    <w:p w14:paraId="0A052A53" w14:textId="77777777" w:rsidR="006470F2" w:rsidRPr="009A1C52" w:rsidRDefault="006470F2" w:rsidP="009A1C52">
      <w:pPr>
        <w:spacing w:line="360" w:lineRule="auto"/>
        <w:ind w:firstLine="540"/>
        <w:jc w:val="both"/>
        <w:rPr>
          <w:sz w:val="28"/>
          <w:szCs w:val="28"/>
        </w:rPr>
      </w:pPr>
      <w:r w:rsidRPr="009A1C52">
        <w:rPr>
          <w:sz w:val="28"/>
          <w:szCs w:val="28"/>
        </w:rPr>
        <w:t xml:space="preserve">7) экологического воспитания: </w:t>
      </w:r>
    </w:p>
    <w:p w14:paraId="03356854" w14:textId="77777777" w:rsidR="006470F2" w:rsidRPr="009A1C52" w:rsidRDefault="006470F2" w:rsidP="009A1C52">
      <w:pPr>
        <w:spacing w:line="360" w:lineRule="auto"/>
        <w:ind w:firstLine="540"/>
        <w:jc w:val="both"/>
        <w:rPr>
          <w:sz w:val="28"/>
          <w:szCs w:val="28"/>
        </w:rPr>
      </w:pPr>
      <w:r w:rsidRPr="009A1C52">
        <w:rPr>
          <w:sz w:val="28"/>
          <w:szCs w:val="28"/>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художественной литературе; </w:t>
      </w:r>
    </w:p>
    <w:p w14:paraId="32F01E81" w14:textId="77777777" w:rsidR="006470F2" w:rsidRPr="009A1C52" w:rsidRDefault="006470F2" w:rsidP="009A1C52">
      <w:pPr>
        <w:spacing w:line="360" w:lineRule="auto"/>
        <w:ind w:firstLine="540"/>
        <w:jc w:val="both"/>
        <w:rPr>
          <w:sz w:val="28"/>
          <w:szCs w:val="28"/>
        </w:rPr>
      </w:pPr>
      <w:r w:rsidRPr="009A1C52">
        <w:rPr>
          <w:sz w:val="28"/>
          <w:szCs w:val="28"/>
        </w:rPr>
        <w:t xml:space="preserve">планирование и осуществление действий в окружающей среде на основе знания целей устойчивого развития человечества, с учетом осмысления опыта литературных героев; </w:t>
      </w:r>
    </w:p>
    <w:p w14:paraId="40CF195A" w14:textId="77777777" w:rsidR="006470F2" w:rsidRPr="009A1C52" w:rsidRDefault="006470F2" w:rsidP="009A1C52">
      <w:pPr>
        <w:spacing w:line="360" w:lineRule="auto"/>
        <w:ind w:firstLine="540"/>
        <w:jc w:val="both"/>
        <w:rPr>
          <w:sz w:val="28"/>
          <w:szCs w:val="28"/>
        </w:rPr>
      </w:pPr>
      <w:r w:rsidRPr="009A1C52">
        <w:rPr>
          <w:sz w:val="28"/>
          <w:szCs w:val="28"/>
        </w:rPr>
        <w:t xml:space="preserve">активное неприятие действий, приносящих вред окружающей среде, в том числе показанных в литературных произведениях; умение прогнозировать неблагоприятные экологические последствия предпринимаемых действий, предотвращать их; </w:t>
      </w:r>
    </w:p>
    <w:p w14:paraId="640C5E0C" w14:textId="77777777" w:rsidR="006470F2" w:rsidRPr="009A1C52" w:rsidRDefault="006470F2" w:rsidP="009A1C52">
      <w:pPr>
        <w:spacing w:line="360" w:lineRule="auto"/>
        <w:ind w:firstLine="540"/>
        <w:jc w:val="both"/>
        <w:rPr>
          <w:sz w:val="28"/>
          <w:szCs w:val="28"/>
        </w:rPr>
      </w:pPr>
      <w:r w:rsidRPr="009A1C52">
        <w:rPr>
          <w:sz w:val="28"/>
          <w:szCs w:val="28"/>
        </w:rPr>
        <w:t xml:space="preserve">расширение опыта деятельности экологической направленности, в том числе представленной в произведениях русской, зарубежной литературы и литературы народов России; </w:t>
      </w:r>
    </w:p>
    <w:p w14:paraId="4980CFB8" w14:textId="77777777" w:rsidR="006470F2" w:rsidRPr="009A1C52" w:rsidRDefault="006470F2" w:rsidP="009A1C52">
      <w:pPr>
        <w:spacing w:line="360" w:lineRule="auto"/>
        <w:ind w:firstLine="540"/>
        <w:jc w:val="both"/>
        <w:rPr>
          <w:sz w:val="28"/>
          <w:szCs w:val="28"/>
        </w:rPr>
      </w:pPr>
      <w:r w:rsidRPr="009A1C52">
        <w:rPr>
          <w:sz w:val="28"/>
          <w:szCs w:val="28"/>
        </w:rPr>
        <w:t xml:space="preserve">8) ценности научного познания: </w:t>
      </w:r>
    </w:p>
    <w:p w14:paraId="6DADAC1E" w14:textId="77777777" w:rsidR="006470F2" w:rsidRPr="009A1C52" w:rsidRDefault="006470F2" w:rsidP="009A1C52">
      <w:pPr>
        <w:spacing w:line="360" w:lineRule="auto"/>
        <w:ind w:firstLine="540"/>
        <w:jc w:val="both"/>
        <w:rPr>
          <w:sz w:val="28"/>
          <w:szCs w:val="28"/>
        </w:rPr>
      </w:pPr>
      <w:r w:rsidRPr="009A1C52">
        <w:rPr>
          <w:sz w:val="28"/>
          <w:szCs w:val="28"/>
        </w:rPr>
        <w:t xml:space="preserve">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 </w:t>
      </w:r>
    </w:p>
    <w:p w14:paraId="3AB0F8C7" w14:textId="77777777" w:rsidR="006470F2" w:rsidRPr="009A1C52" w:rsidRDefault="006470F2" w:rsidP="009A1C52">
      <w:pPr>
        <w:spacing w:line="360" w:lineRule="auto"/>
        <w:ind w:firstLine="540"/>
        <w:jc w:val="both"/>
        <w:rPr>
          <w:sz w:val="28"/>
          <w:szCs w:val="28"/>
        </w:rPr>
      </w:pPr>
      <w:r w:rsidRPr="009A1C52">
        <w:rPr>
          <w:sz w:val="28"/>
          <w:szCs w:val="28"/>
        </w:rPr>
        <w:t xml:space="preserve">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 </w:t>
      </w:r>
    </w:p>
    <w:p w14:paraId="3244CA21" w14:textId="77777777" w:rsidR="006470F2" w:rsidRPr="009A1C52" w:rsidRDefault="006470F2" w:rsidP="009A1C52">
      <w:pPr>
        <w:spacing w:line="360" w:lineRule="auto"/>
        <w:ind w:firstLine="540"/>
        <w:jc w:val="both"/>
        <w:rPr>
          <w:sz w:val="28"/>
          <w:szCs w:val="28"/>
        </w:rPr>
      </w:pPr>
      <w:r w:rsidRPr="009A1C52">
        <w:rPr>
          <w:sz w:val="28"/>
          <w:szCs w:val="28"/>
        </w:rPr>
        <w:t xml:space="preserve">осознание ценности научной деятельности, готовность осуществлять проектную исследовательскую деятельность индивидуально и в группе, в том числе на литературные темы. </w:t>
      </w:r>
    </w:p>
    <w:p w14:paraId="140B13AE" w14:textId="77777777" w:rsidR="006470F2" w:rsidRPr="009A1C52" w:rsidRDefault="006470F2" w:rsidP="009A1C52">
      <w:pPr>
        <w:spacing w:line="360" w:lineRule="auto"/>
        <w:ind w:firstLine="540"/>
        <w:jc w:val="both"/>
        <w:rPr>
          <w:sz w:val="28"/>
          <w:szCs w:val="28"/>
        </w:rPr>
      </w:pPr>
      <w:r w:rsidRPr="009A1C52">
        <w:rPr>
          <w:sz w:val="28"/>
          <w:szCs w:val="28"/>
        </w:rPr>
        <w:t xml:space="preserve">20.5.3. 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 </w:t>
      </w:r>
    </w:p>
    <w:p w14:paraId="07FEBCD3" w14:textId="77777777" w:rsidR="006470F2" w:rsidRPr="009A1C52" w:rsidRDefault="006470F2" w:rsidP="009A1C52">
      <w:pPr>
        <w:spacing w:line="360" w:lineRule="auto"/>
        <w:ind w:firstLine="540"/>
        <w:jc w:val="both"/>
        <w:rPr>
          <w:sz w:val="28"/>
          <w:szCs w:val="28"/>
        </w:rPr>
      </w:pPr>
      <w:r w:rsidRPr="009A1C52">
        <w:rPr>
          <w:sz w:val="28"/>
          <w:szCs w:val="28"/>
        </w:rPr>
        <w:t xml:space="preserve">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 </w:t>
      </w:r>
    </w:p>
    <w:p w14:paraId="529EB07C" w14:textId="77777777" w:rsidR="006470F2" w:rsidRPr="009A1C52" w:rsidRDefault="006470F2" w:rsidP="009A1C52">
      <w:pPr>
        <w:spacing w:line="360" w:lineRule="auto"/>
        <w:ind w:firstLine="540"/>
        <w:jc w:val="both"/>
        <w:rPr>
          <w:sz w:val="28"/>
          <w:szCs w:val="28"/>
        </w:rPr>
      </w:pPr>
      <w:r w:rsidRPr="009A1C52">
        <w:rPr>
          <w:sz w:val="28"/>
          <w:szCs w:val="28"/>
        </w:rPr>
        <w:t xml:space="preserve">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 </w:t>
      </w:r>
    </w:p>
    <w:p w14:paraId="2CE569FA" w14:textId="77777777" w:rsidR="006470F2" w:rsidRPr="009A1C52" w:rsidRDefault="006470F2" w:rsidP="009A1C52">
      <w:pPr>
        <w:spacing w:line="360" w:lineRule="auto"/>
        <w:ind w:firstLine="540"/>
        <w:jc w:val="both"/>
        <w:rPr>
          <w:sz w:val="28"/>
          <w:szCs w:val="28"/>
        </w:rPr>
      </w:pPr>
      <w:r w:rsidRPr="009A1C52">
        <w:rPr>
          <w:sz w:val="28"/>
          <w:szCs w:val="28"/>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14:paraId="781F68FE" w14:textId="77777777" w:rsidR="006470F2" w:rsidRPr="009A1C52" w:rsidRDefault="006470F2" w:rsidP="009A1C52">
      <w:pPr>
        <w:spacing w:line="360" w:lineRule="auto"/>
        <w:ind w:firstLine="540"/>
        <w:jc w:val="both"/>
        <w:rPr>
          <w:sz w:val="28"/>
          <w:szCs w:val="28"/>
        </w:rPr>
      </w:pPr>
      <w:r w:rsidRPr="009A1C52">
        <w:rPr>
          <w:sz w:val="28"/>
          <w:szCs w:val="28"/>
        </w:rPr>
        <w:t xml:space="preserve">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 </w:t>
      </w:r>
    </w:p>
    <w:p w14:paraId="680BDBEC" w14:textId="77777777" w:rsidR="006470F2" w:rsidRPr="009A1C52" w:rsidRDefault="006470F2" w:rsidP="009A1C52">
      <w:pPr>
        <w:spacing w:line="360" w:lineRule="auto"/>
        <w:ind w:firstLine="540"/>
        <w:jc w:val="both"/>
        <w:rPr>
          <w:sz w:val="28"/>
          <w:szCs w:val="28"/>
        </w:rPr>
      </w:pPr>
      <w:r w:rsidRPr="009A1C52">
        <w:rPr>
          <w:sz w:val="28"/>
          <w:szCs w:val="28"/>
        </w:rPr>
        <w:t xml:space="preserve">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 </w:t>
      </w:r>
    </w:p>
    <w:p w14:paraId="2A00CC1F" w14:textId="77777777" w:rsidR="006470F2" w:rsidRPr="009A1C52" w:rsidRDefault="006470F2" w:rsidP="009A1C52">
      <w:pPr>
        <w:spacing w:line="360" w:lineRule="auto"/>
        <w:ind w:firstLine="540"/>
        <w:jc w:val="both"/>
        <w:rPr>
          <w:sz w:val="28"/>
          <w:szCs w:val="28"/>
        </w:rPr>
      </w:pPr>
      <w:r w:rsidRPr="009A1C52">
        <w:rPr>
          <w:sz w:val="28"/>
          <w:szCs w:val="28"/>
        </w:rPr>
        <w:t xml:space="preserve">20.5.4. В результате изучения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7BA37D80" w14:textId="77777777" w:rsidR="006470F2" w:rsidRPr="009A1C52" w:rsidRDefault="006470F2" w:rsidP="009A1C52">
      <w:pPr>
        <w:spacing w:line="360" w:lineRule="auto"/>
        <w:ind w:firstLine="540"/>
        <w:jc w:val="both"/>
        <w:rPr>
          <w:sz w:val="28"/>
          <w:szCs w:val="28"/>
        </w:rPr>
      </w:pPr>
      <w:r w:rsidRPr="009A1C52">
        <w:rPr>
          <w:sz w:val="28"/>
          <w:szCs w:val="28"/>
        </w:rPr>
        <w:t xml:space="preserve">20.5.4.1. У обучающегося будут сформированы следующие базовые логические действия как часть познавательных универсальных учебных действий: </w:t>
      </w:r>
    </w:p>
    <w:p w14:paraId="4A129933" w14:textId="77777777" w:rsidR="006470F2" w:rsidRPr="009A1C52" w:rsidRDefault="006470F2" w:rsidP="009A1C52">
      <w:pPr>
        <w:spacing w:line="360" w:lineRule="auto"/>
        <w:ind w:firstLine="540"/>
        <w:jc w:val="both"/>
        <w:rPr>
          <w:sz w:val="28"/>
          <w:szCs w:val="28"/>
        </w:rPr>
      </w:pPr>
      <w:r w:rsidRPr="009A1C52">
        <w:rPr>
          <w:sz w:val="28"/>
          <w:szCs w:val="28"/>
        </w:rPr>
        <w:t xml:space="preserve">самостоятельно формулировать и актуализировать проблему, заложенную в художественном произведении, рассматривать ее всесторонне; </w:t>
      </w:r>
    </w:p>
    <w:p w14:paraId="468C238D" w14:textId="77777777" w:rsidR="006470F2" w:rsidRPr="009A1C52" w:rsidRDefault="006470F2" w:rsidP="009A1C52">
      <w:pPr>
        <w:spacing w:line="360" w:lineRule="auto"/>
        <w:ind w:firstLine="540"/>
        <w:jc w:val="both"/>
        <w:rPr>
          <w:sz w:val="28"/>
          <w:szCs w:val="28"/>
        </w:rPr>
      </w:pPr>
      <w:r w:rsidRPr="009A1C52">
        <w:rPr>
          <w:sz w:val="28"/>
          <w:szCs w:val="28"/>
        </w:rPr>
        <w:t xml:space="preserve">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 </w:t>
      </w:r>
    </w:p>
    <w:p w14:paraId="093CB2E4" w14:textId="77777777" w:rsidR="006470F2" w:rsidRPr="009A1C52" w:rsidRDefault="006470F2" w:rsidP="009A1C52">
      <w:pPr>
        <w:spacing w:line="360" w:lineRule="auto"/>
        <w:ind w:firstLine="540"/>
        <w:jc w:val="both"/>
        <w:rPr>
          <w:sz w:val="28"/>
          <w:szCs w:val="28"/>
        </w:rPr>
      </w:pPr>
      <w:r w:rsidRPr="009A1C52">
        <w:rPr>
          <w:sz w:val="28"/>
          <w:szCs w:val="28"/>
        </w:rPr>
        <w:t xml:space="preserve">определять цели деятельности, задавать параметры и критерии их достижения; </w:t>
      </w:r>
    </w:p>
    <w:p w14:paraId="78A7800F" w14:textId="77777777" w:rsidR="006470F2" w:rsidRPr="009A1C52" w:rsidRDefault="006470F2" w:rsidP="009A1C52">
      <w:pPr>
        <w:spacing w:line="360" w:lineRule="auto"/>
        <w:ind w:firstLine="540"/>
        <w:jc w:val="both"/>
        <w:rPr>
          <w:sz w:val="28"/>
          <w:szCs w:val="28"/>
        </w:rPr>
      </w:pPr>
      <w:r w:rsidRPr="009A1C52">
        <w:rPr>
          <w:sz w:val="28"/>
          <w:szCs w:val="28"/>
        </w:rPr>
        <w:t xml:space="preserve">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 </w:t>
      </w:r>
    </w:p>
    <w:p w14:paraId="4CE8B83C" w14:textId="77777777" w:rsidR="006470F2" w:rsidRPr="009A1C52" w:rsidRDefault="006470F2" w:rsidP="009A1C52">
      <w:pPr>
        <w:spacing w:line="360" w:lineRule="auto"/>
        <w:ind w:firstLine="540"/>
        <w:jc w:val="both"/>
        <w:rPr>
          <w:sz w:val="28"/>
          <w:szCs w:val="28"/>
        </w:rPr>
      </w:pPr>
      <w:r w:rsidRPr="009A1C52">
        <w:rPr>
          <w:sz w:val="28"/>
          <w:szCs w:val="28"/>
        </w:rPr>
        <w:t xml:space="preserve">разрабатывать план решения проблемы с учетом анализа имеющихся материальных и нематериальных ресурсов; </w:t>
      </w:r>
    </w:p>
    <w:p w14:paraId="16F0A825" w14:textId="77777777" w:rsidR="006470F2" w:rsidRPr="009A1C52" w:rsidRDefault="006470F2" w:rsidP="009A1C52">
      <w:pPr>
        <w:spacing w:line="360" w:lineRule="auto"/>
        <w:ind w:firstLine="540"/>
        <w:jc w:val="both"/>
        <w:rPr>
          <w:sz w:val="28"/>
          <w:szCs w:val="28"/>
        </w:rPr>
      </w:pPr>
      <w:r w:rsidRPr="009A1C52">
        <w:rPr>
          <w:sz w:val="28"/>
          <w:szCs w:val="28"/>
        </w:rPr>
        <w:t xml:space="preserve">вносить коррективы в деятельность, оценивать соответствие результатов целям, оценивать риски последствий деятельности; </w:t>
      </w:r>
    </w:p>
    <w:p w14:paraId="296F5ED2" w14:textId="77777777" w:rsidR="006470F2" w:rsidRPr="009A1C52" w:rsidRDefault="006470F2" w:rsidP="009A1C52">
      <w:pPr>
        <w:spacing w:line="360" w:lineRule="auto"/>
        <w:ind w:firstLine="540"/>
        <w:jc w:val="both"/>
        <w:rPr>
          <w:sz w:val="28"/>
          <w:szCs w:val="28"/>
        </w:rPr>
      </w:pPr>
      <w:r w:rsidRPr="009A1C52">
        <w:rPr>
          <w:sz w:val="28"/>
          <w:szCs w:val="28"/>
        </w:rPr>
        <w:t xml:space="preserve">координировать и выполнять работу в условиях реального, виртуального и комбинированного взаимодействия, в том числе при выполнении проектов по литературе; </w:t>
      </w:r>
    </w:p>
    <w:p w14:paraId="30956DCA" w14:textId="77777777" w:rsidR="006470F2" w:rsidRPr="009A1C52" w:rsidRDefault="006470F2" w:rsidP="009A1C52">
      <w:pPr>
        <w:spacing w:line="360" w:lineRule="auto"/>
        <w:ind w:firstLine="540"/>
        <w:jc w:val="both"/>
        <w:rPr>
          <w:sz w:val="28"/>
          <w:szCs w:val="28"/>
        </w:rPr>
      </w:pPr>
      <w:r w:rsidRPr="009A1C52">
        <w:rPr>
          <w:sz w:val="28"/>
          <w:szCs w:val="28"/>
        </w:rPr>
        <w:t xml:space="preserve">развивать креативное мышление при решении жизненных проблем с использованием собственного читательского опыта. </w:t>
      </w:r>
    </w:p>
    <w:p w14:paraId="6FA1AD81" w14:textId="77777777" w:rsidR="006470F2" w:rsidRPr="009A1C52" w:rsidRDefault="006470F2" w:rsidP="009A1C52">
      <w:pPr>
        <w:spacing w:line="360" w:lineRule="auto"/>
        <w:ind w:firstLine="540"/>
        <w:jc w:val="both"/>
        <w:rPr>
          <w:sz w:val="28"/>
          <w:szCs w:val="28"/>
        </w:rPr>
      </w:pPr>
      <w:r w:rsidRPr="009A1C52">
        <w:rPr>
          <w:sz w:val="28"/>
          <w:szCs w:val="28"/>
        </w:rPr>
        <w:t xml:space="preserve">20.5.4.2. У обучающегося будут сформированы следующие базовые исследовательские действия как часть познавательных универсальных учебных действий: </w:t>
      </w:r>
    </w:p>
    <w:p w14:paraId="288A26E0" w14:textId="77777777" w:rsidR="006470F2" w:rsidRPr="009A1C52" w:rsidRDefault="006470F2" w:rsidP="009A1C52">
      <w:pPr>
        <w:spacing w:line="360" w:lineRule="auto"/>
        <w:ind w:firstLine="540"/>
        <w:jc w:val="both"/>
        <w:rPr>
          <w:sz w:val="28"/>
          <w:szCs w:val="28"/>
        </w:rPr>
      </w:pPr>
      <w:r w:rsidRPr="009A1C52">
        <w:rPr>
          <w:sz w:val="28"/>
          <w:szCs w:val="28"/>
        </w:rPr>
        <w:t xml:space="preserve">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 </w:t>
      </w:r>
    </w:p>
    <w:p w14:paraId="57022056" w14:textId="77777777" w:rsidR="006470F2" w:rsidRPr="009A1C52" w:rsidRDefault="006470F2" w:rsidP="009A1C52">
      <w:pPr>
        <w:spacing w:line="360" w:lineRule="auto"/>
        <w:ind w:firstLine="540"/>
        <w:jc w:val="both"/>
        <w:rPr>
          <w:sz w:val="28"/>
          <w:szCs w:val="28"/>
        </w:rPr>
      </w:pPr>
      <w:r w:rsidRPr="009A1C52">
        <w:rPr>
          <w:sz w:val="28"/>
          <w:szCs w:val="28"/>
        </w:rPr>
        <w:t xml:space="preserve">осуществлять различные виды деятельности для получения нового знания по литературе, его интерпретации, преобразованию и применению в различных учебных ситуациях, в том числе при создании учебных и социальных проектов; </w:t>
      </w:r>
    </w:p>
    <w:p w14:paraId="079F6F98" w14:textId="77777777" w:rsidR="006470F2" w:rsidRPr="009A1C52" w:rsidRDefault="006470F2" w:rsidP="009A1C52">
      <w:pPr>
        <w:spacing w:line="360" w:lineRule="auto"/>
        <w:ind w:firstLine="540"/>
        <w:jc w:val="both"/>
        <w:rPr>
          <w:sz w:val="28"/>
          <w:szCs w:val="28"/>
        </w:rPr>
      </w:pPr>
      <w:r w:rsidRPr="009A1C52">
        <w:rPr>
          <w:sz w:val="28"/>
          <w:szCs w:val="28"/>
        </w:rPr>
        <w:t xml:space="preserve">формирование научного типа мышления, владение научной терминологией, ключевыми понятиями и методами современного литературоведения; </w:t>
      </w:r>
    </w:p>
    <w:p w14:paraId="0A88C05C" w14:textId="77777777" w:rsidR="006470F2" w:rsidRPr="009A1C52" w:rsidRDefault="006470F2" w:rsidP="009A1C52">
      <w:pPr>
        <w:spacing w:line="360" w:lineRule="auto"/>
        <w:ind w:firstLine="540"/>
        <w:jc w:val="both"/>
        <w:rPr>
          <w:sz w:val="28"/>
          <w:szCs w:val="28"/>
        </w:rPr>
      </w:pPr>
      <w:r w:rsidRPr="009A1C52">
        <w:rPr>
          <w:sz w:val="28"/>
          <w:szCs w:val="28"/>
        </w:rPr>
        <w:t xml:space="preserve">ставить и формулировать собственные задачи в образовательной деятельности и жизненных ситуациях с учетом собственного читательского опыта; </w:t>
      </w:r>
    </w:p>
    <w:p w14:paraId="3B484E5B" w14:textId="77777777" w:rsidR="006470F2" w:rsidRPr="009A1C52" w:rsidRDefault="006470F2" w:rsidP="009A1C52">
      <w:pPr>
        <w:spacing w:line="360" w:lineRule="auto"/>
        <w:ind w:firstLine="540"/>
        <w:jc w:val="both"/>
        <w:rPr>
          <w:sz w:val="28"/>
          <w:szCs w:val="28"/>
        </w:rPr>
      </w:pPr>
      <w:r w:rsidRPr="009A1C52">
        <w:rPr>
          <w:sz w:val="28"/>
          <w:szCs w:val="28"/>
        </w:rPr>
        <w:t xml:space="preserve">выявлять причинно-следственные связи и актуализировать задачу при изучении литературных явлений и процессов, выдвигать гипотезу ее решения, находить аргументы для доказательства своих утверждений, задавать параметры и критерии решения; </w:t>
      </w:r>
    </w:p>
    <w:p w14:paraId="5FF2D718" w14:textId="77777777" w:rsidR="006470F2" w:rsidRPr="009A1C52" w:rsidRDefault="006470F2" w:rsidP="009A1C52">
      <w:pPr>
        <w:spacing w:line="360" w:lineRule="auto"/>
        <w:ind w:firstLine="540"/>
        <w:jc w:val="both"/>
        <w:rPr>
          <w:sz w:val="28"/>
          <w:szCs w:val="28"/>
        </w:rPr>
      </w:pPr>
      <w:r w:rsidRPr="009A1C52">
        <w:rPr>
          <w:sz w:val="28"/>
          <w:szCs w:val="28"/>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 </w:t>
      </w:r>
    </w:p>
    <w:p w14:paraId="02328BFD" w14:textId="77777777" w:rsidR="006470F2" w:rsidRPr="009A1C52" w:rsidRDefault="006470F2" w:rsidP="009A1C52">
      <w:pPr>
        <w:spacing w:line="360" w:lineRule="auto"/>
        <w:ind w:firstLine="540"/>
        <w:jc w:val="both"/>
        <w:rPr>
          <w:sz w:val="28"/>
          <w:szCs w:val="28"/>
        </w:rPr>
      </w:pPr>
      <w:r w:rsidRPr="009A1C52">
        <w:rPr>
          <w:sz w:val="28"/>
          <w:szCs w:val="28"/>
        </w:rPr>
        <w:t xml:space="preserve">давать оценку новым ситуациям, оценивать приобретенный опыт, в том числе читательский; </w:t>
      </w:r>
    </w:p>
    <w:p w14:paraId="68311B56" w14:textId="77777777" w:rsidR="006470F2" w:rsidRPr="009A1C52" w:rsidRDefault="006470F2" w:rsidP="009A1C52">
      <w:pPr>
        <w:spacing w:line="360" w:lineRule="auto"/>
        <w:ind w:firstLine="540"/>
        <w:jc w:val="both"/>
        <w:rPr>
          <w:sz w:val="28"/>
          <w:szCs w:val="28"/>
        </w:rPr>
      </w:pPr>
      <w:r w:rsidRPr="009A1C52">
        <w:rPr>
          <w:sz w:val="28"/>
          <w:szCs w:val="28"/>
        </w:rPr>
        <w:t xml:space="preserve">осуществлять целенаправленный поиск переноса средств и способов действия в профессиональную среду; </w:t>
      </w:r>
    </w:p>
    <w:p w14:paraId="3EF29573" w14:textId="77777777" w:rsidR="006470F2" w:rsidRPr="009A1C52" w:rsidRDefault="006470F2" w:rsidP="009A1C52">
      <w:pPr>
        <w:spacing w:line="360" w:lineRule="auto"/>
        <w:ind w:firstLine="540"/>
        <w:jc w:val="both"/>
        <w:rPr>
          <w:sz w:val="28"/>
          <w:szCs w:val="28"/>
        </w:rPr>
      </w:pPr>
      <w:r w:rsidRPr="009A1C52">
        <w:rPr>
          <w:sz w:val="28"/>
          <w:szCs w:val="28"/>
        </w:rPr>
        <w:t xml:space="preserve">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 </w:t>
      </w:r>
    </w:p>
    <w:p w14:paraId="7B5C3A22" w14:textId="77777777" w:rsidR="006470F2" w:rsidRPr="009A1C52" w:rsidRDefault="006470F2" w:rsidP="009A1C52">
      <w:pPr>
        <w:spacing w:line="360" w:lineRule="auto"/>
        <w:ind w:firstLine="540"/>
        <w:jc w:val="both"/>
        <w:rPr>
          <w:sz w:val="28"/>
          <w:szCs w:val="28"/>
        </w:rPr>
      </w:pPr>
      <w:r w:rsidRPr="009A1C52">
        <w:rPr>
          <w:sz w:val="28"/>
          <w:szCs w:val="28"/>
        </w:rPr>
        <w:t xml:space="preserve">уметь интегрировать знания из разных предметных областей; </w:t>
      </w:r>
    </w:p>
    <w:p w14:paraId="1C2F36FF" w14:textId="77777777" w:rsidR="006470F2" w:rsidRPr="009A1C52" w:rsidRDefault="006470F2" w:rsidP="009A1C52">
      <w:pPr>
        <w:spacing w:line="360" w:lineRule="auto"/>
        <w:ind w:firstLine="540"/>
        <w:jc w:val="both"/>
        <w:rPr>
          <w:sz w:val="28"/>
          <w:szCs w:val="28"/>
        </w:rPr>
      </w:pPr>
      <w:r w:rsidRPr="009A1C52">
        <w:rPr>
          <w:sz w:val="28"/>
          <w:szCs w:val="28"/>
        </w:rPr>
        <w:t xml:space="preserve">выдвигать новые идеи, предлагать оригинальные подходы и решения; ставить проблемы и задачи, допускающие альтернативные решения. </w:t>
      </w:r>
    </w:p>
    <w:p w14:paraId="5A5D85DD" w14:textId="77777777" w:rsidR="006470F2" w:rsidRPr="009A1C52" w:rsidRDefault="006470F2" w:rsidP="009A1C52">
      <w:pPr>
        <w:spacing w:line="360" w:lineRule="auto"/>
        <w:ind w:firstLine="540"/>
        <w:jc w:val="both"/>
        <w:rPr>
          <w:sz w:val="28"/>
          <w:szCs w:val="28"/>
        </w:rPr>
      </w:pPr>
      <w:r w:rsidRPr="009A1C52">
        <w:rPr>
          <w:sz w:val="28"/>
          <w:szCs w:val="28"/>
        </w:rPr>
        <w:t xml:space="preserve">20.5.4.3. У обучающегося будут сформированы умения работать с информацией как часть познавательных универсальных учебных действий: </w:t>
      </w:r>
    </w:p>
    <w:p w14:paraId="50E55616" w14:textId="77777777" w:rsidR="006470F2" w:rsidRPr="009A1C52" w:rsidRDefault="006470F2" w:rsidP="009A1C52">
      <w:pPr>
        <w:spacing w:line="360" w:lineRule="auto"/>
        <w:ind w:firstLine="540"/>
        <w:jc w:val="both"/>
        <w:rPr>
          <w:sz w:val="28"/>
          <w:szCs w:val="28"/>
        </w:rPr>
      </w:pPr>
      <w:r w:rsidRPr="009A1C52">
        <w:rPr>
          <w:sz w:val="28"/>
          <w:szCs w:val="28"/>
        </w:rPr>
        <w:t xml:space="preserve">владеть навыками получения литературной и другой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литературе; </w:t>
      </w:r>
    </w:p>
    <w:p w14:paraId="09246BED" w14:textId="77777777" w:rsidR="006470F2" w:rsidRPr="009A1C52" w:rsidRDefault="006470F2" w:rsidP="009A1C52">
      <w:pPr>
        <w:spacing w:line="360" w:lineRule="auto"/>
        <w:ind w:firstLine="540"/>
        <w:jc w:val="both"/>
        <w:rPr>
          <w:sz w:val="28"/>
          <w:szCs w:val="28"/>
        </w:rPr>
      </w:pPr>
      <w:r w:rsidRPr="009A1C52">
        <w:rPr>
          <w:sz w:val="28"/>
          <w:szCs w:val="28"/>
        </w:rPr>
        <w:t xml:space="preserve">создавать тексты в различных форматах и жанрах (сочинение, эссе, доклад, реферат, аннотация и другие) с учетом назначения информации и целевой аудитории, выбирая оптимальную форму представления и визуализации; </w:t>
      </w:r>
    </w:p>
    <w:p w14:paraId="554D2615" w14:textId="77777777" w:rsidR="006470F2" w:rsidRPr="009A1C52" w:rsidRDefault="006470F2" w:rsidP="009A1C52">
      <w:pPr>
        <w:spacing w:line="360" w:lineRule="auto"/>
        <w:ind w:firstLine="540"/>
        <w:jc w:val="both"/>
        <w:rPr>
          <w:sz w:val="28"/>
          <w:szCs w:val="28"/>
        </w:rPr>
      </w:pPr>
      <w:r w:rsidRPr="009A1C52">
        <w:rPr>
          <w:sz w:val="28"/>
          <w:szCs w:val="28"/>
        </w:rPr>
        <w:t xml:space="preserve">оценивать достоверность, легитимность литературной и другой информации, ее соответствие правовым и морально-этическим нормам; </w:t>
      </w:r>
    </w:p>
    <w:p w14:paraId="0BBADC4F" w14:textId="77777777" w:rsidR="006470F2" w:rsidRPr="009A1C52" w:rsidRDefault="006470F2" w:rsidP="009A1C52">
      <w:pPr>
        <w:spacing w:line="360" w:lineRule="auto"/>
        <w:ind w:firstLine="540"/>
        <w:jc w:val="both"/>
        <w:rPr>
          <w:sz w:val="28"/>
          <w:szCs w:val="28"/>
        </w:rPr>
      </w:pPr>
      <w:r w:rsidRPr="009A1C52">
        <w:rPr>
          <w:sz w:val="28"/>
          <w:szCs w:val="28"/>
        </w:rPr>
        <w:t xml:space="preserve">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w:t>
      </w:r>
    </w:p>
    <w:p w14:paraId="1AA26CA9" w14:textId="77777777" w:rsidR="006470F2" w:rsidRPr="009A1C52" w:rsidRDefault="006470F2" w:rsidP="009A1C52">
      <w:pPr>
        <w:spacing w:line="360" w:lineRule="auto"/>
        <w:ind w:firstLine="540"/>
        <w:jc w:val="both"/>
        <w:rPr>
          <w:sz w:val="28"/>
          <w:szCs w:val="28"/>
        </w:rPr>
      </w:pPr>
      <w:r w:rsidRPr="009A1C52">
        <w:rPr>
          <w:sz w:val="28"/>
          <w:szCs w:val="28"/>
        </w:rPr>
        <w:t xml:space="preserve">владеть навыками распознавания и защиты литературной и другой информации, информационной безопасности личности. </w:t>
      </w:r>
    </w:p>
    <w:p w14:paraId="642F5E71" w14:textId="77777777" w:rsidR="006470F2" w:rsidRPr="009A1C52" w:rsidRDefault="006470F2" w:rsidP="009A1C52">
      <w:pPr>
        <w:spacing w:line="360" w:lineRule="auto"/>
        <w:ind w:firstLine="540"/>
        <w:jc w:val="both"/>
        <w:rPr>
          <w:sz w:val="28"/>
          <w:szCs w:val="28"/>
        </w:rPr>
      </w:pPr>
      <w:r w:rsidRPr="009A1C52">
        <w:rPr>
          <w:sz w:val="28"/>
          <w:szCs w:val="28"/>
        </w:rPr>
        <w:t xml:space="preserve">20.5.4.4. У обучающегося будут сформированы умения общения как часть коммуникативных универсальных учебных действий: </w:t>
      </w:r>
    </w:p>
    <w:p w14:paraId="08470718" w14:textId="77777777" w:rsidR="006470F2" w:rsidRPr="009A1C52" w:rsidRDefault="006470F2" w:rsidP="009A1C52">
      <w:pPr>
        <w:spacing w:line="360" w:lineRule="auto"/>
        <w:ind w:firstLine="540"/>
        <w:jc w:val="both"/>
        <w:rPr>
          <w:sz w:val="28"/>
          <w:szCs w:val="28"/>
        </w:rPr>
      </w:pPr>
      <w:r w:rsidRPr="009A1C52">
        <w:rPr>
          <w:sz w:val="28"/>
          <w:szCs w:val="28"/>
        </w:rPr>
        <w:t xml:space="preserve">осуществлять коммуникации во всех сферах жизни, в том числе на уроке литературы и во внеурочной деятельности по предмету; </w:t>
      </w:r>
    </w:p>
    <w:p w14:paraId="27E7E8BB" w14:textId="77777777" w:rsidR="006470F2" w:rsidRPr="009A1C52" w:rsidRDefault="006470F2" w:rsidP="009A1C52">
      <w:pPr>
        <w:spacing w:line="360" w:lineRule="auto"/>
        <w:ind w:firstLine="540"/>
        <w:jc w:val="both"/>
        <w:rPr>
          <w:sz w:val="28"/>
          <w:szCs w:val="28"/>
        </w:rPr>
      </w:pPr>
      <w:r w:rsidRPr="009A1C52">
        <w:rPr>
          <w:sz w:val="28"/>
          <w:szCs w:val="28"/>
        </w:rPr>
        <w:t xml:space="preserve">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 </w:t>
      </w:r>
    </w:p>
    <w:p w14:paraId="06D80C94" w14:textId="77777777" w:rsidR="006470F2" w:rsidRPr="009A1C52" w:rsidRDefault="006470F2" w:rsidP="009A1C52">
      <w:pPr>
        <w:spacing w:line="360" w:lineRule="auto"/>
        <w:ind w:firstLine="540"/>
        <w:jc w:val="both"/>
        <w:rPr>
          <w:sz w:val="28"/>
          <w:szCs w:val="28"/>
        </w:rPr>
      </w:pPr>
      <w:r w:rsidRPr="009A1C52">
        <w:rPr>
          <w:sz w:val="28"/>
          <w:szCs w:val="28"/>
        </w:rPr>
        <w:t xml:space="preserve">владеть различными способами общения и взаимодействия в парной и групповой работе на уроках литературы; аргументированно вести диалог, уметь смягчать конфликтные ситуации; </w:t>
      </w:r>
    </w:p>
    <w:p w14:paraId="2967378C" w14:textId="77777777" w:rsidR="006470F2" w:rsidRPr="009A1C52" w:rsidRDefault="006470F2" w:rsidP="009A1C52">
      <w:pPr>
        <w:spacing w:line="360" w:lineRule="auto"/>
        <w:ind w:firstLine="540"/>
        <w:jc w:val="both"/>
        <w:rPr>
          <w:sz w:val="28"/>
          <w:szCs w:val="28"/>
        </w:rPr>
      </w:pPr>
      <w:r w:rsidRPr="009A1C52">
        <w:rPr>
          <w:sz w:val="28"/>
          <w:szCs w:val="28"/>
        </w:rPr>
        <w:t xml:space="preserve">развернуто и логично излагать в процессе анализа литературного произведения свою точку зрения с использованием языковых средств. </w:t>
      </w:r>
    </w:p>
    <w:p w14:paraId="77CACF05" w14:textId="77777777" w:rsidR="006470F2" w:rsidRPr="009A1C52" w:rsidRDefault="006470F2" w:rsidP="009A1C52">
      <w:pPr>
        <w:spacing w:line="360" w:lineRule="auto"/>
        <w:ind w:firstLine="540"/>
        <w:jc w:val="both"/>
        <w:rPr>
          <w:sz w:val="28"/>
          <w:szCs w:val="28"/>
        </w:rPr>
      </w:pPr>
      <w:r w:rsidRPr="009A1C52">
        <w:rPr>
          <w:sz w:val="28"/>
          <w:szCs w:val="28"/>
        </w:rPr>
        <w:t xml:space="preserve">20.5.4.5. У обучающегося будут сформированы умения самоорганизации как части регулятивных универсальных учебных действий: </w:t>
      </w:r>
    </w:p>
    <w:p w14:paraId="3A74F8DD" w14:textId="77777777" w:rsidR="006470F2" w:rsidRPr="009A1C52" w:rsidRDefault="006470F2" w:rsidP="009A1C52">
      <w:pPr>
        <w:spacing w:line="360" w:lineRule="auto"/>
        <w:ind w:firstLine="540"/>
        <w:jc w:val="both"/>
        <w:rPr>
          <w:sz w:val="28"/>
          <w:szCs w:val="28"/>
        </w:rPr>
      </w:pPr>
      <w:r w:rsidRPr="009A1C52">
        <w:rPr>
          <w:sz w:val="28"/>
          <w:szCs w:val="28"/>
        </w:rP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 </w:t>
      </w:r>
    </w:p>
    <w:p w14:paraId="347C0E7A" w14:textId="77777777" w:rsidR="006470F2" w:rsidRPr="009A1C52" w:rsidRDefault="006470F2" w:rsidP="009A1C52">
      <w:pPr>
        <w:spacing w:line="360" w:lineRule="auto"/>
        <w:ind w:firstLine="540"/>
        <w:jc w:val="both"/>
        <w:rPr>
          <w:sz w:val="28"/>
          <w:szCs w:val="28"/>
        </w:rPr>
      </w:pPr>
      <w:r w:rsidRPr="009A1C52">
        <w:rPr>
          <w:sz w:val="28"/>
          <w:szCs w:val="28"/>
        </w:rPr>
        <w:t xml:space="preserve">самостоятельно составлять план решения проблемы при изучении литературы с учетом имеющихся ресурсов, читательского опыта, собственных возможностей и предпочтений; </w:t>
      </w:r>
    </w:p>
    <w:p w14:paraId="16443025" w14:textId="77777777" w:rsidR="006470F2" w:rsidRPr="009A1C52" w:rsidRDefault="006470F2" w:rsidP="009A1C52">
      <w:pPr>
        <w:spacing w:line="360" w:lineRule="auto"/>
        <w:ind w:firstLine="540"/>
        <w:jc w:val="both"/>
        <w:rPr>
          <w:sz w:val="28"/>
          <w:szCs w:val="28"/>
        </w:rPr>
      </w:pPr>
      <w:r w:rsidRPr="009A1C52">
        <w:rPr>
          <w:sz w:val="28"/>
          <w:szCs w:val="28"/>
        </w:rPr>
        <w:t xml:space="preserve">давать оценку новым ситуациям, в том числе изображенным в художественной литературе; </w:t>
      </w:r>
    </w:p>
    <w:p w14:paraId="50F7BC67" w14:textId="77777777" w:rsidR="006470F2" w:rsidRPr="009A1C52" w:rsidRDefault="006470F2" w:rsidP="009A1C52">
      <w:pPr>
        <w:spacing w:line="360" w:lineRule="auto"/>
        <w:ind w:firstLine="540"/>
        <w:jc w:val="both"/>
        <w:rPr>
          <w:sz w:val="28"/>
          <w:szCs w:val="28"/>
        </w:rPr>
      </w:pPr>
      <w:r w:rsidRPr="009A1C52">
        <w:rPr>
          <w:sz w:val="28"/>
          <w:szCs w:val="28"/>
        </w:rPr>
        <w:t xml:space="preserve">расширять рамки учебного предмета на основе личных предпочтений с использованием читательского опыта; </w:t>
      </w:r>
    </w:p>
    <w:p w14:paraId="4B03A7C4" w14:textId="77777777" w:rsidR="006470F2" w:rsidRPr="009A1C52" w:rsidRDefault="006470F2" w:rsidP="009A1C52">
      <w:pPr>
        <w:spacing w:line="360" w:lineRule="auto"/>
        <w:ind w:firstLine="540"/>
        <w:jc w:val="both"/>
        <w:rPr>
          <w:sz w:val="28"/>
          <w:szCs w:val="28"/>
        </w:rPr>
      </w:pPr>
      <w:r w:rsidRPr="009A1C52">
        <w:rPr>
          <w:sz w:val="28"/>
          <w:szCs w:val="28"/>
        </w:rPr>
        <w:t xml:space="preserve">делать осознанный выбор, аргументировать его, брать ответственность за решение; </w:t>
      </w:r>
    </w:p>
    <w:p w14:paraId="6647D6B4" w14:textId="77777777" w:rsidR="006470F2" w:rsidRPr="009A1C52" w:rsidRDefault="006470F2" w:rsidP="009A1C52">
      <w:pPr>
        <w:spacing w:line="360" w:lineRule="auto"/>
        <w:ind w:firstLine="540"/>
        <w:jc w:val="both"/>
        <w:rPr>
          <w:sz w:val="28"/>
          <w:szCs w:val="28"/>
        </w:rPr>
      </w:pPr>
      <w:r w:rsidRPr="009A1C52">
        <w:rPr>
          <w:sz w:val="28"/>
          <w:szCs w:val="28"/>
        </w:rPr>
        <w:t xml:space="preserve">оценивать приобретенный опыт с учетом литературных знаний; </w:t>
      </w:r>
    </w:p>
    <w:p w14:paraId="6D04A2AF" w14:textId="77777777" w:rsidR="006470F2" w:rsidRPr="009A1C52" w:rsidRDefault="006470F2" w:rsidP="009A1C52">
      <w:pPr>
        <w:spacing w:line="360" w:lineRule="auto"/>
        <w:ind w:firstLine="540"/>
        <w:jc w:val="both"/>
        <w:rPr>
          <w:sz w:val="28"/>
          <w:szCs w:val="28"/>
        </w:rPr>
      </w:pPr>
      <w:r w:rsidRPr="009A1C52">
        <w:rPr>
          <w:sz w:val="28"/>
          <w:szCs w:val="28"/>
        </w:rPr>
        <w:t xml:space="preserve">способствовать формированию и проявлению широкой эрудиции в разных областях знаний, в том числе в вопросах литературы, постоянно повышать свой образовательный и культурный уровень. </w:t>
      </w:r>
    </w:p>
    <w:p w14:paraId="65E217F8" w14:textId="77777777" w:rsidR="006470F2" w:rsidRPr="009A1C52" w:rsidRDefault="006470F2" w:rsidP="009A1C52">
      <w:pPr>
        <w:spacing w:line="360" w:lineRule="auto"/>
        <w:ind w:firstLine="540"/>
        <w:jc w:val="both"/>
        <w:rPr>
          <w:sz w:val="28"/>
          <w:szCs w:val="28"/>
        </w:rPr>
      </w:pPr>
      <w:r w:rsidRPr="009A1C52">
        <w:rPr>
          <w:sz w:val="28"/>
          <w:szCs w:val="28"/>
        </w:rPr>
        <w:t xml:space="preserve">20.5.4.6. У обучающегося будут сформированы умения самоконтроля, принятия себя и других как части регулятивных универсальных учебных действий: </w:t>
      </w:r>
    </w:p>
    <w:p w14:paraId="2DBE83CD" w14:textId="77777777" w:rsidR="006470F2" w:rsidRPr="009A1C52" w:rsidRDefault="006470F2" w:rsidP="009A1C52">
      <w:pPr>
        <w:spacing w:line="360" w:lineRule="auto"/>
        <w:ind w:firstLine="540"/>
        <w:jc w:val="both"/>
        <w:rPr>
          <w:sz w:val="28"/>
          <w:szCs w:val="28"/>
        </w:rPr>
      </w:pPr>
      <w:r w:rsidRPr="009A1C52">
        <w:rPr>
          <w:sz w:val="28"/>
          <w:szCs w:val="28"/>
        </w:rPr>
        <w:t xml:space="preserve">давать оценку новым ситуациям, вносить коррективы в деятельность, оценивать соответствие результатов целям; </w:t>
      </w:r>
    </w:p>
    <w:p w14:paraId="00D308DF" w14:textId="77777777" w:rsidR="006470F2" w:rsidRPr="009A1C52" w:rsidRDefault="006470F2" w:rsidP="009A1C52">
      <w:pPr>
        <w:spacing w:line="360" w:lineRule="auto"/>
        <w:ind w:firstLine="540"/>
        <w:jc w:val="both"/>
        <w:rPr>
          <w:sz w:val="28"/>
          <w:szCs w:val="28"/>
        </w:rPr>
      </w:pPr>
      <w:r w:rsidRPr="009A1C52">
        <w:rPr>
          <w:sz w:val="28"/>
          <w:szCs w:val="28"/>
        </w:rPr>
        <w:t xml:space="preserve">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w:t>
      </w:r>
    </w:p>
    <w:p w14:paraId="3B080BBC" w14:textId="77777777" w:rsidR="006470F2" w:rsidRPr="009A1C52" w:rsidRDefault="006470F2" w:rsidP="009A1C52">
      <w:pPr>
        <w:spacing w:line="360" w:lineRule="auto"/>
        <w:ind w:firstLine="540"/>
        <w:jc w:val="both"/>
        <w:rPr>
          <w:sz w:val="28"/>
          <w:szCs w:val="28"/>
        </w:rPr>
      </w:pPr>
      <w:r w:rsidRPr="009A1C52">
        <w:rPr>
          <w:sz w:val="28"/>
          <w:szCs w:val="28"/>
        </w:rPr>
        <w:t xml:space="preserve">для оценки ситуации, выбора верного решения, опираясь на примеры из художественных произведений; </w:t>
      </w:r>
    </w:p>
    <w:p w14:paraId="3EB6F208" w14:textId="77777777" w:rsidR="006470F2" w:rsidRPr="009A1C52" w:rsidRDefault="006470F2" w:rsidP="009A1C52">
      <w:pPr>
        <w:spacing w:line="360" w:lineRule="auto"/>
        <w:ind w:firstLine="540"/>
        <w:jc w:val="both"/>
        <w:rPr>
          <w:sz w:val="28"/>
          <w:szCs w:val="28"/>
        </w:rPr>
      </w:pPr>
      <w:r w:rsidRPr="009A1C52">
        <w:rPr>
          <w:sz w:val="28"/>
          <w:szCs w:val="28"/>
        </w:rPr>
        <w:t xml:space="preserve">оценивать риски и своевременно принимать решения по их снижению; </w:t>
      </w:r>
    </w:p>
    <w:p w14:paraId="0B6FEDD5" w14:textId="77777777" w:rsidR="006470F2" w:rsidRPr="009A1C52" w:rsidRDefault="006470F2" w:rsidP="009A1C52">
      <w:pPr>
        <w:spacing w:line="360" w:lineRule="auto"/>
        <w:ind w:firstLine="540"/>
        <w:jc w:val="both"/>
        <w:rPr>
          <w:sz w:val="28"/>
          <w:szCs w:val="28"/>
        </w:rPr>
      </w:pPr>
      <w:r w:rsidRPr="009A1C52">
        <w:rPr>
          <w:sz w:val="28"/>
          <w:szCs w:val="28"/>
        </w:rPr>
        <w:t xml:space="preserve">принимать себя, понимая свои недостатки и достоинства; </w:t>
      </w:r>
    </w:p>
    <w:p w14:paraId="6003BE72" w14:textId="77777777" w:rsidR="006470F2" w:rsidRPr="009A1C52" w:rsidRDefault="006470F2" w:rsidP="009A1C52">
      <w:pPr>
        <w:spacing w:line="360" w:lineRule="auto"/>
        <w:ind w:firstLine="540"/>
        <w:jc w:val="both"/>
        <w:rPr>
          <w:sz w:val="28"/>
          <w:szCs w:val="28"/>
        </w:rPr>
      </w:pPr>
      <w:r w:rsidRPr="009A1C52">
        <w:rPr>
          <w:sz w:val="28"/>
          <w:szCs w:val="28"/>
        </w:rPr>
        <w:t xml:space="preserve">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 </w:t>
      </w:r>
    </w:p>
    <w:p w14:paraId="0AAE12DA" w14:textId="77777777" w:rsidR="006470F2" w:rsidRPr="009A1C52" w:rsidRDefault="006470F2" w:rsidP="009A1C52">
      <w:pPr>
        <w:spacing w:line="360" w:lineRule="auto"/>
        <w:ind w:firstLine="540"/>
        <w:jc w:val="both"/>
        <w:rPr>
          <w:sz w:val="28"/>
          <w:szCs w:val="28"/>
        </w:rPr>
      </w:pPr>
      <w:r w:rsidRPr="009A1C52">
        <w:rPr>
          <w:sz w:val="28"/>
          <w:szCs w:val="28"/>
        </w:rPr>
        <w:t xml:space="preserve">признавать свое право и право других на ошибку в дискуссиях на литературные темы; </w:t>
      </w:r>
    </w:p>
    <w:p w14:paraId="5315FD33" w14:textId="77777777" w:rsidR="006470F2" w:rsidRPr="009A1C52" w:rsidRDefault="006470F2" w:rsidP="009A1C52">
      <w:pPr>
        <w:spacing w:line="360" w:lineRule="auto"/>
        <w:ind w:firstLine="540"/>
        <w:jc w:val="both"/>
        <w:rPr>
          <w:sz w:val="28"/>
          <w:szCs w:val="28"/>
        </w:rPr>
      </w:pPr>
      <w:r w:rsidRPr="009A1C52">
        <w:rPr>
          <w:sz w:val="28"/>
          <w:szCs w:val="28"/>
        </w:rPr>
        <w:t xml:space="preserve">развивать способность понимать мир с позиции другого человека, используя знания по литературе. </w:t>
      </w:r>
    </w:p>
    <w:p w14:paraId="0D9F7CB9" w14:textId="77777777" w:rsidR="006470F2" w:rsidRPr="009A1C52" w:rsidRDefault="006470F2" w:rsidP="009A1C52">
      <w:pPr>
        <w:spacing w:line="360" w:lineRule="auto"/>
        <w:ind w:firstLine="540"/>
        <w:jc w:val="both"/>
        <w:rPr>
          <w:sz w:val="28"/>
          <w:szCs w:val="28"/>
        </w:rPr>
      </w:pPr>
      <w:r w:rsidRPr="009A1C52">
        <w:rPr>
          <w:sz w:val="28"/>
          <w:szCs w:val="28"/>
        </w:rPr>
        <w:t xml:space="preserve">20.5.4.7. У обучающегося будут сформированы умения совместной деятельности: </w:t>
      </w:r>
    </w:p>
    <w:p w14:paraId="3A808DF7" w14:textId="77777777" w:rsidR="006470F2" w:rsidRPr="009A1C52" w:rsidRDefault="006470F2" w:rsidP="009A1C52">
      <w:pPr>
        <w:spacing w:line="360" w:lineRule="auto"/>
        <w:ind w:firstLine="540"/>
        <w:jc w:val="both"/>
        <w:rPr>
          <w:sz w:val="28"/>
          <w:szCs w:val="28"/>
        </w:rPr>
      </w:pPr>
      <w:r w:rsidRPr="009A1C52">
        <w:rPr>
          <w:sz w:val="28"/>
          <w:szCs w:val="28"/>
        </w:rPr>
        <w:t xml:space="preserve">понимать и использовать преимущества командной и индивидуальной работы на уроке и во внеурочной деятельности по литературе; </w:t>
      </w:r>
    </w:p>
    <w:p w14:paraId="70D2FE84" w14:textId="77777777" w:rsidR="006470F2" w:rsidRPr="009A1C52" w:rsidRDefault="006470F2" w:rsidP="009A1C52">
      <w:pPr>
        <w:spacing w:line="360" w:lineRule="auto"/>
        <w:ind w:firstLine="540"/>
        <w:jc w:val="both"/>
        <w:rPr>
          <w:sz w:val="28"/>
          <w:szCs w:val="28"/>
        </w:rPr>
      </w:pPr>
      <w:r w:rsidRPr="009A1C52">
        <w:rPr>
          <w:sz w:val="28"/>
          <w:szCs w:val="28"/>
        </w:rPr>
        <w:t xml:space="preserve">выбирать тематику и методы совместных действий с учетом общих интересов и возможностей каждого члена коллектива; </w:t>
      </w:r>
    </w:p>
    <w:p w14:paraId="697AFA39" w14:textId="77777777" w:rsidR="006470F2" w:rsidRPr="009A1C52" w:rsidRDefault="006470F2" w:rsidP="009A1C52">
      <w:pPr>
        <w:spacing w:line="360" w:lineRule="auto"/>
        <w:ind w:firstLine="540"/>
        <w:jc w:val="both"/>
        <w:rPr>
          <w:sz w:val="28"/>
          <w:szCs w:val="28"/>
        </w:rPr>
      </w:pPr>
      <w:r w:rsidRPr="009A1C52">
        <w:rPr>
          <w:sz w:val="28"/>
          <w:szCs w:val="28"/>
        </w:rPr>
        <w:t xml:space="preserve">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 на уроках литературы и во внеурочной деятельности по предмету; </w:t>
      </w:r>
    </w:p>
    <w:p w14:paraId="2DDE48AE" w14:textId="77777777" w:rsidR="006470F2" w:rsidRPr="009A1C52" w:rsidRDefault="006470F2" w:rsidP="009A1C52">
      <w:pPr>
        <w:spacing w:line="360" w:lineRule="auto"/>
        <w:ind w:firstLine="540"/>
        <w:jc w:val="both"/>
        <w:rPr>
          <w:sz w:val="28"/>
          <w:szCs w:val="28"/>
        </w:rPr>
      </w:pPr>
      <w:r w:rsidRPr="009A1C52">
        <w:rPr>
          <w:sz w:val="28"/>
          <w:szCs w:val="28"/>
        </w:rPr>
        <w:t xml:space="preserve">оценивать качество своего вклада и каждого участника команды в общий результат по разработанным критериям; </w:t>
      </w:r>
    </w:p>
    <w:p w14:paraId="43970B3C" w14:textId="77777777" w:rsidR="006470F2" w:rsidRPr="009A1C52" w:rsidRDefault="006470F2" w:rsidP="009A1C52">
      <w:pPr>
        <w:spacing w:line="360" w:lineRule="auto"/>
        <w:ind w:firstLine="540"/>
        <w:jc w:val="both"/>
        <w:rPr>
          <w:sz w:val="28"/>
          <w:szCs w:val="28"/>
        </w:rPr>
      </w:pPr>
      <w:r w:rsidRPr="009A1C52">
        <w:rPr>
          <w:sz w:val="28"/>
          <w:szCs w:val="28"/>
        </w:rPr>
        <w:t xml:space="preserve">предлагать новые проекты, в том числе литературные, оценивать идеи с позиции новизны, оригинальности, практической значимости; </w:t>
      </w:r>
    </w:p>
    <w:p w14:paraId="1496D657" w14:textId="77777777" w:rsidR="006470F2" w:rsidRPr="009A1C52" w:rsidRDefault="006470F2" w:rsidP="009A1C52">
      <w:pPr>
        <w:spacing w:line="360" w:lineRule="auto"/>
        <w:ind w:firstLine="540"/>
        <w:jc w:val="both"/>
        <w:rPr>
          <w:sz w:val="28"/>
          <w:szCs w:val="28"/>
        </w:rPr>
      </w:pPr>
      <w:r w:rsidRPr="009A1C52">
        <w:rPr>
          <w:sz w:val="28"/>
          <w:szCs w:val="28"/>
        </w:rPr>
        <w:t xml:space="preserve">осуществлять позитивное стратегическое поведение в различных ситуациях, проявлять творчество и воображение, быть инициативным. </w:t>
      </w:r>
    </w:p>
    <w:p w14:paraId="79A97D67" w14:textId="77777777" w:rsidR="006470F2" w:rsidRPr="009A1C52" w:rsidRDefault="006470F2" w:rsidP="009A1C52">
      <w:pPr>
        <w:spacing w:line="360" w:lineRule="auto"/>
        <w:ind w:firstLine="540"/>
        <w:jc w:val="both"/>
        <w:rPr>
          <w:sz w:val="28"/>
          <w:szCs w:val="28"/>
        </w:rPr>
      </w:pPr>
      <w:r w:rsidRPr="009A1C52">
        <w:rPr>
          <w:sz w:val="28"/>
          <w:szCs w:val="28"/>
        </w:rPr>
        <w:t xml:space="preserve">20.5.5. Предметные результаты освоения программы по литературе на уровне среднего общего образования должны обеспечивать: </w:t>
      </w:r>
    </w:p>
    <w:p w14:paraId="763CC24A" w14:textId="77777777" w:rsidR="006470F2" w:rsidRPr="009A1C52" w:rsidRDefault="006470F2" w:rsidP="009A1C52">
      <w:pPr>
        <w:spacing w:line="360" w:lineRule="auto"/>
        <w:ind w:firstLine="540"/>
        <w:jc w:val="both"/>
        <w:rPr>
          <w:sz w:val="28"/>
          <w:szCs w:val="28"/>
        </w:rPr>
      </w:pPr>
      <w:r w:rsidRPr="009A1C52">
        <w:rPr>
          <w:sz w:val="28"/>
          <w:szCs w:val="28"/>
        </w:rPr>
        <w:t xml:space="preserve">1) осознание причастности к отечественным традициям и исторической преемственности поколений; 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 </w:t>
      </w:r>
    </w:p>
    <w:p w14:paraId="13F6840D" w14:textId="77777777" w:rsidR="006470F2" w:rsidRPr="009A1C52" w:rsidRDefault="006470F2" w:rsidP="009A1C52">
      <w:pPr>
        <w:spacing w:line="360" w:lineRule="auto"/>
        <w:ind w:firstLine="540"/>
        <w:jc w:val="both"/>
        <w:rPr>
          <w:sz w:val="28"/>
          <w:szCs w:val="28"/>
        </w:rPr>
      </w:pPr>
      <w:r w:rsidRPr="009A1C52">
        <w:rPr>
          <w:sz w:val="28"/>
          <w:szCs w:val="28"/>
        </w:rPr>
        <w:t xml:space="preserve">2) осознание взаимосвязи между языковым, литературным, интеллектуальным, духовно-нравственным развитием личности; </w:t>
      </w:r>
    </w:p>
    <w:p w14:paraId="7334A13D" w14:textId="77777777" w:rsidR="006470F2" w:rsidRPr="009A1C52" w:rsidRDefault="006470F2" w:rsidP="009A1C52">
      <w:pPr>
        <w:spacing w:line="360" w:lineRule="auto"/>
        <w:ind w:firstLine="540"/>
        <w:jc w:val="both"/>
        <w:rPr>
          <w:sz w:val="28"/>
          <w:szCs w:val="28"/>
        </w:rPr>
      </w:pPr>
      <w:r w:rsidRPr="009A1C52">
        <w:rPr>
          <w:sz w:val="28"/>
          <w:szCs w:val="28"/>
        </w:rPr>
        <w:t xml:space="preserve">3) сформированность устойчивого интереса к чтению как средству 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 культуры; </w:t>
      </w:r>
    </w:p>
    <w:p w14:paraId="451A9C0B" w14:textId="6D2E7639" w:rsidR="006470F2" w:rsidRPr="009A1C52" w:rsidRDefault="006470F2" w:rsidP="009A1C52">
      <w:pPr>
        <w:spacing w:line="360" w:lineRule="auto"/>
        <w:ind w:firstLine="540"/>
        <w:jc w:val="both"/>
        <w:rPr>
          <w:sz w:val="28"/>
          <w:szCs w:val="28"/>
        </w:rPr>
      </w:pPr>
      <w:r w:rsidRPr="009A1C52">
        <w:rPr>
          <w:sz w:val="28"/>
          <w:szCs w:val="28"/>
        </w:rPr>
        <w:t xml:space="preserve">4) 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в том числе литературы народов России: пьеса А.Н. Островского </w:t>
      </w:r>
      <w:r w:rsidR="00DF34B8" w:rsidRPr="009A1C52">
        <w:rPr>
          <w:sz w:val="28"/>
          <w:szCs w:val="28"/>
        </w:rPr>
        <w:t>«</w:t>
      </w:r>
      <w:r w:rsidRPr="009A1C52">
        <w:rPr>
          <w:sz w:val="28"/>
          <w:szCs w:val="28"/>
        </w:rPr>
        <w:t>Гроза</w:t>
      </w:r>
      <w:r w:rsidR="00DF34B8" w:rsidRPr="009A1C52">
        <w:rPr>
          <w:sz w:val="28"/>
          <w:szCs w:val="28"/>
        </w:rPr>
        <w:t>»</w:t>
      </w:r>
      <w:r w:rsidRPr="009A1C52">
        <w:rPr>
          <w:sz w:val="28"/>
          <w:szCs w:val="28"/>
        </w:rPr>
        <w:t xml:space="preserve">; роман И.А. Гончарова </w:t>
      </w:r>
      <w:r w:rsidR="00DF34B8" w:rsidRPr="009A1C52">
        <w:rPr>
          <w:sz w:val="28"/>
          <w:szCs w:val="28"/>
        </w:rPr>
        <w:t>«</w:t>
      </w:r>
      <w:r w:rsidRPr="009A1C52">
        <w:rPr>
          <w:sz w:val="28"/>
          <w:szCs w:val="28"/>
        </w:rPr>
        <w:t>Обломов</w:t>
      </w:r>
      <w:r w:rsidR="00DF34B8" w:rsidRPr="009A1C52">
        <w:rPr>
          <w:sz w:val="28"/>
          <w:szCs w:val="28"/>
        </w:rPr>
        <w:t>»</w:t>
      </w:r>
      <w:r w:rsidRPr="009A1C52">
        <w:rPr>
          <w:sz w:val="28"/>
          <w:szCs w:val="28"/>
        </w:rPr>
        <w:t xml:space="preserve">; роман И.С. Тургенева </w:t>
      </w:r>
      <w:r w:rsidR="00DF34B8" w:rsidRPr="009A1C52">
        <w:rPr>
          <w:sz w:val="28"/>
          <w:szCs w:val="28"/>
        </w:rPr>
        <w:t>«</w:t>
      </w:r>
      <w:r w:rsidRPr="009A1C52">
        <w:rPr>
          <w:sz w:val="28"/>
          <w:szCs w:val="28"/>
        </w:rPr>
        <w:t>Отцы и дети</w:t>
      </w:r>
      <w:r w:rsidR="00DF34B8" w:rsidRPr="009A1C52">
        <w:rPr>
          <w:sz w:val="28"/>
          <w:szCs w:val="28"/>
        </w:rPr>
        <w:t>»</w:t>
      </w:r>
      <w:r w:rsidRPr="009A1C52">
        <w:rPr>
          <w:sz w:val="28"/>
          <w:szCs w:val="28"/>
        </w:rPr>
        <w:t xml:space="preserve">; стихотворения Ф.И. Тютчева, А.А. Фета, стихотворения и поэма </w:t>
      </w:r>
      <w:r w:rsidR="00DF34B8" w:rsidRPr="009A1C52">
        <w:rPr>
          <w:sz w:val="28"/>
          <w:szCs w:val="28"/>
        </w:rPr>
        <w:t>«</w:t>
      </w:r>
      <w:r w:rsidRPr="009A1C52">
        <w:rPr>
          <w:sz w:val="28"/>
          <w:szCs w:val="28"/>
        </w:rPr>
        <w:t>Кому на Руси жить хорошо</w:t>
      </w:r>
      <w:r w:rsidR="00DF34B8" w:rsidRPr="009A1C52">
        <w:rPr>
          <w:sz w:val="28"/>
          <w:szCs w:val="28"/>
        </w:rPr>
        <w:t>»</w:t>
      </w:r>
      <w:r w:rsidRPr="009A1C52">
        <w:rPr>
          <w:sz w:val="28"/>
          <w:szCs w:val="28"/>
        </w:rPr>
        <w:t xml:space="preserve"> Н.А. Некрасова; роман М.Е. Салтыкова-Щедрина </w:t>
      </w:r>
      <w:r w:rsidR="00DF34B8" w:rsidRPr="009A1C52">
        <w:rPr>
          <w:sz w:val="28"/>
          <w:szCs w:val="28"/>
        </w:rPr>
        <w:t>«</w:t>
      </w:r>
      <w:r w:rsidRPr="009A1C52">
        <w:rPr>
          <w:sz w:val="28"/>
          <w:szCs w:val="28"/>
        </w:rPr>
        <w:t>История одного города</w:t>
      </w:r>
      <w:r w:rsidR="00DF34B8" w:rsidRPr="009A1C52">
        <w:rPr>
          <w:sz w:val="28"/>
          <w:szCs w:val="28"/>
        </w:rPr>
        <w:t>»</w:t>
      </w:r>
      <w:r w:rsidRPr="009A1C52">
        <w:rPr>
          <w:sz w:val="28"/>
          <w:szCs w:val="28"/>
        </w:rPr>
        <w:t xml:space="preserve"> (избранные главы); роман Ф.М. Достоевского </w:t>
      </w:r>
      <w:r w:rsidR="00DF34B8" w:rsidRPr="009A1C52">
        <w:rPr>
          <w:sz w:val="28"/>
          <w:szCs w:val="28"/>
        </w:rPr>
        <w:t>«</w:t>
      </w:r>
      <w:r w:rsidRPr="009A1C52">
        <w:rPr>
          <w:sz w:val="28"/>
          <w:szCs w:val="28"/>
        </w:rPr>
        <w:t>Преступление и наказание</w:t>
      </w:r>
      <w:r w:rsidR="00DF34B8" w:rsidRPr="009A1C52">
        <w:rPr>
          <w:sz w:val="28"/>
          <w:szCs w:val="28"/>
        </w:rPr>
        <w:t>»</w:t>
      </w:r>
      <w:r w:rsidRPr="009A1C52">
        <w:rPr>
          <w:sz w:val="28"/>
          <w:szCs w:val="28"/>
        </w:rPr>
        <w:t xml:space="preserve">; роман Л.Н. Толстого </w:t>
      </w:r>
      <w:r w:rsidR="00DF34B8" w:rsidRPr="009A1C52">
        <w:rPr>
          <w:sz w:val="28"/>
          <w:szCs w:val="28"/>
        </w:rPr>
        <w:t>«</w:t>
      </w:r>
      <w:r w:rsidRPr="009A1C52">
        <w:rPr>
          <w:sz w:val="28"/>
          <w:szCs w:val="28"/>
        </w:rPr>
        <w:t>Война и мир</w:t>
      </w:r>
      <w:r w:rsidR="00DF34B8" w:rsidRPr="009A1C52">
        <w:rPr>
          <w:sz w:val="28"/>
          <w:szCs w:val="28"/>
        </w:rPr>
        <w:t>»</w:t>
      </w:r>
      <w:r w:rsidRPr="009A1C52">
        <w:rPr>
          <w:sz w:val="28"/>
          <w:szCs w:val="28"/>
        </w:rPr>
        <w:t xml:space="preserve">; одно произведение Н.С. Лескова; рассказы и пьеса </w:t>
      </w:r>
      <w:r w:rsidR="00DF34B8" w:rsidRPr="009A1C52">
        <w:rPr>
          <w:sz w:val="28"/>
          <w:szCs w:val="28"/>
        </w:rPr>
        <w:t>«</w:t>
      </w:r>
      <w:r w:rsidRPr="009A1C52">
        <w:rPr>
          <w:sz w:val="28"/>
          <w:szCs w:val="28"/>
        </w:rPr>
        <w:t>Вишневый сад</w:t>
      </w:r>
      <w:r w:rsidR="00DF34B8" w:rsidRPr="009A1C52">
        <w:rPr>
          <w:sz w:val="28"/>
          <w:szCs w:val="28"/>
        </w:rPr>
        <w:t>»</w:t>
      </w:r>
      <w:r w:rsidRPr="009A1C52">
        <w:rPr>
          <w:sz w:val="28"/>
          <w:szCs w:val="28"/>
        </w:rPr>
        <w:t xml:space="preserve"> А.П. Чехова; рассказы и пьеса </w:t>
      </w:r>
      <w:r w:rsidR="00DF34B8" w:rsidRPr="009A1C52">
        <w:rPr>
          <w:sz w:val="28"/>
          <w:szCs w:val="28"/>
        </w:rPr>
        <w:t>«</w:t>
      </w:r>
      <w:r w:rsidRPr="009A1C52">
        <w:rPr>
          <w:sz w:val="28"/>
          <w:szCs w:val="28"/>
        </w:rPr>
        <w:t>На дне</w:t>
      </w:r>
      <w:r w:rsidR="00DF34B8" w:rsidRPr="009A1C52">
        <w:rPr>
          <w:sz w:val="28"/>
          <w:szCs w:val="28"/>
        </w:rPr>
        <w:t>»</w:t>
      </w:r>
      <w:r w:rsidRPr="009A1C52">
        <w:rPr>
          <w:sz w:val="28"/>
          <w:szCs w:val="28"/>
        </w:rPr>
        <w:t xml:space="preserve"> М. Горького; рассказы И.А. Бунина и А.И. Куприна; стихотворения и поэма </w:t>
      </w:r>
      <w:r w:rsidR="00DF34B8" w:rsidRPr="009A1C52">
        <w:rPr>
          <w:sz w:val="28"/>
          <w:szCs w:val="28"/>
        </w:rPr>
        <w:t>«</w:t>
      </w:r>
      <w:r w:rsidRPr="009A1C52">
        <w:rPr>
          <w:sz w:val="28"/>
          <w:szCs w:val="28"/>
        </w:rPr>
        <w:t>Двенадцать</w:t>
      </w:r>
      <w:r w:rsidR="00DF34B8" w:rsidRPr="009A1C52">
        <w:rPr>
          <w:sz w:val="28"/>
          <w:szCs w:val="28"/>
        </w:rPr>
        <w:t>»</w:t>
      </w:r>
      <w:r w:rsidRPr="009A1C52">
        <w:rPr>
          <w:sz w:val="28"/>
          <w:szCs w:val="28"/>
        </w:rPr>
        <w:t xml:space="preserve"> А.А. Блока; стихотворения и поэма </w:t>
      </w:r>
      <w:r w:rsidR="00DF34B8" w:rsidRPr="009A1C52">
        <w:rPr>
          <w:sz w:val="28"/>
          <w:szCs w:val="28"/>
        </w:rPr>
        <w:t>«</w:t>
      </w:r>
      <w:r w:rsidRPr="009A1C52">
        <w:rPr>
          <w:sz w:val="28"/>
          <w:szCs w:val="28"/>
        </w:rPr>
        <w:t>Облако в штанах</w:t>
      </w:r>
      <w:r w:rsidR="00DF34B8" w:rsidRPr="009A1C52">
        <w:rPr>
          <w:sz w:val="28"/>
          <w:szCs w:val="28"/>
        </w:rPr>
        <w:t>»</w:t>
      </w:r>
      <w:r w:rsidRPr="009A1C52">
        <w:rPr>
          <w:sz w:val="28"/>
          <w:szCs w:val="28"/>
        </w:rPr>
        <w:t xml:space="preserve"> В.В. Маяковского; стихотворения С.А. Есенина, О.Э. Мандельштама, М.И. Цветаевой; стихотворения и поэма </w:t>
      </w:r>
      <w:r w:rsidR="00DF34B8" w:rsidRPr="009A1C52">
        <w:rPr>
          <w:sz w:val="28"/>
          <w:szCs w:val="28"/>
        </w:rPr>
        <w:t>«</w:t>
      </w:r>
      <w:r w:rsidRPr="009A1C52">
        <w:rPr>
          <w:sz w:val="28"/>
          <w:szCs w:val="28"/>
        </w:rPr>
        <w:t>Реквием</w:t>
      </w:r>
      <w:r w:rsidR="00DF34B8" w:rsidRPr="009A1C52">
        <w:rPr>
          <w:sz w:val="28"/>
          <w:szCs w:val="28"/>
        </w:rPr>
        <w:t>»</w:t>
      </w:r>
      <w:r w:rsidRPr="009A1C52">
        <w:rPr>
          <w:sz w:val="28"/>
          <w:szCs w:val="28"/>
        </w:rPr>
        <w:t xml:space="preserve"> А.А. Ахматовой; роман Н.А. Островского </w:t>
      </w:r>
      <w:r w:rsidR="00DF34B8" w:rsidRPr="009A1C52">
        <w:rPr>
          <w:sz w:val="28"/>
          <w:szCs w:val="28"/>
        </w:rPr>
        <w:t>«</w:t>
      </w:r>
      <w:r w:rsidRPr="009A1C52">
        <w:rPr>
          <w:sz w:val="28"/>
          <w:szCs w:val="28"/>
        </w:rPr>
        <w:t>Как закалялась сталь</w:t>
      </w:r>
      <w:r w:rsidR="00DF34B8" w:rsidRPr="009A1C52">
        <w:rPr>
          <w:sz w:val="28"/>
          <w:szCs w:val="28"/>
        </w:rPr>
        <w:t>»</w:t>
      </w:r>
      <w:r w:rsidRPr="009A1C52">
        <w:rPr>
          <w:sz w:val="28"/>
          <w:szCs w:val="28"/>
        </w:rPr>
        <w:t xml:space="preserve"> (избранные главы); роман М.А. Шолохова </w:t>
      </w:r>
      <w:r w:rsidR="00DF34B8" w:rsidRPr="009A1C52">
        <w:rPr>
          <w:sz w:val="28"/>
          <w:szCs w:val="28"/>
        </w:rPr>
        <w:t>«</w:t>
      </w:r>
      <w:r w:rsidRPr="009A1C52">
        <w:rPr>
          <w:sz w:val="28"/>
          <w:szCs w:val="28"/>
        </w:rPr>
        <w:t>Тихий Дон</w:t>
      </w:r>
      <w:r w:rsidR="00DF34B8" w:rsidRPr="009A1C52">
        <w:rPr>
          <w:sz w:val="28"/>
          <w:szCs w:val="28"/>
        </w:rPr>
        <w:t>»</w:t>
      </w:r>
      <w:r w:rsidRPr="009A1C52">
        <w:rPr>
          <w:sz w:val="28"/>
          <w:szCs w:val="28"/>
        </w:rPr>
        <w:t xml:space="preserve"> (избранные главы); роман М.А. Булгакова </w:t>
      </w:r>
      <w:r w:rsidR="00DF34B8" w:rsidRPr="009A1C52">
        <w:rPr>
          <w:sz w:val="28"/>
          <w:szCs w:val="28"/>
        </w:rPr>
        <w:t>«</w:t>
      </w:r>
      <w:r w:rsidRPr="009A1C52">
        <w:rPr>
          <w:sz w:val="28"/>
          <w:szCs w:val="28"/>
        </w:rPr>
        <w:t>Мастер и Маргарита</w:t>
      </w:r>
      <w:r w:rsidR="00DF34B8" w:rsidRPr="009A1C52">
        <w:rPr>
          <w:sz w:val="28"/>
          <w:szCs w:val="28"/>
        </w:rPr>
        <w:t>»</w:t>
      </w:r>
      <w:r w:rsidRPr="009A1C52">
        <w:rPr>
          <w:sz w:val="28"/>
          <w:szCs w:val="28"/>
        </w:rPr>
        <w:t xml:space="preserve"> (или </w:t>
      </w:r>
      <w:r w:rsidR="00DF34B8" w:rsidRPr="009A1C52">
        <w:rPr>
          <w:sz w:val="28"/>
          <w:szCs w:val="28"/>
        </w:rPr>
        <w:t>«</w:t>
      </w:r>
      <w:r w:rsidRPr="009A1C52">
        <w:rPr>
          <w:sz w:val="28"/>
          <w:szCs w:val="28"/>
        </w:rPr>
        <w:t>Белая гвардия</w:t>
      </w:r>
      <w:r w:rsidR="00DF34B8" w:rsidRPr="009A1C52">
        <w:rPr>
          <w:sz w:val="28"/>
          <w:szCs w:val="28"/>
        </w:rPr>
        <w:t>»</w:t>
      </w:r>
      <w:r w:rsidRPr="009A1C52">
        <w:rPr>
          <w:sz w:val="28"/>
          <w:szCs w:val="28"/>
        </w:rPr>
        <w:t xml:space="preserve">); роман А.А. Фадеева </w:t>
      </w:r>
      <w:r w:rsidR="00DF34B8" w:rsidRPr="009A1C52">
        <w:rPr>
          <w:sz w:val="28"/>
          <w:szCs w:val="28"/>
        </w:rPr>
        <w:t>«</w:t>
      </w:r>
      <w:r w:rsidRPr="009A1C52">
        <w:rPr>
          <w:sz w:val="28"/>
          <w:szCs w:val="28"/>
        </w:rPr>
        <w:t>Молодая гвардия</w:t>
      </w:r>
      <w:r w:rsidR="00DF34B8" w:rsidRPr="009A1C52">
        <w:rPr>
          <w:sz w:val="28"/>
          <w:szCs w:val="28"/>
        </w:rPr>
        <w:t>»</w:t>
      </w:r>
      <w:r w:rsidRPr="009A1C52">
        <w:rPr>
          <w:sz w:val="28"/>
          <w:szCs w:val="28"/>
        </w:rPr>
        <w:t xml:space="preserve">; роман В.О. Богомолова </w:t>
      </w:r>
      <w:r w:rsidR="00DF34B8" w:rsidRPr="009A1C52">
        <w:rPr>
          <w:sz w:val="28"/>
          <w:szCs w:val="28"/>
        </w:rPr>
        <w:t>«</w:t>
      </w:r>
      <w:r w:rsidRPr="009A1C52">
        <w:rPr>
          <w:sz w:val="28"/>
          <w:szCs w:val="28"/>
        </w:rPr>
        <w:t>В августе сорок четвертого</w:t>
      </w:r>
      <w:r w:rsidR="00DF34B8" w:rsidRPr="009A1C52">
        <w:rPr>
          <w:sz w:val="28"/>
          <w:szCs w:val="28"/>
        </w:rPr>
        <w:t>»</w:t>
      </w:r>
      <w:r w:rsidRPr="009A1C52">
        <w:rPr>
          <w:sz w:val="28"/>
          <w:szCs w:val="28"/>
        </w:rPr>
        <w:t xml:space="preserve">, одно произведение А.П. Платонова; стихотворения А.Т. Твардовского, Б.Л. Пастернака, повесть А.И. Солженицына </w:t>
      </w:r>
      <w:r w:rsidR="00DF34B8" w:rsidRPr="009A1C52">
        <w:rPr>
          <w:sz w:val="28"/>
          <w:szCs w:val="28"/>
        </w:rPr>
        <w:t>«</w:t>
      </w:r>
      <w:r w:rsidRPr="009A1C52">
        <w:rPr>
          <w:sz w:val="28"/>
          <w:szCs w:val="28"/>
        </w:rPr>
        <w:t>Один день Ивана Денисовича</w:t>
      </w:r>
      <w:r w:rsidR="00DF34B8" w:rsidRPr="009A1C52">
        <w:rPr>
          <w:sz w:val="28"/>
          <w:szCs w:val="28"/>
        </w:rPr>
        <w:t>»</w:t>
      </w:r>
      <w:r w:rsidRPr="009A1C52">
        <w:rPr>
          <w:sz w:val="28"/>
          <w:szCs w:val="28"/>
        </w:rPr>
        <w:t>; произведения литературы второй половины XX - XXI века: не менее двух прозаиков по выбору (в том числе Ф.А. Абрамова, В.П. Астафьева</w:t>
      </w:r>
      <w:r w:rsidRPr="009A1C52">
        <w:rPr>
          <w:strike/>
          <w:sz w:val="28"/>
          <w:szCs w:val="28"/>
        </w:rPr>
        <w:t>,</w:t>
      </w:r>
      <w:r w:rsidRPr="009A1C52">
        <w:rPr>
          <w:sz w:val="28"/>
          <w:szCs w:val="28"/>
        </w:rPr>
        <w:t xml:space="preserve"> Ю.В. Бондарева, Б.Л. Васильева, К.Д. Воробьева, Ф.А. Искандера, В.Л. Кондратьева, В.Г. Распутина, В.М. Шукшина и других); не менее двух поэтов по выбору (в том числе И.А. Бродского, А.А. Вознесенского, В.С. Высоцкого, Е.А. Евтушенко, Н.А. Заболоцкого, А.С. Кушнера, Б.Ш. Окуджавы, Р.И. Рождественского, Н.М. Рубцова и другие); пьеса одного из драматургов по выбору (в том числе А.И. Арбузова, А.В. Вампилова и других); не менее двух произведений зарубежной литературы (в том числе романы и повести Ч. Диккенса, Г. Флобера, Э.М. Ремарка, Э. Хемингуэя, Д. Сэлинджера, Р. Брэдбери; стихотворения А. Рембо, Ш. Бодлера; пьесы Г. Ибсена, Б. Шоу и другие); не менее одного произведения из литератур народов России (в том числе произведения Г. Айги, Р. Гамзатова, М. Джалиля, М. Карима, Д. Кугультинова, К. Кулиева, Ю. Рытхэу, Г. Тукая, К. Хетагурова, Ю. Шесталова и других); </w:t>
      </w:r>
    </w:p>
    <w:p w14:paraId="28E127A4" w14:textId="77777777" w:rsidR="006470F2" w:rsidRPr="009A1C52" w:rsidRDefault="006470F2" w:rsidP="009A1C52">
      <w:pPr>
        <w:spacing w:line="360" w:lineRule="auto"/>
        <w:ind w:firstLine="540"/>
        <w:jc w:val="both"/>
        <w:rPr>
          <w:sz w:val="28"/>
          <w:szCs w:val="28"/>
        </w:rPr>
      </w:pPr>
      <w:r w:rsidRPr="009A1C52">
        <w:rPr>
          <w:sz w:val="28"/>
          <w:szCs w:val="28"/>
        </w:rPr>
        <w:t xml:space="preserve">5) сформированность умений определять и учитывать историко-культурный контекст и контекст творчества писателя в процессе анализа художественных произведений, выявлять их связь с современностью; </w:t>
      </w:r>
    </w:p>
    <w:p w14:paraId="60BA89A8" w14:textId="77777777" w:rsidR="006470F2" w:rsidRPr="009A1C52" w:rsidRDefault="006470F2" w:rsidP="009A1C52">
      <w:pPr>
        <w:spacing w:line="360" w:lineRule="auto"/>
        <w:ind w:firstLine="540"/>
        <w:jc w:val="both"/>
        <w:rPr>
          <w:sz w:val="28"/>
          <w:szCs w:val="28"/>
        </w:rPr>
      </w:pPr>
      <w:r w:rsidRPr="009A1C52">
        <w:rPr>
          <w:sz w:val="28"/>
          <w:szCs w:val="28"/>
        </w:rPr>
        <w:t xml:space="preserve">6) способность выявлять в произведениях художественной литературы образы, темы, идеи, проблемы и выражать свое отношение к ним в развернутых аргументированных устных и письменных высказываниях, участвовать в дискуссии на литературные темы; </w:t>
      </w:r>
    </w:p>
    <w:p w14:paraId="6F3FCC04" w14:textId="77777777" w:rsidR="006470F2" w:rsidRPr="009A1C52" w:rsidRDefault="006470F2" w:rsidP="009A1C52">
      <w:pPr>
        <w:spacing w:line="360" w:lineRule="auto"/>
        <w:ind w:firstLine="540"/>
        <w:jc w:val="both"/>
        <w:rPr>
          <w:sz w:val="28"/>
          <w:szCs w:val="28"/>
        </w:rPr>
      </w:pPr>
      <w:r w:rsidRPr="009A1C52">
        <w:rPr>
          <w:sz w:val="28"/>
          <w:szCs w:val="28"/>
        </w:rPr>
        <w:t xml:space="preserve">7) осознание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w:t>
      </w:r>
    </w:p>
    <w:p w14:paraId="7D82BB6C" w14:textId="77777777" w:rsidR="006470F2" w:rsidRPr="009A1C52" w:rsidRDefault="006470F2" w:rsidP="009A1C52">
      <w:pPr>
        <w:spacing w:line="360" w:lineRule="auto"/>
        <w:ind w:firstLine="540"/>
        <w:jc w:val="both"/>
        <w:rPr>
          <w:sz w:val="28"/>
          <w:szCs w:val="28"/>
        </w:rPr>
      </w:pPr>
      <w:r w:rsidRPr="009A1C52">
        <w:rPr>
          <w:sz w:val="28"/>
          <w:szCs w:val="28"/>
        </w:rPr>
        <w:t xml:space="preserve">8) сформированность умений выразительно (с учетом индивидуальных особенностей обучающихся) читать, в том числе наизусть, не менее 10 произведений и (или) фрагментов в каждом классе; </w:t>
      </w:r>
    </w:p>
    <w:p w14:paraId="1B5D15BF" w14:textId="5879DC2D" w:rsidR="006470F2" w:rsidRPr="009A1C52" w:rsidRDefault="006470F2" w:rsidP="009A1C52">
      <w:pPr>
        <w:spacing w:line="360" w:lineRule="auto"/>
        <w:ind w:firstLine="540"/>
        <w:jc w:val="both"/>
        <w:rPr>
          <w:sz w:val="28"/>
          <w:szCs w:val="28"/>
        </w:rPr>
      </w:pPr>
      <w:r w:rsidRPr="009A1C52">
        <w:rPr>
          <w:sz w:val="28"/>
          <w:szCs w:val="28"/>
        </w:rPr>
        <w:t xml:space="preserve">9) владение умениями анализа и интерпретации художественных произведений в 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w:t>
      </w:r>
      <w:r w:rsidR="00DF34B8" w:rsidRPr="009A1C52">
        <w:rPr>
          <w:sz w:val="28"/>
          <w:szCs w:val="28"/>
        </w:rPr>
        <w:t>«</w:t>
      </w:r>
      <w:r w:rsidRPr="009A1C52">
        <w:rPr>
          <w:sz w:val="28"/>
          <w:szCs w:val="28"/>
        </w:rPr>
        <w:t>вечные темы</w:t>
      </w:r>
      <w:r w:rsidR="00DF34B8" w:rsidRPr="009A1C52">
        <w:rPr>
          <w:sz w:val="28"/>
          <w:szCs w:val="28"/>
        </w:rPr>
        <w:t>»</w:t>
      </w:r>
      <w:r w:rsidRPr="009A1C52">
        <w:rPr>
          <w:sz w:val="28"/>
          <w:szCs w:val="28"/>
        </w:rPr>
        <w:t xml:space="preserve"> и </w:t>
      </w:r>
      <w:r w:rsidR="00DF34B8" w:rsidRPr="009A1C52">
        <w:rPr>
          <w:sz w:val="28"/>
          <w:szCs w:val="28"/>
        </w:rPr>
        <w:t>«</w:t>
      </w:r>
      <w:r w:rsidRPr="009A1C52">
        <w:rPr>
          <w:sz w:val="28"/>
          <w:szCs w:val="28"/>
        </w:rPr>
        <w:t>вечные образы</w:t>
      </w:r>
      <w:r w:rsidR="00DF34B8" w:rsidRPr="009A1C52">
        <w:rPr>
          <w:sz w:val="28"/>
          <w:szCs w:val="28"/>
        </w:rPr>
        <w:t>»</w:t>
      </w:r>
      <w:r w:rsidRPr="009A1C52">
        <w:rPr>
          <w:sz w:val="28"/>
          <w:szCs w:val="28"/>
        </w:rPr>
        <w:t xml:space="preserve"> в литературе; взаимосвязь и взаимовлияние национальных литератур; художественный перевод; литературная критика; </w:t>
      </w:r>
    </w:p>
    <w:p w14:paraId="5D180F6F" w14:textId="77777777" w:rsidR="006470F2" w:rsidRPr="009A1C52" w:rsidRDefault="006470F2" w:rsidP="009A1C52">
      <w:pPr>
        <w:spacing w:line="360" w:lineRule="auto"/>
        <w:ind w:firstLine="540"/>
        <w:jc w:val="both"/>
        <w:rPr>
          <w:sz w:val="28"/>
          <w:szCs w:val="28"/>
        </w:rPr>
      </w:pPr>
      <w:r w:rsidRPr="009A1C52">
        <w:rPr>
          <w:sz w:val="28"/>
          <w:szCs w:val="28"/>
        </w:rPr>
        <w:t xml:space="preserve">10) 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 </w:t>
      </w:r>
    </w:p>
    <w:p w14:paraId="7F15075D" w14:textId="77777777" w:rsidR="006470F2" w:rsidRPr="009A1C52" w:rsidRDefault="006470F2" w:rsidP="009A1C52">
      <w:pPr>
        <w:spacing w:line="360" w:lineRule="auto"/>
        <w:ind w:firstLine="540"/>
        <w:jc w:val="both"/>
        <w:rPr>
          <w:sz w:val="28"/>
          <w:szCs w:val="28"/>
        </w:rPr>
      </w:pPr>
      <w:r w:rsidRPr="009A1C52">
        <w:rPr>
          <w:sz w:val="28"/>
          <w:szCs w:val="28"/>
        </w:rPr>
        <w:t xml:space="preserve">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об изобразительно-выразительных возможностях русского языка в художественной литературе и умение применять их в речевой практике; </w:t>
      </w:r>
    </w:p>
    <w:p w14:paraId="64C86628" w14:textId="77777777" w:rsidR="006470F2" w:rsidRPr="009A1C52" w:rsidRDefault="006470F2" w:rsidP="009A1C52">
      <w:pPr>
        <w:spacing w:line="360" w:lineRule="auto"/>
        <w:ind w:firstLine="540"/>
        <w:jc w:val="both"/>
        <w:rPr>
          <w:sz w:val="28"/>
          <w:szCs w:val="28"/>
        </w:rPr>
      </w:pPr>
      <w:r w:rsidRPr="009A1C52">
        <w:rPr>
          <w:sz w:val="28"/>
          <w:szCs w:val="28"/>
        </w:rPr>
        <w:t xml:space="preserve">12) 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докладов, тезисов, конспектов, рефератов, а также написания отзывов и сочинений различных жанров (объем сочинения - не менее 250 слов); владение умением редактировать и совершенствовать собственные письменные высказывания с учетом норм русского литературного языка; </w:t>
      </w:r>
    </w:p>
    <w:p w14:paraId="7703F19B" w14:textId="77777777" w:rsidR="006470F2" w:rsidRPr="009A1C52" w:rsidRDefault="006470F2" w:rsidP="009A1C52">
      <w:pPr>
        <w:spacing w:line="360" w:lineRule="auto"/>
        <w:ind w:firstLine="540"/>
        <w:jc w:val="both"/>
        <w:rPr>
          <w:sz w:val="28"/>
          <w:szCs w:val="28"/>
        </w:rPr>
      </w:pPr>
      <w:r w:rsidRPr="009A1C52">
        <w:rPr>
          <w:sz w:val="28"/>
          <w:szCs w:val="28"/>
        </w:rPr>
        <w:t xml:space="preserve">13) 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 </w:t>
      </w:r>
    </w:p>
    <w:p w14:paraId="6D58C8C8" w14:textId="77777777" w:rsidR="006470F2" w:rsidRPr="009A1C52" w:rsidRDefault="006470F2" w:rsidP="009A1C52">
      <w:pPr>
        <w:spacing w:line="360" w:lineRule="auto"/>
        <w:ind w:firstLine="540"/>
        <w:jc w:val="both"/>
        <w:rPr>
          <w:sz w:val="28"/>
          <w:szCs w:val="28"/>
        </w:rPr>
      </w:pPr>
      <w:r w:rsidRPr="009A1C52">
        <w:rPr>
          <w:sz w:val="28"/>
          <w:szCs w:val="28"/>
        </w:rPr>
        <w:t xml:space="preserve">20.5.6. Предметные результаты освоения программы по литературе к концу 10 класса должны обеспечивать: </w:t>
      </w:r>
    </w:p>
    <w:p w14:paraId="021B9C11" w14:textId="77777777" w:rsidR="006470F2" w:rsidRPr="009A1C52" w:rsidRDefault="006470F2" w:rsidP="009A1C52">
      <w:pPr>
        <w:spacing w:line="360" w:lineRule="auto"/>
        <w:ind w:firstLine="540"/>
        <w:jc w:val="both"/>
        <w:rPr>
          <w:sz w:val="28"/>
          <w:szCs w:val="28"/>
        </w:rPr>
      </w:pPr>
      <w:r w:rsidRPr="009A1C52">
        <w:rPr>
          <w:sz w:val="28"/>
          <w:szCs w:val="28"/>
        </w:rPr>
        <w:t xml:space="preserve">1) 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XIX века); </w:t>
      </w:r>
    </w:p>
    <w:p w14:paraId="783EF1F1" w14:textId="77777777" w:rsidR="006470F2" w:rsidRPr="009A1C52" w:rsidRDefault="006470F2" w:rsidP="009A1C52">
      <w:pPr>
        <w:spacing w:line="360" w:lineRule="auto"/>
        <w:ind w:firstLine="540"/>
        <w:jc w:val="both"/>
        <w:rPr>
          <w:sz w:val="28"/>
          <w:szCs w:val="28"/>
        </w:rPr>
      </w:pPr>
      <w:r w:rsidRPr="009A1C52">
        <w:rPr>
          <w:sz w:val="28"/>
          <w:szCs w:val="28"/>
        </w:rPr>
        <w:t xml:space="preserve">2) понимание взаимосвязей между языковым, литературным, интеллектуальным, духовно-нравственным развитием личности в контексте осмысления произведений литературной классики и собственного интеллектуально-нравственного роста; </w:t>
      </w:r>
    </w:p>
    <w:p w14:paraId="21D4AC7B" w14:textId="77777777" w:rsidR="006470F2" w:rsidRPr="009A1C52" w:rsidRDefault="006470F2" w:rsidP="009A1C52">
      <w:pPr>
        <w:spacing w:line="360" w:lineRule="auto"/>
        <w:ind w:firstLine="540"/>
        <w:jc w:val="both"/>
        <w:rPr>
          <w:sz w:val="28"/>
          <w:szCs w:val="28"/>
        </w:rPr>
      </w:pPr>
      <w:r w:rsidRPr="009A1C52">
        <w:rPr>
          <w:sz w:val="28"/>
          <w:szCs w:val="28"/>
        </w:rPr>
        <w:t xml:space="preserve">3) сформированность устойчивого интереса к чтению как средству познания отечественной и других культур, уважительного отношения к ним; осознанное умение внимательно читать, понимать и самостоятельно интерпретировать художественный текст; </w:t>
      </w:r>
    </w:p>
    <w:p w14:paraId="76E9B3BC" w14:textId="77777777" w:rsidR="006470F2" w:rsidRPr="009A1C52" w:rsidRDefault="006470F2" w:rsidP="009A1C52">
      <w:pPr>
        <w:spacing w:line="360" w:lineRule="auto"/>
        <w:ind w:firstLine="540"/>
        <w:jc w:val="both"/>
        <w:rPr>
          <w:sz w:val="28"/>
          <w:szCs w:val="28"/>
        </w:rPr>
      </w:pPr>
      <w:r w:rsidRPr="009A1C52">
        <w:rPr>
          <w:sz w:val="28"/>
          <w:szCs w:val="28"/>
        </w:rPr>
        <w:t xml:space="preserve">4) знание содержания, понимание ключевых проблем и осознание историко-культурного и нравственно-ценностного взаимовлияния произведений русской и зарубежной классической литературы, а также литератур народов России (вторая половина XIX века); </w:t>
      </w:r>
    </w:p>
    <w:p w14:paraId="7EA13751" w14:textId="77777777" w:rsidR="006470F2" w:rsidRPr="009A1C52" w:rsidRDefault="006470F2" w:rsidP="009A1C52">
      <w:pPr>
        <w:spacing w:line="360" w:lineRule="auto"/>
        <w:ind w:firstLine="540"/>
        <w:jc w:val="both"/>
        <w:rPr>
          <w:sz w:val="28"/>
          <w:szCs w:val="28"/>
        </w:rPr>
      </w:pPr>
      <w:r w:rsidRPr="009A1C52">
        <w:rPr>
          <w:sz w:val="28"/>
          <w:szCs w:val="28"/>
        </w:rPr>
        <w:t xml:space="preserve">5) 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второй половины XIX века со временем написания, с современностью и традицией; умение раскрывать конкретно-историческое и общечеловеческое содержание литературных произведений; </w:t>
      </w:r>
    </w:p>
    <w:p w14:paraId="09D42094" w14:textId="77777777" w:rsidR="006470F2" w:rsidRPr="009A1C52" w:rsidRDefault="006470F2" w:rsidP="009A1C52">
      <w:pPr>
        <w:spacing w:line="360" w:lineRule="auto"/>
        <w:ind w:firstLine="540"/>
        <w:jc w:val="both"/>
        <w:rPr>
          <w:sz w:val="28"/>
          <w:szCs w:val="28"/>
        </w:rPr>
      </w:pPr>
      <w:r w:rsidRPr="009A1C52">
        <w:rPr>
          <w:sz w:val="28"/>
          <w:szCs w:val="28"/>
        </w:rPr>
        <w:t xml:space="preserve">6) способность выявлять в произведениях художественной литературы XIX века образы, темы, идеи, проблемы и выражать свое отношение к ним в развернутых аргументированных устных и письменных высказываниях; участвовать в дискуссии на литературные темы; иметь устойчивые навыки устной и письменной речи в процессе чтения и обсуждения лучших образцов отечественной и зарубежной литературы; </w:t>
      </w:r>
    </w:p>
    <w:p w14:paraId="29F294E0" w14:textId="77777777" w:rsidR="006470F2" w:rsidRPr="009A1C52" w:rsidRDefault="006470F2" w:rsidP="009A1C52">
      <w:pPr>
        <w:spacing w:line="360" w:lineRule="auto"/>
        <w:ind w:firstLine="540"/>
        <w:jc w:val="both"/>
        <w:rPr>
          <w:sz w:val="28"/>
          <w:szCs w:val="28"/>
        </w:rPr>
      </w:pPr>
      <w:r w:rsidRPr="009A1C52">
        <w:rPr>
          <w:sz w:val="28"/>
          <w:szCs w:val="28"/>
        </w:rPr>
        <w:t xml:space="preserve">7)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умение эмоционально откликаться на прочитанное, выражать личное отношение к нему, передавать читательские впечатления; </w:t>
      </w:r>
    </w:p>
    <w:p w14:paraId="5A461750" w14:textId="77777777" w:rsidR="006470F2" w:rsidRPr="009A1C52" w:rsidRDefault="006470F2" w:rsidP="009A1C52">
      <w:pPr>
        <w:spacing w:line="360" w:lineRule="auto"/>
        <w:ind w:firstLine="540"/>
        <w:jc w:val="both"/>
        <w:rPr>
          <w:sz w:val="28"/>
          <w:szCs w:val="28"/>
        </w:rPr>
      </w:pPr>
      <w:r w:rsidRPr="009A1C52">
        <w:rPr>
          <w:sz w:val="28"/>
          <w:szCs w:val="28"/>
        </w:rPr>
        <w:t xml:space="preserve">8) сформированность умений выразительно (с учетом индивидуальных особенностей обучающихся) читать, в том числе наизусть не менее 10 произведений и (или) фрагментов; </w:t>
      </w:r>
    </w:p>
    <w:p w14:paraId="4DF92BE8" w14:textId="280E02DF" w:rsidR="006470F2" w:rsidRPr="009A1C52" w:rsidRDefault="006470F2" w:rsidP="009A1C52">
      <w:pPr>
        <w:spacing w:line="360" w:lineRule="auto"/>
        <w:ind w:firstLine="540"/>
        <w:jc w:val="both"/>
        <w:rPr>
          <w:sz w:val="28"/>
          <w:szCs w:val="28"/>
        </w:rPr>
      </w:pPr>
      <w:r w:rsidRPr="009A1C52">
        <w:rPr>
          <w:sz w:val="28"/>
          <w:szCs w:val="28"/>
        </w:rPr>
        <w:t xml:space="preserve">9) овладение умениями анализа и интерпретации художественных произведений в 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w:t>
      </w:r>
      <w:r w:rsidR="00DF34B8" w:rsidRPr="009A1C52">
        <w:rPr>
          <w:sz w:val="28"/>
          <w:szCs w:val="28"/>
        </w:rPr>
        <w:t>«</w:t>
      </w:r>
      <w:r w:rsidRPr="009A1C52">
        <w:rPr>
          <w:sz w:val="28"/>
          <w:szCs w:val="28"/>
        </w:rPr>
        <w:t>вечные темы</w:t>
      </w:r>
      <w:r w:rsidR="00DF34B8" w:rsidRPr="009A1C52">
        <w:rPr>
          <w:sz w:val="28"/>
          <w:szCs w:val="28"/>
        </w:rPr>
        <w:t>»</w:t>
      </w:r>
      <w:r w:rsidRPr="009A1C52">
        <w:rPr>
          <w:sz w:val="28"/>
          <w:szCs w:val="28"/>
        </w:rPr>
        <w:t xml:space="preserve"> и </w:t>
      </w:r>
      <w:r w:rsidR="00DF34B8" w:rsidRPr="009A1C52">
        <w:rPr>
          <w:sz w:val="28"/>
          <w:szCs w:val="28"/>
        </w:rPr>
        <w:t>«</w:t>
      </w:r>
      <w:r w:rsidRPr="009A1C52">
        <w:rPr>
          <w:sz w:val="28"/>
          <w:szCs w:val="28"/>
        </w:rPr>
        <w:t>вечные образы</w:t>
      </w:r>
      <w:r w:rsidR="00DF34B8" w:rsidRPr="009A1C52">
        <w:rPr>
          <w:sz w:val="28"/>
          <w:szCs w:val="28"/>
        </w:rPr>
        <w:t>»</w:t>
      </w:r>
      <w:r w:rsidRPr="009A1C52">
        <w:rPr>
          <w:sz w:val="28"/>
          <w:szCs w:val="28"/>
        </w:rPr>
        <w:t xml:space="preserve"> в литературе; взаимосвязь и взаимовлияние национальных литератур; художественный перевод; литературная критика; </w:t>
      </w:r>
    </w:p>
    <w:p w14:paraId="6B1646EF" w14:textId="77777777" w:rsidR="006470F2" w:rsidRPr="009A1C52" w:rsidRDefault="006470F2" w:rsidP="009A1C52">
      <w:pPr>
        <w:spacing w:line="360" w:lineRule="auto"/>
        <w:ind w:firstLine="540"/>
        <w:jc w:val="both"/>
        <w:rPr>
          <w:sz w:val="28"/>
          <w:szCs w:val="28"/>
        </w:rPr>
      </w:pPr>
      <w:r w:rsidRPr="009A1C52">
        <w:rPr>
          <w:sz w:val="28"/>
          <w:szCs w:val="28"/>
        </w:rPr>
        <w:t xml:space="preserve">10) умение сопоставлять произведения русской и зарубежной литературы и сравнивать их с художественными интерпретациями в других видах искусств (например, графика, живопись, театр, кино, музыка); </w:t>
      </w:r>
    </w:p>
    <w:p w14:paraId="50AC2EFE" w14:textId="77777777" w:rsidR="006470F2" w:rsidRPr="009A1C52" w:rsidRDefault="006470F2" w:rsidP="009A1C52">
      <w:pPr>
        <w:spacing w:line="360" w:lineRule="auto"/>
        <w:ind w:firstLine="540"/>
        <w:jc w:val="both"/>
        <w:rPr>
          <w:sz w:val="28"/>
          <w:szCs w:val="28"/>
        </w:rPr>
      </w:pPr>
      <w:r w:rsidRPr="009A1C52">
        <w:rPr>
          <w:sz w:val="28"/>
          <w:szCs w:val="28"/>
        </w:rPr>
        <w:t xml:space="preserve">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 владение умением анализировать единицы различных языковых уровней и выявлять их роль в произведении; </w:t>
      </w:r>
    </w:p>
    <w:p w14:paraId="78939CF6" w14:textId="77777777" w:rsidR="006470F2" w:rsidRPr="009A1C52" w:rsidRDefault="006470F2" w:rsidP="009A1C52">
      <w:pPr>
        <w:spacing w:line="360" w:lineRule="auto"/>
        <w:ind w:firstLine="540"/>
        <w:jc w:val="both"/>
        <w:rPr>
          <w:sz w:val="28"/>
          <w:szCs w:val="28"/>
        </w:rPr>
      </w:pPr>
      <w:r w:rsidRPr="009A1C52">
        <w:rPr>
          <w:sz w:val="28"/>
          <w:szCs w:val="28"/>
        </w:rPr>
        <w:t xml:space="preserve">12) 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учетом норм русского литературного языка; </w:t>
      </w:r>
    </w:p>
    <w:p w14:paraId="51F98FA3" w14:textId="77777777" w:rsidR="006470F2" w:rsidRPr="009A1C52" w:rsidRDefault="006470F2" w:rsidP="009A1C52">
      <w:pPr>
        <w:spacing w:line="360" w:lineRule="auto"/>
        <w:ind w:firstLine="540"/>
        <w:jc w:val="both"/>
        <w:rPr>
          <w:sz w:val="28"/>
          <w:szCs w:val="28"/>
        </w:rPr>
      </w:pPr>
      <w:r w:rsidRPr="009A1C52">
        <w:rPr>
          <w:sz w:val="28"/>
          <w:szCs w:val="28"/>
        </w:rPr>
        <w:t xml:space="preserve">13) 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 </w:t>
      </w:r>
    </w:p>
    <w:p w14:paraId="6E084D3C" w14:textId="77777777" w:rsidR="006470F2" w:rsidRPr="009A1C52" w:rsidRDefault="006470F2" w:rsidP="009A1C52">
      <w:pPr>
        <w:spacing w:line="360" w:lineRule="auto"/>
        <w:ind w:firstLine="540"/>
        <w:jc w:val="both"/>
        <w:rPr>
          <w:sz w:val="28"/>
          <w:szCs w:val="28"/>
        </w:rPr>
      </w:pPr>
      <w:r w:rsidRPr="009A1C52">
        <w:rPr>
          <w:sz w:val="28"/>
          <w:szCs w:val="28"/>
        </w:rPr>
        <w:t xml:space="preserve">20.5.7. Предметные результаты освоения программы по литературе к концу 11 класса должны обеспечивать: </w:t>
      </w:r>
    </w:p>
    <w:p w14:paraId="4F87DBA6" w14:textId="77777777" w:rsidR="006470F2" w:rsidRPr="009A1C52" w:rsidRDefault="006470F2" w:rsidP="009A1C52">
      <w:pPr>
        <w:spacing w:line="360" w:lineRule="auto"/>
        <w:ind w:firstLine="540"/>
        <w:jc w:val="both"/>
        <w:rPr>
          <w:sz w:val="28"/>
          <w:szCs w:val="28"/>
        </w:rPr>
      </w:pPr>
      <w:r w:rsidRPr="009A1C52">
        <w:rPr>
          <w:sz w:val="28"/>
          <w:szCs w:val="28"/>
        </w:rPr>
        <w:t xml:space="preserve">1) осознание чувства причастности к отечественным традициям и осознание исторической преемственности поколений; включение в культурно-языковое пространство русской и мировой культуры через умение соотносить художественную литературу конца XIX - начала XXI века с фактами общественной жизни и культуры; раскрывать роль литературы в духовном и культурном развитии общества; воспитание ценностного отношения к литературе как неотъемлемой части культуры; </w:t>
      </w:r>
    </w:p>
    <w:p w14:paraId="2A025BE1" w14:textId="77777777" w:rsidR="006470F2" w:rsidRPr="009A1C52" w:rsidRDefault="006470F2" w:rsidP="009A1C52">
      <w:pPr>
        <w:spacing w:line="360" w:lineRule="auto"/>
        <w:ind w:firstLine="540"/>
        <w:jc w:val="both"/>
        <w:rPr>
          <w:sz w:val="28"/>
          <w:szCs w:val="28"/>
        </w:rPr>
      </w:pPr>
      <w:r w:rsidRPr="009A1C52">
        <w:rPr>
          <w:sz w:val="28"/>
          <w:szCs w:val="28"/>
        </w:rPr>
        <w:t xml:space="preserve">2) осознание взаимосвязи между языковым, литературным, интеллектуальным, духовно-нравственным развитием личности в контексте осмысления произведений русской, зарубежной литературы и литератур народов России и собственного интеллектуально-нравственного роста; </w:t>
      </w:r>
    </w:p>
    <w:p w14:paraId="378B81C8" w14:textId="77777777" w:rsidR="006470F2" w:rsidRPr="009A1C52" w:rsidRDefault="006470F2" w:rsidP="009A1C52">
      <w:pPr>
        <w:spacing w:line="360" w:lineRule="auto"/>
        <w:ind w:firstLine="540"/>
        <w:jc w:val="both"/>
        <w:rPr>
          <w:sz w:val="28"/>
          <w:szCs w:val="28"/>
        </w:rPr>
      </w:pPr>
      <w:r w:rsidRPr="009A1C52">
        <w:rPr>
          <w:sz w:val="28"/>
          <w:szCs w:val="28"/>
        </w:rPr>
        <w:t xml:space="preserve">3) приобщение к российскому литературному наследию и через него - к традиционным ценностям и сокровищам отечественной и мировой культуры; понимание роли и места русской литературы в мировом культурном процессе; </w:t>
      </w:r>
    </w:p>
    <w:p w14:paraId="7DFEB496" w14:textId="77777777" w:rsidR="006470F2" w:rsidRPr="009A1C52" w:rsidRDefault="006470F2" w:rsidP="009A1C52">
      <w:pPr>
        <w:spacing w:line="360" w:lineRule="auto"/>
        <w:ind w:firstLine="540"/>
        <w:jc w:val="both"/>
        <w:rPr>
          <w:sz w:val="28"/>
          <w:szCs w:val="28"/>
        </w:rPr>
      </w:pPr>
      <w:r w:rsidRPr="009A1C52">
        <w:rPr>
          <w:sz w:val="28"/>
          <w:szCs w:val="28"/>
        </w:rPr>
        <w:t xml:space="preserve">4) знание содержания и понимание ключевых проблем произведений русской, зарубежной литературы, литератур народов России (конец XIX - начало XXI века) и современной литературы, их историко-культурного и нравственно-ценностного влияния на формирование национальной и мировой литературы; </w:t>
      </w:r>
    </w:p>
    <w:p w14:paraId="2F62E404" w14:textId="25EAD867" w:rsidR="006470F2" w:rsidRPr="009A1C52" w:rsidRDefault="006470F2" w:rsidP="009A1C52">
      <w:pPr>
        <w:spacing w:line="360" w:lineRule="auto"/>
        <w:ind w:firstLine="540"/>
        <w:jc w:val="both"/>
        <w:rPr>
          <w:sz w:val="28"/>
          <w:szCs w:val="28"/>
        </w:rPr>
      </w:pPr>
      <w:r w:rsidRPr="009A1C52">
        <w:rPr>
          <w:sz w:val="28"/>
          <w:szCs w:val="28"/>
        </w:rPr>
        <w:t xml:space="preserve">5) 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конца XIX - XXI века со временем написания, с современностью и традицией; выявлять </w:t>
      </w:r>
      <w:r w:rsidR="00DF34B8" w:rsidRPr="009A1C52">
        <w:rPr>
          <w:sz w:val="28"/>
          <w:szCs w:val="28"/>
        </w:rPr>
        <w:t>«</w:t>
      </w:r>
      <w:r w:rsidRPr="009A1C52">
        <w:rPr>
          <w:sz w:val="28"/>
          <w:szCs w:val="28"/>
        </w:rPr>
        <w:t>сквозные темы</w:t>
      </w:r>
      <w:r w:rsidR="00DF34B8" w:rsidRPr="009A1C52">
        <w:rPr>
          <w:sz w:val="28"/>
          <w:szCs w:val="28"/>
        </w:rPr>
        <w:t>»</w:t>
      </w:r>
      <w:r w:rsidRPr="009A1C52">
        <w:rPr>
          <w:sz w:val="28"/>
          <w:szCs w:val="28"/>
        </w:rPr>
        <w:t xml:space="preserve"> и ключевые проблемы русской литературы; </w:t>
      </w:r>
    </w:p>
    <w:p w14:paraId="7FD23B26" w14:textId="77777777" w:rsidR="006470F2" w:rsidRPr="009A1C52" w:rsidRDefault="006470F2" w:rsidP="009A1C52">
      <w:pPr>
        <w:spacing w:line="360" w:lineRule="auto"/>
        <w:ind w:firstLine="540"/>
        <w:jc w:val="both"/>
        <w:rPr>
          <w:sz w:val="28"/>
          <w:szCs w:val="28"/>
        </w:rPr>
      </w:pPr>
      <w:r w:rsidRPr="009A1C52">
        <w:rPr>
          <w:sz w:val="28"/>
          <w:szCs w:val="28"/>
        </w:rPr>
        <w:t xml:space="preserve">6) способность выявлять в произведениях художественной литературы образы, темы, идеи, проблемы и выражать свое отношение к ним в развернутых аргументированных устных и письменных высказываниях; участие в дискуссии на литературные темы; свободное владение устной и письменной речью в процессе чтения и обсуждения лучших образцов отечественной и зарубежной литературы; </w:t>
      </w:r>
    </w:p>
    <w:p w14:paraId="3F342EDE" w14:textId="77777777" w:rsidR="006470F2" w:rsidRPr="009A1C52" w:rsidRDefault="006470F2" w:rsidP="009A1C52">
      <w:pPr>
        <w:spacing w:line="360" w:lineRule="auto"/>
        <w:ind w:firstLine="540"/>
        <w:jc w:val="both"/>
        <w:rPr>
          <w:sz w:val="28"/>
          <w:szCs w:val="28"/>
        </w:rPr>
      </w:pPr>
      <w:r w:rsidRPr="009A1C52">
        <w:rPr>
          <w:sz w:val="28"/>
          <w:szCs w:val="28"/>
        </w:rPr>
        <w:t xml:space="preserve">7) 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w:t>
      </w:r>
    </w:p>
    <w:p w14:paraId="4FF6E379" w14:textId="77777777" w:rsidR="006470F2" w:rsidRPr="009A1C52" w:rsidRDefault="006470F2" w:rsidP="009A1C52">
      <w:pPr>
        <w:spacing w:line="360" w:lineRule="auto"/>
        <w:ind w:firstLine="540"/>
        <w:jc w:val="both"/>
        <w:rPr>
          <w:sz w:val="28"/>
          <w:szCs w:val="28"/>
        </w:rPr>
      </w:pPr>
      <w:r w:rsidRPr="009A1C52">
        <w:rPr>
          <w:sz w:val="28"/>
          <w:szCs w:val="28"/>
        </w:rPr>
        <w:t xml:space="preserve">8) сформированность умений выразительно (с учетом индивидуальных особенностей обучающихся) читать, в том числе наизусть не менее 10 произведений и (или) фрагментов; </w:t>
      </w:r>
    </w:p>
    <w:p w14:paraId="4D817737" w14:textId="7702427E" w:rsidR="006470F2" w:rsidRPr="009A1C52" w:rsidRDefault="006470F2" w:rsidP="009A1C52">
      <w:pPr>
        <w:spacing w:line="360" w:lineRule="auto"/>
        <w:ind w:firstLine="540"/>
        <w:jc w:val="both"/>
        <w:rPr>
          <w:sz w:val="28"/>
          <w:szCs w:val="28"/>
        </w:rPr>
      </w:pPr>
      <w:r w:rsidRPr="009A1C52">
        <w:rPr>
          <w:sz w:val="28"/>
          <w:szCs w:val="28"/>
        </w:rPr>
        <w:t xml:space="preserve">9) овладение умениями самостоятельного анализа и интерпретации художественных произведений в 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w:t>
      </w:r>
      <w:r w:rsidR="00DF34B8" w:rsidRPr="009A1C52">
        <w:rPr>
          <w:sz w:val="28"/>
          <w:szCs w:val="28"/>
        </w:rPr>
        <w:t>«</w:t>
      </w:r>
      <w:r w:rsidRPr="009A1C52">
        <w:rPr>
          <w:sz w:val="28"/>
          <w:szCs w:val="28"/>
        </w:rPr>
        <w:t>вечные темы</w:t>
      </w:r>
      <w:r w:rsidR="00DF34B8" w:rsidRPr="009A1C52">
        <w:rPr>
          <w:sz w:val="28"/>
          <w:szCs w:val="28"/>
        </w:rPr>
        <w:t>»</w:t>
      </w:r>
      <w:r w:rsidRPr="009A1C52">
        <w:rPr>
          <w:sz w:val="28"/>
          <w:szCs w:val="28"/>
        </w:rPr>
        <w:t xml:space="preserve"> и </w:t>
      </w:r>
      <w:r w:rsidR="00DF34B8" w:rsidRPr="009A1C52">
        <w:rPr>
          <w:sz w:val="28"/>
          <w:szCs w:val="28"/>
        </w:rPr>
        <w:t>«</w:t>
      </w:r>
      <w:r w:rsidRPr="009A1C52">
        <w:rPr>
          <w:sz w:val="28"/>
          <w:szCs w:val="28"/>
        </w:rPr>
        <w:t>вечные образы</w:t>
      </w:r>
      <w:r w:rsidR="00DF34B8" w:rsidRPr="009A1C52">
        <w:rPr>
          <w:sz w:val="28"/>
          <w:szCs w:val="28"/>
        </w:rPr>
        <w:t>»</w:t>
      </w:r>
      <w:r w:rsidRPr="009A1C52">
        <w:rPr>
          <w:sz w:val="28"/>
          <w:szCs w:val="28"/>
        </w:rPr>
        <w:t xml:space="preserve"> в литературе; взаимосвязь и взаимовлияние национальных литератур; художественный перевод; литературная критика; </w:t>
      </w:r>
    </w:p>
    <w:p w14:paraId="7AC76626" w14:textId="77777777" w:rsidR="006470F2" w:rsidRPr="009A1C52" w:rsidRDefault="006470F2" w:rsidP="009A1C52">
      <w:pPr>
        <w:spacing w:line="360" w:lineRule="auto"/>
        <w:ind w:firstLine="540"/>
        <w:jc w:val="both"/>
        <w:rPr>
          <w:sz w:val="28"/>
          <w:szCs w:val="28"/>
        </w:rPr>
      </w:pPr>
      <w:r w:rsidRPr="009A1C52">
        <w:rPr>
          <w:sz w:val="28"/>
          <w:szCs w:val="28"/>
        </w:rPr>
        <w:t xml:space="preserve">10) 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 </w:t>
      </w:r>
    </w:p>
    <w:p w14:paraId="4EA6B298" w14:textId="77777777" w:rsidR="006470F2" w:rsidRPr="009A1C52" w:rsidRDefault="006470F2" w:rsidP="009A1C52">
      <w:pPr>
        <w:spacing w:line="360" w:lineRule="auto"/>
        <w:ind w:firstLine="540"/>
        <w:jc w:val="both"/>
        <w:rPr>
          <w:sz w:val="28"/>
          <w:szCs w:val="28"/>
        </w:rPr>
      </w:pPr>
      <w:r w:rsidRPr="009A1C52">
        <w:rPr>
          <w:sz w:val="28"/>
          <w:szCs w:val="28"/>
        </w:rPr>
        <w:t xml:space="preserve">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 </w:t>
      </w:r>
    </w:p>
    <w:p w14:paraId="6C1E558C" w14:textId="77777777" w:rsidR="006470F2" w:rsidRPr="009A1C52" w:rsidRDefault="006470F2" w:rsidP="009A1C52">
      <w:pPr>
        <w:spacing w:line="360" w:lineRule="auto"/>
        <w:ind w:firstLine="540"/>
        <w:jc w:val="both"/>
        <w:rPr>
          <w:sz w:val="28"/>
          <w:szCs w:val="28"/>
        </w:rPr>
      </w:pPr>
      <w:r w:rsidRPr="009A1C52">
        <w:rPr>
          <w:sz w:val="28"/>
          <w:szCs w:val="28"/>
        </w:rPr>
        <w:t xml:space="preserve">12) 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учетом норм русского литературного языка; </w:t>
      </w:r>
    </w:p>
    <w:p w14:paraId="62C4BE03" w14:textId="77777777" w:rsidR="006470F2" w:rsidRPr="009A1C52" w:rsidRDefault="006470F2" w:rsidP="009A1C52">
      <w:pPr>
        <w:spacing w:line="360" w:lineRule="auto"/>
        <w:ind w:firstLine="540"/>
        <w:jc w:val="both"/>
        <w:rPr>
          <w:sz w:val="28"/>
          <w:szCs w:val="28"/>
        </w:rPr>
      </w:pPr>
      <w:r w:rsidRPr="009A1C52">
        <w:rPr>
          <w:sz w:val="28"/>
          <w:szCs w:val="28"/>
        </w:rPr>
        <w:t xml:space="preserve">13) умение самостоятельно работать с разными информационными источниками, в том числе в медиапространстве, оптимально использовать ресурсы традиционных библиотек и электронных библиотечных систем. </w:t>
      </w:r>
    </w:p>
    <w:p w14:paraId="0698669B" w14:textId="744FB6B7" w:rsidR="006470F2" w:rsidRPr="009A1C52" w:rsidRDefault="006470F2" w:rsidP="009A1C52">
      <w:pPr>
        <w:pStyle w:val="ConsPlusTitle"/>
        <w:spacing w:line="360" w:lineRule="auto"/>
        <w:ind w:firstLine="540"/>
        <w:jc w:val="both"/>
        <w:outlineLvl w:val="2"/>
        <w:rPr>
          <w:rFonts w:ascii="Times New Roman" w:hAnsi="Times New Roman" w:cs="Times New Roman"/>
          <w:b w:val="0"/>
          <w:sz w:val="28"/>
          <w:szCs w:val="28"/>
        </w:rPr>
      </w:pPr>
      <w:r w:rsidRPr="009A1C52">
        <w:rPr>
          <w:rFonts w:ascii="Times New Roman" w:hAnsi="Times New Roman" w:cs="Times New Roman"/>
          <w:b w:val="0"/>
          <w:sz w:val="28"/>
          <w:szCs w:val="28"/>
        </w:rPr>
        <w:t xml:space="preserve">21. Федеральная рабочая программа по учебному предмету </w:t>
      </w:r>
      <w:r w:rsidR="00DF34B8" w:rsidRPr="009A1C52">
        <w:rPr>
          <w:rFonts w:ascii="Times New Roman" w:hAnsi="Times New Roman" w:cs="Times New Roman"/>
          <w:b w:val="0"/>
          <w:sz w:val="28"/>
          <w:szCs w:val="28"/>
        </w:rPr>
        <w:t>«</w:t>
      </w:r>
      <w:r w:rsidRPr="009A1C52">
        <w:rPr>
          <w:rFonts w:ascii="Times New Roman" w:hAnsi="Times New Roman" w:cs="Times New Roman"/>
          <w:b w:val="0"/>
          <w:sz w:val="28"/>
          <w:szCs w:val="28"/>
        </w:rPr>
        <w:t>Литература</w:t>
      </w:r>
      <w:r w:rsidR="00DF34B8" w:rsidRPr="009A1C52">
        <w:rPr>
          <w:rFonts w:ascii="Times New Roman" w:hAnsi="Times New Roman" w:cs="Times New Roman"/>
          <w:b w:val="0"/>
          <w:sz w:val="28"/>
          <w:szCs w:val="28"/>
        </w:rPr>
        <w:t>»</w:t>
      </w:r>
      <w:r w:rsidRPr="009A1C52">
        <w:rPr>
          <w:rFonts w:ascii="Times New Roman" w:hAnsi="Times New Roman" w:cs="Times New Roman"/>
          <w:b w:val="0"/>
          <w:sz w:val="28"/>
          <w:szCs w:val="28"/>
        </w:rPr>
        <w:t xml:space="preserve"> (углубленный уровень).</w:t>
      </w:r>
    </w:p>
    <w:p w14:paraId="1FA50CDF" w14:textId="06458BB0"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21.1. Федеральная рабочая программа по учебному предмету </w:t>
      </w:r>
      <w:r w:rsidR="00DF34B8" w:rsidRPr="009A1C52">
        <w:rPr>
          <w:sz w:val="28"/>
          <w:szCs w:val="28"/>
        </w:rPr>
        <w:t>«</w:t>
      </w:r>
      <w:r w:rsidRPr="009A1C52">
        <w:rPr>
          <w:sz w:val="28"/>
          <w:szCs w:val="28"/>
        </w:rPr>
        <w:t>Литература</w:t>
      </w:r>
      <w:r w:rsidR="00DF34B8" w:rsidRPr="009A1C52">
        <w:rPr>
          <w:sz w:val="28"/>
          <w:szCs w:val="28"/>
        </w:rPr>
        <w:t>»</w:t>
      </w:r>
      <w:r w:rsidRPr="009A1C52">
        <w:rPr>
          <w:sz w:val="28"/>
          <w:szCs w:val="28"/>
        </w:rPr>
        <w:t xml:space="preserve"> (углубленный уровень) (предметная область </w:t>
      </w:r>
      <w:r w:rsidR="00DF34B8" w:rsidRPr="009A1C52">
        <w:rPr>
          <w:sz w:val="28"/>
          <w:szCs w:val="28"/>
        </w:rPr>
        <w:t>«</w:t>
      </w:r>
      <w:r w:rsidRPr="009A1C52">
        <w:rPr>
          <w:sz w:val="28"/>
          <w:szCs w:val="28"/>
        </w:rPr>
        <w:t>Русский язык и литература</w:t>
      </w:r>
      <w:r w:rsidR="00DF34B8" w:rsidRPr="009A1C52">
        <w:rPr>
          <w:sz w:val="28"/>
          <w:szCs w:val="28"/>
        </w:rPr>
        <w:t>»</w:t>
      </w:r>
      <w:r w:rsidRPr="009A1C52">
        <w:rPr>
          <w:sz w:val="28"/>
          <w:szCs w:val="28"/>
        </w:rPr>
        <w:t xml:space="preserve">)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 </w:t>
      </w:r>
    </w:p>
    <w:p w14:paraId="19EB8235"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21.2. Пояснительная записка отражает общие цели и задачи изучения литературы, характеристику психологических предпосылок к ее изучению обучающимися, место в структуре учебного плана, а также подходы к отбору содержания, к определению планируемых результатов. </w:t>
      </w:r>
    </w:p>
    <w:p w14:paraId="7AEEF1C2"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21.3.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14:paraId="3BBD9CC2"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21.4. Планируемые результаты освоения программы по литературе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 </w:t>
      </w:r>
    </w:p>
    <w:p w14:paraId="78B240C1"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bCs/>
          <w:sz w:val="28"/>
          <w:szCs w:val="28"/>
        </w:rPr>
        <w:t>21.5. Пояснительная записка.</w:t>
      </w:r>
      <w:r w:rsidRPr="009A1C52">
        <w:rPr>
          <w:sz w:val="28"/>
          <w:szCs w:val="28"/>
        </w:rPr>
        <w:t xml:space="preserve"> </w:t>
      </w:r>
    </w:p>
    <w:p w14:paraId="696B1217"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21.5.1. Программа по литературе для обучения на уровне среднего общего образования составлена на основе требований к планируемым результатам обучения в соответствии с </w:t>
      </w:r>
      <w:hyperlink r:id="rId19" w:history="1">
        <w:r w:rsidRPr="009A1C52">
          <w:rPr>
            <w:rStyle w:val="afd"/>
            <w:sz w:val="28"/>
            <w:szCs w:val="28"/>
          </w:rPr>
          <w:t>ФГОС СОО</w:t>
        </w:r>
      </w:hyperlink>
      <w:r w:rsidRPr="009A1C52">
        <w:rPr>
          <w:sz w:val="28"/>
          <w:szCs w:val="28"/>
        </w:rPr>
        <w:t xml:space="preserve">. </w:t>
      </w:r>
    </w:p>
    <w:p w14:paraId="4BA1DE70" w14:textId="36FD363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21.5.2. Программа по литературе разработана с целью оказания методической помощи учителю литературы в создании рабочей программы по литературе, изучение которой ориентировано на получение компетентностей для последующей профессиональной деятельности как в рамках предметной области </w:t>
      </w:r>
      <w:r w:rsidR="00DF34B8" w:rsidRPr="009A1C52">
        <w:rPr>
          <w:sz w:val="28"/>
          <w:szCs w:val="28"/>
        </w:rPr>
        <w:t>«</w:t>
      </w:r>
      <w:r w:rsidRPr="009A1C52">
        <w:rPr>
          <w:sz w:val="28"/>
          <w:szCs w:val="28"/>
        </w:rPr>
        <w:t>Русский язык и литература</w:t>
      </w:r>
      <w:r w:rsidR="00DF34B8" w:rsidRPr="009A1C52">
        <w:rPr>
          <w:sz w:val="28"/>
          <w:szCs w:val="28"/>
        </w:rPr>
        <w:t>»</w:t>
      </w:r>
      <w:r w:rsidRPr="009A1C52">
        <w:rPr>
          <w:sz w:val="28"/>
          <w:szCs w:val="28"/>
        </w:rPr>
        <w:t xml:space="preserve">, так и в смежных с ней областях. </w:t>
      </w:r>
    </w:p>
    <w:p w14:paraId="1BDF3F9D" w14:textId="4B21BB23"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21.5.3. Программа по литературе позволит учителю реализовать в процессе преподавания литературы на углубленном уровне современные подходы к формированию личностных, метапредметных и предметных результатов обучения, определить обязательную (инвариантную) часть содержания учебного курса по литературе, определить и структурировать планируемые результаты обучения и содержание учебного предмета </w:t>
      </w:r>
      <w:r w:rsidR="00DF34B8" w:rsidRPr="009A1C52">
        <w:rPr>
          <w:sz w:val="28"/>
          <w:szCs w:val="28"/>
        </w:rPr>
        <w:t>«</w:t>
      </w:r>
      <w:r w:rsidRPr="009A1C52">
        <w:rPr>
          <w:sz w:val="28"/>
          <w:szCs w:val="28"/>
        </w:rPr>
        <w:t>Литература</w:t>
      </w:r>
      <w:r w:rsidR="00DF34B8" w:rsidRPr="009A1C52">
        <w:rPr>
          <w:sz w:val="28"/>
          <w:szCs w:val="28"/>
        </w:rPr>
        <w:t>»</w:t>
      </w:r>
      <w:r w:rsidRPr="009A1C52">
        <w:rPr>
          <w:sz w:val="28"/>
          <w:szCs w:val="28"/>
        </w:rPr>
        <w:t xml:space="preserve"> по годам обучения в соответствии с </w:t>
      </w:r>
      <w:hyperlink r:id="rId20" w:history="1">
        <w:r w:rsidRPr="009A1C52">
          <w:rPr>
            <w:rStyle w:val="afd"/>
            <w:sz w:val="28"/>
            <w:szCs w:val="28"/>
          </w:rPr>
          <w:t>ФГОС СОО</w:t>
        </w:r>
      </w:hyperlink>
      <w:r w:rsidRPr="009A1C52">
        <w:rPr>
          <w:sz w:val="28"/>
          <w:szCs w:val="28"/>
        </w:rPr>
        <w:t xml:space="preserve">. </w:t>
      </w:r>
    </w:p>
    <w:p w14:paraId="5E98241A"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21.5.4. Программа по литературе позволит учителю разработать календарно-тематическое планирование, распределить обязательное предметное содержание на два года обучения в соответствии с особенностями изучения литературы, с учетом основных видов учебной деятельности для освоения учебного материала обучающимися на уровне среднего общего образования. </w:t>
      </w:r>
    </w:p>
    <w:p w14:paraId="0DADF0E2"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21.5.5. Изучение литературы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приобщению их к нравственно-эстетическим ценностям, как национальным, так и общечеловеческим. </w:t>
      </w:r>
    </w:p>
    <w:p w14:paraId="64FED61B"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21.5.6. Основу содержания литературного образования на углубленном уровне на уровне среднего общего образования составляют чтение и изучение выдающихся произведений отечественной и зарубежной литературы второй половины XIX - начала XXI века, расширение литературного контента, углубление восприятия и анализ художественных произведений в историко-литературном и историко-культурном контекстах, интерпретация произведений в соответствии с возрастными особенностями обучающихся, их литературным развитием, жизненным и читательским опытом. </w:t>
      </w:r>
    </w:p>
    <w:p w14:paraId="1F68B901" w14:textId="500A9C74"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21.5.7. Литературное образование на углубленном уровне на уровне среднего общего образования преемственно по отношению к курсу литературы на уровне основного общего образования и сопрягается с курсом литературы, изучаемым на базовом уровне. </w:t>
      </w:r>
      <w:r w:rsidRPr="009A1C52">
        <w:rPr>
          <w:bCs/>
          <w:sz w:val="28"/>
          <w:szCs w:val="28"/>
        </w:rPr>
        <w:t xml:space="preserve">Изучение литературы строится с учётом обобщающего повторения ранее изученных произведений, в том числе </w:t>
      </w:r>
      <w:r w:rsidR="00DF34B8" w:rsidRPr="009A1C52">
        <w:rPr>
          <w:bCs/>
          <w:sz w:val="28"/>
          <w:szCs w:val="28"/>
        </w:rPr>
        <w:t>«</w:t>
      </w:r>
      <w:r w:rsidRPr="009A1C52">
        <w:rPr>
          <w:bCs/>
          <w:sz w:val="28"/>
          <w:szCs w:val="28"/>
        </w:rPr>
        <w:t>Слова о полку Игореве</w:t>
      </w:r>
      <w:r w:rsidR="00DF34B8" w:rsidRPr="009A1C52">
        <w:rPr>
          <w:bCs/>
          <w:sz w:val="28"/>
          <w:szCs w:val="28"/>
        </w:rPr>
        <w:t>»</w:t>
      </w:r>
      <w:r w:rsidRPr="009A1C52">
        <w:rPr>
          <w:bCs/>
          <w:sz w:val="28"/>
          <w:szCs w:val="28"/>
        </w:rPr>
        <w:t xml:space="preserve">; стихотворений М.В. Ломоносова, Г.Р. Державина; комедии Д.И. Фонвизина </w:t>
      </w:r>
      <w:r w:rsidR="00DF34B8" w:rsidRPr="009A1C52">
        <w:rPr>
          <w:bCs/>
          <w:sz w:val="28"/>
          <w:szCs w:val="28"/>
        </w:rPr>
        <w:t>«</w:t>
      </w:r>
      <w:r w:rsidRPr="009A1C52">
        <w:rPr>
          <w:bCs/>
          <w:sz w:val="28"/>
          <w:szCs w:val="28"/>
        </w:rPr>
        <w:t>Недоросль</w:t>
      </w:r>
      <w:r w:rsidR="00DF34B8" w:rsidRPr="009A1C52">
        <w:rPr>
          <w:bCs/>
          <w:sz w:val="28"/>
          <w:szCs w:val="28"/>
        </w:rPr>
        <w:t>»</w:t>
      </w:r>
      <w:r w:rsidRPr="009A1C52">
        <w:rPr>
          <w:bCs/>
          <w:sz w:val="28"/>
          <w:szCs w:val="28"/>
        </w:rPr>
        <w:t xml:space="preserve">; стихотворений и баллад В.А. Жуковского; комедии А.С. Грибоедова </w:t>
      </w:r>
      <w:r w:rsidR="00DF34B8" w:rsidRPr="009A1C52">
        <w:rPr>
          <w:bCs/>
          <w:sz w:val="28"/>
          <w:szCs w:val="28"/>
        </w:rPr>
        <w:t>«</w:t>
      </w:r>
      <w:r w:rsidRPr="009A1C52">
        <w:rPr>
          <w:bCs/>
          <w:sz w:val="28"/>
          <w:szCs w:val="28"/>
        </w:rPr>
        <w:t>Горе от ума</w:t>
      </w:r>
      <w:r w:rsidR="00DF34B8" w:rsidRPr="009A1C52">
        <w:rPr>
          <w:bCs/>
          <w:sz w:val="28"/>
          <w:szCs w:val="28"/>
        </w:rPr>
        <w:t>»</w:t>
      </w:r>
      <w:r w:rsidRPr="009A1C52">
        <w:rPr>
          <w:bCs/>
          <w:sz w:val="28"/>
          <w:szCs w:val="28"/>
        </w:rPr>
        <w:t xml:space="preserve">; произведений А.С. Пушкина (стихотворений, романов </w:t>
      </w:r>
      <w:r w:rsidR="00DF34B8" w:rsidRPr="009A1C52">
        <w:rPr>
          <w:bCs/>
          <w:sz w:val="28"/>
          <w:szCs w:val="28"/>
        </w:rPr>
        <w:t>«</w:t>
      </w:r>
      <w:r w:rsidRPr="009A1C52">
        <w:rPr>
          <w:bCs/>
          <w:sz w:val="28"/>
          <w:szCs w:val="28"/>
        </w:rPr>
        <w:t>Евгений Онегин</w:t>
      </w:r>
      <w:r w:rsidR="00DF34B8" w:rsidRPr="009A1C52">
        <w:rPr>
          <w:bCs/>
          <w:sz w:val="28"/>
          <w:szCs w:val="28"/>
        </w:rPr>
        <w:t>»</w:t>
      </w:r>
      <w:r w:rsidRPr="009A1C52">
        <w:rPr>
          <w:bCs/>
          <w:sz w:val="28"/>
          <w:szCs w:val="28"/>
        </w:rPr>
        <w:t xml:space="preserve"> и </w:t>
      </w:r>
      <w:r w:rsidR="00DF34B8" w:rsidRPr="009A1C52">
        <w:rPr>
          <w:bCs/>
          <w:sz w:val="28"/>
          <w:szCs w:val="28"/>
        </w:rPr>
        <w:t>«</w:t>
      </w:r>
      <w:r w:rsidRPr="009A1C52">
        <w:rPr>
          <w:bCs/>
          <w:sz w:val="28"/>
          <w:szCs w:val="28"/>
        </w:rPr>
        <w:t>Капитанская дочка</w:t>
      </w:r>
      <w:r w:rsidR="00DF34B8" w:rsidRPr="009A1C52">
        <w:rPr>
          <w:bCs/>
          <w:sz w:val="28"/>
          <w:szCs w:val="28"/>
        </w:rPr>
        <w:t>»</w:t>
      </w:r>
      <w:r w:rsidRPr="009A1C52">
        <w:rPr>
          <w:bCs/>
          <w:sz w:val="28"/>
          <w:szCs w:val="28"/>
        </w:rPr>
        <w:t xml:space="preserve">); произведений М.Ю. Лермонтова (стихотворений, романа </w:t>
      </w:r>
      <w:r w:rsidR="00DF34B8" w:rsidRPr="009A1C52">
        <w:rPr>
          <w:bCs/>
          <w:sz w:val="28"/>
          <w:szCs w:val="28"/>
        </w:rPr>
        <w:t>«</w:t>
      </w:r>
      <w:r w:rsidRPr="009A1C52">
        <w:rPr>
          <w:bCs/>
          <w:sz w:val="28"/>
          <w:szCs w:val="28"/>
        </w:rPr>
        <w:t>Герой нашего времени</w:t>
      </w:r>
      <w:r w:rsidR="00DF34B8" w:rsidRPr="009A1C52">
        <w:rPr>
          <w:bCs/>
          <w:sz w:val="28"/>
          <w:szCs w:val="28"/>
        </w:rPr>
        <w:t>»</w:t>
      </w:r>
      <w:r w:rsidRPr="009A1C52">
        <w:rPr>
          <w:bCs/>
          <w:sz w:val="28"/>
          <w:szCs w:val="28"/>
        </w:rPr>
        <w:t xml:space="preserve">); произведений Н.В. Гоголя (комедии </w:t>
      </w:r>
      <w:r w:rsidR="00DF34B8" w:rsidRPr="009A1C52">
        <w:rPr>
          <w:bCs/>
          <w:sz w:val="28"/>
          <w:szCs w:val="28"/>
        </w:rPr>
        <w:t>«</w:t>
      </w:r>
      <w:r w:rsidRPr="009A1C52">
        <w:rPr>
          <w:bCs/>
          <w:sz w:val="28"/>
          <w:szCs w:val="28"/>
        </w:rPr>
        <w:t>Ревизор</w:t>
      </w:r>
      <w:r w:rsidR="00DF34B8" w:rsidRPr="009A1C52">
        <w:rPr>
          <w:bCs/>
          <w:sz w:val="28"/>
          <w:szCs w:val="28"/>
        </w:rPr>
        <w:t>»</w:t>
      </w:r>
      <w:r w:rsidRPr="009A1C52">
        <w:rPr>
          <w:bCs/>
          <w:sz w:val="28"/>
          <w:szCs w:val="28"/>
        </w:rPr>
        <w:t xml:space="preserve">, поэмы </w:t>
      </w:r>
      <w:r w:rsidR="00DF34B8" w:rsidRPr="009A1C52">
        <w:rPr>
          <w:bCs/>
          <w:sz w:val="28"/>
          <w:szCs w:val="28"/>
        </w:rPr>
        <w:t>«</w:t>
      </w:r>
      <w:r w:rsidRPr="009A1C52">
        <w:rPr>
          <w:bCs/>
          <w:sz w:val="28"/>
          <w:szCs w:val="28"/>
        </w:rPr>
        <w:t>Мёртвые души</w:t>
      </w:r>
      <w:r w:rsidR="00DF34B8" w:rsidRPr="009A1C52">
        <w:rPr>
          <w:bCs/>
          <w:sz w:val="28"/>
          <w:szCs w:val="28"/>
        </w:rPr>
        <w:t>»</w:t>
      </w:r>
      <w:r w:rsidRPr="009A1C52">
        <w:rPr>
          <w:bCs/>
          <w:sz w:val="28"/>
          <w:szCs w:val="28"/>
        </w:rPr>
        <w:t xml:space="preserve">). </w:t>
      </w:r>
      <w:r w:rsidRPr="009A1C52">
        <w:rPr>
          <w:sz w:val="28"/>
          <w:szCs w:val="28"/>
        </w:rPr>
        <w:t xml:space="preserve">В процессе изучения литературы на уровне среднего общего образования происходит углубление и расширение межпредметных связей с курсом русского языка, истории и предметов художественного цикла, с разными разделами филологической науки и видами искусств на основе использования как аппарата литературоведения, так и литературной критики, что способствует формированию художественного вкуса и эстетического отношения к окружающему миру, развитию умений квалифицированного читателя, способного к глубокому восприятию, пониманию и интерпретации произведений художественной литературы. </w:t>
      </w:r>
    </w:p>
    <w:p w14:paraId="0F8E241F"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21.5.8. В программе по литературе учтены этапы российского историко-литературного процесса второй половины XIX - начала XXI века, представлены разделы, включающие произведения литератур народов России и зарубежной литературы. </w:t>
      </w:r>
    </w:p>
    <w:p w14:paraId="5B0C7B0C"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21.5.9. Основные виды деятельности обучающихся указаны при изучении каждой монографической или обзорной темы и направлены на достижение планируемых результатов обучения. </w:t>
      </w:r>
    </w:p>
    <w:p w14:paraId="08D967A2"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21.5.10. Отличие углубленного уровня литературного образования от базового обусловлено планируемыми предметными результатами, которые реализуются в отношении наиболее мотивированных и способных обучающихся в соответствии с учебным планом образовательной организации, обеспечивающей профильное обучение. Литературное образование на углубленном уровне на уровне среднего общего образования предполагает более активное использование самостоятельной исследовательской деятельности обучающихся, являющейся способом введения обучающихся в ту или иную профессиональную практику, связанную с профильным гуманитарным образованием. </w:t>
      </w:r>
    </w:p>
    <w:p w14:paraId="17697763"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21.5.11. Цели изучения литературы на уровне среднего общего образования состоят в сформированности чувства причастности к отечественным культурным традициям, лежащим в основе исторической преемственности поколений, и уважительного отношения к другим культурам, в развитии ценностно-смысловой сферы личности на основе высоких этических идеалов, осознании ценностного отношения к литературе как неотъемлемой части культуры и взаимосвязей между языковым, литературным, интеллектуальным, духовно-нравственным развитием личности. Реализация этих целей связана с развитием читательских качеств и устойчивого интереса к чтению как средству приобщения к российскому литературному наследию и сокровищам отечественной и зарубежной культуры и базируется на знании содержания произведений, осмыслении поставленных в литературе проблем, формировании у обучающихся литературного вкуса, развитии филологической культуры, ведущей к овладению комплексным филологическим анализом художественного текста, осмыслению функциональной роли теоретико-литературных понятий, пониманию коммуникативно-эстетических возможностей языка литературных произведений, а также позволяет совершенствовать устную и письменную речь обучающихся на примере лучших литературных образцов, создавать собственные письменные творческие работы и устные доклады о прочитанных книгах, осуществлять целенаправленную подготовку к будущей профессиональной деятельности, связанной с гуманитарной сферой. Достижение указанных целей возможно при комплексном решении учебных и воспитательных задач, стоящих перед средним общим образованием и сформулированных в </w:t>
      </w:r>
      <w:hyperlink r:id="rId21" w:history="1">
        <w:r w:rsidRPr="009A1C52">
          <w:rPr>
            <w:rStyle w:val="afd"/>
            <w:sz w:val="28"/>
            <w:szCs w:val="28"/>
          </w:rPr>
          <w:t>ФГОС СОО</w:t>
        </w:r>
      </w:hyperlink>
      <w:r w:rsidRPr="009A1C52">
        <w:rPr>
          <w:sz w:val="28"/>
          <w:szCs w:val="28"/>
        </w:rPr>
        <w:t xml:space="preserve">. </w:t>
      </w:r>
    </w:p>
    <w:p w14:paraId="4415DA05"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21.5.12. Задачи, связанные с формированием чувства причастности к отечественным традициям и осознанием исторической преемственности поколений, включением в языковое пространство русской культуры, воспитанием ценностного отношения к литературе как неотъемлемой части культуры, состоят в систематическом приобщении обучающихся к наследию отечественной и зарубежной классики и лучшим образцам современной литературы, воспитании уважения к отечественной классической литературе как социокультурному и эстетическому феномену, освоении в ходе ее изучения духовного опыта человечества, этико-нравственных, философско-мировоззренческих, социально-бытовых, культурных традиций и ценностей, воспитании личности, способной к созидательной гуманитарной деятельности в современном мире и осознанию культурной самоидентификации на основе изучения литературных произведений. </w:t>
      </w:r>
    </w:p>
    <w:p w14:paraId="1559CF7B"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21.5.13. Задачи, связанные с формированием устойчивого интереса к чтению как средству познания отечественной и других культур, уважительного отношения к ним, приобщением к российскому литературному наследию и через него - к традиционным ценностям и сокровищам отечественной и мировой культуры, ориентированы на воспитание и развитие постоянной потребности обучающихся в чтении художественных произведений в течение всей жизни; знание содержания и осмысление ключевых проблем произведений русской, мировой классической и современной литературы, в том числе литератур народов России, сознательное включение чтения в собственную досуговую деятельность и умение планировать и корректировать свою программу чтения, участвовать во внеурочных мероприятиях, содействующих повышению интереса к литературе, чтению, образованию, книжной культуре, и вовлекать к этот процесс своих сверстников. </w:t>
      </w:r>
    </w:p>
    <w:p w14:paraId="3179571C"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21.5.14. Задачи, связанные с воспитанием читательских качеств и овладением современными читательскими практиками, культурой восприятия и понимания литературных текстов, самостоятельного истолкования прочитанного, направлены на развитие умений комплексного филологического анализа художественного текста и осмысление функциональной роли теоретико-литературных понятий, в том числе анализа и интерпретации литературного произведения как художественного целого с учетом историко-литературной обусловленности, культурного контекста и связей с современностью на основе понимания и осмысленного использования в процессе анализа и интерпретации произведений художественной литературы терминологического аппарата современного литературоведения, а также элементов искусствоведения, театроведения, киноведения. </w:t>
      </w:r>
    </w:p>
    <w:p w14:paraId="170F9435"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21.5.15. Кроме того, эти задачи связаны с развитием понятия об историко-литературном процессе и его основных закономерностях, о множественности литературно-художественных стилей разных эпох, литературных направлениях, течениях, школах, об индивидуальном авторском стиле, выявлением взаимообусловленности элементов формы и содержания литературного произведения, а также образов, тем, идей, проблем, способствующих осмыслению художественной картины жизни, созданной автором в литературном произведении, и авторской позиции, развитием представления о специфике литературы как вида искусства, культуры читательского восприятия, качеств квалифицированного читателя, обладающего образным и аналитическим мышлением, эстетическим вкусом, интеллектуальными и творческими способностями, эмоциональной отзывчивостью, а также умением сопоставлять произведения русской и зарубежной литературы и сравнивать их с научными, критическими и художественными интерпретациями в других видах искусств, развитием представлений об основных направлениях литературной критики, о современных профессиональных подходах к анализу художественного текста в литературоведении, развитием способности осуществлять поиск, отбор, анализ, структурирование и предъявление информации с использованием различных ресурсов, включая работу с книгой в традиционных и электронных библиотечных системах и медиапространстве, владением основами учебной проектно-исследовательской деятельности историко- и теоретико-литературного характера, в том числе создания медиапроектов, различными приемами цитирования и творческой переработки текстов. </w:t>
      </w:r>
    </w:p>
    <w:p w14:paraId="4BB57039"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21.5.16. Задачи, связанные с осознанием обучающимися коммуникативно-эстетических возможностей языка, нацелены на развитие представлений о литературном произведении как явлении словесного искусства и об изобразительно-выразительных возможностях русского языка в литературных текстах, на свободное владение разными способами информационной переработки текстов, на умение анализировать, аргументированно оценивать и редактировать собственные и чужие высказывания, использовать в своей исследовательской и проектной деятельности ресурсы современного литературного процесса и научной жизни филологического сообщества, в том числе в Интернете. </w:t>
      </w:r>
    </w:p>
    <w:p w14:paraId="0A9F12AD" w14:textId="14C23594"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21.5.17. Углубленное изучение литературы осуществляется в соответствии с учебным планом профиля обучения с ориентацией на будущую сферу профессиональной деятельности обучающихся. В учебном плане предмет </w:t>
      </w:r>
      <w:r w:rsidR="00DF34B8" w:rsidRPr="009A1C52">
        <w:rPr>
          <w:sz w:val="28"/>
          <w:szCs w:val="28"/>
        </w:rPr>
        <w:t>«</w:t>
      </w:r>
      <w:r w:rsidRPr="009A1C52">
        <w:rPr>
          <w:sz w:val="28"/>
          <w:szCs w:val="28"/>
        </w:rPr>
        <w:t>Литература</w:t>
      </w:r>
      <w:r w:rsidR="00DF34B8" w:rsidRPr="009A1C52">
        <w:rPr>
          <w:sz w:val="28"/>
          <w:szCs w:val="28"/>
        </w:rPr>
        <w:t>»</w:t>
      </w:r>
      <w:r w:rsidRPr="009A1C52">
        <w:rPr>
          <w:sz w:val="28"/>
          <w:szCs w:val="28"/>
        </w:rPr>
        <w:t xml:space="preserve"> на углубленном уровне на уровне среднего общего образования преемственен по отношению к предмету </w:t>
      </w:r>
      <w:r w:rsidR="00DF34B8" w:rsidRPr="009A1C52">
        <w:rPr>
          <w:sz w:val="28"/>
          <w:szCs w:val="28"/>
        </w:rPr>
        <w:t>«</w:t>
      </w:r>
      <w:r w:rsidRPr="009A1C52">
        <w:rPr>
          <w:sz w:val="28"/>
          <w:szCs w:val="28"/>
        </w:rPr>
        <w:t>Литература</w:t>
      </w:r>
      <w:r w:rsidR="00DF34B8" w:rsidRPr="009A1C52">
        <w:rPr>
          <w:sz w:val="28"/>
          <w:szCs w:val="28"/>
        </w:rPr>
        <w:t>»</w:t>
      </w:r>
      <w:r w:rsidRPr="009A1C52">
        <w:rPr>
          <w:sz w:val="28"/>
          <w:szCs w:val="28"/>
        </w:rPr>
        <w:t xml:space="preserve"> на уровне основного общего образования и основан на базовом курсе литературы. </w:t>
      </w:r>
    </w:p>
    <w:p w14:paraId="139C33C4"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21.5.18. Общее число часов, рекомендованных для изучения литературы, - 340 часов: в 10 классе - 170 (5 часов в неделю), в 11 классе - 170 (5 часов в неделю). </w:t>
      </w:r>
    </w:p>
    <w:p w14:paraId="00462D45" w14:textId="61670815"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  </w:t>
      </w:r>
      <w:r w:rsidRPr="009A1C52">
        <w:rPr>
          <w:bCs/>
          <w:sz w:val="28"/>
          <w:szCs w:val="28"/>
        </w:rPr>
        <w:t>21.6. Содержание обучения в 10 классе.</w:t>
      </w:r>
      <w:r w:rsidRPr="009A1C52">
        <w:rPr>
          <w:sz w:val="28"/>
          <w:szCs w:val="28"/>
        </w:rPr>
        <w:t xml:space="preserve"> </w:t>
      </w:r>
    </w:p>
    <w:p w14:paraId="1F4360C6" w14:textId="02CF1235"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21.6.1. Основные этапы литературного процесса от древнерусской литературы до литературы первой половины XIX века:</w:t>
      </w:r>
      <w:r w:rsidRPr="009A1C52">
        <w:rPr>
          <w:bCs/>
          <w:sz w:val="28"/>
          <w:szCs w:val="28"/>
        </w:rPr>
        <w:t xml:space="preserve"> обобщающее повторение (</w:t>
      </w:r>
      <w:r w:rsidR="00DF34B8" w:rsidRPr="009A1C52">
        <w:rPr>
          <w:bCs/>
          <w:sz w:val="28"/>
          <w:szCs w:val="28"/>
        </w:rPr>
        <w:t>«</w:t>
      </w:r>
      <w:r w:rsidRPr="009A1C52">
        <w:rPr>
          <w:bCs/>
          <w:sz w:val="28"/>
          <w:szCs w:val="28"/>
        </w:rPr>
        <w:t>Слово о полку Игореве</w:t>
      </w:r>
      <w:r w:rsidR="00DF34B8" w:rsidRPr="009A1C52">
        <w:rPr>
          <w:bCs/>
          <w:sz w:val="28"/>
          <w:szCs w:val="28"/>
        </w:rPr>
        <w:t>»</w:t>
      </w:r>
      <w:r w:rsidRPr="009A1C52">
        <w:rPr>
          <w:bCs/>
          <w:sz w:val="28"/>
          <w:szCs w:val="28"/>
        </w:rPr>
        <w:t xml:space="preserve">; стихотворения М.В. Ломоносова, Г.Р. Державина; комедия Д.И. Фонвизина </w:t>
      </w:r>
      <w:r w:rsidR="00DF34B8" w:rsidRPr="009A1C52">
        <w:rPr>
          <w:sz w:val="28"/>
          <w:szCs w:val="28"/>
        </w:rPr>
        <w:t>«</w:t>
      </w:r>
      <w:r w:rsidRPr="009A1C52">
        <w:rPr>
          <w:bCs/>
          <w:sz w:val="28"/>
          <w:szCs w:val="28"/>
        </w:rPr>
        <w:t>Недоросль</w:t>
      </w:r>
      <w:r w:rsidR="00DF34B8" w:rsidRPr="009A1C52">
        <w:rPr>
          <w:bCs/>
          <w:sz w:val="28"/>
          <w:szCs w:val="28"/>
        </w:rPr>
        <w:t>»</w:t>
      </w:r>
      <w:r w:rsidRPr="009A1C52">
        <w:rPr>
          <w:bCs/>
          <w:sz w:val="28"/>
          <w:szCs w:val="28"/>
        </w:rPr>
        <w:t xml:space="preserve">; стихотворения и баллады В.А. Жуковского; комедия А.С. Грибоедова </w:t>
      </w:r>
      <w:r w:rsidR="00DF34B8" w:rsidRPr="009A1C52">
        <w:rPr>
          <w:bCs/>
          <w:sz w:val="28"/>
          <w:szCs w:val="28"/>
        </w:rPr>
        <w:t>«</w:t>
      </w:r>
      <w:r w:rsidRPr="009A1C52">
        <w:rPr>
          <w:bCs/>
          <w:sz w:val="28"/>
          <w:szCs w:val="28"/>
        </w:rPr>
        <w:t>Горе от ума</w:t>
      </w:r>
      <w:r w:rsidR="00DF34B8" w:rsidRPr="009A1C52">
        <w:rPr>
          <w:bCs/>
          <w:sz w:val="28"/>
          <w:szCs w:val="28"/>
        </w:rPr>
        <w:t>»</w:t>
      </w:r>
      <w:r w:rsidRPr="009A1C52">
        <w:rPr>
          <w:bCs/>
          <w:sz w:val="28"/>
          <w:szCs w:val="28"/>
        </w:rPr>
        <w:t xml:space="preserve">; произведения А.С. Пушкина (стихотворения, романы </w:t>
      </w:r>
      <w:r w:rsidR="00DF34B8" w:rsidRPr="009A1C52">
        <w:rPr>
          <w:bCs/>
          <w:sz w:val="28"/>
          <w:szCs w:val="28"/>
        </w:rPr>
        <w:t>«</w:t>
      </w:r>
      <w:r w:rsidRPr="009A1C52">
        <w:rPr>
          <w:bCs/>
          <w:sz w:val="28"/>
          <w:szCs w:val="28"/>
        </w:rPr>
        <w:t>Евгений Онегин</w:t>
      </w:r>
      <w:r w:rsidR="00DF34B8" w:rsidRPr="009A1C52">
        <w:rPr>
          <w:bCs/>
          <w:sz w:val="28"/>
          <w:szCs w:val="28"/>
        </w:rPr>
        <w:t>»</w:t>
      </w:r>
      <w:r w:rsidRPr="009A1C52">
        <w:rPr>
          <w:bCs/>
          <w:sz w:val="28"/>
          <w:szCs w:val="28"/>
        </w:rPr>
        <w:t xml:space="preserve"> и </w:t>
      </w:r>
      <w:r w:rsidR="00DF34B8" w:rsidRPr="009A1C52">
        <w:rPr>
          <w:bCs/>
          <w:sz w:val="28"/>
          <w:szCs w:val="28"/>
        </w:rPr>
        <w:t>«</w:t>
      </w:r>
      <w:r w:rsidRPr="009A1C52">
        <w:rPr>
          <w:bCs/>
          <w:sz w:val="28"/>
          <w:szCs w:val="28"/>
        </w:rPr>
        <w:t>Капитанская дочка</w:t>
      </w:r>
      <w:r w:rsidR="00DF34B8" w:rsidRPr="009A1C52">
        <w:rPr>
          <w:bCs/>
          <w:sz w:val="28"/>
          <w:szCs w:val="28"/>
        </w:rPr>
        <w:t>»</w:t>
      </w:r>
      <w:r w:rsidRPr="009A1C52">
        <w:rPr>
          <w:bCs/>
          <w:sz w:val="28"/>
          <w:szCs w:val="28"/>
        </w:rPr>
        <w:t xml:space="preserve">); произведения М.Ю. Лермонтова (стихотворения, роман </w:t>
      </w:r>
      <w:r w:rsidR="00DF34B8" w:rsidRPr="009A1C52">
        <w:rPr>
          <w:bCs/>
          <w:sz w:val="28"/>
          <w:szCs w:val="28"/>
        </w:rPr>
        <w:t>«</w:t>
      </w:r>
      <w:r w:rsidRPr="009A1C52">
        <w:rPr>
          <w:bCs/>
          <w:sz w:val="28"/>
          <w:szCs w:val="28"/>
        </w:rPr>
        <w:t>Герой нашего времени</w:t>
      </w:r>
      <w:r w:rsidR="00DF34B8" w:rsidRPr="009A1C52">
        <w:rPr>
          <w:bCs/>
          <w:sz w:val="28"/>
          <w:szCs w:val="28"/>
        </w:rPr>
        <w:t>»</w:t>
      </w:r>
      <w:r w:rsidRPr="009A1C52">
        <w:rPr>
          <w:bCs/>
          <w:sz w:val="28"/>
          <w:szCs w:val="28"/>
        </w:rPr>
        <w:t xml:space="preserve">); произведения Н.В. Гоголя (комедии </w:t>
      </w:r>
      <w:r w:rsidR="00DF34B8" w:rsidRPr="009A1C52">
        <w:rPr>
          <w:bCs/>
          <w:sz w:val="28"/>
          <w:szCs w:val="28"/>
        </w:rPr>
        <w:t>«</w:t>
      </w:r>
      <w:r w:rsidRPr="009A1C52">
        <w:rPr>
          <w:bCs/>
          <w:sz w:val="28"/>
          <w:szCs w:val="28"/>
        </w:rPr>
        <w:t>Ревизор</w:t>
      </w:r>
      <w:r w:rsidR="00DF34B8" w:rsidRPr="009A1C52">
        <w:rPr>
          <w:bCs/>
          <w:sz w:val="28"/>
          <w:szCs w:val="28"/>
        </w:rPr>
        <w:t>»</w:t>
      </w:r>
      <w:r w:rsidRPr="009A1C52">
        <w:rPr>
          <w:bCs/>
          <w:sz w:val="28"/>
          <w:szCs w:val="28"/>
        </w:rPr>
        <w:t xml:space="preserve">, поэмы </w:t>
      </w:r>
      <w:r w:rsidR="00DF34B8" w:rsidRPr="009A1C52">
        <w:rPr>
          <w:bCs/>
          <w:sz w:val="28"/>
          <w:szCs w:val="28"/>
        </w:rPr>
        <w:t>«</w:t>
      </w:r>
      <w:r w:rsidRPr="009A1C52">
        <w:rPr>
          <w:bCs/>
          <w:sz w:val="28"/>
          <w:szCs w:val="28"/>
        </w:rPr>
        <w:t>Мертвые души</w:t>
      </w:r>
      <w:r w:rsidR="00DF34B8" w:rsidRPr="009A1C52">
        <w:rPr>
          <w:bCs/>
          <w:sz w:val="28"/>
          <w:szCs w:val="28"/>
        </w:rPr>
        <w:t>»</w:t>
      </w:r>
      <w:r w:rsidRPr="009A1C52">
        <w:rPr>
          <w:bCs/>
          <w:sz w:val="28"/>
          <w:szCs w:val="28"/>
        </w:rPr>
        <w:t>).</w:t>
      </w:r>
    </w:p>
    <w:p w14:paraId="76E441F4" w14:textId="77777777" w:rsidR="006470F2" w:rsidRPr="009A1C52" w:rsidRDefault="006470F2" w:rsidP="009A1C52">
      <w:pPr>
        <w:pStyle w:val="afb"/>
        <w:spacing w:before="0" w:beforeAutospacing="0" w:after="0" w:afterAutospacing="0" w:line="360" w:lineRule="auto"/>
        <w:ind w:firstLine="540"/>
        <w:jc w:val="both"/>
        <w:rPr>
          <w:sz w:val="28"/>
          <w:szCs w:val="28"/>
        </w:rPr>
      </w:pPr>
      <w:bookmarkStart w:id="88" w:name="_Hlk158976845"/>
      <w:r w:rsidRPr="009A1C52">
        <w:rPr>
          <w:sz w:val="28"/>
          <w:szCs w:val="28"/>
        </w:rPr>
        <w:t xml:space="preserve">21.6.2. </w:t>
      </w:r>
      <w:bookmarkEnd w:id="88"/>
      <w:r w:rsidRPr="009A1C52">
        <w:rPr>
          <w:sz w:val="28"/>
          <w:szCs w:val="28"/>
        </w:rPr>
        <w:t xml:space="preserve">Литература второй половины XIX века. </w:t>
      </w:r>
    </w:p>
    <w:p w14:paraId="2DC31472" w14:textId="64B7004C"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А.Н. Островский. Драма </w:t>
      </w:r>
      <w:r w:rsidR="00DF34B8" w:rsidRPr="009A1C52">
        <w:rPr>
          <w:sz w:val="28"/>
          <w:szCs w:val="28"/>
        </w:rPr>
        <w:t>«</w:t>
      </w:r>
      <w:r w:rsidRPr="009A1C52">
        <w:rPr>
          <w:sz w:val="28"/>
          <w:szCs w:val="28"/>
        </w:rPr>
        <w:t>Гроза</w:t>
      </w:r>
      <w:r w:rsidR="00DF34B8" w:rsidRPr="009A1C52">
        <w:rPr>
          <w:sz w:val="28"/>
          <w:szCs w:val="28"/>
        </w:rPr>
        <w:t>»</w:t>
      </w:r>
      <w:r w:rsidRPr="009A1C52">
        <w:rPr>
          <w:sz w:val="28"/>
          <w:szCs w:val="28"/>
        </w:rPr>
        <w:t xml:space="preserve">. Пьесы </w:t>
      </w:r>
      <w:r w:rsidR="00DF34B8" w:rsidRPr="009A1C52">
        <w:rPr>
          <w:sz w:val="28"/>
          <w:szCs w:val="28"/>
        </w:rPr>
        <w:t>«</w:t>
      </w:r>
      <w:r w:rsidRPr="009A1C52">
        <w:rPr>
          <w:sz w:val="28"/>
          <w:szCs w:val="28"/>
        </w:rPr>
        <w:t>Бесприданница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Свои люди - сочтемся</w:t>
      </w:r>
      <w:r w:rsidR="00DF34B8" w:rsidRPr="009A1C52">
        <w:rPr>
          <w:sz w:val="28"/>
          <w:szCs w:val="28"/>
        </w:rPr>
        <w:t>»</w:t>
      </w:r>
      <w:r w:rsidRPr="009A1C52">
        <w:rPr>
          <w:sz w:val="28"/>
          <w:szCs w:val="28"/>
        </w:rPr>
        <w:t xml:space="preserve"> и другие (одно произведение по выбору). </w:t>
      </w:r>
    </w:p>
    <w:p w14:paraId="2FF414FC" w14:textId="34EA450A"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И.А. Гончаров. Роман </w:t>
      </w:r>
      <w:r w:rsidR="00DF34B8" w:rsidRPr="009A1C52">
        <w:rPr>
          <w:sz w:val="28"/>
          <w:szCs w:val="28"/>
        </w:rPr>
        <w:t>«</w:t>
      </w:r>
      <w:r w:rsidRPr="009A1C52">
        <w:rPr>
          <w:sz w:val="28"/>
          <w:szCs w:val="28"/>
        </w:rPr>
        <w:t>Обломов</w:t>
      </w:r>
      <w:r w:rsidR="00DF34B8" w:rsidRPr="009A1C52">
        <w:rPr>
          <w:sz w:val="28"/>
          <w:szCs w:val="28"/>
        </w:rPr>
        <w:t>»</w:t>
      </w:r>
      <w:r w:rsidRPr="009A1C52">
        <w:rPr>
          <w:sz w:val="28"/>
          <w:szCs w:val="28"/>
        </w:rPr>
        <w:t xml:space="preserve">. Романы и очерки (одно произведение по выбору). Например, </w:t>
      </w:r>
      <w:r w:rsidR="00DF34B8" w:rsidRPr="009A1C52">
        <w:rPr>
          <w:sz w:val="28"/>
          <w:szCs w:val="28"/>
        </w:rPr>
        <w:t>«</w:t>
      </w:r>
      <w:r w:rsidRPr="009A1C52">
        <w:rPr>
          <w:sz w:val="28"/>
          <w:szCs w:val="28"/>
        </w:rPr>
        <w:t>Обыкновенная история</w:t>
      </w:r>
      <w:r w:rsidR="00DF34B8" w:rsidRPr="009A1C52">
        <w:rPr>
          <w:sz w:val="28"/>
          <w:szCs w:val="28"/>
        </w:rPr>
        <w:t>»</w:t>
      </w:r>
      <w:r w:rsidRPr="009A1C52">
        <w:rPr>
          <w:sz w:val="28"/>
          <w:szCs w:val="28"/>
        </w:rPr>
        <w:t xml:space="preserve">, очерки из книги </w:t>
      </w:r>
      <w:r w:rsidR="00DF34B8" w:rsidRPr="009A1C52">
        <w:rPr>
          <w:sz w:val="28"/>
          <w:szCs w:val="28"/>
        </w:rPr>
        <w:t>«</w:t>
      </w:r>
      <w:r w:rsidRPr="009A1C52">
        <w:rPr>
          <w:sz w:val="28"/>
          <w:szCs w:val="28"/>
        </w:rPr>
        <w:t xml:space="preserve">Фрегат </w:t>
      </w:r>
      <w:r w:rsidR="00DF34B8" w:rsidRPr="009A1C52">
        <w:rPr>
          <w:sz w:val="28"/>
          <w:szCs w:val="28"/>
        </w:rPr>
        <w:t>«</w:t>
      </w:r>
      <w:r w:rsidRPr="009A1C52">
        <w:rPr>
          <w:sz w:val="28"/>
          <w:szCs w:val="28"/>
        </w:rPr>
        <w:t>Паллада</w:t>
      </w:r>
      <w:r w:rsidR="00DF34B8" w:rsidRPr="009A1C52">
        <w:rPr>
          <w:sz w:val="28"/>
          <w:szCs w:val="28"/>
        </w:rPr>
        <w:t>»</w:t>
      </w:r>
      <w:r w:rsidRPr="009A1C52">
        <w:rPr>
          <w:sz w:val="28"/>
          <w:szCs w:val="28"/>
        </w:rPr>
        <w:t xml:space="preserve"> и другие. </w:t>
      </w:r>
    </w:p>
    <w:p w14:paraId="41D5CA88" w14:textId="77125551"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И.С. Тургенев. Роман </w:t>
      </w:r>
      <w:r w:rsidR="00DF34B8" w:rsidRPr="009A1C52">
        <w:rPr>
          <w:sz w:val="28"/>
          <w:szCs w:val="28"/>
        </w:rPr>
        <w:t>«</w:t>
      </w:r>
      <w:r w:rsidRPr="009A1C52">
        <w:rPr>
          <w:sz w:val="28"/>
          <w:szCs w:val="28"/>
        </w:rPr>
        <w:t>Отцы и дети</w:t>
      </w:r>
      <w:r w:rsidR="00DF34B8" w:rsidRPr="009A1C52">
        <w:rPr>
          <w:sz w:val="28"/>
          <w:szCs w:val="28"/>
        </w:rPr>
        <w:t>»</w:t>
      </w:r>
      <w:r w:rsidRPr="009A1C52">
        <w:rPr>
          <w:sz w:val="28"/>
          <w:szCs w:val="28"/>
        </w:rPr>
        <w:t xml:space="preserve">. Повести и романы (одно произведение по выбору). Например, </w:t>
      </w:r>
      <w:r w:rsidR="00DF34B8" w:rsidRPr="009A1C52">
        <w:rPr>
          <w:sz w:val="28"/>
          <w:szCs w:val="28"/>
        </w:rPr>
        <w:t>«</w:t>
      </w:r>
      <w:r w:rsidRPr="009A1C52">
        <w:rPr>
          <w:sz w:val="28"/>
          <w:szCs w:val="28"/>
        </w:rPr>
        <w:t>Первая любовь</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Вешние воды</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Рудин</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Дворянское гнездо</w:t>
      </w:r>
      <w:r w:rsidR="00DF34B8" w:rsidRPr="009A1C52">
        <w:rPr>
          <w:sz w:val="28"/>
          <w:szCs w:val="28"/>
        </w:rPr>
        <w:t>»</w:t>
      </w:r>
      <w:r w:rsidRPr="009A1C52">
        <w:rPr>
          <w:sz w:val="28"/>
          <w:szCs w:val="28"/>
        </w:rPr>
        <w:t xml:space="preserve"> и другие. Статья </w:t>
      </w:r>
      <w:r w:rsidR="00DF34B8" w:rsidRPr="009A1C52">
        <w:rPr>
          <w:sz w:val="28"/>
          <w:szCs w:val="28"/>
        </w:rPr>
        <w:t>«</w:t>
      </w:r>
      <w:r w:rsidRPr="009A1C52">
        <w:rPr>
          <w:sz w:val="28"/>
          <w:szCs w:val="28"/>
        </w:rPr>
        <w:t>Гамлет и Дон Кихот</w:t>
      </w:r>
      <w:r w:rsidR="00DF34B8" w:rsidRPr="009A1C52">
        <w:rPr>
          <w:sz w:val="28"/>
          <w:szCs w:val="28"/>
        </w:rPr>
        <w:t>»</w:t>
      </w:r>
      <w:r w:rsidRPr="009A1C52">
        <w:rPr>
          <w:sz w:val="28"/>
          <w:szCs w:val="28"/>
        </w:rPr>
        <w:t xml:space="preserve">. </w:t>
      </w:r>
    </w:p>
    <w:p w14:paraId="41C7AC15" w14:textId="2CC0DA85"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Ф.И. Тютчев. Стихотворения (не менее пяти по выбору). Например, </w:t>
      </w:r>
      <w:r w:rsidR="00DF34B8" w:rsidRPr="009A1C52">
        <w:rPr>
          <w:sz w:val="28"/>
          <w:szCs w:val="28"/>
        </w:rPr>
        <w:t>«</w:t>
      </w:r>
      <w:r w:rsidRPr="009A1C52">
        <w:rPr>
          <w:sz w:val="28"/>
          <w:szCs w:val="28"/>
        </w:rPr>
        <w:t>Silentium!</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Не то, что мните вы, природа...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Умом Россию не понять...</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О, как убийственно мы любим...</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Нам не дано предугадать...</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К. Б.</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Я встретил вас - и все былое...</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Певучесть есть в морских волнах...</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Природа - сфинкс. И тем она верней...</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Эти бедные селенья...</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О вещая душа моя!..</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День и ночь</w:t>
      </w:r>
      <w:r w:rsidR="00DF34B8" w:rsidRPr="009A1C52">
        <w:rPr>
          <w:sz w:val="28"/>
          <w:szCs w:val="28"/>
        </w:rPr>
        <w:t>»</w:t>
      </w:r>
      <w:r w:rsidRPr="009A1C52">
        <w:rPr>
          <w:sz w:val="28"/>
          <w:szCs w:val="28"/>
        </w:rPr>
        <w:t xml:space="preserve"> и другие. </w:t>
      </w:r>
    </w:p>
    <w:p w14:paraId="242171F4" w14:textId="4709D721"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Н.А. Некрасов. Стихотворения (не менее пяти по выбору). Например, </w:t>
      </w:r>
      <w:r w:rsidR="00DF34B8" w:rsidRPr="009A1C52">
        <w:rPr>
          <w:sz w:val="28"/>
          <w:szCs w:val="28"/>
        </w:rPr>
        <w:t>«</w:t>
      </w:r>
      <w:r w:rsidRPr="009A1C52">
        <w:rPr>
          <w:sz w:val="28"/>
          <w:szCs w:val="28"/>
        </w:rPr>
        <w:t>Тройка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Я не люблю иронии твоей...</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Вчерашний день, часу в шестом...</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Мы с тобой бестолковые люди...</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Поэт и Гражданин</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Элегия</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Пускай нам говорит изменчивая мода...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О Муза! я у двери гроба...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Блажен незлобивый поэт...</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Памяти Добролюбова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Пророк</w:t>
      </w:r>
      <w:r w:rsidR="00DF34B8" w:rsidRPr="009A1C52">
        <w:rPr>
          <w:sz w:val="28"/>
          <w:szCs w:val="28"/>
        </w:rPr>
        <w:t>»</w:t>
      </w:r>
      <w:r w:rsidRPr="009A1C52">
        <w:rPr>
          <w:sz w:val="28"/>
          <w:szCs w:val="28"/>
        </w:rPr>
        <w:t xml:space="preserve"> и другие. </w:t>
      </w:r>
    </w:p>
    <w:p w14:paraId="321D6CB1" w14:textId="4A343139"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Поэма </w:t>
      </w:r>
      <w:r w:rsidR="00DF34B8" w:rsidRPr="009A1C52">
        <w:rPr>
          <w:sz w:val="28"/>
          <w:szCs w:val="28"/>
        </w:rPr>
        <w:t>«</w:t>
      </w:r>
      <w:r w:rsidRPr="009A1C52">
        <w:rPr>
          <w:sz w:val="28"/>
          <w:szCs w:val="28"/>
        </w:rPr>
        <w:t>Кому на Руси жить хорошо</w:t>
      </w:r>
      <w:r w:rsidR="00DF34B8" w:rsidRPr="009A1C52">
        <w:rPr>
          <w:sz w:val="28"/>
          <w:szCs w:val="28"/>
        </w:rPr>
        <w:t>»</w:t>
      </w:r>
      <w:r w:rsidRPr="009A1C52">
        <w:rPr>
          <w:sz w:val="28"/>
          <w:szCs w:val="28"/>
        </w:rPr>
        <w:t xml:space="preserve">. </w:t>
      </w:r>
    </w:p>
    <w:p w14:paraId="2DDF8DFB" w14:textId="3BFACCF1"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А.А. Фет. Стихотворения (не менее пяти по выбору). Например, </w:t>
      </w:r>
      <w:r w:rsidR="00DF34B8" w:rsidRPr="009A1C52">
        <w:rPr>
          <w:sz w:val="28"/>
          <w:szCs w:val="28"/>
        </w:rPr>
        <w:t>«</w:t>
      </w:r>
      <w:r w:rsidRPr="009A1C52">
        <w:rPr>
          <w:sz w:val="28"/>
          <w:szCs w:val="28"/>
        </w:rPr>
        <w:t>Одним толчком согнать ладью живую...</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Еще майская ночь</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Вечер</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Это утро, радость эта...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Шепот, робкое дыханье...</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Сияла ночь. Луной был полон сад. Лежали...</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Я тебе ничего не скажу...</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Заря прощается с землею...</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На заре ты ее не буди...</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Как беден наш язык! Хочу и не могу...</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На стоге сена ночью южной...</w:t>
      </w:r>
      <w:r w:rsidR="00DF34B8" w:rsidRPr="009A1C52">
        <w:rPr>
          <w:sz w:val="28"/>
          <w:szCs w:val="28"/>
        </w:rPr>
        <w:t>»</w:t>
      </w:r>
      <w:r w:rsidRPr="009A1C52">
        <w:rPr>
          <w:sz w:val="28"/>
          <w:szCs w:val="28"/>
        </w:rPr>
        <w:t xml:space="preserve"> и другие. </w:t>
      </w:r>
    </w:p>
    <w:p w14:paraId="74569B31" w14:textId="72FCAFDD"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А.К. Толстой. Стихотворения (не менее трех по выбору). Например, </w:t>
      </w:r>
      <w:r w:rsidR="00DF34B8" w:rsidRPr="009A1C52">
        <w:rPr>
          <w:sz w:val="28"/>
          <w:szCs w:val="28"/>
        </w:rPr>
        <w:t>«</w:t>
      </w:r>
      <w:r w:rsidRPr="009A1C52">
        <w:rPr>
          <w:sz w:val="28"/>
          <w:szCs w:val="28"/>
        </w:rPr>
        <w:t>Средь шумного бала, случайно...</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Колокольчики мои...</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Меня, во мраке и в пыли...</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Двух станов не боец, но только гость случайный...</w:t>
      </w:r>
      <w:r w:rsidR="00DF34B8" w:rsidRPr="009A1C52">
        <w:rPr>
          <w:sz w:val="28"/>
          <w:szCs w:val="28"/>
        </w:rPr>
        <w:t>»</w:t>
      </w:r>
      <w:r w:rsidRPr="009A1C52">
        <w:rPr>
          <w:sz w:val="28"/>
          <w:szCs w:val="28"/>
        </w:rPr>
        <w:t xml:space="preserve"> и другие. </w:t>
      </w:r>
    </w:p>
    <w:p w14:paraId="398C8BCE" w14:textId="35B9FE89"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Н.Г. Чернышевский. Роман </w:t>
      </w:r>
      <w:r w:rsidR="00DF34B8" w:rsidRPr="009A1C52">
        <w:rPr>
          <w:sz w:val="28"/>
          <w:szCs w:val="28"/>
        </w:rPr>
        <w:t>«</w:t>
      </w:r>
      <w:r w:rsidRPr="009A1C52">
        <w:rPr>
          <w:sz w:val="28"/>
          <w:szCs w:val="28"/>
        </w:rPr>
        <w:t>Что делать?</w:t>
      </w:r>
      <w:r w:rsidR="00DF34B8" w:rsidRPr="009A1C52">
        <w:rPr>
          <w:sz w:val="28"/>
          <w:szCs w:val="28"/>
        </w:rPr>
        <w:t>»</w:t>
      </w:r>
      <w:r w:rsidRPr="009A1C52">
        <w:rPr>
          <w:sz w:val="28"/>
          <w:szCs w:val="28"/>
        </w:rPr>
        <w:t xml:space="preserve"> (главы по выбору). Статьи </w:t>
      </w:r>
      <w:r w:rsidR="00DF34B8" w:rsidRPr="009A1C52">
        <w:rPr>
          <w:sz w:val="28"/>
          <w:szCs w:val="28"/>
        </w:rPr>
        <w:t>«</w:t>
      </w:r>
      <w:r w:rsidRPr="009A1C52">
        <w:rPr>
          <w:sz w:val="28"/>
          <w:szCs w:val="28"/>
        </w:rPr>
        <w:t>Детство и отрочество. Сочинение графа Л.Н. Толстого. Военные рассказы графа Л.Н. Толстого</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 xml:space="preserve">Русский человек на rendez-vous. Размышления по прочтении повести г. Тургенева </w:t>
      </w:r>
      <w:r w:rsidR="00DF34B8" w:rsidRPr="009A1C52">
        <w:rPr>
          <w:sz w:val="28"/>
          <w:szCs w:val="28"/>
        </w:rPr>
        <w:t>«</w:t>
      </w:r>
      <w:r w:rsidRPr="009A1C52">
        <w:rPr>
          <w:sz w:val="28"/>
          <w:szCs w:val="28"/>
        </w:rPr>
        <w:t>Ася</w:t>
      </w:r>
      <w:r w:rsidR="00DF34B8" w:rsidRPr="009A1C52">
        <w:rPr>
          <w:sz w:val="28"/>
          <w:szCs w:val="28"/>
        </w:rPr>
        <w:t>»</w:t>
      </w:r>
      <w:r w:rsidRPr="009A1C52">
        <w:rPr>
          <w:sz w:val="28"/>
          <w:szCs w:val="28"/>
        </w:rPr>
        <w:t xml:space="preserve">. </w:t>
      </w:r>
    </w:p>
    <w:p w14:paraId="5FDC31FB" w14:textId="769F8B65"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Ф.М. Достоевский. Роман </w:t>
      </w:r>
      <w:r w:rsidR="00DF34B8" w:rsidRPr="009A1C52">
        <w:rPr>
          <w:sz w:val="28"/>
          <w:szCs w:val="28"/>
        </w:rPr>
        <w:t>«</w:t>
      </w:r>
      <w:r w:rsidRPr="009A1C52">
        <w:rPr>
          <w:sz w:val="28"/>
          <w:szCs w:val="28"/>
        </w:rPr>
        <w:t>Преступление и наказание</w:t>
      </w:r>
      <w:r w:rsidR="00DF34B8" w:rsidRPr="009A1C52">
        <w:rPr>
          <w:sz w:val="28"/>
          <w:szCs w:val="28"/>
        </w:rPr>
        <w:t>»</w:t>
      </w:r>
      <w:r w:rsidRPr="009A1C52">
        <w:rPr>
          <w:sz w:val="28"/>
          <w:szCs w:val="28"/>
        </w:rPr>
        <w:t xml:space="preserve">. Повести и романы (одно произведение по выбору). Например, </w:t>
      </w:r>
      <w:r w:rsidR="00DF34B8" w:rsidRPr="009A1C52">
        <w:rPr>
          <w:sz w:val="28"/>
          <w:szCs w:val="28"/>
        </w:rPr>
        <w:t>«</w:t>
      </w:r>
      <w:r w:rsidRPr="009A1C52">
        <w:rPr>
          <w:sz w:val="28"/>
          <w:szCs w:val="28"/>
        </w:rPr>
        <w:t>Неточка Незванова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Сон смешного человека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Идиот</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Подросток</w:t>
      </w:r>
      <w:r w:rsidR="00DF34B8" w:rsidRPr="009A1C52">
        <w:rPr>
          <w:sz w:val="28"/>
          <w:szCs w:val="28"/>
        </w:rPr>
        <w:t>»</w:t>
      </w:r>
      <w:r w:rsidRPr="009A1C52">
        <w:rPr>
          <w:sz w:val="28"/>
          <w:szCs w:val="28"/>
        </w:rPr>
        <w:t xml:space="preserve"> и другие. </w:t>
      </w:r>
    </w:p>
    <w:p w14:paraId="1D76435A" w14:textId="1746A01F"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Л.Н. Толстой. Роман-эпопея </w:t>
      </w:r>
      <w:r w:rsidR="00DF34B8" w:rsidRPr="009A1C52">
        <w:rPr>
          <w:sz w:val="28"/>
          <w:szCs w:val="28"/>
        </w:rPr>
        <w:t>«</w:t>
      </w:r>
      <w:r w:rsidRPr="009A1C52">
        <w:rPr>
          <w:sz w:val="28"/>
          <w:szCs w:val="28"/>
        </w:rPr>
        <w:t>Война и мир</w:t>
      </w:r>
      <w:r w:rsidR="00DF34B8" w:rsidRPr="009A1C52">
        <w:rPr>
          <w:sz w:val="28"/>
          <w:szCs w:val="28"/>
        </w:rPr>
        <w:t>»</w:t>
      </w:r>
      <w:r w:rsidRPr="009A1C52">
        <w:rPr>
          <w:sz w:val="28"/>
          <w:szCs w:val="28"/>
        </w:rPr>
        <w:t xml:space="preserve">. Рассказы, повести и романы (одно произведение по выбору). Например, рассказы из цикла </w:t>
      </w:r>
      <w:r w:rsidR="00DF34B8" w:rsidRPr="009A1C52">
        <w:rPr>
          <w:sz w:val="28"/>
          <w:szCs w:val="28"/>
        </w:rPr>
        <w:t>«</w:t>
      </w:r>
      <w:r w:rsidRPr="009A1C52">
        <w:rPr>
          <w:sz w:val="28"/>
          <w:szCs w:val="28"/>
        </w:rPr>
        <w:t>Севастопольские рассказы</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Смерть Ивана Ильича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Анна Каренина</w:t>
      </w:r>
      <w:r w:rsidR="00DF34B8" w:rsidRPr="009A1C52">
        <w:rPr>
          <w:sz w:val="28"/>
          <w:szCs w:val="28"/>
        </w:rPr>
        <w:t>»</w:t>
      </w:r>
      <w:r w:rsidRPr="009A1C52">
        <w:rPr>
          <w:sz w:val="28"/>
          <w:szCs w:val="28"/>
        </w:rPr>
        <w:t xml:space="preserve"> и другие. </w:t>
      </w:r>
    </w:p>
    <w:p w14:paraId="5D028D04" w14:textId="03772C9C"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М.Е. Салтыков-Щедрин. Роман-хроника </w:t>
      </w:r>
      <w:r w:rsidR="00DF34B8" w:rsidRPr="009A1C52">
        <w:rPr>
          <w:sz w:val="28"/>
          <w:szCs w:val="28"/>
        </w:rPr>
        <w:t>«</w:t>
      </w:r>
      <w:r w:rsidRPr="009A1C52">
        <w:rPr>
          <w:sz w:val="28"/>
          <w:szCs w:val="28"/>
        </w:rPr>
        <w:t>История одного города</w:t>
      </w:r>
      <w:r w:rsidR="00DF34B8" w:rsidRPr="009A1C52">
        <w:rPr>
          <w:sz w:val="28"/>
          <w:szCs w:val="28"/>
        </w:rPr>
        <w:t>»</w:t>
      </w:r>
      <w:r w:rsidRPr="009A1C52">
        <w:rPr>
          <w:sz w:val="28"/>
          <w:szCs w:val="28"/>
        </w:rPr>
        <w:t xml:space="preserve"> (не менее четырех глав по выбору). Например, главы </w:t>
      </w:r>
      <w:r w:rsidR="00DF34B8" w:rsidRPr="009A1C52">
        <w:rPr>
          <w:sz w:val="28"/>
          <w:szCs w:val="28"/>
        </w:rPr>
        <w:t>«</w:t>
      </w:r>
      <w:r w:rsidRPr="009A1C52">
        <w:rPr>
          <w:sz w:val="28"/>
          <w:szCs w:val="28"/>
        </w:rPr>
        <w:t>О корени происхождения глуповцев</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Опись градоначальникам</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Органчик</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Подтверждение покаяния</w:t>
      </w:r>
      <w:r w:rsidR="00DF34B8" w:rsidRPr="009A1C52">
        <w:rPr>
          <w:sz w:val="28"/>
          <w:szCs w:val="28"/>
        </w:rPr>
        <w:t>»</w:t>
      </w:r>
      <w:r w:rsidRPr="009A1C52">
        <w:rPr>
          <w:sz w:val="28"/>
          <w:szCs w:val="28"/>
        </w:rPr>
        <w:t xml:space="preserve"> и другие. Сказки (не менее трех по выбору). Например, </w:t>
      </w:r>
      <w:r w:rsidR="00DF34B8" w:rsidRPr="009A1C52">
        <w:rPr>
          <w:sz w:val="28"/>
          <w:szCs w:val="28"/>
        </w:rPr>
        <w:t>«</w:t>
      </w:r>
      <w:r w:rsidRPr="009A1C52">
        <w:rPr>
          <w:sz w:val="28"/>
          <w:szCs w:val="28"/>
        </w:rPr>
        <w:t>Пропала совесть</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Медведь на воеводстве</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Карась-идеалист</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Коняга</w:t>
      </w:r>
      <w:r w:rsidR="00DF34B8" w:rsidRPr="009A1C52">
        <w:rPr>
          <w:sz w:val="28"/>
          <w:szCs w:val="28"/>
        </w:rPr>
        <w:t>»</w:t>
      </w:r>
      <w:r w:rsidRPr="009A1C52">
        <w:rPr>
          <w:sz w:val="28"/>
          <w:szCs w:val="28"/>
        </w:rPr>
        <w:t xml:space="preserve"> и другие. </w:t>
      </w:r>
    </w:p>
    <w:p w14:paraId="45E8AA92" w14:textId="4BE2D2EA"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Н.С. Лесков. Рассказы и повести (не менее двух произведений по выбору). Например, </w:t>
      </w:r>
      <w:r w:rsidR="00DF34B8" w:rsidRPr="009A1C52">
        <w:rPr>
          <w:sz w:val="28"/>
          <w:szCs w:val="28"/>
        </w:rPr>
        <w:t>«</w:t>
      </w:r>
      <w:r w:rsidRPr="009A1C52">
        <w:rPr>
          <w:sz w:val="28"/>
          <w:szCs w:val="28"/>
        </w:rPr>
        <w:t>Очарованный странник</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Однодум</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Тупейный художник</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Леди Макбет Мценского уезда</w:t>
      </w:r>
      <w:r w:rsidR="00DF34B8" w:rsidRPr="009A1C52">
        <w:rPr>
          <w:sz w:val="28"/>
          <w:szCs w:val="28"/>
        </w:rPr>
        <w:t>»</w:t>
      </w:r>
      <w:r w:rsidRPr="009A1C52">
        <w:rPr>
          <w:sz w:val="28"/>
          <w:szCs w:val="28"/>
        </w:rPr>
        <w:t xml:space="preserve"> и другие. </w:t>
      </w:r>
    </w:p>
    <w:p w14:paraId="09E46DE5" w14:textId="4FE1E5DD"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А.П. Чехов. Рассказы (не менее пяти по выбору). Например, </w:t>
      </w:r>
      <w:r w:rsidR="00DF34B8" w:rsidRPr="009A1C52">
        <w:rPr>
          <w:sz w:val="28"/>
          <w:szCs w:val="28"/>
        </w:rPr>
        <w:t>«</w:t>
      </w:r>
      <w:r w:rsidRPr="009A1C52">
        <w:rPr>
          <w:sz w:val="28"/>
          <w:szCs w:val="28"/>
        </w:rPr>
        <w:t>Студент</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Ионыч</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Дама с собачкой</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Человек в футляре</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Крыжовник</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О любви</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Попрыгунья</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Душечка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Дом с мезонином</w:t>
      </w:r>
      <w:r w:rsidR="00DF34B8" w:rsidRPr="009A1C52">
        <w:rPr>
          <w:sz w:val="28"/>
          <w:szCs w:val="28"/>
        </w:rPr>
        <w:t>»</w:t>
      </w:r>
      <w:r w:rsidRPr="009A1C52">
        <w:rPr>
          <w:sz w:val="28"/>
          <w:szCs w:val="28"/>
        </w:rPr>
        <w:t xml:space="preserve"> и другие. </w:t>
      </w:r>
    </w:p>
    <w:p w14:paraId="1B58AF47" w14:textId="143800D5"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Комедия </w:t>
      </w:r>
      <w:r w:rsidR="00DF34B8" w:rsidRPr="009A1C52">
        <w:rPr>
          <w:sz w:val="28"/>
          <w:szCs w:val="28"/>
        </w:rPr>
        <w:t>«</w:t>
      </w:r>
      <w:r w:rsidRPr="009A1C52">
        <w:rPr>
          <w:sz w:val="28"/>
          <w:szCs w:val="28"/>
        </w:rPr>
        <w:t>Вишневый сад</w:t>
      </w:r>
      <w:r w:rsidR="00DF34B8" w:rsidRPr="009A1C52">
        <w:rPr>
          <w:sz w:val="28"/>
          <w:szCs w:val="28"/>
        </w:rPr>
        <w:t>»</w:t>
      </w:r>
      <w:r w:rsidRPr="009A1C52">
        <w:rPr>
          <w:sz w:val="28"/>
          <w:szCs w:val="28"/>
        </w:rPr>
        <w:t xml:space="preserve">. Пьесы </w:t>
      </w:r>
      <w:r w:rsidR="00DF34B8" w:rsidRPr="009A1C52">
        <w:rPr>
          <w:sz w:val="28"/>
          <w:szCs w:val="28"/>
        </w:rPr>
        <w:t>«</w:t>
      </w:r>
      <w:r w:rsidRPr="009A1C52">
        <w:rPr>
          <w:sz w:val="28"/>
          <w:szCs w:val="28"/>
        </w:rPr>
        <w:t>Чайка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Дядя Ваня</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Три сестры</w:t>
      </w:r>
      <w:r w:rsidR="00DF34B8" w:rsidRPr="009A1C52">
        <w:rPr>
          <w:sz w:val="28"/>
          <w:szCs w:val="28"/>
        </w:rPr>
        <w:t>»</w:t>
      </w:r>
      <w:r w:rsidRPr="009A1C52">
        <w:rPr>
          <w:sz w:val="28"/>
          <w:szCs w:val="28"/>
        </w:rPr>
        <w:t xml:space="preserve"> (одно произведение по выбору). </w:t>
      </w:r>
    </w:p>
    <w:p w14:paraId="3448FC67"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21.6.3. Литературная критика второй половины XIX века. </w:t>
      </w:r>
    </w:p>
    <w:p w14:paraId="6F07CB70" w14:textId="4DEA1786"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Статьи Н.А. Добролюбова </w:t>
      </w:r>
      <w:r w:rsidR="00DF34B8" w:rsidRPr="009A1C52">
        <w:rPr>
          <w:sz w:val="28"/>
          <w:szCs w:val="28"/>
        </w:rPr>
        <w:t>«</w:t>
      </w:r>
      <w:r w:rsidRPr="009A1C52">
        <w:rPr>
          <w:sz w:val="28"/>
          <w:szCs w:val="28"/>
        </w:rPr>
        <w:t>Луч света в темном царстве</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Что такое обломовщина?</w:t>
      </w:r>
      <w:r w:rsidR="00DF34B8" w:rsidRPr="009A1C52">
        <w:rPr>
          <w:sz w:val="28"/>
          <w:szCs w:val="28"/>
        </w:rPr>
        <w:t>»</w:t>
      </w:r>
      <w:r w:rsidRPr="009A1C52">
        <w:rPr>
          <w:sz w:val="28"/>
          <w:szCs w:val="28"/>
        </w:rPr>
        <w:t xml:space="preserve">, Д.И. Писарева </w:t>
      </w:r>
      <w:r w:rsidR="00DF34B8" w:rsidRPr="009A1C52">
        <w:rPr>
          <w:sz w:val="28"/>
          <w:szCs w:val="28"/>
        </w:rPr>
        <w:t>«</w:t>
      </w:r>
      <w:r w:rsidRPr="009A1C52">
        <w:rPr>
          <w:sz w:val="28"/>
          <w:szCs w:val="28"/>
        </w:rPr>
        <w:t>Базаров</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Мотивы русской драмы</w:t>
      </w:r>
      <w:r w:rsidR="00DF34B8" w:rsidRPr="009A1C52">
        <w:rPr>
          <w:sz w:val="28"/>
          <w:szCs w:val="28"/>
        </w:rPr>
        <w:t>»</w:t>
      </w:r>
      <w:r w:rsidRPr="009A1C52">
        <w:rPr>
          <w:sz w:val="28"/>
          <w:szCs w:val="28"/>
        </w:rPr>
        <w:t xml:space="preserve">, А.В. Дружинина </w:t>
      </w:r>
      <w:r w:rsidR="00DF34B8" w:rsidRPr="009A1C52">
        <w:rPr>
          <w:sz w:val="28"/>
          <w:szCs w:val="28"/>
        </w:rPr>
        <w:t>«</w:t>
      </w:r>
      <w:r w:rsidRPr="009A1C52">
        <w:rPr>
          <w:sz w:val="28"/>
          <w:szCs w:val="28"/>
        </w:rPr>
        <w:t>Обломов</w:t>
      </w:r>
      <w:r w:rsidR="00DF34B8" w:rsidRPr="009A1C52">
        <w:rPr>
          <w:sz w:val="28"/>
          <w:szCs w:val="28"/>
        </w:rPr>
        <w:t>»</w:t>
      </w:r>
      <w:r w:rsidRPr="009A1C52">
        <w:rPr>
          <w:sz w:val="28"/>
          <w:szCs w:val="28"/>
        </w:rPr>
        <w:t>. Роман И.А. Гончарова</w:t>
      </w:r>
      <w:r w:rsidR="00DF34B8" w:rsidRPr="009A1C52">
        <w:rPr>
          <w:sz w:val="28"/>
          <w:szCs w:val="28"/>
        </w:rPr>
        <w:t>»</w:t>
      </w:r>
      <w:r w:rsidRPr="009A1C52">
        <w:rPr>
          <w:sz w:val="28"/>
          <w:szCs w:val="28"/>
        </w:rPr>
        <w:t xml:space="preserve">, А.А. Григорьева </w:t>
      </w:r>
      <w:r w:rsidR="00DF34B8" w:rsidRPr="009A1C52">
        <w:rPr>
          <w:sz w:val="28"/>
          <w:szCs w:val="28"/>
        </w:rPr>
        <w:t>«</w:t>
      </w:r>
      <w:r w:rsidRPr="009A1C52">
        <w:rPr>
          <w:sz w:val="28"/>
          <w:szCs w:val="28"/>
        </w:rPr>
        <w:t xml:space="preserve">После </w:t>
      </w:r>
      <w:r w:rsidR="00DF34B8" w:rsidRPr="009A1C52">
        <w:rPr>
          <w:sz w:val="28"/>
          <w:szCs w:val="28"/>
        </w:rPr>
        <w:t>«</w:t>
      </w:r>
      <w:r w:rsidRPr="009A1C52">
        <w:rPr>
          <w:sz w:val="28"/>
          <w:szCs w:val="28"/>
        </w:rPr>
        <w:t>Грозы</w:t>
      </w:r>
      <w:r w:rsidR="00DF34B8" w:rsidRPr="009A1C52">
        <w:rPr>
          <w:sz w:val="28"/>
          <w:szCs w:val="28"/>
        </w:rPr>
        <w:t>»</w:t>
      </w:r>
      <w:r w:rsidRPr="009A1C52">
        <w:rPr>
          <w:sz w:val="28"/>
          <w:szCs w:val="28"/>
        </w:rPr>
        <w:t xml:space="preserve"> Островского</w:t>
      </w:r>
      <w:r w:rsidR="00DF34B8" w:rsidRPr="009A1C52">
        <w:rPr>
          <w:sz w:val="28"/>
          <w:szCs w:val="28"/>
        </w:rPr>
        <w:t>»</w:t>
      </w:r>
      <w:r w:rsidRPr="009A1C52">
        <w:rPr>
          <w:sz w:val="28"/>
          <w:szCs w:val="28"/>
        </w:rPr>
        <w:t xml:space="preserve">, Н.Н. Страхова </w:t>
      </w:r>
      <w:r w:rsidR="00DF34B8" w:rsidRPr="009A1C52">
        <w:rPr>
          <w:sz w:val="28"/>
          <w:szCs w:val="28"/>
        </w:rPr>
        <w:t>«</w:t>
      </w:r>
      <w:r w:rsidRPr="009A1C52">
        <w:rPr>
          <w:sz w:val="28"/>
          <w:szCs w:val="28"/>
        </w:rPr>
        <w:t>Сочинения гр. Л.Н. Толстого</w:t>
      </w:r>
      <w:r w:rsidR="00DF34B8" w:rsidRPr="009A1C52">
        <w:rPr>
          <w:sz w:val="28"/>
          <w:szCs w:val="28"/>
        </w:rPr>
        <w:t>»</w:t>
      </w:r>
      <w:r w:rsidRPr="009A1C52">
        <w:rPr>
          <w:sz w:val="28"/>
          <w:szCs w:val="28"/>
        </w:rPr>
        <w:t xml:space="preserve"> и другие (не менее трех статей по выбору в соответствии с изучаемым художественным произведением). </w:t>
      </w:r>
    </w:p>
    <w:p w14:paraId="19148798"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21.6.4. Литература народов России. </w:t>
      </w:r>
    </w:p>
    <w:p w14:paraId="43A28818" w14:textId="085E713F"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Стихотворения и поэмы (не менее одного произведения по выбору). Например, стихотворения Г. Тукая, стихотворения и поэма </w:t>
      </w:r>
      <w:r w:rsidR="00DF34B8" w:rsidRPr="009A1C52">
        <w:rPr>
          <w:sz w:val="28"/>
          <w:szCs w:val="28"/>
        </w:rPr>
        <w:t>«</w:t>
      </w:r>
      <w:r w:rsidRPr="009A1C52">
        <w:rPr>
          <w:sz w:val="28"/>
          <w:szCs w:val="28"/>
        </w:rPr>
        <w:t>Фатима</w:t>
      </w:r>
      <w:r w:rsidR="00DF34B8" w:rsidRPr="009A1C52">
        <w:rPr>
          <w:sz w:val="28"/>
          <w:szCs w:val="28"/>
        </w:rPr>
        <w:t>»</w:t>
      </w:r>
      <w:r w:rsidRPr="009A1C52">
        <w:rPr>
          <w:sz w:val="28"/>
          <w:szCs w:val="28"/>
        </w:rPr>
        <w:t xml:space="preserve"> К. Хетагурова и другие). </w:t>
      </w:r>
    </w:p>
    <w:p w14:paraId="4D4BCB32"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21.6.5. Зарубежная литература. </w:t>
      </w:r>
    </w:p>
    <w:p w14:paraId="6FBF2C21" w14:textId="031F2B49"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Зарубежная проза второй половины XIX века (не менее одного произведения по выбору). Например, произведения Ч. Диккенса </w:t>
      </w:r>
      <w:r w:rsidR="00DF34B8" w:rsidRPr="009A1C52">
        <w:rPr>
          <w:sz w:val="28"/>
          <w:szCs w:val="28"/>
        </w:rPr>
        <w:t>«</w:t>
      </w:r>
      <w:r w:rsidRPr="009A1C52">
        <w:rPr>
          <w:sz w:val="28"/>
          <w:szCs w:val="28"/>
        </w:rPr>
        <w:t>Дэвид Копперфилд</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Большие надежды</w:t>
      </w:r>
      <w:r w:rsidR="00DF34B8" w:rsidRPr="009A1C52">
        <w:rPr>
          <w:sz w:val="28"/>
          <w:szCs w:val="28"/>
        </w:rPr>
        <w:t>»</w:t>
      </w:r>
      <w:r w:rsidRPr="009A1C52">
        <w:rPr>
          <w:sz w:val="28"/>
          <w:szCs w:val="28"/>
        </w:rPr>
        <w:t xml:space="preserve">, Г. Флобера </w:t>
      </w:r>
      <w:r w:rsidR="00DF34B8" w:rsidRPr="009A1C52">
        <w:rPr>
          <w:sz w:val="28"/>
          <w:szCs w:val="28"/>
        </w:rPr>
        <w:t>«</w:t>
      </w:r>
      <w:r w:rsidRPr="009A1C52">
        <w:rPr>
          <w:sz w:val="28"/>
          <w:szCs w:val="28"/>
        </w:rPr>
        <w:t>Мадам Бовари</w:t>
      </w:r>
      <w:r w:rsidR="00DF34B8" w:rsidRPr="009A1C52">
        <w:rPr>
          <w:sz w:val="28"/>
          <w:szCs w:val="28"/>
        </w:rPr>
        <w:t>»</w:t>
      </w:r>
      <w:r w:rsidRPr="009A1C52">
        <w:rPr>
          <w:sz w:val="28"/>
          <w:szCs w:val="28"/>
        </w:rPr>
        <w:t xml:space="preserve">, Э. Золя </w:t>
      </w:r>
      <w:r w:rsidR="00DF34B8" w:rsidRPr="009A1C52">
        <w:rPr>
          <w:sz w:val="28"/>
          <w:szCs w:val="28"/>
        </w:rPr>
        <w:t>«</w:t>
      </w:r>
      <w:r w:rsidRPr="009A1C52">
        <w:rPr>
          <w:sz w:val="28"/>
          <w:szCs w:val="28"/>
        </w:rPr>
        <w:t>Творчество</w:t>
      </w:r>
      <w:r w:rsidR="00DF34B8" w:rsidRPr="009A1C52">
        <w:rPr>
          <w:sz w:val="28"/>
          <w:szCs w:val="28"/>
        </w:rPr>
        <w:t>»</w:t>
      </w:r>
      <w:r w:rsidRPr="009A1C52">
        <w:rPr>
          <w:sz w:val="28"/>
          <w:szCs w:val="28"/>
        </w:rPr>
        <w:t xml:space="preserve">, Г. Де Мопассана </w:t>
      </w:r>
      <w:r w:rsidR="00DF34B8" w:rsidRPr="009A1C52">
        <w:rPr>
          <w:sz w:val="28"/>
          <w:szCs w:val="28"/>
        </w:rPr>
        <w:t>«</w:t>
      </w:r>
      <w:r w:rsidRPr="009A1C52">
        <w:rPr>
          <w:sz w:val="28"/>
          <w:szCs w:val="28"/>
        </w:rPr>
        <w:t>Милый друг</w:t>
      </w:r>
      <w:r w:rsidR="00DF34B8" w:rsidRPr="009A1C52">
        <w:rPr>
          <w:sz w:val="28"/>
          <w:szCs w:val="28"/>
        </w:rPr>
        <w:t>»</w:t>
      </w:r>
      <w:r w:rsidRPr="009A1C52">
        <w:rPr>
          <w:sz w:val="28"/>
          <w:szCs w:val="28"/>
        </w:rPr>
        <w:t xml:space="preserve"> и другие. </w:t>
      </w:r>
    </w:p>
    <w:p w14:paraId="140CEE91"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Зарубежная поэзия второй половины XIX века (не менее двух стихотворений одного из поэтов по выбору). Например, стихотворения А. Рембо, Ш. Бодлера, П. Верлена, Э. Верхарна и другие. </w:t>
      </w:r>
    </w:p>
    <w:p w14:paraId="4F28FED3" w14:textId="0F3A27EC"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Зарубежная драматургия второй половины XIX века (не менее одного произведения по выбору). Например, пьесы Г. Ибсена </w:t>
      </w:r>
      <w:r w:rsidR="00DF34B8" w:rsidRPr="009A1C52">
        <w:rPr>
          <w:sz w:val="28"/>
          <w:szCs w:val="28"/>
        </w:rPr>
        <w:t>«</w:t>
      </w:r>
      <w:r w:rsidRPr="009A1C52">
        <w:rPr>
          <w:sz w:val="28"/>
          <w:szCs w:val="28"/>
        </w:rPr>
        <w:t>Кукольный дом</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Пер Гюнт</w:t>
      </w:r>
      <w:r w:rsidR="00DF34B8" w:rsidRPr="009A1C52">
        <w:rPr>
          <w:sz w:val="28"/>
          <w:szCs w:val="28"/>
        </w:rPr>
        <w:t>»</w:t>
      </w:r>
      <w:r w:rsidRPr="009A1C52">
        <w:rPr>
          <w:sz w:val="28"/>
          <w:szCs w:val="28"/>
        </w:rPr>
        <w:t xml:space="preserve"> и другие. </w:t>
      </w:r>
    </w:p>
    <w:p w14:paraId="0364BB93"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bCs/>
          <w:sz w:val="28"/>
          <w:szCs w:val="28"/>
        </w:rPr>
        <w:t>21.7. Содержание обучения в 11 классе.</w:t>
      </w:r>
      <w:r w:rsidRPr="009A1C52">
        <w:rPr>
          <w:sz w:val="28"/>
          <w:szCs w:val="28"/>
        </w:rPr>
        <w:t xml:space="preserve"> </w:t>
      </w:r>
    </w:p>
    <w:p w14:paraId="4A7CB09F"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21.7.1. Литература конца XIX - начала XX века. </w:t>
      </w:r>
    </w:p>
    <w:p w14:paraId="2C90A2C6" w14:textId="3B42BF09"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А.И. Куприн. Рассказы и повести (два произведения по выбору). Например, </w:t>
      </w:r>
      <w:r w:rsidR="00DF34B8" w:rsidRPr="009A1C52">
        <w:rPr>
          <w:sz w:val="28"/>
          <w:szCs w:val="28"/>
        </w:rPr>
        <w:t>«</w:t>
      </w:r>
      <w:r w:rsidRPr="009A1C52">
        <w:rPr>
          <w:sz w:val="28"/>
          <w:szCs w:val="28"/>
        </w:rPr>
        <w:t>Гранатовый браслет</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Олеся</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Поединок</w:t>
      </w:r>
      <w:r w:rsidR="00DF34B8" w:rsidRPr="009A1C52">
        <w:rPr>
          <w:sz w:val="28"/>
          <w:szCs w:val="28"/>
        </w:rPr>
        <w:t>»</w:t>
      </w:r>
      <w:r w:rsidRPr="009A1C52">
        <w:rPr>
          <w:sz w:val="28"/>
          <w:szCs w:val="28"/>
        </w:rPr>
        <w:t xml:space="preserve"> и другие. </w:t>
      </w:r>
    </w:p>
    <w:p w14:paraId="43C145B2" w14:textId="764AA876"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Л.Н. Андреев. Рассказы и повести (два произведения по выбору). Например, </w:t>
      </w:r>
      <w:r w:rsidR="00DF34B8" w:rsidRPr="009A1C52">
        <w:rPr>
          <w:sz w:val="28"/>
          <w:szCs w:val="28"/>
        </w:rPr>
        <w:t>«</w:t>
      </w:r>
      <w:r w:rsidRPr="009A1C52">
        <w:rPr>
          <w:sz w:val="28"/>
          <w:szCs w:val="28"/>
        </w:rPr>
        <w:t>Иуда Искариот</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Большой шлем</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Рассказ о семи повешенных</w:t>
      </w:r>
      <w:r w:rsidR="00DF34B8" w:rsidRPr="009A1C52">
        <w:rPr>
          <w:sz w:val="28"/>
          <w:szCs w:val="28"/>
        </w:rPr>
        <w:t>»</w:t>
      </w:r>
      <w:r w:rsidRPr="009A1C52">
        <w:rPr>
          <w:sz w:val="28"/>
          <w:szCs w:val="28"/>
        </w:rPr>
        <w:t xml:space="preserve"> и другие. </w:t>
      </w:r>
    </w:p>
    <w:p w14:paraId="689B873E" w14:textId="527956EB"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М. Горький. Рассказы, повести, романы (два произведения по выбору). Например, </w:t>
      </w:r>
      <w:r w:rsidR="00DF34B8" w:rsidRPr="009A1C52">
        <w:rPr>
          <w:sz w:val="28"/>
          <w:szCs w:val="28"/>
        </w:rPr>
        <w:t>«</w:t>
      </w:r>
      <w:r w:rsidRPr="009A1C52">
        <w:rPr>
          <w:sz w:val="28"/>
          <w:szCs w:val="28"/>
        </w:rPr>
        <w:t>Старуха Изергиль</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Макар Чудра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Коновалов</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Фома Гордеев</w:t>
      </w:r>
      <w:r w:rsidR="00DF34B8" w:rsidRPr="009A1C52">
        <w:rPr>
          <w:sz w:val="28"/>
          <w:szCs w:val="28"/>
        </w:rPr>
        <w:t>»</w:t>
      </w:r>
      <w:r w:rsidRPr="009A1C52">
        <w:rPr>
          <w:sz w:val="28"/>
          <w:szCs w:val="28"/>
        </w:rPr>
        <w:t xml:space="preserve"> и другие. </w:t>
      </w:r>
    </w:p>
    <w:p w14:paraId="31A03D9A" w14:textId="41A11270"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Пьеса </w:t>
      </w:r>
      <w:r w:rsidR="00DF34B8" w:rsidRPr="009A1C52">
        <w:rPr>
          <w:sz w:val="28"/>
          <w:szCs w:val="28"/>
        </w:rPr>
        <w:t>«</w:t>
      </w:r>
      <w:r w:rsidRPr="009A1C52">
        <w:rPr>
          <w:sz w:val="28"/>
          <w:szCs w:val="28"/>
        </w:rPr>
        <w:t>На дне</w:t>
      </w:r>
      <w:r w:rsidR="00DF34B8" w:rsidRPr="009A1C52">
        <w:rPr>
          <w:sz w:val="28"/>
          <w:szCs w:val="28"/>
        </w:rPr>
        <w:t>»</w:t>
      </w:r>
      <w:r w:rsidRPr="009A1C52">
        <w:rPr>
          <w:sz w:val="28"/>
          <w:szCs w:val="28"/>
        </w:rPr>
        <w:t xml:space="preserve">. </w:t>
      </w:r>
    </w:p>
    <w:p w14:paraId="6B67FBE2"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Стихотворения поэтов Серебряного века (не менее трех стихотворений двух поэтов по выбору). Например, стихотворения И.Ф. Анненского, К.Д. Бальмонта, А. Белого, В.Л. Брюсова, М.А. Волошина, И. Северянина, В.С. Соловьева, Ф.К. Сологуба, В.В. Хлебникова и другие. </w:t>
      </w:r>
    </w:p>
    <w:p w14:paraId="0F36FD1F"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21.7.2. Литература XX века. </w:t>
      </w:r>
    </w:p>
    <w:p w14:paraId="4B995704" w14:textId="4AB1D5E3"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И.А. Бунин. Стихотворения (не менее двух по выбору). Например, </w:t>
      </w:r>
      <w:r w:rsidR="00DF34B8" w:rsidRPr="009A1C52">
        <w:rPr>
          <w:sz w:val="28"/>
          <w:szCs w:val="28"/>
        </w:rPr>
        <w:t>«</w:t>
      </w:r>
      <w:r w:rsidRPr="009A1C52">
        <w:rPr>
          <w:sz w:val="28"/>
          <w:szCs w:val="28"/>
        </w:rPr>
        <w:t>Аленушка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Вечер</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Дурман</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И цветы, и шмели, и трава, и колосья...</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У птицы есть гнездо, у зверя есть нора...</w:t>
      </w:r>
      <w:r w:rsidR="00DF34B8" w:rsidRPr="009A1C52">
        <w:rPr>
          <w:sz w:val="28"/>
          <w:szCs w:val="28"/>
        </w:rPr>
        <w:t>»</w:t>
      </w:r>
      <w:r w:rsidRPr="009A1C52">
        <w:rPr>
          <w:sz w:val="28"/>
          <w:szCs w:val="28"/>
        </w:rPr>
        <w:t xml:space="preserve"> и другие. Рассказы (три по выбору). Например, </w:t>
      </w:r>
      <w:r w:rsidR="00DF34B8" w:rsidRPr="009A1C52">
        <w:rPr>
          <w:sz w:val="28"/>
          <w:szCs w:val="28"/>
        </w:rPr>
        <w:t>«</w:t>
      </w:r>
      <w:r w:rsidRPr="009A1C52">
        <w:rPr>
          <w:sz w:val="28"/>
          <w:szCs w:val="28"/>
        </w:rPr>
        <w:t>Антоновские яблоки</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Чистый понедельник</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Господин из Сан-Франциско</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Темные аллеи</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Легкое дыхание</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Солнечный удар</w:t>
      </w:r>
      <w:r w:rsidR="00DF34B8" w:rsidRPr="009A1C52">
        <w:rPr>
          <w:sz w:val="28"/>
          <w:szCs w:val="28"/>
        </w:rPr>
        <w:t>»</w:t>
      </w:r>
      <w:r w:rsidRPr="009A1C52">
        <w:rPr>
          <w:sz w:val="28"/>
          <w:szCs w:val="28"/>
        </w:rPr>
        <w:t xml:space="preserve"> и другие. </w:t>
      </w:r>
    </w:p>
    <w:p w14:paraId="54AC1C9A" w14:textId="0D294071"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Книга очерков </w:t>
      </w:r>
      <w:r w:rsidR="00DF34B8" w:rsidRPr="009A1C52">
        <w:rPr>
          <w:sz w:val="28"/>
          <w:szCs w:val="28"/>
        </w:rPr>
        <w:t>«</w:t>
      </w:r>
      <w:r w:rsidRPr="009A1C52">
        <w:rPr>
          <w:sz w:val="28"/>
          <w:szCs w:val="28"/>
        </w:rPr>
        <w:t>Окаянные дни</w:t>
      </w:r>
      <w:r w:rsidR="00DF34B8" w:rsidRPr="009A1C52">
        <w:rPr>
          <w:sz w:val="28"/>
          <w:szCs w:val="28"/>
        </w:rPr>
        <w:t>»</w:t>
      </w:r>
      <w:r w:rsidRPr="009A1C52">
        <w:rPr>
          <w:sz w:val="28"/>
          <w:szCs w:val="28"/>
        </w:rPr>
        <w:t xml:space="preserve"> (фрагменты). </w:t>
      </w:r>
    </w:p>
    <w:p w14:paraId="69D22C37" w14:textId="0257989A"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А.А. Блок. Стихотворения (не менее пяти по выбору). Например, </w:t>
      </w:r>
      <w:r w:rsidR="00DF34B8" w:rsidRPr="009A1C52">
        <w:rPr>
          <w:sz w:val="28"/>
          <w:szCs w:val="28"/>
        </w:rPr>
        <w:t>«</w:t>
      </w:r>
      <w:r w:rsidRPr="009A1C52">
        <w:rPr>
          <w:sz w:val="28"/>
          <w:szCs w:val="28"/>
        </w:rPr>
        <w:t>Незнакомка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Россия</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Ночь, улица, фонарь, аптека...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Река раскинулась. Течет, грустит лениво...</w:t>
      </w:r>
      <w:r w:rsidR="00DF34B8" w:rsidRPr="009A1C52">
        <w:rPr>
          <w:sz w:val="28"/>
          <w:szCs w:val="28"/>
        </w:rPr>
        <w:t>»</w:t>
      </w:r>
      <w:r w:rsidRPr="009A1C52">
        <w:rPr>
          <w:sz w:val="28"/>
          <w:szCs w:val="28"/>
        </w:rPr>
        <w:t xml:space="preserve"> (из цикла </w:t>
      </w:r>
      <w:r w:rsidR="00DF34B8" w:rsidRPr="009A1C52">
        <w:rPr>
          <w:sz w:val="28"/>
          <w:szCs w:val="28"/>
        </w:rPr>
        <w:t>«</w:t>
      </w:r>
      <w:r w:rsidRPr="009A1C52">
        <w:rPr>
          <w:sz w:val="28"/>
          <w:szCs w:val="28"/>
        </w:rPr>
        <w:t>На поле Куликовом</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На железной дороге</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О доблестях, о подвигах, о славе...</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О, весна, без конца и без краю...</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О, я хочу безумно жить...</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Девушка пела в церковном хоре...</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В ресторане</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Вхожу я в темные храмы...</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Я - Гамлет. Холодеет кровь...</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Фабрика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Русь</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Когда вы стоите на моем пути...</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Она пришла с мороза...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Рожденные в года глухие...</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Пушкинскому Дому</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Скифы</w:t>
      </w:r>
      <w:r w:rsidR="00DF34B8" w:rsidRPr="009A1C52">
        <w:rPr>
          <w:sz w:val="28"/>
          <w:szCs w:val="28"/>
        </w:rPr>
        <w:t>»</w:t>
      </w:r>
      <w:r w:rsidRPr="009A1C52">
        <w:rPr>
          <w:sz w:val="28"/>
          <w:szCs w:val="28"/>
        </w:rPr>
        <w:t xml:space="preserve"> и другие. </w:t>
      </w:r>
    </w:p>
    <w:p w14:paraId="3EF725E1" w14:textId="09E88B50"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Поэма </w:t>
      </w:r>
      <w:r w:rsidR="00DF34B8" w:rsidRPr="009A1C52">
        <w:rPr>
          <w:sz w:val="28"/>
          <w:szCs w:val="28"/>
        </w:rPr>
        <w:t>«</w:t>
      </w:r>
      <w:r w:rsidRPr="009A1C52">
        <w:rPr>
          <w:sz w:val="28"/>
          <w:szCs w:val="28"/>
        </w:rPr>
        <w:t>Двенадцать</w:t>
      </w:r>
      <w:r w:rsidR="00DF34B8" w:rsidRPr="009A1C52">
        <w:rPr>
          <w:sz w:val="28"/>
          <w:szCs w:val="28"/>
        </w:rPr>
        <w:t>»</w:t>
      </w:r>
      <w:r w:rsidRPr="009A1C52">
        <w:rPr>
          <w:sz w:val="28"/>
          <w:szCs w:val="28"/>
        </w:rPr>
        <w:t xml:space="preserve">. </w:t>
      </w:r>
    </w:p>
    <w:p w14:paraId="2A74F1CC" w14:textId="795EA6BB"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Н.С. Гумилев. Стихотворения (не менее трех по выбору). Например, </w:t>
      </w:r>
      <w:r w:rsidR="00DF34B8" w:rsidRPr="009A1C52">
        <w:rPr>
          <w:sz w:val="28"/>
          <w:szCs w:val="28"/>
        </w:rPr>
        <w:t>«</w:t>
      </w:r>
      <w:r w:rsidRPr="009A1C52">
        <w:rPr>
          <w:sz w:val="28"/>
          <w:szCs w:val="28"/>
        </w:rPr>
        <w:t>Жираф</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Заблудившийся трамвай</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Капитаны</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Пятистопные ямбы</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Слово</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Шестое чувство</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Андрей Рублев</w:t>
      </w:r>
      <w:r w:rsidR="00DF34B8" w:rsidRPr="009A1C52">
        <w:rPr>
          <w:sz w:val="28"/>
          <w:szCs w:val="28"/>
        </w:rPr>
        <w:t>»</w:t>
      </w:r>
      <w:r w:rsidRPr="009A1C52">
        <w:rPr>
          <w:sz w:val="28"/>
          <w:szCs w:val="28"/>
        </w:rPr>
        <w:t xml:space="preserve"> и другие. </w:t>
      </w:r>
    </w:p>
    <w:p w14:paraId="636CD668" w14:textId="44CAE18C"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В.В. Маяковский. Стихотворения (не менее пяти по выбору). Например, </w:t>
      </w:r>
      <w:r w:rsidR="00DF34B8" w:rsidRPr="009A1C52">
        <w:rPr>
          <w:sz w:val="28"/>
          <w:szCs w:val="28"/>
        </w:rPr>
        <w:t>«</w:t>
      </w:r>
      <w:r w:rsidRPr="009A1C52">
        <w:rPr>
          <w:sz w:val="28"/>
          <w:szCs w:val="28"/>
        </w:rPr>
        <w:t>А вы могли бы?</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Нате!</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Послушайте!</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Лиличка!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Юбилейное</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Прозаседавшиеся</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Письмо Татьяне Яковлевой</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Скрипка и немножко нервно</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Дешевая распродажа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Левый марш</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Сергею Есенину</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Товарищу Нетте, пароходу и человеку</w:t>
      </w:r>
      <w:r w:rsidR="00DF34B8" w:rsidRPr="009A1C52">
        <w:rPr>
          <w:sz w:val="28"/>
          <w:szCs w:val="28"/>
        </w:rPr>
        <w:t>»</w:t>
      </w:r>
      <w:r w:rsidRPr="009A1C52">
        <w:rPr>
          <w:sz w:val="28"/>
          <w:szCs w:val="28"/>
        </w:rPr>
        <w:t xml:space="preserve"> и другие. </w:t>
      </w:r>
    </w:p>
    <w:p w14:paraId="616A2F91" w14:textId="16CC292C"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Поэмы </w:t>
      </w:r>
      <w:r w:rsidR="00DF34B8" w:rsidRPr="009A1C52">
        <w:rPr>
          <w:sz w:val="28"/>
          <w:szCs w:val="28"/>
        </w:rPr>
        <w:t>«</w:t>
      </w:r>
      <w:r w:rsidRPr="009A1C52">
        <w:rPr>
          <w:sz w:val="28"/>
          <w:szCs w:val="28"/>
        </w:rPr>
        <w:t>Облако в штанах</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Во весь голос. Первое вступление в поэму</w:t>
      </w:r>
      <w:r w:rsidR="00DF34B8" w:rsidRPr="009A1C52">
        <w:rPr>
          <w:sz w:val="28"/>
          <w:szCs w:val="28"/>
        </w:rPr>
        <w:t>»</w:t>
      </w:r>
      <w:r w:rsidRPr="009A1C52">
        <w:rPr>
          <w:sz w:val="28"/>
          <w:szCs w:val="28"/>
        </w:rPr>
        <w:t xml:space="preserve">. </w:t>
      </w:r>
    </w:p>
    <w:p w14:paraId="41AFBB12" w14:textId="3D35D562"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С.А. Есенин. Стихотворения (не менее пяти по выбору). Например, </w:t>
      </w:r>
      <w:r w:rsidR="00DF34B8" w:rsidRPr="009A1C52">
        <w:rPr>
          <w:sz w:val="28"/>
          <w:szCs w:val="28"/>
        </w:rPr>
        <w:t>«</w:t>
      </w:r>
      <w:r w:rsidRPr="009A1C52">
        <w:rPr>
          <w:sz w:val="28"/>
          <w:szCs w:val="28"/>
        </w:rPr>
        <w:t>Гой ты, Русь, моя родная...</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Письмо матери</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Собаке Качалова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Спит ковыль. Равнина дорогая...</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Шаганэ ты моя, Шаганэ...</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Не жалею, не зову, не плачу...</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Я последний поэт деревни...</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Русь Советская</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Низкий дом с голубыми ставнями...</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Не бродить, не мять в кустах багряных...</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Клен ты мой опавший...</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Отговорила роща золотая...</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Мы теперь уходим понемногу...</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О красном вечере задумалась дорога...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Запели тесаные дроги...</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Русь</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Пушкину</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Я иду долиной. На затылке кепи...</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До свиданья, друг мой, до свиданья!..</w:t>
      </w:r>
      <w:r w:rsidR="00DF34B8" w:rsidRPr="009A1C52">
        <w:rPr>
          <w:sz w:val="28"/>
          <w:szCs w:val="28"/>
        </w:rPr>
        <w:t>»</w:t>
      </w:r>
      <w:r w:rsidRPr="009A1C52">
        <w:rPr>
          <w:sz w:val="28"/>
          <w:szCs w:val="28"/>
        </w:rPr>
        <w:t xml:space="preserve"> и другие. </w:t>
      </w:r>
    </w:p>
    <w:p w14:paraId="0DA882E0" w14:textId="4CE11213"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Поэма </w:t>
      </w:r>
      <w:r w:rsidR="00DF34B8" w:rsidRPr="009A1C52">
        <w:rPr>
          <w:sz w:val="28"/>
          <w:szCs w:val="28"/>
        </w:rPr>
        <w:t>«</w:t>
      </w:r>
      <w:r w:rsidRPr="009A1C52">
        <w:rPr>
          <w:sz w:val="28"/>
          <w:szCs w:val="28"/>
        </w:rPr>
        <w:t>Черный человек</w:t>
      </w:r>
      <w:r w:rsidR="00DF34B8" w:rsidRPr="009A1C52">
        <w:rPr>
          <w:sz w:val="28"/>
          <w:szCs w:val="28"/>
        </w:rPr>
        <w:t>»</w:t>
      </w:r>
      <w:r w:rsidRPr="009A1C52">
        <w:rPr>
          <w:sz w:val="28"/>
          <w:szCs w:val="28"/>
        </w:rPr>
        <w:t xml:space="preserve">. </w:t>
      </w:r>
    </w:p>
    <w:p w14:paraId="14B17CFB" w14:textId="2455CEC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О.Э. Мандельштам. Стихотворения (не менее пяти по выбору). Например, </w:t>
      </w:r>
      <w:r w:rsidR="00DF34B8" w:rsidRPr="009A1C52">
        <w:rPr>
          <w:sz w:val="28"/>
          <w:szCs w:val="28"/>
        </w:rPr>
        <w:t>«</w:t>
      </w:r>
      <w:r w:rsidRPr="009A1C52">
        <w:rPr>
          <w:sz w:val="28"/>
          <w:szCs w:val="28"/>
        </w:rPr>
        <w:t>Бессонница. Гомер. Тугие паруса...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За гремучую доблесть грядущих веков...</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Ленинград</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Мы живем, под собою не чуя страны...</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Notre Dame</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Айя-София</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Невыразимая печаль...</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Золотистого меда струя из бутылки текла...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Я не слыхал рассказов Оссиана...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Нет, никогда ничей я не был современник...</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Я к губам подношу эту зелень...</w:t>
      </w:r>
      <w:r w:rsidR="00DF34B8" w:rsidRPr="009A1C52">
        <w:rPr>
          <w:sz w:val="28"/>
          <w:szCs w:val="28"/>
        </w:rPr>
        <w:t>»</w:t>
      </w:r>
      <w:r w:rsidRPr="009A1C52">
        <w:rPr>
          <w:sz w:val="28"/>
          <w:szCs w:val="28"/>
        </w:rPr>
        <w:t xml:space="preserve"> и другие. </w:t>
      </w:r>
    </w:p>
    <w:p w14:paraId="78146619" w14:textId="5EBA9419"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М.И. Цветаева. Стихотворения (не менее пяти по выбору). Например, </w:t>
      </w:r>
      <w:r w:rsidR="00DF34B8" w:rsidRPr="009A1C52">
        <w:rPr>
          <w:sz w:val="28"/>
          <w:szCs w:val="28"/>
        </w:rPr>
        <w:t>«</w:t>
      </w:r>
      <w:r w:rsidRPr="009A1C52">
        <w:rPr>
          <w:sz w:val="28"/>
          <w:szCs w:val="28"/>
        </w:rPr>
        <w:t>Моим стихам, написанным так рано...</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Кто создан из камня, кто создан из глины...</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Идешь, на меня похожий...</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Мне нравится, что вы больны не мной...</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Тоска по родине! Давно...</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Книги в красном переплете</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Бабушке</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Стихи к Блоку</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Имя твое - птица в руке...</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Генералам двенадцатого года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Уж сколько их упало в эту бездну...</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Расстояние: версты, мили...</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Красною кистью...</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Семь холмов - как семь колоколов!..</w:t>
      </w:r>
      <w:r w:rsidR="00DF34B8" w:rsidRPr="009A1C52">
        <w:rPr>
          <w:sz w:val="28"/>
          <w:szCs w:val="28"/>
        </w:rPr>
        <w:t>»</w:t>
      </w:r>
      <w:r w:rsidRPr="009A1C52">
        <w:rPr>
          <w:sz w:val="28"/>
          <w:szCs w:val="28"/>
        </w:rPr>
        <w:t xml:space="preserve"> (из цикла </w:t>
      </w:r>
      <w:r w:rsidR="00DF34B8" w:rsidRPr="009A1C52">
        <w:rPr>
          <w:sz w:val="28"/>
          <w:szCs w:val="28"/>
        </w:rPr>
        <w:t>«</w:t>
      </w:r>
      <w:r w:rsidRPr="009A1C52">
        <w:rPr>
          <w:sz w:val="28"/>
          <w:szCs w:val="28"/>
        </w:rPr>
        <w:t>Стихи о Москве</w:t>
      </w:r>
      <w:r w:rsidR="00DF34B8" w:rsidRPr="009A1C52">
        <w:rPr>
          <w:sz w:val="28"/>
          <w:szCs w:val="28"/>
        </w:rPr>
        <w:t>»</w:t>
      </w:r>
      <w:r w:rsidRPr="009A1C52">
        <w:rPr>
          <w:sz w:val="28"/>
          <w:szCs w:val="28"/>
        </w:rPr>
        <w:t xml:space="preserve">) и другие. </w:t>
      </w:r>
    </w:p>
    <w:p w14:paraId="419DC0C6" w14:textId="0C956EB4"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Очерк </w:t>
      </w:r>
      <w:r w:rsidR="00DF34B8" w:rsidRPr="009A1C52">
        <w:rPr>
          <w:sz w:val="28"/>
          <w:szCs w:val="28"/>
        </w:rPr>
        <w:t>«</w:t>
      </w:r>
      <w:r w:rsidRPr="009A1C52">
        <w:rPr>
          <w:sz w:val="28"/>
          <w:szCs w:val="28"/>
        </w:rPr>
        <w:t>Мой Пушкин</w:t>
      </w:r>
      <w:r w:rsidR="00DF34B8" w:rsidRPr="009A1C52">
        <w:rPr>
          <w:sz w:val="28"/>
          <w:szCs w:val="28"/>
        </w:rPr>
        <w:t>»</w:t>
      </w:r>
      <w:r w:rsidRPr="009A1C52">
        <w:rPr>
          <w:sz w:val="28"/>
          <w:szCs w:val="28"/>
        </w:rPr>
        <w:t xml:space="preserve">. </w:t>
      </w:r>
    </w:p>
    <w:p w14:paraId="5BF930CA" w14:textId="676C85EE"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А.А. Ахматова. Стихотворения (не менее пяти по выбору). Например, </w:t>
      </w:r>
      <w:r w:rsidR="00DF34B8" w:rsidRPr="009A1C52">
        <w:rPr>
          <w:sz w:val="28"/>
          <w:szCs w:val="28"/>
        </w:rPr>
        <w:t>«</w:t>
      </w:r>
      <w:r w:rsidRPr="009A1C52">
        <w:rPr>
          <w:sz w:val="28"/>
          <w:szCs w:val="28"/>
        </w:rPr>
        <w:t>Песня последней встречи</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Сжала руки под темной вуалью...</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Смуглый отрок бродил по аллеям...</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Мне голос был. Он звал утешно...</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Не с теми я, кто бросил землю...</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Мужество</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Приморский сонет</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Родная земля</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Сероглазый король</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Вечером</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Все мы бражники здесь, блудницы...</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Все расхищено, предано, продано...</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Я научилась просто, мудро жить...</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Заплаканная осень, как вдова...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Перед весной бывают дни такие...</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Мне ни к чему одические рати...</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Творчество</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Муза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Когда я ночью жду ее прихода...</w:t>
      </w:r>
      <w:r w:rsidR="00DF34B8" w:rsidRPr="009A1C52">
        <w:rPr>
          <w:sz w:val="28"/>
          <w:szCs w:val="28"/>
        </w:rPr>
        <w:t>»</w:t>
      </w:r>
      <w:r w:rsidRPr="009A1C52">
        <w:rPr>
          <w:sz w:val="28"/>
          <w:szCs w:val="28"/>
        </w:rPr>
        <w:t xml:space="preserve">) и другие. </w:t>
      </w:r>
    </w:p>
    <w:p w14:paraId="01D18C74" w14:textId="5C14012A"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Поэма </w:t>
      </w:r>
      <w:r w:rsidR="00DF34B8" w:rsidRPr="009A1C52">
        <w:rPr>
          <w:sz w:val="28"/>
          <w:szCs w:val="28"/>
        </w:rPr>
        <w:t>«</w:t>
      </w:r>
      <w:r w:rsidRPr="009A1C52">
        <w:rPr>
          <w:sz w:val="28"/>
          <w:szCs w:val="28"/>
        </w:rPr>
        <w:t>Реквием</w:t>
      </w:r>
      <w:r w:rsidR="00DF34B8" w:rsidRPr="009A1C52">
        <w:rPr>
          <w:sz w:val="28"/>
          <w:szCs w:val="28"/>
        </w:rPr>
        <w:t>»</w:t>
      </w:r>
      <w:r w:rsidRPr="009A1C52">
        <w:rPr>
          <w:sz w:val="28"/>
          <w:szCs w:val="28"/>
        </w:rPr>
        <w:t xml:space="preserve">. </w:t>
      </w:r>
    </w:p>
    <w:p w14:paraId="5F05F42A" w14:textId="7177EE7E"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Е.И. Замятин. Роман </w:t>
      </w:r>
      <w:r w:rsidR="00DF34B8" w:rsidRPr="009A1C52">
        <w:rPr>
          <w:sz w:val="28"/>
          <w:szCs w:val="28"/>
        </w:rPr>
        <w:t>«</w:t>
      </w:r>
      <w:r w:rsidRPr="009A1C52">
        <w:rPr>
          <w:sz w:val="28"/>
          <w:szCs w:val="28"/>
        </w:rPr>
        <w:t>Мы</w:t>
      </w:r>
      <w:r w:rsidR="00DF34B8" w:rsidRPr="009A1C52">
        <w:rPr>
          <w:sz w:val="28"/>
          <w:szCs w:val="28"/>
        </w:rPr>
        <w:t>»</w:t>
      </w:r>
      <w:r w:rsidRPr="009A1C52">
        <w:rPr>
          <w:sz w:val="28"/>
          <w:szCs w:val="28"/>
        </w:rPr>
        <w:t xml:space="preserve">. </w:t>
      </w:r>
    </w:p>
    <w:p w14:paraId="0274C7AE" w14:textId="29163393"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Н.А. Островский. Роман </w:t>
      </w:r>
      <w:r w:rsidR="00DF34B8" w:rsidRPr="009A1C52">
        <w:rPr>
          <w:sz w:val="28"/>
          <w:szCs w:val="28"/>
        </w:rPr>
        <w:t>«</w:t>
      </w:r>
      <w:r w:rsidRPr="009A1C52">
        <w:rPr>
          <w:sz w:val="28"/>
          <w:szCs w:val="28"/>
        </w:rPr>
        <w:t>Как закалялась сталь</w:t>
      </w:r>
      <w:r w:rsidR="00DF34B8" w:rsidRPr="009A1C52">
        <w:rPr>
          <w:sz w:val="28"/>
          <w:szCs w:val="28"/>
        </w:rPr>
        <w:t>»</w:t>
      </w:r>
      <w:r w:rsidRPr="009A1C52">
        <w:rPr>
          <w:sz w:val="28"/>
          <w:szCs w:val="28"/>
        </w:rPr>
        <w:t xml:space="preserve"> (избранные главы). </w:t>
      </w:r>
    </w:p>
    <w:p w14:paraId="551D0F37" w14:textId="1CA8E63C"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М.А. Шолохов. Роман-эпопея </w:t>
      </w:r>
      <w:r w:rsidR="00DF34B8" w:rsidRPr="009A1C52">
        <w:rPr>
          <w:sz w:val="28"/>
          <w:szCs w:val="28"/>
        </w:rPr>
        <w:t>«</w:t>
      </w:r>
      <w:r w:rsidRPr="009A1C52">
        <w:rPr>
          <w:sz w:val="28"/>
          <w:szCs w:val="28"/>
        </w:rPr>
        <w:t>Тихий Дон</w:t>
      </w:r>
      <w:r w:rsidR="00DF34B8" w:rsidRPr="009A1C52">
        <w:rPr>
          <w:sz w:val="28"/>
          <w:szCs w:val="28"/>
        </w:rPr>
        <w:t>»</w:t>
      </w:r>
      <w:r w:rsidRPr="009A1C52">
        <w:rPr>
          <w:sz w:val="28"/>
          <w:szCs w:val="28"/>
        </w:rPr>
        <w:t xml:space="preserve">. </w:t>
      </w:r>
    </w:p>
    <w:p w14:paraId="56DD82E1" w14:textId="0F189128"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В.В. Набоков. Рассказы, повести, романы (одно произведение по выбору). Например, </w:t>
      </w:r>
      <w:r w:rsidR="00DF34B8" w:rsidRPr="009A1C52">
        <w:rPr>
          <w:sz w:val="28"/>
          <w:szCs w:val="28"/>
        </w:rPr>
        <w:t>«</w:t>
      </w:r>
      <w:r w:rsidRPr="009A1C52">
        <w:rPr>
          <w:sz w:val="28"/>
          <w:szCs w:val="28"/>
        </w:rPr>
        <w:t>Облако, озеро, башня</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Весна в Фиальте</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Машенька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Защита Лужина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Дар</w:t>
      </w:r>
      <w:r w:rsidR="00DF34B8" w:rsidRPr="009A1C52">
        <w:rPr>
          <w:sz w:val="28"/>
          <w:szCs w:val="28"/>
        </w:rPr>
        <w:t>»</w:t>
      </w:r>
      <w:r w:rsidRPr="009A1C52">
        <w:rPr>
          <w:sz w:val="28"/>
          <w:szCs w:val="28"/>
        </w:rPr>
        <w:t xml:space="preserve"> и другие. </w:t>
      </w:r>
    </w:p>
    <w:p w14:paraId="0AF2D0AD" w14:textId="50ADD44C"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М.А. Булгаков. Романы </w:t>
      </w:r>
      <w:r w:rsidR="00DF34B8" w:rsidRPr="009A1C52">
        <w:rPr>
          <w:sz w:val="28"/>
          <w:szCs w:val="28"/>
        </w:rPr>
        <w:t>«</w:t>
      </w:r>
      <w:r w:rsidRPr="009A1C52">
        <w:rPr>
          <w:sz w:val="28"/>
          <w:szCs w:val="28"/>
        </w:rPr>
        <w:t>Белая гвардия</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Мастер и Маргарита</w:t>
      </w:r>
      <w:r w:rsidR="00DF34B8" w:rsidRPr="009A1C52">
        <w:rPr>
          <w:sz w:val="28"/>
          <w:szCs w:val="28"/>
        </w:rPr>
        <w:t>»</w:t>
      </w:r>
      <w:r w:rsidRPr="009A1C52">
        <w:rPr>
          <w:sz w:val="28"/>
          <w:szCs w:val="28"/>
        </w:rPr>
        <w:t xml:space="preserve"> (один роман по выбору). Рассказы, повести, пьесы (одно произведение по выбору). Например, рассказы из книги </w:t>
      </w:r>
      <w:r w:rsidR="00DF34B8" w:rsidRPr="009A1C52">
        <w:rPr>
          <w:sz w:val="28"/>
          <w:szCs w:val="28"/>
        </w:rPr>
        <w:t>«</w:t>
      </w:r>
      <w:r w:rsidRPr="009A1C52">
        <w:rPr>
          <w:sz w:val="28"/>
          <w:szCs w:val="28"/>
        </w:rPr>
        <w:t>Записки юного врача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Записки на манжетах</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Дни Турбиных</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Бег</w:t>
      </w:r>
      <w:r w:rsidR="00DF34B8" w:rsidRPr="009A1C52">
        <w:rPr>
          <w:sz w:val="28"/>
          <w:szCs w:val="28"/>
        </w:rPr>
        <w:t>»</w:t>
      </w:r>
      <w:r w:rsidRPr="009A1C52">
        <w:rPr>
          <w:sz w:val="28"/>
          <w:szCs w:val="28"/>
        </w:rPr>
        <w:t xml:space="preserve"> и другие. </w:t>
      </w:r>
    </w:p>
    <w:p w14:paraId="203C35A5" w14:textId="6B67B68F"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А.П. Платонов. Рассказы и повести (два произведения по выбору). Например, </w:t>
      </w:r>
      <w:r w:rsidR="00DF34B8" w:rsidRPr="009A1C52">
        <w:rPr>
          <w:sz w:val="28"/>
          <w:szCs w:val="28"/>
        </w:rPr>
        <w:t>«</w:t>
      </w:r>
      <w:r w:rsidRPr="009A1C52">
        <w:rPr>
          <w:sz w:val="28"/>
          <w:szCs w:val="28"/>
        </w:rPr>
        <w:t>В прекрасном и яростном мире</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Котлован</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Возвращение</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Река Потудань</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Сокровенный человек</w:t>
      </w:r>
      <w:r w:rsidR="00DF34B8" w:rsidRPr="009A1C52">
        <w:rPr>
          <w:sz w:val="28"/>
          <w:szCs w:val="28"/>
        </w:rPr>
        <w:t>»</w:t>
      </w:r>
      <w:r w:rsidRPr="009A1C52">
        <w:rPr>
          <w:sz w:val="28"/>
          <w:szCs w:val="28"/>
        </w:rPr>
        <w:t xml:space="preserve"> и другие. </w:t>
      </w:r>
    </w:p>
    <w:p w14:paraId="40E2C8A4" w14:textId="1C0052A4"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А.Т. Твардовский. Стихотворения (не менее трех по выбору). Например, </w:t>
      </w:r>
      <w:r w:rsidR="00DF34B8" w:rsidRPr="009A1C52">
        <w:rPr>
          <w:sz w:val="28"/>
          <w:szCs w:val="28"/>
        </w:rPr>
        <w:t>«</w:t>
      </w:r>
      <w:r w:rsidRPr="009A1C52">
        <w:rPr>
          <w:sz w:val="28"/>
          <w:szCs w:val="28"/>
        </w:rPr>
        <w:t>Вся суть в одном-единственном завете...</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Памяти матери</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В краю, куда их вывезли гуртом...</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Я знаю, никакой моей вины...</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Дробится рваный цоколь монумента...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О сущем</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В тот день, когда окончилась война...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Я убит подо Ржевом</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Памяти Гагарина</w:t>
      </w:r>
      <w:r w:rsidR="00DF34B8" w:rsidRPr="009A1C52">
        <w:rPr>
          <w:sz w:val="28"/>
          <w:szCs w:val="28"/>
        </w:rPr>
        <w:t>»</w:t>
      </w:r>
      <w:r w:rsidRPr="009A1C52">
        <w:rPr>
          <w:sz w:val="28"/>
          <w:szCs w:val="28"/>
        </w:rPr>
        <w:t xml:space="preserve"> и другие. </w:t>
      </w:r>
    </w:p>
    <w:p w14:paraId="57382347" w14:textId="628CB732"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Поэма </w:t>
      </w:r>
      <w:r w:rsidR="00DF34B8" w:rsidRPr="009A1C52">
        <w:rPr>
          <w:sz w:val="28"/>
          <w:szCs w:val="28"/>
        </w:rPr>
        <w:t>«</w:t>
      </w:r>
      <w:r w:rsidRPr="009A1C52">
        <w:rPr>
          <w:sz w:val="28"/>
          <w:szCs w:val="28"/>
        </w:rPr>
        <w:t>По праву памяти</w:t>
      </w:r>
      <w:r w:rsidR="00DF34B8" w:rsidRPr="009A1C52">
        <w:rPr>
          <w:sz w:val="28"/>
          <w:szCs w:val="28"/>
        </w:rPr>
        <w:t>»</w:t>
      </w:r>
      <w:r w:rsidRPr="009A1C52">
        <w:rPr>
          <w:sz w:val="28"/>
          <w:szCs w:val="28"/>
        </w:rPr>
        <w:t xml:space="preserve">. </w:t>
      </w:r>
    </w:p>
    <w:p w14:paraId="1FAE439F" w14:textId="2862014A"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Проза о Великой Отечественной войне (по одному произведению не менее чем трех писателей по выбору). Например, В.П. Астафьев </w:t>
      </w:r>
      <w:r w:rsidR="00DF34B8" w:rsidRPr="009A1C52">
        <w:rPr>
          <w:sz w:val="28"/>
          <w:szCs w:val="28"/>
        </w:rPr>
        <w:t>«</w:t>
      </w:r>
      <w:r w:rsidRPr="009A1C52">
        <w:rPr>
          <w:sz w:val="28"/>
          <w:szCs w:val="28"/>
        </w:rPr>
        <w:t>Пастух и пастушка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Звездопад</w:t>
      </w:r>
      <w:r w:rsidR="00DF34B8" w:rsidRPr="009A1C52">
        <w:rPr>
          <w:sz w:val="28"/>
          <w:szCs w:val="28"/>
        </w:rPr>
        <w:t>»</w:t>
      </w:r>
      <w:r w:rsidRPr="009A1C52">
        <w:rPr>
          <w:sz w:val="28"/>
          <w:szCs w:val="28"/>
        </w:rPr>
        <w:t xml:space="preserve">, Ю.В. Бондарев </w:t>
      </w:r>
      <w:r w:rsidR="00DF34B8" w:rsidRPr="009A1C52">
        <w:rPr>
          <w:sz w:val="28"/>
          <w:szCs w:val="28"/>
        </w:rPr>
        <w:t>«</w:t>
      </w:r>
      <w:r w:rsidRPr="009A1C52">
        <w:rPr>
          <w:sz w:val="28"/>
          <w:szCs w:val="28"/>
        </w:rPr>
        <w:t>Горячий снег</w:t>
      </w:r>
      <w:r w:rsidR="00DF34B8" w:rsidRPr="009A1C52">
        <w:rPr>
          <w:sz w:val="28"/>
          <w:szCs w:val="28"/>
        </w:rPr>
        <w:t>»</w:t>
      </w:r>
      <w:r w:rsidRPr="009A1C52">
        <w:rPr>
          <w:sz w:val="28"/>
          <w:szCs w:val="28"/>
        </w:rPr>
        <w:t xml:space="preserve">, В.В. Быков </w:t>
      </w:r>
      <w:r w:rsidR="00DF34B8" w:rsidRPr="009A1C52">
        <w:rPr>
          <w:sz w:val="28"/>
          <w:szCs w:val="28"/>
        </w:rPr>
        <w:t>«</w:t>
      </w:r>
      <w:r w:rsidRPr="009A1C52">
        <w:rPr>
          <w:sz w:val="28"/>
          <w:szCs w:val="28"/>
        </w:rPr>
        <w:t>Обелиск</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Сотников</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Альпийская баллада</w:t>
      </w:r>
      <w:r w:rsidR="00DF34B8" w:rsidRPr="009A1C52">
        <w:rPr>
          <w:sz w:val="28"/>
          <w:szCs w:val="28"/>
        </w:rPr>
        <w:t>»</w:t>
      </w:r>
      <w:r w:rsidRPr="009A1C52">
        <w:rPr>
          <w:sz w:val="28"/>
          <w:szCs w:val="28"/>
        </w:rPr>
        <w:t xml:space="preserve">, Б.Л. Васильев </w:t>
      </w:r>
      <w:r w:rsidR="00DF34B8" w:rsidRPr="009A1C52">
        <w:rPr>
          <w:sz w:val="28"/>
          <w:szCs w:val="28"/>
        </w:rPr>
        <w:t>«</w:t>
      </w:r>
      <w:r w:rsidRPr="009A1C52">
        <w:rPr>
          <w:sz w:val="28"/>
          <w:szCs w:val="28"/>
        </w:rPr>
        <w:t>А зори здесь тихие</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В списках не значился</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Завтра была война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Летят мои кони</w:t>
      </w:r>
      <w:r w:rsidR="00DF34B8" w:rsidRPr="009A1C52">
        <w:rPr>
          <w:sz w:val="28"/>
          <w:szCs w:val="28"/>
        </w:rPr>
        <w:t>»</w:t>
      </w:r>
      <w:r w:rsidRPr="009A1C52">
        <w:rPr>
          <w:sz w:val="28"/>
          <w:szCs w:val="28"/>
        </w:rPr>
        <w:t xml:space="preserve">, К.Д. Воробьев </w:t>
      </w:r>
      <w:r w:rsidR="00DF34B8" w:rsidRPr="009A1C52">
        <w:rPr>
          <w:sz w:val="28"/>
          <w:szCs w:val="28"/>
        </w:rPr>
        <w:t>«</w:t>
      </w:r>
      <w:r w:rsidRPr="009A1C52">
        <w:rPr>
          <w:sz w:val="28"/>
          <w:szCs w:val="28"/>
        </w:rPr>
        <w:t>Убиты под Москвой</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Это мы, Господи!</w:t>
      </w:r>
      <w:r w:rsidR="00DF34B8" w:rsidRPr="009A1C52">
        <w:rPr>
          <w:sz w:val="28"/>
          <w:szCs w:val="28"/>
        </w:rPr>
        <w:t>»</w:t>
      </w:r>
      <w:r w:rsidRPr="009A1C52">
        <w:rPr>
          <w:sz w:val="28"/>
          <w:szCs w:val="28"/>
        </w:rPr>
        <w:t xml:space="preserve">, В.Л. Кондратьев </w:t>
      </w:r>
      <w:r w:rsidR="00DF34B8" w:rsidRPr="009A1C52">
        <w:rPr>
          <w:sz w:val="28"/>
          <w:szCs w:val="28"/>
        </w:rPr>
        <w:t>«</w:t>
      </w:r>
      <w:r w:rsidRPr="009A1C52">
        <w:rPr>
          <w:sz w:val="28"/>
          <w:szCs w:val="28"/>
        </w:rPr>
        <w:t>Сашка</w:t>
      </w:r>
      <w:r w:rsidR="00DF34B8" w:rsidRPr="009A1C52">
        <w:rPr>
          <w:sz w:val="28"/>
          <w:szCs w:val="28"/>
        </w:rPr>
        <w:t>»</w:t>
      </w:r>
      <w:r w:rsidRPr="009A1C52">
        <w:rPr>
          <w:sz w:val="28"/>
          <w:szCs w:val="28"/>
        </w:rPr>
        <w:t xml:space="preserve">, В.П. Некрасов </w:t>
      </w:r>
      <w:r w:rsidR="00DF34B8" w:rsidRPr="009A1C52">
        <w:rPr>
          <w:sz w:val="28"/>
          <w:szCs w:val="28"/>
        </w:rPr>
        <w:t>«</w:t>
      </w:r>
      <w:r w:rsidRPr="009A1C52">
        <w:rPr>
          <w:sz w:val="28"/>
          <w:szCs w:val="28"/>
        </w:rPr>
        <w:t>В окопах Сталинграда</w:t>
      </w:r>
      <w:r w:rsidR="00DF34B8" w:rsidRPr="009A1C52">
        <w:rPr>
          <w:sz w:val="28"/>
          <w:szCs w:val="28"/>
        </w:rPr>
        <w:t>»</w:t>
      </w:r>
      <w:r w:rsidRPr="009A1C52">
        <w:rPr>
          <w:sz w:val="28"/>
          <w:szCs w:val="28"/>
        </w:rPr>
        <w:t xml:space="preserve">, Е.И. Носов </w:t>
      </w:r>
      <w:r w:rsidR="00DF34B8" w:rsidRPr="009A1C52">
        <w:rPr>
          <w:sz w:val="28"/>
          <w:szCs w:val="28"/>
        </w:rPr>
        <w:t>«</w:t>
      </w:r>
      <w:r w:rsidRPr="009A1C52">
        <w:rPr>
          <w:sz w:val="28"/>
          <w:szCs w:val="28"/>
        </w:rPr>
        <w:t>Красное вино победы</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Шопен, соната номер два</w:t>
      </w:r>
      <w:r w:rsidR="00DF34B8" w:rsidRPr="009A1C52">
        <w:rPr>
          <w:sz w:val="28"/>
          <w:szCs w:val="28"/>
        </w:rPr>
        <w:t>»</w:t>
      </w:r>
      <w:r w:rsidRPr="009A1C52">
        <w:rPr>
          <w:sz w:val="28"/>
          <w:szCs w:val="28"/>
        </w:rPr>
        <w:t xml:space="preserve">, С.С. Смирнов </w:t>
      </w:r>
      <w:r w:rsidR="00DF34B8" w:rsidRPr="009A1C52">
        <w:rPr>
          <w:sz w:val="28"/>
          <w:szCs w:val="28"/>
        </w:rPr>
        <w:t>«</w:t>
      </w:r>
      <w:r w:rsidRPr="009A1C52">
        <w:rPr>
          <w:sz w:val="28"/>
          <w:szCs w:val="28"/>
        </w:rPr>
        <w:t>Брестская крепость</w:t>
      </w:r>
      <w:r w:rsidR="00DF34B8" w:rsidRPr="009A1C52">
        <w:rPr>
          <w:sz w:val="28"/>
          <w:szCs w:val="28"/>
        </w:rPr>
        <w:t>»</w:t>
      </w:r>
      <w:r w:rsidRPr="009A1C52">
        <w:rPr>
          <w:sz w:val="28"/>
          <w:szCs w:val="28"/>
        </w:rPr>
        <w:t xml:space="preserve"> и другие. </w:t>
      </w:r>
    </w:p>
    <w:p w14:paraId="7B64E2A8" w14:textId="7BED05BD"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А.А. Фадеев </w:t>
      </w:r>
      <w:r w:rsidR="00DF34B8" w:rsidRPr="009A1C52">
        <w:rPr>
          <w:sz w:val="28"/>
          <w:szCs w:val="28"/>
        </w:rPr>
        <w:t>«</w:t>
      </w:r>
      <w:r w:rsidRPr="009A1C52">
        <w:rPr>
          <w:sz w:val="28"/>
          <w:szCs w:val="28"/>
        </w:rPr>
        <w:t>Молодая гвардия</w:t>
      </w:r>
      <w:r w:rsidR="00DF34B8" w:rsidRPr="009A1C52">
        <w:rPr>
          <w:sz w:val="28"/>
          <w:szCs w:val="28"/>
        </w:rPr>
        <w:t>»</w:t>
      </w:r>
      <w:r w:rsidRPr="009A1C52">
        <w:rPr>
          <w:sz w:val="28"/>
          <w:szCs w:val="28"/>
        </w:rPr>
        <w:t xml:space="preserve">. </w:t>
      </w:r>
    </w:p>
    <w:p w14:paraId="68583433" w14:textId="7908398B"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В.О. Богомолов </w:t>
      </w:r>
      <w:r w:rsidR="00DF34B8" w:rsidRPr="009A1C52">
        <w:rPr>
          <w:sz w:val="28"/>
          <w:szCs w:val="28"/>
        </w:rPr>
        <w:t>«</w:t>
      </w:r>
      <w:r w:rsidRPr="009A1C52">
        <w:rPr>
          <w:sz w:val="28"/>
          <w:szCs w:val="28"/>
        </w:rPr>
        <w:t>В августе сорок четвертого</w:t>
      </w:r>
      <w:r w:rsidR="00DF34B8" w:rsidRPr="009A1C52">
        <w:rPr>
          <w:sz w:val="28"/>
          <w:szCs w:val="28"/>
        </w:rPr>
        <w:t>»</w:t>
      </w:r>
      <w:r w:rsidRPr="009A1C52">
        <w:rPr>
          <w:sz w:val="28"/>
          <w:szCs w:val="28"/>
        </w:rPr>
        <w:t xml:space="preserve">. </w:t>
      </w:r>
    </w:p>
    <w:p w14:paraId="1AD77B65"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Поэзия о Великой Отечественной войне. Стихотворения (по одному стихотворению не менее чем трех поэтов по выбору). Например, Ю.В. Друниной, М.В. Исаковского, Ю.Д. Левитанского, С.С. Орлова, Д.С. Самойлова, К.М. Симонова, Б.А. Слуцкого и других. </w:t>
      </w:r>
    </w:p>
    <w:p w14:paraId="57A596A0" w14:textId="57AA3301"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Драматургия о Великой Отечественной войне. Пьесы (одно произведение по выбору). Например, В.С. Розов </w:t>
      </w:r>
      <w:r w:rsidR="00DF34B8" w:rsidRPr="009A1C52">
        <w:rPr>
          <w:sz w:val="28"/>
          <w:szCs w:val="28"/>
        </w:rPr>
        <w:t>«</w:t>
      </w:r>
      <w:r w:rsidRPr="009A1C52">
        <w:rPr>
          <w:sz w:val="28"/>
          <w:szCs w:val="28"/>
        </w:rPr>
        <w:t>Вечно живые</w:t>
      </w:r>
      <w:r w:rsidR="00DF34B8" w:rsidRPr="009A1C52">
        <w:rPr>
          <w:sz w:val="28"/>
          <w:szCs w:val="28"/>
        </w:rPr>
        <w:t>»</w:t>
      </w:r>
      <w:r w:rsidRPr="009A1C52">
        <w:rPr>
          <w:sz w:val="28"/>
          <w:szCs w:val="28"/>
        </w:rPr>
        <w:t xml:space="preserve">, К.М. Симонов </w:t>
      </w:r>
      <w:r w:rsidR="00DF34B8" w:rsidRPr="009A1C52">
        <w:rPr>
          <w:sz w:val="28"/>
          <w:szCs w:val="28"/>
        </w:rPr>
        <w:t>«</w:t>
      </w:r>
      <w:r w:rsidRPr="009A1C52">
        <w:rPr>
          <w:sz w:val="28"/>
          <w:szCs w:val="28"/>
        </w:rPr>
        <w:t>Русские люди</w:t>
      </w:r>
      <w:r w:rsidR="00DF34B8" w:rsidRPr="009A1C52">
        <w:rPr>
          <w:sz w:val="28"/>
          <w:szCs w:val="28"/>
        </w:rPr>
        <w:t>»</w:t>
      </w:r>
      <w:r w:rsidRPr="009A1C52">
        <w:rPr>
          <w:sz w:val="28"/>
          <w:szCs w:val="28"/>
        </w:rPr>
        <w:t xml:space="preserve"> и другие. </w:t>
      </w:r>
    </w:p>
    <w:p w14:paraId="0690562A" w14:textId="4440477C"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Б.Л. Пастернак. Стихотворения (не менее пяти по выбору). Например, </w:t>
      </w:r>
      <w:r w:rsidR="00DF34B8" w:rsidRPr="009A1C52">
        <w:rPr>
          <w:sz w:val="28"/>
          <w:szCs w:val="28"/>
        </w:rPr>
        <w:t>«</w:t>
      </w:r>
      <w:r w:rsidRPr="009A1C52">
        <w:rPr>
          <w:sz w:val="28"/>
          <w:szCs w:val="28"/>
        </w:rPr>
        <w:t>Февраль. Достать чернил и плакать!..</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Определение поэзии</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Во всем мне хочется дойти...</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Снег идет</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Любить иных - тяжелый крест...</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Быть знаменитым некрасиво...</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Ночь</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Гамлет</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Зимняя ночь</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Единственные дни</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О, знал бы я, что так бывает...</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Никого не будет в доме...</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Август</w:t>
      </w:r>
      <w:r w:rsidR="00DF34B8" w:rsidRPr="009A1C52">
        <w:rPr>
          <w:sz w:val="28"/>
          <w:szCs w:val="28"/>
        </w:rPr>
        <w:t>»</w:t>
      </w:r>
      <w:r w:rsidRPr="009A1C52">
        <w:rPr>
          <w:sz w:val="28"/>
          <w:szCs w:val="28"/>
        </w:rPr>
        <w:t xml:space="preserve"> и другие. </w:t>
      </w:r>
    </w:p>
    <w:p w14:paraId="6A463B28" w14:textId="62B6A4D0"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Роман </w:t>
      </w:r>
      <w:r w:rsidR="00DF34B8" w:rsidRPr="009A1C52">
        <w:rPr>
          <w:sz w:val="28"/>
          <w:szCs w:val="28"/>
        </w:rPr>
        <w:t>«</w:t>
      </w:r>
      <w:r w:rsidRPr="009A1C52">
        <w:rPr>
          <w:sz w:val="28"/>
          <w:szCs w:val="28"/>
        </w:rPr>
        <w:t>Доктор Живаго</w:t>
      </w:r>
      <w:r w:rsidR="00DF34B8" w:rsidRPr="009A1C52">
        <w:rPr>
          <w:sz w:val="28"/>
          <w:szCs w:val="28"/>
        </w:rPr>
        <w:t>»</w:t>
      </w:r>
      <w:r w:rsidRPr="009A1C52">
        <w:rPr>
          <w:sz w:val="28"/>
          <w:szCs w:val="28"/>
        </w:rPr>
        <w:t xml:space="preserve"> (избранные главы). </w:t>
      </w:r>
    </w:p>
    <w:p w14:paraId="23586CB0" w14:textId="797EDAAA"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А.В. Вампилов. Пьесы (не менее одной по выбору). Например, </w:t>
      </w:r>
      <w:r w:rsidR="00DF34B8" w:rsidRPr="009A1C52">
        <w:rPr>
          <w:sz w:val="28"/>
          <w:szCs w:val="28"/>
        </w:rPr>
        <w:t>«</w:t>
      </w:r>
      <w:r w:rsidRPr="009A1C52">
        <w:rPr>
          <w:sz w:val="28"/>
          <w:szCs w:val="28"/>
        </w:rPr>
        <w:t>Старший сын</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Утиная охота</w:t>
      </w:r>
      <w:r w:rsidR="00DF34B8" w:rsidRPr="009A1C52">
        <w:rPr>
          <w:sz w:val="28"/>
          <w:szCs w:val="28"/>
        </w:rPr>
        <w:t>»</w:t>
      </w:r>
      <w:r w:rsidRPr="009A1C52">
        <w:rPr>
          <w:sz w:val="28"/>
          <w:szCs w:val="28"/>
        </w:rPr>
        <w:t xml:space="preserve"> и другие. </w:t>
      </w:r>
    </w:p>
    <w:p w14:paraId="124E58C8" w14:textId="6517973F"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А.И. Солженицын. Произведения </w:t>
      </w:r>
      <w:r w:rsidR="00DF34B8" w:rsidRPr="009A1C52">
        <w:rPr>
          <w:sz w:val="28"/>
          <w:szCs w:val="28"/>
        </w:rPr>
        <w:t>«</w:t>
      </w:r>
      <w:r w:rsidRPr="009A1C52">
        <w:rPr>
          <w:sz w:val="28"/>
          <w:szCs w:val="28"/>
        </w:rPr>
        <w:t>Один день Ивана Денисовича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Архипелаг ГУЛАГ</w:t>
      </w:r>
      <w:r w:rsidR="00DF34B8" w:rsidRPr="009A1C52">
        <w:rPr>
          <w:sz w:val="28"/>
          <w:szCs w:val="28"/>
        </w:rPr>
        <w:t>»</w:t>
      </w:r>
      <w:r w:rsidRPr="009A1C52">
        <w:rPr>
          <w:sz w:val="28"/>
          <w:szCs w:val="28"/>
        </w:rPr>
        <w:t xml:space="preserve"> (фрагменты книги по выбору, например, глава </w:t>
      </w:r>
      <w:r w:rsidR="00DF34B8" w:rsidRPr="009A1C52">
        <w:rPr>
          <w:sz w:val="28"/>
          <w:szCs w:val="28"/>
        </w:rPr>
        <w:t>«</w:t>
      </w:r>
      <w:r w:rsidRPr="009A1C52">
        <w:rPr>
          <w:sz w:val="28"/>
          <w:szCs w:val="28"/>
        </w:rPr>
        <w:t>Поэзия под плитой, правда под камнем</w:t>
      </w:r>
      <w:r w:rsidR="00DF34B8" w:rsidRPr="009A1C52">
        <w:rPr>
          <w:sz w:val="28"/>
          <w:szCs w:val="28"/>
        </w:rPr>
        <w:t>»</w:t>
      </w:r>
      <w:r w:rsidRPr="009A1C52">
        <w:rPr>
          <w:sz w:val="28"/>
          <w:szCs w:val="28"/>
        </w:rPr>
        <w:t xml:space="preserve">), произведения из цикла </w:t>
      </w:r>
      <w:r w:rsidR="00DF34B8" w:rsidRPr="009A1C52">
        <w:rPr>
          <w:sz w:val="28"/>
          <w:szCs w:val="28"/>
        </w:rPr>
        <w:t>«</w:t>
      </w:r>
      <w:r w:rsidRPr="009A1C52">
        <w:rPr>
          <w:sz w:val="28"/>
          <w:szCs w:val="28"/>
        </w:rPr>
        <w:t>Крохотки</w:t>
      </w:r>
      <w:r w:rsidR="00DF34B8" w:rsidRPr="009A1C52">
        <w:rPr>
          <w:sz w:val="28"/>
          <w:szCs w:val="28"/>
        </w:rPr>
        <w:t>»</w:t>
      </w:r>
      <w:r w:rsidRPr="009A1C52">
        <w:rPr>
          <w:sz w:val="28"/>
          <w:szCs w:val="28"/>
        </w:rPr>
        <w:t xml:space="preserve"> (не менее двух). </w:t>
      </w:r>
    </w:p>
    <w:p w14:paraId="62B0B703" w14:textId="07516CFC"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В.М. Шукшин. Рассказы и повести (не менее четырех произведений по выбору). Например, </w:t>
      </w:r>
      <w:r w:rsidR="00DF34B8" w:rsidRPr="009A1C52">
        <w:rPr>
          <w:sz w:val="28"/>
          <w:szCs w:val="28"/>
        </w:rPr>
        <w:t>«</w:t>
      </w:r>
      <w:r w:rsidRPr="009A1C52">
        <w:rPr>
          <w:sz w:val="28"/>
          <w:szCs w:val="28"/>
        </w:rPr>
        <w:t>Срезал</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Обида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Микроскоп</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Мастер</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Крепкий мужик</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Сапожки</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Забуксовал</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Дядя Ермолай</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Шире шаг, маэстро!</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Калина красная</w:t>
      </w:r>
      <w:r w:rsidR="00DF34B8" w:rsidRPr="009A1C52">
        <w:rPr>
          <w:sz w:val="28"/>
          <w:szCs w:val="28"/>
        </w:rPr>
        <w:t>»</w:t>
      </w:r>
      <w:r w:rsidRPr="009A1C52">
        <w:rPr>
          <w:sz w:val="28"/>
          <w:szCs w:val="28"/>
        </w:rPr>
        <w:t xml:space="preserve"> и другие. </w:t>
      </w:r>
    </w:p>
    <w:p w14:paraId="3069DD6F" w14:textId="3DBF4D69"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В.Г. Распутин. Рассказы и повести (не менее одного произведения по выбору). Например, </w:t>
      </w:r>
      <w:r w:rsidR="00DF34B8" w:rsidRPr="009A1C52">
        <w:rPr>
          <w:sz w:val="28"/>
          <w:szCs w:val="28"/>
        </w:rPr>
        <w:t>«</w:t>
      </w:r>
      <w:r w:rsidRPr="009A1C52">
        <w:rPr>
          <w:sz w:val="28"/>
          <w:szCs w:val="28"/>
        </w:rPr>
        <w:t>Прощание с Матерой</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Живи и помни</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Женский разговор</w:t>
      </w:r>
      <w:r w:rsidR="00DF34B8" w:rsidRPr="009A1C52">
        <w:rPr>
          <w:sz w:val="28"/>
          <w:szCs w:val="28"/>
        </w:rPr>
        <w:t>»</w:t>
      </w:r>
      <w:r w:rsidRPr="009A1C52">
        <w:rPr>
          <w:sz w:val="28"/>
          <w:szCs w:val="28"/>
        </w:rPr>
        <w:t xml:space="preserve"> и другие. </w:t>
      </w:r>
    </w:p>
    <w:p w14:paraId="6860C204" w14:textId="3D7CBFCC"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Н.М. Рубцов. Стихотворения (не менее трех по выбору). Например, </w:t>
      </w:r>
      <w:r w:rsidR="00DF34B8" w:rsidRPr="009A1C52">
        <w:rPr>
          <w:sz w:val="28"/>
          <w:szCs w:val="28"/>
        </w:rPr>
        <w:t>«</w:t>
      </w:r>
      <w:r w:rsidRPr="009A1C52">
        <w:rPr>
          <w:sz w:val="28"/>
          <w:szCs w:val="28"/>
        </w:rPr>
        <w:t>Звезда полей</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Тихая моя родина!..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В горнице моей светло...</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Привет, Россия...</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Русский огонек</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Я буду скакать по холмам задремавшей отчизны</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Родная деревня</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В осеннем лесу</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В минуты музыки печальной...</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Видения на холме</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Ночь на родине</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Утро</w:t>
      </w:r>
      <w:r w:rsidR="00DF34B8" w:rsidRPr="009A1C52">
        <w:rPr>
          <w:sz w:val="28"/>
          <w:szCs w:val="28"/>
        </w:rPr>
        <w:t>»</w:t>
      </w:r>
      <w:r w:rsidRPr="009A1C52">
        <w:rPr>
          <w:sz w:val="28"/>
          <w:szCs w:val="28"/>
        </w:rPr>
        <w:t xml:space="preserve"> и другие. </w:t>
      </w:r>
    </w:p>
    <w:p w14:paraId="62FFF35C" w14:textId="039EE5E4"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И.А. Бродский. Стихотворения (не менее пяти по выбору). Например, </w:t>
      </w:r>
      <w:r w:rsidR="00DF34B8" w:rsidRPr="009A1C52">
        <w:rPr>
          <w:sz w:val="28"/>
          <w:szCs w:val="28"/>
        </w:rPr>
        <w:t>«</w:t>
      </w:r>
      <w:r w:rsidRPr="009A1C52">
        <w:rPr>
          <w:sz w:val="28"/>
          <w:szCs w:val="28"/>
        </w:rPr>
        <w:t>На смерть Жукова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Осенний крик ястреба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Пилигримы</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Стансы</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Ни страны, ни погоста...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На столетие Анны Ахматовой</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Рождественский романс</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Я входил вместо дикого зверя в клетку...</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И вечный бой...</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Я памятник себе воздвиг иной...</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Мои слова, я думаю, умрут...</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Ниоткуда с любовью, надцатого мартобря...</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Воротишься на родину. Ну что ж...</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Postscriptum</w:t>
      </w:r>
      <w:r w:rsidR="00DF34B8" w:rsidRPr="009A1C52">
        <w:rPr>
          <w:sz w:val="28"/>
          <w:szCs w:val="28"/>
        </w:rPr>
        <w:t>»</w:t>
      </w:r>
      <w:r w:rsidRPr="009A1C52">
        <w:rPr>
          <w:sz w:val="28"/>
          <w:szCs w:val="28"/>
        </w:rPr>
        <w:t xml:space="preserve"> и другие. </w:t>
      </w:r>
    </w:p>
    <w:p w14:paraId="1027FD72" w14:textId="1FACE615"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В.С. Высоцкий. Стихотворения (не менее трех по выбору). Например, </w:t>
      </w:r>
      <w:r w:rsidR="00DF34B8" w:rsidRPr="009A1C52">
        <w:rPr>
          <w:sz w:val="28"/>
          <w:szCs w:val="28"/>
        </w:rPr>
        <w:t>«</w:t>
      </w:r>
      <w:r w:rsidRPr="009A1C52">
        <w:rPr>
          <w:sz w:val="28"/>
          <w:szCs w:val="28"/>
        </w:rPr>
        <w:t>Песня о Земле</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Он не вернулся из боя</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Мы вращаем Землю</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Я не люблю</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Братские могилы</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Песня о друге</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Лирическая</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Охота на волков</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Песня о звездах</w:t>
      </w:r>
      <w:r w:rsidR="00DF34B8" w:rsidRPr="009A1C52">
        <w:rPr>
          <w:sz w:val="28"/>
          <w:szCs w:val="28"/>
        </w:rPr>
        <w:t>»</w:t>
      </w:r>
      <w:r w:rsidRPr="009A1C52">
        <w:rPr>
          <w:sz w:val="28"/>
          <w:szCs w:val="28"/>
        </w:rPr>
        <w:t xml:space="preserve"> и другие. </w:t>
      </w:r>
    </w:p>
    <w:p w14:paraId="6932BCE7" w14:textId="46D8B79F"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21.7.3. Проза второй половины XX - начала XXI века. Рассказы, повести, романы (по одному произведению не менее трёх прозаиков по выбору). Например, Ф.А. Абрамов (повесть </w:t>
      </w:r>
      <w:r w:rsidR="00DF34B8" w:rsidRPr="009A1C52">
        <w:rPr>
          <w:sz w:val="28"/>
          <w:szCs w:val="28"/>
        </w:rPr>
        <w:t>«</w:t>
      </w:r>
      <w:r w:rsidRPr="009A1C52">
        <w:rPr>
          <w:sz w:val="28"/>
          <w:szCs w:val="28"/>
        </w:rPr>
        <w:t>Пелагея</w:t>
      </w:r>
      <w:r w:rsidR="00DF34B8" w:rsidRPr="009A1C52">
        <w:rPr>
          <w:sz w:val="28"/>
          <w:szCs w:val="28"/>
        </w:rPr>
        <w:t>»</w:t>
      </w:r>
      <w:r w:rsidRPr="009A1C52">
        <w:rPr>
          <w:sz w:val="28"/>
          <w:szCs w:val="28"/>
        </w:rPr>
        <w:t xml:space="preserve">), Ч.Т. Айтматов (повесть </w:t>
      </w:r>
      <w:r w:rsidR="00DF34B8" w:rsidRPr="009A1C52">
        <w:rPr>
          <w:sz w:val="28"/>
          <w:szCs w:val="28"/>
        </w:rPr>
        <w:t>«</w:t>
      </w:r>
      <w:r w:rsidRPr="009A1C52">
        <w:rPr>
          <w:sz w:val="28"/>
          <w:szCs w:val="28"/>
        </w:rPr>
        <w:t>Белый пароход</w:t>
      </w:r>
      <w:r w:rsidR="00DF34B8" w:rsidRPr="009A1C52">
        <w:rPr>
          <w:sz w:val="28"/>
          <w:szCs w:val="28"/>
        </w:rPr>
        <w:t>»</w:t>
      </w:r>
      <w:r w:rsidRPr="009A1C52">
        <w:rPr>
          <w:sz w:val="28"/>
          <w:szCs w:val="28"/>
        </w:rPr>
        <w:t xml:space="preserve">), В.П. Астафьев (повествование в рассказах </w:t>
      </w:r>
      <w:r w:rsidR="00DF34B8" w:rsidRPr="009A1C52">
        <w:rPr>
          <w:sz w:val="28"/>
          <w:szCs w:val="28"/>
        </w:rPr>
        <w:t>«</w:t>
      </w:r>
      <w:r w:rsidRPr="009A1C52">
        <w:rPr>
          <w:sz w:val="28"/>
          <w:szCs w:val="28"/>
        </w:rPr>
        <w:t>Царь-рыба</w:t>
      </w:r>
      <w:r w:rsidR="00DF34B8" w:rsidRPr="009A1C52">
        <w:rPr>
          <w:sz w:val="28"/>
          <w:szCs w:val="28"/>
        </w:rPr>
        <w:t>»</w:t>
      </w:r>
      <w:r w:rsidRPr="009A1C52">
        <w:rPr>
          <w:sz w:val="28"/>
          <w:szCs w:val="28"/>
        </w:rPr>
        <w:t xml:space="preserve"> (фрагменты)), В.И. Белов (рассказы </w:t>
      </w:r>
      <w:r w:rsidR="00DF34B8" w:rsidRPr="009A1C52">
        <w:rPr>
          <w:sz w:val="28"/>
          <w:szCs w:val="28"/>
        </w:rPr>
        <w:t>«</w:t>
      </w:r>
      <w:r w:rsidRPr="009A1C52">
        <w:rPr>
          <w:sz w:val="28"/>
          <w:szCs w:val="28"/>
        </w:rPr>
        <w:t>На родине</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Бобришный угор</w:t>
      </w:r>
      <w:r w:rsidR="00DF34B8" w:rsidRPr="009A1C52">
        <w:rPr>
          <w:sz w:val="28"/>
          <w:szCs w:val="28"/>
        </w:rPr>
        <w:t>»</w:t>
      </w:r>
      <w:r w:rsidRPr="009A1C52">
        <w:rPr>
          <w:sz w:val="28"/>
          <w:szCs w:val="28"/>
        </w:rPr>
        <w:t xml:space="preserve">), А.Г. Битов (рассказы из цикла </w:t>
      </w:r>
      <w:r w:rsidR="00DF34B8" w:rsidRPr="009A1C52">
        <w:rPr>
          <w:sz w:val="28"/>
          <w:szCs w:val="28"/>
        </w:rPr>
        <w:t>«</w:t>
      </w:r>
      <w:r w:rsidRPr="009A1C52">
        <w:rPr>
          <w:sz w:val="28"/>
          <w:szCs w:val="28"/>
        </w:rPr>
        <w:t>Аптекарский остров</w:t>
      </w:r>
      <w:r w:rsidR="00DF34B8" w:rsidRPr="009A1C52">
        <w:rPr>
          <w:sz w:val="28"/>
          <w:szCs w:val="28"/>
        </w:rPr>
        <w:t>»</w:t>
      </w:r>
      <w:r w:rsidRPr="009A1C52">
        <w:rPr>
          <w:sz w:val="28"/>
          <w:szCs w:val="28"/>
        </w:rPr>
        <w:t xml:space="preserve">), А.Н. Варламов (повесть </w:t>
      </w:r>
      <w:r w:rsidR="00DF34B8" w:rsidRPr="009A1C52">
        <w:rPr>
          <w:sz w:val="28"/>
          <w:szCs w:val="28"/>
        </w:rPr>
        <w:t>«</w:t>
      </w:r>
      <w:r w:rsidRPr="009A1C52">
        <w:rPr>
          <w:sz w:val="28"/>
          <w:szCs w:val="28"/>
        </w:rPr>
        <w:t>Рождение</w:t>
      </w:r>
      <w:r w:rsidR="00DF34B8" w:rsidRPr="009A1C52">
        <w:rPr>
          <w:sz w:val="28"/>
          <w:szCs w:val="28"/>
        </w:rPr>
        <w:t>»</w:t>
      </w:r>
      <w:r w:rsidRPr="009A1C52">
        <w:rPr>
          <w:sz w:val="28"/>
          <w:szCs w:val="28"/>
        </w:rPr>
        <w:t xml:space="preserve">), С.Д. Довлатов (повесть </w:t>
      </w:r>
      <w:r w:rsidR="00DF34B8" w:rsidRPr="009A1C52">
        <w:rPr>
          <w:sz w:val="28"/>
          <w:szCs w:val="28"/>
        </w:rPr>
        <w:t>«</w:t>
      </w:r>
      <w:r w:rsidRPr="009A1C52">
        <w:rPr>
          <w:sz w:val="28"/>
          <w:szCs w:val="28"/>
        </w:rPr>
        <w:t>Заповедник</w:t>
      </w:r>
      <w:r w:rsidR="00DF34B8" w:rsidRPr="009A1C52">
        <w:rPr>
          <w:sz w:val="28"/>
          <w:szCs w:val="28"/>
        </w:rPr>
        <w:t>»</w:t>
      </w:r>
      <w:r w:rsidRPr="009A1C52">
        <w:rPr>
          <w:sz w:val="28"/>
          <w:szCs w:val="28"/>
        </w:rPr>
        <w:t xml:space="preserve"> и другие), Ф.А. Искандер (роман в рассказах </w:t>
      </w:r>
      <w:r w:rsidR="00DF34B8" w:rsidRPr="009A1C52">
        <w:rPr>
          <w:sz w:val="28"/>
          <w:szCs w:val="28"/>
        </w:rPr>
        <w:t>«</w:t>
      </w:r>
      <w:r w:rsidRPr="009A1C52">
        <w:rPr>
          <w:sz w:val="28"/>
          <w:szCs w:val="28"/>
        </w:rPr>
        <w:t>Сандро из Чегема</w:t>
      </w:r>
      <w:r w:rsidR="00DF34B8" w:rsidRPr="009A1C52">
        <w:rPr>
          <w:sz w:val="28"/>
          <w:szCs w:val="28"/>
        </w:rPr>
        <w:t>»</w:t>
      </w:r>
      <w:r w:rsidRPr="009A1C52">
        <w:rPr>
          <w:sz w:val="28"/>
          <w:szCs w:val="28"/>
        </w:rPr>
        <w:t xml:space="preserve"> (фрагменты),  Ю.П. Казаков (рассказы </w:t>
      </w:r>
      <w:r w:rsidR="00DF34B8" w:rsidRPr="009A1C52">
        <w:rPr>
          <w:sz w:val="28"/>
          <w:szCs w:val="28"/>
        </w:rPr>
        <w:t>«</w:t>
      </w:r>
      <w:r w:rsidRPr="009A1C52">
        <w:rPr>
          <w:sz w:val="28"/>
          <w:szCs w:val="28"/>
        </w:rPr>
        <w:t>Северный дневник</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Поморка</w:t>
      </w:r>
      <w:r w:rsidR="00DF34B8" w:rsidRPr="009A1C52">
        <w:rPr>
          <w:sz w:val="28"/>
          <w:szCs w:val="28"/>
        </w:rPr>
        <w:t>»</w:t>
      </w:r>
      <w:r w:rsidRPr="009A1C52">
        <w:rPr>
          <w:sz w:val="28"/>
          <w:szCs w:val="28"/>
        </w:rPr>
        <w:t xml:space="preserve">),  З. Прилепин (рассказы из сборника  </w:t>
      </w:r>
      <w:r w:rsidR="00DF34B8" w:rsidRPr="009A1C52">
        <w:rPr>
          <w:sz w:val="28"/>
          <w:szCs w:val="28"/>
        </w:rPr>
        <w:t>«</w:t>
      </w:r>
      <w:r w:rsidRPr="009A1C52">
        <w:rPr>
          <w:sz w:val="28"/>
          <w:szCs w:val="28"/>
        </w:rPr>
        <w:t>Собаки и другие люди</w:t>
      </w:r>
      <w:r w:rsidR="00DF34B8" w:rsidRPr="009A1C52">
        <w:rPr>
          <w:sz w:val="28"/>
          <w:szCs w:val="28"/>
        </w:rPr>
        <w:t>»</w:t>
      </w:r>
      <w:r w:rsidRPr="009A1C52">
        <w:rPr>
          <w:sz w:val="28"/>
          <w:szCs w:val="28"/>
        </w:rPr>
        <w:t xml:space="preserve">), В.А. Солоухин (произведения из цикла </w:t>
      </w:r>
      <w:r w:rsidR="00DF34B8" w:rsidRPr="009A1C52">
        <w:rPr>
          <w:sz w:val="28"/>
          <w:szCs w:val="28"/>
        </w:rPr>
        <w:t>«</w:t>
      </w:r>
      <w:r w:rsidRPr="009A1C52">
        <w:rPr>
          <w:sz w:val="28"/>
          <w:szCs w:val="28"/>
        </w:rPr>
        <w:t>Камешки на ладони</w:t>
      </w:r>
      <w:r w:rsidR="00DF34B8" w:rsidRPr="009A1C52">
        <w:rPr>
          <w:sz w:val="28"/>
          <w:szCs w:val="28"/>
        </w:rPr>
        <w:t>»</w:t>
      </w:r>
      <w:r w:rsidRPr="009A1C52">
        <w:rPr>
          <w:sz w:val="28"/>
          <w:szCs w:val="28"/>
        </w:rPr>
        <w:t xml:space="preserve">), А.Н. и Б.Н. Стругацкие (повесть </w:t>
      </w:r>
      <w:r w:rsidR="00DF34B8" w:rsidRPr="009A1C52">
        <w:rPr>
          <w:sz w:val="28"/>
          <w:szCs w:val="28"/>
        </w:rPr>
        <w:t>«</w:t>
      </w:r>
      <w:r w:rsidRPr="009A1C52">
        <w:rPr>
          <w:sz w:val="28"/>
          <w:szCs w:val="28"/>
        </w:rPr>
        <w:t>Понедельник начинается в субботу</w:t>
      </w:r>
      <w:r w:rsidR="00DF34B8" w:rsidRPr="009A1C52">
        <w:rPr>
          <w:sz w:val="28"/>
          <w:szCs w:val="28"/>
        </w:rPr>
        <w:t>»</w:t>
      </w:r>
      <w:r w:rsidRPr="009A1C52">
        <w:rPr>
          <w:sz w:val="28"/>
          <w:szCs w:val="28"/>
        </w:rPr>
        <w:t xml:space="preserve">), В.Ф. Тендряков (рассказы </w:t>
      </w:r>
      <w:r w:rsidR="00DF34B8" w:rsidRPr="009A1C52">
        <w:rPr>
          <w:sz w:val="28"/>
          <w:szCs w:val="28"/>
        </w:rPr>
        <w:t>«</w:t>
      </w:r>
      <w:r w:rsidRPr="009A1C52">
        <w:rPr>
          <w:sz w:val="28"/>
          <w:szCs w:val="28"/>
        </w:rPr>
        <w:t>Хлеб для собаки</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Пара гнедых</w:t>
      </w:r>
      <w:r w:rsidR="00DF34B8" w:rsidRPr="009A1C52">
        <w:rPr>
          <w:sz w:val="28"/>
          <w:szCs w:val="28"/>
        </w:rPr>
        <w:t>»</w:t>
      </w:r>
      <w:r w:rsidRPr="009A1C52">
        <w:rPr>
          <w:sz w:val="28"/>
          <w:szCs w:val="28"/>
        </w:rPr>
        <w:t xml:space="preserve">), Ю.В. Трифонов (повести </w:t>
      </w:r>
      <w:r w:rsidR="00DF34B8" w:rsidRPr="009A1C52">
        <w:rPr>
          <w:sz w:val="28"/>
          <w:szCs w:val="28"/>
        </w:rPr>
        <w:t>«</w:t>
      </w:r>
      <w:r w:rsidRPr="009A1C52">
        <w:rPr>
          <w:sz w:val="28"/>
          <w:szCs w:val="28"/>
        </w:rPr>
        <w:t>Обмен</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Другая жизнь</w:t>
      </w:r>
      <w:r w:rsidR="00DF34B8" w:rsidRPr="009A1C52">
        <w:rPr>
          <w:sz w:val="28"/>
          <w:szCs w:val="28"/>
        </w:rPr>
        <w:t>»</w:t>
      </w:r>
      <w:r w:rsidRPr="009A1C52">
        <w:rPr>
          <w:sz w:val="28"/>
          <w:szCs w:val="28"/>
        </w:rPr>
        <w:t xml:space="preserve">) и другие. </w:t>
      </w:r>
    </w:p>
    <w:p w14:paraId="5A85D67D"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21.7.4. Поэзия второй половины XX - начала XXI века. Стихотворения и поэмы (по одному произведению не менее трёх поэтов по выбору). Например, Б.А. Ахмадулиной, О.Ф. Берггольц, Ю.И. Визбора, А.А. Вознесенского, Е.А. Евтушенко, Н.А. Заболоцкого,  Ю.П. Кузнецова, А.С. Кушнера, Л.Н. Мартынова, О.А. Николаевой, Б.Ш. Окуджавы,  Р.И. Рождественского, В.Н. Соколова, А.А. Тарковского, О.Г. Чухонцева и других. </w:t>
      </w:r>
    </w:p>
    <w:p w14:paraId="5B825AD1" w14:textId="50D9B0AA"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21.7.5. Драматургия второй половины XX - начала XXI века. Пьесы (произведение одного из драматургов по выбору). Например, А.Н. Арбузов </w:t>
      </w:r>
      <w:r w:rsidR="00DF34B8" w:rsidRPr="009A1C52">
        <w:rPr>
          <w:sz w:val="28"/>
          <w:szCs w:val="28"/>
        </w:rPr>
        <w:t>«</w:t>
      </w:r>
      <w:r w:rsidRPr="009A1C52">
        <w:rPr>
          <w:sz w:val="28"/>
          <w:szCs w:val="28"/>
        </w:rPr>
        <w:t>Иркутская история</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Жестокие игры</w:t>
      </w:r>
      <w:r w:rsidR="00DF34B8" w:rsidRPr="009A1C52">
        <w:rPr>
          <w:sz w:val="28"/>
          <w:szCs w:val="28"/>
        </w:rPr>
        <w:t>»</w:t>
      </w:r>
      <w:r w:rsidRPr="009A1C52">
        <w:rPr>
          <w:sz w:val="28"/>
          <w:szCs w:val="28"/>
        </w:rPr>
        <w:t xml:space="preserve">, А.М. Володин </w:t>
      </w:r>
      <w:r w:rsidR="00DF34B8" w:rsidRPr="009A1C52">
        <w:rPr>
          <w:sz w:val="28"/>
          <w:szCs w:val="28"/>
        </w:rPr>
        <w:t>«</w:t>
      </w:r>
      <w:r w:rsidRPr="009A1C52">
        <w:rPr>
          <w:sz w:val="28"/>
          <w:szCs w:val="28"/>
        </w:rPr>
        <w:t>Пять вечеров</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Моя старшая сестра</w:t>
      </w:r>
      <w:r w:rsidR="00DF34B8" w:rsidRPr="009A1C52">
        <w:rPr>
          <w:sz w:val="28"/>
          <w:szCs w:val="28"/>
        </w:rPr>
        <w:t>»</w:t>
      </w:r>
      <w:r w:rsidRPr="009A1C52">
        <w:rPr>
          <w:sz w:val="28"/>
          <w:szCs w:val="28"/>
        </w:rPr>
        <w:t xml:space="preserve">, В.С. Розов </w:t>
      </w:r>
      <w:r w:rsidR="00DF34B8" w:rsidRPr="009A1C52">
        <w:rPr>
          <w:sz w:val="28"/>
          <w:szCs w:val="28"/>
        </w:rPr>
        <w:t>«</w:t>
      </w:r>
      <w:r w:rsidRPr="009A1C52">
        <w:rPr>
          <w:sz w:val="28"/>
          <w:szCs w:val="28"/>
        </w:rPr>
        <w:t>Гнездо глухаря</w:t>
      </w:r>
      <w:r w:rsidR="00DF34B8" w:rsidRPr="009A1C52">
        <w:rPr>
          <w:sz w:val="28"/>
          <w:szCs w:val="28"/>
        </w:rPr>
        <w:t>»</w:t>
      </w:r>
      <w:r w:rsidRPr="009A1C52">
        <w:rPr>
          <w:sz w:val="28"/>
          <w:szCs w:val="28"/>
        </w:rPr>
        <w:t xml:space="preserve">, М.М. Рощин </w:t>
      </w:r>
      <w:r w:rsidR="00DF34B8" w:rsidRPr="009A1C52">
        <w:rPr>
          <w:sz w:val="28"/>
          <w:szCs w:val="28"/>
        </w:rPr>
        <w:t>«</w:t>
      </w:r>
      <w:r w:rsidRPr="009A1C52">
        <w:rPr>
          <w:sz w:val="28"/>
          <w:szCs w:val="28"/>
        </w:rPr>
        <w:t>Валентин и Валентина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Спешите делать добро</w:t>
      </w:r>
      <w:r w:rsidR="00DF34B8" w:rsidRPr="009A1C52">
        <w:rPr>
          <w:sz w:val="28"/>
          <w:szCs w:val="28"/>
        </w:rPr>
        <w:t>»</w:t>
      </w:r>
      <w:r w:rsidRPr="009A1C52">
        <w:rPr>
          <w:sz w:val="28"/>
          <w:szCs w:val="28"/>
        </w:rPr>
        <w:t xml:space="preserve"> и другие. </w:t>
      </w:r>
    </w:p>
    <w:p w14:paraId="32E2E2DC"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21.7.6. Литература народов России </w:t>
      </w:r>
    </w:p>
    <w:p w14:paraId="4525F115" w14:textId="23B2160B"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Рассказы, повести, стихотворения (не менее двух произведений по выбору). Например, рассказ Ю. Рытхэу </w:t>
      </w:r>
      <w:r w:rsidR="00DF34B8" w:rsidRPr="009A1C52">
        <w:rPr>
          <w:sz w:val="28"/>
          <w:szCs w:val="28"/>
        </w:rPr>
        <w:t>«</w:t>
      </w:r>
      <w:r w:rsidRPr="009A1C52">
        <w:rPr>
          <w:sz w:val="28"/>
          <w:szCs w:val="28"/>
        </w:rPr>
        <w:t>Хранитель огня</w:t>
      </w:r>
      <w:r w:rsidR="00DF34B8" w:rsidRPr="009A1C52">
        <w:rPr>
          <w:sz w:val="28"/>
          <w:szCs w:val="28"/>
        </w:rPr>
        <w:t>»</w:t>
      </w:r>
      <w:r w:rsidRPr="009A1C52">
        <w:rPr>
          <w:sz w:val="28"/>
          <w:szCs w:val="28"/>
        </w:rPr>
        <w:t xml:space="preserve">, роман </w:t>
      </w:r>
      <w:r w:rsidR="00DF34B8" w:rsidRPr="009A1C52">
        <w:rPr>
          <w:sz w:val="28"/>
          <w:szCs w:val="28"/>
        </w:rPr>
        <w:t>«</w:t>
      </w:r>
      <w:r w:rsidRPr="009A1C52">
        <w:rPr>
          <w:sz w:val="28"/>
          <w:szCs w:val="28"/>
        </w:rPr>
        <w:t>Сон в начале тумана</w:t>
      </w:r>
      <w:r w:rsidR="00DF34B8" w:rsidRPr="009A1C52">
        <w:rPr>
          <w:sz w:val="28"/>
          <w:szCs w:val="28"/>
        </w:rPr>
        <w:t>»</w:t>
      </w:r>
      <w:r w:rsidRPr="009A1C52">
        <w:rPr>
          <w:sz w:val="28"/>
          <w:szCs w:val="28"/>
        </w:rPr>
        <w:t xml:space="preserve">, повести Ю. Шесталова </w:t>
      </w:r>
      <w:r w:rsidR="00DF34B8" w:rsidRPr="009A1C52">
        <w:rPr>
          <w:sz w:val="28"/>
          <w:szCs w:val="28"/>
        </w:rPr>
        <w:t>«</w:t>
      </w:r>
      <w:r w:rsidRPr="009A1C52">
        <w:rPr>
          <w:sz w:val="28"/>
          <w:szCs w:val="28"/>
        </w:rPr>
        <w:t>Синий ветер каслания</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Когда качало меня солнце</w:t>
      </w:r>
      <w:r w:rsidR="00DF34B8" w:rsidRPr="009A1C52">
        <w:rPr>
          <w:sz w:val="28"/>
          <w:szCs w:val="28"/>
        </w:rPr>
        <w:t>»</w:t>
      </w:r>
      <w:r w:rsidRPr="009A1C52">
        <w:rPr>
          <w:sz w:val="28"/>
          <w:szCs w:val="28"/>
        </w:rPr>
        <w:t xml:space="preserve"> и другие, стихотворения Г. Айги, Р. Гамзатова, М. Джалиля, М. Карима, Д. Кугультинова, К. Кулиева и другие. </w:t>
      </w:r>
    </w:p>
    <w:p w14:paraId="5B9E8054"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21.7.7. Зарубежная литература. </w:t>
      </w:r>
    </w:p>
    <w:p w14:paraId="6AADFE37" w14:textId="236029A0"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Зарубежная проза XX века (не менее двух произведений по выбору). Например, произведения Р. Брэдбери </w:t>
      </w:r>
      <w:r w:rsidR="00DF34B8" w:rsidRPr="009A1C52">
        <w:rPr>
          <w:sz w:val="28"/>
          <w:szCs w:val="28"/>
        </w:rPr>
        <w:t>«</w:t>
      </w:r>
      <w:r w:rsidRPr="009A1C52">
        <w:rPr>
          <w:sz w:val="28"/>
          <w:szCs w:val="28"/>
        </w:rPr>
        <w:t>451 градус по Фаренгейту</w:t>
      </w:r>
      <w:r w:rsidR="00DF34B8" w:rsidRPr="009A1C52">
        <w:rPr>
          <w:sz w:val="28"/>
          <w:szCs w:val="28"/>
        </w:rPr>
        <w:t>»</w:t>
      </w:r>
      <w:r w:rsidRPr="009A1C52">
        <w:rPr>
          <w:sz w:val="28"/>
          <w:szCs w:val="28"/>
        </w:rPr>
        <w:t xml:space="preserve">, У. Голдинга </w:t>
      </w:r>
      <w:r w:rsidR="00DF34B8" w:rsidRPr="009A1C52">
        <w:rPr>
          <w:sz w:val="28"/>
          <w:szCs w:val="28"/>
        </w:rPr>
        <w:t>«</w:t>
      </w:r>
      <w:r w:rsidRPr="009A1C52">
        <w:rPr>
          <w:sz w:val="28"/>
          <w:szCs w:val="28"/>
        </w:rPr>
        <w:t>Повелитель мух</w:t>
      </w:r>
      <w:r w:rsidR="00DF34B8" w:rsidRPr="009A1C52">
        <w:rPr>
          <w:sz w:val="28"/>
          <w:szCs w:val="28"/>
        </w:rPr>
        <w:t>»</w:t>
      </w:r>
      <w:r w:rsidRPr="009A1C52">
        <w:rPr>
          <w:sz w:val="28"/>
          <w:szCs w:val="28"/>
        </w:rPr>
        <w:t xml:space="preserve">, Э.М. Ремарка </w:t>
      </w:r>
      <w:r w:rsidR="00DF34B8" w:rsidRPr="009A1C52">
        <w:rPr>
          <w:sz w:val="28"/>
          <w:szCs w:val="28"/>
        </w:rPr>
        <w:t>«</w:t>
      </w:r>
      <w:r w:rsidRPr="009A1C52">
        <w:rPr>
          <w:sz w:val="28"/>
          <w:szCs w:val="28"/>
        </w:rPr>
        <w:t>На западном фронте без перемен</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Три товарища</w:t>
      </w:r>
      <w:r w:rsidR="00DF34B8" w:rsidRPr="009A1C52">
        <w:rPr>
          <w:sz w:val="28"/>
          <w:szCs w:val="28"/>
        </w:rPr>
        <w:t>»</w:t>
      </w:r>
      <w:r w:rsidRPr="009A1C52">
        <w:rPr>
          <w:sz w:val="28"/>
          <w:szCs w:val="28"/>
        </w:rPr>
        <w:t xml:space="preserve">, Д. Сэлинджера </w:t>
      </w:r>
      <w:r w:rsidR="00DF34B8" w:rsidRPr="009A1C52">
        <w:rPr>
          <w:sz w:val="28"/>
          <w:szCs w:val="28"/>
        </w:rPr>
        <w:t>«</w:t>
      </w:r>
      <w:r w:rsidRPr="009A1C52">
        <w:rPr>
          <w:sz w:val="28"/>
          <w:szCs w:val="28"/>
        </w:rPr>
        <w:t>Над пропастью во ржи</w:t>
      </w:r>
      <w:r w:rsidR="00DF34B8" w:rsidRPr="009A1C52">
        <w:rPr>
          <w:sz w:val="28"/>
          <w:szCs w:val="28"/>
        </w:rPr>
        <w:t>»</w:t>
      </w:r>
      <w:r w:rsidRPr="009A1C52">
        <w:rPr>
          <w:sz w:val="28"/>
          <w:szCs w:val="28"/>
        </w:rPr>
        <w:t xml:space="preserve">, </w:t>
      </w:r>
      <w:bookmarkStart w:id="89" w:name="_Hlk158977767"/>
      <w:r w:rsidRPr="009A1C52">
        <w:rPr>
          <w:sz w:val="28"/>
          <w:szCs w:val="28"/>
        </w:rPr>
        <w:t xml:space="preserve">Г. Уэллса </w:t>
      </w:r>
      <w:bookmarkEnd w:id="89"/>
      <w:r w:rsidR="00DF34B8" w:rsidRPr="009A1C52">
        <w:rPr>
          <w:sz w:val="28"/>
          <w:szCs w:val="28"/>
        </w:rPr>
        <w:t>«</w:t>
      </w:r>
      <w:r w:rsidRPr="009A1C52">
        <w:rPr>
          <w:sz w:val="28"/>
          <w:szCs w:val="28"/>
        </w:rPr>
        <w:t>Машина времени</w:t>
      </w:r>
      <w:r w:rsidR="00DF34B8" w:rsidRPr="009A1C52">
        <w:rPr>
          <w:sz w:val="28"/>
          <w:szCs w:val="28"/>
        </w:rPr>
        <w:t>»</w:t>
      </w:r>
      <w:r w:rsidRPr="009A1C52">
        <w:rPr>
          <w:sz w:val="28"/>
          <w:szCs w:val="28"/>
        </w:rPr>
        <w:t xml:space="preserve">, Э. Хемингуэя </w:t>
      </w:r>
      <w:r w:rsidR="00DF34B8" w:rsidRPr="009A1C52">
        <w:rPr>
          <w:sz w:val="28"/>
          <w:szCs w:val="28"/>
        </w:rPr>
        <w:t>«</w:t>
      </w:r>
      <w:r w:rsidRPr="009A1C52">
        <w:rPr>
          <w:sz w:val="28"/>
          <w:szCs w:val="28"/>
        </w:rPr>
        <w:t>Старик и море</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Прощай, оружие</w:t>
      </w:r>
      <w:r w:rsidR="00DF34B8" w:rsidRPr="009A1C52">
        <w:rPr>
          <w:sz w:val="28"/>
          <w:szCs w:val="28"/>
        </w:rPr>
        <w:t>»</w:t>
      </w:r>
      <w:r w:rsidRPr="009A1C52">
        <w:rPr>
          <w:sz w:val="28"/>
          <w:szCs w:val="28"/>
        </w:rPr>
        <w:t xml:space="preserve">, А. Франк </w:t>
      </w:r>
      <w:r w:rsidR="00DF34B8" w:rsidRPr="009A1C52">
        <w:rPr>
          <w:sz w:val="28"/>
          <w:szCs w:val="28"/>
        </w:rPr>
        <w:t>«</w:t>
      </w:r>
      <w:r w:rsidRPr="009A1C52">
        <w:rPr>
          <w:sz w:val="28"/>
          <w:szCs w:val="28"/>
        </w:rPr>
        <w:t>Дневник Анны Франк</w:t>
      </w:r>
      <w:r w:rsidR="00DF34B8" w:rsidRPr="009A1C52">
        <w:rPr>
          <w:sz w:val="28"/>
          <w:szCs w:val="28"/>
        </w:rPr>
        <w:t>»</w:t>
      </w:r>
      <w:r w:rsidRPr="009A1C52">
        <w:rPr>
          <w:sz w:val="28"/>
          <w:szCs w:val="28"/>
        </w:rPr>
        <w:t xml:space="preserve"> и другие. </w:t>
      </w:r>
    </w:p>
    <w:p w14:paraId="2FFE6CCE"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Зарубежная поэзия XX века (не менее трех стихотворений одного из поэтов по выбору). Например, стихотворения Г. Аполлинера, Ф. Гарсиа Лорки, Р.М. Рильке, Т.С. Элиота и других. </w:t>
      </w:r>
    </w:p>
    <w:p w14:paraId="4EA0F918" w14:textId="1F43772B"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Зарубежная драматургия XX века (не менее одного произведения по выбору). Например, пьесы Б. Брехта </w:t>
      </w:r>
      <w:r w:rsidR="00DF34B8" w:rsidRPr="009A1C52">
        <w:rPr>
          <w:sz w:val="28"/>
          <w:szCs w:val="28"/>
        </w:rPr>
        <w:t>«</w:t>
      </w:r>
      <w:r w:rsidRPr="009A1C52">
        <w:rPr>
          <w:sz w:val="28"/>
          <w:szCs w:val="28"/>
        </w:rPr>
        <w:t>Мамаша Кураж и ее дети</w:t>
      </w:r>
      <w:r w:rsidR="00DF34B8" w:rsidRPr="009A1C52">
        <w:rPr>
          <w:sz w:val="28"/>
          <w:szCs w:val="28"/>
        </w:rPr>
        <w:t>»</w:t>
      </w:r>
      <w:r w:rsidRPr="009A1C52">
        <w:rPr>
          <w:sz w:val="28"/>
          <w:szCs w:val="28"/>
        </w:rPr>
        <w:t xml:space="preserve">, М. Метерлинка </w:t>
      </w:r>
      <w:r w:rsidR="00DF34B8" w:rsidRPr="009A1C52">
        <w:rPr>
          <w:sz w:val="28"/>
          <w:szCs w:val="28"/>
        </w:rPr>
        <w:t>«</w:t>
      </w:r>
      <w:r w:rsidRPr="009A1C52">
        <w:rPr>
          <w:sz w:val="28"/>
          <w:szCs w:val="28"/>
        </w:rPr>
        <w:t>Синяя птица</w:t>
      </w:r>
      <w:r w:rsidR="00DF34B8" w:rsidRPr="009A1C52">
        <w:rPr>
          <w:sz w:val="28"/>
          <w:szCs w:val="28"/>
        </w:rPr>
        <w:t>»</w:t>
      </w:r>
      <w:r w:rsidRPr="009A1C52">
        <w:rPr>
          <w:sz w:val="28"/>
          <w:szCs w:val="28"/>
        </w:rPr>
        <w:t xml:space="preserve">, Д. Пристли </w:t>
      </w:r>
      <w:r w:rsidR="00DF34B8" w:rsidRPr="009A1C52">
        <w:rPr>
          <w:sz w:val="28"/>
          <w:szCs w:val="28"/>
        </w:rPr>
        <w:t>«</w:t>
      </w:r>
      <w:r w:rsidRPr="009A1C52">
        <w:rPr>
          <w:sz w:val="28"/>
          <w:szCs w:val="28"/>
        </w:rPr>
        <w:t>Визит инспектора</w:t>
      </w:r>
      <w:r w:rsidR="00DF34B8" w:rsidRPr="009A1C52">
        <w:rPr>
          <w:sz w:val="28"/>
          <w:szCs w:val="28"/>
        </w:rPr>
        <w:t>»</w:t>
      </w:r>
      <w:r w:rsidRPr="009A1C52">
        <w:rPr>
          <w:sz w:val="28"/>
          <w:szCs w:val="28"/>
        </w:rPr>
        <w:t xml:space="preserve">, О. Уайльда </w:t>
      </w:r>
      <w:r w:rsidR="00DF34B8" w:rsidRPr="009A1C52">
        <w:rPr>
          <w:sz w:val="28"/>
          <w:szCs w:val="28"/>
        </w:rPr>
        <w:t>«</w:t>
      </w:r>
      <w:r w:rsidRPr="009A1C52">
        <w:rPr>
          <w:sz w:val="28"/>
          <w:szCs w:val="28"/>
        </w:rPr>
        <w:t>Идеальный муж</w:t>
      </w:r>
      <w:r w:rsidR="00DF34B8" w:rsidRPr="009A1C52">
        <w:rPr>
          <w:sz w:val="28"/>
          <w:szCs w:val="28"/>
        </w:rPr>
        <w:t>»</w:t>
      </w:r>
      <w:r w:rsidRPr="009A1C52">
        <w:rPr>
          <w:sz w:val="28"/>
          <w:szCs w:val="28"/>
        </w:rPr>
        <w:t xml:space="preserve">, Т. Уильямса </w:t>
      </w:r>
      <w:r w:rsidR="00DF34B8" w:rsidRPr="009A1C52">
        <w:rPr>
          <w:sz w:val="28"/>
          <w:szCs w:val="28"/>
        </w:rPr>
        <w:t>«</w:t>
      </w:r>
      <w:r w:rsidRPr="009A1C52">
        <w:rPr>
          <w:sz w:val="28"/>
          <w:szCs w:val="28"/>
        </w:rPr>
        <w:t xml:space="preserve">Трамвай </w:t>
      </w:r>
      <w:r w:rsidR="00DF34B8" w:rsidRPr="009A1C52">
        <w:rPr>
          <w:sz w:val="28"/>
          <w:szCs w:val="28"/>
        </w:rPr>
        <w:t>«</w:t>
      </w:r>
      <w:r w:rsidRPr="009A1C52">
        <w:rPr>
          <w:sz w:val="28"/>
          <w:szCs w:val="28"/>
        </w:rPr>
        <w:t>Желание</w:t>
      </w:r>
      <w:r w:rsidR="00DF34B8" w:rsidRPr="009A1C52">
        <w:rPr>
          <w:sz w:val="28"/>
          <w:szCs w:val="28"/>
        </w:rPr>
        <w:t>»</w:t>
      </w:r>
      <w:r w:rsidRPr="009A1C52">
        <w:rPr>
          <w:sz w:val="28"/>
          <w:szCs w:val="28"/>
        </w:rPr>
        <w:t xml:space="preserve">, Б. Шоу </w:t>
      </w:r>
      <w:r w:rsidR="00DF34B8" w:rsidRPr="009A1C52">
        <w:rPr>
          <w:sz w:val="28"/>
          <w:szCs w:val="28"/>
        </w:rPr>
        <w:t>«</w:t>
      </w:r>
      <w:r w:rsidRPr="009A1C52">
        <w:rPr>
          <w:sz w:val="28"/>
          <w:szCs w:val="28"/>
        </w:rPr>
        <w:t>Пигмалион</w:t>
      </w:r>
      <w:r w:rsidR="00DF34B8" w:rsidRPr="009A1C52">
        <w:rPr>
          <w:sz w:val="28"/>
          <w:szCs w:val="28"/>
        </w:rPr>
        <w:t>»</w:t>
      </w:r>
      <w:r w:rsidRPr="009A1C52">
        <w:rPr>
          <w:sz w:val="28"/>
          <w:szCs w:val="28"/>
        </w:rPr>
        <w:t xml:space="preserve"> и другие. </w:t>
      </w:r>
    </w:p>
    <w:p w14:paraId="3F25C941" w14:textId="057B3D4E"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w:t>
      </w:r>
      <w:r w:rsidRPr="009A1C52">
        <w:rPr>
          <w:bCs/>
          <w:sz w:val="28"/>
          <w:szCs w:val="28"/>
        </w:rPr>
        <w:t>21.8. Планируемые результаты освоения программы по литературе на уровне среднего общего образования.</w:t>
      </w:r>
      <w:r w:rsidRPr="009A1C52">
        <w:rPr>
          <w:sz w:val="28"/>
          <w:szCs w:val="28"/>
        </w:rPr>
        <w:t xml:space="preserve"> </w:t>
      </w:r>
    </w:p>
    <w:p w14:paraId="27A6A6F2"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21.8.1. Личностные результаты освоения программы среднего общего образования по литературе достигаются в единстве учебной и воспитательной деятельности в соответствии с традиционными российскими социокультурными, историческими и духовно-нравственными ценностями, отраженными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w:t>
      </w:r>
    </w:p>
    <w:p w14:paraId="3F5F4DB5"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21.8.2. В результате изучения литературы на уровне среднего общего образования у обучающегося будут сформированы следующие личностные результаты: </w:t>
      </w:r>
    </w:p>
    <w:p w14:paraId="4634F0A5"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1) гражданского воспитания: </w:t>
      </w:r>
    </w:p>
    <w:p w14:paraId="7800C640"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сформированность гражданской позиции обучающегося как активного и ответственного члена российского общества; </w:t>
      </w:r>
    </w:p>
    <w:p w14:paraId="50C27D0F"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осознание своих конституционных прав и обязанностей, уважение закона и правопорядка; </w:t>
      </w:r>
    </w:p>
    <w:p w14:paraId="5044935F"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принятие традиционных национальных, общечеловеческих гуманистических, демократических, семейных ценностей, в том числе в сопоставлении с жизненными ситуациями, изображенными в литературных произведениях; </w:t>
      </w:r>
    </w:p>
    <w:p w14:paraId="71D68511"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готовность противостоять идеологии экстремизма, национализма, ксенофобии, дискриминации по социальным, религиозным, расовым, национальным признакам; </w:t>
      </w:r>
    </w:p>
    <w:p w14:paraId="4DBBCA0C"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образовательной организации; </w:t>
      </w:r>
    </w:p>
    <w:p w14:paraId="3843055A"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умение взаимодействовать с социальными институтами в соответствии с их функциями и назначением; </w:t>
      </w:r>
    </w:p>
    <w:p w14:paraId="7E31231C"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готовность к гуманитарной и волонтерской деятельности; </w:t>
      </w:r>
    </w:p>
    <w:p w14:paraId="3E1CEC12"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2) патриотического воспитания: </w:t>
      </w:r>
    </w:p>
    <w:p w14:paraId="769954F7"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в контексте изучения произведений русской и зарубежной литературы, а также литератур народов России; </w:t>
      </w:r>
    </w:p>
    <w:p w14:paraId="735D6D2E"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ценностное отношение к государственным символам, историческому и природному наследию, памятникам, традициям народов России, внимание к их воплощению в литературе, а также достижениям России в науке, искусстве, спорте, технологиях, труде, отраженным в художественных произведениях; </w:t>
      </w:r>
    </w:p>
    <w:p w14:paraId="62327BAA"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идейная убежденность, готовность к служению Отечеству и его защите, ответственность за его судьбу, в том числе воспитанные на примерах из литературы; </w:t>
      </w:r>
    </w:p>
    <w:p w14:paraId="45BF0FA2"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3) духовно-нравственного воспитания: </w:t>
      </w:r>
    </w:p>
    <w:p w14:paraId="4DC7A2C0"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осознание духовных ценностей российского народа; </w:t>
      </w:r>
    </w:p>
    <w:p w14:paraId="7EBB84FA"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сформированность нравственного сознания, этического поведения; </w:t>
      </w:r>
    </w:p>
    <w:p w14:paraId="7AE953DE"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способность оценивать ситуацию, в том числе представленную в литературном произведении,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 </w:t>
      </w:r>
    </w:p>
    <w:p w14:paraId="64435ED0"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осознание личного вклада в построение устойчивого будущего; </w:t>
      </w:r>
    </w:p>
    <w:p w14:paraId="07993273"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с использованием литературных произведений; </w:t>
      </w:r>
    </w:p>
    <w:p w14:paraId="1B3113F0"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4) эстетического воспитания: </w:t>
      </w:r>
    </w:p>
    <w:p w14:paraId="44D68D78"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эстетическое отношение к миру, включая эстетику быта, научного и технического творчества, спорта, труда, общественных отношений; </w:t>
      </w:r>
    </w:p>
    <w:p w14:paraId="75FDFFAB"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 </w:t>
      </w:r>
    </w:p>
    <w:p w14:paraId="2C46437A"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убежденность в значимости для личности и общества отечественного и мирового искусства, этнических культурных традиций и устного народного творчества; </w:t>
      </w:r>
    </w:p>
    <w:p w14:paraId="1E9758A5"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готовность к самовыражению в разных видах искусства, стремление проявлять качества творческой личности, в том числе при выполнении творческих работ по литературе; </w:t>
      </w:r>
    </w:p>
    <w:p w14:paraId="2F3063B2"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5) физического воспитания: </w:t>
      </w:r>
    </w:p>
    <w:p w14:paraId="6E6D6E84"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сформированность здорового и безопасного образа жизни, ответственного отношения к своему здоровью; </w:t>
      </w:r>
    </w:p>
    <w:p w14:paraId="7735A966"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потребность в физическом совершенствовании, занятиях спортивно-оздоровительной деятельностью; </w:t>
      </w:r>
    </w:p>
    <w:p w14:paraId="60B09A06"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 </w:t>
      </w:r>
    </w:p>
    <w:p w14:paraId="7211CEA3"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6) трудового воспитания: </w:t>
      </w:r>
    </w:p>
    <w:p w14:paraId="30314A16"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готовность к труду, осознание ценности мастерства, трудолюбия,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 </w:t>
      </w:r>
    </w:p>
    <w:p w14:paraId="6DF40608"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 </w:t>
      </w:r>
    </w:p>
    <w:p w14:paraId="45984B28"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 </w:t>
      </w:r>
    </w:p>
    <w:p w14:paraId="7E8806BC"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готовность и способность к образованию и самообразованию, к продуктивной читательской деятельности на протяжении всей жизни; </w:t>
      </w:r>
    </w:p>
    <w:p w14:paraId="437745E5"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7) экологического воспитания: </w:t>
      </w:r>
    </w:p>
    <w:p w14:paraId="51C135BC"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художественной литературе; </w:t>
      </w:r>
    </w:p>
    <w:p w14:paraId="7C375B70"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планирование и осуществление действий в окружающей среде на основе знания целей устойчивого развития человечества, с учетом осмысления опыта литературных героев; </w:t>
      </w:r>
    </w:p>
    <w:p w14:paraId="72BBD856"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активное неприятие действий, приносящих вред окружающей среде, в том числе показанных в литературных произведениях; </w:t>
      </w:r>
    </w:p>
    <w:p w14:paraId="2B6756CD"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умение прогнозировать неблагоприятные экологические последствия предпринимаемых действий, предотвращать их; </w:t>
      </w:r>
    </w:p>
    <w:p w14:paraId="3679BE2E"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расширение опыта деятельности экологической направленности, в том числе представленной в произведениях русской, зарубежной литературы и литератур народов России; </w:t>
      </w:r>
    </w:p>
    <w:p w14:paraId="7781BE07"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8) ценности научного познания: </w:t>
      </w:r>
    </w:p>
    <w:p w14:paraId="47641225"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 </w:t>
      </w:r>
    </w:p>
    <w:p w14:paraId="6518FC2B"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 </w:t>
      </w:r>
    </w:p>
    <w:p w14:paraId="0A8ED896"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осознание ценности научной деятельности, готовность осуществлять проектную и исследовательскую деятельность индивидуально и в группе, в том числе на литературные темы. </w:t>
      </w:r>
    </w:p>
    <w:p w14:paraId="2517B99A"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21.8.3. В процессе достижения личностных результатов освоения обучающимися программы по литературе среднего общего образования, в том числе школьного литературного образования, у обучающихся совершенствуется эмоциональный интеллект, предполагающий сформированность: </w:t>
      </w:r>
    </w:p>
    <w:p w14:paraId="1A380AE3"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 </w:t>
      </w:r>
    </w:p>
    <w:p w14:paraId="730653F2"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 </w:t>
      </w:r>
    </w:p>
    <w:p w14:paraId="54CF4E91"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14:paraId="300600D8"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 </w:t>
      </w:r>
    </w:p>
    <w:p w14:paraId="715B3515"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 </w:t>
      </w:r>
    </w:p>
    <w:p w14:paraId="531065EE"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21.8.4. В результате изучения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37234CAE"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21.8.4.1. У обучающегося будут сформированы следующие базовые логические действия как часть познавательных универсальных учебных действий: </w:t>
      </w:r>
    </w:p>
    <w:p w14:paraId="6041744B"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самостоятельно формулировать и актуализировать проблему, заложенную в художественном произведении, рассматривать ее всесторонне; </w:t>
      </w:r>
    </w:p>
    <w:p w14:paraId="4A174D38"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 </w:t>
      </w:r>
    </w:p>
    <w:p w14:paraId="7AFA2D5D"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определять цели деятельности, задавать параметры и критерии их достижения; </w:t>
      </w:r>
    </w:p>
    <w:p w14:paraId="6AAB48AF"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 </w:t>
      </w:r>
    </w:p>
    <w:p w14:paraId="4810642D"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разрабатывать план решения проблемы с учетом анализа имеющихся материальных и нематериальных ресурсов; </w:t>
      </w:r>
    </w:p>
    <w:p w14:paraId="37DFDCD4"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вносить коррективы в деятельность, оценивать соответствие результатов целям, оценивать риски последствий деятельности; </w:t>
      </w:r>
    </w:p>
    <w:p w14:paraId="222779A0"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координировать и выполнять работу в условиях реального, виртуального и комбинированного взаимодействия, в том числе при выполнении проектов по литературе; </w:t>
      </w:r>
    </w:p>
    <w:p w14:paraId="5F71A2F9"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развивать креативное мышление при решении жизненных проблем с использованием собственного читательского опыта. </w:t>
      </w:r>
    </w:p>
    <w:p w14:paraId="25861EF9"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21.8.4.2. У обучающегося будут сформированы следующие базовые исследовательские действия как часть познавательных универсальных учебных действий: </w:t>
      </w:r>
    </w:p>
    <w:p w14:paraId="255EFB3E"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w:t>
      </w:r>
    </w:p>
    <w:p w14:paraId="47D9499F"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обладать способностью и готовностью к самостоятельному поиску методов решения практических задач, применению различных методов познания; </w:t>
      </w:r>
    </w:p>
    <w:p w14:paraId="75EA3944"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осуществлять различные виды деятельности для получения нового знания по литературе, его интерпретации, преобразования и применения в различных учебных ситуациях, в том числе при создании учебных и социальных проектов; </w:t>
      </w:r>
    </w:p>
    <w:p w14:paraId="35A3E41C"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формировать научный тип мышления, владеть научной терминологией, ключевыми понятиями и методами современного литературоведения; </w:t>
      </w:r>
    </w:p>
    <w:p w14:paraId="6B72CA21"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ставить и формулировать собственные задачи в образовательной деятельности и жизненных ситуациях с учетом собственного читательского опыта; </w:t>
      </w:r>
    </w:p>
    <w:p w14:paraId="2DC14A87"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выявлять причинно-следственные связи и актуализировать задачу при изучении литературных явлений и процессов, выдвигать гипотезу ее решения, находить аргументы для доказательства своих утверждений, задавать параметры и критерии решения; </w:t>
      </w:r>
    </w:p>
    <w:p w14:paraId="6B54DE27"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 </w:t>
      </w:r>
    </w:p>
    <w:p w14:paraId="31DB7874"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давать оценку новым ситуациям, оценивать приобретенный опыт, в том числе читательский; </w:t>
      </w:r>
    </w:p>
    <w:p w14:paraId="4BA8BE66"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осуществлять целенаправленный поиск переноса средств и способов действия в профессиональную среду; </w:t>
      </w:r>
    </w:p>
    <w:p w14:paraId="239D3B1A"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 </w:t>
      </w:r>
    </w:p>
    <w:p w14:paraId="61F12B6F"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уметь интегрировать знания из разных предметных областей; </w:t>
      </w:r>
    </w:p>
    <w:p w14:paraId="7C1C3D1A"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выдвигать новые идеи, предлагать оригинальные подходы и решения; </w:t>
      </w:r>
    </w:p>
    <w:p w14:paraId="62611158"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ставить проблемы и задачи, допускающие альтернативные решения. </w:t>
      </w:r>
    </w:p>
    <w:p w14:paraId="40E34365"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21.8.4.3. У обучающегося будут сформированы умения работать с информацией как часть познавательных универсальных учебных действий: </w:t>
      </w:r>
    </w:p>
    <w:p w14:paraId="699D5F24"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владеть навыками получения литературной и другой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литературе; </w:t>
      </w:r>
    </w:p>
    <w:p w14:paraId="5557E608"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создавать тексты в различных форматах и жанрах (сочинение, эссе, доклад, реферат, аннотация и другие) с учетом назначения информации и целевой аудитории, выбирая оптимальную форму представления и визуализации; </w:t>
      </w:r>
    </w:p>
    <w:p w14:paraId="2820A7B6"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оценивать достоверность, легитимность литературной и другой информации, ее соответствие правовым и морально-этическим нормам; </w:t>
      </w:r>
    </w:p>
    <w:p w14:paraId="07CEACB0"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w:t>
      </w:r>
    </w:p>
    <w:p w14:paraId="1EC39EED"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владеть навыками распознавания и защиты литературной и другой информации, информационной безопасности личности. </w:t>
      </w:r>
    </w:p>
    <w:p w14:paraId="51B4AC69"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21.8.4.4. У обучающегося будут сформированы умения общения как часть коммуникативных универсальных учебных действий: </w:t>
      </w:r>
    </w:p>
    <w:p w14:paraId="1B470878"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осуществлять коммуникации во всех сферах жизни, в том числе на уроке литературы и во внеурочной деятельности по предмету; </w:t>
      </w:r>
    </w:p>
    <w:p w14:paraId="0F1CB2A5"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 </w:t>
      </w:r>
    </w:p>
    <w:p w14:paraId="5AFE2F9E"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владеть различными способами общения и взаимодействия в парной и групповой работе на уроках литературы; </w:t>
      </w:r>
    </w:p>
    <w:p w14:paraId="6475ABC5"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аргументированно вести диалог, уметь смягчать конфликтные ситуации; </w:t>
      </w:r>
    </w:p>
    <w:p w14:paraId="114B8993"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развернуто и логично излагать в процессе анализа литературного произведения свою точку зрения с использованием языковых средств. </w:t>
      </w:r>
    </w:p>
    <w:p w14:paraId="19E97A30"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21.8.4.5. У обучающегося будут сформированы умения совместной деятельности: </w:t>
      </w:r>
    </w:p>
    <w:p w14:paraId="2D01363E"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понимать и использовать преимущества командной и индивидуальной работы на уроке и во внеурочной деятельности по литературе; </w:t>
      </w:r>
    </w:p>
    <w:p w14:paraId="228AA1D9"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выбирать тематику и методы совместных действий с учетом общих интересов, и возможностей каждого члена коллектива; </w:t>
      </w:r>
    </w:p>
    <w:p w14:paraId="3B6FB396"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 на уроках литературы и во внеурочной деятельности по предмету; </w:t>
      </w:r>
    </w:p>
    <w:p w14:paraId="47494C58"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оценивать качество своего вклада и каждого участника команды в общий результат по разработанным критериям; </w:t>
      </w:r>
    </w:p>
    <w:p w14:paraId="6202B76A"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предлагать новые проекты, в том числе литературные, оценивать идеи с позиции новизны, оригинальности, практической значимости; </w:t>
      </w:r>
    </w:p>
    <w:p w14:paraId="1D43497B"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осуществлять позитивное стратегическое поведение в различных ситуациях, проявлять творчество и воображение, быть инициативным. </w:t>
      </w:r>
    </w:p>
    <w:p w14:paraId="3966C3B5"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21.8.4.6. У обучающегося будут сформированы умения самоорганизации как часть регулятивных универсальных учебных действий: </w:t>
      </w:r>
    </w:p>
    <w:p w14:paraId="366ED04B"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в жизненных ситуациях; </w:t>
      </w:r>
    </w:p>
    <w:p w14:paraId="5439A968"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самостоятельно составлять план решения проблемы при изучении литературы с учетом имеющихся ресурсов, читательского опыта, собственных возможностей и предпочтений; </w:t>
      </w:r>
    </w:p>
    <w:p w14:paraId="4324E4A8"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давать оценку новым ситуациям, в том числе изображенным в художественной литературе; </w:t>
      </w:r>
    </w:p>
    <w:p w14:paraId="7964CDC1"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расширять рамки учебного предмета на основе личных предпочтений с использованием читательского опыта; </w:t>
      </w:r>
    </w:p>
    <w:p w14:paraId="2B366551"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делать осознанный выбор, аргументировать его, брать ответственность за решение; </w:t>
      </w:r>
    </w:p>
    <w:p w14:paraId="60D9A62C"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оценивать приобретенный опыт с учетом литературных знаний; </w:t>
      </w:r>
    </w:p>
    <w:p w14:paraId="18C8C658"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способствовать формированию и проявлению широкой эрудиции в разных областях знаний, в том числе в вопросах литературы, постоянно повышать свой образовательный и культурный уровень. </w:t>
      </w:r>
    </w:p>
    <w:p w14:paraId="696DE812"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21.8.4.7. У обучающегося будут сформированы умения самоконтроля, принятия себя и других как часть регулятивных универсальных учебных действий: </w:t>
      </w:r>
    </w:p>
    <w:p w14:paraId="386CED08"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давать оценку новым ситуациям, вносить коррективы в деятельность, оценивать соответствие результатов целям; </w:t>
      </w:r>
    </w:p>
    <w:p w14:paraId="45CE145D"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 опираясь на примеры из художественных произведений; </w:t>
      </w:r>
    </w:p>
    <w:p w14:paraId="0DF00011"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оценивать риски и своевременно принимать решения по их снижению; </w:t>
      </w:r>
    </w:p>
    <w:p w14:paraId="4B3F3C34"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принимать себя, понимая свои недостатки и достоинства; </w:t>
      </w:r>
    </w:p>
    <w:p w14:paraId="53F5814A"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 </w:t>
      </w:r>
    </w:p>
    <w:p w14:paraId="0C6DCB07"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признавать свое право и право других на ошибку в дискуссиях на литературные темы; </w:t>
      </w:r>
    </w:p>
    <w:p w14:paraId="6B128888"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развивать способность понимать мир с позиции другого человека, используя знания по литературе. </w:t>
      </w:r>
    </w:p>
    <w:p w14:paraId="410CC410"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21.8.5. Предметные результаты по литературе на уровне среднего общего образования должны обеспечивать: </w:t>
      </w:r>
    </w:p>
    <w:p w14:paraId="21CA80FE"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осознание причастности к отечественным традициям и исторической преемственности поколений; </w:t>
      </w:r>
    </w:p>
    <w:p w14:paraId="70C34851"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 </w:t>
      </w:r>
    </w:p>
    <w:p w14:paraId="0EBA4689"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осознание взаимосвязи между языковым, литературным, интеллектуальным, духовно-нравственным развитием личности; </w:t>
      </w:r>
    </w:p>
    <w:p w14:paraId="1B30BA08"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сформированность устойчивого интереса к чтению как средству познания отечественной и других культур; </w:t>
      </w:r>
    </w:p>
    <w:p w14:paraId="375D8A97"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приобщение к отечественному литературному наследию и через него - к традиционным ценностям и сокровищам мировой культуры; </w:t>
      </w:r>
    </w:p>
    <w:p w14:paraId="1A9A99DA"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литератур народов России, литературной критики, в том числе: </w:t>
      </w:r>
    </w:p>
    <w:p w14:paraId="380CEF40" w14:textId="6699EDE2"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пьеса А.Н. Островского </w:t>
      </w:r>
      <w:r w:rsidR="00DF34B8" w:rsidRPr="009A1C52">
        <w:rPr>
          <w:sz w:val="28"/>
          <w:szCs w:val="28"/>
        </w:rPr>
        <w:t>«</w:t>
      </w:r>
      <w:r w:rsidRPr="009A1C52">
        <w:rPr>
          <w:sz w:val="28"/>
          <w:szCs w:val="28"/>
        </w:rPr>
        <w:t>Гроза</w:t>
      </w:r>
      <w:r w:rsidR="00DF34B8" w:rsidRPr="009A1C52">
        <w:rPr>
          <w:sz w:val="28"/>
          <w:szCs w:val="28"/>
        </w:rPr>
        <w:t>»</w:t>
      </w:r>
      <w:r w:rsidRPr="009A1C52">
        <w:rPr>
          <w:sz w:val="28"/>
          <w:szCs w:val="28"/>
        </w:rPr>
        <w:t xml:space="preserve">, роман И.А. Гончарова </w:t>
      </w:r>
      <w:r w:rsidR="00DF34B8" w:rsidRPr="009A1C52">
        <w:rPr>
          <w:sz w:val="28"/>
          <w:szCs w:val="28"/>
        </w:rPr>
        <w:t>«</w:t>
      </w:r>
      <w:r w:rsidRPr="009A1C52">
        <w:rPr>
          <w:sz w:val="28"/>
          <w:szCs w:val="28"/>
        </w:rPr>
        <w:t>Обломов</w:t>
      </w:r>
      <w:r w:rsidR="00DF34B8" w:rsidRPr="009A1C52">
        <w:rPr>
          <w:sz w:val="28"/>
          <w:szCs w:val="28"/>
        </w:rPr>
        <w:t>»</w:t>
      </w:r>
      <w:r w:rsidRPr="009A1C52">
        <w:rPr>
          <w:sz w:val="28"/>
          <w:szCs w:val="28"/>
        </w:rPr>
        <w:t xml:space="preserve">, роман И.С. Тургенева </w:t>
      </w:r>
      <w:r w:rsidR="00DF34B8" w:rsidRPr="009A1C52">
        <w:rPr>
          <w:sz w:val="28"/>
          <w:szCs w:val="28"/>
        </w:rPr>
        <w:t>«</w:t>
      </w:r>
      <w:r w:rsidRPr="009A1C52">
        <w:rPr>
          <w:sz w:val="28"/>
          <w:szCs w:val="28"/>
        </w:rPr>
        <w:t>Отцы и дети</w:t>
      </w:r>
      <w:r w:rsidR="00DF34B8" w:rsidRPr="009A1C52">
        <w:rPr>
          <w:sz w:val="28"/>
          <w:szCs w:val="28"/>
        </w:rPr>
        <w:t>»</w:t>
      </w:r>
      <w:r w:rsidRPr="009A1C52">
        <w:rPr>
          <w:sz w:val="28"/>
          <w:szCs w:val="28"/>
        </w:rPr>
        <w:t xml:space="preserve">, стихотворения Ф.И. Тютчева, А.А. Фета, А.К. Толстого, стихотворения и поэма </w:t>
      </w:r>
      <w:r w:rsidR="00DF34B8" w:rsidRPr="009A1C52">
        <w:rPr>
          <w:sz w:val="28"/>
          <w:szCs w:val="28"/>
        </w:rPr>
        <w:t>«</w:t>
      </w:r>
      <w:r w:rsidRPr="009A1C52">
        <w:rPr>
          <w:sz w:val="28"/>
          <w:szCs w:val="28"/>
        </w:rPr>
        <w:t>Кому на Руси жить хорошо</w:t>
      </w:r>
      <w:r w:rsidR="00DF34B8" w:rsidRPr="009A1C52">
        <w:rPr>
          <w:sz w:val="28"/>
          <w:szCs w:val="28"/>
        </w:rPr>
        <w:t>»</w:t>
      </w:r>
      <w:r w:rsidRPr="009A1C52">
        <w:rPr>
          <w:sz w:val="28"/>
          <w:szCs w:val="28"/>
        </w:rPr>
        <w:t xml:space="preserve"> Н.А. Некрасова, роман М.Е. Салтыкова-Щедрина </w:t>
      </w:r>
      <w:r w:rsidR="00DF34B8" w:rsidRPr="009A1C52">
        <w:rPr>
          <w:sz w:val="28"/>
          <w:szCs w:val="28"/>
        </w:rPr>
        <w:t>«</w:t>
      </w:r>
      <w:r w:rsidRPr="009A1C52">
        <w:rPr>
          <w:sz w:val="28"/>
          <w:szCs w:val="28"/>
        </w:rPr>
        <w:t>История одного города</w:t>
      </w:r>
      <w:r w:rsidR="00DF34B8" w:rsidRPr="009A1C52">
        <w:rPr>
          <w:sz w:val="28"/>
          <w:szCs w:val="28"/>
        </w:rPr>
        <w:t>»</w:t>
      </w:r>
      <w:r w:rsidRPr="009A1C52">
        <w:rPr>
          <w:sz w:val="28"/>
          <w:szCs w:val="28"/>
        </w:rPr>
        <w:t xml:space="preserve"> (избранные главы), роман Н.Г. Чернышевского </w:t>
      </w:r>
      <w:r w:rsidR="00DF34B8" w:rsidRPr="009A1C52">
        <w:rPr>
          <w:sz w:val="28"/>
          <w:szCs w:val="28"/>
        </w:rPr>
        <w:t>«</w:t>
      </w:r>
      <w:r w:rsidRPr="009A1C52">
        <w:rPr>
          <w:sz w:val="28"/>
          <w:szCs w:val="28"/>
        </w:rPr>
        <w:t>Что делать?</w:t>
      </w:r>
      <w:r w:rsidR="00DF34B8" w:rsidRPr="009A1C52">
        <w:rPr>
          <w:sz w:val="28"/>
          <w:szCs w:val="28"/>
        </w:rPr>
        <w:t>»</w:t>
      </w:r>
      <w:r w:rsidRPr="009A1C52">
        <w:rPr>
          <w:sz w:val="28"/>
          <w:szCs w:val="28"/>
        </w:rPr>
        <w:t xml:space="preserve"> (фрагменты), роман Ф.М. Достоевского </w:t>
      </w:r>
      <w:r w:rsidR="00DF34B8" w:rsidRPr="009A1C52">
        <w:rPr>
          <w:sz w:val="28"/>
          <w:szCs w:val="28"/>
        </w:rPr>
        <w:t>«</w:t>
      </w:r>
      <w:r w:rsidRPr="009A1C52">
        <w:rPr>
          <w:sz w:val="28"/>
          <w:szCs w:val="28"/>
        </w:rPr>
        <w:t>Преступление и наказание</w:t>
      </w:r>
      <w:r w:rsidR="00DF34B8" w:rsidRPr="009A1C52">
        <w:rPr>
          <w:sz w:val="28"/>
          <w:szCs w:val="28"/>
        </w:rPr>
        <w:t>»</w:t>
      </w:r>
      <w:r w:rsidRPr="009A1C52">
        <w:rPr>
          <w:sz w:val="28"/>
          <w:szCs w:val="28"/>
        </w:rPr>
        <w:t xml:space="preserve">, роман-эпопея Л.Н. Толстого </w:t>
      </w:r>
      <w:r w:rsidR="00DF34B8" w:rsidRPr="009A1C52">
        <w:rPr>
          <w:sz w:val="28"/>
          <w:szCs w:val="28"/>
        </w:rPr>
        <w:t>«</w:t>
      </w:r>
      <w:r w:rsidRPr="009A1C52">
        <w:rPr>
          <w:sz w:val="28"/>
          <w:szCs w:val="28"/>
        </w:rPr>
        <w:t>Война и мир</w:t>
      </w:r>
      <w:r w:rsidR="00DF34B8" w:rsidRPr="009A1C52">
        <w:rPr>
          <w:sz w:val="28"/>
          <w:szCs w:val="28"/>
        </w:rPr>
        <w:t>»</w:t>
      </w:r>
      <w:r w:rsidRPr="009A1C52">
        <w:rPr>
          <w:sz w:val="28"/>
          <w:szCs w:val="28"/>
        </w:rPr>
        <w:t xml:space="preserve">, одно произведение Н.С. Лескова, рассказы и пьеса </w:t>
      </w:r>
      <w:r w:rsidR="00DF34B8" w:rsidRPr="009A1C52">
        <w:rPr>
          <w:sz w:val="28"/>
          <w:szCs w:val="28"/>
        </w:rPr>
        <w:t>«</w:t>
      </w:r>
      <w:r w:rsidRPr="009A1C52">
        <w:rPr>
          <w:sz w:val="28"/>
          <w:szCs w:val="28"/>
        </w:rPr>
        <w:t>Вишневый сад</w:t>
      </w:r>
      <w:r w:rsidR="00DF34B8" w:rsidRPr="009A1C52">
        <w:rPr>
          <w:sz w:val="28"/>
          <w:szCs w:val="28"/>
        </w:rPr>
        <w:t>»</w:t>
      </w:r>
      <w:r w:rsidRPr="009A1C52">
        <w:rPr>
          <w:sz w:val="28"/>
          <w:szCs w:val="28"/>
        </w:rPr>
        <w:t xml:space="preserve"> А.П. Чехова, произведения А.Н. Островского, И.А. Гончарова, И.С. Тургенева, Ф.М. Достоевского, Л.Н. Толстого, А.П. Чехова (дополнительно по одному произведению каждого писателя по выбору), статьи литературных критиков Н.А. Добролюбова, Д.И. Писарева, А.В. Дружинина, А.А. Григорьева и другие (не менее трех статей по выбору), рассказы и пьеса </w:t>
      </w:r>
      <w:r w:rsidR="00DF34B8" w:rsidRPr="009A1C52">
        <w:rPr>
          <w:sz w:val="28"/>
          <w:szCs w:val="28"/>
        </w:rPr>
        <w:t>«</w:t>
      </w:r>
      <w:r w:rsidRPr="009A1C52">
        <w:rPr>
          <w:sz w:val="28"/>
          <w:szCs w:val="28"/>
        </w:rPr>
        <w:t>На дне</w:t>
      </w:r>
      <w:r w:rsidR="00DF34B8" w:rsidRPr="009A1C52">
        <w:rPr>
          <w:sz w:val="28"/>
          <w:szCs w:val="28"/>
        </w:rPr>
        <w:t>»</w:t>
      </w:r>
      <w:r w:rsidRPr="009A1C52">
        <w:rPr>
          <w:sz w:val="28"/>
          <w:szCs w:val="28"/>
        </w:rPr>
        <w:t xml:space="preserve"> М. Горького, стихотворения и рассказы И.А. Бунина, произведения А.И. Куприна, стихотворения и поэма </w:t>
      </w:r>
      <w:r w:rsidR="00DF34B8" w:rsidRPr="009A1C52">
        <w:rPr>
          <w:sz w:val="28"/>
          <w:szCs w:val="28"/>
        </w:rPr>
        <w:t>«</w:t>
      </w:r>
      <w:r w:rsidRPr="009A1C52">
        <w:rPr>
          <w:sz w:val="28"/>
          <w:szCs w:val="28"/>
        </w:rPr>
        <w:t>Двенадцать</w:t>
      </w:r>
      <w:r w:rsidR="00DF34B8" w:rsidRPr="009A1C52">
        <w:rPr>
          <w:sz w:val="28"/>
          <w:szCs w:val="28"/>
        </w:rPr>
        <w:t>»</w:t>
      </w:r>
      <w:r w:rsidRPr="009A1C52">
        <w:rPr>
          <w:sz w:val="28"/>
          <w:szCs w:val="28"/>
        </w:rPr>
        <w:t xml:space="preserve"> А.А. Блока, стихотворения К.Д. Бальмонта, А. Белого, Н.С. Гумилева, стихотворения и поэма </w:t>
      </w:r>
      <w:r w:rsidR="00DF34B8" w:rsidRPr="009A1C52">
        <w:rPr>
          <w:sz w:val="28"/>
          <w:szCs w:val="28"/>
        </w:rPr>
        <w:t>«</w:t>
      </w:r>
      <w:r w:rsidRPr="009A1C52">
        <w:rPr>
          <w:sz w:val="28"/>
          <w:szCs w:val="28"/>
        </w:rPr>
        <w:t>Облако в штанах</w:t>
      </w:r>
      <w:r w:rsidR="00DF34B8" w:rsidRPr="009A1C52">
        <w:rPr>
          <w:sz w:val="28"/>
          <w:szCs w:val="28"/>
        </w:rPr>
        <w:t>»</w:t>
      </w:r>
      <w:r w:rsidRPr="009A1C52">
        <w:rPr>
          <w:sz w:val="28"/>
          <w:szCs w:val="28"/>
        </w:rPr>
        <w:t xml:space="preserve"> В.В. Маяковского, стихотворения С.А. Есенина, О.Э. Мандельштама, М.И. Цветаевой, стихотворения и поэма </w:t>
      </w:r>
      <w:r w:rsidR="00DF34B8" w:rsidRPr="009A1C52">
        <w:rPr>
          <w:sz w:val="28"/>
          <w:szCs w:val="28"/>
        </w:rPr>
        <w:t>«</w:t>
      </w:r>
      <w:r w:rsidRPr="009A1C52">
        <w:rPr>
          <w:sz w:val="28"/>
          <w:szCs w:val="28"/>
        </w:rPr>
        <w:t>Реквием</w:t>
      </w:r>
      <w:r w:rsidR="00DF34B8" w:rsidRPr="009A1C52">
        <w:rPr>
          <w:sz w:val="28"/>
          <w:szCs w:val="28"/>
        </w:rPr>
        <w:t>»</w:t>
      </w:r>
      <w:r w:rsidRPr="009A1C52">
        <w:rPr>
          <w:sz w:val="28"/>
          <w:szCs w:val="28"/>
        </w:rPr>
        <w:t xml:space="preserve"> А.А. Ахматовой, роман Е.И. Замятина </w:t>
      </w:r>
      <w:r w:rsidR="00DF34B8" w:rsidRPr="009A1C52">
        <w:rPr>
          <w:sz w:val="28"/>
          <w:szCs w:val="28"/>
        </w:rPr>
        <w:t>«</w:t>
      </w:r>
      <w:r w:rsidRPr="009A1C52">
        <w:rPr>
          <w:sz w:val="28"/>
          <w:szCs w:val="28"/>
        </w:rPr>
        <w:t>Мы</w:t>
      </w:r>
      <w:r w:rsidR="00DF34B8" w:rsidRPr="009A1C52">
        <w:rPr>
          <w:sz w:val="28"/>
          <w:szCs w:val="28"/>
        </w:rPr>
        <w:t>»</w:t>
      </w:r>
      <w:r w:rsidRPr="009A1C52">
        <w:rPr>
          <w:sz w:val="28"/>
          <w:szCs w:val="28"/>
        </w:rPr>
        <w:t xml:space="preserve">, роман Н.А. Островского </w:t>
      </w:r>
      <w:r w:rsidR="00DF34B8" w:rsidRPr="009A1C52">
        <w:rPr>
          <w:sz w:val="28"/>
          <w:szCs w:val="28"/>
        </w:rPr>
        <w:t>«</w:t>
      </w:r>
      <w:r w:rsidRPr="009A1C52">
        <w:rPr>
          <w:sz w:val="28"/>
          <w:szCs w:val="28"/>
        </w:rPr>
        <w:t>Как закалялась сталь</w:t>
      </w:r>
      <w:r w:rsidR="00DF34B8" w:rsidRPr="009A1C52">
        <w:rPr>
          <w:sz w:val="28"/>
          <w:szCs w:val="28"/>
        </w:rPr>
        <w:t>»</w:t>
      </w:r>
      <w:r w:rsidRPr="009A1C52">
        <w:rPr>
          <w:sz w:val="28"/>
          <w:szCs w:val="28"/>
        </w:rPr>
        <w:t xml:space="preserve"> (избранные главы), роман М.А. Шолохова </w:t>
      </w:r>
      <w:r w:rsidR="00DF34B8" w:rsidRPr="009A1C52">
        <w:rPr>
          <w:sz w:val="28"/>
          <w:szCs w:val="28"/>
        </w:rPr>
        <w:t>«</w:t>
      </w:r>
      <w:r w:rsidRPr="009A1C52">
        <w:rPr>
          <w:sz w:val="28"/>
          <w:szCs w:val="28"/>
        </w:rPr>
        <w:t>Тихий Дон</w:t>
      </w:r>
      <w:r w:rsidR="00DF34B8" w:rsidRPr="009A1C52">
        <w:rPr>
          <w:sz w:val="28"/>
          <w:szCs w:val="28"/>
        </w:rPr>
        <w:t>»</w:t>
      </w:r>
      <w:r w:rsidRPr="009A1C52">
        <w:rPr>
          <w:sz w:val="28"/>
          <w:szCs w:val="28"/>
        </w:rPr>
        <w:t xml:space="preserve">, роман М.А. Булгакова </w:t>
      </w:r>
      <w:r w:rsidR="00DF34B8" w:rsidRPr="009A1C52">
        <w:rPr>
          <w:sz w:val="28"/>
          <w:szCs w:val="28"/>
        </w:rPr>
        <w:t>«</w:t>
      </w:r>
      <w:r w:rsidRPr="009A1C52">
        <w:rPr>
          <w:sz w:val="28"/>
          <w:szCs w:val="28"/>
        </w:rPr>
        <w:t>Мастер и Маргарита</w:t>
      </w:r>
      <w:r w:rsidR="00DF34B8" w:rsidRPr="009A1C52">
        <w:rPr>
          <w:sz w:val="28"/>
          <w:szCs w:val="28"/>
        </w:rPr>
        <w:t>»</w:t>
      </w:r>
      <w:r w:rsidRPr="009A1C52">
        <w:rPr>
          <w:sz w:val="28"/>
          <w:szCs w:val="28"/>
        </w:rPr>
        <w:t xml:space="preserve"> (или </w:t>
      </w:r>
      <w:r w:rsidR="00DF34B8" w:rsidRPr="009A1C52">
        <w:rPr>
          <w:sz w:val="28"/>
          <w:szCs w:val="28"/>
        </w:rPr>
        <w:t>«</w:t>
      </w:r>
      <w:r w:rsidRPr="009A1C52">
        <w:rPr>
          <w:sz w:val="28"/>
          <w:szCs w:val="28"/>
        </w:rPr>
        <w:t>Белая гвардия</w:t>
      </w:r>
      <w:r w:rsidR="00DF34B8" w:rsidRPr="009A1C52">
        <w:rPr>
          <w:sz w:val="28"/>
          <w:szCs w:val="28"/>
        </w:rPr>
        <w:t>»</w:t>
      </w:r>
      <w:r w:rsidRPr="009A1C52">
        <w:rPr>
          <w:sz w:val="28"/>
          <w:szCs w:val="28"/>
        </w:rPr>
        <w:t xml:space="preserve">), произведения А.П. Платонова, В.В. Набокова (по одному произведению каждого писателя по выбору), стихотворения и поэма </w:t>
      </w:r>
      <w:r w:rsidR="00DF34B8" w:rsidRPr="009A1C52">
        <w:rPr>
          <w:sz w:val="28"/>
          <w:szCs w:val="28"/>
        </w:rPr>
        <w:t>«</w:t>
      </w:r>
      <w:r w:rsidRPr="009A1C52">
        <w:rPr>
          <w:sz w:val="28"/>
          <w:szCs w:val="28"/>
        </w:rPr>
        <w:t>По праву памяти</w:t>
      </w:r>
      <w:r w:rsidR="00DF34B8" w:rsidRPr="009A1C52">
        <w:rPr>
          <w:sz w:val="28"/>
          <w:szCs w:val="28"/>
        </w:rPr>
        <w:t>»</w:t>
      </w:r>
      <w:r w:rsidRPr="009A1C52">
        <w:rPr>
          <w:sz w:val="28"/>
          <w:szCs w:val="28"/>
        </w:rPr>
        <w:t xml:space="preserve"> А.Т. Твардовского, роман А.А. Фадеева </w:t>
      </w:r>
      <w:r w:rsidR="00DF34B8" w:rsidRPr="009A1C52">
        <w:rPr>
          <w:sz w:val="28"/>
          <w:szCs w:val="28"/>
        </w:rPr>
        <w:t>«</w:t>
      </w:r>
      <w:r w:rsidRPr="009A1C52">
        <w:rPr>
          <w:sz w:val="28"/>
          <w:szCs w:val="28"/>
        </w:rPr>
        <w:t>Молодая гвардия</w:t>
      </w:r>
      <w:r w:rsidR="00DF34B8" w:rsidRPr="009A1C52">
        <w:rPr>
          <w:sz w:val="28"/>
          <w:szCs w:val="28"/>
        </w:rPr>
        <w:t>»</w:t>
      </w:r>
      <w:r w:rsidRPr="009A1C52">
        <w:rPr>
          <w:sz w:val="28"/>
          <w:szCs w:val="28"/>
        </w:rPr>
        <w:t xml:space="preserve">, роман В.О. Богомолова </w:t>
      </w:r>
      <w:r w:rsidR="00DF34B8" w:rsidRPr="009A1C52">
        <w:rPr>
          <w:sz w:val="28"/>
          <w:szCs w:val="28"/>
        </w:rPr>
        <w:t>«</w:t>
      </w:r>
      <w:r w:rsidRPr="009A1C52">
        <w:rPr>
          <w:sz w:val="28"/>
          <w:szCs w:val="28"/>
        </w:rPr>
        <w:t>В августе сорок четвёртого</w:t>
      </w:r>
      <w:r w:rsidR="00DF34B8" w:rsidRPr="009A1C52">
        <w:rPr>
          <w:sz w:val="28"/>
          <w:szCs w:val="28"/>
        </w:rPr>
        <w:t>»</w:t>
      </w:r>
      <w:r w:rsidRPr="009A1C52">
        <w:rPr>
          <w:sz w:val="28"/>
          <w:szCs w:val="28"/>
        </w:rPr>
        <w:t xml:space="preserve">, стихотворения и роман Б.Л. Пастернака </w:t>
      </w:r>
      <w:r w:rsidR="00DF34B8" w:rsidRPr="009A1C52">
        <w:rPr>
          <w:sz w:val="28"/>
          <w:szCs w:val="28"/>
        </w:rPr>
        <w:t>«</w:t>
      </w:r>
      <w:r w:rsidRPr="009A1C52">
        <w:rPr>
          <w:sz w:val="28"/>
          <w:szCs w:val="28"/>
        </w:rPr>
        <w:t>Доктор Живаго</w:t>
      </w:r>
      <w:r w:rsidR="00DF34B8" w:rsidRPr="009A1C52">
        <w:rPr>
          <w:sz w:val="28"/>
          <w:szCs w:val="28"/>
        </w:rPr>
        <w:t>»</w:t>
      </w:r>
      <w:r w:rsidRPr="009A1C52">
        <w:rPr>
          <w:sz w:val="28"/>
          <w:szCs w:val="28"/>
        </w:rPr>
        <w:t xml:space="preserve"> (избранные главы), повесть </w:t>
      </w:r>
      <w:r w:rsidR="00DF34B8" w:rsidRPr="009A1C52">
        <w:rPr>
          <w:sz w:val="28"/>
          <w:szCs w:val="28"/>
        </w:rPr>
        <w:t>«</w:t>
      </w:r>
      <w:r w:rsidRPr="009A1C52">
        <w:rPr>
          <w:sz w:val="28"/>
          <w:szCs w:val="28"/>
        </w:rPr>
        <w:t>Один день Ивана Денисовича</w:t>
      </w:r>
      <w:r w:rsidR="00DF34B8" w:rsidRPr="009A1C52">
        <w:rPr>
          <w:sz w:val="28"/>
          <w:szCs w:val="28"/>
        </w:rPr>
        <w:t>»</w:t>
      </w:r>
      <w:r w:rsidRPr="009A1C52">
        <w:rPr>
          <w:sz w:val="28"/>
          <w:szCs w:val="28"/>
        </w:rPr>
        <w:t xml:space="preserve"> и произведение </w:t>
      </w:r>
      <w:r w:rsidR="00DF34B8" w:rsidRPr="009A1C52">
        <w:rPr>
          <w:sz w:val="28"/>
          <w:szCs w:val="28"/>
        </w:rPr>
        <w:t>«</w:t>
      </w:r>
      <w:r w:rsidRPr="009A1C52">
        <w:rPr>
          <w:sz w:val="28"/>
          <w:szCs w:val="28"/>
        </w:rPr>
        <w:t>Архипелаг ГУЛАГ</w:t>
      </w:r>
      <w:r w:rsidR="00DF34B8" w:rsidRPr="009A1C52">
        <w:rPr>
          <w:sz w:val="28"/>
          <w:szCs w:val="28"/>
        </w:rPr>
        <w:t>»</w:t>
      </w:r>
      <w:r w:rsidRPr="009A1C52">
        <w:rPr>
          <w:sz w:val="28"/>
          <w:szCs w:val="28"/>
        </w:rPr>
        <w:t xml:space="preserve"> (фрагменты) А.И. Солженицына, произведения литературы второй половины XX - XXI века: не менее трех прозаиков по выбору (в том числе Ф.А. Абрамова, Ч.Т. Айтматова, В.П. Астафьева, В.И. Белова, А.Г. Битова, Ю.В. Бондарева, А.Н. Варламова, Б.Л. Васильева, К.Д. Воробьева, С.Д. Довлатова, Ф.А. Искандера, В.Л. Кондратьева, В.П. Некрасова, В.Г. Распутина, А.Н. и Б.Н. Стругацких, В.Ф. Тендрякова, Ю.В. Трифонова, В.М. Шукшина и другие), не менее трех поэтов по выбору (в том числе Б.А. Ахмадулиной, О.Ф. Берггольц, И.А. Бродского, Ю.И. Визбора, А.А. Вознесенского, В.С. Высоцкого, Ю.В. Друниной, Е.А. Евтушенко, Н.А. Заболоцкого, А.С. Кушнера, Л.Н. Мартынова, Б.Ш. Окуджавы, Р.И. Рождественского, Н.М. Рубцова, Д.С. Самойлова, А.А. Тарковского и другие), пьеса одного из драматургов по выбору (в том числе А.Н. Арбузова, А.В. Вампилова, А.М. Володина, В.С. Розова, М.М. Рощина, К.М. Симонова и другие), не менее трех произведений зарубежной литературы (в том числе романы и повести Р. Брэдбери, У. Голдинга, Ч. Диккенса, Э.М. Ремарка, Д. Сэлинджера, Г. Уэллса, Г. Флобера, Э. Хемингуэя, стихотворения Г. Аполлинера, Ш. Бодлера, П. Верлена, Э. Верхарна, А. Рембо, Т.С. Элиота, пьесы Г. Ибсена, М. Метерлинка, Б. Шоу и другие), не менее одного произведения из литератур народов России (в том числе произведения Г. Айги, Р. Гамзатова, М. Джалиля, М. Карима, Д. Кугультинова, К. Кулиева, Ю. Рытхэу, Г. Тукая, К. Хетагурова, Ю. Шесталова и другие); </w:t>
      </w:r>
    </w:p>
    <w:p w14:paraId="634346C9"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с современностью; </w:t>
      </w:r>
    </w:p>
    <w:p w14:paraId="26FF7360"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способность выявлять в произведениях художественной литературы образы, темы, идеи, проблемы и выражать свое отношение к ним в развернутых аргументированных устных и письменных высказываниях, участвовать в дискуссии на литературные темы; </w:t>
      </w:r>
    </w:p>
    <w:p w14:paraId="30F9E1FF"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осознание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w:t>
      </w:r>
    </w:p>
    <w:p w14:paraId="7D5FCF58"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сформированность умений выразительно (с учетом индивидуальных особенностей обучающихся) читать, в том числе наизусть, не менее 10 произведений и (или) фрагментов в каждом классе; </w:t>
      </w:r>
    </w:p>
    <w:p w14:paraId="5FA26FC2"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владение умениями анализа и интерпретации художественного произведения в 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 и понятий (в дополнение к изученным на уровне основного общего образования); </w:t>
      </w:r>
    </w:p>
    <w:p w14:paraId="75A64B00"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владение комплексным филологическим анализом художественного текста; </w:t>
      </w:r>
    </w:p>
    <w:p w14:paraId="079843ED"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осмысление функциональной роли теоретико-литературных понятий, в том числе: </w:t>
      </w:r>
    </w:p>
    <w:p w14:paraId="77729769" w14:textId="1CB8A4B3"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поэтика, историко-литературный процесс, литературные направления и течения: романтизм, реализм, модернизм (символизм, акмеизм, футуризм), постмодернизм, авангард, литературный манифест,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интертекст, гипертекст, системы стихосложения (тоническая, силлабическая, силлабо-тоническая), дольник, верлибр, </w:t>
      </w:r>
      <w:r w:rsidR="00DF34B8" w:rsidRPr="009A1C52">
        <w:rPr>
          <w:sz w:val="28"/>
          <w:szCs w:val="28"/>
        </w:rPr>
        <w:t>«</w:t>
      </w:r>
      <w:r w:rsidRPr="009A1C52">
        <w:rPr>
          <w:sz w:val="28"/>
          <w:szCs w:val="28"/>
        </w:rPr>
        <w:t>вечные темы</w:t>
      </w:r>
      <w:r w:rsidR="00DF34B8" w:rsidRPr="009A1C52">
        <w:rPr>
          <w:sz w:val="28"/>
          <w:szCs w:val="28"/>
        </w:rPr>
        <w:t>»</w:t>
      </w:r>
      <w:r w:rsidRPr="009A1C52">
        <w:rPr>
          <w:sz w:val="28"/>
          <w:szCs w:val="28"/>
        </w:rPr>
        <w:t xml:space="preserve"> и </w:t>
      </w:r>
      <w:r w:rsidR="00DF34B8" w:rsidRPr="009A1C52">
        <w:rPr>
          <w:sz w:val="28"/>
          <w:szCs w:val="28"/>
        </w:rPr>
        <w:t>«</w:t>
      </w:r>
      <w:r w:rsidRPr="009A1C52">
        <w:rPr>
          <w:sz w:val="28"/>
          <w:szCs w:val="28"/>
        </w:rPr>
        <w:t>вечные образы</w:t>
      </w:r>
      <w:r w:rsidR="00DF34B8" w:rsidRPr="009A1C52">
        <w:rPr>
          <w:sz w:val="28"/>
          <w:szCs w:val="28"/>
        </w:rPr>
        <w:t>»</w:t>
      </w:r>
      <w:r w:rsidRPr="009A1C52">
        <w:rPr>
          <w:sz w:val="28"/>
          <w:szCs w:val="28"/>
        </w:rPr>
        <w:t xml:space="preserve"> в литературе, беллетристика, массовая литература, сетевая литература, взаимосвязь и взаимовлияние национальных литератур, художественный перевод, литературная критика; </w:t>
      </w:r>
    </w:p>
    <w:p w14:paraId="02279FD1"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литературной критики; </w:t>
      </w:r>
    </w:p>
    <w:p w14:paraId="452AD464"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других); </w:t>
      </w:r>
    </w:p>
    <w:p w14:paraId="1722D467"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 </w:t>
      </w:r>
    </w:p>
    <w:p w14:paraId="2E3B3641"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сформированность представлений о стилях художественной литературы разных эпох, литературных направлениях, течениях, школах, об индивидуальном авторском стиле; </w:t>
      </w:r>
    </w:p>
    <w:p w14:paraId="309D365A"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отзывов, докладов, тезисов, конспектов, рефератов, сочинений различных жанров (объем сочинения - не менее 250 слов); </w:t>
      </w:r>
    </w:p>
    <w:p w14:paraId="1A3AF343"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владение умением редактировать и совершенствовать собственные письменные высказывания с учетом норм русского литературного языка; </w:t>
      </w:r>
    </w:p>
    <w:p w14:paraId="62931FA3"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владение умениями учебной проектно-исследовательской и проектной деятельности историко- и теоретико-литературного характера, в том числе создания медиапроектов, различными приемами цитирования и редактирования текстов; </w:t>
      </w:r>
    </w:p>
    <w:p w14:paraId="4131A94D"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сформированность представлений об основных направлениях литературной критики, о современных подходах к анализу художественного текста в литературоведении; </w:t>
      </w:r>
    </w:p>
    <w:p w14:paraId="2938B6D5"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умение создавать собственные литературно-критические произведения на основе прочитанных художественных текстов; </w:t>
      </w:r>
    </w:p>
    <w:p w14:paraId="7FCAC445"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 </w:t>
      </w:r>
    </w:p>
    <w:p w14:paraId="20D8826E"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21.8.6. К концу обучения в 10 классе обучающийся получит следующие предметные результаты по отдельным темам программы по литературе: </w:t>
      </w:r>
    </w:p>
    <w:p w14:paraId="2D107713"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XIX века); </w:t>
      </w:r>
    </w:p>
    <w:p w14:paraId="6BB4E7D2"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осознание взаимосвязей между языковым, литературным, интеллектуальным, духовно-нравственным развитием личности в контексте осмысления произведений русской и зарубежной литературной классики и собственного интеллектуально-нравственного роста; </w:t>
      </w:r>
    </w:p>
    <w:p w14:paraId="162E4DEA"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сформированность устойчивого интереса к чтению как средству познания отечественной и других культур, уважительного отношения к ним; </w:t>
      </w:r>
    </w:p>
    <w:p w14:paraId="096FCFC5"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осознанное умение внимательно читать, понимать и самостоятельно интерпретировать художественные, публицистические и литературно-критические тексты; </w:t>
      </w:r>
    </w:p>
    <w:p w14:paraId="2182702A"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знание содержания и понимание ключевых проблем произведений русской и зарубежной классической литературы, а также литератур народов России (вторая половина XIX века), их историко-культурного и нравственно-ценностного влияния на формирование национальной и мировой литературы; </w:t>
      </w:r>
    </w:p>
    <w:p w14:paraId="2415CC8F"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второй половины XIX века с временем написания, с современностью и традицией; </w:t>
      </w:r>
    </w:p>
    <w:p w14:paraId="7355407F"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умение раскрывать конкретно-историческое и общечеловеческое содержание литературных произведений; </w:t>
      </w:r>
    </w:p>
    <w:p w14:paraId="28982AF8"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способность выявлять в произведениях художественной литературы второй половины XIX века образы, темы, идеи, проблемы и выражать свое отношение к ним в развернутых аргументированных устных и письменных высказываниях, участвовать в дискуссии на литературные темы; </w:t>
      </w:r>
    </w:p>
    <w:p w14:paraId="70B5360C"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устойчивые навыки устной и письменной речи в процессе чтения и обсуждения лучших образцов отечественной и зарубежной литературы; </w:t>
      </w:r>
    </w:p>
    <w:p w14:paraId="72E74EE9"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w:t>
      </w:r>
    </w:p>
    <w:p w14:paraId="2ECB37B5"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умение эмоционально откликаться на прочитанное, выражать личное отношение к нему, передавать собственные читательские впечатления и аргументировать свое мнение; </w:t>
      </w:r>
    </w:p>
    <w:p w14:paraId="4524E65B"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сформированность умений выразительно (с учетом индивидуальных особенностей обучающихся) читать, в том числе наизусть, не менее 10 произведений и (или) фрагментов; </w:t>
      </w:r>
    </w:p>
    <w:p w14:paraId="33A61577"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овладение умениями анализа и интерпретации художественного произведения в 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 и понятий (в дополнение к изученным на уровне основного общего образования); </w:t>
      </w:r>
    </w:p>
    <w:p w14:paraId="059238FF"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владение комплексным филологическим анализом художественного текста; осмысление функциональной роли теоретико-литературных понятий, в том числе: </w:t>
      </w:r>
    </w:p>
    <w:p w14:paraId="55A13C0B" w14:textId="244F0695"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конкретно-историческое, общечеловеческое и национальное в творчестве писателя, традиция и новаторство, авторский замысел и его воплощение, миф и литература, историзм, народность, художественное время и пространство, поэтика,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интертекст, гипертекст, системы стихосложения (тоническая, силлабическая, силлабо-тоническая), </w:t>
      </w:r>
      <w:r w:rsidR="00DF34B8" w:rsidRPr="009A1C52">
        <w:rPr>
          <w:sz w:val="28"/>
          <w:szCs w:val="28"/>
        </w:rPr>
        <w:t>«</w:t>
      </w:r>
      <w:r w:rsidRPr="009A1C52">
        <w:rPr>
          <w:sz w:val="28"/>
          <w:szCs w:val="28"/>
        </w:rPr>
        <w:t>вечные темы</w:t>
      </w:r>
      <w:r w:rsidR="00DF34B8" w:rsidRPr="009A1C52">
        <w:rPr>
          <w:sz w:val="28"/>
          <w:szCs w:val="28"/>
        </w:rPr>
        <w:t>»</w:t>
      </w:r>
      <w:r w:rsidRPr="009A1C52">
        <w:rPr>
          <w:sz w:val="28"/>
          <w:szCs w:val="28"/>
        </w:rPr>
        <w:t xml:space="preserve"> и </w:t>
      </w:r>
      <w:r w:rsidR="00DF34B8" w:rsidRPr="009A1C52">
        <w:rPr>
          <w:sz w:val="28"/>
          <w:szCs w:val="28"/>
        </w:rPr>
        <w:t>«</w:t>
      </w:r>
      <w:r w:rsidRPr="009A1C52">
        <w:rPr>
          <w:sz w:val="28"/>
          <w:szCs w:val="28"/>
        </w:rPr>
        <w:t>вечные образы</w:t>
      </w:r>
      <w:r w:rsidR="00DF34B8" w:rsidRPr="009A1C52">
        <w:rPr>
          <w:sz w:val="28"/>
          <w:szCs w:val="28"/>
        </w:rPr>
        <w:t>»</w:t>
      </w:r>
      <w:r w:rsidRPr="009A1C52">
        <w:rPr>
          <w:sz w:val="28"/>
          <w:szCs w:val="28"/>
        </w:rPr>
        <w:t xml:space="preserve"> в литературе, взаимосвязь и взаимовлияние национальных литератур, художественный перевод, литературная критика; </w:t>
      </w:r>
    </w:p>
    <w:p w14:paraId="25894EAF"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других видов искусств; </w:t>
      </w:r>
    </w:p>
    <w:p w14:paraId="1F9C5D80"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других); </w:t>
      </w:r>
    </w:p>
    <w:p w14:paraId="4CBBCDBE"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 </w:t>
      </w:r>
    </w:p>
    <w:p w14:paraId="5BD0CE7C"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владение умением анализировать единицы различных языковых уровней и выявлять их смыслообразующую роль в произведении; </w:t>
      </w:r>
    </w:p>
    <w:p w14:paraId="748E4A6D"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сформированность представлений о стилях художественной литературы разных эпох, об индивидуальном авторском стиле; </w:t>
      </w:r>
    </w:p>
    <w:p w14:paraId="11CA4092"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ведения диалога о прочитанном в русле обсуждаемой проблематики,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w:t>
      </w:r>
    </w:p>
    <w:p w14:paraId="171BD604"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владение умением редактировать и совершенствовать собственные письменные высказывания с учетом норм русского литературного языка; </w:t>
      </w:r>
    </w:p>
    <w:p w14:paraId="21EE1B0A"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владение умениями учебной проектно-исследовательской деятельности историко- и теоретико-литературного характера, в том числе создания медиапроектов, различными приемами цитирования и редактирования текстов; </w:t>
      </w:r>
    </w:p>
    <w:p w14:paraId="46902254"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сформированность представлений об основных направлениях литературной критики, о современных подходах к анализу художественного текста в литературоведении; </w:t>
      </w:r>
    </w:p>
    <w:p w14:paraId="2281C63C"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умение создавать собственные литературно-критические произведения на основе прочитанных художественных текстов; </w:t>
      </w:r>
    </w:p>
    <w:p w14:paraId="679EBDD7"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 </w:t>
      </w:r>
    </w:p>
    <w:p w14:paraId="4FE5DD56"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21.8.7. К концу обучения в 11 классе обучающийся получит следующие предметные результаты по отдельным темам программы по литературе: </w:t>
      </w:r>
    </w:p>
    <w:p w14:paraId="40690C3A"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(конец XIX - начало XXI века); </w:t>
      </w:r>
    </w:p>
    <w:p w14:paraId="1906DAB3"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включение в культурно-языковое пространство русской и мировой культуры через умение соотносить художественную литературу с фактами общественной жизни и культуры, раскрывать роль литературы в духовном и культурном развитии общества; </w:t>
      </w:r>
    </w:p>
    <w:p w14:paraId="3700BF66"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воспитание ценностного отношения к литературе как неотъемлемой части культуры; </w:t>
      </w:r>
    </w:p>
    <w:p w14:paraId="32BB72A3"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осознание взаимосвязи между языковым, литературным, интеллектуальным, духовно-нравственным развитием личности в контексте осмысления произведений русской, зарубежной литературы и литератур народов России, и самооценки собственного интеллектуально-нравственного уровня; </w:t>
      </w:r>
    </w:p>
    <w:p w14:paraId="5C29B519"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приобщение к российскому литературному наследию и через него - к традиционным ценностям и сокровищам отечественной и мировой культуры, понимание роли и места русской литературы в мировом культурном процессе; </w:t>
      </w:r>
    </w:p>
    <w:p w14:paraId="471570C6"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знание содержания и понимание ключевых проблем произведений русской, зарубежной классической и современной литературы, литератур народов России (конец XIX - начало XXI века), их историко-культурного и нравственно-ценностного влияния на формирование национальной и мировой литературы; </w:t>
      </w:r>
    </w:p>
    <w:p w14:paraId="1C943CF7"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сформированность умений самостоятельно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конца XIX - начала XXI века со временем написания, с современностью и традицией, выявлять сквозные темы и ключевые проблемы русской литературы; </w:t>
      </w:r>
    </w:p>
    <w:p w14:paraId="7DF38BD2"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способность самостоятельно выявлять в произведениях художественной литературы образы, темы, идеи, проблемы и выражать свое отношение к ним в развернутых аргументированных устных и письменных высказываниях, участие в дискуссии на литературные темы; </w:t>
      </w:r>
    </w:p>
    <w:p w14:paraId="0347EB0F"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свободное владение устной и письменной речью в процессе чтения и обсуждения лучших образцов отечественной и зарубежной литературы; </w:t>
      </w:r>
    </w:p>
    <w:p w14:paraId="791143FC"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w:t>
      </w:r>
    </w:p>
    <w:p w14:paraId="266A1AD4"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умение эмоционально откликаться на прочитанное, выражать личное отношение к нему, передавать собственные читательские впечатления и аргументировать свое мнение; </w:t>
      </w:r>
    </w:p>
    <w:p w14:paraId="4F940038"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сформированность умений выразительно (с учетом индивидуальных особенностей обучающихся) читать, в том числе наизусть, не менее 10 произведений и (или) фрагментов; </w:t>
      </w:r>
    </w:p>
    <w:p w14:paraId="7BD94FF0"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овладение умениями самостоятельного анализа и интерпретации художественного произведения в 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 и понятий (в дополнение к изученным на уровне основного общего образования); </w:t>
      </w:r>
    </w:p>
    <w:p w14:paraId="5ADCA418"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владение комплексным филологическим анализом художественного текста; </w:t>
      </w:r>
    </w:p>
    <w:p w14:paraId="5D901AF0"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осмысление функциональной роли теоретико-литературных понятий, в том числе: </w:t>
      </w:r>
    </w:p>
    <w:p w14:paraId="7C664A71" w14:textId="47D1D275"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конкретно-историческое, общечеловеческое и национальное в творчестве писателя, традиция и новаторство, авторский замысел и его воплощение, миф и литература, историзм, народность, художественное время и пространство, поэтика, историко-литературный процесс, литературные направления и течения: романтизм, реализм, модернизм (символизм, акмеизм, футуризм), постмодернизм, авангард, литературный манифест,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w:t>
      </w:r>
      <w:r w:rsidR="00DF34B8" w:rsidRPr="009A1C52">
        <w:rPr>
          <w:sz w:val="28"/>
          <w:szCs w:val="28"/>
        </w:rPr>
        <w:t>«</w:t>
      </w:r>
      <w:r w:rsidRPr="009A1C52">
        <w:rPr>
          <w:sz w:val="28"/>
          <w:szCs w:val="28"/>
        </w:rPr>
        <w:t>вечные темы</w:t>
      </w:r>
      <w:r w:rsidR="00DF34B8" w:rsidRPr="009A1C52">
        <w:rPr>
          <w:sz w:val="28"/>
          <w:szCs w:val="28"/>
        </w:rPr>
        <w:t>»</w:t>
      </w:r>
      <w:r w:rsidRPr="009A1C52">
        <w:rPr>
          <w:sz w:val="28"/>
          <w:szCs w:val="28"/>
        </w:rPr>
        <w:t xml:space="preserve"> и </w:t>
      </w:r>
      <w:r w:rsidR="00DF34B8" w:rsidRPr="009A1C52">
        <w:rPr>
          <w:sz w:val="28"/>
          <w:szCs w:val="28"/>
        </w:rPr>
        <w:t>«</w:t>
      </w:r>
      <w:r w:rsidRPr="009A1C52">
        <w:rPr>
          <w:sz w:val="28"/>
          <w:szCs w:val="28"/>
        </w:rPr>
        <w:t>вечные образы</w:t>
      </w:r>
      <w:r w:rsidR="00DF34B8" w:rsidRPr="009A1C52">
        <w:rPr>
          <w:sz w:val="28"/>
          <w:szCs w:val="28"/>
        </w:rPr>
        <w:t>»</w:t>
      </w:r>
      <w:r w:rsidRPr="009A1C52">
        <w:rPr>
          <w:sz w:val="28"/>
          <w:szCs w:val="28"/>
        </w:rPr>
        <w:t xml:space="preserve"> в литературе, беллетристика, массовая литература, сетевая литература, взаимосвязь и взаимовлияние национальных литератур, художественный перевод, литературная критика; </w:t>
      </w:r>
    </w:p>
    <w:p w14:paraId="7B42C869"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литературной критики; </w:t>
      </w:r>
    </w:p>
    <w:p w14:paraId="4C0F4B9F"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 </w:t>
      </w:r>
    </w:p>
    <w:p w14:paraId="01D4E6C3"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умение применять их в речевой практике; </w:t>
      </w:r>
    </w:p>
    <w:p w14:paraId="5FA56BB4"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умение анализировать языковые явления и факты, допускающие неоднозначную интерпретацию, и выявлять их смыслообразующую роль; </w:t>
      </w:r>
    </w:p>
    <w:p w14:paraId="6821C051"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сформированность представлений о стилях художественной литературы разных эпох, литературных направлениях, течениях, школах, об индивидуальном авторском стиле; </w:t>
      </w:r>
    </w:p>
    <w:p w14:paraId="71DBD1CB"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w:t>
      </w:r>
    </w:p>
    <w:p w14:paraId="190C47F1"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владение умением редактировать и совершенствовать собственные письменные высказывания с учетом норм русского литературного языка; </w:t>
      </w:r>
    </w:p>
    <w:p w14:paraId="0730B14F"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владение умениями учебной проектно-исследовательской деятельности историко- и теоретико-литературного характера, в том числе создания медиапроектов, различными приемами цитирования и редактирования собственных и чужих текстов; </w:t>
      </w:r>
    </w:p>
    <w:p w14:paraId="720EE57C"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сформированность представлений об основных направлениях литературной критики, о современных подходах к анализу художественного текста в литературоведении; </w:t>
      </w:r>
    </w:p>
    <w:p w14:paraId="4086B252" w14:textId="77777777" w:rsidR="006470F2" w:rsidRPr="009A1C52" w:rsidRDefault="006470F2" w:rsidP="009A1C52">
      <w:pPr>
        <w:pStyle w:val="afb"/>
        <w:spacing w:before="0" w:beforeAutospacing="0" w:after="0" w:afterAutospacing="0" w:line="360" w:lineRule="auto"/>
        <w:ind w:firstLine="540"/>
        <w:jc w:val="both"/>
        <w:rPr>
          <w:sz w:val="28"/>
          <w:szCs w:val="28"/>
        </w:rPr>
      </w:pPr>
      <w:r w:rsidRPr="009A1C52">
        <w:rPr>
          <w:sz w:val="28"/>
          <w:szCs w:val="28"/>
        </w:rPr>
        <w:t xml:space="preserve">умение создавать собственные литературно-критические произведения на основе прочитанных художественных текстов; </w:t>
      </w:r>
    </w:p>
    <w:p w14:paraId="1567491D" w14:textId="70AE46B1" w:rsidR="006470F2" w:rsidRPr="009A1C52" w:rsidRDefault="006470F2" w:rsidP="009A1C52">
      <w:pPr>
        <w:pStyle w:val="afb"/>
        <w:spacing w:before="0" w:beforeAutospacing="0" w:after="0" w:afterAutospacing="0" w:line="360" w:lineRule="auto"/>
        <w:ind w:firstLine="567"/>
        <w:jc w:val="both"/>
        <w:rPr>
          <w:sz w:val="28"/>
          <w:szCs w:val="28"/>
        </w:rPr>
      </w:pPr>
      <w:r w:rsidRPr="009A1C52">
        <w:rPr>
          <w:sz w:val="28"/>
          <w:szCs w:val="28"/>
        </w:rPr>
        <w:t>умение самостоятельно работать с разными информационными источниками, в том числе в медиапространстве (поиск, анализ, отбор, структурирование, презентация информации), оптимально использовать ресурсы традиционных библиотек и электронных библиотечных систем</w:t>
      </w:r>
      <w:r w:rsidR="009538EB" w:rsidRPr="009A1C52">
        <w:rPr>
          <w:sz w:val="28"/>
          <w:szCs w:val="28"/>
        </w:rPr>
        <w:t>.</w:t>
      </w:r>
      <w:r w:rsidR="00DF34B8" w:rsidRPr="009A1C52">
        <w:rPr>
          <w:sz w:val="28"/>
          <w:szCs w:val="28"/>
        </w:rPr>
        <w:t>»</w:t>
      </w:r>
      <w:r w:rsidR="009538EB" w:rsidRPr="009A1C52">
        <w:rPr>
          <w:sz w:val="28"/>
          <w:szCs w:val="28"/>
        </w:rPr>
        <w:t>;</w:t>
      </w:r>
    </w:p>
    <w:p w14:paraId="4AE0B8AA" w14:textId="319F0AE8" w:rsidR="00690449" w:rsidRPr="009A1C52" w:rsidRDefault="00690449" w:rsidP="009A1C52">
      <w:pPr>
        <w:pStyle w:val="afb"/>
        <w:spacing w:before="0" w:beforeAutospacing="0" w:after="0" w:afterAutospacing="0" w:line="360" w:lineRule="auto"/>
        <w:ind w:firstLine="567"/>
        <w:jc w:val="both"/>
        <w:rPr>
          <w:bCs/>
          <w:sz w:val="28"/>
          <w:szCs w:val="28"/>
          <w:vertAlign w:val="superscript"/>
        </w:rPr>
      </w:pPr>
      <w:r w:rsidRPr="009A1C52">
        <w:rPr>
          <w:sz w:val="28"/>
          <w:szCs w:val="28"/>
        </w:rPr>
        <w:t xml:space="preserve">б) дополнить пунктом  </w:t>
      </w:r>
      <w:r w:rsidRPr="009A1C52">
        <w:rPr>
          <w:bCs/>
          <w:sz w:val="28"/>
          <w:szCs w:val="28"/>
        </w:rPr>
        <w:t>23</w:t>
      </w:r>
      <w:r w:rsidRPr="009A1C52">
        <w:rPr>
          <w:bCs/>
          <w:sz w:val="28"/>
          <w:szCs w:val="28"/>
          <w:vertAlign w:val="superscript"/>
        </w:rPr>
        <w:t>1</w:t>
      </w:r>
      <w:r w:rsidRPr="009A1C52">
        <w:rPr>
          <w:sz w:val="28"/>
          <w:szCs w:val="28"/>
        </w:rPr>
        <w:t xml:space="preserve"> следующего  содержания: </w:t>
      </w:r>
      <w:r w:rsidRPr="009A1C52">
        <w:rPr>
          <w:bCs/>
          <w:sz w:val="28"/>
          <w:szCs w:val="28"/>
          <w:vertAlign w:val="superscript"/>
        </w:rPr>
        <w:t xml:space="preserve"> </w:t>
      </w:r>
    </w:p>
    <w:p w14:paraId="27DF9B05" w14:textId="6E440760" w:rsidR="00690449" w:rsidRPr="009A1C52" w:rsidRDefault="00DF34B8" w:rsidP="009A1C52">
      <w:pPr>
        <w:spacing w:line="360" w:lineRule="auto"/>
        <w:ind w:firstLine="567"/>
        <w:jc w:val="both"/>
        <w:rPr>
          <w:sz w:val="28"/>
          <w:szCs w:val="28"/>
        </w:rPr>
      </w:pPr>
      <w:r w:rsidRPr="009A1C52">
        <w:rPr>
          <w:bCs/>
          <w:sz w:val="28"/>
          <w:szCs w:val="28"/>
        </w:rPr>
        <w:t>«</w:t>
      </w:r>
      <w:r w:rsidR="00690449" w:rsidRPr="009A1C52">
        <w:rPr>
          <w:bCs/>
          <w:sz w:val="28"/>
          <w:szCs w:val="28"/>
        </w:rPr>
        <w:t>23</w:t>
      </w:r>
      <w:r w:rsidR="00690449" w:rsidRPr="009A1C52">
        <w:rPr>
          <w:rFonts w:eastAsia="Times New Roman"/>
          <w:bCs/>
          <w:kern w:val="0"/>
          <w:sz w:val="28"/>
          <w:szCs w:val="28"/>
          <w:vertAlign w:val="superscript"/>
        </w:rPr>
        <w:t>1</w:t>
      </w:r>
      <w:r w:rsidR="00690449" w:rsidRPr="009A1C52">
        <w:rPr>
          <w:sz w:val="28"/>
          <w:szCs w:val="28"/>
        </w:rPr>
        <w:t xml:space="preserve">.Федеральная рабочая программа по учебному предмету </w:t>
      </w:r>
      <w:r w:rsidRPr="009A1C52">
        <w:rPr>
          <w:sz w:val="28"/>
          <w:szCs w:val="28"/>
        </w:rPr>
        <w:t>«</w:t>
      </w:r>
      <w:r w:rsidR="00690449" w:rsidRPr="009A1C52">
        <w:rPr>
          <w:sz w:val="28"/>
          <w:szCs w:val="28"/>
        </w:rPr>
        <w:t>Родной (аварский) язык</w:t>
      </w:r>
      <w:r w:rsidRPr="009A1C52">
        <w:rPr>
          <w:sz w:val="28"/>
          <w:szCs w:val="28"/>
        </w:rPr>
        <w:t>»</w:t>
      </w:r>
      <w:r w:rsidR="00690449" w:rsidRPr="009A1C52">
        <w:rPr>
          <w:sz w:val="28"/>
          <w:szCs w:val="28"/>
        </w:rPr>
        <w:t>.</w:t>
      </w:r>
    </w:p>
    <w:p w14:paraId="484AE8E1" w14:textId="22D03DF6" w:rsidR="00690449" w:rsidRPr="009A1C52" w:rsidRDefault="00690449" w:rsidP="009A1C52">
      <w:pPr>
        <w:spacing w:line="360" w:lineRule="auto"/>
        <w:ind w:firstLine="567"/>
        <w:jc w:val="both"/>
        <w:rPr>
          <w:sz w:val="28"/>
          <w:szCs w:val="28"/>
        </w:rPr>
      </w:pPr>
      <w:r w:rsidRPr="009A1C52">
        <w:rPr>
          <w:bCs/>
          <w:sz w:val="28"/>
          <w:szCs w:val="28"/>
        </w:rPr>
        <w:t>23</w:t>
      </w:r>
      <w:r w:rsidRPr="009A1C52">
        <w:rPr>
          <w:rFonts w:eastAsia="Times New Roman"/>
          <w:bCs/>
          <w:kern w:val="0"/>
          <w:sz w:val="28"/>
          <w:szCs w:val="28"/>
          <w:vertAlign w:val="superscript"/>
        </w:rPr>
        <w:t>1</w:t>
      </w:r>
      <w:r w:rsidRPr="009A1C52">
        <w:rPr>
          <w:sz w:val="28"/>
          <w:szCs w:val="28"/>
        </w:rPr>
        <w:t xml:space="preserve">.1. Федеральная рабочая программа по учебному предмету </w:t>
      </w:r>
      <w:r w:rsidR="00DF34B8" w:rsidRPr="009A1C52">
        <w:rPr>
          <w:sz w:val="28"/>
          <w:szCs w:val="28"/>
        </w:rPr>
        <w:t>«</w:t>
      </w:r>
      <w:r w:rsidRPr="009A1C52">
        <w:rPr>
          <w:sz w:val="28"/>
          <w:szCs w:val="28"/>
        </w:rPr>
        <w:t>Родной (аварский) язык</w:t>
      </w:r>
      <w:r w:rsidR="00DF34B8" w:rsidRPr="009A1C52">
        <w:rPr>
          <w:sz w:val="28"/>
          <w:szCs w:val="28"/>
        </w:rPr>
        <w:t>»</w:t>
      </w:r>
      <w:r w:rsidRPr="009A1C52">
        <w:rPr>
          <w:sz w:val="28"/>
          <w:szCs w:val="28"/>
        </w:rPr>
        <w:t xml:space="preserve"> (предметная область </w:t>
      </w:r>
      <w:r w:rsidR="00DF34B8" w:rsidRPr="009A1C52">
        <w:rPr>
          <w:sz w:val="28"/>
          <w:szCs w:val="28"/>
        </w:rPr>
        <w:t>«</w:t>
      </w:r>
      <w:r w:rsidRPr="009A1C52">
        <w:rPr>
          <w:sz w:val="28"/>
          <w:szCs w:val="28"/>
        </w:rPr>
        <w:t>Родной язык и родная литература</w:t>
      </w:r>
      <w:r w:rsidR="00DF34B8" w:rsidRPr="009A1C52">
        <w:rPr>
          <w:sz w:val="28"/>
          <w:szCs w:val="28"/>
        </w:rPr>
        <w:t>»</w:t>
      </w:r>
      <w:r w:rsidRPr="009A1C52">
        <w:rPr>
          <w:sz w:val="28"/>
          <w:szCs w:val="28"/>
        </w:rPr>
        <w:t xml:space="preserve">) (далее соответственно – программа по родному (аварскому) языку, родной (аварский) язык, аварский язык) разработана </w:t>
      </w:r>
      <w:r w:rsidRPr="009A1C52">
        <w:rPr>
          <w:rFonts w:eastAsia="Times New Roman"/>
          <w:sz w:val="28"/>
          <w:szCs w:val="28"/>
        </w:rPr>
        <w:t>для обучающихся, владеющих и (или) слабо владеющих родным (аварским) языком</w:t>
      </w:r>
      <w:r w:rsidRPr="009A1C52">
        <w:rPr>
          <w:sz w:val="28"/>
          <w:szCs w:val="28"/>
        </w:rPr>
        <w:t>, и включает пояснительную записку, содержание обучения, планируемые результаты освоения программы по родному (аварскому) языку.</w:t>
      </w:r>
    </w:p>
    <w:p w14:paraId="7CD4E650" w14:textId="78BF4C93" w:rsidR="00690449" w:rsidRPr="009A1C52" w:rsidRDefault="00690449" w:rsidP="009A1C52">
      <w:pPr>
        <w:spacing w:line="360" w:lineRule="auto"/>
        <w:ind w:firstLine="567"/>
        <w:jc w:val="both"/>
        <w:rPr>
          <w:sz w:val="28"/>
          <w:szCs w:val="28"/>
        </w:rPr>
      </w:pPr>
      <w:r w:rsidRPr="009A1C52">
        <w:rPr>
          <w:bCs/>
          <w:sz w:val="28"/>
          <w:szCs w:val="28"/>
        </w:rPr>
        <w:t>23</w:t>
      </w:r>
      <w:r w:rsidRPr="009A1C52">
        <w:rPr>
          <w:rFonts w:eastAsia="Times New Roman"/>
          <w:bCs/>
          <w:kern w:val="0"/>
          <w:sz w:val="28"/>
          <w:szCs w:val="28"/>
          <w:vertAlign w:val="superscript"/>
        </w:rPr>
        <w:t>1</w:t>
      </w:r>
      <w:r w:rsidRPr="009A1C52">
        <w:rPr>
          <w:sz w:val="28"/>
          <w:szCs w:val="28"/>
        </w:rPr>
        <w:t>.2. Пояснительная записка отражает общие цели изучения родного (аварского) языка, место в структуре учебного плана, а также подходы к отбору содержания, к определению планируемых результатов.</w:t>
      </w:r>
    </w:p>
    <w:p w14:paraId="0E947E75" w14:textId="35D3090E" w:rsidR="00690449" w:rsidRPr="009A1C52" w:rsidRDefault="00690449" w:rsidP="009A1C52">
      <w:pPr>
        <w:spacing w:line="360" w:lineRule="auto"/>
        <w:ind w:firstLine="567"/>
        <w:jc w:val="both"/>
        <w:rPr>
          <w:sz w:val="28"/>
          <w:szCs w:val="28"/>
        </w:rPr>
      </w:pPr>
      <w:r w:rsidRPr="009A1C52">
        <w:rPr>
          <w:bCs/>
          <w:sz w:val="28"/>
          <w:szCs w:val="28"/>
        </w:rPr>
        <w:t>23</w:t>
      </w:r>
      <w:r w:rsidRPr="009A1C52">
        <w:rPr>
          <w:rFonts w:eastAsia="Times New Roman"/>
          <w:bCs/>
          <w:kern w:val="0"/>
          <w:sz w:val="28"/>
          <w:szCs w:val="28"/>
          <w:vertAlign w:val="superscript"/>
        </w:rPr>
        <w:t>1</w:t>
      </w:r>
      <w:r w:rsidRPr="009A1C52">
        <w:rPr>
          <w:sz w:val="28"/>
          <w:szCs w:val="28"/>
        </w:rPr>
        <w:t>.3. Содержание обучения раскрывает содержательные линии, которые рекомендованы для изучения в каждом классе на уровне среднего общего образования.</w:t>
      </w:r>
    </w:p>
    <w:p w14:paraId="71C3F77D" w14:textId="7C0F3A78" w:rsidR="00690449" w:rsidRPr="009A1C52" w:rsidRDefault="00690449" w:rsidP="009A1C52">
      <w:pPr>
        <w:spacing w:line="360" w:lineRule="auto"/>
        <w:ind w:firstLine="567"/>
        <w:jc w:val="both"/>
        <w:rPr>
          <w:sz w:val="28"/>
          <w:szCs w:val="28"/>
        </w:rPr>
      </w:pPr>
      <w:r w:rsidRPr="009A1C52">
        <w:rPr>
          <w:bCs/>
          <w:sz w:val="28"/>
          <w:szCs w:val="28"/>
        </w:rPr>
        <w:t>23</w:t>
      </w:r>
      <w:r w:rsidRPr="009A1C52">
        <w:rPr>
          <w:rFonts w:eastAsia="Times New Roman"/>
          <w:bCs/>
          <w:kern w:val="0"/>
          <w:sz w:val="28"/>
          <w:szCs w:val="28"/>
          <w:vertAlign w:val="superscript"/>
        </w:rPr>
        <w:t>1</w:t>
      </w:r>
      <w:r w:rsidRPr="009A1C52">
        <w:rPr>
          <w:sz w:val="28"/>
          <w:szCs w:val="28"/>
        </w:rPr>
        <w:t>.4. Планируемые результаты освоения программы по родному (аварскому) языку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14:paraId="05FA5DF7" w14:textId="6F430C5F" w:rsidR="00690449" w:rsidRPr="009A1C52" w:rsidRDefault="00690449" w:rsidP="009A1C52">
      <w:pPr>
        <w:spacing w:line="360" w:lineRule="auto"/>
        <w:ind w:firstLine="567"/>
        <w:jc w:val="both"/>
        <w:rPr>
          <w:sz w:val="28"/>
          <w:szCs w:val="28"/>
        </w:rPr>
      </w:pPr>
      <w:r w:rsidRPr="009A1C52">
        <w:rPr>
          <w:bCs/>
          <w:sz w:val="28"/>
          <w:szCs w:val="28"/>
        </w:rPr>
        <w:t>23</w:t>
      </w:r>
      <w:r w:rsidRPr="009A1C52">
        <w:rPr>
          <w:rFonts w:eastAsia="Times New Roman"/>
          <w:bCs/>
          <w:kern w:val="0"/>
          <w:sz w:val="28"/>
          <w:szCs w:val="28"/>
          <w:vertAlign w:val="superscript"/>
        </w:rPr>
        <w:t>1</w:t>
      </w:r>
      <w:r w:rsidRPr="009A1C52">
        <w:rPr>
          <w:sz w:val="28"/>
          <w:szCs w:val="28"/>
        </w:rPr>
        <w:t>.5. Пояснительная записка.</w:t>
      </w:r>
    </w:p>
    <w:p w14:paraId="70F38141" w14:textId="7A3E7F3C" w:rsidR="00690449" w:rsidRPr="009A1C52" w:rsidRDefault="00690449" w:rsidP="009A1C52">
      <w:pPr>
        <w:spacing w:line="360" w:lineRule="auto"/>
        <w:ind w:firstLine="567"/>
        <w:jc w:val="both"/>
        <w:rPr>
          <w:sz w:val="28"/>
          <w:szCs w:val="28"/>
        </w:rPr>
      </w:pPr>
      <w:r w:rsidRPr="009A1C52">
        <w:rPr>
          <w:bCs/>
          <w:sz w:val="28"/>
          <w:szCs w:val="28"/>
        </w:rPr>
        <w:t>23</w:t>
      </w:r>
      <w:r w:rsidRPr="009A1C52">
        <w:rPr>
          <w:rFonts w:eastAsia="Times New Roman"/>
          <w:bCs/>
          <w:kern w:val="0"/>
          <w:sz w:val="28"/>
          <w:szCs w:val="28"/>
          <w:vertAlign w:val="superscript"/>
        </w:rPr>
        <w:t>1</w:t>
      </w:r>
      <w:r w:rsidRPr="009A1C52">
        <w:rPr>
          <w:sz w:val="28"/>
          <w:szCs w:val="28"/>
        </w:rPr>
        <w:t xml:space="preserve">.5.1. Программа по родному (аварскому) языку на уровне среднего общего образования разработана с целью оказания методической помощи учителю </w:t>
      </w:r>
      <w:r w:rsidRPr="009A1C52">
        <w:rPr>
          <w:sz w:val="28"/>
          <w:szCs w:val="28"/>
        </w:rPr>
        <w:br/>
        <w:t xml:space="preserve">в создании рабочей программы по учебному предмету, ориентированной </w:t>
      </w:r>
      <w:r w:rsidRPr="009A1C52">
        <w:rPr>
          <w:sz w:val="28"/>
          <w:szCs w:val="28"/>
        </w:rPr>
        <w:br/>
        <w:t>на современные тенденции в образовании и активные методики обучения.</w:t>
      </w:r>
    </w:p>
    <w:p w14:paraId="48B2811D" w14:textId="4AA42233" w:rsidR="00690449" w:rsidRPr="009A1C52" w:rsidRDefault="00690449" w:rsidP="009A1C52">
      <w:pPr>
        <w:spacing w:line="360" w:lineRule="auto"/>
        <w:ind w:firstLine="567"/>
        <w:jc w:val="both"/>
        <w:rPr>
          <w:sz w:val="28"/>
          <w:szCs w:val="28"/>
        </w:rPr>
      </w:pPr>
      <w:r w:rsidRPr="009A1C52">
        <w:rPr>
          <w:bCs/>
          <w:sz w:val="28"/>
          <w:szCs w:val="28"/>
        </w:rPr>
        <w:t>23</w:t>
      </w:r>
      <w:r w:rsidRPr="009A1C52">
        <w:rPr>
          <w:rFonts w:eastAsia="Times New Roman"/>
          <w:bCs/>
          <w:kern w:val="0"/>
          <w:sz w:val="28"/>
          <w:szCs w:val="28"/>
          <w:vertAlign w:val="superscript"/>
        </w:rPr>
        <w:t>1</w:t>
      </w:r>
      <w:r w:rsidRPr="009A1C52">
        <w:rPr>
          <w:sz w:val="28"/>
          <w:szCs w:val="28"/>
        </w:rPr>
        <w:t>.5.2. Программа по родному (аварскому) языку позволит учителю:</w:t>
      </w:r>
    </w:p>
    <w:p w14:paraId="031021F6" w14:textId="77777777" w:rsidR="00690449" w:rsidRPr="009A1C52" w:rsidRDefault="00690449" w:rsidP="009A1C52">
      <w:pPr>
        <w:spacing w:line="360" w:lineRule="auto"/>
        <w:ind w:firstLine="567"/>
        <w:jc w:val="both"/>
        <w:rPr>
          <w:sz w:val="28"/>
          <w:szCs w:val="28"/>
        </w:rPr>
      </w:pPr>
      <w:r w:rsidRPr="009A1C52">
        <w:rPr>
          <w:rFonts w:eastAsia="Times New Roman"/>
          <w:color w:val="000000"/>
          <w:sz w:val="28"/>
          <w:szCs w:val="28"/>
        </w:rPr>
        <w:t>а) реализовать в процессе преподавания родного (аварского) языка современные подходы к достижению личностных, метапредметных и предметных результатов обучения, сформулированных во ФГОС СОО;</w:t>
      </w:r>
    </w:p>
    <w:p w14:paraId="1CF3877A" w14:textId="77777777" w:rsidR="00690449" w:rsidRPr="009A1C52" w:rsidRDefault="00690449" w:rsidP="009A1C52">
      <w:pPr>
        <w:spacing w:line="360" w:lineRule="auto"/>
        <w:ind w:firstLine="567"/>
        <w:jc w:val="both"/>
        <w:rPr>
          <w:sz w:val="28"/>
          <w:szCs w:val="28"/>
        </w:rPr>
      </w:pPr>
      <w:r w:rsidRPr="009A1C52">
        <w:rPr>
          <w:rFonts w:eastAsia="Times New Roman"/>
          <w:color w:val="000000"/>
          <w:sz w:val="28"/>
          <w:szCs w:val="28"/>
        </w:rPr>
        <w:t xml:space="preserve">б) определить и структурировать планируемые результаты обучения </w:t>
      </w:r>
      <w:r w:rsidRPr="009A1C52">
        <w:rPr>
          <w:rFonts w:eastAsia="Times New Roman"/>
          <w:color w:val="000000"/>
          <w:sz w:val="28"/>
          <w:szCs w:val="28"/>
        </w:rPr>
        <w:br/>
        <w:t>и содержание родного (аварского) языка по годам обучения в соответствии со ФГОС СОО;</w:t>
      </w:r>
    </w:p>
    <w:p w14:paraId="45A11423" w14:textId="77777777" w:rsidR="00690449" w:rsidRPr="009A1C52" w:rsidRDefault="00690449" w:rsidP="009A1C52">
      <w:pPr>
        <w:spacing w:line="360" w:lineRule="auto"/>
        <w:ind w:firstLine="567"/>
        <w:jc w:val="both"/>
        <w:rPr>
          <w:sz w:val="28"/>
          <w:szCs w:val="28"/>
        </w:rPr>
      </w:pPr>
      <w:r w:rsidRPr="009A1C52">
        <w:rPr>
          <w:rFonts w:eastAsia="Times New Roman"/>
          <w:color w:val="000000"/>
          <w:sz w:val="28"/>
          <w:szCs w:val="28"/>
        </w:rPr>
        <w:t>в) разработать календарно-тематическое планирование с учетом особенностей конкретного класса.</w:t>
      </w:r>
    </w:p>
    <w:p w14:paraId="4F8E51C3" w14:textId="15C0CCAE" w:rsidR="00690449" w:rsidRPr="009A1C52" w:rsidRDefault="00690449" w:rsidP="009A1C52">
      <w:pPr>
        <w:spacing w:line="360" w:lineRule="auto"/>
        <w:ind w:firstLine="567"/>
        <w:jc w:val="both"/>
        <w:rPr>
          <w:rFonts w:eastAsia="Times New Roman"/>
          <w:color w:val="000000"/>
          <w:sz w:val="28"/>
          <w:szCs w:val="28"/>
        </w:rPr>
      </w:pPr>
      <w:r w:rsidRPr="009A1C52">
        <w:rPr>
          <w:bCs/>
          <w:sz w:val="28"/>
          <w:szCs w:val="28"/>
        </w:rPr>
        <w:t>23</w:t>
      </w:r>
      <w:r w:rsidRPr="009A1C52">
        <w:rPr>
          <w:rFonts w:eastAsia="Times New Roman"/>
          <w:bCs/>
          <w:kern w:val="0"/>
          <w:sz w:val="28"/>
          <w:szCs w:val="28"/>
          <w:vertAlign w:val="superscript"/>
        </w:rPr>
        <w:t>1</w:t>
      </w:r>
      <w:r w:rsidRPr="009A1C52">
        <w:rPr>
          <w:sz w:val="28"/>
          <w:szCs w:val="28"/>
        </w:rPr>
        <w:t xml:space="preserve">.5.3. </w:t>
      </w:r>
      <w:r w:rsidRPr="009A1C52">
        <w:rPr>
          <w:rFonts w:eastAsia="Times New Roman"/>
          <w:color w:val="000000"/>
          <w:sz w:val="28"/>
          <w:szCs w:val="28"/>
        </w:rPr>
        <w:t xml:space="preserve">Аварский язык – национальный язык аварского народа, а также наряду </w:t>
      </w:r>
      <w:r w:rsidRPr="009A1C52">
        <w:rPr>
          <w:rFonts w:eastAsia="Times New Roman"/>
          <w:color w:val="000000"/>
          <w:sz w:val="28"/>
          <w:szCs w:val="28"/>
        </w:rPr>
        <w:br/>
        <w:t>с русским языком является одним из государственных языков Республики Дагестан.</w:t>
      </w:r>
    </w:p>
    <w:p w14:paraId="21E397E2" w14:textId="77777777" w:rsidR="00690449" w:rsidRPr="009A1C52" w:rsidRDefault="00690449" w:rsidP="009A1C52">
      <w:pPr>
        <w:spacing w:line="360" w:lineRule="auto"/>
        <w:ind w:firstLine="567"/>
        <w:jc w:val="both"/>
        <w:rPr>
          <w:sz w:val="28"/>
          <w:szCs w:val="28"/>
        </w:rPr>
      </w:pPr>
      <w:r w:rsidRPr="009A1C52">
        <w:rPr>
          <w:rFonts w:eastAsia="Times New Roman"/>
          <w:color w:val="000000"/>
          <w:sz w:val="28"/>
          <w:szCs w:val="28"/>
        </w:rPr>
        <w:t>Можно выделить следующие функции аварского языка:</w:t>
      </w:r>
      <w:bookmarkStart w:id="90" w:name="107150"/>
      <w:bookmarkEnd w:id="90"/>
    </w:p>
    <w:p w14:paraId="33467E1D" w14:textId="77777777" w:rsidR="00690449" w:rsidRPr="009A1C52" w:rsidRDefault="00690449" w:rsidP="009A1C52">
      <w:pPr>
        <w:spacing w:line="360" w:lineRule="auto"/>
        <w:ind w:firstLine="567"/>
        <w:jc w:val="both"/>
        <w:rPr>
          <w:sz w:val="28"/>
          <w:szCs w:val="28"/>
        </w:rPr>
      </w:pPr>
      <w:r w:rsidRPr="009A1C52">
        <w:rPr>
          <w:rFonts w:eastAsia="Times New Roman"/>
          <w:color w:val="000000"/>
          <w:sz w:val="28"/>
          <w:szCs w:val="28"/>
        </w:rPr>
        <w:t>аварский язык является средством коммуникации аварского и андо-дидойских (андо-цезских) народов;</w:t>
      </w:r>
      <w:bookmarkStart w:id="91" w:name="107151"/>
      <w:bookmarkEnd w:id="91"/>
    </w:p>
    <w:p w14:paraId="3260DD2D" w14:textId="77777777" w:rsidR="00690449" w:rsidRPr="009A1C52" w:rsidRDefault="00690449" w:rsidP="009A1C52">
      <w:pPr>
        <w:spacing w:line="360" w:lineRule="auto"/>
        <w:ind w:firstLine="567"/>
        <w:jc w:val="both"/>
        <w:rPr>
          <w:sz w:val="28"/>
          <w:szCs w:val="28"/>
        </w:rPr>
      </w:pPr>
      <w:r w:rsidRPr="009A1C52">
        <w:rPr>
          <w:rFonts w:eastAsia="Times New Roman"/>
          <w:color w:val="000000"/>
          <w:sz w:val="28"/>
          <w:szCs w:val="28"/>
        </w:rPr>
        <w:t>обеспечивает преемственность культурных традиций народа, возможность возникновения и развития национальной литературы;</w:t>
      </w:r>
      <w:bookmarkStart w:id="92" w:name="107152"/>
      <w:bookmarkEnd w:id="92"/>
    </w:p>
    <w:p w14:paraId="4911DB7E" w14:textId="77777777" w:rsidR="00690449" w:rsidRPr="009A1C52" w:rsidRDefault="00690449" w:rsidP="009A1C52">
      <w:pPr>
        <w:spacing w:line="360" w:lineRule="auto"/>
        <w:ind w:firstLine="567"/>
        <w:jc w:val="both"/>
        <w:rPr>
          <w:sz w:val="28"/>
          <w:szCs w:val="28"/>
        </w:rPr>
      </w:pPr>
      <w:r w:rsidRPr="009A1C52">
        <w:rPr>
          <w:rFonts w:eastAsia="Times New Roman"/>
          <w:color w:val="000000"/>
          <w:sz w:val="28"/>
          <w:szCs w:val="28"/>
        </w:rPr>
        <w:t>выступает связующим звеном между поколениями, служит средством передачи внеязыкового коллективного опыта аварского народа.</w:t>
      </w:r>
      <w:bookmarkStart w:id="93" w:name="107153"/>
      <w:bookmarkEnd w:id="93"/>
    </w:p>
    <w:p w14:paraId="4D1E49F0" w14:textId="02967C9B" w:rsidR="00690449" w:rsidRPr="009A1C52" w:rsidRDefault="00690449" w:rsidP="009A1C52">
      <w:pPr>
        <w:spacing w:line="360" w:lineRule="auto"/>
        <w:ind w:firstLine="567"/>
        <w:jc w:val="both"/>
        <w:rPr>
          <w:sz w:val="28"/>
          <w:szCs w:val="28"/>
        </w:rPr>
      </w:pPr>
      <w:r w:rsidRPr="009A1C52">
        <w:rPr>
          <w:bCs/>
          <w:sz w:val="28"/>
          <w:szCs w:val="28"/>
        </w:rPr>
        <w:t>23</w:t>
      </w:r>
      <w:r w:rsidRPr="009A1C52">
        <w:rPr>
          <w:rFonts w:eastAsia="Times New Roman"/>
          <w:bCs/>
          <w:kern w:val="0"/>
          <w:sz w:val="28"/>
          <w:szCs w:val="28"/>
          <w:vertAlign w:val="superscript"/>
        </w:rPr>
        <w:t>1</w:t>
      </w:r>
      <w:r w:rsidRPr="009A1C52">
        <w:rPr>
          <w:sz w:val="28"/>
          <w:szCs w:val="28"/>
        </w:rPr>
        <w:t>.</w:t>
      </w:r>
      <w:r w:rsidRPr="009A1C52">
        <w:rPr>
          <w:rFonts w:eastAsia="Times New Roman"/>
          <w:color w:val="000000"/>
          <w:sz w:val="28"/>
          <w:szCs w:val="28"/>
        </w:rPr>
        <w:t xml:space="preserve">5.4. В результате изучения предмета </w:t>
      </w:r>
      <w:r w:rsidR="00DF34B8" w:rsidRPr="009A1C52">
        <w:rPr>
          <w:rFonts w:eastAsia="Times New Roman"/>
          <w:color w:val="000000"/>
          <w:sz w:val="28"/>
          <w:szCs w:val="28"/>
        </w:rPr>
        <w:t>«</w:t>
      </w:r>
      <w:r w:rsidRPr="009A1C52">
        <w:rPr>
          <w:rFonts w:eastAsia="Times New Roman"/>
          <w:color w:val="000000"/>
          <w:sz w:val="28"/>
          <w:szCs w:val="28"/>
        </w:rPr>
        <w:t>Родной (аварский) язык</w:t>
      </w:r>
      <w:r w:rsidR="00DF34B8" w:rsidRPr="009A1C52">
        <w:rPr>
          <w:rFonts w:eastAsia="Times New Roman"/>
          <w:color w:val="000000"/>
          <w:sz w:val="28"/>
          <w:szCs w:val="28"/>
        </w:rPr>
        <w:t>»</w:t>
      </w:r>
      <w:r w:rsidRPr="009A1C52">
        <w:rPr>
          <w:rFonts w:eastAsia="Times New Roman"/>
          <w:color w:val="000000"/>
          <w:sz w:val="28"/>
          <w:szCs w:val="28"/>
        </w:rPr>
        <w:t xml:space="preserve"> обучающиеся научатся использовать аварский язык как средство общения, познания мира и культуры аварского народа в сравнении с культурой других народов. Сравнительное изучение культур, общепринятых человеческих и базовых национальных ценностей будет способствовать формированию гражданской идентичности, чувства патриотизма и гордости за свой край и многонациональную страну, поможет лучше осознать свою этническую и гражданскую принадлежность, воспитает уважительное отношение к другим народам.</w:t>
      </w:r>
    </w:p>
    <w:p w14:paraId="1E075BE0" w14:textId="26F405CE" w:rsidR="00690449" w:rsidRPr="009A1C52" w:rsidRDefault="00690449" w:rsidP="009A1C52">
      <w:pPr>
        <w:spacing w:line="360" w:lineRule="auto"/>
        <w:ind w:firstLine="567"/>
        <w:jc w:val="both"/>
        <w:rPr>
          <w:sz w:val="28"/>
          <w:szCs w:val="28"/>
        </w:rPr>
      </w:pPr>
      <w:r w:rsidRPr="009A1C52">
        <w:rPr>
          <w:bCs/>
          <w:sz w:val="28"/>
          <w:szCs w:val="28"/>
        </w:rPr>
        <w:t>23</w:t>
      </w:r>
      <w:r w:rsidRPr="009A1C52">
        <w:rPr>
          <w:rFonts w:eastAsia="Times New Roman"/>
          <w:bCs/>
          <w:kern w:val="0"/>
          <w:sz w:val="28"/>
          <w:szCs w:val="28"/>
          <w:vertAlign w:val="superscript"/>
        </w:rPr>
        <w:t>1</w:t>
      </w:r>
      <w:r w:rsidRPr="009A1C52">
        <w:rPr>
          <w:sz w:val="28"/>
          <w:szCs w:val="28"/>
        </w:rPr>
        <w:t xml:space="preserve">.5.5. В содержании программы по родному (аварскому) языку выделяются следующие содержательные линии: </w:t>
      </w:r>
      <w:r w:rsidRPr="009A1C52">
        <w:rPr>
          <w:color w:val="000000"/>
          <w:sz w:val="28"/>
          <w:szCs w:val="28"/>
        </w:rPr>
        <w:t xml:space="preserve">общие сведения о языке, язык и культура, разделы науки о языке (фонетика, орфоэпия и графика, морфемика </w:t>
      </w:r>
      <w:r w:rsidRPr="009A1C52">
        <w:rPr>
          <w:color w:val="000000"/>
          <w:sz w:val="28"/>
          <w:szCs w:val="28"/>
        </w:rPr>
        <w:br/>
        <w:t>и словообразование, лексикология и фразеология, морфология, синтаксис, орфография и пунктуация, стилистика).</w:t>
      </w:r>
    </w:p>
    <w:p w14:paraId="1B5C5221" w14:textId="7A8F87E0" w:rsidR="00690449" w:rsidRPr="009A1C52" w:rsidRDefault="00690449" w:rsidP="009A1C52">
      <w:pPr>
        <w:spacing w:line="360" w:lineRule="auto"/>
        <w:ind w:firstLine="567"/>
        <w:contextualSpacing/>
        <w:jc w:val="both"/>
        <w:rPr>
          <w:rFonts w:eastAsia="Times New Roman"/>
          <w:sz w:val="28"/>
          <w:szCs w:val="28"/>
        </w:rPr>
      </w:pPr>
      <w:r w:rsidRPr="009A1C52">
        <w:rPr>
          <w:bCs/>
          <w:sz w:val="28"/>
          <w:szCs w:val="28"/>
        </w:rPr>
        <w:t>23</w:t>
      </w:r>
      <w:r w:rsidRPr="009A1C52">
        <w:rPr>
          <w:rFonts w:eastAsia="Times New Roman"/>
          <w:bCs/>
          <w:kern w:val="0"/>
          <w:sz w:val="28"/>
          <w:szCs w:val="28"/>
          <w:vertAlign w:val="superscript"/>
        </w:rPr>
        <w:t>1</w:t>
      </w:r>
      <w:r w:rsidRPr="009A1C52">
        <w:rPr>
          <w:sz w:val="28"/>
          <w:szCs w:val="28"/>
        </w:rPr>
        <w:t xml:space="preserve">.5.6. </w:t>
      </w:r>
      <w:r w:rsidRPr="009A1C52">
        <w:rPr>
          <w:rFonts w:eastAsia="Times New Roman"/>
          <w:sz w:val="28"/>
          <w:szCs w:val="28"/>
        </w:rPr>
        <w:t xml:space="preserve">Изучение </w:t>
      </w:r>
      <w:r w:rsidRPr="009A1C52">
        <w:rPr>
          <w:sz w:val="28"/>
          <w:szCs w:val="28"/>
        </w:rPr>
        <w:t>родного (аварского) языка</w:t>
      </w:r>
      <w:r w:rsidRPr="009A1C52">
        <w:rPr>
          <w:rFonts w:eastAsia="Times New Roman"/>
          <w:sz w:val="28"/>
          <w:szCs w:val="28"/>
        </w:rPr>
        <w:t xml:space="preserve"> направлено на достижение следующих целей:</w:t>
      </w:r>
    </w:p>
    <w:p w14:paraId="3FC786D8" w14:textId="77777777" w:rsidR="00690449" w:rsidRPr="009A1C52" w:rsidRDefault="00690449" w:rsidP="009A1C52">
      <w:pPr>
        <w:spacing w:line="360" w:lineRule="auto"/>
        <w:ind w:firstLine="567"/>
        <w:contextualSpacing/>
        <w:jc w:val="both"/>
        <w:rPr>
          <w:rFonts w:eastAsia="Times New Roman"/>
          <w:sz w:val="28"/>
          <w:szCs w:val="28"/>
        </w:rPr>
      </w:pPr>
      <w:r w:rsidRPr="009A1C52">
        <w:rPr>
          <w:rFonts w:eastAsia="Times New Roman"/>
          <w:color w:val="000000"/>
          <w:sz w:val="28"/>
          <w:szCs w:val="28"/>
        </w:rPr>
        <w:t>обеспечение языковой и культурной самоидентификации, осознание коммуникативно-эстетических возможностей аварского языка;</w:t>
      </w:r>
    </w:p>
    <w:p w14:paraId="648CD18D" w14:textId="77777777" w:rsidR="00690449" w:rsidRPr="009A1C52" w:rsidRDefault="00690449" w:rsidP="009A1C52">
      <w:pPr>
        <w:spacing w:line="360" w:lineRule="auto"/>
        <w:ind w:firstLine="567"/>
        <w:contextualSpacing/>
        <w:jc w:val="both"/>
        <w:rPr>
          <w:rFonts w:eastAsia="Times New Roman"/>
          <w:sz w:val="28"/>
          <w:szCs w:val="28"/>
        </w:rPr>
      </w:pPr>
      <w:r w:rsidRPr="009A1C52">
        <w:rPr>
          <w:rFonts w:eastAsia="Times New Roman"/>
          <w:color w:val="000000"/>
          <w:sz w:val="28"/>
          <w:szCs w:val="28"/>
        </w:rPr>
        <w:t xml:space="preserve">совершенствование видов речевой деятельности, коммуникативных умений </w:t>
      </w:r>
      <w:r w:rsidRPr="009A1C52">
        <w:rPr>
          <w:rFonts w:eastAsia="Times New Roman"/>
          <w:color w:val="000000"/>
          <w:sz w:val="28"/>
          <w:szCs w:val="28"/>
        </w:rPr>
        <w:br/>
        <w:t>и культуры речи на родном (аварском) языке;</w:t>
      </w:r>
      <w:bookmarkStart w:id="94" w:name="102505"/>
      <w:bookmarkEnd w:id="94"/>
    </w:p>
    <w:p w14:paraId="094FFA33" w14:textId="77777777" w:rsidR="00690449" w:rsidRPr="009A1C52" w:rsidRDefault="00690449" w:rsidP="009A1C52">
      <w:pPr>
        <w:spacing w:line="360" w:lineRule="auto"/>
        <w:ind w:firstLine="567"/>
        <w:contextualSpacing/>
        <w:jc w:val="both"/>
        <w:rPr>
          <w:rFonts w:eastAsia="Times New Roman"/>
          <w:sz w:val="28"/>
          <w:szCs w:val="28"/>
        </w:rPr>
      </w:pPr>
      <w:r w:rsidRPr="009A1C52">
        <w:rPr>
          <w:rFonts w:eastAsia="Times New Roman"/>
          <w:color w:val="000000"/>
          <w:sz w:val="28"/>
          <w:szCs w:val="28"/>
        </w:rPr>
        <w:t>применение полученных коммуникативных умений и навыков на практике;</w:t>
      </w:r>
      <w:bookmarkStart w:id="95" w:name="102506"/>
      <w:bookmarkEnd w:id="95"/>
    </w:p>
    <w:p w14:paraId="5C3E2030" w14:textId="77777777" w:rsidR="00690449" w:rsidRPr="009A1C52" w:rsidRDefault="00690449" w:rsidP="009A1C52">
      <w:pPr>
        <w:spacing w:line="360" w:lineRule="auto"/>
        <w:ind w:firstLine="567"/>
        <w:contextualSpacing/>
        <w:jc w:val="both"/>
        <w:rPr>
          <w:rFonts w:eastAsia="Times New Roman"/>
          <w:sz w:val="28"/>
          <w:szCs w:val="28"/>
        </w:rPr>
      </w:pPr>
      <w:r w:rsidRPr="009A1C52">
        <w:rPr>
          <w:rFonts w:eastAsia="Times New Roman"/>
          <w:color w:val="000000"/>
          <w:sz w:val="28"/>
          <w:szCs w:val="28"/>
        </w:rPr>
        <w:t>расширение знаний о специфике аварского языка, основных языковых единицах в соответствии с разделами науки о языке;</w:t>
      </w:r>
      <w:bookmarkStart w:id="96" w:name="102507"/>
      <w:bookmarkEnd w:id="96"/>
    </w:p>
    <w:p w14:paraId="5665AAFA" w14:textId="77777777" w:rsidR="00690449" w:rsidRPr="009A1C52" w:rsidRDefault="00690449" w:rsidP="009A1C52">
      <w:pPr>
        <w:spacing w:line="360" w:lineRule="auto"/>
        <w:ind w:firstLine="567"/>
        <w:contextualSpacing/>
        <w:jc w:val="both"/>
        <w:rPr>
          <w:rFonts w:eastAsia="Times New Roman"/>
          <w:sz w:val="28"/>
          <w:szCs w:val="28"/>
        </w:rPr>
      </w:pPr>
      <w:r w:rsidRPr="009A1C52">
        <w:rPr>
          <w:rFonts w:eastAsia="Times New Roman"/>
          <w:color w:val="000000"/>
          <w:sz w:val="28"/>
          <w:szCs w:val="28"/>
        </w:rPr>
        <w:t>формирование российской гражданской идентичности в поликультурном обществе.</w:t>
      </w:r>
    </w:p>
    <w:p w14:paraId="155D14FC" w14:textId="211C3793" w:rsidR="00690449" w:rsidRPr="009A1C52" w:rsidRDefault="00690449" w:rsidP="009A1C52">
      <w:pPr>
        <w:spacing w:line="360" w:lineRule="auto"/>
        <w:ind w:firstLine="567"/>
        <w:jc w:val="both"/>
        <w:rPr>
          <w:rFonts w:eastAsia="Times New Roman"/>
          <w:sz w:val="28"/>
          <w:szCs w:val="28"/>
        </w:rPr>
      </w:pPr>
      <w:r w:rsidRPr="009A1C52">
        <w:rPr>
          <w:bCs/>
          <w:sz w:val="28"/>
          <w:szCs w:val="28"/>
        </w:rPr>
        <w:t>23</w:t>
      </w:r>
      <w:r w:rsidRPr="009A1C52">
        <w:rPr>
          <w:rFonts w:eastAsia="Times New Roman"/>
          <w:bCs/>
          <w:kern w:val="0"/>
          <w:sz w:val="28"/>
          <w:szCs w:val="28"/>
          <w:vertAlign w:val="superscript"/>
        </w:rPr>
        <w:t>1</w:t>
      </w:r>
      <w:r w:rsidRPr="009A1C52">
        <w:rPr>
          <w:sz w:val="28"/>
          <w:szCs w:val="28"/>
        </w:rPr>
        <w:t>.</w:t>
      </w:r>
      <w:r w:rsidRPr="009A1C52">
        <w:rPr>
          <w:rFonts w:eastAsia="Times New Roman"/>
          <w:sz w:val="28"/>
          <w:szCs w:val="28"/>
        </w:rPr>
        <w:t xml:space="preserve">5.7. </w:t>
      </w:r>
      <w:r w:rsidRPr="009A1C52">
        <w:rPr>
          <w:color w:val="000000"/>
          <w:sz w:val="28"/>
          <w:szCs w:val="28"/>
        </w:rPr>
        <w:t xml:space="preserve">В соответствии с ФГОС СОО предмет </w:t>
      </w:r>
      <w:r w:rsidR="00DF34B8" w:rsidRPr="009A1C52">
        <w:rPr>
          <w:color w:val="000000"/>
          <w:sz w:val="28"/>
          <w:szCs w:val="28"/>
        </w:rPr>
        <w:t>«</w:t>
      </w:r>
      <w:r w:rsidRPr="009A1C52">
        <w:rPr>
          <w:color w:val="000000"/>
          <w:sz w:val="28"/>
          <w:szCs w:val="28"/>
        </w:rPr>
        <w:t>Родной (аварский) язык</w:t>
      </w:r>
      <w:r w:rsidR="00DF34B8" w:rsidRPr="009A1C52">
        <w:rPr>
          <w:color w:val="000000"/>
          <w:sz w:val="28"/>
          <w:szCs w:val="28"/>
        </w:rPr>
        <w:t>»</w:t>
      </w:r>
      <w:r w:rsidRPr="009A1C52">
        <w:rPr>
          <w:color w:val="000000"/>
          <w:sz w:val="28"/>
          <w:szCs w:val="28"/>
        </w:rPr>
        <w:t xml:space="preserve"> является обязательным для изучения на данном уровне образования. </w:t>
      </w:r>
      <w:r w:rsidRPr="009A1C52">
        <w:rPr>
          <w:rFonts w:eastAsia="Times New Roman"/>
          <w:sz w:val="28"/>
          <w:szCs w:val="28"/>
        </w:rPr>
        <w:t xml:space="preserve">Общее число часов, рекомендованных для изучения </w:t>
      </w:r>
      <w:r w:rsidRPr="009A1C52">
        <w:rPr>
          <w:sz w:val="28"/>
          <w:szCs w:val="28"/>
        </w:rPr>
        <w:t>родного (аварского) язык</w:t>
      </w:r>
      <w:r w:rsidRPr="009A1C52">
        <w:rPr>
          <w:color w:val="000000" w:themeColor="text1"/>
          <w:sz w:val="28"/>
          <w:szCs w:val="28"/>
        </w:rPr>
        <w:t>а</w:t>
      </w:r>
      <w:r w:rsidRPr="009A1C52">
        <w:rPr>
          <w:rFonts w:eastAsia="Times New Roman"/>
          <w:color w:val="000000" w:themeColor="text1"/>
          <w:sz w:val="28"/>
          <w:szCs w:val="28"/>
        </w:rPr>
        <w:t xml:space="preserve">, </w:t>
      </w:r>
      <w:r w:rsidRPr="009A1C52">
        <w:rPr>
          <w:rFonts w:eastAsia="Times New Roman"/>
          <w:sz w:val="28"/>
          <w:szCs w:val="28"/>
        </w:rPr>
        <w:t>– 136 часов: в 10 классе – 68 часов (2 часа в неделю), в 11 классе – 68 часов (2 часа в неделю).</w:t>
      </w:r>
    </w:p>
    <w:p w14:paraId="2EFACB0F" w14:textId="4BA57154" w:rsidR="00690449" w:rsidRPr="009A1C52" w:rsidRDefault="00690449" w:rsidP="009A1C52">
      <w:pPr>
        <w:spacing w:line="360" w:lineRule="auto"/>
        <w:ind w:firstLine="567"/>
        <w:jc w:val="both"/>
        <w:rPr>
          <w:sz w:val="28"/>
          <w:szCs w:val="28"/>
        </w:rPr>
      </w:pPr>
      <w:r w:rsidRPr="009A1C52">
        <w:rPr>
          <w:bCs/>
          <w:sz w:val="28"/>
          <w:szCs w:val="28"/>
        </w:rPr>
        <w:t>23</w:t>
      </w:r>
      <w:r w:rsidRPr="009A1C52">
        <w:rPr>
          <w:rFonts w:eastAsia="Times New Roman"/>
          <w:bCs/>
          <w:kern w:val="0"/>
          <w:sz w:val="28"/>
          <w:szCs w:val="28"/>
          <w:vertAlign w:val="superscript"/>
        </w:rPr>
        <w:t>1</w:t>
      </w:r>
      <w:r w:rsidRPr="009A1C52">
        <w:rPr>
          <w:sz w:val="28"/>
          <w:szCs w:val="28"/>
        </w:rPr>
        <w:t>.6. Содержание обучения в 10 классе.</w:t>
      </w:r>
    </w:p>
    <w:p w14:paraId="664CCB2C" w14:textId="24F98F31" w:rsidR="00690449" w:rsidRPr="009A1C52" w:rsidRDefault="00690449" w:rsidP="009A1C52">
      <w:pPr>
        <w:spacing w:line="360" w:lineRule="auto"/>
        <w:ind w:firstLine="567"/>
        <w:contextualSpacing/>
        <w:jc w:val="both"/>
        <w:rPr>
          <w:rFonts w:eastAsia="Times New Roman"/>
          <w:color w:val="000000"/>
          <w:sz w:val="28"/>
          <w:szCs w:val="28"/>
        </w:rPr>
      </w:pPr>
      <w:r w:rsidRPr="009A1C52">
        <w:rPr>
          <w:bCs/>
          <w:sz w:val="28"/>
          <w:szCs w:val="28"/>
        </w:rPr>
        <w:t>23</w:t>
      </w:r>
      <w:r w:rsidRPr="009A1C52">
        <w:rPr>
          <w:rFonts w:eastAsia="Times New Roman"/>
          <w:bCs/>
          <w:kern w:val="0"/>
          <w:sz w:val="28"/>
          <w:szCs w:val="28"/>
          <w:vertAlign w:val="superscript"/>
        </w:rPr>
        <w:t>1</w:t>
      </w:r>
      <w:r w:rsidRPr="009A1C52">
        <w:rPr>
          <w:sz w:val="28"/>
          <w:szCs w:val="28"/>
        </w:rPr>
        <w:t>.</w:t>
      </w:r>
      <w:r w:rsidRPr="009A1C52">
        <w:rPr>
          <w:color w:val="000000"/>
          <w:sz w:val="28"/>
          <w:szCs w:val="28"/>
          <w:shd w:val="clear" w:color="auto" w:fill="FFFFFF"/>
        </w:rPr>
        <w:t>6.1. Общие сведения об аварском языке.</w:t>
      </w:r>
      <w:r w:rsidRPr="009A1C52">
        <w:rPr>
          <w:rFonts w:eastAsia="Times New Roman"/>
          <w:color w:val="000000"/>
          <w:sz w:val="28"/>
          <w:szCs w:val="28"/>
        </w:rPr>
        <w:t xml:space="preserve"> Краткие сведения о лингвистах-авароведах.</w:t>
      </w:r>
    </w:p>
    <w:p w14:paraId="2B1B5730" w14:textId="14F6FEF4" w:rsidR="00690449" w:rsidRPr="009A1C52" w:rsidRDefault="00690449" w:rsidP="009A1C52">
      <w:pPr>
        <w:spacing w:line="360" w:lineRule="auto"/>
        <w:ind w:firstLine="567"/>
        <w:contextualSpacing/>
        <w:jc w:val="both"/>
        <w:rPr>
          <w:rFonts w:eastAsia="@Arial Unicode MS"/>
          <w:color w:val="000000"/>
          <w:sz w:val="28"/>
          <w:szCs w:val="28"/>
        </w:rPr>
      </w:pPr>
      <w:r w:rsidRPr="009A1C52">
        <w:rPr>
          <w:bCs/>
          <w:sz w:val="28"/>
          <w:szCs w:val="28"/>
        </w:rPr>
        <w:t>23</w:t>
      </w:r>
      <w:r w:rsidRPr="009A1C52">
        <w:rPr>
          <w:rFonts w:eastAsia="Times New Roman"/>
          <w:bCs/>
          <w:kern w:val="0"/>
          <w:sz w:val="28"/>
          <w:szCs w:val="28"/>
          <w:vertAlign w:val="superscript"/>
        </w:rPr>
        <w:t>1</w:t>
      </w:r>
      <w:r w:rsidRPr="009A1C52">
        <w:rPr>
          <w:sz w:val="28"/>
          <w:szCs w:val="28"/>
        </w:rPr>
        <w:t>.</w:t>
      </w:r>
      <w:r w:rsidRPr="009A1C52">
        <w:rPr>
          <w:color w:val="000000"/>
          <w:sz w:val="28"/>
          <w:szCs w:val="28"/>
          <w:shd w:val="clear" w:color="auto" w:fill="FFFFFF"/>
        </w:rPr>
        <w:t>6.2.</w:t>
      </w:r>
      <w:r w:rsidRPr="009A1C52">
        <w:rPr>
          <w:sz w:val="28"/>
          <w:szCs w:val="28"/>
        </w:rPr>
        <w:t xml:space="preserve"> Формы функционирования современного аварского языка: литературный язык, наречия, диалекты, говоры, просторечие, профессиональные разновидности.</w:t>
      </w:r>
      <w:r w:rsidRPr="009A1C52">
        <w:rPr>
          <w:color w:val="000000"/>
          <w:sz w:val="28"/>
          <w:szCs w:val="28"/>
          <w:shd w:val="clear" w:color="auto" w:fill="FFFFFF"/>
        </w:rPr>
        <w:t xml:space="preserve"> Роль литературного языка в обществе.</w:t>
      </w:r>
    </w:p>
    <w:p w14:paraId="52EC9E1C" w14:textId="629F9A4D" w:rsidR="00690449" w:rsidRPr="009A1C52" w:rsidRDefault="00690449" w:rsidP="009A1C52">
      <w:pPr>
        <w:spacing w:line="360" w:lineRule="auto"/>
        <w:ind w:firstLine="567"/>
        <w:contextualSpacing/>
        <w:jc w:val="both"/>
        <w:rPr>
          <w:sz w:val="28"/>
          <w:szCs w:val="28"/>
        </w:rPr>
      </w:pPr>
      <w:r w:rsidRPr="009A1C52">
        <w:rPr>
          <w:bCs/>
          <w:sz w:val="28"/>
          <w:szCs w:val="28"/>
        </w:rPr>
        <w:t>23</w:t>
      </w:r>
      <w:r w:rsidRPr="009A1C52">
        <w:rPr>
          <w:rFonts w:eastAsia="Times New Roman"/>
          <w:bCs/>
          <w:kern w:val="0"/>
          <w:sz w:val="28"/>
          <w:szCs w:val="28"/>
          <w:vertAlign w:val="superscript"/>
        </w:rPr>
        <w:t>1</w:t>
      </w:r>
      <w:r w:rsidRPr="009A1C52">
        <w:rPr>
          <w:sz w:val="28"/>
          <w:szCs w:val="28"/>
        </w:rPr>
        <w:t xml:space="preserve">.6.3. Стилистика и культура речи. </w:t>
      </w:r>
      <w:r w:rsidRPr="009A1C52">
        <w:rPr>
          <w:rFonts w:eastAsia="Times New Roman"/>
          <w:sz w:val="28"/>
          <w:szCs w:val="28"/>
        </w:rPr>
        <w:t>Научный, официально-деловой, публицистический, художественный, разговорный стили речи.</w:t>
      </w:r>
    </w:p>
    <w:p w14:paraId="5A7A718F" w14:textId="1FEF56A3" w:rsidR="00690449" w:rsidRPr="009A1C52" w:rsidRDefault="00690449" w:rsidP="009A1C52">
      <w:pPr>
        <w:spacing w:line="360" w:lineRule="auto"/>
        <w:ind w:firstLine="567"/>
        <w:contextualSpacing/>
        <w:jc w:val="both"/>
        <w:rPr>
          <w:rFonts w:eastAsia="@Arial Unicode MS"/>
          <w:color w:val="000000"/>
          <w:sz w:val="28"/>
          <w:szCs w:val="28"/>
        </w:rPr>
      </w:pPr>
      <w:r w:rsidRPr="009A1C52">
        <w:rPr>
          <w:bCs/>
          <w:sz w:val="28"/>
          <w:szCs w:val="28"/>
        </w:rPr>
        <w:t>23</w:t>
      </w:r>
      <w:r w:rsidRPr="009A1C52">
        <w:rPr>
          <w:rFonts w:eastAsia="Times New Roman"/>
          <w:bCs/>
          <w:kern w:val="0"/>
          <w:sz w:val="28"/>
          <w:szCs w:val="28"/>
          <w:vertAlign w:val="superscript"/>
        </w:rPr>
        <w:t>1</w:t>
      </w:r>
      <w:r w:rsidRPr="009A1C52">
        <w:rPr>
          <w:sz w:val="28"/>
          <w:szCs w:val="28"/>
        </w:rPr>
        <w:t xml:space="preserve">.6.4. Лексика и лексикология. </w:t>
      </w:r>
    </w:p>
    <w:p w14:paraId="26636F8A" w14:textId="77777777" w:rsidR="00690449" w:rsidRPr="009A1C52" w:rsidRDefault="00690449" w:rsidP="009A1C52">
      <w:pPr>
        <w:tabs>
          <w:tab w:val="left" w:pos="709"/>
        </w:tabs>
        <w:spacing w:line="360" w:lineRule="auto"/>
        <w:ind w:firstLine="567"/>
        <w:contextualSpacing/>
        <w:jc w:val="both"/>
        <w:rPr>
          <w:rFonts w:eastAsia="Times New Roman"/>
          <w:sz w:val="28"/>
          <w:szCs w:val="28"/>
        </w:rPr>
      </w:pPr>
      <w:r w:rsidRPr="009A1C52">
        <w:rPr>
          <w:sz w:val="28"/>
          <w:szCs w:val="28"/>
        </w:rPr>
        <w:t>Слово и его значение.</w:t>
      </w:r>
      <w:r w:rsidRPr="009A1C52">
        <w:rPr>
          <w:rFonts w:eastAsia="Times New Roman"/>
          <w:sz w:val="28"/>
          <w:szCs w:val="28"/>
        </w:rPr>
        <w:t xml:space="preserve"> Однозначные и многозначные слова. Прямое и переносное значения слов. Омонимы. Синонимы. Антонимы. Исконно аварские и заимствованные слова. Толковые словари.</w:t>
      </w:r>
    </w:p>
    <w:p w14:paraId="4FBACCE2" w14:textId="3BDB7CD0" w:rsidR="00690449" w:rsidRPr="009A1C52" w:rsidRDefault="00690449" w:rsidP="009A1C52">
      <w:pPr>
        <w:spacing w:line="360" w:lineRule="auto"/>
        <w:ind w:firstLine="567"/>
        <w:contextualSpacing/>
        <w:jc w:val="both"/>
        <w:rPr>
          <w:color w:val="000000"/>
          <w:sz w:val="28"/>
          <w:szCs w:val="28"/>
          <w:shd w:val="clear" w:color="auto" w:fill="FFFFFF"/>
        </w:rPr>
      </w:pPr>
      <w:r w:rsidRPr="009A1C52">
        <w:rPr>
          <w:bCs/>
          <w:sz w:val="28"/>
          <w:szCs w:val="28"/>
        </w:rPr>
        <w:t>23</w:t>
      </w:r>
      <w:r w:rsidRPr="009A1C52">
        <w:rPr>
          <w:rFonts w:eastAsia="Times New Roman"/>
          <w:bCs/>
          <w:kern w:val="0"/>
          <w:sz w:val="28"/>
          <w:szCs w:val="28"/>
          <w:vertAlign w:val="superscript"/>
        </w:rPr>
        <w:t>1</w:t>
      </w:r>
      <w:r w:rsidRPr="009A1C52">
        <w:rPr>
          <w:sz w:val="28"/>
          <w:szCs w:val="28"/>
        </w:rPr>
        <w:t xml:space="preserve">.6.5. </w:t>
      </w:r>
      <w:r w:rsidRPr="009A1C52">
        <w:rPr>
          <w:color w:val="000000"/>
          <w:sz w:val="28"/>
          <w:szCs w:val="28"/>
          <w:shd w:val="clear" w:color="auto" w:fill="FFFFFF"/>
        </w:rPr>
        <w:t>Фразеология аварского языка (повторение, обобщение).</w:t>
      </w:r>
    </w:p>
    <w:p w14:paraId="4C52EC71" w14:textId="6E5009FB" w:rsidR="00690449" w:rsidRPr="009A1C52" w:rsidRDefault="00690449" w:rsidP="009A1C52">
      <w:pPr>
        <w:spacing w:line="360" w:lineRule="auto"/>
        <w:ind w:firstLine="567"/>
        <w:contextualSpacing/>
        <w:jc w:val="both"/>
        <w:rPr>
          <w:color w:val="000000"/>
          <w:sz w:val="28"/>
          <w:szCs w:val="28"/>
          <w:shd w:val="clear" w:color="auto" w:fill="FFFFFF"/>
        </w:rPr>
      </w:pPr>
      <w:r w:rsidRPr="009A1C52">
        <w:rPr>
          <w:bCs/>
          <w:sz w:val="28"/>
          <w:szCs w:val="28"/>
        </w:rPr>
        <w:t>23</w:t>
      </w:r>
      <w:r w:rsidRPr="009A1C52">
        <w:rPr>
          <w:rFonts w:eastAsia="Times New Roman"/>
          <w:bCs/>
          <w:kern w:val="0"/>
          <w:sz w:val="28"/>
          <w:szCs w:val="28"/>
          <w:vertAlign w:val="superscript"/>
        </w:rPr>
        <w:t>1</w:t>
      </w:r>
      <w:r w:rsidRPr="009A1C52">
        <w:rPr>
          <w:sz w:val="28"/>
          <w:szCs w:val="28"/>
        </w:rPr>
        <w:t>.</w:t>
      </w:r>
      <w:r w:rsidRPr="009A1C52">
        <w:rPr>
          <w:color w:val="000000"/>
          <w:sz w:val="28"/>
          <w:szCs w:val="28"/>
          <w:shd w:val="clear" w:color="auto" w:fill="FFFFFF"/>
        </w:rPr>
        <w:t>6.6. Фонетика. Графика. Орфоэпия.</w:t>
      </w:r>
    </w:p>
    <w:p w14:paraId="24458BEF" w14:textId="77777777" w:rsidR="00690449" w:rsidRPr="009A1C52" w:rsidRDefault="00690449" w:rsidP="009A1C52">
      <w:pPr>
        <w:spacing w:line="360" w:lineRule="auto"/>
        <w:ind w:firstLine="567"/>
        <w:contextualSpacing/>
        <w:jc w:val="both"/>
        <w:rPr>
          <w:color w:val="000000"/>
          <w:sz w:val="28"/>
          <w:szCs w:val="28"/>
          <w:shd w:val="clear" w:color="auto" w:fill="FFFFFF"/>
        </w:rPr>
      </w:pPr>
      <w:r w:rsidRPr="009A1C52">
        <w:rPr>
          <w:color w:val="000000"/>
          <w:sz w:val="28"/>
          <w:szCs w:val="28"/>
          <w:shd w:val="clear" w:color="auto" w:fill="FFFFFF"/>
        </w:rPr>
        <w:t>Звуки и буквы. Геминаты и лабиализованные звуки. Краткая история аварской графики.</w:t>
      </w:r>
    </w:p>
    <w:p w14:paraId="1B162459" w14:textId="0F9BDAE5" w:rsidR="00690449" w:rsidRPr="009A1C52" w:rsidRDefault="00690449" w:rsidP="009A1C52">
      <w:pPr>
        <w:spacing w:line="360" w:lineRule="auto"/>
        <w:ind w:firstLine="567"/>
        <w:contextualSpacing/>
        <w:jc w:val="both"/>
        <w:rPr>
          <w:color w:val="000000"/>
          <w:sz w:val="28"/>
          <w:szCs w:val="28"/>
          <w:shd w:val="clear" w:color="auto" w:fill="FFFFFF"/>
        </w:rPr>
      </w:pPr>
      <w:r w:rsidRPr="009A1C52">
        <w:rPr>
          <w:bCs/>
          <w:sz w:val="28"/>
          <w:szCs w:val="28"/>
        </w:rPr>
        <w:t>23</w:t>
      </w:r>
      <w:r w:rsidRPr="009A1C52">
        <w:rPr>
          <w:rFonts w:eastAsia="Times New Roman"/>
          <w:bCs/>
          <w:kern w:val="0"/>
          <w:sz w:val="28"/>
          <w:szCs w:val="28"/>
          <w:vertAlign w:val="superscript"/>
        </w:rPr>
        <w:t>1</w:t>
      </w:r>
      <w:r w:rsidRPr="009A1C52">
        <w:rPr>
          <w:sz w:val="28"/>
          <w:szCs w:val="28"/>
        </w:rPr>
        <w:t>.</w:t>
      </w:r>
      <w:r w:rsidRPr="009A1C52">
        <w:rPr>
          <w:color w:val="000000"/>
          <w:sz w:val="28"/>
          <w:szCs w:val="28"/>
          <w:shd w:val="clear" w:color="auto" w:fill="FFFFFF"/>
        </w:rPr>
        <w:t>6.7. Орфография и пунктуация.</w:t>
      </w:r>
    </w:p>
    <w:p w14:paraId="3B7D199D" w14:textId="77777777" w:rsidR="00690449" w:rsidRPr="009A1C52" w:rsidRDefault="00690449" w:rsidP="009A1C52">
      <w:pPr>
        <w:spacing w:line="360" w:lineRule="auto"/>
        <w:ind w:firstLine="567"/>
        <w:contextualSpacing/>
        <w:jc w:val="both"/>
        <w:rPr>
          <w:color w:val="000000"/>
          <w:sz w:val="28"/>
          <w:szCs w:val="28"/>
          <w:shd w:val="clear" w:color="auto" w:fill="FFFFFF"/>
        </w:rPr>
      </w:pPr>
      <w:r w:rsidRPr="009A1C52">
        <w:rPr>
          <w:color w:val="000000"/>
          <w:sz w:val="28"/>
          <w:szCs w:val="28"/>
          <w:shd w:val="clear" w:color="auto" w:fill="FFFFFF"/>
        </w:rPr>
        <w:t>Принципы аварской орфографии. Знаки препинания и их значение.</w:t>
      </w:r>
    </w:p>
    <w:p w14:paraId="494C671D" w14:textId="69294EA4" w:rsidR="00690449" w:rsidRPr="009A1C52" w:rsidRDefault="00690449" w:rsidP="009A1C52">
      <w:pPr>
        <w:spacing w:line="360" w:lineRule="auto"/>
        <w:ind w:firstLine="567"/>
        <w:contextualSpacing/>
        <w:jc w:val="both"/>
        <w:rPr>
          <w:color w:val="000000"/>
          <w:sz w:val="28"/>
          <w:szCs w:val="28"/>
          <w:shd w:val="clear" w:color="auto" w:fill="FFFFFF"/>
        </w:rPr>
      </w:pPr>
      <w:r w:rsidRPr="009A1C52">
        <w:rPr>
          <w:bCs/>
          <w:sz w:val="28"/>
          <w:szCs w:val="28"/>
        </w:rPr>
        <w:t>23</w:t>
      </w:r>
      <w:r w:rsidRPr="009A1C52">
        <w:rPr>
          <w:rFonts w:eastAsia="Times New Roman"/>
          <w:bCs/>
          <w:kern w:val="0"/>
          <w:sz w:val="28"/>
          <w:szCs w:val="28"/>
          <w:vertAlign w:val="superscript"/>
        </w:rPr>
        <w:t>1</w:t>
      </w:r>
      <w:r w:rsidRPr="009A1C52">
        <w:rPr>
          <w:sz w:val="28"/>
          <w:szCs w:val="28"/>
        </w:rPr>
        <w:t>.</w:t>
      </w:r>
      <w:r w:rsidRPr="009A1C52">
        <w:rPr>
          <w:color w:val="000000"/>
          <w:sz w:val="28"/>
          <w:szCs w:val="28"/>
          <w:shd w:val="clear" w:color="auto" w:fill="FFFFFF"/>
        </w:rPr>
        <w:t>6.8. Морфемика и словообразование.</w:t>
      </w:r>
    </w:p>
    <w:p w14:paraId="131C9D87" w14:textId="77777777" w:rsidR="00690449" w:rsidRPr="009A1C52" w:rsidRDefault="00690449" w:rsidP="009A1C52">
      <w:pPr>
        <w:spacing w:line="360" w:lineRule="auto"/>
        <w:ind w:firstLine="567"/>
        <w:contextualSpacing/>
        <w:jc w:val="both"/>
        <w:rPr>
          <w:color w:val="000000"/>
          <w:sz w:val="28"/>
          <w:szCs w:val="28"/>
          <w:shd w:val="clear" w:color="auto" w:fill="FFFFFF"/>
        </w:rPr>
      </w:pPr>
      <w:r w:rsidRPr="009A1C52">
        <w:rPr>
          <w:color w:val="000000"/>
          <w:sz w:val="28"/>
          <w:szCs w:val="28"/>
          <w:shd w:val="clear" w:color="auto" w:fill="FFFFFF"/>
        </w:rPr>
        <w:t>Состав слова. Способы словообразования.</w:t>
      </w:r>
    </w:p>
    <w:p w14:paraId="4BD3FD4A" w14:textId="70BAE668" w:rsidR="00690449" w:rsidRPr="009A1C52" w:rsidRDefault="00690449" w:rsidP="009A1C52">
      <w:pPr>
        <w:spacing w:line="360" w:lineRule="auto"/>
        <w:ind w:firstLine="567"/>
        <w:contextualSpacing/>
        <w:jc w:val="both"/>
        <w:rPr>
          <w:color w:val="000000"/>
          <w:sz w:val="28"/>
          <w:szCs w:val="28"/>
          <w:shd w:val="clear" w:color="auto" w:fill="FFFFFF"/>
        </w:rPr>
      </w:pPr>
      <w:r w:rsidRPr="009A1C52">
        <w:rPr>
          <w:bCs/>
          <w:sz w:val="28"/>
          <w:szCs w:val="28"/>
        </w:rPr>
        <w:t>23</w:t>
      </w:r>
      <w:r w:rsidRPr="009A1C52">
        <w:rPr>
          <w:rFonts w:eastAsia="Times New Roman"/>
          <w:bCs/>
          <w:kern w:val="0"/>
          <w:sz w:val="28"/>
          <w:szCs w:val="28"/>
          <w:vertAlign w:val="superscript"/>
        </w:rPr>
        <w:t>1</w:t>
      </w:r>
      <w:r w:rsidRPr="009A1C52">
        <w:rPr>
          <w:sz w:val="28"/>
          <w:szCs w:val="28"/>
        </w:rPr>
        <w:t>.</w:t>
      </w:r>
      <w:r w:rsidRPr="009A1C52">
        <w:rPr>
          <w:color w:val="000000"/>
          <w:sz w:val="28"/>
          <w:szCs w:val="28"/>
          <w:shd w:val="clear" w:color="auto" w:fill="FFFFFF"/>
        </w:rPr>
        <w:t>6.9. Морфология и орфография.</w:t>
      </w:r>
    </w:p>
    <w:p w14:paraId="1EA8D108" w14:textId="4D261526" w:rsidR="00690449" w:rsidRPr="009A1C52" w:rsidRDefault="00690449" w:rsidP="009A1C52">
      <w:pPr>
        <w:spacing w:line="360" w:lineRule="auto"/>
        <w:ind w:firstLine="567"/>
        <w:contextualSpacing/>
        <w:jc w:val="both"/>
        <w:rPr>
          <w:color w:val="000000"/>
          <w:sz w:val="28"/>
          <w:szCs w:val="28"/>
          <w:shd w:val="clear" w:color="auto" w:fill="FFFFFF"/>
        </w:rPr>
      </w:pPr>
      <w:r w:rsidRPr="009A1C52">
        <w:rPr>
          <w:bCs/>
          <w:sz w:val="28"/>
          <w:szCs w:val="28"/>
        </w:rPr>
        <w:t>23</w:t>
      </w:r>
      <w:r w:rsidRPr="009A1C52">
        <w:rPr>
          <w:rFonts w:eastAsia="Times New Roman"/>
          <w:bCs/>
          <w:kern w:val="0"/>
          <w:sz w:val="28"/>
          <w:szCs w:val="28"/>
          <w:vertAlign w:val="superscript"/>
        </w:rPr>
        <w:t>1</w:t>
      </w:r>
      <w:r w:rsidRPr="009A1C52">
        <w:rPr>
          <w:sz w:val="28"/>
          <w:szCs w:val="28"/>
        </w:rPr>
        <w:t>.</w:t>
      </w:r>
      <w:r w:rsidRPr="009A1C52">
        <w:rPr>
          <w:color w:val="000000"/>
          <w:sz w:val="28"/>
          <w:szCs w:val="28"/>
          <w:shd w:val="clear" w:color="auto" w:fill="FFFFFF"/>
        </w:rPr>
        <w:t>6.10. Самостоятельные части речи. Имя существительное. Категория падежа, числа и класса.</w:t>
      </w:r>
      <w:r w:rsidRPr="009A1C52">
        <w:rPr>
          <w:rFonts w:eastAsia="Times New Roman"/>
          <w:sz w:val="28"/>
          <w:szCs w:val="28"/>
        </w:rPr>
        <w:t xml:space="preserve"> Правописание падежных окончаний.</w:t>
      </w:r>
    </w:p>
    <w:p w14:paraId="4D67EEE1" w14:textId="490625E6" w:rsidR="00690449" w:rsidRPr="009A1C52" w:rsidRDefault="00690449" w:rsidP="009A1C52">
      <w:pPr>
        <w:spacing w:line="360" w:lineRule="auto"/>
        <w:ind w:firstLine="567"/>
        <w:contextualSpacing/>
        <w:jc w:val="both"/>
        <w:rPr>
          <w:rFonts w:eastAsia="Times New Roman"/>
          <w:sz w:val="28"/>
          <w:szCs w:val="28"/>
        </w:rPr>
      </w:pPr>
      <w:r w:rsidRPr="009A1C52">
        <w:rPr>
          <w:bCs/>
          <w:sz w:val="28"/>
          <w:szCs w:val="28"/>
        </w:rPr>
        <w:t>23</w:t>
      </w:r>
      <w:r w:rsidRPr="009A1C52">
        <w:rPr>
          <w:rFonts w:eastAsia="Times New Roman"/>
          <w:bCs/>
          <w:kern w:val="0"/>
          <w:sz w:val="28"/>
          <w:szCs w:val="28"/>
          <w:vertAlign w:val="superscript"/>
        </w:rPr>
        <w:t>1</w:t>
      </w:r>
      <w:r w:rsidRPr="009A1C52">
        <w:rPr>
          <w:sz w:val="28"/>
          <w:szCs w:val="28"/>
        </w:rPr>
        <w:t>.</w:t>
      </w:r>
      <w:r w:rsidRPr="009A1C52">
        <w:rPr>
          <w:color w:val="000000"/>
          <w:sz w:val="28"/>
          <w:szCs w:val="28"/>
          <w:shd w:val="clear" w:color="auto" w:fill="FFFFFF"/>
        </w:rPr>
        <w:t>6.11. Имя прилагательное как часть речи.</w:t>
      </w:r>
      <w:r w:rsidRPr="009A1C52">
        <w:rPr>
          <w:rFonts w:eastAsia="Times New Roman"/>
          <w:sz w:val="28"/>
          <w:szCs w:val="28"/>
        </w:rPr>
        <w:t xml:space="preserve"> Разряды прилагательных по значению. Качественные прилагательные. Относительные прилагательные. Притяжательные прилагательные. Субстантированные прилагательные. Правописание прилагательных, заимствованных с русского языка.</w:t>
      </w:r>
    </w:p>
    <w:p w14:paraId="274418D0" w14:textId="0BE8D342" w:rsidR="00690449" w:rsidRPr="009A1C52" w:rsidRDefault="00690449" w:rsidP="009A1C52">
      <w:pPr>
        <w:spacing w:line="360" w:lineRule="auto"/>
        <w:ind w:firstLine="567"/>
        <w:contextualSpacing/>
        <w:jc w:val="both"/>
        <w:rPr>
          <w:rFonts w:eastAsia="Times New Roman"/>
          <w:sz w:val="28"/>
          <w:szCs w:val="28"/>
        </w:rPr>
      </w:pPr>
      <w:r w:rsidRPr="009A1C52">
        <w:rPr>
          <w:bCs/>
          <w:sz w:val="28"/>
          <w:szCs w:val="28"/>
        </w:rPr>
        <w:t>23</w:t>
      </w:r>
      <w:r w:rsidRPr="009A1C52">
        <w:rPr>
          <w:rFonts w:eastAsia="Times New Roman"/>
          <w:bCs/>
          <w:kern w:val="0"/>
          <w:sz w:val="28"/>
          <w:szCs w:val="28"/>
          <w:vertAlign w:val="superscript"/>
        </w:rPr>
        <w:t>1</w:t>
      </w:r>
      <w:r w:rsidRPr="009A1C52">
        <w:rPr>
          <w:sz w:val="28"/>
          <w:szCs w:val="28"/>
        </w:rPr>
        <w:t xml:space="preserve">.6.12. </w:t>
      </w:r>
      <w:r w:rsidRPr="009A1C52">
        <w:rPr>
          <w:rFonts w:eastAsia="Times New Roman"/>
          <w:sz w:val="28"/>
          <w:szCs w:val="28"/>
        </w:rPr>
        <w:t>Имя числительное как часть речи. Простые, сложные и составные числительные. Разряды числительных: количественные числительные, распределительно-разделительные числительные, собирательные числительные, числительные приблизительного счета, дробные числительные. Порядковые числительные. Склонение числительных. Правописание числительных. Употребление имён числительных в речи.</w:t>
      </w:r>
    </w:p>
    <w:p w14:paraId="7A78ACB0" w14:textId="7557D092" w:rsidR="00690449" w:rsidRPr="009A1C52" w:rsidRDefault="00690449" w:rsidP="009A1C52">
      <w:pPr>
        <w:spacing w:line="360" w:lineRule="auto"/>
        <w:ind w:firstLine="567"/>
        <w:contextualSpacing/>
        <w:jc w:val="both"/>
        <w:rPr>
          <w:rFonts w:eastAsia="Times New Roman"/>
          <w:sz w:val="28"/>
          <w:szCs w:val="28"/>
        </w:rPr>
      </w:pPr>
      <w:r w:rsidRPr="009A1C52">
        <w:rPr>
          <w:bCs/>
          <w:sz w:val="28"/>
          <w:szCs w:val="28"/>
        </w:rPr>
        <w:t>23</w:t>
      </w:r>
      <w:r w:rsidRPr="009A1C52">
        <w:rPr>
          <w:rFonts w:eastAsia="Times New Roman"/>
          <w:bCs/>
          <w:kern w:val="0"/>
          <w:sz w:val="28"/>
          <w:szCs w:val="28"/>
          <w:vertAlign w:val="superscript"/>
        </w:rPr>
        <w:t>1</w:t>
      </w:r>
      <w:r w:rsidRPr="009A1C52">
        <w:rPr>
          <w:sz w:val="28"/>
          <w:szCs w:val="28"/>
        </w:rPr>
        <w:t xml:space="preserve">.6.13. </w:t>
      </w:r>
      <w:r w:rsidRPr="009A1C52">
        <w:rPr>
          <w:rFonts w:eastAsia="Times New Roman"/>
          <w:sz w:val="28"/>
          <w:szCs w:val="28"/>
        </w:rPr>
        <w:t>Местоимение как часть речи. Разряды местоимений. Правописание местоимений.</w:t>
      </w:r>
    </w:p>
    <w:p w14:paraId="0285E6EF" w14:textId="7DFD3143" w:rsidR="00690449" w:rsidRPr="009A1C52" w:rsidRDefault="00690449" w:rsidP="009A1C52">
      <w:pPr>
        <w:spacing w:line="360" w:lineRule="auto"/>
        <w:ind w:firstLine="567"/>
        <w:contextualSpacing/>
        <w:jc w:val="both"/>
        <w:rPr>
          <w:rFonts w:eastAsia="Times New Roman"/>
          <w:sz w:val="28"/>
          <w:szCs w:val="28"/>
        </w:rPr>
      </w:pPr>
      <w:r w:rsidRPr="009A1C52">
        <w:rPr>
          <w:bCs/>
          <w:sz w:val="28"/>
          <w:szCs w:val="28"/>
        </w:rPr>
        <w:t>23</w:t>
      </w:r>
      <w:r w:rsidRPr="009A1C52">
        <w:rPr>
          <w:rFonts w:eastAsia="Times New Roman"/>
          <w:bCs/>
          <w:kern w:val="0"/>
          <w:sz w:val="28"/>
          <w:szCs w:val="28"/>
          <w:vertAlign w:val="superscript"/>
        </w:rPr>
        <w:t>1</w:t>
      </w:r>
      <w:r w:rsidRPr="009A1C52">
        <w:rPr>
          <w:sz w:val="28"/>
          <w:szCs w:val="28"/>
        </w:rPr>
        <w:t>.</w:t>
      </w:r>
      <w:r w:rsidRPr="009A1C52">
        <w:rPr>
          <w:rFonts w:eastAsia="Times New Roman"/>
          <w:sz w:val="28"/>
          <w:szCs w:val="28"/>
        </w:rPr>
        <w:t>6.14. Глагол как часть речи. Правописание глаголов.</w:t>
      </w:r>
    </w:p>
    <w:p w14:paraId="65F91033" w14:textId="44E96D32" w:rsidR="00690449" w:rsidRPr="009A1C52" w:rsidRDefault="00690449" w:rsidP="009A1C52">
      <w:pPr>
        <w:spacing w:line="360" w:lineRule="auto"/>
        <w:ind w:firstLine="567"/>
        <w:contextualSpacing/>
        <w:jc w:val="both"/>
        <w:rPr>
          <w:rFonts w:eastAsia="Times New Roman"/>
          <w:sz w:val="28"/>
          <w:szCs w:val="28"/>
        </w:rPr>
      </w:pPr>
      <w:r w:rsidRPr="009A1C52">
        <w:rPr>
          <w:bCs/>
          <w:sz w:val="28"/>
          <w:szCs w:val="28"/>
        </w:rPr>
        <w:t>23</w:t>
      </w:r>
      <w:r w:rsidRPr="009A1C52">
        <w:rPr>
          <w:rFonts w:eastAsia="Times New Roman"/>
          <w:bCs/>
          <w:kern w:val="0"/>
          <w:sz w:val="28"/>
          <w:szCs w:val="28"/>
          <w:vertAlign w:val="superscript"/>
        </w:rPr>
        <w:t>1</w:t>
      </w:r>
      <w:r w:rsidRPr="009A1C52">
        <w:rPr>
          <w:sz w:val="28"/>
          <w:szCs w:val="28"/>
        </w:rPr>
        <w:t>.</w:t>
      </w:r>
      <w:r w:rsidRPr="009A1C52">
        <w:rPr>
          <w:rFonts w:eastAsia="Times New Roman"/>
          <w:sz w:val="28"/>
          <w:szCs w:val="28"/>
        </w:rPr>
        <w:t>6.15 Причастие как глагольная форма.</w:t>
      </w:r>
    </w:p>
    <w:p w14:paraId="1EEF6945" w14:textId="4A0EF041" w:rsidR="00690449" w:rsidRPr="009A1C52" w:rsidRDefault="00690449" w:rsidP="009A1C52">
      <w:pPr>
        <w:spacing w:line="360" w:lineRule="auto"/>
        <w:ind w:firstLine="567"/>
        <w:contextualSpacing/>
        <w:jc w:val="both"/>
        <w:rPr>
          <w:rFonts w:eastAsia="Times New Roman"/>
          <w:sz w:val="28"/>
          <w:szCs w:val="28"/>
        </w:rPr>
      </w:pPr>
      <w:r w:rsidRPr="009A1C52">
        <w:rPr>
          <w:bCs/>
          <w:sz w:val="28"/>
          <w:szCs w:val="28"/>
        </w:rPr>
        <w:t>23</w:t>
      </w:r>
      <w:r w:rsidRPr="009A1C52">
        <w:rPr>
          <w:rFonts w:eastAsia="Times New Roman"/>
          <w:bCs/>
          <w:kern w:val="0"/>
          <w:sz w:val="28"/>
          <w:szCs w:val="28"/>
          <w:vertAlign w:val="superscript"/>
        </w:rPr>
        <w:t>1</w:t>
      </w:r>
      <w:r w:rsidRPr="009A1C52">
        <w:rPr>
          <w:sz w:val="28"/>
          <w:szCs w:val="28"/>
        </w:rPr>
        <w:t>.</w:t>
      </w:r>
      <w:r w:rsidRPr="009A1C52">
        <w:rPr>
          <w:rFonts w:eastAsia="Times New Roman"/>
          <w:sz w:val="28"/>
          <w:szCs w:val="28"/>
        </w:rPr>
        <w:t>6.16. Деепричастие как глагольная форма.</w:t>
      </w:r>
    </w:p>
    <w:p w14:paraId="61A64665" w14:textId="3A23C654" w:rsidR="00690449" w:rsidRPr="009A1C52" w:rsidRDefault="00690449" w:rsidP="009A1C52">
      <w:pPr>
        <w:spacing w:line="360" w:lineRule="auto"/>
        <w:ind w:firstLine="567"/>
        <w:contextualSpacing/>
        <w:jc w:val="both"/>
        <w:rPr>
          <w:rFonts w:eastAsia="Times New Roman"/>
          <w:sz w:val="28"/>
          <w:szCs w:val="28"/>
        </w:rPr>
      </w:pPr>
      <w:r w:rsidRPr="009A1C52">
        <w:rPr>
          <w:bCs/>
          <w:sz w:val="28"/>
          <w:szCs w:val="28"/>
        </w:rPr>
        <w:t>23</w:t>
      </w:r>
      <w:r w:rsidRPr="009A1C52">
        <w:rPr>
          <w:rFonts w:eastAsia="Times New Roman"/>
          <w:bCs/>
          <w:kern w:val="0"/>
          <w:sz w:val="28"/>
          <w:szCs w:val="28"/>
          <w:vertAlign w:val="superscript"/>
        </w:rPr>
        <w:t>1</w:t>
      </w:r>
      <w:r w:rsidRPr="009A1C52">
        <w:rPr>
          <w:sz w:val="28"/>
          <w:szCs w:val="28"/>
        </w:rPr>
        <w:t xml:space="preserve">.6.17. </w:t>
      </w:r>
      <w:r w:rsidRPr="009A1C52">
        <w:rPr>
          <w:rFonts w:eastAsia="Times New Roman"/>
          <w:sz w:val="28"/>
          <w:szCs w:val="28"/>
        </w:rPr>
        <w:t>Наречие как часть речи. Правописание наречий.</w:t>
      </w:r>
    </w:p>
    <w:p w14:paraId="42E771B9" w14:textId="097C60C2" w:rsidR="00690449" w:rsidRPr="009A1C52" w:rsidRDefault="00690449" w:rsidP="009A1C52">
      <w:pPr>
        <w:spacing w:line="360" w:lineRule="auto"/>
        <w:ind w:firstLine="567"/>
        <w:contextualSpacing/>
        <w:jc w:val="both"/>
        <w:rPr>
          <w:rFonts w:eastAsia="Times New Roman"/>
          <w:sz w:val="28"/>
          <w:szCs w:val="28"/>
        </w:rPr>
      </w:pPr>
      <w:r w:rsidRPr="009A1C52">
        <w:rPr>
          <w:bCs/>
          <w:sz w:val="28"/>
          <w:szCs w:val="28"/>
        </w:rPr>
        <w:t>23</w:t>
      </w:r>
      <w:r w:rsidRPr="009A1C52">
        <w:rPr>
          <w:rFonts w:eastAsia="Times New Roman"/>
          <w:bCs/>
          <w:kern w:val="0"/>
          <w:sz w:val="28"/>
          <w:szCs w:val="28"/>
          <w:vertAlign w:val="superscript"/>
        </w:rPr>
        <w:t>1</w:t>
      </w:r>
      <w:r w:rsidRPr="009A1C52">
        <w:rPr>
          <w:sz w:val="28"/>
          <w:szCs w:val="28"/>
        </w:rPr>
        <w:t>.</w:t>
      </w:r>
      <w:r w:rsidRPr="009A1C52">
        <w:rPr>
          <w:rFonts w:eastAsia="Times New Roman"/>
          <w:sz w:val="28"/>
          <w:szCs w:val="28"/>
        </w:rPr>
        <w:t>6.18. Служебные части речи. Союз как служебная часть речи. Союзные слова. Правописание союзов.</w:t>
      </w:r>
    </w:p>
    <w:p w14:paraId="4402A8AA" w14:textId="03989699" w:rsidR="00690449" w:rsidRPr="009A1C52" w:rsidRDefault="00690449" w:rsidP="009A1C52">
      <w:pPr>
        <w:spacing w:line="360" w:lineRule="auto"/>
        <w:ind w:firstLine="567"/>
        <w:contextualSpacing/>
        <w:jc w:val="both"/>
        <w:rPr>
          <w:rFonts w:eastAsia="Times New Roman"/>
          <w:sz w:val="28"/>
          <w:szCs w:val="28"/>
        </w:rPr>
      </w:pPr>
      <w:r w:rsidRPr="009A1C52">
        <w:rPr>
          <w:bCs/>
          <w:sz w:val="28"/>
          <w:szCs w:val="28"/>
        </w:rPr>
        <w:t>23</w:t>
      </w:r>
      <w:r w:rsidRPr="009A1C52">
        <w:rPr>
          <w:rFonts w:eastAsia="Times New Roman"/>
          <w:bCs/>
          <w:kern w:val="0"/>
          <w:sz w:val="28"/>
          <w:szCs w:val="28"/>
          <w:vertAlign w:val="superscript"/>
        </w:rPr>
        <w:t>1</w:t>
      </w:r>
      <w:r w:rsidRPr="009A1C52">
        <w:rPr>
          <w:sz w:val="28"/>
          <w:szCs w:val="28"/>
        </w:rPr>
        <w:t>.</w:t>
      </w:r>
      <w:r w:rsidRPr="009A1C52">
        <w:rPr>
          <w:rFonts w:eastAsia="Times New Roman"/>
          <w:sz w:val="28"/>
          <w:szCs w:val="28"/>
        </w:rPr>
        <w:t>6.19. Частицы. Правописание частиц.</w:t>
      </w:r>
    </w:p>
    <w:p w14:paraId="350D4F29" w14:textId="0FD60DD4" w:rsidR="00690449" w:rsidRPr="009A1C52" w:rsidRDefault="00690449" w:rsidP="009A1C52">
      <w:pPr>
        <w:spacing w:line="360" w:lineRule="auto"/>
        <w:ind w:firstLine="567"/>
        <w:contextualSpacing/>
        <w:jc w:val="both"/>
        <w:rPr>
          <w:rFonts w:eastAsia="Times New Roman"/>
          <w:sz w:val="28"/>
          <w:szCs w:val="28"/>
        </w:rPr>
      </w:pPr>
      <w:r w:rsidRPr="009A1C52">
        <w:rPr>
          <w:bCs/>
          <w:sz w:val="28"/>
          <w:szCs w:val="28"/>
        </w:rPr>
        <w:t>23</w:t>
      </w:r>
      <w:r w:rsidRPr="009A1C52">
        <w:rPr>
          <w:rFonts w:eastAsia="Times New Roman"/>
          <w:bCs/>
          <w:kern w:val="0"/>
          <w:sz w:val="28"/>
          <w:szCs w:val="28"/>
          <w:vertAlign w:val="superscript"/>
        </w:rPr>
        <w:t>1</w:t>
      </w:r>
      <w:r w:rsidRPr="009A1C52">
        <w:rPr>
          <w:sz w:val="28"/>
          <w:szCs w:val="28"/>
        </w:rPr>
        <w:t>.</w:t>
      </w:r>
      <w:r w:rsidRPr="009A1C52">
        <w:rPr>
          <w:rFonts w:eastAsia="Times New Roman"/>
          <w:sz w:val="28"/>
          <w:szCs w:val="28"/>
        </w:rPr>
        <w:t>6.20. Послелоги. Правописание послелогов.</w:t>
      </w:r>
    </w:p>
    <w:p w14:paraId="5AA2A3B8" w14:textId="21DD31DE" w:rsidR="00690449" w:rsidRPr="009A1C52" w:rsidRDefault="00690449" w:rsidP="009A1C52">
      <w:pPr>
        <w:spacing w:line="360" w:lineRule="auto"/>
        <w:ind w:firstLine="567"/>
        <w:contextualSpacing/>
        <w:jc w:val="both"/>
        <w:rPr>
          <w:rFonts w:eastAsia="Times New Roman"/>
          <w:sz w:val="28"/>
          <w:szCs w:val="28"/>
        </w:rPr>
      </w:pPr>
      <w:r w:rsidRPr="009A1C52">
        <w:rPr>
          <w:bCs/>
          <w:sz w:val="28"/>
          <w:szCs w:val="28"/>
        </w:rPr>
        <w:t>23</w:t>
      </w:r>
      <w:r w:rsidRPr="009A1C52">
        <w:rPr>
          <w:rFonts w:eastAsia="Times New Roman"/>
          <w:bCs/>
          <w:kern w:val="0"/>
          <w:sz w:val="28"/>
          <w:szCs w:val="28"/>
          <w:vertAlign w:val="superscript"/>
        </w:rPr>
        <w:t>1</w:t>
      </w:r>
      <w:r w:rsidRPr="009A1C52">
        <w:rPr>
          <w:sz w:val="28"/>
          <w:szCs w:val="28"/>
        </w:rPr>
        <w:t>.</w:t>
      </w:r>
      <w:r w:rsidRPr="009A1C52">
        <w:rPr>
          <w:rFonts w:eastAsia="Times New Roman"/>
          <w:sz w:val="28"/>
          <w:szCs w:val="28"/>
        </w:rPr>
        <w:t>6.21. Междометие. Употребление междометий в речи.</w:t>
      </w:r>
    </w:p>
    <w:p w14:paraId="2C6FC327" w14:textId="3DCEDFCD" w:rsidR="00690449" w:rsidRPr="009A1C52" w:rsidRDefault="00690449" w:rsidP="009A1C52">
      <w:pPr>
        <w:spacing w:line="360" w:lineRule="auto"/>
        <w:ind w:firstLine="567"/>
        <w:contextualSpacing/>
        <w:jc w:val="both"/>
        <w:rPr>
          <w:sz w:val="28"/>
          <w:szCs w:val="28"/>
        </w:rPr>
      </w:pPr>
      <w:r w:rsidRPr="009A1C52">
        <w:rPr>
          <w:bCs/>
          <w:sz w:val="28"/>
          <w:szCs w:val="28"/>
        </w:rPr>
        <w:t>23</w:t>
      </w:r>
      <w:r w:rsidRPr="009A1C52">
        <w:rPr>
          <w:rFonts w:eastAsia="Times New Roman"/>
          <w:bCs/>
          <w:kern w:val="0"/>
          <w:sz w:val="28"/>
          <w:szCs w:val="28"/>
          <w:vertAlign w:val="superscript"/>
        </w:rPr>
        <w:t>1</w:t>
      </w:r>
      <w:r w:rsidRPr="009A1C52">
        <w:rPr>
          <w:sz w:val="28"/>
          <w:szCs w:val="28"/>
        </w:rPr>
        <w:t>.7. Содержание обучения в 11 классе.</w:t>
      </w:r>
    </w:p>
    <w:p w14:paraId="569E8BEE" w14:textId="446C8042" w:rsidR="00690449" w:rsidRPr="009A1C52" w:rsidRDefault="00690449" w:rsidP="009A1C52">
      <w:pPr>
        <w:spacing w:line="360" w:lineRule="auto"/>
        <w:ind w:firstLine="567"/>
        <w:jc w:val="both"/>
        <w:rPr>
          <w:rFonts w:eastAsia="Times New Roman"/>
          <w:color w:val="000000"/>
          <w:sz w:val="28"/>
          <w:szCs w:val="28"/>
        </w:rPr>
      </w:pPr>
      <w:r w:rsidRPr="009A1C52">
        <w:rPr>
          <w:bCs/>
          <w:sz w:val="28"/>
          <w:szCs w:val="28"/>
        </w:rPr>
        <w:t>23</w:t>
      </w:r>
      <w:r w:rsidRPr="009A1C52">
        <w:rPr>
          <w:rFonts w:eastAsia="Times New Roman"/>
          <w:bCs/>
          <w:kern w:val="0"/>
          <w:sz w:val="28"/>
          <w:szCs w:val="28"/>
          <w:vertAlign w:val="superscript"/>
        </w:rPr>
        <w:t>1</w:t>
      </w:r>
      <w:r w:rsidRPr="009A1C52">
        <w:rPr>
          <w:sz w:val="28"/>
          <w:szCs w:val="28"/>
        </w:rPr>
        <w:t>.</w:t>
      </w:r>
      <w:r w:rsidRPr="009A1C52">
        <w:rPr>
          <w:rFonts w:eastAsia="Times New Roman"/>
          <w:sz w:val="28"/>
          <w:szCs w:val="28"/>
        </w:rPr>
        <w:t>7.1 Аварский язык как один из аваро-андо-цеских языков.</w:t>
      </w:r>
    </w:p>
    <w:p w14:paraId="1B6AFE5B" w14:textId="11813414" w:rsidR="00690449" w:rsidRPr="009A1C52" w:rsidRDefault="00690449" w:rsidP="009A1C52">
      <w:pPr>
        <w:spacing w:line="360" w:lineRule="auto"/>
        <w:ind w:firstLine="567"/>
        <w:jc w:val="both"/>
        <w:rPr>
          <w:rFonts w:eastAsia="Times New Roman"/>
          <w:color w:val="000000"/>
          <w:sz w:val="28"/>
          <w:szCs w:val="28"/>
        </w:rPr>
      </w:pPr>
      <w:r w:rsidRPr="009A1C52">
        <w:rPr>
          <w:bCs/>
          <w:sz w:val="28"/>
          <w:szCs w:val="28"/>
        </w:rPr>
        <w:t>23</w:t>
      </w:r>
      <w:r w:rsidRPr="009A1C52">
        <w:rPr>
          <w:rFonts w:eastAsia="Times New Roman"/>
          <w:bCs/>
          <w:kern w:val="0"/>
          <w:sz w:val="28"/>
          <w:szCs w:val="28"/>
          <w:vertAlign w:val="superscript"/>
        </w:rPr>
        <w:t>1</w:t>
      </w:r>
      <w:r w:rsidRPr="009A1C52">
        <w:rPr>
          <w:sz w:val="28"/>
          <w:szCs w:val="28"/>
        </w:rPr>
        <w:t>.</w:t>
      </w:r>
      <w:r w:rsidRPr="009A1C52">
        <w:rPr>
          <w:rFonts w:eastAsia="Times New Roman"/>
          <w:sz w:val="28"/>
          <w:szCs w:val="28"/>
        </w:rPr>
        <w:t>7.2. Текст и его основные признаки. Особенности функционально-смысловых типов речи (повествование, описание, рассуждение).</w:t>
      </w:r>
    </w:p>
    <w:p w14:paraId="72ACBB2D" w14:textId="24B79D69" w:rsidR="00690449" w:rsidRPr="009A1C52" w:rsidRDefault="00690449" w:rsidP="009A1C52">
      <w:pPr>
        <w:spacing w:line="360" w:lineRule="auto"/>
        <w:ind w:firstLine="567"/>
        <w:contextualSpacing/>
        <w:jc w:val="both"/>
        <w:rPr>
          <w:sz w:val="28"/>
          <w:szCs w:val="28"/>
        </w:rPr>
      </w:pPr>
      <w:r w:rsidRPr="009A1C52">
        <w:rPr>
          <w:bCs/>
          <w:sz w:val="28"/>
          <w:szCs w:val="28"/>
        </w:rPr>
        <w:t>23</w:t>
      </w:r>
      <w:r w:rsidRPr="009A1C52">
        <w:rPr>
          <w:rFonts w:eastAsia="Times New Roman"/>
          <w:bCs/>
          <w:kern w:val="0"/>
          <w:sz w:val="28"/>
          <w:szCs w:val="28"/>
          <w:vertAlign w:val="superscript"/>
        </w:rPr>
        <w:t>1</w:t>
      </w:r>
      <w:r w:rsidRPr="009A1C52">
        <w:rPr>
          <w:sz w:val="28"/>
          <w:szCs w:val="28"/>
        </w:rPr>
        <w:t>.7.3. Словосочетание. Основные признаки</w:t>
      </w:r>
      <w:r w:rsidRPr="009A1C52">
        <w:rPr>
          <w:rFonts w:eastAsia="Times New Roman"/>
          <w:sz w:val="28"/>
          <w:szCs w:val="28"/>
        </w:rPr>
        <w:t xml:space="preserve"> словосочетания.</w:t>
      </w:r>
    </w:p>
    <w:p w14:paraId="6795B08C" w14:textId="331E9D30" w:rsidR="00690449" w:rsidRPr="009A1C52" w:rsidRDefault="00690449" w:rsidP="009A1C52">
      <w:pPr>
        <w:spacing w:line="360" w:lineRule="auto"/>
        <w:ind w:firstLine="567"/>
        <w:contextualSpacing/>
        <w:jc w:val="both"/>
        <w:rPr>
          <w:sz w:val="28"/>
          <w:szCs w:val="28"/>
        </w:rPr>
      </w:pPr>
      <w:r w:rsidRPr="009A1C52">
        <w:rPr>
          <w:bCs/>
          <w:sz w:val="28"/>
          <w:szCs w:val="28"/>
        </w:rPr>
        <w:t>23</w:t>
      </w:r>
      <w:r w:rsidRPr="009A1C52">
        <w:rPr>
          <w:rFonts w:eastAsia="Times New Roman"/>
          <w:bCs/>
          <w:kern w:val="0"/>
          <w:sz w:val="28"/>
          <w:szCs w:val="28"/>
          <w:vertAlign w:val="superscript"/>
        </w:rPr>
        <w:t>1</w:t>
      </w:r>
      <w:r w:rsidRPr="009A1C52">
        <w:rPr>
          <w:sz w:val="28"/>
          <w:szCs w:val="28"/>
        </w:rPr>
        <w:t>.7.4. Виды синтаксической связи.</w:t>
      </w:r>
    </w:p>
    <w:p w14:paraId="74A2C6CB" w14:textId="3880FE53" w:rsidR="00690449" w:rsidRPr="009A1C52" w:rsidRDefault="00690449" w:rsidP="009A1C52">
      <w:pPr>
        <w:spacing w:line="360" w:lineRule="auto"/>
        <w:ind w:firstLine="567"/>
        <w:contextualSpacing/>
        <w:jc w:val="both"/>
        <w:rPr>
          <w:rFonts w:eastAsia="Times New Roman"/>
          <w:sz w:val="28"/>
          <w:szCs w:val="28"/>
        </w:rPr>
      </w:pPr>
      <w:r w:rsidRPr="009A1C52">
        <w:rPr>
          <w:bCs/>
          <w:sz w:val="28"/>
          <w:szCs w:val="28"/>
        </w:rPr>
        <w:t>23</w:t>
      </w:r>
      <w:r w:rsidRPr="009A1C52">
        <w:rPr>
          <w:rFonts w:eastAsia="Times New Roman"/>
          <w:bCs/>
          <w:kern w:val="0"/>
          <w:sz w:val="28"/>
          <w:szCs w:val="28"/>
          <w:vertAlign w:val="superscript"/>
        </w:rPr>
        <w:t>1</w:t>
      </w:r>
      <w:r w:rsidRPr="009A1C52">
        <w:rPr>
          <w:sz w:val="28"/>
          <w:szCs w:val="28"/>
        </w:rPr>
        <w:t xml:space="preserve">.7.5. </w:t>
      </w:r>
      <w:r w:rsidRPr="009A1C52">
        <w:rPr>
          <w:rFonts w:eastAsia="Times New Roman"/>
          <w:sz w:val="28"/>
          <w:szCs w:val="28"/>
        </w:rPr>
        <w:t>Предложение. Понятие о предложении. Классификации предложений.</w:t>
      </w:r>
    </w:p>
    <w:p w14:paraId="23B15515" w14:textId="47A97F5B" w:rsidR="00690449" w:rsidRPr="009A1C52" w:rsidRDefault="00690449" w:rsidP="009A1C52">
      <w:pPr>
        <w:spacing w:line="360" w:lineRule="auto"/>
        <w:ind w:firstLine="567"/>
        <w:contextualSpacing/>
        <w:jc w:val="both"/>
        <w:rPr>
          <w:rFonts w:eastAsia="Times New Roman"/>
          <w:sz w:val="28"/>
          <w:szCs w:val="28"/>
        </w:rPr>
      </w:pPr>
      <w:r w:rsidRPr="009A1C52">
        <w:rPr>
          <w:bCs/>
          <w:sz w:val="28"/>
          <w:szCs w:val="28"/>
        </w:rPr>
        <w:t>23</w:t>
      </w:r>
      <w:r w:rsidRPr="009A1C52">
        <w:rPr>
          <w:rFonts w:eastAsia="Times New Roman"/>
          <w:bCs/>
          <w:kern w:val="0"/>
          <w:sz w:val="28"/>
          <w:szCs w:val="28"/>
          <w:vertAlign w:val="superscript"/>
        </w:rPr>
        <w:t>1</w:t>
      </w:r>
      <w:r w:rsidRPr="009A1C52">
        <w:rPr>
          <w:sz w:val="28"/>
          <w:szCs w:val="28"/>
        </w:rPr>
        <w:t>.</w:t>
      </w:r>
      <w:r w:rsidRPr="009A1C52">
        <w:rPr>
          <w:rFonts w:eastAsia="Times New Roman"/>
          <w:sz w:val="28"/>
          <w:szCs w:val="28"/>
        </w:rPr>
        <w:t>7.6. Простое предложение. Виды предложений по цели высказывания и по эмоциональной окраске.</w:t>
      </w:r>
    </w:p>
    <w:p w14:paraId="6519B95A" w14:textId="4C87B1A8" w:rsidR="00690449" w:rsidRPr="009A1C52" w:rsidRDefault="00690449" w:rsidP="009A1C52">
      <w:pPr>
        <w:spacing w:line="360" w:lineRule="auto"/>
        <w:ind w:firstLine="567"/>
        <w:contextualSpacing/>
        <w:jc w:val="both"/>
        <w:rPr>
          <w:rFonts w:eastAsia="Times New Roman"/>
          <w:sz w:val="28"/>
          <w:szCs w:val="28"/>
        </w:rPr>
      </w:pPr>
      <w:r w:rsidRPr="009A1C52">
        <w:rPr>
          <w:bCs/>
          <w:sz w:val="28"/>
          <w:szCs w:val="28"/>
        </w:rPr>
        <w:t>23</w:t>
      </w:r>
      <w:r w:rsidRPr="009A1C52">
        <w:rPr>
          <w:rFonts w:eastAsia="Times New Roman"/>
          <w:bCs/>
          <w:kern w:val="0"/>
          <w:sz w:val="28"/>
          <w:szCs w:val="28"/>
          <w:vertAlign w:val="superscript"/>
        </w:rPr>
        <w:t>1</w:t>
      </w:r>
      <w:r w:rsidRPr="009A1C52">
        <w:rPr>
          <w:sz w:val="28"/>
          <w:szCs w:val="28"/>
        </w:rPr>
        <w:t>.</w:t>
      </w:r>
      <w:r w:rsidRPr="009A1C52">
        <w:rPr>
          <w:rFonts w:eastAsia="Times New Roman"/>
          <w:sz w:val="28"/>
          <w:szCs w:val="28"/>
        </w:rPr>
        <w:t>7.7. Виды предложений по структуре. Односоставные, двусоставные, трехсоставные предложения. Тире между подлежащим и сказуемым.</w:t>
      </w:r>
    </w:p>
    <w:p w14:paraId="26E8B0C7" w14:textId="0CB74D94" w:rsidR="00690449" w:rsidRPr="009A1C52" w:rsidRDefault="00690449" w:rsidP="009A1C52">
      <w:pPr>
        <w:spacing w:line="360" w:lineRule="auto"/>
        <w:ind w:firstLine="567"/>
        <w:contextualSpacing/>
        <w:jc w:val="both"/>
        <w:rPr>
          <w:rFonts w:eastAsia="Times New Roman"/>
          <w:sz w:val="28"/>
          <w:szCs w:val="28"/>
        </w:rPr>
      </w:pPr>
      <w:r w:rsidRPr="009A1C52">
        <w:rPr>
          <w:bCs/>
          <w:sz w:val="28"/>
          <w:szCs w:val="28"/>
        </w:rPr>
        <w:t>23</w:t>
      </w:r>
      <w:r w:rsidRPr="009A1C52">
        <w:rPr>
          <w:rFonts w:eastAsia="Times New Roman"/>
          <w:bCs/>
          <w:kern w:val="0"/>
          <w:sz w:val="28"/>
          <w:szCs w:val="28"/>
          <w:vertAlign w:val="superscript"/>
        </w:rPr>
        <w:t>1</w:t>
      </w:r>
      <w:r w:rsidRPr="009A1C52">
        <w:rPr>
          <w:sz w:val="28"/>
          <w:szCs w:val="28"/>
        </w:rPr>
        <w:t>.</w:t>
      </w:r>
      <w:r w:rsidRPr="009A1C52">
        <w:rPr>
          <w:rFonts w:eastAsia="Times New Roman"/>
          <w:sz w:val="28"/>
          <w:szCs w:val="28"/>
        </w:rPr>
        <w:t xml:space="preserve">7.8. Распространённые и нераспространённые предложения. </w:t>
      </w:r>
    </w:p>
    <w:p w14:paraId="47D2782B" w14:textId="6F27EE8B" w:rsidR="00690449" w:rsidRPr="009A1C52" w:rsidRDefault="00690449" w:rsidP="009A1C52">
      <w:pPr>
        <w:spacing w:line="360" w:lineRule="auto"/>
        <w:ind w:firstLine="567"/>
        <w:contextualSpacing/>
        <w:jc w:val="both"/>
        <w:rPr>
          <w:sz w:val="28"/>
          <w:szCs w:val="28"/>
        </w:rPr>
      </w:pPr>
      <w:r w:rsidRPr="009A1C52">
        <w:rPr>
          <w:bCs/>
          <w:sz w:val="28"/>
          <w:szCs w:val="28"/>
        </w:rPr>
        <w:t>23</w:t>
      </w:r>
      <w:r w:rsidRPr="009A1C52">
        <w:rPr>
          <w:rFonts w:eastAsia="Times New Roman"/>
          <w:bCs/>
          <w:kern w:val="0"/>
          <w:sz w:val="28"/>
          <w:szCs w:val="28"/>
          <w:vertAlign w:val="superscript"/>
        </w:rPr>
        <w:t>1</w:t>
      </w:r>
      <w:r w:rsidRPr="009A1C52">
        <w:rPr>
          <w:sz w:val="28"/>
          <w:szCs w:val="28"/>
        </w:rPr>
        <w:t>.</w:t>
      </w:r>
      <w:r w:rsidRPr="009A1C52">
        <w:rPr>
          <w:rFonts w:eastAsia="Times New Roman"/>
          <w:sz w:val="28"/>
          <w:szCs w:val="28"/>
        </w:rPr>
        <w:t>7.9. Полные и неполные предложения.</w:t>
      </w:r>
      <w:r w:rsidRPr="009A1C52">
        <w:rPr>
          <w:sz w:val="28"/>
          <w:szCs w:val="28"/>
        </w:rPr>
        <w:t xml:space="preserve"> Неполные предложения в диалогической речи. Интонация неполного предложения.</w:t>
      </w:r>
    </w:p>
    <w:p w14:paraId="7058D419" w14:textId="69F74B25" w:rsidR="00690449" w:rsidRPr="009A1C52" w:rsidRDefault="00690449" w:rsidP="009A1C52">
      <w:pPr>
        <w:spacing w:line="360" w:lineRule="auto"/>
        <w:ind w:firstLine="567"/>
        <w:contextualSpacing/>
        <w:jc w:val="both"/>
        <w:rPr>
          <w:color w:val="000000"/>
          <w:sz w:val="28"/>
          <w:szCs w:val="28"/>
        </w:rPr>
      </w:pPr>
      <w:r w:rsidRPr="009A1C52">
        <w:rPr>
          <w:bCs/>
          <w:sz w:val="28"/>
          <w:szCs w:val="28"/>
        </w:rPr>
        <w:t>23</w:t>
      </w:r>
      <w:r w:rsidRPr="009A1C52">
        <w:rPr>
          <w:rFonts w:eastAsia="Times New Roman"/>
          <w:bCs/>
          <w:kern w:val="0"/>
          <w:sz w:val="28"/>
          <w:szCs w:val="28"/>
          <w:vertAlign w:val="superscript"/>
        </w:rPr>
        <w:t>1</w:t>
      </w:r>
      <w:r w:rsidRPr="009A1C52">
        <w:rPr>
          <w:sz w:val="28"/>
          <w:szCs w:val="28"/>
        </w:rPr>
        <w:t>.7.10. Предложения с однородными членами.</w:t>
      </w:r>
      <w:r w:rsidRPr="009A1C52">
        <w:rPr>
          <w:color w:val="000000"/>
          <w:sz w:val="28"/>
          <w:szCs w:val="28"/>
        </w:rPr>
        <w:t xml:space="preserve"> Знаки препинания в предложениях с однородными членами. Однородные члены предложения с обобщающими словами. Знаки препинания в предложениях с однородными членами с обобщающими словами.</w:t>
      </w:r>
    </w:p>
    <w:p w14:paraId="1ACDB20E" w14:textId="4F0AC5FF" w:rsidR="00690449" w:rsidRPr="009A1C52" w:rsidRDefault="00690449" w:rsidP="009A1C52">
      <w:pPr>
        <w:spacing w:line="360" w:lineRule="auto"/>
        <w:ind w:firstLine="567"/>
        <w:contextualSpacing/>
        <w:jc w:val="both"/>
        <w:rPr>
          <w:sz w:val="28"/>
          <w:szCs w:val="28"/>
        </w:rPr>
      </w:pPr>
      <w:r w:rsidRPr="009A1C52">
        <w:rPr>
          <w:bCs/>
          <w:sz w:val="28"/>
          <w:szCs w:val="28"/>
        </w:rPr>
        <w:t>23</w:t>
      </w:r>
      <w:r w:rsidRPr="009A1C52">
        <w:rPr>
          <w:rFonts w:eastAsia="Times New Roman"/>
          <w:bCs/>
          <w:kern w:val="0"/>
          <w:sz w:val="28"/>
          <w:szCs w:val="28"/>
          <w:vertAlign w:val="superscript"/>
        </w:rPr>
        <w:t>1</w:t>
      </w:r>
      <w:r w:rsidRPr="009A1C52">
        <w:rPr>
          <w:sz w:val="28"/>
          <w:szCs w:val="28"/>
        </w:rPr>
        <w:t>.</w:t>
      </w:r>
      <w:r w:rsidRPr="009A1C52">
        <w:rPr>
          <w:color w:val="000000"/>
          <w:sz w:val="28"/>
          <w:szCs w:val="28"/>
        </w:rPr>
        <w:t>7.11. Обособленные члены предложения.</w:t>
      </w:r>
      <w:r w:rsidRPr="009A1C52">
        <w:rPr>
          <w:sz w:val="28"/>
          <w:szCs w:val="28"/>
        </w:rPr>
        <w:t xml:space="preserve"> Знаки препинания при обособленных членах предложения.</w:t>
      </w:r>
    </w:p>
    <w:p w14:paraId="60347702" w14:textId="4B6F19B5" w:rsidR="00690449" w:rsidRPr="009A1C52" w:rsidRDefault="00690449" w:rsidP="009A1C52">
      <w:pPr>
        <w:spacing w:line="360" w:lineRule="auto"/>
        <w:ind w:firstLine="567"/>
        <w:contextualSpacing/>
        <w:jc w:val="both"/>
        <w:rPr>
          <w:color w:val="000000"/>
          <w:sz w:val="28"/>
          <w:szCs w:val="28"/>
        </w:rPr>
      </w:pPr>
      <w:r w:rsidRPr="009A1C52">
        <w:rPr>
          <w:bCs/>
          <w:sz w:val="28"/>
          <w:szCs w:val="28"/>
        </w:rPr>
        <w:t>23</w:t>
      </w:r>
      <w:r w:rsidRPr="009A1C52">
        <w:rPr>
          <w:rFonts w:eastAsia="Times New Roman"/>
          <w:bCs/>
          <w:kern w:val="0"/>
          <w:sz w:val="28"/>
          <w:szCs w:val="28"/>
          <w:vertAlign w:val="superscript"/>
        </w:rPr>
        <w:t>1</w:t>
      </w:r>
      <w:r w:rsidRPr="009A1C52">
        <w:rPr>
          <w:sz w:val="28"/>
          <w:szCs w:val="28"/>
        </w:rPr>
        <w:t>.</w:t>
      </w:r>
      <w:r w:rsidRPr="009A1C52">
        <w:rPr>
          <w:color w:val="000000"/>
          <w:sz w:val="28"/>
          <w:szCs w:val="28"/>
        </w:rPr>
        <w:t xml:space="preserve">7.12. Предложения с обращениями, со словами </w:t>
      </w:r>
      <w:r w:rsidRPr="009A1C52">
        <w:rPr>
          <w:bCs/>
          <w:color w:val="000000"/>
          <w:sz w:val="28"/>
          <w:szCs w:val="28"/>
        </w:rPr>
        <w:t xml:space="preserve">у </w:t>
      </w:r>
      <w:r w:rsidR="00DF34B8" w:rsidRPr="009A1C52">
        <w:rPr>
          <w:color w:val="000000"/>
          <w:sz w:val="28"/>
          <w:szCs w:val="28"/>
        </w:rPr>
        <w:t>«</w:t>
      </w:r>
      <w:r w:rsidRPr="009A1C52">
        <w:rPr>
          <w:color w:val="000000"/>
          <w:sz w:val="28"/>
          <w:szCs w:val="28"/>
        </w:rPr>
        <w:t>да</w:t>
      </w:r>
      <w:r w:rsidR="00DF34B8" w:rsidRPr="009A1C52">
        <w:rPr>
          <w:color w:val="000000"/>
          <w:sz w:val="28"/>
          <w:szCs w:val="28"/>
        </w:rPr>
        <w:t>»</w:t>
      </w:r>
      <w:r w:rsidRPr="009A1C52">
        <w:rPr>
          <w:color w:val="000000"/>
          <w:sz w:val="28"/>
          <w:szCs w:val="28"/>
        </w:rPr>
        <w:t xml:space="preserve"> и </w:t>
      </w:r>
      <w:r w:rsidRPr="009A1C52">
        <w:rPr>
          <w:bCs/>
          <w:color w:val="000000"/>
          <w:sz w:val="28"/>
          <w:szCs w:val="28"/>
        </w:rPr>
        <w:t xml:space="preserve">гуро </w:t>
      </w:r>
      <w:r w:rsidR="00DF34B8" w:rsidRPr="009A1C52">
        <w:rPr>
          <w:color w:val="000000"/>
          <w:sz w:val="28"/>
          <w:szCs w:val="28"/>
        </w:rPr>
        <w:t>«</w:t>
      </w:r>
      <w:r w:rsidRPr="009A1C52">
        <w:rPr>
          <w:color w:val="000000"/>
          <w:sz w:val="28"/>
          <w:szCs w:val="28"/>
        </w:rPr>
        <w:t>нет</w:t>
      </w:r>
      <w:r w:rsidR="00DF34B8" w:rsidRPr="009A1C52">
        <w:rPr>
          <w:color w:val="000000"/>
          <w:sz w:val="28"/>
          <w:szCs w:val="28"/>
        </w:rPr>
        <w:t>»</w:t>
      </w:r>
      <w:r w:rsidRPr="009A1C52">
        <w:rPr>
          <w:color w:val="000000"/>
          <w:sz w:val="28"/>
          <w:szCs w:val="28"/>
        </w:rPr>
        <w:t>, вводными словами и междометиями. Знаки препинания в предложениях с обращениями и вводными словами.</w:t>
      </w:r>
    </w:p>
    <w:p w14:paraId="57C68335" w14:textId="11F6D435" w:rsidR="00690449" w:rsidRPr="009A1C52" w:rsidRDefault="00690449" w:rsidP="009A1C52">
      <w:pPr>
        <w:spacing w:line="360" w:lineRule="auto"/>
        <w:ind w:firstLine="567"/>
        <w:contextualSpacing/>
        <w:jc w:val="both"/>
        <w:rPr>
          <w:color w:val="000000"/>
          <w:sz w:val="28"/>
          <w:szCs w:val="28"/>
        </w:rPr>
      </w:pPr>
      <w:r w:rsidRPr="009A1C52">
        <w:rPr>
          <w:bCs/>
          <w:sz w:val="28"/>
          <w:szCs w:val="28"/>
        </w:rPr>
        <w:t>23</w:t>
      </w:r>
      <w:r w:rsidRPr="009A1C52">
        <w:rPr>
          <w:rFonts w:eastAsia="Times New Roman"/>
          <w:bCs/>
          <w:kern w:val="0"/>
          <w:sz w:val="28"/>
          <w:szCs w:val="28"/>
          <w:vertAlign w:val="superscript"/>
        </w:rPr>
        <w:t>1</w:t>
      </w:r>
      <w:r w:rsidRPr="009A1C52">
        <w:rPr>
          <w:sz w:val="28"/>
          <w:szCs w:val="28"/>
        </w:rPr>
        <w:t>.</w:t>
      </w:r>
      <w:r w:rsidRPr="009A1C52">
        <w:rPr>
          <w:color w:val="000000"/>
          <w:sz w:val="28"/>
          <w:szCs w:val="28"/>
        </w:rPr>
        <w:t xml:space="preserve">7.13. </w:t>
      </w:r>
      <w:r w:rsidRPr="009A1C52">
        <w:rPr>
          <w:rFonts w:eastAsia="Times New Roman"/>
          <w:sz w:val="28"/>
          <w:szCs w:val="28"/>
        </w:rPr>
        <w:t>Сложное предложение.</w:t>
      </w:r>
      <w:r w:rsidRPr="009A1C52">
        <w:rPr>
          <w:sz w:val="28"/>
          <w:szCs w:val="28"/>
        </w:rPr>
        <w:t xml:space="preserve"> Понятие о сложном предложении.</w:t>
      </w:r>
    </w:p>
    <w:p w14:paraId="75A46F47" w14:textId="4537AC54" w:rsidR="00690449" w:rsidRPr="009A1C52" w:rsidRDefault="00690449" w:rsidP="009A1C52">
      <w:pPr>
        <w:spacing w:line="360" w:lineRule="auto"/>
        <w:ind w:firstLine="567"/>
        <w:contextualSpacing/>
        <w:jc w:val="both"/>
        <w:rPr>
          <w:sz w:val="28"/>
          <w:szCs w:val="28"/>
        </w:rPr>
      </w:pPr>
      <w:r w:rsidRPr="009A1C52">
        <w:rPr>
          <w:bCs/>
          <w:sz w:val="28"/>
          <w:szCs w:val="28"/>
        </w:rPr>
        <w:t>23</w:t>
      </w:r>
      <w:r w:rsidRPr="009A1C52">
        <w:rPr>
          <w:rFonts w:eastAsia="Times New Roman"/>
          <w:bCs/>
          <w:kern w:val="0"/>
          <w:sz w:val="28"/>
          <w:szCs w:val="28"/>
          <w:vertAlign w:val="superscript"/>
        </w:rPr>
        <w:t>1</w:t>
      </w:r>
      <w:r w:rsidRPr="009A1C52">
        <w:rPr>
          <w:sz w:val="28"/>
          <w:szCs w:val="28"/>
        </w:rPr>
        <w:t>.</w:t>
      </w:r>
      <w:r w:rsidRPr="009A1C52">
        <w:rPr>
          <w:rFonts w:eastAsia="Times New Roman"/>
          <w:sz w:val="28"/>
          <w:szCs w:val="28"/>
        </w:rPr>
        <w:t>7.14. Сложносочинённое предложение.</w:t>
      </w:r>
      <w:r w:rsidRPr="009A1C52">
        <w:rPr>
          <w:sz w:val="28"/>
          <w:szCs w:val="28"/>
        </w:rPr>
        <w:t xml:space="preserve"> Понятие о сложносочинённом предложении, его строении. Знаки препинания в сложносочиненных предложениях.</w:t>
      </w:r>
    </w:p>
    <w:p w14:paraId="404DEDA1" w14:textId="03DAD967" w:rsidR="00690449" w:rsidRPr="009A1C52" w:rsidRDefault="00690449" w:rsidP="009A1C52">
      <w:pPr>
        <w:spacing w:line="360" w:lineRule="auto"/>
        <w:ind w:firstLine="567"/>
        <w:contextualSpacing/>
        <w:jc w:val="both"/>
        <w:rPr>
          <w:sz w:val="28"/>
          <w:szCs w:val="28"/>
        </w:rPr>
      </w:pPr>
      <w:r w:rsidRPr="009A1C52">
        <w:rPr>
          <w:bCs/>
          <w:sz w:val="28"/>
          <w:szCs w:val="28"/>
        </w:rPr>
        <w:t>23</w:t>
      </w:r>
      <w:r w:rsidRPr="009A1C52">
        <w:rPr>
          <w:rFonts w:eastAsia="Times New Roman"/>
          <w:bCs/>
          <w:kern w:val="0"/>
          <w:sz w:val="28"/>
          <w:szCs w:val="28"/>
          <w:vertAlign w:val="superscript"/>
        </w:rPr>
        <w:t>1</w:t>
      </w:r>
      <w:r w:rsidRPr="009A1C52">
        <w:rPr>
          <w:sz w:val="28"/>
          <w:szCs w:val="28"/>
        </w:rPr>
        <w:t xml:space="preserve">.7.15. </w:t>
      </w:r>
      <w:r w:rsidRPr="009A1C52">
        <w:rPr>
          <w:rFonts w:eastAsia="Times New Roman"/>
          <w:sz w:val="28"/>
          <w:szCs w:val="28"/>
        </w:rPr>
        <w:t>Сложноподчинённое предложение.</w:t>
      </w:r>
      <w:r w:rsidRPr="009A1C52">
        <w:rPr>
          <w:sz w:val="28"/>
          <w:szCs w:val="28"/>
        </w:rPr>
        <w:t xml:space="preserve"> Главная и придаточная части предложения. Сложноподчиненное предложение с подчинительными союзными словами. Знаки препинания в сложноподчиненном предложении с подчинительными союзными словами.</w:t>
      </w:r>
    </w:p>
    <w:p w14:paraId="08A2167A" w14:textId="7DD2F172" w:rsidR="00690449" w:rsidRPr="009A1C52" w:rsidRDefault="00690449" w:rsidP="009A1C52">
      <w:pPr>
        <w:spacing w:line="360" w:lineRule="auto"/>
        <w:ind w:firstLine="567"/>
        <w:contextualSpacing/>
        <w:jc w:val="both"/>
        <w:rPr>
          <w:sz w:val="28"/>
          <w:szCs w:val="28"/>
        </w:rPr>
      </w:pPr>
      <w:r w:rsidRPr="009A1C52">
        <w:rPr>
          <w:bCs/>
          <w:sz w:val="28"/>
          <w:szCs w:val="28"/>
        </w:rPr>
        <w:t>23</w:t>
      </w:r>
      <w:r w:rsidRPr="009A1C52">
        <w:rPr>
          <w:rFonts w:eastAsia="Times New Roman"/>
          <w:bCs/>
          <w:kern w:val="0"/>
          <w:sz w:val="28"/>
          <w:szCs w:val="28"/>
          <w:vertAlign w:val="superscript"/>
        </w:rPr>
        <w:t>1</w:t>
      </w:r>
      <w:r w:rsidRPr="009A1C52">
        <w:rPr>
          <w:sz w:val="28"/>
          <w:szCs w:val="28"/>
        </w:rPr>
        <w:t>.7.16. Виды сложноподчинённых предложений по характеру смысловых отношений между главной и придаточной частями, структуре, синтаксическим средствам связи. Знаки препинания в сложноподчинённых предложениях.</w:t>
      </w:r>
    </w:p>
    <w:p w14:paraId="4D4509C1" w14:textId="2085A8FD" w:rsidR="00690449" w:rsidRPr="009A1C52" w:rsidRDefault="00690449" w:rsidP="009A1C52">
      <w:pPr>
        <w:spacing w:line="360" w:lineRule="auto"/>
        <w:ind w:firstLine="567"/>
        <w:contextualSpacing/>
        <w:jc w:val="both"/>
        <w:rPr>
          <w:rFonts w:eastAsia="Times New Roman"/>
          <w:sz w:val="28"/>
          <w:szCs w:val="28"/>
        </w:rPr>
      </w:pPr>
      <w:r w:rsidRPr="009A1C52">
        <w:rPr>
          <w:bCs/>
          <w:sz w:val="28"/>
          <w:szCs w:val="28"/>
        </w:rPr>
        <w:t>23</w:t>
      </w:r>
      <w:r w:rsidRPr="009A1C52">
        <w:rPr>
          <w:rFonts w:eastAsia="Times New Roman"/>
          <w:bCs/>
          <w:kern w:val="0"/>
          <w:sz w:val="28"/>
          <w:szCs w:val="28"/>
          <w:vertAlign w:val="superscript"/>
        </w:rPr>
        <w:t>1</w:t>
      </w:r>
      <w:r w:rsidRPr="009A1C52">
        <w:rPr>
          <w:sz w:val="28"/>
          <w:szCs w:val="28"/>
        </w:rPr>
        <w:t xml:space="preserve">.7.17. </w:t>
      </w:r>
      <w:r w:rsidRPr="009A1C52">
        <w:rPr>
          <w:rFonts w:eastAsia="Times New Roman"/>
          <w:sz w:val="28"/>
          <w:szCs w:val="28"/>
        </w:rPr>
        <w:t>Бессоюзное сложное предложение. Знаки препинания в бессоюзном сложном предложении.</w:t>
      </w:r>
    </w:p>
    <w:p w14:paraId="6C941D3B" w14:textId="42B0AE14" w:rsidR="00690449" w:rsidRPr="009A1C52" w:rsidRDefault="00690449" w:rsidP="009A1C52">
      <w:pPr>
        <w:spacing w:line="360" w:lineRule="auto"/>
        <w:ind w:firstLine="567"/>
        <w:contextualSpacing/>
        <w:jc w:val="both"/>
        <w:rPr>
          <w:rFonts w:eastAsia="Times New Roman"/>
          <w:sz w:val="28"/>
          <w:szCs w:val="28"/>
        </w:rPr>
      </w:pPr>
      <w:r w:rsidRPr="009A1C52">
        <w:rPr>
          <w:bCs/>
          <w:sz w:val="28"/>
          <w:szCs w:val="28"/>
        </w:rPr>
        <w:t>23</w:t>
      </w:r>
      <w:r w:rsidRPr="009A1C52">
        <w:rPr>
          <w:rFonts w:eastAsia="Times New Roman"/>
          <w:bCs/>
          <w:kern w:val="0"/>
          <w:sz w:val="28"/>
          <w:szCs w:val="28"/>
          <w:vertAlign w:val="superscript"/>
        </w:rPr>
        <w:t>1</w:t>
      </w:r>
      <w:r w:rsidRPr="009A1C52">
        <w:rPr>
          <w:sz w:val="28"/>
          <w:szCs w:val="28"/>
        </w:rPr>
        <w:t xml:space="preserve">.7.18. </w:t>
      </w:r>
      <w:r w:rsidRPr="009A1C52">
        <w:rPr>
          <w:rFonts w:eastAsia="Times New Roman"/>
          <w:sz w:val="28"/>
          <w:szCs w:val="28"/>
        </w:rPr>
        <w:t>Прямая и косвенная речь. Цитирование</w:t>
      </w:r>
      <w:r w:rsidRPr="009A1C52">
        <w:rPr>
          <w:sz w:val="28"/>
          <w:szCs w:val="28"/>
        </w:rPr>
        <w:t xml:space="preserve">. Знаки препинания </w:t>
      </w:r>
      <w:r w:rsidRPr="009A1C52">
        <w:rPr>
          <w:sz w:val="28"/>
          <w:szCs w:val="28"/>
        </w:rPr>
        <w:br/>
        <w:t>в предложениях с прямой и косвенной речью, при цитатах.</w:t>
      </w:r>
    </w:p>
    <w:p w14:paraId="093264C3" w14:textId="686579EB" w:rsidR="00690449" w:rsidRPr="009A1C52" w:rsidRDefault="00690449" w:rsidP="009A1C52">
      <w:pPr>
        <w:spacing w:line="360" w:lineRule="auto"/>
        <w:ind w:firstLine="567"/>
        <w:contextualSpacing/>
        <w:jc w:val="both"/>
        <w:rPr>
          <w:sz w:val="28"/>
          <w:szCs w:val="28"/>
        </w:rPr>
      </w:pPr>
      <w:r w:rsidRPr="009A1C52">
        <w:rPr>
          <w:bCs/>
          <w:sz w:val="28"/>
          <w:szCs w:val="28"/>
        </w:rPr>
        <w:t>23</w:t>
      </w:r>
      <w:r w:rsidRPr="009A1C52">
        <w:rPr>
          <w:rFonts w:eastAsia="Times New Roman"/>
          <w:bCs/>
          <w:kern w:val="0"/>
          <w:sz w:val="28"/>
          <w:szCs w:val="28"/>
          <w:vertAlign w:val="superscript"/>
        </w:rPr>
        <w:t>1</w:t>
      </w:r>
      <w:r w:rsidRPr="009A1C52">
        <w:rPr>
          <w:sz w:val="28"/>
          <w:szCs w:val="28"/>
        </w:rPr>
        <w:t>.8. Планируемые результаты освоения программы по родному (аварскому) языку на уровне среднего общего образования.</w:t>
      </w:r>
    </w:p>
    <w:p w14:paraId="6D5037C5" w14:textId="1803260F" w:rsidR="00690449" w:rsidRPr="009A1C52" w:rsidRDefault="00690449" w:rsidP="009A1C52">
      <w:pPr>
        <w:spacing w:line="360" w:lineRule="auto"/>
        <w:ind w:firstLine="567"/>
        <w:jc w:val="both"/>
        <w:rPr>
          <w:sz w:val="28"/>
          <w:szCs w:val="28"/>
        </w:rPr>
      </w:pPr>
      <w:r w:rsidRPr="009A1C52">
        <w:rPr>
          <w:bCs/>
          <w:sz w:val="28"/>
          <w:szCs w:val="28"/>
        </w:rPr>
        <w:t>23</w:t>
      </w:r>
      <w:r w:rsidRPr="009A1C52">
        <w:rPr>
          <w:rFonts w:eastAsia="Times New Roman"/>
          <w:bCs/>
          <w:kern w:val="0"/>
          <w:sz w:val="28"/>
          <w:szCs w:val="28"/>
          <w:vertAlign w:val="superscript"/>
        </w:rPr>
        <w:t>1</w:t>
      </w:r>
      <w:r w:rsidRPr="009A1C52">
        <w:rPr>
          <w:sz w:val="28"/>
          <w:szCs w:val="28"/>
        </w:rPr>
        <w:t>.8.1. В результате изучения родного (аварского) языка на уровне среднего общего образования у обучающегося будут сформированы следующие личностные результаты:</w:t>
      </w:r>
    </w:p>
    <w:p w14:paraId="397883D7" w14:textId="77777777" w:rsidR="00690449" w:rsidRPr="009A1C52" w:rsidRDefault="00690449" w:rsidP="009A1C52">
      <w:pPr>
        <w:spacing w:line="360" w:lineRule="auto"/>
        <w:ind w:firstLine="567"/>
        <w:jc w:val="both"/>
        <w:rPr>
          <w:sz w:val="28"/>
          <w:szCs w:val="28"/>
        </w:rPr>
      </w:pPr>
      <w:r w:rsidRPr="009A1C52">
        <w:rPr>
          <w:sz w:val="28"/>
          <w:szCs w:val="28"/>
        </w:rPr>
        <w:t>1) гражданского воспитания:</w:t>
      </w:r>
    </w:p>
    <w:p w14:paraId="5F66B1EF" w14:textId="77777777" w:rsidR="00690449" w:rsidRPr="009A1C52" w:rsidRDefault="00690449" w:rsidP="009A1C52">
      <w:pPr>
        <w:pStyle w:val="1b"/>
        <w:spacing w:after="0" w:line="360" w:lineRule="auto"/>
        <w:ind w:firstLine="567"/>
      </w:pPr>
      <w:r w:rsidRPr="009A1C52">
        <w:t xml:space="preserve">сформированность гражданской позиции обучающегося как активного </w:t>
      </w:r>
      <w:r w:rsidRPr="009A1C52">
        <w:br/>
        <w:t>и ответственного члена российского общества;</w:t>
      </w:r>
    </w:p>
    <w:p w14:paraId="01C50E12" w14:textId="77777777" w:rsidR="00690449" w:rsidRPr="009A1C52" w:rsidRDefault="00690449" w:rsidP="009A1C52">
      <w:pPr>
        <w:pStyle w:val="1b"/>
        <w:spacing w:after="0" w:line="360" w:lineRule="auto"/>
        <w:ind w:firstLine="567"/>
      </w:pPr>
      <w:r w:rsidRPr="009A1C52">
        <w:t xml:space="preserve">осознание своих конституционных прав и обязанностей, уважение закона </w:t>
      </w:r>
      <w:r w:rsidRPr="009A1C52">
        <w:br/>
        <w:t>и правопорядка;</w:t>
      </w:r>
    </w:p>
    <w:p w14:paraId="7FB97FC2" w14:textId="77777777" w:rsidR="00690449" w:rsidRPr="009A1C52" w:rsidRDefault="00690449" w:rsidP="009A1C52">
      <w:pPr>
        <w:pStyle w:val="1b"/>
        <w:spacing w:after="0" w:line="360" w:lineRule="auto"/>
        <w:ind w:firstLine="567"/>
      </w:pPr>
      <w:r w:rsidRPr="009A1C52">
        <w:t xml:space="preserve">принятие традиционных национальных, общечеловеческих гуманистических </w:t>
      </w:r>
      <w:r w:rsidRPr="009A1C52">
        <w:br/>
        <w:t xml:space="preserve">и демократических ценностей; </w:t>
      </w:r>
    </w:p>
    <w:p w14:paraId="0A6730AA" w14:textId="77777777" w:rsidR="00690449" w:rsidRPr="009A1C52" w:rsidRDefault="00690449" w:rsidP="009A1C52">
      <w:pPr>
        <w:pStyle w:val="1b"/>
        <w:spacing w:after="0" w:line="360" w:lineRule="auto"/>
        <w:ind w:firstLine="567"/>
      </w:pPr>
      <w:r w:rsidRPr="009A1C52">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33C2A57A" w14:textId="77777777" w:rsidR="00690449" w:rsidRPr="009A1C52" w:rsidRDefault="00690449" w:rsidP="009A1C52">
      <w:pPr>
        <w:pStyle w:val="1b"/>
        <w:spacing w:after="0" w:line="360" w:lineRule="auto"/>
        <w:ind w:firstLine="567"/>
      </w:pPr>
      <w:r w:rsidRPr="009A1C52">
        <w:t xml:space="preserve">готовность вести совместную деятельность в интересах гражданского общества, участвовать в самоуправлении в образовательных организациях; </w:t>
      </w:r>
    </w:p>
    <w:p w14:paraId="4D530A3E" w14:textId="77777777" w:rsidR="00690449" w:rsidRPr="009A1C52" w:rsidRDefault="00690449" w:rsidP="009A1C52">
      <w:pPr>
        <w:pStyle w:val="1b"/>
        <w:spacing w:after="0" w:line="360" w:lineRule="auto"/>
        <w:ind w:firstLine="567"/>
      </w:pPr>
      <w:r w:rsidRPr="009A1C52">
        <w:t>умение взаимодействовать с социальными институтами в соответствии с их функциями и назначением;</w:t>
      </w:r>
    </w:p>
    <w:p w14:paraId="05BCCCF6" w14:textId="77777777" w:rsidR="00690449" w:rsidRPr="009A1C52" w:rsidRDefault="00690449" w:rsidP="009A1C52">
      <w:pPr>
        <w:pStyle w:val="1b"/>
        <w:spacing w:after="0" w:line="360" w:lineRule="auto"/>
        <w:ind w:firstLine="567"/>
      </w:pPr>
      <w:r w:rsidRPr="009A1C52">
        <w:t>готовность к гуманитарной и волонтёрской деятельности;</w:t>
      </w:r>
    </w:p>
    <w:p w14:paraId="370FA414" w14:textId="77777777" w:rsidR="00690449" w:rsidRPr="009A1C52" w:rsidRDefault="00690449" w:rsidP="009A1C52">
      <w:pPr>
        <w:spacing w:line="360" w:lineRule="auto"/>
        <w:ind w:firstLine="567"/>
        <w:jc w:val="both"/>
        <w:rPr>
          <w:sz w:val="28"/>
          <w:szCs w:val="28"/>
        </w:rPr>
      </w:pPr>
      <w:r w:rsidRPr="009A1C52">
        <w:rPr>
          <w:sz w:val="28"/>
          <w:szCs w:val="28"/>
        </w:rPr>
        <w:t>2) патриотического воспитания:</w:t>
      </w:r>
    </w:p>
    <w:p w14:paraId="6E165B45" w14:textId="77777777" w:rsidR="00690449" w:rsidRPr="009A1C52" w:rsidRDefault="00690449" w:rsidP="009A1C52">
      <w:pPr>
        <w:pStyle w:val="1b"/>
        <w:spacing w:after="0" w:line="360" w:lineRule="auto"/>
        <w:ind w:firstLine="567"/>
      </w:pPr>
      <w:r w:rsidRPr="009A1C52">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w:t>
      </w:r>
    </w:p>
    <w:p w14:paraId="6AB85542" w14:textId="77777777" w:rsidR="00690449" w:rsidRPr="009A1C52" w:rsidRDefault="00690449" w:rsidP="009A1C52">
      <w:pPr>
        <w:pStyle w:val="1b"/>
        <w:spacing w:after="0" w:line="360" w:lineRule="auto"/>
        <w:ind w:firstLine="567"/>
      </w:pPr>
      <w:r w:rsidRPr="009A1C52">
        <w:t xml:space="preserve">ценностное отношение к государственным символам, историческому </w:t>
      </w:r>
      <w:r w:rsidRPr="009A1C52">
        <w:br/>
        <w:t>и природному наследию, памятникам, традициям народов России, достижениям России в науке, искусстве, спорте, технологиях и труде;</w:t>
      </w:r>
    </w:p>
    <w:p w14:paraId="3CABB419" w14:textId="77777777" w:rsidR="00690449" w:rsidRPr="009A1C52" w:rsidRDefault="00690449" w:rsidP="009A1C52">
      <w:pPr>
        <w:pStyle w:val="1b"/>
        <w:spacing w:after="0" w:line="360" w:lineRule="auto"/>
        <w:ind w:firstLine="567"/>
      </w:pPr>
      <w:r w:rsidRPr="009A1C52">
        <w:t>идейная убеждённость, готовность к служению Отечеству и его защите, ответственность за его судьбу;</w:t>
      </w:r>
    </w:p>
    <w:p w14:paraId="2228E4DF" w14:textId="77777777" w:rsidR="00690449" w:rsidRPr="009A1C52" w:rsidRDefault="00690449" w:rsidP="009A1C52">
      <w:pPr>
        <w:spacing w:line="360" w:lineRule="auto"/>
        <w:ind w:firstLine="567"/>
        <w:jc w:val="both"/>
        <w:rPr>
          <w:sz w:val="28"/>
          <w:szCs w:val="28"/>
        </w:rPr>
      </w:pPr>
      <w:r w:rsidRPr="009A1C52">
        <w:rPr>
          <w:sz w:val="28"/>
          <w:szCs w:val="28"/>
        </w:rPr>
        <w:t>3) духовно-нравственного воспитания:</w:t>
      </w:r>
    </w:p>
    <w:p w14:paraId="15E104EC" w14:textId="77777777" w:rsidR="00690449" w:rsidRPr="009A1C52" w:rsidRDefault="00690449" w:rsidP="009A1C52">
      <w:pPr>
        <w:pStyle w:val="1b"/>
        <w:spacing w:after="0" w:line="360" w:lineRule="auto"/>
        <w:ind w:firstLine="567"/>
      </w:pPr>
      <w:r w:rsidRPr="009A1C52">
        <w:t>осознание духовных ценностей российского народа;</w:t>
      </w:r>
    </w:p>
    <w:p w14:paraId="74869744" w14:textId="77777777" w:rsidR="00690449" w:rsidRPr="009A1C52" w:rsidRDefault="00690449" w:rsidP="009A1C52">
      <w:pPr>
        <w:pStyle w:val="1b"/>
        <w:spacing w:after="0" w:line="360" w:lineRule="auto"/>
        <w:ind w:firstLine="567"/>
      </w:pPr>
      <w:r w:rsidRPr="009A1C52">
        <w:t>сформированность нравственного сознания, норм этичного поведения;</w:t>
      </w:r>
    </w:p>
    <w:p w14:paraId="6A65FB1F" w14:textId="77777777" w:rsidR="00690449" w:rsidRPr="009A1C52" w:rsidRDefault="00690449" w:rsidP="009A1C52">
      <w:pPr>
        <w:pStyle w:val="1b"/>
        <w:spacing w:after="0" w:line="360" w:lineRule="auto"/>
        <w:ind w:firstLine="567"/>
      </w:pPr>
      <w:r w:rsidRPr="009A1C52">
        <w:t>способность оценивать ситуацию и принимать осознанные решения, ориентируясь на морально-нравственные нормы и ценности;</w:t>
      </w:r>
    </w:p>
    <w:p w14:paraId="655FB1FF" w14:textId="77777777" w:rsidR="00690449" w:rsidRPr="009A1C52" w:rsidRDefault="00690449" w:rsidP="009A1C52">
      <w:pPr>
        <w:pStyle w:val="1b"/>
        <w:spacing w:after="0" w:line="360" w:lineRule="auto"/>
        <w:ind w:firstLine="567"/>
      </w:pPr>
      <w:r w:rsidRPr="009A1C52">
        <w:t>осознание личного вклада в построение устойчивого будущего;</w:t>
      </w:r>
    </w:p>
    <w:p w14:paraId="233C6665" w14:textId="77777777" w:rsidR="00690449" w:rsidRPr="009A1C52" w:rsidRDefault="00690449" w:rsidP="009A1C52">
      <w:pPr>
        <w:pStyle w:val="1b"/>
        <w:spacing w:after="0" w:line="360" w:lineRule="auto"/>
        <w:ind w:firstLine="567"/>
      </w:pPr>
      <w:r w:rsidRPr="009A1C52">
        <w:t xml:space="preserve">ответственное отношение к своим родителям и (или) другим членам семьи, созданию семьи на основе осознанного принятия ценностей семейной жизни </w:t>
      </w:r>
      <w:r w:rsidRPr="009A1C52">
        <w:br/>
        <w:t>в соответствии с традициями народов России;</w:t>
      </w:r>
    </w:p>
    <w:p w14:paraId="5F30F39A" w14:textId="77777777" w:rsidR="00690449" w:rsidRPr="009A1C52" w:rsidRDefault="00690449" w:rsidP="009A1C52">
      <w:pPr>
        <w:spacing w:line="360" w:lineRule="auto"/>
        <w:ind w:firstLine="567"/>
        <w:jc w:val="both"/>
        <w:rPr>
          <w:sz w:val="28"/>
          <w:szCs w:val="28"/>
        </w:rPr>
      </w:pPr>
      <w:r w:rsidRPr="009A1C52">
        <w:rPr>
          <w:sz w:val="28"/>
          <w:szCs w:val="28"/>
        </w:rPr>
        <w:t>4) эстетического воспитания:</w:t>
      </w:r>
    </w:p>
    <w:p w14:paraId="73FE3CA6" w14:textId="77777777" w:rsidR="00690449" w:rsidRPr="009A1C52" w:rsidRDefault="00690449" w:rsidP="009A1C52">
      <w:pPr>
        <w:pStyle w:val="1b"/>
        <w:spacing w:after="0" w:line="360" w:lineRule="auto"/>
        <w:ind w:firstLine="567"/>
      </w:pPr>
      <w:r w:rsidRPr="009A1C52">
        <w:t xml:space="preserve">эстетическое отношение к миру, включая эстетику быта, научного </w:t>
      </w:r>
      <w:r w:rsidRPr="009A1C52">
        <w:br/>
        <w:t>и технического творчества, спорта, труда, общественных отношений;</w:t>
      </w:r>
    </w:p>
    <w:p w14:paraId="7B69A71C" w14:textId="77777777" w:rsidR="00690449" w:rsidRPr="009A1C52" w:rsidRDefault="00690449" w:rsidP="009A1C52">
      <w:pPr>
        <w:pStyle w:val="1b"/>
        <w:spacing w:after="0" w:line="360" w:lineRule="auto"/>
        <w:ind w:firstLine="567"/>
      </w:pPr>
      <w:r w:rsidRPr="009A1C52">
        <w:t>способность воспринимать различные виды искусства, традиции и творчество своего и других народов, ощущать эмоциональное воздействие искусства;</w:t>
      </w:r>
    </w:p>
    <w:p w14:paraId="1F3CD24A" w14:textId="77777777" w:rsidR="00690449" w:rsidRPr="009A1C52" w:rsidRDefault="00690449" w:rsidP="009A1C52">
      <w:pPr>
        <w:pStyle w:val="1b"/>
        <w:spacing w:after="0" w:line="360" w:lineRule="auto"/>
        <w:ind w:firstLine="567"/>
      </w:pPr>
      <w:r w:rsidRPr="009A1C52">
        <w:t xml:space="preserve">убеждённость в значимости для личности и общества отечественного </w:t>
      </w:r>
      <w:r w:rsidRPr="009A1C52">
        <w:br/>
        <w:t>и мирового искусства, этнических культурных традиций и народного, в том числе словесного, творчества;</w:t>
      </w:r>
    </w:p>
    <w:p w14:paraId="7B5C10C2" w14:textId="77777777" w:rsidR="00690449" w:rsidRPr="009A1C52" w:rsidRDefault="00690449" w:rsidP="009A1C52">
      <w:pPr>
        <w:pStyle w:val="1b"/>
        <w:spacing w:after="0" w:line="360" w:lineRule="auto"/>
        <w:ind w:firstLine="567"/>
      </w:pPr>
      <w:r w:rsidRPr="009A1C52">
        <w:t xml:space="preserve">готовность к самовыражению в разных видах искусства, стремление проявлять качества творческой личности, в том числе при выполнении творческих работ </w:t>
      </w:r>
      <w:r w:rsidRPr="009A1C52">
        <w:br/>
        <w:t>по родному (аварскому) языку;</w:t>
      </w:r>
    </w:p>
    <w:p w14:paraId="15FBE54E" w14:textId="77777777" w:rsidR="00690449" w:rsidRPr="009A1C52" w:rsidRDefault="00690449" w:rsidP="009A1C52">
      <w:pPr>
        <w:spacing w:line="360" w:lineRule="auto"/>
        <w:ind w:firstLine="567"/>
        <w:jc w:val="both"/>
        <w:rPr>
          <w:sz w:val="28"/>
          <w:szCs w:val="28"/>
        </w:rPr>
      </w:pPr>
      <w:r w:rsidRPr="009A1C52">
        <w:rPr>
          <w:sz w:val="28"/>
          <w:szCs w:val="28"/>
        </w:rPr>
        <w:t>5) физического воспитания:</w:t>
      </w:r>
    </w:p>
    <w:p w14:paraId="7B989A5A" w14:textId="77777777" w:rsidR="00690449" w:rsidRPr="009A1C52" w:rsidRDefault="00690449" w:rsidP="009A1C52">
      <w:pPr>
        <w:pStyle w:val="1b"/>
        <w:spacing w:after="0" w:line="360" w:lineRule="auto"/>
        <w:ind w:firstLine="567"/>
      </w:pPr>
      <w:r w:rsidRPr="009A1C52">
        <w:t>сформированность здорового и безопасного образа жизни, ответственного отношения к своему здоровью;</w:t>
      </w:r>
    </w:p>
    <w:p w14:paraId="286677AA" w14:textId="77777777" w:rsidR="00690449" w:rsidRPr="009A1C52" w:rsidRDefault="00690449" w:rsidP="009A1C52">
      <w:pPr>
        <w:pStyle w:val="1b"/>
        <w:spacing w:after="0" w:line="360" w:lineRule="auto"/>
        <w:ind w:firstLine="567"/>
      </w:pPr>
      <w:r w:rsidRPr="009A1C52">
        <w:t>потребность в физическом совершенствовании, занятиях спортивно-оздоровительной деятельностью;</w:t>
      </w:r>
    </w:p>
    <w:p w14:paraId="7E099018" w14:textId="77777777" w:rsidR="00690449" w:rsidRPr="009A1C52" w:rsidRDefault="00690449" w:rsidP="009A1C52">
      <w:pPr>
        <w:pStyle w:val="1b"/>
        <w:spacing w:after="0" w:line="360" w:lineRule="auto"/>
        <w:ind w:firstLine="567"/>
      </w:pPr>
      <w:r w:rsidRPr="009A1C52">
        <w:t>активное неприятие вредных привычек и иных форм причинения вреда физическому и психическому здоровью;</w:t>
      </w:r>
    </w:p>
    <w:p w14:paraId="4FE9D2AB" w14:textId="77777777" w:rsidR="00690449" w:rsidRPr="009A1C52" w:rsidRDefault="00690449" w:rsidP="009A1C52">
      <w:pPr>
        <w:spacing w:line="360" w:lineRule="auto"/>
        <w:ind w:firstLine="567"/>
        <w:jc w:val="both"/>
        <w:rPr>
          <w:sz w:val="28"/>
          <w:szCs w:val="28"/>
        </w:rPr>
      </w:pPr>
      <w:r w:rsidRPr="009A1C52">
        <w:rPr>
          <w:sz w:val="28"/>
          <w:szCs w:val="28"/>
        </w:rPr>
        <w:t>6) трудового воспитания:</w:t>
      </w:r>
    </w:p>
    <w:p w14:paraId="5843BDD1" w14:textId="77777777" w:rsidR="00690449" w:rsidRPr="009A1C52" w:rsidRDefault="00690449" w:rsidP="009A1C52">
      <w:pPr>
        <w:pStyle w:val="1b"/>
        <w:spacing w:after="0" w:line="360" w:lineRule="auto"/>
        <w:ind w:firstLine="567"/>
      </w:pPr>
      <w:r w:rsidRPr="009A1C52">
        <w:t>готовность к труду, осознание ценности мастерства, трудолюбие;</w:t>
      </w:r>
    </w:p>
    <w:p w14:paraId="39D5D0A5" w14:textId="77777777" w:rsidR="00690449" w:rsidRPr="009A1C52" w:rsidRDefault="00690449" w:rsidP="009A1C52">
      <w:pPr>
        <w:pStyle w:val="1b"/>
        <w:spacing w:after="0" w:line="360" w:lineRule="auto"/>
        <w:ind w:firstLine="567"/>
      </w:pPr>
      <w:r w:rsidRPr="009A1C52">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родного (аварского) языка;</w:t>
      </w:r>
    </w:p>
    <w:p w14:paraId="5AB21BFD" w14:textId="77777777" w:rsidR="00690449" w:rsidRPr="009A1C52" w:rsidRDefault="00690449" w:rsidP="009A1C52">
      <w:pPr>
        <w:pStyle w:val="1b"/>
        <w:spacing w:after="0" w:line="360" w:lineRule="auto"/>
        <w:ind w:firstLine="567"/>
      </w:pPr>
      <w:r w:rsidRPr="009A1C52">
        <w:t xml:space="preserve">интерес к различным сферам профессиональной деятельности, в том числе </w:t>
      </w:r>
      <w:r w:rsidRPr="009A1C52">
        <w:br/>
        <w:t>к деятельности филологов, журналистов, писателей, переводчиков;</w:t>
      </w:r>
    </w:p>
    <w:p w14:paraId="7DE88EC6" w14:textId="77777777" w:rsidR="00690449" w:rsidRPr="009A1C52" w:rsidRDefault="00690449" w:rsidP="009A1C52">
      <w:pPr>
        <w:pStyle w:val="1b"/>
        <w:spacing w:after="0" w:line="360" w:lineRule="auto"/>
        <w:ind w:firstLine="567"/>
      </w:pPr>
      <w:r w:rsidRPr="009A1C52">
        <w:t>умение совершать осознанный выбор будущей профессии и реализовывать собственные жизненные планы;</w:t>
      </w:r>
    </w:p>
    <w:p w14:paraId="5DBA4846" w14:textId="77777777" w:rsidR="00690449" w:rsidRPr="009A1C52" w:rsidRDefault="00690449" w:rsidP="009A1C52">
      <w:pPr>
        <w:pStyle w:val="1b"/>
        <w:spacing w:after="0" w:line="360" w:lineRule="auto"/>
        <w:ind w:firstLine="567"/>
      </w:pPr>
      <w:r w:rsidRPr="009A1C52">
        <w:t>готовность и способность к образованию и самообразованию на протяжении всей жизни;</w:t>
      </w:r>
    </w:p>
    <w:p w14:paraId="4E73997E" w14:textId="77777777" w:rsidR="00690449" w:rsidRPr="009A1C52" w:rsidRDefault="00690449" w:rsidP="009A1C52">
      <w:pPr>
        <w:spacing w:line="360" w:lineRule="auto"/>
        <w:ind w:firstLine="567"/>
        <w:jc w:val="both"/>
        <w:rPr>
          <w:sz w:val="28"/>
          <w:szCs w:val="28"/>
        </w:rPr>
      </w:pPr>
      <w:r w:rsidRPr="009A1C52">
        <w:rPr>
          <w:sz w:val="28"/>
          <w:szCs w:val="28"/>
        </w:rPr>
        <w:t>7) экологического воспитания:</w:t>
      </w:r>
    </w:p>
    <w:p w14:paraId="43D45E79" w14:textId="77777777" w:rsidR="00690449" w:rsidRPr="009A1C52" w:rsidRDefault="00690449" w:rsidP="009A1C52">
      <w:pPr>
        <w:pStyle w:val="1b"/>
        <w:spacing w:after="0" w:line="360" w:lineRule="auto"/>
        <w:ind w:firstLine="567"/>
      </w:pPr>
      <w:r w:rsidRPr="009A1C52">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14:paraId="453930C8" w14:textId="77777777" w:rsidR="00690449" w:rsidRPr="009A1C52" w:rsidRDefault="00690449" w:rsidP="009A1C52">
      <w:pPr>
        <w:pStyle w:val="1b"/>
        <w:spacing w:after="0" w:line="360" w:lineRule="auto"/>
        <w:ind w:firstLine="567"/>
      </w:pPr>
      <w:r w:rsidRPr="009A1C52">
        <w:t>планирование и осуществление действий в окружающей среде на основе знания целей устойчивого развития человечества;</w:t>
      </w:r>
    </w:p>
    <w:p w14:paraId="3E1146EB" w14:textId="77777777" w:rsidR="00690449" w:rsidRPr="009A1C52" w:rsidRDefault="00690449" w:rsidP="009A1C52">
      <w:pPr>
        <w:pStyle w:val="1b"/>
        <w:spacing w:after="0" w:line="360" w:lineRule="auto"/>
        <w:ind w:firstLine="567"/>
      </w:pPr>
      <w:r w:rsidRPr="009A1C52">
        <w:t>активное неприятие действий, приносящих вред окружающей среде;</w:t>
      </w:r>
    </w:p>
    <w:p w14:paraId="37DA6C2E" w14:textId="77777777" w:rsidR="00690449" w:rsidRPr="009A1C52" w:rsidRDefault="00690449" w:rsidP="009A1C52">
      <w:pPr>
        <w:pStyle w:val="1b"/>
        <w:spacing w:after="0" w:line="360" w:lineRule="auto"/>
        <w:ind w:firstLine="567"/>
      </w:pPr>
      <w:r w:rsidRPr="009A1C52">
        <w:t>умение прогнозировать неблагоприятные экологические последствия предпринимаемых действий и предотвращать их;</w:t>
      </w:r>
    </w:p>
    <w:p w14:paraId="5174ED23" w14:textId="77777777" w:rsidR="00690449" w:rsidRPr="009A1C52" w:rsidRDefault="00690449" w:rsidP="009A1C52">
      <w:pPr>
        <w:pStyle w:val="1b"/>
        <w:spacing w:after="0" w:line="360" w:lineRule="auto"/>
        <w:ind w:firstLine="567"/>
      </w:pPr>
      <w:r w:rsidRPr="009A1C52">
        <w:t>расширение опыта деятельности экологической направленности;</w:t>
      </w:r>
    </w:p>
    <w:p w14:paraId="0DBA3C0C" w14:textId="77777777" w:rsidR="00690449" w:rsidRPr="009A1C52" w:rsidRDefault="00690449" w:rsidP="009A1C52">
      <w:pPr>
        <w:spacing w:line="360" w:lineRule="auto"/>
        <w:ind w:firstLine="567"/>
        <w:jc w:val="both"/>
        <w:rPr>
          <w:sz w:val="28"/>
          <w:szCs w:val="28"/>
        </w:rPr>
      </w:pPr>
      <w:r w:rsidRPr="009A1C52">
        <w:rPr>
          <w:sz w:val="28"/>
          <w:szCs w:val="28"/>
        </w:rPr>
        <w:t>8) ценности научного познания:</w:t>
      </w:r>
    </w:p>
    <w:p w14:paraId="3C9E5427" w14:textId="77777777" w:rsidR="00690449" w:rsidRPr="009A1C52" w:rsidRDefault="00690449" w:rsidP="009A1C52">
      <w:pPr>
        <w:spacing w:line="360" w:lineRule="auto"/>
        <w:ind w:firstLine="567"/>
        <w:jc w:val="both"/>
        <w:rPr>
          <w:sz w:val="28"/>
          <w:szCs w:val="28"/>
        </w:rPr>
      </w:pPr>
      <w:r w:rsidRPr="009A1C52">
        <w:rPr>
          <w:sz w:val="28"/>
          <w:szCs w:val="28"/>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210F3410" w14:textId="77777777" w:rsidR="00690449" w:rsidRPr="009A1C52" w:rsidRDefault="00690449" w:rsidP="009A1C52">
      <w:pPr>
        <w:pStyle w:val="1b"/>
        <w:spacing w:after="0" w:line="360" w:lineRule="auto"/>
        <w:ind w:firstLine="567"/>
      </w:pPr>
      <w:r w:rsidRPr="009A1C52">
        <w:t>совершенствование языковой и читательской культуры как средства взаимодействия между людьми и познания мира;</w:t>
      </w:r>
    </w:p>
    <w:p w14:paraId="5F4CFFC2" w14:textId="77777777" w:rsidR="00690449" w:rsidRPr="009A1C52" w:rsidRDefault="00690449" w:rsidP="009A1C52">
      <w:pPr>
        <w:pStyle w:val="1b"/>
        <w:spacing w:after="0" w:line="360" w:lineRule="auto"/>
        <w:ind w:firstLine="567"/>
      </w:pPr>
      <w:r w:rsidRPr="009A1C52">
        <w:t>осознание ценности научной деятельности, готовность осуществлять учебно-исследовательскую и проектную деятельность, в том числе по родному (аварскому) языку, индивидуально и в группе.</w:t>
      </w:r>
    </w:p>
    <w:p w14:paraId="27FCAD4A" w14:textId="4BD7C053" w:rsidR="00690449" w:rsidRPr="009A1C52" w:rsidRDefault="00690449" w:rsidP="009A1C52">
      <w:pPr>
        <w:pStyle w:val="1b"/>
        <w:spacing w:after="0" w:line="360" w:lineRule="auto"/>
        <w:ind w:firstLine="567"/>
      </w:pPr>
      <w:r w:rsidRPr="009A1C52">
        <w:rPr>
          <w:bCs/>
        </w:rPr>
        <w:t>23</w:t>
      </w:r>
      <w:r w:rsidRPr="009A1C52">
        <w:rPr>
          <w:rFonts w:eastAsia="Times New Roman"/>
          <w:bCs/>
          <w:vertAlign w:val="superscript"/>
        </w:rPr>
        <w:t>1</w:t>
      </w:r>
      <w:r w:rsidRPr="009A1C52">
        <w:t>.8.2. В процессе достижения личностных результатов освоения обучающимися программы по родному (аварскому) языку у обучающихся совершенствуется эмоциональный интеллект, предполагающий сформированность:</w:t>
      </w:r>
    </w:p>
    <w:p w14:paraId="2390B45F" w14:textId="77777777" w:rsidR="00690449" w:rsidRPr="009A1C52" w:rsidRDefault="00690449" w:rsidP="009A1C52">
      <w:pPr>
        <w:pStyle w:val="1b"/>
        <w:spacing w:after="0" w:line="360" w:lineRule="auto"/>
        <w:ind w:firstLine="567"/>
      </w:pPr>
      <w:r w:rsidRPr="009A1C52">
        <w:t>самосознания, включающего способность понимать своё эмоциональное состояние, использовать адекватные языковые средства для выражения своего состояния, видеть направление развития собственной эмоциональной сферы, быть уверенным в себе;</w:t>
      </w:r>
    </w:p>
    <w:p w14:paraId="016454BE" w14:textId="77777777" w:rsidR="00690449" w:rsidRPr="009A1C52" w:rsidRDefault="00690449" w:rsidP="009A1C52">
      <w:pPr>
        <w:pStyle w:val="1b"/>
        <w:spacing w:after="0" w:line="360" w:lineRule="auto"/>
        <w:ind w:firstLine="567"/>
      </w:pPr>
      <w:r w:rsidRPr="009A1C52">
        <w:t>саморегулирования, включающего самоконтроль, умение принимать ответственность за своё поведение, способность проявлять гибкость и адаптироваться к эмоциональным изменениям, быть открытым новому;</w:t>
      </w:r>
    </w:p>
    <w:p w14:paraId="0113A14B" w14:textId="77777777" w:rsidR="00690449" w:rsidRPr="009A1C52" w:rsidRDefault="00690449" w:rsidP="009A1C52">
      <w:pPr>
        <w:pStyle w:val="1b"/>
        <w:spacing w:after="0" w:line="360" w:lineRule="auto"/>
        <w:ind w:firstLine="567"/>
      </w:pPr>
      <w:r w:rsidRPr="009A1C52">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691F6A6D" w14:textId="77777777" w:rsidR="00690449" w:rsidRPr="009A1C52" w:rsidRDefault="00690449" w:rsidP="009A1C52">
      <w:pPr>
        <w:pStyle w:val="1b"/>
        <w:spacing w:after="0" w:line="360" w:lineRule="auto"/>
        <w:ind w:firstLine="567"/>
      </w:pPr>
      <w:r w:rsidRPr="009A1C52">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14:paraId="7542B511" w14:textId="77777777" w:rsidR="00690449" w:rsidRPr="009A1C52" w:rsidRDefault="00690449" w:rsidP="009A1C52">
      <w:pPr>
        <w:pStyle w:val="1b"/>
        <w:spacing w:after="0" w:line="360" w:lineRule="auto"/>
        <w:ind w:firstLine="567"/>
      </w:pPr>
      <w:r w:rsidRPr="009A1C52">
        <w:t>социальных навыков, включающих способность выстраивать отношения</w:t>
      </w:r>
      <w:r w:rsidRPr="009A1C52">
        <w:br/>
        <w:t>с другими людьми, заботиться о них, проявлять к ним интерес и разрешать конфликты с учётом собственного речевого и читательского опыта.</w:t>
      </w:r>
    </w:p>
    <w:p w14:paraId="1B293A20" w14:textId="2EFA16CE" w:rsidR="00690449" w:rsidRPr="009A1C52" w:rsidRDefault="00690449" w:rsidP="009A1C52">
      <w:pPr>
        <w:spacing w:line="360" w:lineRule="auto"/>
        <w:ind w:firstLine="567"/>
        <w:jc w:val="both"/>
        <w:rPr>
          <w:sz w:val="28"/>
          <w:szCs w:val="28"/>
        </w:rPr>
      </w:pPr>
      <w:r w:rsidRPr="009A1C52">
        <w:rPr>
          <w:bCs/>
          <w:sz w:val="28"/>
          <w:szCs w:val="28"/>
        </w:rPr>
        <w:t>23</w:t>
      </w:r>
      <w:r w:rsidRPr="009A1C52">
        <w:rPr>
          <w:rFonts w:eastAsia="Times New Roman"/>
          <w:bCs/>
          <w:kern w:val="0"/>
          <w:sz w:val="28"/>
          <w:szCs w:val="28"/>
          <w:vertAlign w:val="superscript"/>
        </w:rPr>
        <w:t>1</w:t>
      </w:r>
      <w:r w:rsidRPr="009A1C52">
        <w:rPr>
          <w:sz w:val="28"/>
          <w:szCs w:val="28"/>
        </w:rPr>
        <w:t>.8.3. В результате изучения родного (аварского)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bookmarkStart w:id="97" w:name="_Hlk125968300"/>
      <w:r w:rsidRPr="009A1C52">
        <w:rPr>
          <w:sz w:val="28"/>
          <w:szCs w:val="28"/>
        </w:rPr>
        <w:t>, совместная деятельность.</w:t>
      </w:r>
      <w:bookmarkEnd w:id="97"/>
    </w:p>
    <w:p w14:paraId="17A79526" w14:textId="4B49B0D5" w:rsidR="00690449" w:rsidRPr="009A1C52" w:rsidRDefault="00690449" w:rsidP="009A1C52">
      <w:pPr>
        <w:spacing w:line="360" w:lineRule="auto"/>
        <w:ind w:firstLine="567"/>
        <w:jc w:val="both"/>
        <w:rPr>
          <w:sz w:val="28"/>
          <w:szCs w:val="28"/>
        </w:rPr>
      </w:pPr>
      <w:r w:rsidRPr="009A1C52">
        <w:rPr>
          <w:bCs/>
          <w:sz w:val="28"/>
          <w:szCs w:val="28"/>
        </w:rPr>
        <w:t>23</w:t>
      </w:r>
      <w:r w:rsidRPr="009A1C52">
        <w:rPr>
          <w:rFonts w:eastAsia="Times New Roman"/>
          <w:bCs/>
          <w:kern w:val="0"/>
          <w:sz w:val="28"/>
          <w:szCs w:val="28"/>
          <w:vertAlign w:val="superscript"/>
        </w:rPr>
        <w:t>1</w:t>
      </w:r>
      <w:r w:rsidRPr="009A1C52">
        <w:rPr>
          <w:sz w:val="28"/>
          <w:szCs w:val="28"/>
        </w:rPr>
        <w:t>.8.3.1. У обучающегося будут сформированы следующие базовые логические действия как часть познавательных универсальных учебных действий:</w:t>
      </w:r>
    </w:p>
    <w:p w14:paraId="13119D23" w14:textId="77777777" w:rsidR="00690449" w:rsidRPr="009A1C52" w:rsidRDefault="00690449" w:rsidP="009A1C52">
      <w:pPr>
        <w:pStyle w:val="1b"/>
        <w:spacing w:after="0" w:line="360" w:lineRule="auto"/>
        <w:ind w:firstLine="567"/>
      </w:pPr>
      <w:r w:rsidRPr="009A1C52">
        <w:t xml:space="preserve">самостоятельно формулировать и актуализировать проблему, рассматривать </w:t>
      </w:r>
      <w:r w:rsidRPr="009A1C52">
        <w:br/>
        <w:t>её всесторонне;</w:t>
      </w:r>
    </w:p>
    <w:p w14:paraId="25C60263" w14:textId="77777777" w:rsidR="00690449" w:rsidRPr="009A1C52" w:rsidRDefault="00690449" w:rsidP="009A1C52">
      <w:pPr>
        <w:pStyle w:val="1b"/>
        <w:spacing w:after="0" w:line="360" w:lineRule="auto"/>
        <w:ind w:firstLine="567"/>
      </w:pPr>
      <w:r w:rsidRPr="009A1C52">
        <w:t>устанавливать существенный признак или основание для сравнения, классификации и обобщения;</w:t>
      </w:r>
    </w:p>
    <w:p w14:paraId="38564C0F" w14:textId="77777777" w:rsidR="00690449" w:rsidRPr="009A1C52" w:rsidRDefault="00690449" w:rsidP="009A1C52">
      <w:pPr>
        <w:pStyle w:val="1b"/>
        <w:spacing w:after="0" w:line="360" w:lineRule="auto"/>
        <w:ind w:firstLine="567"/>
      </w:pPr>
      <w:r w:rsidRPr="009A1C52">
        <w:t>определять цели деятельности, задавать параметры и критерии их достижения;</w:t>
      </w:r>
    </w:p>
    <w:p w14:paraId="61B0A8D9" w14:textId="77777777" w:rsidR="00690449" w:rsidRPr="009A1C52" w:rsidRDefault="00690449" w:rsidP="009A1C52">
      <w:pPr>
        <w:pStyle w:val="1b"/>
        <w:spacing w:after="0" w:line="360" w:lineRule="auto"/>
        <w:ind w:firstLine="567"/>
      </w:pPr>
      <w:r w:rsidRPr="009A1C52">
        <w:t xml:space="preserve">выявлять закономерности и противоречия языковых явлений, данных </w:t>
      </w:r>
      <w:r w:rsidRPr="009A1C52">
        <w:br/>
        <w:t>в наблюдении;</w:t>
      </w:r>
    </w:p>
    <w:p w14:paraId="514A7F06" w14:textId="77777777" w:rsidR="00690449" w:rsidRPr="009A1C52" w:rsidRDefault="00690449" w:rsidP="009A1C52">
      <w:pPr>
        <w:pStyle w:val="1b"/>
        <w:spacing w:after="0" w:line="360" w:lineRule="auto"/>
        <w:ind w:firstLine="567"/>
      </w:pPr>
      <w:r w:rsidRPr="009A1C52">
        <w:t>вносить коррективы в деятельность, оценивать риски и соответствие результатов целям;</w:t>
      </w:r>
    </w:p>
    <w:p w14:paraId="31F7DC20" w14:textId="77777777" w:rsidR="00690449" w:rsidRPr="009A1C52" w:rsidRDefault="00690449" w:rsidP="009A1C52">
      <w:pPr>
        <w:pStyle w:val="1b"/>
        <w:spacing w:after="0" w:line="360" w:lineRule="auto"/>
        <w:ind w:firstLine="567"/>
      </w:pPr>
      <w:r w:rsidRPr="009A1C52">
        <w:t>развивать креативное мышление при решении жизненных проблем с учётом собственного речевого и читательского опыта.</w:t>
      </w:r>
    </w:p>
    <w:p w14:paraId="0CC49464" w14:textId="6511A69B" w:rsidR="00690449" w:rsidRPr="009A1C52" w:rsidRDefault="00690449" w:rsidP="009A1C52">
      <w:pPr>
        <w:spacing w:line="360" w:lineRule="auto"/>
        <w:ind w:firstLine="567"/>
        <w:jc w:val="both"/>
        <w:rPr>
          <w:sz w:val="28"/>
          <w:szCs w:val="28"/>
        </w:rPr>
      </w:pPr>
      <w:r w:rsidRPr="009A1C52">
        <w:rPr>
          <w:bCs/>
          <w:sz w:val="28"/>
          <w:szCs w:val="28"/>
        </w:rPr>
        <w:t>23</w:t>
      </w:r>
      <w:r w:rsidRPr="009A1C52">
        <w:rPr>
          <w:rFonts w:eastAsia="Times New Roman"/>
          <w:bCs/>
          <w:kern w:val="0"/>
          <w:sz w:val="28"/>
          <w:szCs w:val="28"/>
          <w:vertAlign w:val="superscript"/>
        </w:rPr>
        <w:t>1</w:t>
      </w:r>
      <w:r w:rsidRPr="009A1C52">
        <w:rPr>
          <w:sz w:val="28"/>
          <w:szCs w:val="28"/>
        </w:rPr>
        <w:t>.8.3.2. У обучающегося будут сформированы следующие базовые исследовательские действия как часть познавательных универсальных учебных действий:</w:t>
      </w:r>
    </w:p>
    <w:p w14:paraId="6C7D6EDB" w14:textId="77777777" w:rsidR="00690449" w:rsidRPr="009A1C52" w:rsidRDefault="00690449" w:rsidP="009A1C52">
      <w:pPr>
        <w:pStyle w:val="1b"/>
        <w:spacing w:after="0" w:line="360" w:lineRule="auto"/>
        <w:ind w:firstLine="567"/>
      </w:pPr>
      <w:r w:rsidRPr="009A1C52">
        <w:t>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14:paraId="2312C00C" w14:textId="77777777" w:rsidR="00690449" w:rsidRPr="009A1C52" w:rsidRDefault="00690449" w:rsidP="009A1C52">
      <w:pPr>
        <w:pStyle w:val="1b"/>
        <w:spacing w:after="0" w:line="360" w:lineRule="auto"/>
        <w:ind w:firstLine="567"/>
      </w:pPr>
      <w:r w:rsidRPr="009A1C52">
        <w:t xml:space="preserve">владеть разными видами деятельности по получению нового знания его интерпретации, преобразованию и применению в различных учебных ситуациях, </w:t>
      </w:r>
      <w:r w:rsidRPr="009A1C52">
        <w:br/>
        <w:t>в том числе при создании учебных проектов;</w:t>
      </w:r>
    </w:p>
    <w:p w14:paraId="215E42D6" w14:textId="77777777" w:rsidR="00690449" w:rsidRPr="009A1C52" w:rsidRDefault="00690449" w:rsidP="009A1C52">
      <w:pPr>
        <w:pStyle w:val="1b"/>
        <w:spacing w:after="0" w:line="360" w:lineRule="auto"/>
        <w:ind w:firstLine="567"/>
      </w:pPr>
      <w:r w:rsidRPr="009A1C52">
        <w:t>владеть научной, в том числе лингвистической, терминологией, общенаучными ключевыми понятиями и методами;</w:t>
      </w:r>
    </w:p>
    <w:p w14:paraId="3836C13E" w14:textId="77777777" w:rsidR="00690449" w:rsidRPr="009A1C52" w:rsidRDefault="00690449" w:rsidP="009A1C52">
      <w:pPr>
        <w:pStyle w:val="1b"/>
        <w:spacing w:after="0" w:line="360" w:lineRule="auto"/>
        <w:ind w:firstLine="567"/>
      </w:pPr>
      <w:r w:rsidRPr="009A1C52">
        <w:t>ставить и формулировать собственные задачи в образовательной деятельности и жизненных ситуациях;</w:t>
      </w:r>
    </w:p>
    <w:p w14:paraId="27A03587" w14:textId="77777777" w:rsidR="00690449" w:rsidRPr="009A1C52" w:rsidRDefault="00690449" w:rsidP="009A1C52">
      <w:pPr>
        <w:pStyle w:val="1b"/>
        <w:spacing w:after="0" w:line="360" w:lineRule="auto"/>
        <w:ind w:firstLine="567"/>
      </w:pPr>
      <w:r w:rsidRPr="009A1C52">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14:paraId="483232E4" w14:textId="77777777" w:rsidR="00690449" w:rsidRPr="009A1C52" w:rsidRDefault="00690449" w:rsidP="009A1C52">
      <w:pPr>
        <w:pStyle w:val="1b"/>
        <w:spacing w:after="0" w:line="360" w:lineRule="auto"/>
        <w:ind w:firstLine="567"/>
      </w:pPr>
      <w:r w:rsidRPr="009A1C52">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48D72D2B" w14:textId="77777777" w:rsidR="00690449" w:rsidRPr="009A1C52" w:rsidRDefault="00690449" w:rsidP="009A1C52">
      <w:pPr>
        <w:pStyle w:val="1b"/>
        <w:spacing w:after="0" w:line="360" w:lineRule="auto"/>
        <w:ind w:firstLine="567"/>
      </w:pPr>
      <w:r w:rsidRPr="009A1C52">
        <w:t>давать оценку новым ситуациям, оценивать приобретённый опыт;</w:t>
      </w:r>
    </w:p>
    <w:p w14:paraId="01ECAA62" w14:textId="77777777" w:rsidR="00690449" w:rsidRPr="009A1C52" w:rsidRDefault="00690449" w:rsidP="009A1C52">
      <w:pPr>
        <w:pStyle w:val="1b"/>
        <w:spacing w:after="0" w:line="360" w:lineRule="auto"/>
        <w:ind w:firstLine="567"/>
      </w:pPr>
      <w:r w:rsidRPr="009A1C52">
        <w:t>уметь интегрировать знания из разных предметных областей;</w:t>
      </w:r>
    </w:p>
    <w:p w14:paraId="6F512A52" w14:textId="77777777" w:rsidR="00690449" w:rsidRPr="009A1C52" w:rsidRDefault="00690449" w:rsidP="009A1C52">
      <w:pPr>
        <w:pStyle w:val="1b"/>
        <w:spacing w:after="0" w:line="360" w:lineRule="auto"/>
        <w:ind w:firstLine="567"/>
      </w:pPr>
      <w:r w:rsidRPr="009A1C52">
        <w:t>выдвигать новые идеи, оригинальные подходы, предлагать альтернативные способы решения проблем.</w:t>
      </w:r>
    </w:p>
    <w:p w14:paraId="17D178E4" w14:textId="7131703B" w:rsidR="00690449" w:rsidRPr="009A1C52" w:rsidRDefault="00690449" w:rsidP="009A1C52">
      <w:pPr>
        <w:spacing w:line="360" w:lineRule="auto"/>
        <w:ind w:firstLine="567"/>
        <w:jc w:val="both"/>
        <w:rPr>
          <w:sz w:val="28"/>
          <w:szCs w:val="28"/>
        </w:rPr>
      </w:pPr>
      <w:r w:rsidRPr="009A1C52">
        <w:rPr>
          <w:bCs/>
          <w:sz w:val="28"/>
          <w:szCs w:val="28"/>
        </w:rPr>
        <w:t>23</w:t>
      </w:r>
      <w:r w:rsidRPr="009A1C52">
        <w:rPr>
          <w:rFonts w:eastAsia="Times New Roman"/>
          <w:bCs/>
          <w:kern w:val="0"/>
          <w:sz w:val="28"/>
          <w:szCs w:val="28"/>
          <w:vertAlign w:val="superscript"/>
        </w:rPr>
        <w:t>1</w:t>
      </w:r>
      <w:r w:rsidRPr="009A1C52">
        <w:rPr>
          <w:sz w:val="28"/>
          <w:szCs w:val="28"/>
        </w:rPr>
        <w:t xml:space="preserve">.8.3.3. У обучающегося будут сформированы следующие умения работать </w:t>
      </w:r>
      <w:r w:rsidRPr="009A1C52">
        <w:rPr>
          <w:sz w:val="28"/>
          <w:szCs w:val="28"/>
        </w:rPr>
        <w:br/>
        <w:t>с информацией как часть познавательных универсальных учебных действий:</w:t>
      </w:r>
    </w:p>
    <w:p w14:paraId="5A1778DA" w14:textId="77777777" w:rsidR="00690449" w:rsidRPr="009A1C52" w:rsidRDefault="00690449" w:rsidP="009A1C52">
      <w:pPr>
        <w:pStyle w:val="1b"/>
        <w:spacing w:after="0" w:line="360" w:lineRule="auto"/>
        <w:ind w:firstLine="567"/>
      </w:pPr>
      <w:r w:rsidRPr="009A1C52">
        <w:t xml:space="preserve">владеть навыками получения информации, в том числе лингвистической, </w:t>
      </w:r>
      <w:r w:rsidRPr="009A1C52">
        <w:br/>
        <w:t>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51841B9C" w14:textId="77777777" w:rsidR="00690449" w:rsidRPr="009A1C52" w:rsidRDefault="00690449" w:rsidP="009A1C52">
      <w:pPr>
        <w:pStyle w:val="1b"/>
        <w:spacing w:after="0" w:line="360" w:lineRule="auto"/>
        <w:ind w:firstLine="567"/>
      </w:pPr>
      <w:r w:rsidRPr="009A1C52">
        <w:t xml:space="preserve">создавать тексты в различных форматах с учётом назначения информации </w:t>
      </w:r>
      <w:r w:rsidRPr="009A1C52">
        <w:br/>
        <w:t>и её целевой аудитории, выбирая оптимальную форму представления и визуализации;</w:t>
      </w:r>
    </w:p>
    <w:p w14:paraId="54241666" w14:textId="77777777" w:rsidR="00690449" w:rsidRPr="009A1C52" w:rsidRDefault="00690449" w:rsidP="009A1C52">
      <w:pPr>
        <w:pStyle w:val="1b"/>
        <w:spacing w:after="0" w:line="360" w:lineRule="auto"/>
        <w:ind w:firstLine="567"/>
      </w:pPr>
      <w:r w:rsidRPr="009A1C52">
        <w:t>оценивать достоверность, легитимность информации, её соответствие правовым и морально-этическим нормам;</w:t>
      </w:r>
    </w:p>
    <w:p w14:paraId="077C2205" w14:textId="77777777" w:rsidR="00690449" w:rsidRPr="009A1C52" w:rsidRDefault="00690449" w:rsidP="009A1C52">
      <w:pPr>
        <w:pStyle w:val="1b"/>
        <w:spacing w:after="0" w:line="360" w:lineRule="auto"/>
        <w:ind w:firstLine="567"/>
      </w:pPr>
      <w:r w:rsidRPr="009A1C52">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4031E0EC" w14:textId="77777777" w:rsidR="00690449" w:rsidRPr="009A1C52" w:rsidRDefault="00690449" w:rsidP="009A1C52">
      <w:pPr>
        <w:pStyle w:val="1b"/>
        <w:spacing w:after="0" w:line="360" w:lineRule="auto"/>
        <w:ind w:firstLine="567"/>
      </w:pPr>
      <w:r w:rsidRPr="009A1C52">
        <w:t>владеть навыками защиты личной информации, соблюдать требования информационной безопасности.</w:t>
      </w:r>
    </w:p>
    <w:p w14:paraId="548EA609" w14:textId="10AB852B" w:rsidR="00690449" w:rsidRPr="009A1C52" w:rsidRDefault="00690449" w:rsidP="009A1C52">
      <w:pPr>
        <w:spacing w:line="360" w:lineRule="auto"/>
        <w:ind w:firstLine="567"/>
        <w:jc w:val="both"/>
        <w:rPr>
          <w:sz w:val="28"/>
          <w:szCs w:val="28"/>
        </w:rPr>
      </w:pPr>
      <w:r w:rsidRPr="009A1C52">
        <w:rPr>
          <w:bCs/>
          <w:sz w:val="28"/>
          <w:szCs w:val="28"/>
        </w:rPr>
        <w:t>23</w:t>
      </w:r>
      <w:r w:rsidRPr="009A1C52">
        <w:rPr>
          <w:rFonts w:eastAsia="Times New Roman"/>
          <w:bCs/>
          <w:kern w:val="0"/>
          <w:sz w:val="28"/>
          <w:szCs w:val="28"/>
          <w:vertAlign w:val="superscript"/>
        </w:rPr>
        <w:t>1</w:t>
      </w:r>
      <w:r w:rsidRPr="009A1C52">
        <w:rPr>
          <w:sz w:val="28"/>
          <w:szCs w:val="28"/>
        </w:rPr>
        <w:t>.8.3.4. У обучающегося будут сформированы следующие умения общения как часть коммуникативных универсальных учебных действий:</w:t>
      </w:r>
    </w:p>
    <w:p w14:paraId="7F847B1C" w14:textId="77777777" w:rsidR="00690449" w:rsidRPr="009A1C52" w:rsidRDefault="00690449" w:rsidP="009A1C52">
      <w:pPr>
        <w:pStyle w:val="1b"/>
        <w:spacing w:after="0" w:line="360" w:lineRule="auto"/>
        <w:ind w:firstLine="567"/>
      </w:pPr>
      <w:r w:rsidRPr="009A1C52">
        <w:t>осуществлять коммуникацию во всех сферах жизни;</w:t>
      </w:r>
    </w:p>
    <w:p w14:paraId="1873EB31" w14:textId="77777777" w:rsidR="00690449" w:rsidRPr="009A1C52" w:rsidRDefault="00690449" w:rsidP="009A1C52">
      <w:pPr>
        <w:pStyle w:val="1b"/>
        <w:spacing w:after="0" w:line="360" w:lineRule="auto"/>
        <w:ind w:firstLine="567"/>
      </w:pPr>
      <w:r w:rsidRPr="009A1C52">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14:paraId="3212809B" w14:textId="77777777" w:rsidR="00690449" w:rsidRPr="009A1C52" w:rsidRDefault="00690449" w:rsidP="009A1C52">
      <w:pPr>
        <w:pStyle w:val="1b"/>
        <w:spacing w:after="0" w:line="360" w:lineRule="auto"/>
        <w:ind w:firstLine="567"/>
      </w:pPr>
      <w:r w:rsidRPr="009A1C52">
        <w:t>владеть различными способами общения и взаимодействия;</w:t>
      </w:r>
    </w:p>
    <w:p w14:paraId="0ADC90EE" w14:textId="77777777" w:rsidR="00690449" w:rsidRPr="009A1C52" w:rsidRDefault="00690449" w:rsidP="009A1C52">
      <w:pPr>
        <w:pStyle w:val="1b"/>
        <w:spacing w:after="0" w:line="360" w:lineRule="auto"/>
        <w:ind w:firstLine="567"/>
      </w:pPr>
      <w:r w:rsidRPr="009A1C52">
        <w:t>аргументированно вести диалог, развёрнуто и логично излагать свою точку зрения с использованием языковых средств.</w:t>
      </w:r>
    </w:p>
    <w:p w14:paraId="4AB0AD0A" w14:textId="1F206E28" w:rsidR="00690449" w:rsidRPr="009A1C52" w:rsidRDefault="00690449" w:rsidP="009A1C52">
      <w:pPr>
        <w:spacing w:line="360" w:lineRule="auto"/>
        <w:ind w:firstLine="567"/>
        <w:jc w:val="both"/>
        <w:rPr>
          <w:sz w:val="28"/>
          <w:szCs w:val="28"/>
        </w:rPr>
      </w:pPr>
      <w:r w:rsidRPr="009A1C52">
        <w:rPr>
          <w:bCs/>
          <w:sz w:val="28"/>
          <w:szCs w:val="28"/>
        </w:rPr>
        <w:t>23</w:t>
      </w:r>
      <w:r w:rsidRPr="009A1C52">
        <w:rPr>
          <w:rFonts w:eastAsia="Times New Roman"/>
          <w:bCs/>
          <w:kern w:val="0"/>
          <w:sz w:val="28"/>
          <w:szCs w:val="28"/>
          <w:vertAlign w:val="superscript"/>
        </w:rPr>
        <w:t>1</w:t>
      </w:r>
      <w:r w:rsidRPr="009A1C52">
        <w:rPr>
          <w:sz w:val="28"/>
          <w:szCs w:val="28"/>
        </w:rPr>
        <w:t>.8.3.5. У обучающегося будут сформированы следующие умения самоорганизации как части регулятивных универсальных учебных действий:</w:t>
      </w:r>
    </w:p>
    <w:p w14:paraId="76EB2369" w14:textId="77777777" w:rsidR="00690449" w:rsidRPr="009A1C52" w:rsidRDefault="00690449" w:rsidP="009A1C52">
      <w:pPr>
        <w:pStyle w:val="1b"/>
        <w:spacing w:after="0" w:line="360" w:lineRule="auto"/>
        <w:ind w:firstLine="567"/>
      </w:pPr>
      <w:r w:rsidRPr="009A1C52">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35BA57A0" w14:textId="77777777" w:rsidR="00690449" w:rsidRPr="009A1C52" w:rsidRDefault="00690449" w:rsidP="009A1C52">
      <w:pPr>
        <w:pStyle w:val="1b"/>
        <w:spacing w:after="0" w:line="360" w:lineRule="auto"/>
        <w:ind w:firstLine="567"/>
      </w:pPr>
      <w:r w:rsidRPr="009A1C52">
        <w:t>самостоятельно составлять план решения проблемы с учётом имеющихся ресурсов, собственных возможностей и предпочтений;</w:t>
      </w:r>
    </w:p>
    <w:p w14:paraId="48C05EEE" w14:textId="77777777" w:rsidR="00690449" w:rsidRPr="009A1C52" w:rsidRDefault="00690449" w:rsidP="009A1C52">
      <w:pPr>
        <w:pStyle w:val="1b"/>
        <w:spacing w:after="0" w:line="360" w:lineRule="auto"/>
        <w:ind w:firstLine="567"/>
      </w:pPr>
      <w:r w:rsidRPr="009A1C52">
        <w:t xml:space="preserve">расширять рамки учебного предмета на основе личных предпочтений; </w:t>
      </w:r>
    </w:p>
    <w:p w14:paraId="1706A715" w14:textId="77777777" w:rsidR="00690449" w:rsidRPr="009A1C52" w:rsidRDefault="00690449" w:rsidP="009A1C52">
      <w:pPr>
        <w:pStyle w:val="1b"/>
        <w:spacing w:after="0" w:line="360" w:lineRule="auto"/>
        <w:ind w:firstLine="567"/>
      </w:pPr>
      <w:r w:rsidRPr="009A1C52">
        <w:t>делать осознанный выбор, уметь аргументировать его, брать ответственность за результаты выбора;</w:t>
      </w:r>
    </w:p>
    <w:p w14:paraId="75448334" w14:textId="77777777" w:rsidR="00690449" w:rsidRPr="009A1C52" w:rsidRDefault="00690449" w:rsidP="009A1C52">
      <w:pPr>
        <w:pStyle w:val="1b"/>
        <w:spacing w:after="0" w:line="360" w:lineRule="auto"/>
        <w:ind w:firstLine="567"/>
      </w:pPr>
      <w:r w:rsidRPr="009A1C52">
        <w:t>оценивать приобретённый опыт;</w:t>
      </w:r>
    </w:p>
    <w:p w14:paraId="606A5308" w14:textId="77777777" w:rsidR="00690449" w:rsidRPr="009A1C52" w:rsidRDefault="00690449" w:rsidP="009A1C52">
      <w:pPr>
        <w:pStyle w:val="1b"/>
        <w:spacing w:after="0" w:line="360" w:lineRule="auto"/>
        <w:ind w:firstLine="567"/>
      </w:pPr>
      <w:r w:rsidRPr="009A1C52">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14:paraId="6A003E62" w14:textId="3A2EBC77" w:rsidR="00690449" w:rsidRPr="009A1C52" w:rsidRDefault="00690449" w:rsidP="009A1C52">
      <w:pPr>
        <w:spacing w:line="360" w:lineRule="auto"/>
        <w:ind w:firstLine="567"/>
        <w:jc w:val="both"/>
        <w:rPr>
          <w:sz w:val="28"/>
          <w:szCs w:val="28"/>
        </w:rPr>
      </w:pPr>
      <w:r w:rsidRPr="009A1C52">
        <w:rPr>
          <w:bCs/>
          <w:sz w:val="28"/>
          <w:szCs w:val="28"/>
        </w:rPr>
        <w:t>23</w:t>
      </w:r>
      <w:r w:rsidRPr="009A1C52">
        <w:rPr>
          <w:rFonts w:eastAsia="Times New Roman"/>
          <w:bCs/>
          <w:kern w:val="0"/>
          <w:sz w:val="28"/>
          <w:szCs w:val="28"/>
          <w:vertAlign w:val="superscript"/>
        </w:rPr>
        <w:t>1</w:t>
      </w:r>
      <w:r w:rsidRPr="009A1C52">
        <w:rPr>
          <w:sz w:val="28"/>
          <w:szCs w:val="28"/>
        </w:rPr>
        <w:t>.8.3.6. У обучающегося будут сформированы следующие умения самоконтроля как части регулятивных универсальных учебных действий:</w:t>
      </w:r>
    </w:p>
    <w:p w14:paraId="266625B2" w14:textId="77777777" w:rsidR="00690449" w:rsidRPr="009A1C52" w:rsidRDefault="00690449" w:rsidP="009A1C52">
      <w:pPr>
        <w:pStyle w:val="1b"/>
        <w:spacing w:after="0" w:line="360" w:lineRule="auto"/>
        <w:ind w:firstLine="567"/>
      </w:pPr>
      <w:r w:rsidRPr="009A1C52">
        <w:t>давать оценку новым ситуациям, вносить коррективы в деятельность, оценивать соответствие результатов целям;</w:t>
      </w:r>
    </w:p>
    <w:p w14:paraId="37C0ED50" w14:textId="77777777" w:rsidR="00690449" w:rsidRPr="009A1C52" w:rsidRDefault="00690449" w:rsidP="009A1C52">
      <w:pPr>
        <w:pStyle w:val="1b"/>
        <w:spacing w:after="0" w:line="360" w:lineRule="auto"/>
        <w:ind w:firstLine="567"/>
      </w:pPr>
      <w:r w:rsidRPr="009A1C52">
        <w:t>владеть навыками познавательной рефлексии как осознания совершаемых действий и мыслительных процессов, их оснований и результатов;</w:t>
      </w:r>
    </w:p>
    <w:p w14:paraId="7F5CF31F" w14:textId="77777777" w:rsidR="00690449" w:rsidRPr="009A1C52" w:rsidRDefault="00690449" w:rsidP="009A1C52">
      <w:pPr>
        <w:pStyle w:val="1b"/>
        <w:spacing w:after="0" w:line="360" w:lineRule="auto"/>
        <w:ind w:firstLine="567"/>
      </w:pPr>
      <w:r w:rsidRPr="009A1C52">
        <w:t>использовать приёмы рефлексии для оценки ситуации, выбора верного решения;</w:t>
      </w:r>
    </w:p>
    <w:p w14:paraId="2BE7DD08" w14:textId="77777777" w:rsidR="00690449" w:rsidRPr="009A1C52" w:rsidRDefault="00690449" w:rsidP="009A1C52">
      <w:pPr>
        <w:pStyle w:val="1b"/>
        <w:spacing w:after="0" w:line="360" w:lineRule="auto"/>
        <w:ind w:firstLine="567"/>
      </w:pPr>
      <w:r w:rsidRPr="009A1C52">
        <w:t>уметь оценивать риски и своевременно принимать решение по их снижению.</w:t>
      </w:r>
    </w:p>
    <w:p w14:paraId="79173D9D" w14:textId="2E00E318" w:rsidR="00690449" w:rsidRPr="009A1C52" w:rsidRDefault="00690449" w:rsidP="009A1C52">
      <w:pPr>
        <w:spacing w:line="360" w:lineRule="auto"/>
        <w:ind w:firstLine="567"/>
        <w:jc w:val="both"/>
        <w:rPr>
          <w:sz w:val="28"/>
          <w:szCs w:val="28"/>
        </w:rPr>
      </w:pPr>
      <w:r w:rsidRPr="009A1C52">
        <w:rPr>
          <w:bCs/>
          <w:sz w:val="28"/>
          <w:szCs w:val="28"/>
        </w:rPr>
        <w:t>23</w:t>
      </w:r>
      <w:r w:rsidRPr="009A1C52">
        <w:rPr>
          <w:rFonts w:eastAsia="Times New Roman"/>
          <w:bCs/>
          <w:kern w:val="0"/>
          <w:sz w:val="28"/>
          <w:szCs w:val="28"/>
          <w:vertAlign w:val="superscript"/>
        </w:rPr>
        <w:t>1</w:t>
      </w:r>
      <w:r w:rsidRPr="009A1C52">
        <w:rPr>
          <w:sz w:val="28"/>
          <w:szCs w:val="28"/>
        </w:rPr>
        <w:t>.8.3.7. У обучающегося будут сформированы следующие умения принятия себя и других людей как части регулятивных универсальных учебных действий:</w:t>
      </w:r>
    </w:p>
    <w:p w14:paraId="0BA3BBB4" w14:textId="77777777" w:rsidR="00690449" w:rsidRPr="009A1C52" w:rsidRDefault="00690449" w:rsidP="009A1C52">
      <w:pPr>
        <w:pStyle w:val="1b"/>
        <w:spacing w:after="0" w:line="360" w:lineRule="auto"/>
        <w:ind w:firstLine="567"/>
      </w:pPr>
      <w:r w:rsidRPr="009A1C52">
        <w:t>принимать себя, понимая свои недостатки и достоинства;</w:t>
      </w:r>
    </w:p>
    <w:p w14:paraId="2364B20C" w14:textId="77777777" w:rsidR="00690449" w:rsidRPr="009A1C52" w:rsidRDefault="00690449" w:rsidP="009A1C52">
      <w:pPr>
        <w:pStyle w:val="1b"/>
        <w:spacing w:after="0" w:line="360" w:lineRule="auto"/>
        <w:ind w:firstLine="567"/>
      </w:pPr>
      <w:r w:rsidRPr="009A1C52">
        <w:t>принимать мотивы и аргументы других людей при анализе результатов деятельности;</w:t>
      </w:r>
    </w:p>
    <w:p w14:paraId="690F3F0A" w14:textId="77777777" w:rsidR="00690449" w:rsidRPr="009A1C52" w:rsidRDefault="00690449" w:rsidP="009A1C52">
      <w:pPr>
        <w:pStyle w:val="1b"/>
        <w:spacing w:after="0" w:line="360" w:lineRule="auto"/>
        <w:ind w:firstLine="567"/>
      </w:pPr>
      <w:r w:rsidRPr="009A1C52">
        <w:t>признавать своё право и право других на ошибки;</w:t>
      </w:r>
    </w:p>
    <w:p w14:paraId="08F243D2" w14:textId="77777777" w:rsidR="00690449" w:rsidRPr="009A1C52" w:rsidRDefault="00690449" w:rsidP="009A1C52">
      <w:pPr>
        <w:pStyle w:val="1b"/>
        <w:spacing w:after="0" w:line="360" w:lineRule="auto"/>
        <w:ind w:firstLine="567"/>
      </w:pPr>
      <w:r w:rsidRPr="009A1C52">
        <w:t>развивать способность видеть мир с позиции другого человека.</w:t>
      </w:r>
    </w:p>
    <w:p w14:paraId="512072F4" w14:textId="7314DC98" w:rsidR="00690449" w:rsidRPr="009A1C52" w:rsidRDefault="00690449" w:rsidP="009A1C52">
      <w:pPr>
        <w:spacing w:line="360" w:lineRule="auto"/>
        <w:ind w:firstLine="567"/>
        <w:jc w:val="both"/>
        <w:rPr>
          <w:sz w:val="28"/>
          <w:szCs w:val="28"/>
        </w:rPr>
      </w:pPr>
      <w:r w:rsidRPr="009A1C52">
        <w:rPr>
          <w:bCs/>
          <w:sz w:val="28"/>
          <w:szCs w:val="28"/>
        </w:rPr>
        <w:t>23</w:t>
      </w:r>
      <w:r w:rsidRPr="009A1C52">
        <w:rPr>
          <w:rFonts w:eastAsia="Times New Roman"/>
          <w:bCs/>
          <w:kern w:val="0"/>
          <w:sz w:val="28"/>
          <w:szCs w:val="28"/>
          <w:vertAlign w:val="superscript"/>
        </w:rPr>
        <w:t>1</w:t>
      </w:r>
      <w:r w:rsidRPr="009A1C52">
        <w:rPr>
          <w:sz w:val="28"/>
          <w:szCs w:val="28"/>
        </w:rPr>
        <w:t>.8.3.8. У обучающегося будут сформированы следующие умения совместной деятельности:</w:t>
      </w:r>
    </w:p>
    <w:p w14:paraId="64E6E629" w14:textId="77777777" w:rsidR="00690449" w:rsidRPr="009A1C52" w:rsidRDefault="00690449" w:rsidP="009A1C52">
      <w:pPr>
        <w:pStyle w:val="1b"/>
        <w:spacing w:after="0" w:line="360" w:lineRule="auto"/>
        <w:ind w:firstLine="567"/>
      </w:pPr>
      <w:r w:rsidRPr="009A1C52">
        <w:t>понимать и использовать преимущества командной и индивидуальной работы;</w:t>
      </w:r>
    </w:p>
    <w:p w14:paraId="0918A5D7" w14:textId="77777777" w:rsidR="00690449" w:rsidRPr="009A1C52" w:rsidRDefault="00690449" w:rsidP="009A1C52">
      <w:pPr>
        <w:pStyle w:val="1b"/>
        <w:spacing w:after="0" w:line="360" w:lineRule="auto"/>
        <w:ind w:firstLine="567"/>
      </w:pPr>
      <w:r w:rsidRPr="009A1C52">
        <w:t>выбирать тематику и методы совместных действий с учётом общих интересов и возможностей каждого члена коллектива;</w:t>
      </w:r>
    </w:p>
    <w:p w14:paraId="119ECEA6" w14:textId="77777777" w:rsidR="00690449" w:rsidRPr="009A1C52" w:rsidRDefault="00690449" w:rsidP="009A1C52">
      <w:pPr>
        <w:pStyle w:val="1b"/>
        <w:spacing w:after="0" w:line="360" w:lineRule="auto"/>
        <w:ind w:firstLine="567"/>
      </w:pPr>
      <w:r w:rsidRPr="009A1C52">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14:paraId="146A69DC" w14:textId="77777777" w:rsidR="00690449" w:rsidRPr="009A1C52" w:rsidRDefault="00690449" w:rsidP="009A1C52">
      <w:pPr>
        <w:pStyle w:val="1b"/>
        <w:spacing w:after="0" w:line="360" w:lineRule="auto"/>
        <w:ind w:firstLine="567"/>
      </w:pPr>
      <w:r w:rsidRPr="009A1C52">
        <w:t xml:space="preserve">оценивать качество своего вклада и вклада каждого участника команды </w:t>
      </w:r>
      <w:r w:rsidRPr="009A1C52">
        <w:br/>
        <w:t>в общий результат по разработанным критериям;</w:t>
      </w:r>
    </w:p>
    <w:p w14:paraId="516BCF33" w14:textId="77777777" w:rsidR="00690449" w:rsidRPr="009A1C52" w:rsidRDefault="00690449" w:rsidP="009A1C52">
      <w:pPr>
        <w:pStyle w:val="1b"/>
        <w:spacing w:after="0" w:line="360" w:lineRule="auto"/>
        <w:ind w:firstLine="567"/>
      </w:pPr>
      <w:r w:rsidRPr="009A1C52">
        <w:t>предлагать новые проекты, оценивать идеи с позиции новизны, оригинальности, практической значимости;</w:t>
      </w:r>
    </w:p>
    <w:p w14:paraId="2FF8ACCC" w14:textId="77777777" w:rsidR="00690449" w:rsidRPr="009A1C52" w:rsidRDefault="00690449" w:rsidP="009A1C52">
      <w:pPr>
        <w:pStyle w:val="1b"/>
        <w:spacing w:after="0" w:line="360" w:lineRule="auto"/>
        <w:ind w:firstLine="567"/>
      </w:pPr>
      <w:r w:rsidRPr="009A1C52">
        <w:t xml:space="preserve">координировать и выполнять работу в условиях реального, виртуального </w:t>
      </w:r>
      <w:r w:rsidRPr="009A1C52">
        <w:br/>
        <w:t xml:space="preserve">и комбинированного взаимодействия, в том числе при выполнении проектов </w:t>
      </w:r>
      <w:r w:rsidRPr="009A1C52">
        <w:br/>
        <w:t>по родному (аварскому) языку;</w:t>
      </w:r>
    </w:p>
    <w:p w14:paraId="7209DCB5" w14:textId="77777777" w:rsidR="00690449" w:rsidRPr="009A1C52" w:rsidRDefault="00690449" w:rsidP="009A1C52">
      <w:pPr>
        <w:pStyle w:val="1b"/>
        <w:spacing w:after="0" w:line="360" w:lineRule="auto"/>
        <w:ind w:firstLine="567"/>
      </w:pPr>
      <w:r w:rsidRPr="009A1C52">
        <w:t>проявлять творческие способности и воображение, быть инициативным.</w:t>
      </w:r>
    </w:p>
    <w:p w14:paraId="7F64FA58" w14:textId="025F9B00" w:rsidR="00690449" w:rsidRPr="009A1C52" w:rsidRDefault="00690449" w:rsidP="009A1C52">
      <w:pPr>
        <w:spacing w:line="360" w:lineRule="auto"/>
        <w:ind w:firstLine="567"/>
        <w:jc w:val="both"/>
        <w:rPr>
          <w:sz w:val="28"/>
          <w:szCs w:val="28"/>
        </w:rPr>
      </w:pPr>
      <w:r w:rsidRPr="009A1C52">
        <w:rPr>
          <w:bCs/>
          <w:sz w:val="28"/>
          <w:szCs w:val="28"/>
        </w:rPr>
        <w:t>23</w:t>
      </w:r>
      <w:r w:rsidRPr="009A1C52">
        <w:rPr>
          <w:rFonts w:eastAsia="Times New Roman"/>
          <w:bCs/>
          <w:kern w:val="0"/>
          <w:sz w:val="28"/>
          <w:szCs w:val="28"/>
          <w:vertAlign w:val="superscript"/>
        </w:rPr>
        <w:t>1</w:t>
      </w:r>
      <w:r w:rsidRPr="009A1C52">
        <w:rPr>
          <w:sz w:val="28"/>
          <w:szCs w:val="28"/>
        </w:rPr>
        <w:t xml:space="preserve">.8.4. Предметные результаты изучения родного (аварского) языка. К концу </w:t>
      </w:r>
      <w:r w:rsidRPr="009A1C52">
        <w:rPr>
          <w:sz w:val="28"/>
          <w:szCs w:val="28"/>
        </w:rPr>
        <w:br/>
        <w:t>10 класса обучающийся научится:</w:t>
      </w:r>
    </w:p>
    <w:p w14:paraId="5FE50611" w14:textId="77777777" w:rsidR="00690449" w:rsidRPr="009A1C52" w:rsidRDefault="00690449" w:rsidP="009A1C52">
      <w:pPr>
        <w:spacing w:line="360" w:lineRule="auto"/>
        <w:ind w:firstLine="567"/>
        <w:contextualSpacing/>
        <w:jc w:val="both"/>
        <w:rPr>
          <w:color w:val="000000"/>
          <w:sz w:val="28"/>
          <w:szCs w:val="28"/>
          <w:shd w:val="clear" w:color="auto" w:fill="FFFFFF"/>
        </w:rPr>
      </w:pPr>
      <w:r w:rsidRPr="009A1C52">
        <w:rPr>
          <w:color w:val="000000"/>
          <w:sz w:val="28"/>
          <w:szCs w:val="28"/>
          <w:shd w:val="clear" w:color="auto" w:fill="FFFFFF"/>
        </w:rPr>
        <w:t>иметь представление о языке как знаковой системе, об основных функциях языка; о лингвистике как науке.</w:t>
      </w:r>
    </w:p>
    <w:p w14:paraId="70269D01" w14:textId="77777777" w:rsidR="00690449" w:rsidRPr="009A1C52" w:rsidRDefault="00690449" w:rsidP="009A1C52">
      <w:pPr>
        <w:spacing w:line="360" w:lineRule="auto"/>
        <w:ind w:firstLine="567"/>
        <w:jc w:val="both"/>
        <w:rPr>
          <w:rFonts w:eastAsia="Times New Roman"/>
          <w:sz w:val="28"/>
          <w:szCs w:val="28"/>
        </w:rPr>
      </w:pPr>
      <w:r w:rsidRPr="009A1C52">
        <w:rPr>
          <w:rFonts w:eastAsia="Times New Roman"/>
          <w:sz w:val="28"/>
          <w:szCs w:val="28"/>
        </w:rPr>
        <w:t>характеризовать функции аварского языка как одного из государственных языков Республики Дагестан и языка межэтнического общения;</w:t>
      </w:r>
    </w:p>
    <w:p w14:paraId="14621F9C" w14:textId="77777777" w:rsidR="00690449" w:rsidRPr="009A1C52" w:rsidRDefault="00690449" w:rsidP="009A1C52">
      <w:pPr>
        <w:spacing w:line="360" w:lineRule="auto"/>
        <w:ind w:firstLine="567"/>
        <w:jc w:val="both"/>
        <w:rPr>
          <w:rFonts w:eastAsia="Times New Roman"/>
          <w:sz w:val="28"/>
          <w:szCs w:val="28"/>
        </w:rPr>
      </w:pPr>
      <w:r w:rsidRPr="009A1C52">
        <w:rPr>
          <w:rFonts w:eastAsia="Times New Roman"/>
          <w:sz w:val="28"/>
          <w:szCs w:val="28"/>
        </w:rPr>
        <w:t>характеризовать особенности официально-делового, публицистического, художественного стилей;</w:t>
      </w:r>
    </w:p>
    <w:p w14:paraId="13635AE6" w14:textId="77777777" w:rsidR="00690449" w:rsidRPr="009A1C52" w:rsidRDefault="00690449" w:rsidP="009A1C52">
      <w:pPr>
        <w:spacing w:line="360" w:lineRule="auto"/>
        <w:ind w:firstLine="567"/>
        <w:jc w:val="both"/>
        <w:rPr>
          <w:rFonts w:eastAsia="Times New Roman"/>
          <w:sz w:val="28"/>
          <w:szCs w:val="28"/>
        </w:rPr>
      </w:pPr>
      <w:r w:rsidRPr="009A1C52">
        <w:rPr>
          <w:color w:val="000000"/>
          <w:sz w:val="28"/>
          <w:szCs w:val="28"/>
          <w:shd w:val="clear" w:color="auto" w:fill="FFFFFF"/>
        </w:rPr>
        <w:t>различать формы существования аварского языка (литературный язык, просторечие, народные говоры), знать и характеризовать признаки литературного языка и его роль в обществе; использовать эти знания в речевой практике.</w:t>
      </w:r>
    </w:p>
    <w:p w14:paraId="65A2D802" w14:textId="77777777" w:rsidR="00690449" w:rsidRPr="009A1C52" w:rsidRDefault="00690449" w:rsidP="009A1C52">
      <w:pPr>
        <w:spacing w:line="360" w:lineRule="auto"/>
        <w:ind w:firstLine="567"/>
        <w:contextualSpacing/>
        <w:jc w:val="both"/>
        <w:rPr>
          <w:rFonts w:eastAsia="Times New Roman"/>
          <w:sz w:val="28"/>
          <w:szCs w:val="28"/>
        </w:rPr>
      </w:pPr>
      <w:r w:rsidRPr="009A1C52">
        <w:rPr>
          <w:rFonts w:eastAsia="Times New Roman"/>
          <w:sz w:val="28"/>
          <w:szCs w:val="28"/>
        </w:rPr>
        <w:t>создавать тексты разных стилей;</w:t>
      </w:r>
    </w:p>
    <w:p w14:paraId="3345B63E" w14:textId="77777777" w:rsidR="00690449" w:rsidRPr="009A1C52" w:rsidRDefault="00690449" w:rsidP="009A1C52">
      <w:pPr>
        <w:shd w:val="clear" w:color="auto" w:fill="FFFFFF"/>
        <w:tabs>
          <w:tab w:val="left" w:pos="709"/>
          <w:tab w:val="left" w:pos="993"/>
        </w:tabs>
        <w:autoSpaceDE w:val="0"/>
        <w:autoSpaceDN w:val="0"/>
        <w:adjustRightInd w:val="0"/>
        <w:spacing w:line="360" w:lineRule="auto"/>
        <w:ind w:firstLine="567"/>
        <w:contextualSpacing/>
        <w:jc w:val="both"/>
        <w:rPr>
          <w:rFonts w:eastAsia="Times New Roman"/>
          <w:bCs/>
          <w:sz w:val="28"/>
          <w:szCs w:val="28"/>
        </w:rPr>
      </w:pPr>
      <w:r w:rsidRPr="009A1C52">
        <w:rPr>
          <w:rFonts w:eastAsia="Times New Roman"/>
          <w:bCs/>
          <w:sz w:val="28"/>
          <w:szCs w:val="28"/>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словаря);</w:t>
      </w:r>
    </w:p>
    <w:p w14:paraId="146D497C" w14:textId="77777777" w:rsidR="00690449" w:rsidRPr="009A1C52" w:rsidRDefault="00690449" w:rsidP="009A1C52">
      <w:pPr>
        <w:shd w:val="clear" w:color="auto" w:fill="FFFFFF"/>
        <w:tabs>
          <w:tab w:val="left" w:pos="709"/>
          <w:tab w:val="left" w:pos="993"/>
        </w:tabs>
        <w:autoSpaceDE w:val="0"/>
        <w:autoSpaceDN w:val="0"/>
        <w:adjustRightInd w:val="0"/>
        <w:spacing w:line="360" w:lineRule="auto"/>
        <w:ind w:firstLine="567"/>
        <w:contextualSpacing/>
        <w:jc w:val="both"/>
        <w:rPr>
          <w:rFonts w:eastAsia="Times New Roman"/>
          <w:bCs/>
          <w:sz w:val="28"/>
          <w:szCs w:val="28"/>
        </w:rPr>
      </w:pPr>
      <w:r w:rsidRPr="009A1C52">
        <w:rPr>
          <w:rFonts w:eastAsia="Times New Roman"/>
          <w:bCs/>
          <w:sz w:val="28"/>
          <w:szCs w:val="28"/>
        </w:rPr>
        <w:t xml:space="preserve">распознавать однозначные и многозначные слова, различать прямое </w:t>
      </w:r>
      <w:r w:rsidRPr="009A1C52">
        <w:rPr>
          <w:rFonts w:eastAsia="Times New Roman"/>
          <w:bCs/>
          <w:sz w:val="28"/>
          <w:szCs w:val="28"/>
        </w:rPr>
        <w:br/>
        <w:t>и переносное значения слова;</w:t>
      </w:r>
    </w:p>
    <w:p w14:paraId="3FA8CF2C" w14:textId="77777777" w:rsidR="00690449" w:rsidRPr="009A1C52" w:rsidRDefault="00690449" w:rsidP="009A1C52">
      <w:pPr>
        <w:shd w:val="clear" w:color="auto" w:fill="FFFFFF"/>
        <w:tabs>
          <w:tab w:val="left" w:pos="709"/>
          <w:tab w:val="left" w:pos="993"/>
        </w:tabs>
        <w:autoSpaceDE w:val="0"/>
        <w:autoSpaceDN w:val="0"/>
        <w:adjustRightInd w:val="0"/>
        <w:spacing w:line="360" w:lineRule="auto"/>
        <w:ind w:firstLine="567"/>
        <w:contextualSpacing/>
        <w:jc w:val="both"/>
        <w:rPr>
          <w:rFonts w:eastAsia="Times New Roman"/>
          <w:bCs/>
          <w:sz w:val="28"/>
          <w:szCs w:val="28"/>
        </w:rPr>
      </w:pPr>
      <w:r w:rsidRPr="009A1C52">
        <w:rPr>
          <w:rFonts w:eastAsia="Times New Roman"/>
          <w:bCs/>
          <w:sz w:val="28"/>
          <w:szCs w:val="28"/>
        </w:rPr>
        <w:t xml:space="preserve">распознавать синонимы, антонимы, омонимы; различать многозначные слова </w:t>
      </w:r>
      <w:r w:rsidRPr="009A1C52">
        <w:rPr>
          <w:rFonts w:eastAsia="Times New Roman"/>
          <w:bCs/>
          <w:sz w:val="28"/>
          <w:szCs w:val="28"/>
        </w:rPr>
        <w:br/>
        <w:t>и омонимы;</w:t>
      </w:r>
    </w:p>
    <w:p w14:paraId="4A209C82" w14:textId="77777777" w:rsidR="00690449" w:rsidRPr="009A1C52" w:rsidRDefault="00690449" w:rsidP="009A1C52">
      <w:pPr>
        <w:shd w:val="clear" w:color="auto" w:fill="FFFFFF"/>
        <w:tabs>
          <w:tab w:val="left" w:pos="709"/>
          <w:tab w:val="left" w:pos="993"/>
        </w:tabs>
        <w:autoSpaceDE w:val="0"/>
        <w:autoSpaceDN w:val="0"/>
        <w:adjustRightInd w:val="0"/>
        <w:spacing w:line="360" w:lineRule="auto"/>
        <w:ind w:firstLine="567"/>
        <w:contextualSpacing/>
        <w:jc w:val="both"/>
        <w:rPr>
          <w:rFonts w:eastAsia="Times New Roman"/>
          <w:bCs/>
          <w:sz w:val="28"/>
          <w:szCs w:val="28"/>
        </w:rPr>
      </w:pPr>
      <w:r w:rsidRPr="009A1C52">
        <w:rPr>
          <w:rFonts w:eastAsia="Times New Roman"/>
          <w:bCs/>
          <w:sz w:val="28"/>
          <w:szCs w:val="28"/>
        </w:rPr>
        <w:t>проводить лексический анализ слов;</w:t>
      </w:r>
    </w:p>
    <w:p w14:paraId="6020F2AD" w14:textId="77777777" w:rsidR="00690449" w:rsidRPr="009A1C52" w:rsidRDefault="00690449" w:rsidP="009A1C52">
      <w:pPr>
        <w:shd w:val="clear" w:color="auto" w:fill="FFFFFF"/>
        <w:tabs>
          <w:tab w:val="left" w:pos="709"/>
          <w:tab w:val="left" w:pos="993"/>
        </w:tabs>
        <w:autoSpaceDE w:val="0"/>
        <w:autoSpaceDN w:val="0"/>
        <w:adjustRightInd w:val="0"/>
        <w:spacing w:line="360" w:lineRule="auto"/>
        <w:ind w:firstLine="567"/>
        <w:contextualSpacing/>
        <w:jc w:val="both"/>
        <w:rPr>
          <w:rFonts w:eastAsia="Times New Roman"/>
          <w:bCs/>
          <w:sz w:val="28"/>
          <w:szCs w:val="28"/>
        </w:rPr>
      </w:pPr>
      <w:r w:rsidRPr="009A1C52">
        <w:rPr>
          <w:rFonts w:eastAsia="Times New Roman"/>
          <w:bCs/>
          <w:sz w:val="28"/>
          <w:szCs w:val="28"/>
        </w:rPr>
        <w:t>уметь пользоваться лексическими словарями (двуязычными, словарями синонимов, антонимов, омонимов, фразеологизмов);</w:t>
      </w:r>
    </w:p>
    <w:p w14:paraId="6B0AD3AD" w14:textId="77777777" w:rsidR="00690449" w:rsidRPr="009A1C52" w:rsidRDefault="00690449" w:rsidP="009A1C52">
      <w:pPr>
        <w:shd w:val="clear" w:color="auto" w:fill="FFFFFF"/>
        <w:tabs>
          <w:tab w:val="left" w:pos="709"/>
          <w:tab w:val="left" w:pos="993"/>
        </w:tabs>
        <w:autoSpaceDE w:val="0"/>
        <w:autoSpaceDN w:val="0"/>
        <w:adjustRightInd w:val="0"/>
        <w:spacing w:line="360" w:lineRule="auto"/>
        <w:ind w:firstLine="567"/>
        <w:contextualSpacing/>
        <w:jc w:val="both"/>
        <w:rPr>
          <w:rFonts w:eastAsia="Times New Roman"/>
          <w:sz w:val="28"/>
          <w:szCs w:val="28"/>
        </w:rPr>
      </w:pPr>
      <w:r w:rsidRPr="009A1C52">
        <w:rPr>
          <w:rFonts w:eastAsia="Times New Roman"/>
          <w:sz w:val="28"/>
          <w:szCs w:val="28"/>
        </w:rPr>
        <w:t xml:space="preserve">различать слова с точки зрения их происхождения: исконно аварские </w:t>
      </w:r>
      <w:r w:rsidRPr="009A1C52">
        <w:rPr>
          <w:rFonts w:eastAsia="Times New Roman"/>
          <w:sz w:val="28"/>
          <w:szCs w:val="28"/>
        </w:rPr>
        <w:br/>
        <w:t xml:space="preserve">и заимствованные слова; </w:t>
      </w:r>
    </w:p>
    <w:p w14:paraId="19678538" w14:textId="77777777" w:rsidR="00690449" w:rsidRPr="009A1C52" w:rsidRDefault="00690449" w:rsidP="009A1C52">
      <w:pPr>
        <w:shd w:val="clear" w:color="auto" w:fill="FFFFFF"/>
        <w:tabs>
          <w:tab w:val="left" w:pos="709"/>
          <w:tab w:val="left" w:pos="993"/>
        </w:tabs>
        <w:autoSpaceDE w:val="0"/>
        <w:autoSpaceDN w:val="0"/>
        <w:adjustRightInd w:val="0"/>
        <w:spacing w:line="360" w:lineRule="auto"/>
        <w:ind w:firstLine="567"/>
        <w:contextualSpacing/>
        <w:jc w:val="both"/>
        <w:rPr>
          <w:rFonts w:eastAsia="Times New Roman"/>
          <w:sz w:val="28"/>
          <w:szCs w:val="28"/>
        </w:rPr>
      </w:pPr>
      <w:r w:rsidRPr="009A1C52">
        <w:rPr>
          <w:rFonts w:eastAsia="Times New Roman"/>
          <w:sz w:val="28"/>
          <w:szCs w:val="28"/>
        </w:rPr>
        <w:t>распознавать в тексте фразеологизмы, уметь определять их значения; характеризовать ситуацию употребления фразеологизма;</w:t>
      </w:r>
    </w:p>
    <w:p w14:paraId="336E6214" w14:textId="77777777" w:rsidR="00690449" w:rsidRPr="009A1C52" w:rsidRDefault="00690449" w:rsidP="009A1C52">
      <w:pPr>
        <w:spacing w:line="360" w:lineRule="auto"/>
        <w:ind w:firstLine="567"/>
        <w:contextualSpacing/>
        <w:jc w:val="both"/>
        <w:rPr>
          <w:color w:val="000000"/>
          <w:sz w:val="28"/>
          <w:szCs w:val="28"/>
          <w:shd w:val="clear" w:color="auto" w:fill="FFFFFF"/>
        </w:rPr>
      </w:pPr>
      <w:r w:rsidRPr="009A1C52">
        <w:rPr>
          <w:color w:val="000000"/>
          <w:sz w:val="28"/>
          <w:szCs w:val="28"/>
          <w:shd w:val="clear" w:color="auto" w:fill="FFFFFF"/>
        </w:rPr>
        <w:t>выполнять фонетический анализ слова;</w:t>
      </w:r>
    </w:p>
    <w:p w14:paraId="2CB55D9A" w14:textId="77777777" w:rsidR="00690449" w:rsidRPr="009A1C52" w:rsidRDefault="00690449" w:rsidP="009A1C52">
      <w:pPr>
        <w:spacing w:line="360" w:lineRule="auto"/>
        <w:ind w:firstLine="567"/>
        <w:contextualSpacing/>
        <w:jc w:val="both"/>
        <w:rPr>
          <w:color w:val="000000"/>
          <w:sz w:val="28"/>
          <w:szCs w:val="28"/>
          <w:shd w:val="clear" w:color="auto" w:fill="FFFFFF"/>
        </w:rPr>
      </w:pPr>
      <w:r w:rsidRPr="009A1C52">
        <w:rPr>
          <w:color w:val="000000"/>
          <w:sz w:val="28"/>
          <w:szCs w:val="28"/>
          <w:shd w:val="clear" w:color="auto" w:fill="FFFFFF"/>
        </w:rPr>
        <w:t>анализировать и характеризовать особенности произношения специфических согласных, геминатов и лабиализованных согласных;</w:t>
      </w:r>
    </w:p>
    <w:p w14:paraId="44D4A999" w14:textId="77777777" w:rsidR="00690449" w:rsidRPr="009A1C52" w:rsidRDefault="00690449" w:rsidP="009A1C52">
      <w:pPr>
        <w:spacing w:line="360" w:lineRule="auto"/>
        <w:ind w:firstLine="567"/>
        <w:contextualSpacing/>
        <w:jc w:val="both"/>
        <w:rPr>
          <w:color w:val="000000"/>
          <w:sz w:val="28"/>
          <w:szCs w:val="28"/>
          <w:shd w:val="clear" w:color="auto" w:fill="FFFFFF"/>
        </w:rPr>
      </w:pPr>
      <w:r w:rsidRPr="009A1C52">
        <w:rPr>
          <w:color w:val="000000"/>
          <w:sz w:val="28"/>
          <w:szCs w:val="28"/>
          <w:shd w:val="clear" w:color="auto" w:fill="FFFFFF"/>
        </w:rPr>
        <w:t>соблюдать основные произносительные нормы современного аварского литературного языка;</w:t>
      </w:r>
    </w:p>
    <w:p w14:paraId="2D7B2574" w14:textId="77777777" w:rsidR="00690449" w:rsidRPr="009A1C52" w:rsidRDefault="00690449" w:rsidP="009A1C52">
      <w:pPr>
        <w:spacing w:line="360" w:lineRule="auto"/>
        <w:ind w:firstLine="567"/>
        <w:contextualSpacing/>
        <w:jc w:val="both"/>
        <w:rPr>
          <w:color w:val="000000"/>
          <w:sz w:val="28"/>
          <w:szCs w:val="28"/>
          <w:shd w:val="clear" w:color="auto" w:fill="FFFFFF"/>
        </w:rPr>
      </w:pPr>
      <w:r w:rsidRPr="009A1C52">
        <w:rPr>
          <w:color w:val="000000"/>
          <w:sz w:val="28"/>
          <w:szCs w:val="28"/>
          <w:shd w:val="clear" w:color="auto" w:fill="FFFFFF"/>
        </w:rPr>
        <w:t>иметь представление об истории аварской графики;</w:t>
      </w:r>
    </w:p>
    <w:p w14:paraId="6858A8EE" w14:textId="77777777" w:rsidR="00690449" w:rsidRPr="009A1C52" w:rsidRDefault="00690449" w:rsidP="009A1C52">
      <w:pPr>
        <w:spacing w:line="360" w:lineRule="auto"/>
        <w:ind w:firstLine="567"/>
        <w:contextualSpacing/>
        <w:jc w:val="both"/>
        <w:rPr>
          <w:color w:val="000000"/>
          <w:sz w:val="28"/>
          <w:szCs w:val="28"/>
        </w:rPr>
      </w:pPr>
      <w:r w:rsidRPr="009A1C52">
        <w:rPr>
          <w:color w:val="000000"/>
          <w:sz w:val="28"/>
          <w:szCs w:val="28"/>
          <w:shd w:val="clear" w:color="auto" w:fill="FFFFFF"/>
        </w:rPr>
        <w:t>и</w:t>
      </w:r>
      <w:r w:rsidRPr="009A1C52">
        <w:rPr>
          <w:color w:val="000000"/>
          <w:sz w:val="28"/>
          <w:szCs w:val="28"/>
        </w:rPr>
        <w:t>меть представление о принципах аварской орфографии.</w:t>
      </w:r>
      <w:bookmarkStart w:id="98" w:name="100473"/>
      <w:bookmarkEnd w:id="98"/>
    </w:p>
    <w:p w14:paraId="2C55B1D7" w14:textId="77777777" w:rsidR="00690449" w:rsidRPr="009A1C52" w:rsidRDefault="00690449" w:rsidP="009A1C52">
      <w:pPr>
        <w:spacing w:line="360" w:lineRule="auto"/>
        <w:ind w:firstLine="567"/>
        <w:contextualSpacing/>
        <w:jc w:val="both"/>
        <w:rPr>
          <w:color w:val="000000"/>
          <w:sz w:val="28"/>
          <w:szCs w:val="28"/>
        </w:rPr>
      </w:pPr>
      <w:r w:rsidRPr="009A1C52">
        <w:rPr>
          <w:color w:val="000000"/>
          <w:sz w:val="28"/>
          <w:szCs w:val="28"/>
        </w:rPr>
        <w:t>выполнять орфографический анализ слова;</w:t>
      </w:r>
      <w:bookmarkStart w:id="99" w:name="100474"/>
      <w:bookmarkEnd w:id="99"/>
    </w:p>
    <w:p w14:paraId="6E9456DA" w14:textId="77777777" w:rsidR="00690449" w:rsidRPr="009A1C52" w:rsidRDefault="00690449" w:rsidP="009A1C52">
      <w:pPr>
        <w:spacing w:line="360" w:lineRule="auto"/>
        <w:ind w:firstLine="567"/>
        <w:contextualSpacing/>
        <w:jc w:val="both"/>
        <w:rPr>
          <w:color w:val="000000"/>
          <w:sz w:val="28"/>
          <w:szCs w:val="28"/>
        </w:rPr>
      </w:pPr>
      <w:r w:rsidRPr="009A1C52">
        <w:rPr>
          <w:color w:val="000000"/>
          <w:sz w:val="28"/>
          <w:szCs w:val="28"/>
        </w:rPr>
        <w:t>анализировать и характеризовать текст с точки зрения соблюдения орфографических правил аварского литературного языка;</w:t>
      </w:r>
      <w:bookmarkStart w:id="100" w:name="100475"/>
      <w:bookmarkEnd w:id="100"/>
    </w:p>
    <w:p w14:paraId="4BD4C98D" w14:textId="77777777" w:rsidR="00690449" w:rsidRPr="009A1C52" w:rsidRDefault="00690449" w:rsidP="009A1C52">
      <w:pPr>
        <w:spacing w:line="360" w:lineRule="auto"/>
        <w:ind w:firstLine="567"/>
        <w:contextualSpacing/>
        <w:jc w:val="both"/>
        <w:rPr>
          <w:color w:val="000000"/>
          <w:sz w:val="28"/>
          <w:szCs w:val="28"/>
        </w:rPr>
      </w:pPr>
      <w:r w:rsidRPr="009A1C52">
        <w:rPr>
          <w:color w:val="000000"/>
          <w:sz w:val="28"/>
          <w:szCs w:val="28"/>
        </w:rPr>
        <w:t>соблюдать правила орфографии;</w:t>
      </w:r>
      <w:bookmarkStart w:id="101" w:name="100476"/>
      <w:bookmarkEnd w:id="101"/>
    </w:p>
    <w:p w14:paraId="3D4516B1" w14:textId="77777777" w:rsidR="00690449" w:rsidRPr="009A1C52" w:rsidRDefault="00690449" w:rsidP="009A1C52">
      <w:pPr>
        <w:spacing w:line="360" w:lineRule="auto"/>
        <w:ind w:firstLine="567"/>
        <w:contextualSpacing/>
        <w:jc w:val="both"/>
        <w:rPr>
          <w:color w:val="000000"/>
          <w:sz w:val="28"/>
          <w:szCs w:val="28"/>
          <w:shd w:val="clear" w:color="auto" w:fill="FFFFFF"/>
        </w:rPr>
      </w:pPr>
      <w:r w:rsidRPr="009A1C52">
        <w:rPr>
          <w:color w:val="000000"/>
          <w:sz w:val="28"/>
          <w:szCs w:val="28"/>
        </w:rPr>
        <w:t>использовать орфографический словарь;</w:t>
      </w:r>
    </w:p>
    <w:p w14:paraId="1E84506E" w14:textId="77777777" w:rsidR="00690449" w:rsidRPr="009A1C52" w:rsidRDefault="00690449" w:rsidP="009A1C52">
      <w:pPr>
        <w:spacing w:line="360" w:lineRule="auto"/>
        <w:ind w:firstLine="567"/>
        <w:contextualSpacing/>
        <w:jc w:val="both"/>
        <w:rPr>
          <w:color w:val="000000"/>
          <w:sz w:val="28"/>
          <w:szCs w:val="28"/>
          <w:shd w:val="clear" w:color="auto" w:fill="FFFFFF"/>
        </w:rPr>
      </w:pPr>
      <w:r w:rsidRPr="009A1C52">
        <w:rPr>
          <w:color w:val="000000"/>
          <w:sz w:val="28"/>
          <w:szCs w:val="28"/>
          <w:shd w:val="clear" w:color="auto" w:fill="FFFFFF"/>
        </w:rPr>
        <w:t>определять морфему как минимальную значимую единицу языка;</w:t>
      </w:r>
    </w:p>
    <w:p w14:paraId="550E546A" w14:textId="77777777" w:rsidR="00690449" w:rsidRPr="009A1C52" w:rsidRDefault="00690449" w:rsidP="009A1C52">
      <w:pPr>
        <w:spacing w:line="360" w:lineRule="auto"/>
        <w:ind w:firstLine="567"/>
        <w:contextualSpacing/>
        <w:jc w:val="both"/>
        <w:rPr>
          <w:color w:val="000000"/>
          <w:sz w:val="28"/>
          <w:szCs w:val="28"/>
          <w:shd w:val="clear" w:color="auto" w:fill="FFFFFF"/>
        </w:rPr>
      </w:pPr>
      <w:r w:rsidRPr="009A1C52">
        <w:rPr>
          <w:color w:val="000000"/>
          <w:sz w:val="28"/>
          <w:szCs w:val="28"/>
          <w:shd w:val="clear" w:color="auto" w:fill="FFFFFF"/>
        </w:rPr>
        <w:t>характеризовать способы словообразования в аварском языке;</w:t>
      </w:r>
    </w:p>
    <w:p w14:paraId="21C95926" w14:textId="77777777" w:rsidR="00690449" w:rsidRPr="009A1C52" w:rsidRDefault="00690449" w:rsidP="009A1C52">
      <w:pPr>
        <w:spacing w:line="360" w:lineRule="auto"/>
        <w:ind w:firstLine="567"/>
        <w:contextualSpacing/>
        <w:jc w:val="both"/>
        <w:rPr>
          <w:color w:val="000000"/>
          <w:sz w:val="28"/>
          <w:szCs w:val="28"/>
          <w:shd w:val="clear" w:color="auto" w:fill="FFFFFF"/>
        </w:rPr>
      </w:pPr>
      <w:r w:rsidRPr="009A1C52">
        <w:rPr>
          <w:color w:val="000000"/>
          <w:sz w:val="28"/>
          <w:szCs w:val="28"/>
          <w:shd w:val="clear" w:color="auto" w:fill="FFFFFF"/>
        </w:rPr>
        <w:t>выполнять морфемный и словообразовательный анализ слова;</w:t>
      </w:r>
    </w:p>
    <w:p w14:paraId="446DDD32" w14:textId="77777777" w:rsidR="00690449" w:rsidRPr="009A1C52" w:rsidRDefault="00690449" w:rsidP="009A1C52">
      <w:pPr>
        <w:spacing w:line="360" w:lineRule="auto"/>
        <w:ind w:firstLine="567"/>
        <w:contextualSpacing/>
        <w:jc w:val="both"/>
        <w:rPr>
          <w:color w:val="000000"/>
          <w:sz w:val="28"/>
          <w:szCs w:val="28"/>
        </w:rPr>
      </w:pPr>
      <w:r w:rsidRPr="009A1C52">
        <w:rPr>
          <w:color w:val="000000"/>
          <w:sz w:val="28"/>
          <w:szCs w:val="28"/>
        </w:rPr>
        <w:t>проводить морфологический разбор самостоятельных и служебных частей речи</w:t>
      </w:r>
      <w:bookmarkStart w:id="102" w:name="104162"/>
      <w:bookmarkEnd w:id="102"/>
      <w:r w:rsidRPr="009A1C52">
        <w:rPr>
          <w:color w:val="000000"/>
          <w:sz w:val="28"/>
          <w:szCs w:val="28"/>
        </w:rPr>
        <w:t>;</w:t>
      </w:r>
    </w:p>
    <w:p w14:paraId="45CBB190" w14:textId="77777777" w:rsidR="00690449" w:rsidRPr="009A1C52" w:rsidRDefault="00690449" w:rsidP="009A1C52">
      <w:pPr>
        <w:spacing w:line="360" w:lineRule="auto"/>
        <w:ind w:firstLine="567"/>
        <w:contextualSpacing/>
        <w:jc w:val="both"/>
        <w:rPr>
          <w:color w:val="000000"/>
          <w:sz w:val="28"/>
          <w:szCs w:val="28"/>
        </w:rPr>
      </w:pPr>
      <w:r w:rsidRPr="009A1C52">
        <w:rPr>
          <w:color w:val="000000"/>
          <w:sz w:val="28"/>
          <w:szCs w:val="28"/>
        </w:rPr>
        <w:t>различать и определять грамматические признаки и синтаксические функции частей речи.</w:t>
      </w:r>
    </w:p>
    <w:p w14:paraId="3267B875" w14:textId="28C9F225" w:rsidR="00690449" w:rsidRPr="009A1C52" w:rsidRDefault="00690449" w:rsidP="009A1C52">
      <w:pPr>
        <w:spacing w:line="360" w:lineRule="auto"/>
        <w:ind w:firstLine="567"/>
        <w:jc w:val="both"/>
        <w:rPr>
          <w:sz w:val="28"/>
          <w:szCs w:val="28"/>
        </w:rPr>
      </w:pPr>
      <w:bookmarkStart w:id="103" w:name="104163"/>
      <w:bookmarkEnd w:id="103"/>
      <w:r w:rsidRPr="009A1C52">
        <w:rPr>
          <w:bCs/>
          <w:sz w:val="28"/>
          <w:szCs w:val="28"/>
        </w:rPr>
        <w:t>23</w:t>
      </w:r>
      <w:r w:rsidRPr="009A1C52">
        <w:rPr>
          <w:rFonts w:eastAsia="Times New Roman"/>
          <w:bCs/>
          <w:kern w:val="0"/>
          <w:sz w:val="28"/>
          <w:szCs w:val="28"/>
          <w:vertAlign w:val="superscript"/>
        </w:rPr>
        <w:t>1</w:t>
      </w:r>
      <w:r w:rsidRPr="009A1C52">
        <w:rPr>
          <w:sz w:val="28"/>
          <w:szCs w:val="28"/>
        </w:rPr>
        <w:t xml:space="preserve">.8.5. Предметные результаты изучения родного (аварского) языка. К концу </w:t>
      </w:r>
      <w:r w:rsidRPr="009A1C52">
        <w:rPr>
          <w:sz w:val="28"/>
          <w:szCs w:val="28"/>
        </w:rPr>
        <w:br/>
        <w:t>11 класса обучающийся научится:</w:t>
      </w:r>
    </w:p>
    <w:p w14:paraId="501C1D7F" w14:textId="77777777" w:rsidR="00690449" w:rsidRPr="009A1C52" w:rsidRDefault="00690449" w:rsidP="009A1C52">
      <w:pPr>
        <w:spacing w:line="360" w:lineRule="auto"/>
        <w:ind w:firstLine="567"/>
        <w:contextualSpacing/>
        <w:jc w:val="both"/>
        <w:rPr>
          <w:rFonts w:eastAsia="Times New Roman"/>
          <w:sz w:val="28"/>
          <w:szCs w:val="28"/>
        </w:rPr>
      </w:pPr>
      <w:r w:rsidRPr="009A1C52">
        <w:rPr>
          <w:rFonts w:eastAsia="Times New Roman"/>
          <w:sz w:val="28"/>
          <w:szCs w:val="28"/>
        </w:rPr>
        <w:t>иметь представление об аварском языке как одном из аваро-андо-цеских языков, уметь рассказать об этом;</w:t>
      </w:r>
    </w:p>
    <w:p w14:paraId="61A4656E" w14:textId="77777777" w:rsidR="00690449" w:rsidRPr="009A1C52" w:rsidRDefault="00690449" w:rsidP="009A1C52">
      <w:pPr>
        <w:shd w:val="clear" w:color="auto" w:fill="FFFFFF"/>
        <w:tabs>
          <w:tab w:val="left" w:pos="709"/>
          <w:tab w:val="left" w:pos="993"/>
        </w:tabs>
        <w:autoSpaceDE w:val="0"/>
        <w:autoSpaceDN w:val="0"/>
        <w:adjustRightInd w:val="0"/>
        <w:spacing w:line="360" w:lineRule="auto"/>
        <w:ind w:firstLine="567"/>
        <w:contextualSpacing/>
        <w:jc w:val="both"/>
        <w:rPr>
          <w:rFonts w:eastAsia="Times New Roman"/>
          <w:sz w:val="28"/>
          <w:szCs w:val="28"/>
        </w:rPr>
      </w:pPr>
      <w:r w:rsidRPr="009A1C52">
        <w:rPr>
          <w:rFonts w:eastAsia="Times New Roman"/>
          <w:sz w:val="28"/>
          <w:szCs w:val="28"/>
        </w:rPr>
        <w:t>извлекать информацию из различных источников;</w:t>
      </w:r>
    </w:p>
    <w:p w14:paraId="7AD4140F" w14:textId="77777777" w:rsidR="00690449" w:rsidRPr="009A1C52" w:rsidRDefault="00690449" w:rsidP="009A1C52">
      <w:pPr>
        <w:spacing w:line="360" w:lineRule="auto"/>
        <w:ind w:firstLine="567"/>
        <w:contextualSpacing/>
        <w:jc w:val="both"/>
        <w:rPr>
          <w:rFonts w:eastAsia="Times New Roman"/>
          <w:sz w:val="28"/>
          <w:szCs w:val="28"/>
        </w:rPr>
      </w:pPr>
      <w:r w:rsidRPr="009A1C52">
        <w:rPr>
          <w:rFonts w:eastAsia="Times New Roman"/>
          <w:sz w:val="28"/>
          <w:szCs w:val="28"/>
        </w:rPr>
        <w:t xml:space="preserve">анализировать текст с точки зрения его соответствия основным признакам: наличия темы, главной мысли, грамматической связи предложений, цельности </w:t>
      </w:r>
      <w:r w:rsidRPr="009A1C52">
        <w:rPr>
          <w:rFonts w:eastAsia="Times New Roman"/>
          <w:sz w:val="28"/>
          <w:szCs w:val="28"/>
        </w:rPr>
        <w:br/>
        <w:t>и относительной законченности;</w:t>
      </w:r>
    </w:p>
    <w:p w14:paraId="35128141" w14:textId="77777777" w:rsidR="00690449" w:rsidRPr="009A1C52" w:rsidRDefault="00690449" w:rsidP="009A1C52">
      <w:pPr>
        <w:spacing w:line="360" w:lineRule="auto"/>
        <w:ind w:firstLine="567"/>
        <w:contextualSpacing/>
        <w:jc w:val="both"/>
        <w:rPr>
          <w:rFonts w:eastAsia="Times New Roman"/>
          <w:sz w:val="28"/>
          <w:szCs w:val="28"/>
        </w:rPr>
      </w:pPr>
      <w:r w:rsidRPr="009A1C52">
        <w:rPr>
          <w:rFonts w:eastAsia="Times New Roman"/>
          <w:sz w:val="28"/>
          <w:szCs w:val="28"/>
        </w:rPr>
        <w:t>указывать способы и средства связи предложений в тексте;</w:t>
      </w:r>
    </w:p>
    <w:p w14:paraId="21F5738E" w14:textId="77777777" w:rsidR="00690449" w:rsidRPr="009A1C52" w:rsidRDefault="00690449" w:rsidP="009A1C52">
      <w:pPr>
        <w:shd w:val="clear" w:color="auto" w:fill="FFFFFF"/>
        <w:tabs>
          <w:tab w:val="left" w:pos="709"/>
          <w:tab w:val="left" w:pos="993"/>
        </w:tabs>
        <w:autoSpaceDE w:val="0"/>
        <w:autoSpaceDN w:val="0"/>
        <w:adjustRightInd w:val="0"/>
        <w:spacing w:line="360" w:lineRule="auto"/>
        <w:ind w:firstLine="567"/>
        <w:contextualSpacing/>
        <w:jc w:val="both"/>
        <w:rPr>
          <w:rFonts w:eastAsia="Times New Roman"/>
          <w:sz w:val="28"/>
          <w:szCs w:val="28"/>
        </w:rPr>
      </w:pPr>
      <w:r w:rsidRPr="009A1C52">
        <w:rPr>
          <w:rFonts w:eastAsia="Times New Roman"/>
          <w:sz w:val="28"/>
          <w:szCs w:val="28"/>
        </w:rPr>
        <w:t>анализировать текст с точки зрения его принадлежности к функционально-смысловому типу речи;</w:t>
      </w:r>
    </w:p>
    <w:p w14:paraId="605ED95D" w14:textId="77777777" w:rsidR="00690449" w:rsidRPr="009A1C52" w:rsidRDefault="00690449" w:rsidP="009A1C52">
      <w:pPr>
        <w:spacing w:line="360" w:lineRule="auto"/>
        <w:ind w:firstLine="567"/>
        <w:contextualSpacing/>
        <w:jc w:val="both"/>
        <w:rPr>
          <w:rFonts w:eastAsia="Times New Roman"/>
          <w:sz w:val="28"/>
          <w:szCs w:val="28"/>
        </w:rPr>
      </w:pPr>
      <w:r w:rsidRPr="009A1C52">
        <w:rPr>
          <w:rFonts w:eastAsia="Times New Roman"/>
          <w:sz w:val="28"/>
          <w:szCs w:val="28"/>
        </w:rPr>
        <w:t>находить в тексте типовые фрагменты – описание, повествование, рассуждение-доказательство, оценочные высказывания;</w:t>
      </w:r>
    </w:p>
    <w:p w14:paraId="31C5A944" w14:textId="77777777" w:rsidR="00690449" w:rsidRPr="009A1C52" w:rsidRDefault="00690449" w:rsidP="009A1C52">
      <w:pPr>
        <w:spacing w:line="360" w:lineRule="auto"/>
        <w:ind w:firstLine="567"/>
        <w:contextualSpacing/>
        <w:jc w:val="both"/>
        <w:rPr>
          <w:rFonts w:eastAsia="Times New Roman"/>
          <w:sz w:val="28"/>
          <w:szCs w:val="28"/>
        </w:rPr>
      </w:pPr>
      <w:r w:rsidRPr="009A1C52">
        <w:rPr>
          <w:rFonts w:eastAsia="Times New Roman"/>
          <w:sz w:val="28"/>
          <w:szCs w:val="28"/>
        </w:rPr>
        <w:t>определять основания для сравнения и сравнивать разные функционально-смысловые типы речи;</w:t>
      </w:r>
    </w:p>
    <w:p w14:paraId="06FB5F70" w14:textId="77777777" w:rsidR="00690449" w:rsidRPr="009A1C52" w:rsidRDefault="00690449" w:rsidP="009A1C52">
      <w:pPr>
        <w:spacing w:line="360" w:lineRule="auto"/>
        <w:ind w:firstLine="567"/>
        <w:contextualSpacing/>
        <w:jc w:val="both"/>
        <w:rPr>
          <w:rFonts w:eastAsia="Times New Roman"/>
          <w:sz w:val="28"/>
          <w:szCs w:val="28"/>
        </w:rPr>
      </w:pPr>
      <w:r w:rsidRPr="009A1C52">
        <w:rPr>
          <w:rFonts w:eastAsia="Times New Roman"/>
          <w:sz w:val="28"/>
          <w:szCs w:val="28"/>
        </w:rPr>
        <w:t>выявлять отличительные признаки текстов разных жанров;</w:t>
      </w:r>
    </w:p>
    <w:p w14:paraId="7488F4F8" w14:textId="77777777" w:rsidR="00690449" w:rsidRPr="009A1C52" w:rsidRDefault="00690449" w:rsidP="009A1C52">
      <w:pPr>
        <w:spacing w:line="360" w:lineRule="auto"/>
        <w:ind w:firstLine="567"/>
        <w:contextualSpacing/>
        <w:jc w:val="both"/>
        <w:rPr>
          <w:color w:val="000000"/>
          <w:sz w:val="28"/>
          <w:szCs w:val="28"/>
        </w:rPr>
      </w:pPr>
      <w:r w:rsidRPr="009A1C52">
        <w:rPr>
          <w:color w:val="000000"/>
          <w:sz w:val="28"/>
          <w:szCs w:val="28"/>
        </w:rPr>
        <w:t>распознавать основные единицы синтаксиса (словосочетание, предложение, текст);</w:t>
      </w:r>
      <w:bookmarkStart w:id="104" w:name="102981"/>
      <w:bookmarkEnd w:id="104"/>
    </w:p>
    <w:p w14:paraId="452AD185" w14:textId="77777777" w:rsidR="00690449" w:rsidRPr="009A1C52" w:rsidRDefault="00690449" w:rsidP="009A1C52">
      <w:pPr>
        <w:spacing w:line="360" w:lineRule="auto"/>
        <w:ind w:firstLine="567"/>
        <w:contextualSpacing/>
        <w:jc w:val="both"/>
        <w:rPr>
          <w:color w:val="000000"/>
          <w:sz w:val="28"/>
          <w:szCs w:val="28"/>
        </w:rPr>
      </w:pPr>
      <w:r w:rsidRPr="009A1C52">
        <w:rPr>
          <w:color w:val="000000"/>
          <w:sz w:val="28"/>
          <w:szCs w:val="28"/>
        </w:rPr>
        <w:t>анализировать словосочетания и предложения с точки зрения их структурно-смысловой организации и функциональных особенностей;</w:t>
      </w:r>
      <w:bookmarkStart w:id="105" w:name="102982"/>
      <w:bookmarkEnd w:id="105"/>
    </w:p>
    <w:p w14:paraId="16B4A5B9" w14:textId="77777777" w:rsidR="00690449" w:rsidRPr="009A1C52" w:rsidRDefault="00690449" w:rsidP="009A1C52">
      <w:pPr>
        <w:spacing w:line="360" w:lineRule="auto"/>
        <w:ind w:firstLine="567"/>
        <w:contextualSpacing/>
        <w:jc w:val="both"/>
        <w:rPr>
          <w:color w:val="000000"/>
          <w:sz w:val="28"/>
          <w:szCs w:val="28"/>
        </w:rPr>
      </w:pPr>
      <w:r w:rsidRPr="009A1C52">
        <w:rPr>
          <w:color w:val="000000"/>
          <w:sz w:val="28"/>
          <w:szCs w:val="28"/>
        </w:rPr>
        <w:t>выделять словосочетания в предложении, определять главное и зависимое слова;</w:t>
      </w:r>
    </w:p>
    <w:p w14:paraId="2B466BD9" w14:textId="77777777" w:rsidR="00690449" w:rsidRPr="009A1C52" w:rsidRDefault="00690449" w:rsidP="009A1C52">
      <w:pPr>
        <w:spacing w:line="360" w:lineRule="auto"/>
        <w:ind w:firstLine="567"/>
        <w:contextualSpacing/>
        <w:jc w:val="both"/>
        <w:rPr>
          <w:color w:val="000000"/>
          <w:sz w:val="28"/>
          <w:szCs w:val="28"/>
        </w:rPr>
      </w:pPr>
      <w:r w:rsidRPr="009A1C52">
        <w:rPr>
          <w:color w:val="000000"/>
          <w:sz w:val="28"/>
          <w:szCs w:val="28"/>
        </w:rPr>
        <w:t xml:space="preserve">распознавать словосочетания по морфологическим свойствам главного слова: именные, глагольные, наречные; определять типы подчинительной связи слов </w:t>
      </w:r>
      <w:r w:rsidRPr="009A1C52">
        <w:rPr>
          <w:color w:val="000000"/>
          <w:sz w:val="28"/>
          <w:szCs w:val="28"/>
        </w:rPr>
        <w:br/>
        <w:t>в словосочетании;</w:t>
      </w:r>
      <w:bookmarkStart w:id="106" w:name="102988"/>
      <w:bookmarkEnd w:id="106"/>
    </w:p>
    <w:p w14:paraId="47A41BCE" w14:textId="77777777" w:rsidR="00690449" w:rsidRPr="009A1C52" w:rsidRDefault="00690449" w:rsidP="009A1C52">
      <w:pPr>
        <w:spacing w:line="360" w:lineRule="auto"/>
        <w:ind w:firstLine="567"/>
        <w:contextualSpacing/>
        <w:jc w:val="both"/>
        <w:rPr>
          <w:color w:val="000000"/>
          <w:sz w:val="28"/>
          <w:szCs w:val="28"/>
        </w:rPr>
      </w:pPr>
      <w:r w:rsidRPr="009A1C52">
        <w:rPr>
          <w:color w:val="000000"/>
          <w:sz w:val="28"/>
          <w:szCs w:val="28"/>
        </w:rPr>
        <w:t>применять в речевой практике нормы построения словосочетаний;</w:t>
      </w:r>
    </w:p>
    <w:p w14:paraId="7DCB7B9C" w14:textId="77777777" w:rsidR="00690449" w:rsidRPr="009A1C52" w:rsidRDefault="00690449" w:rsidP="009A1C52">
      <w:pPr>
        <w:spacing w:line="360" w:lineRule="auto"/>
        <w:ind w:firstLine="567"/>
        <w:contextualSpacing/>
        <w:jc w:val="both"/>
        <w:rPr>
          <w:color w:val="000000"/>
          <w:sz w:val="28"/>
          <w:szCs w:val="28"/>
        </w:rPr>
      </w:pPr>
      <w:r w:rsidRPr="009A1C52">
        <w:rPr>
          <w:color w:val="000000"/>
          <w:sz w:val="28"/>
          <w:szCs w:val="28"/>
        </w:rPr>
        <w:t xml:space="preserve">находить грамматическую основу предложения; распознавать главные </w:t>
      </w:r>
      <w:r w:rsidRPr="009A1C52">
        <w:rPr>
          <w:color w:val="000000"/>
          <w:sz w:val="28"/>
          <w:szCs w:val="28"/>
        </w:rPr>
        <w:br/>
        <w:t xml:space="preserve">и второстепенные члены предложения; </w:t>
      </w:r>
    </w:p>
    <w:p w14:paraId="0251FE58" w14:textId="77777777" w:rsidR="00690449" w:rsidRPr="009A1C52" w:rsidRDefault="00690449" w:rsidP="009A1C52">
      <w:pPr>
        <w:spacing w:line="360" w:lineRule="auto"/>
        <w:ind w:firstLine="567"/>
        <w:contextualSpacing/>
        <w:jc w:val="both"/>
        <w:rPr>
          <w:color w:val="000000"/>
          <w:sz w:val="28"/>
          <w:szCs w:val="28"/>
        </w:rPr>
      </w:pPr>
      <w:r w:rsidRPr="009A1C52">
        <w:rPr>
          <w:color w:val="000000"/>
          <w:sz w:val="28"/>
          <w:szCs w:val="28"/>
        </w:rPr>
        <w:t xml:space="preserve">знать и понимать особенностей структуры простых предложений аварского языка, различных коммуникативных типов предложений аварского языка; </w:t>
      </w:r>
    </w:p>
    <w:p w14:paraId="1E973463" w14:textId="77777777" w:rsidR="00690449" w:rsidRPr="009A1C52" w:rsidRDefault="00690449" w:rsidP="009A1C52">
      <w:pPr>
        <w:spacing w:line="360" w:lineRule="auto"/>
        <w:ind w:firstLine="567"/>
        <w:contextualSpacing/>
        <w:jc w:val="both"/>
        <w:rPr>
          <w:color w:val="000000"/>
          <w:sz w:val="28"/>
          <w:szCs w:val="28"/>
        </w:rPr>
      </w:pPr>
      <w:r w:rsidRPr="009A1C52">
        <w:rPr>
          <w:color w:val="000000"/>
          <w:sz w:val="28"/>
          <w:szCs w:val="28"/>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bookmarkStart w:id="107" w:name="102990"/>
      <w:bookmarkEnd w:id="107"/>
    </w:p>
    <w:p w14:paraId="29C17935" w14:textId="77777777" w:rsidR="00690449" w:rsidRPr="009A1C52" w:rsidRDefault="00690449" w:rsidP="009A1C52">
      <w:pPr>
        <w:spacing w:line="360" w:lineRule="auto"/>
        <w:ind w:firstLine="567"/>
        <w:contextualSpacing/>
        <w:jc w:val="both"/>
        <w:rPr>
          <w:color w:val="000000"/>
          <w:sz w:val="28"/>
          <w:szCs w:val="28"/>
        </w:rPr>
      </w:pPr>
      <w:r w:rsidRPr="009A1C52">
        <w:rPr>
          <w:color w:val="000000"/>
          <w:sz w:val="28"/>
          <w:szCs w:val="28"/>
        </w:rPr>
        <w:t xml:space="preserve">характеризовать интонационные и смысловые особенности предложений по цели высказывания, эмоциональной окраске, определять языковые формы выражения побуждения в побудительных предложениях; </w:t>
      </w:r>
    </w:p>
    <w:p w14:paraId="7E53BC6B" w14:textId="77777777" w:rsidR="00690449" w:rsidRPr="009A1C52" w:rsidRDefault="00690449" w:rsidP="009A1C52">
      <w:pPr>
        <w:spacing w:line="360" w:lineRule="auto"/>
        <w:ind w:firstLine="567"/>
        <w:contextualSpacing/>
        <w:jc w:val="both"/>
        <w:rPr>
          <w:color w:val="000000"/>
          <w:sz w:val="28"/>
          <w:szCs w:val="28"/>
        </w:rPr>
      </w:pPr>
      <w:r w:rsidRPr="009A1C52">
        <w:rPr>
          <w:color w:val="000000"/>
          <w:sz w:val="28"/>
          <w:szCs w:val="28"/>
        </w:rPr>
        <w:t xml:space="preserve">распознавать предложения по наличию главных и второстепенных членов, полные и неполные (понимать особенности употребления неполных предложений </w:t>
      </w:r>
      <w:r w:rsidRPr="009A1C52">
        <w:rPr>
          <w:color w:val="000000"/>
          <w:sz w:val="28"/>
          <w:szCs w:val="28"/>
        </w:rPr>
        <w:br/>
        <w:t>в диалогической речи, соблюдения в устной речи интонации неполного предложения);</w:t>
      </w:r>
      <w:bookmarkStart w:id="108" w:name="102983"/>
      <w:bookmarkEnd w:id="108"/>
    </w:p>
    <w:p w14:paraId="6D7050BA" w14:textId="77777777" w:rsidR="00690449" w:rsidRPr="009A1C52" w:rsidRDefault="00690449" w:rsidP="009A1C52">
      <w:pPr>
        <w:spacing w:line="360" w:lineRule="auto"/>
        <w:ind w:firstLine="567"/>
        <w:contextualSpacing/>
        <w:jc w:val="both"/>
        <w:rPr>
          <w:color w:val="000000"/>
          <w:sz w:val="28"/>
          <w:szCs w:val="28"/>
        </w:rPr>
      </w:pPr>
      <w:r w:rsidRPr="009A1C52">
        <w:rPr>
          <w:color w:val="000000"/>
          <w:sz w:val="28"/>
          <w:szCs w:val="28"/>
        </w:rPr>
        <w:t>знать постановки знака тире между подлежащим и сказуемым; опираться на грамматико-интонационный анализ при объяснении расстановки знаков препинания в предложении;</w:t>
      </w:r>
      <w:bookmarkStart w:id="109" w:name="102984"/>
      <w:bookmarkStart w:id="110" w:name="102985"/>
      <w:bookmarkStart w:id="111" w:name="102997"/>
      <w:bookmarkEnd w:id="109"/>
      <w:bookmarkEnd w:id="110"/>
      <w:bookmarkEnd w:id="111"/>
    </w:p>
    <w:p w14:paraId="08D5D327" w14:textId="77777777" w:rsidR="00690449" w:rsidRPr="009A1C52" w:rsidRDefault="00690449" w:rsidP="009A1C52">
      <w:pPr>
        <w:spacing w:line="360" w:lineRule="auto"/>
        <w:ind w:firstLine="567"/>
        <w:contextualSpacing/>
        <w:jc w:val="both"/>
        <w:rPr>
          <w:color w:val="000000"/>
          <w:sz w:val="28"/>
          <w:szCs w:val="28"/>
        </w:rPr>
      </w:pPr>
      <w:r w:rsidRPr="009A1C52">
        <w:rPr>
          <w:color w:val="000000"/>
          <w:sz w:val="28"/>
          <w:szCs w:val="28"/>
        </w:rPr>
        <w:t xml:space="preserve">характеризовать главные (подлежащее, сказуемое и прямое дополнение) </w:t>
      </w:r>
      <w:r w:rsidRPr="009A1C52">
        <w:rPr>
          <w:color w:val="000000"/>
          <w:sz w:val="28"/>
          <w:szCs w:val="28"/>
        </w:rPr>
        <w:br/>
        <w:t>и второстепенные (определение, косвенное дополнение, обстоятельство) члены предложения;</w:t>
      </w:r>
      <w:bookmarkStart w:id="112" w:name="102998"/>
      <w:bookmarkEnd w:id="112"/>
    </w:p>
    <w:p w14:paraId="0E124215" w14:textId="77777777" w:rsidR="00690449" w:rsidRPr="009A1C52" w:rsidRDefault="00690449" w:rsidP="009A1C52">
      <w:pPr>
        <w:spacing w:line="360" w:lineRule="auto"/>
        <w:ind w:firstLine="567"/>
        <w:contextualSpacing/>
        <w:jc w:val="both"/>
        <w:rPr>
          <w:color w:val="000000"/>
          <w:sz w:val="28"/>
          <w:szCs w:val="28"/>
        </w:rPr>
      </w:pPr>
      <w:r w:rsidRPr="009A1C52">
        <w:rPr>
          <w:color w:val="000000"/>
          <w:sz w:val="28"/>
          <w:szCs w:val="28"/>
        </w:rPr>
        <w:t>распознавать односоставные предложения, различать виды односоставных предложений;</w:t>
      </w:r>
      <w:bookmarkStart w:id="113" w:name="102999"/>
      <w:bookmarkEnd w:id="113"/>
    </w:p>
    <w:p w14:paraId="6D7DDAF8" w14:textId="77777777" w:rsidR="00690449" w:rsidRPr="009A1C52" w:rsidRDefault="00690449" w:rsidP="009A1C52">
      <w:pPr>
        <w:spacing w:line="360" w:lineRule="auto"/>
        <w:ind w:firstLine="567"/>
        <w:contextualSpacing/>
        <w:jc w:val="both"/>
        <w:rPr>
          <w:color w:val="000000"/>
          <w:sz w:val="28"/>
          <w:szCs w:val="28"/>
        </w:rPr>
      </w:pPr>
      <w:r w:rsidRPr="009A1C52">
        <w:rPr>
          <w:color w:val="000000"/>
          <w:sz w:val="28"/>
          <w:szCs w:val="28"/>
        </w:rPr>
        <w:t>понимать особенности употребления односоставных предложений в речи;</w:t>
      </w:r>
      <w:bookmarkStart w:id="114" w:name="103000"/>
      <w:bookmarkEnd w:id="114"/>
    </w:p>
    <w:p w14:paraId="104656E8" w14:textId="77777777" w:rsidR="00690449" w:rsidRPr="009A1C52" w:rsidRDefault="00690449" w:rsidP="009A1C52">
      <w:pPr>
        <w:spacing w:line="360" w:lineRule="auto"/>
        <w:ind w:firstLine="567"/>
        <w:contextualSpacing/>
        <w:jc w:val="both"/>
        <w:rPr>
          <w:color w:val="000000"/>
          <w:sz w:val="28"/>
          <w:szCs w:val="28"/>
        </w:rPr>
      </w:pPr>
      <w:r w:rsidRPr="009A1C52">
        <w:rPr>
          <w:color w:val="000000"/>
          <w:sz w:val="28"/>
          <w:szCs w:val="28"/>
        </w:rPr>
        <w:t>распознавать предложения с однородными членами, правильно интонировать их, употреблять в устной и письменной речи;</w:t>
      </w:r>
      <w:bookmarkStart w:id="115" w:name="103001"/>
      <w:bookmarkEnd w:id="115"/>
    </w:p>
    <w:p w14:paraId="7580AAAA" w14:textId="77777777" w:rsidR="00690449" w:rsidRPr="009A1C52" w:rsidRDefault="00690449" w:rsidP="009A1C52">
      <w:pPr>
        <w:spacing w:line="360" w:lineRule="auto"/>
        <w:ind w:firstLine="567"/>
        <w:contextualSpacing/>
        <w:jc w:val="both"/>
        <w:rPr>
          <w:color w:val="000000"/>
          <w:sz w:val="28"/>
          <w:szCs w:val="28"/>
        </w:rPr>
      </w:pPr>
      <w:r w:rsidRPr="009A1C52">
        <w:rPr>
          <w:color w:val="000000"/>
          <w:sz w:val="28"/>
          <w:szCs w:val="28"/>
        </w:rPr>
        <w:t xml:space="preserve">применять нормы постановки знаков препинания в предложениях </w:t>
      </w:r>
      <w:r w:rsidRPr="009A1C52">
        <w:rPr>
          <w:color w:val="000000"/>
          <w:sz w:val="28"/>
          <w:szCs w:val="28"/>
        </w:rPr>
        <w:br/>
        <w:t xml:space="preserve">с однородными членами; нормы постановки знаков препинания в предложениях </w:t>
      </w:r>
      <w:r w:rsidRPr="009A1C52">
        <w:rPr>
          <w:color w:val="000000"/>
          <w:sz w:val="28"/>
          <w:szCs w:val="28"/>
        </w:rPr>
        <w:br/>
        <w:t>с обобщающим словом при однородных членах;</w:t>
      </w:r>
      <w:bookmarkStart w:id="116" w:name="103002"/>
      <w:bookmarkEnd w:id="116"/>
    </w:p>
    <w:p w14:paraId="64203849" w14:textId="77777777" w:rsidR="00690449" w:rsidRPr="009A1C52" w:rsidRDefault="00690449" w:rsidP="009A1C52">
      <w:pPr>
        <w:spacing w:line="360" w:lineRule="auto"/>
        <w:ind w:firstLine="567"/>
        <w:contextualSpacing/>
        <w:jc w:val="both"/>
        <w:rPr>
          <w:color w:val="000000"/>
          <w:sz w:val="28"/>
          <w:szCs w:val="28"/>
        </w:rPr>
      </w:pPr>
      <w:r w:rsidRPr="009A1C52">
        <w:rPr>
          <w:rFonts w:eastAsia="Times New Roman"/>
          <w:bCs/>
          <w:sz w:val="28"/>
          <w:szCs w:val="28"/>
        </w:rPr>
        <w:t xml:space="preserve">применять нормы постановки знаков препинания в предложениях </w:t>
      </w:r>
      <w:r w:rsidRPr="009A1C52">
        <w:rPr>
          <w:rFonts w:eastAsia="Times New Roman"/>
          <w:bCs/>
          <w:sz w:val="28"/>
          <w:szCs w:val="28"/>
        </w:rPr>
        <w:br/>
        <w:t>со сравнительным оборотом;</w:t>
      </w:r>
    </w:p>
    <w:p w14:paraId="431C4460" w14:textId="77777777" w:rsidR="00690449" w:rsidRPr="009A1C52" w:rsidRDefault="00690449" w:rsidP="009A1C52">
      <w:pPr>
        <w:spacing w:line="360" w:lineRule="auto"/>
        <w:ind w:firstLine="567"/>
        <w:contextualSpacing/>
        <w:jc w:val="both"/>
        <w:rPr>
          <w:color w:val="000000"/>
          <w:sz w:val="28"/>
          <w:szCs w:val="28"/>
        </w:rPr>
      </w:pPr>
      <w:r w:rsidRPr="009A1C52">
        <w:rPr>
          <w:color w:val="000000"/>
          <w:sz w:val="28"/>
          <w:szCs w:val="28"/>
        </w:rPr>
        <w:t>распознавать сложные предложения и правильно строить сложные предложения;</w:t>
      </w:r>
    </w:p>
    <w:p w14:paraId="2E77FA62" w14:textId="77777777" w:rsidR="00690449" w:rsidRPr="009A1C52" w:rsidRDefault="00690449" w:rsidP="009A1C52">
      <w:pPr>
        <w:spacing w:line="360" w:lineRule="auto"/>
        <w:ind w:firstLine="567"/>
        <w:contextualSpacing/>
        <w:jc w:val="both"/>
        <w:rPr>
          <w:rFonts w:eastAsia="Times New Roman"/>
          <w:sz w:val="28"/>
          <w:szCs w:val="28"/>
        </w:rPr>
      </w:pPr>
      <w:r w:rsidRPr="009A1C52">
        <w:rPr>
          <w:rFonts w:eastAsia="Times New Roman"/>
          <w:sz w:val="28"/>
          <w:szCs w:val="28"/>
        </w:rPr>
        <w:t>характеризовать сложносочинённое предложение, его строение, смысловое, структурное и интонационное единство частей сложного предложения;</w:t>
      </w:r>
    </w:p>
    <w:p w14:paraId="4BCD3D78" w14:textId="77777777" w:rsidR="00690449" w:rsidRPr="009A1C52" w:rsidRDefault="00690449" w:rsidP="009A1C52">
      <w:pPr>
        <w:shd w:val="clear" w:color="auto" w:fill="FFFFFF"/>
        <w:tabs>
          <w:tab w:val="left" w:pos="709"/>
          <w:tab w:val="left" w:pos="993"/>
        </w:tabs>
        <w:autoSpaceDE w:val="0"/>
        <w:autoSpaceDN w:val="0"/>
        <w:adjustRightInd w:val="0"/>
        <w:spacing w:line="360" w:lineRule="auto"/>
        <w:ind w:firstLine="567"/>
        <w:contextualSpacing/>
        <w:jc w:val="both"/>
        <w:rPr>
          <w:rFonts w:eastAsia="Times New Roman"/>
          <w:sz w:val="28"/>
          <w:szCs w:val="28"/>
        </w:rPr>
      </w:pPr>
      <w:r w:rsidRPr="009A1C52">
        <w:rPr>
          <w:rFonts w:eastAsia="Times New Roman"/>
          <w:sz w:val="28"/>
          <w:szCs w:val="28"/>
        </w:rPr>
        <w:t xml:space="preserve">распознавать сложноподчинённые предложения, выделять главную </w:t>
      </w:r>
      <w:r w:rsidRPr="009A1C52">
        <w:rPr>
          <w:rFonts w:eastAsia="Times New Roman"/>
          <w:sz w:val="28"/>
          <w:szCs w:val="28"/>
        </w:rPr>
        <w:br/>
        <w:t>и придаточную части предложения, средства связи частей сложноподчинённого предложения;</w:t>
      </w:r>
    </w:p>
    <w:p w14:paraId="1BBC0375" w14:textId="77777777" w:rsidR="00690449" w:rsidRPr="009A1C52" w:rsidRDefault="00690449" w:rsidP="009A1C52">
      <w:pPr>
        <w:shd w:val="clear" w:color="auto" w:fill="FFFFFF"/>
        <w:tabs>
          <w:tab w:val="left" w:pos="709"/>
          <w:tab w:val="left" w:pos="993"/>
        </w:tabs>
        <w:autoSpaceDE w:val="0"/>
        <w:autoSpaceDN w:val="0"/>
        <w:adjustRightInd w:val="0"/>
        <w:spacing w:line="360" w:lineRule="auto"/>
        <w:ind w:firstLine="567"/>
        <w:contextualSpacing/>
        <w:jc w:val="both"/>
        <w:rPr>
          <w:rFonts w:eastAsia="Times New Roman"/>
          <w:sz w:val="28"/>
          <w:szCs w:val="28"/>
        </w:rPr>
      </w:pPr>
      <w:r w:rsidRPr="009A1C52">
        <w:rPr>
          <w:rFonts w:eastAsia="Times New Roman"/>
          <w:sz w:val="28"/>
          <w:szCs w:val="28"/>
        </w:rPr>
        <w:t>различать подчинительные союзы и союзные слова;</w:t>
      </w:r>
    </w:p>
    <w:p w14:paraId="16DD5156" w14:textId="77777777" w:rsidR="00690449" w:rsidRPr="009A1C52" w:rsidRDefault="00690449" w:rsidP="009A1C52">
      <w:pPr>
        <w:shd w:val="clear" w:color="auto" w:fill="FFFFFF"/>
        <w:tabs>
          <w:tab w:val="left" w:pos="709"/>
          <w:tab w:val="left" w:pos="993"/>
        </w:tabs>
        <w:autoSpaceDE w:val="0"/>
        <w:autoSpaceDN w:val="0"/>
        <w:adjustRightInd w:val="0"/>
        <w:spacing w:line="360" w:lineRule="auto"/>
        <w:ind w:firstLine="567"/>
        <w:contextualSpacing/>
        <w:jc w:val="both"/>
        <w:rPr>
          <w:rFonts w:eastAsia="Times New Roman"/>
          <w:sz w:val="28"/>
          <w:szCs w:val="28"/>
        </w:rPr>
      </w:pPr>
      <w:r w:rsidRPr="009A1C52">
        <w:rPr>
          <w:rFonts w:eastAsia="Times New Roman"/>
          <w:sz w:val="28"/>
          <w:szCs w:val="28"/>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14:paraId="4385FBB3" w14:textId="77777777" w:rsidR="00690449" w:rsidRPr="009A1C52" w:rsidRDefault="00690449" w:rsidP="009A1C52">
      <w:pPr>
        <w:shd w:val="clear" w:color="auto" w:fill="FFFFFF"/>
        <w:tabs>
          <w:tab w:val="left" w:pos="709"/>
          <w:tab w:val="left" w:pos="993"/>
        </w:tabs>
        <w:autoSpaceDE w:val="0"/>
        <w:autoSpaceDN w:val="0"/>
        <w:adjustRightInd w:val="0"/>
        <w:spacing w:line="360" w:lineRule="auto"/>
        <w:ind w:firstLine="567"/>
        <w:contextualSpacing/>
        <w:jc w:val="both"/>
        <w:rPr>
          <w:rFonts w:eastAsia="Times New Roman"/>
          <w:sz w:val="28"/>
          <w:szCs w:val="28"/>
        </w:rPr>
      </w:pPr>
      <w:r w:rsidRPr="009A1C52">
        <w:rPr>
          <w:rFonts w:eastAsia="Times New Roman"/>
          <w:sz w:val="28"/>
          <w:szCs w:val="28"/>
        </w:rPr>
        <w:t>применять нормы построения сложноподчинённых предложений и постановки знаков препинания в них;</w:t>
      </w:r>
      <w:bookmarkStart w:id="117" w:name="103003"/>
      <w:bookmarkEnd w:id="117"/>
    </w:p>
    <w:p w14:paraId="0615E95B" w14:textId="77777777" w:rsidR="00690449" w:rsidRPr="009A1C52" w:rsidRDefault="00690449" w:rsidP="009A1C52">
      <w:pPr>
        <w:spacing w:line="360" w:lineRule="auto"/>
        <w:ind w:firstLine="567"/>
        <w:jc w:val="both"/>
        <w:rPr>
          <w:sz w:val="28"/>
          <w:szCs w:val="28"/>
        </w:rPr>
      </w:pPr>
      <w:r w:rsidRPr="009A1C52">
        <w:rPr>
          <w:sz w:val="28"/>
          <w:szCs w:val="28"/>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14:paraId="11A60E0B" w14:textId="77777777" w:rsidR="00690449" w:rsidRPr="009A1C52" w:rsidRDefault="00690449" w:rsidP="009A1C52">
      <w:pPr>
        <w:spacing w:line="360" w:lineRule="auto"/>
        <w:ind w:firstLine="567"/>
        <w:jc w:val="both"/>
        <w:rPr>
          <w:sz w:val="28"/>
          <w:szCs w:val="28"/>
        </w:rPr>
      </w:pPr>
      <w:r w:rsidRPr="009A1C52">
        <w:rPr>
          <w:sz w:val="28"/>
          <w:szCs w:val="28"/>
        </w:rPr>
        <w:t>различать виды бессоюзных сложных предложений;</w:t>
      </w:r>
    </w:p>
    <w:p w14:paraId="2A758880" w14:textId="77777777" w:rsidR="00690449" w:rsidRPr="009A1C52" w:rsidRDefault="00690449" w:rsidP="009A1C52">
      <w:pPr>
        <w:spacing w:line="360" w:lineRule="auto"/>
        <w:ind w:firstLine="567"/>
        <w:jc w:val="both"/>
        <w:rPr>
          <w:sz w:val="28"/>
          <w:szCs w:val="28"/>
        </w:rPr>
      </w:pPr>
      <w:r w:rsidRPr="009A1C52">
        <w:rPr>
          <w:sz w:val="28"/>
          <w:szCs w:val="28"/>
        </w:rPr>
        <w:t>правильно употреблять бессоюзные сложные предложения в речи;</w:t>
      </w:r>
    </w:p>
    <w:p w14:paraId="7A025B6E" w14:textId="77777777" w:rsidR="00690449" w:rsidRPr="009A1C52" w:rsidRDefault="00690449" w:rsidP="009A1C52">
      <w:pPr>
        <w:spacing w:line="360" w:lineRule="auto"/>
        <w:ind w:firstLine="567"/>
        <w:jc w:val="both"/>
        <w:rPr>
          <w:sz w:val="28"/>
          <w:szCs w:val="28"/>
        </w:rPr>
      </w:pPr>
      <w:r w:rsidRPr="009A1C52">
        <w:rPr>
          <w:sz w:val="28"/>
          <w:szCs w:val="28"/>
        </w:rPr>
        <w:t>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p>
    <w:p w14:paraId="477A8F5C" w14:textId="77777777" w:rsidR="00690449" w:rsidRPr="009A1C52" w:rsidRDefault="00690449" w:rsidP="009A1C52">
      <w:pPr>
        <w:shd w:val="clear" w:color="auto" w:fill="FFFFFF"/>
        <w:tabs>
          <w:tab w:val="left" w:pos="709"/>
          <w:tab w:val="left" w:pos="993"/>
        </w:tabs>
        <w:autoSpaceDE w:val="0"/>
        <w:autoSpaceDN w:val="0"/>
        <w:adjustRightInd w:val="0"/>
        <w:spacing w:line="360" w:lineRule="auto"/>
        <w:ind w:firstLine="567"/>
        <w:contextualSpacing/>
        <w:jc w:val="both"/>
        <w:rPr>
          <w:color w:val="000000"/>
          <w:sz w:val="28"/>
          <w:szCs w:val="28"/>
          <w:shd w:val="clear" w:color="auto" w:fill="FFFFFF"/>
        </w:rPr>
      </w:pPr>
      <w:r w:rsidRPr="009A1C52">
        <w:rPr>
          <w:sz w:val="28"/>
          <w:szCs w:val="28"/>
        </w:rPr>
        <w:t>проводить синтаксический и пунктуационный анализ бессоюзных сложных предложений;</w:t>
      </w:r>
      <w:r w:rsidRPr="009A1C52">
        <w:rPr>
          <w:color w:val="000000"/>
          <w:sz w:val="28"/>
          <w:szCs w:val="28"/>
          <w:shd w:val="clear" w:color="auto" w:fill="FFFFFF"/>
        </w:rPr>
        <w:t xml:space="preserve"> </w:t>
      </w:r>
    </w:p>
    <w:p w14:paraId="43DA94C3" w14:textId="50C9F24F" w:rsidR="00690449" w:rsidRPr="009A1C52" w:rsidRDefault="00690449" w:rsidP="009A1C52">
      <w:pPr>
        <w:shd w:val="clear" w:color="auto" w:fill="FFFFFF"/>
        <w:tabs>
          <w:tab w:val="left" w:pos="709"/>
          <w:tab w:val="left" w:pos="993"/>
        </w:tabs>
        <w:autoSpaceDE w:val="0"/>
        <w:autoSpaceDN w:val="0"/>
        <w:adjustRightInd w:val="0"/>
        <w:spacing w:line="360" w:lineRule="auto"/>
        <w:ind w:firstLine="567"/>
        <w:contextualSpacing/>
        <w:jc w:val="both"/>
        <w:rPr>
          <w:rFonts w:eastAsia="Times New Roman"/>
          <w:sz w:val="28"/>
          <w:szCs w:val="28"/>
        </w:rPr>
      </w:pPr>
      <w:r w:rsidRPr="009A1C52">
        <w:rPr>
          <w:color w:val="000000"/>
          <w:sz w:val="28"/>
          <w:szCs w:val="28"/>
          <w:shd w:val="clear" w:color="auto" w:fill="FFFFFF"/>
        </w:rPr>
        <w:t>анализировать и оценивать с точки зрения норм современного литературного языка чужую и собственную речь; корректировать речь с учетом ее соответствия основным нормам современного аварского литературного языка.</w:t>
      </w:r>
      <w:r w:rsidR="00DF34B8" w:rsidRPr="009A1C52">
        <w:rPr>
          <w:color w:val="000000"/>
          <w:sz w:val="28"/>
          <w:szCs w:val="28"/>
          <w:shd w:val="clear" w:color="auto" w:fill="FFFFFF"/>
        </w:rPr>
        <w:t>»</w:t>
      </w:r>
      <w:r w:rsidRPr="009A1C52">
        <w:rPr>
          <w:color w:val="000000"/>
          <w:sz w:val="28"/>
          <w:szCs w:val="28"/>
          <w:shd w:val="clear" w:color="auto" w:fill="FFFFFF"/>
        </w:rPr>
        <w:t>;</w:t>
      </w:r>
    </w:p>
    <w:p w14:paraId="5CE8C25F" w14:textId="218CF6CE" w:rsidR="00D62FB4" w:rsidRPr="009A1C52" w:rsidRDefault="00D62FB4" w:rsidP="009A1C52">
      <w:pPr>
        <w:pStyle w:val="afb"/>
        <w:spacing w:before="0" w:beforeAutospacing="0" w:after="0" w:afterAutospacing="0" w:line="360" w:lineRule="auto"/>
        <w:ind w:firstLine="567"/>
        <w:jc w:val="both"/>
        <w:rPr>
          <w:bCs/>
          <w:sz w:val="28"/>
          <w:szCs w:val="28"/>
          <w:vertAlign w:val="superscript"/>
        </w:rPr>
      </w:pPr>
      <w:r w:rsidRPr="009A1C52">
        <w:rPr>
          <w:sz w:val="28"/>
          <w:szCs w:val="28"/>
        </w:rPr>
        <w:t xml:space="preserve">в) дополнить пунктом  </w:t>
      </w:r>
      <w:r w:rsidRPr="009A1C52">
        <w:rPr>
          <w:bCs/>
          <w:sz w:val="28"/>
          <w:szCs w:val="28"/>
        </w:rPr>
        <w:t>31</w:t>
      </w:r>
      <w:r w:rsidRPr="009A1C52">
        <w:rPr>
          <w:bCs/>
          <w:sz w:val="28"/>
          <w:szCs w:val="28"/>
          <w:vertAlign w:val="superscript"/>
        </w:rPr>
        <w:t>1</w:t>
      </w:r>
      <w:r w:rsidRPr="009A1C52">
        <w:rPr>
          <w:sz w:val="28"/>
          <w:szCs w:val="28"/>
        </w:rPr>
        <w:t xml:space="preserve"> следующего  содержания: </w:t>
      </w:r>
      <w:r w:rsidRPr="009A1C52">
        <w:rPr>
          <w:bCs/>
          <w:sz w:val="28"/>
          <w:szCs w:val="28"/>
          <w:vertAlign w:val="superscript"/>
        </w:rPr>
        <w:t xml:space="preserve"> </w:t>
      </w:r>
    </w:p>
    <w:p w14:paraId="4E1923EE" w14:textId="35AA6702" w:rsidR="00D62FB4" w:rsidRPr="009A1C52" w:rsidRDefault="00DF34B8" w:rsidP="009A1C52">
      <w:pPr>
        <w:spacing w:line="360" w:lineRule="auto"/>
        <w:ind w:firstLine="709"/>
        <w:jc w:val="both"/>
        <w:rPr>
          <w:sz w:val="28"/>
          <w:szCs w:val="28"/>
        </w:rPr>
      </w:pPr>
      <w:r w:rsidRPr="009A1C52">
        <w:rPr>
          <w:bCs/>
          <w:sz w:val="28"/>
          <w:szCs w:val="28"/>
        </w:rPr>
        <w:t>«</w:t>
      </w:r>
      <w:r w:rsidR="00D62FB4" w:rsidRPr="009A1C52">
        <w:rPr>
          <w:bCs/>
          <w:sz w:val="28"/>
          <w:szCs w:val="28"/>
        </w:rPr>
        <w:t>31</w:t>
      </w:r>
      <w:r w:rsidR="00D62FB4" w:rsidRPr="009A1C52">
        <w:rPr>
          <w:rFonts w:eastAsia="Times New Roman"/>
          <w:bCs/>
          <w:kern w:val="0"/>
          <w:sz w:val="28"/>
          <w:szCs w:val="28"/>
          <w:vertAlign w:val="superscript"/>
        </w:rPr>
        <w:t>1</w:t>
      </w:r>
      <w:r w:rsidR="00D62FB4" w:rsidRPr="009A1C52">
        <w:rPr>
          <w:sz w:val="28"/>
          <w:szCs w:val="28"/>
        </w:rPr>
        <w:t xml:space="preserve">. Федеральная рабочая программа по учебному предмету </w:t>
      </w:r>
      <w:r w:rsidRPr="009A1C52">
        <w:rPr>
          <w:sz w:val="28"/>
          <w:szCs w:val="28"/>
        </w:rPr>
        <w:t>«</w:t>
      </w:r>
      <w:r w:rsidR="00D62FB4" w:rsidRPr="009A1C52">
        <w:rPr>
          <w:sz w:val="28"/>
          <w:szCs w:val="28"/>
        </w:rPr>
        <w:t>Родной (даргинский) язык</w:t>
      </w:r>
      <w:r w:rsidRPr="009A1C52">
        <w:rPr>
          <w:sz w:val="28"/>
          <w:szCs w:val="28"/>
        </w:rPr>
        <w:t>»</w:t>
      </w:r>
      <w:r w:rsidR="00D62FB4" w:rsidRPr="009A1C52">
        <w:rPr>
          <w:sz w:val="28"/>
          <w:szCs w:val="28"/>
        </w:rPr>
        <w:t>.</w:t>
      </w:r>
    </w:p>
    <w:p w14:paraId="35843CB9" w14:textId="5519EDE8" w:rsidR="00D62FB4" w:rsidRPr="009A1C52" w:rsidRDefault="00D62FB4" w:rsidP="009A1C52">
      <w:pPr>
        <w:spacing w:line="360" w:lineRule="auto"/>
        <w:ind w:firstLine="709"/>
        <w:jc w:val="both"/>
        <w:rPr>
          <w:sz w:val="28"/>
          <w:szCs w:val="28"/>
        </w:rPr>
      </w:pPr>
      <w:r w:rsidRPr="009A1C52">
        <w:rPr>
          <w:bCs/>
          <w:sz w:val="28"/>
          <w:szCs w:val="28"/>
        </w:rPr>
        <w:t>31</w:t>
      </w:r>
      <w:r w:rsidRPr="009A1C52">
        <w:rPr>
          <w:rFonts w:eastAsia="Times New Roman"/>
          <w:bCs/>
          <w:kern w:val="0"/>
          <w:sz w:val="28"/>
          <w:szCs w:val="28"/>
          <w:vertAlign w:val="superscript"/>
        </w:rPr>
        <w:t>1</w:t>
      </w:r>
      <w:r w:rsidRPr="009A1C52">
        <w:rPr>
          <w:sz w:val="28"/>
          <w:szCs w:val="28"/>
        </w:rPr>
        <w:t xml:space="preserve">.1. Федеральная рабочая программа по учебному предмету </w:t>
      </w:r>
      <w:r w:rsidR="00DF34B8" w:rsidRPr="009A1C52">
        <w:rPr>
          <w:sz w:val="28"/>
          <w:szCs w:val="28"/>
        </w:rPr>
        <w:t>«</w:t>
      </w:r>
      <w:r w:rsidRPr="009A1C52">
        <w:rPr>
          <w:sz w:val="28"/>
          <w:szCs w:val="28"/>
        </w:rPr>
        <w:t>Родной (даргинский) язык</w:t>
      </w:r>
      <w:r w:rsidR="00DF34B8" w:rsidRPr="009A1C52">
        <w:rPr>
          <w:sz w:val="28"/>
          <w:szCs w:val="28"/>
        </w:rPr>
        <w:t>»</w:t>
      </w:r>
      <w:r w:rsidRPr="009A1C52">
        <w:rPr>
          <w:sz w:val="28"/>
          <w:szCs w:val="28"/>
        </w:rPr>
        <w:t xml:space="preserve"> (предметная область </w:t>
      </w:r>
      <w:r w:rsidR="00DF34B8" w:rsidRPr="009A1C52">
        <w:rPr>
          <w:sz w:val="28"/>
          <w:szCs w:val="28"/>
        </w:rPr>
        <w:t>«</w:t>
      </w:r>
      <w:r w:rsidRPr="009A1C52">
        <w:rPr>
          <w:sz w:val="28"/>
          <w:szCs w:val="28"/>
        </w:rPr>
        <w:t>Родной язык и родная литература</w:t>
      </w:r>
      <w:r w:rsidR="00DF34B8" w:rsidRPr="009A1C52">
        <w:rPr>
          <w:sz w:val="28"/>
          <w:szCs w:val="28"/>
        </w:rPr>
        <w:t>»</w:t>
      </w:r>
      <w:r w:rsidRPr="009A1C52">
        <w:rPr>
          <w:sz w:val="28"/>
          <w:szCs w:val="28"/>
        </w:rPr>
        <w:t xml:space="preserve">) (далее соответственно – программа по родному (даргинскому) языку, родной (даргинский) язык, даргинский язык) разработана </w:t>
      </w:r>
      <w:r w:rsidRPr="009A1C52">
        <w:rPr>
          <w:rFonts w:eastAsia="Times New Roman"/>
          <w:sz w:val="28"/>
          <w:szCs w:val="28"/>
        </w:rPr>
        <w:t>для обучающихся, владеющих и (или) слабо владеющих родным (</w:t>
      </w:r>
      <w:r w:rsidRPr="009A1C52">
        <w:rPr>
          <w:sz w:val="28"/>
          <w:szCs w:val="28"/>
        </w:rPr>
        <w:t>даргинским</w:t>
      </w:r>
      <w:r w:rsidRPr="009A1C52">
        <w:rPr>
          <w:rFonts w:eastAsia="Times New Roman"/>
          <w:sz w:val="28"/>
          <w:szCs w:val="28"/>
        </w:rPr>
        <w:t>) языком</w:t>
      </w:r>
      <w:r w:rsidRPr="009A1C52">
        <w:rPr>
          <w:sz w:val="28"/>
          <w:szCs w:val="28"/>
        </w:rPr>
        <w:t>, и включает пояснительную записку, содержание обучения, планируемые результаты освоения программы по родному (даргинскому) языку.</w:t>
      </w:r>
    </w:p>
    <w:p w14:paraId="2D1A6830" w14:textId="6D638FFE" w:rsidR="00D62FB4" w:rsidRPr="009A1C52" w:rsidRDefault="00D62FB4" w:rsidP="009A1C52">
      <w:pPr>
        <w:spacing w:line="360" w:lineRule="auto"/>
        <w:ind w:firstLine="709"/>
        <w:jc w:val="both"/>
        <w:rPr>
          <w:sz w:val="28"/>
          <w:szCs w:val="28"/>
        </w:rPr>
      </w:pPr>
      <w:r w:rsidRPr="009A1C52">
        <w:rPr>
          <w:bCs/>
          <w:sz w:val="28"/>
          <w:szCs w:val="28"/>
        </w:rPr>
        <w:t>31</w:t>
      </w:r>
      <w:r w:rsidRPr="009A1C52">
        <w:rPr>
          <w:rFonts w:eastAsia="Times New Roman"/>
          <w:bCs/>
          <w:kern w:val="0"/>
          <w:sz w:val="28"/>
          <w:szCs w:val="28"/>
          <w:vertAlign w:val="superscript"/>
        </w:rPr>
        <w:t>1</w:t>
      </w:r>
      <w:r w:rsidRPr="009A1C52">
        <w:rPr>
          <w:sz w:val="28"/>
          <w:szCs w:val="28"/>
        </w:rPr>
        <w:t>.2. Пояснительная записка отражает общие цели изучения родного (даргинского) языка, место в структуре учебного плана, а также подходы к отбору содержания, к определению планируемых результатов.</w:t>
      </w:r>
    </w:p>
    <w:p w14:paraId="691BD140" w14:textId="1F97E7C1" w:rsidR="00D62FB4" w:rsidRPr="009A1C52" w:rsidRDefault="00D62FB4" w:rsidP="009A1C52">
      <w:pPr>
        <w:spacing w:line="360" w:lineRule="auto"/>
        <w:ind w:firstLine="709"/>
        <w:jc w:val="both"/>
        <w:rPr>
          <w:sz w:val="28"/>
          <w:szCs w:val="28"/>
        </w:rPr>
      </w:pPr>
      <w:r w:rsidRPr="009A1C52">
        <w:rPr>
          <w:bCs/>
          <w:sz w:val="28"/>
          <w:szCs w:val="28"/>
        </w:rPr>
        <w:t>31</w:t>
      </w:r>
      <w:r w:rsidRPr="009A1C52">
        <w:rPr>
          <w:rFonts w:eastAsia="Times New Roman"/>
          <w:bCs/>
          <w:kern w:val="0"/>
          <w:sz w:val="28"/>
          <w:szCs w:val="28"/>
          <w:vertAlign w:val="superscript"/>
        </w:rPr>
        <w:t>1</w:t>
      </w:r>
      <w:r w:rsidRPr="009A1C52">
        <w:rPr>
          <w:sz w:val="28"/>
          <w:szCs w:val="28"/>
        </w:rPr>
        <w:t xml:space="preserve">.3. Содержание обучения раскрывает содержательные линии, которые </w:t>
      </w:r>
      <w:r w:rsidRPr="009A1C52">
        <w:rPr>
          <w:color w:val="000000"/>
          <w:sz w:val="28"/>
          <w:szCs w:val="28"/>
        </w:rPr>
        <w:t xml:space="preserve">рекомендованы для изучения </w:t>
      </w:r>
      <w:r w:rsidRPr="009A1C52">
        <w:rPr>
          <w:sz w:val="28"/>
          <w:szCs w:val="28"/>
        </w:rPr>
        <w:t>в каждом классе на уровне среднего общего образования.</w:t>
      </w:r>
    </w:p>
    <w:p w14:paraId="6B377FF4" w14:textId="21A2A0EB" w:rsidR="00D62FB4" w:rsidRPr="009A1C52" w:rsidRDefault="00D62FB4" w:rsidP="009A1C52">
      <w:pPr>
        <w:spacing w:line="360" w:lineRule="auto"/>
        <w:ind w:firstLine="709"/>
        <w:jc w:val="both"/>
        <w:rPr>
          <w:sz w:val="28"/>
          <w:szCs w:val="28"/>
        </w:rPr>
      </w:pPr>
      <w:r w:rsidRPr="009A1C52">
        <w:rPr>
          <w:bCs/>
          <w:sz w:val="28"/>
          <w:szCs w:val="28"/>
        </w:rPr>
        <w:t>31</w:t>
      </w:r>
      <w:r w:rsidRPr="009A1C52">
        <w:rPr>
          <w:rFonts w:eastAsia="Times New Roman"/>
          <w:bCs/>
          <w:kern w:val="0"/>
          <w:sz w:val="28"/>
          <w:szCs w:val="28"/>
          <w:vertAlign w:val="superscript"/>
        </w:rPr>
        <w:t>1</w:t>
      </w:r>
      <w:r w:rsidRPr="009A1C52">
        <w:rPr>
          <w:sz w:val="28"/>
          <w:szCs w:val="28"/>
        </w:rPr>
        <w:t>.4. Планируемые результаты освоения программы по родному (даргинскому) языку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14:paraId="4B34AF92" w14:textId="77042DFC" w:rsidR="00D62FB4" w:rsidRPr="009A1C52" w:rsidRDefault="00D62FB4" w:rsidP="009A1C52">
      <w:pPr>
        <w:spacing w:line="360" w:lineRule="auto"/>
        <w:ind w:firstLine="709"/>
        <w:jc w:val="both"/>
        <w:rPr>
          <w:sz w:val="28"/>
          <w:szCs w:val="28"/>
        </w:rPr>
      </w:pPr>
      <w:r w:rsidRPr="009A1C52">
        <w:rPr>
          <w:bCs/>
          <w:sz w:val="28"/>
          <w:szCs w:val="28"/>
        </w:rPr>
        <w:t>31</w:t>
      </w:r>
      <w:r w:rsidRPr="009A1C52">
        <w:rPr>
          <w:rFonts w:eastAsia="Times New Roman"/>
          <w:bCs/>
          <w:kern w:val="0"/>
          <w:sz w:val="28"/>
          <w:szCs w:val="28"/>
          <w:vertAlign w:val="superscript"/>
        </w:rPr>
        <w:t>1</w:t>
      </w:r>
      <w:r w:rsidRPr="009A1C52">
        <w:rPr>
          <w:sz w:val="28"/>
          <w:szCs w:val="28"/>
        </w:rPr>
        <w:t>.5. Пояснительная записка.</w:t>
      </w:r>
    </w:p>
    <w:p w14:paraId="3F405E83" w14:textId="76651BD9" w:rsidR="00D62FB4" w:rsidRPr="009A1C52" w:rsidRDefault="00D62FB4" w:rsidP="009A1C52">
      <w:pPr>
        <w:spacing w:line="360" w:lineRule="auto"/>
        <w:ind w:firstLine="709"/>
        <w:jc w:val="both"/>
        <w:rPr>
          <w:sz w:val="28"/>
          <w:szCs w:val="28"/>
        </w:rPr>
      </w:pPr>
      <w:r w:rsidRPr="009A1C52">
        <w:rPr>
          <w:bCs/>
          <w:sz w:val="28"/>
          <w:szCs w:val="28"/>
        </w:rPr>
        <w:t>31</w:t>
      </w:r>
      <w:r w:rsidRPr="009A1C52">
        <w:rPr>
          <w:rFonts w:eastAsia="Times New Roman"/>
          <w:bCs/>
          <w:kern w:val="0"/>
          <w:sz w:val="28"/>
          <w:szCs w:val="28"/>
          <w:vertAlign w:val="superscript"/>
        </w:rPr>
        <w:t>1</w:t>
      </w:r>
      <w:r w:rsidRPr="009A1C52">
        <w:rPr>
          <w:sz w:val="28"/>
          <w:szCs w:val="28"/>
        </w:rPr>
        <w:t xml:space="preserve">.5.1. Программа по родному (даргинскому) языку на уровне среднего общего образования разработана с целью оказания методической помощи учителю </w:t>
      </w:r>
      <w:r w:rsidRPr="009A1C52">
        <w:rPr>
          <w:sz w:val="28"/>
          <w:szCs w:val="28"/>
        </w:rPr>
        <w:br/>
        <w:t xml:space="preserve">в создании рабочей программы по учебному предмету, ориентированной </w:t>
      </w:r>
      <w:r w:rsidRPr="009A1C52">
        <w:rPr>
          <w:sz w:val="28"/>
          <w:szCs w:val="28"/>
        </w:rPr>
        <w:br/>
        <w:t>на современные тенденции в образовании и активные методики обучения.</w:t>
      </w:r>
    </w:p>
    <w:p w14:paraId="2376A5B4" w14:textId="77777777" w:rsidR="00D62FB4" w:rsidRPr="009A1C52" w:rsidRDefault="00D62FB4" w:rsidP="009A1C52">
      <w:pPr>
        <w:spacing w:line="360" w:lineRule="auto"/>
        <w:ind w:firstLine="709"/>
        <w:jc w:val="both"/>
        <w:rPr>
          <w:rFonts w:eastAsia="Times New Roman"/>
          <w:color w:val="000000"/>
          <w:sz w:val="28"/>
          <w:szCs w:val="28"/>
          <w:lang w:val="tt-RU"/>
        </w:rPr>
      </w:pPr>
      <w:r w:rsidRPr="009A1C52">
        <w:rPr>
          <w:sz w:val="28"/>
          <w:szCs w:val="28"/>
        </w:rPr>
        <w:t>Даргинский язык –</w:t>
      </w:r>
      <w:r w:rsidRPr="009A1C52">
        <w:rPr>
          <w:rFonts w:eastAsia="Times New Roman"/>
          <w:color w:val="000000"/>
          <w:sz w:val="28"/>
          <w:szCs w:val="28"/>
          <w:lang w:val="tt-RU"/>
        </w:rPr>
        <w:t xml:space="preserve"> национальный язык</w:t>
      </w:r>
      <w:r w:rsidRPr="009A1C52">
        <w:rPr>
          <w:sz w:val="28"/>
          <w:szCs w:val="28"/>
        </w:rPr>
        <w:t xml:space="preserve"> даргинского народа, </w:t>
      </w:r>
      <w:r w:rsidRPr="009A1C52">
        <w:rPr>
          <w:rFonts w:eastAsia="Times New Roman"/>
          <w:color w:val="000000"/>
          <w:sz w:val="28"/>
          <w:szCs w:val="28"/>
          <w:lang w:val="tt-RU"/>
        </w:rPr>
        <w:t xml:space="preserve">а также наряду </w:t>
      </w:r>
      <w:r w:rsidRPr="009A1C52">
        <w:rPr>
          <w:rFonts w:eastAsia="Times New Roman"/>
          <w:color w:val="000000"/>
          <w:sz w:val="28"/>
          <w:szCs w:val="28"/>
          <w:lang w:val="tt-RU"/>
        </w:rPr>
        <w:br/>
        <w:t xml:space="preserve">с другими национальными языками и русским языком является одним </w:t>
      </w:r>
      <w:r w:rsidRPr="009A1C52">
        <w:rPr>
          <w:rFonts w:eastAsia="Times New Roman"/>
          <w:color w:val="000000"/>
          <w:sz w:val="28"/>
          <w:szCs w:val="28"/>
          <w:lang w:val="tt-RU"/>
        </w:rPr>
        <w:br/>
        <w:t>из государственных языков Республики Дагестан.</w:t>
      </w:r>
    </w:p>
    <w:p w14:paraId="19BFA344" w14:textId="77777777" w:rsidR="00D62FB4" w:rsidRPr="009A1C52" w:rsidRDefault="00D62FB4" w:rsidP="009A1C52">
      <w:pPr>
        <w:spacing w:line="360" w:lineRule="auto"/>
        <w:ind w:firstLine="709"/>
        <w:jc w:val="both"/>
        <w:rPr>
          <w:rFonts w:eastAsia="Times New Roman"/>
          <w:color w:val="000000"/>
          <w:sz w:val="28"/>
          <w:szCs w:val="28"/>
        </w:rPr>
      </w:pPr>
      <w:r w:rsidRPr="009A1C52">
        <w:rPr>
          <w:rFonts w:eastAsia="Times New Roman"/>
          <w:color w:val="000000"/>
          <w:sz w:val="28"/>
          <w:szCs w:val="28"/>
        </w:rPr>
        <w:t xml:space="preserve">Можно выделить следующие функции </w:t>
      </w:r>
      <w:r w:rsidRPr="009A1C52">
        <w:rPr>
          <w:sz w:val="28"/>
          <w:szCs w:val="28"/>
        </w:rPr>
        <w:t>даргинского</w:t>
      </w:r>
      <w:r w:rsidRPr="009A1C52">
        <w:rPr>
          <w:rFonts w:eastAsia="Times New Roman"/>
          <w:color w:val="000000"/>
          <w:sz w:val="28"/>
          <w:szCs w:val="28"/>
        </w:rPr>
        <w:t xml:space="preserve"> языка:</w:t>
      </w:r>
    </w:p>
    <w:p w14:paraId="67E71602" w14:textId="77777777" w:rsidR="00D62FB4" w:rsidRPr="009A1C52" w:rsidRDefault="00D62FB4" w:rsidP="009A1C52">
      <w:pPr>
        <w:spacing w:line="360" w:lineRule="auto"/>
        <w:ind w:firstLine="709"/>
        <w:jc w:val="both"/>
        <w:rPr>
          <w:rFonts w:eastAsia="Times New Roman"/>
          <w:color w:val="000000"/>
          <w:sz w:val="28"/>
          <w:szCs w:val="28"/>
        </w:rPr>
      </w:pPr>
      <w:r w:rsidRPr="009A1C52">
        <w:rPr>
          <w:sz w:val="28"/>
          <w:szCs w:val="28"/>
        </w:rPr>
        <w:t xml:space="preserve">даргинский </w:t>
      </w:r>
      <w:r w:rsidRPr="009A1C52">
        <w:rPr>
          <w:rFonts w:eastAsia="Times New Roman"/>
          <w:color w:val="000000"/>
          <w:sz w:val="28"/>
          <w:szCs w:val="28"/>
        </w:rPr>
        <w:t xml:space="preserve">язык является средством общения представителей </w:t>
      </w:r>
      <w:r w:rsidRPr="009A1C52">
        <w:rPr>
          <w:sz w:val="28"/>
          <w:szCs w:val="28"/>
        </w:rPr>
        <w:t xml:space="preserve">даргинского </w:t>
      </w:r>
      <w:r w:rsidRPr="009A1C52">
        <w:rPr>
          <w:rFonts w:eastAsia="Times New Roman"/>
          <w:color w:val="000000"/>
          <w:sz w:val="28"/>
          <w:szCs w:val="28"/>
        </w:rPr>
        <w:t>народа обеспечивает преемственность культурных традиций народа, возможность возникновения и развития национальной литературы;</w:t>
      </w:r>
    </w:p>
    <w:p w14:paraId="27442E4F" w14:textId="77777777" w:rsidR="00D62FB4" w:rsidRPr="009A1C52" w:rsidRDefault="00D62FB4" w:rsidP="009A1C52">
      <w:pPr>
        <w:spacing w:line="360" w:lineRule="auto"/>
        <w:ind w:firstLine="709"/>
        <w:jc w:val="both"/>
        <w:rPr>
          <w:rFonts w:eastAsia="Times New Roman"/>
          <w:color w:val="000000"/>
          <w:sz w:val="28"/>
          <w:szCs w:val="28"/>
        </w:rPr>
      </w:pPr>
      <w:r w:rsidRPr="009A1C52">
        <w:rPr>
          <w:rFonts w:eastAsia="Times New Roman"/>
          <w:color w:val="000000"/>
          <w:sz w:val="28"/>
          <w:szCs w:val="28"/>
        </w:rPr>
        <w:t xml:space="preserve">выступает связующим звеном между поколениями, служит средством передачи внеязыкового коллективного опыта </w:t>
      </w:r>
      <w:r w:rsidRPr="009A1C52">
        <w:rPr>
          <w:sz w:val="28"/>
          <w:szCs w:val="28"/>
        </w:rPr>
        <w:t>даргинского</w:t>
      </w:r>
      <w:r w:rsidRPr="009A1C52">
        <w:rPr>
          <w:rFonts w:eastAsia="Times New Roman"/>
          <w:color w:val="000000"/>
          <w:sz w:val="28"/>
          <w:szCs w:val="28"/>
        </w:rPr>
        <w:t xml:space="preserve"> народа.</w:t>
      </w:r>
    </w:p>
    <w:p w14:paraId="7DB14F88" w14:textId="31C32151" w:rsidR="00D62FB4" w:rsidRPr="009A1C52" w:rsidRDefault="00D62FB4" w:rsidP="009A1C52">
      <w:pPr>
        <w:spacing w:line="360" w:lineRule="auto"/>
        <w:ind w:firstLine="709"/>
        <w:jc w:val="both"/>
        <w:rPr>
          <w:sz w:val="28"/>
          <w:szCs w:val="28"/>
        </w:rPr>
      </w:pPr>
      <w:r w:rsidRPr="009A1C52">
        <w:rPr>
          <w:bCs/>
          <w:sz w:val="28"/>
          <w:szCs w:val="28"/>
        </w:rPr>
        <w:t>31</w:t>
      </w:r>
      <w:r w:rsidRPr="009A1C52">
        <w:rPr>
          <w:rFonts w:eastAsia="Times New Roman"/>
          <w:bCs/>
          <w:kern w:val="0"/>
          <w:sz w:val="28"/>
          <w:szCs w:val="28"/>
          <w:vertAlign w:val="superscript"/>
        </w:rPr>
        <w:t>1</w:t>
      </w:r>
      <w:r w:rsidRPr="009A1C52">
        <w:rPr>
          <w:sz w:val="28"/>
          <w:szCs w:val="28"/>
        </w:rPr>
        <w:t xml:space="preserve">.5.2. В содержании программы по родному (даргинскому) языку выделяются следующие содержательные линии: </w:t>
      </w:r>
      <w:r w:rsidR="00DF34B8" w:rsidRPr="009A1C52">
        <w:rPr>
          <w:sz w:val="28"/>
          <w:szCs w:val="28"/>
        </w:rPr>
        <w:t>«</w:t>
      </w:r>
      <w:r w:rsidRPr="009A1C52">
        <w:rPr>
          <w:rFonts w:eastAsia="Times New Roman"/>
          <w:color w:val="000000"/>
          <w:sz w:val="28"/>
          <w:szCs w:val="28"/>
        </w:rPr>
        <w:t>Общие сведения о языке</w:t>
      </w:r>
      <w:r w:rsidR="00DF34B8" w:rsidRPr="009A1C52">
        <w:rPr>
          <w:rFonts w:eastAsia="Times New Roman"/>
          <w:color w:val="000000"/>
          <w:sz w:val="28"/>
          <w:szCs w:val="28"/>
        </w:rPr>
        <w:t>»</w:t>
      </w:r>
      <w:r w:rsidRPr="009A1C52">
        <w:rPr>
          <w:rFonts w:eastAsia="Times New Roman"/>
          <w:color w:val="000000"/>
          <w:sz w:val="28"/>
          <w:szCs w:val="28"/>
        </w:rPr>
        <w:t xml:space="preserve">, разделы науки о языке </w:t>
      </w:r>
      <w:r w:rsidR="00DF34B8" w:rsidRPr="009A1C52">
        <w:rPr>
          <w:rFonts w:eastAsia="Times New Roman"/>
          <w:color w:val="000000"/>
          <w:sz w:val="28"/>
          <w:szCs w:val="28"/>
        </w:rPr>
        <w:t>«</w:t>
      </w:r>
      <w:r w:rsidRPr="009A1C52">
        <w:rPr>
          <w:rFonts w:eastAsia="Times New Roman"/>
          <w:color w:val="000000"/>
          <w:sz w:val="28"/>
          <w:szCs w:val="28"/>
        </w:rPr>
        <w:t>Стилистика и культура речи</w:t>
      </w:r>
      <w:r w:rsidR="00DF34B8" w:rsidRPr="009A1C52">
        <w:rPr>
          <w:rFonts w:eastAsia="Times New Roman"/>
          <w:color w:val="000000"/>
          <w:sz w:val="28"/>
          <w:szCs w:val="28"/>
        </w:rPr>
        <w:t>»</w:t>
      </w:r>
      <w:r w:rsidRPr="009A1C52">
        <w:rPr>
          <w:rFonts w:eastAsia="Times New Roman"/>
          <w:color w:val="000000"/>
          <w:sz w:val="28"/>
          <w:szCs w:val="28"/>
        </w:rPr>
        <w:t xml:space="preserve">, </w:t>
      </w:r>
      <w:r w:rsidR="00DF34B8" w:rsidRPr="009A1C52">
        <w:rPr>
          <w:rFonts w:eastAsia="Times New Roman"/>
          <w:color w:val="000000"/>
          <w:sz w:val="28"/>
          <w:szCs w:val="28"/>
        </w:rPr>
        <w:t>«</w:t>
      </w:r>
      <w:r w:rsidRPr="009A1C52">
        <w:rPr>
          <w:rFonts w:eastAsia="Times New Roman"/>
          <w:color w:val="000000"/>
          <w:sz w:val="28"/>
          <w:szCs w:val="28"/>
        </w:rPr>
        <w:t>Лексикология и фразеология</w:t>
      </w:r>
      <w:r w:rsidR="00DF34B8" w:rsidRPr="009A1C52">
        <w:rPr>
          <w:rFonts w:eastAsia="Times New Roman"/>
          <w:color w:val="000000"/>
          <w:sz w:val="28"/>
          <w:szCs w:val="28"/>
        </w:rPr>
        <w:t>»</w:t>
      </w:r>
      <w:r w:rsidRPr="009A1C52">
        <w:rPr>
          <w:rFonts w:eastAsia="Times New Roman"/>
          <w:color w:val="000000"/>
          <w:sz w:val="28"/>
          <w:szCs w:val="28"/>
        </w:rPr>
        <w:t xml:space="preserve">, </w:t>
      </w:r>
      <w:r w:rsidR="00DF34B8" w:rsidRPr="009A1C52">
        <w:rPr>
          <w:rFonts w:eastAsia="Times New Roman"/>
          <w:color w:val="000000"/>
          <w:sz w:val="28"/>
          <w:szCs w:val="28"/>
        </w:rPr>
        <w:t>«</w:t>
      </w:r>
      <w:r w:rsidRPr="009A1C52">
        <w:rPr>
          <w:rFonts w:eastAsia="Times New Roman"/>
          <w:color w:val="000000"/>
          <w:sz w:val="28"/>
          <w:szCs w:val="28"/>
        </w:rPr>
        <w:t>Фонетика и орфоэпия</w:t>
      </w:r>
      <w:r w:rsidR="00DF34B8" w:rsidRPr="009A1C52">
        <w:rPr>
          <w:rFonts w:eastAsia="Times New Roman"/>
          <w:color w:val="000000"/>
          <w:sz w:val="28"/>
          <w:szCs w:val="28"/>
        </w:rPr>
        <w:t>»</w:t>
      </w:r>
      <w:r w:rsidRPr="009A1C52">
        <w:rPr>
          <w:rFonts w:eastAsia="Times New Roman"/>
          <w:color w:val="000000"/>
          <w:sz w:val="28"/>
          <w:szCs w:val="28"/>
        </w:rPr>
        <w:t xml:space="preserve">, </w:t>
      </w:r>
      <w:r w:rsidR="00DF34B8" w:rsidRPr="009A1C52">
        <w:rPr>
          <w:rFonts w:eastAsia="Times New Roman"/>
          <w:color w:val="000000"/>
          <w:sz w:val="28"/>
          <w:szCs w:val="28"/>
        </w:rPr>
        <w:t>«</w:t>
      </w:r>
      <w:r w:rsidRPr="009A1C52">
        <w:rPr>
          <w:rFonts w:eastAsia="Times New Roman"/>
          <w:color w:val="000000"/>
          <w:sz w:val="28"/>
          <w:szCs w:val="28"/>
        </w:rPr>
        <w:t>Графика</w:t>
      </w:r>
      <w:r w:rsidR="00DF34B8" w:rsidRPr="009A1C52">
        <w:rPr>
          <w:rFonts w:eastAsia="Times New Roman"/>
          <w:color w:val="000000"/>
          <w:sz w:val="28"/>
          <w:szCs w:val="28"/>
        </w:rPr>
        <w:t>»</w:t>
      </w:r>
      <w:r w:rsidRPr="009A1C52">
        <w:rPr>
          <w:rFonts w:eastAsia="Times New Roman"/>
          <w:color w:val="000000"/>
          <w:sz w:val="28"/>
          <w:szCs w:val="28"/>
        </w:rPr>
        <w:t xml:space="preserve">, </w:t>
      </w:r>
      <w:r w:rsidR="00DF34B8" w:rsidRPr="009A1C52">
        <w:rPr>
          <w:rFonts w:eastAsia="Times New Roman"/>
          <w:color w:val="000000"/>
          <w:sz w:val="28"/>
          <w:szCs w:val="28"/>
        </w:rPr>
        <w:t>«</w:t>
      </w:r>
      <w:r w:rsidRPr="009A1C52">
        <w:rPr>
          <w:rFonts w:eastAsia="Times New Roman"/>
          <w:color w:val="000000"/>
          <w:sz w:val="28"/>
          <w:szCs w:val="28"/>
        </w:rPr>
        <w:t>Морфемика и словообразование</w:t>
      </w:r>
      <w:r w:rsidR="00DF34B8" w:rsidRPr="009A1C52">
        <w:rPr>
          <w:rFonts w:eastAsia="Times New Roman"/>
          <w:color w:val="000000"/>
          <w:sz w:val="28"/>
          <w:szCs w:val="28"/>
        </w:rPr>
        <w:t>»</w:t>
      </w:r>
      <w:r w:rsidRPr="009A1C52">
        <w:rPr>
          <w:rFonts w:eastAsia="Times New Roman"/>
          <w:color w:val="000000"/>
          <w:sz w:val="28"/>
          <w:szCs w:val="28"/>
        </w:rPr>
        <w:t xml:space="preserve">, </w:t>
      </w:r>
      <w:r w:rsidR="00DF34B8" w:rsidRPr="009A1C52">
        <w:rPr>
          <w:rFonts w:eastAsia="Times New Roman"/>
          <w:color w:val="000000"/>
          <w:sz w:val="28"/>
          <w:szCs w:val="28"/>
        </w:rPr>
        <w:t>«</w:t>
      </w:r>
      <w:r w:rsidRPr="009A1C52">
        <w:rPr>
          <w:rFonts w:eastAsia="Times New Roman"/>
          <w:color w:val="000000"/>
          <w:sz w:val="28"/>
          <w:szCs w:val="28"/>
        </w:rPr>
        <w:t>Морфология</w:t>
      </w:r>
      <w:r w:rsidR="00DF34B8" w:rsidRPr="009A1C52">
        <w:rPr>
          <w:rFonts w:eastAsia="Times New Roman"/>
          <w:color w:val="000000"/>
          <w:sz w:val="28"/>
          <w:szCs w:val="28"/>
        </w:rPr>
        <w:t>»</w:t>
      </w:r>
      <w:r w:rsidRPr="009A1C52">
        <w:rPr>
          <w:rFonts w:eastAsia="Times New Roman"/>
          <w:color w:val="000000"/>
          <w:sz w:val="28"/>
          <w:szCs w:val="28"/>
        </w:rPr>
        <w:t xml:space="preserve">, </w:t>
      </w:r>
      <w:r w:rsidR="00DF34B8" w:rsidRPr="009A1C52">
        <w:rPr>
          <w:rFonts w:eastAsia="Times New Roman"/>
          <w:color w:val="000000"/>
          <w:sz w:val="28"/>
          <w:szCs w:val="28"/>
        </w:rPr>
        <w:t>«</w:t>
      </w:r>
      <w:r w:rsidRPr="009A1C52">
        <w:rPr>
          <w:rFonts w:eastAsia="Times New Roman"/>
          <w:color w:val="000000"/>
          <w:sz w:val="28"/>
          <w:szCs w:val="28"/>
        </w:rPr>
        <w:t>Синтаксис</w:t>
      </w:r>
      <w:r w:rsidR="00DF34B8" w:rsidRPr="009A1C52">
        <w:rPr>
          <w:rFonts w:eastAsia="Times New Roman"/>
          <w:color w:val="000000"/>
          <w:sz w:val="28"/>
          <w:szCs w:val="28"/>
        </w:rPr>
        <w:t>»</w:t>
      </w:r>
      <w:r w:rsidRPr="009A1C52">
        <w:rPr>
          <w:rFonts w:eastAsia="Times New Roman"/>
          <w:color w:val="000000"/>
          <w:sz w:val="28"/>
          <w:szCs w:val="28"/>
        </w:rPr>
        <w:t xml:space="preserve">, </w:t>
      </w:r>
      <w:r w:rsidR="00DF34B8" w:rsidRPr="009A1C52">
        <w:rPr>
          <w:rFonts w:eastAsia="Times New Roman"/>
          <w:color w:val="000000"/>
          <w:sz w:val="28"/>
          <w:szCs w:val="28"/>
        </w:rPr>
        <w:t>«</w:t>
      </w:r>
      <w:r w:rsidRPr="009A1C52">
        <w:rPr>
          <w:rFonts w:eastAsia="Times New Roman"/>
          <w:color w:val="000000"/>
          <w:sz w:val="28"/>
          <w:szCs w:val="28"/>
        </w:rPr>
        <w:t>Орфография и пунктуация</w:t>
      </w:r>
      <w:r w:rsidR="00DF34B8" w:rsidRPr="009A1C52">
        <w:rPr>
          <w:rFonts w:eastAsia="Times New Roman"/>
          <w:color w:val="000000"/>
          <w:sz w:val="28"/>
          <w:szCs w:val="28"/>
        </w:rPr>
        <w:t>»</w:t>
      </w:r>
      <w:r w:rsidRPr="009A1C52">
        <w:rPr>
          <w:rFonts w:eastAsia="Times New Roman"/>
          <w:color w:val="000000"/>
          <w:sz w:val="28"/>
          <w:szCs w:val="28"/>
        </w:rPr>
        <w:t>.</w:t>
      </w:r>
    </w:p>
    <w:p w14:paraId="16451583" w14:textId="117AA91E" w:rsidR="00D62FB4" w:rsidRPr="009A1C52" w:rsidRDefault="00D62FB4" w:rsidP="009A1C52">
      <w:pPr>
        <w:spacing w:line="360" w:lineRule="auto"/>
        <w:ind w:firstLine="709"/>
        <w:jc w:val="both"/>
        <w:rPr>
          <w:sz w:val="28"/>
          <w:szCs w:val="28"/>
        </w:rPr>
      </w:pPr>
      <w:r w:rsidRPr="009A1C52">
        <w:rPr>
          <w:bCs/>
          <w:sz w:val="28"/>
          <w:szCs w:val="28"/>
        </w:rPr>
        <w:t>31</w:t>
      </w:r>
      <w:r w:rsidRPr="009A1C52">
        <w:rPr>
          <w:rFonts w:eastAsia="Times New Roman"/>
          <w:bCs/>
          <w:kern w:val="0"/>
          <w:sz w:val="28"/>
          <w:szCs w:val="28"/>
          <w:vertAlign w:val="superscript"/>
        </w:rPr>
        <w:t>1</w:t>
      </w:r>
      <w:r w:rsidRPr="009A1C52">
        <w:rPr>
          <w:sz w:val="28"/>
          <w:szCs w:val="28"/>
        </w:rPr>
        <w:t xml:space="preserve">.5.3. </w:t>
      </w:r>
      <w:r w:rsidRPr="009A1C52">
        <w:rPr>
          <w:rFonts w:eastAsia="Times New Roman"/>
          <w:sz w:val="28"/>
          <w:szCs w:val="28"/>
        </w:rPr>
        <w:t xml:space="preserve">Изучение </w:t>
      </w:r>
      <w:r w:rsidRPr="009A1C52">
        <w:rPr>
          <w:sz w:val="28"/>
          <w:szCs w:val="28"/>
        </w:rPr>
        <w:t>родного (даргинского) языка</w:t>
      </w:r>
      <w:r w:rsidRPr="009A1C52">
        <w:rPr>
          <w:rFonts w:eastAsia="Times New Roman"/>
          <w:sz w:val="28"/>
          <w:szCs w:val="28"/>
        </w:rPr>
        <w:t xml:space="preserve"> направлено на достижение следующих целей:</w:t>
      </w:r>
    </w:p>
    <w:p w14:paraId="7356F4DD" w14:textId="77777777" w:rsidR="00D62FB4" w:rsidRPr="009A1C52" w:rsidRDefault="00D62FB4" w:rsidP="009A1C52">
      <w:pPr>
        <w:spacing w:line="360" w:lineRule="auto"/>
        <w:ind w:firstLine="709"/>
        <w:jc w:val="both"/>
        <w:rPr>
          <w:sz w:val="28"/>
          <w:szCs w:val="28"/>
        </w:rPr>
      </w:pPr>
      <w:r w:rsidRPr="009A1C52">
        <w:rPr>
          <w:sz w:val="28"/>
          <w:szCs w:val="28"/>
        </w:rPr>
        <w:t>воспитание уважения к родному языку, сознательного отношения к нему как явлению национальной культуры; осмысление родного языка как основного средства общения, средства получения знаний в разных сферах человеческой деятельности, средства освоения морально-этических норм, принятых в обществе;</w:t>
      </w:r>
    </w:p>
    <w:p w14:paraId="69FCBDEA" w14:textId="77777777" w:rsidR="00D62FB4" w:rsidRPr="009A1C52" w:rsidRDefault="00D62FB4" w:rsidP="009A1C52">
      <w:pPr>
        <w:spacing w:line="360" w:lineRule="auto"/>
        <w:ind w:firstLine="709"/>
        <w:jc w:val="both"/>
        <w:rPr>
          <w:sz w:val="28"/>
          <w:szCs w:val="28"/>
        </w:rPr>
      </w:pPr>
      <w:r w:rsidRPr="009A1C52">
        <w:rPr>
          <w:sz w:val="28"/>
          <w:szCs w:val="28"/>
        </w:rPr>
        <w:t>осознание эстетической ценности родного языка;</w:t>
      </w:r>
    </w:p>
    <w:p w14:paraId="200EAEF9" w14:textId="77777777" w:rsidR="00D62FB4" w:rsidRPr="009A1C52" w:rsidRDefault="00D62FB4" w:rsidP="009A1C52">
      <w:pPr>
        <w:spacing w:line="360" w:lineRule="auto"/>
        <w:jc w:val="both"/>
        <w:rPr>
          <w:sz w:val="28"/>
          <w:szCs w:val="28"/>
        </w:rPr>
      </w:pPr>
      <w:r w:rsidRPr="009A1C52">
        <w:rPr>
          <w:sz w:val="28"/>
          <w:szCs w:val="28"/>
        </w:rPr>
        <w:t>осознание роли языка как основного средства человеческого общения и как явления национальной культуры: осознавать язык как одну из главных духовно-нравственных ценностей народа; понимание значения родного языка для освоения и укрепления культуры и традиций своего народа;</w:t>
      </w:r>
    </w:p>
    <w:p w14:paraId="6E5B4EAF" w14:textId="77777777" w:rsidR="00D62FB4" w:rsidRPr="009A1C52" w:rsidRDefault="00D62FB4" w:rsidP="009A1C52">
      <w:pPr>
        <w:spacing w:line="360" w:lineRule="auto"/>
        <w:ind w:firstLine="708"/>
        <w:jc w:val="both"/>
        <w:rPr>
          <w:rFonts w:eastAsia="Times New Roman"/>
          <w:sz w:val="28"/>
          <w:szCs w:val="28"/>
        </w:rPr>
      </w:pPr>
      <w:r w:rsidRPr="009A1C52">
        <w:rPr>
          <w:rFonts w:eastAsia="Times New Roman"/>
          <w:sz w:val="28"/>
          <w:szCs w:val="28"/>
        </w:rPr>
        <w:t>совершенствование устной и письменной речевой культуры на основе овладения основными понятиями культуры речи и функциональной стилистики, формирование навыков нормативного употребления языковых единиц и расширение круга используемых языковых средств; совершенствование коммуникативных умений в разных сферах общения, способности к самоанализу и самооценке на основе наблюдений за речью;</w:t>
      </w:r>
    </w:p>
    <w:p w14:paraId="3FE693AC" w14:textId="77777777" w:rsidR="00D62FB4" w:rsidRPr="009A1C52" w:rsidRDefault="00D62FB4" w:rsidP="009A1C52">
      <w:pPr>
        <w:spacing w:line="360" w:lineRule="auto"/>
        <w:ind w:firstLine="708"/>
        <w:jc w:val="both"/>
        <w:rPr>
          <w:rFonts w:eastAsia="Times New Roman"/>
          <w:sz w:val="28"/>
          <w:szCs w:val="28"/>
        </w:rPr>
      </w:pPr>
      <w:r w:rsidRPr="009A1C52">
        <w:rPr>
          <w:rFonts w:eastAsia="Times New Roman"/>
          <w:sz w:val="28"/>
          <w:szCs w:val="28"/>
        </w:rPr>
        <w:t>развитие функциональной грамотности: совершенствование умений текстовой деятельности, анализа текста с точки зрения явной и скрытой (подтекстовой), основной и дополнительной информации; развитие умений чтения текстов разных форматов; совершенствование умений трансформировать, интерпретировать тексты и использовать полученную информацию в практической деятельности;</w:t>
      </w:r>
    </w:p>
    <w:p w14:paraId="0BBC1051" w14:textId="77777777" w:rsidR="00D62FB4" w:rsidRPr="009A1C52" w:rsidRDefault="00D62FB4" w:rsidP="009A1C52">
      <w:pPr>
        <w:spacing w:line="360" w:lineRule="auto"/>
        <w:ind w:firstLine="708"/>
        <w:jc w:val="both"/>
        <w:rPr>
          <w:rFonts w:eastAsia="Times New Roman"/>
          <w:sz w:val="28"/>
          <w:szCs w:val="28"/>
        </w:rPr>
      </w:pPr>
      <w:r w:rsidRPr="009A1C52">
        <w:rPr>
          <w:rFonts w:eastAsia="Times New Roman"/>
          <w:sz w:val="28"/>
          <w:szCs w:val="28"/>
        </w:rPr>
        <w:t xml:space="preserve">обобщение знаний о языке как системе, об основных правилах орфографии </w:t>
      </w:r>
      <w:r w:rsidRPr="009A1C52">
        <w:rPr>
          <w:rFonts w:eastAsia="Times New Roman"/>
          <w:sz w:val="28"/>
          <w:szCs w:val="28"/>
        </w:rPr>
        <w:br/>
        <w:t>и пунктуации, об изобразительно-выразительных средствах даргинского языка; совершенствование умений анализировать языковые единицы разных уровней, умений применять правила орфографии и пунктуации, умений определять изобразительно-выразительные средства языка в тексте;</w:t>
      </w:r>
    </w:p>
    <w:p w14:paraId="48CABD4E" w14:textId="77777777" w:rsidR="00D62FB4" w:rsidRPr="009A1C52" w:rsidRDefault="00D62FB4" w:rsidP="009A1C52">
      <w:pPr>
        <w:spacing w:line="360" w:lineRule="auto"/>
        <w:ind w:firstLine="708"/>
        <w:jc w:val="both"/>
        <w:rPr>
          <w:sz w:val="28"/>
          <w:szCs w:val="28"/>
        </w:rPr>
      </w:pPr>
      <w:r w:rsidRPr="009A1C52">
        <w:rPr>
          <w:sz w:val="28"/>
          <w:szCs w:val="28"/>
        </w:rPr>
        <w:t>формирование духовно развитой личности, обладающей гуманистическим мировоззрением, национальным самосознанием и общероссийским гражданским сознанием, чувством патриотизма.</w:t>
      </w:r>
    </w:p>
    <w:p w14:paraId="6FC0D08D" w14:textId="22D9B124" w:rsidR="00D62FB4" w:rsidRPr="009A1C52" w:rsidRDefault="00D62FB4" w:rsidP="009A1C52">
      <w:pPr>
        <w:tabs>
          <w:tab w:val="left" w:pos="0"/>
        </w:tabs>
        <w:spacing w:line="360" w:lineRule="auto"/>
        <w:ind w:firstLine="709"/>
        <w:jc w:val="both"/>
        <w:rPr>
          <w:rFonts w:eastAsia="Times New Roman"/>
          <w:sz w:val="28"/>
          <w:szCs w:val="28"/>
        </w:rPr>
      </w:pPr>
      <w:r w:rsidRPr="009A1C52">
        <w:rPr>
          <w:bCs/>
          <w:sz w:val="28"/>
          <w:szCs w:val="28"/>
        </w:rPr>
        <w:t>31</w:t>
      </w:r>
      <w:r w:rsidRPr="009A1C52">
        <w:rPr>
          <w:rFonts w:eastAsia="Times New Roman"/>
          <w:bCs/>
          <w:kern w:val="0"/>
          <w:sz w:val="28"/>
          <w:szCs w:val="28"/>
          <w:vertAlign w:val="superscript"/>
        </w:rPr>
        <w:t>1</w:t>
      </w:r>
      <w:r w:rsidRPr="009A1C52">
        <w:rPr>
          <w:sz w:val="28"/>
          <w:szCs w:val="28"/>
        </w:rPr>
        <w:t>.</w:t>
      </w:r>
      <w:r w:rsidRPr="009A1C52">
        <w:rPr>
          <w:rFonts w:eastAsia="Times New Roman"/>
          <w:sz w:val="28"/>
          <w:szCs w:val="28"/>
        </w:rPr>
        <w:t xml:space="preserve">5.4. Общее число часов, рекомендованных для изучения </w:t>
      </w:r>
      <w:r w:rsidRPr="009A1C52">
        <w:rPr>
          <w:sz w:val="28"/>
          <w:szCs w:val="28"/>
        </w:rPr>
        <w:t>родного (даргинского) языка</w:t>
      </w:r>
      <w:r w:rsidRPr="009A1C52">
        <w:rPr>
          <w:rFonts w:eastAsia="Times New Roman"/>
          <w:sz w:val="28"/>
          <w:szCs w:val="28"/>
        </w:rPr>
        <w:t xml:space="preserve">, – 136 часов: в 10 классе – 68 часов (2 часа в неделю), </w:t>
      </w:r>
      <w:r w:rsidRPr="009A1C52">
        <w:rPr>
          <w:rFonts w:eastAsia="Times New Roman"/>
          <w:sz w:val="28"/>
          <w:szCs w:val="28"/>
        </w:rPr>
        <w:br/>
        <w:t>в 11 классе – 68 часов (2 часа в неделю).</w:t>
      </w:r>
    </w:p>
    <w:p w14:paraId="530DA2BD" w14:textId="146D80AE" w:rsidR="00D62FB4" w:rsidRPr="009A1C52" w:rsidRDefault="00D62FB4" w:rsidP="009A1C52">
      <w:pPr>
        <w:spacing w:line="360" w:lineRule="auto"/>
        <w:ind w:left="709"/>
        <w:jc w:val="both"/>
        <w:rPr>
          <w:sz w:val="28"/>
          <w:szCs w:val="28"/>
        </w:rPr>
      </w:pPr>
      <w:r w:rsidRPr="009A1C52">
        <w:rPr>
          <w:bCs/>
          <w:sz w:val="28"/>
          <w:szCs w:val="28"/>
        </w:rPr>
        <w:t>31</w:t>
      </w:r>
      <w:r w:rsidRPr="009A1C52">
        <w:rPr>
          <w:rFonts w:eastAsia="Times New Roman"/>
          <w:bCs/>
          <w:kern w:val="0"/>
          <w:sz w:val="28"/>
          <w:szCs w:val="28"/>
          <w:vertAlign w:val="superscript"/>
        </w:rPr>
        <w:t>1</w:t>
      </w:r>
      <w:r w:rsidRPr="009A1C52">
        <w:rPr>
          <w:sz w:val="28"/>
          <w:szCs w:val="28"/>
        </w:rPr>
        <w:t>.6. Содержание обучения в 10 классе.</w:t>
      </w:r>
    </w:p>
    <w:p w14:paraId="4D290DB1" w14:textId="47EE5B71" w:rsidR="00D62FB4" w:rsidRPr="009A1C52" w:rsidRDefault="00D62FB4" w:rsidP="009A1C52">
      <w:pPr>
        <w:spacing w:line="360" w:lineRule="auto"/>
        <w:ind w:left="709"/>
        <w:jc w:val="both"/>
        <w:rPr>
          <w:sz w:val="28"/>
          <w:szCs w:val="28"/>
        </w:rPr>
      </w:pPr>
      <w:r w:rsidRPr="009A1C52">
        <w:rPr>
          <w:bCs/>
          <w:sz w:val="28"/>
          <w:szCs w:val="28"/>
        </w:rPr>
        <w:t>31</w:t>
      </w:r>
      <w:r w:rsidRPr="009A1C52">
        <w:rPr>
          <w:rFonts w:eastAsia="Times New Roman"/>
          <w:bCs/>
          <w:kern w:val="0"/>
          <w:sz w:val="28"/>
          <w:szCs w:val="28"/>
          <w:vertAlign w:val="superscript"/>
        </w:rPr>
        <w:t>1</w:t>
      </w:r>
      <w:r w:rsidRPr="009A1C52">
        <w:rPr>
          <w:sz w:val="28"/>
          <w:szCs w:val="28"/>
        </w:rPr>
        <w:t>.6.1. Общие сведения о языке.</w:t>
      </w:r>
    </w:p>
    <w:p w14:paraId="3AFF21C2" w14:textId="1E36DBCA" w:rsidR="00D62FB4" w:rsidRPr="009A1C52" w:rsidRDefault="00D62FB4" w:rsidP="009A1C52">
      <w:pPr>
        <w:spacing w:line="360" w:lineRule="auto"/>
        <w:ind w:firstLine="709"/>
        <w:jc w:val="both"/>
        <w:rPr>
          <w:sz w:val="28"/>
          <w:szCs w:val="28"/>
        </w:rPr>
      </w:pPr>
      <w:r w:rsidRPr="009A1C52">
        <w:rPr>
          <w:bCs/>
          <w:sz w:val="28"/>
          <w:szCs w:val="28"/>
        </w:rPr>
        <w:t>31</w:t>
      </w:r>
      <w:r w:rsidRPr="009A1C52">
        <w:rPr>
          <w:rFonts w:eastAsia="Times New Roman"/>
          <w:bCs/>
          <w:kern w:val="0"/>
          <w:sz w:val="28"/>
          <w:szCs w:val="28"/>
          <w:vertAlign w:val="superscript"/>
        </w:rPr>
        <w:t>1</w:t>
      </w:r>
      <w:r w:rsidRPr="009A1C52">
        <w:rPr>
          <w:sz w:val="28"/>
          <w:szCs w:val="28"/>
        </w:rPr>
        <w:t>.6.2. Даргинский язык – национальный язык даргинского народа и один из государственных языков Республики Дагестан.</w:t>
      </w:r>
    </w:p>
    <w:p w14:paraId="0842658D" w14:textId="77777777" w:rsidR="00D62FB4" w:rsidRPr="009A1C52" w:rsidRDefault="00D62FB4" w:rsidP="009A1C52">
      <w:pPr>
        <w:spacing w:line="360" w:lineRule="auto"/>
        <w:ind w:firstLine="709"/>
        <w:jc w:val="both"/>
        <w:rPr>
          <w:rFonts w:eastAsia="Times New Roman"/>
          <w:color w:val="000000"/>
          <w:sz w:val="28"/>
          <w:szCs w:val="28"/>
        </w:rPr>
      </w:pPr>
      <w:r w:rsidRPr="009A1C52">
        <w:rPr>
          <w:bCs/>
          <w:sz w:val="28"/>
          <w:szCs w:val="28"/>
        </w:rPr>
        <w:t>31</w:t>
      </w:r>
      <w:r w:rsidRPr="009A1C52">
        <w:rPr>
          <w:rFonts w:eastAsia="Times New Roman"/>
          <w:bCs/>
          <w:kern w:val="0"/>
          <w:sz w:val="28"/>
          <w:szCs w:val="28"/>
          <w:vertAlign w:val="superscript"/>
        </w:rPr>
        <w:t>1</w:t>
      </w:r>
      <w:r w:rsidRPr="009A1C52">
        <w:rPr>
          <w:sz w:val="28"/>
          <w:szCs w:val="28"/>
        </w:rPr>
        <w:t>.</w:t>
      </w:r>
      <w:r w:rsidRPr="009A1C52">
        <w:rPr>
          <w:rFonts w:eastAsia="Cambria"/>
          <w:sz w:val="28"/>
          <w:szCs w:val="28"/>
        </w:rPr>
        <w:t xml:space="preserve">7. </w:t>
      </w:r>
      <w:r w:rsidRPr="009A1C52">
        <w:rPr>
          <w:rFonts w:eastAsia="Times New Roman"/>
          <w:color w:val="000000"/>
          <w:sz w:val="28"/>
          <w:szCs w:val="28"/>
        </w:rPr>
        <w:t xml:space="preserve">Стилистика и культура речи. </w:t>
      </w:r>
      <w:r w:rsidRPr="009A1C52">
        <w:rPr>
          <w:sz w:val="28"/>
          <w:szCs w:val="28"/>
        </w:rPr>
        <w:t xml:space="preserve">Общие сведение </w:t>
      </w:r>
      <w:r w:rsidRPr="009A1C52">
        <w:rPr>
          <w:rFonts w:eastAsia="Times New Roman"/>
          <w:color w:val="000000"/>
          <w:sz w:val="28"/>
          <w:szCs w:val="28"/>
        </w:rPr>
        <w:t xml:space="preserve">о стилистике и культуре речи. </w:t>
      </w:r>
    </w:p>
    <w:p w14:paraId="7D2C6F90" w14:textId="763E761C" w:rsidR="00D62FB4" w:rsidRPr="009A1C52" w:rsidRDefault="00D62FB4" w:rsidP="009A1C52">
      <w:pPr>
        <w:spacing w:line="360" w:lineRule="auto"/>
        <w:ind w:firstLine="709"/>
        <w:jc w:val="both"/>
        <w:rPr>
          <w:rFonts w:eastAsia="Cambria"/>
          <w:color w:val="231F20"/>
          <w:w w:val="90"/>
          <w:sz w:val="28"/>
          <w:szCs w:val="28"/>
        </w:rPr>
      </w:pPr>
      <w:r w:rsidRPr="009A1C52">
        <w:rPr>
          <w:rFonts w:eastAsia="Cambria"/>
          <w:color w:val="231F20"/>
          <w:w w:val="105"/>
          <w:sz w:val="28"/>
          <w:szCs w:val="28"/>
        </w:rPr>
        <w:t xml:space="preserve">Языковая норма, её основные признаки и функции. Речевое общение и его виды. Речевой этикет. Письменная устная речь. </w:t>
      </w:r>
      <w:r w:rsidRPr="009A1C52">
        <w:rPr>
          <w:rFonts w:eastAsia="Cambria"/>
          <w:sz w:val="28"/>
          <w:szCs w:val="28"/>
        </w:rPr>
        <w:t>Стили речи:</w:t>
      </w:r>
      <w:r w:rsidRPr="009A1C52">
        <w:rPr>
          <w:sz w:val="28"/>
          <w:szCs w:val="28"/>
        </w:rPr>
        <w:t xml:space="preserve"> разговорный, художественный, научный, публицистический, официально-деловой. </w:t>
      </w:r>
      <w:r w:rsidRPr="009A1C52">
        <w:rPr>
          <w:rFonts w:eastAsia="Cambria"/>
          <w:color w:val="231F20"/>
          <w:w w:val="105"/>
          <w:sz w:val="28"/>
          <w:szCs w:val="28"/>
        </w:rPr>
        <w:t xml:space="preserve">Текст, его основные признаки. </w:t>
      </w:r>
      <w:r w:rsidRPr="009A1C52">
        <w:rPr>
          <w:rFonts w:eastAsia="Cambria"/>
          <w:color w:val="231F20"/>
          <w:w w:val="110"/>
          <w:sz w:val="28"/>
          <w:szCs w:val="28"/>
        </w:rPr>
        <w:t xml:space="preserve">Логико-смысловые отношения между предложениями в </w:t>
      </w:r>
      <w:r w:rsidRPr="009A1C52">
        <w:rPr>
          <w:rFonts w:eastAsia="Cambria"/>
          <w:color w:val="231F20"/>
          <w:w w:val="105"/>
          <w:sz w:val="28"/>
          <w:szCs w:val="28"/>
        </w:rPr>
        <w:t>тексте. План. Тезисы. Конспект. Реферат. Аннотация. Отзыв. Рецензия.</w:t>
      </w:r>
    </w:p>
    <w:p w14:paraId="2CC0E09F" w14:textId="55461099" w:rsidR="00D62FB4" w:rsidRPr="009A1C52" w:rsidRDefault="00D62FB4" w:rsidP="009A1C52">
      <w:pPr>
        <w:spacing w:line="360" w:lineRule="auto"/>
        <w:ind w:firstLine="709"/>
        <w:jc w:val="both"/>
        <w:rPr>
          <w:color w:val="000000"/>
          <w:sz w:val="28"/>
          <w:szCs w:val="28"/>
        </w:rPr>
      </w:pPr>
      <w:r w:rsidRPr="009A1C52">
        <w:rPr>
          <w:bCs/>
          <w:sz w:val="28"/>
          <w:szCs w:val="28"/>
        </w:rPr>
        <w:t>31</w:t>
      </w:r>
      <w:r w:rsidRPr="009A1C52">
        <w:rPr>
          <w:rFonts w:eastAsia="Times New Roman"/>
          <w:bCs/>
          <w:kern w:val="0"/>
          <w:sz w:val="28"/>
          <w:szCs w:val="28"/>
          <w:vertAlign w:val="superscript"/>
        </w:rPr>
        <w:t>1</w:t>
      </w:r>
      <w:r w:rsidRPr="009A1C52">
        <w:rPr>
          <w:sz w:val="28"/>
          <w:szCs w:val="28"/>
        </w:rPr>
        <w:t>.</w:t>
      </w:r>
      <w:r w:rsidRPr="009A1C52">
        <w:rPr>
          <w:rFonts w:eastAsia="Times New Roman"/>
          <w:color w:val="000000"/>
          <w:sz w:val="28"/>
          <w:szCs w:val="28"/>
        </w:rPr>
        <w:t xml:space="preserve">7.1. Лексикология и фразеология. </w:t>
      </w:r>
      <w:r w:rsidRPr="009A1C52">
        <w:rPr>
          <w:rFonts w:eastAsia="Times New Roman"/>
          <w:sz w:val="28"/>
          <w:szCs w:val="28"/>
        </w:rPr>
        <w:t xml:space="preserve">Лексикология как раздел лингвистики. </w:t>
      </w:r>
      <w:r w:rsidRPr="009A1C52">
        <w:rPr>
          <w:sz w:val="28"/>
          <w:szCs w:val="28"/>
        </w:rPr>
        <w:t xml:space="preserve">Лексическое и грамматическое значение слова. </w:t>
      </w:r>
      <w:r w:rsidRPr="009A1C52">
        <w:rPr>
          <w:rFonts w:eastAsia="Times New Roman"/>
          <w:sz w:val="28"/>
          <w:szCs w:val="28"/>
        </w:rPr>
        <w:t xml:space="preserve">Однозначные и многозначные слова; прямое и переносное значения слова. </w:t>
      </w:r>
      <w:r w:rsidRPr="009A1C52">
        <w:rPr>
          <w:rFonts w:eastAsia="Cambria"/>
          <w:color w:val="231F20"/>
          <w:w w:val="105"/>
          <w:sz w:val="28"/>
          <w:szCs w:val="28"/>
        </w:rPr>
        <w:t xml:space="preserve">Синонимы, антонимы и их употребление. </w:t>
      </w:r>
      <w:r w:rsidRPr="009A1C52">
        <w:rPr>
          <w:rFonts w:eastAsia="Times New Roman"/>
          <w:sz w:val="28"/>
          <w:szCs w:val="28"/>
        </w:rPr>
        <w:t>Исконно-</w:t>
      </w:r>
      <w:r w:rsidRPr="009A1C52">
        <w:rPr>
          <w:rFonts w:eastAsia="Times New Roman"/>
          <w:color w:val="333333"/>
          <w:sz w:val="28"/>
          <w:szCs w:val="28"/>
        </w:rPr>
        <w:t>даргинские</w:t>
      </w:r>
      <w:r w:rsidRPr="009A1C52">
        <w:rPr>
          <w:rFonts w:eastAsia="Times New Roman"/>
          <w:sz w:val="28"/>
          <w:szCs w:val="28"/>
        </w:rPr>
        <w:t xml:space="preserve"> и заимствованные слова. Лексика родного (даргинского) языка с точки зрения её активного и пассивного запаса. Термины и профессионализмы. </w:t>
      </w:r>
      <w:r w:rsidRPr="009A1C52">
        <w:rPr>
          <w:rFonts w:eastAsia="Cambria"/>
          <w:color w:val="231F20"/>
          <w:w w:val="105"/>
          <w:sz w:val="28"/>
          <w:szCs w:val="28"/>
        </w:rPr>
        <w:t xml:space="preserve">Лексика общеупотребительная, разговорная и книжная. Развитие даргинской лексики. Лексический анализ слова. </w:t>
      </w:r>
      <w:r w:rsidRPr="009A1C52">
        <w:rPr>
          <w:rFonts w:eastAsia="Times New Roman"/>
          <w:sz w:val="28"/>
          <w:szCs w:val="28"/>
        </w:rPr>
        <w:t xml:space="preserve">Фразеологизмы их признаки и значение. </w:t>
      </w:r>
      <w:r w:rsidRPr="009A1C52">
        <w:rPr>
          <w:color w:val="000000"/>
          <w:sz w:val="28"/>
          <w:szCs w:val="28"/>
        </w:rPr>
        <w:t>Особенности употребления фразеологизмов в речи.</w:t>
      </w:r>
    </w:p>
    <w:p w14:paraId="7E761098" w14:textId="7BF7A428" w:rsidR="00D62FB4" w:rsidRPr="009A1C52" w:rsidRDefault="00D62FB4" w:rsidP="009A1C52">
      <w:pPr>
        <w:spacing w:line="360" w:lineRule="auto"/>
        <w:ind w:firstLine="709"/>
        <w:jc w:val="both"/>
        <w:rPr>
          <w:sz w:val="28"/>
          <w:szCs w:val="28"/>
        </w:rPr>
      </w:pPr>
      <w:r w:rsidRPr="009A1C52">
        <w:rPr>
          <w:bCs/>
          <w:sz w:val="28"/>
          <w:szCs w:val="28"/>
        </w:rPr>
        <w:t>31</w:t>
      </w:r>
      <w:r w:rsidRPr="009A1C52">
        <w:rPr>
          <w:rFonts w:eastAsia="Times New Roman"/>
          <w:bCs/>
          <w:kern w:val="0"/>
          <w:sz w:val="28"/>
          <w:szCs w:val="28"/>
          <w:vertAlign w:val="superscript"/>
        </w:rPr>
        <w:t>1</w:t>
      </w:r>
      <w:r w:rsidRPr="009A1C52">
        <w:rPr>
          <w:sz w:val="28"/>
          <w:szCs w:val="28"/>
        </w:rPr>
        <w:t>.</w:t>
      </w:r>
      <w:r w:rsidRPr="009A1C52">
        <w:rPr>
          <w:rFonts w:eastAsia="Times New Roman"/>
          <w:color w:val="000000"/>
          <w:sz w:val="28"/>
          <w:szCs w:val="28"/>
        </w:rPr>
        <w:t xml:space="preserve">7.2. Фонетика. Орфоэпия. Графика. </w:t>
      </w:r>
      <w:r w:rsidRPr="009A1C52">
        <w:rPr>
          <w:rFonts w:eastAsia="Cambria"/>
          <w:color w:val="231F20"/>
          <w:w w:val="105"/>
          <w:sz w:val="28"/>
          <w:szCs w:val="28"/>
        </w:rPr>
        <w:t xml:space="preserve">Звуки речи и их особенности в разных диалектах. </w:t>
      </w:r>
      <w:r w:rsidRPr="009A1C52">
        <w:rPr>
          <w:sz w:val="28"/>
          <w:szCs w:val="28"/>
        </w:rPr>
        <w:t xml:space="preserve">Различение гласных, звонких и глухих согласных. </w:t>
      </w:r>
      <w:r w:rsidRPr="009A1C52">
        <w:rPr>
          <w:rFonts w:eastAsia="Times New Roman"/>
          <w:color w:val="000000"/>
          <w:sz w:val="28"/>
          <w:szCs w:val="28"/>
        </w:rPr>
        <w:t>Правильное произношение и правописание гласных и согласных.</w:t>
      </w:r>
      <w:r w:rsidRPr="009A1C52">
        <w:rPr>
          <w:sz w:val="28"/>
          <w:szCs w:val="28"/>
        </w:rPr>
        <w:t xml:space="preserve"> Правописание согласных. </w:t>
      </w:r>
      <w:r w:rsidRPr="009A1C52">
        <w:rPr>
          <w:rFonts w:eastAsia="Times New Roman"/>
          <w:sz w:val="28"/>
          <w:szCs w:val="28"/>
        </w:rPr>
        <w:t xml:space="preserve">Изменение звуков в речевом потоке. Слог. </w:t>
      </w:r>
      <w:r w:rsidRPr="009A1C52">
        <w:rPr>
          <w:rFonts w:eastAsia="Times New Roman"/>
          <w:color w:val="000000"/>
          <w:sz w:val="28"/>
          <w:szCs w:val="28"/>
        </w:rPr>
        <w:t xml:space="preserve">Виды слогов. </w:t>
      </w:r>
      <w:r w:rsidRPr="009A1C52">
        <w:rPr>
          <w:rFonts w:eastAsia="Times New Roman"/>
          <w:sz w:val="28"/>
          <w:szCs w:val="28"/>
        </w:rPr>
        <w:t xml:space="preserve">Ударение. </w:t>
      </w:r>
      <w:r w:rsidRPr="009A1C52">
        <w:rPr>
          <w:rFonts w:eastAsia="Cambria"/>
          <w:color w:val="231F20"/>
          <w:w w:val="105"/>
          <w:sz w:val="28"/>
          <w:szCs w:val="28"/>
        </w:rPr>
        <w:t xml:space="preserve">Фонетический анализ слова. </w:t>
      </w:r>
      <w:r w:rsidRPr="009A1C52">
        <w:rPr>
          <w:rFonts w:eastAsia="Times New Roman"/>
          <w:sz w:val="28"/>
          <w:szCs w:val="28"/>
        </w:rPr>
        <w:t xml:space="preserve">Совершенствование навыков произношения специфических звуков </w:t>
      </w:r>
      <w:r w:rsidRPr="009A1C52">
        <w:rPr>
          <w:rFonts w:eastAsia="Times New Roman"/>
          <w:sz w:val="28"/>
          <w:szCs w:val="28"/>
        </w:rPr>
        <w:br/>
      </w:r>
      <w:r w:rsidRPr="009A1C52">
        <w:rPr>
          <w:sz w:val="28"/>
          <w:szCs w:val="28"/>
        </w:rPr>
        <w:t xml:space="preserve">в соответствии с нормами литературного языка. Оценка собственной и чужой речи </w:t>
      </w:r>
      <w:r w:rsidRPr="009A1C52">
        <w:rPr>
          <w:sz w:val="28"/>
          <w:szCs w:val="28"/>
        </w:rPr>
        <w:br/>
        <w:t xml:space="preserve">с точки зрения орфоэпических норм. Применение фонетико-орфоэпических знаний </w:t>
      </w:r>
      <w:r w:rsidRPr="009A1C52">
        <w:rPr>
          <w:sz w:val="28"/>
          <w:szCs w:val="28"/>
        </w:rPr>
        <w:br/>
        <w:t>и умений в собственной речевой практике. Наблюдение за использованием выразительных средств фонетики в художественной речи.</w:t>
      </w:r>
    </w:p>
    <w:p w14:paraId="12679972" w14:textId="465B7E15" w:rsidR="00D62FB4" w:rsidRPr="009A1C52" w:rsidRDefault="00D62FB4" w:rsidP="009A1C52">
      <w:pPr>
        <w:spacing w:line="360" w:lineRule="auto"/>
        <w:ind w:firstLine="709"/>
        <w:jc w:val="both"/>
        <w:rPr>
          <w:sz w:val="28"/>
          <w:szCs w:val="28"/>
        </w:rPr>
      </w:pPr>
      <w:r w:rsidRPr="009A1C52">
        <w:rPr>
          <w:bCs/>
          <w:sz w:val="28"/>
          <w:szCs w:val="28"/>
        </w:rPr>
        <w:t>31</w:t>
      </w:r>
      <w:r w:rsidRPr="009A1C52">
        <w:rPr>
          <w:rFonts w:eastAsia="Times New Roman"/>
          <w:bCs/>
          <w:kern w:val="0"/>
          <w:sz w:val="28"/>
          <w:szCs w:val="28"/>
          <w:vertAlign w:val="superscript"/>
        </w:rPr>
        <w:t>1</w:t>
      </w:r>
      <w:r w:rsidRPr="009A1C52">
        <w:rPr>
          <w:sz w:val="28"/>
          <w:szCs w:val="28"/>
        </w:rPr>
        <w:t>.</w:t>
      </w:r>
      <w:r w:rsidRPr="009A1C52">
        <w:rPr>
          <w:rFonts w:eastAsia="Times New Roman"/>
          <w:color w:val="000000"/>
          <w:sz w:val="28"/>
          <w:szCs w:val="28"/>
        </w:rPr>
        <w:t xml:space="preserve">7.3. Морфемика и словообразование. </w:t>
      </w:r>
      <w:r w:rsidRPr="009A1C52">
        <w:rPr>
          <w:rFonts w:eastAsia="Times New Roman"/>
          <w:sz w:val="28"/>
          <w:szCs w:val="28"/>
        </w:rPr>
        <w:t>Словообразующие и формообразующие морфемы. Суффикс как формообразующая и словообразующая морфема. Окончание как формообразующая морфема. Корень. Инфикс.</w:t>
      </w:r>
      <w:r w:rsidRPr="009A1C52">
        <w:rPr>
          <w:rFonts w:eastAsia="Times New Roman"/>
          <w:color w:val="000000"/>
          <w:sz w:val="28"/>
          <w:szCs w:val="28"/>
        </w:rPr>
        <w:t xml:space="preserve"> Основа слова. </w:t>
      </w:r>
      <w:r w:rsidRPr="009A1C52">
        <w:rPr>
          <w:rFonts w:eastAsia="Times New Roman"/>
          <w:sz w:val="28"/>
          <w:szCs w:val="28"/>
        </w:rPr>
        <w:t xml:space="preserve">Однокоренные слова. Чередование гласных и согласных в морфемах слов. Основные способы образования слов. Определение основных способов словообразования, построение словообразовательных цепочек слов. Применение знаний и умений по морфемике и словообразованию в практике правописания. </w:t>
      </w:r>
      <w:r w:rsidRPr="009A1C52">
        <w:rPr>
          <w:sz w:val="28"/>
          <w:szCs w:val="28"/>
        </w:rPr>
        <w:t>Проведение морфемного разбора слов.</w:t>
      </w:r>
    </w:p>
    <w:p w14:paraId="2B76786A" w14:textId="3F00D32E" w:rsidR="00D62FB4" w:rsidRPr="009A1C52" w:rsidRDefault="00D62FB4" w:rsidP="009A1C52">
      <w:pPr>
        <w:spacing w:line="360" w:lineRule="auto"/>
        <w:ind w:firstLine="709"/>
        <w:jc w:val="both"/>
        <w:rPr>
          <w:rFonts w:eastAsia="Times New Roman"/>
          <w:sz w:val="28"/>
          <w:szCs w:val="28"/>
        </w:rPr>
      </w:pPr>
      <w:r w:rsidRPr="009A1C52">
        <w:rPr>
          <w:bCs/>
          <w:sz w:val="28"/>
          <w:szCs w:val="28"/>
        </w:rPr>
        <w:t>31</w:t>
      </w:r>
      <w:r w:rsidRPr="009A1C52">
        <w:rPr>
          <w:rFonts w:eastAsia="Times New Roman"/>
          <w:bCs/>
          <w:kern w:val="0"/>
          <w:sz w:val="28"/>
          <w:szCs w:val="28"/>
          <w:vertAlign w:val="superscript"/>
        </w:rPr>
        <w:t>1</w:t>
      </w:r>
      <w:r w:rsidRPr="009A1C52">
        <w:rPr>
          <w:sz w:val="28"/>
          <w:szCs w:val="28"/>
        </w:rPr>
        <w:t>.</w:t>
      </w:r>
      <w:r w:rsidRPr="009A1C52">
        <w:rPr>
          <w:rFonts w:eastAsia="Times New Roman"/>
          <w:color w:val="000000"/>
          <w:sz w:val="28"/>
          <w:szCs w:val="28"/>
        </w:rPr>
        <w:t xml:space="preserve">7.4. Морфология. </w:t>
      </w:r>
      <w:r w:rsidRPr="009A1C52">
        <w:rPr>
          <w:rFonts w:eastAsia="Times New Roman"/>
          <w:sz w:val="28"/>
          <w:szCs w:val="28"/>
        </w:rPr>
        <w:t>Морфология как раздел грамматики. Части речи как лексико-грамматические разряды слов. Система частей речи в родном (даргинском) языке. Самостоятельные (служебные) части речи.</w:t>
      </w:r>
    </w:p>
    <w:p w14:paraId="7AF657B7" w14:textId="1DB2669A" w:rsidR="00D62FB4" w:rsidRPr="009A1C52" w:rsidRDefault="00D62FB4" w:rsidP="009A1C52">
      <w:pPr>
        <w:spacing w:line="360" w:lineRule="auto"/>
        <w:ind w:firstLine="709"/>
        <w:jc w:val="both"/>
        <w:rPr>
          <w:sz w:val="28"/>
          <w:szCs w:val="28"/>
        </w:rPr>
      </w:pPr>
      <w:r w:rsidRPr="009A1C52">
        <w:rPr>
          <w:bCs/>
          <w:sz w:val="28"/>
          <w:szCs w:val="28"/>
        </w:rPr>
        <w:t>31</w:t>
      </w:r>
      <w:r w:rsidRPr="009A1C52">
        <w:rPr>
          <w:rFonts w:eastAsia="Times New Roman"/>
          <w:bCs/>
          <w:kern w:val="0"/>
          <w:sz w:val="28"/>
          <w:szCs w:val="28"/>
          <w:vertAlign w:val="superscript"/>
        </w:rPr>
        <w:t>1</w:t>
      </w:r>
      <w:r w:rsidRPr="009A1C52">
        <w:rPr>
          <w:sz w:val="28"/>
          <w:szCs w:val="28"/>
        </w:rPr>
        <w:t>.</w:t>
      </w:r>
      <w:r w:rsidRPr="009A1C52">
        <w:rPr>
          <w:bCs/>
          <w:sz w:val="28"/>
          <w:szCs w:val="28"/>
        </w:rPr>
        <w:t xml:space="preserve">7.5. Имя существительное. </w:t>
      </w:r>
      <w:r w:rsidRPr="009A1C52">
        <w:rPr>
          <w:rFonts w:eastAsia="Times New Roman"/>
          <w:color w:val="000000"/>
          <w:sz w:val="28"/>
          <w:szCs w:val="28"/>
        </w:rPr>
        <w:t>Лексико-грамматические разряды имён существительных, с</w:t>
      </w:r>
      <w:r w:rsidRPr="009A1C52">
        <w:rPr>
          <w:sz w:val="28"/>
          <w:szCs w:val="28"/>
        </w:rPr>
        <w:t xml:space="preserve">обственные и нарицательные существительные. </w:t>
      </w:r>
      <w:r w:rsidRPr="009A1C52">
        <w:rPr>
          <w:rFonts w:eastAsia="Times New Roman"/>
          <w:color w:val="000000"/>
          <w:sz w:val="28"/>
          <w:szCs w:val="28"/>
        </w:rPr>
        <w:t xml:space="preserve">Род имён существительных. Число, падеж и склонение имён существительных. Существительные, имеющие форму только единственного или только множественного числа. </w:t>
      </w:r>
      <w:r w:rsidRPr="009A1C52">
        <w:rPr>
          <w:rFonts w:eastAsia="Times New Roman"/>
          <w:sz w:val="28"/>
          <w:szCs w:val="28"/>
        </w:rPr>
        <w:t xml:space="preserve">Правописание падежных окончаний заимствованных </w:t>
      </w:r>
      <w:r w:rsidRPr="009A1C52">
        <w:rPr>
          <w:rFonts w:eastAsia="Times New Roman"/>
          <w:sz w:val="28"/>
          <w:szCs w:val="28"/>
        </w:rPr>
        <w:br/>
        <w:t>и других имён существительных. Словообразование</w:t>
      </w:r>
      <w:r w:rsidRPr="009A1C52">
        <w:rPr>
          <w:rFonts w:eastAsia="Times New Roman"/>
          <w:color w:val="000000"/>
          <w:sz w:val="28"/>
          <w:szCs w:val="28"/>
        </w:rPr>
        <w:t xml:space="preserve"> </w:t>
      </w:r>
      <w:r w:rsidRPr="009A1C52">
        <w:rPr>
          <w:rFonts w:eastAsia="Times New Roman"/>
          <w:sz w:val="28"/>
          <w:szCs w:val="28"/>
        </w:rPr>
        <w:t>имён</w:t>
      </w:r>
      <w:r w:rsidRPr="009A1C52">
        <w:rPr>
          <w:rFonts w:eastAsia="Times New Roman"/>
          <w:color w:val="FF0000"/>
          <w:sz w:val="28"/>
          <w:szCs w:val="28"/>
        </w:rPr>
        <w:t xml:space="preserve"> </w:t>
      </w:r>
      <w:r w:rsidRPr="009A1C52">
        <w:rPr>
          <w:rFonts w:eastAsia="Times New Roman"/>
          <w:color w:val="000000"/>
          <w:sz w:val="28"/>
          <w:szCs w:val="28"/>
        </w:rPr>
        <w:t>существительных при помощи суффиксов. Правописание сложных</w:t>
      </w:r>
      <w:r w:rsidRPr="009A1C52">
        <w:rPr>
          <w:sz w:val="28"/>
          <w:szCs w:val="28"/>
        </w:rPr>
        <w:t xml:space="preserve"> имён существительных. </w:t>
      </w:r>
      <w:r w:rsidRPr="009A1C52">
        <w:rPr>
          <w:rFonts w:eastAsia="Times New Roman"/>
          <w:sz w:val="28"/>
          <w:szCs w:val="28"/>
        </w:rPr>
        <w:t xml:space="preserve">Синтаксическая роль имени существительного в предложении. </w:t>
      </w:r>
      <w:r w:rsidRPr="009A1C52">
        <w:rPr>
          <w:sz w:val="28"/>
          <w:szCs w:val="28"/>
        </w:rPr>
        <w:t>Основные нормы употребления имён существительных: форм, рода, числа, падежа. Морфологический анализ имён существительных.</w:t>
      </w:r>
    </w:p>
    <w:p w14:paraId="5790062F" w14:textId="7C59D12D" w:rsidR="00D62FB4" w:rsidRPr="009A1C52" w:rsidRDefault="00D62FB4" w:rsidP="009A1C52">
      <w:pPr>
        <w:spacing w:line="360" w:lineRule="auto"/>
        <w:ind w:firstLine="709"/>
        <w:jc w:val="both"/>
        <w:rPr>
          <w:sz w:val="28"/>
          <w:szCs w:val="28"/>
        </w:rPr>
      </w:pPr>
      <w:r w:rsidRPr="009A1C52">
        <w:rPr>
          <w:bCs/>
          <w:sz w:val="28"/>
          <w:szCs w:val="28"/>
        </w:rPr>
        <w:t>31</w:t>
      </w:r>
      <w:r w:rsidRPr="009A1C52">
        <w:rPr>
          <w:rFonts w:eastAsia="Times New Roman"/>
          <w:bCs/>
          <w:kern w:val="0"/>
          <w:sz w:val="28"/>
          <w:szCs w:val="28"/>
          <w:vertAlign w:val="superscript"/>
        </w:rPr>
        <w:t>1</w:t>
      </w:r>
      <w:r w:rsidRPr="009A1C52">
        <w:rPr>
          <w:sz w:val="28"/>
          <w:szCs w:val="28"/>
        </w:rPr>
        <w:t xml:space="preserve">.7.6. </w:t>
      </w:r>
      <w:r w:rsidRPr="009A1C52">
        <w:rPr>
          <w:rFonts w:eastAsia="Times New Roman"/>
          <w:bCs/>
          <w:color w:val="000000"/>
          <w:sz w:val="28"/>
          <w:szCs w:val="28"/>
        </w:rPr>
        <w:t xml:space="preserve">Имя прилагательное. </w:t>
      </w:r>
      <w:r w:rsidRPr="009A1C52">
        <w:rPr>
          <w:sz w:val="28"/>
          <w:szCs w:val="28"/>
        </w:rPr>
        <w:t xml:space="preserve">Общее грамматическое значение, морфологические признаки и синтаксические функции прилагательного. Способы образования прилагательных. </w:t>
      </w:r>
      <w:r w:rsidRPr="009A1C52">
        <w:rPr>
          <w:rFonts w:eastAsia="Times New Roman"/>
          <w:color w:val="000000"/>
          <w:sz w:val="28"/>
          <w:szCs w:val="28"/>
        </w:rPr>
        <w:t xml:space="preserve">Качественные прилагательные. Сравнительная и превосходная степени качественных прилагательных. Стилистические особенности простых и сложных форм степеней сравнения. Полные и краткие формы качественных прилагательных. Особенности образования и употребления кратких прилагательных. Синонимия кратких и полных форм в функции сказуемого; </w:t>
      </w:r>
      <w:r w:rsidRPr="009A1C52">
        <w:rPr>
          <w:rFonts w:eastAsia="Times New Roman"/>
          <w:color w:val="000000"/>
          <w:sz w:val="28"/>
          <w:szCs w:val="28"/>
        </w:rPr>
        <w:br/>
        <w:t xml:space="preserve">их семантические и стилистические особенности. Относительные и </w:t>
      </w:r>
      <w:r w:rsidRPr="009A1C52">
        <w:rPr>
          <w:rFonts w:eastAsia="Times New Roman"/>
          <w:sz w:val="28"/>
          <w:szCs w:val="28"/>
        </w:rPr>
        <w:t xml:space="preserve">притяжательные прилагательные. Словообразование имён прилагательных. </w:t>
      </w:r>
      <w:r w:rsidRPr="009A1C52">
        <w:rPr>
          <w:rFonts w:eastAsia="Times New Roman"/>
          <w:color w:val="000000"/>
          <w:sz w:val="28"/>
          <w:szCs w:val="28"/>
        </w:rPr>
        <w:t>Склонение</w:t>
      </w:r>
      <w:r w:rsidRPr="009A1C52">
        <w:rPr>
          <w:rFonts w:eastAsia="Times New Roman"/>
          <w:sz w:val="28"/>
          <w:szCs w:val="28"/>
        </w:rPr>
        <w:t xml:space="preserve"> имён прилагательных по падежам и числам. </w:t>
      </w:r>
      <w:r w:rsidRPr="009A1C52">
        <w:rPr>
          <w:rFonts w:eastAsia="Times New Roman"/>
          <w:iCs/>
          <w:sz w:val="28"/>
          <w:szCs w:val="28"/>
        </w:rPr>
        <w:t xml:space="preserve">Правописания окончаний имён </w:t>
      </w:r>
      <w:r w:rsidRPr="009A1C52">
        <w:rPr>
          <w:rFonts w:eastAsia="Times New Roman"/>
          <w:sz w:val="28"/>
          <w:szCs w:val="28"/>
        </w:rPr>
        <w:t>прилагательных с существительными. Правописание суффиксов прилагательных -а, -я, -</w:t>
      </w:r>
      <w:r w:rsidRPr="009A1C52">
        <w:rPr>
          <w:rFonts w:eastAsia="Times New Roman"/>
          <w:iCs/>
          <w:sz w:val="28"/>
          <w:szCs w:val="28"/>
        </w:rPr>
        <w:t>е, -си, -л, -ил, -ал, -ар, -кар, -ян, -ер, -кан, -лан, -лихъ, -лихъла, -гъуна, -цад</w:t>
      </w:r>
      <w:r w:rsidRPr="009A1C52">
        <w:rPr>
          <w:rFonts w:eastAsia="Times New Roman"/>
          <w:sz w:val="28"/>
          <w:szCs w:val="28"/>
        </w:rPr>
        <w:t xml:space="preserve">. Правописание (дефисное и слитное написание) сложных прилагательных. </w:t>
      </w:r>
      <w:r w:rsidRPr="009A1C52">
        <w:rPr>
          <w:rFonts w:eastAsia="Times New Roman"/>
          <w:color w:val="000000"/>
          <w:sz w:val="28"/>
          <w:szCs w:val="28"/>
        </w:rPr>
        <w:t xml:space="preserve">Морфологический разбор имени прилагательного. </w:t>
      </w:r>
      <w:r w:rsidRPr="009A1C52">
        <w:rPr>
          <w:sz w:val="28"/>
          <w:szCs w:val="28"/>
        </w:rPr>
        <w:t xml:space="preserve">Использование прилагательных </w:t>
      </w:r>
      <w:r w:rsidRPr="009A1C52">
        <w:rPr>
          <w:sz w:val="28"/>
          <w:szCs w:val="28"/>
        </w:rPr>
        <w:br/>
        <w:t>в тексте.</w:t>
      </w:r>
    </w:p>
    <w:p w14:paraId="4B4A18E8" w14:textId="3F9C1A3F" w:rsidR="00D62FB4" w:rsidRPr="009A1C52" w:rsidRDefault="00D62FB4" w:rsidP="009A1C52">
      <w:pPr>
        <w:spacing w:line="360" w:lineRule="auto"/>
        <w:ind w:firstLine="709"/>
        <w:jc w:val="both"/>
        <w:rPr>
          <w:rFonts w:eastAsia="Times New Roman"/>
          <w:color w:val="000000"/>
          <w:sz w:val="28"/>
          <w:szCs w:val="28"/>
        </w:rPr>
      </w:pPr>
      <w:r w:rsidRPr="009A1C52">
        <w:rPr>
          <w:bCs/>
          <w:sz w:val="28"/>
          <w:szCs w:val="28"/>
        </w:rPr>
        <w:t>31</w:t>
      </w:r>
      <w:r w:rsidRPr="009A1C52">
        <w:rPr>
          <w:rFonts w:eastAsia="Times New Roman"/>
          <w:bCs/>
          <w:kern w:val="0"/>
          <w:sz w:val="28"/>
          <w:szCs w:val="28"/>
          <w:vertAlign w:val="superscript"/>
        </w:rPr>
        <w:t>1</w:t>
      </w:r>
      <w:r w:rsidRPr="009A1C52">
        <w:rPr>
          <w:sz w:val="28"/>
          <w:szCs w:val="28"/>
        </w:rPr>
        <w:t xml:space="preserve">.7.7. </w:t>
      </w:r>
      <w:r w:rsidRPr="009A1C52">
        <w:rPr>
          <w:rFonts w:eastAsia="Times New Roman"/>
          <w:color w:val="000000"/>
          <w:sz w:val="28"/>
          <w:szCs w:val="28"/>
        </w:rPr>
        <w:t xml:space="preserve">Числительное. Имя числительное как часть речи, </w:t>
      </w:r>
      <w:r w:rsidRPr="009A1C52">
        <w:rPr>
          <w:sz w:val="28"/>
          <w:szCs w:val="28"/>
        </w:rPr>
        <w:t xml:space="preserve">его общее значение, морфологические свойства, синтаксические функции. </w:t>
      </w:r>
      <w:r w:rsidRPr="009A1C52">
        <w:rPr>
          <w:rFonts w:eastAsia="Times New Roman"/>
          <w:color w:val="000000"/>
          <w:sz w:val="28"/>
          <w:szCs w:val="28"/>
        </w:rPr>
        <w:t xml:space="preserve">Простые, сложные и составные числительные. Разряды имен числительных по значению: количественные числительные, порядковые, собирательные, разделительные, приблизительные и дробные числительные. Правописание имён числительных. </w:t>
      </w:r>
      <w:r w:rsidRPr="009A1C52">
        <w:rPr>
          <w:rFonts w:eastAsia="Times New Roman"/>
          <w:sz w:val="28"/>
          <w:szCs w:val="28"/>
        </w:rPr>
        <w:t xml:space="preserve">Слитное и раздельное написание числительных. </w:t>
      </w:r>
      <w:r w:rsidRPr="009A1C52">
        <w:rPr>
          <w:rFonts w:eastAsia="Times New Roman"/>
          <w:color w:val="000000"/>
          <w:sz w:val="28"/>
          <w:szCs w:val="28"/>
        </w:rPr>
        <w:t xml:space="preserve">Морфологический разбор числительных. </w:t>
      </w:r>
      <w:r w:rsidRPr="009A1C52">
        <w:rPr>
          <w:sz w:val="28"/>
          <w:szCs w:val="28"/>
        </w:rPr>
        <w:t>Использование числительных в тексте.</w:t>
      </w:r>
    </w:p>
    <w:p w14:paraId="74AA6255" w14:textId="62A7BE73" w:rsidR="00D62FB4" w:rsidRPr="009A1C52" w:rsidRDefault="00D62FB4" w:rsidP="009A1C52">
      <w:pPr>
        <w:spacing w:line="360" w:lineRule="auto"/>
        <w:ind w:firstLine="709"/>
        <w:jc w:val="both"/>
        <w:rPr>
          <w:rFonts w:eastAsia="Times New Roman"/>
          <w:color w:val="000000"/>
          <w:sz w:val="28"/>
          <w:szCs w:val="28"/>
        </w:rPr>
      </w:pPr>
      <w:r w:rsidRPr="009A1C52">
        <w:rPr>
          <w:bCs/>
          <w:sz w:val="28"/>
          <w:szCs w:val="28"/>
        </w:rPr>
        <w:t>31</w:t>
      </w:r>
      <w:r w:rsidRPr="009A1C52">
        <w:rPr>
          <w:rFonts w:eastAsia="Times New Roman"/>
          <w:bCs/>
          <w:kern w:val="0"/>
          <w:sz w:val="28"/>
          <w:szCs w:val="28"/>
          <w:vertAlign w:val="superscript"/>
        </w:rPr>
        <w:t>1</w:t>
      </w:r>
      <w:r w:rsidRPr="009A1C52">
        <w:rPr>
          <w:sz w:val="28"/>
          <w:szCs w:val="28"/>
        </w:rPr>
        <w:t>.</w:t>
      </w:r>
      <w:r w:rsidRPr="009A1C52">
        <w:rPr>
          <w:rFonts w:eastAsia="Times New Roman"/>
          <w:color w:val="000000"/>
          <w:sz w:val="28"/>
          <w:szCs w:val="28"/>
        </w:rPr>
        <w:t>7.8. Местоимение. Местоимение как часть речи,</w:t>
      </w:r>
      <w:r w:rsidRPr="009A1C52">
        <w:rPr>
          <w:sz w:val="28"/>
          <w:szCs w:val="28"/>
        </w:rPr>
        <w:t xml:space="preserve"> его общее значение, морфологические признаки, синтаксические функции. </w:t>
      </w:r>
      <w:r w:rsidRPr="009A1C52">
        <w:rPr>
          <w:rFonts w:eastAsia="Times New Roman"/>
          <w:color w:val="000000"/>
          <w:sz w:val="28"/>
          <w:szCs w:val="28"/>
        </w:rPr>
        <w:t>Разряды местоимений</w:t>
      </w:r>
      <w:r w:rsidRPr="009A1C52">
        <w:rPr>
          <w:rFonts w:eastAsia="Times New Roman"/>
          <w:sz w:val="28"/>
          <w:szCs w:val="28"/>
        </w:rPr>
        <w:t xml:space="preserve"> (личные, </w:t>
      </w:r>
      <w:r w:rsidRPr="009A1C52">
        <w:rPr>
          <w:rFonts w:eastAsia="Times New Roman"/>
          <w:color w:val="000000"/>
          <w:sz w:val="28"/>
          <w:szCs w:val="28"/>
        </w:rPr>
        <w:t xml:space="preserve">притяжательные, </w:t>
      </w:r>
      <w:r w:rsidRPr="009A1C52">
        <w:rPr>
          <w:rFonts w:eastAsia="Times New Roman"/>
          <w:sz w:val="28"/>
          <w:szCs w:val="28"/>
        </w:rPr>
        <w:t xml:space="preserve">указательные, вопросительные, определительные, неопределенные и отрицательные местоимения). </w:t>
      </w:r>
      <w:r w:rsidRPr="009A1C52">
        <w:rPr>
          <w:rFonts w:eastAsia="Times New Roman"/>
          <w:color w:val="000000"/>
          <w:sz w:val="28"/>
          <w:szCs w:val="28"/>
        </w:rPr>
        <w:t xml:space="preserve">Правописание местоимений. </w:t>
      </w:r>
      <w:r w:rsidRPr="009A1C52">
        <w:rPr>
          <w:rFonts w:eastAsia="Times New Roman"/>
          <w:sz w:val="28"/>
          <w:szCs w:val="28"/>
        </w:rPr>
        <w:t xml:space="preserve">Склонение местоимений по падежам, лицам, и числам. </w:t>
      </w:r>
      <w:r w:rsidRPr="009A1C52">
        <w:rPr>
          <w:rFonts w:eastAsia="Cambria"/>
          <w:color w:val="231F20"/>
          <w:w w:val="110"/>
          <w:sz w:val="28"/>
          <w:szCs w:val="28"/>
        </w:rPr>
        <w:t xml:space="preserve">Употребления местоимений: формы 3-го лица, личных местоимений. </w:t>
      </w:r>
      <w:r w:rsidRPr="009A1C52">
        <w:rPr>
          <w:rFonts w:eastAsia="Times New Roman"/>
          <w:color w:val="000000"/>
          <w:sz w:val="28"/>
          <w:szCs w:val="28"/>
        </w:rPr>
        <w:t>Морфологический разбор местоимений.</w:t>
      </w:r>
    </w:p>
    <w:p w14:paraId="478B3FDA" w14:textId="58421A44" w:rsidR="00D62FB4" w:rsidRPr="009A1C52" w:rsidRDefault="00D62FB4" w:rsidP="009A1C52">
      <w:pPr>
        <w:spacing w:line="360" w:lineRule="auto"/>
        <w:ind w:firstLine="709"/>
        <w:jc w:val="both"/>
        <w:rPr>
          <w:sz w:val="28"/>
          <w:szCs w:val="28"/>
        </w:rPr>
      </w:pPr>
      <w:r w:rsidRPr="009A1C52">
        <w:rPr>
          <w:bCs/>
          <w:sz w:val="28"/>
          <w:szCs w:val="28"/>
        </w:rPr>
        <w:t>31</w:t>
      </w:r>
      <w:r w:rsidRPr="009A1C52">
        <w:rPr>
          <w:rFonts w:eastAsia="Times New Roman"/>
          <w:bCs/>
          <w:kern w:val="0"/>
          <w:sz w:val="28"/>
          <w:szCs w:val="28"/>
          <w:vertAlign w:val="superscript"/>
        </w:rPr>
        <w:t>1</w:t>
      </w:r>
      <w:r w:rsidRPr="009A1C52">
        <w:rPr>
          <w:sz w:val="28"/>
          <w:szCs w:val="28"/>
        </w:rPr>
        <w:t>.</w:t>
      </w:r>
      <w:r w:rsidRPr="009A1C52">
        <w:rPr>
          <w:rFonts w:eastAsia="Times New Roman"/>
          <w:bCs/>
          <w:color w:val="000000"/>
          <w:sz w:val="28"/>
          <w:szCs w:val="28"/>
        </w:rPr>
        <w:t xml:space="preserve">7.9. Глагол. </w:t>
      </w:r>
      <w:r w:rsidRPr="009A1C52">
        <w:rPr>
          <w:sz w:val="28"/>
          <w:szCs w:val="28"/>
        </w:rPr>
        <w:t xml:space="preserve">Грамматическое значение, морфологические признаки </w:t>
      </w:r>
      <w:r w:rsidRPr="009A1C52">
        <w:rPr>
          <w:sz w:val="28"/>
          <w:szCs w:val="28"/>
        </w:rPr>
        <w:br/>
        <w:t xml:space="preserve">и синтаксические функции глагола. </w:t>
      </w:r>
      <w:r w:rsidRPr="009A1C52">
        <w:rPr>
          <w:rFonts w:eastAsia="Times New Roman"/>
          <w:color w:val="000000"/>
          <w:sz w:val="28"/>
          <w:szCs w:val="28"/>
        </w:rPr>
        <w:t xml:space="preserve">Инфинитив как начальная форма глагола. </w:t>
      </w:r>
      <w:r w:rsidRPr="009A1C52">
        <w:rPr>
          <w:rFonts w:eastAsia="Times New Roman"/>
          <w:sz w:val="28"/>
          <w:szCs w:val="28"/>
        </w:rPr>
        <w:t xml:space="preserve">Классные и не классные глаголы. Глаголы совершенного и несовершенного вида. Переходность и непереходность глаголов. </w:t>
      </w:r>
      <w:r w:rsidRPr="009A1C52">
        <w:rPr>
          <w:sz w:val="28"/>
          <w:szCs w:val="28"/>
        </w:rPr>
        <w:t xml:space="preserve">Правописание простых, сложных, составных глаголов. </w:t>
      </w:r>
      <w:r w:rsidRPr="009A1C52">
        <w:rPr>
          <w:rFonts w:eastAsia="Times New Roman"/>
          <w:color w:val="000000"/>
          <w:sz w:val="28"/>
          <w:szCs w:val="28"/>
        </w:rPr>
        <w:t xml:space="preserve">Категория вида даргинского глагола. </w:t>
      </w:r>
      <w:r w:rsidRPr="009A1C52">
        <w:rPr>
          <w:rFonts w:eastAsia="Times New Roman"/>
          <w:sz w:val="28"/>
          <w:szCs w:val="28"/>
        </w:rPr>
        <w:t xml:space="preserve">Каузатив (понудительная форма глагола). </w:t>
      </w:r>
      <w:r w:rsidRPr="009A1C52">
        <w:rPr>
          <w:rFonts w:eastAsia="Times New Roman"/>
          <w:color w:val="000000"/>
          <w:sz w:val="28"/>
          <w:szCs w:val="28"/>
        </w:rPr>
        <w:t xml:space="preserve">Категория наклонения глагола. Наклонение изъявительное, повелительное, сослагательное (условное), вопросительное. Категория времени глагола. Спряжение глаголов. </w:t>
      </w:r>
      <w:r w:rsidRPr="009A1C52">
        <w:rPr>
          <w:sz w:val="28"/>
          <w:szCs w:val="28"/>
        </w:rPr>
        <w:t>Правописание</w:t>
      </w:r>
      <w:r w:rsidRPr="009A1C52">
        <w:rPr>
          <w:rFonts w:eastAsia="Times New Roman"/>
          <w:color w:val="000000"/>
          <w:sz w:val="28"/>
          <w:szCs w:val="28"/>
        </w:rPr>
        <w:t xml:space="preserve"> вспомогательных </w:t>
      </w:r>
      <w:r w:rsidRPr="009A1C52">
        <w:rPr>
          <w:sz w:val="28"/>
          <w:szCs w:val="28"/>
        </w:rPr>
        <w:t xml:space="preserve">(сай, саби, сари) </w:t>
      </w:r>
      <w:r w:rsidRPr="009A1C52">
        <w:rPr>
          <w:rFonts w:eastAsia="Times New Roman"/>
          <w:color w:val="000000"/>
          <w:sz w:val="28"/>
          <w:szCs w:val="28"/>
        </w:rPr>
        <w:t xml:space="preserve">глаголов. </w:t>
      </w:r>
      <w:r w:rsidRPr="009A1C52">
        <w:rPr>
          <w:sz w:val="28"/>
          <w:szCs w:val="28"/>
        </w:rPr>
        <w:t>Правописание отрицательных (ахIен, -хIе, -ма)</w:t>
      </w:r>
      <w:r w:rsidRPr="009A1C52">
        <w:rPr>
          <w:rFonts w:eastAsia="Times New Roman"/>
          <w:color w:val="000000"/>
          <w:sz w:val="28"/>
          <w:szCs w:val="28"/>
        </w:rPr>
        <w:t xml:space="preserve"> глаголов. </w:t>
      </w:r>
      <w:r w:rsidRPr="009A1C52">
        <w:rPr>
          <w:sz w:val="28"/>
          <w:szCs w:val="28"/>
        </w:rPr>
        <w:t xml:space="preserve">Правописание приставок глагола. Правописание гласных в суффиксах глагола. Правописание масдара (глагол-существительное) (батур – батни, таманбариб – таманбарни). </w:t>
      </w:r>
      <w:r w:rsidRPr="009A1C52">
        <w:rPr>
          <w:rFonts w:eastAsia="Cambria"/>
          <w:color w:val="231F20"/>
          <w:w w:val="110"/>
          <w:sz w:val="28"/>
          <w:szCs w:val="28"/>
        </w:rPr>
        <w:t xml:space="preserve">Правописание окончаний </w:t>
      </w:r>
      <w:r w:rsidRPr="009A1C52">
        <w:rPr>
          <w:rFonts w:eastAsia="Cambria"/>
          <w:color w:val="231F20"/>
          <w:w w:val="105"/>
          <w:sz w:val="28"/>
          <w:szCs w:val="28"/>
        </w:rPr>
        <w:t xml:space="preserve">глаголов. </w:t>
      </w:r>
      <w:r w:rsidRPr="009A1C52">
        <w:rPr>
          <w:rFonts w:eastAsia="Times New Roman"/>
          <w:color w:val="000000"/>
          <w:sz w:val="28"/>
          <w:szCs w:val="28"/>
        </w:rPr>
        <w:t xml:space="preserve">Морфологический разбор глагола. </w:t>
      </w:r>
      <w:r w:rsidRPr="009A1C52">
        <w:rPr>
          <w:sz w:val="28"/>
          <w:szCs w:val="28"/>
        </w:rPr>
        <w:t>Использование глаголов в тексте.</w:t>
      </w:r>
    </w:p>
    <w:p w14:paraId="441D7A77" w14:textId="777F475A" w:rsidR="00D62FB4" w:rsidRPr="009A1C52" w:rsidRDefault="00D62FB4" w:rsidP="009A1C52">
      <w:pPr>
        <w:spacing w:line="360" w:lineRule="auto"/>
        <w:ind w:firstLine="709"/>
        <w:jc w:val="both"/>
        <w:rPr>
          <w:rFonts w:eastAsia="Times New Roman"/>
          <w:color w:val="000000"/>
          <w:sz w:val="28"/>
          <w:szCs w:val="28"/>
        </w:rPr>
      </w:pPr>
      <w:r w:rsidRPr="009A1C52">
        <w:rPr>
          <w:bCs/>
          <w:sz w:val="28"/>
          <w:szCs w:val="28"/>
        </w:rPr>
        <w:t>31</w:t>
      </w:r>
      <w:r w:rsidRPr="009A1C52">
        <w:rPr>
          <w:rFonts w:eastAsia="Times New Roman"/>
          <w:bCs/>
          <w:kern w:val="0"/>
          <w:sz w:val="28"/>
          <w:szCs w:val="28"/>
          <w:vertAlign w:val="superscript"/>
        </w:rPr>
        <w:t>1</w:t>
      </w:r>
      <w:r w:rsidRPr="009A1C52">
        <w:rPr>
          <w:sz w:val="28"/>
          <w:szCs w:val="28"/>
        </w:rPr>
        <w:t>.</w:t>
      </w:r>
      <w:r w:rsidRPr="009A1C52">
        <w:rPr>
          <w:rFonts w:eastAsia="Times New Roman"/>
          <w:color w:val="000000"/>
          <w:sz w:val="28"/>
          <w:szCs w:val="28"/>
        </w:rPr>
        <w:t>7.10. Причастие. Причастие как особая глагольная форма. Признаки глагола и признаки прилагательного у причастий. Образование причастий. Правописание суффиксов причастий. Категория вида причастий. Образование совершенного и несовершенного вида причастий. Образование причастий настоящего, прошедшего и будущего времени. Склонение причастий по падежам. Согласование причастий с существительным в роде и числе. Причастный оборот. Выделение запятыми причастного оборота. Синтаксическая роль причастий в предложении. Морфологический разбор причастий.</w:t>
      </w:r>
    </w:p>
    <w:p w14:paraId="39F01321" w14:textId="600E6FE5" w:rsidR="00D62FB4" w:rsidRPr="009A1C52" w:rsidRDefault="00D62FB4" w:rsidP="009A1C52">
      <w:pPr>
        <w:spacing w:line="360" w:lineRule="auto"/>
        <w:ind w:firstLine="709"/>
        <w:jc w:val="both"/>
        <w:rPr>
          <w:sz w:val="28"/>
          <w:szCs w:val="28"/>
        </w:rPr>
      </w:pPr>
      <w:r w:rsidRPr="009A1C52">
        <w:rPr>
          <w:bCs/>
          <w:sz w:val="28"/>
          <w:szCs w:val="28"/>
        </w:rPr>
        <w:t>31</w:t>
      </w:r>
      <w:r w:rsidRPr="009A1C52">
        <w:rPr>
          <w:rFonts w:eastAsia="Times New Roman"/>
          <w:bCs/>
          <w:kern w:val="0"/>
          <w:sz w:val="28"/>
          <w:szCs w:val="28"/>
          <w:vertAlign w:val="superscript"/>
        </w:rPr>
        <w:t>1</w:t>
      </w:r>
      <w:r w:rsidRPr="009A1C52">
        <w:rPr>
          <w:sz w:val="28"/>
          <w:szCs w:val="28"/>
        </w:rPr>
        <w:t>.</w:t>
      </w:r>
      <w:r w:rsidRPr="009A1C52">
        <w:rPr>
          <w:rFonts w:eastAsia="Times New Roman"/>
          <w:color w:val="000000"/>
          <w:sz w:val="28"/>
          <w:szCs w:val="28"/>
        </w:rPr>
        <w:t xml:space="preserve">7.11. Деепричастие. Деепричастие как особая глагольная форма. Образование деепричастий. Деепричастия совершенного и несовершенного вида и их образование. </w:t>
      </w:r>
      <w:r w:rsidRPr="009A1C52">
        <w:rPr>
          <w:sz w:val="28"/>
          <w:szCs w:val="28"/>
        </w:rPr>
        <w:t>Правописание деепричастий. Деепричастный оборот. Знаки препинания при деепричастном обороте. Выделение одиночного деепричастия запятыми. Синтаксическая функция деепричастия. Морфологический разбор деепричастий.</w:t>
      </w:r>
    </w:p>
    <w:p w14:paraId="4A1AA20B" w14:textId="595143DA" w:rsidR="00D62FB4" w:rsidRPr="009A1C52" w:rsidRDefault="00D62FB4" w:rsidP="009A1C52">
      <w:pPr>
        <w:spacing w:line="360" w:lineRule="auto"/>
        <w:ind w:firstLine="709"/>
        <w:jc w:val="both"/>
        <w:rPr>
          <w:sz w:val="28"/>
          <w:szCs w:val="28"/>
        </w:rPr>
      </w:pPr>
      <w:r w:rsidRPr="009A1C52">
        <w:rPr>
          <w:bCs/>
          <w:sz w:val="28"/>
          <w:szCs w:val="28"/>
        </w:rPr>
        <w:t>31</w:t>
      </w:r>
      <w:r w:rsidRPr="009A1C52">
        <w:rPr>
          <w:rFonts w:eastAsia="Times New Roman"/>
          <w:bCs/>
          <w:kern w:val="0"/>
          <w:sz w:val="28"/>
          <w:szCs w:val="28"/>
          <w:vertAlign w:val="superscript"/>
        </w:rPr>
        <w:t>1</w:t>
      </w:r>
      <w:r w:rsidRPr="009A1C52">
        <w:rPr>
          <w:sz w:val="28"/>
          <w:szCs w:val="28"/>
        </w:rPr>
        <w:t xml:space="preserve">.7.12. Наречие. Наречие как часть речи, его общее значение, морфологические признаки, синтаксические функции. </w:t>
      </w:r>
      <w:r w:rsidRPr="009A1C52">
        <w:rPr>
          <w:rFonts w:eastAsia="Times New Roman"/>
          <w:sz w:val="28"/>
          <w:szCs w:val="28"/>
        </w:rPr>
        <w:t>Разряды наречий</w:t>
      </w:r>
      <w:r w:rsidRPr="009A1C52">
        <w:rPr>
          <w:rFonts w:eastAsia="Times New Roman"/>
          <w:color w:val="000000"/>
          <w:sz w:val="28"/>
          <w:szCs w:val="28"/>
        </w:rPr>
        <w:t xml:space="preserve"> по значению: наречие причины, цели, образа действия, времени, места, меры, </w:t>
      </w:r>
      <w:r w:rsidRPr="009A1C52">
        <w:rPr>
          <w:sz w:val="28"/>
          <w:szCs w:val="28"/>
        </w:rPr>
        <w:t xml:space="preserve">степени и </w:t>
      </w:r>
      <w:r w:rsidRPr="009A1C52">
        <w:rPr>
          <w:rFonts w:eastAsia="Times New Roman"/>
          <w:color w:val="000000"/>
          <w:sz w:val="28"/>
          <w:szCs w:val="28"/>
        </w:rPr>
        <w:t xml:space="preserve">уподобления. </w:t>
      </w:r>
      <w:r w:rsidRPr="009A1C52">
        <w:rPr>
          <w:rFonts w:eastAsia="Times New Roman"/>
          <w:sz w:val="28"/>
          <w:szCs w:val="28"/>
        </w:rPr>
        <w:t xml:space="preserve">Особенности образований наречий. </w:t>
      </w:r>
      <w:r w:rsidRPr="009A1C52">
        <w:rPr>
          <w:rFonts w:eastAsia="Times New Roman"/>
          <w:color w:val="000000"/>
          <w:sz w:val="28"/>
          <w:szCs w:val="28"/>
        </w:rPr>
        <w:t>Правописание наречий, о</w:t>
      </w:r>
      <w:r w:rsidRPr="009A1C52">
        <w:rPr>
          <w:sz w:val="28"/>
          <w:szCs w:val="28"/>
        </w:rPr>
        <w:t xml:space="preserve">бразованных от существительных, прилагательных, числительных при помощи суффиксов. </w:t>
      </w:r>
      <w:r w:rsidRPr="009A1C52">
        <w:rPr>
          <w:rFonts w:eastAsia="Times New Roman"/>
          <w:color w:val="000000"/>
          <w:sz w:val="28"/>
          <w:szCs w:val="28"/>
        </w:rPr>
        <w:t xml:space="preserve">Слитное, раздельное  и дефисное написание наречий. Склонение наречий по местным падежам. </w:t>
      </w:r>
      <w:r w:rsidRPr="009A1C52">
        <w:rPr>
          <w:sz w:val="28"/>
          <w:szCs w:val="28"/>
        </w:rPr>
        <w:t>Морфологический разбор наречий.</w:t>
      </w:r>
    </w:p>
    <w:p w14:paraId="7AC75DA7" w14:textId="1DA4E81A" w:rsidR="00D62FB4" w:rsidRPr="009A1C52" w:rsidRDefault="00D62FB4" w:rsidP="009A1C52">
      <w:pPr>
        <w:spacing w:line="360" w:lineRule="auto"/>
        <w:ind w:firstLine="709"/>
        <w:jc w:val="both"/>
        <w:rPr>
          <w:rFonts w:eastAsia="Times New Roman"/>
          <w:color w:val="000000"/>
          <w:sz w:val="28"/>
          <w:szCs w:val="28"/>
        </w:rPr>
      </w:pPr>
      <w:r w:rsidRPr="009A1C52">
        <w:rPr>
          <w:bCs/>
          <w:sz w:val="28"/>
          <w:szCs w:val="28"/>
        </w:rPr>
        <w:t>31</w:t>
      </w:r>
      <w:r w:rsidRPr="009A1C52">
        <w:rPr>
          <w:rFonts w:eastAsia="Times New Roman"/>
          <w:bCs/>
          <w:kern w:val="0"/>
          <w:sz w:val="28"/>
          <w:szCs w:val="28"/>
          <w:vertAlign w:val="superscript"/>
        </w:rPr>
        <w:t>1</w:t>
      </w:r>
      <w:r w:rsidRPr="009A1C52">
        <w:rPr>
          <w:sz w:val="28"/>
          <w:szCs w:val="28"/>
        </w:rPr>
        <w:t>.</w:t>
      </w:r>
      <w:r w:rsidRPr="009A1C52">
        <w:rPr>
          <w:bCs/>
          <w:sz w:val="28"/>
          <w:szCs w:val="28"/>
        </w:rPr>
        <w:t>7.13. Служебные части речи.</w:t>
      </w:r>
      <w:r w:rsidRPr="009A1C52">
        <w:rPr>
          <w:rFonts w:eastAsia="Times New Roman"/>
          <w:color w:val="000000"/>
          <w:sz w:val="28"/>
          <w:szCs w:val="28"/>
        </w:rPr>
        <w:t xml:space="preserve"> Общая характеристика служебных частей речи. Отличие самостоятельных частей речи от служебных. Функции служебных частей речи. Правописание служебных частей речи.</w:t>
      </w:r>
    </w:p>
    <w:p w14:paraId="4D60D1D1" w14:textId="5A68E21E" w:rsidR="00D62FB4" w:rsidRPr="009A1C52" w:rsidRDefault="00D62FB4" w:rsidP="009A1C52">
      <w:pPr>
        <w:spacing w:line="360" w:lineRule="auto"/>
        <w:ind w:firstLine="709"/>
        <w:jc w:val="both"/>
        <w:rPr>
          <w:sz w:val="28"/>
          <w:szCs w:val="28"/>
        </w:rPr>
      </w:pPr>
      <w:r w:rsidRPr="009A1C52">
        <w:rPr>
          <w:bCs/>
          <w:sz w:val="28"/>
          <w:szCs w:val="28"/>
        </w:rPr>
        <w:t>31</w:t>
      </w:r>
      <w:r w:rsidRPr="009A1C52">
        <w:rPr>
          <w:rFonts w:eastAsia="Times New Roman"/>
          <w:bCs/>
          <w:kern w:val="0"/>
          <w:sz w:val="28"/>
          <w:szCs w:val="28"/>
          <w:vertAlign w:val="superscript"/>
        </w:rPr>
        <w:t>1</w:t>
      </w:r>
      <w:r w:rsidRPr="009A1C52">
        <w:rPr>
          <w:sz w:val="28"/>
          <w:szCs w:val="28"/>
        </w:rPr>
        <w:t>.</w:t>
      </w:r>
      <w:r w:rsidRPr="009A1C52">
        <w:rPr>
          <w:color w:val="000000"/>
          <w:sz w:val="28"/>
          <w:szCs w:val="28"/>
        </w:rPr>
        <w:t>7.14. Послелог.</w:t>
      </w:r>
      <w:r w:rsidRPr="009A1C52">
        <w:rPr>
          <w:rFonts w:eastAsia="Times New Roman"/>
          <w:color w:val="000000"/>
          <w:sz w:val="28"/>
          <w:szCs w:val="28"/>
        </w:rPr>
        <w:t xml:space="preserve"> Грамматические функции послелогов. Разряды послелогов </w:t>
      </w:r>
      <w:r w:rsidRPr="009A1C52">
        <w:rPr>
          <w:rFonts w:eastAsia="Times New Roman"/>
          <w:color w:val="000000"/>
          <w:sz w:val="28"/>
          <w:szCs w:val="28"/>
        </w:rPr>
        <w:br/>
        <w:t xml:space="preserve">по строению: простые и составные. </w:t>
      </w:r>
      <w:r w:rsidRPr="009A1C52">
        <w:rPr>
          <w:sz w:val="28"/>
          <w:szCs w:val="28"/>
        </w:rPr>
        <w:t>Образование послелогов от наречий (гIергъи, мякьлаб, бухIнаб), от существительных (хIекь – хIекьлизиб, сабаб – сабабли). Правописание послелогов.</w:t>
      </w:r>
    </w:p>
    <w:p w14:paraId="165E2C66" w14:textId="10B6006D" w:rsidR="00D62FB4" w:rsidRPr="009A1C52" w:rsidRDefault="00D62FB4" w:rsidP="009A1C52">
      <w:pPr>
        <w:spacing w:line="360" w:lineRule="auto"/>
        <w:ind w:firstLine="709"/>
        <w:jc w:val="both"/>
        <w:rPr>
          <w:rFonts w:eastAsia="Times New Roman"/>
          <w:color w:val="000000"/>
          <w:sz w:val="28"/>
          <w:szCs w:val="28"/>
        </w:rPr>
      </w:pPr>
      <w:r w:rsidRPr="009A1C52">
        <w:rPr>
          <w:bCs/>
          <w:sz w:val="28"/>
          <w:szCs w:val="28"/>
        </w:rPr>
        <w:t>31</w:t>
      </w:r>
      <w:r w:rsidRPr="009A1C52">
        <w:rPr>
          <w:rFonts w:eastAsia="Times New Roman"/>
          <w:bCs/>
          <w:kern w:val="0"/>
          <w:sz w:val="28"/>
          <w:szCs w:val="28"/>
          <w:vertAlign w:val="superscript"/>
        </w:rPr>
        <w:t>1</w:t>
      </w:r>
      <w:r w:rsidRPr="009A1C52">
        <w:rPr>
          <w:sz w:val="28"/>
          <w:szCs w:val="28"/>
        </w:rPr>
        <w:t>.</w:t>
      </w:r>
      <w:r w:rsidRPr="009A1C52">
        <w:rPr>
          <w:bCs/>
          <w:sz w:val="28"/>
          <w:szCs w:val="28"/>
        </w:rPr>
        <w:t>7.15. Союз.</w:t>
      </w:r>
      <w:r w:rsidRPr="009A1C52">
        <w:rPr>
          <w:rFonts w:eastAsia="Times New Roman"/>
          <w:color w:val="000000"/>
          <w:sz w:val="28"/>
          <w:szCs w:val="28"/>
        </w:rPr>
        <w:t xml:space="preserve"> Союз как средство связи однородных членов предложения и частей сложного предложения. Использование союзов как средства связи предложений и частей текста. Правописание союзов.</w:t>
      </w:r>
    </w:p>
    <w:p w14:paraId="35DA06FE" w14:textId="313B0374" w:rsidR="00D62FB4" w:rsidRPr="009A1C52" w:rsidRDefault="00D62FB4" w:rsidP="009A1C52">
      <w:pPr>
        <w:spacing w:line="360" w:lineRule="auto"/>
        <w:ind w:firstLine="709"/>
        <w:jc w:val="both"/>
        <w:rPr>
          <w:rFonts w:eastAsia="Times New Roman"/>
          <w:color w:val="000000"/>
          <w:sz w:val="28"/>
          <w:szCs w:val="28"/>
        </w:rPr>
      </w:pPr>
      <w:r w:rsidRPr="009A1C52">
        <w:rPr>
          <w:bCs/>
          <w:sz w:val="28"/>
          <w:szCs w:val="28"/>
        </w:rPr>
        <w:t>31</w:t>
      </w:r>
      <w:r w:rsidRPr="009A1C52">
        <w:rPr>
          <w:rFonts w:eastAsia="Times New Roman"/>
          <w:bCs/>
          <w:kern w:val="0"/>
          <w:sz w:val="28"/>
          <w:szCs w:val="28"/>
          <w:vertAlign w:val="superscript"/>
        </w:rPr>
        <w:t>1</w:t>
      </w:r>
      <w:r w:rsidRPr="009A1C52">
        <w:rPr>
          <w:sz w:val="28"/>
          <w:szCs w:val="28"/>
        </w:rPr>
        <w:t>.</w:t>
      </w:r>
      <w:r w:rsidRPr="009A1C52">
        <w:rPr>
          <w:rFonts w:eastAsia="Times New Roman"/>
          <w:bCs/>
          <w:color w:val="000000"/>
          <w:sz w:val="28"/>
          <w:szCs w:val="28"/>
        </w:rPr>
        <w:t xml:space="preserve">7.15. Частица. </w:t>
      </w:r>
      <w:r w:rsidRPr="009A1C52">
        <w:rPr>
          <w:rFonts w:eastAsia="Times New Roman"/>
          <w:color w:val="000000"/>
          <w:sz w:val="28"/>
          <w:szCs w:val="28"/>
        </w:rPr>
        <w:t xml:space="preserve">Частица как часть речи. Разряды частиц по значению </w:t>
      </w:r>
      <w:r w:rsidRPr="009A1C52">
        <w:rPr>
          <w:rFonts w:eastAsia="Times New Roman"/>
          <w:color w:val="000000"/>
          <w:sz w:val="28"/>
          <w:szCs w:val="28"/>
        </w:rPr>
        <w:br/>
        <w:t xml:space="preserve">и употреблению. Слитное написание частиц: -кIун, -цун, -гу (иткIун, хIуцун, вашигу). Дефисное написание частиц сера, мага, декIар, секIал, биалра, дигара (чуйнара-сера, кьацI-мага, илцад-декIар, жанивар-секIал, се-биалра, чи-дигара). Формообразующие и смысловые частицы. Различение частиц от других служебных частей. Правописание </w:t>
      </w:r>
      <w:r w:rsidRPr="009A1C52">
        <w:rPr>
          <w:rFonts w:eastAsia="Times New Roman"/>
          <w:bCs/>
          <w:iCs/>
          <w:color w:val="000000"/>
          <w:sz w:val="28"/>
          <w:szCs w:val="28"/>
        </w:rPr>
        <w:t xml:space="preserve">частиц с </w:t>
      </w:r>
      <w:r w:rsidRPr="009A1C52">
        <w:rPr>
          <w:rFonts w:eastAsia="Times New Roman"/>
          <w:color w:val="000000"/>
          <w:sz w:val="28"/>
          <w:szCs w:val="28"/>
        </w:rPr>
        <w:t>различными частями речи.</w:t>
      </w:r>
    </w:p>
    <w:p w14:paraId="084B121F" w14:textId="40005946" w:rsidR="00D62FB4" w:rsidRPr="009A1C52" w:rsidRDefault="00D62FB4" w:rsidP="009A1C52">
      <w:pPr>
        <w:spacing w:line="360" w:lineRule="auto"/>
        <w:ind w:firstLine="709"/>
        <w:jc w:val="both"/>
        <w:rPr>
          <w:rFonts w:eastAsia="Cambria"/>
          <w:color w:val="231F20"/>
          <w:w w:val="105"/>
          <w:sz w:val="28"/>
          <w:szCs w:val="28"/>
        </w:rPr>
      </w:pPr>
      <w:r w:rsidRPr="009A1C52">
        <w:rPr>
          <w:bCs/>
          <w:sz w:val="28"/>
          <w:szCs w:val="28"/>
        </w:rPr>
        <w:t>31</w:t>
      </w:r>
      <w:r w:rsidRPr="009A1C52">
        <w:rPr>
          <w:rFonts w:eastAsia="Times New Roman"/>
          <w:bCs/>
          <w:kern w:val="0"/>
          <w:sz w:val="28"/>
          <w:szCs w:val="28"/>
          <w:vertAlign w:val="superscript"/>
        </w:rPr>
        <w:t>1</w:t>
      </w:r>
      <w:r w:rsidRPr="009A1C52">
        <w:rPr>
          <w:sz w:val="28"/>
          <w:szCs w:val="28"/>
        </w:rPr>
        <w:t>.</w:t>
      </w:r>
      <w:r w:rsidRPr="009A1C52">
        <w:rPr>
          <w:rFonts w:eastAsia="Times New Roman"/>
          <w:bCs/>
          <w:color w:val="000000"/>
          <w:sz w:val="28"/>
          <w:szCs w:val="28"/>
        </w:rPr>
        <w:t xml:space="preserve">7.16. Междометие. </w:t>
      </w:r>
      <w:r w:rsidRPr="009A1C52">
        <w:rPr>
          <w:sz w:val="28"/>
          <w:szCs w:val="28"/>
        </w:rPr>
        <w:t xml:space="preserve">Междометие как особый разряд слов. </w:t>
      </w:r>
      <w:r w:rsidRPr="009A1C52">
        <w:rPr>
          <w:rFonts w:eastAsia="Times New Roman"/>
          <w:color w:val="000000"/>
          <w:sz w:val="28"/>
          <w:szCs w:val="28"/>
        </w:rPr>
        <w:t xml:space="preserve">Разряды междометий по значению (выражающие чувства, побуждающие к действию, этикетные междометия); междометия производные и непроизводные. Интонационное </w:t>
      </w:r>
      <w:r w:rsidRPr="009A1C52">
        <w:rPr>
          <w:rFonts w:eastAsia="Times New Roman"/>
          <w:color w:val="000000"/>
          <w:sz w:val="28"/>
          <w:szCs w:val="28"/>
        </w:rPr>
        <w:br/>
        <w:t xml:space="preserve">и пунктуационное выделение междометий в предложении. Правописание междометий и звукоподражательных слов. </w:t>
      </w:r>
      <w:r w:rsidRPr="009A1C52">
        <w:rPr>
          <w:rFonts w:eastAsia="Cambria"/>
          <w:color w:val="231F20"/>
          <w:w w:val="105"/>
          <w:sz w:val="28"/>
          <w:szCs w:val="28"/>
        </w:rPr>
        <w:t>Особенности употребления в тексте слов разных частей речи.</w:t>
      </w:r>
    </w:p>
    <w:p w14:paraId="4302EC8E" w14:textId="686DADFD" w:rsidR="00D62FB4" w:rsidRPr="009A1C52" w:rsidRDefault="00D62FB4" w:rsidP="009A1C52">
      <w:pPr>
        <w:spacing w:line="360" w:lineRule="auto"/>
        <w:ind w:firstLine="709"/>
        <w:jc w:val="both"/>
        <w:rPr>
          <w:rFonts w:eastAsia="Times New Roman"/>
          <w:color w:val="000000"/>
          <w:sz w:val="28"/>
          <w:szCs w:val="28"/>
        </w:rPr>
      </w:pPr>
      <w:r w:rsidRPr="009A1C52">
        <w:rPr>
          <w:bCs/>
          <w:sz w:val="28"/>
          <w:szCs w:val="28"/>
        </w:rPr>
        <w:t>31</w:t>
      </w:r>
      <w:r w:rsidRPr="009A1C52">
        <w:rPr>
          <w:rFonts w:eastAsia="Times New Roman"/>
          <w:bCs/>
          <w:kern w:val="0"/>
          <w:sz w:val="28"/>
          <w:szCs w:val="28"/>
          <w:vertAlign w:val="superscript"/>
        </w:rPr>
        <w:t>1</w:t>
      </w:r>
      <w:r w:rsidRPr="009A1C52">
        <w:rPr>
          <w:sz w:val="28"/>
          <w:szCs w:val="28"/>
        </w:rPr>
        <w:t>.8. Содержание обучения в 11 классе.</w:t>
      </w:r>
    </w:p>
    <w:p w14:paraId="6239CD63" w14:textId="52B8C1C3" w:rsidR="00D62FB4" w:rsidRPr="009A1C52" w:rsidRDefault="00D62FB4" w:rsidP="009A1C52">
      <w:pPr>
        <w:spacing w:line="360" w:lineRule="auto"/>
        <w:ind w:firstLine="709"/>
        <w:jc w:val="both"/>
        <w:rPr>
          <w:bCs/>
          <w:sz w:val="28"/>
          <w:szCs w:val="28"/>
        </w:rPr>
      </w:pPr>
      <w:r w:rsidRPr="009A1C52">
        <w:rPr>
          <w:bCs/>
          <w:sz w:val="28"/>
          <w:szCs w:val="28"/>
        </w:rPr>
        <w:t>31</w:t>
      </w:r>
      <w:r w:rsidRPr="009A1C52">
        <w:rPr>
          <w:rFonts w:eastAsia="Times New Roman"/>
          <w:bCs/>
          <w:kern w:val="0"/>
          <w:sz w:val="28"/>
          <w:szCs w:val="28"/>
          <w:vertAlign w:val="superscript"/>
        </w:rPr>
        <w:t>1</w:t>
      </w:r>
      <w:r w:rsidRPr="009A1C52">
        <w:rPr>
          <w:sz w:val="28"/>
          <w:szCs w:val="28"/>
        </w:rPr>
        <w:t>.</w:t>
      </w:r>
      <w:r w:rsidRPr="009A1C52">
        <w:rPr>
          <w:rFonts w:eastAsia="Times New Roman"/>
          <w:color w:val="000000"/>
          <w:sz w:val="28"/>
          <w:szCs w:val="28"/>
        </w:rPr>
        <w:t xml:space="preserve">8.1. </w:t>
      </w:r>
      <w:r w:rsidRPr="009A1C52">
        <w:rPr>
          <w:rFonts w:eastAsia="Cambria"/>
          <w:color w:val="231F20"/>
          <w:w w:val="110"/>
          <w:sz w:val="28"/>
          <w:szCs w:val="28"/>
        </w:rPr>
        <w:t xml:space="preserve">Даргинский язык – это </w:t>
      </w:r>
      <w:r w:rsidRPr="009A1C52">
        <w:rPr>
          <w:sz w:val="28"/>
          <w:szCs w:val="28"/>
        </w:rPr>
        <w:t xml:space="preserve">родной язык даргинского народа, является один из государственных языков Республики Дагестан, </w:t>
      </w:r>
      <w:r w:rsidRPr="009A1C52">
        <w:rPr>
          <w:rFonts w:eastAsia="Cambria"/>
          <w:color w:val="231F20"/>
          <w:w w:val="110"/>
          <w:sz w:val="28"/>
          <w:szCs w:val="28"/>
        </w:rPr>
        <w:t>средство общения</w:t>
      </w:r>
      <w:r w:rsidRPr="009A1C52">
        <w:rPr>
          <w:sz w:val="28"/>
          <w:szCs w:val="28"/>
        </w:rPr>
        <w:t xml:space="preserve"> даргинского народа, </w:t>
      </w:r>
      <w:r w:rsidRPr="009A1C52">
        <w:rPr>
          <w:bCs/>
          <w:sz w:val="28"/>
          <w:szCs w:val="28"/>
        </w:rPr>
        <w:t>преподаётся как учебный предмет в образовательных организациях.</w:t>
      </w:r>
    </w:p>
    <w:p w14:paraId="5E894BF2" w14:textId="14EE438A" w:rsidR="00D62FB4" w:rsidRPr="009A1C52" w:rsidRDefault="00D62FB4" w:rsidP="009A1C52">
      <w:pPr>
        <w:spacing w:line="360" w:lineRule="auto"/>
        <w:ind w:firstLine="709"/>
        <w:jc w:val="both"/>
        <w:rPr>
          <w:rFonts w:eastAsia="Cambria"/>
          <w:w w:val="105"/>
          <w:sz w:val="28"/>
          <w:szCs w:val="28"/>
        </w:rPr>
      </w:pPr>
      <w:r w:rsidRPr="009A1C52">
        <w:rPr>
          <w:bCs/>
          <w:sz w:val="28"/>
          <w:szCs w:val="28"/>
        </w:rPr>
        <w:t>31</w:t>
      </w:r>
      <w:r w:rsidRPr="009A1C52">
        <w:rPr>
          <w:rFonts w:eastAsia="Times New Roman"/>
          <w:bCs/>
          <w:kern w:val="0"/>
          <w:sz w:val="28"/>
          <w:szCs w:val="28"/>
          <w:vertAlign w:val="superscript"/>
        </w:rPr>
        <w:t>1</w:t>
      </w:r>
      <w:r w:rsidRPr="009A1C52">
        <w:rPr>
          <w:sz w:val="28"/>
          <w:szCs w:val="28"/>
        </w:rPr>
        <w:t>.</w:t>
      </w:r>
      <w:r w:rsidRPr="009A1C52">
        <w:rPr>
          <w:rFonts w:eastAsia="Times New Roman"/>
          <w:sz w:val="28"/>
          <w:szCs w:val="28"/>
        </w:rPr>
        <w:t>8.2.</w:t>
      </w:r>
      <w:r w:rsidRPr="009A1C52">
        <w:rPr>
          <w:rFonts w:eastAsia="Cambria"/>
          <w:w w:val="90"/>
          <w:sz w:val="28"/>
          <w:szCs w:val="28"/>
        </w:rPr>
        <w:t xml:space="preserve"> Синтаксис. </w:t>
      </w:r>
      <w:r w:rsidRPr="009A1C52">
        <w:rPr>
          <w:rFonts w:eastAsia="Cambria"/>
          <w:w w:val="105"/>
          <w:sz w:val="28"/>
          <w:szCs w:val="28"/>
        </w:rPr>
        <w:t>Синтаксис как раздел лингвистики.</w:t>
      </w:r>
    </w:p>
    <w:p w14:paraId="54335BDA" w14:textId="13A1B59D" w:rsidR="00D62FB4" w:rsidRPr="009A1C52" w:rsidRDefault="00D62FB4" w:rsidP="009A1C52">
      <w:pPr>
        <w:spacing w:line="360" w:lineRule="auto"/>
        <w:ind w:firstLine="709"/>
        <w:jc w:val="both"/>
        <w:rPr>
          <w:rFonts w:eastAsia="Cambria"/>
          <w:color w:val="231F20"/>
          <w:w w:val="105"/>
          <w:sz w:val="28"/>
          <w:szCs w:val="28"/>
        </w:rPr>
      </w:pPr>
      <w:r w:rsidRPr="009A1C52">
        <w:rPr>
          <w:bCs/>
          <w:sz w:val="28"/>
          <w:szCs w:val="28"/>
        </w:rPr>
        <w:t>31</w:t>
      </w:r>
      <w:r w:rsidRPr="009A1C52">
        <w:rPr>
          <w:rFonts w:eastAsia="Times New Roman"/>
          <w:bCs/>
          <w:kern w:val="0"/>
          <w:sz w:val="28"/>
          <w:szCs w:val="28"/>
          <w:vertAlign w:val="superscript"/>
        </w:rPr>
        <w:t>1</w:t>
      </w:r>
      <w:r w:rsidRPr="009A1C52">
        <w:rPr>
          <w:sz w:val="28"/>
          <w:szCs w:val="28"/>
        </w:rPr>
        <w:t>.</w:t>
      </w:r>
      <w:r w:rsidRPr="009A1C52">
        <w:rPr>
          <w:rFonts w:eastAsia="Times New Roman"/>
          <w:sz w:val="28"/>
          <w:szCs w:val="28"/>
        </w:rPr>
        <w:t xml:space="preserve">8.3. Словосочетание и предложение как единицы синтаксиса. Словосочетание. Словосочетание: типы синтаксической связи (сочинительная и подчинительная). Виды словосочетаний по морфологическим свойствам главного слова (глагольные, именные, наречные). </w:t>
      </w:r>
      <w:r w:rsidRPr="009A1C52">
        <w:rPr>
          <w:rFonts w:eastAsia="Cambria"/>
          <w:w w:val="105"/>
          <w:sz w:val="28"/>
          <w:szCs w:val="28"/>
        </w:rPr>
        <w:t>Синтаксический анализ словосочетания и предложения</w:t>
      </w:r>
      <w:r w:rsidRPr="009A1C52">
        <w:rPr>
          <w:rFonts w:eastAsia="Cambria"/>
          <w:color w:val="231F20"/>
          <w:w w:val="105"/>
          <w:sz w:val="28"/>
          <w:szCs w:val="28"/>
        </w:rPr>
        <w:t>.</w:t>
      </w:r>
    </w:p>
    <w:p w14:paraId="5157AB56" w14:textId="3DC10F84" w:rsidR="00D62FB4" w:rsidRPr="009A1C52" w:rsidRDefault="00D62FB4" w:rsidP="009A1C52">
      <w:pPr>
        <w:spacing w:line="360" w:lineRule="auto"/>
        <w:ind w:firstLine="709"/>
        <w:jc w:val="both"/>
        <w:rPr>
          <w:bCs/>
          <w:iCs/>
          <w:sz w:val="28"/>
          <w:szCs w:val="28"/>
        </w:rPr>
      </w:pPr>
      <w:r w:rsidRPr="009A1C52">
        <w:rPr>
          <w:bCs/>
          <w:sz w:val="28"/>
          <w:szCs w:val="28"/>
        </w:rPr>
        <w:t>31</w:t>
      </w:r>
      <w:r w:rsidRPr="009A1C52">
        <w:rPr>
          <w:rFonts w:eastAsia="Times New Roman"/>
          <w:bCs/>
          <w:kern w:val="0"/>
          <w:sz w:val="28"/>
          <w:szCs w:val="28"/>
          <w:vertAlign w:val="superscript"/>
        </w:rPr>
        <w:t>1</w:t>
      </w:r>
      <w:r w:rsidRPr="009A1C52">
        <w:rPr>
          <w:sz w:val="28"/>
          <w:szCs w:val="28"/>
        </w:rPr>
        <w:t>.</w:t>
      </w:r>
      <w:r w:rsidRPr="009A1C52">
        <w:rPr>
          <w:rFonts w:eastAsia="Times New Roman"/>
          <w:color w:val="000000"/>
          <w:sz w:val="28"/>
          <w:szCs w:val="28"/>
        </w:rPr>
        <w:t xml:space="preserve">8.4. Предложение. Основные признаки предложения: смысловая </w:t>
      </w:r>
      <w:r w:rsidRPr="009A1C52">
        <w:rPr>
          <w:rFonts w:eastAsia="Times New Roman"/>
          <w:color w:val="000000"/>
          <w:sz w:val="28"/>
          <w:szCs w:val="28"/>
        </w:rPr>
        <w:br/>
        <w:t>и интонационная законченность, грамматическая оформленность.</w:t>
      </w:r>
      <w:bookmarkStart w:id="118" w:name="102790"/>
      <w:bookmarkEnd w:id="118"/>
      <w:r w:rsidRPr="009A1C52">
        <w:rPr>
          <w:rFonts w:eastAsia="Times New Roman"/>
          <w:color w:val="000000"/>
          <w:sz w:val="28"/>
          <w:szCs w:val="28"/>
        </w:rPr>
        <w:t xml:space="preserve"> Виды предложений по цели высказывания, их интонационные и смысловые особенности.</w:t>
      </w:r>
      <w:bookmarkStart w:id="119" w:name="102791"/>
      <w:bookmarkEnd w:id="119"/>
      <w:r w:rsidRPr="009A1C52">
        <w:rPr>
          <w:rFonts w:eastAsia="Times New Roman"/>
          <w:color w:val="000000"/>
          <w:sz w:val="28"/>
          <w:szCs w:val="28"/>
        </w:rPr>
        <w:t xml:space="preserve"> Виды предложений по количеству грамматических основ (простые, сложные).</w:t>
      </w:r>
      <w:bookmarkStart w:id="120" w:name="102792"/>
      <w:bookmarkEnd w:id="120"/>
      <w:r w:rsidRPr="009A1C52">
        <w:rPr>
          <w:rFonts w:eastAsia="Times New Roman"/>
          <w:color w:val="000000"/>
          <w:sz w:val="28"/>
          <w:szCs w:val="28"/>
        </w:rPr>
        <w:t xml:space="preserve"> Предложения полные и неполные. Неполные предложения в диалогической речи, интонация неполного предложения.</w:t>
      </w:r>
    </w:p>
    <w:p w14:paraId="2B54E6B9" w14:textId="05372E8A" w:rsidR="00D62FB4" w:rsidRPr="009A1C52" w:rsidRDefault="00D62FB4" w:rsidP="009A1C52">
      <w:pPr>
        <w:spacing w:line="360" w:lineRule="auto"/>
        <w:ind w:firstLine="709"/>
        <w:jc w:val="both"/>
        <w:rPr>
          <w:bCs/>
          <w:iCs/>
          <w:sz w:val="28"/>
          <w:szCs w:val="28"/>
        </w:rPr>
      </w:pPr>
      <w:r w:rsidRPr="009A1C52">
        <w:rPr>
          <w:bCs/>
          <w:sz w:val="28"/>
          <w:szCs w:val="28"/>
        </w:rPr>
        <w:t>31</w:t>
      </w:r>
      <w:r w:rsidRPr="009A1C52">
        <w:rPr>
          <w:rFonts w:eastAsia="Times New Roman"/>
          <w:bCs/>
          <w:kern w:val="0"/>
          <w:sz w:val="28"/>
          <w:szCs w:val="28"/>
          <w:vertAlign w:val="superscript"/>
        </w:rPr>
        <w:t>1</w:t>
      </w:r>
      <w:r w:rsidRPr="009A1C52">
        <w:rPr>
          <w:sz w:val="28"/>
          <w:szCs w:val="28"/>
        </w:rPr>
        <w:t>.</w:t>
      </w:r>
      <w:r w:rsidRPr="009A1C52">
        <w:rPr>
          <w:bCs/>
          <w:iCs/>
          <w:sz w:val="28"/>
          <w:szCs w:val="28"/>
        </w:rPr>
        <w:t xml:space="preserve">8.5. Главные члены предложения. </w:t>
      </w:r>
      <w:r w:rsidRPr="009A1C52">
        <w:rPr>
          <w:sz w:val="28"/>
          <w:szCs w:val="28"/>
        </w:rPr>
        <w:t xml:space="preserve">Способы выражения подлежащего и объекта. </w:t>
      </w:r>
      <w:r w:rsidRPr="009A1C52">
        <w:rPr>
          <w:rFonts w:eastAsia="Times New Roman"/>
          <w:color w:val="000000"/>
          <w:sz w:val="28"/>
          <w:szCs w:val="28"/>
        </w:rPr>
        <w:t>Виды сказуемого (простое глагольное, составное глагольное, составное именное) и способы его выражения. Связь между подлежащим и сказуемым. Тире между подлежащим и сказуемым.</w:t>
      </w:r>
    </w:p>
    <w:p w14:paraId="732410EF" w14:textId="3101234C" w:rsidR="00D62FB4" w:rsidRPr="009A1C52" w:rsidRDefault="00D62FB4" w:rsidP="009A1C52">
      <w:pPr>
        <w:spacing w:line="360" w:lineRule="auto"/>
        <w:ind w:firstLine="709"/>
        <w:jc w:val="both"/>
        <w:rPr>
          <w:rFonts w:eastAsia="Times New Roman"/>
          <w:color w:val="000000"/>
          <w:sz w:val="28"/>
          <w:szCs w:val="28"/>
        </w:rPr>
      </w:pPr>
      <w:r w:rsidRPr="009A1C52">
        <w:rPr>
          <w:bCs/>
          <w:sz w:val="28"/>
          <w:szCs w:val="28"/>
        </w:rPr>
        <w:t>31</w:t>
      </w:r>
      <w:r w:rsidRPr="009A1C52">
        <w:rPr>
          <w:rFonts w:eastAsia="Times New Roman"/>
          <w:bCs/>
          <w:kern w:val="0"/>
          <w:sz w:val="28"/>
          <w:szCs w:val="28"/>
          <w:vertAlign w:val="superscript"/>
        </w:rPr>
        <w:t>1</w:t>
      </w:r>
      <w:r w:rsidRPr="009A1C52">
        <w:rPr>
          <w:sz w:val="28"/>
          <w:szCs w:val="28"/>
        </w:rPr>
        <w:t>.</w:t>
      </w:r>
      <w:r w:rsidRPr="009A1C52">
        <w:rPr>
          <w:bCs/>
          <w:iCs/>
          <w:sz w:val="28"/>
          <w:szCs w:val="28"/>
        </w:rPr>
        <w:t xml:space="preserve">8.6. Второстепенные члены предложения. </w:t>
      </w:r>
      <w:r w:rsidRPr="009A1C52">
        <w:rPr>
          <w:rFonts w:eastAsia="Times New Roman"/>
          <w:color w:val="000000"/>
          <w:sz w:val="28"/>
          <w:szCs w:val="28"/>
        </w:rPr>
        <w:t>Роль второстепенных членов предложения. Определение как второстепенный член предложения. Приложение как особый вид определения. Знаки препинания при приложении. Дополнение как второстепенный член предложения. Обстоятельство как второстепенный член предложения. Виды обстоятельств по значению (обстоятельства образа действия, степени, места, времени, причины, цели, условия, уступки).</w:t>
      </w:r>
    </w:p>
    <w:p w14:paraId="49AA96D6" w14:textId="13B3F92C" w:rsidR="00D62FB4" w:rsidRPr="009A1C52" w:rsidRDefault="00D62FB4" w:rsidP="009A1C52">
      <w:pPr>
        <w:spacing w:line="360" w:lineRule="auto"/>
        <w:ind w:firstLine="709"/>
        <w:jc w:val="both"/>
        <w:rPr>
          <w:rFonts w:eastAsia="Times New Roman"/>
          <w:color w:val="000000"/>
          <w:sz w:val="28"/>
          <w:szCs w:val="28"/>
        </w:rPr>
      </w:pPr>
      <w:r w:rsidRPr="009A1C52">
        <w:rPr>
          <w:bCs/>
          <w:sz w:val="28"/>
          <w:szCs w:val="28"/>
        </w:rPr>
        <w:t>31</w:t>
      </w:r>
      <w:r w:rsidRPr="009A1C52">
        <w:rPr>
          <w:rFonts w:eastAsia="Times New Roman"/>
          <w:bCs/>
          <w:kern w:val="0"/>
          <w:sz w:val="28"/>
          <w:szCs w:val="28"/>
          <w:vertAlign w:val="superscript"/>
        </w:rPr>
        <w:t>1</w:t>
      </w:r>
      <w:r w:rsidRPr="009A1C52">
        <w:rPr>
          <w:sz w:val="28"/>
          <w:szCs w:val="28"/>
        </w:rPr>
        <w:t>.</w:t>
      </w:r>
      <w:r w:rsidRPr="009A1C52">
        <w:rPr>
          <w:rFonts w:eastAsia="Times New Roman"/>
          <w:color w:val="000000"/>
          <w:sz w:val="28"/>
          <w:szCs w:val="28"/>
        </w:rPr>
        <w:t>8.7. Синтаксис простого предложения. Простое предложение. Виды простых предложений по наличию главных членов (двусоставные, односоставные). Грамматические различия односоставных предложений и двусоставных неполных предложений.</w:t>
      </w:r>
    </w:p>
    <w:p w14:paraId="30696CE1" w14:textId="7A6AC94C" w:rsidR="00D62FB4" w:rsidRPr="009A1C52" w:rsidRDefault="00D62FB4" w:rsidP="009A1C52">
      <w:pPr>
        <w:spacing w:line="360" w:lineRule="auto"/>
        <w:ind w:firstLine="709"/>
        <w:jc w:val="both"/>
        <w:rPr>
          <w:rFonts w:eastAsia="Times New Roman"/>
          <w:color w:val="000000"/>
          <w:sz w:val="28"/>
          <w:szCs w:val="28"/>
        </w:rPr>
      </w:pPr>
      <w:r w:rsidRPr="009A1C52">
        <w:rPr>
          <w:bCs/>
          <w:sz w:val="28"/>
          <w:szCs w:val="28"/>
        </w:rPr>
        <w:t>31</w:t>
      </w:r>
      <w:r w:rsidRPr="009A1C52">
        <w:rPr>
          <w:rFonts w:eastAsia="Times New Roman"/>
          <w:bCs/>
          <w:kern w:val="0"/>
          <w:sz w:val="28"/>
          <w:szCs w:val="28"/>
          <w:vertAlign w:val="superscript"/>
        </w:rPr>
        <w:t>1</w:t>
      </w:r>
      <w:r w:rsidRPr="009A1C52">
        <w:rPr>
          <w:sz w:val="28"/>
          <w:szCs w:val="28"/>
        </w:rPr>
        <w:t>.</w:t>
      </w:r>
      <w:r w:rsidRPr="009A1C52">
        <w:rPr>
          <w:rFonts w:eastAsia="Times New Roman"/>
          <w:color w:val="000000"/>
          <w:sz w:val="28"/>
          <w:szCs w:val="28"/>
        </w:rPr>
        <w:t>8.8. Виды предложений по наличию второстепенных членов (распространенные, нераспространенные).</w:t>
      </w:r>
      <w:bookmarkStart w:id="121" w:name="102805"/>
      <w:bookmarkEnd w:id="121"/>
      <w:r w:rsidRPr="009A1C52">
        <w:rPr>
          <w:rFonts w:eastAsia="Times New Roman"/>
          <w:color w:val="000000"/>
          <w:sz w:val="28"/>
          <w:szCs w:val="28"/>
        </w:rPr>
        <w:t xml:space="preserve"> Предложения с однородными членами. Предложения с обобщающими словами при однородных членах.</w:t>
      </w:r>
    </w:p>
    <w:p w14:paraId="5782C51C" w14:textId="0F110017" w:rsidR="00D62FB4" w:rsidRPr="009A1C52" w:rsidRDefault="00D62FB4" w:rsidP="009A1C52">
      <w:pPr>
        <w:spacing w:line="360" w:lineRule="auto"/>
        <w:ind w:firstLine="709"/>
        <w:jc w:val="both"/>
        <w:rPr>
          <w:rFonts w:eastAsia="Times New Roman"/>
          <w:color w:val="000000"/>
          <w:sz w:val="28"/>
          <w:szCs w:val="28"/>
        </w:rPr>
      </w:pPr>
      <w:r w:rsidRPr="009A1C52">
        <w:rPr>
          <w:bCs/>
          <w:sz w:val="28"/>
          <w:szCs w:val="28"/>
        </w:rPr>
        <w:t>31</w:t>
      </w:r>
      <w:r w:rsidRPr="009A1C52">
        <w:rPr>
          <w:rFonts w:eastAsia="Times New Roman"/>
          <w:bCs/>
          <w:kern w:val="0"/>
          <w:sz w:val="28"/>
          <w:szCs w:val="28"/>
          <w:vertAlign w:val="superscript"/>
        </w:rPr>
        <w:t>1</w:t>
      </w:r>
      <w:r w:rsidRPr="009A1C52">
        <w:rPr>
          <w:sz w:val="28"/>
          <w:szCs w:val="28"/>
        </w:rPr>
        <w:t>.</w:t>
      </w:r>
      <w:r w:rsidRPr="009A1C52">
        <w:rPr>
          <w:rFonts w:eastAsia="Times New Roman"/>
          <w:color w:val="000000"/>
          <w:sz w:val="28"/>
          <w:szCs w:val="28"/>
        </w:rPr>
        <w:t xml:space="preserve">8.9. Сложное предложение. Понятие о сложном предложении. Классификация типов сложных предложений. Смысловое, структурное и интонационное единство частей сложного предложения. </w:t>
      </w:r>
      <w:r w:rsidRPr="009A1C52">
        <w:rPr>
          <w:sz w:val="28"/>
          <w:szCs w:val="28"/>
        </w:rPr>
        <w:t xml:space="preserve">Виды сложных предложений: сложносочиненные и сложноподчиненные предложения. Виды сложносочиненных предложений: союзные предложения и бессоюзные предложения. Сложноподчиненные предложения. Типы сложноподчиненных предложений. Сложные синтаксические конструкции. Разновидности сложных синтаксических конструкций. Прямая и косвенная речь. Нормы синтаксиса </w:t>
      </w:r>
      <w:r w:rsidRPr="009A1C52">
        <w:rPr>
          <w:sz w:val="28"/>
          <w:szCs w:val="28"/>
        </w:rPr>
        <w:br/>
        <w:t xml:space="preserve">в простом и сложном предложениях. Порядок слов в предложении. Пунктуация </w:t>
      </w:r>
      <w:r w:rsidRPr="009A1C52">
        <w:rPr>
          <w:sz w:val="28"/>
          <w:szCs w:val="28"/>
        </w:rPr>
        <w:br/>
        <w:t>в простом и сложном предложениях. Простые и сложные предложения в связной речи.</w:t>
      </w:r>
      <w:bookmarkStart w:id="122" w:name="102807"/>
      <w:bookmarkEnd w:id="122"/>
    </w:p>
    <w:p w14:paraId="4ED0A70D" w14:textId="1A3D3D96" w:rsidR="00D62FB4" w:rsidRPr="009A1C52" w:rsidRDefault="00D62FB4" w:rsidP="009A1C52">
      <w:pPr>
        <w:spacing w:line="360" w:lineRule="auto"/>
        <w:ind w:firstLine="709"/>
        <w:jc w:val="both"/>
        <w:rPr>
          <w:sz w:val="28"/>
          <w:szCs w:val="28"/>
        </w:rPr>
      </w:pPr>
      <w:r w:rsidRPr="009A1C52">
        <w:rPr>
          <w:bCs/>
          <w:sz w:val="28"/>
          <w:szCs w:val="28"/>
        </w:rPr>
        <w:t>31</w:t>
      </w:r>
      <w:r w:rsidRPr="009A1C52">
        <w:rPr>
          <w:rFonts w:eastAsia="Times New Roman"/>
          <w:bCs/>
          <w:kern w:val="0"/>
          <w:sz w:val="28"/>
          <w:szCs w:val="28"/>
          <w:vertAlign w:val="superscript"/>
        </w:rPr>
        <w:t>1</w:t>
      </w:r>
      <w:r w:rsidRPr="009A1C52">
        <w:rPr>
          <w:sz w:val="28"/>
          <w:szCs w:val="28"/>
        </w:rPr>
        <w:t>.</w:t>
      </w:r>
      <w:r w:rsidRPr="009A1C52">
        <w:rPr>
          <w:rFonts w:eastAsia="Times New Roman"/>
          <w:color w:val="000000"/>
          <w:sz w:val="28"/>
          <w:szCs w:val="28"/>
        </w:rPr>
        <w:t xml:space="preserve">8.10. Пунктуация. Знаки препинания в сложном предложении. Знаки препинания в предложениях с однородными членами, при однородных </w:t>
      </w:r>
      <w:r w:rsidRPr="009A1C52">
        <w:rPr>
          <w:rFonts w:eastAsia="Times New Roman"/>
          <w:color w:val="000000"/>
          <w:sz w:val="28"/>
          <w:szCs w:val="28"/>
        </w:rPr>
        <w:br/>
        <w:t xml:space="preserve">и неоднородных определениях, при однородных и неоднородных приложениях, при однородных членах, соединенных неповторяющимися союзами, при однородных членах, соединенных повторяющимися и парными союзами. </w:t>
      </w:r>
      <w:r w:rsidRPr="009A1C52">
        <w:rPr>
          <w:rFonts w:eastAsia="Cambria"/>
          <w:color w:val="231F20"/>
          <w:w w:val="105"/>
          <w:sz w:val="28"/>
          <w:szCs w:val="28"/>
        </w:rPr>
        <w:t xml:space="preserve">Пунктуационный анализ </w:t>
      </w:r>
      <w:r w:rsidRPr="009A1C52">
        <w:rPr>
          <w:rFonts w:eastAsia="Times New Roman"/>
          <w:color w:val="000000"/>
          <w:sz w:val="28"/>
          <w:szCs w:val="28"/>
        </w:rPr>
        <w:t xml:space="preserve">сложного </w:t>
      </w:r>
      <w:r w:rsidRPr="009A1C52">
        <w:rPr>
          <w:rFonts w:eastAsia="Cambria"/>
          <w:color w:val="231F20"/>
          <w:w w:val="105"/>
          <w:sz w:val="28"/>
          <w:szCs w:val="28"/>
        </w:rPr>
        <w:t>предложения.</w:t>
      </w:r>
    </w:p>
    <w:p w14:paraId="35A57C6F" w14:textId="3A70650E" w:rsidR="00D62FB4" w:rsidRPr="009A1C52" w:rsidRDefault="00D62FB4" w:rsidP="009A1C52">
      <w:pPr>
        <w:spacing w:line="360" w:lineRule="auto"/>
        <w:ind w:firstLine="709"/>
        <w:jc w:val="both"/>
        <w:rPr>
          <w:sz w:val="28"/>
          <w:szCs w:val="28"/>
        </w:rPr>
      </w:pPr>
      <w:r w:rsidRPr="009A1C52">
        <w:rPr>
          <w:bCs/>
          <w:sz w:val="28"/>
          <w:szCs w:val="28"/>
        </w:rPr>
        <w:t>31</w:t>
      </w:r>
      <w:r w:rsidRPr="009A1C52">
        <w:rPr>
          <w:rFonts w:eastAsia="Times New Roman"/>
          <w:bCs/>
          <w:kern w:val="0"/>
          <w:sz w:val="28"/>
          <w:szCs w:val="28"/>
          <w:vertAlign w:val="superscript"/>
        </w:rPr>
        <w:t>1</w:t>
      </w:r>
      <w:r w:rsidRPr="009A1C52">
        <w:rPr>
          <w:sz w:val="28"/>
          <w:szCs w:val="28"/>
        </w:rPr>
        <w:t>.9. Планируемые результаты освоения программы по родному (даргинскому) языку на уровне среднего общего образования.</w:t>
      </w:r>
    </w:p>
    <w:p w14:paraId="28A37894" w14:textId="04E1A175" w:rsidR="00D62FB4" w:rsidRPr="009A1C52" w:rsidRDefault="00D62FB4" w:rsidP="009A1C52">
      <w:pPr>
        <w:spacing w:line="360" w:lineRule="auto"/>
        <w:ind w:firstLine="709"/>
        <w:jc w:val="both"/>
        <w:rPr>
          <w:sz w:val="28"/>
          <w:szCs w:val="28"/>
        </w:rPr>
      </w:pPr>
      <w:r w:rsidRPr="009A1C52">
        <w:rPr>
          <w:bCs/>
          <w:sz w:val="28"/>
          <w:szCs w:val="28"/>
        </w:rPr>
        <w:t>31</w:t>
      </w:r>
      <w:r w:rsidRPr="009A1C52">
        <w:rPr>
          <w:rFonts w:eastAsia="Times New Roman"/>
          <w:bCs/>
          <w:kern w:val="0"/>
          <w:sz w:val="28"/>
          <w:szCs w:val="28"/>
          <w:vertAlign w:val="superscript"/>
        </w:rPr>
        <w:t>1</w:t>
      </w:r>
      <w:r w:rsidRPr="009A1C52">
        <w:rPr>
          <w:sz w:val="28"/>
          <w:szCs w:val="28"/>
        </w:rPr>
        <w:t>.9.1. В результате изучения родного (даргинского) языка на уровне среднего общего образования у обучающегося будут сформированы следующие личностные результаты:</w:t>
      </w:r>
    </w:p>
    <w:p w14:paraId="22559FD5" w14:textId="77777777" w:rsidR="00D62FB4" w:rsidRPr="009A1C52" w:rsidRDefault="00D62FB4" w:rsidP="009A1C52">
      <w:pPr>
        <w:spacing w:line="360" w:lineRule="auto"/>
        <w:ind w:firstLine="709"/>
        <w:jc w:val="both"/>
        <w:rPr>
          <w:sz w:val="28"/>
          <w:szCs w:val="28"/>
        </w:rPr>
      </w:pPr>
      <w:r w:rsidRPr="009A1C52">
        <w:rPr>
          <w:sz w:val="28"/>
          <w:szCs w:val="28"/>
        </w:rPr>
        <w:t>1) гражданского воспитания:</w:t>
      </w:r>
    </w:p>
    <w:p w14:paraId="49E16E98"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 xml:space="preserve">сформированность гражданской позиции обучающегося как активного </w:t>
      </w:r>
      <w:r w:rsidRPr="009A1C52">
        <w:rPr>
          <w:rFonts w:eastAsia="Times New Roman"/>
          <w:sz w:val="28"/>
          <w:szCs w:val="28"/>
        </w:rPr>
        <w:br/>
        <w:t>и ответственного члена российского общества;</w:t>
      </w:r>
    </w:p>
    <w:p w14:paraId="685C8A3E"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 xml:space="preserve">осознание своих конституционных прав и обязанностей, уважение закона </w:t>
      </w:r>
      <w:r w:rsidRPr="009A1C52">
        <w:rPr>
          <w:rFonts w:eastAsia="Times New Roman"/>
          <w:sz w:val="28"/>
          <w:szCs w:val="28"/>
        </w:rPr>
        <w:br/>
        <w:t>и правопорядка;</w:t>
      </w:r>
    </w:p>
    <w:p w14:paraId="4130623C"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 xml:space="preserve">принятие традиционных национальных, общечеловеческих гуманистических </w:t>
      </w:r>
      <w:r w:rsidRPr="009A1C52">
        <w:rPr>
          <w:rFonts w:eastAsia="Times New Roman"/>
          <w:sz w:val="28"/>
          <w:szCs w:val="28"/>
        </w:rPr>
        <w:br/>
        <w:t>и демократических ценностей;</w:t>
      </w:r>
    </w:p>
    <w:p w14:paraId="78357F58"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37635439"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14:paraId="78A2CEEB"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умение взаимодействовать с социальными институтами в соответствии с их функциями и назначением;</w:t>
      </w:r>
    </w:p>
    <w:p w14:paraId="18E900C3"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готовность к гуманитарной и волонтёрской деятельности;</w:t>
      </w:r>
    </w:p>
    <w:p w14:paraId="3DCF0830" w14:textId="77777777" w:rsidR="00D62FB4" w:rsidRPr="009A1C52" w:rsidRDefault="00D62FB4" w:rsidP="009A1C52">
      <w:pPr>
        <w:spacing w:line="360" w:lineRule="auto"/>
        <w:ind w:firstLine="709"/>
        <w:jc w:val="both"/>
        <w:rPr>
          <w:sz w:val="28"/>
          <w:szCs w:val="28"/>
        </w:rPr>
      </w:pPr>
      <w:r w:rsidRPr="009A1C52">
        <w:rPr>
          <w:sz w:val="28"/>
          <w:szCs w:val="28"/>
        </w:rPr>
        <w:t>2) патриотического воспитания:</w:t>
      </w:r>
    </w:p>
    <w:p w14:paraId="4A7A00FD"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4584C4CC"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 xml:space="preserve">ценностное отношение к государственным символам, историческому </w:t>
      </w:r>
      <w:r w:rsidRPr="009A1C52">
        <w:rPr>
          <w:rFonts w:eastAsia="Times New Roman"/>
          <w:sz w:val="28"/>
          <w:szCs w:val="28"/>
        </w:rPr>
        <w:br/>
        <w:t>и природному наследию, памятникам, традициям народов России, достижениям России в науке, искусстве, спорте, технологиях и труде;</w:t>
      </w:r>
    </w:p>
    <w:p w14:paraId="117EAC9D"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идейная убеждённость, готовность к служению Отечеству и его защите, ответственность за его судьбу;</w:t>
      </w:r>
    </w:p>
    <w:p w14:paraId="43B0C918" w14:textId="77777777" w:rsidR="00D62FB4" w:rsidRPr="009A1C52" w:rsidRDefault="00D62FB4" w:rsidP="009A1C52">
      <w:pPr>
        <w:spacing w:line="360" w:lineRule="auto"/>
        <w:ind w:firstLine="709"/>
        <w:jc w:val="both"/>
        <w:rPr>
          <w:sz w:val="28"/>
          <w:szCs w:val="28"/>
        </w:rPr>
      </w:pPr>
      <w:r w:rsidRPr="009A1C52">
        <w:rPr>
          <w:sz w:val="28"/>
          <w:szCs w:val="28"/>
        </w:rPr>
        <w:t>3) духовно-нравственного воспитания:</w:t>
      </w:r>
    </w:p>
    <w:p w14:paraId="701F7130"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 xml:space="preserve">осознание духовных ценностей российского народа; </w:t>
      </w:r>
    </w:p>
    <w:p w14:paraId="0146259E"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сформированность нравственного сознания, норм этичного поведения;</w:t>
      </w:r>
    </w:p>
    <w:p w14:paraId="7B1DD684"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способность оценивать ситуацию и принимать осознанные решения, ориентируясь на морально-нравственные нормы и ценности;</w:t>
      </w:r>
    </w:p>
    <w:p w14:paraId="42BB8808"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осознание личного вклада в построение устойчивого будущего;</w:t>
      </w:r>
    </w:p>
    <w:p w14:paraId="2F5E6683"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 xml:space="preserve">ответственное отношение к своим родителям и (или) другим членам семьи, созданию семьи на основе осознанного принятия ценностей семейной жизни </w:t>
      </w:r>
      <w:r w:rsidRPr="009A1C52">
        <w:rPr>
          <w:rFonts w:eastAsia="Times New Roman"/>
          <w:sz w:val="28"/>
          <w:szCs w:val="28"/>
        </w:rPr>
        <w:br/>
        <w:t>в соответствии с традициями народов Дагестана;</w:t>
      </w:r>
    </w:p>
    <w:p w14:paraId="538F6DA1" w14:textId="77777777" w:rsidR="00D62FB4" w:rsidRPr="009A1C52" w:rsidRDefault="00D62FB4" w:rsidP="009A1C52">
      <w:pPr>
        <w:spacing w:line="360" w:lineRule="auto"/>
        <w:ind w:firstLine="709"/>
        <w:jc w:val="both"/>
        <w:rPr>
          <w:sz w:val="28"/>
          <w:szCs w:val="28"/>
        </w:rPr>
      </w:pPr>
      <w:r w:rsidRPr="009A1C52">
        <w:rPr>
          <w:sz w:val="28"/>
          <w:szCs w:val="28"/>
        </w:rPr>
        <w:t>4) эстетического воспитания:</w:t>
      </w:r>
    </w:p>
    <w:p w14:paraId="406DA29D"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 xml:space="preserve">эстетическое отношение к миру, включая эстетику быта, научного </w:t>
      </w:r>
      <w:r w:rsidRPr="009A1C52">
        <w:rPr>
          <w:rFonts w:eastAsia="Times New Roman"/>
          <w:sz w:val="28"/>
          <w:szCs w:val="28"/>
        </w:rPr>
        <w:br/>
        <w:t>и технического творчества, спорта, труда, общественных отношений;</w:t>
      </w:r>
    </w:p>
    <w:p w14:paraId="490434CE"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14:paraId="416A9F86"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 xml:space="preserve">убеждённость в значимости для личности и общества отечественного </w:t>
      </w:r>
      <w:r w:rsidRPr="009A1C52">
        <w:rPr>
          <w:rFonts w:eastAsia="Times New Roman"/>
          <w:sz w:val="28"/>
          <w:szCs w:val="28"/>
        </w:rPr>
        <w:br/>
        <w:t>и мирового искусства, этнических культурных традиций и народного, в том числе словесного, творчества;</w:t>
      </w:r>
    </w:p>
    <w:p w14:paraId="3276A59B"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(даргинскому) языку;</w:t>
      </w:r>
    </w:p>
    <w:p w14:paraId="0CBC018E" w14:textId="77777777" w:rsidR="00D62FB4" w:rsidRPr="009A1C52" w:rsidRDefault="00D62FB4" w:rsidP="009A1C52">
      <w:pPr>
        <w:spacing w:line="360" w:lineRule="auto"/>
        <w:ind w:firstLine="709"/>
        <w:jc w:val="both"/>
        <w:rPr>
          <w:sz w:val="28"/>
          <w:szCs w:val="28"/>
        </w:rPr>
      </w:pPr>
      <w:r w:rsidRPr="009A1C52">
        <w:rPr>
          <w:sz w:val="28"/>
          <w:szCs w:val="28"/>
        </w:rPr>
        <w:t>5) физического воспитания:</w:t>
      </w:r>
    </w:p>
    <w:p w14:paraId="23945AB0"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сформированность здорового и безопасного образа жизни, ответственного отношения к своему здоровью;</w:t>
      </w:r>
    </w:p>
    <w:p w14:paraId="0D67CAF6"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потребность в физическом совершенствовании, занятиях спортивно-оздоровительной деятельностью;</w:t>
      </w:r>
    </w:p>
    <w:p w14:paraId="61E1FB9C"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активное неприятие вредных привычек и иных форм причинения вреда физическому и психическому здоровью;</w:t>
      </w:r>
    </w:p>
    <w:p w14:paraId="357E6B03" w14:textId="77777777" w:rsidR="00D62FB4" w:rsidRPr="009A1C52" w:rsidRDefault="00D62FB4" w:rsidP="009A1C52">
      <w:pPr>
        <w:spacing w:line="360" w:lineRule="auto"/>
        <w:ind w:firstLine="709"/>
        <w:jc w:val="both"/>
        <w:rPr>
          <w:sz w:val="28"/>
          <w:szCs w:val="28"/>
        </w:rPr>
      </w:pPr>
      <w:r w:rsidRPr="009A1C52">
        <w:rPr>
          <w:sz w:val="28"/>
          <w:szCs w:val="28"/>
        </w:rPr>
        <w:t>6) трудового воспитания:</w:t>
      </w:r>
    </w:p>
    <w:p w14:paraId="4DDC15AD"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готовность к труду, осознание ценности мастерства, трудолюбие;</w:t>
      </w:r>
    </w:p>
    <w:p w14:paraId="0F38618C"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родного (даргинского) языка;</w:t>
      </w:r>
    </w:p>
    <w:p w14:paraId="0102E738"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интерес к различным сферам профессиональной деятельности, в том числе</w:t>
      </w:r>
    </w:p>
    <w:p w14:paraId="676CFB06"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к деятельности филологов, журналистов, писателей, переводчиков;</w:t>
      </w:r>
    </w:p>
    <w:p w14:paraId="5AE71169"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умение совершать осознанный выбор будущей профессии и реализовывать собственные жизненные планы;</w:t>
      </w:r>
    </w:p>
    <w:p w14:paraId="6D93D497"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готовность и способность к образованию и самообразованию на протяжении всей жизни;</w:t>
      </w:r>
    </w:p>
    <w:p w14:paraId="5B4F90D3" w14:textId="77777777" w:rsidR="00D62FB4" w:rsidRPr="009A1C52" w:rsidRDefault="00D62FB4" w:rsidP="009A1C52">
      <w:pPr>
        <w:spacing w:line="360" w:lineRule="auto"/>
        <w:ind w:firstLine="709"/>
        <w:jc w:val="both"/>
        <w:rPr>
          <w:sz w:val="28"/>
          <w:szCs w:val="28"/>
        </w:rPr>
      </w:pPr>
      <w:r w:rsidRPr="009A1C52">
        <w:rPr>
          <w:sz w:val="28"/>
          <w:szCs w:val="28"/>
        </w:rPr>
        <w:t>7) экологического воспитания:</w:t>
      </w:r>
    </w:p>
    <w:p w14:paraId="1673E51E"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14:paraId="77296A0A"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планирование и осуществление действий в окружающей среде на основе знания целей устойчивого развития человечества;</w:t>
      </w:r>
    </w:p>
    <w:p w14:paraId="0AD6000A"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активное неприятие действий, приносящих вред окружающей среде;</w:t>
      </w:r>
    </w:p>
    <w:p w14:paraId="4ECC4398"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умение прогнозировать неблагоприятные экологические последствия предпринимаемых действий и предотвращать их;</w:t>
      </w:r>
    </w:p>
    <w:p w14:paraId="0D49EE65"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расширение опыта деятельности экологической направленности;</w:t>
      </w:r>
    </w:p>
    <w:p w14:paraId="684B59CD" w14:textId="77777777" w:rsidR="00D62FB4" w:rsidRPr="009A1C52" w:rsidRDefault="00D62FB4" w:rsidP="009A1C52">
      <w:pPr>
        <w:spacing w:line="360" w:lineRule="auto"/>
        <w:ind w:firstLine="709"/>
        <w:jc w:val="both"/>
        <w:rPr>
          <w:sz w:val="28"/>
          <w:szCs w:val="28"/>
        </w:rPr>
      </w:pPr>
      <w:r w:rsidRPr="009A1C52">
        <w:rPr>
          <w:sz w:val="28"/>
          <w:szCs w:val="28"/>
        </w:rPr>
        <w:t>8) ценности научного познания:</w:t>
      </w:r>
    </w:p>
    <w:p w14:paraId="2DC107C2" w14:textId="77777777" w:rsidR="00D62FB4" w:rsidRPr="009A1C52" w:rsidRDefault="00D62FB4" w:rsidP="009A1C52">
      <w:pPr>
        <w:spacing w:line="360" w:lineRule="auto"/>
        <w:ind w:firstLine="709"/>
        <w:jc w:val="both"/>
        <w:rPr>
          <w:sz w:val="28"/>
          <w:szCs w:val="28"/>
        </w:rPr>
      </w:pPr>
      <w:r w:rsidRPr="009A1C52">
        <w:rPr>
          <w:sz w:val="28"/>
          <w:szCs w:val="28"/>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615361BC"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совершенствование языковой и читательской культуры как средства взаимодействия между людьми и познания мира;</w:t>
      </w:r>
    </w:p>
    <w:p w14:paraId="56D95558"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осознание ценности научной деятельности, готовность осуществлять учебно-исследовательскую и проектную деятельность, в том числе по родному (даргинскому) языку, индивидуально и в группе.</w:t>
      </w:r>
    </w:p>
    <w:p w14:paraId="6AABE7F5" w14:textId="5EFBB109"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bCs/>
          <w:sz w:val="28"/>
          <w:szCs w:val="28"/>
        </w:rPr>
        <w:t>31</w:t>
      </w:r>
      <w:r w:rsidRPr="009A1C52">
        <w:rPr>
          <w:rFonts w:eastAsia="Times New Roman"/>
          <w:bCs/>
          <w:kern w:val="0"/>
          <w:sz w:val="28"/>
          <w:szCs w:val="28"/>
          <w:vertAlign w:val="superscript"/>
        </w:rPr>
        <w:t>1</w:t>
      </w:r>
      <w:r w:rsidRPr="009A1C52">
        <w:rPr>
          <w:sz w:val="28"/>
          <w:szCs w:val="28"/>
        </w:rPr>
        <w:t>.</w:t>
      </w:r>
      <w:r w:rsidRPr="009A1C52">
        <w:rPr>
          <w:rFonts w:eastAsia="Times New Roman"/>
          <w:sz w:val="28"/>
          <w:szCs w:val="28"/>
        </w:rPr>
        <w:t>9.2. В процессе достижения личностных результатов освоения обучающимися программы по родному (даргинскому) языку у обучающихся совершенствуется эмоциональный интеллект, предполагающий сформированность:</w:t>
      </w:r>
    </w:p>
    <w:p w14:paraId="5FEE9DC9"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самосознания, включающего способность понимать своё эмоциональное состояние, использовать адекватные языковые средства для выражения своего состояния, видеть направление развития собственной эмоциональной сферы, быть уверенным в себе;</w:t>
      </w:r>
    </w:p>
    <w:p w14:paraId="6028048E"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саморегулирования, включающего самоконтроль, умение принимать ответственность за своё поведение, способность проявлять гибкость и адаптироваться к эмоциональным изменениям, быть открытым новому;</w:t>
      </w:r>
    </w:p>
    <w:p w14:paraId="7A43A1EF"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0FA852AD"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14:paraId="47786C45" w14:textId="77777777" w:rsidR="00D62FB4" w:rsidRPr="009A1C52" w:rsidRDefault="00D62FB4" w:rsidP="009A1C52">
      <w:pPr>
        <w:tabs>
          <w:tab w:val="left" w:pos="567"/>
          <w:tab w:val="left" w:pos="851"/>
          <w:tab w:val="left" w:pos="993"/>
        </w:tabs>
        <w:spacing w:line="360" w:lineRule="auto"/>
        <w:ind w:firstLine="709"/>
        <w:contextualSpacing/>
        <w:jc w:val="both"/>
        <w:rPr>
          <w:sz w:val="28"/>
          <w:szCs w:val="28"/>
        </w:rPr>
      </w:pPr>
      <w:r w:rsidRPr="009A1C52">
        <w:rPr>
          <w:rFonts w:eastAsia="Times New Roman"/>
          <w:sz w:val="28"/>
          <w:szCs w:val="28"/>
        </w:rPr>
        <w:t xml:space="preserve">социальных навыков, включающих способность выстраивать отношения </w:t>
      </w:r>
      <w:r w:rsidRPr="009A1C52">
        <w:rPr>
          <w:rFonts w:eastAsia="Times New Roman"/>
          <w:sz w:val="28"/>
          <w:szCs w:val="28"/>
        </w:rPr>
        <w:br/>
        <w:t>с другими людьми, заботиться о них, проявлять к ним интерес и разрешать конфликты с учётом собственного речевого и читательского опыта.</w:t>
      </w:r>
    </w:p>
    <w:p w14:paraId="71DE8076" w14:textId="78C39490" w:rsidR="00D62FB4" w:rsidRPr="009A1C52" w:rsidRDefault="00D62FB4" w:rsidP="009A1C52">
      <w:pPr>
        <w:tabs>
          <w:tab w:val="left" w:pos="567"/>
          <w:tab w:val="left" w:pos="851"/>
          <w:tab w:val="left" w:pos="993"/>
        </w:tabs>
        <w:spacing w:line="360" w:lineRule="auto"/>
        <w:ind w:firstLine="709"/>
        <w:contextualSpacing/>
        <w:jc w:val="both"/>
        <w:rPr>
          <w:sz w:val="28"/>
          <w:szCs w:val="28"/>
        </w:rPr>
      </w:pPr>
      <w:r w:rsidRPr="009A1C52">
        <w:rPr>
          <w:bCs/>
          <w:sz w:val="28"/>
          <w:szCs w:val="28"/>
        </w:rPr>
        <w:t>31</w:t>
      </w:r>
      <w:r w:rsidRPr="009A1C52">
        <w:rPr>
          <w:rFonts w:eastAsia="Times New Roman"/>
          <w:bCs/>
          <w:kern w:val="0"/>
          <w:sz w:val="28"/>
          <w:szCs w:val="28"/>
          <w:vertAlign w:val="superscript"/>
        </w:rPr>
        <w:t>1</w:t>
      </w:r>
      <w:r w:rsidRPr="009A1C52">
        <w:rPr>
          <w:sz w:val="28"/>
          <w:szCs w:val="28"/>
        </w:rPr>
        <w:t>.9.3. В результате изучения родного (даргинского)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7FF31032" w14:textId="0227408B" w:rsidR="00D62FB4" w:rsidRPr="009A1C52" w:rsidRDefault="00D62FB4" w:rsidP="009A1C52">
      <w:pPr>
        <w:tabs>
          <w:tab w:val="left" w:pos="567"/>
          <w:tab w:val="left" w:pos="851"/>
          <w:tab w:val="left" w:pos="993"/>
        </w:tabs>
        <w:spacing w:line="360" w:lineRule="auto"/>
        <w:ind w:firstLine="709"/>
        <w:contextualSpacing/>
        <w:jc w:val="both"/>
        <w:rPr>
          <w:sz w:val="28"/>
          <w:szCs w:val="28"/>
        </w:rPr>
      </w:pPr>
      <w:r w:rsidRPr="009A1C52">
        <w:rPr>
          <w:bCs/>
          <w:sz w:val="28"/>
          <w:szCs w:val="28"/>
        </w:rPr>
        <w:t>31</w:t>
      </w:r>
      <w:r w:rsidRPr="009A1C52">
        <w:rPr>
          <w:rFonts w:eastAsia="Times New Roman"/>
          <w:bCs/>
          <w:kern w:val="0"/>
          <w:sz w:val="28"/>
          <w:szCs w:val="28"/>
          <w:vertAlign w:val="superscript"/>
        </w:rPr>
        <w:t>1</w:t>
      </w:r>
      <w:r w:rsidRPr="009A1C52">
        <w:rPr>
          <w:sz w:val="28"/>
          <w:szCs w:val="28"/>
        </w:rPr>
        <w:t>.9.3.1. У обучающегося будут сформированы следующие базовые логические действия как часть познавательных универсальных учебных действий:</w:t>
      </w:r>
    </w:p>
    <w:p w14:paraId="2AC14C92"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 xml:space="preserve">самостоятельно формулировать и актуализировать проблему, рассматривать </w:t>
      </w:r>
      <w:r w:rsidRPr="009A1C52">
        <w:rPr>
          <w:rFonts w:eastAsia="Times New Roman"/>
          <w:sz w:val="28"/>
          <w:szCs w:val="28"/>
        </w:rPr>
        <w:br/>
        <w:t>её всесторонне;</w:t>
      </w:r>
    </w:p>
    <w:p w14:paraId="54A34100"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устанавливать существенный признак или основание для сравнения, классификации и обобщения;</w:t>
      </w:r>
    </w:p>
    <w:p w14:paraId="16016D2D"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определять цели деятельности, задавать параметры и критерии их достижения;</w:t>
      </w:r>
    </w:p>
    <w:p w14:paraId="4FC61876"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 xml:space="preserve">выявлять закономерности и противоречия языковых явлений, данных </w:t>
      </w:r>
      <w:r w:rsidRPr="009A1C52">
        <w:rPr>
          <w:rFonts w:eastAsia="Times New Roman"/>
          <w:sz w:val="28"/>
          <w:szCs w:val="28"/>
        </w:rPr>
        <w:br/>
        <w:t>в наблюдении;</w:t>
      </w:r>
    </w:p>
    <w:p w14:paraId="7DA53AC9"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вносить коррективы в деятельность, оценивать риски и соответствие результатов целям;</w:t>
      </w:r>
    </w:p>
    <w:p w14:paraId="46CD1BA4"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развивать креативное мышление при решении жизненных проблем с учётом собственного речевого и читательского опыта.</w:t>
      </w:r>
    </w:p>
    <w:p w14:paraId="45AA4EB3" w14:textId="36E3BB16" w:rsidR="00D62FB4" w:rsidRPr="009A1C52" w:rsidRDefault="00D62FB4" w:rsidP="009A1C52">
      <w:pPr>
        <w:tabs>
          <w:tab w:val="left" w:pos="567"/>
          <w:tab w:val="left" w:pos="851"/>
          <w:tab w:val="left" w:pos="993"/>
        </w:tabs>
        <w:spacing w:line="360" w:lineRule="auto"/>
        <w:ind w:firstLine="709"/>
        <w:contextualSpacing/>
        <w:jc w:val="both"/>
        <w:rPr>
          <w:sz w:val="28"/>
          <w:szCs w:val="28"/>
        </w:rPr>
      </w:pPr>
      <w:r w:rsidRPr="009A1C52">
        <w:rPr>
          <w:bCs/>
          <w:sz w:val="28"/>
          <w:szCs w:val="28"/>
        </w:rPr>
        <w:t>31</w:t>
      </w:r>
      <w:r w:rsidRPr="009A1C52">
        <w:rPr>
          <w:rFonts w:eastAsia="Times New Roman"/>
          <w:bCs/>
          <w:kern w:val="0"/>
          <w:sz w:val="28"/>
          <w:szCs w:val="28"/>
          <w:vertAlign w:val="superscript"/>
        </w:rPr>
        <w:t>1</w:t>
      </w:r>
      <w:r w:rsidRPr="009A1C52">
        <w:rPr>
          <w:sz w:val="28"/>
          <w:szCs w:val="28"/>
        </w:rPr>
        <w:t>.9.3.2. У обучающегося будут сформированы следующие базовые исследовательские действия как часть познавательных универсальных учебных действий:</w:t>
      </w:r>
    </w:p>
    <w:p w14:paraId="319A06FD"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14:paraId="7D0AE934"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 xml:space="preserve">владеть разными видами деятельности по получению нового знания его интерпретации, преобразованию и применению в различных учебных ситуациях, </w:t>
      </w:r>
      <w:r w:rsidRPr="009A1C52">
        <w:rPr>
          <w:rFonts w:eastAsia="Times New Roman"/>
          <w:sz w:val="28"/>
          <w:szCs w:val="28"/>
        </w:rPr>
        <w:br/>
        <w:t>в том числе при создании учебных проектов;</w:t>
      </w:r>
    </w:p>
    <w:p w14:paraId="26A1732B"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владеть научной, в том числе лингвистической, терминологией, общенаучными ключевыми понятиями и методами;</w:t>
      </w:r>
    </w:p>
    <w:p w14:paraId="1ACBF517"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ставить и формулировать собственные задачи в образовательной деятельности и жизненных ситуациях;</w:t>
      </w:r>
    </w:p>
    <w:p w14:paraId="1D863D3D"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14:paraId="41E80462"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7CFCF86B"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давать оценку новым ситуациям, оценивать приобретённый опыт;</w:t>
      </w:r>
    </w:p>
    <w:p w14:paraId="0FD31264"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уметь интегрировать знания из разных предметных областей;</w:t>
      </w:r>
    </w:p>
    <w:p w14:paraId="2F754100"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выдвигать новые идеи, оригинальные подходы, предлагать альтернативные способы решения проблем.</w:t>
      </w:r>
    </w:p>
    <w:p w14:paraId="404B5918" w14:textId="598D0360" w:rsidR="00D62FB4" w:rsidRPr="009A1C52" w:rsidRDefault="00D62FB4" w:rsidP="009A1C52">
      <w:pPr>
        <w:tabs>
          <w:tab w:val="left" w:pos="567"/>
          <w:tab w:val="left" w:pos="851"/>
          <w:tab w:val="left" w:pos="993"/>
        </w:tabs>
        <w:spacing w:line="360" w:lineRule="auto"/>
        <w:ind w:firstLine="709"/>
        <w:contextualSpacing/>
        <w:jc w:val="both"/>
        <w:rPr>
          <w:sz w:val="28"/>
          <w:szCs w:val="28"/>
        </w:rPr>
      </w:pPr>
      <w:r w:rsidRPr="009A1C52">
        <w:rPr>
          <w:bCs/>
          <w:sz w:val="28"/>
          <w:szCs w:val="28"/>
        </w:rPr>
        <w:t>31</w:t>
      </w:r>
      <w:r w:rsidRPr="009A1C52">
        <w:rPr>
          <w:rFonts w:eastAsia="Times New Roman"/>
          <w:bCs/>
          <w:kern w:val="0"/>
          <w:sz w:val="28"/>
          <w:szCs w:val="28"/>
          <w:vertAlign w:val="superscript"/>
        </w:rPr>
        <w:t>1</w:t>
      </w:r>
      <w:r w:rsidRPr="009A1C52">
        <w:rPr>
          <w:sz w:val="28"/>
          <w:szCs w:val="28"/>
        </w:rPr>
        <w:t>.9.3.3.У обучающегося будут сформированы следующие умения работать</w:t>
      </w:r>
    </w:p>
    <w:p w14:paraId="25A5BB1F" w14:textId="77777777" w:rsidR="00D62FB4" w:rsidRPr="009A1C52" w:rsidRDefault="00D62FB4" w:rsidP="009A1C52">
      <w:pPr>
        <w:spacing w:line="360" w:lineRule="auto"/>
        <w:jc w:val="both"/>
        <w:rPr>
          <w:sz w:val="28"/>
          <w:szCs w:val="28"/>
        </w:rPr>
      </w:pPr>
      <w:r w:rsidRPr="009A1C52">
        <w:rPr>
          <w:sz w:val="28"/>
          <w:szCs w:val="28"/>
        </w:rPr>
        <w:t>с информацией как часть познавательных универсальных учебных действий:</w:t>
      </w:r>
    </w:p>
    <w:p w14:paraId="62086016" w14:textId="77777777" w:rsidR="00D62FB4" w:rsidRPr="009A1C52" w:rsidRDefault="00D62FB4" w:rsidP="009A1C52">
      <w:pPr>
        <w:spacing w:line="360" w:lineRule="auto"/>
        <w:jc w:val="both"/>
        <w:rPr>
          <w:rFonts w:eastAsia="Times New Roman"/>
          <w:sz w:val="28"/>
          <w:szCs w:val="28"/>
        </w:rPr>
      </w:pPr>
      <w:r w:rsidRPr="009A1C52">
        <w:rPr>
          <w:rFonts w:eastAsia="Times New Roman"/>
          <w:sz w:val="28"/>
          <w:szCs w:val="28"/>
        </w:rPr>
        <w:t xml:space="preserve">владеть навыками получения информации, в том числе лингвистической, </w:t>
      </w:r>
      <w:r w:rsidRPr="009A1C52">
        <w:rPr>
          <w:rFonts w:eastAsia="Times New Roman"/>
          <w:sz w:val="28"/>
          <w:szCs w:val="28"/>
        </w:rPr>
        <w:br/>
        <w:t>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765B254C"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создавать тексты в различных форматах с учётом назначения информации и её целевой аудитории, выбирая оптимальную форму представления и визуализации;</w:t>
      </w:r>
    </w:p>
    <w:p w14:paraId="21B2D7BC"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оценивать достоверность, легитимность информации, её соответствие правовым и морально-этическим нормам;</w:t>
      </w:r>
    </w:p>
    <w:p w14:paraId="650B1C30"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использовать средства информационных и коммуникационных технологий</w:t>
      </w:r>
    </w:p>
    <w:p w14:paraId="764555EB"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 xml:space="preserve">при решении когнитивных, коммуникативных и организационных задач </w:t>
      </w:r>
      <w:r w:rsidRPr="009A1C52">
        <w:rPr>
          <w:rFonts w:eastAsia="Times New Roman"/>
          <w:sz w:val="28"/>
          <w:szCs w:val="28"/>
        </w:rPr>
        <w:br/>
        <w:t>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5CFE1B92" w14:textId="77777777" w:rsidR="00D62FB4" w:rsidRPr="009A1C52" w:rsidRDefault="00D62FB4" w:rsidP="009A1C52">
      <w:pPr>
        <w:tabs>
          <w:tab w:val="left" w:pos="567"/>
          <w:tab w:val="left" w:pos="851"/>
          <w:tab w:val="left" w:pos="993"/>
        </w:tabs>
        <w:spacing w:line="360" w:lineRule="auto"/>
        <w:ind w:firstLine="709"/>
        <w:contextualSpacing/>
        <w:jc w:val="both"/>
        <w:rPr>
          <w:sz w:val="28"/>
          <w:szCs w:val="28"/>
        </w:rPr>
      </w:pPr>
      <w:r w:rsidRPr="009A1C52">
        <w:rPr>
          <w:rFonts w:eastAsia="Times New Roman"/>
          <w:sz w:val="28"/>
          <w:szCs w:val="28"/>
        </w:rPr>
        <w:t>владеть навыками защиты личной информации, соблюдать требования информационной безопасности.</w:t>
      </w:r>
    </w:p>
    <w:p w14:paraId="1B748BFB" w14:textId="11C75631" w:rsidR="00D62FB4" w:rsidRPr="009A1C52" w:rsidRDefault="00D62FB4" w:rsidP="009A1C52">
      <w:pPr>
        <w:tabs>
          <w:tab w:val="left" w:pos="567"/>
          <w:tab w:val="left" w:pos="851"/>
          <w:tab w:val="left" w:pos="993"/>
        </w:tabs>
        <w:spacing w:line="360" w:lineRule="auto"/>
        <w:ind w:firstLine="709"/>
        <w:contextualSpacing/>
        <w:jc w:val="both"/>
        <w:rPr>
          <w:sz w:val="28"/>
          <w:szCs w:val="28"/>
        </w:rPr>
      </w:pPr>
      <w:r w:rsidRPr="009A1C52">
        <w:rPr>
          <w:bCs/>
          <w:sz w:val="28"/>
          <w:szCs w:val="28"/>
        </w:rPr>
        <w:t>31</w:t>
      </w:r>
      <w:r w:rsidRPr="009A1C52">
        <w:rPr>
          <w:rFonts w:eastAsia="Times New Roman"/>
          <w:bCs/>
          <w:kern w:val="0"/>
          <w:sz w:val="28"/>
          <w:szCs w:val="28"/>
          <w:vertAlign w:val="superscript"/>
        </w:rPr>
        <w:t>1</w:t>
      </w:r>
      <w:r w:rsidRPr="009A1C52">
        <w:rPr>
          <w:sz w:val="28"/>
          <w:szCs w:val="28"/>
        </w:rPr>
        <w:t>.9.3.4. У обучающегося будут сформированы следующие умения общения как часть коммуникативных универсальных учебных действий:</w:t>
      </w:r>
    </w:p>
    <w:p w14:paraId="612ACACA"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осуществлять коммуникацию во всех сферах жизни;</w:t>
      </w:r>
    </w:p>
    <w:p w14:paraId="41B28079"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14:paraId="77F77AAB"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владеть различными способами общения и взаимодействия;</w:t>
      </w:r>
    </w:p>
    <w:p w14:paraId="6C29F4B8" w14:textId="77777777" w:rsidR="00D62FB4" w:rsidRPr="009A1C52" w:rsidRDefault="00D62FB4" w:rsidP="009A1C52">
      <w:pPr>
        <w:tabs>
          <w:tab w:val="left" w:pos="567"/>
          <w:tab w:val="left" w:pos="851"/>
          <w:tab w:val="left" w:pos="993"/>
        </w:tabs>
        <w:spacing w:line="360" w:lineRule="auto"/>
        <w:ind w:firstLine="709"/>
        <w:contextualSpacing/>
        <w:jc w:val="both"/>
        <w:rPr>
          <w:sz w:val="28"/>
          <w:szCs w:val="28"/>
        </w:rPr>
      </w:pPr>
      <w:r w:rsidRPr="009A1C52">
        <w:rPr>
          <w:rFonts w:eastAsia="Times New Roman"/>
          <w:sz w:val="28"/>
          <w:szCs w:val="28"/>
        </w:rPr>
        <w:t>аргументированно вести диалог, развёрнуто и логично, излагать свою точку зрения с использованием языковых средств.</w:t>
      </w:r>
    </w:p>
    <w:p w14:paraId="209E27C3" w14:textId="274240E3" w:rsidR="00D62FB4" w:rsidRPr="009A1C52" w:rsidRDefault="00D62FB4" w:rsidP="009A1C52">
      <w:pPr>
        <w:tabs>
          <w:tab w:val="left" w:pos="567"/>
          <w:tab w:val="left" w:pos="851"/>
          <w:tab w:val="left" w:pos="993"/>
        </w:tabs>
        <w:spacing w:line="360" w:lineRule="auto"/>
        <w:ind w:firstLine="709"/>
        <w:contextualSpacing/>
        <w:jc w:val="both"/>
        <w:rPr>
          <w:sz w:val="28"/>
          <w:szCs w:val="28"/>
        </w:rPr>
      </w:pPr>
      <w:r w:rsidRPr="009A1C52">
        <w:rPr>
          <w:bCs/>
          <w:sz w:val="28"/>
          <w:szCs w:val="28"/>
        </w:rPr>
        <w:t>31</w:t>
      </w:r>
      <w:r w:rsidRPr="009A1C52">
        <w:rPr>
          <w:rFonts w:eastAsia="Times New Roman"/>
          <w:bCs/>
          <w:kern w:val="0"/>
          <w:sz w:val="28"/>
          <w:szCs w:val="28"/>
          <w:vertAlign w:val="superscript"/>
        </w:rPr>
        <w:t>1</w:t>
      </w:r>
      <w:r w:rsidRPr="009A1C52">
        <w:rPr>
          <w:sz w:val="28"/>
          <w:szCs w:val="28"/>
        </w:rPr>
        <w:t>.9.3.5. У обучающегося будут сформированы следующие умения самоорганизации как части регулятивных универсальных учебных действий:</w:t>
      </w:r>
    </w:p>
    <w:p w14:paraId="6E68337C"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2E8C1F79"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самостоятельно составлять план решения проблемы с учётом имеющихся ресурсов, собственных возможностей и предпочтений;</w:t>
      </w:r>
    </w:p>
    <w:p w14:paraId="50A02F5C"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расширять рамки учебного предмета на основе личных предпочтений;</w:t>
      </w:r>
    </w:p>
    <w:p w14:paraId="2C45C46D"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делать осознанный выбор, уметь аргументировать его, брать ответственность</w:t>
      </w:r>
    </w:p>
    <w:p w14:paraId="0B8D4193"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за результаты выбора;</w:t>
      </w:r>
    </w:p>
    <w:p w14:paraId="45194BD1"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оценивать приобретённый опыт;</w:t>
      </w:r>
    </w:p>
    <w:p w14:paraId="767E593B" w14:textId="77777777" w:rsidR="00D62FB4" w:rsidRPr="009A1C52" w:rsidRDefault="00D62FB4" w:rsidP="009A1C52">
      <w:pPr>
        <w:tabs>
          <w:tab w:val="left" w:pos="567"/>
          <w:tab w:val="left" w:pos="851"/>
          <w:tab w:val="left" w:pos="993"/>
        </w:tabs>
        <w:spacing w:line="360" w:lineRule="auto"/>
        <w:ind w:firstLine="709"/>
        <w:contextualSpacing/>
        <w:jc w:val="both"/>
        <w:rPr>
          <w:sz w:val="28"/>
          <w:szCs w:val="28"/>
        </w:rPr>
      </w:pPr>
      <w:r w:rsidRPr="009A1C52">
        <w:rPr>
          <w:rFonts w:eastAsia="Times New Roman"/>
          <w:sz w:val="28"/>
          <w:szCs w:val="28"/>
        </w:rP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14:paraId="68321123" w14:textId="33C008F3" w:rsidR="00D62FB4" w:rsidRPr="009A1C52" w:rsidRDefault="00D62FB4" w:rsidP="009A1C52">
      <w:pPr>
        <w:tabs>
          <w:tab w:val="left" w:pos="567"/>
          <w:tab w:val="left" w:pos="851"/>
          <w:tab w:val="left" w:pos="993"/>
        </w:tabs>
        <w:spacing w:line="360" w:lineRule="auto"/>
        <w:ind w:firstLine="709"/>
        <w:contextualSpacing/>
        <w:jc w:val="both"/>
        <w:rPr>
          <w:sz w:val="28"/>
          <w:szCs w:val="28"/>
        </w:rPr>
      </w:pPr>
      <w:r w:rsidRPr="009A1C52">
        <w:rPr>
          <w:bCs/>
          <w:sz w:val="28"/>
          <w:szCs w:val="28"/>
        </w:rPr>
        <w:t>31</w:t>
      </w:r>
      <w:r w:rsidRPr="009A1C52">
        <w:rPr>
          <w:rFonts w:eastAsia="Times New Roman"/>
          <w:bCs/>
          <w:kern w:val="0"/>
          <w:sz w:val="28"/>
          <w:szCs w:val="28"/>
          <w:vertAlign w:val="superscript"/>
        </w:rPr>
        <w:t>1</w:t>
      </w:r>
      <w:r w:rsidRPr="009A1C52">
        <w:rPr>
          <w:sz w:val="28"/>
          <w:szCs w:val="28"/>
        </w:rPr>
        <w:t>.9.3.6. У обучающегося будут сформированы следующие умения самоконтроля как части регулятивных универсальных учебных действий:</w:t>
      </w:r>
    </w:p>
    <w:p w14:paraId="63C84A59"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давать оценку новым ситуациям, вносить коррективы в деятельность, оценивать соответствие результатов целям;</w:t>
      </w:r>
    </w:p>
    <w:p w14:paraId="15D921FC"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владеть навыками познавательной рефлексии как осознания совершаемых действий и мыслительных процессов, их оснований и результатов;</w:t>
      </w:r>
    </w:p>
    <w:p w14:paraId="45F9785E"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использовать приёмы рефлексии для оценки ситуации, выбора верного решения;</w:t>
      </w:r>
    </w:p>
    <w:p w14:paraId="0E8B945B" w14:textId="77777777" w:rsidR="00D62FB4" w:rsidRPr="009A1C52" w:rsidRDefault="00D62FB4" w:rsidP="009A1C52">
      <w:pPr>
        <w:tabs>
          <w:tab w:val="left" w:pos="567"/>
          <w:tab w:val="left" w:pos="851"/>
          <w:tab w:val="left" w:pos="993"/>
        </w:tabs>
        <w:spacing w:line="360" w:lineRule="auto"/>
        <w:ind w:firstLine="709"/>
        <w:contextualSpacing/>
        <w:jc w:val="both"/>
        <w:rPr>
          <w:sz w:val="28"/>
          <w:szCs w:val="28"/>
        </w:rPr>
      </w:pPr>
      <w:r w:rsidRPr="009A1C52">
        <w:rPr>
          <w:rFonts w:eastAsia="Times New Roman"/>
          <w:sz w:val="28"/>
          <w:szCs w:val="28"/>
        </w:rPr>
        <w:t>уметь оценивать риски и своевременно принимать решение по их снижению.</w:t>
      </w:r>
    </w:p>
    <w:p w14:paraId="1BC7113F" w14:textId="69242CDD" w:rsidR="00D62FB4" w:rsidRPr="009A1C52" w:rsidRDefault="00D62FB4" w:rsidP="009A1C52">
      <w:pPr>
        <w:tabs>
          <w:tab w:val="left" w:pos="567"/>
          <w:tab w:val="left" w:pos="851"/>
          <w:tab w:val="left" w:pos="993"/>
        </w:tabs>
        <w:spacing w:line="360" w:lineRule="auto"/>
        <w:ind w:firstLine="709"/>
        <w:contextualSpacing/>
        <w:jc w:val="both"/>
        <w:rPr>
          <w:sz w:val="28"/>
          <w:szCs w:val="28"/>
        </w:rPr>
      </w:pPr>
      <w:r w:rsidRPr="009A1C52">
        <w:rPr>
          <w:bCs/>
          <w:sz w:val="28"/>
          <w:szCs w:val="28"/>
        </w:rPr>
        <w:t>31</w:t>
      </w:r>
      <w:r w:rsidRPr="009A1C52">
        <w:rPr>
          <w:rFonts w:eastAsia="Times New Roman"/>
          <w:bCs/>
          <w:kern w:val="0"/>
          <w:sz w:val="28"/>
          <w:szCs w:val="28"/>
          <w:vertAlign w:val="superscript"/>
        </w:rPr>
        <w:t>1</w:t>
      </w:r>
      <w:r w:rsidRPr="009A1C52">
        <w:rPr>
          <w:sz w:val="28"/>
          <w:szCs w:val="28"/>
        </w:rPr>
        <w:t>.9.3.7. У обучающегося будут сформированы следующие умения принятия себя и других людей как части регулятивных универсальных учебных действий:</w:t>
      </w:r>
    </w:p>
    <w:p w14:paraId="3EED5B7A"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принимать себя, понимая свои недостатки и достоинства;</w:t>
      </w:r>
    </w:p>
    <w:p w14:paraId="32DB3D00"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принимать мотивы и аргументы других людей при анализе результатов деятельности;</w:t>
      </w:r>
    </w:p>
    <w:p w14:paraId="1FBFEF23"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признавать своё право и право других на ошибки;</w:t>
      </w:r>
    </w:p>
    <w:p w14:paraId="2145C5CB"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развивать способность видеть мир с позиции другого человека.</w:t>
      </w:r>
    </w:p>
    <w:p w14:paraId="0CC1B971" w14:textId="2BDA0B47" w:rsidR="00D62FB4" w:rsidRPr="009A1C52" w:rsidRDefault="00D62FB4" w:rsidP="009A1C52">
      <w:pPr>
        <w:tabs>
          <w:tab w:val="left" w:pos="567"/>
          <w:tab w:val="left" w:pos="851"/>
          <w:tab w:val="left" w:pos="993"/>
        </w:tabs>
        <w:spacing w:line="360" w:lineRule="auto"/>
        <w:ind w:firstLine="709"/>
        <w:contextualSpacing/>
        <w:jc w:val="both"/>
        <w:rPr>
          <w:sz w:val="28"/>
          <w:szCs w:val="28"/>
        </w:rPr>
      </w:pPr>
      <w:r w:rsidRPr="009A1C52">
        <w:rPr>
          <w:bCs/>
          <w:sz w:val="28"/>
          <w:szCs w:val="28"/>
        </w:rPr>
        <w:t>31</w:t>
      </w:r>
      <w:r w:rsidRPr="009A1C52">
        <w:rPr>
          <w:rFonts w:eastAsia="Times New Roman"/>
          <w:bCs/>
          <w:kern w:val="0"/>
          <w:sz w:val="28"/>
          <w:szCs w:val="28"/>
          <w:vertAlign w:val="superscript"/>
        </w:rPr>
        <w:t>1</w:t>
      </w:r>
      <w:r w:rsidRPr="009A1C52">
        <w:rPr>
          <w:sz w:val="28"/>
          <w:szCs w:val="28"/>
        </w:rPr>
        <w:t>.9.3.8. У обучающегося будут сформированы следующие умения совместной деятельности:</w:t>
      </w:r>
    </w:p>
    <w:p w14:paraId="7EF3DC78"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понимать и использовать преимущества командной и индивидуальной работы;</w:t>
      </w:r>
    </w:p>
    <w:p w14:paraId="6C5DDF2D"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выбирать тематику и методы совместных действий с учётом общих интересов и возможностей каждого члена коллектива;</w:t>
      </w:r>
    </w:p>
    <w:p w14:paraId="6847BDA7"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14:paraId="234396B2"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оценивать качество своего вклада и вклада каждого участника команды</w:t>
      </w:r>
    </w:p>
    <w:p w14:paraId="72F8FB22"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в общий результат по разработанным критериям;</w:t>
      </w:r>
    </w:p>
    <w:p w14:paraId="54C74AB3"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предлагать новые проекты, оценивать идеи с позиции новизны, оригинальности, практической значимости;</w:t>
      </w:r>
    </w:p>
    <w:p w14:paraId="7C899EE6"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 xml:space="preserve">координировать и выполнять работу в условиях реального, виртуального </w:t>
      </w:r>
      <w:r w:rsidRPr="009A1C52">
        <w:rPr>
          <w:rFonts w:eastAsia="Times New Roman"/>
          <w:sz w:val="28"/>
          <w:szCs w:val="28"/>
        </w:rPr>
        <w:br/>
        <w:t>и комбинированного взаимодействия, в том числе при выполнении проектов по родному (даргинскому) языку;</w:t>
      </w:r>
    </w:p>
    <w:p w14:paraId="46A1D0A5"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проявлять творческие способности и воображение, быть инициативным.</w:t>
      </w:r>
    </w:p>
    <w:p w14:paraId="48CE23C8" w14:textId="29A4CEE2"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bCs/>
          <w:sz w:val="28"/>
          <w:szCs w:val="28"/>
        </w:rPr>
        <w:t>31</w:t>
      </w:r>
      <w:r w:rsidRPr="009A1C52">
        <w:rPr>
          <w:rFonts w:eastAsia="Times New Roman"/>
          <w:bCs/>
          <w:kern w:val="0"/>
          <w:sz w:val="28"/>
          <w:szCs w:val="28"/>
          <w:vertAlign w:val="superscript"/>
        </w:rPr>
        <w:t>1</w:t>
      </w:r>
      <w:r w:rsidRPr="009A1C52">
        <w:rPr>
          <w:sz w:val="28"/>
          <w:szCs w:val="28"/>
        </w:rPr>
        <w:t>.</w:t>
      </w:r>
      <w:r w:rsidRPr="009A1C52">
        <w:rPr>
          <w:rFonts w:eastAsia="Times New Roman"/>
          <w:sz w:val="28"/>
          <w:szCs w:val="28"/>
        </w:rPr>
        <w:t xml:space="preserve">9.4. Предметные результаты изучения родного (даргинского) языка. </w:t>
      </w:r>
      <w:r w:rsidRPr="009A1C52">
        <w:rPr>
          <w:rFonts w:eastAsia="Times New Roman"/>
          <w:sz w:val="28"/>
          <w:szCs w:val="28"/>
        </w:rPr>
        <w:br/>
        <w:t>К концу 10 класса обучающийся научится:</w:t>
      </w:r>
    </w:p>
    <w:p w14:paraId="273F8154" w14:textId="77777777" w:rsidR="00D62FB4" w:rsidRPr="009A1C52" w:rsidRDefault="00D62FB4" w:rsidP="009A1C52">
      <w:pPr>
        <w:tabs>
          <w:tab w:val="left" w:pos="567"/>
          <w:tab w:val="left" w:pos="851"/>
          <w:tab w:val="left" w:pos="993"/>
        </w:tabs>
        <w:spacing w:line="360" w:lineRule="auto"/>
        <w:ind w:firstLine="709"/>
        <w:contextualSpacing/>
        <w:jc w:val="both"/>
        <w:rPr>
          <w:sz w:val="28"/>
          <w:szCs w:val="28"/>
        </w:rPr>
      </w:pPr>
      <w:r w:rsidRPr="009A1C52">
        <w:rPr>
          <w:sz w:val="28"/>
          <w:szCs w:val="28"/>
        </w:rPr>
        <w:t>осознавать роль родного языка в жизни общества и государства;</w:t>
      </w:r>
    </w:p>
    <w:p w14:paraId="4A514CE8" w14:textId="77777777" w:rsidR="00D62FB4" w:rsidRPr="009A1C52" w:rsidRDefault="00D62FB4" w:rsidP="009A1C52">
      <w:pPr>
        <w:tabs>
          <w:tab w:val="left" w:pos="567"/>
          <w:tab w:val="left" w:pos="851"/>
          <w:tab w:val="left" w:pos="993"/>
        </w:tabs>
        <w:spacing w:line="360" w:lineRule="auto"/>
        <w:ind w:firstLine="709"/>
        <w:contextualSpacing/>
        <w:jc w:val="both"/>
        <w:rPr>
          <w:sz w:val="28"/>
          <w:szCs w:val="28"/>
        </w:rPr>
      </w:pPr>
      <w:r w:rsidRPr="009A1C52">
        <w:rPr>
          <w:sz w:val="28"/>
          <w:szCs w:val="28"/>
        </w:rPr>
        <w:t>знать об основных формах функционирования современного даргинского языка;</w:t>
      </w:r>
    </w:p>
    <w:p w14:paraId="2C002E82" w14:textId="77777777" w:rsidR="00D62FB4" w:rsidRPr="009A1C52" w:rsidRDefault="00D62FB4" w:rsidP="009A1C52">
      <w:pPr>
        <w:tabs>
          <w:tab w:val="left" w:pos="567"/>
          <w:tab w:val="left" w:pos="851"/>
          <w:tab w:val="left" w:pos="993"/>
        </w:tabs>
        <w:spacing w:line="360" w:lineRule="auto"/>
        <w:ind w:firstLine="709"/>
        <w:contextualSpacing/>
        <w:jc w:val="both"/>
        <w:rPr>
          <w:sz w:val="28"/>
          <w:szCs w:val="28"/>
        </w:rPr>
      </w:pPr>
      <w:r w:rsidRPr="009A1C52">
        <w:rPr>
          <w:sz w:val="28"/>
          <w:szCs w:val="28"/>
        </w:rPr>
        <w:t>осознавать взаимосвязь родного языка и родной культуры;</w:t>
      </w:r>
    </w:p>
    <w:p w14:paraId="1E04FCFB" w14:textId="77777777" w:rsidR="00D62FB4" w:rsidRPr="009A1C52" w:rsidRDefault="00D62FB4" w:rsidP="009A1C52">
      <w:pPr>
        <w:tabs>
          <w:tab w:val="left" w:pos="567"/>
          <w:tab w:val="left" w:pos="851"/>
          <w:tab w:val="left" w:pos="993"/>
        </w:tabs>
        <w:spacing w:line="360" w:lineRule="auto"/>
        <w:ind w:firstLine="709"/>
        <w:contextualSpacing/>
        <w:jc w:val="both"/>
        <w:rPr>
          <w:sz w:val="28"/>
          <w:szCs w:val="28"/>
        </w:rPr>
      </w:pPr>
      <w:r w:rsidRPr="009A1C52">
        <w:rPr>
          <w:rFonts w:eastAsia="Times New Roman"/>
          <w:color w:val="000000"/>
          <w:sz w:val="28"/>
          <w:szCs w:val="28"/>
        </w:rPr>
        <w:t>соблюдать условия речевого общения;</w:t>
      </w:r>
      <w:r w:rsidRPr="009A1C52">
        <w:rPr>
          <w:sz w:val="28"/>
          <w:szCs w:val="28"/>
        </w:rPr>
        <w:t xml:space="preserve"> выстраивать речь с учётом речевой ситуации;</w:t>
      </w:r>
    </w:p>
    <w:p w14:paraId="4069F529" w14:textId="77777777" w:rsidR="00D62FB4" w:rsidRPr="009A1C52" w:rsidRDefault="00D62FB4" w:rsidP="009A1C52">
      <w:pPr>
        <w:tabs>
          <w:tab w:val="left" w:pos="567"/>
          <w:tab w:val="left" w:pos="851"/>
          <w:tab w:val="left" w:pos="993"/>
        </w:tabs>
        <w:spacing w:line="360" w:lineRule="auto"/>
        <w:ind w:firstLine="709"/>
        <w:contextualSpacing/>
        <w:jc w:val="both"/>
        <w:rPr>
          <w:sz w:val="28"/>
          <w:szCs w:val="28"/>
        </w:rPr>
      </w:pPr>
      <w:r w:rsidRPr="009A1C52">
        <w:rPr>
          <w:sz w:val="28"/>
          <w:szCs w:val="28"/>
        </w:rPr>
        <w:t>осознавать роль речевой культуры, коммуникативных умений в жизни человека; знать основные особенности устной и письменной речи, основные причины коммуникативных неудач и пути их преодоления;</w:t>
      </w:r>
    </w:p>
    <w:p w14:paraId="3BEF06C7" w14:textId="77777777" w:rsidR="00D62FB4" w:rsidRPr="009A1C52" w:rsidRDefault="00D62FB4" w:rsidP="009A1C52">
      <w:pPr>
        <w:tabs>
          <w:tab w:val="left" w:pos="567"/>
          <w:tab w:val="left" w:pos="851"/>
          <w:tab w:val="left" w:pos="993"/>
        </w:tabs>
        <w:spacing w:line="360" w:lineRule="auto"/>
        <w:ind w:firstLine="709"/>
        <w:contextualSpacing/>
        <w:jc w:val="both"/>
        <w:rPr>
          <w:sz w:val="28"/>
          <w:szCs w:val="28"/>
        </w:rPr>
      </w:pPr>
      <w:r w:rsidRPr="009A1C52">
        <w:rPr>
          <w:sz w:val="28"/>
          <w:szCs w:val="28"/>
        </w:rPr>
        <w:t>осуществлять осознанный выбор языковых средств в зависимости от цели, темы, основной мысли, адресата, ситуации и условий общения;</w:t>
      </w:r>
    </w:p>
    <w:p w14:paraId="5BE3D4D0" w14:textId="77777777" w:rsidR="00D62FB4" w:rsidRPr="009A1C52" w:rsidRDefault="00D62FB4" w:rsidP="009A1C52">
      <w:pPr>
        <w:tabs>
          <w:tab w:val="left" w:pos="567"/>
          <w:tab w:val="left" w:pos="851"/>
          <w:tab w:val="left" w:pos="993"/>
        </w:tabs>
        <w:spacing w:line="360" w:lineRule="auto"/>
        <w:ind w:firstLine="709"/>
        <w:contextualSpacing/>
        <w:jc w:val="both"/>
        <w:rPr>
          <w:sz w:val="28"/>
          <w:szCs w:val="28"/>
        </w:rPr>
      </w:pPr>
      <w:r w:rsidRPr="009A1C52">
        <w:rPr>
          <w:rFonts w:eastAsia="Times New Roman"/>
          <w:color w:val="000000"/>
          <w:sz w:val="28"/>
          <w:szCs w:val="28"/>
        </w:rPr>
        <w:t>применять знания по всем видам речевой деятельности в практике;</w:t>
      </w:r>
    </w:p>
    <w:p w14:paraId="4E680534" w14:textId="77777777" w:rsidR="00D62FB4" w:rsidRPr="009A1C52" w:rsidRDefault="00D62FB4" w:rsidP="009A1C52">
      <w:pPr>
        <w:tabs>
          <w:tab w:val="left" w:pos="567"/>
          <w:tab w:val="left" w:pos="851"/>
          <w:tab w:val="left" w:pos="993"/>
        </w:tabs>
        <w:spacing w:line="360" w:lineRule="auto"/>
        <w:ind w:firstLine="709"/>
        <w:contextualSpacing/>
        <w:jc w:val="both"/>
        <w:rPr>
          <w:sz w:val="28"/>
          <w:szCs w:val="28"/>
        </w:rPr>
      </w:pPr>
      <w:r w:rsidRPr="009A1C52">
        <w:rPr>
          <w:sz w:val="28"/>
          <w:szCs w:val="28"/>
        </w:rPr>
        <w:t xml:space="preserve">выявлять особенности разговорной речи, языка художественной литературы </w:t>
      </w:r>
      <w:r w:rsidRPr="009A1C52">
        <w:rPr>
          <w:sz w:val="28"/>
          <w:szCs w:val="28"/>
        </w:rPr>
        <w:br/>
        <w:t>и функциональных стилей;</w:t>
      </w:r>
    </w:p>
    <w:p w14:paraId="079C8D56"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sz w:val="28"/>
          <w:szCs w:val="28"/>
        </w:rPr>
        <w:t>устанавливать принадлежность текста к определенной функциональной разновидности языка;</w:t>
      </w:r>
    </w:p>
    <w:p w14:paraId="1BE6CFDF"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создавать письменные высказывания разных стилей, жанров и типов речи (отзыв, реферат, статья; расписка, доверенность, заявление);</w:t>
      </w:r>
    </w:p>
    <w:p w14:paraId="00C15743"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color w:val="000000"/>
          <w:sz w:val="28"/>
          <w:szCs w:val="28"/>
        </w:rPr>
      </w:pPr>
      <w:r w:rsidRPr="009A1C52">
        <w:rPr>
          <w:sz w:val="28"/>
          <w:szCs w:val="28"/>
        </w:rPr>
        <w:t xml:space="preserve">определять признаки текста, типы текста, тему, основную мысль текста, ключевые слова, виды связи предложений в тексте; смысловые, лексические </w:t>
      </w:r>
      <w:r w:rsidRPr="009A1C52">
        <w:rPr>
          <w:sz w:val="28"/>
          <w:szCs w:val="28"/>
        </w:rPr>
        <w:br/>
        <w:t xml:space="preserve">и грамматические средства связи предложений текста и частей текста; выделять микротемы текста, делить его на абзацы; знать композиционные элементы абзаца </w:t>
      </w:r>
      <w:r w:rsidRPr="009A1C52">
        <w:rPr>
          <w:sz w:val="28"/>
          <w:szCs w:val="28"/>
        </w:rPr>
        <w:br/>
        <w:t>и целого текста (зачин, средняя часть, концовка);</w:t>
      </w:r>
    </w:p>
    <w:p w14:paraId="143D5020"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color w:val="000000"/>
          <w:sz w:val="28"/>
          <w:szCs w:val="28"/>
        </w:rPr>
      </w:pPr>
      <w:r w:rsidRPr="009A1C52">
        <w:rPr>
          <w:rFonts w:eastAsia="Times New Roman"/>
          <w:color w:val="000000"/>
          <w:sz w:val="28"/>
          <w:szCs w:val="28"/>
        </w:rPr>
        <w:t>воспринимать на слух и понимать несложные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14:paraId="0F37AA9B"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color w:val="000000"/>
          <w:sz w:val="28"/>
          <w:szCs w:val="28"/>
        </w:rPr>
      </w:pPr>
      <w:r w:rsidRPr="009A1C52">
        <w:rPr>
          <w:rFonts w:eastAsia="Times New Roman"/>
          <w:color w:val="000000"/>
          <w:sz w:val="28"/>
          <w:szCs w:val="28"/>
        </w:rPr>
        <w:t>владеть умениями осуществлять информационную переработку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6598A627"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color w:val="000000"/>
          <w:sz w:val="28"/>
          <w:szCs w:val="28"/>
        </w:rPr>
      </w:pPr>
      <w:r w:rsidRPr="009A1C52">
        <w:rPr>
          <w:rFonts w:eastAsia="Times New Roman"/>
          <w:color w:val="000000"/>
          <w:sz w:val="28"/>
          <w:szCs w:val="28"/>
        </w:rP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2C2B2450"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color w:val="000000"/>
          <w:sz w:val="28"/>
          <w:szCs w:val="28"/>
        </w:rPr>
      </w:pPr>
      <w:r w:rsidRPr="009A1C52">
        <w:rPr>
          <w:rFonts w:eastAsia="Times New Roman"/>
          <w:color w:val="000000"/>
          <w:sz w:val="28"/>
          <w:szCs w:val="28"/>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текстов, конспекта;</w:t>
      </w:r>
    </w:p>
    <w:p w14:paraId="0E1CCFC8"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color w:val="000000"/>
          <w:sz w:val="28"/>
          <w:szCs w:val="28"/>
        </w:rPr>
      </w:pPr>
      <w:r w:rsidRPr="009A1C52">
        <w:rPr>
          <w:rFonts w:eastAsia="Times New Roman"/>
          <w:color w:val="000000"/>
          <w:sz w:val="28"/>
          <w:szCs w:val="28"/>
        </w:rP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14:paraId="025BE069"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color w:val="000000"/>
          <w:sz w:val="28"/>
          <w:szCs w:val="28"/>
        </w:rPr>
      </w:pPr>
      <w:r w:rsidRPr="009A1C52">
        <w:rPr>
          <w:rFonts w:eastAsia="Times New Roman"/>
          <w:color w:val="000000"/>
          <w:sz w:val="28"/>
          <w:szCs w:val="28"/>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14:paraId="19BCCAD4"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color w:val="000000"/>
          <w:sz w:val="28"/>
          <w:szCs w:val="28"/>
        </w:rPr>
      </w:pPr>
      <w:r w:rsidRPr="009A1C52">
        <w:rPr>
          <w:rFonts w:eastAsia="Times New Roman"/>
          <w:color w:val="000000"/>
          <w:sz w:val="28"/>
          <w:szCs w:val="28"/>
        </w:rPr>
        <w:t>распознавать</w:t>
      </w:r>
      <w:r w:rsidRPr="009A1C52">
        <w:rPr>
          <w:sz w:val="28"/>
          <w:szCs w:val="28"/>
        </w:rPr>
        <w:t xml:space="preserve"> принадлежность слов к определенной лексической категории: однозначные и многозначные, общеупотребительные (нейтральные) и стилистически окрашенные слова, термины и профессионализмы, жаргонизмами, приводить примеры;</w:t>
      </w:r>
      <w:r w:rsidRPr="009A1C52">
        <w:rPr>
          <w:rFonts w:eastAsia="Times New Roman"/>
          <w:color w:val="000000"/>
          <w:sz w:val="28"/>
          <w:szCs w:val="28"/>
        </w:rPr>
        <w:t xml:space="preserve"> различать прямое и переносное значения слова;</w:t>
      </w:r>
    </w:p>
    <w:p w14:paraId="7ABDE0B6" w14:textId="77777777" w:rsidR="00D62FB4" w:rsidRPr="009A1C52" w:rsidRDefault="00D62FB4" w:rsidP="009A1C52">
      <w:pPr>
        <w:tabs>
          <w:tab w:val="left" w:pos="567"/>
          <w:tab w:val="left" w:pos="851"/>
          <w:tab w:val="left" w:pos="993"/>
        </w:tabs>
        <w:spacing w:line="360" w:lineRule="auto"/>
        <w:ind w:firstLine="709"/>
        <w:contextualSpacing/>
        <w:jc w:val="both"/>
        <w:rPr>
          <w:sz w:val="28"/>
          <w:szCs w:val="28"/>
        </w:rPr>
      </w:pPr>
      <w:r w:rsidRPr="009A1C52">
        <w:rPr>
          <w:sz w:val="28"/>
          <w:szCs w:val="28"/>
        </w:rPr>
        <w:t>определять значение профессионализмов, терминов, жаргонизмов по словарю, оценивать роль общеупотребительных и стилистически окрашенных слов в тексте;</w:t>
      </w:r>
    </w:p>
    <w:p w14:paraId="616291B6" w14:textId="77777777" w:rsidR="00D62FB4" w:rsidRPr="009A1C52" w:rsidRDefault="00D62FB4" w:rsidP="009A1C52">
      <w:pPr>
        <w:tabs>
          <w:tab w:val="left" w:pos="567"/>
          <w:tab w:val="left" w:pos="851"/>
          <w:tab w:val="left" w:pos="993"/>
        </w:tabs>
        <w:spacing w:line="360" w:lineRule="auto"/>
        <w:ind w:firstLine="709"/>
        <w:contextualSpacing/>
        <w:jc w:val="both"/>
        <w:rPr>
          <w:sz w:val="28"/>
          <w:szCs w:val="28"/>
        </w:rPr>
      </w:pPr>
      <w:r w:rsidRPr="009A1C52">
        <w:rPr>
          <w:sz w:val="28"/>
          <w:szCs w:val="28"/>
        </w:rPr>
        <w:t>употреблять общеупотребительные и стилистически окрашенные слова, избегать лексических повторов, использовать синонимы как средство связи предложений в тексте;</w:t>
      </w:r>
    </w:p>
    <w:p w14:paraId="1D7CED07"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color w:val="000000"/>
          <w:sz w:val="28"/>
          <w:szCs w:val="28"/>
        </w:rPr>
      </w:pPr>
      <w:r w:rsidRPr="009A1C52">
        <w:rPr>
          <w:rFonts w:eastAsia="Times New Roman"/>
          <w:color w:val="000000"/>
          <w:sz w:val="28"/>
          <w:szCs w:val="28"/>
        </w:rPr>
        <w:t>проводить лексический анализ слов;</w:t>
      </w:r>
    </w:p>
    <w:p w14:paraId="5C9DED53"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color w:val="000000"/>
          <w:sz w:val="28"/>
          <w:szCs w:val="28"/>
        </w:rPr>
      </w:pPr>
      <w:r w:rsidRPr="009A1C52">
        <w:rPr>
          <w:rFonts w:eastAsia="Times New Roman"/>
          <w:color w:val="000000"/>
          <w:sz w:val="28"/>
          <w:szCs w:val="28"/>
        </w:rPr>
        <w:t>употреблять слова в соответствии с их лексическим значением и правилами лексической сочетаемости;</w:t>
      </w:r>
    </w:p>
    <w:p w14:paraId="31A66371" w14:textId="77777777" w:rsidR="00D62FB4" w:rsidRPr="009A1C52" w:rsidRDefault="00D62FB4" w:rsidP="009A1C52">
      <w:pPr>
        <w:tabs>
          <w:tab w:val="left" w:pos="567"/>
          <w:tab w:val="left" w:pos="851"/>
          <w:tab w:val="left" w:pos="993"/>
        </w:tabs>
        <w:spacing w:line="360" w:lineRule="auto"/>
        <w:ind w:firstLine="709"/>
        <w:contextualSpacing/>
        <w:jc w:val="both"/>
        <w:rPr>
          <w:color w:val="000000"/>
          <w:sz w:val="28"/>
          <w:szCs w:val="28"/>
        </w:rPr>
      </w:pPr>
      <w:r w:rsidRPr="009A1C52">
        <w:rPr>
          <w:rFonts w:eastAsia="Times New Roman"/>
          <w:color w:val="000000"/>
          <w:sz w:val="28"/>
          <w:szCs w:val="28"/>
        </w:rPr>
        <w:t>распознавать</w:t>
      </w:r>
      <w:r w:rsidRPr="009A1C52">
        <w:rPr>
          <w:rFonts w:eastAsia="Times New Roman"/>
          <w:sz w:val="28"/>
          <w:szCs w:val="28"/>
        </w:rPr>
        <w:t xml:space="preserve"> признаки и значение фразеологизмов их</w:t>
      </w:r>
      <w:r w:rsidRPr="009A1C52">
        <w:rPr>
          <w:color w:val="000000"/>
          <w:sz w:val="28"/>
          <w:szCs w:val="28"/>
        </w:rPr>
        <w:t xml:space="preserve"> особенности употребления в речи;</w:t>
      </w:r>
    </w:p>
    <w:p w14:paraId="5741BB2B"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color w:val="000000"/>
          <w:sz w:val="28"/>
          <w:szCs w:val="28"/>
        </w:rPr>
      </w:pPr>
      <w:r w:rsidRPr="009A1C52">
        <w:rPr>
          <w:rFonts w:eastAsia="Times New Roman"/>
          <w:color w:val="000000"/>
          <w:sz w:val="28"/>
          <w:szCs w:val="28"/>
        </w:rPr>
        <w:t>характеризовать звуки; понимать различие между звуком и буквой, характеризовать систему звуков;</w:t>
      </w:r>
    </w:p>
    <w:p w14:paraId="0FB647A7"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color w:val="000000"/>
          <w:sz w:val="28"/>
          <w:szCs w:val="28"/>
        </w:rPr>
      </w:pPr>
      <w:r w:rsidRPr="009A1C52">
        <w:rPr>
          <w:rFonts w:eastAsia="Cambria"/>
          <w:color w:val="231F20"/>
          <w:w w:val="105"/>
          <w:sz w:val="28"/>
          <w:szCs w:val="28"/>
        </w:rPr>
        <w:t>различать особенности звуков речи;</w:t>
      </w:r>
    </w:p>
    <w:p w14:paraId="5EE77BC7"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color w:val="000000"/>
          <w:sz w:val="28"/>
          <w:szCs w:val="28"/>
        </w:rPr>
      </w:pPr>
      <w:r w:rsidRPr="009A1C52">
        <w:rPr>
          <w:rFonts w:eastAsia="Times New Roman"/>
          <w:color w:val="000000"/>
          <w:sz w:val="28"/>
          <w:szCs w:val="28"/>
        </w:rPr>
        <w:t xml:space="preserve">определять место ударного слога, наблюдать за перемещением ударения при изменении значения и формы слова, употреблять в речи слова и их формы </w:t>
      </w:r>
      <w:r w:rsidRPr="009A1C52">
        <w:rPr>
          <w:rFonts w:eastAsia="Times New Roman"/>
          <w:color w:val="000000"/>
          <w:sz w:val="28"/>
          <w:szCs w:val="28"/>
        </w:rPr>
        <w:br/>
        <w:t>в соответствии с нормами;</w:t>
      </w:r>
    </w:p>
    <w:p w14:paraId="71845E47"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color w:val="000000"/>
          <w:sz w:val="28"/>
          <w:szCs w:val="28"/>
        </w:rPr>
      </w:pPr>
      <w:r w:rsidRPr="009A1C52">
        <w:rPr>
          <w:rFonts w:eastAsia="Times New Roman"/>
          <w:color w:val="000000"/>
          <w:sz w:val="28"/>
          <w:szCs w:val="28"/>
        </w:rPr>
        <w:t>членить слова на слоги и правильно их переносить с одной строки на другую;</w:t>
      </w:r>
    </w:p>
    <w:p w14:paraId="7E21B397"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color w:val="000000"/>
          <w:sz w:val="28"/>
          <w:szCs w:val="28"/>
        </w:rPr>
      </w:pPr>
      <w:r w:rsidRPr="009A1C52">
        <w:rPr>
          <w:rFonts w:eastAsia="Times New Roman"/>
          <w:color w:val="000000"/>
          <w:sz w:val="28"/>
          <w:szCs w:val="28"/>
        </w:rPr>
        <w:t>проводить сопоставительный анализ звукового и буквенного состава слова;</w:t>
      </w:r>
    </w:p>
    <w:p w14:paraId="6DF393F9"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свободно использовать алфавит, составлять списки, работать со словарями, искать необходимую информацию, размещать литературу по алфавиту;</w:t>
      </w:r>
    </w:p>
    <w:p w14:paraId="3480BBDB"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color w:val="000000"/>
          <w:sz w:val="28"/>
          <w:szCs w:val="28"/>
        </w:rPr>
      </w:pPr>
      <w:r w:rsidRPr="009A1C52">
        <w:rPr>
          <w:rFonts w:eastAsia="Times New Roman"/>
          <w:color w:val="000000"/>
          <w:sz w:val="28"/>
          <w:szCs w:val="28"/>
        </w:rPr>
        <w:t>проводить фонетический анализ слов;</w:t>
      </w:r>
    </w:p>
    <w:p w14:paraId="49B398E6"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color w:val="000000"/>
          <w:sz w:val="28"/>
          <w:szCs w:val="28"/>
        </w:rPr>
      </w:pPr>
      <w:r w:rsidRPr="009A1C52">
        <w:rPr>
          <w:rFonts w:eastAsia="Times New Roman"/>
          <w:color w:val="000000"/>
          <w:sz w:val="28"/>
          <w:szCs w:val="28"/>
        </w:rPr>
        <w:t>использовать знания по фонетике, графике и орфоэпии в практике произношения и правописания слов;</w:t>
      </w:r>
    </w:p>
    <w:p w14:paraId="09FD8F51" w14:textId="77777777" w:rsidR="00D62FB4" w:rsidRPr="009A1C52" w:rsidRDefault="00D62FB4" w:rsidP="009A1C52">
      <w:pPr>
        <w:tabs>
          <w:tab w:val="left" w:pos="567"/>
          <w:tab w:val="left" w:pos="851"/>
          <w:tab w:val="left" w:pos="993"/>
        </w:tabs>
        <w:spacing w:line="360" w:lineRule="auto"/>
        <w:ind w:firstLine="709"/>
        <w:contextualSpacing/>
        <w:jc w:val="both"/>
        <w:rPr>
          <w:sz w:val="28"/>
          <w:szCs w:val="28"/>
        </w:rPr>
      </w:pPr>
      <w:r w:rsidRPr="009A1C52">
        <w:rPr>
          <w:rFonts w:eastAsia="Times New Roman"/>
          <w:color w:val="000000"/>
          <w:sz w:val="28"/>
          <w:szCs w:val="28"/>
        </w:rPr>
        <w:t>распознавать изученные орфограммы;</w:t>
      </w:r>
    </w:p>
    <w:p w14:paraId="5F6FCF25" w14:textId="77777777" w:rsidR="00D62FB4" w:rsidRPr="009A1C52" w:rsidRDefault="00D62FB4" w:rsidP="009A1C52">
      <w:pPr>
        <w:tabs>
          <w:tab w:val="left" w:pos="567"/>
          <w:tab w:val="left" w:pos="851"/>
          <w:tab w:val="left" w:pos="993"/>
        </w:tabs>
        <w:spacing w:line="360" w:lineRule="auto"/>
        <w:ind w:firstLine="709"/>
        <w:contextualSpacing/>
        <w:jc w:val="both"/>
        <w:rPr>
          <w:sz w:val="28"/>
          <w:szCs w:val="28"/>
        </w:rPr>
      </w:pPr>
      <w:r w:rsidRPr="009A1C52">
        <w:rPr>
          <w:sz w:val="28"/>
          <w:szCs w:val="28"/>
        </w:rPr>
        <w:t>осознавать важность нормативного произношения для культурного человека, наблюдать за использованием выразительных средств фонетики в художественной речи;</w:t>
      </w:r>
    </w:p>
    <w:p w14:paraId="5F6AAB89" w14:textId="77777777" w:rsidR="00D62FB4" w:rsidRPr="009A1C52" w:rsidRDefault="00D62FB4" w:rsidP="009A1C52">
      <w:pPr>
        <w:tabs>
          <w:tab w:val="left" w:pos="567"/>
          <w:tab w:val="left" w:pos="851"/>
          <w:tab w:val="left" w:pos="993"/>
        </w:tabs>
        <w:spacing w:line="360" w:lineRule="auto"/>
        <w:ind w:firstLine="709"/>
        <w:contextualSpacing/>
        <w:jc w:val="both"/>
        <w:rPr>
          <w:sz w:val="28"/>
          <w:szCs w:val="28"/>
        </w:rPr>
      </w:pPr>
      <w:r w:rsidRPr="009A1C52">
        <w:rPr>
          <w:sz w:val="28"/>
          <w:szCs w:val="28"/>
        </w:rPr>
        <w:t xml:space="preserve">осознавать морфемику как значимую единицу языка; отличие морфемы от других значимых единиц языка; роль морфем в процессах формо - </w:t>
      </w:r>
      <w:r w:rsidRPr="009A1C52">
        <w:rPr>
          <w:sz w:val="28"/>
          <w:szCs w:val="28"/>
        </w:rPr>
        <w:br/>
        <w:t>и словообразования;</w:t>
      </w:r>
    </w:p>
    <w:p w14:paraId="1A439298" w14:textId="77777777" w:rsidR="00D62FB4" w:rsidRPr="009A1C52" w:rsidRDefault="00D62FB4" w:rsidP="009A1C52">
      <w:pPr>
        <w:tabs>
          <w:tab w:val="left" w:pos="567"/>
          <w:tab w:val="left" w:pos="851"/>
          <w:tab w:val="left" w:pos="993"/>
        </w:tabs>
        <w:spacing w:line="360" w:lineRule="auto"/>
        <w:ind w:firstLine="709"/>
        <w:contextualSpacing/>
        <w:jc w:val="both"/>
        <w:rPr>
          <w:sz w:val="28"/>
          <w:szCs w:val="28"/>
        </w:rPr>
      </w:pPr>
      <w:r w:rsidRPr="009A1C52">
        <w:rPr>
          <w:sz w:val="28"/>
          <w:szCs w:val="28"/>
        </w:rPr>
        <w:t>опознавать морфемы и членить слова на морфемы на основе смыслового, грамматического и словообразовательного анализа;</w:t>
      </w:r>
    </w:p>
    <w:p w14:paraId="2D5B934F" w14:textId="77777777" w:rsidR="00D62FB4" w:rsidRPr="009A1C52" w:rsidRDefault="00D62FB4" w:rsidP="009A1C52">
      <w:pPr>
        <w:tabs>
          <w:tab w:val="left" w:pos="567"/>
          <w:tab w:val="left" w:pos="851"/>
          <w:tab w:val="left" w:pos="993"/>
        </w:tabs>
        <w:spacing w:line="360" w:lineRule="auto"/>
        <w:ind w:firstLine="709"/>
        <w:contextualSpacing/>
        <w:jc w:val="both"/>
        <w:rPr>
          <w:sz w:val="28"/>
          <w:szCs w:val="28"/>
        </w:rPr>
      </w:pPr>
      <w:r w:rsidRPr="009A1C52">
        <w:rPr>
          <w:sz w:val="28"/>
          <w:szCs w:val="28"/>
        </w:rPr>
        <w:t>характеризовать морфемный состав слова, уточнять лексическое значение слова с опорой на его морфемный состав;</w:t>
      </w:r>
    </w:p>
    <w:p w14:paraId="2D2EF91E" w14:textId="77777777" w:rsidR="00D62FB4" w:rsidRPr="009A1C52" w:rsidRDefault="00D62FB4" w:rsidP="009A1C52">
      <w:pPr>
        <w:tabs>
          <w:tab w:val="left" w:pos="567"/>
          <w:tab w:val="left" w:pos="851"/>
          <w:tab w:val="left" w:pos="993"/>
        </w:tabs>
        <w:spacing w:line="360" w:lineRule="auto"/>
        <w:ind w:firstLine="709"/>
        <w:contextualSpacing/>
        <w:jc w:val="both"/>
        <w:rPr>
          <w:sz w:val="28"/>
          <w:szCs w:val="28"/>
        </w:rPr>
      </w:pPr>
      <w:r w:rsidRPr="009A1C52">
        <w:rPr>
          <w:sz w:val="28"/>
          <w:szCs w:val="28"/>
        </w:rPr>
        <w:t>проводить морфемный разбор слов;</w:t>
      </w:r>
    </w:p>
    <w:p w14:paraId="7E17CF4F" w14:textId="77777777" w:rsidR="00D62FB4" w:rsidRPr="009A1C52" w:rsidRDefault="00D62FB4" w:rsidP="009A1C52">
      <w:pPr>
        <w:tabs>
          <w:tab w:val="left" w:pos="567"/>
          <w:tab w:val="left" w:pos="851"/>
          <w:tab w:val="left" w:pos="993"/>
        </w:tabs>
        <w:spacing w:line="360" w:lineRule="auto"/>
        <w:ind w:firstLine="709"/>
        <w:contextualSpacing/>
        <w:jc w:val="both"/>
        <w:rPr>
          <w:sz w:val="28"/>
          <w:szCs w:val="28"/>
        </w:rPr>
      </w:pPr>
      <w:r w:rsidRPr="009A1C52">
        <w:rPr>
          <w:sz w:val="28"/>
          <w:szCs w:val="28"/>
        </w:rPr>
        <w:t>опознавать способы образования слов: особенности словообразования слов различных частей речи;</w:t>
      </w:r>
    </w:p>
    <w:p w14:paraId="7278FA9D" w14:textId="77777777" w:rsidR="00D62FB4" w:rsidRPr="009A1C52" w:rsidRDefault="00D62FB4" w:rsidP="009A1C52">
      <w:pPr>
        <w:tabs>
          <w:tab w:val="left" w:pos="567"/>
          <w:tab w:val="left" w:pos="851"/>
          <w:tab w:val="left" w:pos="993"/>
        </w:tabs>
        <w:spacing w:line="360" w:lineRule="auto"/>
        <w:ind w:firstLine="709"/>
        <w:contextualSpacing/>
        <w:jc w:val="both"/>
        <w:rPr>
          <w:sz w:val="28"/>
          <w:szCs w:val="28"/>
        </w:rPr>
      </w:pPr>
      <w:r w:rsidRPr="009A1C52">
        <w:rPr>
          <w:sz w:val="28"/>
          <w:szCs w:val="28"/>
        </w:rPr>
        <w:t>понимать способы образования слов: образование слов с помощью суффиксов, путем сложения двух основ;</w:t>
      </w:r>
    </w:p>
    <w:p w14:paraId="26334F0D"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sz w:val="28"/>
          <w:szCs w:val="28"/>
        </w:rPr>
        <w:t>применять знания и умения по морфемике и словообразованию в практике правописания;</w:t>
      </w:r>
    </w:p>
    <w:p w14:paraId="196C5C7F"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распознавать самостоятельные (знаменательные) части речи и их формы; служебные части речи;</w:t>
      </w:r>
    </w:p>
    <w:p w14:paraId="6D254582"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color w:val="000000"/>
          <w:sz w:val="28"/>
          <w:szCs w:val="28"/>
        </w:rPr>
      </w:pPr>
      <w:r w:rsidRPr="009A1C52">
        <w:rPr>
          <w:rFonts w:eastAsia="Times New Roman"/>
          <w:color w:val="000000"/>
          <w:sz w:val="28"/>
          <w:szCs w:val="28"/>
        </w:rPr>
        <w:t xml:space="preserve">применять знания о частях речи как лексико-грамматических разрядах слов, </w:t>
      </w:r>
      <w:r w:rsidRPr="009A1C52">
        <w:rPr>
          <w:rFonts w:eastAsia="Times New Roman"/>
          <w:color w:val="000000"/>
          <w:sz w:val="28"/>
          <w:szCs w:val="28"/>
        </w:rPr>
        <w:br/>
        <w:t>о грамматическом значении слова, о системе частей речи даргинском языке для решения практико-ориентированных учебных задач;</w:t>
      </w:r>
    </w:p>
    <w:p w14:paraId="49E8701B"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color w:val="000000"/>
          <w:sz w:val="28"/>
          <w:szCs w:val="28"/>
        </w:rPr>
      </w:pPr>
      <w:r w:rsidRPr="009A1C52">
        <w:rPr>
          <w:rFonts w:eastAsia="Times New Roman"/>
          <w:color w:val="000000"/>
          <w:sz w:val="28"/>
          <w:szCs w:val="28"/>
        </w:rPr>
        <w:t xml:space="preserve">определять общее грамматическое значение, морфологические признаки </w:t>
      </w:r>
      <w:r w:rsidRPr="009A1C52">
        <w:rPr>
          <w:rFonts w:eastAsia="Times New Roman"/>
          <w:color w:val="000000"/>
          <w:sz w:val="28"/>
          <w:szCs w:val="28"/>
        </w:rPr>
        <w:br/>
        <w:t>и синтаксические функции имени существительного; объяснять его роль в речи;</w:t>
      </w:r>
    </w:p>
    <w:p w14:paraId="75219A97" w14:textId="77777777" w:rsidR="00D62FB4" w:rsidRPr="009A1C52" w:rsidRDefault="00D62FB4" w:rsidP="009A1C52">
      <w:pPr>
        <w:tabs>
          <w:tab w:val="left" w:pos="567"/>
          <w:tab w:val="left" w:pos="851"/>
          <w:tab w:val="left" w:pos="993"/>
        </w:tabs>
        <w:spacing w:line="360" w:lineRule="auto"/>
        <w:ind w:firstLine="709"/>
        <w:contextualSpacing/>
        <w:jc w:val="both"/>
        <w:rPr>
          <w:sz w:val="28"/>
          <w:szCs w:val="28"/>
        </w:rPr>
      </w:pPr>
      <w:r w:rsidRPr="009A1C52">
        <w:rPr>
          <w:rFonts w:eastAsia="Times New Roman"/>
          <w:color w:val="000000"/>
          <w:sz w:val="28"/>
          <w:szCs w:val="28"/>
        </w:rPr>
        <w:t>определять лексико-грамматические разряды имён существительных;</w:t>
      </w:r>
    </w:p>
    <w:p w14:paraId="25348A71" w14:textId="77777777" w:rsidR="00D62FB4" w:rsidRPr="009A1C52" w:rsidRDefault="00D62FB4" w:rsidP="009A1C52">
      <w:pPr>
        <w:tabs>
          <w:tab w:val="left" w:pos="567"/>
          <w:tab w:val="left" w:pos="851"/>
          <w:tab w:val="left" w:pos="993"/>
        </w:tabs>
        <w:spacing w:line="360" w:lineRule="auto"/>
        <w:ind w:firstLine="709"/>
        <w:contextualSpacing/>
        <w:jc w:val="both"/>
        <w:rPr>
          <w:sz w:val="28"/>
          <w:szCs w:val="28"/>
        </w:rPr>
      </w:pPr>
      <w:r w:rsidRPr="009A1C52">
        <w:rPr>
          <w:sz w:val="28"/>
          <w:szCs w:val="28"/>
        </w:rPr>
        <w:t>распознавать собственные и нарицательные; имена существительные, имеющие форму только множественного или только единственного числа;</w:t>
      </w:r>
    </w:p>
    <w:p w14:paraId="6BAFE6FE"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color w:val="000000"/>
          <w:sz w:val="28"/>
          <w:szCs w:val="28"/>
        </w:rPr>
      </w:pPr>
      <w:r w:rsidRPr="009A1C52">
        <w:rPr>
          <w:sz w:val="28"/>
          <w:szCs w:val="28"/>
        </w:rPr>
        <w:t xml:space="preserve">определять </w:t>
      </w:r>
      <w:r w:rsidRPr="009A1C52">
        <w:rPr>
          <w:rFonts w:eastAsia="Times New Roman"/>
          <w:color w:val="000000"/>
          <w:sz w:val="28"/>
          <w:szCs w:val="28"/>
        </w:rPr>
        <w:t>род, число, падеж и склонение имён существительных;</w:t>
      </w:r>
    </w:p>
    <w:p w14:paraId="563D8539" w14:textId="77777777" w:rsidR="00D62FB4" w:rsidRPr="009A1C52" w:rsidRDefault="00D62FB4" w:rsidP="009A1C52">
      <w:pPr>
        <w:tabs>
          <w:tab w:val="left" w:pos="567"/>
          <w:tab w:val="left" w:pos="851"/>
          <w:tab w:val="left" w:pos="993"/>
        </w:tabs>
        <w:spacing w:line="360" w:lineRule="auto"/>
        <w:ind w:firstLine="709"/>
        <w:contextualSpacing/>
        <w:jc w:val="both"/>
        <w:rPr>
          <w:sz w:val="28"/>
          <w:szCs w:val="28"/>
        </w:rPr>
      </w:pPr>
      <w:r w:rsidRPr="009A1C52">
        <w:rPr>
          <w:sz w:val="28"/>
          <w:szCs w:val="28"/>
        </w:rPr>
        <w:t>использовать в письменной и устной речи имена существительные, заимствованные из русского и иностранного языков;</w:t>
      </w:r>
    </w:p>
    <w:p w14:paraId="112CCB94"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color w:val="000000"/>
          <w:sz w:val="28"/>
          <w:szCs w:val="28"/>
        </w:rPr>
      </w:pPr>
      <w:r w:rsidRPr="009A1C52">
        <w:rPr>
          <w:rFonts w:eastAsia="Times New Roman"/>
          <w:color w:val="000000"/>
          <w:sz w:val="28"/>
          <w:szCs w:val="28"/>
        </w:rPr>
        <w:t>применять нормы правописания собственных имён существительных, сокращенных имён существительных;</w:t>
      </w:r>
    </w:p>
    <w:p w14:paraId="7E8AA782" w14:textId="77777777" w:rsidR="00D62FB4" w:rsidRPr="009A1C52" w:rsidRDefault="00D62FB4" w:rsidP="009A1C52">
      <w:pPr>
        <w:tabs>
          <w:tab w:val="left" w:pos="567"/>
          <w:tab w:val="left" w:pos="851"/>
          <w:tab w:val="left" w:pos="993"/>
        </w:tabs>
        <w:spacing w:line="360" w:lineRule="auto"/>
        <w:ind w:firstLine="709"/>
        <w:contextualSpacing/>
        <w:jc w:val="both"/>
        <w:rPr>
          <w:sz w:val="28"/>
          <w:szCs w:val="28"/>
        </w:rPr>
      </w:pPr>
      <w:r w:rsidRPr="009A1C52">
        <w:rPr>
          <w:sz w:val="28"/>
          <w:szCs w:val="28"/>
        </w:rPr>
        <w:t>находить имена существительные в предложении, обозначать синтаксические функции имени существительного;</w:t>
      </w:r>
    </w:p>
    <w:p w14:paraId="28490FA7"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color w:val="000000"/>
          <w:sz w:val="28"/>
          <w:szCs w:val="28"/>
        </w:rPr>
      </w:pPr>
      <w:r w:rsidRPr="009A1C52">
        <w:rPr>
          <w:rFonts w:eastAsia="Times New Roman"/>
          <w:color w:val="000000"/>
          <w:sz w:val="28"/>
          <w:szCs w:val="28"/>
        </w:rPr>
        <w:t xml:space="preserve">определять общее грамматическое значение, морфологические признаки </w:t>
      </w:r>
      <w:r w:rsidRPr="009A1C52">
        <w:rPr>
          <w:rFonts w:eastAsia="Times New Roman"/>
          <w:color w:val="000000"/>
          <w:sz w:val="28"/>
          <w:szCs w:val="28"/>
        </w:rPr>
        <w:br/>
        <w:t>и синтаксические функции имени прилагательного; объяснять его роль в речи;</w:t>
      </w:r>
    </w:p>
    <w:p w14:paraId="15EA4307" w14:textId="77777777" w:rsidR="00D62FB4" w:rsidRPr="009A1C52" w:rsidRDefault="00D62FB4" w:rsidP="009A1C52">
      <w:pPr>
        <w:tabs>
          <w:tab w:val="left" w:pos="567"/>
          <w:tab w:val="left" w:pos="851"/>
          <w:tab w:val="left" w:pos="993"/>
        </w:tabs>
        <w:spacing w:line="360" w:lineRule="auto"/>
        <w:ind w:firstLine="709"/>
        <w:contextualSpacing/>
        <w:jc w:val="both"/>
        <w:rPr>
          <w:sz w:val="28"/>
          <w:szCs w:val="28"/>
        </w:rPr>
      </w:pPr>
      <w:r w:rsidRPr="009A1C52">
        <w:rPr>
          <w:sz w:val="28"/>
          <w:szCs w:val="28"/>
        </w:rPr>
        <w:t>распознавать качественные,</w:t>
      </w:r>
      <w:r w:rsidRPr="009A1C52">
        <w:rPr>
          <w:rFonts w:eastAsia="Times New Roman"/>
          <w:sz w:val="28"/>
          <w:szCs w:val="28"/>
        </w:rPr>
        <w:t xml:space="preserve"> притяжательные,</w:t>
      </w:r>
      <w:r w:rsidRPr="009A1C52">
        <w:rPr>
          <w:sz w:val="28"/>
          <w:szCs w:val="28"/>
        </w:rPr>
        <w:t xml:space="preserve"> относительные</w:t>
      </w:r>
      <w:r w:rsidRPr="009A1C52">
        <w:rPr>
          <w:rFonts w:eastAsia="Times New Roman"/>
          <w:color w:val="000000"/>
          <w:sz w:val="28"/>
          <w:szCs w:val="28"/>
        </w:rPr>
        <w:t xml:space="preserve"> прилагательные</w:t>
      </w:r>
      <w:r w:rsidRPr="009A1C52">
        <w:rPr>
          <w:sz w:val="28"/>
          <w:szCs w:val="28"/>
        </w:rPr>
        <w:t>; приводить соответствующие примеры;</w:t>
      </w:r>
    </w:p>
    <w:p w14:paraId="571A1059" w14:textId="77777777" w:rsidR="00D62FB4" w:rsidRPr="009A1C52" w:rsidRDefault="00D62FB4" w:rsidP="009A1C52">
      <w:pPr>
        <w:tabs>
          <w:tab w:val="left" w:pos="567"/>
          <w:tab w:val="left" w:pos="851"/>
          <w:tab w:val="left" w:pos="993"/>
        </w:tabs>
        <w:spacing w:line="360" w:lineRule="auto"/>
        <w:ind w:firstLine="709"/>
        <w:contextualSpacing/>
        <w:jc w:val="both"/>
        <w:rPr>
          <w:sz w:val="28"/>
          <w:szCs w:val="28"/>
        </w:rPr>
      </w:pPr>
      <w:r w:rsidRPr="009A1C52">
        <w:rPr>
          <w:sz w:val="28"/>
          <w:szCs w:val="28"/>
        </w:rPr>
        <w:t xml:space="preserve">понимать способы образования имён прилагательных: образование слов </w:t>
      </w:r>
      <w:r w:rsidRPr="009A1C52">
        <w:rPr>
          <w:sz w:val="28"/>
          <w:szCs w:val="28"/>
        </w:rPr>
        <w:br/>
        <w:t>с помощью аффикса, путем сложения двух основ;</w:t>
      </w:r>
    </w:p>
    <w:p w14:paraId="1DF21800" w14:textId="77777777" w:rsidR="00D62FB4" w:rsidRPr="009A1C52" w:rsidRDefault="00D62FB4" w:rsidP="009A1C52">
      <w:pPr>
        <w:tabs>
          <w:tab w:val="left" w:pos="567"/>
          <w:tab w:val="left" w:pos="851"/>
          <w:tab w:val="left" w:pos="993"/>
        </w:tabs>
        <w:spacing w:line="360" w:lineRule="auto"/>
        <w:ind w:firstLine="709"/>
        <w:contextualSpacing/>
        <w:jc w:val="both"/>
        <w:rPr>
          <w:sz w:val="28"/>
          <w:szCs w:val="28"/>
        </w:rPr>
      </w:pPr>
      <w:r w:rsidRPr="009A1C52">
        <w:rPr>
          <w:sz w:val="28"/>
          <w:szCs w:val="28"/>
        </w:rPr>
        <w:t>знать правописание сложных слов (раздельное, слитное, через дефис);</w:t>
      </w:r>
    </w:p>
    <w:p w14:paraId="6B8F8087" w14:textId="77777777" w:rsidR="00D62FB4" w:rsidRPr="009A1C52" w:rsidRDefault="00D62FB4" w:rsidP="009A1C52">
      <w:pPr>
        <w:tabs>
          <w:tab w:val="left" w:pos="567"/>
          <w:tab w:val="left" w:pos="851"/>
          <w:tab w:val="left" w:pos="993"/>
        </w:tabs>
        <w:spacing w:line="360" w:lineRule="auto"/>
        <w:ind w:firstLine="709"/>
        <w:contextualSpacing/>
        <w:jc w:val="both"/>
        <w:rPr>
          <w:sz w:val="28"/>
          <w:szCs w:val="28"/>
        </w:rPr>
      </w:pPr>
      <w:r w:rsidRPr="009A1C52">
        <w:rPr>
          <w:sz w:val="28"/>
          <w:szCs w:val="28"/>
        </w:rPr>
        <w:t>образовать степени сравнения, анализировать составные формы сравнительной и превосходной степени;</w:t>
      </w:r>
    </w:p>
    <w:p w14:paraId="7B42B4A6"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color w:val="000000"/>
          <w:sz w:val="28"/>
          <w:szCs w:val="28"/>
        </w:rPr>
      </w:pPr>
      <w:r w:rsidRPr="009A1C52">
        <w:rPr>
          <w:rFonts w:eastAsia="Times New Roman"/>
          <w:color w:val="000000"/>
          <w:sz w:val="28"/>
          <w:szCs w:val="28"/>
        </w:rPr>
        <w:t>применять нормы правописания имён прилагательных;</w:t>
      </w:r>
    </w:p>
    <w:p w14:paraId="49193D04"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color w:val="000000"/>
          <w:sz w:val="28"/>
          <w:szCs w:val="28"/>
        </w:rPr>
      </w:pPr>
      <w:r w:rsidRPr="009A1C52">
        <w:rPr>
          <w:rFonts w:eastAsia="Times New Roman"/>
          <w:color w:val="000000"/>
          <w:sz w:val="28"/>
          <w:szCs w:val="28"/>
        </w:rPr>
        <w:t>использовать в речи синонимичные имена прилагательные, имена прилагательные в роли эпитетов;</w:t>
      </w:r>
    </w:p>
    <w:p w14:paraId="68468DE7"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color w:val="000000"/>
          <w:sz w:val="28"/>
          <w:szCs w:val="28"/>
        </w:rPr>
      </w:pPr>
      <w:r w:rsidRPr="009A1C52">
        <w:rPr>
          <w:rFonts w:eastAsia="Times New Roman"/>
          <w:color w:val="000000"/>
          <w:sz w:val="28"/>
          <w:szCs w:val="28"/>
        </w:rPr>
        <w:t>наблюдать за особенностями использования имён прилагательных в разных стилях речи;</w:t>
      </w:r>
    </w:p>
    <w:p w14:paraId="75BED3BF"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color w:val="000000"/>
          <w:sz w:val="28"/>
          <w:szCs w:val="28"/>
        </w:rPr>
      </w:pPr>
      <w:r w:rsidRPr="009A1C52">
        <w:rPr>
          <w:rFonts w:eastAsia="Times New Roman"/>
          <w:color w:val="000000"/>
          <w:sz w:val="28"/>
          <w:szCs w:val="28"/>
        </w:rPr>
        <w:t xml:space="preserve">определять общее грамматическое значение, </w:t>
      </w:r>
      <w:r w:rsidRPr="009A1C52">
        <w:rPr>
          <w:sz w:val="28"/>
          <w:szCs w:val="28"/>
        </w:rPr>
        <w:t>морфологические признаки</w:t>
      </w:r>
      <w:r w:rsidRPr="009A1C52">
        <w:rPr>
          <w:rFonts w:eastAsia="Times New Roman"/>
          <w:color w:val="000000"/>
          <w:sz w:val="28"/>
          <w:szCs w:val="28"/>
        </w:rPr>
        <w:t xml:space="preserve"> имени числительного;</w:t>
      </w:r>
    </w:p>
    <w:p w14:paraId="34CE37C1"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color w:val="000000"/>
          <w:sz w:val="28"/>
          <w:szCs w:val="28"/>
        </w:rPr>
      </w:pPr>
      <w:r w:rsidRPr="009A1C52">
        <w:rPr>
          <w:rFonts w:eastAsia="Times New Roman"/>
          <w:color w:val="000000"/>
          <w:sz w:val="28"/>
          <w:szCs w:val="28"/>
        </w:rPr>
        <w:t>характеризовать особенности склонения, словообразования и синтаксических функций числительных;</w:t>
      </w:r>
    </w:p>
    <w:p w14:paraId="663DBA35" w14:textId="77777777" w:rsidR="00D62FB4" w:rsidRPr="009A1C52" w:rsidRDefault="00D62FB4" w:rsidP="009A1C52">
      <w:pPr>
        <w:tabs>
          <w:tab w:val="left" w:pos="567"/>
          <w:tab w:val="left" w:pos="851"/>
          <w:tab w:val="left" w:pos="993"/>
        </w:tabs>
        <w:spacing w:line="360" w:lineRule="auto"/>
        <w:ind w:firstLine="709"/>
        <w:contextualSpacing/>
        <w:jc w:val="both"/>
        <w:rPr>
          <w:sz w:val="28"/>
          <w:szCs w:val="28"/>
        </w:rPr>
      </w:pPr>
      <w:r w:rsidRPr="009A1C52">
        <w:rPr>
          <w:rFonts w:eastAsia="Times New Roman"/>
          <w:color w:val="000000"/>
          <w:sz w:val="28"/>
          <w:szCs w:val="28"/>
        </w:rPr>
        <w:t>различать разряды имён числительных по значению, по строению;</w:t>
      </w:r>
    </w:p>
    <w:p w14:paraId="691D6DF3" w14:textId="77777777" w:rsidR="00D62FB4" w:rsidRPr="009A1C52" w:rsidRDefault="00D62FB4" w:rsidP="009A1C52">
      <w:pPr>
        <w:tabs>
          <w:tab w:val="left" w:pos="567"/>
          <w:tab w:val="left" w:pos="851"/>
          <w:tab w:val="left" w:pos="993"/>
        </w:tabs>
        <w:spacing w:line="360" w:lineRule="auto"/>
        <w:ind w:firstLine="709"/>
        <w:contextualSpacing/>
        <w:jc w:val="both"/>
        <w:rPr>
          <w:sz w:val="28"/>
          <w:szCs w:val="28"/>
        </w:rPr>
      </w:pPr>
      <w:r w:rsidRPr="009A1C52">
        <w:rPr>
          <w:sz w:val="28"/>
          <w:szCs w:val="28"/>
        </w:rPr>
        <w:t>распознавать количественные, порядковые, собирательные имена числительные; приводить свои примеры;</w:t>
      </w:r>
    </w:p>
    <w:p w14:paraId="290FF64B" w14:textId="77777777" w:rsidR="00D62FB4" w:rsidRPr="009A1C52" w:rsidRDefault="00D62FB4" w:rsidP="009A1C52">
      <w:pPr>
        <w:tabs>
          <w:tab w:val="left" w:pos="567"/>
          <w:tab w:val="left" w:pos="851"/>
          <w:tab w:val="left" w:pos="993"/>
        </w:tabs>
        <w:spacing w:line="360" w:lineRule="auto"/>
        <w:ind w:firstLine="709"/>
        <w:contextualSpacing/>
        <w:jc w:val="both"/>
        <w:rPr>
          <w:sz w:val="28"/>
          <w:szCs w:val="28"/>
        </w:rPr>
      </w:pPr>
      <w:r w:rsidRPr="009A1C52">
        <w:rPr>
          <w:sz w:val="28"/>
          <w:szCs w:val="28"/>
        </w:rPr>
        <w:t>изменять по падежам сложные и составные имена числительные и употреблять их в речи;</w:t>
      </w:r>
    </w:p>
    <w:p w14:paraId="64686E1D"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color w:val="000000"/>
          <w:sz w:val="28"/>
          <w:szCs w:val="28"/>
        </w:rPr>
      </w:pPr>
      <w:r w:rsidRPr="009A1C52">
        <w:rPr>
          <w:rFonts w:eastAsia="Times New Roman"/>
          <w:color w:val="000000"/>
          <w:sz w:val="28"/>
          <w:szCs w:val="28"/>
        </w:rPr>
        <w:t xml:space="preserve">характеризовать роль имён числительных в речи, особенности употребления </w:t>
      </w:r>
      <w:r w:rsidRPr="009A1C52">
        <w:rPr>
          <w:rFonts w:eastAsia="Times New Roman"/>
          <w:color w:val="000000"/>
          <w:sz w:val="28"/>
          <w:szCs w:val="28"/>
        </w:rPr>
        <w:br/>
        <w:t>в научных текстах, деловой речи;</w:t>
      </w:r>
    </w:p>
    <w:p w14:paraId="15554AB2"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color w:val="000000"/>
          <w:sz w:val="28"/>
          <w:szCs w:val="28"/>
        </w:rPr>
      </w:pPr>
      <w:r w:rsidRPr="009A1C52">
        <w:rPr>
          <w:rFonts w:eastAsia="Times New Roman"/>
          <w:color w:val="000000"/>
          <w:sz w:val="28"/>
          <w:szCs w:val="28"/>
        </w:rPr>
        <w:t>употреблять собирательные имена числительные; соблюдать нормы правописания имён числительных;</w:t>
      </w:r>
    </w:p>
    <w:p w14:paraId="041F4152"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color w:val="000000"/>
          <w:sz w:val="28"/>
          <w:szCs w:val="28"/>
        </w:rPr>
      </w:pPr>
      <w:r w:rsidRPr="009A1C52">
        <w:rPr>
          <w:rFonts w:eastAsia="Times New Roman"/>
          <w:color w:val="000000"/>
          <w:sz w:val="28"/>
          <w:szCs w:val="28"/>
        </w:rPr>
        <w:t>распознавать и употреблять в устной и письменной речи, в публицистических и художественных текстах, имена числительные (количественные, порядковые, собирательные, разделительные, приблизительные, дробные);</w:t>
      </w:r>
    </w:p>
    <w:p w14:paraId="3E19922C" w14:textId="77777777" w:rsidR="00D62FB4" w:rsidRPr="009A1C52" w:rsidRDefault="00D62FB4" w:rsidP="009A1C52">
      <w:pPr>
        <w:tabs>
          <w:tab w:val="left" w:pos="567"/>
          <w:tab w:val="left" w:pos="851"/>
          <w:tab w:val="left" w:pos="993"/>
        </w:tabs>
        <w:spacing w:line="360" w:lineRule="auto"/>
        <w:ind w:firstLine="709"/>
        <w:contextualSpacing/>
        <w:jc w:val="both"/>
        <w:rPr>
          <w:sz w:val="28"/>
          <w:szCs w:val="28"/>
        </w:rPr>
      </w:pPr>
      <w:r w:rsidRPr="009A1C52">
        <w:rPr>
          <w:sz w:val="28"/>
          <w:szCs w:val="28"/>
        </w:rPr>
        <w:t>использовать числительные для структурирования своего высказывания, для связи частей текста, для обозначения дат, перечней;</w:t>
      </w:r>
    </w:p>
    <w:p w14:paraId="76098257" w14:textId="77777777" w:rsidR="00D62FB4" w:rsidRPr="009A1C52" w:rsidRDefault="00D62FB4" w:rsidP="009A1C52">
      <w:pPr>
        <w:tabs>
          <w:tab w:val="left" w:pos="567"/>
          <w:tab w:val="left" w:pos="851"/>
          <w:tab w:val="left" w:pos="993"/>
        </w:tabs>
        <w:spacing w:line="360" w:lineRule="auto"/>
        <w:ind w:firstLine="709"/>
        <w:contextualSpacing/>
        <w:jc w:val="both"/>
        <w:rPr>
          <w:sz w:val="28"/>
          <w:szCs w:val="28"/>
        </w:rPr>
      </w:pPr>
      <w:r w:rsidRPr="009A1C52">
        <w:rPr>
          <w:rFonts w:eastAsia="Times New Roman"/>
          <w:color w:val="000000"/>
          <w:sz w:val="28"/>
          <w:szCs w:val="28"/>
        </w:rPr>
        <w:t xml:space="preserve">определять общее грамматическое значение, </w:t>
      </w:r>
      <w:r w:rsidRPr="009A1C52">
        <w:rPr>
          <w:sz w:val="28"/>
          <w:szCs w:val="28"/>
        </w:rPr>
        <w:t>морфологические признаки местоимений разных разрядов, определять их синтаксическую роль;</w:t>
      </w:r>
    </w:p>
    <w:p w14:paraId="65DA3412"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color w:val="000000"/>
          <w:sz w:val="28"/>
          <w:szCs w:val="28"/>
        </w:rPr>
      </w:pPr>
      <w:r w:rsidRPr="009A1C52">
        <w:rPr>
          <w:rFonts w:eastAsia="Times New Roman"/>
          <w:color w:val="000000"/>
          <w:sz w:val="28"/>
          <w:szCs w:val="28"/>
        </w:rPr>
        <w:t>распознавать личные, возвратное, притяжательные, указательные, вопросительные, определительные, отрицательные, неопределенные местоимения; уметь склонять местоимения и характеризовать особенности их склонения, словообразования, синтаксических функций, роли в речи;</w:t>
      </w:r>
    </w:p>
    <w:p w14:paraId="7F0C891A"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color w:val="000000"/>
          <w:sz w:val="28"/>
          <w:szCs w:val="28"/>
        </w:rPr>
      </w:pPr>
      <w:r w:rsidRPr="009A1C52">
        <w:rPr>
          <w:rFonts w:eastAsia="Times New Roman"/>
          <w:color w:val="000000"/>
          <w:sz w:val="28"/>
          <w:szCs w:val="28"/>
        </w:rPr>
        <w:t>соблюдать нормы правописания местоимений;</w:t>
      </w:r>
    </w:p>
    <w:p w14:paraId="1EF4A03C"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color w:val="000000"/>
          <w:sz w:val="28"/>
          <w:szCs w:val="28"/>
        </w:rPr>
      </w:pPr>
      <w:r w:rsidRPr="009A1C52">
        <w:rPr>
          <w:rFonts w:eastAsia="Times New Roman"/>
          <w:color w:val="000000"/>
          <w:sz w:val="28"/>
          <w:szCs w:val="28"/>
        </w:rPr>
        <w:t>правильно употреблять местоимения в соответствии с требованиями даргинского речевого этикета, в том числе местоимения 3-го лица – в соответствии со смыслом предшествующего текста (устранение двусмысленности, неточности);</w:t>
      </w:r>
    </w:p>
    <w:p w14:paraId="29B3E5F4"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color w:val="000000"/>
          <w:sz w:val="28"/>
          <w:szCs w:val="28"/>
        </w:rPr>
      </w:pPr>
      <w:r w:rsidRPr="009A1C52">
        <w:rPr>
          <w:rFonts w:eastAsia="Times New Roman"/>
          <w:color w:val="000000"/>
          <w:sz w:val="28"/>
          <w:szCs w:val="28"/>
        </w:rPr>
        <w:t xml:space="preserve">определять общее грамматическое значение, морфологические признаки </w:t>
      </w:r>
      <w:r w:rsidRPr="009A1C52">
        <w:rPr>
          <w:rFonts w:eastAsia="Times New Roman"/>
          <w:color w:val="000000"/>
          <w:sz w:val="28"/>
          <w:szCs w:val="28"/>
        </w:rPr>
        <w:br/>
        <w:t xml:space="preserve">и синтаксические функции глагола; объяснять его роль в словосочетании </w:t>
      </w:r>
      <w:r w:rsidRPr="009A1C52">
        <w:rPr>
          <w:rFonts w:eastAsia="Times New Roman"/>
          <w:color w:val="000000"/>
          <w:sz w:val="28"/>
          <w:szCs w:val="28"/>
        </w:rPr>
        <w:br/>
        <w:t>и предложении, а также в речи;</w:t>
      </w:r>
    </w:p>
    <w:p w14:paraId="75899868" w14:textId="77777777" w:rsidR="00D62FB4" w:rsidRPr="009A1C52" w:rsidRDefault="00D62FB4" w:rsidP="009A1C52">
      <w:pPr>
        <w:tabs>
          <w:tab w:val="left" w:pos="567"/>
          <w:tab w:val="left" w:pos="851"/>
          <w:tab w:val="left" w:pos="993"/>
        </w:tabs>
        <w:spacing w:line="360" w:lineRule="auto"/>
        <w:ind w:firstLine="709"/>
        <w:contextualSpacing/>
        <w:jc w:val="both"/>
        <w:rPr>
          <w:sz w:val="28"/>
          <w:szCs w:val="28"/>
        </w:rPr>
      </w:pPr>
      <w:r w:rsidRPr="009A1C52">
        <w:rPr>
          <w:sz w:val="28"/>
          <w:szCs w:val="28"/>
        </w:rPr>
        <w:t>распознавать инфинитив и личные формы глагола;</w:t>
      </w:r>
    </w:p>
    <w:p w14:paraId="3AA8B4A9"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sz w:val="28"/>
          <w:szCs w:val="28"/>
        </w:rPr>
        <w:t xml:space="preserve">определять </w:t>
      </w:r>
      <w:r w:rsidRPr="009A1C52">
        <w:rPr>
          <w:rFonts w:eastAsia="Times New Roman"/>
          <w:sz w:val="28"/>
          <w:szCs w:val="28"/>
        </w:rPr>
        <w:t>классные и не классные глаголы;</w:t>
      </w:r>
    </w:p>
    <w:p w14:paraId="75277A01"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составлять предложения с переходными и непереходными глаголами;</w:t>
      </w:r>
    </w:p>
    <w:p w14:paraId="06806490" w14:textId="77777777" w:rsidR="00D62FB4" w:rsidRPr="009A1C52" w:rsidRDefault="00D62FB4" w:rsidP="009A1C52">
      <w:pPr>
        <w:tabs>
          <w:tab w:val="left" w:pos="567"/>
          <w:tab w:val="left" w:pos="851"/>
          <w:tab w:val="left" w:pos="993"/>
        </w:tabs>
        <w:spacing w:line="360" w:lineRule="auto"/>
        <w:ind w:firstLine="709"/>
        <w:contextualSpacing/>
        <w:jc w:val="both"/>
        <w:rPr>
          <w:sz w:val="28"/>
          <w:szCs w:val="28"/>
        </w:rPr>
      </w:pPr>
      <w:r w:rsidRPr="009A1C52">
        <w:rPr>
          <w:sz w:val="28"/>
          <w:szCs w:val="28"/>
        </w:rPr>
        <w:t>соблюдать нормы правописание простых, сложных, составных глаголов;</w:t>
      </w:r>
    </w:p>
    <w:p w14:paraId="069EA6E2" w14:textId="77777777" w:rsidR="00D62FB4" w:rsidRPr="009A1C52" w:rsidRDefault="00D62FB4" w:rsidP="009A1C52">
      <w:pPr>
        <w:tabs>
          <w:tab w:val="left" w:pos="567"/>
          <w:tab w:val="left" w:pos="851"/>
          <w:tab w:val="left" w:pos="993"/>
        </w:tabs>
        <w:spacing w:line="360" w:lineRule="auto"/>
        <w:ind w:firstLine="709"/>
        <w:contextualSpacing/>
        <w:jc w:val="both"/>
        <w:rPr>
          <w:sz w:val="28"/>
          <w:szCs w:val="28"/>
        </w:rPr>
      </w:pPr>
      <w:r w:rsidRPr="009A1C52">
        <w:rPr>
          <w:sz w:val="28"/>
          <w:szCs w:val="28"/>
        </w:rPr>
        <w:t>определять тип спряжения глагола и способы образования глаголов;</w:t>
      </w:r>
    </w:p>
    <w:p w14:paraId="0F74D2EB" w14:textId="77777777" w:rsidR="00D62FB4" w:rsidRPr="009A1C52" w:rsidRDefault="00D62FB4" w:rsidP="009A1C52">
      <w:pPr>
        <w:tabs>
          <w:tab w:val="left" w:pos="567"/>
          <w:tab w:val="left" w:pos="851"/>
          <w:tab w:val="left" w:pos="993"/>
        </w:tabs>
        <w:spacing w:line="360" w:lineRule="auto"/>
        <w:ind w:firstLine="709"/>
        <w:contextualSpacing/>
        <w:jc w:val="both"/>
        <w:rPr>
          <w:sz w:val="28"/>
          <w:szCs w:val="28"/>
        </w:rPr>
      </w:pPr>
      <w:r w:rsidRPr="009A1C52">
        <w:rPr>
          <w:sz w:val="28"/>
          <w:szCs w:val="28"/>
        </w:rPr>
        <w:t>изменять глаголы в форме настоящего, прошедшего и будущего времени;</w:t>
      </w:r>
    </w:p>
    <w:p w14:paraId="0FCC384C" w14:textId="77777777" w:rsidR="00D62FB4" w:rsidRPr="009A1C52" w:rsidRDefault="00D62FB4" w:rsidP="009A1C52">
      <w:pPr>
        <w:tabs>
          <w:tab w:val="left" w:pos="567"/>
          <w:tab w:val="left" w:pos="851"/>
          <w:tab w:val="left" w:pos="993"/>
        </w:tabs>
        <w:spacing w:line="360" w:lineRule="auto"/>
        <w:ind w:firstLine="709"/>
        <w:contextualSpacing/>
        <w:jc w:val="both"/>
        <w:rPr>
          <w:sz w:val="28"/>
          <w:szCs w:val="28"/>
        </w:rPr>
      </w:pPr>
      <w:r w:rsidRPr="009A1C52">
        <w:rPr>
          <w:sz w:val="28"/>
          <w:szCs w:val="28"/>
        </w:rPr>
        <w:t>определять залоги глаголов, выяснять значение каждого залога глагола, использовать залоги глаголов при составлении текста, правильно образовать глаголы;</w:t>
      </w:r>
    </w:p>
    <w:p w14:paraId="2898748E" w14:textId="77777777" w:rsidR="00D62FB4" w:rsidRPr="009A1C52" w:rsidRDefault="00D62FB4" w:rsidP="009A1C52">
      <w:pPr>
        <w:tabs>
          <w:tab w:val="left" w:pos="567"/>
          <w:tab w:val="left" w:pos="851"/>
          <w:tab w:val="left" w:pos="993"/>
        </w:tabs>
        <w:spacing w:line="360" w:lineRule="auto"/>
        <w:ind w:firstLine="709"/>
        <w:contextualSpacing/>
        <w:jc w:val="both"/>
        <w:rPr>
          <w:sz w:val="28"/>
          <w:szCs w:val="28"/>
        </w:rPr>
      </w:pPr>
      <w:r w:rsidRPr="009A1C52">
        <w:rPr>
          <w:sz w:val="28"/>
          <w:szCs w:val="28"/>
        </w:rPr>
        <w:t>определять способы образования глаголов, выяснять особенности глагольного словообразования;</w:t>
      </w:r>
    </w:p>
    <w:p w14:paraId="7BBC4738" w14:textId="77777777" w:rsidR="00D62FB4" w:rsidRPr="009A1C52" w:rsidRDefault="00D62FB4" w:rsidP="009A1C52">
      <w:pPr>
        <w:tabs>
          <w:tab w:val="left" w:pos="567"/>
          <w:tab w:val="left" w:pos="851"/>
          <w:tab w:val="left" w:pos="993"/>
        </w:tabs>
        <w:spacing w:line="360" w:lineRule="auto"/>
        <w:ind w:firstLine="709"/>
        <w:contextualSpacing/>
        <w:jc w:val="both"/>
        <w:rPr>
          <w:sz w:val="28"/>
          <w:szCs w:val="28"/>
        </w:rPr>
      </w:pPr>
      <w:r w:rsidRPr="009A1C52">
        <w:rPr>
          <w:sz w:val="28"/>
          <w:szCs w:val="28"/>
        </w:rPr>
        <w:t>составлять предложения, с глаголами используя времена, формы и вид глагола;</w:t>
      </w:r>
    </w:p>
    <w:p w14:paraId="0105352B" w14:textId="77777777" w:rsidR="00D62FB4" w:rsidRPr="009A1C52" w:rsidRDefault="00D62FB4" w:rsidP="009A1C52">
      <w:pPr>
        <w:tabs>
          <w:tab w:val="left" w:pos="567"/>
          <w:tab w:val="left" w:pos="851"/>
          <w:tab w:val="left" w:pos="993"/>
        </w:tabs>
        <w:spacing w:line="360" w:lineRule="auto"/>
        <w:ind w:firstLine="709"/>
        <w:contextualSpacing/>
        <w:jc w:val="both"/>
        <w:rPr>
          <w:sz w:val="28"/>
          <w:szCs w:val="28"/>
        </w:rPr>
      </w:pPr>
      <w:r w:rsidRPr="009A1C52">
        <w:rPr>
          <w:sz w:val="28"/>
          <w:szCs w:val="28"/>
        </w:rPr>
        <w:t xml:space="preserve">определять </w:t>
      </w:r>
      <w:r w:rsidRPr="009A1C52">
        <w:rPr>
          <w:rFonts w:eastAsia="Times New Roman"/>
          <w:color w:val="000000"/>
          <w:sz w:val="28"/>
          <w:szCs w:val="28"/>
        </w:rPr>
        <w:t>вспомогательные глаголы</w:t>
      </w:r>
      <w:r w:rsidRPr="009A1C52">
        <w:rPr>
          <w:sz w:val="28"/>
          <w:szCs w:val="28"/>
        </w:rPr>
        <w:t xml:space="preserve"> в тексте</w:t>
      </w:r>
      <w:r w:rsidRPr="009A1C52">
        <w:rPr>
          <w:rFonts w:eastAsia="Times New Roman"/>
          <w:color w:val="000000"/>
          <w:sz w:val="28"/>
          <w:szCs w:val="28"/>
        </w:rPr>
        <w:t>;</w:t>
      </w:r>
      <w:r w:rsidRPr="009A1C52">
        <w:rPr>
          <w:sz w:val="28"/>
          <w:szCs w:val="28"/>
        </w:rPr>
        <w:t xml:space="preserve"> использовать в письменной речи сложные глаголы;</w:t>
      </w:r>
    </w:p>
    <w:p w14:paraId="3FD575D5"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color w:val="000000"/>
          <w:sz w:val="28"/>
          <w:szCs w:val="28"/>
        </w:rPr>
      </w:pPr>
      <w:r w:rsidRPr="009A1C52">
        <w:rPr>
          <w:sz w:val="28"/>
          <w:szCs w:val="28"/>
        </w:rPr>
        <w:t xml:space="preserve">распознавать глаголы </w:t>
      </w:r>
      <w:r w:rsidRPr="009A1C52">
        <w:rPr>
          <w:rFonts w:eastAsia="Times New Roman"/>
          <w:color w:val="000000"/>
          <w:sz w:val="28"/>
          <w:szCs w:val="28"/>
        </w:rPr>
        <w:t>изъявительного, повелительного, сослагательного (условного), вопросительного наклонения;</w:t>
      </w:r>
    </w:p>
    <w:p w14:paraId="7B164398" w14:textId="77777777" w:rsidR="00D62FB4" w:rsidRPr="009A1C52" w:rsidRDefault="00D62FB4" w:rsidP="009A1C52">
      <w:pPr>
        <w:tabs>
          <w:tab w:val="left" w:pos="567"/>
          <w:tab w:val="left" w:pos="851"/>
          <w:tab w:val="left" w:pos="993"/>
        </w:tabs>
        <w:spacing w:line="360" w:lineRule="auto"/>
        <w:ind w:firstLine="709"/>
        <w:contextualSpacing/>
        <w:jc w:val="both"/>
        <w:rPr>
          <w:sz w:val="28"/>
          <w:szCs w:val="28"/>
        </w:rPr>
      </w:pPr>
      <w:r w:rsidRPr="009A1C52">
        <w:rPr>
          <w:sz w:val="28"/>
          <w:szCs w:val="28"/>
        </w:rPr>
        <w:t>использовать глаголы в форме повелительного наклонения для выражения просьбы, призыва, рекомендации;</w:t>
      </w:r>
    </w:p>
    <w:p w14:paraId="202C1402"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color w:val="000000"/>
          <w:sz w:val="28"/>
          <w:szCs w:val="28"/>
        </w:rPr>
      </w:pPr>
      <w:r w:rsidRPr="009A1C52">
        <w:rPr>
          <w:sz w:val="28"/>
          <w:szCs w:val="28"/>
        </w:rPr>
        <w:t>соблюдать нормы правописание отрицательных (ахIен, -хIе, -ма)</w:t>
      </w:r>
      <w:r w:rsidRPr="009A1C52">
        <w:rPr>
          <w:rFonts w:eastAsia="Times New Roman"/>
          <w:color w:val="000000"/>
          <w:sz w:val="28"/>
          <w:szCs w:val="28"/>
        </w:rPr>
        <w:t xml:space="preserve"> глаголов;</w:t>
      </w:r>
    </w:p>
    <w:p w14:paraId="560858E2" w14:textId="77777777" w:rsidR="00D62FB4" w:rsidRPr="009A1C52" w:rsidRDefault="00D62FB4" w:rsidP="009A1C52">
      <w:pPr>
        <w:tabs>
          <w:tab w:val="left" w:pos="567"/>
          <w:tab w:val="left" w:pos="851"/>
          <w:tab w:val="left" w:pos="993"/>
        </w:tabs>
        <w:spacing w:line="360" w:lineRule="auto"/>
        <w:ind w:firstLine="709"/>
        <w:contextualSpacing/>
        <w:jc w:val="both"/>
        <w:rPr>
          <w:sz w:val="28"/>
          <w:szCs w:val="28"/>
        </w:rPr>
      </w:pPr>
      <w:r w:rsidRPr="009A1C52">
        <w:rPr>
          <w:sz w:val="28"/>
          <w:szCs w:val="28"/>
        </w:rPr>
        <w:t>образовать от глаголов масдар (глагол-существительное) с примерами;</w:t>
      </w:r>
    </w:p>
    <w:p w14:paraId="1946ACDF" w14:textId="77777777" w:rsidR="00D62FB4" w:rsidRPr="009A1C52" w:rsidRDefault="00D62FB4" w:rsidP="009A1C52">
      <w:pPr>
        <w:tabs>
          <w:tab w:val="left" w:pos="567"/>
          <w:tab w:val="left" w:pos="851"/>
          <w:tab w:val="left" w:pos="993"/>
        </w:tabs>
        <w:spacing w:line="360" w:lineRule="auto"/>
        <w:ind w:firstLine="709"/>
        <w:contextualSpacing/>
        <w:jc w:val="both"/>
        <w:rPr>
          <w:sz w:val="28"/>
          <w:szCs w:val="28"/>
        </w:rPr>
      </w:pPr>
      <w:r w:rsidRPr="009A1C52">
        <w:rPr>
          <w:sz w:val="28"/>
          <w:szCs w:val="28"/>
        </w:rPr>
        <w:t>использовать глаголы-синонимы для избежаний неоправданных повторов;</w:t>
      </w:r>
    </w:p>
    <w:p w14:paraId="4762A786" w14:textId="77777777" w:rsidR="00D62FB4" w:rsidRPr="009A1C52" w:rsidRDefault="00D62FB4" w:rsidP="009A1C52">
      <w:pPr>
        <w:tabs>
          <w:tab w:val="left" w:pos="567"/>
          <w:tab w:val="left" w:pos="851"/>
          <w:tab w:val="left" w:pos="993"/>
        </w:tabs>
        <w:spacing w:line="360" w:lineRule="auto"/>
        <w:ind w:firstLine="709"/>
        <w:contextualSpacing/>
        <w:jc w:val="both"/>
        <w:rPr>
          <w:sz w:val="28"/>
          <w:szCs w:val="28"/>
        </w:rPr>
      </w:pPr>
      <w:r w:rsidRPr="009A1C52">
        <w:rPr>
          <w:sz w:val="28"/>
          <w:szCs w:val="28"/>
        </w:rPr>
        <w:t xml:space="preserve">определять морфологические и грамматические признаки глагола </w:t>
      </w:r>
      <w:r w:rsidRPr="009A1C52">
        <w:rPr>
          <w:sz w:val="28"/>
          <w:szCs w:val="28"/>
        </w:rPr>
        <w:br/>
        <w:t>и прилагательного у причастия его синтаксическую функцию;</w:t>
      </w:r>
    </w:p>
    <w:p w14:paraId="2EC1A895" w14:textId="77777777" w:rsidR="00D62FB4" w:rsidRPr="009A1C52" w:rsidRDefault="00D62FB4" w:rsidP="009A1C52">
      <w:pPr>
        <w:tabs>
          <w:tab w:val="left" w:pos="567"/>
          <w:tab w:val="left" w:pos="851"/>
          <w:tab w:val="left" w:pos="993"/>
        </w:tabs>
        <w:spacing w:line="360" w:lineRule="auto"/>
        <w:ind w:firstLine="709"/>
        <w:contextualSpacing/>
        <w:jc w:val="both"/>
        <w:rPr>
          <w:sz w:val="28"/>
          <w:szCs w:val="28"/>
        </w:rPr>
      </w:pPr>
      <w:r w:rsidRPr="009A1C52">
        <w:rPr>
          <w:sz w:val="28"/>
          <w:szCs w:val="28"/>
        </w:rPr>
        <w:t>распознавать и объяснять образование причастий;</w:t>
      </w:r>
    </w:p>
    <w:p w14:paraId="566D1AFE"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color w:val="000000"/>
          <w:sz w:val="28"/>
          <w:szCs w:val="28"/>
        </w:rPr>
      </w:pPr>
      <w:r w:rsidRPr="009A1C52">
        <w:rPr>
          <w:rFonts w:eastAsia="Times New Roman"/>
          <w:color w:val="000000"/>
          <w:sz w:val="28"/>
          <w:szCs w:val="28"/>
        </w:rPr>
        <w:t>образовать причастия совершенного и несовершенного вида, настоящего, прошедшего и будущего времени;</w:t>
      </w:r>
    </w:p>
    <w:p w14:paraId="32B16B53"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color w:val="000000"/>
          <w:sz w:val="28"/>
          <w:szCs w:val="28"/>
        </w:rPr>
      </w:pPr>
      <w:r w:rsidRPr="009A1C52">
        <w:rPr>
          <w:rFonts w:eastAsia="Times New Roman"/>
          <w:color w:val="000000"/>
          <w:sz w:val="28"/>
          <w:szCs w:val="28"/>
        </w:rPr>
        <w:t>согласовывать причастий с существительным в роде, числе и падеже;</w:t>
      </w:r>
    </w:p>
    <w:p w14:paraId="5B6F1BF4" w14:textId="77777777" w:rsidR="00D62FB4" w:rsidRPr="009A1C52" w:rsidRDefault="00D62FB4" w:rsidP="009A1C52">
      <w:pPr>
        <w:tabs>
          <w:tab w:val="left" w:pos="567"/>
          <w:tab w:val="left" w:pos="851"/>
          <w:tab w:val="left" w:pos="993"/>
        </w:tabs>
        <w:spacing w:line="360" w:lineRule="auto"/>
        <w:ind w:firstLine="709"/>
        <w:contextualSpacing/>
        <w:jc w:val="both"/>
        <w:rPr>
          <w:sz w:val="28"/>
          <w:szCs w:val="28"/>
        </w:rPr>
      </w:pPr>
      <w:r w:rsidRPr="009A1C52">
        <w:rPr>
          <w:sz w:val="28"/>
          <w:szCs w:val="28"/>
        </w:rPr>
        <w:t xml:space="preserve">употреблять причастия с определяемыми словами; соблюдать видовременную соотнесённость причастий с формой глагола-сказуемого; правильный порядок слов </w:t>
      </w:r>
      <w:r w:rsidRPr="009A1C52">
        <w:rPr>
          <w:sz w:val="28"/>
          <w:szCs w:val="28"/>
        </w:rPr>
        <w:br/>
        <w:t>в предложениях с причастными оборотами и в причастном обороте;</w:t>
      </w:r>
    </w:p>
    <w:p w14:paraId="50904073" w14:textId="77777777" w:rsidR="00D62FB4" w:rsidRPr="009A1C52" w:rsidRDefault="00D62FB4" w:rsidP="009A1C52">
      <w:pPr>
        <w:tabs>
          <w:tab w:val="left" w:pos="567"/>
          <w:tab w:val="left" w:pos="851"/>
          <w:tab w:val="left" w:pos="993"/>
        </w:tabs>
        <w:spacing w:line="360" w:lineRule="auto"/>
        <w:ind w:firstLine="709"/>
        <w:contextualSpacing/>
        <w:jc w:val="both"/>
        <w:rPr>
          <w:sz w:val="28"/>
          <w:szCs w:val="28"/>
        </w:rPr>
      </w:pPr>
      <w:r w:rsidRPr="009A1C52">
        <w:rPr>
          <w:sz w:val="28"/>
          <w:szCs w:val="28"/>
        </w:rPr>
        <w:t>наблюдать за особенностями употребления причастий в различных функциональных стилях и языке художественной литературы и анализировать их;</w:t>
      </w:r>
    </w:p>
    <w:p w14:paraId="49054954" w14:textId="77777777" w:rsidR="00D62FB4" w:rsidRPr="009A1C52" w:rsidRDefault="00D62FB4" w:rsidP="009A1C52">
      <w:pPr>
        <w:tabs>
          <w:tab w:val="left" w:pos="567"/>
          <w:tab w:val="left" w:pos="851"/>
          <w:tab w:val="left" w:pos="993"/>
        </w:tabs>
        <w:spacing w:line="360" w:lineRule="auto"/>
        <w:ind w:firstLine="709"/>
        <w:contextualSpacing/>
        <w:jc w:val="both"/>
        <w:rPr>
          <w:sz w:val="28"/>
          <w:szCs w:val="28"/>
        </w:rPr>
      </w:pPr>
      <w:r w:rsidRPr="009A1C52">
        <w:rPr>
          <w:sz w:val="28"/>
          <w:szCs w:val="28"/>
        </w:rPr>
        <w:t>использовать причастия в тексте в речи;</w:t>
      </w:r>
    </w:p>
    <w:p w14:paraId="6ADAF547" w14:textId="77777777" w:rsidR="00D62FB4" w:rsidRPr="009A1C52" w:rsidRDefault="00D62FB4" w:rsidP="009A1C52">
      <w:pPr>
        <w:tabs>
          <w:tab w:val="left" w:pos="567"/>
          <w:tab w:val="left" w:pos="851"/>
          <w:tab w:val="left" w:pos="993"/>
        </w:tabs>
        <w:spacing w:line="360" w:lineRule="auto"/>
        <w:ind w:firstLine="709"/>
        <w:contextualSpacing/>
        <w:jc w:val="both"/>
        <w:rPr>
          <w:sz w:val="28"/>
          <w:szCs w:val="28"/>
        </w:rPr>
      </w:pPr>
      <w:r w:rsidRPr="009A1C52">
        <w:rPr>
          <w:sz w:val="28"/>
          <w:szCs w:val="28"/>
        </w:rPr>
        <w:t>распознавать деепричастия, определять их значение, морфологические признаки, синтаксическую роль в предложении;</w:t>
      </w:r>
    </w:p>
    <w:p w14:paraId="6D0095DB" w14:textId="77777777" w:rsidR="00D62FB4" w:rsidRPr="009A1C52" w:rsidRDefault="00D62FB4" w:rsidP="009A1C52">
      <w:pPr>
        <w:tabs>
          <w:tab w:val="left" w:pos="567"/>
          <w:tab w:val="left" w:pos="851"/>
          <w:tab w:val="left" w:pos="993"/>
        </w:tabs>
        <w:spacing w:line="360" w:lineRule="auto"/>
        <w:ind w:firstLine="709"/>
        <w:contextualSpacing/>
        <w:jc w:val="both"/>
        <w:rPr>
          <w:sz w:val="28"/>
          <w:szCs w:val="28"/>
        </w:rPr>
      </w:pPr>
      <w:r w:rsidRPr="009A1C52">
        <w:rPr>
          <w:sz w:val="28"/>
          <w:szCs w:val="28"/>
        </w:rPr>
        <w:t>объяснять образование деепричастий, находить деепричастие и деепричастный оборот в предложениях;</w:t>
      </w:r>
    </w:p>
    <w:p w14:paraId="4A81F682" w14:textId="77777777" w:rsidR="00D62FB4" w:rsidRPr="009A1C52" w:rsidRDefault="00D62FB4" w:rsidP="009A1C52">
      <w:pPr>
        <w:tabs>
          <w:tab w:val="left" w:pos="567"/>
          <w:tab w:val="left" w:pos="851"/>
          <w:tab w:val="left" w:pos="993"/>
        </w:tabs>
        <w:spacing w:line="360" w:lineRule="auto"/>
        <w:ind w:firstLine="709"/>
        <w:contextualSpacing/>
        <w:jc w:val="both"/>
        <w:rPr>
          <w:sz w:val="28"/>
          <w:szCs w:val="28"/>
        </w:rPr>
      </w:pPr>
      <w:r w:rsidRPr="009A1C52">
        <w:rPr>
          <w:sz w:val="28"/>
          <w:szCs w:val="28"/>
        </w:rPr>
        <w:t>различать деепричастие и причастие, деепричастие и наречие;</w:t>
      </w:r>
    </w:p>
    <w:p w14:paraId="76DAAE1E" w14:textId="77777777" w:rsidR="00D62FB4" w:rsidRPr="009A1C52" w:rsidRDefault="00D62FB4" w:rsidP="009A1C52">
      <w:pPr>
        <w:tabs>
          <w:tab w:val="left" w:pos="567"/>
          <w:tab w:val="left" w:pos="851"/>
          <w:tab w:val="left" w:pos="993"/>
        </w:tabs>
        <w:spacing w:line="360" w:lineRule="auto"/>
        <w:ind w:firstLine="709"/>
        <w:contextualSpacing/>
        <w:jc w:val="both"/>
        <w:rPr>
          <w:sz w:val="28"/>
          <w:szCs w:val="28"/>
        </w:rPr>
      </w:pPr>
      <w:r w:rsidRPr="009A1C52">
        <w:rPr>
          <w:sz w:val="28"/>
          <w:szCs w:val="28"/>
        </w:rPr>
        <w:t>расставлять знаки препинания при деепричастиях и деепричастных оборотах, правильно образовать предложение с деепричастными оборотами, интонировать их;</w:t>
      </w:r>
    </w:p>
    <w:p w14:paraId="3E56AD62" w14:textId="77777777" w:rsidR="00D62FB4" w:rsidRPr="009A1C52" w:rsidRDefault="00D62FB4" w:rsidP="009A1C52">
      <w:pPr>
        <w:tabs>
          <w:tab w:val="left" w:pos="567"/>
          <w:tab w:val="left" w:pos="851"/>
          <w:tab w:val="left" w:pos="993"/>
        </w:tabs>
        <w:spacing w:line="360" w:lineRule="auto"/>
        <w:ind w:firstLine="709"/>
        <w:contextualSpacing/>
        <w:jc w:val="both"/>
        <w:rPr>
          <w:sz w:val="28"/>
          <w:szCs w:val="28"/>
        </w:rPr>
      </w:pPr>
      <w:r w:rsidRPr="009A1C52">
        <w:rPr>
          <w:sz w:val="28"/>
          <w:szCs w:val="28"/>
        </w:rPr>
        <w:t>составлять простые предложения с деепричастиями и деепричастными оборотами;</w:t>
      </w:r>
    </w:p>
    <w:p w14:paraId="1E466571" w14:textId="77777777" w:rsidR="00D62FB4" w:rsidRPr="009A1C52" w:rsidRDefault="00D62FB4" w:rsidP="009A1C52">
      <w:pPr>
        <w:tabs>
          <w:tab w:val="left" w:pos="567"/>
          <w:tab w:val="left" w:pos="851"/>
          <w:tab w:val="left" w:pos="993"/>
        </w:tabs>
        <w:spacing w:line="360" w:lineRule="auto"/>
        <w:ind w:firstLine="709"/>
        <w:contextualSpacing/>
        <w:jc w:val="both"/>
        <w:rPr>
          <w:sz w:val="28"/>
          <w:szCs w:val="28"/>
        </w:rPr>
      </w:pPr>
      <w:r w:rsidRPr="009A1C52">
        <w:rPr>
          <w:sz w:val="28"/>
          <w:szCs w:val="28"/>
        </w:rPr>
        <w:t xml:space="preserve">правильно записывать деепричастия, исправлять ошибки в употреблении </w:t>
      </w:r>
      <w:r w:rsidRPr="009A1C52">
        <w:rPr>
          <w:sz w:val="28"/>
          <w:szCs w:val="28"/>
        </w:rPr>
        <w:br/>
        <w:t>и правописании деепричастий, использовать их в тексте в речи;</w:t>
      </w:r>
    </w:p>
    <w:p w14:paraId="0DAE558E"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color w:val="000000"/>
          <w:sz w:val="28"/>
          <w:szCs w:val="28"/>
        </w:rPr>
      </w:pPr>
      <w:r w:rsidRPr="009A1C52">
        <w:rPr>
          <w:rFonts w:eastAsia="Times New Roman"/>
          <w:color w:val="000000"/>
          <w:sz w:val="28"/>
          <w:szCs w:val="28"/>
        </w:rPr>
        <w:t xml:space="preserve">определять общее грамматическое значение, </w:t>
      </w:r>
      <w:r w:rsidRPr="009A1C52">
        <w:rPr>
          <w:sz w:val="28"/>
          <w:szCs w:val="28"/>
        </w:rPr>
        <w:t xml:space="preserve">морфологические признаки, синтаксические функции </w:t>
      </w:r>
      <w:r w:rsidRPr="009A1C52">
        <w:rPr>
          <w:rFonts w:eastAsia="Times New Roman"/>
          <w:color w:val="000000"/>
          <w:sz w:val="28"/>
          <w:szCs w:val="28"/>
        </w:rPr>
        <w:t>наречий;</w:t>
      </w:r>
    </w:p>
    <w:p w14:paraId="7414D038"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color w:val="000000"/>
          <w:sz w:val="28"/>
          <w:szCs w:val="28"/>
        </w:rPr>
      </w:pPr>
      <w:r w:rsidRPr="009A1C52">
        <w:rPr>
          <w:rFonts w:eastAsia="Times New Roman"/>
          <w:color w:val="000000"/>
          <w:sz w:val="28"/>
          <w:szCs w:val="28"/>
        </w:rPr>
        <w:t>различать разряды наречий по значению; характеризовать особенности словообразования наречий, их синтаксических свойств, роли в речи;</w:t>
      </w:r>
    </w:p>
    <w:p w14:paraId="5D84F7EB" w14:textId="77777777" w:rsidR="00D62FB4" w:rsidRPr="009A1C52" w:rsidRDefault="00D62FB4" w:rsidP="009A1C52">
      <w:pPr>
        <w:tabs>
          <w:tab w:val="left" w:pos="567"/>
          <w:tab w:val="left" w:pos="851"/>
          <w:tab w:val="left" w:pos="993"/>
        </w:tabs>
        <w:spacing w:line="360" w:lineRule="auto"/>
        <w:ind w:firstLine="709"/>
        <w:contextualSpacing/>
        <w:jc w:val="both"/>
        <w:rPr>
          <w:sz w:val="28"/>
          <w:szCs w:val="28"/>
        </w:rPr>
      </w:pPr>
      <w:r w:rsidRPr="009A1C52">
        <w:rPr>
          <w:rFonts w:eastAsia="Times New Roman"/>
          <w:color w:val="000000"/>
          <w:sz w:val="28"/>
          <w:szCs w:val="28"/>
        </w:rPr>
        <w:t>соблюдать нормы правописания наречий, о</w:t>
      </w:r>
      <w:r w:rsidRPr="009A1C52">
        <w:rPr>
          <w:sz w:val="28"/>
          <w:szCs w:val="28"/>
        </w:rPr>
        <w:t>бразованных от существительных, прилагательных, числительных;</w:t>
      </w:r>
    </w:p>
    <w:p w14:paraId="5127CAB6"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color w:val="000000"/>
          <w:sz w:val="28"/>
          <w:szCs w:val="28"/>
        </w:rPr>
      </w:pPr>
      <w:r w:rsidRPr="009A1C52">
        <w:rPr>
          <w:rFonts w:eastAsia="Times New Roman"/>
          <w:color w:val="000000"/>
          <w:sz w:val="28"/>
          <w:szCs w:val="28"/>
        </w:rPr>
        <w:t>склонять наречия по местным падежам</w:t>
      </w:r>
      <w:r w:rsidRPr="009A1C52">
        <w:rPr>
          <w:rFonts w:eastAsia="Times New Roman"/>
          <w:sz w:val="28"/>
          <w:szCs w:val="28"/>
        </w:rPr>
        <w:t xml:space="preserve"> </w:t>
      </w:r>
      <w:r w:rsidRPr="009A1C52">
        <w:rPr>
          <w:rFonts w:eastAsia="Times New Roman"/>
          <w:color w:val="000000"/>
          <w:sz w:val="28"/>
          <w:szCs w:val="28"/>
        </w:rPr>
        <w:t>и характеризовать особенности склонения;</w:t>
      </w:r>
    </w:p>
    <w:p w14:paraId="7E9887DF" w14:textId="77777777" w:rsidR="00D62FB4" w:rsidRPr="009A1C52" w:rsidRDefault="00D62FB4" w:rsidP="009A1C52">
      <w:pPr>
        <w:tabs>
          <w:tab w:val="left" w:pos="567"/>
          <w:tab w:val="left" w:pos="851"/>
          <w:tab w:val="left" w:pos="993"/>
        </w:tabs>
        <w:spacing w:line="360" w:lineRule="auto"/>
        <w:ind w:firstLine="709"/>
        <w:contextualSpacing/>
        <w:jc w:val="both"/>
        <w:rPr>
          <w:sz w:val="28"/>
          <w:szCs w:val="28"/>
        </w:rPr>
      </w:pPr>
      <w:r w:rsidRPr="009A1C52">
        <w:rPr>
          <w:sz w:val="28"/>
          <w:szCs w:val="28"/>
        </w:rPr>
        <w:t>производить морфологический разбор наречия;</w:t>
      </w:r>
    </w:p>
    <w:p w14:paraId="3CA17B76"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color w:val="000000"/>
          <w:sz w:val="28"/>
          <w:szCs w:val="28"/>
        </w:rPr>
      </w:pPr>
      <w:r w:rsidRPr="009A1C52">
        <w:rPr>
          <w:rFonts w:eastAsia="Times New Roman"/>
          <w:color w:val="000000"/>
          <w:sz w:val="28"/>
          <w:szCs w:val="28"/>
        </w:rPr>
        <w:t>употреблять имена существительные, прилагательные, местоимения, глаголы, прилагательные, причастия, деепричастия и наречия с учётом стилистических норм современного даргинского языка;</w:t>
      </w:r>
    </w:p>
    <w:p w14:paraId="1A0A24AD"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color w:val="000000"/>
          <w:sz w:val="28"/>
          <w:szCs w:val="28"/>
        </w:rPr>
      </w:pPr>
      <w:r w:rsidRPr="009A1C52">
        <w:rPr>
          <w:rFonts w:eastAsia="Times New Roman"/>
          <w:color w:val="000000"/>
          <w:sz w:val="28"/>
          <w:szCs w:val="28"/>
        </w:rPr>
        <w:t>распознавать и употреблять в устной и письменной речи служебные части речи (послелоги, союзы, частицы, модальные слова, междометия, звукоподражательные слова);</w:t>
      </w:r>
    </w:p>
    <w:p w14:paraId="122DCD47"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color w:val="000000"/>
          <w:sz w:val="28"/>
          <w:szCs w:val="28"/>
        </w:rPr>
      </w:pPr>
      <w:r w:rsidRPr="009A1C52">
        <w:rPr>
          <w:rFonts w:eastAsia="Times New Roman"/>
          <w:color w:val="000000"/>
          <w:sz w:val="28"/>
          <w:szCs w:val="28"/>
        </w:rPr>
        <w:t>давать общую характеристику служебных частей речи; объяснять их отличия от самостоятельных частей речи;</w:t>
      </w:r>
    </w:p>
    <w:p w14:paraId="0228DAC3" w14:textId="77777777" w:rsidR="00D62FB4" w:rsidRPr="009A1C52" w:rsidRDefault="00D62FB4" w:rsidP="009A1C52">
      <w:pPr>
        <w:tabs>
          <w:tab w:val="left" w:pos="567"/>
          <w:tab w:val="left" w:pos="851"/>
          <w:tab w:val="left" w:pos="993"/>
        </w:tabs>
        <w:spacing w:line="360" w:lineRule="auto"/>
        <w:ind w:firstLine="709"/>
        <w:contextualSpacing/>
        <w:jc w:val="both"/>
        <w:rPr>
          <w:sz w:val="28"/>
          <w:szCs w:val="28"/>
        </w:rPr>
      </w:pPr>
      <w:r w:rsidRPr="009A1C52">
        <w:rPr>
          <w:sz w:val="28"/>
          <w:szCs w:val="28"/>
        </w:rPr>
        <w:t>распознать послелоги, определять их по значению и роли в предложении, отличать послелоги от других служебных частей речи;</w:t>
      </w:r>
    </w:p>
    <w:p w14:paraId="745D26A1"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color w:val="000000"/>
          <w:sz w:val="28"/>
          <w:szCs w:val="28"/>
        </w:rPr>
        <w:t>определять разряды послелогов по строению;</w:t>
      </w:r>
      <w:r w:rsidRPr="009A1C52">
        <w:rPr>
          <w:rFonts w:eastAsia="Times New Roman"/>
          <w:sz w:val="28"/>
          <w:szCs w:val="28"/>
        </w:rPr>
        <w:tab/>
      </w:r>
    </w:p>
    <w:p w14:paraId="349FECBF" w14:textId="77777777" w:rsidR="00D62FB4" w:rsidRPr="009A1C52" w:rsidRDefault="00D62FB4" w:rsidP="009A1C52">
      <w:pPr>
        <w:tabs>
          <w:tab w:val="left" w:pos="567"/>
          <w:tab w:val="left" w:pos="851"/>
          <w:tab w:val="left" w:pos="993"/>
        </w:tabs>
        <w:spacing w:line="360" w:lineRule="auto"/>
        <w:ind w:firstLine="709"/>
        <w:contextualSpacing/>
        <w:jc w:val="both"/>
        <w:rPr>
          <w:sz w:val="28"/>
          <w:szCs w:val="28"/>
        </w:rPr>
      </w:pPr>
      <w:r w:rsidRPr="009A1C52">
        <w:rPr>
          <w:sz w:val="28"/>
          <w:szCs w:val="28"/>
        </w:rPr>
        <w:t>образовать послелоги от наречий, от существительных;</w:t>
      </w:r>
    </w:p>
    <w:p w14:paraId="764A2856"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color w:val="000000"/>
          <w:sz w:val="28"/>
          <w:szCs w:val="28"/>
        </w:rPr>
      </w:pPr>
      <w:r w:rsidRPr="009A1C52">
        <w:rPr>
          <w:rFonts w:eastAsia="Times New Roman"/>
          <w:color w:val="000000"/>
          <w:sz w:val="28"/>
          <w:szCs w:val="28"/>
        </w:rPr>
        <w:t>соблюдать нормы правописания послелогов;</w:t>
      </w:r>
    </w:p>
    <w:p w14:paraId="15FA59FD"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color w:val="000000"/>
          <w:sz w:val="28"/>
          <w:szCs w:val="28"/>
        </w:rPr>
      </w:pPr>
      <w:r w:rsidRPr="009A1C52">
        <w:rPr>
          <w:rFonts w:eastAsia="Times New Roman"/>
          <w:sz w:val="28"/>
          <w:szCs w:val="28"/>
        </w:rPr>
        <w:t>использовать послелоги для усиления выразительности речи</w:t>
      </w:r>
      <w:r w:rsidRPr="009A1C52">
        <w:rPr>
          <w:rFonts w:eastAsia="Times New Roman"/>
          <w:color w:val="000000"/>
          <w:sz w:val="28"/>
          <w:szCs w:val="28"/>
        </w:rPr>
        <w:t xml:space="preserve"> в соответствии </w:t>
      </w:r>
      <w:r w:rsidRPr="009A1C52">
        <w:rPr>
          <w:rFonts w:eastAsia="Times New Roman"/>
          <w:color w:val="000000"/>
          <w:sz w:val="28"/>
          <w:szCs w:val="28"/>
        </w:rPr>
        <w:br/>
        <w:t>с их значением и стилистическими особенностями;</w:t>
      </w:r>
    </w:p>
    <w:p w14:paraId="405B0438"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осуществлять морфологический разбор послелога;</w:t>
      </w:r>
    </w:p>
    <w:p w14:paraId="7EBDB2DB"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color w:val="000000"/>
          <w:sz w:val="28"/>
          <w:szCs w:val="28"/>
        </w:rPr>
      </w:pPr>
      <w:r w:rsidRPr="009A1C52">
        <w:rPr>
          <w:rFonts w:eastAsia="Times New Roman"/>
          <w:color w:val="000000"/>
          <w:sz w:val="28"/>
          <w:szCs w:val="28"/>
        </w:rP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14:paraId="4E836595"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color w:val="000000"/>
          <w:sz w:val="28"/>
          <w:szCs w:val="28"/>
        </w:rPr>
      </w:pPr>
      <w:r w:rsidRPr="009A1C52">
        <w:rPr>
          <w:rFonts w:eastAsia="Times New Roman"/>
          <w:color w:val="000000"/>
          <w:sz w:val="28"/>
          <w:szCs w:val="28"/>
        </w:rPr>
        <w:t>употреблять союзы в речи в соответствии с их значением и стилистическими особенностями;</w:t>
      </w:r>
    </w:p>
    <w:p w14:paraId="21DCDFDF"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color w:val="000000"/>
          <w:sz w:val="28"/>
          <w:szCs w:val="28"/>
        </w:rPr>
      </w:pPr>
      <w:r w:rsidRPr="009A1C52">
        <w:rPr>
          <w:rFonts w:eastAsia="Times New Roman"/>
          <w:color w:val="000000"/>
          <w:sz w:val="28"/>
          <w:szCs w:val="28"/>
        </w:rPr>
        <w:t xml:space="preserve">соблюдать нормы правописания союзов, постановки знаков препинания </w:t>
      </w:r>
      <w:r w:rsidRPr="009A1C52">
        <w:rPr>
          <w:rFonts w:eastAsia="Times New Roman"/>
          <w:color w:val="000000"/>
          <w:sz w:val="28"/>
          <w:szCs w:val="28"/>
        </w:rPr>
        <w:br/>
        <w:t xml:space="preserve">в сложных союзных предложениях, постановки знаков препинания в предложениях </w:t>
      </w:r>
      <w:r w:rsidRPr="009A1C52">
        <w:rPr>
          <w:rFonts w:eastAsia="Times New Roman"/>
          <w:color w:val="000000"/>
          <w:sz w:val="28"/>
          <w:szCs w:val="28"/>
        </w:rPr>
        <w:br/>
        <w:t>с союзами;</w:t>
      </w:r>
    </w:p>
    <w:p w14:paraId="31852037"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color w:val="000000"/>
          <w:sz w:val="28"/>
          <w:szCs w:val="28"/>
        </w:rPr>
      </w:pPr>
      <w:r w:rsidRPr="009A1C52">
        <w:rPr>
          <w:rFonts w:eastAsia="Times New Roman"/>
          <w:color w:val="000000"/>
          <w:sz w:val="28"/>
          <w:szCs w:val="28"/>
        </w:rPr>
        <w:t>проводить морфологический анализ союзов, применять это умение в речевой практике;</w:t>
      </w:r>
    </w:p>
    <w:p w14:paraId="5B31AC47"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color w:val="000000"/>
          <w:sz w:val="28"/>
          <w:szCs w:val="28"/>
        </w:rPr>
      </w:pPr>
      <w:r w:rsidRPr="009A1C52">
        <w:rPr>
          <w:rFonts w:eastAsia="Times New Roman"/>
          <w:color w:val="000000"/>
          <w:sz w:val="28"/>
          <w:szCs w:val="28"/>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w:t>
      </w:r>
    </w:p>
    <w:p w14:paraId="1BAB18E1"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color w:val="000000"/>
          <w:sz w:val="28"/>
          <w:szCs w:val="28"/>
        </w:rPr>
      </w:pPr>
      <w:r w:rsidRPr="009A1C52">
        <w:rPr>
          <w:rFonts w:eastAsia="Times New Roman"/>
          <w:color w:val="000000"/>
          <w:sz w:val="28"/>
          <w:szCs w:val="28"/>
        </w:rPr>
        <w:t>понимать интонационные особенности предложений с частицами;</w:t>
      </w:r>
    </w:p>
    <w:p w14:paraId="0DE63799"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color w:val="000000"/>
          <w:sz w:val="28"/>
          <w:szCs w:val="28"/>
        </w:rPr>
      </w:pPr>
      <w:r w:rsidRPr="009A1C52">
        <w:rPr>
          <w:rFonts w:eastAsia="Times New Roman"/>
          <w:color w:val="000000"/>
          <w:sz w:val="28"/>
          <w:szCs w:val="28"/>
        </w:rPr>
        <w:t>употреблять частицы в речи в соответствии с их значением и стилистической окраской; соблюдать нормы правописания частиц;</w:t>
      </w:r>
    </w:p>
    <w:p w14:paraId="53EFA37A"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color w:val="000000"/>
          <w:sz w:val="28"/>
          <w:szCs w:val="28"/>
        </w:rPr>
      </w:pPr>
      <w:r w:rsidRPr="009A1C52">
        <w:rPr>
          <w:rFonts w:eastAsia="Times New Roman"/>
          <w:color w:val="000000"/>
          <w:sz w:val="28"/>
          <w:szCs w:val="28"/>
        </w:rPr>
        <w:t>характеризовать модальные слова как особую группу слов, различать группы модальных слов по значению; объяснять роль модальных слов в речи; характеризовать особенности модальных слов и их употребление в разговорной речи, в художественной литературе;</w:t>
      </w:r>
    </w:p>
    <w:p w14:paraId="2B5F5052"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color w:val="000000"/>
          <w:sz w:val="28"/>
          <w:szCs w:val="28"/>
        </w:rPr>
        <w:t xml:space="preserve">проводить </w:t>
      </w:r>
      <w:r w:rsidRPr="009A1C52">
        <w:rPr>
          <w:rFonts w:eastAsia="Times New Roman"/>
          <w:sz w:val="28"/>
          <w:szCs w:val="28"/>
        </w:rPr>
        <w:t>морфологический разбор частиц;</w:t>
      </w:r>
    </w:p>
    <w:p w14:paraId="02991AD5"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color w:val="000000"/>
          <w:sz w:val="28"/>
          <w:szCs w:val="28"/>
        </w:rPr>
      </w:pPr>
      <w:r w:rsidRPr="009A1C52">
        <w:rPr>
          <w:rFonts w:eastAsia="Times New Roman"/>
          <w:color w:val="000000"/>
          <w:sz w:val="28"/>
          <w:szCs w:val="28"/>
        </w:rPr>
        <w:t xml:space="preserve">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w:t>
      </w:r>
      <w:r w:rsidRPr="009A1C52">
        <w:rPr>
          <w:rFonts w:eastAsia="Times New Roman"/>
          <w:color w:val="000000"/>
          <w:sz w:val="28"/>
          <w:szCs w:val="28"/>
        </w:rPr>
        <w:br/>
        <w:t>в художественной литературе;</w:t>
      </w:r>
    </w:p>
    <w:p w14:paraId="46A703F8"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color w:val="000000"/>
          <w:sz w:val="28"/>
          <w:szCs w:val="28"/>
        </w:rPr>
      </w:pPr>
      <w:r w:rsidRPr="009A1C52">
        <w:rPr>
          <w:rFonts w:eastAsia="Times New Roman"/>
          <w:color w:val="000000"/>
          <w:sz w:val="28"/>
          <w:szCs w:val="28"/>
        </w:rPr>
        <w:t>соблюдать пунктуационные нормы оформления предложений с междометиями;</w:t>
      </w:r>
    </w:p>
    <w:p w14:paraId="1050097B" w14:textId="77777777" w:rsidR="00D62FB4" w:rsidRPr="009A1C52" w:rsidRDefault="00D62FB4" w:rsidP="009A1C52">
      <w:pPr>
        <w:tabs>
          <w:tab w:val="left" w:pos="567"/>
          <w:tab w:val="left" w:pos="851"/>
          <w:tab w:val="left" w:pos="993"/>
        </w:tabs>
        <w:spacing w:line="360" w:lineRule="auto"/>
        <w:ind w:firstLine="709"/>
        <w:contextualSpacing/>
        <w:jc w:val="both"/>
        <w:rPr>
          <w:sz w:val="28"/>
          <w:szCs w:val="28"/>
        </w:rPr>
      </w:pPr>
      <w:r w:rsidRPr="009A1C52">
        <w:rPr>
          <w:rFonts w:eastAsia="Times New Roman"/>
          <w:color w:val="000000"/>
          <w:sz w:val="28"/>
          <w:szCs w:val="28"/>
        </w:rPr>
        <w:t>проводить</w:t>
      </w:r>
      <w:r w:rsidRPr="009A1C52">
        <w:rPr>
          <w:sz w:val="28"/>
          <w:szCs w:val="28"/>
        </w:rPr>
        <w:t xml:space="preserve"> морфологический разбор междометий.</w:t>
      </w:r>
      <w:bookmarkStart w:id="123" w:name="102917"/>
      <w:bookmarkStart w:id="124" w:name="102972"/>
      <w:bookmarkEnd w:id="123"/>
      <w:bookmarkEnd w:id="124"/>
    </w:p>
    <w:p w14:paraId="698869A1" w14:textId="32A171D8" w:rsidR="00D62FB4" w:rsidRPr="009A1C52" w:rsidRDefault="00D62FB4" w:rsidP="009A1C52">
      <w:pPr>
        <w:tabs>
          <w:tab w:val="left" w:pos="567"/>
          <w:tab w:val="left" w:pos="851"/>
          <w:tab w:val="left" w:pos="993"/>
        </w:tabs>
        <w:spacing w:line="360" w:lineRule="auto"/>
        <w:ind w:firstLine="709"/>
        <w:contextualSpacing/>
        <w:jc w:val="both"/>
        <w:rPr>
          <w:rFonts w:eastAsia="Times New Roman"/>
          <w:color w:val="000000"/>
          <w:sz w:val="28"/>
          <w:szCs w:val="28"/>
        </w:rPr>
      </w:pPr>
      <w:r w:rsidRPr="009A1C52">
        <w:rPr>
          <w:bCs/>
          <w:sz w:val="28"/>
          <w:szCs w:val="28"/>
        </w:rPr>
        <w:t>31</w:t>
      </w:r>
      <w:r w:rsidRPr="009A1C52">
        <w:rPr>
          <w:rFonts w:eastAsia="Times New Roman"/>
          <w:bCs/>
          <w:kern w:val="0"/>
          <w:sz w:val="28"/>
          <w:szCs w:val="28"/>
          <w:vertAlign w:val="superscript"/>
        </w:rPr>
        <w:t>1</w:t>
      </w:r>
      <w:r w:rsidRPr="009A1C52">
        <w:rPr>
          <w:sz w:val="28"/>
          <w:szCs w:val="28"/>
        </w:rPr>
        <w:t>.</w:t>
      </w:r>
      <w:r w:rsidRPr="009A1C52">
        <w:rPr>
          <w:rFonts w:eastAsia="Times New Roman"/>
          <w:color w:val="000000"/>
          <w:sz w:val="28"/>
          <w:szCs w:val="28"/>
        </w:rPr>
        <w:t xml:space="preserve">9.5. Предметные результаты изучения родного (даргинского) языка. </w:t>
      </w:r>
      <w:r w:rsidRPr="009A1C52">
        <w:rPr>
          <w:rFonts w:eastAsia="Times New Roman"/>
          <w:color w:val="000000"/>
          <w:sz w:val="28"/>
          <w:szCs w:val="28"/>
        </w:rPr>
        <w:br/>
        <w:t>К концу 11 класса обучающийся научится:</w:t>
      </w:r>
    </w:p>
    <w:p w14:paraId="31493D4D"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определять объект изучения и предмет синтаксиса;</w:t>
      </w:r>
    </w:p>
    <w:p w14:paraId="61C17775"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распознавать виды связи слов в предложении (сочинительная связь, подчинительная связь), указывать типы синтаксической связи слов в предложении (согласование, управление, примыкание);</w:t>
      </w:r>
    </w:p>
    <w:p w14:paraId="56109E17"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color w:val="000000"/>
          <w:sz w:val="28"/>
          <w:szCs w:val="28"/>
        </w:rPr>
      </w:pPr>
      <w:r w:rsidRPr="009A1C52">
        <w:rPr>
          <w:rFonts w:eastAsia="Times New Roman"/>
          <w:color w:val="000000"/>
          <w:sz w:val="28"/>
          <w:szCs w:val="28"/>
        </w:rPr>
        <w:t>характеризовать интонационные и смысловые особенности предложений по цели высказывания, эмоциональной окраске, определять языковые формы выражения побуждения в побудительных предложениях;</w:t>
      </w:r>
    </w:p>
    <w:p w14:paraId="568DC959"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color w:val="000000"/>
          <w:sz w:val="28"/>
          <w:szCs w:val="28"/>
        </w:rPr>
      </w:pPr>
      <w:r w:rsidRPr="009A1C52">
        <w:rPr>
          <w:rFonts w:eastAsia="Times New Roman"/>
          <w:color w:val="000000"/>
          <w:sz w:val="28"/>
          <w:szCs w:val="28"/>
        </w:rPr>
        <w:t xml:space="preserve">распознавать предложения по наличию главных и второстепенных членов, полные и неполные (понимать особенности употребления неполных предложений </w:t>
      </w:r>
      <w:r w:rsidRPr="009A1C52">
        <w:rPr>
          <w:rFonts w:eastAsia="Times New Roman"/>
          <w:color w:val="000000"/>
          <w:sz w:val="28"/>
          <w:szCs w:val="28"/>
        </w:rPr>
        <w:br/>
        <w:t>в диалогической речи, соблюдения в устной речи интонации неполного предложения);</w:t>
      </w:r>
    </w:p>
    <w:p w14:paraId="187231E0"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 xml:space="preserve">выделять главные члены предложения, анализировать порядок слов </w:t>
      </w:r>
      <w:r w:rsidRPr="009A1C52">
        <w:rPr>
          <w:rFonts w:eastAsia="Times New Roman"/>
          <w:sz w:val="28"/>
          <w:szCs w:val="28"/>
        </w:rPr>
        <w:br/>
        <w:t>в предложении в даргинском и русском языках;</w:t>
      </w:r>
    </w:p>
    <w:p w14:paraId="6FF03058"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color w:val="000000"/>
          <w:sz w:val="28"/>
          <w:szCs w:val="28"/>
        </w:rPr>
      </w:pPr>
      <w:r w:rsidRPr="009A1C52">
        <w:rPr>
          <w:rFonts w:eastAsia="Times New Roman"/>
          <w:color w:val="000000"/>
          <w:sz w:val="28"/>
          <w:szCs w:val="28"/>
        </w:rPr>
        <w:t>определять виды сказуемого (простое глагольное, составное глагольное, составное именное) и способы его выражения;</w:t>
      </w:r>
    </w:p>
    <w:p w14:paraId="6C7B953B"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color w:val="000000"/>
          <w:sz w:val="28"/>
          <w:szCs w:val="28"/>
        </w:rPr>
        <w:t>знать постановки знака тире между подлежащим и сказуемым; опираться на грамматико-интонационный анализ при объяснении расстановки знаков препинания в предложении;</w:t>
      </w:r>
    </w:p>
    <w:p w14:paraId="5C18DC9D"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 xml:space="preserve">выделять второстепенные члены предложения, указывать однородные </w:t>
      </w:r>
      <w:r w:rsidRPr="009A1C52">
        <w:rPr>
          <w:rFonts w:eastAsia="Times New Roman"/>
          <w:sz w:val="28"/>
          <w:szCs w:val="28"/>
        </w:rPr>
        <w:br/>
        <w:t>и неоднородные члены, анализировать их функциональную особенность, использовать второстепенные члены предложения в речи в соответствии с их функциями;</w:t>
      </w:r>
    </w:p>
    <w:p w14:paraId="40D44754"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 xml:space="preserve">определять структурные и функциональные особенности односоставных </w:t>
      </w:r>
      <w:r w:rsidRPr="009A1C52">
        <w:rPr>
          <w:rFonts w:eastAsia="Times New Roman"/>
          <w:sz w:val="28"/>
          <w:szCs w:val="28"/>
        </w:rPr>
        <w:br/>
        <w:t>и двусоставных предложений, нераспространенных и распространенных предложений, использовать их в устной и письменной речи для достижения коммуникативных целей;</w:t>
      </w:r>
    </w:p>
    <w:p w14:paraId="2AC1489E"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выявлять в тексте простые и сложные предложения, определять их различия;</w:t>
      </w:r>
    </w:p>
    <w:p w14:paraId="540BACD7"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характеризовать основные признаки сложносочиненных и сложноподчиненных предложений, выявлять в тексте их типы; распознавать в тексте сложные синтаксические конструкции, знать коммуникативную функцию данных конструкций;</w:t>
      </w:r>
    </w:p>
    <w:p w14:paraId="5EF28CF8"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определять структурную и коммуникативную особенности прямой и косвенной речи и правильно использовать их в устной и письменной речи;</w:t>
      </w:r>
    </w:p>
    <w:p w14:paraId="1A16F045"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color w:val="000000"/>
          <w:sz w:val="28"/>
          <w:szCs w:val="28"/>
        </w:rPr>
      </w:pPr>
      <w:r w:rsidRPr="009A1C52">
        <w:rPr>
          <w:rFonts w:eastAsia="Times New Roman"/>
          <w:color w:val="000000"/>
          <w:sz w:val="28"/>
          <w:szCs w:val="28"/>
        </w:rPr>
        <w:t xml:space="preserve">применять нормы постановки знаков препинания в предложениях </w:t>
      </w:r>
      <w:r w:rsidRPr="009A1C52">
        <w:rPr>
          <w:rFonts w:eastAsia="Times New Roman"/>
          <w:color w:val="000000"/>
          <w:sz w:val="28"/>
          <w:szCs w:val="28"/>
        </w:rPr>
        <w:br/>
        <w:t xml:space="preserve">с однородными членами; нормы постановки знаков препинания в предложениях </w:t>
      </w:r>
      <w:r w:rsidRPr="009A1C52">
        <w:rPr>
          <w:rFonts w:eastAsia="Times New Roman"/>
          <w:color w:val="000000"/>
          <w:sz w:val="28"/>
          <w:szCs w:val="28"/>
        </w:rPr>
        <w:br/>
        <w:t>с обобщающим словом при однородных членах;</w:t>
      </w:r>
    </w:p>
    <w:p w14:paraId="7D0C494D" w14:textId="65262418" w:rsidR="00D62FB4" w:rsidRPr="009A1C52" w:rsidRDefault="00D62FB4" w:rsidP="009A1C52">
      <w:pPr>
        <w:tabs>
          <w:tab w:val="left" w:pos="567"/>
          <w:tab w:val="left" w:pos="851"/>
          <w:tab w:val="left" w:pos="993"/>
        </w:tabs>
        <w:spacing w:line="360" w:lineRule="auto"/>
        <w:ind w:firstLine="709"/>
        <w:contextualSpacing/>
        <w:jc w:val="both"/>
        <w:rPr>
          <w:rFonts w:eastAsia="Times New Roman"/>
          <w:color w:val="000000"/>
          <w:sz w:val="28"/>
          <w:szCs w:val="28"/>
        </w:rPr>
      </w:pPr>
      <w:r w:rsidRPr="009A1C52">
        <w:rPr>
          <w:rFonts w:eastAsia="Times New Roman"/>
          <w:color w:val="000000"/>
          <w:sz w:val="28"/>
          <w:szCs w:val="28"/>
        </w:rPr>
        <w:t>различать функции знаков препинания.</w:t>
      </w:r>
      <w:r w:rsidR="00DF34B8" w:rsidRPr="009A1C52">
        <w:rPr>
          <w:rFonts w:eastAsia="Times New Roman"/>
          <w:color w:val="000000"/>
          <w:sz w:val="28"/>
          <w:szCs w:val="28"/>
        </w:rPr>
        <w:t>»</w:t>
      </w:r>
      <w:r w:rsidRPr="009A1C52">
        <w:rPr>
          <w:rFonts w:eastAsia="Times New Roman"/>
          <w:color w:val="000000"/>
          <w:sz w:val="28"/>
          <w:szCs w:val="28"/>
        </w:rPr>
        <w:t>;</w:t>
      </w:r>
    </w:p>
    <w:p w14:paraId="7709EA60" w14:textId="3ED81AE7" w:rsidR="00D62FB4" w:rsidRPr="009A1C52" w:rsidRDefault="00E82DEF" w:rsidP="009A1C52">
      <w:pPr>
        <w:pStyle w:val="afb"/>
        <w:spacing w:before="0" w:beforeAutospacing="0" w:after="0" w:afterAutospacing="0" w:line="360" w:lineRule="auto"/>
        <w:ind w:firstLine="567"/>
        <w:jc w:val="both"/>
        <w:rPr>
          <w:bCs/>
          <w:sz w:val="28"/>
          <w:szCs w:val="28"/>
          <w:vertAlign w:val="superscript"/>
        </w:rPr>
      </w:pPr>
      <w:r w:rsidRPr="009A1C52">
        <w:rPr>
          <w:sz w:val="28"/>
          <w:szCs w:val="28"/>
        </w:rPr>
        <w:t>г</w:t>
      </w:r>
      <w:r w:rsidR="00D62FB4" w:rsidRPr="009A1C52">
        <w:rPr>
          <w:sz w:val="28"/>
          <w:szCs w:val="28"/>
        </w:rPr>
        <w:t>) дополнить пункт</w:t>
      </w:r>
      <w:r w:rsidR="00B0561D" w:rsidRPr="009A1C52">
        <w:rPr>
          <w:sz w:val="28"/>
          <w:szCs w:val="28"/>
        </w:rPr>
        <w:t>ами</w:t>
      </w:r>
      <w:r w:rsidR="00D62FB4" w:rsidRPr="009A1C52">
        <w:rPr>
          <w:sz w:val="28"/>
          <w:szCs w:val="28"/>
        </w:rPr>
        <w:t xml:space="preserve"> </w:t>
      </w:r>
      <w:r w:rsidR="00B0561D" w:rsidRPr="009A1C52">
        <w:rPr>
          <w:bCs/>
          <w:sz w:val="28"/>
          <w:szCs w:val="28"/>
        </w:rPr>
        <w:t>39</w:t>
      </w:r>
      <w:r w:rsidR="00D62FB4" w:rsidRPr="009A1C52">
        <w:rPr>
          <w:bCs/>
          <w:sz w:val="28"/>
          <w:szCs w:val="28"/>
          <w:vertAlign w:val="superscript"/>
        </w:rPr>
        <w:t>1</w:t>
      </w:r>
      <w:r w:rsidR="00D62FB4" w:rsidRPr="009A1C52">
        <w:rPr>
          <w:sz w:val="28"/>
          <w:szCs w:val="28"/>
        </w:rPr>
        <w:t xml:space="preserve"> </w:t>
      </w:r>
      <w:r w:rsidR="00B0561D" w:rsidRPr="009A1C52">
        <w:rPr>
          <w:sz w:val="28"/>
          <w:szCs w:val="28"/>
        </w:rPr>
        <w:t xml:space="preserve">– </w:t>
      </w:r>
      <w:r w:rsidR="00B0561D" w:rsidRPr="009A1C52">
        <w:rPr>
          <w:bCs/>
          <w:sz w:val="28"/>
          <w:szCs w:val="28"/>
        </w:rPr>
        <w:t>39</w:t>
      </w:r>
      <w:r w:rsidR="00B0561D" w:rsidRPr="009A1C52">
        <w:rPr>
          <w:bCs/>
          <w:sz w:val="28"/>
          <w:szCs w:val="28"/>
          <w:vertAlign w:val="superscript"/>
        </w:rPr>
        <w:t>3</w:t>
      </w:r>
      <w:r w:rsidR="00D62FB4" w:rsidRPr="009A1C52">
        <w:rPr>
          <w:sz w:val="28"/>
          <w:szCs w:val="28"/>
        </w:rPr>
        <w:t xml:space="preserve">следующего  содержания: </w:t>
      </w:r>
      <w:r w:rsidR="00D62FB4" w:rsidRPr="009A1C52">
        <w:rPr>
          <w:bCs/>
          <w:sz w:val="28"/>
          <w:szCs w:val="28"/>
          <w:vertAlign w:val="superscript"/>
        </w:rPr>
        <w:t xml:space="preserve"> </w:t>
      </w:r>
    </w:p>
    <w:p w14:paraId="65C4876E" w14:textId="448D6CCB" w:rsidR="00D62FB4" w:rsidRPr="009A1C52" w:rsidRDefault="00DF34B8" w:rsidP="009A1C52">
      <w:pPr>
        <w:pStyle w:val="afb"/>
        <w:spacing w:before="0" w:beforeAutospacing="0" w:after="0" w:afterAutospacing="0" w:line="360" w:lineRule="auto"/>
        <w:ind w:firstLine="567"/>
        <w:jc w:val="both"/>
        <w:rPr>
          <w:sz w:val="28"/>
          <w:szCs w:val="28"/>
        </w:rPr>
      </w:pPr>
      <w:r w:rsidRPr="009A1C52">
        <w:rPr>
          <w:bCs/>
          <w:sz w:val="28"/>
          <w:szCs w:val="28"/>
          <w:vertAlign w:val="superscript"/>
        </w:rPr>
        <w:t>«</w:t>
      </w:r>
      <w:r w:rsidR="00D62FB4" w:rsidRPr="009A1C52">
        <w:rPr>
          <w:bCs/>
          <w:sz w:val="28"/>
          <w:szCs w:val="28"/>
        </w:rPr>
        <w:t>3</w:t>
      </w:r>
      <w:r w:rsidR="00B0561D" w:rsidRPr="009A1C52">
        <w:rPr>
          <w:bCs/>
          <w:sz w:val="28"/>
          <w:szCs w:val="28"/>
        </w:rPr>
        <w:t>9</w:t>
      </w:r>
      <w:r w:rsidR="00D62FB4" w:rsidRPr="009A1C52">
        <w:rPr>
          <w:bCs/>
          <w:sz w:val="28"/>
          <w:szCs w:val="28"/>
          <w:vertAlign w:val="superscript"/>
        </w:rPr>
        <w:t>1</w:t>
      </w:r>
      <w:r w:rsidR="00D62FB4" w:rsidRPr="009A1C52">
        <w:rPr>
          <w:sz w:val="28"/>
          <w:szCs w:val="28"/>
        </w:rPr>
        <w:t xml:space="preserve">.Федеральная рабочая программа по учебному предмету </w:t>
      </w:r>
      <w:r w:rsidRPr="009A1C52">
        <w:rPr>
          <w:sz w:val="28"/>
          <w:szCs w:val="28"/>
        </w:rPr>
        <w:t>«</w:t>
      </w:r>
      <w:r w:rsidR="00D62FB4" w:rsidRPr="009A1C52">
        <w:rPr>
          <w:sz w:val="28"/>
          <w:szCs w:val="28"/>
        </w:rPr>
        <w:t>Родной (кумыкский) язык</w:t>
      </w:r>
      <w:r w:rsidRPr="009A1C52">
        <w:rPr>
          <w:sz w:val="28"/>
          <w:szCs w:val="28"/>
        </w:rPr>
        <w:t>»</w:t>
      </w:r>
      <w:r w:rsidR="00D62FB4" w:rsidRPr="009A1C52">
        <w:rPr>
          <w:sz w:val="28"/>
          <w:szCs w:val="28"/>
        </w:rPr>
        <w:t>.</w:t>
      </w:r>
    </w:p>
    <w:p w14:paraId="3F8C6885" w14:textId="32DCD189" w:rsidR="00D62FB4" w:rsidRPr="009A1C52" w:rsidRDefault="00D62FB4" w:rsidP="009A1C52">
      <w:pPr>
        <w:spacing w:line="360" w:lineRule="auto"/>
        <w:ind w:firstLine="709"/>
        <w:jc w:val="both"/>
        <w:rPr>
          <w:sz w:val="28"/>
          <w:szCs w:val="28"/>
        </w:rPr>
      </w:pPr>
      <w:r w:rsidRPr="009A1C52">
        <w:rPr>
          <w:bCs/>
          <w:sz w:val="28"/>
          <w:szCs w:val="28"/>
        </w:rPr>
        <w:t>3</w:t>
      </w:r>
      <w:r w:rsidR="00B0561D" w:rsidRPr="009A1C52">
        <w:rPr>
          <w:bCs/>
          <w:sz w:val="28"/>
          <w:szCs w:val="28"/>
        </w:rPr>
        <w:t>9</w:t>
      </w:r>
      <w:r w:rsidRPr="009A1C52">
        <w:rPr>
          <w:rFonts w:eastAsia="Times New Roman"/>
          <w:bCs/>
          <w:kern w:val="0"/>
          <w:sz w:val="28"/>
          <w:szCs w:val="28"/>
          <w:vertAlign w:val="superscript"/>
        </w:rPr>
        <w:t>1</w:t>
      </w:r>
      <w:r w:rsidRPr="009A1C52">
        <w:rPr>
          <w:sz w:val="28"/>
          <w:szCs w:val="28"/>
        </w:rPr>
        <w:t xml:space="preserve">.1. Федеральная рабочая программа по учебному предмету </w:t>
      </w:r>
      <w:r w:rsidR="00DF34B8" w:rsidRPr="009A1C52">
        <w:rPr>
          <w:sz w:val="28"/>
          <w:szCs w:val="28"/>
        </w:rPr>
        <w:t>«</w:t>
      </w:r>
      <w:r w:rsidRPr="009A1C52">
        <w:rPr>
          <w:sz w:val="28"/>
          <w:szCs w:val="28"/>
        </w:rPr>
        <w:t>Родной (кумыкский) язык</w:t>
      </w:r>
      <w:r w:rsidR="00DF34B8" w:rsidRPr="009A1C52">
        <w:rPr>
          <w:sz w:val="28"/>
          <w:szCs w:val="28"/>
        </w:rPr>
        <w:t>»</w:t>
      </w:r>
      <w:r w:rsidRPr="009A1C52">
        <w:rPr>
          <w:sz w:val="28"/>
          <w:szCs w:val="28"/>
        </w:rPr>
        <w:t xml:space="preserve"> (предметная область </w:t>
      </w:r>
      <w:r w:rsidR="00DF34B8" w:rsidRPr="009A1C52">
        <w:rPr>
          <w:sz w:val="28"/>
          <w:szCs w:val="28"/>
        </w:rPr>
        <w:t>«</w:t>
      </w:r>
      <w:r w:rsidRPr="009A1C52">
        <w:rPr>
          <w:sz w:val="28"/>
          <w:szCs w:val="28"/>
        </w:rPr>
        <w:t>Родной язык и родная литература</w:t>
      </w:r>
      <w:r w:rsidR="00DF34B8" w:rsidRPr="009A1C52">
        <w:rPr>
          <w:sz w:val="28"/>
          <w:szCs w:val="28"/>
        </w:rPr>
        <w:t>»</w:t>
      </w:r>
      <w:r w:rsidRPr="009A1C52">
        <w:rPr>
          <w:sz w:val="28"/>
          <w:szCs w:val="28"/>
        </w:rPr>
        <w:t xml:space="preserve">) (далее соответственно – программа по родному (кумыкскому) языку, родной (кумыкский) язык, кумыкский язык) разработана </w:t>
      </w:r>
      <w:r w:rsidRPr="009A1C52">
        <w:rPr>
          <w:rFonts w:eastAsia="Times New Roman"/>
          <w:sz w:val="28"/>
          <w:szCs w:val="28"/>
        </w:rPr>
        <w:t>для обучающихся, владеющих и (или) слабо владеющих родным (кумыкским) языком</w:t>
      </w:r>
      <w:r w:rsidRPr="009A1C52">
        <w:rPr>
          <w:sz w:val="28"/>
          <w:szCs w:val="28"/>
        </w:rPr>
        <w:t>, и включает пояснительную записку, содержание обучения, планируемые результаты освоения программы по родному (кумыкскому) языку.</w:t>
      </w:r>
    </w:p>
    <w:p w14:paraId="08927CD4" w14:textId="528AB6C1" w:rsidR="00D62FB4" w:rsidRPr="009A1C52" w:rsidRDefault="00B0561D" w:rsidP="009A1C52">
      <w:pPr>
        <w:spacing w:line="360" w:lineRule="auto"/>
        <w:ind w:firstLine="709"/>
        <w:jc w:val="both"/>
        <w:rPr>
          <w:sz w:val="28"/>
          <w:szCs w:val="28"/>
        </w:rPr>
      </w:pPr>
      <w:r w:rsidRPr="009A1C52">
        <w:rPr>
          <w:bCs/>
          <w:sz w:val="28"/>
          <w:szCs w:val="28"/>
        </w:rPr>
        <w:t>39</w:t>
      </w:r>
      <w:r w:rsidRPr="009A1C52">
        <w:rPr>
          <w:bCs/>
          <w:sz w:val="28"/>
          <w:szCs w:val="28"/>
          <w:vertAlign w:val="superscript"/>
        </w:rPr>
        <w:t>1</w:t>
      </w:r>
      <w:r w:rsidRPr="009A1C52">
        <w:rPr>
          <w:sz w:val="28"/>
          <w:szCs w:val="28"/>
        </w:rPr>
        <w:t>.</w:t>
      </w:r>
      <w:r w:rsidR="00D62FB4" w:rsidRPr="009A1C52">
        <w:rPr>
          <w:sz w:val="28"/>
          <w:szCs w:val="28"/>
        </w:rPr>
        <w:t xml:space="preserve">2. Пояснительная записка отражает общие цели изучения родного (кумыкского) языка, место в структуре учебного плана, а также подходы к отбору содержания, </w:t>
      </w:r>
      <w:r w:rsidR="00D62FB4" w:rsidRPr="009A1C52">
        <w:rPr>
          <w:sz w:val="28"/>
          <w:szCs w:val="28"/>
        </w:rPr>
        <w:br/>
        <w:t>к определению планируемых результатов.</w:t>
      </w:r>
    </w:p>
    <w:p w14:paraId="76CB8191" w14:textId="2E91DA83" w:rsidR="00D62FB4" w:rsidRPr="009A1C52" w:rsidRDefault="00B0561D" w:rsidP="009A1C52">
      <w:pPr>
        <w:spacing w:line="360" w:lineRule="auto"/>
        <w:ind w:firstLine="709"/>
        <w:jc w:val="both"/>
        <w:rPr>
          <w:sz w:val="28"/>
          <w:szCs w:val="28"/>
        </w:rPr>
      </w:pPr>
      <w:r w:rsidRPr="009A1C52">
        <w:rPr>
          <w:bCs/>
          <w:sz w:val="28"/>
          <w:szCs w:val="28"/>
        </w:rPr>
        <w:t>39</w:t>
      </w:r>
      <w:r w:rsidRPr="009A1C52">
        <w:rPr>
          <w:bCs/>
          <w:sz w:val="28"/>
          <w:szCs w:val="28"/>
          <w:vertAlign w:val="superscript"/>
        </w:rPr>
        <w:t>1</w:t>
      </w:r>
      <w:r w:rsidRPr="009A1C52">
        <w:rPr>
          <w:sz w:val="28"/>
          <w:szCs w:val="28"/>
        </w:rPr>
        <w:t>.</w:t>
      </w:r>
      <w:r w:rsidR="00D62FB4" w:rsidRPr="009A1C52">
        <w:rPr>
          <w:sz w:val="28"/>
          <w:szCs w:val="28"/>
        </w:rPr>
        <w:t xml:space="preserve">3. Содержание обучения раскрывает содержательные линии, которые </w:t>
      </w:r>
      <w:r w:rsidR="00D62FB4" w:rsidRPr="009A1C52">
        <w:rPr>
          <w:color w:val="000000"/>
          <w:sz w:val="28"/>
          <w:szCs w:val="28"/>
        </w:rPr>
        <w:t xml:space="preserve">рекомендованы для изучения </w:t>
      </w:r>
      <w:r w:rsidR="00D62FB4" w:rsidRPr="009A1C52">
        <w:rPr>
          <w:sz w:val="28"/>
          <w:szCs w:val="28"/>
        </w:rPr>
        <w:t>в каждом классе на уровне среднего общего образования.</w:t>
      </w:r>
    </w:p>
    <w:p w14:paraId="78368C7C" w14:textId="0BC08386" w:rsidR="00D62FB4" w:rsidRPr="009A1C52" w:rsidRDefault="00B0561D" w:rsidP="009A1C52">
      <w:pPr>
        <w:spacing w:line="360" w:lineRule="auto"/>
        <w:ind w:firstLine="709"/>
        <w:jc w:val="both"/>
        <w:rPr>
          <w:sz w:val="28"/>
          <w:szCs w:val="28"/>
        </w:rPr>
      </w:pPr>
      <w:r w:rsidRPr="009A1C52">
        <w:rPr>
          <w:bCs/>
          <w:sz w:val="28"/>
          <w:szCs w:val="28"/>
        </w:rPr>
        <w:t>39</w:t>
      </w:r>
      <w:r w:rsidRPr="009A1C52">
        <w:rPr>
          <w:bCs/>
          <w:sz w:val="28"/>
          <w:szCs w:val="28"/>
          <w:vertAlign w:val="superscript"/>
        </w:rPr>
        <w:t>1</w:t>
      </w:r>
      <w:r w:rsidRPr="009A1C52">
        <w:rPr>
          <w:sz w:val="28"/>
          <w:szCs w:val="28"/>
        </w:rPr>
        <w:t>.</w:t>
      </w:r>
      <w:r w:rsidR="00D62FB4" w:rsidRPr="009A1C52">
        <w:rPr>
          <w:sz w:val="28"/>
          <w:szCs w:val="28"/>
        </w:rPr>
        <w:t>4. Планируемые результаты освоения программы по родному (кумыкскому) языку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14:paraId="5FB87824" w14:textId="738274BB" w:rsidR="00D62FB4" w:rsidRPr="009A1C52" w:rsidRDefault="00B0561D" w:rsidP="009A1C52">
      <w:pPr>
        <w:spacing w:line="360" w:lineRule="auto"/>
        <w:ind w:firstLine="709"/>
        <w:jc w:val="both"/>
        <w:rPr>
          <w:sz w:val="28"/>
          <w:szCs w:val="28"/>
        </w:rPr>
      </w:pPr>
      <w:r w:rsidRPr="009A1C52">
        <w:rPr>
          <w:bCs/>
          <w:sz w:val="28"/>
          <w:szCs w:val="28"/>
        </w:rPr>
        <w:t>39</w:t>
      </w:r>
      <w:r w:rsidRPr="009A1C52">
        <w:rPr>
          <w:bCs/>
          <w:sz w:val="28"/>
          <w:szCs w:val="28"/>
          <w:vertAlign w:val="superscript"/>
        </w:rPr>
        <w:t>1</w:t>
      </w:r>
      <w:r w:rsidRPr="009A1C52">
        <w:rPr>
          <w:sz w:val="28"/>
          <w:szCs w:val="28"/>
        </w:rPr>
        <w:t>.</w:t>
      </w:r>
      <w:r w:rsidR="00D62FB4" w:rsidRPr="009A1C52">
        <w:rPr>
          <w:sz w:val="28"/>
          <w:szCs w:val="28"/>
        </w:rPr>
        <w:t>5. Пояснительная записка.</w:t>
      </w:r>
    </w:p>
    <w:p w14:paraId="42E5EA19" w14:textId="6EC52DF4" w:rsidR="00D62FB4" w:rsidRPr="009A1C52" w:rsidRDefault="00B0561D" w:rsidP="009A1C52">
      <w:pPr>
        <w:spacing w:line="360" w:lineRule="auto"/>
        <w:ind w:firstLine="709"/>
        <w:jc w:val="both"/>
        <w:rPr>
          <w:sz w:val="28"/>
          <w:szCs w:val="28"/>
        </w:rPr>
      </w:pPr>
      <w:r w:rsidRPr="009A1C52">
        <w:rPr>
          <w:bCs/>
          <w:sz w:val="28"/>
          <w:szCs w:val="28"/>
        </w:rPr>
        <w:t>39</w:t>
      </w:r>
      <w:r w:rsidRPr="009A1C52">
        <w:rPr>
          <w:bCs/>
          <w:sz w:val="28"/>
          <w:szCs w:val="28"/>
          <w:vertAlign w:val="superscript"/>
        </w:rPr>
        <w:t>1</w:t>
      </w:r>
      <w:r w:rsidRPr="009A1C52">
        <w:rPr>
          <w:sz w:val="28"/>
          <w:szCs w:val="28"/>
        </w:rPr>
        <w:t>.</w:t>
      </w:r>
      <w:r w:rsidR="00D62FB4" w:rsidRPr="009A1C52">
        <w:rPr>
          <w:sz w:val="28"/>
          <w:szCs w:val="28"/>
        </w:rPr>
        <w:t xml:space="preserve">5.1. Программа по родному (кумыкскому) языку на уровне среднего общего образования разработана с целью оказания методической помощи учителю </w:t>
      </w:r>
      <w:r w:rsidR="00D62FB4" w:rsidRPr="009A1C52">
        <w:rPr>
          <w:sz w:val="28"/>
          <w:szCs w:val="28"/>
        </w:rPr>
        <w:br/>
        <w:t>в создании рабочей программы по учебному предмету, ориентированной на современные тенденции в образовании и активные методики обучения.</w:t>
      </w:r>
    </w:p>
    <w:p w14:paraId="0952A5F0" w14:textId="1D80EBCB" w:rsidR="00D62FB4" w:rsidRPr="009A1C52" w:rsidRDefault="00B0561D" w:rsidP="009A1C52">
      <w:pPr>
        <w:spacing w:line="360" w:lineRule="auto"/>
        <w:ind w:firstLine="709"/>
        <w:jc w:val="both"/>
        <w:rPr>
          <w:sz w:val="28"/>
          <w:szCs w:val="28"/>
        </w:rPr>
      </w:pPr>
      <w:r w:rsidRPr="009A1C52">
        <w:rPr>
          <w:bCs/>
          <w:sz w:val="28"/>
          <w:szCs w:val="28"/>
        </w:rPr>
        <w:t>39</w:t>
      </w:r>
      <w:r w:rsidRPr="009A1C52">
        <w:rPr>
          <w:bCs/>
          <w:sz w:val="28"/>
          <w:szCs w:val="28"/>
          <w:vertAlign w:val="superscript"/>
        </w:rPr>
        <w:t>1</w:t>
      </w:r>
      <w:r w:rsidRPr="009A1C52">
        <w:rPr>
          <w:sz w:val="28"/>
          <w:szCs w:val="28"/>
        </w:rPr>
        <w:t>.</w:t>
      </w:r>
      <w:r w:rsidR="00D62FB4" w:rsidRPr="009A1C52">
        <w:rPr>
          <w:sz w:val="28"/>
          <w:szCs w:val="28"/>
        </w:rPr>
        <w:t>5.2. Программа по родному (кумыкскому) языку позволит учителю:</w:t>
      </w:r>
    </w:p>
    <w:p w14:paraId="42B4AE65" w14:textId="77777777" w:rsidR="00D62FB4" w:rsidRPr="009A1C52" w:rsidRDefault="00D62FB4" w:rsidP="009A1C52">
      <w:pPr>
        <w:spacing w:line="360" w:lineRule="auto"/>
        <w:ind w:firstLine="709"/>
        <w:jc w:val="both"/>
        <w:rPr>
          <w:rFonts w:eastAsia="Times New Roman"/>
          <w:color w:val="000000"/>
          <w:sz w:val="28"/>
          <w:szCs w:val="28"/>
        </w:rPr>
      </w:pPr>
      <w:r w:rsidRPr="009A1C52">
        <w:rPr>
          <w:rFonts w:eastAsia="Times New Roman"/>
          <w:color w:val="000000"/>
          <w:sz w:val="28"/>
          <w:szCs w:val="28"/>
        </w:rPr>
        <w:t>реализовать в процессе преподавания родного (кумыкского) языка современные подходы к достижению личностных, метапредметных и предметных результатов обучения, сформулированных во ФГОС СОО;</w:t>
      </w:r>
    </w:p>
    <w:p w14:paraId="28933A1A" w14:textId="77777777" w:rsidR="00D62FB4" w:rsidRPr="009A1C52" w:rsidRDefault="00D62FB4" w:rsidP="009A1C52">
      <w:pPr>
        <w:spacing w:line="360" w:lineRule="auto"/>
        <w:jc w:val="both"/>
        <w:rPr>
          <w:sz w:val="28"/>
          <w:szCs w:val="28"/>
        </w:rPr>
      </w:pPr>
    </w:p>
    <w:p w14:paraId="3328B004" w14:textId="77777777" w:rsidR="00D62FB4" w:rsidRPr="009A1C52" w:rsidRDefault="00D62FB4" w:rsidP="009A1C52">
      <w:pPr>
        <w:spacing w:line="360" w:lineRule="auto"/>
        <w:ind w:firstLine="709"/>
        <w:jc w:val="both"/>
        <w:rPr>
          <w:sz w:val="28"/>
          <w:szCs w:val="28"/>
        </w:rPr>
      </w:pPr>
      <w:r w:rsidRPr="009A1C52">
        <w:rPr>
          <w:rFonts w:eastAsia="Times New Roman"/>
          <w:color w:val="000000"/>
          <w:sz w:val="28"/>
          <w:szCs w:val="28"/>
        </w:rPr>
        <w:t xml:space="preserve">определить и структурировать планируемые результаты обучения </w:t>
      </w:r>
      <w:r w:rsidRPr="009A1C52">
        <w:rPr>
          <w:rFonts w:eastAsia="Times New Roman"/>
          <w:color w:val="000000"/>
          <w:sz w:val="28"/>
          <w:szCs w:val="28"/>
        </w:rPr>
        <w:br/>
        <w:t>и содержание родного (кумыкского) языка по годам обучения в соответствии со ФГОС СОО;</w:t>
      </w:r>
    </w:p>
    <w:p w14:paraId="3AF5689D" w14:textId="77777777" w:rsidR="00D62FB4" w:rsidRPr="009A1C52" w:rsidRDefault="00D62FB4" w:rsidP="009A1C52">
      <w:pPr>
        <w:spacing w:line="360" w:lineRule="auto"/>
        <w:ind w:firstLine="709"/>
        <w:jc w:val="both"/>
        <w:rPr>
          <w:sz w:val="28"/>
          <w:szCs w:val="28"/>
        </w:rPr>
      </w:pPr>
      <w:r w:rsidRPr="009A1C52">
        <w:rPr>
          <w:rFonts w:eastAsia="Times New Roman"/>
          <w:color w:val="000000"/>
          <w:sz w:val="28"/>
          <w:szCs w:val="28"/>
        </w:rPr>
        <w:t>разработать календарно-тематическое планирование с учетом особенностей конкретного класса.</w:t>
      </w:r>
    </w:p>
    <w:p w14:paraId="73BB1CBC" w14:textId="75E291DA" w:rsidR="00D62FB4" w:rsidRPr="009A1C52" w:rsidRDefault="00B0561D" w:rsidP="009A1C52">
      <w:pPr>
        <w:spacing w:line="360" w:lineRule="auto"/>
        <w:ind w:firstLine="709"/>
        <w:jc w:val="both"/>
        <w:rPr>
          <w:rFonts w:eastAsia="Times New Roman"/>
          <w:color w:val="000000"/>
          <w:sz w:val="28"/>
          <w:szCs w:val="28"/>
        </w:rPr>
      </w:pPr>
      <w:r w:rsidRPr="009A1C52">
        <w:rPr>
          <w:bCs/>
          <w:sz w:val="28"/>
          <w:szCs w:val="28"/>
        </w:rPr>
        <w:t>39</w:t>
      </w:r>
      <w:r w:rsidRPr="009A1C52">
        <w:rPr>
          <w:bCs/>
          <w:sz w:val="28"/>
          <w:szCs w:val="28"/>
          <w:vertAlign w:val="superscript"/>
        </w:rPr>
        <w:t>1</w:t>
      </w:r>
      <w:r w:rsidRPr="009A1C52">
        <w:rPr>
          <w:sz w:val="28"/>
          <w:szCs w:val="28"/>
        </w:rPr>
        <w:t>.</w:t>
      </w:r>
      <w:r w:rsidR="00D62FB4" w:rsidRPr="009A1C52">
        <w:rPr>
          <w:sz w:val="28"/>
          <w:szCs w:val="28"/>
        </w:rPr>
        <w:t xml:space="preserve">5.3. </w:t>
      </w:r>
      <w:r w:rsidR="00D62FB4" w:rsidRPr="009A1C52">
        <w:rPr>
          <w:rFonts w:eastAsia="Times New Roman"/>
          <w:color w:val="000000"/>
          <w:sz w:val="28"/>
          <w:szCs w:val="28"/>
        </w:rPr>
        <w:t>Кумыкский язык – национальный язык кумыкского народа, а также наряду с русским языком является одним из государственных языков Республики Дагестан.</w:t>
      </w:r>
    </w:p>
    <w:p w14:paraId="6C4A3FFF" w14:textId="77777777" w:rsidR="00D62FB4" w:rsidRPr="009A1C52" w:rsidRDefault="00D62FB4" w:rsidP="009A1C52">
      <w:pPr>
        <w:spacing w:line="360" w:lineRule="auto"/>
        <w:ind w:firstLine="709"/>
        <w:jc w:val="both"/>
        <w:rPr>
          <w:sz w:val="28"/>
          <w:szCs w:val="28"/>
        </w:rPr>
      </w:pPr>
      <w:r w:rsidRPr="009A1C52">
        <w:rPr>
          <w:rFonts w:eastAsia="Times New Roman"/>
          <w:color w:val="000000"/>
          <w:sz w:val="28"/>
          <w:szCs w:val="28"/>
        </w:rPr>
        <w:t>Можно выделить следующие функции кумыкского языка:</w:t>
      </w:r>
    </w:p>
    <w:p w14:paraId="77860275" w14:textId="77777777" w:rsidR="00D62FB4" w:rsidRPr="009A1C52" w:rsidRDefault="00D62FB4" w:rsidP="009A1C52">
      <w:pPr>
        <w:spacing w:line="360" w:lineRule="auto"/>
        <w:ind w:firstLine="709"/>
        <w:jc w:val="both"/>
        <w:rPr>
          <w:sz w:val="28"/>
          <w:szCs w:val="28"/>
        </w:rPr>
      </w:pPr>
      <w:r w:rsidRPr="009A1C52">
        <w:rPr>
          <w:rFonts w:eastAsia="Times New Roman"/>
          <w:color w:val="000000"/>
          <w:sz w:val="28"/>
          <w:szCs w:val="28"/>
        </w:rPr>
        <w:t>кумыкский язык является средством коммуникации кумыкского народа;</w:t>
      </w:r>
    </w:p>
    <w:p w14:paraId="6B194733" w14:textId="77777777" w:rsidR="00D62FB4" w:rsidRPr="009A1C52" w:rsidRDefault="00D62FB4" w:rsidP="009A1C52">
      <w:pPr>
        <w:spacing w:line="360" w:lineRule="auto"/>
        <w:ind w:firstLine="709"/>
        <w:jc w:val="both"/>
        <w:rPr>
          <w:sz w:val="28"/>
          <w:szCs w:val="28"/>
        </w:rPr>
      </w:pPr>
      <w:r w:rsidRPr="009A1C52">
        <w:rPr>
          <w:rFonts w:eastAsia="Times New Roman"/>
          <w:color w:val="000000"/>
          <w:sz w:val="28"/>
          <w:szCs w:val="28"/>
        </w:rPr>
        <w:t>обеспечивает преемственность культурных традиций народа, возможность возникновения и развития национальной литературы;</w:t>
      </w:r>
    </w:p>
    <w:p w14:paraId="43CD63BE" w14:textId="77777777" w:rsidR="00D62FB4" w:rsidRPr="009A1C52" w:rsidRDefault="00D62FB4" w:rsidP="009A1C52">
      <w:pPr>
        <w:spacing w:line="360" w:lineRule="auto"/>
        <w:ind w:firstLine="709"/>
        <w:jc w:val="both"/>
        <w:rPr>
          <w:sz w:val="28"/>
          <w:szCs w:val="28"/>
        </w:rPr>
      </w:pPr>
      <w:r w:rsidRPr="009A1C52">
        <w:rPr>
          <w:rFonts w:eastAsia="Times New Roman"/>
          <w:color w:val="000000"/>
          <w:sz w:val="28"/>
          <w:szCs w:val="28"/>
        </w:rPr>
        <w:t>выступает связующим звеном между поколениями, служит средством передачи внеязыкового коллективного опыта кумыкского народа.</w:t>
      </w:r>
    </w:p>
    <w:p w14:paraId="39783F60" w14:textId="51E1AF22" w:rsidR="00D62FB4" w:rsidRPr="009A1C52" w:rsidRDefault="00B0561D" w:rsidP="009A1C52">
      <w:pPr>
        <w:spacing w:line="360" w:lineRule="auto"/>
        <w:ind w:firstLine="709"/>
        <w:jc w:val="both"/>
        <w:rPr>
          <w:sz w:val="28"/>
          <w:szCs w:val="28"/>
        </w:rPr>
      </w:pPr>
      <w:r w:rsidRPr="009A1C52">
        <w:rPr>
          <w:bCs/>
          <w:sz w:val="28"/>
          <w:szCs w:val="28"/>
        </w:rPr>
        <w:t>39</w:t>
      </w:r>
      <w:r w:rsidRPr="009A1C52">
        <w:rPr>
          <w:bCs/>
          <w:sz w:val="28"/>
          <w:szCs w:val="28"/>
          <w:vertAlign w:val="superscript"/>
        </w:rPr>
        <w:t>1</w:t>
      </w:r>
      <w:r w:rsidRPr="009A1C52">
        <w:rPr>
          <w:sz w:val="28"/>
          <w:szCs w:val="28"/>
        </w:rPr>
        <w:t>.</w:t>
      </w:r>
      <w:r w:rsidR="00D62FB4" w:rsidRPr="009A1C52">
        <w:rPr>
          <w:rFonts w:eastAsia="Times New Roman"/>
          <w:color w:val="000000"/>
          <w:sz w:val="28"/>
          <w:szCs w:val="28"/>
        </w:rPr>
        <w:t xml:space="preserve">5.4. В результате изучения предмета </w:t>
      </w:r>
      <w:r w:rsidR="00DF34B8" w:rsidRPr="009A1C52">
        <w:rPr>
          <w:rFonts w:eastAsia="Times New Roman"/>
          <w:color w:val="000000"/>
          <w:sz w:val="28"/>
          <w:szCs w:val="28"/>
        </w:rPr>
        <w:t>«</w:t>
      </w:r>
      <w:r w:rsidR="00D62FB4" w:rsidRPr="009A1C52">
        <w:rPr>
          <w:rFonts w:eastAsia="Times New Roman"/>
          <w:color w:val="000000"/>
          <w:sz w:val="28"/>
          <w:szCs w:val="28"/>
        </w:rPr>
        <w:t>Родной (кумыкский) язык</w:t>
      </w:r>
      <w:r w:rsidR="00DF34B8" w:rsidRPr="009A1C52">
        <w:rPr>
          <w:rFonts w:eastAsia="Times New Roman"/>
          <w:color w:val="000000"/>
          <w:sz w:val="28"/>
          <w:szCs w:val="28"/>
        </w:rPr>
        <w:t>»</w:t>
      </w:r>
      <w:r w:rsidR="00D62FB4" w:rsidRPr="009A1C52">
        <w:rPr>
          <w:rFonts w:eastAsia="Times New Roman"/>
          <w:color w:val="000000"/>
          <w:sz w:val="28"/>
          <w:szCs w:val="28"/>
        </w:rPr>
        <w:t xml:space="preserve"> обучающиеся научатся использовать кумыкский язык как средство общения, познания мира и культуры кумыкского народа в сравнении с культурой других народов. Сравнительное изучение культур, общепринятых человеческих и базовых национальных ценностей будет способствовать формированию гражданской идентичности, чувства патриотизма и гордости за свой край и многонациональную страну, поможет лучше осознать свою этническую и гражданскую принадлежность, воспитает уважительное отношение к другим народам.</w:t>
      </w:r>
    </w:p>
    <w:p w14:paraId="55240710" w14:textId="2B4B4FD7" w:rsidR="00D62FB4" w:rsidRPr="009A1C52" w:rsidRDefault="00B0561D" w:rsidP="009A1C52">
      <w:pPr>
        <w:spacing w:line="360" w:lineRule="auto"/>
        <w:ind w:firstLine="709"/>
        <w:jc w:val="both"/>
        <w:rPr>
          <w:sz w:val="28"/>
          <w:szCs w:val="28"/>
        </w:rPr>
      </w:pPr>
      <w:r w:rsidRPr="009A1C52">
        <w:rPr>
          <w:bCs/>
          <w:sz w:val="28"/>
          <w:szCs w:val="28"/>
        </w:rPr>
        <w:t>39</w:t>
      </w:r>
      <w:r w:rsidRPr="009A1C52">
        <w:rPr>
          <w:bCs/>
          <w:sz w:val="28"/>
          <w:szCs w:val="28"/>
          <w:vertAlign w:val="superscript"/>
        </w:rPr>
        <w:t>1</w:t>
      </w:r>
      <w:r w:rsidRPr="009A1C52">
        <w:rPr>
          <w:sz w:val="28"/>
          <w:szCs w:val="28"/>
        </w:rPr>
        <w:t>.</w:t>
      </w:r>
      <w:r w:rsidR="00D62FB4" w:rsidRPr="009A1C52">
        <w:rPr>
          <w:sz w:val="28"/>
          <w:szCs w:val="28"/>
        </w:rPr>
        <w:t xml:space="preserve">5.5. В содержании программы по родному (кумыкскому) языку выделяются следующие содержательные линии: </w:t>
      </w:r>
      <w:r w:rsidR="00D62FB4" w:rsidRPr="009A1C52">
        <w:rPr>
          <w:color w:val="000000"/>
          <w:sz w:val="28"/>
          <w:szCs w:val="28"/>
        </w:rPr>
        <w:t xml:space="preserve">общие сведения о языке, язык и культура, разделы науки о языке (фонетика, орфоэпия и графика, морфемика </w:t>
      </w:r>
      <w:r w:rsidR="00D62FB4" w:rsidRPr="009A1C52">
        <w:rPr>
          <w:color w:val="000000"/>
          <w:sz w:val="28"/>
          <w:szCs w:val="28"/>
        </w:rPr>
        <w:br/>
        <w:t>и словообразование, лексикология и фразеология, морфология, синтаксис, орфография и пунктуация, стилистика).</w:t>
      </w:r>
    </w:p>
    <w:p w14:paraId="622FCBB3" w14:textId="0342B4EA" w:rsidR="00D62FB4" w:rsidRPr="009A1C52" w:rsidRDefault="00B0561D" w:rsidP="009A1C52">
      <w:pPr>
        <w:spacing w:line="360" w:lineRule="auto"/>
        <w:ind w:firstLine="709"/>
        <w:contextualSpacing/>
        <w:jc w:val="both"/>
        <w:rPr>
          <w:rFonts w:eastAsia="Times New Roman"/>
          <w:sz w:val="28"/>
          <w:szCs w:val="28"/>
        </w:rPr>
      </w:pPr>
      <w:r w:rsidRPr="009A1C52">
        <w:rPr>
          <w:bCs/>
          <w:sz w:val="28"/>
          <w:szCs w:val="28"/>
        </w:rPr>
        <w:t>39</w:t>
      </w:r>
      <w:r w:rsidRPr="009A1C52">
        <w:rPr>
          <w:bCs/>
          <w:sz w:val="28"/>
          <w:szCs w:val="28"/>
          <w:vertAlign w:val="superscript"/>
        </w:rPr>
        <w:t>1</w:t>
      </w:r>
      <w:r w:rsidRPr="009A1C52">
        <w:rPr>
          <w:sz w:val="28"/>
          <w:szCs w:val="28"/>
        </w:rPr>
        <w:t>.</w:t>
      </w:r>
      <w:r w:rsidR="00D62FB4" w:rsidRPr="009A1C52">
        <w:rPr>
          <w:sz w:val="28"/>
          <w:szCs w:val="28"/>
        </w:rPr>
        <w:t xml:space="preserve">5.6. </w:t>
      </w:r>
      <w:r w:rsidR="00D62FB4" w:rsidRPr="009A1C52">
        <w:rPr>
          <w:rFonts w:eastAsia="Times New Roman"/>
          <w:sz w:val="28"/>
          <w:szCs w:val="28"/>
        </w:rPr>
        <w:t xml:space="preserve">Изучение </w:t>
      </w:r>
      <w:r w:rsidR="00D62FB4" w:rsidRPr="009A1C52">
        <w:rPr>
          <w:sz w:val="28"/>
          <w:szCs w:val="28"/>
        </w:rPr>
        <w:t>родного (кумыкского) языка</w:t>
      </w:r>
      <w:r w:rsidR="00D62FB4" w:rsidRPr="009A1C52">
        <w:rPr>
          <w:rFonts w:eastAsia="Times New Roman"/>
          <w:sz w:val="28"/>
          <w:szCs w:val="28"/>
        </w:rPr>
        <w:t xml:space="preserve"> направлено на достижение следующих целей:</w:t>
      </w:r>
    </w:p>
    <w:p w14:paraId="5EA67887" w14:textId="77777777" w:rsidR="00D62FB4" w:rsidRPr="009A1C52" w:rsidRDefault="00D62FB4" w:rsidP="009A1C52">
      <w:pPr>
        <w:spacing w:line="360" w:lineRule="auto"/>
        <w:ind w:firstLine="709"/>
        <w:contextualSpacing/>
        <w:jc w:val="both"/>
        <w:rPr>
          <w:rFonts w:eastAsia="Times New Roman"/>
          <w:sz w:val="28"/>
          <w:szCs w:val="28"/>
        </w:rPr>
      </w:pPr>
      <w:r w:rsidRPr="009A1C52">
        <w:rPr>
          <w:rFonts w:eastAsia="Times New Roman"/>
          <w:color w:val="000000"/>
          <w:sz w:val="28"/>
          <w:szCs w:val="28"/>
        </w:rPr>
        <w:t>обеспечение языковой и культурной самоидентификации, осознание коммуникативно-эстетических возможностей кумыкского языка;</w:t>
      </w:r>
    </w:p>
    <w:p w14:paraId="336ABF77" w14:textId="77777777" w:rsidR="00D62FB4" w:rsidRPr="009A1C52" w:rsidRDefault="00D62FB4" w:rsidP="009A1C52">
      <w:pPr>
        <w:spacing w:line="360" w:lineRule="auto"/>
        <w:ind w:firstLine="709"/>
        <w:contextualSpacing/>
        <w:jc w:val="both"/>
        <w:rPr>
          <w:rFonts w:eastAsia="Times New Roman"/>
          <w:sz w:val="28"/>
          <w:szCs w:val="28"/>
        </w:rPr>
      </w:pPr>
      <w:r w:rsidRPr="009A1C52">
        <w:rPr>
          <w:rFonts w:eastAsia="Times New Roman"/>
          <w:color w:val="000000"/>
          <w:sz w:val="28"/>
          <w:szCs w:val="28"/>
        </w:rPr>
        <w:t xml:space="preserve">совершенствование видов речевой деятельности, коммуникативных умений </w:t>
      </w:r>
      <w:r w:rsidRPr="009A1C52">
        <w:rPr>
          <w:rFonts w:eastAsia="Times New Roman"/>
          <w:color w:val="000000"/>
          <w:sz w:val="28"/>
          <w:szCs w:val="28"/>
        </w:rPr>
        <w:br/>
        <w:t>и культуры речи на родном (кумыкском) языке;</w:t>
      </w:r>
    </w:p>
    <w:p w14:paraId="21400BB4" w14:textId="77777777" w:rsidR="00D62FB4" w:rsidRPr="009A1C52" w:rsidRDefault="00D62FB4" w:rsidP="009A1C52">
      <w:pPr>
        <w:spacing w:line="360" w:lineRule="auto"/>
        <w:ind w:firstLine="709"/>
        <w:contextualSpacing/>
        <w:jc w:val="both"/>
        <w:rPr>
          <w:rFonts w:eastAsia="Times New Roman"/>
          <w:sz w:val="28"/>
          <w:szCs w:val="28"/>
        </w:rPr>
      </w:pPr>
      <w:r w:rsidRPr="009A1C52">
        <w:rPr>
          <w:rFonts w:eastAsia="Times New Roman"/>
          <w:color w:val="000000"/>
          <w:sz w:val="28"/>
          <w:szCs w:val="28"/>
        </w:rPr>
        <w:t>применение полученных коммуникативных умений и навыков на практике;</w:t>
      </w:r>
    </w:p>
    <w:p w14:paraId="310DB934" w14:textId="77777777" w:rsidR="00D62FB4" w:rsidRPr="009A1C52" w:rsidRDefault="00D62FB4" w:rsidP="009A1C52">
      <w:pPr>
        <w:spacing w:line="360" w:lineRule="auto"/>
        <w:ind w:firstLine="709"/>
        <w:contextualSpacing/>
        <w:jc w:val="both"/>
        <w:rPr>
          <w:rFonts w:eastAsia="Times New Roman"/>
          <w:sz w:val="28"/>
          <w:szCs w:val="28"/>
        </w:rPr>
      </w:pPr>
      <w:r w:rsidRPr="009A1C52">
        <w:rPr>
          <w:rFonts w:eastAsia="Times New Roman"/>
          <w:color w:val="000000"/>
          <w:sz w:val="28"/>
          <w:szCs w:val="28"/>
        </w:rPr>
        <w:t>расширение знаний о специфике кумыкского языка, основных языковых единицах в соответствии с разделами науки о языке;</w:t>
      </w:r>
    </w:p>
    <w:p w14:paraId="7686DE4C" w14:textId="77777777" w:rsidR="00D62FB4" w:rsidRPr="009A1C52" w:rsidRDefault="00D62FB4" w:rsidP="009A1C52">
      <w:pPr>
        <w:spacing w:line="360" w:lineRule="auto"/>
        <w:ind w:firstLine="709"/>
        <w:contextualSpacing/>
        <w:jc w:val="both"/>
        <w:rPr>
          <w:rFonts w:eastAsia="Times New Roman"/>
          <w:sz w:val="28"/>
          <w:szCs w:val="28"/>
        </w:rPr>
      </w:pPr>
      <w:r w:rsidRPr="009A1C52">
        <w:rPr>
          <w:rFonts w:eastAsia="Times New Roman"/>
          <w:color w:val="000000"/>
          <w:sz w:val="28"/>
          <w:szCs w:val="28"/>
        </w:rPr>
        <w:t>формирование российской гражданской идентичности в поликультурном обществе.</w:t>
      </w:r>
    </w:p>
    <w:p w14:paraId="2F0B04B8" w14:textId="31232543" w:rsidR="00D62FB4" w:rsidRPr="009A1C52" w:rsidRDefault="00B0561D" w:rsidP="009A1C52">
      <w:pPr>
        <w:spacing w:line="360" w:lineRule="auto"/>
        <w:ind w:firstLine="709"/>
        <w:jc w:val="both"/>
        <w:rPr>
          <w:rFonts w:eastAsia="Times New Roman"/>
          <w:sz w:val="28"/>
          <w:szCs w:val="28"/>
        </w:rPr>
      </w:pPr>
      <w:r w:rsidRPr="009A1C52">
        <w:rPr>
          <w:bCs/>
          <w:sz w:val="28"/>
          <w:szCs w:val="28"/>
        </w:rPr>
        <w:t>39</w:t>
      </w:r>
      <w:r w:rsidRPr="009A1C52">
        <w:rPr>
          <w:bCs/>
          <w:sz w:val="28"/>
          <w:szCs w:val="28"/>
          <w:vertAlign w:val="superscript"/>
        </w:rPr>
        <w:t>1</w:t>
      </w:r>
      <w:r w:rsidRPr="009A1C52">
        <w:rPr>
          <w:sz w:val="28"/>
          <w:szCs w:val="28"/>
        </w:rPr>
        <w:t>.</w:t>
      </w:r>
      <w:r w:rsidR="00D62FB4" w:rsidRPr="009A1C52">
        <w:rPr>
          <w:rFonts w:eastAsia="Times New Roman"/>
          <w:sz w:val="28"/>
          <w:szCs w:val="28"/>
        </w:rPr>
        <w:t xml:space="preserve">5.7. Общее число часов, рекомендованных для изучения </w:t>
      </w:r>
      <w:r w:rsidR="00D62FB4" w:rsidRPr="009A1C52">
        <w:rPr>
          <w:sz w:val="28"/>
          <w:szCs w:val="28"/>
        </w:rPr>
        <w:t>родного (кумыкского) языка</w:t>
      </w:r>
      <w:r w:rsidR="00D62FB4" w:rsidRPr="009A1C52">
        <w:rPr>
          <w:rFonts w:eastAsia="Times New Roman"/>
          <w:sz w:val="28"/>
          <w:szCs w:val="28"/>
        </w:rPr>
        <w:t>, – 136 часов: в 10 классе – 68 часов (2 часа в неделю), в 11 классе – 68 часов (2 часа в неделю).</w:t>
      </w:r>
    </w:p>
    <w:p w14:paraId="54C0CB1A" w14:textId="2C595449" w:rsidR="00D62FB4" w:rsidRPr="009A1C52" w:rsidRDefault="00B0561D" w:rsidP="009A1C52">
      <w:pPr>
        <w:spacing w:line="360" w:lineRule="auto"/>
        <w:ind w:firstLine="709"/>
        <w:jc w:val="both"/>
        <w:rPr>
          <w:sz w:val="28"/>
          <w:szCs w:val="28"/>
        </w:rPr>
      </w:pPr>
      <w:r w:rsidRPr="009A1C52">
        <w:rPr>
          <w:bCs/>
          <w:sz w:val="28"/>
          <w:szCs w:val="28"/>
        </w:rPr>
        <w:t>39</w:t>
      </w:r>
      <w:r w:rsidRPr="009A1C52">
        <w:rPr>
          <w:bCs/>
          <w:sz w:val="28"/>
          <w:szCs w:val="28"/>
          <w:vertAlign w:val="superscript"/>
        </w:rPr>
        <w:t>1</w:t>
      </w:r>
      <w:r w:rsidRPr="009A1C52">
        <w:rPr>
          <w:sz w:val="28"/>
          <w:szCs w:val="28"/>
        </w:rPr>
        <w:t>.</w:t>
      </w:r>
      <w:r w:rsidR="00D62FB4" w:rsidRPr="009A1C52">
        <w:rPr>
          <w:sz w:val="28"/>
          <w:szCs w:val="28"/>
        </w:rPr>
        <w:t>6. Содержание обучения в 10 классе.</w:t>
      </w:r>
    </w:p>
    <w:p w14:paraId="033C907F" w14:textId="7A032FEF" w:rsidR="00D62FB4" w:rsidRPr="009A1C52" w:rsidRDefault="00B0561D" w:rsidP="009A1C52">
      <w:pPr>
        <w:spacing w:line="360" w:lineRule="auto"/>
        <w:ind w:firstLine="709"/>
        <w:contextualSpacing/>
        <w:jc w:val="both"/>
        <w:rPr>
          <w:sz w:val="28"/>
          <w:szCs w:val="28"/>
          <w:lang w:val="tt-RU"/>
        </w:rPr>
      </w:pPr>
      <w:r w:rsidRPr="009A1C52">
        <w:rPr>
          <w:bCs/>
          <w:sz w:val="28"/>
          <w:szCs w:val="28"/>
        </w:rPr>
        <w:t>39</w:t>
      </w:r>
      <w:r w:rsidRPr="009A1C52">
        <w:rPr>
          <w:bCs/>
          <w:sz w:val="28"/>
          <w:szCs w:val="28"/>
          <w:vertAlign w:val="superscript"/>
        </w:rPr>
        <w:t>1</w:t>
      </w:r>
      <w:r w:rsidRPr="009A1C52">
        <w:rPr>
          <w:sz w:val="28"/>
          <w:szCs w:val="28"/>
        </w:rPr>
        <w:t>.</w:t>
      </w:r>
      <w:r w:rsidR="00D62FB4" w:rsidRPr="009A1C52">
        <w:rPr>
          <w:bCs/>
          <w:sz w:val="28"/>
          <w:szCs w:val="28"/>
          <w:lang w:val="tt-RU"/>
        </w:rPr>
        <w:t xml:space="preserve">6.1. </w:t>
      </w:r>
      <w:r w:rsidR="00D62FB4" w:rsidRPr="009A1C52">
        <w:rPr>
          <w:sz w:val="28"/>
          <w:szCs w:val="28"/>
          <w:lang w:val="tt-RU"/>
        </w:rPr>
        <w:t xml:space="preserve">Общие сведения о кумыкском языке. Кумыкский литературный язык. Значение родного языка, расширение его функций. Известные кумыкские языковеды. </w:t>
      </w:r>
    </w:p>
    <w:p w14:paraId="458008C4" w14:textId="77777777" w:rsidR="00D62FB4" w:rsidRPr="009A1C52" w:rsidRDefault="00D62FB4" w:rsidP="009A1C52">
      <w:pPr>
        <w:spacing w:line="360" w:lineRule="auto"/>
        <w:ind w:firstLine="567"/>
        <w:contextualSpacing/>
        <w:jc w:val="both"/>
        <w:rPr>
          <w:sz w:val="28"/>
          <w:szCs w:val="28"/>
          <w:lang w:val="tt-RU"/>
        </w:rPr>
      </w:pPr>
      <w:r w:rsidRPr="009A1C52">
        <w:rPr>
          <w:sz w:val="28"/>
          <w:szCs w:val="28"/>
          <w:lang w:val="tt-RU"/>
        </w:rPr>
        <w:t>Язык и речь. Речь как деятельность. Виды речевой деятельности: чтение, аудирование, говорение, письмо.</w:t>
      </w:r>
    </w:p>
    <w:p w14:paraId="5BDD1C9F" w14:textId="6752E599" w:rsidR="00D62FB4" w:rsidRPr="009A1C52" w:rsidRDefault="00B0561D" w:rsidP="009A1C52">
      <w:pPr>
        <w:spacing w:line="360" w:lineRule="auto"/>
        <w:ind w:firstLine="709"/>
        <w:contextualSpacing/>
        <w:jc w:val="both"/>
        <w:rPr>
          <w:bCs/>
          <w:sz w:val="28"/>
          <w:szCs w:val="28"/>
          <w:lang w:val="tt-RU"/>
        </w:rPr>
      </w:pPr>
      <w:r w:rsidRPr="009A1C52">
        <w:rPr>
          <w:bCs/>
          <w:sz w:val="28"/>
          <w:szCs w:val="28"/>
        </w:rPr>
        <w:t>39</w:t>
      </w:r>
      <w:r w:rsidRPr="009A1C52">
        <w:rPr>
          <w:bCs/>
          <w:sz w:val="28"/>
          <w:szCs w:val="28"/>
          <w:vertAlign w:val="superscript"/>
        </w:rPr>
        <w:t>1</w:t>
      </w:r>
      <w:r w:rsidRPr="009A1C52">
        <w:rPr>
          <w:sz w:val="28"/>
          <w:szCs w:val="28"/>
        </w:rPr>
        <w:t>.</w:t>
      </w:r>
      <w:r w:rsidR="00D62FB4" w:rsidRPr="009A1C52">
        <w:rPr>
          <w:sz w:val="28"/>
          <w:szCs w:val="28"/>
        </w:rPr>
        <w:t xml:space="preserve">6.2. Фонетика. Орфография. Орфоэпия </w:t>
      </w:r>
      <w:r w:rsidR="00D62FB4" w:rsidRPr="009A1C52">
        <w:rPr>
          <w:bCs/>
          <w:sz w:val="28"/>
          <w:szCs w:val="28"/>
        </w:rPr>
        <w:t>(повторение изученного в 5-9 классах).</w:t>
      </w:r>
    </w:p>
    <w:p w14:paraId="4C9FF34D" w14:textId="77777777" w:rsidR="00D62FB4" w:rsidRPr="009A1C52" w:rsidRDefault="00D62FB4" w:rsidP="009A1C52">
      <w:pPr>
        <w:spacing w:line="360" w:lineRule="auto"/>
        <w:ind w:firstLine="567"/>
        <w:jc w:val="both"/>
        <w:rPr>
          <w:sz w:val="28"/>
          <w:szCs w:val="28"/>
        </w:rPr>
      </w:pPr>
      <w:r w:rsidRPr="009A1C52">
        <w:rPr>
          <w:sz w:val="28"/>
          <w:szCs w:val="28"/>
        </w:rPr>
        <w:t xml:space="preserve">Основные фонетические единицы языка: звук, слог, слово, фраза. Понятие </w:t>
      </w:r>
      <w:r w:rsidRPr="009A1C52">
        <w:rPr>
          <w:sz w:val="28"/>
          <w:szCs w:val="28"/>
        </w:rPr>
        <w:br/>
        <w:t>о фонеме. Гласные и согласные звуки кумыкского языка. Исконно кумыкские звуки и звуки, вошедшие из русского языка, мягкий и твердый знаки. Гласные звуки. Закон сингармонизма. Губная гармония и небная гармония. Согласные звуки. Классификация согласных звуков в кумыкском языке. Слог. Особенности деления слов на слоги в кумыкском языке. Ударение. Основные нормы современного литературного произношения и ударения в кумыкском языке. Интонация.</w:t>
      </w:r>
    </w:p>
    <w:p w14:paraId="2F45AE42" w14:textId="77777777" w:rsidR="00D62FB4" w:rsidRPr="009A1C52" w:rsidRDefault="00D62FB4" w:rsidP="009A1C52">
      <w:pPr>
        <w:spacing w:line="360" w:lineRule="auto"/>
        <w:ind w:firstLine="567"/>
        <w:jc w:val="both"/>
        <w:rPr>
          <w:sz w:val="28"/>
          <w:szCs w:val="28"/>
        </w:rPr>
      </w:pPr>
      <w:r w:rsidRPr="009A1C52">
        <w:rPr>
          <w:sz w:val="28"/>
          <w:szCs w:val="28"/>
        </w:rPr>
        <w:t>Орфоэпические нормы современного кумыкского языка.</w:t>
      </w:r>
    </w:p>
    <w:p w14:paraId="1F3AF94A" w14:textId="77777777" w:rsidR="00D62FB4" w:rsidRPr="009A1C52" w:rsidRDefault="00D62FB4" w:rsidP="009A1C52">
      <w:pPr>
        <w:spacing w:line="360" w:lineRule="auto"/>
        <w:ind w:firstLine="567"/>
        <w:jc w:val="both"/>
        <w:rPr>
          <w:sz w:val="28"/>
          <w:szCs w:val="28"/>
        </w:rPr>
      </w:pPr>
      <w:r w:rsidRPr="009A1C52">
        <w:rPr>
          <w:sz w:val="28"/>
          <w:szCs w:val="28"/>
        </w:rPr>
        <w:t>Принципы кумыкской орфографии. Орфография как система правил правописания. Понятие орфограммы. Правописание гласных и согласных в составе морфем. Перенос слов. Орфографические словари и справочники.</w:t>
      </w:r>
    </w:p>
    <w:p w14:paraId="347A4128" w14:textId="723F0F7F" w:rsidR="00D62FB4" w:rsidRPr="009A1C52" w:rsidRDefault="00B0561D" w:rsidP="009A1C52">
      <w:pPr>
        <w:spacing w:line="360" w:lineRule="auto"/>
        <w:ind w:firstLine="709"/>
        <w:jc w:val="both"/>
        <w:rPr>
          <w:sz w:val="28"/>
          <w:szCs w:val="28"/>
          <w:lang w:val="tt-RU"/>
        </w:rPr>
      </w:pPr>
      <w:r w:rsidRPr="009A1C52">
        <w:rPr>
          <w:bCs/>
          <w:sz w:val="28"/>
          <w:szCs w:val="28"/>
        </w:rPr>
        <w:t>39</w:t>
      </w:r>
      <w:r w:rsidRPr="009A1C52">
        <w:rPr>
          <w:bCs/>
          <w:sz w:val="28"/>
          <w:szCs w:val="28"/>
          <w:vertAlign w:val="superscript"/>
        </w:rPr>
        <w:t>1</w:t>
      </w:r>
      <w:r w:rsidRPr="009A1C52">
        <w:rPr>
          <w:sz w:val="28"/>
          <w:szCs w:val="28"/>
        </w:rPr>
        <w:t>.</w:t>
      </w:r>
      <w:r w:rsidR="00D62FB4" w:rsidRPr="009A1C52">
        <w:rPr>
          <w:sz w:val="28"/>
          <w:szCs w:val="28"/>
          <w:lang w:val="tt-RU"/>
        </w:rPr>
        <w:t>6.3. Лексика и лексикология.</w:t>
      </w:r>
    </w:p>
    <w:p w14:paraId="51227AFD" w14:textId="77777777" w:rsidR="00D62FB4" w:rsidRPr="009A1C52" w:rsidRDefault="00D62FB4" w:rsidP="009A1C52">
      <w:pPr>
        <w:spacing w:line="360" w:lineRule="auto"/>
        <w:ind w:firstLine="567"/>
        <w:jc w:val="both"/>
        <w:rPr>
          <w:sz w:val="28"/>
          <w:szCs w:val="28"/>
        </w:rPr>
      </w:pPr>
      <w:r w:rsidRPr="009A1C52">
        <w:rPr>
          <w:sz w:val="28"/>
          <w:szCs w:val="28"/>
        </w:rPr>
        <w:t>Словарный состав кумыкского языка. Слово, его лексическое и грамматическое значение. Однозначность и многозначность слов. Прямое и переносное значение слова. Синонимы, омонимы и антонимы как средства языковой выразительности. Лексика общеупотребительная и лексика, имеющая ограниченную сферу употребления. Устаревшая лексика и неологизмы. Историзмы и архаизмы. Термины и профессионализмы. Диалектные слова.</w:t>
      </w:r>
    </w:p>
    <w:p w14:paraId="32D5257C" w14:textId="78427112" w:rsidR="00D62FB4" w:rsidRPr="009A1C52" w:rsidRDefault="00B0561D" w:rsidP="009A1C52">
      <w:pPr>
        <w:spacing w:line="360" w:lineRule="auto"/>
        <w:ind w:firstLine="709"/>
        <w:jc w:val="both"/>
        <w:rPr>
          <w:sz w:val="28"/>
          <w:szCs w:val="28"/>
        </w:rPr>
      </w:pPr>
      <w:r w:rsidRPr="009A1C52">
        <w:rPr>
          <w:bCs/>
          <w:sz w:val="28"/>
          <w:szCs w:val="28"/>
        </w:rPr>
        <w:t>39</w:t>
      </w:r>
      <w:r w:rsidRPr="009A1C52">
        <w:rPr>
          <w:bCs/>
          <w:sz w:val="28"/>
          <w:szCs w:val="28"/>
          <w:vertAlign w:val="superscript"/>
        </w:rPr>
        <w:t>1</w:t>
      </w:r>
      <w:r w:rsidRPr="009A1C52">
        <w:rPr>
          <w:sz w:val="28"/>
          <w:szCs w:val="28"/>
        </w:rPr>
        <w:t>.</w:t>
      </w:r>
      <w:r w:rsidR="00D62FB4" w:rsidRPr="009A1C52">
        <w:rPr>
          <w:sz w:val="28"/>
          <w:szCs w:val="28"/>
        </w:rPr>
        <w:t>6.4. Фразеологические единицы и их употребление. Особенности употребления фразеологизмов в речи.</w:t>
      </w:r>
    </w:p>
    <w:p w14:paraId="360BDD44" w14:textId="27F8BBFF" w:rsidR="00D62FB4" w:rsidRPr="009A1C52" w:rsidRDefault="00B0561D" w:rsidP="009A1C52">
      <w:pPr>
        <w:spacing w:line="360" w:lineRule="auto"/>
        <w:ind w:firstLine="709"/>
        <w:jc w:val="both"/>
        <w:rPr>
          <w:bCs/>
          <w:sz w:val="28"/>
          <w:szCs w:val="28"/>
        </w:rPr>
      </w:pPr>
      <w:r w:rsidRPr="009A1C52">
        <w:rPr>
          <w:bCs/>
          <w:sz w:val="28"/>
          <w:szCs w:val="28"/>
        </w:rPr>
        <w:t>39</w:t>
      </w:r>
      <w:r w:rsidRPr="009A1C52">
        <w:rPr>
          <w:bCs/>
          <w:sz w:val="28"/>
          <w:szCs w:val="28"/>
          <w:vertAlign w:val="superscript"/>
        </w:rPr>
        <w:t>1</w:t>
      </w:r>
      <w:r w:rsidRPr="009A1C52">
        <w:rPr>
          <w:sz w:val="28"/>
          <w:szCs w:val="28"/>
        </w:rPr>
        <w:t>.</w:t>
      </w:r>
      <w:r w:rsidR="00D62FB4" w:rsidRPr="009A1C52">
        <w:rPr>
          <w:bCs/>
          <w:sz w:val="28"/>
          <w:szCs w:val="28"/>
        </w:rPr>
        <w:t>6.5. Морфемика и словообразование.</w:t>
      </w:r>
    </w:p>
    <w:p w14:paraId="00343DAB" w14:textId="77777777" w:rsidR="00D62FB4" w:rsidRPr="009A1C52" w:rsidRDefault="00D62FB4" w:rsidP="009A1C52">
      <w:pPr>
        <w:spacing w:line="360" w:lineRule="auto"/>
        <w:ind w:firstLine="709"/>
        <w:contextualSpacing/>
        <w:jc w:val="both"/>
        <w:rPr>
          <w:sz w:val="28"/>
          <w:szCs w:val="28"/>
        </w:rPr>
      </w:pPr>
      <w:r w:rsidRPr="009A1C52">
        <w:rPr>
          <w:sz w:val="28"/>
          <w:szCs w:val="28"/>
        </w:rPr>
        <w:t>Основные понятия морфемики и словообразования. Состав слова. Корень, суффиксы. Словообразовательные, формообразовательные, словоизменительные аффиксы. Морфемный разбор слова.</w:t>
      </w:r>
    </w:p>
    <w:p w14:paraId="6F2E72EE" w14:textId="77777777" w:rsidR="00D62FB4" w:rsidRPr="009A1C52" w:rsidRDefault="00D62FB4" w:rsidP="009A1C52">
      <w:pPr>
        <w:spacing w:line="360" w:lineRule="auto"/>
        <w:ind w:firstLine="709"/>
        <w:contextualSpacing/>
        <w:jc w:val="both"/>
        <w:rPr>
          <w:sz w:val="28"/>
          <w:szCs w:val="28"/>
        </w:rPr>
      </w:pPr>
      <w:r w:rsidRPr="009A1C52">
        <w:rPr>
          <w:sz w:val="28"/>
          <w:szCs w:val="28"/>
        </w:rPr>
        <w:t>Способы словообразования в кумыкском языке. Образование новых слов при помощи аффиксов. Сложные слова, способы их образования. Словообразовательный разбор.</w:t>
      </w:r>
    </w:p>
    <w:p w14:paraId="63FBFBF0" w14:textId="0C50F43D" w:rsidR="00D62FB4" w:rsidRPr="009A1C52" w:rsidRDefault="00B0561D" w:rsidP="009A1C52">
      <w:pPr>
        <w:spacing w:line="360" w:lineRule="auto"/>
        <w:ind w:firstLine="709"/>
        <w:contextualSpacing/>
        <w:jc w:val="both"/>
        <w:rPr>
          <w:sz w:val="28"/>
          <w:szCs w:val="28"/>
        </w:rPr>
      </w:pPr>
      <w:r w:rsidRPr="009A1C52">
        <w:rPr>
          <w:bCs/>
          <w:sz w:val="28"/>
          <w:szCs w:val="28"/>
        </w:rPr>
        <w:t>39</w:t>
      </w:r>
      <w:r w:rsidRPr="009A1C52">
        <w:rPr>
          <w:bCs/>
          <w:sz w:val="28"/>
          <w:szCs w:val="28"/>
          <w:vertAlign w:val="superscript"/>
        </w:rPr>
        <w:t>1</w:t>
      </w:r>
      <w:r w:rsidRPr="009A1C52">
        <w:rPr>
          <w:sz w:val="28"/>
          <w:szCs w:val="28"/>
        </w:rPr>
        <w:t>.</w:t>
      </w:r>
      <w:r w:rsidR="00D62FB4" w:rsidRPr="009A1C52">
        <w:rPr>
          <w:sz w:val="28"/>
          <w:szCs w:val="28"/>
        </w:rPr>
        <w:t>6.6. Морфология как раздел грамматики. Основные понятия морфологии.</w:t>
      </w:r>
    </w:p>
    <w:p w14:paraId="54FD086B" w14:textId="77777777" w:rsidR="00D62FB4" w:rsidRPr="009A1C52" w:rsidRDefault="00D62FB4" w:rsidP="009A1C52">
      <w:pPr>
        <w:spacing w:line="360" w:lineRule="auto"/>
        <w:ind w:firstLine="709"/>
        <w:jc w:val="both"/>
        <w:rPr>
          <w:sz w:val="28"/>
          <w:szCs w:val="28"/>
        </w:rPr>
      </w:pPr>
      <w:r w:rsidRPr="009A1C52">
        <w:rPr>
          <w:sz w:val="28"/>
          <w:szCs w:val="28"/>
        </w:rPr>
        <w:t xml:space="preserve">Обобщающее повторение морфологии кумыкского языка. Грамматическое значение слова и его отличие от лексического значения. </w:t>
      </w:r>
      <w:r w:rsidRPr="009A1C52">
        <w:rPr>
          <w:bCs/>
          <w:sz w:val="28"/>
          <w:szCs w:val="28"/>
        </w:rPr>
        <w:t xml:space="preserve">Система частей речи </w:t>
      </w:r>
      <w:r w:rsidRPr="009A1C52">
        <w:rPr>
          <w:bCs/>
          <w:sz w:val="28"/>
          <w:szCs w:val="28"/>
        </w:rPr>
        <w:br/>
        <w:t xml:space="preserve">в кумыкском языке. </w:t>
      </w:r>
      <w:r w:rsidRPr="009A1C52">
        <w:rPr>
          <w:sz w:val="28"/>
          <w:szCs w:val="28"/>
        </w:rPr>
        <w:t>Самостоятельные и служебные части речи.</w:t>
      </w:r>
    </w:p>
    <w:p w14:paraId="0A38CFBC" w14:textId="18B69065" w:rsidR="00D62FB4" w:rsidRPr="009A1C52" w:rsidRDefault="00B0561D" w:rsidP="009A1C52">
      <w:pPr>
        <w:spacing w:line="360" w:lineRule="auto"/>
        <w:ind w:firstLine="709"/>
        <w:jc w:val="both"/>
        <w:rPr>
          <w:sz w:val="28"/>
          <w:szCs w:val="28"/>
        </w:rPr>
      </w:pPr>
      <w:r w:rsidRPr="009A1C52">
        <w:rPr>
          <w:bCs/>
          <w:sz w:val="28"/>
          <w:szCs w:val="28"/>
        </w:rPr>
        <w:t>39</w:t>
      </w:r>
      <w:r w:rsidRPr="009A1C52">
        <w:rPr>
          <w:bCs/>
          <w:sz w:val="28"/>
          <w:szCs w:val="28"/>
          <w:vertAlign w:val="superscript"/>
        </w:rPr>
        <w:t>1</w:t>
      </w:r>
      <w:r w:rsidRPr="009A1C52">
        <w:rPr>
          <w:sz w:val="28"/>
          <w:szCs w:val="28"/>
        </w:rPr>
        <w:t>.</w:t>
      </w:r>
      <w:r w:rsidR="00D62FB4" w:rsidRPr="009A1C52">
        <w:rPr>
          <w:bCs/>
          <w:sz w:val="28"/>
          <w:szCs w:val="28"/>
        </w:rPr>
        <w:t>6.7. Имя существительное</w:t>
      </w:r>
      <w:r w:rsidR="00D62FB4" w:rsidRPr="009A1C52">
        <w:rPr>
          <w:sz w:val="28"/>
          <w:szCs w:val="28"/>
        </w:rPr>
        <w:t xml:space="preserve"> как часть речи, его лексическое значение, морфологические свойства, синтаксические функции. Лексико-грамматические разряды существительного. Собственные и нарицательные имена существительные. Грамматические категории имени существительного: число, падеж. Склонение имен существительных. Существительные, имеющие форму только единственного или только множественного числа. Синтаксические функции существительного.</w:t>
      </w:r>
    </w:p>
    <w:p w14:paraId="40861120" w14:textId="74961DD3" w:rsidR="00D62FB4" w:rsidRPr="009A1C52" w:rsidRDefault="00B0561D" w:rsidP="009A1C52">
      <w:pPr>
        <w:spacing w:line="360" w:lineRule="auto"/>
        <w:ind w:firstLine="709"/>
        <w:jc w:val="both"/>
        <w:rPr>
          <w:bCs/>
          <w:sz w:val="28"/>
          <w:szCs w:val="28"/>
        </w:rPr>
      </w:pPr>
      <w:bookmarkStart w:id="125" w:name="_Hlk106286731"/>
      <w:r w:rsidRPr="009A1C52">
        <w:rPr>
          <w:bCs/>
          <w:sz w:val="28"/>
          <w:szCs w:val="28"/>
        </w:rPr>
        <w:t>39</w:t>
      </w:r>
      <w:r w:rsidRPr="009A1C52">
        <w:rPr>
          <w:bCs/>
          <w:sz w:val="28"/>
          <w:szCs w:val="28"/>
          <w:vertAlign w:val="superscript"/>
        </w:rPr>
        <w:t>1</w:t>
      </w:r>
      <w:r w:rsidRPr="009A1C52">
        <w:rPr>
          <w:sz w:val="28"/>
          <w:szCs w:val="28"/>
        </w:rPr>
        <w:t>.</w:t>
      </w:r>
      <w:r w:rsidR="00D62FB4" w:rsidRPr="009A1C52">
        <w:rPr>
          <w:sz w:val="28"/>
          <w:szCs w:val="28"/>
        </w:rPr>
        <w:t xml:space="preserve">6.8. Имя прилагательное как часть речи, морфологические свойства, синтаксические функции. Способы образования прилагательных. Степени сравнения прилагательных кумыкского языка, их образование и грамматические признаки. </w:t>
      </w:r>
      <w:r w:rsidR="00D62FB4" w:rsidRPr="009A1C52">
        <w:rPr>
          <w:bCs/>
          <w:sz w:val="28"/>
          <w:szCs w:val="28"/>
        </w:rPr>
        <w:t>Синтаксические функции прилагательного.</w:t>
      </w:r>
    </w:p>
    <w:p w14:paraId="724BCA72" w14:textId="3E030B28" w:rsidR="00D62FB4" w:rsidRPr="009A1C52" w:rsidRDefault="00B0561D" w:rsidP="009A1C52">
      <w:pPr>
        <w:spacing w:line="360" w:lineRule="auto"/>
        <w:ind w:firstLine="709"/>
        <w:jc w:val="both"/>
        <w:rPr>
          <w:sz w:val="28"/>
          <w:szCs w:val="28"/>
        </w:rPr>
      </w:pPr>
      <w:r w:rsidRPr="009A1C52">
        <w:rPr>
          <w:bCs/>
          <w:sz w:val="28"/>
          <w:szCs w:val="28"/>
        </w:rPr>
        <w:t>39</w:t>
      </w:r>
      <w:r w:rsidRPr="009A1C52">
        <w:rPr>
          <w:bCs/>
          <w:sz w:val="28"/>
          <w:szCs w:val="28"/>
          <w:vertAlign w:val="superscript"/>
        </w:rPr>
        <w:t>1</w:t>
      </w:r>
      <w:r w:rsidRPr="009A1C52">
        <w:rPr>
          <w:sz w:val="28"/>
          <w:szCs w:val="28"/>
        </w:rPr>
        <w:t>.</w:t>
      </w:r>
      <w:r w:rsidR="00D62FB4" w:rsidRPr="009A1C52">
        <w:rPr>
          <w:sz w:val="28"/>
          <w:szCs w:val="28"/>
        </w:rPr>
        <w:t>6.9. Числительное как часть речи, его морфологические свойства, синтаксические функции. Разряды числительных по значению и строению. Грамматические признаки числительных. Склонение числительных.</w:t>
      </w:r>
    </w:p>
    <w:p w14:paraId="60A25EBD" w14:textId="15CFDFC4" w:rsidR="00D62FB4" w:rsidRPr="009A1C52" w:rsidRDefault="00B0561D" w:rsidP="009A1C52">
      <w:pPr>
        <w:spacing w:line="360" w:lineRule="auto"/>
        <w:ind w:firstLine="709"/>
        <w:jc w:val="both"/>
        <w:rPr>
          <w:sz w:val="28"/>
          <w:szCs w:val="28"/>
        </w:rPr>
      </w:pPr>
      <w:r w:rsidRPr="009A1C52">
        <w:rPr>
          <w:bCs/>
          <w:sz w:val="28"/>
          <w:szCs w:val="28"/>
        </w:rPr>
        <w:t>39</w:t>
      </w:r>
      <w:r w:rsidRPr="009A1C52">
        <w:rPr>
          <w:bCs/>
          <w:sz w:val="28"/>
          <w:szCs w:val="28"/>
          <w:vertAlign w:val="superscript"/>
        </w:rPr>
        <w:t>1</w:t>
      </w:r>
      <w:r w:rsidRPr="009A1C52">
        <w:rPr>
          <w:sz w:val="28"/>
          <w:szCs w:val="28"/>
        </w:rPr>
        <w:t>.</w:t>
      </w:r>
      <w:r w:rsidR="00D62FB4" w:rsidRPr="009A1C52">
        <w:rPr>
          <w:sz w:val="28"/>
          <w:szCs w:val="28"/>
        </w:rPr>
        <w:t>6.10. Местоимение как часть речи, его морфологические свойства, синтаксические функции. Разряды местоимений по значению и грамматическим признакам. Склонение местоимений. Синтаксическая функция местоимений.</w:t>
      </w:r>
    </w:p>
    <w:p w14:paraId="50196515" w14:textId="0830BE7E" w:rsidR="00D62FB4" w:rsidRPr="009A1C52" w:rsidRDefault="00B0561D" w:rsidP="009A1C52">
      <w:pPr>
        <w:shd w:val="clear" w:color="auto" w:fill="FFFFFF"/>
        <w:spacing w:line="360" w:lineRule="auto"/>
        <w:ind w:firstLine="709"/>
        <w:jc w:val="both"/>
        <w:rPr>
          <w:sz w:val="28"/>
          <w:szCs w:val="28"/>
        </w:rPr>
      </w:pPr>
      <w:r w:rsidRPr="009A1C52">
        <w:rPr>
          <w:bCs/>
          <w:sz w:val="28"/>
          <w:szCs w:val="28"/>
        </w:rPr>
        <w:t>39</w:t>
      </w:r>
      <w:r w:rsidRPr="009A1C52">
        <w:rPr>
          <w:bCs/>
          <w:sz w:val="28"/>
          <w:szCs w:val="28"/>
          <w:vertAlign w:val="superscript"/>
        </w:rPr>
        <w:t>1</w:t>
      </w:r>
      <w:r w:rsidRPr="009A1C52">
        <w:rPr>
          <w:sz w:val="28"/>
          <w:szCs w:val="28"/>
        </w:rPr>
        <w:t>.</w:t>
      </w:r>
      <w:r w:rsidR="00D62FB4" w:rsidRPr="009A1C52">
        <w:rPr>
          <w:bCs/>
          <w:sz w:val="28"/>
          <w:szCs w:val="28"/>
          <w:lang w:eastAsia="uk-UA"/>
        </w:rPr>
        <w:t>6.11. Наречие:</w:t>
      </w:r>
      <w:r w:rsidR="00D62FB4" w:rsidRPr="009A1C52">
        <w:rPr>
          <w:sz w:val="28"/>
          <w:szCs w:val="28"/>
          <w:lang w:eastAsia="uk-UA"/>
        </w:rPr>
        <w:t xml:space="preserve"> значение, морфологические признаки, синтаксическая роль. Разряды наречий. Степени сравнения наречий. Способы словообразования наречий. </w:t>
      </w:r>
      <w:r w:rsidR="00D62FB4" w:rsidRPr="009A1C52">
        <w:rPr>
          <w:bCs/>
          <w:sz w:val="28"/>
          <w:szCs w:val="28"/>
        </w:rPr>
        <w:t>Правописание сложных наречий</w:t>
      </w:r>
      <w:r w:rsidR="00D62FB4" w:rsidRPr="009A1C52">
        <w:rPr>
          <w:sz w:val="28"/>
          <w:szCs w:val="28"/>
        </w:rPr>
        <w:t>.</w:t>
      </w:r>
    </w:p>
    <w:p w14:paraId="7947AA19" w14:textId="5108A49D" w:rsidR="00D62FB4" w:rsidRPr="009A1C52" w:rsidRDefault="00B0561D" w:rsidP="009A1C52">
      <w:pPr>
        <w:spacing w:line="360" w:lineRule="auto"/>
        <w:ind w:firstLine="709"/>
        <w:jc w:val="both"/>
        <w:rPr>
          <w:bCs/>
          <w:sz w:val="28"/>
          <w:szCs w:val="28"/>
          <w:lang w:eastAsia="uk-UA"/>
        </w:rPr>
      </w:pPr>
      <w:r w:rsidRPr="009A1C52">
        <w:rPr>
          <w:bCs/>
          <w:sz w:val="28"/>
          <w:szCs w:val="28"/>
        </w:rPr>
        <w:t>39</w:t>
      </w:r>
      <w:r w:rsidRPr="009A1C52">
        <w:rPr>
          <w:bCs/>
          <w:sz w:val="28"/>
          <w:szCs w:val="28"/>
          <w:vertAlign w:val="superscript"/>
        </w:rPr>
        <w:t>1</w:t>
      </w:r>
      <w:r w:rsidRPr="009A1C52">
        <w:rPr>
          <w:sz w:val="28"/>
          <w:szCs w:val="28"/>
        </w:rPr>
        <w:t>.</w:t>
      </w:r>
      <w:r w:rsidR="00D62FB4" w:rsidRPr="009A1C52">
        <w:rPr>
          <w:sz w:val="28"/>
          <w:szCs w:val="28"/>
        </w:rPr>
        <w:t xml:space="preserve">6.12. Глагол как самостоятельная часть речи, его морфологические свойства, категория числа, лица, синтаксические функции. Простые и сложные глаголы. Способы образования сложных глаголов. Вспомогательные глаголы. </w:t>
      </w:r>
      <w:r w:rsidR="00D62FB4" w:rsidRPr="009A1C52">
        <w:rPr>
          <w:sz w:val="28"/>
          <w:szCs w:val="28"/>
          <w:lang w:eastAsia="uk-UA"/>
        </w:rPr>
        <w:t xml:space="preserve">Наклонения глаголов: изъявительное, повелительное, условное, желательное, сослагательное, долженствовательное и уступительное. Времена глагола. Настоящее время. Прошедшее время. Будущее время. Залоги глаголов. Изменение глаголов кумыкского языка по лицам, по числам. Способы образования глаголов. </w:t>
      </w:r>
      <w:r w:rsidR="00D62FB4" w:rsidRPr="009A1C52">
        <w:rPr>
          <w:bCs/>
          <w:sz w:val="28"/>
          <w:szCs w:val="28"/>
          <w:lang w:eastAsia="uk-UA"/>
        </w:rPr>
        <w:t>Правописание сложных глаголов.</w:t>
      </w:r>
    </w:p>
    <w:p w14:paraId="4D556842" w14:textId="53A007C1" w:rsidR="00D62FB4" w:rsidRPr="009A1C52" w:rsidRDefault="00B0561D" w:rsidP="009A1C52">
      <w:pPr>
        <w:spacing w:line="360" w:lineRule="auto"/>
        <w:ind w:firstLine="709"/>
        <w:jc w:val="both"/>
        <w:rPr>
          <w:sz w:val="28"/>
          <w:szCs w:val="28"/>
          <w:lang w:eastAsia="uk-UA"/>
        </w:rPr>
      </w:pPr>
      <w:r w:rsidRPr="009A1C52">
        <w:rPr>
          <w:bCs/>
          <w:sz w:val="28"/>
          <w:szCs w:val="28"/>
        </w:rPr>
        <w:t>39</w:t>
      </w:r>
      <w:r w:rsidRPr="009A1C52">
        <w:rPr>
          <w:bCs/>
          <w:sz w:val="28"/>
          <w:szCs w:val="28"/>
          <w:vertAlign w:val="superscript"/>
        </w:rPr>
        <w:t>1</w:t>
      </w:r>
      <w:r w:rsidRPr="009A1C52">
        <w:rPr>
          <w:sz w:val="28"/>
          <w:szCs w:val="28"/>
        </w:rPr>
        <w:t>.</w:t>
      </w:r>
      <w:r w:rsidR="00D62FB4" w:rsidRPr="009A1C52">
        <w:rPr>
          <w:sz w:val="28"/>
          <w:szCs w:val="28"/>
          <w:lang w:eastAsia="uk-UA"/>
        </w:rPr>
        <w:t xml:space="preserve">6.13. Причастие как особая форма глагола: значение, морфологические признаки, синтаксическая роль. Образование причастий. Причастный оборот. </w:t>
      </w:r>
      <w:r w:rsidR="00D62FB4" w:rsidRPr="009A1C52">
        <w:rPr>
          <w:bCs/>
          <w:sz w:val="28"/>
          <w:szCs w:val="28"/>
          <w:lang w:eastAsia="uk-UA"/>
        </w:rPr>
        <w:t xml:space="preserve">Правописание причастий. </w:t>
      </w:r>
      <w:r w:rsidR="00D62FB4" w:rsidRPr="009A1C52">
        <w:rPr>
          <w:sz w:val="28"/>
          <w:szCs w:val="28"/>
          <w:lang w:eastAsia="uk-UA"/>
        </w:rPr>
        <w:t>Обособление причастных оборотов</w:t>
      </w:r>
      <w:r w:rsidR="00D62FB4" w:rsidRPr="009A1C52">
        <w:rPr>
          <w:iCs/>
          <w:sz w:val="28"/>
          <w:szCs w:val="28"/>
          <w:lang w:eastAsia="uk-UA"/>
        </w:rPr>
        <w:t xml:space="preserve">. </w:t>
      </w:r>
      <w:r w:rsidR="00D62FB4" w:rsidRPr="009A1C52">
        <w:rPr>
          <w:sz w:val="28"/>
          <w:szCs w:val="28"/>
          <w:lang w:eastAsia="uk-UA"/>
        </w:rPr>
        <w:t>Синтаксические функции причастий.</w:t>
      </w:r>
    </w:p>
    <w:p w14:paraId="608D8A76" w14:textId="3D566675" w:rsidR="00D62FB4" w:rsidRPr="009A1C52" w:rsidRDefault="00B0561D" w:rsidP="009A1C52">
      <w:pPr>
        <w:shd w:val="clear" w:color="auto" w:fill="FFFFFF"/>
        <w:spacing w:line="360" w:lineRule="auto"/>
        <w:ind w:firstLine="709"/>
        <w:jc w:val="both"/>
        <w:rPr>
          <w:sz w:val="28"/>
          <w:szCs w:val="28"/>
          <w:lang w:eastAsia="uk-UA"/>
        </w:rPr>
      </w:pPr>
      <w:r w:rsidRPr="009A1C52">
        <w:rPr>
          <w:bCs/>
          <w:sz w:val="28"/>
          <w:szCs w:val="28"/>
        </w:rPr>
        <w:t>39</w:t>
      </w:r>
      <w:r w:rsidRPr="009A1C52">
        <w:rPr>
          <w:bCs/>
          <w:sz w:val="28"/>
          <w:szCs w:val="28"/>
          <w:vertAlign w:val="superscript"/>
        </w:rPr>
        <w:t>1</w:t>
      </w:r>
      <w:r w:rsidRPr="009A1C52">
        <w:rPr>
          <w:sz w:val="28"/>
          <w:szCs w:val="28"/>
        </w:rPr>
        <w:t>.</w:t>
      </w:r>
      <w:r w:rsidR="00D62FB4" w:rsidRPr="009A1C52">
        <w:rPr>
          <w:bCs/>
          <w:sz w:val="28"/>
          <w:szCs w:val="28"/>
          <w:lang w:eastAsia="uk-UA"/>
        </w:rPr>
        <w:t>6.14. Деепричастие</w:t>
      </w:r>
      <w:r w:rsidR="00D62FB4" w:rsidRPr="009A1C52">
        <w:rPr>
          <w:sz w:val="28"/>
          <w:szCs w:val="28"/>
          <w:lang w:eastAsia="uk-UA"/>
        </w:rPr>
        <w:t xml:space="preserve"> как особая форма глагола: значение, морфологические признаки, синтаксическая роль. </w:t>
      </w:r>
      <w:r w:rsidR="00D62FB4" w:rsidRPr="009A1C52">
        <w:rPr>
          <w:bCs/>
          <w:iCs/>
          <w:sz w:val="28"/>
          <w:szCs w:val="28"/>
          <w:lang w:eastAsia="uk-UA"/>
        </w:rPr>
        <w:t xml:space="preserve">Правописание деепричастий. </w:t>
      </w:r>
      <w:r w:rsidR="00D62FB4" w:rsidRPr="009A1C52">
        <w:rPr>
          <w:sz w:val="28"/>
          <w:szCs w:val="28"/>
          <w:lang w:eastAsia="uk-UA"/>
        </w:rPr>
        <w:t>Знаки препинания при деепричастных оборотах.</w:t>
      </w:r>
    </w:p>
    <w:p w14:paraId="3105AC95" w14:textId="035AF714" w:rsidR="00D62FB4" w:rsidRPr="009A1C52" w:rsidRDefault="00B0561D" w:rsidP="009A1C52">
      <w:pPr>
        <w:spacing w:line="360" w:lineRule="auto"/>
        <w:ind w:firstLine="709"/>
        <w:jc w:val="both"/>
        <w:rPr>
          <w:sz w:val="28"/>
          <w:szCs w:val="28"/>
        </w:rPr>
      </w:pPr>
      <w:r w:rsidRPr="009A1C52">
        <w:rPr>
          <w:bCs/>
          <w:sz w:val="28"/>
          <w:szCs w:val="28"/>
        </w:rPr>
        <w:t>39</w:t>
      </w:r>
      <w:r w:rsidRPr="009A1C52">
        <w:rPr>
          <w:bCs/>
          <w:sz w:val="28"/>
          <w:szCs w:val="28"/>
          <w:vertAlign w:val="superscript"/>
        </w:rPr>
        <w:t>1</w:t>
      </w:r>
      <w:r w:rsidRPr="009A1C52">
        <w:rPr>
          <w:sz w:val="28"/>
          <w:szCs w:val="28"/>
        </w:rPr>
        <w:t>.</w:t>
      </w:r>
      <w:r w:rsidR="00D62FB4" w:rsidRPr="009A1C52">
        <w:rPr>
          <w:sz w:val="28"/>
          <w:szCs w:val="28"/>
        </w:rPr>
        <w:t>6.15. Служебные части речи. Общая характеристика служебных частей речи; их отличия от самостоятельных частей речи.</w:t>
      </w:r>
    </w:p>
    <w:p w14:paraId="41BA9031" w14:textId="53C55A8F" w:rsidR="00D62FB4" w:rsidRPr="009A1C52" w:rsidRDefault="00B0561D" w:rsidP="009A1C52">
      <w:pPr>
        <w:shd w:val="clear" w:color="auto" w:fill="FFFFFF"/>
        <w:spacing w:line="360" w:lineRule="auto"/>
        <w:ind w:firstLine="709"/>
        <w:jc w:val="both"/>
        <w:rPr>
          <w:sz w:val="28"/>
          <w:szCs w:val="28"/>
          <w:lang w:eastAsia="uk-UA"/>
        </w:rPr>
      </w:pPr>
      <w:r w:rsidRPr="009A1C52">
        <w:rPr>
          <w:bCs/>
          <w:sz w:val="28"/>
          <w:szCs w:val="28"/>
        </w:rPr>
        <w:t>39</w:t>
      </w:r>
      <w:r w:rsidRPr="009A1C52">
        <w:rPr>
          <w:bCs/>
          <w:sz w:val="28"/>
          <w:szCs w:val="28"/>
          <w:vertAlign w:val="superscript"/>
        </w:rPr>
        <w:t>1</w:t>
      </w:r>
      <w:r w:rsidRPr="009A1C52">
        <w:rPr>
          <w:sz w:val="28"/>
          <w:szCs w:val="28"/>
        </w:rPr>
        <w:t>.</w:t>
      </w:r>
      <w:r w:rsidR="00D62FB4" w:rsidRPr="009A1C52">
        <w:rPr>
          <w:bCs/>
          <w:sz w:val="28"/>
          <w:szCs w:val="28"/>
          <w:lang w:eastAsia="uk-UA"/>
        </w:rPr>
        <w:t>6.16. Союзы</w:t>
      </w:r>
      <w:r w:rsidR="00D62FB4" w:rsidRPr="009A1C52">
        <w:rPr>
          <w:sz w:val="28"/>
          <w:szCs w:val="28"/>
          <w:lang w:eastAsia="uk-UA"/>
        </w:rPr>
        <w:t xml:space="preserve"> как служебные части речи. Виды союзов по структуре, происхождению, способу использования в предложении. Использование союзов </w:t>
      </w:r>
      <w:r w:rsidR="00D62FB4" w:rsidRPr="009A1C52">
        <w:rPr>
          <w:sz w:val="28"/>
          <w:szCs w:val="28"/>
          <w:lang w:eastAsia="uk-UA"/>
        </w:rPr>
        <w:br/>
        <w:t>в простом и сложном предложении: сочинительные и подчинительные союзы. Союзы и соединительные слова.</w:t>
      </w:r>
    </w:p>
    <w:p w14:paraId="2D3A8D41" w14:textId="553004CD" w:rsidR="00D62FB4" w:rsidRPr="009A1C52" w:rsidRDefault="00B0561D" w:rsidP="009A1C52">
      <w:pPr>
        <w:shd w:val="clear" w:color="auto" w:fill="FFFFFF"/>
        <w:spacing w:line="360" w:lineRule="auto"/>
        <w:ind w:firstLine="709"/>
        <w:jc w:val="both"/>
        <w:rPr>
          <w:sz w:val="28"/>
          <w:szCs w:val="28"/>
          <w:lang w:eastAsia="uk-UA"/>
        </w:rPr>
      </w:pPr>
      <w:r w:rsidRPr="009A1C52">
        <w:rPr>
          <w:bCs/>
          <w:sz w:val="28"/>
          <w:szCs w:val="28"/>
        </w:rPr>
        <w:t>39</w:t>
      </w:r>
      <w:r w:rsidRPr="009A1C52">
        <w:rPr>
          <w:bCs/>
          <w:sz w:val="28"/>
          <w:szCs w:val="28"/>
          <w:vertAlign w:val="superscript"/>
        </w:rPr>
        <w:t>1</w:t>
      </w:r>
      <w:r w:rsidRPr="009A1C52">
        <w:rPr>
          <w:sz w:val="28"/>
          <w:szCs w:val="28"/>
        </w:rPr>
        <w:t>.</w:t>
      </w:r>
      <w:r w:rsidR="00D62FB4" w:rsidRPr="009A1C52">
        <w:rPr>
          <w:bCs/>
          <w:sz w:val="28"/>
          <w:szCs w:val="28"/>
          <w:lang w:eastAsia="uk-UA"/>
        </w:rPr>
        <w:t>6.17. Частицы</w:t>
      </w:r>
      <w:r w:rsidR="00D62FB4" w:rsidRPr="009A1C52">
        <w:rPr>
          <w:sz w:val="28"/>
          <w:szCs w:val="28"/>
          <w:lang w:eastAsia="uk-UA"/>
        </w:rPr>
        <w:t xml:space="preserve"> как служебные части речи. Разряды частиц по значению. </w:t>
      </w:r>
      <w:r w:rsidR="00D62FB4" w:rsidRPr="009A1C52">
        <w:rPr>
          <w:bCs/>
          <w:iCs/>
          <w:sz w:val="28"/>
          <w:szCs w:val="28"/>
          <w:lang w:eastAsia="uk-UA"/>
        </w:rPr>
        <w:t>Правописание частиц в предложении.</w:t>
      </w:r>
    </w:p>
    <w:p w14:paraId="3A49CE35" w14:textId="2E35190C" w:rsidR="00D62FB4" w:rsidRPr="009A1C52" w:rsidRDefault="00B0561D" w:rsidP="009A1C52">
      <w:pPr>
        <w:shd w:val="clear" w:color="auto" w:fill="FFFFFF"/>
        <w:spacing w:line="360" w:lineRule="auto"/>
        <w:ind w:firstLine="709"/>
        <w:jc w:val="both"/>
        <w:rPr>
          <w:bCs/>
          <w:iCs/>
          <w:sz w:val="28"/>
          <w:szCs w:val="28"/>
          <w:lang w:eastAsia="uk-UA"/>
        </w:rPr>
      </w:pPr>
      <w:r w:rsidRPr="009A1C52">
        <w:rPr>
          <w:bCs/>
          <w:sz w:val="28"/>
          <w:szCs w:val="28"/>
        </w:rPr>
        <w:t>39</w:t>
      </w:r>
      <w:r w:rsidRPr="009A1C52">
        <w:rPr>
          <w:bCs/>
          <w:sz w:val="28"/>
          <w:szCs w:val="28"/>
          <w:vertAlign w:val="superscript"/>
        </w:rPr>
        <w:t>1</w:t>
      </w:r>
      <w:r w:rsidRPr="009A1C52">
        <w:rPr>
          <w:sz w:val="28"/>
          <w:szCs w:val="28"/>
        </w:rPr>
        <w:t>.</w:t>
      </w:r>
      <w:r w:rsidR="00D62FB4" w:rsidRPr="009A1C52">
        <w:rPr>
          <w:sz w:val="28"/>
          <w:szCs w:val="28"/>
          <w:lang w:eastAsia="uk-UA"/>
        </w:rPr>
        <w:t xml:space="preserve">6.18. Послелоги как служебные части речи. Разряды послелогов по значению. </w:t>
      </w:r>
      <w:r w:rsidR="00D62FB4" w:rsidRPr="009A1C52">
        <w:rPr>
          <w:bCs/>
          <w:iCs/>
          <w:sz w:val="28"/>
          <w:szCs w:val="28"/>
          <w:lang w:eastAsia="uk-UA"/>
        </w:rPr>
        <w:t xml:space="preserve">Производные и непроизводные послелоги. Правописание послелогов в предложении. </w:t>
      </w:r>
    </w:p>
    <w:p w14:paraId="3C7887B1" w14:textId="460E9C67" w:rsidR="00D62FB4" w:rsidRPr="009A1C52" w:rsidRDefault="00B0561D" w:rsidP="009A1C52">
      <w:pPr>
        <w:shd w:val="clear" w:color="auto" w:fill="FFFFFF"/>
        <w:spacing w:line="360" w:lineRule="auto"/>
        <w:ind w:firstLine="709"/>
        <w:jc w:val="both"/>
        <w:rPr>
          <w:bCs/>
          <w:sz w:val="28"/>
          <w:szCs w:val="28"/>
          <w:lang w:eastAsia="uk-UA"/>
        </w:rPr>
      </w:pPr>
      <w:r w:rsidRPr="009A1C52">
        <w:rPr>
          <w:bCs/>
          <w:sz w:val="28"/>
          <w:szCs w:val="28"/>
        </w:rPr>
        <w:t>39</w:t>
      </w:r>
      <w:r w:rsidRPr="009A1C52">
        <w:rPr>
          <w:bCs/>
          <w:sz w:val="28"/>
          <w:szCs w:val="28"/>
          <w:vertAlign w:val="superscript"/>
        </w:rPr>
        <w:t>1</w:t>
      </w:r>
      <w:r w:rsidRPr="009A1C52">
        <w:rPr>
          <w:sz w:val="28"/>
          <w:szCs w:val="28"/>
        </w:rPr>
        <w:t>.</w:t>
      </w:r>
      <w:r w:rsidR="00D62FB4" w:rsidRPr="009A1C52">
        <w:rPr>
          <w:sz w:val="28"/>
          <w:szCs w:val="28"/>
          <w:lang w:eastAsia="uk-UA"/>
        </w:rPr>
        <w:t>6.19. Модальные слова.</w:t>
      </w:r>
    </w:p>
    <w:p w14:paraId="76FA733B" w14:textId="3992FA5A" w:rsidR="00D62FB4" w:rsidRPr="009A1C52" w:rsidRDefault="00B0561D" w:rsidP="009A1C52">
      <w:pPr>
        <w:shd w:val="clear" w:color="auto" w:fill="FFFFFF"/>
        <w:spacing w:line="360" w:lineRule="auto"/>
        <w:ind w:firstLine="709"/>
        <w:jc w:val="both"/>
        <w:rPr>
          <w:sz w:val="28"/>
          <w:szCs w:val="28"/>
          <w:lang w:eastAsia="uk-UA"/>
        </w:rPr>
      </w:pPr>
      <w:r w:rsidRPr="009A1C52">
        <w:rPr>
          <w:bCs/>
          <w:sz w:val="28"/>
          <w:szCs w:val="28"/>
        </w:rPr>
        <w:t>39</w:t>
      </w:r>
      <w:r w:rsidRPr="009A1C52">
        <w:rPr>
          <w:bCs/>
          <w:sz w:val="28"/>
          <w:szCs w:val="28"/>
          <w:vertAlign w:val="superscript"/>
        </w:rPr>
        <w:t>1</w:t>
      </w:r>
      <w:r w:rsidRPr="009A1C52">
        <w:rPr>
          <w:sz w:val="28"/>
          <w:szCs w:val="28"/>
        </w:rPr>
        <w:t>.</w:t>
      </w:r>
      <w:r w:rsidR="00D62FB4" w:rsidRPr="009A1C52">
        <w:rPr>
          <w:bCs/>
          <w:sz w:val="28"/>
          <w:szCs w:val="28"/>
          <w:lang w:eastAsia="uk-UA"/>
        </w:rPr>
        <w:t>6.20. Междометие</w:t>
      </w:r>
      <w:r w:rsidR="00D62FB4" w:rsidRPr="009A1C52">
        <w:rPr>
          <w:sz w:val="28"/>
          <w:szCs w:val="28"/>
          <w:lang w:eastAsia="uk-UA"/>
        </w:rPr>
        <w:t xml:space="preserve"> как особая часть речи.</w:t>
      </w:r>
      <w:r w:rsidR="00D62FB4" w:rsidRPr="009A1C52">
        <w:rPr>
          <w:iCs/>
          <w:sz w:val="28"/>
          <w:szCs w:val="28"/>
          <w:lang w:eastAsia="uk-UA"/>
        </w:rPr>
        <w:t xml:space="preserve"> Группы междометий по значению.</w:t>
      </w:r>
      <w:r w:rsidR="00D62FB4" w:rsidRPr="009A1C52">
        <w:rPr>
          <w:sz w:val="28"/>
          <w:szCs w:val="28"/>
          <w:lang w:eastAsia="uk-UA"/>
        </w:rPr>
        <w:t xml:space="preserve"> Звукоподражательные слова. </w:t>
      </w:r>
      <w:r w:rsidR="00D62FB4" w:rsidRPr="009A1C52">
        <w:rPr>
          <w:iCs/>
          <w:sz w:val="28"/>
          <w:szCs w:val="28"/>
          <w:lang w:eastAsia="uk-UA"/>
        </w:rPr>
        <w:t>Правописание междометий и звукоподражательных слов.</w:t>
      </w:r>
      <w:bookmarkEnd w:id="125"/>
    </w:p>
    <w:p w14:paraId="012387C9" w14:textId="569B2DDA" w:rsidR="00D62FB4" w:rsidRPr="009A1C52" w:rsidRDefault="00B0561D" w:rsidP="009A1C52">
      <w:pPr>
        <w:spacing w:line="360" w:lineRule="auto"/>
        <w:ind w:firstLine="709"/>
        <w:contextualSpacing/>
        <w:jc w:val="both"/>
        <w:rPr>
          <w:sz w:val="28"/>
          <w:szCs w:val="28"/>
        </w:rPr>
      </w:pPr>
      <w:r w:rsidRPr="009A1C52">
        <w:rPr>
          <w:bCs/>
          <w:sz w:val="28"/>
          <w:szCs w:val="28"/>
        </w:rPr>
        <w:t>39</w:t>
      </w:r>
      <w:r w:rsidRPr="009A1C52">
        <w:rPr>
          <w:bCs/>
          <w:sz w:val="28"/>
          <w:szCs w:val="28"/>
          <w:vertAlign w:val="superscript"/>
        </w:rPr>
        <w:t>1</w:t>
      </w:r>
      <w:r w:rsidRPr="009A1C52">
        <w:rPr>
          <w:sz w:val="28"/>
          <w:szCs w:val="28"/>
        </w:rPr>
        <w:t>.</w:t>
      </w:r>
      <w:r w:rsidR="00D62FB4" w:rsidRPr="009A1C52">
        <w:rPr>
          <w:sz w:val="28"/>
          <w:szCs w:val="28"/>
        </w:rPr>
        <w:t>7. Содержание обучения в 11 классе.</w:t>
      </w:r>
    </w:p>
    <w:p w14:paraId="4B1CEC55" w14:textId="1A3AF843" w:rsidR="00D62FB4" w:rsidRPr="009A1C52" w:rsidRDefault="00B0561D" w:rsidP="009A1C52">
      <w:pPr>
        <w:tabs>
          <w:tab w:val="left" w:pos="5250"/>
        </w:tabs>
        <w:spacing w:line="360" w:lineRule="auto"/>
        <w:ind w:firstLine="709"/>
        <w:contextualSpacing/>
        <w:jc w:val="both"/>
        <w:rPr>
          <w:sz w:val="28"/>
          <w:szCs w:val="28"/>
        </w:rPr>
      </w:pPr>
      <w:r w:rsidRPr="009A1C52">
        <w:rPr>
          <w:bCs/>
          <w:sz w:val="28"/>
          <w:szCs w:val="28"/>
        </w:rPr>
        <w:t>39</w:t>
      </w:r>
      <w:r w:rsidRPr="009A1C52">
        <w:rPr>
          <w:bCs/>
          <w:sz w:val="28"/>
          <w:szCs w:val="28"/>
          <w:vertAlign w:val="superscript"/>
        </w:rPr>
        <w:t>1</w:t>
      </w:r>
      <w:r w:rsidRPr="009A1C52">
        <w:rPr>
          <w:sz w:val="28"/>
          <w:szCs w:val="28"/>
        </w:rPr>
        <w:t>.</w:t>
      </w:r>
      <w:r w:rsidR="00D62FB4" w:rsidRPr="009A1C52">
        <w:rPr>
          <w:sz w:val="28"/>
          <w:szCs w:val="28"/>
        </w:rPr>
        <w:t>7.1. Общие сведения о языке.</w:t>
      </w:r>
    </w:p>
    <w:p w14:paraId="2FA34934" w14:textId="77777777" w:rsidR="00D62FB4" w:rsidRPr="009A1C52" w:rsidRDefault="00D62FB4" w:rsidP="009A1C52">
      <w:pPr>
        <w:spacing w:line="360" w:lineRule="auto"/>
        <w:ind w:firstLine="709"/>
        <w:contextualSpacing/>
        <w:jc w:val="both"/>
        <w:rPr>
          <w:sz w:val="28"/>
          <w:szCs w:val="28"/>
        </w:rPr>
      </w:pPr>
      <w:r w:rsidRPr="009A1C52">
        <w:rPr>
          <w:sz w:val="28"/>
          <w:szCs w:val="28"/>
        </w:rPr>
        <w:t>История развития кумыкского языка. Отражение в языке культуры и истории народа. Межкультурная коммуникация: общее представление. Язык художественной литературы и его отличие от других разновидностей современного кумыкского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14:paraId="263C2A68" w14:textId="6352E3AD" w:rsidR="00D62FB4" w:rsidRPr="009A1C52" w:rsidRDefault="00B0561D" w:rsidP="009A1C52">
      <w:pPr>
        <w:spacing w:line="360" w:lineRule="auto"/>
        <w:ind w:firstLine="709"/>
        <w:contextualSpacing/>
        <w:jc w:val="both"/>
        <w:rPr>
          <w:sz w:val="28"/>
          <w:szCs w:val="28"/>
        </w:rPr>
      </w:pPr>
      <w:r w:rsidRPr="009A1C52">
        <w:rPr>
          <w:bCs/>
          <w:sz w:val="28"/>
          <w:szCs w:val="28"/>
        </w:rPr>
        <w:t>39</w:t>
      </w:r>
      <w:r w:rsidRPr="009A1C52">
        <w:rPr>
          <w:bCs/>
          <w:sz w:val="28"/>
          <w:szCs w:val="28"/>
          <w:vertAlign w:val="superscript"/>
        </w:rPr>
        <w:t>1</w:t>
      </w:r>
      <w:r w:rsidRPr="009A1C52">
        <w:rPr>
          <w:sz w:val="28"/>
          <w:szCs w:val="28"/>
        </w:rPr>
        <w:t>.</w:t>
      </w:r>
      <w:r w:rsidR="00D62FB4" w:rsidRPr="009A1C52">
        <w:rPr>
          <w:sz w:val="28"/>
          <w:szCs w:val="28"/>
        </w:rPr>
        <w:t>7.2. Речь, речевое общение и культура речи.</w:t>
      </w:r>
    </w:p>
    <w:p w14:paraId="6D339B70" w14:textId="77777777" w:rsidR="00D62FB4" w:rsidRPr="009A1C52" w:rsidRDefault="00D62FB4" w:rsidP="009A1C52">
      <w:pPr>
        <w:spacing w:line="360" w:lineRule="auto"/>
        <w:ind w:firstLine="709"/>
        <w:jc w:val="both"/>
        <w:rPr>
          <w:sz w:val="28"/>
          <w:szCs w:val="28"/>
        </w:rPr>
      </w:pPr>
      <w:r w:rsidRPr="009A1C52">
        <w:rPr>
          <w:sz w:val="28"/>
          <w:szCs w:val="28"/>
        </w:rPr>
        <w:t xml:space="preserve">Культура речи. Речевой этикет: правила и нормы. Культура речи как раздел лингвистики. </w:t>
      </w:r>
      <w:r w:rsidRPr="009A1C52">
        <w:rPr>
          <w:iCs/>
          <w:sz w:val="28"/>
          <w:szCs w:val="28"/>
        </w:rPr>
        <w:t xml:space="preserve">Основные аспекты культуры речи: нормативный, коммуникативный </w:t>
      </w:r>
      <w:r w:rsidRPr="009A1C52">
        <w:rPr>
          <w:iCs/>
          <w:sz w:val="28"/>
          <w:szCs w:val="28"/>
        </w:rPr>
        <w:br/>
        <w:t>и этический. Коммуникативная целесообразность, уместность, точность, ясность, выразительность речи</w:t>
      </w:r>
      <w:r w:rsidRPr="009A1C52">
        <w:rPr>
          <w:sz w:val="28"/>
          <w:szCs w:val="28"/>
        </w:rPr>
        <w:t xml:space="preserve">. </w:t>
      </w:r>
      <w:r w:rsidRPr="009A1C52">
        <w:rPr>
          <w:iCs/>
          <w:sz w:val="28"/>
          <w:szCs w:val="28"/>
        </w:rPr>
        <w:t>Оценка коммуникативных качеств и эффективности речи.</w:t>
      </w:r>
    </w:p>
    <w:p w14:paraId="6FDF18B6" w14:textId="7DF54CAB" w:rsidR="00D62FB4" w:rsidRPr="009A1C52" w:rsidRDefault="00B0561D" w:rsidP="009A1C52">
      <w:pPr>
        <w:spacing w:line="360" w:lineRule="auto"/>
        <w:ind w:firstLine="709"/>
        <w:jc w:val="both"/>
        <w:rPr>
          <w:sz w:val="28"/>
          <w:szCs w:val="28"/>
        </w:rPr>
      </w:pPr>
      <w:r w:rsidRPr="009A1C52">
        <w:rPr>
          <w:bCs/>
          <w:sz w:val="28"/>
          <w:szCs w:val="28"/>
        </w:rPr>
        <w:t>39</w:t>
      </w:r>
      <w:r w:rsidRPr="009A1C52">
        <w:rPr>
          <w:bCs/>
          <w:sz w:val="28"/>
          <w:szCs w:val="28"/>
          <w:vertAlign w:val="superscript"/>
        </w:rPr>
        <w:t>1</w:t>
      </w:r>
      <w:r w:rsidRPr="009A1C52">
        <w:rPr>
          <w:sz w:val="28"/>
          <w:szCs w:val="28"/>
        </w:rPr>
        <w:t>.</w:t>
      </w:r>
      <w:r w:rsidR="00D62FB4" w:rsidRPr="009A1C52">
        <w:rPr>
          <w:bCs/>
          <w:sz w:val="28"/>
          <w:szCs w:val="28"/>
          <w:lang w:val="tt-RU"/>
        </w:rPr>
        <w:t xml:space="preserve">7.3. </w:t>
      </w:r>
      <w:r w:rsidR="00D62FB4" w:rsidRPr="009A1C52">
        <w:rPr>
          <w:sz w:val="28"/>
          <w:szCs w:val="28"/>
        </w:rPr>
        <w:t>Основные понятия синтаксиса и пунктуации. Основные синтаксические единицы.</w:t>
      </w:r>
    </w:p>
    <w:p w14:paraId="5CC3F613" w14:textId="468B40BE" w:rsidR="00D62FB4" w:rsidRPr="009A1C52" w:rsidRDefault="00B0561D" w:rsidP="009A1C52">
      <w:pPr>
        <w:spacing w:line="360" w:lineRule="auto"/>
        <w:ind w:firstLine="709"/>
        <w:jc w:val="both"/>
        <w:rPr>
          <w:sz w:val="28"/>
          <w:szCs w:val="28"/>
        </w:rPr>
      </w:pPr>
      <w:r w:rsidRPr="009A1C52">
        <w:rPr>
          <w:bCs/>
          <w:sz w:val="28"/>
          <w:szCs w:val="28"/>
        </w:rPr>
        <w:t>39</w:t>
      </w:r>
      <w:r w:rsidRPr="009A1C52">
        <w:rPr>
          <w:bCs/>
          <w:sz w:val="28"/>
          <w:szCs w:val="28"/>
          <w:vertAlign w:val="superscript"/>
        </w:rPr>
        <w:t>1</w:t>
      </w:r>
      <w:r w:rsidRPr="009A1C52">
        <w:rPr>
          <w:sz w:val="28"/>
          <w:szCs w:val="28"/>
        </w:rPr>
        <w:t>.</w:t>
      </w:r>
      <w:r w:rsidR="00D62FB4" w:rsidRPr="009A1C52">
        <w:rPr>
          <w:sz w:val="28"/>
          <w:szCs w:val="28"/>
        </w:rPr>
        <w:t>7.4. Словосочетание. Классификация словосочетаний.</w:t>
      </w:r>
    </w:p>
    <w:p w14:paraId="64C42FC2" w14:textId="673FA631" w:rsidR="00D62FB4" w:rsidRPr="009A1C52" w:rsidRDefault="00B0561D" w:rsidP="009A1C52">
      <w:pPr>
        <w:spacing w:line="360" w:lineRule="auto"/>
        <w:ind w:firstLine="709"/>
        <w:jc w:val="both"/>
        <w:rPr>
          <w:sz w:val="28"/>
          <w:szCs w:val="28"/>
        </w:rPr>
      </w:pPr>
      <w:r w:rsidRPr="009A1C52">
        <w:rPr>
          <w:bCs/>
          <w:sz w:val="28"/>
          <w:szCs w:val="28"/>
        </w:rPr>
        <w:t>39</w:t>
      </w:r>
      <w:r w:rsidRPr="009A1C52">
        <w:rPr>
          <w:bCs/>
          <w:sz w:val="28"/>
          <w:szCs w:val="28"/>
          <w:vertAlign w:val="superscript"/>
        </w:rPr>
        <w:t>1</w:t>
      </w:r>
      <w:r w:rsidRPr="009A1C52">
        <w:rPr>
          <w:sz w:val="28"/>
          <w:szCs w:val="28"/>
        </w:rPr>
        <w:t>.</w:t>
      </w:r>
      <w:r w:rsidR="00D62FB4" w:rsidRPr="009A1C52">
        <w:rPr>
          <w:sz w:val="28"/>
          <w:szCs w:val="28"/>
        </w:rPr>
        <w:t>7.5. Понятие о предложении. Основные признаки предложения. Классификация предложений. Предложения простые и сложные.</w:t>
      </w:r>
    </w:p>
    <w:p w14:paraId="55692527" w14:textId="5D05BD2F" w:rsidR="00D62FB4" w:rsidRPr="009A1C52" w:rsidRDefault="00B0561D" w:rsidP="009A1C52">
      <w:pPr>
        <w:spacing w:line="360" w:lineRule="auto"/>
        <w:ind w:firstLine="709"/>
        <w:jc w:val="both"/>
        <w:rPr>
          <w:sz w:val="28"/>
          <w:szCs w:val="28"/>
        </w:rPr>
      </w:pPr>
      <w:r w:rsidRPr="009A1C52">
        <w:rPr>
          <w:bCs/>
          <w:sz w:val="28"/>
          <w:szCs w:val="28"/>
        </w:rPr>
        <w:t>39</w:t>
      </w:r>
      <w:r w:rsidRPr="009A1C52">
        <w:rPr>
          <w:bCs/>
          <w:sz w:val="28"/>
          <w:szCs w:val="28"/>
          <w:vertAlign w:val="superscript"/>
        </w:rPr>
        <w:t>1</w:t>
      </w:r>
      <w:r w:rsidRPr="009A1C52">
        <w:rPr>
          <w:sz w:val="28"/>
          <w:szCs w:val="28"/>
        </w:rPr>
        <w:t>.</w:t>
      </w:r>
      <w:r w:rsidR="00D62FB4" w:rsidRPr="009A1C52">
        <w:rPr>
          <w:sz w:val="28"/>
          <w:szCs w:val="28"/>
        </w:rPr>
        <w:t xml:space="preserve">7.6. Синтаксис простого предложения. Интонация и ее роль </w:t>
      </w:r>
      <w:r w:rsidRPr="009A1C52">
        <w:rPr>
          <w:sz w:val="28"/>
          <w:szCs w:val="28"/>
        </w:rPr>
        <w:br/>
      </w:r>
      <w:r w:rsidR="00D62FB4" w:rsidRPr="009A1C52">
        <w:rPr>
          <w:sz w:val="28"/>
          <w:szCs w:val="28"/>
        </w:rPr>
        <w:t>в предложении.</w:t>
      </w:r>
    </w:p>
    <w:p w14:paraId="3DC336CA" w14:textId="4037963B" w:rsidR="00D62FB4" w:rsidRPr="009A1C52" w:rsidRDefault="00B0561D" w:rsidP="009A1C52">
      <w:pPr>
        <w:spacing w:line="360" w:lineRule="auto"/>
        <w:ind w:firstLine="709"/>
        <w:jc w:val="both"/>
        <w:rPr>
          <w:sz w:val="28"/>
          <w:szCs w:val="28"/>
        </w:rPr>
      </w:pPr>
      <w:r w:rsidRPr="009A1C52">
        <w:rPr>
          <w:bCs/>
          <w:sz w:val="28"/>
          <w:szCs w:val="28"/>
        </w:rPr>
        <w:t>39</w:t>
      </w:r>
      <w:r w:rsidRPr="009A1C52">
        <w:rPr>
          <w:bCs/>
          <w:sz w:val="28"/>
          <w:szCs w:val="28"/>
          <w:vertAlign w:val="superscript"/>
        </w:rPr>
        <w:t>1</w:t>
      </w:r>
      <w:r w:rsidRPr="009A1C52">
        <w:rPr>
          <w:sz w:val="28"/>
          <w:szCs w:val="28"/>
        </w:rPr>
        <w:t>.</w:t>
      </w:r>
      <w:r w:rsidR="00D62FB4" w:rsidRPr="009A1C52">
        <w:rPr>
          <w:sz w:val="28"/>
          <w:szCs w:val="28"/>
        </w:rPr>
        <w:t>7.7. Понятие об осложненных предложениях кумыкского языка. Однородные члены предложения и пунктуация при них. Знаки препинания при однородных членах предложения. Однородные и неоднородные определения. Обособленные определения. Синонимия простых предложений.</w:t>
      </w:r>
    </w:p>
    <w:p w14:paraId="0519B343" w14:textId="2F8B2D53" w:rsidR="00D62FB4" w:rsidRPr="009A1C52" w:rsidRDefault="00B0561D" w:rsidP="009A1C52">
      <w:pPr>
        <w:spacing w:line="360" w:lineRule="auto"/>
        <w:ind w:firstLine="709"/>
        <w:jc w:val="both"/>
        <w:rPr>
          <w:sz w:val="28"/>
          <w:szCs w:val="28"/>
        </w:rPr>
      </w:pPr>
      <w:r w:rsidRPr="009A1C52">
        <w:rPr>
          <w:bCs/>
          <w:sz w:val="28"/>
          <w:szCs w:val="28"/>
        </w:rPr>
        <w:t>39</w:t>
      </w:r>
      <w:r w:rsidRPr="009A1C52">
        <w:rPr>
          <w:bCs/>
          <w:sz w:val="28"/>
          <w:szCs w:val="28"/>
          <w:vertAlign w:val="superscript"/>
        </w:rPr>
        <w:t>1</w:t>
      </w:r>
      <w:r w:rsidRPr="009A1C52">
        <w:rPr>
          <w:sz w:val="28"/>
          <w:szCs w:val="28"/>
        </w:rPr>
        <w:t>.</w:t>
      </w:r>
      <w:r w:rsidR="00D62FB4" w:rsidRPr="009A1C52">
        <w:rPr>
          <w:sz w:val="28"/>
          <w:szCs w:val="28"/>
        </w:rPr>
        <w:t>7.8. Сложное предложение. Виды сложных предложений.</w:t>
      </w:r>
    </w:p>
    <w:p w14:paraId="45FEB694" w14:textId="0956A578" w:rsidR="00D62FB4" w:rsidRPr="009A1C52" w:rsidRDefault="00B0561D" w:rsidP="009A1C52">
      <w:pPr>
        <w:spacing w:line="360" w:lineRule="auto"/>
        <w:ind w:firstLine="709"/>
        <w:jc w:val="both"/>
        <w:rPr>
          <w:sz w:val="28"/>
          <w:szCs w:val="28"/>
        </w:rPr>
      </w:pPr>
      <w:r w:rsidRPr="009A1C52">
        <w:rPr>
          <w:bCs/>
          <w:sz w:val="28"/>
          <w:szCs w:val="28"/>
        </w:rPr>
        <w:t>39</w:t>
      </w:r>
      <w:r w:rsidRPr="009A1C52">
        <w:rPr>
          <w:bCs/>
          <w:sz w:val="28"/>
          <w:szCs w:val="28"/>
          <w:vertAlign w:val="superscript"/>
        </w:rPr>
        <w:t>1</w:t>
      </w:r>
      <w:r w:rsidRPr="009A1C52">
        <w:rPr>
          <w:sz w:val="28"/>
          <w:szCs w:val="28"/>
        </w:rPr>
        <w:t>.</w:t>
      </w:r>
      <w:r w:rsidR="00D62FB4" w:rsidRPr="009A1C52">
        <w:rPr>
          <w:sz w:val="28"/>
          <w:szCs w:val="28"/>
        </w:rPr>
        <w:t>7.9. Сложносочиненные предложения. Типы сложносочиненных предложений. Знаки препинания в сложносочиненных предложениях.</w:t>
      </w:r>
    </w:p>
    <w:p w14:paraId="57AF302B" w14:textId="5C1697AD" w:rsidR="00D62FB4" w:rsidRPr="009A1C52" w:rsidRDefault="00B0561D" w:rsidP="009A1C52">
      <w:pPr>
        <w:tabs>
          <w:tab w:val="left" w:pos="1134"/>
        </w:tabs>
        <w:spacing w:line="360" w:lineRule="auto"/>
        <w:ind w:firstLine="709"/>
        <w:jc w:val="both"/>
        <w:rPr>
          <w:sz w:val="28"/>
          <w:szCs w:val="28"/>
        </w:rPr>
      </w:pPr>
      <w:r w:rsidRPr="009A1C52">
        <w:rPr>
          <w:bCs/>
          <w:sz w:val="28"/>
          <w:szCs w:val="28"/>
        </w:rPr>
        <w:t>39</w:t>
      </w:r>
      <w:r w:rsidRPr="009A1C52">
        <w:rPr>
          <w:bCs/>
          <w:sz w:val="28"/>
          <w:szCs w:val="28"/>
          <w:vertAlign w:val="superscript"/>
        </w:rPr>
        <w:t>1</w:t>
      </w:r>
      <w:r w:rsidRPr="009A1C52">
        <w:rPr>
          <w:sz w:val="28"/>
          <w:szCs w:val="28"/>
        </w:rPr>
        <w:t>.</w:t>
      </w:r>
      <w:r w:rsidR="00D62FB4" w:rsidRPr="009A1C52">
        <w:rPr>
          <w:sz w:val="28"/>
          <w:szCs w:val="28"/>
        </w:rPr>
        <w:t>7.10. Сложноподчиненные предложения. Основные группы сложноподчиненных предложений: сложноподчиненные предложения с придаточными изъяснительными, с придаточными определительными, с придаточными обстоятельственными. Знаки препинания в сложноподчиненных предложениях с одним придаточным. Знаки препинания в сложноподчиненных предложениях с несколькими придаточными.</w:t>
      </w:r>
    </w:p>
    <w:p w14:paraId="76D7CABE" w14:textId="69C5B2B1" w:rsidR="00D62FB4" w:rsidRPr="009A1C52" w:rsidRDefault="00B0561D" w:rsidP="009A1C52">
      <w:pPr>
        <w:spacing w:line="360" w:lineRule="auto"/>
        <w:ind w:firstLine="709"/>
        <w:jc w:val="both"/>
        <w:rPr>
          <w:sz w:val="28"/>
          <w:szCs w:val="28"/>
        </w:rPr>
      </w:pPr>
      <w:r w:rsidRPr="009A1C52">
        <w:rPr>
          <w:bCs/>
          <w:sz w:val="28"/>
          <w:szCs w:val="28"/>
        </w:rPr>
        <w:t>39</w:t>
      </w:r>
      <w:r w:rsidRPr="009A1C52">
        <w:rPr>
          <w:bCs/>
          <w:sz w:val="28"/>
          <w:szCs w:val="28"/>
          <w:vertAlign w:val="superscript"/>
        </w:rPr>
        <w:t>1</w:t>
      </w:r>
      <w:r w:rsidRPr="009A1C52">
        <w:rPr>
          <w:sz w:val="28"/>
          <w:szCs w:val="28"/>
        </w:rPr>
        <w:t>.</w:t>
      </w:r>
      <w:r w:rsidR="00D62FB4" w:rsidRPr="009A1C52">
        <w:rPr>
          <w:sz w:val="28"/>
          <w:szCs w:val="28"/>
        </w:rPr>
        <w:t>7.11. Бессоюзные сложные предложения. Знаки препинания в бессоюзном сложном предложении. Синтаксический разбор бессоюзного сложного предложения.</w:t>
      </w:r>
    </w:p>
    <w:p w14:paraId="4F89D528" w14:textId="60653140" w:rsidR="00D62FB4" w:rsidRPr="009A1C52" w:rsidRDefault="00B0561D" w:rsidP="009A1C52">
      <w:pPr>
        <w:spacing w:line="360" w:lineRule="auto"/>
        <w:ind w:firstLine="709"/>
        <w:jc w:val="both"/>
        <w:rPr>
          <w:sz w:val="28"/>
          <w:szCs w:val="28"/>
        </w:rPr>
      </w:pPr>
      <w:r w:rsidRPr="009A1C52">
        <w:rPr>
          <w:bCs/>
          <w:sz w:val="28"/>
          <w:szCs w:val="28"/>
        </w:rPr>
        <w:t>39</w:t>
      </w:r>
      <w:r w:rsidRPr="009A1C52">
        <w:rPr>
          <w:bCs/>
          <w:sz w:val="28"/>
          <w:szCs w:val="28"/>
          <w:vertAlign w:val="superscript"/>
        </w:rPr>
        <w:t>1</w:t>
      </w:r>
      <w:r w:rsidRPr="009A1C52">
        <w:rPr>
          <w:sz w:val="28"/>
          <w:szCs w:val="28"/>
        </w:rPr>
        <w:t>.</w:t>
      </w:r>
      <w:r w:rsidR="00D62FB4" w:rsidRPr="009A1C52">
        <w:rPr>
          <w:sz w:val="28"/>
          <w:szCs w:val="28"/>
        </w:rPr>
        <w:t>7.12. Синонимия разных типов сложного предложения.</w:t>
      </w:r>
    </w:p>
    <w:p w14:paraId="75C33C37" w14:textId="251F553E" w:rsidR="00D62FB4" w:rsidRPr="009A1C52" w:rsidRDefault="00B0561D" w:rsidP="009A1C52">
      <w:pPr>
        <w:spacing w:line="360" w:lineRule="auto"/>
        <w:ind w:firstLine="709"/>
        <w:jc w:val="both"/>
        <w:rPr>
          <w:sz w:val="28"/>
          <w:szCs w:val="28"/>
        </w:rPr>
      </w:pPr>
      <w:r w:rsidRPr="009A1C52">
        <w:rPr>
          <w:bCs/>
          <w:sz w:val="28"/>
          <w:szCs w:val="28"/>
        </w:rPr>
        <w:t>39</w:t>
      </w:r>
      <w:r w:rsidRPr="009A1C52">
        <w:rPr>
          <w:bCs/>
          <w:sz w:val="28"/>
          <w:szCs w:val="28"/>
          <w:vertAlign w:val="superscript"/>
        </w:rPr>
        <w:t>1</w:t>
      </w:r>
      <w:r w:rsidRPr="009A1C52">
        <w:rPr>
          <w:sz w:val="28"/>
          <w:szCs w:val="28"/>
        </w:rPr>
        <w:t>.</w:t>
      </w:r>
      <w:r w:rsidR="00D62FB4" w:rsidRPr="009A1C52">
        <w:rPr>
          <w:sz w:val="28"/>
          <w:szCs w:val="28"/>
        </w:rPr>
        <w:t>7.13. Прямая и косвенная речь. Способы передачи чужой речи. Знаки препинания при прямой речи. Знаки препинания при диалоге. Знаки препинания при цитатах.</w:t>
      </w:r>
    </w:p>
    <w:p w14:paraId="5DE9FE45" w14:textId="3E160211" w:rsidR="00D62FB4" w:rsidRPr="009A1C52" w:rsidRDefault="00B0561D" w:rsidP="009A1C52">
      <w:pPr>
        <w:spacing w:line="360" w:lineRule="auto"/>
        <w:ind w:firstLine="709"/>
        <w:contextualSpacing/>
        <w:jc w:val="both"/>
        <w:rPr>
          <w:sz w:val="28"/>
          <w:szCs w:val="28"/>
        </w:rPr>
      </w:pPr>
      <w:r w:rsidRPr="009A1C52">
        <w:rPr>
          <w:bCs/>
          <w:sz w:val="28"/>
          <w:szCs w:val="28"/>
        </w:rPr>
        <w:t>39</w:t>
      </w:r>
      <w:r w:rsidRPr="009A1C52">
        <w:rPr>
          <w:bCs/>
          <w:sz w:val="28"/>
          <w:szCs w:val="28"/>
          <w:vertAlign w:val="superscript"/>
        </w:rPr>
        <w:t>1</w:t>
      </w:r>
      <w:r w:rsidRPr="009A1C52">
        <w:rPr>
          <w:sz w:val="28"/>
          <w:szCs w:val="28"/>
        </w:rPr>
        <w:t>.</w:t>
      </w:r>
      <w:r w:rsidR="00D62FB4" w:rsidRPr="009A1C52">
        <w:rPr>
          <w:sz w:val="28"/>
          <w:szCs w:val="28"/>
        </w:rPr>
        <w:t>7.14. Стилистика. Функциональные стили: научный, официально-деловой, публицистический, разговорный стили и язык художественной литературы как разновидности современного кумыкского языка.</w:t>
      </w:r>
    </w:p>
    <w:p w14:paraId="74CC734E" w14:textId="77777777" w:rsidR="00D62FB4" w:rsidRPr="009A1C52" w:rsidRDefault="00D62FB4" w:rsidP="009A1C52">
      <w:pPr>
        <w:spacing w:line="360" w:lineRule="auto"/>
        <w:ind w:firstLine="709"/>
        <w:jc w:val="both"/>
        <w:rPr>
          <w:sz w:val="28"/>
          <w:szCs w:val="28"/>
        </w:rPr>
      </w:pPr>
      <w:r w:rsidRPr="009A1C52">
        <w:rPr>
          <w:sz w:val="28"/>
          <w:szCs w:val="28"/>
        </w:rPr>
        <w:t>Основные жанры научного стиля: доклад, статья, сообщение, аннотация, тезисы, конспект, беседа, дискуссия.</w:t>
      </w:r>
    </w:p>
    <w:p w14:paraId="62707A29" w14:textId="6D5A1825" w:rsidR="00D62FB4" w:rsidRPr="009A1C52" w:rsidRDefault="00B0561D" w:rsidP="009A1C52">
      <w:pPr>
        <w:spacing w:line="360" w:lineRule="auto"/>
        <w:ind w:firstLine="709"/>
        <w:contextualSpacing/>
        <w:jc w:val="both"/>
        <w:rPr>
          <w:sz w:val="28"/>
          <w:szCs w:val="28"/>
        </w:rPr>
      </w:pPr>
      <w:r w:rsidRPr="009A1C52">
        <w:rPr>
          <w:bCs/>
          <w:sz w:val="28"/>
          <w:szCs w:val="28"/>
        </w:rPr>
        <w:t>39</w:t>
      </w:r>
      <w:r w:rsidRPr="009A1C52">
        <w:rPr>
          <w:bCs/>
          <w:sz w:val="28"/>
          <w:szCs w:val="28"/>
          <w:vertAlign w:val="superscript"/>
        </w:rPr>
        <w:t>1</w:t>
      </w:r>
      <w:r w:rsidRPr="009A1C52">
        <w:rPr>
          <w:sz w:val="28"/>
          <w:szCs w:val="28"/>
        </w:rPr>
        <w:t>.</w:t>
      </w:r>
      <w:r w:rsidR="00D62FB4" w:rsidRPr="009A1C52">
        <w:rPr>
          <w:sz w:val="28"/>
          <w:szCs w:val="28"/>
        </w:rPr>
        <w:t>8. Планируемые результаты освоения программы по родному (кумыкскому) языку на уровне среднего общего образования.</w:t>
      </w:r>
    </w:p>
    <w:p w14:paraId="100B5648" w14:textId="345D38B5" w:rsidR="00D62FB4" w:rsidRPr="009A1C52" w:rsidRDefault="00B0561D" w:rsidP="009A1C52">
      <w:pPr>
        <w:spacing w:line="360" w:lineRule="auto"/>
        <w:ind w:firstLine="709"/>
        <w:jc w:val="both"/>
        <w:rPr>
          <w:sz w:val="28"/>
          <w:szCs w:val="28"/>
        </w:rPr>
      </w:pPr>
      <w:r w:rsidRPr="009A1C52">
        <w:rPr>
          <w:bCs/>
          <w:sz w:val="28"/>
          <w:szCs w:val="28"/>
        </w:rPr>
        <w:t>39</w:t>
      </w:r>
      <w:r w:rsidRPr="009A1C52">
        <w:rPr>
          <w:bCs/>
          <w:sz w:val="28"/>
          <w:szCs w:val="28"/>
          <w:vertAlign w:val="superscript"/>
        </w:rPr>
        <w:t>1</w:t>
      </w:r>
      <w:r w:rsidRPr="009A1C52">
        <w:rPr>
          <w:sz w:val="28"/>
          <w:szCs w:val="28"/>
        </w:rPr>
        <w:t>.</w:t>
      </w:r>
      <w:r w:rsidR="00D62FB4" w:rsidRPr="009A1C52">
        <w:rPr>
          <w:sz w:val="28"/>
          <w:szCs w:val="28"/>
        </w:rPr>
        <w:t>8.1. В результате изучения родного (кумыкского) языка на уровне среднего общего образования у обучающегося будут сформированы следующие личностные результаты:</w:t>
      </w:r>
    </w:p>
    <w:p w14:paraId="1DF9C467" w14:textId="77777777" w:rsidR="00D62FB4" w:rsidRPr="009A1C52" w:rsidRDefault="00D62FB4" w:rsidP="009A1C52">
      <w:pPr>
        <w:spacing w:line="360" w:lineRule="auto"/>
        <w:ind w:firstLine="709"/>
        <w:jc w:val="both"/>
        <w:rPr>
          <w:sz w:val="28"/>
          <w:szCs w:val="28"/>
        </w:rPr>
      </w:pPr>
      <w:r w:rsidRPr="009A1C52">
        <w:rPr>
          <w:sz w:val="28"/>
          <w:szCs w:val="28"/>
        </w:rPr>
        <w:t>1) гражданского воспитания:</w:t>
      </w:r>
    </w:p>
    <w:p w14:paraId="11F05865"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 xml:space="preserve">сформированность гражданской позиции обучающегося как активного </w:t>
      </w:r>
      <w:r w:rsidRPr="009A1C52">
        <w:rPr>
          <w:rFonts w:eastAsia="Times New Roman"/>
          <w:sz w:val="28"/>
          <w:szCs w:val="28"/>
        </w:rPr>
        <w:br/>
        <w:t>и ответственного члена российского общества;</w:t>
      </w:r>
    </w:p>
    <w:p w14:paraId="4C7BDE47"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 xml:space="preserve">осознание своих конституционных прав и обязанностей, уважение закона </w:t>
      </w:r>
      <w:r w:rsidRPr="009A1C52">
        <w:rPr>
          <w:rFonts w:eastAsia="Times New Roman"/>
          <w:sz w:val="28"/>
          <w:szCs w:val="28"/>
        </w:rPr>
        <w:br/>
        <w:t>и правопорядка;</w:t>
      </w:r>
    </w:p>
    <w:p w14:paraId="470B1D7D"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 xml:space="preserve">принятие традиционных национальных, общечеловеческих гуманистических </w:t>
      </w:r>
      <w:r w:rsidRPr="009A1C52">
        <w:rPr>
          <w:rFonts w:eastAsia="Times New Roman"/>
          <w:sz w:val="28"/>
          <w:szCs w:val="28"/>
        </w:rPr>
        <w:br/>
        <w:t xml:space="preserve">и демократических ценностей; </w:t>
      </w:r>
    </w:p>
    <w:p w14:paraId="10771A22"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44323609"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 xml:space="preserve">готовность вести совместную деятельность в интересах гражданского общества, участвовать в самоуправлении в образовательных организациях; </w:t>
      </w:r>
    </w:p>
    <w:p w14:paraId="554FCD23"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умение взаимодействовать с социальными институтами в соответствии с их функциями и назначением;</w:t>
      </w:r>
    </w:p>
    <w:p w14:paraId="717D97B2"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готовность к гуманитарной и волонтёрской деятельности;</w:t>
      </w:r>
    </w:p>
    <w:p w14:paraId="7A317BA6" w14:textId="77777777" w:rsidR="00D62FB4" w:rsidRPr="009A1C52" w:rsidRDefault="00D62FB4" w:rsidP="009A1C52">
      <w:pPr>
        <w:spacing w:line="360" w:lineRule="auto"/>
        <w:ind w:firstLine="709"/>
        <w:jc w:val="both"/>
        <w:rPr>
          <w:sz w:val="28"/>
          <w:szCs w:val="28"/>
        </w:rPr>
      </w:pPr>
      <w:r w:rsidRPr="009A1C52">
        <w:rPr>
          <w:sz w:val="28"/>
          <w:szCs w:val="28"/>
        </w:rPr>
        <w:t>2) патриотического воспитания:</w:t>
      </w:r>
    </w:p>
    <w:p w14:paraId="57619666"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w:t>
      </w:r>
    </w:p>
    <w:p w14:paraId="55D3B413"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 xml:space="preserve">ценностное отношение к государственным символам, историческому </w:t>
      </w:r>
      <w:r w:rsidRPr="009A1C52">
        <w:rPr>
          <w:rFonts w:eastAsia="Times New Roman"/>
          <w:sz w:val="28"/>
          <w:szCs w:val="28"/>
        </w:rPr>
        <w:br/>
        <w:t>и природному наследию, памятникам, традициям народов России, достижениям России в науке, искусстве, спорте, технологиях и труде;</w:t>
      </w:r>
    </w:p>
    <w:p w14:paraId="35B021C2"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идейная убеждённость, готовность к служению Отечеству и его защите, ответственность за его судьбу;</w:t>
      </w:r>
    </w:p>
    <w:p w14:paraId="410BD5AF" w14:textId="77777777" w:rsidR="00D62FB4" w:rsidRPr="009A1C52" w:rsidRDefault="00D62FB4" w:rsidP="009A1C52">
      <w:pPr>
        <w:spacing w:line="360" w:lineRule="auto"/>
        <w:ind w:firstLine="709"/>
        <w:jc w:val="both"/>
        <w:rPr>
          <w:sz w:val="28"/>
          <w:szCs w:val="28"/>
        </w:rPr>
      </w:pPr>
      <w:r w:rsidRPr="009A1C52">
        <w:rPr>
          <w:sz w:val="28"/>
          <w:szCs w:val="28"/>
        </w:rPr>
        <w:t>3) духовно-нравственного воспитания:</w:t>
      </w:r>
    </w:p>
    <w:p w14:paraId="7E117BFA"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осознание духовных ценностей российского народа;</w:t>
      </w:r>
    </w:p>
    <w:p w14:paraId="7FCE2B1D"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сформированность нравственного сознания, норм этичного поведения;</w:t>
      </w:r>
    </w:p>
    <w:p w14:paraId="2358FD22"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способность оценивать ситуацию и принимать осознанные решения, ориентируясь на морально-нравственные нормы и ценности;</w:t>
      </w:r>
    </w:p>
    <w:p w14:paraId="27F3D619"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осознание личного вклада в построение устойчивого будущего;</w:t>
      </w:r>
    </w:p>
    <w:p w14:paraId="50694144"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 xml:space="preserve">ответственное отношение к своим родителям и (или) другим членам семьи, созданию семьи на основе осознанного принятия ценностей семейной жизни </w:t>
      </w:r>
      <w:r w:rsidRPr="009A1C52">
        <w:rPr>
          <w:rFonts w:eastAsia="Times New Roman"/>
          <w:sz w:val="28"/>
          <w:szCs w:val="28"/>
        </w:rPr>
        <w:br/>
        <w:t>в соответствии с традициями народов России;</w:t>
      </w:r>
    </w:p>
    <w:p w14:paraId="70F9B2C7" w14:textId="77777777" w:rsidR="00D62FB4" w:rsidRPr="009A1C52" w:rsidRDefault="00D62FB4" w:rsidP="009A1C52">
      <w:pPr>
        <w:spacing w:line="360" w:lineRule="auto"/>
        <w:ind w:firstLine="709"/>
        <w:jc w:val="both"/>
        <w:rPr>
          <w:sz w:val="28"/>
          <w:szCs w:val="28"/>
        </w:rPr>
      </w:pPr>
      <w:r w:rsidRPr="009A1C52">
        <w:rPr>
          <w:sz w:val="28"/>
          <w:szCs w:val="28"/>
        </w:rPr>
        <w:t>4) эстетического воспитания:</w:t>
      </w:r>
    </w:p>
    <w:p w14:paraId="364C7DC5"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 xml:space="preserve">эстетическое отношение к миру, включая эстетику быта, научного </w:t>
      </w:r>
      <w:r w:rsidRPr="009A1C52">
        <w:rPr>
          <w:rFonts w:eastAsia="Times New Roman"/>
          <w:sz w:val="28"/>
          <w:szCs w:val="28"/>
        </w:rPr>
        <w:br/>
        <w:t>и технического творчества, спорта, труда, общественных отношений;</w:t>
      </w:r>
    </w:p>
    <w:p w14:paraId="2F81C39D"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14:paraId="203A17BB"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 xml:space="preserve">убеждённость в значимости для личности и общества отечественного </w:t>
      </w:r>
      <w:r w:rsidRPr="009A1C52">
        <w:rPr>
          <w:rFonts w:eastAsia="Times New Roman"/>
          <w:sz w:val="28"/>
          <w:szCs w:val="28"/>
        </w:rPr>
        <w:br/>
        <w:t>и мирового искусства, этнических культурных традиций и народного, в том числе словесного, творчества;</w:t>
      </w:r>
    </w:p>
    <w:p w14:paraId="6FAD3586"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(кумыкскому) языку;</w:t>
      </w:r>
    </w:p>
    <w:p w14:paraId="62EB58A7" w14:textId="77777777" w:rsidR="00D62FB4" w:rsidRPr="009A1C52" w:rsidRDefault="00D62FB4" w:rsidP="009A1C52">
      <w:pPr>
        <w:spacing w:line="360" w:lineRule="auto"/>
        <w:ind w:firstLine="709"/>
        <w:jc w:val="both"/>
        <w:rPr>
          <w:sz w:val="28"/>
          <w:szCs w:val="28"/>
        </w:rPr>
      </w:pPr>
      <w:r w:rsidRPr="009A1C52">
        <w:rPr>
          <w:sz w:val="28"/>
          <w:szCs w:val="28"/>
        </w:rPr>
        <w:t>5) физического воспитания:</w:t>
      </w:r>
    </w:p>
    <w:p w14:paraId="79B4EBFC"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сформированность здорового и безопасного образа жизни, ответственного отношения к своему здоровью;</w:t>
      </w:r>
    </w:p>
    <w:p w14:paraId="2CCE2346"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потребность в физическом совершенствовании, занятиях спортивно-оздоровительной деятельностью;</w:t>
      </w:r>
    </w:p>
    <w:p w14:paraId="7B2C1083"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активное неприятие вредных привычек и иных форм причинения вреда физическому и психическому здоровью;</w:t>
      </w:r>
    </w:p>
    <w:p w14:paraId="64827ADB" w14:textId="77777777" w:rsidR="00D62FB4" w:rsidRPr="009A1C52" w:rsidRDefault="00D62FB4" w:rsidP="009A1C52">
      <w:pPr>
        <w:spacing w:line="360" w:lineRule="auto"/>
        <w:ind w:firstLine="709"/>
        <w:jc w:val="both"/>
        <w:rPr>
          <w:sz w:val="28"/>
          <w:szCs w:val="28"/>
        </w:rPr>
      </w:pPr>
      <w:r w:rsidRPr="009A1C52">
        <w:rPr>
          <w:sz w:val="28"/>
          <w:szCs w:val="28"/>
        </w:rPr>
        <w:t>6) трудового воспитания:</w:t>
      </w:r>
    </w:p>
    <w:p w14:paraId="7CB01AC4"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готовность к труду, осознание ценности мастерства, трудолюбие;</w:t>
      </w:r>
    </w:p>
    <w:p w14:paraId="0AFFD109"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родного (кумыкского) языка;</w:t>
      </w:r>
    </w:p>
    <w:p w14:paraId="1302F51A"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 xml:space="preserve">интерес к различным сферам профессиональной деятельности, в том числе </w:t>
      </w:r>
      <w:r w:rsidRPr="009A1C52">
        <w:rPr>
          <w:rFonts w:eastAsia="Times New Roman"/>
          <w:sz w:val="28"/>
          <w:szCs w:val="28"/>
        </w:rPr>
        <w:br/>
        <w:t>к деятельности филологов, журналистов, писателей, переводчиков;</w:t>
      </w:r>
    </w:p>
    <w:p w14:paraId="7381AE13"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умение совершать осознанный выбор будущей профессии и реализовывать собственные жизненные планы;</w:t>
      </w:r>
    </w:p>
    <w:p w14:paraId="5100019E"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готовность и способность к образованию и самообразованию на протяжении всей жизни;</w:t>
      </w:r>
    </w:p>
    <w:p w14:paraId="084AE7D6" w14:textId="77777777" w:rsidR="00D62FB4" w:rsidRPr="009A1C52" w:rsidRDefault="00D62FB4" w:rsidP="009A1C52">
      <w:pPr>
        <w:spacing w:line="360" w:lineRule="auto"/>
        <w:ind w:firstLine="709"/>
        <w:jc w:val="both"/>
        <w:rPr>
          <w:sz w:val="28"/>
          <w:szCs w:val="28"/>
        </w:rPr>
      </w:pPr>
      <w:r w:rsidRPr="009A1C52">
        <w:rPr>
          <w:sz w:val="28"/>
          <w:szCs w:val="28"/>
        </w:rPr>
        <w:t>7) экологического воспитания:</w:t>
      </w:r>
    </w:p>
    <w:p w14:paraId="3CACC3A0"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14:paraId="4AD9A485"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планирование и осуществление действий в окружающей среде на основе знания целей устойчивого развития человечества;</w:t>
      </w:r>
    </w:p>
    <w:p w14:paraId="1A896287"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активное неприятие действий, приносящих вред окружающей среде;</w:t>
      </w:r>
    </w:p>
    <w:p w14:paraId="23959136"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умение прогнозировать неблагоприятные экологические последствия предпринимаемых действий и предотвращать их;</w:t>
      </w:r>
    </w:p>
    <w:p w14:paraId="3BF098FD"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расширение опыта деятельности экологической направленности;</w:t>
      </w:r>
    </w:p>
    <w:p w14:paraId="1829E99F" w14:textId="77777777" w:rsidR="00D62FB4" w:rsidRPr="009A1C52" w:rsidRDefault="00D62FB4" w:rsidP="009A1C52">
      <w:pPr>
        <w:spacing w:line="360" w:lineRule="auto"/>
        <w:ind w:firstLine="709"/>
        <w:jc w:val="both"/>
        <w:rPr>
          <w:sz w:val="28"/>
          <w:szCs w:val="28"/>
        </w:rPr>
      </w:pPr>
      <w:r w:rsidRPr="009A1C52">
        <w:rPr>
          <w:sz w:val="28"/>
          <w:szCs w:val="28"/>
        </w:rPr>
        <w:t>8) ценности научного познания:</w:t>
      </w:r>
    </w:p>
    <w:p w14:paraId="1AF425B9" w14:textId="77777777" w:rsidR="00D62FB4" w:rsidRPr="009A1C52" w:rsidRDefault="00D62FB4" w:rsidP="009A1C52">
      <w:pPr>
        <w:spacing w:line="360" w:lineRule="auto"/>
        <w:ind w:firstLine="709"/>
        <w:jc w:val="both"/>
        <w:rPr>
          <w:sz w:val="28"/>
          <w:szCs w:val="28"/>
        </w:rPr>
      </w:pPr>
      <w:r w:rsidRPr="009A1C52">
        <w:rPr>
          <w:sz w:val="28"/>
          <w:szCs w:val="28"/>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2357DD16"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совершенствование языковой и читательской культуры как средства взаимодействия между людьми и познания мира;</w:t>
      </w:r>
    </w:p>
    <w:p w14:paraId="7CC95547"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осознание ценности научной деятельности, готовность осуществлять учебно-исследовательскую и проектную деятельность, в том числе по родному (кумыкскому) языку, индивидуально и в группе.</w:t>
      </w:r>
    </w:p>
    <w:p w14:paraId="52D97F26" w14:textId="77553591" w:rsidR="00D62FB4" w:rsidRPr="009A1C52" w:rsidRDefault="00B0561D"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bCs/>
          <w:sz w:val="28"/>
          <w:szCs w:val="28"/>
        </w:rPr>
        <w:t>39</w:t>
      </w:r>
      <w:r w:rsidRPr="009A1C52">
        <w:rPr>
          <w:bCs/>
          <w:sz w:val="28"/>
          <w:szCs w:val="28"/>
          <w:vertAlign w:val="superscript"/>
        </w:rPr>
        <w:t>1</w:t>
      </w:r>
      <w:r w:rsidRPr="009A1C52">
        <w:rPr>
          <w:sz w:val="28"/>
          <w:szCs w:val="28"/>
        </w:rPr>
        <w:t>.</w:t>
      </w:r>
      <w:r w:rsidR="00D62FB4" w:rsidRPr="009A1C52">
        <w:rPr>
          <w:rFonts w:eastAsia="Times New Roman"/>
          <w:sz w:val="28"/>
          <w:szCs w:val="28"/>
        </w:rPr>
        <w:t>8.2. В процессе достижения личностных результатов освоения обучающимися программы по родному (кумыкскому) языку у обучающихся совершенствуется эмоциональный интеллект, предполагающий сформированность:</w:t>
      </w:r>
    </w:p>
    <w:p w14:paraId="7CEFC678"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самосознания, включающего способность понимать своё эмоциональное состояние, использовать адекватные языковые средства для выражения своего состояния, видеть направление развития собственной эмоциональной сферы, быть уверенным в себе;</w:t>
      </w:r>
    </w:p>
    <w:p w14:paraId="159DD87E"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саморегулирования, включающего самоконтроль, умение принимать ответственность за своё поведение, способность проявлять гибкость и адаптироваться к эмоциональным изменениям, быть открытым новому;</w:t>
      </w:r>
    </w:p>
    <w:p w14:paraId="638706A7"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4E172D4D"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14:paraId="6A31CDBE"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учётом собственного речевого и читательского опыта.</w:t>
      </w:r>
    </w:p>
    <w:p w14:paraId="13AEEC02" w14:textId="1AF4F643" w:rsidR="00D62FB4" w:rsidRPr="009A1C52" w:rsidRDefault="00B0561D" w:rsidP="009A1C52">
      <w:pPr>
        <w:spacing w:line="360" w:lineRule="auto"/>
        <w:ind w:firstLine="709"/>
        <w:jc w:val="both"/>
        <w:rPr>
          <w:sz w:val="28"/>
          <w:szCs w:val="28"/>
        </w:rPr>
      </w:pPr>
      <w:r w:rsidRPr="009A1C52">
        <w:rPr>
          <w:bCs/>
          <w:sz w:val="28"/>
          <w:szCs w:val="28"/>
        </w:rPr>
        <w:t>39</w:t>
      </w:r>
      <w:r w:rsidRPr="009A1C52">
        <w:rPr>
          <w:bCs/>
          <w:sz w:val="28"/>
          <w:szCs w:val="28"/>
          <w:vertAlign w:val="superscript"/>
        </w:rPr>
        <w:t>1</w:t>
      </w:r>
      <w:r w:rsidRPr="009A1C52">
        <w:rPr>
          <w:sz w:val="28"/>
          <w:szCs w:val="28"/>
        </w:rPr>
        <w:t>.</w:t>
      </w:r>
      <w:r w:rsidR="00D62FB4" w:rsidRPr="009A1C52">
        <w:rPr>
          <w:sz w:val="28"/>
          <w:szCs w:val="28"/>
        </w:rPr>
        <w:t>8.3. В результате изучения родного (кумыкского)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38A0D77A" w14:textId="4298221C" w:rsidR="00D62FB4" w:rsidRPr="009A1C52" w:rsidRDefault="00B0561D" w:rsidP="009A1C52">
      <w:pPr>
        <w:spacing w:line="360" w:lineRule="auto"/>
        <w:ind w:firstLine="709"/>
        <w:jc w:val="both"/>
        <w:rPr>
          <w:sz w:val="28"/>
          <w:szCs w:val="28"/>
        </w:rPr>
      </w:pPr>
      <w:r w:rsidRPr="009A1C52">
        <w:rPr>
          <w:bCs/>
          <w:sz w:val="28"/>
          <w:szCs w:val="28"/>
        </w:rPr>
        <w:t>39</w:t>
      </w:r>
      <w:r w:rsidRPr="009A1C52">
        <w:rPr>
          <w:bCs/>
          <w:sz w:val="28"/>
          <w:szCs w:val="28"/>
          <w:vertAlign w:val="superscript"/>
        </w:rPr>
        <w:t>1</w:t>
      </w:r>
      <w:r w:rsidRPr="009A1C52">
        <w:rPr>
          <w:sz w:val="28"/>
          <w:szCs w:val="28"/>
        </w:rPr>
        <w:t>.</w:t>
      </w:r>
      <w:r w:rsidR="00D62FB4" w:rsidRPr="009A1C52">
        <w:rPr>
          <w:sz w:val="28"/>
          <w:szCs w:val="28"/>
        </w:rPr>
        <w:t>8.3.1. У обучающегося будут сформированы следующие базовые логические действия как часть познавательных универсальных учебных действий:</w:t>
      </w:r>
    </w:p>
    <w:p w14:paraId="0D77397E"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самостоятельно формулировать и актуализировать проблему, рассматривать её всесторонне;</w:t>
      </w:r>
    </w:p>
    <w:p w14:paraId="31E545E8"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устанавливать существенный признак или основание для сравнения, классификации и обобщения;</w:t>
      </w:r>
    </w:p>
    <w:p w14:paraId="43B7926C"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определять цели деятельности, задавать параметры и критерии их достижения;</w:t>
      </w:r>
    </w:p>
    <w:p w14:paraId="74791B76"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 xml:space="preserve">выявлять закономерности и противоречия языковых явлений, данных </w:t>
      </w:r>
      <w:r w:rsidRPr="009A1C52">
        <w:rPr>
          <w:rFonts w:eastAsia="Times New Roman"/>
          <w:sz w:val="28"/>
          <w:szCs w:val="28"/>
        </w:rPr>
        <w:br/>
        <w:t>в наблюдении;</w:t>
      </w:r>
    </w:p>
    <w:p w14:paraId="651F8316"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вносить коррективы в деятельность, оценивать риски и соответствие результатов целям;</w:t>
      </w:r>
    </w:p>
    <w:p w14:paraId="04F4E18D"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развивать креативное мышление при решении жизненных проблем с учётом собственного речевого и читательского опыта.</w:t>
      </w:r>
    </w:p>
    <w:p w14:paraId="417D89AE" w14:textId="616167BC" w:rsidR="00D62FB4" w:rsidRPr="009A1C52" w:rsidRDefault="00B0561D" w:rsidP="009A1C52">
      <w:pPr>
        <w:spacing w:line="360" w:lineRule="auto"/>
        <w:ind w:firstLine="709"/>
        <w:jc w:val="both"/>
        <w:rPr>
          <w:sz w:val="28"/>
          <w:szCs w:val="28"/>
        </w:rPr>
      </w:pPr>
      <w:r w:rsidRPr="009A1C52">
        <w:rPr>
          <w:bCs/>
          <w:sz w:val="28"/>
          <w:szCs w:val="28"/>
        </w:rPr>
        <w:t>39</w:t>
      </w:r>
      <w:r w:rsidRPr="009A1C52">
        <w:rPr>
          <w:bCs/>
          <w:sz w:val="28"/>
          <w:szCs w:val="28"/>
          <w:vertAlign w:val="superscript"/>
        </w:rPr>
        <w:t>1</w:t>
      </w:r>
      <w:r w:rsidRPr="009A1C52">
        <w:rPr>
          <w:sz w:val="28"/>
          <w:szCs w:val="28"/>
        </w:rPr>
        <w:t>.</w:t>
      </w:r>
      <w:r w:rsidR="00D62FB4" w:rsidRPr="009A1C52">
        <w:rPr>
          <w:sz w:val="28"/>
          <w:szCs w:val="28"/>
        </w:rPr>
        <w:t>8.3.2. У обучающегося будут сформированы следующие базовые исследовательские действия как часть познавательных универсальных учебных действий:</w:t>
      </w:r>
    </w:p>
    <w:p w14:paraId="0817BF8A"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14:paraId="121BD71E"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 xml:space="preserve">владеть разными видами деятельности по получению нового знания его интерпретации, преобразованию и применению в различных учебных ситуациях, </w:t>
      </w:r>
      <w:r w:rsidRPr="009A1C52">
        <w:rPr>
          <w:rFonts w:eastAsia="Times New Roman"/>
          <w:sz w:val="28"/>
          <w:szCs w:val="28"/>
        </w:rPr>
        <w:br/>
        <w:t>в том числе при создании учебных проектов;</w:t>
      </w:r>
    </w:p>
    <w:p w14:paraId="51186666"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владеть научной, в том числе лингвистической, терминологией, общенаучными ключевыми понятиями и методами;</w:t>
      </w:r>
    </w:p>
    <w:p w14:paraId="301D425A"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ставить и формулировать собственные задачи в образовательной деятельности и жизненных ситуациях;</w:t>
      </w:r>
    </w:p>
    <w:p w14:paraId="6D8754BA"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14:paraId="7BCA6232"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1E261752"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давать оценку новым ситуациям, оценивать приобретённый опыт;</w:t>
      </w:r>
    </w:p>
    <w:p w14:paraId="365961B5"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уметь интегрировать знания из разных предметных областей;</w:t>
      </w:r>
    </w:p>
    <w:p w14:paraId="1E062A15"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выдвигать новые идеи, оригинальные подходы, предлагать альтернативные способы решения проблем.</w:t>
      </w:r>
    </w:p>
    <w:p w14:paraId="6D892C7C" w14:textId="70D56FC9" w:rsidR="00D62FB4" w:rsidRPr="009A1C52" w:rsidRDefault="00B0561D" w:rsidP="009A1C52">
      <w:pPr>
        <w:spacing w:line="360" w:lineRule="auto"/>
        <w:ind w:firstLine="709"/>
        <w:jc w:val="both"/>
        <w:rPr>
          <w:sz w:val="28"/>
          <w:szCs w:val="28"/>
        </w:rPr>
      </w:pPr>
      <w:r w:rsidRPr="009A1C52">
        <w:rPr>
          <w:bCs/>
          <w:sz w:val="28"/>
          <w:szCs w:val="28"/>
        </w:rPr>
        <w:t>39</w:t>
      </w:r>
      <w:r w:rsidRPr="009A1C52">
        <w:rPr>
          <w:bCs/>
          <w:sz w:val="28"/>
          <w:szCs w:val="28"/>
          <w:vertAlign w:val="superscript"/>
        </w:rPr>
        <w:t>1</w:t>
      </w:r>
      <w:r w:rsidRPr="009A1C52">
        <w:rPr>
          <w:sz w:val="28"/>
          <w:szCs w:val="28"/>
        </w:rPr>
        <w:t>.</w:t>
      </w:r>
      <w:r w:rsidR="00D62FB4" w:rsidRPr="009A1C52">
        <w:rPr>
          <w:sz w:val="28"/>
          <w:szCs w:val="28"/>
        </w:rPr>
        <w:t xml:space="preserve">8.3.3. У обучающегося будут сформированы следующие умения работать </w:t>
      </w:r>
      <w:r w:rsidR="00D62FB4" w:rsidRPr="009A1C52">
        <w:rPr>
          <w:sz w:val="28"/>
          <w:szCs w:val="28"/>
        </w:rPr>
        <w:br/>
        <w:t>с информацией как часть познавательных универсальных учебных действий:</w:t>
      </w:r>
    </w:p>
    <w:p w14:paraId="427C8E7A"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 xml:space="preserve">владеть навыками получения информации, в том числе лингвистической, </w:t>
      </w:r>
      <w:r w:rsidRPr="009A1C52">
        <w:rPr>
          <w:rFonts w:eastAsia="Times New Roman"/>
          <w:sz w:val="28"/>
          <w:szCs w:val="28"/>
        </w:rPr>
        <w:br/>
        <w:t>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3F72BAB5"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создавать тексты в различных форматах с учётом назначения информации и её целевой аудитории, выбирая оптимальную форму представления и визуализации;</w:t>
      </w:r>
    </w:p>
    <w:p w14:paraId="2F718A2C"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оценивать достоверность, легитимность информации, её соответствие правовым и морально-этическим нормам;</w:t>
      </w:r>
    </w:p>
    <w:p w14:paraId="31CE7A59"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5938834B"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владеть навыками защиты личной информации, соблюдать требования информационной безопасности.</w:t>
      </w:r>
    </w:p>
    <w:p w14:paraId="6811C1B7" w14:textId="472E5FB7" w:rsidR="00D62FB4" w:rsidRPr="009A1C52" w:rsidRDefault="00B0561D" w:rsidP="009A1C52">
      <w:pPr>
        <w:spacing w:line="360" w:lineRule="auto"/>
        <w:ind w:firstLine="709"/>
        <w:jc w:val="both"/>
        <w:rPr>
          <w:sz w:val="28"/>
          <w:szCs w:val="28"/>
        </w:rPr>
      </w:pPr>
      <w:r w:rsidRPr="009A1C52">
        <w:rPr>
          <w:bCs/>
          <w:sz w:val="28"/>
          <w:szCs w:val="28"/>
        </w:rPr>
        <w:t>39</w:t>
      </w:r>
      <w:r w:rsidRPr="009A1C52">
        <w:rPr>
          <w:bCs/>
          <w:sz w:val="28"/>
          <w:szCs w:val="28"/>
          <w:vertAlign w:val="superscript"/>
        </w:rPr>
        <w:t>1</w:t>
      </w:r>
      <w:r w:rsidRPr="009A1C52">
        <w:rPr>
          <w:sz w:val="28"/>
          <w:szCs w:val="28"/>
        </w:rPr>
        <w:t>.</w:t>
      </w:r>
      <w:r w:rsidR="00D62FB4" w:rsidRPr="009A1C52">
        <w:rPr>
          <w:sz w:val="28"/>
          <w:szCs w:val="28"/>
        </w:rPr>
        <w:t>8.3.4. У обучающегося будут сформированы следующие умения общения как часть коммуникативных универсальных учебных действий:</w:t>
      </w:r>
    </w:p>
    <w:p w14:paraId="0C4171C9"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осуществлять коммуникацию во всех сферах жизни;</w:t>
      </w:r>
    </w:p>
    <w:p w14:paraId="45B6D980"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14:paraId="12C2E728"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владеть различными способами общения и взаимодействия;</w:t>
      </w:r>
    </w:p>
    <w:p w14:paraId="5A2AB356"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аргументированно вести диалог, развёрнуто и логично излагать свою точку зрения с использованием языковых средств.</w:t>
      </w:r>
    </w:p>
    <w:p w14:paraId="332EC0DC" w14:textId="591AC652" w:rsidR="00D62FB4" w:rsidRPr="009A1C52" w:rsidRDefault="00B0561D" w:rsidP="009A1C52">
      <w:pPr>
        <w:spacing w:line="360" w:lineRule="auto"/>
        <w:ind w:firstLine="709"/>
        <w:jc w:val="both"/>
        <w:rPr>
          <w:sz w:val="28"/>
          <w:szCs w:val="28"/>
        </w:rPr>
      </w:pPr>
      <w:r w:rsidRPr="009A1C52">
        <w:rPr>
          <w:bCs/>
          <w:sz w:val="28"/>
          <w:szCs w:val="28"/>
        </w:rPr>
        <w:t>39</w:t>
      </w:r>
      <w:r w:rsidRPr="009A1C52">
        <w:rPr>
          <w:bCs/>
          <w:sz w:val="28"/>
          <w:szCs w:val="28"/>
          <w:vertAlign w:val="superscript"/>
        </w:rPr>
        <w:t>1</w:t>
      </w:r>
      <w:r w:rsidRPr="009A1C52">
        <w:rPr>
          <w:sz w:val="28"/>
          <w:szCs w:val="28"/>
        </w:rPr>
        <w:t>.</w:t>
      </w:r>
      <w:r w:rsidR="00D62FB4" w:rsidRPr="009A1C52">
        <w:rPr>
          <w:sz w:val="28"/>
          <w:szCs w:val="28"/>
        </w:rPr>
        <w:t>8.3.5. У обучающегося будут сформированы следующие умения самоорганизации как части регулятивных универсальных учебных действий:</w:t>
      </w:r>
    </w:p>
    <w:p w14:paraId="23A990DD"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3B273910"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самостоятельно составлять план решения проблемы с учётом имеющихся ресурсов, собственных возможностей и предпочтений;</w:t>
      </w:r>
    </w:p>
    <w:p w14:paraId="6AC4FF4A"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 xml:space="preserve">расширять рамки учебного предмета на основе личных предпочтений; </w:t>
      </w:r>
    </w:p>
    <w:p w14:paraId="2282A9FA"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делать осознанный выбор, уметь аргументировать его, брать ответственность за результаты выбора;</w:t>
      </w:r>
    </w:p>
    <w:p w14:paraId="09BFAB79"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оценивать приобретённый опыт;</w:t>
      </w:r>
    </w:p>
    <w:p w14:paraId="1921F7A8"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14:paraId="4726B26F" w14:textId="733725A2" w:rsidR="00D62FB4" w:rsidRPr="009A1C52" w:rsidRDefault="00B0561D" w:rsidP="009A1C52">
      <w:pPr>
        <w:spacing w:line="360" w:lineRule="auto"/>
        <w:ind w:firstLine="709"/>
        <w:jc w:val="both"/>
        <w:rPr>
          <w:sz w:val="28"/>
          <w:szCs w:val="28"/>
        </w:rPr>
      </w:pPr>
      <w:r w:rsidRPr="009A1C52">
        <w:rPr>
          <w:bCs/>
          <w:sz w:val="28"/>
          <w:szCs w:val="28"/>
        </w:rPr>
        <w:t>39</w:t>
      </w:r>
      <w:r w:rsidRPr="009A1C52">
        <w:rPr>
          <w:bCs/>
          <w:sz w:val="28"/>
          <w:szCs w:val="28"/>
          <w:vertAlign w:val="superscript"/>
        </w:rPr>
        <w:t>1</w:t>
      </w:r>
      <w:r w:rsidRPr="009A1C52">
        <w:rPr>
          <w:sz w:val="28"/>
          <w:szCs w:val="28"/>
        </w:rPr>
        <w:t>.</w:t>
      </w:r>
      <w:r w:rsidR="00D62FB4" w:rsidRPr="009A1C52">
        <w:rPr>
          <w:sz w:val="28"/>
          <w:szCs w:val="28"/>
        </w:rPr>
        <w:t>8.3.6. У обучающегося будут сформированы следующие умения самоконтроля как части регулятивных универсальных учебных действий:</w:t>
      </w:r>
    </w:p>
    <w:p w14:paraId="32983453"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давать оценку новым ситуациям, вносить коррективы в деятельность, оценивать соответствие результатов целям;</w:t>
      </w:r>
    </w:p>
    <w:p w14:paraId="141C327D"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владеть навыками познавательной рефлексии как осознания совершаемых действий и мыслительных процессов, их оснований и результатов;</w:t>
      </w:r>
    </w:p>
    <w:p w14:paraId="18C9B330"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использовать приёмы рефлексии для оценки ситуации, выбора верного решения;</w:t>
      </w:r>
    </w:p>
    <w:p w14:paraId="0CEC00BF"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уметь оценивать риски и своевременно принимать решение по их снижению.</w:t>
      </w:r>
    </w:p>
    <w:p w14:paraId="54E55DBA" w14:textId="25AB9CA2" w:rsidR="00D62FB4" w:rsidRPr="009A1C52" w:rsidRDefault="00B0561D" w:rsidP="009A1C52">
      <w:pPr>
        <w:spacing w:line="360" w:lineRule="auto"/>
        <w:ind w:firstLine="709"/>
        <w:jc w:val="both"/>
        <w:rPr>
          <w:sz w:val="28"/>
          <w:szCs w:val="28"/>
        </w:rPr>
      </w:pPr>
      <w:r w:rsidRPr="009A1C52">
        <w:rPr>
          <w:bCs/>
          <w:sz w:val="28"/>
          <w:szCs w:val="28"/>
        </w:rPr>
        <w:t>39</w:t>
      </w:r>
      <w:r w:rsidRPr="009A1C52">
        <w:rPr>
          <w:bCs/>
          <w:sz w:val="28"/>
          <w:szCs w:val="28"/>
          <w:vertAlign w:val="superscript"/>
        </w:rPr>
        <w:t>1</w:t>
      </w:r>
      <w:r w:rsidRPr="009A1C52">
        <w:rPr>
          <w:sz w:val="28"/>
          <w:szCs w:val="28"/>
        </w:rPr>
        <w:t>.</w:t>
      </w:r>
      <w:r w:rsidR="00D62FB4" w:rsidRPr="009A1C52">
        <w:rPr>
          <w:sz w:val="28"/>
          <w:szCs w:val="28"/>
        </w:rPr>
        <w:t>8.3.7. У обучающегося будут сформированы следующие умения принятия себя и других людей как части регулятивных универсальных учебных действий:</w:t>
      </w:r>
    </w:p>
    <w:p w14:paraId="7E498734"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принимать себя, понимая свои недостатки и достоинства;</w:t>
      </w:r>
    </w:p>
    <w:p w14:paraId="65D4BF8A"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принимать мотивы и аргументы других людей при анализе результатов деятельности;</w:t>
      </w:r>
    </w:p>
    <w:p w14:paraId="2DC4EF52"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признавать своё право и право других на ошибки;</w:t>
      </w:r>
    </w:p>
    <w:p w14:paraId="771DDCA0"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развивать способность видеть мир с позиции другого человека.</w:t>
      </w:r>
    </w:p>
    <w:p w14:paraId="4FA5DD09" w14:textId="43A4B22B" w:rsidR="00D62FB4" w:rsidRPr="009A1C52" w:rsidRDefault="00B0561D" w:rsidP="009A1C52">
      <w:pPr>
        <w:spacing w:line="360" w:lineRule="auto"/>
        <w:ind w:firstLine="709"/>
        <w:jc w:val="both"/>
        <w:rPr>
          <w:sz w:val="28"/>
          <w:szCs w:val="28"/>
        </w:rPr>
      </w:pPr>
      <w:r w:rsidRPr="009A1C52">
        <w:rPr>
          <w:bCs/>
          <w:sz w:val="28"/>
          <w:szCs w:val="28"/>
        </w:rPr>
        <w:t>39</w:t>
      </w:r>
      <w:r w:rsidRPr="009A1C52">
        <w:rPr>
          <w:bCs/>
          <w:sz w:val="28"/>
          <w:szCs w:val="28"/>
          <w:vertAlign w:val="superscript"/>
        </w:rPr>
        <w:t>1</w:t>
      </w:r>
      <w:r w:rsidRPr="009A1C52">
        <w:rPr>
          <w:sz w:val="28"/>
          <w:szCs w:val="28"/>
        </w:rPr>
        <w:t>.</w:t>
      </w:r>
      <w:r w:rsidR="00D62FB4" w:rsidRPr="009A1C52">
        <w:rPr>
          <w:sz w:val="28"/>
          <w:szCs w:val="28"/>
        </w:rPr>
        <w:t>8.3.8. У обучающегося будут сформированы следующие умения совместной деятельности:</w:t>
      </w:r>
    </w:p>
    <w:p w14:paraId="291D864D"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понимать и использовать преимущества командной и индивидуальной работы;</w:t>
      </w:r>
    </w:p>
    <w:p w14:paraId="6CB5FE41"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выбирать тематику и методы совместных действий с учётом общих интересов и возможностей каждого члена коллектива;</w:t>
      </w:r>
    </w:p>
    <w:p w14:paraId="1CE7EBFE"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14:paraId="085523CD"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 xml:space="preserve">оценивать качество своего вклада и вклада каждого участника команды </w:t>
      </w:r>
      <w:r w:rsidRPr="009A1C52">
        <w:rPr>
          <w:rFonts w:eastAsia="Times New Roman"/>
          <w:sz w:val="28"/>
          <w:szCs w:val="28"/>
        </w:rPr>
        <w:br/>
        <w:t>в общий результат по разработанным критериям;</w:t>
      </w:r>
    </w:p>
    <w:p w14:paraId="454B2F9C"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предлагать новые проекты, оценивать идеи с позиции новизны, оригинальности, практической значимости;</w:t>
      </w:r>
    </w:p>
    <w:p w14:paraId="706E6017"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 xml:space="preserve">координировать и выполнять работу в условиях реального, виртуального </w:t>
      </w:r>
      <w:r w:rsidRPr="009A1C52">
        <w:rPr>
          <w:rFonts w:eastAsia="Times New Roman"/>
          <w:sz w:val="28"/>
          <w:szCs w:val="28"/>
        </w:rPr>
        <w:br/>
        <w:t xml:space="preserve">и комбинированного взаимодействия, в том числе при выполнении проектов </w:t>
      </w:r>
      <w:r w:rsidRPr="009A1C52">
        <w:rPr>
          <w:rFonts w:eastAsia="Times New Roman"/>
          <w:sz w:val="28"/>
          <w:szCs w:val="28"/>
        </w:rPr>
        <w:br/>
        <w:t>по родному (кумыкскому) языку;</w:t>
      </w:r>
    </w:p>
    <w:p w14:paraId="55694C30" w14:textId="77777777" w:rsidR="00D62FB4" w:rsidRPr="009A1C52" w:rsidRDefault="00D62FB4" w:rsidP="009A1C52">
      <w:pPr>
        <w:tabs>
          <w:tab w:val="left" w:pos="567"/>
          <w:tab w:val="left" w:pos="851"/>
          <w:tab w:val="left" w:pos="993"/>
        </w:tabs>
        <w:spacing w:line="360" w:lineRule="auto"/>
        <w:ind w:firstLine="709"/>
        <w:contextualSpacing/>
        <w:jc w:val="both"/>
        <w:rPr>
          <w:rFonts w:eastAsia="Times New Roman"/>
          <w:sz w:val="28"/>
          <w:szCs w:val="28"/>
        </w:rPr>
      </w:pPr>
      <w:r w:rsidRPr="009A1C52">
        <w:rPr>
          <w:rFonts w:eastAsia="Times New Roman"/>
          <w:sz w:val="28"/>
          <w:szCs w:val="28"/>
        </w:rPr>
        <w:t>проявлять творческие способности и воображение, быть инициативным.</w:t>
      </w:r>
    </w:p>
    <w:p w14:paraId="439CB49D" w14:textId="2053E1C2" w:rsidR="00D62FB4" w:rsidRPr="009A1C52" w:rsidRDefault="00B0561D" w:rsidP="009A1C52">
      <w:pPr>
        <w:spacing w:line="360" w:lineRule="auto"/>
        <w:ind w:firstLine="709"/>
        <w:jc w:val="both"/>
        <w:rPr>
          <w:sz w:val="28"/>
          <w:szCs w:val="28"/>
        </w:rPr>
      </w:pPr>
      <w:r w:rsidRPr="009A1C52">
        <w:rPr>
          <w:bCs/>
          <w:sz w:val="28"/>
          <w:szCs w:val="28"/>
        </w:rPr>
        <w:t>39</w:t>
      </w:r>
      <w:r w:rsidRPr="009A1C52">
        <w:rPr>
          <w:bCs/>
          <w:sz w:val="28"/>
          <w:szCs w:val="28"/>
          <w:vertAlign w:val="superscript"/>
        </w:rPr>
        <w:t>1</w:t>
      </w:r>
      <w:r w:rsidRPr="009A1C52">
        <w:rPr>
          <w:sz w:val="28"/>
          <w:szCs w:val="28"/>
        </w:rPr>
        <w:t>.</w:t>
      </w:r>
      <w:r w:rsidR="00D62FB4" w:rsidRPr="009A1C52">
        <w:rPr>
          <w:sz w:val="28"/>
          <w:szCs w:val="28"/>
        </w:rPr>
        <w:t xml:space="preserve">8.4. Предметные результаты изучения родного (кумыкского) языка. </w:t>
      </w:r>
      <w:r w:rsidR="00D62FB4" w:rsidRPr="009A1C52">
        <w:rPr>
          <w:sz w:val="28"/>
          <w:szCs w:val="28"/>
        </w:rPr>
        <w:br/>
        <w:t>К концу 10 класса обучающийся научится:</w:t>
      </w:r>
    </w:p>
    <w:p w14:paraId="6DC9C971" w14:textId="77777777" w:rsidR="00D62FB4" w:rsidRPr="009A1C52" w:rsidRDefault="00D62FB4" w:rsidP="009A1C52">
      <w:pPr>
        <w:spacing w:line="360" w:lineRule="auto"/>
        <w:ind w:firstLine="709"/>
        <w:jc w:val="both"/>
        <w:rPr>
          <w:sz w:val="28"/>
          <w:szCs w:val="28"/>
        </w:rPr>
      </w:pPr>
      <w:r w:rsidRPr="009A1C52">
        <w:rPr>
          <w:sz w:val="28"/>
          <w:szCs w:val="28"/>
        </w:rPr>
        <w:t>объяснять значение родного языка и расширение его функций;</w:t>
      </w:r>
    </w:p>
    <w:p w14:paraId="7141EF28" w14:textId="77777777" w:rsidR="00D62FB4" w:rsidRPr="009A1C52" w:rsidRDefault="00D62FB4" w:rsidP="009A1C52">
      <w:pPr>
        <w:spacing w:line="360" w:lineRule="auto"/>
        <w:ind w:firstLine="709"/>
        <w:jc w:val="both"/>
        <w:rPr>
          <w:sz w:val="28"/>
          <w:szCs w:val="28"/>
        </w:rPr>
      </w:pPr>
      <w:r w:rsidRPr="009A1C52">
        <w:rPr>
          <w:sz w:val="28"/>
          <w:szCs w:val="28"/>
        </w:rPr>
        <w:t>называть имена известных кумыкских языковедов;</w:t>
      </w:r>
    </w:p>
    <w:p w14:paraId="0980BC28" w14:textId="77777777" w:rsidR="00D62FB4" w:rsidRPr="009A1C52" w:rsidRDefault="00D62FB4" w:rsidP="009A1C52">
      <w:pPr>
        <w:spacing w:line="360" w:lineRule="auto"/>
        <w:ind w:firstLine="709"/>
        <w:jc w:val="both"/>
        <w:rPr>
          <w:sz w:val="28"/>
          <w:szCs w:val="28"/>
        </w:rPr>
      </w:pPr>
      <w:r w:rsidRPr="009A1C52">
        <w:rPr>
          <w:sz w:val="28"/>
          <w:szCs w:val="28"/>
        </w:rPr>
        <w:t xml:space="preserve">определять понятия языка и речи; описывать виды речевой деятельности (чтение, аудирование, говорение, письмо), характеризовать монологическую </w:t>
      </w:r>
      <w:r w:rsidRPr="009A1C52">
        <w:rPr>
          <w:sz w:val="28"/>
          <w:szCs w:val="28"/>
        </w:rPr>
        <w:br/>
        <w:t>и диалогическую речь;</w:t>
      </w:r>
    </w:p>
    <w:p w14:paraId="2ABF104B" w14:textId="77777777" w:rsidR="00D62FB4" w:rsidRPr="009A1C52" w:rsidRDefault="00D62FB4" w:rsidP="009A1C52">
      <w:pPr>
        <w:spacing w:line="360" w:lineRule="auto"/>
        <w:ind w:firstLine="709"/>
        <w:jc w:val="both"/>
        <w:rPr>
          <w:sz w:val="28"/>
          <w:szCs w:val="28"/>
        </w:rPr>
      </w:pPr>
      <w:r w:rsidRPr="009A1C52">
        <w:rPr>
          <w:bCs/>
          <w:sz w:val="28"/>
          <w:szCs w:val="28"/>
        </w:rPr>
        <w:t xml:space="preserve">объяснять место кумыкского языка среди тюркских языков, выявлять общее </w:t>
      </w:r>
      <w:r w:rsidRPr="009A1C52">
        <w:rPr>
          <w:bCs/>
          <w:sz w:val="28"/>
          <w:szCs w:val="28"/>
        </w:rPr>
        <w:br/>
        <w:t>и специфическое в кумыкском и других тюркских языках;</w:t>
      </w:r>
    </w:p>
    <w:p w14:paraId="7EE0C4D7" w14:textId="77777777" w:rsidR="00D62FB4" w:rsidRPr="009A1C52" w:rsidRDefault="00D62FB4" w:rsidP="009A1C52">
      <w:pPr>
        <w:spacing w:line="360" w:lineRule="auto"/>
        <w:ind w:firstLine="709"/>
        <w:jc w:val="both"/>
        <w:rPr>
          <w:sz w:val="28"/>
          <w:szCs w:val="28"/>
        </w:rPr>
      </w:pPr>
      <w:r w:rsidRPr="009A1C52">
        <w:rPr>
          <w:sz w:val="28"/>
          <w:szCs w:val="28"/>
        </w:rPr>
        <w:t>говорить и писать на кумыкском литературном языке, уместно употреблять элементы территориально-диалектных и социально-профессиональных разновидностей кумыкского языка;</w:t>
      </w:r>
    </w:p>
    <w:p w14:paraId="0FEC63C5" w14:textId="77777777" w:rsidR="00D62FB4" w:rsidRPr="009A1C52" w:rsidRDefault="00D62FB4" w:rsidP="009A1C52">
      <w:pPr>
        <w:spacing w:line="360" w:lineRule="auto"/>
        <w:ind w:firstLine="709"/>
        <w:jc w:val="both"/>
        <w:rPr>
          <w:sz w:val="28"/>
          <w:szCs w:val="28"/>
        </w:rPr>
      </w:pPr>
      <w:r w:rsidRPr="009A1C52">
        <w:rPr>
          <w:sz w:val="28"/>
          <w:szCs w:val="28"/>
        </w:rPr>
        <w:t>применять общие сведения о графике, соблюдать в практике письма основные правила орфографии и пунктуации, соблюдать в речевом общении основные произносительные, лексические, грамматические нормы современного кумыкского языка;</w:t>
      </w:r>
    </w:p>
    <w:p w14:paraId="7ABC3330" w14:textId="77777777" w:rsidR="00D62FB4" w:rsidRPr="009A1C52" w:rsidRDefault="00D62FB4" w:rsidP="009A1C52">
      <w:pPr>
        <w:spacing w:line="360" w:lineRule="auto"/>
        <w:ind w:firstLine="709"/>
        <w:jc w:val="both"/>
        <w:rPr>
          <w:sz w:val="28"/>
          <w:szCs w:val="28"/>
        </w:rPr>
      </w:pPr>
      <w:r w:rsidRPr="009A1C52">
        <w:rPr>
          <w:sz w:val="28"/>
          <w:szCs w:val="28"/>
        </w:rPr>
        <w:t>соблюдать произносительные нормы во время говорения; особенности произношения грамматических форм иноязычных слов;</w:t>
      </w:r>
    </w:p>
    <w:p w14:paraId="2104A23D" w14:textId="77777777" w:rsidR="00D62FB4" w:rsidRPr="009A1C52" w:rsidRDefault="00D62FB4" w:rsidP="009A1C52">
      <w:pPr>
        <w:spacing w:line="360" w:lineRule="auto"/>
        <w:ind w:firstLine="709"/>
        <w:jc w:val="both"/>
        <w:rPr>
          <w:sz w:val="28"/>
          <w:szCs w:val="28"/>
        </w:rPr>
      </w:pPr>
      <w:r w:rsidRPr="009A1C52">
        <w:rPr>
          <w:iCs/>
          <w:sz w:val="28"/>
          <w:szCs w:val="28"/>
        </w:rPr>
        <w:t xml:space="preserve">толковать лексическое значение слова, распознавать однозначные </w:t>
      </w:r>
      <w:r w:rsidRPr="009A1C52">
        <w:rPr>
          <w:iCs/>
          <w:sz w:val="28"/>
          <w:szCs w:val="28"/>
        </w:rPr>
        <w:br/>
        <w:t>и многозначные слова, слова в прямом и переносном значении;</w:t>
      </w:r>
    </w:p>
    <w:p w14:paraId="49D0C3EB" w14:textId="77777777" w:rsidR="00D62FB4" w:rsidRPr="009A1C52" w:rsidRDefault="00D62FB4" w:rsidP="009A1C52">
      <w:pPr>
        <w:spacing w:line="360" w:lineRule="auto"/>
        <w:ind w:firstLine="709"/>
        <w:jc w:val="both"/>
        <w:rPr>
          <w:sz w:val="28"/>
          <w:szCs w:val="28"/>
        </w:rPr>
      </w:pPr>
      <w:r w:rsidRPr="009A1C52">
        <w:rPr>
          <w:rFonts w:eastAsia="Times New Roman"/>
          <w:sz w:val="28"/>
          <w:szCs w:val="28"/>
        </w:rPr>
        <w:t>распознавать особенности употребления фразеологизмов в речи;</w:t>
      </w:r>
    </w:p>
    <w:p w14:paraId="68F8EC54" w14:textId="77777777" w:rsidR="00D62FB4" w:rsidRPr="009A1C52" w:rsidRDefault="00D62FB4" w:rsidP="009A1C52">
      <w:pPr>
        <w:spacing w:line="360" w:lineRule="auto"/>
        <w:ind w:firstLine="709"/>
        <w:jc w:val="both"/>
        <w:rPr>
          <w:sz w:val="28"/>
          <w:szCs w:val="28"/>
        </w:rPr>
      </w:pPr>
      <w:r w:rsidRPr="009A1C52">
        <w:rPr>
          <w:sz w:val="28"/>
          <w:szCs w:val="28"/>
        </w:rPr>
        <w:t>использовать различные виды словарей;</w:t>
      </w:r>
    </w:p>
    <w:p w14:paraId="308F4A2D" w14:textId="77777777" w:rsidR="00D62FB4" w:rsidRPr="009A1C52" w:rsidRDefault="00D62FB4" w:rsidP="009A1C52">
      <w:pPr>
        <w:spacing w:line="360" w:lineRule="auto"/>
        <w:ind w:firstLine="709"/>
        <w:jc w:val="both"/>
        <w:rPr>
          <w:sz w:val="28"/>
          <w:szCs w:val="28"/>
        </w:rPr>
      </w:pPr>
      <w:r w:rsidRPr="009A1C52">
        <w:rPr>
          <w:sz w:val="28"/>
          <w:szCs w:val="28"/>
        </w:rPr>
        <w:t>определять строение и способы образования слов;</w:t>
      </w:r>
    </w:p>
    <w:p w14:paraId="041D7D43" w14:textId="77777777" w:rsidR="00D62FB4" w:rsidRPr="009A1C52" w:rsidRDefault="00D62FB4" w:rsidP="009A1C52">
      <w:pPr>
        <w:spacing w:line="360" w:lineRule="auto"/>
        <w:ind w:firstLine="709"/>
        <w:jc w:val="both"/>
        <w:rPr>
          <w:sz w:val="28"/>
          <w:szCs w:val="28"/>
        </w:rPr>
      </w:pPr>
      <w:r w:rsidRPr="009A1C52">
        <w:rPr>
          <w:sz w:val="28"/>
          <w:szCs w:val="28"/>
        </w:rPr>
        <w:t>проводить морфемный и словообразовательный анализ.</w:t>
      </w:r>
    </w:p>
    <w:p w14:paraId="7A5B2FCE" w14:textId="77777777" w:rsidR="00D62FB4" w:rsidRPr="009A1C52" w:rsidRDefault="00D62FB4" w:rsidP="009A1C52">
      <w:pPr>
        <w:spacing w:line="360" w:lineRule="auto"/>
        <w:ind w:firstLine="709"/>
        <w:jc w:val="both"/>
        <w:rPr>
          <w:sz w:val="28"/>
          <w:szCs w:val="28"/>
        </w:rPr>
      </w:pPr>
      <w:r w:rsidRPr="009A1C52">
        <w:rPr>
          <w:sz w:val="28"/>
          <w:szCs w:val="28"/>
        </w:rPr>
        <w:t>проводить морфологический разбор самостоятельных и служебных частей речи, характеризовать общие грамматические значения, морфологические признаки самостоятельных частей речи, определять их синтаксические функции;</w:t>
      </w:r>
    </w:p>
    <w:p w14:paraId="1745E215" w14:textId="77777777" w:rsidR="00D62FB4" w:rsidRPr="009A1C52" w:rsidRDefault="00D62FB4" w:rsidP="009A1C52">
      <w:pPr>
        <w:spacing w:line="360" w:lineRule="auto"/>
        <w:ind w:firstLine="709"/>
        <w:jc w:val="both"/>
        <w:rPr>
          <w:sz w:val="28"/>
          <w:szCs w:val="28"/>
        </w:rPr>
      </w:pPr>
      <w:r w:rsidRPr="009A1C52">
        <w:rPr>
          <w:sz w:val="28"/>
          <w:szCs w:val="28"/>
        </w:rPr>
        <w:t>различать и определять грамматические признаки и синтаксические функции частей речи;</w:t>
      </w:r>
    </w:p>
    <w:p w14:paraId="6EFEF6D9" w14:textId="77777777" w:rsidR="00D62FB4" w:rsidRPr="009A1C52" w:rsidRDefault="00D62FB4" w:rsidP="009A1C52">
      <w:pPr>
        <w:spacing w:line="360" w:lineRule="auto"/>
        <w:ind w:firstLine="709"/>
        <w:jc w:val="both"/>
        <w:rPr>
          <w:sz w:val="28"/>
          <w:szCs w:val="28"/>
        </w:rPr>
      </w:pPr>
      <w:r w:rsidRPr="009A1C52">
        <w:rPr>
          <w:sz w:val="28"/>
          <w:szCs w:val="28"/>
        </w:rPr>
        <w:t xml:space="preserve">передавать основное содержание текстов, </w:t>
      </w:r>
      <w:r w:rsidRPr="009A1C52">
        <w:rPr>
          <w:iCs/>
          <w:sz w:val="28"/>
          <w:szCs w:val="28"/>
        </w:rPr>
        <w:t xml:space="preserve">устанавливать принадлежность текста к определенной функциональной разновидности языка; </w:t>
      </w:r>
    </w:p>
    <w:p w14:paraId="4650DE04" w14:textId="77777777" w:rsidR="00D62FB4" w:rsidRPr="009A1C52" w:rsidRDefault="00D62FB4" w:rsidP="009A1C52">
      <w:pPr>
        <w:spacing w:line="360" w:lineRule="auto"/>
        <w:ind w:firstLine="709"/>
        <w:jc w:val="both"/>
        <w:rPr>
          <w:sz w:val="28"/>
          <w:szCs w:val="28"/>
        </w:rPr>
      </w:pPr>
      <w:r w:rsidRPr="009A1C52">
        <w:rPr>
          <w:iCs/>
          <w:sz w:val="28"/>
          <w:szCs w:val="28"/>
        </w:rPr>
        <w:t>сопоставлять и сравнивать речевые высказывания с точки зрения их содержания, стилистических особенностей и использованных языковых средств;</w:t>
      </w:r>
    </w:p>
    <w:p w14:paraId="27620A9C" w14:textId="77777777" w:rsidR="00D62FB4" w:rsidRPr="009A1C52" w:rsidRDefault="00D62FB4" w:rsidP="009A1C52">
      <w:pPr>
        <w:spacing w:line="360" w:lineRule="auto"/>
        <w:ind w:firstLine="709"/>
        <w:jc w:val="both"/>
        <w:rPr>
          <w:sz w:val="28"/>
          <w:szCs w:val="28"/>
        </w:rPr>
      </w:pPr>
      <w:r w:rsidRPr="009A1C52">
        <w:rPr>
          <w:sz w:val="28"/>
          <w:szCs w:val="28"/>
        </w:rPr>
        <w:t>составлять сообщения с опорой на нелинейный текст (таблицы, диаграммы, расписание и т. п.);</w:t>
      </w:r>
    </w:p>
    <w:p w14:paraId="773DBD43" w14:textId="77777777" w:rsidR="00D62FB4" w:rsidRPr="009A1C52" w:rsidRDefault="00D62FB4" w:rsidP="009A1C52">
      <w:pPr>
        <w:spacing w:line="360" w:lineRule="auto"/>
        <w:ind w:firstLine="709"/>
        <w:jc w:val="both"/>
        <w:rPr>
          <w:sz w:val="28"/>
          <w:szCs w:val="28"/>
        </w:rPr>
      </w:pPr>
      <w:r w:rsidRPr="009A1C52">
        <w:rPr>
          <w:sz w:val="28"/>
          <w:szCs w:val="28"/>
          <w:bdr w:val="none" w:sz="0" w:space="0" w:color="auto" w:frame="1"/>
        </w:rPr>
        <w:t xml:space="preserve">создавать устные и письменные высказывания, монологические </w:t>
      </w:r>
      <w:r w:rsidRPr="009A1C52">
        <w:rPr>
          <w:sz w:val="28"/>
          <w:szCs w:val="28"/>
          <w:bdr w:val="none" w:sz="0" w:space="0" w:color="auto" w:frame="1"/>
        </w:rPr>
        <w:br/>
        <w:t>и диалогические тексты определенных жанров (тезисы, выступления, сообщения, сочинения);</w:t>
      </w:r>
    </w:p>
    <w:p w14:paraId="1692B532" w14:textId="77777777" w:rsidR="00D62FB4" w:rsidRPr="009A1C52" w:rsidRDefault="00D62FB4" w:rsidP="009A1C52">
      <w:pPr>
        <w:spacing w:line="360" w:lineRule="auto"/>
        <w:ind w:firstLine="709"/>
        <w:jc w:val="both"/>
        <w:rPr>
          <w:sz w:val="28"/>
          <w:szCs w:val="28"/>
        </w:rPr>
      </w:pPr>
      <w:r w:rsidRPr="009A1C52">
        <w:rPr>
          <w:sz w:val="28"/>
          <w:szCs w:val="28"/>
          <w:bdr w:val="none" w:sz="0" w:space="0" w:color="auto" w:frame="1"/>
        </w:rPr>
        <w:t>соблюдать в речевой практике основные орфоэпические, лексические, грамматические, стилистические, орфографические и пунктуационные нормы татарского литературного языка;</w:t>
      </w:r>
    </w:p>
    <w:p w14:paraId="153DEA67" w14:textId="77777777" w:rsidR="00D62FB4" w:rsidRPr="009A1C52" w:rsidRDefault="00D62FB4" w:rsidP="009A1C52">
      <w:pPr>
        <w:spacing w:line="360" w:lineRule="auto"/>
        <w:ind w:firstLine="709"/>
        <w:jc w:val="both"/>
        <w:rPr>
          <w:sz w:val="28"/>
          <w:szCs w:val="28"/>
        </w:rPr>
      </w:pPr>
      <w:r w:rsidRPr="009A1C52">
        <w:rPr>
          <w:sz w:val="28"/>
          <w:szCs w:val="28"/>
          <w:bdr w:val="none" w:sz="0" w:space="0" w:color="auto" w:frame="1"/>
        </w:rPr>
        <w:t>оценивать стилистические ресурсы языка, соблюдать культуру чтения, говорения, слушания и письма;</w:t>
      </w:r>
    </w:p>
    <w:p w14:paraId="03561D7B" w14:textId="77777777" w:rsidR="00D62FB4" w:rsidRPr="009A1C52" w:rsidRDefault="00D62FB4" w:rsidP="009A1C52">
      <w:pPr>
        <w:spacing w:line="360" w:lineRule="auto"/>
        <w:ind w:firstLine="709"/>
        <w:jc w:val="both"/>
        <w:rPr>
          <w:iCs/>
          <w:sz w:val="28"/>
          <w:szCs w:val="28"/>
        </w:rPr>
      </w:pPr>
      <w:r w:rsidRPr="009A1C52">
        <w:rPr>
          <w:iCs/>
          <w:sz w:val="28"/>
          <w:szCs w:val="28"/>
        </w:rPr>
        <w:t xml:space="preserve">использовать дополнительные источники знаний о кумыкском языке, в том числе научные лингвистические труды, Интернет-ресурсы. </w:t>
      </w:r>
    </w:p>
    <w:p w14:paraId="19B5A3AB" w14:textId="4D08838D" w:rsidR="00D62FB4" w:rsidRPr="009A1C52" w:rsidRDefault="00B0561D" w:rsidP="009A1C52">
      <w:pPr>
        <w:spacing w:line="360" w:lineRule="auto"/>
        <w:ind w:firstLine="709"/>
        <w:jc w:val="both"/>
        <w:rPr>
          <w:sz w:val="28"/>
          <w:szCs w:val="28"/>
        </w:rPr>
      </w:pPr>
      <w:r w:rsidRPr="009A1C52">
        <w:rPr>
          <w:bCs/>
          <w:sz w:val="28"/>
          <w:szCs w:val="28"/>
        </w:rPr>
        <w:t>39</w:t>
      </w:r>
      <w:r w:rsidRPr="009A1C52">
        <w:rPr>
          <w:bCs/>
          <w:sz w:val="28"/>
          <w:szCs w:val="28"/>
          <w:vertAlign w:val="superscript"/>
        </w:rPr>
        <w:t>1</w:t>
      </w:r>
      <w:r w:rsidRPr="009A1C52">
        <w:rPr>
          <w:sz w:val="28"/>
          <w:szCs w:val="28"/>
        </w:rPr>
        <w:t>.</w:t>
      </w:r>
      <w:r w:rsidR="00D62FB4" w:rsidRPr="009A1C52">
        <w:rPr>
          <w:sz w:val="28"/>
          <w:szCs w:val="28"/>
        </w:rPr>
        <w:t xml:space="preserve">8.5. Предметные результаты изучения </w:t>
      </w:r>
      <w:r w:rsidR="00D62FB4" w:rsidRPr="009A1C52">
        <w:rPr>
          <w:color w:val="000000" w:themeColor="text1"/>
          <w:sz w:val="28"/>
          <w:szCs w:val="28"/>
        </w:rPr>
        <w:t>родного (кумыкского) языка</w:t>
      </w:r>
      <w:r w:rsidR="00D62FB4" w:rsidRPr="009A1C52">
        <w:rPr>
          <w:sz w:val="28"/>
          <w:szCs w:val="28"/>
        </w:rPr>
        <w:t xml:space="preserve">. </w:t>
      </w:r>
      <w:r w:rsidR="00D62FB4" w:rsidRPr="009A1C52">
        <w:rPr>
          <w:sz w:val="28"/>
          <w:szCs w:val="28"/>
        </w:rPr>
        <w:br/>
        <w:t>К концу 11 класса обучающийся научится:</w:t>
      </w:r>
    </w:p>
    <w:p w14:paraId="6854A27F" w14:textId="77777777" w:rsidR="00D62FB4" w:rsidRPr="009A1C52" w:rsidRDefault="00D62FB4" w:rsidP="009A1C52">
      <w:pPr>
        <w:spacing w:line="360" w:lineRule="auto"/>
        <w:ind w:firstLine="709"/>
        <w:jc w:val="both"/>
        <w:rPr>
          <w:sz w:val="28"/>
          <w:szCs w:val="28"/>
        </w:rPr>
      </w:pPr>
      <w:r w:rsidRPr="009A1C52">
        <w:rPr>
          <w:sz w:val="28"/>
          <w:szCs w:val="28"/>
        </w:rPr>
        <w:t xml:space="preserve">определять роль языка в жизни человека и общества, понимать связи языка </w:t>
      </w:r>
      <w:r w:rsidRPr="009A1C52">
        <w:rPr>
          <w:sz w:val="28"/>
          <w:szCs w:val="28"/>
        </w:rPr>
        <w:br/>
        <w:t>и истории, культуры кумыкского и других народов тюркских народов и народов Дагестана;</w:t>
      </w:r>
    </w:p>
    <w:p w14:paraId="11EAD801" w14:textId="77777777" w:rsidR="00D62FB4" w:rsidRPr="009A1C52" w:rsidRDefault="00D62FB4" w:rsidP="009A1C52">
      <w:pPr>
        <w:spacing w:line="360" w:lineRule="auto"/>
        <w:ind w:firstLine="709"/>
        <w:jc w:val="both"/>
        <w:rPr>
          <w:sz w:val="28"/>
          <w:szCs w:val="28"/>
        </w:rPr>
      </w:pPr>
      <w:r w:rsidRPr="009A1C52">
        <w:rPr>
          <w:sz w:val="28"/>
          <w:szCs w:val="28"/>
        </w:rPr>
        <w:t>понимать и истолковывать значения лексических и фразеологических единиц с национально-культурным компонентом; уместно употреблять их в современных ситуациях речевого общения;</w:t>
      </w:r>
    </w:p>
    <w:p w14:paraId="796D471F" w14:textId="77777777" w:rsidR="00D62FB4" w:rsidRPr="009A1C52" w:rsidRDefault="00D62FB4" w:rsidP="009A1C52">
      <w:pPr>
        <w:spacing w:line="360" w:lineRule="auto"/>
        <w:ind w:firstLine="709"/>
        <w:jc w:val="both"/>
        <w:rPr>
          <w:sz w:val="28"/>
          <w:szCs w:val="28"/>
        </w:rPr>
      </w:pPr>
      <w:r w:rsidRPr="009A1C52">
        <w:rPr>
          <w:sz w:val="28"/>
          <w:szCs w:val="28"/>
        </w:rPr>
        <w:t xml:space="preserve">использовать грамматические синонимы в речи, их стилистические </w:t>
      </w:r>
      <w:r w:rsidRPr="009A1C52">
        <w:rPr>
          <w:sz w:val="28"/>
          <w:szCs w:val="28"/>
        </w:rPr>
        <w:br/>
        <w:t>и смысловые возможности;</w:t>
      </w:r>
    </w:p>
    <w:p w14:paraId="704E6945" w14:textId="77777777" w:rsidR="00D62FB4" w:rsidRPr="009A1C52" w:rsidRDefault="00D62FB4" w:rsidP="009A1C52">
      <w:pPr>
        <w:spacing w:line="360" w:lineRule="auto"/>
        <w:ind w:firstLine="709"/>
        <w:jc w:val="both"/>
        <w:rPr>
          <w:sz w:val="28"/>
          <w:szCs w:val="28"/>
        </w:rPr>
      </w:pPr>
      <w:r w:rsidRPr="009A1C52">
        <w:rPr>
          <w:sz w:val="28"/>
          <w:szCs w:val="28"/>
        </w:rPr>
        <w:t xml:space="preserve">формулировать понятие о грамматике, разделах грамматики и распознавать словосочетание и предложение; </w:t>
      </w:r>
    </w:p>
    <w:p w14:paraId="0B296365" w14:textId="77777777" w:rsidR="00D62FB4" w:rsidRPr="009A1C52" w:rsidRDefault="00D62FB4" w:rsidP="009A1C52">
      <w:pPr>
        <w:spacing w:line="360" w:lineRule="auto"/>
        <w:ind w:firstLine="709"/>
        <w:jc w:val="both"/>
        <w:rPr>
          <w:sz w:val="28"/>
          <w:szCs w:val="28"/>
        </w:rPr>
      </w:pPr>
      <w:r w:rsidRPr="009A1C52">
        <w:rPr>
          <w:sz w:val="28"/>
          <w:szCs w:val="28"/>
        </w:rPr>
        <w:t>различать виды предложений по наличию одного или двух главных членов;</w:t>
      </w:r>
    </w:p>
    <w:p w14:paraId="4DD6DFC0" w14:textId="77777777" w:rsidR="00D62FB4" w:rsidRPr="009A1C52" w:rsidRDefault="00D62FB4" w:rsidP="009A1C52">
      <w:pPr>
        <w:spacing w:line="360" w:lineRule="auto"/>
        <w:ind w:firstLine="709"/>
        <w:jc w:val="both"/>
        <w:rPr>
          <w:sz w:val="28"/>
          <w:szCs w:val="28"/>
        </w:rPr>
      </w:pPr>
      <w:r w:rsidRPr="009A1C52">
        <w:rPr>
          <w:sz w:val="28"/>
          <w:szCs w:val="28"/>
        </w:rPr>
        <w:t>определять осложненные предложения, предложения с обособленными второстепенными членами, обращениями, вводными словами, вставными конструкциями, правильно расставлять знаки препинания в них;</w:t>
      </w:r>
    </w:p>
    <w:p w14:paraId="47529C38" w14:textId="77777777" w:rsidR="00D62FB4" w:rsidRPr="009A1C52" w:rsidRDefault="00D62FB4" w:rsidP="009A1C52">
      <w:pPr>
        <w:spacing w:line="360" w:lineRule="auto"/>
        <w:ind w:firstLine="709"/>
        <w:jc w:val="both"/>
        <w:rPr>
          <w:sz w:val="28"/>
          <w:szCs w:val="28"/>
        </w:rPr>
      </w:pPr>
      <w:r w:rsidRPr="009A1C52">
        <w:rPr>
          <w:sz w:val="28"/>
          <w:szCs w:val="28"/>
        </w:rPr>
        <w:t>правильно строить разные типы осложненных предложений;</w:t>
      </w:r>
    </w:p>
    <w:p w14:paraId="473FF785" w14:textId="77777777" w:rsidR="00D62FB4" w:rsidRPr="009A1C52" w:rsidRDefault="00D62FB4" w:rsidP="009A1C52">
      <w:pPr>
        <w:spacing w:line="360" w:lineRule="auto"/>
        <w:ind w:firstLine="709"/>
        <w:jc w:val="both"/>
        <w:rPr>
          <w:sz w:val="28"/>
          <w:szCs w:val="28"/>
        </w:rPr>
      </w:pPr>
      <w:r w:rsidRPr="009A1C52">
        <w:rPr>
          <w:sz w:val="28"/>
          <w:szCs w:val="28"/>
        </w:rPr>
        <w:t>различать предложения с однородными членами;</w:t>
      </w:r>
    </w:p>
    <w:p w14:paraId="7C0787B9" w14:textId="77777777" w:rsidR="00D62FB4" w:rsidRPr="009A1C52" w:rsidRDefault="00D62FB4" w:rsidP="009A1C52">
      <w:pPr>
        <w:spacing w:line="360" w:lineRule="auto"/>
        <w:ind w:firstLine="709"/>
        <w:jc w:val="both"/>
        <w:rPr>
          <w:sz w:val="28"/>
          <w:szCs w:val="28"/>
        </w:rPr>
      </w:pPr>
      <w:r w:rsidRPr="009A1C52">
        <w:rPr>
          <w:sz w:val="28"/>
          <w:szCs w:val="28"/>
        </w:rPr>
        <w:t>определять тип сложного предложения;</w:t>
      </w:r>
    </w:p>
    <w:p w14:paraId="47EEBF50" w14:textId="77777777" w:rsidR="00D62FB4" w:rsidRPr="009A1C52" w:rsidRDefault="00D62FB4" w:rsidP="009A1C52">
      <w:pPr>
        <w:spacing w:line="360" w:lineRule="auto"/>
        <w:ind w:firstLine="709"/>
        <w:jc w:val="both"/>
        <w:rPr>
          <w:sz w:val="28"/>
          <w:szCs w:val="28"/>
        </w:rPr>
      </w:pPr>
      <w:r w:rsidRPr="009A1C52">
        <w:rPr>
          <w:sz w:val="28"/>
          <w:szCs w:val="28"/>
        </w:rPr>
        <w:t>производить структурно-смысловой анализ предложений, различать изученные виды простых предложений;</w:t>
      </w:r>
    </w:p>
    <w:p w14:paraId="2D2E4AB0" w14:textId="77777777" w:rsidR="00D62FB4" w:rsidRPr="009A1C52" w:rsidRDefault="00D62FB4" w:rsidP="009A1C52">
      <w:pPr>
        <w:spacing w:line="360" w:lineRule="auto"/>
        <w:ind w:firstLine="709"/>
        <w:jc w:val="both"/>
        <w:rPr>
          <w:sz w:val="28"/>
          <w:szCs w:val="28"/>
        </w:rPr>
      </w:pPr>
      <w:r w:rsidRPr="009A1C52">
        <w:rPr>
          <w:sz w:val="28"/>
          <w:szCs w:val="28"/>
        </w:rPr>
        <w:t>владеть приемами передачи на письме прямой и косвенной речи;</w:t>
      </w:r>
    </w:p>
    <w:p w14:paraId="63F4079E" w14:textId="77777777" w:rsidR="00D62FB4" w:rsidRPr="009A1C52" w:rsidRDefault="00D62FB4" w:rsidP="009A1C52">
      <w:pPr>
        <w:spacing w:line="360" w:lineRule="auto"/>
        <w:ind w:firstLine="709"/>
        <w:jc w:val="both"/>
        <w:rPr>
          <w:sz w:val="28"/>
          <w:szCs w:val="28"/>
        </w:rPr>
      </w:pPr>
      <w:r w:rsidRPr="009A1C52">
        <w:rPr>
          <w:sz w:val="28"/>
          <w:szCs w:val="28"/>
        </w:rPr>
        <w:t>использовать в работе научные труды кумыкских ученых (тюркологов);</w:t>
      </w:r>
    </w:p>
    <w:p w14:paraId="23D535C1" w14:textId="77777777" w:rsidR="00D62FB4" w:rsidRPr="009A1C52" w:rsidRDefault="00D62FB4" w:rsidP="009A1C52">
      <w:pPr>
        <w:spacing w:line="360" w:lineRule="auto"/>
        <w:ind w:firstLine="709"/>
        <w:jc w:val="both"/>
        <w:rPr>
          <w:sz w:val="28"/>
          <w:szCs w:val="28"/>
        </w:rPr>
      </w:pPr>
      <w:r w:rsidRPr="009A1C52">
        <w:rPr>
          <w:sz w:val="28"/>
          <w:szCs w:val="28"/>
        </w:rPr>
        <w:t>читать и понимать простые аутентичные тексты различных жанров (рассказы, газетные статьи, рекламные объявления, брошюры);</w:t>
      </w:r>
    </w:p>
    <w:p w14:paraId="457C0288" w14:textId="77777777" w:rsidR="00D62FB4" w:rsidRPr="009A1C52" w:rsidRDefault="00D62FB4" w:rsidP="009A1C52">
      <w:pPr>
        <w:spacing w:line="360" w:lineRule="auto"/>
        <w:ind w:firstLine="709"/>
        <w:jc w:val="both"/>
        <w:rPr>
          <w:sz w:val="28"/>
          <w:szCs w:val="28"/>
        </w:rPr>
      </w:pPr>
      <w:r w:rsidRPr="009A1C52">
        <w:rPr>
          <w:sz w:val="28"/>
          <w:szCs w:val="28"/>
        </w:rPr>
        <w:t>определять стиль текста (художественный, научный и др.) и его признаки, работать с текстами разных типов, стилей и жанров;</w:t>
      </w:r>
    </w:p>
    <w:p w14:paraId="4179F7F1" w14:textId="77777777" w:rsidR="00D62FB4" w:rsidRPr="009A1C52" w:rsidRDefault="00D62FB4" w:rsidP="009A1C52">
      <w:pPr>
        <w:spacing w:line="360" w:lineRule="auto"/>
        <w:ind w:firstLine="709"/>
        <w:jc w:val="both"/>
        <w:rPr>
          <w:sz w:val="28"/>
          <w:szCs w:val="28"/>
        </w:rPr>
      </w:pPr>
      <w:r w:rsidRPr="009A1C52">
        <w:rPr>
          <w:sz w:val="28"/>
          <w:szCs w:val="28"/>
        </w:rPr>
        <w:t>анализировать текст с точки зрения наличия в нем явной и скрытой, основной и второстепенной информации;</w:t>
      </w:r>
    </w:p>
    <w:p w14:paraId="7F29BEE6" w14:textId="77777777" w:rsidR="00D62FB4" w:rsidRPr="009A1C52" w:rsidRDefault="00D62FB4" w:rsidP="009A1C52">
      <w:pPr>
        <w:spacing w:line="360" w:lineRule="auto"/>
        <w:ind w:firstLine="709"/>
        <w:jc w:val="both"/>
        <w:rPr>
          <w:sz w:val="28"/>
          <w:szCs w:val="28"/>
        </w:rPr>
      </w:pPr>
      <w:r w:rsidRPr="009A1C52">
        <w:rPr>
          <w:sz w:val="28"/>
          <w:szCs w:val="28"/>
        </w:rPr>
        <w:t xml:space="preserve">извлекать необходимую информацию из различных источников, находить </w:t>
      </w:r>
      <w:r w:rsidRPr="009A1C52">
        <w:rPr>
          <w:sz w:val="28"/>
          <w:szCs w:val="28"/>
        </w:rPr>
        <w:br/>
        <w:t>и исправлять речевые ошибки в собственных и предложенных для анализа текстах, составлять тексты разных типов, определять языковые признаки научного стиля речи;</w:t>
      </w:r>
    </w:p>
    <w:p w14:paraId="7F8D8266" w14:textId="77777777" w:rsidR="00D62FB4" w:rsidRPr="009A1C52" w:rsidRDefault="00D62FB4" w:rsidP="009A1C52">
      <w:pPr>
        <w:spacing w:line="360" w:lineRule="auto"/>
        <w:ind w:firstLine="709"/>
        <w:jc w:val="both"/>
        <w:rPr>
          <w:sz w:val="28"/>
          <w:szCs w:val="28"/>
        </w:rPr>
      </w:pPr>
      <w:r w:rsidRPr="009A1C52">
        <w:rPr>
          <w:sz w:val="28"/>
          <w:szCs w:val="28"/>
        </w:rPr>
        <w:t>использовать изобразительно-выразительные средства родного языка;</w:t>
      </w:r>
    </w:p>
    <w:p w14:paraId="72D08534" w14:textId="77777777" w:rsidR="00D62FB4" w:rsidRPr="009A1C52" w:rsidRDefault="00D62FB4" w:rsidP="009A1C52">
      <w:pPr>
        <w:spacing w:line="360" w:lineRule="auto"/>
        <w:ind w:firstLine="709"/>
        <w:jc w:val="both"/>
        <w:rPr>
          <w:sz w:val="28"/>
          <w:szCs w:val="28"/>
        </w:rPr>
      </w:pPr>
      <w:r w:rsidRPr="009A1C52">
        <w:rPr>
          <w:sz w:val="28"/>
          <w:szCs w:val="28"/>
        </w:rPr>
        <w:t>писать личное (электронное) письмо, заполнять анкету, письменно излагать сведения о себе;</w:t>
      </w:r>
    </w:p>
    <w:p w14:paraId="4493095C" w14:textId="77777777" w:rsidR="00D62FB4" w:rsidRPr="009A1C52" w:rsidRDefault="00D62FB4" w:rsidP="009A1C52">
      <w:pPr>
        <w:spacing w:line="360" w:lineRule="auto"/>
        <w:ind w:firstLine="709"/>
        <w:jc w:val="both"/>
        <w:rPr>
          <w:sz w:val="28"/>
          <w:szCs w:val="28"/>
        </w:rPr>
      </w:pPr>
      <w:r w:rsidRPr="009A1C52">
        <w:rPr>
          <w:sz w:val="28"/>
          <w:szCs w:val="28"/>
        </w:rPr>
        <w:t>письменно выражать свою точку зрения в форме рассуждения, приводя аргументы и примеры;</w:t>
      </w:r>
    </w:p>
    <w:p w14:paraId="57DAF6CC" w14:textId="77777777" w:rsidR="00D62FB4" w:rsidRPr="009A1C52" w:rsidRDefault="00D62FB4" w:rsidP="009A1C52">
      <w:pPr>
        <w:spacing w:line="360" w:lineRule="auto"/>
        <w:ind w:firstLine="709"/>
        <w:jc w:val="both"/>
        <w:rPr>
          <w:sz w:val="28"/>
          <w:szCs w:val="28"/>
        </w:rPr>
      </w:pPr>
      <w:r w:rsidRPr="009A1C52">
        <w:rPr>
          <w:sz w:val="28"/>
          <w:szCs w:val="28"/>
        </w:rPr>
        <w:t>редактировать текст с целью исправления речевых ошибок;</w:t>
      </w:r>
    </w:p>
    <w:p w14:paraId="063ACAED" w14:textId="77777777" w:rsidR="00D62FB4" w:rsidRPr="009A1C52" w:rsidRDefault="00D62FB4" w:rsidP="009A1C52">
      <w:pPr>
        <w:spacing w:line="360" w:lineRule="auto"/>
        <w:ind w:firstLine="709"/>
        <w:jc w:val="both"/>
        <w:rPr>
          <w:sz w:val="28"/>
          <w:szCs w:val="28"/>
        </w:rPr>
      </w:pPr>
      <w:r w:rsidRPr="009A1C52">
        <w:rPr>
          <w:rFonts w:eastAsia="Times New Roman"/>
          <w:sz w:val="28"/>
          <w:szCs w:val="28"/>
        </w:rPr>
        <w:t>строить устные учебно-научные сообщения (ответы на уроке) различных видов (ответ-анализ, ответ-обобщение, ответ-добавление, ответ-группировка), рецензию на проектную работу одноклассника, доклад; принимать участие в учебно-научной дискуссии;</w:t>
      </w:r>
    </w:p>
    <w:p w14:paraId="18879F45" w14:textId="77777777" w:rsidR="00D62FB4" w:rsidRPr="009A1C52" w:rsidRDefault="00D62FB4" w:rsidP="009A1C52">
      <w:pPr>
        <w:spacing w:line="360" w:lineRule="auto"/>
        <w:ind w:firstLine="709"/>
        <w:jc w:val="both"/>
        <w:rPr>
          <w:sz w:val="28"/>
          <w:szCs w:val="28"/>
        </w:rPr>
      </w:pPr>
      <w:r w:rsidRPr="009A1C52">
        <w:rPr>
          <w:sz w:val="28"/>
          <w:szCs w:val="28"/>
        </w:rPr>
        <w:t>применять виды информационной переработки текста (план, тезисы, выписки);</w:t>
      </w:r>
    </w:p>
    <w:p w14:paraId="25F5E43F" w14:textId="77777777" w:rsidR="00D62FB4" w:rsidRPr="009A1C52" w:rsidRDefault="00D62FB4" w:rsidP="009A1C52">
      <w:pPr>
        <w:spacing w:line="360" w:lineRule="auto"/>
        <w:ind w:firstLine="709"/>
        <w:jc w:val="both"/>
        <w:rPr>
          <w:sz w:val="28"/>
          <w:szCs w:val="28"/>
        </w:rPr>
      </w:pPr>
      <w:r w:rsidRPr="009A1C52">
        <w:rPr>
          <w:sz w:val="28"/>
          <w:szCs w:val="28"/>
        </w:rPr>
        <w:t>определять различия между литературным языком и диалектами; осознавать диалекты как часть народной культуры;</w:t>
      </w:r>
    </w:p>
    <w:p w14:paraId="654217FB" w14:textId="77777777" w:rsidR="00D62FB4" w:rsidRPr="009A1C52" w:rsidRDefault="00D62FB4" w:rsidP="009A1C52">
      <w:pPr>
        <w:spacing w:line="360" w:lineRule="auto"/>
        <w:ind w:firstLine="709"/>
        <w:jc w:val="both"/>
        <w:rPr>
          <w:sz w:val="28"/>
          <w:szCs w:val="28"/>
        </w:rPr>
      </w:pPr>
      <w:r w:rsidRPr="009A1C52">
        <w:rPr>
          <w:sz w:val="28"/>
          <w:szCs w:val="28"/>
        </w:rPr>
        <w:t xml:space="preserve">употреблять в речи основные синтаксические конструкции в соответствии </w:t>
      </w:r>
      <w:r w:rsidRPr="009A1C52">
        <w:rPr>
          <w:sz w:val="28"/>
          <w:szCs w:val="28"/>
        </w:rPr>
        <w:br/>
        <w:t>с коммуникативной задачей; коммуникативные типы предложений, как сложных (сложносочиненных, сложноподчиненных), так и простых;</w:t>
      </w:r>
    </w:p>
    <w:p w14:paraId="339EE2E2" w14:textId="77777777" w:rsidR="00D62FB4" w:rsidRPr="009A1C52" w:rsidRDefault="00D62FB4" w:rsidP="009A1C52">
      <w:pPr>
        <w:spacing w:line="360" w:lineRule="auto"/>
        <w:ind w:firstLine="709"/>
        <w:jc w:val="both"/>
        <w:rPr>
          <w:sz w:val="28"/>
          <w:szCs w:val="28"/>
        </w:rPr>
      </w:pPr>
      <w:r w:rsidRPr="009A1C52">
        <w:rPr>
          <w:sz w:val="28"/>
          <w:szCs w:val="28"/>
        </w:rPr>
        <w:t xml:space="preserve">создавать текст как результат проектной (исследовательской) деятельности; </w:t>
      </w:r>
    </w:p>
    <w:p w14:paraId="7172C4C0" w14:textId="77777777" w:rsidR="00D62FB4" w:rsidRPr="009A1C52" w:rsidRDefault="00D62FB4" w:rsidP="009A1C52">
      <w:pPr>
        <w:spacing w:line="360" w:lineRule="auto"/>
        <w:ind w:firstLine="709"/>
        <w:jc w:val="both"/>
        <w:rPr>
          <w:sz w:val="28"/>
          <w:szCs w:val="28"/>
        </w:rPr>
      </w:pPr>
      <w:r w:rsidRPr="009A1C52">
        <w:rPr>
          <w:sz w:val="28"/>
          <w:szCs w:val="28"/>
        </w:rPr>
        <w:t>редактировать собственные тексты с целью совершенствования их содержания и формы;</w:t>
      </w:r>
    </w:p>
    <w:p w14:paraId="5AF2F2FC" w14:textId="77777777" w:rsidR="00D62FB4" w:rsidRPr="009A1C52" w:rsidRDefault="00D62FB4" w:rsidP="009A1C52">
      <w:pPr>
        <w:spacing w:line="360" w:lineRule="auto"/>
        <w:ind w:firstLine="709"/>
        <w:jc w:val="both"/>
        <w:rPr>
          <w:sz w:val="28"/>
          <w:szCs w:val="28"/>
        </w:rPr>
      </w:pPr>
      <w:r w:rsidRPr="009A1C52">
        <w:rPr>
          <w:sz w:val="28"/>
          <w:szCs w:val="28"/>
        </w:rPr>
        <w:t xml:space="preserve">сопоставлять фонетику, лексику, словообразование, грамматику кумыкского </w:t>
      </w:r>
      <w:r w:rsidRPr="009A1C52">
        <w:rPr>
          <w:sz w:val="28"/>
          <w:szCs w:val="28"/>
        </w:rPr>
        <w:br/>
        <w:t xml:space="preserve">и русского языков, выявлять сходство и различия в сопоставляемых языках; учитывать сходства и различия в сопоставляемых языках в устной и письменной речи. </w:t>
      </w:r>
    </w:p>
    <w:p w14:paraId="16DE43B6" w14:textId="62AFCD6D" w:rsidR="001901CF" w:rsidRPr="009A1C52" w:rsidRDefault="00B0561D" w:rsidP="009A1C52">
      <w:pPr>
        <w:spacing w:line="360" w:lineRule="auto"/>
        <w:ind w:firstLine="709"/>
        <w:jc w:val="both"/>
        <w:rPr>
          <w:color w:val="000000" w:themeColor="text1"/>
          <w:sz w:val="28"/>
          <w:szCs w:val="28"/>
        </w:rPr>
      </w:pPr>
      <w:r w:rsidRPr="009A1C52">
        <w:rPr>
          <w:bCs/>
          <w:sz w:val="28"/>
          <w:szCs w:val="28"/>
        </w:rPr>
        <w:t>39</w:t>
      </w:r>
      <w:r w:rsidRPr="009A1C52">
        <w:rPr>
          <w:bCs/>
          <w:sz w:val="28"/>
          <w:szCs w:val="28"/>
          <w:vertAlign w:val="superscript"/>
        </w:rPr>
        <w:t>2</w:t>
      </w:r>
      <w:r w:rsidRPr="009A1C52">
        <w:rPr>
          <w:sz w:val="28"/>
          <w:szCs w:val="28"/>
        </w:rPr>
        <w:t>.</w:t>
      </w:r>
      <w:r w:rsidR="001901CF" w:rsidRPr="009A1C52">
        <w:rPr>
          <w:color w:val="000000" w:themeColor="text1"/>
          <w:sz w:val="28"/>
          <w:szCs w:val="28"/>
        </w:rPr>
        <w:t xml:space="preserve"> Федеральная рабочая программа по учебному предмету </w:t>
      </w:r>
      <w:r w:rsidR="00DF34B8" w:rsidRPr="009A1C52">
        <w:rPr>
          <w:color w:val="000000" w:themeColor="text1"/>
          <w:sz w:val="28"/>
          <w:szCs w:val="28"/>
        </w:rPr>
        <w:t>«</w:t>
      </w:r>
      <w:r w:rsidR="001901CF" w:rsidRPr="009A1C52">
        <w:rPr>
          <w:color w:val="000000" w:themeColor="text1"/>
          <w:sz w:val="28"/>
          <w:szCs w:val="28"/>
        </w:rPr>
        <w:t>Родной (лакский) язык</w:t>
      </w:r>
      <w:r w:rsidR="00DF34B8" w:rsidRPr="009A1C52">
        <w:rPr>
          <w:color w:val="000000" w:themeColor="text1"/>
          <w:sz w:val="28"/>
          <w:szCs w:val="28"/>
        </w:rPr>
        <w:t>»</w:t>
      </w:r>
    </w:p>
    <w:p w14:paraId="67D85444" w14:textId="02FC553F" w:rsidR="001901CF" w:rsidRPr="009A1C52" w:rsidRDefault="001901CF" w:rsidP="009A1C52">
      <w:pPr>
        <w:spacing w:line="360" w:lineRule="auto"/>
        <w:ind w:firstLine="709"/>
        <w:jc w:val="both"/>
        <w:rPr>
          <w:color w:val="000000" w:themeColor="text1"/>
          <w:sz w:val="28"/>
          <w:szCs w:val="28"/>
        </w:rPr>
      </w:pPr>
      <w:r w:rsidRPr="009A1C52">
        <w:rPr>
          <w:bCs/>
          <w:sz w:val="28"/>
          <w:szCs w:val="28"/>
        </w:rPr>
        <w:t>39</w:t>
      </w:r>
      <w:r w:rsidRPr="009A1C52">
        <w:rPr>
          <w:bCs/>
          <w:sz w:val="28"/>
          <w:szCs w:val="28"/>
          <w:vertAlign w:val="superscript"/>
        </w:rPr>
        <w:t>2</w:t>
      </w:r>
      <w:r w:rsidRPr="009A1C52">
        <w:rPr>
          <w:sz w:val="28"/>
          <w:szCs w:val="28"/>
        </w:rPr>
        <w:t>.</w:t>
      </w:r>
      <w:r w:rsidRPr="009A1C52">
        <w:rPr>
          <w:color w:val="000000" w:themeColor="text1"/>
          <w:sz w:val="28"/>
          <w:szCs w:val="28"/>
        </w:rPr>
        <w:t xml:space="preserve">1. Федеральная рабочая программа по учебному предмету </w:t>
      </w:r>
      <w:r w:rsidR="00DF34B8" w:rsidRPr="009A1C52">
        <w:rPr>
          <w:color w:val="000000" w:themeColor="text1"/>
          <w:sz w:val="28"/>
          <w:szCs w:val="28"/>
        </w:rPr>
        <w:t>«</w:t>
      </w:r>
      <w:r w:rsidRPr="009A1C52">
        <w:rPr>
          <w:color w:val="000000" w:themeColor="text1"/>
          <w:sz w:val="28"/>
          <w:szCs w:val="28"/>
        </w:rPr>
        <w:t>Родной (лакский) язык</w:t>
      </w:r>
      <w:r w:rsidR="00DF34B8" w:rsidRPr="009A1C52">
        <w:rPr>
          <w:color w:val="000000" w:themeColor="text1"/>
          <w:sz w:val="28"/>
          <w:szCs w:val="28"/>
        </w:rPr>
        <w:t>»</w:t>
      </w:r>
      <w:r w:rsidRPr="009A1C52">
        <w:rPr>
          <w:color w:val="000000" w:themeColor="text1"/>
          <w:sz w:val="28"/>
          <w:szCs w:val="28"/>
        </w:rPr>
        <w:t xml:space="preserve"> (предметная область </w:t>
      </w:r>
      <w:r w:rsidR="00DF34B8" w:rsidRPr="009A1C52">
        <w:rPr>
          <w:color w:val="000000" w:themeColor="text1"/>
          <w:sz w:val="28"/>
          <w:szCs w:val="28"/>
        </w:rPr>
        <w:t>«</w:t>
      </w:r>
      <w:r w:rsidRPr="009A1C52">
        <w:rPr>
          <w:color w:val="000000" w:themeColor="text1"/>
          <w:sz w:val="28"/>
          <w:szCs w:val="28"/>
        </w:rPr>
        <w:t>Родной язык и родная литература</w:t>
      </w:r>
      <w:r w:rsidR="00DF34B8" w:rsidRPr="009A1C52">
        <w:rPr>
          <w:color w:val="000000" w:themeColor="text1"/>
          <w:sz w:val="28"/>
          <w:szCs w:val="28"/>
        </w:rPr>
        <w:t>»</w:t>
      </w:r>
      <w:r w:rsidRPr="009A1C52">
        <w:rPr>
          <w:color w:val="000000" w:themeColor="text1"/>
          <w:sz w:val="28"/>
          <w:szCs w:val="28"/>
        </w:rPr>
        <w:t xml:space="preserve">) (далее соответственно – программа по родному (лакскому) языку, родной (лакский) язык, лакский язык) разработана </w:t>
      </w:r>
      <w:r w:rsidRPr="009A1C52">
        <w:rPr>
          <w:rFonts w:eastAsia="Times New Roman"/>
          <w:color w:val="000000" w:themeColor="text1"/>
          <w:sz w:val="28"/>
          <w:szCs w:val="28"/>
        </w:rPr>
        <w:t>для обучающихся, владеющих и (или) слабо владеющих родным (лакским) языком</w:t>
      </w:r>
      <w:r w:rsidRPr="009A1C52">
        <w:rPr>
          <w:color w:val="000000" w:themeColor="text1"/>
          <w:sz w:val="28"/>
          <w:szCs w:val="28"/>
        </w:rPr>
        <w:t>, и включает пояснительную записку, содержание обучения, планируемые результаты освоения программы по родному (лакскому) языку.</w:t>
      </w:r>
    </w:p>
    <w:p w14:paraId="7125998E" w14:textId="0D10F08E" w:rsidR="001901CF" w:rsidRPr="009A1C52" w:rsidRDefault="001901CF" w:rsidP="009A1C52">
      <w:pPr>
        <w:spacing w:line="360" w:lineRule="auto"/>
        <w:ind w:firstLine="709"/>
        <w:jc w:val="both"/>
        <w:rPr>
          <w:color w:val="000000" w:themeColor="text1"/>
          <w:sz w:val="28"/>
          <w:szCs w:val="28"/>
        </w:rPr>
      </w:pPr>
      <w:r w:rsidRPr="009A1C52">
        <w:rPr>
          <w:bCs/>
          <w:sz w:val="28"/>
          <w:szCs w:val="28"/>
        </w:rPr>
        <w:t>39</w:t>
      </w:r>
      <w:r w:rsidRPr="009A1C52">
        <w:rPr>
          <w:bCs/>
          <w:sz w:val="28"/>
          <w:szCs w:val="28"/>
          <w:vertAlign w:val="superscript"/>
        </w:rPr>
        <w:t>2</w:t>
      </w:r>
      <w:r w:rsidRPr="009A1C52">
        <w:rPr>
          <w:sz w:val="28"/>
          <w:szCs w:val="28"/>
        </w:rPr>
        <w:t>.</w:t>
      </w:r>
      <w:r w:rsidRPr="009A1C52">
        <w:rPr>
          <w:color w:val="000000" w:themeColor="text1"/>
          <w:sz w:val="28"/>
          <w:szCs w:val="28"/>
        </w:rPr>
        <w:t>2. Пояснительная записка отражает общие цели изучения родного (лакского) языка, место в структуре учебного плана, а также подходы к отбору содержания, к определению планируемых результатов.</w:t>
      </w:r>
    </w:p>
    <w:p w14:paraId="4A80C928" w14:textId="06E57D91" w:rsidR="001901CF" w:rsidRPr="009A1C52" w:rsidRDefault="001901CF" w:rsidP="009A1C52">
      <w:pPr>
        <w:spacing w:line="360" w:lineRule="auto"/>
        <w:ind w:firstLine="709"/>
        <w:jc w:val="both"/>
        <w:rPr>
          <w:color w:val="000000" w:themeColor="text1"/>
          <w:sz w:val="28"/>
          <w:szCs w:val="28"/>
        </w:rPr>
      </w:pPr>
      <w:r w:rsidRPr="009A1C52">
        <w:rPr>
          <w:bCs/>
          <w:sz w:val="28"/>
          <w:szCs w:val="28"/>
        </w:rPr>
        <w:t>39</w:t>
      </w:r>
      <w:r w:rsidRPr="009A1C52">
        <w:rPr>
          <w:bCs/>
          <w:sz w:val="28"/>
          <w:szCs w:val="28"/>
          <w:vertAlign w:val="superscript"/>
        </w:rPr>
        <w:t>2</w:t>
      </w:r>
      <w:r w:rsidRPr="009A1C52">
        <w:rPr>
          <w:sz w:val="28"/>
          <w:szCs w:val="28"/>
        </w:rPr>
        <w:t>.</w:t>
      </w:r>
      <w:r w:rsidRPr="009A1C52">
        <w:rPr>
          <w:color w:val="000000" w:themeColor="text1"/>
          <w:sz w:val="28"/>
          <w:szCs w:val="28"/>
        </w:rPr>
        <w:t>3. Содержание обучения раскрывает содержательные линии, которые рекомендованы для изучения в каждом классе на уровне среднего общего образования.</w:t>
      </w:r>
    </w:p>
    <w:p w14:paraId="49B1E503" w14:textId="2D0EE3F7" w:rsidR="001901CF" w:rsidRPr="009A1C52" w:rsidRDefault="001901CF" w:rsidP="009A1C52">
      <w:pPr>
        <w:spacing w:line="360" w:lineRule="auto"/>
        <w:ind w:firstLine="709"/>
        <w:jc w:val="both"/>
        <w:rPr>
          <w:color w:val="000000" w:themeColor="text1"/>
          <w:sz w:val="28"/>
          <w:szCs w:val="28"/>
        </w:rPr>
      </w:pPr>
      <w:r w:rsidRPr="009A1C52">
        <w:rPr>
          <w:bCs/>
          <w:sz w:val="28"/>
          <w:szCs w:val="28"/>
        </w:rPr>
        <w:t>39</w:t>
      </w:r>
      <w:r w:rsidRPr="009A1C52">
        <w:rPr>
          <w:bCs/>
          <w:sz w:val="28"/>
          <w:szCs w:val="28"/>
          <w:vertAlign w:val="superscript"/>
        </w:rPr>
        <w:t>2</w:t>
      </w:r>
      <w:r w:rsidRPr="009A1C52">
        <w:rPr>
          <w:sz w:val="28"/>
          <w:szCs w:val="28"/>
        </w:rPr>
        <w:t>.</w:t>
      </w:r>
      <w:r w:rsidRPr="009A1C52">
        <w:rPr>
          <w:color w:val="000000" w:themeColor="text1"/>
          <w:sz w:val="28"/>
          <w:szCs w:val="28"/>
        </w:rPr>
        <w:t xml:space="preserve">4. Планируемые результаты освоения программы по родному (лакскому) языку включают личностные, метапредметные результаты за весь период обучения </w:t>
      </w:r>
      <w:r w:rsidRPr="009A1C52">
        <w:rPr>
          <w:color w:val="000000" w:themeColor="text1"/>
          <w:sz w:val="28"/>
          <w:szCs w:val="28"/>
        </w:rPr>
        <w:br/>
        <w:t xml:space="preserve">на уровне среднего общего образования, а также предметные результаты за каждый год обучения. </w:t>
      </w:r>
    </w:p>
    <w:p w14:paraId="48AB89FE" w14:textId="2F4C4EBA" w:rsidR="001901CF" w:rsidRPr="009A1C52" w:rsidRDefault="001901CF" w:rsidP="009A1C52">
      <w:pPr>
        <w:spacing w:line="360" w:lineRule="auto"/>
        <w:ind w:firstLine="709"/>
        <w:jc w:val="both"/>
        <w:rPr>
          <w:color w:val="000000" w:themeColor="text1"/>
          <w:sz w:val="28"/>
          <w:szCs w:val="28"/>
        </w:rPr>
      </w:pPr>
      <w:r w:rsidRPr="009A1C52">
        <w:rPr>
          <w:bCs/>
          <w:sz w:val="28"/>
          <w:szCs w:val="28"/>
        </w:rPr>
        <w:t>39</w:t>
      </w:r>
      <w:r w:rsidRPr="009A1C52">
        <w:rPr>
          <w:bCs/>
          <w:sz w:val="28"/>
          <w:szCs w:val="28"/>
          <w:vertAlign w:val="superscript"/>
        </w:rPr>
        <w:t>2</w:t>
      </w:r>
      <w:r w:rsidRPr="009A1C52">
        <w:rPr>
          <w:sz w:val="28"/>
          <w:szCs w:val="28"/>
        </w:rPr>
        <w:t>.</w:t>
      </w:r>
      <w:r w:rsidRPr="009A1C52">
        <w:rPr>
          <w:color w:val="000000" w:themeColor="text1"/>
          <w:sz w:val="28"/>
          <w:szCs w:val="28"/>
        </w:rPr>
        <w:t>5. Пояснительная записка.</w:t>
      </w:r>
    </w:p>
    <w:p w14:paraId="77D9B04F" w14:textId="1D7500CD" w:rsidR="001901CF" w:rsidRPr="009A1C52" w:rsidRDefault="001901CF" w:rsidP="009A1C52">
      <w:pPr>
        <w:spacing w:line="360" w:lineRule="auto"/>
        <w:ind w:firstLine="709"/>
        <w:jc w:val="both"/>
        <w:rPr>
          <w:color w:val="000000" w:themeColor="text1"/>
          <w:sz w:val="28"/>
          <w:szCs w:val="28"/>
        </w:rPr>
      </w:pPr>
      <w:r w:rsidRPr="009A1C52">
        <w:rPr>
          <w:bCs/>
          <w:sz w:val="28"/>
          <w:szCs w:val="28"/>
        </w:rPr>
        <w:t>39</w:t>
      </w:r>
      <w:r w:rsidRPr="009A1C52">
        <w:rPr>
          <w:bCs/>
          <w:sz w:val="28"/>
          <w:szCs w:val="28"/>
          <w:vertAlign w:val="superscript"/>
        </w:rPr>
        <w:t>2</w:t>
      </w:r>
      <w:r w:rsidRPr="009A1C52">
        <w:rPr>
          <w:sz w:val="28"/>
          <w:szCs w:val="28"/>
        </w:rPr>
        <w:t>.</w:t>
      </w:r>
      <w:r w:rsidRPr="009A1C52">
        <w:rPr>
          <w:color w:val="000000" w:themeColor="text1"/>
          <w:sz w:val="28"/>
          <w:szCs w:val="28"/>
        </w:rPr>
        <w:t xml:space="preserve">5.1. Программа по родному (лакскому) языку на уровне среднего общего образования разработана с целью оказания методической помощи учителю </w:t>
      </w:r>
      <w:r w:rsidRPr="009A1C52">
        <w:rPr>
          <w:color w:val="000000" w:themeColor="text1"/>
          <w:sz w:val="28"/>
          <w:szCs w:val="28"/>
        </w:rPr>
        <w:br/>
        <w:t xml:space="preserve">в создании рабочей программы по учебному предмету, ориентированной </w:t>
      </w:r>
      <w:r w:rsidRPr="009A1C52">
        <w:rPr>
          <w:color w:val="000000" w:themeColor="text1"/>
          <w:sz w:val="28"/>
          <w:szCs w:val="28"/>
        </w:rPr>
        <w:br/>
        <w:t>на современные тенденции в образовании и активные методики обучения.</w:t>
      </w:r>
    </w:p>
    <w:p w14:paraId="754DBB23" w14:textId="7E35D0EF" w:rsidR="001901CF" w:rsidRPr="009A1C52" w:rsidRDefault="001901CF" w:rsidP="009A1C52">
      <w:pPr>
        <w:pStyle w:val="a8bullet1gif"/>
        <w:spacing w:before="0" w:beforeAutospacing="0" w:after="0" w:afterAutospacing="0" w:line="360" w:lineRule="auto"/>
        <w:ind w:firstLine="709"/>
        <w:contextualSpacing/>
        <w:jc w:val="both"/>
        <w:rPr>
          <w:bCs/>
          <w:color w:val="000000" w:themeColor="text1"/>
          <w:sz w:val="28"/>
          <w:szCs w:val="28"/>
        </w:rPr>
      </w:pPr>
      <w:r w:rsidRPr="009A1C52">
        <w:rPr>
          <w:bCs/>
          <w:sz w:val="28"/>
          <w:szCs w:val="28"/>
        </w:rPr>
        <w:t>39</w:t>
      </w:r>
      <w:r w:rsidRPr="009A1C52">
        <w:rPr>
          <w:bCs/>
          <w:sz w:val="28"/>
          <w:szCs w:val="28"/>
          <w:vertAlign w:val="superscript"/>
        </w:rPr>
        <w:t>2</w:t>
      </w:r>
      <w:r w:rsidRPr="009A1C52">
        <w:rPr>
          <w:sz w:val="28"/>
          <w:szCs w:val="28"/>
        </w:rPr>
        <w:t>.</w:t>
      </w:r>
      <w:r w:rsidRPr="009A1C52">
        <w:rPr>
          <w:rStyle w:val="markedcontent"/>
          <w:color w:val="000000" w:themeColor="text1"/>
          <w:sz w:val="28"/>
          <w:szCs w:val="28"/>
        </w:rPr>
        <w:t>5.2. Федеральная р</w:t>
      </w:r>
      <w:r w:rsidRPr="009A1C52">
        <w:rPr>
          <w:color w:val="000000" w:themeColor="text1"/>
          <w:sz w:val="28"/>
          <w:szCs w:val="28"/>
        </w:rPr>
        <w:t xml:space="preserve">абочая программа учебного предмета </w:t>
      </w:r>
      <w:r w:rsidR="00DF34B8" w:rsidRPr="009A1C52">
        <w:rPr>
          <w:color w:val="000000" w:themeColor="text1"/>
          <w:sz w:val="28"/>
          <w:szCs w:val="28"/>
        </w:rPr>
        <w:t>«</w:t>
      </w:r>
      <w:r w:rsidRPr="009A1C52">
        <w:rPr>
          <w:color w:val="000000" w:themeColor="text1"/>
          <w:sz w:val="28"/>
          <w:szCs w:val="28"/>
        </w:rPr>
        <w:t>Родной (лакский) язык</w:t>
      </w:r>
      <w:r w:rsidR="00DF34B8" w:rsidRPr="009A1C52">
        <w:rPr>
          <w:color w:val="000000" w:themeColor="text1"/>
          <w:sz w:val="28"/>
          <w:szCs w:val="28"/>
        </w:rPr>
        <w:t>»</w:t>
      </w:r>
      <w:r w:rsidRPr="009A1C52">
        <w:rPr>
          <w:color w:val="000000" w:themeColor="text1"/>
          <w:sz w:val="28"/>
          <w:szCs w:val="28"/>
        </w:rPr>
        <w:t xml:space="preserve"> отражает национально-региональные и этнокультурные особенности изучения родного (лакского) языка. </w:t>
      </w:r>
      <w:r w:rsidRPr="009A1C52">
        <w:rPr>
          <w:bCs/>
          <w:color w:val="000000" w:themeColor="text1"/>
          <w:sz w:val="28"/>
          <w:szCs w:val="28"/>
        </w:rPr>
        <w:t xml:space="preserve">Данная программа является ориентиром для составления рабочих программ по курсу </w:t>
      </w:r>
      <w:r w:rsidR="00DF34B8" w:rsidRPr="009A1C52">
        <w:rPr>
          <w:bCs/>
          <w:color w:val="000000" w:themeColor="text1"/>
          <w:sz w:val="28"/>
          <w:szCs w:val="28"/>
        </w:rPr>
        <w:t>«</w:t>
      </w:r>
      <w:r w:rsidRPr="009A1C52">
        <w:rPr>
          <w:bCs/>
          <w:color w:val="000000" w:themeColor="text1"/>
          <w:sz w:val="28"/>
          <w:szCs w:val="28"/>
        </w:rPr>
        <w:t>Родной (лакский) язык</w:t>
      </w:r>
      <w:r w:rsidR="00DF34B8" w:rsidRPr="009A1C52">
        <w:rPr>
          <w:bCs/>
          <w:color w:val="000000" w:themeColor="text1"/>
          <w:sz w:val="28"/>
          <w:szCs w:val="28"/>
        </w:rPr>
        <w:t>»</w:t>
      </w:r>
      <w:r w:rsidRPr="009A1C52">
        <w:rPr>
          <w:bCs/>
          <w:color w:val="000000" w:themeColor="text1"/>
          <w:sz w:val="28"/>
          <w:szCs w:val="28"/>
        </w:rPr>
        <w:t xml:space="preserve"> для </w:t>
      </w:r>
      <w:r w:rsidRPr="009A1C52">
        <w:rPr>
          <w:color w:val="000000" w:themeColor="text1"/>
          <w:sz w:val="28"/>
          <w:szCs w:val="28"/>
        </w:rPr>
        <w:t xml:space="preserve">среднего </w:t>
      </w:r>
      <w:r w:rsidRPr="009A1C52">
        <w:rPr>
          <w:bCs/>
          <w:color w:val="000000" w:themeColor="text1"/>
          <w:sz w:val="28"/>
          <w:szCs w:val="28"/>
        </w:rPr>
        <w:t xml:space="preserve">общего образования. </w:t>
      </w:r>
    </w:p>
    <w:p w14:paraId="421111E5" w14:textId="6FD282A2" w:rsidR="001901CF" w:rsidRPr="009A1C52" w:rsidRDefault="001901CF" w:rsidP="009A1C52">
      <w:pPr>
        <w:pStyle w:val="a8bullet1gif"/>
        <w:spacing w:before="0" w:beforeAutospacing="0" w:after="0" w:afterAutospacing="0" w:line="360" w:lineRule="auto"/>
        <w:ind w:firstLine="709"/>
        <w:contextualSpacing/>
        <w:jc w:val="both"/>
        <w:rPr>
          <w:rStyle w:val="markedcontent"/>
          <w:color w:val="000000" w:themeColor="text1"/>
          <w:sz w:val="28"/>
          <w:szCs w:val="28"/>
        </w:rPr>
      </w:pPr>
      <w:r w:rsidRPr="009A1C52">
        <w:rPr>
          <w:bCs/>
          <w:sz w:val="28"/>
          <w:szCs w:val="28"/>
        </w:rPr>
        <w:t>39</w:t>
      </w:r>
      <w:r w:rsidRPr="009A1C52">
        <w:rPr>
          <w:bCs/>
          <w:sz w:val="28"/>
          <w:szCs w:val="28"/>
          <w:vertAlign w:val="superscript"/>
        </w:rPr>
        <w:t>2</w:t>
      </w:r>
      <w:r w:rsidRPr="009A1C52">
        <w:rPr>
          <w:sz w:val="28"/>
          <w:szCs w:val="28"/>
        </w:rPr>
        <w:t>.</w:t>
      </w:r>
      <w:r w:rsidRPr="009A1C52">
        <w:rPr>
          <w:color w:val="000000" w:themeColor="text1"/>
          <w:sz w:val="28"/>
          <w:szCs w:val="28"/>
        </w:rPr>
        <w:t xml:space="preserve">5.3. </w:t>
      </w:r>
      <w:r w:rsidRPr="009A1C52">
        <w:rPr>
          <w:rStyle w:val="markedcontent"/>
          <w:color w:val="000000" w:themeColor="text1"/>
          <w:sz w:val="28"/>
          <w:szCs w:val="28"/>
        </w:rPr>
        <w:t>Программа позволит учителю:</w:t>
      </w:r>
    </w:p>
    <w:p w14:paraId="23E8527D" w14:textId="77777777" w:rsidR="001901CF" w:rsidRPr="009A1C52" w:rsidRDefault="001901CF" w:rsidP="009A1C52">
      <w:pPr>
        <w:spacing w:line="360" w:lineRule="auto"/>
        <w:ind w:firstLine="709"/>
        <w:jc w:val="both"/>
        <w:rPr>
          <w:rStyle w:val="markedcontent"/>
          <w:color w:val="000000" w:themeColor="text1"/>
          <w:sz w:val="28"/>
          <w:szCs w:val="28"/>
        </w:rPr>
      </w:pPr>
      <w:r w:rsidRPr="009A1C52">
        <w:rPr>
          <w:rStyle w:val="markedcontent"/>
          <w:color w:val="000000" w:themeColor="text1"/>
          <w:sz w:val="28"/>
          <w:szCs w:val="28"/>
        </w:rPr>
        <w:t>реализовать в процессе преподавания родного (лакского) языка современные подходы к достижению личностных, метапредметных и предметных результатов обучения, сформулированных в Федеральном государственном образовательном стандарте среднего общего образования;</w:t>
      </w:r>
    </w:p>
    <w:p w14:paraId="22B14626" w14:textId="6F3062BA" w:rsidR="001901CF" w:rsidRPr="009A1C52" w:rsidRDefault="001901CF" w:rsidP="009A1C52">
      <w:pPr>
        <w:tabs>
          <w:tab w:val="left" w:pos="1134"/>
        </w:tabs>
        <w:spacing w:line="360" w:lineRule="auto"/>
        <w:ind w:firstLine="709"/>
        <w:jc w:val="both"/>
        <w:rPr>
          <w:color w:val="000000" w:themeColor="text1"/>
          <w:sz w:val="28"/>
          <w:szCs w:val="28"/>
        </w:rPr>
      </w:pPr>
      <w:r w:rsidRPr="009A1C52">
        <w:rPr>
          <w:rStyle w:val="markedcontent"/>
          <w:color w:val="000000" w:themeColor="text1"/>
          <w:sz w:val="28"/>
          <w:szCs w:val="28"/>
        </w:rPr>
        <w:t xml:space="preserve">определить и структурировать планируемые результаты обучения </w:t>
      </w:r>
      <w:r w:rsidRPr="009A1C52">
        <w:rPr>
          <w:rStyle w:val="markedcontent"/>
          <w:color w:val="000000" w:themeColor="text1"/>
          <w:sz w:val="28"/>
          <w:szCs w:val="28"/>
        </w:rPr>
        <w:br/>
        <w:t xml:space="preserve">и содержание учебного предмета </w:t>
      </w:r>
      <w:r w:rsidR="00DF34B8" w:rsidRPr="009A1C52">
        <w:rPr>
          <w:rStyle w:val="markedcontent"/>
          <w:color w:val="000000" w:themeColor="text1"/>
          <w:sz w:val="28"/>
          <w:szCs w:val="28"/>
        </w:rPr>
        <w:t>«</w:t>
      </w:r>
      <w:r w:rsidRPr="009A1C52">
        <w:rPr>
          <w:rStyle w:val="markedcontent"/>
          <w:color w:val="000000" w:themeColor="text1"/>
          <w:sz w:val="28"/>
          <w:szCs w:val="28"/>
        </w:rPr>
        <w:t>Родной (лакский) язык</w:t>
      </w:r>
      <w:r w:rsidR="00DF34B8" w:rsidRPr="009A1C52">
        <w:rPr>
          <w:rStyle w:val="markedcontent"/>
          <w:color w:val="000000" w:themeColor="text1"/>
          <w:sz w:val="28"/>
          <w:szCs w:val="28"/>
        </w:rPr>
        <w:t>»</w:t>
      </w:r>
      <w:r w:rsidRPr="009A1C52">
        <w:rPr>
          <w:rStyle w:val="markedcontent"/>
          <w:color w:val="000000" w:themeColor="text1"/>
          <w:sz w:val="28"/>
          <w:szCs w:val="28"/>
        </w:rPr>
        <w:t xml:space="preserve"> по годам обучения </w:t>
      </w:r>
      <w:r w:rsidRPr="009A1C52">
        <w:rPr>
          <w:rStyle w:val="markedcontent"/>
          <w:color w:val="000000" w:themeColor="text1"/>
          <w:sz w:val="28"/>
          <w:szCs w:val="28"/>
        </w:rPr>
        <w:br/>
        <w:t xml:space="preserve">в соответствии с Федеральным государственным образовательным стандартом </w:t>
      </w:r>
      <w:r w:rsidRPr="009A1C52">
        <w:rPr>
          <w:color w:val="000000" w:themeColor="text1"/>
          <w:sz w:val="28"/>
          <w:szCs w:val="28"/>
        </w:rPr>
        <w:t xml:space="preserve">среднего </w:t>
      </w:r>
      <w:r w:rsidRPr="009A1C52">
        <w:rPr>
          <w:rStyle w:val="markedcontent"/>
          <w:color w:val="000000" w:themeColor="text1"/>
          <w:sz w:val="28"/>
          <w:szCs w:val="28"/>
        </w:rPr>
        <w:t>общего образования, федеральной программой воспитания</w:t>
      </w:r>
      <w:r w:rsidRPr="009A1C52">
        <w:rPr>
          <w:color w:val="000000" w:themeColor="text1"/>
          <w:sz w:val="28"/>
          <w:szCs w:val="28"/>
        </w:rPr>
        <w:t>;</w:t>
      </w:r>
    </w:p>
    <w:p w14:paraId="05DCF740" w14:textId="77777777" w:rsidR="001901CF" w:rsidRPr="009A1C52" w:rsidRDefault="001901CF" w:rsidP="009A1C52">
      <w:pPr>
        <w:spacing w:line="360" w:lineRule="auto"/>
        <w:ind w:firstLine="709"/>
        <w:jc w:val="both"/>
        <w:rPr>
          <w:rStyle w:val="markedcontent"/>
          <w:color w:val="000000" w:themeColor="text1"/>
          <w:sz w:val="28"/>
          <w:szCs w:val="28"/>
        </w:rPr>
      </w:pPr>
      <w:r w:rsidRPr="009A1C52">
        <w:rPr>
          <w:rStyle w:val="markedcontent"/>
          <w:color w:val="000000" w:themeColor="text1"/>
          <w:sz w:val="28"/>
          <w:szCs w:val="28"/>
        </w:rPr>
        <w:t>разработать календарно-тематическое планирование с учётом особенностей конкретного класса.</w:t>
      </w:r>
    </w:p>
    <w:p w14:paraId="090604C1" w14:textId="79EA791C" w:rsidR="001901CF" w:rsidRPr="009A1C52" w:rsidRDefault="001901CF" w:rsidP="009A1C52">
      <w:pPr>
        <w:spacing w:line="360" w:lineRule="auto"/>
        <w:ind w:firstLine="709"/>
        <w:jc w:val="both"/>
        <w:rPr>
          <w:color w:val="000000" w:themeColor="text1"/>
          <w:sz w:val="28"/>
          <w:szCs w:val="28"/>
        </w:rPr>
      </w:pPr>
      <w:r w:rsidRPr="009A1C52">
        <w:rPr>
          <w:bCs/>
          <w:sz w:val="28"/>
          <w:szCs w:val="28"/>
        </w:rPr>
        <w:t>39</w:t>
      </w:r>
      <w:r w:rsidRPr="009A1C52">
        <w:rPr>
          <w:bCs/>
          <w:sz w:val="28"/>
          <w:szCs w:val="28"/>
          <w:vertAlign w:val="superscript"/>
        </w:rPr>
        <w:t>2</w:t>
      </w:r>
      <w:r w:rsidRPr="009A1C52">
        <w:rPr>
          <w:sz w:val="28"/>
          <w:szCs w:val="28"/>
        </w:rPr>
        <w:t>.</w:t>
      </w:r>
      <w:r w:rsidRPr="009A1C52">
        <w:rPr>
          <w:color w:val="000000" w:themeColor="text1"/>
          <w:sz w:val="28"/>
          <w:szCs w:val="28"/>
        </w:rPr>
        <w:t xml:space="preserve">5.4. В содержании программы по родному (лакскому) языку выделяются следующие содержательные линии: </w:t>
      </w:r>
    </w:p>
    <w:p w14:paraId="46F123EC" w14:textId="77777777" w:rsidR="001901CF" w:rsidRPr="009A1C52" w:rsidRDefault="001901CF" w:rsidP="009A1C52">
      <w:pPr>
        <w:spacing w:line="360" w:lineRule="auto"/>
        <w:ind w:firstLine="709"/>
        <w:contextualSpacing/>
        <w:jc w:val="both"/>
        <w:rPr>
          <w:color w:val="000000" w:themeColor="text1"/>
          <w:sz w:val="28"/>
          <w:szCs w:val="28"/>
        </w:rPr>
      </w:pPr>
      <w:r w:rsidRPr="009A1C52">
        <w:rPr>
          <w:color w:val="000000" w:themeColor="text1"/>
          <w:sz w:val="28"/>
          <w:szCs w:val="28"/>
        </w:rPr>
        <w:t xml:space="preserve">содержание, обеспечивающее формирование культуроведческой </w:t>
      </w:r>
      <w:r w:rsidRPr="009A1C52">
        <w:rPr>
          <w:color w:val="000000" w:themeColor="text1"/>
          <w:sz w:val="28"/>
          <w:szCs w:val="28"/>
        </w:rPr>
        <w:br/>
        <w:t>и коммуникативной компетенций;</w:t>
      </w:r>
    </w:p>
    <w:p w14:paraId="2BFBFD56" w14:textId="77777777" w:rsidR="001901CF" w:rsidRPr="009A1C52" w:rsidRDefault="001901CF" w:rsidP="009A1C52">
      <w:pPr>
        <w:spacing w:line="360" w:lineRule="auto"/>
        <w:ind w:firstLine="709"/>
        <w:contextualSpacing/>
        <w:jc w:val="both"/>
        <w:rPr>
          <w:color w:val="000000" w:themeColor="text1"/>
          <w:sz w:val="28"/>
          <w:szCs w:val="28"/>
        </w:rPr>
      </w:pPr>
      <w:r w:rsidRPr="009A1C52">
        <w:rPr>
          <w:color w:val="000000" w:themeColor="text1"/>
          <w:sz w:val="28"/>
          <w:szCs w:val="28"/>
        </w:rPr>
        <w:t xml:space="preserve">содержание, обеспечивающее формирование языковой и лингвистической компетенции. </w:t>
      </w:r>
    </w:p>
    <w:p w14:paraId="7D329598" w14:textId="13234585" w:rsidR="001901CF" w:rsidRPr="009A1C52" w:rsidRDefault="001901CF" w:rsidP="009A1C52">
      <w:pPr>
        <w:spacing w:line="360" w:lineRule="auto"/>
        <w:ind w:firstLine="709"/>
        <w:contextualSpacing/>
        <w:jc w:val="both"/>
        <w:rPr>
          <w:color w:val="000000" w:themeColor="text1"/>
          <w:sz w:val="28"/>
          <w:szCs w:val="28"/>
        </w:rPr>
      </w:pPr>
      <w:r w:rsidRPr="009A1C52">
        <w:rPr>
          <w:color w:val="000000" w:themeColor="text1"/>
          <w:sz w:val="28"/>
          <w:szCs w:val="28"/>
        </w:rPr>
        <w:t xml:space="preserve">Первая содержательная линия представлена разделами, изучение которых позволит раскрыть связь языка с историей и культурой народа, и направлена </w:t>
      </w:r>
      <w:r w:rsidRPr="009A1C52">
        <w:rPr>
          <w:color w:val="000000" w:themeColor="text1"/>
          <w:sz w:val="28"/>
          <w:szCs w:val="28"/>
        </w:rPr>
        <w:br/>
        <w:t xml:space="preserve">на сознательное формирование навыков речевого общения: </w:t>
      </w:r>
      <w:r w:rsidR="00DF34B8" w:rsidRPr="009A1C52">
        <w:rPr>
          <w:color w:val="000000" w:themeColor="text1"/>
          <w:sz w:val="28"/>
          <w:szCs w:val="28"/>
        </w:rPr>
        <w:t>«</w:t>
      </w:r>
      <w:r w:rsidRPr="009A1C52">
        <w:rPr>
          <w:color w:val="000000" w:themeColor="text1"/>
          <w:sz w:val="28"/>
          <w:szCs w:val="28"/>
        </w:rPr>
        <w:t>Язык и культура</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Речь</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Речевая деятельность</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Текст</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Функциональные разновидности языка</w:t>
      </w:r>
      <w:r w:rsidR="00DF34B8" w:rsidRPr="009A1C52">
        <w:rPr>
          <w:color w:val="000000" w:themeColor="text1"/>
          <w:sz w:val="28"/>
          <w:szCs w:val="28"/>
        </w:rPr>
        <w:t>»</w:t>
      </w:r>
      <w:r w:rsidRPr="009A1C52">
        <w:rPr>
          <w:color w:val="000000" w:themeColor="text1"/>
          <w:sz w:val="28"/>
          <w:szCs w:val="28"/>
        </w:rPr>
        <w:t>.</w:t>
      </w:r>
    </w:p>
    <w:p w14:paraId="18A1E1C1" w14:textId="60FDFA14" w:rsidR="001901CF" w:rsidRPr="009A1C52" w:rsidRDefault="001901CF" w:rsidP="009A1C52">
      <w:pPr>
        <w:spacing w:line="360" w:lineRule="auto"/>
        <w:ind w:firstLine="709"/>
        <w:contextualSpacing/>
        <w:jc w:val="both"/>
        <w:rPr>
          <w:color w:val="000000" w:themeColor="text1"/>
          <w:sz w:val="28"/>
          <w:szCs w:val="28"/>
        </w:rPr>
      </w:pPr>
      <w:r w:rsidRPr="009A1C52">
        <w:rPr>
          <w:color w:val="000000" w:themeColor="text1"/>
          <w:sz w:val="28"/>
          <w:szCs w:val="28"/>
        </w:rPr>
        <w:t xml:space="preserve">Вторая содержательная линия включает разделы, отражающие устройство языка и особенности функционирования языковых единиц: </w:t>
      </w:r>
      <w:r w:rsidR="00DF34B8" w:rsidRPr="009A1C52">
        <w:rPr>
          <w:color w:val="000000" w:themeColor="text1"/>
          <w:sz w:val="28"/>
          <w:szCs w:val="28"/>
        </w:rPr>
        <w:t>«</w:t>
      </w:r>
      <w:r w:rsidRPr="009A1C52">
        <w:rPr>
          <w:color w:val="000000" w:themeColor="text1"/>
          <w:sz w:val="28"/>
          <w:szCs w:val="28"/>
        </w:rPr>
        <w:t>Общие сведения о родном языке</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Фонетика и орфоэпия</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Графика</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Состав слова и словообразование</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Лексика и фразеология</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Морфология</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Синтаксис</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Культура речи</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Правописание: орфография и пунктуация</w:t>
      </w:r>
      <w:r w:rsidR="00DF34B8" w:rsidRPr="009A1C52">
        <w:rPr>
          <w:color w:val="000000" w:themeColor="text1"/>
          <w:sz w:val="28"/>
          <w:szCs w:val="28"/>
        </w:rPr>
        <w:t>»</w:t>
      </w:r>
      <w:r w:rsidRPr="009A1C52">
        <w:rPr>
          <w:color w:val="000000" w:themeColor="text1"/>
          <w:sz w:val="28"/>
          <w:szCs w:val="28"/>
        </w:rPr>
        <w:t>.</w:t>
      </w:r>
    </w:p>
    <w:p w14:paraId="155E746B" w14:textId="77777777" w:rsidR="001901CF" w:rsidRPr="009A1C52" w:rsidRDefault="001901CF" w:rsidP="009A1C52">
      <w:pPr>
        <w:spacing w:line="360" w:lineRule="auto"/>
        <w:ind w:firstLine="709"/>
        <w:contextualSpacing/>
        <w:jc w:val="both"/>
        <w:rPr>
          <w:color w:val="000000" w:themeColor="text1"/>
          <w:sz w:val="28"/>
          <w:szCs w:val="28"/>
        </w:rPr>
      </w:pPr>
      <w:r w:rsidRPr="009A1C52">
        <w:rPr>
          <w:color w:val="000000" w:themeColor="text1"/>
          <w:sz w:val="28"/>
          <w:szCs w:val="28"/>
        </w:rPr>
        <w:t xml:space="preserve">В учебном процессе указанные содержательные линии неразрывно взаимосвязаны и интегрированы. При изучении каждого раздела курса обучающиеся не только получают соответствующие знания и овладевают необходимыми умениями и навыками, но и совершенствуют виды речевой деятельности, углубляют представление о лакском языке как национально-культурном феномене. </w:t>
      </w:r>
    </w:p>
    <w:p w14:paraId="63A4F566" w14:textId="3335158B" w:rsidR="001901CF" w:rsidRPr="009A1C52" w:rsidRDefault="001901CF" w:rsidP="009A1C52">
      <w:pPr>
        <w:spacing w:line="360" w:lineRule="auto"/>
        <w:ind w:firstLine="709"/>
        <w:contextualSpacing/>
        <w:jc w:val="both"/>
        <w:rPr>
          <w:rFonts w:eastAsia="Times New Roman"/>
          <w:color w:val="000000" w:themeColor="text1"/>
          <w:sz w:val="28"/>
          <w:szCs w:val="28"/>
        </w:rPr>
      </w:pPr>
      <w:r w:rsidRPr="009A1C52">
        <w:rPr>
          <w:bCs/>
          <w:sz w:val="28"/>
          <w:szCs w:val="28"/>
        </w:rPr>
        <w:t>39</w:t>
      </w:r>
      <w:r w:rsidRPr="009A1C52">
        <w:rPr>
          <w:bCs/>
          <w:sz w:val="28"/>
          <w:szCs w:val="28"/>
          <w:vertAlign w:val="superscript"/>
        </w:rPr>
        <w:t>2</w:t>
      </w:r>
      <w:r w:rsidRPr="009A1C52">
        <w:rPr>
          <w:sz w:val="28"/>
          <w:szCs w:val="28"/>
        </w:rPr>
        <w:t>.</w:t>
      </w:r>
      <w:r w:rsidRPr="009A1C52">
        <w:rPr>
          <w:rFonts w:eastAsia="Times New Roman"/>
          <w:color w:val="000000" w:themeColor="text1"/>
          <w:sz w:val="28"/>
          <w:szCs w:val="28"/>
        </w:rPr>
        <w:t>5.5. Изучение родного (лакского) языка направлено на достижение следующих целей:</w:t>
      </w:r>
    </w:p>
    <w:p w14:paraId="4A6743AA" w14:textId="77777777" w:rsidR="001901CF" w:rsidRPr="009A1C52" w:rsidRDefault="001901CF" w:rsidP="009A1C52">
      <w:pPr>
        <w:spacing w:line="360" w:lineRule="auto"/>
        <w:ind w:firstLine="709"/>
        <w:jc w:val="both"/>
        <w:rPr>
          <w:rFonts w:eastAsia="MS Mincho"/>
          <w:color w:val="000000" w:themeColor="text1"/>
          <w:sz w:val="28"/>
          <w:szCs w:val="28"/>
          <w:lang w:eastAsia="ja-JP"/>
        </w:rPr>
      </w:pPr>
      <w:r w:rsidRPr="009A1C52">
        <w:rPr>
          <w:rFonts w:eastAsia="MS Mincho"/>
          <w:color w:val="000000" w:themeColor="text1"/>
          <w:sz w:val="28"/>
          <w:szCs w:val="28"/>
          <w:lang w:eastAsia="ja-JP"/>
        </w:rPr>
        <w:t>воспитание гражданственности и патриотизма, любви к родному (</w:t>
      </w:r>
      <w:r w:rsidRPr="009A1C52">
        <w:rPr>
          <w:color w:val="000000" w:themeColor="text1"/>
          <w:sz w:val="28"/>
          <w:szCs w:val="28"/>
        </w:rPr>
        <w:t>лакскому)</w:t>
      </w:r>
      <w:r w:rsidRPr="009A1C52">
        <w:rPr>
          <w:rFonts w:eastAsia="MS Mincho"/>
          <w:color w:val="000000" w:themeColor="text1"/>
          <w:sz w:val="28"/>
          <w:szCs w:val="28"/>
          <w:lang w:eastAsia="ja-JP"/>
        </w:rPr>
        <w:t xml:space="preserve"> языку; сознательного отношения к родному (лакскому) языку как к духовной ценности; </w:t>
      </w:r>
    </w:p>
    <w:p w14:paraId="769BA307" w14:textId="77777777" w:rsidR="001901CF" w:rsidRPr="009A1C52" w:rsidRDefault="001901CF" w:rsidP="009A1C52">
      <w:pPr>
        <w:spacing w:line="360" w:lineRule="auto"/>
        <w:ind w:firstLine="709"/>
        <w:jc w:val="both"/>
        <w:rPr>
          <w:rFonts w:eastAsia="MS Mincho"/>
          <w:color w:val="000000" w:themeColor="text1"/>
          <w:sz w:val="28"/>
          <w:szCs w:val="28"/>
          <w:lang w:eastAsia="ja-JP"/>
        </w:rPr>
      </w:pPr>
      <w:r w:rsidRPr="009A1C52">
        <w:rPr>
          <w:rFonts w:eastAsia="MS Mincho"/>
          <w:color w:val="000000" w:themeColor="text1"/>
          <w:sz w:val="28"/>
          <w:szCs w:val="28"/>
          <w:lang w:eastAsia="ja-JP"/>
        </w:rPr>
        <w:t xml:space="preserve">развитие речевой и мыслительной деятельности, коммуникативных умений </w:t>
      </w:r>
      <w:r w:rsidRPr="009A1C52">
        <w:rPr>
          <w:rFonts w:eastAsia="MS Mincho"/>
          <w:color w:val="000000" w:themeColor="text1"/>
          <w:sz w:val="28"/>
          <w:szCs w:val="28"/>
          <w:lang w:eastAsia="ja-JP"/>
        </w:rPr>
        <w:br/>
        <w:t xml:space="preserve">и навыков, обеспечивающих свободное владение литературным лакским языком </w:t>
      </w:r>
      <w:r w:rsidRPr="009A1C52">
        <w:rPr>
          <w:rFonts w:eastAsia="MS Mincho"/>
          <w:color w:val="000000" w:themeColor="text1"/>
          <w:sz w:val="28"/>
          <w:szCs w:val="28"/>
          <w:lang w:eastAsia="ja-JP"/>
        </w:rPr>
        <w:br/>
        <w:t xml:space="preserve">в разных сферах и ситуациях общения; </w:t>
      </w:r>
    </w:p>
    <w:p w14:paraId="4BCA2E51" w14:textId="77777777" w:rsidR="001901CF" w:rsidRPr="009A1C52" w:rsidRDefault="001901CF" w:rsidP="009A1C52">
      <w:pPr>
        <w:spacing w:line="360" w:lineRule="auto"/>
        <w:ind w:firstLine="709"/>
        <w:jc w:val="both"/>
        <w:rPr>
          <w:rFonts w:eastAsia="MS Mincho"/>
          <w:color w:val="000000" w:themeColor="text1"/>
          <w:sz w:val="28"/>
          <w:szCs w:val="28"/>
          <w:lang w:eastAsia="ja-JP"/>
        </w:rPr>
      </w:pPr>
      <w:r w:rsidRPr="009A1C52">
        <w:rPr>
          <w:rFonts w:eastAsia="MS Mincho"/>
          <w:color w:val="000000" w:themeColor="text1"/>
          <w:sz w:val="28"/>
          <w:szCs w:val="28"/>
          <w:lang w:eastAsia="ja-JP"/>
        </w:rPr>
        <w:t>готовности и способности к речевому взаимодействию и взаимопониманию; потребности в речевом самосовершенствовании;</w:t>
      </w:r>
    </w:p>
    <w:p w14:paraId="265FAD1F" w14:textId="77777777" w:rsidR="001901CF" w:rsidRPr="009A1C52" w:rsidRDefault="001901CF" w:rsidP="009A1C52">
      <w:pPr>
        <w:spacing w:line="360" w:lineRule="auto"/>
        <w:ind w:firstLine="709"/>
        <w:jc w:val="both"/>
        <w:rPr>
          <w:color w:val="000000" w:themeColor="text1"/>
          <w:sz w:val="28"/>
          <w:szCs w:val="28"/>
        </w:rPr>
      </w:pPr>
      <w:r w:rsidRPr="009A1C52">
        <w:rPr>
          <w:color w:val="000000" w:themeColor="text1"/>
          <w:sz w:val="28"/>
          <w:szCs w:val="28"/>
        </w:rPr>
        <w:t>освоение знаний о родном (лакском) языке</w:t>
      </w:r>
      <w:r w:rsidRPr="009A1C52">
        <w:rPr>
          <w:color w:val="000000" w:themeColor="text1"/>
          <w:sz w:val="28"/>
          <w:szCs w:val="28"/>
          <w:lang w:val="sah-RU"/>
        </w:rPr>
        <w:t>,</w:t>
      </w:r>
      <w:r w:rsidRPr="009A1C52">
        <w:rPr>
          <w:color w:val="000000" w:themeColor="text1"/>
          <w:sz w:val="28"/>
          <w:szCs w:val="28"/>
        </w:rPr>
        <w:t xml:space="preserve"> его устройстве </w:t>
      </w:r>
      <w:r w:rsidRPr="009A1C52">
        <w:rPr>
          <w:color w:val="000000" w:themeColor="text1"/>
          <w:sz w:val="28"/>
          <w:szCs w:val="28"/>
        </w:rPr>
        <w:br/>
        <w:t>и функционировании в различных ситуациях общения, основных норм литературного лакского языка</w:t>
      </w:r>
      <w:r w:rsidRPr="009A1C52">
        <w:rPr>
          <w:color w:val="000000" w:themeColor="text1"/>
          <w:sz w:val="28"/>
          <w:szCs w:val="28"/>
          <w:lang w:val="sah-RU"/>
        </w:rPr>
        <w:t>,</w:t>
      </w:r>
      <w:r w:rsidRPr="009A1C52">
        <w:rPr>
          <w:color w:val="000000" w:themeColor="text1"/>
          <w:sz w:val="28"/>
          <w:szCs w:val="28"/>
        </w:rPr>
        <w:t xml:space="preserve"> речевого этикета; </w:t>
      </w:r>
    </w:p>
    <w:p w14:paraId="3F8153FB" w14:textId="77777777" w:rsidR="001901CF" w:rsidRPr="009A1C52" w:rsidRDefault="001901CF" w:rsidP="009A1C52">
      <w:pPr>
        <w:spacing w:line="360" w:lineRule="auto"/>
        <w:ind w:firstLine="709"/>
        <w:jc w:val="both"/>
        <w:rPr>
          <w:color w:val="000000" w:themeColor="text1"/>
          <w:sz w:val="28"/>
          <w:szCs w:val="28"/>
        </w:rPr>
      </w:pPr>
      <w:r w:rsidRPr="009A1C52">
        <w:rPr>
          <w:color w:val="000000" w:themeColor="text1"/>
          <w:sz w:val="28"/>
          <w:szCs w:val="28"/>
        </w:rPr>
        <w:t>обогащение словарного запаса и расширение круга используемых грамматических средств;</w:t>
      </w:r>
    </w:p>
    <w:p w14:paraId="5F7F963A" w14:textId="77777777" w:rsidR="001901CF" w:rsidRPr="009A1C52" w:rsidRDefault="001901CF" w:rsidP="009A1C52">
      <w:pPr>
        <w:spacing w:line="360" w:lineRule="auto"/>
        <w:ind w:firstLine="709"/>
        <w:jc w:val="both"/>
        <w:rPr>
          <w:color w:val="000000" w:themeColor="text1"/>
          <w:sz w:val="28"/>
          <w:szCs w:val="28"/>
        </w:rPr>
      </w:pPr>
      <w:r w:rsidRPr="009A1C52">
        <w:rPr>
          <w:color w:val="000000" w:themeColor="text1"/>
          <w:sz w:val="28"/>
          <w:szCs w:val="28"/>
        </w:rPr>
        <w:t xml:space="preserve">формирование умений опознавать, анализировать, классифицировать языковые факты, оценивать их с точки зрения соответствия сфере и ситуации общения; </w:t>
      </w:r>
    </w:p>
    <w:p w14:paraId="3CB32B4D" w14:textId="77777777" w:rsidR="001901CF" w:rsidRPr="009A1C52" w:rsidRDefault="001901CF" w:rsidP="009A1C52">
      <w:pPr>
        <w:spacing w:line="360" w:lineRule="auto"/>
        <w:ind w:firstLine="709"/>
        <w:jc w:val="both"/>
        <w:rPr>
          <w:color w:val="000000" w:themeColor="text1"/>
          <w:sz w:val="28"/>
          <w:szCs w:val="28"/>
        </w:rPr>
      </w:pPr>
      <w:r w:rsidRPr="009A1C52">
        <w:rPr>
          <w:color w:val="000000" w:themeColor="text1"/>
          <w:sz w:val="28"/>
          <w:szCs w:val="28"/>
        </w:rPr>
        <w:t>осуществление информационного поиска, извлечение и преобразование необходимой информации;</w:t>
      </w:r>
    </w:p>
    <w:p w14:paraId="409108F5" w14:textId="77777777" w:rsidR="001901CF" w:rsidRPr="009A1C52" w:rsidRDefault="001901CF" w:rsidP="009A1C52">
      <w:pPr>
        <w:pStyle w:val="af9"/>
        <w:spacing w:line="360" w:lineRule="auto"/>
        <w:ind w:left="0" w:firstLine="709"/>
        <w:jc w:val="both"/>
        <w:rPr>
          <w:color w:val="000000" w:themeColor="text1"/>
          <w:sz w:val="28"/>
          <w:szCs w:val="28"/>
        </w:rPr>
      </w:pPr>
      <w:r w:rsidRPr="009A1C52">
        <w:rPr>
          <w:color w:val="000000" w:themeColor="text1"/>
          <w:sz w:val="28"/>
          <w:szCs w:val="28"/>
        </w:rPr>
        <w:t>применение полученных знаний и умений в собственной речевой практике.</w:t>
      </w:r>
    </w:p>
    <w:p w14:paraId="17116CA2" w14:textId="16883E67" w:rsidR="001901CF" w:rsidRPr="009A1C52" w:rsidRDefault="001901CF" w:rsidP="009A1C52">
      <w:pPr>
        <w:spacing w:line="360" w:lineRule="auto"/>
        <w:ind w:firstLine="709"/>
        <w:jc w:val="both"/>
        <w:rPr>
          <w:color w:val="000000" w:themeColor="text1"/>
          <w:sz w:val="28"/>
          <w:szCs w:val="28"/>
        </w:rPr>
      </w:pPr>
      <w:r w:rsidRPr="009A1C52">
        <w:rPr>
          <w:bCs/>
          <w:sz w:val="28"/>
          <w:szCs w:val="28"/>
        </w:rPr>
        <w:t>39</w:t>
      </w:r>
      <w:r w:rsidRPr="009A1C52">
        <w:rPr>
          <w:bCs/>
          <w:sz w:val="28"/>
          <w:szCs w:val="28"/>
          <w:vertAlign w:val="superscript"/>
        </w:rPr>
        <w:t>2</w:t>
      </w:r>
      <w:r w:rsidRPr="009A1C52">
        <w:rPr>
          <w:sz w:val="28"/>
          <w:szCs w:val="28"/>
        </w:rPr>
        <w:t>.</w:t>
      </w:r>
      <w:r w:rsidRPr="009A1C52">
        <w:rPr>
          <w:rFonts w:eastAsia="Times New Roman"/>
          <w:color w:val="000000" w:themeColor="text1"/>
          <w:sz w:val="28"/>
          <w:szCs w:val="28"/>
        </w:rPr>
        <w:t>5.6. Общее число часов, рекомендованных для изучения родного (лакского) языка – 1</w:t>
      </w:r>
      <w:r w:rsidRPr="009A1C52">
        <w:rPr>
          <w:color w:val="000000" w:themeColor="text1"/>
          <w:sz w:val="28"/>
          <w:szCs w:val="28"/>
        </w:rPr>
        <w:t xml:space="preserve">36 часов: в 10 классе – 68 часов (2 часа в неделю), в 11 классе – 68 часов </w:t>
      </w:r>
      <w:r w:rsidRPr="009A1C52">
        <w:rPr>
          <w:color w:val="000000" w:themeColor="text1"/>
          <w:sz w:val="28"/>
          <w:szCs w:val="28"/>
        </w:rPr>
        <w:br/>
        <w:t>(2 часа в неделю).</w:t>
      </w:r>
    </w:p>
    <w:p w14:paraId="12813D39" w14:textId="03CEC525" w:rsidR="001901CF" w:rsidRPr="009A1C52" w:rsidRDefault="001901CF" w:rsidP="009A1C52">
      <w:pPr>
        <w:spacing w:line="360" w:lineRule="auto"/>
        <w:ind w:firstLine="709"/>
        <w:jc w:val="both"/>
        <w:rPr>
          <w:color w:val="000000" w:themeColor="text1"/>
          <w:sz w:val="28"/>
          <w:szCs w:val="28"/>
        </w:rPr>
      </w:pPr>
      <w:r w:rsidRPr="009A1C52">
        <w:rPr>
          <w:bCs/>
          <w:sz w:val="28"/>
          <w:szCs w:val="28"/>
        </w:rPr>
        <w:t>39</w:t>
      </w:r>
      <w:r w:rsidRPr="009A1C52">
        <w:rPr>
          <w:bCs/>
          <w:sz w:val="28"/>
          <w:szCs w:val="28"/>
          <w:vertAlign w:val="superscript"/>
        </w:rPr>
        <w:t>2</w:t>
      </w:r>
      <w:r w:rsidRPr="009A1C52">
        <w:rPr>
          <w:sz w:val="28"/>
          <w:szCs w:val="28"/>
        </w:rPr>
        <w:t>.</w:t>
      </w:r>
      <w:r w:rsidRPr="009A1C52">
        <w:rPr>
          <w:color w:val="000000" w:themeColor="text1"/>
          <w:sz w:val="28"/>
          <w:szCs w:val="28"/>
        </w:rPr>
        <w:t>6. Содержание обучения в 10 классе.</w:t>
      </w:r>
    </w:p>
    <w:p w14:paraId="03167A4B" w14:textId="2E6DDA1C" w:rsidR="001901CF" w:rsidRPr="009A1C52" w:rsidRDefault="001901CF" w:rsidP="009A1C52">
      <w:pPr>
        <w:spacing w:line="360" w:lineRule="auto"/>
        <w:ind w:firstLine="709"/>
        <w:contextualSpacing/>
        <w:jc w:val="both"/>
        <w:rPr>
          <w:color w:val="000000" w:themeColor="text1"/>
          <w:sz w:val="28"/>
          <w:szCs w:val="28"/>
        </w:rPr>
      </w:pPr>
      <w:r w:rsidRPr="009A1C52">
        <w:rPr>
          <w:bCs/>
          <w:sz w:val="28"/>
          <w:szCs w:val="28"/>
        </w:rPr>
        <w:t>39</w:t>
      </w:r>
      <w:r w:rsidRPr="009A1C52">
        <w:rPr>
          <w:bCs/>
          <w:sz w:val="28"/>
          <w:szCs w:val="28"/>
          <w:vertAlign w:val="superscript"/>
        </w:rPr>
        <w:t>2</w:t>
      </w:r>
      <w:r w:rsidRPr="009A1C52">
        <w:rPr>
          <w:sz w:val="28"/>
          <w:szCs w:val="28"/>
        </w:rPr>
        <w:t>.</w:t>
      </w:r>
      <w:r w:rsidRPr="009A1C52">
        <w:rPr>
          <w:color w:val="000000" w:themeColor="text1"/>
          <w:sz w:val="28"/>
          <w:szCs w:val="28"/>
        </w:rPr>
        <w:t>6.1. Язык и культура.</w:t>
      </w:r>
    </w:p>
    <w:p w14:paraId="105E46C5" w14:textId="77777777" w:rsidR="001901CF" w:rsidRPr="009A1C52" w:rsidRDefault="001901CF" w:rsidP="009A1C52">
      <w:pPr>
        <w:spacing w:line="360" w:lineRule="auto"/>
        <w:ind w:firstLine="709"/>
        <w:contextualSpacing/>
        <w:jc w:val="both"/>
        <w:rPr>
          <w:color w:val="000000" w:themeColor="text1"/>
          <w:sz w:val="28"/>
          <w:szCs w:val="28"/>
        </w:rPr>
      </w:pPr>
      <w:r w:rsidRPr="009A1C52">
        <w:rPr>
          <w:color w:val="000000" w:themeColor="text1"/>
          <w:sz w:val="28"/>
          <w:szCs w:val="28"/>
        </w:rPr>
        <w:t xml:space="preserve">Язык основное средство общения между людьми. Родной (лакский) язык – национальный язык лакского народа и один из государственных языков Республики Дагестан. </w:t>
      </w:r>
    </w:p>
    <w:p w14:paraId="0BCDBDE7" w14:textId="77777777" w:rsidR="001901CF" w:rsidRPr="009A1C52" w:rsidRDefault="001901CF" w:rsidP="009A1C52">
      <w:pPr>
        <w:spacing w:line="360" w:lineRule="auto"/>
        <w:ind w:firstLine="709"/>
        <w:contextualSpacing/>
        <w:jc w:val="both"/>
        <w:rPr>
          <w:color w:val="000000" w:themeColor="text1"/>
          <w:sz w:val="28"/>
          <w:szCs w:val="28"/>
        </w:rPr>
      </w:pPr>
      <w:r w:rsidRPr="009A1C52">
        <w:rPr>
          <w:color w:val="000000" w:themeColor="text1"/>
          <w:sz w:val="28"/>
          <w:szCs w:val="28"/>
        </w:rPr>
        <w:t>Современный лакский литературный язык (краткая история).</w:t>
      </w:r>
    </w:p>
    <w:p w14:paraId="6EFAF239" w14:textId="47552A74" w:rsidR="001901CF" w:rsidRPr="009A1C52" w:rsidRDefault="001901CF" w:rsidP="009A1C52">
      <w:pPr>
        <w:spacing w:line="360" w:lineRule="auto"/>
        <w:ind w:firstLine="709"/>
        <w:jc w:val="both"/>
        <w:rPr>
          <w:color w:val="000000" w:themeColor="text1"/>
          <w:sz w:val="28"/>
          <w:szCs w:val="28"/>
        </w:rPr>
      </w:pPr>
      <w:r w:rsidRPr="009A1C52">
        <w:rPr>
          <w:bCs/>
          <w:sz w:val="28"/>
          <w:szCs w:val="28"/>
        </w:rPr>
        <w:t>39</w:t>
      </w:r>
      <w:r w:rsidRPr="009A1C52">
        <w:rPr>
          <w:bCs/>
          <w:sz w:val="28"/>
          <w:szCs w:val="28"/>
          <w:vertAlign w:val="superscript"/>
        </w:rPr>
        <w:t>2</w:t>
      </w:r>
      <w:r w:rsidRPr="009A1C52">
        <w:rPr>
          <w:sz w:val="28"/>
          <w:szCs w:val="28"/>
        </w:rPr>
        <w:t>.</w:t>
      </w:r>
      <w:r w:rsidRPr="009A1C52">
        <w:rPr>
          <w:color w:val="000000" w:themeColor="text1"/>
          <w:sz w:val="28"/>
          <w:szCs w:val="28"/>
        </w:rPr>
        <w:t xml:space="preserve">6.2. Стилистика и культура речи. </w:t>
      </w:r>
    </w:p>
    <w:p w14:paraId="2C2B7476" w14:textId="77777777" w:rsidR="001901CF" w:rsidRPr="009A1C52" w:rsidRDefault="001901CF" w:rsidP="009A1C52">
      <w:pPr>
        <w:spacing w:line="360" w:lineRule="auto"/>
        <w:ind w:firstLine="709"/>
        <w:contextualSpacing/>
        <w:jc w:val="both"/>
        <w:rPr>
          <w:color w:val="000000" w:themeColor="text1"/>
          <w:sz w:val="28"/>
          <w:szCs w:val="28"/>
        </w:rPr>
      </w:pPr>
      <w:r w:rsidRPr="009A1C52">
        <w:rPr>
          <w:color w:val="000000" w:themeColor="text1"/>
          <w:sz w:val="28"/>
          <w:szCs w:val="28"/>
        </w:rPr>
        <w:t xml:space="preserve">Современный лакский литературный язык и диалекты. </w:t>
      </w:r>
    </w:p>
    <w:p w14:paraId="1A1FA12B" w14:textId="77777777" w:rsidR="001901CF" w:rsidRPr="009A1C52" w:rsidRDefault="001901CF" w:rsidP="009A1C52">
      <w:pPr>
        <w:spacing w:line="360" w:lineRule="auto"/>
        <w:ind w:firstLine="709"/>
        <w:jc w:val="both"/>
        <w:rPr>
          <w:color w:val="000000" w:themeColor="text1"/>
          <w:sz w:val="28"/>
          <w:szCs w:val="28"/>
        </w:rPr>
      </w:pPr>
      <w:r w:rsidRPr="009A1C52">
        <w:rPr>
          <w:color w:val="000000" w:themeColor="text1"/>
          <w:sz w:val="28"/>
          <w:szCs w:val="28"/>
        </w:rPr>
        <w:t>Устная и письменная речь.</w:t>
      </w:r>
    </w:p>
    <w:p w14:paraId="4A76C157" w14:textId="294A8C84" w:rsidR="001901CF" w:rsidRPr="009A1C52" w:rsidRDefault="001901CF" w:rsidP="009A1C52">
      <w:pPr>
        <w:spacing w:line="360" w:lineRule="auto"/>
        <w:ind w:firstLine="709"/>
        <w:jc w:val="both"/>
        <w:rPr>
          <w:color w:val="000000" w:themeColor="text1"/>
          <w:sz w:val="28"/>
          <w:szCs w:val="28"/>
        </w:rPr>
      </w:pPr>
      <w:r w:rsidRPr="009A1C52">
        <w:rPr>
          <w:bCs/>
          <w:sz w:val="28"/>
          <w:szCs w:val="28"/>
        </w:rPr>
        <w:t>39</w:t>
      </w:r>
      <w:r w:rsidRPr="009A1C52">
        <w:rPr>
          <w:bCs/>
          <w:sz w:val="28"/>
          <w:szCs w:val="28"/>
          <w:vertAlign w:val="superscript"/>
        </w:rPr>
        <w:t>2</w:t>
      </w:r>
      <w:r w:rsidRPr="009A1C52">
        <w:rPr>
          <w:sz w:val="28"/>
          <w:szCs w:val="28"/>
        </w:rPr>
        <w:t>.</w:t>
      </w:r>
      <w:r w:rsidRPr="009A1C52">
        <w:rPr>
          <w:color w:val="000000" w:themeColor="text1"/>
          <w:sz w:val="28"/>
          <w:szCs w:val="28"/>
        </w:rPr>
        <w:t xml:space="preserve">6.3. Стили речи. Общее понятие о стилистике. Стили современного лакского литературного языка. Разговорный стиль. Научный стиль. Публицистический стиль. Язык художественной литературы. </w:t>
      </w:r>
    </w:p>
    <w:p w14:paraId="48E414D3" w14:textId="2BFD7EC5" w:rsidR="001901CF" w:rsidRPr="009A1C52" w:rsidRDefault="001901CF" w:rsidP="009A1C52">
      <w:pPr>
        <w:spacing w:line="360" w:lineRule="auto"/>
        <w:ind w:firstLine="709"/>
        <w:jc w:val="both"/>
        <w:rPr>
          <w:color w:val="000000" w:themeColor="text1"/>
          <w:sz w:val="28"/>
          <w:szCs w:val="28"/>
        </w:rPr>
      </w:pPr>
      <w:r w:rsidRPr="009A1C52">
        <w:rPr>
          <w:bCs/>
          <w:sz w:val="28"/>
          <w:szCs w:val="28"/>
        </w:rPr>
        <w:t>39</w:t>
      </w:r>
      <w:r w:rsidRPr="009A1C52">
        <w:rPr>
          <w:bCs/>
          <w:sz w:val="28"/>
          <w:szCs w:val="28"/>
          <w:vertAlign w:val="superscript"/>
        </w:rPr>
        <w:t>2</w:t>
      </w:r>
      <w:r w:rsidRPr="009A1C52">
        <w:rPr>
          <w:sz w:val="28"/>
          <w:szCs w:val="28"/>
        </w:rPr>
        <w:t>.</w:t>
      </w:r>
      <w:r w:rsidRPr="009A1C52">
        <w:rPr>
          <w:color w:val="000000" w:themeColor="text1"/>
          <w:sz w:val="28"/>
          <w:szCs w:val="28"/>
        </w:rPr>
        <w:t xml:space="preserve">6.4. Лексика и фразеология. Общее понятие о лексике. Словари родного (лакского) языка. </w:t>
      </w:r>
    </w:p>
    <w:p w14:paraId="70FFC3E8" w14:textId="77777777" w:rsidR="001901CF" w:rsidRPr="009A1C52" w:rsidRDefault="001901CF" w:rsidP="009A1C52">
      <w:pPr>
        <w:spacing w:line="360" w:lineRule="auto"/>
        <w:ind w:firstLine="709"/>
        <w:contextualSpacing/>
        <w:jc w:val="both"/>
        <w:rPr>
          <w:color w:val="000000" w:themeColor="text1"/>
          <w:sz w:val="28"/>
          <w:szCs w:val="28"/>
        </w:rPr>
      </w:pPr>
      <w:r w:rsidRPr="009A1C52">
        <w:rPr>
          <w:color w:val="000000" w:themeColor="text1"/>
          <w:sz w:val="28"/>
          <w:szCs w:val="28"/>
        </w:rPr>
        <w:t xml:space="preserve">Слово как единица языка, его лексическое значение. Однозначные </w:t>
      </w:r>
      <w:r w:rsidRPr="009A1C52">
        <w:rPr>
          <w:color w:val="000000" w:themeColor="text1"/>
          <w:sz w:val="28"/>
          <w:szCs w:val="28"/>
        </w:rPr>
        <w:br/>
        <w:t xml:space="preserve">и многозначные слова. Прямое и переносное значение слов. Омонимы. Синонимы. Антонимы. </w:t>
      </w:r>
    </w:p>
    <w:p w14:paraId="1F0B92A5" w14:textId="77777777" w:rsidR="001901CF" w:rsidRPr="009A1C52" w:rsidRDefault="001901CF" w:rsidP="009A1C52">
      <w:pPr>
        <w:spacing w:line="360" w:lineRule="auto"/>
        <w:ind w:firstLine="709"/>
        <w:contextualSpacing/>
        <w:jc w:val="both"/>
        <w:rPr>
          <w:color w:val="000000" w:themeColor="text1"/>
          <w:sz w:val="28"/>
          <w:szCs w:val="28"/>
        </w:rPr>
      </w:pPr>
      <w:r w:rsidRPr="009A1C52">
        <w:rPr>
          <w:color w:val="000000" w:themeColor="text1"/>
          <w:sz w:val="28"/>
          <w:szCs w:val="28"/>
        </w:rPr>
        <w:t xml:space="preserve">Общеупотребительная лексика. Устаревшие слова. Неологизмы. Диалектная лексика. </w:t>
      </w:r>
    </w:p>
    <w:p w14:paraId="1A05850F" w14:textId="77777777" w:rsidR="001901CF" w:rsidRPr="009A1C52" w:rsidRDefault="001901CF" w:rsidP="009A1C52">
      <w:pPr>
        <w:spacing w:line="360" w:lineRule="auto"/>
        <w:ind w:firstLine="709"/>
        <w:contextualSpacing/>
        <w:jc w:val="both"/>
        <w:rPr>
          <w:color w:val="000000" w:themeColor="text1"/>
          <w:sz w:val="28"/>
          <w:szCs w:val="28"/>
        </w:rPr>
      </w:pPr>
      <w:r w:rsidRPr="009A1C52">
        <w:rPr>
          <w:color w:val="000000" w:themeColor="text1"/>
          <w:sz w:val="28"/>
          <w:szCs w:val="28"/>
        </w:rPr>
        <w:t>Заимствованная лексика: арабизмы, тюркизмы, иранизмы. Обогащение словарного состава современного лакского языка заимствованиями из русского языка.</w:t>
      </w:r>
    </w:p>
    <w:p w14:paraId="60CE3E01" w14:textId="77777777" w:rsidR="001901CF" w:rsidRPr="009A1C52" w:rsidRDefault="001901CF" w:rsidP="009A1C52">
      <w:pPr>
        <w:spacing w:line="360" w:lineRule="auto"/>
        <w:ind w:firstLine="709"/>
        <w:contextualSpacing/>
        <w:jc w:val="both"/>
        <w:rPr>
          <w:color w:val="000000" w:themeColor="text1"/>
          <w:sz w:val="28"/>
          <w:szCs w:val="28"/>
        </w:rPr>
      </w:pPr>
      <w:r w:rsidRPr="009A1C52">
        <w:rPr>
          <w:color w:val="000000" w:themeColor="text1"/>
          <w:sz w:val="28"/>
          <w:szCs w:val="28"/>
        </w:rPr>
        <w:t>Терминологическая лексика.</w:t>
      </w:r>
    </w:p>
    <w:p w14:paraId="632D96FC" w14:textId="77777777" w:rsidR="001901CF" w:rsidRPr="009A1C52" w:rsidRDefault="001901CF" w:rsidP="009A1C52">
      <w:pPr>
        <w:spacing w:line="360" w:lineRule="auto"/>
        <w:ind w:firstLine="709"/>
        <w:contextualSpacing/>
        <w:jc w:val="both"/>
        <w:rPr>
          <w:color w:val="000000" w:themeColor="text1"/>
          <w:sz w:val="28"/>
          <w:szCs w:val="28"/>
        </w:rPr>
      </w:pPr>
      <w:r w:rsidRPr="009A1C52">
        <w:rPr>
          <w:color w:val="000000" w:themeColor="text1"/>
          <w:sz w:val="28"/>
          <w:szCs w:val="28"/>
        </w:rPr>
        <w:t xml:space="preserve">Фразеология. Фразеологический оборот. Свободные сочетания слов </w:t>
      </w:r>
      <w:r w:rsidRPr="009A1C52">
        <w:rPr>
          <w:color w:val="000000" w:themeColor="text1"/>
          <w:sz w:val="28"/>
          <w:szCs w:val="28"/>
        </w:rPr>
        <w:br/>
        <w:t>и фразеологический оборот. Крылатые выражения. Пословицы и поговорки.</w:t>
      </w:r>
    </w:p>
    <w:p w14:paraId="67062D97" w14:textId="36F504BD" w:rsidR="001901CF" w:rsidRPr="009A1C52" w:rsidRDefault="001901CF" w:rsidP="009A1C52">
      <w:pPr>
        <w:spacing w:line="360" w:lineRule="auto"/>
        <w:ind w:firstLine="709"/>
        <w:jc w:val="both"/>
        <w:rPr>
          <w:color w:val="000000" w:themeColor="text1"/>
          <w:sz w:val="28"/>
          <w:szCs w:val="28"/>
        </w:rPr>
      </w:pPr>
      <w:r w:rsidRPr="009A1C52">
        <w:rPr>
          <w:bCs/>
          <w:sz w:val="28"/>
          <w:szCs w:val="28"/>
        </w:rPr>
        <w:t>39</w:t>
      </w:r>
      <w:r w:rsidRPr="009A1C52">
        <w:rPr>
          <w:bCs/>
          <w:sz w:val="28"/>
          <w:szCs w:val="28"/>
          <w:vertAlign w:val="superscript"/>
        </w:rPr>
        <w:t>2</w:t>
      </w:r>
      <w:r w:rsidRPr="009A1C52">
        <w:rPr>
          <w:sz w:val="28"/>
          <w:szCs w:val="28"/>
        </w:rPr>
        <w:t>.</w:t>
      </w:r>
      <w:r w:rsidRPr="009A1C52">
        <w:rPr>
          <w:color w:val="000000" w:themeColor="text1"/>
          <w:sz w:val="28"/>
          <w:szCs w:val="28"/>
        </w:rPr>
        <w:t xml:space="preserve">6.5. Фонетика, орфоэпия и культура речи. </w:t>
      </w:r>
    </w:p>
    <w:p w14:paraId="730FF735" w14:textId="77777777" w:rsidR="001901CF" w:rsidRPr="009A1C52" w:rsidRDefault="001901CF" w:rsidP="009A1C52">
      <w:pPr>
        <w:spacing w:line="360" w:lineRule="auto"/>
        <w:ind w:firstLine="709"/>
        <w:contextualSpacing/>
        <w:jc w:val="both"/>
        <w:rPr>
          <w:color w:val="000000" w:themeColor="text1"/>
          <w:sz w:val="28"/>
          <w:szCs w:val="28"/>
        </w:rPr>
      </w:pPr>
      <w:r w:rsidRPr="009A1C52">
        <w:rPr>
          <w:color w:val="000000" w:themeColor="text1"/>
          <w:sz w:val="28"/>
          <w:szCs w:val="28"/>
        </w:rPr>
        <w:t>Обобщение, систематизация и углубление знаний обучающихся по фонетике. Соотношение звука и буквы. Чередование звуков.</w:t>
      </w:r>
    </w:p>
    <w:p w14:paraId="468BA809" w14:textId="77777777" w:rsidR="001901CF" w:rsidRPr="009A1C52" w:rsidRDefault="001901CF" w:rsidP="009A1C52">
      <w:pPr>
        <w:spacing w:line="360" w:lineRule="auto"/>
        <w:ind w:firstLine="709"/>
        <w:contextualSpacing/>
        <w:jc w:val="both"/>
        <w:rPr>
          <w:color w:val="000000" w:themeColor="text1"/>
          <w:sz w:val="28"/>
          <w:szCs w:val="28"/>
        </w:rPr>
      </w:pPr>
      <w:r w:rsidRPr="009A1C52">
        <w:rPr>
          <w:color w:val="000000" w:themeColor="text1"/>
          <w:sz w:val="28"/>
          <w:szCs w:val="28"/>
        </w:rPr>
        <w:t>Особенности ударения в родном (лакском) языке.</w:t>
      </w:r>
    </w:p>
    <w:p w14:paraId="76BA3DCE" w14:textId="77777777" w:rsidR="001901CF" w:rsidRPr="009A1C52" w:rsidRDefault="001901CF" w:rsidP="009A1C52">
      <w:pPr>
        <w:spacing w:line="360" w:lineRule="auto"/>
        <w:ind w:firstLine="709"/>
        <w:contextualSpacing/>
        <w:jc w:val="both"/>
        <w:rPr>
          <w:color w:val="000000" w:themeColor="text1"/>
          <w:sz w:val="28"/>
          <w:szCs w:val="28"/>
        </w:rPr>
      </w:pPr>
      <w:r w:rsidRPr="009A1C52">
        <w:rPr>
          <w:color w:val="000000" w:themeColor="text1"/>
          <w:sz w:val="28"/>
          <w:szCs w:val="28"/>
        </w:rPr>
        <w:t xml:space="preserve">Орфоэпия. </w:t>
      </w:r>
    </w:p>
    <w:p w14:paraId="61E1EE30" w14:textId="77777777" w:rsidR="001901CF" w:rsidRPr="009A1C52" w:rsidRDefault="001901CF" w:rsidP="009A1C52">
      <w:pPr>
        <w:spacing w:line="360" w:lineRule="auto"/>
        <w:ind w:firstLine="709"/>
        <w:jc w:val="both"/>
        <w:rPr>
          <w:color w:val="000000" w:themeColor="text1"/>
          <w:sz w:val="28"/>
          <w:szCs w:val="28"/>
        </w:rPr>
      </w:pPr>
      <w:r w:rsidRPr="009A1C52">
        <w:rPr>
          <w:color w:val="000000" w:themeColor="text1"/>
          <w:sz w:val="28"/>
          <w:szCs w:val="28"/>
        </w:rPr>
        <w:t>Фонетический разбор слов.</w:t>
      </w:r>
    </w:p>
    <w:p w14:paraId="337B85EC" w14:textId="70C390D6" w:rsidR="001901CF" w:rsidRPr="009A1C52" w:rsidRDefault="001901CF" w:rsidP="009A1C52">
      <w:pPr>
        <w:spacing w:line="360" w:lineRule="auto"/>
        <w:ind w:firstLine="709"/>
        <w:jc w:val="both"/>
        <w:rPr>
          <w:color w:val="000000" w:themeColor="text1"/>
          <w:sz w:val="28"/>
          <w:szCs w:val="28"/>
        </w:rPr>
      </w:pPr>
      <w:r w:rsidRPr="009A1C52">
        <w:rPr>
          <w:bCs/>
          <w:sz w:val="28"/>
          <w:szCs w:val="28"/>
        </w:rPr>
        <w:t>39</w:t>
      </w:r>
      <w:r w:rsidRPr="009A1C52">
        <w:rPr>
          <w:bCs/>
          <w:sz w:val="28"/>
          <w:szCs w:val="28"/>
          <w:vertAlign w:val="superscript"/>
        </w:rPr>
        <w:t>2</w:t>
      </w:r>
      <w:r w:rsidRPr="009A1C52">
        <w:rPr>
          <w:sz w:val="28"/>
          <w:szCs w:val="28"/>
        </w:rPr>
        <w:t>.</w:t>
      </w:r>
      <w:r w:rsidRPr="009A1C52">
        <w:rPr>
          <w:color w:val="000000" w:themeColor="text1"/>
          <w:sz w:val="28"/>
          <w:szCs w:val="28"/>
        </w:rPr>
        <w:t>6.6. Графика, орфография и культура речи.</w:t>
      </w:r>
    </w:p>
    <w:p w14:paraId="24CD8A73" w14:textId="77777777" w:rsidR="001901CF" w:rsidRPr="009A1C52" w:rsidRDefault="001901CF" w:rsidP="009A1C52">
      <w:pPr>
        <w:spacing w:line="360" w:lineRule="auto"/>
        <w:ind w:firstLine="709"/>
        <w:contextualSpacing/>
        <w:jc w:val="both"/>
        <w:rPr>
          <w:color w:val="000000" w:themeColor="text1"/>
          <w:sz w:val="28"/>
          <w:szCs w:val="28"/>
        </w:rPr>
      </w:pPr>
      <w:r w:rsidRPr="009A1C52">
        <w:rPr>
          <w:color w:val="000000" w:themeColor="text1"/>
          <w:sz w:val="28"/>
          <w:szCs w:val="28"/>
        </w:rPr>
        <w:t xml:space="preserve">Графика и орфография. </w:t>
      </w:r>
    </w:p>
    <w:p w14:paraId="7C451DD6" w14:textId="77777777" w:rsidR="001901CF" w:rsidRPr="009A1C52" w:rsidRDefault="001901CF" w:rsidP="009A1C52">
      <w:pPr>
        <w:spacing w:line="360" w:lineRule="auto"/>
        <w:ind w:firstLine="709"/>
        <w:contextualSpacing/>
        <w:jc w:val="both"/>
        <w:rPr>
          <w:color w:val="000000" w:themeColor="text1"/>
          <w:sz w:val="28"/>
          <w:szCs w:val="28"/>
        </w:rPr>
      </w:pPr>
      <w:r w:rsidRPr="009A1C52">
        <w:rPr>
          <w:color w:val="000000" w:themeColor="text1"/>
          <w:sz w:val="28"/>
          <w:szCs w:val="28"/>
        </w:rPr>
        <w:t>Алфавит. Орфограмма.</w:t>
      </w:r>
    </w:p>
    <w:p w14:paraId="0296A690" w14:textId="19985B34" w:rsidR="001901CF" w:rsidRPr="009A1C52" w:rsidRDefault="001901CF" w:rsidP="009A1C52">
      <w:pPr>
        <w:spacing w:line="360" w:lineRule="auto"/>
        <w:ind w:firstLine="709"/>
        <w:contextualSpacing/>
        <w:jc w:val="both"/>
        <w:rPr>
          <w:color w:val="000000" w:themeColor="text1"/>
          <w:sz w:val="28"/>
          <w:szCs w:val="28"/>
        </w:rPr>
      </w:pPr>
      <w:r w:rsidRPr="009A1C52">
        <w:rPr>
          <w:bCs/>
          <w:sz w:val="28"/>
          <w:szCs w:val="28"/>
        </w:rPr>
        <w:t>39</w:t>
      </w:r>
      <w:r w:rsidRPr="009A1C52">
        <w:rPr>
          <w:bCs/>
          <w:sz w:val="28"/>
          <w:szCs w:val="28"/>
          <w:vertAlign w:val="superscript"/>
        </w:rPr>
        <w:t>2</w:t>
      </w:r>
      <w:r w:rsidRPr="009A1C52">
        <w:rPr>
          <w:sz w:val="28"/>
          <w:szCs w:val="28"/>
        </w:rPr>
        <w:t>.</w:t>
      </w:r>
      <w:r w:rsidRPr="009A1C52">
        <w:rPr>
          <w:color w:val="000000" w:themeColor="text1"/>
          <w:sz w:val="28"/>
          <w:szCs w:val="28"/>
        </w:rPr>
        <w:t>6.7. Морфемика. Состав слова. Словообразование и культура речи.</w:t>
      </w:r>
    </w:p>
    <w:p w14:paraId="6880938A" w14:textId="77777777" w:rsidR="001901CF" w:rsidRPr="009A1C52" w:rsidRDefault="001901CF" w:rsidP="009A1C52">
      <w:pPr>
        <w:spacing w:line="360" w:lineRule="auto"/>
        <w:ind w:firstLine="709"/>
        <w:jc w:val="both"/>
        <w:rPr>
          <w:color w:val="000000" w:themeColor="text1"/>
          <w:sz w:val="28"/>
          <w:szCs w:val="28"/>
        </w:rPr>
      </w:pPr>
      <w:r w:rsidRPr="009A1C52">
        <w:rPr>
          <w:color w:val="000000" w:themeColor="text1"/>
          <w:sz w:val="28"/>
          <w:szCs w:val="28"/>
        </w:rPr>
        <w:t>Словообразование. Способы словообразования.</w:t>
      </w:r>
    </w:p>
    <w:p w14:paraId="27A8FBF0" w14:textId="77777777" w:rsidR="001901CF" w:rsidRPr="009A1C52" w:rsidRDefault="001901CF" w:rsidP="009A1C52">
      <w:pPr>
        <w:spacing w:line="360" w:lineRule="auto"/>
        <w:ind w:firstLine="709"/>
        <w:jc w:val="both"/>
        <w:rPr>
          <w:color w:val="000000" w:themeColor="text1"/>
          <w:sz w:val="28"/>
          <w:szCs w:val="28"/>
        </w:rPr>
      </w:pPr>
      <w:r w:rsidRPr="009A1C52">
        <w:rPr>
          <w:color w:val="000000" w:themeColor="text1"/>
          <w:sz w:val="28"/>
          <w:szCs w:val="28"/>
        </w:rPr>
        <w:t xml:space="preserve">Словообразование и образование форм слова. Основа и окончание слова. Корень и окончание слова, суффикс. Чередование гласных и согласных звуков </w:t>
      </w:r>
      <w:r w:rsidRPr="009A1C52">
        <w:rPr>
          <w:color w:val="000000" w:themeColor="text1"/>
          <w:sz w:val="28"/>
          <w:szCs w:val="28"/>
        </w:rPr>
        <w:br/>
        <w:t>в корнях слов.</w:t>
      </w:r>
    </w:p>
    <w:p w14:paraId="18D5F8C3" w14:textId="77777777" w:rsidR="001901CF" w:rsidRPr="009A1C52" w:rsidRDefault="001901CF" w:rsidP="009A1C52">
      <w:pPr>
        <w:spacing w:line="360" w:lineRule="auto"/>
        <w:ind w:firstLine="709"/>
        <w:jc w:val="both"/>
        <w:rPr>
          <w:color w:val="000000" w:themeColor="text1"/>
          <w:sz w:val="28"/>
          <w:szCs w:val="28"/>
        </w:rPr>
      </w:pPr>
      <w:r w:rsidRPr="009A1C52">
        <w:rPr>
          <w:color w:val="000000" w:themeColor="text1"/>
          <w:sz w:val="28"/>
          <w:szCs w:val="28"/>
        </w:rPr>
        <w:t>Морфемный разбор слов.</w:t>
      </w:r>
    </w:p>
    <w:p w14:paraId="63B50AC2" w14:textId="04EF9E4E" w:rsidR="001901CF" w:rsidRPr="009A1C52" w:rsidRDefault="001901CF" w:rsidP="009A1C52">
      <w:pPr>
        <w:spacing w:line="360" w:lineRule="auto"/>
        <w:ind w:firstLine="709"/>
        <w:jc w:val="both"/>
        <w:rPr>
          <w:color w:val="000000" w:themeColor="text1"/>
          <w:sz w:val="28"/>
          <w:szCs w:val="28"/>
        </w:rPr>
      </w:pPr>
      <w:r w:rsidRPr="009A1C52">
        <w:rPr>
          <w:bCs/>
          <w:sz w:val="28"/>
          <w:szCs w:val="28"/>
        </w:rPr>
        <w:t>39</w:t>
      </w:r>
      <w:r w:rsidRPr="009A1C52">
        <w:rPr>
          <w:bCs/>
          <w:sz w:val="28"/>
          <w:szCs w:val="28"/>
          <w:vertAlign w:val="superscript"/>
        </w:rPr>
        <w:t>2</w:t>
      </w:r>
      <w:r w:rsidRPr="009A1C52">
        <w:rPr>
          <w:sz w:val="28"/>
          <w:szCs w:val="28"/>
        </w:rPr>
        <w:t>.</w:t>
      </w:r>
      <w:r w:rsidRPr="009A1C52">
        <w:rPr>
          <w:color w:val="000000" w:themeColor="text1"/>
          <w:sz w:val="28"/>
          <w:szCs w:val="28"/>
        </w:rPr>
        <w:t xml:space="preserve">6.8. Морфология и культура речи. </w:t>
      </w:r>
    </w:p>
    <w:p w14:paraId="336A9DFA" w14:textId="77777777" w:rsidR="001901CF" w:rsidRPr="009A1C52" w:rsidRDefault="001901CF" w:rsidP="009A1C52">
      <w:pPr>
        <w:spacing w:line="360" w:lineRule="auto"/>
        <w:ind w:firstLine="709"/>
        <w:contextualSpacing/>
        <w:jc w:val="both"/>
        <w:rPr>
          <w:color w:val="000000" w:themeColor="text1"/>
          <w:sz w:val="28"/>
          <w:szCs w:val="28"/>
          <w:lang w:val="sr-Cyrl-CS"/>
        </w:rPr>
      </w:pPr>
      <w:r w:rsidRPr="009A1C52">
        <w:rPr>
          <w:color w:val="000000" w:themeColor="text1"/>
          <w:sz w:val="28"/>
          <w:szCs w:val="28"/>
        </w:rPr>
        <w:t xml:space="preserve">Части речи как лексико-грамматические разряды слов. Принципы классификации частей речи. </w:t>
      </w:r>
      <w:r w:rsidRPr="009A1C52">
        <w:rPr>
          <w:color w:val="000000" w:themeColor="text1"/>
          <w:sz w:val="28"/>
          <w:szCs w:val="28"/>
          <w:lang w:val="sr-Cyrl-CS"/>
        </w:rPr>
        <w:t xml:space="preserve">Система частей речи в лакском языке. </w:t>
      </w:r>
    </w:p>
    <w:p w14:paraId="1C3B5012" w14:textId="77777777" w:rsidR="001901CF" w:rsidRPr="009A1C52" w:rsidRDefault="001901CF" w:rsidP="009A1C52">
      <w:pPr>
        <w:spacing w:line="360" w:lineRule="auto"/>
        <w:ind w:firstLine="709"/>
        <w:contextualSpacing/>
        <w:jc w:val="both"/>
        <w:rPr>
          <w:color w:val="000000" w:themeColor="text1"/>
          <w:sz w:val="28"/>
          <w:szCs w:val="28"/>
        </w:rPr>
      </w:pPr>
      <w:r w:rsidRPr="009A1C52">
        <w:rPr>
          <w:color w:val="000000" w:themeColor="text1"/>
          <w:sz w:val="28"/>
          <w:szCs w:val="28"/>
        </w:rPr>
        <w:t xml:space="preserve">Самостоятельные и служебные части речи, их семантические, морфологические и синтаксические особенности. </w:t>
      </w:r>
    </w:p>
    <w:p w14:paraId="2A7B8A9F" w14:textId="7798C397" w:rsidR="001901CF" w:rsidRPr="009A1C52" w:rsidRDefault="001901CF" w:rsidP="009A1C52">
      <w:pPr>
        <w:spacing w:line="360" w:lineRule="auto"/>
        <w:ind w:firstLine="709"/>
        <w:contextualSpacing/>
        <w:jc w:val="both"/>
        <w:rPr>
          <w:color w:val="000000" w:themeColor="text1"/>
          <w:sz w:val="28"/>
          <w:szCs w:val="28"/>
        </w:rPr>
      </w:pPr>
      <w:r w:rsidRPr="009A1C52">
        <w:rPr>
          <w:bCs/>
          <w:sz w:val="28"/>
          <w:szCs w:val="28"/>
        </w:rPr>
        <w:t>39</w:t>
      </w:r>
      <w:r w:rsidRPr="009A1C52">
        <w:rPr>
          <w:bCs/>
          <w:sz w:val="28"/>
          <w:szCs w:val="28"/>
          <w:vertAlign w:val="superscript"/>
        </w:rPr>
        <w:t>2</w:t>
      </w:r>
      <w:r w:rsidRPr="009A1C52">
        <w:rPr>
          <w:sz w:val="28"/>
          <w:szCs w:val="28"/>
        </w:rPr>
        <w:t>.</w:t>
      </w:r>
      <w:r w:rsidRPr="009A1C52">
        <w:rPr>
          <w:color w:val="000000" w:themeColor="text1"/>
          <w:sz w:val="28"/>
          <w:szCs w:val="28"/>
        </w:rPr>
        <w:t>6.8.1. Имя существительное: лексическое значение, морфологические признаки и синтаксические функции.</w:t>
      </w:r>
    </w:p>
    <w:p w14:paraId="6081C58F" w14:textId="77777777" w:rsidR="001901CF" w:rsidRPr="009A1C52" w:rsidRDefault="001901CF" w:rsidP="009A1C52">
      <w:pPr>
        <w:spacing w:line="360" w:lineRule="auto"/>
        <w:ind w:firstLine="709"/>
        <w:jc w:val="both"/>
        <w:rPr>
          <w:color w:val="000000" w:themeColor="text1"/>
          <w:sz w:val="28"/>
          <w:szCs w:val="28"/>
        </w:rPr>
      </w:pPr>
      <w:r w:rsidRPr="009A1C52">
        <w:rPr>
          <w:color w:val="000000" w:themeColor="text1"/>
          <w:sz w:val="28"/>
          <w:szCs w:val="28"/>
        </w:rPr>
        <w:t xml:space="preserve">Роль имени существительного в предложении. Имя существительное в роли обращения в предложении. </w:t>
      </w:r>
    </w:p>
    <w:p w14:paraId="6D84E9F2" w14:textId="77777777" w:rsidR="001901CF" w:rsidRPr="009A1C52" w:rsidRDefault="001901CF" w:rsidP="009A1C52">
      <w:pPr>
        <w:spacing w:line="360" w:lineRule="auto"/>
        <w:ind w:firstLine="709"/>
        <w:jc w:val="both"/>
        <w:rPr>
          <w:color w:val="000000" w:themeColor="text1"/>
          <w:sz w:val="28"/>
          <w:szCs w:val="28"/>
        </w:rPr>
      </w:pPr>
      <w:r w:rsidRPr="009A1C52">
        <w:rPr>
          <w:color w:val="000000" w:themeColor="text1"/>
          <w:sz w:val="28"/>
          <w:szCs w:val="28"/>
        </w:rPr>
        <w:t xml:space="preserve">Собственные и нарицательные имена существительные. </w:t>
      </w:r>
    </w:p>
    <w:p w14:paraId="1F0FD171" w14:textId="77777777" w:rsidR="001901CF" w:rsidRPr="009A1C52" w:rsidRDefault="001901CF" w:rsidP="009A1C52">
      <w:pPr>
        <w:spacing w:line="360" w:lineRule="auto"/>
        <w:ind w:firstLine="709"/>
        <w:jc w:val="both"/>
        <w:rPr>
          <w:color w:val="000000" w:themeColor="text1"/>
          <w:sz w:val="28"/>
          <w:szCs w:val="28"/>
        </w:rPr>
      </w:pPr>
      <w:r w:rsidRPr="009A1C52">
        <w:rPr>
          <w:color w:val="000000" w:themeColor="text1"/>
          <w:sz w:val="28"/>
          <w:szCs w:val="28"/>
        </w:rPr>
        <w:t xml:space="preserve">Одушевленные и неодушевленные имена существительные. </w:t>
      </w:r>
    </w:p>
    <w:p w14:paraId="3CE29E83" w14:textId="77777777" w:rsidR="001901CF" w:rsidRPr="009A1C52" w:rsidRDefault="001901CF" w:rsidP="009A1C52">
      <w:pPr>
        <w:spacing w:line="360" w:lineRule="auto"/>
        <w:ind w:firstLine="709"/>
        <w:jc w:val="both"/>
        <w:rPr>
          <w:color w:val="000000" w:themeColor="text1"/>
          <w:sz w:val="28"/>
          <w:szCs w:val="28"/>
        </w:rPr>
      </w:pPr>
      <w:r w:rsidRPr="009A1C52">
        <w:rPr>
          <w:color w:val="000000" w:themeColor="text1"/>
          <w:sz w:val="28"/>
          <w:szCs w:val="28"/>
        </w:rPr>
        <w:t xml:space="preserve">Разумные и неразумные имена существительные. </w:t>
      </w:r>
    </w:p>
    <w:p w14:paraId="5CE7E5D9" w14:textId="77777777" w:rsidR="001901CF" w:rsidRPr="009A1C52" w:rsidRDefault="001901CF" w:rsidP="009A1C52">
      <w:pPr>
        <w:spacing w:line="360" w:lineRule="auto"/>
        <w:ind w:firstLine="709"/>
        <w:jc w:val="both"/>
        <w:rPr>
          <w:color w:val="000000" w:themeColor="text1"/>
          <w:sz w:val="28"/>
          <w:szCs w:val="28"/>
        </w:rPr>
      </w:pPr>
      <w:r w:rsidRPr="009A1C52">
        <w:rPr>
          <w:color w:val="000000" w:themeColor="text1"/>
          <w:sz w:val="28"/>
          <w:szCs w:val="28"/>
        </w:rPr>
        <w:t xml:space="preserve">Категория грамматического класса имен существительных. </w:t>
      </w:r>
    </w:p>
    <w:p w14:paraId="4769A301" w14:textId="77777777" w:rsidR="001901CF" w:rsidRPr="009A1C52" w:rsidRDefault="001901CF" w:rsidP="009A1C52">
      <w:pPr>
        <w:spacing w:line="360" w:lineRule="auto"/>
        <w:ind w:firstLine="709"/>
        <w:jc w:val="both"/>
        <w:rPr>
          <w:color w:val="000000" w:themeColor="text1"/>
          <w:sz w:val="28"/>
          <w:szCs w:val="28"/>
        </w:rPr>
      </w:pPr>
      <w:r w:rsidRPr="009A1C52">
        <w:rPr>
          <w:color w:val="000000" w:themeColor="text1"/>
          <w:sz w:val="28"/>
          <w:szCs w:val="28"/>
        </w:rPr>
        <w:t xml:space="preserve">Число имен существительных. Имена существительные, которые употребляются только в единственном числе. Имена существительные, которые употребляются только во множественном числе. </w:t>
      </w:r>
    </w:p>
    <w:p w14:paraId="3A9F29CA" w14:textId="77777777" w:rsidR="001901CF" w:rsidRPr="009A1C52" w:rsidRDefault="001901CF" w:rsidP="009A1C52">
      <w:pPr>
        <w:spacing w:line="360" w:lineRule="auto"/>
        <w:ind w:firstLine="709"/>
        <w:jc w:val="both"/>
        <w:rPr>
          <w:color w:val="000000" w:themeColor="text1"/>
          <w:sz w:val="28"/>
          <w:szCs w:val="28"/>
        </w:rPr>
      </w:pPr>
      <w:r w:rsidRPr="009A1C52">
        <w:rPr>
          <w:color w:val="000000" w:themeColor="text1"/>
          <w:sz w:val="28"/>
          <w:szCs w:val="28"/>
        </w:rPr>
        <w:t xml:space="preserve">Падежи имен существительных. </w:t>
      </w:r>
    </w:p>
    <w:p w14:paraId="07130EB7" w14:textId="77777777" w:rsidR="001901CF" w:rsidRPr="009A1C52" w:rsidRDefault="001901CF" w:rsidP="009A1C52">
      <w:pPr>
        <w:spacing w:line="360" w:lineRule="auto"/>
        <w:ind w:firstLine="709"/>
        <w:contextualSpacing/>
        <w:jc w:val="both"/>
        <w:rPr>
          <w:color w:val="000000" w:themeColor="text1"/>
          <w:sz w:val="28"/>
          <w:szCs w:val="28"/>
        </w:rPr>
      </w:pPr>
      <w:r w:rsidRPr="009A1C52">
        <w:rPr>
          <w:color w:val="000000" w:themeColor="text1"/>
          <w:sz w:val="28"/>
          <w:szCs w:val="28"/>
        </w:rPr>
        <w:t xml:space="preserve">Склонение имен существительных. Окончания падежей имен существительных. </w:t>
      </w:r>
    </w:p>
    <w:p w14:paraId="01283E47" w14:textId="77777777" w:rsidR="001901CF" w:rsidRPr="009A1C52" w:rsidRDefault="001901CF" w:rsidP="009A1C52">
      <w:pPr>
        <w:spacing w:line="360" w:lineRule="auto"/>
        <w:ind w:firstLine="709"/>
        <w:contextualSpacing/>
        <w:jc w:val="both"/>
        <w:rPr>
          <w:color w:val="000000" w:themeColor="text1"/>
          <w:sz w:val="28"/>
          <w:szCs w:val="28"/>
        </w:rPr>
      </w:pPr>
      <w:r w:rsidRPr="009A1C52">
        <w:rPr>
          <w:color w:val="000000" w:themeColor="text1"/>
          <w:sz w:val="28"/>
          <w:szCs w:val="28"/>
        </w:rPr>
        <w:t>Местные падежи.</w:t>
      </w:r>
    </w:p>
    <w:p w14:paraId="7FE9DB51" w14:textId="77777777" w:rsidR="001901CF" w:rsidRPr="009A1C52" w:rsidRDefault="001901CF" w:rsidP="009A1C52">
      <w:pPr>
        <w:spacing w:line="360" w:lineRule="auto"/>
        <w:ind w:firstLine="709"/>
        <w:contextualSpacing/>
        <w:jc w:val="both"/>
        <w:rPr>
          <w:color w:val="000000" w:themeColor="text1"/>
          <w:sz w:val="28"/>
          <w:szCs w:val="28"/>
        </w:rPr>
      </w:pPr>
      <w:r w:rsidRPr="009A1C52">
        <w:rPr>
          <w:color w:val="000000" w:themeColor="text1"/>
          <w:sz w:val="28"/>
          <w:szCs w:val="28"/>
        </w:rPr>
        <w:t xml:space="preserve">Образование имен существительных. Суффиксальный способ образования имен существительных. </w:t>
      </w:r>
    </w:p>
    <w:p w14:paraId="498FB51A" w14:textId="77777777" w:rsidR="001901CF" w:rsidRPr="009A1C52" w:rsidRDefault="001901CF" w:rsidP="009A1C52">
      <w:pPr>
        <w:spacing w:line="360" w:lineRule="auto"/>
        <w:ind w:firstLine="709"/>
        <w:contextualSpacing/>
        <w:jc w:val="both"/>
        <w:rPr>
          <w:color w:val="000000" w:themeColor="text1"/>
          <w:sz w:val="28"/>
          <w:szCs w:val="28"/>
        </w:rPr>
      </w:pPr>
      <w:r w:rsidRPr="009A1C52">
        <w:rPr>
          <w:color w:val="000000" w:themeColor="text1"/>
          <w:sz w:val="28"/>
          <w:szCs w:val="28"/>
        </w:rPr>
        <w:t xml:space="preserve">Сложные имена существительные, их правописание. </w:t>
      </w:r>
    </w:p>
    <w:p w14:paraId="2923836F" w14:textId="77777777" w:rsidR="001901CF" w:rsidRPr="009A1C52" w:rsidRDefault="001901CF" w:rsidP="009A1C52">
      <w:pPr>
        <w:spacing w:line="360" w:lineRule="auto"/>
        <w:ind w:firstLine="709"/>
        <w:contextualSpacing/>
        <w:jc w:val="both"/>
        <w:rPr>
          <w:color w:val="000000" w:themeColor="text1"/>
          <w:sz w:val="28"/>
          <w:szCs w:val="28"/>
        </w:rPr>
      </w:pPr>
      <w:r w:rsidRPr="009A1C52">
        <w:rPr>
          <w:color w:val="000000" w:themeColor="text1"/>
          <w:sz w:val="28"/>
          <w:szCs w:val="28"/>
        </w:rPr>
        <w:t>Морфологический разбор имён существительных.</w:t>
      </w:r>
    </w:p>
    <w:p w14:paraId="5275FCC2" w14:textId="3A946CF8" w:rsidR="001901CF" w:rsidRPr="009A1C52" w:rsidRDefault="001901CF" w:rsidP="009A1C52">
      <w:pPr>
        <w:spacing w:line="360" w:lineRule="auto"/>
        <w:ind w:firstLine="709"/>
        <w:contextualSpacing/>
        <w:jc w:val="both"/>
        <w:rPr>
          <w:color w:val="000000" w:themeColor="text1"/>
          <w:sz w:val="28"/>
          <w:szCs w:val="28"/>
        </w:rPr>
      </w:pPr>
      <w:r w:rsidRPr="009A1C52">
        <w:rPr>
          <w:bCs/>
          <w:sz w:val="28"/>
          <w:szCs w:val="28"/>
        </w:rPr>
        <w:t>39</w:t>
      </w:r>
      <w:r w:rsidRPr="009A1C52">
        <w:rPr>
          <w:bCs/>
          <w:sz w:val="28"/>
          <w:szCs w:val="28"/>
          <w:vertAlign w:val="superscript"/>
        </w:rPr>
        <w:t>2</w:t>
      </w:r>
      <w:r w:rsidRPr="009A1C52">
        <w:rPr>
          <w:sz w:val="28"/>
          <w:szCs w:val="28"/>
        </w:rPr>
        <w:t>.</w:t>
      </w:r>
      <w:r w:rsidRPr="009A1C52">
        <w:rPr>
          <w:color w:val="000000" w:themeColor="text1"/>
          <w:sz w:val="28"/>
          <w:szCs w:val="28"/>
        </w:rPr>
        <w:t xml:space="preserve">6.8.2. Имя прилагательное как часть речи, его лексическое значение, морфологические свойства, синтаксические функции. </w:t>
      </w:r>
    </w:p>
    <w:p w14:paraId="136E8A9A" w14:textId="77777777" w:rsidR="001901CF" w:rsidRPr="009A1C52" w:rsidRDefault="001901CF" w:rsidP="009A1C52">
      <w:pPr>
        <w:spacing w:line="360" w:lineRule="auto"/>
        <w:ind w:firstLine="709"/>
        <w:contextualSpacing/>
        <w:jc w:val="both"/>
        <w:rPr>
          <w:color w:val="000000" w:themeColor="text1"/>
          <w:sz w:val="28"/>
          <w:szCs w:val="28"/>
        </w:rPr>
      </w:pPr>
      <w:r w:rsidRPr="009A1C52">
        <w:rPr>
          <w:color w:val="000000" w:themeColor="text1"/>
          <w:sz w:val="28"/>
          <w:szCs w:val="28"/>
        </w:rPr>
        <w:t>Качественные и относительные имена прилагательные.</w:t>
      </w:r>
    </w:p>
    <w:p w14:paraId="12C7ED8C" w14:textId="77777777" w:rsidR="001901CF" w:rsidRPr="009A1C52" w:rsidRDefault="001901CF" w:rsidP="009A1C52">
      <w:pPr>
        <w:spacing w:line="360" w:lineRule="auto"/>
        <w:ind w:firstLine="709"/>
        <w:contextualSpacing/>
        <w:jc w:val="both"/>
        <w:rPr>
          <w:color w:val="000000" w:themeColor="text1"/>
          <w:sz w:val="28"/>
          <w:szCs w:val="28"/>
        </w:rPr>
      </w:pPr>
      <w:r w:rsidRPr="009A1C52">
        <w:rPr>
          <w:color w:val="000000" w:themeColor="text1"/>
          <w:sz w:val="28"/>
          <w:szCs w:val="28"/>
        </w:rPr>
        <w:t xml:space="preserve">Изменение имен прилагательных по грамматическим классам и числам. </w:t>
      </w:r>
    </w:p>
    <w:p w14:paraId="1AF0BECC" w14:textId="77777777" w:rsidR="001901CF" w:rsidRPr="009A1C52" w:rsidRDefault="001901CF" w:rsidP="009A1C52">
      <w:pPr>
        <w:spacing w:line="360" w:lineRule="auto"/>
        <w:ind w:firstLine="709"/>
        <w:contextualSpacing/>
        <w:jc w:val="both"/>
        <w:rPr>
          <w:color w:val="000000" w:themeColor="text1"/>
          <w:sz w:val="28"/>
          <w:szCs w:val="28"/>
        </w:rPr>
      </w:pPr>
      <w:r w:rsidRPr="009A1C52">
        <w:rPr>
          <w:color w:val="000000" w:themeColor="text1"/>
          <w:sz w:val="28"/>
          <w:szCs w:val="28"/>
        </w:rPr>
        <w:t xml:space="preserve">Сложные имена прилагательные. </w:t>
      </w:r>
    </w:p>
    <w:p w14:paraId="20D44EA9" w14:textId="77777777" w:rsidR="001901CF" w:rsidRPr="009A1C52" w:rsidRDefault="001901CF" w:rsidP="009A1C52">
      <w:pPr>
        <w:spacing w:line="360" w:lineRule="auto"/>
        <w:ind w:firstLine="709"/>
        <w:contextualSpacing/>
        <w:jc w:val="both"/>
        <w:rPr>
          <w:color w:val="000000" w:themeColor="text1"/>
          <w:sz w:val="28"/>
          <w:szCs w:val="28"/>
        </w:rPr>
      </w:pPr>
      <w:r w:rsidRPr="009A1C52">
        <w:rPr>
          <w:color w:val="000000" w:themeColor="text1"/>
          <w:sz w:val="28"/>
          <w:szCs w:val="28"/>
        </w:rPr>
        <w:t>Имена прилагательные, заимствованные из русского языка, их правописание.</w:t>
      </w:r>
    </w:p>
    <w:p w14:paraId="0BDA65DD" w14:textId="77777777" w:rsidR="001901CF" w:rsidRPr="009A1C52" w:rsidRDefault="001901CF" w:rsidP="009A1C52">
      <w:pPr>
        <w:spacing w:line="360" w:lineRule="auto"/>
        <w:ind w:firstLine="709"/>
        <w:contextualSpacing/>
        <w:jc w:val="both"/>
        <w:rPr>
          <w:color w:val="000000" w:themeColor="text1"/>
          <w:sz w:val="28"/>
          <w:szCs w:val="28"/>
        </w:rPr>
      </w:pPr>
      <w:r w:rsidRPr="009A1C52">
        <w:rPr>
          <w:color w:val="000000" w:themeColor="text1"/>
          <w:sz w:val="28"/>
          <w:szCs w:val="28"/>
        </w:rPr>
        <w:t>Способы выражения сравнительной и превосходной степени имен прилагательных.</w:t>
      </w:r>
    </w:p>
    <w:p w14:paraId="5482992A" w14:textId="77777777" w:rsidR="001901CF" w:rsidRPr="009A1C52" w:rsidRDefault="001901CF" w:rsidP="009A1C52">
      <w:pPr>
        <w:spacing w:line="360" w:lineRule="auto"/>
        <w:ind w:firstLine="709"/>
        <w:contextualSpacing/>
        <w:jc w:val="both"/>
        <w:rPr>
          <w:color w:val="000000" w:themeColor="text1"/>
          <w:sz w:val="28"/>
          <w:szCs w:val="28"/>
        </w:rPr>
      </w:pPr>
      <w:r w:rsidRPr="009A1C52">
        <w:rPr>
          <w:color w:val="000000" w:themeColor="text1"/>
          <w:sz w:val="28"/>
          <w:szCs w:val="28"/>
        </w:rPr>
        <w:t>Морфологический разбор имён прилагательных.</w:t>
      </w:r>
    </w:p>
    <w:p w14:paraId="313ABDD8" w14:textId="6B253C55" w:rsidR="001901CF" w:rsidRPr="009A1C52" w:rsidRDefault="001901CF" w:rsidP="009A1C52">
      <w:pPr>
        <w:spacing w:line="360" w:lineRule="auto"/>
        <w:ind w:firstLine="709"/>
        <w:contextualSpacing/>
        <w:jc w:val="both"/>
        <w:rPr>
          <w:color w:val="000000" w:themeColor="text1"/>
          <w:sz w:val="28"/>
          <w:szCs w:val="28"/>
        </w:rPr>
      </w:pPr>
      <w:r w:rsidRPr="009A1C52">
        <w:rPr>
          <w:bCs/>
          <w:sz w:val="28"/>
          <w:szCs w:val="28"/>
        </w:rPr>
        <w:t>39</w:t>
      </w:r>
      <w:r w:rsidRPr="009A1C52">
        <w:rPr>
          <w:bCs/>
          <w:sz w:val="28"/>
          <w:szCs w:val="28"/>
          <w:vertAlign w:val="superscript"/>
        </w:rPr>
        <w:t>2</w:t>
      </w:r>
      <w:r w:rsidRPr="009A1C52">
        <w:rPr>
          <w:sz w:val="28"/>
          <w:szCs w:val="28"/>
        </w:rPr>
        <w:t>.</w:t>
      </w:r>
      <w:r w:rsidRPr="009A1C52">
        <w:rPr>
          <w:color w:val="000000" w:themeColor="text1"/>
          <w:sz w:val="28"/>
          <w:szCs w:val="28"/>
        </w:rPr>
        <w:t xml:space="preserve">6.8.3. Имя числительное как часть речи, его лексическое значение, морфологические свойства, синтаксические функции. </w:t>
      </w:r>
    </w:p>
    <w:p w14:paraId="3591DC4A" w14:textId="77777777" w:rsidR="001901CF" w:rsidRPr="009A1C52" w:rsidRDefault="001901CF" w:rsidP="009A1C52">
      <w:pPr>
        <w:spacing w:line="360" w:lineRule="auto"/>
        <w:ind w:firstLine="709"/>
        <w:contextualSpacing/>
        <w:jc w:val="both"/>
        <w:rPr>
          <w:color w:val="000000" w:themeColor="text1"/>
          <w:sz w:val="28"/>
          <w:szCs w:val="28"/>
        </w:rPr>
      </w:pPr>
      <w:r w:rsidRPr="009A1C52">
        <w:rPr>
          <w:color w:val="000000" w:themeColor="text1"/>
          <w:sz w:val="28"/>
          <w:szCs w:val="28"/>
        </w:rPr>
        <w:t xml:space="preserve">Количественные и порядковые имена числительные. </w:t>
      </w:r>
    </w:p>
    <w:p w14:paraId="37BCCE09" w14:textId="77777777" w:rsidR="001901CF" w:rsidRPr="009A1C52" w:rsidRDefault="001901CF" w:rsidP="009A1C52">
      <w:pPr>
        <w:spacing w:line="360" w:lineRule="auto"/>
        <w:ind w:firstLine="709"/>
        <w:contextualSpacing/>
        <w:jc w:val="both"/>
        <w:rPr>
          <w:color w:val="000000" w:themeColor="text1"/>
          <w:sz w:val="28"/>
          <w:szCs w:val="28"/>
        </w:rPr>
      </w:pPr>
      <w:r w:rsidRPr="009A1C52">
        <w:rPr>
          <w:color w:val="000000" w:themeColor="text1"/>
          <w:sz w:val="28"/>
          <w:szCs w:val="28"/>
        </w:rPr>
        <w:t xml:space="preserve">Изменение количественных числительных по грамматическим классам </w:t>
      </w:r>
      <w:r w:rsidRPr="009A1C52">
        <w:rPr>
          <w:color w:val="000000" w:themeColor="text1"/>
          <w:sz w:val="28"/>
          <w:szCs w:val="28"/>
        </w:rPr>
        <w:br/>
        <w:t xml:space="preserve">и падежам. </w:t>
      </w:r>
    </w:p>
    <w:p w14:paraId="6139103A" w14:textId="77777777" w:rsidR="001901CF" w:rsidRPr="009A1C52" w:rsidRDefault="001901CF" w:rsidP="009A1C52">
      <w:pPr>
        <w:spacing w:line="360" w:lineRule="auto"/>
        <w:ind w:firstLine="709"/>
        <w:contextualSpacing/>
        <w:jc w:val="both"/>
        <w:rPr>
          <w:color w:val="000000" w:themeColor="text1"/>
          <w:sz w:val="28"/>
          <w:szCs w:val="28"/>
        </w:rPr>
      </w:pPr>
      <w:r w:rsidRPr="009A1C52">
        <w:rPr>
          <w:color w:val="000000" w:themeColor="text1"/>
          <w:sz w:val="28"/>
          <w:szCs w:val="28"/>
        </w:rPr>
        <w:t>Изменение порядковых числительных по грамматическим классам и числам.</w:t>
      </w:r>
    </w:p>
    <w:p w14:paraId="65305C8E" w14:textId="77777777" w:rsidR="001901CF" w:rsidRPr="009A1C52" w:rsidRDefault="001901CF" w:rsidP="009A1C52">
      <w:pPr>
        <w:spacing w:line="360" w:lineRule="auto"/>
        <w:ind w:firstLine="709"/>
        <w:contextualSpacing/>
        <w:jc w:val="both"/>
        <w:rPr>
          <w:color w:val="000000" w:themeColor="text1"/>
          <w:sz w:val="28"/>
          <w:szCs w:val="28"/>
        </w:rPr>
      </w:pPr>
      <w:r w:rsidRPr="009A1C52">
        <w:rPr>
          <w:color w:val="000000" w:themeColor="text1"/>
          <w:sz w:val="28"/>
          <w:szCs w:val="28"/>
        </w:rPr>
        <w:t>Правописание имен числительных.</w:t>
      </w:r>
    </w:p>
    <w:p w14:paraId="0B5BAB7A" w14:textId="77777777" w:rsidR="001901CF" w:rsidRPr="009A1C52" w:rsidRDefault="001901CF" w:rsidP="009A1C52">
      <w:pPr>
        <w:spacing w:line="360" w:lineRule="auto"/>
        <w:ind w:firstLine="709"/>
        <w:contextualSpacing/>
        <w:jc w:val="both"/>
        <w:rPr>
          <w:color w:val="000000" w:themeColor="text1"/>
          <w:sz w:val="28"/>
          <w:szCs w:val="28"/>
        </w:rPr>
      </w:pPr>
      <w:r w:rsidRPr="009A1C52">
        <w:rPr>
          <w:color w:val="000000" w:themeColor="text1"/>
          <w:sz w:val="28"/>
          <w:szCs w:val="28"/>
        </w:rPr>
        <w:t>Использование имен числительных в устной и письменной речи.</w:t>
      </w:r>
    </w:p>
    <w:p w14:paraId="56CE0C69" w14:textId="77777777" w:rsidR="001901CF" w:rsidRPr="009A1C52" w:rsidRDefault="001901CF" w:rsidP="009A1C52">
      <w:pPr>
        <w:spacing w:line="360" w:lineRule="auto"/>
        <w:ind w:firstLine="709"/>
        <w:contextualSpacing/>
        <w:jc w:val="both"/>
        <w:rPr>
          <w:color w:val="000000" w:themeColor="text1"/>
          <w:sz w:val="28"/>
          <w:szCs w:val="28"/>
        </w:rPr>
      </w:pPr>
      <w:r w:rsidRPr="009A1C52">
        <w:rPr>
          <w:color w:val="000000" w:themeColor="text1"/>
          <w:sz w:val="28"/>
          <w:szCs w:val="28"/>
        </w:rPr>
        <w:t>Морфологический разбор имён числительных.</w:t>
      </w:r>
    </w:p>
    <w:p w14:paraId="39BEEE9D" w14:textId="0E888BB5" w:rsidR="001901CF" w:rsidRPr="009A1C52" w:rsidRDefault="001901CF" w:rsidP="009A1C52">
      <w:pPr>
        <w:spacing w:line="360" w:lineRule="auto"/>
        <w:ind w:firstLine="709"/>
        <w:contextualSpacing/>
        <w:jc w:val="both"/>
        <w:rPr>
          <w:color w:val="000000" w:themeColor="text1"/>
          <w:sz w:val="28"/>
          <w:szCs w:val="28"/>
        </w:rPr>
      </w:pPr>
      <w:r w:rsidRPr="009A1C52">
        <w:rPr>
          <w:bCs/>
          <w:sz w:val="28"/>
          <w:szCs w:val="28"/>
        </w:rPr>
        <w:t>39</w:t>
      </w:r>
      <w:r w:rsidRPr="009A1C52">
        <w:rPr>
          <w:bCs/>
          <w:sz w:val="28"/>
          <w:szCs w:val="28"/>
          <w:vertAlign w:val="superscript"/>
        </w:rPr>
        <w:t>2</w:t>
      </w:r>
      <w:r w:rsidRPr="009A1C52">
        <w:rPr>
          <w:sz w:val="28"/>
          <w:szCs w:val="28"/>
        </w:rPr>
        <w:t>.</w:t>
      </w:r>
      <w:r w:rsidRPr="009A1C52">
        <w:rPr>
          <w:color w:val="000000" w:themeColor="text1"/>
          <w:sz w:val="28"/>
          <w:szCs w:val="28"/>
        </w:rPr>
        <w:t xml:space="preserve">6.8.4. Местоимение как часть речи, его лексическое значение, морфологические свойства, синтаксические функции. </w:t>
      </w:r>
    </w:p>
    <w:p w14:paraId="6CD4C809" w14:textId="77777777" w:rsidR="001901CF" w:rsidRPr="009A1C52" w:rsidRDefault="001901CF" w:rsidP="009A1C52">
      <w:pPr>
        <w:spacing w:line="360" w:lineRule="auto"/>
        <w:ind w:firstLine="709"/>
        <w:contextualSpacing/>
        <w:jc w:val="both"/>
        <w:rPr>
          <w:color w:val="000000" w:themeColor="text1"/>
          <w:sz w:val="28"/>
          <w:szCs w:val="28"/>
        </w:rPr>
      </w:pPr>
      <w:r w:rsidRPr="009A1C52">
        <w:rPr>
          <w:color w:val="000000" w:themeColor="text1"/>
          <w:sz w:val="28"/>
          <w:szCs w:val="28"/>
        </w:rPr>
        <w:t>Разряды местоимений. Личные местоимения. Указательные местоимения. Возвратные местоимения. Притяжательные местоимения. Вопросительные местоимения. Неопределенные местоимения. Отрицательные местоимения. Определительные местоимения.</w:t>
      </w:r>
    </w:p>
    <w:p w14:paraId="3A0AFAA7" w14:textId="77777777" w:rsidR="001901CF" w:rsidRPr="009A1C52" w:rsidRDefault="001901CF" w:rsidP="009A1C52">
      <w:pPr>
        <w:spacing w:line="360" w:lineRule="auto"/>
        <w:ind w:firstLine="709"/>
        <w:contextualSpacing/>
        <w:jc w:val="both"/>
        <w:rPr>
          <w:color w:val="000000" w:themeColor="text1"/>
          <w:sz w:val="28"/>
          <w:szCs w:val="28"/>
        </w:rPr>
      </w:pPr>
      <w:r w:rsidRPr="009A1C52">
        <w:rPr>
          <w:color w:val="000000" w:themeColor="text1"/>
          <w:sz w:val="28"/>
          <w:szCs w:val="28"/>
        </w:rPr>
        <w:t xml:space="preserve">Изменение личных местоимений по падежам. </w:t>
      </w:r>
    </w:p>
    <w:p w14:paraId="523EBC66" w14:textId="77777777" w:rsidR="001901CF" w:rsidRPr="009A1C52" w:rsidRDefault="001901CF" w:rsidP="009A1C52">
      <w:pPr>
        <w:spacing w:line="360" w:lineRule="auto"/>
        <w:ind w:firstLine="709"/>
        <w:contextualSpacing/>
        <w:jc w:val="both"/>
        <w:rPr>
          <w:color w:val="000000" w:themeColor="text1"/>
          <w:sz w:val="28"/>
          <w:szCs w:val="28"/>
        </w:rPr>
      </w:pPr>
      <w:r w:rsidRPr="009A1C52">
        <w:rPr>
          <w:color w:val="000000" w:themeColor="text1"/>
          <w:sz w:val="28"/>
          <w:szCs w:val="28"/>
        </w:rPr>
        <w:t>Правописание местоимений.</w:t>
      </w:r>
    </w:p>
    <w:p w14:paraId="4BCE65D4" w14:textId="77777777" w:rsidR="001901CF" w:rsidRPr="009A1C52" w:rsidRDefault="001901CF" w:rsidP="009A1C52">
      <w:pPr>
        <w:spacing w:line="360" w:lineRule="auto"/>
        <w:ind w:firstLine="709"/>
        <w:contextualSpacing/>
        <w:jc w:val="both"/>
        <w:rPr>
          <w:color w:val="000000" w:themeColor="text1"/>
          <w:sz w:val="28"/>
          <w:szCs w:val="28"/>
        </w:rPr>
      </w:pPr>
      <w:r w:rsidRPr="009A1C52">
        <w:rPr>
          <w:color w:val="000000" w:themeColor="text1"/>
          <w:sz w:val="28"/>
          <w:szCs w:val="28"/>
        </w:rPr>
        <w:t>Морфологический разбор местоимений.</w:t>
      </w:r>
    </w:p>
    <w:p w14:paraId="48254883" w14:textId="276457C7" w:rsidR="001901CF" w:rsidRPr="009A1C52" w:rsidRDefault="001901CF" w:rsidP="009A1C52">
      <w:pPr>
        <w:spacing w:line="360" w:lineRule="auto"/>
        <w:ind w:firstLine="709"/>
        <w:jc w:val="both"/>
        <w:rPr>
          <w:color w:val="000000" w:themeColor="text1"/>
          <w:sz w:val="28"/>
          <w:szCs w:val="28"/>
        </w:rPr>
      </w:pPr>
      <w:r w:rsidRPr="009A1C52">
        <w:rPr>
          <w:bCs/>
          <w:sz w:val="28"/>
          <w:szCs w:val="28"/>
        </w:rPr>
        <w:t>39</w:t>
      </w:r>
      <w:r w:rsidRPr="009A1C52">
        <w:rPr>
          <w:bCs/>
          <w:sz w:val="28"/>
          <w:szCs w:val="28"/>
          <w:vertAlign w:val="superscript"/>
        </w:rPr>
        <w:t>2</w:t>
      </w:r>
      <w:r w:rsidRPr="009A1C52">
        <w:rPr>
          <w:sz w:val="28"/>
          <w:szCs w:val="28"/>
        </w:rPr>
        <w:t>.</w:t>
      </w:r>
      <w:r w:rsidRPr="009A1C52">
        <w:rPr>
          <w:color w:val="000000" w:themeColor="text1"/>
          <w:sz w:val="28"/>
          <w:szCs w:val="28"/>
        </w:rPr>
        <w:t>6.8.5. Глагол, как часть речи, его лексическое значение, морфологические признаки и синтаксические функции.</w:t>
      </w:r>
    </w:p>
    <w:p w14:paraId="595BA2E7" w14:textId="77777777" w:rsidR="001901CF" w:rsidRPr="009A1C52" w:rsidRDefault="001901CF" w:rsidP="009A1C52">
      <w:pPr>
        <w:spacing w:line="360" w:lineRule="auto"/>
        <w:ind w:firstLine="709"/>
        <w:contextualSpacing/>
        <w:jc w:val="both"/>
        <w:rPr>
          <w:color w:val="000000" w:themeColor="text1"/>
          <w:sz w:val="28"/>
          <w:szCs w:val="28"/>
        </w:rPr>
      </w:pPr>
      <w:r w:rsidRPr="009A1C52">
        <w:rPr>
          <w:color w:val="000000" w:themeColor="text1"/>
          <w:sz w:val="28"/>
          <w:szCs w:val="28"/>
        </w:rPr>
        <w:t xml:space="preserve">Неопределенная форма глагола. </w:t>
      </w:r>
    </w:p>
    <w:p w14:paraId="2B85658A" w14:textId="77777777" w:rsidR="001901CF" w:rsidRPr="009A1C52" w:rsidRDefault="001901CF" w:rsidP="009A1C52">
      <w:pPr>
        <w:spacing w:line="360" w:lineRule="auto"/>
        <w:ind w:firstLine="709"/>
        <w:contextualSpacing/>
        <w:jc w:val="both"/>
        <w:rPr>
          <w:color w:val="000000" w:themeColor="text1"/>
          <w:sz w:val="28"/>
          <w:szCs w:val="28"/>
        </w:rPr>
      </w:pPr>
      <w:r w:rsidRPr="009A1C52">
        <w:rPr>
          <w:color w:val="000000" w:themeColor="text1"/>
          <w:sz w:val="28"/>
          <w:szCs w:val="28"/>
        </w:rPr>
        <w:t>Глаголы с показателями грамматического класса и их согласование с именами существительными. Изменение глаголов по лицам и числам.</w:t>
      </w:r>
    </w:p>
    <w:p w14:paraId="37952F02" w14:textId="77777777" w:rsidR="001901CF" w:rsidRPr="009A1C52" w:rsidRDefault="001901CF" w:rsidP="009A1C52">
      <w:pPr>
        <w:spacing w:line="360" w:lineRule="auto"/>
        <w:ind w:firstLine="709"/>
        <w:contextualSpacing/>
        <w:jc w:val="both"/>
        <w:rPr>
          <w:color w:val="000000" w:themeColor="text1"/>
          <w:sz w:val="28"/>
          <w:szCs w:val="28"/>
        </w:rPr>
      </w:pPr>
      <w:r w:rsidRPr="009A1C52">
        <w:rPr>
          <w:color w:val="000000" w:themeColor="text1"/>
          <w:sz w:val="28"/>
          <w:szCs w:val="28"/>
        </w:rPr>
        <w:t xml:space="preserve">Отрицательные формы глагола и их правописание. </w:t>
      </w:r>
    </w:p>
    <w:p w14:paraId="71392B54" w14:textId="77777777" w:rsidR="001901CF" w:rsidRPr="009A1C52" w:rsidRDefault="001901CF" w:rsidP="009A1C52">
      <w:pPr>
        <w:spacing w:line="360" w:lineRule="auto"/>
        <w:ind w:firstLine="709"/>
        <w:contextualSpacing/>
        <w:jc w:val="both"/>
        <w:rPr>
          <w:color w:val="000000" w:themeColor="text1"/>
          <w:sz w:val="28"/>
          <w:szCs w:val="28"/>
        </w:rPr>
      </w:pPr>
      <w:r w:rsidRPr="009A1C52">
        <w:rPr>
          <w:color w:val="000000" w:themeColor="text1"/>
          <w:sz w:val="28"/>
          <w:szCs w:val="28"/>
        </w:rPr>
        <w:t>Вспомогательные глаголы и их правописание.</w:t>
      </w:r>
    </w:p>
    <w:p w14:paraId="394019EC" w14:textId="77777777" w:rsidR="001901CF" w:rsidRPr="009A1C52" w:rsidRDefault="001901CF" w:rsidP="009A1C52">
      <w:pPr>
        <w:spacing w:line="360" w:lineRule="auto"/>
        <w:ind w:firstLine="709"/>
        <w:jc w:val="both"/>
        <w:rPr>
          <w:color w:val="000000" w:themeColor="text1"/>
          <w:sz w:val="28"/>
          <w:szCs w:val="28"/>
        </w:rPr>
      </w:pPr>
      <w:r w:rsidRPr="009A1C52">
        <w:rPr>
          <w:color w:val="000000" w:themeColor="text1"/>
          <w:sz w:val="28"/>
          <w:szCs w:val="28"/>
        </w:rPr>
        <w:t xml:space="preserve">Времена глагола. </w:t>
      </w:r>
    </w:p>
    <w:p w14:paraId="6B2F357E" w14:textId="77777777" w:rsidR="001901CF" w:rsidRPr="009A1C52" w:rsidRDefault="001901CF" w:rsidP="009A1C52">
      <w:pPr>
        <w:spacing w:line="360" w:lineRule="auto"/>
        <w:ind w:firstLine="709"/>
        <w:jc w:val="both"/>
        <w:rPr>
          <w:color w:val="000000" w:themeColor="text1"/>
          <w:sz w:val="28"/>
          <w:szCs w:val="28"/>
        </w:rPr>
      </w:pPr>
      <w:r w:rsidRPr="009A1C52">
        <w:rPr>
          <w:color w:val="000000" w:themeColor="text1"/>
          <w:sz w:val="28"/>
          <w:szCs w:val="28"/>
        </w:rPr>
        <w:t xml:space="preserve">Виды глагола: глаголы, обозначающие однократное действие; глаголы, обозначающие постоянное или многократное действие; глаголы, обозначающие длительное действие. </w:t>
      </w:r>
    </w:p>
    <w:p w14:paraId="0D241CE9" w14:textId="77777777" w:rsidR="001901CF" w:rsidRPr="009A1C52" w:rsidRDefault="001901CF" w:rsidP="009A1C52">
      <w:pPr>
        <w:spacing w:line="360" w:lineRule="auto"/>
        <w:ind w:firstLine="709"/>
        <w:jc w:val="both"/>
        <w:rPr>
          <w:color w:val="000000" w:themeColor="text1"/>
          <w:sz w:val="28"/>
          <w:szCs w:val="28"/>
        </w:rPr>
      </w:pPr>
      <w:r w:rsidRPr="009A1C52">
        <w:rPr>
          <w:color w:val="000000" w:themeColor="text1"/>
          <w:sz w:val="28"/>
          <w:szCs w:val="28"/>
        </w:rPr>
        <w:t>Образование глаголов. Роль причастия и деепричастия в образовании форм глагола.</w:t>
      </w:r>
    </w:p>
    <w:p w14:paraId="3D75CCF8" w14:textId="77777777" w:rsidR="001901CF" w:rsidRPr="009A1C52" w:rsidRDefault="001901CF" w:rsidP="009A1C52">
      <w:pPr>
        <w:spacing w:line="360" w:lineRule="auto"/>
        <w:ind w:firstLine="709"/>
        <w:jc w:val="both"/>
        <w:rPr>
          <w:color w:val="000000" w:themeColor="text1"/>
          <w:sz w:val="28"/>
          <w:szCs w:val="28"/>
        </w:rPr>
      </w:pPr>
      <w:r w:rsidRPr="009A1C52">
        <w:rPr>
          <w:color w:val="000000" w:themeColor="text1"/>
          <w:sz w:val="28"/>
          <w:szCs w:val="28"/>
        </w:rPr>
        <w:t xml:space="preserve">Наклонение глагола. Изъявительное наклонение глагола. Времена глаголов </w:t>
      </w:r>
      <w:r w:rsidRPr="009A1C52">
        <w:rPr>
          <w:color w:val="000000" w:themeColor="text1"/>
          <w:sz w:val="28"/>
          <w:szCs w:val="28"/>
        </w:rPr>
        <w:br/>
        <w:t>в изъявительном наклонении. Повелительное наклонение. Вопросительное наклонение. Запретительное наклонение. Сослагательно-условное наклонение.</w:t>
      </w:r>
    </w:p>
    <w:p w14:paraId="6B451404" w14:textId="77777777" w:rsidR="001901CF" w:rsidRPr="009A1C52" w:rsidRDefault="001901CF" w:rsidP="009A1C52">
      <w:pPr>
        <w:spacing w:line="360" w:lineRule="auto"/>
        <w:ind w:firstLine="709"/>
        <w:jc w:val="both"/>
        <w:rPr>
          <w:rStyle w:val="markedcontent"/>
          <w:color w:val="000000" w:themeColor="text1"/>
          <w:sz w:val="28"/>
          <w:szCs w:val="28"/>
        </w:rPr>
      </w:pPr>
      <w:r w:rsidRPr="009A1C52">
        <w:rPr>
          <w:rStyle w:val="markedcontent"/>
          <w:color w:val="000000" w:themeColor="text1"/>
          <w:sz w:val="28"/>
          <w:szCs w:val="28"/>
        </w:rPr>
        <w:t>Масдар (отглагольное существительное).</w:t>
      </w:r>
    </w:p>
    <w:p w14:paraId="541DDA0F" w14:textId="77777777" w:rsidR="001901CF" w:rsidRPr="009A1C52" w:rsidRDefault="001901CF" w:rsidP="009A1C52">
      <w:pPr>
        <w:spacing w:line="360" w:lineRule="auto"/>
        <w:ind w:firstLine="709"/>
        <w:jc w:val="both"/>
        <w:rPr>
          <w:color w:val="000000" w:themeColor="text1"/>
          <w:sz w:val="28"/>
          <w:szCs w:val="28"/>
        </w:rPr>
      </w:pPr>
      <w:r w:rsidRPr="009A1C52">
        <w:rPr>
          <w:rStyle w:val="markedcontent"/>
          <w:color w:val="000000" w:themeColor="text1"/>
          <w:sz w:val="28"/>
          <w:szCs w:val="28"/>
        </w:rPr>
        <w:t xml:space="preserve">Основные грамматические признаки масдара и его синтаксическая роль </w:t>
      </w:r>
      <w:r w:rsidRPr="009A1C52">
        <w:rPr>
          <w:rStyle w:val="markedcontent"/>
          <w:color w:val="000000" w:themeColor="text1"/>
          <w:sz w:val="28"/>
          <w:szCs w:val="28"/>
        </w:rPr>
        <w:br/>
        <w:t xml:space="preserve">в предложении. </w:t>
      </w:r>
    </w:p>
    <w:p w14:paraId="18434DFD" w14:textId="77777777" w:rsidR="001901CF" w:rsidRPr="009A1C52" w:rsidRDefault="001901CF" w:rsidP="009A1C52">
      <w:pPr>
        <w:spacing w:line="360" w:lineRule="auto"/>
        <w:ind w:firstLine="709"/>
        <w:jc w:val="both"/>
        <w:rPr>
          <w:color w:val="000000" w:themeColor="text1"/>
          <w:sz w:val="28"/>
          <w:szCs w:val="28"/>
        </w:rPr>
      </w:pPr>
      <w:r w:rsidRPr="009A1C52">
        <w:rPr>
          <w:color w:val="000000" w:themeColor="text1"/>
          <w:sz w:val="28"/>
          <w:szCs w:val="28"/>
        </w:rPr>
        <w:t>Морфологический разбор глаголов.</w:t>
      </w:r>
    </w:p>
    <w:p w14:paraId="6913A2E6" w14:textId="4F882989" w:rsidR="001901CF" w:rsidRPr="009A1C52" w:rsidRDefault="001901CF" w:rsidP="009A1C52">
      <w:pPr>
        <w:spacing w:line="360" w:lineRule="auto"/>
        <w:ind w:firstLine="709"/>
        <w:jc w:val="both"/>
        <w:rPr>
          <w:color w:val="000000" w:themeColor="text1"/>
          <w:sz w:val="28"/>
          <w:szCs w:val="28"/>
        </w:rPr>
      </w:pPr>
      <w:r w:rsidRPr="009A1C52">
        <w:rPr>
          <w:bCs/>
          <w:sz w:val="28"/>
          <w:szCs w:val="28"/>
        </w:rPr>
        <w:t>39</w:t>
      </w:r>
      <w:r w:rsidRPr="009A1C52">
        <w:rPr>
          <w:bCs/>
          <w:sz w:val="28"/>
          <w:szCs w:val="28"/>
          <w:vertAlign w:val="superscript"/>
        </w:rPr>
        <w:t>2</w:t>
      </w:r>
      <w:r w:rsidRPr="009A1C52">
        <w:rPr>
          <w:sz w:val="28"/>
          <w:szCs w:val="28"/>
        </w:rPr>
        <w:t>.</w:t>
      </w:r>
      <w:r w:rsidRPr="009A1C52">
        <w:rPr>
          <w:color w:val="000000" w:themeColor="text1"/>
          <w:sz w:val="28"/>
          <w:szCs w:val="28"/>
        </w:rPr>
        <w:t>6.8.6. Причастие как особая форма глагола: значение, морфологические признаки, роль причастия в предложении.</w:t>
      </w:r>
    </w:p>
    <w:p w14:paraId="315D300A" w14:textId="77777777" w:rsidR="001901CF" w:rsidRPr="009A1C52" w:rsidRDefault="001901CF" w:rsidP="009A1C52">
      <w:pPr>
        <w:spacing w:line="360" w:lineRule="auto"/>
        <w:ind w:firstLine="709"/>
        <w:jc w:val="both"/>
        <w:rPr>
          <w:color w:val="000000" w:themeColor="text1"/>
          <w:sz w:val="28"/>
          <w:szCs w:val="28"/>
        </w:rPr>
      </w:pPr>
      <w:r w:rsidRPr="009A1C52">
        <w:rPr>
          <w:color w:val="000000" w:themeColor="text1"/>
          <w:sz w:val="28"/>
          <w:szCs w:val="28"/>
        </w:rPr>
        <w:t>Образование причастий. Причастия настоящего времени. Причастия прошедшего времени. Причастия будущего времени. Сочетание причастий с существительными по грамматическим классам и числам.</w:t>
      </w:r>
    </w:p>
    <w:p w14:paraId="5F08CB58" w14:textId="77777777" w:rsidR="001901CF" w:rsidRPr="009A1C52" w:rsidRDefault="001901CF" w:rsidP="009A1C52">
      <w:pPr>
        <w:spacing w:line="360" w:lineRule="auto"/>
        <w:ind w:firstLine="709"/>
        <w:jc w:val="both"/>
        <w:rPr>
          <w:color w:val="000000" w:themeColor="text1"/>
          <w:sz w:val="28"/>
          <w:szCs w:val="28"/>
        </w:rPr>
      </w:pPr>
      <w:r w:rsidRPr="009A1C52">
        <w:rPr>
          <w:color w:val="000000" w:themeColor="text1"/>
          <w:sz w:val="28"/>
          <w:szCs w:val="28"/>
        </w:rPr>
        <w:t>Понятие о причастном обороте.</w:t>
      </w:r>
    </w:p>
    <w:p w14:paraId="6F6DD565" w14:textId="7A111DC1" w:rsidR="001901CF" w:rsidRPr="009A1C52" w:rsidRDefault="001901CF" w:rsidP="009A1C52">
      <w:pPr>
        <w:spacing w:line="360" w:lineRule="auto"/>
        <w:ind w:firstLine="709"/>
        <w:jc w:val="both"/>
        <w:rPr>
          <w:color w:val="000000" w:themeColor="text1"/>
          <w:sz w:val="28"/>
          <w:szCs w:val="28"/>
        </w:rPr>
      </w:pPr>
      <w:r w:rsidRPr="009A1C52">
        <w:rPr>
          <w:bCs/>
          <w:sz w:val="28"/>
          <w:szCs w:val="28"/>
        </w:rPr>
        <w:t>39</w:t>
      </w:r>
      <w:r w:rsidRPr="009A1C52">
        <w:rPr>
          <w:bCs/>
          <w:sz w:val="28"/>
          <w:szCs w:val="28"/>
          <w:vertAlign w:val="superscript"/>
        </w:rPr>
        <w:t>2</w:t>
      </w:r>
      <w:r w:rsidRPr="009A1C52">
        <w:rPr>
          <w:sz w:val="28"/>
          <w:szCs w:val="28"/>
        </w:rPr>
        <w:t>.</w:t>
      </w:r>
      <w:r w:rsidRPr="009A1C52">
        <w:rPr>
          <w:color w:val="000000" w:themeColor="text1"/>
          <w:sz w:val="28"/>
          <w:szCs w:val="28"/>
        </w:rPr>
        <w:t xml:space="preserve">6.8.7. Деепричастие как особая форма глагола. Признаки глаголов и наречий у деепричастий. </w:t>
      </w:r>
    </w:p>
    <w:p w14:paraId="63A06924" w14:textId="77777777" w:rsidR="001901CF" w:rsidRPr="009A1C52" w:rsidRDefault="001901CF" w:rsidP="009A1C52">
      <w:pPr>
        <w:spacing w:line="360" w:lineRule="auto"/>
        <w:ind w:firstLine="709"/>
        <w:jc w:val="both"/>
        <w:rPr>
          <w:color w:val="000000" w:themeColor="text1"/>
          <w:sz w:val="28"/>
          <w:szCs w:val="28"/>
        </w:rPr>
      </w:pPr>
      <w:r w:rsidRPr="009A1C52">
        <w:rPr>
          <w:color w:val="000000" w:themeColor="text1"/>
          <w:sz w:val="28"/>
          <w:szCs w:val="28"/>
        </w:rPr>
        <w:t xml:space="preserve">Деепричастия настоящего времени, деепричастия прошедшего времени, </w:t>
      </w:r>
      <w:r w:rsidRPr="009A1C52">
        <w:rPr>
          <w:color w:val="000000" w:themeColor="text1"/>
          <w:sz w:val="28"/>
          <w:szCs w:val="28"/>
        </w:rPr>
        <w:br/>
        <w:t xml:space="preserve">их образование. Образование форм глагола при помощи деепричастий. </w:t>
      </w:r>
    </w:p>
    <w:p w14:paraId="1BEE8809" w14:textId="77777777" w:rsidR="001901CF" w:rsidRPr="009A1C52" w:rsidRDefault="001901CF" w:rsidP="009A1C52">
      <w:pPr>
        <w:spacing w:line="360" w:lineRule="auto"/>
        <w:ind w:firstLine="709"/>
        <w:jc w:val="both"/>
        <w:rPr>
          <w:color w:val="000000" w:themeColor="text1"/>
          <w:sz w:val="28"/>
          <w:szCs w:val="28"/>
        </w:rPr>
      </w:pPr>
      <w:r w:rsidRPr="009A1C52">
        <w:rPr>
          <w:color w:val="000000" w:themeColor="text1"/>
          <w:sz w:val="28"/>
          <w:szCs w:val="28"/>
        </w:rPr>
        <w:t>Деепричастный оборот.</w:t>
      </w:r>
    </w:p>
    <w:p w14:paraId="28E581B6" w14:textId="7DAF6F2B" w:rsidR="001901CF" w:rsidRPr="009A1C52" w:rsidRDefault="001901CF" w:rsidP="009A1C52">
      <w:pPr>
        <w:spacing w:line="360" w:lineRule="auto"/>
        <w:ind w:firstLine="709"/>
        <w:contextualSpacing/>
        <w:jc w:val="both"/>
        <w:rPr>
          <w:color w:val="000000" w:themeColor="text1"/>
          <w:sz w:val="28"/>
          <w:szCs w:val="28"/>
        </w:rPr>
      </w:pPr>
      <w:r w:rsidRPr="009A1C52">
        <w:rPr>
          <w:bCs/>
          <w:sz w:val="28"/>
          <w:szCs w:val="28"/>
        </w:rPr>
        <w:t>39</w:t>
      </w:r>
      <w:r w:rsidRPr="009A1C52">
        <w:rPr>
          <w:bCs/>
          <w:sz w:val="28"/>
          <w:szCs w:val="28"/>
          <w:vertAlign w:val="superscript"/>
        </w:rPr>
        <w:t>2</w:t>
      </w:r>
      <w:r w:rsidRPr="009A1C52">
        <w:rPr>
          <w:sz w:val="28"/>
          <w:szCs w:val="28"/>
        </w:rPr>
        <w:t>.</w:t>
      </w:r>
      <w:r w:rsidRPr="009A1C52">
        <w:rPr>
          <w:color w:val="000000" w:themeColor="text1"/>
          <w:sz w:val="28"/>
          <w:szCs w:val="28"/>
        </w:rPr>
        <w:t>6.8.8. Наречие. Разряды наречий: качественные (образа и способа действия), количественные (меры, степени и количества), места, времени, причины и цели.</w:t>
      </w:r>
    </w:p>
    <w:p w14:paraId="07ADDEB0" w14:textId="77777777" w:rsidR="001901CF" w:rsidRPr="009A1C52" w:rsidRDefault="001901CF" w:rsidP="009A1C52">
      <w:pPr>
        <w:spacing w:line="360" w:lineRule="auto"/>
        <w:ind w:firstLine="709"/>
        <w:jc w:val="both"/>
        <w:rPr>
          <w:color w:val="000000" w:themeColor="text1"/>
          <w:sz w:val="28"/>
          <w:szCs w:val="28"/>
        </w:rPr>
      </w:pPr>
      <w:r w:rsidRPr="009A1C52">
        <w:rPr>
          <w:color w:val="000000" w:themeColor="text1"/>
          <w:sz w:val="28"/>
          <w:szCs w:val="28"/>
        </w:rPr>
        <w:t>Непроизводные и производные наречия. Образование наречий. Правописание наречий. Различение наречий от других частей речи.</w:t>
      </w:r>
    </w:p>
    <w:p w14:paraId="3444C8ED" w14:textId="77777777" w:rsidR="001901CF" w:rsidRPr="009A1C52" w:rsidRDefault="001901CF" w:rsidP="009A1C52">
      <w:pPr>
        <w:spacing w:line="360" w:lineRule="auto"/>
        <w:ind w:firstLine="709"/>
        <w:jc w:val="both"/>
        <w:rPr>
          <w:color w:val="000000" w:themeColor="text1"/>
          <w:sz w:val="28"/>
          <w:szCs w:val="28"/>
        </w:rPr>
      </w:pPr>
      <w:r w:rsidRPr="009A1C52">
        <w:rPr>
          <w:color w:val="000000" w:themeColor="text1"/>
          <w:sz w:val="28"/>
          <w:szCs w:val="28"/>
        </w:rPr>
        <w:t>Морфологический разбор наречий.</w:t>
      </w:r>
    </w:p>
    <w:p w14:paraId="4DDCEE69" w14:textId="4E48C0C7" w:rsidR="001901CF" w:rsidRPr="009A1C52" w:rsidRDefault="001901CF" w:rsidP="009A1C52">
      <w:pPr>
        <w:spacing w:line="360" w:lineRule="auto"/>
        <w:ind w:firstLine="709"/>
        <w:jc w:val="both"/>
        <w:rPr>
          <w:color w:val="000000" w:themeColor="text1"/>
          <w:sz w:val="28"/>
          <w:szCs w:val="28"/>
        </w:rPr>
      </w:pPr>
      <w:r w:rsidRPr="009A1C52">
        <w:rPr>
          <w:bCs/>
          <w:sz w:val="28"/>
          <w:szCs w:val="28"/>
        </w:rPr>
        <w:t>39</w:t>
      </w:r>
      <w:r w:rsidRPr="009A1C52">
        <w:rPr>
          <w:bCs/>
          <w:sz w:val="28"/>
          <w:szCs w:val="28"/>
          <w:vertAlign w:val="superscript"/>
        </w:rPr>
        <w:t>2</w:t>
      </w:r>
      <w:r w:rsidRPr="009A1C52">
        <w:rPr>
          <w:sz w:val="28"/>
          <w:szCs w:val="28"/>
        </w:rPr>
        <w:t>.</w:t>
      </w:r>
      <w:r w:rsidRPr="009A1C52">
        <w:rPr>
          <w:color w:val="000000" w:themeColor="text1"/>
          <w:sz w:val="28"/>
          <w:szCs w:val="28"/>
        </w:rPr>
        <w:t>6.8.9. Служебные части речи и междометие.</w:t>
      </w:r>
    </w:p>
    <w:p w14:paraId="2FB30278" w14:textId="77777777" w:rsidR="001901CF" w:rsidRPr="009A1C52" w:rsidRDefault="001901CF" w:rsidP="009A1C52">
      <w:pPr>
        <w:spacing w:line="360" w:lineRule="auto"/>
        <w:ind w:firstLine="709"/>
        <w:contextualSpacing/>
        <w:jc w:val="both"/>
        <w:rPr>
          <w:color w:val="000000" w:themeColor="text1"/>
          <w:sz w:val="28"/>
          <w:szCs w:val="28"/>
        </w:rPr>
      </w:pPr>
      <w:r w:rsidRPr="009A1C52">
        <w:rPr>
          <w:color w:val="000000" w:themeColor="text1"/>
          <w:sz w:val="28"/>
          <w:szCs w:val="28"/>
        </w:rPr>
        <w:t>Союзы как служебные части речи. Сочинительные и подчинительные союзы. Правописание союзов.</w:t>
      </w:r>
    </w:p>
    <w:p w14:paraId="017284A6" w14:textId="77777777" w:rsidR="001901CF" w:rsidRPr="009A1C52" w:rsidRDefault="001901CF" w:rsidP="009A1C52">
      <w:pPr>
        <w:spacing w:line="360" w:lineRule="auto"/>
        <w:ind w:firstLine="709"/>
        <w:contextualSpacing/>
        <w:jc w:val="both"/>
        <w:rPr>
          <w:color w:val="000000" w:themeColor="text1"/>
          <w:sz w:val="28"/>
          <w:szCs w:val="28"/>
        </w:rPr>
      </w:pPr>
      <w:r w:rsidRPr="009A1C52">
        <w:rPr>
          <w:color w:val="000000" w:themeColor="text1"/>
          <w:sz w:val="28"/>
          <w:szCs w:val="28"/>
        </w:rPr>
        <w:t>Частицы. Правописание частиц.</w:t>
      </w:r>
    </w:p>
    <w:p w14:paraId="2157799F" w14:textId="77777777" w:rsidR="001901CF" w:rsidRPr="009A1C52" w:rsidRDefault="001901CF" w:rsidP="009A1C52">
      <w:pPr>
        <w:spacing w:line="360" w:lineRule="auto"/>
        <w:ind w:firstLine="709"/>
        <w:contextualSpacing/>
        <w:jc w:val="both"/>
        <w:rPr>
          <w:color w:val="000000" w:themeColor="text1"/>
          <w:sz w:val="28"/>
          <w:szCs w:val="28"/>
        </w:rPr>
      </w:pPr>
      <w:r w:rsidRPr="009A1C52">
        <w:rPr>
          <w:color w:val="000000" w:themeColor="text1"/>
          <w:sz w:val="28"/>
          <w:szCs w:val="28"/>
        </w:rPr>
        <w:t xml:space="preserve">Послелоги как служебные части речи. Пространственные (местные) </w:t>
      </w:r>
      <w:r w:rsidRPr="009A1C52">
        <w:rPr>
          <w:color w:val="000000" w:themeColor="text1"/>
          <w:sz w:val="28"/>
          <w:szCs w:val="28"/>
        </w:rPr>
        <w:br/>
        <w:t xml:space="preserve">и непространственные (неместные) послелоги. </w:t>
      </w:r>
    </w:p>
    <w:p w14:paraId="33E18DC6" w14:textId="77777777" w:rsidR="001901CF" w:rsidRPr="009A1C52" w:rsidRDefault="001901CF" w:rsidP="009A1C52">
      <w:pPr>
        <w:spacing w:line="360" w:lineRule="auto"/>
        <w:ind w:firstLine="709"/>
        <w:contextualSpacing/>
        <w:jc w:val="both"/>
        <w:rPr>
          <w:color w:val="000000" w:themeColor="text1"/>
          <w:sz w:val="28"/>
          <w:szCs w:val="28"/>
        </w:rPr>
      </w:pPr>
      <w:r w:rsidRPr="009A1C52">
        <w:rPr>
          <w:color w:val="000000" w:themeColor="text1"/>
          <w:sz w:val="28"/>
          <w:szCs w:val="28"/>
        </w:rPr>
        <w:t>Именные, глагольные и наречные послелоги.</w:t>
      </w:r>
    </w:p>
    <w:p w14:paraId="6F08AF12" w14:textId="77777777" w:rsidR="001901CF" w:rsidRPr="009A1C52" w:rsidRDefault="001901CF" w:rsidP="009A1C52">
      <w:pPr>
        <w:spacing w:line="360" w:lineRule="auto"/>
        <w:ind w:firstLine="709"/>
        <w:contextualSpacing/>
        <w:jc w:val="both"/>
        <w:rPr>
          <w:color w:val="000000" w:themeColor="text1"/>
          <w:sz w:val="28"/>
          <w:szCs w:val="28"/>
        </w:rPr>
      </w:pPr>
      <w:r w:rsidRPr="009A1C52">
        <w:rPr>
          <w:color w:val="000000" w:themeColor="text1"/>
          <w:sz w:val="28"/>
          <w:szCs w:val="28"/>
        </w:rPr>
        <w:t xml:space="preserve">Междометие. </w:t>
      </w:r>
    </w:p>
    <w:p w14:paraId="3B312855" w14:textId="77777777" w:rsidR="001901CF" w:rsidRPr="009A1C52" w:rsidRDefault="001901CF" w:rsidP="009A1C52">
      <w:pPr>
        <w:spacing w:line="360" w:lineRule="auto"/>
        <w:ind w:firstLine="709"/>
        <w:contextualSpacing/>
        <w:jc w:val="both"/>
        <w:rPr>
          <w:color w:val="000000" w:themeColor="text1"/>
          <w:sz w:val="28"/>
          <w:szCs w:val="28"/>
        </w:rPr>
      </w:pPr>
      <w:r w:rsidRPr="009A1C52">
        <w:rPr>
          <w:rStyle w:val="markedcontent"/>
          <w:color w:val="000000" w:themeColor="text1"/>
          <w:sz w:val="28"/>
          <w:szCs w:val="28"/>
        </w:rPr>
        <w:t>Значение междометий в речи</w:t>
      </w:r>
      <w:r w:rsidRPr="009A1C52">
        <w:rPr>
          <w:color w:val="000000" w:themeColor="text1"/>
          <w:sz w:val="28"/>
          <w:szCs w:val="28"/>
        </w:rPr>
        <w:t>. Знаки препинания при междометиях.</w:t>
      </w:r>
    </w:p>
    <w:p w14:paraId="67E51E6B" w14:textId="58186B62" w:rsidR="001901CF" w:rsidRPr="009A1C52" w:rsidRDefault="001901CF" w:rsidP="009A1C52">
      <w:pPr>
        <w:spacing w:line="360" w:lineRule="auto"/>
        <w:ind w:firstLine="709"/>
        <w:contextualSpacing/>
        <w:jc w:val="both"/>
        <w:rPr>
          <w:color w:val="000000" w:themeColor="text1"/>
          <w:sz w:val="28"/>
          <w:szCs w:val="28"/>
        </w:rPr>
      </w:pPr>
      <w:r w:rsidRPr="009A1C52">
        <w:rPr>
          <w:bCs/>
          <w:sz w:val="28"/>
          <w:szCs w:val="28"/>
        </w:rPr>
        <w:t>39</w:t>
      </w:r>
      <w:r w:rsidRPr="009A1C52">
        <w:rPr>
          <w:bCs/>
          <w:sz w:val="28"/>
          <w:szCs w:val="28"/>
          <w:vertAlign w:val="superscript"/>
        </w:rPr>
        <w:t>2</w:t>
      </w:r>
      <w:r w:rsidRPr="009A1C52">
        <w:rPr>
          <w:sz w:val="28"/>
          <w:szCs w:val="28"/>
        </w:rPr>
        <w:t>.</w:t>
      </w:r>
      <w:r w:rsidRPr="009A1C52">
        <w:rPr>
          <w:color w:val="000000" w:themeColor="text1"/>
          <w:sz w:val="28"/>
          <w:szCs w:val="28"/>
        </w:rPr>
        <w:t>6.8.10. Орфография и пунктуация.</w:t>
      </w:r>
    </w:p>
    <w:p w14:paraId="5BCCCB08" w14:textId="77777777" w:rsidR="001901CF" w:rsidRPr="009A1C52" w:rsidRDefault="001901CF" w:rsidP="009A1C52">
      <w:pPr>
        <w:spacing w:line="360" w:lineRule="auto"/>
        <w:ind w:firstLine="709"/>
        <w:contextualSpacing/>
        <w:jc w:val="both"/>
        <w:rPr>
          <w:color w:val="000000" w:themeColor="text1"/>
          <w:sz w:val="28"/>
          <w:szCs w:val="28"/>
        </w:rPr>
      </w:pPr>
      <w:r w:rsidRPr="009A1C52">
        <w:rPr>
          <w:color w:val="000000" w:themeColor="text1"/>
          <w:sz w:val="28"/>
          <w:szCs w:val="28"/>
        </w:rPr>
        <w:t>Основные принципы орфографии родного (лакского) языка.</w:t>
      </w:r>
    </w:p>
    <w:p w14:paraId="5A95DBC7" w14:textId="77777777" w:rsidR="001901CF" w:rsidRPr="009A1C52" w:rsidRDefault="001901CF" w:rsidP="009A1C52">
      <w:pPr>
        <w:pStyle w:val="afb"/>
        <w:spacing w:before="0" w:beforeAutospacing="0" w:after="0" w:afterAutospacing="0" w:line="360" w:lineRule="auto"/>
        <w:jc w:val="both"/>
        <w:rPr>
          <w:color w:val="000000" w:themeColor="text1"/>
          <w:sz w:val="28"/>
          <w:szCs w:val="28"/>
        </w:rPr>
      </w:pPr>
      <w:r w:rsidRPr="009A1C52">
        <w:rPr>
          <w:color w:val="000000" w:themeColor="text1"/>
          <w:sz w:val="28"/>
          <w:szCs w:val="28"/>
        </w:rPr>
        <w:t>Пунктуация родного (лакского) языка. Знаки препинания в простых предложениях.</w:t>
      </w:r>
    </w:p>
    <w:p w14:paraId="421D5462" w14:textId="3BDC6751" w:rsidR="001901CF" w:rsidRPr="009A1C52" w:rsidRDefault="001901CF" w:rsidP="009A1C52">
      <w:pPr>
        <w:spacing w:line="360" w:lineRule="auto"/>
        <w:ind w:firstLine="709"/>
        <w:jc w:val="both"/>
        <w:rPr>
          <w:color w:val="000000" w:themeColor="text1"/>
          <w:sz w:val="28"/>
          <w:szCs w:val="28"/>
        </w:rPr>
      </w:pPr>
      <w:r w:rsidRPr="009A1C52">
        <w:rPr>
          <w:bCs/>
          <w:sz w:val="28"/>
          <w:szCs w:val="28"/>
        </w:rPr>
        <w:t>39</w:t>
      </w:r>
      <w:r w:rsidRPr="009A1C52">
        <w:rPr>
          <w:bCs/>
          <w:sz w:val="28"/>
          <w:szCs w:val="28"/>
          <w:vertAlign w:val="superscript"/>
        </w:rPr>
        <w:t>2</w:t>
      </w:r>
      <w:r w:rsidRPr="009A1C52">
        <w:rPr>
          <w:sz w:val="28"/>
          <w:szCs w:val="28"/>
        </w:rPr>
        <w:t>.</w:t>
      </w:r>
      <w:r w:rsidRPr="009A1C52">
        <w:rPr>
          <w:color w:val="000000" w:themeColor="text1"/>
          <w:sz w:val="28"/>
          <w:szCs w:val="28"/>
        </w:rPr>
        <w:t>7. Содержание обучения в 11 классе</w:t>
      </w:r>
    </w:p>
    <w:p w14:paraId="7A3B0D70" w14:textId="11746AAA" w:rsidR="001901CF" w:rsidRPr="009A1C52" w:rsidRDefault="001901CF" w:rsidP="009A1C52">
      <w:pPr>
        <w:spacing w:line="360" w:lineRule="auto"/>
        <w:ind w:firstLine="709"/>
        <w:jc w:val="both"/>
        <w:rPr>
          <w:color w:val="000000" w:themeColor="text1"/>
          <w:sz w:val="28"/>
          <w:szCs w:val="28"/>
        </w:rPr>
      </w:pPr>
      <w:r w:rsidRPr="009A1C52">
        <w:rPr>
          <w:bCs/>
          <w:sz w:val="28"/>
          <w:szCs w:val="28"/>
        </w:rPr>
        <w:t>39</w:t>
      </w:r>
      <w:r w:rsidRPr="009A1C52">
        <w:rPr>
          <w:bCs/>
          <w:sz w:val="28"/>
          <w:szCs w:val="28"/>
          <w:vertAlign w:val="superscript"/>
        </w:rPr>
        <w:t>2</w:t>
      </w:r>
      <w:r w:rsidRPr="009A1C52">
        <w:rPr>
          <w:sz w:val="28"/>
          <w:szCs w:val="28"/>
        </w:rPr>
        <w:t>.</w:t>
      </w:r>
      <w:r w:rsidRPr="009A1C52">
        <w:rPr>
          <w:color w:val="000000" w:themeColor="text1"/>
          <w:sz w:val="28"/>
          <w:szCs w:val="28"/>
        </w:rPr>
        <w:t>7.1. Язык и культура.</w:t>
      </w:r>
    </w:p>
    <w:p w14:paraId="467F79B9" w14:textId="77777777" w:rsidR="001901CF" w:rsidRPr="009A1C52" w:rsidRDefault="001901CF" w:rsidP="009A1C52">
      <w:pPr>
        <w:spacing w:line="360" w:lineRule="auto"/>
        <w:ind w:firstLine="709"/>
        <w:jc w:val="both"/>
        <w:rPr>
          <w:color w:val="000000" w:themeColor="text1"/>
          <w:sz w:val="28"/>
          <w:szCs w:val="28"/>
        </w:rPr>
      </w:pPr>
      <w:r w:rsidRPr="009A1C52">
        <w:rPr>
          <w:color w:val="000000" w:themeColor="text1"/>
          <w:sz w:val="28"/>
          <w:szCs w:val="28"/>
        </w:rPr>
        <w:t>Общие сведения о родном языке.</w:t>
      </w:r>
    </w:p>
    <w:p w14:paraId="236D8799" w14:textId="77777777" w:rsidR="001901CF" w:rsidRPr="009A1C52" w:rsidRDefault="001901CF" w:rsidP="009A1C52">
      <w:pPr>
        <w:spacing w:line="360" w:lineRule="auto"/>
        <w:ind w:firstLine="709"/>
        <w:jc w:val="both"/>
        <w:rPr>
          <w:color w:val="000000" w:themeColor="text1"/>
          <w:sz w:val="28"/>
          <w:szCs w:val="28"/>
        </w:rPr>
      </w:pPr>
      <w:r w:rsidRPr="009A1C52">
        <w:rPr>
          <w:color w:val="000000" w:themeColor="text1"/>
          <w:sz w:val="28"/>
          <w:szCs w:val="28"/>
        </w:rPr>
        <w:t>Роль и место родного языка в жизни человека.</w:t>
      </w:r>
    </w:p>
    <w:p w14:paraId="3BF7C6CF" w14:textId="77777777" w:rsidR="001901CF" w:rsidRPr="009A1C52" w:rsidRDefault="001901CF" w:rsidP="009A1C52">
      <w:pPr>
        <w:spacing w:line="360" w:lineRule="auto"/>
        <w:ind w:firstLine="709"/>
        <w:jc w:val="both"/>
        <w:rPr>
          <w:color w:val="000000" w:themeColor="text1"/>
          <w:sz w:val="28"/>
          <w:szCs w:val="28"/>
        </w:rPr>
      </w:pPr>
      <w:r w:rsidRPr="009A1C52">
        <w:rPr>
          <w:color w:val="000000" w:themeColor="text1"/>
          <w:sz w:val="28"/>
          <w:szCs w:val="28"/>
        </w:rPr>
        <w:t xml:space="preserve">Современный родной (лакский) язык. Лакский язык в кругу иберийско-кавказских языков. Взаимосвязь языка, культуры и истории народа. </w:t>
      </w:r>
    </w:p>
    <w:p w14:paraId="2B92BEF4" w14:textId="77777777" w:rsidR="001901CF" w:rsidRPr="009A1C52" w:rsidRDefault="001901CF" w:rsidP="009A1C52">
      <w:pPr>
        <w:spacing w:line="360" w:lineRule="auto"/>
        <w:ind w:firstLine="709"/>
        <w:jc w:val="both"/>
        <w:rPr>
          <w:color w:val="000000" w:themeColor="text1"/>
          <w:sz w:val="28"/>
          <w:szCs w:val="28"/>
        </w:rPr>
      </w:pPr>
      <w:r w:rsidRPr="009A1C52">
        <w:rPr>
          <w:color w:val="000000" w:themeColor="text1"/>
          <w:sz w:val="28"/>
          <w:szCs w:val="28"/>
        </w:rPr>
        <w:t xml:space="preserve">Роль языка в жизни общества. Язык как развивающее явление. Роль лакского языка в развитии национальной культуры. </w:t>
      </w:r>
    </w:p>
    <w:p w14:paraId="37B4629E" w14:textId="77777777" w:rsidR="001901CF" w:rsidRPr="009A1C52" w:rsidRDefault="001901CF" w:rsidP="009A1C52">
      <w:pPr>
        <w:pStyle w:val="af9"/>
        <w:spacing w:line="360" w:lineRule="auto"/>
        <w:ind w:left="0" w:firstLine="709"/>
        <w:jc w:val="both"/>
        <w:rPr>
          <w:color w:val="000000" w:themeColor="text1"/>
          <w:sz w:val="28"/>
          <w:szCs w:val="28"/>
        </w:rPr>
      </w:pPr>
      <w:r w:rsidRPr="009A1C52">
        <w:rPr>
          <w:color w:val="000000" w:themeColor="text1"/>
          <w:sz w:val="28"/>
          <w:szCs w:val="28"/>
        </w:rPr>
        <w:t>История письменности родного (лакского) языка.</w:t>
      </w:r>
    </w:p>
    <w:p w14:paraId="1E382848" w14:textId="77777777" w:rsidR="001901CF" w:rsidRPr="009A1C52" w:rsidRDefault="001901CF" w:rsidP="009A1C52">
      <w:pPr>
        <w:spacing w:line="360" w:lineRule="auto"/>
        <w:ind w:firstLine="709"/>
        <w:jc w:val="both"/>
        <w:rPr>
          <w:color w:val="000000" w:themeColor="text1"/>
          <w:sz w:val="28"/>
          <w:szCs w:val="28"/>
        </w:rPr>
      </w:pPr>
      <w:r w:rsidRPr="009A1C52">
        <w:rPr>
          <w:color w:val="000000" w:themeColor="text1"/>
          <w:sz w:val="28"/>
          <w:szCs w:val="28"/>
        </w:rPr>
        <w:t>Специалисты-языковеды по лакскому языку, их труды.</w:t>
      </w:r>
    </w:p>
    <w:p w14:paraId="6B6E26AC" w14:textId="3A2CC63D" w:rsidR="001901CF" w:rsidRPr="009A1C52" w:rsidRDefault="001901CF" w:rsidP="009A1C52">
      <w:pPr>
        <w:spacing w:line="360" w:lineRule="auto"/>
        <w:ind w:firstLine="709"/>
        <w:contextualSpacing/>
        <w:jc w:val="both"/>
        <w:rPr>
          <w:color w:val="000000" w:themeColor="text1"/>
          <w:sz w:val="28"/>
          <w:szCs w:val="28"/>
        </w:rPr>
      </w:pPr>
      <w:r w:rsidRPr="009A1C52">
        <w:rPr>
          <w:bCs/>
          <w:sz w:val="28"/>
          <w:szCs w:val="28"/>
        </w:rPr>
        <w:t>39</w:t>
      </w:r>
      <w:r w:rsidRPr="009A1C52">
        <w:rPr>
          <w:bCs/>
          <w:sz w:val="28"/>
          <w:szCs w:val="28"/>
          <w:vertAlign w:val="superscript"/>
        </w:rPr>
        <w:t>2</w:t>
      </w:r>
      <w:r w:rsidRPr="009A1C52">
        <w:rPr>
          <w:sz w:val="28"/>
          <w:szCs w:val="28"/>
        </w:rPr>
        <w:t>.</w:t>
      </w:r>
      <w:r w:rsidRPr="009A1C52">
        <w:rPr>
          <w:color w:val="000000" w:themeColor="text1"/>
          <w:sz w:val="28"/>
          <w:szCs w:val="28"/>
        </w:rPr>
        <w:t>7.2. Речь. Текст.</w:t>
      </w:r>
    </w:p>
    <w:p w14:paraId="7BCE907D" w14:textId="77777777" w:rsidR="001901CF" w:rsidRPr="009A1C52" w:rsidRDefault="001901CF" w:rsidP="009A1C52">
      <w:pPr>
        <w:spacing w:line="360" w:lineRule="auto"/>
        <w:ind w:firstLine="709"/>
        <w:jc w:val="both"/>
        <w:rPr>
          <w:color w:val="000000" w:themeColor="text1"/>
          <w:sz w:val="28"/>
          <w:szCs w:val="28"/>
        </w:rPr>
      </w:pPr>
      <w:r w:rsidRPr="009A1C52">
        <w:rPr>
          <w:color w:val="000000" w:themeColor="text1"/>
          <w:sz w:val="28"/>
          <w:szCs w:val="28"/>
        </w:rPr>
        <w:t>Тема текста. Заголовок текста.</w:t>
      </w:r>
    </w:p>
    <w:p w14:paraId="3E89FCED" w14:textId="62BDDAC4" w:rsidR="001901CF" w:rsidRPr="009A1C52" w:rsidRDefault="001901CF" w:rsidP="009A1C52">
      <w:pPr>
        <w:spacing w:line="360" w:lineRule="auto"/>
        <w:ind w:firstLine="709"/>
        <w:contextualSpacing/>
        <w:jc w:val="both"/>
        <w:rPr>
          <w:color w:val="000000" w:themeColor="text1"/>
          <w:sz w:val="28"/>
          <w:szCs w:val="28"/>
        </w:rPr>
      </w:pPr>
      <w:r w:rsidRPr="009A1C52">
        <w:rPr>
          <w:bCs/>
          <w:sz w:val="28"/>
          <w:szCs w:val="28"/>
        </w:rPr>
        <w:t>39</w:t>
      </w:r>
      <w:r w:rsidRPr="009A1C52">
        <w:rPr>
          <w:bCs/>
          <w:sz w:val="28"/>
          <w:szCs w:val="28"/>
          <w:vertAlign w:val="superscript"/>
        </w:rPr>
        <w:t>2</w:t>
      </w:r>
      <w:r w:rsidRPr="009A1C52">
        <w:rPr>
          <w:sz w:val="28"/>
          <w:szCs w:val="28"/>
        </w:rPr>
        <w:t>.</w:t>
      </w:r>
      <w:r w:rsidRPr="009A1C52">
        <w:rPr>
          <w:color w:val="000000" w:themeColor="text1"/>
          <w:sz w:val="28"/>
          <w:szCs w:val="28"/>
        </w:rPr>
        <w:t>7.3. Синтаксис, пунктуация и культура речи.</w:t>
      </w:r>
    </w:p>
    <w:p w14:paraId="4EB8F121" w14:textId="287E6B6B" w:rsidR="001901CF" w:rsidRPr="009A1C52" w:rsidRDefault="001901CF" w:rsidP="009A1C52">
      <w:pPr>
        <w:spacing w:line="360" w:lineRule="auto"/>
        <w:ind w:firstLine="709"/>
        <w:contextualSpacing/>
        <w:jc w:val="both"/>
        <w:rPr>
          <w:color w:val="000000" w:themeColor="text1"/>
          <w:sz w:val="28"/>
          <w:szCs w:val="28"/>
        </w:rPr>
      </w:pPr>
      <w:r w:rsidRPr="009A1C52">
        <w:rPr>
          <w:bCs/>
          <w:sz w:val="28"/>
          <w:szCs w:val="28"/>
        </w:rPr>
        <w:t>39</w:t>
      </w:r>
      <w:r w:rsidRPr="009A1C52">
        <w:rPr>
          <w:bCs/>
          <w:sz w:val="28"/>
          <w:szCs w:val="28"/>
          <w:vertAlign w:val="superscript"/>
        </w:rPr>
        <w:t>2</w:t>
      </w:r>
      <w:r w:rsidRPr="009A1C52">
        <w:rPr>
          <w:sz w:val="28"/>
          <w:szCs w:val="28"/>
        </w:rPr>
        <w:t>.</w:t>
      </w:r>
      <w:r w:rsidRPr="009A1C52">
        <w:rPr>
          <w:color w:val="000000" w:themeColor="text1"/>
          <w:sz w:val="28"/>
          <w:szCs w:val="28"/>
        </w:rPr>
        <w:t xml:space="preserve">7.3.1. Словосочетание. Главное и зависимое слово. Словосочетание как часть предложения. Различие словосочетаний и предложений. Связь слов </w:t>
      </w:r>
      <w:r w:rsidRPr="009A1C52">
        <w:rPr>
          <w:color w:val="000000" w:themeColor="text1"/>
          <w:sz w:val="28"/>
          <w:szCs w:val="28"/>
        </w:rPr>
        <w:br/>
        <w:t>в словосочетаниях: согласование, управление, примыкание.</w:t>
      </w:r>
    </w:p>
    <w:p w14:paraId="28076172" w14:textId="77777777" w:rsidR="001901CF" w:rsidRPr="009A1C52" w:rsidRDefault="001901CF" w:rsidP="009A1C52">
      <w:pPr>
        <w:spacing w:line="360" w:lineRule="auto"/>
        <w:ind w:firstLine="709"/>
        <w:contextualSpacing/>
        <w:jc w:val="both"/>
        <w:rPr>
          <w:color w:val="000000" w:themeColor="text1"/>
          <w:sz w:val="28"/>
          <w:szCs w:val="28"/>
        </w:rPr>
      </w:pPr>
      <w:r w:rsidRPr="009A1C52">
        <w:rPr>
          <w:color w:val="000000" w:themeColor="text1"/>
          <w:sz w:val="28"/>
          <w:szCs w:val="28"/>
        </w:rPr>
        <w:t>Виды словосочетаний по главному слову: словосочетания с существительными, прилагательными; словосочетания с глаголами; словосочетания с наречиями, словосочетания с местоимениями.</w:t>
      </w:r>
    </w:p>
    <w:p w14:paraId="3E321FD1" w14:textId="14EBB606" w:rsidR="001901CF" w:rsidRPr="009A1C52" w:rsidRDefault="001901CF" w:rsidP="009A1C52">
      <w:pPr>
        <w:spacing w:line="360" w:lineRule="auto"/>
        <w:ind w:firstLine="709"/>
        <w:contextualSpacing/>
        <w:jc w:val="both"/>
        <w:rPr>
          <w:color w:val="000000" w:themeColor="text1"/>
          <w:sz w:val="28"/>
          <w:szCs w:val="28"/>
        </w:rPr>
      </w:pPr>
      <w:r w:rsidRPr="009A1C52">
        <w:rPr>
          <w:bCs/>
          <w:sz w:val="28"/>
          <w:szCs w:val="28"/>
        </w:rPr>
        <w:t>39</w:t>
      </w:r>
      <w:r w:rsidRPr="009A1C52">
        <w:rPr>
          <w:bCs/>
          <w:sz w:val="28"/>
          <w:szCs w:val="28"/>
          <w:vertAlign w:val="superscript"/>
        </w:rPr>
        <w:t>2</w:t>
      </w:r>
      <w:r w:rsidRPr="009A1C52">
        <w:rPr>
          <w:sz w:val="28"/>
          <w:szCs w:val="28"/>
        </w:rPr>
        <w:t>.</w:t>
      </w:r>
      <w:r w:rsidRPr="009A1C52">
        <w:rPr>
          <w:color w:val="000000" w:themeColor="text1"/>
          <w:sz w:val="28"/>
          <w:szCs w:val="28"/>
        </w:rPr>
        <w:t>7.3.2. Предложение. Простое предложение. Виды предложений по цели высказывания: повествовательные, вопросительные и повелительные. Восклицательные предложения. Знаки препинания в конце предложений. Особенности связи между подлежащим, сказуемым и прямым дополнением. Порядок слов в предложении; инверсия. Логическое ударение.</w:t>
      </w:r>
    </w:p>
    <w:p w14:paraId="23FB60C1" w14:textId="77777777" w:rsidR="001901CF" w:rsidRPr="009A1C52" w:rsidRDefault="001901CF" w:rsidP="009A1C52">
      <w:pPr>
        <w:spacing w:line="360" w:lineRule="auto"/>
        <w:ind w:firstLine="709"/>
        <w:contextualSpacing/>
        <w:jc w:val="both"/>
        <w:rPr>
          <w:color w:val="000000" w:themeColor="text1"/>
          <w:sz w:val="28"/>
          <w:szCs w:val="28"/>
        </w:rPr>
      </w:pPr>
      <w:r w:rsidRPr="009A1C52">
        <w:rPr>
          <w:color w:val="000000" w:themeColor="text1"/>
          <w:sz w:val="28"/>
          <w:szCs w:val="28"/>
        </w:rPr>
        <w:t>Неполные предложения.</w:t>
      </w:r>
    </w:p>
    <w:p w14:paraId="7DBB9F0E" w14:textId="31B2C8F7" w:rsidR="001901CF" w:rsidRPr="009A1C52" w:rsidRDefault="001901CF" w:rsidP="009A1C52">
      <w:pPr>
        <w:spacing w:line="360" w:lineRule="auto"/>
        <w:ind w:firstLine="709"/>
        <w:contextualSpacing/>
        <w:jc w:val="both"/>
        <w:rPr>
          <w:color w:val="000000" w:themeColor="text1"/>
          <w:sz w:val="28"/>
          <w:szCs w:val="28"/>
        </w:rPr>
      </w:pPr>
      <w:r w:rsidRPr="009A1C52">
        <w:rPr>
          <w:bCs/>
          <w:sz w:val="28"/>
          <w:szCs w:val="28"/>
        </w:rPr>
        <w:t>39</w:t>
      </w:r>
      <w:r w:rsidRPr="009A1C52">
        <w:rPr>
          <w:bCs/>
          <w:sz w:val="28"/>
          <w:szCs w:val="28"/>
          <w:vertAlign w:val="superscript"/>
        </w:rPr>
        <w:t>2</w:t>
      </w:r>
      <w:r w:rsidRPr="009A1C52">
        <w:rPr>
          <w:sz w:val="28"/>
          <w:szCs w:val="28"/>
        </w:rPr>
        <w:t>.</w:t>
      </w:r>
      <w:r w:rsidRPr="009A1C52">
        <w:rPr>
          <w:color w:val="000000" w:themeColor="text1"/>
          <w:sz w:val="28"/>
          <w:szCs w:val="28"/>
        </w:rPr>
        <w:t>7.3.3. Двусоставные предложения.</w:t>
      </w:r>
    </w:p>
    <w:p w14:paraId="21D1DF36" w14:textId="77777777" w:rsidR="001901CF" w:rsidRPr="009A1C52" w:rsidRDefault="001901CF" w:rsidP="009A1C52">
      <w:pPr>
        <w:spacing w:line="360" w:lineRule="auto"/>
        <w:ind w:firstLine="709"/>
        <w:contextualSpacing/>
        <w:jc w:val="both"/>
        <w:rPr>
          <w:color w:val="000000" w:themeColor="text1"/>
          <w:sz w:val="28"/>
          <w:szCs w:val="28"/>
        </w:rPr>
      </w:pPr>
      <w:r w:rsidRPr="009A1C52">
        <w:rPr>
          <w:color w:val="000000" w:themeColor="text1"/>
          <w:sz w:val="28"/>
          <w:szCs w:val="28"/>
        </w:rPr>
        <w:t xml:space="preserve">Главные члены предложения. Главные члены предложения: подлежащее </w:t>
      </w:r>
      <w:r w:rsidRPr="009A1C52">
        <w:rPr>
          <w:color w:val="000000" w:themeColor="text1"/>
          <w:sz w:val="28"/>
          <w:szCs w:val="28"/>
        </w:rPr>
        <w:br/>
        <w:t>и сказуемое.</w:t>
      </w:r>
    </w:p>
    <w:p w14:paraId="0B6CEF84" w14:textId="77777777" w:rsidR="001901CF" w:rsidRPr="009A1C52" w:rsidRDefault="001901CF" w:rsidP="009A1C52">
      <w:pPr>
        <w:spacing w:line="360" w:lineRule="auto"/>
        <w:ind w:firstLine="709"/>
        <w:contextualSpacing/>
        <w:jc w:val="both"/>
        <w:rPr>
          <w:color w:val="000000" w:themeColor="text1"/>
          <w:sz w:val="28"/>
          <w:szCs w:val="28"/>
        </w:rPr>
      </w:pPr>
      <w:r w:rsidRPr="009A1C52">
        <w:rPr>
          <w:color w:val="000000" w:themeColor="text1"/>
          <w:sz w:val="28"/>
          <w:szCs w:val="28"/>
        </w:rPr>
        <w:t>Повторение изученного о подлежащем.</w:t>
      </w:r>
    </w:p>
    <w:p w14:paraId="6D2D46B5" w14:textId="77777777" w:rsidR="001901CF" w:rsidRPr="009A1C52" w:rsidRDefault="001901CF" w:rsidP="009A1C52">
      <w:pPr>
        <w:spacing w:line="360" w:lineRule="auto"/>
        <w:ind w:firstLine="709"/>
        <w:contextualSpacing/>
        <w:jc w:val="both"/>
        <w:rPr>
          <w:color w:val="000000" w:themeColor="text1"/>
          <w:sz w:val="28"/>
          <w:szCs w:val="28"/>
        </w:rPr>
      </w:pPr>
      <w:r w:rsidRPr="009A1C52">
        <w:rPr>
          <w:color w:val="000000" w:themeColor="text1"/>
          <w:sz w:val="28"/>
          <w:szCs w:val="28"/>
        </w:rPr>
        <w:t xml:space="preserve">Предложения с подлежащим. Подлежащее, состоящее из одного </w:t>
      </w:r>
      <w:r w:rsidRPr="009A1C52">
        <w:rPr>
          <w:color w:val="000000" w:themeColor="text1"/>
          <w:sz w:val="28"/>
          <w:szCs w:val="28"/>
        </w:rPr>
        <w:br/>
        <w:t>или нескольких слов.</w:t>
      </w:r>
    </w:p>
    <w:p w14:paraId="7CFE90F3" w14:textId="66E0C8A9" w:rsidR="001901CF" w:rsidRPr="009A1C52" w:rsidRDefault="001901CF" w:rsidP="009A1C52">
      <w:pPr>
        <w:spacing w:line="360" w:lineRule="auto"/>
        <w:ind w:firstLine="709"/>
        <w:contextualSpacing/>
        <w:jc w:val="both"/>
        <w:rPr>
          <w:color w:val="000000" w:themeColor="text1"/>
          <w:sz w:val="28"/>
          <w:szCs w:val="28"/>
        </w:rPr>
      </w:pPr>
      <w:r w:rsidRPr="009A1C52">
        <w:rPr>
          <w:color w:val="000000" w:themeColor="text1"/>
          <w:sz w:val="28"/>
          <w:szCs w:val="28"/>
        </w:rPr>
        <w:t xml:space="preserve">Простое глагольное сказуемое. Составное глагольное сказуемое. Правописание связки </w:t>
      </w:r>
      <w:r w:rsidR="00DF34B8" w:rsidRPr="009A1C52">
        <w:rPr>
          <w:color w:val="000000" w:themeColor="text1"/>
          <w:sz w:val="28"/>
          <w:szCs w:val="28"/>
        </w:rPr>
        <w:t>«</w:t>
      </w:r>
      <w:r w:rsidRPr="009A1C52">
        <w:rPr>
          <w:color w:val="000000" w:themeColor="text1"/>
          <w:sz w:val="28"/>
          <w:szCs w:val="28"/>
        </w:rPr>
        <w:t>ур, дур, бур</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есть</w:t>
      </w:r>
      <w:r w:rsidR="00DF34B8" w:rsidRPr="009A1C52">
        <w:rPr>
          <w:color w:val="000000" w:themeColor="text1"/>
          <w:sz w:val="28"/>
          <w:szCs w:val="28"/>
        </w:rPr>
        <w:t>»</w:t>
      </w:r>
      <w:r w:rsidRPr="009A1C52">
        <w:rPr>
          <w:color w:val="000000" w:themeColor="text1"/>
          <w:sz w:val="28"/>
          <w:szCs w:val="28"/>
        </w:rPr>
        <w:t>).</w:t>
      </w:r>
    </w:p>
    <w:p w14:paraId="4D0BBC94" w14:textId="32D47BD4" w:rsidR="001901CF" w:rsidRPr="009A1C52" w:rsidRDefault="001901CF" w:rsidP="009A1C52">
      <w:pPr>
        <w:spacing w:line="360" w:lineRule="auto"/>
        <w:ind w:firstLine="709"/>
        <w:contextualSpacing/>
        <w:jc w:val="both"/>
        <w:rPr>
          <w:color w:val="000000" w:themeColor="text1"/>
          <w:sz w:val="28"/>
          <w:szCs w:val="28"/>
        </w:rPr>
      </w:pPr>
      <w:r w:rsidRPr="009A1C52">
        <w:rPr>
          <w:bCs/>
          <w:sz w:val="28"/>
          <w:szCs w:val="28"/>
        </w:rPr>
        <w:t>39</w:t>
      </w:r>
      <w:r w:rsidRPr="009A1C52">
        <w:rPr>
          <w:bCs/>
          <w:sz w:val="28"/>
          <w:szCs w:val="28"/>
          <w:vertAlign w:val="superscript"/>
        </w:rPr>
        <w:t>2</w:t>
      </w:r>
      <w:r w:rsidRPr="009A1C52">
        <w:rPr>
          <w:sz w:val="28"/>
          <w:szCs w:val="28"/>
        </w:rPr>
        <w:t>.</w:t>
      </w:r>
      <w:r w:rsidRPr="009A1C52">
        <w:rPr>
          <w:color w:val="000000" w:themeColor="text1"/>
          <w:sz w:val="28"/>
          <w:szCs w:val="28"/>
        </w:rPr>
        <w:t>7.3.4. Односоставные предложения.</w:t>
      </w:r>
    </w:p>
    <w:p w14:paraId="564E4ECF" w14:textId="77777777" w:rsidR="001901CF" w:rsidRPr="009A1C52" w:rsidRDefault="001901CF" w:rsidP="009A1C52">
      <w:pPr>
        <w:spacing w:line="360" w:lineRule="auto"/>
        <w:ind w:firstLine="709"/>
        <w:contextualSpacing/>
        <w:jc w:val="both"/>
        <w:rPr>
          <w:color w:val="000000" w:themeColor="text1"/>
          <w:sz w:val="28"/>
          <w:szCs w:val="28"/>
        </w:rPr>
      </w:pPr>
      <w:r w:rsidRPr="009A1C52">
        <w:rPr>
          <w:color w:val="000000" w:themeColor="text1"/>
          <w:sz w:val="28"/>
          <w:szCs w:val="28"/>
        </w:rPr>
        <w:t xml:space="preserve">Виды односоставных предложений по строению и значению. Определенно-личные предложения. Неопределенно-личные предложения. Назывные предложения. </w:t>
      </w:r>
    </w:p>
    <w:p w14:paraId="15323B43" w14:textId="77777777" w:rsidR="001901CF" w:rsidRPr="009A1C52" w:rsidRDefault="001901CF" w:rsidP="009A1C52">
      <w:pPr>
        <w:spacing w:line="360" w:lineRule="auto"/>
        <w:ind w:firstLine="709"/>
        <w:contextualSpacing/>
        <w:jc w:val="both"/>
        <w:rPr>
          <w:color w:val="000000" w:themeColor="text1"/>
          <w:sz w:val="28"/>
          <w:szCs w:val="28"/>
        </w:rPr>
      </w:pPr>
      <w:r w:rsidRPr="009A1C52">
        <w:rPr>
          <w:color w:val="000000" w:themeColor="text1"/>
          <w:sz w:val="28"/>
          <w:szCs w:val="28"/>
        </w:rPr>
        <w:t xml:space="preserve">Особенности использования односоставных предложений в речи. </w:t>
      </w:r>
    </w:p>
    <w:p w14:paraId="43182792" w14:textId="1C9F5487" w:rsidR="001901CF" w:rsidRPr="009A1C52" w:rsidRDefault="001901CF" w:rsidP="009A1C52">
      <w:pPr>
        <w:spacing w:line="360" w:lineRule="auto"/>
        <w:ind w:firstLine="709"/>
        <w:contextualSpacing/>
        <w:jc w:val="both"/>
        <w:rPr>
          <w:color w:val="000000" w:themeColor="text1"/>
          <w:sz w:val="28"/>
          <w:szCs w:val="28"/>
        </w:rPr>
      </w:pPr>
      <w:r w:rsidRPr="009A1C52">
        <w:rPr>
          <w:bCs/>
          <w:sz w:val="28"/>
          <w:szCs w:val="28"/>
        </w:rPr>
        <w:t>39</w:t>
      </w:r>
      <w:r w:rsidRPr="009A1C52">
        <w:rPr>
          <w:bCs/>
          <w:sz w:val="28"/>
          <w:szCs w:val="28"/>
          <w:vertAlign w:val="superscript"/>
        </w:rPr>
        <w:t>2</w:t>
      </w:r>
      <w:r w:rsidRPr="009A1C52">
        <w:rPr>
          <w:sz w:val="28"/>
          <w:szCs w:val="28"/>
        </w:rPr>
        <w:t>.</w:t>
      </w:r>
      <w:r w:rsidRPr="009A1C52">
        <w:rPr>
          <w:color w:val="000000" w:themeColor="text1"/>
          <w:sz w:val="28"/>
          <w:szCs w:val="28"/>
        </w:rPr>
        <w:t>7.3.5. Второстепенные члены предложения: дополнение, определение, обстоятельство.</w:t>
      </w:r>
    </w:p>
    <w:p w14:paraId="10B2E8A7" w14:textId="77777777" w:rsidR="001901CF" w:rsidRPr="009A1C52" w:rsidRDefault="001901CF" w:rsidP="009A1C52">
      <w:pPr>
        <w:spacing w:line="360" w:lineRule="auto"/>
        <w:ind w:firstLine="709"/>
        <w:contextualSpacing/>
        <w:jc w:val="both"/>
        <w:rPr>
          <w:color w:val="000000" w:themeColor="text1"/>
          <w:sz w:val="28"/>
          <w:szCs w:val="28"/>
        </w:rPr>
      </w:pPr>
      <w:r w:rsidRPr="009A1C52">
        <w:rPr>
          <w:color w:val="000000" w:themeColor="text1"/>
          <w:sz w:val="28"/>
          <w:szCs w:val="28"/>
        </w:rPr>
        <w:t>Прямое и косвенное дополнение.</w:t>
      </w:r>
    </w:p>
    <w:p w14:paraId="3A9415A0" w14:textId="77777777" w:rsidR="001901CF" w:rsidRPr="009A1C52" w:rsidRDefault="001901CF" w:rsidP="009A1C52">
      <w:pPr>
        <w:spacing w:line="360" w:lineRule="auto"/>
        <w:ind w:firstLine="709"/>
        <w:contextualSpacing/>
        <w:jc w:val="both"/>
        <w:rPr>
          <w:color w:val="000000" w:themeColor="text1"/>
          <w:sz w:val="28"/>
          <w:szCs w:val="28"/>
        </w:rPr>
      </w:pPr>
      <w:r w:rsidRPr="009A1C52">
        <w:rPr>
          <w:color w:val="000000" w:themeColor="text1"/>
          <w:sz w:val="28"/>
          <w:szCs w:val="28"/>
        </w:rPr>
        <w:t>Согласованные и несогласованные определения. Определения, выраженные причастными оборотами. Однородные и неоднородные определения.</w:t>
      </w:r>
    </w:p>
    <w:p w14:paraId="5E0E757D" w14:textId="77777777" w:rsidR="001901CF" w:rsidRPr="009A1C52" w:rsidRDefault="001901CF" w:rsidP="009A1C52">
      <w:pPr>
        <w:spacing w:line="360" w:lineRule="auto"/>
        <w:ind w:firstLine="709"/>
        <w:contextualSpacing/>
        <w:jc w:val="both"/>
        <w:rPr>
          <w:color w:val="000000" w:themeColor="text1"/>
          <w:sz w:val="28"/>
          <w:szCs w:val="28"/>
        </w:rPr>
      </w:pPr>
      <w:r w:rsidRPr="009A1C52">
        <w:rPr>
          <w:color w:val="000000" w:themeColor="text1"/>
          <w:sz w:val="28"/>
          <w:szCs w:val="28"/>
        </w:rPr>
        <w:t>Приложение как вид определения.</w:t>
      </w:r>
    </w:p>
    <w:p w14:paraId="6BBE187F" w14:textId="77777777" w:rsidR="001901CF" w:rsidRPr="009A1C52" w:rsidRDefault="001901CF" w:rsidP="009A1C52">
      <w:pPr>
        <w:spacing w:line="360" w:lineRule="auto"/>
        <w:ind w:firstLine="709"/>
        <w:contextualSpacing/>
        <w:jc w:val="both"/>
        <w:rPr>
          <w:color w:val="000000" w:themeColor="text1"/>
          <w:sz w:val="28"/>
          <w:szCs w:val="28"/>
        </w:rPr>
      </w:pPr>
      <w:r w:rsidRPr="009A1C52">
        <w:rPr>
          <w:color w:val="000000" w:themeColor="text1"/>
          <w:sz w:val="28"/>
          <w:szCs w:val="28"/>
        </w:rPr>
        <w:t xml:space="preserve">Виды обстоятельств по значению: времени, места, причины, цели, образа действия. </w:t>
      </w:r>
    </w:p>
    <w:p w14:paraId="76BEA30A" w14:textId="77777777" w:rsidR="001901CF" w:rsidRPr="009A1C52" w:rsidRDefault="001901CF" w:rsidP="009A1C52">
      <w:pPr>
        <w:spacing w:line="360" w:lineRule="auto"/>
        <w:ind w:firstLine="709"/>
        <w:contextualSpacing/>
        <w:jc w:val="both"/>
        <w:rPr>
          <w:color w:val="000000" w:themeColor="text1"/>
          <w:sz w:val="28"/>
          <w:szCs w:val="28"/>
        </w:rPr>
      </w:pPr>
      <w:r w:rsidRPr="009A1C52">
        <w:rPr>
          <w:color w:val="000000" w:themeColor="text1"/>
          <w:sz w:val="28"/>
          <w:szCs w:val="28"/>
        </w:rPr>
        <w:t>Предложения с однородными членами.</w:t>
      </w:r>
    </w:p>
    <w:p w14:paraId="0A81ADD9" w14:textId="77777777" w:rsidR="001901CF" w:rsidRPr="009A1C52" w:rsidRDefault="001901CF" w:rsidP="009A1C52">
      <w:pPr>
        <w:spacing w:line="360" w:lineRule="auto"/>
        <w:ind w:firstLine="709"/>
        <w:contextualSpacing/>
        <w:jc w:val="both"/>
        <w:rPr>
          <w:color w:val="000000" w:themeColor="text1"/>
          <w:sz w:val="28"/>
          <w:szCs w:val="28"/>
        </w:rPr>
      </w:pPr>
      <w:r w:rsidRPr="009A1C52">
        <w:rPr>
          <w:color w:val="000000" w:themeColor="text1"/>
          <w:sz w:val="28"/>
          <w:szCs w:val="28"/>
        </w:rPr>
        <w:t>Повторение изученного об однородных членах. Предложения с однородными членами без союзов. Предложения с однородными членами с союзами.</w:t>
      </w:r>
    </w:p>
    <w:p w14:paraId="2BF71102" w14:textId="77777777" w:rsidR="001901CF" w:rsidRPr="009A1C52" w:rsidRDefault="001901CF" w:rsidP="009A1C52">
      <w:pPr>
        <w:spacing w:line="360" w:lineRule="auto"/>
        <w:ind w:firstLine="709"/>
        <w:contextualSpacing/>
        <w:jc w:val="both"/>
        <w:rPr>
          <w:color w:val="000000" w:themeColor="text1"/>
          <w:sz w:val="28"/>
          <w:szCs w:val="28"/>
        </w:rPr>
      </w:pPr>
      <w:r w:rsidRPr="009A1C52">
        <w:rPr>
          <w:color w:val="000000" w:themeColor="text1"/>
          <w:sz w:val="28"/>
          <w:szCs w:val="28"/>
        </w:rPr>
        <w:t xml:space="preserve">Знаки препинания при однородных членах. Однородные члены предложения </w:t>
      </w:r>
      <w:r w:rsidRPr="009A1C52">
        <w:rPr>
          <w:color w:val="000000" w:themeColor="text1"/>
          <w:sz w:val="28"/>
          <w:szCs w:val="28"/>
        </w:rPr>
        <w:br/>
        <w:t xml:space="preserve">с обобщающими словами. Знаки препинания в предложениях с однородными членами с обобщающими словами. </w:t>
      </w:r>
    </w:p>
    <w:p w14:paraId="405455E3" w14:textId="277A70B9" w:rsidR="001901CF" w:rsidRPr="009A1C52" w:rsidRDefault="001901CF" w:rsidP="009A1C52">
      <w:pPr>
        <w:spacing w:line="360" w:lineRule="auto"/>
        <w:ind w:firstLine="709"/>
        <w:contextualSpacing/>
        <w:jc w:val="both"/>
        <w:rPr>
          <w:color w:val="000000" w:themeColor="text1"/>
          <w:sz w:val="28"/>
          <w:szCs w:val="28"/>
        </w:rPr>
      </w:pPr>
      <w:r w:rsidRPr="009A1C52">
        <w:rPr>
          <w:bCs/>
          <w:sz w:val="28"/>
          <w:szCs w:val="28"/>
        </w:rPr>
        <w:t>39</w:t>
      </w:r>
      <w:r w:rsidRPr="009A1C52">
        <w:rPr>
          <w:bCs/>
          <w:sz w:val="28"/>
          <w:szCs w:val="28"/>
          <w:vertAlign w:val="superscript"/>
        </w:rPr>
        <w:t>2</w:t>
      </w:r>
      <w:r w:rsidRPr="009A1C52">
        <w:rPr>
          <w:sz w:val="28"/>
          <w:szCs w:val="28"/>
        </w:rPr>
        <w:t>.</w:t>
      </w:r>
      <w:r w:rsidRPr="009A1C52">
        <w:rPr>
          <w:color w:val="000000" w:themeColor="text1"/>
          <w:sz w:val="28"/>
          <w:szCs w:val="28"/>
        </w:rPr>
        <w:t>7.3.6. Предложения с обращениями, вводными словами и междометиями.</w:t>
      </w:r>
    </w:p>
    <w:p w14:paraId="7E6FCF56" w14:textId="77777777" w:rsidR="001901CF" w:rsidRPr="009A1C52" w:rsidRDefault="001901CF" w:rsidP="009A1C52">
      <w:pPr>
        <w:spacing w:line="360" w:lineRule="auto"/>
        <w:ind w:firstLine="709"/>
        <w:contextualSpacing/>
        <w:jc w:val="both"/>
        <w:rPr>
          <w:color w:val="000000" w:themeColor="text1"/>
          <w:sz w:val="28"/>
          <w:szCs w:val="28"/>
        </w:rPr>
      </w:pPr>
      <w:r w:rsidRPr="009A1C52">
        <w:rPr>
          <w:color w:val="000000" w:themeColor="text1"/>
          <w:sz w:val="28"/>
          <w:szCs w:val="28"/>
        </w:rPr>
        <w:t xml:space="preserve">Повторение изученного об обращении. Место обращения в предложении. Выделение обращения в устной и письменной речи. </w:t>
      </w:r>
    </w:p>
    <w:p w14:paraId="22720956" w14:textId="77777777" w:rsidR="001901CF" w:rsidRPr="009A1C52" w:rsidRDefault="001901CF" w:rsidP="009A1C52">
      <w:pPr>
        <w:spacing w:line="360" w:lineRule="auto"/>
        <w:ind w:firstLine="709"/>
        <w:contextualSpacing/>
        <w:jc w:val="both"/>
        <w:rPr>
          <w:color w:val="000000" w:themeColor="text1"/>
          <w:sz w:val="28"/>
          <w:szCs w:val="28"/>
        </w:rPr>
      </w:pPr>
      <w:r w:rsidRPr="009A1C52">
        <w:rPr>
          <w:color w:val="000000" w:themeColor="text1"/>
          <w:sz w:val="28"/>
          <w:szCs w:val="28"/>
        </w:rPr>
        <w:t xml:space="preserve">Предложения с вводными словами. Вводные предложения. Знаки препинания </w:t>
      </w:r>
      <w:r w:rsidRPr="009A1C52">
        <w:rPr>
          <w:color w:val="000000" w:themeColor="text1"/>
          <w:sz w:val="28"/>
          <w:szCs w:val="28"/>
        </w:rPr>
        <w:br/>
        <w:t>в предложениях с вводными словами.</w:t>
      </w:r>
    </w:p>
    <w:p w14:paraId="0BDCDBB9" w14:textId="77777777" w:rsidR="001901CF" w:rsidRPr="009A1C52" w:rsidRDefault="001901CF" w:rsidP="009A1C52">
      <w:pPr>
        <w:spacing w:line="360" w:lineRule="auto"/>
        <w:ind w:firstLine="709"/>
        <w:contextualSpacing/>
        <w:jc w:val="both"/>
        <w:rPr>
          <w:color w:val="000000" w:themeColor="text1"/>
          <w:sz w:val="28"/>
          <w:szCs w:val="28"/>
        </w:rPr>
      </w:pPr>
      <w:r w:rsidRPr="009A1C52">
        <w:rPr>
          <w:color w:val="000000" w:themeColor="text1"/>
          <w:sz w:val="28"/>
          <w:szCs w:val="28"/>
        </w:rPr>
        <w:t xml:space="preserve">Предложения с междометиями. </w:t>
      </w:r>
    </w:p>
    <w:p w14:paraId="32E5F384" w14:textId="77777777" w:rsidR="001901CF" w:rsidRPr="009A1C52" w:rsidRDefault="001901CF" w:rsidP="009A1C52">
      <w:pPr>
        <w:spacing w:line="360" w:lineRule="auto"/>
        <w:ind w:firstLine="709"/>
        <w:contextualSpacing/>
        <w:jc w:val="both"/>
        <w:rPr>
          <w:color w:val="000000" w:themeColor="text1"/>
          <w:sz w:val="28"/>
          <w:szCs w:val="28"/>
        </w:rPr>
      </w:pPr>
      <w:r w:rsidRPr="009A1C52">
        <w:rPr>
          <w:color w:val="000000" w:themeColor="text1"/>
          <w:sz w:val="28"/>
          <w:szCs w:val="28"/>
        </w:rPr>
        <w:t>Предложения с обособленными второстепенными членами предложения.</w:t>
      </w:r>
    </w:p>
    <w:p w14:paraId="3ABBE858" w14:textId="77777777" w:rsidR="001901CF" w:rsidRPr="009A1C52" w:rsidRDefault="001901CF" w:rsidP="009A1C52">
      <w:pPr>
        <w:spacing w:line="360" w:lineRule="auto"/>
        <w:ind w:firstLine="709"/>
        <w:contextualSpacing/>
        <w:jc w:val="both"/>
        <w:rPr>
          <w:color w:val="000000" w:themeColor="text1"/>
          <w:sz w:val="28"/>
          <w:szCs w:val="28"/>
        </w:rPr>
      </w:pPr>
      <w:r w:rsidRPr="009A1C52">
        <w:rPr>
          <w:color w:val="000000" w:themeColor="text1"/>
          <w:sz w:val="28"/>
          <w:szCs w:val="28"/>
        </w:rPr>
        <w:t xml:space="preserve">Обособление. Обособленные обстоятельства, выраженные деепричастными оборотами. </w:t>
      </w:r>
    </w:p>
    <w:p w14:paraId="55CD4631" w14:textId="77777777" w:rsidR="001901CF" w:rsidRPr="009A1C52" w:rsidRDefault="001901CF" w:rsidP="009A1C52">
      <w:pPr>
        <w:spacing w:line="360" w:lineRule="auto"/>
        <w:ind w:firstLine="709"/>
        <w:contextualSpacing/>
        <w:jc w:val="both"/>
        <w:rPr>
          <w:color w:val="000000" w:themeColor="text1"/>
          <w:sz w:val="28"/>
          <w:szCs w:val="28"/>
        </w:rPr>
      </w:pPr>
      <w:r w:rsidRPr="009A1C52">
        <w:rPr>
          <w:color w:val="000000" w:themeColor="text1"/>
          <w:sz w:val="28"/>
          <w:szCs w:val="28"/>
        </w:rPr>
        <w:t xml:space="preserve">Обособленное приложение. </w:t>
      </w:r>
    </w:p>
    <w:p w14:paraId="3F0AB7EB" w14:textId="77777777" w:rsidR="001901CF" w:rsidRPr="009A1C52" w:rsidRDefault="001901CF" w:rsidP="009A1C52">
      <w:pPr>
        <w:spacing w:line="360" w:lineRule="auto"/>
        <w:ind w:firstLine="709"/>
        <w:contextualSpacing/>
        <w:jc w:val="both"/>
        <w:rPr>
          <w:color w:val="000000" w:themeColor="text1"/>
          <w:sz w:val="28"/>
          <w:szCs w:val="28"/>
        </w:rPr>
      </w:pPr>
      <w:r w:rsidRPr="009A1C52">
        <w:rPr>
          <w:color w:val="000000" w:themeColor="text1"/>
          <w:sz w:val="28"/>
          <w:szCs w:val="28"/>
        </w:rPr>
        <w:t>Знаки препинания при обособленных членах предложения.</w:t>
      </w:r>
    </w:p>
    <w:p w14:paraId="193E7E5A" w14:textId="1F432D18" w:rsidR="001901CF" w:rsidRPr="009A1C52" w:rsidRDefault="001901CF" w:rsidP="009A1C52">
      <w:pPr>
        <w:spacing w:line="360" w:lineRule="auto"/>
        <w:ind w:firstLine="709"/>
        <w:contextualSpacing/>
        <w:jc w:val="both"/>
        <w:rPr>
          <w:color w:val="000000" w:themeColor="text1"/>
          <w:sz w:val="28"/>
          <w:szCs w:val="28"/>
        </w:rPr>
      </w:pPr>
      <w:r w:rsidRPr="009A1C52">
        <w:rPr>
          <w:bCs/>
          <w:sz w:val="28"/>
          <w:szCs w:val="28"/>
        </w:rPr>
        <w:t>39</w:t>
      </w:r>
      <w:r w:rsidRPr="009A1C52">
        <w:rPr>
          <w:bCs/>
          <w:sz w:val="28"/>
          <w:szCs w:val="28"/>
          <w:vertAlign w:val="superscript"/>
        </w:rPr>
        <w:t>2</w:t>
      </w:r>
      <w:r w:rsidRPr="009A1C52">
        <w:rPr>
          <w:sz w:val="28"/>
          <w:szCs w:val="28"/>
        </w:rPr>
        <w:t>.</w:t>
      </w:r>
      <w:r w:rsidRPr="009A1C52">
        <w:rPr>
          <w:color w:val="000000" w:themeColor="text1"/>
          <w:sz w:val="28"/>
          <w:szCs w:val="28"/>
        </w:rPr>
        <w:t>7.4. Сложное предложение.</w:t>
      </w:r>
    </w:p>
    <w:p w14:paraId="0D81FD38" w14:textId="6F25BAEC" w:rsidR="001901CF" w:rsidRPr="009A1C52" w:rsidRDefault="001901CF" w:rsidP="009A1C52">
      <w:pPr>
        <w:spacing w:line="360" w:lineRule="auto"/>
        <w:ind w:firstLine="709"/>
        <w:contextualSpacing/>
        <w:jc w:val="both"/>
        <w:rPr>
          <w:color w:val="000000" w:themeColor="text1"/>
          <w:sz w:val="28"/>
          <w:szCs w:val="28"/>
        </w:rPr>
      </w:pPr>
      <w:r w:rsidRPr="009A1C52">
        <w:rPr>
          <w:bCs/>
          <w:sz w:val="28"/>
          <w:szCs w:val="28"/>
        </w:rPr>
        <w:t>39</w:t>
      </w:r>
      <w:r w:rsidRPr="009A1C52">
        <w:rPr>
          <w:bCs/>
          <w:sz w:val="28"/>
          <w:szCs w:val="28"/>
          <w:vertAlign w:val="superscript"/>
        </w:rPr>
        <w:t>2</w:t>
      </w:r>
      <w:r w:rsidRPr="009A1C52">
        <w:rPr>
          <w:sz w:val="28"/>
          <w:szCs w:val="28"/>
        </w:rPr>
        <w:t>.</w:t>
      </w:r>
      <w:r w:rsidRPr="009A1C52">
        <w:rPr>
          <w:color w:val="000000" w:themeColor="text1"/>
          <w:sz w:val="28"/>
          <w:szCs w:val="28"/>
        </w:rPr>
        <w:t xml:space="preserve">7.4.1. Сложносочиненные предложения. Сложносочиненные предложения </w:t>
      </w:r>
      <w:r w:rsidRPr="009A1C52">
        <w:rPr>
          <w:color w:val="000000" w:themeColor="text1"/>
          <w:sz w:val="28"/>
          <w:szCs w:val="28"/>
        </w:rPr>
        <w:br/>
        <w:t>с соединительными, разделительными и противительными союзами. Знаки препинания между частями сложносочиненных предложений.</w:t>
      </w:r>
    </w:p>
    <w:p w14:paraId="4EDBFB80" w14:textId="1580DB56" w:rsidR="001901CF" w:rsidRPr="009A1C52" w:rsidRDefault="001901CF" w:rsidP="009A1C52">
      <w:pPr>
        <w:spacing w:line="360" w:lineRule="auto"/>
        <w:ind w:firstLine="709"/>
        <w:contextualSpacing/>
        <w:jc w:val="both"/>
        <w:rPr>
          <w:color w:val="000000" w:themeColor="text1"/>
          <w:sz w:val="28"/>
          <w:szCs w:val="28"/>
        </w:rPr>
      </w:pPr>
      <w:r w:rsidRPr="009A1C52">
        <w:rPr>
          <w:bCs/>
          <w:sz w:val="28"/>
          <w:szCs w:val="28"/>
        </w:rPr>
        <w:t>39</w:t>
      </w:r>
      <w:r w:rsidRPr="009A1C52">
        <w:rPr>
          <w:bCs/>
          <w:sz w:val="28"/>
          <w:szCs w:val="28"/>
          <w:vertAlign w:val="superscript"/>
        </w:rPr>
        <w:t>2</w:t>
      </w:r>
      <w:r w:rsidRPr="009A1C52">
        <w:rPr>
          <w:sz w:val="28"/>
          <w:szCs w:val="28"/>
        </w:rPr>
        <w:t>.</w:t>
      </w:r>
      <w:r w:rsidRPr="009A1C52">
        <w:rPr>
          <w:color w:val="000000" w:themeColor="text1"/>
          <w:sz w:val="28"/>
          <w:szCs w:val="28"/>
        </w:rPr>
        <w:t>7.4.2. Сложноподчиненные предложения.</w:t>
      </w:r>
    </w:p>
    <w:p w14:paraId="684C3324" w14:textId="77777777" w:rsidR="001901CF" w:rsidRPr="009A1C52" w:rsidRDefault="001901CF" w:rsidP="009A1C52">
      <w:pPr>
        <w:spacing w:line="360" w:lineRule="auto"/>
        <w:ind w:firstLine="709"/>
        <w:contextualSpacing/>
        <w:jc w:val="both"/>
        <w:rPr>
          <w:color w:val="000000" w:themeColor="text1"/>
          <w:sz w:val="28"/>
          <w:szCs w:val="28"/>
        </w:rPr>
      </w:pPr>
      <w:r w:rsidRPr="009A1C52">
        <w:rPr>
          <w:color w:val="000000" w:themeColor="text1"/>
          <w:sz w:val="28"/>
          <w:szCs w:val="28"/>
        </w:rPr>
        <w:t xml:space="preserve">Главное и зависимое предложение. Соединение частей сложноподчиненных предложений с помощью союзов и союзных слов. </w:t>
      </w:r>
    </w:p>
    <w:p w14:paraId="4E52DD85" w14:textId="77777777" w:rsidR="001901CF" w:rsidRPr="009A1C52" w:rsidRDefault="001901CF" w:rsidP="009A1C52">
      <w:pPr>
        <w:spacing w:line="360" w:lineRule="auto"/>
        <w:ind w:firstLine="709"/>
        <w:contextualSpacing/>
        <w:jc w:val="both"/>
        <w:rPr>
          <w:color w:val="000000" w:themeColor="text1"/>
          <w:sz w:val="28"/>
          <w:szCs w:val="28"/>
        </w:rPr>
      </w:pPr>
      <w:r w:rsidRPr="009A1C52">
        <w:rPr>
          <w:color w:val="000000" w:themeColor="text1"/>
          <w:sz w:val="28"/>
          <w:szCs w:val="28"/>
        </w:rPr>
        <w:t>Виды придаточных предложений: определительные, изъяснительные, обстоятельственные. Придаточные обстоятельственные предложения: места, времени, образа действия, причины, цели, условия.</w:t>
      </w:r>
    </w:p>
    <w:p w14:paraId="5C09114E" w14:textId="77777777" w:rsidR="001901CF" w:rsidRPr="009A1C52" w:rsidRDefault="001901CF" w:rsidP="009A1C52">
      <w:pPr>
        <w:spacing w:line="360" w:lineRule="auto"/>
        <w:ind w:firstLine="709"/>
        <w:contextualSpacing/>
        <w:jc w:val="both"/>
        <w:rPr>
          <w:color w:val="000000" w:themeColor="text1"/>
          <w:sz w:val="28"/>
          <w:szCs w:val="28"/>
        </w:rPr>
      </w:pPr>
      <w:r w:rsidRPr="009A1C52">
        <w:rPr>
          <w:color w:val="000000" w:themeColor="text1"/>
          <w:sz w:val="28"/>
          <w:szCs w:val="28"/>
        </w:rPr>
        <w:t xml:space="preserve">Сложноподчиненные предложения с двумя или более придаточными предложениями. </w:t>
      </w:r>
    </w:p>
    <w:p w14:paraId="62E9BCF1" w14:textId="77777777" w:rsidR="001901CF" w:rsidRPr="009A1C52" w:rsidRDefault="001901CF" w:rsidP="009A1C52">
      <w:pPr>
        <w:spacing w:line="360" w:lineRule="auto"/>
        <w:ind w:firstLine="709"/>
        <w:contextualSpacing/>
        <w:jc w:val="both"/>
        <w:rPr>
          <w:color w:val="000000" w:themeColor="text1"/>
          <w:sz w:val="28"/>
          <w:szCs w:val="28"/>
        </w:rPr>
      </w:pPr>
      <w:r w:rsidRPr="009A1C52">
        <w:rPr>
          <w:color w:val="000000" w:themeColor="text1"/>
          <w:sz w:val="28"/>
          <w:szCs w:val="28"/>
        </w:rPr>
        <w:t>Знаки препинания в сложноподчиненных предложениях.</w:t>
      </w:r>
    </w:p>
    <w:p w14:paraId="3C026110" w14:textId="0B6B1F6D" w:rsidR="001901CF" w:rsidRPr="009A1C52" w:rsidRDefault="001901CF" w:rsidP="009A1C52">
      <w:pPr>
        <w:spacing w:line="360" w:lineRule="auto"/>
        <w:ind w:firstLine="709"/>
        <w:contextualSpacing/>
        <w:jc w:val="both"/>
        <w:rPr>
          <w:color w:val="000000" w:themeColor="text1"/>
          <w:sz w:val="28"/>
          <w:szCs w:val="28"/>
        </w:rPr>
      </w:pPr>
      <w:r w:rsidRPr="009A1C52">
        <w:rPr>
          <w:bCs/>
          <w:sz w:val="28"/>
          <w:szCs w:val="28"/>
        </w:rPr>
        <w:t>39</w:t>
      </w:r>
      <w:r w:rsidRPr="009A1C52">
        <w:rPr>
          <w:bCs/>
          <w:sz w:val="28"/>
          <w:szCs w:val="28"/>
          <w:vertAlign w:val="superscript"/>
        </w:rPr>
        <w:t>2</w:t>
      </w:r>
      <w:r w:rsidRPr="009A1C52">
        <w:rPr>
          <w:sz w:val="28"/>
          <w:szCs w:val="28"/>
        </w:rPr>
        <w:t>.</w:t>
      </w:r>
      <w:r w:rsidRPr="009A1C52">
        <w:rPr>
          <w:color w:val="000000" w:themeColor="text1"/>
          <w:sz w:val="28"/>
          <w:szCs w:val="28"/>
        </w:rPr>
        <w:t>7.4. 3. Бессоюзные сложные предложения.</w:t>
      </w:r>
    </w:p>
    <w:p w14:paraId="425271C9" w14:textId="77777777" w:rsidR="001901CF" w:rsidRPr="009A1C52" w:rsidRDefault="001901CF" w:rsidP="009A1C52">
      <w:pPr>
        <w:spacing w:line="360" w:lineRule="auto"/>
        <w:ind w:firstLine="709"/>
        <w:contextualSpacing/>
        <w:jc w:val="both"/>
        <w:rPr>
          <w:color w:val="000000" w:themeColor="text1"/>
          <w:sz w:val="28"/>
          <w:szCs w:val="28"/>
        </w:rPr>
      </w:pPr>
      <w:r w:rsidRPr="009A1C52">
        <w:rPr>
          <w:color w:val="000000" w:themeColor="text1"/>
          <w:sz w:val="28"/>
          <w:szCs w:val="28"/>
        </w:rPr>
        <w:t>Знаки препинания в бессоюзных сложных предложениях.</w:t>
      </w:r>
    </w:p>
    <w:p w14:paraId="6FE41717" w14:textId="77777777" w:rsidR="001901CF" w:rsidRPr="009A1C52" w:rsidRDefault="001901CF" w:rsidP="009A1C52">
      <w:pPr>
        <w:spacing w:line="360" w:lineRule="auto"/>
        <w:ind w:firstLine="709"/>
        <w:contextualSpacing/>
        <w:jc w:val="both"/>
        <w:rPr>
          <w:color w:val="000000" w:themeColor="text1"/>
          <w:sz w:val="28"/>
          <w:szCs w:val="28"/>
        </w:rPr>
      </w:pPr>
      <w:r w:rsidRPr="009A1C52">
        <w:rPr>
          <w:color w:val="000000" w:themeColor="text1"/>
          <w:sz w:val="28"/>
          <w:szCs w:val="28"/>
        </w:rPr>
        <w:t>Сложные предложения с разными видами связи (с союзами и без союзов).</w:t>
      </w:r>
    </w:p>
    <w:p w14:paraId="1C56BCDA" w14:textId="27A16061" w:rsidR="001901CF" w:rsidRPr="009A1C52" w:rsidRDefault="001901CF" w:rsidP="009A1C52">
      <w:pPr>
        <w:spacing w:line="360" w:lineRule="auto"/>
        <w:ind w:firstLine="709"/>
        <w:contextualSpacing/>
        <w:jc w:val="both"/>
        <w:rPr>
          <w:color w:val="000000" w:themeColor="text1"/>
          <w:sz w:val="28"/>
          <w:szCs w:val="28"/>
        </w:rPr>
      </w:pPr>
      <w:r w:rsidRPr="009A1C52">
        <w:rPr>
          <w:bCs/>
          <w:sz w:val="28"/>
          <w:szCs w:val="28"/>
        </w:rPr>
        <w:t>39</w:t>
      </w:r>
      <w:r w:rsidRPr="009A1C52">
        <w:rPr>
          <w:bCs/>
          <w:sz w:val="28"/>
          <w:szCs w:val="28"/>
          <w:vertAlign w:val="superscript"/>
        </w:rPr>
        <w:t>2</w:t>
      </w:r>
      <w:r w:rsidRPr="009A1C52">
        <w:rPr>
          <w:sz w:val="28"/>
          <w:szCs w:val="28"/>
        </w:rPr>
        <w:t>.</w:t>
      </w:r>
      <w:r w:rsidRPr="009A1C52">
        <w:rPr>
          <w:color w:val="000000" w:themeColor="text1"/>
          <w:sz w:val="28"/>
          <w:szCs w:val="28"/>
        </w:rPr>
        <w:t>7.4.4. Предложения с прямой и косвенной речью.</w:t>
      </w:r>
    </w:p>
    <w:p w14:paraId="4697B576" w14:textId="77777777" w:rsidR="001901CF" w:rsidRPr="009A1C52" w:rsidRDefault="001901CF" w:rsidP="009A1C52">
      <w:pPr>
        <w:spacing w:line="360" w:lineRule="auto"/>
        <w:ind w:firstLine="709"/>
        <w:contextualSpacing/>
        <w:jc w:val="both"/>
        <w:rPr>
          <w:color w:val="000000" w:themeColor="text1"/>
          <w:sz w:val="28"/>
          <w:szCs w:val="28"/>
        </w:rPr>
      </w:pPr>
      <w:r w:rsidRPr="009A1C52">
        <w:rPr>
          <w:color w:val="000000" w:themeColor="text1"/>
          <w:sz w:val="28"/>
          <w:szCs w:val="28"/>
        </w:rPr>
        <w:t>Прямая речь. Знаки препинания при прямой речи.</w:t>
      </w:r>
    </w:p>
    <w:p w14:paraId="45194789" w14:textId="77777777" w:rsidR="001901CF" w:rsidRPr="009A1C52" w:rsidRDefault="001901CF" w:rsidP="009A1C52">
      <w:pPr>
        <w:spacing w:line="360" w:lineRule="auto"/>
        <w:ind w:firstLine="709"/>
        <w:contextualSpacing/>
        <w:jc w:val="both"/>
        <w:rPr>
          <w:color w:val="000000" w:themeColor="text1"/>
          <w:sz w:val="28"/>
          <w:szCs w:val="28"/>
        </w:rPr>
      </w:pPr>
      <w:r w:rsidRPr="009A1C52">
        <w:rPr>
          <w:color w:val="000000" w:themeColor="text1"/>
          <w:sz w:val="28"/>
          <w:szCs w:val="28"/>
        </w:rPr>
        <w:t>Косвенная речь. Диалог. Цитата, знаки препинания.</w:t>
      </w:r>
    </w:p>
    <w:p w14:paraId="38C30C35" w14:textId="77777777" w:rsidR="001901CF" w:rsidRPr="009A1C52" w:rsidRDefault="001901CF" w:rsidP="009A1C52">
      <w:pPr>
        <w:spacing w:line="360" w:lineRule="auto"/>
        <w:ind w:firstLine="709"/>
        <w:contextualSpacing/>
        <w:jc w:val="both"/>
        <w:rPr>
          <w:color w:val="000000" w:themeColor="text1"/>
          <w:sz w:val="28"/>
          <w:szCs w:val="28"/>
        </w:rPr>
      </w:pPr>
      <w:r w:rsidRPr="009A1C52">
        <w:rPr>
          <w:bCs/>
          <w:sz w:val="28"/>
          <w:szCs w:val="28"/>
        </w:rPr>
        <w:t>39</w:t>
      </w:r>
      <w:r w:rsidRPr="009A1C52">
        <w:rPr>
          <w:bCs/>
          <w:sz w:val="28"/>
          <w:szCs w:val="28"/>
          <w:vertAlign w:val="superscript"/>
        </w:rPr>
        <w:t>2</w:t>
      </w:r>
      <w:r w:rsidRPr="009A1C52">
        <w:rPr>
          <w:sz w:val="28"/>
          <w:szCs w:val="28"/>
        </w:rPr>
        <w:t>.</w:t>
      </w:r>
      <w:r w:rsidRPr="009A1C52">
        <w:rPr>
          <w:color w:val="000000" w:themeColor="text1"/>
          <w:sz w:val="28"/>
          <w:szCs w:val="28"/>
        </w:rPr>
        <w:t xml:space="preserve">7.4.5. Пунктуация. </w:t>
      </w:r>
    </w:p>
    <w:p w14:paraId="4B2B0E28" w14:textId="2DB82A3E" w:rsidR="001901CF" w:rsidRPr="009A1C52" w:rsidRDefault="001901CF" w:rsidP="009A1C52">
      <w:pPr>
        <w:spacing w:line="360" w:lineRule="auto"/>
        <w:ind w:firstLine="709"/>
        <w:contextualSpacing/>
        <w:jc w:val="both"/>
        <w:rPr>
          <w:color w:val="000000" w:themeColor="text1"/>
          <w:sz w:val="28"/>
          <w:szCs w:val="28"/>
        </w:rPr>
      </w:pPr>
      <w:r w:rsidRPr="009A1C52">
        <w:rPr>
          <w:color w:val="000000" w:themeColor="text1"/>
          <w:sz w:val="28"/>
          <w:szCs w:val="28"/>
        </w:rPr>
        <w:t>Основные принципы пунктуации родного (лакского) языка. Знаки препинания в сложных предложениях.</w:t>
      </w:r>
    </w:p>
    <w:p w14:paraId="4DCAFE41" w14:textId="0D394FF6" w:rsidR="001901CF" w:rsidRPr="009A1C52" w:rsidRDefault="001901CF" w:rsidP="009A1C52">
      <w:pPr>
        <w:spacing w:line="360" w:lineRule="auto"/>
        <w:ind w:firstLine="709"/>
        <w:jc w:val="both"/>
        <w:rPr>
          <w:color w:val="000000" w:themeColor="text1"/>
          <w:sz w:val="28"/>
          <w:szCs w:val="28"/>
        </w:rPr>
      </w:pPr>
      <w:r w:rsidRPr="009A1C52">
        <w:rPr>
          <w:bCs/>
          <w:sz w:val="28"/>
          <w:szCs w:val="28"/>
        </w:rPr>
        <w:t>39</w:t>
      </w:r>
      <w:r w:rsidRPr="009A1C52">
        <w:rPr>
          <w:bCs/>
          <w:sz w:val="28"/>
          <w:szCs w:val="28"/>
          <w:vertAlign w:val="superscript"/>
        </w:rPr>
        <w:t>2</w:t>
      </w:r>
      <w:r w:rsidRPr="009A1C52">
        <w:rPr>
          <w:sz w:val="28"/>
          <w:szCs w:val="28"/>
        </w:rPr>
        <w:t>.</w:t>
      </w:r>
      <w:r w:rsidRPr="009A1C52">
        <w:rPr>
          <w:color w:val="000000" w:themeColor="text1"/>
          <w:sz w:val="28"/>
          <w:szCs w:val="28"/>
        </w:rPr>
        <w:t>8. Планируемые результаты освоения программы по родному (лакскому) языку на уровне среднего общего образования.</w:t>
      </w:r>
    </w:p>
    <w:p w14:paraId="7F88E8C3" w14:textId="6ABD5620" w:rsidR="001901CF" w:rsidRPr="009A1C52" w:rsidRDefault="001901CF" w:rsidP="009A1C52">
      <w:pPr>
        <w:spacing w:line="360" w:lineRule="auto"/>
        <w:ind w:firstLine="709"/>
        <w:jc w:val="both"/>
        <w:rPr>
          <w:color w:val="000000" w:themeColor="text1"/>
          <w:sz w:val="28"/>
          <w:szCs w:val="28"/>
        </w:rPr>
      </w:pPr>
      <w:r w:rsidRPr="009A1C52">
        <w:rPr>
          <w:bCs/>
          <w:sz w:val="28"/>
          <w:szCs w:val="28"/>
        </w:rPr>
        <w:t>39</w:t>
      </w:r>
      <w:r w:rsidRPr="009A1C52">
        <w:rPr>
          <w:bCs/>
          <w:sz w:val="28"/>
          <w:szCs w:val="28"/>
          <w:vertAlign w:val="superscript"/>
        </w:rPr>
        <w:t>2</w:t>
      </w:r>
      <w:r w:rsidRPr="009A1C52">
        <w:rPr>
          <w:sz w:val="28"/>
          <w:szCs w:val="28"/>
        </w:rPr>
        <w:t>.</w:t>
      </w:r>
      <w:r w:rsidRPr="009A1C52">
        <w:rPr>
          <w:color w:val="000000" w:themeColor="text1"/>
          <w:sz w:val="28"/>
          <w:szCs w:val="28"/>
        </w:rPr>
        <w:t>8.1. В результате изучения родного (лакского) языка на уровне среднего общего образования у обучающегося будут сформированы следующие личностные результаты:</w:t>
      </w:r>
    </w:p>
    <w:p w14:paraId="42568949" w14:textId="77777777" w:rsidR="001901CF" w:rsidRPr="009A1C52" w:rsidRDefault="001901CF" w:rsidP="009A1C52">
      <w:pPr>
        <w:spacing w:line="360" w:lineRule="auto"/>
        <w:ind w:firstLine="709"/>
        <w:jc w:val="both"/>
        <w:rPr>
          <w:color w:val="000000" w:themeColor="text1"/>
          <w:sz w:val="28"/>
          <w:szCs w:val="28"/>
        </w:rPr>
      </w:pPr>
      <w:r w:rsidRPr="009A1C52">
        <w:rPr>
          <w:color w:val="000000" w:themeColor="text1"/>
          <w:sz w:val="28"/>
          <w:szCs w:val="28"/>
        </w:rPr>
        <w:t>1) гражданского воспитания:</w:t>
      </w:r>
    </w:p>
    <w:p w14:paraId="0CDD8685" w14:textId="77777777" w:rsidR="001901CF" w:rsidRPr="009A1C52" w:rsidRDefault="001901CF" w:rsidP="009A1C52">
      <w:pPr>
        <w:pStyle w:val="1b"/>
        <w:spacing w:after="0" w:line="360" w:lineRule="auto"/>
        <w:ind w:firstLine="709"/>
        <w:rPr>
          <w:color w:val="000000" w:themeColor="text1"/>
        </w:rPr>
      </w:pPr>
      <w:r w:rsidRPr="009A1C52">
        <w:rPr>
          <w:color w:val="000000" w:themeColor="text1"/>
        </w:rPr>
        <w:t xml:space="preserve">сформированность гражданской позиции обучающегося как активного </w:t>
      </w:r>
      <w:r w:rsidRPr="009A1C52">
        <w:rPr>
          <w:color w:val="000000" w:themeColor="text1"/>
        </w:rPr>
        <w:br/>
        <w:t xml:space="preserve">и ответственного члена российского общества; </w:t>
      </w:r>
    </w:p>
    <w:p w14:paraId="297E5D5B" w14:textId="77777777" w:rsidR="001901CF" w:rsidRPr="009A1C52" w:rsidRDefault="001901CF" w:rsidP="009A1C52">
      <w:pPr>
        <w:pStyle w:val="1b"/>
        <w:spacing w:after="0" w:line="360" w:lineRule="auto"/>
        <w:ind w:firstLine="709"/>
        <w:rPr>
          <w:color w:val="000000" w:themeColor="text1"/>
        </w:rPr>
      </w:pPr>
      <w:r w:rsidRPr="009A1C52">
        <w:rPr>
          <w:color w:val="000000" w:themeColor="text1"/>
        </w:rPr>
        <w:t xml:space="preserve">осознание своих конституционных прав и обязанностей, уважение закона </w:t>
      </w:r>
      <w:r w:rsidRPr="009A1C52">
        <w:rPr>
          <w:color w:val="000000" w:themeColor="text1"/>
        </w:rPr>
        <w:br/>
        <w:t>и правопорядка;</w:t>
      </w:r>
    </w:p>
    <w:p w14:paraId="6FD03902" w14:textId="77777777" w:rsidR="001901CF" w:rsidRPr="009A1C52" w:rsidRDefault="001901CF" w:rsidP="009A1C52">
      <w:pPr>
        <w:pStyle w:val="1b"/>
        <w:spacing w:after="0" w:line="360" w:lineRule="auto"/>
        <w:ind w:firstLine="709"/>
        <w:rPr>
          <w:color w:val="000000" w:themeColor="text1"/>
        </w:rPr>
      </w:pPr>
      <w:r w:rsidRPr="009A1C52">
        <w:rPr>
          <w:color w:val="000000" w:themeColor="text1"/>
        </w:rPr>
        <w:t xml:space="preserve">принятие традиционных национальных, общечеловеческих гуманистических </w:t>
      </w:r>
      <w:r w:rsidRPr="009A1C52">
        <w:rPr>
          <w:color w:val="000000" w:themeColor="text1"/>
        </w:rPr>
        <w:br/>
        <w:t>и демократических ценностей;</w:t>
      </w:r>
    </w:p>
    <w:p w14:paraId="2227F079" w14:textId="77777777" w:rsidR="001901CF" w:rsidRPr="009A1C52" w:rsidRDefault="001901CF" w:rsidP="009A1C52">
      <w:pPr>
        <w:pStyle w:val="1b"/>
        <w:spacing w:after="0" w:line="360" w:lineRule="auto"/>
        <w:ind w:firstLine="709"/>
        <w:rPr>
          <w:color w:val="000000" w:themeColor="text1"/>
        </w:rPr>
      </w:pPr>
      <w:r w:rsidRPr="009A1C52">
        <w:rPr>
          <w:color w:val="000000" w:themeColor="text1"/>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71411743" w14:textId="77777777" w:rsidR="001901CF" w:rsidRPr="009A1C52" w:rsidRDefault="001901CF" w:rsidP="009A1C52">
      <w:pPr>
        <w:pStyle w:val="1b"/>
        <w:spacing w:after="0" w:line="360" w:lineRule="auto"/>
        <w:ind w:firstLine="709"/>
        <w:rPr>
          <w:color w:val="000000" w:themeColor="text1"/>
        </w:rPr>
      </w:pPr>
      <w:r w:rsidRPr="009A1C52">
        <w:rPr>
          <w:color w:val="000000" w:themeColor="text1"/>
        </w:rPr>
        <w:t xml:space="preserve">готовность вести совместную деятельность в интересах гражданского общества, участвовать в самоуправлении в школе и детско-юношеских организациях; </w:t>
      </w:r>
    </w:p>
    <w:p w14:paraId="69266637" w14:textId="77777777" w:rsidR="001901CF" w:rsidRPr="009A1C52" w:rsidRDefault="001901CF" w:rsidP="009A1C52">
      <w:pPr>
        <w:pStyle w:val="1b"/>
        <w:spacing w:after="0" w:line="360" w:lineRule="auto"/>
        <w:ind w:firstLine="709"/>
        <w:rPr>
          <w:color w:val="000000" w:themeColor="text1"/>
        </w:rPr>
      </w:pPr>
      <w:r w:rsidRPr="009A1C52">
        <w:rPr>
          <w:color w:val="000000" w:themeColor="text1"/>
        </w:rPr>
        <w:t>умение взаимодействовать с социальными институтами в соответствии с их функциями и назначением;</w:t>
      </w:r>
    </w:p>
    <w:p w14:paraId="012C3602" w14:textId="77777777" w:rsidR="001901CF" w:rsidRPr="009A1C52" w:rsidRDefault="001901CF" w:rsidP="009A1C52">
      <w:pPr>
        <w:pStyle w:val="1b"/>
        <w:spacing w:after="0" w:line="360" w:lineRule="auto"/>
        <w:rPr>
          <w:color w:val="000000" w:themeColor="text1"/>
        </w:rPr>
      </w:pPr>
      <w:r w:rsidRPr="009A1C52">
        <w:rPr>
          <w:color w:val="000000" w:themeColor="text1"/>
        </w:rPr>
        <w:t>готовность к гуманитарной и волонтёрской деятельности;</w:t>
      </w:r>
    </w:p>
    <w:p w14:paraId="18209F07" w14:textId="77777777" w:rsidR="001901CF" w:rsidRPr="009A1C52" w:rsidRDefault="001901CF" w:rsidP="009A1C52">
      <w:pPr>
        <w:spacing w:line="360" w:lineRule="auto"/>
        <w:ind w:firstLine="709"/>
        <w:jc w:val="both"/>
        <w:rPr>
          <w:color w:val="000000" w:themeColor="text1"/>
          <w:sz w:val="28"/>
          <w:szCs w:val="28"/>
        </w:rPr>
      </w:pPr>
      <w:r w:rsidRPr="009A1C52">
        <w:rPr>
          <w:color w:val="000000" w:themeColor="text1"/>
          <w:sz w:val="28"/>
          <w:szCs w:val="28"/>
        </w:rPr>
        <w:t>2) патриотического воспитания:</w:t>
      </w:r>
    </w:p>
    <w:p w14:paraId="3681A124" w14:textId="77777777" w:rsidR="001901CF" w:rsidRPr="009A1C52" w:rsidRDefault="001901CF" w:rsidP="009A1C52">
      <w:pPr>
        <w:pStyle w:val="1b"/>
        <w:spacing w:after="0" w:line="360" w:lineRule="auto"/>
        <w:ind w:firstLine="709"/>
        <w:rPr>
          <w:color w:val="000000" w:themeColor="text1"/>
        </w:rPr>
      </w:pPr>
      <w:r w:rsidRPr="009A1C52">
        <w:rPr>
          <w:color w:val="000000" w:themeColor="text1"/>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w:t>
      </w:r>
    </w:p>
    <w:p w14:paraId="260FC001" w14:textId="77777777" w:rsidR="001901CF" w:rsidRPr="009A1C52" w:rsidRDefault="001901CF" w:rsidP="009A1C52">
      <w:pPr>
        <w:pStyle w:val="1b"/>
        <w:spacing w:after="0" w:line="360" w:lineRule="auto"/>
        <w:ind w:firstLine="709"/>
        <w:rPr>
          <w:color w:val="000000" w:themeColor="text1"/>
        </w:rPr>
      </w:pPr>
      <w:r w:rsidRPr="009A1C52">
        <w:rPr>
          <w:color w:val="000000" w:themeColor="text1"/>
        </w:rPr>
        <w:t xml:space="preserve">ценностное отношение к государственным символам, историческому </w:t>
      </w:r>
      <w:r w:rsidRPr="009A1C52">
        <w:rPr>
          <w:color w:val="000000" w:themeColor="text1"/>
        </w:rPr>
        <w:br/>
        <w:t>и природному наследию, памятникам, традициям народов России, достижениям России в науке, искусстве, спорте, технологиях и труде;</w:t>
      </w:r>
    </w:p>
    <w:p w14:paraId="4545A108" w14:textId="77777777" w:rsidR="001901CF" w:rsidRPr="009A1C52" w:rsidRDefault="001901CF" w:rsidP="009A1C52">
      <w:pPr>
        <w:pStyle w:val="1b"/>
        <w:spacing w:after="0" w:line="360" w:lineRule="auto"/>
        <w:ind w:firstLine="709"/>
        <w:rPr>
          <w:color w:val="000000" w:themeColor="text1"/>
        </w:rPr>
      </w:pPr>
      <w:r w:rsidRPr="009A1C52">
        <w:rPr>
          <w:color w:val="000000" w:themeColor="text1"/>
        </w:rPr>
        <w:t>идейная убеждённость, готовность к служению Отечеству и его защите, ответственность за его судьбу;</w:t>
      </w:r>
    </w:p>
    <w:p w14:paraId="1B3F925D" w14:textId="77777777" w:rsidR="001901CF" w:rsidRPr="009A1C52" w:rsidRDefault="001901CF" w:rsidP="009A1C52">
      <w:pPr>
        <w:spacing w:line="360" w:lineRule="auto"/>
        <w:ind w:firstLine="709"/>
        <w:jc w:val="both"/>
        <w:rPr>
          <w:color w:val="000000" w:themeColor="text1"/>
          <w:sz w:val="28"/>
          <w:szCs w:val="28"/>
        </w:rPr>
      </w:pPr>
      <w:r w:rsidRPr="009A1C52">
        <w:rPr>
          <w:color w:val="000000" w:themeColor="text1"/>
          <w:sz w:val="28"/>
          <w:szCs w:val="28"/>
        </w:rPr>
        <w:t>3) духовно-нравственного воспитания:</w:t>
      </w:r>
    </w:p>
    <w:p w14:paraId="70DEC72F" w14:textId="77777777" w:rsidR="001901CF" w:rsidRPr="009A1C52" w:rsidRDefault="001901CF" w:rsidP="009A1C52">
      <w:pPr>
        <w:pStyle w:val="1b"/>
        <w:spacing w:after="0" w:line="360" w:lineRule="auto"/>
        <w:ind w:firstLine="709"/>
        <w:rPr>
          <w:color w:val="000000" w:themeColor="text1"/>
        </w:rPr>
      </w:pPr>
      <w:r w:rsidRPr="009A1C52">
        <w:rPr>
          <w:color w:val="000000" w:themeColor="text1"/>
        </w:rPr>
        <w:t xml:space="preserve">осознание духовных ценностей российского народа; </w:t>
      </w:r>
    </w:p>
    <w:p w14:paraId="2D8C4844" w14:textId="77777777" w:rsidR="001901CF" w:rsidRPr="009A1C52" w:rsidRDefault="001901CF" w:rsidP="009A1C52">
      <w:pPr>
        <w:pStyle w:val="1b"/>
        <w:spacing w:after="0" w:line="360" w:lineRule="auto"/>
        <w:ind w:firstLine="709"/>
        <w:rPr>
          <w:color w:val="000000" w:themeColor="text1"/>
        </w:rPr>
      </w:pPr>
      <w:r w:rsidRPr="009A1C52">
        <w:rPr>
          <w:color w:val="000000" w:themeColor="text1"/>
        </w:rPr>
        <w:t>сформированность нравственного сознания, норм этичного поведения;</w:t>
      </w:r>
    </w:p>
    <w:p w14:paraId="79BD2BA5" w14:textId="77777777" w:rsidR="001901CF" w:rsidRPr="009A1C52" w:rsidRDefault="001901CF" w:rsidP="009A1C52">
      <w:pPr>
        <w:pStyle w:val="1b"/>
        <w:spacing w:after="0" w:line="360" w:lineRule="auto"/>
        <w:ind w:firstLine="709"/>
        <w:rPr>
          <w:color w:val="000000" w:themeColor="text1"/>
        </w:rPr>
      </w:pPr>
      <w:r w:rsidRPr="009A1C52">
        <w:rPr>
          <w:color w:val="000000" w:themeColor="text1"/>
        </w:rPr>
        <w:t>способность оценивать ситуацию и принимать осознанные решения, ориентируясь на морально-нравственные нормы и ценности;</w:t>
      </w:r>
    </w:p>
    <w:p w14:paraId="69405C10" w14:textId="77777777" w:rsidR="001901CF" w:rsidRPr="009A1C52" w:rsidRDefault="001901CF" w:rsidP="009A1C52">
      <w:pPr>
        <w:pStyle w:val="1b"/>
        <w:spacing w:after="0" w:line="360" w:lineRule="auto"/>
        <w:ind w:firstLine="709"/>
        <w:rPr>
          <w:color w:val="000000" w:themeColor="text1"/>
        </w:rPr>
      </w:pPr>
      <w:r w:rsidRPr="009A1C52">
        <w:rPr>
          <w:color w:val="000000" w:themeColor="text1"/>
        </w:rPr>
        <w:t>осознание личного вклада в построение устойчивого будущего;</w:t>
      </w:r>
    </w:p>
    <w:p w14:paraId="6518CD11" w14:textId="77777777" w:rsidR="001901CF" w:rsidRPr="009A1C52" w:rsidRDefault="001901CF" w:rsidP="009A1C52">
      <w:pPr>
        <w:pStyle w:val="1b"/>
        <w:spacing w:after="0" w:line="360" w:lineRule="auto"/>
        <w:ind w:firstLine="709"/>
        <w:rPr>
          <w:color w:val="000000" w:themeColor="text1"/>
        </w:rPr>
      </w:pPr>
      <w:r w:rsidRPr="009A1C52">
        <w:rPr>
          <w:color w:val="000000" w:themeColor="text1"/>
        </w:rPr>
        <w:t xml:space="preserve">ответственное отношение к своим родителям и (или) другим членам семьи, созданию семьи на основе осознанного принятия ценностей семейной жизни </w:t>
      </w:r>
      <w:r w:rsidRPr="009A1C52">
        <w:rPr>
          <w:color w:val="000000" w:themeColor="text1"/>
        </w:rPr>
        <w:br/>
        <w:t>в соответствии с традициями народов России;</w:t>
      </w:r>
    </w:p>
    <w:p w14:paraId="037FFDAA" w14:textId="77777777" w:rsidR="001901CF" w:rsidRPr="009A1C52" w:rsidRDefault="001901CF" w:rsidP="009A1C52">
      <w:pPr>
        <w:spacing w:line="360" w:lineRule="auto"/>
        <w:ind w:firstLine="709"/>
        <w:jc w:val="both"/>
        <w:rPr>
          <w:color w:val="000000" w:themeColor="text1"/>
          <w:sz w:val="28"/>
          <w:szCs w:val="28"/>
        </w:rPr>
      </w:pPr>
      <w:r w:rsidRPr="009A1C52">
        <w:rPr>
          <w:color w:val="000000" w:themeColor="text1"/>
          <w:sz w:val="28"/>
          <w:szCs w:val="28"/>
        </w:rPr>
        <w:t>4) эстетического воспитания:</w:t>
      </w:r>
    </w:p>
    <w:p w14:paraId="6033193B" w14:textId="77777777" w:rsidR="001901CF" w:rsidRPr="009A1C52" w:rsidRDefault="001901CF" w:rsidP="009A1C52">
      <w:pPr>
        <w:pStyle w:val="1b"/>
        <w:spacing w:after="0" w:line="360" w:lineRule="auto"/>
        <w:ind w:firstLine="709"/>
        <w:rPr>
          <w:color w:val="000000" w:themeColor="text1"/>
        </w:rPr>
      </w:pPr>
      <w:r w:rsidRPr="009A1C52">
        <w:rPr>
          <w:color w:val="000000" w:themeColor="text1"/>
        </w:rPr>
        <w:t xml:space="preserve">эстетическое отношение к миру, включая эстетику быта, научного </w:t>
      </w:r>
      <w:r w:rsidRPr="009A1C52">
        <w:rPr>
          <w:color w:val="000000" w:themeColor="text1"/>
        </w:rPr>
        <w:br/>
        <w:t>и технического творчества, спорта, труда, общественных отношений;</w:t>
      </w:r>
    </w:p>
    <w:p w14:paraId="235BC84C" w14:textId="77777777" w:rsidR="001901CF" w:rsidRPr="009A1C52" w:rsidRDefault="001901CF" w:rsidP="009A1C52">
      <w:pPr>
        <w:pStyle w:val="1b"/>
        <w:spacing w:after="0" w:line="360" w:lineRule="auto"/>
        <w:ind w:firstLine="709"/>
        <w:rPr>
          <w:color w:val="000000" w:themeColor="text1"/>
        </w:rPr>
      </w:pPr>
      <w:r w:rsidRPr="009A1C52">
        <w:rPr>
          <w:color w:val="000000" w:themeColor="text1"/>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14:paraId="131FD99D" w14:textId="77777777" w:rsidR="001901CF" w:rsidRPr="009A1C52" w:rsidRDefault="001901CF" w:rsidP="009A1C52">
      <w:pPr>
        <w:pStyle w:val="1b"/>
        <w:spacing w:after="0" w:line="360" w:lineRule="auto"/>
        <w:ind w:firstLine="709"/>
        <w:rPr>
          <w:color w:val="000000" w:themeColor="text1"/>
        </w:rPr>
      </w:pPr>
      <w:r w:rsidRPr="009A1C52">
        <w:rPr>
          <w:color w:val="000000" w:themeColor="text1"/>
        </w:rPr>
        <w:t xml:space="preserve">убеждённость в значимости для личности и общества отечественного </w:t>
      </w:r>
      <w:r w:rsidRPr="009A1C52">
        <w:rPr>
          <w:color w:val="000000" w:themeColor="text1"/>
        </w:rPr>
        <w:br/>
        <w:t>и мирового искусства, этнических культурных традиций и народного, в том числе словесного, творчества;</w:t>
      </w:r>
    </w:p>
    <w:p w14:paraId="47EC12E2" w14:textId="77777777" w:rsidR="001901CF" w:rsidRPr="009A1C52" w:rsidRDefault="001901CF" w:rsidP="009A1C52">
      <w:pPr>
        <w:pStyle w:val="1b"/>
        <w:spacing w:after="0" w:line="360" w:lineRule="auto"/>
        <w:ind w:firstLine="709"/>
        <w:rPr>
          <w:color w:val="000000" w:themeColor="text1"/>
        </w:rPr>
      </w:pPr>
      <w:r w:rsidRPr="009A1C52">
        <w:rPr>
          <w:color w:val="000000" w:themeColor="text1"/>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(лакскому) языку;</w:t>
      </w:r>
    </w:p>
    <w:p w14:paraId="469D4071" w14:textId="77777777" w:rsidR="001901CF" w:rsidRPr="009A1C52" w:rsidRDefault="001901CF" w:rsidP="009A1C52">
      <w:pPr>
        <w:spacing w:line="360" w:lineRule="auto"/>
        <w:ind w:firstLine="709"/>
        <w:jc w:val="both"/>
        <w:rPr>
          <w:color w:val="000000" w:themeColor="text1"/>
          <w:sz w:val="28"/>
          <w:szCs w:val="28"/>
        </w:rPr>
      </w:pPr>
      <w:r w:rsidRPr="009A1C52">
        <w:rPr>
          <w:color w:val="000000" w:themeColor="text1"/>
          <w:sz w:val="28"/>
          <w:szCs w:val="28"/>
        </w:rPr>
        <w:t>5) физического воспитания:</w:t>
      </w:r>
    </w:p>
    <w:p w14:paraId="19BE0ED0" w14:textId="77777777" w:rsidR="001901CF" w:rsidRPr="009A1C52" w:rsidRDefault="001901CF" w:rsidP="009A1C52">
      <w:pPr>
        <w:pStyle w:val="1b"/>
        <w:spacing w:after="0" w:line="360" w:lineRule="auto"/>
        <w:ind w:firstLine="709"/>
        <w:rPr>
          <w:color w:val="000000" w:themeColor="text1"/>
        </w:rPr>
      </w:pPr>
      <w:r w:rsidRPr="009A1C52">
        <w:rPr>
          <w:color w:val="000000" w:themeColor="text1"/>
        </w:rPr>
        <w:t>сформированность здорового и безопасного образа жизни, ответственного отношения к своему здоровью;</w:t>
      </w:r>
    </w:p>
    <w:p w14:paraId="2B4AFA49" w14:textId="77777777" w:rsidR="001901CF" w:rsidRPr="009A1C52" w:rsidRDefault="001901CF" w:rsidP="009A1C52">
      <w:pPr>
        <w:pStyle w:val="1b"/>
        <w:spacing w:after="0" w:line="360" w:lineRule="auto"/>
        <w:ind w:firstLine="709"/>
        <w:rPr>
          <w:color w:val="000000" w:themeColor="text1"/>
        </w:rPr>
      </w:pPr>
      <w:r w:rsidRPr="009A1C52">
        <w:rPr>
          <w:color w:val="000000" w:themeColor="text1"/>
        </w:rPr>
        <w:t>потребность в физическом совершенствовании, занятиях спортивно-оздоровительной деятельностью;</w:t>
      </w:r>
    </w:p>
    <w:p w14:paraId="76708940" w14:textId="77777777" w:rsidR="001901CF" w:rsidRPr="009A1C52" w:rsidRDefault="001901CF" w:rsidP="009A1C52">
      <w:pPr>
        <w:pStyle w:val="1b"/>
        <w:spacing w:after="0" w:line="360" w:lineRule="auto"/>
        <w:ind w:firstLine="709"/>
        <w:rPr>
          <w:color w:val="000000" w:themeColor="text1"/>
        </w:rPr>
      </w:pPr>
      <w:r w:rsidRPr="009A1C52">
        <w:rPr>
          <w:color w:val="000000" w:themeColor="text1"/>
        </w:rPr>
        <w:t>активное неприятие вредных привычек и иных форм причинения вреда физическому и психическому здоровью;</w:t>
      </w:r>
    </w:p>
    <w:p w14:paraId="564E4812" w14:textId="77777777" w:rsidR="001901CF" w:rsidRPr="009A1C52" w:rsidRDefault="001901CF" w:rsidP="009A1C52">
      <w:pPr>
        <w:spacing w:line="360" w:lineRule="auto"/>
        <w:ind w:firstLine="709"/>
        <w:jc w:val="both"/>
        <w:rPr>
          <w:color w:val="000000" w:themeColor="text1"/>
          <w:sz w:val="28"/>
          <w:szCs w:val="28"/>
        </w:rPr>
      </w:pPr>
      <w:r w:rsidRPr="009A1C52">
        <w:rPr>
          <w:color w:val="000000" w:themeColor="text1"/>
          <w:sz w:val="28"/>
          <w:szCs w:val="28"/>
        </w:rPr>
        <w:t>6) трудового воспитания:</w:t>
      </w:r>
    </w:p>
    <w:p w14:paraId="142FC311" w14:textId="77777777" w:rsidR="001901CF" w:rsidRPr="009A1C52" w:rsidRDefault="001901CF" w:rsidP="009A1C52">
      <w:pPr>
        <w:pStyle w:val="1b"/>
        <w:spacing w:after="0" w:line="360" w:lineRule="auto"/>
        <w:ind w:firstLine="709"/>
        <w:rPr>
          <w:color w:val="000000" w:themeColor="text1"/>
        </w:rPr>
      </w:pPr>
      <w:r w:rsidRPr="009A1C52">
        <w:rPr>
          <w:color w:val="000000" w:themeColor="text1"/>
        </w:rPr>
        <w:t>готовность к труду, осознание ценности мастерства, трудолюбие;</w:t>
      </w:r>
    </w:p>
    <w:p w14:paraId="075B2591" w14:textId="77777777" w:rsidR="001901CF" w:rsidRPr="009A1C52" w:rsidRDefault="001901CF" w:rsidP="009A1C52">
      <w:pPr>
        <w:pStyle w:val="1b"/>
        <w:spacing w:after="0" w:line="360" w:lineRule="auto"/>
        <w:ind w:firstLine="709"/>
        <w:rPr>
          <w:color w:val="000000" w:themeColor="text1"/>
        </w:rPr>
      </w:pPr>
      <w:r w:rsidRPr="009A1C52">
        <w:rPr>
          <w:color w:val="000000" w:themeColor="text1"/>
        </w:rP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родного (лакского) языка;</w:t>
      </w:r>
    </w:p>
    <w:p w14:paraId="4EBCDC9A" w14:textId="77777777" w:rsidR="001901CF" w:rsidRPr="009A1C52" w:rsidRDefault="001901CF" w:rsidP="009A1C52">
      <w:pPr>
        <w:pStyle w:val="1b"/>
        <w:spacing w:after="0" w:line="360" w:lineRule="auto"/>
        <w:ind w:firstLine="709"/>
        <w:rPr>
          <w:color w:val="000000" w:themeColor="text1"/>
        </w:rPr>
      </w:pPr>
      <w:r w:rsidRPr="009A1C52">
        <w:rPr>
          <w:color w:val="000000" w:themeColor="text1"/>
        </w:rPr>
        <w:t xml:space="preserve">интерес к различным сферам профессиональной деятельности, в том числе </w:t>
      </w:r>
      <w:r w:rsidRPr="009A1C52">
        <w:rPr>
          <w:color w:val="000000" w:themeColor="text1"/>
        </w:rPr>
        <w:br/>
        <w:t>к деятельности филологов, журналистов, писателей, переводчиков;</w:t>
      </w:r>
    </w:p>
    <w:p w14:paraId="3E67F13D" w14:textId="77777777" w:rsidR="001901CF" w:rsidRPr="009A1C52" w:rsidRDefault="001901CF" w:rsidP="009A1C52">
      <w:pPr>
        <w:pStyle w:val="1b"/>
        <w:spacing w:after="0" w:line="360" w:lineRule="auto"/>
        <w:ind w:firstLine="709"/>
        <w:rPr>
          <w:color w:val="000000" w:themeColor="text1"/>
        </w:rPr>
      </w:pPr>
      <w:r w:rsidRPr="009A1C52">
        <w:rPr>
          <w:color w:val="000000" w:themeColor="text1"/>
        </w:rPr>
        <w:t>умение совершать осознанный выбор будущей профессии и реализовывать собственные жизненные планы;</w:t>
      </w:r>
    </w:p>
    <w:p w14:paraId="349E7D37" w14:textId="77777777" w:rsidR="001901CF" w:rsidRPr="009A1C52" w:rsidRDefault="001901CF" w:rsidP="009A1C52">
      <w:pPr>
        <w:pStyle w:val="1b"/>
        <w:spacing w:after="0" w:line="360" w:lineRule="auto"/>
        <w:ind w:firstLine="709"/>
        <w:rPr>
          <w:color w:val="000000" w:themeColor="text1"/>
        </w:rPr>
      </w:pPr>
      <w:r w:rsidRPr="009A1C52">
        <w:rPr>
          <w:color w:val="000000" w:themeColor="text1"/>
        </w:rPr>
        <w:t>готовность и способность к образованию и самообразованию на протяжении всей жизни;</w:t>
      </w:r>
    </w:p>
    <w:p w14:paraId="3F366878" w14:textId="77777777" w:rsidR="001901CF" w:rsidRPr="009A1C52" w:rsidRDefault="001901CF" w:rsidP="009A1C52">
      <w:pPr>
        <w:spacing w:line="360" w:lineRule="auto"/>
        <w:ind w:firstLine="709"/>
        <w:jc w:val="both"/>
        <w:rPr>
          <w:color w:val="000000" w:themeColor="text1"/>
          <w:sz w:val="28"/>
          <w:szCs w:val="28"/>
        </w:rPr>
      </w:pPr>
      <w:r w:rsidRPr="009A1C52">
        <w:rPr>
          <w:color w:val="000000" w:themeColor="text1"/>
          <w:sz w:val="28"/>
          <w:szCs w:val="28"/>
        </w:rPr>
        <w:t>7) экологического воспитания:</w:t>
      </w:r>
    </w:p>
    <w:p w14:paraId="255293FE" w14:textId="77777777" w:rsidR="001901CF" w:rsidRPr="009A1C52" w:rsidRDefault="001901CF" w:rsidP="009A1C52">
      <w:pPr>
        <w:pStyle w:val="1b"/>
        <w:spacing w:after="0" w:line="360" w:lineRule="auto"/>
        <w:ind w:firstLine="709"/>
        <w:rPr>
          <w:color w:val="000000" w:themeColor="text1"/>
        </w:rPr>
      </w:pPr>
      <w:r w:rsidRPr="009A1C52">
        <w:rPr>
          <w:color w:val="000000" w:themeColor="text1"/>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14:paraId="6C044D4A" w14:textId="77777777" w:rsidR="001901CF" w:rsidRPr="009A1C52" w:rsidRDefault="001901CF" w:rsidP="009A1C52">
      <w:pPr>
        <w:pStyle w:val="1b"/>
        <w:spacing w:after="0" w:line="360" w:lineRule="auto"/>
        <w:ind w:firstLine="709"/>
        <w:rPr>
          <w:color w:val="000000" w:themeColor="text1"/>
        </w:rPr>
      </w:pPr>
      <w:r w:rsidRPr="009A1C52">
        <w:rPr>
          <w:color w:val="000000" w:themeColor="text1"/>
        </w:rPr>
        <w:t>планирование и осуществление действий в окружающей среде на основе знания целей устойчивого развития человечества;</w:t>
      </w:r>
    </w:p>
    <w:p w14:paraId="7C15FDCD" w14:textId="77777777" w:rsidR="001901CF" w:rsidRPr="009A1C52" w:rsidRDefault="001901CF" w:rsidP="009A1C52">
      <w:pPr>
        <w:pStyle w:val="1b"/>
        <w:spacing w:after="0" w:line="360" w:lineRule="auto"/>
        <w:ind w:firstLine="709"/>
        <w:rPr>
          <w:color w:val="000000" w:themeColor="text1"/>
        </w:rPr>
      </w:pPr>
      <w:r w:rsidRPr="009A1C52">
        <w:rPr>
          <w:color w:val="000000" w:themeColor="text1"/>
        </w:rPr>
        <w:t>активное неприятие действий, приносящих вред окружающей среде;</w:t>
      </w:r>
    </w:p>
    <w:p w14:paraId="72B68D4B" w14:textId="77777777" w:rsidR="001901CF" w:rsidRPr="009A1C52" w:rsidRDefault="001901CF" w:rsidP="009A1C52">
      <w:pPr>
        <w:pStyle w:val="1b"/>
        <w:spacing w:after="0" w:line="360" w:lineRule="auto"/>
        <w:ind w:firstLine="709"/>
        <w:rPr>
          <w:color w:val="000000" w:themeColor="text1"/>
        </w:rPr>
      </w:pPr>
      <w:r w:rsidRPr="009A1C52">
        <w:rPr>
          <w:color w:val="000000" w:themeColor="text1"/>
        </w:rPr>
        <w:t>умение прогнозировать неблагоприятные экологические последствия предпринимаемых действий и предотвращать их;</w:t>
      </w:r>
    </w:p>
    <w:p w14:paraId="60575EC5" w14:textId="77777777" w:rsidR="001901CF" w:rsidRPr="009A1C52" w:rsidRDefault="001901CF" w:rsidP="009A1C52">
      <w:pPr>
        <w:pStyle w:val="1b"/>
        <w:spacing w:after="0" w:line="360" w:lineRule="auto"/>
        <w:ind w:firstLine="709"/>
        <w:rPr>
          <w:color w:val="000000" w:themeColor="text1"/>
        </w:rPr>
      </w:pPr>
      <w:r w:rsidRPr="009A1C52">
        <w:rPr>
          <w:color w:val="000000" w:themeColor="text1"/>
        </w:rPr>
        <w:t>расширение опыта деятельности экологической направленности;</w:t>
      </w:r>
    </w:p>
    <w:p w14:paraId="12DB9465" w14:textId="77777777" w:rsidR="001901CF" w:rsidRPr="009A1C52" w:rsidRDefault="001901CF" w:rsidP="009A1C52">
      <w:pPr>
        <w:spacing w:line="360" w:lineRule="auto"/>
        <w:ind w:firstLine="709"/>
        <w:jc w:val="both"/>
        <w:rPr>
          <w:color w:val="000000" w:themeColor="text1"/>
          <w:sz w:val="28"/>
          <w:szCs w:val="28"/>
        </w:rPr>
      </w:pPr>
      <w:r w:rsidRPr="009A1C52">
        <w:rPr>
          <w:color w:val="000000" w:themeColor="text1"/>
          <w:sz w:val="28"/>
          <w:szCs w:val="28"/>
        </w:rPr>
        <w:t>8) ценности научного познания:</w:t>
      </w:r>
    </w:p>
    <w:p w14:paraId="0CD89E97" w14:textId="77777777" w:rsidR="001901CF" w:rsidRPr="009A1C52" w:rsidRDefault="001901CF" w:rsidP="009A1C52">
      <w:pPr>
        <w:spacing w:line="360" w:lineRule="auto"/>
        <w:ind w:firstLine="709"/>
        <w:jc w:val="both"/>
        <w:rPr>
          <w:color w:val="000000" w:themeColor="text1"/>
          <w:sz w:val="28"/>
          <w:szCs w:val="28"/>
        </w:rPr>
      </w:pPr>
      <w:r w:rsidRPr="009A1C52">
        <w:rPr>
          <w:color w:val="000000" w:themeColor="text1"/>
          <w:sz w:val="28"/>
          <w:szCs w:val="28"/>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6D48CDA9" w14:textId="77777777" w:rsidR="001901CF" w:rsidRPr="009A1C52" w:rsidRDefault="001901CF" w:rsidP="009A1C52">
      <w:pPr>
        <w:pStyle w:val="1b"/>
        <w:spacing w:after="0" w:line="360" w:lineRule="auto"/>
        <w:rPr>
          <w:color w:val="000000" w:themeColor="text1"/>
        </w:rPr>
      </w:pPr>
      <w:r w:rsidRPr="009A1C52">
        <w:rPr>
          <w:color w:val="000000" w:themeColor="text1"/>
        </w:rPr>
        <w:t>совершенствование языковой и читательской культуры как средства взаимодействия между людьми и познания мира;</w:t>
      </w:r>
    </w:p>
    <w:p w14:paraId="1D06BF30" w14:textId="77777777" w:rsidR="001901CF" w:rsidRPr="009A1C52" w:rsidRDefault="001901CF" w:rsidP="009A1C52">
      <w:pPr>
        <w:pStyle w:val="1b"/>
        <w:spacing w:after="0" w:line="360" w:lineRule="auto"/>
        <w:ind w:firstLine="709"/>
        <w:rPr>
          <w:color w:val="000000" w:themeColor="text1"/>
        </w:rPr>
      </w:pPr>
      <w:r w:rsidRPr="009A1C52">
        <w:rPr>
          <w:color w:val="000000" w:themeColor="text1"/>
        </w:rPr>
        <w:t>осознание ценности научной деятельности, готовность осуществлять учебно-исследовательскую и проектную деятельность, в том числе по родному (лакскому) языку, индивидуально и в группе.</w:t>
      </w:r>
    </w:p>
    <w:p w14:paraId="26E15268" w14:textId="7C9DE795" w:rsidR="001901CF" w:rsidRPr="009A1C52" w:rsidRDefault="001901CF" w:rsidP="009A1C52">
      <w:pPr>
        <w:pStyle w:val="1b"/>
        <w:spacing w:after="0" w:line="360" w:lineRule="auto"/>
        <w:ind w:firstLine="709"/>
        <w:rPr>
          <w:color w:val="000000" w:themeColor="text1"/>
        </w:rPr>
      </w:pPr>
      <w:r w:rsidRPr="009A1C52">
        <w:rPr>
          <w:bCs/>
        </w:rPr>
        <w:t>39</w:t>
      </w:r>
      <w:r w:rsidRPr="009A1C52">
        <w:rPr>
          <w:bCs/>
          <w:vertAlign w:val="superscript"/>
        </w:rPr>
        <w:t>2</w:t>
      </w:r>
      <w:r w:rsidRPr="009A1C52">
        <w:t>.</w:t>
      </w:r>
      <w:r w:rsidRPr="009A1C52">
        <w:rPr>
          <w:color w:val="000000" w:themeColor="text1"/>
        </w:rPr>
        <w:t>8.2. В процессе достижения личностных результатов освоения обучающимися программы по родному (лакскому) языку у обучающихся совершенствуется эмоциональный интеллект, предполагающий сформированность:</w:t>
      </w:r>
    </w:p>
    <w:p w14:paraId="2D231B93" w14:textId="77777777" w:rsidR="001901CF" w:rsidRPr="009A1C52" w:rsidRDefault="001901CF" w:rsidP="009A1C52">
      <w:pPr>
        <w:pStyle w:val="1b"/>
        <w:spacing w:after="0" w:line="360" w:lineRule="auto"/>
        <w:ind w:firstLine="709"/>
        <w:rPr>
          <w:color w:val="000000" w:themeColor="text1"/>
        </w:rPr>
      </w:pPr>
      <w:r w:rsidRPr="009A1C52">
        <w:rPr>
          <w:color w:val="000000" w:themeColor="text1"/>
        </w:rPr>
        <w:t>самосознания, включающего способность понимать своё эмоциональное состояние, использовать адекватные языковые средства для выражения своего состояния, видеть направление развития собственной эмоциональной сферы, быть уверенным в себе;</w:t>
      </w:r>
    </w:p>
    <w:p w14:paraId="36E5AE4B" w14:textId="77777777" w:rsidR="001901CF" w:rsidRPr="009A1C52" w:rsidRDefault="001901CF" w:rsidP="009A1C52">
      <w:pPr>
        <w:pStyle w:val="1b"/>
        <w:spacing w:after="0" w:line="360" w:lineRule="auto"/>
        <w:ind w:firstLine="709"/>
        <w:rPr>
          <w:color w:val="000000" w:themeColor="text1"/>
        </w:rPr>
      </w:pPr>
      <w:r w:rsidRPr="009A1C52">
        <w:rPr>
          <w:color w:val="000000" w:themeColor="text1"/>
        </w:rPr>
        <w:t>саморегулирования, включающего самоконтроль, умение принимать ответственность за своё поведение, способность проявлять гибкость и адаптироваться к эмоциональным изменениям, быть открытым новому;</w:t>
      </w:r>
    </w:p>
    <w:p w14:paraId="245C4F8F" w14:textId="77777777" w:rsidR="001901CF" w:rsidRPr="009A1C52" w:rsidRDefault="001901CF" w:rsidP="009A1C52">
      <w:pPr>
        <w:pStyle w:val="1b"/>
        <w:spacing w:after="0" w:line="360" w:lineRule="auto"/>
        <w:ind w:firstLine="709"/>
        <w:rPr>
          <w:color w:val="000000" w:themeColor="text1"/>
        </w:rPr>
      </w:pPr>
      <w:r w:rsidRPr="009A1C52">
        <w:rPr>
          <w:color w:val="000000" w:themeColor="text1"/>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0464F266" w14:textId="77777777" w:rsidR="001901CF" w:rsidRPr="009A1C52" w:rsidRDefault="001901CF" w:rsidP="009A1C52">
      <w:pPr>
        <w:pStyle w:val="1b"/>
        <w:spacing w:after="0" w:line="360" w:lineRule="auto"/>
        <w:ind w:firstLine="709"/>
        <w:rPr>
          <w:color w:val="000000" w:themeColor="text1"/>
        </w:rPr>
      </w:pPr>
      <w:r w:rsidRPr="009A1C52">
        <w:rPr>
          <w:color w:val="000000" w:themeColor="text1"/>
        </w:rP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14:paraId="2FB3F78A" w14:textId="77777777" w:rsidR="001901CF" w:rsidRPr="009A1C52" w:rsidRDefault="001901CF" w:rsidP="009A1C52">
      <w:pPr>
        <w:pStyle w:val="1b"/>
        <w:spacing w:after="0" w:line="360" w:lineRule="auto"/>
        <w:ind w:firstLine="709"/>
        <w:rPr>
          <w:color w:val="000000" w:themeColor="text1"/>
        </w:rPr>
      </w:pPr>
      <w:r w:rsidRPr="009A1C52">
        <w:rPr>
          <w:color w:val="000000" w:themeColor="text1"/>
        </w:rPr>
        <w:t xml:space="preserve">социальных навыков, включающих способность выстраивать отношения </w:t>
      </w:r>
      <w:r w:rsidRPr="009A1C52">
        <w:rPr>
          <w:color w:val="000000" w:themeColor="text1"/>
        </w:rPr>
        <w:br/>
        <w:t>с другими людьми, заботиться о них, проявлять к ним интерес и разрешать конфликты с учётом собственного речевого и читательского опыта.</w:t>
      </w:r>
    </w:p>
    <w:p w14:paraId="262C43B9" w14:textId="50CA36CA" w:rsidR="001901CF" w:rsidRPr="009A1C52" w:rsidRDefault="001901CF" w:rsidP="009A1C52">
      <w:pPr>
        <w:spacing w:line="360" w:lineRule="auto"/>
        <w:ind w:firstLine="709"/>
        <w:jc w:val="both"/>
        <w:rPr>
          <w:color w:val="000000" w:themeColor="text1"/>
          <w:sz w:val="28"/>
          <w:szCs w:val="28"/>
        </w:rPr>
      </w:pPr>
      <w:r w:rsidRPr="009A1C52">
        <w:rPr>
          <w:bCs/>
          <w:sz w:val="28"/>
          <w:szCs w:val="28"/>
        </w:rPr>
        <w:t>39</w:t>
      </w:r>
      <w:r w:rsidRPr="009A1C52">
        <w:rPr>
          <w:bCs/>
          <w:sz w:val="28"/>
          <w:szCs w:val="28"/>
          <w:vertAlign w:val="superscript"/>
        </w:rPr>
        <w:t>2</w:t>
      </w:r>
      <w:r w:rsidRPr="009A1C52">
        <w:rPr>
          <w:sz w:val="28"/>
          <w:szCs w:val="28"/>
        </w:rPr>
        <w:t>.</w:t>
      </w:r>
      <w:r w:rsidRPr="009A1C52">
        <w:rPr>
          <w:color w:val="000000" w:themeColor="text1"/>
          <w:sz w:val="28"/>
          <w:szCs w:val="28"/>
        </w:rPr>
        <w:t>8.3. В результате изучения родного (лакского)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0B2EDAD7" w14:textId="78A4C05E" w:rsidR="001901CF" w:rsidRPr="009A1C52" w:rsidRDefault="001901CF" w:rsidP="009A1C52">
      <w:pPr>
        <w:spacing w:line="360" w:lineRule="auto"/>
        <w:ind w:firstLine="709"/>
        <w:jc w:val="both"/>
        <w:rPr>
          <w:color w:val="000000" w:themeColor="text1"/>
          <w:sz w:val="28"/>
          <w:szCs w:val="28"/>
        </w:rPr>
      </w:pPr>
      <w:r w:rsidRPr="009A1C52">
        <w:rPr>
          <w:bCs/>
          <w:sz w:val="28"/>
          <w:szCs w:val="28"/>
        </w:rPr>
        <w:t>39</w:t>
      </w:r>
      <w:r w:rsidRPr="009A1C52">
        <w:rPr>
          <w:bCs/>
          <w:sz w:val="28"/>
          <w:szCs w:val="28"/>
          <w:vertAlign w:val="superscript"/>
        </w:rPr>
        <w:t>2</w:t>
      </w:r>
      <w:r w:rsidRPr="009A1C52">
        <w:rPr>
          <w:sz w:val="28"/>
          <w:szCs w:val="28"/>
        </w:rPr>
        <w:t>.</w:t>
      </w:r>
      <w:r w:rsidRPr="009A1C52">
        <w:rPr>
          <w:color w:val="000000" w:themeColor="text1"/>
          <w:sz w:val="28"/>
          <w:szCs w:val="28"/>
        </w:rPr>
        <w:t>8.3.1. У обучающегося будут сформированы следующие базовые логические действия как часть познавательных универсальных учебных действий:</w:t>
      </w:r>
    </w:p>
    <w:p w14:paraId="1F8E1A49" w14:textId="77777777" w:rsidR="001901CF" w:rsidRPr="009A1C52" w:rsidRDefault="001901CF" w:rsidP="009A1C52">
      <w:pPr>
        <w:pStyle w:val="1b"/>
        <w:spacing w:after="0" w:line="360" w:lineRule="auto"/>
        <w:rPr>
          <w:color w:val="000000" w:themeColor="text1"/>
        </w:rPr>
      </w:pPr>
      <w:r w:rsidRPr="009A1C52">
        <w:rPr>
          <w:color w:val="000000" w:themeColor="text1"/>
        </w:rPr>
        <w:t>самостоятельно формулировать и актуализировать проблему, рассматривать её всесторонне;</w:t>
      </w:r>
    </w:p>
    <w:p w14:paraId="2993347E" w14:textId="77777777" w:rsidR="001901CF" w:rsidRPr="009A1C52" w:rsidRDefault="001901CF" w:rsidP="009A1C52">
      <w:pPr>
        <w:pStyle w:val="1b"/>
        <w:spacing w:after="0" w:line="360" w:lineRule="auto"/>
        <w:ind w:firstLine="709"/>
        <w:rPr>
          <w:color w:val="000000" w:themeColor="text1"/>
        </w:rPr>
      </w:pPr>
      <w:r w:rsidRPr="009A1C52">
        <w:rPr>
          <w:color w:val="000000" w:themeColor="text1"/>
        </w:rPr>
        <w:t>устанавливать существенный признак или основание для сравнения, классификации и обобщения;</w:t>
      </w:r>
    </w:p>
    <w:p w14:paraId="0F5194AD" w14:textId="77777777" w:rsidR="001901CF" w:rsidRPr="009A1C52" w:rsidRDefault="001901CF" w:rsidP="009A1C52">
      <w:pPr>
        <w:pStyle w:val="1b"/>
        <w:spacing w:after="0" w:line="360" w:lineRule="auto"/>
        <w:ind w:firstLine="709"/>
        <w:rPr>
          <w:color w:val="000000" w:themeColor="text1"/>
        </w:rPr>
      </w:pPr>
      <w:r w:rsidRPr="009A1C52">
        <w:rPr>
          <w:color w:val="000000" w:themeColor="text1"/>
        </w:rPr>
        <w:t xml:space="preserve">определять цели деятельности, задавать параметры и критерии их достижения; </w:t>
      </w:r>
    </w:p>
    <w:p w14:paraId="47C16E97" w14:textId="77777777" w:rsidR="001901CF" w:rsidRPr="009A1C52" w:rsidRDefault="001901CF" w:rsidP="009A1C52">
      <w:pPr>
        <w:pStyle w:val="1b"/>
        <w:spacing w:after="0" w:line="360" w:lineRule="auto"/>
        <w:ind w:firstLine="709"/>
        <w:rPr>
          <w:color w:val="000000" w:themeColor="text1"/>
        </w:rPr>
      </w:pPr>
      <w:r w:rsidRPr="009A1C52">
        <w:rPr>
          <w:color w:val="000000" w:themeColor="text1"/>
        </w:rPr>
        <w:t xml:space="preserve">выявлять закономерности и противоречия языковых явлений, данных </w:t>
      </w:r>
      <w:r w:rsidRPr="009A1C52">
        <w:rPr>
          <w:color w:val="000000" w:themeColor="text1"/>
        </w:rPr>
        <w:br/>
        <w:t>в наблюдении;</w:t>
      </w:r>
    </w:p>
    <w:p w14:paraId="62BC641B" w14:textId="77777777" w:rsidR="001901CF" w:rsidRPr="009A1C52" w:rsidRDefault="001901CF" w:rsidP="009A1C52">
      <w:pPr>
        <w:pStyle w:val="1b"/>
        <w:spacing w:after="0" w:line="360" w:lineRule="auto"/>
        <w:ind w:firstLine="709"/>
        <w:rPr>
          <w:color w:val="000000" w:themeColor="text1"/>
        </w:rPr>
      </w:pPr>
      <w:r w:rsidRPr="009A1C52">
        <w:rPr>
          <w:color w:val="000000" w:themeColor="text1"/>
        </w:rPr>
        <w:t>вносить коррективы в деятельность, оценивать риски и соответствие результатов целям;</w:t>
      </w:r>
    </w:p>
    <w:p w14:paraId="7059440F" w14:textId="77777777" w:rsidR="001901CF" w:rsidRPr="009A1C52" w:rsidRDefault="001901CF" w:rsidP="009A1C52">
      <w:pPr>
        <w:pStyle w:val="1b"/>
        <w:spacing w:after="0" w:line="360" w:lineRule="auto"/>
        <w:ind w:firstLine="709"/>
        <w:rPr>
          <w:color w:val="000000" w:themeColor="text1"/>
        </w:rPr>
      </w:pPr>
      <w:r w:rsidRPr="009A1C52">
        <w:rPr>
          <w:color w:val="000000" w:themeColor="text1"/>
        </w:rPr>
        <w:t>развивать креативное мышление при решении жизненных проблем с учётом собственного речевого и читательского опыта.</w:t>
      </w:r>
    </w:p>
    <w:p w14:paraId="2B94F500" w14:textId="6374BFF2" w:rsidR="001901CF" w:rsidRPr="009A1C52" w:rsidRDefault="001901CF" w:rsidP="009A1C52">
      <w:pPr>
        <w:spacing w:line="360" w:lineRule="auto"/>
        <w:ind w:firstLine="709"/>
        <w:jc w:val="both"/>
        <w:rPr>
          <w:color w:val="000000" w:themeColor="text1"/>
          <w:sz w:val="28"/>
          <w:szCs w:val="28"/>
        </w:rPr>
      </w:pPr>
      <w:r w:rsidRPr="009A1C52">
        <w:rPr>
          <w:bCs/>
          <w:sz w:val="28"/>
          <w:szCs w:val="28"/>
        </w:rPr>
        <w:t>39</w:t>
      </w:r>
      <w:r w:rsidRPr="009A1C52">
        <w:rPr>
          <w:bCs/>
          <w:sz w:val="28"/>
          <w:szCs w:val="28"/>
          <w:vertAlign w:val="superscript"/>
        </w:rPr>
        <w:t>2</w:t>
      </w:r>
      <w:r w:rsidRPr="009A1C52">
        <w:rPr>
          <w:sz w:val="28"/>
          <w:szCs w:val="28"/>
        </w:rPr>
        <w:t>.</w:t>
      </w:r>
      <w:r w:rsidRPr="009A1C52">
        <w:rPr>
          <w:color w:val="000000" w:themeColor="text1"/>
          <w:sz w:val="28"/>
          <w:szCs w:val="28"/>
        </w:rPr>
        <w:t>8.3.2. У обучающегося будут сформированы следующие базовые исследовательские действия как часть познавательных универсальных учебных действий:</w:t>
      </w:r>
    </w:p>
    <w:p w14:paraId="0C87DD17" w14:textId="77777777" w:rsidR="001901CF" w:rsidRPr="009A1C52" w:rsidRDefault="001901CF" w:rsidP="009A1C52">
      <w:pPr>
        <w:pStyle w:val="1b"/>
        <w:spacing w:after="0" w:line="360" w:lineRule="auto"/>
        <w:ind w:firstLine="709"/>
        <w:rPr>
          <w:color w:val="000000" w:themeColor="text1"/>
        </w:rPr>
      </w:pPr>
      <w:r w:rsidRPr="009A1C52">
        <w:rPr>
          <w:color w:val="000000" w:themeColor="text1"/>
        </w:rPr>
        <w:t>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14:paraId="533977E6" w14:textId="77777777" w:rsidR="001901CF" w:rsidRPr="009A1C52" w:rsidRDefault="001901CF" w:rsidP="009A1C52">
      <w:pPr>
        <w:pStyle w:val="1b"/>
        <w:spacing w:after="0" w:line="360" w:lineRule="auto"/>
        <w:ind w:firstLine="709"/>
        <w:rPr>
          <w:color w:val="000000" w:themeColor="text1"/>
        </w:rPr>
      </w:pPr>
      <w:r w:rsidRPr="009A1C52">
        <w:rPr>
          <w:color w:val="000000" w:themeColor="text1"/>
        </w:rPr>
        <w:t xml:space="preserve">владеть разными видами деятельности по получению нового знания его интерпретации, преобразованию и применению в различных учебных ситуациях, </w:t>
      </w:r>
      <w:r w:rsidRPr="009A1C52">
        <w:rPr>
          <w:color w:val="000000" w:themeColor="text1"/>
        </w:rPr>
        <w:br/>
        <w:t>в том числе при создании учебных проектов;</w:t>
      </w:r>
    </w:p>
    <w:p w14:paraId="5EB98367" w14:textId="77777777" w:rsidR="001901CF" w:rsidRPr="009A1C52" w:rsidRDefault="001901CF" w:rsidP="009A1C52">
      <w:pPr>
        <w:pStyle w:val="1b"/>
        <w:spacing w:after="0" w:line="360" w:lineRule="auto"/>
        <w:ind w:firstLine="709"/>
        <w:rPr>
          <w:color w:val="000000" w:themeColor="text1"/>
        </w:rPr>
      </w:pPr>
      <w:r w:rsidRPr="009A1C52">
        <w:rPr>
          <w:color w:val="000000" w:themeColor="text1"/>
        </w:rPr>
        <w:t>владеть научной, в том числе лингвистической, терминологией, общенаучными ключевыми понятиями и методами;</w:t>
      </w:r>
    </w:p>
    <w:p w14:paraId="0DF2DFE3" w14:textId="77777777" w:rsidR="001901CF" w:rsidRPr="009A1C52" w:rsidRDefault="001901CF" w:rsidP="009A1C52">
      <w:pPr>
        <w:pStyle w:val="1b"/>
        <w:spacing w:after="0" w:line="360" w:lineRule="auto"/>
        <w:ind w:firstLine="709"/>
        <w:rPr>
          <w:color w:val="000000" w:themeColor="text1"/>
        </w:rPr>
      </w:pPr>
      <w:r w:rsidRPr="009A1C52">
        <w:rPr>
          <w:color w:val="000000" w:themeColor="text1"/>
        </w:rPr>
        <w:t>ставить и формулировать собственные задачи в образовательной деятельности и жизненных ситуациях;</w:t>
      </w:r>
    </w:p>
    <w:p w14:paraId="3983B64C" w14:textId="77777777" w:rsidR="001901CF" w:rsidRPr="009A1C52" w:rsidRDefault="001901CF" w:rsidP="009A1C52">
      <w:pPr>
        <w:pStyle w:val="1b"/>
        <w:spacing w:after="0" w:line="360" w:lineRule="auto"/>
        <w:ind w:firstLine="709"/>
        <w:rPr>
          <w:color w:val="000000" w:themeColor="text1"/>
        </w:rPr>
      </w:pPr>
      <w:r w:rsidRPr="009A1C52">
        <w:rPr>
          <w:color w:val="000000" w:themeColor="text1"/>
        </w:rP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14:paraId="0CF5493F" w14:textId="77777777" w:rsidR="001901CF" w:rsidRPr="009A1C52" w:rsidRDefault="001901CF" w:rsidP="009A1C52">
      <w:pPr>
        <w:pStyle w:val="1b"/>
        <w:spacing w:after="0" w:line="360" w:lineRule="auto"/>
        <w:ind w:firstLine="709"/>
        <w:rPr>
          <w:color w:val="000000" w:themeColor="text1"/>
        </w:rPr>
      </w:pPr>
      <w:r w:rsidRPr="009A1C52">
        <w:rPr>
          <w:color w:val="000000" w:themeColor="text1"/>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39079BE0" w14:textId="77777777" w:rsidR="001901CF" w:rsidRPr="009A1C52" w:rsidRDefault="001901CF" w:rsidP="009A1C52">
      <w:pPr>
        <w:pStyle w:val="1b"/>
        <w:spacing w:after="0" w:line="360" w:lineRule="auto"/>
        <w:ind w:firstLine="709"/>
        <w:rPr>
          <w:color w:val="000000" w:themeColor="text1"/>
        </w:rPr>
      </w:pPr>
      <w:r w:rsidRPr="009A1C52">
        <w:rPr>
          <w:color w:val="000000" w:themeColor="text1"/>
        </w:rPr>
        <w:t>давать оценку новым ситуациям, оценивать приобретённый опыт;</w:t>
      </w:r>
    </w:p>
    <w:p w14:paraId="73F3BDBC" w14:textId="77777777" w:rsidR="001901CF" w:rsidRPr="009A1C52" w:rsidRDefault="001901CF" w:rsidP="009A1C52">
      <w:pPr>
        <w:pStyle w:val="1b"/>
        <w:spacing w:after="0" w:line="360" w:lineRule="auto"/>
        <w:ind w:firstLine="709"/>
        <w:rPr>
          <w:color w:val="000000" w:themeColor="text1"/>
        </w:rPr>
      </w:pPr>
      <w:r w:rsidRPr="009A1C52">
        <w:rPr>
          <w:color w:val="000000" w:themeColor="text1"/>
        </w:rPr>
        <w:t>уметь интегрировать знания из разных предметных областей;</w:t>
      </w:r>
    </w:p>
    <w:p w14:paraId="68C2BB92" w14:textId="77777777" w:rsidR="001901CF" w:rsidRPr="009A1C52" w:rsidRDefault="001901CF" w:rsidP="009A1C52">
      <w:pPr>
        <w:pStyle w:val="1b"/>
        <w:spacing w:after="0" w:line="360" w:lineRule="auto"/>
        <w:rPr>
          <w:color w:val="000000" w:themeColor="text1"/>
        </w:rPr>
      </w:pPr>
      <w:r w:rsidRPr="009A1C52">
        <w:rPr>
          <w:color w:val="000000" w:themeColor="text1"/>
        </w:rPr>
        <w:t>выдвигать новые идеи, оригинальные подходы, предлагать альтернативные способы решения проблем.</w:t>
      </w:r>
    </w:p>
    <w:p w14:paraId="11A2CDFF" w14:textId="10F4930A" w:rsidR="001901CF" w:rsidRPr="009A1C52" w:rsidRDefault="001901CF" w:rsidP="009A1C52">
      <w:pPr>
        <w:spacing w:line="360" w:lineRule="auto"/>
        <w:ind w:firstLine="709"/>
        <w:jc w:val="both"/>
        <w:rPr>
          <w:color w:val="000000" w:themeColor="text1"/>
          <w:sz w:val="28"/>
          <w:szCs w:val="28"/>
        </w:rPr>
      </w:pPr>
      <w:r w:rsidRPr="009A1C52">
        <w:rPr>
          <w:bCs/>
          <w:sz w:val="28"/>
          <w:szCs w:val="28"/>
        </w:rPr>
        <w:t>39</w:t>
      </w:r>
      <w:r w:rsidRPr="009A1C52">
        <w:rPr>
          <w:bCs/>
          <w:sz w:val="28"/>
          <w:szCs w:val="28"/>
          <w:vertAlign w:val="superscript"/>
        </w:rPr>
        <w:t>2</w:t>
      </w:r>
      <w:r w:rsidRPr="009A1C52">
        <w:rPr>
          <w:sz w:val="28"/>
          <w:szCs w:val="28"/>
        </w:rPr>
        <w:t>.</w:t>
      </w:r>
      <w:r w:rsidRPr="009A1C52">
        <w:rPr>
          <w:color w:val="000000" w:themeColor="text1"/>
          <w:sz w:val="28"/>
          <w:szCs w:val="28"/>
        </w:rPr>
        <w:t xml:space="preserve">8.3.3. У обучающегося будут сформированы следующие умения работать </w:t>
      </w:r>
      <w:r w:rsidRPr="009A1C52">
        <w:rPr>
          <w:color w:val="000000" w:themeColor="text1"/>
          <w:sz w:val="28"/>
          <w:szCs w:val="28"/>
        </w:rPr>
        <w:br/>
        <w:t>с информацией как часть познавательных универсальных учебных действий:</w:t>
      </w:r>
    </w:p>
    <w:p w14:paraId="2DC57014" w14:textId="77777777" w:rsidR="001901CF" w:rsidRPr="009A1C52" w:rsidRDefault="001901CF" w:rsidP="009A1C52">
      <w:pPr>
        <w:pStyle w:val="1b"/>
        <w:spacing w:after="0" w:line="360" w:lineRule="auto"/>
        <w:ind w:firstLine="709"/>
        <w:rPr>
          <w:color w:val="000000" w:themeColor="text1"/>
        </w:rPr>
      </w:pPr>
      <w:r w:rsidRPr="009A1C52">
        <w:rPr>
          <w:color w:val="000000" w:themeColor="text1"/>
        </w:rP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0A696AD6" w14:textId="77777777" w:rsidR="001901CF" w:rsidRPr="009A1C52" w:rsidRDefault="001901CF" w:rsidP="009A1C52">
      <w:pPr>
        <w:pStyle w:val="1b"/>
        <w:spacing w:after="0" w:line="360" w:lineRule="auto"/>
        <w:ind w:firstLine="709"/>
        <w:rPr>
          <w:color w:val="000000" w:themeColor="text1"/>
        </w:rPr>
      </w:pPr>
      <w:r w:rsidRPr="009A1C52">
        <w:rPr>
          <w:color w:val="000000" w:themeColor="text1"/>
        </w:rPr>
        <w:t>создавать тексты в различных форматах с учётом назначения информации и её целевой аудитории, выбирая оптимальную форму представления и визуализации;</w:t>
      </w:r>
    </w:p>
    <w:p w14:paraId="093456BB" w14:textId="77777777" w:rsidR="001901CF" w:rsidRPr="009A1C52" w:rsidRDefault="001901CF" w:rsidP="009A1C52">
      <w:pPr>
        <w:pStyle w:val="1b"/>
        <w:spacing w:after="0" w:line="360" w:lineRule="auto"/>
        <w:ind w:firstLine="709"/>
        <w:rPr>
          <w:color w:val="000000" w:themeColor="text1"/>
        </w:rPr>
      </w:pPr>
      <w:r w:rsidRPr="009A1C52">
        <w:rPr>
          <w:color w:val="000000" w:themeColor="text1"/>
        </w:rPr>
        <w:t>оценивать достоверность, легитимность информации, её соответствие правовым и морально-этическим нормам;</w:t>
      </w:r>
    </w:p>
    <w:p w14:paraId="37F0063F" w14:textId="77777777" w:rsidR="001901CF" w:rsidRPr="009A1C52" w:rsidRDefault="001901CF" w:rsidP="009A1C52">
      <w:pPr>
        <w:pStyle w:val="1b"/>
        <w:spacing w:after="0" w:line="360" w:lineRule="auto"/>
        <w:ind w:firstLine="709"/>
        <w:rPr>
          <w:color w:val="000000" w:themeColor="text1"/>
        </w:rPr>
      </w:pPr>
      <w:r w:rsidRPr="009A1C52">
        <w:rPr>
          <w:color w:val="000000" w:themeColor="text1"/>
        </w:rP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0E2C6F37" w14:textId="77777777" w:rsidR="001901CF" w:rsidRPr="009A1C52" w:rsidRDefault="001901CF" w:rsidP="009A1C52">
      <w:pPr>
        <w:pStyle w:val="1b"/>
        <w:spacing w:after="0" w:line="360" w:lineRule="auto"/>
        <w:ind w:firstLine="709"/>
        <w:rPr>
          <w:color w:val="000000" w:themeColor="text1"/>
        </w:rPr>
      </w:pPr>
      <w:r w:rsidRPr="009A1C52">
        <w:rPr>
          <w:color w:val="000000" w:themeColor="text1"/>
        </w:rPr>
        <w:t>владеть навыками защиты личной информации, соблюдать требования информационной безопасности.</w:t>
      </w:r>
    </w:p>
    <w:p w14:paraId="59B339AA" w14:textId="11B99E3C" w:rsidR="001901CF" w:rsidRPr="009A1C52" w:rsidRDefault="001901CF" w:rsidP="009A1C52">
      <w:pPr>
        <w:spacing w:line="360" w:lineRule="auto"/>
        <w:ind w:firstLine="709"/>
        <w:jc w:val="both"/>
        <w:rPr>
          <w:color w:val="000000" w:themeColor="text1"/>
          <w:sz w:val="28"/>
          <w:szCs w:val="28"/>
        </w:rPr>
      </w:pPr>
      <w:r w:rsidRPr="009A1C52">
        <w:rPr>
          <w:bCs/>
          <w:sz w:val="28"/>
          <w:szCs w:val="28"/>
        </w:rPr>
        <w:t>39</w:t>
      </w:r>
      <w:r w:rsidRPr="009A1C52">
        <w:rPr>
          <w:bCs/>
          <w:sz w:val="28"/>
          <w:szCs w:val="28"/>
          <w:vertAlign w:val="superscript"/>
        </w:rPr>
        <w:t>2</w:t>
      </w:r>
      <w:r w:rsidRPr="009A1C52">
        <w:rPr>
          <w:sz w:val="28"/>
          <w:szCs w:val="28"/>
        </w:rPr>
        <w:t>.</w:t>
      </w:r>
      <w:r w:rsidRPr="009A1C52">
        <w:rPr>
          <w:color w:val="000000" w:themeColor="text1"/>
          <w:sz w:val="28"/>
          <w:szCs w:val="28"/>
        </w:rPr>
        <w:t>8.3.4. У обучающегося будут сформированы следующие умения общения как часть коммуникативных универсальных учебных действий:</w:t>
      </w:r>
    </w:p>
    <w:p w14:paraId="4BB820CC" w14:textId="77777777" w:rsidR="001901CF" w:rsidRPr="009A1C52" w:rsidRDefault="001901CF" w:rsidP="009A1C52">
      <w:pPr>
        <w:pStyle w:val="1b"/>
        <w:spacing w:after="0" w:line="360" w:lineRule="auto"/>
        <w:rPr>
          <w:color w:val="000000" w:themeColor="text1"/>
        </w:rPr>
      </w:pPr>
      <w:r w:rsidRPr="009A1C52">
        <w:rPr>
          <w:color w:val="000000" w:themeColor="text1"/>
        </w:rPr>
        <w:t>осуществлять коммуникацию во всех сферах жизни;</w:t>
      </w:r>
    </w:p>
    <w:p w14:paraId="71CF1D7B" w14:textId="77777777" w:rsidR="001901CF" w:rsidRPr="009A1C52" w:rsidRDefault="001901CF" w:rsidP="009A1C52">
      <w:pPr>
        <w:pStyle w:val="1b"/>
        <w:spacing w:after="0" w:line="360" w:lineRule="auto"/>
        <w:rPr>
          <w:color w:val="000000" w:themeColor="text1"/>
        </w:rPr>
      </w:pPr>
      <w:r w:rsidRPr="009A1C52">
        <w:rPr>
          <w:color w:val="000000" w:themeColor="text1"/>
        </w:rP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14:paraId="31AADCB0" w14:textId="77777777" w:rsidR="001901CF" w:rsidRPr="009A1C52" w:rsidRDefault="001901CF" w:rsidP="009A1C52">
      <w:pPr>
        <w:pStyle w:val="1b"/>
        <w:spacing w:after="0" w:line="360" w:lineRule="auto"/>
        <w:rPr>
          <w:color w:val="000000" w:themeColor="text1"/>
        </w:rPr>
      </w:pPr>
      <w:r w:rsidRPr="009A1C52">
        <w:rPr>
          <w:color w:val="000000" w:themeColor="text1"/>
        </w:rPr>
        <w:t>владеть различными способами общения и взаимодействия;</w:t>
      </w:r>
    </w:p>
    <w:p w14:paraId="02E12016" w14:textId="77777777" w:rsidR="001901CF" w:rsidRPr="009A1C52" w:rsidRDefault="001901CF" w:rsidP="009A1C52">
      <w:pPr>
        <w:pStyle w:val="1b"/>
        <w:spacing w:after="0" w:line="360" w:lineRule="auto"/>
        <w:rPr>
          <w:color w:val="000000" w:themeColor="text1"/>
        </w:rPr>
      </w:pPr>
      <w:r w:rsidRPr="009A1C52">
        <w:rPr>
          <w:color w:val="000000" w:themeColor="text1"/>
        </w:rPr>
        <w:t>аргументированно вести диалог, развёрнуто и логично излагать свою точку зрения с использованием языковых средств.</w:t>
      </w:r>
    </w:p>
    <w:p w14:paraId="11989ECC" w14:textId="18F80EBC" w:rsidR="001901CF" w:rsidRPr="009A1C52" w:rsidRDefault="001901CF" w:rsidP="009A1C52">
      <w:pPr>
        <w:spacing w:line="360" w:lineRule="auto"/>
        <w:ind w:firstLine="709"/>
        <w:jc w:val="both"/>
        <w:rPr>
          <w:color w:val="000000" w:themeColor="text1"/>
          <w:sz w:val="28"/>
          <w:szCs w:val="28"/>
        </w:rPr>
      </w:pPr>
      <w:r w:rsidRPr="009A1C52">
        <w:rPr>
          <w:bCs/>
          <w:sz w:val="28"/>
          <w:szCs w:val="28"/>
        </w:rPr>
        <w:t>39</w:t>
      </w:r>
      <w:r w:rsidRPr="009A1C52">
        <w:rPr>
          <w:bCs/>
          <w:sz w:val="28"/>
          <w:szCs w:val="28"/>
          <w:vertAlign w:val="superscript"/>
        </w:rPr>
        <w:t>2</w:t>
      </w:r>
      <w:r w:rsidRPr="009A1C52">
        <w:rPr>
          <w:sz w:val="28"/>
          <w:szCs w:val="28"/>
        </w:rPr>
        <w:t>.</w:t>
      </w:r>
      <w:r w:rsidRPr="009A1C52">
        <w:rPr>
          <w:color w:val="000000" w:themeColor="text1"/>
          <w:sz w:val="28"/>
          <w:szCs w:val="28"/>
        </w:rPr>
        <w:t>8.3.5. У обучающегося будут сформированы следующие умения самоорганизации как части регулятивных универсальных учебных действий:</w:t>
      </w:r>
    </w:p>
    <w:p w14:paraId="2710B16F" w14:textId="77777777" w:rsidR="001901CF" w:rsidRPr="009A1C52" w:rsidRDefault="001901CF" w:rsidP="009A1C52">
      <w:pPr>
        <w:pStyle w:val="1b"/>
        <w:spacing w:after="0" w:line="360" w:lineRule="auto"/>
        <w:ind w:firstLine="709"/>
        <w:rPr>
          <w:color w:val="000000" w:themeColor="text1"/>
        </w:rPr>
      </w:pPr>
      <w:r w:rsidRPr="009A1C52">
        <w:rPr>
          <w:color w:val="000000" w:themeColor="text1"/>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4673B814" w14:textId="77777777" w:rsidR="001901CF" w:rsidRPr="009A1C52" w:rsidRDefault="001901CF" w:rsidP="009A1C52">
      <w:pPr>
        <w:pStyle w:val="1b"/>
        <w:spacing w:after="0" w:line="360" w:lineRule="auto"/>
        <w:ind w:firstLine="709"/>
        <w:rPr>
          <w:color w:val="000000" w:themeColor="text1"/>
        </w:rPr>
      </w:pPr>
      <w:r w:rsidRPr="009A1C52">
        <w:rPr>
          <w:color w:val="000000" w:themeColor="text1"/>
        </w:rPr>
        <w:t>самостоятельно составлять план решения проблемы с учётом имеющихся ресурсов, собственных возможностей и предпочтений;</w:t>
      </w:r>
    </w:p>
    <w:p w14:paraId="6069BF6A" w14:textId="77777777" w:rsidR="001901CF" w:rsidRPr="009A1C52" w:rsidRDefault="001901CF" w:rsidP="009A1C52">
      <w:pPr>
        <w:pStyle w:val="1b"/>
        <w:spacing w:after="0" w:line="360" w:lineRule="auto"/>
        <w:ind w:firstLine="709"/>
        <w:rPr>
          <w:color w:val="000000" w:themeColor="text1"/>
        </w:rPr>
      </w:pPr>
      <w:r w:rsidRPr="009A1C52">
        <w:rPr>
          <w:color w:val="000000" w:themeColor="text1"/>
        </w:rPr>
        <w:t xml:space="preserve">расширять рамки учебного предмета на основе личных предпочтений; </w:t>
      </w:r>
    </w:p>
    <w:p w14:paraId="53E131C7" w14:textId="77777777" w:rsidR="001901CF" w:rsidRPr="009A1C52" w:rsidRDefault="001901CF" w:rsidP="009A1C52">
      <w:pPr>
        <w:pStyle w:val="1b"/>
        <w:spacing w:after="0" w:line="360" w:lineRule="auto"/>
        <w:ind w:firstLine="709"/>
        <w:rPr>
          <w:color w:val="000000" w:themeColor="text1"/>
        </w:rPr>
      </w:pPr>
      <w:r w:rsidRPr="009A1C52">
        <w:rPr>
          <w:color w:val="000000" w:themeColor="text1"/>
        </w:rPr>
        <w:t>делать осознанный выбор, уметь аргументировать его, брать ответственность за результаты выбора;</w:t>
      </w:r>
    </w:p>
    <w:p w14:paraId="013F8B32" w14:textId="77777777" w:rsidR="001901CF" w:rsidRPr="009A1C52" w:rsidRDefault="001901CF" w:rsidP="009A1C52">
      <w:pPr>
        <w:pStyle w:val="1b"/>
        <w:spacing w:after="0" w:line="360" w:lineRule="auto"/>
        <w:ind w:firstLine="709"/>
        <w:rPr>
          <w:color w:val="000000" w:themeColor="text1"/>
        </w:rPr>
      </w:pPr>
      <w:r w:rsidRPr="009A1C52">
        <w:rPr>
          <w:color w:val="000000" w:themeColor="text1"/>
        </w:rPr>
        <w:t>оценивать приобретённый опыт;</w:t>
      </w:r>
    </w:p>
    <w:p w14:paraId="7DCB9FDA" w14:textId="77777777" w:rsidR="001901CF" w:rsidRPr="009A1C52" w:rsidRDefault="001901CF" w:rsidP="009A1C52">
      <w:pPr>
        <w:pStyle w:val="1b"/>
        <w:spacing w:after="0" w:line="360" w:lineRule="auto"/>
        <w:ind w:firstLine="709"/>
        <w:rPr>
          <w:color w:val="000000" w:themeColor="text1"/>
        </w:rPr>
      </w:pPr>
      <w:r w:rsidRPr="009A1C52">
        <w:rPr>
          <w:color w:val="000000" w:themeColor="text1"/>
        </w:rP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14:paraId="07C07239" w14:textId="7F59F8D7" w:rsidR="001901CF" w:rsidRPr="009A1C52" w:rsidRDefault="001901CF" w:rsidP="009A1C52">
      <w:pPr>
        <w:spacing w:line="360" w:lineRule="auto"/>
        <w:ind w:firstLine="709"/>
        <w:jc w:val="both"/>
        <w:rPr>
          <w:color w:val="000000" w:themeColor="text1"/>
          <w:sz w:val="28"/>
          <w:szCs w:val="28"/>
        </w:rPr>
      </w:pPr>
      <w:r w:rsidRPr="009A1C52">
        <w:rPr>
          <w:bCs/>
          <w:sz w:val="28"/>
          <w:szCs w:val="28"/>
        </w:rPr>
        <w:t>39</w:t>
      </w:r>
      <w:r w:rsidRPr="009A1C52">
        <w:rPr>
          <w:bCs/>
          <w:sz w:val="28"/>
          <w:szCs w:val="28"/>
          <w:vertAlign w:val="superscript"/>
        </w:rPr>
        <w:t>2</w:t>
      </w:r>
      <w:r w:rsidRPr="009A1C52">
        <w:rPr>
          <w:sz w:val="28"/>
          <w:szCs w:val="28"/>
        </w:rPr>
        <w:t>.</w:t>
      </w:r>
      <w:r w:rsidRPr="009A1C52">
        <w:rPr>
          <w:color w:val="000000" w:themeColor="text1"/>
          <w:sz w:val="28"/>
          <w:szCs w:val="28"/>
        </w:rPr>
        <w:t>8.3.6. У обучающегося будут сформированы следующие умения самоконтроля как части регулятивных универсальных учебных действий:</w:t>
      </w:r>
    </w:p>
    <w:p w14:paraId="7CEAB5AB" w14:textId="77777777" w:rsidR="001901CF" w:rsidRPr="009A1C52" w:rsidRDefault="001901CF" w:rsidP="009A1C52">
      <w:pPr>
        <w:pStyle w:val="1b"/>
        <w:spacing w:after="0" w:line="360" w:lineRule="auto"/>
        <w:ind w:firstLine="709"/>
        <w:rPr>
          <w:color w:val="000000" w:themeColor="text1"/>
        </w:rPr>
      </w:pPr>
      <w:r w:rsidRPr="009A1C52">
        <w:rPr>
          <w:color w:val="000000" w:themeColor="text1"/>
        </w:rPr>
        <w:t>давать оценку новым ситуациям, вносить коррективы в деятельность, оценивать соответствие результатов целям;</w:t>
      </w:r>
    </w:p>
    <w:p w14:paraId="53484D77" w14:textId="77777777" w:rsidR="001901CF" w:rsidRPr="009A1C52" w:rsidRDefault="001901CF" w:rsidP="009A1C52">
      <w:pPr>
        <w:pStyle w:val="1b"/>
        <w:spacing w:after="0" w:line="360" w:lineRule="auto"/>
        <w:ind w:firstLine="709"/>
        <w:rPr>
          <w:color w:val="000000" w:themeColor="text1"/>
        </w:rPr>
      </w:pPr>
      <w:r w:rsidRPr="009A1C52">
        <w:rPr>
          <w:color w:val="000000" w:themeColor="text1"/>
        </w:rPr>
        <w:t>владеть навыками познавательной рефлексии как осознания совершаемых действий и мыслительных процессов, их оснований и результатов;</w:t>
      </w:r>
    </w:p>
    <w:p w14:paraId="17D0C119" w14:textId="77777777" w:rsidR="001901CF" w:rsidRPr="009A1C52" w:rsidRDefault="001901CF" w:rsidP="009A1C52">
      <w:pPr>
        <w:pStyle w:val="1b"/>
        <w:spacing w:after="0" w:line="360" w:lineRule="auto"/>
        <w:ind w:firstLine="709"/>
        <w:rPr>
          <w:color w:val="000000" w:themeColor="text1"/>
        </w:rPr>
      </w:pPr>
      <w:r w:rsidRPr="009A1C52">
        <w:rPr>
          <w:color w:val="000000" w:themeColor="text1"/>
        </w:rPr>
        <w:t>использовать приёмы рефлексии для оценки ситуации, выбора верного решения;</w:t>
      </w:r>
    </w:p>
    <w:p w14:paraId="3E8CA104" w14:textId="77777777" w:rsidR="001901CF" w:rsidRPr="009A1C52" w:rsidRDefault="001901CF" w:rsidP="009A1C52">
      <w:pPr>
        <w:pStyle w:val="1b"/>
        <w:spacing w:after="0" w:line="360" w:lineRule="auto"/>
        <w:rPr>
          <w:color w:val="000000" w:themeColor="text1"/>
        </w:rPr>
      </w:pPr>
      <w:r w:rsidRPr="009A1C52">
        <w:rPr>
          <w:color w:val="000000" w:themeColor="text1"/>
        </w:rPr>
        <w:t>уметь оценивать риски и своевременно принимать решение по их снижению.</w:t>
      </w:r>
    </w:p>
    <w:p w14:paraId="3409F47D" w14:textId="39AC594D" w:rsidR="001901CF" w:rsidRPr="009A1C52" w:rsidRDefault="001901CF" w:rsidP="009A1C52">
      <w:pPr>
        <w:spacing w:line="360" w:lineRule="auto"/>
        <w:ind w:firstLine="709"/>
        <w:jc w:val="both"/>
        <w:rPr>
          <w:color w:val="000000" w:themeColor="text1"/>
          <w:sz w:val="28"/>
          <w:szCs w:val="28"/>
        </w:rPr>
      </w:pPr>
      <w:r w:rsidRPr="009A1C52">
        <w:rPr>
          <w:bCs/>
          <w:sz w:val="28"/>
          <w:szCs w:val="28"/>
        </w:rPr>
        <w:t>39</w:t>
      </w:r>
      <w:r w:rsidRPr="009A1C52">
        <w:rPr>
          <w:bCs/>
          <w:sz w:val="28"/>
          <w:szCs w:val="28"/>
          <w:vertAlign w:val="superscript"/>
        </w:rPr>
        <w:t>2</w:t>
      </w:r>
      <w:r w:rsidRPr="009A1C52">
        <w:rPr>
          <w:sz w:val="28"/>
          <w:szCs w:val="28"/>
        </w:rPr>
        <w:t>.</w:t>
      </w:r>
      <w:r w:rsidRPr="009A1C52">
        <w:rPr>
          <w:color w:val="000000" w:themeColor="text1"/>
          <w:sz w:val="28"/>
          <w:szCs w:val="28"/>
        </w:rPr>
        <w:t>8.3.7. У обучающегося будут сформированы следующие умения принятия себя и других людей как части регулятивных универсальных учебных действий:</w:t>
      </w:r>
    </w:p>
    <w:p w14:paraId="7CF537AC" w14:textId="77777777" w:rsidR="001901CF" w:rsidRPr="009A1C52" w:rsidRDefault="001901CF" w:rsidP="009A1C52">
      <w:pPr>
        <w:pStyle w:val="1b"/>
        <w:spacing w:after="0" w:line="360" w:lineRule="auto"/>
        <w:ind w:firstLine="709"/>
        <w:rPr>
          <w:color w:val="000000" w:themeColor="text1"/>
        </w:rPr>
      </w:pPr>
      <w:r w:rsidRPr="009A1C52">
        <w:rPr>
          <w:color w:val="000000" w:themeColor="text1"/>
        </w:rPr>
        <w:t>принимать себя, понимая свои недостатки и достоинства;</w:t>
      </w:r>
    </w:p>
    <w:p w14:paraId="6665C0A3" w14:textId="77777777" w:rsidR="001901CF" w:rsidRPr="009A1C52" w:rsidRDefault="001901CF" w:rsidP="009A1C52">
      <w:pPr>
        <w:pStyle w:val="1b"/>
        <w:spacing w:after="0" w:line="360" w:lineRule="auto"/>
        <w:ind w:firstLine="709"/>
        <w:rPr>
          <w:color w:val="000000" w:themeColor="text1"/>
        </w:rPr>
      </w:pPr>
      <w:r w:rsidRPr="009A1C52">
        <w:rPr>
          <w:color w:val="000000" w:themeColor="text1"/>
        </w:rPr>
        <w:t>принимать мотивы и аргументы других людей при анализе результатов деятельности;</w:t>
      </w:r>
    </w:p>
    <w:p w14:paraId="689C107E" w14:textId="77777777" w:rsidR="001901CF" w:rsidRPr="009A1C52" w:rsidRDefault="001901CF" w:rsidP="009A1C52">
      <w:pPr>
        <w:pStyle w:val="1b"/>
        <w:spacing w:after="0" w:line="360" w:lineRule="auto"/>
        <w:ind w:firstLine="709"/>
        <w:rPr>
          <w:color w:val="000000" w:themeColor="text1"/>
        </w:rPr>
      </w:pPr>
      <w:r w:rsidRPr="009A1C52">
        <w:rPr>
          <w:color w:val="000000" w:themeColor="text1"/>
        </w:rPr>
        <w:t>признавать своё право и право других на ошибки;</w:t>
      </w:r>
    </w:p>
    <w:p w14:paraId="4631A576" w14:textId="77777777" w:rsidR="001901CF" w:rsidRPr="009A1C52" w:rsidRDefault="001901CF" w:rsidP="009A1C52">
      <w:pPr>
        <w:pStyle w:val="1b"/>
        <w:spacing w:after="0" w:line="360" w:lineRule="auto"/>
        <w:ind w:firstLine="709"/>
        <w:rPr>
          <w:color w:val="000000" w:themeColor="text1"/>
        </w:rPr>
      </w:pPr>
      <w:r w:rsidRPr="009A1C52">
        <w:rPr>
          <w:color w:val="000000" w:themeColor="text1"/>
        </w:rPr>
        <w:t>развивать способность видеть мир с позиции другого человека.</w:t>
      </w:r>
    </w:p>
    <w:p w14:paraId="79A58B16" w14:textId="23EAA8EE" w:rsidR="001901CF" w:rsidRPr="009A1C52" w:rsidRDefault="001901CF" w:rsidP="009A1C52">
      <w:pPr>
        <w:spacing w:line="360" w:lineRule="auto"/>
        <w:ind w:firstLine="709"/>
        <w:jc w:val="both"/>
        <w:rPr>
          <w:color w:val="000000" w:themeColor="text1"/>
          <w:sz w:val="28"/>
          <w:szCs w:val="28"/>
        </w:rPr>
      </w:pPr>
      <w:r w:rsidRPr="009A1C52">
        <w:rPr>
          <w:bCs/>
          <w:sz w:val="28"/>
          <w:szCs w:val="28"/>
        </w:rPr>
        <w:t>39</w:t>
      </w:r>
      <w:r w:rsidRPr="009A1C52">
        <w:rPr>
          <w:bCs/>
          <w:sz w:val="28"/>
          <w:szCs w:val="28"/>
          <w:vertAlign w:val="superscript"/>
        </w:rPr>
        <w:t>2</w:t>
      </w:r>
      <w:r w:rsidRPr="009A1C52">
        <w:rPr>
          <w:sz w:val="28"/>
          <w:szCs w:val="28"/>
        </w:rPr>
        <w:t>.</w:t>
      </w:r>
      <w:r w:rsidRPr="009A1C52">
        <w:rPr>
          <w:color w:val="000000" w:themeColor="text1"/>
          <w:sz w:val="28"/>
          <w:szCs w:val="28"/>
        </w:rPr>
        <w:t>8.3.8. У обучающегося будут сформированы следующие умения совместной деятельности:</w:t>
      </w:r>
    </w:p>
    <w:p w14:paraId="5ED5C86C" w14:textId="77777777" w:rsidR="001901CF" w:rsidRPr="009A1C52" w:rsidRDefault="001901CF" w:rsidP="009A1C52">
      <w:pPr>
        <w:pStyle w:val="1b"/>
        <w:spacing w:after="0" w:line="360" w:lineRule="auto"/>
        <w:ind w:firstLine="709"/>
        <w:rPr>
          <w:color w:val="000000" w:themeColor="text1"/>
        </w:rPr>
      </w:pPr>
      <w:r w:rsidRPr="009A1C52">
        <w:rPr>
          <w:color w:val="000000" w:themeColor="text1"/>
        </w:rPr>
        <w:t>понимать и использовать преимущества командной и индивидуальной работы;</w:t>
      </w:r>
    </w:p>
    <w:p w14:paraId="4A76B39F" w14:textId="77777777" w:rsidR="001901CF" w:rsidRPr="009A1C52" w:rsidRDefault="001901CF" w:rsidP="009A1C52">
      <w:pPr>
        <w:pStyle w:val="1b"/>
        <w:spacing w:after="0" w:line="360" w:lineRule="auto"/>
        <w:ind w:firstLine="709"/>
        <w:rPr>
          <w:color w:val="000000" w:themeColor="text1"/>
        </w:rPr>
      </w:pPr>
      <w:r w:rsidRPr="009A1C52">
        <w:rPr>
          <w:color w:val="000000" w:themeColor="text1"/>
        </w:rPr>
        <w:t>выбирать тематику и методы совместных действий с учётом общих интересов и возможностей каждого члена коллектива;</w:t>
      </w:r>
    </w:p>
    <w:p w14:paraId="46D5B32D" w14:textId="77777777" w:rsidR="001901CF" w:rsidRPr="009A1C52" w:rsidRDefault="001901CF" w:rsidP="009A1C52">
      <w:pPr>
        <w:pStyle w:val="1b"/>
        <w:spacing w:after="0" w:line="360" w:lineRule="auto"/>
        <w:ind w:firstLine="709"/>
        <w:rPr>
          <w:color w:val="000000" w:themeColor="text1"/>
        </w:rPr>
      </w:pPr>
      <w:r w:rsidRPr="009A1C52">
        <w:rPr>
          <w:color w:val="000000" w:themeColor="text1"/>
        </w:rP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14:paraId="0F47AC14" w14:textId="77777777" w:rsidR="001901CF" w:rsidRPr="009A1C52" w:rsidRDefault="001901CF" w:rsidP="009A1C52">
      <w:pPr>
        <w:pStyle w:val="1b"/>
        <w:spacing w:after="0" w:line="360" w:lineRule="auto"/>
        <w:ind w:firstLine="709"/>
        <w:rPr>
          <w:color w:val="000000" w:themeColor="text1"/>
        </w:rPr>
      </w:pPr>
      <w:r w:rsidRPr="009A1C52">
        <w:rPr>
          <w:color w:val="000000" w:themeColor="text1"/>
        </w:rPr>
        <w:t xml:space="preserve">оценивать качество своего вклада и вклада каждого участника команды </w:t>
      </w:r>
      <w:r w:rsidRPr="009A1C52">
        <w:rPr>
          <w:color w:val="000000" w:themeColor="text1"/>
        </w:rPr>
        <w:br/>
        <w:t>в общий результат по разработанным критериям;</w:t>
      </w:r>
    </w:p>
    <w:p w14:paraId="4BA12FDD" w14:textId="77777777" w:rsidR="001901CF" w:rsidRPr="009A1C52" w:rsidRDefault="001901CF" w:rsidP="009A1C52">
      <w:pPr>
        <w:pStyle w:val="1b"/>
        <w:spacing w:after="0" w:line="360" w:lineRule="auto"/>
        <w:ind w:firstLine="709"/>
        <w:rPr>
          <w:color w:val="000000" w:themeColor="text1"/>
        </w:rPr>
      </w:pPr>
      <w:r w:rsidRPr="009A1C52">
        <w:rPr>
          <w:color w:val="000000" w:themeColor="text1"/>
        </w:rPr>
        <w:t>предлагать новые проекты, оценивать идеи с позиции новизны, оригинальности, практической значимости;</w:t>
      </w:r>
    </w:p>
    <w:p w14:paraId="01B61EC2" w14:textId="77777777" w:rsidR="001901CF" w:rsidRPr="009A1C52" w:rsidRDefault="001901CF" w:rsidP="009A1C52">
      <w:pPr>
        <w:pStyle w:val="1b"/>
        <w:spacing w:after="0" w:line="360" w:lineRule="auto"/>
        <w:ind w:firstLine="709"/>
        <w:rPr>
          <w:color w:val="000000" w:themeColor="text1"/>
        </w:rPr>
      </w:pPr>
      <w:r w:rsidRPr="009A1C52">
        <w:rPr>
          <w:color w:val="000000" w:themeColor="text1"/>
        </w:rPr>
        <w:t xml:space="preserve">координировать и выполнять работу в условиях реального, виртуального </w:t>
      </w:r>
      <w:r w:rsidRPr="009A1C52">
        <w:rPr>
          <w:color w:val="000000" w:themeColor="text1"/>
        </w:rPr>
        <w:br/>
        <w:t>и комбинированного взаимодействия, в том числе при выполнении проектов по родному (лакскому) языку;</w:t>
      </w:r>
    </w:p>
    <w:p w14:paraId="42C6BA6A" w14:textId="77777777" w:rsidR="001901CF" w:rsidRPr="009A1C52" w:rsidRDefault="001901CF" w:rsidP="009A1C52">
      <w:pPr>
        <w:pStyle w:val="1b"/>
        <w:spacing w:after="0" w:line="360" w:lineRule="auto"/>
        <w:ind w:firstLine="709"/>
        <w:rPr>
          <w:color w:val="000000" w:themeColor="text1"/>
        </w:rPr>
      </w:pPr>
      <w:r w:rsidRPr="009A1C52">
        <w:rPr>
          <w:color w:val="000000" w:themeColor="text1"/>
        </w:rPr>
        <w:t>проявлять творческие способности и воображение, быть инициативным.</w:t>
      </w:r>
    </w:p>
    <w:p w14:paraId="5CEA485A" w14:textId="7C5F70A6" w:rsidR="001901CF" w:rsidRPr="009A1C52" w:rsidRDefault="001901CF" w:rsidP="009A1C52">
      <w:pPr>
        <w:spacing w:line="360" w:lineRule="auto"/>
        <w:ind w:firstLine="709"/>
        <w:jc w:val="both"/>
        <w:rPr>
          <w:color w:val="000000" w:themeColor="text1"/>
          <w:sz w:val="28"/>
          <w:szCs w:val="28"/>
        </w:rPr>
      </w:pPr>
      <w:r w:rsidRPr="009A1C52">
        <w:rPr>
          <w:bCs/>
          <w:sz w:val="28"/>
          <w:szCs w:val="28"/>
        </w:rPr>
        <w:t>39</w:t>
      </w:r>
      <w:r w:rsidRPr="009A1C52">
        <w:rPr>
          <w:bCs/>
          <w:sz w:val="28"/>
          <w:szCs w:val="28"/>
          <w:vertAlign w:val="superscript"/>
        </w:rPr>
        <w:t>2</w:t>
      </w:r>
      <w:r w:rsidRPr="009A1C52">
        <w:rPr>
          <w:sz w:val="28"/>
          <w:szCs w:val="28"/>
        </w:rPr>
        <w:t>.</w:t>
      </w:r>
      <w:r w:rsidRPr="009A1C52">
        <w:rPr>
          <w:color w:val="000000" w:themeColor="text1"/>
          <w:sz w:val="28"/>
          <w:szCs w:val="28"/>
        </w:rPr>
        <w:t xml:space="preserve">8.4. Предметные результаты изучения родного (лакского) языка. </w:t>
      </w:r>
      <w:r w:rsidRPr="009A1C52">
        <w:rPr>
          <w:color w:val="000000" w:themeColor="text1"/>
          <w:sz w:val="28"/>
          <w:szCs w:val="28"/>
        </w:rPr>
        <w:br/>
        <w:t>К концу 10 класса обучающийся научится:</w:t>
      </w:r>
    </w:p>
    <w:p w14:paraId="22E69F5B" w14:textId="77777777" w:rsidR="001901CF" w:rsidRPr="009A1C52" w:rsidRDefault="001901CF" w:rsidP="009A1C52">
      <w:pPr>
        <w:tabs>
          <w:tab w:val="left" w:pos="567"/>
        </w:tabs>
        <w:spacing w:line="360" w:lineRule="auto"/>
        <w:ind w:firstLine="709"/>
        <w:jc w:val="both"/>
        <w:rPr>
          <w:color w:val="000000" w:themeColor="text1"/>
          <w:sz w:val="28"/>
          <w:szCs w:val="28"/>
        </w:rPr>
      </w:pPr>
      <w:r w:rsidRPr="009A1C52">
        <w:rPr>
          <w:color w:val="000000" w:themeColor="text1"/>
          <w:sz w:val="28"/>
          <w:szCs w:val="28"/>
        </w:rPr>
        <w:t>понимать роль и место родного (лакского) языка в жизни человека, важность функционирования и сохранения родного (лакского) языка;</w:t>
      </w:r>
    </w:p>
    <w:p w14:paraId="047C26CD" w14:textId="77777777" w:rsidR="001901CF" w:rsidRPr="009A1C52" w:rsidRDefault="001901CF" w:rsidP="009A1C52">
      <w:pPr>
        <w:spacing w:line="360" w:lineRule="auto"/>
        <w:ind w:firstLine="709"/>
        <w:jc w:val="both"/>
        <w:rPr>
          <w:color w:val="000000" w:themeColor="text1"/>
          <w:sz w:val="28"/>
          <w:szCs w:val="28"/>
        </w:rPr>
      </w:pPr>
      <w:r w:rsidRPr="009A1C52">
        <w:rPr>
          <w:color w:val="000000" w:themeColor="text1"/>
          <w:sz w:val="28"/>
          <w:szCs w:val="28"/>
        </w:rPr>
        <w:t xml:space="preserve">отличать стили речи родного (лакского) языка; </w:t>
      </w:r>
    </w:p>
    <w:p w14:paraId="29E9378D" w14:textId="77777777" w:rsidR="001901CF" w:rsidRPr="009A1C52" w:rsidRDefault="001901CF" w:rsidP="009A1C52">
      <w:pPr>
        <w:spacing w:line="360" w:lineRule="auto"/>
        <w:ind w:firstLine="709"/>
        <w:jc w:val="both"/>
        <w:rPr>
          <w:color w:val="000000" w:themeColor="text1"/>
          <w:sz w:val="28"/>
          <w:szCs w:val="28"/>
        </w:rPr>
      </w:pPr>
      <w:r w:rsidRPr="009A1C52">
        <w:rPr>
          <w:color w:val="000000" w:themeColor="text1"/>
          <w:sz w:val="28"/>
          <w:szCs w:val="28"/>
        </w:rPr>
        <w:t xml:space="preserve">знать особенности литературного языка и диалектов родного (лакского) языка; </w:t>
      </w:r>
    </w:p>
    <w:p w14:paraId="7304F516" w14:textId="77777777" w:rsidR="001901CF" w:rsidRPr="009A1C52" w:rsidRDefault="001901CF" w:rsidP="009A1C52">
      <w:pPr>
        <w:tabs>
          <w:tab w:val="left" w:pos="567"/>
        </w:tabs>
        <w:spacing w:line="360" w:lineRule="auto"/>
        <w:ind w:firstLine="709"/>
        <w:jc w:val="both"/>
        <w:rPr>
          <w:bCs/>
          <w:color w:val="000000" w:themeColor="text1"/>
          <w:sz w:val="28"/>
          <w:szCs w:val="28"/>
        </w:rPr>
      </w:pPr>
      <w:r w:rsidRPr="009A1C52">
        <w:rPr>
          <w:bCs/>
          <w:color w:val="000000" w:themeColor="text1"/>
          <w:sz w:val="28"/>
          <w:szCs w:val="28"/>
        </w:rPr>
        <w:t xml:space="preserve">использовать словари для нахождения лексического значения слов; </w:t>
      </w:r>
    </w:p>
    <w:p w14:paraId="203B372B" w14:textId="77777777" w:rsidR="001901CF" w:rsidRPr="009A1C52" w:rsidRDefault="001901CF" w:rsidP="009A1C52">
      <w:pPr>
        <w:tabs>
          <w:tab w:val="left" w:pos="567"/>
        </w:tabs>
        <w:spacing w:line="360" w:lineRule="auto"/>
        <w:ind w:firstLine="709"/>
        <w:jc w:val="both"/>
        <w:rPr>
          <w:bCs/>
          <w:color w:val="000000" w:themeColor="text1"/>
          <w:sz w:val="28"/>
          <w:szCs w:val="28"/>
        </w:rPr>
      </w:pPr>
      <w:r w:rsidRPr="009A1C52">
        <w:rPr>
          <w:bCs/>
          <w:color w:val="000000" w:themeColor="text1"/>
          <w:sz w:val="28"/>
          <w:szCs w:val="28"/>
        </w:rPr>
        <w:t>определять прямое и переносное значение слов;</w:t>
      </w:r>
    </w:p>
    <w:p w14:paraId="1AC02EEF" w14:textId="77777777" w:rsidR="001901CF" w:rsidRPr="009A1C52" w:rsidRDefault="001901CF" w:rsidP="009A1C52">
      <w:pPr>
        <w:tabs>
          <w:tab w:val="left" w:pos="567"/>
        </w:tabs>
        <w:spacing w:line="360" w:lineRule="auto"/>
        <w:ind w:firstLine="709"/>
        <w:jc w:val="both"/>
        <w:rPr>
          <w:bCs/>
          <w:color w:val="000000" w:themeColor="text1"/>
          <w:sz w:val="28"/>
          <w:szCs w:val="28"/>
        </w:rPr>
      </w:pPr>
      <w:r w:rsidRPr="009A1C52">
        <w:rPr>
          <w:bCs/>
          <w:color w:val="000000" w:themeColor="text1"/>
          <w:sz w:val="28"/>
          <w:szCs w:val="28"/>
        </w:rPr>
        <w:t>отличать омонимы от многозначных слов;</w:t>
      </w:r>
    </w:p>
    <w:p w14:paraId="59D55725" w14:textId="77777777" w:rsidR="001901CF" w:rsidRPr="009A1C52" w:rsidRDefault="001901CF" w:rsidP="009A1C52">
      <w:pPr>
        <w:tabs>
          <w:tab w:val="left" w:pos="567"/>
        </w:tabs>
        <w:spacing w:line="360" w:lineRule="auto"/>
        <w:ind w:firstLine="709"/>
        <w:jc w:val="both"/>
        <w:rPr>
          <w:bCs/>
          <w:color w:val="000000" w:themeColor="text1"/>
          <w:sz w:val="28"/>
          <w:szCs w:val="28"/>
        </w:rPr>
      </w:pPr>
      <w:r w:rsidRPr="009A1C52">
        <w:rPr>
          <w:bCs/>
          <w:color w:val="000000" w:themeColor="text1"/>
          <w:sz w:val="28"/>
          <w:szCs w:val="28"/>
        </w:rPr>
        <w:t>использовать синонимы для связи предложений в тексте и устранения повтора слов;</w:t>
      </w:r>
    </w:p>
    <w:p w14:paraId="687D1BDA" w14:textId="77777777" w:rsidR="001901CF" w:rsidRPr="009A1C52" w:rsidRDefault="001901CF" w:rsidP="009A1C52">
      <w:pPr>
        <w:tabs>
          <w:tab w:val="left" w:pos="567"/>
          <w:tab w:val="center" w:pos="4677"/>
        </w:tabs>
        <w:spacing w:line="360" w:lineRule="auto"/>
        <w:ind w:firstLine="709"/>
        <w:jc w:val="both"/>
        <w:rPr>
          <w:bCs/>
          <w:color w:val="000000" w:themeColor="text1"/>
          <w:sz w:val="28"/>
          <w:szCs w:val="28"/>
        </w:rPr>
      </w:pPr>
      <w:r w:rsidRPr="009A1C52">
        <w:rPr>
          <w:bCs/>
          <w:color w:val="000000" w:themeColor="text1"/>
          <w:sz w:val="28"/>
          <w:szCs w:val="28"/>
        </w:rPr>
        <w:t>отличать фразеологизмы от словосочетаний;</w:t>
      </w:r>
    </w:p>
    <w:p w14:paraId="22A26C3D" w14:textId="77777777" w:rsidR="001901CF" w:rsidRPr="009A1C52" w:rsidRDefault="001901CF" w:rsidP="009A1C52">
      <w:pPr>
        <w:tabs>
          <w:tab w:val="left" w:pos="567"/>
          <w:tab w:val="center" w:pos="4677"/>
        </w:tabs>
        <w:spacing w:line="360" w:lineRule="auto"/>
        <w:ind w:firstLine="709"/>
        <w:jc w:val="both"/>
        <w:rPr>
          <w:bCs/>
          <w:color w:val="000000" w:themeColor="text1"/>
          <w:sz w:val="28"/>
          <w:szCs w:val="28"/>
        </w:rPr>
      </w:pPr>
      <w:r w:rsidRPr="009A1C52">
        <w:rPr>
          <w:bCs/>
          <w:color w:val="000000" w:themeColor="text1"/>
          <w:sz w:val="28"/>
          <w:szCs w:val="28"/>
        </w:rPr>
        <w:t xml:space="preserve">использовать фразеологические обороты в устной и письменной речи </w:t>
      </w:r>
      <w:r w:rsidRPr="009A1C52">
        <w:rPr>
          <w:bCs/>
          <w:color w:val="000000" w:themeColor="text1"/>
          <w:sz w:val="28"/>
          <w:szCs w:val="28"/>
        </w:rPr>
        <w:br/>
        <w:t>в соответствии с речевой ситуацией;</w:t>
      </w:r>
    </w:p>
    <w:p w14:paraId="4C1F252B" w14:textId="77777777" w:rsidR="001901CF" w:rsidRPr="009A1C52" w:rsidRDefault="001901CF" w:rsidP="009A1C52">
      <w:pPr>
        <w:tabs>
          <w:tab w:val="left" w:pos="567"/>
        </w:tabs>
        <w:spacing w:line="360" w:lineRule="auto"/>
        <w:ind w:firstLine="709"/>
        <w:jc w:val="both"/>
        <w:rPr>
          <w:bCs/>
          <w:color w:val="000000" w:themeColor="text1"/>
          <w:sz w:val="28"/>
          <w:szCs w:val="28"/>
        </w:rPr>
      </w:pPr>
      <w:r w:rsidRPr="009A1C52">
        <w:rPr>
          <w:bCs/>
          <w:color w:val="000000" w:themeColor="text1"/>
          <w:sz w:val="28"/>
          <w:szCs w:val="28"/>
        </w:rPr>
        <w:t>выполнять фонетический разбор слова;</w:t>
      </w:r>
    </w:p>
    <w:p w14:paraId="61E1C79F" w14:textId="77777777" w:rsidR="001901CF" w:rsidRPr="009A1C52" w:rsidRDefault="001901CF" w:rsidP="009A1C52">
      <w:pPr>
        <w:tabs>
          <w:tab w:val="left" w:pos="567"/>
        </w:tabs>
        <w:spacing w:line="360" w:lineRule="auto"/>
        <w:ind w:firstLine="709"/>
        <w:jc w:val="both"/>
        <w:rPr>
          <w:bCs/>
          <w:color w:val="000000" w:themeColor="text1"/>
          <w:sz w:val="28"/>
          <w:szCs w:val="28"/>
        </w:rPr>
      </w:pPr>
      <w:r w:rsidRPr="009A1C52">
        <w:rPr>
          <w:bCs/>
          <w:color w:val="000000" w:themeColor="text1"/>
          <w:sz w:val="28"/>
          <w:szCs w:val="28"/>
        </w:rPr>
        <w:t>использовать знание алфавита при работе со словарями родного (лакского) языка;</w:t>
      </w:r>
    </w:p>
    <w:p w14:paraId="2DB41945" w14:textId="77777777" w:rsidR="001901CF" w:rsidRPr="009A1C52" w:rsidRDefault="001901CF" w:rsidP="009A1C52">
      <w:pPr>
        <w:tabs>
          <w:tab w:val="left" w:pos="567"/>
        </w:tabs>
        <w:spacing w:line="360" w:lineRule="auto"/>
        <w:ind w:firstLine="709"/>
        <w:jc w:val="both"/>
        <w:rPr>
          <w:bCs/>
          <w:color w:val="000000" w:themeColor="text1"/>
          <w:sz w:val="28"/>
          <w:szCs w:val="28"/>
        </w:rPr>
      </w:pPr>
      <w:r w:rsidRPr="009A1C52">
        <w:rPr>
          <w:bCs/>
          <w:color w:val="000000" w:themeColor="text1"/>
          <w:sz w:val="28"/>
          <w:szCs w:val="28"/>
        </w:rPr>
        <w:t>находить орфограммы в морфемах;</w:t>
      </w:r>
    </w:p>
    <w:p w14:paraId="713A453A" w14:textId="77777777" w:rsidR="001901CF" w:rsidRPr="009A1C52" w:rsidRDefault="001901CF" w:rsidP="009A1C52">
      <w:pPr>
        <w:tabs>
          <w:tab w:val="left" w:pos="567"/>
          <w:tab w:val="left" w:pos="1875"/>
          <w:tab w:val="center" w:pos="4677"/>
        </w:tabs>
        <w:spacing w:line="360" w:lineRule="auto"/>
        <w:ind w:firstLine="709"/>
        <w:jc w:val="both"/>
        <w:rPr>
          <w:bCs/>
          <w:color w:val="000000" w:themeColor="text1"/>
          <w:sz w:val="28"/>
          <w:szCs w:val="28"/>
        </w:rPr>
      </w:pPr>
      <w:r w:rsidRPr="009A1C52">
        <w:rPr>
          <w:color w:val="000000" w:themeColor="text1"/>
          <w:sz w:val="28"/>
          <w:szCs w:val="28"/>
        </w:rPr>
        <w:t>соблюдать в практике письма основные правила орфографии родного (лакского) языка</w:t>
      </w:r>
      <w:r w:rsidRPr="009A1C52">
        <w:rPr>
          <w:bCs/>
          <w:color w:val="000000" w:themeColor="text1"/>
          <w:sz w:val="28"/>
          <w:szCs w:val="28"/>
        </w:rPr>
        <w:t>;</w:t>
      </w:r>
    </w:p>
    <w:p w14:paraId="637EC81D" w14:textId="77777777" w:rsidR="001901CF" w:rsidRPr="009A1C52" w:rsidRDefault="001901CF" w:rsidP="009A1C52">
      <w:pPr>
        <w:tabs>
          <w:tab w:val="left" w:pos="567"/>
          <w:tab w:val="left" w:pos="1875"/>
          <w:tab w:val="center" w:pos="4677"/>
        </w:tabs>
        <w:spacing w:line="360" w:lineRule="auto"/>
        <w:ind w:firstLine="709"/>
        <w:jc w:val="both"/>
        <w:rPr>
          <w:bCs/>
          <w:color w:val="000000" w:themeColor="text1"/>
          <w:sz w:val="28"/>
          <w:szCs w:val="28"/>
        </w:rPr>
      </w:pPr>
      <w:r w:rsidRPr="009A1C52">
        <w:rPr>
          <w:color w:val="000000" w:themeColor="text1"/>
          <w:sz w:val="28"/>
          <w:szCs w:val="28"/>
        </w:rPr>
        <w:t xml:space="preserve">использовать орфографический словарь; </w:t>
      </w:r>
    </w:p>
    <w:p w14:paraId="11CFFF18" w14:textId="77777777" w:rsidR="001901CF" w:rsidRPr="009A1C52" w:rsidRDefault="001901CF" w:rsidP="009A1C52">
      <w:pPr>
        <w:tabs>
          <w:tab w:val="left" w:pos="567"/>
          <w:tab w:val="left" w:pos="1875"/>
          <w:tab w:val="center" w:pos="4677"/>
        </w:tabs>
        <w:spacing w:line="360" w:lineRule="auto"/>
        <w:ind w:firstLine="709"/>
        <w:contextualSpacing/>
        <w:jc w:val="both"/>
        <w:rPr>
          <w:bCs/>
          <w:color w:val="000000" w:themeColor="text1"/>
          <w:sz w:val="28"/>
          <w:szCs w:val="28"/>
        </w:rPr>
      </w:pPr>
      <w:r w:rsidRPr="009A1C52">
        <w:rPr>
          <w:bCs/>
          <w:color w:val="000000" w:themeColor="text1"/>
          <w:sz w:val="28"/>
          <w:szCs w:val="28"/>
        </w:rPr>
        <w:t xml:space="preserve">знать основные </w:t>
      </w:r>
      <w:r w:rsidRPr="009A1C52">
        <w:rPr>
          <w:color w:val="000000" w:themeColor="text1"/>
          <w:sz w:val="28"/>
          <w:szCs w:val="28"/>
        </w:rPr>
        <w:t>морфологические и синтаксические признаки имени существительного, прилагательного, числительного, местоимения и наречия;</w:t>
      </w:r>
    </w:p>
    <w:p w14:paraId="7379E72D" w14:textId="77777777" w:rsidR="001901CF" w:rsidRPr="009A1C52" w:rsidRDefault="001901CF" w:rsidP="009A1C52">
      <w:pPr>
        <w:spacing w:line="360" w:lineRule="auto"/>
        <w:ind w:firstLine="709"/>
        <w:contextualSpacing/>
        <w:jc w:val="both"/>
        <w:rPr>
          <w:color w:val="000000" w:themeColor="text1"/>
          <w:sz w:val="28"/>
          <w:szCs w:val="28"/>
        </w:rPr>
      </w:pPr>
      <w:r w:rsidRPr="009A1C52">
        <w:rPr>
          <w:bCs/>
          <w:color w:val="000000" w:themeColor="text1"/>
          <w:sz w:val="28"/>
          <w:szCs w:val="28"/>
        </w:rPr>
        <w:t xml:space="preserve">знать основные </w:t>
      </w:r>
      <w:r w:rsidRPr="009A1C52">
        <w:rPr>
          <w:color w:val="000000" w:themeColor="text1"/>
          <w:sz w:val="28"/>
          <w:szCs w:val="28"/>
        </w:rPr>
        <w:t>морфологические и синтаксические признаки глагола, причастия и деепричастия;</w:t>
      </w:r>
    </w:p>
    <w:p w14:paraId="26A690AD" w14:textId="77777777" w:rsidR="001901CF" w:rsidRPr="009A1C52" w:rsidRDefault="001901CF" w:rsidP="009A1C52">
      <w:pPr>
        <w:tabs>
          <w:tab w:val="left" w:pos="567"/>
        </w:tabs>
        <w:spacing w:line="360" w:lineRule="auto"/>
        <w:ind w:firstLine="709"/>
        <w:contextualSpacing/>
        <w:jc w:val="both"/>
        <w:rPr>
          <w:bCs/>
          <w:color w:val="000000" w:themeColor="text1"/>
          <w:sz w:val="28"/>
          <w:szCs w:val="28"/>
        </w:rPr>
      </w:pPr>
      <w:r w:rsidRPr="009A1C52">
        <w:rPr>
          <w:bCs/>
          <w:color w:val="000000" w:themeColor="text1"/>
          <w:sz w:val="28"/>
          <w:szCs w:val="28"/>
        </w:rPr>
        <w:t xml:space="preserve">использовать служебные части: союзы, частицы, послелоги в устной </w:t>
      </w:r>
      <w:r w:rsidRPr="009A1C52">
        <w:rPr>
          <w:bCs/>
          <w:color w:val="000000" w:themeColor="text1"/>
          <w:sz w:val="28"/>
          <w:szCs w:val="28"/>
        </w:rPr>
        <w:br/>
        <w:t>и письменной речи;</w:t>
      </w:r>
    </w:p>
    <w:p w14:paraId="5F0902E7" w14:textId="77777777" w:rsidR="001901CF" w:rsidRPr="009A1C52" w:rsidRDefault="001901CF" w:rsidP="009A1C52">
      <w:pPr>
        <w:spacing w:line="360" w:lineRule="auto"/>
        <w:ind w:firstLine="709"/>
        <w:contextualSpacing/>
        <w:jc w:val="both"/>
        <w:rPr>
          <w:bCs/>
          <w:color w:val="000000" w:themeColor="text1"/>
          <w:sz w:val="28"/>
          <w:szCs w:val="28"/>
        </w:rPr>
      </w:pPr>
      <w:r w:rsidRPr="009A1C52">
        <w:rPr>
          <w:bCs/>
          <w:color w:val="000000" w:themeColor="text1"/>
          <w:sz w:val="28"/>
          <w:szCs w:val="28"/>
        </w:rPr>
        <w:t xml:space="preserve">выполнять фонетический, лексический, морфемный, словообразовательный, морфологический разбор слов; </w:t>
      </w:r>
    </w:p>
    <w:p w14:paraId="77C151C0" w14:textId="77777777" w:rsidR="001901CF" w:rsidRPr="009A1C52" w:rsidRDefault="001901CF" w:rsidP="009A1C52">
      <w:pPr>
        <w:spacing w:line="360" w:lineRule="auto"/>
        <w:ind w:firstLine="709"/>
        <w:contextualSpacing/>
        <w:jc w:val="both"/>
        <w:rPr>
          <w:color w:val="000000" w:themeColor="text1"/>
          <w:sz w:val="28"/>
          <w:szCs w:val="28"/>
        </w:rPr>
      </w:pPr>
      <w:r w:rsidRPr="009A1C52">
        <w:rPr>
          <w:color w:val="000000" w:themeColor="text1"/>
          <w:sz w:val="28"/>
          <w:szCs w:val="28"/>
        </w:rPr>
        <w:t>писать под диктовку текст объемом 160 –170 слов;</w:t>
      </w:r>
    </w:p>
    <w:p w14:paraId="4E6A19ED" w14:textId="77777777" w:rsidR="001901CF" w:rsidRPr="009A1C52" w:rsidRDefault="001901CF" w:rsidP="009A1C52">
      <w:pPr>
        <w:spacing w:line="360" w:lineRule="auto"/>
        <w:ind w:firstLine="709"/>
        <w:contextualSpacing/>
        <w:jc w:val="both"/>
        <w:rPr>
          <w:color w:val="000000" w:themeColor="text1"/>
          <w:sz w:val="28"/>
          <w:szCs w:val="28"/>
        </w:rPr>
      </w:pPr>
      <w:r w:rsidRPr="009A1C52">
        <w:rPr>
          <w:color w:val="000000" w:themeColor="text1"/>
          <w:sz w:val="28"/>
          <w:szCs w:val="28"/>
        </w:rPr>
        <w:t>писать текст сочинения, изложения, протокола в соответствии с речевой задачей;</w:t>
      </w:r>
    </w:p>
    <w:p w14:paraId="57717795" w14:textId="77777777" w:rsidR="001901CF" w:rsidRPr="009A1C52" w:rsidRDefault="001901CF" w:rsidP="009A1C52">
      <w:pPr>
        <w:spacing w:line="360" w:lineRule="auto"/>
        <w:ind w:firstLine="709"/>
        <w:jc w:val="both"/>
        <w:rPr>
          <w:color w:val="000000" w:themeColor="text1"/>
          <w:w w:val="105"/>
          <w:sz w:val="28"/>
          <w:szCs w:val="28"/>
        </w:rPr>
      </w:pPr>
      <w:r w:rsidRPr="009A1C52">
        <w:rPr>
          <w:color w:val="000000" w:themeColor="text1"/>
          <w:w w:val="105"/>
          <w:sz w:val="28"/>
          <w:szCs w:val="28"/>
        </w:rPr>
        <w:t xml:space="preserve">предъявлять информацию текста в форме плана (простого и сложного); </w:t>
      </w:r>
    </w:p>
    <w:p w14:paraId="37056AD8" w14:textId="77777777" w:rsidR="001901CF" w:rsidRPr="009A1C52" w:rsidRDefault="001901CF" w:rsidP="009A1C52">
      <w:pPr>
        <w:spacing w:line="360" w:lineRule="auto"/>
        <w:ind w:firstLine="709"/>
        <w:jc w:val="both"/>
        <w:rPr>
          <w:color w:val="000000" w:themeColor="text1"/>
          <w:sz w:val="28"/>
          <w:szCs w:val="28"/>
        </w:rPr>
      </w:pPr>
      <w:r w:rsidRPr="009A1C52">
        <w:rPr>
          <w:color w:val="000000" w:themeColor="text1"/>
          <w:sz w:val="28"/>
          <w:szCs w:val="28"/>
        </w:rPr>
        <w:t>соблюдать нормы речевого этикета, уместно использовать паралингвистические (неязыковые) средства общения</w:t>
      </w:r>
      <w:r w:rsidRPr="009A1C52">
        <w:rPr>
          <w:bCs/>
          <w:color w:val="000000" w:themeColor="text1"/>
          <w:sz w:val="28"/>
          <w:szCs w:val="28"/>
        </w:rPr>
        <w:t xml:space="preserve"> родного (лакского) языка;</w:t>
      </w:r>
    </w:p>
    <w:p w14:paraId="65E0A088" w14:textId="77777777" w:rsidR="001901CF" w:rsidRPr="009A1C52" w:rsidRDefault="001901CF" w:rsidP="009A1C52">
      <w:pPr>
        <w:spacing w:line="360" w:lineRule="auto"/>
        <w:ind w:firstLine="709"/>
        <w:contextualSpacing/>
        <w:jc w:val="both"/>
        <w:rPr>
          <w:color w:val="000000" w:themeColor="text1"/>
          <w:sz w:val="28"/>
          <w:szCs w:val="28"/>
        </w:rPr>
      </w:pPr>
      <w:r w:rsidRPr="009A1C52">
        <w:rPr>
          <w:color w:val="000000" w:themeColor="text1"/>
          <w:sz w:val="28"/>
          <w:szCs w:val="28"/>
        </w:rPr>
        <w:t>осуществлять речевой самоконтроль, оценивать свою речь с точки зрения её правильности, находить грамматические и речевые ошибки, недочёты, исправлять их, совершенствовать и редактировать собственные тексты.</w:t>
      </w:r>
    </w:p>
    <w:p w14:paraId="757B66DB" w14:textId="7471875D" w:rsidR="001901CF" w:rsidRPr="009A1C52" w:rsidRDefault="001901CF" w:rsidP="009A1C52">
      <w:pPr>
        <w:spacing w:line="360" w:lineRule="auto"/>
        <w:ind w:firstLine="709"/>
        <w:contextualSpacing/>
        <w:jc w:val="both"/>
        <w:rPr>
          <w:color w:val="000000" w:themeColor="text1"/>
          <w:sz w:val="28"/>
          <w:szCs w:val="28"/>
        </w:rPr>
      </w:pPr>
      <w:r w:rsidRPr="009A1C52">
        <w:rPr>
          <w:bCs/>
          <w:sz w:val="28"/>
          <w:szCs w:val="28"/>
        </w:rPr>
        <w:t>39</w:t>
      </w:r>
      <w:r w:rsidRPr="009A1C52">
        <w:rPr>
          <w:bCs/>
          <w:sz w:val="28"/>
          <w:szCs w:val="28"/>
          <w:vertAlign w:val="superscript"/>
        </w:rPr>
        <w:t>2</w:t>
      </w:r>
      <w:r w:rsidRPr="009A1C52">
        <w:rPr>
          <w:sz w:val="28"/>
          <w:szCs w:val="28"/>
        </w:rPr>
        <w:t>.</w:t>
      </w:r>
      <w:r w:rsidRPr="009A1C52">
        <w:rPr>
          <w:color w:val="000000" w:themeColor="text1"/>
          <w:sz w:val="28"/>
          <w:szCs w:val="28"/>
        </w:rPr>
        <w:t xml:space="preserve">8.5. Предметные результаты изучения родного (лакского) языка. </w:t>
      </w:r>
      <w:r w:rsidRPr="009A1C52">
        <w:rPr>
          <w:color w:val="000000" w:themeColor="text1"/>
          <w:sz w:val="28"/>
          <w:szCs w:val="28"/>
        </w:rPr>
        <w:br/>
        <w:t>К концу обучения в 11 классе обучающийся научится:</w:t>
      </w:r>
    </w:p>
    <w:p w14:paraId="1A25DD84" w14:textId="77777777" w:rsidR="001901CF" w:rsidRPr="009A1C52" w:rsidRDefault="001901CF" w:rsidP="009A1C52">
      <w:pPr>
        <w:spacing w:line="360" w:lineRule="auto"/>
        <w:ind w:firstLine="709"/>
        <w:contextualSpacing/>
        <w:jc w:val="both"/>
        <w:rPr>
          <w:color w:val="000000" w:themeColor="text1"/>
          <w:sz w:val="28"/>
          <w:szCs w:val="28"/>
        </w:rPr>
      </w:pPr>
      <w:r w:rsidRPr="009A1C52">
        <w:rPr>
          <w:color w:val="000000" w:themeColor="text1"/>
          <w:sz w:val="28"/>
          <w:szCs w:val="28"/>
        </w:rPr>
        <w:t>понимать проблемы функционирования, сохранения, развития родного (лакского) языка и речевой культуры в современном обществе;</w:t>
      </w:r>
    </w:p>
    <w:p w14:paraId="39AFD178" w14:textId="77777777" w:rsidR="001901CF" w:rsidRPr="009A1C52" w:rsidRDefault="001901CF" w:rsidP="009A1C52">
      <w:pPr>
        <w:spacing w:line="360" w:lineRule="auto"/>
        <w:ind w:firstLine="709"/>
        <w:contextualSpacing/>
        <w:jc w:val="both"/>
        <w:rPr>
          <w:bCs/>
          <w:color w:val="000000" w:themeColor="text1"/>
          <w:sz w:val="28"/>
          <w:szCs w:val="28"/>
        </w:rPr>
      </w:pPr>
      <w:r w:rsidRPr="009A1C52">
        <w:rPr>
          <w:bCs/>
          <w:color w:val="000000" w:themeColor="text1"/>
          <w:sz w:val="28"/>
          <w:szCs w:val="28"/>
        </w:rPr>
        <w:t>понимать важность роли родного языка в сохранении и развитии культуры лакского народа;</w:t>
      </w:r>
    </w:p>
    <w:p w14:paraId="2903AB22" w14:textId="77777777" w:rsidR="001901CF" w:rsidRPr="009A1C52" w:rsidRDefault="001901CF" w:rsidP="009A1C52">
      <w:pPr>
        <w:spacing w:line="360" w:lineRule="auto"/>
        <w:ind w:firstLine="709"/>
        <w:contextualSpacing/>
        <w:jc w:val="both"/>
        <w:rPr>
          <w:color w:val="000000" w:themeColor="text1"/>
          <w:w w:val="105"/>
          <w:sz w:val="28"/>
          <w:szCs w:val="28"/>
        </w:rPr>
      </w:pPr>
      <w:r w:rsidRPr="009A1C52">
        <w:rPr>
          <w:color w:val="000000" w:themeColor="text1"/>
          <w:w w:val="110"/>
          <w:sz w:val="28"/>
          <w:szCs w:val="28"/>
        </w:rPr>
        <w:t>выполнять синтаксический анализ словосочетания, про</w:t>
      </w:r>
      <w:r w:rsidRPr="009A1C52">
        <w:rPr>
          <w:color w:val="000000" w:themeColor="text1"/>
          <w:w w:val="105"/>
          <w:sz w:val="28"/>
          <w:szCs w:val="28"/>
        </w:rPr>
        <w:t>стого и сложного предложения;</w:t>
      </w:r>
    </w:p>
    <w:p w14:paraId="0CC8F638" w14:textId="77777777" w:rsidR="001901CF" w:rsidRPr="009A1C52" w:rsidRDefault="001901CF" w:rsidP="009A1C52">
      <w:pPr>
        <w:tabs>
          <w:tab w:val="left" w:pos="567"/>
        </w:tabs>
        <w:spacing w:line="360" w:lineRule="auto"/>
        <w:ind w:firstLine="709"/>
        <w:contextualSpacing/>
        <w:jc w:val="both"/>
        <w:rPr>
          <w:color w:val="000000" w:themeColor="text1"/>
          <w:sz w:val="28"/>
          <w:szCs w:val="28"/>
        </w:rPr>
      </w:pPr>
      <w:r w:rsidRPr="009A1C52">
        <w:rPr>
          <w:color w:val="000000" w:themeColor="text1"/>
          <w:w w:val="105"/>
          <w:sz w:val="28"/>
          <w:szCs w:val="28"/>
        </w:rPr>
        <w:t>анализировать структуру предложения родного (лакского) языка;</w:t>
      </w:r>
      <w:r w:rsidRPr="009A1C52">
        <w:rPr>
          <w:color w:val="000000" w:themeColor="text1"/>
          <w:sz w:val="28"/>
          <w:szCs w:val="28"/>
        </w:rPr>
        <w:t xml:space="preserve"> </w:t>
      </w:r>
    </w:p>
    <w:p w14:paraId="149A8508" w14:textId="77777777" w:rsidR="001901CF" w:rsidRPr="009A1C52" w:rsidRDefault="001901CF" w:rsidP="009A1C52">
      <w:pPr>
        <w:tabs>
          <w:tab w:val="left" w:pos="567"/>
        </w:tabs>
        <w:spacing w:line="360" w:lineRule="auto"/>
        <w:ind w:firstLine="709"/>
        <w:contextualSpacing/>
        <w:jc w:val="both"/>
        <w:rPr>
          <w:color w:val="000000" w:themeColor="text1"/>
          <w:sz w:val="28"/>
          <w:szCs w:val="28"/>
        </w:rPr>
      </w:pPr>
      <w:r w:rsidRPr="009A1C52">
        <w:rPr>
          <w:color w:val="000000" w:themeColor="text1"/>
          <w:sz w:val="28"/>
          <w:szCs w:val="28"/>
        </w:rPr>
        <w:t>конструировать предложения с прямой и косвенной речью;</w:t>
      </w:r>
    </w:p>
    <w:p w14:paraId="06EE50B6" w14:textId="77777777" w:rsidR="001901CF" w:rsidRPr="009A1C52" w:rsidRDefault="001901CF" w:rsidP="009A1C52">
      <w:pPr>
        <w:tabs>
          <w:tab w:val="left" w:pos="567"/>
        </w:tabs>
        <w:spacing w:line="360" w:lineRule="auto"/>
        <w:ind w:firstLine="709"/>
        <w:contextualSpacing/>
        <w:jc w:val="both"/>
        <w:rPr>
          <w:color w:val="000000" w:themeColor="text1"/>
          <w:sz w:val="28"/>
          <w:szCs w:val="28"/>
        </w:rPr>
      </w:pPr>
      <w:r w:rsidRPr="009A1C52">
        <w:rPr>
          <w:color w:val="000000" w:themeColor="text1"/>
          <w:sz w:val="28"/>
          <w:szCs w:val="28"/>
        </w:rPr>
        <w:t>использовать средства связи отдельных предложений и частей текста;</w:t>
      </w:r>
    </w:p>
    <w:p w14:paraId="7F9B108F" w14:textId="77777777" w:rsidR="001901CF" w:rsidRPr="009A1C52" w:rsidRDefault="001901CF" w:rsidP="009A1C52">
      <w:pPr>
        <w:tabs>
          <w:tab w:val="left" w:pos="567"/>
        </w:tabs>
        <w:spacing w:line="360" w:lineRule="auto"/>
        <w:ind w:firstLine="709"/>
        <w:jc w:val="both"/>
        <w:rPr>
          <w:color w:val="000000" w:themeColor="text1"/>
          <w:sz w:val="28"/>
          <w:szCs w:val="28"/>
        </w:rPr>
      </w:pPr>
      <w:r w:rsidRPr="009A1C52">
        <w:rPr>
          <w:color w:val="000000" w:themeColor="text1"/>
          <w:sz w:val="28"/>
          <w:szCs w:val="28"/>
        </w:rPr>
        <w:t>пользоваться абзацем как средством достижения композиционно-стилистической целостности текста;</w:t>
      </w:r>
    </w:p>
    <w:p w14:paraId="7AD731DC" w14:textId="77777777" w:rsidR="001901CF" w:rsidRPr="009A1C52" w:rsidRDefault="001901CF" w:rsidP="009A1C52">
      <w:pPr>
        <w:tabs>
          <w:tab w:val="left" w:pos="567"/>
        </w:tabs>
        <w:spacing w:line="360" w:lineRule="auto"/>
        <w:ind w:firstLine="709"/>
        <w:jc w:val="both"/>
        <w:rPr>
          <w:color w:val="000000" w:themeColor="text1"/>
          <w:sz w:val="28"/>
          <w:szCs w:val="28"/>
        </w:rPr>
      </w:pPr>
      <w:r w:rsidRPr="009A1C52">
        <w:rPr>
          <w:color w:val="000000" w:themeColor="text1"/>
          <w:sz w:val="28"/>
          <w:szCs w:val="28"/>
        </w:rPr>
        <w:t>создавать тексты, различные по жанру и стилю, с соблюдением соответствующих норм (последовательность, взаимосвязь частей, соответствие выбранной теме);</w:t>
      </w:r>
    </w:p>
    <w:p w14:paraId="2CA0C520" w14:textId="77777777" w:rsidR="001901CF" w:rsidRPr="009A1C52" w:rsidRDefault="001901CF" w:rsidP="009A1C52">
      <w:pPr>
        <w:tabs>
          <w:tab w:val="left" w:pos="567"/>
        </w:tabs>
        <w:spacing w:line="360" w:lineRule="auto"/>
        <w:ind w:firstLine="709"/>
        <w:jc w:val="both"/>
        <w:rPr>
          <w:color w:val="000000" w:themeColor="text1"/>
          <w:sz w:val="28"/>
          <w:szCs w:val="28"/>
        </w:rPr>
      </w:pPr>
      <w:r w:rsidRPr="009A1C52">
        <w:rPr>
          <w:color w:val="000000" w:themeColor="text1"/>
          <w:sz w:val="28"/>
          <w:szCs w:val="28"/>
        </w:rPr>
        <w:t>владеть правильной диалогической и монологической речью;</w:t>
      </w:r>
    </w:p>
    <w:p w14:paraId="2EB72E60" w14:textId="77777777" w:rsidR="001901CF" w:rsidRPr="009A1C52" w:rsidRDefault="001901CF" w:rsidP="009A1C52">
      <w:pPr>
        <w:spacing w:line="360" w:lineRule="auto"/>
        <w:ind w:firstLine="709"/>
        <w:jc w:val="both"/>
        <w:rPr>
          <w:color w:val="000000" w:themeColor="text1"/>
          <w:sz w:val="28"/>
          <w:szCs w:val="28"/>
        </w:rPr>
      </w:pPr>
      <w:r w:rsidRPr="009A1C52">
        <w:rPr>
          <w:color w:val="000000" w:themeColor="text1"/>
          <w:sz w:val="28"/>
          <w:szCs w:val="28"/>
        </w:rPr>
        <w:t>составлять схемы сложных предложений разных типов, особенно сложноподчинённых;</w:t>
      </w:r>
    </w:p>
    <w:p w14:paraId="447AD2DF" w14:textId="77777777" w:rsidR="001901CF" w:rsidRPr="009A1C52" w:rsidRDefault="001901CF" w:rsidP="009A1C52">
      <w:pPr>
        <w:spacing w:line="360" w:lineRule="auto"/>
        <w:ind w:firstLine="709"/>
        <w:jc w:val="both"/>
        <w:rPr>
          <w:color w:val="000000" w:themeColor="text1"/>
          <w:sz w:val="28"/>
          <w:szCs w:val="28"/>
        </w:rPr>
      </w:pPr>
      <w:r w:rsidRPr="009A1C52">
        <w:rPr>
          <w:color w:val="000000" w:themeColor="text1"/>
          <w:sz w:val="28"/>
          <w:szCs w:val="28"/>
        </w:rPr>
        <w:t>различать смысловые отношения между частями сложных предложений;</w:t>
      </w:r>
    </w:p>
    <w:p w14:paraId="36F87F1E" w14:textId="77777777" w:rsidR="001901CF" w:rsidRPr="009A1C52" w:rsidRDefault="001901CF" w:rsidP="009A1C52">
      <w:pPr>
        <w:spacing w:line="360" w:lineRule="auto"/>
        <w:ind w:firstLine="709"/>
        <w:jc w:val="both"/>
        <w:rPr>
          <w:color w:val="000000" w:themeColor="text1"/>
          <w:sz w:val="28"/>
          <w:szCs w:val="28"/>
        </w:rPr>
      </w:pPr>
      <w:r w:rsidRPr="009A1C52">
        <w:rPr>
          <w:color w:val="000000" w:themeColor="text1"/>
          <w:sz w:val="28"/>
          <w:szCs w:val="28"/>
        </w:rPr>
        <w:t xml:space="preserve">различать предложения с причастными, деепричастными оборотами </w:t>
      </w:r>
      <w:r w:rsidRPr="009A1C52">
        <w:rPr>
          <w:color w:val="000000" w:themeColor="text1"/>
          <w:sz w:val="28"/>
          <w:szCs w:val="28"/>
        </w:rPr>
        <w:br/>
        <w:t>и сложноподчиненные предложения;</w:t>
      </w:r>
    </w:p>
    <w:p w14:paraId="76316E06" w14:textId="77777777" w:rsidR="001901CF" w:rsidRPr="009A1C52" w:rsidRDefault="001901CF" w:rsidP="009A1C52">
      <w:pPr>
        <w:spacing w:line="360" w:lineRule="auto"/>
        <w:ind w:firstLine="709"/>
        <w:jc w:val="both"/>
        <w:rPr>
          <w:color w:val="000000" w:themeColor="text1"/>
          <w:sz w:val="28"/>
          <w:szCs w:val="28"/>
        </w:rPr>
      </w:pPr>
      <w:r w:rsidRPr="009A1C52">
        <w:rPr>
          <w:color w:val="000000" w:themeColor="text1"/>
          <w:sz w:val="28"/>
          <w:szCs w:val="28"/>
        </w:rPr>
        <w:t xml:space="preserve">использовать различные виды сложноподчиненных предложений в устной </w:t>
      </w:r>
      <w:r w:rsidRPr="009A1C52">
        <w:rPr>
          <w:color w:val="000000" w:themeColor="text1"/>
          <w:sz w:val="28"/>
          <w:szCs w:val="28"/>
        </w:rPr>
        <w:br/>
        <w:t>и письменной речи;</w:t>
      </w:r>
    </w:p>
    <w:p w14:paraId="6156CAFF" w14:textId="77777777" w:rsidR="001901CF" w:rsidRPr="009A1C52" w:rsidRDefault="001901CF" w:rsidP="009A1C52">
      <w:pPr>
        <w:spacing w:line="360" w:lineRule="auto"/>
        <w:ind w:firstLine="709"/>
        <w:jc w:val="both"/>
        <w:rPr>
          <w:color w:val="000000" w:themeColor="text1"/>
          <w:sz w:val="28"/>
          <w:szCs w:val="28"/>
        </w:rPr>
      </w:pPr>
      <w:r w:rsidRPr="009A1C52">
        <w:rPr>
          <w:color w:val="000000" w:themeColor="text1"/>
          <w:sz w:val="28"/>
          <w:szCs w:val="28"/>
        </w:rPr>
        <w:t>производить синтаксический разбор сложных предложений разных типов;</w:t>
      </w:r>
    </w:p>
    <w:p w14:paraId="59B68B5A" w14:textId="77777777" w:rsidR="001901CF" w:rsidRPr="009A1C52" w:rsidRDefault="001901CF" w:rsidP="009A1C52">
      <w:pPr>
        <w:spacing w:line="360" w:lineRule="auto"/>
        <w:ind w:firstLine="709"/>
        <w:jc w:val="both"/>
        <w:rPr>
          <w:color w:val="000000" w:themeColor="text1"/>
          <w:sz w:val="28"/>
          <w:szCs w:val="28"/>
        </w:rPr>
      </w:pPr>
      <w:r w:rsidRPr="009A1C52">
        <w:rPr>
          <w:color w:val="000000" w:themeColor="text1"/>
          <w:sz w:val="28"/>
          <w:szCs w:val="28"/>
        </w:rPr>
        <w:t>соблюдать нормы пунктуации в сложноподчиненных предложениях, бессоюзных сложных предложениях и предложениях с прямой и косвенной речью;</w:t>
      </w:r>
    </w:p>
    <w:p w14:paraId="4B0CD90E" w14:textId="77777777" w:rsidR="001901CF" w:rsidRPr="009A1C52" w:rsidRDefault="001901CF" w:rsidP="009A1C52">
      <w:pPr>
        <w:spacing w:line="360" w:lineRule="auto"/>
        <w:ind w:firstLine="709"/>
        <w:jc w:val="both"/>
        <w:rPr>
          <w:color w:val="000000" w:themeColor="text1"/>
          <w:sz w:val="28"/>
          <w:szCs w:val="28"/>
        </w:rPr>
      </w:pPr>
      <w:r w:rsidRPr="009A1C52">
        <w:rPr>
          <w:color w:val="000000" w:themeColor="text1"/>
          <w:sz w:val="28"/>
          <w:szCs w:val="28"/>
        </w:rPr>
        <w:t>писать сочинение на свободную тему в разных жанрах и стилях речи;</w:t>
      </w:r>
    </w:p>
    <w:p w14:paraId="46EFD45D" w14:textId="77777777" w:rsidR="001901CF" w:rsidRPr="009A1C52" w:rsidRDefault="001901CF" w:rsidP="009A1C52">
      <w:pPr>
        <w:spacing w:line="360" w:lineRule="auto"/>
        <w:ind w:firstLine="709"/>
        <w:jc w:val="both"/>
        <w:rPr>
          <w:color w:val="000000" w:themeColor="text1"/>
          <w:sz w:val="28"/>
          <w:szCs w:val="28"/>
        </w:rPr>
      </w:pPr>
      <w:r w:rsidRPr="009A1C52">
        <w:rPr>
          <w:color w:val="000000" w:themeColor="text1"/>
          <w:sz w:val="28"/>
          <w:szCs w:val="28"/>
        </w:rPr>
        <w:t>отличать разговорную речь, научный, публицистический, официально-деловой стили, язык художественной литературы;</w:t>
      </w:r>
    </w:p>
    <w:p w14:paraId="79B2CB4C" w14:textId="77777777" w:rsidR="001901CF" w:rsidRPr="009A1C52" w:rsidRDefault="001901CF" w:rsidP="009A1C52">
      <w:pPr>
        <w:spacing w:line="360" w:lineRule="auto"/>
        <w:ind w:firstLine="709"/>
        <w:jc w:val="both"/>
        <w:rPr>
          <w:color w:val="000000" w:themeColor="text1"/>
          <w:sz w:val="28"/>
          <w:szCs w:val="28"/>
        </w:rPr>
      </w:pPr>
      <w:r w:rsidRPr="009A1C52">
        <w:rPr>
          <w:color w:val="000000" w:themeColor="text1"/>
          <w:sz w:val="28"/>
          <w:szCs w:val="28"/>
        </w:rPr>
        <w:t>определять тему, тип и стиль речи, анализировать структуру и языковые особенности текста;</w:t>
      </w:r>
    </w:p>
    <w:p w14:paraId="5B2E28CE" w14:textId="77777777" w:rsidR="001901CF" w:rsidRPr="009A1C52" w:rsidRDefault="001901CF" w:rsidP="009A1C52">
      <w:pPr>
        <w:spacing w:line="360" w:lineRule="auto"/>
        <w:ind w:firstLine="709"/>
        <w:jc w:val="both"/>
        <w:rPr>
          <w:color w:val="000000" w:themeColor="text1"/>
          <w:sz w:val="28"/>
          <w:szCs w:val="28"/>
        </w:rPr>
      </w:pPr>
      <w:r w:rsidRPr="009A1C52">
        <w:rPr>
          <w:color w:val="000000" w:themeColor="text1"/>
          <w:sz w:val="28"/>
          <w:szCs w:val="28"/>
        </w:rPr>
        <w:t>опознавать языковые единицы, проводить различные виды их анализа;</w:t>
      </w:r>
    </w:p>
    <w:p w14:paraId="14E04CF7" w14:textId="77777777" w:rsidR="001901CF" w:rsidRPr="009A1C52" w:rsidRDefault="001901CF" w:rsidP="009A1C52">
      <w:pPr>
        <w:spacing w:line="360" w:lineRule="auto"/>
        <w:ind w:firstLine="709"/>
        <w:jc w:val="both"/>
        <w:rPr>
          <w:color w:val="000000" w:themeColor="text1"/>
          <w:sz w:val="28"/>
          <w:szCs w:val="28"/>
        </w:rPr>
      </w:pPr>
      <w:r w:rsidRPr="009A1C52">
        <w:rPr>
          <w:color w:val="000000" w:themeColor="text1"/>
          <w:sz w:val="28"/>
          <w:szCs w:val="28"/>
        </w:rPr>
        <w:t>соблюдать в практике письма основные правила орфографии и пунктуации;</w:t>
      </w:r>
    </w:p>
    <w:p w14:paraId="7BF5694F" w14:textId="77777777" w:rsidR="001901CF" w:rsidRPr="009A1C52" w:rsidRDefault="001901CF" w:rsidP="009A1C52">
      <w:pPr>
        <w:spacing w:line="360" w:lineRule="auto"/>
        <w:ind w:firstLine="709"/>
        <w:jc w:val="both"/>
        <w:rPr>
          <w:color w:val="000000" w:themeColor="text1"/>
          <w:sz w:val="28"/>
          <w:szCs w:val="28"/>
        </w:rPr>
      </w:pPr>
      <w:r w:rsidRPr="009A1C52">
        <w:rPr>
          <w:color w:val="000000" w:themeColor="text1"/>
          <w:sz w:val="28"/>
          <w:szCs w:val="28"/>
        </w:rPr>
        <w:t>составлять конспекты, тезисы;</w:t>
      </w:r>
      <w:r w:rsidRPr="009A1C52">
        <w:rPr>
          <w:color w:val="000000" w:themeColor="text1"/>
          <w:w w:val="105"/>
          <w:sz w:val="28"/>
          <w:szCs w:val="28"/>
        </w:rPr>
        <w:t xml:space="preserve"> предъявлять информацию текста в форме тезисов, конспекта; </w:t>
      </w:r>
    </w:p>
    <w:p w14:paraId="10D5E3C7" w14:textId="77777777" w:rsidR="001901CF" w:rsidRPr="009A1C52" w:rsidRDefault="001901CF" w:rsidP="009A1C52">
      <w:pPr>
        <w:spacing w:line="360" w:lineRule="auto"/>
        <w:ind w:firstLine="709"/>
        <w:jc w:val="both"/>
        <w:rPr>
          <w:color w:val="000000" w:themeColor="text1"/>
          <w:w w:val="105"/>
          <w:sz w:val="28"/>
          <w:szCs w:val="28"/>
        </w:rPr>
      </w:pPr>
      <w:r w:rsidRPr="009A1C52">
        <w:rPr>
          <w:color w:val="000000" w:themeColor="text1"/>
          <w:w w:val="105"/>
          <w:sz w:val="28"/>
          <w:szCs w:val="28"/>
        </w:rPr>
        <w:t>осуществлять выбор наиболее точных языковых средств в соответствии со сферами и ситуациями речевого общения;</w:t>
      </w:r>
    </w:p>
    <w:p w14:paraId="7890084E" w14:textId="77777777" w:rsidR="001901CF" w:rsidRPr="009A1C52" w:rsidRDefault="001901CF" w:rsidP="009A1C52">
      <w:pPr>
        <w:pStyle w:val="TableParagraph"/>
        <w:spacing w:line="360" w:lineRule="auto"/>
        <w:ind w:left="0" w:right="324" w:firstLine="709"/>
        <w:contextualSpacing/>
        <w:jc w:val="both"/>
        <w:rPr>
          <w:color w:val="000000" w:themeColor="text1"/>
          <w:sz w:val="28"/>
          <w:szCs w:val="28"/>
        </w:rPr>
      </w:pPr>
      <w:r w:rsidRPr="009A1C52">
        <w:rPr>
          <w:color w:val="000000" w:themeColor="text1"/>
          <w:w w:val="105"/>
          <w:sz w:val="28"/>
          <w:szCs w:val="28"/>
        </w:rPr>
        <w:t xml:space="preserve">создавать тексты различного </w:t>
      </w:r>
      <w:r w:rsidRPr="009A1C52">
        <w:rPr>
          <w:color w:val="000000" w:themeColor="text1"/>
          <w:sz w:val="28"/>
          <w:szCs w:val="28"/>
        </w:rPr>
        <w:t xml:space="preserve">стиля, в том числе научного: доклад, реферат; </w:t>
      </w:r>
    </w:p>
    <w:p w14:paraId="489B8F52" w14:textId="77777777" w:rsidR="001901CF" w:rsidRPr="009A1C52" w:rsidRDefault="001901CF" w:rsidP="009A1C52">
      <w:pPr>
        <w:pStyle w:val="TableParagraph"/>
        <w:spacing w:line="360" w:lineRule="auto"/>
        <w:ind w:left="0" w:firstLine="709"/>
        <w:contextualSpacing/>
        <w:jc w:val="both"/>
        <w:rPr>
          <w:color w:val="000000" w:themeColor="text1"/>
          <w:w w:val="105"/>
          <w:sz w:val="28"/>
          <w:szCs w:val="28"/>
        </w:rPr>
      </w:pPr>
      <w:r w:rsidRPr="009A1C52">
        <w:rPr>
          <w:color w:val="000000" w:themeColor="text1"/>
          <w:w w:val="105"/>
          <w:sz w:val="28"/>
          <w:szCs w:val="28"/>
        </w:rPr>
        <w:t xml:space="preserve">корректировать и совершенствовать тексты; </w:t>
      </w:r>
    </w:p>
    <w:p w14:paraId="12D627B7" w14:textId="77777777" w:rsidR="001901CF" w:rsidRPr="009A1C52" w:rsidRDefault="001901CF" w:rsidP="009A1C52">
      <w:pPr>
        <w:pStyle w:val="TableParagraph"/>
        <w:spacing w:line="360" w:lineRule="auto"/>
        <w:ind w:left="0" w:firstLine="709"/>
        <w:contextualSpacing/>
        <w:jc w:val="both"/>
        <w:rPr>
          <w:color w:val="000000" w:themeColor="text1"/>
          <w:sz w:val="28"/>
          <w:szCs w:val="28"/>
        </w:rPr>
      </w:pPr>
      <w:r w:rsidRPr="009A1C52">
        <w:rPr>
          <w:color w:val="000000" w:themeColor="text1"/>
          <w:sz w:val="28"/>
          <w:szCs w:val="28"/>
        </w:rPr>
        <w:t>писать под диктовку тексты объемом 180–190 слов.</w:t>
      </w:r>
    </w:p>
    <w:p w14:paraId="08DD4373" w14:textId="38F2B597" w:rsidR="001901CF" w:rsidRPr="009A1C52" w:rsidRDefault="001901CF" w:rsidP="009A1C52">
      <w:pPr>
        <w:spacing w:line="360" w:lineRule="auto"/>
        <w:ind w:firstLine="708"/>
        <w:contextualSpacing/>
        <w:jc w:val="both"/>
        <w:rPr>
          <w:color w:val="000000" w:themeColor="text1"/>
          <w:sz w:val="28"/>
          <w:szCs w:val="28"/>
        </w:rPr>
      </w:pPr>
      <w:r w:rsidRPr="009A1C52">
        <w:rPr>
          <w:bCs/>
          <w:sz w:val="28"/>
          <w:szCs w:val="28"/>
        </w:rPr>
        <w:t>39</w:t>
      </w:r>
      <w:r w:rsidRPr="009A1C52">
        <w:rPr>
          <w:bCs/>
          <w:sz w:val="28"/>
          <w:szCs w:val="28"/>
          <w:vertAlign w:val="superscript"/>
        </w:rPr>
        <w:t>3</w:t>
      </w:r>
      <w:r w:rsidRPr="009A1C52">
        <w:rPr>
          <w:sz w:val="28"/>
          <w:szCs w:val="28"/>
        </w:rPr>
        <w:t xml:space="preserve">. </w:t>
      </w:r>
      <w:r w:rsidRPr="009A1C52">
        <w:rPr>
          <w:color w:val="000000" w:themeColor="text1"/>
          <w:sz w:val="28"/>
          <w:szCs w:val="28"/>
        </w:rPr>
        <w:t xml:space="preserve">Федеральная рабочая программа по учебному предмету </w:t>
      </w:r>
      <w:r w:rsidR="00DF34B8" w:rsidRPr="009A1C52">
        <w:rPr>
          <w:color w:val="000000" w:themeColor="text1"/>
          <w:sz w:val="28"/>
          <w:szCs w:val="28"/>
        </w:rPr>
        <w:t>«</w:t>
      </w:r>
      <w:r w:rsidRPr="009A1C52">
        <w:rPr>
          <w:color w:val="000000" w:themeColor="text1"/>
          <w:sz w:val="28"/>
          <w:szCs w:val="28"/>
        </w:rPr>
        <w:t>Родной (лезгинский) язык</w:t>
      </w:r>
      <w:r w:rsidR="00DF34B8" w:rsidRPr="009A1C52">
        <w:rPr>
          <w:color w:val="000000" w:themeColor="text1"/>
          <w:sz w:val="28"/>
          <w:szCs w:val="28"/>
        </w:rPr>
        <w:t>»</w:t>
      </w:r>
      <w:r w:rsidRPr="009A1C52">
        <w:rPr>
          <w:color w:val="000000" w:themeColor="text1"/>
          <w:sz w:val="28"/>
          <w:szCs w:val="28"/>
        </w:rPr>
        <w:t>.</w:t>
      </w:r>
    </w:p>
    <w:p w14:paraId="2B715611" w14:textId="3D899FC5" w:rsidR="001901CF" w:rsidRPr="009A1C52" w:rsidRDefault="001901CF" w:rsidP="009A1C52">
      <w:pPr>
        <w:spacing w:line="360" w:lineRule="auto"/>
        <w:ind w:firstLine="708"/>
        <w:contextualSpacing/>
        <w:jc w:val="both"/>
        <w:rPr>
          <w:color w:val="000000" w:themeColor="text1"/>
          <w:sz w:val="28"/>
          <w:szCs w:val="28"/>
        </w:rPr>
      </w:pPr>
      <w:r w:rsidRPr="009A1C52">
        <w:rPr>
          <w:bCs/>
          <w:sz w:val="28"/>
          <w:szCs w:val="28"/>
        </w:rPr>
        <w:t>39</w:t>
      </w:r>
      <w:r w:rsidRPr="009A1C52">
        <w:rPr>
          <w:bCs/>
          <w:sz w:val="28"/>
          <w:szCs w:val="28"/>
          <w:vertAlign w:val="superscript"/>
        </w:rPr>
        <w:t>3</w:t>
      </w:r>
      <w:r w:rsidRPr="009A1C52">
        <w:rPr>
          <w:sz w:val="28"/>
          <w:szCs w:val="28"/>
        </w:rPr>
        <w:t>.</w:t>
      </w:r>
      <w:r w:rsidRPr="009A1C52">
        <w:rPr>
          <w:color w:val="000000" w:themeColor="text1"/>
          <w:sz w:val="28"/>
          <w:szCs w:val="28"/>
        </w:rPr>
        <w:t xml:space="preserve">1. Федеральная рабочая программа по учебному предмету </w:t>
      </w:r>
      <w:r w:rsidR="00DF34B8" w:rsidRPr="009A1C52">
        <w:rPr>
          <w:color w:val="000000" w:themeColor="text1"/>
          <w:sz w:val="28"/>
          <w:szCs w:val="28"/>
        </w:rPr>
        <w:t>«</w:t>
      </w:r>
      <w:r w:rsidRPr="009A1C52">
        <w:rPr>
          <w:color w:val="000000" w:themeColor="text1"/>
          <w:sz w:val="28"/>
          <w:szCs w:val="28"/>
        </w:rPr>
        <w:t>Родной (лезгинский) язык</w:t>
      </w:r>
      <w:r w:rsidR="00DF34B8" w:rsidRPr="009A1C52">
        <w:rPr>
          <w:color w:val="000000" w:themeColor="text1"/>
          <w:sz w:val="28"/>
          <w:szCs w:val="28"/>
        </w:rPr>
        <w:t>»</w:t>
      </w:r>
      <w:r w:rsidRPr="009A1C52">
        <w:rPr>
          <w:color w:val="000000" w:themeColor="text1"/>
          <w:sz w:val="28"/>
          <w:szCs w:val="28"/>
        </w:rPr>
        <w:t xml:space="preserve"> (предметная область </w:t>
      </w:r>
      <w:r w:rsidR="00DF34B8" w:rsidRPr="009A1C52">
        <w:rPr>
          <w:color w:val="000000" w:themeColor="text1"/>
          <w:sz w:val="28"/>
          <w:szCs w:val="28"/>
        </w:rPr>
        <w:t>«</w:t>
      </w:r>
      <w:r w:rsidRPr="009A1C52">
        <w:rPr>
          <w:color w:val="000000" w:themeColor="text1"/>
          <w:sz w:val="28"/>
          <w:szCs w:val="28"/>
        </w:rPr>
        <w:t>Родной язык и родная литература</w:t>
      </w:r>
      <w:r w:rsidR="00DF34B8" w:rsidRPr="009A1C52">
        <w:rPr>
          <w:color w:val="000000" w:themeColor="text1"/>
          <w:sz w:val="28"/>
          <w:szCs w:val="28"/>
        </w:rPr>
        <w:t>»</w:t>
      </w:r>
      <w:r w:rsidRPr="009A1C52">
        <w:rPr>
          <w:color w:val="000000" w:themeColor="text1"/>
          <w:sz w:val="28"/>
          <w:szCs w:val="28"/>
        </w:rPr>
        <w:t xml:space="preserve">) (далее соответственно – программа по родному (лезгинскому) языку, родной (лезгинский) язык, лезгинский язык) разработана </w:t>
      </w:r>
      <w:r w:rsidRPr="009A1C52">
        <w:rPr>
          <w:rFonts w:eastAsia="Times New Roman"/>
          <w:color w:val="000000" w:themeColor="text1"/>
          <w:sz w:val="28"/>
          <w:szCs w:val="28"/>
        </w:rPr>
        <w:t>для обучающихся, владеющих и (или) слабо владеющих родным (лезгинским) языком</w:t>
      </w:r>
      <w:r w:rsidRPr="009A1C52">
        <w:rPr>
          <w:color w:val="000000" w:themeColor="text1"/>
          <w:sz w:val="28"/>
          <w:szCs w:val="28"/>
        </w:rPr>
        <w:t>, и включает пояснительную записку, содержание обучения, планируемые результаты освоения программы по родному (лезгинскому) языку.</w:t>
      </w:r>
    </w:p>
    <w:p w14:paraId="35FF8200" w14:textId="335955C3" w:rsidR="001901CF" w:rsidRPr="009A1C52" w:rsidRDefault="001901CF" w:rsidP="009A1C52">
      <w:pPr>
        <w:spacing w:line="360" w:lineRule="auto"/>
        <w:ind w:firstLine="708"/>
        <w:contextualSpacing/>
        <w:jc w:val="both"/>
        <w:rPr>
          <w:color w:val="000000" w:themeColor="text1"/>
          <w:sz w:val="28"/>
          <w:szCs w:val="28"/>
        </w:rPr>
      </w:pPr>
      <w:r w:rsidRPr="009A1C52">
        <w:rPr>
          <w:bCs/>
          <w:sz w:val="28"/>
          <w:szCs w:val="28"/>
        </w:rPr>
        <w:t>39</w:t>
      </w:r>
      <w:r w:rsidRPr="009A1C52">
        <w:rPr>
          <w:bCs/>
          <w:sz w:val="28"/>
          <w:szCs w:val="28"/>
          <w:vertAlign w:val="superscript"/>
        </w:rPr>
        <w:t>3</w:t>
      </w:r>
      <w:r w:rsidRPr="009A1C52">
        <w:rPr>
          <w:sz w:val="28"/>
          <w:szCs w:val="28"/>
        </w:rPr>
        <w:t>.</w:t>
      </w:r>
      <w:r w:rsidRPr="009A1C52">
        <w:rPr>
          <w:color w:val="000000" w:themeColor="text1"/>
          <w:sz w:val="28"/>
          <w:szCs w:val="28"/>
        </w:rPr>
        <w:t xml:space="preserve">2. Пояснительная записка отражает общие цели изучения родного (лезгинского) языка, место в структуре учебного плана, а также подходы к отбору содержания, </w:t>
      </w:r>
      <w:r w:rsidRPr="009A1C52">
        <w:rPr>
          <w:color w:val="000000" w:themeColor="text1"/>
          <w:sz w:val="28"/>
          <w:szCs w:val="28"/>
        </w:rPr>
        <w:br/>
        <w:t>к определению планируемых результатов.</w:t>
      </w:r>
    </w:p>
    <w:p w14:paraId="262AF9D7" w14:textId="053BDBC8" w:rsidR="001901CF" w:rsidRPr="009A1C52" w:rsidRDefault="001901CF" w:rsidP="009A1C52">
      <w:pPr>
        <w:spacing w:line="360" w:lineRule="auto"/>
        <w:ind w:firstLine="708"/>
        <w:contextualSpacing/>
        <w:jc w:val="both"/>
        <w:rPr>
          <w:color w:val="000000" w:themeColor="text1"/>
          <w:sz w:val="28"/>
          <w:szCs w:val="28"/>
        </w:rPr>
      </w:pPr>
      <w:r w:rsidRPr="009A1C52">
        <w:rPr>
          <w:bCs/>
          <w:sz w:val="28"/>
          <w:szCs w:val="28"/>
        </w:rPr>
        <w:t>39</w:t>
      </w:r>
      <w:r w:rsidRPr="009A1C52">
        <w:rPr>
          <w:bCs/>
          <w:sz w:val="28"/>
          <w:szCs w:val="28"/>
          <w:vertAlign w:val="superscript"/>
        </w:rPr>
        <w:t>3</w:t>
      </w:r>
      <w:r w:rsidRPr="009A1C52">
        <w:rPr>
          <w:sz w:val="28"/>
          <w:szCs w:val="28"/>
        </w:rPr>
        <w:t>.</w:t>
      </w:r>
      <w:r w:rsidRPr="009A1C52">
        <w:rPr>
          <w:color w:val="000000" w:themeColor="text1"/>
          <w:sz w:val="28"/>
          <w:szCs w:val="28"/>
        </w:rPr>
        <w:t>3. Содержание обучения раскрывает содержательные линии, которые рекомендованы для изучения в каждом классе на уровне среднего общего образования.</w:t>
      </w:r>
    </w:p>
    <w:p w14:paraId="59BF7DA7" w14:textId="7FE2635E" w:rsidR="001901CF" w:rsidRPr="009A1C52" w:rsidRDefault="001901CF" w:rsidP="009A1C52">
      <w:pPr>
        <w:spacing w:line="360" w:lineRule="auto"/>
        <w:ind w:firstLine="708"/>
        <w:contextualSpacing/>
        <w:jc w:val="both"/>
        <w:rPr>
          <w:color w:val="000000" w:themeColor="text1"/>
          <w:sz w:val="28"/>
          <w:szCs w:val="28"/>
        </w:rPr>
      </w:pPr>
      <w:r w:rsidRPr="009A1C52">
        <w:rPr>
          <w:bCs/>
          <w:sz w:val="28"/>
          <w:szCs w:val="28"/>
        </w:rPr>
        <w:t>39</w:t>
      </w:r>
      <w:r w:rsidRPr="009A1C52">
        <w:rPr>
          <w:bCs/>
          <w:sz w:val="28"/>
          <w:szCs w:val="28"/>
          <w:vertAlign w:val="superscript"/>
        </w:rPr>
        <w:t>3</w:t>
      </w:r>
      <w:r w:rsidRPr="009A1C52">
        <w:rPr>
          <w:sz w:val="28"/>
          <w:szCs w:val="28"/>
        </w:rPr>
        <w:t>.</w:t>
      </w:r>
      <w:r w:rsidRPr="009A1C52">
        <w:rPr>
          <w:color w:val="000000" w:themeColor="text1"/>
          <w:sz w:val="28"/>
          <w:szCs w:val="28"/>
        </w:rPr>
        <w:t>4. Планируемые результаты освоения программы по родному (лезгинскому) языку включают личностные, метапредметные результаты за весь период обученияна уровне среднего общего образования, а также предметные результаты за каждый год обучения.</w:t>
      </w:r>
    </w:p>
    <w:p w14:paraId="224453A0" w14:textId="2B0AFD51" w:rsidR="001901CF" w:rsidRPr="009A1C52" w:rsidRDefault="001901CF" w:rsidP="009A1C52">
      <w:pPr>
        <w:spacing w:line="360" w:lineRule="auto"/>
        <w:ind w:firstLine="708"/>
        <w:contextualSpacing/>
        <w:jc w:val="both"/>
        <w:rPr>
          <w:color w:val="000000" w:themeColor="text1"/>
          <w:sz w:val="28"/>
          <w:szCs w:val="28"/>
        </w:rPr>
      </w:pPr>
      <w:r w:rsidRPr="009A1C52">
        <w:rPr>
          <w:bCs/>
          <w:sz w:val="28"/>
          <w:szCs w:val="28"/>
        </w:rPr>
        <w:t>39</w:t>
      </w:r>
      <w:r w:rsidRPr="009A1C52">
        <w:rPr>
          <w:bCs/>
          <w:sz w:val="28"/>
          <w:szCs w:val="28"/>
          <w:vertAlign w:val="superscript"/>
        </w:rPr>
        <w:t>3</w:t>
      </w:r>
      <w:r w:rsidRPr="009A1C52">
        <w:rPr>
          <w:sz w:val="28"/>
          <w:szCs w:val="28"/>
        </w:rPr>
        <w:t>.</w:t>
      </w:r>
      <w:r w:rsidRPr="009A1C52">
        <w:rPr>
          <w:color w:val="000000" w:themeColor="text1"/>
          <w:sz w:val="28"/>
          <w:szCs w:val="28"/>
        </w:rPr>
        <w:t>5. Пояснительная записка.</w:t>
      </w:r>
    </w:p>
    <w:p w14:paraId="3248E071" w14:textId="5FA4E31E" w:rsidR="001901CF" w:rsidRPr="009A1C52" w:rsidRDefault="001901CF" w:rsidP="009A1C52">
      <w:pPr>
        <w:spacing w:line="360" w:lineRule="auto"/>
        <w:ind w:firstLine="708"/>
        <w:contextualSpacing/>
        <w:jc w:val="both"/>
        <w:rPr>
          <w:color w:val="000000" w:themeColor="text1"/>
          <w:sz w:val="28"/>
          <w:szCs w:val="28"/>
        </w:rPr>
      </w:pPr>
      <w:r w:rsidRPr="009A1C52">
        <w:rPr>
          <w:bCs/>
          <w:sz w:val="28"/>
          <w:szCs w:val="28"/>
        </w:rPr>
        <w:t>39</w:t>
      </w:r>
      <w:r w:rsidRPr="009A1C52">
        <w:rPr>
          <w:bCs/>
          <w:sz w:val="28"/>
          <w:szCs w:val="28"/>
          <w:vertAlign w:val="superscript"/>
        </w:rPr>
        <w:t>3</w:t>
      </w:r>
      <w:r w:rsidRPr="009A1C52">
        <w:rPr>
          <w:sz w:val="28"/>
          <w:szCs w:val="28"/>
        </w:rPr>
        <w:t>.</w:t>
      </w:r>
      <w:r w:rsidRPr="009A1C52">
        <w:rPr>
          <w:color w:val="000000" w:themeColor="text1"/>
          <w:sz w:val="28"/>
          <w:szCs w:val="28"/>
        </w:rPr>
        <w:t xml:space="preserve">5.1. Программа по родному (лезгинскому) языку на уровне среднего общего образования разработана с целью оказания методической помощи учителю </w:t>
      </w:r>
      <w:r w:rsidRPr="009A1C52">
        <w:rPr>
          <w:color w:val="000000" w:themeColor="text1"/>
          <w:sz w:val="28"/>
          <w:szCs w:val="28"/>
        </w:rPr>
        <w:br/>
        <w:t xml:space="preserve">в создании рабочей программы по учебному предмету, ориентированной </w:t>
      </w:r>
      <w:r w:rsidRPr="009A1C52">
        <w:rPr>
          <w:color w:val="000000" w:themeColor="text1"/>
          <w:sz w:val="28"/>
          <w:szCs w:val="28"/>
        </w:rPr>
        <w:br/>
        <w:t>на современные тенденции в образовании и активные методики обучения.</w:t>
      </w:r>
    </w:p>
    <w:p w14:paraId="30D7152F" w14:textId="77777777" w:rsidR="001901CF" w:rsidRPr="009A1C52" w:rsidRDefault="001901CF" w:rsidP="009A1C52">
      <w:pPr>
        <w:spacing w:line="360" w:lineRule="auto"/>
        <w:ind w:firstLine="709"/>
        <w:jc w:val="both"/>
        <w:rPr>
          <w:rFonts w:eastAsia="Times New Roman"/>
          <w:color w:val="000000" w:themeColor="text1"/>
          <w:sz w:val="28"/>
          <w:szCs w:val="28"/>
          <w:lang w:val="tt-RU"/>
        </w:rPr>
      </w:pPr>
      <w:r w:rsidRPr="009A1C52">
        <w:rPr>
          <w:color w:val="000000" w:themeColor="text1"/>
          <w:sz w:val="28"/>
          <w:szCs w:val="28"/>
        </w:rPr>
        <w:t>Лезгинский язык –</w:t>
      </w:r>
      <w:r w:rsidRPr="009A1C52">
        <w:rPr>
          <w:rFonts w:eastAsia="Times New Roman"/>
          <w:color w:val="000000" w:themeColor="text1"/>
          <w:sz w:val="28"/>
          <w:szCs w:val="28"/>
          <w:lang w:val="tt-RU"/>
        </w:rPr>
        <w:t xml:space="preserve"> национальный язык</w:t>
      </w:r>
      <w:r w:rsidRPr="009A1C52">
        <w:rPr>
          <w:color w:val="000000" w:themeColor="text1"/>
          <w:sz w:val="28"/>
          <w:szCs w:val="28"/>
        </w:rPr>
        <w:t xml:space="preserve"> лезгинского народа, </w:t>
      </w:r>
      <w:r w:rsidRPr="009A1C52">
        <w:rPr>
          <w:rFonts w:eastAsia="Times New Roman"/>
          <w:color w:val="000000" w:themeColor="text1"/>
          <w:sz w:val="28"/>
          <w:szCs w:val="28"/>
          <w:lang w:val="tt-RU"/>
        </w:rPr>
        <w:t xml:space="preserve">а также наряду </w:t>
      </w:r>
      <w:r w:rsidRPr="009A1C52">
        <w:rPr>
          <w:rFonts w:eastAsia="Times New Roman"/>
          <w:color w:val="000000" w:themeColor="text1"/>
          <w:sz w:val="28"/>
          <w:szCs w:val="28"/>
          <w:lang w:val="tt-RU"/>
        </w:rPr>
        <w:br/>
        <w:t xml:space="preserve">с другими национальными языками и русским языком является одним </w:t>
      </w:r>
      <w:r w:rsidRPr="009A1C52">
        <w:rPr>
          <w:rFonts w:eastAsia="Times New Roman"/>
          <w:color w:val="000000" w:themeColor="text1"/>
          <w:sz w:val="28"/>
          <w:szCs w:val="28"/>
          <w:lang w:val="tt-RU"/>
        </w:rPr>
        <w:br/>
        <w:t>из государственных языков Республики Дагестан.</w:t>
      </w:r>
    </w:p>
    <w:p w14:paraId="46548683" w14:textId="77777777" w:rsidR="001901CF" w:rsidRPr="009A1C52" w:rsidRDefault="001901CF" w:rsidP="009A1C52">
      <w:pPr>
        <w:spacing w:line="360" w:lineRule="auto"/>
        <w:ind w:firstLine="709"/>
        <w:jc w:val="both"/>
        <w:rPr>
          <w:rFonts w:eastAsia="Times New Roman"/>
          <w:color w:val="000000" w:themeColor="text1"/>
          <w:sz w:val="28"/>
          <w:szCs w:val="28"/>
        </w:rPr>
      </w:pPr>
      <w:r w:rsidRPr="009A1C52">
        <w:rPr>
          <w:rFonts w:eastAsia="Times New Roman"/>
          <w:color w:val="000000" w:themeColor="text1"/>
          <w:sz w:val="28"/>
          <w:szCs w:val="28"/>
        </w:rPr>
        <w:t xml:space="preserve">Можно выделить следующие функции </w:t>
      </w:r>
      <w:r w:rsidRPr="009A1C52">
        <w:rPr>
          <w:color w:val="000000" w:themeColor="text1"/>
          <w:sz w:val="28"/>
          <w:szCs w:val="28"/>
        </w:rPr>
        <w:t>лезгинского</w:t>
      </w:r>
      <w:r w:rsidRPr="009A1C52">
        <w:rPr>
          <w:rFonts w:eastAsia="Times New Roman"/>
          <w:color w:val="000000" w:themeColor="text1"/>
          <w:sz w:val="28"/>
          <w:szCs w:val="28"/>
        </w:rPr>
        <w:t xml:space="preserve"> языка:</w:t>
      </w:r>
    </w:p>
    <w:p w14:paraId="33B932A5" w14:textId="77777777" w:rsidR="001901CF" w:rsidRPr="009A1C52" w:rsidRDefault="001901CF" w:rsidP="009A1C52">
      <w:pPr>
        <w:spacing w:line="360" w:lineRule="auto"/>
        <w:ind w:firstLine="709"/>
        <w:jc w:val="both"/>
        <w:rPr>
          <w:rFonts w:eastAsia="Times New Roman"/>
          <w:color w:val="000000" w:themeColor="text1"/>
          <w:sz w:val="28"/>
          <w:szCs w:val="28"/>
        </w:rPr>
      </w:pPr>
      <w:r w:rsidRPr="009A1C52">
        <w:rPr>
          <w:color w:val="000000" w:themeColor="text1"/>
          <w:sz w:val="28"/>
          <w:szCs w:val="28"/>
        </w:rPr>
        <w:t xml:space="preserve">лезгинский </w:t>
      </w:r>
      <w:r w:rsidRPr="009A1C52">
        <w:rPr>
          <w:rFonts w:eastAsia="Times New Roman"/>
          <w:color w:val="000000" w:themeColor="text1"/>
          <w:sz w:val="28"/>
          <w:szCs w:val="28"/>
        </w:rPr>
        <w:t xml:space="preserve">язык является средством общения представителей </w:t>
      </w:r>
      <w:r w:rsidRPr="009A1C52">
        <w:rPr>
          <w:color w:val="000000" w:themeColor="text1"/>
          <w:sz w:val="28"/>
          <w:szCs w:val="28"/>
        </w:rPr>
        <w:t xml:space="preserve">лезгинского </w:t>
      </w:r>
      <w:r w:rsidRPr="009A1C52">
        <w:rPr>
          <w:rFonts w:eastAsia="Times New Roman"/>
          <w:color w:val="000000" w:themeColor="text1"/>
          <w:sz w:val="28"/>
          <w:szCs w:val="28"/>
        </w:rPr>
        <w:t>народа, обеспечивает преемственность культурных традиций народа, возможность возникновения и развития национальной литературы;</w:t>
      </w:r>
    </w:p>
    <w:p w14:paraId="62D8C2B9" w14:textId="77777777" w:rsidR="001901CF" w:rsidRPr="009A1C52" w:rsidRDefault="001901CF" w:rsidP="009A1C52">
      <w:pPr>
        <w:spacing w:line="360" w:lineRule="auto"/>
        <w:ind w:firstLine="709"/>
        <w:jc w:val="both"/>
        <w:rPr>
          <w:rFonts w:eastAsia="Times New Roman"/>
          <w:color w:val="000000" w:themeColor="text1"/>
          <w:sz w:val="28"/>
          <w:szCs w:val="28"/>
        </w:rPr>
      </w:pPr>
      <w:r w:rsidRPr="009A1C52">
        <w:rPr>
          <w:rFonts w:eastAsia="Times New Roman"/>
          <w:color w:val="000000" w:themeColor="text1"/>
          <w:sz w:val="28"/>
          <w:szCs w:val="28"/>
        </w:rPr>
        <w:t xml:space="preserve">выступает связующим звеном между поколениями, служит средством передачи внеязыкового коллективного опыта </w:t>
      </w:r>
      <w:r w:rsidRPr="009A1C52">
        <w:rPr>
          <w:color w:val="000000" w:themeColor="text1"/>
          <w:sz w:val="28"/>
          <w:szCs w:val="28"/>
        </w:rPr>
        <w:t>лезгинского</w:t>
      </w:r>
      <w:r w:rsidRPr="009A1C52">
        <w:rPr>
          <w:rFonts w:eastAsia="Times New Roman"/>
          <w:color w:val="000000" w:themeColor="text1"/>
          <w:sz w:val="28"/>
          <w:szCs w:val="28"/>
        </w:rPr>
        <w:t xml:space="preserve"> народа.</w:t>
      </w:r>
    </w:p>
    <w:p w14:paraId="30B32ACB" w14:textId="6F7CA5E4" w:rsidR="001901CF" w:rsidRPr="009A1C52" w:rsidRDefault="001901CF" w:rsidP="009A1C52">
      <w:pPr>
        <w:spacing w:line="360" w:lineRule="auto"/>
        <w:ind w:firstLine="709"/>
        <w:jc w:val="both"/>
        <w:rPr>
          <w:color w:val="000000" w:themeColor="text1"/>
          <w:sz w:val="28"/>
          <w:szCs w:val="28"/>
        </w:rPr>
      </w:pPr>
      <w:r w:rsidRPr="009A1C52">
        <w:rPr>
          <w:bCs/>
          <w:sz w:val="28"/>
          <w:szCs w:val="28"/>
        </w:rPr>
        <w:t>39</w:t>
      </w:r>
      <w:r w:rsidRPr="009A1C52">
        <w:rPr>
          <w:bCs/>
          <w:sz w:val="28"/>
          <w:szCs w:val="28"/>
          <w:vertAlign w:val="superscript"/>
        </w:rPr>
        <w:t>3</w:t>
      </w:r>
      <w:r w:rsidRPr="009A1C52">
        <w:rPr>
          <w:sz w:val="28"/>
          <w:szCs w:val="28"/>
        </w:rPr>
        <w:t>.</w:t>
      </w:r>
      <w:r w:rsidRPr="009A1C52">
        <w:rPr>
          <w:color w:val="000000" w:themeColor="text1"/>
          <w:sz w:val="28"/>
          <w:szCs w:val="28"/>
        </w:rPr>
        <w:t xml:space="preserve">5.2. В содержании программы по родному (лезгинскому) языку выделяются следующие содержательные линии: </w:t>
      </w:r>
      <w:r w:rsidR="00DF34B8" w:rsidRPr="009A1C52">
        <w:rPr>
          <w:color w:val="000000" w:themeColor="text1"/>
          <w:sz w:val="28"/>
          <w:szCs w:val="28"/>
        </w:rPr>
        <w:t>«</w:t>
      </w:r>
      <w:r w:rsidRPr="009A1C52">
        <w:rPr>
          <w:rFonts w:eastAsia="Times New Roman"/>
          <w:color w:val="000000" w:themeColor="text1"/>
          <w:sz w:val="28"/>
          <w:szCs w:val="28"/>
        </w:rPr>
        <w:t>Общие сведения о языке</w:t>
      </w:r>
      <w:r w:rsidR="00DF34B8" w:rsidRPr="009A1C52">
        <w:rPr>
          <w:rFonts w:eastAsia="Times New Roman"/>
          <w:color w:val="000000" w:themeColor="text1"/>
          <w:sz w:val="28"/>
          <w:szCs w:val="28"/>
        </w:rPr>
        <w:t>»</w:t>
      </w:r>
      <w:r w:rsidRPr="009A1C52">
        <w:rPr>
          <w:rFonts w:eastAsia="Times New Roman"/>
          <w:color w:val="000000" w:themeColor="text1"/>
          <w:sz w:val="28"/>
          <w:szCs w:val="28"/>
        </w:rPr>
        <w:t xml:space="preserve">, разделы науки о языке </w:t>
      </w:r>
      <w:r w:rsidR="00DF34B8" w:rsidRPr="009A1C52">
        <w:rPr>
          <w:rFonts w:eastAsia="Times New Roman"/>
          <w:color w:val="000000" w:themeColor="text1"/>
          <w:sz w:val="28"/>
          <w:szCs w:val="28"/>
        </w:rPr>
        <w:t>«</w:t>
      </w:r>
      <w:r w:rsidRPr="009A1C52">
        <w:rPr>
          <w:rFonts w:eastAsia="Times New Roman"/>
          <w:color w:val="000000" w:themeColor="text1"/>
          <w:sz w:val="28"/>
          <w:szCs w:val="28"/>
        </w:rPr>
        <w:t>Стилистика и культура речи</w:t>
      </w:r>
      <w:r w:rsidR="00DF34B8" w:rsidRPr="009A1C52">
        <w:rPr>
          <w:rFonts w:eastAsia="Times New Roman"/>
          <w:color w:val="000000" w:themeColor="text1"/>
          <w:sz w:val="28"/>
          <w:szCs w:val="28"/>
        </w:rPr>
        <w:t>»</w:t>
      </w:r>
      <w:r w:rsidRPr="009A1C52">
        <w:rPr>
          <w:rFonts w:eastAsia="Times New Roman"/>
          <w:color w:val="000000" w:themeColor="text1"/>
          <w:sz w:val="28"/>
          <w:szCs w:val="28"/>
        </w:rPr>
        <w:t xml:space="preserve">, </w:t>
      </w:r>
      <w:r w:rsidR="00DF34B8" w:rsidRPr="009A1C52">
        <w:rPr>
          <w:rFonts w:eastAsia="Times New Roman"/>
          <w:color w:val="000000" w:themeColor="text1"/>
          <w:sz w:val="28"/>
          <w:szCs w:val="28"/>
        </w:rPr>
        <w:t>«</w:t>
      </w:r>
      <w:r w:rsidRPr="009A1C52">
        <w:rPr>
          <w:rFonts w:eastAsia="Times New Roman"/>
          <w:color w:val="000000" w:themeColor="text1"/>
          <w:sz w:val="28"/>
          <w:szCs w:val="28"/>
        </w:rPr>
        <w:t>Фонетика и орфоэпия</w:t>
      </w:r>
      <w:r w:rsidR="00DF34B8" w:rsidRPr="009A1C52">
        <w:rPr>
          <w:rFonts w:eastAsia="Times New Roman"/>
          <w:color w:val="000000" w:themeColor="text1"/>
          <w:sz w:val="28"/>
          <w:szCs w:val="28"/>
        </w:rPr>
        <w:t>»</w:t>
      </w:r>
      <w:r w:rsidRPr="009A1C52">
        <w:rPr>
          <w:rFonts w:eastAsia="Times New Roman"/>
          <w:color w:val="000000" w:themeColor="text1"/>
          <w:sz w:val="28"/>
          <w:szCs w:val="28"/>
        </w:rPr>
        <w:t xml:space="preserve">, </w:t>
      </w:r>
      <w:r w:rsidR="00DF34B8" w:rsidRPr="009A1C52">
        <w:rPr>
          <w:rFonts w:eastAsia="Times New Roman"/>
          <w:color w:val="000000" w:themeColor="text1"/>
          <w:sz w:val="28"/>
          <w:szCs w:val="28"/>
        </w:rPr>
        <w:t>«</w:t>
      </w:r>
      <w:r w:rsidRPr="009A1C52">
        <w:rPr>
          <w:rFonts w:eastAsia="Times New Roman"/>
          <w:color w:val="000000" w:themeColor="text1"/>
          <w:sz w:val="28"/>
          <w:szCs w:val="28"/>
        </w:rPr>
        <w:t>Графика</w:t>
      </w:r>
      <w:r w:rsidR="00DF34B8" w:rsidRPr="009A1C52">
        <w:rPr>
          <w:rFonts w:eastAsia="Times New Roman"/>
          <w:color w:val="000000" w:themeColor="text1"/>
          <w:sz w:val="28"/>
          <w:szCs w:val="28"/>
        </w:rPr>
        <w:t>»</w:t>
      </w:r>
      <w:r w:rsidRPr="009A1C52">
        <w:rPr>
          <w:rFonts w:eastAsia="Times New Roman"/>
          <w:color w:val="000000" w:themeColor="text1"/>
          <w:sz w:val="28"/>
          <w:szCs w:val="28"/>
        </w:rPr>
        <w:t xml:space="preserve">, </w:t>
      </w:r>
      <w:r w:rsidR="00DF34B8" w:rsidRPr="009A1C52">
        <w:rPr>
          <w:rFonts w:eastAsia="Times New Roman"/>
          <w:color w:val="000000" w:themeColor="text1"/>
          <w:sz w:val="28"/>
          <w:szCs w:val="28"/>
        </w:rPr>
        <w:t>«</w:t>
      </w:r>
      <w:r w:rsidRPr="009A1C52">
        <w:rPr>
          <w:rFonts w:eastAsia="Times New Roman"/>
          <w:color w:val="000000" w:themeColor="text1"/>
          <w:sz w:val="28"/>
          <w:szCs w:val="28"/>
        </w:rPr>
        <w:t>Лексикология и фразеология</w:t>
      </w:r>
      <w:r w:rsidR="00DF34B8" w:rsidRPr="009A1C52">
        <w:rPr>
          <w:rFonts w:eastAsia="Times New Roman"/>
          <w:color w:val="000000" w:themeColor="text1"/>
          <w:sz w:val="28"/>
          <w:szCs w:val="28"/>
        </w:rPr>
        <w:t>»</w:t>
      </w:r>
      <w:r w:rsidRPr="009A1C52">
        <w:rPr>
          <w:rFonts w:eastAsia="Times New Roman"/>
          <w:color w:val="000000" w:themeColor="text1"/>
          <w:sz w:val="28"/>
          <w:szCs w:val="28"/>
        </w:rPr>
        <w:t xml:space="preserve">, </w:t>
      </w:r>
      <w:r w:rsidR="00DF34B8" w:rsidRPr="009A1C52">
        <w:rPr>
          <w:rFonts w:eastAsia="Times New Roman"/>
          <w:color w:val="000000" w:themeColor="text1"/>
          <w:sz w:val="28"/>
          <w:szCs w:val="28"/>
        </w:rPr>
        <w:t>«</w:t>
      </w:r>
      <w:r w:rsidRPr="009A1C52">
        <w:rPr>
          <w:rFonts w:eastAsia="Times New Roman"/>
          <w:color w:val="000000" w:themeColor="text1"/>
          <w:sz w:val="28"/>
          <w:szCs w:val="28"/>
        </w:rPr>
        <w:t>Морфемика и словообразование</w:t>
      </w:r>
      <w:r w:rsidR="00DF34B8" w:rsidRPr="009A1C52">
        <w:rPr>
          <w:rFonts w:eastAsia="Times New Roman"/>
          <w:color w:val="000000" w:themeColor="text1"/>
          <w:sz w:val="28"/>
          <w:szCs w:val="28"/>
        </w:rPr>
        <w:t>»</w:t>
      </w:r>
      <w:r w:rsidRPr="009A1C52">
        <w:rPr>
          <w:rFonts w:eastAsia="Times New Roman"/>
          <w:color w:val="000000" w:themeColor="text1"/>
          <w:sz w:val="28"/>
          <w:szCs w:val="28"/>
        </w:rPr>
        <w:t xml:space="preserve">, </w:t>
      </w:r>
      <w:r w:rsidR="00DF34B8" w:rsidRPr="009A1C52">
        <w:rPr>
          <w:rFonts w:eastAsia="Times New Roman"/>
          <w:color w:val="000000" w:themeColor="text1"/>
          <w:sz w:val="28"/>
          <w:szCs w:val="28"/>
        </w:rPr>
        <w:t>«</w:t>
      </w:r>
      <w:r w:rsidRPr="009A1C52">
        <w:rPr>
          <w:rFonts w:eastAsia="Times New Roman"/>
          <w:color w:val="000000" w:themeColor="text1"/>
          <w:sz w:val="28"/>
          <w:szCs w:val="28"/>
        </w:rPr>
        <w:t>Морфология</w:t>
      </w:r>
      <w:r w:rsidR="00DF34B8" w:rsidRPr="009A1C52">
        <w:rPr>
          <w:rFonts w:eastAsia="Times New Roman"/>
          <w:color w:val="000000" w:themeColor="text1"/>
          <w:sz w:val="28"/>
          <w:szCs w:val="28"/>
        </w:rPr>
        <w:t>»</w:t>
      </w:r>
      <w:r w:rsidRPr="009A1C52">
        <w:rPr>
          <w:rFonts w:eastAsia="Times New Roman"/>
          <w:color w:val="000000" w:themeColor="text1"/>
          <w:sz w:val="28"/>
          <w:szCs w:val="28"/>
        </w:rPr>
        <w:t xml:space="preserve">, </w:t>
      </w:r>
      <w:r w:rsidR="00DF34B8" w:rsidRPr="009A1C52">
        <w:rPr>
          <w:rFonts w:eastAsia="Times New Roman"/>
          <w:color w:val="000000" w:themeColor="text1"/>
          <w:sz w:val="28"/>
          <w:szCs w:val="28"/>
        </w:rPr>
        <w:t>«</w:t>
      </w:r>
      <w:r w:rsidRPr="009A1C52">
        <w:rPr>
          <w:rFonts w:eastAsia="Times New Roman"/>
          <w:color w:val="000000" w:themeColor="text1"/>
          <w:sz w:val="28"/>
          <w:szCs w:val="28"/>
        </w:rPr>
        <w:t>Синтаксис</w:t>
      </w:r>
      <w:r w:rsidR="00DF34B8" w:rsidRPr="009A1C52">
        <w:rPr>
          <w:rFonts w:eastAsia="Times New Roman"/>
          <w:color w:val="000000" w:themeColor="text1"/>
          <w:sz w:val="28"/>
          <w:szCs w:val="28"/>
        </w:rPr>
        <w:t>»</w:t>
      </w:r>
      <w:r w:rsidRPr="009A1C52">
        <w:rPr>
          <w:rFonts w:eastAsia="Times New Roman"/>
          <w:color w:val="000000" w:themeColor="text1"/>
          <w:sz w:val="28"/>
          <w:szCs w:val="28"/>
        </w:rPr>
        <w:t xml:space="preserve">, </w:t>
      </w:r>
      <w:r w:rsidR="00DF34B8" w:rsidRPr="009A1C52">
        <w:rPr>
          <w:rFonts w:eastAsia="Times New Roman"/>
          <w:color w:val="000000" w:themeColor="text1"/>
          <w:sz w:val="28"/>
          <w:szCs w:val="28"/>
        </w:rPr>
        <w:t>«</w:t>
      </w:r>
      <w:r w:rsidRPr="009A1C52">
        <w:rPr>
          <w:rFonts w:eastAsia="Times New Roman"/>
          <w:color w:val="000000" w:themeColor="text1"/>
          <w:sz w:val="28"/>
          <w:szCs w:val="28"/>
        </w:rPr>
        <w:t>Орфография и пунктуация</w:t>
      </w:r>
      <w:r w:rsidR="00DF34B8" w:rsidRPr="009A1C52">
        <w:rPr>
          <w:rFonts w:eastAsia="Times New Roman"/>
          <w:color w:val="000000" w:themeColor="text1"/>
          <w:sz w:val="28"/>
          <w:szCs w:val="28"/>
        </w:rPr>
        <w:t>»</w:t>
      </w:r>
      <w:r w:rsidRPr="009A1C52">
        <w:rPr>
          <w:rFonts w:eastAsia="Times New Roman"/>
          <w:color w:val="000000" w:themeColor="text1"/>
          <w:sz w:val="28"/>
          <w:szCs w:val="28"/>
        </w:rPr>
        <w:t>.</w:t>
      </w:r>
    </w:p>
    <w:p w14:paraId="647D83B0" w14:textId="77D1B269" w:rsidR="001901CF" w:rsidRPr="009A1C52" w:rsidRDefault="001901CF" w:rsidP="009A1C52">
      <w:pPr>
        <w:shd w:val="clear" w:color="auto" w:fill="FFFFFF"/>
        <w:spacing w:line="360" w:lineRule="auto"/>
        <w:ind w:firstLine="708"/>
        <w:contextualSpacing/>
        <w:jc w:val="both"/>
        <w:rPr>
          <w:rFonts w:eastAsia="Times New Roman"/>
          <w:color w:val="000000" w:themeColor="text1"/>
          <w:sz w:val="28"/>
          <w:szCs w:val="28"/>
        </w:rPr>
      </w:pPr>
      <w:r w:rsidRPr="009A1C52">
        <w:rPr>
          <w:bCs/>
          <w:sz w:val="28"/>
          <w:szCs w:val="28"/>
        </w:rPr>
        <w:t>39</w:t>
      </w:r>
      <w:r w:rsidRPr="009A1C52">
        <w:rPr>
          <w:bCs/>
          <w:sz w:val="28"/>
          <w:szCs w:val="28"/>
          <w:vertAlign w:val="superscript"/>
        </w:rPr>
        <w:t>3</w:t>
      </w:r>
      <w:r w:rsidRPr="009A1C52">
        <w:rPr>
          <w:sz w:val="28"/>
          <w:szCs w:val="28"/>
        </w:rPr>
        <w:t>.</w:t>
      </w:r>
      <w:r w:rsidRPr="009A1C52">
        <w:rPr>
          <w:rFonts w:eastAsia="Times New Roman"/>
          <w:color w:val="000000" w:themeColor="text1"/>
          <w:sz w:val="28"/>
          <w:szCs w:val="28"/>
        </w:rPr>
        <w:t>5.3. Изучение родного (лезгинского) языка направлено на достижение следующих целей:</w:t>
      </w:r>
    </w:p>
    <w:p w14:paraId="3E31DDE4" w14:textId="77777777" w:rsidR="001901CF" w:rsidRPr="009A1C52" w:rsidRDefault="001901CF" w:rsidP="009A1C52">
      <w:pPr>
        <w:spacing w:line="360" w:lineRule="auto"/>
        <w:ind w:firstLine="709"/>
        <w:jc w:val="both"/>
        <w:rPr>
          <w:color w:val="000000" w:themeColor="text1"/>
          <w:sz w:val="28"/>
          <w:szCs w:val="28"/>
        </w:rPr>
      </w:pPr>
      <w:r w:rsidRPr="009A1C52">
        <w:rPr>
          <w:color w:val="000000" w:themeColor="text1"/>
          <w:sz w:val="28"/>
          <w:szCs w:val="28"/>
        </w:rPr>
        <w:t>воспитание уважения к родному языку, сознательного отношения к нему как явлению национальной культуры; осмысление родного языка как основного средства общения, средства получения знаний в разных сферах человеческой деятельности, средства освоения морально-этических норм, принятых в обществе;</w:t>
      </w:r>
    </w:p>
    <w:p w14:paraId="1A1A3D56" w14:textId="77777777" w:rsidR="001901CF" w:rsidRPr="009A1C52" w:rsidRDefault="001901CF" w:rsidP="009A1C52">
      <w:pPr>
        <w:spacing w:line="360" w:lineRule="auto"/>
        <w:ind w:firstLine="709"/>
        <w:jc w:val="both"/>
        <w:rPr>
          <w:color w:val="000000" w:themeColor="text1"/>
          <w:sz w:val="28"/>
          <w:szCs w:val="28"/>
        </w:rPr>
      </w:pPr>
      <w:r w:rsidRPr="009A1C52">
        <w:rPr>
          <w:color w:val="000000" w:themeColor="text1"/>
          <w:sz w:val="28"/>
          <w:szCs w:val="28"/>
        </w:rPr>
        <w:t>осознание эстетической ценности родного языка;</w:t>
      </w:r>
    </w:p>
    <w:p w14:paraId="7BAFC6FC" w14:textId="77777777" w:rsidR="001901CF" w:rsidRPr="009A1C52" w:rsidRDefault="001901CF" w:rsidP="009A1C52">
      <w:pPr>
        <w:spacing w:line="360" w:lineRule="auto"/>
        <w:jc w:val="both"/>
        <w:rPr>
          <w:color w:val="000000" w:themeColor="text1"/>
          <w:sz w:val="28"/>
          <w:szCs w:val="28"/>
        </w:rPr>
      </w:pPr>
      <w:r w:rsidRPr="009A1C52">
        <w:rPr>
          <w:color w:val="000000" w:themeColor="text1"/>
          <w:sz w:val="28"/>
          <w:szCs w:val="28"/>
        </w:rPr>
        <w:t xml:space="preserve">осознание роли языка как основного средства человеческого общения и как явления национальной культуры: осознавать язык как одну из главных духовно-нравственных ценностей народа; </w:t>
      </w:r>
    </w:p>
    <w:p w14:paraId="21719AF9" w14:textId="77777777" w:rsidR="001901CF" w:rsidRPr="009A1C52" w:rsidRDefault="001901CF" w:rsidP="009A1C52">
      <w:pPr>
        <w:spacing w:line="360" w:lineRule="auto"/>
        <w:ind w:firstLine="708"/>
        <w:jc w:val="both"/>
        <w:rPr>
          <w:color w:val="000000" w:themeColor="text1"/>
          <w:sz w:val="28"/>
          <w:szCs w:val="28"/>
        </w:rPr>
      </w:pPr>
      <w:r w:rsidRPr="009A1C52">
        <w:rPr>
          <w:color w:val="000000" w:themeColor="text1"/>
          <w:sz w:val="28"/>
          <w:szCs w:val="28"/>
        </w:rPr>
        <w:t xml:space="preserve">понимание значения родного языка для освоения и укрепления культуры </w:t>
      </w:r>
      <w:r w:rsidRPr="009A1C52">
        <w:rPr>
          <w:color w:val="000000" w:themeColor="text1"/>
          <w:sz w:val="28"/>
          <w:szCs w:val="28"/>
        </w:rPr>
        <w:br/>
        <w:t>и традиций своего народа;</w:t>
      </w:r>
    </w:p>
    <w:p w14:paraId="1E530BD0" w14:textId="77777777" w:rsidR="001901CF" w:rsidRPr="009A1C52" w:rsidRDefault="001901CF" w:rsidP="009A1C52">
      <w:pPr>
        <w:spacing w:line="360" w:lineRule="auto"/>
        <w:ind w:firstLine="708"/>
        <w:jc w:val="both"/>
        <w:rPr>
          <w:rFonts w:eastAsia="Times New Roman"/>
          <w:color w:val="000000" w:themeColor="text1"/>
          <w:sz w:val="28"/>
          <w:szCs w:val="28"/>
        </w:rPr>
      </w:pPr>
      <w:r w:rsidRPr="009A1C52">
        <w:rPr>
          <w:rFonts w:eastAsia="Times New Roman"/>
          <w:color w:val="000000" w:themeColor="text1"/>
          <w:sz w:val="28"/>
          <w:szCs w:val="28"/>
        </w:rPr>
        <w:t xml:space="preserve">совершенствование устной и письменной речевой культуры на основе овладения основными понятиями культуры речи и функциональной стилистики, формирование навыков нормативного употребления языковых единиц и расширение круга используемых языковых средств; </w:t>
      </w:r>
    </w:p>
    <w:p w14:paraId="72F8FDBB" w14:textId="77777777" w:rsidR="001901CF" w:rsidRPr="009A1C52" w:rsidRDefault="001901CF" w:rsidP="009A1C52">
      <w:pPr>
        <w:spacing w:line="360" w:lineRule="auto"/>
        <w:ind w:firstLine="708"/>
        <w:jc w:val="both"/>
        <w:rPr>
          <w:rFonts w:eastAsia="Times New Roman"/>
          <w:color w:val="000000" w:themeColor="text1"/>
          <w:sz w:val="28"/>
          <w:szCs w:val="28"/>
        </w:rPr>
      </w:pPr>
      <w:r w:rsidRPr="009A1C52">
        <w:rPr>
          <w:rFonts w:eastAsia="Times New Roman"/>
          <w:color w:val="000000" w:themeColor="text1"/>
          <w:sz w:val="28"/>
          <w:szCs w:val="28"/>
        </w:rPr>
        <w:t>совершенствование коммуникативных умений в разных сферах общения, способности к самоанализу и самооценке на основе наблюдений за речью;</w:t>
      </w:r>
    </w:p>
    <w:p w14:paraId="552AE099" w14:textId="77777777" w:rsidR="001901CF" w:rsidRPr="009A1C52" w:rsidRDefault="001901CF" w:rsidP="009A1C52">
      <w:pPr>
        <w:spacing w:line="360" w:lineRule="auto"/>
        <w:ind w:firstLine="708"/>
        <w:jc w:val="both"/>
        <w:rPr>
          <w:rFonts w:eastAsia="Times New Roman"/>
          <w:color w:val="000000" w:themeColor="text1"/>
          <w:sz w:val="28"/>
          <w:szCs w:val="28"/>
        </w:rPr>
      </w:pPr>
      <w:r w:rsidRPr="009A1C52">
        <w:rPr>
          <w:rFonts w:eastAsia="Times New Roman"/>
          <w:color w:val="000000" w:themeColor="text1"/>
          <w:sz w:val="28"/>
          <w:szCs w:val="28"/>
        </w:rPr>
        <w:t>развитие функциональной грамотности: совершенствование умений текстовой деятельности, анализа текста с точки зрения явной и скрытой (подтекстовой), основной и дополнительной информации; развитие умений чтения текстов разных форматов; совершенствование умений трансформировать, интерпретировать тексты и использовать полученную информацию в практической деятельности;</w:t>
      </w:r>
    </w:p>
    <w:p w14:paraId="68F73C8C" w14:textId="77777777" w:rsidR="001901CF" w:rsidRPr="009A1C52" w:rsidRDefault="001901CF" w:rsidP="009A1C52">
      <w:pPr>
        <w:spacing w:line="360" w:lineRule="auto"/>
        <w:jc w:val="both"/>
        <w:rPr>
          <w:rFonts w:eastAsia="Times New Roman"/>
          <w:color w:val="000000" w:themeColor="text1"/>
          <w:sz w:val="28"/>
          <w:szCs w:val="28"/>
        </w:rPr>
      </w:pPr>
      <w:r w:rsidRPr="009A1C52">
        <w:rPr>
          <w:rFonts w:eastAsia="Times New Roman"/>
          <w:color w:val="000000" w:themeColor="text1"/>
          <w:sz w:val="28"/>
          <w:szCs w:val="28"/>
        </w:rPr>
        <w:t xml:space="preserve">обобщение знаний о языке как системе, об основных правилах орфографии </w:t>
      </w:r>
      <w:r w:rsidRPr="009A1C52">
        <w:rPr>
          <w:rFonts w:eastAsia="Times New Roman"/>
          <w:color w:val="000000" w:themeColor="text1"/>
          <w:sz w:val="28"/>
          <w:szCs w:val="28"/>
        </w:rPr>
        <w:br/>
        <w:t>и пунктуации, об изобразительно-выразительных средствах лезгинского языка; совершенствование умений анализировать языковые единицы разных уровней, умений применять правила орфографии и пунктуации, умений определять изобразительно-выразительные средства языка в тексте;</w:t>
      </w:r>
    </w:p>
    <w:p w14:paraId="6FDAC76F" w14:textId="77777777" w:rsidR="001901CF" w:rsidRPr="009A1C52" w:rsidRDefault="001901CF" w:rsidP="009A1C52">
      <w:pPr>
        <w:spacing w:line="360" w:lineRule="auto"/>
        <w:ind w:firstLine="708"/>
        <w:jc w:val="both"/>
        <w:rPr>
          <w:color w:val="000000" w:themeColor="text1"/>
          <w:sz w:val="28"/>
          <w:szCs w:val="28"/>
        </w:rPr>
      </w:pPr>
      <w:r w:rsidRPr="009A1C52">
        <w:rPr>
          <w:color w:val="000000" w:themeColor="text1"/>
          <w:sz w:val="28"/>
          <w:szCs w:val="28"/>
        </w:rPr>
        <w:t>формирование духовно развитой личности, обладающей гуманистическим мировоззрением, национальным самосознанием и общероссийским гражданским сознанием, чувством патриотизма.</w:t>
      </w:r>
    </w:p>
    <w:p w14:paraId="3721E1D7" w14:textId="679017F6" w:rsidR="001901CF" w:rsidRPr="009A1C52" w:rsidRDefault="001901CF" w:rsidP="009A1C52">
      <w:pPr>
        <w:spacing w:line="360" w:lineRule="auto"/>
        <w:ind w:firstLine="708"/>
        <w:contextualSpacing/>
        <w:jc w:val="both"/>
        <w:rPr>
          <w:rFonts w:eastAsia="Times New Roman"/>
          <w:color w:val="000000" w:themeColor="text1"/>
          <w:sz w:val="28"/>
          <w:szCs w:val="28"/>
        </w:rPr>
      </w:pPr>
      <w:r w:rsidRPr="009A1C52">
        <w:rPr>
          <w:bCs/>
          <w:sz w:val="28"/>
          <w:szCs w:val="28"/>
        </w:rPr>
        <w:t>39</w:t>
      </w:r>
      <w:r w:rsidRPr="009A1C52">
        <w:rPr>
          <w:bCs/>
          <w:sz w:val="28"/>
          <w:szCs w:val="28"/>
          <w:vertAlign w:val="superscript"/>
        </w:rPr>
        <w:t>3</w:t>
      </w:r>
      <w:r w:rsidRPr="009A1C52">
        <w:rPr>
          <w:sz w:val="28"/>
          <w:szCs w:val="28"/>
        </w:rPr>
        <w:t>.</w:t>
      </w:r>
      <w:r w:rsidRPr="009A1C52">
        <w:rPr>
          <w:rFonts w:eastAsia="Times New Roman"/>
          <w:color w:val="000000" w:themeColor="text1"/>
          <w:sz w:val="28"/>
          <w:szCs w:val="28"/>
        </w:rPr>
        <w:t xml:space="preserve">5.4. Общее число часов, рекомендованных для изучения </w:t>
      </w:r>
      <w:r w:rsidRPr="009A1C52">
        <w:rPr>
          <w:color w:val="000000" w:themeColor="text1"/>
          <w:sz w:val="28"/>
          <w:szCs w:val="28"/>
        </w:rPr>
        <w:t>родного (лезгинского) языка</w:t>
      </w:r>
      <w:r w:rsidRPr="009A1C52">
        <w:rPr>
          <w:rFonts w:eastAsia="Times New Roman"/>
          <w:color w:val="000000" w:themeColor="text1"/>
          <w:sz w:val="28"/>
          <w:szCs w:val="28"/>
        </w:rPr>
        <w:t>, – 136 часов: в 10 классе – 68 часов (2 часа в неделю), в 11 классе – 68 часов (2 часа в неделю).</w:t>
      </w:r>
    </w:p>
    <w:p w14:paraId="29E1B9F7" w14:textId="1DF41E46" w:rsidR="001901CF" w:rsidRPr="009A1C52" w:rsidRDefault="001901CF" w:rsidP="009A1C52">
      <w:pPr>
        <w:spacing w:line="360" w:lineRule="auto"/>
        <w:ind w:firstLine="708"/>
        <w:contextualSpacing/>
        <w:jc w:val="both"/>
        <w:rPr>
          <w:color w:val="000000" w:themeColor="text1"/>
          <w:sz w:val="28"/>
          <w:szCs w:val="28"/>
        </w:rPr>
      </w:pPr>
      <w:r w:rsidRPr="009A1C52">
        <w:rPr>
          <w:bCs/>
          <w:sz w:val="28"/>
          <w:szCs w:val="28"/>
        </w:rPr>
        <w:t>39</w:t>
      </w:r>
      <w:r w:rsidRPr="009A1C52">
        <w:rPr>
          <w:bCs/>
          <w:sz w:val="28"/>
          <w:szCs w:val="28"/>
          <w:vertAlign w:val="superscript"/>
        </w:rPr>
        <w:t>3</w:t>
      </w:r>
      <w:r w:rsidRPr="009A1C52">
        <w:rPr>
          <w:sz w:val="28"/>
          <w:szCs w:val="28"/>
        </w:rPr>
        <w:t>.</w:t>
      </w:r>
      <w:r w:rsidRPr="009A1C52">
        <w:rPr>
          <w:color w:val="000000" w:themeColor="text1"/>
          <w:sz w:val="28"/>
          <w:szCs w:val="28"/>
        </w:rPr>
        <w:t>6. Содержание обучения в 10 классе.</w:t>
      </w:r>
    </w:p>
    <w:p w14:paraId="53A80FCC" w14:textId="393A181B" w:rsidR="001901CF" w:rsidRPr="009A1C52" w:rsidRDefault="001901CF" w:rsidP="009A1C52">
      <w:pPr>
        <w:spacing w:line="360" w:lineRule="auto"/>
        <w:ind w:firstLine="708"/>
        <w:contextualSpacing/>
        <w:jc w:val="both"/>
        <w:rPr>
          <w:color w:val="000000" w:themeColor="text1"/>
          <w:sz w:val="28"/>
          <w:szCs w:val="28"/>
        </w:rPr>
      </w:pPr>
      <w:r w:rsidRPr="009A1C52">
        <w:rPr>
          <w:bCs/>
          <w:sz w:val="28"/>
          <w:szCs w:val="28"/>
        </w:rPr>
        <w:t>39</w:t>
      </w:r>
      <w:r w:rsidRPr="009A1C52">
        <w:rPr>
          <w:bCs/>
          <w:sz w:val="28"/>
          <w:szCs w:val="28"/>
          <w:vertAlign w:val="superscript"/>
        </w:rPr>
        <w:t>3</w:t>
      </w:r>
      <w:r w:rsidRPr="009A1C52">
        <w:rPr>
          <w:sz w:val="28"/>
          <w:szCs w:val="28"/>
        </w:rPr>
        <w:t>.</w:t>
      </w:r>
      <w:r w:rsidRPr="009A1C52">
        <w:rPr>
          <w:color w:val="000000" w:themeColor="text1"/>
          <w:sz w:val="28"/>
          <w:szCs w:val="28"/>
        </w:rPr>
        <w:t>6.1. Общие сведение о лезгинском языке.</w:t>
      </w:r>
    </w:p>
    <w:p w14:paraId="7172E17E" w14:textId="04BB91E3" w:rsidR="001901CF" w:rsidRPr="009A1C52" w:rsidRDefault="001901CF" w:rsidP="009A1C52">
      <w:pPr>
        <w:spacing w:line="360" w:lineRule="auto"/>
        <w:ind w:firstLine="709"/>
        <w:jc w:val="both"/>
        <w:rPr>
          <w:color w:val="000000" w:themeColor="text1"/>
          <w:sz w:val="28"/>
          <w:szCs w:val="28"/>
        </w:rPr>
      </w:pPr>
      <w:r w:rsidRPr="009A1C52">
        <w:rPr>
          <w:bCs/>
          <w:sz w:val="28"/>
          <w:szCs w:val="28"/>
        </w:rPr>
        <w:t>39</w:t>
      </w:r>
      <w:r w:rsidRPr="009A1C52">
        <w:rPr>
          <w:bCs/>
          <w:sz w:val="28"/>
          <w:szCs w:val="28"/>
          <w:vertAlign w:val="superscript"/>
        </w:rPr>
        <w:t>3</w:t>
      </w:r>
      <w:r w:rsidRPr="009A1C52">
        <w:rPr>
          <w:sz w:val="28"/>
          <w:szCs w:val="28"/>
        </w:rPr>
        <w:t>.</w:t>
      </w:r>
      <w:r w:rsidRPr="009A1C52">
        <w:rPr>
          <w:color w:val="000000" w:themeColor="text1"/>
          <w:sz w:val="28"/>
          <w:szCs w:val="28"/>
        </w:rPr>
        <w:t xml:space="preserve">6.2. Лезгинский язык – национальный язык лезгинского народа и один </w:t>
      </w:r>
      <w:r w:rsidRPr="009A1C52">
        <w:rPr>
          <w:color w:val="000000" w:themeColor="text1"/>
          <w:sz w:val="28"/>
          <w:szCs w:val="28"/>
        </w:rPr>
        <w:br/>
        <w:t>из государственных языков Республики Дагестан.</w:t>
      </w:r>
    </w:p>
    <w:p w14:paraId="5F419D8D" w14:textId="2AD86F48" w:rsidR="001901CF" w:rsidRPr="009A1C52" w:rsidRDefault="001901CF" w:rsidP="009A1C52">
      <w:pPr>
        <w:spacing w:line="360" w:lineRule="auto"/>
        <w:ind w:left="709"/>
        <w:jc w:val="both"/>
        <w:rPr>
          <w:rFonts w:eastAsia="Times New Roman"/>
          <w:color w:val="000000" w:themeColor="text1"/>
          <w:sz w:val="28"/>
          <w:szCs w:val="28"/>
        </w:rPr>
      </w:pPr>
      <w:r w:rsidRPr="009A1C52">
        <w:rPr>
          <w:bCs/>
          <w:sz w:val="28"/>
          <w:szCs w:val="28"/>
        </w:rPr>
        <w:t>39</w:t>
      </w:r>
      <w:r w:rsidRPr="009A1C52">
        <w:rPr>
          <w:bCs/>
          <w:sz w:val="28"/>
          <w:szCs w:val="28"/>
          <w:vertAlign w:val="superscript"/>
        </w:rPr>
        <w:t>3</w:t>
      </w:r>
      <w:r w:rsidRPr="009A1C52">
        <w:rPr>
          <w:sz w:val="28"/>
          <w:szCs w:val="28"/>
        </w:rPr>
        <w:t>.</w:t>
      </w:r>
      <w:r w:rsidRPr="009A1C52">
        <w:rPr>
          <w:rFonts w:eastAsia="Cambria"/>
          <w:color w:val="000000" w:themeColor="text1"/>
          <w:sz w:val="28"/>
          <w:szCs w:val="28"/>
        </w:rPr>
        <w:t xml:space="preserve">6.3. </w:t>
      </w:r>
      <w:r w:rsidRPr="009A1C52">
        <w:rPr>
          <w:rFonts w:eastAsia="Times New Roman"/>
          <w:color w:val="000000" w:themeColor="text1"/>
          <w:sz w:val="28"/>
          <w:szCs w:val="28"/>
        </w:rPr>
        <w:t xml:space="preserve">Стилистика и культура речи. </w:t>
      </w:r>
      <w:r w:rsidRPr="009A1C52">
        <w:rPr>
          <w:color w:val="000000" w:themeColor="text1"/>
          <w:sz w:val="28"/>
          <w:szCs w:val="28"/>
        </w:rPr>
        <w:t xml:space="preserve">Общие сведение </w:t>
      </w:r>
      <w:r w:rsidRPr="009A1C52">
        <w:rPr>
          <w:rFonts w:eastAsia="Times New Roman"/>
          <w:color w:val="000000" w:themeColor="text1"/>
          <w:sz w:val="28"/>
          <w:szCs w:val="28"/>
        </w:rPr>
        <w:t xml:space="preserve">о стилистике и культуре речи. </w:t>
      </w:r>
    </w:p>
    <w:p w14:paraId="734610F2" w14:textId="77777777" w:rsidR="001901CF" w:rsidRPr="009A1C52" w:rsidRDefault="001901CF" w:rsidP="009A1C52">
      <w:pPr>
        <w:spacing w:line="360" w:lineRule="auto"/>
        <w:ind w:firstLine="709"/>
        <w:jc w:val="both"/>
        <w:rPr>
          <w:rFonts w:eastAsia="Cambria"/>
          <w:color w:val="000000" w:themeColor="text1"/>
          <w:w w:val="90"/>
          <w:sz w:val="28"/>
          <w:szCs w:val="28"/>
        </w:rPr>
      </w:pPr>
      <w:r w:rsidRPr="009A1C52">
        <w:rPr>
          <w:rFonts w:eastAsia="Cambria"/>
          <w:color w:val="000000" w:themeColor="text1"/>
          <w:w w:val="105"/>
          <w:sz w:val="28"/>
          <w:szCs w:val="28"/>
        </w:rPr>
        <w:t xml:space="preserve">Языковая норма, её основные признаки и функции. Речевое общение и его виды. Речевой этикет. Письменная устная речь. </w:t>
      </w:r>
      <w:r w:rsidRPr="009A1C52">
        <w:rPr>
          <w:rFonts w:eastAsia="Cambria"/>
          <w:color w:val="000000" w:themeColor="text1"/>
          <w:sz w:val="28"/>
          <w:szCs w:val="28"/>
        </w:rPr>
        <w:t>Стили речи:</w:t>
      </w:r>
      <w:r w:rsidRPr="009A1C52">
        <w:rPr>
          <w:color w:val="000000" w:themeColor="text1"/>
          <w:sz w:val="28"/>
          <w:szCs w:val="28"/>
        </w:rPr>
        <w:t xml:space="preserve"> разговорный, художественный, научный, публицистический, официально-деловой. </w:t>
      </w:r>
      <w:r w:rsidRPr="009A1C52">
        <w:rPr>
          <w:rFonts w:eastAsia="Cambria"/>
          <w:color w:val="000000" w:themeColor="text1"/>
          <w:w w:val="105"/>
          <w:sz w:val="28"/>
          <w:szCs w:val="28"/>
        </w:rPr>
        <w:t xml:space="preserve">Текст, </w:t>
      </w:r>
      <w:r w:rsidRPr="009A1C52">
        <w:rPr>
          <w:rFonts w:eastAsia="Cambria"/>
          <w:color w:val="000000" w:themeColor="text1"/>
          <w:w w:val="105"/>
          <w:sz w:val="28"/>
          <w:szCs w:val="28"/>
        </w:rPr>
        <w:br/>
        <w:t xml:space="preserve">его основные признаки. </w:t>
      </w:r>
      <w:r w:rsidRPr="009A1C52">
        <w:rPr>
          <w:rFonts w:eastAsia="Cambria"/>
          <w:color w:val="000000" w:themeColor="text1"/>
          <w:w w:val="110"/>
          <w:sz w:val="28"/>
          <w:szCs w:val="28"/>
        </w:rPr>
        <w:t xml:space="preserve">Логико-смысловые отношения между предложениями </w:t>
      </w:r>
      <w:r w:rsidRPr="009A1C52">
        <w:rPr>
          <w:rFonts w:eastAsia="Cambria"/>
          <w:color w:val="000000" w:themeColor="text1"/>
          <w:w w:val="110"/>
          <w:sz w:val="28"/>
          <w:szCs w:val="28"/>
        </w:rPr>
        <w:br/>
        <w:t xml:space="preserve">в </w:t>
      </w:r>
      <w:r w:rsidRPr="009A1C52">
        <w:rPr>
          <w:rFonts w:eastAsia="Cambria"/>
          <w:color w:val="000000" w:themeColor="text1"/>
          <w:w w:val="105"/>
          <w:sz w:val="28"/>
          <w:szCs w:val="28"/>
        </w:rPr>
        <w:t>тексте. План. Тезисы. Конспект. Реферат. Аннотация. Отзыв. Рецензия.</w:t>
      </w:r>
    </w:p>
    <w:p w14:paraId="6205153D" w14:textId="4C31F160" w:rsidR="001901CF" w:rsidRPr="009A1C52" w:rsidRDefault="001901CF" w:rsidP="009A1C52">
      <w:pPr>
        <w:spacing w:line="360" w:lineRule="auto"/>
        <w:ind w:firstLine="709"/>
        <w:jc w:val="both"/>
        <w:rPr>
          <w:color w:val="000000" w:themeColor="text1"/>
          <w:sz w:val="28"/>
          <w:szCs w:val="28"/>
        </w:rPr>
      </w:pPr>
      <w:r w:rsidRPr="009A1C52">
        <w:rPr>
          <w:bCs/>
          <w:sz w:val="28"/>
          <w:szCs w:val="28"/>
        </w:rPr>
        <w:t>39</w:t>
      </w:r>
      <w:r w:rsidRPr="009A1C52">
        <w:rPr>
          <w:bCs/>
          <w:sz w:val="28"/>
          <w:szCs w:val="28"/>
          <w:vertAlign w:val="superscript"/>
        </w:rPr>
        <w:t>3</w:t>
      </w:r>
      <w:r w:rsidRPr="009A1C52">
        <w:rPr>
          <w:sz w:val="28"/>
          <w:szCs w:val="28"/>
        </w:rPr>
        <w:t>.</w:t>
      </w:r>
      <w:r w:rsidRPr="009A1C52">
        <w:rPr>
          <w:rFonts w:eastAsia="Times New Roman"/>
          <w:color w:val="000000" w:themeColor="text1"/>
          <w:sz w:val="28"/>
          <w:szCs w:val="28"/>
        </w:rPr>
        <w:t xml:space="preserve">6.4. Фонетика. Орфоэпия. Графика. Звук и буква. Алфавит. </w:t>
      </w:r>
      <w:r w:rsidRPr="009A1C52">
        <w:rPr>
          <w:rFonts w:eastAsia="Cambria"/>
          <w:color w:val="000000" w:themeColor="text1"/>
          <w:w w:val="105"/>
          <w:sz w:val="28"/>
          <w:szCs w:val="28"/>
        </w:rPr>
        <w:t xml:space="preserve">Звуки речи и их Особенности в разных диалектах. </w:t>
      </w:r>
      <w:r w:rsidRPr="009A1C52">
        <w:rPr>
          <w:color w:val="000000" w:themeColor="text1"/>
          <w:sz w:val="28"/>
          <w:szCs w:val="28"/>
        </w:rPr>
        <w:t xml:space="preserve">Различение гласных, звонких и глухих согласных. </w:t>
      </w:r>
      <w:r w:rsidRPr="009A1C52">
        <w:rPr>
          <w:rFonts w:eastAsia="Times New Roman"/>
          <w:color w:val="000000" w:themeColor="text1"/>
          <w:sz w:val="28"/>
          <w:szCs w:val="28"/>
        </w:rPr>
        <w:t>Правильное произношение и правописание гласных и согласных.</w:t>
      </w:r>
      <w:r w:rsidRPr="009A1C52">
        <w:rPr>
          <w:color w:val="000000" w:themeColor="text1"/>
          <w:sz w:val="28"/>
          <w:szCs w:val="28"/>
        </w:rPr>
        <w:t xml:space="preserve"> Правописание согласных. </w:t>
      </w:r>
      <w:r w:rsidRPr="009A1C52">
        <w:rPr>
          <w:rFonts w:eastAsia="Times New Roman"/>
          <w:color w:val="000000" w:themeColor="text1"/>
          <w:sz w:val="28"/>
          <w:szCs w:val="28"/>
        </w:rPr>
        <w:t xml:space="preserve">Изменение звуков в речевом потоке. Слог. Виды слогов. Ударение. </w:t>
      </w:r>
      <w:r w:rsidRPr="009A1C52">
        <w:rPr>
          <w:rFonts w:eastAsia="Cambria"/>
          <w:color w:val="000000" w:themeColor="text1"/>
          <w:w w:val="105"/>
          <w:sz w:val="28"/>
          <w:szCs w:val="28"/>
        </w:rPr>
        <w:t xml:space="preserve">Фонетический анализ слова. </w:t>
      </w:r>
      <w:r w:rsidRPr="009A1C52">
        <w:rPr>
          <w:rFonts w:eastAsia="Times New Roman"/>
          <w:color w:val="000000" w:themeColor="text1"/>
          <w:sz w:val="28"/>
          <w:szCs w:val="28"/>
        </w:rPr>
        <w:t xml:space="preserve">Совершенствование навыков произношения специфических звуков </w:t>
      </w:r>
      <w:r w:rsidRPr="009A1C52">
        <w:rPr>
          <w:color w:val="000000" w:themeColor="text1"/>
          <w:sz w:val="28"/>
          <w:szCs w:val="28"/>
        </w:rPr>
        <w:t>в соответствии с нормами литературного языка. Оценка собственной и чужой речи с точки зрения орфоэпических норм. Применение фонетико-орфоэпических знаний и умений в собственной речевой практике. Наблюдение за использованием выразительных средств фонетики в художественной речи.</w:t>
      </w:r>
    </w:p>
    <w:p w14:paraId="780CB2A1" w14:textId="3305D002" w:rsidR="001901CF" w:rsidRPr="009A1C52" w:rsidRDefault="001901CF" w:rsidP="009A1C52">
      <w:pPr>
        <w:spacing w:line="360" w:lineRule="auto"/>
        <w:ind w:firstLine="709"/>
        <w:jc w:val="both"/>
        <w:rPr>
          <w:color w:val="000000" w:themeColor="text1"/>
          <w:sz w:val="28"/>
          <w:szCs w:val="28"/>
        </w:rPr>
      </w:pPr>
      <w:r w:rsidRPr="009A1C52">
        <w:rPr>
          <w:bCs/>
          <w:sz w:val="28"/>
          <w:szCs w:val="28"/>
        </w:rPr>
        <w:t>39</w:t>
      </w:r>
      <w:r w:rsidRPr="009A1C52">
        <w:rPr>
          <w:bCs/>
          <w:sz w:val="28"/>
          <w:szCs w:val="28"/>
          <w:vertAlign w:val="superscript"/>
        </w:rPr>
        <w:t>3</w:t>
      </w:r>
      <w:r w:rsidRPr="009A1C52">
        <w:rPr>
          <w:sz w:val="28"/>
          <w:szCs w:val="28"/>
        </w:rPr>
        <w:t>.</w:t>
      </w:r>
      <w:r w:rsidRPr="009A1C52">
        <w:rPr>
          <w:rFonts w:eastAsia="Times New Roman"/>
          <w:color w:val="000000" w:themeColor="text1"/>
          <w:sz w:val="28"/>
          <w:szCs w:val="28"/>
        </w:rPr>
        <w:t xml:space="preserve">6.5. Лексикология и фразеология. Лексикология как раздел лингвистики. </w:t>
      </w:r>
      <w:r w:rsidRPr="009A1C52">
        <w:rPr>
          <w:color w:val="000000" w:themeColor="text1"/>
          <w:sz w:val="28"/>
          <w:szCs w:val="28"/>
        </w:rPr>
        <w:t xml:space="preserve">Лексическое и грамматическое значение слова. </w:t>
      </w:r>
      <w:r w:rsidRPr="009A1C52">
        <w:rPr>
          <w:rFonts w:eastAsia="Times New Roman"/>
          <w:color w:val="000000" w:themeColor="text1"/>
          <w:sz w:val="28"/>
          <w:szCs w:val="28"/>
        </w:rPr>
        <w:t xml:space="preserve">Однозначные и многозначные слова; прямое и переносное значения слова. </w:t>
      </w:r>
      <w:r w:rsidRPr="009A1C52">
        <w:rPr>
          <w:rFonts w:eastAsia="Cambria"/>
          <w:color w:val="000000" w:themeColor="text1"/>
          <w:w w:val="105"/>
          <w:sz w:val="28"/>
          <w:szCs w:val="28"/>
        </w:rPr>
        <w:t xml:space="preserve">Синонимы, антонимы и их употребление. </w:t>
      </w:r>
      <w:r w:rsidRPr="009A1C52">
        <w:rPr>
          <w:rFonts w:eastAsia="Times New Roman"/>
          <w:color w:val="000000" w:themeColor="text1"/>
          <w:sz w:val="28"/>
          <w:szCs w:val="28"/>
        </w:rPr>
        <w:t xml:space="preserve">Исконно-лезгинские и заимствованные слова. Лексика родного (лезгинского) языка </w:t>
      </w:r>
      <w:r w:rsidRPr="009A1C52">
        <w:rPr>
          <w:rFonts w:eastAsia="Times New Roman"/>
          <w:color w:val="000000" w:themeColor="text1"/>
          <w:sz w:val="28"/>
          <w:szCs w:val="28"/>
        </w:rPr>
        <w:br/>
        <w:t xml:space="preserve">с точки зрения её активного и пассивного запаса. Термины и профессионализмы. </w:t>
      </w:r>
      <w:r w:rsidRPr="009A1C52">
        <w:rPr>
          <w:rFonts w:eastAsia="Cambria"/>
          <w:color w:val="000000" w:themeColor="text1"/>
          <w:w w:val="105"/>
          <w:sz w:val="28"/>
          <w:szCs w:val="28"/>
        </w:rPr>
        <w:t xml:space="preserve">Лексика общеупотребительная, разговорная и книжная. Развитие лезгинской лексики. Лексический анализ слова. </w:t>
      </w:r>
      <w:r w:rsidRPr="009A1C52">
        <w:rPr>
          <w:rFonts w:eastAsia="Times New Roman"/>
          <w:color w:val="000000" w:themeColor="text1"/>
          <w:sz w:val="28"/>
          <w:szCs w:val="28"/>
        </w:rPr>
        <w:t xml:space="preserve">Фразеологизмы их признаки и значение. </w:t>
      </w:r>
      <w:r w:rsidRPr="009A1C52">
        <w:rPr>
          <w:color w:val="000000" w:themeColor="text1"/>
          <w:sz w:val="28"/>
          <w:szCs w:val="28"/>
        </w:rPr>
        <w:t>Особенности употребления фразеологизмов в речи.</w:t>
      </w:r>
    </w:p>
    <w:p w14:paraId="1A2DB2CB" w14:textId="0109B84B" w:rsidR="001901CF" w:rsidRPr="009A1C52" w:rsidRDefault="001901CF" w:rsidP="009A1C52">
      <w:pPr>
        <w:spacing w:line="360" w:lineRule="auto"/>
        <w:ind w:firstLine="709"/>
        <w:jc w:val="both"/>
        <w:rPr>
          <w:color w:val="000000" w:themeColor="text1"/>
          <w:sz w:val="28"/>
          <w:szCs w:val="28"/>
        </w:rPr>
      </w:pPr>
      <w:r w:rsidRPr="009A1C52">
        <w:rPr>
          <w:bCs/>
          <w:sz w:val="28"/>
          <w:szCs w:val="28"/>
        </w:rPr>
        <w:t>39</w:t>
      </w:r>
      <w:r w:rsidRPr="009A1C52">
        <w:rPr>
          <w:bCs/>
          <w:sz w:val="28"/>
          <w:szCs w:val="28"/>
          <w:vertAlign w:val="superscript"/>
        </w:rPr>
        <w:t>3</w:t>
      </w:r>
      <w:r w:rsidRPr="009A1C52">
        <w:rPr>
          <w:sz w:val="28"/>
          <w:szCs w:val="28"/>
        </w:rPr>
        <w:t>.</w:t>
      </w:r>
      <w:r w:rsidRPr="009A1C52">
        <w:rPr>
          <w:rFonts w:eastAsia="Times New Roman"/>
          <w:color w:val="000000" w:themeColor="text1"/>
          <w:sz w:val="28"/>
          <w:szCs w:val="28"/>
        </w:rPr>
        <w:t xml:space="preserve">6.6. Морфемика и словообразование. Словообразующие и формообразующие морфемы. Суффикс как формообразующая и словообразующая морфема. Окончание как формообразующая морфема. Корень. Инфикс. Циркумфикс. Основа слова. Однокоренные слова. Чередование гласных и согласных в морфемах слов. Основные способы образования слов. Определение основных способов словообразования, построение словообразовательных цепочек слов. Применение знаний и умений по морфемике и словообразованию в практике правописания. </w:t>
      </w:r>
      <w:r w:rsidRPr="009A1C52">
        <w:rPr>
          <w:color w:val="000000" w:themeColor="text1"/>
          <w:sz w:val="28"/>
          <w:szCs w:val="28"/>
        </w:rPr>
        <w:t>Проведение морфемного разбора слов.</w:t>
      </w:r>
    </w:p>
    <w:p w14:paraId="6630C33A" w14:textId="6CEFC75F" w:rsidR="001901CF" w:rsidRPr="009A1C52" w:rsidRDefault="001901CF" w:rsidP="009A1C52">
      <w:pPr>
        <w:spacing w:line="360" w:lineRule="auto"/>
        <w:ind w:firstLine="709"/>
        <w:jc w:val="both"/>
        <w:rPr>
          <w:rFonts w:eastAsia="Times New Roman"/>
          <w:color w:val="000000" w:themeColor="text1"/>
          <w:sz w:val="28"/>
          <w:szCs w:val="28"/>
        </w:rPr>
      </w:pPr>
      <w:r w:rsidRPr="009A1C52">
        <w:rPr>
          <w:bCs/>
          <w:sz w:val="28"/>
          <w:szCs w:val="28"/>
        </w:rPr>
        <w:t>39</w:t>
      </w:r>
      <w:r w:rsidRPr="009A1C52">
        <w:rPr>
          <w:bCs/>
          <w:sz w:val="28"/>
          <w:szCs w:val="28"/>
          <w:vertAlign w:val="superscript"/>
        </w:rPr>
        <w:t>3</w:t>
      </w:r>
      <w:r w:rsidRPr="009A1C52">
        <w:rPr>
          <w:sz w:val="28"/>
          <w:szCs w:val="28"/>
        </w:rPr>
        <w:t>.</w:t>
      </w:r>
      <w:r w:rsidRPr="009A1C52">
        <w:rPr>
          <w:rFonts w:eastAsia="Times New Roman"/>
          <w:color w:val="000000" w:themeColor="text1"/>
          <w:sz w:val="28"/>
          <w:szCs w:val="28"/>
        </w:rPr>
        <w:t>6.7.  Морфология. Морфология как раздел грамматики. Части речи как лексико-грамматические разряды слов. Система частей речи в родном (лезгинском) языке. Самостоятельные (служебные) части речи.</w:t>
      </w:r>
    </w:p>
    <w:p w14:paraId="77BE6BB9" w14:textId="45C07535" w:rsidR="001901CF" w:rsidRPr="009A1C52" w:rsidRDefault="001901CF" w:rsidP="009A1C52">
      <w:pPr>
        <w:spacing w:line="360" w:lineRule="auto"/>
        <w:ind w:firstLine="709"/>
        <w:jc w:val="both"/>
        <w:rPr>
          <w:color w:val="000000" w:themeColor="text1"/>
          <w:sz w:val="28"/>
          <w:szCs w:val="28"/>
        </w:rPr>
      </w:pPr>
      <w:r w:rsidRPr="009A1C52">
        <w:rPr>
          <w:bCs/>
          <w:sz w:val="28"/>
          <w:szCs w:val="28"/>
        </w:rPr>
        <w:t>39</w:t>
      </w:r>
      <w:r w:rsidRPr="009A1C52">
        <w:rPr>
          <w:bCs/>
          <w:sz w:val="28"/>
          <w:szCs w:val="28"/>
          <w:vertAlign w:val="superscript"/>
        </w:rPr>
        <w:t>3</w:t>
      </w:r>
      <w:r w:rsidRPr="009A1C52">
        <w:rPr>
          <w:sz w:val="28"/>
          <w:szCs w:val="28"/>
        </w:rPr>
        <w:t>.</w:t>
      </w:r>
      <w:r w:rsidRPr="009A1C52">
        <w:rPr>
          <w:bCs/>
          <w:color w:val="000000" w:themeColor="text1"/>
          <w:sz w:val="28"/>
          <w:szCs w:val="28"/>
        </w:rPr>
        <w:t xml:space="preserve">6.8. Имя существительное. </w:t>
      </w:r>
      <w:r w:rsidRPr="009A1C52">
        <w:rPr>
          <w:rFonts w:eastAsia="Times New Roman"/>
          <w:color w:val="000000" w:themeColor="text1"/>
          <w:sz w:val="28"/>
          <w:szCs w:val="28"/>
        </w:rPr>
        <w:t>Лексико-грамматические разряды имён существительных, с</w:t>
      </w:r>
      <w:r w:rsidRPr="009A1C52">
        <w:rPr>
          <w:color w:val="000000" w:themeColor="text1"/>
          <w:sz w:val="28"/>
          <w:szCs w:val="28"/>
        </w:rPr>
        <w:t xml:space="preserve">обственные и нарицательные существительные. </w:t>
      </w:r>
      <w:r w:rsidRPr="009A1C52">
        <w:rPr>
          <w:rFonts w:eastAsia="Times New Roman"/>
          <w:color w:val="000000" w:themeColor="text1"/>
          <w:sz w:val="28"/>
          <w:szCs w:val="28"/>
        </w:rPr>
        <w:t xml:space="preserve">Число, падеж </w:t>
      </w:r>
      <w:r w:rsidRPr="009A1C52">
        <w:rPr>
          <w:rFonts w:eastAsia="Times New Roman"/>
          <w:color w:val="000000" w:themeColor="text1"/>
          <w:sz w:val="28"/>
          <w:szCs w:val="28"/>
        </w:rPr>
        <w:br/>
        <w:t>и склонение имён существительных. Существительные, имеющие форму только единственного или только множественного числа. Правописание падежных окончаний заимствованных и других имён существительных. Словообразование имён существительных при помощи суффиксов. Правописание сложных</w:t>
      </w:r>
      <w:r w:rsidRPr="009A1C52">
        <w:rPr>
          <w:color w:val="000000" w:themeColor="text1"/>
          <w:sz w:val="28"/>
          <w:szCs w:val="28"/>
        </w:rPr>
        <w:t xml:space="preserve"> имён существительных. </w:t>
      </w:r>
      <w:r w:rsidRPr="009A1C52">
        <w:rPr>
          <w:rFonts w:eastAsia="Times New Roman"/>
          <w:color w:val="000000" w:themeColor="text1"/>
          <w:sz w:val="28"/>
          <w:szCs w:val="28"/>
        </w:rPr>
        <w:t xml:space="preserve">Синтаксическая роль имени существительного в предложении. </w:t>
      </w:r>
      <w:r w:rsidRPr="009A1C52">
        <w:rPr>
          <w:color w:val="000000" w:themeColor="text1"/>
          <w:sz w:val="28"/>
          <w:szCs w:val="28"/>
        </w:rPr>
        <w:t>Основные нормы употребления имён существительных: форм, числа, падежа. Морфологический анализ имён существительных.</w:t>
      </w:r>
    </w:p>
    <w:p w14:paraId="5F378860" w14:textId="2BBCFE5C" w:rsidR="001901CF" w:rsidRPr="009A1C52" w:rsidRDefault="001901CF" w:rsidP="009A1C52">
      <w:pPr>
        <w:spacing w:line="360" w:lineRule="auto"/>
        <w:ind w:firstLine="709"/>
        <w:jc w:val="both"/>
        <w:rPr>
          <w:color w:val="000000" w:themeColor="text1"/>
          <w:sz w:val="28"/>
          <w:szCs w:val="28"/>
        </w:rPr>
      </w:pPr>
      <w:r w:rsidRPr="009A1C52">
        <w:rPr>
          <w:bCs/>
          <w:sz w:val="28"/>
          <w:szCs w:val="28"/>
        </w:rPr>
        <w:t>39</w:t>
      </w:r>
      <w:r w:rsidRPr="009A1C52">
        <w:rPr>
          <w:bCs/>
          <w:sz w:val="28"/>
          <w:szCs w:val="28"/>
          <w:vertAlign w:val="superscript"/>
        </w:rPr>
        <w:t>3</w:t>
      </w:r>
      <w:r w:rsidRPr="009A1C52">
        <w:rPr>
          <w:sz w:val="28"/>
          <w:szCs w:val="28"/>
        </w:rPr>
        <w:t>.</w:t>
      </w:r>
      <w:r w:rsidRPr="009A1C52">
        <w:rPr>
          <w:color w:val="000000" w:themeColor="text1"/>
          <w:sz w:val="28"/>
          <w:szCs w:val="28"/>
        </w:rPr>
        <w:t xml:space="preserve">6.9. </w:t>
      </w:r>
      <w:r w:rsidRPr="009A1C52">
        <w:rPr>
          <w:rFonts w:eastAsia="Times New Roman"/>
          <w:bCs/>
          <w:color w:val="000000" w:themeColor="text1"/>
          <w:sz w:val="28"/>
          <w:szCs w:val="28"/>
        </w:rPr>
        <w:t xml:space="preserve">Имя прилагательное. </w:t>
      </w:r>
      <w:r w:rsidRPr="009A1C52">
        <w:rPr>
          <w:color w:val="000000" w:themeColor="text1"/>
          <w:sz w:val="28"/>
          <w:szCs w:val="28"/>
        </w:rPr>
        <w:t xml:space="preserve">Общее грамматическое значение, морфологические признаки и синтаксические функции прилагательного. Способы образования прилагательных. </w:t>
      </w:r>
      <w:r w:rsidRPr="009A1C52">
        <w:rPr>
          <w:rFonts w:eastAsia="Times New Roman"/>
          <w:color w:val="000000" w:themeColor="text1"/>
          <w:sz w:val="28"/>
          <w:szCs w:val="28"/>
        </w:rPr>
        <w:t xml:space="preserve">Качественные прилагательные. Сравнительная и превосходная степени качественных прилагательных. Стилистические особенности простых и сложных форм степеней сравнения. Полные и краткие формы качественных прилагательных. Особенности образования и употребления кратких прилагательных. Синонимия кратких и полных форм в функции сказуемого; их семантические и стилистические особенности. Относительные и притяжательные прилагательные. Словообразование имён прилагательных. Склонение имён прилагательных по падежам и числам. </w:t>
      </w:r>
      <w:r w:rsidRPr="009A1C52">
        <w:rPr>
          <w:rFonts w:eastAsia="Times New Roman"/>
          <w:iCs/>
          <w:color w:val="000000" w:themeColor="text1"/>
          <w:sz w:val="28"/>
          <w:szCs w:val="28"/>
        </w:rPr>
        <w:t xml:space="preserve">Правописания окончаний имён </w:t>
      </w:r>
      <w:r w:rsidRPr="009A1C52">
        <w:rPr>
          <w:rFonts w:eastAsia="Times New Roman"/>
          <w:color w:val="000000" w:themeColor="text1"/>
          <w:sz w:val="28"/>
          <w:szCs w:val="28"/>
        </w:rPr>
        <w:t xml:space="preserve">прилагательных с существительными. Правописание суффиксов прилагательных. Морфологический разбор имени прилагательного. </w:t>
      </w:r>
      <w:r w:rsidRPr="009A1C52">
        <w:rPr>
          <w:color w:val="000000" w:themeColor="text1"/>
          <w:sz w:val="28"/>
          <w:szCs w:val="28"/>
        </w:rPr>
        <w:t>Использование прилагательных в тексте.</w:t>
      </w:r>
    </w:p>
    <w:p w14:paraId="7077A190" w14:textId="45788833" w:rsidR="001901CF" w:rsidRPr="009A1C52" w:rsidRDefault="001901CF" w:rsidP="009A1C52">
      <w:pPr>
        <w:spacing w:line="360" w:lineRule="auto"/>
        <w:ind w:firstLine="709"/>
        <w:jc w:val="both"/>
        <w:rPr>
          <w:rFonts w:eastAsia="Times New Roman"/>
          <w:color w:val="000000" w:themeColor="text1"/>
          <w:sz w:val="28"/>
          <w:szCs w:val="28"/>
        </w:rPr>
      </w:pPr>
      <w:r w:rsidRPr="009A1C52">
        <w:rPr>
          <w:bCs/>
          <w:sz w:val="28"/>
          <w:szCs w:val="28"/>
        </w:rPr>
        <w:t>39</w:t>
      </w:r>
      <w:r w:rsidRPr="009A1C52">
        <w:rPr>
          <w:bCs/>
          <w:sz w:val="28"/>
          <w:szCs w:val="28"/>
          <w:vertAlign w:val="superscript"/>
        </w:rPr>
        <w:t>3</w:t>
      </w:r>
      <w:r w:rsidRPr="009A1C52">
        <w:rPr>
          <w:sz w:val="28"/>
          <w:szCs w:val="28"/>
        </w:rPr>
        <w:t>.</w:t>
      </w:r>
      <w:r w:rsidRPr="009A1C52">
        <w:rPr>
          <w:color w:val="000000" w:themeColor="text1"/>
          <w:sz w:val="28"/>
          <w:szCs w:val="28"/>
        </w:rPr>
        <w:t>6.10.</w:t>
      </w:r>
      <w:r w:rsidRPr="009A1C52">
        <w:rPr>
          <w:rFonts w:eastAsia="Times New Roman"/>
          <w:color w:val="000000" w:themeColor="text1"/>
          <w:sz w:val="28"/>
          <w:szCs w:val="28"/>
        </w:rPr>
        <w:t xml:space="preserve"> Числительное. Имя числительное как часть речи, </w:t>
      </w:r>
      <w:r w:rsidRPr="009A1C52">
        <w:rPr>
          <w:color w:val="000000" w:themeColor="text1"/>
          <w:sz w:val="28"/>
          <w:szCs w:val="28"/>
        </w:rPr>
        <w:t xml:space="preserve">его общее значение, морфологические свойства, синтаксические функции. </w:t>
      </w:r>
      <w:r w:rsidRPr="009A1C52">
        <w:rPr>
          <w:rFonts w:eastAsia="Times New Roman"/>
          <w:color w:val="000000" w:themeColor="text1"/>
          <w:sz w:val="28"/>
          <w:szCs w:val="28"/>
        </w:rPr>
        <w:t xml:space="preserve">Простые, сложные и составные числительные. Разряды имен числительных по значению: количественные числительные, порядковые, собирательные, разделительные, приблизительные и дробные числительные. Правописание имён числительных. Слитное и раздельное написание числительных. Морфологический разбор числительных. </w:t>
      </w:r>
      <w:r w:rsidRPr="009A1C52">
        <w:rPr>
          <w:color w:val="000000" w:themeColor="text1"/>
          <w:sz w:val="28"/>
          <w:szCs w:val="28"/>
        </w:rPr>
        <w:t>Использование числительных в тексте.</w:t>
      </w:r>
    </w:p>
    <w:p w14:paraId="387E1796" w14:textId="3C0DD49C" w:rsidR="001901CF" w:rsidRPr="009A1C52" w:rsidRDefault="001901CF" w:rsidP="009A1C52">
      <w:pPr>
        <w:spacing w:line="360" w:lineRule="auto"/>
        <w:ind w:firstLine="709"/>
        <w:jc w:val="both"/>
        <w:rPr>
          <w:rFonts w:eastAsia="Times New Roman"/>
          <w:color w:val="000000" w:themeColor="text1"/>
          <w:sz w:val="28"/>
          <w:szCs w:val="28"/>
        </w:rPr>
      </w:pPr>
      <w:r w:rsidRPr="009A1C52">
        <w:rPr>
          <w:bCs/>
          <w:sz w:val="28"/>
          <w:szCs w:val="28"/>
        </w:rPr>
        <w:t>39</w:t>
      </w:r>
      <w:r w:rsidRPr="009A1C52">
        <w:rPr>
          <w:bCs/>
          <w:sz w:val="28"/>
          <w:szCs w:val="28"/>
          <w:vertAlign w:val="superscript"/>
        </w:rPr>
        <w:t>3</w:t>
      </w:r>
      <w:r w:rsidRPr="009A1C52">
        <w:rPr>
          <w:sz w:val="28"/>
          <w:szCs w:val="28"/>
        </w:rPr>
        <w:t>.</w:t>
      </w:r>
      <w:r w:rsidRPr="009A1C52">
        <w:rPr>
          <w:rFonts w:eastAsia="Times New Roman"/>
          <w:color w:val="000000" w:themeColor="text1"/>
          <w:sz w:val="28"/>
          <w:szCs w:val="28"/>
        </w:rPr>
        <w:t>6.11. Местоимение. Местоимение как часть речи,</w:t>
      </w:r>
      <w:r w:rsidRPr="009A1C52">
        <w:rPr>
          <w:color w:val="000000" w:themeColor="text1"/>
          <w:sz w:val="28"/>
          <w:szCs w:val="28"/>
        </w:rPr>
        <w:t xml:space="preserve"> его общее значение, морфологические признаки, синтаксические функции. </w:t>
      </w:r>
      <w:r w:rsidRPr="009A1C52">
        <w:rPr>
          <w:rFonts w:eastAsia="Times New Roman"/>
          <w:color w:val="000000" w:themeColor="text1"/>
          <w:sz w:val="28"/>
          <w:szCs w:val="28"/>
        </w:rPr>
        <w:t xml:space="preserve">Разряды местоимений (личные, притяжательные, указательные, вопросительные, определительные, неопределенные и отрицательные местоимения). Правописание местоимений. Склонение местоимений по падежам, лицам, и числам. </w:t>
      </w:r>
      <w:r w:rsidRPr="009A1C52">
        <w:rPr>
          <w:rFonts w:eastAsia="Cambria"/>
          <w:color w:val="000000" w:themeColor="text1"/>
          <w:w w:val="110"/>
          <w:sz w:val="28"/>
          <w:szCs w:val="28"/>
        </w:rPr>
        <w:t xml:space="preserve">Употребления местоимений: формы 3-го лица, личных местоимений. </w:t>
      </w:r>
      <w:r w:rsidRPr="009A1C52">
        <w:rPr>
          <w:rFonts w:eastAsia="Times New Roman"/>
          <w:color w:val="000000" w:themeColor="text1"/>
          <w:sz w:val="28"/>
          <w:szCs w:val="28"/>
        </w:rPr>
        <w:t>Морфологический разбор местоимений.</w:t>
      </w:r>
    </w:p>
    <w:p w14:paraId="585B9C26" w14:textId="79A23478" w:rsidR="001901CF" w:rsidRPr="009A1C52" w:rsidRDefault="001901CF" w:rsidP="009A1C52">
      <w:pPr>
        <w:spacing w:line="360" w:lineRule="auto"/>
        <w:ind w:firstLine="709"/>
        <w:jc w:val="both"/>
        <w:rPr>
          <w:color w:val="000000" w:themeColor="text1"/>
          <w:sz w:val="28"/>
          <w:szCs w:val="28"/>
        </w:rPr>
      </w:pPr>
      <w:r w:rsidRPr="009A1C52">
        <w:rPr>
          <w:bCs/>
          <w:sz w:val="28"/>
          <w:szCs w:val="28"/>
        </w:rPr>
        <w:t>39</w:t>
      </w:r>
      <w:r w:rsidRPr="009A1C52">
        <w:rPr>
          <w:bCs/>
          <w:sz w:val="28"/>
          <w:szCs w:val="28"/>
          <w:vertAlign w:val="superscript"/>
        </w:rPr>
        <w:t>3</w:t>
      </w:r>
      <w:r w:rsidRPr="009A1C52">
        <w:rPr>
          <w:sz w:val="28"/>
          <w:szCs w:val="28"/>
        </w:rPr>
        <w:t>.</w:t>
      </w:r>
      <w:r w:rsidRPr="009A1C52">
        <w:rPr>
          <w:rFonts w:eastAsia="Times New Roman"/>
          <w:bCs/>
          <w:color w:val="000000" w:themeColor="text1"/>
          <w:sz w:val="28"/>
          <w:szCs w:val="28"/>
        </w:rPr>
        <w:t xml:space="preserve">6.12. Глагол. </w:t>
      </w:r>
      <w:r w:rsidRPr="009A1C52">
        <w:rPr>
          <w:color w:val="000000" w:themeColor="text1"/>
          <w:sz w:val="28"/>
          <w:szCs w:val="28"/>
        </w:rPr>
        <w:t xml:space="preserve">Грамматическое значение, морфологические признаки </w:t>
      </w:r>
      <w:r w:rsidRPr="009A1C52">
        <w:rPr>
          <w:color w:val="000000" w:themeColor="text1"/>
          <w:sz w:val="28"/>
          <w:szCs w:val="28"/>
        </w:rPr>
        <w:br/>
        <w:t xml:space="preserve">и синтаксические функции глагола. </w:t>
      </w:r>
      <w:r w:rsidRPr="009A1C52">
        <w:rPr>
          <w:rFonts w:eastAsia="Times New Roman"/>
          <w:color w:val="000000" w:themeColor="text1"/>
          <w:sz w:val="28"/>
          <w:szCs w:val="28"/>
        </w:rPr>
        <w:t xml:space="preserve">Инфинитив как начальная форма глагола. Переходность и непереходность глаголов. </w:t>
      </w:r>
      <w:r w:rsidRPr="009A1C52">
        <w:rPr>
          <w:color w:val="000000" w:themeColor="text1"/>
          <w:sz w:val="28"/>
          <w:szCs w:val="28"/>
        </w:rPr>
        <w:t xml:space="preserve">Правописание простых, сложных, составных глаголов. </w:t>
      </w:r>
      <w:r w:rsidRPr="009A1C52">
        <w:rPr>
          <w:rFonts w:eastAsia="Times New Roman"/>
          <w:color w:val="000000" w:themeColor="text1"/>
          <w:sz w:val="28"/>
          <w:szCs w:val="28"/>
        </w:rPr>
        <w:t xml:space="preserve">Категория наклонения глагола. Наклонение изъявительное, повелительное, сослагательное (условное), вопросительное. Категория времени глагола. Спряжение глаголов. </w:t>
      </w:r>
      <w:r w:rsidRPr="009A1C52">
        <w:rPr>
          <w:color w:val="000000" w:themeColor="text1"/>
          <w:sz w:val="28"/>
          <w:szCs w:val="28"/>
        </w:rPr>
        <w:t>Правописание</w:t>
      </w:r>
      <w:r w:rsidRPr="009A1C52">
        <w:rPr>
          <w:rFonts w:eastAsia="Times New Roman"/>
          <w:color w:val="000000" w:themeColor="text1"/>
          <w:sz w:val="28"/>
          <w:szCs w:val="28"/>
        </w:rPr>
        <w:t xml:space="preserve"> вспомогательных </w:t>
      </w:r>
      <w:r w:rsidRPr="009A1C52">
        <w:rPr>
          <w:color w:val="000000" w:themeColor="text1"/>
          <w:sz w:val="28"/>
          <w:szCs w:val="28"/>
        </w:rPr>
        <w:t xml:space="preserve">(авун, хьун, ава, ама, тир, туш, я) </w:t>
      </w:r>
      <w:r w:rsidRPr="009A1C52">
        <w:rPr>
          <w:rFonts w:eastAsia="Times New Roman"/>
          <w:color w:val="000000" w:themeColor="text1"/>
          <w:sz w:val="28"/>
          <w:szCs w:val="28"/>
        </w:rPr>
        <w:t xml:space="preserve">глаголов. </w:t>
      </w:r>
      <w:r w:rsidRPr="009A1C52">
        <w:rPr>
          <w:color w:val="000000" w:themeColor="text1"/>
          <w:sz w:val="28"/>
          <w:szCs w:val="28"/>
        </w:rPr>
        <w:t xml:space="preserve">Правописание отрицательных </w:t>
      </w:r>
      <w:r w:rsidRPr="009A1C52">
        <w:rPr>
          <w:rFonts w:eastAsia="Times New Roman"/>
          <w:color w:val="000000" w:themeColor="text1"/>
          <w:sz w:val="28"/>
          <w:szCs w:val="28"/>
        </w:rPr>
        <w:t xml:space="preserve">глаголов. </w:t>
      </w:r>
      <w:r w:rsidRPr="009A1C52">
        <w:rPr>
          <w:color w:val="000000" w:themeColor="text1"/>
          <w:sz w:val="28"/>
          <w:szCs w:val="28"/>
        </w:rPr>
        <w:t xml:space="preserve">Правописание приставок глагола. Правописание гласных в суффиксах глагола. Правописание масдара. </w:t>
      </w:r>
      <w:r w:rsidRPr="009A1C52">
        <w:rPr>
          <w:rFonts w:eastAsia="Cambria"/>
          <w:color w:val="000000" w:themeColor="text1"/>
          <w:w w:val="110"/>
          <w:sz w:val="28"/>
          <w:szCs w:val="28"/>
        </w:rPr>
        <w:t xml:space="preserve">Правописание окончаний </w:t>
      </w:r>
      <w:r w:rsidRPr="009A1C52">
        <w:rPr>
          <w:rFonts w:eastAsia="Cambria"/>
          <w:color w:val="000000" w:themeColor="text1"/>
          <w:w w:val="105"/>
          <w:sz w:val="28"/>
          <w:szCs w:val="28"/>
        </w:rPr>
        <w:t xml:space="preserve">глаголов. </w:t>
      </w:r>
      <w:r w:rsidRPr="009A1C52">
        <w:rPr>
          <w:rFonts w:eastAsia="Times New Roman"/>
          <w:color w:val="000000" w:themeColor="text1"/>
          <w:sz w:val="28"/>
          <w:szCs w:val="28"/>
        </w:rPr>
        <w:t xml:space="preserve">Морфологический разбор глагола. </w:t>
      </w:r>
      <w:r w:rsidRPr="009A1C52">
        <w:rPr>
          <w:color w:val="000000" w:themeColor="text1"/>
          <w:sz w:val="28"/>
          <w:szCs w:val="28"/>
        </w:rPr>
        <w:t>Использование глаголов в тексте.</w:t>
      </w:r>
    </w:p>
    <w:p w14:paraId="4D8242A8" w14:textId="183FEB62" w:rsidR="001901CF" w:rsidRPr="009A1C52" w:rsidRDefault="001901CF" w:rsidP="009A1C52">
      <w:pPr>
        <w:spacing w:line="360" w:lineRule="auto"/>
        <w:ind w:firstLine="709"/>
        <w:jc w:val="both"/>
        <w:rPr>
          <w:rFonts w:eastAsia="Times New Roman"/>
          <w:color w:val="000000" w:themeColor="text1"/>
          <w:sz w:val="28"/>
          <w:szCs w:val="28"/>
        </w:rPr>
      </w:pPr>
      <w:r w:rsidRPr="009A1C52">
        <w:rPr>
          <w:bCs/>
          <w:sz w:val="28"/>
          <w:szCs w:val="28"/>
        </w:rPr>
        <w:t>39</w:t>
      </w:r>
      <w:r w:rsidRPr="009A1C52">
        <w:rPr>
          <w:bCs/>
          <w:sz w:val="28"/>
          <w:szCs w:val="28"/>
          <w:vertAlign w:val="superscript"/>
        </w:rPr>
        <w:t>3</w:t>
      </w:r>
      <w:r w:rsidRPr="009A1C52">
        <w:rPr>
          <w:sz w:val="28"/>
          <w:szCs w:val="28"/>
        </w:rPr>
        <w:t>.</w:t>
      </w:r>
      <w:r w:rsidRPr="009A1C52">
        <w:rPr>
          <w:rFonts w:eastAsia="Times New Roman"/>
          <w:color w:val="000000" w:themeColor="text1"/>
          <w:sz w:val="28"/>
          <w:szCs w:val="28"/>
        </w:rPr>
        <w:t>6.13. Причастие. Причастие как особая глагольная форма. Признаки глагола и признаки прилагательного у причастий. Образование причастий. Правописание суффиксов причастий. Категория вида причастий. Образование причастий настоящего, прошедшего и будущего времени. Склонение причастий по падежам. Согласование причастий с существительным в числе. Причастный оборот. Выделение запятыми причастного оборота. Синтаксическая роль причастий в предложении. Морфологический разбор причастий.</w:t>
      </w:r>
    </w:p>
    <w:p w14:paraId="1944139B" w14:textId="6735D0FC" w:rsidR="001901CF" w:rsidRPr="009A1C52" w:rsidRDefault="001901CF" w:rsidP="009A1C52">
      <w:pPr>
        <w:spacing w:line="360" w:lineRule="auto"/>
        <w:ind w:firstLine="709"/>
        <w:jc w:val="both"/>
        <w:rPr>
          <w:color w:val="000000" w:themeColor="text1"/>
          <w:sz w:val="28"/>
          <w:szCs w:val="28"/>
        </w:rPr>
      </w:pPr>
      <w:r w:rsidRPr="009A1C52">
        <w:rPr>
          <w:bCs/>
          <w:sz w:val="28"/>
          <w:szCs w:val="28"/>
        </w:rPr>
        <w:t>39</w:t>
      </w:r>
      <w:r w:rsidRPr="009A1C52">
        <w:rPr>
          <w:bCs/>
          <w:sz w:val="28"/>
          <w:szCs w:val="28"/>
          <w:vertAlign w:val="superscript"/>
        </w:rPr>
        <w:t>3</w:t>
      </w:r>
      <w:r w:rsidRPr="009A1C52">
        <w:rPr>
          <w:sz w:val="28"/>
          <w:szCs w:val="28"/>
        </w:rPr>
        <w:t>.</w:t>
      </w:r>
      <w:r w:rsidRPr="009A1C52">
        <w:rPr>
          <w:rFonts w:eastAsia="Times New Roman"/>
          <w:color w:val="000000" w:themeColor="text1"/>
          <w:sz w:val="28"/>
          <w:szCs w:val="28"/>
        </w:rPr>
        <w:t xml:space="preserve">6.14. Деепричастие. Деепричастие как особая глагольная форма. Образование деепричастий. </w:t>
      </w:r>
      <w:r w:rsidRPr="009A1C52">
        <w:rPr>
          <w:color w:val="000000" w:themeColor="text1"/>
          <w:sz w:val="28"/>
          <w:szCs w:val="28"/>
        </w:rPr>
        <w:t>Правописание деепричастий. Деепричастный оборот. Знаки препинания при деепричастном обороте. Выделение одиночного деепричастия запятыми. Синтаксическая функция деепричастия. Морфологический разбор деепричастий.</w:t>
      </w:r>
    </w:p>
    <w:p w14:paraId="63B0DC5A" w14:textId="78FB02D1" w:rsidR="001901CF" w:rsidRPr="009A1C52" w:rsidRDefault="001901CF" w:rsidP="009A1C52">
      <w:pPr>
        <w:spacing w:line="360" w:lineRule="auto"/>
        <w:ind w:firstLine="709"/>
        <w:jc w:val="both"/>
        <w:rPr>
          <w:color w:val="000000" w:themeColor="text1"/>
          <w:sz w:val="28"/>
          <w:szCs w:val="28"/>
        </w:rPr>
      </w:pPr>
      <w:r w:rsidRPr="009A1C52">
        <w:rPr>
          <w:bCs/>
          <w:sz w:val="28"/>
          <w:szCs w:val="28"/>
        </w:rPr>
        <w:t>39</w:t>
      </w:r>
      <w:r w:rsidRPr="009A1C52">
        <w:rPr>
          <w:bCs/>
          <w:sz w:val="28"/>
          <w:szCs w:val="28"/>
          <w:vertAlign w:val="superscript"/>
        </w:rPr>
        <w:t>3</w:t>
      </w:r>
      <w:r w:rsidRPr="009A1C52">
        <w:rPr>
          <w:sz w:val="28"/>
          <w:szCs w:val="28"/>
        </w:rPr>
        <w:t>.</w:t>
      </w:r>
      <w:r w:rsidRPr="009A1C52">
        <w:rPr>
          <w:color w:val="000000" w:themeColor="text1"/>
          <w:sz w:val="28"/>
          <w:szCs w:val="28"/>
        </w:rPr>
        <w:t xml:space="preserve">6.15. Наречие. Наречие как часть речи, его общее значение, морфологические признаки, синтаксические функции. </w:t>
      </w:r>
      <w:r w:rsidRPr="009A1C52">
        <w:rPr>
          <w:rFonts w:eastAsia="Times New Roman"/>
          <w:color w:val="000000" w:themeColor="text1"/>
          <w:sz w:val="28"/>
          <w:szCs w:val="28"/>
        </w:rPr>
        <w:t xml:space="preserve">Разряды наречий по значению: наречие причины, цели, образа действия, времени, места, меры, </w:t>
      </w:r>
      <w:r w:rsidRPr="009A1C52">
        <w:rPr>
          <w:color w:val="000000" w:themeColor="text1"/>
          <w:sz w:val="28"/>
          <w:szCs w:val="28"/>
        </w:rPr>
        <w:t xml:space="preserve">степени и </w:t>
      </w:r>
      <w:r w:rsidRPr="009A1C52">
        <w:rPr>
          <w:rFonts w:eastAsia="Times New Roman"/>
          <w:color w:val="000000" w:themeColor="text1"/>
          <w:sz w:val="28"/>
          <w:szCs w:val="28"/>
        </w:rPr>
        <w:t>уподобления. Особенности образований наречий. Правописание наречий, о</w:t>
      </w:r>
      <w:r w:rsidRPr="009A1C52">
        <w:rPr>
          <w:color w:val="000000" w:themeColor="text1"/>
          <w:sz w:val="28"/>
          <w:szCs w:val="28"/>
        </w:rPr>
        <w:t xml:space="preserve">бразованных от существительных, прилагательных, числительных при помощи суффиксов. </w:t>
      </w:r>
      <w:r w:rsidRPr="009A1C52">
        <w:rPr>
          <w:rFonts w:eastAsia="Times New Roman"/>
          <w:color w:val="000000" w:themeColor="text1"/>
          <w:sz w:val="28"/>
          <w:szCs w:val="28"/>
        </w:rPr>
        <w:t xml:space="preserve">Слитное, раздельное и дефисное написание наречий. Склонение наречий по местным падежам. </w:t>
      </w:r>
      <w:r w:rsidRPr="009A1C52">
        <w:rPr>
          <w:color w:val="000000" w:themeColor="text1"/>
          <w:sz w:val="28"/>
          <w:szCs w:val="28"/>
        </w:rPr>
        <w:t>Морфологический разбор наречий.</w:t>
      </w:r>
    </w:p>
    <w:p w14:paraId="130247A2" w14:textId="29C033C6" w:rsidR="001901CF" w:rsidRPr="009A1C52" w:rsidRDefault="00A757D4" w:rsidP="009A1C52">
      <w:pPr>
        <w:spacing w:line="360" w:lineRule="auto"/>
        <w:ind w:firstLine="709"/>
        <w:jc w:val="both"/>
        <w:rPr>
          <w:rFonts w:eastAsia="Times New Roman"/>
          <w:color w:val="000000" w:themeColor="text1"/>
          <w:sz w:val="28"/>
          <w:szCs w:val="28"/>
        </w:rPr>
      </w:pPr>
      <w:r w:rsidRPr="009A1C52">
        <w:rPr>
          <w:bCs/>
          <w:sz w:val="28"/>
          <w:szCs w:val="28"/>
        </w:rPr>
        <w:t>39</w:t>
      </w:r>
      <w:r w:rsidRPr="009A1C52">
        <w:rPr>
          <w:bCs/>
          <w:sz w:val="28"/>
          <w:szCs w:val="28"/>
          <w:vertAlign w:val="superscript"/>
        </w:rPr>
        <w:t>3</w:t>
      </w:r>
      <w:r w:rsidRPr="009A1C52">
        <w:rPr>
          <w:sz w:val="28"/>
          <w:szCs w:val="28"/>
        </w:rPr>
        <w:t>.</w:t>
      </w:r>
      <w:r w:rsidR="001901CF" w:rsidRPr="009A1C52">
        <w:rPr>
          <w:bCs/>
          <w:color w:val="000000" w:themeColor="text1"/>
          <w:sz w:val="28"/>
          <w:szCs w:val="28"/>
        </w:rPr>
        <w:t>6.16. Служебные части речи.</w:t>
      </w:r>
      <w:r w:rsidR="001901CF" w:rsidRPr="009A1C52">
        <w:rPr>
          <w:rFonts w:eastAsia="Times New Roman"/>
          <w:color w:val="000000" w:themeColor="text1"/>
          <w:sz w:val="28"/>
          <w:szCs w:val="28"/>
        </w:rPr>
        <w:t xml:space="preserve"> Общая характеристика служебных частей речи. Отличие самостоятельных частей речи от служебных. Функции служебных частей речи. Правописание служебных частей речи.</w:t>
      </w:r>
    </w:p>
    <w:p w14:paraId="5982CAA5" w14:textId="4D8F04D3" w:rsidR="001901CF" w:rsidRPr="009A1C52" w:rsidRDefault="00A757D4" w:rsidP="009A1C52">
      <w:pPr>
        <w:spacing w:line="360" w:lineRule="auto"/>
        <w:ind w:firstLine="709"/>
        <w:jc w:val="both"/>
        <w:rPr>
          <w:color w:val="000000" w:themeColor="text1"/>
          <w:sz w:val="28"/>
          <w:szCs w:val="28"/>
        </w:rPr>
      </w:pPr>
      <w:r w:rsidRPr="009A1C52">
        <w:rPr>
          <w:bCs/>
          <w:sz w:val="28"/>
          <w:szCs w:val="28"/>
        </w:rPr>
        <w:t>39</w:t>
      </w:r>
      <w:r w:rsidRPr="009A1C52">
        <w:rPr>
          <w:bCs/>
          <w:sz w:val="28"/>
          <w:szCs w:val="28"/>
          <w:vertAlign w:val="superscript"/>
        </w:rPr>
        <w:t>3</w:t>
      </w:r>
      <w:r w:rsidRPr="009A1C52">
        <w:rPr>
          <w:sz w:val="28"/>
          <w:szCs w:val="28"/>
        </w:rPr>
        <w:t>.</w:t>
      </w:r>
      <w:r w:rsidR="001901CF" w:rsidRPr="009A1C52">
        <w:rPr>
          <w:color w:val="000000" w:themeColor="text1"/>
          <w:sz w:val="28"/>
          <w:szCs w:val="28"/>
        </w:rPr>
        <w:t>6.17. Послелог.</w:t>
      </w:r>
      <w:r w:rsidR="001901CF" w:rsidRPr="009A1C52">
        <w:rPr>
          <w:rFonts w:eastAsia="Times New Roman"/>
          <w:color w:val="000000" w:themeColor="text1"/>
          <w:sz w:val="28"/>
          <w:szCs w:val="28"/>
        </w:rPr>
        <w:t xml:space="preserve"> Грамматические функции послелогов. Разряды послелогов по строению: простые и составные. </w:t>
      </w:r>
      <w:r w:rsidR="001901CF" w:rsidRPr="009A1C52">
        <w:rPr>
          <w:color w:val="000000" w:themeColor="text1"/>
          <w:sz w:val="28"/>
          <w:szCs w:val="28"/>
        </w:rPr>
        <w:t>Образование послелогов от наречий (абалди, идалди, вилик, кьулухъ), от существительных (чка-чкадал, кьил-кьилиз, пад-патахъай). Правописание послелогов.</w:t>
      </w:r>
    </w:p>
    <w:p w14:paraId="09A51002" w14:textId="0E662C25" w:rsidR="001901CF" w:rsidRPr="009A1C52" w:rsidRDefault="00A757D4" w:rsidP="009A1C52">
      <w:pPr>
        <w:spacing w:line="360" w:lineRule="auto"/>
        <w:ind w:firstLine="709"/>
        <w:jc w:val="both"/>
        <w:rPr>
          <w:rFonts w:eastAsia="Times New Roman"/>
          <w:color w:val="000000" w:themeColor="text1"/>
          <w:sz w:val="28"/>
          <w:szCs w:val="28"/>
        </w:rPr>
      </w:pPr>
      <w:r w:rsidRPr="009A1C52">
        <w:rPr>
          <w:bCs/>
          <w:sz w:val="28"/>
          <w:szCs w:val="28"/>
        </w:rPr>
        <w:t>39</w:t>
      </w:r>
      <w:r w:rsidRPr="009A1C52">
        <w:rPr>
          <w:bCs/>
          <w:sz w:val="28"/>
          <w:szCs w:val="28"/>
          <w:vertAlign w:val="superscript"/>
        </w:rPr>
        <w:t>3</w:t>
      </w:r>
      <w:r w:rsidRPr="009A1C52">
        <w:rPr>
          <w:sz w:val="28"/>
          <w:szCs w:val="28"/>
        </w:rPr>
        <w:t>.</w:t>
      </w:r>
      <w:r w:rsidR="001901CF" w:rsidRPr="009A1C52">
        <w:rPr>
          <w:bCs/>
          <w:color w:val="000000" w:themeColor="text1"/>
          <w:sz w:val="28"/>
          <w:szCs w:val="28"/>
        </w:rPr>
        <w:t>6.18.  Союз.</w:t>
      </w:r>
      <w:r w:rsidR="001901CF" w:rsidRPr="009A1C52">
        <w:rPr>
          <w:rFonts w:eastAsia="Times New Roman"/>
          <w:color w:val="000000" w:themeColor="text1"/>
          <w:sz w:val="28"/>
          <w:szCs w:val="28"/>
        </w:rPr>
        <w:t xml:space="preserve"> Союз как средство связи однородных членов предложения и частей сложного предложения. Использование союзов как средства связи предложений и частей текста. Правописание союзов.</w:t>
      </w:r>
    </w:p>
    <w:p w14:paraId="1C63DE11" w14:textId="34C7E86C" w:rsidR="001901CF" w:rsidRPr="009A1C52" w:rsidRDefault="00A757D4" w:rsidP="009A1C52">
      <w:pPr>
        <w:spacing w:line="360" w:lineRule="auto"/>
        <w:ind w:firstLine="709"/>
        <w:jc w:val="both"/>
        <w:rPr>
          <w:rFonts w:eastAsia="Times New Roman"/>
          <w:color w:val="000000" w:themeColor="text1"/>
          <w:sz w:val="28"/>
          <w:szCs w:val="28"/>
        </w:rPr>
      </w:pPr>
      <w:r w:rsidRPr="009A1C52">
        <w:rPr>
          <w:bCs/>
          <w:sz w:val="28"/>
          <w:szCs w:val="28"/>
        </w:rPr>
        <w:t>39</w:t>
      </w:r>
      <w:r w:rsidRPr="009A1C52">
        <w:rPr>
          <w:bCs/>
          <w:sz w:val="28"/>
          <w:szCs w:val="28"/>
          <w:vertAlign w:val="superscript"/>
        </w:rPr>
        <w:t>3</w:t>
      </w:r>
      <w:r w:rsidRPr="009A1C52">
        <w:rPr>
          <w:sz w:val="28"/>
          <w:szCs w:val="28"/>
        </w:rPr>
        <w:t>.</w:t>
      </w:r>
      <w:r w:rsidR="001901CF" w:rsidRPr="009A1C52">
        <w:rPr>
          <w:rFonts w:eastAsia="Times New Roman"/>
          <w:bCs/>
          <w:color w:val="000000" w:themeColor="text1"/>
          <w:sz w:val="28"/>
          <w:szCs w:val="28"/>
        </w:rPr>
        <w:t xml:space="preserve">6.19. Частица. </w:t>
      </w:r>
      <w:r w:rsidR="001901CF" w:rsidRPr="009A1C52">
        <w:rPr>
          <w:rFonts w:eastAsia="Times New Roman"/>
          <w:color w:val="000000" w:themeColor="text1"/>
          <w:sz w:val="28"/>
          <w:szCs w:val="28"/>
        </w:rPr>
        <w:t xml:space="preserve">Частица как часть речи. Разряды частиц по значению </w:t>
      </w:r>
      <w:r w:rsidR="001901CF" w:rsidRPr="009A1C52">
        <w:rPr>
          <w:rFonts w:eastAsia="Times New Roman"/>
          <w:color w:val="000000" w:themeColor="text1"/>
          <w:sz w:val="28"/>
          <w:szCs w:val="28"/>
        </w:rPr>
        <w:br/>
        <w:t xml:space="preserve">и употреблению. Формообразующие и смысловые частицы. Различение частиц </w:t>
      </w:r>
      <w:r w:rsidR="001901CF" w:rsidRPr="009A1C52">
        <w:rPr>
          <w:rFonts w:eastAsia="Times New Roman"/>
          <w:color w:val="000000" w:themeColor="text1"/>
          <w:sz w:val="28"/>
          <w:szCs w:val="28"/>
        </w:rPr>
        <w:br/>
        <w:t xml:space="preserve">от других служебных частей. Правописание </w:t>
      </w:r>
      <w:r w:rsidR="001901CF" w:rsidRPr="009A1C52">
        <w:rPr>
          <w:rFonts w:eastAsia="Times New Roman"/>
          <w:bCs/>
          <w:iCs/>
          <w:color w:val="000000" w:themeColor="text1"/>
          <w:sz w:val="28"/>
          <w:szCs w:val="28"/>
        </w:rPr>
        <w:t xml:space="preserve">частиц с </w:t>
      </w:r>
      <w:r w:rsidR="001901CF" w:rsidRPr="009A1C52">
        <w:rPr>
          <w:rFonts w:eastAsia="Times New Roman"/>
          <w:color w:val="000000" w:themeColor="text1"/>
          <w:sz w:val="28"/>
          <w:szCs w:val="28"/>
        </w:rPr>
        <w:t>различными частями речи.</w:t>
      </w:r>
    </w:p>
    <w:p w14:paraId="3E4AF4A3" w14:textId="742C3799" w:rsidR="001901CF" w:rsidRPr="009A1C52" w:rsidRDefault="00A757D4" w:rsidP="009A1C52">
      <w:pPr>
        <w:spacing w:line="360" w:lineRule="auto"/>
        <w:ind w:firstLine="709"/>
        <w:jc w:val="both"/>
        <w:rPr>
          <w:rFonts w:eastAsia="Cambria"/>
          <w:color w:val="000000" w:themeColor="text1"/>
          <w:w w:val="105"/>
          <w:sz w:val="28"/>
          <w:szCs w:val="28"/>
        </w:rPr>
      </w:pPr>
      <w:r w:rsidRPr="009A1C52">
        <w:rPr>
          <w:bCs/>
          <w:sz w:val="28"/>
          <w:szCs w:val="28"/>
        </w:rPr>
        <w:t>39</w:t>
      </w:r>
      <w:r w:rsidRPr="009A1C52">
        <w:rPr>
          <w:bCs/>
          <w:sz w:val="28"/>
          <w:szCs w:val="28"/>
          <w:vertAlign w:val="superscript"/>
        </w:rPr>
        <w:t>3</w:t>
      </w:r>
      <w:r w:rsidRPr="009A1C52">
        <w:rPr>
          <w:sz w:val="28"/>
          <w:szCs w:val="28"/>
        </w:rPr>
        <w:t>.</w:t>
      </w:r>
      <w:r w:rsidR="001901CF" w:rsidRPr="009A1C52">
        <w:rPr>
          <w:rFonts w:eastAsia="Times New Roman"/>
          <w:bCs/>
          <w:color w:val="000000" w:themeColor="text1"/>
          <w:sz w:val="28"/>
          <w:szCs w:val="28"/>
        </w:rPr>
        <w:t xml:space="preserve">6.20. Междометие. </w:t>
      </w:r>
      <w:r w:rsidR="001901CF" w:rsidRPr="009A1C52">
        <w:rPr>
          <w:color w:val="000000" w:themeColor="text1"/>
          <w:sz w:val="28"/>
          <w:szCs w:val="28"/>
        </w:rPr>
        <w:t xml:space="preserve">Междометие как особый разряд слов. </w:t>
      </w:r>
      <w:r w:rsidR="001901CF" w:rsidRPr="009A1C52">
        <w:rPr>
          <w:rFonts w:eastAsia="Times New Roman"/>
          <w:color w:val="000000" w:themeColor="text1"/>
          <w:sz w:val="28"/>
          <w:szCs w:val="28"/>
        </w:rPr>
        <w:t xml:space="preserve">Разряды междометий по значению (выражающие чувства, побуждающие к действию, этикетные междометия); междометия производные и непроизводные. Интонационное и пунктуационное выделение междометий в предложении. Правописание междометий и звукоподражательных слов. </w:t>
      </w:r>
      <w:r w:rsidR="001901CF" w:rsidRPr="009A1C52">
        <w:rPr>
          <w:rFonts w:eastAsia="Cambria"/>
          <w:color w:val="000000" w:themeColor="text1"/>
          <w:w w:val="105"/>
          <w:sz w:val="28"/>
          <w:szCs w:val="28"/>
        </w:rPr>
        <w:t>Особенности употребления в тексте слов разных частей речи.</w:t>
      </w:r>
    </w:p>
    <w:p w14:paraId="5C97EF79" w14:textId="5F5DCF0B" w:rsidR="001901CF" w:rsidRPr="009A1C52" w:rsidRDefault="00A757D4" w:rsidP="009A1C52">
      <w:pPr>
        <w:spacing w:line="360" w:lineRule="auto"/>
        <w:ind w:firstLine="709"/>
        <w:jc w:val="both"/>
        <w:rPr>
          <w:rFonts w:eastAsia="Times New Roman"/>
          <w:color w:val="000000" w:themeColor="text1"/>
          <w:sz w:val="28"/>
          <w:szCs w:val="28"/>
        </w:rPr>
      </w:pPr>
      <w:r w:rsidRPr="009A1C52">
        <w:rPr>
          <w:bCs/>
          <w:sz w:val="28"/>
          <w:szCs w:val="28"/>
        </w:rPr>
        <w:t>39</w:t>
      </w:r>
      <w:r w:rsidRPr="009A1C52">
        <w:rPr>
          <w:bCs/>
          <w:sz w:val="28"/>
          <w:szCs w:val="28"/>
          <w:vertAlign w:val="superscript"/>
        </w:rPr>
        <w:t>3</w:t>
      </w:r>
      <w:r w:rsidRPr="009A1C52">
        <w:rPr>
          <w:sz w:val="28"/>
          <w:szCs w:val="28"/>
        </w:rPr>
        <w:t>.</w:t>
      </w:r>
      <w:r w:rsidR="001901CF" w:rsidRPr="009A1C52">
        <w:rPr>
          <w:color w:val="000000" w:themeColor="text1"/>
          <w:sz w:val="28"/>
          <w:szCs w:val="28"/>
        </w:rPr>
        <w:t>7. Содержание обучения в 11 классе.</w:t>
      </w:r>
    </w:p>
    <w:p w14:paraId="4BCAE221" w14:textId="2CDCD527" w:rsidR="001901CF" w:rsidRPr="009A1C52" w:rsidRDefault="00A757D4" w:rsidP="009A1C52">
      <w:pPr>
        <w:spacing w:line="360" w:lineRule="auto"/>
        <w:ind w:firstLine="709"/>
        <w:jc w:val="both"/>
        <w:rPr>
          <w:bCs/>
          <w:color w:val="000000" w:themeColor="text1"/>
          <w:sz w:val="28"/>
          <w:szCs w:val="28"/>
        </w:rPr>
      </w:pPr>
      <w:r w:rsidRPr="009A1C52">
        <w:rPr>
          <w:bCs/>
          <w:sz w:val="28"/>
          <w:szCs w:val="28"/>
        </w:rPr>
        <w:t>39</w:t>
      </w:r>
      <w:r w:rsidRPr="009A1C52">
        <w:rPr>
          <w:bCs/>
          <w:sz w:val="28"/>
          <w:szCs w:val="28"/>
          <w:vertAlign w:val="superscript"/>
        </w:rPr>
        <w:t>3</w:t>
      </w:r>
      <w:r w:rsidRPr="009A1C52">
        <w:rPr>
          <w:sz w:val="28"/>
          <w:szCs w:val="28"/>
        </w:rPr>
        <w:t>.</w:t>
      </w:r>
      <w:r w:rsidR="001901CF" w:rsidRPr="009A1C52">
        <w:rPr>
          <w:rFonts w:eastAsia="Times New Roman"/>
          <w:color w:val="000000" w:themeColor="text1"/>
          <w:sz w:val="28"/>
          <w:szCs w:val="28"/>
        </w:rPr>
        <w:t xml:space="preserve">7.1. </w:t>
      </w:r>
      <w:r w:rsidR="001901CF" w:rsidRPr="009A1C52">
        <w:rPr>
          <w:rFonts w:eastAsia="Cambria"/>
          <w:color w:val="000000" w:themeColor="text1"/>
          <w:w w:val="110"/>
          <w:sz w:val="28"/>
          <w:szCs w:val="28"/>
        </w:rPr>
        <w:t xml:space="preserve">Лезгинский язык – это </w:t>
      </w:r>
      <w:r w:rsidR="001901CF" w:rsidRPr="009A1C52">
        <w:rPr>
          <w:color w:val="000000" w:themeColor="text1"/>
          <w:sz w:val="28"/>
          <w:szCs w:val="28"/>
        </w:rPr>
        <w:t xml:space="preserve">родной язык лезгинского народа, является один из государственных языков Республики Дагестан, </w:t>
      </w:r>
      <w:r w:rsidR="001901CF" w:rsidRPr="009A1C52">
        <w:rPr>
          <w:rFonts w:eastAsia="Cambria"/>
          <w:color w:val="000000" w:themeColor="text1"/>
          <w:w w:val="110"/>
          <w:sz w:val="28"/>
          <w:szCs w:val="28"/>
        </w:rPr>
        <w:t>средство общения</w:t>
      </w:r>
      <w:r w:rsidR="001901CF" w:rsidRPr="009A1C52">
        <w:rPr>
          <w:color w:val="000000" w:themeColor="text1"/>
          <w:sz w:val="28"/>
          <w:szCs w:val="28"/>
        </w:rPr>
        <w:t xml:space="preserve"> лезгинского народа, </w:t>
      </w:r>
      <w:r w:rsidR="001901CF" w:rsidRPr="009A1C52">
        <w:rPr>
          <w:bCs/>
          <w:color w:val="000000" w:themeColor="text1"/>
          <w:sz w:val="28"/>
          <w:szCs w:val="28"/>
        </w:rPr>
        <w:t>преподаётся как предмет в образовательных организациях.</w:t>
      </w:r>
    </w:p>
    <w:p w14:paraId="4151D86A" w14:textId="2EEA122F" w:rsidR="001901CF" w:rsidRPr="009A1C52" w:rsidRDefault="00A757D4" w:rsidP="009A1C52">
      <w:pPr>
        <w:spacing w:line="360" w:lineRule="auto"/>
        <w:ind w:firstLine="709"/>
        <w:jc w:val="both"/>
        <w:rPr>
          <w:rFonts w:eastAsia="Cambria"/>
          <w:color w:val="000000" w:themeColor="text1"/>
          <w:w w:val="105"/>
          <w:sz w:val="28"/>
          <w:szCs w:val="28"/>
        </w:rPr>
      </w:pPr>
      <w:r w:rsidRPr="009A1C52">
        <w:rPr>
          <w:bCs/>
          <w:sz w:val="28"/>
          <w:szCs w:val="28"/>
        </w:rPr>
        <w:t>39</w:t>
      </w:r>
      <w:r w:rsidRPr="009A1C52">
        <w:rPr>
          <w:bCs/>
          <w:sz w:val="28"/>
          <w:szCs w:val="28"/>
          <w:vertAlign w:val="superscript"/>
        </w:rPr>
        <w:t>3</w:t>
      </w:r>
      <w:r w:rsidRPr="009A1C52">
        <w:rPr>
          <w:sz w:val="28"/>
          <w:szCs w:val="28"/>
        </w:rPr>
        <w:t>.</w:t>
      </w:r>
      <w:r w:rsidR="001901CF" w:rsidRPr="009A1C52">
        <w:rPr>
          <w:rFonts w:eastAsia="Times New Roman"/>
          <w:color w:val="000000" w:themeColor="text1"/>
          <w:sz w:val="28"/>
          <w:szCs w:val="28"/>
        </w:rPr>
        <w:t>7.2.</w:t>
      </w:r>
      <w:r w:rsidR="001901CF" w:rsidRPr="009A1C52">
        <w:rPr>
          <w:rFonts w:eastAsia="Cambria"/>
          <w:color w:val="000000" w:themeColor="text1"/>
          <w:w w:val="90"/>
          <w:sz w:val="28"/>
          <w:szCs w:val="28"/>
        </w:rPr>
        <w:t xml:space="preserve"> Синтаксис. </w:t>
      </w:r>
      <w:r w:rsidR="001901CF" w:rsidRPr="009A1C52">
        <w:rPr>
          <w:rFonts w:eastAsia="Cambria"/>
          <w:color w:val="000000" w:themeColor="text1"/>
          <w:w w:val="105"/>
          <w:sz w:val="28"/>
          <w:szCs w:val="28"/>
        </w:rPr>
        <w:t>Синтаксис как раздел лингвистики.</w:t>
      </w:r>
    </w:p>
    <w:p w14:paraId="7BE83ED5" w14:textId="64C866D2" w:rsidR="001901CF" w:rsidRPr="009A1C52" w:rsidRDefault="00A757D4" w:rsidP="009A1C52">
      <w:pPr>
        <w:spacing w:line="360" w:lineRule="auto"/>
        <w:ind w:firstLine="709"/>
        <w:jc w:val="both"/>
        <w:rPr>
          <w:rFonts w:eastAsia="Cambria"/>
          <w:color w:val="000000" w:themeColor="text1"/>
          <w:w w:val="105"/>
          <w:sz w:val="28"/>
          <w:szCs w:val="28"/>
        </w:rPr>
      </w:pPr>
      <w:r w:rsidRPr="009A1C52">
        <w:rPr>
          <w:bCs/>
          <w:sz w:val="28"/>
          <w:szCs w:val="28"/>
        </w:rPr>
        <w:t>39</w:t>
      </w:r>
      <w:r w:rsidRPr="009A1C52">
        <w:rPr>
          <w:bCs/>
          <w:sz w:val="28"/>
          <w:szCs w:val="28"/>
          <w:vertAlign w:val="superscript"/>
        </w:rPr>
        <w:t>3</w:t>
      </w:r>
      <w:r w:rsidRPr="009A1C52">
        <w:rPr>
          <w:sz w:val="28"/>
          <w:szCs w:val="28"/>
        </w:rPr>
        <w:t>.</w:t>
      </w:r>
      <w:r w:rsidR="001901CF" w:rsidRPr="009A1C52">
        <w:rPr>
          <w:rFonts w:eastAsia="Times New Roman"/>
          <w:color w:val="000000" w:themeColor="text1"/>
          <w:sz w:val="28"/>
          <w:szCs w:val="28"/>
        </w:rPr>
        <w:t xml:space="preserve">7.3. Словосочетание и предложение как единицы синтаксиса. Словосочетание. Словосочетание: типы синтаксической связи (сочинительная и подчинительная). Виды словосочетаний по морфологическим свойствам главного слова (глагольные, именные, наречные). </w:t>
      </w:r>
      <w:r w:rsidR="001901CF" w:rsidRPr="009A1C52">
        <w:rPr>
          <w:rFonts w:eastAsia="Cambria"/>
          <w:color w:val="000000" w:themeColor="text1"/>
          <w:w w:val="105"/>
          <w:sz w:val="28"/>
          <w:szCs w:val="28"/>
        </w:rPr>
        <w:t>Синтаксический анализ словосочетания и предложения.</w:t>
      </w:r>
    </w:p>
    <w:p w14:paraId="17BF79E7" w14:textId="771D66A5" w:rsidR="001901CF" w:rsidRPr="009A1C52" w:rsidRDefault="00A757D4" w:rsidP="009A1C52">
      <w:pPr>
        <w:spacing w:line="360" w:lineRule="auto"/>
        <w:ind w:firstLine="709"/>
        <w:jc w:val="both"/>
        <w:rPr>
          <w:bCs/>
          <w:iCs/>
          <w:color w:val="000000" w:themeColor="text1"/>
          <w:sz w:val="28"/>
          <w:szCs w:val="28"/>
        </w:rPr>
      </w:pPr>
      <w:r w:rsidRPr="009A1C52">
        <w:rPr>
          <w:bCs/>
          <w:sz w:val="28"/>
          <w:szCs w:val="28"/>
        </w:rPr>
        <w:t>39</w:t>
      </w:r>
      <w:r w:rsidRPr="009A1C52">
        <w:rPr>
          <w:bCs/>
          <w:sz w:val="28"/>
          <w:szCs w:val="28"/>
          <w:vertAlign w:val="superscript"/>
        </w:rPr>
        <w:t>3</w:t>
      </w:r>
      <w:r w:rsidRPr="009A1C52">
        <w:rPr>
          <w:sz w:val="28"/>
          <w:szCs w:val="28"/>
        </w:rPr>
        <w:t>.</w:t>
      </w:r>
      <w:r w:rsidR="001901CF" w:rsidRPr="009A1C52">
        <w:rPr>
          <w:rFonts w:eastAsia="Times New Roman"/>
          <w:color w:val="000000" w:themeColor="text1"/>
          <w:sz w:val="28"/>
          <w:szCs w:val="28"/>
        </w:rPr>
        <w:t xml:space="preserve">7.4. Предложение. Основные признаки предложения: смысловая </w:t>
      </w:r>
      <w:r w:rsidR="001901CF" w:rsidRPr="009A1C52">
        <w:rPr>
          <w:rFonts w:eastAsia="Times New Roman"/>
          <w:color w:val="000000" w:themeColor="text1"/>
          <w:sz w:val="28"/>
          <w:szCs w:val="28"/>
        </w:rPr>
        <w:br/>
        <w:t>и интонационная законченность, грамматическая оформленность. Виды предложений по цели высказывания, их интонационные и смысловые особенности. Виды предложений по количеству грамматических основ (простые, сложные). Предложения полные и неполные. Неполные предложения в диалогической речи, интонация неполного предложения.</w:t>
      </w:r>
    </w:p>
    <w:p w14:paraId="27B44473" w14:textId="636A6058" w:rsidR="001901CF" w:rsidRPr="009A1C52" w:rsidRDefault="00A757D4" w:rsidP="009A1C52">
      <w:pPr>
        <w:spacing w:line="360" w:lineRule="auto"/>
        <w:ind w:firstLine="709"/>
        <w:jc w:val="both"/>
        <w:rPr>
          <w:bCs/>
          <w:iCs/>
          <w:color w:val="000000" w:themeColor="text1"/>
          <w:sz w:val="28"/>
          <w:szCs w:val="28"/>
        </w:rPr>
      </w:pPr>
      <w:r w:rsidRPr="009A1C52">
        <w:rPr>
          <w:bCs/>
          <w:sz w:val="28"/>
          <w:szCs w:val="28"/>
        </w:rPr>
        <w:t>39</w:t>
      </w:r>
      <w:r w:rsidRPr="009A1C52">
        <w:rPr>
          <w:bCs/>
          <w:sz w:val="28"/>
          <w:szCs w:val="28"/>
          <w:vertAlign w:val="superscript"/>
        </w:rPr>
        <w:t>3</w:t>
      </w:r>
      <w:r w:rsidRPr="009A1C52">
        <w:rPr>
          <w:sz w:val="28"/>
          <w:szCs w:val="28"/>
        </w:rPr>
        <w:t>.</w:t>
      </w:r>
      <w:r w:rsidR="001901CF" w:rsidRPr="009A1C52">
        <w:rPr>
          <w:bCs/>
          <w:iCs/>
          <w:color w:val="000000" w:themeColor="text1"/>
          <w:sz w:val="28"/>
          <w:szCs w:val="28"/>
        </w:rPr>
        <w:t xml:space="preserve">7.5. Главные члены предложения. </w:t>
      </w:r>
      <w:r w:rsidR="001901CF" w:rsidRPr="009A1C52">
        <w:rPr>
          <w:color w:val="000000" w:themeColor="text1"/>
          <w:sz w:val="28"/>
          <w:szCs w:val="28"/>
        </w:rPr>
        <w:t xml:space="preserve">Способы выражения, подлежащего и объекта. </w:t>
      </w:r>
      <w:r w:rsidR="001901CF" w:rsidRPr="009A1C52">
        <w:rPr>
          <w:rFonts w:eastAsia="Times New Roman"/>
          <w:color w:val="000000" w:themeColor="text1"/>
          <w:sz w:val="28"/>
          <w:szCs w:val="28"/>
        </w:rPr>
        <w:t>Виды сказуемого (простое глагольное, составное глагольное, составное именное) и способы его выражения. Связь между подлежащим и сказуемым. Тире между подлежащим и сказуемым.</w:t>
      </w:r>
    </w:p>
    <w:p w14:paraId="49B2A5BA" w14:textId="02FF05C3" w:rsidR="001901CF" w:rsidRPr="009A1C52" w:rsidRDefault="00A757D4" w:rsidP="009A1C52">
      <w:pPr>
        <w:spacing w:line="360" w:lineRule="auto"/>
        <w:ind w:firstLine="709"/>
        <w:jc w:val="both"/>
        <w:rPr>
          <w:rFonts w:eastAsia="Times New Roman"/>
          <w:color w:val="000000" w:themeColor="text1"/>
          <w:sz w:val="28"/>
          <w:szCs w:val="28"/>
        </w:rPr>
      </w:pPr>
      <w:r w:rsidRPr="009A1C52">
        <w:rPr>
          <w:bCs/>
          <w:sz w:val="28"/>
          <w:szCs w:val="28"/>
        </w:rPr>
        <w:t>39</w:t>
      </w:r>
      <w:r w:rsidRPr="009A1C52">
        <w:rPr>
          <w:bCs/>
          <w:sz w:val="28"/>
          <w:szCs w:val="28"/>
          <w:vertAlign w:val="superscript"/>
        </w:rPr>
        <w:t>3</w:t>
      </w:r>
      <w:r w:rsidRPr="009A1C52">
        <w:rPr>
          <w:sz w:val="28"/>
          <w:szCs w:val="28"/>
        </w:rPr>
        <w:t>.</w:t>
      </w:r>
      <w:r w:rsidR="001901CF" w:rsidRPr="009A1C52">
        <w:rPr>
          <w:bCs/>
          <w:iCs/>
          <w:color w:val="000000" w:themeColor="text1"/>
          <w:sz w:val="28"/>
          <w:szCs w:val="28"/>
        </w:rPr>
        <w:t xml:space="preserve">7.6. Второстепенные члены предложения. </w:t>
      </w:r>
      <w:r w:rsidR="001901CF" w:rsidRPr="009A1C52">
        <w:rPr>
          <w:rFonts w:eastAsia="Times New Roman"/>
          <w:color w:val="000000" w:themeColor="text1"/>
          <w:sz w:val="28"/>
          <w:szCs w:val="28"/>
        </w:rPr>
        <w:t>Роль второстепенных членов предложения. Определение как второстепенный член предложения. Приложение как особый вид определения. Знаки препинания при приложении. Дополнение как второстепенный член предложения. Обстоятельство как второстепенный член предложения. Виды обстоятельств по значению (обстоятельства образа действия, степени, места, времени, причины, цели, условия, уступки).</w:t>
      </w:r>
    </w:p>
    <w:p w14:paraId="658CA204" w14:textId="0C8CABA3" w:rsidR="001901CF" w:rsidRPr="009A1C52" w:rsidRDefault="00A757D4" w:rsidP="009A1C52">
      <w:pPr>
        <w:spacing w:line="360" w:lineRule="auto"/>
        <w:ind w:firstLine="709"/>
        <w:jc w:val="both"/>
        <w:rPr>
          <w:rFonts w:eastAsia="Times New Roman"/>
          <w:color w:val="000000" w:themeColor="text1"/>
          <w:sz w:val="28"/>
          <w:szCs w:val="28"/>
        </w:rPr>
      </w:pPr>
      <w:r w:rsidRPr="009A1C52">
        <w:rPr>
          <w:bCs/>
          <w:sz w:val="28"/>
          <w:szCs w:val="28"/>
        </w:rPr>
        <w:t>39</w:t>
      </w:r>
      <w:r w:rsidRPr="009A1C52">
        <w:rPr>
          <w:bCs/>
          <w:sz w:val="28"/>
          <w:szCs w:val="28"/>
          <w:vertAlign w:val="superscript"/>
        </w:rPr>
        <w:t>3</w:t>
      </w:r>
      <w:r w:rsidRPr="009A1C52">
        <w:rPr>
          <w:sz w:val="28"/>
          <w:szCs w:val="28"/>
        </w:rPr>
        <w:t>.</w:t>
      </w:r>
      <w:r w:rsidR="001901CF" w:rsidRPr="009A1C52">
        <w:rPr>
          <w:rFonts w:eastAsia="Times New Roman"/>
          <w:color w:val="000000" w:themeColor="text1"/>
          <w:sz w:val="28"/>
          <w:szCs w:val="28"/>
        </w:rPr>
        <w:t>7.7. Синтаксис простого предложения. Простое предложение. Виды простых предложений по наличию главных членов (двусоставные, односоставные). Грамматические различия односоставных предложений и двусоставных неполных предложений.</w:t>
      </w:r>
    </w:p>
    <w:p w14:paraId="5F305E4D" w14:textId="0BA13CA0" w:rsidR="001901CF" w:rsidRPr="009A1C52" w:rsidRDefault="00A757D4" w:rsidP="009A1C52">
      <w:pPr>
        <w:spacing w:line="360" w:lineRule="auto"/>
        <w:ind w:firstLine="709"/>
        <w:jc w:val="both"/>
        <w:rPr>
          <w:rFonts w:eastAsia="Times New Roman"/>
          <w:color w:val="000000" w:themeColor="text1"/>
          <w:sz w:val="28"/>
          <w:szCs w:val="28"/>
        </w:rPr>
      </w:pPr>
      <w:r w:rsidRPr="009A1C52">
        <w:rPr>
          <w:bCs/>
          <w:sz w:val="28"/>
          <w:szCs w:val="28"/>
        </w:rPr>
        <w:t>39</w:t>
      </w:r>
      <w:r w:rsidRPr="009A1C52">
        <w:rPr>
          <w:bCs/>
          <w:sz w:val="28"/>
          <w:szCs w:val="28"/>
          <w:vertAlign w:val="superscript"/>
        </w:rPr>
        <w:t>3</w:t>
      </w:r>
      <w:r w:rsidRPr="009A1C52">
        <w:rPr>
          <w:sz w:val="28"/>
          <w:szCs w:val="28"/>
        </w:rPr>
        <w:t>.</w:t>
      </w:r>
      <w:r w:rsidR="001901CF" w:rsidRPr="009A1C52">
        <w:rPr>
          <w:rFonts w:eastAsia="Times New Roman"/>
          <w:color w:val="000000" w:themeColor="text1"/>
          <w:sz w:val="28"/>
          <w:szCs w:val="28"/>
        </w:rPr>
        <w:t>7.8. Виды предложений по наличию второстепенных членов (распространенные, нераспространенные). Предложения с однородными членами. Предложения с обобщающими словами при однородных членах.</w:t>
      </w:r>
    </w:p>
    <w:p w14:paraId="5D9E8A8F" w14:textId="7A920747" w:rsidR="001901CF" w:rsidRPr="009A1C52" w:rsidRDefault="00A757D4" w:rsidP="009A1C52">
      <w:pPr>
        <w:spacing w:line="360" w:lineRule="auto"/>
        <w:ind w:firstLine="709"/>
        <w:jc w:val="both"/>
        <w:rPr>
          <w:rFonts w:eastAsia="Times New Roman"/>
          <w:color w:val="000000" w:themeColor="text1"/>
          <w:sz w:val="28"/>
          <w:szCs w:val="28"/>
        </w:rPr>
      </w:pPr>
      <w:r w:rsidRPr="009A1C52">
        <w:rPr>
          <w:bCs/>
          <w:sz w:val="28"/>
          <w:szCs w:val="28"/>
        </w:rPr>
        <w:t>39</w:t>
      </w:r>
      <w:r w:rsidRPr="009A1C52">
        <w:rPr>
          <w:bCs/>
          <w:sz w:val="28"/>
          <w:szCs w:val="28"/>
          <w:vertAlign w:val="superscript"/>
        </w:rPr>
        <w:t>3</w:t>
      </w:r>
      <w:r w:rsidRPr="009A1C52">
        <w:rPr>
          <w:sz w:val="28"/>
          <w:szCs w:val="28"/>
        </w:rPr>
        <w:t>.</w:t>
      </w:r>
      <w:r w:rsidR="001901CF" w:rsidRPr="009A1C52">
        <w:rPr>
          <w:rFonts w:eastAsia="Times New Roman"/>
          <w:color w:val="000000" w:themeColor="text1"/>
          <w:sz w:val="28"/>
          <w:szCs w:val="28"/>
        </w:rPr>
        <w:t xml:space="preserve">7.9. Сложное предложение. Понятие о сложном предложении. Классификация типов сложных предложений. Смысловое, структурное и интонационное единство частей сложного предложения. </w:t>
      </w:r>
      <w:r w:rsidR="001901CF" w:rsidRPr="009A1C52">
        <w:rPr>
          <w:color w:val="000000" w:themeColor="text1"/>
          <w:sz w:val="28"/>
          <w:szCs w:val="28"/>
        </w:rPr>
        <w:t>Виды сложных предложений: сложносочиненные и сложноподчиненные предложения. Виды сложносочиненных предложений: союзные предложения и бессоюзные предложения. Сложноподчиненные предложения. Типы сложноподчиненных предложений. Сложные синтаксические конструкции. Разновидности сложных синтаксических конструкций. Прямая и косвенная речь. Нормы синтаксиса в простом и сложном предложениях. Порядок слов в предложении. Пунктуация в простом и сложном предложениях. Простые и сложные предложения в связной речи.</w:t>
      </w:r>
    </w:p>
    <w:p w14:paraId="263680F1" w14:textId="4F2E294D" w:rsidR="001901CF" w:rsidRPr="009A1C52" w:rsidRDefault="00A757D4" w:rsidP="009A1C52">
      <w:pPr>
        <w:spacing w:line="360" w:lineRule="auto"/>
        <w:ind w:firstLine="709"/>
        <w:jc w:val="both"/>
        <w:rPr>
          <w:color w:val="000000" w:themeColor="text1"/>
          <w:sz w:val="28"/>
          <w:szCs w:val="28"/>
        </w:rPr>
      </w:pPr>
      <w:r w:rsidRPr="009A1C52">
        <w:rPr>
          <w:bCs/>
          <w:sz w:val="28"/>
          <w:szCs w:val="28"/>
        </w:rPr>
        <w:t>39</w:t>
      </w:r>
      <w:r w:rsidRPr="009A1C52">
        <w:rPr>
          <w:bCs/>
          <w:sz w:val="28"/>
          <w:szCs w:val="28"/>
          <w:vertAlign w:val="superscript"/>
        </w:rPr>
        <w:t>3</w:t>
      </w:r>
      <w:r w:rsidRPr="009A1C52">
        <w:rPr>
          <w:sz w:val="28"/>
          <w:szCs w:val="28"/>
        </w:rPr>
        <w:t>.</w:t>
      </w:r>
      <w:r w:rsidR="001901CF" w:rsidRPr="009A1C52">
        <w:rPr>
          <w:rFonts w:eastAsia="Times New Roman"/>
          <w:color w:val="000000" w:themeColor="text1"/>
          <w:sz w:val="28"/>
          <w:szCs w:val="28"/>
        </w:rPr>
        <w:t xml:space="preserve">7.10. Пунктуация. Знаки препинания в сложном предложении. Знаки препинания в предложениях с однородными членами, при однородных </w:t>
      </w:r>
      <w:r w:rsidR="001901CF" w:rsidRPr="009A1C52">
        <w:rPr>
          <w:rFonts w:eastAsia="Times New Roman"/>
          <w:color w:val="000000" w:themeColor="text1"/>
          <w:sz w:val="28"/>
          <w:szCs w:val="28"/>
        </w:rPr>
        <w:br/>
        <w:t xml:space="preserve">и неоднородных определениях, при однородных и неоднородных приложениях, при однородных членах, соединенных неповторяющимися союзами, при однородных членах, соединенных повторяющимися и парными союзами. </w:t>
      </w:r>
      <w:r w:rsidR="001901CF" w:rsidRPr="009A1C52">
        <w:rPr>
          <w:rFonts w:eastAsia="Cambria"/>
          <w:color w:val="000000" w:themeColor="text1"/>
          <w:w w:val="105"/>
          <w:sz w:val="28"/>
          <w:szCs w:val="28"/>
        </w:rPr>
        <w:t xml:space="preserve">Пунктуационный анализ </w:t>
      </w:r>
      <w:r w:rsidR="001901CF" w:rsidRPr="009A1C52">
        <w:rPr>
          <w:rFonts w:eastAsia="Times New Roman"/>
          <w:color w:val="000000" w:themeColor="text1"/>
          <w:sz w:val="28"/>
          <w:szCs w:val="28"/>
        </w:rPr>
        <w:t xml:space="preserve">сложного </w:t>
      </w:r>
      <w:r w:rsidR="001901CF" w:rsidRPr="009A1C52">
        <w:rPr>
          <w:rFonts w:eastAsia="Cambria"/>
          <w:color w:val="000000" w:themeColor="text1"/>
          <w:w w:val="105"/>
          <w:sz w:val="28"/>
          <w:szCs w:val="28"/>
        </w:rPr>
        <w:t>предложения.</w:t>
      </w:r>
    </w:p>
    <w:p w14:paraId="13FD7419" w14:textId="38F34837" w:rsidR="001901CF" w:rsidRPr="009A1C52" w:rsidRDefault="00A757D4" w:rsidP="009A1C52">
      <w:pPr>
        <w:spacing w:line="360" w:lineRule="auto"/>
        <w:ind w:firstLine="708"/>
        <w:contextualSpacing/>
        <w:jc w:val="both"/>
        <w:rPr>
          <w:color w:val="000000" w:themeColor="text1"/>
          <w:sz w:val="28"/>
          <w:szCs w:val="28"/>
        </w:rPr>
      </w:pPr>
      <w:r w:rsidRPr="009A1C52">
        <w:rPr>
          <w:bCs/>
          <w:sz w:val="28"/>
          <w:szCs w:val="28"/>
        </w:rPr>
        <w:t>39</w:t>
      </w:r>
      <w:r w:rsidRPr="009A1C52">
        <w:rPr>
          <w:bCs/>
          <w:sz w:val="28"/>
          <w:szCs w:val="28"/>
          <w:vertAlign w:val="superscript"/>
        </w:rPr>
        <w:t>3</w:t>
      </w:r>
      <w:r w:rsidRPr="009A1C52">
        <w:rPr>
          <w:sz w:val="28"/>
          <w:szCs w:val="28"/>
        </w:rPr>
        <w:t>.</w:t>
      </w:r>
      <w:r w:rsidR="001901CF" w:rsidRPr="009A1C52">
        <w:rPr>
          <w:color w:val="000000" w:themeColor="text1"/>
          <w:sz w:val="28"/>
          <w:szCs w:val="28"/>
        </w:rPr>
        <w:t>8. Планируемые результаты освоения программы по родному (лезгинскому) языку на уровне среднего общего образования.</w:t>
      </w:r>
    </w:p>
    <w:p w14:paraId="7D5B8EB0" w14:textId="68262644" w:rsidR="001901CF" w:rsidRPr="009A1C52" w:rsidRDefault="00A757D4" w:rsidP="009A1C52">
      <w:pPr>
        <w:spacing w:line="360" w:lineRule="auto"/>
        <w:ind w:firstLine="708"/>
        <w:contextualSpacing/>
        <w:jc w:val="both"/>
        <w:rPr>
          <w:color w:val="000000" w:themeColor="text1"/>
          <w:sz w:val="28"/>
          <w:szCs w:val="28"/>
        </w:rPr>
      </w:pPr>
      <w:r w:rsidRPr="009A1C52">
        <w:rPr>
          <w:bCs/>
          <w:sz w:val="28"/>
          <w:szCs w:val="28"/>
        </w:rPr>
        <w:t>39</w:t>
      </w:r>
      <w:r w:rsidRPr="009A1C52">
        <w:rPr>
          <w:bCs/>
          <w:sz w:val="28"/>
          <w:szCs w:val="28"/>
          <w:vertAlign w:val="superscript"/>
        </w:rPr>
        <w:t>3</w:t>
      </w:r>
      <w:r w:rsidRPr="009A1C52">
        <w:rPr>
          <w:sz w:val="28"/>
          <w:szCs w:val="28"/>
        </w:rPr>
        <w:t>.</w:t>
      </w:r>
      <w:r w:rsidR="001901CF" w:rsidRPr="009A1C52">
        <w:rPr>
          <w:color w:val="000000" w:themeColor="text1"/>
          <w:sz w:val="28"/>
          <w:szCs w:val="28"/>
        </w:rPr>
        <w:t>8.1. В результате изучения родного (лезгинского) языка на уровне среднего общего образования у обучающегося будут сформированы следующие личностные результаты:</w:t>
      </w:r>
    </w:p>
    <w:p w14:paraId="3C7DEB33" w14:textId="77777777" w:rsidR="001901CF" w:rsidRPr="009A1C52" w:rsidRDefault="001901CF" w:rsidP="009A1C52">
      <w:pPr>
        <w:spacing w:line="360" w:lineRule="auto"/>
        <w:ind w:firstLine="708"/>
        <w:contextualSpacing/>
        <w:jc w:val="both"/>
        <w:rPr>
          <w:color w:val="000000" w:themeColor="text1"/>
          <w:sz w:val="28"/>
          <w:szCs w:val="28"/>
        </w:rPr>
      </w:pPr>
      <w:r w:rsidRPr="009A1C52">
        <w:rPr>
          <w:color w:val="000000" w:themeColor="text1"/>
          <w:sz w:val="28"/>
          <w:szCs w:val="28"/>
        </w:rPr>
        <w:t>1) гражданского воспитания:</w:t>
      </w:r>
    </w:p>
    <w:p w14:paraId="45B4E7B5" w14:textId="77777777" w:rsidR="001901CF" w:rsidRPr="009A1C52" w:rsidRDefault="001901CF" w:rsidP="009A1C52">
      <w:pPr>
        <w:spacing w:line="360" w:lineRule="auto"/>
        <w:ind w:firstLine="708"/>
        <w:contextualSpacing/>
        <w:jc w:val="both"/>
        <w:rPr>
          <w:color w:val="000000" w:themeColor="text1"/>
          <w:sz w:val="28"/>
          <w:szCs w:val="28"/>
        </w:rPr>
      </w:pPr>
      <w:r w:rsidRPr="009A1C52">
        <w:rPr>
          <w:color w:val="000000" w:themeColor="text1"/>
          <w:sz w:val="28"/>
          <w:szCs w:val="28"/>
        </w:rPr>
        <w:t>сформированность гражданской позиции обучающегося как активного</w:t>
      </w:r>
      <w:r w:rsidRPr="009A1C52">
        <w:rPr>
          <w:color w:val="000000" w:themeColor="text1"/>
          <w:sz w:val="28"/>
          <w:szCs w:val="28"/>
        </w:rPr>
        <w:br/>
        <w:t xml:space="preserve">и ответственного члена российского общества; </w:t>
      </w:r>
    </w:p>
    <w:p w14:paraId="4829DEF9" w14:textId="77777777" w:rsidR="001901CF" w:rsidRPr="009A1C52" w:rsidRDefault="001901CF" w:rsidP="009A1C52">
      <w:pPr>
        <w:spacing w:line="360" w:lineRule="auto"/>
        <w:ind w:firstLine="708"/>
        <w:contextualSpacing/>
        <w:jc w:val="both"/>
        <w:rPr>
          <w:color w:val="000000" w:themeColor="text1"/>
          <w:sz w:val="28"/>
          <w:szCs w:val="28"/>
        </w:rPr>
      </w:pPr>
      <w:r w:rsidRPr="009A1C52">
        <w:rPr>
          <w:color w:val="000000" w:themeColor="text1"/>
          <w:sz w:val="28"/>
          <w:szCs w:val="28"/>
        </w:rPr>
        <w:t>осознание своих конституционных прав и обязанностей, уважение закона</w:t>
      </w:r>
      <w:r w:rsidRPr="009A1C52">
        <w:rPr>
          <w:color w:val="000000" w:themeColor="text1"/>
          <w:sz w:val="28"/>
          <w:szCs w:val="28"/>
        </w:rPr>
        <w:br/>
        <w:t>и правопорядка;</w:t>
      </w:r>
    </w:p>
    <w:p w14:paraId="095BD698" w14:textId="77777777" w:rsidR="001901CF" w:rsidRPr="009A1C52" w:rsidRDefault="001901CF" w:rsidP="009A1C52">
      <w:pPr>
        <w:spacing w:line="360" w:lineRule="auto"/>
        <w:ind w:firstLine="708"/>
        <w:contextualSpacing/>
        <w:jc w:val="both"/>
        <w:rPr>
          <w:color w:val="000000" w:themeColor="text1"/>
          <w:sz w:val="28"/>
          <w:szCs w:val="28"/>
        </w:rPr>
      </w:pPr>
      <w:r w:rsidRPr="009A1C52">
        <w:rPr>
          <w:color w:val="000000" w:themeColor="text1"/>
          <w:sz w:val="28"/>
          <w:szCs w:val="28"/>
        </w:rPr>
        <w:t>принятие традиционных национальных, общечеловеческих гуманистических</w:t>
      </w:r>
      <w:r w:rsidRPr="009A1C52">
        <w:rPr>
          <w:color w:val="000000" w:themeColor="text1"/>
          <w:sz w:val="28"/>
          <w:szCs w:val="28"/>
        </w:rPr>
        <w:br/>
        <w:t xml:space="preserve">и демократических ценностей; </w:t>
      </w:r>
    </w:p>
    <w:p w14:paraId="23443A6B" w14:textId="77777777" w:rsidR="001901CF" w:rsidRPr="009A1C52" w:rsidRDefault="001901CF" w:rsidP="009A1C52">
      <w:pPr>
        <w:spacing w:line="360" w:lineRule="auto"/>
        <w:ind w:firstLine="708"/>
        <w:contextualSpacing/>
        <w:jc w:val="both"/>
        <w:rPr>
          <w:color w:val="000000" w:themeColor="text1"/>
          <w:sz w:val="28"/>
          <w:szCs w:val="28"/>
        </w:rPr>
      </w:pPr>
      <w:r w:rsidRPr="009A1C52">
        <w:rPr>
          <w:color w:val="000000" w:themeColor="text1"/>
          <w:sz w:val="28"/>
          <w:szCs w:val="28"/>
        </w:rPr>
        <w:t>готовность противостоять идеологии экстремизма, национализма, ксенофобии, дискриминации по социальным, религиозным, расовым, национальным</w:t>
      </w:r>
    </w:p>
    <w:p w14:paraId="0B81F35D" w14:textId="77777777" w:rsidR="001901CF" w:rsidRPr="009A1C52" w:rsidRDefault="001901CF" w:rsidP="009A1C52">
      <w:pPr>
        <w:spacing w:line="360" w:lineRule="auto"/>
        <w:ind w:firstLine="708"/>
        <w:contextualSpacing/>
        <w:jc w:val="both"/>
        <w:rPr>
          <w:color w:val="000000" w:themeColor="text1"/>
          <w:sz w:val="28"/>
          <w:szCs w:val="28"/>
        </w:rPr>
      </w:pPr>
      <w:r w:rsidRPr="009A1C52">
        <w:rPr>
          <w:color w:val="000000" w:themeColor="text1"/>
          <w:sz w:val="28"/>
          <w:szCs w:val="28"/>
        </w:rPr>
        <w:t xml:space="preserve">готовность вести совместную деятельность в интересах гражданского общества, участвовать в самоуправлении в школе и детско-юношеских организациях; </w:t>
      </w:r>
    </w:p>
    <w:p w14:paraId="1361FE1F" w14:textId="77777777" w:rsidR="001901CF" w:rsidRPr="009A1C52" w:rsidRDefault="001901CF" w:rsidP="009A1C52">
      <w:pPr>
        <w:spacing w:line="360" w:lineRule="auto"/>
        <w:ind w:firstLine="708"/>
        <w:contextualSpacing/>
        <w:jc w:val="both"/>
        <w:rPr>
          <w:color w:val="000000" w:themeColor="text1"/>
          <w:sz w:val="28"/>
          <w:szCs w:val="28"/>
        </w:rPr>
      </w:pPr>
      <w:r w:rsidRPr="009A1C52">
        <w:rPr>
          <w:color w:val="000000" w:themeColor="text1"/>
          <w:sz w:val="28"/>
          <w:szCs w:val="28"/>
        </w:rPr>
        <w:t>умение взаимодействовать с социальными институтами в соответствии с их функциями и назначением;</w:t>
      </w:r>
    </w:p>
    <w:p w14:paraId="315E9BBE" w14:textId="77777777" w:rsidR="001901CF" w:rsidRPr="009A1C52" w:rsidRDefault="001901CF" w:rsidP="009A1C52">
      <w:pPr>
        <w:pStyle w:val="1b"/>
        <w:spacing w:after="0" w:line="360" w:lineRule="auto"/>
        <w:rPr>
          <w:color w:val="000000" w:themeColor="text1"/>
        </w:rPr>
      </w:pPr>
      <w:r w:rsidRPr="009A1C52">
        <w:rPr>
          <w:color w:val="000000" w:themeColor="text1"/>
        </w:rPr>
        <w:t>готовность к гуманитарной и волонтёрской деятельности;</w:t>
      </w:r>
    </w:p>
    <w:p w14:paraId="15898F82" w14:textId="77777777" w:rsidR="001901CF" w:rsidRPr="009A1C52" w:rsidRDefault="001901CF" w:rsidP="009A1C52">
      <w:pPr>
        <w:spacing w:line="360" w:lineRule="auto"/>
        <w:ind w:firstLine="708"/>
        <w:contextualSpacing/>
        <w:jc w:val="both"/>
        <w:rPr>
          <w:color w:val="000000" w:themeColor="text1"/>
          <w:sz w:val="28"/>
          <w:szCs w:val="28"/>
        </w:rPr>
      </w:pPr>
      <w:r w:rsidRPr="009A1C52">
        <w:rPr>
          <w:color w:val="000000" w:themeColor="text1"/>
          <w:sz w:val="28"/>
          <w:szCs w:val="28"/>
        </w:rPr>
        <w:t>2) патриотического воспитания:</w:t>
      </w:r>
    </w:p>
    <w:p w14:paraId="59532CA4" w14:textId="77777777" w:rsidR="001901CF" w:rsidRPr="009A1C52" w:rsidRDefault="001901CF" w:rsidP="009A1C52">
      <w:pPr>
        <w:spacing w:line="360" w:lineRule="auto"/>
        <w:ind w:firstLine="708"/>
        <w:contextualSpacing/>
        <w:jc w:val="both"/>
        <w:rPr>
          <w:color w:val="000000" w:themeColor="text1"/>
          <w:sz w:val="28"/>
          <w:szCs w:val="28"/>
        </w:rPr>
      </w:pPr>
      <w:r w:rsidRPr="009A1C52">
        <w:rPr>
          <w:color w:val="000000" w:themeColor="text1"/>
          <w:sz w:val="28"/>
          <w:szCs w:val="28"/>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w:t>
      </w:r>
    </w:p>
    <w:p w14:paraId="66E4752E" w14:textId="77777777" w:rsidR="001901CF" w:rsidRPr="009A1C52" w:rsidRDefault="001901CF" w:rsidP="009A1C52">
      <w:pPr>
        <w:spacing w:line="360" w:lineRule="auto"/>
        <w:ind w:firstLine="708"/>
        <w:contextualSpacing/>
        <w:jc w:val="both"/>
        <w:rPr>
          <w:color w:val="000000" w:themeColor="text1"/>
          <w:sz w:val="28"/>
          <w:szCs w:val="28"/>
        </w:rPr>
      </w:pPr>
      <w:r w:rsidRPr="009A1C52">
        <w:rPr>
          <w:color w:val="000000" w:themeColor="text1"/>
          <w:sz w:val="28"/>
          <w:szCs w:val="28"/>
        </w:rPr>
        <w:t>ценностное отношение к государственным символам, историческому</w:t>
      </w:r>
      <w:r w:rsidRPr="009A1C52">
        <w:rPr>
          <w:color w:val="000000" w:themeColor="text1"/>
          <w:sz w:val="28"/>
          <w:szCs w:val="28"/>
        </w:rPr>
        <w:br/>
        <w:t>и природному наследию, памятникам, традициям народов России, достижениям России в науке, искусстве, спорте, технологиях и труде;</w:t>
      </w:r>
    </w:p>
    <w:p w14:paraId="65704B3D" w14:textId="77777777" w:rsidR="001901CF" w:rsidRPr="009A1C52" w:rsidRDefault="001901CF" w:rsidP="009A1C52">
      <w:pPr>
        <w:spacing w:line="360" w:lineRule="auto"/>
        <w:ind w:firstLine="708"/>
        <w:contextualSpacing/>
        <w:jc w:val="both"/>
        <w:rPr>
          <w:color w:val="000000" w:themeColor="text1"/>
          <w:sz w:val="28"/>
          <w:szCs w:val="28"/>
        </w:rPr>
      </w:pPr>
      <w:r w:rsidRPr="009A1C52">
        <w:rPr>
          <w:color w:val="000000" w:themeColor="text1"/>
          <w:sz w:val="28"/>
          <w:szCs w:val="28"/>
        </w:rPr>
        <w:t>идейная убеждённость, готовность к служению Отечеству и его защите, ответственность за его судьбу;</w:t>
      </w:r>
    </w:p>
    <w:p w14:paraId="200341B9" w14:textId="77777777" w:rsidR="001901CF" w:rsidRPr="009A1C52" w:rsidRDefault="001901CF" w:rsidP="009A1C52">
      <w:pPr>
        <w:spacing w:line="360" w:lineRule="auto"/>
        <w:ind w:firstLine="708"/>
        <w:contextualSpacing/>
        <w:jc w:val="both"/>
        <w:rPr>
          <w:color w:val="000000" w:themeColor="text1"/>
          <w:sz w:val="28"/>
          <w:szCs w:val="28"/>
        </w:rPr>
      </w:pPr>
      <w:r w:rsidRPr="009A1C52">
        <w:rPr>
          <w:color w:val="000000" w:themeColor="text1"/>
          <w:sz w:val="28"/>
          <w:szCs w:val="28"/>
        </w:rPr>
        <w:t>3) духовно-нравственного воспитания:</w:t>
      </w:r>
    </w:p>
    <w:p w14:paraId="37FD1286" w14:textId="77777777" w:rsidR="001901CF" w:rsidRPr="009A1C52" w:rsidRDefault="001901CF" w:rsidP="009A1C52">
      <w:pPr>
        <w:spacing w:line="360" w:lineRule="auto"/>
        <w:ind w:firstLine="708"/>
        <w:contextualSpacing/>
        <w:jc w:val="both"/>
        <w:rPr>
          <w:color w:val="000000" w:themeColor="text1"/>
          <w:sz w:val="28"/>
          <w:szCs w:val="28"/>
        </w:rPr>
      </w:pPr>
      <w:r w:rsidRPr="009A1C52">
        <w:rPr>
          <w:color w:val="000000" w:themeColor="text1"/>
          <w:sz w:val="28"/>
          <w:szCs w:val="28"/>
        </w:rPr>
        <w:t xml:space="preserve">осознание духовных ценностей российского народа; </w:t>
      </w:r>
    </w:p>
    <w:p w14:paraId="02BC80FD" w14:textId="77777777" w:rsidR="001901CF" w:rsidRPr="009A1C52" w:rsidRDefault="001901CF" w:rsidP="009A1C52">
      <w:pPr>
        <w:spacing w:line="360" w:lineRule="auto"/>
        <w:ind w:firstLine="708"/>
        <w:contextualSpacing/>
        <w:jc w:val="both"/>
        <w:rPr>
          <w:color w:val="000000" w:themeColor="text1"/>
          <w:sz w:val="28"/>
          <w:szCs w:val="28"/>
        </w:rPr>
      </w:pPr>
      <w:r w:rsidRPr="009A1C52">
        <w:rPr>
          <w:color w:val="000000" w:themeColor="text1"/>
          <w:sz w:val="28"/>
          <w:szCs w:val="28"/>
        </w:rPr>
        <w:t>сформированность нравственного сознания, норм этичного поведения;</w:t>
      </w:r>
    </w:p>
    <w:p w14:paraId="14AD2961" w14:textId="77777777" w:rsidR="001901CF" w:rsidRPr="009A1C52" w:rsidRDefault="001901CF" w:rsidP="009A1C52">
      <w:pPr>
        <w:spacing w:line="360" w:lineRule="auto"/>
        <w:ind w:firstLine="708"/>
        <w:contextualSpacing/>
        <w:jc w:val="both"/>
        <w:rPr>
          <w:color w:val="000000" w:themeColor="text1"/>
          <w:sz w:val="28"/>
          <w:szCs w:val="28"/>
        </w:rPr>
      </w:pPr>
      <w:r w:rsidRPr="009A1C52">
        <w:rPr>
          <w:color w:val="000000" w:themeColor="text1"/>
          <w:sz w:val="28"/>
          <w:szCs w:val="28"/>
        </w:rPr>
        <w:t>способность оценивать ситуацию и принимать осознанные решения, ориентируясь на морально-нравственные нормы и ценности;</w:t>
      </w:r>
    </w:p>
    <w:p w14:paraId="52191BF2" w14:textId="77777777" w:rsidR="001901CF" w:rsidRPr="009A1C52" w:rsidRDefault="001901CF" w:rsidP="009A1C52">
      <w:pPr>
        <w:spacing w:line="360" w:lineRule="auto"/>
        <w:ind w:firstLine="708"/>
        <w:contextualSpacing/>
        <w:jc w:val="both"/>
        <w:rPr>
          <w:color w:val="000000" w:themeColor="text1"/>
          <w:sz w:val="28"/>
          <w:szCs w:val="28"/>
        </w:rPr>
      </w:pPr>
      <w:r w:rsidRPr="009A1C52">
        <w:rPr>
          <w:color w:val="000000" w:themeColor="text1"/>
          <w:sz w:val="28"/>
          <w:szCs w:val="28"/>
        </w:rPr>
        <w:t>осознание личного вклада в построение устойчивого будущего;</w:t>
      </w:r>
    </w:p>
    <w:p w14:paraId="2851FC1D" w14:textId="77777777" w:rsidR="001901CF" w:rsidRPr="009A1C52" w:rsidRDefault="001901CF" w:rsidP="009A1C52">
      <w:pPr>
        <w:spacing w:line="360" w:lineRule="auto"/>
        <w:ind w:firstLine="708"/>
        <w:contextualSpacing/>
        <w:jc w:val="both"/>
        <w:rPr>
          <w:color w:val="000000" w:themeColor="text1"/>
          <w:sz w:val="28"/>
          <w:szCs w:val="28"/>
        </w:rPr>
      </w:pPr>
      <w:r w:rsidRPr="009A1C52">
        <w:rPr>
          <w:color w:val="000000" w:themeColor="text1"/>
          <w:sz w:val="28"/>
          <w:szCs w:val="28"/>
        </w:rPr>
        <w:t xml:space="preserve">ответственное отношение к своим родителям и (или) другим членам семьи, созданию семьи на основе осознанного принятия ценностей семейной жизни </w:t>
      </w:r>
      <w:r w:rsidRPr="009A1C52">
        <w:rPr>
          <w:color w:val="000000" w:themeColor="text1"/>
          <w:sz w:val="28"/>
          <w:szCs w:val="28"/>
        </w:rPr>
        <w:br/>
        <w:t>в соответствии с традициями народов России;</w:t>
      </w:r>
    </w:p>
    <w:p w14:paraId="6C41BF45" w14:textId="77777777" w:rsidR="001901CF" w:rsidRPr="009A1C52" w:rsidRDefault="001901CF" w:rsidP="009A1C52">
      <w:pPr>
        <w:spacing w:line="360" w:lineRule="auto"/>
        <w:ind w:firstLine="708"/>
        <w:contextualSpacing/>
        <w:jc w:val="both"/>
        <w:rPr>
          <w:color w:val="000000" w:themeColor="text1"/>
          <w:sz w:val="28"/>
          <w:szCs w:val="28"/>
        </w:rPr>
      </w:pPr>
      <w:r w:rsidRPr="009A1C52">
        <w:rPr>
          <w:color w:val="000000" w:themeColor="text1"/>
          <w:sz w:val="28"/>
          <w:szCs w:val="28"/>
        </w:rPr>
        <w:t xml:space="preserve">4) эстетического воспитания: </w:t>
      </w:r>
    </w:p>
    <w:p w14:paraId="3153B8FF" w14:textId="77777777" w:rsidR="001901CF" w:rsidRPr="009A1C52" w:rsidRDefault="001901CF" w:rsidP="009A1C52">
      <w:pPr>
        <w:spacing w:line="360" w:lineRule="auto"/>
        <w:ind w:firstLine="708"/>
        <w:contextualSpacing/>
        <w:jc w:val="both"/>
        <w:rPr>
          <w:color w:val="000000" w:themeColor="text1"/>
          <w:sz w:val="28"/>
          <w:szCs w:val="28"/>
        </w:rPr>
      </w:pPr>
      <w:r w:rsidRPr="009A1C52">
        <w:rPr>
          <w:color w:val="000000" w:themeColor="text1"/>
          <w:sz w:val="28"/>
          <w:szCs w:val="28"/>
        </w:rPr>
        <w:t>эстетическое отношение к миру, включая эстетику быта, научного</w:t>
      </w:r>
      <w:r w:rsidRPr="009A1C52">
        <w:rPr>
          <w:color w:val="000000" w:themeColor="text1"/>
          <w:sz w:val="28"/>
          <w:szCs w:val="28"/>
        </w:rPr>
        <w:br/>
        <w:t>и технического творчества, спорта, труда, общественных отношений;</w:t>
      </w:r>
    </w:p>
    <w:p w14:paraId="73ECDCEF" w14:textId="77777777" w:rsidR="001901CF" w:rsidRPr="009A1C52" w:rsidRDefault="001901CF" w:rsidP="009A1C52">
      <w:pPr>
        <w:spacing w:line="360" w:lineRule="auto"/>
        <w:ind w:firstLine="708"/>
        <w:contextualSpacing/>
        <w:jc w:val="both"/>
        <w:rPr>
          <w:color w:val="000000" w:themeColor="text1"/>
          <w:sz w:val="28"/>
          <w:szCs w:val="28"/>
        </w:rPr>
      </w:pPr>
      <w:r w:rsidRPr="009A1C52">
        <w:rPr>
          <w:color w:val="000000" w:themeColor="text1"/>
          <w:sz w:val="28"/>
          <w:szCs w:val="28"/>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14:paraId="60E4B5E8" w14:textId="77777777" w:rsidR="001901CF" w:rsidRPr="009A1C52" w:rsidRDefault="001901CF" w:rsidP="009A1C52">
      <w:pPr>
        <w:spacing w:line="360" w:lineRule="auto"/>
        <w:ind w:firstLine="708"/>
        <w:contextualSpacing/>
        <w:jc w:val="both"/>
        <w:rPr>
          <w:color w:val="000000" w:themeColor="text1"/>
          <w:sz w:val="28"/>
          <w:szCs w:val="28"/>
        </w:rPr>
      </w:pPr>
      <w:r w:rsidRPr="009A1C52">
        <w:rPr>
          <w:color w:val="000000" w:themeColor="text1"/>
          <w:sz w:val="28"/>
          <w:szCs w:val="28"/>
        </w:rPr>
        <w:t>убеждённость в значимости для личности и общества отечественного</w:t>
      </w:r>
      <w:r w:rsidRPr="009A1C52">
        <w:rPr>
          <w:color w:val="000000" w:themeColor="text1"/>
          <w:sz w:val="28"/>
          <w:szCs w:val="28"/>
        </w:rPr>
        <w:br/>
        <w:t>и мирового искусства, этнических культурных традиций и народного, в том числе словесного, творчества;</w:t>
      </w:r>
    </w:p>
    <w:p w14:paraId="41237380" w14:textId="77777777" w:rsidR="001901CF" w:rsidRPr="009A1C52" w:rsidRDefault="001901CF" w:rsidP="009A1C52">
      <w:pPr>
        <w:spacing w:line="360" w:lineRule="auto"/>
        <w:ind w:firstLine="708"/>
        <w:contextualSpacing/>
        <w:jc w:val="both"/>
        <w:rPr>
          <w:color w:val="000000" w:themeColor="text1"/>
          <w:sz w:val="28"/>
          <w:szCs w:val="28"/>
        </w:rPr>
      </w:pPr>
      <w:r w:rsidRPr="009A1C52">
        <w:rPr>
          <w:color w:val="000000" w:themeColor="text1"/>
          <w:sz w:val="28"/>
          <w:szCs w:val="28"/>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w:t>
      </w:r>
      <w:r w:rsidRPr="009A1C52">
        <w:rPr>
          <w:color w:val="000000" w:themeColor="text1"/>
          <w:sz w:val="28"/>
          <w:szCs w:val="28"/>
        </w:rPr>
        <w:br/>
        <w:t>по родному (лезгинскому) языку;</w:t>
      </w:r>
    </w:p>
    <w:p w14:paraId="0812D6C3" w14:textId="77777777" w:rsidR="001901CF" w:rsidRPr="009A1C52" w:rsidRDefault="001901CF" w:rsidP="009A1C52">
      <w:pPr>
        <w:spacing w:line="360" w:lineRule="auto"/>
        <w:ind w:firstLine="708"/>
        <w:contextualSpacing/>
        <w:jc w:val="both"/>
        <w:rPr>
          <w:color w:val="000000" w:themeColor="text1"/>
          <w:sz w:val="28"/>
          <w:szCs w:val="28"/>
        </w:rPr>
      </w:pPr>
      <w:r w:rsidRPr="009A1C52">
        <w:rPr>
          <w:color w:val="000000" w:themeColor="text1"/>
          <w:sz w:val="28"/>
          <w:szCs w:val="28"/>
        </w:rPr>
        <w:t>5) физического воспитания:</w:t>
      </w:r>
    </w:p>
    <w:p w14:paraId="55C5A179" w14:textId="77777777" w:rsidR="001901CF" w:rsidRPr="009A1C52" w:rsidRDefault="001901CF" w:rsidP="009A1C52">
      <w:pPr>
        <w:spacing w:line="360" w:lineRule="auto"/>
        <w:ind w:firstLine="708"/>
        <w:contextualSpacing/>
        <w:jc w:val="both"/>
        <w:rPr>
          <w:color w:val="000000" w:themeColor="text1"/>
          <w:sz w:val="28"/>
          <w:szCs w:val="28"/>
        </w:rPr>
      </w:pPr>
      <w:r w:rsidRPr="009A1C52">
        <w:rPr>
          <w:color w:val="000000" w:themeColor="text1"/>
          <w:sz w:val="28"/>
          <w:szCs w:val="28"/>
        </w:rPr>
        <w:t>сформированность здорового и безопасного образа жизни, ответственного отношения к своему здоровью;</w:t>
      </w:r>
    </w:p>
    <w:p w14:paraId="19D0865C" w14:textId="77777777" w:rsidR="001901CF" w:rsidRPr="009A1C52" w:rsidRDefault="001901CF" w:rsidP="009A1C52">
      <w:pPr>
        <w:spacing w:line="360" w:lineRule="auto"/>
        <w:ind w:firstLine="708"/>
        <w:contextualSpacing/>
        <w:jc w:val="both"/>
        <w:rPr>
          <w:color w:val="000000" w:themeColor="text1"/>
          <w:sz w:val="28"/>
          <w:szCs w:val="28"/>
        </w:rPr>
      </w:pPr>
      <w:r w:rsidRPr="009A1C52">
        <w:rPr>
          <w:color w:val="000000" w:themeColor="text1"/>
          <w:sz w:val="28"/>
          <w:szCs w:val="28"/>
        </w:rPr>
        <w:t>потребность в физическом совершенствовании, занятиях спортивно-оздоровительной деятельностью;</w:t>
      </w:r>
    </w:p>
    <w:p w14:paraId="6FBF445F" w14:textId="77777777" w:rsidR="001901CF" w:rsidRPr="009A1C52" w:rsidRDefault="001901CF" w:rsidP="009A1C52">
      <w:pPr>
        <w:spacing w:line="360" w:lineRule="auto"/>
        <w:ind w:firstLine="708"/>
        <w:contextualSpacing/>
        <w:jc w:val="both"/>
        <w:rPr>
          <w:color w:val="000000" w:themeColor="text1"/>
          <w:sz w:val="28"/>
          <w:szCs w:val="28"/>
        </w:rPr>
      </w:pPr>
      <w:r w:rsidRPr="009A1C52">
        <w:rPr>
          <w:color w:val="000000" w:themeColor="text1"/>
          <w:sz w:val="28"/>
          <w:szCs w:val="28"/>
        </w:rPr>
        <w:t>активное неприятие вредных привычек и иных форм причинения вреда физическому и психическому здоровью;</w:t>
      </w:r>
    </w:p>
    <w:p w14:paraId="17AEDF42" w14:textId="77777777" w:rsidR="001901CF" w:rsidRPr="009A1C52" w:rsidRDefault="001901CF" w:rsidP="009A1C52">
      <w:pPr>
        <w:spacing w:line="360" w:lineRule="auto"/>
        <w:ind w:firstLine="708"/>
        <w:contextualSpacing/>
        <w:jc w:val="both"/>
        <w:rPr>
          <w:color w:val="000000" w:themeColor="text1"/>
          <w:sz w:val="28"/>
          <w:szCs w:val="28"/>
        </w:rPr>
      </w:pPr>
      <w:r w:rsidRPr="009A1C52">
        <w:rPr>
          <w:color w:val="000000" w:themeColor="text1"/>
          <w:sz w:val="28"/>
          <w:szCs w:val="28"/>
        </w:rPr>
        <w:t>6) трудового воспитания:</w:t>
      </w:r>
    </w:p>
    <w:p w14:paraId="2AB7AC49" w14:textId="77777777" w:rsidR="001901CF" w:rsidRPr="009A1C52" w:rsidRDefault="001901CF" w:rsidP="009A1C52">
      <w:pPr>
        <w:spacing w:line="360" w:lineRule="auto"/>
        <w:ind w:firstLine="708"/>
        <w:contextualSpacing/>
        <w:jc w:val="both"/>
        <w:rPr>
          <w:color w:val="000000" w:themeColor="text1"/>
          <w:sz w:val="28"/>
          <w:szCs w:val="28"/>
        </w:rPr>
      </w:pPr>
      <w:r w:rsidRPr="009A1C52">
        <w:rPr>
          <w:color w:val="000000" w:themeColor="text1"/>
          <w:sz w:val="28"/>
          <w:szCs w:val="28"/>
        </w:rPr>
        <w:t>готовность к труду, осознание ценности мастерства, трудолюбие;</w:t>
      </w:r>
    </w:p>
    <w:p w14:paraId="63594708" w14:textId="77777777" w:rsidR="001901CF" w:rsidRPr="009A1C52" w:rsidRDefault="001901CF" w:rsidP="009A1C52">
      <w:pPr>
        <w:spacing w:line="360" w:lineRule="auto"/>
        <w:ind w:firstLine="708"/>
        <w:contextualSpacing/>
        <w:jc w:val="both"/>
        <w:rPr>
          <w:color w:val="000000" w:themeColor="text1"/>
          <w:sz w:val="28"/>
          <w:szCs w:val="28"/>
        </w:rPr>
      </w:pPr>
      <w:r w:rsidRPr="009A1C52">
        <w:rPr>
          <w:color w:val="000000" w:themeColor="text1"/>
          <w:sz w:val="28"/>
          <w:szCs w:val="28"/>
        </w:rP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родного (лезгинского) языка;</w:t>
      </w:r>
    </w:p>
    <w:p w14:paraId="7306E7ED" w14:textId="77777777" w:rsidR="001901CF" w:rsidRPr="009A1C52" w:rsidRDefault="001901CF" w:rsidP="009A1C52">
      <w:pPr>
        <w:spacing w:line="360" w:lineRule="auto"/>
        <w:ind w:firstLine="708"/>
        <w:contextualSpacing/>
        <w:jc w:val="both"/>
        <w:rPr>
          <w:color w:val="000000" w:themeColor="text1"/>
          <w:sz w:val="28"/>
          <w:szCs w:val="28"/>
        </w:rPr>
      </w:pPr>
      <w:r w:rsidRPr="009A1C52">
        <w:rPr>
          <w:color w:val="000000" w:themeColor="text1"/>
          <w:sz w:val="28"/>
          <w:szCs w:val="28"/>
        </w:rPr>
        <w:t>интерес к различным сферам профессиональной деятельности, в том числе</w:t>
      </w:r>
      <w:r w:rsidRPr="009A1C52">
        <w:rPr>
          <w:color w:val="000000" w:themeColor="text1"/>
          <w:sz w:val="28"/>
          <w:szCs w:val="28"/>
        </w:rPr>
        <w:br/>
        <w:t>к деятельности филологов, журналистов, писателей, переводчиков;</w:t>
      </w:r>
    </w:p>
    <w:p w14:paraId="6AFC701F" w14:textId="77777777" w:rsidR="001901CF" w:rsidRPr="009A1C52" w:rsidRDefault="001901CF" w:rsidP="009A1C52">
      <w:pPr>
        <w:spacing w:line="360" w:lineRule="auto"/>
        <w:ind w:firstLine="708"/>
        <w:contextualSpacing/>
        <w:jc w:val="both"/>
        <w:rPr>
          <w:color w:val="000000" w:themeColor="text1"/>
          <w:sz w:val="28"/>
          <w:szCs w:val="28"/>
        </w:rPr>
      </w:pPr>
      <w:r w:rsidRPr="009A1C52">
        <w:rPr>
          <w:color w:val="000000" w:themeColor="text1"/>
          <w:sz w:val="28"/>
          <w:szCs w:val="28"/>
        </w:rPr>
        <w:t>умение совершать осознанный выбор будущей профессии и реализовывать собственные жизненные планы;</w:t>
      </w:r>
    </w:p>
    <w:p w14:paraId="71664D38" w14:textId="77777777" w:rsidR="001901CF" w:rsidRPr="009A1C52" w:rsidRDefault="001901CF" w:rsidP="009A1C52">
      <w:pPr>
        <w:spacing w:line="360" w:lineRule="auto"/>
        <w:ind w:firstLine="708"/>
        <w:contextualSpacing/>
        <w:jc w:val="both"/>
        <w:rPr>
          <w:color w:val="000000" w:themeColor="text1"/>
          <w:sz w:val="28"/>
          <w:szCs w:val="28"/>
        </w:rPr>
      </w:pPr>
      <w:r w:rsidRPr="009A1C52">
        <w:rPr>
          <w:color w:val="000000" w:themeColor="text1"/>
          <w:sz w:val="28"/>
          <w:szCs w:val="28"/>
        </w:rPr>
        <w:t>готовность и способность к образованию и самообразованию на протяжении всей жизни;</w:t>
      </w:r>
    </w:p>
    <w:p w14:paraId="7CAD5633" w14:textId="77777777" w:rsidR="001901CF" w:rsidRPr="009A1C52" w:rsidRDefault="001901CF" w:rsidP="009A1C52">
      <w:pPr>
        <w:spacing w:line="360" w:lineRule="auto"/>
        <w:ind w:firstLine="708"/>
        <w:contextualSpacing/>
        <w:jc w:val="both"/>
        <w:rPr>
          <w:color w:val="000000" w:themeColor="text1"/>
          <w:sz w:val="28"/>
          <w:szCs w:val="28"/>
        </w:rPr>
      </w:pPr>
      <w:r w:rsidRPr="009A1C52">
        <w:rPr>
          <w:color w:val="000000" w:themeColor="text1"/>
          <w:sz w:val="28"/>
          <w:szCs w:val="28"/>
        </w:rPr>
        <w:t>7) экологического воспитания:</w:t>
      </w:r>
    </w:p>
    <w:p w14:paraId="20D0E248" w14:textId="77777777" w:rsidR="001901CF" w:rsidRPr="009A1C52" w:rsidRDefault="001901CF" w:rsidP="009A1C52">
      <w:pPr>
        <w:spacing w:line="360" w:lineRule="auto"/>
        <w:ind w:firstLine="708"/>
        <w:contextualSpacing/>
        <w:jc w:val="both"/>
        <w:rPr>
          <w:color w:val="000000" w:themeColor="text1"/>
          <w:sz w:val="28"/>
          <w:szCs w:val="28"/>
        </w:rPr>
      </w:pPr>
      <w:r w:rsidRPr="009A1C52">
        <w:rPr>
          <w:color w:val="000000" w:themeColor="text1"/>
          <w:sz w:val="28"/>
          <w:szCs w:val="28"/>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14:paraId="0885B276" w14:textId="77777777" w:rsidR="001901CF" w:rsidRPr="009A1C52" w:rsidRDefault="001901CF" w:rsidP="009A1C52">
      <w:pPr>
        <w:spacing w:line="360" w:lineRule="auto"/>
        <w:ind w:firstLine="708"/>
        <w:contextualSpacing/>
        <w:jc w:val="both"/>
        <w:rPr>
          <w:color w:val="000000" w:themeColor="text1"/>
          <w:sz w:val="28"/>
          <w:szCs w:val="28"/>
        </w:rPr>
      </w:pPr>
      <w:r w:rsidRPr="009A1C52">
        <w:rPr>
          <w:color w:val="000000" w:themeColor="text1"/>
          <w:sz w:val="28"/>
          <w:szCs w:val="28"/>
        </w:rPr>
        <w:t>планирование и осуществление действий в окружающей среде на основе знания целей устойчивого развития человечества;</w:t>
      </w:r>
    </w:p>
    <w:p w14:paraId="0C1C053A" w14:textId="77777777" w:rsidR="001901CF" w:rsidRPr="009A1C52" w:rsidRDefault="001901CF" w:rsidP="009A1C52">
      <w:pPr>
        <w:spacing w:line="360" w:lineRule="auto"/>
        <w:ind w:firstLine="708"/>
        <w:contextualSpacing/>
        <w:jc w:val="both"/>
        <w:rPr>
          <w:color w:val="000000" w:themeColor="text1"/>
          <w:sz w:val="28"/>
          <w:szCs w:val="28"/>
        </w:rPr>
      </w:pPr>
      <w:r w:rsidRPr="009A1C52">
        <w:rPr>
          <w:color w:val="000000" w:themeColor="text1"/>
          <w:sz w:val="28"/>
          <w:szCs w:val="28"/>
        </w:rPr>
        <w:t>активное неприятие действий, приносящих вред окружающей среде;</w:t>
      </w:r>
    </w:p>
    <w:p w14:paraId="2A0149EE" w14:textId="77777777" w:rsidR="001901CF" w:rsidRPr="009A1C52" w:rsidRDefault="001901CF" w:rsidP="009A1C52">
      <w:pPr>
        <w:spacing w:line="360" w:lineRule="auto"/>
        <w:ind w:firstLine="708"/>
        <w:contextualSpacing/>
        <w:jc w:val="both"/>
        <w:rPr>
          <w:color w:val="000000" w:themeColor="text1"/>
          <w:sz w:val="28"/>
          <w:szCs w:val="28"/>
        </w:rPr>
      </w:pPr>
      <w:r w:rsidRPr="009A1C52">
        <w:rPr>
          <w:color w:val="000000" w:themeColor="text1"/>
          <w:sz w:val="28"/>
          <w:szCs w:val="28"/>
        </w:rPr>
        <w:t>умение прогнозировать неблагоприятные экологические последствия предпринимаемых действий и предотвращать их;</w:t>
      </w:r>
    </w:p>
    <w:p w14:paraId="0E7DEA5C" w14:textId="77777777" w:rsidR="001901CF" w:rsidRPr="009A1C52" w:rsidRDefault="001901CF" w:rsidP="009A1C52">
      <w:pPr>
        <w:spacing w:line="360" w:lineRule="auto"/>
        <w:ind w:firstLine="708"/>
        <w:contextualSpacing/>
        <w:jc w:val="both"/>
        <w:rPr>
          <w:color w:val="000000" w:themeColor="text1"/>
          <w:sz w:val="28"/>
          <w:szCs w:val="28"/>
        </w:rPr>
      </w:pPr>
      <w:r w:rsidRPr="009A1C52">
        <w:rPr>
          <w:color w:val="000000" w:themeColor="text1"/>
          <w:sz w:val="28"/>
          <w:szCs w:val="28"/>
        </w:rPr>
        <w:t>расширение опыта деятельности экологической направленности;</w:t>
      </w:r>
    </w:p>
    <w:p w14:paraId="0F94760F" w14:textId="77777777" w:rsidR="001901CF" w:rsidRPr="009A1C52" w:rsidRDefault="001901CF" w:rsidP="009A1C52">
      <w:pPr>
        <w:spacing w:line="360" w:lineRule="auto"/>
        <w:ind w:firstLine="708"/>
        <w:contextualSpacing/>
        <w:jc w:val="both"/>
        <w:rPr>
          <w:color w:val="000000" w:themeColor="text1"/>
          <w:sz w:val="28"/>
          <w:szCs w:val="28"/>
        </w:rPr>
      </w:pPr>
      <w:r w:rsidRPr="009A1C52">
        <w:rPr>
          <w:color w:val="000000" w:themeColor="text1"/>
          <w:sz w:val="28"/>
          <w:szCs w:val="28"/>
        </w:rPr>
        <w:t>8) ценности научного познания:</w:t>
      </w:r>
    </w:p>
    <w:p w14:paraId="4D81DE7D" w14:textId="77777777" w:rsidR="001901CF" w:rsidRPr="009A1C52" w:rsidRDefault="001901CF" w:rsidP="009A1C52">
      <w:pPr>
        <w:spacing w:line="360" w:lineRule="auto"/>
        <w:ind w:firstLine="708"/>
        <w:contextualSpacing/>
        <w:jc w:val="both"/>
        <w:rPr>
          <w:color w:val="000000" w:themeColor="text1"/>
          <w:sz w:val="28"/>
          <w:szCs w:val="28"/>
        </w:rPr>
      </w:pPr>
      <w:r w:rsidRPr="009A1C52">
        <w:rPr>
          <w:color w:val="000000" w:themeColor="text1"/>
          <w:sz w:val="28"/>
          <w:szCs w:val="28"/>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0A412E5D" w14:textId="77777777" w:rsidR="001901CF" w:rsidRPr="009A1C52" w:rsidRDefault="001901CF" w:rsidP="009A1C52">
      <w:pPr>
        <w:spacing w:line="360" w:lineRule="auto"/>
        <w:ind w:firstLine="708"/>
        <w:contextualSpacing/>
        <w:jc w:val="both"/>
        <w:rPr>
          <w:color w:val="000000" w:themeColor="text1"/>
          <w:sz w:val="28"/>
          <w:szCs w:val="28"/>
        </w:rPr>
      </w:pPr>
      <w:r w:rsidRPr="009A1C52">
        <w:rPr>
          <w:color w:val="000000" w:themeColor="text1"/>
          <w:sz w:val="28"/>
          <w:szCs w:val="28"/>
        </w:rPr>
        <w:t>совершенствование языковой и читательской культуры как средства взаимодействия между людьми и познания мира;</w:t>
      </w:r>
    </w:p>
    <w:p w14:paraId="019C6E2C" w14:textId="77777777" w:rsidR="001901CF" w:rsidRPr="009A1C52" w:rsidRDefault="001901CF" w:rsidP="009A1C52">
      <w:pPr>
        <w:spacing w:line="360" w:lineRule="auto"/>
        <w:ind w:firstLine="708"/>
        <w:contextualSpacing/>
        <w:jc w:val="both"/>
        <w:rPr>
          <w:color w:val="000000" w:themeColor="text1"/>
          <w:sz w:val="28"/>
          <w:szCs w:val="28"/>
        </w:rPr>
      </w:pPr>
      <w:r w:rsidRPr="009A1C52">
        <w:rPr>
          <w:color w:val="000000" w:themeColor="text1"/>
          <w:sz w:val="28"/>
          <w:szCs w:val="28"/>
        </w:rPr>
        <w:t>осознание ценности научной деятельности, готовность осуществлять учебно-исследовательскую и проектную деятельность, в том числе по родному (лезгинскому) языку, индивидуально и в группе.</w:t>
      </w:r>
    </w:p>
    <w:p w14:paraId="693B2CED" w14:textId="1A96F910" w:rsidR="001901CF" w:rsidRPr="009A1C52" w:rsidRDefault="00A757D4" w:rsidP="009A1C52">
      <w:pPr>
        <w:spacing w:line="360" w:lineRule="auto"/>
        <w:ind w:firstLine="708"/>
        <w:contextualSpacing/>
        <w:jc w:val="both"/>
        <w:rPr>
          <w:color w:val="000000" w:themeColor="text1"/>
          <w:sz w:val="28"/>
          <w:szCs w:val="28"/>
        </w:rPr>
      </w:pPr>
      <w:r w:rsidRPr="009A1C52">
        <w:rPr>
          <w:bCs/>
          <w:sz w:val="28"/>
          <w:szCs w:val="28"/>
        </w:rPr>
        <w:t>39</w:t>
      </w:r>
      <w:r w:rsidRPr="009A1C52">
        <w:rPr>
          <w:bCs/>
          <w:sz w:val="28"/>
          <w:szCs w:val="28"/>
          <w:vertAlign w:val="superscript"/>
        </w:rPr>
        <w:t>3</w:t>
      </w:r>
      <w:r w:rsidRPr="009A1C52">
        <w:rPr>
          <w:sz w:val="28"/>
          <w:szCs w:val="28"/>
        </w:rPr>
        <w:t>.</w:t>
      </w:r>
      <w:r w:rsidR="001901CF" w:rsidRPr="009A1C52">
        <w:rPr>
          <w:color w:val="000000" w:themeColor="text1"/>
          <w:sz w:val="28"/>
          <w:szCs w:val="28"/>
        </w:rPr>
        <w:t>8.2. В процессе достижения личностных результатов освоения обучающимися программы по родному (лезгинскому) языку у обучающихся совершенствуется эмоциональный интеллект, предполагающий сформированность:</w:t>
      </w:r>
    </w:p>
    <w:p w14:paraId="1E3780FA" w14:textId="77777777" w:rsidR="001901CF" w:rsidRPr="009A1C52" w:rsidRDefault="001901CF" w:rsidP="009A1C52">
      <w:pPr>
        <w:spacing w:line="360" w:lineRule="auto"/>
        <w:ind w:firstLine="708"/>
        <w:contextualSpacing/>
        <w:jc w:val="both"/>
        <w:rPr>
          <w:color w:val="000000" w:themeColor="text1"/>
          <w:sz w:val="28"/>
          <w:szCs w:val="28"/>
        </w:rPr>
      </w:pPr>
      <w:r w:rsidRPr="009A1C52">
        <w:rPr>
          <w:color w:val="000000" w:themeColor="text1"/>
          <w:sz w:val="28"/>
          <w:szCs w:val="28"/>
        </w:rPr>
        <w:t>самосознания, включающего способность понимать своё эмоциональное состояние, использовать адекватные языковые средства для выражения своего состояния, видеть направление развития собственной эмоциональной сферы, быть уверенным в себе;</w:t>
      </w:r>
    </w:p>
    <w:p w14:paraId="525BC5F2" w14:textId="77777777" w:rsidR="001901CF" w:rsidRPr="009A1C52" w:rsidRDefault="001901CF" w:rsidP="009A1C52">
      <w:pPr>
        <w:spacing w:line="360" w:lineRule="auto"/>
        <w:ind w:firstLine="708"/>
        <w:contextualSpacing/>
        <w:jc w:val="both"/>
        <w:rPr>
          <w:color w:val="000000" w:themeColor="text1"/>
          <w:sz w:val="28"/>
          <w:szCs w:val="28"/>
        </w:rPr>
      </w:pPr>
      <w:r w:rsidRPr="009A1C52">
        <w:rPr>
          <w:color w:val="000000" w:themeColor="text1"/>
          <w:sz w:val="28"/>
          <w:szCs w:val="28"/>
        </w:rPr>
        <w:t xml:space="preserve">саморегулирования, включающего самоконтроль, умение принимать ответственность за своё поведение, способность проявлять гибкость </w:t>
      </w:r>
      <w:r w:rsidRPr="009A1C52">
        <w:rPr>
          <w:color w:val="000000" w:themeColor="text1"/>
          <w:sz w:val="28"/>
          <w:szCs w:val="28"/>
        </w:rPr>
        <w:br/>
        <w:t>и адаптироваться к эмоциональным изменениям, быть открытым новому;</w:t>
      </w:r>
    </w:p>
    <w:p w14:paraId="25C5A790" w14:textId="77777777" w:rsidR="001901CF" w:rsidRPr="009A1C52" w:rsidRDefault="001901CF" w:rsidP="009A1C52">
      <w:pPr>
        <w:spacing w:line="360" w:lineRule="auto"/>
        <w:ind w:firstLine="708"/>
        <w:contextualSpacing/>
        <w:jc w:val="both"/>
        <w:rPr>
          <w:color w:val="000000" w:themeColor="text1"/>
          <w:sz w:val="28"/>
          <w:szCs w:val="28"/>
        </w:rPr>
      </w:pPr>
      <w:r w:rsidRPr="009A1C52">
        <w:rPr>
          <w:color w:val="000000" w:themeColor="text1"/>
          <w:sz w:val="28"/>
          <w:szCs w:val="28"/>
        </w:rPr>
        <w:t xml:space="preserve">внутренней мотивации, включающей стремление к достижению цели </w:t>
      </w:r>
      <w:r w:rsidRPr="009A1C52">
        <w:rPr>
          <w:color w:val="000000" w:themeColor="text1"/>
          <w:sz w:val="28"/>
          <w:szCs w:val="28"/>
        </w:rPr>
        <w:br/>
        <w:t>и успеху, оптимизм, инициативность, умение действовать, исходя из своих возможностей;</w:t>
      </w:r>
    </w:p>
    <w:p w14:paraId="2ABA0034" w14:textId="77777777" w:rsidR="001901CF" w:rsidRPr="009A1C52" w:rsidRDefault="001901CF" w:rsidP="009A1C52">
      <w:pPr>
        <w:spacing w:line="360" w:lineRule="auto"/>
        <w:ind w:firstLine="708"/>
        <w:contextualSpacing/>
        <w:jc w:val="both"/>
        <w:rPr>
          <w:color w:val="000000" w:themeColor="text1"/>
          <w:sz w:val="28"/>
          <w:szCs w:val="28"/>
        </w:rPr>
      </w:pPr>
      <w:r w:rsidRPr="009A1C52">
        <w:rPr>
          <w:color w:val="000000" w:themeColor="text1"/>
          <w:sz w:val="28"/>
          <w:szCs w:val="28"/>
        </w:rP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14:paraId="3CA689E8" w14:textId="77777777" w:rsidR="001901CF" w:rsidRPr="009A1C52" w:rsidRDefault="001901CF" w:rsidP="009A1C52">
      <w:pPr>
        <w:spacing w:line="360" w:lineRule="auto"/>
        <w:ind w:firstLine="708"/>
        <w:contextualSpacing/>
        <w:jc w:val="both"/>
        <w:rPr>
          <w:color w:val="000000" w:themeColor="text1"/>
          <w:sz w:val="28"/>
          <w:szCs w:val="28"/>
        </w:rPr>
      </w:pPr>
      <w:r w:rsidRPr="009A1C52">
        <w:rPr>
          <w:color w:val="000000" w:themeColor="text1"/>
          <w:sz w:val="28"/>
          <w:szCs w:val="28"/>
        </w:rPr>
        <w:t>социальных навыков, включающих способность выстраивать отношения</w:t>
      </w:r>
      <w:r w:rsidRPr="009A1C52">
        <w:rPr>
          <w:color w:val="000000" w:themeColor="text1"/>
          <w:sz w:val="28"/>
          <w:szCs w:val="28"/>
        </w:rPr>
        <w:br/>
        <w:t>с другими людьми, заботиться о них, проявлять к ним интерес и разрешать конфликты с учётом собственного речевого и читательского опыта.</w:t>
      </w:r>
    </w:p>
    <w:p w14:paraId="5C0559E7" w14:textId="2CDDA60B" w:rsidR="001901CF" w:rsidRPr="009A1C52" w:rsidRDefault="00A757D4" w:rsidP="009A1C52">
      <w:pPr>
        <w:spacing w:line="360" w:lineRule="auto"/>
        <w:ind w:firstLine="708"/>
        <w:contextualSpacing/>
        <w:jc w:val="both"/>
        <w:rPr>
          <w:color w:val="000000" w:themeColor="text1"/>
          <w:sz w:val="28"/>
          <w:szCs w:val="28"/>
        </w:rPr>
      </w:pPr>
      <w:r w:rsidRPr="009A1C52">
        <w:rPr>
          <w:bCs/>
          <w:sz w:val="28"/>
          <w:szCs w:val="28"/>
        </w:rPr>
        <w:t>39</w:t>
      </w:r>
      <w:r w:rsidRPr="009A1C52">
        <w:rPr>
          <w:bCs/>
          <w:sz w:val="28"/>
          <w:szCs w:val="28"/>
          <w:vertAlign w:val="superscript"/>
        </w:rPr>
        <w:t>3</w:t>
      </w:r>
      <w:r w:rsidRPr="009A1C52">
        <w:rPr>
          <w:sz w:val="28"/>
          <w:szCs w:val="28"/>
        </w:rPr>
        <w:t>.</w:t>
      </w:r>
      <w:r w:rsidR="001901CF" w:rsidRPr="009A1C52">
        <w:rPr>
          <w:color w:val="000000" w:themeColor="text1"/>
          <w:sz w:val="28"/>
          <w:szCs w:val="28"/>
        </w:rPr>
        <w:t>8.3. В результате изучения родного (лезгинского)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5456DDD7" w14:textId="6F619E32" w:rsidR="001901CF" w:rsidRPr="009A1C52" w:rsidRDefault="00E025A1" w:rsidP="009A1C52">
      <w:pPr>
        <w:spacing w:line="360" w:lineRule="auto"/>
        <w:ind w:firstLine="708"/>
        <w:contextualSpacing/>
        <w:jc w:val="both"/>
        <w:rPr>
          <w:color w:val="000000" w:themeColor="text1"/>
          <w:sz w:val="28"/>
          <w:szCs w:val="28"/>
        </w:rPr>
      </w:pPr>
      <w:r w:rsidRPr="009A1C52">
        <w:rPr>
          <w:bCs/>
          <w:sz w:val="28"/>
          <w:szCs w:val="28"/>
        </w:rPr>
        <w:t>39</w:t>
      </w:r>
      <w:r w:rsidRPr="009A1C52">
        <w:rPr>
          <w:bCs/>
          <w:sz w:val="28"/>
          <w:szCs w:val="28"/>
          <w:vertAlign w:val="superscript"/>
        </w:rPr>
        <w:t>3</w:t>
      </w:r>
      <w:r w:rsidR="001901CF" w:rsidRPr="009A1C52">
        <w:rPr>
          <w:color w:val="000000" w:themeColor="text1"/>
          <w:sz w:val="28"/>
          <w:szCs w:val="28"/>
        </w:rPr>
        <w:t>8.3.1. У обучающегося будут сформированы следующие базовые логические действия как часть познавательных универсальных учебных действий:</w:t>
      </w:r>
    </w:p>
    <w:p w14:paraId="238962AA" w14:textId="77777777" w:rsidR="001901CF" w:rsidRPr="009A1C52" w:rsidRDefault="001901CF" w:rsidP="009A1C52">
      <w:pPr>
        <w:spacing w:line="360" w:lineRule="auto"/>
        <w:ind w:firstLine="708"/>
        <w:contextualSpacing/>
        <w:jc w:val="both"/>
        <w:rPr>
          <w:color w:val="000000" w:themeColor="text1"/>
          <w:sz w:val="28"/>
          <w:szCs w:val="28"/>
        </w:rPr>
      </w:pPr>
      <w:r w:rsidRPr="009A1C52">
        <w:rPr>
          <w:color w:val="000000" w:themeColor="text1"/>
          <w:sz w:val="28"/>
          <w:szCs w:val="28"/>
        </w:rPr>
        <w:t>самостоятельно формулировать и актуализировать проблему, рассматривать её всесторонне;</w:t>
      </w:r>
    </w:p>
    <w:p w14:paraId="689ADA43" w14:textId="77777777" w:rsidR="001901CF" w:rsidRPr="009A1C52" w:rsidRDefault="001901CF" w:rsidP="009A1C52">
      <w:pPr>
        <w:spacing w:line="360" w:lineRule="auto"/>
        <w:ind w:firstLine="708"/>
        <w:contextualSpacing/>
        <w:jc w:val="both"/>
        <w:rPr>
          <w:color w:val="000000" w:themeColor="text1"/>
          <w:sz w:val="28"/>
          <w:szCs w:val="28"/>
        </w:rPr>
      </w:pPr>
      <w:r w:rsidRPr="009A1C52">
        <w:rPr>
          <w:color w:val="000000" w:themeColor="text1"/>
          <w:sz w:val="28"/>
          <w:szCs w:val="28"/>
        </w:rPr>
        <w:t>устанавливать существенный признак или основание для сравнения, классификации и обобщения;</w:t>
      </w:r>
    </w:p>
    <w:p w14:paraId="17B4399F" w14:textId="77777777" w:rsidR="001901CF" w:rsidRPr="009A1C52" w:rsidRDefault="001901CF" w:rsidP="009A1C52">
      <w:pPr>
        <w:spacing w:line="360" w:lineRule="auto"/>
        <w:ind w:firstLine="708"/>
        <w:contextualSpacing/>
        <w:jc w:val="both"/>
        <w:rPr>
          <w:color w:val="000000" w:themeColor="text1"/>
          <w:sz w:val="28"/>
          <w:szCs w:val="28"/>
        </w:rPr>
      </w:pPr>
      <w:r w:rsidRPr="009A1C52">
        <w:rPr>
          <w:color w:val="000000" w:themeColor="text1"/>
          <w:sz w:val="28"/>
          <w:szCs w:val="28"/>
        </w:rPr>
        <w:t xml:space="preserve">определять цели деятельности, задавать параметры и критерии их достижения; </w:t>
      </w:r>
    </w:p>
    <w:p w14:paraId="78135735" w14:textId="77777777" w:rsidR="001901CF" w:rsidRPr="009A1C52" w:rsidRDefault="001901CF" w:rsidP="009A1C52">
      <w:pPr>
        <w:spacing w:line="360" w:lineRule="auto"/>
        <w:ind w:firstLine="708"/>
        <w:contextualSpacing/>
        <w:jc w:val="both"/>
        <w:rPr>
          <w:color w:val="000000" w:themeColor="text1"/>
          <w:sz w:val="28"/>
          <w:szCs w:val="28"/>
        </w:rPr>
      </w:pPr>
      <w:r w:rsidRPr="009A1C52">
        <w:rPr>
          <w:color w:val="000000" w:themeColor="text1"/>
          <w:sz w:val="28"/>
          <w:szCs w:val="28"/>
        </w:rPr>
        <w:t xml:space="preserve">выявлять закономерности и противоречия языковых явлений, данных </w:t>
      </w:r>
      <w:r w:rsidRPr="009A1C52">
        <w:rPr>
          <w:color w:val="000000" w:themeColor="text1"/>
          <w:sz w:val="28"/>
          <w:szCs w:val="28"/>
        </w:rPr>
        <w:br/>
        <w:t>в наблюдении;</w:t>
      </w:r>
    </w:p>
    <w:p w14:paraId="19059347" w14:textId="77777777" w:rsidR="001901CF" w:rsidRPr="009A1C52" w:rsidRDefault="001901CF" w:rsidP="009A1C52">
      <w:pPr>
        <w:spacing w:line="360" w:lineRule="auto"/>
        <w:ind w:firstLine="708"/>
        <w:contextualSpacing/>
        <w:jc w:val="both"/>
        <w:rPr>
          <w:color w:val="000000" w:themeColor="text1"/>
          <w:sz w:val="28"/>
          <w:szCs w:val="28"/>
        </w:rPr>
      </w:pPr>
      <w:r w:rsidRPr="009A1C52">
        <w:rPr>
          <w:color w:val="000000" w:themeColor="text1"/>
          <w:sz w:val="28"/>
          <w:szCs w:val="28"/>
        </w:rPr>
        <w:t>вносить коррективы в деятельность, оценивать риски и соответствие результатов целям;</w:t>
      </w:r>
    </w:p>
    <w:p w14:paraId="05EFCA69" w14:textId="77777777" w:rsidR="001901CF" w:rsidRPr="009A1C52" w:rsidRDefault="001901CF" w:rsidP="009A1C52">
      <w:pPr>
        <w:spacing w:line="360" w:lineRule="auto"/>
        <w:ind w:firstLine="708"/>
        <w:contextualSpacing/>
        <w:jc w:val="both"/>
        <w:rPr>
          <w:color w:val="000000" w:themeColor="text1"/>
          <w:sz w:val="28"/>
          <w:szCs w:val="28"/>
        </w:rPr>
      </w:pPr>
      <w:r w:rsidRPr="009A1C52">
        <w:rPr>
          <w:color w:val="000000" w:themeColor="text1"/>
          <w:sz w:val="28"/>
          <w:szCs w:val="28"/>
        </w:rPr>
        <w:t>развивать креативное мышление при решении жизненных проблем с учётом собственного речевого и читательского опыта.</w:t>
      </w:r>
    </w:p>
    <w:p w14:paraId="5B34D9C9" w14:textId="0EFEE7E4" w:rsidR="001901CF" w:rsidRPr="009A1C52" w:rsidRDefault="00E025A1" w:rsidP="009A1C52">
      <w:pPr>
        <w:spacing w:line="360" w:lineRule="auto"/>
        <w:ind w:firstLine="708"/>
        <w:contextualSpacing/>
        <w:jc w:val="both"/>
        <w:rPr>
          <w:color w:val="000000" w:themeColor="text1"/>
          <w:sz w:val="28"/>
          <w:szCs w:val="28"/>
        </w:rPr>
      </w:pPr>
      <w:r w:rsidRPr="009A1C52">
        <w:rPr>
          <w:bCs/>
          <w:sz w:val="28"/>
          <w:szCs w:val="28"/>
        </w:rPr>
        <w:t>39</w:t>
      </w:r>
      <w:r w:rsidRPr="009A1C52">
        <w:rPr>
          <w:bCs/>
          <w:sz w:val="28"/>
          <w:szCs w:val="28"/>
          <w:vertAlign w:val="superscript"/>
        </w:rPr>
        <w:t>3</w:t>
      </w:r>
      <w:r w:rsidR="001901CF" w:rsidRPr="009A1C52">
        <w:rPr>
          <w:color w:val="000000" w:themeColor="text1"/>
          <w:sz w:val="28"/>
          <w:szCs w:val="28"/>
        </w:rPr>
        <w:t>8.3.2. У обучающегося будут сформированы следующие базовые исследовательские действия как часть познавательных универсальных учебных действий:</w:t>
      </w:r>
    </w:p>
    <w:p w14:paraId="1593E457" w14:textId="77777777" w:rsidR="001901CF" w:rsidRPr="009A1C52" w:rsidRDefault="001901CF" w:rsidP="009A1C52">
      <w:pPr>
        <w:spacing w:line="360" w:lineRule="auto"/>
        <w:ind w:firstLine="708"/>
        <w:contextualSpacing/>
        <w:jc w:val="both"/>
        <w:rPr>
          <w:color w:val="000000" w:themeColor="text1"/>
          <w:sz w:val="28"/>
          <w:szCs w:val="28"/>
        </w:rPr>
      </w:pPr>
      <w:r w:rsidRPr="009A1C52">
        <w:rPr>
          <w:color w:val="000000" w:themeColor="text1"/>
          <w:sz w:val="28"/>
          <w:szCs w:val="28"/>
        </w:rPr>
        <w:t>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14:paraId="65AB9BCB" w14:textId="77777777" w:rsidR="001901CF" w:rsidRPr="009A1C52" w:rsidRDefault="001901CF" w:rsidP="009A1C52">
      <w:pPr>
        <w:spacing w:line="360" w:lineRule="auto"/>
        <w:ind w:firstLine="708"/>
        <w:contextualSpacing/>
        <w:jc w:val="both"/>
        <w:rPr>
          <w:color w:val="000000" w:themeColor="text1"/>
          <w:sz w:val="28"/>
          <w:szCs w:val="28"/>
        </w:rPr>
      </w:pPr>
      <w:r w:rsidRPr="009A1C52">
        <w:rPr>
          <w:color w:val="000000" w:themeColor="text1"/>
          <w:sz w:val="28"/>
          <w:szCs w:val="28"/>
        </w:rPr>
        <w:t>владеть разными видами деятельности по получению нового знания его интерпретации, преобразованию и применению в различных учебных ситуациях,</w:t>
      </w:r>
      <w:r w:rsidRPr="009A1C52">
        <w:rPr>
          <w:color w:val="000000" w:themeColor="text1"/>
          <w:sz w:val="28"/>
          <w:szCs w:val="28"/>
        </w:rPr>
        <w:br/>
        <w:t>в том числе при создании учебных проектов;</w:t>
      </w:r>
    </w:p>
    <w:p w14:paraId="0384B1D0" w14:textId="77777777" w:rsidR="001901CF" w:rsidRPr="009A1C52" w:rsidRDefault="001901CF" w:rsidP="009A1C52">
      <w:pPr>
        <w:spacing w:line="360" w:lineRule="auto"/>
        <w:ind w:firstLine="708"/>
        <w:contextualSpacing/>
        <w:jc w:val="both"/>
        <w:rPr>
          <w:color w:val="000000" w:themeColor="text1"/>
          <w:sz w:val="28"/>
          <w:szCs w:val="28"/>
        </w:rPr>
      </w:pPr>
      <w:r w:rsidRPr="009A1C52">
        <w:rPr>
          <w:color w:val="000000" w:themeColor="text1"/>
          <w:sz w:val="28"/>
          <w:szCs w:val="28"/>
        </w:rPr>
        <w:t>владеть научной, в том числе лингвистической, терминологией, общенаучными ключевыми понятиями и методами;</w:t>
      </w:r>
    </w:p>
    <w:p w14:paraId="14A61DBB" w14:textId="77777777" w:rsidR="001901CF" w:rsidRPr="009A1C52" w:rsidRDefault="001901CF" w:rsidP="009A1C52">
      <w:pPr>
        <w:spacing w:line="360" w:lineRule="auto"/>
        <w:ind w:firstLine="708"/>
        <w:contextualSpacing/>
        <w:jc w:val="both"/>
        <w:rPr>
          <w:color w:val="000000" w:themeColor="text1"/>
          <w:sz w:val="28"/>
          <w:szCs w:val="28"/>
        </w:rPr>
      </w:pPr>
      <w:r w:rsidRPr="009A1C52">
        <w:rPr>
          <w:color w:val="000000" w:themeColor="text1"/>
          <w:sz w:val="28"/>
          <w:szCs w:val="28"/>
        </w:rPr>
        <w:t>ставить и формулировать собственные задачи в образовательной деятельности и жизненных ситуациях;</w:t>
      </w:r>
    </w:p>
    <w:p w14:paraId="43CF4602" w14:textId="77777777" w:rsidR="001901CF" w:rsidRPr="009A1C52" w:rsidRDefault="001901CF" w:rsidP="009A1C52">
      <w:pPr>
        <w:spacing w:line="360" w:lineRule="auto"/>
        <w:ind w:firstLine="708"/>
        <w:contextualSpacing/>
        <w:jc w:val="both"/>
        <w:rPr>
          <w:color w:val="000000" w:themeColor="text1"/>
          <w:sz w:val="28"/>
          <w:szCs w:val="28"/>
        </w:rPr>
      </w:pPr>
      <w:r w:rsidRPr="009A1C52">
        <w:rPr>
          <w:color w:val="000000" w:themeColor="text1"/>
          <w:sz w:val="28"/>
          <w:szCs w:val="28"/>
        </w:rP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14:paraId="01BD819D" w14:textId="77777777" w:rsidR="001901CF" w:rsidRPr="009A1C52" w:rsidRDefault="001901CF" w:rsidP="009A1C52">
      <w:pPr>
        <w:spacing w:line="360" w:lineRule="auto"/>
        <w:ind w:firstLine="708"/>
        <w:contextualSpacing/>
        <w:jc w:val="both"/>
        <w:rPr>
          <w:color w:val="000000" w:themeColor="text1"/>
          <w:sz w:val="28"/>
          <w:szCs w:val="28"/>
        </w:rPr>
      </w:pPr>
      <w:r w:rsidRPr="009A1C52">
        <w:rPr>
          <w:color w:val="000000" w:themeColor="text1"/>
          <w:sz w:val="28"/>
          <w:szCs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5E221111" w14:textId="77777777" w:rsidR="001901CF" w:rsidRPr="009A1C52" w:rsidRDefault="001901CF" w:rsidP="009A1C52">
      <w:pPr>
        <w:spacing w:line="360" w:lineRule="auto"/>
        <w:ind w:firstLine="708"/>
        <w:contextualSpacing/>
        <w:jc w:val="both"/>
        <w:rPr>
          <w:color w:val="000000" w:themeColor="text1"/>
          <w:sz w:val="28"/>
          <w:szCs w:val="28"/>
        </w:rPr>
      </w:pPr>
      <w:r w:rsidRPr="009A1C52">
        <w:rPr>
          <w:color w:val="000000" w:themeColor="text1"/>
          <w:sz w:val="28"/>
          <w:szCs w:val="28"/>
        </w:rPr>
        <w:t>давать оценку новым ситуациям, оценивать приобретённый опыт;</w:t>
      </w:r>
    </w:p>
    <w:p w14:paraId="5BF59962" w14:textId="77777777" w:rsidR="001901CF" w:rsidRPr="009A1C52" w:rsidRDefault="001901CF" w:rsidP="009A1C52">
      <w:pPr>
        <w:spacing w:line="360" w:lineRule="auto"/>
        <w:ind w:firstLine="708"/>
        <w:contextualSpacing/>
        <w:jc w:val="both"/>
        <w:rPr>
          <w:color w:val="000000" w:themeColor="text1"/>
          <w:sz w:val="28"/>
          <w:szCs w:val="28"/>
        </w:rPr>
      </w:pPr>
      <w:r w:rsidRPr="009A1C52">
        <w:rPr>
          <w:color w:val="000000" w:themeColor="text1"/>
          <w:sz w:val="28"/>
          <w:szCs w:val="28"/>
        </w:rPr>
        <w:t>уметь интегрировать знания из разных предметных областей;</w:t>
      </w:r>
    </w:p>
    <w:p w14:paraId="780A3E22" w14:textId="77777777" w:rsidR="001901CF" w:rsidRPr="009A1C52" w:rsidRDefault="001901CF" w:rsidP="009A1C52">
      <w:pPr>
        <w:spacing w:line="360" w:lineRule="auto"/>
        <w:ind w:firstLine="708"/>
        <w:contextualSpacing/>
        <w:jc w:val="both"/>
        <w:rPr>
          <w:color w:val="000000" w:themeColor="text1"/>
          <w:sz w:val="28"/>
          <w:szCs w:val="28"/>
        </w:rPr>
      </w:pPr>
      <w:r w:rsidRPr="009A1C52">
        <w:rPr>
          <w:color w:val="000000" w:themeColor="text1"/>
          <w:sz w:val="28"/>
          <w:szCs w:val="28"/>
        </w:rPr>
        <w:t>выдвигать новые идеи, оригинальные подходы, предлагать альтернативные способы решения проблем.</w:t>
      </w:r>
    </w:p>
    <w:p w14:paraId="3BFE9005" w14:textId="6412D5BD" w:rsidR="001901CF" w:rsidRPr="009A1C52" w:rsidRDefault="00E025A1" w:rsidP="009A1C52">
      <w:pPr>
        <w:spacing w:line="360" w:lineRule="auto"/>
        <w:ind w:firstLine="708"/>
        <w:contextualSpacing/>
        <w:jc w:val="both"/>
        <w:rPr>
          <w:color w:val="000000" w:themeColor="text1"/>
          <w:sz w:val="28"/>
          <w:szCs w:val="28"/>
        </w:rPr>
      </w:pPr>
      <w:r w:rsidRPr="009A1C52">
        <w:rPr>
          <w:bCs/>
          <w:sz w:val="28"/>
          <w:szCs w:val="28"/>
        </w:rPr>
        <w:t>39</w:t>
      </w:r>
      <w:r w:rsidRPr="009A1C52">
        <w:rPr>
          <w:bCs/>
          <w:sz w:val="28"/>
          <w:szCs w:val="28"/>
          <w:vertAlign w:val="superscript"/>
        </w:rPr>
        <w:t>3</w:t>
      </w:r>
      <w:r w:rsidR="001901CF" w:rsidRPr="009A1C52">
        <w:rPr>
          <w:color w:val="000000" w:themeColor="text1"/>
          <w:sz w:val="28"/>
          <w:szCs w:val="28"/>
        </w:rPr>
        <w:t>8.3.3. У обучающегося будут сформированы следующие умения работать</w:t>
      </w:r>
      <w:r w:rsidR="001901CF" w:rsidRPr="009A1C52">
        <w:rPr>
          <w:color w:val="000000" w:themeColor="text1"/>
          <w:sz w:val="28"/>
          <w:szCs w:val="28"/>
        </w:rPr>
        <w:br/>
        <w:t>с информацией как часть познавательных универсальных учебных действий:</w:t>
      </w:r>
    </w:p>
    <w:p w14:paraId="2FE7D86C" w14:textId="77777777" w:rsidR="001901CF" w:rsidRPr="009A1C52" w:rsidRDefault="001901CF" w:rsidP="009A1C52">
      <w:pPr>
        <w:spacing w:line="360" w:lineRule="auto"/>
        <w:ind w:firstLine="708"/>
        <w:contextualSpacing/>
        <w:jc w:val="both"/>
        <w:rPr>
          <w:color w:val="000000" w:themeColor="text1"/>
          <w:sz w:val="28"/>
          <w:szCs w:val="28"/>
        </w:rPr>
      </w:pPr>
      <w:r w:rsidRPr="009A1C52">
        <w:rPr>
          <w:color w:val="000000" w:themeColor="text1"/>
          <w:sz w:val="28"/>
          <w:szCs w:val="28"/>
        </w:rPr>
        <w:t>владеть навыками получения информации, в том числе лингвистической,</w:t>
      </w:r>
      <w:r w:rsidRPr="009A1C52">
        <w:rPr>
          <w:color w:val="000000" w:themeColor="text1"/>
          <w:sz w:val="28"/>
          <w:szCs w:val="28"/>
        </w:rPr>
        <w:br/>
        <w:t>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6C668172" w14:textId="77777777" w:rsidR="001901CF" w:rsidRPr="009A1C52" w:rsidRDefault="001901CF" w:rsidP="009A1C52">
      <w:pPr>
        <w:spacing w:line="360" w:lineRule="auto"/>
        <w:ind w:firstLine="708"/>
        <w:contextualSpacing/>
        <w:jc w:val="both"/>
        <w:rPr>
          <w:color w:val="000000" w:themeColor="text1"/>
          <w:sz w:val="28"/>
          <w:szCs w:val="28"/>
        </w:rPr>
      </w:pPr>
      <w:r w:rsidRPr="009A1C52">
        <w:rPr>
          <w:color w:val="000000" w:themeColor="text1"/>
          <w:sz w:val="28"/>
          <w:szCs w:val="28"/>
        </w:rPr>
        <w:t>создавать тексты в различных форматах с учётом назначения информации и её целевой аудитории, выбирая оптимальную форму представления и визуализации;</w:t>
      </w:r>
    </w:p>
    <w:p w14:paraId="3380E6EE" w14:textId="77777777" w:rsidR="001901CF" w:rsidRPr="009A1C52" w:rsidRDefault="001901CF" w:rsidP="009A1C52">
      <w:pPr>
        <w:spacing w:line="360" w:lineRule="auto"/>
        <w:ind w:firstLine="708"/>
        <w:contextualSpacing/>
        <w:jc w:val="both"/>
        <w:rPr>
          <w:color w:val="000000" w:themeColor="text1"/>
          <w:sz w:val="28"/>
          <w:szCs w:val="28"/>
        </w:rPr>
      </w:pPr>
      <w:r w:rsidRPr="009A1C52">
        <w:rPr>
          <w:color w:val="000000" w:themeColor="text1"/>
          <w:sz w:val="28"/>
          <w:szCs w:val="28"/>
        </w:rPr>
        <w:t>оценивать достоверность, легитимность информации, её соответствие правовым и морально-этическим нормам;</w:t>
      </w:r>
    </w:p>
    <w:p w14:paraId="7327FD51" w14:textId="77777777" w:rsidR="001901CF" w:rsidRPr="009A1C52" w:rsidRDefault="001901CF" w:rsidP="009A1C52">
      <w:pPr>
        <w:spacing w:line="360" w:lineRule="auto"/>
        <w:ind w:firstLine="708"/>
        <w:contextualSpacing/>
        <w:jc w:val="both"/>
        <w:rPr>
          <w:color w:val="000000" w:themeColor="text1"/>
          <w:sz w:val="28"/>
          <w:szCs w:val="28"/>
        </w:rPr>
      </w:pPr>
      <w:r w:rsidRPr="009A1C52">
        <w:rPr>
          <w:color w:val="000000" w:themeColor="text1"/>
          <w:sz w:val="28"/>
          <w:szCs w:val="28"/>
        </w:rPr>
        <w:t>использовать средства информационных и коммуникационных технологий</w:t>
      </w:r>
      <w:r w:rsidRPr="009A1C52">
        <w:rPr>
          <w:color w:val="000000" w:themeColor="text1"/>
          <w:sz w:val="28"/>
          <w:szCs w:val="28"/>
        </w:rPr>
        <w:br/>
        <w:t xml:space="preserve">при решении когнитивных, коммуникативных и организационных задач </w:t>
      </w:r>
      <w:r w:rsidRPr="009A1C52">
        <w:rPr>
          <w:color w:val="000000" w:themeColor="text1"/>
          <w:sz w:val="28"/>
          <w:szCs w:val="28"/>
        </w:rPr>
        <w:br/>
        <w:t>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602E09DB" w14:textId="77777777" w:rsidR="001901CF" w:rsidRPr="009A1C52" w:rsidRDefault="001901CF" w:rsidP="009A1C52">
      <w:pPr>
        <w:spacing w:line="360" w:lineRule="auto"/>
        <w:ind w:firstLine="708"/>
        <w:contextualSpacing/>
        <w:jc w:val="both"/>
        <w:rPr>
          <w:color w:val="000000" w:themeColor="text1"/>
          <w:sz w:val="28"/>
          <w:szCs w:val="28"/>
        </w:rPr>
      </w:pPr>
      <w:r w:rsidRPr="009A1C52">
        <w:rPr>
          <w:color w:val="000000" w:themeColor="text1"/>
          <w:sz w:val="28"/>
          <w:szCs w:val="28"/>
        </w:rPr>
        <w:t>владеть навыками защиты личной информации, соблюдать требования информационной безопасности.</w:t>
      </w:r>
    </w:p>
    <w:p w14:paraId="613CF2F2" w14:textId="4E37B58F" w:rsidR="001901CF" w:rsidRPr="009A1C52" w:rsidRDefault="00A757D4" w:rsidP="009A1C52">
      <w:pPr>
        <w:spacing w:line="360" w:lineRule="auto"/>
        <w:ind w:firstLine="708"/>
        <w:contextualSpacing/>
        <w:jc w:val="both"/>
        <w:rPr>
          <w:color w:val="000000" w:themeColor="text1"/>
          <w:sz w:val="28"/>
          <w:szCs w:val="28"/>
        </w:rPr>
      </w:pPr>
      <w:r w:rsidRPr="009A1C52">
        <w:rPr>
          <w:bCs/>
          <w:sz w:val="28"/>
          <w:szCs w:val="28"/>
        </w:rPr>
        <w:t>39</w:t>
      </w:r>
      <w:r w:rsidRPr="009A1C52">
        <w:rPr>
          <w:bCs/>
          <w:sz w:val="28"/>
          <w:szCs w:val="28"/>
          <w:vertAlign w:val="superscript"/>
        </w:rPr>
        <w:t>3</w:t>
      </w:r>
      <w:r w:rsidRPr="009A1C52">
        <w:rPr>
          <w:sz w:val="28"/>
          <w:szCs w:val="28"/>
        </w:rPr>
        <w:t>.</w:t>
      </w:r>
      <w:r w:rsidR="001901CF" w:rsidRPr="009A1C52">
        <w:rPr>
          <w:color w:val="000000" w:themeColor="text1"/>
          <w:sz w:val="28"/>
          <w:szCs w:val="28"/>
        </w:rPr>
        <w:t>8.3.4. У обучающегося будут сформированы следующие умения общения как часть коммуникативных универсальных учебных действий:</w:t>
      </w:r>
    </w:p>
    <w:p w14:paraId="7A410654" w14:textId="77777777" w:rsidR="001901CF" w:rsidRPr="009A1C52" w:rsidRDefault="001901CF" w:rsidP="009A1C52">
      <w:pPr>
        <w:spacing w:line="360" w:lineRule="auto"/>
        <w:ind w:firstLine="708"/>
        <w:contextualSpacing/>
        <w:jc w:val="both"/>
        <w:rPr>
          <w:color w:val="000000" w:themeColor="text1"/>
          <w:sz w:val="28"/>
          <w:szCs w:val="28"/>
        </w:rPr>
      </w:pPr>
      <w:r w:rsidRPr="009A1C52">
        <w:rPr>
          <w:color w:val="000000" w:themeColor="text1"/>
          <w:sz w:val="28"/>
          <w:szCs w:val="28"/>
        </w:rPr>
        <w:t>осуществлять коммуникацию во всех сферах жизни;</w:t>
      </w:r>
    </w:p>
    <w:p w14:paraId="2B9CAB3E" w14:textId="77777777" w:rsidR="001901CF" w:rsidRPr="009A1C52" w:rsidRDefault="001901CF" w:rsidP="009A1C52">
      <w:pPr>
        <w:spacing w:line="360" w:lineRule="auto"/>
        <w:ind w:firstLine="708"/>
        <w:contextualSpacing/>
        <w:jc w:val="both"/>
        <w:rPr>
          <w:color w:val="000000" w:themeColor="text1"/>
          <w:sz w:val="28"/>
          <w:szCs w:val="28"/>
        </w:rPr>
      </w:pPr>
      <w:r w:rsidRPr="009A1C52">
        <w:rPr>
          <w:color w:val="000000" w:themeColor="text1"/>
          <w:sz w:val="28"/>
          <w:szCs w:val="28"/>
        </w:rP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14:paraId="34624490" w14:textId="77777777" w:rsidR="001901CF" w:rsidRPr="009A1C52" w:rsidRDefault="001901CF" w:rsidP="009A1C52">
      <w:pPr>
        <w:spacing w:line="360" w:lineRule="auto"/>
        <w:ind w:firstLine="708"/>
        <w:contextualSpacing/>
        <w:jc w:val="both"/>
        <w:rPr>
          <w:color w:val="000000" w:themeColor="text1"/>
          <w:sz w:val="28"/>
          <w:szCs w:val="28"/>
        </w:rPr>
      </w:pPr>
      <w:r w:rsidRPr="009A1C52">
        <w:rPr>
          <w:color w:val="000000" w:themeColor="text1"/>
          <w:sz w:val="28"/>
          <w:szCs w:val="28"/>
        </w:rPr>
        <w:t>владеть различными способами общения и взаимодействия;</w:t>
      </w:r>
    </w:p>
    <w:p w14:paraId="38ED1663" w14:textId="77777777" w:rsidR="001901CF" w:rsidRPr="009A1C52" w:rsidRDefault="001901CF" w:rsidP="009A1C52">
      <w:pPr>
        <w:pStyle w:val="1b"/>
        <w:spacing w:after="0" w:line="360" w:lineRule="auto"/>
        <w:rPr>
          <w:color w:val="000000" w:themeColor="text1"/>
        </w:rPr>
      </w:pPr>
      <w:r w:rsidRPr="009A1C52">
        <w:rPr>
          <w:color w:val="000000" w:themeColor="text1"/>
        </w:rPr>
        <w:t xml:space="preserve">аргументированно вести диалог, развёрнуто и логично излагать свою точку зрения </w:t>
      </w:r>
      <w:r w:rsidRPr="009A1C52">
        <w:rPr>
          <w:color w:val="000000" w:themeColor="text1"/>
        </w:rPr>
        <w:br/>
        <w:t>с использованием языковых средств.</w:t>
      </w:r>
    </w:p>
    <w:p w14:paraId="7A80B824" w14:textId="4A3D0651" w:rsidR="001901CF" w:rsidRPr="009A1C52" w:rsidRDefault="00A757D4" w:rsidP="009A1C52">
      <w:pPr>
        <w:spacing w:line="360" w:lineRule="auto"/>
        <w:ind w:firstLine="708"/>
        <w:contextualSpacing/>
        <w:jc w:val="both"/>
        <w:rPr>
          <w:color w:val="000000" w:themeColor="text1"/>
          <w:sz w:val="28"/>
          <w:szCs w:val="28"/>
        </w:rPr>
      </w:pPr>
      <w:r w:rsidRPr="009A1C52">
        <w:rPr>
          <w:bCs/>
          <w:sz w:val="28"/>
          <w:szCs w:val="28"/>
        </w:rPr>
        <w:t>39</w:t>
      </w:r>
      <w:r w:rsidRPr="009A1C52">
        <w:rPr>
          <w:bCs/>
          <w:sz w:val="28"/>
          <w:szCs w:val="28"/>
          <w:vertAlign w:val="superscript"/>
        </w:rPr>
        <w:t>3</w:t>
      </w:r>
      <w:r w:rsidRPr="009A1C52">
        <w:rPr>
          <w:sz w:val="28"/>
          <w:szCs w:val="28"/>
        </w:rPr>
        <w:t>.</w:t>
      </w:r>
      <w:r w:rsidR="001901CF" w:rsidRPr="009A1C52">
        <w:rPr>
          <w:color w:val="000000" w:themeColor="text1"/>
          <w:sz w:val="28"/>
          <w:szCs w:val="28"/>
        </w:rPr>
        <w:t>8.3.5. У обучающегося будут сформированы следующие умения самоорганизации как части регулятивных универсальных учебных действий:</w:t>
      </w:r>
    </w:p>
    <w:p w14:paraId="372537A9" w14:textId="77777777" w:rsidR="001901CF" w:rsidRPr="009A1C52" w:rsidRDefault="001901CF" w:rsidP="009A1C52">
      <w:pPr>
        <w:spacing w:line="360" w:lineRule="auto"/>
        <w:ind w:firstLine="708"/>
        <w:contextualSpacing/>
        <w:jc w:val="both"/>
        <w:rPr>
          <w:color w:val="000000" w:themeColor="text1"/>
          <w:sz w:val="28"/>
          <w:szCs w:val="28"/>
        </w:rPr>
      </w:pPr>
      <w:r w:rsidRPr="009A1C52">
        <w:rPr>
          <w:color w:val="000000" w:themeColor="text1"/>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29D52E87" w14:textId="77777777" w:rsidR="001901CF" w:rsidRPr="009A1C52" w:rsidRDefault="001901CF" w:rsidP="009A1C52">
      <w:pPr>
        <w:spacing w:line="360" w:lineRule="auto"/>
        <w:ind w:firstLine="708"/>
        <w:contextualSpacing/>
        <w:jc w:val="both"/>
        <w:rPr>
          <w:color w:val="000000" w:themeColor="text1"/>
          <w:sz w:val="28"/>
          <w:szCs w:val="28"/>
        </w:rPr>
      </w:pPr>
      <w:r w:rsidRPr="009A1C52">
        <w:rPr>
          <w:color w:val="000000" w:themeColor="text1"/>
          <w:sz w:val="28"/>
          <w:szCs w:val="28"/>
        </w:rPr>
        <w:t>самостоятельно составлять план решения проблемы с учётом имеющихся ресурсов, собственных возможностей и предпочтений;</w:t>
      </w:r>
    </w:p>
    <w:p w14:paraId="7266CC9A" w14:textId="77777777" w:rsidR="001901CF" w:rsidRPr="009A1C52" w:rsidRDefault="001901CF" w:rsidP="009A1C52">
      <w:pPr>
        <w:spacing w:line="360" w:lineRule="auto"/>
        <w:ind w:firstLine="708"/>
        <w:contextualSpacing/>
        <w:jc w:val="both"/>
        <w:rPr>
          <w:color w:val="000000" w:themeColor="text1"/>
          <w:sz w:val="28"/>
          <w:szCs w:val="28"/>
        </w:rPr>
      </w:pPr>
      <w:r w:rsidRPr="009A1C52">
        <w:rPr>
          <w:color w:val="000000" w:themeColor="text1"/>
          <w:sz w:val="28"/>
          <w:szCs w:val="28"/>
        </w:rPr>
        <w:t xml:space="preserve">расширять рамки учебного предмета на основе личных предпочтений; </w:t>
      </w:r>
    </w:p>
    <w:p w14:paraId="6CC42ECC" w14:textId="77777777" w:rsidR="001901CF" w:rsidRPr="009A1C52" w:rsidRDefault="001901CF" w:rsidP="009A1C52">
      <w:pPr>
        <w:spacing w:line="360" w:lineRule="auto"/>
        <w:ind w:firstLine="708"/>
        <w:contextualSpacing/>
        <w:jc w:val="both"/>
        <w:rPr>
          <w:color w:val="000000" w:themeColor="text1"/>
          <w:sz w:val="28"/>
          <w:szCs w:val="28"/>
        </w:rPr>
      </w:pPr>
      <w:r w:rsidRPr="009A1C52">
        <w:rPr>
          <w:color w:val="000000" w:themeColor="text1"/>
          <w:sz w:val="28"/>
          <w:szCs w:val="28"/>
        </w:rPr>
        <w:t>делать осознанный выбор, уметь аргументировать его, брать ответственность</w:t>
      </w:r>
      <w:r w:rsidRPr="009A1C52">
        <w:rPr>
          <w:color w:val="000000" w:themeColor="text1"/>
          <w:sz w:val="28"/>
          <w:szCs w:val="28"/>
        </w:rPr>
        <w:br/>
        <w:t>за результаты выбора;</w:t>
      </w:r>
    </w:p>
    <w:p w14:paraId="3D4435E1" w14:textId="77777777" w:rsidR="001901CF" w:rsidRPr="009A1C52" w:rsidRDefault="001901CF" w:rsidP="009A1C52">
      <w:pPr>
        <w:spacing w:line="360" w:lineRule="auto"/>
        <w:ind w:firstLine="708"/>
        <w:contextualSpacing/>
        <w:jc w:val="both"/>
        <w:rPr>
          <w:color w:val="000000" w:themeColor="text1"/>
          <w:sz w:val="28"/>
          <w:szCs w:val="28"/>
        </w:rPr>
      </w:pPr>
      <w:r w:rsidRPr="009A1C52">
        <w:rPr>
          <w:color w:val="000000" w:themeColor="text1"/>
          <w:sz w:val="28"/>
          <w:szCs w:val="28"/>
        </w:rPr>
        <w:t>оценивать приобретённый опыт;</w:t>
      </w:r>
    </w:p>
    <w:p w14:paraId="7CD3D69F" w14:textId="77777777" w:rsidR="001901CF" w:rsidRPr="009A1C52" w:rsidRDefault="001901CF" w:rsidP="009A1C52">
      <w:pPr>
        <w:pStyle w:val="1b"/>
        <w:spacing w:after="0" w:line="360" w:lineRule="auto"/>
        <w:rPr>
          <w:color w:val="000000" w:themeColor="text1"/>
        </w:rPr>
      </w:pPr>
      <w:r w:rsidRPr="009A1C52">
        <w:rPr>
          <w:color w:val="000000" w:themeColor="text1"/>
        </w:rP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14:paraId="65DD8274" w14:textId="22282353" w:rsidR="001901CF" w:rsidRPr="009A1C52" w:rsidRDefault="00A757D4" w:rsidP="009A1C52">
      <w:pPr>
        <w:spacing w:line="360" w:lineRule="auto"/>
        <w:ind w:firstLine="708"/>
        <w:contextualSpacing/>
        <w:jc w:val="both"/>
        <w:rPr>
          <w:color w:val="000000" w:themeColor="text1"/>
          <w:sz w:val="28"/>
          <w:szCs w:val="28"/>
        </w:rPr>
      </w:pPr>
      <w:r w:rsidRPr="009A1C52">
        <w:rPr>
          <w:bCs/>
          <w:sz w:val="28"/>
          <w:szCs w:val="28"/>
        </w:rPr>
        <w:t>39</w:t>
      </w:r>
      <w:r w:rsidRPr="009A1C52">
        <w:rPr>
          <w:bCs/>
          <w:sz w:val="28"/>
          <w:szCs w:val="28"/>
          <w:vertAlign w:val="superscript"/>
        </w:rPr>
        <w:t>3</w:t>
      </w:r>
      <w:r w:rsidRPr="009A1C52">
        <w:rPr>
          <w:sz w:val="28"/>
          <w:szCs w:val="28"/>
        </w:rPr>
        <w:t>.</w:t>
      </w:r>
      <w:r w:rsidR="001901CF" w:rsidRPr="009A1C52">
        <w:rPr>
          <w:color w:val="000000" w:themeColor="text1"/>
          <w:sz w:val="28"/>
          <w:szCs w:val="28"/>
        </w:rPr>
        <w:t>8.3.6. У обучающегося будут сформированы следующие умения самоконтроля как части регулятивных универсальных учебных действий:</w:t>
      </w:r>
    </w:p>
    <w:p w14:paraId="7DE27D2B" w14:textId="77777777" w:rsidR="001901CF" w:rsidRPr="009A1C52" w:rsidRDefault="001901CF" w:rsidP="009A1C52">
      <w:pPr>
        <w:spacing w:line="360" w:lineRule="auto"/>
        <w:ind w:firstLine="708"/>
        <w:contextualSpacing/>
        <w:jc w:val="both"/>
        <w:rPr>
          <w:color w:val="000000" w:themeColor="text1"/>
          <w:sz w:val="28"/>
          <w:szCs w:val="28"/>
        </w:rPr>
      </w:pPr>
      <w:r w:rsidRPr="009A1C52">
        <w:rPr>
          <w:color w:val="000000" w:themeColor="text1"/>
          <w:sz w:val="28"/>
          <w:szCs w:val="28"/>
        </w:rPr>
        <w:t>давать оценку новым ситуациям, вносить коррективы в деятельность, оценивать соответствие результатов целям;</w:t>
      </w:r>
    </w:p>
    <w:p w14:paraId="74E8E370" w14:textId="77777777" w:rsidR="001901CF" w:rsidRPr="009A1C52" w:rsidRDefault="001901CF" w:rsidP="009A1C52">
      <w:pPr>
        <w:spacing w:line="360" w:lineRule="auto"/>
        <w:ind w:firstLine="708"/>
        <w:contextualSpacing/>
        <w:jc w:val="both"/>
        <w:rPr>
          <w:color w:val="000000" w:themeColor="text1"/>
          <w:sz w:val="28"/>
          <w:szCs w:val="28"/>
        </w:rPr>
      </w:pPr>
      <w:r w:rsidRPr="009A1C52">
        <w:rPr>
          <w:color w:val="000000" w:themeColor="text1"/>
          <w:sz w:val="28"/>
          <w:szCs w:val="28"/>
        </w:rPr>
        <w:t>владеть навыками познавательной рефлексии как осознания совершаемых действий и мыслительных процессов, их оснований и результатов;</w:t>
      </w:r>
    </w:p>
    <w:p w14:paraId="256A3374" w14:textId="77777777" w:rsidR="001901CF" w:rsidRPr="009A1C52" w:rsidRDefault="001901CF" w:rsidP="009A1C52">
      <w:pPr>
        <w:spacing w:line="360" w:lineRule="auto"/>
        <w:ind w:firstLine="708"/>
        <w:contextualSpacing/>
        <w:jc w:val="both"/>
        <w:rPr>
          <w:color w:val="000000" w:themeColor="text1"/>
          <w:sz w:val="28"/>
          <w:szCs w:val="28"/>
        </w:rPr>
      </w:pPr>
      <w:r w:rsidRPr="009A1C52">
        <w:rPr>
          <w:color w:val="000000" w:themeColor="text1"/>
          <w:sz w:val="28"/>
          <w:szCs w:val="28"/>
        </w:rPr>
        <w:t>использовать приёмы рефлексии для оценки ситуации, выбора верного решения;</w:t>
      </w:r>
    </w:p>
    <w:p w14:paraId="7644B50A" w14:textId="77777777" w:rsidR="001901CF" w:rsidRPr="009A1C52" w:rsidRDefault="001901CF" w:rsidP="009A1C52">
      <w:pPr>
        <w:spacing w:line="360" w:lineRule="auto"/>
        <w:ind w:firstLine="708"/>
        <w:contextualSpacing/>
        <w:jc w:val="both"/>
        <w:rPr>
          <w:color w:val="000000" w:themeColor="text1"/>
          <w:sz w:val="28"/>
          <w:szCs w:val="28"/>
        </w:rPr>
      </w:pPr>
      <w:r w:rsidRPr="009A1C52">
        <w:rPr>
          <w:color w:val="000000" w:themeColor="text1"/>
          <w:sz w:val="28"/>
          <w:szCs w:val="28"/>
        </w:rPr>
        <w:t>уметь оценивать риски и своевременно принимать решение по их снижению.</w:t>
      </w:r>
    </w:p>
    <w:p w14:paraId="44E240E9" w14:textId="78DFEF15" w:rsidR="001901CF" w:rsidRPr="009A1C52" w:rsidRDefault="00A757D4" w:rsidP="009A1C52">
      <w:pPr>
        <w:spacing w:line="360" w:lineRule="auto"/>
        <w:ind w:firstLine="708"/>
        <w:contextualSpacing/>
        <w:jc w:val="both"/>
        <w:rPr>
          <w:color w:val="000000" w:themeColor="text1"/>
          <w:sz w:val="28"/>
          <w:szCs w:val="28"/>
        </w:rPr>
      </w:pPr>
      <w:r w:rsidRPr="009A1C52">
        <w:rPr>
          <w:bCs/>
          <w:sz w:val="28"/>
          <w:szCs w:val="28"/>
        </w:rPr>
        <w:t>39</w:t>
      </w:r>
      <w:r w:rsidRPr="009A1C52">
        <w:rPr>
          <w:bCs/>
          <w:sz w:val="28"/>
          <w:szCs w:val="28"/>
          <w:vertAlign w:val="superscript"/>
        </w:rPr>
        <w:t>3</w:t>
      </w:r>
      <w:r w:rsidRPr="009A1C52">
        <w:rPr>
          <w:sz w:val="28"/>
          <w:szCs w:val="28"/>
        </w:rPr>
        <w:t>.</w:t>
      </w:r>
      <w:r w:rsidR="001901CF" w:rsidRPr="009A1C52">
        <w:rPr>
          <w:color w:val="000000" w:themeColor="text1"/>
          <w:sz w:val="28"/>
          <w:szCs w:val="28"/>
        </w:rPr>
        <w:t>8.3.7. У обучающегося будут сформированы следующие умения принятия себя и других людей как части регулятивных универсальных учебных действий:</w:t>
      </w:r>
    </w:p>
    <w:p w14:paraId="36E10349" w14:textId="77777777" w:rsidR="001901CF" w:rsidRPr="009A1C52" w:rsidRDefault="001901CF" w:rsidP="009A1C52">
      <w:pPr>
        <w:spacing w:line="360" w:lineRule="auto"/>
        <w:ind w:firstLine="708"/>
        <w:contextualSpacing/>
        <w:jc w:val="both"/>
        <w:rPr>
          <w:color w:val="000000" w:themeColor="text1"/>
          <w:sz w:val="28"/>
          <w:szCs w:val="28"/>
        </w:rPr>
      </w:pPr>
      <w:r w:rsidRPr="009A1C52">
        <w:rPr>
          <w:color w:val="000000" w:themeColor="text1"/>
          <w:sz w:val="28"/>
          <w:szCs w:val="28"/>
        </w:rPr>
        <w:t>принимать себя, понимая свои недостатки и достоинства;</w:t>
      </w:r>
    </w:p>
    <w:p w14:paraId="7147DCC9" w14:textId="77777777" w:rsidR="001901CF" w:rsidRPr="009A1C52" w:rsidRDefault="001901CF" w:rsidP="009A1C52">
      <w:pPr>
        <w:spacing w:line="360" w:lineRule="auto"/>
        <w:ind w:firstLine="708"/>
        <w:contextualSpacing/>
        <w:jc w:val="both"/>
        <w:rPr>
          <w:color w:val="000000" w:themeColor="text1"/>
          <w:sz w:val="28"/>
          <w:szCs w:val="28"/>
        </w:rPr>
      </w:pPr>
      <w:r w:rsidRPr="009A1C52">
        <w:rPr>
          <w:color w:val="000000" w:themeColor="text1"/>
          <w:sz w:val="28"/>
          <w:szCs w:val="28"/>
        </w:rPr>
        <w:t>принимать мотивы и аргументы других людей при анализе результатов деятельности;</w:t>
      </w:r>
    </w:p>
    <w:p w14:paraId="6CEDFFFB" w14:textId="77777777" w:rsidR="001901CF" w:rsidRPr="009A1C52" w:rsidRDefault="001901CF" w:rsidP="009A1C52">
      <w:pPr>
        <w:spacing w:line="360" w:lineRule="auto"/>
        <w:ind w:firstLine="708"/>
        <w:contextualSpacing/>
        <w:jc w:val="both"/>
        <w:rPr>
          <w:color w:val="000000" w:themeColor="text1"/>
          <w:sz w:val="28"/>
          <w:szCs w:val="28"/>
        </w:rPr>
      </w:pPr>
      <w:r w:rsidRPr="009A1C52">
        <w:rPr>
          <w:color w:val="000000" w:themeColor="text1"/>
          <w:sz w:val="28"/>
          <w:szCs w:val="28"/>
        </w:rPr>
        <w:t>признавать своё право и право других на ошибки;</w:t>
      </w:r>
    </w:p>
    <w:p w14:paraId="01822EDB" w14:textId="77777777" w:rsidR="001901CF" w:rsidRPr="009A1C52" w:rsidRDefault="001901CF" w:rsidP="009A1C52">
      <w:pPr>
        <w:spacing w:line="360" w:lineRule="auto"/>
        <w:ind w:firstLine="708"/>
        <w:contextualSpacing/>
        <w:jc w:val="both"/>
        <w:rPr>
          <w:color w:val="000000" w:themeColor="text1"/>
          <w:sz w:val="28"/>
          <w:szCs w:val="28"/>
        </w:rPr>
      </w:pPr>
      <w:r w:rsidRPr="009A1C52">
        <w:rPr>
          <w:color w:val="000000" w:themeColor="text1"/>
          <w:sz w:val="28"/>
          <w:szCs w:val="28"/>
        </w:rPr>
        <w:t>развивать способность видеть мир с позиции другого человека.</w:t>
      </w:r>
    </w:p>
    <w:p w14:paraId="7A4C45F8" w14:textId="41E3E0DB" w:rsidR="001901CF" w:rsidRPr="009A1C52" w:rsidRDefault="00A757D4" w:rsidP="009A1C52">
      <w:pPr>
        <w:spacing w:line="360" w:lineRule="auto"/>
        <w:ind w:firstLine="708"/>
        <w:contextualSpacing/>
        <w:jc w:val="both"/>
        <w:rPr>
          <w:color w:val="000000" w:themeColor="text1"/>
          <w:sz w:val="28"/>
          <w:szCs w:val="28"/>
        </w:rPr>
      </w:pPr>
      <w:r w:rsidRPr="009A1C52">
        <w:rPr>
          <w:bCs/>
          <w:sz w:val="28"/>
          <w:szCs w:val="28"/>
        </w:rPr>
        <w:t>39</w:t>
      </w:r>
      <w:r w:rsidRPr="009A1C52">
        <w:rPr>
          <w:bCs/>
          <w:sz w:val="28"/>
          <w:szCs w:val="28"/>
          <w:vertAlign w:val="superscript"/>
        </w:rPr>
        <w:t>3</w:t>
      </w:r>
      <w:r w:rsidRPr="009A1C52">
        <w:rPr>
          <w:sz w:val="28"/>
          <w:szCs w:val="28"/>
        </w:rPr>
        <w:t>.</w:t>
      </w:r>
      <w:r w:rsidR="001901CF" w:rsidRPr="009A1C52">
        <w:rPr>
          <w:color w:val="000000" w:themeColor="text1"/>
          <w:sz w:val="28"/>
          <w:szCs w:val="28"/>
        </w:rPr>
        <w:t>8.3.8. У обучающегося будут сформированы следующие умения совместной деятельности:</w:t>
      </w:r>
    </w:p>
    <w:p w14:paraId="5B25470F" w14:textId="77777777" w:rsidR="001901CF" w:rsidRPr="009A1C52" w:rsidRDefault="001901CF" w:rsidP="009A1C52">
      <w:pPr>
        <w:spacing w:line="360" w:lineRule="auto"/>
        <w:ind w:firstLine="708"/>
        <w:contextualSpacing/>
        <w:jc w:val="both"/>
        <w:rPr>
          <w:color w:val="000000" w:themeColor="text1"/>
          <w:sz w:val="28"/>
          <w:szCs w:val="28"/>
        </w:rPr>
      </w:pPr>
      <w:r w:rsidRPr="009A1C52">
        <w:rPr>
          <w:color w:val="000000" w:themeColor="text1"/>
          <w:sz w:val="28"/>
          <w:szCs w:val="28"/>
        </w:rPr>
        <w:t>понимать и использовать преимущества командной и индивидуальной работы;</w:t>
      </w:r>
    </w:p>
    <w:p w14:paraId="4023FB84" w14:textId="77777777" w:rsidR="001901CF" w:rsidRPr="009A1C52" w:rsidRDefault="001901CF" w:rsidP="009A1C52">
      <w:pPr>
        <w:spacing w:line="360" w:lineRule="auto"/>
        <w:ind w:firstLine="708"/>
        <w:contextualSpacing/>
        <w:jc w:val="both"/>
        <w:rPr>
          <w:color w:val="000000" w:themeColor="text1"/>
          <w:sz w:val="28"/>
          <w:szCs w:val="28"/>
        </w:rPr>
      </w:pPr>
      <w:r w:rsidRPr="009A1C52">
        <w:rPr>
          <w:color w:val="000000" w:themeColor="text1"/>
          <w:sz w:val="28"/>
          <w:szCs w:val="28"/>
        </w:rPr>
        <w:t>выбирать тематику и методы совместных действий с учётом общих интересов, и возможностей каждого члена коллектива;</w:t>
      </w:r>
    </w:p>
    <w:p w14:paraId="3F74D477" w14:textId="77777777" w:rsidR="001901CF" w:rsidRPr="009A1C52" w:rsidRDefault="001901CF" w:rsidP="009A1C52">
      <w:pPr>
        <w:spacing w:line="360" w:lineRule="auto"/>
        <w:ind w:firstLine="708"/>
        <w:contextualSpacing/>
        <w:jc w:val="both"/>
        <w:rPr>
          <w:color w:val="000000" w:themeColor="text1"/>
          <w:sz w:val="28"/>
          <w:szCs w:val="28"/>
        </w:rPr>
      </w:pPr>
      <w:r w:rsidRPr="009A1C52">
        <w:rPr>
          <w:color w:val="000000" w:themeColor="text1"/>
          <w:sz w:val="28"/>
          <w:szCs w:val="28"/>
        </w:rP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14:paraId="0007A716" w14:textId="77777777" w:rsidR="001901CF" w:rsidRPr="009A1C52" w:rsidRDefault="001901CF" w:rsidP="009A1C52">
      <w:pPr>
        <w:spacing w:line="360" w:lineRule="auto"/>
        <w:ind w:firstLine="708"/>
        <w:contextualSpacing/>
        <w:jc w:val="both"/>
        <w:rPr>
          <w:color w:val="000000" w:themeColor="text1"/>
          <w:sz w:val="28"/>
          <w:szCs w:val="28"/>
        </w:rPr>
      </w:pPr>
      <w:r w:rsidRPr="009A1C52">
        <w:rPr>
          <w:color w:val="000000" w:themeColor="text1"/>
          <w:sz w:val="28"/>
          <w:szCs w:val="28"/>
        </w:rPr>
        <w:t>оценивать качество своего вклада и вклада каждого участника команды</w:t>
      </w:r>
      <w:r w:rsidRPr="009A1C52">
        <w:rPr>
          <w:color w:val="000000" w:themeColor="text1"/>
          <w:sz w:val="28"/>
          <w:szCs w:val="28"/>
        </w:rPr>
        <w:br/>
        <w:t>в общий результат по разработанным критериям;</w:t>
      </w:r>
    </w:p>
    <w:p w14:paraId="40A19FE7" w14:textId="77777777" w:rsidR="001901CF" w:rsidRPr="009A1C52" w:rsidRDefault="001901CF" w:rsidP="009A1C52">
      <w:pPr>
        <w:spacing w:line="360" w:lineRule="auto"/>
        <w:ind w:firstLine="708"/>
        <w:contextualSpacing/>
        <w:jc w:val="both"/>
        <w:rPr>
          <w:color w:val="000000" w:themeColor="text1"/>
          <w:sz w:val="28"/>
          <w:szCs w:val="28"/>
        </w:rPr>
      </w:pPr>
      <w:r w:rsidRPr="009A1C52">
        <w:rPr>
          <w:color w:val="000000" w:themeColor="text1"/>
          <w:sz w:val="28"/>
          <w:szCs w:val="28"/>
        </w:rPr>
        <w:t>предлагать новые проекты, оценивать идеи с позиции новизны, оригинальности, практической значимости;</w:t>
      </w:r>
    </w:p>
    <w:p w14:paraId="13804181" w14:textId="77777777" w:rsidR="001901CF" w:rsidRPr="009A1C52" w:rsidRDefault="001901CF" w:rsidP="009A1C52">
      <w:pPr>
        <w:spacing w:line="360" w:lineRule="auto"/>
        <w:ind w:firstLine="708"/>
        <w:contextualSpacing/>
        <w:jc w:val="both"/>
        <w:rPr>
          <w:color w:val="000000" w:themeColor="text1"/>
          <w:sz w:val="28"/>
          <w:szCs w:val="28"/>
        </w:rPr>
      </w:pPr>
      <w:r w:rsidRPr="009A1C52">
        <w:rPr>
          <w:color w:val="000000" w:themeColor="text1"/>
          <w:sz w:val="28"/>
          <w:szCs w:val="28"/>
        </w:rPr>
        <w:t>координировать и выполнять работу в условиях реального, виртуального</w:t>
      </w:r>
      <w:r w:rsidRPr="009A1C52">
        <w:rPr>
          <w:color w:val="000000" w:themeColor="text1"/>
          <w:sz w:val="28"/>
          <w:szCs w:val="28"/>
        </w:rPr>
        <w:br/>
        <w:t>и комбинированного взаимодействия, в том числе при выполнении проектов</w:t>
      </w:r>
      <w:r w:rsidRPr="009A1C52">
        <w:rPr>
          <w:color w:val="000000" w:themeColor="text1"/>
          <w:sz w:val="28"/>
          <w:szCs w:val="28"/>
        </w:rPr>
        <w:br/>
        <w:t>по родному (лезгинскому) языку;</w:t>
      </w:r>
    </w:p>
    <w:p w14:paraId="3A5DB826" w14:textId="77777777" w:rsidR="001901CF" w:rsidRPr="009A1C52" w:rsidRDefault="001901CF" w:rsidP="009A1C52">
      <w:pPr>
        <w:spacing w:line="360" w:lineRule="auto"/>
        <w:ind w:firstLine="708"/>
        <w:contextualSpacing/>
        <w:jc w:val="both"/>
        <w:rPr>
          <w:color w:val="000000" w:themeColor="text1"/>
          <w:sz w:val="28"/>
          <w:szCs w:val="28"/>
        </w:rPr>
      </w:pPr>
      <w:r w:rsidRPr="009A1C52">
        <w:rPr>
          <w:color w:val="000000" w:themeColor="text1"/>
          <w:sz w:val="28"/>
          <w:szCs w:val="28"/>
        </w:rPr>
        <w:t>проявлять творческие способности и воображение, быть инициативным.</w:t>
      </w:r>
    </w:p>
    <w:p w14:paraId="386E4BD1" w14:textId="5E35FE82" w:rsidR="001901CF" w:rsidRPr="009A1C52" w:rsidRDefault="00A757D4" w:rsidP="009A1C52">
      <w:pPr>
        <w:tabs>
          <w:tab w:val="left" w:pos="567"/>
          <w:tab w:val="left" w:pos="851"/>
          <w:tab w:val="left" w:pos="993"/>
        </w:tabs>
        <w:spacing w:line="360" w:lineRule="auto"/>
        <w:ind w:firstLine="709"/>
        <w:contextualSpacing/>
        <w:jc w:val="both"/>
        <w:rPr>
          <w:rFonts w:eastAsia="Times New Roman"/>
          <w:color w:val="000000" w:themeColor="text1"/>
          <w:sz w:val="28"/>
          <w:szCs w:val="28"/>
        </w:rPr>
      </w:pPr>
      <w:r w:rsidRPr="009A1C52">
        <w:rPr>
          <w:bCs/>
          <w:sz w:val="28"/>
          <w:szCs w:val="28"/>
        </w:rPr>
        <w:t>39</w:t>
      </w:r>
      <w:r w:rsidRPr="009A1C52">
        <w:rPr>
          <w:bCs/>
          <w:sz w:val="28"/>
          <w:szCs w:val="28"/>
          <w:vertAlign w:val="superscript"/>
        </w:rPr>
        <w:t>3</w:t>
      </w:r>
      <w:r w:rsidRPr="009A1C52">
        <w:rPr>
          <w:sz w:val="28"/>
          <w:szCs w:val="28"/>
        </w:rPr>
        <w:t>.</w:t>
      </w:r>
      <w:r w:rsidR="001901CF" w:rsidRPr="009A1C52">
        <w:rPr>
          <w:rFonts w:eastAsia="Times New Roman"/>
          <w:color w:val="000000" w:themeColor="text1"/>
          <w:sz w:val="28"/>
          <w:szCs w:val="28"/>
        </w:rPr>
        <w:t xml:space="preserve">8.4. Предметные результаты изучения родного (лезгинского) языка. </w:t>
      </w:r>
      <w:r w:rsidR="001901CF" w:rsidRPr="009A1C52">
        <w:rPr>
          <w:rFonts w:eastAsia="Times New Roman"/>
          <w:color w:val="000000" w:themeColor="text1"/>
          <w:sz w:val="28"/>
          <w:szCs w:val="28"/>
        </w:rPr>
        <w:br/>
        <w:t>К концу 10 класса обучающийся научится:</w:t>
      </w:r>
    </w:p>
    <w:p w14:paraId="7A5F6BBC" w14:textId="77777777" w:rsidR="001901CF" w:rsidRPr="009A1C52" w:rsidRDefault="001901CF" w:rsidP="009A1C52">
      <w:pPr>
        <w:tabs>
          <w:tab w:val="left" w:pos="567"/>
          <w:tab w:val="left" w:pos="851"/>
          <w:tab w:val="left" w:pos="993"/>
        </w:tabs>
        <w:spacing w:line="360" w:lineRule="auto"/>
        <w:ind w:firstLine="709"/>
        <w:contextualSpacing/>
        <w:jc w:val="both"/>
        <w:rPr>
          <w:color w:val="000000" w:themeColor="text1"/>
          <w:sz w:val="28"/>
          <w:szCs w:val="28"/>
        </w:rPr>
      </w:pPr>
      <w:r w:rsidRPr="009A1C52">
        <w:rPr>
          <w:color w:val="000000" w:themeColor="text1"/>
          <w:sz w:val="28"/>
          <w:szCs w:val="28"/>
        </w:rPr>
        <w:t>осознавать роль родного языка в жизни общества и государства;</w:t>
      </w:r>
    </w:p>
    <w:p w14:paraId="39B51132" w14:textId="77777777" w:rsidR="001901CF" w:rsidRPr="009A1C52" w:rsidRDefault="001901CF" w:rsidP="009A1C52">
      <w:pPr>
        <w:tabs>
          <w:tab w:val="left" w:pos="567"/>
          <w:tab w:val="left" w:pos="851"/>
          <w:tab w:val="left" w:pos="993"/>
        </w:tabs>
        <w:spacing w:line="360" w:lineRule="auto"/>
        <w:ind w:firstLine="709"/>
        <w:contextualSpacing/>
        <w:jc w:val="both"/>
        <w:rPr>
          <w:color w:val="000000" w:themeColor="text1"/>
          <w:sz w:val="28"/>
          <w:szCs w:val="28"/>
        </w:rPr>
      </w:pPr>
      <w:r w:rsidRPr="009A1C52">
        <w:rPr>
          <w:color w:val="000000" w:themeColor="text1"/>
          <w:sz w:val="28"/>
          <w:szCs w:val="28"/>
        </w:rPr>
        <w:t>понимать основные формы функционирования современного лезгинского языка;</w:t>
      </w:r>
    </w:p>
    <w:p w14:paraId="7261756A" w14:textId="77777777" w:rsidR="001901CF" w:rsidRPr="009A1C52" w:rsidRDefault="001901CF" w:rsidP="009A1C52">
      <w:pPr>
        <w:tabs>
          <w:tab w:val="left" w:pos="567"/>
          <w:tab w:val="left" w:pos="851"/>
          <w:tab w:val="left" w:pos="993"/>
        </w:tabs>
        <w:spacing w:line="360" w:lineRule="auto"/>
        <w:ind w:firstLine="709"/>
        <w:contextualSpacing/>
        <w:jc w:val="both"/>
        <w:rPr>
          <w:color w:val="000000" w:themeColor="text1"/>
          <w:sz w:val="28"/>
          <w:szCs w:val="28"/>
        </w:rPr>
      </w:pPr>
      <w:r w:rsidRPr="009A1C52">
        <w:rPr>
          <w:color w:val="000000" w:themeColor="text1"/>
          <w:sz w:val="28"/>
          <w:szCs w:val="28"/>
        </w:rPr>
        <w:t>осознавать взаимосвязь родного языка и родной культуры;</w:t>
      </w:r>
    </w:p>
    <w:p w14:paraId="1FE263F0" w14:textId="77777777" w:rsidR="001901CF" w:rsidRPr="009A1C52" w:rsidRDefault="001901CF" w:rsidP="009A1C52">
      <w:pPr>
        <w:tabs>
          <w:tab w:val="left" w:pos="567"/>
          <w:tab w:val="left" w:pos="851"/>
          <w:tab w:val="left" w:pos="993"/>
        </w:tabs>
        <w:spacing w:line="360" w:lineRule="auto"/>
        <w:ind w:firstLine="709"/>
        <w:contextualSpacing/>
        <w:jc w:val="both"/>
        <w:rPr>
          <w:color w:val="000000" w:themeColor="text1"/>
          <w:sz w:val="28"/>
          <w:szCs w:val="28"/>
        </w:rPr>
      </w:pPr>
      <w:r w:rsidRPr="009A1C52">
        <w:rPr>
          <w:rFonts w:eastAsia="Times New Roman"/>
          <w:color w:val="000000" w:themeColor="text1"/>
          <w:sz w:val="28"/>
          <w:szCs w:val="28"/>
        </w:rPr>
        <w:t>соблюдать условия речевого общения;</w:t>
      </w:r>
      <w:r w:rsidRPr="009A1C52">
        <w:rPr>
          <w:color w:val="000000" w:themeColor="text1"/>
          <w:sz w:val="28"/>
          <w:szCs w:val="28"/>
        </w:rPr>
        <w:t xml:space="preserve"> выстраивать речь с учётом речевой ситуации;</w:t>
      </w:r>
    </w:p>
    <w:p w14:paraId="4B20AE67" w14:textId="77777777" w:rsidR="001901CF" w:rsidRPr="009A1C52" w:rsidRDefault="001901CF" w:rsidP="009A1C52">
      <w:pPr>
        <w:tabs>
          <w:tab w:val="left" w:pos="567"/>
          <w:tab w:val="left" w:pos="851"/>
          <w:tab w:val="left" w:pos="993"/>
        </w:tabs>
        <w:spacing w:line="360" w:lineRule="auto"/>
        <w:ind w:firstLine="709"/>
        <w:contextualSpacing/>
        <w:jc w:val="both"/>
        <w:rPr>
          <w:color w:val="000000" w:themeColor="text1"/>
          <w:sz w:val="28"/>
          <w:szCs w:val="28"/>
        </w:rPr>
      </w:pPr>
      <w:r w:rsidRPr="009A1C52">
        <w:rPr>
          <w:color w:val="000000" w:themeColor="text1"/>
          <w:sz w:val="28"/>
          <w:szCs w:val="28"/>
        </w:rPr>
        <w:t>осознавать роль речевой культуры, коммуникативных умений в жизни человека; знать основные особенности устной и письменной речи, основные причины коммуникативных неудач и пути их преодоления;</w:t>
      </w:r>
    </w:p>
    <w:p w14:paraId="3FCF7272" w14:textId="77777777" w:rsidR="001901CF" w:rsidRPr="009A1C52" w:rsidRDefault="001901CF" w:rsidP="009A1C52">
      <w:pPr>
        <w:tabs>
          <w:tab w:val="left" w:pos="567"/>
          <w:tab w:val="left" w:pos="851"/>
          <w:tab w:val="left" w:pos="993"/>
        </w:tabs>
        <w:spacing w:line="360" w:lineRule="auto"/>
        <w:ind w:firstLine="709"/>
        <w:contextualSpacing/>
        <w:jc w:val="both"/>
        <w:rPr>
          <w:color w:val="000000" w:themeColor="text1"/>
          <w:sz w:val="28"/>
          <w:szCs w:val="28"/>
        </w:rPr>
      </w:pPr>
      <w:r w:rsidRPr="009A1C52">
        <w:rPr>
          <w:color w:val="000000" w:themeColor="text1"/>
          <w:sz w:val="28"/>
          <w:szCs w:val="28"/>
        </w:rPr>
        <w:t>осуществлять осознанный выбор языковых средств в зависимости от цели, темы, основной мысли, адресата, ситуации и условий общения;</w:t>
      </w:r>
    </w:p>
    <w:p w14:paraId="14664EC4" w14:textId="77777777" w:rsidR="001901CF" w:rsidRPr="009A1C52" w:rsidRDefault="001901CF" w:rsidP="009A1C52">
      <w:pPr>
        <w:tabs>
          <w:tab w:val="left" w:pos="567"/>
          <w:tab w:val="left" w:pos="851"/>
          <w:tab w:val="left" w:pos="993"/>
        </w:tabs>
        <w:spacing w:line="360" w:lineRule="auto"/>
        <w:ind w:firstLine="709"/>
        <w:contextualSpacing/>
        <w:jc w:val="both"/>
        <w:rPr>
          <w:color w:val="000000" w:themeColor="text1"/>
          <w:sz w:val="28"/>
          <w:szCs w:val="28"/>
        </w:rPr>
      </w:pPr>
      <w:r w:rsidRPr="009A1C52">
        <w:rPr>
          <w:rFonts w:eastAsia="Times New Roman"/>
          <w:color w:val="000000" w:themeColor="text1"/>
          <w:sz w:val="28"/>
          <w:szCs w:val="28"/>
        </w:rPr>
        <w:t>применять знания по всем видам речевой деятельности в практике;</w:t>
      </w:r>
    </w:p>
    <w:p w14:paraId="33E87664" w14:textId="77777777" w:rsidR="001901CF" w:rsidRPr="009A1C52" w:rsidRDefault="001901CF" w:rsidP="009A1C52">
      <w:pPr>
        <w:tabs>
          <w:tab w:val="left" w:pos="567"/>
          <w:tab w:val="left" w:pos="851"/>
          <w:tab w:val="left" w:pos="993"/>
        </w:tabs>
        <w:spacing w:line="360" w:lineRule="auto"/>
        <w:ind w:firstLine="709"/>
        <w:contextualSpacing/>
        <w:jc w:val="both"/>
        <w:rPr>
          <w:color w:val="000000" w:themeColor="text1"/>
          <w:sz w:val="28"/>
          <w:szCs w:val="28"/>
        </w:rPr>
      </w:pPr>
      <w:r w:rsidRPr="009A1C52">
        <w:rPr>
          <w:color w:val="000000" w:themeColor="text1"/>
          <w:sz w:val="28"/>
          <w:szCs w:val="28"/>
        </w:rPr>
        <w:t xml:space="preserve">выявлять особенности разговорной речи, языка художественной литературы </w:t>
      </w:r>
      <w:r w:rsidRPr="009A1C52">
        <w:rPr>
          <w:color w:val="000000" w:themeColor="text1"/>
          <w:sz w:val="28"/>
          <w:szCs w:val="28"/>
        </w:rPr>
        <w:br/>
        <w:t>и функциональных стилей;</w:t>
      </w:r>
    </w:p>
    <w:p w14:paraId="7812B537" w14:textId="77777777" w:rsidR="001901CF" w:rsidRPr="009A1C52" w:rsidRDefault="001901CF" w:rsidP="009A1C52">
      <w:pPr>
        <w:tabs>
          <w:tab w:val="left" w:pos="567"/>
          <w:tab w:val="left" w:pos="851"/>
          <w:tab w:val="left" w:pos="993"/>
        </w:tabs>
        <w:spacing w:line="360" w:lineRule="auto"/>
        <w:ind w:firstLine="709"/>
        <w:contextualSpacing/>
        <w:jc w:val="both"/>
        <w:rPr>
          <w:rFonts w:eastAsia="Times New Roman"/>
          <w:color w:val="000000" w:themeColor="text1"/>
          <w:sz w:val="28"/>
          <w:szCs w:val="28"/>
        </w:rPr>
      </w:pPr>
      <w:r w:rsidRPr="009A1C52">
        <w:rPr>
          <w:color w:val="000000" w:themeColor="text1"/>
          <w:sz w:val="28"/>
          <w:szCs w:val="28"/>
        </w:rPr>
        <w:t>устанавливать принадлежность текста к определенной функциональной разновидности языка;</w:t>
      </w:r>
    </w:p>
    <w:p w14:paraId="00BEE57D" w14:textId="77777777" w:rsidR="001901CF" w:rsidRPr="009A1C52" w:rsidRDefault="001901CF" w:rsidP="009A1C52">
      <w:pPr>
        <w:tabs>
          <w:tab w:val="left" w:pos="567"/>
          <w:tab w:val="left" w:pos="851"/>
          <w:tab w:val="left" w:pos="993"/>
        </w:tabs>
        <w:spacing w:line="360" w:lineRule="auto"/>
        <w:ind w:firstLine="709"/>
        <w:contextualSpacing/>
        <w:jc w:val="both"/>
        <w:rPr>
          <w:rFonts w:eastAsia="Times New Roman"/>
          <w:color w:val="000000" w:themeColor="text1"/>
          <w:sz w:val="28"/>
          <w:szCs w:val="28"/>
        </w:rPr>
      </w:pPr>
      <w:r w:rsidRPr="009A1C52">
        <w:rPr>
          <w:rFonts w:eastAsia="Times New Roman"/>
          <w:color w:val="000000" w:themeColor="text1"/>
          <w:sz w:val="28"/>
          <w:szCs w:val="28"/>
        </w:rPr>
        <w:t>создавать письменные высказывания разных стилей, жанров и типов речи (отзыв, реферат, статья; расписка, доверенность, заявление);</w:t>
      </w:r>
    </w:p>
    <w:p w14:paraId="36768C1B" w14:textId="77777777" w:rsidR="001901CF" w:rsidRPr="009A1C52" w:rsidRDefault="001901CF" w:rsidP="009A1C52">
      <w:pPr>
        <w:tabs>
          <w:tab w:val="left" w:pos="567"/>
          <w:tab w:val="left" w:pos="851"/>
          <w:tab w:val="left" w:pos="993"/>
        </w:tabs>
        <w:spacing w:line="360" w:lineRule="auto"/>
        <w:ind w:firstLine="709"/>
        <w:contextualSpacing/>
        <w:jc w:val="both"/>
        <w:rPr>
          <w:rFonts w:eastAsia="Times New Roman"/>
          <w:color w:val="000000" w:themeColor="text1"/>
          <w:sz w:val="28"/>
          <w:szCs w:val="28"/>
        </w:rPr>
      </w:pPr>
      <w:r w:rsidRPr="009A1C52">
        <w:rPr>
          <w:rFonts w:eastAsia="Times New Roman"/>
          <w:color w:val="000000" w:themeColor="text1"/>
          <w:sz w:val="28"/>
          <w:szCs w:val="28"/>
        </w:rPr>
        <w:t>характеризовать звуки; понимать различие между звуком и буквой, характеризовать систему звуков;</w:t>
      </w:r>
    </w:p>
    <w:p w14:paraId="7CE9BB47" w14:textId="77777777" w:rsidR="001901CF" w:rsidRPr="009A1C52" w:rsidRDefault="001901CF" w:rsidP="009A1C52">
      <w:pPr>
        <w:tabs>
          <w:tab w:val="left" w:pos="567"/>
          <w:tab w:val="left" w:pos="851"/>
          <w:tab w:val="left" w:pos="993"/>
        </w:tabs>
        <w:spacing w:line="360" w:lineRule="auto"/>
        <w:ind w:firstLine="709"/>
        <w:contextualSpacing/>
        <w:jc w:val="both"/>
        <w:rPr>
          <w:rFonts w:eastAsia="Times New Roman"/>
          <w:color w:val="000000" w:themeColor="text1"/>
          <w:sz w:val="28"/>
          <w:szCs w:val="28"/>
        </w:rPr>
      </w:pPr>
      <w:r w:rsidRPr="009A1C52">
        <w:rPr>
          <w:rFonts w:eastAsia="Cambria"/>
          <w:color w:val="000000" w:themeColor="text1"/>
          <w:w w:val="105"/>
          <w:sz w:val="28"/>
          <w:szCs w:val="28"/>
        </w:rPr>
        <w:t>различать особенности звуков речи;</w:t>
      </w:r>
    </w:p>
    <w:p w14:paraId="2DC2856F" w14:textId="77777777" w:rsidR="001901CF" w:rsidRPr="009A1C52" w:rsidRDefault="001901CF" w:rsidP="009A1C52">
      <w:pPr>
        <w:tabs>
          <w:tab w:val="left" w:pos="567"/>
          <w:tab w:val="left" w:pos="851"/>
          <w:tab w:val="left" w:pos="993"/>
        </w:tabs>
        <w:spacing w:line="360" w:lineRule="auto"/>
        <w:ind w:firstLine="709"/>
        <w:contextualSpacing/>
        <w:jc w:val="both"/>
        <w:rPr>
          <w:rFonts w:eastAsia="Times New Roman"/>
          <w:color w:val="000000" w:themeColor="text1"/>
          <w:sz w:val="28"/>
          <w:szCs w:val="28"/>
        </w:rPr>
      </w:pPr>
      <w:r w:rsidRPr="009A1C52">
        <w:rPr>
          <w:rFonts w:eastAsia="Times New Roman"/>
          <w:color w:val="000000" w:themeColor="text1"/>
          <w:sz w:val="28"/>
          <w:szCs w:val="28"/>
        </w:rPr>
        <w:t xml:space="preserve">определять место ударного слога, наблюдать за перемещением ударения при изменении значения и формы слова, употреблять в речи слова и их формы </w:t>
      </w:r>
      <w:r w:rsidRPr="009A1C52">
        <w:rPr>
          <w:rFonts w:eastAsia="Times New Roman"/>
          <w:color w:val="000000" w:themeColor="text1"/>
          <w:sz w:val="28"/>
          <w:szCs w:val="28"/>
        </w:rPr>
        <w:br/>
        <w:t>в соответствии с нормами;</w:t>
      </w:r>
    </w:p>
    <w:p w14:paraId="1A85C9B8" w14:textId="77777777" w:rsidR="001901CF" w:rsidRPr="009A1C52" w:rsidRDefault="001901CF" w:rsidP="009A1C52">
      <w:pPr>
        <w:tabs>
          <w:tab w:val="left" w:pos="567"/>
          <w:tab w:val="left" w:pos="851"/>
          <w:tab w:val="left" w:pos="993"/>
        </w:tabs>
        <w:spacing w:line="360" w:lineRule="auto"/>
        <w:ind w:firstLine="709"/>
        <w:contextualSpacing/>
        <w:jc w:val="both"/>
        <w:rPr>
          <w:rFonts w:eastAsia="Times New Roman"/>
          <w:color w:val="000000" w:themeColor="text1"/>
          <w:sz w:val="28"/>
          <w:szCs w:val="28"/>
        </w:rPr>
      </w:pPr>
      <w:r w:rsidRPr="009A1C52">
        <w:rPr>
          <w:rFonts w:eastAsia="Times New Roman"/>
          <w:color w:val="000000" w:themeColor="text1"/>
          <w:sz w:val="28"/>
          <w:szCs w:val="28"/>
        </w:rPr>
        <w:t>членить слова на слоги и правильно их переносить с одной строки на другую;</w:t>
      </w:r>
    </w:p>
    <w:p w14:paraId="19985BE2" w14:textId="77777777" w:rsidR="001901CF" w:rsidRPr="009A1C52" w:rsidRDefault="001901CF" w:rsidP="009A1C52">
      <w:pPr>
        <w:tabs>
          <w:tab w:val="left" w:pos="567"/>
          <w:tab w:val="left" w:pos="851"/>
          <w:tab w:val="left" w:pos="993"/>
        </w:tabs>
        <w:spacing w:line="360" w:lineRule="auto"/>
        <w:ind w:firstLine="709"/>
        <w:contextualSpacing/>
        <w:jc w:val="both"/>
        <w:rPr>
          <w:rFonts w:eastAsia="Times New Roman"/>
          <w:color w:val="000000" w:themeColor="text1"/>
          <w:sz w:val="28"/>
          <w:szCs w:val="28"/>
        </w:rPr>
      </w:pPr>
      <w:r w:rsidRPr="009A1C52">
        <w:rPr>
          <w:rFonts w:eastAsia="Times New Roman"/>
          <w:color w:val="000000" w:themeColor="text1"/>
          <w:sz w:val="28"/>
          <w:szCs w:val="28"/>
        </w:rPr>
        <w:t>проводить сопоставительный анализ звукового и буквенного состава слова;</w:t>
      </w:r>
    </w:p>
    <w:p w14:paraId="05099DE2" w14:textId="77777777" w:rsidR="001901CF" w:rsidRPr="009A1C52" w:rsidRDefault="001901CF" w:rsidP="009A1C52">
      <w:pPr>
        <w:tabs>
          <w:tab w:val="left" w:pos="567"/>
          <w:tab w:val="left" w:pos="851"/>
          <w:tab w:val="left" w:pos="993"/>
        </w:tabs>
        <w:spacing w:line="360" w:lineRule="auto"/>
        <w:ind w:firstLine="709"/>
        <w:contextualSpacing/>
        <w:jc w:val="both"/>
        <w:rPr>
          <w:rFonts w:eastAsia="Times New Roman"/>
          <w:color w:val="000000" w:themeColor="text1"/>
          <w:sz w:val="28"/>
          <w:szCs w:val="28"/>
        </w:rPr>
      </w:pPr>
      <w:r w:rsidRPr="009A1C52">
        <w:rPr>
          <w:rFonts w:eastAsia="Times New Roman"/>
          <w:color w:val="000000" w:themeColor="text1"/>
          <w:sz w:val="28"/>
          <w:szCs w:val="28"/>
        </w:rPr>
        <w:t>свободно использовать алфавит, составлять списки, работать со словарями, искать необходимую информацию, размещать литературу по алфавиту;</w:t>
      </w:r>
    </w:p>
    <w:p w14:paraId="5CFAA417" w14:textId="77777777" w:rsidR="001901CF" w:rsidRPr="009A1C52" w:rsidRDefault="001901CF" w:rsidP="009A1C52">
      <w:pPr>
        <w:tabs>
          <w:tab w:val="left" w:pos="567"/>
          <w:tab w:val="left" w:pos="851"/>
          <w:tab w:val="left" w:pos="993"/>
        </w:tabs>
        <w:spacing w:line="360" w:lineRule="auto"/>
        <w:ind w:firstLine="709"/>
        <w:contextualSpacing/>
        <w:jc w:val="both"/>
        <w:rPr>
          <w:rFonts w:eastAsia="Times New Roman"/>
          <w:color w:val="000000" w:themeColor="text1"/>
          <w:sz w:val="28"/>
          <w:szCs w:val="28"/>
        </w:rPr>
      </w:pPr>
      <w:r w:rsidRPr="009A1C52">
        <w:rPr>
          <w:rFonts w:eastAsia="Times New Roman"/>
          <w:color w:val="000000" w:themeColor="text1"/>
          <w:sz w:val="28"/>
          <w:szCs w:val="28"/>
        </w:rPr>
        <w:t>проводить фонетический анализ слов;</w:t>
      </w:r>
    </w:p>
    <w:p w14:paraId="16760104" w14:textId="77777777" w:rsidR="001901CF" w:rsidRPr="009A1C52" w:rsidRDefault="001901CF" w:rsidP="009A1C52">
      <w:pPr>
        <w:tabs>
          <w:tab w:val="left" w:pos="567"/>
          <w:tab w:val="left" w:pos="851"/>
          <w:tab w:val="left" w:pos="993"/>
        </w:tabs>
        <w:spacing w:line="360" w:lineRule="auto"/>
        <w:ind w:firstLine="709"/>
        <w:contextualSpacing/>
        <w:jc w:val="both"/>
        <w:rPr>
          <w:rFonts w:eastAsia="Times New Roman"/>
          <w:color w:val="000000" w:themeColor="text1"/>
          <w:sz w:val="28"/>
          <w:szCs w:val="28"/>
        </w:rPr>
      </w:pPr>
      <w:r w:rsidRPr="009A1C52">
        <w:rPr>
          <w:rFonts w:eastAsia="Times New Roman"/>
          <w:color w:val="000000" w:themeColor="text1"/>
          <w:sz w:val="28"/>
          <w:szCs w:val="28"/>
        </w:rPr>
        <w:t>использовать знания по фонетике, графике и орфоэпии в практике произношения и правописания слов;</w:t>
      </w:r>
    </w:p>
    <w:p w14:paraId="4811B731" w14:textId="77777777" w:rsidR="001901CF" w:rsidRPr="009A1C52" w:rsidRDefault="001901CF" w:rsidP="009A1C52">
      <w:pPr>
        <w:tabs>
          <w:tab w:val="left" w:pos="567"/>
          <w:tab w:val="left" w:pos="851"/>
          <w:tab w:val="left" w:pos="993"/>
        </w:tabs>
        <w:spacing w:line="360" w:lineRule="auto"/>
        <w:ind w:firstLine="709"/>
        <w:contextualSpacing/>
        <w:jc w:val="both"/>
        <w:rPr>
          <w:color w:val="000000" w:themeColor="text1"/>
          <w:sz w:val="28"/>
          <w:szCs w:val="28"/>
        </w:rPr>
      </w:pPr>
      <w:r w:rsidRPr="009A1C52">
        <w:rPr>
          <w:rFonts w:eastAsia="Times New Roman"/>
          <w:color w:val="000000" w:themeColor="text1"/>
          <w:sz w:val="28"/>
          <w:szCs w:val="28"/>
        </w:rPr>
        <w:t>распознавать изученные орфограммы;</w:t>
      </w:r>
    </w:p>
    <w:p w14:paraId="6AADAA3D" w14:textId="77777777" w:rsidR="001901CF" w:rsidRPr="009A1C52" w:rsidRDefault="001901CF" w:rsidP="009A1C52">
      <w:pPr>
        <w:tabs>
          <w:tab w:val="left" w:pos="567"/>
          <w:tab w:val="left" w:pos="851"/>
          <w:tab w:val="left" w:pos="993"/>
        </w:tabs>
        <w:spacing w:line="360" w:lineRule="auto"/>
        <w:ind w:firstLine="709"/>
        <w:contextualSpacing/>
        <w:jc w:val="both"/>
        <w:rPr>
          <w:color w:val="000000" w:themeColor="text1"/>
          <w:sz w:val="28"/>
          <w:szCs w:val="28"/>
        </w:rPr>
      </w:pPr>
      <w:r w:rsidRPr="009A1C52">
        <w:rPr>
          <w:color w:val="000000" w:themeColor="text1"/>
          <w:sz w:val="28"/>
          <w:szCs w:val="28"/>
        </w:rPr>
        <w:t>осознавать важность нормативного произношения для культурного человека, наблюдать за использованием выразительных средств фонетики в художественной речи;</w:t>
      </w:r>
    </w:p>
    <w:p w14:paraId="2368E564" w14:textId="77777777" w:rsidR="001901CF" w:rsidRPr="009A1C52" w:rsidRDefault="001901CF" w:rsidP="009A1C52">
      <w:pPr>
        <w:tabs>
          <w:tab w:val="left" w:pos="567"/>
          <w:tab w:val="left" w:pos="851"/>
          <w:tab w:val="left" w:pos="993"/>
        </w:tabs>
        <w:spacing w:line="360" w:lineRule="auto"/>
        <w:ind w:firstLine="709"/>
        <w:contextualSpacing/>
        <w:jc w:val="both"/>
        <w:rPr>
          <w:rFonts w:eastAsia="Times New Roman"/>
          <w:color w:val="000000" w:themeColor="text1"/>
          <w:sz w:val="28"/>
          <w:szCs w:val="28"/>
        </w:rPr>
      </w:pPr>
      <w:r w:rsidRPr="009A1C52">
        <w:rPr>
          <w:color w:val="000000" w:themeColor="text1"/>
          <w:sz w:val="28"/>
          <w:szCs w:val="28"/>
        </w:rPr>
        <w:t xml:space="preserve">определять признаки текста, типы текста, тему, основную мысль текста, ключевые слова, виды связи предложений в тексте; смысловые, лексические </w:t>
      </w:r>
      <w:r w:rsidRPr="009A1C52">
        <w:rPr>
          <w:color w:val="000000" w:themeColor="text1"/>
          <w:sz w:val="28"/>
          <w:szCs w:val="28"/>
        </w:rPr>
        <w:br/>
        <w:t>и грамматические средства связи предложений текста и частей текста; выделять микротемы текста, делить его на абзацы; знать композиционные элементы абзаца и целого текста (зачин, средняя часть, концовка);</w:t>
      </w:r>
    </w:p>
    <w:p w14:paraId="0A34F124" w14:textId="77777777" w:rsidR="001901CF" w:rsidRPr="009A1C52" w:rsidRDefault="001901CF" w:rsidP="009A1C52">
      <w:pPr>
        <w:tabs>
          <w:tab w:val="left" w:pos="567"/>
          <w:tab w:val="left" w:pos="851"/>
          <w:tab w:val="left" w:pos="993"/>
        </w:tabs>
        <w:spacing w:line="360" w:lineRule="auto"/>
        <w:ind w:firstLine="709"/>
        <w:contextualSpacing/>
        <w:jc w:val="both"/>
        <w:rPr>
          <w:rFonts w:eastAsia="Times New Roman"/>
          <w:color w:val="000000" w:themeColor="text1"/>
          <w:sz w:val="28"/>
          <w:szCs w:val="28"/>
        </w:rPr>
      </w:pPr>
      <w:r w:rsidRPr="009A1C52">
        <w:rPr>
          <w:rFonts w:eastAsia="Times New Roman"/>
          <w:color w:val="000000" w:themeColor="text1"/>
          <w:sz w:val="28"/>
          <w:szCs w:val="28"/>
        </w:rPr>
        <w:t>воспринимать на слух и понимать несложные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14:paraId="2C13B451" w14:textId="77777777" w:rsidR="001901CF" w:rsidRPr="009A1C52" w:rsidRDefault="001901CF" w:rsidP="009A1C52">
      <w:pPr>
        <w:tabs>
          <w:tab w:val="left" w:pos="567"/>
          <w:tab w:val="left" w:pos="851"/>
          <w:tab w:val="left" w:pos="993"/>
        </w:tabs>
        <w:spacing w:line="360" w:lineRule="auto"/>
        <w:ind w:firstLine="709"/>
        <w:contextualSpacing/>
        <w:jc w:val="both"/>
        <w:rPr>
          <w:rFonts w:eastAsia="Times New Roman"/>
          <w:color w:val="000000" w:themeColor="text1"/>
          <w:sz w:val="28"/>
          <w:szCs w:val="28"/>
        </w:rPr>
      </w:pPr>
      <w:r w:rsidRPr="009A1C52">
        <w:rPr>
          <w:rFonts w:eastAsia="Times New Roman"/>
          <w:color w:val="000000" w:themeColor="text1"/>
          <w:sz w:val="28"/>
          <w:szCs w:val="28"/>
        </w:rPr>
        <w:t>владеть умениями осуществлять информационную переработку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0AF950C9" w14:textId="77777777" w:rsidR="001901CF" w:rsidRPr="009A1C52" w:rsidRDefault="001901CF" w:rsidP="009A1C52">
      <w:pPr>
        <w:tabs>
          <w:tab w:val="left" w:pos="567"/>
          <w:tab w:val="left" w:pos="851"/>
          <w:tab w:val="left" w:pos="993"/>
        </w:tabs>
        <w:spacing w:line="360" w:lineRule="auto"/>
        <w:ind w:firstLine="709"/>
        <w:contextualSpacing/>
        <w:jc w:val="both"/>
        <w:rPr>
          <w:rFonts w:eastAsia="Times New Roman"/>
          <w:color w:val="000000" w:themeColor="text1"/>
          <w:sz w:val="28"/>
          <w:szCs w:val="28"/>
        </w:rPr>
      </w:pPr>
      <w:r w:rsidRPr="009A1C52">
        <w:rPr>
          <w:rFonts w:eastAsia="Times New Roman"/>
          <w:color w:val="000000" w:themeColor="text1"/>
          <w:sz w:val="28"/>
          <w:szCs w:val="28"/>
        </w:rP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199CDBD4" w14:textId="77777777" w:rsidR="001901CF" w:rsidRPr="009A1C52" w:rsidRDefault="001901CF" w:rsidP="009A1C52">
      <w:pPr>
        <w:tabs>
          <w:tab w:val="left" w:pos="567"/>
          <w:tab w:val="left" w:pos="851"/>
          <w:tab w:val="left" w:pos="993"/>
        </w:tabs>
        <w:spacing w:line="360" w:lineRule="auto"/>
        <w:ind w:firstLine="709"/>
        <w:contextualSpacing/>
        <w:jc w:val="both"/>
        <w:rPr>
          <w:rFonts w:eastAsia="Times New Roman"/>
          <w:color w:val="000000" w:themeColor="text1"/>
          <w:sz w:val="28"/>
          <w:szCs w:val="28"/>
        </w:rPr>
      </w:pPr>
      <w:r w:rsidRPr="009A1C52">
        <w:rPr>
          <w:rFonts w:eastAsia="Times New Roman"/>
          <w:color w:val="000000" w:themeColor="text1"/>
          <w:sz w:val="28"/>
          <w:szCs w:val="28"/>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текстов, конспекта;</w:t>
      </w:r>
    </w:p>
    <w:p w14:paraId="31AA1F52" w14:textId="77777777" w:rsidR="001901CF" w:rsidRPr="009A1C52" w:rsidRDefault="001901CF" w:rsidP="009A1C52">
      <w:pPr>
        <w:tabs>
          <w:tab w:val="left" w:pos="567"/>
          <w:tab w:val="left" w:pos="851"/>
          <w:tab w:val="left" w:pos="993"/>
        </w:tabs>
        <w:spacing w:line="360" w:lineRule="auto"/>
        <w:ind w:firstLine="709"/>
        <w:contextualSpacing/>
        <w:jc w:val="both"/>
        <w:rPr>
          <w:rFonts w:eastAsia="Times New Roman"/>
          <w:color w:val="000000" w:themeColor="text1"/>
          <w:sz w:val="28"/>
          <w:szCs w:val="28"/>
        </w:rPr>
      </w:pPr>
      <w:r w:rsidRPr="009A1C52">
        <w:rPr>
          <w:rFonts w:eastAsia="Times New Roman"/>
          <w:color w:val="000000" w:themeColor="text1"/>
          <w:sz w:val="28"/>
          <w:szCs w:val="28"/>
        </w:rP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14:paraId="66805551" w14:textId="77777777" w:rsidR="001901CF" w:rsidRPr="009A1C52" w:rsidRDefault="001901CF" w:rsidP="009A1C52">
      <w:pPr>
        <w:tabs>
          <w:tab w:val="left" w:pos="567"/>
          <w:tab w:val="left" w:pos="851"/>
          <w:tab w:val="left" w:pos="993"/>
        </w:tabs>
        <w:spacing w:line="360" w:lineRule="auto"/>
        <w:ind w:firstLine="709"/>
        <w:contextualSpacing/>
        <w:jc w:val="both"/>
        <w:rPr>
          <w:rFonts w:eastAsia="Times New Roman"/>
          <w:color w:val="000000" w:themeColor="text1"/>
          <w:sz w:val="28"/>
          <w:szCs w:val="28"/>
        </w:rPr>
      </w:pPr>
      <w:r w:rsidRPr="009A1C52">
        <w:rPr>
          <w:rFonts w:eastAsia="Times New Roman"/>
          <w:color w:val="000000" w:themeColor="text1"/>
          <w:sz w:val="28"/>
          <w:szCs w:val="28"/>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14:paraId="6455FE08" w14:textId="77777777" w:rsidR="001901CF" w:rsidRPr="009A1C52" w:rsidRDefault="001901CF" w:rsidP="009A1C52">
      <w:pPr>
        <w:tabs>
          <w:tab w:val="left" w:pos="567"/>
          <w:tab w:val="left" w:pos="851"/>
          <w:tab w:val="left" w:pos="993"/>
        </w:tabs>
        <w:spacing w:line="360" w:lineRule="auto"/>
        <w:ind w:firstLine="709"/>
        <w:contextualSpacing/>
        <w:jc w:val="both"/>
        <w:rPr>
          <w:rFonts w:eastAsia="Times New Roman"/>
          <w:color w:val="000000" w:themeColor="text1"/>
          <w:sz w:val="28"/>
          <w:szCs w:val="28"/>
        </w:rPr>
      </w:pPr>
      <w:r w:rsidRPr="009A1C52">
        <w:rPr>
          <w:rFonts w:eastAsia="Times New Roman"/>
          <w:color w:val="000000" w:themeColor="text1"/>
          <w:sz w:val="28"/>
          <w:szCs w:val="28"/>
        </w:rPr>
        <w:t>распознавать</w:t>
      </w:r>
      <w:r w:rsidRPr="009A1C52">
        <w:rPr>
          <w:color w:val="000000" w:themeColor="text1"/>
          <w:sz w:val="28"/>
          <w:szCs w:val="28"/>
        </w:rPr>
        <w:t xml:space="preserve"> принадлежность слов к определенной лексической категории: однозначные и многозначные, общеупотребительные (нейтральные) и стилистически окрашенные слова, термины и профессионализмы, жаргонизмами, приводить примеры;</w:t>
      </w:r>
      <w:r w:rsidRPr="009A1C52">
        <w:rPr>
          <w:rFonts w:eastAsia="Times New Roman"/>
          <w:color w:val="000000" w:themeColor="text1"/>
          <w:sz w:val="28"/>
          <w:szCs w:val="28"/>
        </w:rPr>
        <w:t xml:space="preserve"> различать прямое и переносное значения слова;</w:t>
      </w:r>
    </w:p>
    <w:p w14:paraId="51FF718A" w14:textId="77777777" w:rsidR="001901CF" w:rsidRPr="009A1C52" w:rsidRDefault="001901CF" w:rsidP="009A1C52">
      <w:pPr>
        <w:tabs>
          <w:tab w:val="left" w:pos="567"/>
          <w:tab w:val="left" w:pos="851"/>
          <w:tab w:val="left" w:pos="993"/>
        </w:tabs>
        <w:spacing w:line="360" w:lineRule="auto"/>
        <w:ind w:firstLine="709"/>
        <w:contextualSpacing/>
        <w:jc w:val="both"/>
        <w:rPr>
          <w:color w:val="000000" w:themeColor="text1"/>
          <w:sz w:val="28"/>
          <w:szCs w:val="28"/>
        </w:rPr>
      </w:pPr>
      <w:r w:rsidRPr="009A1C52">
        <w:rPr>
          <w:color w:val="000000" w:themeColor="text1"/>
          <w:sz w:val="28"/>
          <w:szCs w:val="28"/>
        </w:rPr>
        <w:t>определять значение профессионализмов, терминов, жаргонизмов по словарю, оценивать роль общеупотребительных и стилистически окрашенных слов в тексте;</w:t>
      </w:r>
    </w:p>
    <w:p w14:paraId="4FB3A5E8" w14:textId="77777777" w:rsidR="001901CF" w:rsidRPr="009A1C52" w:rsidRDefault="001901CF" w:rsidP="009A1C52">
      <w:pPr>
        <w:tabs>
          <w:tab w:val="left" w:pos="567"/>
          <w:tab w:val="left" w:pos="851"/>
          <w:tab w:val="left" w:pos="993"/>
        </w:tabs>
        <w:spacing w:line="360" w:lineRule="auto"/>
        <w:ind w:firstLine="709"/>
        <w:contextualSpacing/>
        <w:jc w:val="both"/>
        <w:rPr>
          <w:color w:val="000000" w:themeColor="text1"/>
          <w:sz w:val="28"/>
          <w:szCs w:val="28"/>
        </w:rPr>
      </w:pPr>
      <w:r w:rsidRPr="009A1C52">
        <w:rPr>
          <w:color w:val="000000" w:themeColor="text1"/>
          <w:sz w:val="28"/>
          <w:szCs w:val="28"/>
        </w:rPr>
        <w:t>употреблять общеупотребительные и стилистически окрашенные слова, избегать лексических повторов, использовать синонимы как средство связи предложений в тексте;</w:t>
      </w:r>
    </w:p>
    <w:p w14:paraId="39F088E7" w14:textId="77777777" w:rsidR="001901CF" w:rsidRPr="009A1C52" w:rsidRDefault="001901CF" w:rsidP="009A1C52">
      <w:pPr>
        <w:tabs>
          <w:tab w:val="left" w:pos="567"/>
          <w:tab w:val="left" w:pos="851"/>
          <w:tab w:val="left" w:pos="993"/>
        </w:tabs>
        <w:spacing w:line="360" w:lineRule="auto"/>
        <w:ind w:firstLine="709"/>
        <w:contextualSpacing/>
        <w:jc w:val="both"/>
        <w:rPr>
          <w:rFonts w:eastAsia="Times New Roman"/>
          <w:color w:val="000000" w:themeColor="text1"/>
          <w:sz w:val="28"/>
          <w:szCs w:val="28"/>
        </w:rPr>
      </w:pPr>
      <w:r w:rsidRPr="009A1C52">
        <w:rPr>
          <w:rFonts w:eastAsia="Times New Roman"/>
          <w:color w:val="000000" w:themeColor="text1"/>
          <w:sz w:val="28"/>
          <w:szCs w:val="28"/>
        </w:rPr>
        <w:t>проводить лексический анализ слов;</w:t>
      </w:r>
    </w:p>
    <w:p w14:paraId="5BC0D4AB" w14:textId="77777777" w:rsidR="001901CF" w:rsidRPr="009A1C52" w:rsidRDefault="001901CF" w:rsidP="009A1C52">
      <w:pPr>
        <w:tabs>
          <w:tab w:val="left" w:pos="567"/>
          <w:tab w:val="left" w:pos="851"/>
          <w:tab w:val="left" w:pos="993"/>
        </w:tabs>
        <w:spacing w:line="360" w:lineRule="auto"/>
        <w:ind w:firstLine="709"/>
        <w:contextualSpacing/>
        <w:jc w:val="both"/>
        <w:rPr>
          <w:rFonts w:eastAsia="Times New Roman"/>
          <w:color w:val="000000" w:themeColor="text1"/>
          <w:sz w:val="28"/>
          <w:szCs w:val="28"/>
        </w:rPr>
      </w:pPr>
      <w:r w:rsidRPr="009A1C52">
        <w:rPr>
          <w:rFonts w:eastAsia="Times New Roman"/>
          <w:color w:val="000000" w:themeColor="text1"/>
          <w:sz w:val="28"/>
          <w:szCs w:val="28"/>
        </w:rPr>
        <w:t>употреблять слова в соответствии с их лексическим значением и правилами лексической сочетаемости;</w:t>
      </w:r>
    </w:p>
    <w:p w14:paraId="0FAB7A4B" w14:textId="77777777" w:rsidR="001901CF" w:rsidRPr="009A1C52" w:rsidRDefault="001901CF" w:rsidP="009A1C52">
      <w:pPr>
        <w:tabs>
          <w:tab w:val="left" w:pos="567"/>
          <w:tab w:val="left" w:pos="851"/>
          <w:tab w:val="left" w:pos="993"/>
        </w:tabs>
        <w:spacing w:line="360" w:lineRule="auto"/>
        <w:ind w:firstLine="709"/>
        <w:contextualSpacing/>
        <w:jc w:val="both"/>
        <w:rPr>
          <w:color w:val="000000" w:themeColor="text1"/>
          <w:sz w:val="28"/>
          <w:szCs w:val="28"/>
        </w:rPr>
      </w:pPr>
      <w:r w:rsidRPr="009A1C52">
        <w:rPr>
          <w:rFonts w:eastAsia="Times New Roman"/>
          <w:color w:val="000000" w:themeColor="text1"/>
          <w:sz w:val="28"/>
          <w:szCs w:val="28"/>
        </w:rPr>
        <w:t>распознавать признаки и значение фразеологизмов их</w:t>
      </w:r>
      <w:r w:rsidRPr="009A1C52">
        <w:rPr>
          <w:color w:val="000000" w:themeColor="text1"/>
          <w:sz w:val="28"/>
          <w:szCs w:val="28"/>
        </w:rPr>
        <w:t xml:space="preserve"> особенности употребления в речи;</w:t>
      </w:r>
    </w:p>
    <w:p w14:paraId="407F3E60" w14:textId="77777777" w:rsidR="001901CF" w:rsidRPr="009A1C52" w:rsidRDefault="001901CF" w:rsidP="009A1C52">
      <w:pPr>
        <w:tabs>
          <w:tab w:val="left" w:pos="567"/>
          <w:tab w:val="left" w:pos="851"/>
          <w:tab w:val="left" w:pos="993"/>
        </w:tabs>
        <w:spacing w:line="360" w:lineRule="auto"/>
        <w:ind w:firstLine="709"/>
        <w:contextualSpacing/>
        <w:jc w:val="both"/>
        <w:rPr>
          <w:color w:val="000000" w:themeColor="text1"/>
          <w:sz w:val="28"/>
          <w:szCs w:val="28"/>
        </w:rPr>
      </w:pPr>
      <w:r w:rsidRPr="009A1C52">
        <w:rPr>
          <w:color w:val="000000" w:themeColor="text1"/>
          <w:sz w:val="28"/>
          <w:szCs w:val="28"/>
        </w:rPr>
        <w:t>осознавать морфемику как значимую единицу языка; отличие морфемы от других значимых единиц языка; роль морфем в процессах формо -</w:t>
      </w:r>
      <w:r w:rsidRPr="009A1C52">
        <w:rPr>
          <w:color w:val="000000" w:themeColor="text1"/>
          <w:sz w:val="28"/>
          <w:szCs w:val="28"/>
        </w:rPr>
        <w:br/>
        <w:t>и словообразования;</w:t>
      </w:r>
    </w:p>
    <w:p w14:paraId="6C88CC61" w14:textId="77777777" w:rsidR="001901CF" w:rsidRPr="009A1C52" w:rsidRDefault="001901CF" w:rsidP="009A1C52">
      <w:pPr>
        <w:tabs>
          <w:tab w:val="left" w:pos="567"/>
          <w:tab w:val="left" w:pos="851"/>
          <w:tab w:val="left" w:pos="993"/>
        </w:tabs>
        <w:spacing w:line="360" w:lineRule="auto"/>
        <w:ind w:firstLine="709"/>
        <w:contextualSpacing/>
        <w:jc w:val="both"/>
        <w:rPr>
          <w:color w:val="000000" w:themeColor="text1"/>
          <w:sz w:val="28"/>
          <w:szCs w:val="28"/>
        </w:rPr>
      </w:pPr>
      <w:r w:rsidRPr="009A1C52">
        <w:rPr>
          <w:color w:val="000000" w:themeColor="text1"/>
          <w:sz w:val="28"/>
          <w:szCs w:val="28"/>
        </w:rPr>
        <w:t>опознавать морфемы и членить слова на морфемы на основе смыслового, грамматического и словообразовательного анализа;</w:t>
      </w:r>
    </w:p>
    <w:p w14:paraId="57158778" w14:textId="77777777" w:rsidR="001901CF" w:rsidRPr="009A1C52" w:rsidRDefault="001901CF" w:rsidP="009A1C52">
      <w:pPr>
        <w:tabs>
          <w:tab w:val="left" w:pos="567"/>
          <w:tab w:val="left" w:pos="851"/>
          <w:tab w:val="left" w:pos="993"/>
        </w:tabs>
        <w:spacing w:line="360" w:lineRule="auto"/>
        <w:ind w:firstLine="709"/>
        <w:contextualSpacing/>
        <w:jc w:val="both"/>
        <w:rPr>
          <w:color w:val="000000" w:themeColor="text1"/>
          <w:sz w:val="28"/>
          <w:szCs w:val="28"/>
        </w:rPr>
      </w:pPr>
      <w:r w:rsidRPr="009A1C52">
        <w:rPr>
          <w:color w:val="000000" w:themeColor="text1"/>
          <w:sz w:val="28"/>
          <w:szCs w:val="28"/>
        </w:rPr>
        <w:t>характеризовать морфемный состав слова, уточнять лексическое значение слова с опорой на его морфемный состав;</w:t>
      </w:r>
    </w:p>
    <w:p w14:paraId="6FFAE586" w14:textId="77777777" w:rsidR="001901CF" w:rsidRPr="009A1C52" w:rsidRDefault="001901CF" w:rsidP="009A1C52">
      <w:pPr>
        <w:tabs>
          <w:tab w:val="left" w:pos="567"/>
          <w:tab w:val="left" w:pos="851"/>
          <w:tab w:val="left" w:pos="993"/>
        </w:tabs>
        <w:spacing w:line="360" w:lineRule="auto"/>
        <w:ind w:firstLine="709"/>
        <w:contextualSpacing/>
        <w:jc w:val="both"/>
        <w:rPr>
          <w:color w:val="000000" w:themeColor="text1"/>
          <w:sz w:val="28"/>
          <w:szCs w:val="28"/>
        </w:rPr>
      </w:pPr>
      <w:r w:rsidRPr="009A1C52">
        <w:rPr>
          <w:color w:val="000000" w:themeColor="text1"/>
          <w:sz w:val="28"/>
          <w:szCs w:val="28"/>
        </w:rPr>
        <w:t>проводить морфемный разбор слов;</w:t>
      </w:r>
    </w:p>
    <w:p w14:paraId="07444B35" w14:textId="77777777" w:rsidR="001901CF" w:rsidRPr="009A1C52" w:rsidRDefault="001901CF" w:rsidP="009A1C52">
      <w:pPr>
        <w:tabs>
          <w:tab w:val="left" w:pos="567"/>
          <w:tab w:val="left" w:pos="851"/>
          <w:tab w:val="left" w:pos="993"/>
        </w:tabs>
        <w:spacing w:line="360" w:lineRule="auto"/>
        <w:ind w:firstLine="709"/>
        <w:contextualSpacing/>
        <w:jc w:val="both"/>
        <w:rPr>
          <w:color w:val="000000" w:themeColor="text1"/>
          <w:sz w:val="28"/>
          <w:szCs w:val="28"/>
        </w:rPr>
      </w:pPr>
      <w:r w:rsidRPr="009A1C52">
        <w:rPr>
          <w:color w:val="000000" w:themeColor="text1"/>
          <w:sz w:val="28"/>
          <w:szCs w:val="28"/>
        </w:rPr>
        <w:t>опознавать способы образования слов: особенности словообразования слов различных частей речи;</w:t>
      </w:r>
    </w:p>
    <w:p w14:paraId="6205D797" w14:textId="77777777" w:rsidR="001901CF" w:rsidRPr="009A1C52" w:rsidRDefault="001901CF" w:rsidP="009A1C52">
      <w:pPr>
        <w:tabs>
          <w:tab w:val="left" w:pos="567"/>
          <w:tab w:val="left" w:pos="851"/>
          <w:tab w:val="left" w:pos="993"/>
        </w:tabs>
        <w:spacing w:line="360" w:lineRule="auto"/>
        <w:ind w:firstLine="709"/>
        <w:contextualSpacing/>
        <w:jc w:val="both"/>
        <w:rPr>
          <w:color w:val="000000" w:themeColor="text1"/>
          <w:sz w:val="28"/>
          <w:szCs w:val="28"/>
        </w:rPr>
      </w:pPr>
      <w:r w:rsidRPr="009A1C52">
        <w:rPr>
          <w:color w:val="000000" w:themeColor="text1"/>
          <w:sz w:val="28"/>
          <w:szCs w:val="28"/>
        </w:rPr>
        <w:t>понимать способы образования слов: образование слов с помощью суффиксов, путем сложения двух основ;</w:t>
      </w:r>
    </w:p>
    <w:p w14:paraId="152CA38F" w14:textId="77777777" w:rsidR="001901CF" w:rsidRPr="009A1C52" w:rsidRDefault="001901CF" w:rsidP="009A1C52">
      <w:pPr>
        <w:tabs>
          <w:tab w:val="left" w:pos="567"/>
          <w:tab w:val="left" w:pos="851"/>
          <w:tab w:val="left" w:pos="993"/>
        </w:tabs>
        <w:spacing w:line="360" w:lineRule="auto"/>
        <w:ind w:firstLine="709"/>
        <w:contextualSpacing/>
        <w:jc w:val="both"/>
        <w:rPr>
          <w:rFonts w:eastAsia="Times New Roman"/>
          <w:color w:val="000000" w:themeColor="text1"/>
          <w:sz w:val="28"/>
          <w:szCs w:val="28"/>
        </w:rPr>
      </w:pPr>
      <w:r w:rsidRPr="009A1C52">
        <w:rPr>
          <w:color w:val="000000" w:themeColor="text1"/>
          <w:sz w:val="28"/>
          <w:szCs w:val="28"/>
        </w:rPr>
        <w:t>применять знания и умения по морфемике и словообразованию в практике правописания;</w:t>
      </w:r>
    </w:p>
    <w:p w14:paraId="6C8B6769" w14:textId="77777777" w:rsidR="001901CF" w:rsidRPr="009A1C52" w:rsidRDefault="001901CF" w:rsidP="009A1C52">
      <w:pPr>
        <w:tabs>
          <w:tab w:val="left" w:pos="567"/>
          <w:tab w:val="left" w:pos="851"/>
          <w:tab w:val="left" w:pos="993"/>
        </w:tabs>
        <w:spacing w:line="360" w:lineRule="auto"/>
        <w:ind w:firstLine="709"/>
        <w:contextualSpacing/>
        <w:jc w:val="both"/>
        <w:rPr>
          <w:rFonts w:eastAsia="Times New Roman"/>
          <w:color w:val="000000" w:themeColor="text1"/>
          <w:sz w:val="28"/>
          <w:szCs w:val="28"/>
        </w:rPr>
      </w:pPr>
      <w:r w:rsidRPr="009A1C52">
        <w:rPr>
          <w:rFonts w:eastAsia="Times New Roman"/>
          <w:color w:val="000000" w:themeColor="text1"/>
          <w:sz w:val="28"/>
          <w:szCs w:val="28"/>
        </w:rPr>
        <w:t>распознавать самостоятельные (знаменательные) части речи и их формы; служебные части речи;</w:t>
      </w:r>
    </w:p>
    <w:p w14:paraId="3B0B0568" w14:textId="77777777" w:rsidR="001901CF" w:rsidRPr="009A1C52" w:rsidRDefault="001901CF" w:rsidP="009A1C52">
      <w:pPr>
        <w:tabs>
          <w:tab w:val="left" w:pos="567"/>
          <w:tab w:val="left" w:pos="851"/>
          <w:tab w:val="left" w:pos="993"/>
        </w:tabs>
        <w:spacing w:line="360" w:lineRule="auto"/>
        <w:ind w:firstLine="709"/>
        <w:contextualSpacing/>
        <w:jc w:val="both"/>
        <w:rPr>
          <w:rFonts w:eastAsia="Times New Roman"/>
          <w:color w:val="000000" w:themeColor="text1"/>
          <w:sz w:val="28"/>
          <w:szCs w:val="28"/>
        </w:rPr>
      </w:pPr>
      <w:r w:rsidRPr="009A1C52">
        <w:rPr>
          <w:rFonts w:eastAsia="Times New Roman"/>
          <w:color w:val="000000" w:themeColor="text1"/>
          <w:sz w:val="28"/>
          <w:szCs w:val="28"/>
        </w:rPr>
        <w:t xml:space="preserve">применять знания о частях речи как лексико-грамматических разрядах слов, </w:t>
      </w:r>
      <w:r w:rsidRPr="009A1C52">
        <w:rPr>
          <w:rFonts w:eastAsia="Times New Roman"/>
          <w:color w:val="000000" w:themeColor="text1"/>
          <w:sz w:val="28"/>
          <w:szCs w:val="28"/>
        </w:rPr>
        <w:br/>
        <w:t>о грамматическом значении слова, о системе частей речи лезгинском языке для решения практико-ориентированных учебных задач;</w:t>
      </w:r>
    </w:p>
    <w:p w14:paraId="30DB2D97" w14:textId="77777777" w:rsidR="001901CF" w:rsidRPr="009A1C52" w:rsidRDefault="001901CF" w:rsidP="009A1C52">
      <w:pPr>
        <w:tabs>
          <w:tab w:val="left" w:pos="567"/>
          <w:tab w:val="left" w:pos="851"/>
          <w:tab w:val="left" w:pos="993"/>
        </w:tabs>
        <w:spacing w:line="360" w:lineRule="auto"/>
        <w:ind w:firstLine="709"/>
        <w:contextualSpacing/>
        <w:jc w:val="both"/>
        <w:rPr>
          <w:rFonts w:eastAsia="Times New Roman"/>
          <w:color w:val="000000" w:themeColor="text1"/>
          <w:sz w:val="28"/>
          <w:szCs w:val="28"/>
        </w:rPr>
      </w:pPr>
      <w:r w:rsidRPr="009A1C52">
        <w:rPr>
          <w:rFonts w:eastAsia="Times New Roman"/>
          <w:color w:val="000000" w:themeColor="text1"/>
          <w:sz w:val="28"/>
          <w:szCs w:val="28"/>
        </w:rPr>
        <w:t xml:space="preserve">определять общее грамматическое значение, морфологические признаки </w:t>
      </w:r>
      <w:r w:rsidRPr="009A1C52">
        <w:rPr>
          <w:rFonts w:eastAsia="Times New Roman"/>
          <w:color w:val="000000" w:themeColor="text1"/>
          <w:sz w:val="28"/>
          <w:szCs w:val="28"/>
        </w:rPr>
        <w:br/>
        <w:t>и синтаксические функции имени существительного; объяснять его роль в речи;</w:t>
      </w:r>
    </w:p>
    <w:p w14:paraId="6370C648" w14:textId="77777777" w:rsidR="001901CF" w:rsidRPr="009A1C52" w:rsidRDefault="001901CF" w:rsidP="009A1C52">
      <w:pPr>
        <w:tabs>
          <w:tab w:val="left" w:pos="567"/>
          <w:tab w:val="left" w:pos="851"/>
          <w:tab w:val="left" w:pos="993"/>
        </w:tabs>
        <w:spacing w:line="360" w:lineRule="auto"/>
        <w:ind w:firstLine="709"/>
        <w:contextualSpacing/>
        <w:jc w:val="both"/>
        <w:rPr>
          <w:color w:val="000000" w:themeColor="text1"/>
          <w:sz w:val="28"/>
          <w:szCs w:val="28"/>
        </w:rPr>
      </w:pPr>
      <w:r w:rsidRPr="009A1C52">
        <w:rPr>
          <w:rFonts w:eastAsia="Times New Roman"/>
          <w:color w:val="000000" w:themeColor="text1"/>
          <w:sz w:val="28"/>
          <w:szCs w:val="28"/>
        </w:rPr>
        <w:t>определять лексико-грамматические разряды имён существительных;</w:t>
      </w:r>
    </w:p>
    <w:p w14:paraId="78739C7B" w14:textId="77777777" w:rsidR="001901CF" w:rsidRPr="009A1C52" w:rsidRDefault="001901CF" w:rsidP="009A1C52">
      <w:pPr>
        <w:tabs>
          <w:tab w:val="left" w:pos="567"/>
          <w:tab w:val="left" w:pos="851"/>
          <w:tab w:val="left" w:pos="993"/>
        </w:tabs>
        <w:spacing w:line="360" w:lineRule="auto"/>
        <w:ind w:firstLine="709"/>
        <w:contextualSpacing/>
        <w:jc w:val="both"/>
        <w:rPr>
          <w:color w:val="000000" w:themeColor="text1"/>
          <w:sz w:val="28"/>
          <w:szCs w:val="28"/>
        </w:rPr>
      </w:pPr>
      <w:r w:rsidRPr="009A1C52">
        <w:rPr>
          <w:color w:val="000000" w:themeColor="text1"/>
          <w:sz w:val="28"/>
          <w:szCs w:val="28"/>
        </w:rPr>
        <w:t>распознавать собственные и нарицательные; имена существительные, имеющие форму только множественного или только единственного числа;</w:t>
      </w:r>
    </w:p>
    <w:p w14:paraId="06472335" w14:textId="77777777" w:rsidR="001901CF" w:rsidRPr="009A1C52" w:rsidRDefault="001901CF" w:rsidP="009A1C52">
      <w:pPr>
        <w:tabs>
          <w:tab w:val="left" w:pos="567"/>
          <w:tab w:val="left" w:pos="851"/>
          <w:tab w:val="left" w:pos="993"/>
        </w:tabs>
        <w:spacing w:line="360" w:lineRule="auto"/>
        <w:ind w:firstLine="709"/>
        <w:contextualSpacing/>
        <w:jc w:val="both"/>
        <w:rPr>
          <w:rFonts w:eastAsia="Times New Roman"/>
          <w:color w:val="000000" w:themeColor="text1"/>
          <w:sz w:val="28"/>
          <w:szCs w:val="28"/>
        </w:rPr>
      </w:pPr>
      <w:r w:rsidRPr="009A1C52">
        <w:rPr>
          <w:color w:val="000000" w:themeColor="text1"/>
          <w:sz w:val="28"/>
          <w:szCs w:val="28"/>
        </w:rPr>
        <w:t>определять</w:t>
      </w:r>
      <w:r w:rsidRPr="009A1C52">
        <w:rPr>
          <w:rFonts w:eastAsia="Times New Roman"/>
          <w:color w:val="000000" w:themeColor="text1"/>
          <w:sz w:val="28"/>
          <w:szCs w:val="28"/>
        </w:rPr>
        <w:t xml:space="preserve"> число, падеж и склонение имён существительных;</w:t>
      </w:r>
    </w:p>
    <w:p w14:paraId="721E59C7" w14:textId="77777777" w:rsidR="001901CF" w:rsidRPr="009A1C52" w:rsidRDefault="001901CF" w:rsidP="009A1C52">
      <w:pPr>
        <w:tabs>
          <w:tab w:val="left" w:pos="567"/>
          <w:tab w:val="left" w:pos="851"/>
          <w:tab w:val="left" w:pos="993"/>
        </w:tabs>
        <w:spacing w:line="360" w:lineRule="auto"/>
        <w:ind w:firstLine="709"/>
        <w:contextualSpacing/>
        <w:jc w:val="both"/>
        <w:rPr>
          <w:color w:val="000000" w:themeColor="text1"/>
          <w:sz w:val="28"/>
          <w:szCs w:val="28"/>
        </w:rPr>
      </w:pPr>
      <w:r w:rsidRPr="009A1C52">
        <w:rPr>
          <w:color w:val="000000" w:themeColor="text1"/>
          <w:sz w:val="28"/>
          <w:szCs w:val="28"/>
        </w:rPr>
        <w:t>использовать в письменной и устной речи имена существительные, заимствованные из русского и иностранного языков;</w:t>
      </w:r>
    </w:p>
    <w:p w14:paraId="116729F9" w14:textId="77777777" w:rsidR="001901CF" w:rsidRPr="009A1C52" w:rsidRDefault="001901CF" w:rsidP="009A1C52">
      <w:pPr>
        <w:tabs>
          <w:tab w:val="left" w:pos="567"/>
          <w:tab w:val="left" w:pos="851"/>
          <w:tab w:val="left" w:pos="993"/>
        </w:tabs>
        <w:spacing w:line="360" w:lineRule="auto"/>
        <w:ind w:firstLine="709"/>
        <w:contextualSpacing/>
        <w:jc w:val="both"/>
        <w:rPr>
          <w:rFonts w:eastAsia="Times New Roman"/>
          <w:color w:val="000000" w:themeColor="text1"/>
          <w:sz w:val="28"/>
          <w:szCs w:val="28"/>
        </w:rPr>
      </w:pPr>
      <w:r w:rsidRPr="009A1C52">
        <w:rPr>
          <w:rFonts w:eastAsia="Times New Roman"/>
          <w:color w:val="000000" w:themeColor="text1"/>
          <w:sz w:val="28"/>
          <w:szCs w:val="28"/>
        </w:rPr>
        <w:t>применять нормы правописания собственных имён существительных, сокращенных имён существительных;</w:t>
      </w:r>
    </w:p>
    <w:p w14:paraId="3DC1E08B" w14:textId="77777777" w:rsidR="001901CF" w:rsidRPr="009A1C52" w:rsidRDefault="001901CF" w:rsidP="009A1C52">
      <w:pPr>
        <w:tabs>
          <w:tab w:val="left" w:pos="567"/>
          <w:tab w:val="left" w:pos="851"/>
          <w:tab w:val="left" w:pos="993"/>
        </w:tabs>
        <w:spacing w:line="360" w:lineRule="auto"/>
        <w:ind w:firstLine="709"/>
        <w:contextualSpacing/>
        <w:jc w:val="both"/>
        <w:rPr>
          <w:color w:val="000000" w:themeColor="text1"/>
          <w:sz w:val="28"/>
          <w:szCs w:val="28"/>
        </w:rPr>
      </w:pPr>
      <w:r w:rsidRPr="009A1C52">
        <w:rPr>
          <w:color w:val="000000" w:themeColor="text1"/>
          <w:sz w:val="28"/>
          <w:szCs w:val="28"/>
        </w:rPr>
        <w:t>находить имена существительные в предложении, обозначать синтаксические функции имени существительного;</w:t>
      </w:r>
    </w:p>
    <w:p w14:paraId="51CFF8FB" w14:textId="77777777" w:rsidR="001901CF" w:rsidRPr="009A1C52" w:rsidRDefault="001901CF" w:rsidP="009A1C52">
      <w:pPr>
        <w:tabs>
          <w:tab w:val="left" w:pos="567"/>
          <w:tab w:val="left" w:pos="851"/>
          <w:tab w:val="left" w:pos="993"/>
        </w:tabs>
        <w:spacing w:line="360" w:lineRule="auto"/>
        <w:ind w:firstLine="709"/>
        <w:contextualSpacing/>
        <w:jc w:val="both"/>
        <w:rPr>
          <w:rFonts w:eastAsia="Times New Roman"/>
          <w:color w:val="000000" w:themeColor="text1"/>
          <w:sz w:val="28"/>
          <w:szCs w:val="28"/>
        </w:rPr>
      </w:pPr>
      <w:r w:rsidRPr="009A1C52">
        <w:rPr>
          <w:rFonts w:eastAsia="Times New Roman"/>
          <w:color w:val="000000" w:themeColor="text1"/>
          <w:sz w:val="28"/>
          <w:szCs w:val="28"/>
        </w:rPr>
        <w:t xml:space="preserve">определять общее грамматическое значение, морфологические признаки </w:t>
      </w:r>
      <w:r w:rsidRPr="009A1C52">
        <w:rPr>
          <w:rFonts w:eastAsia="Times New Roman"/>
          <w:color w:val="000000" w:themeColor="text1"/>
          <w:sz w:val="28"/>
          <w:szCs w:val="28"/>
        </w:rPr>
        <w:br/>
        <w:t>и синтаксические функции имени прилагательного; объяснять его роль в речи;</w:t>
      </w:r>
    </w:p>
    <w:p w14:paraId="328F8FC6" w14:textId="77777777" w:rsidR="001901CF" w:rsidRPr="009A1C52" w:rsidRDefault="001901CF" w:rsidP="009A1C52">
      <w:pPr>
        <w:tabs>
          <w:tab w:val="left" w:pos="567"/>
          <w:tab w:val="left" w:pos="851"/>
          <w:tab w:val="left" w:pos="993"/>
        </w:tabs>
        <w:spacing w:line="360" w:lineRule="auto"/>
        <w:ind w:firstLine="709"/>
        <w:contextualSpacing/>
        <w:jc w:val="both"/>
        <w:rPr>
          <w:color w:val="000000" w:themeColor="text1"/>
          <w:sz w:val="28"/>
          <w:szCs w:val="28"/>
        </w:rPr>
      </w:pPr>
      <w:r w:rsidRPr="009A1C52">
        <w:rPr>
          <w:color w:val="000000" w:themeColor="text1"/>
          <w:sz w:val="28"/>
          <w:szCs w:val="28"/>
        </w:rPr>
        <w:t>распознавать качественные,</w:t>
      </w:r>
      <w:r w:rsidRPr="009A1C52">
        <w:rPr>
          <w:rFonts w:eastAsia="Times New Roman"/>
          <w:color w:val="000000" w:themeColor="text1"/>
          <w:sz w:val="28"/>
          <w:szCs w:val="28"/>
        </w:rPr>
        <w:t xml:space="preserve"> притяжательные,</w:t>
      </w:r>
      <w:r w:rsidRPr="009A1C52">
        <w:rPr>
          <w:color w:val="000000" w:themeColor="text1"/>
          <w:sz w:val="28"/>
          <w:szCs w:val="28"/>
        </w:rPr>
        <w:t xml:space="preserve"> относительные</w:t>
      </w:r>
      <w:r w:rsidRPr="009A1C52">
        <w:rPr>
          <w:rFonts w:eastAsia="Times New Roman"/>
          <w:color w:val="000000" w:themeColor="text1"/>
          <w:sz w:val="28"/>
          <w:szCs w:val="28"/>
        </w:rPr>
        <w:t xml:space="preserve"> прилагательные</w:t>
      </w:r>
      <w:r w:rsidRPr="009A1C52">
        <w:rPr>
          <w:color w:val="000000" w:themeColor="text1"/>
          <w:sz w:val="28"/>
          <w:szCs w:val="28"/>
        </w:rPr>
        <w:t>; приводить соответствующие примеры;</w:t>
      </w:r>
    </w:p>
    <w:p w14:paraId="488B698F" w14:textId="77777777" w:rsidR="001901CF" w:rsidRPr="009A1C52" w:rsidRDefault="001901CF" w:rsidP="009A1C52">
      <w:pPr>
        <w:tabs>
          <w:tab w:val="left" w:pos="567"/>
          <w:tab w:val="left" w:pos="851"/>
          <w:tab w:val="left" w:pos="993"/>
        </w:tabs>
        <w:spacing w:line="360" w:lineRule="auto"/>
        <w:ind w:firstLine="709"/>
        <w:contextualSpacing/>
        <w:jc w:val="both"/>
        <w:rPr>
          <w:color w:val="000000" w:themeColor="text1"/>
          <w:sz w:val="28"/>
          <w:szCs w:val="28"/>
        </w:rPr>
      </w:pPr>
      <w:r w:rsidRPr="009A1C52">
        <w:rPr>
          <w:color w:val="000000" w:themeColor="text1"/>
          <w:sz w:val="28"/>
          <w:szCs w:val="28"/>
        </w:rPr>
        <w:t xml:space="preserve">понимать способы образования имён прилагательных: образование слов </w:t>
      </w:r>
      <w:r w:rsidRPr="009A1C52">
        <w:rPr>
          <w:color w:val="000000" w:themeColor="text1"/>
          <w:sz w:val="28"/>
          <w:szCs w:val="28"/>
        </w:rPr>
        <w:br/>
        <w:t>с помощью аффикса, путем сложения двух основ;</w:t>
      </w:r>
    </w:p>
    <w:p w14:paraId="275D697E" w14:textId="77777777" w:rsidR="001901CF" w:rsidRPr="009A1C52" w:rsidRDefault="001901CF" w:rsidP="009A1C52">
      <w:pPr>
        <w:tabs>
          <w:tab w:val="left" w:pos="567"/>
          <w:tab w:val="left" w:pos="851"/>
          <w:tab w:val="left" w:pos="993"/>
        </w:tabs>
        <w:spacing w:line="360" w:lineRule="auto"/>
        <w:ind w:firstLine="709"/>
        <w:contextualSpacing/>
        <w:jc w:val="both"/>
        <w:rPr>
          <w:color w:val="000000" w:themeColor="text1"/>
          <w:sz w:val="28"/>
          <w:szCs w:val="28"/>
        </w:rPr>
      </w:pPr>
      <w:r w:rsidRPr="009A1C52">
        <w:rPr>
          <w:color w:val="000000" w:themeColor="text1"/>
          <w:sz w:val="28"/>
          <w:szCs w:val="28"/>
        </w:rPr>
        <w:t>знать правописание сложных слов (раздельное, слитное, через дефис);</w:t>
      </w:r>
    </w:p>
    <w:p w14:paraId="45A4D8BF" w14:textId="77777777" w:rsidR="001901CF" w:rsidRPr="009A1C52" w:rsidRDefault="001901CF" w:rsidP="009A1C52">
      <w:pPr>
        <w:tabs>
          <w:tab w:val="left" w:pos="567"/>
          <w:tab w:val="left" w:pos="851"/>
          <w:tab w:val="left" w:pos="993"/>
        </w:tabs>
        <w:spacing w:line="360" w:lineRule="auto"/>
        <w:ind w:firstLine="709"/>
        <w:contextualSpacing/>
        <w:jc w:val="both"/>
        <w:rPr>
          <w:color w:val="000000" w:themeColor="text1"/>
          <w:sz w:val="28"/>
          <w:szCs w:val="28"/>
        </w:rPr>
      </w:pPr>
      <w:r w:rsidRPr="009A1C52">
        <w:rPr>
          <w:color w:val="000000" w:themeColor="text1"/>
          <w:sz w:val="28"/>
          <w:szCs w:val="28"/>
        </w:rPr>
        <w:t>образовать степени сравнения, анализировать составные формы сравнительной и превосходной степени;</w:t>
      </w:r>
    </w:p>
    <w:p w14:paraId="601BE649" w14:textId="77777777" w:rsidR="001901CF" w:rsidRPr="009A1C52" w:rsidRDefault="001901CF" w:rsidP="009A1C52">
      <w:pPr>
        <w:tabs>
          <w:tab w:val="left" w:pos="567"/>
          <w:tab w:val="left" w:pos="851"/>
          <w:tab w:val="left" w:pos="993"/>
        </w:tabs>
        <w:spacing w:line="360" w:lineRule="auto"/>
        <w:ind w:firstLine="709"/>
        <w:contextualSpacing/>
        <w:jc w:val="both"/>
        <w:rPr>
          <w:rFonts w:eastAsia="Times New Roman"/>
          <w:color w:val="000000" w:themeColor="text1"/>
          <w:sz w:val="28"/>
          <w:szCs w:val="28"/>
        </w:rPr>
      </w:pPr>
      <w:r w:rsidRPr="009A1C52">
        <w:rPr>
          <w:rFonts w:eastAsia="Times New Roman"/>
          <w:color w:val="000000" w:themeColor="text1"/>
          <w:sz w:val="28"/>
          <w:szCs w:val="28"/>
        </w:rPr>
        <w:t>применять нормы правописания имён прилагательных;</w:t>
      </w:r>
    </w:p>
    <w:p w14:paraId="295E62A0" w14:textId="77777777" w:rsidR="001901CF" w:rsidRPr="009A1C52" w:rsidRDefault="001901CF" w:rsidP="009A1C52">
      <w:pPr>
        <w:tabs>
          <w:tab w:val="left" w:pos="567"/>
          <w:tab w:val="left" w:pos="851"/>
          <w:tab w:val="left" w:pos="993"/>
        </w:tabs>
        <w:spacing w:line="360" w:lineRule="auto"/>
        <w:ind w:firstLine="709"/>
        <w:contextualSpacing/>
        <w:jc w:val="both"/>
        <w:rPr>
          <w:rFonts w:eastAsia="Times New Roman"/>
          <w:color w:val="000000" w:themeColor="text1"/>
          <w:sz w:val="28"/>
          <w:szCs w:val="28"/>
        </w:rPr>
      </w:pPr>
      <w:r w:rsidRPr="009A1C52">
        <w:rPr>
          <w:rFonts w:eastAsia="Times New Roman"/>
          <w:color w:val="000000" w:themeColor="text1"/>
          <w:sz w:val="28"/>
          <w:szCs w:val="28"/>
        </w:rPr>
        <w:t>использовать в речи синонимичные имена прилагательные, имена прилагательные в роли эпитетов;</w:t>
      </w:r>
    </w:p>
    <w:p w14:paraId="24FA6161" w14:textId="77777777" w:rsidR="001901CF" w:rsidRPr="009A1C52" w:rsidRDefault="001901CF" w:rsidP="009A1C52">
      <w:pPr>
        <w:tabs>
          <w:tab w:val="left" w:pos="567"/>
          <w:tab w:val="left" w:pos="851"/>
          <w:tab w:val="left" w:pos="993"/>
        </w:tabs>
        <w:spacing w:line="360" w:lineRule="auto"/>
        <w:ind w:firstLine="709"/>
        <w:contextualSpacing/>
        <w:jc w:val="both"/>
        <w:rPr>
          <w:rFonts w:eastAsia="Times New Roman"/>
          <w:color w:val="000000" w:themeColor="text1"/>
          <w:sz w:val="28"/>
          <w:szCs w:val="28"/>
        </w:rPr>
      </w:pPr>
      <w:r w:rsidRPr="009A1C52">
        <w:rPr>
          <w:rFonts w:eastAsia="Times New Roman"/>
          <w:color w:val="000000" w:themeColor="text1"/>
          <w:sz w:val="28"/>
          <w:szCs w:val="28"/>
        </w:rPr>
        <w:t>наблюдать за особенностями использования имён прилагательных в разных стилях речи;</w:t>
      </w:r>
    </w:p>
    <w:p w14:paraId="34768421" w14:textId="77777777" w:rsidR="001901CF" w:rsidRPr="009A1C52" w:rsidRDefault="001901CF" w:rsidP="009A1C52">
      <w:pPr>
        <w:tabs>
          <w:tab w:val="left" w:pos="567"/>
          <w:tab w:val="left" w:pos="851"/>
          <w:tab w:val="left" w:pos="993"/>
        </w:tabs>
        <w:spacing w:line="360" w:lineRule="auto"/>
        <w:ind w:firstLine="709"/>
        <w:contextualSpacing/>
        <w:jc w:val="both"/>
        <w:rPr>
          <w:rFonts w:eastAsia="Times New Roman"/>
          <w:color w:val="000000" w:themeColor="text1"/>
          <w:sz w:val="28"/>
          <w:szCs w:val="28"/>
        </w:rPr>
      </w:pPr>
      <w:r w:rsidRPr="009A1C52">
        <w:rPr>
          <w:rFonts w:eastAsia="Times New Roman"/>
          <w:color w:val="000000" w:themeColor="text1"/>
          <w:sz w:val="28"/>
          <w:szCs w:val="28"/>
        </w:rPr>
        <w:t xml:space="preserve">определять общее грамматическое значение, </w:t>
      </w:r>
      <w:r w:rsidRPr="009A1C52">
        <w:rPr>
          <w:color w:val="000000" w:themeColor="text1"/>
          <w:sz w:val="28"/>
          <w:szCs w:val="28"/>
        </w:rPr>
        <w:t>морфологические признаки</w:t>
      </w:r>
      <w:r w:rsidRPr="009A1C52">
        <w:rPr>
          <w:rFonts w:eastAsia="Times New Roman"/>
          <w:color w:val="000000" w:themeColor="text1"/>
          <w:sz w:val="28"/>
          <w:szCs w:val="28"/>
        </w:rPr>
        <w:t xml:space="preserve"> имени числительного;</w:t>
      </w:r>
    </w:p>
    <w:p w14:paraId="41B7C12D" w14:textId="77777777" w:rsidR="001901CF" w:rsidRPr="009A1C52" w:rsidRDefault="001901CF" w:rsidP="009A1C52">
      <w:pPr>
        <w:tabs>
          <w:tab w:val="left" w:pos="567"/>
          <w:tab w:val="left" w:pos="851"/>
          <w:tab w:val="left" w:pos="993"/>
        </w:tabs>
        <w:spacing w:line="360" w:lineRule="auto"/>
        <w:ind w:firstLine="709"/>
        <w:contextualSpacing/>
        <w:jc w:val="both"/>
        <w:rPr>
          <w:rFonts w:eastAsia="Times New Roman"/>
          <w:color w:val="000000" w:themeColor="text1"/>
          <w:sz w:val="28"/>
          <w:szCs w:val="28"/>
        </w:rPr>
      </w:pPr>
      <w:r w:rsidRPr="009A1C52">
        <w:rPr>
          <w:rFonts w:eastAsia="Times New Roman"/>
          <w:color w:val="000000" w:themeColor="text1"/>
          <w:sz w:val="28"/>
          <w:szCs w:val="28"/>
        </w:rPr>
        <w:t>характеризовать особенности склонения, словообразования и синтаксических функций числительных;</w:t>
      </w:r>
    </w:p>
    <w:p w14:paraId="417AB75C" w14:textId="77777777" w:rsidR="001901CF" w:rsidRPr="009A1C52" w:rsidRDefault="001901CF" w:rsidP="009A1C52">
      <w:pPr>
        <w:tabs>
          <w:tab w:val="left" w:pos="567"/>
          <w:tab w:val="left" w:pos="851"/>
          <w:tab w:val="left" w:pos="993"/>
        </w:tabs>
        <w:spacing w:line="360" w:lineRule="auto"/>
        <w:ind w:firstLine="709"/>
        <w:contextualSpacing/>
        <w:jc w:val="both"/>
        <w:rPr>
          <w:color w:val="000000" w:themeColor="text1"/>
          <w:sz w:val="28"/>
          <w:szCs w:val="28"/>
        </w:rPr>
      </w:pPr>
      <w:r w:rsidRPr="009A1C52">
        <w:rPr>
          <w:rFonts w:eastAsia="Times New Roman"/>
          <w:color w:val="000000" w:themeColor="text1"/>
          <w:sz w:val="28"/>
          <w:szCs w:val="28"/>
        </w:rPr>
        <w:t>различать разряды имён числительных по значению, по строению;</w:t>
      </w:r>
    </w:p>
    <w:p w14:paraId="1BD9205D" w14:textId="77777777" w:rsidR="001901CF" w:rsidRPr="009A1C52" w:rsidRDefault="001901CF" w:rsidP="009A1C52">
      <w:pPr>
        <w:tabs>
          <w:tab w:val="left" w:pos="567"/>
          <w:tab w:val="left" w:pos="851"/>
          <w:tab w:val="left" w:pos="993"/>
        </w:tabs>
        <w:spacing w:line="360" w:lineRule="auto"/>
        <w:ind w:firstLine="709"/>
        <w:contextualSpacing/>
        <w:jc w:val="both"/>
        <w:rPr>
          <w:color w:val="000000" w:themeColor="text1"/>
          <w:sz w:val="28"/>
          <w:szCs w:val="28"/>
        </w:rPr>
      </w:pPr>
      <w:r w:rsidRPr="009A1C52">
        <w:rPr>
          <w:color w:val="000000" w:themeColor="text1"/>
          <w:sz w:val="28"/>
          <w:szCs w:val="28"/>
        </w:rPr>
        <w:t>распознавать количественные, порядковые, собирательные имена числительные; приводить свои примеры;</w:t>
      </w:r>
    </w:p>
    <w:p w14:paraId="73BB3E63" w14:textId="77777777" w:rsidR="001901CF" w:rsidRPr="009A1C52" w:rsidRDefault="001901CF" w:rsidP="009A1C52">
      <w:pPr>
        <w:tabs>
          <w:tab w:val="left" w:pos="567"/>
          <w:tab w:val="left" w:pos="851"/>
          <w:tab w:val="left" w:pos="993"/>
        </w:tabs>
        <w:spacing w:line="360" w:lineRule="auto"/>
        <w:ind w:firstLine="709"/>
        <w:contextualSpacing/>
        <w:jc w:val="both"/>
        <w:rPr>
          <w:color w:val="000000" w:themeColor="text1"/>
          <w:sz w:val="28"/>
          <w:szCs w:val="28"/>
        </w:rPr>
      </w:pPr>
      <w:r w:rsidRPr="009A1C52">
        <w:rPr>
          <w:color w:val="000000" w:themeColor="text1"/>
          <w:sz w:val="28"/>
          <w:szCs w:val="28"/>
        </w:rPr>
        <w:t>изменять по падежам сложные и составные имена числительные и употреблять их в речи;</w:t>
      </w:r>
    </w:p>
    <w:p w14:paraId="71555B6A" w14:textId="77777777" w:rsidR="001901CF" w:rsidRPr="009A1C52" w:rsidRDefault="001901CF" w:rsidP="009A1C52">
      <w:pPr>
        <w:tabs>
          <w:tab w:val="left" w:pos="567"/>
          <w:tab w:val="left" w:pos="851"/>
          <w:tab w:val="left" w:pos="993"/>
        </w:tabs>
        <w:spacing w:line="360" w:lineRule="auto"/>
        <w:ind w:firstLine="709"/>
        <w:contextualSpacing/>
        <w:jc w:val="both"/>
        <w:rPr>
          <w:rFonts w:eastAsia="Times New Roman"/>
          <w:color w:val="000000" w:themeColor="text1"/>
          <w:sz w:val="28"/>
          <w:szCs w:val="28"/>
        </w:rPr>
      </w:pPr>
      <w:r w:rsidRPr="009A1C52">
        <w:rPr>
          <w:rFonts w:eastAsia="Times New Roman"/>
          <w:color w:val="000000" w:themeColor="text1"/>
          <w:sz w:val="28"/>
          <w:szCs w:val="28"/>
        </w:rPr>
        <w:t xml:space="preserve">характеризовать роль имён числительных в речи, особенности употребления </w:t>
      </w:r>
      <w:r w:rsidRPr="009A1C52">
        <w:rPr>
          <w:rFonts w:eastAsia="Times New Roman"/>
          <w:color w:val="000000" w:themeColor="text1"/>
          <w:sz w:val="28"/>
          <w:szCs w:val="28"/>
        </w:rPr>
        <w:br/>
        <w:t>в научных текстах, деловой речи;</w:t>
      </w:r>
    </w:p>
    <w:p w14:paraId="72A0F0A9" w14:textId="77777777" w:rsidR="001901CF" w:rsidRPr="009A1C52" w:rsidRDefault="001901CF" w:rsidP="009A1C52">
      <w:pPr>
        <w:tabs>
          <w:tab w:val="left" w:pos="567"/>
          <w:tab w:val="left" w:pos="851"/>
          <w:tab w:val="left" w:pos="993"/>
        </w:tabs>
        <w:spacing w:line="360" w:lineRule="auto"/>
        <w:ind w:firstLine="709"/>
        <w:contextualSpacing/>
        <w:jc w:val="both"/>
        <w:rPr>
          <w:rFonts w:eastAsia="Times New Roman"/>
          <w:color w:val="000000" w:themeColor="text1"/>
          <w:sz w:val="28"/>
          <w:szCs w:val="28"/>
        </w:rPr>
      </w:pPr>
      <w:r w:rsidRPr="009A1C52">
        <w:rPr>
          <w:rFonts w:eastAsia="Times New Roman"/>
          <w:color w:val="000000" w:themeColor="text1"/>
          <w:sz w:val="28"/>
          <w:szCs w:val="28"/>
        </w:rPr>
        <w:t>употреблять собирательные имена числительные; соблюдать нормы правописания имён числительных;</w:t>
      </w:r>
    </w:p>
    <w:p w14:paraId="233D66AD" w14:textId="77777777" w:rsidR="001901CF" w:rsidRPr="009A1C52" w:rsidRDefault="001901CF" w:rsidP="009A1C52">
      <w:pPr>
        <w:tabs>
          <w:tab w:val="left" w:pos="567"/>
          <w:tab w:val="left" w:pos="851"/>
          <w:tab w:val="left" w:pos="993"/>
        </w:tabs>
        <w:spacing w:line="360" w:lineRule="auto"/>
        <w:ind w:firstLine="709"/>
        <w:contextualSpacing/>
        <w:jc w:val="both"/>
        <w:rPr>
          <w:rFonts w:eastAsia="Times New Roman"/>
          <w:color w:val="000000" w:themeColor="text1"/>
          <w:sz w:val="28"/>
          <w:szCs w:val="28"/>
        </w:rPr>
      </w:pPr>
      <w:r w:rsidRPr="009A1C52">
        <w:rPr>
          <w:rFonts w:eastAsia="Times New Roman"/>
          <w:color w:val="000000" w:themeColor="text1"/>
          <w:sz w:val="28"/>
          <w:szCs w:val="28"/>
        </w:rPr>
        <w:t>распознавать и употреблять в устной и письменной речи, в публицистических и художественных текстах, имена числительные (количественные, порядковые, собирательные, разделительные, приблизительные, дробные);</w:t>
      </w:r>
    </w:p>
    <w:p w14:paraId="0598C841" w14:textId="77777777" w:rsidR="001901CF" w:rsidRPr="009A1C52" w:rsidRDefault="001901CF" w:rsidP="009A1C52">
      <w:pPr>
        <w:tabs>
          <w:tab w:val="left" w:pos="567"/>
          <w:tab w:val="left" w:pos="851"/>
          <w:tab w:val="left" w:pos="993"/>
        </w:tabs>
        <w:spacing w:line="360" w:lineRule="auto"/>
        <w:ind w:firstLine="709"/>
        <w:contextualSpacing/>
        <w:jc w:val="both"/>
        <w:rPr>
          <w:color w:val="000000" w:themeColor="text1"/>
          <w:sz w:val="28"/>
          <w:szCs w:val="28"/>
        </w:rPr>
      </w:pPr>
      <w:r w:rsidRPr="009A1C52">
        <w:rPr>
          <w:color w:val="000000" w:themeColor="text1"/>
          <w:sz w:val="28"/>
          <w:szCs w:val="28"/>
        </w:rPr>
        <w:t xml:space="preserve">использовать числительные для структурирования своего высказывания, </w:t>
      </w:r>
      <w:r w:rsidRPr="009A1C52">
        <w:rPr>
          <w:color w:val="000000" w:themeColor="text1"/>
          <w:sz w:val="28"/>
          <w:szCs w:val="28"/>
        </w:rPr>
        <w:br/>
        <w:t>для связи частей текста, для обозначения дат, перечней;</w:t>
      </w:r>
    </w:p>
    <w:p w14:paraId="51470B14" w14:textId="77777777" w:rsidR="001901CF" w:rsidRPr="009A1C52" w:rsidRDefault="001901CF" w:rsidP="009A1C52">
      <w:pPr>
        <w:tabs>
          <w:tab w:val="left" w:pos="567"/>
          <w:tab w:val="left" w:pos="851"/>
          <w:tab w:val="left" w:pos="993"/>
        </w:tabs>
        <w:spacing w:line="360" w:lineRule="auto"/>
        <w:ind w:firstLine="709"/>
        <w:contextualSpacing/>
        <w:jc w:val="both"/>
        <w:rPr>
          <w:color w:val="000000" w:themeColor="text1"/>
          <w:sz w:val="28"/>
          <w:szCs w:val="28"/>
        </w:rPr>
      </w:pPr>
      <w:r w:rsidRPr="009A1C52">
        <w:rPr>
          <w:rFonts w:eastAsia="Times New Roman"/>
          <w:color w:val="000000" w:themeColor="text1"/>
          <w:sz w:val="28"/>
          <w:szCs w:val="28"/>
        </w:rPr>
        <w:t xml:space="preserve">определять общее грамматическое значение, </w:t>
      </w:r>
      <w:r w:rsidRPr="009A1C52">
        <w:rPr>
          <w:color w:val="000000" w:themeColor="text1"/>
          <w:sz w:val="28"/>
          <w:szCs w:val="28"/>
        </w:rPr>
        <w:t>морфологические признаки местоимений разных разрядов, определять их синтаксическую роль;</w:t>
      </w:r>
    </w:p>
    <w:p w14:paraId="2D80D136" w14:textId="77777777" w:rsidR="001901CF" w:rsidRPr="009A1C52" w:rsidRDefault="001901CF" w:rsidP="009A1C52">
      <w:pPr>
        <w:tabs>
          <w:tab w:val="left" w:pos="567"/>
          <w:tab w:val="left" w:pos="851"/>
          <w:tab w:val="left" w:pos="993"/>
        </w:tabs>
        <w:spacing w:line="360" w:lineRule="auto"/>
        <w:ind w:firstLine="709"/>
        <w:contextualSpacing/>
        <w:jc w:val="both"/>
        <w:rPr>
          <w:rFonts w:eastAsia="Times New Roman"/>
          <w:color w:val="000000" w:themeColor="text1"/>
          <w:sz w:val="28"/>
          <w:szCs w:val="28"/>
        </w:rPr>
      </w:pPr>
      <w:r w:rsidRPr="009A1C52">
        <w:rPr>
          <w:rFonts w:eastAsia="Times New Roman"/>
          <w:color w:val="000000" w:themeColor="text1"/>
          <w:sz w:val="28"/>
          <w:szCs w:val="28"/>
        </w:rPr>
        <w:t>распознавать личные, возвратное, притяжательные, указательные, вопросительные, определительные, отрицательные, неопределенные местоимения; уметь склонять местоимения и характеризовать особенности их склонения, словообразования, синтаксических функций, роли в речи;</w:t>
      </w:r>
    </w:p>
    <w:p w14:paraId="41E6E161" w14:textId="77777777" w:rsidR="001901CF" w:rsidRPr="009A1C52" w:rsidRDefault="001901CF" w:rsidP="009A1C52">
      <w:pPr>
        <w:tabs>
          <w:tab w:val="left" w:pos="567"/>
          <w:tab w:val="left" w:pos="851"/>
          <w:tab w:val="left" w:pos="993"/>
        </w:tabs>
        <w:spacing w:line="360" w:lineRule="auto"/>
        <w:ind w:firstLine="709"/>
        <w:contextualSpacing/>
        <w:jc w:val="both"/>
        <w:rPr>
          <w:rFonts w:eastAsia="Times New Roman"/>
          <w:color w:val="000000" w:themeColor="text1"/>
          <w:sz w:val="28"/>
          <w:szCs w:val="28"/>
        </w:rPr>
      </w:pPr>
      <w:r w:rsidRPr="009A1C52">
        <w:rPr>
          <w:rFonts w:eastAsia="Times New Roman"/>
          <w:color w:val="000000" w:themeColor="text1"/>
          <w:sz w:val="28"/>
          <w:szCs w:val="28"/>
        </w:rPr>
        <w:t>соблюдать нормы правописания местоимений;</w:t>
      </w:r>
    </w:p>
    <w:p w14:paraId="51611B22" w14:textId="77777777" w:rsidR="001901CF" w:rsidRPr="009A1C52" w:rsidRDefault="001901CF" w:rsidP="009A1C52">
      <w:pPr>
        <w:tabs>
          <w:tab w:val="left" w:pos="567"/>
          <w:tab w:val="left" w:pos="851"/>
          <w:tab w:val="left" w:pos="993"/>
        </w:tabs>
        <w:spacing w:line="360" w:lineRule="auto"/>
        <w:ind w:firstLine="709"/>
        <w:contextualSpacing/>
        <w:jc w:val="both"/>
        <w:rPr>
          <w:rFonts w:eastAsia="Times New Roman"/>
          <w:color w:val="000000" w:themeColor="text1"/>
          <w:sz w:val="28"/>
          <w:szCs w:val="28"/>
        </w:rPr>
      </w:pPr>
      <w:r w:rsidRPr="009A1C52">
        <w:rPr>
          <w:rFonts w:eastAsia="Times New Roman"/>
          <w:color w:val="000000" w:themeColor="text1"/>
          <w:sz w:val="28"/>
          <w:szCs w:val="28"/>
        </w:rPr>
        <w:t xml:space="preserve">правильно употреблять местоимения в соответствии с требованиями лезгинского речевого этикета, в том числе местоимения 3-го лица – в соответствии </w:t>
      </w:r>
      <w:r w:rsidRPr="009A1C52">
        <w:rPr>
          <w:rFonts w:eastAsia="Times New Roman"/>
          <w:color w:val="000000" w:themeColor="text1"/>
          <w:sz w:val="28"/>
          <w:szCs w:val="28"/>
        </w:rPr>
        <w:br/>
        <w:t>со смыслом предшествующего текста (устранение двусмысленности, неточности);</w:t>
      </w:r>
    </w:p>
    <w:p w14:paraId="155AB97A" w14:textId="77777777" w:rsidR="001901CF" w:rsidRPr="009A1C52" w:rsidRDefault="001901CF" w:rsidP="009A1C52">
      <w:pPr>
        <w:tabs>
          <w:tab w:val="left" w:pos="567"/>
          <w:tab w:val="left" w:pos="851"/>
          <w:tab w:val="left" w:pos="993"/>
        </w:tabs>
        <w:spacing w:line="360" w:lineRule="auto"/>
        <w:ind w:firstLine="709"/>
        <w:contextualSpacing/>
        <w:jc w:val="both"/>
        <w:rPr>
          <w:rFonts w:eastAsia="Times New Roman"/>
          <w:color w:val="000000" w:themeColor="text1"/>
          <w:sz w:val="28"/>
          <w:szCs w:val="28"/>
        </w:rPr>
      </w:pPr>
      <w:r w:rsidRPr="009A1C52">
        <w:rPr>
          <w:rFonts w:eastAsia="Times New Roman"/>
          <w:color w:val="000000" w:themeColor="text1"/>
          <w:sz w:val="28"/>
          <w:szCs w:val="28"/>
        </w:rPr>
        <w:t xml:space="preserve">определять общее грамматическое значение, морфологические признаки </w:t>
      </w:r>
      <w:r w:rsidRPr="009A1C52">
        <w:rPr>
          <w:rFonts w:eastAsia="Times New Roman"/>
          <w:color w:val="000000" w:themeColor="text1"/>
          <w:sz w:val="28"/>
          <w:szCs w:val="28"/>
        </w:rPr>
        <w:br/>
        <w:t xml:space="preserve">и синтаксические функции глагола; объяснять его роль в словосочетании </w:t>
      </w:r>
      <w:r w:rsidRPr="009A1C52">
        <w:rPr>
          <w:rFonts w:eastAsia="Times New Roman"/>
          <w:color w:val="000000" w:themeColor="text1"/>
          <w:sz w:val="28"/>
          <w:szCs w:val="28"/>
        </w:rPr>
        <w:br/>
        <w:t>и предложении, а также в речи;</w:t>
      </w:r>
    </w:p>
    <w:p w14:paraId="548A33CB" w14:textId="77777777" w:rsidR="001901CF" w:rsidRPr="009A1C52" w:rsidRDefault="001901CF" w:rsidP="009A1C52">
      <w:pPr>
        <w:tabs>
          <w:tab w:val="left" w:pos="567"/>
          <w:tab w:val="left" w:pos="851"/>
          <w:tab w:val="left" w:pos="993"/>
        </w:tabs>
        <w:spacing w:line="360" w:lineRule="auto"/>
        <w:ind w:firstLine="709"/>
        <w:contextualSpacing/>
        <w:jc w:val="both"/>
        <w:rPr>
          <w:color w:val="000000" w:themeColor="text1"/>
          <w:sz w:val="28"/>
          <w:szCs w:val="28"/>
        </w:rPr>
      </w:pPr>
      <w:r w:rsidRPr="009A1C52">
        <w:rPr>
          <w:color w:val="000000" w:themeColor="text1"/>
          <w:sz w:val="28"/>
          <w:szCs w:val="28"/>
        </w:rPr>
        <w:t>распознавать инфинитив и личные формы глагола;</w:t>
      </w:r>
    </w:p>
    <w:p w14:paraId="54F1CE9B" w14:textId="77777777" w:rsidR="001901CF" w:rsidRPr="009A1C52" w:rsidRDefault="001901CF" w:rsidP="009A1C52">
      <w:pPr>
        <w:tabs>
          <w:tab w:val="left" w:pos="567"/>
          <w:tab w:val="left" w:pos="851"/>
          <w:tab w:val="left" w:pos="993"/>
        </w:tabs>
        <w:spacing w:line="360" w:lineRule="auto"/>
        <w:ind w:firstLine="709"/>
        <w:contextualSpacing/>
        <w:jc w:val="both"/>
        <w:rPr>
          <w:rFonts w:eastAsia="Times New Roman"/>
          <w:color w:val="000000" w:themeColor="text1"/>
          <w:sz w:val="28"/>
          <w:szCs w:val="28"/>
        </w:rPr>
      </w:pPr>
      <w:r w:rsidRPr="009A1C52">
        <w:rPr>
          <w:rFonts w:eastAsia="Times New Roman"/>
          <w:color w:val="000000" w:themeColor="text1"/>
          <w:sz w:val="28"/>
          <w:szCs w:val="28"/>
        </w:rPr>
        <w:t>составлять предложения с переходными и непереходными глаголами;</w:t>
      </w:r>
    </w:p>
    <w:p w14:paraId="5B9004AC" w14:textId="77777777" w:rsidR="001901CF" w:rsidRPr="009A1C52" w:rsidRDefault="001901CF" w:rsidP="009A1C52">
      <w:pPr>
        <w:tabs>
          <w:tab w:val="left" w:pos="567"/>
          <w:tab w:val="left" w:pos="851"/>
          <w:tab w:val="left" w:pos="993"/>
        </w:tabs>
        <w:spacing w:line="360" w:lineRule="auto"/>
        <w:ind w:firstLine="709"/>
        <w:contextualSpacing/>
        <w:jc w:val="both"/>
        <w:rPr>
          <w:color w:val="000000" w:themeColor="text1"/>
          <w:sz w:val="28"/>
          <w:szCs w:val="28"/>
        </w:rPr>
      </w:pPr>
      <w:r w:rsidRPr="009A1C52">
        <w:rPr>
          <w:color w:val="000000" w:themeColor="text1"/>
          <w:sz w:val="28"/>
          <w:szCs w:val="28"/>
        </w:rPr>
        <w:t>соблюдать нормы правописание простых, сложных, составных глаголов;</w:t>
      </w:r>
    </w:p>
    <w:p w14:paraId="3F1017B2" w14:textId="77777777" w:rsidR="001901CF" w:rsidRPr="009A1C52" w:rsidRDefault="001901CF" w:rsidP="009A1C52">
      <w:pPr>
        <w:tabs>
          <w:tab w:val="left" w:pos="567"/>
          <w:tab w:val="left" w:pos="851"/>
          <w:tab w:val="left" w:pos="993"/>
        </w:tabs>
        <w:spacing w:line="360" w:lineRule="auto"/>
        <w:ind w:firstLine="709"/>
        <w:contextualSpacing/>
        <w:jc w:val="both"/>
        <w:rPr>
          <w:color w:val="000000" w:themeColor="text1"/>
          <w:sz w:val="28"/>
          <w:szCs w:val="28"/>
        </w:rPr>
      </w:pPr>
      <w:r w:rsidRPr="009A1C52">
        <w:rPr>
          <w:color w:val="000000" w:themeColor="text1"/>
          <w:sz w:val="28"/>
          <w:szCs w:val="28"/>
        </w:rPr>
        <w:t>определять тип спряжения глагола и способы образования глаголов;</w:t>
      </w:r>
    </w:p>
    <w:p w14:paraId="6769E001" w14:textId="77777777" w:rsidR="001901CF" w:rsidRPr="009A1C52" w:rsidRDefault="001901CF" w:rsidP="009A1C52">
      <w:pPr>
        <w:tabs>
          <w:tab w:val="left" w:pos="567"/>
          <w:tab w:val="left" w:pos="851"/>
          <w:tab w:val="left" w:pos="993"/>
        </w:tabs>
        <w:spacing w:line="360" w:lineRule="auto"/>
        <w:ind w:firstLine="709"/>
        <w:contextualSpacing/>
        <w:jc w:val="both"/>
        <w:rPr>
          <w:color w:val="000000" w:themeColor="text1"/>
          <w:sz w:val="28"/>
          <w:szCs w:val="28"/>
        </w:rPr>
      </w:pPr>
      <w:r w:rsidRPr="009A1C52">
        <w:rPr>
          <w:color w:val="000000" w:themeColor="text1"/>
          <w:sz w:val="28"/>
          <w:szCs w:val="28"/>
        </w:rPr>
        <w:t>изменять глаголы в форме настоящего, прошедшего и будущего времени;</w:t>
      </w:r>
    </w:p>
    <w:p w14:paraId="63C3661F" w14:textId="77777777" w:rsidR="001901CF" w:rsidRPr="009A1C52" w:rsidRDefault="001901CF" w:rsidP="009A1C52">
      <w:pPr>
        <w:tabs>
          <w:tab w:val="left" w:pos="567"/>
          <w:tab w:val="left" w:pos="851"/>
          <w:tab w:val="left" w:pos="993"/>
        </w:tabs>
        <w:spacing w:line="360" w:lineRule="auto"/>
        <w:ind w:firstLine="709"/>
        <w:contextualSpacing/>
        <w:jc w:val="both"/>
        <w:rPr>
          <w:color w:val="000000" w:themeColor="text1"/>
          <w:sz w:val="28"/>
          <w:szCs w:val="28"/>
        </w:rPr>
      </w:pPr>
      <w:r w:rsidRPr="009A1C52">
        <w:rPr>
          <w:color w:val="000000" w:themeColor="text1"/>
          <w:sz w:val="28"/>
          <w:szCs w:val="28"/>
        </w:rPr>
        <w:t>определять способы образования глаголов, выяснять особенности глагольного словообразования;</w:t>
      </w:r>
    </w:p>
    <w:p w14:paraId="5A319258" w14:textId="77777777" w:rsidR="001901CF" w:rsidRPr="009A1C52" w:rsidRDefault="001901CF" w:rsidP="009A1C52">
      <w:pPr>
        <w:tabs>
          <w:tab w:val="left" w:pos="567"/>
          <w:tab w:val="left" w:pos="851"/>
          <w:tab w:val="left" w:pos="993"/>
        </w:tabs>
        <w:spacing w:line="360" w:lineRule="auto"/>
        <w:ind w:firstLine="709"/>
        <w:contextualSpacing/>
        <w:jc w:val="both"/>
        <w:rPr>
          <w:color w:val="000000" w:themeColor="text1"/>
          <w:sz w:val="28"/>
          <w:szCs w:val="28"/>
        </w:rPr>
      </w:pPr>
      <w:r w:rsidRPr="009A1C52">
        <w:rPr>
          <w:color w:val="000000" w:themeColor="text1"/>
          <w:sz w:val="28"/>
          <w:szCs w:val="28"/>
        </w:rPr>
        <w:t>составлять предложения, с глаголами используя времена, формы и вид глагола;</w:t>
      </w:r>
    </w:p>
    <w:p w14:paraId="3AC82711" w14:textId="77777777" w:rsidR="001901CF" w:rsidRPr="009A1C52" w:rsidRDefault="001901CF" w:rsidP="009A1C52">
      <w:pPr>
        <w:tabs>
          <w:tab w:val="left" w:pos="567"/>
          <w:tab w:val="left" w:pos="851"/>
          <w:tab w:val="left" w:pos="993"/>
        </w:tabs>
        <w:spacing w:line="360" w:lineRule="auto"/>
        <w:ind w:firstLine="709"/>
        <w:contextualSpacing/>
        <w:jc w:val="both"/>
        <w:rPr>
          <w:color w:val="000000" w:themeColor="text1"/>
          <w:sz w:val="28"/>
          <w:szCs w:val="28"/>
        </w:rPr>
      </w:pPr>
      <w:r w:rsidRPr="009A1C52">
        <w:rPr>
          <w:color w:val="000000" w:themeColor="text1"/>
          <w:sz w:val="28"/>
          <w:szCs w:val="28"/>
        </w:rPr>
        <w:t xml:space="preserve">определять </w:t>
      </w:r>
      <w:r w:rsidRPr="009A1C52">
        <w:rPr>
          <w:rFonts w:eastAsia="Times New Roman"/>
          <w:color w:val="000000" w:themeColor="text1"/>
          <w:sz w:val="28"/>
          <w:szCs w:val="28"/>
        </w:rPr>
        <w:t>вспомогательные глаголы</w:t>
      </w:r>
      <w:r w:rsidRPr="009A1C52">
        <w:rPr>
          <w:color w:val="000000" w:themeColor="text1"/>
          <w:sz w:val="28"/>
          <w:szCs w:val="28"/>
        </w:rPr>
        <w:t xml:space="preserve"> в тексте</w:t>
      </w:r>
      <w:r w:rsidRPr="009A1C52">
        <w:rPr>
          <w:rFonts w:eastAsia="Times New Roman"/>
          <w:color w:val="000000" w:themeColor="text1"/>
          <w:sz w:val="28"/>
          <w:szCs w:val="28"/>
        </w:rPr>
        <w:t>;</w:t>
      </w:r>
      <w:r w:rsidRPr="009A1C52">
        <w:rPr>
          <w:color w:val="000000" w:themeColor="text1"/>
          <w:sz w:val="28"/>
          <w:szCs w:val="28"/>
        </w:rPr>
        <w:t xml:space="preserve"> использовать в письменной речи сложные глаголы;</w:t>
      </w:r>
    </w:p>
    <w:p w14:paraId="2B8F7CA3" w14:textId="77777777" w:rsidR="001901CF" w:rsidRPr="009A1C52" w:rsidRDefault="001901CF" w:rsidP="009A1C52">
      <w:pPr>
        <w:tabs>
          <w:tab w:val="left" w:pos="567"/>
          <w:tab w:val="left" w:pos="851"/>
          <w:tab w:val="left" w:pos="993"/>
        </w:tabs>
        <w:spacing w:line="360" w:lineRule="auto"/>
        <w:ind w:firstLine="709"/>
        <w:contextualSpacing/>
        <w:jc w:val="both"/>
        <w:rPr>
          <w:rFonts w:eastAsia="Times New Roman"/>
          <w:color w:val="000000" w:themeColor="text1"/>
          <w:sz w:val="28"/>
          <w:szCs w:val="28"/>
        </w:rPr>
      </w:pPr>
      <w:r w:rsidRPr="009A1C52">
        <w:rPr>
          <w:color w:val="000000" w:themeColor="text1"/>
          <w:sz w:val="28"/>
          <w:szCs w:val="28"/>
        </w:rPr>
        <w:t xml:space="preserve">распознавать глаголы </w:t>
      </w:r>
      <w:r w:rsidRPr="009A1C52">
        <w:rPr>
          <w:rFonts w:eastAsia="Times New Roman"/>
          <w:color w:val="000000" w:themeColor="text1"/>
          <w:sz w:val="28"/>
          <w:szCs w:val="28"/>
        </w:rPr>
        <w:t>изъявительного, повелительного, сослагательного (условного), вопросительного наклонения;</w:t>
      </w:r>
    </w:p>
    <w:p w14:paraId="3AAD3B4D" w14:textId="77777777" w:rsidR="001901CF" w:rsidRPr="009A1C52" w:rsidRDefault="001901CF" w:rsidP="009A1C52">
      <w:pPr>
        <w:tabs>
          <w:tab w:val="left" w:pos="567"/>
          <w:tab w:val="left" w:pos="851"/>
          <w:tab w:val="left" w:pos="993"/>
        </w:tabs>
        <w:spacing w:line="360" w:lineRule="auto"/>
        <w:ind w:firstLine="709"/>
        <w:contextualSpacing/>
        <w:jc w:val="both"/>
        <w:rPr>
          <w:color w:val="000000" w:themeColor="text1"/>
          <w:sz w:val="28"/>
          <w:szCs w:val="28"/>
        </w:rPr>
      </w:pPr>
      <w:r w:rsidRPr="009A1C52">
        <w:rPr>
          <w:color w:val="000000" w:themeColor="text1"/>
          <w:sz w:val="28"/>
          <w:szCs w:val="28"/>
        </w:rPr>
        <w:t>использовать глаголы в форме повелительного наклонения для выражения просьбы, призыва, рекомендации;</w:t>
      </w:r>
    </w:p>
    <w:p w14:paraId="22C8DAC2" w14:textId="77777777" w:rsidR="001901CF" w:rsidRPr="009A1C52" w:rsidRDefault="001901CF" w:rsidP="009A1C52">
      <w:pPr>
        <w:tabs>
          <w:tab w:val="left" w:pos="567"/>
          <w:tab w:val="left" w:pos="851"/>
          <w:tab w:val="left" w:pos="993"/>
        </w:tabs>
        <w:spacing w:line="360" w:lineRule="auto"/>
        <w:ind w:firstLine="709"/>
        <w:contextualSpacing/>
        <w:jc w:val="both"/>
        <w:rPr>
          <w:rFonts w:eastAsia="Times New Roman"/>
          <w:color w:val="000000" w:themeColor="text1"/>
          <w:sz w:val="28"/>
          <w:szCs w:val="28"/>
        </w:rPr>
      </w:pPr>
      <w:r w:rsidRPr="009A1C52">
        <w:rPr>
          <w:color w:val="000000" w:themeColor="text1"/>
          <w:sz w:val="28"/>
          <w:szCs w:val="28"/>
        </w:rPr>
        <w:t xml:space="preserve">соблюдать нормы правописание отрицательных </w:t>
      </w:r>
      <w:r w:rsidRPr="009A1C52">
        <w:rPr>
          <w:rFonts w:eastAsia="Times New Roman"/>
          <w:color w:val="000000" w:themeColor="text1"/>
          <w:sz w:val="28"/>
          <w:szCs w:val="28"/>
        </w:rPr>
        <w:t>глаголов;</w:t>
      </w:r>
    </w:p>
    <w:p w14:paraId="0E7CF987" w14:textId="77777777" w:rsidR="001901CF" w:rsidRPr="009A1C52" w:rsidRDefault="001901CF" w:rsidP="009A1C52">
      <w:pPr>
        <w:tabs>
          <w:tab w:val="left" w:pos="567"/>
          <w:tab w:val="left" w:pos="851"/>
          <w:tab w:val="left" w:pos="993"/>
        </w:tabs>
        <w:spacing w:line="360" w:lineRule="auto"/>
        <w:ind w:firstLine="709"/>
        <w:contextualSpacing/>
        <w:jc w:val="both"/>
        <w:rPr>
          <w:color w:val="000000" w:themeColor="text1"/>
          <w:sz w:val="28"/>
          <w:szCs w:val="28"/>
        </w:rPr>
      </w:pPr>
      <w:r w:rsidRPr="009A1C52">
        <w:rPr>
          <w:color w:val="000000" w:themeColor="text1"/>
          <w:sz w:val="28"/>
          <w:szCs w:val="28"/>
        </w:rPr>
        <w:t>образовать от глаголов масдар с примерами;</w:t>
      </w:r>
    </w:p>
    <w:p w14:paraId="6B7D7A98" w14:textId="77777777" w:rsidR="001901CF" w:rsidRPr="009A1C52" w:rsidRDefault="001901CF" w:rsidP="009A1C52">
      <w:pPr>
        <w:tabs>
          <w:tab w:val="left" w:pos="567"/>
          <w:tab w:val="left" w:pos="851"/>
          <w:tab w:val="left" w:pos="993"/>
        </w:tabs>
        <w:spacing w:line="360" w:lineRule="auto"/>
        <w:ind w:firstLine="709"/>
        <w:contextualSpacing/>
        <w:jc w:val="both"/>
        <w:rPr>
          <w:color w:val="000000" w:themeColor="text1"/>
          <w:sz w:val="28"/>
          <w:szCs w:val="28"/>
        </w:rPr>
      </w:pPr>
      <w:r w:rsidRPr="009A1C52">
        <w:rPr>
          <w:color w:val="000000" w:themeColor="text1"/>
          <w:sz w:val="28"/>
          <w:szCs w:val="28"/>
        </w:rPr>
        <w:t xml:space="preserve">определять морфологические и грамматические признаки глагола </w:t>
      </w:r>
      <w:r w:rsidRPr="009A1C52">
        <w:rPr>
          <w:color w:val="000000" w:themeColor="text1"/>
          <w:sz w:val="28"/>
          <w:szCs w:val="28"/>
        </w:rPr>
        <w:br/>
        <w:t>и прилагательного у причастия его синтаксическую функцию;</w:t>
      </w:r>
    </w:p>
    <w:p w14:paraId="47D50F28" w14:textId="77777777" w:rsidR="001901CF" w:rsidRPr="009A1C52" w:rsidRDefault="001901CF" w:rsidP="009A1C52">
      <w:pPr>
        <w:tabs>
          <w:tab w:val="left" w:pos="567"/>
          <w:tab w:val="left" w:pos="851"/>
          <w:tab w:val="left" w:pos="993"/>
        </w:tabs>
        <w:spacing w:line="360" w:lineRule="auto"/>
        <w:ind w:firstLine="709"/>
        <w:contextualSpacing/>
        <w:jc w:val="both"/>
        <w:rPr>
          <w:color w:val="000000" w:themeColor="text1"/>
          <w:sz w:val="28"/>
          <w:szCs w:val="28"/>
        </w:rPr>
      </w:pPr>
      <w:r w:rsidRPr="009A1C52">
        <w:rPr>
          <w:color w:val="000000" w:themeColor="text1"/>
          <w:sz w:val="28"/>
          <w:szCs w:val="28"/>
        </w:rPr>
        <w:t>распознавать и объяснять образование причастий;</w:t>
      </w:r>
    </w:p>
    <w:p w14:paraId="53B3479F" w14:textId="77777777" w:rsidR="001901CF" w:rsidRPr="009A1C52" w:rsidRDefault="001901CF" w:rsidP="009A1C52">
      <w:pPr>
        <w:tabs>
          <w:tab w:val="left" w:pos="567"/>
          <w:tab w:val="left" w:pos="851"/>
          <w:tab w:val="left" w:pos="993"/>
        </w:tabs>
        <w:spacing w:line="360" w:lineRule="auto"/>
        <w:ind w:firstLine="709"/>
        <w:contextualSpacing/>
        <w:jc w:val="both"/>
        <w:rPr>
          <w:rFonts w:eastAsia="Times New Roman"/>
          <w:color w:val="000000" w:themeColor="text1"/>
          <w:sz w:val="28"/>
          <w:szCs w:val="28"/>
        </w:rPr>
      </w:pPr>
      <w:r w:rsidRPr="009A1C52">
        <w:rPr>
          <w:rFonts w:eastAsia="Times New Roman"/>
          <w:color w:val="000000" w:themeColor="text1"/>
          <w:sz w:val="28"/>
          <w:szCs w:val="28"/>
        </w:rPr>
        <w:t>образовать причастия настоящего, прошедшего и будущего времени;</w:t>
      </w:r>
    </w:p>
    <w:p w14:paraId="1FCF93A7" w14:textId="77777777" w:rsidR="001901CF" w:rsidRPr="009A1C52" w:rsidRDefault="001901CF" w:rsidP="009A1C52">
      <w:pPr>
        <w:tabs>
          <w:tab w:val="left" w:pos="567"/>
          <w:tab w:val="left" w:pos="851"/>
          <w:tab w:val="left" w:pos="993"/>
        </w:tabs>
        <w:spacing w:line="360" w:lineRule="auto"/>
        <w:ind w:firstLine="709"/>
        <w:contextualSpacing/>
        <w:jc w:val="both"/>
        <w:rPr>
          <w:rFonts w:eastAsia="Times New Roman"/>
          <w:color w:val="000000" w:themeColor="text1"/>
          <w:sz w:val="28"/>
          <w:szCs w:val="28"/>
        </w:rPr>
      </w:pPr>
      <w:r w:rsidRPr="009A1C52">
        <w:rPr>
          <w:rFonts w:eastAsia="Times New Roman"/>
          <w:color w:val="000000" w:themeColor="text1"/>
          <w:sz w:val="28"/>
          <w:szCs w:val="28"/>
        </w:rPr>
        <w:t>согласовывать причастий с существительным в числе и падеже;</w:t>
      </w:r>
    </w:p>
    <w:p w14:paraId="79602EED" w14:textId="77777777" w:rsidR="001901CF" w:rsidRPr="009A1C52" w:rsidRDefault="001901CF" w:rsidP="009A1C52">
      <w:pPr>
        <w:tabs>
          <w:tab w:val="left" w:pos="567"/>
          <w:tab w:val="left" w:pos="851"/>
          <w:tab w:val="left" w:pos="993"/>
        </w:tabs>
        <w:spacing w:line="360" w:lineRule="auto"/>
        <w:ind w:firstLine="709"/>
        <w:contextualSpacing/>
        <w:jc w:val="both"/>
        <w:rPr>
          <w:color w:val="000000" w:themeColor="text1"/>
          <w:sz w:val="28"/>
          <w:szCs w:val="28"/>
        </w:rPr>
      </w:pPr>
      <w:r w:rsidRPr="009A1C52">
        <w:rPr>
          <w:color w:val="000000" w:themeColor="text1"/>
          <w:sz w:val="28"/>
          <w:szCs w:val="28"/>
        </w:rPr>
        <w:t xml:space="preserve">употреблять причастия с определяемыми словами; соблюдать видовременную соотнесённость причастий с формой глагола-сказуемого; правильный порядок слов </w:t>
      </w:r>
      <w:r w:rsidRPr="009A1C52">
        <w:rPr>
          <w:color w:val="000000" w:themeColor="text1"/>
          <w:sz w:val="28"/>
          <w:szCs w:val="28"/>
        </w:rPr>
        <w:br/>
        <w:t>в предложениях с причастными оборотами и в причастном обороте;</w:t>
      </w:r>
    </w:p>
    <w:p w14:paraId="79F54250" w14:textId="77777777" w:rsidR="001901CF" w:rsidRPr="009A1C52" w:rsidRDefault="001901CF" w:rsidP="009A1C52">
      <w:pPr>
        <w:tabs>
          <w:tab w:val="left" w:pos="567"/>
          <w:tab w:val="left" w:pos="851"/>
          <w:tab w:val="left" w:pos="993"/>
        </w:tabs>
        <w:spacing w:line="360" w:lineRule="auto"/>
        <w:ind w:firstLine="709"/>
        <w:contextualSpacing/>
        <w:jc w:val="both"/>
        <w:rPr>
          <w:color w:val="000000" w:themeColor="text1"/>
          <w:sz w:val="28"/>
          <w:szCs w:val="28"/>
        </w:rPr>
      </w:pPr>
      <w:r w:rsidRPr="009A1C52">
        <w:rPr>
          <w:color w:val="000000" w:themeColor="text1"/>
          <w:sz w:val="28"/>
          <w:szCs w:val="28"/>
        </w:rPr>
        <w:t>наблюдать за особенностями употребления причастий в различных функциональных стилях и языке художественной литературы и анализировать их;</w:t>
      </w:r>
    </w:p>
    <w:p w14:paraId="50FDFFCE" w14:textId="77777777" w:rsidR="001901CF" w:rsidRPr="009A1C52" w:rsidRDefault="001901CF" w:rsidP="009A1C52">
      <w:pPr>
        <w:tabs>
          <w:tab w:val="left" w:pos="567"/>
          <w:tab w:val="left" w:pos="851"/>
          <w:tab w:val="left" w:pos="993"/>
        </w:tabs>
        <w:spacing w:line="360" w:lineRule="auto"/>
        <w:ind w:firstLine="709"/>
        <w:contextualSpacing/>
        <w:jc w:val="both"/>
        <w:rPr>
          <w:color w:val="000000" w:themeColor="text1"/>
          <w:sz w:val="28"/>
          <w:szCs w:val="28"/>
        </w:rPr>
      </w:pPr>
      <w:r w:rsidRPr="009A1C52">
        <w:rPr>
          <w:color w:val="000000" w:themeColor="text1"/>
          <w:sz w:val="28"/>
          <w:szCs w:val="28"/>
        </w:rPr>
        <w:t>использовать причастия в тексте в речи;</w:t>
      </w:r>
    </w:p>
    <w:p w14:paraId="3B4B6EB5" w14:textId="77777777" w:rsidR="001901CF" w:rsidRPr="009A1C52" w:rsidRDefault="001901CF" w:rsidP="009A1C52">
      <w:pPr>
        <w:tabs>
          <w:tab w:val="left" w:pos="567"/>
          <w:tab w:val="left" w:pos="851"/>
          <w:tab w:val="left" w:pos="993"/>
        </w:tabs>
        <w:spacing w:line="360" w:lineRule="auto"/>
        <w:ind w:firstLine="709"/>
        <w:contextualSpacing/>
        <w:jc w:val="both"/>
        <w:rPr>
          <w:color w:val="000000" w:themeColor="text1"/>
          <w:sz w:val="28"/>
          <w:szCs w:val="28"/>
        </w:rPr>
      </w:pPr>
      <w:r w:rsidRPr="009A1C52">
        <w:rPr>
          <w:color w:val="000000" w:themeColor="text1"/>
          <w:sz w:val="28"/>
          <w:szCs w:val="28"/>
        </w:rPr>
        <w:t>распознавать деепричастия, определять их значение, морфологические признаки, синтаксическую роль в предложении;</w:t>
      </w:r>
    </w:p>
    <w:p w14:paraId="57E2ECAB" w14:textId="77777777" w:rsidR="001901CF" w:rsidRPr="009A1C52" w:rsidRDefault="001901CF" w:rsidP="009A1C52">
      <w:pPr>
        <w:tabs>
          <w:tab w:val="left" w:pos="567"/>
          <w:tab w:val="left" w:pos="851"/>
          <w:tab w:val="left" w:pos="993"/>
        </w:tabs>
        <w:spacing w:line="360" w:lineRule="auto"/>
        <w:ind w:firstLine="709"/>
        <w:contextualSpacing/>
        <w:jc w:val="both"/>
        <w:rPr>
          <w:color w:val="000000" w:themeColor="text1"/>
          <w:sz w:val="28"/>
          <w:szCs w:val="28"/>
        </w:rPr>
      </w:pPr>
      <w:r w:rsidRPr="009A1C52">
        <w:rPr>
          <w:color w:val="000000" w:themeColor="text1"/>
          <w:sz w:val="28"/>
          <w:szCs w:val="28"/>
        </w:rPr>
        <w:t xml:space="preserve">объяснять образование деепричастий, находить деепричастие </w:t>
      </w:r>
      <w:r w:rsidRPr="009A1C52">
        <w:rPr>
          <w:color w:val="000000" w:themeColor="text1"/>
          <w:sz w:val="28"/>
          <w:szCs w:val="28"/>
        </w:rPr>
        <w:br/>
        <w:t>и деепричастный оборот в предложениях;</w:t>
      </w:r>
    </w:p>
    <w:p w14:paraId="379E50EF" w14:textId="77777777" w:rsidR="001901CF" w:rsidRPr="009A1C52" w:rsidRDefault="001901CF" w:rsidP="009A1C52">
      <w:pPr>
        <w:tabs>
          <w:tab w:val="left" w:pos="567"/>
          <w:tab w:val="left" w:pos="851"/>
          <w:tab w:val="left" w:pos="993"/>
        </w:tabs>
        <w:spacing w:line="360" w:lineRule="auto"/>
        <w:ind w:firstLine="709"/>
        <w:contextualSpacing/>
        <w:jc w:val="both"/>
        <w:rPr>
          <w:color w:val="000000" w:themeColor="text1"/>
          <w:sz w:val="28"/>
          <w:szCs w:val="28"/>
        </w:rPr>
      </w:pPr>
      <w:r w:rsidRPr="009A1C52">
        <w:rPr>
          <w:color w:val="000000" w:themeColor="text1"/>
          <w:sz w:val="28"/>
          <w:szCs w:val="28"/>
        </w:rPr>
        <w:t>различать деепричастие и причастие, деепричастие и наречие;</w:t>
      </w:r>
    </w:p>
    <w:p w14:paraId="4F93C17B" w14:textId="77777777" w:rsidR="001901CF" w:rsidRPr="009A1C52" w:rsidRDefault="001901CF" w:rsidP="009A1C52">
      <w:pPr>
        <w:tabs>
          <w:tab w:val="left" w:pos="567"/>
          <w:tab w:val="left" w:pos="851"/>
          <w:tab w:val="left" w:pos="993"/>
        </w:tabs>
        <w:spacing w:line="360" w:lineRule="auto"/>
        <w:ind w:firstLine="709"/>
        <w:contextualSpacing/>
        <w:jc w:val="both"/>
        <w:rPr>
          <w:color w:val="000000" w:themeColor="text1"/>
          <w:sz w:val="28"/>
          <w:szCs w:val="28"/>
        </w:rPr>
      </w:pPr>
      <w:r w:rsidRPr="009A1C52">
        <w:rPr>
          <w:color w:val="000000" w:themeColor="text1"/>
          <w:sz w:val="28"/>
          <w:szCs w:val="28"/>
        </w:rPr>
        <w:t>расставлять знаки препинания при деепричастиях и деепричастных оборотах, правильно образовать предложение с деепричастными оборотами, интонировать их;</w:t>
      </w:r>
    </w:p>
    <w:p w14:paraId="727271A9" w14:textId="77777777" w:rsidR="001901CF" w:rsidRPr="009A1C52" w:rsidRDefault="001901CF" w:rsidP="009A1C52">
      <w:pPr>
        <w:tabs>
          <w:tab w:val="left" w:pos="567"/>
          <w:tab w:val="left" w:pos="851"/>
          <w:tab w:val="left" w:pos="993"/>
        </w:tabs>
        <w:spacing w:line="360" w:lineRule="auto"/>
        <w:ind w:firstLine="709"/>
        <w:contextualSpacing/>
        <w:jc w:val="both"/>
        <w:rPr>
          <w:color w:val="000000" w:themeColor="text1"/>
          <w:sz w:val="28"/>
          <w:szCs w:val="28"/>
        </w:rPr>
      </w:pPr>
      <w:r w:rsidRPr="009A1C52">
        <w:rPr>
          <w:color w:val="000000" w:themeColor="text1"/>
          <w:sz w:val="28"/>
          <w:szCs w:val="28"/>
        </w:rPr>
        <w:t>составлять простые предложения с деепричастиями и деепричастными оборотами;</w:t>
      </w:r>
    </w:p>
    <w:p w14:paraId="2B7F4267" w14:textId="77777777" w:rsidR="001901CF" w:rsidRPr="009A1C52" w:rsidRDefault="001901CF" w:rsidP="009A1C52">
      <w:pPr>
        <w:tabs>
          <w:tab w:val="left" w:pos="567"/>
          <w:tab w:val="left" w:pos="851"/>
          <w:tab w:val="left" w:pos="993"/>
        </w:tabs>
        <w:spacing w:line="360" w:lineRule="auto"/>
        <w:ind w:firstLine="709"/>
        <w:contextualSpacing/>
        <w:jc w:val="both"/>
        <w:rPr>
          <w:color w:val="000000" w:themeColor="text1"/>
          <w:sz w:val="28"/>
          <w:szCs w:val="28"/>
        </w:rPr>
      </w:pPr>
      <w:r w:rsidRPr="009A1C52">
        <w:rPr>
          <w:color w:val="000000" w:themeColor="text1"/>
          <w:sz w:val="28"/>
          <w:szCs w:val="28"/>
        </w:rPr>
        <w:t xml:space="preserve">правильно записывать деепричастия, исправлять ошибки в употреблении </w:t>
      </w:r>
      <w:r w:rsidRPr="009A1C52">
        <w:rPr>
          <w:color w:val="000000" w:themeColor="text1"/>
          <w:sz w:val="28"/>
          <w:szCs w:val="28"/>
        </w:rPr>
        <w:br/>
        <w:t>и правописании деепричастий, использовать их в тексте в речи;</w:t>
      </w:r>
    </w:p>
    <w:p w14:paraId="4C23335F" w14:textId="77777777" w:rsidR="001901CF" w:rsidRPr="009A1C52" w:rsidRDefault="001901CF" w:rsidP="009A1C52">
      <w:pPr>
        <w:tabs>
          <w:tab w:val="left" w:pos="567"/>
          <w:tab w:val="left" w:pos="851"/>
          <w:tab w:val="left" w:pos="993"/>
        </w:tabs>
        <w:spacing w:line="360" w:lineRule="auto"/>
        <w:ind w:firstLine="709"/>
        <w:contextualSpacing/>
        <w:jc w:val="both"/>
        <w:rPr>
          <w:rFonts w:eastAsia="Times New Roman"/>
          <w:color w:val="000000" w:themeColor="text1"/>
          <w:sz w:val="28"/>
          <w:szCs w:val="28"/>
        </w:rPr>
      </w:pPr>
      <w:r w:rsidRPr="009A1C52">
        <w:rPr>
          <w:rFonts w:eastAsia="Times New Roman"/>
          <w:color w:val="000000" w:themeColor="text1"/>
          <w:sz w:val="28"/>
          <w:szCs w:val="28"/>
        </w:rPr>
        <w:t xml:space="preserve">определять общее грамматическое значение, </w:t>
      </w:r>
      <w:r w:rsidRPr="009A1C52">
        <w:rPr>
          <w:color w:val="000000" w:themeColor="text1"/>
          <w:sz w:val="28"/>
          <w:szCs w:val="28"/>
        </w:rPr>
        <w:t xml:space="preserve">морфологические признаки, синтаксические функции </w:t>
      </w:r>
      <w:r w:rsidRPr="009A1C52">
        <w:rPr>
          <w:rFonts w:eastAsia="Times New Roman"/>
          <w:color w:val="000000" w:themeColor="text1"/>
          <w:sz w:val="28"/>
          <w:szCs w:val="28"/>
        </w:rPr>
        <w:t>наречий;</w:t>
      </w:r>
    </w:p>
    <w:p w14:paraId="7D76A810" w14:textId="77777777" w:rsidR="001901CF" w:rsidRPr="009A1C52" w:rsidRDefault="001901CF" w:rsidP="009A1C52">
      <w:pPr>
        <w:tabs>
          <w:tab w:val="left" w:pos="567"/>
          <w:tab w:val="left" w:pos="851"/>
          <w:tab w:val="left" w:pos="993"/>
        </w:tabs>
        <w:spacing w:line="360" w:lineRule="auto"/>
        <w:ind w:firstLine="709"/>
        <w:contextualSpacing/>
        <w:jc w:val="both"/>
        <w:rPr>
          <w:rFonts w:eastAsia="Times New Roman"/>
          <w:color w:val="000000" w:themeColor="text1"/>
          <w:sz w:val="28"/>
          <w:szCs w:val="28"/>
        </w:rPr>
      </w:pPr>
      <w:r w:rsidRPr="009A1C52">
        <w:rPr>
          <w:rFonts w:eastAsia="Times New Roman"/>
          <w:color w:val="000000" w:themeColor="text1"/>
          <w:sz w:val="28"/>
          <w:szCs w:val="28"/>
        </w:rPr>
        <w:t>различать разряды наречий по значению; характеризовать особенности словообразования наречий, их синтаксических свойств, роли в речи;</w:t>
      </w:r>
    </w:p>
    <w:p w14:paraId="4C1A64E0" w14:textId="77777777" w:rsidR="001901CF" w:rsidRPr="009A1C52" w:rsidRDefault="001901CF" w:rsidP="009A1C52">
      <w:pPr>
        <w:tabs>
          <w:tab w:val="left" w:pos="567"/>
          <w:tab w:val="left" w:pos="851"/>
          <w:tab w:val="left" w:pos="993"/>
        </w:tabs>
        <w:spacing w:line="360" w:lineRule="auto"/>
        <w:ind w:firstLine="709"/>
        <w:contextualSpacing/>
        <w:jc w:val="both"/>
        <w:rPr>
          <w:color w:val="000000" w:themeColor="text1"/>
          <w:sz w:val="28"/>
          <w:szCs w:val="28"/>
        </w:rPr>
      </w:pPr>
      <w:r w:rsidRPr="009A1C52">
        <w:rPr>
          <w:rFonts w:eastAsia="Times New Roman"/>
          <w:color w:val="000000" w:themeColor="text1"/>
          <w:sz w:val="28"/>
          <w:szCs w:val="28"/>
        </w:rPr>
        <w:t>соблюдать нормы правописания наречий, о</w:t>
      </w:r>
      <w:r w:rsidRPr="009A1C52">
        <w:rPr>
          <w:color w:val="000000" w:themeColor="text1"/>
          <w:sz w:val="28"/>
          <w:szCs w:val="28"/>
        </w:rPr>
        <w:t>бразованных от существительных, прилагательных, числительных;</w:t>
      </w:r>
    </w:p>
    <w:p w14:paraId="2B9CB0FB" w14:textId="77777777" w:rsidR="001901CF" w:rsidRPr="009A1C52" w:rsidRDefault="001901CF" w:rsidP="009A1C52">
      <w:pPr>
        <w:tabs>
          <w:tab w:val="left" w:pos="567"/>
          <w:tab w:val="left" w:pos="851"/>
          <w:tab w:val="left" w:pos="993"/>
        </w:tabs>
        <w:spacing w:line="360" w:lineRule="auto"/>
        <w:ind w:firstLine="709"/>
        <w:contextualSpacing/>
        <w:jc w:val="both"/>
        <w:rPr>
          <w:rFonts w:eastAsia="Times New Roman"/>
          <w:color w:val="000000" w:themeColor="text1"/>
          <w:sz w:val="28"/>
          <w:szCs w:val="28"/>
        </w:rPr>
      </w:pPr>
      <w:r w:rsidRPr="009A1C52">
        <w:rPr>
          <w:rFonts w:eastAsia="Times New Roman"/>
          <w:color w:val="000000" w:themeColor="text1"/>
          <w:sz w:val="28"/>
          <w:szCs w:val="28"/>
        </w:rPr>
        <w:t>склонять наречия по местным падежам и характеризовать особенности склонения;</w:t>
      </w:r>
    </w:p>
    <w:p w14:paraId="353E4B3A" w14:textId="77777777" w:rsidR="001901CF" w:rsidRPr="009A1C52" w:rsidRDefault="001901CF" w:rsidP="009A1C52">
      <w:pPr>
        <w:tabs>
          <w:tab w:val="left" w:pos="567"/>
          <w:tab w:val="left" w:pos="851"/>
          <w:tab w:val="left" w:pos="993"/>
        </w:tabs>
        <w:spacing w:line="360" w:lineRule="auto"/>
        <w:ind w:firstLine="709"/>
        <w:contextualSpacing/>
        <w:jc w:val="both"/>
        <w:rPr>
          <w:color w:val="000000" w:themeColor="text1"/>
          <w:sz w:val="28"/>
          <w:szCs w:val="28"/>
        </w:rPr>
      </w:pPr>
      <w:r w:rsidRPr="009A1C52">
        <w:rPr>
          <w:color w:val="000000" w:themeColor="text1"/>
          <w:sz w:val="28"/>
          <w:szCs w:val="28"/>
        </w:rPr>
        <w:t>производить морфологический разбор наречия;</w:t>
      </w:r>
    </w:p>
    <w:p w14:paraId="31D8B2D5" w14:textId="77777777" w:rsidR="001901CF" w:rsidRPr="009A1C52" w:rsidRDefault="001901CF" w:rsidP="009A1C52">
      <w:pPr>
        <w:tabs>
          <w:tab w:val="left" w:pos="567"/>
          <w:tab w:val="left" w:pos="851"/>
          <w:tab w:val="left" w:pos="993"/>
        </w:tabs>
        <w:spacing w:line="360" w:lineRule="auto"/>
        <w:ind w:firstLine="709"/>
        <w:contextualSpacing/>
        <w:jc w:val="both"/>
        <w:rPr>
          <w:rFonts w:eastAsia="Times New Roman"/>
          <w:color w:val="000000" w:themeColor="text1"/>
          <w:sz w:val="28"/>
          <w:szCs w:val="28"/>
        </w:rPr>
      </w:pPr>
      <w:r w:rsidRPr="009A1C52">
        <w:rPr>
          <w:rFonts w:eastAsia="Times New Roman"/>
          <w:color w:val="000000" w:themeColor="text1"/>
          <w:sz w:val="28"/>
          <w:szCs w:val="28"/>
        </w:rPr>
        <w:t>употреблять имена существительные, прилагательные, местоимения, глаголы, прилагательные, причастия, деепричастия и наречия с учётом стилистических норм современного лезгинского языка;</w:t>
      </w:r>
    </w:p>
    <w:p w14:paraId="61516926" w14:textId="77777777" w:rsidR="001901CF" w:rsidRPr="009A1C52" w:rsidRDefault="001901CF" w:rsidP="009A1C52">
      <w:pPr>
        <w:tabs>
          <w:tab w:val="left" w:pos="567"/>
          <w:tab w:val="left" w:pos="851"/>
          <w:tab w:val="left" w:pos="993"/>
        </w:tabs>
        <w:spacing w:line="360" w:lineRule="auto"/>
        <w:ind w:firstLine="709"/>
        <w:contextualSpacing/>
        <w:jc w:val="both"/>
        <w:rPr>
          <w:rFonts w:eastAsia="Times New Roman"/>
          <w:color w:val="000000" w:themeColor="text1"/>
          <w:sz w:val="28"/>
          <w:szCs w:val="28"/>
        </w:rPr>
      </w:pPr>
      <w:r w:rsidRPr="009A1C52">
        <w:rPr>
          <w:rFonts w:eastAsia="Times New Roman"/>
          <w:color w:val="000000" w:themeColor="text1"/>
          <w:sz w:val="28"/>
          <w:szCs w:val="28"/>
        </w:rPr>
        <w:t>распознавать и употреблять в устной и письменной речи служебные части речи (послелоги, союзы, частицы, модальные слова, междометия, звукоподражательные слова);</w:t>
      </w:r>
    </w:p>
    <w:p w14:paraId="0B3BB37F" w14:textId="77777777" w:rsidR="001901CF" w:rsidRPr="009A1C52" w:rsidRDefault="001901CF" w:rsidP="009A1C52">
      <w:pPr>
        <w:tabs>
          <w:tab w:val="left" w:pos="567"/>
          <w:tab w:val="left" w:pos="851"/>
          <w:tab w:val="left" w:pos="993"/>
        </w:tabs>
        <w:spacing w:line="360" w:lineRule="auto"/>
        <w:ind w:firstLine="709"/>
        <w:contextualSpacing/>
        <w:jc w:val="both"/>
        <w:rPr>
          <w:rFonts w:eastAsia="Times New Roman"/>
          <w:color w:val="000000" w:themeColor="text1"/>
          <w:sz w:val="28"/>
          <w:szCs w:val="28"/>
        </w:rPr>
      </w:pPr>
      <w:r w:rsidRPr="009A1C52">
        <w:rPr>
          <w:rFonts w:eastAsia="Times New Roman"/>
          <w:color w:val="000000" w:themeColor="text1"/>
          <w:sz w:val="28"/>
          <w:szCs w:val="28"/>
        </w:rPr>
        <w:t>давать общую характеристику служебных частей речи; объяснять их отличия от самостоятельных частей речи;</w:t>
      </w:r>
    </w:p>
    <w:p w14:paraId="0C61B6B4" w14:textId="77777777" w:rsidR="001901CF" w:rsidRPr="009A1C52" w:rsidRDefault="001901CF" w:rsidP="009A1C52">
      <w:pPr>
        <w:tabs>
          <w:tab w:val="left" w:pos="567"/>
          <w:tab w:val="left" w:pos="851"/>
          <w:tab w:val="left" w:pos="993"/>
        </w:tabs>
        <w:spacing w:line="360" w:lineRule="auto"/>
        <w:ind w:firstLine="709"/>
        <w:contextualSpacing/>
        <w:jc w:val="both"/>
        <w:rPr>
          <w:color w:val="000000" w:themeColor="text1"/>
          <w:sz w:val="28"/>
          <w:szCs w:val="28"/>
        </w:rPr>
      </w:pPr>
      <w:r w:rsidRPr="009A1C52">
        <w:rPr>
          <w:color w:val="000000" w:themeColor="text1"/>
          <w:sz w:val="28"/>
          <w:szCs w:val="28"/>
        </w:rPr>
        <w:t>распознать послелоги, определять их по значению и роли в предложении, отличать послелоги от других служебных частей речи;</w:t>
      </w:r>
    </w:p>
    <w:p w14:paraId="1BAAC746" w14:textId="77777777" w:rsidR="001901CF" w:rsidRPr="009A1C52" w:rsidRDefault="001901CF" w:rsidP="009A1C52">
      <w:pPr>
        <w:tabs>
          <w:tab w:val="left" w:pos="567"/>
          <w:tab w:val="left" w:pos="851"/>
          <w:tab w:val="left" w:pos="993"/>
        </w:tabs>
        <w:spacing w:line="360" w:lineRule="auto"/>
        <w:ind w:firstLine="709"/>
        <w:contextualSpacing/>
        <w:jc w:val="both"/>
        <w:rPr>
          <w:rFonts w:eastAsia="Times New Roman"/>
          <w:color w:val="000000" w:themeColor="text1"/>
          <w:sz w:val="28"/>
          <w:szCs w:val="28"/>
        </w:rPr>
      </w:pPr>
      <w:r w:rsidRPr="009A1C52">
        <w:rPr>
          <w:rFonts w:eastAsia="Times New Roman"/>
          <w:color w:val="000000" w:themeColor="text1"/>
          <w:sz w:val="28"/>
          <w:szCs w:val="28"/>
        </w:rPr>
        <w:t>определять разряды послелогов по строению;</w:t>
      </w:r>
      <w:r w:rsidRPr="009A1C52">
        <w:rPr>
          <w:rFonts w:eastAsia="Times New Roman"/>
          <w:color w:val="000000" w:themeColor="text1"/>
          <w:sz w:val="28"/>
          <w:szCs w:val="28"/>
        </w:rPr>
        <w:tab/>
      </w:r>
    </w:p>
    <w:p w14:paraId="01AB7E88" w14:textId="77777777" w:rsidR="001901CF" w:rsidRPr="009A1C52" w:rsidRDefault="001901CF" w:rsidP="009A1C52">
      <w:pPr>
        <w:tabs>
          <w:tab w:val="left" w:pos="567"/>
          <w:tab w:val="left" w:pos="851"/>
          <w:tab w:val="left" w:pos="993"/>
        </w:tabs>
        <w:spacing w:line="360" w:lineRule="auto"/>
        <w:ind w:firstLine="709"/>
        <w:contextualSpacing/>
        <w:jc w:val="both"/>
        <w:rPr>
          <w:color w:val="000000" w:themeColor="text1"/>
          <w:sz w:val="28"/>
          <w:szCs w:val="28"/>
        </w:rPr>
      </w:pPr>
      <w:r w:rsidRPr="009A1C52">
        <w:rPr>
          <w:color w:val="000000" w:themeColor="text1"/>
          <w:sz w:val="28"/>
          <w:szCs w:val="28"/>
        </w:rPr>
        <w:t>образовать послелоги от наречий, от существительных;</w:t>
      </w:r>
    </w:p>
    <w:p w14:paraId="2B21E06E" w14:textId="77777777" w:rsidR="001901CF" w:rsidRPr="009A1C52" w:rsidRDefault="001901CF" w:rsidP="009A1C52">
      <w:pPr>
        <w:tabs>
          <w:tab w:val="left" w:pos="567"/>
          <w:tab w:val="left" w:pos="851"/>
          <w:tab w:val="left" w:pos="993"/>
        </w:tabs>
        <w:spacing w:line="360" w:lineRule="auto"/>
        <w:ind w:firstLine="709"/>
        <w:contextualSpacing/>
        <w:jc w:val="both"/>
        <w:rPr>
          <w:rFonts w:eastAsia="Times New Roman"/>
          <w:color w:val="000000" w:themeColor="text1"/>
          <w:sz w:val="28"/>
          <w:szCs w:val="28"/>
        </w:rPr>
      </w:pPr>
      <w:r w:rsidRPr="009A1C52">
        <w:rPr>
          <w:rFonts w:eastAsia="Times New Roman"/>
          <w:color w:val="000000" w:themeColor="text1"/>
          <w:sz w:val="28"/>
          <w:szCs w:val="28"/>
        </w:rPr>
        <w:t>соблюдать нормы правописания послелогов;</w:t>
      </w:r>
    </w:p>
    <w:p w14:paraId="4DAB9835" w14:textId="77777777" w:rsidR="001901CF" w:rsidRPr="009A1C52" w:rsidRDefault="001901CF" w:rsidP="009A1C52">
      <w:pPr>
        <w:tabs>
          <w:tab w:val="left" w:pos="567"/>
          <w:tab w:val="left" w:pos="851"/>
          <w:tab w:val="left" w:pos="993"/>
        </w:tabs>
        <w:spacing w:line="360" w:lineRule="auto"/>
        <w:ind w:firstLine="709"/>
        <w:contextualSpacing/>
        <w:jc w:val="both"/>
        <w:rPr>
          <w:rFonts w:eastAsia="Times New Roman"/>
          <w:color w:val="000000" w:themeColor="text1"/>
          <w:sz w:val="28"/>
          <w:szCs w:val="28"/>
        </w:rPr>
      </w:pPr>
      <w:r w:rsidRPr="009A1C52">
        <w:rPr>
          <w:rFonts w:eastAsia="Times New Roman"/>
          <w:color w:val="000000" w:themeColor="text1"/>
          <w:sz w:val="28"/>
          <w:szCs w:val="28"/>
        </w:rPr>
        <w:t xml:space="preserve">использовать послелоги для усиления выразительности речи в соответствии </w:t>
      </w:r>
      <w:r w:rsidRPr="009A1C52">
        <w:rPr>
          <w:rFonts w:eastAsia="Times New Roman"/>
          <w:color w:val="000000" w:themeColor="text1"/>
          <w:sz w:val="28"/>
          <w:szCs w:val="28"/>
        </w:rPr>
        <w:br/>
        <w:t>с их значением и стилистическими особенностями;</w:t>
      </w:r>
    </w:p>
    <w:p w14:paraId="4AFAF53B" w14:textId="77777777" w:rsidR="001901CF" w:rsidRPr="009A1C52" w:rsidRDefault="001901CF" w:rsidP="009A1C52">
      <w:pPr>
        <w:tabs>
          <w:tab w:val="left" w:pos="567"/>
          <w:tab w:val="left" w:pos="851"/>
          <w:tab w:val="left" w:pos="993"/>
        </w:tabs>
        <w:spacing w:line="360" w:lineRule="auto"/>
        <w:ind w:firstLine="709"/>
        <w:contextualSpacing/>
        <w:jc w:val="both"/>
        <w:rPr>
          <w:rFonts w:eastAsia="Times New Roman"/>
          <w:color w:val="000000" w:themeColor="text1"/>
          <w:sz w:val="28"/>
          <w:szCs w:val="28"/>
        </w:rPr>
      </w:pPr>
      <w:r w:rsidRPr="009A1C52">
        <w:rPr>
          <w:rFonts w:eastAsia="Times New Roman"/>
          <w:color w:val="000000" w:themeColor="text1"/>
          <w:sz w:val="28"/>
          <w:szCs w:val="28"/>
        </w:rPr>
        <w:t>осуществлять морфологический разбор послелога;</w:t>
      </w:r>
    </w:p>
    <w:p w14:paraId="189EB952" w14:textId="77777777" w:rsidR="001901CF" w:rsidRPr="009A1C52" w:rsidRDefault="001901CF" w:rsidP="009A1C52">
      <w:pPr>
        <w:tabs>
          <w:tab w:val="left" w:pos="567"/>
          <w:tab w:val="left" w:pos="851"/>
          <w:tab w:val="left" w:pos="993"/>
        </w:tabs>
        <w:spacing w:line="360" w:lineRule="auto"/>
        <w:ind w:firstLine="709"/>
        <w:contextualSpacing/>
        <w:jc w:val="both"/>
        <w:rPr>
          <w:rFonts w:eastAsia="Times New Roman"/>
          <w:color w:val="000000" w:themeColor="text1"/>
          <w:sz w:val="28"/>
          <w:szCs w:val="28"/>
        </w:rPr>
      </w:pPr>
      <w:r w:rsidRPr="009A1C52">
        <w:rPr>
          <w:rFonts w:eastAsia="Times New Roman"/>
          <w:color w:val="000000" w:themeColor="text1"/>
          <w:sz w:val="28"/>
          <w:szCs w:val="28"/>
        </w:rPr>
        <w:t xml:space="preserve">характеризовать союз как служебную часть речи; различать разряды союзов </w:t>
      </w:r>
      <w:r w:rsidRPr="009A1C52">
        <w:rPr>
          <w:rFonts w:eastAsia="Times New Roman"/>
          <w:color w:val="000000" w:themeColor="text1"/>
          <w:sz w:val="28"/>
          <w:szCs w:val="28"/>
        </w:rPr>
        <w:br/>
        <w:t>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14:paraId="1C382CF3" w14:textId="77777777" w:rsidR="001901CF" w:rsidRPr="009A1C52" w:rsidRDefault="001901CF" w:rsidP="009A1C52">
      <w:pPr>
        <w:tabs>
          <w:tab w:val="left" w:pos="567"/>
          <w:tab w:val="left" w:pos="851"/>
          <w:tab w:val="left" w:pos="993"/>
        </w:tabs>
        <w:spacing w:line="360" w:lineRule="auto"/>
        <w:ind w:firstLine="709"/>
        <w:contextualSpacing/>
        <w:jc w:val="both"/>
        <w:rPr>
          <w:rFonts w:eastAsia="Times New Roman"/>
          <w:color w:val="000000" w:themeColor="text1"/>
          <w:sz w:val="28"/>
          <w:szCs w:val="28"/>
        </w:rPr>
      </w:pPr>
      <w:r w:rsidRPr="009A1C52">
        <w:rPr>
          <w:rFonts w:eastAsia="Times New Roman"/>
          <w:color w:val="000000" w:themeColor="text1"/>
          <w:sz w:val="28"/>
          <w:szCs w:val="28"/>
        </w:rPr>
        <w:t>употреблять союзы в речи в соответствии с их значением и стилистическими особенностями;</w:t>
      </w:r>
    </w:p>
    <w:p w14:paraId="3221158F" w14:textId="77777777" w:rsidR="001901CF" w:rsidRPr="009A1C52" w:rsidRDefault="001901CF" w:rsidP="009A1C52">
      <w:pPr>
        <w:tabs>
          <w:tab w:val="left" w:pos="567"/>
          <w:tab w:val="left" w:pos="851"/>
          <w:tab w:val="left" w:pos="993"/>
        </w:tabs>
        <w:spacing w:line="360" w:lineRule="auto"/>
        <w:ind w:firstLine="709"/>
        <w:contextualSpacing/>
        <w:jc w:val="both"/>
        <w:rPr>
          <w:rFonts w:eastAsia="Times New Roman"/>
          <w:color w:val="000000" w:themeColor="text1"/>
          <w:sz w:val="28"/>
          <w:szCs w:val="28"/>
        </w:rPr>
      </w:pPr>
      <w:r w:rsidRPr="009A1C52">
        <w:rPr>
          <w:rFonts w:eastAsia="Times New Roman"/>
          <w:color w:val="000000" w:themeColor="text1"/>
          <w:sz w:val="28"/>
          <w:szCs w:val="28"/>
        </w:rPr>
        <w:t xml:space="preserve">соблюдать нормы правописания союзов, постановки знаков препинания </w:t>
      </w:r>
      <w:r w:rsidRPr="009A1C52">
        <w:rPr>
          <w:rFonts w:eastAsia="Times New Roman"/>
          <w:color w:val="000000" w:themeColor="text1"/>
          <w:sz w:val="28"/>
          <w:szCs w:val="28"/>
        </w:rPr>
        <w:br/>
        <w:t xml:space="preserve">в сложных союзных предложениях, постановки знаков препинания в предложениях </w:t>
      </w:r>
      <w:r w:rsidRPr="009A1C52">
        <w:rPr>
          <w:rFonts w:eastAsia="Times New Roman"/>
          <w:color w:val="000000" w:themeColor="text1"/>
          <w:sz w:val="28"/>
          <w:szCs w:val="28"/>
        </w:rPr>
        <w:br/>
        <w:t>с союзами;</w:t>
      </w:r>
    </w:p>
    <w:p w14:paraId="3A44DA07" w14:textId="77777777" w:rsidR="001901CF" w:rsidRPr="009A1C52" w:rsidRDefault="001901CF" w:rsidP="009A1C52">
      <w:pPr>
        <w:tabs>
          <w:tab w:val="left" w:pos="567"/>
          <w:tab w:val="left" w:pos="851"/>
          <w:tab w:val="left" w:pos="993"/>
        </w:tabs>
        <w:spacing w:line="360" w:lineRule="auto"/>
        <w:ind w:firstLine="709"/>
        <w:contextualSpacing/>
        <w:jc w:val="both"/>
        <w:rPr>
          <w:rFonts w:eastAsia="Times New Roman"/>
          <w:color w:val="000000" w:themeColor="text1"/>
          <w:sz w:val="28"/>
          <w:szCs w:val="28"/>
        </w:rPr>
      </w:pPr>
      <w:r w:rsidRPr="009A1C52">
        <w:rPr>
          <w:rFonts w:eastAsia="Times New Roman"/>
          <w:color w:val="000000" w:themeColor="text1"/>
          <w:sz w:val="28"/>
          <w:szCs w:val="28"/>
        </w:rPr>
        <w:t>проводить морфологический анализ союзов, применять это умение в речевой практике;</w:t>
      </w:r>
    </w:p>
    <w:p w14:paraId="7E6D1887" w14:textId="77777777" w:rsidR="001901CF" w:rsidRPr="009A1C52" w:rsidRDefault="001901CF" w:rsidP="009A1C52">
      <w:pPr>
        <w:tabs>
          <w:tab w:val="left" w:pos="567"/>
          <w:tab w:val="left" w:pos="851"/>
          <w:tab w:val="left" w:pos="993"/>
        </w:tabs>
        <w:spacing w:line="360" w:lineRule="auto"/>
        <w:ind w:firstLine="709"/>
        <w:contextualSpacing/>
        <w:jc w:val="both"/>
        <w:rPr>
          <w:rFonts w:eastAsia="Times New Roman"/>
          <w:color w:val="000000" w:themeColor="text1"/>
          <w:sz w:val="28"/>
          <w:szCs w:val="28"/>
        </w:rPr>
      </w:pPr>
      <w:r w:rsidRPr="009A1C52">
        <w:rPr>
          <w:rFonts w:eastAsia="Times New Roman"/>
          <w:color w:val="000000" w:themeColor="text1"/>
          <w:sz w:val="28"/>
          <w:szCs w:val="28"/>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w:t>
      </w:r>
    </w:p>
    <w:p w14:paraId="3A52F904" w14:textId="77777777" w:rsidR="001901CF" w:rsidRPr="009A1C52" w:rsidRDefault="001901CF" w:rsidP="009A1C52">
      <w:pPr>
        <w:tabs>
          <w:tab w:val="left" w:pos="567"/>
          <w:tab w:val="left" w:pos="851"/>
          <w:tab w:val="left" w:pos="993"/>
        </w:tabs>
        <w:spacing w:line="360" w:lineRule="auto"/>
        <w:ind w:firstLine="709"/>
        <w:contextualSpacing/>
        <w:jc w:val="both"/>
        <w:rPr>
          <w:rFonts w:eastAsia="Times New Roman"/>
          <w:color w:val="000000" w:themeColor="text1"/>
          <w:sz w:val="28"/>
          <w:szCs w:val="28"/>
        </w:rPr>
      </w:pPr>
      <w:r w:rsidRPr="009A1C52">
        <w:rPr>
          <w:rFonts w:eastAsia="Times New Roman"/>
          <w:color w:val="000000" w:themeColor="text1"/>
          <w:sz w:val="28"/>
          <w:szCs w:val="28"/>
        </w:rPr>
        <w:t>понимать интонационные особенности предложений с частицами;</w:t>
      </w:r>
    </w:p>
    <w:p w14:paraId="1C27DF9A" w14:textId="77777777" w:rsidR="001901CF" w:rsidRPr="009A1C52" w:rsidRDefault="001901CF" w:rsidP="009A1C52">
      <w:pPr>
        <w:tabs>
          <w:tab w:val="left" w:pos="567"/>
          <w:tab w:val="left" w:pos="851"/>
          <w:tab w:val="left" w:pos="993"/>
        </w:tabs>
        <w:spacing w:line="360" w:lineRule="auto"/>
        <w:ind w:firstLine="709"/>
        <w:contextualSpacing/>
        <w:jc w:val="both"/>
        <w:rPr>
          <w:rFonts w:eastAsia="Times New Roman"/>
          <w:color w:val="000000" w:themeColor="text1"/>
          <w:sz w:val="28"/>
          <w:szCs w:val="28"/>
        </w:rPr>
      </w:pPr>
      <w:r w:rsidRPr="009A1C52">
        <w:rPr>
          <w:rFonts w:eastAsia="Times New Roman"/>
          <w:color w:val="000000" w:themeColor="text1"/>
          <w:sz w:val="28"/>
          <w:szCs w:val="28"/>
        </w:rPr>
        <w:t>употреблять частицы в речи в соответствии с их значением и стилистической окраской; соблюдать нормы правописания частиц;</w:t>
      </w:r>
    </w:p>
    <w:p w14:paraId="40B9E5EC" w14:textId="77777777" w:rsidR="001901CF" w:rsidRPr="009A1C52" w:rsidRDefault="001901CF" w:rsidP="009A1C52">
      <w:pPr>
        <w:tabs>
          <w:tab w:val="left" w:pos="567"/>
          <w:tab w:val="left" w:pos="851"/>
          <w:tab w:val="left" w:pos="993"/>
        </w:tabs>
        <w:spacing w:line="360" w:lineRule="auto"/>
        <w:ind w:firstLine="709"/>
        <w:contextualSpacing/>
        <w:jc w:val="both"/>
        <w:rPr>
          <w:rFonts w:eastAsia="Times New Roman"/>
          <w:color w:val="000000" w:themeColor="text1"/>
          <w:sz w:val="28"/>
          <w:szCs w:val="28"/>
        </w:rPr>
      </w:pPr>
      <w:r w:rsidRPr="009A1C52">
        <w:rPr>
          <w:rFonts w:eastAsia="Times New Roman"/>
          <w:color w:val="000000" w:themeColor="text1"/>
          <w:sz w:val="28"/>
          <w:szCs w:val="28"/>
        </w:rPr>
        <w:t>характеризовать модальные слова как особую группу слов, различать группы модальных слов по значению; объяснять роль модальных слов в речи; характеризовать особенности модальных слов и их употребление в разговорной речи, в художественной литературе;</w:t>
      </w:r>
    </w:p>
    <w:p w14:paraId="36B65372" w14:textId="77777777" w:rsidR="001901CF" w:rsidRPr="009A1C52" w:rsidRDefault="001901CF" w:rsidP="009A1C52">
      <w:pPr>
        <w:tabs>
          <w:tab w:val="left" w:pos="567"/>
          <w:tab w:val="left" w:pos="851"/>
          <w:tab w:val="left" w:pos="993"/>
        </w:tabs>
        <w:spacing w:line="360" w:lineRule="auto"/>
        <w:ind w:firstLine="709"/>
        <w:contextualSpacing/>
        <w:jc w:val="both"/>
        <w:rPr>
          <w:rFonts w:eastAsia="Times New Roman"/>
          <w:color w:val="000000" w:themeColor="text1"/>
          <w:sz w:val="28"/>
          <w:szCs w:val="28"/>
        </w:rPr>
      </w:pPr>
      <w:r w:rsidRPr="009A1C52">
        <w:rPr>
          <w:rFonts w:eastAsia="Times New Roman"/>
          <w:color w:val="000000" w:themeColor="text1"/>
          <w:sz w:val="28"/>
          <w:szCs w:val="28"/>
        </w:rPr>
        <w:t>проводить морфологический разбор частиц;</w:t>
      </w:r>
    </w:p>
    <w:p w14:paraId="0BAC058C" w14:textId="77777777" w:rsidR="001901CF" w:rsidRPr="009A1C52" w:rsidRDefault="001901CF" w:rsidP="009A1C52">
      <w:pPr>
        <w:tabs>
          <w:tab w:val="left" w:pos="567"/>
          <w:tab w:val="left" w:pos="851"/>
          <w:tab w:val="left" w:pos="993"/>
        </w:tabs>
        <w:spacing w:line="360" w:lineRule="auto"/>
        <w:ind w:firstLine="709"/>
        <w:contextualSpacing/>
        <w:jc w:val="both"/>
        <w:rPr>
          <w:rFonts w:eastAsia="Times New Roman"/>
          <w:color w:val="000000" w:themeColor="text1"/>
          <w:sz w:val="28"/>
          <w:szCs w:val="28"/>
        </w:rPr>
      </w:pPr>
      <w:r w:rsidRPr="009A1C52">
        <w:rPr>
          <w:rFonts w:eastAsia="Times New Roman"/>
          <w:color w:val="000000" w:themeColor="text1"/>
          <w:sz w:val="28"/>
          <w:szCs w:val="28"/>
        </w:rPr>
        <w:t xml:space="preserve">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w:t>
      </w:r>
      <w:r w:rsidRPr="009A1C52">
        <w:rPr>
          <w:rFonts w:eastAsia="Times New Roman"/>
          <w:color w:val="000000" w:themeColor="text1"/>
          <w:sz w:val="28"/>
          <w:szCs w:val="28"/>
        </w:rPr>
        <w:br/>
        <w:t>в художественной литературе;</w:t>
      </w:r>
    </w:p>
    <w:p w14:paraId="615D8A20" w14:textId="77777777" w:rsidR="001901CF" w:rsidRPr="009A1C52" w:rsidRDefault="001901CF" w:rsidP="009A1C52">
      <w:pPr>
        <w:tabs>
          <w:tab w:val="left" w:pos="567"/>
          <w:tab w:val="left" w:pos="851"/>
          <w:tab w:val="left" w:pos="993"/>
        </w:tabs>
        <w:spacing w:line="360" w:lineRule="auto"/>
        <w:ind w:firstLine="709"/>
        <w:contextualSpacing/>
        <w:jc w:val="both"/>
        <w:rPr>
          <w:rFonts w:eastAsia="Times New Roman"/>
          <w:color w:val="000000" w:themeColor="text1"/>
          <w:sz w:val="28"/>
          <w:szCs w:val="28"/>
        </w:rPr>
      </w:pPr>
      <w:r w:rsidRPr="009A1C52">
        <w:rPr>
          <w:rFonts w:eastAsia="Times New Roman"/>
          <w:color w:val="000000" w:themeColor="text1"/>
          <w:sz w:val="28"/>
          <w:szCs w:val="28"/>
        </w:rPr>
        <w:t xml:space="preserve">соблюдать пунктуационные нормы оформления предложений </w:t>
      </w:r>
      <w:r w:rsidRPr="009A1C52">
        <w:rPr>
          <w:rFonts w:eastAsia="Times New Roman"/>
          <w:color w:val="000000" w:themeColor="text1"/>
          <w:sz w:val="28"/>
          <w:szCs w:val="28"/>
        </w:rPr>
        <w:br/>
        <w:t>с междометиями;</w:t>
      </w:r>
    </w:p>
    <w:p w14:paraId="5C88C54A" w14:textId="77777777" w:rsidR="001901CF" w:rsidRPr="009A1C52" w:rsidRDefault="001901CF" w:rsidP="009A1C52">
      <w:pPr>
        <w:tabs>
          <w:tab w:val="left" w:pos="567"/>
          <w:tab w:val="left" w:pos="851"/>
          <w:tab w:val="left" w:pos="993"/>
        </w:tabs>
        <w:spacing w:line="360" w:lineRule="auto"/>
        <w:ind w:firstLine="709"/>
        <w:contextualSpacing/>
        <w:jc w:val="both"/>
        <w:rPr>
          <w:color w:val="000000" w:themeColor="text1"/>
          <w:sz w:val="28"/>
          <w:szCs w:val="28"/>
        </w:rPr>
      </w:pPr>
      <w:r w:rsidRPr="009A1C52">
        <w:rPr>
          <w:rFonts w:eastAsia="Times New Roman"/>
          <w:color w:val="000000" w:themeColor="text1"/>
          <w:sz w:val="28"/>
          <w:szCs w:val="28"/>
        </w:rPr>
        <w:t>проводить</w:t>
      </w:r>
      <w:r w:rsidRPr="009A1C52">
        <w:rPr>
          <w:color w:val="000000" w:themeColor="text1"/>
          <w:sz w:val="28"/>
          <w:szCs w:val="28"/>
        </w:rPr>
        <w:t xml:space="preserve"> морфологический разбор междометий.</w:t>
      </w:r>
    </w:p>
    <w:p w14:paraId="060595A8" w14:textId="5871AFF8" w:rsidR="001901CF" w:rsidRPr="009A1C52" w:rsidRDefault="00A757D4" w:rsidP="009A1C52">
      <w:pPr>
        <w:tabs>
          <w:tab w:val="left" w:pos="567"/>
          <w:tab w:val="left" w:pos="851"/>
          <w:tab w:val="left" w:pos="993"/>
        </w:tabs>
        <w:spacing w:line="360" w:lineRule="auto"/>
        <w:ind w:firstLine="709"/>
        <w:contextualSpacing/>
        <w:jc w:val="both"/>
        <w:rPr>
          <w:rFonts w:eastAsia="Times New Roman"/>
          <w:color w:val="000000" w:themeColor="text1"/>
          <w:sz w:val="28"/>
          <w:szCs w:val="28"/>
        </w:rPr>
      </w:pPr>
      <w:r w:rsidRPr="009A1C52">
        <w:rPr>
          <w:bCs/>
          <w:sz w:val="28"/>
          <w:szCs w:val="28"/>
        </w:rPr>
        <w:t>39</w:t>
      </w:r>
      <w:r w:rsidRPr="009A1C52">
        <w:rPr>
          <w:bCs/>
          <w:sz w:val="28"/>
          <w:szCs w:val="28"/>
          <w:vertAlign w:val="superscript"/>
        </w:rPr>
        <w:t>3</w:t>
      </w:r>
      <w:r w:rsidRPr="009A1C52">
        <w:rPr>
          <w:sz w:val="28"/>
          <w:szCs w:val="28"/>
        </w:rPr>
        <w:t>.</w:t>
      </w:r>
      <w:r w:rsidR="001901CF" w:rsidRPr="009A1C52">
        <w:rPr>
          <w:rFonts w:eastAsia="Times New Roman"/>
          <w:color w:val="000000" w:themeColor="text1"/>
          <w:sz w:val="28"/>
          <w:szCs w:val="28"/>
        </w:rPr>
        <w:t xml:space="preserve">8.5. Предметные результаты изучения родного (лезгинского) языка. </w:t>
      </w:r>
      <w:r w:rsidR="001901CF" w:rsidRPr="009A1C52">
        <w:rPr>
          <w:rFonts w:eastAsia="Times New Roman"/>
          <w:color w:val="000000" w:themeColor="text1"/>
          <w:sz w:val="28"/>
          <w:szCs w:val="28"/>
        </w:rPr>
        <w:br/>
        <w:t>К концу 11 класса обучающийся научится:</w:t>
      </w:r>
    </w:p>
    <w:p w14:paraId="1F4B057B" w14:textId="77777777" w:rsidR="001901CF" w:rsidRPr="009A1C52" w:rsidRDefault="001901CF" w:rsidP="009A1C52">
      <w:pPr>
        <w:tabs>
          <w:tab w:val="left" w:pos="567"/>
          <w:tab w:val="left" w:pos="851"/>
          <w:tab w:val="left" w:pos="993"/>
        </w:tabs>
        <w:spacing w:line="360" w:lineRule="auto"/>
        <w:ind w:firstLine="709"/>
        <w:contextualSpacing/>
        <w:jc w:val="both"/>
        <w:rPr>
          <w:rFonts w:eastAsia="Times New Roman"/>
          <w:color w:val="000000" w:themeColor="text1"/>
          <w:sz w:val="28"/>
          <w:szCs w:val="28"/>
        </w:rPr>
      </w:pPr>
      <w:r w:rsidRPr="009A1C52">
        <w:rPr>
          <w:rFonts w:eastAsia="Times New Roman"/>
          <w:color w:val="000000" w:themeColor="text1"/>
          <w:sz w:val="28"/>
          <w:szCs w:val="28"/>
        </w:rPr>
        <w:t>определять объект изучения и предмет синтаксиса;</w:t>
      </w:r>
    </w:p>
    <w:p w14:paraId="1C1E030C" w14:textId="77777777" w:rsidR="001901CF" w:rsidRPr="009A1C52" w:rsidRDefault="001901CF" w:rsidP="009A1C52">
      <w:pPr>
        <w:tabs>
          <w:tab w:val="left" w:pos="567"/>
          <w:tab w:val="left" w:pos="851"/>
          <w:tab w:val="left" w:pos="993"/>
        </w:tabs>
        <w:spacing w:line="360" w:lineRule="auto"/>
        <w:ind w:firstLine="709"/>
        <w:contextualSpacing/>
        <w:jc w:val="both"/>
        <w:rPr>
          <w:rFonts w:eastAsia="Times New Roman"/>
          <w:color w:val="000000" w:themeColor="text1"/>
          <w:sz w:val="28"/>
          <w:szCs w:val="28"/>
        </w:rPr>
      </w:pPr>
      <w:r w:rsidRPr="009A1C52">
        <w:rPr>
          <w:rFonts w:eastAsia="Times New Roman"/>
          <w:color w:val="000000" w:themeColor="text1"/>
          <w:sz w:val="28"/>
          <w:szCs w:val="28"/>
        </w:rPr>
        <w:t>распознавать виды связи слов в предложении (сочинительная связь, подчинительная связь), указывать типы синтаксической связи слов в предложении (согласование, управление, примыкание);</w:t>
      </w:r>
    </w:p>
    <w:p w14:paraId="4667A226" w14:textId="77777777" w:rsidR="001901CF" w:rsidRPr="009A1C52" w:rsidRDefault="001901CF" w:rsidP="009A1C52">
      <w:pPr>
        <w:tabs>
          <w:tab w:val="left" w:pos="567"/>
          <w:tab w:val="left" w:pos="851"/>
          <w:tab w:val="left" w:pos="993"/>
        </w:tabs>
        <w:spacing w:line="360" w:lineRule="auto"/>
        <w:ind w:firstLine="709"/>
        <w:contextualSpacing/>
        <w:jc w:val="both"/>
        <w:rPr>
          <w:rFonts w:eastAsia="Times New Roman"/>
          <w:color w:val="000000" w:themeColor="text1"/>
          <w:sz w:val="28"/>
          <w:szCs w:val="28"/>
        </w:rPr>
      </w:pPr>
      <w:r w:rsidRPr="009A1C52">
        <w:rPr>
          <w:rFonts w:eastAsia="Times New Roman"/>
          <w:color w:val="000000" w:themeColor="text1"/>
          <w:sz w:val="28"/>
          <w:szCs w:val="28"/>
        </w:rPr>
        <w:t xml:space="preserve">характеризовать интонационные и смысловые особенности предложений </w:t>
      </w:r>
      <w:r w:rsidRPr="009A1C52">
        <w:rPr>
          <w:rFonts w:eastAsia="Times New Roman"/>
          <w:color w:val="000000" w:themeColor="text1"/>
          <w:sz w:val="28"/>
          <w:szCs w:val="28"/>
        </w:rPr>
        <w:br/>
        <w:t>по цели высказывания, эмоциональной окраске, определять языковые формы выражения побуждения в побудительных предложениях;</w:t>
      </w:r>
    </w:p>
    <w:p w14:paraId="10C46DE4" w14:textId="77777777" w:rsidR="001901CF" w:rsidRPr="009A1C52" w:rsidRDefault="001901CF" w:rsidP="009A1C52">
      <w:pPr>
        <w:tabs>
          <w:tab w:val="left" w:pos="567"/>
          <w:tab w:val="left" w:pos="851"/>
          <w:tab w:val="left" w:pos="993"/>
        </w:tabs>
        <w:spacing w:line="360" w:lineRule="auto"/>
        <w:ind w:firstLine="709"/>
        <w:contextualSpacing/>
        <w:jc w:val="both"/>
        <w:rPr>
          <w:rFonts w:eastAsia="Times New Roman"/>
          <w:color w:val="000000" w:themeColor="text1"/>
          <w:sz w:val="28"/>
          <w:szCs w:val="28"/>
        </w:rPr>
      </w:pPr>
      <w:r w:rsidRPr="009A1C52">
        <w:rPr>
          <w:rFonts w:eastAsia="Times New Roman"/>
          <w:color w:val="000000" w:themeColor="text1"/>
          <w:sz w:val="28"/>
          <w:szCs w:val="28"/>
        </w:rPr>
        <w:t xml:space="preserve">распознавать предложения по наличию главных и второстепенных членов, полные и неполные (понимать особенности употребления неполных предложений </w:t>
      </w:r>
      <w:r w:rsidRPr="009A1C52">
        <w:rPr>
          <w:rFonts w:eastAsia="Times New Roman"/>
          <w:color w:val="000000" w:themeColor="text1"/>
          <w:sz w:val="28"/>
          <w:szCs w:val="28"/>
        </w:rPr>
        <w:br/>
        <w:t>в диалогической речи, соблюдения в устной речи интонации неполного предложения);</w:t>
      </w:r>
    </w:p>
    <w:p w14:paraId="5AB86E63" w14:textId="77777777" w:rsidR="001901CF" w:rsidRPr="009A1C52" w:rsidRDefault="001901CF" w:rsidP="009A1C52">
      <w:pPr>
        <w:tabs>
          <w:tab w:val="left" w:pos="567"/>
          <w:tab w:val="left" w:pos="851"/>
          <w:tab w:val="left" w:pos="993"/>
        </w:tabs>
        <w:spacing w:line="360" w:lineRule="auto"/>
        <w:ind w:firstLine="709"/>
        <w:contextualSpacing/>
        <w:jc w:val="both"/>
        <w:rPr>
          <w:rFonts w:eastAsia="Times New Roman"/>
          <w:color w:val="000000" w:themeColor="text1"/>
          <w:sz w:val="28"/>
          <w:szCs w:val="28"/>
        </w:rPr>
      </w:pPr>
      <w:r w:rsidRPr="009A1C52">
        <w:rPr>
          <w:rFonts w:eastAsia="Times New Roman"/>
          <w:color w:val="000000" w:themeColor="text1"/>
          <w:sz w:val="28"/>
          <w:szCs w:val="28"/>
        </w:rPr>
        <w:t xml:space="preserve">выделять главные члены предложения, анализировать порядок слов </w:t>
      </w:r>
      <w:r w:rsidRPr="009A1C52">
        <w:rPr>
          <w:rFonts w:eastAsia="Times New Roman"/>
          <w:color w:val="000000" w:themeColor="text1"/>
          <w:sz w:val="28"/>
          <w:szCs w:val="28"/>
        </w:rPr>
        <w:br/>
        <w:t>в предложении в лезгинском и русском языках;</w:t>
      </w:r>
    </w:p>
    <w:p w14:paraId="706FAC65" w14:textId="77777777" w:rsidR="001901CF" w:rsidRPr="009A1C52" w:rsidRDefault="001901CF" w:rsidP="009A1C52">
      <w:pPr>
        <w:tabs>
          <w:tab w:val="left" w:pos="567"/>
          <w:tab w:val="left" w:pos="851"/>
          <w:tab w:val="left" w:pos="993"/>
        </w:tabs>
        <w:spacing w:line="360" w:lineRule="auto"/>
        <w:ind w:firstLine="709"/>
        <w:contextualSpacing/>
        <w:jc w:val="both"/>
        <w:rPr>
          <w:rFonts w:eastAsia="Times New Roman"/>
          <w:color w:val="000000" w:themeColor="text1"/>
          <w:sz w:val="28"/>
          <w:szCs w:val="28"/>
        </w:rPr>
      </w:pPr>
      <w:r w:rsidRPr="009A1C52">
        <w:rPr>
          <w:rFonts w:eastAsia="Times New Roman"/>
          <w:color w:val="000000" w:themeColor="text1"/>
          <w:sz w:val="28"/>
          <w:szCs w:val="28"/>
        </w:rPr>
        <w:t>определять виды сказуемого (простое глагольное, составное глагольное, составное именное) и способы его выражения;</w:t>
      </w:r>
    </w:p>
    <w:p w14:paraId="07359622" w14:textId="77777777" w:rsidR="001901CF" w:rsidRPr="009A1C52" w:rsidRDefault="001901CF" w:rsidP="009A1C52">
      <w:pPr>
        <w:tabs>
          <w:tab w:val="left" w:pos="567"/>
          <w:tab w:val="left" w:pos="851"/>
          <w:tab w:val="left" w:pos="993"/>
        </w:tabs>
        <w:spacing w:line="360" w:lineRule="auto"/>
        <w:ind w:firstLine="709"/>
        <w:contextualSpacing/>
        <w:jc w:val="both"/>
        <w:rPr>
          <w:rFonts w:eastAsia="Times New Roman"/>
          <w:color w:val="000000" w:themeColor="text1"/>
          <w:sz w:val="28"/>
          <w:szCs w:val="28"/>
        </w:rPr>
      </w:pPr>
      <w:r w:rsidRPr="009A1C52">
        <w:rPr>
          <w:rFonts w:eastAsia="Times New Roman"/>
          <w:color w:val="000000" w:themeColor="text1"/>
          <w:sz w:val="28"/>
          <w:szCs w:val="28"/>
        </w:rPr>
        <w:t xml:space="preserve">знать постановки знака тире между подлежащим и сказуемым; опираться </w:t>
      </w:r>
      <w:r w:rsidRPr="009A1C52">
        <w:rPr>
          <w:rFonts w:eastAsia="Times New Roman"/>
          <w:color w:val="000000" w:themeColor="text1"/>
          <w:sz w:val="28"/>
          <w:szCs w:val="28"/>
        </w:rPr>
        <w:br/>
        <w:t>на грамматико-интонационный анализ при объяснении расстановки знаков препинания в предложении;</w:t>
      </w:r>
    </w:p>
    <w:p w14:paraId="2DCD37FF" w14:textId="77777777" w:rsidR="001901CF" w:rsidRPr="009A1C52" w:rsidRDefault="001901CF" w:rsidP="009A1C52">
      <w:pPr>
        <w:tabs>
          <w:tab w:val="left" w:pos="567"/>
          <w:tab w:val="left" w:pos="851"/>
          <w:tab w:val="left" w:pos="993"/>
        </w:tabs>
        <w:spacing w:line="360" w:lineRule="auto"/>
        <w:ind w:firstLine="709"/>
        <w:contextualSpacing/>
        <w:jc w:val="both"/>
        <w:rPr>
          <w:rFonts w:eastAsia="Times New Roman"/>
          <w:color w:val="000000" w:themeColor="text1"/>
          <w:sz w:val="28"/>
          <w:szCs w:val="28"/>
        </w:rPr>
      </w:pPr>
      <w:r w:rsidRPr="009A1C52">
        <w:rPr>
          <w:rFonts w:eastAsia="Times New Roman"/>
          <w:color w:val="000000" w:themeColor="text1"/>
          <w:sz w:val="28"/>
          <w:szCs w:val="28"/>
        </w:rPr>
        <w:t xml:space="preserve">выделять второстепенные члены предложения, указывать однородные </w:t>
      </w:r>
      <w:r w:rsidRPr="009A1C52">
        <w:rPr>
          <w:rFonts w:eastAsia="Times New Roman"/>
          <w:color w:val="000000" w:themeColor="text1"/>
          <w:sz w:val="28"/>
          <w:szCs w:val="28"/>
        </w:rPr>
        <w:br/>
        <w:t>и неоднородные члены, анализировать их функциональную особенность, использовать второстепенные члены предложения в речи в соответствии с их функциями;</w:t>
      </w:r>
    </w:p>
    <w:p w14:paraId="34E9FA78" w14:textId="77777777" w:rsidR="001901CF" w:rsidRPr="009A1C52" w:rsidRDefault="001901CF" w:rsidP="009A1C52">
      <w:pPr>
        <w:tabs>
          <w:tab w:val="left" w:pos="567"/>
          <w:tab w:val="left" w:pos="851"/>
          <w:tab w:val="left" w:pos="993"/>
        </w:tabs>
        <w:spacing w:line="360" w:lineRule="auto"/>
        <w:ind w:firstLine="709"/>
        <w:contextualSpacing/>
        <w:jc w:val="both"/>
        <w:rPr>
          <w:rFonts w:eastAsia="Times New Roman"/>
          <w:color w:val="000000" w:themeColor="text1"/>
          <w:sz w:val="28"/>
          <w:szCs w:val="28"/>
        </w:rPr>
      </w:pPr>
      <w:r w:rsidRPr="009A1C52">
        <w:rPr>
          <w:rFonts w:eastAsia="Times New Roman"/>
          <w:color w:val="000000" w:themeColor="text1"/>
          <w:sz w:val="28"/>
          <w:szCs w:val="28"/>
        </w:rPr>
        <w:t xml:space="preserve">определять структурные и функциональные особенности односоставных </w:t>
      </w:r>
      <w:r w:rsidRPr="009A1C52">
        <w:rPr>
          <w:rFonts w:eastAsia="Times New Roman"/>
          <w:color w:val="000000" w:themeColor="text1"/>
          <w:sz w:val="28"/>
          <w:szCs w:val="28"/>
        </w:rPr>
        <w:br/>
        <w:t>и двусоставных предложений, нераспространенных и распространенных предложений, использовать их в устной и письменной речи для достижения коммуникативных целей;</w:t>
      </w:r>
    </w:p>
    <w:p w14:paraId="0F3A965A" w14:textId="77777777" w:rsidR="001901CF" w:rsidRPr="009A1C52" w:rsidRDefault="001901CF" w:rsidP="009A1C52">
      <w:pPr>
        <w:tabs>
          <w:tab w:val="left" w:pos="567"/>
          <w:tab w:val="left" w:pos="851"/>
          <w:tab w:val="left" w:pos="993"/>
        </w:tabs>
        <w:spacing w:line="360" w:lineRule="auto"/>
        <w:ind w:firstLine="709"/>
        <w:contextualSpacing/>
        <w:jc w:val="both"/>
        <w:rPr>
          <w:rFonts w:eastAsia="Times New Roman"/>
          <w:color w:val="000000" w:themeColor="text1"/>
          <w:sz w:val="28"/>
          <w:szCs w:val="28"/>
        </w:rPr>
      </w:pPr>
      <w:r w:rsidRPr="009A1C52">
        <w:rPr>
          <w:rFonts w:eastAsia="Times New Roman"/>
          <w:color w:val="000000" w:themeColor="text1"/>
          <w:sz w:val="28"/>
          <w:szCs w:val="28"/>
        </w:rPr>
        <w:t>выявлять в тексте простые и сложные предложения, определять их различия;</w:t>
      </w:r>
    </w:p>
    <w:p w14:paraId="55A6BC7B" w14:textId="77777777" w:rsidR="001901CF" w:rsidRPr="009A1C52" w:rsidRDefault="001901CF" w:rsidP="009A1C52">
      <w:pPr>
        <w:tabs>
          <w:tab w:val="left" w:pos="567"/>
          <w:tab w:val="left" w:pos="851"/>
          <w:tab w:val="left" w:pos="993"/>
        </w:tabs>
        <w:spacing w:line="360" w:lineRule="auto"/>
        <w:ind w:firstLine="709"/>
        <w:contextualSpacing/>
        <w:jc w:val="both"/>
        <w:rPr>
          <w:rFonts w:eastAsia="Times New Roman"/>
          <w:color w:val="000000" w:themeColor="text1"/>
          <w:sz w:val="28"/>
          <w:szCs w:val="28"/>
        </w:rPr>
      </w:pPr>
      <w:r w:rsidRPr="009A1C52">
        <w:rPr>
          <w:rFonts w:eastAsia="Times New Roman"/>
          <w:color w:val="000000" w:themeColor="text1"/>
          <w:sz w:val="28"/>
          <w:szCs w:val="28"/>
        </w:rPr>
        <w:t xml:space="preserve">характеризовать основные признаки сложносочиненных </w:t>
      </w:r>
      <w:r w:rsidRPr="009A1C52">
        <w:rPr>
          <w:rFonts w:eastAsia="Times New Roman"/>
          <w:color w:val="000000" w:themeColor="text1"/>
          <w:sz w:val="28"/>
          <w:szCs w:val="28"/>
        </w:rPr>
        <w:br/>
        <w:t xml:space="preserve">и сложноподчиненных предложений, выявлять в тексте их типы; распознавать </w:t>
      </w:r>
      <w:r w:rsidRPr="009A1C52">
        <w:rPr>
          <w:rFonts w:eastAsia="Times New Roman"/>
          <w:color w:val="000000" w:themeColor="text1"/>
          <w:sz w:val="28"/>
          <w:szCs w:val="28"/>
        </w:rPr>
        <w:br/>
        <w:t>в тексте сложные синтаксические конструкции, знать коммуникативную функцию данных конструкций;</w:t>
      </w:r>
    </w:p>
    <w:p w14:paraId="7899A6F4" w14:textId="77777777" w:rsidR="001901CF" w:rsidRPr="009A1C52" w:rsidRDefault="001901CF" w:rsidP="009A1C52">
      <w:pPr>
        <w:tabs>
          <w:tab w:val="left" w:pos="567"/>
          <w:tab w:val="left" w:pos="851"/>
          <w:tab w:val="left" w:pos="993"/>
        </w:tabs>
        <w:spacing w:line="360" w:lineRule="auto"/>
        <w:ind w:firstLine="709"/>
        <w:contextualSpacing/>
        <w:jc w:val="both"/>
        <w:rPr>
          <w:rFonts w:eastAsia="Times New Roman"/>
          <w:color w:val="000000" w:themeColor="text1"/>
          <w:sz w:val="28"/>
          <w:szCs w:val="28"/>
        </w:rPr>
      </w:pPr>
      <w:r w:rsidRPr="009A1C52">
        <w:rPr>
          <w:rFonts w:eastAsia="Times New Roman"/>
          <w:color w:val="000000" w:themeColor="text1"/>
          <w:sz w:val="28"/>
          <w:szCs w:val="28"/>
        </w:rPr>
        <w:t xml:space="preserve">определять структурную и коммуникативную особенности прямой </w:t>
      </w:r>
      <w:r w:rsidRPr="009A1C52">
        <w:rPr>
          <w:rFonts w:eastAsia="Times New Roman"/>
          <w:color w:val="000000" w:themeColor="text1"/>
          <w:sz w:val="28"/>
          <w:szCs w:val="28"/>
        </w:rPr>
        <w:br/>
        <w:t>и косвенной речи и правильно использовать их в устной и письменной речи;</w:t>
      </w:r>
    </w:p>
    <w:p w14:paraId="39A6CA8A" w14:textId="77777777" w:rsidR="001901CF" w:rsidRPr="009A1C52" w:rsidRDefault="001901CF" w:rsidP="009A1C52">
      <w:pPr>
        <w:tabs>
          <w:tab w:val="left" w:pos="567"/>
          <w:tab w:val="left" w:pos="851"/>
          <w:tab w:val="left" w:pos="993"/>
        </w:tabs>
        <w:spacing w:line="360" w:lineRule="auto"/>
        <w:ind w:firstLine="709"/>
        <w:contextualSpacing/>
        <w:jc w:val="both"/>
        <w:rPr>
          <w:rFonts w:eastAsia="Times New Roman"/>
          <w:color w:val="000000" w:themeColor="text1"/>
          <w:sz w:val="28"/>
          <w:szCs w:val="28"/>
        </w:rPr>
      </w:pPr>
      <w:r w:rsidRPr="009A1C52">
        <w:rPr>
          <w:rFonts w:eastAsia="Times New Roman"/>
          <w:color w:val="000000" w:themeColor="text1"/>
          <w:sz w:val="28"/>
          <w:szCs w:val="28"/>
        </w:rPr>
        <w:t xml:space="preserve">применять нормы постановки знаков препинания в предложениях </w:t>
      </w:r>
      <w:r w:rsidRPr="009A1C52">
        <w:rPr>
          <w:rFonts w:eastAsia="Times New Roman"/>
          <w:color w:val="000000" w:themeColor="text1"/>
          <w:sz w:val="28"/>
          <w:szCs w:val="28"/>
        </w:rPr>
        <w:br/>
        <w:t xml:space="preserve">с однородными членами; нормы постановки знаков препинания в предложениях </w:t>
      </w:r>
      <w:r w:rsidRPr="009A1C52">
        <w:rPr>
          <w:rFonts w:eastAsia="Times New Roman"/>
          <w:color w:val="000000" w:themeColor="text1"/>
          <w:sz w:val="28"/>
          <w:szCs w:val="28"/>
        </w:rPr>
        <w:br/>
        <w:t>с обобщающим словом при однородных членах;</w:t>
      </w:r>
    </w:p>
    <w:p w14:paraId="4EB4D930" w14:textId="2089E6F9" w:rsidR="001901CF" w:rsidRPr="009A1C52" w:rsidRDefault="001901CF" w:rsidP="009A1C52">
      <w:pPr>
        <w:tabs>
          <w:tab w:val="left" w:pos="567"/>
          <w:tab w:val="left" w:pos="851"/>
          <w:tab w:val="left" w:pos="993"/>
        </w:tabs>
        <w:spacing w:line="360" w:lineRule="auto"/>
        <w:ind w:firstLine="709"/>
        <w:contextualSpacing/>
        <w:jc w:val="both"/>
        <w:rPr>
          <w:rFonts w:eastAsia="Times New Roman"/>
          <w:color w:val="000000" w:themeColor="text1"/>
          <w:sz w:val="28"/>
          <w:szCs w:val="28"/>
        </w:rPr>
      </w:pPr>
      <w:r w:rsidRPr="009A1C52">
        <w:rPr>
          <w:rFonts w:eastAsia="Times New Roman"/>
          <w:color w:val="000000" w:themeColor="text1"/>
          <w:sz w:val="28"/>
          <w:szCs w:val="28"/>
        </w:rPr>
        <w:t>различать функции знаков препинания.</w:t>
      </w:r>
      <w:r w:rsidR="00DF34B8" w:rsidRPr="009A1C52">
        <w:rPr>
          <w:rFonts w:eastAsia="Times New Roman"/>
          <w:color w:val="000000" w:themeColor="text1"/>
          <w:sz w:val="28"/>
          <w:szCs w:val="28"/>
        </w:rPr>
        <w:t>»</w:t>
      </w:r>
      <w:r w:rsidR="00A757D4" w:rsidRPr="009A1C52">
        <w:rPr>
          <w:rFonts w:eastAsia="Times New Roman"/>
          <w:color w:val="000000" w:themeColor="text1"/>
          <w:sz w:val="28"/>
          <w:szCs w:val="28"/>
        </w:rPr>
        <w:t>;</w:t>
      </w:r>
    </w:p>
    <w:p w14:paraId="39B19A59" w14:textId="4CC5ED9E" w:rsidR="00A757D4" w:rsidRPr="009A1C52" w:rsidRDefault="00E82DEF" w:rsidP="009A1C52">
      <w:pPr>
        <w:pStyle w:val="afb"/>
        <w:spacing w:before="0" w:beforeAutospacing="0" w:after="0" w:afterAutospacing="0" w:line="360" w:lineRule="auto"/>
        <w:ind w:firstLine="567"/>
        <w:jc w:val="both"/>
        <w:rPr>
          <w:bCs/>
          <w:sz w:val="28"/>
          <w:szCs w:val="28"/>
          <w:vertAlign w:val="superscript"/>
        </w:rPr>
      </w:pPr>
      <w:r w:rsidRPr="009A1C52">
        <w:rPr>
          <w:sz w:val="28"/>
          <w:szCs w:val="28"/>
        </w:rPr>
        <w:t>д</w:t>
      </w:r>
      <w:r w:rsidR="00A757D4" w:rsidRPr="009A1C52">
        <w:rPr>
          <w:sz w:val="28"/>
          <w:szCs w:val="28"/>
        </w:rPr>
        <w:t xml:space="preserve">) дополнить пунктом  </w:t>
      </w:r>
      <w:r w:rsidR="00A757D4" w:rsidRPr="009A1C52">
        <w:rPr>
          <w:bCs/>
          <w:sz w:val="28"/>
          <w:szCs w:val="28"/>
        </w:rPr>
        <w:t>46</w:t>
      </w:r>
      <w:r w:rsidR="00A757D4" w:rsidRPr="009A1C52">
        <w:rPr>
          <w:bCs/>
          <w:sz w:val="28"/>
          <w:szCs w:val="28"/>
          <w:vertAlign w:val="superscript"/>
        </w:rPr>
        <w:t>1</w:t>
      </w:r>
      <w:r w:rsidR="00A757D4" w:rsidRPr="009A1C52">
        <w:rPr>
          <w:sz w:val="28"/>
          <w:szCs w:val="28"/>
        </w:rPr>
        <w:t xml:space="preserve"> следующего  содержания: </w:t>
      </w:r>
      <w:r w:rsidR="00A757D4" w:rsidRPr="009A1C52">
        <w:rPr>
          <w:bCs/>
          <w:sz w:val="28"/>
          <w:szCs w:val="28"/>
          <w:vertAlign w:val="superscript"/>
        </w:rPr>
        <w:t xml:space="preserve"> </w:t>
      </w:r>
    </w:p>
    <w:p w14:paraId="4A8F818B" w14:textId="6A11DE62" w:rsidR="00A757D4" w:rsidRPr="009A1C52" w:rsidRDefault="00DF34B8" w:rsidP="009A1C52">
      <w:pPr>
        <w:spacing w:line="360" w:lineRule="auto"/>
        <w:ind w:firstLine="709"/>
        <w:jc w:val="both"/>
        <w:rPr>
          <w:sz w:val="28"/>
          <w:szCs w:val="28"/>
        </w:rPr>
      </w:pPr>
      <w:r w:rsidRPr="009A1C52">
        <w:rPr>
          <w:bCs/>
          <w:sz w:val="28"/>
          <w:szCs w:val="28"/>
          <w:vertAlign w:val="superscript"/>
        </w:rPr>
        <w:t>«</w:t>
      </w:r>
      <w:r w:rsidR="00A757D4" w:rsidRPr="009A1C52">
        <w:rPr>
          <w:bCs/>
          <w:sz w:val="28"/>
          <w:szCs w:val="28"/>
        </w:rPr>
        <w:t>46</w:t>
      </w:r>
      <w:r w:rsidR="00A757D4" w:rsidRPr="009A1C52">
        <w:rPr>
          <w:bCs/>
          <w:sz w:val="28"/>
          <w:szCs w:val="28"/>
          <w:vertAlign w:val="superscript"/>
        </w:rPr>
        <w:t>1</w:t>
      </w:r>
      <w:r w:rsidR="00A757D4" w:rsidRPr="009A1C52">
        <w:rPr>
          <w:sz w:val="28"/>
          <w:szCs w:val="28"/>
        </w:rPr>
        <w:t xml:space="preserve">. Федеральная рабочая программа по учебному предмету </w:t>
      </w:r>
      <w:r w:rsidRPr="009A1C52">
        <w:rPr>
          <w:sz w:val="28"/>
          <w:szCs w:val="28"/>
        </w:rPr>
        <w:t>«</w:t>
      </w:r>
      <w:r w:rsidR="00A757D4" w:rsidRPr="009A1C52">
        <w:rPr>
          <w:sz w:val="28"/>
          <w:szCs w:val="28"/>
        </w:rPr>
        <w:t>Родной (табасаранский) язык</w:t>
      </w:r>
      <w:r w:rsidRPr="009A1C52">
        <w:rPr>
          <w:sz w:val="28"/>
          <w:szCs w:val="28"/>
        </w:rPr>
        <w:t>»</w:t>
      </w:r>
      <w:r w:rsidR="00A757D4" w:rsidRPr="009A1C52">
        <w:rPr>
          <w:sz w:val="28"/>
          <w:szCs w:val="28"/>
        </w:rPr>
        <w:t>.</w:t>
      </w:r>
    </w:p>
    <w:p w14:paraId="7E698497" w14:textId="789EC0AD" w:rsidR="00A757D4" w:rsidRPr="009A1C52" w:rsidRDefault="00A757D4" w:rsidP="009A1C52">
      <w:pPr>
        <w:spacing w:line="360" w:lineRule="auto"/>
        <w:ind w:firstLine="709"/>
        <w:jc w:val="both"/>
        <w:rPr>
          <w:sz w:val="28"/>
          <w:szCs w:val="28"/>
        </w:rPr>
      </w:pPr>
      <w:r w:rsidRPr="009A1C52">
        <w:rPr>
          <w:bCs/>
          <w:sz w:val="28"/>
          <w:szCs w:val="28"/>
        </w:rPr>
        <w:t>46</w:t>
      </w:r>
      <w:r w:rsidRPr="009A1C52">
        <w:rPr>
          <w:bCs/>
          <w:sz w:val="28"/>
          <w:szCs w:val="28"/>
          <w:vertAlign w:val="superscript"/>
        </w:rPr>
        <w:t>1</w:t>
      </w:r>
      <w:r w:rsidRPr="009A1C52">
        <w:rPr>
          <w:sz w:val="28"/>
          <w:szCs w:val="28"/>
        </w:rPr>
        <w:t xml:space="preserve">.1. Федеральная рабочая программа по учебному предмету </w:t>
      </w:r>
      <w:r w:rsidR="00DF34B8" w:rsidRPr="009A1C52">
        <w:rPr>
          <w:sz w:val="28"/>
          <w:szCs w:val="28"/>
        </w:rPr>
        <w:t>«</w:t>
      </w:r>
      <w:r w:rsidRPr="009A1C52">
        <w:rPr>
          <w:sz w:val="28"/>
          <w:szCs w:val="28"/>
        </w:rPr>
        <w:t>Родной (табасаранский) язык</w:t>
      </w:r>
      <w:r w:rsidR="00DF34B8" w:rsidRPr="009A1C52">
        <w:rPr>
          <w:sz w:val="28"/>
          <w:szCs w:val="28"/>
        </w:rPr>
        <w:t>»</w:t>
      </w:r>
      <w:r w:rsidRPr="009A1C52">
        <w:rPr>
          <w:sz w:val="28"/>
          <w:szCs w:val="28"/>
        </w:rPr>
        <w:t xml:space="preserve"> (предметная область </w:t>
      </w:r>
      <w:r w:rsidR="00DF34B8" w:rsidRPr="009A1C52">
        <w:rPr>
          <w:sz w:val="28"/>
          <w:szCs w:val="28"/>
        </w:rPr>
        <w:t>«</w:t>
      </w:r>
      <w:r w:rsidRPr="009A1C52">
        <w:rPr>
          <w:sz w:val="28"/>
          <w:szCs w:val="28"/>
        </w:rPr>
        <w:t>Родной язык и родная литература</w:t>
      </w:r>
      <w:r w:rsidR="00DF34B8" w:rsidRPr="009A1C52">
        <w:rPr>
          <w:sz w:val="28"/>
          <w:szCs w:val="28"/>
        </w:rPr>
        <w:t>»</w:t>
      </w:r>
      <w:r w:rsidRPr="009A1C52">
        <w:rPr>
          <w:sz w:val="28"/>
          <w:szCs w:val="28"/>
        </w:rPr>
        <w:t xml:space="preserve">) (далее соответственно – программа по родному (табасаранскому) языку, родной (табасаранский) язык, табасаранский язык) разработана </w:t>
      </w:r>
      <w:r w:rsidRPr="009A1C52">
        <w:rPr>
          <w:rFonts w:eastAsia="Times New Roman"/>
          <w:sz w:val="28"/>
          <w:szCs w:val="28"/>
        </w:rPr>
        <w:t>для обучающихся, владеющих и (или) слабо владеющих родным (табасаранским) языком</w:t>
      </w:r>
      <w:r w:rsidRPr="009A1C52">
        <w:rPr>
          <w:sz w:val="28"/>
          <w:szCs w:val="28"/>
        </w:rPr>
        <w:t>, и включает пояснительную записку, содержание обучения, планируемые результаты освоения программы по родному (табасаранскому) языку.</w:t>
      </w:r>
    </w:p>
    <w:p w14:paraId="31107F8E" w14:textId="2FD687E6" w:rsidR="00A757D4" w:rsidRPr="009A1C52" w:rsidRDefault="00A757D4" w:rsidP="009A1C52">
      <w:pPr>
        <w:spacing w:line="360" w:lineRule="auto"/>
        <w:ind w:firstLine="709"/>
        <w:jc w:val="both"/>
        <w:rPr>
          <w:sz w:val="28"/>
          <w:szCs w:val="28"/>
        </w:rPr>
      </w:pPr>
      <w:r w:rsidRPr="009A1C52">
        <w:rPr>
          <w:bCs/>
          <w:sz w:val="28"/>
          <w:szCs w:val="28"/>
        </w:rPr>
        <w:t>46</w:t>
      </w:r>
      <w:r w:rsidRPr="009A1C52">
        <w:rPr>
          <w:bCs/>
          <w:sz w:val="28"/>
          <w:szCs w:val="28"/>
          <w:vertAlign w:val="superscript"/>
        </w:rPr>
        <w:t>1</w:t>
      </w:r>
      <w:r w:rsidRPr="009A1C52">
        <w:rPr>
          <w:sz w:val="28"/>
          <w:szCs w:val="28"/>
        </w:rPr>
        <w:t>.2. Пояснительная записка отражает общие цели изучения родного (табасаранского) языка, место в структуре учебного плана, а также подходы к отбору содержания, к определению планируемых результатов.</w:t>
      </w:r>
    </w:p>
    <w:p w14:paraId="60FA373C" w14:textId="54284983" w:rsidR="00A757D4" w:rsidRPr="009A1C52" w:rsidRDefault="00A757D4" w:rsidP="009A1C52">
      <w:pPr>
        <w:spacing w:line="360" w:lineRule="auto"/>
        <w:ind w:firstLine="709"/>
        <w:jc w:val="both"/>
        <w:rPr>
          <w:sz w:val="28"/>
          <w:szCs w:val="28"/>
        </w:rPr>
      </w:pPr>
      <w:r w:rsidRPr="009A1C52">
        <w:rPr>
          <w:bCs/>
          <w:sz w:val="28"/>
          <w:szCs w:val="28"/>
        </w:rPr>
        <w:t>46</w:t>
      </w:r>
      <w:r w:rsidRPr="009A1C52">
        <w:rPr>
          <w:bCs/>
          <w:sz w:val="28"/>
          <w:szCs w:val="28"/>
          <w:vertAlign w:val="superscript"/>
        </w:rPr>
        <w:t>1</w:t>
      </w:r>
      <w:r w:rsidRPr="009A1C52">
        <w:rPr>
          <w:sz w:val="28"/>
          <w:szCs w:val="28"/>
        </w:rPr>
        <w:t xml:space="preserve">.3. Содержание обучения раскрывает содержательные линии, которые </w:t>
      </w:r>
      <w:r w:rsidRPr="009A1C52">
        <w:rPr>
          <w:color w:val="000000"/>
          <w:sz w:val="28"/>
          <w:szCs w:val="28"/>
        </w:rPr>
        <w:t xml:space="preserve">рекомендованы для изучения </w:t>
      </w:r>
      <w:r w:rsidRPr="009A1C52">
        <w:rPr>
          <w:sz w:val="28"/>
          <w:szCs w:val="28"/>
        </w:rPr>
        <w:t>в каждом классе на уровне среднего общего образования.</w:t>
      </w:r>
    </w:p>
    <w:p w14:paraId="7A25F207" w14:textId="289900F5" w:rsidR="00A757D4" w:rsidRPr="009A1C52" w:rsidRDefault="00A757D4" w:rsidP="009A1C52">
      <w:pPr>
        <w:spacing w:line="360" w:lineRule="auto"/>
        <w:ind w:firstLine="709"/>
        <w:jc w:val="both"/>
        <w:rPr>
          <w:sz w:val="28"/>
          <w:szCs w:val="28"/>
        </w:rPr>
      </w:pPr>
      <w:r w:rsidRPr="009A1C52">
        <w:rPr>
          <w:bCs/>
          <w:sz w:val="28"/>
          <w:szCs w:val="28"/>
        </w:rPr>
        <w:t>46</w:t>
      </w:r>
      <w:r w:rsidRPr="009A1C52">
        <w:rPr>
          <w:bCs/>
          <w:sz w:val="28"/>
          <w:szCs w:val="28"/>
          <w:vertAlign w:val="superscript"/>
        </w:rPr>
        <w:t>1</w:t>
      </w:r>
      <w:r w:rsidRPr="009A1C52">
        <w:rPr>
          <w:sz w:val="28"/>
          <w:szCs w:val="28"/>
        </w:rPr>
        <w:t>.4. Планируемые результаты освоения программы по родному (табасаранскому) языку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14:paraId="1CC2F2B4" w14:textId="10C66CBB" w:rsidR="00A757D4" w:rsidRPr="009A1C52" w:rsidRDefault="00A757D4" w:rsidP="009A1C52">
      <w:pPr>
        <w:spacing w:line="360" w:lineRule="auto"/>
        <w:ind w:firstLine="709"/>
        <w:jc w:val="both"/>
        <w:rPr>
          <w:sz w:val="28"/>
          <w:szCs w:val="28"/>
        </w:rPr>
      </w:pPr>
      <w:r w:rsidRPr="009A1C52">
        <w:rPr>
          <w:bCs/>
          <w:sz w:val="28"/>
          <w:szCs w:val="28"/>
        </w:rPr>
        <w:t>46</w:t>
      </w:r>
      <w:r w:rsidRPr="009A1C52">
        <w:rPr>
          <w:bCs/>
          <w:sz w:val="28"/>
          <w:szCs w:val="28"/>
          <w:vertAlign w:val="superscript"/>
        </w:rPr>
        <w:t>1</w:t>
      </w:r>
      <w:r w:rsidRPr="009A1C52">
        <w:rPr>
          <w:sz w:val="28"/>
          <w:szCs w:val="28"/>
        </w:rPr>
        <w:t>.5. Пояснительная записка.</w:t>
      </w:r>
    </w:p>
    <w:p w14:paraId="7DE5961D" w14:textId="2745FE7A" w:rsidR="00A757D4" w:rsidRPr="009A1C52" w:rsidRDefault="00A757D4" w:rsidP="009A1C52">
      <w:pPr>
        <w:spacing w:line="360" w:lineRule="auto"/>
        <w:ind w:firstLine="709"/>
        <w:jc w:val="both"/>
        <w:rPr>
          <w:sz w:val="28"/>
          <w:szCs w:val="28"/>
        </w:rPr>
      </w:pPr>
      <w:r w:rsidRPr="009A1C52">
        <w:rPr>
          <w:bCs/>
          <w:sz w:val="28"/>
          <w:szCs w:val="28"/>
        </w:rPr>
        <w:t>46</w:t>
      </w:r>
      <w:r w:rsidRPr="009A1C52">
        <w:rPr>
          <w:bCs/>
          <w:sz w:val="28"/>
          <w:szCs w:val="28"/>
          <w:vertAlign w:val="superscript"/>
        </w:rPr>
        <w:t>1</w:t>
      </w:r>
      <w:r w:rsidRPr="009A1C52">
        <w:rPr>
          <w:sz w:val="28"/>
          <w:szCs w:val="28"/>
        </w:rPr>
        <w:t xml:space="preserve">.5.1. Программа по родному (табасаранскому) языку на уровне среднего общего образования разработана с целью оказания методической помощи учителю </w:t>
      </w:r>
      <w:r w:rsidRPr="009A1C52">
        <w:rPr>
          <w:sz w:val="28"/>
          <w:szCs w:val="28"/>
        </w:rPr>
        <w:br/>
        <w:t xml:space="preserve">в создании рабочей программы по учебному предмету, ориентированной </w:t>
      </w:r>
      <w:r w:rsidRPr="009A1C52">
        <w:rPr>
          <w:sz w:val="28"/>
          <w:szCs w:val="28"/>
        </w:rPr>
        <w:br/>
        <w:t>на современные тенденции в образовании и активные методики обучения.</w:t>
      </w:r>
    </w:p>
    <w:p w14:paraId="6BBCD59C" w14:textId="43405F2B" w:rsidR="00A757D4" w:rsidRPr="009A1C52" w:rsidRDefault="00A757D4" w:rsidP="009A1C52">
      <w:pPr>
        <w:spacing w:line="360" w:lineRule="auto"/>
        <w:ind w:firstLine="709"/>
        <w:jc w:val="both"/>
        <w:rPr>
          <w:sz w:val="28"/>
          <w:szCs w:val="28"/>
        </w:rPr>
      </w:pPr>
      <w:r w:rsidRPr="009A1C52">
        <w:rPr>
          <w:bCs/>
          <w:sz w:val="28"/>
          <w:szCs w:val="28"/>
        </w:rPr>
        <w:t>46</w:t>
      </w:r>
      <w:r w:rsidRPr="009A1C52">
        <w:rPr>
          <w:bCs/>
          <w:sz w:val="28"/>
          <w:szCs w:val="28"/>
          <w:vertAlign w:val="superscript"/>
        </w:rPr>
        <w:t>1</w:t>
      </w:r>
      <w:r w:rsidRPr="009A1C52">
        <w:rPr>
          <w:sz w:val="28"/>
          <w:szCs w:val="28"/>
        </w:rPr>
        <w:t>.5.2. Программа по родному (табасаранскому) языку позволит учителю:</w:t>
      </w:r>
    </w:p>
    <w:p w14:paraId="465BC446" w14:textId="77777777" w:rsidR="00A757D4" w:rsidRPr="009A1C52" w:rsidRDefault="00A757D4" w:rsidP="009A1C52">
      <w:pPr>
        <w:spacing w:line="360" w:lineRule="auto"/>
        <w:ind w:firstLine="709"/>
        <w:jc w:val="both"/>
        <w:rPr>
          <w:sz w:val="28"/>
          <w:szCs w:val="28"/>
        </w:rPr>
      </w:pPr>
      <w:r w:rsidRPr="009A1C52">
        <w:rPr>
          <w:rFonts w:eastAsia="Times New Roman"/>
          <w:color w:val="000000"/>
          <w:sz w:val="28"/>
          <w:szCs w:val="28"/>
        </w:rPr>
        <w:t>реализовать в процессе преподавания родного (табасаранского) языка современные подходы к достижению личностных, метапредметных и предметных результатов обучения, сформулированных во ФГОС СОО;</w:t>
      </w:r>
    </w:p>
    <w:p w14:paraId="49857BFC" w14:textId="77777777" w:rsidR="00A757D4" w:rsidRPr="009A1C52" w:rsidRDefault="00A757D4" w:rsidP="009A1C52">
      <w:pPr>
        <w:spacing w:line="360" w:lineRule="auto"/>
        <w:ind w:firstLine="709"/>
        <w:jc w:val="both"/>
        <w:rPr>
          <w:sz w:val="28"/>
          <w:szCs w:val="28"/>
        </w:rPr>
      </w:pPr>
      <w:r w:rsidRPr="009A1C52">
        <w:rPr>
          <w:rFonts w:eastAsia="Times New Roman"/>
          <w:color w:val="000000"/>
          <w:sz w:val="28"/>
          <w:szCs w:val="28"/>
        </w:rPr>
        <w:t xml:space="preserve">определить и структурировать планируемые результаты обучения </w:t>
      </w:r>
      <w:r w:rsidRPr="009A1C52">
        <w:rPr>
          <w:rFonts w:eastAsia="Times New Roman"/>
          <w:color w:val="000000"/>
          <w:sz w:val="28"/>
          <w:szCs w:val="28"/>
        </w:rPr>
        <w:br/>
        <w:t>и содержание родного (табасаранского) языка по годам обучения в соответствии со ФГОС СОО;</w:t>
      </w:r>
    </w:p>
    <w:p w14:paraId="20F2421F" w14:textId="77777777" w:rsidR="00A757D4" w:rsidRPr="009A1C52" w:rsidRDefault="00A757D4" w:rsidP="009A1C52">
      <w:pPr>
        <w:spacing w:line="360" w:lineRule="auto"/>
        <w:ind w:firstLine="709"/>
        <w:jc w:val="both"/>
        <w:rPr>
          <w:sz w:val="28"/>
          <w:szCs w:val="28"/>
        </w:rPr>
      </w:pPr>
      <w:r w:rsidRPr="009A1C52">
        <w:rPr>
          <w:rFonts w:eastAsia="Times New Roman"/>
          <w:color w:val="000000"/>
          <w:sz w:val="28"/>
          <w:szCs w:val="28"/>
        </w:rPr>
        <w:t>разработать календарно-тематическое планирование с учетом особенностей конкретного класса.</w:t>
      </w:r>
    </w:p>
    <w:p w14:paraId="08DF755C" w14:textId="178FCE17" w:rsidR="00A757D4" w:rsidRPr="009A1C52" w:rsidRDefault="00A757D4" w:rsidP="009A1C52">
      <w:pPr>
        <w:spacing w:line="360" w:lineRule="auto"/>
        <w:ind w:firstLine="709"/>
        <w:jc w:val="both"/>
        <w:rPr>
          <w:rFonts w:eastAsia="Times New Roman"/>
          <w:color w:val="000000"/>
          <w:sz w:val="28"/>
          <w:szCs w:val="28"/>
        </w:rPr>
      </w:pPr>
      <w:r w:rsidRPr="009A1C52">
        <w:rPr>
          <w:bCs/>
          <w:sz w:val="28"/>
          <w:szCs w:val="28"/>
        </w:rPr>
        <w:t>46</w:t>
      </w:r>
      <w:r w:rsidRPr="009A1C52">
        <w:rPr>
          <w:bCs/>
          <w:sz w:val="28"/>
          <w:szCs w:val="28"/>
          <w:vertAlign w:val="superscript"/>
        </w:rPr>
        <w:t>1</w:t>
      </w:r>
      <w:r w:rsidRPr="009A1C52">
        <w:rPr>
          <w:sz w:val="28"/>
          <w:szCs w:val="28"/>
        </w:rPr>
        <w:t xml:space="preserve">.5.3. </w:t>
      </w:r>
      <w:r w:rsidRPr="009A1C52">
        <w:rPr>
          <w:rFonts w:eastAsia="Times New Roman"/>
          <w:color w:val="000000"/>
          <w:sz w:val="28"/>
          <w:szCs w:val="28"/>
        </w:rPr>
        <w:t>Табасаранский язык – национальный язык табасаранского народа, а также наряду с русским языком является одним из государственных языков Республики Дагестан.</w:t>
      </w:r>
    </w:p>
    <w:p w14:paraId="7FA5F294" w14:textId="77777777" w:rsidR="00A757D4" w:rsidRPr="009A1C52" w:rsidRDefault="00A757D4" w:rsidP="009A1C52">
      <w:pPr>
        <w:spacing w:line="360" w:lineRule="auto"/>
        <w:ind w:firstLine="709"/>
        <w:jc w:val="both"/>
        <w:rPr>
          <w:sz w:val="28"/>
          <w:szCs w:val="28"/>
        </w:rPr>
      </w:pPr>
      <w:r w:rsidRPr="009A1C52">
        <w:rPr>
          <w:rFonts w:eastAsia="Times New Roman"/>
          <w:color w:val="000000"/>
          <w:sz w:val="28"/>
          <w:szCs w:val="28"/>
        </w:rPr>
        <w:t>Можно выделить следующие функции табасаранского языка:</w:t>
      </w:r>
    </w:p>
    <w:p w14:paraId="1C5825C2" w14:textId="77777777" w:rsidR="00A757D4" w:rsidRPr="009A1C52" w:rsidRDefault="00A757D4" w:rsidP="009A1C52">
      <w:pPr>
        <w:spacing w:line="360" w:lineRule="auto"/>
        <w:ind w:firstLine="709"/>
        <w:jc w:val="both"/>
        <w:rPr>
          <w:sz w:val="28"/>
          <w:szCs w:val="28"/>
        </w:rPr>
      </w:pPr>
      <w:r w:rsidRPr="009A1C52">
        <w:rPr>
          <w:rFonts w:eastAsia="Times New Roman"/>
          <w:color w:val="000000"/>
          <w:sz w:val="28"/>
          <w:szCs w:val="28"/>
        </w:rPr>
        <w:t>табасаранский язык является средством коммуникации табасаранского народа;</w:t>
      </w:r>
    </w:p>
    <w:p w14:paraId="7CAD3F0B" w14:textId="77777777" w:rsidR="00A757D4" w:rsidRPr="009A1C52" w:rsidRDefault="00A757D4" w:rsidP="009A1C52">
      <w:pPr>
        <w:spacing w:line="360" w:lineRule="auto"/>
        <w:ind w:firstLine="709"/>
        <w:jc w:val="both"/>
        <w:rPr>
          <w:sz w:val="28"/>
          <w:szCs w:val="28"/>
        </w:rPr>
      </w:pPr>
      <w:r w:rsidRPr="009A1C52">
        <w:rPr>
          <w:rFonts w:eastAsia="Times New Roman"/>
          <w:color w:val="000000"/>
          <w:sz w:val="28"/>
          <w:szCs w:val="28"/>
        </w:rPr>
        <w:t>обеспечивает преемственность культурных традиций народа, возможность возникновения и развития национальной литературы;</w:t>
      </w:r>
    </w:p>
    <w:p w14:paraId="1D587259" w14:textId="77777777" w:rsidR="00A757D4" w:rsidRPr="009A1C52" w:rsidRDefault="00A757D4" w:rsidP="009A1C52">
      <w:pPr>
        <w:spacing w:line="360" w:lineRule="auto"/>
        <w:ind w:firstLine="709"/>
        <w:jc w:val="both"/>
        <w:rPr>
          <w:sz w:val="28"/>
          <w:szCs w:val="28"/>
        </w:rPr>
      </w:pPr>
      <w:r w:rsidRPr="009A1C52">
        <w:rPr>
          <w:rFonts w:eastAsia="Times New Roman"/>
          <w:color w:val="000000"/>
          <w:sz w:val="28"/>
          <w:szCs w:val="28"/>
        </w:rPr>
        <w:t>выступает связующим звеном между поколениями, служит средством передачи внеязыкового коллективного опыта табасаранского народа.</w:t>
      </w:r>
    </w:p>
    <w:p w14:paraId="652782A4" w14:textId="06D016B1" w:rsidR="00A757D4" w:rsidRPr="009A1C52" w:rsidRDefault="00A757D4" w:rsidP="009A1C52">
      <w:pPr>
        <w:spacing w:line="360" w:lineRule="auto"/>
        <w:ind w:firstLine="709"/>
        <w:jc w:val="both"/>
        <w:rPr>
          <w:sz w:val="28"/>
          <w:szCs w:val="28"/>
        </w:rPr>
      </w:pPr>
      <w:r w:rsidRPr="009A1C52">
        <w:rPr>
          <w:bCs/>
          <w:sz w:val="28"/>
          <w:szCs w:val="28"/>
        </w:rPr>
        <w:t>46</w:t>
      </w:r>
      <w:r w:rsidRPr="009A1C52">
        <w:rPr>
          <w:bCs/>
          <w:sz w:val="28"/>
          <w:szCs w:val="28"/>
          <w:vertAlign w:val="superscript"/>
        </w:rPr>
        <w:t>1</w:t>
      </w:r>
      <w:r w:rsidRPr="009A1C52">
        <w:rPr>
          <w:sz w:val="28"/>
          <w:szCs w:val="28"/>
        </w:rPr>
        <w:t>.</w:t>
      </w:r>
      <w:r w:rsidRPr="009A1C52">
        <w:rPr>
          <w:rFonts w:eastAsia="Times New Roman"/>
          <w:color w:val="000000"/>
          <w:sz w:val="28"/>
          <w:szCs w:val="28"/>
        </w:rPr>
        <w:t xml:space="preserve">5.4. В результате изучения предмета </w:t>
      </w:r>
      <w:r w:rsidR="00DF34B8" w:rsidRPr="009A1C52">
        <w:rPr>
          <w:rFonts w:eastAsia="Times New Roman"/>
          <w:color w:val="000000"/>
          <w:sz w:val="28"/>
          <w:szCs w:val="28"/>
        </w:rPr>
        <w:t>«</w:t>
      </w:r>
      <w:r w:rsidRPr="009A1C52">
        <w:rPr>
          <w:rFonts w:eastAsia="Times New Roman"/>
          <w:color w:val="000000"/>
          <w:sz w:val="28"/>
          <w:szCs w:val="28"/>
        </w:rPr>
        <w:t>Родной (табасаранский) язык</w:t>
      </w:r>
      <w:r w:rsidR="00DF34B8" w:rsidRPr="009A1C52">
        <w:rPr>
          <w:rFonts w:eastAsia="Times New Roman"/>
          <w:color w:val="000000"/>
          <w:sz w:val="28"/>
          <w:szCs w:val="28"/>
        </w:rPr>
        <w:t>»</w:t>
      </w:r>
      <w:r w:rsidRPr="009A1C52">
        <w:rPr>
          <w:rFonts w:eastAsia="Times New Roman"/>
          <w:color w:val="000000"/>
          <w:sz w:val="28"/>
          <w:szCs w:val="28"/>
        </w:rPr>
        <w:t xml:space="preserve"> обучающиеся научатся использовать табасаранский язык как средство общения, познания мира и культуры табасаранского народа в сравнении с культурой других народов. Сравнительное изучение культур, общепринятых человеческих и базовых национальных ценностей будет способствовать формированию гражданской идентичности, чувства патриотизма и гордости за свой край и многонациональную страну, поможет лучше осознать свою этническую и гражданскую принадлежность, воспитает уважительное отношение к другим народам.</w:t>
      </w:r>
    </w:p>
    <w:p w14:paraId="37CBC444" w14:textId="31D4B412" w:rsidR="00A757D4" w:rsidRPr="009A1C52" w:rsidRDefault="00A757D4" w:rsidP="009A1C52">
      <w:pPr>
        <w:spacing w:line="360" w:lineRule="auto"/>
        <w:ind w:firstLine="709"/>
        <w:jc w:val="both"/>
        <w:rPr>
          <w:sz w:val="28"/>
          <w:szCs w:val="28"/>
        </w:rPr>
      </w:pPr>
      <w:r w:rsidRPr="009A1C52">
        <w:rPr>
          <w:bCs/>
          <w:sz w:val="28"/>
          <w:szCs w:val="28"/>
        </w:rPr>
        <w:t>46</w:t>
      </w:r>
      <w:r w:rsidRPr="009A1C52">
        <w:rPr>
          <w:bCs/>
          <w:sz w:val="28"/>
          <w:szCs w:val="28"/>
          <w:vertAlign w:val="superscript"/>
        </w:rPr>
        <w:t>1</w:t>
      </w:r>
      <w:r w:rsidRPr="009A1C52">
        <w:rPr>
          <w:sz w:val="28"/>
          <w:szCs w:val="28"/>
        </w:rPr>
        <w:t xml:space="preserve">.5.5. В содержании программы по родному (табасаранскому) языку выделяются следующие содержательные линии: </w:t>
      </w:r>
      <w:r w:rsidRPr="009A1C52">
        <w:rPr>
          <w:color w:val="000000"/>
          <w:sz w:val="28"/>
          <w:szCs w:val="28"/>
        </w:rPr>
        <w:t xml:space="preserve">общие сведения о языке, язык и культура, разделы науки о языке (фонетика, орфоэпия и графика, морфемика </w:t>
      </w:r>
      <w:r w:rsidRPr="009A1C52">
        <w:rPr>
          <w:color w:val="000000"/>
          <w:sz w:val="28"/>
          <w:szCs w:val="28"/>
        </w:rPr>
        <w:br/>
        <w:t>и словообразование, лексикология и фразеология, морфология, синтаксис, орфография и пунктуация, стилистика).</w:t>
      </w:r>
    </w:p>
    <w:p w14:paraId="1F3533C1" w14:textId="480CE2E5" w:rsidR="00A757D4" w:rsidRPr="009A1C52" w:rsidRDefault="00A757D4" w:rsidP="009A1C52">
      <w:pPr>
        <w:spacing w:line="360" w:lineRule="auto"/>
        <w:ind w:firstLine="709"/>
        <w:contextualSpacing/>
        <w:jc w:val="both"/>
        <w:rPr>
          <w:rFonts w:eastAsia="Times New Roman"/>
          <w:sz w:val="28"/>
          <w:szCs w:val="28"/>
        </w:rPr>
      </w:pPr>
      <w:r w:rsidRPr="009A1C52">
        <w:rPr>
          <w:bCs/>
          <w:sz w:val="28"/>
          <w:szCs w:val="28"/>
        </w:rPr>
        <w:t>46</w:t>
      </w:r>
      <w:r w:rsidRPr="009A1C52">
        <w:rPr>
          <w:bCs/>
          <w:sz w:val="28"/>
          <w:szCs w:val="28"/>
          <w:vertAlign w:val="superscript"/>
        </w:rPr>
        <w:t>1</w:t>
      </w:r>
      <w:r w:rsidRPr="009A1C52">
        <w:rPr>
          <w:sz w:val="28"/>
          <w:szCs w:val="28"/>
        </w:rPr>
        <w:t xml:space="preserve">.5.6. </w:t>
      </w:r>
      <w:r w:rsidRPr="009A1C52">
        <w:rPr>
          <w:rFonts w:eastAsia="Times New Roman"/>
          <w:sz w:val="28"/>
          <w:szCs w:val="28"/>
        </w:rPr>
        <w:t xml:space="preserve">Изучение </w:t>
      </w:r>
      <w:r w:rsidRPr="009A1C52">
        <w:rPr>
          <w:sz w:val="28"/>
          <w:szCs w:val="28"/>
        </w:rPr>
        <w:t>родного (табасаранского) языка</w:t>
      </w:r>
      <w:r w:rsidRPr="009A1C52">
        <w:rPr>
          <w:rFonts w:eastAsia="Times New Roman"/>
          <w:sz w:val="28"/>
          <w:szCs w:val="28"/>
        </w:rPr>
        <w:t xml:space="preserve"> направлено на достижение следующих целей:</w:t>
      </w:r>
    </w:p>
    <w:p w14:paraId="570F3ECA" w14:textId="77777777" w:rsidR="00A757D4" w:rsidRPr="009A1C52" w:rsidRDefault="00A757D4" w:rsidP="009A1C52">
      <w:pPr>
        <w:spacing w:line="360" w:lineRule="auto"/>
        <w:ind w:firstLine="709"/>
        <w:contextualSpacing/>
        <w:jc w:val="both"/>
        <w:rPr>
          <w:rFonts w:eastAsia="Times New Roman"/>
          <w:sz w:val="28"/>
          <w:szCs w:val="28"/>
        </w:rPr>
      </w:pPr>
      <w:r w:rsidRPr="009A1C52">
        <w:rPr>
          <w:rFonts w:eastAsia="Times New Roman"/>
          <w:color w:val="000000"/>
          <w:sz w:val="28"/>
          <w:szCs w:val="28"/>
        </w:rPr>
        <w:t>обеспечение языковой и культурной самоидентификации, осознание коммуникативно-эстетических возможностей табасаранского языка;</w:t>
      </w:r>
    </w:p>
    <w:p w14:paraId="7EE8B6C0" w14:textId="77777777" w:rsidR="00A757D4" w:rsidRPr="009A1C52" w:rsidRDefault="00A757D4" w:rsidP="009A1C52">
      <w:pPr>
        <w:spacing w:line="360" w:lineRule="auto"/>
        <w:ind w:firstLine="709"/>
        <w:contextualSpacing/>
        <w:jc w:val="both"/>
        <w:rPr>
          <w:rFonts w:eastAsia="Times New Roman"/>
          <w:sz w:val="28"/>
          <w:szCs w:val="28"/>
        </w:rPr>
      </w:pPr>
      <w:r w:rsidRPr="009A1C52">
        <w:rPr>
          <w:rFonts w:eastAsia="Times New Roman"/>
          <w:color w:val="000000"/>
          <w:sz w:val="28"/>
          <w:szCs w:val="28"/>
        </w:rPr>
        <w:t xml:space="preserve">совершенствование видов речевой деятельности, коммуникативных умений </w:t>
      </w:r>
      <w:r w:rsidRPr="009A1C52">
        <w:rPr>
          <w:rFonts w:eastAsia="Times New Roman"/>
          <w:color w:val="000000"/>
          <w:sz w:val="28"/>
          <w:szCs w:val="28"/>
        </w:rPr>
        <w:br/>
        <w:t>и культуры речи на родном (табасаранском) языке;</w:t>
      </w:r>
    </w:p>
    <w:p w14:paraId="40B7EF1E" w14:textId="77777777" w:rsidR="00A757D4" w:rsidRPr="009A1C52" w:rsidRDefault="00A757D4" w:rsidP="009A1C52">
      <w:pPr>
        <w:spacing w:line="360" w:lineRule="auto"/>
        <w:ind w:firstLine="709"/>
        <w:contextualSpacing/>
        <w:jc w:val="both"/>
        <w:rPr>
          <w:rFonts w:eastAsia="Times New Roman"/>
          <w:sz w:val="28"/>
          <w:szCs w:val="28"/>
        </w:rPr>
      </w:pPr>
      <w:r w:rsidRPr="009A1C52">
        <w:rPr>
          <w:rFonts w:eastAsia="Times New Roman"/>
          <w:color w:val="000000"/>
          <w:sz w:val="28"/>
          <w:szCs w:val="28"/>
        </w:rPr>
        <w:t>применение полученных коммуникативных умений и навыков на практике;</w:t>
      </w:r>
    </w:p>
    <w:p w14:paraId="6B5D260A" w14:textId="77777777" w:rsidR="00A757D4" w:rsidRPr="009A1C52" w:rsidRDefault="00A757D4" w:rsidP="009A1C52">
      <w:pPr>
        <w:spacing w:line="360" w:lineRule="auto"/>
        <w:ind w:firstLine="709"/>
        <w:contextualSpacing/>
        <w:jc w:val="both"/>
        <w:rPr>
          <w:rFonts w:eastAsia="Times New Roman"/>
          <w:sz w:val="28"/>
          <w:szCs w:val="28"/>
        </w:rPr>
      </w:pPr>
      <w:r w:rsidRPr="009A1C52">
        <w:rPr>
          <w:rFonts w:eastAsia="Times New Roman"/>
          <w:color w:val="000000"/>
          <w:sz w:val="28"/>
          <w:szCs w:val="28"/>
        </w:rPr>
        <w:t>расширение знаний о специфике табасаранского языка, основных языковых единицах в соответствии с разделами науки о языке;</w:t>
      </w:r>
    </w:p>
    <w:p w14:paraId="6F894D28" w14:textId="77777777" w:rsidR="00A757D4" w:rsidRPr="009A1C52" w:rsidRDefault="00A757D4" w:rsidP="009A1C52">
      <w:pPr>
        <w:spacing w:line="360" w:lineRule="auto"/>
        <w:ind w:firstLine="709"/>
        <w:contextualSpacing/>
        <w:jc w:val="both"/>
        <w:rPr>
          <w:rFonts w:eastAsia="Times New Roman"/>
          <w:sz w:val="28"/>
          <w:szCs w:val="28"/>
        </w:rPr>
      </w:pPr>
      <w:r w:rsidRPr="009A1C52">
        <w:rPr>
          <w:rFonts w:eastAsia="Times New Roman"/>
          <w:color w:val="000000"/>
          <w:sz w:val="28"/>
          <w:szCs w:val="28"/>
        </w:rPr>
        <w:t>формирование российской гражданской идентичности в поликультурном обществе.</w:t>
      </w:r>
    </w:p>
    <w:p w14:paraId="0161FD95" w14:textId="31693931" w:rsidR="00A757D4" w:rsidRPr="009A1C52" w:rsidRDefault="00A757D4" w:rsidP="009A1C52">
      <w:pPr>
        <w:spacing w:line="360" w:lineRule="auto"/>
        <w:ind w:firstLine="709"/>
        <w:jc w:val="both"/>
        <w:rPr>
          <w:rFonts w:eastAsia="Times New Roman"/>
          <w:sz w:val="28"/>
          <w:szCs w:val="28"/>
        </w:rPr>
      </w:pPr>
      <w:r w:rsidRPr="009A1C52">
        <w:rPr>
          <w:bCs/>
          <w:sz w:val="28"/>
          <w:szCs w:val="28"/>
        </w:rPr>
        <w:t>46</w:t>
      </w:r>
      <w:r w:rsidRPr="009A1C52">
        <w:rPr>
          <w:bCs/>
          <w:sz w:val="28"/>
          <w:szCs w:val="28"/>
          <w:vertAlign w:val="superscript"/>
        </w:rPr>
        <w:t>1</w:t>
      </w:r>
      <w:r w:rsidRPr="009A1C52">
        <w:rPr>
          <w:sz w:val="28"/>
          <w:szCs w:val="28"/>
        </w:rPr>
        <w:t>.</w:t>
      </w:r>
      <w:r w:rsidRPr="009A1C52">
        <w:rPr>
          <w:rFonts w:eastAsia="Times New Roman"/>
          <w:sz w:val="28"/>
          <w:szCs w:val="28"/>
        </w:rPr>
        <w:t xml:space="preserve">5.7. Общее число часов, рекомендованных для изучения </w:t>
      </w:r>
      <w:r w:rsidRPr="009A1C52">
        <w:rPr>
          <w:sz w:val="28"/>
          <w:szCs w:val="28"/>
        </w:rPr>
        <w:t>родного (табасаранского) языка</w:t>
      </w:r>
      <w:r w:rsidRPr="009A1C52">
        <w:rPr>
          <w:rFonts w:eastAsia="Times New Roman"/>
          <w:sz w:val="28"/>
          <w:szCs w:val="28"/>
        </w:rPr>
        <w:t xml:space="preserve">, – 136 часов: в 10 классе – 68 часов (2 часа в неделю), </w:t>
      </w:r>
      <w:r w:rsidRPr="009A1C52">
        <w:rPr>
          <w:rFonts w:eastAsia="Times New Roman"/>
          <w:sz w:val="28"/>
          <w:szCs w:val="28"/>
        </w:rPr>
        <w:br/>
        <w:t>в 11 классе – 68 часов (2 часа в неделю).</w:t>
      </w:r>
    </w:p>
    <w:p w14:paraId="2749EEF5" w14:textId="2CC3EA03" w:rsidR="00A757D4" w:rsidRPr="009A1C52" w:rsidRDefault="00A757D4" w:rsidP="009A1C52">
      <w:pPr>
        <w:spacing w:line="360" w:lineRule="auto"/>
        <w:ind w:firstLine="709"/>
        <w:jc w:val="both"/>
        <w:rPr>
          <w:sz w:val="28"/>
          <w:szCs w:val="28"/>
        </w:rPr>
      </w:pPr>
      <w:r w:rsidRPr="009A1C52">
        <w:rPr>
          <w:bCs/>
          <w:sz w:val="28"/>
          <w:szCs w:val="28"/>
        </w:rPr>
        <w:t>46</w:t>
      </w:r>
      <w:r w:rsidRPr="009A1C52">
        <w:rPr>
          <w:bCs/>
          <w:sz w:val="28"/>
          <w:szCs w:val="28"/>
          <w:vertAlign w:val="superscript"/>
        </w:rPr>
        <w:t>1</w:t>
      </w:r>
      <w:r w:rsidRPr="009A1C52">
        <w:rPr>
          <w:sz w:val="28"/>
          <w:szCs w:val="28"/>
        </w:rPr>
        <w:t>.6. Содержание обучения в 10 классе.</w:t>
      </w:r>
    </w:p>
    <w:p w14:paraId="5A60FED3" w14:textId="72F54D6D" w:rsidR="00A757D4" w:rsidRPr="009A1C52" w:rsidRDefault="00A757D4" w:rsidP="009A1C52">
      <w:pPr>
        <w:spacing w:line="360" w:lineRule="auto"/>
        <w:ind w:firstLine="709"/>
        <w:contextualSpacing/>
        <w:jc w:val="both"/>
        <w:rPr>
          <w:rFonts w:eastAsia="Times New Roman"/>
          <w:color w:val="000000"/>
          <w:sz w:val="28"/>
          <w:szCs w:val="28"/>
        </w:rPr>
      </w:pPr>
      <w:r w:rsidRPr="009A1C52">
        <w:rPr>
          <w:bCs/>
          <w:sz w:val="28"/>
          <w:szCs w:val="28"/>
        </w:rPr>
        <w:t>46</w:t>
      </w:r>
      <w:r w:rsidRPr="009A1C52">
        <w:rPr>
          <w:bCs/>
          <w:sz w:val="28"/>
          <w:szCs w:val="28"/>
          <w:vertAlign w:val="superscript"/>
        </w:rPr>
        <w:t>1</w:t>
      </w:r>
      <w:r w:rsidRPr="009A1C52">
        <w:rPr>
          <w:sz w:val="28"/>
          <w:szCs w:val="28"/>
        </w:rPr>
        <w:t>.</w:t>
      </w:r>
      <w:r w:rsidRPr="009A1C52">
        <w:rPr>
          <w:color w:val="000000"/>
          <w:sz w:val="28"/>
          <w:szCs w:val="28"/>
          <w:shd w:val="clear" w:color="auto" w:fill="FFFFFF"/>
        </w:rPr>
        <w:t>6.1. Общие сведения о табасаранском языке.</w:t>
      </w:r>
      <w:r w:rsidRPr="009A1C52">
        <w:rPr>
          <w:rFonts w:eastAsia="Times New Roman"/>
          <w:color w:val="000000"/>
          <w:sz w:val="28"/>
          <w:szCs w:val="28"/>
        </w:rPr>
        <w:t xml:space="preserve"> Краткие сведения о лингвистах-табасарановедах.</w:t>
      </w:r>
    </w:p>
    <w:p w14:paraId="561CD77B" w14:textId="47A854B8" w:rsidR="00A757D4" w:rsidRPr="009A1C52" w:rsidRDefault="00A757D4" w:rsidP="009A1C52">
      <w:pPr>
        <w:spacing w:line="360" w:lineRule="auto"/>
        <w:ind w:firstLine="709"/>
        <w:contextualSpacing/>
        <w:jc w:val="both"/>
        <w:rPr>
          <w:color w:val="000000"/>
          <w:sz w:val="28"/>
          <w:szCs w:val="28"/>
          <w:shd w:val="clear" w:color="auto" w:fill="FFFFFF"/>
        </w:rPr>
      </w:pPr>
      <w:r w:rsidRPr="009A1C52">
        <w:rPr>
          <w:bCs/>
          <w:sz w:val="28"/>
          <w:szCs w:val="28"/>
        </w:rPr>
        <w:t>46</w:t>
      </w:r>
      <w:r w:rsidRPr="009A1C52">
        <w:rPr>
          <w:bCs/>
          <w:sz w:val="28"/>
          <w:szCs w:val="28"/>
          <w:vertAlign w:val="superscript"/>
        </w:rPr>
        <w:t>1</w:t>
      </w:r>
      <w:r w:rsidRPr="009A1C52">
        <w:rPr>
          <w:sz w:val="28"/>
          <w:szCs w:val="28"/>
        </w:rPr>
        <w:t>.</w:t>
      </w:r>
      <w:r w:rsidRPr="009A1C52">
        <w:rPr>
          <w:color w:val="000000"/>
          <w:sz w:val="28"/>
          <w:szCs w:val="28"/>
          <w:shd w:val="clear" w:color="auto" w:fill="FFFFFF"/>
        </w:rPr>
        <w:t>6.2.</w:t>
      </w:r>
      <w:r w:rsidRPr="009A1C52">
        <w:rPr>
          <w:sz w:val="28"/>
          <w:szCs w:val="28"/>
        </w:rPr>
        <w:t xml:space="preserve"> Формы функционирования современного табасаранского языка: литературный язык, наречия, диалекты, говоры, просторечие, профессиональные разновидности.</w:t>
      </w:r>
      <w:r w:rsidRPr="009A1C52">
        <w:rPr>
          <w:color w:val="000000"/>
          <w:sz w:val="28"/>
          <w:szCs w:val="28"/>
          <w:shd w:val="clear" w:color="auto" w:fill="FFFFFF"/>
        </w:rPr>
        <w:t xml:space="preserve"> Роль литературного языка в обществе.</w:t>
      </w:r>
    </w:p>
    <w:p w14:paraId="2B835E5B" w14:textId="1FC6F5EE" w:rsidR="00A757D4" w:rsidRPr="009A1C52" w:rsidRDefault="00A757D4" w:rsidP="009A1C52">
      <w:pPr>
        <w:spacing w:line="360" w:lineRule="auto"/>
        <w:ind w:firstLine="709"/>
        <w:contextualSpacing/>
        <w:jc w:val="both"/>
        <w:rPr>
          <w:sz w:val="28"/>
          <w:szCs w:val="28"/>
        </w:rPr>
      </w:pPr>
      <w:r w:rsidRPr="009A1C52">
        <w:rPr>
          <w:bCs/>
          <w:sz w:val="28"/>
          <w:szCs w:val="28"/>
        </w:rPr>
        <w:t>46</w:t>
      </w:r>
      <w:r w:rsidRPr="009A1C52">
        <w:rPr>
          <w:bCs/>
          <w:sz w:val="28"/>
          <w:szCs w:val="28"/>
          <w:vertAlign w:val="superscript"/>
        </w:rPr>
        <w:t>1</w:t>
      </w:r>
      <w:r w:rsidRPr="009A1C52">
        <w:rPr>
          <w:sz w:val="28"/>
          <w:szCs w:val="28"/>
        </w:rPr>
        <w:t xml:space="preserve">.6.3. Стилистика и культура речи. </w:t>
      </w:r>
      <w:r w:rsidRPr="009A1C52">
        <w:rPr>
          <w:rFonts w:eastAsia="Times New Roman"/>
          <w:sz w:val="28"/>
          <w:szCs w:val="28"/>
        </w:rPr>
        <w:t>Научный, официально-деловой, публицистический, художественный, разговорный стили речи.</w:t>
      </w:r>
    </w:p>
    <w:p w14:paraId="69C78646" w14:textId="2ED57232" w:rsidR="00A757D4" w:rsidRPr="009A1C52" w:rsidRDefault="00A757D4" w:rsidP="009A1C52">
      <w:pPr>
        <w:spacing w:line="360" w:lineRule="auto"/>
        <w:ind w:firstLine="709"/>
        <w:contextualSpacing/>
        <w:jc w:val="both"/>
        <w:rPr>
          <w:rFonts w:eastAsia="@Arial Unicode MS"/>
          <w:color w:val="000000"/>
          <w:sz w:val="28"/>
          <w:szCs w:val="28"/>
        </w:rPr>
      </w:pPr>
      <w:r w:rsidRPr="009A1C52">
        <w:rPr>
          <w:bCs/>
          <w:sz w:val="28"/>
          <w:szCs w:val="28"/>
        </w:rPr>
        <w:t>46</w:t>
      </w:r>
      <w:r w:rsidRPr="009A1C52">
        <w:rPr>
          <w:bCs/>
          <w:sz w:val="28"/>
          <w:szCs w:val="28"/>
          <w:vertAlign w:val="superscript"/>
        </w:rPr>
        <w:t>1</w:t>
      </w:r>
      <w:r w:rsidRPr="009A1C52">
        <w:rPr>
          <w:sz w:val="28"/>
          <w:szCs w:val="28"/>
        </w:rPr>
        <w:t xml:space="preserve">.6.4. Лексика и лексикология. </w:t>
      </w:r>
    </w:p>
    <w:p w14:paraId="267714A2" w14:textId="77777777" w:rsidR="00A757D4" w:rsidRPr="009A1C52" w:rsidRDefault="00A757D4" w:rsidP="009A1C52">
      <w:pPr>
        <w:tabs>
          <w:tab w:val="left" w:pos="709"/>
        </w:tabs>
        <w:spacing w:line="360" w:lineRule="auto"/>
        <w:ind w:firstLine="709"/>
        <w:contextualSpacing/>
        <w:jc w:val="both"/>
        <w:rPr>
          <w:rFonts w:eastAsia="Times New Roman"/>
          <w:sz w:val="28"/>
          <w:szCs w:val="28"/>
        </w:rPr>
      </w:pPr>
      <w:r w:rsidRPr="009A1C52">
        <w:rPr>
          <w:sz w:val="28"/>
          <w:szCs w:val="28"/>
        </w:rPr>
        <w:t>Слово и его значение.</w:t>
      </w:r>
      <w:r w:rsidRPr="009A1C52">
        <w:rPr>
          <w:rFonts w:eastAsia="Times New Roman"/>
          <w:sz w:val="28"/>
          <w:szCs w:val="28"/>
        </w:rPr>
        <w:t xml:space="preserve"> Однозначные и многозначные слова. Прямое </w:t>
      </w:r>
      <w:r w:rsidRPr="009A1C52">
        <w:rPr>
          <w:rFonts w:eastAsia="Times New Roman"/>
          <w:sz w:val="28"/>
          <w:szCs w:val="28"/>
        </w:rPr>
        <w:br/>
        <w:t>и переносное значения слов. Омонимы. Синонимы. Антонимы. Исконно табасаранские и заимствованные слова. Толковые словари.</w:t>
      </w:r>
    </w:p>
    <w:p w14:paraId="415F3F3A" w14:textId="4D8AAD9F" w:rsidR="00A757D4" w:rsidRPr="009A1C52" w:rsidRDefault="00A757D4" w:rsidP="009A1C52">
      <w:pPr>
        <w:spacing w:line="360" w:lineRule="auto"/>
        <w:ind w:firstLine="709"/>
        <w:contextualSpacing/>
        <w:jc w:val="both"/>
        <w:rPr>
          <w:color w:val="000000"/>
          <w:sz w:val="28"/>
          <w:szCs w:val="28"/>
          <w:shd w:val="clear" w:color="auto" w:fill="FFFFFF"/>
        </w:rPr>
      </w:pPr>
      <w:r w:rsidRPr="009A1C52">
        <w:rPr>
          <w:bCs/>
          <w:sz w:val="28"/>
          <w:szCs w:val="28"/>
        </w:rPr>
        <w:t>46</w:t>
      </w:r>
      <w:r w:rsidRPr="009A1C52">
        <w:rPr>
          <w:bCs/>
          <w:sz w:val="28"/>
          <w:szCs w:val="28"/>
          <w:vertAlign w:val="superscript"/>
        </w:rPr>
        <w:t>1</w:t>
      </w:r>
      <w:r w:rsidRPr="009A1C52">
        <w:rPr>
          <w:sz w:val="28"/>
          <w:szCs w:val="28"/>
        </w:rPr>
        <w:t xml:space="preserve">.6.5. </w:t>
      </w:r>
      <w:r w:rsidRPr="009A1C52">
        <w:rPr>
          <w:color w:val="000000"/>
          <w:sz w:val="28"/>
          <w:szCs w:val="28"/>
          <w:shd w:val="clear" w:color="auto" w:fill="FFFFFF"/>
        </w:rPr>
        <w:t>Фразеология табасаранского языка (повторение, обобщение).</w:t>
      </w:r>
    </w:p>
    <w:p w14:paraId="7E096CA2" w14:textId="5C339536" w:rsidR="00A757D4" w:rsidRPr="009A1C52" w:rsidRDefault="00A757D4" w:rsidP="009A1C52">
      <w:pPr>
        <w:spacing w:line="360" w:lineRule="auto"/>
        <w:ind w:firstLine="709"/>
        <w:contextualSpacing/>
        <w:jc w:val="both"/>
        <w:rPr>
          <w:color w:val="000000"/>
          <w:sz w:val="28"/>
          <w:szCs w:val="28"/>
          <w:shd w:val="clear" w:color="auto" w:fill="FFFFFF"/>
        </w:rPr>
      </w:pPr>
      <w:r w:rsidRPr="009A1C52">
        <w:rPr>
          <w:bCs/>
          <w:sz w:val="28"/>
          <w:szCs w:val="28"/>
        </w:rPr>
        <w:t>46</w:t>
      </w:r>
      <w:r w:rsidRPr="009A1C52">
        <w:rPr>
          <w:bCs/>
          <w:sz w:val="28"/>
          <w:szCs w:val="28"/>
          <w:vertAlign w:val="superscript"/>
        </w:rPr>
        <w:t>1</w:t>
      </w:r>
      <w:r w:rsidRPr="009A1C52">
        <w:rPr>
          <w:sz w:val="28"/>
          <w:szCs w:val="28"/>
        </w:rPr>
        <w:t>.</w:t>
      </w:r>
      <w:r w:rsidRPr="009A1C52">
        <w:rPr>
          <w:color w:val="000000"/>
          <w:sz w:val="28"/>
          <w:szCs w:val="28"/>
          <w:shd w:val="clear" w:color="auto" w:fill="FFFFFF"/>
        </w:rPr>
        <w:t>6.6. Фонетика. Графика. Орфоэпия.</w:t>
      </w:r>
    </w:p>
    <w:p w14:paraId="4A997784" w14:textId="77777777" w:rsidR="00A757D4" w:rsidRPr="009A1C52" w:rsidRDefault="00A757D4" w:rsidP="009A1C52">
      <w:pPr>
        <w:spacing w:line="360" w:lineRule="auto"/>
        <w:ind w:firstLine="709"/>
        <w:contextualSpacing/>
        <w:jc w:val="both"/>
        <w:rPr>
          <w:color w:val="000000"/>
          <w:sz w:val="28"/>
          <w:szCs w:val="28"/>
          <w:shd w:val="clear" w:color="auto" w:fill="FFFFFF"/>
        </w:rPr>
      </w:pPr>
      <w:r w:rsidRPr="009A1C52">
        <w:rPr>
          <w:color w:val="000000"/>
          <w:sz w:val="28"/>
          <w:szCs w:val="28"/>
          <w:shd w:val="clear" w:color="auto" w:fill="FFFFFF"/>
        </w:rPr>
        <w:t>Звуки и буквы. Гласные звуки и буквы. Согласные звуки и буквы. Лабиализованные звуки. Краткая история табасаранской графики.</w:t>
      </w:r>
    </w:p>
    <w:p w14:paraId="7C8AD5BF" w14:textId="41F01A66" w:rsidR="00A757D4" w:rsidRPr="009A1C52" w:rsidRDefault="00A757D4" w:rsidP="009A1C52">
      <w:pPr>
        <w:spacing w:line="360" w:lineRule="auto"/>
        <w:ind w:firstLine="709"/>
        <w:contextualSpacing/>
        <w:jc w:val="both"/>
        <w:rPr>
          <w:color w:val="000000"/>
          <w:sz w:val="28"/>
          <w:szCs w:val="28"/>
          <w:shd w:val="clear" w:color="auto" w:fill="FFFFFF"/>
        </w:rPr>
      </w:pPr>
      <w:r w:rsidRPr="009A1C52">
        <w:rPr>
          <w:bCs/>
          <w:sz w:val="28"/>
          <w:szCs w:val="28"/>
        </w:rPr>
        <w:t>46</w:t>
      </w:r>
      <w:r w:rsidRPr="009A1C52">
        <w:rPr>
          <w:bCs/>
          <w:sz w:val="28"/>
          <w:szCs w:val="28"/>
          <w:vertAlign w:val="superscript"/>
        </w:rPr>
        <w:t>1</w:t>
      </w:r>
      <w:r w:rsidRPr="009A1C52">
        <w:rPr>
          <w:sz w:val="28"/>
          <w:szCs w:val="28"/>
        </w:rPr>
        <w:t>.</w:t>
      </w:r>
      <w:r w:rsidRPr="009A1C52">
        <w:rPr>
          <w:color w:val="000000"/>
          <w:sz w:val="28"/>
          <w:szCs w:val="28"/>
          <w:shd w:val="clear" w:color="auto" w:fill="FFFFFF"/>
        </w:rPr>
        <w:t>6.7. Орфография и пунктуация.</w:t>
      </w:r>
    </w:p>
    <w:p w14:paraId="7536F592" w14:textId="77777777" w:rsidR="00A757D4" w:rsidRPr="009A1C52" w:rsidRDefault="00A757D4" w:rsidP="009A1C52">
      <w:pPr>
        <w:spacing w:line="360" w:lineRule="auto"/>
        <w:ind w:firstLine="709"/>
        <w:contextualSpacing/>
        <w:jc w:val="both"/>
        <w:rPr>
          <w:color w:val="000000"/>
          <w:sz w:val="28"/>
          <w:szCs w:val="28"/>
          <w:shd w:val="clear" w:color="auto" w:fill="FFFFFF"/>
        </w:rPr>
      </w:pPr>
      <w:r w:rsidRPr="009A1C52">
        <w:rPr>
          <w:color w:val="000000"/>
          <w:sz w:val="28"/>
          <w:szCs w:val="28"/>
          <w:shd w:val="clear" w:color="auto" w:fill="FFFFFF"/>
        </w:rPr>
        <w:t>Принципы табасаранской орфографии. Знаки препинания и их значение.</w:t>
      </w:r>
    </w:p>
    <w:p w14:paraId="5877E589" w14:textId="33319678" w:rsidR="00A757D4" w:rsidRPr="009A1C52" w:rsidRDefault="00A757D4" w:rsidP="009A1C52">
      <w:pPr>
        <w:spacing w:line="360" w:lineRule="auto"/>
        <w:ind w:firstLine="709"/>
        <w:contextualSpacing/>
        <w:jc w:val="both"/>
        <w:rPr>
          <w:color w:val="000000"/>
          <w:sz w:val="28"/>
          <w:szCs w:val="28"/>
          <w:shd w:val="clear" w:color="auto" w:fill="FFFFFF"/>
        </w:rPr>
      </w:pPr>
      <w:r w:rsidRPr="009A1C52">
        <w:rPr>
          <w:bCs/>
          <w:sz w:val="28"/>
          <w:szCs w:val="28"/>
        </w:rPr>
        <w:t>46</w:t>
      </w:r>
      <w:r w:rsidRPr="009A1C52">
        <w:rPr>
          <w:bCs/>
          <w:sz w:val="28"/>
          <w:szCs w:val="28"/>
          <w:vertAlign w:val="superscript"/>
        </w:rPr>
        <w:t>1</w:t>
      </w:r>
      <w:r w:rsidRPr="009A1C52">
        <w:rPr>
          <w:sz w:val="28"/>
          <w:szCs w:val="28"/>
        </w:rPr>
        <w:t>.</w:t>
      </w:r>
      <w:r w:rsidRPr="009A1C52">
        <w:rPr>
          <w:color w:val="000000"/>
          <w:sz w:val="28"/>
          <w:szCs w:val="28"/>
          <w:shd w:val="clear" w:color="auto" w:fill="FFFFFF"/>
        </w:rPr>
        <w:t>6.8. Морфемика и словообразование.</w:t>
      </w:r>
    </w:p>
    <w:p w14:paraId="0AADB095" w14:textId="77777777" w:rsidR="00A757D4" w:rsidRPr="009A1C52" w:rsidRDefault="00A757D4" w:rsidP="009A1C52">
      <w:pPr>
        <w:spacing w:line="360" w:lineRule="auto"/>
        <w:ind w:firstLine="709"/>
        <w:contextualSpacing/>
        <w:jc w:val="both"/>
        <w:rPr>
          <w:color w:val="000000"/>
          <w:sz w:val="28"/>
          <w:szCs w:val="28"/>
          <w:shd w:val="clear" w:color="auto" w:fill="FFFFFF"/>
        </w:rPr>
      </w:pPr>
      <w:r w:rsidRPr="009A1C52">
        <w:rPr>
          <w:color w:val="000000"/>
          <w:sz w:val="28"/>
          <w:szCs w:val="28"/>
          <w:shd w:val="clear" w:color="auto" w:fill="FFFFFF"/>
        </w:rPr>
        <w:t>Состав слова. Способы словообразования.</w:t>
      </w:r>
    </w:p>
    <w:p w14:paraId="445C089D" w14:textId="10664427" w:rsidR="00A757D4" w:rsidRPr="009A1C52" w:rsidRDefault="00A757D4" w:rsidP="009A1C52">
      <w:pPr>
        <w:spacing w:line="360" w:lineRule="auto"/>
        <w:ind w:firstLine="709"/>
        <w:contextualSpacing/>
        <w:jc w:val="both"/>
        <w:rPr>
          <w:color w:val="000000"/>
          <w:sz w:val="28"/>
          <w:szCs w:val="28"/>
          <w:shd w:val="clear" w:color="auto" w:fill="FFFFFF"/>
        </w:rPr>
      </w:pPr>
      <w:r w:rsidRPr="009A1C52">
        <w:rPr>
          <w:bCs/>
          <w:sz w:val="28"/>
          <w:szCs w:val="28"/>
        </w:rPr>
        <w:t>46</w:t>
      </w:r>
      <w:r w:rsidRPr="009A1C52">
        <w:rPr>
          <w:bCs/>
          <w:sz w:val="28"/>
          <w:szCs w:val="28"/>
          <w:vertAlign w:val="superscript"/>
        </w:rPr>
        <w:t>1</w:t>
      </w:r>
      <w:r w:rsidRPr="009A1C52">
        <w:rPr>
          <w:sz w:val="28"/>
          <w:szCs w:val="28"/>
        </w:rPr>
        <w:t>.</w:t>
      </w:r>
      <w:r w:rsidRPr="009A1C52">
        <w:rPr>
          <w:color w:val="000000"/>
          <w:sz w:val="28"/>
          <w:szCs w:val="28"/>
          <w:shd w:val="clear" w:color="auto" w:fill="FFFFFF"/>
        </w:rPr>
        <w:t>6.9. Морфология и орфография.</w:t>
      </w:r>
    </w:p>
    <w:p w14:paraId="19C349A0" w14:textId="3E513561" w:rsidR="00A757D4" w:rsidRPr="009A1C52" w:rsidRDefault="00A757D4" w:rsidP="009A1C52">
      <w:pPr>
        <w:spacing w:line="360" w:lineRule="auto"/>
        <w:ind w:firstLine="709"/>
        <w:contextualSpacing/>
        <w:jc w:val="both"/>
        <w:rPr>
          <w:color w:val="000000"/>
          <w:sz w:val="28"/>
          <w:szCs w:val="28"/>
          <w:shd w:val="clear" w:color="auto" w:fill="FFFFFF"/>
        </w:rPr>
      </w:pPr>
      <w:r w:rsidRPr="009A1C52">
        <w:rPr>
          <w:bCs/>
          <w:sz w:val="28"/>
          <w:szCs w:val="28"/>
        </w:rPr>
        <w:t>46</w:t>
      </w:r>
      <w:r w:rsidRPr="009A1C52">
        <w:rPr>
          <w:bCs/>
          <w:sz w:val="28"/>
          <w:szCs w:val="28"/>
          <w:vertAlign w:val="superscript"/>
        </w:rPr>
        <w:t>1</w:t>
      </w:r>
      <w:r w:rsidRPr="009A1C52">
        <w:rPr>
          <w:sz w:val="28"/>
          <w:szCs w:val="28"/>
        </w:rPr>
        <w:t>.</w:t>
      </w:r>
      <w:r w:rsidRPr="009A1C52">
        <w:rPr>
          <w:color w:val="000000"/>
          <w:sz w:val="28"/>
          <w:szCs w:val="28"/>
          <w:shd w:val="clear" w:color="auto" w:fill="FFFFFF"/>
        </w:rPr>
        <w:t>6.10. Самостоятельные части речи. Имя существительное. Категория падежа, числа и класса.</w:t>
      </w:r>
      <w:r w:rsidRPr="009A1C52">
        <w:rPr>
          <w:rFonts w:eastAsia="Times New Roman"/>
          <w:sz w:val="28"/>
          <w:szCs w:val="28"/>
        </w:rPr>
        <w:t xml:space="preserve"> Правописание падежных окончаний.</w:t>
      </w:r>
    </w:p>
    <w:p w14:paraId="73EC49C0" w14:textId="4C79A055" w:rsidR="00A757D4" w:rsidRPr="009A1C52" w:rsidRDefault="00A757D4" w:rsidP="009A1C52">
      <w:pPr>
        <w:spacing w:line="360" w:lineRule="auto"/>
        <w:ind w:firstLine="709"/>
        <w:contextualSpacing/>
        <w:jc w:val="both"/>
        <w:rPr>
          <w:rFonts w:eastAsia="Times New Roman"/>
          <w:sz w:val="28"/>
          <w:szCs w:val="28"/>
        </w:rPr>
      </w:pPr>
      <w:r w:rsidRPr="009A1C52">
        <w:rPr>
          <w:bCs/>
          <w:sz w:val="28"/>
          <w:szCs w:val="28"/>
        </w:rPr>
        <w:t>46</w:t>
      </w:r>
      <w:r w:rsidRPr="009A1C52">
        <w:rPr>
          <w:bCs/>
          <w:sz w:val="28"/>
          <w:szCs w:val="28"/>
          <w:vertAlign w:val="superscript"/>
        </w:rPr>
        <w:t>1</w:t>
      </w:r>
      <w:r w:rsidRPr="009A1C52">
        <w:rPr>
          <w:sz w:val="28"/>
          <w:szCs w:val="28"/>
        </w:rPr>
        <w:t>.</w:t>
      </w:r>
      <w:r w:rsidRPr="009A1C52">
        <w:rPr>
          <w:color w:val="000000"/>
          <w:sz w:val="28"/>
          <w:szCs w:val="28"/>
          <w:shd w:val="clear" w:color="auto" w:fill="FFFFFF"/>
        </w:rPr>
        <w:t>6.11. Имя прилагательное как часть речи.</w:t>
      </w:r>
      <w:r w:rsidRPr="009A1C52">
        <w:rPr>
          <w:rFonts w:eastAsia="Times New Roman"/>
          <w:sz w:val="28"/>
          <w:szCs w:val="28"/>
        </w:rPr>
        <w:t xml:space="preserve"> Разряды прилагательных </w:t>
      </w:r>
      <w:r w:rsidRPr="009A1C52">
        <w:rPr>
          <w:rFonts w:eastAsia="Times New Roman"/>
          <w:sz w:val="28"/>
          <w:szCs w:val="28"/>
        </w:rPr>
        <w:br/>
        <w:t>по значению. Качественные прилагательные. Относительные прилагательные. Притяжательные прилагательные. Субстантированные прилагательные. Правописание прилагательных, заимствованных с русского языка.</w:t>
      </w:r>
    </w:p>
    <w:p w14:paraId="4AD647A8" w14:textId="7108AB67" w:rsidR="00A757D4" w:rsidRPr="009A1C52" w:rsidRDefault="00A757D4" w:rsidP="009A1C52">
      <w:pPr>
        <w:spacing w:line="360" w:lineRule="auto"/>
        <w:ind w:firstLine="709"/>
        <w:contextualSpacing/>
        <w:jc w:val="both"/>
        <w:rPr>
          <w:rFonts w:eastAsia="Times New Roman"/>
          <w:sz w:val="28"/>
          <w:szCs w:val="28"/>
        </w:rPr>
      </w:pPr>
      <w:r w:rsidRPr="009A1C52">
        <w:rPr>
          <w:bCs/>
          <w:sz w:val="28"/>
          <w:szCs w:val="28"/>
        </w:rPr>
        <w:t>46</w:t>
      </w:r>
      <w:r w:rsidRPr="009A1C52">
        <w:rPr>
          <w:bCs/>
          <w:sz w:val="28"/>
          <w:szCs w:val="28"/>
          <w:vertAlign w:val="superscript"/>
        </w:rPr>
        <w:t>1</w:t>
      </w:r>
      <w:r w:rsidRPr="009A1C52">
        <w:rPr>
          <w:sz w:val="28"/>
          <w:szCs w:val="28"/>
        </w:rPr>
        <w:t xml:space="preserve">.6.12. </w:t>
      </w:r>
      <w:r w:rsidRPr="009A1C52">
        <w:rPr>
          <w:rFonts w:eastAsia="Times New Roman"/>
          <w:sz w:val="28"/>
          <w:szCs w:val="28"/>
        </w:rPr>
        <w:t>Имя числительное как часть речи. Простые, сложные и составные числительные. Разряды числительных: количественные числительные, распределительно-разделительные числительные, собирательные числительные, числительные приблизительного счета, дробные числительные. Порядковые числительные. Склонение числительных. Правописание числительных. Употребление имён числительных в речи.</w:t>
      </w:r>
    </w:p>
    <w:p w14:paraId="1987CA15" w14:textId="74A4760A" w:rsidR="00A757D4" w:rsidRPr="009A1C52" w:rsidRDefault="00A757D4" w:rsidP="009A1C52">
      <w:pPr>
        <w:spacing w:line="360" w:lineRule="auto"/>
        <w:ind w:firstLine="709"/>
        <w:contextualSpacing/>
        <w:jc w:val="both"/>
        <w:rPr>
          <w:rFonts w:eastAsia="Times New Roman"/>
          <w:sz w:val="28"/>
          <w:szCs w:val="28"/>
        </w:rPr>
      </w:pPr>
      <w:r w:rsidRPr="009A1C52">
        <w:rPr>
          <w:bCs/>
          <w:sz w:val="28"/>
          <w:szCs w:val="28"/>
        </w:rPr>
        <w:t>46</w:t>
      </w:r>
      <w:r w:rsidRPr="009A1C52">
        <w:rPr>
          <w:bCs/>
          <w:sz w:val="28"/>
          <w:szCs w:val="28"/>
          <w:vertAlign w:val="superscript"/>
        </w:rPr>
        <w:t>1</w:t>
      </w:r>
      <w:r w:rsidRPr="009A1C52">
        <w:rPr>
          <w:sz w:val="28"/>
          <w:szCs w:val="28"/>
        </w:rPr>
        <w:t xml:space="preserve">.6.13. </w:t>
      </w:r>
      <w:r w:rsidRPr="009A1C52">
        <w:rPr>
          <w:rFonts w:eastAsia="Times New Roman"/>
          <w:sz w:val="28"/>
          <w:szCs w:val="28"/>
        </w:rPr>
        <w:t>Местоимение как часть речи. Разряды местоимений. Правописание местоимений.</w:t>
      </w:r>
    </w:p>
    <w:p w14:paraId="09603723" w14:textId="645165ED" w:rsidR="00A757D4" w:rsidRPr="009A1C52" w:rsidRDefault="00A757D4" w:rsidP="009A1C52">
      <w:pPr>
        <w:spacing w:line="360" w:lineRule="auto"/>
        <w:ind w:firstLine="709"/>
        <w:contextualSpacing/>
        <w:jc w:val="both"/>
        <w:rPr>
          <w:rFonts w:eastAsia="Times New Roman"/>
          <w:sz w:val="28"/>
          <w:szCs w:val="28"/>
        </w:rPr>
      </w:pPr>
      <w:r w:rsidRPr="009A1C52">
        <w:rPr>
          <w:bCs/>
          <w:sz w:val="28"/>
          <w:szCs w:val="28"/>
        </w:rPr>
        <w:t>46</w:t>
      </w:r>
      <w:r w:rsidRPr="009A1C52">
        <w:rPr>
          <w:bCs/>
          <w:sz w:val="28"/>
          <w:szCs w:val="28"/>
          <w:vertAlign w:val="superscript"/>
        </w:rPr>
        <w:t>1</w:t>
      </w:r>
      <w:r w:rsidRPr="009A1C52">
        <w:rPr>
          <w:sz w:val="28"/>
          <w:szCs w:val="28"/>
        </w:rPr>
        <w:t>.</w:t>
      </w:r>
      <w:r w:rsidRPr="009A1C52">
        <w:rPr>
          <w:rFonts w:eastAsia="Times New Roman"/>
          <w:sz w:val="28"/>
          <w:szCs w:val="28"/>
        </w:rPr>
        <w:t>6.14. Глагол как часть речи. Правописание глаголов.</w:t>
      </w:r>
    </w:p>
    <w:p w14:paraId="4B2FF356" w14:textId="21C01E86" w:rsidR="00A757D4" w:rsidRPr="009A1C52" w:rsidRDefault="00A757D4" w:rsidP="009A1C52">
      <w:pPr>
        <w:spacing w:line="360" w:lineRule="auto"/>
        <w:ind w:firstLine="709"/>
        <w:contextualSpacing/>
        <w:jc w:val="both"/>
        <w:rPr>
          <w:rFonts w:eastAsia="Times New Roman"/>
          <w:sz w:val="28"/>
          <w:szCs w:val="28"/>
        </w:rPr>
      </w:pPr>
      <w:r w:rsidRPr="009A1C52">
        <w:rPr>
          <w:bCs/>
          <w:sz w:val="28"/>
          <w:szCs w:val="28"/>
        </w:rPr>
        <w:t>46</w:t>
      </w:r>
      <w:r w:rsidRPr="009A1C52">
        <w:rPr>
          <w:bCs/>
          <w:sz w:val="28"/>
          <w:szCs w:val="28"/>
          <w:vertAlign w:val="superscript"/>
        </w:rPr>
        <w:t>1</w:t>
      </w:r>
      <w:r w:rsidRPr="009A1C52">
        <w:rPr>
          <w:sz w:val="28"/>
          <w:szCs w:val="28"/>
        </w:rPr>
        <w:t>.</w:t>
      </w:r>
      <w:r w:rsidRPr="009A1C52">
        <w:rPr>
          <w:rFonts w:eastAsia="Times New Roman"/>
          <w:sz w:val="28"/>
          <w:szCs w:val="28"/>
        </w:rPr>
        <w:t>6.15. Деепричастие как глагольная форма.</w:t>
      </w:r>
    </w:p>
    <w:p w14:paraId="0996F7DF" w14:textId="625FC3F5" w:rsidR="00A757D4" w:rsidRPr="009A1C52" w:rsidRDefault="00A757D4" w:rsidP="009A1C52">
      <w:pPr>
        <w:spacing w:line="360" w:lineRule="auto"/>
        <w:ind w:firstLine="709"/>
        <w:contextualSpacing/>
        <w:jc w:val="both"/>
        <w:rPr>
          <w:rFonts w:eastAsia="Times New Roman"/>
          <w:sz w:val="28"/>
          <w:szCs w:val="28"/>
        </w:rPr>
      </w:pPr>
      <w:r w:rsidRPr="009A1C52">
        <w:rPr>
          <w:bCs/>
          <w:sz w:val="28"/>
          <w:szCs w:val="28"/>
        </w:rPr>
        <w:t>46</w:t>
      </w:r>
      <w:r w:rsidRPr="009A1C52">
        <w:rPr>
          <w:bCs/>
          <w:sz w:val="28"/>
          <w:szCs w:val="28"/>
          <w:vertAlign w:val="superscript"/>
        </w:rPr>
        <w:t>1</w:t>
      </w:r>
      <w:r w:rsidRPr="009A1C52">
        <w:rPr>
          <w:sz w:val="28"/>
          <w:szCs w:val="28"/>
        </w:rPr>
        <w:t>.</w:t>
      </w:r>
      <w:r w:rsidRPr="009A1C52">
        <w:rPr>
          <w:rFonts w:eastAsia="Times New Roman"/>
          <w:sz w:val="28"/>
          <w:szCs w:val="28"/>
        </w:rPr>
        <w:t>6.16. Причастие как глагольная форма.</w:t>
      </w:r>
    </w:p>
    <w:p w14:paraId="7FAFE061" w14:textId="0EED8093" w:rsidR="00A757D4" w:rsidRPr="009A1C52" w:rsidRDefault="00A757D4" w:rsidP="009A1C52">
      <w:pPr>
        <w:spacing w:line="360" w:lineRule="auto"/>
        <w:ind w:firstLine="709"/>
        <w:contextualSpacing/>
        <w:jc w:val="both"/>
        <w:rPr>
          <w:rFonts w:eastAsia="Times New Roman"/>
          <w:sz w:val="28"/>
          <w:szCs w:val="28"/>
        </w:rPr>
      </w:pPr>
      <w:r w:rsidRPr="009A1C52">
        <w:rPr>
          <w:bCs/>
          <w:sz w:val="28"/>
          <w:szCs w:val="28"/>
        </w:rPr>
        <w:t>46</w:t>
      </w:r>
      <w:r w:rsidRPr="009A1C52">
        <w:rPr>
          <w:bCs/>
          <w:sz w:val="28"/>
          <w:szCs w:val="28"/>
          <w:vertAlign w:val="superscript"/>
        </w:rPr>
        <w:t>1</w:t>
      </w:r>
      <w:r w:rsidRPr="009A1C52">
        <w:rPr>
          <w:sz w:val="28"/>
          <w:szCs w:val="28"/>
        </w:rPr>
        <w:t xml:space="preserve">.6.17. </w:t>
      </w:r>
      <w:r w:rsidRPr="009A1C52">
        <w:rPr>
          <w:rFonts w:eastAsia="Times New Roman"/>
          <w:sz w:val="28"/>
          <w:szCs w:val="28"/>
        </w:rPr>
        <w:t>Наречие как часть речи. Правописание наречий.</w:t>
      </w:r>
    </w:p>
    <w:p w14:paraId="193FD630" w14:textId="486A3076" w:rsidR="00A757D4" w:rsidRPr="009A1C52" w:rsidRDefault="00A757D4" w:rsidP="009A1C52">
      <w:pPr>
        <w:spacing w:line="360" w:lineRule="auto"/>
        <w:ind w:firstLine="709"/>
        <w:contextualSpacing/>
        <w:jc w:val="both"/>
        <w:rPr>
          <w:rFonts w:eastAsia="Times New Roman"/>
          <w:sz w:val="28"/>
          <w:szCs w:val="28"/>
        </w:rPr>
      </w:pPr>
      <w:r w:rsidRPr="009A1C52">
        <w:rPr>
          <w:bCs/>
          <w:sz w:val="28"/>
          <w:szCs w:val="28"/>
        </w:rPr>
        <w:t>46</w:t>
      </w:r>
      <w:r w:rsidRPr="009A1C52">
        <w:rPr>
          <w:bCs/>
          <w:sz w:val="28"/>
          <w:szCs w:val="28"/>
          <w:vertAlign w:val="superscript"/>
        </w:rPr>
        <w:t>1</w:t>
      </w:r>
      <w:r w:rsidRPr="009A1C52">
        <w:rPr>
          <w:sz w:val="28"/>
          <w:szCs w:val="28"/>
        </w:rPr>
        <w:t>.</w:t>
      </w:r>
      <w:r w:rsidRPr="009A1C52">
        <w:rPr>
          <w:rFonts w:eastAsia="Times New Roman"/>
          <w:sz w:val="28"/>
          <w:szCs w:val="28"/>
        </w:rPr>
        <w:t xml:space="preserve">6.18. Служебные части речи. </w:t>
      </w:r>
    </w:p>
    <w:p w14:paraId="4108A6F6" w14:textId="2CD20D63" w:rsidR="00A757D4" w:rsidRPr="009A1C52" w:rsidRDefault="00A757D4" w:rsidP="009A1C52">
      <w:pPr>
        <w:spacing w:line="360" w:lineRule="auto"/>
        <w:ind w:firstLine="709"/>
        <w:contextualSpacing/>
        <w:jc w:val="both"/>
        <w:rPr>
          <w:rFonts w:eastAsia="Times New Roman"/>
          <w:sz w:val="28"/>
          <w:szCs w:val="28"/>
        </w:rPr>
      </w:pPr>
      <w:r w:rsidRPr="009A1C52">
        <w:rPr>
          <w:bCs/>
          <w:sz w:val="28"/>
          <w:szCs w:val="28"/>
        </w:rPr>
        <w:t>46</w:t>
      </w:r>
      <w:r w:rsidRPr="009A1C52">
        <w:rPr>
          <w:bCs/>
          <w:sz w:val="28"/>
          <w:szCs w:val="28"/>
          <w:vertAlign w:val="superscript"/>
        </w:rPr>
        <w:t>1</w:t>
      </w:r>
      <w:r w:rsidRPr="009A1C52">
        <w:rPr>
          <w:sz w:val="28"/>
          <w:szCs w:val="28"/>
        </w:rPr>
        <w:t>.</w:t>
      </w:r>
      <w:r w:rsidRPr="009A1C52">
        <w:rPr>
          <w:rFonts w:eastAsia="Times New Roman"/>
          <w:sz w:val="28"/>
          <w:szCs w:val="28"/>
        </w:rPr>
        <w:t>6.19. Союз как служебная часть речи. Союзные слова. Правописание союзов.</w:t>
      </w:r>
    </w:p>
    <w:p w14:paraId="03F9F5B3" w14:textId="115865BC" w:rsidR="00A757D4" w:rsidRPr="009A1C52" w:rsidRDefault="00A757D4" w:rsidP="009A1C52">
      <w:pPr>
        <w:spacing w:line="360" w:lineRule="auto"/>
        <w:ind w:firstLine="709"/>
        <w:contextualSpacing/>
        <w:jc w:val="both"/>
        <w:rPr>
          <w:rFonts w:eastAsia="Times New Roman"/>
          <w:sz w:val="28"/>
          <w:szCs w:val="28"/>
        </w:rPr>
      </w:pPr>
      <w:r w:rsidRPr="009A1C52">
        <w:rPr>
          <w:bCs/>
          <w:sz w:val="28"/>
          <w:szCs w:val="28"/>
        </w:rPr>
        <w:t>46</w:t>
      </w:r>
      <w:r w:rsidRPr="009A1C52">
        <w:rPr>
          <w:bCs/>
          <w:sz w:val="28"/>
          <w:szCs w:val="28"/>
          <w:vertAlign w:val="superscript"/>
        </w:rPr>
        <w:t>1</w:t>
      </w:r>
      <w:r w:rsidRPr="009A1C52">
        <w:rPr>
          <w:sz w:val="28"/>
          <w:szCs w:val="28"/>
        </w:rPr>
        <w:t>.</w:t>
      </w:r>
      <w:r w:rsidRPr="009A1C52">
        <w:rPr>
          <w:rFonts w:eastAsia="Times New Roman"/>
          <w:sz w:val="28"/>
          <w:szCs w:val="28"/>
        </w:rPr>
        <w:t>6.20. Послелоги. Правописание послелогов.</w:t>
      </w:r>
    </w:p>
    <w:p w14:paraId="27538EB3" w14:textId="07439DD0" w:rsidR="00A757D4" w:rsidRPr="009A1C52" w:rsidRDefault="00A757D4" w:rsidP="009A1C52">
      <w:pPr>
        <w:spacing w:line="360" w:lineRule="auto"/>
        <w:ind w:firstLine="709"/>
        <w:contextualSpacing/>
        <w:jc w:val="both"/>
        <w:rPr>
          <w:rFonts w:eastAsia="Times New Roman"/>
          <w:sz w:val="28"/>
          <w:szCs w:val="28"/>
        </w:rPr>
      </w:pPr>
      <w:r w:rsidRPr="009A1C52">
        <w:rPr>
          <w:bCs/>
          <w:sz w:val="28"/>
          <w:szCs w:val="28"/>
        </w:rPr>
        <w:t>46</w:t>
      </w:r>
      <w:r w:rsidRPr="009A1C52">
        <w:rPr>
          <w:bCs/>
          <w:sz w:val="28"/>
          <w:szCs w:val="28"/>
          <w:vertAlign w:val="superscript"/>
        </w:rPr>
        <w:t>1</w:t>
      </w:r>
      <w:r w:rsidRPr="009A1C52">
        <w:rPr>
          <w:sz w:val="28"/>
          <w:szCs w:val="28"/>
        </w:rPr>
        <w:t>.</w:t>
      </w:r>
      <w:r w:rsidRPr="009A1C52">
        <w:rPr>
          <w:rFonts w:eastAsia="Times New Roman"/>
          <w:sz w:val="28"/>
          <w:szCs w:val="28"/>
        </w:rPr>
        <w:t>6.21. Частицы. Правописание частиц.</w:t>
      </w:r>
    </w:p>
    <w:p w14:paraId="4B96251F" w14:textId="4809F719" w:rsidR="00A757D4" w:rsidRPr="009A1C52" w:rsidRDefault="00A757D4" w:rsidP="009A1C52">
      <w:pPr>
        <w:spacing w:line="360" w:lineRule="auto"/>
        <w:ind w:firstLine="709"/>
        <w:contextualSpacing/>
        <w:jc w:val="both"/>
        <w:rPr>
          <w:rFonts w:eastAsia="Times New Roman"/>
          <w:sz w:val="28"/>
          <w:szCs w:val="28"/>
        </w:rPr>
      </w:pPr>
      <w:r w:rsidRPr="009A1C52">
        <w:rPr>
          <w:bCs/>
          <w:sz w:val="28"/>
          <w:szCs w:val="28"/>
        </w:rPr>
        <w:t>46</w:t>
      </w:r>
      <w:r w:rsidRPr="009A1C52">
        <w:rPr>
          <w:bCs/>
          <w:sz w:val="28"/>
          <w:szCs w:val="28"/>
          <w:vertAlign w:val="superscript"/>
        </w:rPr>
        <w:t>1</w:t>
      </w:r>
      <w:r w:rsidRPr="009A1C52">
        <w:rPr>
          <w:sz w:val="28"/>
          <w:szCs w:val="28"/>
        </w:rPr>
        <w:t>.</w:t>
      </w:r>
      <w:r w:rsidRPr="009A1C52">
        <w:rPr>
          <w:rFonts w:eastAsia="Times New Roman"/>
          <w:sz w:val="28"/>
          <w:szCs w:val="28"/>
        </w:rPr>
        <w:t>6.22. Междометие. Употребление междометий в речи.</w:t>
      </w:r>
    </w:p>
    <w:p w14:paraId="5A1AE3A9" w14:textId="41595F4F" w:rsidR="00A757D4" w:rsidRPr="009A1C52" w:rsidRDefault="00A757D4" w:rsidP="009A1C52">
      <w:pPr>
        <w:spacing w:line="360" w:lineRule="auto"/>
        <w:ind w:firstLine="709"/>
        <w:contextualSpacing/>
        <w:jc w:val="both"/>
        <w:rPr>
          <w:sz w:val="28"/>
          <w:szCs w:val="28"/>
        </w:rPr>
      </w:pPr>
      <w:r w:rsidRPr="009A1C52">
        <w:rPr>
          <w:bCs/>
          <w:sz w:val="28"/>
          <w:szCs w:val="28"/>
        </w:rPr>
        <w:t>46</w:t>
      </w:r>
      <w:r w:rsidRPr="009A1C52">
        <w:rPr>
          <w:bCs/>
          <w:sz w:val="28"/>
          <w:szCs w:val="28"/>
          <w:vertAlign w:val="superscript"/>
        </w:rPr>
        <w:t>1</w:t>
      </w:r>
      <w:r w:rsidRPr="009A1C52">
        <w:rPr>
          <w:sz w:val="28"/>
          <w:szCs w:val="28"/>
        </w:rPr>
        <w:t>.7. Содержание обучения в 11 классе.</w:t>
      </w:r>
    </w:p>
    <w:p w14:paraId="549CBC96" w14:textId="1CAA42C0" w:rsidR="00A757D4" w:rsidRPr="009A1C52" w:rsidRDefault="00A757D4" w:rsidP="009A1C52">
      <w:pPr>
        <w:spacing w:line="360" w:lineRule="auto"/>
        <w:ind w:firstLine="709"/>
        <w:jc w:val="both"/>
        <w:rPr>
          <w:rFonts w:eastAsia="Times New Roman"/>
          <w:color w:val="000000"/>
          <w:sz w:val="28"/>
          <w:szCs w:val="28"/>
        </w:rPr>
      </w:pPr>
      <w:r w:rsidRPr="009A1C52">
        <w:rPr>
          <w:bCs/>
          <w:sz w:val="28"/>
          <w:szCs w:val="28"/>
        </w:rPr>
        <w:t>46</w:t>
      </w:r>
      <w:r w:rsidRPr="009A1C52">
        <w:rPr>
          <w:bCs/>
          <w:sz w:val="28"/>
          <w:szCs w:val="28"/>
          <w:vertAlign w:val="superscript"/>
        </w:rPr>
        <w:t>1</w:t>
      </w:r>
      <w:r w:rsidRPr="009A1C52">
        <w:rPr>
          <w:sz w:val="28"/>
          <w:szCs w:val="28"/>
        </w:rPr>
        <w:t>.</w:t>
      </w:r>
      <w:r w:rsidRPr="009A1C52">
        <w:rPr>
          <w:rFonts w:eastAsia="Times New Roman"/>
          <w:sz w:val="28"/>
          <w:szCs w:val="28"/>
        </w:rPr>
        <w:t>7.1 Общие понятия о табасаранском языке.</w:t>
      </w:r>
    </w:p>
    <w:p w14:paraId="1BFB9971" w14:textId="4ACF8C8D" w:rsidR="00A757D4" w:rsidRPr="009A1C52" w:rsidRDefault="00A757D4" w:rsidP="009A1C52">
      <w:pPr>
        <w:spacing w:line="360" w:lineRule="auto"/>
        <w:ind w:firstLine="709"/>
        <w:jc w:val="both"/>
        <w:rPr>
          <w:rFonts w:eastAsia="Times New Roman"/>
          <w:sz w:val="28"/>
          <w:szCs w:val="28"/>
        </w:rPr>
      </w:pPr>
      <w:r w:rsidRPr="009A1C52">
        <w:rPr>
          <w:bCs/>
          <w:sz w:val="28"/>
          <w:szCs w:val="28"/>
        </w:rPr>
        <w:t>46</w:t>
      </w:r>
      <w:r w:rsidRPr="009A1C52">
        <w:rPr>
          <w:bCs/>
          <w:sz w:val="28"/>
          <w:szCs w:val="28"/>
          <w:vertAlign w:val="superscript"/>
        </w:rPr>
        <w:t>1</w:t>
      </w:r>
      <w:r w:rsidRPr="009A1C52">
        <w:rPr>
          <w:sz w:val="28"/>
          <w:szCs w:val="28"/>
        </w:rPr>
        <w:t>.</w:t>
      </w:r>
      <w:r w:rsidRPr="009A1C52">
        <w:rPr>
          <w:rFonts w:eastAsia="Times New Roman"/>
          <w:sz w:val="28"/>
          <w:szCs w:val="28"/>
        </w:rPr>
        <w:t>7.2. Текст и его основные признаки. Особенности функционально-смысловых типов речи (повествование, описание, рассуждение).</w:t>
      </w:r>
    </w:p>
    <w:p w14:paraId="1E3A3A73" w14:textId="174FDE08" w:rsidR="00A757D4" w:rsidRPr="009A1C52" w:rsidRDefault="00A757D4" w:rsidP="009A1C52">
      <w:pPr>
        <w:spacing w:line="360" w:lineRule="auto"/>
        <w:ind w:firstLine="709"/>
        <w:jc w:val="both"/>
        <w:rPr>
          <w:rFonts w:eastAsia="Times New Roman"/>
          <w:color w:val="000000"/>
          <w:sz w:val="28"/>
          <w:szCs w:val="28"/>
        </w:rPr>
      </w:pPr>
      <w:r w:rsidRPr="009A1C52">
        <w:rPr>
          <w:bCs/>
          <w:sz w:val="28"/>
          <w:szCs w:val="28"/>
        </w:rPr>
        <w:t>46</w:t>
      </w:r>
      <w:r w:rsidRPr="009A1C52">
        <w:rPr>
          <w:bCs/>
          <w:sz w:val="28"/>
          <w:szCs w:val="28"/>
          <w:vertAlign w:val="superscript"/>
        </w:rPr>
        <w:t>1</w:t>
      </w:r>
      <w:r w:rsidRPr="009A1C52">
        <w:rPr>
          <w:sz w:val="28"/>
          <w:szCs w:val="28"/>
        </w:rPr>
        <w:t>.</w:t>
      </w:r>
      <w:r w:rsidRPr="009A1C52">
        <w:rPr>
          <w:rFonts w:eastAsia="Times New Roman"/>
          <w:sz w:val="28"/>
          <w:szCs w:val="28"/>
        </w:rPr>
        <w:t>7.3. Синтаксис и пунктуация.</w:t>
      </w:r>
    </w:p>
    <w:p w14:paraId="3AE122AC" w14:textId="6E05A674" w:rsidR="00A757D4" w:rsidRPr="009A1C52" w:rsidRDefault="00A757D4" w:rsidP="009A1C52">
      <w:pPr>
        <w:spacing w:line="360" w:lineRule="auto"/>
        <w:ind w:firstLine="709"/>
        <w:contextualSpacing/>
        <w:jc w:val="both"/>
        <w:rPr>
          <w:sz w:val="28"/>
          <w:szCs w:val="28"/>
        </w:rPr>
      </w:pPr>
      <w:r w:rsidRPr="009A1C52">
        <w:rPr>
          <w:bCs/>
          <w:sz w:val="28"/>
          <w:szCs w:val="28"/>
        </w:rPr>
        <w:t>46</w:t>
      </w:r>
      <w:r w:rsidRPr="009A1C52">
        <w:rPr>
          <w:bCs/>
          <w:sz w:val="28"/>
          <w:szCs w:val="28"/>
          <w:vertAlign w:val="superscript"/>
        </w:rPr>
        <w:t>1</w:t>
      </w:r>
      <w:r w:rsidRPr="009A1C52">
        <w:rPr>
          <w:sz w:val="28"/>
          <w:szCs w:val="28"/>
        </w:rPr>
        <w:t>.7.4. Словосочетание. Основные признаки</w:t>
      </w:r>
      <w:r w:rsidRPr="009A1C52">
        <w:rPr>
          <w:rFonts w:eastAsia="Times New Roman"/>
          <w:sz w:val="28"/>
          <w:szCs w:val="28"/>
        </w:rPr>
        <w:t xml:space="preserve"> словосочетания.</w:t>
      </w:r>
    </w:p>
    <w:p w14:paraId="69FBF29B" w14:textId="69CFB044" w:rsidR="00A757D4" w:rsidRPr="009A1C52" w:rsidRDefault="00A757D4" w:rsidP="009A1C52">
      <w:pPr>
        <w:spacing w:line="360" w:lineRule="auto"/>
        <w:ind w:firstLine="709"/>
        <w:contextualSpacing/>
        <w:jc w:val="both"/>
        <w:rPr>
          <w:sz w:val="28"/>
          <w:szCs w:val="28"/>
        </w:rPr>
      </w:pPr>
      <w:r w:rsidRPr="009A1C52">
        <w:rPr>
          <w:bCs/>
          <w:sz w:val="28"/>
          <w:szCs w:val="28"/>
        </w:rPr>
        <w:t>46</w:t>
      </w:r>
      <w:r w:rsidRPr="009A1C52">
        <w:rPr>
          <w:bCs/>
          <w:sz w:val="28"/>
          <w:szCs w:val="28"/>
          <w:vertAlign w:val="superscript"/>
        </w:rPr>
        <w:t>1</w:t>
      </w:r>
      <w:r w:rsidRPr="009A1C52">
        <w:rPr>
          <w:sz w:val="28"/>
          <w:szCs w:val="28"/>
        </w:rPr>
        <w:t>.7.5. Виды синтаксической связи.</w:t>
      </w:r>
    </w:p>
    <w:p w14:paraId="01970126" w14:textId="5FAA11C5" w:rsidR="00A757D4" w:rsidRPr="009A1C52" w:rsidRDefault="00A757D4" w:rsidP="009A1C52">
      <w:pPr>
        <w:spacing w:line="360" w:lineRule="auto"/>
        <w:ind w:firstLine="709"/>
        <w:contextualSpacing/>
        <w:jc w:val="both"/>
        <w:rPr>
          <w:rFonts w:eastAsia="Times New Roman"/>
          <w:sz w:val="28"/>
          <w:szCs w:val="28"/>
        </w:rPr>
      </w:pPr>
      <w:r w:rsidRPr="009A1C52">
        <w:rPr>
          <w:bCs/>
          <w:sz w:val="28"/>
          <w:szCs w:val="28"/>
        </w:rPr>
        <w:t>46</w:t>
      </w:r>
      <w:r w:rsidRPr="009A1C52">
        <w:rPr>
          <w:bCs/>
          <w:sz w:val="28"/>
          <w:szCs w:val="28"/>
          <w:vertAlign w:val="superscript"/>
        </w:rPr>
        <w:t>1</w:t>
      </w:r>
      <w:r w:rsidRPr="009A1C52">
        <w:rPr>
          <w:sz w:val="28"/>
          <w:szCs w:val="28"/>
        </w:rPr>
        <w:t xml:space="preserve">.7.6. </w:t>
      </w:r>
      <w:r w:rsidRPr="009A1C52">
        <w:rPr>
          <w:rFonts w:eastAsia="Times New Roman"/>
          <w:sz w:val="28"/>
          <w:szCs w:val="28"/>
        </w:rPr>
        <w:t>Предложение. Понятие о предложении. Классификации предложений.</w:t>
      </w:r>
    </w:p>
    <w:p w14:paraId="1913C44E" w14:textId="1A789014" w:rsidR="00A757D4" w:rsidRPr="009A1C52" w:rsidRDefault="00A757D4" w:rsidP="009A1C52">
      <w:pPr>
        <w:spacing w:line="360" w:lineRule="auto"/>
        <w:ind w:firstLine="709"/>
        <w:contextualSpacing/>
        <w:jc w:val="both"/>
        <w:rPr>
          <w:rFonts w:eastAsia="Times New Roman"/>
          <w:sz w:val="28"/>
          <w:szCs w:val="28"/>
        </w:rPr>
      </w:pPr>
      <w:r w:rsidRPr="009A1C52">
        <w:rPr>
          <w:bCs/>
          <w:sz w:val="28"/>
          <w:szCs w:val="28"/>
        </w:rPr>
        <w:t>46</w:t>
      </w:r>
      <w:r w:rsidRPr="009A1C52">
        <w:rPr>
          <w:bCs/>
          <w:sz w:val="28"/>
          <w:szCs w:val="28"/>
          <w:vertAlign w:val="superscript"/>
        </w:rPr>
        <w:t>1</w:t>
      </w:r>
      <w:r w:rsidRPr="009A1C52">
        <w:rPr>
          <w:sz w:val="28"/>
          <w:szCs w:val="28"/>
        </w:rPr>
        <w:t>.</w:t>
      </w:r>
      <w:r w:rsidRPr="009A1C52">
        <w:rPr>
          <w:rFonts w:eastAsia="Times New Roman"/>
          <w:sz w:val="28"/>
          <w:szCs w:val="28"/>
        </w:rPr>
        <w:t>7.7. Простое предложение. Виды предложений по цели высказывания и по эмоциональной окраске.</w:t>
      </w:r>
    </w:p>
    <w:p w14:paraId="265EB257" w14:textId="1E3C1D1E" w:rsidR="00A757D4" w:rsidRPr="009A1C52" w:rsidRDefault="00A757D4" w:rsidP="009A1C52">
      <w:pPr>
        <w:spacing w:line="360" w:lineRule="auto"/>
        <w:ind w:firstLine="709"/>
        <w:contextualSpacing/>
        <w:jc w:val="both"/>
        <w:rPr>
          <w:rFonts w:eastAsia="Times New Roman"/>
          <w:sz w:val="28"/>
          <w:szCs w:val="28"/>
        </w:rPr>
      </w:pPr>
      <w:r w:rsidRPr="009A1C52">
        <w:rPr>
          <w:bCs/>
          <w:sz w:val="28"/>
          <w:szCs w:val="28"/>
        </w:rPr>
        <w:t>46</w:t>
      </w:r>
      <w:r w:rsidRPr="009A1C52">
        <w:rPr>
          <w:bCs/>
          <w:sz w:val="28"/>
          <w:szCs w:val="28"/>
          <w:vertAlign w:val="superscript"/>
        </w:rPr>
        <w:t>1</w:t>
      </w:r>
      <w:r w:rsidRPr="009A1C52">
        <w:rPr>
          <w:sz w:val="28"/>
          <w:szCs w:val="28"/>
        </w:rPr>
        <w:t>.</w:t>
      </w:r>
      <w:r w:rsidRPr="009A1C52">
        <w:rPr>
          <w:rFonts w:eastAsia="Times New Roman"/>
          <w:sz w:val="28"/>
          <w:szCs w:val="28"/>
        </w:rPr>
        <w:t>7.8. Виды предложений по структуре. Односоставные, двусоставные, трехсоставные предложения. Тире между подлежащим и сказуемым.</w:t>
      </w:r>
    </w:p>
    <w:p w14:paraId="19EC75F5" w14:textId="0335D72D" w:rsidR="00A757D4" w:rsidRPr="009A1C52" w:rsidRDefault="00A757D4" w:rsidP="009A1C52">
      <w:pPr>
        <w:spacing w:line="360" w:lineRule="auto"/>
        <w:ind w:firstLine="709"/>
        <w:contextualSpacing/>
        <w:jc w:val="both"/>
        <w:rPr>
          <w:rFonts w:eastAsia="Times New Roman"/>
          <w:sz w:val="28"/>
          <w:szCs w:val="28"/>
        </w:rPr>
      </w:pPr>
      <w:r w:rsidRPr="009A1C52">
        <w:rPr>
          <w:bCs/>
          <w:sz w:val="28"/>
          <w:szCs w:val="28"/>
        </w:rPr>
        <w:t>46</w:t>
      </w:r>
      <w:r w:rsidRPr="009A1C52">
        <w:rPr>
          <w:bCs/>
          <w:sz w:val="28"/>
          <w:szCs w:val="28"/>
          <w:vertAlign w:val="superscript"/>
        </w:rPr>
        <w:t>1</w:t>
      </w:r>
      <w:r w:rsidRPr="009A1C52">
        <w:rPr>
          <w:sz w:val="28"/>
          <w:szCs w:val="28"/>
        </w:rPr>
        <w:t>.</w:t>
      </w:r>
      <w:r w:rsidRPr="009A1C52">
        <w:rPr>
          <w:rFonts w:eastAsia="Times New Roman"/>
          <w:sz w:val="28"/>
          <w:szCs w:val="28"/>
        </w:rPr>
        <w:t xml:space="preserve">7.9. Распространённые и нераспространённые предложения. </w:t>
      </w:r>
    </w:p>
    <w:p w14:paraId="1F75F8A2" w14:textId="438C9391" w:rsidR="00A757D4" w:rsidRPr="009A1C52" w:rsidRDefault="00A757D4" w:rsidP="009A1C52">
      <w:pPr>
        <w:spacing w:line="360" w:lineRule="auto"/>
        <w:ind w:firstLine="709"/>
        <w:contextualSpacing/>
        <w:jc w:val="both"/>
        <w:rPr>
          <w:sz w:val="28"/>
          <w:szCs w:val="28"/>
        </w:rPr>
      </w:pPr>
      <w:r w:rsidRPr="009A1C52">
        <w:rPr>
          <w:bCs/>
          <w:sz w:val="28"/>
          <w:szCs w:val="28"/>
        </w:rPr>
        <w:t>46</w:t>
      </w:r>
      <w:r w:rsidRPr="009A1C52">
        <w:rPr>
          <w:bCs/>
          <w:sz w:val="28"/>
          <w:szCs w:val="28"/>
          <w:vertAlign w:val="superscript"/>
        </w:rPr>
        <w:t>1</w:t>
      </w:r>
      <w:r w:rsidRPr="009A1C52">
        <w:rPr>
          <w:sz w:val="28"/>
          <w:szCs w:val="28"/>
        </w:rPr>
        <w:t>.</w:t>
      </w:r>
      <w:r w:rsidRPr="009A1C52">
        <w:rPr>
          <w:rFonts w:eastAsia="Times New Roman"/>
          <w:sz w:val="28"/>
          <w:szCs w:val="28"/>
        </w:rPr>
        <w:t>7.10. Полные и неполные предложения.</w:t>
      </w:r>
      <w:r w:rsidRPr="009A1C52">
        <w:rPr>
          <w:sz w:val="28"/>
          <w:szCs w:val="28"/>
        </w:rPr>
        <w:t xml:space="preserve"> Неполные предложения </w:t>
      </w:r>
      <w:r w:rsidRPr="009A1C52">
        <w:rPr>
          <w:sz w:val="28"/>
          <w:szCs w:val="28"/>
        </w:rPr>
        <w:br/>
        <w:t>в диалогической речи. Интонация неполного предложения.</w:t>
      </w:r>
    </w:p>
    <w:p w14:paraId="0BD018AA" w14:textId="030600B1" w:rsidR="00A757D4" w:rsidRPr="009A1C52" w:rsidRDefault="00A757D4" w:rsidP="009A1C52">
      <w:pPr>
        <w:spacing w:line="360" w:lineRule="auto"/>
        <w:ind w:firstLine="709"/>
        <w:contextualSpacing/>
        <w:jc w:val="both"/>
        <w:rPr>
          <w:color w:val="000000"/>
          <w:sz w:val="28"/>
          <w:szCs w:val="28"/>
        </w:rPr>
      </w:pPr>
      <w:r w:rsidRPr="009A1C52">
        <w:rPr>
          <w:bCs/>
          <w:sz w:val="28"/>
          <w:szCs w:val="28"/>
        </w:rPr>
        <w:t>46</w:t>
      </w:r>
      <w:r w:rsidRPr="009A1C52">
        <w:rPr>
          <w:bCs/>
          <w:sz w:val="28"/>
          <w:szCs w:val="28"/>
          <w:vertAlign w:val="superscript"/>
        </w:rPr>
        <w:t>1</w:t>
      </w:r>
      <w:r w:rsidRPr="009A1C52">
        <w:rPr>
          <w:sz w:val="28"/>
          <w:szCs w:val="28"/>
        </w:rPr>
        <w:t>.7.11. Предложения с однородными членами.</w:t>
      </w:r>
      <w:r w:rsidRPr="009A1C52">
        <w:rPr>
          <w:color w:val="000000"/>
          <w:sz w:val="28"/>
          <w:szCs w:val="28"/>
        </w:rPr>
        <w:t xml:space="preserve"> Знаки препинания в предложениях с однородными членами. Однородные члены предложения с обобщающими словами. Знаки препинания в предложениях с однородными членами с обобщающими словами.</w:t>
      </w:r>
    </w:p>
    <w:p w14:paraId="494ED742" w14:textId="185536B5" w:rsidR="00A757D4" w:rsidRPr="009A1C52" w:rsidRDefault="00A757D4" w:rsidP="009A1C52">
      <w:pPr>
        <w:spacing w:line="360" w:lineRule="auto"/>
        <w:ind w:firstLine="709"/>
        <w:contextualSpacing/>
        <w:jc w:val="both"/>
        <w:rPr>
          <w:sz w:val="28"/>
          <w:szCs w:val="28"/>
        </w:rPr>
      </w:pPr>
      <w:r w:rsidRPr="009A1C52">
        <w:rPr>
          <w:bCs/>
          <w:sz w:val="28"/>
          <w:szCs w:val="28"/>
        </w:rPr>
        <w:t>46</w:t>
      </w:r>
      <w:r w:rsidRPr="009A1C52">
        <w:rPr>
          <w:bCs/>
          <w:sz w:val="28"/>
          <w:szCs w:val="28"/>
          <w:vertAlign w:val="superscript"/>
        </w:rPr>
        <w:t>1</w:t>
      </w:r>
      <w:r w:rsidRPr="009A1C52">
        <w:rPr>
          <w:sz w:val="28"/>
          <w:szCs w:val="28"/>
        </w:rPr>
        <w:t>.</w:t>
      </w:r>
      <w:r w:rsidRPr="009A1C52">
        <w:rPr>
          <w:color w:val="000000"/>
          <w:sz w:val="28"/>
          <w:szCs w:val="28"/>
        </w:rPr>
        <w:t>7.12. Обособленные члены предложения.</w:t>
      </w:r>
      <w:r w:rsidRPr="009A1C52">
        <w:rPr>
          <w:sz w:val="28"/>
          <w:szCs w:val="28"/>
        </w:rPr>
        <w:t xml:space="preserve"> Знаки препинания при обособленных членах предложения.</w:t>
      </w:r>
    </w:p>
    <w:p w14:paraId="70A4E896" w14:textId="18207E46" w:rsidR="00A757D4" w:rsidRPr="009A1C52" w:rsidRDefault="00A757D4" w:rsidP="009A1C52">
      <w:pPr>
        <w:spacing w:line="360" w:lineRule="auto"/>
        <w:ind w:firstLine="709"/>
        <w:contextualSpacing/>
        <w:jc w:val="both"/>
        <w:rPr>
          <w:color w:val="000000"/>
          <w:sz w:val="28"/>
          <w:szCs w:val="28"/>
        </w:rPr>
      </w:pPr>
      <w:r w:rsidRPr="009A1C52">
        <w:rPr>
          <w:bCs/>
          <w:sz w:val="28"/>
          <w:szCs w:val="28"/>
        </w:rPr>
        <w:t>46</w:t>
      </w:r>
      <w:r w:rsidRPr="009A1C52">
        <w:rPr>
          <w:bCs/>
          <w:sz w:val="28"/>
          <w:szCs w:val="28"/>
          <w:vertAlign w:val="superscript"/>
        </w:rPr>
        <w:t>1</w:t>
      </w:r>
      <w:r w:rsidRPr="009A1C52">
        <w:rPr>
          <w:sz w:val="28"/>
          <w:szCs w:val="28"/>
        </w:rPr>
        <w:t>.</w:t>
      </w:r>
      <w:r w:rsidRPr="009A1C52">
        <w:rPr>
          <w:color w:val="000000"/>
          <w:sz w:val="28"/>
          <w:szCs w:val="28"/>
        </w:rPr>
        <w:t>7.13. Предложения с обращениями, вводными словами и междометиями. Знаки препинания в предложениях с обращениями и вводными словами.</w:t>
      </w:r>
    </w:p>
    <w:p w14:paraId="017BB06B" w14:textId="3198F69B" w:rsidR="00A757D4" w:rsidRPr="009A1C52" w:rsidRDefault="00A757D4" w:rsidP="009A1C52">
      <w:pPr>
        <w:spacing w:line="360" w:lineRule="auto"/>
        <w:ind w:firstLine="709"/>
        <w:contextualSpacing/>
        <w:jc w:val="both"/>
        <w:rPr>
          <w:color w:val="000000"/>
          <w:sz w:val="28"/>
          <w:szCs w:val="28"/>
        </w:rPr>
      </w:pPr>
      <w:r w:rsidRPr="009A1C52">
        <w:rPr>
          <w:bCs/>
          <w:sz w:val="28"/>
          <w:szCs w:val="28"/>
        </w:rPr>
        <w:t>46</w:t>
      </w:r>
      <w:r w:rsidRPr="009A1C52">
        <w:rPr>
          <w:bCs/>
          <w:sz w:val="28"/>
          <w:szCs w:val="28"/>
          <w:vertAlign w:val="superscript"/>
        </w:rPr>
        <w:t>1</w:t>
      </w:r>
      <w:r w:rsidRPr="009A1C52">
        <w:rPr>
          <w:sz w:val="28"/>
          <w:szCs w:val="28"/>
        </w:rPr>
        <w:t>.</w:t>
      </w:r>
      <w:r w:rsidRPr="009A1C52">
        <w:rPr>
          <w:color w:val="000000"/>
          <w:sz w:val="28"/>
          <w:szCs w:val="28"/>
        </w:rPr>
        <w:t xml:space="preserve">7.14. </w:t>
      </w:r>
      <w:r w:rsidRPr="009A1C52">
        <w:rPr>
          <w:rFonts w:eastAsia="Times New Roman"/>
          <w:sz w:val="28"/>
          <w:szCs w:val="28"/>
        </w:rPr>
        <w:t>Сложное предложение.</w:t>
      </w:r>
      <w:r w:rsidRPr="009A1C52">
        <w:rPr>
          <w:sz w:val="28"/>
          <w:szCs w:val="28"/>
        </w:rPr>
        <w:t xml:space="preserve"> Понятие о сложном предложении.</w:t>
      </w:r>
    </w:p>
    <w:p w14:paraId="012B97F8" w14:textId="54397478" w:rsidR="00A757D4" w:rsidRPr="009A1C52" w:rsidRDefault="00A757D4" w:rsidP="009A1C52">
      <w:pPr>
        <w:spacing w:line="360" w:lineRule="auto"/>
        <w:ind w:firstLine="709"/>
        <w:contextualSpacing/>
        <w:jc w:val="both"/>
        <w:rPr>
          <w:sz w:val="28"/>
          <w:szCs w:val="28"/>
        </w:rPr>
      </w:pPr>
      <w:r w:rsidRPr="009A1C52">
        <w:rPr>
          <w:bCs/>
          <w:sz w:val="28"/>
          <w:szCs w:val="28"/>
        </w:rPr>
        <w:t>46</w:t>
      </w:r>
      <w:r w:rsidRPr="009A1C52">
        <w:rPr>
          <w:bCs/>
          <w:sz w:val="28"/>
          <w:szCs w:val="28"/>
          <w:vertAlign w:val="superscript"/>
        </w:rPr>
        <w:t>1</w:t>
      </w:r>
      <w:r w:rsidRPr="009A1C52">
        <w:rPr>
          <w:sz w:val="28"/>
          <w:szCs w:val="28"/>
        </w:rPr>
        <w:t>.</w:t>
      </w:r>
      <w:r w:rsidRPr="009A1C52">
        <w:rPr>
          <w:rFonts w:eastAsia="Times New Roman"/>
          <w:sz w:val="28"/>
          <w:szCs w:val="28"/>
        </w:rPr>
        <w:t>7.15. Сложносочинённое предложение.</w:t>
      </w:r>
      <w:r w:rsidRPr="009A1C52">
        <w:rPr>
          <w:sz w:val="28"/>
          <w:szCs w:val="28"/>
        </w:rPr>
        <w:t xml:space="preserve"> Понятие о сложносочинённом предложении, его строении. Знаки препинания в сложносочиненных предложениях.</w:t>
      </w:r>
    </w:p>
    <w:p w14:paraId="0071C730" w14:textId="3B360978" w:rsidR="00A757D4" w:rsidRPr="009A1C52" w:rsidRDefault="00A757D4" w:rsidP="009A1C52">
      <w:pPr>
        <w:spacing w:line="360" w:lineRule="auto"/>
        <w:ind w:firstLine="709"/>
        <w:contextualSpacing/>
        <w:jc w:val="both"/>
        <w:rPr>
          <w:sz w:val="28"/>
          <w:szCs w:val="28"/>
        </w:rPr>
      </w:pPr>
      <w:r w:rsidRPr="009A1C52">
        <w:rPr>
          <w:bCs/>
          <w:sz w:val="28"/>
          <w:szCs w:val="28"/>
        </w:rPr>
        <w:t>46</w:t>
      </w:r>
      <w:r w:rsidRPr="009A1C52">
        <w:rPr>
          <w:bCs/>
          <w:sz w:val="28"/>
          <w:szCs w:val="28"/>
          <w:vertAlign w:val="superscript"/>
        </w:rPr>
        <w:t>1</w:t>
      </w:r>
      <w:r w:rsidRPr="009A1C52">
        <w:rPr>
          <w:sz w:val="28"/>
          <w:szCs w:val="28"/>
        </w:rPr>
        <w:t xml:space="preserve">.7.16. </w:t>
      </w:r>
      <w:r w:rsidRPr="009A1C52">
        <w:rPr>
          <w:rFonts w:eastAsia="Times New Roman"/>
          <w:sz w:val="28"/>
          <w:szCs w:val="28"/>
        </w:rPr>
        <w:t>Сложноподчинённое предложение.</w:t>
      </w:r>
      <w:r w:rsidRPr="009A1C52">
        <w:rPr>
          <w:sz w:val="28"/>
          <w:szCs w:val="28"/>
        </w:rPr>
        <w:t xml:space="preserve"> Главная и придаточная части предложения. Сложноподчиненное предложение с подчинительными союзными словами. Знаки препинания в сложноподчиненном предложении с подчинительными союзными словами.</w:t>
      </w:r>
    </w:p>
    <w:p w14:paraId="27F31CFE" w14:textId="23160D53" w:rsidR="00A757D4" w:rsidRPr="009A1C52" w:rsidRDefault="00A757D4" w:rsidP="009A1C52">
      <w:pPr>
        <w:spacing w:line="360" w:lineRule="auto"/>
        <w:ind w:firstLine="709"/>
        <w:contextualSpacing/>
        <w:jc w:val="both"/>
        <w:rPr>
          <w:sz w:val="28"/>
          <w:szCs w:val="28"/>
        </w:rPr>
      </w:pPr>
      <w:r w:rsidRPr="009A1C52">
        <w:rPr>
          <w:bCs/>
          <w:sz w:val="28"/>
          <w:szCs w:val="28"/>
        </w:rPr>
        <w:t>46</w:t>
      </w:r>
      <w:r w:rsidRPr="009A1C52">
        <w:rPr>
          <w:bCs/>
          <w:sz w:val="28"/>
          <w:szCs w:val="28"/>
          <w:vertAlign w:val="superscript"/>
        </w:rPr>
        <w:t>1</w:t>
      </w:r>
      <w:r w:rsidRPr="009A1C52">
        <w:rPr>
          <w:sz w:val="28"/>
          <w:szCs w:val="28"/>
        </w:rPr>
        <w:t>.7.17. Виды сложноподчинённых предложений по характеру смысловых отношений между главной и придаточной частями, структуре, синтаксическим средствам связи. Знаки препинания в сложноподчинённых предложениях.</w:t>
      </w:r>
    </w:p>
    <w:p w14:paraId="34AC0F57" w14:textId="2009DCA1" w:rsidR="00A757D4" w:rsidRPr="009A1C52" w:rsidRDefault="00A757D4" w:rsidP="009A1C52">
      <w:pPr>
        <w:spacing w:line="360" w:lineRule="auto"/>
        <w:ind w:firstLine="709"/>
        <w:contextualSpacing/>
        <w:jc w:val="both"/>
        <w:rPr>
          <w:rFonts w:eastAsia="Times New Roman"/>
          <w:sz w:val="28"/>
          <w:szCs w:val="28"/>
        </w:rPr>
      </w:pPr>
      <w:r w:rsidRPr="009A1C52">
        <w:rPr>
          <w:bCs/>
          <w:sz w:val="28"/>
          <w:szCs w:val="28"/>
        </w:rPr>
        <w:t>46</w:t>
      </w:r>
      <w:r w:rsidRPr="009A1C52">
        <w:rPr>
          <w:bCs/>
          <w:sz w:val="28"/>
          <w:szCs w:val="28"/>
          <w:vertAlign w:val="superscript"/>
        </w:rPr>
        <w:t>1</w:t>
      </w:r>
      <w:r w:rsidRPr="009A1C52">
        <w:rPr>
          <w:sz w:val="28"/>
          <w:szCs w:val="28"/>
        </w:rPr>
        <w:t xml:space="preserve">.7.18. </w:t>
      </w:r>
      <w:r w:rsidRPr="009A1C52">
        <w:rPr>
          <w:rFonts w:eastAsia="Times New Roman"/>
          <w:sz w:val="28"/>
          <w:szCs w:val="28"/>
        </w:rPr>
        <w:t>Бессоюзное сложное предложение. Знаки препинания в бессоюзном сложном предложении.</w:t>
      </w:r>
    </w:p>
    <w:p w14:paraId="47D55462" w14:textId="3561DE29" w:rsidR="00A757D4" w:rsidRPr="009A1C52" w:rsidRDefault="00A757D4" w:rsidP="009A1C52">
      <w:pPr>
        <w:spacing w:line="360" w:lineRule="auto"/>
        <w:ind w:firstLine="709"/>
        <w:contextualSpacing/>
        <w:jc w:val="both"/>
        <w:rPr>
          <w:rFonts w:eastAsia="Times New Roman"/>
          <w:sz w:val="28"/>
          <w:szCs w:val="28"/>
        </w:rPr>
      </w:pPr>
      <w:r w:rsidRPr="009A1C52">
        <w:rPr>
          <w:bCs/>
          <w:sz w:val="28"/>
          <w:szCs w:val="28"/>
        </w:rPr>
        <w:t>46</w:t>
      </w:r>
      <w:r w:rsidRPr="009A1C52">
        <w:rPr>
          <w:bCs/>
          <w:sz w:val="28"/>
          <w:szCs w:val="28"/>
          <w:vertAlign w:val="superscript"/>
        </w:rPr>
        <w:t>1</w:t>
      </w:r>
      <w:r w:rsidRPr="009A1C52">
        <w:rPr>
          <w:sz w:val="28"/>
          <w:szCs w:val="28"/>
        </w:rPr>
        <w:t xml:space="preserve">.7.19. </w:t>
      </w:r>
      <w:r w:rsidRPr="009A1C52">
        <w:rPr>
          <w:rFonts w:eastAsia="Times New Roman"/>
          <w:sz w:val="28"/>
          <w:szCs w:val="28"/>
        </w:rPr>
        <w:t>Прямая и косвенная речь. Цитирование</w:t>
      </w:r>
      <w:r w:rsidRPr="009A1C52">
        <w:rPr>
          <w:sz w:val="28"/>
          <w:szCs w:val="28"/>
        </w:rPr>
        <w:t xml:space="preserve">. Знаки препинания </w:t>
      </w:r>
      <w:r w:rsidRPr="009A1C52">
        <w:rPr>
          <w:sz w:val="28"/>
          <w:szCs w:val="28"/>
        </w:rPr>
        <w:br/>
        <w:t>в предложениях с прямой и косвенной речью, при цитатах.</w:t>
      </w:r>
    </w:p>
    <w:p w14:paraId="5E1318A4" w14:textId="0694A44A" w:rsidR="00A757D4" w:rsidRPr="009A1C52" w:rsidRDefault="00A757D4" w:rsidP="009A1C52">
      <w:pPr>
        <w:spacing w:line="360" w:lineRule="auto"/>
        <w:ind w:firstLine="709"/>
        <w:contextualSpacing/>
        <w:jc w:val="both"/>
        <w:rPr>
          <w:sz w:val="28"/>
          <w:szCs w:val="28"/>
        </w:rPr>
      </w:pPr>
      <w:r w:rsidRPr="009A1C52">
        <w:rPr>
          <w:bCs/>
          <w:sz w:val="28"/>
          <w:szCs w:val="28"/>
        </w:rPr>
        <w:t>46</w:t>
      </w:r>
      <w:r w:rsidRPr="009A1C52">
        <w:rPr>
          <w:bCs/>
          <w:sz w:val="28"/>
          <w:szCs w:val="28"/>
          <w:vertAlign w:val="superscript"/>
        </w:rPr>
        <w:t>1</w:t>
      </w:r>
      <w:r w:rsidRPr="009A1C52">
        <w:rPr>
          <w:sz w:val="28"/>
          <w:szCs w:val="28"/>
        </w:rPr>
        <w:t>.8. Планируемые результаты освоения программы по родному (табасаранскому) языку на уровне среднего общего образования.</w:t>
      </w:r>
    </w:p>
    <w:p w14:paraId="1DA5366E" w14:textId="0F6F52BF" w:rsidR="00A757D4" w:rsidRPr="009A1C52" w:rsidRDefault="00A757D4" w:rsidP="009A1C52">
      <w:pPr>
        <w:spacing w:line="360" w:lineRule="auto"/>
        <w:ind w:firstLine="709"/>
        <w:jc w:val="both"/>
        <w:rPr>
          <w:sz w:val="28"/>
          <w:szCs w:val="28"/>
        </w:rPr>
      </w:pPr>
      <w:r w:rsidRPr="009A1C52">
        <w:rPr>
          <w:bCs/>
          <w:sz w:val="28"/>
          <w:szCs w:val="28"/>
        </w:rPr>
        <w:t>46</w:t>
      </w:r>
      <w:r w:rsidRPr="009A1C52">
        <w:rPr>
          <w:bCs/>
          <w:sz w:val="28"/>
          <w:szCs w:val="28"/>
          <w:vertAlign w:val="superscript"/>
        </w:rPr>
        <w:t>1</w:t>
      </w:r>
      <w:r w:rsidRPr="009A1C52">
        <w:rPr>
          <w:sz w:val="28"/>
          <w:szCs w:val="28"/>
        </w:rPr>
        <w:t>.8.1. В результате изучения родного (табасаранского) языка на уровне среднего общего образования у обучающегося будут сформированы следующие личностные результаты:</w:t>
      </w:r>
    </w:p>
    <w:p w14:paraId="6625CE2F" w14:textId="77777777" w:rsidR="00A757D4" w:rsidRPr="009A1C52" w:rsidRDefault="00A757D4" w:rsidP="009A1C52">
      <w:pPr>
        <w:spacing w:line="360" w:lineRule="auto"/>
        <w:ind w:firstLine="567"/>
        <w:jc w:val="both"/>
        <w:rPr>
          <w:sz w:val="28"/>
          <w:szCs w:val="28"/>
        </w:rPr>
      </w:pPr>
      <w:r w:rsidRPr="009A1C52">
        <w:rPr>
          <w:sz w:val="28"/>
          <w:szCs w:val="28"/>
        </w:rPr>
        <w:t>1) гражданского воспитания:</w:t>
      </w:r>
    </w:p>
    <w:p w14:paraId="5363D211" w14:textId="77777777" w:rsidR="00A757D4" w:rsidRPr="009A1C52" w:rsidRDefault="00A757D4" w:rsidP="009A1C52">
      <w:pPr>
        <w:pStyle w:val="1b"/>
        <w:spacing w:after="0" w:line="360" w:lineRule="auto"/>
        <w:ind w:firstLine="567"/>
      </w:pPr>
      <w:r w:rsidRPr="009A1C52">
        <w:t xml:space="preserve">сформированность гражданской позиции обучающегося как активного </w:t>
      </w:r>
      <w:r w:rsidRPr="009A1C52">
        <w:br/>
        <w:t>и ответственного члена российского общества;</w:t>
      </w:r>
    </w:p>
    <w:p w14:paraId="377EACB8" w14:textId="77777777" w:rsidR="00A757D4" w:rsidRPr="009A1C52" w:rsidRDefault="00A757D4" w:rsidP="009A1C52">
      <w:pPr>
        <w:pStyle w:val="1b"/>
        <w:spacing w:after="0" w:line="360" w:lineRule="auto"/>
        <w:ind w:firstLine="567"/>
      </w:pPr>
      <w:r w:rsidRPr="009A1C52">
        <w:t xml:space="preserve">осознание своих конституционных прав и обязанностей, уважение закона </w:t>
      </w:r>
      <w:r w:rsidRPr="009A1C52">
        <w:br/>
        <w:t>и правопорядка;</w:t>
      </w:r>
    </w:p>
    <w:p w14:paraId="11B4E0D2" w14:textId="77777777" w:rsidR="00A757D4" w:rsidRPr="009A1C52" w:rsidRDefault="00A757D4" w:rsidP="009A1C52">
      <w:pPr>
        <w:pStyle w:val="1b"/>
        <w:spacing w:after="0" w:line="360" w:lineRule="auto"/>
        <w:ind w:firstLine="567"/>
      </w:pPr>
      <w:r w:rsidRPr="009A1C52">
        <w:t xml:space="preserve">принятие традиционных национальных, общечеловеческих гуманистических </w:t>
      </w:r>
      <w:r w:rsidRPr="009A1C52">
        <w:br/>
        <w:t xml:space="preserve">и демократических ценностей; </w:t>
      </w:r>
    </w:p>
    <w:p w14:paraId="632180D3" w14:textId="77777777" w:rsidR="00A757D4" w:rsidRPr="009A1C52" w:rsidRDefault="00A757D4" w:rsidP="009A1C52">
      <w:pPr>
        <w:pStyle w:val="1b"/>
        <w:spacing w:after="0" w:line="360" w:lineRule="auto"/>
        <w:ind w:firstLine="567"/>
      </w:pPr>
      <w:r w:rsidRPr="009A1C52">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175802C2" w14:textId="77777777" w:rsidR="00A757D4" w:rsidRPr="009A1C52" w:rsidRDefault="00A757D4" w:rsidP="009A1C52">
      <w:pPr>
        <w:pStyle w:val="1b"/>
        <w:spacing w:after="0" w:line="360" w:lineRule="auto"/>
        <w:ind w:firstLine="567"/>
      </w:pPr>
      <w:r w:rsidRPr="009A1C52">
        <w:t xml:space="preserve">готовность вести совместную деятельность в интересах гражданского общества, участвовать в самоуправлении в образовательных организациях; </w:t>
      </w:r>
    </w:p>
    <w:p w14:paraId="1AF1720F" w14:textId="77777777" w:rsidR="00A757D4" w:rsidRPr="009A1C52" w:rsidRDefault="00A757D4" w:rsidP="009A1C52">
      <w:pPr>
        <w:pStyle w:val="1b"/>
        <w:spacing w:after="0" w:line="360" w:lineRule="auto"/>
        <w:ind w:firstLine="567"/>
      </w:pPr>
      <w:r w:rsidRPr="009A1C52">
        <w:t>умение взаимодействовать с социальными институтами в соответствии с их функциями и назначением;</w:t>
      </w:r>
    </w:p>
    <w:p w14:paraId="7C0C58D2" w14:textId="3BB163F8" w:rsidR="00A757D4" w:rsidRPr="009A1C52" w:rsidRDefault="00A757D4" w:rsidP="009A1C52">
      <w:pPr>
        <w:pStyle w:val="1b"/>
        <w:spacing w:after="0" w:line="360" w:lineRule="auto"/>
        <w:ind w:firstLine="567"/>
      </w:pPr>
      <w:r w:rsidRPr="009A1C52">
        <w:t>готовность к гуманитарной и волонтёрской деятельности;</w:t>
      </w:r>
    </w:p>
    <w:p w14:paraId="00B871D8" w14:textId="77777777" w:rsidR="00A757D4" w:rsidRPr="009A1C52" w:rsidRDefault="00A757D4" w:rsidP="009A1C52">
      <w:pPr>
        <w:spacing w:line="360" w:lineRule="auto"/>
        <w:ind w:firstLine="567"/>
        <w:jc w:val="both"/>
        <w:rPr>
          <w:sz w:val="28"/>
          <w:szCs w:val="28"/>
        </w:rPr>
      </w:pPr>
      <w:r w:rsidRPr="009A1C52">
        <w:rPr>
          <w:sz w:val="28"/>
          <w:szCs w:val="28"/>
        </w:rPr>
        <w:t>2) патриотического воспитания:</w:t>
      </w:r>
    </w:p>
    <w:p w14:paraId="3EF42131" w14:textId="77777777" w:rsidR="00A757D4" w:rsidRPr="009A1C52" w:rsidRDefault="00A757D4" w:rsidP="009A1C52">
      <w:pPr>
        <w:pStyle w:val="1b"/>
        <w:spacing w:after="0" w:line="360" w:lineRule="auto"/>
        <w:ind w:firstLine="567"/>
      </w:pPr>
      <w:r w:rsidRPr="009A1C52">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w:t>
      </w:r>
    </w:p>
    <w:p w14:paraId="36AA37B5" w14:textId="77777777" w:rsidR="00A757D4" w:rsidRPr="009A1C52" w:rsidRDefault="00A757D4" w:rsidP="009A1C52">
      <w:pPr>
        <w:pStyle w:val="1b"/>
        <w:spacing w:after="0" w:line="360" w:lineRule="auto"/>
        <w:ind w:firstLine="567"/>
      </w:pPr>
      <w:r w:rsidRPr="009A1C52">
        <w:t xml:space="preserve">ценностное отношение к государственным символам, историческому </w:t>
      </w:r>
      <w:r w:rsidRPr="009A1C52">
        <w:br/>
        <w:t>и природному наследию, памятникам, традициям народов России, достижениям России в науке, искусстве, спорте, технологиях и труде;</w:t>
      </w:r>
    </w:p>
    <w:p w14:paraId="3B27F711" w14:textId="77777777" w:rsidR="00A757D4" w:rsidRPr="009A1C52" w:rsidRDefault="00A757D4" w:rsidP="009A1C52">
      <w:pPr>
        <w:pStyle w:val="1b"/>
        <w:spacing w:after="0" w:line="360" w:lineRule="auto"/>
        <w:ind w:firstLine="567"/>
      </w:pPr>
      <w:r w:rsidRPr="009A1C52">
        <w:t>идейная убеждённость, готовность к служению Отечеству и его защите, ответственность за его судьбу;</w:t>
      </w:r>
    </w:p>
    <w:p w14:paraId="073E18A0" w14:textId="77777777" w:rsidR="00A757D4" w:rsidRPr="009A1C52" w:rsidRDefault="00A757D4" w:rsidP="009A1C52">
      <w:pPr>
        <w:spacing w:line="360" w:lineRule="auto"/>
        <w:ind w:firstLine="567"/>
        <w:jc w:val="both"/>
        <w:rPr>
          <w:sz w:val="28"/>
          <w:szCs w:val="28"/>
        </w:rPr>
      </w:pPr>
      <w:r w:rsidRPr="009A1C52">
        <w:rPr>
          <w:sz w:val="28"/>
          <w:szCs w:val="28"/>
        </w:rPr>
        <w:t>3) духовно-нравственного воспитания:</w:t>
      </w:r>
    </w:p>
    <w:p w14:paraId="7443769B" w14:textId="77777777" w:rsidR="00A757D4" w:rsidRPr="009A1C52" w:rsidRDefault="00A757D4" w:rsidP="009A1C52">
      <w:pPr>
        <w:pStyle w:val="1b"/>
        <w:spacing w:after="0" w:line="360" w:lineRule="auto"/>
        <w:ind w:firstLine="567"/>
      </w:pPr>
      <w:r w:rsidRPr="009A1C52">
        <w:t>осознание духовных ценностей российского народа;</w:t>
      </w:r>
    </w:p>
    <w:p w14:paraId="5B2A1942" w14:textId="77777777" w:rsidR="00A757D4" w:rsidRPr="009A1C52" w:rsidRDefault="00A757D4" w:rsidP="009A1C52">
      <w:pPr>
        <w:pStyle w:val="1b"/>
        <w:spacing w:after="0" w:line="360" w:lineRule="auto"/>
        <w:ind w:firstLine="567"/>
      </w:pPr>
      <w:r w:rsidRPr="009A1C52">
        <w:t>сформированность нравственного сознания, норм этичного поведения;</w:t>
      </w:r>
    </w:p>
    <w:p w14:paraId="7917EA0A" w14:textId="77777777" w:rsidR="00A757D4" w:rsidRPr="009A1C52" w:rsidRDefault="00A757D4" w:rsidP="009A1C52">
      <w:pPr>
        <w:pStyle w:val="1b"/>
        <w:spacing w:after="0" w:line="360" w:lineRule="auto"/>
        <w:ind w:firstLine="567"/>
      </w:pPr>
      <w:r w:rsidRPr="009A1C52">
        <w:t>способность оценивать ситуацию и принимать осознанные решения, ориентируясь на морально-нравственные нормы и ценности;</w:t>
      </w:r>
    </w:p>
    <w:p w14:paraId="257A8582" w14:textId="77777777" w:rsidR="00A757D4" w:rsidRPr="009A1C52" w:rsidRDefault="00A757D4" w:rsidP="009A1C52">
      <w:pPr>
        <w:pStyle w:val="1b"/>
        <w:spacing w:after="0" w:line="360" w:lineRule="auto"/>
        <w:ind w:firstLine="567"/>
      </w:pPr>
      <w:r w:rsidRPr="009A1C52">
        <w:t>осознание личного вклада в построение устойчивого будущего;</w:t>
      </w:r>
    </w:p>
    <w:p w14:paraId="68609A13" w14:textId="77777777" w:rsidR="00A757D4" w:rsidRPr="009A1C52" w:rsidRDefault="00A757D4" w:rsidP="009A1C52">
      <w:pPr>
        <w:pStyle w:val="1b"/>
        <w:spacing w:after="0" w:line="360" w:lineRule="auto"/>
        <w:ind w:firstLine="567"/>
      </w:pPr>
      <w:r w:rsidRPr="009A1C52">
        <w:t xml:space="preserve">ответственное отношение к своим родителям и (или) другим членам семьи, созданию семьи на основе осознанного принятия ценностей семейной жизни </w:t>
      </w:r>
      <w:r w:rsidRPr="009A1C52">
        <w:br/>
        <w:t>в соответствии с традициями народов России;</w:t>
      </w:r>
    </w:p>
    <w:p w14:paraId="5D03C08A" w14:textId="77777777" w:rsidR="00A757D4" w:rsidRPr="009A1C52" w:rsidRDefault="00A757D4" w:rsidP="009A1C52">
      <w:pPr>
        <w:spacing w:line="360" w:lineRule="auto"/>
        <w:ind w:firstLine="567"/>
        <w:jc w:val="both"/>
        <w:rPr>
          <w:sz w:val="28"/>
          <w:szCs w:val="28"/>
        </w:rPr>
      </w:pPr>
      <w:r w:rsidRPr="009A1C52">
        <w:rPr>
          <w:sz w:val="28"/>
          <w:szCs w:val="28"/>
        </w:rPr>
        <w:t>4) эстетического воспитания:</w:t>
      </w:r>
    </w:p>
    <w:p w14:paraId="73FE4EB6" w14:textId="77777777" w:rsidR="00A757D4" w:rsidRPr="009A1C52" w:rsidRDefault="00A757D4" w:rsidP="009A1C52">
      <w:pPr>
        <w:pStyle w:val="1b"/>
        <w:spacing w:after="0" w:line="360" w:lineRule="auto"/>
        <w:ind w:firstLine="567"/>
      </w:pPr>
      <w:r w:rsidRPr="009A1C52">
        <w:t xml:space="preserve">эстетическое отношение к миру, включая эстетику быта, научного </w:t>
      </w:r>
      <w:r w:rsidRPr="009A1C52">
        <w:br/>
        <w:t>и технического творчества, спорта, труда, общественных отношений;</w:t>
      </w:r>
    </w:p>
    <w:p w14:paraId="7E1EA17C" w14:textId="77777777" w:rsidR="00A757D4" w:rsidRPr="009A1C52" w:rsidRDefault="00A757D4" w:rsidP="009A1C52">
      <w:pPr>
        <w:pStyle w:val="1b"/>
        <w:spacing w:after="0" w:line="360" w:lineRule="auto"/>
        <w:ind w:firstLine="567"/>
      </w:pPr>
      <w:r w:rsidRPr="009A1C52">
        <w:t>способность воспринимать различные виды искусства, традиции и творчество своего и других народов, ощущать эмоциональное воздействие искусства;</w:t>
      </w:r>
    </w:p>
    <w:p w14:paraId="78261E89" w14:textId="77777777" w:rsidR="00A757D4" w:rsidRPr="009A1C52" w:rsidRDefault="00A757D4" w:rsidP="009A1C52">
      <w:pPr>
        <w:pStyle w:val="1b"/>
        <w:spacing w:after="0" w:line="360" w:lineRule="auto"/>
        <w:ind w:firstLine="567"/>
      </w:pPr>
      <w:r w:rsidRPr="009A1C52">
        <w:t xml:space="preserve">убеждённость в значимости для личности и общества отечественного </w:t>
      </w:r>
      <w:r w:rsidRPr="009A1C52">
        <w:br/>
        <w:t>и мирового искусства, этнических культурных традиций и народного, в том числе словесного, творчества;</w:t>
      </w:r>
    </w:p>
    <w:p w14:paraId="696E5DC9" w14:textId="77777777" w:rsidR="00A757D4" w:rsidRPr="009A1C52" w:rsidRDefault="00A757D4" w:rsidP="009A1C52">
      <w:pPr>
        <w:pStyle w:val="1b"/>
        <w:spacing w:after="0" w:line="360" w:lineRule="auto"/>
        <w:ind w:firstLine="567"/>
      </w:pPr>
      <w:r w:rsidRPr="009A1C52">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(табасаранскому) языку;</w:t>
      </w:r>
    </w:p>
    <w:p w14:paraId="4A10D723" w14:textId="77777777" w:rsidR="00A757D4" w:rsidRPr="009A1C52" w:rsidRDefault="00A757D4" w:rsidP="009A1C52">
      <w:pPr>
        <w:spacing w:line="360" w:lineRule="auto"/>
        <w:ind w:firstLine="567"/>
        <w:jc w:val="both"/>
        <w:rPr>
          <w:sz w:val="28"/>
          <w:szCs w:val="28"/>
        </w:rPr>
      </w:pPr>
      <w:r w:rsidRPr="009A1C52">
        <w:rPr>
          <w:sz w:val="28"/>
          <w:szCs w:val="28"/>
        </w:rPr>
        <w:t>5) физического воспитания:</w:t>
      </w:r>
    </w:p>
    <w:p w14:paraId="031A41DF" w14:textId="77777777" w:rsidR="00A757D4" w:rsidRPr="009A1C52" w:rsidRDefault="00A757D4" w:rsidP="009A1C52">
      <w:pPr>
        <w:pStyle w:val="1b"/>
        <w:spacing w:after="0" w:line="360" w:lineRule="auto"/>
        <w:ind w:firstLine="567"/>
      </w:pPr>
      <w:r w:rsidRPr="009A1C52">
        <w:t>сформированность здорового и безопасного образа жизни, ответственного отношения к своему здоровью;</w:t>
      </w:r>
    </w:p>
    <w:p w14:paraId="215DA78F" w14:textId="77777777" w:rsidR="00A757D4" w:rsidRPr="009A1C52" w:rsidRDefault="00A757D4" w:rsidP="009A1C52">
      <w:pPr>
        <w:pStyle w:val="1b"/>
        <w:spacing w:after="0" w:line="360" w:lineRule="auto"/>
        <w:ind w:firstLine="567"/>
      </w:pPr>
      <w:r w:rsidRPr="009A1C52">
        <w:t>потребность в физическом совершенствовании, занятиях спортивно-оздоровительной деятельностью;</w:t>
      </w:r>
    </w:p>
    <w:p w14:paraId="20F1DE7D" w14:textId="77777777" w:rsidR="00A757D4" w:rsidRPr="009A1C52" w:rsidRDefault="00A757D4" w:rsidP="009A1C52">
      <w:pPr>
        <w:pStyle w:val="1b"/>
        <w:spacing w:after="0" w:line="360" w:lineRule="auto"/>
        <w:ind w:firstLine="567"/>
      </w:pPr>
      <w:r w:rsidRPr="009A1C52">
        <w:t>активное неприятие вредных привычек и иных форм причинения вреда физическому и психическому здоровью;</w:t>
      </w:r>
    </w:p>
    <w:p w14:paraId="79F11B1A" w14:textId="77777777" w:rsidR="00A757D4" w:rsidRPr="009A1C52" w:rsidRDefault="00A757D4" w:rsidP="009A1C52">
      <w:pPr>
        <w:spacing w:line="360" w:lineRule="auto"/>
        <w:ind w:firstLine="567"/>
        <w:jc w:val="both"/>
        <w:rPr>
          <w:sz w:val="28"/>
          <w:szCs w:val="28"/>
        </w:rPr>
      </w:pPr>
      <w:r w:rsidRPr="009A1C52">
        <w:rPr>
          <w:sz w:val="28"/>
          <w:szCs w:val="28"/>
        </w:rPr>
        <w:t>6) трудового воспитания:</w:t>
      </w:r>
    </w:p>
    <w:p w14:paraId="31A9AF67" w14:textId="77777777" w:rsidR="00A757D4" w:rsidRPr="009A1C52" w:rsidRDefault="00A757D4" w:rsidP="009A1C52">
      <w:pPr>
        <w:pStyle w:val="1b"/>
        <w:spacing w:after="0" w:line="360" w:lineRule="auto"/>
        <w:ind w:firstLine="567"/>
      </w:pPr>
      <w:r w:rsidRPr="009A1C52">
        <w:t>готовность к труду, осознание ценности мастерства, трудолюбие;</w:t>
      </w:r>
    </w:p>
    <w:p w14:paraId="55BADF1A" w14:textId="77777777" w:rsidR="00A757D4" w:rsidRPr="009A1C52" w:rsidRDefault="00A757D4" w:rsidP="009A1C52">
      <w:pPr>
        <w:pStyle w:val="1b"/>
        <w:spacing w:after="0" w:line="360" w:lineRule="auto"/>
        <w:ind w:firstLine="567"/>
      </w:pPr>
      <w:r w:rsidRPr="009A1C52">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родного (табасаранского) языка;</w:t>
      </w:r>
    </w:p>
    <w:p w14:paraId="7D0DDCBB" w14:textId="77777777" w:rsidR="00A757D4" w:rsidRPr="009A1C52" w:rsidRDefault="00A757D4" w:rsidP="009A1C52">
      <w:pPr>
        <w:pStyle w:val="1b"/>
        <w:spacing w:after="0" w:line="360" w:lineRule="auto"/>
        <w:ind w:firstLine="567"/>
      </w:pPr>
      <w:r w:rsidRPr="009A1C52">
        <w:t xml:space="preserve">интерес к различным сферам профессиональной деятельности, в том числе </w:t>
      </w:r>
      <w:r w:rsidRPr="009A1C52">
        <w:br/>
        <w:t>к деятельности филологов, журналистов, писателей, переводчиков;</w:t>
      </w:r>
    </w:p>
    <w:p w14:paraId="17D9EE8B" w14:textId="77777777" w:rsidR="00A757D4" w:rsidRPr="009A1C52" w:rsidRDefault="00A757D4" w:rsidP="009A1C52">
      <w:pPr>
        <w:pStyle w:val="1b"/>
        <w:spacing w:after="0" w:line="360" w:lineRule="auto"/>
        <w:ind w:firstLine="567"/>
      </w:pPr>
      <w:r w:rsidRPr="009A1C52">
        <w:t>умение совершать осознанный выбор будущей профессии и реализовывать собственные жизненные планы;</w:t>
      </w:r>
    </w:p>
    <w:p w14:paraId="1EA100AC" w14:textId="77777777" w:rsidR="00A757D4" w:rsidRPr="009A1C52" w:rsidRDefault="00A757D4" w:rsidP="009A1C52">
      <w:pPr>
        <w:pStyle w:val="1b"/>
        <w:spacing w:after="0" w:line="360" w:lineRule="auto"/>
        <w:ind w:firstLine="567"/>
      </w:pPr>
      <w:r w:rsidRPr="009A1C52">
        <w:t>готовность и способность к образованию и самообразованию на протяжении всей жизни;</w:t>
      </w:r>
    </w:p>
    <w:p w14:paraId="21A3867A" w14:textId="77777777" w:rsidR="00A757D4" w:rsidRPr="009A1C52" w:rsidRDefault="00A757D4" w:rsidP="009A1C52">
      <w:pPr>
        <w:spacing w:line="360" w:lineRule="auto"/>
        <w:ind w:firstLine="567"/>
        <w:jc w:val="both"/>
        <w:rPr>
          <w:sz w:val="28"/>
          <w:szCs w:val="28"/>
        </w:rPr>
      </w:pPr>
      <w:r w:rsidRPr="009A1C52">
        <w:rPr>
          <w:sz w:val="28"/>
          <w:szCs w:val="28"/>
        </w:rPr>
        <w:t>7) экологического воспитания:</w:t>
      </w:r>
    </w:p>
    <w:p w14:paraId="196AAE72" w14:textId="77777777" w:rsidR="00A757D4" w:rsidRPr="009A1C52" w:rsidRDefault="00A757D4" w:rsidP="009A1C52">
      <w:pPr>
        <w:pStyle w:val="1b"/>
        <w:spacing w:after="0" w:line="360" w:lineRule="auto"/>
        <w:ind w:firstLine="567"/>
      </w:pPr>
      <w:r w:rsidRPr="009A1C52">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14:paraId="2CB300C4" w14:textId="77777777" w:rsidR="00A757D4" w:rsidRPr="009A1C52" w:rsidRDefault="00A757D4" w:rsidP="009A1C52">
      <w:pPr>
        <w:pStyle w:val="1b"/>
        <w:spacing w:after="0" w:line="360" w:lineRule="auto"/>
        <w:ind w:firstLine="567"/>
      </w:pPr>
      <w:r w:rsidRPr="009A1C52">
        <w:t>планирование и осуществление действий в окружающей среде на основе знания целей устойчивого развития человечества;</w:t>
      </w:r>
    </w:p>
    <w:p w14:paraId="6A311F44" w14:textId="77777777" w:rsidR="00A757D4" w:rsidRPr="009A1C52" w:rsidRDefault="00A757D4" w:rsidP="009A1C52">
      <w:pPr>
        <w:pStyle w:val="1b"/>
        <w:spacing w:after="0" w:line="360" w:lineRule="auto"/>
        <w:ind w:firstLine="567"/>
      </w:pPr>
      <w:r w:rsidRPr="009A1C52">
        <w:t>активное неприятие действий, приносящих вред окружающей среде;</w:t>
      </w:r>
    </w:p>
    <w:p w14:paraId="79895927" w14:textId="77777777" w:rsidR="00A757D4" w:rsidRPr="009A1C52" w:rsidRDefault="00A757D4" w:rsidP="009A1C52">
      <w:pPr>
        <w:pStyle w:val="1b"/>
        <w:spacing w:after="0" w:line="360" w:lineRule="auto"/>
        <w:ind w:firstLine="567"/>
      </w:pPr>
      <w:r w:rsidRPr="009A1C52">
        <w:t>умение прогнозировать неблагоприятные экологические последствия предпринимаемых действий и предотвращать их;</w:t>
      </w:r>
    </w:p>
    <w:p w14:paraId="252E2B20" w14:textId="77777777" w:rsidR="00A757D4" w:rsidRPr="009A1C52" w:rsidRDefault="00A757D4" w:rsidP="009A1C52">
      <w:pPr>
        <w:pStyle w:val="1b"/>
        <w:spacing w:after="0" w:line="360" w:lineRule="auto"/>
        <w:ind w:firstLine="567"/>
      </w:pPr>
      <w:r w:rsidRPr="009A1C52">
        <w:t>расширение опыта деятельности экологической направленности;</w:t>
      </w:r>
    </w:p>
    <w:p w14:paraId="77392B23" w14:textId="77777777" w:rsidR="00A757D4" w:rsidRPr="009A1C52" w:rsidRDefault="00A757D4" w:rsidP="009A1C52">
      <w:pPr>
        <w:spacing w:line="360" w:lineRule="auto"/>
        <w:ind w:firstLine="567"/>
        <w:jc w:val="both"/>
        <w:rPr>
          <w:sz w:val="28"/>
          <w:szCs w:val="28"/>
        </w:rPr>
      </w:pPr>
      <w:r w:rsidRPr="009A1C52">
        <w:rPr>
          <w:sz w:val="28"/>
          <w:szCs w:val="28"/>
        </w:rPr>
        <w:t>8) ценности научного познания:</w:t>
      </w:r>
    </w:p>
    <w:p w14:paraId="6738C69D" w14:textId="77777777" w:rsidR="00A757D4" w:rsidRPr="009A1C52" w:rsidRDefault="00A757D4" w:rsidP="009A1C52">
      <w:pPr>
        <w:spacing w:line="360" w:lineRule="auto"/>
        <w:ind w:firstLine="567"/>
        <w:jc w:val="both"/>
        <w:rPr>
          <w:sz w:val="28"/>
          <w:szCs w:val="28"/>
        </w:rPr>
      </w:pPr>
      <w:r w:rsidRPr="009A1C52">
        <w:rPr>
          <w:sz w:val="28"/>
          <w:szCs w:val="28"/>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08285A44" w14:textId="77777777" w:rsidR="00A757D4" w:rsidRPr="009A1C52" w:rsidRDefault="00A757D4" w:rsidP="009A1C52">
      <w:pPr>
        <w:pStyle w:val="1b"/>
        <w:spacing w:after="0" w:line="360" w:lineRule="auto"/>
        <w:ind w:firstLine="567"/>
      </w:pPr>
      <w:r w:rsidRPr="009A1C52">
        <w:t>совершенствование языковой и читательской культуры как средства взаимодействия между людьми и познания мира;</w:t>
      </w:r>
    </w:p>
    <w:p w14:paraId="0F1BA565" w14:textId="77777777" w:rsidR="00A757D4" w:rsidRPr="009A1C52" w:rsidRDefault="00A757D4" w:rsidP="009A1C52">
      <w:pPr>
        <w:pStyle w:val="1b"/>
        <w:spacing w:after="0" w:line="360" w:lineRule="auto"/>
        <w:ind w:firstLine="567"/>
      </w:pPr>
      <w:r w:rsidRPr="009A1C52">
        <w:t>осознание ценности научной деятельности, готовность осуществлять учебно-исследовательскую и проектную деятельность, в том числе по родному (табасаранскому) языку, индивидуально и в группе.</w:t>
      </w:r>
    </w:p>
    <w:p w14:paraId="32A4BA21" w14:textId="1F54F59D" w:rsidR="00A757D4" w:rsidRPr="009A1C52" w:rsidRDefault="00A757D4" w:rsidP="009A1C52">
      <w:pPr>
        <w:pStyle w:val="1b"/>
        <w:spacing w:after="0" w:line="360" w:lineRule="auto"/>
        <w:ind w:firstLine="567"/>
      </w:pPr>
      <w:r w:rsidRPr="009A1C52">
        <w:rPr>
          <w:bCs/>
        </w:rPr>
        <w:t>46</w:t>
      </w:r>
      <w:r w:rsidRPr="009A1C52">
        <w:rPr>
          <w:bCs/>
          <w:vertAlign w:val="superscript"/>
        </w:rPr>
        <w:t>1</w:t>
      </w:r>
      <w:r w:rsidRPr="009A1C52">
        <w:t>.8.2. В процессе достижения личностных результатов освоения обучающимися программы по родному (табасаранскому) языку у обучающихся совершенствуется эмоциональный интеллект, предполагающий сформированность:</w:t>
      </w:r>
    </w:p>
    <w:p w14:paraId="748564CB" w14:textId="77777777" w:rsidR="00A757D4" w:rsidRPr="009A1C52" w:rsidRDefault="00A757D4" w:rsidP="009A1C52">
      <w:pPr>
        <w:pStyle w:val="1b"/>
        <w:spacing w:after="0" w:line="360" w:lineRule="auto"/>
        <w:ind w:firstLine="567"/>
      </w:pPr>
      <w:r w:rsidRPr="009A1C52">
        <w:t>самосознания, включающего способность понимать своё эмоциональное состояние, использовать адекватные языковые средства для выражения своего состояния, видеть направление развития собственной эмоциональной сферы, быть уверенным в себе;</w:t>
      </w:r>
    </w:p>
    <w:p w14:paraId="3C78B3A9" w14:textId="77777777" w:rsidR="00A757D4" w:rsidRPr="009A1C52" w:rsidRDefault="00A757D4" w:rsidP="009A1C52">
      <w:pPr>
        <w:pStyle w:val="1b"/>
        <w:spacing w:after="0" w:line="360" w:lineRule="auto"/>
        <w:ind w:firstLine="567"/>
      </w:pPr>
      <w:r w:rsidRPr="009A1C52">
        <w:t>саморегулирования, включающего самоконтроль, умение принимать ответственность за своё поведение, способность проявлять гибкость и адаптироваться к эмоциональным изменениям, быть открытым новому;</w:t>
      </w:r>
    </w:p>
    <w:p w14:paraId="7D91343B" w14:textId="77777777" w:rsidR="00A757D4" w:rsidRPr="009A1C52" w:rsidRDefault="00A757D4" w:rsidP="009A1C52">
      <w:pPr>
        <w:pStyle w:val="1b"/>
        <w:spacing w:after="0" w:line="360" w:lineRule="auto"/>
        <w:ind w:firstLine="567"/>
      </w:pPr>
      <w:r w:rsidRPr="009A1C52">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468DB378" w14:textId="77777777" w:rsidR="00A757D4" w:rsidRPr="009A1C52" w:rsidRDefault="00A757D4" w:rsidP="009A1C52">
      <w:pPr>
        <w:pStyle w:val="1b"/>
        <w:spacing w:after="0" w:line="360" w:lineRule="auto"/>
        <w:ind w:firstLine="567"/>
      </w:pPr>
      <w:r w:rsidRPr="009A1C52">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14:paraId="452ADBFC" w14:textId="77777777" w:rsidR="00A757D4" w:rsidRPr="009A1C52" w:rsidRDefault="00A757D4" w:rsidP="009A1C52">
      <w:pPr>
        <w:pStyle w:val="1b"/>
        <w:spacing w:after="0" w:line="360" w:lineRule="auto"/>
        <w:ind w:firstLine="567"/>
      </w:pPr>
      <w:r w:rsidRPr="009A1C52">
        <w:t>социальных навыков, включающих способность выстраивать отношения</w:t>
      </w:r>
      <w:r w:rsidRPr="009A1C52">
        <w:br/>
        <w:t>с другими людьми, заботиться о них, проявлять к ним интерес и разрешать конфликты с учётом собственного речевого и читательского опыта.</w:t>
      </w:r>
    </w:p>
    <w:p w14:paraId="184620C6" w14:textId="195F5DAE" w:rsidR="00A757D4" w:rsidRPr="009A1C52" w:rsidRDefault="00A757D4" w:rsidP="009A1C52">
      <w:pPr>
        <w:spacing w:line="360" w:lineRule="auto"/>
        <w:ind w:firstLine="567"/>
        <w:jc w:val="both"/>
        <w:rPr>
          <w:sz w:val="28"/>
          <w:szCs w:val="28"/>
        </w:rPr>
      </w:pPr>
      <w:r w:rsidRPr="009A1C52">
        <w:rPr>
          <w:bCs/>
          <w:sz w:val="28"/>
          <w:szCs w:val="28"/>
        </w:rPr>
        <w:t>46</w:t>
      </w:r>
      <w:r w:rsidRPr="009A1C52">
        <w:rPr>
          <w:bCs/>
          <w:sz w:val="28"/>
          <w:szCs w:val="28"/>
          <w:vertAlign w:val="superscript"/>
        </w:rPr>
        <w:t>1</w:t>
      </w:r>
      <w:r w:rsidRPr="009A1C52">
        <w:rPr>
          <w:sz w:val="28"/>
          <w:szCs w:val="28"/>
        </w:rPr>
        <w:t>.8.3. В результате изучения родного (табасаранского)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556417AE" w14:textId="7A99A749" w:rsidR="00A757D4" w:rsidRPr="009A1C52" w:rsidRDefault="00A757D4" w:rsidP="009A1C52">
      <w:pPr>
        <w:spacing w:line="360" w:lineRule="auto"/>
        <w:ind w:firstLine="567"/>
        <w:jc w:val="both"/>
        <w:rPr>
          <w:sz w:val="28"/>
          <w:szCs w:val="28"/>
        </w:rPr>
      </w:pPr>
      <w:r w:rsidRPr="009A1C52">
        <w:rPr>
          <w:bCs/>
          <w:sz w:val="28"/>
          <w:szCs w:val="28"/>
        </w:rPr>
        <w:t>46</w:t>
      </w:r>
      <w:r w:rsidRPr="009A1C52">
        <w:rPr>
          <w:bCs/>
          <w:sz w:val="28"/>
          <w:szCs w:val="28"/>
          <w:vertAlign w:val="superscript"/>
        </w:rPr>
        <w:t>1</w:t>
      </w:r>
      <w:r w:rsidRPr="009A1C52">
        <w:rPr>
          <w:sz w:val="28"/>
          <w:szCs w:val="28"/>
        </w:rPr>
        <w:t>.8.3.1. У обучающегося будут сформированы следующие базовые логические действия как часть познавательных универсальных учебных действий:</w:t>
      </w:r>
    </w:p>
    <w:p w14:paraId="7BED608C" w14:textId="77777777" w:rsidR="00A757D4" w:rsidRPr="009A1C52" w:rsidRDefault="00A757D4" w:rsidP="009A1C52">
      <w:pPr>
        <w:pStyle w:val="1b"/>
        <w:spacing w:after="0" w:line="360" w:lineRule="auto"/>
        <w:ind w:firstLine="567"/>
      </w:pPr>
      <w:r w:rsidRPr="009A1C52">
        <w:t>самостоятельно формулировать и актуализировать проблему, рассматривать её всесторонне;</w:t>
      </w:r>
    </w:p>
    <w:p w14:paraId="5C9DE21B" w14:textId="77777777" w:rsidR="00A757D4" w:rsidRPr="009A1C52" w:rsidRDefault="00A757D4" w:rsidP="009A1C52">
      <w:pPr>
        <w:pStyle w:val="1b"/>
        <w:spacing w:after="0" w:line="360" w:lineRule="auto"/>
        <w:ind w:firstLine="567"/>
      </w:pPr>
      <w:r w:rsidRPr="009A1C52">
        <w:t>устанавливать существенный признак или основание для сравнения, классификации и обобщения;</w:t>
      </w:r>
    </w:p>
    <w:p w14:paraId="2FF7FA67" w14:textId="77777777" w:rsidR="00A757D4" w:rsidRPr="009A1C52" w:rsidRDefault="00A757D4" w:rsidP="009A1C52">
      <w:pPr>
        <w:pStyle w:val="1b"/>
        <w:spacing w:after="0" w:line="360" w:lineRule="auto"/>
        <w:ind w:firstLine="567"/>
      </w:pPr>
      <w:r w:rsidRPr="009A1C52">
        <w:t>определять цели деятельности, задавать параметры и критерии их достижения;</w:t>
      </w:r>
    </w:p>
    <w:p w14:paraId="574E1E07" w14:textId="77777777" w:rsidR="00A757D4" w:rsidRPr="009A1C52" w:rsidRDefault="00A757D4" w:rsidP="009A1C52">
      <w:pPr>
        <w:pStyle w:val="1b"/>
        <w:spacing w:after="0" w:line="360" w:lineRule="auto"/>
        <w:ind w:firstLine="567"/>
      </w:pPr>
      <w:r w:rsidRPr="009A1C52">
        <w:t xml:space="preserve">выявлять закономерности и противоречия языковых явлений, данных </w:t>
      </w:r>
      <w:r w:rsidRPr="009A1C52">
        <w:br/>
        <w:t>в наблюдении;</w:t>
      </w:r>
    </w:p>
    <w:p w14:paraId="6AE2DFDC" w14:textId="77777777" w:rsidR="00A757D4" w:rsidRPr="009A1C52" w:rsidRDefault="00A757D4" w:rsidP="009A1C52">
      <w:pPr>
        <w:pStyle w:val="1b"/>
        <w:spacing w:after="0" w:line="360" w:lineRule="auto"/>
        <w:ind w:firstLine="567"/>
      </w:pPr>
      <w:r w:rsidRPr="009A1C52">
        <w:t>вносить коррективы в деятельность, оценивать риски и соответствие результатов целям;</w:t>
      </w:r>
    </w:p>
    <w:p w14:paraId="1CB2FBA7" w14:textId="77777777" w:rsidR="00A757D4" w:rsidRPr="009A1C52" w:rsidRDefault="00A757D4" w:rsidP="009A1C52">
      <w:pPr>
        <w:pStyle w:val="1b"/>
        <w:spacing w:after="0" w:line="360" w:lineRule="auto"/>
        <w:ind w:firstLine="567"/>
      </w:pPr>
      <w:r w:rsidRPr="009A1C52">
        <w:t>развивать креативное мышление при решении жизненных проблем с учётом собственного речевого и читательского опыта.</w:t>
      </w:r>
    </w:p>
    <w:p w14:paraId="196CEB65" w14:textId="73B39BDE" w:rsidR="00A757D4" w:rsidRPr="009A1C52" w:rsidRDefault="00A757D4" w:rsidP="009A1C52">
      <w:pPr>
        <w:spacing w:line="360" w:lineRule="auto"/>
        <w:ind w:firstLine="567"/>
        <w:jc w:val="both"/>
        <w:rPr>
          <w:sz w:val="28"/>
          <w:szCs w:val="28"/>
        </w:rPr>
      </w:pPr>
      <w:r w:rsidRPr="009A1C52">
        <w:rPr>
          <w:bCs/>
          <w:sz w:val="28"/>
          <w:szCs w:val="28"/>
        </w:rPr>
        <w:t>46</w:t>
      </w:r>
      <w:r w:rsidRPr="009A1C52">
        <w:rPr>
          <w:bCs/>
          <w:sz w:val="28"/>
          <w:szCs w:val="28"/>
          <w:vertAlign w:val="superscript"/>
        </w:rPr>
        <w:t>1</w:t>
      </w:r>
      <w:r w:rsidRPr="009A1C52">
        <w:rPr>
          <w:sz w:val="28"/>
          <w:szCs w:val="28"/>
        </w:rPr>
        <w:t>.8.3.2. У обучающегося будут сформированы следующие базовые исследовательские действия как часть познавательных универсальных учебных действий:</w:t>
      </w:r>
    </w:p>
    <w:p w14:paraId="028F3E3D" w14:textId="77777777" w:rsidR="00A757D4" w:rsidRPr="009A1C52" w:rsidRDefault="00A757D4" w:rsidP="009A1C52">
      <w:pPr>
        <w:pStyle w:val="1b"/>
        <w:spacing w:after="0" w:line="360" w:lineRule="auto"/>
        <w:ind w:firstLine="567"/>
      </w:pPr>
      <w:r w:rsidRPr="009A1C52">
        <w:t>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14:paraId="4C5354A5" w14:textId="77777777" w:rsidR="00A757D4" w:rsidRPr="009A1C52" w:rsidRDefault="00A757D4" w:rsidP="009A1C52">
      <w:pPr>
        <w:pStyle w:val="1b"/>
        <w:spacing w:after="0" w:line="360" w:lineRule="auto"/>
        <w:ind w:firstLine="567"/>
      </w:pPr>
      <w:r w:rsidRPr="009A1C52">
        <w:t xml:space="preserve">владеть разными видами деятельности по получению нового знания его интерпретации, преобразованию и применению в различных учебных ситуациях, </w:t>
      </w:r>
      <w:r w:rsidRPr="009A1C52">
        <w:br/>
        <w:t>в том числе при создании учебных проектов;</w:t>
      </w:r>
    </w:p>
    <w:p w14:paraId="33E31769" w14:textId="77777777" w:rsidR="00A757D4" w:rsidRPr="009A1C52" w:rsidRDefault="00A757D4" w:rsidP="009A1C52">
      <w:pPr>
        <w:pStyle w:val="1b"/>
        <w:spacing w:after="0" w:line="360" w:lineRule="auto"/>
        <w:ind w:firstLine="567"/>
      </w:pPr>
      <w:r w:rsidRPr="009A1C52">
        <w:t>владеть научной, в том числе лингвистической, терминологией, общенаучными ключевыми понятиями и методами;</w:t>
      </w:r>
    </w:p>
    <w:p w14:paraId="2A05DCFB" w14:textId="77777777" w:rsidR="00A757D4" w:rsidRPr="009A1C52" w:rsidRDefault="00A757D4" w:rsidP="009A1C52">
      <w:pPr>
        <w:pStyle w:val="1b"/>
        <w:spacing w:after="0" w:line="360" w:lineRule="auto"/>
        <w:ind w:firstLine="567"/>
      </w:pPr>
      <w:r w:rsidRPr="009A1C52">
        <w:t>ставить и формулировать собственные задачи в образовательной деятельности и жизненных ситуациях;</w:t>
      </w:r>
    </w:p>
    <w:p w14:paraId="3DFB47C0" w14:textId="77777777" w:rsidR="00A757D4" w:rsidRPr="009A1C52" w:rsidRDefault="00A757D4" w:rsidP="009A1C52">
      <w:pPr>
        <w:pStyle w:val="1b"/>
        <w:spacing w:after="0" w:line="360" w:lineRule="auto"/>
        <w:ind w:firstLine="567"/>
      </w:pPr>
      <w:r w:rsidRPr="009A1C52">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14:paraId="6BFC5DEC" w14:textId="77777777" w:rsidR="00A757D4" w:rsidRPr="009A1C52" w:rsidRDefault="00A757D4" w:rsidP="009A1C52">
      <w:pPr>
        <w:pStyle w:val="1b"/>
        <w:spacing w:after="0" w:line="360" w:lineRule="auto"/>
        <w:ind w:firstLine="567"/>
      </w:pPr>
      <w:r w:rsidRPr="009A1C52">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4BAC2A62" w14:textId="77777777" w:rsidR="00A757D4" w:rsidRPr="009A1C52" w:rsidRDefault="00A757D4" w:rsidP="009A1C52">
      <w:pPr>
        <w:pStyle w:val="1b"/>
        <w:spacing w:after="0" w:line="360" w:lineRule="auto"/>
        <w:ind w:firstLine="567"/>
      </w:pPr>
      <w:r w:rsidRPr="009A1C52">
        <w:t>давать оценку новым ситуациям, оценивать приобретённый опыт;</w:t>
      </w:r>
    </w:p>
    <w:p w14:paraId="26E2D0FD" w14:textId="77777777" w:rsidR="00A757D4" w:rsidRPr="009A1C52" w:rsidRDefault="00A757D4" w:rsidP="009A1C52">
      <w:pPr>
        <w:pStyle w:val="1b"/>
        <w:spacing w:after="0" w:line="360" w:lineRule="auto"/>
        <w:ind w:firstLine="567"/>
      </w:pPr>
      <w:r w:rsidRPr="009A1C52">
        <w:t>уметь интегрировать знания из разных предметных областей;</w:t>
      </w:r>
    </w:p>
    <w:p w14:paraId="66783627" w14:textId="77777777" w:rsidR="00A757D4" w:rsidRPr="009A1C52" w:rsidRDefault="00A757D4" w:rsidP="009A1C52">
      <w:pPr>
        <w:pStyle w:val="1b"/>
        <w:spacing w:after="0" w:line="360" w:lineRule="auto"/>
        <w:ind w:firstLine="567"/>
      </w:pPr>
      <w:r w:rsidRPr="009A1C52">
        <w:t>выдвигать новые идеи, оригинальные подходы, предлагать альтернативные способы решения проблем.</w:t>
      </w:r>
    </w:p>
    <w:p w14:paraId="2CC25182" w14:textId="4C6F99B2" w:rsidR="00A757D4" w:rsidRPr="009A1C52" w:rsidRDefault="00A757D4" w:rsidP="009A1C52">
      <w:pPr>
        <w:spacing w:line="360" w:lineRule="auto"/>
        <w:ind w:firstLine="567"/>
        <w:jc w:val="both"/>
        <w:rPr>
          <w:sz w:val="28"/>
          <w:szCs w:val="28"/>
        </w:rPr>
      </w:pPr>
      <w:r w:rsidRPr="009A1C52">
        <w:rPr>
          <w:bCs/>
          <w:sz w:val="28"/>
          <w:szCs w:val="28"/>
        </w:rPr>
        <w:t>46</w:t>
      </w:r>
      <w:r w:rsidRPr="009A1C52">
        <w:rPr>
          <w:bCs/>
          <w:sz w:val="28"/>
          <w:szCs w:val="28"/>
          <w:vertAlign w:val="superscript"/>
        </w:rPr>
        <w:t>1</w:t>
      </w:r>
      <w:r w:rsidRPr="009A1C52">
        <w:rPr>
          <w:sz w:val="28"/>
          <w:szCs w:val="28"/>
        </w:rPr>
        <w:t xml:space="preserve">.8.3.3. У обучающегося будут сформированы следующие умения работать </w:t>
      </w:r>
      <w:r w:rsidRPr="009A1C52">
        <w:rPr>
          <w:sz w:val="28"/>
          <w:szCs w:val="28"/>
        </w:rPr>
        <w:br/>
        <w:t>с информацией как часть познавательных универсальных учебных действий:</w:t>
      </w:r>
    </w:p>
    <w:p w14:paraId="35BDABD0" w14:textId="77777777" w:rsidR="00A757D4" w:rsidRPr="009A1C52" w:rsidRDefault="00A757D4" w:rsidP="009A1C52">
      <w:pPr>
        <w:pStyle w:val="1b"/>
        <w:spacing w:after="0" w:line="360" w:lineRule="auto"/>
        <w:ind w:firstLine="567"/>
      </w:pPr>
      <w:r w:rsidRPr="009A1C52">
        <w:t xml:space="preserve">владеть навыками получения информации, в том числе лингвистической, </w:t>
      </w:r>
      <w:r w:rsidRPr="009A1C52">
        <w:br/>
        <w:t>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48751E42" w14:textId="77777777" w:rsidR="00A757D4" w:rsidRPr="009A1C52" w:rsidRDefault="00A757D4" w:rsidP="009A1C52">
      <w:pPr>
        <w:pStyle w:val="1b"/>
        <w:spacing w:after="0" w:line="360" w:lineRule="auto"/>
        <w:ind w:firstLine="567"/>
      </w:pPr>
      <w:r w:rsidRPr="009A1C52">
        <w:t>создавать тексты в различных форматах с учётом назначения информации и её целевой аудитории, выбирая оптимальную форму представления и визуализации;</w:t>
      </w:r>
    </w:p>
    <w:p w14:paraId="50169FB2" w14:textId="77777777" w:rsidR="00A757D4" w:rsidRPr="009A1C52" w:rsidRDefault="00A757D4" w:rsidP="009A1C52">
      <w:pPr>
        <w:pStyle w:val="1b"/>
        <w:spacing w:after="0" w:line="360" w:lineRule="auto"/>
        <w:ind w:firstLine="567"/>
      </w:pPr>
      <w:r w:rsidRPr="009A1C52">
        <w:t>оценивать достоверность, легитимность информации, её соответствие правовым и морально-этическим нормам;</w:t>
      </w:r>
    </w:p>
    <w:p w14:paraId="0EF941B7" w14:textId="77777777" w:rsidR="00A757D4" w:rsidRPr="009A1C52" w:rsidRDefault="00A757D4" w:rsidP="009A1C52">
      <w:pPr>
        <w:pStyle w:val="1b"/>
        <w:spacing w:after="0" w:line="360" w:lineRule="auto"/>
        <w:ind w:firstLine="567"/>
      </w:pPr>
      <w:r w:rsidRPr="009A1C52">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0B5AB8FD" w14:textId="77777777" w:rsidR="00A757D4" w:rsidRPr="009A1C52" w:rsidRDefault="00A757D4" w:rsidP="009A1C52">
      <w:pPr>
        <w:pStyle w:val="1b"/>
        <w:spacing w:after="0" w:line="360" w:lineRule="auto"/>
        <w:ind w:firstLine="567"/>
      </w:pPr>
      <w:r w:rsidRPr="009A1C52">
        <w:t>владеть навыками защиты личной информации, соблюдать требования информационной безопасности.</w:t>
      </w:r>
    </w:p>
    <w:p w14:paraId="32777B88" w14:textId="706819DA" w:rsidR="00A757D4" w:rsidRPr="009A1C52" w:rsidRDefault="00A757D4" w:rsidP="009A1C52">
      <w:pPr>
        <w:spacing w:line="360" w:lineRule="auto"/>
        <w:ind w:firstLine="567"/>
        <w:jc w:val="both"/>
        <w:rPr>
          <w:sz w:val="28"/>
          <w:szCs w:val="28"/>
        </w:rPr>
      </w:pPr>
      <w:r w:rsidRPr="009A1C52">
        <w:rPr>
          <w:bCs/>
          <w:sz w:val="28"/>
          <w:szCs w:val="28"/>
        </w:rPr>
        <w:t>46</w:t>
      </w:r>
      <w:r w:rsidRPr="009A1C52">
        <w:rPr>
          <w:bCs/>
          <w:sz w:val="28"/>
          <w:szCs w:val="28"/>
          <w:vertAlign w:val="superscript"/>
        </w:rPr>
        <w:t>1</w:t>
      </w:r>
      <w:r w:rsidRPr="009A1C52">
        <w:rPr>
          <w:sz w:val="28"/>
          <w:szCs w:val="28"/>
        </w:rPr>
        <w:t>.8.3.4. У обучающегося будут сформированы следующие умения общения как часть коммуникативных универсальных учебных действий:</w:t>
      </w:r>
    </w:p>
    <w:p w14:paraId="2CCADE09" w14:textId="77777777" w:rsidR="00A757D4" w:rsidRPr="009A1C52" w:rsidRDefault="00A757D4" w:rsidP="009A1C52">
      <w:pPr>
        <w:pStyle w:val="1b"/>
        <w:spacing w:after="0" w:line="360" w:lineRule="auto"/>
        <w:ind w:firstLine="567"/>
      </w:pPr>
      <w:r w:rsidRPr="009A1C52">
        <w:t>осуществлять коммуникацию во всех сферах жизни;</w:t>
      </w:r>
    </w:p>
    <w:p w14:paraId="7DB4B9A3" w14:textId="77777777" w:rsidR="00A757D4" w:rsidRPr="009A1C52" w:rsidRDefault="00A757D4" w:rsidP="009A1C52">
      <w:pPr>
        <w:pStyle w:val="1b"/>
        <w:spacing w:after="0" w:line="360" w:lineRule="auto"/>
        <w:ind w:firstLine="567"/>
      </w:pPr>
      <w:r w:rsidRPr="009A1C52">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14:paraId="19428F2A" w14:textId="77777777" w:rsidR="00A757D4" w:rsidRPr="009A1C52" w:rsidRDefault="00A757D4" w:rsidP="009A1C52">
      <w:pPr>
        <w:pStyle w:val="1b"/>
        <w:spacing w:after="0" w:line="360" w:lineRule="auto"/>
        <w:ind w:firstLine="567"/>
      </w:pPr>
      <w:r w:rsidRPr="009A1C52">
        <w:t>владеть различными способами общения и взаимодействия;</w:t>
      </w:r>
    </w:p>
    <w:p w14:paraId="297AF5C8" w14:textId="77777777" w:rsidR="00A757D4" w:rsidRPr="009A1C52" w:rsidRDefault="00A757D4" w:rsidP="009A1C52">
      <w:pPr>
        <w:pStyle w:val="1b"/>
        <w:spacing w:after="0" w:line="360" w:lineRule="auto"/>
        <w:ind w:firstLine="567"/>
      </w:pPr>
      <w:r w:rsidRPr="009A1C52">
        <w:t>аргументированно вести диалог, развёрнуто и логично излагать свою точку зрения с использованием языковых средств.</w:t>
      </w:r>
    </w:p>
    <w:p w14:paraId="6D33C3FC" w14:textId="64B4B861" w:rsidR="00A757D4" w:rsidRPr="009A1C52" w:rsidRDefault="00A757D4" w:rsidP="009A1C52">
      <w:pPr>
        <w:spacing w:line="360" w:lineRule="auto"/>
        <w:ind w:firstLine="567"/>
        <w:jc w:val="both"/>
        <w:rPr>
          <w:sz w:val="28"/>
          <w:szCs w:val="28"/>
        </w:rPr>
      </w:pPr>
      <w:r w:rsidRPr="009A1C52">
        <w:rPr>
          <w:bCs/>
          <w:sz w:val="28"/>
          <w:szCs w:val="28"/>
        </w:rPr>
        <w:t>46</w:t>
      </w:r>
      <w:r w:rsidRPr="009A1C52">
        <w:rPr>
          <w:bCs/>
          <w:sz w:val="28"/>
          <w:szCs w:val="28"/>
          <w:vertAlign w:val="superscript"/>
        </w:rPr>
        <w:t>1</w:t>
      </w:r>
      <w:r w:rsidRPr="009A1C52">
        <w:rPr>
          <w:sz w:val="28"/>
          <w:szCs w:val="28"/>
        </w:rPr>
        <w:t>.8.3.5. У обучающегося будут сформированы следующие умения самоорганизации как части регулятивных универсальных учебных действий:</w:t>
      </w:r>
    </w:p>
    <w:p w14:paraId="75F27B93" w14:textId="77777777" w:rsidR="00A757D4" w:rsidRPr="009A1C52" w:rsidRDefault="00A757D4" w:rsidP="009A1C52">
      <w:pPr>
        <w:pStyle w:val="1b"/>
        <w:spacing w:after="0" w:line="360" w:lineRule="auto"/>
        <w:ind w:firstLine="567"/>
      </w:pPr>
      <w:r w:rsidRPr="009A1C52">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727BBF4B" w14:textId="77777777" w:rsidR="00A757D4" w:rsidRPr="009A1C52" w:rsidRDefault="00A757D4" w:rsidP="009A1C52">
      <w:pPr>
        <w:pStyle w:val="1b"/>
        <w:spacing w:after="0" w:line="360" w:lineRule="auto"/>
        <w:ind w:firstLine="567"/>
      </w:pPr>
      <w:r w:rsidRPr="009A1C52">
        <w:t>самостоятельно составлять план решения проблемы с учётом имеющихся ресурсов, собственных возможностей и предпочтений;</w:t>
      </w:r>
    </w:p>
    <w:p w14:paraId="10669B0F" w14:textId="77777777" w:rsidR="00A757D4" w:rsidRPr="009A1C52" w:rsidRDefault="00A757D4" w:rsidP="009A1C52">
      <w:pPr>
        <w:pStyle w:val="1b"/>
        <w:spacing w:after="0" w:line="360" w:lineRule="auto"/>
        <w:ind w:firstLine="567"/>
      </w:pPr>
      <w:r w:rsidRPr="009A1C52">
        <w:t xml:space="preserve">расширять рамки учебного предмета на основе личных предпочтений; </w:t>
      </w:r>
    </w:p>
    <w:p w14:paraId="4B5736D6" w14:textId="77777777" w:rsidR="00A757D4" w:rsidRPr="009A1C52" w:rsidRDefault="00A757D4" w:rsidP="009A1C52">
      <w:pPr>
        <w:pStyle w:val="1b"/>
        <w:spacing w:after="0" w:line="360" w:lineRule="auto"/>
        <w:ind w:firstLine="567"/>
      </w:pPr>
      <w:r w:rsidRPr="009A1C52">
        <w:t xml:space="preserve">делать осознанный выбор, уметь аргументировать его, брать ответственность </w:t>
      </w:r>
      <w:r w:rsidRPr="009A1C52">
        <w:br/>
        <w:t>за результаты выбора;</w:t>
      </w:r>
    </w:p>
    <w:p w14:paraId="6BDF85E8" w14:textId="77777777" w:rsidR="00A757D4" w:rsidRPr="009A1C52" w:rsidRDefault="00A757D4" w:rsidP="009A1C52">
      <w:pPr>
        <w:pStyle w:val="1b"/>
        <w:spacing w:after="0" w:line="360" w:lineRule="auto"/>
        <w:ind w:firstLine="567"/>
      </w:pPr>
      <w:r w:rsidRPr="009A1C52">
        <w:t>оценивать приобретённый опыт;</w:t>
      </w:r>
    </w:p>
    <w:p w14:paraId="79211122" w14:textId="77777777" w:rsidR="00A757D4" w:rsidRPr="009A1C52" w:rsidRDefault="00A757D4" w:rsidP="009A1C52">
      <w:pPr>
        <w:pStyle w:val="1b"/>
        <w:spacing w:after="0" w:line="360" w:lineRule="auto"/>
        <w:ind w:firstLine="567"/>
      </w:pPr>
      <w:r w:rsidRPr="009A1C52">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14:paraId="049B4F4C" w14:textId="04124892" w:rsidR="00A757D4" w:rsidRPr="009A1C52" w:rsidRDefault="00A757D4" w:rsidP="009A1C52">
      <w:pPr>
        <w:spacing w:line="360" w:lineRule="auto"/>
        <w:ind w:firstLine="567"/>
        <w:jc w:val="both"/>
        <w:rPr>
          <w:sz w:val="28"/>
          <w:szCs w:val="28"/>
        </w:rPr>
      </w:pPr>
      <w:r w:rsidRPr="009A1C52">
        <w:rPr>
          <w:bCs/>
          <w:sz w:val="28"/>
          <w:szCs w:val="28"/>
        </w:rPr>
        <w:t>46</w:t>
      </w:r>
      <w:r w:rsidRPr="009A1C52">
        <w:rPr>
          <w:bCs/>
          <w:sz w:val="28"/>
          <w:szCs w:val="28"/>
          <w:vertAlign w:val="superscript"/>
        </w:rPr>
        <w:t>1</w:t>
      </w:r>
      <w:r w:rsidRPr="009A1C52">
        <w:rPr>
          <w:sz w:val="28"/>
          <w:szCs w:val="28"/>
        </w:rPr>
        <w:t>.8.3.6. У обучающегося будут сформированы следующие умения самоконтроля как части регулятивных универсальных учебных действий:</w:t>
      </w:r>
    </w:p>
    <w:p w14:paraId="553DD985" w14:textId="77777777" w:rsidR="00A757D4" w:rsidRPr="009A1C52" w:rsidRDefault="00A757D4" w:rsidP="009A1C52">
      <w:pPr>
        <w:pStyle w:val="1b"/>
        <w:spacing w:after="0" w:line="360" w:lineRule="auto"/>
        <w:ind w:firstLine="567"/>
      </w:pPr>
      <w:r w:rsidRPr="009A1C52">
        <w:t>давать оценку новым ситуациям, вносить коррективы в деятельность, оценивать соответствие результатов целям;</w:t>
      </w:r>
    </w:p>
    <w:p w14:paraId="40CEA506" w14:textId="77777777" w:rsidR="00A757D4" w:rsidRPr="009A1C52" w:rsidRDefault="00A757D4" w:rsidP="009A1C52">
      <w:pPr>
        <w:pStyle w:val="1b"/>
        <w:spacing w:after="0" w:line="360" w:lineRule="auto"/>
        <w:ind w:firstLine="567"/>
      </w:pPr>
      <w:r w:rsidRPr="009A1C52">
        <w:t>владеть навыками познавательной рефлексии как осознания совершаемых действий и мыслительных процессов, их оснований и результатов;</w:t>
      </w:r>
    </w:p>
    <w:p w14:paraId="529DABA0" w14:textId="77777777" w:rsidR="00A757D4" w:rsidRPr="009A1C52" w:rsidRDefault="00A757D4" w:rsidP="009A1C52">
      <w:pPr>
        <w:pStyle w:val="1b"/>
        <w:spacing w:after="0" w:line="360" w:lineRule="auto"/>
        <w:ind w:firstLine="567"/>
      </w:pPr>
      <w:r w:rsidRPr="009A1C52">
        <w:t>использовать приёмы рефлексии для оценки ситуации, выбора верного решения;</w:t>
      </w:r>
    </w:p>
    <w:p w14:paraId="05CDE7CE" w14:textId="77777777" w:rsidR="00A757D4" w:rsidRPr="009A1C52" w:rsidRDefault="00A757D4" w:rsidP="009A1C52">
      <w:pPr>
        <w:pStyle w:val="1b"/>
        <w:spacing w:after="0" w:line="360" w:lineRule="auto"/>
        <w:ind w:firstLine="567"/>
      </w:pPr>
      <w:r w:rsidRPr="009A1C52">
        <w:t>уметь оценивать риски и своевременно принимать решение по их снижению.</w:t>
      </w:r>
    </w:p>
    <w:p w14:paraId="474272AC" w14:textId="4C76A8A9" w:rsidR="00A757D4" w:rsidRPr="009A1C52" w:rsidRDefault="00A757D4" w:rsidP="009A1C52">
      <w:pPr>
        <w:spacing w:line="360" w:lineRule="auto"/>
        <w:ind w:firstLine="567"/>
        <w:jc w:val="both"/>
        <w:rPr>
          <w:sz w:val="28"/>
          <w:szCs w:val="28"/>
        </w:rPr>
      </w:pPr>
      <w:r w:rsidRPr="009A1C52">
        <w:rPr>
          <w:bCs/>
          <w:sz w:val="28"/>
          <w:szCs w:val="28"/>
        </w:rPr>
        <w:t>46</w:t>
      </w:r>
      <w:r w:rsidRPr="009A1C52">
        <w:rPr>
          <w:bCs/>
          <w:sz w:val="28"/>
          <w:szCs w:val="28"/>
          <w:vertAlign w:val="superscript"/>
        </w:rPr>
        <w:t>1</w:t>
      </w:r>
      <w:r w:rsidRPr="009A1C52">
        <w:rPr>
          <w:sz w:val="28"/>
          <w:szCs w:val="28"/>
        </w:rPr>
        <w:t>.8.3.7. У обучающегося будут сформированы следующие умения принятия себя и других людей как части регулятивных универсальных учебных действий:</w:t>
      </w:r>
    </w:p>
    <w:p w14:paraId="5B360A19" w14:textId="77777777" w:rsidR="00A757D4" w:rsidRPr="009A1C52" w:rsidRDefault="00A757D4" w:rsidP="009A1C52">
      <w:pPr>
        <w:pStyle w:val="1b"/>
        <w:spacing w:after="0" w:line="360" w:lineRule="auto"/>
        <w:ind w:firstLine="567"/>
      </w:pPr>
      <w:r w:rsidRPr="009A1C52">
        <w:t>принимать себя, понимая свои недостатки и достоинства;</w:t>
      </w:r>
    </w:p>
    <w:p w14:paraId="432E4436" w14:textId="77777777" w:rsidR="00A757D4" w:rsidRPr="009A1C52" w:rsidRDefault="00A757D4" w:rsidP="009A1C52">
      <w:pPr>
        <w:pStyle w:val="1b"/>
        <w:spacing w:after="0" w:line="360" w:lineRule="auto"/>
        <w:ind w:firstLine="567"/>
      </w:pPr>
      <w:r w:rsidRPr="009A1C52">
        <w:t>принимать мотивы и аргументы других людей при анализе результатов деятельности;</w:t>
      </w:r>
    </w:p>
    <w:p w14:paraId="60FBB15E" w14:textId="77777777" w:rsidR="00A757D4" w:rsidRPr="009A1C52" w:rsidRDefault="00A757D4" w:rsidP="009A1C52">
      <w:pPr>
        <w:pStyle w:val="1b"/>
        <w:spacing w:after="0" w:line="360" w:lineRule="auto"/>
        <w:ind w:firstLine="567"/>
      </w:pPr>
      <w:r w:rsidRPr="009A1C52">
        <w:t>признавать своё право и право других на ошибки;</w:t>
      </w:r>
    </w:p>
    <w:p w14:paraId="32D0569D" w14:textId="77777777" w:rsidR="00A757D4" w:rsidRPr="009A1C52" w:rsidRDefault="00A757D4" w:rsidP="009A1C52">
      <w:pPr>
        <w:pStyle w:val="1b"/>
        <w:spacing w:after="0" w:line="360" w:lineRule="auto"/>
        <w:ind w:firstLine="567"/>
      </w:pPr>
      <w:r w:rsidRPr="009A1C52">
        <w:t>развивать способность видеть мир с позиции другого человека.</w:t>
      </w:r>
    </w:p>
    <w:p w14:paraId="7D979B59" w14:textId="7F3127E5" w:rsidR="00A757D4" w:rsidRPr="009A1C52" w:rsidRDefault="00A757D4" w:rsidP="009A1C52">
      <w:pPr>
        <w:spacing w:line="360" w:lineRule="auto"/>
        <w:ind w:firstLine="567"/>
        <w:jc w:val="both"/>
        <w:rPr>
          <w:sz w:val="28"/>
          <w:szCs w:val="28"/>
        </w:rPr>
      </w:pPr>
      <w:r w:rsidRPr="009A1C52">
        <w:rPr>
          <w:bCs/>
          <w:sz w:val="28"/>
          <w:szCs w:val="28"/>
        </w:rPr>
        <w:t>46</w:t>
      </w:r>
      <w:r w:rsidRPr="009A1C52">
        <w:rPr>
          <w:bCs/>
          <w:sz w:val="28"/>
          <w:szCs w:val="28"/>
          <w:vertAlign w:val="superscript"/>
        </w:rPr>
        <w:t>1</w:t>
      </w:r>
      <w:r w:rsidRPr="009A1C52">
        <w:rPr>
          <w:sz w:val="28"/>
          <w:szCs w:val="28"/>
        </w:rPr>
        <w:t>.8.3.8. У обучающегося будут сформированы следующие умения совместной деятельности:</w:t>
      </w:r>
    </w:p>
    <w:p w14:paraId="3C2FAF20" w14:textId="77777777" w:rsidR="00A757D4" w:rsidRPr="009A1C52" w:rsidRDefault="00A757D4" w:rsidP="009A1C52">
      <w:pPr>
        <w:pStyle w:val="1b"/>
        <w:spacing w:after="0" w:line="360" w:lineRule="auto"/>
        <w:ind w:firstLine="567"/>
      </w:pPr>
      <w:r w:rsidRPr="009A1C52">
        <w:t>понимать и использовать преимущества командной и индивидуальной работы;</w:t>
      </w:r>
    </w:p>
    <w:p w14:paraId="0C5E39F7" w14:textId="77777777" w:rsidR="00A757D4" w:rsidRPr="009A1C52" w:rsidRDefault="00A757D4" w:rsidP="009A1C52">
      <w:pPr>
        <w:pStyle w:val="1b"/>
        <w:spacing w:after="0" w:line="360" w:lineRule="auto"/>
        <w:ind w:firstLine="567"/>
      </w:pPr>
      <w:r w:rsidRPr="009A1C52">
        <w:t>выбирать тематику и методы совместных действий с учётом общих интересов и возможностей каждого члена коллектива;</w:t>
      </w:r>
    </w:p>
    <w:p w14:paraId="15E27C52" w14:textId="77777777" w:rsidR="00A757D4" w:rsidRPr="009A1C52" w:rsidRDefault="00A757D4" w:rsidP="009A1C52">
      <w:pPr>
        <w:pStyle w:val="1b"/>
        <w:spacing w:after="0" w:line="360" w:lineRule="auto"/>
        <w:ind w:firstLine="567"/>
      </w:pPr>
      <w:r w:rsidRPr="009A1C52">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14:paraId="2CC8031F" w14:textId="77777777" w:rsidR="00A757D4" w:rsidRPr="009A1C52" w:rsidRDefault="00A757D4" w:rsidP="009A1C52">
      <w:pPr>
        <w:pStyle w:val="1b"/>
        <w:spacing w:after="0" w:line="360" w:lineRule="auto"/>
        <w:ind w:firstLine="567"/>
      </w:pPr>
      <w:r w:rsidRPr="009A1C52">
        <w:t xml:space="preserve">оценивать качество своего вклада и вклада каждого участника команды </w:t>
      </w:r>
      <w:r w:rsidRPr="009A1C52">
        <w:br/>
        <w:t>в общий результат по разработанным критериям;</w:t>
      </w:r>
    </w:p>
    <w:p w14:paraId="102C91FC" w14:textId="77777777" w:rsidR="00A757D4" w:rsidRPr="009A1C52" w:rsidRDefault="00A757D4" w:rsidP="009A1C52">
      <w:pPr>
        <w:pStyle w:val="1b"/>
        <w:spacing w:after="0" w:line="360" w:lineRule="auto"/>
        <w:ind w:firstLine="567"/>
      </w:pPr>
      <w:r w:rsidRPr="009A1C52">
        <w:t>предлагать новые проекты, оценивать идеи с позиции новизны, оригинальности, практической значимости;</w:t>
      </w:r>
    </w:p>
    <w:p w14:paraId="18E91C3C" w14:textId="77777777" w:rsidR="00A757D4" w:rsidRPr="009A1C52" w:rsidRDefault="00A757D4" w:rsidP="009A1C52">
      <w:pPr>
        <w:pStyle w:val="1b"/>
        <w:spacing w:after="0" w:line="360" w:lineRule="auto"/>
        <w:ind w:firstLine="567"/>
      </w:pPr>
      <w:r w:rsidRPr="009A1C52">
        <w:t xml:space="preserve">координировать и выполнять работу в условиях реального, виртуального </w:t>
      </w:r>
      <w:r w:rsidRPr="009A1C52">
        <w:br/>
        <w:t xml:space="preserve">и комбинированного взаимодействия, в том числе при выполнении проектов </w:t>
      </w:r>
      <w:r w:rsidRPr="009A1C52">
        <w:br/>
        <w:t>по родному (табасаранскому) языку;</w:t>
      </w:r>
    </w:p>
    <w:p w14:paraId="41ECD94D" w14:textId="77777777" w:rsidR="00A757D4" w:rsidRPr="009A1C52" w:rsidRDefault="00A757D4" w:rsidP="009A1C52">
      <w:pPr>
        <w:pStyle w:val="1b"/>
        <w:spacing w:after="0" w:line="360" w:lineRule="auto"/>
        <w:ind w:firstLine="567"/>
      </w:pPr>
      <w:r w:rsidRPr="009A1C52">
        <w:t>проявлять творческие способности и воображение, быть инициативным.</w:t>
      </w:r>
    </w:p>
    <w:p w14:paraId="36593EF5" w14:textId="1BD4677E" w:rsidR="00A757D4" w:rsidRPr="009A1C52" w:rsidRDefault="00A757D4" w:rsidP="009A1C52">
      <w:pPr>
        <w:spacing w:line="360" w:lineRule="auto"/>
        <w:ind w:firstLine="567"/>
        <w:jc w:val="both"/>
        <w:rPr>
          <w:sz w:val="28"/>
          <w:szCs w:val="28"/>
        </w:rPr>
      </w:pPr>
      <w:r w:rsidRPr="009A1C52">
        <w:rPr>
          <w:bCs/>
          <w:sz w:val="28"/>
          <w:szCs w:val="28"/>
        </w:rPr>
        <w:t>46</w:t>
      </w:r>
      <w:r w:rsidRPr="009A1C52">
        <w:rPr>
          <w:bCs/>
          <w:sz w:val="28"/>
          <w:szCs w:val="28"/>
          <w:vertAlign w:val="superscript"/>
        </w:rPr>
        <w:t>1</w:t>
      </w:r>
      <w:r w:rsidRPr="009A1C52">
        <w:rPr>
          <w:sz w:val="28"/>
          <w:szCs w:val="28"/>
        </w:rPr>
        <w:t xml:space="preserve">.8.4. Предметные результаты изучения родного (табасаранского) языка. </w:t>
      </w:r>
      <w:r w:rsidRPr="009A1C52">
        <w:rPr>
          <w:sz w:val="28"/>
          <w:szCs w:val="28"/>
        </w:rPr>
        <w:br/>
        <w:t>К концу 10 класса обучающийся научится:</w:t>
      </w:r>
    </w:p>
    <w:p w14:paraId="18D10AA2" w14:textId="77777777" w:rsidR="00A757D4" w:rsidRPr="009A1C52" w:rsidRDefault="00A757D4" w:rsidP="009A1C52">
      <w:pPr>
        <w:spacing w:line="360" w:lineRule="auto"/>
        <w:ind w:firstLine="567"/>
        <w:contextualSpacing/>
        <w:jc w:val="both"/>
        <w:rPr>
          <w:color w:val="000000"/>
          <w:sz w:val="28"/>
          <w:szCs w:val="28"/>
          <w:shd w:val="clear" w:color="auto" w:fill="FFFFFF"/>
        </w:rPr>
      </w:pPr>
      <w:r w:rsidRPr="009A1C52">
        <w:rPr>
          <w:color w:val="000000"/>
          <w:sz w:val="28"/>
          <w:szCs w:val="28"/>
          <w:shd w:val="clear" w:color="auto" w:fill="FFFFFF"/>
        </w:rPr>
        <w:t>понимать язык как знаковая система, основные функции языка; лингвистику как наука.</w:t>
      </w:r>
    </w:p>
    <w:p w14:paraId="2691A339" w14:textId="77777777" w:rsidR="00A757D4" w:rsidRPr="009A1C52" w:rsidRDefault="00A757D4" w:rsidP="009A1C52">
      <w:pPr>
        <w:spacing w:line="360" w:lineRule="auto"/>
        <w:ind w:firstLine="567"/>
        <w:jc w:val="both"/>
        <w:rPr>
          <w:rFonts w:eastAsia="Times New Roman"/>
          <w:sz w:val="28"/>
          <w:szCs w:val="28"/>
        </w:rPr>
      </w:pPr>
      <w:r w:rsidRPr="009A1C52">
        <w:rPr>
          <w:rFonts w:eastAsia="Times New Roman"/>
          <w:sz w:val="28"/>
          <w:szCs w:val="28"/>
        </w:rPr>
        <w:t>характеризовать функции табасаранского языка как одного из государственных языков Республики Дагестан и языка общения табасаранцев;</w:t>
      </w:r>
    </w:p>
    <w:p w14:paraId="3C2F884A" w14:textId="77777777" w:rsidR="00A757D4" w:rsidRPr="009A1C52" w:rsidRDefault="00A757D4" w:rsidP="009A1C52">
      <w:pPr>
        <w:spacing w:line="360" w:lineRule="auto"/>
        <w:ind w:firstLine="567"/>
        <w:jc w:val="both"/>
        <w:rPr>
          <w:rFonts w:eastAsia="Times New Roman"/>
          <w:sz w:val="28"/>
          <w:szCs w:val="28"/>
        </w:rPr>
      </w:pPr>
      <w:r w:rsidRPr="009A1C52">
        <w:rPr>
          <w:rFonts w:eastAsia="Times New Roman"/>
          <w:sz w:val="28"/>
          <w:szCs w:val="28"/>
        </w:rPr>
        <w:t>характеризовать особенности официально-делового, публицистического, художественного стилей;</w:t>
      </w:r>
    </w:p>
    <w:p w14:paraId="068C5CC6" w14:textId="77777777" w:rsidR="00A757D4" w:rsidRPr="009A1C52" w:rsidRDefault="00A757D4" w:rsidP="009A1C52">
      <w:pPr>
        <w:spacing w:line="360" w:lineRule="auto"/>
        <w:ind w:firstLine="567"/>
        <w:jc w:val="both"/>
        <w:rPr>
          <w:rFonts w:eastAsia="Times New Roman"/>
          <w:sz w:val="28"/>
          <w:szCs w:val="28"/>
        </w:rPr>
      </w:pPr>
      <w:r w:rsidRPr="009A1C52">
        <w:rPr>
          <w:color w:val="000000"/>
          <w:sz w:val="28"/>
          <w:szCs w:val="28"/>
          <w:shd w:val="clear" w:color="auto" w:fill="FFFFFF"/>
        </w:rPr>
        <w:t>различать формы существования табасаранского языка (литературный язык, просторечие, народные говоры), знать и характеризовать признаки литературного языка и его роль в обществе; использовать эти знания в речевой практике.</w:t>
      </w:r>
    </w:p>
    <w:p w14:paraId="51CFBBE5" w14:textId="77777777" w:rsidR="00A757D4" w:rsidRPr="009A1C52" w:rsidRDefault="00A757D4" w:rsidP="009A1C52">
      <w:pPr>
        <w:spacing w:line="360" w:lineRule="auto"/>
        <w:ind w:firstLine="567"/>
        <w:contextualSpacing/>
        <w:jc w:val="both"/>
        <w:rPr>
          <w:rFonts w:eastAsia="Times New Roman"/>
          <w:sz w:val="28"/>
          <w:szCs w:val="28"/>
        </w:rPr>
      </w:pPr>
      <w:r w:rsidRPr="009A1C52">
        <w:rPr>
          <w:rFonts w:eastAsia="Times New Roman"/>
          <w:sz w:val="28"/>
          <w:szCs w:val="28"/>
        </w:rPr>
        <w:t>создавать тексты разных стилей;</w:t>
      </w:r>
    </w:p>
    <w:p w14:paraId="2968213A" w14:textId="77777777" w:rsidR="00A757D4" w:rsidRPr="009A1C52" w:rsidRDefault="00A757D4" w:rsidP="009A1C52">
      <w:pPr>
        <w:shd w:val="clear" w:color="auto" w:fill="FFFFFF"/>
        <w:tabs>
          <w:tab w:val="left" w:pos="709"/>
          <w:tab w:val="left" w:pos="993"/>
        </w:tabs>
        <w:autoSpaceDE w:val="0"/>
        <w:autoSpaceDN w:val="0"/>
        <w:adjustRightInd w:val="0"/>
        <w:spacing w:line="360" w:lineRule="auto"/>
        <w:ind w:firstLine="567"/>
        <w:contextualSpacing/>
        <w:jc w:val="both"/>
        <w:rPr>
          <w:rFonts w:eastAsia="Times New Roman"/>
          <w:bCs/>
          <w:sz w:val="28"/>
          <w:szCs w:val="28"/>
        </w:rPr>
      </w:pPr>
      <w:r w:rsidRPr="009A1C52">
        <w:rPr>
          <w:rFonts w:eastAsia="Times New Roman"/>
          <w:bCs/>
          <w:sz w:val="28"/>
          <w:szCs w:val="28"/>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словаря);</w:t>
      </w:r>
    </w:p>
    <w:p w14:paraId="1ACF6A2A" w14:textId="77777777" w:rsidR="00A757D4" w:rsidRPr="009A1C52" w:rsidRDefault="00A757D4" w:rsidP="009A1C52">
      <w:pPr>
        <w:shd w:val="clear" w:color="auto" w:fill="FFFFFF"/>
        <w:tabs>
          <w:tab w:val="left" w:pos="709"/>
          <w:tab w:val="left" w:pos="993"/>
        </w:tabs>
        <w:autoSpaceDE w:val="0"/>
        <w:autoSpaceDN w:val="0"/>
        <w:adjustRightInd w:val="0"/>
        <w:spacing w:line="360" w:lineRule="auto"/>
        <w:ind w:firstLine="567"/>
        <w:contextualSpacing/>
        <w:jc w:val="both"/>
        <w:rPr>
          <w:rFonts w:eastAsia="Times New Roman"/>
          <w:bCs/>
          <w:sz w:val="28"/>
          <w:szCs w:val="28"/>
        </w:rPr>
      </w:pPr>
      <w:r w:rsidRPr="009A1C52">
        <w:rPr>
          <w:rFonts w:eastAsia="Times New Roman"/>
          <w:bCs/>
          <w:sz w:val="28"/>
          <w:szCs w:val="28"/>
        </w:rPr>
        <w:t xml:space="preserve">распознавать однозначные и многозначные слова, различать прямое </w:t>
      </w:r>
      <w:r w:rsidRPr="009A1C52">
        <w:rPr>
          <w:rFonts w:eastAsia="Times New Roman"/>
          <w:bCs/>
          <w:sz w:val="28"/>
          <w:szCs w:val="28"/>
        </w:rPr>
        <w:br/>
        <w:t>и переносное значения слова;</w:t>
      </w:r>
    </w:p>
    <w:p w14:paraId="22289AA9" w14:textId="77777777" w:rsidR="00A757D4" w:rsidRPr="009A1C52" w:rsidRDefault="00A757D4" w:rsidP="009A1C52">
      <w:pPr>
        <w:shd w:val="clear" w:color="auto" w:fill="FFFFFF"/>
        <w:tabs>
          <w:tab w:val="left" w:pos="709"/>
          <w:tab w:val="left" w:pos="993"/>
        </w:tabs>
        <w:autoSpaceDE w:val="0"/>
        <w:autoSpaceDN w:val="0"/>
        <w:adjustRightInd w:val="0"/>
        <w:spacing w:line="360" w:lineRule="auto"/>
        <w:ind w:firstLine="567"/>
        <w:contextualSpacing/>
        <w:jc w:val="both"/>
        <w:rPr>
          <w:rFonts w:eastAsia="Times New Roman"/>
          <w:bCs/>
          <w:sz w:val="28"/>
          <w:szCs w:val="28"/>
        </w:rPr>
      </w:pPr>
      <w:r w:rsidRPr="009A1C52">
        <w:rPr>
          <w:rFonts w:eastAsia="Times New Roman"/>
          <w:bCs/>
          <w:sz w:val="28"/>
          <w:szCs w:val="28"/>
        </w:rPr>
        <w:t xml:space="preserve">распознавать синонимы, антонимы, омонимы; различать многозначные слова </w:t>
      </w:r>
      <w:r w:rsidRPr="009A1C52">
        <w:rPr>
          <w:rFonts w:eastAsia="Times New Roman"/>
          <w:bCs/>
          <w:sz w:val="28"/>
          <w:szCs w:val="28"/>
        </w:rPr>
        <w:br/>
        <w:t>и омонимы;</w:t>
      </w:r>
    </w:p>
    <w:p w14:paraId="0AC2113A" w14:textId="77777777" w:rsidR="00A757D4" w:rsidRPr="009A1C52" w:rsidRDefault="00A757D4" w:rsidP="009A1C52">
      <w:pPr>
        <w:shd w:val="clear" w:color="auto" w:fill="FFFFFF"/>
        <w:tabs>
          <w:tab w:val="left" w:pos="709"/>
          <w:tab w:val="left" w:pos="993"/>
        </w:tabs>
        <w:autoSpaceDE w:val="0"/>
        <w:autoSpaceDN w:val="0"/>
        <w:adjustRightInd w:val="0"/>
        <w:spacing w:line="360" w:lineRule="auto"/>
        <w:ind w:firstLine="567"/>
        <w:contextualSpacing/>
        <w:jc w:val="both"/>
        <w:rPr>
          <w:rFonts w:eastAsia="Times New Roman"/>
          <w:bCs/>
          <w:sz w:val="28"/>
          <w:szCs w:val="28"/>
        </w:rPr>
      </w:pPr>
      <w:r w:rsidRPr="009A1C52">
        <w:rPr>
          <w:rFonts w:eastAsia="Times New Roman"/>
          <w:bCs/>
          <w:sz w:val="28"/>
          <w:szCs w:val="28"/>
        </w:rPr>
        <w:t>проводить лексический анализ слов;</w:t>
      </w:r>
    </w:p>
    <w:p w14:paraId="521B8AA7" w14:textId="77777777" w:rsidR="00A757D4" w:rsidRPr="009A1C52" w:rsidRDefault="00A757D4" w:rsidP="009A1C52">
      <w:pPr>
        <w:shd w:val="clear" w:color="auto" w:fill="FFFFFF"/>
        <w:tabs>
          <w:tab w:val="left" w:pos="709"/>
          <w:tab w:val="left" w:pos="993"/>
        </w:tabs>
        <w:autoSpaceDE w:val="0"/>
        <w:autoSpaceDN w:val="0"/>
        <w:adjustRightInd w:val="0"/>
        <w:spacing w:line="360" w:lineRule="auto"/>
        <w:ind w:firstLine="567"/>
        <w:contextualSpacing/>
        <w:jc w:val="both"/>
        <w:rPr>
          <w:rFonts w:eastAsia="Times New Roman"/>
          <w:bCs/>
          <w:sz w:val="28"/>
          <w:szCs w:val="28"/>
        </w:rPr>
      </w:pPr>
      <w:r w:rsidRPr="009A1C52">
        <w:rPr>
          <w:rFonts w:eastAsia="Times New Roman"/>
          <w:bCs/>
          <w:sz w:val="28"/>
          <w:szCs w:val="28"/>
        </w:rPr>
        <w:t>уметь пользоваться лексическими словарями (двуязычными, словарями синонимов, антонимов, омонимов, фразеологизмов);</w:t>
      </w:r>
    </w:p>
    <w:p w14:paraId="05A3056F" w14:textId="77777777" w:rsidR="00A757D4" w:rsidRPr="009A1C52" w:rsidRDefault="00A757D4" w:rsidP="009A1C52">
      <w:pPr>
        <w:shd w:val="clear" w:color="auto" w:fill="FFFFFF"/>
        <w:tabs>
          <w:tab w:val="left" w:pos="709"/>
          <w:tab w:val="left" w:pos="993"/>
        </w:tabs>
        <w:autoSpaceDE w:val="0"/>
        <w:autoSpaceDN w:val="0"/>
        <w:adjustRightInd w:val="0"/>
        <w:spacing w:line="360" w:lineRule="auto"/>
        <w:ind w:firstLine="567"/>
        <w:contextualSpacing/>
        <w:jc w:val="both"/>
        <w:rPr>
          <w:rFonts w:eastAsia="Times New Roman"/>
          <w:sz w:val="28"/>
          <w:szCs w:val="28"/>
        </w:rPr>
      </w:pPr>
      <w:r w:rsidRPr="009A1C52">
        <w:rPr>
          <w:rFonts w:eastAsia="Times New Roman"/>
          <w:sz w:val="28"/>
          <w:szCs w:val="28"/>
        </w:rPr>
        <w:t xml:space="preserve">различать слова с точки зрения их происхождения: исконно табасаранские </w:t>
      </w:r>
      <w:r w:rsidRPr="009A1C52">
        <w:rPr>
          <w:rFonts w:eastAsia="Times New Roman"/>
          <w:sz w:val="28"/>
          <w:szCs w:val="28"/>
        </w:rPr>
        <w:br/>
        <w:t xml:space="preserve">и заимствованные слова; </w:t>
      </w:r>
    </w:p>
    <w:p w14:paraId="5A1421DA" w14:textId="77777777" w:rsidR="00A757D4" w:rsidRPr="009A1C52" w:rsidRDefault="00A757D4" w:rsidP="009A1C52">
      <w:pPr>
        <w:shd w:val="clear" w:color="auto" w:fill="FFFFFF"/>
        <w:tabs>
          <w:tab w:val="left" w:pos="709"/>
          <w:tab w:val="left" w:pos="993"/>
        </w:tabs>
        <w:autoSpaceDE w:val="0"/>
        <w:autoSpaceDN w:val="0"/>
        <w:adjustRightInd w:val="0"/>
        <w:spacing w:line="360" w:lineRule="auto"/>
        <w:ind w:firstLine="567"/>
        <w:contextualSpacing/>
        <w:jc w:val="both"/>
        <w:rPr>
          <w:rFonts w:eastAsia="Times New Roman"/>
          <w:sz w:val="28"/>
          <w:szCs w:val="28"/>
        </w:rPr>
      </w:pPr>
      <w:r w:rsidRPr="009A1C52">
        <w:rPr>
          <w:rFonts w:eastAsia="Times New Roman"/>
          <w:sz w:val="28"/>
          <w:szCs w:val="28"/>
        </w:rPr>
        <w:t>распознавать в тексте фразеологизмы, уметь определять их значения; характеризовать ситуацию употребления фразеологизма;</w:t>
      </w:r>
    </w:p>
    <w:p w14:paraId="5163A0AE" w14:textId="77777777" w:rsidR="00A757D4" w:rsidRPr="009A1C52" w:rsidRDefault="00A757D4" w:rsidP="009A1C52">
      <w:pPr>
        <w:spacing w:line="360" w:lineRule="auto"/>
        <w:ind w:firstLine="567"/>
        <w:contextualSpacing/>
        <w:jc w:val="both"/>
        <w:rPr>
          <w:color w:val="000000"/>
          <w:sz w:val="28"/>
          <w:szCs w:val="28"/>
          <w:shd w:val="clear" w:color="auto" w:fill="FFFFFF"/>
        </w:rPr>
      </w:pPr>
      <w:r w:rsidRPr="009A1C52">
        <w:rPr>
          <w:color w:val="000000"/>
          <w:sz w:val="28"/>
          <w:szCs w:val="28"/>
          <w:shd w:val="clear" w:color="auto" w:fill="FFFFFF"/>
        </w:rPr>
        <w:t>выполнять фонетический анализ слова;</w:t>
      </w:r>
    </w:p>
    <w:p w14:paraId="7618100B" w14:textId="77777777" w:rsidR="00A757D4" w:rsidRPr="009A1C52" w:rsidRDefault="00A757D4" w:rsidP="009A1C52">
      <w:pPr>
        <w:spacing w:line="360" w:lineRule="auto"/>
        <w:ind w:firstLine="567"/>
        <w:contextualSpacing/>
        <w:jc w:val="both"/>
        <w:rPr>
          <w:color w:val="000000"/>
          <w:sz w:val="28"/>
          <w:szCs w:val="28"/>
          <w:shd w:val="clear" w:color="auto" w:fill="FFFFFF"/>
        </w:rPr>
      </w:pPr>
      <w:r w:rsidRPr="009A1C52">
        <w:rPr>
          <w:color w:val="000000"/>
          <w:sz w:val="28"/>
          <w:szCs w:val="28"/>
          <w:shd w:val="clear" w:color="auto" w:fill="FFFFFF"/>
        </w:rPr>
        <w:t>анализировать и характеризовать особенности произношения специфических согласных и лабиализованных звуков;</w:t>
      </w:r>
    </w:p>
    <w:p w14:paraId="142C7839" w14:textId="77777777" w:rsidR="00A757D4" w:rsidRPr="009A1C52" w:rsidRDefault="00A757D4" w:rsidP="009A1C52">
      <w:pPr>
        <w:spacing w:line="360" w:lineRule="auto"/>
        <w:ind w:firstLine="567"/>
        <w:contextualSpacing/>
        <w:jc w:val="both"/>
        <w:rPr>
          <w:color w:val="000000"/>
          <w:sz w:val="28"/>
          <w:szCs w:val="28"/>
          <w:shd w:val="clear" w:color="auto" w:fill="FFFFFF"/>
        </w:rPr>
      </w:pPr>
      <w:r w:rsidRPr="009A1C52">
        <w:rPr>
          <w:color w:val="000000"/>
          <w:sz w:val="28"/>
          <w:szCs w:val="28"/>
          <w:shd w:val="clear" w:color="auto" w:fill="FFFFFF"/>
        </w:rPr>
        <w:t>соблюдать основные произносительные нормы современного табасаранского литературного языка;</w:t>
      </w:r>
    </w:p>
    <w:p w14:paraId="090CF0B6" w14:textId="77777777" w:rsidR="00A757D4" w:rsidRPr="009A1C52" w:rsidRDefault="00A757D4" w:rsidP="009A1C52">
      <w:pPr>
        <w:spacing w:line="360" w:lineRule="auto"/>
        <w:ind w:firstLine="567"/>
        <w:contextualSpacing/>
        <w:jc w:val="both"/>
        <w:rPr>
          <w:color w:val="000000"/>
          <w:sz w:val="28"/>
          <w:szCs w:val="28"/>
          <w:shd w:val="clear" w:color="auto" w:fill="FFFFFF"/>
        </w:rPr>
      </w:pPr>
      <w:r w:rsidRPr="009A1C52">
        <w:rPr>
          <w:color w:val="000000"/>
          <w:sz w:val="28"/>
          <w:szCs w:val="28"/>
          <w:shd w:val="clear" w:color="auto" w:fill="FFFFFF"/>
        </w:rPr>
        <w:t>знать историю табасаранской графики;</w:t>
      </w:r>
    </w:p>
    <w:p w14:paraId="507B2CF7" w14:textId="77777777" w:rsidR="00A757D4" w:rsidRPr="009A1C52" w:rsidRDefault="00A757D4" w:rsidP="009A1C52">
      <w:pPr>
        <w:spacing w:line="360" w:lineRule="auto"/>
        <w:ind w:firstLine="567"/>
        <w:contextualSpacing/>
        <w:jc w:val="both"/>
        <w:rPr>
          <w:color w:val="000000"/>
          <w:sz w:val="28"/>
          <w:szCs w:val="28"/>
        </w:rPr>
      </w:pPr>
      <w:r w:rsidRPr="009A1C52">
        <w:rPr>
          <w:color w:val="000000"/>
          <w:sz w:val="28"/>
          <w:szCs w:val="28"/>
          <w:shd w:val="clear" w:color="auto" w:fill="FFFFFF"/>
        </w:rPr>
        <w:t>осмыслять</w:t>
      </w:r>
      <w:r w:rsidRPr="009A1C52">
        <w:rPr>
          <w:color w:val="000000"/>
          <w:sz w:val="28"/>
          <w:szCs w:val="28"/>
        </w:rPr>
        <w:t xml:space="preserve"> принципы табасаранской орфографии.</w:t>
      </w:r>
    </w:p>
    <w:p w14:paraId="2078D813" w14:textId="77777777" w:rsidR="00A757D4" w:rsidRPr="009A1C52" w:rsidRDefault="00A757D4" w:rsidP="009A1C52">
      <w:pPr>
        <w:spacing w:line="360" w:lineRule="auto"/>
        <w:ind w:firstLine="567"/>
        <w:contextualSpacing/>
        <w:jc w:val="both"/>
        <w:rPr>
          <w:color w:val="000000"/>
          <w:sz w:val="28"/>
          <w:szCs w:val="28"/>
        </w:rPr>
      </w:pPr>
      <w:r w:rsidRPr="009A1C52">
        <w:rPr>
          <w:color w:val="000000"/>
          <w:sz w:val="28"/>
          <w:szCs w:val="28"/>
        </w:rPr>
        <w:t>выполнять орфографический анализ слова;</w:t>
      </w:r>
    </w:p>
    <w:p w14:paraId="57060A4C" w14:textId="77777777" w:rsidR="00A757D4" w:rsidRPr="009A1C52" w:rsidRDefault="00A757D4" w:rsidP="009A1C52">
      <w:pPr>
        <w:spacing w:line="360" w:lineRule="auto"/>
        <w:ind w:firstLine="567"/>
        <w:contextualSpacing/>
        <w:jc w:val="both"/>
        <w:rPr>
          <w:color w:val="000000"/>
          <w:sz w:val="28"/>
          <w:szCs w:val="28"/>
        </w:rPr>
      </w:pPr>
      <w:r w:rsidRPr="009A1C52">
        <w:rPr>
          <w:color w:val="000000"/>
          <w:sz w:val="28"/>
          <w:szCs w:val="28"/>
        </w:rPr>
        <w:t>анализировать и характеризовать текст с точки зрения соблюдения орфографических правил табасаранского литературного языка;</w:t>
      </w:r>
    </w:p>
    <w:p w14:paraId="1DC5E4B2" w14:textId="77777777" w:rsidR="00A757D4" w:rsidRPr="009A1C52" w:rsidRDefault="00A757D4" w:rsidP="009A1C52">
      <w:pPr>
        <w:spacing w:line="360" w:lineRule="auto"/>
        <w:ind w:firstLine="567"/>
        <w:contextualSpacing/>
        <w:jc w:val="both"/>
        <w:rPr>
          <w:color w:val="000000"/>
          <w:sz w:val="28"/>
          <w:szCs w:val="28"/>
        </w:rPr>
      </w:pPr>
      <w:r w:rsidRPr="009A1C52">
        <w:rPr>
          <w:color w:val="000000"/>
          <w:sz w:val="28"/>
          <w:szCs w:val="28"/>
        </w:rPr>
        <w:t>соблюдать правила орфографии;</w:t>
      </w:r>
    </w:p>
    <w:p w14:paraId="4BE34765" w14:textId="77777777" w:rsidR="00A757D4" w:rsidRPr="009A1C52" w:rsidRDefault="00A757D4" w:rsidP="009A1C52">
      <w:pPr>
        <w:spacing w:line="360" w:lineRule="auto"/>
        <w:ind w:firstLine="567"/>
        <w:contextualSpacing/>
        <w:jc w:val="both"/>
        <w:rPr>
          <w:color w:val="000000"/>
          <w:sz w:val="28"/>
          <w:szCs w:val="28"/>
          <w:shd w:val="clear" w:color="auto" w:fill="FFFFFF"/>
        </w:rPr>
      </w:pPr>
      <w:r w:rsidRPr="009A1C52">
        <w:rPr>
          <w:color w:val="000000"/>
          <w:sz w:val="28"/>
          <w:szCs w:val="28"/>
        </w:rPr>
        <w:t>использовать орфографический словарь;</w:t>
      </w:r>
    </w:p>
    <w:p w14:paraId="6936D983" w14:textId="77777777" w:rsidR="00A757D4" w:rsidRPr="009A1C52" w:rsidRDefault="00A757D4" w:rsidP="009A1C52">
      <w:pPr>
        <w:spacing w:line="360" w:lineRule="auto"/>
        <w:ind w:firstLine="567"/>
        <w:contextualSpacing/>
        <w:jc w:val="both"/>
        <w:rPr>
          <w:color w:val="000000"/>
          <w:sz w:val="28"/>
          <w:szCs w:val="28"/>
          <w:shd w:val="clear" w:color="auto" w:fill="FFFFFF"/>
        </w:rPr>
      </w:pPr>
      <w:r w:rsidRPr="009A1C52">
        <w:rPr>
          <w:color w:val="000000"/>
          <w:sz w:val="28"/>
          <w:szCs w:val="28"/>
          <w:shd w:val="clear" w:color="auto" w:fill="FFFFFF"/>
        </w:rPr>
        <w:t>определять морфему как минимальную значимую единицу языка;</w:t>
      </w:r>
    </w:p>
    <w:p w14:paraId="78435F09" w14:textId="77777777" w:rsidR="00A757D4" w:rsidRPr="009A1C52" w:rsidRDefault="00A757D4" w:rsidP="009A1C52">
      <w:pPr>
        <w:spacing w:line="360" w:lineRule="auto"/>
        <w:ind w:firstLine="567"/>
        <w:contextualSpacing/>
        <w:jc w:val="both"/>
        <w:rPr>
          <w:color w:val="000000"/>
          <w:sz w:val="28"/>
          <w:szCs w:val="28"/>
          <w:shd w:val="clear" w:color="auto" w:fill="FFFFFF"/>
        </w:rPr>
      </w:pPr>
      <w:r w:rsidRPr="009A1C52">
        <w:rPr>
          <w:color w:val="000000"/>
          <w:sz w:val="28"/>
          <w:szCs w:val="28"/>
          <w:shd w:val="clear" w:color="auto" w:fill="FFFFFF"/>
        </w:rPr>
        <w:t>характеризовать способы словообразования в табасаранском языке;</w:t>
      </w:r>
    </w:p>
    <w:p w14:paraId="4BA1E46A" w14:textId="77777777" w:rsidR="00A757D4" w:rsidRPr="009A1C52" w:rsidRDefault="00A757D4" w:rsidP="009A1C52">
      <w:pPr>
        <w:spacing w:line="360" w:lineRule="auto"/>
        <w:ind w:firstLine="567"/>
        <w:contextualSpacing/>
        <w:jc w:val="both"/>
        <w:rPr>
          <w:color w:val="000000"/>
          <w:sz w:val="28"/>
          <w:szCs w:val="28"/>
          <w:shd w:val="clear" w:color="auto" w:fill="FFFFFF"/>
        </w:rPr>
      </w:pPr>
      <w:r w:rsidRPr="009A1C52">
        <w:rPr>
          <w:color w:val="000000"/>
          <w:sz w:val="28"/>
          <w:szCs w:val="28"/>
          <w:shd w:val="clear" w:color="auto" w:fill="FFFFFF"/>
        </w:rPr>
        <w:t>выполнять морфемный и словообразовательный анализ слова;</w:t>
      </w:r>
    </w:p>
    <w:p w14:paraId="1CC491FF" w14:textId="77777777" w:rsidR="00A757D4" w:rsidRPr="009A1C52" w:rsidRDefault="00A757D4" w:rsidP="009A1C52">
      <w:pPr>
        <w:spacing w:line="360" w:lineRule="auto"/>
        <w:ind w:firstLine="567"/>
        <w:contextualSpacing/>
        <w:jc w:val="both"/>
        <w:rPr>
          <w:color w:val="000000"/>
          <w:sz w:val="28"/>
          <w:szCs w:val="28"/>
        </w:rPr>
      </w:pPr>
      <w:r w:rsidRPr="009A1C52">
        <w:rPr>
          <w:color w:val="000000"/>
          <w:sz w:val="28"/>
          <w:szCs w:val="28"/>
        </w:rPr>
        <w:t>проводить морфологический разбор самостоятельных и служебных частей речи;</w:t>
      </w:r>
    </w:p>
    <w:p w14:paraId="3C21B529" w14:textId="77777777" w:rsidR="00A757D4" w:rsidRPr="009A1C52" w:rsidRDefault="00A757D4" w:rsidP="009A1C52">
      <w:pPr>
        <w:spacing w:line="360" w:lineRule="auto"/>
        <w:ind w:firstLine="567"/>
        <w:contextualSpacing/>
        <w:jc w:val="both"/>
        <w:rPr>
          <w:color w:val="000000"/>
          <w:sz w:val="28"/>
          <w:szCs w:val="28"/>
        </w:rPr>
      </w:pPr>
      <w:r w:rsidRPr="009A1C52">
        <w:rPr>
          <w:color w:val="000000"/>
          <w:sz w:val="28"/>
          <w:szCs w:val="28"/>
        </w:rPr>
        <w:t>различать и определять грамматические признаки и синтаксические функции частей речи.</w:t>
      </w:r>
    </w:p>
    <w:p w14:paraId="742FB158" w14:textId="7071C378" w:rsidR="00A757D4" w:rsidRPr="009A1C52" w:rsidRDefault="000215D3" w:rsidP="009A1C52">
      <w:pPr>
        <w:spacing w:line="360" w:lineRule="auto"/>
        <w:ind w:firstLine="567"/>
        <w:jc w:val="both"/>
        <w:rPr>
          <w:sz w:val="28"/>
          <w:szCs w:val="28"/>
        </w:rPr>
      </w:pPr>
      <w:r w:rsidRPr="009A1C52">
        <w:rPr>
          <w:bCs/>
          <w:sz w:val="28"/>
          <w:szCs w:val="28"/>
        </w:rPr>
        <w:t>46</w:t>
      </w:r>
      <w:r w:rsidRPr="009A1C52">
        <w:rPr>
          <w:bCs/>
          <w:sz w:val="28"/>
          <w:szCs w:val="28"/>
          <w:vertAlign w:val="superscript"/>
        </w:rPr>
        <w:t>1</w:t>
      </w:r>
      <w:r w:rsidRPr="009A1C52">
        <w:rPr>
          <w:sz w:val="28"/>
          <w:szCs w:val="28"/>
        </w:rPr>
        <w:t>.</w:t>
      </w:r>
      <w:r w:rsidR="00A757D4" w:rsidRPr="009A1C52">
        <w:rPr>
          <w:sz w:val="28"/>
          <w:szCs w:val="28"/>
        </w:rPr>
        <w:t xml:space="preserve">8.5. Предметные результаты изучения родного (табасаранского) языка. </w:t>
      </w:r>
      <w:r w:rsidR="00A757D4" w:rsidRPr="009A1C52">
        <w:rPr>
          <w:sz w:val="28"/>
          <w:szCs w:val="28"/>
        </w:rPr>
        <w:br/>
        <w:t xml:space="preserve">К концу 11 класса </w:t>
      </w:r>
      <w:r w:rsidR="00A757D4" w:rsidRPr="009A1C52">
        <w:rPr>
          <w:color w:val="000000" w:themeColor="text1"/>
          <w:sz w:val="28"/>
          <w:szCs w:val="28"/>
        </w:rPr>
        <w:t>обучающийся научится:</w:t>
      </w:r>
    </w:p>
    <w:p w14:paraId="64B379CC" w14:textId="77777777" w:rsidR="00A757D4" w:rsidRPr="009A1C52" w:rsidRDefault="00A757D4" w:rsidP="009A1C52">
      <w:pPr>
        <w:spacing w:line="360" w:lineRule="auto"/>
        <w:ind w:firstLine="567"/>
        <w:contextualSpacing/>
        <w:jc w:val="both"/>
        <w:rPr>
          <w:rFonts w:eastAsia="Times New Roman"/>
          <w:sz w:val="28"/>
          <w:szCs w:val="28"/>
        </w:rPr>
      </w:pPr>
      <w:r w:rsidRPr="009A1C52">
        <w:rPr>
          <w:rFonts w:eastAsia="Times New Roman"/>
          <w:sz w:val="28"/>
          <w:szCs w:val="28"/>
        </w:rPr>
        <w:t>объяснять место табасаранского языка среди языков лезгинской группы нахско-дагестанской семьи, уметь рассказать об этом;</w:t>
      </w:r>
    </w:p>
    <w:p w14:paraId="5454787A" w14:textId="77777777" w:rsidR="00A757D4" w:rsidRPr="009A1C52" w:rsidRDefault="00A757D4" w:rsidP="009A1C52">
      <w:pPr>
        <w:shd w:val="clear" w:color="auto" w:fill="FFFFFF"/>
        <w:tabs>
          <w:tab w:val="left" w:pos="709"/>
          <w:tab w:val="left" w:pos="993"/>
        </w:tabs>
        <w:autoSpaceDE w:val="0"/>
        <w:autoSpaceDN w:val="0"/>
        <w:adjustRightInd w:val="0"/>
        <w:spacing w:line="360" w:lineRule="auto"/>
        <w:ind w:firstLine="567"/>
        <w:contextualSpacing/>
        <w:jc w:val="both"/>
        <w:rPr>
          <w:rFonts w:eastAsia="Times New Roman"/>
          <w:sz w:val="28"/>
          <w:szCs w:val="28"/>
        </w:rPr>
      </w:pPr>
      <w:r w:rsidRPr="009A1C52">
        <w:rPr>
          <w:rFonts w:eastAsia="Times New Roman"/>
          <w:sz w:val="28"/>
          <w:szCs w:val="28"/>
        </w:rPr>
        <w:t>извлекать информацию из различных источников;</w:t>
      </w:r>
    </w:p>
    <w:p w14:paraId="479EB357" w14:textId="77777777" w:rsidR="00A757D4" w:rsidRPr="009A1C52" w:rsidRDefault="00A757D4" w:rsidP="009A1C52">
      <w:pPr>
        <w:spacing w:line="360" w:lineRule="auto"/>
        <w:ind w:firstLine="567"/>
        <w:contextualSpacing/>
        <w:jc w:val="both"/>
        <w:rPr>
          <w:rFonts w:eastAsia="Times New Roman"/>
          <w:sz w:val="28"/>
          <w:szCs w:val="28"/>
        </w:rPr>
      </w:pPr>
      <w:r w:rsidRPr="009A1C52">
        <w:rPr>
          <w:rFonts w:eastAsia="Times New Roman"/>
          <w:sz w:val="28"/>
          <w:szCs w:val="28"/>
        </w:rPr>
        <w:t xml:space="preserve">анализировать текст с точки зрения его соответствия основным признакам: наличия темы, главной мысли, грамматической связи предложений, цельности </w:t>
      </w:r>
      <w:r w:rsidRPr="009A1C52">
        <w:rPr>
          <w:rFonts w:eastAsia="Times New Roman"/>
          <w:sz w:val="28"/>
          <w:szCs w:val="28"/>
        </w:rPr>
        <w:br/>
        <w:t>и относительной законченности;</w:t>
      </w:r>
    </w:p>
    <w:p w14:paraId="2E52F456" w14:textId="77777777" w:rsidR="00A757D4" w:rsidRPr="009A1C52" w:rsidRDefault="00A757D4" w:rsidP="009A1C52">
      <w:pPr>
        <w:spacing w:line="360" w:lineRule="auto"/>
        <w:ind w:firstLine="567"/>
        <w:contextualSpacing/>
        <w:jc w:val="both"/>
        <w:rPr>
          <w:rFonts w:eastAsia="Times New Roman"/>
          <w:sz w:val="28"/>
          <w:szCs w:val="28"/>
        </w:rPr>
      </w:pPr>
      <w:r w:rsidRPr="009A1C52">
        <w:rPr>
          <w:rFonts w:eastAsia="Times New Roman"/>
          <w:sz w:val="28"/>
          <w:szCs w:val="28"/>
        </w:rPr>
        <w:t>указывать способы и средства связи предложений в тексте;</w:t>
      </w:r>
    </w:p>
    <w:p w14:paraId="3F745804" w14:textId="77777777" w:rsidR="00A757D4" w:rsidRPr="009A1C52" w:rsidRDefault="00A757D4" w:rsidP="009A1C52">
      <w:pPr>
        <w:shd w:val="clear" w:color="auto" w:fill="FFFFFF"/>
        <w:tabs>
          <w:tab w:val="left" w:pos="709"/>
          <w:tab w:val="left" w:pos="993"/>
        </w:tabs>
        <w:autoSpaceDE w:val="0"/>
        <w:autoSpaceDN w:val="0"/>
        <w:adjustRightInd w:val="0"/>
        <w:spacing w:line="360" w:lineRule="auto"/>
        <w:ind w:firstLine="567"/>
        <w:contextualSpacing/>
        <w:jc w:val="both"/>
        <w:rPr>
          <w:rFonts w:eastAsia="Times New Roman"/>
          <w:sz w:val="28"/>
          <w:szCs w:val="28"/>
        </w:rPr>
      </w:pPr>
      <w:r w:rsidRPr="009A1C52">
        <w:rPr>
          <w:rFonts w:eastAsia="Times New Roman"/>
          <w:sz w:val="28"/>
          <w:szCs w:val="28"/>
        </w:rPr>
        <w:t>анализировать текст с точки зрения его принадлежности к функционально-смысловому типу речи;</w:t>
      </w:r>
    </w:p>
    <w:p w14:paraId="6D6163F2" w14:textId="77777777" w:rsidR="00A757D4" w:rsidRPr="009A1C52" w:rsidRDefault="00A757D4" w:rsidP="009A1C52">
      <w:pPr>
        <w:spacing w:line="360" w:lineRule="auto"/>
        <w:ind w:firstLine="567"/>
        <w:contextualSpacing/>
        <w:jc w:val="both"/>
        <w:rPr>
          <w:rFonts w:eastAsia="Times New Roman"/>
          <w:sz w:val="28"/>
          <w:szCs w:val="28"/>
        </w:rPr>
      </w:pPr>
      <w:r w:rsidRPr="009A1C52">
        <w:rPr>
          <w:rFonts w:eastAsia="Times New Roman"/>
          <w:sz w:val="28"/>
          <w:szCs w:val="28"/>
        </w:rPr>
        <w:t>находить в тексте типовые фрагменты – описание, повествование, рассуждение-доказательство, оценочные высказывания;</w:t>
      </w:r>
    </w:p>
    <w:p w14:paraId="4C443A97" w14:textId="77777777" w:rsidR="00A757D4" w:rsidRPr="009A1C52" w:rsidRDefault="00A757D4" w:rsidP="009A1C52">
      <w:pPr>
        <w:spacing w:line="360" w:lineRule="auto"/>
        <w:ind w:firstLine="567"/>
        <w:contextualSpacing/>
        <w:jc w:val="both"/>
        <w:rPr>
          <w:rFonts w:eastAsia="Times New Roman"/>
          <w:sz w:val="28"/>
          <w:szCs w:val="28"/>
        </w:rPr>
      </w:pPr>
      <w:r w:rsidRPr="009A1C52">
        <w:rPr>
          <w:rFonts w:eastAsia="Times New Roman"/>
          <w:sz w:val="28"/>
          <w:szCs w:val="28"/>
        </w:rPr>
        <w:t>определять основания для сравнения и сравнивать разные функционально-смысловые типы речи;</w:t>
      </w:r>
    </w:p>
    <w:p w14:paraId="7088A079" w14:textId="77777777" w:rsidR="00A757D4" w:rsidRPr="009A1C52" w:rsidRDefault="00A757D4" w:rsidP="009A1C52">
      <w:pPr>
        <w:spacing w:line="360" w:lineRule="auto"/>
        <w:ind w:firstLine="567"/>
        <w:contextualSpacing/>
        <w:jc w:val="both"/>
        <w:rPr>
          <w:rFonts w:eastAsia="Times New Roman"/>
          <w:sz w:val="28"/>
          <w:szCs w:val="28"/>
        </w:rPr>
      </w:pPr>
      <w:r w:rsidRPr="009A1C52">
        <w:rPr>
          <w:rFonts w:eastAsia="Times New Roman"/>
          <w:sz w:val="28"/>
          <w:szCs w:val="28"/>
        </w:rPr>
        <w:t>выявлять отличительные признаки текстов разных жанров;</w:t>
      </w:r>
    </w:p>
    <w:p w14:paraId="44813832" w14:textId="77777777" w:rsidR="00A757D4" w:rsidRPr="009A1C52" w:rsidRDefault="00A757D4" w:rsidP="009A1C52">
      <w:pPr>
        <w:spacing w:line="360" w:lineRule="auto"/>
        <w:ind w:firstLine="567"/>
        <w:contextualSpacing/>
        <w:jc w:val="both"/>
        <w:rPr>
          <w:color w:val="000000"/>
          <w:sz w:val="28"/>
          <w:szCs w:val="28"/>
        </w:rPr>
      </w:pPr>
      <w:r w:rsidRPr="009A1C52">
        <w:rPr>
          <w:color w:val="000000"/>
          <w:sz w:val="28"/>
          <w:szCs w:val="28"/>
        </w:rPr>
        <w:t>распознавать основные единицы синтаксиса (словосочетание, предложение, текст);</w:t>
      </w:r>
    </w:p>
    <w:p w14:paraId="2C55A1C5" w14:textId="77777777" w:rsidR="00A757D4" w:rsidRPr="009A1C52" w:rsidRDefault="00A757D4" w:rsidP="009A1C52">
      <w:pPr>
        <w:spacing w:line="360" w:lineRule="auto"/>
        <w:ind w:firstLine="567"/>
        <w:contextualSpacing/>
        <w:jc w:val="both"/>
        <w:rPr>
          <w:color w:val="000000"/>
          <w:sz w:val="28"/>
          <w:szCs w:val="28"/>
        </w:rPr>
      </w:pPr>
      <w:r w:rsidRPr="009A1C52">
        <w:rPr>
          <w:color w:val="000000"/>
          <w:sz w:val="28"/>
          <w:szCs w:val="28"/>
        </w:rPr>
        <w:t>анализировать словосочетания и предложения с точки зрения их структурно-смысловой организации и функциональных особенностей;</w:t>
      </w:r>
    </w:p>
    <w:p w14:paraId="6C2BC09B" w14:textId="77777777" w:rsidR="00A757D4" w:rsidRPr="009A1C52" w:rsidRDefault="00A757D4" w:rsidP="009A1C52">
      <w:pPr>
        <w:spacing w:line="360" w:lineRule="auto"/>
        <w:ind w:firstLine="567"/>
        <w:contextualSpacing/>
        <w:jc w:val="both"/>
        <w:rPr>
          <w:color w:val="000000"/>
          <w:sz w:val="28"/>
          <w:szCs w:val="28"/>
        </w:rPr>
      </w:pPr>
      <w:r w:rsidRPr="009A1C52">
        <w:rPr>
          <w:color w:val="000000"/>
          <w:sz w:val="28"/>
          <w:szCs w:val="28"/>
        </w:rPr>
        <w:t>выделять словосочетания в предложении, определять главное и зависимое слова;</w:t>
      </w:r>
    </w:p>
    <w:p w14:paraId="6588E36E" w14:textId="77777777" w:rsidR="00A757D4" w:rsidRPr="009A1C52" w:rsidRDefault="00A757D4" w:rsidP="009A1C52">
      <w:pPr>
        <w:spacing w:line="360" w:lineRule="auto"/>
        <w:ind w:firstLine="567"/>
        <w:contextualSpacing/>
        <w:jc w:val="both"/>
        <w:rPr>
          <w:color w:val="000000"/>
          <w:sz w:val="28"/>
          <w:szCs w:val="28"/>
        </w:rPr>
      </w:pPr>
      <w:r w:rsidRPr="009A1C52">
        <w:rPr>
          <w:color w:val="000000"/>
          <w:sz w:val="28"/>
          <w:szCs w:val="28"/>
        </w:rPr>
        <w:t xml:space="preserve">распознавать словосочетания по морфологическим свойствам главного слова: именные, глагольные, наречные; определять типы подчинительной связи слов </w:t>
      </w:r>
      <w:r w:rsidRPr="009A1C52">
        <w:rPr>
          <w:color w:val="000000"/>
          <w:sz w:val="28"/>
          <w:szCs w:val="28"/>
        </w:rPr>
        <w:br/>
        <w:t>в словосочетании;</w:t>
      </w:r>
    </w:p>
    <w:p w14:paraId="4F89ED2B" w14:textId="77777777" w:rsidR="00A757D4" w:rsidRPr="009A1C52" w:rsidRDefault="00A757D4" w:rsidP="009A1C52">
      <w:pPr>
        <w:spacing w:line="360" w:lineRule="auto"/>
        <w:ind w:firstLine="567"/>
        <w:contextualSpacing/>
        <w:jc w:val="both"/>
        <w:rPr>
          <w:color w:val="000000"/>
          <w:sz w:val="28"/>
          <w:szCs w:val="28"/>
        </w:rPr>
      </w:pPr>
      <w:r w:rsidRPr="009A1C52">
        <w:rPr>
          <w:color w:val="000000"/>
          <w:sz w:val="28"/>
          <w:szCs w:val="28"/>
        </w:rPr>
        <w:t>применять в речевой практике нормы построения словосочетаний;</w:t>
      </w:r>
    </w:p>
    <w:p w14:paraId="795C6E46" w14:textId="77777777" w:rsidR="00A757D4" w:rsidRPr="009A1C52" w:rsidRDefault="00A757D4" w:rsidP="009A1C52">
      <w:pPr>
        <w:spacing w:line="360" w:lineRule="auto"/>
        <w:ind w:firstLine="567"/>
        <w:contextualSpacing/>
        <w:jc w:val="both"/>
        <w:rPr>
          <w:color w:val="000000"/>
          <w:sz w:val="28"/>
          <w:szCs w:val="28"/>
        </w:rPr>
      </w:pPr>
      <w:r w:rsidRPr="009A1C52">
        <w:rPr>
          <w:color w:val="000000"/>
          <w:sz w:val="28"/>
          <w:szCs w:val="28"/>
        </w:rPr>
        <w:t xml:space="preserve">находить грамматическую основу предложения; распознавать главные </w:t>
      </w:r>
      <w:r w:rsidRPr="009A1C52">
        <w:rPr>
          <w:color w:val="000000"/>
          <w:sz w:val="28"/>
          <w:szCs w:val="28"/>
        </w:rPr>
        <w:br/>
        <w:t xml:space="preserve">и второстепенные члены предложения; </w:t>
      </w:r>
    </w:p>
    <w:p w14:paraId="69FF6398" w14:textId="77777777" w:rsidR="00A757D4" w:rsidRPr="009A1C52" w:rsidRDefault="00A757D4" w:rsidP="009A1C52">
      <w:pPr>
        <w:spacing w:line="360" w:lineRule="auto"/>
        <w:ind w:firstLine="567"/>
        <w:contextualSpacing/>
        <w:jc w:val="both"/>
        <w:rPr>
          <w:color w:val="000000"/>
          <w:sz w:val="28"/>
          <w:szCs w:val="28"/>
        </w:rPr>
      </w:pPr>
      <w:r w:rsidRPr="009A1C52">
        <w:rPr>
          <w:color w:val="000000"/>
          <w:sz w:val="28"/>
          <w:szCs w:val="28"/>
        </w:rPr>
        <w:t xml:space="preserve">понимать особенности структуры простых предложений табасаранского языка, различных коммуникативных типов предложений табасаранского языка; </w:t>
      </w:r>
    </w:p>
    <w:p w14:paraId="059CBB47" w14:textId="77777777" w:rsidR="00A757D4" w:rsidRPr="009A1C52" w:rsidRDefault="00A757D4" w:rsidP="009A1C52">
      <w:pPr>
        <w:spacing w:line="360" w:lineRule="auto"/>
        <w:ind w:firstLine="567"/>
        <w:contextualSpacing/>
        <w:jc w:val="both"/>
        <w:rPr>
          <w:color w:val="000000"/>
          <w:sz w:val="28"/>
          <w:szCs w:val="28"/>
        </w:rPr>
      </w:pPr>
      <w:r w:rsidRPr="009A1C52">
        <w:rPr>
          <w:color w:val="000000"/>
          <w:sz w:val="28"/>
          <w:szCs w:val="28"/>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14:paraId="68C94C56" w14:textId="77777777" w:rsidR="00A757D4" w:rsidRPr="009A1C52" w:rsidRDefault="00A757D4" w:rsidP="009A1C52">
      <w:pPr>
        <w:spacing w:line="360" w:lineRule="auto"/>
        <w:ind w:firstLine="567"/>
        <w:contextualSpacing/>
        <w:jc w:val="both"/>
        <w:rPr>
          <w:color w:val="000000"/>
          <w:sz w:val="28"/>
          <w:szCs w:val="28"/>
        </w:rPr>
      </w:pPr>
      <w:r w:rsidRPr="009A1C52">
        <w:rPr>
          <w:color w:val="000000"/>
          <w:sz w:val="28"/>
          <w:szCs w:val="28"/>
        </w:rPr>
        <w:t xml:space="preserve">характеризовать интонационные и смысловые особенности предложений по цели высказывания, эмоциональной окраске, определять языковые формы выражения побуждения в побудительных предложениях; </w:t>
      </w:r>
    </w:p>
    <w:p w14:paraId="0D826C44" w14:textId="77777777" w:rsidR="00A757D4" w:rsidRPr="009A1C52" w:rsidRDefault="00A757D4" w:rsidP="009A1C52">
      <w:pPr>
        <w:spacing w:line="360" w:lineRule="auto"/>
        <w:ind w:firstLine="567"/>
        <w:contextualSpacing/>
        <w:jc w:val="both"/>
        <w:rPr>
          <w:color w:val="000000"/>
          <w:sz w:val="28"/>
          <w:szCs w:val="28"/>
        </w:rPr>
      </w:pPr>
      <w:r w:rsidRPr="009A1C52">
        <w:rPr>
          <w:color w:val="000000"/>
          <w:sz w:val="28"/>
          <w:szCs w:val="28"/>
        </w:rPr>
        <w:t xml:space="preserve">распознавать предложения по наличию главных и второстепенных членов, полные и неполные (понимать особенности употребления неполных предложений </w:t>
      </w:r>
      <w:r w:rsidRPr="009A1C52">
        <w:rPr>
          <w:color w:val="000000"/>
          <w:sz w:val="28"/>
          <w:szCs w:val="28"/>
        </w:rPr>
        <w:br/>
        <w:t>в диалогической речи, соблюдения в устной речи интонации неполного предложения);</w:t>
      </w:r>
    </w:p>
    <w:p w14:paraId="5F802B31" w14:textId="77777777" w:rsidR="00A757D4" w:rsidRPr="009A1C52" w:rsidRDefault="00A757D4" w:rsidP="009A1C52">
      <w:pPr>
        <w:spacing w:line="360" w:lineRule="auto"/>
        <w:ind w:firstLine="567"/>
        <w:contextualSpacing/>
        <w:jc w:val="both"/>
        <w:rPr>
          <w:color w:val="000000"/>
          <w:sz w:val="28"/>
          <w:szCs w:val="28"/>
        </w:rPr>
      </w:pPr>
      <w:r w:rsidRPr="009A1C52">
        <w:rPr>
          <w:color w:val="000000"/>
          <w:sz w:val="28"/>
          <w:szCs w:val="28"/>
        </w:rPr>
        <w:t xml:space="preserve">ставить знак тире между подлежащим и сказуемым; опираться на грамматико-интонационный анализ при объяснении расстановки знаков препинания </w:t>
      </w:r>
      <w:r w:rsidRPr="009A1C52">
        <w:rPr>
          <w:color w:val="000000"/>
          <w:sz w:val="28"/>
          <w:szCs w:val="28"/>
        </w:rPr>
        <w:br/>
        <w:t>в предложении;</w:t>
      </w:r>
    </w:p>
    <w:p w14:paraId="5305E35F" w14:textId="77777777" w:rsidR="00A757D4" w:rsidRPr="009A1C52" w:rsidRDefault="00A757D4" w:rsidP="009A1C52">
      <w:pPr>
        <w:spacing w:line="360" w:lineRule="auto"/>
        <w:ind w:firstLine="567"/>
        <w:contextualSpacing/>
        <w:jc w:val="both"/>
        <w:rPr>
          <w:color w:val="000000"/>
          <w:sz w:val="28"/>
          <w:szCs w:val="28"/>
        </w:rPr>
      </w:pPr>
      <w:r w:rsidRPr="009A1C52">
        <w:rPr>
          <w:color w:val="000000"/>
          <w:sz w:val="28"/>
          <w:szCs w:val="28"/>
        </w:rPr>
        <w:t xml:space="preserve">характеризовать главные (подлежащее, сказуемое и прямое дополнение) </w:t>
      </w:r>
      <w:r w:rsidRPr="009A1C52">
        <w:rPr>
          <w:color w:val="000000"/>
          <w:sz w:val="28"/>
          <w:szCs w:val="28"/>
        </w:rPr>
        <w:br/>
        <w:t>и второстепенные (определение, косвенное дополнение, обстоятельство) члены предложения;</w:t>
      </w:r>
    </w:p>
    <w:p w14:paraId="23F094EC" w14:textId="77777777" w:rsidR="00A757D4" w:rsidRPr="009A1C52" w:rsidRDefault="00A757D4" w:rsidP="009A1C52">
      <w:pPr>
        <w:spacing w:line="360" w:lineRule="auto"/>
        <w:ind w:firstLine="567"/>
        <w:contextualSpacing/>
        <w:jc w:val="both"/>
        <w:rPr>
          <w:color w:val="000000"/>
          <w:sz w:val="28"/>
          <w:szCs w:val="28"/>
        </w:rPr>
      </w:pPr>
      <w:r w:rsidRPr="009A1C52">
        <w:rPr>
          <w:color w:val="000000"/>
          <w:sz w:val="28"/>
          <w:szCs w:val="28"/>
        </w:rPr>
        <w:t>распознавать односоставные предложения, различать виды односоставных предложений;</w:t>
      </w:r>
    </w:p>
    <w:p w14:paraId="5F8DDA4E" w14:textId="77777777" w:rsidR="00A757D4" w:rsidRPr="009A1C52" w:rsidRDefault="00A757D4" w:rsidP="009A1C52">
      <w:pPr>
        <w:spacing w:line="360" w:lineRule="auto"/>
        <w:ind w:firstLine="567"/>
        <w:contextualSpacing/>
        <w:jc w:val="both"/>
        <w:rPr>
          <w:color w:val="000000"/>
          <w:sz w:val="28"/>
          <w:szCs w:val="28"/>
        </w:rPr>
      </w:pPr>
      <w:r w:rsidRPr="009A1C52">
        <w:rPr>
          <w:color w:val="000000"/>
          <w:sz w:val="28"/>
          <w:szCs w:val="28"/>
        </w:rPr>
        <w:t>понимать особенности употребления односоставных предложений в речи;</w:t>
      </w:r>
    </w:p>
    <w:p w14:paraId="5FFCC17E" w14:textId="77777777" w:rsidR="00A757D4" w:rsidRPr="009A1C52" w:rsidRDefault="00A757D4" w:rsidP="009A1C52">
      <w:pPr>
        <w:spacing w:line="360" w:lineRule="auto"/>
        <w:ind w:firstLine="567"/>
        <w:contextualSpacing/>
        <w:jc w:val="both"/>
        <w:rPr>
          <w:color w:val="000000"/>
          <w:sz w:val="28"/>
          <w:szCs w:val="28"/>
        </w:rPr>
      </w:pPr>
      <w:r w:rsidRPr="009A1C52">
        <w:rPr>
          <w:color w:val="000000"/>
          <w:sz w:val="28"/>
          <w:szCs w:val="28"/>
        </w:rPr>
        <w:t>распознавать предложения с однородными членами, правильно интонировать их, употреблять в устной и письменной речи;</w:t>
      </w:r>
    </w:p>
    <w:p w14:paraId="7E97F2D5" w14:textId="77777777" w:rsidR="00A757D4" w:rsidRPr="009A1C52" w:rsidRDefault="00A757D4" w:rsidP="009A1C52">
      <w:pPr>
        <w:spacing w:line="360" w:lineRule="auto"/>
        <w:ind w:firstLine="567"/>
        <w:contextualSpacing/>
        <w:jc w:val="both"/>
        <w:rPr>
          <w:color w:val="000000"/>
          <w:sz w:val="28"/>
          <w:szCs w:val="28"/>
        </w:rPr>
      </w:pPr>
      <w:r w:rsidRPr="009A1C52">
        <w:rPr>
          <w:color w:val="000000"/>
          <w:sz w:val="28"/>
          <w:szCs w:val="28"/>
        </w:rPr>
        <w:t xml:space="preserve">применять нормы постановки знаков препинания в предложениях </w:t>
      </w:r>
      <w:r w:rsidRPr="009A1C52">
        <w:rPr>
          <w:color w:val="000000"/>
          <w:sz w:val="28"/>
          <w:szCs w:val="28"/>
        </w:rPr>
        <w:br/>
        <w:t xml:space="preserve">с однородными членами; нормы постановки знаков препинания в предложениях </w:t>
      </w:r>
      <w:r w:rsidRPr="009A1C52">
        <w:rPr>
          <w:color w:val="000000"/>
          <w:sz w:val="28"/>
          <w:szCs w:val="28"/>
        </w:rPr>
        <w:br/>
        <w:t>с обобщающим словом при однородных членах;</w:t>
      </w:r>
    </w:p>
    <w:p w14:paraId="264BE372" w14:textId="77777777" w:rsidR="00A757D4" w:rsidRPr="009A1C52" w:rsidRDefault="00A757D4" w:rsidP="009A1C52">
      <w:pPr>
        <w:spacing w:line="360" w:lineRule="auto"/>
        <w:ind w:firstLine="567"/>
        <w:contextualSpacing/>
        <w:jc w:val="both"/>
        <w:rPr>
          <w:color w:val="000000"/>
          <w:sz w:val="28"/>
          <w:szCs w:val="28"/>
        </w:rPr>
      </w:pPr>
      <w:r w:rsidRPr="009A1C52">
        <w:rPr>
          <w:rFonts w:eastAsia="Times New Roman"/>
          <w:bCs/>
          <w:sz w:val="28"/>
          <w:szCs w:val="28"/>
        </w:rPr>
        <w:t xml:space="preserve">применять нормы постановки знаков препинания в предложениях </w:t>
      </w:r>
      <w:r w:rsidRPr="009A1C52">
        <w:rPr>
          <w:rFonts w:eastAsia="Times New Roman"/>
          <w:bCs/>
          <w:sz w:val="28"/>
          <w:szCs w:val="28"/>
        </w:rPr>
        <w:br/>
        <w:t>со сравнительным оборотом;</w:t>
      </w:r>
    </w:p>
    <w:p w14:paraId="48614EE0" w14:textId="77777777" w:rsidR="00A757D4" w:rsidRPr="009A1C52" w:rsidRDefault="00A757D4" w:rsidP="009A1C52">
      <w:pPr>
        <w:spacing w:line="360" w:lineRule="auto"/>
        <w:ind w:firstLine="567"/>
        <w:contextualSpacing/>
        <w:jc w:val="both"/>
        <w:rPr>
          <w:color w:val="000000"/>
          <w:sz w:val="28"/>
          <w:szCs w:val="28"/>
        </w:rPr>
      </w:pPr>
      <w:r w:rsidRPr="009A1C52">
        <w:rPr>
          <w:color w:val="000000"/>
          <w:sz w:val="28"/>
          <w:szCs w:val="28"/>
        </w:rPr>
        <w:t>распознавать сложные предложения и правильно строить сложные предложения;</w:t>
      </w:r>
    </w:p>
    <w:p w14:paraId="581BC5A2" w14:textId="77777777" w:rsidR="00A757D4" w:rsidRPr="009A1C52" w:rsidRDefault="00A757D4" w:rsidP="009A1C52">
      <w:pPr>
        <w:spacing w:line="360" w:lineRule="auto"/>
        <w:ind w:firstLine="567"/>
        <w:contextualSpacing/>
        <w:jc w:val="both"/>
        <w:rPr>
          <w:rFonts w:eastAsia="Times New Roman"/>
          <w:sz w:val="28"/>
          <w:szCs w:val="28"/>
        </w:rPr>
      </w:pPr>
      <w:r w:rsidRPr="009A1C52">
        <w:rPr>
          <w:rFonts w:eastAsia="Times New Roman"/>
          <w:sz w:val="28"/>
          <w:szCs w:val="28"/>
        </w:rPr>
        <w:t>характеризовать сложносочинённое предложение, его строение, смысловое, структурное и интонационное единство частей сложного предложения;</w:t>
      </w:r>
    </w:p>
    <w:p w14:paraId="3C79C506" w14:textId="77777777" w:rsidR="00A757D4" w:rsidRPr="009A1C52" w:rsidRDefault="00A757D4" w:rsidP="009A1C52">
      <w:pPr>
        <w:shd w:val="clear" w:color="auto" w:fill="FFFFFF"/>
        <w:tabs>
          <w:tab w:val="left" w:pos="709"/>
          <w:tab w:val="left" w:pos="993"/>
        </w:tabs>
        <w:autoSpaceDE w:val="0"/>
        <w:autoSpaceDN w:val="0"/>
        <w:adjustRightInd w:val="0"/>
        <w:spacing w:line="360" w:lineRule="auto"/>
        <w:ind w:firstLine="567"/>
        <w:contextualSpacing/>
        <w:jc w:val="both"/>
        <w:rPr>
          <w:rFonts w:eastAsia="Times New Roman"/>
          <w:sz w:val="28"/>
          <w:szCs w:val="28"/>
        </w:rPr>
      </w:pPr>
      <w:r w:rsidRPr="009A1C52">
        <w:rPr>
          <w:rFonts w:eastAsia="Times New Roman"/>
          <w:sz w:val="28"/>
          <w:szCs w:val="28"/>
        </w:rPr>
        <w:t xml:space="preserve">распознавать сложноподчинённые предложения, выделять главную </w:t>
      </w:r>
      <w:r w:rsidRPr="009A1C52">
        <w:rPr>
          <w:rFonts w:eastAsia="Times New Roman"/>
          <w:sz w:val="28"/>
          <w:szCs w:val="28"/>
        </w:rPr>
        <w:br/>
        <w:t>и придаточную части предложения, средства связи частей сложноподчинённого предложения;</w:t>
      </w:r>
    </w:p>
    <w:p w14:paraId="2688439C" w14:textId="77777777" w:rsidR="00A757D4" w:rsidRPr="009A1C52" w:rsidRDefault="00A757D4" w:rsidP="009A1C52">
      <w:pPr>
        <w:shd w:val="clear" w:color="auto" w:fill="FFFFFF"/>
        <w:tabs>
          <w:tab w:val="left" w:pos="709"/>
          <w:tab w:val="left" w:pos="993"/>
        </w:tabs>
        <w:autoSpaceDE w:val="0"/>
        <w:autoSpaceDN w:val="0"/>
        <w:adjustRightInd w:val="0"/>
        <w:spacing w:line="360" w:lineRule="auto"/>
        <w:ind w:firstLine="567"/>
        <w:contextualSpacing/>
        <w:jc w:val="both"/>
        <w:rPr>
          <w:rFonts w:eastAsia="Times New Roman"/>
          <w:sz w:val="28"/>
          <w:szCs w:val="28"/>
        </w:rPr>
      </w:pPr>
      <w:r w:rsidRPr="009A1C52">
        <w:rPr>
          <w:rFonts w:eastAsia="Times New Roman"/>
          <w:sz w:val="28"/>
          <w:szCs w:val="28"/>
        </w:rPr>
        <w:t>различать подчинительные союзы и союзные слова;</w:t>
      </w:r>
    </w:p>
    <w:p w14:paraId="549675A3" w14:textId="77777777" w:rsidR="00A757D4" w:rsidRPr="009A1C52" w:rsidRDefault="00A757D4" w:rsidP="009A1C52">
      <w:pPr>
        <w:shd w:val="clear" w:color="auto" w:fill="FFFFFF"/>
        <w:tabs>
          <w:tab w:val="left" w:pos="709"/>
          <w:tab w:val="left" w:pos="993"/>
        </w:tabs>
        <w:autoSpaceDE w:val="0"/>
        <w:autoSpaceDN w:val="0"/>
        <w:adjustRightInd w:val="0"/>
        <w:spacing w:line="360" w:lineRule="auto"/>
        <w:ind w:firstLine="567"/>
        <w:contextualSpacing/>
        <w:jc w:val="both"/>
        <w:rPr>
          <w:rFonts w:eastAsia="Times New Roman"/>
          <w:sz w:val="28"/>
          <w:szCs w:val="28"/>
        </w:rPr>
      </w:pPr>
      <w:r w:rsidRPr="009A1C52">
        <w:rPr>
          <w:rFonts w:eastAsia="Times New Roman"/>
          <w:sz w:val="28"/>
          <w:szCs w:val="28"/>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14:paraId="2B2BD05F" w14:textId="77777777" w:rsidR="00A757D4" w:rsidRPr="009A1C52" w:rsidRDefault="00A757D4" w:rsidP="009A1C52">
      <w:pPr>
        <w:shd w:val="clear" w:color="auto" w:fill="FFFFFF"/>
        <w:tabs>
          <w:tab w:val="left" w:pos="709"/>
          <w:tab w:val="left" w:pos="993"/>
        </w:tabs>
        <w:autoSpaceDE w:val="0"/>
        <w:autoSpaceDN w:val="0"/>
        <w:adjustRightInd w:val="0"/>
        <w:spacing w:line="360" w:lineRule="auto"/>
        <w:ind w:firstLine="567"/>
        <w:contextualSpacing/>
        <w:jc w:val="both"/>
        <w:rPr>
          <w:rFonts w:eastAsia="Times New Roman"/>
          <w:sz w:val="28"/>
          <w:szCs w:val="28"/>
        </w:rPr>
      </w:pPr>
      <w:r w:rsidRPr="009A1C52">
        <w:rPr>
          <w:rFonts w:eastAsia="Times New Roman"/>
          <w:sz w:val="28"/>
          <w:szCs w:val="28"/>
        </w:rPr>
        <w:t>применять нормы построения сложноподчинённых предложений и постановки знаков препинания в них;</w:t>
      </w:r>
    </w:p>
    <w:p w14:paraId="4AE5A467" w14:textId="77777777" w:rsidR="00A757D4" w:rsidRPr="009A1C52" w:rsidRDefault="00A757D4" w:rsidP="009A1C52">
      <w:pPr>
        <w:spacing w:line="360" w:lineRule="auto"/>
        <w:ind w:firstLine="567"/>
        <w:jc w:val="both"/>
        <w:rPr>
          <w:sz w:val="28"/>
          <w:szCs w:val="28"/>
        </w:rPr>
      </w:pPr>
      <w:r w:rsidRPr="009A1C52">
        <w:rPr>
          <w:sz w:val="28"/>
          <w:szCs w:val="28"/>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14:paraId="66E0DFBA" w14:textId="77777777" w:rsidR="00A757D4" w:rsidRPr="009A1C52" w:rsidRDefault="00A757D4" w:rsidP="009A1C52">
      <w:pPr>
        <w:spacing w:line="360" w:lineRule="auto"/>
        <w:ind w:firstLine="567"/>
        <w:jc w:val="both"/>
        <w:rPr>
          <w:sz w:val="28"/>
          <w:szCs w:val="28"/>
        </w:rPr>
      </w:pPr>
      <w:r w:rsidRPr="009A1C52">
        <w:rPr>
          <w:sz w:val="28"/>
          <w:szCs w:val="28"/>
        </w:rPr>
        <w:t>различать виды бессоюзных сложных предложений;</w:t>
      </w:r>
    </w:p>
    <w:p w14:paraId="5BF3DA61" w14:textId="77777777" w:rsidR="00A757D4" w:rsidRPr="009A1C52" w:rsidRDefault="00A757D4" w:rsidP="009A1C52">
      <w:pPr>
        <w:spacing w:line="360" w:lineRule="auto"/>
        <w:ind w:firstLine="567"/>
        <w:jc w:val="both"/>
        <w:rPr>
          <w:sz w:val="28"/>
          <w:szCs w:val="28"/>
        </w:rPr>
      </w:pPr>
      <w:r w:rsidRPr="009A1C52">
        <w:rPr>
          <w:sz w:val="28"/>
          <w:szCs w:val="28"/>
        </w:rPr>
        <w:t>правильно употреблять бессоюзные сложные предложения в речи;</w:t>
      </w:r>
    </w:p>
    <w:p w14:paraId="350DA616" w14:textId="77777777" w:rsidR="00A757D4" w:rsidRPr="009A1C52" w:rsidRDefault="00A757D4" w:rsidP="009A1C52">
      <w:pPr>
        <w:spacing w:line="360" w:lineRule="auto"/>
        <w:ind w:firstLine="567"/>
        <w:jc w:val="both"/>
        <w:rPr>
          <w:sz w:val="28"/>
          <w:szCs w:val="28"/>
        </w:rPr>
      </w:pPr>
      <w:r w:rsidRPr="009A1C52">
        <w:rPr>
          <w:sz w:val="28"/>
          <w:szCs w:val="28"/>
        </w:rPr>
        <w:t>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p>
    <w:p w14:paraId="67A97494" w14:textId="77777777" w:rsidR="00A757D4" w:rsidRPr="009A1C52" w:rsidRDefault="00A757D4" w:rsidP="009A1C52">
      <w:pPr>
        <w:shd w:val="clear" w:color="auto" w:fill="FFFFFF"/>
        <w:tabs>
          <w:tab w:val="left" w:pos="709"/>
          <w:tab w:val="left" w:pos="993"/>
        </w:tabs>
        <w:autoSpaceDE w:val="0"/>
        <w:autoSpaceDN w:val="0"/>
        <w:adjustRightInd w:val="0"/>
        <w:spacing w:line="360" w:lineRule="auto"/>
        <w:ind w:firstLine="567"/>
        <w:contextualSpacing/>
        <w:jc w:val="both"/>
        <w:rPr>
          <w:color w:val="000000"/>
          <w:sz w:val="28"/>
          <w:szCs w:val="28"/>
          <w:shd w:val="clear" w:color="auto" w:fill="FFFFFF"/>
        </w:rPr>
      </w:pPr>
      <w:r w:rsidRPr="009A1C52">
        <w:rPr>
          <w:sz w:val="28"/>
          <w:szCs w:val="28"/>
        </w:rPr>
        <w:t>проводить синтаксический и пунктуационный анализ бессоюзных сложных предложений;</w:t>
      </w:r>
      <w:r w:rsidRPr="009A1C52">
        <w:rPr>
          <w:color w:val="000000"/>
          <w:sz w:val="28"/>
          <w:szCs w:val="28"/>
          <w:shd w:val="clear" w:color="auto" w:fill="FFFFFF"/>
        </w:rPr>
        <w:t xml:space="preserve"> </w:t>
      </w:r>
    </w:p>
    <w:p w14:paraId="6AEA42C1" w14:textId="309C06A7" w:rsidR="00A757D4" w:rsidRPr="009A1C52" w:rsidRDefault="00A757D4" w:rsidP="009A1C52">
      <w:pPr>
        <w:shd w:val="clear" w:color="auto" w:fill="FFFFFF"/>
        <w:tabs>
          <w:tab w:val="left" w:pos="709"/>
          <w:tab w:val="left" w:pos="993"/>
        </w:tabs>
        <w:autoSpaceDE w:val="0"/>
        <w:autoSpaceDN w:val="0"/>
        <w:adjustRightInd w:val="0"/>
        <w:spacing w:line="360" w:lineRule="auto"/>
        <w:ind w:firstLine="567"/>
        <w:contextualSpacing/>
        <w:jc w:val="both"/>
        <w:rPr>
          <w:rFonts w:eastAsia="Times New Roman"/>
          <w:sz w:val="28"/>
          <w:szCs w:val="28"/>
        </w:rPr>
      </w:pPr>
      <w:r w:rsidRPr="009A1C52">
        <w:rPr>
          <w:color w:val="000000"/>
          <w:sz w:val="28"/>
          <w:szCs w:val="28"/>
          <w:shd w:val="clear" w:color="auto" w:fill="FFFFFF"/>
        </w:rPr>
        <w:t>анализировать и оценивать с точки зрения норм современного литературного языка чужую и собственную речь; корректировать речь с учетом ее соответствия основным нормам современного табасаранского литературного языка.</w:t>
      </w:r>
      <w:r w:rsidR="00DF34B8" w:rsidRPr="009A1C52">
        <w:rPr>
          <w:color w:val="000000"/>
          <w:sz w:val="28"/>
          <w:szCs w:val="28"/>
          <w:shd w:val="clear" w:color="auto" w:fill="FFFFFF"/>
        </w:rPr>
        <w:t>»</w:t>
      </w:r>
      <w:r w:rsidR="000215D3" w:rsidRPr="009A1C52">
        <w:rPr>
          <w:color w:val="000000"/>
          <w:sz w:val="28"/>
          <w:szCs w:val="28"/>
          <w:shd w:val="clear" w:color="auto" w:fill="FFFFFF"/>
        </w:rPr>
        <w:t>;</w:t>
      </w:r>
    </w:p>
    <w:p w14:paraId="11F98908" w14:textId="1F630336" w:rsidR="00B95DD6" w:rsidRPr="009A1C52" w:rsidRDefault="00E82DEF" w:rsidP="009A1C52">
      <w:pPr>
        <w:pStyle w:val="afb"/>
        <w:spacing w:before="0" w:beforeAutospacing="0" w:after="0" w:afterAutospacing="0" w:line="360" w:lineRule="auto"/>
        <w:ind w:firstLine="567"/>
        <w:jc w:val="both"/>
        <w:rPr>
          <w:bCs/>
          <w:sz w:val="28"/>
          <w:szCs w:val="28"/>
          <w:vertAlign w:val="superscript"/>
        </w:rPr>
      </w:pPr>
      <w:r w:rsidRPr="009A1C52">
        <w:rPr>
          <w:sz w:val="28"/>
          <w:szCs w:val="28"/>
        </w:rPr>
        <w:t>е</w:t>
      </w:r>
      <w:r w:rsidR="00582EA5" w:rsidRPr="009A1C52">
        <w:rPr>
          <w:sz w:val="28"/>
          <w:szCs w:val="28"/>
        </w:rPr>
        <w:t xml:space="preserve">) </w:t>
      </w:r>
      <w:r w:rsidR="00B95DD6" w:rsidRPr="009A1C52">
        <w:rPr>
          <w:sz w:val="28"/>
          <w:szCs w:val="28"/>
        </w:rPr>
        <w:t xml:space="preserve">дополнить пунктом  </w:t>
      </w:r>
      <w:r w:rsidR="00B95DD6" w:rsidRPr="009A1C52">
        <w:rPr>
          <w:bCs/>
          <w:sz w:val="28"/>
          <w:szCs w:val="28"/>
        </w:rPr>
        <w:t>64</w:t>
      </w:r>
      <w:r w:rsidR="00B95DD6" w:rsidRPr="009A1C52">
        <w:rPr>
          <w:bCs/>
          <w:sz w:val="28"/>
          <w:szCs w:val="28"/>
          <w:vertAlign w:val="superscript"/>
        </w:rPr>
        <w:t>1</w:t>
      </w:r>
      <w:r w:rsidR="00B95DD6" w:rsidRPr="009A1C52">
        <w:rPr>
          <w:sz w:val="28"/>
          <w:szCs w:val="28"/>
        </w:rPr>
        <w:t xml:space="preserve"> следующего  содержания: </w:t>
      </w:r>
      <w:r w:rsidR="00B95DD6" w:rsidRPr="009A1C52">
        <w:rPr>
          <w:bCs/>
          <w:sz w:val="28"/>
          <w:szCs w:val="28"/>
          <w:vertAlign w:val="superscript"/>
        </w:rPr>
        <w:t xml:space="preserve"> </w:t>
      </w:r>
    </w:p>
    <w:p w14:paraId="670297CB" w14:textId="00B3912B" w:rsidR="00B95DD6" w:rsidRPr="009A1C52" w:rsidRDefault="00DF34B8" w:rsidP="009A1C52">
      <w:pPr>
        <w:pStyle w:val="pboth"/>
        <w:shd w:val="clear" w:color="auto" w:fill="FFFFFF"/>
        <w:spacing w:before="0" w:beforeAutospacing="0" w:after="0" w:afterAutospacing="0" w:line="360" w:lineRule="auto"/>
        <w:ind w:firstLine="567"/>
        <w:jc w:val="both"/>
        <w:rPr>
          <w:color w:val="000000"/>
          <w:sz w:val="28"/>
          <w:szCs w:val="28"/>
        </w:rPr>
      </w:pPr>
      <w:r w:rsidRPr="009A1C52">
        <w:rPr>
          <w:bCs/>
          <w:sz w:val="28"/>
          <w:szCs w:val="28"/>
          <w:vertAlign w:val="superscript"/>
        </w:rPr>
        <w:t>«</w:t>
      </w:r>
      <w:r w:rsidR="00B95DD6" w:rsidRPr="009A1C52">
        <w:rPr>
          <w:bCs/>
          <w:sz w:val="28"/>
          <w:szCs w:val="28"/>
        </w:rPr>
        <w:t>64</w:t>
      </w:r>
      <w:r w:rsidR="00B95DD6" w:rsidRPr="009A1C52">
        <w:rPr>
          <w:bCs/>
          <w:sz w:val="28"/>
          <w:szCs w:val="28"/>
          <w:vertAlign w:val="superscript"/>
        </w:rPr>
        <w:t>1</w:t>
      </w:r>
      <w:r w:rsidR="00B95DD6" w:rsidRPr="009A1C52">
        <w:rPr>
          <w:sz w:val="28"/>
          <w:szCs w:val="28"/>
        </w:rPr>
        <w:t xml:space="preserve">. </w:t>
      </w:r>
      <w:r w:rsidR="00B95DD6" w:rsidRPr="009A1C52">
        <w:rPr>
          <w:color w:val="000000"/>
          <w:sz w:val="28"/>
          <w:szCs w:val="28"/>
        </w:rPr>
        <w:t xml:space="preserve">Федеральная рабочая программа по учебному предмету </w:t>
      </w:r>
      <w:r w:rsidRPr="009A1C52">
        <w:rPr>
          <w:color w:val="000000"/>
          <w:sz w:val="28"/>
          <w:szCs w:val="28"/>
        </w:rPr>
        <w:t>«</w:t>
      </w:r>
      <w:r w:rsidR="00B95DD6" w:rsidRPr="009A1C52">
        <w:rPr>
          <w:color w:val="000000"/>
          <w:sz w:val="28"/>
          <w:szCs w:val="28"/>
        </w:rPr>
        <w:t>Родная (аварская) литература</w:t>
      </w:r>
      <w:r w:rsidRPr="009A1C52">
        <w:rPr>
          <w:color w:val="000000"/>
          <w:sz w:val="28"/>
          <w:szCs w:val="28"/>
        </w:rPr>
        <w:t>»</w:t>
      </w:r>
      <w:r w:rsidR="00B95DD6" w:rsidRPr="009A1C52">
        <w:rPr>
          <w:color w:val="000000"/>
          <w:sz w:val="28"/>
          <w:szCs w:val="28"/>
        </w:rPr>
        <w:t xml:space="preserve">. </w:t>
      </w:r>
    </w:p>
    <w:p w14:paraId="69862262" w14:textId="3CAA6FC3" w:rsidR="00B95DD6" w:rsidRPr="009A1C52" w:rsidRDefault="00B95DD6" w:rsidP="009A1C52">
      <w:pPr>
        <w:pStyle w:val="pboth"/>
        <w:shd w:val="clear" w:color="auto" w:fill="FFFFFF"/>
        <w:spacing w:before="0" w:beforeAutospacing="0" w:after="0" w:afterAutospacing="0" w:line="360" w:lineRule="auto"/>
        <w:ind w:firstLine="567"/>
        <w:jc w:val="both"/>
        <w:rPr>
          <w:color w:val="000000"/>
          <w:sz w:val="28"/>
          <w:szCs w:val="28"/>
        </w:rPr>
      </w:pPr>
      <w:r w:rsidRPr="009A1C52">
        <w:rPr>
          <w:bCs/>
          <w:sz w:val="28"/>
          <w:szCs w:val="28"/>
        </w:rPr>
        <w:t>64</w:t>
      </w:r>
      <w:r w:rsidRPr="009A1C52">
        <w:rPr>
          <w:bCs/>
          <w:sz w:val="28"/>
          <w:szCs w:val="28"/>
          <w:vertAlign w:val="superscript"/>
        </w:rPr>
        <w:t>1</w:t>
      </w:r>
      <w:r w:rsidRPr="009A1C52">
        <w:rPr>
          <w:sz w:val="28"/>
          <w:szCs w:val="28"/>
        </w:rPr>
        <w:t>.</w:t>
      </w:r>
      <w:r w:rsidRPr="009A1C52">
        <w:rPr>
          <w:color w:val="000000"/>
          <w:sz w:val="28"/>
          <w:szCs w:val="28"/>
        </w:rPr>
        <w:t xml:space="preserve">1. Федеральная рабочая программа по учебному предмету </w:t>
      </w:r>
      <w:r w:rsidR="00DF34B8" w:rsidRPr="009A1C52">
        <w:rPr>
          <w:color w:val="000000"/>
          <w:sz w:val="28"/>
          <w:szCs w:val="28"/>
        </w:rPr>
        <w:t>«</w:t>
      </w:r>
      <w:r w:rsidRPr="009A1C52">
        <w:rPr>
          <w:color w:val="000000"/>
          <w:sz w:val="28"/>
          <w:szCs w:val="28"/>
        </w:rPr>
        <w:t>Родная (аварская) литература</w:t>
      </w:r>
      <w:r w:rsidR="00DF34B8" w:rsidRPr="009A1C52">
        <w:rPr>
          <w:color w:val="000000"/>
          <w:sz w:val="28"/>
          <w:szCs w:val="28"/>
        </w:rPr>
        <w:t>»</w:t>
      </w:r>
      <w:r w:rsidRPr="009A1C52">
        <w:rPr>
          <w:color w:val="000000"/>
          <w:sz w:val="28"/>
          <w:szCs w:val="28"/>
        </w:rPr>
        <w:t xml:space="preserve"> (предметная область </w:t>
      </w:r>
      <w:r w:rsidR="00DF34B8" w:rsidRPr="009A1C52">
        <w:rPr>
          <w:color w:val="000000"/>
          <w:sz w:val="28"/>
          <w:szCs w:val="28"/>
        </w:rPr>
        <w:t>«</w:t>
      </w:r>
      <w:r w:rsidRPr="009A1C52">
        <w:rPr>
          <w:color w:val="000000"/>
          <w:sz w:val="28"/>
          <w:szCs w:val="28"/>
        </w:rPr>
        <w:t>Родной язык и родная литератур</w:t>
      </w:r>
      <w:r w:rsidRPr="009A1C52">
        <w:rPr>
          <w:color w:val="000000" w:themeColor="text1"/>
          <w:sz w:val="28"/>
          <w:szCs w:val="28"/>
        </w:rPr>
        <w:t>а</w:t>
      </w:r>
      <w:r w:rsidR="00DF34B8" w:rsidRPr="009A1C52">
        <w:rPr>
          <w:color w:val="000000" w:themeColor="text1"/>
          <w:sz w:val="28"/>
          <w:szCs w:val="28"/>
        </w:rPr>
        <w:t>»</w:t>
      </w:r>
      <w:r w:rsidRPr="009A1C52">
        <w:rPr>
          <w:color w:val="000000" w:themeColor="text1"/>
          <w:sz w:val="28"/>
          <w:szCs w:val="28"/>
        </w:rPr>
        <w:t xml:space="preserve">) </w:t>
      </w:r>
      <w:r w:rsidRPr="009A1C52">
        <w:rPr>
          <w:color w:val="000000"/>
          <w:sz w:val="28"/>
          <w:szCs w:val="28"/>
        </w:rPr>
        <w:t xml:space="preserve">(далее соответственно – программа по родной (аварской) литературе, родная (аварская) литература, аварская литература) разработана </w:t>
      </w:r>
      <w:r w:rsidRPr="009A1C52">
        <w:rPr>
          <w:sz w:val="28"/>
          <w:szCs w:val="28"/>
          <w:lang w:eastAsia="en-US"/>
        </w:rPr>
        <w:t>для обучающихся, владеющих и (или) слабо владеющих родным (аварским) языком</w:t>
      </w:r>
      <w:r w:rsidRPr="009A1C52">
        <w:rPr>
          <w:rFonts w:eastAsia="Calibri"/>
          <w:sz w:val="28"/>
          <w:szCs w:val="28"/>
          <w:lang w:eastAsia="en-US"/>
        </w:rPr>
        <w:t xml:space="preserve">, </w:t>
      </w:r>
      <w:r w:rsidRPr="009A1C52">
        <w:rPr>
          <w:color w:val="000000"/>
          <w:sz w:val="28"/>
          <w:szCs w:val="28"/>
        </w:rPr>
        <w:t>и включает пояснительную записку, содержание обучения, планируемые результаты освоения программы по родной (</w:t>
      </w:r>
      <w:bookmarkStart w:id="126" w:name="_Hlk158380424"/>
      <w:r w:rsidRPr="009A1C52">
        <w:rPr>
          <w:color w:val="000000"/>
          <w:sz w:val="28"/>
          <w:szCs w:val="28"/>
        </w:rPr>
        <w:t>аварской</w:t>
      </w:r>
      <w:bookmarkEnd w:id="126"/>
      <w:r w:rsidRPr="009A1C52">
        <w:rPr>
          <w:color w:val="000000"/>
          <w:sz w:val="28"/>
          <w:szCs w:val="28"/>
        </w:rPr>
        <w:t>) литературе.</w:t>
      </w:r>
    </w:p>
    <w:p w14:paraId="59E1E90F" w14:textId="324F9E2B" w:rsidR="00B95DD6" w:rsidRPr="009A1C52" w:rsidRDefault="00B95DD6" w:rsidP="009A1C52">
      <w:pPr>
        <w:pStyle w:val="pboth"/>
        <w:shd w:val="clear" w:color="auto" w:fill="FFFFFF"/>
        <w:spacing w:before="0" w:beforeAutospacing="0" w:after="0" w:afterAutospacing="0" w:line="360" w:lineRule="auto"/>
        <w:ind w:firstLine="567"/>
        <w:jc w:val="both"/>
        <w:rPr>
          <w:color w:val="000000"/>
          <w:sz w:val="28"/>
          <w:szCs w:val="28"/>
        </w:rPr>
      </w:pPr>
      <w:r w:rsidRPr="009A1C52">
        <w:rPr>
          <w:bCs/>
          <w:sz w:val="28"/>
          <w:szCs w:val="28"/>
        </w:rPr>
        <w:t>64</w:t>
      </w:r>
      <w:r w:rsidRPr="009A1C52">
        <w:rPr>
          <w:bCs/>
          <w:sz w:val="28"/>
          <w:szCs w:val="28"/>
          <w:vertAlign w:val="superscript"/>
        </w:rPr>
        <w:t>1</w:t>
      </w:r>
      <w:r w:rsidRPr="009A1C52">
        <w:rPr>
          <w:sz w:val="28"/>
          <w:szCs w:val="28"/>
        </w:rPr>
        <w:t>.</w:t>
      </w:r>
      <w:r w:rsidRPr="009A1C52">
        <w:rPr>
          <w:color w:val="000000"/>
          <w:sz w:val="28"/>
          <w:szCs w:val="28"/>
        </w:rPr>
        <w:t>2. Пояснительная записка отражает общие цели изучения родной (аварской) литературы, место в структуре учебного плана, а также подходы к отбору содержания, к определению планируемых результатов.</w:t>
      </w:r>
    </w:p>
    <w:p w14:paraId="4AB6CE06" w14:textId="3373A1E0" w:rsidR="00B95DD6" w:rsidRPr="009A1C52" w:rsidRDefault="00B95DD6" w:rsidP="009A1C52">
      <w:pPr>
        <w:pStyle w:val="pboth"/>
        <w:shd w:val="clear" w:color="auto" w:fill="FFFFFF"/>
        <w:spacing w:before="0" w:beforeAutospacing="0" w:after="0" w:afterAutospacing="0" w:line="360" w:lineRule="auto"/>
        <w:ind w:firstLine="567"/>
        <w:jc w:val="both"/>
        <w:rPr>
          <w:color w:val="000000"/>
          <w:sz w:val="28"/>
          <w:szCs w:val="28"/>
        </w:rPr>
      </w:pPr>
      <w:r w:rsidRPr="009A1C52">
        <w:rPr>
          <w:bCs/>
          <w:sz w:val="28"/>
          <w:szCs w:val="28"/>
        </w:rPr>
        <w:t>64</w:t>
      </w:r>
      <w:r w:rsidRPr="009A1C52">
        <w:rPr>
          <w:bCs/>
          <w:sz w:val="28"/>
          <w:szCs w:val="28"/>
          <w:vertAlign w:val="superscript"/>
        </w:rPr>
        <w:t>1</w:t>
      </w:r>
      <w:r w:rsidRPr="009A1C52">
        <w:rPr>
          <w:sz w:val="28"/>
          <w:szCs w:val="28"/>
        </w:rPr>
        <w:t>.</w:t>
      </w:r>
      <w:r w:rsidRPr="009A1C52">
        <w:rPr>
          <w:color w:val="000000"/>
          <w:sz w:val="28"/>
          <w:szCs w:val="28"/>
        </w:rPr>
        <w:t>3. Содержание обучения раскрывает содержательные линии, которые рекомендованы для изучения в каждом классе на уровне среднего общего образования.</w:t>
      </w:r>
    </w:p>
    <w:p w14:paraId="620A9365" w14:textId="7615E870" w:rsidR="00B95DD6" w:rsidRPr="009A1C52" w:rsidRDefault="00B95DD6" w:rsidP="009A1C52">
      <w:pPr>
        <w:pStyle w:val="pboth"/>
        <w:shd w:val="clear" w:color="auto" w:fill="FFFFFF"/>
        <w:spacing w:before="0" w:beforeAutospacing="0" w:after="0" w:afterAutospacing="0" w:line="360" w:lineRule="auto"/>
        <w:ind w:firstLine="567"/>
        <w:jc w:val="both"/>
        <w:rPr>
          <w:color w:val="000000"/>
          <w:sz w:val="28"/>
          <w:szCs w:val="28"/>
        </w:rPr>
      </w:pPr>
      <w:r w:rsidRPr="009A1C52">
        <w:rPr>
          <w:bCs/>
          <w:sz w:val="28"/>
          <w:szCs w:val="28"/>
        </w:rPr>
        <w:t>64</w:t>
      </w:r>
      <w:r w:rsidRPr="009A1C52">
        <w:rPr>
          <w:bCs/>
          <w:sz w:val="28"/>
          <w:szCs w:val="28"/>
          <w:vertAlign w:val="superscript"/>
        </w:rPr>
        <w:t>1</w:t>
      </w:r>
      <w:r w:rsidRPr="009A1C52">
        <w:rPr>
          <w:sz w:val="28"/>
          <w:szCs w:val="28"/>
        </w:rPr>
        <w:t>.</w:t>
      </w:r>
      <w:r w:rsidRPr="009A1C52">
        <w:rPr>
          <w:color w:val="000000"/>
          <w:sz w:val="28"/>
          <w:szCs w:val="28"/>
        </w:rPr>
        <w:t>4. Планируемые результаты освоения программы по родной (аварской) литературе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14:paraId="4AC57404" w14:textId="4182F744" w:rsidR="00B95DD6" w:rsidRPr="009A1C52" w:rsidRDefault="00B95DD6" w:rsidP="009A1C52">
      <w:pPr>
        <w:pStyle w:val="pboth"/>
        <w:shd w:val="clear" w:color="auto" w:fill="FFFFFF"/>
        <w:spacing w:before="0" w:beforeAutospacing="0" w:after="0" w:afterAutospacing="0" w:line="360" w:lineRule="auto"/>
        <w:ind w:firstLine="567"/>
        <w:jc w:val="both"/>
        <w:rPr>
          <w:color w:val="000000"/>
          <w:sz w:val="28"/>
          <w:szCs w:val="28"/>
        </w:rPr>
      </w:pPr>
      <w:r w:rsidRPr="009A1C52">
        <w:rPr>
          <w:bCs/>
          <w:sz w:val="28"/>
          <w:szCs w:val="28"/>
        </w:rPr>
        <w:t>64</w:t>
      </w:r>
      <w:r w:rsidRPr="009A1C52">
        <w:rPr>
          <w:bCs/>
          <w:sz w:val="28"/>
          <w:szCs w:val="28"/>
          <w:vertAlign w:val="superscript"/>
        </w:rPr>
        <w:t>1</w:t>
      </w:r>
      <w:r w:rsidRPr="009A1C52">
        <w:rPr>
          <w:sz w:val="28"/>
          <w:szCs w:val="28"/>
        </w:rPr>
        <w:t>.</w:t>
      </w:r>
      <w:r w:rsidRPr="009A1C52">
        <w:rPr>
          <w:color w:val="000000"/>
          <w:sz w:val="28"/>
          <w:szCs w:val="28"/>
        </w:rPr>
        <w:t>5. Пояснительная записка</w:t>
      </w:r>
    </w:p>
    <w:p w14:paraId="14008DA1" w14:textId="5854B8CE" w:rsidR="00B95DD6" w:rsidRPr="009A1C52" w:rsidRDefault="00B95DD6" w:rsidP="009A1C52">
      <w:pPr>
        <w:pStyle w:val="pboth"/>
        <w:shd w:val="clear" w:color="auto" w:fill="FFFFFF"/>
        <w:spacing w:before="0" w:beforeAutospacing="0" w:after="0" w:afterAutospacing="0" w:line="360" w:lineRule="auto"/>
        <w:ind w:firstLine="567"/>
        <w:jc w:val="both"/>
        <w:rPr>
          <w:color w:val="000000"/>
          <w:sz w:val="28"/>
          <w:szCs w:val="28"/>
        </w:rPr>
      </w:pPr>
      <w:r w:rsidRPr="009A1C52">
        <w:rPr>
          <w:bCs/>
          <w:sz w:val="28"/>
          <w:szCs w:val="28"/>
        </w:rPr>
        <w:t>64</w:t>
      </w:r>
      <w:r w:rsidRPr="009A1C52">
        <w:rPr>
          <w:bCs/>
          <w:sz w:val="28"/>
          <w:szCs w:val="28"/>
          <w:vertAlign w:val="superscript"/>
        </w:rPr>
        <w:t>1</w:t>
      </w:r>
      <w:r w:rsidRPr="009A1C52">
        <w:rPr>
          <w:sz w:val="28"/>
          <w:szCs w:val="28"/>
        </w:rPr>
        <w:t>.</w:t>
      </w:r>
      <w:r w:rsidRPr="009A1C52">
        <w:rPr>
          <w:color w:val="000000"/>
          <w:sz w:val="28"/>
          <w:szCs w:val="28"/>
        </w:rPr>
        <w:t>5.1. Программа по родной (аварской) литературе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14:paraId="74461A99" w14:textId="45428D27" w:rsidR="00B95DD6" w:rsidRPr="009A1C52" w:rsidRDefault="00B95DD6" w:rsidP="009A1C52">
      <w:pPr>
        <w:spacing w:line="360" w:lineRule="auto"/>
        <w:ind w:firstLine="567"/>
        <w:jc w:val="both"/>
        <w:rPr>
          <w:sz w:val="28"/>
          <w:szCs w:val="28"/>
        </w:rPr>
      </w:pPr>
      <w:r w:rsidRPr="009A1C52">
        <w:rPr>
          <w:bCs/>
          <w:sz w:val="28"/>
          <w:szCs w:val="28"/>
        </w:rPr>
        <w:t>64</w:t>
      </w:r>
      <w:r w:rsidRPr="009A1C52">
        <w:rPr>
          <w:rFonts w:eastAsia="Times New Roman"/>
          <w:bCs/>
          <w:kern w:val="0"/>
          <w:sz w:val="28"/>
          <w:szCs w:val="28"/>
          <w:vertAlign w:val="superscript"/>
        </w:rPr>
        <w:t>1</w:t>
      </w:r>
      <w:r w:rsidRPr="009A1C52">
        <w:rPr>
          <w:sz w:val="28"/>
          <w:szCs w:val="28"/>
        </w:rPr>
        <w:t>.</w:t>
      </w:r>
      <w:r w:rsidRPr="009A1C52">
        <w:rPr>
          <w:color w:val="000000"/>
          <w:sz w:val="28"/>
          <w:szCs w:val="28"/>
        </w:rPr>
        <w:t xml:space="preserve">5.2. </w:t>
      </w:r>
      <w:r w:rsidRPr="009A1C52">
        <w:rPr>
          <w:sz w:val="28"/>
          <w:szCs w:val="28"/>
        </w:rPr>
        <w:t xml:space="preserve">Программа по </w:t>
      </w:r>
      <w:r w:rsidRPr="009A1C52">
        <w:rPr>
          <w:rFonts w:eastAsia="Times New Roman"/>
          <w:color w:val="000000"/>
          <w:sz w:val="28"/>
          <w:szCs w:val="28"/>
        </w:rPr>
        <w:t>родной (аварской) литературе</w:t>
      </w:r>
      <w:r w:rsidRPr="009A1C52">
        <w:rPr>
          <w:sz w:val="28"/>
          <w:szCs w:val="28"/>
        </w:rPr>
        <w:t xml:space="preserve"> позволит учителю:</w:t>
      </w:r>
    </w:p>
    <w:p w14:paraId="407759DE" w14:textId="77777777" w:rsidR="00B95DD6" w:rsidRPr="009A1C52" w:rsidRDefault="00B95DD6" w:rsidP="009A1C52">
      <w:pPr>
        <w:spacing w:line="360" w:lineRule="auto"/>
        <w:ind w:firstLine="567"/>
        <w:jc w:val="both"/>
        <w:rPr>
          <w:sz w:val="28"/>
          <w:szCs w:val="28"/>
        </w:rPr>
      </w:pPr>
      <w:r w:rsidRPr="009A1C52">
        <w:rPr>
          <w:rFonts w:eastAsia="Times New Roman"/>
          <w:color w:val="000000"/>
          <w:sz w:val="28"/>
          <w:szCs w:val="28"/>
        </w:rPr>
        <w:t>реализовать в процессе преподавания родной (аварской) литературы современные подходы к достижению личностных, метапредметных и предметных результатов обучения, сформулированных во ФГОС СОО;</w:t>
      </w:r>
    </w:p>
    <w:p w14:paraId="3DBF5DE9" w14:textId="77777777" w:rsidR="00B95DD6" w:rsidRPr="009A1C52" w:rsidRDefault="00B95DD6" w:rsidP="009A1C52">
      <w:pPr>
        <w:spacing w:line="360" w:lineRule="auto"/>
        <w:ind w:firstLine="567"/>
        <w:jc w:val="both"/>
        <w:rPr>
          <w:sz w:val="28"/>
          <w:szCs w:val="28"/>
        </w:rPr>
      </w:pPr>
      <w:r w:rsidRPr="009A1C52">
        <w:rPr>
          <w:rFonts w:eastAsia="Times New Roman"/>
          <w:color w:val="000000"/>
          <w:sz w:val="28"/>
          <w:szCs w:val="28"/>
        </w:rPr>
        <w:t xml:space="preserve">определить и структурировать планируемые результаты обучения </w:t>
      </w:r>
      <w:r w:rsidRPr="009A1C52">
        <w:rPr>
          <w:rFonts w:eastAsia="Times New Roman"/>
          <w:color w:val="000000"/>
          <w:sz w:val="28"/>
          <w:szCs w:val="28"/>
        </w:rPr>
        <w:br/>
        <w:t xml:space="preserve">и содержание родной (аварской) литературы по годам обучения в соответствии </w:t>
      </w:r>
      <w:r w:rsidRPr="009A1C52">
        <w:rPr>
          <w:rFonts w:eastAsia="Times New Roman"/>
          <w:color w:val="000000"/>
          <w:sz w:val="28"/>
          <w:szCs w:val="28"/>
        </w:rPr>
        <w:br/>
        <w:t>с ФГОС СОО;</w:t>
      </w:r>
    </w:p>
    <w:p w14:paraId="71827953" w14:textId="77777777" w:rsidR="00B95DD6" w:rsidRPr="009A1C52" w:rsidRDefault="00B95DD6" w:rsidP="009A1C52">
      <w:pPr>
        <w:spacing w:line="360" w:lineRule="auto"/>
        <w:ind w:firstLine="567"/>
        <w:jc w:val="both"/>
        <w:rPr>
          <w:rFonts w:eastAsia="Times New Roman"/>
          <w:color w:val="000000"/>
          <w:sz w:val="28"/>
          <w:szCs w:val="28"/>
        </w:rPr>
      </w:pPr>
      <w:r w:rsidRPr="009A1C52">
        <w:rPr>
          <w:rFonts w:eastAsia="Times New Roman"/>
          <w:color w:val="000000"/>
          <w:sz w:val="28"/>
          <w:szCs w:val="28"/>
        </w:rPr>
        <w:t>разработать календарно-тематическое планирование с учетом особенностей конкретного класса.</w:t>
      </w:r>
    </w:p>
    <w:p w14:paraId="35756282" w14:textId="252DF49A" w:rsidR="00B95DD6" w:rsidRPr="009A1C52" w:rsidRDefault="00B95DD6" w:rsidP="009A1C52">
      <w:pPr>
        <w:pStyle w:val="pboth"/>
        <w:shd w:val="clear" w:color="auto" w:fill="FFFFFF"/>
        <w:spacing w:before="0" w:beforeAutospacing="0" w:after="0" w:afterAutospacing="0" w:line="360" w:lineRule="auto"/>
        <w:ind w:firstLine="567"/>
        <w:jc w:val="both"/>
        <w:rPr>
          <w:color w:val="000000"/>
          <w:sz w:val="28"/>
          <w:szCs w:val="28"/>
        </w:rPr>
      </w:pPr>
      <w:r w:rsidRPr="009A1C52">
        <w:rPr>
          <w:bCs/>
          <w:sz w:val="28"/>
          <w:szCs w:val="28"/>
        </w:rPr>
        <w:t>64</w:t>
      </w:r>
      <w:r w:rsidRPr="009A1C52">
        <w:rPr>
          <w:bCs/>
          <w:sz w:val="28"/>
          <w:szCs w:val="28"/>
          <w:vertAlign w:val="superscript"/>
        </w:rPr>
        <w:t>1</w:t>
      </w:r>
      <w:r w:rsidRPr="009A1C52">
        <w:rPr>
          <w:sz w:val="28"/>
          <w:szCs w:val="28"/>
        </w:rPr>
        <w:t>.</w:t>
      </w:r>
      <w:r w:rsidRPr="009A1C52">
        <w:rPr>
          <w:color w:val="000000"/>
          <w:sz w:val="28"/>
          <w:szCs w:val="28"/>
        </w:rPr>
        <w:t xml:space="preserve">5.3. Курс родной (аварской) литературы в 10 – 11 классах направлен на формирование потребности в осмысленном чтении, на развитие культуры читательского восприятия и общее понимание литературных текстов. Это предполагает постижение художественной литературы как вида искусства, целенаправленное развитие способности обучающегося в понимании смысла литературных произведений и самостоятельному истолкованию прочитанного </w:t>
      </w:r>
      <w:r w:rsidRPr="009A1C52">
        <w:rPr>
          <w:color w:val="000000"/>
          <w:sz w:val="28"/>
          <w:szCs w:val="28"/>
        </w:rPr>
        <w:br/>
        <w:t xml:space="preserve">в устной и письменной формах. У обучающихся развивается умение пользоваться литературным языком как инструментом для выражения собственных мыслей </w:t>
      </w:r>
      <w:r w:rsidRPr="009A1C52">
        <w:rPr>
          <w:color w:val="000000"/>
          <w:sz w:val="28"/>
          <w:szCs w:val="28"/>
        </w:rPr>
        <w:br/>
        <w:t>и ощущений, воспитывается потребность в чтении, рефлексии, формируется художественный вкус.</w:t>
      </w:r>
    </w:p>
    <w:p w14:paraId="7350EAB8" w14:textId="560D8882" w:rsidR="00B95DD6" w:rsidRPr="009A1C52" w:rsidRDefault="00B95DD6" w:rsidP="009A1C52">
      <w:pPr>
        <w:pStyle w:val="pboth"/>
        <w:shd w:val="clear" w:color="auto" w:fill="FFFFFF"/>
        <w:spacing w:before="0" w:beforeAutospacing="0" w:after="0" w:afterAutospacing="0" w:line="360" w:lineRule="auto"/>
        <w:ind w:firstLine="567"/>
        <w:jc w:val="both"/>
        <w:rPr>
          <w:color w:val="000000"/>
          <w:sz w:val="28"/>
          <w:szCs w:val="28"/>
        </w:rPr>
      </w:pPr>
      <w:r w:rsidRPr="009A1C52">
        <w:rPr>
          <w:bCs/>
          <w:sz w:val="28"/>
          <w:szCs w:val="28"/>
        </w:rPr>
        <w:t>64</w:t>
      </w:r>
      <w:r w:rsidRPr="009A1C52">
        <w:rPr>
          <w:bCs/>
          <w:sz w:val="28"/>
          <w:szCs w:val="28"/>
          <w:vertAlign w:val="superscript"/>
        </w:rPr>
        <w:t>1</w:t>
      </w:r>
      <w:r w:rsidRPr="009A1C52">
        <w:rPr>
          <w:sz w:val="28"/>
          <w:szCs w:val="28"/>
        </w:rPr>
        <w:t>.</w:t>
      </w:r>
      <w:r w:rsidRPr="009A1C52">
        <w:rPr>
          <w:color w:val="000000"/>
          <w:sz w:val="28"/>
          <w:szCs w:val="28"/>
        </w:rPr>
        <w:t xml:space="preserve">5.4. Содержание учебного предмета выстроено по принципу формирования историзма восприятия аварской литературы на основе историко-хронологического изучения произведений аварской литературы. В содержании программы по родной (аварской) литературе выделяются следующие содержательные линии: в 10 классе – устное народное творчество 17-18 веков, </w:t>
      </w:r>
      <w:r w:rsidRPr="009A1C52">
        <w:rPr>
          <w:color w:val="000000"/>
          <w:sz w:val="28"/>
          <w:szCs w:val="28"/>
        </w:rPr>
        <w:br/>
        <w:t>19 век и первая половина 20 века; в 11 класс</w:t>
      </w:r>
      <w:r w:rsidRPr="009A1C52">
        <w:rPr>
          <w:color w:val="000000" w:themeColor="text1"/>
          <w:sz w:val="28"/>
          <w:szCs w:val="28"/>
        </w:rPr>
        <w:t xml:space="preserve">е </w:t>
      </w:r>
      <w:r w:rsidRPr="009A1C52">
        <w:rPr>
          <w:color w:val="000000"/>
          <w:sz w:val="28"/>
          <w:szCs w:val="28"/>
        </w:rPr>
        <w:t xml:space="preserve">- вторая половина 20 века </w:t>
      </w:r>
      <w:r w:rsidRPr="009A1C52">
        <w:rPr>
          <w:color w:val="000000"/>
          <w:sz w:val="28"/>
          <w:szCs w:val="28"/>
        </w:rPr>
        <w:br/>
        <w:t>и постсоветская литература. В каждом разделе программы также дается</w:t>
      </w:r>
      <w:r w:rsidRPr="009A1C52">
        <w:rPr>
          <w:color w:val="000000"/>
          <w:sz w:val="28"/>
          <w:szCs w:val="28"/>
          <w:shd w:val="clear" w:color="auto" w:fill="FFFFFF"/>
        </w:rPr>
        <w:t xml:space="preserve"> основные теоретико-литературные понятия, способствующие полноценному восприятию, анализу и оценке литературно-художественных произведений</w:t>
      </w:r>
      <w:r w:rsidRPr="009A1C52">
        <w:rPr>
          <w:color w:val="000000"/>
          <w:sz w:val="28"/>
          <w:szCs w:val="28"/>
        </w:rPr>
        <w:t>.</w:t>
      </w:r>
    </w:p>
    <w:p w14:paraId="0249785A" w14:textId="77777777" w:rsidR="00B95DD6" w:rsidRPr="009A1C52" w:rsidRDefault="00B95DD6" w:rsidP="009A1C52">
      <w:pPr>
        <w:pStyle w:val="pboth"/>
        <w:shd w:val="clear" w:color="auto" w:fill="FFFFFF"/>
        <w:spacing w:before="0" w:beforeAutospacing="0" w:after="0" w:afterAutospacing="0" w:line="360" w:lineRule="auto"/>
        <w:ind w:firstLine="567"/>
        <w:jc w:val="both"/>
        <w:rPr>
          <w:color w:val="000000"/>
          <w:sz w:val="28"/>
          <w:szCs w:val="28"/>
        </w:rPr>
      </w:pPr>
      <w:r w:rsidRPr="009A1C52">
        <w:rPr>
          <w:color w:val="000000"/>
          <w:sz w:val="28"/>
          <w:szCs w:val="28"/>
        </w:rPr>
        <w:t xml:space="preserve">Отбор произведений обоснован нравственно-эстетическим аспектом, позволяющим учитывать духовное развитие личности, приобщение к литературному наследию своего народа. </w:t>
      </w:r>
    </w:p>
    <w:p w14:paraId="579AD090" w14:textId="603ABBA4" w:rsidR="00B95DD6" w:rsidRPr="009A1C52" w:rsidRDefault="00B95DD6" w:rsidP="009A1C52">
      <w:pPr>
        <w:pStyle w:val="pboth"/>
        <w:shd w:val="clear" w:color="auto" w:fill="FFFFFF"/>
        <w:spacing w:before="0" w:beforeAutospacing="0" w:after="0" w:afterAutospacing="0" w:line="360" w:lineRule="auto"/>
        <w:ind w:firstLine="567"/>
        <w:jc w:val="both"/>
        <w:rPr>
          <w:color w:val="000000"/>
          <w:sz w:val="28"/>
          <w:szCs w:val="28"/>
        </w:rPr>
      </w:pPr>
      <w:r w:rsidRPr="009A1C52">
        <w:rPr>
          <w:bCs/>
          <w:sz w:val="28"/>
          <w:szCs w:val="28"/>
        </w:rPr>
        <w:t>64</w:t>
      </w:r>
      <w:r w:rsidRPr="009A1C52">
        <w:rPr>
          <w:bCs/>
          <w:sz w:val="28"/>
          <w:szCs w:val="28"/>
          <w:vertAlign w:val="superscript"/>
        </w:rPr>
        <w:t>1</w:t>
      </w:r>
      <w:r w:rsidRPr="009A1C52">
        <w:rPr>
          <w:sz w:val="28"/>
          <w:szCs w:val="28"/>
        </w:rPr>
        <w:t>.</w:t>
      </w:r>
      <w:r w:rsidRPr="009A1C52">
        <w:rPr>
          <w:color w:val="000000"/>
          <w:sz w:val="28"/>
          <w:szCs w:val="28"/>
        </w:rPr>
        <w:t>5.5. Изучение родной (аварской) литературы направлено на достижение следующих целей:</w:t>
      </w:r>
    </w:p>
    <w:p w14:paraId="6940032C" w14:textId="77777777" w:rsidR="00B95DD6" w:rsidRPr="009A1C52" w:rsidRDefault="00B95DD6" w:rsidP="009A1C52">
      <w:pPr>
        <w:pStyle w:val="pboth"/>
        <w:shd w:val="clear" w:color="auto" w:fill="FFFFFF"/>
        <w:spacing w:before="0" w:beforeAutospacing="0" w:after="0" w:afterAutospacing="0" w:line="360" w:lineRule="auto"/>
        <w:ind w:firstLine="567"/>
        <w:jc w:val="both"/>
        <w:rPr>
          <w:color w:val="000000"/>
          <w:sz w:val="28"/>
          <w:szCs w:val="28"/>
        </w:rPr>
      </w:pPr>
      <w:r w:rsidRPr="009A1C52">
        <w:rPr>
          <w:color w:val="000000"/>
          <w:sz w:val="28"/>
          <w:szCs w:val="28"/>
        </w:rPr>
        <w:t>формирование культуры читательского восприятия и достижение читательской самостоятельности обучающихся, основанных на навыках анализа и интерпретации литературных текстов;</w:t>
      </w:r>
    </w:p>
    <w:p w14:paraId="57C69E2D" w14:textId="77777777" w:rsidR="00B95DD6" w:rsidRPr="009A1C52" w:rsidRDefault="00B95DD6" w:rsidP="009A1C52">
      <w:pPr>
        <w:pStyle w:val="pboth"/>
        <w:shd w:val="clear" w:color="auto" w:fill="FFFFFF"/>
        <w:spacing w:before="0" w:beforeAutospacing="0" w:after="0" w:afterAutospacing="0" w:line="360" w:lineRule="auto"/>
        <w:ind w:firstLine="567"/>
        <w:jc w:val="both"/>
        <w:rPr>
          <w:color w:val="000000"/>
          <w:sz w:val="28"/>
          <w:szCs w:val="28"/>
        </w:rPr>
      </w:pPr>
      <w:r w:rsidRPr="009A1C52">
        <w:rPr>
          <w:color w:val="000000"/>
          <w:sz w:val="28"/>
          <w:szCs w:val="28"/>
        </w:rPr>
        <w:t xml:space="preserve">развитие представлений о специфике аварской литературы в контексте дагестанской культуры; </w:t>
      </w:r>
    </w:p>
    <w:p w14:paraId="79AF1377" w14:textId="77777777" w:rsidR="00B95DD6" w:rsidRPr="009A1C52" w:rsidRDefault="00B95DD6" w:rsidP="009A1C52">
      <w:pPr>
        <w:pStyle w:val="pboth"/>
        <w:shd w:val="clear" w:color="auto" w:fill="FFFFFF"/>
        <w:spacing w:before="0" w:beforeAutospacing="0" w:after="0" w:afterAutospacing="0" w:line="360" w:lineRule="auto"/>
        <w:ind w:firstLine="567"/>
        <w:jc w:val="both"/>
        <w:rPr>
          <w:color w:val="000000"/>
          <w:sz w:val="28"/>
          <w:szCs w:val="28"/>
        </w:rPr>
      </w:pPr>
      <w:r w:rsidRPr="009A1C52">
        <w:rPr>
          <w:color w:val="000000"/>
          <w:sz w:val="28"/>
          <w:szCs w:val="28"/>
        </w:rPr>
        <w:t>осознание исторической и эстетической обусловленности литературного процесса.</w:t>
      </w:r>
    </w:p>
    <w:p w14:paraId="4C8AA461" w14:textId="483D694E" w:rsidR="00B95DD6" w:rsidRPr="009A1C52" w:rsidRDefault="00B95DD6" w:rsidP="009A1C52">
      <w:pPr>
        <w:pStyle w:val="pboth"/>
        <w:shd w:val="clear" w:color="auto" w:fill="FFFFFF"/>
        <w:spacing w:before="0" w:beforeAutospacing="0" w:after="0" w:afterAutospacing="0" w:line="360" w:lineRule="auto"/>
        <w:ind w:firstLine="567"/>
        <w:jc w:val="both"/>
        <w:rPr>
          <w:color w:val="000000"/>
          <w:sz w:val="28"/>
          <w:szCs w:val="28"/>
        </w:rPr>
      </w:pPr>
      <w:r w:rsidRPr="009A1C52">
        <w:rPr>
          <w:bCs/>
          <w:sz w:val="28"/>
          <w:szCs w:val="28"/>
        </w:rPr>
        <w:t>64</w:t>
      </w:r>
      <w:r w:rsidRPr="009A1C52">
        <w:rPr>
          <w:bCs/>
          <w:sz w:val="28"/>
          <w:szCs w:val="28"/>
          <w:vertAlign w:val="superscript"/>
        </w:rPr>
        <w:t>1</w:t>
      </w:r>
      <w:r w:rsidRPr="009A1C52">
        <w:rPr>
          <w:sz w:val="28"/>
          <w:szCs w:val="28"/>
        </w:rPr>
        <w:t>.</w:t>
      </w:r>
      <w:r w:rsidRPr="009A1C52">
        <w:rPr>
          <w:color w:val="000000"/>
          <w:sz w:val="28"/>
          <w:szCs w:val="28"/>
        </w:rPr>
        <w:t xml:space="preserve">5.6. Общее число часов, рекомендованных для изучения родной (аварской) литературы, – 68 часов: в 10 классе – 34 часа (1 час в неделю), в 11 классе – 34 часа </w:t>
      </w:r>
      <w:r w:rsidRPr="009A1C52">
        <w:rPr>
          <w:color w:val="000000"/>
          <w:sz w:val="28"/>
          <w:szCs w:val="28"/>
        </w:rPr>
        <w:br/>
        <w:t>(1 час в неделю).</w:t>
      </w:r>
    </w:p>
    <w:p w14:paraId="7DD10982" w14:textId="2A563C5F" w:rsidR="00B95DD6" w:rsidRPr="009A1C52" w:rsidRDefault="00DC0249" w:rsidP="009A1C52">
      <w:pPr>
        <w:spacing w:line="360" w:lineRule="auto"/>
        <w:ind w:firstLine="567"/>
        <w:jc w:val="both"/>
        <w:rPr>
          <w:caps/>
          <w:sz w:val="28"/>
          <w:szCs w:val="28"/>
        </w:rPr>
      </w:pPr>
      <w:r w:rsidRPr="009A1C52">
        <w:rPr>
          <w:bCs/>
          <w:sz w:val="28"/>
          <w:szCs w:val="28"/>
        </w:rPr>
        <w:t>64</w:t>
      </w:r>
      <w:r w:rsidRPr="009A1C52">
        <w:rPr>
          <w:rFonts w:eastAsia="Times New Roman"/>
          <w:bCs/>
          <w:kern w:val="0"/>
          <w:sz w:val="28"/>
          <w:szCs w:val="28"/>
          <w:vertAlign w:val="superscript"/>
        </w:rPr>
        <w:t>1</w:t>
      </w:r>
      <w:r w:rsidRPr="009A1C52">
        <w:rPr>
          <w:sz w:val="28"/>
          <w:szCs w:val="28"/>
        </w:rPr>
        <w:t>.</w:t>
      </w:r>
      <w:r w:rsidR="00B95DD6" w:rsidRPr="009A1C52">
        <w:rPr>
          <w:caps/>
          <w:sz w:val="28"/>
          <w:szCs w:val="28"/>
        </w:rPr>
        <w:t xml:space="preserve">6.  </w:t>
      </w:r>
      <w:r w:rsidR="00B95DD6" w:rsidRPr="009A1C52">
        <w:rPr>
          <w:sz w:val="28"/>
          <w:szCs w:val="28"/>
        </w:rPr>
        <w:t>Содержание обучение в 10 классе.</w:t>
      </w:r>
    </w:p>
    <w:p w14:paraId="5766AC1F" w14:textId="4956C13B" w:rsidR="00B95DD6" w:rsidRPr="009A1C52" w:rsidRDefault="00DC0249" w:rsidP="009A1C52">
      <w:pPr>
        <w:spacing w:line="360" w:lineRule="auto"/>
        <w:ind w:firstLine="567"/>
        <w:jc w:val="both"/>
        <w:rPr>
          <w:sz w:val="28"/>
          <w:szCs w:val="28"/>
        </w:rPr>
      </w:pPr>
      <w:r w:rsidRPr="009A1C52">
        <w:rPr>
          <w:bCs/>
          <w:sz w:val="28"/>
          <w:szCs w:val="28"/>
        </w:rPr>
        <w:t>64</w:t>
      </w:r>
      <w:r w:rsidRPr="009A1C52">
        <w:rPr>
          <w:rFonts w:eastAsia="Times New Roman"/>
          <w:bCs/>
          <w:kern w:val="0"/>
          <w:sz w:val="28"/>
          <w:szCs w:val="28"/>
          <w:vertAlign w:val="superscript"/>
        </w:rPr>
        <w:t>1</w:t>
      </w:r>
      <w:r w:rsidRPr="009A1C52">
        <w:rPr>
          <w:sz w:val="28"/>
          <w:szCs w:val="28"/>
        </w:rPr>
        <w:t>.</w:t>
      </w:r>
      <w:r w:rsidR="00B95DD6" w:rsidRPr="009A1C52">
        <w:rPr>
          <w:sz w:val="28"/>
          <w:szCs w:val="28"/>
        </w:rPr>
        <w:t>6.1. Устное народное творчество:</w:t>
      </w:r>
    </w:p>
    <w:p w14:paraId="18E610AF" w14:textId="52E3F2F8" w:rsidR="00B95DD6" w:rsidRPr="009A1C52" w:rsidRDefault="00DF34B8" w:rsidP="009A1C52">
      <w:pPr>
        <w:spacing w:line="360" w:lineRule="auto"/>
        <w:ind w:firstLine="567"/>
        <w:jc w:val="both"/>
        <w:rPr>
          <w:sz w:val="28"/>
          <w:szCs w:val="28"/>
        </w:rPr>
      </w:pPr>
      <w:r w:rsidRPr="009A1C52">
        <w:rPr>
          <w:sz w:val="28"/>
          <w:szCs w:val="28"/>
        </w:rPr>
        <w:t>«</w:t>
      </w:r>
      <w:r w:rsidR="00B95DD6" w:rsidRPr="009A1C52">
        <w:rPr>
          <w:sz w:val="28"/>
          <w:szCs w:val="28"/>
        </w:rPr>
        <w:t>Парту ПатIима</w:t>
      </w:r>
      <w:r w:rsidRPr="009A1C52">
        <w:rPr>
          <w:sz w:val="28"/>
          <w:szCs w:val="28"/>
        </w:rPr>
        <w:t>»</w:t>
      </w:r>
      <w:r w:rsidR="00B95DD6" w:rsidRPr="009A1C52">
        <w:rPr>
          <w:sz w:val="28"/>
          <w:szCs w:val="28"/>
        </w:rPr>
        <w:t xml:space="preserve"> (</w:t>
      </w:r>
      <w:r w:rsidRPr="009A1C52">
        <w:rPr>
          <w:sz w:val="28"/>
          <w:szCs w:val="28"/>
        </w:rPr>
        <w:t>«</w:t>
      </w:r>
      <w:r w:rsidR="00B95DD6" w:rsidRPr="009A1C52">
        <w:rPr>
          <w:sz w:val="28"/>
          <w:szCs w:val="28"/>
        </w:rPr>
        <w:t>Парту Патима</w:t>
      </w:r>
      <w:r w:rsidRPr="009A1C52">
        <w:rPr>
          <w:sz w:val="28"/>
          <w:szCs w:val="28"/>
        </w:rPr>
        <w:t>»</w:t>
      </w:r>
      <w:r w:rsidR="00B95DD6" w:rsidRPr="009A1C52">
        <w:rPr>
          <w:sz w:val="28"/>
          <w:szCs w:val="28"/>
        </w:rPr>
        <w:t>) лакск.</w:t>
      </w:r>
    </w:p>
    <w:p w14:paraId="4D1AC0DF" w14:textId="6F7C112C" w:rsidR="00B95DD6" w:rsidRPr="009A1C52" w:rsidRDefault="00DF34B8" w:rsidP="009A1C52">
      <w:pPr>
        <w:spacing w:line="360" w:lineRule="auto"/>
        <w:ind w:firstLine="567"/>
        <w:jc w:val="both"/>
        <w:rPr>
          <w:sz w:val="28"/>
          <w:szCs w:val="28"/>
        </w:rPr>
      </w:pPr>
      <w:r w:rsidRPr="009A1C52">
        <w:rPr>
          <w:sz w:val="28"/>
          <w:szCs w:val="28"/>
        </w:rPr>
        <w:t>«</w:t>
      </w:r>
      <w:r w:rsidR="00B95DD6" w:rsidRPr="009A1C52">
        <w:rPr>
          <w:sz w:val="28"/>
          <w:szCs w:val="28"/>
        </w:rPr>
        <w:t>ГанчIил вас</w:t>
      </w:r>
      <w:r w:rsidRPr="009A1C52">
        <w:rPr>
          <w:sz w:val="28"/>
          <w:szCs w:val="28"/>
        </w:rPr>
        <w:t>»</w:t>
      </w:r>
      <w:r w:rsidR="00B95DD6" w:rsidRPr="009A1C52">
        <w:rPr>
          <w:sz w:val="28"/>
          <w:szCs w:val="28"/>
        </w:rPr>
        <w:t xml:space="preserve"> (</w:t>
      </w:r>
      <w:r w:rsidRPr="009A1C52">
        <w:rPr>
          <w:sz w:val="28"/>
          <w:szCs w:val="28"/>
        </w:rPr>
        <w:t>«</w:t>
      </w:r>
      <w:r w:rsidR="00B95DD6" w:rsidRPr="009A1C52">
        <w:rPr>
          <w:sz w:val="28"/>
          <w:szCs w:val="28"/>
        </w:rPr>
        <w:t>Каменный мальчик</w:t>
      </w:r>
      <w:r w:rsidRPr="009A1C52">
        <w:rPr>
          <w:sz w:val="28"/>
          <w:szCs w:val="28"/>
        </w:rPr>
        <w:t>»</w:t>
      </w:r>
      <w:r w:rsidR="00B95DD6" w:rsidRPr="009A1C52">
        <w:rPr>
          <w:sz w:val="28"/>
          <w:szCs w:val="28"/>
        </w:rPr>
        <w:t>) лезг.</w:t>
      </w:r>
    </w:p>
    <w:p w14:paraId="166606CD" w14:textId="7F684390" w:rsidR="00B95DD6" w:rsidRPr="009A1C52" w:rsidRDefault="00DF34B8" w:rsidP="009A1C52">
      <w:pPr>
        <w:spacing w:line="360" w:lineRule="auto"/>
        <w:ind w:firstLine="567"/>
        <w:jc w:val="both"/>
        <w:rPr>
          <w:sz w:val="28"/>
          <w:szCs w:val="28"/>
        </w:rPr>
      </w:pPr>
      <w:r w:rsidRPr="009A1C52">
        <w:rPr>
          <w:sz w:val="28"/>
          <w:szCs w:val="28"/>
        </w:rPr>
        <w:t>«</w:t>
      </w:r>
      <w:r w:rsidR="00B95DD6" w:rsidRPr="009A1C52">
        <w:rPr>
          <w:sz w:val="28"/>
          <w:szCs w:val="28"/>
        </w:rPr>
        <w:t>Гьайбатай бика</w:t>
      </w:r>
      <w:r w:rsidRPr="009A1C52">
        <w:rPr>
          <w:sz w:val="28"/>
          <w:szCs w:val="28"/>
        </w:rPr>
        <w:t>»</w:t>
      </w:r>
      <w:r w:rsidR="00B95DD6" w:rsidRPr="009A1C52">
        <w:rPr>
          <w:sz w:val="28"/>
          <w:szCs w:val="28"/>
        </w:rPr>
        <w:t xml:space="preserve"> (</w:t>
      </w:r>
      <w:r w:rsidRPr="009A1C52">
        <w:rPr>
          <w:sz w:val="28"/>
          <w:szCs w:val="28"/>
        </w:rPr>
        <w:t>«</w:t>
      </w:r>
      <w:r w:rsidR="00B95DD6" w:rsidRPr="009A1C52">
        <w:rPr>
          <w:sz w:val="28"/>
          <w:szCs w:val="28"/>
        </w:rPr>
        <w:t>Прекрасная Бика</w:t>
      </w:r>
      <w:r w:rsidRPr="009A1C52">
        <w:rPr>
          <w:sz w:val="28"/>
          <w:szCs w:val="28"/>
        </w:rPr>
        <w:t>»</w:t>
      </w:r>
      <w:r w:rsidR="00B95DD6" w:rsidRPr="009A1C52">
        <w:rPr>
          <w:sz w:val="28"/>
          <w:szCs w:val="28"/>
        </w:rPr>
        <w:t>) дарг.</w:t>
      </w:r>
    </w:p>
    <w:p w14:paraId="631FAD81" w14:textId="5E2D4E8D" w:rsidR="00B95DD6" w:rsidRPr="009A1C52" w:rsidRDefault="00DF34B8" w:rsidP="009A1C52">
      <w:pPr>
        <w:spacing w:line="360" w:lineRule="auto"/>
        <w:ind w:firstLine="567"/>
        <w:jc w:val="both"/>
        <w:rPr>
          <w:sz w:val="28"/>
          <w:szCs w:val="28"/>
        </w:rPr>
      </w:pPr>
      <w:r w:rsidRPr="009A1C52">
        <w:rPr>
          <w:sz w:val="28"/>
          <w:szCs w:val="28"/>
        </w:rPr>
        <w:t>«</w:t>
      </w:r>
      <w:r w:rsidR="00B95DD6" w:rsidRPr="009A1C52">
        <w:rPr>
          <w:sz w:val="28"/>
          <w:szCs w:val="28"/>
        </w:rPr>
        <w:t>Айгъази</w:t>
      </w:r>
      <w:r w:rsidRPr="009A1C52">
        <w:rPr>
          <w:sz w:val="28"/>
          <w:szCs w:val="28"/>
        </w:rPr>
        <w:t>»</w:t>
      </w:r>
      <w:r w:rsidR="00B95DD6" w:rsidRPr="009A1C52">
        <w:rPr>
          <w:sz w:val="28"/>
          <w:szCs w:val="28"/>
        </w:rPr>
        <w:t xml:space="preserve"> (</w:t>
      </w:r>
      <w:r w:rsidRPr="009A1C52">
        <w:rPr>
          <w:sz w:val="28"/>
          <w:szCs w:val="28"/>
        </w:rPr>
        <w:t>«</w:t>
      </w:r>
      <w:r w:rsidR="00B95DD6" w:rsidRPr="009A1C52">
        <w:rPr>
          <w:sz w:val="28"/>
          <w:szCs w:val="28"/>
        </w:rPr>
        <w:t>Айгази</w:t>
      </w:r>
      <w:r w:rsidRPr="009A1C52">
        <w:rPr>
          <w:sz w:val="28"/>
          <w:szCs w:val="28"/>
        </w:rPr>
        <w:t>»</w:t>
      </w:r>
      <w:r w:rsidR="00B95DD6" w:rsidRPr="009A1C52">
        <w:rPr>
          <w:sz w:val="28"/>
          <w:szCs w:val="28"/>
        </w:rPr>
        <w:t>) кумыкск.</w:t>
      </w:r>
    </w:p>
    <w:p w14:paraId="51500F32" w14:textId="5ADFEA7D" w:rsidR="00B95DD6" w:rsidRPr="009A1C52" w:rsidRDefault="00DF34B8" w:rsidP="009A1C52">
      <w:pPr>
        <w:spacing w:line="360" w:lineRule="auto"/>
        <w:ind w:firstLine="567"/>
        <w:jc w:val="both"/>
        <w:rPr>
          <w:sz w:val="28"/>
          <w:szCs w:val="28"/>
        </w:rPr>
      </w:pPr>
      <w:r w:rsidRPr="009A1C52">
        <w:rPr>
          <w:sz w:val="28"/>
          <w:szCs w:val="28"/>
        </w:rPr>
        <w:t>«</w:t>
      </w:r>
      <w:r w:rsidR="00B95DD6" w:rsidRPr="009A1C52">
        <w:rPr>
          <w:sz w:val="28"/>
          <w:szCs w:val="28"/>
        </w:rPr>
        <w:t>Надир шагь щущахъ вихххизави</w:t>
      </w:r>
      <w:r w:rsidRPr="009A1C52">
        <w:rPr>
          <w:sz w:val="28"/>
          <w:szCs w:val="28"/>
        </w:rPr>
        <w:t>»</w:t>
      </w:r>
      <w:r w:rsidR="00B95DD6" w:rsidRPr="009A1C52">
        <w:rPr>
          <w:sz w:val="28"/>
          <w:szCs w:val="28"/>
        </w:rPr>
        <w:t xml:space="preserve"> (</w:t>
      </w:r>
      <w:r w:rsidRPr="009A1C52">
        <w:rPr>
          <w:sz w:val="28"/>
          <w:szCs w:val="28"/>
        </w:rPr>
        <w:t>«</w:t>
      </w:r>
      <w:r w:rsidR="00B95DD6" w:rsidRPr="009A1C52">
        <w:rPr>
          <w:sz w:val="28"/>
          <w:szCs w:val="28"/>
        </w:rPr>
        <w:t>Разгром Надиршаха</w:t>
      </w:r>
      <w:r w:rsidRPr="009A1C52">
        <w:rPr>
          <w:sz w:val="28"/>
          <w:szCs w:val="28"/>
        </w:rPr>
        <w:t>»</w:t>
      </w:r>
      <w:r w:rsidR="00B95DD6" w:rsidRPr="009A1C52">
        <w:rPr>
          <w:sz w:val="28"/>
          <w:szCs w:val="28"/>
        </w:rPr>
        <w:t>).</w:t>
      </w:r>
    </w:p>
    <w:p w14:paraId="0763C922" w14:textId="7BA98159" w:rsidR="00B95DD6" w:rsidRPr="009A1C52" w:rsidRDefault="00DF34B8" w:rsidP="009A1C52">
      <w:pPr>
        <w:spacing w:line="360" w:lineRule="auto"/>
        <w:ind w:firstLine="567"/>
        <w:jc w:val="both"/>
        <w:rPr>
          <w:sz w:val="28"/>
          <w:szCs w:val="28"/>
        </w:rPr>
      </w:pPr>
      <w:r w:rsidRPr="009A1C52">
        <w:rPr>
          <w:sz w:val="28"/>
          <w:szCs w:val="28"/>
        </w:rPr>
        <w:t>«</w:t>
      </w:r>
      <w:r w:rsidR="00B95DD6" w:rsidRPr="009A1C52">
        <w:rPr>
          <w:sz w:val="28"/>
          <w:szCs w:val="28"/>
        </w:rPr>
        <w:t>Бахтикал кечI</w:t>
      </w:r>
      <w:r w:rsidRPr="009A1C52">
        <w:rPr>
          <w:sz w:val="28"/>
          <w:szCs w:val="28"/>
        </w:rPr>
        <w:t>»</w:t>
      </w:r>
      <w:r w:rsidR="00B95DD6" w:rsidRPr="009A1C52">
        <w:rPr>
          <w:sz w:val="28"/>
          <w:szCs w:val="28"/>
        </w:rPr>
        <w:t xml:space="preserve"> (</w:t>
      </w:r>
      <w:r w:rsidRPr="009A1C52">
        <w:rPr>
          <w:sz w:val="28"/>
          <w:szCs w:val="28"/>
        </w:rPr>
        <w:t>«</w:t>
      </w:r>
      <w:r w:rsidR="00B95DD6" w:rsidRPr="009A1C52">
        <w:rPr>
          <w:sz w:val="28"/>
          <w:szCs w:val="28"/>
        </w:rPr>
        <w:t>Песня Бахтики</w:t>
      </w:r>
      <w:r w:rsidRPr="009A1C52">
        <w:rPr>
          <w:sz w:val="28"/>
          <w:szCs w:val="28"/>
        </w:rPr>
        <w:t>»</w:t>
      </w:r>
      <w:r w:rsidR="00B95DD6" w:rsidRPr="009A1C52">
        <w:rPr>
          <w:sz w:val="28"/>
          <w:szCs w:val="28"/>
        </w:rPr>
        <w:t>).</w:t>
      </w:r>
    </w:p>
    <w:p w14:paraId="1A27DA45" w14:textId="1256F2F4" w:rsidR="00B95DD6" w:rsidRPr="009A1C52" w:rsidRDefault="00DF34B8" w:rsidP="009A1C52">
      <w:pPr>
        <w:spacing w:line="360" w:lineRule="auto"/>
        <w:ind w:firstLine="567"/>
        <w:jc w:val="both"/>
        <w:rPr>
          <w:sz w:val="28"/>
          <w:szCs w:val="28"/>
        </w:rPr>
      </w:pPr>
      <w:r w:rsidRPr="009A1C52">
        <w:rPr>
          <w:sz w:val="28"/>
          <w:szCs w:val="28"/>
        </w:rPr>
        <w:t>«</w:t>
      </w:r>
      <w:r w:rsidR="00B95DD6" w:rsidRPr="009A1C52">
        <w:rPr>
          <w:sz w:val="28"/>
          <w:szCs w:val="28"/>
        </w:rPr>
        <w:t>Паризада! ХIажибала!</w:t>
      </w:r>
      <w:r w:rsidRPr="009A1C52">
        <w:rPr>
          <w:sz w:val="28"/>
          <w:szCs w:val="28"/>
        </w:rPr>
        <w:t>»</w:t>
      </w:r>
      <w:r w:rsidR="00B95DD6" w:rsidRPr="009A1C52">
        <w:rPr>
          <w:sz w:val="28"/>
          <w:szCs w:val="28"/>
        </w:rPr>
        <w:t xml:space="preserve"> (</w:t>
      </w:r>
      <w:r w:rsidRPr="009A1C52">
        <w:rPr>
          <w:sz w:val="28"/>
          <w:szCs w:val="28"/>
        </w:rPr>
        <w:t>«</w:t>
      </w:r>
      <w:r w:rsidR="00B95DD6" w:rsidRPr="009A1C52">
        <w:rPr>
          <w:sz w:val="28"/>
          <w:szCs w:val="28"/>
        </w:rPr>
        <w:t>Паризада! Гаджибала!</w:t>
      </w:r>
      <w:r w:rsidRPr="009A1C52">
        <w:rPr>
          <w:sz w:val="28"/>
          <w:szCs w:val="28"/>
        </w:rPr>
        <w:t>»</w:t>
      </w:r>
      <w:r w:rsidR="00B95DD6" w:rsidRPr="009A1C52">
        <w:rPr>
          <w:sz w:val="28"/>
          <w:szCs w:val="28"/>
        </w:rPr>
        <w:t>) лезг.</w:t>
      </w:r>
    </w:p>
    <w:p w14:paraId="05ED5665" w14:textId="6CE88118" w:rsidR="00B95DD6" w:rsidRPr="009A1C52" w:rsidRDefault="00DF34B8" w:rsidP="009A1C52">
      <w:pPr>
        <w:spacing w:line="360" w:lineRule="auto"/>
        <w:ind w:firstLine="567"/>
        <w:jc w:val="both"/>
        <w:rPr>
          <w:sz w:val="28"/>
          <w:szCs w:val="28"/>
        </w:rPr>
      </w:pPr>
      <w:r w:rsidRPr="009A1C52">
        <w:rPr>
          <w:sz w:val="28"/>
          <w:szCs w:val="28"/>
        </w:rPr>
        <w:t>«</w:t>
      </w:r>
      <w:r w:rsidR="00B95DD6" w:rsidRPr="009A1C52">
        <w:rPr>
          <w:sz w:val="28"/>
          <w:szCs w:val="28"/>
        </w:rPr>
        <w:t>Мискинлъи</w:t>
      </w:r>
      <w:r w:rsidRPr="009A1C52">
        <w:rPr>
          <w:sz w:val="28"/>
          <w:szCs w:val="28"/>
        </w:rPr>
        <w:t>»</w:t>
      </w:r>
      <w:r w:rsidR="00B95DD6" w:rsidRPr="009A1C52">
        <w:rPr>
          <w:sz w:val="28"/>
          <w:szCs w:val="28"/>
        </w:rPr>
        <w:t xml:space="preserve"> (</w:t>
      </w:r>
      <w:r w:rsidRPr="009A1C52">
        <w:rPr>
          <w:sz w:val="28"/>
          <w:szCs w:val="28"/>
        </w:rPr>
        <w:t>«</w:t>
      </w:r>
      <w:r w:rsidR="00B95DD6" w:rsidRPr="009A1C52">
        <w:rPr>
          <w:sz w:val="28"/>
          <w:szCs w:val="28"/>
        </w:rPr>
        <w:t>Бедность</w:t>
      </w:r>
      <w:r w:rsidRPr="009A1C52">
        <w:rPr>
          <w:sz w:val="28"/>
          <w:szCs w:val="28"/>
        </w:rPr>
        <w:t>»</w:t>
      </w:r>
      <w:r w:rsidR="00B95DD6" w:rsidRPr="009A1C52">
        <w:rPr>
          <w:sz w:val="28"/>
          <w:szCs w:val="28"/>
        </w:rPr>
        <w:t>) табас.</w:t>
      </w:r>
    </w:p>
    <w:p w14:paraId="7D18258C" w14:textId="625F0F9A" w:rsidR="00B95DD6" w:rsidRPr="009A1C52" w:rsidRDefault="00DF34B8" w:rsidP="009A1C52">
      <w:pPr>
        <w:spacing w:line="360" w:lineRule="auto"/>
        <w:ind w:firstLine="567"/>
        <w:jc w:val="both"/>
        <w:rPr>
          <w:sz w:val="28"/>
          <w:szCs w:val="28"/>
        </w:rPr>
      </w:pPr>
      <w:r w:rsidRPr="009A1C52">
        <w:rPr>
          <w:sz w:val="28"/>
          <w:szCs w:val="28"/>
        </w:rPr>
        <w:t>«</w:t>
      </w:r>
      <w:r w:rsidR="00B95DD6" w:rsidRPr="009A1C52">
        <w:rPr>
          <w:sz w:val="28"/>
          <w:szCs w:val="28"/>
        </w:rPr>
        <w:t>Лирикиял кучIдул</w:t>
      </w:r>
      <w:r w:rsidRPr="009A1C52">
        <w:rPr>
          <w:sz w:val="28"/>
          <w:szCs w:val="28"/>
        </w:rPr>
        <w:t>»</w:t>
      </w:r>
      <w:r w:rsidR="00B95DD6" w:rsidRPr="009A1C52">
        <w:rPr>
          <w:sz w:val="28"/>
          <w:szCs w:val="28"/>
        </w:rPr>
        <w:t xml:space="preserve"> (</w:t>
      </w:r>
      <w:r w:rsidRPr="009A1C52">
        <w:rPr>
          <w:sz w:val="28"/>
          <w:szCs w:val="28"/>
        </w:rPr>
        <w:t>«</w:t>
      </w:r>
      <w:r w:rsidR="00B95DD6" w:rsidRPr="009A1C52">
        <w:rPr>
          <w:sz w:val="28"/>
          <w:szCs w:val="28"/>
        </w:rPr>
        <w:t>Лирические песни</w:t>
      </w:r>
      <w:r w:rsidRPr="009A1C52">
        <w:rPr>
          <w:sz w:val="28"/>
          <w:szCs w:val="28"/>
        </w:rPr>
        <w:t>»</w:t>
      </w:r>
      <w:r w:rsidR="00B95DD6" w:rsidRPr="009A1C52">
        <w:rPr>
          <w:sz w:val="28"/>
          <w:szCs w:val="28"/>
        </w:rPr>
        <w:t>).</w:t>
      </w:r>
    </w:p>
    <w:p w14:paraId="2265694B" w14:textId="203FE188" w:rsidR="00B95DD6" w:rsidRPr="009A1C52" w:rsidRDefault="00DC0249" w:rsidP="009A1C52">
      <w:pPr>
        <w:spacing w:line="360" w:lineRule="auto"/>
        <w:ind w:firstLine="567"/>
        <w:contextualSpacing/>
        <w:jc w:val="both"/>
        <w:rPr>
          <w:sz w:val="28"/>
          <w:szCs w:val="28"/>
        </w:rPr>
      </w:pPr>
      <w:r w:rsidRPr="009A1C52">
        <w:rPr>
          <w:bCs/>
          <w:sz w:val="28"/>
          <w:szCs w:val="28"/>
        </w:rPr>
        <w:t>64</w:t>
      </w:r>
      <w:r w:rsidRPr="009A1C52">
        <w:rPr>
          <w:rFonts w:eastAsia="Times New Roman"/>
          <w:bCs/>
          <w:kern w:val="0"/>
          <w:sz w:val="28"/>
          <w:szCs w:val="28"/>
          <w:vertAlign w:val="superscript"/>
        </w:rPr>
        <w:t>1</w:t>
      </w:r>
      <w:r w:rsidRPr="009A1C52">
        <w:rPr>
          <w:sz w:val="28"/>
          <w:szCs w:val="28"/>
        </w:rPr>
        <w:t>.</w:t>
      </w:r>
      <w:r w:rsidR="00B95DD6" w:rsidRPr="009A1C52">
        <w:rPr>
          <w:sz w:val="28"/>
          <w:szCs w:val="28"/>
        </w:rPr>
        <w:t xml:space="preserve">6.2. Аварская литература 17-18 веков. </w:t>
      </w:r>
    </w:p>
    <w:p w14:paraId="27851845" w14:textId="1CD87E90" w:rsidR="00B95DD6" w:rsidRPr="009A1C52" w:rsidRDefault="00B95DD6" w:rsidP="009A1C52">
      <w:pPr>
        <w:spacing w:line="360" w:lineRule="auto"/>
        <w:ind w:firstLine="567"/>
        <w:jc w:val="both"/>
        <w:rPr>
          <w:sz w:val="28"/>
          <w:szCs w:val="28"/>
        </w:rPr>
      </w:pPr>
      <w:r w:rsidRPr="009A1C52">
        <w:rPr>
          <w:sz w:val="28"/>
          <w:szCs w:val="28"/>
        </w:rPr>
        <w:t xml:space="preserve">Мусалав Кудутлинский </w:t>
      </w:r>
      <w:r w:rsidR="00DF34B8" w:rsidRPr="009A1C52">
        <w:rPr>
          <w:sz w:val="28"/>
          <w:szCs w:val="28"/>
        </w:rPr>
        <w:t>«</w:t>
      </w:r>
      <w:r w:rsidRPr="009A1C52">
        <w:rPr>
          <w:sz w:val="28"/>
          <w:szCs w:val="28"/>
        </w:rPr>
        <w:t>МагIарда гIазу буго</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На горе лежит снег…</w:t>
      </w:r>
      <w:r w:rsidR="00DF34B8" w:rsidRPr="009A1C52">
        <w:rPr>
          <w:sz w:val="28"/>
          <w:szCs w:val="28"/>
        </w:rPr>
        <w:t>»</w:t>
      </w:r>
      <w:r w:rsidRPr="009A1C52">
        <w:rPr>
          <w:sz w:val="28"/>
          <w:szCs w:val="28"/>
        </w:rPr>
        <w:t>).</w:t>
      </w:r>
    </w:p>
    <w:p w14:paraId="3800E77C" w14:textId="44CD0255" w:rsidR="00B95DD6" w:rsidRPr="009A1C52" w:rsidRDefault="00B95DD6" w:rsidP="009A1C52">
      <w:pPr>
        <w:spacing w:line="360" w:lineRule="auto"/>
        <w:ind w:firstLine="567"/>
        <w:jc w:val="both"/>
        <w:rPr>
          <w:sz w:val="28"/>
          <w:szCs w:val="28"/>
        </w:rPr>
      </w:pPr>
      <w:r w:rsidRPr="009A1C52">
        <w:rPr>
          <w:sz w:val="28"/>
          <w:szCs w:val="28"/>
        </w:rPr>
        <w:t xml:space="preserve">Абубакар из Аймаки </w:t>
      </w:r>
      <w:r w:rsidR="00DF34B8" w:rsidRPr="009A1C52">
        <w:rPr>
          <w:sz w:val="28"/>
          <w:szCs w:val="28"/>
        </w:rPr>
        <w:t>«</w:t>
      </w:r>
      <w:r w:rsidRPr="009A1C52">
        <w:rPr>
          <w:sz w:val="28"/>
          <w:szCs w:val="28"/>
        </w:rPr>
        <w:t>Нахъа гIемер пашманлъила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Потом будешь опечален</w:t>
      </w:r>
      <w:r w:rsidR="00DF34B8" w:rsidRPr="009A1C52">
        <w:rPr>
          <w:sz w:val="28"/>
          <w:szCs w:val="28"/>
        </w:rPr>
        <w:t>»</w:t>
      </w:r>
      <w:r w:rsidRPr="009A1C52">
        <w:rPr>
          <w:sz w:val="28"/>
          <w:szCs w:val="28"/>
        </w:rPr>
        <w:t>).</w:t>
      </w:r>
    </w:p>
    <w:p w14:paraId="15BD406A" w14:textId="4DC73C7F" w:rsidR="00B95DD6" w:rsidRPr="009A1C52" w:rsidRDefault="00B95DD6" w:rsidP="009A1C52">
      <w:pPr>
        <w:spacing w:line="360" w:lineRule="auto"/>
        <w:ind w:firstLine="567"/>
        <w:jc w:val="both"/>
        <w:rPr>
          <w:sz w:val="28"/>
          <w:szCs w:val="28"/>
        </w:rPr>
      </w:pPr>
      <w:r w:rsidRPr="009A1C52">
        <w:rPr>
          <w:sz w:val="28"/>
          <w:szCs w:val="28"/>
        </w:rPr>
        <w:t xml:space="preserve">Ибрагим из Урада </w:t>
      </w:r>
      <w:r w:rsidR="00DF34B8" w:rsidRPr="009A1C52">
        <w:rPr>
          <w:sz w:val="28"/>
          <w:szCs w:val="28"/>
        </w:rPr>
        <w:t>«</w:t>
      </w:r>
      <w:r w:rsidRPr="009A1C52">
        <w:rPr>
          <w:sz w:val="28"/>
          <w:szCs w:val="28"/>
        </w:rPr>
        <w:t>ГIаздал цIаха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Снежный ковер</w:t>
      </w:r>
      <w:r w:rsidR="00DF34B8" w:rsidRPr="009A1C52">
        <w:rPr>
          <w:sz w:val="28"/>
          <w:szCs w:val="28"/>
        </w:rPr>
        <w:t>»</w:t>
      </w:r>
      <w:r w:rsidRPr="009A1C52">
        <w:rPr>
          <w:sz w:val="28"/>
          <w:szCs w:val="28"/>
        </w:rPr>
        <w:t>).</w:t>
      </w:r>
    </w:p>
    <w:p w14:paraId="185CD71C" w14:textId="162D3BB7" w:rsidR="00B95DD6" w:rsidRPr="009A1C52" w:rsidRDefault="00B95DD6" w:rsidP="009A1C52">
      <w:pPr>
        <w:spacing w:line="360" w:lineRule="auto"/>
        <w:ind w:firstLine="567"/>
        <w:jc w:val="both"/>
        <w:rPr>
          <w:sz w:val="28"/>
          <w:szCs w:val="28"/>
        </w:rPr>
      </w:pPr>
      <w:r w:rsidRPr="009A1C52">
        <w:rPr>
          <w:sz w:val="28"/>
          <w:szCs w:val="28"/>
        </w:rPr>
        <w:t xml:space="preserve">Гасан из Кудали </w:t>
      </w:r>
      <w:r w:rsidR="00DF34B8" w:rsidRPr="009A1C52">
        <w:rPr>
          <w:sz w:val="28"/>
          <w:szCs w:val="28"/>
        </w:rPr>
        <w:t>«</w:t>
      </w:r>
      <w:r w:rsidRPr="009A1C52">
        <w:rPr>
          <w:sz w:val="28"/>
          <w:szCs w:val="28"/>
        </w:rPr>
        <w:t>УнкъцIул хисулеб дунял</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Меняющийся мир</w:t>
      </w:r>
      <w:r w:rsidR="00DF34B8" w:rsidRPr="009A1C52">
        <w:rPr>
          <w:sz w:val="28"/>
          <w:szCs w:val="28"/>
        </w:rPr>
        <w:t>»</w:t>
      </w:r>
      <w:r w:rsidRPr="009A1C52">
        <w:rPr>
          <w:sz w:val="28"/>
          <w:szCs w:val="28"/>
        </w:rPr>
        <w:t xml:space="preserve">), </w:t>
      </w:r>
      <w:r w:rsidRPr="009A1C52">
        <w:rPr>
          <w:sz w:val="28"/>
          <w:szCs w:val="28"/>
        </w:rPr>
        <w:br/>
      </w:r>
      <w:r w:rsidR="00DF34B8" w:rsidRPr="009A1C52">
        <w:rPr>
          <w:sz w:val="28"/>
          <w:szCs w:val="28"/>
        </w:rPr>
        <w:t>«</w:t>
      </w:r>
      <w:r w:rsidRPr="009A1C52">
        <w:rPr>
          <w:sz w:val="28"/>
          <w:szCs w:val="28"/>
        </w:rPr>
        <w:t>Чи хIалалда толаро</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Не дает покоя человеку</w:t>
      </w:r>
      <w:r w:rsidR="00DF34B8" w:rsidRPr="009A1C52">
        <w:rPr>
          <w:sz w:val="28"/>
          <w:szCs w:val="28"/>
        </w:rPr>
        <w:t>»</w:t>
      </w:r>
      <w:r w:rsidRPr="009A1C52">
        <w:rPr>
          <w:sz w:val="28"/>
          <w:szCs w:val="28"/>
        </w:rPr>
        <w:t>) (Миниатюры).</w:t>
      </w:r>
    </w:p>
    <w:p w14:paraId="63904C62" w14:textId="2DBB6263" w:rsidR="00DC0249" w:rsidRPr="009A1C52" w:rsidRDefault="00B95DD6" w:rsidP="009A1C52">
      <w:pPr>
        <w:spacing w:line="360" w:lineRule="auto"/>
        <w:ind w:firstLine="567"/>
        <w:jc w:val="both"/>
        <w:rPr>
          <w:sz w:val="28"/>
          <w:szCs w:val="28"/>
        </w:rPr>
      </w:pPr>
      <w:r w:rsidRPr="009A1C52">
        <w:rPr>
          <w:sz w:val="28"/>
          <w:szCs w:val="28"/>
        </w:rPr>
        <w:t xml:space="preserve">Саид из Аракани </w:t>
      </w:r>
      <w:r w:rsidR="00DF34B8" w:rsidRPr="009A1C52">
        <w:rPr>
          <w:sz w:val="28"/>
          <w:szCs w:val="28"/>
        </w:rPr>
        <w:t>«</w:t>
      </w:r>
      <w:r w:rsidRPr="009A1C52">
        <w:rPr>
          <w:sz w:val="28"/>
          <w:szCs w:val="28"/>
        </w:rPr>
        <w:t>ХIамихъ магIу</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Плач по ослу</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Метер ине къасд буго</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Завтра в путь собираюсь</w:t>
      </w:r>
      <w:r w:rsidR="00DF34B8" w:rsidRPr="009A1C52">
        <w:rPr>
          <w:sz w:val="28"/>
          <w:szCs w:val="28"/>
        </w:rPr>
        <w:t>»</w:t>
      </w:r>
      <w:r w:rsidRPr="009A1C52">
        <w:rPr>
          <w:sz w:val="28"/>
          <w:szCs w:val="28"/>
        </w:rPr>
        <w:t>).</w:t>
      </w:r>
    </w:p>
    <w:p w14:paraId="09D7D019" w14:textId="05B7B221" w:rsidR="00B95DD6" w:rsidRPr="009A1C52" w:rsidRDefault="00DC0249" w:rsidP="009A1C52">
      <w:pPr>
        <w:spacing w:line="360" w:lineRule="auto"/>
        <w:ind w:firstLine="567"/>
        <w:jc w:val="both"/>
        <w:rPr>
          <w:sz w:val="28"/>
          <w:szCs w:val="28"/>
        </w:rPr>
      </w:pPr>
      <w:r w:rsidRPr="009A1C52">
        <w:rPr>
          <w:bCs/>
          <w:sz w:val="28"/>
          <w:szCs w:val="28"/>
        </w:rPr>
        <w:t>64</w:t>
      </w:r>
      <w:r w:rsidRPr="009A1C52">
        <w:rPr>
          <w:rFonts w:eastAsia="Times New Roman"/>
          <w:bCs/>
          <w:kern w:val="0"/>
          <w:sz w:val="28"/>
          <w:szCs w:val="28"/>
          <w:vertAlign w:val="superscript"/>
        </w:rPr>
        <w:t>1</w:t>
      </w:r>
      <w:r w:rsidRPr="009A1C52">
        <w:rPr>
          <w:sz w:val="28"/>
          <w:szCs w:val="28"/>
        </w:rPr>
        <w:t xml:space="preserve">.6.3. </w:t>
      </w:r>
      <w:r w:rsidR="00B95DD6" w:rsidRPr="009A1C52">
        <w:rPr>
          <w:sz w:val="28"/>
          <w:szCs w:val="28"/>
        </w:rPr>
        <w:t>Литература 50-90 годов 19 века.</w:t>
      </w:r>
    </w:p>
    <w:p w14:paraId="3756FC90" w14:textId="441E6308" w:rsidR="00B95DD6" w:rsidRPr="009A1C52" w:rsidRDefault="00B95DD6" w:rsidP="009A1C52">
      <w:pPr>
        <w:spacing w:line="360" w:lineRule="auto"/>
        <w:ind w:firstLine="567"/>
        <w:contextualSpacing/>
        <w:jc w:val="both"/>
        <w:rPr>
          <w:sz w:val="28"/>
          <w:szCs w:val="28"/>
        </w:rPr>
      </w:pPr>
      <w:r w:rsidRPr="009A1C52">
        <w:rPr>
          <w:sz w:val="28"/>
          <w:szCs w:val="28"/>
        </w:rPr>
        <w:t xml:space="preserve">Алигаджи из Инхо </w:t>
      </w:r>
      <w:r w:rsidR="00DF34B8" w:rsidRPr="009A1C52">
        <w:rPr>
          <w:sz w:val="28"/>
          <w:szCs w:val="28"/>
        </w:rPr>
        <w:t>«</w:t>
      </w:r>
      <w:r w:rsidRPr="009A1C52">
        <w:rPr>
          <w:sz w:val="28"/>
          <w:szCs w:val="28"/>
        </w:rPr>
        <w:t>ГIакълудал ралъад</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Море разума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ГIадада чIоге</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Не проводите время праздно</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Мукъур сурмияб микки</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Голубка с лазоревой шейкой</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Гьурмадул берцинлъи гIун</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Не красотой лица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Яс бечедасе кьезе бокьаразде</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Тем, кто хочет выдать дочь за богатого</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ХъахIаб рас баккиялде</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Седой волос</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Кицабиял алфазал</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Пословичные выражения</w:t>
      </w:r>
      <w:r w:rsidR="00DF34B8" w:rsidRPr="009A1C52">
        <w:rPr>
          <w:sz w:val="28"/>
          <w:szCs w:val="28"/>
        </w:rPr>
        <w:t>»</w:t>
      </w:r>
      <w:r w:rsidRPr="009A1C52">
        <w:rPr>
          <w:sz w:val="28"/>
          <w:szCs w:val="28"/>
        </w:rPr>
        <w:t>).</w:t>
      </w:r>
    </w:p>
    <w:p w14:paraId="1F2403F8" w14:textId="57CCDDB2" w:rsidR="00B95DD6" w:rsidRPr="009A1C52" w:rsidRDefault="00B95DD6" w:rsidP="009A1C52">
      <w:pPr>
        <w:spacing w:line="360" w:lineRule="auto"/>
        <w:ind w:firstLine="567"/>
        <w:contextualSpacing/>
        <w:jc w:val="both"/>
        <w:rPr>
          <w:sz w:val="28"/>
          <w:szCs w:val="28"/>
        </w:rPr>
      </w:pPr>
      <w:r w:rsidRPr="009A1C52">
        <w:rPr>
          <w:sz w:val="28"/>
          <w:szCs w:val="28"/>
        </w:rPr>
        <w:t xml:space="preserve">Критика: Ч. С. Юсупова </w:t>
      </w:r>
      <w:r w:rsidR="00DF34B8" w:rsidRPr="009A1C52">
        <w:rPr>
          <w:sz w:val="28"/>
          <w:szCs w:val="28"/>
        </w:rPr>
        <w:t>«</w:t>
      </w:r>
      <w:r w:rsidRPr="009A1C52">
        <w:rPr>
          <w:sz w:val="28"/>
          <w:szCs w:val="28"/>
        </w:rPr>
        <w:t>Инхоса ГIалихIажияв</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Алигаджи из Инхо</w:t>
      </w:r>
      <w:r w:rsidR="00DF34B8" w:rsidRPr="009A1C52">
        <w:rPr>
          <w:sz w:val="28"/>
          <w:szCs w:val="28"/>
        </w:rPr>
        <w:t>»</w:t>
      </w:r>
      <w:r w:rsidRPr="009A1C52">
        <w:rPr>
          <w:sz w:val="28"/>
          <w:szCs w:val="28"/>
        </w:rPr>
        <w:t>).</w:t>
      </w:r>
    </w:p>
    <w:p w14:paraId="43B90AE6" w14:textId="77777777" w:rsidR="00B95DD6" w:rsidRPr="009A1C52" w:rsidRDefault="00B95DD6" w:rsidP="009A1C52">
      <w:pPr>
        <w:spacing w:line="360" w:lineRule="auto"/>
        <w:ind w:firstLine="567"/>
        <w:jc w:val="both"/>
        <w:rPr>
          <w:sz w:val="28"/>
          <w:szCs w:val="28"/>
        </w:rPr>
      </w:pPr>
      <w:r w:rsidRPr="009A1C52">
        <w:rPr>
          <w:sz w:val="28"/>
          <w:szCs w:val="28"/>
        </w:rPr>
        <w:t xml:space="preserve">Аварские поэты периода Алигаджи из Инхо: </w:t>
      </w:r>
    </w:p>
    <w:p w14:paraId="2CE3F02C" w14:textId="31AF8B63" w:rsidR="00B95DD6" w:rsidRPr="009A1C52" w:rsidRDefault="00B95DD6" w:rsidP="009A1C52">
      <w:pPr>
        <w:spacing w:line="360" w:lineRule="auto"/>
        <w:ind w:firstLine="567"/>
        <w:contextualSpacing/>
        <w:jc w:val="both"/>
        <w:rPr>
          <w:sz w:val="28"/>
          <w:szCs w:val="28"/>
        </w:rPr>
      </w:pPr>
      <w:r w:rsidRPr="009A1C52">
        <w:rPr>
          <w:sz w:val="28"/>
          <w:szCs w:val="28"/>
        </w:rPr>
        <w:t xml:space="preserve">Анхил Марин </w:t>
      </w:r>
      <w:r w:rsidR="00DF34B8" w:rsidRPr="009A1C52">
        <w:rPr>
          <w:sz w:val="28"/>
          <w:szCs w:val="28"/>
        </w:rPr>
        <w:t>«</w:t>
      </w:r>
      <w:r w:rsidRPr="009A1C52">
        <w:rPr>
          <w:sz w:val="28"/>
          <w:szCs w:val="28"/>
        </w:rPr>
        <w:t>Чарчурал гъудузул мугъал рекизе</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Дуда чIор речIчIаяв</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Чтоб тебя поразила стрела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Зигара буго</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Элегия</w:t>
      </w:r>
      <w:r w:rsidR="00DF34B8" w:rsidRPr="009A1C52">
        <w:rPr>
          <w:sz w:val="28"/>
          <w:szCs w:val="28"/>
        </w:rPr>
        <w:t>»</w:t>
      </w:r>
      <w:r w:rsidRPr="009A1C52">
        <w:rPr>
          <w:sz w:val="28"/>
          <w:szCs w:val="28"/>
        </w:rPr>
        <w:t>).</w:t>
      </w:r>
    </w:p>
    <w:p w14:paraId="3F81A0ED" w14:textId="713C2D85" w:rsidR="00B95DD6" w:rsidRPr="009A1C52" w:rsidRDefault="00B95DD6" w:rsidP="009A1C52">
      <w:pPr>
        <w:spacing w:line="360" w:lineRule="auto"/>
        <w:ind w:firstLine="567"/>
        <w:contextualSpacing/>
        <w:jc w:val="both"/>
        <w:rPr>
          <w:sz w:val="28"/>
          <w:szCs w:val="28"/>
        </w:rPr>
      </w:pPr>
      <w:r w:rsidRPr="009A1C52">
        <w:rPr>
          <w:sz w:val="28"/>
          <w:szCs w:val="28"/>
        </w:rPr>
        <w:t xml:space="preserve">Магомедбек из Гергебиля </w:t>
      </w:r>
      <w:r w:rsidR="00DF34B8" w:rsidRPr="009A1C52">
        <w:rPr>
          <w:sz w:val="28"/>
          <w:szCs w:val="28"/>
        </w:rPr>
        <w:t>«</w:t>
      </w:r>
      <w:r w:rsidRPr="009A1C52">
        <w:rPr>
          <w:sz w:val="28"/>
          <w:szCs w:val="28"/>
        </w:rPr>
        <w:t>ГIонкIкIолги дирги ккараб</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Мышь</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БахIарзазде</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Героям</w:t>
      </w:r>
      <w:r w:rsidR="00DF34B8" w:rsidRPr="009A1C52">
        <w:rPr>
          <w:sz w:val="28"/>
          <w:szCs w:val="28"/>
        </w:rPr>
        <w:t>»</w:t>
      </w:r>
      <w:r w:rsidRPr="009A1C52">
        <w:rPr>
          <w:sz w:val="28"/>
          <w:szCs w:val="28"/>
        </w:rPr>
        <w:t>).</w:t>
      </w:r>
    </w:p>
    <w:p w14:paraId="6B076EE0" w14:textId="399EC33D" w:rsidR="00B95DD6" w:rsidRPr="009A1C52" w:rsidRDefault="00B95DD6" w:rsidP="009A1C52">
      <w:pPr>
        <w:spacing w:line="360" w:lineRule="auto"/>
        <w:ind w:firstLine="567"/>
        <w:contextualSpacing/>
        <w:jc w:val="both"/>
        <w:rPr>
          <w:sz w:val="28"/>
          <w:szCs w:val="28"/>
        </w:rPr>
      </w:pPr>
      <w:r w:rsidRPr="009A1C52">
        <w:rPr>
          <w:sz w:val="28"/>
          <w:szCs w:val="28"/>
        </w:rPr>
        <w:t xml:space="preserve">Муртазали из Согратля </w:t>
      </w:r>
      <w:r w:rsidR="00DF34B8" w:rsidRPr="009A1C52">
        <w:rPr>
          <w:sz w:val="28"/>
          <w:szCs w:val="28"/>
        </w:rPr>
        <w:t>«</w:t>
      </w:r>
      <w:r w:rsidRPr="009A1C52">
        <w:rPr>
          <w:sz w:val="28"/>
          <w:szCs w:val="28"/>
        </w:rPr>
        <w:t>Сибиралдаса кагъат</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Письмо из Сибири</w:t>
      </w:r>
      <w:r w:rsidR="00DF34B8" w:rsidRPr="009A1C52">
        <w:rPr>
          <w:sz w:val="28"/>
          <w:szCs w:val="28"/>
        </w:rPr>
        <w:t>»</w:t>
      </w:r>
      <w:r w:rsidRPr="009A1C52">
        <w:rPr>
          <w:sz w:val="28"/>
          <w:szCs w:val="28"/>
        </w:rPr>
        <w:t>).</w:t>
      </w:r>
    </w:p>
    <w:p w14:paraId="17356BDB" w14:textId="414E6DBF" w:rsidR="00B95DD6" w:rsidRPr="009A1C52" w:rsidRDefault="00B95DD6" w:rsidP="009A1C52">
      <w:pPr>
        <w:spacing w:line="360" w:lineRule="auto"/>
        <w:ind w:firstLine="567"/>
        <w:contextualSpacing/>
        <w:jc w:val="both"/>
        <w:rPr>
          <w:sz w:val="28"/>
          <w:szCs w:val="28"/>
        </w:rPr>
      </w:pPr>
      <w:r w:rsidRPr="009A1C52">
        <w:rPr>
          <w:sz w:val="28"/>
          <w:szCs w:val="28"/>
        </w:rPr>
        <w:t xml:space="preserve">Магомед Чиркеевский </w:t>
      </w:r>
      <w:r w:rsidR="00DF34B8" w:rsidRPr="009A1C52">
        <w:rPr>
          <w:sz w:val="28"/>
          <w:szCs w:val="28"/>
        </w:rPr>
        <w:t>«</w:t>
      </w:r>
      <w:r w:rsidRPr="009A1C52">
        <w:rPr>
          <w:sz w:val="28"/>
          <w:szCs w:val="28"/>
        </w:rPr>
        <w:t>ГIухьбиги мутагIилзабиги</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Пастухи и мутаалимы</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Рокьул кечI</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Песня о любви</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РахIматалъул бакъ щвана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Взошло солнце благоденствия</w:t>
      </w:r>
      <w:r w:rsidR="00DF34B8" w:rsidRPr="009A1C52">
        <w:rPr>
          <w:sz w:val="28"/>
          <w:szCs w:val="28"/>
        </w:rPr>
        <w:t>»</w:t>
      </w:r>
      <w:r w:rsidRPr="009A1C52">
        <w:rPr>
          <w:sz w:val="28"/>
          <w:szCs w:val="28"/>
        </w:rPr>
        <w:t>).</w:t>
      </w:r>
    </w:p>
    <w:p w14:paraId="77777A5C" w14:textId="4F7F1BA1" w:rsidR="00B95DD6" w:rsidRPr="009A1C52" w:rsidRDefault="00B95DD6" w:rsidP="009A1C52">
      <w:pPr>
        <w:spacing w:line="360" w:lineRule="auto"/>
        <w:ind w:firstLine="567"/>
        <w:contextualSpacing/>
        <w:jc w:val="both"/>
        <w:rPr>
          <w:sz w:val="28"/>
          <w:szCs w:val="28"/>
        </w:rPr>
      </w:pPr>
      <w:r w:rsidRPr="009A1C52">
        <w:rPr>
          <w:sz w:val="28"/>
          <w:szCs w:val="28"/>
        </w:rPr>
        <w:t xml:space="preserve">Элдарилав из Ругуджа </w:t>
      </w:r>
      <w:r w:rsidR="00DF34B8" w:rsidRPr="009A1C52">
        <w:rPr>
          <w:sz w:val="28"/>
          <w:szCs w:val="28"/>
        </w:rPr>
        <w:t>«</w:t>
      </w:r>
      <w:r w:rsidRPr="009A1C52">
        <w:rPr>
          <w:sz w:val="28"/>
          <w:szCs w:val="28"/>
        </w:rPr>
        <w:t>ЧIохъдол ясалде</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Девушке из Чоха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Росу берцин</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Красавица села</w:t>
      </w:r>
      <w:r w:rsidR="00DF34B8" w:rsidRPr="009A1C52">
        <w:rPr>
          <w:sz w:val="28"/>
          <w:szCs w:val="28"/>
        </w:rPr>
        <w:t>»</w:t>
      </w:r>
      <w:r w:rsidRPr="009A1C52">
        <w:rPr>
          <w:sz w:val="28"/>
          <w:szCs w:val="28"/>
        </w:rPr>
        <w:t>).</w:t>
      </w:r>
    </w:p>
    <w:p w14:paraId="3D9E1867" w14:textId="66BDAB09" w:rsidR="00B95DD6" w:rsidRPr="009A1C52" w:rsidRDefault="00B95DD6" w:rsidP="009A1C52">
      <w:pPr>
        <w:spacing w:line="360" w:lineRule="auto"/>
        <w:ind w:firstLine="567"/>
        <w:contextualSpacing/>
        <w:jc w:val="both"/>
        <w:rPr>
          <w:sz w:val="28"/>
          <w:szCs w:val="28"/>
        </w:rPr>
      </w:pPr>
      <w:r w:rsidRPr="009A1C52">
        <w:rPr>
          <w:sz w:val="28"/>
          <w:szCs w:val="28"/>
        </w:rPr>
        <w:t xml:space="preserve">Тажудин (Чанка) из Батлаича </w:t>
      </w:r>
      <w:r w:rsidR="00DF34B8" w:rsidRPr="009A1C52">
        <w:rPr>
          <w:sz w:val="28"/>
          <w:szCs w:val="28"/>
        </w:rPr>
        <w:t>«</w:t>
      </w:r>
      <w:r w:rsidRPr="009A1C52">
        <w:rPr>
          <w:sz w:val="28"/>
          <w:szCs w:val="28"/>
        </w:rPr>
        <w:t>Гулишатиде (</w:t>
      </w:r>
      <w:r w:rsidR="00DF34B8" w:rsidRPr="009A1C52">
        <w:rPr>
          <w:sz w:val="28"/>
          <w:szCs w:val="28"/>
        </w:rPr>
        <w:t>«</w:t>
      </w:r>
      <w:r w:rsidRPr="009A1C52">
        <w:rPr>
          <w:sz w:val="28"/>
          <w:szCs w:val="28"/>
        </w:rPr>
        <w:t>Гулишат</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ГьаракIунисей</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Араканинка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ТIаде магIарухъе яхине анищ</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Подняться бы мне в гору</w:t>
      </w:r>
      <w:r w:rsidR="00DF34B8" w:rsidRPr="009A1C52">
        <w:rPr>
          <w:sz w:val="28"/>
          <w:szCs w:val="28"/>
        </w:rPr>
        <w:t>»</w:t>
      </w:r>
      <w:r w:rsidRPr="009A1C52">
        <w:rPr>
          <w:sz w:val="28"/>
          <w:szCs w:val="28"/>
        </w:rPr>
        <w:t>).</w:t>
      </w:r>
    </w:p>
    <w:p w14:paraId="751B005B" w14:textId="07D9EEA4" w:rsidR="00B95DD6" w:rsidRPr="009A1C52" w:rsidRDefault="00B95DD6" w:rsidP="009A1C52">
      <w:pPr>
        <w:spacing w:line="360" w:lineRule="auto"/>
        <w:ind w:firstLine="567"/>
        <w:contextualSpacing/>
        <w:jc w:val="both"/>
        <w:rPr>
          <w:sz w:val="28"/>
          <w:szCs w:val="28"/>
        </w:rPr>
      </w:pPr>
      <w:r w:rsidRPr="009A1C52">
        <w:rPr>
          <w:sz w:val="28"/>
          <w:szCs w:val="28"/>
        </w:rPr>
        <w:t xml:space="preserve">Махмуд из Кахабросо </w:t>
      </w:r>
      <w:r w:rsidR="00DF34B8" w:rsidRPr="009A1C52">
        <w:rPr>
          <w:sz w:val="28"/>
          <w:szCs w:val="28"/>
        </w:rPr>
        <w:t>«</w:t>
      </w:r>
      <w:r w:rsidRPr="009A1C52">
        <w:rPr>
          <w:sz w:val="28"/>
          <w:szCs w:val="28"/>
        </w:rPr>
        <w:t>Макьу</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Сон</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Эбелги ясги</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Мать и дочь</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Мариям</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Мариям</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ГIищкъул цIеца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Огнем любви</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РекIел гьаваялъул гьундул рихханин</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Разрушен дворец любви</w:t>
      </w:r>
      <w:r w:rsidR="00DF34B8" w:rsidRPr="009A1C52">
        <w:rPr>
          <w:sz w:val="28"/>
          <w:szCs w:val="28"/>
        </w:rPr>
        <w:t>»</w:t>
      </w:r>
      <w:r w:rsidRPr="009A1C52">
        <w:rPr>
          <w:sz w:val="28"/>
          <w:szCs w:val="28"/>
        </w:rPr>
        <w:t>).</w:t>
      </w:r>
    </w:p>
    <w:p w14:paraId="27E99434" w14:textId="2023AB67" w:rsidR="00B95DD6" w:rsidRPr="009A1C52" w:rsidRDefault="00B95DD6" w:rsidP="009A1C52">
      <w:pPr>
        <w:spacing w:line="360" w:lineRule="auto"/>
        <w:ind w:firstLine="567"/>
        <w:contextualSpacing/>
        <w:jc w:val="both"/>
        <w:rPr>
          <w:sz w:val="28"/>
          <w:szCs w:val="28"/>
        </w:rPr>
      </w:pPr>
      <w:r w:rsidRPr="009A1C52">
        <w:rPr>
          <w:sz w:val="28"/>
          <w:szCs w:val="28"/>
        </w:rPr>
        <w:t xml:space="preserve">Критика: Гамзат Цадаса </w:t>
      </w:r>
      <w:r w:rsidR="00DF34B8" w:rsidRPr="009A1C52">
        <w:rPr>
          <w:sz w:val="28"/>
          <w:szCs w:val="28"/>
        </w:rPr>
        <w:t>«</w:t>
      </w:r>
      <w:r w:rsidRPr="009A1C52">
        <w:rPr>
          <w:sz w:val="28"/>
          <w:szCs w:val="28"/>
        </w:rPr>
        <w:t>ХъахIабросулъа МахIмуд</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Махмуд из Кахабросо</w:t>
      </w:r>
      <w:r w:rsidR="00DF34B8" w:rsidRPr="009A1C52">
        <w:rPr>
          <w:sz w:val="28"/>
          <w:szCs w:val="28"/>
        </w:rPr>
        <w:t>»</w:t>
      </w:r>
      <w:r w:rsidRPr="009A1C52">
        <w:rPr>
          <w:sz w:val="28"/>
          <w:szCs w:val="28"/>
        </w:rPr>
        <w:t>)</w:t>
      </w:r>
    </w:p>
    <w:p w14:paraId="46E74D02" w14:textId="77777777" w:rsidR="00B95DD6" w:rsidRPr="009A1C52" w:rsidRDefault="00B95DD6" w:rsidP="009A1C52">
      <w:pPr>
        <w:spacing w:line="360" w:lineRule="auto"/>
        <w:ind w:firstLine="567"/>
        <w:jc w:val="both"/>
        <w:rPr>
          <w:sz w:val="28"/>
          <w:szCs w:val="28"/>
        </w:rPr>
      </w:pPr>
      <w:r w:rsidRPr="009A1C52">
        <w:rPr>
          <w:sz w:val="28"/>
          <w:szCs w:val="28"/>
        </w:rPr>
        <w:t xml:space="preserve">Поэты периода Чанки и Махмуда: </w:t>
      </w:r>
    </w:p>
    <w:p w14:paraId="32820F75" w14:textId="5014FBEB" w:rsidR="00B95DD6" w:rsidRPr="009A1C52" w:rsidRDefault="00B95DD6" w:rsidP="009A1C52">
      <w:pPr>
        <w:spacing w:line="360" w:lineRule="auto"/>
        <w:ind w:firstLine="567"/>
        <w:contextualSpacing/>
        <w:jc w:val="both"/>
        <w:rPr>
          <w:sz w:val="28"/>
          <w:szCs w:val="28"/>
        </w:rPr>
      </w:pPr>
      <w:r w:rsidRPr="009A1C52">
        <w:rPr>
          <w:sz w:val="28"/>
          <w:szCs w:val="28"/>
        </w:rPr>
        <w:t xml:space="preserve">Этил Али из Телетля </w:t>
      </w:r>
      <w:r w:rsidR="00DF34B8" w:rsidRPr="009A1C52">
        <w:rPr>
          <w:sz w:val="28"/>
          <w:szCs w:val="28"/>
        </w:rPr>
        <w:t>«</w:t>
      </w:r>
      <w:r w:rsidRPr="009A1C52">
        <w:rPr>
          <w:sz w:val="28"/>
          <w:szCs w:val="28"/>
        </w:rPr>
        <w:t>Билараб гIакдаде</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Потерявшейся корове</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Гьудуласде</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Другу</w:t>
      </w:r>
      <w:r w:rsidR="00DF34B8" w:rsidRPr="009A1C52">
        <w:rPr>
          <w:sz w:val="28"/>
          <w:szCs w:val="28"/>
        </w:rPr>
        <w:t>»</w:t>
      </w:r>
      <w:r w:rsidRPr="009A1C52">
        <w:rPr>
          <w:sz w:val="28"/>
          <w:szCs w:val="28"/>
        </w:rPr>
        <w:t>).</w:t>
      </w:r>
    </w:p>
    <w:p w14:paraId="4297CB27" w14:textId="464C9593" w:rsidR="00B95DD6" w:rsidRPr="009A1C52" w:rsidRDefault="00B95DD6" w:rsidP="009A1C52">
      <w:pPr>
        <w:spacing w:line="360" w:lineRule="auto"/>
        <w:ind w:firstLine="567"/>
        <w:contextualSpacing/>
        <w:jc w:val="both"/>
        <w:rPr>
          <w:sz w:val="28"/>
          <w:szCs w:val="28"/>
        </w:rPr>
      </w:pPr>
      <w:r w:rsidRPr="009A1C52">
        <w:rPr>
          <w:sz w:val="28"/>
          <w:szCs w:val="28"/>
        </w:rPr>
        <w:t xml:space="preserve">Магомед из Тлоха </w:t>
      </w:r>
      <w:r w:rsidR="00DF34B8" w:rsidRPr="009A1C52">
        <w:rPr>
          <w:sz w:val="28"/>
          <w:szCs w:val="28"/>
        </w:rPr>
        <w:t>«</w:t>
      </w:r>
      <w:r w:rsidRPr="009A1C52">
        <w:rPr>
          <w:sz w:val="28"/>
          <w:szCs w:val="28"/>
        </w:rPr>
        <w:t>РагIи кIодо, кIал гIемер</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Болтун</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Эркенлъи</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Свобода</w:t>
      </w:r>
      <w:r w:rsidR="00DF34B8" w:rsidRPr="009A1C52">
        <w:rPr>
          <w:sz w:val="28"/>
          <w:szCs w:val="28"/>
        </w:rPr>
        <w:t>»</w:t>
      </w:r>
      <w:r w:rsidRPr="009A1C52">
        <w:rPr>
          <w:sz w:val="28"/>
          <w:szCs w:val="28"/>
        </w:rPr>
        <w:t>).</w:t>
      </w:r>
    </w:p>
    <w:p w14:paraId="5459743A" w14:textId="2DF9A7A4" w:rsidR="00B95DD6" w:rsidRPr="009A1C52" w:rsidRDefault="00B95DD6" w:rsidP="009A1C52">
      <w:pPr>
        <w:spacing w:line="360" w:lineRule="auto"/>
        <w:ind w:firstLine="567"/>
        <w:contextualSpacing/>
        <w:jc w:val="both"/>
        <w:rPr>
          <w:sz w:val="28"/>
          <w:szCs w:val="28"/>
        </w:rPr>
      </w:pPr>
      <w:r w:rsidRPr="009A1C52">
        <w:rPr>
          <w:sz w:val="28"/>
          <w:szCs w:val="28"/>
        </w:rPr>
        <w:t xml:space="preserve">Курбан из Инхело </w:t>
      </w:r>
      <w:r w:rsidR="00DF34B8" w:rsidRPr="009A1C52">
        <w:rPr>
          <w:sz w:val="28"/>
          <w:szCs w:val="28"/>
        </w:rPr>
        <w:t>«</w:t>
      </w:r>
      <w:r w:rsidRPr="009A1C52">
        <w:rPr>
          <w:sz w:val="28"/>
          <w:szCs w:val="28"/>
        </w:rPr>
        <w:t>Рокьул кечI</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Песня о любви</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Кундуховасде</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Кундухову</w:t>
      </w:r>
      <w:r w:rsidR="00DF34B8" w:rsidRPr="009A1C52">
        <w:rPr>
          <w:sz w:val="28"/>
          <w:szCs w:val="28"/>
        </w:rPr>
        <w:t>»</w:t>
      </w:r>
      <w:r w:rsidRPr="009A1C52">
        <w:rPr>
          <w:sz w:val="28"/>
          <w:szCs w:val="28"/>
        </w:rPr>
        <w:t>).</w:t>
      </w:r>
    </w:p>
    <w:p w14:paraId="06CCC5D7" w14:textId="195EAB65" w:rsidR="00B95DD6" w:rsidRPr="009A1C52" w:rsidRDefault="00DC0249" w:rsidP="009A1C52">
      <w:pPr>
        <w:suppressAutoHyphens w:val="0"/>
        <w:spacing w:line="360" w:lineRule="auto"/>
        <w:ind w:firstLine="567"/>
        <w:jc w:val="both"/>
        <w:rPr>
          <w:sz w:val="28"/>
          <w:szCs w:val="28"/>
        </w:rPr>
      </w:pPr>
      <w:r w:rsidRPr="009A1C52">
        <w:rPr>
          <w:bCs/>
          <w:sz w:val="28"/>
          <w:szCs w:val="28"/>
        </w:rPr>
        <w:t>64</w:t>
      </w:r>
      <w:r w:rsidRPr="009A1C52">
        <w:rPr>
          <w:rFonts w:eastAsia="Times New Roman"/>
          <w:bCs/>
          <w:kern w:val="0"/>
          <w:sz w:val="28"/>
          <w:szCs w:val="28"/>
          <w:vertAlign w:val="superscript"/>
        </w:rPr>
        <w:t>1</w:t>
      </w:r>
      <w:r w:rsidRPr="009A1C52">
        <w:rPr>
          <w:sz w:val="28"/>
          <w:szCs w:val="28"/>
        </w:rPr>
        <w:t xml:space="preserve">.6.4. </w:t>
      </w:r>
      <w:r w:rsidR="00B95DD6" w:rsidRPr="009A1C52">
        <w:rPr>
          <w:sz w:val="28"/>
          <w:szCs w:val="28"/>
        </w:rPr>
        <w:t>Из литературы народов Дагестана:</w:t>
      </w:r>
    </w:p>
    <w:p w14:paraId="78CE8ABD" w14:textId="3BFCAC20" w:rsidR="00B95DD6" w:rsidRPr="009A1C52" w:rsidRDefault="00B95DD6" w:rsidP="009A1C52">
      <w:pPr>
        <w:spacing w:line="360" w:lineRule="auto"/>
        <w:ind w:firstLine="567"/>
        <w:contextualSpacing/>
        <w:jc w:val="both"/>
        <w:rPr>
          <w:sz w:val="28"/>
          <w:szCs w:val="28"/>
        </w:rPr>
      </w:pPr>
      <w:r w:rsidRPr="009A1C52">
        <w:rPr>
          <w:sz w:val="28"/>
          <w:szCs w:val="28"/>
        </w:rPr>
        <w:t xml:space="preserve">Саид из Кочхюра </w:t>
      </w:r>
      <w:r w:rsidR="00DF34B8" w:rsidRPr="009A1C52">
        <w:rPr>
          <w:sz w:val="28"/>
          <w:szCs w:val="28"/>
        </w:rPr>
        <w:t>«</w:t>
      </w:r>
      <w:r w:rsidRPr="009A1C52">
        <w:rPr>
          <w:sz w:val="28"/>
          <w:szCs w:val="28"/>
        </w:rPr>
        <w:t>Мурсалханасе нагIана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Проклятие Мурсалхану</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Дир къисматалъул гьоко</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Колесо моей судьбы</w:t>
      </w:r>
      <w:r w:rsidR="00DF34B8" w:rsidRPr="009A1C52">
        <w:rPr>
          <w:sz w:val="28"/>
          <w:szCs w:val="28"/>
        </w:rPr>
        <w:t>»</w:t>
      </w:r>
      <w:r w:rsidRPr="009A1C52">
        <w:rPr>
          <w:sz w:val="28"/>
          <w:szCs w:val="28"/>
        </w:rPr>
        <w:t>).</w:t>
      </w:r>
    </w:p>
    <w:p w14:paraId="26AD795C" w14:textId="4E32B0FC" w:rsidR="00B95DD6" w:rsidRPr="009A1C52" w:rsidRDefault="00B95DD6" w:rsidP="009A1C52">
      <w:pPr>
        <w:spacing w:line="360" w:lineRule="auto"/>
        <w:ind w:firstLine="567"/>
        <w:contextualSpacing/>
        <w:jc w:val="both"/>
        <w:rPr>
          <w:sz w:val="28"/>
          <w:szCs w:val="28"/>
        </w:rPr>
      </w:pPr>
      <w:r w:rsidRPr="009A1C52">
        <w:rPr>
          <w:sz w:val="28"/>
          <w:szCs w:val="28"/>
        </w:rPr>
        <w:t xml:space="preserve">Етим Эмин </w:t>
      </w:r>
      <w:r w:rsidR="00DF34B8" w:rsidRPr="009A1C52">
        <w:rPr>
          <w:sz w:val="28"/>
          <w:szCs w:val="28"/>
        </w:rPr>
        <w:t>«</w:t>
      </w:r>
      <w:r w:rsidRPr="009A1C52">
        <w:rPr>
          <w:sz w:val="28"/>
          <w:szCs w:val="28"/>
        </w:rPr>
        <w:t>Огь, нилъер гIумру</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О, наша жизнь</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Гьаб дунял</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Этот мир</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Кумек ахIи</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Зов на помощь</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Дие ракIбати гьабулезде</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Тем, кто меня утешает</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Эминил васигат</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Завещание Эмина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Огь, панаяб дуниял</w:t>
      </w:r>
      <w:r w:rsidR="00DF34B8" w:rsidRPr="009A1C52">
        <w:rPr>
          <w:sz w:val="28"/>
          <w:szCs w:val="28"/>
        </w:rPr>
        <w:t>»</w:t>
      </w:r>
      <w:r w:rsidRPr="009A1C52">
        <w:rPr>
          <w:sz w:val="28"/>
          <w:szCs w:val="28"/>
        </w:rPr>
        <w:t xml:space="preserve"> </w:t>
      </w:r>
      <w:r w:rsidRPr="009A1C52">
        <w:rPr>
          <w:sz w:val="28"/>
          <w:szCs w:val="28"/>
        </w:rPr>
        <w:br/>
        <w:t>(</w:t>
      </w:r>
      <w:r w:rsidR="00DF34B8" w:rsidRPr="009A1C52">
        <w:rPr>
          <w:sz w:val="28"/>
          <w:szCs w:val="28"/>
        </w:rPr>
        <w:t>«</w:t>
      </w:r>
      <w:r w:rsidRPr="009A1C52">
        <w:rPr>
          <w:sz w:val="28"/>
          <w:szCs w:val="28"/>
        </w:rPr>
        <w:t>О, бренный мир</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Гьудулзабазде</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Друзьям</w:t>
      </w:r>
      <w:r w:rsidR="00DF34B8" w:rsidRPr="009A1C52">
        <w:rPr>
          <w:sz w:val="28"/>
          <w:szCs w:val="28"/>
        </w:rPr>
        <w:t>»</w:t>
      </w:r>
      <w:r w:rsidRPr="009A1C52">
        <w:rPr>
          <w:sz w:val="28"/>
          <w:szCs w:val="28"/>
        </w:rPr>
        <w:t>).</w:t>
      </w:r>
    </w:p>
    <w:p w14:paraId="68158C45" w14:textId="6A3A57FF" w:rsidR="00B95DD6" w:rsidRPr="009A1C52" w:rsidRDefault="00B95DD6" w:rsidP="009A1C52">
      <w:pPr>
        <w:spacing w:line="360" w:lineRule="auto"/>
        <w:ind w:firstLine="567"/>
        <w:contextualSpacing/>
        <w:jc w:val="both"/>
        <w:rPr>
          <w:sz w:val="28"/>
          <w:szCs w:val="28"/>
        </w:rPr>
      </w:pPr>
      <w:r w:rsidRPr="009A1C52">
        <w:rPr>
          <w:sz w:val="28"/>
          <w:szCs w:val="28"/>
        </w:rPr>
        <w:t xml:space="preserve">Али из Маза </w:t>
      </w:r>
      <w:r w:rsidR="00DF34B8" w:rsidRPr="009A1C52">
        <w:rPr>
          <w:sz w:val="28"/>
          <w:szCs w:val="28"/>
        </w:rPr>
        <w:t>«</w:t>
      </w:r>
      <w:r w:rsidRPr="009A1C52">
        <w:rPr>
          <w:sz w:val="28"/>
          <w:szCs w:val="28"/>
        </w:rPr>
        <w:t>Дир ВатIан</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Моя Родина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Ханасде</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Хану</w:t>
      </w:r>
      <w:r w:rsidR="00DF34B8" w:rsidRPr="009A1C52">
        <w:rPr>
          <w:sz w:val="28"/>
          <w:szCs w:val="28"/>
        </w:rPr>
        <w:t>»</w:t>
      </w:r>
      <w:r w:rsidRPr="009A1C52">
        <w:rPr>
          <w:sz w:val="28"/>
          <w:szCs w:val="28"/>
        </w:rPr>
        <w:t>)</w:t>
      </w:r>
    </w:p>
    <w:p w14:paraId="1DB328B5" w14:textId="37743A1D" w:rsidR="00B95DD6" w:rsidRPr="009A1C52" w:rsidRDefault="00B95DD6" w:rsidP="009A1C52">
      <w:pPr>
        <w:spacing w:line="360" w:lineRule="auto"/>
        <w:ind w:firstLine="567"/>
        <w:contextualSpacing/>
        <w:jc w:val="both"/>
        <w:rPr>
          <w:sz w:val="28"/>
          <w:szCs w:val="28"/>
        </w:rPr>
      </w:pPr>
      <w:r w:rsidRPr="009A1C52">
        <w:rPr>
          <w:sz w:val="28"/>
          <w:szCs w:val="28"/>
        </w:rPr>
        <w:t xml:space="preserve">Гаджи Ахтынский </w:t>
      </w:r>
      <w:r w:rsidR="00DF34B8" w:rsidRPr="009A1C52">
        <w:rPr>
          <w:sz w:val="28"/>
          <w:szCs w:val="28"/>
        </w:rPr>
        <w:t>«</w:t>
      </w:r>
      <w:r w:rsidRPr="009A1C52">
        <w:rPr>
          <w:sz w:val="28"/>
          <w:szCs w:val="28"/>
        </w:rPr>
        <w:t>ХIалтIухъанасул кагъат</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Письмо рабочего</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Бице</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Расскажи</w:t>
      </w:r>
      <w:r w:rsidR="00DF34B8" w:rsidRPr="009A1C52">
        <w:rPr>
          <w:sz w:val="28"/>
          <w:szCs w:val="28"/>
        </w:rPr>
        <w:t>»</w:t>
      </w:r>
      <w:r w:rsidRPr="009A1C52">
        <w:rPr>
          <w:sz w:val="28"/>
          <w:szCs w:val="28"/>
        </w:rPr>
        <w:t>).</w:t>
      </w:r>
    </w:p>
    <w:p w14:paraId="7D2D61F8" w14:textId="77777777" w:rsidR="00B95DD6" w:rsidRPr="009A1C52" w:rsidRDefault="00B95DD6" w:rsidP="009A1C52">
      <w:pPr>
        <w:spacing w:line="360" w:lineRule="auto"/>
        <w:ind w:firstLine="567"/>
        <w:contextualSpacing/>
        <w:jc w:val="both"/>
        <w:rPr>
          <w:sz w:val="28"/>
          <w:szCs w:val="28"/>
        </w:rPr>
      </w:pPr>
      <w:r w:rsidRPr="009A1C52">
        <w:rPr>
          <w:sz w:val="28"/>
          <w:szCs w:val="28"/>
        </w:rPr>
        <w:t>Из кумыкской литературы:</w:t>
      </w:r>
    </w:p>
    <w:p w14:paraId="51146C77" w14:textId="053504FF" w:rsidR="00B95DD6" w:rsidRPr="009A1C52" w:rsidRDefault="00B95DD6" w:rsidP="009A1C52">
      <w:pPr>
        <w:spacing w:line="360" w:lineRule="auto"/>
        <w:ind w:firstLine="567"/>
        <w:contextualSpacing/>
        <w:jc w:val="both"/>
        <w:rPr>
          <w:sz w:val="28"/>
          <w:szCs w:val="28"/>
        </w:rPr>
      </w:pPr>
      <w:r w:rsidRPr="009A1C52">
        <w:rPr>
          <w:sz w:val="28"/>
          <w:szCs w:val="28"/>
        </w:rPr>
        <w:t xml:space="preserve">Ирчи Казак </w:t>
      </w:r>
      <w:r w:rsidR="00DF34B8" w:rsidRPr="009A1C52">
        <w:rPr>
          <w:sz w:val="28"/>
          <w:szCs w:val="28"/>
        </w:rPr>
        <w:t>«</w:t>
      </w:r>
      <w:r w:rsidRPr="009A1C52">
        <w:rPr>
          <w:sz w:val="28"/>
          <w:szCs w:val="28"/>
        </w:rPr>
        <w:t>Сибиралдаса кагъат</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Письмо из Сибири</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Бихьинчи кинав вукIине кколев</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Каким должен быть мужчина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БатIияб мех</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Другое время</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ГIакъиласул сабру биххуларо</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Мудрый терпелив</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Асхар Тау</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Асхар тау</w:t>
      </w:r>
      <w:r w:rsidR="00DF34B8" w:rsidRPr="009A1C52">
        <w:rPr>
          <w:sz w:val="28"/>
          <w:szCs w:val="28"/>
        </w:rPr>
        <w:t>»</w:t>
      </w:r>
      <w:r w:rsidRPr="009A1C52">
        <w:rPr>
          <w:sz w:val="28"/>
          <w:szCs w:val="28"/>
        </w:rPr>
        <w:t>).</w:t>
      </w:r>
    </w:p>
    <w:p w14:paraId="1791F75C" w14:textId="20F456AB" w:rsidR="00B95DD6" w:rsidRPr="009A1C52" w:rsidRDefault="00B95DD6" w:rsidP="009A1C52">
      <w:pPr>
        <w:spacing w:line="360" w:lineRule="auto"/>
        <w:ind w:firstLine="567"/>
        <w:contextualSpacing/>
        <w:jc w:val="both"/>
        <w:rPr>
          <w:sz w:val="28"/>
          <w:szCs w:val="28"/>
        </w:rPr>
      </w:pPr>
      <w:r w:rsidRPr="009A1C52">
        <w:rPr>
          <w:sz w:val="28"/>
          <w:szCs w:val="28"/>
        </w:rPr>
        <w:t xml:space="preserve">Магомед Эфенди Османов </w:t>
      </w:r>
      <w:r w:rsidR="00DF34B8" w:rsidRPr="009A1C52">
        <w:rPr>
          <w:sz w:val="28"/>
          <w:szCs w:val="28"/>
        </w:rPr>
        <w:t>«</w:t>
      </w:r>
      <w:r w:rsidRPr="009A1C52">
        <w:rPr>
          <w:sz w:val="28"/>
          <w:szCs w:val="28"/>
        </w:rPr>
        <w:t>Къоял батIиял руго</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Время другое</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ЯхI</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Совесть</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ТIагъур лъуравщинав чи</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Не всяк, кто носит папаху</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Узденчиясул боцIи</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Имущество уздена</w:t>
      </w:r>
      <w:r w:rsidR="00DF34B8" w:rsidRPr="009A1C52">
        <w:rPr>
          <w:sz w:val="28"/>
          <w:szCs w:val="28"/>
        </w:rPr>
        <w:t>»</w:t>
      </w:r>
      <w:r w:rsidRPr="009A1C52">
        <w:rPr>
          <w:sz w:val="28"/>
          <w:szCs w:val="28"/>
        </w:rPr>
        <w:t>).</w:t>
      </w:r>
    </w:p>
    <w:p w14:paraId="55CB4E00" w14:textId="6E456C7C" w:rsidR="00B95DD6" w:rsidRPr="009A1C52" w:rsidRDefault="00B95DD6" w:rsidP="009A1C52">
      <w:pPr>
        <w:spacing w:line="360" w:lineRule="auto"/>
        <w:ind w:firstLine="567"/>
        <w:contextualSpacing/>
        <w:jc w:val="both"/>
        <w:rPr>
          <w:sz w:val="28"/>
          <w:szCs w:val="28"/>
        </w:rPr>
      </w:pPr>
      <w:r w:rsidRPr="009A1C52">
        <w:rPr>
          <w:sz w:val="28"/>
          <w:szCs w:val="28"/>
        </w:rPr>
        <w:t xml:space="preserve">Манай Алибеков </w:t>
      </w:r>
      <w:r w:rsidR="00DF34B8" w:rsidRPr="009A1C52">
        <w:rPr>
          <w:sz w:val="28"/>
          <w:szCs w:val="28"/>
        </w:rPr>
        <w:t>«</w:t>
      </w:r>
      <w:r w:rsidRPr="009A1C52">
        <w:rPr>
          <w:sz w:val="28"/>
          <w:szCs w:val="28"/>
        </w:rPr>
        <w:t>Нижер тIадчагIи</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Наши притеснители</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ХIакимзабазул ишал</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Дела чиновников</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Аксаялъул ясазул гIарз</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Жалоба аксайских девушек</w:t>
      </w:r>
      <w:r w:rsidR="00DF34B8" w:rsidRPr="009A1C52">
        <w:rPr>
          <w:sz w:val="28"/>
          <w:szCs w:val="28"/>
        </w:rPr>
        <w:t>»</w:t>
      </w:r>
      <w:r w:rsidRPr="009A1C52">
        <w:rPr>
          <w:sz w:val="28"/>
          <w:szCs w:val="28"/>
        </w:rPr>
        <w:t>).</w:t>
      </w:r>
    </w:p>
    <w:p w14:paraId="737C3E13" w14:textId="7212BC69" w:rsidR="00B95DD6" w:rsidRPr="009A1C52" w:rsidRDefault="00B95DD6" w:rsidP="009A1C52">
      <w:pPr>
        <w:spacing w:line="360" w:lineRule="auto"/>
        <w:ind w:firstLine="567"/>
        <w:contextualSpacing/>
        <w:jc w:val="both"/>
        <w:rPr>
          <w:sz w:val="28"/>
          <w:szCs w:val="28"/>
        </w:rPr>
      </w:pPr>
      <w:r w:rsidRPr="009A1C52">
        <w:rPr>
          <w:sz w:val="28"/>
          <w:szCs w:val="28"/>
        </w:rPr>
        <w:t xml:space="preserve">Зайнулабид Батырмурзаев </w:t>
      </w:r>
      <w:r w:rsidR="00DF34B8" w:rsidRPr="009A1C52">
        <w:rPr>
          <w:sz w:val="28"/>
          <w:szCs w:val="28"/>
        </w:rPr>
        <w:t>«</w:t>
      </w:r>
      <w:r w:rsidRPr="009A1C52">
        <w:rPr>
          <w:sz w:val="28"/>
          <w:szCs w:val="28"/>
        </w:rPr>
        <w:t>Халкъалъул цевехъанасде</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Народному предводителю</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Къокъа радалго ана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Группа ушла на рассвете</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Рогьалил цIва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Утренняя звезда</w:t>
      </w:r>
      <w:r w:rsidR="00DF34B8" w:rsidRPr="009A1C52">
        <w:rPr>
          <w:sz w:val="28"/>
          <w:szCs w:val="28"/>
        </w:rPr>
        <w:t>»</w:t>
      </w:r>
      <w:r w:rsidRPr="009A1C52">
        <w:rPr>
          <w:sz w:val="28"/>
          <w:szCs w:val="28"/>
        </w:rPr>
        <w:t>).</w:t>
      </w:r>
    </w:p>
    <w:p w14:paraId="00664436" w14:textId="7B2E9ECB" w:rsidR="00B95DD6" w:rsidRPr="009A1C52" w:rsidRDefault="00B95DD6" w:rsidP="009A1C52">
      <w:pPr>
        <w:spacing w:line="360" w:lineRule="auto"/>
        <w:ind w:firstLine="567"/>
        <w:contextualSpacing/>
        <w:jc w:val="both"/>
        <w:rPr>
          <w:sz w:val="28"/>
          <w:szCs w:val="28"/>
        </w:rPr>
      </w:pPr>
      <w:r w:rsidRPr="009A1C52">
        <w:rPr>
          <w:sz w:val="28"/>
          <w:szCs w:val="28"/>
        </w:rPr>
        <w:t xml:space="preserve">Батирай </w:t>
      </w:r>
      <w:r w:rsidR="00DF34B8" w:rsidRPr="009A1C52">
        <w:rPr>
          <w:sz w:val="28"/>
          <w:szCs w:val="28"/>
        </w:rPr>
        <w:t>«</w:t>
      </w:r>
      <w:r w:rsidRPr="009A1C52">
        <w:rPr>
          <w:sz w:val="28"/>
          <w:szCs w:val="28"/>
        </w:rPr>
        <w:t>Рокьул кучIдул</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Песни о любви</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БахIарчиясул хIакъалъулъ</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О герое</w:t>
      </w:r>
      <w:r w:rsidR="00DF34B8" w:rsidRPr="009A1C52">
        <w:rPr>
          <w:sz w:val="28"/>
          <w:szCs w:val="28"/>
        </w:rPr>
        <w:t>»</w:t>
      </w:r>
      <w:r w:rsidRPr="009A1C52">
        <w:rPr>
          <w:sz w:val="28"/>
          <w:szCs w:val="28"/>
        </w:rPr>
        <w:t>), Дица кечI кин ахIилеб?</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Как мне песни слагать?</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Дица кечI ахIулаан</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Я песни слагал</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Доб борхатаб магIарда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На той высокой горе</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Дир бадиб хьухь лъугьана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У меня туман перед глазами</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Дидего гьабураб</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О себе</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Векьарухъанасде</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Крестьянину</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Бечедасде</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Богачу</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Рохьор гIаркьалабигIан</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Словно веток в лесу</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Жиб алмасалъ цIер гIадин</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Точно как алмаз стекло</w:t>
      </w:r>
      <w:r w:rsidR="00DF34B8" w:rsidRPr="009A1C52">
        <w:rPr>
          <w:sz w:val="28"/>
          <w:szCs w:val="28"/>
        </w:rPr>
        <w:t>»</w:t>
      </w:r>
      <w:r w:rsidRPr="009A1C52">
        <w:rPr>
          <w:sz w:val="28"/>
          <w:szCs w:val="28"/>
        </w:rPr>
        <w:t>).</w:t>
      </w:r>
    </w:p>
    <w:p w14:paraId="6E536EE8" w14:textId="6E2C171C" w:rsidR="00B95DD6" w:rsidRPr="009A1C52" w:rsidRDefault="00B95DD6" w:rsidP="009A1C52">
      <w:pPr>
        <w:spacing w:line="360" w:lineRule="auto"/>
        <w:ind w:firstLine="567"/>
        <w:contextualSpacing/>
        <w:jc w:val="both"/>
        <w:rPr>
          <w:sz w:val="28"/>
          <w:szCs w:val="28"/>
        </w:rPr>
      </w:pPr>
      <w:r w:rsidRPr="009A1C52">
        <w:rPr>
          <w:sz w:val="28"/>
          <w:szCs w:val="28"/>
        </w:rPr>
        <w:t xml:space="preserve">Мунги Ахмед </w:t>
      </w:r>
      <w:r w:rsidR="00DF34B8" w:rsidRPr="009A1C52">
        <w:rPr>
          <w:sz w:val="28"/>
          <w:szCs w:val="28"/>
        </w:rPr>
        <w:t>«</w:t>
      </w:r>
      <w:r w:rsidRPr="009A1C52">
        <w:rPr>
          <w:sz w:val="28"/>
          <w:szCs w:val="28"/>
        </w:rPr>
        <w:t>Шамилил суд</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Суд Шамиля</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Мадам</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Мадам</w:t>
      </w:r>
      <w:r w:rsidR="00DF34B8" w:rsidRPr="009A1C52">
        <w:rPr>
          <w:sz w:val="28"/>
          <w:szCs w:val="28"/>
        </w:rPr>
        <w:t>»</w:t>
      </w:r>
      <w:r w:rsidRPr="009A1C52">
        <w:rPr>
          <w:sz w:val="28"/>
          <w:szCs w:val="28"/>
        </w:rPr>
        <w:t>).</w:t>
      </w:r>
    </w:p>
    <w:p w14:paraId="11D2A954" w14:textId="39A440BF" w:rsidR="00B95DD6" w:rsidRPr="009A1C52" w:rsidRDefault="00B95DD6" w:rsidP="009A1C52">
      <w:pPr>
        <w:spacing w:line="360" w:lineRule="auto"/>
        <w:ind w:firstLine="567"/>
        <w:contextualSpacing/>
        <w:jc w:val="both"/>
        <w:rPr>
          <w:sz w:val="28"/>
          <w:szCs w:val="28"/>
        </w:rPr>
      </w:pPr>
      <w:r w:rsidRPr="009A1C52">
        <w:rPr>
          <w:sz w:val="28"/>
          <w:szCs w:val="28"/>
        </w:rPr>
        <w:t xml:space="preserve">Сукур Курбан </w:t>
      </w:r>
      <w:r w:rsidR="00DF34B8" w:rsidRPr="009A1C52">
        <w:rPr>
          <w:sz w:val="28"/>
          <w:szCs w:val="28"/>
        </w:rPr>
        <w:t>«</w:t>
      </w:r>
      <w:r w:rsidRPr="009A1C52">
        <w:rPr>
          <w:sz w:val="28"/>
          <w:szCs w:val="28"/>
        </w:rPr>
        <w:t>Мискинав Шахул яс</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Дочь бедного Шаху</w:t>
      </w:r>
      <w:r w:rsidR="00DF34B8" w:rsidRPr="009A1C52">
        <w:rPr>
          <w:sz w:val="28"/>
          <w:szCs w:val="28"/>
        </w:rPr>
        <w:t>»</w:t>
      </w:r>
      <w:r w:rsidRPr="009A1C52">
        <w:rPr>
          <w:sz w:val="28"/>
          <w:szCs w:val="28"/>
        </w:rPr>
        <w:t>).</w:t>
      </w:r>
    </w:p>
    <w:p w14:paraId="59B6C4B8" w14:textId="10ABD8FA" w:rsidR="00B95DD6" w:rsidRPr="009A1C52" w:rsidRDefault="00B95DD6" w:rsidP="009A1C52">
      <w:pPr>
        <w:spacing w:line="360" w:lineRule="auto"/>
        <w:ind w:firstLine="567"/>
        <w:contextualSpacing/>
        <w:jc w:val="both"/>
        <w:rPr>
          <w:sz w:val="28"/>
          <w:szCs w:val="28"/>
        </w:rPr>
      </w:pPr>
      <w:r w:rsidRPr="009A1C52">
        <w:rPr>
          <w:sz w:val="28"/>
          <w:szCs w:val="28"/>
        </w:rPr>
        <w:t xml:space="preserve">Зиявудин Кади </w:t>
      </w:r>
      <w:r w:rsidR="00DF34B8" w:rsidRPr="009A1C52">
        <w:rPr>
          <w:sz w:val="28"/>
          <w:szCs w:val="28"/>
        </w:rPr>
        <w:t>«</w:t>
      </w:r>
      <w:r w:rsidRPr="009A1C52">
        <w:rPr>
          <w:sz w:val="28"/>
          <w:szCs w:val="28"/>
        </w:rPr>
        <w:t>Гьудуласухъе кагъат</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Письмо другу</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Мун йосизе ханасул</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Чтоб тебя завоевать у хана…</w:t>
      </w:r>
      <w:r w:rsidR="00DF34B8" w:rsidRPr="009A1C52">
        <w:rPr>
          <w:sz w:val="28"/>
          <w:szCs w:val="28"/>
        </w:rPr>
        <w:t>»</w:t>
      </w:r>
      <w:r w:rsidRPr="009A1C52">
        <w:rPr>
          <w:sz w:val="28"/>
          <w:szCs w:val="28"/>
        </w:rPr>
        <w:t>).</w:t>
      </w:r>
    </w:p>
    <w:p w14:paraId="53A5B271" w14:textId="77884CB8" w:rsidR="00B95DD6" w:rsidRPr="009A1C52" w:rsidRDefault="00B95DD6" w:rsidP="009A1C52">
      <w:pPr>
        <w:spacing w:line="360" w:lineRule="auto"/>
        <w:ind w:firstLine="567"/>
        <w:contextualSpacing/>
        <w:jc w:val="both"/>
        <w:rPr>
          <w:sz w:val="28"/>
          <w:szCs w:val="28"/>
        </w:rPr>
      </w:pPr>
      <w:r w:rsidRPr="009A1C52">
        <w:rPr>
          <w:sz w:val="28"/>
          <w:szCs w:val="28"/>
        </w:rPr>
        <w:t xml:space="preserve">Гасан Гузунов </w:t>
      </w:r>
      <w:r w:rsidR="00DF34B8" w:rsidRPr="009A1C52">
        <w:rPr>
          <w:sz w:val="28"/>
          <w:szCs w:val="28"/>
        </w:rPr>
        <w:t>«</w:t>
      </w:r>
      <w:r w:rsidRPr="009A1C52">
        <w:rPr>
          <w:sz w:val="28"/>
          <w:szCs w:val="28"/>
        </w:rPr>
        <w:t>ГIункIкIги цIулакьоги</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Мышь и ореховая скорлупа</w:t>
      </w:r>
      <w:r w:rsidR="00DF34B8" w:rsidRPr="009A1C52">
        <w:rPr>
          <w:sz w:val="28"/>
          <w:szCs w:val="28"/>
        </w:rPr>
        <w:t>»</w:t>
      </w:r>
      <w:r w:rsidRPr="009A1C52">
        <w:rPr>
          <w:sz w:val="28"/>
          <w:szCs w:val="28"/>
        </w:rPr>
        <w:t>).</w:t>
      </w:r>
    </w:p>
    <w:p w14:paraId="16BB6C99" w14:textId="387FDF49" w:rsidR="00B95DD6" w:rsidRPr="009A1C52" w:rsidRDefault="00B95DD6" w:rsidP="009A1C52">
      <w:pPr>
        <w:spacing w:line="360" w:lineRule="auto"/>
        <w:ind w:firstLine="567"/>
        <w:contextualSpacing/>
        <w:jc w:val="both"/>
        <w:rPr>
          <w:sz w:val="28"/>
          <w:szCs w:val="28"/>
        </w:rPr>
      </w:pPr>
      <w:r w:rsidRPr="009A1C52">
        <w:rPr>
          <w:sz w:val="28"/>
          <w:szCs w:val="28"/>
        </w:rPr>
        <w:t xml:space="preserve">Щаза из Куркли </w:t>
      </w:r>
      <w:r w:rsidR="00DF34B8" w:rsidRPr="009A1C52">
        <w:rPr>
          <w:sz w:val="28"/>
          <w:szCs w:val="28"/>
        </w:rPr>
        <w:t>«</w:t>
      </w:r>
      <w:r w:rsidRPr="009A1C52">
        <w:rPr>
          <w:sz w:val="28"/>
          <w:szCs w:val="28"/>
        </w:rPr>
        <w:t>Къокъал кучIдул</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Короткие стихи</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ГIурччинаб гIурдаде гIазу бан буго</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Снег выпал на зеленое поле</w:t>
      </w:r>
      <w:r w:rsidR="00DF34B8" w:rsidRPr="009A1C52">
        <w:rPr>
          <w:sz w:val="28"/>
          <w:szCs w:val="28"/>
        </w:rPr>
        <w:t>»</w:t>
      </w:r>
      <w:r w:rsidRPr="009A1C52">
        <w:rPr>
          <w:sz w:val="28"/>
          <w:szCs w:val="28"/>
        </w:rPr>
        <w:t>).</w:t>
      </w:r>
    </w:p>
    <w:p w14:paraId="2F41F15D" w14:textId="4EFB0F59" w:rsidR="00B95DD6" w:rsidRPr="009A1C52" w:rsidRDefault="00B95DD6" w:rsidP="009A1C52">
      <w:pPr>
        <w:spacing w:line="360" w:lineRule="auto"/>
        <w:ind w:firstLine="567"/>
        <w:contextualSpacing/>
        <w:jc w:val="both"/>
        <w:rPr>
          <w:sz w:val="28"/>
          <w:szCs w:val="28"/>
        </w:rPr>
      </w:pPr>
      <w:r w:rsidRPr="009A1C52">
        <w:rPr>
          <w:sz w:val="28"/>
          <w:szCs w:val="28"/>
        </w:rPr>
        <w:t xml:space="preserve">Саид Габиев </w:t>
      </w:r>
      <w:r w:rsidR="00DF34B8" w:rsidRPr="009A1C52">
        <w:rPr>
          <w:sz w:val="28"/>
          <w:szCs w:val="28"/>
        </w:rPr>
        <w:t>«</w:t>
      </w:r>
      <w:r w:rsidRPr="009A1C52">
        <w:rPr>
          <w:sz w:val="28"/>
          <w:szCs w:val="28"/>
        </w:rPr>
        <w:t>Анищ</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Мечта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Мурад</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Цель</w:t>
      </w:r>
      <w:r w:rsidR="00DF34B8" w:rsidRPr="009A1C52">
        <w:rPr>
          <w:sz w:val="28"/>
          <w:szCs w:val="28"/>
        </w:rPr>
        <w:t>»</w:t>
      </w:r>
      <w:r w:rsidRPr="009A1C52">
        <w:rPr>
          <w:sz w:val="28"/>
          <w:szCs w:val="28"/>
        </w:rPr>
        <w:t>).</w:t>
      </w:r>
    </w:p>
    <w:p w14:paraId="0FD55714" w14:textId="3B17FFB6" w:rsidR="00B95DD6" w:rsidRPr="009A1C52" w:rsidRDefault="00B95DD6" w:rsidP="009A1C52">
      <w:pPr>
        <w:spacing w:line="360" w:lineRule="auto"/>
        <w:ind w:firstLine="567"/>
        <w:contextualSpacing/>
        <w:jc w:val="both"/>
        <w:rPr>
          <w:sz w:val="28"/>
          <w:szCs w:val="28"/>
        </w:rPr>
      </w:pPr>
      <w:r w:rsidRPr="009A1C52">
        <w:rPr>
          <w:sz w:val="28"/>
          <w:szCs w:val="28"/>
        </w:rPr>
        <w:t xml:space="preserve">Гарун Саидов </w:t>
      </w:r>
      <w:r w:rsidR="00DF34B8" w:rsidRPr="009A1C52">
        <w:rPr>
          <w:sz w:val="28"/>
          <w:szCs w:val="28"/>
        </w:rPr>
        <w:t>«</w:t>
      </w:r>
      <w:r w:rsidRPr="009A1C52">
        <w:rPr>
          <w:sz w:val="28"/>
          <w:szCs w:val="28"/>
        </w:rPr>
        <w:t>ГъалайчагIи</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Лудильщики</w:t>
      </w:r>
      <w:r w:rsidR="00DF34B8" w:rsidRPr="009A1C52">
        <w:rPr>
          <w:sz w:val="28"/>
          <w:szCs w:val="28"/>
        </w:rPr>
        <w:t>»</w:t>
      </w:r>
      <w:r w:rsidRPr="009A1C52">
        <w:rPr>
          <w:sz w:val="28"/>
          <w:szCs w:val="28"/>
        </w:rPr>
        <w:t>) (пьеса).</w:t>
      </w:r>
    </w:p>
    <w:p w14:paraId="067A4906" w14:textId="19F355E4" w:rsidR="00B95DD6" w:rsidRPr="009A1C52" w:rsidRDefault="00B95DD6" w:rsidP="009A1C52">
      <w:pPr>
        <w:spacing w:line="360" w:lineRule="auto"/>
        <w:ind w:firstLine="567"/>
        <w:contextualSpacing/>
        <w:jc w:val="both"/>
        <w:rPr>
          <w:sz w:val="28"/>
          <w:szCs w:val="28"/>
        </w:rPr>
      </w:pPr>
      <w:r w:rsidRPr="009A1C52">
        <w:rPr>
          <w:sz w:val="28"/>
          <w:szCs w:val="28"/>
        </w:rPr>
        <w:t xml:space="preserve">Мирза Калухский </w:t>
      </w:r>
      <w:r w:rsidR="00DF34B8" w:rsidRPr="009A1C52">
        <w:rPr>
          <w:sz w:val="28"/>
          <w:szCs w:val="28"/>
        </w:rPr>
        <w:t>«</w:t>
      </w:r>
      <w:r w:rsidRPr="009A1C52">
        <w:rPr>
          <w:sz w:val="28"/>
          <w:szCs w:val="28"/>
        </w:rPr>
        <w:t>Ханасе жаваб</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Ответ хану</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Айгъиралде</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Коню</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Халкъалде ахIибай</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Призыв к народу</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ГIащикъ-булбул</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Влюбленный соловей</w:t>
      </w:r>
      <w:r w:rsidR="00DF34B8" w:rsidRPr="009A1C52">
        <w:rPr>
          <w:sz w:val="28"/>
          <w:szCs w:val="28"/>
        </w:rPr>
        <w:t>»</w:t>
      </w:r>
      <w:r w:rsidRPr="009A1C52">
        <w:rPr>
          <w:sz w:val="28"/>
          <w:szCs w:val="28"/>
        </w:rPr>
        <w:t>).</w:t>
      </w:r>
    </w:p>
    <w:p w14:paraId="1C502BD8" w14:textId="45C016F7" w:rsidR="00B95DD6" w:rsidRPr="009A1C52" w:rsidRDefault="00B95DD6" w:rsidP="009A1C52">
      <w:pPr>
        <w:spacing w:line="360" w:lineRule="auto"/>
        <w:ind w:firstLine="567"/>
        <w:contextualSpacing/>
        <w:jc w:val="both"/>
        <w:rPr>
          <w:sz w:val="28"/>
          <w:szCs w:val="28"/>
        </w:rPr>
      </w:pPr>
      <w:r w:rsidRPr="009A1C52">
        <w:rPr>
          <w:sz w:val="28"/>
          <w:szCs w:val="28"/>
        </w:rPr>
        <w:t xml:space="preserve">Гвандик Жигер </w:t>
      </w:r>
      <w:r w:rsidR="00DF34B8" w:rsidRPr="009A1C52">
        <w:rPr>
          <w:sz w:val="28"/>
          <w:szCs w:val="28"/>
        </w:rPr>
        <w:t>«</w:t>
      </w:r>
      <w:r w:rsidRPr="009A1C52">
        <w:rPr>
          <w:sz w:val="28"/>
          <w:szCs w:val="28"/>
        </w:rPr>
        <w:t>ЗахIматаб заман</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Тяжелое время</w:t>
      </w:r>
      <w:r w:rsidR="00DF34B8" w:rsidRPr="009A1C52">
        <w:rPr>
          <w:sz w:val="28"/>
          <w:szCs w:val="28"/>
        </w:rPr>
        <w:t>»</w:t>
      </w:r>
      <w:r w:rsidRPr="009A1C52">
        <w:rPr>
          <w:sz w:val="28"/>
          <w:szCs w:val="28"/>
        </w:rPr>
        <w:t>).</w:t>
      </w:r>
    </w:p>
    <w:p w14:paraId="4AAECDF1" w14:textId="2D8F0BC1" w:rsidR="00B95DD6" w:rsidRPr="009A1C52" w:rsidRDefault="00B95DD6" w:rsidP="009A1C52">
      <w:pPr>
        <w:spacing w:line="360" w:lineRule="auto"/>
        <w:ind w:firstLine="567"/>
        <w:contextualSpacing/>
        <w:jc w:val="both"/>
        <w:rPr>
          <w:sz w:val="28"/>
          <w:szCs w:val="28"/>
        </w:rPr>
      </w:pPr>
      <w:r w:rsidRPr="009A1C52">
        <w:rPr>
          <w:sz w:val="28"/>
          <w:szCs w:val="28"/>
        </w:rPr>
        <w:t xml:space="preserve">Уруж из Татила </w:t>
      </w:r>
      <w:r w:rsidR="00DF34B8" w:rsidRPr="009A1C52">
        <w:rPr>
          <w:sz w:val="28"/>
          <w:szCs w:val="28"/>
        </w:rPr>
        <w:t>«</w:t>
      </w:r>
      <w:r w:rsidRPr="009A1C52">
        <w:rPr>
          <w:sz w:val="28"/>
          <w:szCs w:val="28"/>
        </w:rPr>
        <w:t>Ле, мискин</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Бедняку</w:t>
      </w:r>
      <w:r w:rsidR="00DF34B8" w:rsidRPr="009A1C52">
        <w:rPr>
          <w:sz w:val="28"/>
          <w:szCs w:val="28"/>
        </w:rPr>
        <w:t>»</w:t>
      </w:r>
      <w:r w:rsidRPr="009A1C52">
        <w:rPr>
          <w:sz w:val="28"/>
          <w:szCs w:val="28"/>
        </w:rPr>
        <w:t>).</w:t>
      </w:r>
    </w:p>
    <w:p w14:paraId="2F1F738A" w14:textId="713B5C91" w:rsidR="00B95DD6" w:rsidRPr="009A1C52" w:rsidRDefault="00B95DD6" w:rsidP="009A1C52">
      <w:pPr>
        <w:spacing w:line="360" w:lineRule="auto"/>
        <w:ind w:firstLine="567"/>
        <w:jc w:val="both"/>
        <w:rPr>
          <w:sz w:val="28"/>
          <w:szCs w:val="28"/>
        </w:rPr>
      </w:pPr>
      <w:r w:rsidRPr="009A1C52">
        <w:rPr>
          <w:sz w:val="28"/>
          <w:szCs w:val="28"/>
        </w:rPr>
        <w:t xml:space="preserve">Гаджи Гамзатов </w:t>
      </w:r>
      <w:r w:rsidR="00DF34B8" w:rsidRPr="009A1C52">
        <w:rPr>
          <w:sz w:val="28"/>
          <w:szCs w:val="28"/>
        </w:rPr>
        <w:t>«</w:t>
      </w:r>
      <w:r w:rsidRPr="009A1C52">
        <w:rPr>
          <w:sz w:val="28"/>
          <w:szCs w:val="28"/>
        </w:rPr>
        <w:t>Революциялда цебесеб Дагъистаналда гIемермиллатазулаб литературияб система лъугьин</w:t>
      </w:r>
      <w:r w:rsidR="00DF34B8" w:rsidRPr="009A1C52">
        <w:rPr>
          <w:sz w:val="28"/>
          <w:szCs w:val="28"/>
        </w:rPr>
        <w:t>»</w:t>
      </w:r>
      <w:r w:rsidRPr="009A1C52">
        <w:rPr>
          <w:sz w:val="28"/>
          <w:szCs w:val="28"/>
        </w:rPr>
        <w:t xml:space="preserve"> абураб тIехьалдаса цо-цо пикраби (</w:t>
      </w:r>
      <w:r w:rsidR="00DF34B8" w:rsidRPr="009A1C52">
        <w:rPr>
          <w:sz w:val="28"/>
          <w:szCs w:val="28"/>
        </w:rPr>
        <w:t>«</w:t>
      </w:r>
      <w:r w:rsidRPr="009A1C52">
        <w:rPr>
          <w:sz w:val="28"/>
          <w:szCs w:val="28"/>
        </w:rPr>
        <w:t xml:space="preserve">Некоторые мысли из книги </w:t>
      </w:r>
      <w:r w:rsidR="00DF34B8" w:rsidRPr="009A1C52">
        <w:rPr>
          <w:sz w:val="28"/>
          <w:szCs w:val="28"/>
        </w:rPr>
        <w:t>«</w:t>
      </w:r>
      <w:r w:rsidRPr="009A1C52">
        <w:rPr>
          <w:sz w:val="28"/>
          <w:szCs w:val="28"/>
        </w:rPr>
        <w:t xml:space="preserve">Формирование многонациональной литературной системы </w:t>
      </w:r>
      <w:r w:rsidRPr="009A1C52">
        <w:rPr>
          <w:sz w:val="28"/>
          <w:szCs w:val="28"/>
        </w:rPr>
        <w:br/>
        <w:t>в дореволюционном Дагестане</w:t>
      </w:r>
      <w:r w:rsidR="00DF34B8" w:rsidRPr="009A1C52">
        <w:rPr>
          <w:sz w:val="28"/>
          <w:szCs w:val="28"/>
        </w:rPr>
        <w:t>»</w:t>
      </w:r>
      <w:r w:rsidRPr="009A1C52">
        <w:rPr>
          <w:sz w:val="28"/>
          <w:szCs w:val="28"/>
        </w:rPr>
        <w:t>).</w:t>
      </w:r>
    </w:p>
    <w:p w14:paraId="64A03891" w14:textId="7C840D66" w:rsidR="00B95DD6" w:rsidRPr="009A1C52" w:rsidRDefault="00DC0249" w:rsidP="009A1C52">
      <w:pPr>
        <w:pStyle w:val="af9"/>
        <w:suppressAutoHyphens w:val="0"/>
        <w:spacing w:line="360" w:lineRule="auto"/>
        <w:ind w:left="709" w:hanging="142"/>
        <w:jc w:val="both"/>
        <w:rPr>
          <w:sz w:val="28"/>
          <w:szCs w:val="28"/>
        </w:rPr>
      </w:pPr>
      <w:r w:rsidRPr="009A1C52">
        <w:rPr>
          <w:bCs/>
          <w:sz w:val="28"/>
          <w:szCs w:val="28"/>
        </w:rPr>
        <w:t>64</w:t>
      </w:r>
      <w:r w:rsidRPr="009A1C52">
        <w:rPr>
          <w:rFonts w:eastAsia="Times New Roman"/>
          <w:bCs/>
          <w:kern w:val="0"/>
          <w:sz w:val="28"/>
          <w:szCs w:val="28"/>
          <w:vertAlign w:val="superscript"/>
        </w:rPr>
        <w:t>1</w:t>
      </w:r>
      <w:r w:rsidRPr="009A1C52">
        <w:rPr>
          <w:sz w:val="28"/>
          <w:szCs w:val="28"/>
        </w:rPr>
        <w:t xml:space="preserve">.6.5. </w:t>
      </w:r>
      <w:r w:rsidR="00B95DD6" w:rsidRPr="009A1C52">
        <w:rPr>
          <w:sz w:val="28"/>
          <w:szCs w:val="28"/>
        </w:rPr>
        <w:t>Дагестанская национальная литература в 1917-1945 гг.</w:t>
      </w:r>
    </w:p>
    <w:p w14:paraId="71A6FECB" w14:textId="77777777" w:rsidR="00B95DD6" w:rsidRPr="009A1C52" w:rsidRDefault="00B95DD6" w:rsidP="009A1C52">
      <w:pPr>
        <w:spacing w:line="360" w:lineRule="auto"/>
        <w:ind w:firstLine="567"/>
        <w:jc w:val="both"/>
        <w:rPr>
          <w:sz w:val="28"/>
          <w:szCs w:val="28"/>
        </w:rPr>
      </w:pPr>
      <w:r w:rsidRPr="009A1C52">
        <w:rPr>
          <w:sz w:val="28"/>
          <w:szCs w:val="28"/>
        </w:rPr>
        <w:t>Произведения для обзора:</w:t>
      </w:r>
    </w:p>
    <w:p w14:paraId="2E89B612" w14:textId="3DB576DD" w:rsidR="00B95DD6" w:rsidRPr="009A1C52" w:rsidRDefault="00B95DD6" w:rsidP="009A1C52">
      <w:pPr>
        <w:spacing w:line="360" w:lineRule="auto"/>
        <w:ind w:firstLine="567"/>
        <w:contextualSpacing/>
        <w:jc w:val="both"/>
        <w:rPr>
          <w:sz w:val="28"/>
          <w:szCs w:val="28"/>
        </w:rPr>
      </w:pPr>
      <w:r w:rsidRPr="009A1C52">
        <w:rPr>
          <w:sz w:val="28"/>
          <w:szCs w:val="28"/>
        </w:rPr>
        <w:t xml:space="preserve">Абдула Магомедов </w:t>
      </w:r>
      <w:r w:rsidR="00DF34B8" w:rsidRPr="009A1C52">
        <w:rPr>
          <w:sz w:val="28"/>
          <w:szCs w:val="28"/>
        </w:rPr>
        <w:t>«</w:t>
      </w:r>
      <w:r w:rsidRPr="009A1C52">
        <w:rPr>
          <w:sz w:val="28"/>
          <w:szCs w:val="28"/>
        </w:rPr>
        <w:t>Хурухъанасе насихIат</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Наставления крестьянину</w:t>
      </w:r>
      <w:r w:rsidR="00DF34B8" w:rsidRPr="009A1C52">
        <w:rPr>
          <w:sz w:val="28"/>
          <w:szCs w:val="28"/>
        </w:rPr>
        <w:t>»</w:t>
      </w:r>
      <w:r w:rsidRPr="009A1C52">
        <w:rPr>
          <w:sz w:val="28"/>
          <w:szCs w:val="28"/>
        </w:rPr>
        <w:t>)</w:t>
      </w:r>
    </w:p>
    <w:p w14:paraId="741AA1D5" w14:textId="160C0687" w:rsidR="00B95DD6" w:rsidRPr="009A1C52" w:rsidRDefault="00B95DD6" w:rsidP="009A1C52">
      <w:pPr>
        <w:spacing w:line="360" w:lineRule="auto"/>
        <w:ind w:firstLine="567"/>
        <w:contextualSpacing/>
        <w:jc w:val="both"/>
        <w:rPr>
          <w:sz w:val="28"/>
          <w:szCs w:val="28"/>
        </w:rPr>
      </w:pPr>
      <w:r w:rsidRPr="009A1C52">
        <w:rPr>
          <w:sz w:val="28"/>
          <w:szCs w:val="28"/>
        </w:rPr>
        <w:t xml:space="preserve">Газияв Али </w:t>
      </w:r>
      <w:r w:rsidR="00DF34B8" w:rsidRPr="009A1C52">
        <w:rPr>
          <w:sz w:val="28"/>
          <w:szCs w:val="28"/>
        </w:rPr>
        <w:t>«</w:t>
      </w:r>
      <w:r w:rsidRPr="009A1C52">
        <w:rPr>
          <w:sz w:val="28"/>
          <w:szCs w:val="28"/>
        </w:rPr>
        <w:t>Таргъу мегIер</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Гора Тарки</w:t>
      </w:r>
      <w:r w:rsidR="00DF34B8" w:rsidRPr="009A1C52">
        <w:rPr>
          <w:sz w:val="28"/>
          <w:szCs w:val="28"/>
        </w:rPr>
        <w:t>»</w:t>
      </w:r>
      <w:r w:rsidRPr="009A1C52">
        <w:rPr>
          <w:sz w:val="28"/>
          <w:szCs w:val="28"/>
        </w:rPr>
        <w:t>).</w:t>
      </w:r>
    </w:p>
    <w:p w14:paraId="3CBF6BA7" w14:textId="0B518E51" w:rsidR="00B95DD6" w:rsidRPr="009A1C52" w:rsidRDefault="00B95DD6" w:rsidP="009A1C52">
      <w:pPr>
        <w:spacing w:line="360" w:lineRule="auto"/>
        <w:ind w:firstLine="567"/>
        <w:contextualSpacing/>
        <w:jc w:val="both"/>
        <w:rPr>
          <w:sz w:val="28"/>
          <w:szCs w:val="28"/>
        </w:rPr>
      </w:pPr>
      <w:r w:rsidRPr="009A1C52">
        <w:rPr>
          <w:sz w:val="28"/>
          <w:szCs w:val="28"/>
        </w:rPr>
        <w:t xml:space="preserve">Тагир Хрюгский </w:t>
      </w:r>
      <w:r w:rsidR="00DF34B8" w:rsidRPr="009A1C52">
        <w:rPr>
          <w:sz w:val="28"/>
          <w:szCs w:val="28"/>
        </w:rPr>
        <w:t>«</w:t>
      </w:r>
      <w:r w:rsidRPr="009A1C52">
        <w:rPr>
          <w:sz w:val="28"/>
          <w:szCs w:val="28"/>
        </w:rPr>
        <w:t>Херлъизе регIун гьечIо</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Некогда стареть</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МахIач</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Махач</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ВатIан</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Родина</w:t>
      </w:r>
      <w:r w:rsidR="00DF34B8" w:rsidRPr="009A1C52">
        <w:rPr>
          <w:sz w:val="28"/>
          <w:szCs w:val="28"/>
        </w:rPr>
        <w:t>»</w:t>
      </w:r>
      <w:r w:rsidRPr="009A1C52">
        <w:rPr>
          <w:sz w:val="28"/>
          <w:szCs w:val="28"/>
        </w:rPr>
        <w:t>).</w:t>
      </w:r>
    </w:p>
    <w:p w14:paraId="1691C880" w14:textId="496052C7" w:rsidR="00B95DD6" w:rsidRPr="009A1C52" w:rsidRDefault="00B95DD6" w:rsidP="009A1C52">
      <w:pPr>
        <w:spacing w:line="360" w:lineRule="auto"/>
        <w:ind w:firstLine="567"/>
        <w:contextualSpacing/>
        <w:jc w:val="both"/>
        <w:rPr>
          <w:sz w:val="28"/>
          <w:szCs w:val="28"/>
        </w:rPr>
      </w:pPr>
      <w:r w:rsidRPr="009A1C52">
        <w:rPr>
          <w:sz w:val="28"/>
          <w:szCs w:val="28"/>
        </w:rPr>
        <w:t xml:space="preserve">Муэдин Чаринов </w:t>
      </w:r>
      <w:r w:rsidR="00DF34B8" w:rsidRPr="009A1C52">
        <w:rPr>
          <w:sz w:val="28"/>
          <w:szCs w:val="28"/>
        </w:rPr>
        <w:t>«</w:t>
      </w:r>
      <w:r w:rsidRPr="009A1C52">
        <w:rPr>
          <w:sz w:val="28"/>
          <w:szCs w:val="28"/>
        </w:rPr>
        <w:t>ХIабибат ва ХIажияв</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Габибат и Гаджияв</w:t>
      </w:r>
      <w:r w:rsidR="00DF34B8" w:rsidRPr="009A1C52">
        <w:rPr>
          <w:sz w:val="28"/>
          <w:szCs w:val="28"/>
        </w:rPr>
        <w:t>»</w:t>
      </w:r>
      <w:r w:rsidRPr="009A1C52">
        <w:rPr>
          <w:sz w:val="28"/>
          <w:szCs w:val="28"/>
        </w:rPr>
        <w:t>).</w:t>
      </w:r>
    </w:p>
    <w:p w14:paraId="71C5A060" w14:textId="3F286D6D" w:rsidR="00B95DD6" w:rsidRPr="009A1C52" w:rsidRDefault="00B95DD6" w:rsidP="009A1C52">
      <w:pPr>
        <w:spacing w:line="360" w:lineRule="auto"/>
        <w:ind w:firstLine="567"/>
        <w:contextualSpacing/>
        <w:jc w:val="both"/>
        <w:rPr>
          <w:sz w:val="28"/>
          <w:szCs w:val="28"/>
        </w:rPr>
      </w:pPr>
      <w:r w:rsidRPr="009A1C52">
        <w:rPr>
          <w:sz w:val="28"/>
          <w:szCs w:val="28"/>
        </w:rPr>
        <w:t xml:space="preserve">Наби Ханмурзаев </w:t>
      </w:r>
      <w:r w:rsidR="00DF34B8" w:rsidRPr="009A1C52">
        <w:rPr>
          <w:sz w:val="28"/>
          <w:szCs w:val="28"/>
        </w:rPr>
        <w:t>«</w:t>
      </w:r>
      <w:r w:rsidRPr="009A1C52">
        <w:rPr>
          <w:sz w:val="28"/>
          <w:szCs w:val="28"/>
        </w:rPr>
        <w:t>Чирмакъолол гIарза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Жалоба бочки</w:t>
      </w:r>
      <w:r w:rsidR="00DF34B8" w:rsidRPr="009A1C52">
        <w:rPr>
          <w:sz w:val="28"/>
          <w:szCs w:val="28"/>
        </w:rPr>
        <w:t>»</w:t>
      </w:r>
      <w:r w:rsidRPr="009A1C52">
        <w:rPr>
          <w:sz w:val="28"/>
          <w:szCs w:val="28"/>
        </w:rPr>
        <w:t>).</w:t>
      </w:r>
    </w:p>
    <w:p w14:paraId="45A686D3" w14:textId="3170D666" w:rsidR="00B95DD6" w:rsidRPr="009A1C52" w:rsidRDefault="00B95DD6" w:rsidP="009A1C52">
      <w:pPr>
        <w:spacing w:line="360" w:lineRule="auto"/>
        <w:ind w:firstLine="567"/>
        <w:contextualSpacing/>
        <w:jc w:val="both"/>
        <w:rPr>
          <w:sz w:val="28"/>
          <w:szCs w:val="28"/>
        </w:rPr>
      </w:pPr>
      <w:r w:rsidRPr="009A1C52">
        <w:rPr>
          <w:sz w:val="28"/>
          <w:szCs w:val="28"/>
        </w:rPr>
        <w:t xml:space="preserve">Багаудин Астемиров </w:t>
      </w:r>
      <w:r w:rsidR="00DF34B8" w:rsidRPr="009A1C52">
        <w:rPr>
          <w:sz w:val="28"/>
          <w:szCs w:val="28"/>
        </w:rPr>
        <w:t>«</w:t>
      </w:r>
      <w:r w:rsidRPr="009A1C52">
        <w:rPr>
          <w:sz w:val="28"/>
          <w:szCs w:val="28"/>
        </w:rPr>
        <w:t>Пири</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Молния</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БагIараб рогьел</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Алая заря</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Милъиршодал кечI</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Песня соловья</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БагIарав партизан</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Красный партизан</w:t>
      </w:r>
      <w:r w:rsidR="00DF34B8" w:rsidRPr="009A1C52">
        <w:rPr>
          <w:sz w:val="28"/>
          <w:szCs w:val="28"/>
        </w:rPr>
        <w:t>»</w:t>
      </w:r>
      <w:r w:rsidRPr="009A1C52">
        <w:rPr>
          <w:sz w:val="28"/>
          <w:szCs w:val="28"/>
        </w:rPr>
        <w:t>).</w:t>
      </w:r>
    </w:p>
    <w:p w14:paraId="208F218C" w14:textId="3D74800B" w:rsidR="00B95DD6" w:rsidRPr="009A1C52" w:rsidRDefault="00B95DD6" w:rsidP="009A1C52">
      <w:pPr>
        <w:spacing w:line="360" w:lineRule="auto"/>
        <w:ind w:firstLine="567"/>
        <w:contextualSpacing/>
        <w:jc w:val="both"/>
        <w:rPr>
          <w:sz w:val="28"/>
          <w:szCs w:val="28"/>
        </w:rPr>
      </w:pPr>
      <w:r w:rsidRPr="009A1C52">
        <w:rPr>
          <w:sz w:val="28"/>
          <w:szCs w:val="28"/>
        </w:rPr>
        <w:t xml:space="preserve">Магомед Хуршилов </w:t>
      </w:r>
      <w:r w:rsidR="00DF34B8" w:rsidRPr="009A1C52">
        <w:rPr>
          <w:sz w:val="28"/>
          <w:szCs w:val="28"/>
        </w:rPr>
        <w:t>«</w:t>
      </w:r>
      <w:r w:rsidRPr="009A1C52">
        <w:rPr>
          <w:sz w:val="28"/>
          <w:szCs w:val="28"/>
        </w:rPr>
        <w:t>Г1андалал</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Андалялцы</w:t>
      </w:r>
      <w:r w:rsidR="00DF34B8" w:rsidRPr="009A1C52">
        <w:rPr>
          <w:sz w:val="28"/>
          <w:szCs w:val="28"/>
        </w:rPr>
        <w:t>»</w:t>
      </w:r>
      <w:r w:rsidRPr="009A1C52">
        <w:rPr>
          <w:sz w:val="28"/>
          <w:szCs w:val="28"/>
        </w:rPr>
        <w:t>).</w:t>
      </w:r>
    </w:p>
    <w:p w14:paraId="2E06C9FB" w14:textId="00312981" w:rsidR="00B95DD6" w:rsidRPr="009A1C52" w:rsidRDefault="00B95DD6" w:rsidP="009A1C52">
      <w:pPr>
        <w:spacing w:line="360" w:lineRule="auto"/>
        <w:ind w:firstLine="567"/>
        <w:contextualSpacing/>
        <w:jc w:val="both"/>
        <w:rPr>
          <w:sz w:val="28"/>
          <w:szCs w:val="28"/>
        </w:rPr>
      </w:pPr>
      <w:r w:rsidRPr="009A1C52">
        <w:rPr>
          <w:sz w:val="28"/>
          <w:szCs w:val="28"/>
        </w:rPr>
        <w:t xml:space="preserve">Ражаб Динмагомаев </w:t>
      </w:r>
      <w:r w:rsidR="00DF34B8" w:rsidRPr="009A1C52">
        <w:rPr>
          <w:sz w:val="28"/>
          <w:szCs w:val="28"/>
        </w:rPr>
        <w:t>«</w:t>
      </w:r>
      <w:r w:rsidRPr="009A1C52">
        <w:rPr>
          <w:sz w:val="28"/>
          <w:szCs w:val="28"/>
        </w:rPr>
        <w:t>Хъабчилъ бахIарзал</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Герои в шубах</w:t>
      </w:r>
      <w:r w:rsidR="00DF34B8" w:rsidRPr="009A1C52">
        <w:rPr>
          <w:sz w:val="28"/>
          <w:szCs w:val="28"/>
        </w:rPr>
        <w:t>»</w:t>
      </w:r>
      <w:r w:rsidRPr="009A1C52">
        <w:rPr>
          <w:sz w:val="28"/>
          <w:szCs w:val="28"/>
        </w:rPr>
        <w:t>).</w:t>
      </w:r>
    </w:p>
    <w:p w14:paraId="557F7F05" w14:textId="54CF9FEB" w:rsidR="00B95DD6" w:rsidRPr="009A1C52" w:rsidRDefault="00B95DD6" w:rsidP="009A1C52">
      <w:pPr>
        <w:spacing w:line="360" w:lineRule="auto"/>
        <w:ind w:firstLine="567"/>
        <w:contextualSpacing/>
        <w:jc w:val="both"/>
        <w:rPr>
          <w:sz w:val="28"/>
          <w:szCs w:val="28"/>
        </w:rPr>
      </w:pPr>
      <w:r w:rsidRPr="009A1C52">
        <w:rPr>
          <w:sz w:val="28"/>
          <w:szCs w:val="28"/>
        </w:rPr>
        <w:t xml:space="preserve">Абдулвагаб Сулейманов </w:t>
      </w:r>
      <w:r w:rsidR="00DF34B8" w:rsidRPr="009A1C52">
        <w:rPr>
          <w:sz w:val="28"/>
          <w:szCs w:val="28"/>
        </w:rPr>
        <w:t>«</w:t>
      </w:r>
      <w:r w:rsidRPr="009A1C52">
        <w:rPr>
          <w:sz w:val="28"/>
          <w:szCs w:val="28"/>
        </w:rPr>
        <w:t>Жакъа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Сегодня</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Дирго хIакъалъулъ</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О себе</w:t>
      </w:r>
      <w:r w:rsidR="00DF34B8" w:rsidRPr="009A1C52">
        <w:rPr>
          <w:sz w:val="28"/>
          <w:szCs w:val="28"/>
        </w:rPr>
        <w:t>»</w:t>
      </w:r>
      <w:r w:rsidRPr="009A1C52">
        <w:rPr>
          <w:sz w:val="28"/>
          <w:szCs w:val="28"/>
        </w:rPr>
        <w:t>)</w:t>
      </w:r>
    </w:p>
    <w:p w14:paraId="1738BEAE" w14:textId="4D015074" w:rsidR="00B95DD6" w:rsidRPr="009A1C52" w:rsidRDefault="00B95DD6" w:rsidP="009A1C52">
      <w:pPr>
        <w:spacing w:line="360" w:lineRule="auto"/>
        <w:ind w:firstLine="567"/>
        <w:contextualSpacing/>
        <w:jc w:val="both"/>
        <w:rPr>
          <w:sz w:val="28"/>
          <w:szCs w:val="28"/>
        </w:rPr>
      </w:pPr>
      <w:r w:rsidRPr="009A1C52">
        <w:rPr>
          <w:sz w:val="28"/>
          <w:szCs w:val="28"/>
        </w:rPr>
        <w:t xml:space="preserve">Алибег Фатахов </w:t>
      </w:r>
      <w:r w:rsidR="00DF34B8" w:rsidRPr="009A1C52">
        <w:rPr>
          <w:sz w:val="28"/>
          <w:szCs w:val="28"/>
        </w:rPr>
        <w:t>«</w:t>
      </w:r>
      <w:r w:rsidRPr="009A1C52">
        <w:rPr>
          <w:sz w:val="28"/>
          <w:szCs w:val="28"/>
        </w:rPr>
        <w:t>Ударник ХIасан</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Ударник Гасан</w:t>
      </w:r>
      <w:r w:rsidR="00DF34B8" w:rsidRPr="009A1C52">
        <w:rPr>
          <w:sz w:val="28"/>
          <w:szCs w:val="28"/>
        </w:rPr>
        <w:t>»</w:t>
      </w:r>
      <w:r w:rsidRPr="009A1C52">
        <w:rPr>
          <w:sz w:val="28"/>
          <w:szCs w:val="28"/>
        </w:rPr>
        <w:t>).</w:t>
      </w:r>
    </w:p>
    <w:p w14:paraId="76F7E735" w14:textId="3F26BE24" w:rsidR="00B95DD6" w:rsidRPr="009A1C52" w:rsidRDefault="00B95DD6" w:rsidP="009A1C52">
      <w:pPr>
        <w:spacing w:line="360" w:lineRule="auto"/>
        <w:ind w:firstLine="567"/>
        <w:contextualSpacing/>
        <w:jc w:val="both"/>
        <w:rPr>
          <w:sz w:val="28"/>
          <w:szCs w:val="28"/>
        </w:rPr>
      </w:pPr>
      <w:r w:rsidRPr="009A1C52">
        <w:rPr>
          <w:sz w:val="28"/>
          <w:szCs w:val="28"/>
        </w:rPr>
        <w:t xml:space="preserve">Багавудин Митаров </w:t>
      </w:r>
      <w:r w:rsidR="00DF34B8" w:rsidRPr="009A1C52">
        <w:rPr>
          <w:sz w:val="28"/>
          <w:szCs w:val="28"/>
        </w:rPr>
        <w:t>«</w:t>
      </w:r>
      <w:r w:rsidRPr="009A1C52">
        <w:rPr>
          <w:sz w:val="28"/>
          <w:szCs w:val="28"/>
        </w:rPr>
        <w:t>Дур сурат</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Твой портрет</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Балагье, гьудулзаби</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Смотрите, друзья</w:t>
      </w:r>
      <w:r w:rsidR="00DF34B8" w:rsidRPr="009A1C52">
        <w:rPr>
          <w:sz w:val="28"/>
          <w:szCs w:val="28"/>
        </w:rPr>
        <w:t>»</w:t>
      </w:r>
      <w:r w:rsidRPr="009A1C52">
        <w:rPr>
          <w:sz w:val="28"/>
          <w:szCs w:val="28"/>
        </w:rPr>
        <w:t>).</w:t>
      </w:r>
    </w:p>
    <w:p w14:paraId="1F6DDFD5" w14:textId="77777777" w:rsidR="00B95DD6" w:rsidRPr="009A1C52" w:rsidRDefault="00B95DD6" w:rsidP="009A1C52">
      <w:pPr>
        <w:spacing w:line="360" w:lineRule="auto"/>
        <w:ind w:firstLine="567"/>
        <w:contextualSpacing/>
        <w:jc w:val="both"/>
        <w:rPr>
          <w:sz w:val="28"/>
          <w:szCs w:val="28"/>
        </w:rPr>
      </w:pPr>
      <w:r w:rsidRPr="009A1C52">
        <w:rPr>
          <w:sz w:val="28"/>
          <w:szCs w:val="28"/>
        </w:rPr>
        <w:t>Произведения для изучения:</w:t>
      </w:r>
    </w:p>
    <w:p w14:paraId="5530A05B" w14:textId="22AE8316" w:rsidR="00B95DD6" w:rsidRPr="009A1C52" w:rsidRDefault="00B95DD6" w:rsidP="009A1C52">
      <w:pPr>
        <w:spacing w:line="360" w:lineRule="auto"/>
        <w:ind w:firstLine="567"/>
        <w:contextualSpacing/>
        <w:jc w:val="both"/>
        <w:rPr>
          <w:sz w:val="28"/>
          <w:szCs w:val="28"/>
        </w:rPr>
      </w:pPr>
      <w:r w:rsidRPr="009A1C52">
        <w:rPr>
          <w:sz w:val="28"/>
          <w:szCs w:val="28"/>
        </w:rPr>
        <w:t xml:space="preserve">Сулейман Стальский </w:t>
      </w:r>
      <w:r w:rsidR="00DF34B8" w:rsidRPr="009A1C52">
        <w:rPr>
          <w:sz w:val="28"/>
          <w:szCs w:val="28"/>
        </w:rPr>
        <w:t>«</w:t>
      </w:r>
      <w:r w:rsidRPr="009A1C52">
        <w:rPr>
          <w:sz w:val="28"/>
          <w:szCs w:val="28"/>
        </w:rPr>
        <w:t>Эркенлъи</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Свобода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Муллабазде</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Муллам</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Бечедал-чиновникал</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Богачи-чиновники</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ХIалтIухъан</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Рабочий</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Нилъер къуват</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Наша сила</w:t>
      </w:r>
      <w:r w:rsidR="00DF34B8" w:rsidRPr="009A1C52">
        <w:rPr>
          <w:sz w:val="28"/>
          <w:szCs w:val="28"/>
        </w:rPr>
        <w:t>»</w:t>
      </w:r>
      <w:r w:rsidRPr="009A1C52">
        <w:rPr>
          <w:sz w:val="28"/>
          <w:szCs w:val="28"/>
        </w:rPr>
        <w:t>).</w:t>
      </w:r>
    </w:p>
    <w:p w14:paraId="4584A2D1" w14:textId="38F7CA37" w:rsidR="00B95DD6" w:rsidRPr="009A1C52" w:rsidRDefault="00B95DD6" w:rsidP="009A1C52">
      <w:pPr>
        <w:spacing w:line="360" w:lineRule="auto"/>
        <w:ind w:firstLine="567"/>
        <w:contextualSpacing/>
        <w:jc w:val="both"/>
        <w:rPr>
          <w:bCs/>
          <w:sz w:val="28"/>
          <w:szCs w:val="28"/>
        </w:rPr>
      </w:pPr>
      <w:r w:rsidRPr="009A1C52">
        <w:rPr>
          <w:sz w:val="28"/>
          <w:szCs w:val="28"/>
        </w:rPr>
        <w:t xml:space="preserve">Гамзат Цадаса </w:t>
      </w:r>
      <w:r w:rsidR="00DF34B8" w:rsidRPr="009A1C52">
        <w:rPr>
          <w:sz w:val="28"/>
          <w:szCs w:val="28"/>
        </w:rPr>
        <w:t>«</w:t>
      </w:r>
      <w:r w:rsidRPr="009A1C52">
        <w:rPr>
          <w:sz w:val="28"/>
          <w:szCs w:val="28"/>
        </w:rPr>
        <w:t>ГIисинил гьвел кечI</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Собаке Исина</w:t>
      </w:r>
      <w:r w:rsidR="00DF34B8" w:rsidRPr="009A1C52">
        <w:rPr>
          <w:sz w:val="28"/>
          <w:szCs w:val="28"/>
        </w:rPr>
        <w:t>»</w:t>
      </w:r>
      <w:r w:rsidRPr="009A1C52">
        <w:rPr>
          <w:sz w:val="28"/>
          <w:szCs w:val="28"/>
        </w:rPr>
        <w:t xml:space="preserve">), </w:t>
      </w:r>
      <w:r w:rsidR="00DF34B8" w:rsidRPr="009A1C52">
        <w:rPr>
          <w:bCs/>
          <w:sz w:val="28"/>
          <w:szCs w:val="28"/>
        </w:rPr>
        <w:t>«</w:t>
      </w:r>
      <w:r w:rsidRPr="009A1C52">
        <w:rPr>
          <w:bCs/>
          <w:sz w:val="28"/>
          <w:szCs w:val="28"/>
        </w:rPr>
        <w:t>ХIамабагьадурлъи</w:t>
      </w:r>
      <w:r w:rsidR="00DF34B8" w:rsidRPr="009A1C52">
        <w:rPr>
          <w:bCs/>
          <w:sz w:val="28"/>
          <w:szCs w:val="28"/>
        </w:rPr>
        <w:t>»</w:t>
      </w:r>
      <w:r w:rsidRPr="009A1C52">
        <w:rPr>
          <w:bCs/>
          <w:sz w:val="28"/>
          <w:szCs w:val="28"/>
        </w:rPr>
        <w:t xml:space="preserve"> (</w:t>
      </w:r>
      <w:r w:rsidR="00DF34B8" w:rsidRPr="009A1C52">
        <w:rPr>
          <w:bCs/>
          <w:sz w:val="28"/>
          <w:szCs w:val="28"/>
        </w:rPr>
        <w:t>«</w:t>
      </w:r>
      <w:r w:rsidRPr="009A1C52">
        <w:rPr>
          <w:bCs/>
          <w:sz w:val="28"/>
          <w:szCs w:val="28"/>
        </w:rPr>
        <w:t>Лжегеройство</w:t>
      </w:r>
      <w:r w:rsidR="00DF34B8" w:rsidRPr="009A1C52">
        <w:rPr>
          <w:bCs/>
          <w:sz w:val="28"/>
          <w:szCs w:val="28"/>
        </w:rPr>
        <w:t>»</w:t>
      </w:r>
      <w:r w:rsidRPr="009A1C52">
        <w:rPr>
          <w:bCs/>
          <w:sz w:val="28"/>
          <w:szCs w:val="28"/>
        </w:rPr>
        <w:t xml:space="preserve">), </w:t>
      </w:r>
      <w:r w:rsidR="00DF34B8" w:rsidRPr="009A1C52">
        <w:rPr>
          <w:bCs/>
          <w:sz w:val="28"/>
          <w:szCs w:val="28"/>
        </w:rPr>
        <w:t>«</w:t>
      </w:r>
      <w:r w:rsidRPr="009A1C52">
        <w:rPr>
          <w:bCs/>
          <w:sz w:val="28"/>
          <w:szCs w:val="28"/>
        </w:rPr>
        <w:t xml:space="preserve">МагIарул росабазда </w:t>
      </w:r>
      <w:r w:rsidRPr="009A1C52">
        <w:rPr>
          <w:bCs/>
          <w:w w:val="102"/>
          <w:sz w:val="28"/>
          <w:szCs w:val="28"/>
        </w:rPr>
        <w:t xml:space="preserve">дандеккун, </w:t>
      </w:r>
      <w:r w:rsidRPr="009A1C52">
        <w:rPr>
          <w:bCs/>
          <w:sz w:val="28"/>
          <w:szCs w:val="28"/>
        </w:rPr>
        <w:t>Москваялъул гIунгутIаби</w:t>
      </w:r>
      <w:r w:rsidR="00DF34B8" w:rsidRPr="009A1C52">
        <w:rPr>
          <w:bCs/>
          <w:sz w:val="28"/>
          <w:szCs w:val="28"/>
        </w:rPr>
        <w:t>»</w:t>
      </w:r>
      <w:r w:rsidRPr="009A1C52">
        <w:rPr>
          <w:bCs/>
          <w:sz w:val="28"/>
          <w:szCs w:val="28"/>
        </w:rPr>
        <w:t xml:space="preserve"> (</w:t>
      </w:r>
      <w:r w:rsidR="00DF34B8" w:rsidRPr="009A1C52">
        <w:rPr>
          <w:bCs/>
          <w:sz w:val="28"/>
          <w:szCs w:val="28"/>
        </w:rPr>
        <w:t>«</w:t>
      </w:r>
      <w:r w:rsidRPr="009A1C52">
        <w:rPr>
          <w:bCs/>
          <w:sz w:val="28"/>
          <w:szCs w:val="28"/>
        </w:rPr>
        <w:t>Недостатки Москвы в сравнении с аварскими селами</w:t>
      </w:r>
      <w:r w:rsidR="00DF34B8" w:rsidRPr="009A1C52">
        <w:rPr>
          <w:bCs/>
          <w:sz w:val="28"/>
          <w:szCs w:val="28"/>
        </w:rPr>
        <w:t>»</w:t>
      </w:r>
      <w:r w:rsidRPr="009A1C52">
        <w:rPr>
          <w:bCs/>
          <w:sz w:val="28"/>
          <w:szCs w:val="28"/>
        </w:rPr>
        <w:t xml:space="preserve">), </w:t>
      </w:r>
      <w:r w:rsidR="00DF34B8" w:rsidRPr="009A1C52">
        <w:rPr>
          <w:bCs/>
          <w:sz w:val="28"/>
          <w:szCs w:val="28"/>
        </w:rPr>
        <w:t>«</w:t>
      </w:r>
      <w:r w:rsidRPr="009A1C52">
        <w:rPr>
          <w:bCs/>
          <w:sz w:val="28"/>
          <w:szCs w:val="28"/>
        </w:rPr>
        <w:t>Балагьалъул гъамас</w:t>
      </w:r>
      <w:r w:rsidR="00DF34B8" w:rsidRPr="009A1C52">
        <w:rPr>
          <w:bCs/>
          <w:sz w:val="28"/>
          <w:szCs w:val="28"/>
        </w:rPr>
        <w:t>»</w:t>
      </w:r>
      <w:r w:rsidRPr="009A1C52">
        <w:rPr>
          <w:bCs/>
          <w:sz w:val="28"/>
          <w:szCs w:val="28"/>
        </w:rPr>
        <w:t xml:space="preserve"> (пьеса) (</w:t>
      </w:r>
      <w:r w:rsidR="00DF34B8" w:rsidRPr="009A1C52">
        <w:rPr>
          <w:bCs/>
          <w:sz w:val="28"/>
          <w:szCs w:val="28"/>
        </w:rPr>
        <w:t>«</w:t>
      </w:r>
      <w:r w:rsidRPr="009A1C52">
        <w:rPr>
          <w:bCs/>
          <w:sz w:val="28"/>
          <w:szCs w:val="28"/>
        </w:rPr>
        <w:t>Сундук Бедствий</w:t>
      </w:r>
      <w:r w:rsidR="00DF34B8" w:rsidRPr="009A1C52">
        <w:rPr>
          <w:bCs/>
          <w:sz w:val="28"/>
          <w:szCs w:val="28"/>
        </w:rPr>
        <w:t>»</w:t>
      </w:r>
      <w:r w:rsidRPr="009A1C52">
        <w:rPr>
          <w:bCs/>
          <w:sz w:val="28"/>
          <w:szCs w:val="28"/>
        </w:rPr>
        <w:t>).</w:t>
      </w:r>
    </w:p>
    <w:p w14:paraId="0C670B03" w14:textId="4B0B3BE9" w:rsidR="00B95DD6" w:rsidRPr="009A1C52" w:rsidRDefault="00B95DD6" w:rsidP="009A1C52">
      <w:pPr>
        <w:spacing w:line="360" w:lineRule="auto"/>
        <w:ind w:firstLine="567"/>
        <w:contextualSpacing/>
        <w:jc w:val="both"/>
        <w:rPr>
          <w:bCs/>
          <w:sz w:val="28"/>
          <w:szCs w:val="28"/>
        </w:rPr>
      </w:pPr>
      <w:r w:rsidRPr="009A1C52">
        <w:rPr>
          <w:bCs/>
          <w:sz w:val="28"/>
          <w:szCs w:val="28"/>
        </w:rPr>
        <w:t xml:space="preserve">Заид Гаджиев </w:t>
      </w:r>
      <w:r w:rsidR="00DF34B8" w:rsidRPr="009A1C52">
        <w:rPr>
          <w:bCs/>
          <w:sz w:val="28"/>
          <w:szCs w:val="28"/>
        </w:rPr>
        <w:t>«</w:t>
      </w:r>
      <w:r w:rsidRPr="009A1C52">
        <w:rPr>
          <w:bCs/>
          <w:sz w:val="28"/>
          <w:szCs w:val="28"/>
        </w:rPr>
        <w:t>Тушманасе хвел</w:t>
      </w:r>
      <w:r w:rsidR="00DF34B8" w:rsidRPr="009A1C52">
        <w:rPr>
          <w:bCs/>
          <w:sz w:val="28"/>
          <w:szCs w:val="28"/>
        </w:rPr>
        <w:t>»</w:t>
      </w:r>
      <w:r w:rsidRPr="009A1C52">
        <w:rPr>
          <w:bCs/>
          <w:sz w:val="28"/>
          <w:szCs w:val="28"/>
        </w:rPr>
        <w:t xml:space="preserve"> (</w:t>
      </w:r>
      <w:r w:rsidR="00DF34B8" w:rsidRPr="009A1C52">
        <w:rPr>
          <w:bCs/>
          <w:sz w:val="28"/>
          <w:szCs w:val="28"/>
        </w:rPr>
        <w:t>«</w:t>
      </w:r>
      <w:r w:rsidRPr="009A1C52">
        <w:rPr>
          <w:bCs/>
          <w:sz w:val="28"/>
          <w:szCs w:val="28"/>
        </w:rPr>
        <w:t>Смерть врагу</w:t>
      </w:r>
      <w:r w:rsidR="00DF34B8" w:rsidRPr="009A1C52">
        <w:rPr>
          <w:bCs/>
          <w:sz w:val="28"/>
          <w:szCs w:val="28"/>
        </w:rPr>
        <w:t>»</w:t>
      </w:r>
      <w:r w:rsidRPr="009A1C52">
        <w:rPr>
          <w:bCs/>
          <w:sz w:val="28"/>
          <w:szCs w:val="28"/>
        </w:rPr>
        <w:t xml:space="preserve">), </w:t>
      </w:r>
      <w:r w:rsidR="00DF34B8" w:rsidRPr="009A1C52">
        <w:rPr>
          <w:bCs/>
          <w:sz w:val="28"/>
          <w:szCs w:val="28"/>
        </w:rPr>
        <w:t>«</w:t>
      </w:r>
      <w:r w:rsidRPr="009A1C52">
        <w:rPr>
          <w:bCs/>
          <w:sz w:val="28"/>
          <w:szCs w:val="28"/>
        </w:rPr>
        <w:t>Маххул къебелъухъ</w:t>
      </w:r>
      <w:r w:rsidR="00DF34B8" w:rsidRPr="009A1C52">
        <w:rPr>
          <w:bCs/>
          <w:sz w:val="28"/>
          <w:szCs w:val="28"/>
        </w:rPr>
        <w:t>»</w:t>
      </w:r>
      <w:r w:rsidRPr="009A1C52">
        <w:rPr>
          <w:bCs/>
          <w:sz w:val="28"/>
          <w:szCs w:val="28"/>
        </w:rPr>
        <w:t xml:space="preserve"> </w:t>
      </w:r>
      <w:r w:rsidRPr="009A1C52">
        <w:rPr>
          <w:bCs/>
          <w:sz w:val="28"/>
          <w:szCs w:val="28"/>
        </w:rPr>
        <w:br/>
        <w:t>(</w:t>
      </w:r>
      <w:r w:rsidR="00DF34B8" w:rsidRPr="009A1C52">
        <w:rPr>
          <w:bCs/>
          <w:sz w:val="28"/>
          <w:szCs w:val="28"/>
        </w:rPr>
        <w:t>«</w:t>
      </w:r>
      <w:r w:rsidRPr="009A1C52">
        <w:rPr>
          <w:bCs/>
          <w:sz w:val="28"/>
          <w:szCs w:val="28"/>
        </w:rPr>
        <w:t>В кузнице</w:t>
      </w:r>
      <w:r w:rsidR="00DF34B8" w:rsidRPr="009A1C52">
        <w:rPr>
          <w:bCs/>
          <w:sz w:val="28"/>
          <w:szCs w:val="28"/>
        </w:rPr>
        <w:t>»</w:t>
      </w:r>
      <w:r w:rsidRPr="009A1C52">
        <w:rPr>
          <w:bCs/>
          <w:sz w:val="28"/>
          <w:szCs w:val="28"/>
        </w:rPr>
        <w:t xml:space="preserve">), </w:t>
      </w:r>
      <w:r w:rsidR="00DF34B8" w:rsidRPr="009A1C52">
        <w:rPr>
          <w:bCs/>
          <w:sz w:val="28"/>
          <w:szCs w:val="28"/>
        </w:rPr>
        <w:t>«</w:t>
      </w:r>
      <w:r w:rsidRPr="009A1C52">
        <w:rPr>
          <w:bCs/>
          <w:sz w:val="28"/>
          <w:szCs w:val="28"/>
        </w:rPr>
        <w:t>ХъахIилаб экран</w:t>
      </w:r>
      <w:r w:rsidR="00DF34B8" w:rsidRPr="009A1C52">
        <w:rPr>
          <w:bCs/>
          <w:sz w:val="28"/>
          <w:szCs w:val="28"/>
        </w:rPr>
        <w:t>»</w:t>
      </w:r>
      <w:r w:rsidRPr="009A1C52">
        <w:rPr>
          <w:bCs/>
          <w:sz w:val="28"/>
          <w:szCs w:val="28"/>
        </w:rPr>
        <w:t xml:space="preserve"> (</w:t>
      </w:r>
      <w:r w:rsidR="00DF34B8" w:rsidRPr="009A1C52">
        <w:rPr>
          <w:bCs/>
          <w:sz w:val="28"/>
          <w:szCs w:val="28"/>
        </w:rPr>
        <w:t>«</w:t>
      </w:r>
      <w:r w:rsidRPr="009A1C52">
        <w:rPr>
          <w:bCs/>
          <w:sz w:val="28"/>
          <w:szCs w:val="28"/>
        </w:rPr>
        <w:t>Голубой экран</w:t>
      </w:r>
      <w:r w:rsidR="00DF34B8" w:rsidRPr="009A1C52">
        <w:rPr>
          <w:bCs/>
          <w:sz w:val="28"/>
          <w:szCs w:val="28"/>
        </w:rPr>
        <w:t>»</w:t>
      </w:r>
      <w:r w:rsidRPr="009A1C52">
        <w:rPr>
          <w:bCs/>
          <w:sz w:val="28"/>
          <w:szCs w:val="28"/>
        </w:rPr>
        <w:t xml:space="preserve">), </w:t>
      </w:r>
      <w:r w:rsidR="00DF34B8" w:rsidRPr="009A1C52">
        <w:rPr>
          <w:bCs/>
          <w:sz w:val="28"/>
          <w:szCs w:val="28"/>
        </w:rPr>
        <w:t>«</w:t>
      </w:r>
      <w:r w:rsidRPr="009A1C52">
        <w:rPr>
          <w:bCs/>
          <w:sz w:val="28"/>
          <w:szCs w:val="28"/>
        </w:rPr>
        <w:t>ТIогьол магIдан</w:t>
      </w:r>
      <w:r w:rsidR="00DF34B8" w:rsidRPr="009A1C52">
        <w:rPr>
          <w:bCs/>
          <w:sz w:val="28"/>
          <w:szCs w:val="28"/>
        </w:rPr>
        <w:t>»</w:t>
      </w:r>
      <w:r w:rsidRPr="009A1C52">
        <w:rPr>
          <w:bCs/>
          <w:sz w:val="28"/>
          <w:szCs w:val="28"/>
        </w:rPr>
        <w:t xml:space="preserve"> (</w:t>
      </w:r>
      <w:r w:rsidR="00DF34B8" w:rsidRPr="009A1C52">
        <w:rPr>
          <w:bCs/>
          <w:sz w:val="28"/>
          <w:szCs w:val="28"/>
        </w:rPr>
        <w:t>«</w:t>
      </w:r>
      <w:r w:rsidRPr="009A1C52">
        <w:rPr>
          <w:bCs/>
          <w:sz w:val="28"/>
          <w:szCs w:val="28"/>
        </w:rPr>
        <w:t>Долина цветов</w:t>
      </w:r>
      <w:r w:rsidR="00DF34B8" w:rsidRPr="009A1C52">
        <w:rPr>
          <w:bCs/>
          <w:sz w:val="28"/>
          <w:szCs w:val="28"/>
        </w:rPr>
        <w:t>»</w:t>
      </w:r>
      <w:r w:rsidRPr="009A1C52">
        <w:rPr>
          <w:bCs/>
          <w:sz w:val="28"/>
          <w:szCs w:val="28"/>
        </w:rPr>
        <w:t>).</w:t>
      </w:r>
    </w:p>
    <w:p w14:paraId="681E38D2" w14:textId="64EA9B77" w:rsidR="00B95DD6" w:rsidRPr="009A1C52" w:rsidRDefault="00B95DD6" w:rsidP="009A1C52">
      <w:pPr>
        <w:spacing w:line="360" w:lineRule="auto"/>
        <w:ind w:firstLine="567"/>
        <w:contextualSpacing/>
        <w:jc w:val="both"/>
        <w:rPr>
          <w:bCs/>
          <w:sz w:val="28"/>
          <w:szCs w:val="28"/>
        </w:rPr>
      </w:pPr>
      <w:r w:rsidRPr="009A1C52">
        <w:rPr>
          <w:bCs/>
          <w:sz w:val="28"/>
          <w:szCs w:val="28"/>
        </w:rPr>
        <w:t xml:space="preserve">Азиз Иминагаев </w:t>
      </w:r>
      <w:r w:rsidR="00DF34B8" w:rsidRPr="009A1C52">
        <w:rPr>
          <w:bCs/>
          <w:sz w:val="28"/>
          <w:szCs w:val="28"/>
        </w:rPr>
        <w:t>«</w:t>
      </w:r>
      <w:r w:rsidRPr="009A1C52">
        <w:rPr>
          <w:bCs/>
          <w:sz w:val="28"/>
          <w:szCs w:val="28"/>
        </w:rPr>
        <w:t>Дибирги ясги</w:t>
      </w:r>
      <w:r w:rsidR="00DF34B8" w:rsidRPr="009A1C52">
        <w:rPr>
          <w:bCs/>
          <w:sz w:val="28"/>
          <w:szCs w:val="28"/>
        </w:rPr>
        <w:t>»</w:t>
      </w:r>
      <w:r w:rsidRPr="009A1C52">
        <w:rPr>
          <w:bCs/>
          <w:sz w:val="28"/>
          <w:szCs w:val="28"/>
        </w:rPr>
        <w:t xml:space="preserve"> (</w:t>
      </w:r>
      <w:r w:rsidR="00DF34B8" w:rsidRPr="009A1C52">
        <w:rPr>
          <w:bCs/>
          <w:sz w:val="28"/>
          <w:szCs w:val="28"/>
        </w:rPr>
        <w:t>«</w:t>
      </w:r>
      <w:r w:rsidRPr="009A1C52">
        <w:rPr>
          <w:bCs/>
          <w:sz w:val="28"/>
          <w:szCs w:val="28"/>
        </w:rPr>
        <w:t>Дибир и дочь</w:t>
      </w:r>
      <w:r w:rsidR="00DF34B8" w:rsidRPr="009A1C52">
        <w:rPr>
          <w:bCs/>
          <w:sz w:val="28"/>
          <w:szCs w:val="28"/>
        </w:rPr>
        <w:t>»</w:t>
      </w:r>
      <w:r w:rsidRPr="009A1C52">
        <w:rPr>
          <w:bCs/>
          <w:sz w:val="28"/>
          <w:szCs w:val="28"/>
        </w:rPr>
        <w:t xml:space="preserve">), </w:t>
      </w:r>
      <w:r w:rsidR="00DF34B8" w:rsidRPr="009A1C52">
        <w:rPr>
          <w:bCs/>
          <w:sz w:val="28"/>
          <w:szCs w:val="28"/>
        </w:rPr>
        <w:t>«</w:t>
      </w:r>
      <w:r w:rsidRPr="009A1C52">
        <w:rPr>
          <w:bCs/>
          <w:sz w:val="28"/>
          <w:szCs w:val="28"/>
        </w:rPr>
        <w:t>Тушман тIагIинавизин</w:t>
      </w:r>
      <w:r w:rsidR="00DF34B8" w:rsidRPr="009A1C52">
        <w:rPr>
          <w:bCs/>
          <w:sz w:val="28"/>
          <w:szCs w:val="28"/>
        </w:rPr>
        <w:t>»</w:t>
      </w:r>
      <w:r w:rsidRPr="009A1C52">
        <w:rPr>
          <w:bCs/>
          <w:sz w:val="28"/>
          <w:szCs w:val="28"/>
        </w:rPr>
        <w:t xml:space="preserve"> (</w:t>
      </w:r>
      <w:r w:rsidR="00DF34B8" w:rsidRPr="009A1C52">
        <w:rPr>
          <w:bCs/>
          <w:sz w:val="28"/>
          <w:szCs w:val="28"/>
        </w:rPr>
        <w:t>«</w:t>
      </w:r>
      <w:r w:rsidRPr="009A1C52">
        <w:rPr>
          <w:bCs/>
          <w:sz w:val="28"/>
          <w:szCs w:val="28"/>
        </w:rPr>
        <w:t>Уничтожим врага</w:t>
      </w:r>
      <w:r w:rsidR="00DF34B8" w:rsidRPr="009A1C52">
        <w:rPr>
          <w:bCs/>
          <w:sz w:val="28"/>
          <w:szCs w:val="28"/>
        </w:rPr>
        <w:t>»</w:t>
      </w:r>
      <w:r w:rsidRPr="009A1C52">
        <w:rPr>
          <w:bCs/>
          <w:sz w:val="28"/>
          <w:szCs w:val="28"/>
        </w:rPr>
        <w:t xml:space="preserve">) </w:t>
      </w:r>
      <w:r w:rsidR="00DF34B8" w:rsidRPr="009A1C52">
        <w:rPr>
          <w:bCs/>
          <w:sz w:val="28"/>
          <w:szCs w:val="28"/>
        </w:rPr>
        <w:t>«</w:t>
      </w:r>
      <w:r w:rsidRPr="009A1C52">
        <w:rPr>
          <w:bCs/>
          <w:sz w:val="28"/>
          <w:szCs w:val="28"/>
        </w:rPr>
        <w:t>Бергьенлъи нилъехъ букIина</w:t>
      </w:r>
      <w:r w:rsidR="00DF34B8" w:rsidRPr="009A1C52">
        <w:rPr>
          <w:bCs/>
          <w:sz w:val="28"/>
          <w:szCs w:val="28"/>
        </w:rPr>
        <w:t>»</w:t>
      </w:r>
      <w:r w:rsidRPr="009A1C52">
        <w:rPr>
          <w:bCs/>
          <w:sz w:val="28"/>
          <w:szCs w:val="28"/>
        </w:rPr>
        <w:t xml:space="preserve"> (</w:t>
      </w:r>
      <w:r w:rsidR="00DF34B8" w:rsidRPr="009A1C52">
        <w:rPr>
          <w:bCs/>
          <w:sz w:val="28"/>
          <w:szCs w:val="28"/>
        </w:rPr>
        <w:t>«</w:t>
      </w:r>
      <w:r w:rsidRPr="009A1C52">
        <w:rPr>
          <w:bCs/>
          <w:sz w:val="28"/>
          <w:szCs w:val="28"/>
        </w:rPr>
        <w:t>Победа будет за нами</w:t>
      </w:r>
      <w:r w:rsidR="00DF34B8" w:rsidRPr="009A1C52">
        <w:rPr>
          <w:bCs/>
          <w:sz w:val="28"/>
          <w:szCs w:val="28"/>
        </w:rPr>
        <w:t>»</w:t>
      </w:r>
      <w:r w:rsidRPr="009A1C52">
        <w:rPr>
          <w:bCs/>
          <w:sz w:val="28"/>
          <w:szCs w:val="28"/>
        </w:rPr>
        <w:t>).</w:t>
      </w:r>
    </w:p>
    <w:p w14:paraId="6A76BC1C" w14:textId="4E019D8F" w:rsidR="00B95DD6" w:rsidRPr="009A1C52" w:rsidRDefault="00B95DD6" w:rsidP="009A1C52">
      <w:pPr>
        <w:spacing w:line="360" w:lineRule="auto"/>
        <w:ind w:firstLine="567"/>
        <w:contextualSpacing/>
        <w:jc w:val="both"/>
        <w:rPr>
          <w:bCs/>
          <w:sz w:val="28"/>
          <w:szCs w:val="28"/>
        </w:rPr>
      </w:pPr>
      <w:r w:rsidRPr="009A1C52">
        <w:rPr>
          <w:bCs/>
          <w:sz w:val="28"/>
          <w:szCs w:val="28"/>
        </w:rPr>
        <w:t xml:space="preserve">Эффенди Капиев </w:t>
      </w:r>
      <w:r w:rsidR="00DF34B8" w:rsidRPr="009A1C52">
        <w:rPr>
          <w:bCs/>
          <w:sz w:val="28"/>
          <w:szCs w:val="28"/>
        </w:rPr>
        <w:t>«</w:t>
      </w:r>
      <w:r w:rsidRPr="009A1C52">
        <w:rPr>
          <w:bCs/>
          <w:sz w:val="28"/>
          <w:szCs w:val="28"/>
        </w:rPr>
        <w:t>Гуч</w:t>
      </w:r>
      <w:r w:rsidR="00DF34B8" w:rsidRPr="009A1C52">
        <w:rPr>
          <w:bCs/>
          <w:sz w:val="28"/>
          <w:szCs w:val="28"/>
        </w:rPr>
        <w:t>»</w:t>
      </w:r>
      <w:r w:rsidRPr="009A1C52">
        <w:rPr>
          <w:bCs/>
          <w:sz w:val="28"/>
          <w:szCs w:val="28"/>
        </w:rPr>
        <w:t xml:space="preserve"> (</w:t>
      </w:r>
      <w:r w:rsidR="00DF34B8" w:rsidRPr="009A1C52">
        <w:rPr>
          <w:bCs/>
          <w:sz w:val="28"/>
          <w:szCs w:val="28"/>
        </w:rPr>
        <w:t>«</w:t>
      </w:r>
      <w:r w:rsidRPr="009A1C52">
        <w:rPr>
          <w:bCs/>
          <w:sz w:val="28"/>
          <w:szCs w:val="28"/>
        </w:rPr>
        <w:t>Сила</w:t>
      </w:r>
      <w:r w:rsidR="00DF34B8" w:rsidRPr="009A1C52">
        <w:rPr>
          <w:bCs/>
          <w:sz w:val="28"/>
          <w:szCs w:val="28"/>
        </w:rPr>
        <w:t>»</w:t>
      </w:r>
      <w:r w:rsidRPr="009A1C52">
        <w:rPr>
          <w:bCs/>
          <w:sz w:val="28"/>
          <w:szCs w:val="28"/>
        </w:rPr>
        <w:t>).</w:t>
      </w:r>
    </w:p>
    <w:p w14:paraId="681B669F" w14:textId="4FCAA150" w:rsidR="00B95DD6" w:rsidRPr="009A1C52" w:rsidRDefault="00B95DD6" w:rsidP="009A1C52">
      <w:pPr>
        <w:spacing w:line="360" w:lineRule="auto"/>
        <w:ind w:firstLine="567"/>
        <w:contextualSpacing/>
        <w:jc w:val="both"/>
        <w:rPr>
          <w:bCs/>
          <w:sz w:val="28"/>
          <w:szCs w:val="28"/>
        </w:rPr>
      </w:pPr>
      <w:r w:rsidRPr="009A1C52">
        <w:rPr>
          <w:bCs/>
          <w:sz w:val="28"/>
          <w:szCs w:val="28"/>
        </w:rPr>
        <w:t xml:space="preserve">Абуталиб Гафуров </w:t>
      </w:r>
      <w:r w:rsidR="00DF34B8" w:rsidRPr="009A1C52">
        <w:rPr>
          <w:bCs/>
          <w:sz w:val="28"/>
          <w:szCs w:val="28"/>
        </w:rPr>
        <w:t>«</w:t>
      </w:r>
      <w:r w:rsidRPr="009A1C52">
        <w:rPr>
          <w:bCs/>
          <w:sz w:val="28"/>
          <w:szCs w:val="28"/>
        </w:rPr>
        <w:t>Баси</w:t>
      </w:r>
      <w:r w:rsidR="00DF34B8" w:rsidRPr="009A1C52">
        <w:rPr>
          <w:bCs/>
          <w:sz w:val="28"/>
          <w:szCs w:val="28"/>
        </w:rPr>
        <w:t>»</w:t>
      </w:r>
      <w:r w:rsidRPr="009A1C52">
        <w:rPr>
          <w:bCs/>
          <w:sz w:val="28"/>
          <w:szCs w:val="28"/>
        </w:rPr>
        <w:t xml:space="preserve"> (</w:t>
      </w:r>
      <w:r w:rsidR="00DF34B8" w:rsidRPr="009A1C52">
        <w:rPr>
          <w:bCs/>
          <w:sz w:val="28"/>
          <w:szCs w:val="28"/>
        </w:rPr>
        <w:t>«</w:t>
      </w:r>
      <w:r w:rsidRPr="009A1C52">
        <w:rPr>
          <w:bCs/>
          <w:sz w:val="28"/>
          <w:szCs w:val="28"/>
        </w:rPr>
        <w:t>Бык</w:t>
      </w:r>
      <w:r w:rsidR="00DF34B8" w:rsidRPr="009A1C52">
        <w:rPr>
          <w:bCs/>
          <w:sz w:val="28"/>
          <w:szCs w:val="28"/>
        </w:rPr>
        <w:t>»</w:t>
      </w:r>
      <w:r w:rsidRPr="009A1C52">
        <w:rPr>
          <w:bCs/>
          <w:sz w:val="28"/>
          <w:szCs w:val="28"/>
        </w:rPr>
        <w:t xml:space="preserve">) (басня), </w:t>
      </w:r>
      <w:r w:rsidR="00DF34B8" w:rsidRPr="009A1C52">
        <w:rPr>
          <w:bCs/>
          <w:sz w:val="28"/>
          <w:szCs w:val="28"/>
        </w:rPr>
        <w:t>«</w:t>
      </w:r>
      <w:r w:rsidRPr="009A1C52">
        <w:rPr>
          <w:bCs/>
          <w:sz w:val="28"/>
          <w:szCs w:val="28"/>
        </w:rPr>
        <w:t>Дида бичIчIана</w:t>
      </w:r>
      <w:r w:rsidR="00DF34B8" w:rsidRPr="009A1C52">
        <w:rPr>
          <w:bCs/>
          <w:sz w:val="28"/>
          <w:szCs w:val="28"/>
        </w:rPr>
        <w:t>»</w:t>
      </w:r>
      <w:r w:rsidRPr="009A1C52">
        <w:rPr>
          <w:bCs/>
          <w:sz w:val="28"/>
          <w:szCs w:val="28"/>
        </w:rPr>
        <w:t xml:space="preserve"> (</w:t>
      </w:r>
      <w:r w:rsidR="00DF34B8" w:rsidRPr="009A1C52">
        <w:rPr>
          <w:bCs/>
          <w:sz w:val="28"/>
          <w:szCs w:val="28"/>
        </w:rPr>
        <w:t>«</w:t>
      </w:r>
      <w:r w:rsidRPr="009A1C52">
        <w:rPr>
          <w:bCs/>
          <w:sz w:val="28"/>
          <w:szCs w:val="28"/>
        </w:rPr>
        <w:t>Я понял</w:t>
      </w:r>
      <w:r w:rsidR="00DF34B8" w:rsidRPr="009A1C52">
        <w:rPr>
          <w:bCs/>
          <w:sz w:val="28"/>
          <w:szCs w:val="28"/>
        </w:rPr>
        <w:t>»</w:t>
      </w:r>
      <w:r w:rsidRPr="009A1C52">
        <w:rPr>
          <w:bCs/>
          <w:sz w:val="28"/>
          <w:szCs w:val="28"/>
        </w:rPr>
        <w:t xml:space="preserve">), </w:t>
      </w:r>
      <w:r w:rsidR="00DF34B8" w:rsidRPr="009A1C52">
        <w:rPr>
          <w:bCs/>
          <w:sz w:val="28"/>
          <w:szCs w:val="28"/>
        </w:rPr>
        <w:t>«</w:t>
      </w:r>
      <w:r w:rsidRPr="009A1C52">
        <w:rPr>
          <w:bCs/>
          <w:sz w:val="28"/>
          <w:szCs w:val="28"/>
        </w:rPr>
        <w:t>ДугIа</w:t>
      </w:r>
      <w:r w:rsidR="00DF34B8" w:rsidRPr="009A1C52">
        <w:rPr>
          <w:bCs/>
          <w:sz w:val="28"/>
          <w:szCs w:val="28"/>
        </w:rPr>
        <w:t>»</w:t>
      </w:r>
      <w:r w:rsidRPr="009A1C52">
        <w:rPr>
          <w:bCs/>
          <w:sz w:val="28"/>
          <w:szCs w:val="28"/>
        </w:rPr>
        <w:t xml:space="preserve"> (</w:t>
      </w:r>
      <w:r w:rsidR="00DF34B8" w:rsidRPr="009A1C52">
        <w:rPr>
          <w:bCs/>
          <w:sz w:val="28"/>
          <w:szCs w:val="28"/>
        </w:rPr>
        <w:t>«</w:t>
      </w:r>
      <w:r w:rsidRPr="009A1C52">
        <w:rPr>
          <w:bCs/>
          <w:sz w:val="28"/>
          <w:szCs w:val="28"/>
        </w:rPr>
        <w:t>Молитва</w:t>
      </w:r>
      <w:r w:rsidR="00DF34B8" w:rsidRPr="009A1C52">
        <w:rPr>
          <w:bCs/>
          <w:sz w:val="28"/>
          <w:szCs w:val="28"/>
        </w:rPr>
        <w:t>»</w:t>
      </w:r>
      <w:r w:rsidRPr="009A1C52">
        <w:rPr>
          <w:bCs/>
          <w:sz w:val="28"/>
          <w:szCs w:val="28"/>
        </w:rPr>
        <w:t xml:space="preserve">), </w:t>
      </w:r>
      <w:r w:rsidR="00DF34B8" w:rsidRPr="009A1C52">
        <w:rPr>
          <w:bCs/>
          <w:sz w:val="28"/>
          <w:szCs w:val="28"/>
        </w:rPr>
        <w:t>«</w:t>
      </w:r>
      <w:r w:rsidRPr="009A1C52">
        <w:rPr>
          <w:bCs/>
          <w:sz w:val="28"/>
          <w:szCs w:val="28"/>
        </w:rPr>
        <w:t>ГIакъилал рагIаби</w:t>
      </w:r>
      <w:r w:rsidR="00DF34B8" w:rsidRPr="009A1C52">
        <w:rPr>
          <w:bCs/>
          <w:sz w:val="28"/>
          <w:szCs w:val="28"/>
        </w:rPr>
        <w:t>»</w:t>
      </w:r>
      <w:r w:rsidRPr="009A1C52">
        <w:rPr>
          <w:bCs/>
          <w:sz w:val="28"/>
          <w:szCs w:val="28"/>
        </w:rPr>
        <w:t xml:space="preserve"> (</w:t>
      </w:r>
      <w:r w:rsidR="00DF34B8" w:rsidRPr="009A1C52">
        <w:rPr>
          <w:bCs/>
          <w:sz w:val="28"/>
          <w:szCs w:val="28"/>
        </w:rPr>
        <w:t>«</w:t>
      </w:r>
      <w:r w:rsidRPr="009A1C52">
        <w:rPr>
          <w:bCs/>
          <w:sz w:val="28"/>
          <w:szCs w:val="28"/>
        </w:rPr>
        <w:t>Мудрые слова</w:t>
      </w:r>
      <w:r w:rsidR="00DF34B8" w:rsidRPr="009A1C52">
        <w:rPr>
          <w:bCs/>
          <w:sz w:val="28"/>
          <w:szCs w:val="28"/>
        </w:rPr>
        <w:t>»</w:t>
      </w:r>
      <w:r w:rsidRPr="009A1C52">
        <w:rPr>
          <w:bCs/>
          <w:sz w:val="28"/>
          <w:szCs w:val="28"/>
        </w:rPr>
        <w:t xml:space="preserve">), </w:t>
      </w:r>
      <w:r w:rsidR="00DF34B8" w:rsidRPr="009A1C52">
        <w:rPr>
          <w:bCs/>
          <w:sz w:val="28"/>
          <w:szCs w:val="28"/>
        </w:rPr>
        <w:t>«</w:t>
      </w:r>
      <w:r w:rsidRPr="009A1C52">
        <w:rPr>
          <w:bCs/>
          <w:sz w:val="28"/>
          <w:szCs w:val="28"/>
        </w:rPr>
        <w:t>МугIрул</w:t>
      </w:r>
      <w:r w:rsidR="00DF34B8" w:rsidRPr="009A1C52">
        <w:rPr>
          <w:bCs/>
          <w:sz w:val="28"/>
          <w:szCs w:val="28"/>
        </w:rPr>
        <w:t>»</w:t>
      </w:r>
      <w:r w:rsidRPr="009A1C52">
        <w:rPr>
          <w:bCs/>
          <w:sz w:val="28"/>
          <w:szCs w:val="28"/>
        </w:rPr>
        <w:t xml:space="preserve"> (</w:t>
      </w:r>
      <w:r w:rsidR="00DF34B8" w:rsidRPr="009A1C52">
        <w:rPr>
          <w:bCs/>
          <w:sz w:val="28"/>
          <w:szCs w:val="28"/>
        </w:rPr>
        <w:t>«</w:t>
      </w:r>
      <w:r w:rsidRPr="009A1C52">
        <w:rPr>
          <w:bCs/>
          <w:sz w:val="28"/>
          <w:szCs w:val="28"/>
        </w:rPr>
        <w:t>Горы</w:t>
      </w:r>
      <w:r w:rsidR="00DF34B8" w:rsidRPr="009A1C52">
        <w:rPr>
          <w:bCs/>
          <w:sz w:val="28"/>
          <w:szCs w:val="28"/>
        </w:rPr>
        <w:t>»</w:t>
      </w:r>
      <w:r w:rsidRPr="009A1C52">
        <w:rPr>
          <w:bCs/>
          <w:sz w:val="28"/>
          <w:szCs w:val="28"/>
        </w:rPr>
        <w:t xml:space="preserve">), </w:t>
      </w:r>
      <w:r w:rsidR="00DF34B8" w:rsidRPr="009A1C52">
        <w:rPr>
          <w:bCs/>
          <w:sz w:val="28"/>
          <w:szCs w:val="28"/>
        </w:rPr>
        <w:t>«</w:t>
      </w:r>
      <w:r w:rsidRPr="009A1C52">
        <w:rPr>
          <w:bCs/>
          <w:sz w:val="28"/>
          <w:szCs w:val="28"/>
        </w:rPr>
        <w:t>Катил хIеж</w:t>
      </w:r>
      <w:r w:rsidR="00DF34B8" w:rsidRPr="009A1C52">
        <w:rPr>
          <w:bCs/>
          <w:sz w:val="28"/>
          <w:szCs w:val="28"/>
        </w:rPr>
        <w:t>»</w:t>
      </w:r>
      <w:r w:rsidRPr="009A1C52">
        <w:rPr>
          <w:bCs/>
          <w:sz w:val="28"/>
          <w:szCs w:val="28"/>
        </w:rPr>
        <w:t xml:space="preserve"> (</w:t>
      </w:r>
      <w:r w:rsidR="00DF34B8" w:rsidRPr="009A1C52">
        <w:rPr>
          <w:bCs/>
          <w:sz w:val="28"/>
          <w:szCs w:val="28"/>
        </w:rPr>
        <w:t>«</w:t>
      </w:r>
      <w:r w:rsidRPr="009A1C52">
        <w:rPr>
          <w:bCs/>
          <w:sz w:val="28"/>
          <w:szCs w:val="28"/>
        </w:rPr>
        <w:t>Хадж кота</w:t>
      </w:r>
      <w:r w:rsidR="00DF34B8" w:rsidRPr="009A1C52">
        <w:rPr>
          <w:bCs/>
          <w:sz w:val="28"/>
          <w:szCs w:val="28"/>
        </w:rPr>
        <w:t>»</w:t>
      </w:r>
      <w:r w:rsidRPr="009A1C52">
        <w:rPr>
          <w:bCs/>
          <w:sz w:val="28"/>
          <w:szCs w:val="28"/>
        </w:rPr>
        <w:t>).</w:t>
      </w:r>
    </w:p>
    <w:p w14:paraId="7E3CC38A" w14:textId="283D5DFA" w:rsidR="00B95DD6" w:rsidRPr="009A1C52" w:rsidRDefault="00B95DD6" w:rsidP="009A1C52">
      <w:pPr>
        <w:spacing w:line="360" w:lineRule="auto"/>
        <w:ind w:firstLine="567"/>
        <w:contextualSpacing/>
        <w:jc w:val="both"/>
        <w:rPr>
          <w:sz w:val="28"/>
          <w:szCs w:val="28"/>
        </w:rPr>
      </w:pPr>
      <w:r w:rsidRPr="009A1C52">
        <w:rPr>
          <w:bCs/>
          <w:sz w:val="28"/>
          <w:szCs w:val="28"/>
        </w:rPr>
        <w:t xml:space="preserve">Абумуслим Жафаров </w:t>
      </w:r>
      <w:r w:rsidR="00DF34B8" w:rsidRPr="009A1C52">
        <w:rPr>
          <w:bCs/>
          <w:sz w:val="28"/>
          <w:szCs w:val="28"/>
        </w:rPr>
        <w:t>«</w:t>
      </w:r>
      <w:r w:rsidRPr="009A1C52">
        <w:rPr>
          <w:bCs/>
          <w:sz w:val="28"/>
          <w:szCs w:val="28"/>
        </w:rPr>
        <w:t>ЧIагоял рукъуларо</w:t>
      </w:r>
      <w:r w:rsidR="00DF34B8" w:rsidRPr="009A1C52">
        <w:rPr>
          <w:bCs/>
          <w:sz w:val="28"/>
          <w:szCs w:val="28"/>
        </w:rPr>
        <w:t>»</w:t>
      </w:r>
      <w:r w:rsidRPr="009A1C52">
        <w:rPr>
          <w:bCs/>
          <w:sz w:val="28"/>
          <w:szCs w:val="28"/>
        </w:rPr>
        <w:t xml:space="preserve"> (</w:t>
      </w:r>
      <w:r w:rsidR="00DF34B8" w:rsidRPr="009A1C52">
        <w:rPr>
          <w:bCs/>
          <w:sz w:val="28"/>
          <w:szCs w:val="28"/>
        </w:rPr>
        <w:t>«</w:t>
      </w:r>
      <w:r w:rsidRPr="009A1C52">
        <w:rPr>
          <w:bCs/>
          <w:sz w:val="28"/>
          <w:szCs w:val="28"/>
        </w:rPr>
        <w:t>Живых не хоронят</w:t>
      </w:r>
      <w:r w:rsidR="00DF34B8" w:rsidRPr="009A1C52">
        <w:rPr>
          <w:bCs/>
          <w:sz w:val="28"/>
          <w:szCs w:val="28"/>
        </w:rPr>
        <w:t>»</w:t>
      </w:r>
      <w:r w:rsidRPr="009A1C52">
        <w:rPr>
          <w:bCs/>
          <w:sz w:val="28"/>
          <w:szCs w:val="28"/>
        </w:rPr>
        <w:t xml:space="preserve">), </w:t>
      </w:r>
      <w:r w:rsidR="00DF34B8" w:rsidRPr="009A1C52">
        <w:rPr>
          <w:bCs/>
          <w:sz w:val="28"/>
          <w:szCs w:val="28"/>
        </w:rPr>
        <w:t>«</w:t>
      </w:r>
      <w:r w:rsidRPr="009A1C52">
        <w:rPr>
          <w:bCs/>
          <w:sz w:val="28"/>
          <w:szCs w:val="28"/>
        </w:rPr>
        <w:t>Куркьбал ругеб хъачагъ</w:t>
      </w:r>
      <w:r w:rsidR="00DF34B8" w:rsidRPr="009A1C52">
        <w:rPr>
          <w:bCs/>
          <w:sz w:val="28"/>
          <w:szCs w:val="28"/>
        </w:rPr>
        <w:t>»</w:t>
      </w:r>
      <w:r w:rsidRPr="009A1C52">
        <w:rPr>
          <w:bCs/>
          <w:sz w:val="28"/>
          <w:szCs w:val="28"/>
        </w:rPr>
        <w:t xml:space="preserve"> (</w:t>
      </w:r>
      <w:r w:rsidR="00DF34B8" w:rsidRPr="009A1C52">
        <w:rPr>
          <w:bCs/>
          <w:sz w:val="28"/>
          <w:szCs w:val="28"/>
        </w:rPr>
        <w:t>«</w:t>
      </w:r>
      <w:r w:rsidRPr="009A1C52">
        <w:rPr>
          <w:bCs/>
          <w:sz w:val="28"/>
          <w:szCs w:val="28"/>
        </w:rPr>
        <w:t>Крылатый браконьер</w:t>
      </w:r>
      <w:r w:rsidR="00DF34B8" w:rsidRPr="009A1C52">
        <w:rPr>
          <w:bCs/>
          <w:sz w:val="28"/>
          <w:szCs w:val="28"/>
        </w:rPr>
        <w:t>»</w:t>
      </w:r>
      <w:r w:rsidRPr="009A1C52">
        <w:rPr>
          <w:bCs/>
          <w:sz w:val="28"/>
          <w:szCs w:val="28"/>
        </w:rPr>
        <w:t>).</w:t>
      </w:r>
    </w:p>
    <w:p w14:paraId="7C2686E8" w14:textId="1B551155" w:rsidR="00B95DD6" w:rsidRPr="009A1C52" w:rsidRDefault="00DC0249" w:rsidP="009A1C52">
      <w:pPr>
        <w:spacing w:line="360" w:lineRule="auto"/>
        <w:ind w:firstLine="567"/>
        <w:jc w:val="both"/>
        <w:rPr>
          <w:sz w:val="28"/>
          <w:szCs w:val="28"/>
        </w:rPr>
      </w:pPr>
      <w:r w:rsidRPr="009A1C52">
        <w:rPr>
          <w:bCs/>
          <w:sz w:val="28"/>
          <w:szCs w:val="28"/>
        </w:rPr>
        <w:t>64</w:t>
      </w:r>
      <w:r w:rsidRPr="009A1C52">
        <w:rPr>
          <w:rFonts w:eastAsia="Times New Roman"/>
          <w:bCs/>
          <w:kern w:val="0"/>
          <w:sz w:val="28"/>
          <w:szCs w:val="28"/>
          <w:vertAlign w:val="superscript"/>
        </w:rPr>
        <w:t>1</w:t>
      </w:r>
      <w:r w:rsidRPr="009A1C52">
        <w:rPr>
          <w:sz w:val="28"/>
          <w:szCs w:val="28"/>
        </w:rPr>
        <w:t>.</w:t>
      </w:r>
      <w:r w:rsidR="00B95DD6" w:rsidRPr="009A1C52">
        <w:rPr>
          <w:sz w:val="28"/>
          <w:szCs w:val="28"/>
        </w:rPr>
        <w:t>7.</w:t>
      </w:r>
      <w:r w:rsidRPr="009A1C52">
        <w:rPr>
          <w:sz w:val="28"/>
          <w:szCs w:val="28"/>
        </w:rPr>
        <w:t xml:space="preserve"> </w:t>
      </w:r>
      <w:r w:rsidR="00B95DD6" w:rsidRPr="009A1C52">
        <w:rPr>
          <w:sz w:val="28"/>
          <w:szCs w:val="28"/>
        </w:rPr>
        <w:t>Содержание обучения в 11 классе.</w:t>
      </w:r>
    </w:p>
    <w:p w14:paraId="6D126332" w14:textId="4DB7C441" w:rsidR="00B95DD6" w:rsidRPr="009A1C52" w:rsidRDefault="00DC0249" w:rsidP="009A1C52">
      <w:pPr>
        <w:spacing w:line="360" w:lineRule="auto"/>
        <w:ind w:firstLine="567"/>
        <w:jc w:val="both"/>
        <w:rPr>
          <w:sz w:val="28"/>
          <w:szCs w:val="28"/>
        </w:rPr>
      </w:pPr>
      <w:r w:rsidRPr="009A1C52">
        <w:rPr>
          <w:bCs/>
          <w:sz w:val="28"/>
          <w:szCs w:val="28"/>
        </w:rPr>
        <w:t>64</w:t>
      </w:r>
      <w:r w:rsidRPr="009A1C52">
        <w:rPr>
          <w:rFonts w:eastAsia="Times New Roman"/>
          <w:bCs/>
          <w:kern w:val="0"/>
          <w:sz w:val="28"/>
          <w:szCs w:val="28"/>
          <w:vertAlign w:val="superscript"/>
        </w:rPr>
        <w:t>1</w:t>
      </w:r>
      <w:r w:rsidRPr="009A1C52">
        <w:rPr>
          <w:sz w:val="28"/>
          <w:szCs w:val="28"/>
        </w:rPr>
        <w:t>.</w:t>
      </w:r>
      <w:r w:rsidR="00B95DD6" w:rsidRPr="009A1C52">
        <w:rPr>
          <w:sz w:val="28"/>
          <w:szCs w:val="28"/>
        </w:rPr>
        <w:t xml:space="preserve">7.1. Кияс Меджидов </w:t>
      </w:r>
      <w:r w:rsidR="00DF34B8" w:rsidRPr="009A1C52">
        <w:rPr>
          <w:sz w:val="28"/>
          <w:szCs w:val="28"/>
        </w:rPr>
        <w:t>«</w:t>
      </w:r>
      <w:r w:rsidR="00B95DD6" w:rsidRPr="009A1C52">
        <w:rPr>
          <w:sz w:val="28"/>
          <w:szCs w:val="28"/>
        </w:rPr>
        <w:t>МагIарухъ тараб ракI</w:t>
      </w:r>
      <w:r w:rsidR="00DF34B8" w:rsidRPr="009A1C52">
        <w:rPr>
          <w:sz w:val="28"/>
          <w:szCs w:val="28"/>
        </w:rPr>
        <w:t>»</w:t>
      </w:r>
      <w:r w:rsidR="00B95DD6" w:rsidRPr="009A1C52">
        <w:rPr>
          <w:sz w:val="28"/>
          <w:szCs w:val="28"/>
        </w:rPr>
        <w:t xml:space="preserve"> (</w:t>
      </w:r>
      <w:r w:rsidR="00DF34B8" w:rsidRPr="009A1C52">
        <w:rPr>
          <w:sz w:val="28"/>
          <w:szCs w:val="28"/>
        </w:rPr>
        <w:t>«</w:t>
      </w:r>
      <w:r w:rsidR="00B95DD6" w:rsidRPr="009A1C52">
        <w:rPr>
          <w:sz w:val="28"/>
          <w:szCs w:val="28"/>
        </w:rPr>
        <w:t>Сердце, оставленное в горах</w:t>
      </w:r>
      <w:r w:rsidR="00DF34B8" w:rsidRPr="009A1C52">
        <w:rPr>
          <w:sz w:val="28"/>
          <w:szCs w:val="28"/>
        </w:rPr>
        <w:t>»</w:t>
      </w:r>
      <w:r w:rsidR="00B95DD6" w:rsidRPr="009A1C52">
        <w:rPr>
          <w:sz w:val="28"/>
          <w:szCs w:val="28"/>
        </w:rPr>
        <w:t>)</w:t>
      </w:r>
      <w:r w:rsidRPr="009A1C52">
        <w:rPr>
          <w:sz w:val="28"/>
          <w:szCs w:val="28"/>
        </w:rPr>
        <w:t>.</w:t>
      </w:r>
    </w:p>
    <w:p w14:paraId="75746B2C" w14:textId="16A50CAC" w:rsidR="00B95DD6" w:rsidRPr="009A1C52" w:rsidRDefault="00B95DD6" w:rsidP="009A1C52">
      <w:pPr>
        <w:spacing w:line="360" w:lineRule="auto"/>
        <w:ind w:firstLine="567"/>
        <w:jc w:val="both"/>
        <w:rPr>
          <w:sz w:val="28"/>
          <w:szCs w:val="28"/>
        </w:rPr>
      </w:pPr>
      <w:r w:rsidRPr="009A1C52">
        <w:rPr>
          <w:sz w:val="28"/>
          <w:szCs w:val="28"/>
        </w:rPr>
        <w:t xml:space="preserve">Шахэмир Мурадов </w:t>
      </w:r>
      <w:r w:rsidR="00DF34B8" w:rsidRPr="009A1C52">
        <w:rPr>
          <w:sz w:val="28"/>
          <w:szCs w:val="28"/>
        </w:rPr>
        <w:t>«</w:t>
      </w:r>
      <w:r w:rsidRPr="009A1C52">
        <w:rPr>
          <w:sz w:val="28"/>
          <w:szCs w:val="28"/>
        </w:rPr>
        <w:t>Росдал къебелъухъ</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В кузнице</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Ракълил танк</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Танк победы</w:t>
      </w:r>
      <w:r w:rsidR="00DF34B8" w:rsidRPr="009A1C52">
        <w:rPr>
          <w:sz w:val="28"/>
          <w:szCs w:val="28"/>
        </w:rPr>
        <w:t>»</w:t>
      </w:r>
      <w:r w:rsidRPr="009A1C52">
        <w:rPr>
          <w:sz w:val="28"/>
          <w:szCs w:val="28"/>
        </w:rPr>
        <w:t>).</w:t>
      </w:r>
    </w:p>
    <w:p w14:paraId="0E407A7D" w14:textId="39057A4B" w:rsidR="00B95DD6" w:rsidRPr="009A1C52" w:rsidRDefault="00B95DD6" w:rsidP="009A1C52">
      <w:pPr>
        <w:spacing w:line="360" w:lineRule="auto"/>
        <w:ind w:firstLine="567"/>
        <w:jc w:val="both"/>
        <w:rPr>
          <w:sz w:val="28"/>
          <w:szCs w:val="28"/>
        </w:rPr>
      </w:pPr>
      <w:r w:rsidRPr="009A1C52">
        <w:rPr>
          <w:sz w:val="28"/>
          <w:szCs w:val="28"/>
        </w:rPr>
        <w:t xml:space="preserve">Анвар Аджиев </w:t>
      </w:r>
      <w:r w:rsidR="00DF34B8" w:rsidRPr="009A1C52">
        <w:rPr>
          <w:sz w:val="28"/>
          <w:szCs w:val="28"/>
        </w:rPr>
        <w:t>«</w:t>
      </w:r>
      <w:r w:rsidRPr="009A1C52">
        <w:rPr>
          <w:sz w:val="28"/>
          <w:szCs w:val="28"/>
        </w:rPr>
        <w:t>РитIучI</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Олень</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Нухлулав</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Путник</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ГъастIа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У очага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Кьо</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Мост</w:t>
      </w:r>
      <w:r w:rsidR="00DF34B8" w:rsidRPr="009A1C52">
        <w:rPr>
          <w:sz w:val="28"/>
          <w:szCs w:val="28"/>
        </w:rPr>
        <w:t>»</w:t>
      </w:r>
      <w:r w:rsidRPr="009A1C52">
        <w:rPr>
          <w:sz w:val="28"/>
          <w:szCs w:val="28"/>
        </w:rPr>
        <w:t>).</w:t>
      </w:r>
    </w:p>
    <w:p w14:paraId="5AA7B87E" w14:textId="665932FF" w:rsidR="00B95DD6" w:rsidRPr="009A1C52" w:rsidRDefault="00B95DD6" w:rsidP="009A1C52">
      <w:pPr>
        <w:spacing w:line="360" w:lineRule="auto"/>
        <w:ind w:firstLine="567"/>
        <w:jc w:val="both"/>
        <w:rPr>
          <w:sz w:val="28"/>
          <w:szCs w:val="28"/>
        </w:rPr>
      </w:pPr>
      <w:r w:rsidRPr="009A1C52">
        <w:rPr>
          <w:sz w:val="28"/>
          <w:szCs w:val="28"/>
        </w:rPr>
        <w:t xml:space="preserve">Юсуп Хаппалаев </w:t>
      </w:r>
      <w:r w:rsidR="00DF34B8" w:rsidRPr="009A1C52">
        <w:rPr>
          <w:sz w:val="28"/>
          <w:szCs w:val="28"/>
        </w:rPr>
        <w:t>«</w:t>
      </w:r>
      <w:r w:rsidRPr="009A1C52">
        <w:rPr>
          <w:sz w:val="28"/>
          <w:szCs w:val="28"/>
        </w:rPr>
        <w:t>МагIарулав ватани</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Если ты горец</w:t>
      </w:r>
      <w:r w:rsidR="00DF34B8" w:rsidRPr="009A1C52">
        <w:rPr>
          <w:sz w:val="28"/>
          <w:szCs w:val="28"/>
        </w:rPr>
        <w:t>»</w:t>
      </w:r>
      <w:r w:rsidRPr="009A1C52">
        <w:rPr>
          <w:sz w:val="28"/>
          <w:szCs w:val="28"/>
        </w:rPr>
        <w:t>).</w:t>
      </w:r>
    </w:p>
    <w:p w14:paraId="6F5DA49E" w14:textId="3DF4F32A" w:rsidR="00B95DD6" w:rsidRPr="009A1C52" w:rsidRDefault="00B95DD6" w:rsidP="009A1C52">
      <w:pPr>
        <w:spacing w:line="360" w:lineRule="auto"/>
        <w:ind w:firstLine="567"/>
        <w:jc w:val="both"/>
        <w:rPr>
          <w:sz w:val="28"/>
          <w:szCs w:val="28"/>
        </w:rPr>
      </w:pPr>
      <w:r w:rsidRPr="009A1C52">
        <w:rPr>
          <w:sz w:val="28"/>
          <w:szCs w:val="28"/>
        </w:rPr>
        <w:t xml:space="preserve">Магомед Шамхалов </w:t>
      </w:r>
      <w:r w:rsidR="00DF34B8" w:rsidRPr="009A1C52">
        <w:rPr>
          <w:sz w:val="28"/>
          <w:szCs w:val="28"/>
        </w:rPr>
        <w:t>«</w:t>
      </w:r>
      <w:r w:rsidRPr="009A1C52">
        <w:rPr>
          <w:sz w:val="28"/>
          <w:szCs w:val="28"/>
        </w:rPr>
        <w:t>Буран</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Буран</w:t>
      </w:r>
      <w:r w:rsidR="00DF34B8" w:rsidRPr="009A1C52">
        <w:rPr>
          <w:sz w:val="28"/>
          <w:szCs w:val="28"/>
        </w:rPr>
        <w:t>»</w:t>
      </w:r>
      <w:r w:rsidRPr="009A1C52">
        <w:rPr>
          <w:sz w:val="28"/>
          <w:szCs w:val="28"/>
        </w:rPr>
        <w:t>).</w:t>
      </w:r>
    </w:p>
    <w:p w14:paraId="76814259" w14:textId="0679A5C3" w:rsidR="00B95DD6" w:rsidRPr="009A1C52" w:rsidRDefault="00B95DD6" w:rsidP="009A1C52">
      <w:pPr>
        <w:spacing w:line="360" w:lineRule="auto"/>
        <w:ind w:firstLine="567"/>
        <w:jc w:val="both"/>
        <w:rPr>
          <w:sz w:val="28"/>
          <w:szCs w:val="28"/>
        </w:rPr>
      </w:pPr>
      <w:r w:rsidRPr="009A1C52">
        <w:rPr>
          <w:sz w:val="28"/>
          <w:szCs w:val="28"/>
        </w:rPr>
        <w:t xml:space="preserve">Магомед Сулиманов </w:t>
      </w:r>
      <w:r w:rsidR="00DF34B8" w:rsidRPr="009A1C52">
        <w:rPr>
          <w:sz w:val="28"/>
          <w:szCs w:val="28"/>
        </w:rPr>
        <w:t>«</w:t>
      </w:r>
      <w:r w:rsidRPr="009A1C52">
        <w:rPr>
          <w:sz w:val="28"/>
          <w:szCs w:val="28"/>
        </w:rPr>
        <w:t>Огниялда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Огни</w:t>
      </w:r>
      <w:r w:rsidR="00DF34B8" w:rsidRPr="009A1C52">
        <w:rPr>
          <w:sz w:val="28"/>
          <w:szCs w:val="28"/>
        </w:rPr>
        <w:t>»</w:t>
      </w:r>
      <w:r w:rsidRPr="009A1C52">
        <w:rPr>
          <w:sz w:val="28"/>
          <w:szCs w:val="28"/>
        </w:rPr>
        <w:t>).</w:t>
      </w:r>
    </w:p>
    <w:p w14:paraId="57DB4166" w14:textId="4B622DE7" w:rsidR="00B95DD6" w:rsidRPr="009A1C52" w:rsidRDefault="00B95DD6" w:rsidP="009A1C52">
      <w:pPr>
        <w:spacing w:line="360" w:lineRule="auto"/>
        <w:ind w:firstLine="567"/>
        <w:jc w:val="both"/>
        <w:rPr>
          <w:sz w:val="28"/>
          <w:szCs w:val="28"/>
        </w:rPr>
      </w:pPr>
      <w:r w:rsidRPr="009A1C52">
        <w:rPr>
          <w:sz w:val="28"/>
          <w:szCs w:val="28"/>
        </w:rPr>
        <w:t xml:space="preserve">Магомед-Султан Яхъяев </w:t>
      </w:r>
      <w:r w:rsidR="00DF34B8" w:rsidRPr="009A1C52">
        <w:rPr>
          <w:sz w:val="28"/>
          <w:szCs w:val="28"/>
        </w:rPr>
        <w:t>«</w:t>
      </w:r>
      <w:r w:rsidRPr="009A1C52">
        <w:rPr>
          <w:sz w:val="28"/>
          <w:szCs w:val="28"/>
        </w:rPr>
        <w:t>Хъизаналъул иш</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Семейное дело</w:t>
      </w:r>
      <w:r w:rsidR="00DF34B8" w:rsidRPr="009A1C52">
        <w:rPr>
          <w:sz w:val="28"/>
          <w:szCs w:val="28"/>
        </w:rPr>
        <w:t>»</w:t>
      </w:r>
      <w:r w:rsidRPr="009A1C52">
        <w:rPr>
          <w:sz w:val="28"/>
          <w:szCs w:val="28"/>
        </w:rPr>
        <w:t>).</w:t>
      </w:r>
    </w:p>
    <w:p w14:paraId="1168C3A5" w14:textId="5B75CA01" w:rsidR="00B95DD6" w:rsidRPr="009A1C52" w:rsidRDefault="00B95DD6" w:rsidP="009A1C52">
      <w:pPr>
        <w:spacing w:line="360" w:lineRule="auto"/>
        <w:ind w:firstLine="567"/>
        <w:jc w:val="both"/>
        <w:rPr>
          <w:sz w:val="28"/>
          <w:szCs w:val="28"/>
        </w:rPr>
      </w:pPr>
      <w:r w:rsidRPr="009A1C52">
        <w:rPr>
          <w:sz w:val="28"/>
          <w:szCs w:val="28"/>
        </w:rPr>
        <w:t xml:space="preserve">Абдулмажид Хачалов </w:t>
      </w:r>
      <w:r w:rsidR="00DF34B8" w:rsidRPr="009A1C52">
        <w:rPr>
          <w:sz w:val="28"/>
          <w:szCs w:val="28"/>
        </w:rPr>
        <w:t>«</w:t>
      </w:r>
      <w:r w:rsidRPr="009A1C52">
        <w:rPr>
          <w:sz w:val="28"/>
          <w:szCs w:val="28"/>
        </w:rPr>
        <w:t>Лъукъараб кеч</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Раненая песня</w:t>
      </w:r>
      <w:r w:rsidR="00DF34B8" w:rsidRPr="009A1C52">
        <w:rPr>
          <w:sz w:val="28"/>
          <w:szCs w:val="28"/>
        </w:rPr>
        <w:t>»</w:t>
      </w:r>
      <w:r w:rsidRPr="009A1C52">
        <w:rPr>
          <w:sz w:val="28"/>
          <w:szCs w:val="28"/>
        </w:rPr>
        <w:t>).</w:t>
      </w:r>
    </w:p>
    <w:p w14:paraId="7B263F65" w14:textId="2FAF3DD3" w:rsidR="00B95DD6" w:rsidRPr="009A1C52" w:rsidRDefault="00B95DD6" w:rsidP="009A1C52">
      <w:pPr>
        <w:spacing w:line="360" w:lineRule="auto"/>
        <w:ind w:firstLine="567"/>
        <w:jc w:val="both"/>
        <w:rPr>
          <w:sz w:val="28"/>
          <w:szCs w:val="28"/>
        </w:rPr>
      </w:pPr>
      <w:r w:rsidRPr="009A1C52">
        <w:rPr>
          <w:sz w:val="28"/>
          <w:szCs w:val="28"/>
        </w:rPr>
        <w:t xml:space="preserve">Машидат Гайирбекова </w:t>
      </w:r>
      <w:r w:rsidR="00DF34B8" w:rsidRPr="009A1C52">
        <w:rPr>
          <w:sz w:val="28"/>
          <w:szCs w:val="28"/>
        </w:rPr>
        <w:t>«</w:t>
      </w:r>
      <w:r w:rsidRPr="009A1C52">
        <w:rPr>
          <w:sz w:val="28"/>
          <w:szCs w:val="28"/>
        </w:rPr>
        <w:t>РакIалъ цIа гъолеб буго</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Сердце высекает огонь</w:t>
      </w:r>
      <w:r w:rsidR="00DF34B8" w:rsidRPr="009A1C52">
        <w:rPr>
          <w:sz w:val="28"/>
          <w:szCs w:val="28"/>
        </w:rPr>
        <w:t>»</w:t>
      </w:r>
      <w:r w:rsidRPr="009A1C52">
        <w:rPr>
          <w:sz w:val="28"/>
          <w:szCs w:val="28"/>
        </w:rPr>
        <w:t>).</w:t>
      </w:r>
    </w:p>
    <w:p w14:paraId="055AF736" w14:textId="637634C3" w:rsidR="00B95DD6" w:rsidRPr="009A1C52" w:rsidRDefault="00B95DD6" w:rsidP="009A1C52">
      <w:pPr>
        <w:spacing w:line="360" w:lineRule="auto"/>
        <w:ind w:firstLine="567"/>
        <w:jc w:val="both"/>
        <w:rPr>
          <w:sz w:val="28"/>
          <w:szCs w:val="28"/>
        </w:rPr>
      </w:pPr>
      <w:r w:rsidRPr="009A1C52">
        <w:rPr>
          <w:sz w:val="28"/>
          <w:szCs w:val="28"/>
        </w:rPr>
        <w:t xml:space="preserve">Гаджи Газимирзаев </w:t>
      </w:r>
      <w:r w:rsidR="00DF34B8" w:rsidRPr="009A1C52">
        <w:rPr>
          <w:sz w:val="28"/>
          <w:szCs w:val="28"/>
        </w:rPr>
        <w:t>«</w:t>
      </w:r>
      <w:r w:rsidRPr="009A1C52">
        <w:rPr>
          <w:sz w:val="28"/>
          <w:szCs w:val="28"/>
        </w:rPr>
        <w:t>Вореги, чанахъан</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Смотри, охотник</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Дун разияб къо</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Радостный день</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КIиго чIва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Две струны</w:t>
      </w:r>
      <w:r w:rsidR="00DF34B8" w:rsidRPr="009A1C52">
        <w:rPr>
          <w:sz w:val="28"/>
          <w:szCs w:val="28"/>
        </w:rPr>
        <w:t>»</w:t>
      </w:r>
      <w:r w:rsidRPr="009A1C52">
        <w:rPr>
          <w:sz w:val="28"/>
          <w:szCs w:val="28"/>
        </w:rPr>
        <w:t>).</w:t>
      </w:r>
    </w:p>
    <w:p w14:paraId="0DCA8D4A" w14:textId="2E37657D" w:rsidR="00B95DD6" w:rsidRPr="009A1C52" w:rsidRDefault="00B95DD6" w:rsidP="009A1C52">
      <w:pPr>
        <w:spacing w:line="360" w:lineRule="auto"/>
        <w:ind w:firstLine="567"/>
        <w:jc w:val="both"/>
        <w:rPr>
          <w:sz w:val="28"/>
          <w:szCs w:val="28"/>
        </w:rPr>
      </w:pPr>
      <w:r w:rsidRPr="009A1C52">
        <w:rPr>
          <w:sz w:val="28"/>
          <w:szCs w:val="28"/>
        </w:rPr>
        <w:t xml:space="preserve">Рашид Рашидов </w:t>
      </w:r>
      <w:r w:rsidR="00DF34B8" w:rsidRPr="009A1C52">
        <w:rPr>
          <w:sz w:val="28"/>
          <w:szCs w:val="28"/>
        </w:rPr>
        <w:t>«</w:t>
      </w:r>
      <w:r w:rsidRPr="009A1C52">
        <w:rPr>
          <w:sz w:val="28"/>
          <w:szCs w:val="28"/>
        </w:rPr>
        <w:t>Гьудул гьечIо дир</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Друга нет у меня</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Ругьунаб бакъангун</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Со знакомой мелодией</w:t>
      </w:r>
      <w:r w:rsidR="00DF34B8" w:rsidRPr="009A1C52">
        <w:rPr>
          <w:sz w:val="28"/>
          <w:szCs w:val="28"/>
        </w:rPr>
        <w:t>»</w:t>
      </w:r>
      <w:r w:rsidRPr="009A1C52">
        <w:rPr>
          <w:sz w:val="28"/>
          <w:szCs w:val="28"/>
        </w:rPr>
        <w:t>).</w:t>
      </w:r>
    </w:p>
    <w:p w14:paraId="2E9B0BFA" w14:textId="3DB0301F" w:rsidR="00B95DD6" w:rsidRPr="009A1C52" w:rsidRDefault="00B95DD6" w:rsidP="009A1C52">
      <w:pPr>
        <w:spacing w:line="360" w:lineRule="auto"/>
        <w:ind w:firstLine="567"/>
        <w:jc w:val="both"/>
        <w:rPr>
          <w:sz w:val="28"/>
          <w:szCs w:val="28"/>
        </w:rPr>
      </w:pPr>
      <w:r w:rsidRPr="009A1C52">
        <w:rPr>
          <w:sz w:val="28"/>
          <w:szCs w:val="28"/>
        </w:rPr>
        <w:t xml:space="preserve">Бадави Рамазанов </w:t>
      </w:r>
      <w:r w:rsidR="00DF34B8" w:rsidRPr="009A1C52">
        <w:rPr>
          <w:sz w:val="28"/>
          <w:szCs w:val="28"/>
        </w:rPr>
        <w:t>«</w:t>
      </w:r>
      <w:r w:rsidRPr="009A1C52">
        <w:rPr>
          <w:sz w:val="28"/>
          <w:szCs w:val="28"/>
        </w:rPr>
        <w:t>КьегIер</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Ягненок</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ТIагъур</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Шапка</w:t>
      </w:r>
      <w:r w:rsidR="00DF34B8" w:rsidRPr="009A1C52">
        <w:rPr>
          <w:sz w:val="28"/>
          <w:szCs w:val="28"/>
        </w:rPr>
        <w:t>»</w:t>
      </w:r>
      <w:r w:rsidRPr="009A1C52">
        <w:rPr>
          <w:sz w:val="28"/>
          <w:szCs w:val="28"/>
        </w:rPr>
        <w:t>).</w:t>
      </w:r>
    </w:p>
    <w:p w14:paraId="0D27433A" w14:textId="622FC29D" w:rsidR="00B95DD6" w:rsidRPr="009A1C52" w:rsidRDefault="00B95DD6" w:rsidP="009A1C52">
      <w:pPr>
        <w:spacing w:line="360" w:lineRule="auto"/>
        <w:ind w:firstLine="567"/>
        <w:jc w:val="both"/>
        <w:rPr>
          <w:sz w:val="28"/>
          <w:szCs w:val="28"/>
        </w:rPr>
      </w:pPr>
      <w:r w:rsidRPr="009A1C52">
        <w:rPr>
          <w:sz w:val="28"/>
          <w:szCs w:val="28"/>
        </w:rPr>
        <w:t xml:space="preserve">Тажудин Таймасханов </w:t>
      </w:r>
      <w:r w:rsidR="00DF34B8" w:rsidRPr="009A1C52">
        <w:rPr>
          <w:sz w:val="28"/>
          <w:szCs w:val="28"/>
        </w:rPr>
        <w:t>«</w:t>
      </w:r>
      <w:r w:rsidRPr="009A1C52">
        <w:rPr>
          <w:sz w:val="28"/>
          <w:szCs w:val="28"/>
        </w:rPr>
        <w:t>МагIарул чи – чармил си</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Человек гор – скала из стали</w:t>
      </w:r>
      <w:r w:rsidR="00DF34B8" w:rsidRPr="009A1C52">
        <w:rPr>
          <w:sz w:val="28"/>
          <w:szCs w:val="28"/>
        </w:rPr>
        <w:t>»</w:t>
      </w:r>
      <w:r w:rsidRPr="009A1C52">
        <w:rPr>
          <w:sz w:val="28"/>
          <w:szCs w:val="28"/>
        </w:rPr>
        <w:t>).</w:t>
      </w:r>
    </w:p>
    <w:p w14:paraId="364AAD89" w14:textId="340E5901" w:rsidR="00B95DD6" w:rsidRPr="009A1C52" w:rsidRDefault="00B95DD6" w:rsidP="009A1C52">
      <w:pPr>
        <w:spacing w:line="360" w:lineRule="auto"/>
        <w:ind w:firstLine="567"/>
        <w:jc w:val="both"/>
        <w:rPr>
          <w:sz w:val="28"/>
          <w:szCs w:val="28"/>
        </w:rPr>
      </w:pPr>
      <w:r w:rsidRPr="009A1C52">
        <w:rPr>
          <w:sz w:val="28"/>
          <w:szCs w:val="28"/>
        </w:rPr>
        <w:t xml:space="preserve">Алирза Саидов </w:t>
      </w:r>
      <w:r w:rsidR="00DF34B8" w:rsidRPr="009A1C52">
        <w:rPr>
          <w:sz w:val="28"/>
          <w:szCs w:val="28"/>
        </w:rPr>
        <w:t>«</w:t>
      </w:r>
      <w:r w:rsidRPr="009A1C52">
        <w:rPr>
          <w:sz w:val="28"/>
          <w:szCs w:val="28"/>
        </w:rPr>
        <w:t>Къо лъикI дуй, магIаруллъи!</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Прощайте, горы</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Дир рекIелъ</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В моем сердце</w:t>
      </w:r>
      <w:r w:rsidR="00DF34B8" w:rsidRPr="009A1C52">
        <w:rPr>
          <w:sz w:val="28"/>
          <w:szCs w:val="28"/>
        </w:rPr>
        <w:t>»</w:t>
      </w:r>
      <w:r w:rsidRPr="009A1C52">
        <w:rPr>
          <w:sz w:val="28"/>
          <w:szCs w:val="28"/>
        </w:rPr>
        <w:t>).</w:t>
      </w:r>
    </w:p>
    <w:p w14:paraId="69F033B7" w14:textId="5DA07FAB" w:rsidR="00B95DD6" w:rsidRPr="009A1C52" w:rsidRDefault="00B95DD6" w:rsidP="009A1C52">
      <w:pPr>
        <w:spacing w:line="360" w:lineRule="auto"/>
        <w:ind w:firstLine="567"/>
        <w:jc w:val="both"/>
        <w:rPr>
          <w:sz w:val="28"/>
          <w:szCs w:val="28"/>
        </w:rPr>
      </w:pPr>
      <w:r w:rsidRPr="009A1C52">
        <w:rPr>
          <w:sz w:val="28"/>
          <w:szCs w:val="28"/>
        </w:rPr>
        <w:t xml:space="preserve">Абдула Даганов </w:t>
      </w:r>
      <w:r w:rsidR="00DF34B8" w:rsidRPr="009A1C52">
        <w:rPr>
          <w:sz w:val="28"/>
          <w:szCs w:val="28"/>
        </w:rPr>
        <w:t>«</w:t>
      </w:r>
      <w:r w:rsidRPr="009A1C52">
        <w:rPr>
          <w:sz w:val="28"/>
          <w:szCs w:val="28"/>
        </w:rPr>
        <w:t>Кьенсдерил гIурухъ</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У Тлейсерухской реки</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КIутIихъ росулъ лалтIами</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Молотьба в Кутихе</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МаркIачIуда магъилъ</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 xml:space="preserve">Вечером </w:t>
      </w:r>
      <w:r w:rsidRPr="009A1C52">
        <w:rPr>
          <w:sz w:val="28"/>
          <w:szCs w:val="28"/>
        </w:rPr>
        <w:br/>
        <w:t>в поле</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Ралъдахъ</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У моря</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Дун гьурилъун</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Я ветром</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Мун цIад гуро</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Ты не дождь</w:t>
      </w:r>
      <w:r w:rsidR="00DF34B8" w:rsidRPr="009A1C52">
        <w:rPr>
          <w:sz w:val="28"/>
          <w:szCs w:val="28"/>
        </w:rPr>
        <w:t>»</w:t>
      </w:r>
      <w:r w:rsidRPr="009A1C52">
        <w:rPr>
          <w:sz w:val="28"/>
          <w:szCs w:val="28"/>
        </w:rPr>
        <w:t>).</w:t>
      </w:r>
    </w:p>
    <w:p w14:paraId="3EFCD03E" w14:textId="30528E22" w:rsidR="00B95DD6" w:rsidRPr="009A1C52" w:rsidRDefault="00B95DD6" w:rsidP="009A1C52">
      <w:pPr>
        <w:spacing w:line="360" w:lineRule="auto"/>
        <w:ind w:firstLine="567"/>
        <w:jc w:val="both"/>
        <w:rPr>
          <w:sz w:val="28"/>
          <w:szCs w:val="28"/>
        </w:rPr>
      </w:pPr>
      <w:r w:rsidRPr="009A1C52">
        <w:rPr>
          <w:sz w:val="28"/>
          <w:szCs w:val="28"/>
        </w:rPr>
        <w:t xml:space="preserve">Абасил Магомед </w:t>
      </w:r>
      <w:r w:rsidR="00DF34B8" w:rsidRPr="009A1C52">
        <w:rPr>
          <w:sz w:val="28"/>
          <w:szCs w:val="28"/>
        </w:rPr>
        <w:t>«</w:t>
      </w:r>
      <w:r w:rsidRPr="009A1C52">
        <w:rPr>
          <w:sz w:val="28"/>
          <w:szCs w:val="28"/>
        </w:rPr>
        <w:t>Милъиршодул куркьбазда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На крыльях ласточки</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ЖужахI рахараб нуцIа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Дверь, запирающая ад</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Дун росулъа вас вуго</w:t>
      </w:r>
      <w:r w:rsidR="00DF34B8" w:rsidRPr="009A1C52">
        <w:rPr>
          <w:sz w:val="28"/>
          <w:szCs w:val="28"/>
        </w:rPr>
        <w:t>»</w:t>
      </w:r>
      <w:r w:rsidRPr="009A1C52">
        <w:rPr>
          <w:sz w:val="28"/>
          <w:szCs w:val="28"/>
        </w:rPr>
        <w:t xml:space="preserve"> </w:t>
      </w:r>
      <w:r w:rsidRPr="009A1C52">
        <w:rPr>
          <w:sz w:val="28"/>
          <w:szCs w:val="28"/>
        </w:rPr>
        <w:br/>
        <w:t>(</w:t>
      </w:r>
      <w:r w:rsidR="00DF34B8" w:rsidRPr="009A1C52">
        <w:rPr>
          <w:sz w:val="28"/>
          <w:szCs w:val="28"/>
        </w:rPr>
        <w:t>«</w:t>
      </w:r>
      <w:r w:rsidRPr="009A1C52">
        <w:rPr>
          <w:sz w:val="28"/>
          <w:szCs w:val="28"/>
        </w:rPr>
        <w:t>Я парень из аула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Камалил Башир</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Камалил Башир</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ЦIарубакIал</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Акростихи</w:t>
      </w:r>
      <w:r w:rsidR="00DF34B8" w:rsidRPr="009A1C52">
        <w:rPr>
          <w:sz w:val="28"/>
          <w:szCs w:val="28"/>
        </w:rPr>
        <w:t>»</w:t>
      </w:r>
      <w:r w:rsidRPr="009A1C52">
        <w:rPr>
          <w:sz w:val="28"/>
          <w:szCs w:val="28"/>
        </w:rPr>
        <w:t>).</w:t>
      </w:r>
    </w:p>
    <w:p w14:paraId="03CDAF6C" w14:textId="37130B5D" w:rsidR="00B95DD6" w:rsidRPr="009A1C52" w:rsidRDefault="00B95DD6" w:rsidP="009A1C52">
      <w:pPr>
        <w:spacing w:line="360" w:lineRule="auto"/>
        <w:ind w:firstLine="567"/>
        <w:jc w:val="both"/>
        <w:rPr>
          <w:sz w:val="28"/>
          <w:szCs w:val="28"/>
        </w:rPr>
      </w:pPr>
      <w:r w:rsidRPr="009A1C52">
        <w:rPr>
          <w:sz w:val="28"/>
          <w:szCs w:val="28"/>
        </w:rPr>
        <w:t xml:space="preserve">Омар-Гаджи Шахтаманов </w:t>
      </w:r>
      <w:r w:rsidR="00DF34B8" w:rsidRPr="009A1C52">
        <w:rPr>
          <w:sz w:val="28"/>
          <w:szCs w:val="28"/>
        </w:rPr>
        <w:t>«</w:t>
      </w:r>
      <w:r w:rsidRPr="009A1C52">
        <w:rPr>
          <w:sz w:val="28"/>
          <w:szCs w:val="28"/>
        </w:rPr>
        <w:t>ХIалуцараб кьалда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В жестоком бою</w:t>
      </w:r>
      <w:r w:rsidR="00DF34B8" w:rsidRPr="009A1C52">
        <w:rPr>
          <w:sz w:val="28"/>
          <w:szCs w:val="28"/>
        </w:rPr>
        <w:t>»</w:t>
      </w:r>
      <w:r w:rsidRPr="009A1C52">
        <w:rPr>
          <w:sz w:val="28"/>
          <w:szCs w:val="28"/>
        </w:rPr>
        <w:t xml:space="preserve">), </w:t>
      </w:r>
      <w:r w:rsidRPr="009A1C52">
        <w:rPr>
          <w:sz w:val="28"/>
          <w:szCs w:val="28"/>
        </w:rPr>
        <w:br/>
      </w:r>
      <w:r w:rsidR="00DF34B8" w:rsidRPr="009A1C52">
        <w:rPr>
          <w:sz w:val="28"/>
          <w:szCs w:val="28"/>
        </w:rPr>
        <w:t>«</w:t>
      </w:r>
      <w:r w:rsidRPr="009A1C52">
        <w:rPr>
          <w:sz w:val="28"/>
          <w:szCs w:val="28"/>
        </w:rPr>
        <w:t>Щиб лъугьараб лъаларо</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Не знаю, что случилось</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Сардилъ</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В ночи</w:t>
      </w:r>
      <w:r w:rsidR="00DF34B8" w:rsidRPr="009A1C52">
        <w:rPr>
          <w:sz w:val="28"/>
          <w:szCs w:val="28"/>
        </w:rPr>
        <w:t>»</w:t>
      </w:r>
      <w:r w:rsidRPr="009A1C52">
        <w:rPr>
          <w:sz w:val="28"/>
          <w:szCs w:val="28"/>
        </w:rPr>
        <w:t>).</w:t>
      </w:r>
    </w:p>
    <w:p w14:paraId="04CF6DFF" w14:textId="49455EA5" w:rsidR="00B95DD6" w:rsidRPr="009A1C52" w:rsidRDefault="00B95DD6" w:rsidP="009A1C52">
      <w:pPr>
        <w:spacing w:line="360" w:lineRule="auto"/>
        <w:ind w:firstLine="567"/>
        <w:jc w:val="both"/>
        <w:rPr>
          <w:sz w:val="28"/>
          <w:szCs w:val="28"/>
        </w:rPr>
      </w:pPr>
      <w:r w:rsidRPr="009A1C52">
        <w:rPr>
          <w:sz w:val="28"/>
          <w:szCs w:val="28"/>
        </w:rPr>
        <w:t xml:space="preserve">Ибрагим Гусейнов </w:t>
      </w:r>
      <w:r w:rsidR="00DF34B8" w:rsidRPr="009A1C52">
        <w:rPr>
          <w:sz w:val="28"/>
          <w:szCs w:val="28"/>
        </w:rPr>
        <w:t>«</w:t>
      </w:r>
      <w:r w:rsidRPr="009A1C52">
        <w:rPr>
          <w:sz w:val="28"/>
          <w:szCs w:val="28"/>
        </w:rPr>
        <w:t>БахIарчиясул ругънал</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Раны героя</w:t>
      </w:r>
      <w:r w:rsidR="00DF34B8" w:rsidRPr="009A1C52">
        <w:rPr>
          <w:sz w:val="28"/>
          <w:szCs w:val="28"/>
        </w:rPr>
        <w:t>»</w:t>
      </w:r>
      <w:r w:rsidRPr="009A1C52">
        <w:rPr>
          <w:sz w:val="28"/>
          <w:szCs w:val="28"/>
        </w:rPr>
        <w:t>).</w:t>
      </w:r>
    </w:p>
    <w:p w14:paraId="24BB861D" w14:textId="5DE89A44" w:rsidR="00B95DD6" w:rsidRPr="009A1C52" w:rsidRDefault="00B95DD6" w:rsidP="009A1C52">
      <w:pPr>
        <w:spacing w:line="360" w:lineRule="auto"/>
        <w:ind w:firstLine="567"/>
        <w:jc w:val="both"/>
        <w:rPr>
          <w:sz w:val="28"/>
          <w:szCs w:val="28"/>
        </w:rPr>
      </w:pPr>
      <w:r w:rsidRPr="009A1C52">
        <w:rPr>
          <w:sz w:val="28"/>
          <w:szCs w:val="28"/>
        </w:rPr>
        <w:t xml:space="preserve">Магомед Атабаев </w:t>
      </w:r>
      <w:r w:rsidR="00DF34B8" w:rsidRPr="009A1C52">
        <w:rPr>
          <w:sz w:val="28"/>
          <w:szCs w:val="28"/>
        </w:rPr>
        <w:t>«</w:t>
      </w:r>
      <w:r w:rsidRPr="009A1C52">
        <w:rPr>
          <w:sz w:val="28"/>
          <w:szCs w:val="28"/>
        </w:rPr>
        <w:t>Бикъараб хвел</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Украденная смерть</w:t>
      </w:r>
      <w:r w:rsidR="00DF34B8" w:rsidRPr="009A1C52">
        <w:rPr>
          <w:sz w:val="28"/>
          <w:szCs w:val="28"/>
        </w:rPr>
        <w:t>»</w:t>
      </w:r>
      <w:r w:rsidRPr="009A1C52">
        <w:rPr>
          <w:sz w:val="28"/>
          <w:szCs w:val="28"/>
        </w:rPr>
        <w:t>).</w:t>
      </w:r>
    </w:p>
    <w:p w14:paraId="4914BC09" w14:textId="5D83054D" w:rsidR="00B95DD6" w:rsidRPr="009A1C52" w:rsidRDefault="00B95DD6" w:rsidP="009A1C52">
      <w:pPr>
        <w:spacing w:line="360" w:lineRule="auto"/>
        <w:ind w:firstLine="567"/>
        <w:jc w:val="both"/>
        <w:rPr>
          <w:sz w:val="28"/>
          <w:szCs w:val="28"/>
        </w:rPr>
      </w:pPr>
      <w:r w:rsidRPr="009A1C52">
        <w:rPr>
          <w:sz w:val="28"/>
          <w:szCs w:val="28"/>
        </w:rPr>
        <w:t xml:space="preserve">Казим-Бег Багандов </w:t>
      </w:r>
      <w:r w:rsidR="00DF34B8" w:rsidRPr="009A1C52">
        <w:rPr>
          <w:sz w:val="28"/>
          <w:szCs w:val="28"/>
        </w:rPr>
        <w:t>«</w:t>
      </w:r>
      <w:r w:rsidRPr="009A1C52">
        <w:rPr>
          <w:sz w:val="28"/>
          <w:szCs w:val="28"/>
        </w:rPr>
        <w:t>Дагъистан</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Дагестан</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Бищун дие бокьула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Я очень люблю</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Квешаб мацI букIунаро</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Плохого языка не бывает</w:t>
      </w:r>
      <w:r w:rsidR="00DF34B8" w:rsidRPr="009A1C52">
        <w:rPr>
          <w:sz w:val="28"/>
          <w:szCs w:val="28"/>
        </w:rPr>
        <w:t>»</w:t>
      </w:r>
      <w:r w:rsidRPr="009A1C52">
        <w:rPr>
          <w:sz w:val="28"/>
          <w:szCs w:val="28"/>
        </w:rPr>
        <w:t>).</w:t>
      </w:r>
    </w:p>
    <w:p w14:paraId="3B7E7345" w14:textId="77E00973" w:rsidR="00B95DD6" w:rsidRPr="009A1C52" w:rsidRDefault="00B95DD6" w:rsidP="009A1C52">
      <w:pPr>
        <w:spacing w:line="360" w:lineRule="auto"/>
        <w:ind w:firstLine="567"/>
        <w:jc w:val="both"/>
        <w:rPr>
          <w:sz w:val="28"/>
          <w:szCs w:val="28"/>
        </w:rPr>
      </w:pPr>
      <w:r w:rsidRPr="009A1C52">
        <w:rPr>
          <w:sz w:val="28"/>
          <w:szCs w:val="28"/>
        </w:rPr>
        <w:t xml:space="preserve">Расул Гамзатов </w:t>
      </w:r>
      <w:r w:rsidR="00DF34B8" w:rsidRPr="009A1C52">
        <w:rPr>
          <w:sz w:val="28"/>
          <w:szCs w:val="28"/>
        </w:rPr>
        <w:t>«</w:t>
      </w:r>
      <w:r w:rsidRPr="009A1C52">
        <w:rPr>
          <w:sz w:val="28"/>
          <w:szCs w:val="28"/>
        </w:rPr>
        <w:t>Хъулбузул хIакъалъулъ</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О старцах</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Васигат</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Завещание</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Гьудулзаби цIуне</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Берегите друзей</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КечIали щай гурин, щибаб рагIиги</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Не только песня, но и каждое слово</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Какил сагIат</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Час молитвы</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Дун дандчIвазе ккола чIужугIадангун къаси</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Я должен встретиться с женщиной сегодня</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Рокьи бачIана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Любовь пришла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Инсулгун гара-чIвари</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Разговор с отцом</w:t>
      </w:r>
      <w:r w:rsidR="00DF34B8" w:rsidRPr="009A1C52">
        <w:rPr>
          <w:sz w:val="28"/>
          <w:szCs w:val="28"/>
        </w:rPr>
        <w:t>»</w:t>
      </w:r>
      <w:r w:rsidRPr="009A1C52">
        <w:rPr>
          <w:sz w:val="28"/>
          <w:szCs w:val="28"/>
        </w:rPr>
        <w:t>) (поэма).</w:t>
      </w:r>
    </w:p>
    <w:p w14:paraId="7D18FB46" w14:textId="1FAF0CBB" w:rsidR="00B95DD6" w:rsidRPr="009A1C52" w:rsidRDefault="00B95DD6" w:rsidP="009A1C52">
      <w:pPr>
        <w:spacing w:line="360" w:lineRule="auto"/>
        <w:ind w:firstLine="567"/>
        <w:jc w:val="both"/>
        <w:rPr>
          <w:sz w:val="28"/>
          <w:szCs w:val="28"/>
        </w:rPr>
      </w:pPr>
      <w:r w:rsidRPr="009A1C52">
        <w:rPr>
          <w:sz w:val="28"/>
          <w:szCs w:val="28"/>
        </w:rPr>
        <w:t xml:space="preserve">Ахмедхан Абу-Бакар </w:t>
      </w:r>
      <w:r w:rsidR="00DF34B8" w:rsidRPr="009A1C52">
        <w:rPr>
          <w:sz w:val="28"/>
          <w:szCs w:val="28"/>
        </w:rPr>
        <w:t>«</w:t>
      </w:r>
      <w:r w:rsidRPr="009A1C52">
        <w:rPr>
          <w:sz w:val="28"/>
          <w:szCs w:val="28"/>
        </w:rPr>
        <w:t>ХъахIаб сайгак</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Белый сайгак</w:t>
      </w:r>
      <w:r w:rsidR="00DF34B8" w:rsidRPr="009A1C52">
        <w:rPr>
          <w:sz w:val="28"/>
          <w:szCs w:val="28"/>
        </w:rPr>
        <w:t>»</w:t>
      </w:r>
      <w:r w:rsidRPr="009A1C52">
        <w:rPr>
          <w:sz w:val="28"/>
          <w:szCs w:val="28"/>
        </w:rPr>
        <w:t>).</w:t>
      </w:r>
    </w:p>
    <w:p w14:paraId="426CAB22" w14:textId="31CD7E8F" w:rsidR="00B95DD6" w:rsidRPr="009A1C52" w:rsidRDefault="00B95DD6" w:rsidP="009A1C52">
      <w:pPr>
        <w:spacing w:line="360" w:lineRule="auto"/>
        <w:ind w:firstLine="567"/>
        <w:jc w:val="both"/>
        <w:rPr>
          <w:sz w:val="28"/>
          <w:szCs w:val="28"/>
        </w:rPr>
      </w:pPr>
      <w:r w:rsidRPr="009A1C52">
        <w:rPr>
          <w:sz w:val="28"/>
          <w:szCs w:val="28"/>
        </w:rPr>
        <w:t xml:space="preserve">Муса Магомедов </w:t>
      </w:r>
      <w:r w:rsidR="00DF34B8" w:rsidRPr="009A1C52">
        <w:rPr>
          <w:sz w:val="28"/>
          <w:szCs w:val="28"/>
        </w:rPr>
        <w:t>«</w:t>
      </w:r>
      <w:r w:rsidRPr="009A1C52">
        <w:rPr>
          <w:sz w:val="28"/>
          <w:szCs w:val="28"/>
        </w:rPr>
        <w:t>Бакъдасел</w:t>
      </w:r>
      <w:r w:rsidR="00DF34B8" w:rsidRPr="009A1C52">
        <w:rPr>
          <w:sz w:val="28"/>
          <w:szCs w:val="28"/>
        </w:rPr>
        <w:t>»</w:t>
      </w:r>
      <w:r w:rsidRPr="009A1C52">
        <w:rPr>
          <w:sz w:val="28"/>
          <w:szCs w:val="28"/>
        </w:rPr>
        <w:t xml:space="preserve"> къисаялдаса новеллаби (Новеллы из книги </w:t>
      </w:r>
      <w:r w:rsidR="00DF34B8" w:rsidRPr="009A1C52">
        <w:rPr>
          <w:sz w:val="28"/>
          <w:szCs w:val="28"/>
        </w:rPr>
        <w:t>«</w:t>
      </w:r>
      <w:r w:rsidRPr="009A1C52">
        <w:rPr>
          <w:sz w:val="28"/>
          <w:szCs w:val="28"/>
        </w:rPr>
        <w:t>Бакдабцы</w:t>
      </w:r>
      <w:r w:rsidR="00DF34B8" w:rsidRPr="009A1C52">
        <w:rPr>
          <w:sz w:val="28"/>
          <w:szCs w:val="28"/>
        </w:rPr>
        <w:t>»</w:t>
      </w:r>
      <w:r w:rsidRPr="009A1C52">
        <w:rPr>
          <w:sz w:val="28"/>
          <w:szCs w:val="28"/>
        </w:rPr>
        <w:t>).</w:t>
      </w:r>
    </w:p>
    <w:p w14:paraId="5DEE172F" w14:textId="1F84C9F9" w:rsidR="00B95DD6" w:rsidRPr="009A1C52" w:rsidRDefault="00B95DD6" w:rsidP="009A1C52">
      <w:pPr>
        <w:spacing w:line="360" w:lineRule="auto"/>
        <w:ind w:firstLine="567"/>
        <w:jc w:val="both"/>
        <w:rPr>
          <w:sz w:val="28"/>
          <w:szCs w:val="28"/>
        </w:rPr>
      </w:pPr>
      <w:r w:rsidRPr="009A1C52">
        <w:rPr>
          <w:sz w:val="28"/>
          <w:szCs w:val="28"/>
        </w:rPr>
        <w:t xml:space="preserve">Аткай Аджаматов </w:t>
      </w:r>
      <w:r w:rsidR="00DF34B8" w:rsidRPr="009A1C52">
        <w:rPr>
          <w:sz w:val="28"/>
          <w:szCs w:val="28"/>
        </w:rPr>
        <w:t>«</w:t>
      </w:r>
      <w:r w:rsidRPr="009A1C52">
        <w:rPr>
          <w:sz w:val="28"/>
          <w:szCs w:val="28"/>
        </w:rPr>
        <w:t>РитIучIил лълъурдул</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Оленьи рога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Дун чIухIула</w:t>
      </w:r>
      <w:r w:rsidR="00DF34B8" w:rsidRPr="009A1C52">
        <w:rPr>
          <w:sz w:val="28"/>
          <w:szCs w:val="28"/>
        </w:rPr>
        <w:t>»</w:t>
      </w:r>
      <w:r w:rsidRPr="009A1C52">
        <w:rPr>
          <w:sz w:val="28"/>
          <w:szCs w:val="28"/>
        </w:rPr>
        <w:t xml:space="preserve"> </w:t>
      </w:r>
      <w:r w:rsidRPr="009A1C52">
        <w:rPr>
          <w:sz w:val="28"/>
          <w:szCs w:val="28"/>
        </w:rPr>
        <w:br/>
        <w:t>(</w:t>
      </w:r>
      <w:r w:rsidR="00DF34B8" w:rsidRPr="009A1C52">
        <w:rPr>
          <w:sz w:val="28"/>
          <w:szCs w:val="28"/>
        </w:rPr>
        <w:t>«</w:t>
      </w:r>
      <w:r w:rsidRPr="009A1C52">
        <w:rPr>
          <w:sz w:val="28"/>
          <w:szCs w:val="28"/>
        </w:rPr>
        <w:t>Я горжусь</w:t>
      </w:r>
      <w:r w:rsidR="00DF34B8" w:rsidRPr="009A1C52">
        <w:rPr>
          <w:sz w:val="28"/>
          <w:szCs w:val="28"/>
        </w:rPr>
        <w:t>»</w:t>
      </w:r>
      <w:r w:rsidRPr="009A1C52">
        <w:rPr>
          <w:sz w:val="28"/>
          <w:szCs w:val="28"/>
        </w:rPr>
        <w:t>).</w:t>
      </w:r>
    </w:p>
    <w:p w14:paraId="11FC4C21" w14:textId="4D45DBF6" w:rsidR="00B95DD6" w:rsidRPr="009A1C52" w:rsidRDefault="00B95DD6" w:rsidP="009A1C52">
      <w:pPr>
        <w:spacing w:line="360" w:lineRule="auto"/>
        <w:ind w:firstLine="567"/>
        <w:jc w:val="both"/>
        <w:rPr>
          <w:sz w:val="28"/>
          <w:szCs w:val="28"/>
        </w:rPr>
      </w:pPr>
      <w:r w:rsidRPr="009A1C52">
        <w:rPr>
          <w:sz w:val="28"/>
          <w:szCs w:val="28"/>
        </w:rPr>
        <w:t xml:space="preserve">Фазу Алиева </w:t>
      </w:r>
      <w:r w:rsidR="00DF34B8" w:rsidRPr="009A1C52">
        <w:rPr>
          <w:sz w:val="28"/>
          <w:szCs w:val="28"/>
        </w:rPr>
        <w:t>«</w:t>
      </w:r>
      <w:r w:rsidRPr="009A1C52">
        <w:rPr>
          <w:sz w:val="28"/>
          <w:szCs w:val="28"/>
        </w:rPr>
        <w:t>Кьолбол мугьру</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Родовой герб</w:t>
      </w:r>
      <w:r w:rsidR="00DF34B8" w:rsidRPr="009A1C52">
        <w:rPr>
          <w:sz w:val="28"/>
          <w:szCs w:val="28"/>
        </w:rPr>
        <w:t>»</w:t>
      </w:r>
      <w:r w:rsidRPr="009A1C52">
        <w:rPr>
          <w:sz w:val="28"/>
          <w:szCs w:val="28"/>
        </w:rPr>
        <w:t>).</w:t>
      </w:r>
    </w:p>
    <w:p w14:paraId="1701509A" w14:textId="39C612DA" w:rsidR="00B95DD6" w:rsidRPr="009A1C52" w:rsidRDefault="00B95DD6" w:rsidP="009A1C52">
      <w:pPr>
        <w:spacing w:line="360" w:lineRule="auto"/>
        <w:ind w:firstLine="567"/>
        <w:jc w:val="both"/>
        <w:rPr>
          <w:sz w:val="28"/>
          <w:szCs w:val="28"/>
        </w:rPr>
      </w:pPr>
      <w:r w:rsidRPr="009A1C52">
        <w:rPr>
          <w:sz w:val="28"/>
          <w:szCs w:val="28"/>
        </w:rPr>
        <w:t xml:space="preserve">Муталиб Митаров </w:t>
      </w:r>
      <w:r w:rsidR="00DF34B8" w:rsidRPr="009A1C52">
        <w:rPr>
          <w:sz w:val="28"/>
          <w:szCs w:val="28"/>
        </w:rPr>
        <w:t>«</w:t>
      </w:r>
      <w:r w:rsidRPr="009A1C52">
        <w:rPr>
          <w:sz w:val="28"/>
          <w:szCs w:val="28"/>
        </w:rPr>
        <w:t>Чагуралъул къиса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Песня чаганы</w:t>
      </w:r>
      <w:r w:rsidR="00DF34B8" w:rsidRPr="009A1C52">
        <w:rPr>
          <w:sz w:val="28"/>
          <w:szCs w:val="28"/>
        </w:rPr>
        <w:t>»</w:t>
      </w:r>
      <w:r w:rsidRPr="009A1C52">
        <w:rPr>
          <w:sz w:val="28"/>
          <w:szCs w:val="28"/>
        </w:rPr>
        <w:t>).</w:t>
      </w:r>
    </w:p>
    <w:p w14:paraId="287DE9C8" w14:textId="3B100071" w:rsidR="00B95DD6" w:rsidRPr="009A1C52" w:rsidRDefault="00B95DD6" w:rsidP="009A1C52">
      <w:pPr>
        <w:spacing w:line="360" w:lineRule="auto"/>
        <w:ind w:firstLine="567"/>
        <w:jc w:val="both"/>
        <w:rPr>
          <w:sz w:val="28"/>
          <w:szCs w:val="28"/>
        </w:rPr>
      </w:pPr>
      <w:r w:rsidRPr="009A1C52">
        <w:rPr>
          <w:sz w:val="28"/>
          <w:szCs w:val="28"/>
        </w:rPr>
        <w:t xml:space="preserve">Хизгил Авшалумов </w:t>
      </w:r>
      <w:r w:rsidR="00DF34B8" w:rsidRPr="009A1C52">
        <w:rPr>
          <w:sz w:val="28"/>
          <w:szCs w:val="28"/>
        </w:rPr>
        <w:t>«</w:t>
      </w:r>
      <w:r w:rsidRPr="009A1C52">
        <w:rPr>
          <w:sz w:val="28"/>
          <w:szCs w:val="28"/>
        </w:rPr>
        <w:t>Вас</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Сын</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Дербенталдаса Шимил харбаздасан</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Из рассказов о Шими Дербенди</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ХIамалъун ана, хIамалъун вуссана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Ушел ослом, пришел ослом</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Диплом босараб хIама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Осел, завоевавший диплом</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ЩайтIан</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Шайтан</w:t>
      </w:r>
      <w:r w:rsidR="00DF34B8" w:rsidRPr="009A1C52">
        <w:rPr>
          <w:sz w:val="28"/>
          <w:szCs w:val="28"/>
        </w:rPr>
        <w:t>»</w:t>
      </w:r>
      <w:r w:rsidRPr="009A1C52">
        <w:rPr>
          <w:sz w:val="28"/>
          <w:szCs w:val="28"/>
        </w:rPr>
        <w:t>).</w:t>
      </w:r>
    </w:p>
    <w:p w14:paraId="017E5C3A" w14:textId="0891D201" w:rsidR="00B95DD6" w:rsidRPr="009A1C52" w:rsidRDefault="00B95DD6" w:rsidP="009A1C52">
      <w:pPr>
        <w:spacing w:line="360" w:lineRule="auto"/>
        <w:ind w:firstLine="567"/>
        <w:jc w:val="both"/>
        <w:rPr>
          <w:sz w:val="28"/>
          <w:szCs w:val="28"/>
        </w:rPr>
      </w:pPr>
      <w:r w:rsidRPr="009A1C52">
        <w:rPr>
          <w:sz w:val="28"/>
          <w:szCs w:val="28"/>
        </w:rPr>
        <w:t xml:space="preserve">Магомед Ахмедов </w:t>
      </w:r>
      <w:r w:rsidR="00DF34B8" w:rsidRPr="009A1C52">
        <w:rPr>
          <w:sz w:val="28"/>
          <w:szCs w:val="28"/>
        </w:rPr>
        <w:t>«</w:t>
      </w:r>
      <w:r w:rsidRPr="009A1C52">
        <w:rPr>
          <w:sz w:val="28"/>
          <w:szCs w:val="28"/>
        </w:rPr>
        <w:t>Эркенаб гIакълу</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Свободная мысль</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ГIарафат</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Арафат</w:t>
      </w:r>
      <w:r w:rsidR="00DF34B8" w:rsidRPr="009A1C52">
        <w:rPr>
          <w:sz w:val="28"/>
          <w:szCs w:val="28"/>
        </w:rPr>
        <w:t>»</w:t>
      </w:r>
      <w:r w:rsidRPr="009A1C52">
        <w:rPr>
          <w:sz w:val="28"/>
          <w:szCs w:val="28"/>
        </w:rPr>
        <w:t>) (поэма).</w:t>
      </w:r>
    </w:p>
    <w:p w14:paraId="67A4C3E2" w14:textId="60685C69" w:rsidR="00B95DD6" w:rsidRPr="009A1C52" w:rsidRDefault="00DC0249" w:rsidP="009A1C52">
      <w:pPr>
        <w:spacing w:line="360" w:lineRule="auto"/>
        <w:ind w:firstLine="567"/>
        <w:jc w:val="both"/>
        <w:rPr>
          <w:sz w:val="28"/>
          <w:szCs w:val="28"/>
        </w:rPr>
      </w:pPr>
      <w:r w:rsidRPr="009A1C52">
        <w:rPr>
          <w:bCs/>
          <w:sz w:val="28"/>
          <w:szCs w:val="28"/>
        </w:rPr>
        <w:t>64</w:t>
      </w:r>
      <w:r w:rsidRPr="009A1C52">
        <w:rPr>
          <w:rFonts w:eastAsia="Times New Roman"/>
          <w:bCs/>
          <w:kern w:val="0"/>
          <w:sz w:val="28"/>
          <w:szCs w:val="28"/>
          <w:vertAlign w:val="superscript"/>
        </w:rPr>
        <w:t>1</w:t>
      </w:r>
      <w:r w:rsidRPr="009A1C52">
        <w:rPr>
          <w:sz w:val="28"/>
          <w:szCs w:val="28"/>
        </w:rPr>
        <w:t>.</w:t>
      </w:r>
      <w:r w:rsidR="00B95DD6" w:rsidRPr="009A1C52">
        <w:rPr>
          <w:sz w:val="28"/>
          <w:szCs w:val="28"/>
        </w:rPr>
        <w:t xml:space="preserve">7.2. Девяностые годы двадцатого столетия - эпоха коренной перестройки всего уклада советского общества и строя, эпоха демократии, плюрализма, гласности. Основные темы и проблемы постсоветской литературы: тема Кавказской войны (элегия А. Даганова </w:t>
      </w:r>
      <w:r w:rsidR="00DF34B8" w:rsidRPr="009A1C52">
        <w:rPr>
          <w:sz w:val="28"/>
          <w:szCs w:val="28"/>
        </w:rPr>
        <w:t>«</w:t>
      </w:r>
      <w:r w:rsidR="00B95DD6" w:rsidRPr="009A1C52">
        <w:rPr>
          <w:sz w:val="28"/>
          <w:szCs w:val="28"/>
        </w:rPr>
        <w:t>Ах1ул гох1т1е щведал</w:t>
      </w:r>
      <w:r w:rsidR="00DF34B8" w:rsidRPr="009A1C52">
        <w:rPr>
          <w:sz w:val="28"/>
          <w:szCs w:val="28"/>
        </w:rPr>
        <w:t>»</w:t>
      </w:r>
      <w:r w:rsidR="00B95DD6" w:rsidRPr="009A1C52">
        <w:rPr>
          <w:sz w:val="28"/>
          <w:szCs w:val="28"/>
        </w:rPr>
        <w:t xml:space="preserve"> (</w:t>
      </w:r>
      <w:r w:rsidR="00DF34B8" w:rsidRPr="009A1C52">
        <w:rPr>
          <w:sz w:val="28"/>
          <w:szCs w:val="28"/>
        </w:rPr>
        <w:t>«</w:t>
      </w:r>
      <w:r w:rsidR="00B95DD6" w:rsidRPr="009A1C52">
        <w:rPr>
          <w:sz w:val="28"/>
          <w:szCs w:val="28"/>
        </w:rPr>
        <w:t>Побывав на Ахульго</w:t>
      </w:r>
      <w:r w:rsidR="00DF34B8" w:rsidRPr="009A1C52">
        <w:rPr>
          <w:sz w:val="28"/>
          <w:szCs w:val="28"/>
        </w:rPr>
        <w:t>»</w:t>
      </w:r>
      <w:r w:rsidR="00B95DD6" w:rsidRPr="009A1C52">
        <w:rPr>
          <w:sz w:val="28"/>
          <w:szCs w:val="28"/>
        </w:rPr>
        <w:t xml:space="preserve">), поэмы </w:t>
      </w:r>
      <w:r w:rsidR="00DF34B8" w:rsidRPr="009A1C52">
        <w:rPr>
          <w:sz w:val="28"/>
          <w:szCs w:val="28"/>
        </w:rPr>
        <w:t>«</w:t>
      </w:r>
      <w:r w:rsidR="00B95DD6" w:rsidRPr="009A1C52">
        <w:rPr>
          <w:sz w:val="28"/>
          <w:szCs w:val="28"/>
        </w:rPr>
        <w:t>Ахульго</w:t>
      </w:r>
      <w:r w:rsidR="00DF34B8" w:rsidRPr="009A1C52">
        <w:rPr>
          <w:sz w:val="28"/>
          <w:szCs w:val="28"/>
        </w:rPr>
        <w:t>»</w:t>
      </w:r>
      <w:r w:rsidR="00B95DD6" w:rsidRPr="009A1C52">
        <w:rPr>
          <w:sz w:val="28"/>
          <w:szCs w:val="28"/>
        </w:rPr>
        <w:t xml:space="preserve"> и </w:t>
      </w:r>
      <w:r w:rsidR="00DF34B8" w:rsidRPr="009A1C52">
        <w:rPr>
          <w:sz w:val="28"/>
          <w:szCs w:val="28"/>
        </w:rPr>
        <w:t>«</w:t>
      </w:r>
      <w:r w:rsidR="00B95DD6" w:rsidRPr="009A1C52">
        <w:rPr>
          <w:sz w:val="28"/>
          <w:szCs w:val="28"/>
        </w:rPr>
        <w:t>О бурных днях Кавказа</w:t>
      </w:r>
      <w:r w:rsidR="00DF34B8" w:rsidRPr="009A1C52">
        <w:rPr>
          <w:sz w:val="28"/>
          <w:szCs w:val="28"/>
        </w:rPr>
        <w:t>»</w:t>
      </w:r>
      <w:r w:rsidR="00B95DD6" w:rsidRPr="009A1C52">
        <w:rPr>
          <w:sz w:val="28"/>
          <w:szCs w:val="28"/>
        </w:rPr>
        <w:t xml:space="preserve">, стихотворение </w:t>
      </w:r>
      <w:r w:rsidR="00DF34B8" w:rsidRPr="009A1C52">
        <w:rPr>
          <w:sz w:val="28"/>
          <w:szCs w:val="28"/>
        </w:rPr>
        <w:t>«</w:t>
      </w:r>
      <w:r w:rsidR="00B95DD6" w:rsidRPr="009A1C52">
        <w:rPr>
          <w:sz w:val="28"/>
          <w:szCs w:val="28"/>
        </w:rPr>
        <w:t>Кинжалы Шамиля</w:t>
      </w:r>
      <w:r w:rsidR="00DF34B8" w:rsidRPr="009A1C52">
        <w:rPr>
          <w:sz w:val="28"/>
          <w:szCs w:val="28"/>
        </w:rPr>
        <w:t>»</w:t>
      </w:r>
      <w:r w:rsidR="00B95DD6" w:rsidRPr="009A1C52">
        <w:rPr>
          <w:sz w:val="28"/>
          <w:szCs w:val="28"/>
        </w:rPr>
        <w:t xml:space="preserve"> </w:t>
      </w:r>
      <w:r w:rsidR="00B95DD6" w:rsidRPr="009A1C52">
        <w:rPr>
          <w:sz w:val="28"/>
          <w:szCs w:val="28"/>
        </w:rPr>
        <w:br/>
        <w:t xml:space="preserve">Р. Гамзатова, стихотворение </w:t>
      </w:r>
      <w:r w:rsidR="00DF34B8" w:rsidRPr="009A1C52">
        <w:rPr>
          <w:sz w:val="28"/>
          <w:szCs w:val="28"/>
        </w:rPr>
        <w:t>«</w:t>
      </w:r>
      <w:r w:rsidR="00B95DD6" w:rsidRPr="009A1C52">
        <w:rPr>
          <w:sz w:val="28"/>
          <w:szCs w:val="28"/>
        </w:rPr>
        <w:t>Имамасул макьу</w:t>
      </w:r>
      <w:r w:rsidR="00DF34B8" w:rsidRPr="009A1C52">
        <w:rPr>
          <w:sz w:val="28"/>
          <w:szCs w:val="28"/>
        </w:rPr>
        <w:t>»</w:t>
      </w:r>
      <w:r w:rsidR="00B95DD6" w:rsidRPr="009A1C52">
        <w:rPr>
          <w:sz w:val="28"/>
          <w:szCs w:val="28"/>
        </w:rPr>
        <w:t xml:space="preserve"> (</w:t>
      </w:r>
      <w:r w:rsidR="00DF34B8" w:rsidRPr="009A1C52">
        <w:rPr>
          <w:sz w:val="28"/>
          <w:szCs w:val="28"/>
        </w:rPr>
        <w:t>«</w:t>
      </w:r>
      <w:r w:rsidR="00B95DD6" w:rsidRPr="009A1C52">
        <w:rPr>
          <w:sz w:val="28"/>
          <w:szCs w:val="28"/>
        </w:rPr>
        <w:t>Сон имама</w:t>
      </w:r>
      <w:r w:rsidR="00DF34B8" w:rsidRPr="009A1C52">
        <w:rPr>
          <w:sz w:val="28"/>
          <w:szCs w:val="28"/>
        </w:rPr>
        <w:t>»</w:t>
      </w:r>
      <w:r w:rsidR="00B95DD6" w:rsidRPr="009A1C52">
        <w:rPr>
          <w:sz w:val="28"/>
          <w:szCs w:val="28"/>
        </w:rPr>
        <w:t xml:space="preserve">) М. Исаева, поэма Абдулмеджида Хачалова </w:t>
      </w:r>
      <w:r w:rsidR="00DF34B8" w:rsidRPr="009A1C52">
        <w:rPr>
          <w:sz w:val="28"/>
          <w:szCs w:val="28"/>
        </w:rPr>
        <w:t>«</w:t>
      </w:r>
      <w:r w:rsidR="00B95DD6" w:rsidRPr="009A1C52">
        <w:rPr>
          <w:sz w:val="28"/>
          <w:szCs w:val="28"/>
        </w:rPr>
        <w:t>Наибасул хвел</w:t>
      </w:r>
      <w:r w:rsidR="00DF34B8" w:rsidRPr="009A1C52">
        <w:rPr>
          <w:sz w:val="28"/>
          <w:szCs w:val="28"/>
        </w:rPr>
        <w:t>»</w:t>
      </w:r>
      <w:r w:rsidR="00B95DD6" w:rsidRPr="009A1C52">
        <w:rPr>
          <w:sz w:val="28"/>
          <w:szCs w:val="28"/>
        </w:rPr>
        <w:t xml:space="preserve"> (</w:t>
      </w:r>
      <w:r w:rsidR="00DF34B8" w:rsidRPr="009A1C52">
        <w:rPr>
          <w:sz w:val="28"/>
          <w:szCs w:val="28"/>
        </w:rPr>
        <w:t>«</w:t>
      </w:r>
      <w:r w:rsidR="00B95DD6" w:rsidRPr="009A1C52">
        <w:rPr>
          <w:sz w:val="28"/>
          <w:szCs w:val="28"/>
        </w:rPr>
        <w:t>Смерть наиба</w:t>
      </w:r>
      <w:r w:rsidR="00DF34B8" w:rsidRPr="009A1C52">
        <w:rPr>
          <w:sz w:val="28"/>
          <w:szCs w:val="28"/>
        </w:rPr>
        <w:t>»</w:t>
      </w:r>
      <w:r w:rsidR="00B95DD6" w:rsidRPr="009A1C52">
        <w:rPr>
          <w:sz w:val="28"/>
          <w:szCs w:val="28"/>
        </w:rPr>
        <w:t xml:space="preserve">); преступления, ставшие характерными в период командно-административной системы и в годы застоя – коррупция, взяточничество, хищения (стихотворение </w:t>
      </w:r>
      <w:r w:rsidR="00DF34B8" w:rsidRPr="009A1C52">
        <w:rPr>
          <w:sz w:val="28"/>
          <w:szCs w:val="28"/>
        </w:rPr>
        <w:t>«</w:t>
      </w:r>
      <w:r w:rsidR="00B95DD6" w:rsidRPr="009A1C52">
        <w:rPr>
          <w:sz w:val="28"/>
          <w:szCs w:val="28"/>
        </w:rPr>
        <w:t>Магъалаби</w:t>
      </w:r>
      <w:r w:rsidR="00DF34B8" w:rsidRPr="009A1C52">
        <w:rPr>
          <w:sz w:val="28"/>
          <w:szCs w:val="28"/>
        </w:rPr>
        <w:t>»</w:t>
      </w:r>
      <w:r w:rsidR="00B95DD6" w:rsidRPr="009A1C52">
        <w:rPr>
          <w:sz w:val="28"/>
          <w:szCs w:val="28"/>
        </w:rPr>
        <w:t xml:space="preserve"> (</w:t>
      </w:r>
      <w:r w:rsidR="00DF34B8" w:rsidRPr="009A1C52">
        <w:rPr>
          <w:sz w:val="28"/>
          <w:szCs w:val="28"/>
        </w:rPr>
        <w:t>«</w:t>
      </w:r>
      <w:r w:rsidR="00B95DD6" w:rsidRPr="009A1C52">
        <w:rPr>
          <w:sz w:val="28"/>
          <w:szCs w:val="28"/>
        </w:rPr>
        <w:t>Поборы</w:t>
      </w:r>
      <w:r w:rsidR="00DF34B8" w:rsidRPr="009A1C52">
        <w:rPr>
          <w:sz w:val="28"/>
          <w:szCs w:val="28"/>
        </w:rPr>
        <w:t>»</w:t>
      </w:r>
      <w:r w:rsidR="00B95DD6" w:rsidRPr="009A1C52">
        <w:rPr>
          <w:sz w:val="28"/>
          <w:szCs w:val="28"/>
        </w:rPr>
        <w:t xml:space="preserve">) </w:t>
      </w:r>
      <w:r w:rsidR="00B95DD6" w:rsidRPr="009A1C52">
        <w:rPr>
          <w:sz w:val="28"/>
          <w:szCs w:val="28"/>
        </w:rPr>
        <w:br/>
        <w:t xml:space="preserve">Р. Гамзатова, </w:t>
      </w:r>
      <w:r w:rsidR="00DF34B8" w:rsidRPr="009A1C52">
        <w:rPr>
          <w:sz w:val="28"/>
          <w:szCs w:val="28"/>
        </w:rPr>
        <w:t>«</w:t>
      </w:r>
      <w:r w:rsidR="00B95DD6" w:rsidRPr="009A1C52">
        <w:rPr>
          <w:sz w:val="28"/>
          <w:szCs w:val="28"/>
        </w:rPr>
        <w:t>Ц1огьабазул ц1аял</w:t>
      </w:r>
      <w:r w:rsidR="00DF34B8" w:rsidRPr="009A1C52">
        <w:rPr>
          <w:sz w:val="28"/>
          <w:szCs w:val="28"/>
        </w:rPr>
        <w:t>»</w:t>
      </w:r>
      <w:r w:rsidR="00B95DD6" w:rsidRPr="009A1C52">
        <w:rPr>
          <w:sz w:val="28"/>
          <w:szCs w:val="28"/>
        </w:rPr>
        <w:t xml:space="preserve"> (</w:t>
      </w:r>
      <w:r w:rsidR="00DF34B8" w:rsidRPr="009A1C52">
        <w:rPr>
          <w:sz w:val="28"/>
          <w:szCs w:val="28"/>
        </w:rPr>
        <w:t>«</w:t>
      </w:r>
      <w:r w:rsidR="00B95DD6" w:rsidRPr="009A1C52">
        <w:rPr>
          <w:sz w:val="28"/>
          <w:szCs w:val="28"/>
        </w:rPr>
        <w:t>Пожары воров</w:t>
      </w:r>
      <w:r w:rsidR="00DF34B8" w:rsidRPr="009A1C52">
        <w:rPr>
          <w:sz w:val="28"/>
          <w:szCs w:val="28"/>
        </w:rPr>
        <w:t>»</w:t>
      </w:r>
      <w:r w:rsidR="00B95DD6" w:rsidRPr="009A1C52">
        <w:rPr>
          <w:sz w:val="28"/>
          <w:szCs w:val="28"/>
        </w:rPr>
        <w:t>) М. Хириясулаева и др.); тема покинутых аулов, забытых языков, рвущихся корней (</w:t>
      </w:r>
      <w:r w:rsidR="00DF34B8" w:rsidRPr="009A1C52">
        <w:rPr>
          <w:sz w:val="28"/>
          <w:szCs w:val="28"/>
        </w:rPr>
        <w:t>«</w:t>
      </w:r>
      <w:r w:rsidR="00B95DD6" w:rsidRPr="009A1C52">
        <w:rPr>
          <w:sz w:val="28"/>
          <w:szCs w:val="28"/>
        </w:rPr>
        <w:t>Муг1рузул ц1умал инч1о</w:t>
      </w:r>
      <w:r w:rsidR="00DF34B8" w:rsidRPr="009A1C52">
        <w:rPr>
          <w:sz w:val="28"/>
          <w:szCs w:val="28"/>
        </w:rPr>
        <w:t>»</w:t>
      </w:r>
      <w:r w:rsidR="00B95DD6" w:rsidRPr="009A1C52">
        <w:rPr>
          <w:sz w:val="28"/>
          <w:szCs w:val="28"/>
        </w:rPr>
        <w:t xml:space="preserve"> (</w:t>
      </w:r>
      <w:r w:rsidR="00DF34B8" w:rsidRPr="009A1C52">
        <w:rPr>
          <w:sz w:val="28"/>
          <w:szCs w:val="28"/>
        </w:rPr>
        <w:t>«</w:t>
      </w:r>
      <w:r w:rsidR="00B95DD6" w:rsidRPr="009A1C52">
        <w:rPr>
          <w:sz w:val="28"/>
          <w:szCs w:val="28"/>
        </w:rPr>
        <w:t>Орлы не улетели</w:t>
      </w:r>
      <w:r w:rsidR="00DF34B8" w:rsidRPr="009A1C52">
        <w:rPr>
          <w:sz w:val="28"/>
          <w:szCs w:val="28"/>
        </w:rPr>
        <w:t>»</w:t>
      </w:r>
      <w:r w:rsidR="00B95DD6" w:rsidRPr="009A1C52">
        <w:rPr>
          <w:sz w:val="28"/>
          <w:szCs w:val="28"/>
        </w:rPr>
        <w:t xml:space="preserve"> Ахмеда Абашилова); о снижении у людей интереса к духовному – искусству, поэзии, шире – к возвышенному и человеческому – доброте, любви, дружбе (цикл стихов Р. Гамзатова </w:t>
      </w:r>
      <w:r w:rsidR="00DF34B8" w:rsidRPr="009A1C52">
        <w:rPr>
          <w:sz w:val="28"/>
          <w:szCs w:val="28"/>
        </w:rPr>
        <w:t>«</w:t>
      </w:r>
      <w:r w:rsidR="00B95DD6" w:rsidRPr="009A1C52">
        <w:rPr>
          <w:sz w:val="28"/>
          <w:szCs w:val="28"/>
        </w:rPr>
        <w:t>Рач1а занал ч1вазе</w:t>
      </w:r>
      <w:r w:rsidR="00DF34B8" w:rsidRPr="009A1C52">
        <w:rPr>
          <w:sz w:val="28"/>
          <w:szCs w:val="28"/>
        </w:rPr>
        <w:t>»</w:t>
      </w:r>
      <w:r w:rsidR="00B95DD6" w:rsidRPr="009A1C52">
        <w:rPr>
          <w:sz w:val="28"/>
          <w:szCs w:val="28"/>
        </w:rPr>
        <w:t xml:space="preserve"> (</w:t>
      </w:r>
      <w:r w:rsidR="00DF34B8" w:rsidRPr="009A1C52">
        <w:rPr>
          <w:sz w:val="28"/>
          <w:szCs w:val="28"/>
        </w:rPr>
        <w:t>«</w:t>
      </w:r>
      <w:r w:rsidR="00B95DD6" w:rsidRPr="009A1C52">
        <w:rPr>
          <w:sz w:val="28"/>
          <w:szCs w:val="28"/>
        </w:rPr>
        <w:t>Давайте поставим надгробья</w:t>
      </w:r>
      <w:r w:rsidR="00DF34B8" w:rsidRPr="009A1C52">
        <w:rPr>
          <w:sz w:val="28"/>
          <w:szCs w:val="28"/>
        </w:rPr>
        <w:t>»</w:t>
      </w:r>
      <w:r w:rsidR="00B95DD6" w:rsidRPr="009A1C52">
        <w:rPr>
          <w:sz w:val="28"/>
          <w:szCs w:val="28"/>
        </w:rPr>
        <w:t xml:space="preserve">) и др., стихотворение Майсарат Магомедовой </w:t>
      </w:r>
      <w:r w:rsidR="00DF34B8" w:rsidRPr="009A1C52">
        <w:rPr>
          <w:sz w:val="28"/>
          <w:szCs w:val="28"/>
        </w:rPr>
        <w:t>«</w:t>
      </w:r>
      <w:r w:rsidR="00B95DD6" w:rsidRPr="009A1C52">
        <w:rPr>
          <w:sz w:val="28"/>
          <w:szCs w:val="28"/>
        </w:rPr>
        <w:t>Эбелгун дандч1вай</w:t>
      </w:r>
      <w:r w:rsidR="00DF34B8" w:rsidRPr="009A1C52">
        <w:rPr>
          <w:sz w:val="28"/>
          <w:szCs w:val="28"/>
        </w:rPr>
        <w:t>»</w:t>
      </w:r>
      <w:r w:rsidR="00B95DD6" w:rsidRPr="009A1C52">
        <w:rPr>
          <w:sz w:val="28"/>
          <w:szCs w:val="28"/>
        </w:rPr>
        <w:t xml:space="preserve"> (</w:t>
      </w:r>
      <w:r w:rsidR="00DF34B8" w:rsidRPr="009A1C52">
        <w:rPr>
          <w:sz w:val="28"/>
          <w:szCs w:val="28"/>
        </w:rPr>
        <w:t>«</w:t>
      </w:r>
      <w:r w:rsidR="00B95DD6" w:rsidRPr="009A1C52">
        <w:rPr>
          <w:sz w:val="28"/>
          <w:szCs w:val="28"/>
        </w:rPr>
        <w:t>Встреча с матерью</w:t>
      </w:r>
      <w:r w:rsidR="00DF34B8" w:rsidRPr="009A1C52">
        <w:rPr>
          <w:sz w:val="28"/>
          <w:szCs w:val="28"/>
        </w:rPr>
        <w:t>»</w:t>
      </w:r>
      <w:r w:rsidR="00B95DD6" w:rsidRPr="009A1C52">
        <w:rPr>
          <w:sz w:val="28"/>
          <w:szCs w:val="28"/>
        </w:rPr>
        <w:t xml:space="preserve">); тревоги сегодняшних дней: осознание раненой земли, больного человечества, ощущение надвигающейся катастрофы, апокалипсиса, призывы к разуму, совести, гуманности (стихотворения </w:t>
      </w:r>
      <w:r w:rsidR="00DF34B8" w:rsidRPr="009A1C52">
        <w:rPr>
          <w:sz w:val="28"/>
          <w:szCs w:val="28"/>
        </w:rPr>
        <w:t>«</w:t>
      </w:r>
      <w:r w:rsidR="00B95DD6" w:rsidRPr="009A1C52">
        <w:rPr>
          <w:sz w:val="28"/>
          <w:szCs w:val="28"/>
        </w:rPr>
        <w:t>Магъуш</w:t>
      </w:r>
      <w:r w:rsidR="00DF34B8" w:rsidRPr="009A1C52">
        <w:rPr>
          <w:sz w:val="28"/>
          <w:szCs w:val="28"/>
        </w:rPr>
        <w:t>»</w:t>
      </w:r>
      <w:r w:rsidR="00B95DD6" w:rsidRPr="009A1C52">
        <w:rPr>
          <w:sz w:val="28"/>
          <w:szCs w:val="28"/>
        </w:rPr>
        <w:t xml:space="preserve"> (</w:t>
      </w:r>
      <w:r w:rsidR="00DF34B8" w:rsidRPr="009A1C52">
        <w:rPr>
          <w:sz w:val="28"/>
          <w:szCs w:val="28"/>
        </w:rPr>
        <w:t>«</w:t>
      </w:r>
      <w:r w:rsidR="00B95DD6" w:rsidRPr="009A1C52">
        <w:rPr>
          <w:sz w:val="28"/>
          <w:szCs w:val="28"/>
        </w:rPr>
        <w:t>Глашатай</w:t>
      </w:r>
      <w:r w:rsidR="00DF34B8" w:rsidRPr="009A1C52">
        <w:rPr>
          <w:sz w:val="28"/>
          <w:szCs w:val="28"/>
        </w:rPr>
        <w:t>»</w:t>
      </w:r>
      <w:r w:rsidR="00B95DD6" w:rsidRPr="009A1C52">
        <w:rPr>
          <w:sz w:val="28"/>
          <w:szCs w:val="28"/>
        </w:rPr>
        <w:t xml:space="preserve">), </w:t>
      </w:r>
      <w:r w:rsidR="00DF34B8" w:rsidRPr="009A1C52">
        <w:rPr>
          <w:sz w:val="28"/>
          <w:szCs w:val="28"/>
        </w:rPr>
        <w:t>«</w:t>
      </w:r>
      <w:r w:rsidR="00B95DD6" w:rsidRPr="009A1C52">
        <w:rPr>
          <w:sz w:val="28"/>
          <w:szCs w:val="28"/>
        </w:rPr>
        <w:t>Росулъа кагъат</w:t>
      </w:r>
      <w:r w:rsidR="00DF34B8" w:rsidRPr="009A1C52">
        <w:rPr>
          <w:sz w:val="28"/>
          <w:szCs w:val="28"/>
        </w:rPr>
        <w:t>»</w:t>
      </w:r>
      <w:r w:rsidR="00B95DD6" w:rsidRPr="009A1C52">
        <w:rPr>
          <w:sz w:val="28"/>
          <w:szCs w:val="28"/>
        </w:rPr>
        <w:t xml:space="preserve"> (</w:t>
      </w:r>
      <w:r w:rsidR="00DF34B8" w:rsidRPr="009A1C52">
        <w:rPr>
          <w:sz w:val="28"/>
          <w:szCs w:val="28"/>
        </w:rPr>
        <w:t>«</w:t>
      </w:r>
      <w:r w:rsidR="00B95DD6" w:rsidRPr="009A1C52">
        <w:rPr>
          <w:sz w:val="28"/>
          <w:szCs w:val="28"/>
        </w:rPr>
        <w:t>Письмо из аула</w:t>
      </w:r>
      <w:r w:rsidR="00DF34B8" w:rsidRPr="009A1C52">
        <w:rPr>
          <w:sz w:val="28"/>
          <w:szCs w:val="28"/>
        </w:rPr>
        <w:t>»</w:t>
      </w:r>
      <w:r w:rsidR="00B95DD6" w:rsidRPr="009A1C52">
        <w:rPr>
          <w:sz w:val="28"/>
          <w:szCs w:val="28"/>
        </w:rPr>
        <w:t xml:space="preserve">), </w:t>
      </w:r>
      <w:r w:rsidR="00DF34B8" w:rsidRPr="009A1C52">
        <w:rPr>
          <w:sz w:val="28"/>
          <w:szCs w:val="28"/>
        </w:rPr>
        <w:t>«</w:t>
      </w:r>
      <w:r w:rsidR="00B95DD6" w:rsidRPr="009A1C52">
        <w:rPr>
          <w:sz w:val="28"/>
          <w:szCs w:val="28"/>
        </w:rPr>
        <w:t>Ц1алк1у</w:t>
      </w:r>
      <w:r w:rsidR="00DF34B8" w:rsidRPr="009A1C52">
        <w:rPr>
          <w:sz w:val="28"/>
          <w:szCs w:val="28"/>
        </w:rPr>
        <w:t>»</w:t>
      </w:r>
      <w:r w:rsidR="00B95DD6" w:rsidRPr="009A1C52">
        <w:rPr>
          <w:sz w:val="28"/>
          <w:szCs w:val="28"/>
        </w:rPr>
        <w:t xml:space="preserve"> (</w:t>
      </w:r>
      <w:r w:rsidR="00DF34B8" w:rsidRPr="009A1C52">
        <w:rPr>
          <w:sz w:val="28"/>
          <w:szCs w:val="28"/>
        </w:rPr>
        <w:t>«</w:t>
      </w:r>
      <w:r w:rsidR="00B95DD6" w:rsidRPr="009A1C52">
        <w:rPr>
          <w:sz w:val="28"/>
          <w:szCs w:val="28"/>
        </w:rPr>
        <w:t>Сито</w:t>
      </w:r>
      <w:r w:rsidR="00DF34B8" w:rsidRPr="009A1C52">
        <w:rPr>
          <w:sz w:val="28"/>
          <w:szCs w:val="28"/>
        </w:rPr>
        <w:t>»</w:t>
      </w:r>
      <w:r w:rsidR="00B95DD6" w:rsidRPr="009A1C52">
        <w:rPr>
          <w:sz w:val="28"/>
          <w:szCs w:val="28"/>
        </w:rPr>
        <w:t xml:space="preserve">), </w:t>
      </w:r>
      <w:r w:rsidR="00DF34B8" w:rsidRPr="009A1C52">
        <w:rPr>
          <w:sz w:val="28"/>
          <w:szCs w:val="28"/>
        </w:rPr>
        <w:t>«</w:t>
      </w:r>
      <w:r w:rsidR="00B95DD6" w:rsidRPr="009A1C52">
        <w:rPr>
          <w:sz w:val="28"/>
          <w:szCs w:val="28"/>
        </w:rPr>
        <w:t>Нахъ вуссунелъул</w:t>
      </w:r>
      <w:r w:rsidR="00DF34B8" w:rsidRPr="009A1C52">
        <w:rPr>
          <w:sz w:val="28"/>
          <w:szCs w:val="28"/>
        </w:rPr>
        <w:t>»</w:t>
      </w:r>
      <w:r w:rsidR="00B95DD6" w:rsidRPr="009A1C52">
        <w:rPr>
          <w:sz w:val="28"/>
          <w:szCs w:val="28"/>
        </w:rPr>
        <w:t xml:space="preserve"> (</w:t>
      </w:r>
      <w:r w:rsidR="00DF34B8" w:rsidRPr="009A1C52">
        <w:rPr>
          <w:sz w:val="28"/>
          <w:szCs w:val="28"/>
        </w:rPr>
        <w:t>«</w:t>
      </w:r>
      <w:r w:rsidR="00B95DD6" w:rsidRPr="009A1C52">
        <w:rPr>
          <w:sz w:val="28"/>
          <w:szCs w:val="28"/>
        </w:rPr>
        <w:t>Когда буду возвращаться</w:t>
      </w:r>
      <w:r w:rsidR="00DF34B8" w:rsidRPr="009A1C52">
        <w:rPr>
          <w:sz w:val="28"/>
          <w:szCs w:val="28"/>
        </w:rPr>
        <w:t>»</w:t>
      </w:r>
      <w:r w:rsidR="00B95DD6" w:rsidRPr="009A1C52">
        <w:rPr>
          <w:sz w:val="28"/>
          <w:szCs w:val="28"/>
        </w:rPr>
        <w:t>) и др. М. Ахмедова; тема любви в творчестве М. Исаева, М. Хириясулаева, М. Абасил, А. Даганова, Г. Газимирзоева, Р. Гамзатова, Ф. Алиевой и другие.</w:t>
      </w:r>
    </w:p>
    <w:p w14:paraId="36FB9264" w14:textId="5A367314" w:rsidR="00B95DD6" w:rsidRPr="009A1C52" w:rsidRDefault="00B95DD6" w:rsidP="009A1C52">
      <w:pPr>
        <w:spacing w:line="360" w:lineRule="auto"/>
        <w:ind w:firstLine="567"/>
        <w:jc w:val="both"/>
        <w:rPr>
          <w:sz w:val="28"/>
          <w:szCs w:val="28"/>
        </w:rPr>
      </w:pPr>
      <w:r w:rsidRPr="009A1C52">
        <w:rPr>
          <w:sz w:val="28"/>
          <w:szCs w:val="28"/>
        </w:rPr>
        <w:t xml:space="preserve">Адалло Алиев </w:t>
      </w:r>
      <w:r w:rsidR="00DF34B8" w:rsidRPr="009A1C52">
        <w:rPr>
          <w:sz w:val="28"/>
          <w:szCs w:val="28"/>
        </w:rPr>
        <w:t>«</w:t>
      </w:r>
      <w:r w:rsidRPr="009A1C52">
        <w:rPr>
          <w:sz w:val="28"/>
          <w:szCs w:val="28"/>
        </w:rPr>
        <w:t>Боц1и-панз хиралъич1ев</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shd w:val="clear" w:color="auto" w:fill="FFFFFF"/>
        </w:rPr>
        <w:t>Я никогда не гнался за избытком</w:t>
      </w:r>
      <w:r w:rsidR="00DF34B8" w:rsidRPr="009A1C52">
        <w:rPr>
          <w:sz w:val="28"/>
          <w:szCs w:val="28"/>
          <w:shd w:val="clear" w:color="auto" w:fill="FFFFFF"/>
        </w:rPr>
        <w:t>»</w:t>
      </w:r>
      <w:r w:rsidRPr="009A1C52">
        <w:rPr>
          <w:sz w:val="28"/>
          <w:szCs w:val="28"/>
          <w:shd w:val="clear" w:color="auto" w:fill="FFFFFF"/>
        </w:rPr>
        <w:t>).</w:t>
      </w:r>
    </w:p>
    <w:p w14:paraId="6C2BCABC" w14:textId="713F4473" w:rsidR="00B95DD6" w:rsidRPr="009A1C52" w:rsidRDefault="00B95DD6" w:rsidP="009A1C52">
      <w:pPr>
        <w:spacing w:line="360" w:lineRule="auto"/>
        <w:ind w:firstLine="567"/>
        <w:jc w:val="both"/>
        <w:rPr>
          <w:sz w:val="28"/>
          <w:szCs w:val="28"/>
        </w:rPr>
      </w:pPr>
      <w:r w:rsidRPr="009A1C52">
        <w:rPr>
          <w:sz w:val="28"/>
          <w:szCs w:val="28"/>
        </w:rPr>
        <w:t xml:space="preserve">Тубхат Зургалова </w:t>
      </w:r>
      <w:r w:rsidR="00DF34B8" w:rsidRPr="009A1C52">
        <w:rPr>
          <w:sz w:val="28"/>
          <w:szCs w:val="28"/>
        </w:rPr>
        <w:t>«</w:t>
      </w:r>
      <w:r w:rsidRPr="009A1C52">
        <w:rPr>
          <w:sz w:val="28"/>
          <w:szCs w:val="28"/>
        </w:rPr>
        <w:t>АхIулгохI</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Ахульго</w:t>
      </w:r>
      <w:r w:rsidR="00DF34B8" w:rsidRPr="009A1C52">
        <w:rPr>
          <w:sz w:val="28"/>
          <w:szCs w:val="28"/>
        </w:rPr>
        <w:t>»</w:t>
      </w:r>
      <w:r w:rsidRPr="009A1C52">
        <w:rPr>
          <w:sz w:val="28"/>
          <w:szCs w:val="28"/>
        </w:rPr>
        <w:t>).</w:t>
      </w:r>
    </w:p>
    <w:p w14:paraId="670D8847" w14:textId="7AD06AC2" w:rsidR="00B95DD6" w:rsidRPr="009A1C52" w:rsidRDefault="00B95DD6" w:rsidP="009A1C52">
      <w:pPr>
        <w:spacing w:line="360" w:lineRule="auto"/>
        <w:ind w:firstLine="567"/>
        <w:jc w:val="both"/>
        <w:rPr>
          <w:sz w:val="28"/>
          <w:szCs w:val="28"/>
        </w:rPr>
      </w:pPr>
      <w:r w:rsidRPr="009A1C52">
        <w:rPr>
          <w:sz w:val="28"/>
          <w:szCs w:val="28"/>
        </w:rPr>
        <w:t xml:space="preserve">Магомед Бисавалиев </w:t>
      </w:r>
      <w:r w:rsidR="00DF34B8" w:rsidRPr="009A1C52">
        <w:rPr>
          <w:sz w:val="28"/>
          <w:szCs w:val="28"/>
        </w:rPr>
        <w:t>«</w:t>
      </w:r>
      <w:r w:rsidRPr="009A1C52">
        <w:rPr>
          <w:sz w:val="28"/>
          <w:szCs w:val="28"/>
        </w:rPr>
        <w:t>Балъгояб дабтар</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Тайная тетрадь</w:t>
      </w:r>
      <w:r w:rsidR="00DF34B8" w:rsidRPr="009A1C52">
        <w:rPr>
          <w:sz w:val="28"/>
          <w:szCs w:val="28"/>
        </w:rPr>
        <w:t>»</w:t>
      </w:r>
      <w:r w:rsidRPr="009A1C52">
        <w:rPr>
          <w:sz w:val="28"/>
          <w:szCs w:val="28"/>
        </w:rPr>
        <w:t xml:space="preserve"> (отрывки).</w:t>
      </w:r>
    </w:p>
    <w:p w14:paraId="0D3200E9" w14:textId="2B56B24D" w:rsidR="00B95DD6" w:rsidRPr="009A1C52" w:rsidRDefault="00B95DD6" w:rsidP="009A1C52">
      <w:pPr>
        <w:spacing w:line="360" w:lineRule="auto"/>
        <w:ind w:firstLine="567"/>
        <w:jc w:val="both"/>
        <w:rPr>
          <w:sz w:val="28"/>
          <w:szCs w:val="28"/>
        </w:rPr>
      </w:pPr>
      <w:r w:rsidRPr="009A1C52">
        <w:rPr>
          <w:sz w:val="28"/>
          <w:szCs w:val="28"/>
        </w:rPr>
        <w:t xml:space="preserve">Магомед Махатов </w:t>
      </w:r>
      <w:r w:rsidR="00DF34B8" w:rsidRPr="009A1C52">
        <w:rPr>
          <w:sz w:val="28"/>
          <w:szCs w:val="28"/>
        </w:rPr>
        <w:t>«</w:t>
      </w:r>
      <w:r w:rsidRPr="009A1C52">
        <w:rPr>
          <w:sz w:val="28"/>
          <w:szCs w:val="28"/>
        </w:rPr>
        <w:t>ТIаса лъугьа, эмен</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Прости меня, отец</w:t>
      </w:r>
      <w:r w:rsidR="00DF34B8" w:rsidRPr="009A1C52">
        <w:rPr>
          <w:sz w:val="28"/>
          <w:szCs w:val="28"/>
        </w:rPr>
        <w:t>»</w:t>
      </w:r>
      <w:r w:rsidRPr="009A1C52">
        <w:rPr>
          <w:sz w:val="28"/>
          <w:szCs w:val="28"/>
        </w:rPr>
        <w:t>).</w:t>
      </w:r>
    </w:p>
    <w:p w14:paraId="52599A73" w14:textId="6C1A70B2" w:rsidR="00B95DD6" w:rsidRPr="009A1C52" w:rsidRDefault="00B95DD6" w:rsidP="009A1C52">
      <w:pPr>
        <w:spacing w:line="360" w:lineRule="auto"/>
        <w:ind w:firstLine="567"/>
        <w:jc w:val="both"/>
        <w:rPr>
          <w:sz w:val="28"/>
          <w:szCs w:val="28"/>
        </w:rPr>
      </w:pPr>
      <w:r w:rsidRPr="009A1C52">
        <w:rPr>
          <w:sz w:val="28"/>
          <w:szCs w:val="28"/>
        </w:rPr>
        <w:t xml:space="preserve">Расул Гамзатов </w:t>
      </w:r>
      <w:r w:rsidR="00DF34B8" w:rsidRPr="009A1C52">
        <w:rPr>
          <w:sz w:val="28"/>
          <w:szCs w:val="28"/>
        </w:rPr>
        <w:t>«</w:t>
      </w:r>
      <w:r w:rsidRPr="009A1C52">
        <w:rPr>
          <w:sz w:val="28"/>
          <w:szCs w:val="28"/>
        </w:rPr>
        <w:t>МагIаруласул конституция</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Конституция горца</w:t>
      </w:r>
      <w:r w:rsidR="00DF34B8" w:rsidRPr="009A1C52">
        <w:rPr>
          <w:sz w:val="28"/>
          <w:szCs w:val="28"/>
        </w:rPr>
        <w:t>»</w:t>
      </w:r>
      <w:r w:rsidRPr="009A1C52">
        <w:rPr>
          <w:sz w:val="28"/>
          <w:szCs w:val="28"/>
        </w:rPr>
        <w:t>).</w:t>
      </w:r>
    </w:p>
    <w:p w14:paraId="52870345" w14:textId="5EBDB749" w:rsidR="00B95DD6" w:rsidRPr="009A1C52" w:rsidRDefault="00B95DD6" w:rsidP="009A1C52">
      <w:pPr>
        <w:spacing w:line="360" w:lineRule="auto"/>
        <w:ind w:firstLine="567"/>
        <w:jc w:val="both"/>
        <w:rPr>
          <w:sz w:val="28"/>
          <w:szCs w:val="28"/>
        </w:rPr>
      </w:pPr>
      <w:r w:rsidRPr="009A1C52">
        <w:rPr>
          <w:sz w:val="28"/>
          <w:szCs w:val="28"/>
        </w:rPr>
        <w:t xml:space="preserve">Залму Батирова </w:t>
      </w:r>
      <w:r w:rsidR="00DF34B8" w:rsidRPr="009A1C52">
        <w:rPr>
          <w:sz w:val="28"/>
          <w:szCs w:val="28"/>
        </w:rPr>
        <w:t>«</w:t>
      </w:r>
      <w:r w:rsidRPr="009A1C52">
        <w:rPr>
          <w:sz w:val="28"/>
          <w:szCs w:val="28"/>
        </w:rPr>
        <w:t>Нух битIаги</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Счастливого пути</w:t>
      </w:r>
      <w:r w:rsidR="00DF34B8" w:rsidRPr="009A1C52">
        <w:rPr>
          <w:sz w:val="28"/>
          <w:szCs w:val="28"/>
        </w:rPr>
        <w:t>»</w:t>
      </w:r>
      <w:r w:rsidRPr="009A1C52">
        <w:rPr>
          <w:sz w:val="28"/>
          <w:szCs w:val="28"/>
        </w:rPr>
        <w:t>) (поэма).</w:t>
      </w:r>
    </w:p>
    <w:p w14:paraId="20955193" w14:textId="6FA90A39" w:rsidR="00B95DD6" w:rsidRPr="009A1C52" w:rsidRDefault="00B95DD6" w:rsidP="009A1C52">
      <w:pPr>
        <w:spacing w:line="360" w:lineRule="auto"/>
        <w:ind w:firstLine="567"/>
        <w:jc w:val="both"/>
        <w:rPr>
          <w:sz w:val="28"/>
          <w:szCs w:val="28"/>
        </w:rPr>
      </w:pPr>
      <w:r w:rsidRPr="009A1C52">
        <w:rPr>
          <w:sz w:val="28"/>
          <w:szCs w:val="28"/>
        </w:rPr>
        <w:t xml:space="preserve">Газимагомед Галбацов </w:t>
      </w:r>
      <w:r w:rsidR="00DF34B8" w:rsidRPr="009A1C52">
        <w:rPr>
          <w:sz w:val="28"/>
          <w:szCs w:val="28"/>
        </w:rPr>
        <w:t>«</w:t>
      </w:r>
      <w:r w:rsidRPr="009A1C52">
        <w:rPr>
          <w:sz w:val="28"/>
          <w:szCs w:val="28"/>
        </w:rPr>
        <w:t>Г1адамал</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Люди</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Чед</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Хлеб</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Хераб ц1ум</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Старый орел</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Кверал</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Руки</w:t>
      </w:r>
      <w:r w:rsidR="00DF34B8" w:rsidRPr="009A1C52">
        <w:rPr>
          <w:sz w:val="28"/>
          <w:szCs w:val="28"/>
        </w:rPr>
        <w:t>»</w:t>
      </w:r>
      <w:r w:rsidRPr="009A1C52">
        <w:rPr>
          <w:sz w:val="28"/>
          <w:szCs w:val="28"/>
        </w:rPr>
        <w:t>) (притчи).</w:t>
      </w:r>
    </w:p>
    <w:p w14:paraId="1B673046" w14:textId="1AA18F47" w:rsidR="00B95DD6" w:rsidRPr="009A1C52" w:rsidRDefault="00B95DD6" w:rsidP="009A1C52">
      <w:pPr>
        <w:spacing w:line="360" w:lineRule="auto"/>
        <w:ind w:firstLine="567"/>
        <w:jc w:val="both"/>
        <w:rPr>
          <w:sz w:val="28"/>
          <w:szCs w:val="28"/>
        </w:rPr>
      </w:pPr>
      <w:r w:rsidRPr="009A1C52">
        <w:rPr>
          <w:sz w:val="28"/>
          <w:szCs w:val="28"/>
        </w:rPr>
        <w:t xml:space="preserve">Шамиль Мухидинов </w:t>
      </w:r>
      <w:r w:rsidR="00DF34B8" w:rsidRPr="009A1C52">
        <w:rPr>
          <w:sz w:val="28"/>
          <w:szCs w:val="28"/>
        </w:rPr>
        <w:t>«</w:t>
      </w:r>
      <w:r w:rsidRPr="009A1C52">
        <w:rPr>
          <w:sz w:val="28"/>
          <w:szCs w:val="28"/>
        </w:rPr>
        <w:t>Найги т1ут1ги</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Пчела и муха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Чадил адаб</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О хлебе</w:t>
      </w:r>
      <w:r w:rsidR="00DF34B8" w:rsidRPr="009A1C52">
        <w:rPr>
          <w:sz w:val="28"/>
          <w:szCs w:val="28"/>
        </w:rPr>
        <w:t>»</w:t>
      </w:r>
      <w:r w:rsidRPr="009A1C52">
        <w:rPr>
          <w:sz w:val="28"/>
          <w:szCs w:val="28"/>
        </w:rPr>
        <w:t>).</w:t>
      </w:r>
    </w:p>
    <w:p w14:paraId="60B3A5ED" w14:textId="56847477" w:rsidR="00B95DD6" w:rsidRPr="009A1C52" w:rsidRDefault="00B95DD6" w:rsidP="009A1C52">
      <w:pPr>
        <w:spacing w:line="360" w:lineRule="auto"/>
        <w:ind w:firstLine="567"/>
        <w:jc w:val="both"/>
        <w:rPr>
          <w:sz w:val="28"/>
          <w:szCs w:val="28"/>
        </w:rPr>
      </w:pPr>
      <w:r w:rsidRPr="009A1C52">
        <w:rPr>
          <w:sz w:val="28"/>
          <w:szCs w:val="28"/>
        </w:rPr>
        <w:t xml:space="preserve">Миясат Муслимова </w:t>
      </w:r>
      <w:r w:rsidR="00DF34B8" w:rsidRPr="009A1C52">
        <w:rPr>
          <w:sz w:val="28"/>
          <w:szCs w:val="28"/>
        </w:rPr>
        <w:t>«</w:t>
      </w:r>
      <w:r w:rsidRPr="009A1C52">
        <w:rPr>
          <w:sz w:val="28"/>
          <w:szCs w:val="28"/>
        </w:rPr>
        <w:t>Сон гьей йорч1ана талих1айлъун</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А вчера она проснулась счастливой</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Каказул ва цогидалъул х1акъалъулъ</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О молитвах и не только</w:t>
      </w:r>
      <w:r w:rsidR="00DF34B8" w:rsidRPr="009A1C52">
        <w:rPr>
          <w:sz w:val="28"/>
          <w:szCs w:val="28"/>
        </w:rPr>
        <w:t>»</w:t>
      </w:r>
      <w:r w:rsidRPr="009A1C52">
        <w:rPr>
          <w:sz w:val="28"/>
          <w:szCs w:val="28"/>
        </w:rPr>
        <w:t>).</w:t>
      </w:r>
    </w:p>
    <w:p w14:paraId="66F14D49" w14:textId="1A3BE806" w:rsidR="00B95DD6" w:rsidRPr="009A1C52" w:rsidRDefault="00B95DD6" w:rsidP="009A1C52">
      <w:pPr>
        <w:spacing w:line="360" w:lineRule="auto"/>
        <w:ind w:firstLine="567"/>
        <w:jc w:val="both"/>
        <w:rPr>
          <w:sz w:val="28"/>
          <w:szCs w:val="28"/>
        </w:rPr>
      </w:pPr>
      <w:r w:rsidRPr="009A1C52">
        <w:rPr>
          <w:sz w:val="28"/>
          <w:szCs w:val="28"/>
        </w:rPr>
        <w:t xml:space="preserve">Патимат Рамазанова </w:t>
      </w:r>
      <w:r w:rsidR="00DF34B8" w:rsidRPr="009A1C52">
        <w:rPr>
          <w:sz w:val="28"/>
          <w:szCs w:val="28"/>
        </w:rPr>
        <w:t>«</w:t>
      </w:r>
      <w:r w:rsidRPr="009A1C52">
        <w:rPr>
          <w:sz w:val="28"/>
          <w:szCs w:val="28"/>
        </w:rPr>
        <w:t>Магьги баччун эбел яч1уней йиго</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 xml:space="preserve">Мать идет </w:t>
      </w:r>
      <w:r w:rsidRPr="009A1C52">
        <w:rPr>
          <w:sz w:val="28"/>
          <w:szCs w:val="28"/>
        </w:rPr>
        <w:br/>
        <w:t>с вязанкой на спине</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Цо васас магъилъ хер бецулеб буго</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А мальчик косит травы на лугу</w:t>
      </w:r>
      <w:r w:rsidR="00DF34B8" w:rsidRPr="009A1C52">
        <w:rPr>
          <w:sz w:val="28"/>
          <w:szCs w:val="28"/>
        </w:rPr>
        <w:t>»</w:t>
      </w:r>
      <w:r w:rsidRPr="009A1C52">
        <w:rPr>
          <w:sz w:val="28"/>
          <w:szCs w:val="28"/>
        </w:rPr>
        <w:t>).</w:t>
      </w:r>
    </w:p>
    <w:p w14:paraId="522EE1B4" w14:textId="006DD032" w:rsidR="00B95DD6" w:rsidRPr="009A1C52" w:rsidRDefault="00B95DD6" w:rsidP="009A1C52">
      <w:pPr>
        <w:spacing w:line="360" w:lineRule="auto"/>
        <w:ind w:firstLine="567"/>
        <w:jc w:val="both"/>
        <w:rPr>
          <w:sz w:val="28"/>
          <w:szCs w:val="28"/>
        </w:rPr>
      </w:pPr>
      <w:r w:rsidRPr="009A1C52">
        <w:rPr>
          <w:sz w:val="28"/>
          <w:szCs w:val="28"/>
        </w:rPr>
        <w:t xml:space="preserve">Сугури Увайсов </w:t>
      </w:r>
      <w:r w:rsidR="00DF34B8" w:rsidRPr="009A1C52">
        <w:rPr>
          <w:sz w:val="28"/>
          <w:szCs w:val="28"/>
        </w:rPr>
        <w:t>«</w:t>
      </w:r>
      <w:r w:rsidRPr="009A1C52">
        <w:rPr>
          <w:sz w:val="28"/>
          <w:szCs w:val="28"/>
        </w:rPr>
        <w:t>Г1агараб росулъ</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В родном ауле</w:t>
      </w:r>
      <w:r w:rsidR="00DF34B8" w:rsidRPr="009A1C52">
        <w:rPr>
          <w:sz w:val="28"/>
          <w:szCs w:val="28"/>
        </w:rPr>
        <w:t>»</w:t>
      </w:r>
      <w:r w:rsidRPr="009A1C52">
        <w:rPr>
          <w:sz w:val="28"/>
          <w:szCs w:val="28"/>
        </w:rPr>
        <w:t>).</w:t>
      </w:r>
    </w:p>
    <w:p w14:paraId="6B959DB7" w14:textId="5990B0DF" w:rsidR="00B95DD6" w:rsidRPr="009A1C52" w:rsidRDefault="00B95DD6" w:rsidP="009A1C52">
      <w:pPr>
        <w:spacing w:line="360" w:lineRule="auto"/>
        <w:ind w:firstLine="567"/>
        <w:jc w:val="both"/>
        <w:rPr>
          <w:sz w:val="28"/>
          <w:szCs w:val="28"/>
        </w:rPr>
      </w:pPr>
      <w:r w:rsidRPr="009A1C52">
        <w:rPr>
          <w:sz w:val="28"/>
          <w:szCs w:val="28"/>
        </w:rPr>
        <w:t xml:space="preserve">Хизри Ильясов </w:t>
      </w:r>
      <w:r w:rsidR="00DF34B8" w:rsidRPr="009A1C52">
        <w:rPr>
          <w:sz w:val="28"/>
          <w:szCs w:val="28"/>
        </w:rPr>
        <w:t>«</w:t>
      </w:r>
      <w:r w:rsidRPr="009A1C52">
        <w:rPr>
          <w:sz w:val="28"/>
          <w:szCs w:val="28"/>
        </w:rPr>
        <w:t>Т1адвуссин</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Возвращение</w:t>
      </w:r>
      <w:r w:rsidR="00DF34B8" w:rsidRPr="009A1C52">
        <w:rPr>
          <w:sz w:val="28"/>
          <w:szCs w:val="28"/>
        </w:rPr>
        <w:t>»</w:t>
      </w:r>
      <w:r w:rsidRPr="009A1C52">
        <w:rPr>
          <w:sz w:val="28"/>
          <w:szCs w:val="28"/>
        </w:rPr>
        <w:t>).</w:t>
      </w:r>
    </w:p>
    <w:p w14:paraId="65D061D3" w14:textId="5B3F3EBD" w:rsidR="00B95DD6" w:rsidRPr="009A1C52" w:rsidRDefault="00B95DD6" w:rsidP="009A1C52">
      <w:pPr>
        <w:spacing w:line="360" w:lineRule="auto"/>
        <w:ind w:firstLine="567"/>
        <w:jc w:val="both"/>
        <w:rPr>
          <w:sz w:val="28"/>
          <w:szCs w:val="28"/>
        </w:rPr>
      </w:pPr>
      <w:r w:rsidRPr="009A1C52">
        <w:rPr>
          <w:sz w:val="28"/>
          <w:szCs w:val="28"/>
        </w:rPr>
        <w:t xml:space="preserve">Касумбек Миграбов </w:t>
      </w:r>
      <w:r w:rsidR="00DF34B8" w:rsidRPr="009A1C52">
        <w:rPr>
          <w:sz w:val="28"/>
          <w:szCs w:val="28"/>
        </w:rPr>
        <w:t>«</w:t>
      </w:r>
      <w:r w:rsidRPr="009A1C52">
        <w:rPr>
          <w:sz w:val="28"/>
          <w:szCs w:val="28"/>
        </w:rPr>
        <w:t>Савуялъ бух1араб хер</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Трава, обоженная инеем</w:t>
      </w:r>
      <w:r w:rsidR="00DF34B8" w:rsidRPr="009A1C52">
        <w:rPr>
          <w:sz w:val="28"/>
          <w:szCs w:val="28"/>
        </w:rPr>
        <w:t>»</w:t>
      </w:r>
      <w:r w:rsidRPr="009A1C52">
        <w:rPr>
          <w:sz w:val="28"/>
          <w:szCs w:val="28"/>
        </w:rPr>
        <w:t>) (повесть).</w:t>
      </w:r>
    </w:p>
    <w:p w14:paraId="0645CE85" w14:textId="2C22D011" w:rsidR="00B95DD6" w:rsidRPr="009A1C52" w:rsidRDefault="00B95DD6" w:rsidP="009A1C52">
      <w:pPr>
        <w:spacing w:line="360" w:lineRule="auto"/>
        <w:ind w:firstLine="567"/>
        <w:jc w:val="both"/>
        <w:rPr>
          <w:sz w:val="28"/>
          <w:szCs w:val="28"/>
        </w:rPr>
      </w:pPr>
      <w:r w:rsidRPr="009A1C52">
        <w:rPr>
          <w:sz w:val="28"/>
          <w:szCs w:val="28"/>
        </w:rPr>
        <w:t xml:space="preserve">Хизри Юсупов </w:t>
      </w:r>
      <w:r w:rsidR="00DF34B8" w:rsidRPr="009A1C52">
        <w:rPr>
          <w:sz w:val="28"/>
          <w:szCs w:val="28"/>
        </w:rPr>
        <w:t>«</w:t>
      </w:r>
      <w:r w:rsidRPr="009A1C52">
        <w:rPr>
          <w:sz w:val="28"/>
          <w:szCs w:val="28"/>
        </w:rPr>
        <w:t>Гьаниб зах1мат буго</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Тяжело здесь</w:t>
      </w:r>
      <w:r w:rsidR="00DF34B8" w:rsidRPr="009A1C52">
        <w:rPr>
          <w:sz w:val="28"/>
          <w:szCs w:val="28"/>
        </w:rPr>
        <w:t>»</w:t>
      </w:r>
      <w:r w:rsidRPr="009A1C52">
        <w:rPr>
          <w:sz w:val="28"/>
          <w:szCs w:val="28"/>
        </w:rPr>
        <w:t>) (поэма).</w:t>
      </w:r>
    </w:p>
    <w:p w14:paraId="3F108940" w14:textId="26F1D34C" w:rsidR="00B95DD6" w:rsidRPr="009A1C52" w:rsidRDefault="00B95DD6" w:rsidP="009A1C52">
      <w:pPr>
        <w:spacing w:line="360" w:lineRule="auto"/>
        <w:ind w:firstLine="567"/>
        <w:jc w:val="both"/>
        <w:rPr>
          <w:sz w:val="28"/>
          <w:szCs w:val="28"/>
        </w:rPr>
      </w:pPr>
      <w:r w:rsidRPr="009A1C52">
        <w:rPr>
          <w:sz w:val="28"/>
          <w:szCs w:val="28"/>
        </w:rPr>
        <w:t xml:space="preserve">Шамиль Казиев </w:t>
      </w:r>
      <w:r w:rsidR="00DF34B8" w:rsidRPr="009A1C52">
        <w:rPr>
          <w:sz w:val="28"/>
          <w:szCs w:val="28"/>
        </w:rPr>
        <w:t>«</w:t>
      </w:r>
      <w:r w:rsidRPr="009A1C52">
        <w:rPr>
          <w:sz w:val="28"/>
          <w:szCs w:val="28"/>
        </w:rPr>
        <w:t>Ямисат</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Ямисат</w:t>
      </w:r>
      <w:r w:rsidR="00DF34B8" w:rsidRPr="009A1C52">
        <w:rPr>
          <w:sz w:val="28"/>
          <w:szCs w:val="28"/>
        </w:rPr>
        <w:t>»</w:t>
      </w:r>
      <w:r w:rsidRPr="009A1C52">
        <w:rPr>
          <w:sz w:val="28"/>
          <w:szCs w:val="28"/>
        </w:rPr>
        <w:t>).</w:t>
      </w:r>
    </w:p>
    <w:p w14:paraId="786E3A48" w14:textId="31AD6834" w:rsidR="00B95DD6" w:rsidRPr="009A1C52" w:rsidRDefault="00B95DD6" w:rsidP="009A1C52">
      <w:pPr>
        <w:spacing w:line="360" w:lineRule="auto"/>
        <w:ind w:firstLine="567"/>
        <w:jc w:val="both"/>
        <w:rPr>
          <w:sz w:val="28"/>
          <w:szCs w:val="28"/>
        </w:rPr>
      </w:pPr>
      <w:r w:rsidRPr="009A1C52">
        <w:rPr>
          <w:sz w:val="28"/>
          <w:szCs w:val="28"/>
        </w:rPr>
        <w:t xml:space="preserve">Юсуф Базутаев </w:t>
      </w:r>
      <w:r w:rsidR="00DF34B8" w:rsidRPr="009A1C52">
        <w:rPr>
          <w:sz w:val="28"/>
          <w:szCs w:val="28"/>
        </w:rPr>
        <w:t>«</w:t>
      </w:r>
      <w:r w:rsidRPr="009A1C52">
        <w:rPr>
          <w:sz w:val="28"/>
          <w:szCs w:val="28"/>
        </w:rPr>
        <w:t>Каникулал арал хехго</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Каникулы как быстро протекли</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Бигьароги г1аданги</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Тополь и человек</w:t>
      </w:r>
      <w:r w:rsidR="00DF34B8" w:rsidRPr="009A1C52">
        <w:rPr>
          <w:sz w:val="28"/>
          <w:szCs w:val="28"/>
        </w:rPr>
        <w:t>»</w:t>
      </w:r>
      <w:r w:rsidRPr="009A1C52">
        <w:rPr>
          <w:sz w:val="28"/>
          <w:szCs w:val="28"/>
        </w:rPr>
        <w:t>).</w:t>
      </w:r>
    </w:p>
    <w:p w14:paraId="37BEDAC9" w14:textId="19EED96E" w:rsidR="00B95DD6" w:rsidRPr="009A1C52" w:rsidRDefault="00B95DD6" w:rsidP="009A1C52">
      <w:pPr>
        <w:spacing w:line="360" w:lineRule="auto"/>
        <w:ind w:firstLine="567"/>
        <w:jc w:val="both"/>
        <w:rPr>
          <w:sz w:val="28"/>
          <w:szCs w:val="28"/>
        </w:rPr>
      </w:pPr>
      <w:r w:rsidRPr="009A1C52">
        <w:rPr>
          <w:sz w:val="28"/>
          <w:szCs w:val="28"/>
        </w:rPr>
        <w:t xml:space="preserve">Магомед Атабаев </w:t>
      </w:r>
      <w:r w:rsidR="00DF34B8" w:rsidRPr="009A1C52">
        <w:rPr>
          <w:sz w:val="28"/>
          <w:szCs w:val="28"/>
        </w:rPr>
        <w:t>«</w:t>
      </w:r>
      <w:r w:rsidRPr="009A1C52">
        <w:rPr>
          <w:sz w:val="28"/>
          <w:szCs w:val="28"/>
        </w:rPr>
        <w:t>Бикъараб хвел</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Похищенная смерть</w:t>
      </w:r>
      <w:r w:rsidR="00DF34B8" w:rsidRPr="009A1C52">
        <w:rPr>
          <w:sz w:val="28"/>
          <w:szCs w:val="28"/>
        </w:rPr>
        <w:t>»</w:t>
      </w:r>
      <w:r w:rsidRPr="009A1C52">
        <w:rPr>
          <w:sz w:val="28"/>
          <w:szCs w:val="28"/>
        </w:rPr>
        <w:t>) (поэма).</w:t>
      </w:r>
    </w:p>
    <w:p w14:paraId="2FDC29D0" w14:textId="532326E9" w:rsidR="00B95DD6" w:rsidRPr="009A1C52" w:rsidRDefault="00B95DD6" w:rsidP="009A1C52">
      <w:pPr>
        <w:spacing w:line="360" w:lineRule="auto"/>
        <w:ind w:firstLine="567"/>
        <w:jc w:val="both"/>
        <w:rPr>
          <w:sz w:val="28"/>
          <w:szCs w:val="28"/>
        </w:rPr>
      </w:pPr>
      <w:r w:rsidRPr="009A1C52">
        <w:rPr>
          <w:sz w:val="28"/>
          <w:szCs w:val="28"/>
        </w:rPr>
        <w:t xml:space="preserve">Джаминат Керимова </w:t>
      </w:r>
      <w:r w:rsidR="00DF34B8" w:rsidRPr="009A1C52">
        <w:rPr>
          <w:sz w:val="28"/>
          <w:szCs w:val="28"/>
        </w:rPr>
        <w:t>«</w:t>
      </w:r>
      <w:r w:rsidRPr="009A1C52">
        <w:rPr>
          <w:sz w:val="28"/>
          <w:szCs w:val="28"/>
        </w:rPr>
        <w:t>Яс – къоролай</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Девушка-вдова</w:t>
      </w:r>
      <w:r w:rsidR="00DF34B8" w:rsidRPr="009A1C52">
        <w:rPr>
          <w:sz w:val="28"/>
          <w:szCs w:val="28"/>
        </w:rPr>
        <w:t>»</w:t>
      </w:r>
      <w:r w:rsidRPr="009A1C52">
        <w:rPr>
          <w:sz w:val="28"/>
          <w:szCs w:val="28"/>
        </w:rPr>
        <w:t>) (поэма).</w:t>
      </w:r>
    </w:p>
    <w:p w14:paraId="2C3CCD68" w14:textId="2D479629" w:rsidR="00B95DD6" w:rsidRPr="009A1C52" w:rsidRDefault="00B95DD6" w:rsidP="009A1C52">
      <w:pPr>
        <w:spacing w:line="360" w:lineRule="auto"/>
        <w:ind w:firstLine="567"/>
        <w:jc w:val="both"/>
        <w:rPr>
          <w:sz w:val="28"/>
          <w:szCs w:val="28"/>
        </w:rPr>
      </w:pPr>
      <w:r w:rsidRPr="009A1C52">
        <w:rPr>
          <w:sz w:val="28"/>
          <w:szCs w:val="28"/>
        </w:rPr>
        <w:t xml:space="preserve">Арбен Кардаш </w:t>
      </w:r>
      <w:r w:rsidR="00DF34B8" w:rsidRPr="009A1C52">
        <w:rPr>
          <w:sz w:val="28"/>
          <w:szCs w:val="28"/>
        </w:rPr>
        <w:t>«</w:t>
      </w:r>
      <w:r w:rsidRPr="009A1C52">
        <w:rPr>
          <w:sz w:val="28"/>
          <w:szCs w:val="28"/>
        </w:rPr>
        <w:t>Рахьдал мац1</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Родной язык</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Авараг</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Пророк</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Етим Эмин</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Етим Эмин</w:t>
      </w:r>
      <w:r w:rsidR="00DF34B8" w:rsidRPr="009A1C52">
        <w:rPr>
          <w:sz w:val="28"/>
          <w:szCs w:val="28"/>
        </w:rPr>
        <w:t>»</w:t>
      </w:r>
      <w:r w:rsidRPr="009A1C52">
        <w:rPr>
          <w:sz w:val="28"/>
          <w:szCs w:val="28"/>
        </w:rPr>
        <w:t>).</w:t>
      </w:r>
    </w:p>
    <w:p w14:paraId="33A0D524" w14:textId="7700FA6F" w:rsidR="00B95DD6" w:rsidRPr="009A1C52" w:rsidRDefault="00B95DD6" w:rsidP="009A1C52">
      <w:pPr>
        <w:spacing w:line="360" w:lineRule="auto"/>
        <w:ind w:firstLine="567"/>
        <w:jc w:val="both"/>
        <w:rPr>
          <w:sz w:val="28"/>
          <w:szCs w:val="28"/>
        </w:rPr>
      </w:pPr>
      <w:r w:rsidRPr="009A1C52">
        <w:rPr>
          <w:sz w:val="28"/>
          <w:szCs w:val="28"/>
        </w:rPr>
        <w:t xml:space="preserve">Фейзудин Нагиев </w:t>
      </w:r>
      <w:r w:rsidR="00DF34B8" w:rsidRPr="009A1C52">
        <w:rPr>
          <w:sz w:val="28"/>
          <w:szCs w:val="28"/>
        </w:rPr>
        <w:t>«</w:t>
      </w:r>
      <w:r w:rsidRPr="009A1C52">
        <w:rPr>
          <w:sz w:val="28"/>
          <w:szCs w:val="28"/>
        </w:rPr>
        <w:t>Кинабго бук1ине бегьула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Все может быть</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Дагестан</w:t>
      </w:r>
      <w:r w:rsidR="00DF34B8" w:rsidRPr="009A1C52">
        <w:rPr>
          <w:sz w:val="28"/>
          <w:szCs w:val="28"/>
        </w:rPr>
        <w:t>»</w:t>
      </w:r>
    </w:p>
    <w:p w14:paraId="3C1D8F0F" w14:textId="07E202AF" w:rsidR="00B95DD6" w:rsidRPr="009A1C52" w:rsidRDefault="00B95DD6" w:rsidP="009A1C52">
      <w:pPr>
        <w:spacing w:line="360" w:lineRule="auto"/>
        <w:ind w:firstLine="567"/>
        <w:jc w:val="both"/>
        <w:rPr>
          <w:sz w:val="28"/>
          <w:szCs w:val="28"/>
        </w:rPr>
      </w:pPr>
      <w:r w:rsidRPr="009A1C52">
        <w:rPr>
          <w:sz w:val="28"/>
          <w:szCs w:val="28"/>
        </w:rPr>
        <w:t xml:space="preserve">Садагет Керимова </w:t>
      </w:r>
      <w:r w:rsidR="00DF34B8" w:rsidRPr="009A1C52">
        <w:rPr>
          <w:sz w:val="28"/>
          <w:szCs w:val="28"/>
        </w:rPr>
        <w:t>«</w:t>
      </w:r>
      <w:r w:rsidRPr="009A1C52">
        <w:rPr>
          <w:sz w:val="28"/>
          <w:szCs w:val="28"/>
        </w:rPr>
        <w:t>Муг1рул къваридаб мехалъ</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Когда грустят горы</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Мац1алъул х1акъалъулъ баллада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Баллада о языке</w:t>
      </w:r>
      <w:r w:rsidR="00DF34B8" w:rsidRPr="009A1C52">
        <w:rPr>
          <w:sz w:val="28"/>
          <w:szCs w:val="28"/>
        </w:rPr>
        <w:t>»</w:t>
      </w:r>
      <w:r w:rsidRPr="009A1C52">
        <w:rPr>
          <w:sz w:val="28"/>
          <w:szCs w:val="28"/>
        </w:rPr>
        <w:t>).</w:t>
      </w:r>
    </w:p>
    <w:p w14:paraId="55060924" w14:textId="2004EBDE" w:rsidR="00B95DD6" w:rsidRPr="009A1C52" w:rsidRDefault="00B95DD6" w:rsidP="009A1C52">
      <w:pPr>
        <w:spacing w:line="360" w:lineRule="auto"/>
        <w:ind w:firstLine="567"/>
        <w:jc w:val="both"/>
        <w:rPr>
          <w:sz w:val="28"/>
          <w:szCs w:val="28"/>
        </w:rPr>
      </w:pPr>
      <w:r w:rsidRPr="009A1C52">
        <w:rPr>
          <w:sz w:val="28"/>
          <w:szCs w:val="28"/>
        </w:rPr>
        <w:t xml:space="preserve">Феликс Бахшиев </w:t>
      </w:r>
      <w:r w:rsidR="00DF34B8" w:rsidRPr="009A1C52">
        <w:rPr>
          <w:sz w:val="28"/>
          <w:szCs w:val="28"/>
        </w:rPr>
        <w:t>«</w:t>
      </w:r>
      <w:r w:rsidRPr="009A1C52">
        <w:rPr>
          <w:sz w:val="28"/>
          <w:szCs w:val="28"/>
        </w:rPr>
        <w:t>Разилъиялъул  майданалда монолог</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Монолог на площади Согласия</w:t>
      </w:r>
      <w:r w:rsidR="00DF34B8" w:rsidRPr="009A1C52">
        <w:rPr>
          <w:sz w:val="28"/>
          <w:szCs w:val="28"/>
        </w:rPr>
        <w:t>»</w:t>
      </w:r>
      <w:r w:rsidRPr="009A1C52">
        <w:rPr>
          <w:sz w:val="28"/>
          <w:szCs w:val="28"/>
        </w:rPr>
        <w:t>).</w:t>
      </w:r>
    </w:p>
    <w:p w14:paraId="639989FC" w14:textId="11CBF093" w:rsidR="00B95DD6" w:rsidRPr="009A1C52" w:rsidRDefault="00B95DD6" w:rsidP="009A1C52">
      <w:pPr>
        <w:spacing w:line="360" w:lineRule="auto"/>
        <w:ind w:firstLine="567"/>
        <w:jc w:val="both"/>
        <w:rPr>
          <w:sz w:val="28"/>
          <w:szCs w:val="28"/>
        </w:rPr>
      </w:pPr>
      <w:r w:rsidRPr="009A1C52">
        <w:rPr>
          <w:sz w:val="28"/>
          <w:szCs w:val="28"/>
        </w:rPr>
        <w:t xml:space="preserve">Камалдин Ахмедов (агульск.)  </w:t>
      </w:r>
      <w:r w:rsidR="00DF34B8" w:rsidRPr="009A1C52">
        <w:rPr>
          <w:sz w:val="28"/>
          <w:szCs w:val="28"/>
        </w:rPr>
        <w:t>«</w:t>
      </w:r>
      <w:r w:rsidRPr="009A1C52">
        <w:rPr>
          <w:sz w:val="28"/>
          <w:szCs w:val="28"/>
        </w:rPr>
        <w:t>Сих1къот1и</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Тишина</w:t>
      </w:r>
      <w:r w:rsidR="00DF34B8" w:rsidRPr="009A1C52">
        <w:rPr>
          <w:sz w:val="28"/>
          <w:szCs w:val="28"/>
        </w:rPr>
        <w:t>»</w:t>
      </w:r>
      <w:r w:rsidRPr="009A1C52">
        <w:rPr>
          <w:sz w:val="28"/>
          <w:szCs w:val="28"/>
        </w:rPr>
        <w:t>).</w:t>
      </w:r>
    </w:p>
    <w:p w14:paraId="144F7592" w14:textId="364440DE" w:rsidR="00B95DD6" w:rsidRPr="009A1C52" w:rsidRDefault="00B95DD6" w:rsidP="009A1C52">
      <w:pPr>
        <w:spacing w:line="360" w:lineRule="auto"/>
        <w:ind w:firstLine="567"/>
        <w:jc w:val="both"/>
        <w:rPr>
          <w:sz w:val="28"/>
          <w:szCs w:val="28"/>
        </w:rPr>
      </w:pPr>
      <w:r w:rsidRPr="009A1C52">
        <w:rPr>
          <w:sz w:val="28"/>
          <w:szCs w:val="28"/>
        </w:rPr>
        <w:t xml:space="preserve">Гусейни Малагусейнов (агульск.)  </w:t>
      </w:r>
      <w:r w:rsidR="00DF34B8" w:rsidRPr="009A1C52">
        <w:rPr>
          <w:sz w:val="28"/>
          <w:szCs w:val="28"/>
        </w:rPr>
        <w:t>«</w:t>
      </w:r>
      <w:r w:rsidRPr="009A1C52">
        <w:rPr>
          <w:sz w:val="28"/>
          <w:szCs w:val="28"/>
        </w:rPr>
        <w:t>Ралъдал раг1алда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На берегу моря</w:t>
      </w:r>
      <w:r w:rsidR="00DF34B8" w:rsidRPr="009A1C52">
        <w:rPr>
          <w:sz w:val="28"/>
          <w:szCs w:val="28"/>
        </w:rPr>
        <w:t>»</w:t>
      </w:r>
      <w:r w:rsidRPr="009A1C52">
        <w:rPr>
          <w:sz w:val="28"/>
          <w:szCs w:val="28"/>
        </w:rPr>
        <w:t>).</w:t>
      </w:r>
    </w:p>
    <w:p w14:paraId="475E2087" w14:textId="54D696E3" w:rsidR="00B95DD6" w:rsidRPr="009A1C52" w:rsidRDefault="00B95DD6" w:rsidP="009A1C52">
      <w:pPr>
        <w:spacing w:line="360" w:lineRule="auto"/>
        <w:ind w:firstLine="567"/>
        <w:jc w:val="both"/>
        <w:rPr>
          <w:sz w:val="28"/>
          <w:szCs w:val="28"/>
        </w:rPr>
      </w:pPr>
      <w:r w:rsidRPr="009A1C52">
        <w:rPr>
          <w:sz w:val="28"/>
          <w:szCs w:val="28"/>
        </w:rPr>
        <w:t xml:space="preserve">Юсиф (Гаджи-Юсуф) Меджидов (рутульск.) </w:t>
      </w:r>
      <w:r w:rsidR="00DF34B8" w:rsidRPr="009A1C52">
        <w:rPr>
          <w:sz w:val="28"/>
          <w:szCs w:val="28"/>
        </w:rPr>
        <w:t>«</w:t>
      </w:r>
      <w:r w:rsidRPr="009A1C52">
        <w:rPr>
          <w:sz w:val="28"/>
          <w:szCs w:val="28"/>
        </w:rPr>
        <w:t>Дун хвела…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 xml:space="preserve">Я умру, </w:t>
      </w:r>
      <w:r w:rsidRPr="009A1C52">
        <w:rPr>
          <w:sz w:val="28"/>
          <w:szCs w:val="28"/>
        </w:rPr>
        <w:br/>
        <w:t>но освещен</w:t>
      </w:r>
      <w:r w:rsidR="00DF34B8" w:rsidRPr="009A1C52">
        <w:rPr>
          <w:sz w:val="28"/>
          <w:szCs w:val="28"/>
        </w:rPr>
        <w:t>»</w:t>
      </w:r>
      <w:r w:rsidRPr="009A1C52">
        <w:rPr>
          <w:sz w:val="28"/>
          <w:szCs w:val="28"/>
        </w:rPr>
        <w:t>).</w:t>
      </w:r>
    </w:p>
    <w:p w14:paraId="0112C79E" w14:textId="246A6277" w:rsidR="00B95DD6" w:rsidRPr="009A1C52" w:rsidRDefault="00B95DD6" w:rsidP="009A1C52">
      <w:pPr>
        <w:spacing w:line="360" w:lineRule="auto"/>
        <w:ind w:firstLine="567"/>
        <w:jc w:val="both"/>
        <w:rPr>
          <w:sz w:val="28"/>
          <w:szCs w:val="28"/>
        </w:rPr>
      </w:pPr>
      <w:r w:rsidRPr="009A1C52">
        <w:rPr>
          <w:sz w:val="28"/>
          <w:szCs w:val="28"/>
        </w:rPr>
        <w:t xml:space="preserve">Кор-Раджаб (рутульск.) </w:t>
      </w:r>
      <w:r w:rsidR="00DF34B8" w:rsidRPr="009A1C52">
        <w:rPr>
          <w:sz w:val="28"/>
          <w:szCs w:val="28"/>
        </w:rPr>
        <w:t>«</w:t>
      </w:r>
      <w:r w:rsidRPr="009A1C52">
        <w:rPr>
          <w:sz w:val="28"/>
          <w:szCs w:val="28"/>
        </w:rPr>
        <w:t>Бит1 ккеч1еб сапар</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Какая несчастливая поездка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Харабазда гьоркьов ц1ияв чи</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У старожилов новый человек</w:t>
      </w:r>
      <w:r w:rsidR="00DF34B8" w:rsidRPr="009A1C52">
        <w:rPr>
          <w:sz w:val="28"/>
          <w:szCs w:val="28"/>
        </w:rPr>
        <w:t>»</w:t>
      </w:r>
      <w:r w:rsidRPr="009A1C52">
        <w:rPr>
          <w:sz w:val="28"/>
          <w:szCs w:val="28"/>
        </w:rPr>
        <w:t>).</w:t>
      </w:r>
    </w:p>
    <w:p w14:paraId="4880B371" w14:textId="4BE076A3" w:rsidR="00B95DD6" w:rsidRPr="009A1C52" w:rsidRDefault="00B95DD6" w:rsidP="009A1C52">
      <w:pPr>
        <w:spacing w:line="360" w:lineRule="auto"/>
        <w:ind w:firstLine="567"/>
        <w:jc w:val="both"/>
        <w:rPr>
          <w:sz w:val="28"/>
          <w:szCs w:val="28"/>
        </w:rPr>
      </w:pPr>
      <w:r w:rsidRPr="009A1C52">
        <w:rPr>
          <w:sz w:val="28"/>
          <w:szCs w:val="28"/>
        </w:rPr>
        <w:t xml:space="preserve">Селим Джафаров (цахурск.)  </w:t>
      </w:r>
      <w:r w:rsidR="00DF34B8" w:rsidRPr="009A1C52">
        <w:rPr>
          <w:sz w:val="28"/>
          <w:szCs w:val="28"/>
        </w:rPr>
        <w:t>«</w:t>
      </w:r>
      <w:r w:rsidRPr="009A1C52">
        <w:rPr>
          <w:sz w:val="28"/>
          <w:szCs w:val="28"/>
        </w:rPr>
        <w:t>Нефть</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Нефть</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Г1иял</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Овцы</w:t>
      </w:r>
      <w:r w:rsidR="00DF34B8" w:rsidRPr="009A1C52">
        <w:rPr>
          <w:sz w:val="28"/>
          <w:szCs w:val="28"/>
        </w:rPr>
        <w:t>»</w:t>
      </w:r>
      <w:r w:rsidRPr="009A1C52">
        <w:rPr>
          <w:sz w:val="28"/>
          <w:szCs w:val="28"/>
        </w:rPr>
        <w:t>).</w:t>
      </w:r>
    </w:p>
    <w:p w14:paraId="0C70D4FD" w14:textId="34633C06" w:rsidR="00B95DD6" w:rsidRPr="009A1C52" w:rsidRDefault="00B95DD6" w:rsidP="009A1C52">
      <w:pPr>
        <w:spacing w:line="360" w:lineRule="auto"/>
        <w:ind w:firstLine="567"/>
        <w:jc w:val="both"/>
        <w:rPr>
          <w:sz w:val="28"/>
          <w:szCs w:val="28"/>
        </w:rPr>
      </w:pPr>
      <w:r w:rsidRPr="009A1C52">
        <w:rPr>
          <w:sz w:val="28"/>
          <w:szCs w:val="28"/>
        </w:rPr>
        <w:t xml:space="preserve">Нурахмед Рамазанов (цахурск.) </w:t>
      </w:r>
      <w:r w:rsidR="00DF34B8" w:rsidRPr="009A1C52">
        <w:rPr>
          <w:sz w:val="28"/>
          <w:szCs w:val="28"/>
        </w:rPr>
        <w:t>«</w:t>
      </w:r>
      <w:r w:rsidRPr="009A1C52">
        <w:rPr>
          <w:sz w:val="28"/>
          <w:szCs w:val="28"/>
        </w:rPr>
        <w:t>Вехьасул сумка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Пастушья сумка</w:t>
      </w:r>
      <w:r w:rsidR="00DF34B8" w:rsidRPr="009A1C52">
        <w:rPr>
          <w:sz w:val="28"/>
          <w:szCs w:val="28"/>
        </w:rPr>
        <w:t>»</w:t>
      </w:r>
      <w:r w:rsidRPr="009A1C52">
        <w:rPr>
          <w:sz w:val="28"/>
          <w:szCs w:val="28"/>
        </w:rPr>
        <w:t>).</w:t>
      </w:r>
    </w:p>
    <w:p w14:paraId="5FA7B22B" w14:textId="31D0F60E" w:rsidR="00B95DD6" w:rsidRPr="009A1C52" w:rsidRDefault="00DC0249" w:rsidP="009A1C52">
      <w:pPr>
        <w:pStyle w:val="af9"/>
        <w:tabs>
          <w:tab w:val="left" w:pos="993"/>
        </w:tabs>
        <w:suppressAutoHyphens w:val="0"/>
        <w:spacing w:line="360" w:lineRule="auto"/>
        <w:ind w:left="0" w:firstLine="567"/>
        <w:jc w:val="both"/>
        <w:rPr>
          <w:caps/>
          <w:sz w:val="28"/>
          <w:szCs w:val="28"/>
        </w:rPr>
      </w:pPr>
      <w:r w:rsidRPr="009A1C52">
        <w:rPr>
          <w:bCs/>
          <w:sz w:val="28"/>
          <w:szCs w:val="28"/>
        </w:rPr>
        <w:t>64</w:t>
      </w:r>
      <w:r w:rsidRPr="009A1C52">
        <w:rPr>
          <w:rFonts w:eastAsia="Times New Roman"/>
          <w:bCs/>
          <w:kern w:val="0"/>
          <w:sz w:val="28"/>
          <w:szCs w:val="28"/>
          <w:vertAlign w:val="superscript"/>
        </w:rPr>
        <w:t>1</w:t>
      </w:r>
      <w:r w:rsidRPr="009A1C52">
        <w:rPr>
          <w:sz w:val="28"/>
          <w:szCs w:val="28"/>
        </w:rPr>
        <w:t xml:space="preserve">.8. </w:t>
      </w:r>
      <w:r w:rsidR="00B95DD6" w:rsidRPr="009A1C52">
        <w:rPr>
          <w:sz w:val="28"/>
          <w:szCs w:val="28"/>
        </w:rPr>
        <w:t>Планируемые результаты освоения программы по родной (аварской) литературе на уровне среднего общего образования.</w:t>
      </w:r>
    </w:p>
    <w:p w14:paraId="3F6B07AB" w14:textId="387C35BA" w:rsidR="00B95DD6" w:rsidRPr="009A1C52" w:rsidRDefault="00DC0249" w:rsidP="009A1C52">
      <w:pPr>
        <w:spacing w:line="360" w:lineRule="auto"/>
        <w:ind w:firstLine="567"/>
        <w:jc w:val="both"/>
        <w:rPr>
          <w:sz w:val="28"/>
          <w:szCs w:val="28"/>
        </w:rPr>
      </w:pPr>
      <w:r w:rsidRPr="009A1C52">
        <w:rPr>
          <w:bCs/>
          <w:sz w:val="28"/>
          <w:szCs w:val="28"/>
        </w:rPr>
        <w:t>64</w:t>
      </w:r>
      <w:r w:rsidRPr="009A1C52">
        <w:rPr>
          <w:rFonts w:eastAsia="Times New Roman"/>
          <w:bCs/>
          <w:kern w:val="0"/>
          <w:sz w:val="28"/>
          <w:szCs w:val="28"/>
          <w:vertAlign w:val="superscript"/>
        </w:rPr>
        <w:t>1</w:t>
      </w:r>
      <w:r w:rsidRPr="009A1C52">
        <w:rPr>
          <w:sz w:val="28"/>
          <w:szCs w:val="28"/>
        </w:rPr>
        <w:t>.</w:t>
      </w:r>
      <w:r w:rsidR="00B95DD6" w:rsidRPr="009A1C52">
        <w:rPr>
          <w:sz w:val="28"/>
          <w:szCs w:val="28"/>
        </w:rPr>
        <w:t>8.1. В результате изучения родной (аварской) литературы на уровне среднего общего образования у обучающегося будут сформированы следующие личностные результаты:</w:t>
      </w:r>
    </w:p>
    <w:p w14:paraId="0812021E" w14:textId="77777777" w:rsidR="00B95DD6" w:rsidRPr="009A1C52" w:rsidRDefault="00B95DD6" w:rsidP="009A1C52">
      <w:pPr>
        <w:spacing w:line="360" w:lineRule="auto"/>
        <w:ind w:firstLine="567"/>
        <w:jc w:val="both"/>
        <w:rPr>
          <w:sz w:val="28"/>
          <w:szCs w:val="28"/>
        </w:rPr>
      </w:pPr>
      <w:r w:rsidRPr="009A1C52">
        <w:rPr>
          <w:sz w:val="28"/>
          <w:szCs w:val="28"/>
        </w:rPr>
        <w:t>1) гражданского воспитания:</w:t>
      </w:r>
    </w:p>
    <w:p w14:paraId="35E7E7F4" w14:textId="77777777" w:rsidR="00B95DD6" w:rsidRPr="009A1C52" w:rsidRDefault="00B95DD6" w:rsidP="009A1C52">
      <w:pPr>
        <w:spacing w:line="360" w:lineRule="auto"/>
        <w:ind w:firstLine="567"/>
        <w:jc w:val="both"/>
        <w:rPr>
          <w:sz w:val="28"/>
          <w:szCs w:val="28"/>
        </w:rPr>
      </w:pPr>
      <w:r w:rsidRPr="009A1C52">
        <w:rPr>
          <w:sz w:val="28"/>
          <w:szCs w:val="28"/>
        </w:rPr>
        <w:t xml:space="preserve"> сформированность гражданской позиции обучающегося как активного </w:t>
      </w:r>
      <w:r w:rsidRPr="009A1C52">
        <w:rPr>
          <w:sz w:val="28"/>
          <w:szCs w:val="28"/>
        </w:rPr>
        <w:br/>
        <w:t>и ответственного члена российского общества;</w:t>
      </w:r>
    </w:p>
    <w:p w14:paraId="1CBA582E" w14:textId="77777777" w:rsidR="00B95DD6" w:rsidRPr="009A1C52" w:rsidRDefault="00B95DD6" w:rsidP="009A1C52">
      <w:pPr>
        <w:spacing w:line="360" w:lineRule="auto"/>
        <w:ind w:firstLine="567"/>
        <w:jc w:val="both"/>
        <w:rPr>
          <w:sz w:val="28"/>
          <w:szCs w:val="28"/>
        </w:rPr>
      </w:pPr>
      <w:r w:rsidRPr="009A1C52">
        <w:rPr>
          <w:sz w:val="28"/>
          <w:szCs w:val="28"/>
        </w:rPr>
        <w:t xml:space="preserve"> осознание своих конституционных прав и обязанностей, уважение закона </w:t>
      </w:r>
      <w:r w:rsidRPr="009A1C52">
        <w:rPr>
          <w:sz w:val="28"/>
          <w:szCs w:val="28"/>
        </w:rPr>
        <w:br/>
        <w:t>и правопорядка;</w:t>
      </w:r>
    </w:p>
    <w:p w14:paraId="33D59CB3" w14:textId="77777777" w:rsidR="00B95DD6" w:rsidRPr="009A1C52" w:rsidRDefault="00B95DD6" w:rsidP="009A1C52">
      <w:pPr>
        <w:spacing w:line="360" w:lineRule="auto"/>
        <w:ind w:firstLine="567"/>
        <w:jc w:val="both"/>
        <w:rPr>
          <w:sz w:val="28"/>
          <w:szCs w:val="28"/>
        </w:rPr>
      </w:pPr>
      <w:r w:rsidRPr="009A1C52">
        <w:rPr>
          <w:sz w:val="28"/>
          <w:szCs w:val="28"/>
        </w:rPr>
        <w:t xml:space="preserve"> принятие традиционных национальных, общечеловеческих гуманистических, демократических ценностей, семейных ценностей, в том числе в сопоставлении </w:t>
      </w:r>
      <w:r w:rsidRPr="009A1C52">
        <w:rPr>
          <w:sz w:val="28"/>
          <w:szCs w:val="28"/>
        </w:rPr>
        <w:br/>
        <w:t>с жизненными ситуациями, изображенными в литературных произведениях;</w:t>
      </w:r>
    </w:p>
    <w:p w14:paraId="24E95D84" w14:textId="77777777" w:rsidR="00B95DD6" w:rsidRPr="009A1C52" w:rsidRDefault="00B95DD6" w:rsidP="009A1C52">
      <w:pPr>
        <w:spacing w:line="360" w:lineRule="auto"/>
        <w:ind w:firstLine="567"/>
        <w:jc w:val="both"/>
        <w:rPr>
          <w:sz w:val="28"/>
          <w:szCs w:val="28"/>
        </w:rPr>
      </w:pPr>
      <w:r w:rsidRPr="009A1C52">
        <w:rPr>
          <w:sz w:val="28"/>
          <w:szCs w:val="28"/>
        </w:rPr>
        <w:t xml:space="preserve"> 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27B5464E" w14:textId="77777777" w:rsidR="00B95DD6" w:rsidRPr="009A1C52" w:rsidRDefault="00B95DD6" w:rsidP="009A1C52">
      <w:pPr>
        <w:spacing w:line="360" w:lineRule="auto"/>
        <w:ind w:firstLine="567"/>
        <w:jc w:val="both"/>
        <w:rPr>
          <w:sz w:val="28"/>
          <w:szCs w:val="28"/>
        </w:rPr>
      </w:pPr>
      <w:r w:rsidRPr="009A1C52">
        <w:rPr>
          <w:sz w:val="28"/>
          <w:szCs w:val="28"/>
        </w:rPr>
        <w:t xml:space="preserve"> готовность вести совместную деятельность в интересах гражданского общества, участвовать в самоуправлении в образовательной организации;</w:t>
      </w:r>
    </w:p>
    <w:p w14:paraId="7056DE66" w14:textId="77777777" w:rsidR="00B95DD6" w:rsidRPr="009A1C52" w:rsidRDefault="00B95DD6" w:rsidP="009A1C52">
      <w:pPr>
        <w:spacing w:line="360" w:lineRule="auto"/>
        <w:ind w:firstLine="567"/>
        <w:jc w:val="both"/>
        <w:rPr>
          <w:sz w:val="28"/>
          <w:szCs w:val="28"/>
        </w:rPr>
      </w:pPr>
      <w:r w:rsidRPr="009A1C52">
        <w:rPr>
          <w:sz w:val="28"/>
          <w:szCs w:val="28"/>
        </w:rPr>
        <w:t xml:space="preserve"> умение взаимодействовать с социальными институтами в соответствии с их функциями и назначением;</w:t>
      </w:r>
    </w:p>
    <w:p w14:paraId="4F9ED482" w14:textId="77777777" w:rsidR="00B95DD6" w:rsidRPr="009A1C52" w:rsidRDefault="00B95DD6" w:rsidP="009A1C52">
      <w:pPr>
        <w:spacing w:line="360" w:lineRule="auto"/>
        <w:ind w:firstLine="567"/>
        <w:jc w:val="both"/>
        <w:rPr>
          <w:sz w:val="28"/>
          <w:szCs w:val="28"/>
        </w:rPr>
      </w:pPr>
      <w:r w:rsidRPr="009A1C52">
        <w:rPr>
          <w:sz w:val="28"/>
          <w:szCs w:val="28"/>
        </w:rPr>
        <w:t xml:space="preserve"> готовность к гуманитарной и волонтерской деятельности;</w:t>
      </w:r>
    </w:p>
    <w:p w14:paraId="1B4B56D2" w14:textId="77777777" w:rsidR="00B95DD6" w:rsidRPr="009A1C52" w:rsidRDefault="00B95DD6" w:rsidP="009A1C52">
      <w:pPr>
        <w:spacing w:line="360" w:lineRule="auto"/>
        <w:ind w:firstLine="567"/>
        <w:jc w:val="both"/>
        <w:rPr>
          <w:sz w:val="28"/>
          <w:szCs w:val="28"/>
        </w:rPr>
      </w:pPr>
      <w:r w:rsidRPr="009A1C52">
        <w:rPr>
          <w:sz w:val="28"/>
          <w:szCs w:val="28"/>
        </w:rPr>
        <w:t>2) патриотического воспитания:</w:t>
      </w:r>
    </w:p>
    <w:p w14:paraId="344E76BA" w14:textId="77777777" w:rsidR="00B95DD6" w:rsidRPr="009A1C52" w:rsidRDefault="00B95DD6" w:rsidP="009A1C52">
      <w:pPr>
        <w:spacing w:line="360" w:lineRule="auto"/>
        <w:ind w:firstLine="567"/>
        <w:jc w:val="both"/>
        <w:rPr>
          <w:sz w:val="28"/>
          <w:szCs w:val="28"/>
        </w:rPr>
      </w:pPr>
      <w:r w:rsidRPr="009A1C52">
        <w:rPr>
          <w:sz w:val="28"/>
          <w:szCs w:val="28"/>
        </w:rPr>
        <w:t xml:space="preserve"> осознание российской гражданской идентичности в поликультурном </w:t>
      </w:r>
      <w:r w:rsidRPr="009A1C52">
        <w:rPr>
          <w:sz w:val="28"/>
          <w:szCs w:val="28"/>
        </w:rPr>
        <w:br/>
        <w:t xml:space="preserve">и многоконфессиональном обществе, проявление интереса к познанию родного (аварского) языка и родной (аварской) литературы, истории, культуры Российской Федерации, своего края в контексте изучения произведений аварской литературы, </w:t>
      </w:r>
      <w:r w:rsidRPr="009A1C52">
        <w:rPr>
          <w:sz w:val="28"/>
          <w:szCs w:val="28"/>
        </w:rPr>
        <w:br/>
        <w:t>а также литератур других народов;</w:t>
      </w:r>
    </w:p>
    <w:p w14:paraId="412D9F80" w14:textId="77777777" w:rsidR="00B95DD6" w:rsidRPr="009A1C52" w:rsidRDefault="00B95DD6" w:rsidP="009A1C52">
      <w:pPr>
        <w:spacing w:line="360" w:lineRule="auto"/>
        <w:ind w:firstLine="567"/>
        <w:jc w:val="both"/>
        <w:rPr>
          <w:sz w:val="28"/>
          <w:szCs w:val="28"/>
        </w:rPr>
      </w:pPr>
      <w:r w:rsidRPr="009A1C52">
        <w:rPr>
          <w:sz w:val="28"/>
          <w:szCs w:val="28"/>
        </w:rPr>
        <w:t xml:space="preserve"> ценностное отношение к государственным символам, историческому </w:t>
      </w:r>
      <w:r w:rsidRPr="009A1C52">
        <w:rPr>
          <w:sz w:val="28"/>
          <w:szCs w:val="28"/>
        </w:rPr>
        <w:br/>
        <w:t>и природному наследию, памятникам, традициям народов России, внимание к их воплощению в аварской литературе, а также к достижениям России в науке, искусстве, спорте, технологиях и труде, отраженным в художественных произведениях;</w:t>
      </w:r>
    </w:p>
    <w:p w14:paraId="0E4CDADA" w14:textId="77777777" w:rsidR="00B95DD6" w:rsidRPr="009A1C52" w:rsidRDefault="00B95DD6" w:rsidP="009A1C52">
      <w:pPr>
        <w:spacing w:line="360" w:lineRule="auto"/>
        <w:ind w:firstLine="567"/>
        <w:jc w:val="both"/>
        <w:rPr>
          <w:sz w:val="28"/>
          <w:szCs w:val="28"/>
        </w:rPr>
      </w:pPr>
      <w:r w:rsidRPr="009A1C52">
        <w:rPr>
          <w:sz w:val="28"/>
          <w:szCs w:val="28"/>
        </w:rPr>
        <w:t xml:space="preserve"> идейная убежденность, готовность к служению Отечеству и его защите, ответственность за его судьбу, в том числе воспитанные на примерах из литературы;</w:t>
      </w:r>
    </w:p>
    <w:p w14:paraId="35749F82" w14:textId="77777777" w:rsidR="00B95DD6" w:rsidRPr="009A1C52" w:rsidRDefault="00B95DD6" w:rsidP="009A1C52">
      <w:pPr>
        <w:pStyle w:val="af9"/>
        <w:spacing w:line="360" w:lineRule="auto"/>
        <w:ind w:left="0" w:firstLine="567"/>
        <w:jc w:val="both"/>
        <w:rPr>
          <w:sz w:val="28"/>
          <w:szCs w:val="28"/>
        </w:rPr>
      </w:pPr>
      <w:r w:rsidRPr="009A1C52">
        <w:rPr>
          <w:sz w:val="28"/>
          <w:szCs w:val="28"/>
        </w:rPr>
        <w:t>3) духовно-нравственного воспитания:</w:t>
      </w:r>
    </w:p>
    <w:p w14:paraId="56180E8C" w14:textId="77777777" w:rsidR="00B95DD6" w:rsidRPr="009A1C52" w:rsidRDefault="00B95DD6" w:rsidP="009A1C52">
      <w:pPr>
        <w:spacing w:line="360" w:lineRule="auto"/>
        <w:ind w:firstLine="567"/>
        <w:jc w:val="both"/>
        <w:rPr>
          <w:sz w:val="28"/>
          <w:szCs w:val="28"/>
        </w:rPr>
      </w:pPr>
      <w:r w:rsidRPr="009A1C52">
        <w:rPr>
          <w:sz w:val="28"/>
          <w:szCs w:val="28"/>
        </w:rPr>
        <w:t xml:space="preserve"> осознание духовных ценностей дагестанского народа;</w:t>
      </w:r>
    </w:p>
    <w:p w14:paraId="73F30645" w14:textId="77777777" w:rsidR="00B95DD6" w:rsidRPr="009A1C52" w:rsidRDefault="00B95DD6" w:rsidP="009A1C52">
      <w:pPr>
        <w:spacing w:line="360" w:lineRule="auto"/>
        <w:ind w:firstLine="567"/>
        <w:jc w:val="both"/>
        <w:rPr>
          <w:sz w:val="28"/>
          <w:szCs w:val="28"/>
        </w:rPr>
      </w:pPr>
      <w:r w:rsidRPr="009A1C52">
        <w:rPr>
          <w:sz w:val="28"/>
          <w:szCs w:val="28"/>
        </w:rPr>
        <w:t xml:space="preserve"> сформированность нравственного сознания, норм этичного поведения;</w:t>
      </w:r>
    </w:p>
    <w:p w14:paraId="4D44771B" w14:textId="77777777" w:rsidR="00B95DD6" w:rsidRPr="009A1C52" w:rsidRDefault="00B95DD6" w:rsidP="009A1C52">
      <w:pPr>
        <w:spacing w:line="360" w:lineRule="auto"/>
        <w:ind w:firstLine="567"/>
        <w:jc w:val="both"/>
        <w:rPr>
          <w:sz w:val="28"/>
          <w:szCs w:val="28"/>
        </w:rPr>
      </w:pPr>
      <w:r w:rsidRPr="009A1C52">
        <w:rPr>
          <w:sz w:val="28"/>
          <w:szCs w:val="28"/>
        </w:rPr>
        <w:t xml:space="preserve"> способность оценивать ситуацию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14:paraId="569A322E" w14:textId="77777777" w:rsidR="00B95DD6" w:rsidRPr="009A1C52" w:rsidRDefault="00B95DD6" w:rsidP="009A1C52">
      <w:pPr>
        <w:spacing w:line="360" w:lineRule="auto"/>
        <w:ind w:firstLine="567"/>
        <w:jc w:val="both"/>
        <w:rPr>
          <w:sz w:val="28"/>
          <w:szCs w:val="28"/>
        </w:rPr>
      </w:pPr>
      <w:r w:rsidRPr="009A1C52">
        <w:rPr>
          <w:sz w:val="28"/>
          <w:szCs w:val="28"/>
        </w:rPr>
        <w:t xml:space="preserve"> осознание личного вклада в построение устойчивого будущего;</w:t>
      </w:r>
    </w:p>
    <w:p w14:paraId="7483F3B6" w14:textId="77777777" w:rsidR="00B95DD6" w:rsidRPr="009A1C52" w:rsidRDefault="00B95DD6" w:rsidP="009A1C52">
      <w:pPr>
        <w:spacing w:line="360" w:lineRule="auto"/>
        <w:ind w:firstLine="567"/>
        <w:jc w:val="both"/>
        <w:rPr>
          <w:sz w:val="28"/>
          <w:szCs w:val="28"/>
        </w:rPr>
      </w:pPr>
      <w:r w:rsidRPr="009A1C52">
        <w:rPr>
          <w:sz w:val="28"/>
          <w:szCs w:val="28"/>
        </w:rPr>
        <w:t xml:space="preserve"> ответственное отношение к своим родителям и (или) другим членам семьи, созданию семьи на основе осознанного принятия ценностей семейной жизни </w:t>
      </w:r>
      <w:r w:rsidRPr="009A1C52">
        <w:rPr>
          <w:sz w:val="28"/>
          <w:szCs w:val="28"/>
        </w:rPr>
        <w:br/>
        <w:t>в соответствии с традициями народов Дагестана и, в том числе с использованием литературных произведений;</w:t>
      </w:r>
    </w:p>
    <w:p w14:paraId="052987A1" w14:textId="77777777" w:rsidR="00B95DD6" w:rsidRPr="009A1C52" w:rsidRDefault="00B95DD6" w:rsidP="009A1C52">
      <w:pPr>
        <w:spacing w:line="360" w:lineRule="auto"/>
        <w:ind w:firstLine="567"/>
        <w:jc w:val="both"/>
        <w:rPr>
          <w:sz w:val="28"/>
          <w:szCs w:val="28"/>
        </w:rPr>
      </w:pPr>
      <w:r w:rsidRPr="009A1C52">
        <w:rPr>
          <w:sz w:val="28"/>
          <w:szCs w:val="28"/>
        </w:rPr>
        <w:t>4) эстетического воспитания:</w:t>
      </w:r>
    </w:p>
    <w:p w14:paraId="2544DE5E" w14:textId="77777777" w:rsidR="00B95DD6" w:rsidRPr="009A1C52" w:rsidRDefault="00B95DD6" w:rsidP="009A1C52">
      <w:pPr>
        <w:spacing w:line="360" w:lineRule="auto"/>
        <w:ind w:firstLine="567"/>
        <w:jc w:val="both"/>
        <w:rPr>
          <w:sz w:val="28"/>
          <w:szCs w:val="28"/>
        </w:rPr>
      </w:pPr>
      <w:r w:rsidRPr="009A1C52">
        <w:rPr>
          <w:sz w:val="28"/>
          <w:szCs w:val="28"/>
        </w:rPr>
        <w:t xml:space="preserve"> эстетическое отношение к миру, включая эстетику быта, научного </w:t>
      </w:r>
      <w:r w:rsidRPr="009A1C52">
        <w:rPr>
          <w:sz w:val="28"/>
          <w:szCs w:val="28"/>
        </w:rPr>
        <w:br/>
        <w:t>и технического творчества, спорта, труда, общественных отношений;</w:t>
      </w:r>
    </w:p>
    <w:p w14:paraId="5E137C6F" w14:textId="77777777" w:rsidR="00B95DD6" w:rsidRPr="009A1C52" w:rsidRDefault="00B95DD6" w:rsidP="009A1C52">
      <w:pPr>
        <w:spacing w:line="360" w:lineRule="auto"/>
        <w:ind w:firstLine="567"/>
        <w:jc w:val="both"/>
        <w:rPr>
          <w:sz w:val="28"/>
          <w:szCs w:val="28"/>
        </w:rPr>
      </w:pPr>
      <w:r w:rsidRPr="009A1C52">
        <w:rPr>
          <w:sz w:val="28"/>
          <w:szCs w:val="28"/>
        </w:rPr>
        <w:t xml:space="preserve"> способность воспринимать различные виды искусства, традиции и творчество своего и других народов, ощущать эмоциональное воздействие искусства;</w:t>
      </w:r>
    </w:p>
    <w:p w14:paraId="2C99A8AF" w14:textId="77777777" w:rsidR="00B95DD6" w:rsidRPr="009A1C52" w:rsidRDefault="00B95DD6" w:rsidP="009A1C52">
      <w:pPr>
        <w:spacing w:line="360" w:lineRule="auto"/>
        <w:ind w:firstLine="567"/>
        <w:jc w:val="both"/>
        <w:rPr>
          <w:sz w:val="28"/>
          <w:szCs w:val="28"/>
        </w:rPr>
      </w:pPr>
      <w:r w:rsidRPr="009A1C52">
        <w:rPr>
          <w:sz w:val="28"/>
          <w:szCs w:val="28"/>
        </w:rPr>
        <w:t xml:space="preserve"> убежденность в значимости для личности и общества отечественного </w:t>
      </w:r>
      <w:r w:rsidRPr="009A1C52">
        <w:rPr>
          <w:sz w:val="28"/>
          <w:szCs w:val="28"/>
        </w:rPr>
        <w:br/>
        <w:t>и мирового искусства, этнических культурных традиций и устного народного творчества;</w:t>
      </w:r>
    </w:p>
    <w:p w14:paraId="1DE90CCE" w14:textId="77777777" w:rsidR="00B95DD6" w:rsidRPr="009A1C52" w:rsidRDefault="00B95DD6" w:rsidP="009A1C52">
      <w:pPr>
        <w:spacing w:line="360" w:lineRule="auto"/>
        <w:ind w:firstLine="567"/>
        <w:jc w:val="both"/>
        <w:rPr>
          <w:sz w:val="28"/>
          <w:szCs w:val="28"/>
        </w:rPr>
      </w:pPr>
      <w:r w:rsidRPr="009A1C52">
        <w:rPr>
          <w:sz w:val="28"/>
          <w:szCs w:val="28"/>
        </w:rPr>
        <w:t xml:space="preserve"> 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родной (аварской) литературе;</w:t>
      </w:r>
    </w:p>
    <w:p w14:paraId="109CFC67" w14:textId="77777777" w:rsidR="00B95DD6" w:rsidRPr="009A1C52" w:rsidRDefault="00B95DD6" w:rsidP="009A1C52">
      <w:pPr>
        <w:spacing w:line="360" w:lineRule="auto"/>
        <w:ind w:firstLine="567"/>
        <w:jc w:val="both"/>
        <w:rPr>
          <w:sz w:val="28"/>
          <w:szCs w:val="28"/>
        </w:rPr>
      </w:pPr>
      <w:r w:rsidRPr="009A1C52">
        <w:rPr>
          <w:sz w:val="28"/>
          <w:szCs w:val="28"/>
        </w:rPr>
        <w:t>5) физического воспитания:</w:t>
      </w:r>
    </w:p>
    <w:p w14:paraId="718BAC6B" w14:textId="77777777" w:rsidR="00B95DD6" w:rsidRPr="009A1C52" w:rsidRDefault="00B95DD6" w:rsidP="009A1C52">
      <w:pPr>
        <w:spacing w:line="360" w:lineRule="auto"/>
        <w:ind w:firstLine="567"/>
        <w:jc w:val="both"/>
        <w:rPr>
          <w:sz w:val="28"/>
          <w:szCs w:val="28"/>
        </w:rPr>
      </w:pPr>
      <w:r w:rsidRPr="009A1C52">
        <w:rPr>
          <w:sz w:val="28"/>
          <w:szCs w:val="28"/>
        </w:rPr>
        <w:t xml:space="preserve"> сформированность здорового и безопасного образа жизни, ответственного отношения к своему здоровью;</w:t>
      </w:r>
    </w:p>
    <w:p w14:paraId="16627D22" w14:textId="77777777" w:rsidR="00B95DD6" w:rsidRPr="009A1C52" w:rsidRDefault="00B95DD6" w:rsidP="009A1C52">
      <w:pPr>
        <w:spacing w:line="360" w:lineRule="auto"/>
        <w:ind w:firstLine="567"/>
        <w:jc w:val="both"/>
        <w:rPr>
          <w:sz w:val="28"/>
          <w:szCs w:val="28"/>
        </w:rPr>
      </w:pPr>
      <w:r w:rsidRPr="009A1C52">
        <w:rPr>
          <w:sz w:val="28"/>
          <w:szCs w:val="28"/>
        </w:rPr>
        <w:t xml:space="preserve"> потребность в физическом совершенствовании, занятиях спортивно-оздоровительной деятельностью;</w:t>
      </w:r>
    </w:p>
    <w:p w14:paraId="5B67495B" w14:textId="77777777" w:rsidR="00B95DD6" w:rsidRPr="009A1C52" w:rsidRDefault="00B95DD6" w:rsidP="009A1C52">
      <w:pPr>
        <w:spacing w:line="360" w:lineRule="auto"/>
        <w:ind w:firstLine="567"/>
        <w:jc w:val="both"/>
        <w:rPr>
          <w:sz w:val="28"/>
          <w:szCs w:val="28"/>
        </w:rPr>
      </w:pPr>
      <w:r w:rsidRPr="009A1C52">
        <w:rPr>
          <w:sz w:val="28"/>
          <w:szCs w:val="28"/>
        </w:rPr>
        <w:t xml:space="preserve"> 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14:paraId="24761741" w14:textId="77777777" w:rsidR="00B95DD6" w:rsidRPr="009A1C52" w:rsidRDefault="00B95DD6" w:rsidP="009A1C52">
      <w:pPr>
        <w:spacing w:line="360" w:lineRule="auto"/>
        <w:ind w:firstLine="567"/>
        <w:jc w:val="both"/>
        <w:rPr>
          <w:sz w:val="28"/>
          <w:szCs w:val="28"/>
        </w:rPr>
      </w:pPr>
      <w:r w:rsidRPr="009A1C52">
        <w:rPr>
          <w:sz w:val="28"/>
          <w:szCs w:val="28"/>
        </w:rPr>
        <w:t>6) трудового воспитания:</w:t>
      </w:r>
    </w:p>
    <w:p w14:paraId="6166E15E" w14:textId="77777777" w:rsidR="00B95DD6" w:rsidRPr="009A1C52" w:rsidRDefault="00B95DD6" w:rsidP="009A1C52">
      <w:pPr>
        <w:spacing w:line="360" w:lineRule="auto"/>
        <w:ind w:firstLine="567"/>
        <w:jc w:val="both"/>
        <w:rPr>
          <w:sz w:val="28"/>
          <w:szCs w:val="28"/>
        </w:rPr>
      </w:pPr>
      <w:r w:rsidRPr="009A1C52">
        <w:rPr>
          <w:sz w:val="28"/>
          <w:szCs w:val="28"/>
        </w:rPr>
        <w:t xml:space="preserve"> готовность к труду, осознание ценности мастерства, трудолюбие, в том числе при чтении произведений о труде и тружениках, а также на основе знакомства </w:t>
      </w:r>
      <w:r w:rsidRPr="009A1C52">
        <w:rPr>
          <w:sz w:val="28"/>
          <w:szCs w:val="28"/>
        </w:rPr>
        <w:br/>
        <w:t>с профессиональной деятельностью героев отдельных литературных произведений;</w:t>
      </w:r>
    </w:p>
    <w:p w14:paraId="42E0BB4D" w14:textId="77777777" w:rsidR="00B95DD6" w:rsidRPr="009A1C52" w:rsidRDefault="00B95DD6" w:rsidP="009A1C52">
      <w:pPr>
        <w:spacing w:line="360" w:lineRule="auto"/>
        <w:ind w:firstLine="567"/>
        <w:jc w:val="both"/>
        <w:rPr>
          <w:sz w:val="28"/>
          <w:szCs w:val="28"/>
        </w:rPr>
      </w:pPr>
      <w:r w:rsidRPr="009A1C52">
        <w:rPr>
          <w:sz w:val="28"/>
          <w:szCs w:val="28"/>
        </w:rPr>
        <w:t xml:space="preserve"> 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процессе литературного образования;</w:t>
      </w:r>
    </w:p>
    <w:p w14:paraId="427E3EE2" w14:textId="77777777" w:rsidR="00B95DD6" w:rsidRPr="009A1C52" w:rsidRDefault="00B95DD6" w:rsidP="009A1C52">
      <w:pPr>
        <w:spacing w:line="360" w:lineRule="auto"/>
        <w:ind w:firstLine="567"/>
        <w:jc w:val="both"/>
        <w:rPr>
          <w:sz w:val="28"/>
          <w:szCs w:val="28"/>
        </w:rPr>
      </w:pPr>
      <w:r w:rsidRPr="009A1C52">
        <w:rPr>
          <w:sz w:val="28"/>
          <w:szCs w:val="28"/>
        </w:rPr>
        <w:t xml:space="preserve"> 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14:paraId="003F29A4" w14:textId="77777777" w:rsidR="00B95DD6" w:rsidRPr="009A1C52" w:rsidRDefault="00B95DD6" w:rsidP="009A1C52">
      <w:pPr>
        <w:spacing w:line="360" w:lineRule="auto"/>
        <w:ind w:firstLine="567"/>
        <w:jc w:val="both"/>
        <w:rPr>
          <w:sz w:val="28"/>
          <w:szCs w:val="28"/>
        </w:rPr>
      </w:pPr>
      <w:r w:rsidRPr="009A1C52">
        <w:rPr>
          <w:sz w:val="28"/>
          <w:szCs w:val="28"/>
        </w:rPr>
        <w:t xml:space="preserve"> готовность и способность к образованию и самообразованию, к продуктивной читательской деятельности на протяжении всей жизни;</w:t>
      </w:r>
    </w:p>
    <w:p w14:paraId="122D1B46" w14:textId="77777777" w:rsidR="00B95DD6" w:rsidRPr="009A1C52" w:rsidRDefault="00B95DD6" w:rsidP="009A1C52">
      <w:pPr>
        <w:spacing w:line="360" w:lineRule="auto"/>
        <w:ind w:firstLine="567"/>
        <w:jc w:val="both"/>
        <w:rPr>
          <w:sz w:val="28"/>
          <w:szCs w:val="28"/>
        </w:rPr>
      </w:pPr>
      <w:r w:rsidRPr="009A1C52">
        <w:rPr>
          <w:sz w:val="28"/>
          <w:szCs w:val="28"/>
        </w:rPr>
        <w:t>7) экологического воспитания:</w:t>
      </w:r>
    </w:p>
    <w:p w14:paraId="677C03BA" w14:textId="77777777" w:rsidR="00B95DD6" w:rsidRPr="009A1C52" w:rsidRDefault="00B95DD6" w:rsidP="009A1C52">
      <w:pPr>
        <w:spacing w:line="360" w:lineRule="auto"/>
        <w:ind w:firstLine="567"/>
        <w:jc w:val="both"/>
        <w:rPr>
          <w:sz w:val="28"/>
          <w:szCs w:val="28"/>
        </w:rPr>
      </w:pPr>
      <w:r w:rsidRPr="009A1C52">
        <w:rPr>
          <w:sz w:val="28"/>
          <w:szCs w:val="28"/>
        </w:rPr>
        <w:t xml:space="preserve"> 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аварской литературе;</w:t>
      </w:r>
    </w:p>
    <w:p w14:paraId="1BA7E0BA" w14:textId="77777777" w:rsidR="00B95DD6" w:rsidRPr="009A1C52" w:rsidRDefault="00B95DD6" w:rsidP="009A1C52">
      <w:pPr>
        <w:spacing w:line="360" w:lineRule="auto"/>
        <w:ind w:firstLine="567"/>
        <w:jc w:val="both"/>
        <w:rPr>
          <w:sz w:val="28"/>
          <w:szCs w:val="28"/>
        </w:rPr>
      </w:pPr>
      <w:r w:rsidRPr="009A1C52">
        <w:rPr>
          <w:sz w:val="28"/>
          <w:szCs w:val="28"/>
        </w:rPr>
        <w:t xml:space="preserve"> планирование и осуществление действий в окружающей среде на основе знания целей устойчивого развития человечества, с учетом осмысления опыта литературных героев;</w:t>
      </w:r>
    </w:p>
    <w:p w14:paraId="126509AD" w14:textId="77777777" w:rsidR="00B95DD6" w:rsidRPr="009A1C52" w:rsidRDefault="00B95DD6" w:rsidP="009A1C52">
      <w:pPr>
        <w:spacing w:line="360" w:lineRule="auto"/>
        <w:ind w:firstLine="567"/>
        <w:jc w:val="both"/>
        <w:rPr>
          <w:sz w:val="28"/>
          <w:szCs w:val="28"/>
        </w:rPr>
      </w:pPr>
      <w:r w:rsidRPr="009A1C52">
        <w:rPr>
          <w:sz w:val="28"/>
          <w:szCs w:val="28"/>
        </w:rPr>
        <w:t xml:space="preserve"> активное неприятие действий, приносящих вред окружающей среде, в том числе показанных в литературных произведениях;</w:t>
      </w:r>
    </w:p>
    <w:p w14:paraId="4930FDF9" w14:textId="77777777" w:rsidR="00B95DD6" w:rsidRPr="009A1C52" w:rsidRDefault="00B95DD6" w:rsidP="009A1C52">
      <w:pPr>
        <w:spacing w:line="360" w:lineRule="auto"/>
        <w:ind w:firstLine="567"/>
        <w:jc w:val="both"/>
        <w:rPr>
          <w:sz w:val="28"/>
          <w:szCs w:val="28"/>
        </w:rPr>
      </w:pPr>
      <w:r w:rsidRPr="009A1C52">
        <w:rPr>
          <w:sz w:val="28"/>
          <w:szCs w:val="28"/>
        </w:rPr>
        <w:t xml:space="preserve"> умение прогнозировать неблагоприятные экологические последствия предпринимаемых действий и предотвращать их;</w:t>
      </w:r>
    </w:p>
    <w:p w14:paraId="778C2846" w14:textId="77777777" w:rsidR="00B95DD6" w:rsidRPr="009A1C52" w:rsidRDefault="00B95DD6" w:rsidP="009A1C52">
      <w:pPr>
        <w:spacing w:line="360" w:lineRule="auto"/>
        <w:ind w:firstLine="567"/>
        <w:jc w:val="both"/>
        <w:rPr>
          <w:sz w:val="28"/>
          <w:szCs w:val="28"/>
        </w:rPr>
      </w:pPr>
      <w:r w:rsidRPr="009A1C52">
        <w:rPr>
          <w:sz w:val="28"/>
          <w:szCs w:val="28"/>
        </w:rPr>
        <w:t xml:space="preserve"> расширение опыта деятельности экологической направленности, в том числе представленной в литературных произведениях;</w:t>
      </w:r>
    </w:p>
    <w:p w14:paraId="56F1F812" w14:textId="77777777" w:rsidR="00B95DD6" w:rsidRPr="009A1C52" w:rsidRDefault="00B95DD6" w:rsidP="009A1C52">
      <w:pPr>
        <w:spacing w:line="360" w:lineRule="auto"/>
        <w:ind w:firstLine="567"/>
        <w:jc w:val="both"/>
        <w:rPr>
          <w:sz w:val="28"/>
          <w:szCs w:val="28"/>
        </w:rPr>
      </w:pPr>
      <w:r w:rsidRPr="009A1C52">
        <w:rPr>
          <w:sz w:val="28"/>
          <w:szCs w:val="28"/>
        </w:rPr>
        <w:t>8) ценности научного познания:</w:t>
      </w:r>
    </w:p>
    <w:p w14:paraId="1BC6A0EF" w14:textId="77777777" w:rsidR="00B95DD6" w:rsidRPr="009A1C52" w:rsidRDefault="00B95DD6" w:rsidP="009A1C52">
      <w:pPr>
        <w:spacing w:line="360" w:lineRule="auto"/>
        <w:ind w:firstLine="567"/>
        <w:jc w:val="both"/>
        <w:rPr>
          <w:sz w:val="28"/>
          <w:szCs w:val="28"/>
        </w:rPr>
      </w:pPr>
      <w:r w:rsidRPr="009A1C52">
        <w:rPr>
          <w:sz w:val="28"/>
          <w:szCs w:val="28"/>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2E18B4DC" w14:textId="77777777" w:rsidR="00B95DD6" w:rsidRPr="009A1C52" w:rsidRDefault="00B95DD6" w:rsidP="009A1C52">
      <w:pPr>
        <w:spacing w:line="360" w:lineRule="auto"/>
        <w:ind w:firstLine="567"/>
        <w:jc w:val="both"/>
        <w:rPr>
          <w:sz w:val="28"/>
          <w:szCs w:val="28"/>
        </w:rPr>
      </w:pPr>
      <w:r w:rsidRPr="009A1C52">
        <w:rPr>
          <w:sz w:val="28"/>
          <w:szCs w:val="28"/>
        </w:rPr>
        <w:t xml:space="preserve">совершенствование языковой и читательской культуры как средства взаимодействия между людьми и познания мира с использованием изученных </w:t>
      </w:r>
      <w:r w:rsidRPr="009A1C52">
        <w:rPr>
          <w:sz w:val="28"/>
          <w:szCs w:val="28"/>
        </w:rPr>
        <w:br/>
        <w:t>и самостоятельно прочитанных литературных произведений;</w:t>
      </w:r>
    </w:p>
    <w:p w14:paraId="04DF3311" w14:textId="77777777" w:rsidR="00B95DD6" w:rsidRPr="009A1C52" w:rsidRDefault="00B95DD6" w:rsidP="009A1C52">
      <w:pPr>
        <w:spacing w:line="360" w:lineRule="auto"/>
        <w:ind w:firstLine="567"/>
        <w:jc w:val="both"/>
        <w:rPr>
          <w:sz w:val="28"/>
          <w:szCs w:val="28"/>
        </w:rPr>
      </w:pPr>
      <w:r w:rsidRPr="009A1C52">
        <w:rPr>
          <w:sz w:val="28"/>
          <w:szCs w:val="28"/>
        </w:rPr>
        <w:t xml:space="preserve"> осознание ценности научной деятельности, готовность осуществлять учебно-исследовательскую и проектную деятельность индивидуально и в группе, в том числе на литературные темы.</w:t>
      </w:r>
    </w:p>
    <w:p w14:paraId="01B6D02C" w14:textId="7771D0A2" w:rsidR="00B95DD6" w:rsidRPr="009A1C52" w:rsidRDefault="00DC0249" w:rsidP="009A1C52">
      <w:pPr>
        <w:spacing w:line="360" w:lineRule="auto"/>
        <w:ind w:firstLine="567"/>
        <w:jc w:val="both"/>
        <w:rPr>
          <w:sz w:val="28"/>
          <w:szCs w:val="28"/>
        </w:rPr>
      </w:pPr>
      <w:r w:rsidRPr="009A1C52">
        <w:rPr>
          <w:bCs/>
          <w:sz w:val="28"/>
          <w:szCs w:val="28"/>
        </w:rPr>
        <w:t>64</w:t>
      </w:r>
      <w:r w:rsidRPr="009A1C52">
        <w:rPr>
          <w:rFonts w:eastAsia="Times New Roman"/>
          <w:bCs/>
          <w:kern w:val="0"/>
          <w:sz w:val="28"/>
          <w:szCs w:val="28"/>
          <w:vertAlign w:val="superscript"/>
        </w:rPr>
        <w:t>1</w:t>
      </w:r>
      <w:r w:rsidRPr="009A1C52">
        <w:rPr>
          <w:sz w:val="28"/>
          <w:szCs w:val="28"/>
        </w:rPr>
        <w:t>.</w:t>
      </w:r>
      <w:r w:rsidR="00B95DD6" w:rsidRPr="009A1C52">
        <w:rPr>
          <w:sz w:val="28"/>
          <w:szCs w:val="28"/>
        </w:rPr>
        <w:t>8.2. В процессе достижения личностных результатов освоения обучающимися программы среднего общего образования, в том числе литературного образования,</w:t>
      </w:r>
      <w:r w:rsidR="00E82DEF" w:rsidRPr="009A1C52">
        <w:rPr>
          <w:sz w:val="28"/>
          <w:szCs w:val="28"/>
        </w:rPr>
        <w:t xml:space="preserve"> </w:t>
      </w:r>
      <w:r w:rsidR="00B95DD6" w:rsidRPr="009A1C52">
        <w:rPr>
          <w:sz w:val="28"/>
          <w:szCs w:val="28"/>
        </w:rPr>
        <w:t>у обучающихся совершенствуется эмоциональный интеллект, предполагающий сформированность:</w:t>
      </w:r>
    </w:p>
    <w:p w14:paraId="5D5CD5EA" w14:textId="77777777" w:rsidR="00B95DD6" w:rsidRPr="009A1C52" w:rsidRDefault="00B95DD6" w:rsidP="009A1C52">
      <w:pPr>
        <w:spacing w:line="360" w:lineRule="auto"/>
        <w:ind w:firstLine="567"/>
        <w:jc w:val="both"/>
        <w:rPr>
          <w:sz w:val="28"/>
          <w:szCs w:val="28"/>
        </w:rPr>
      </w:pPr>
      <w:r w:rsidRPr="009A1C52">
        <w:rPr>
          <w:sz w:val="28"/>
          <w:szCs w:val="28"/>
        </w:rPr>
        <w:t xml:space="preserve"> самосознания, включающего способность понимать свое эмоциональное состояние, видеть направление развития собственной эмоциональной сферы, быть уверенным в себе;</w:t>
      </w:r>
    </w:p>
    <w:p w14:paraId="4D87591C" w14:textId="77777777" w:rsidR="00B95DD6" w:rsidRPr="009A1C52" w:rsidRDefault="00B95DD6" w:rsidP="009A1C52">
      <w:pPr>
        <w:spacing w:line="360" w:lineRule="auto"/>
        <w:ind w:firstLine="567"/>
        <w:jc w:val="both"/>
        <w:rPr>
          <w:sz w:val="28"/>
          <w:szCs w:val="28"/>
        </w:rPr>
      </w:pPr>
      <w:r w:rsidRPr="009A1C52">
        <w:rPr>
          <w:sz w:val="28"/>
          <w:szCs w:val="28"/>
        </w:rP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14:paraId="5C72759D" w14:textId="77777777" w:rsidR="00B95DD6" w:rsidRPr="009A1C52" w:rsidRDefault="00B95DD6" w:rsidP="009A1C52">
      <w:pPr>
        <w:spacing w:line="360" w:lineRule="auto"/>
        <w:ind w:firstLine="567"/>
        <w:jc w:val="both"/>
        <w:rPr>
          <w:sz w:val="28"/>
          <w:szCs w:val="28"/>
        </w:rPr>
      </w:pPr>
      <w:r w:rsidRPr="009A1C52">
        <w:rPr>
          <w:sz w:val="28"/>
          <w:szCs w:val="28"/>
        </w:rPr>
        <w:t xml:space="preserve"> 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2E16FE33" w14:textId="77777777" w:rsidR="00B95DD6" w:rsidRPr="009A1C52" w:rsidRDefault="00B95DD6" w:rsidP="009A1C52">
      <w:pPr>
        <w:spacing w:line="360" w:lineRule="auto"/>
        <w:ind w:firstLine="567"/>
        <w:jc w:val="both"/>
        <w:rPr>
          <w:sz w:val="28"/>
          <w:szCs w:val="28"/>
        </w:rPr>
      </w:pPr>
      <w:r w:rsidRPr="009A1C52">
        <w:rPr>
          <w:sz w:val="28"/>
          <w:szCs w:val="28"/>
        </w:rPr>
        <w:t xml:space="preserve"> 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14:paraId="4322AF29" w14:textId="77777777" w:rsidR="00B95DD6" w:rsidRPr="009A1C52" w:rsidRDefault="00B95DD6" w:rsidP="009A1C52">
      <w:pPr>
        <w:spacing w:line="360" w:lineRule="auto"/>
        <w:ind w:firstLine="567"/>
        <w:jc w:val="both"/>
        <w:rPr>
          <w:sz w:val="28"/>
          <w:szCs w:val="28"/>
        </w:rPr>
      </w:pPr>
      <w:r w:rsidRPr="009A1C52">
        <w:rPr>
          <w:sz w:val="28"/>
          <w:szCs w:val="28"/>
        </w:rPr>
        <w:t xml:space="preserve"> социальных навыков, включающих способность выстраивать отношения </w:t>
      </w:r>
      <w:r w:rsidRPr="009A1C52">
        <w:rPr>
          <w:sz w:val="28"/>
          <w:szCs w:val="28"/>
        </w:rPr>
        <w:br/>
        <w:t>с другими людьми, заботиться о них, проявлять к ним интерес и разрешать конфликты с учетом собственного читательского опыта.</w:t>
      </w:r>
    </w:p>
    <w:p w14:paraId="24A6A06C" w14:textId="1B29E9A6" w:rsidR="00B95DD6" w:rsidRPr="009A1C52" w:rsidRDefault="00DC0249" w:rsidP="009A1C52">
      <w:pPr>
        <w:spacing w:line="360" w:lineRule="auto"/>
        <w:ind w:firstLine="567"/>
        <w:jc w:val="both"/>
        <w:rPr>
          <w:sz w:val="28"/>
          <w:szCs w:val="28"/>
        </w:rPr>
      </w:pPr>
      <w:r w:rsidRPr="009A1C52">
        <w:rPr>
          <w:bCs/>
          <w:sz w:val="28"/>
          <w:szCs w:val="28"/>
        </w:rPr>
        <w:t>64</w:t>
      </w:r>
      <w:r w:rsidRPr="009A1C52">
        <w:rPr>
          <w:rFonts w:eastAsia="Times New Roman"/>
          <w:bCs/>
          <w:kern w:val="0"/>
          <w:sz w:val="28"/>
          <w:szCs w:val="28"/>
          <w:vertAlign w:val="superscript"/>
        </w:rPr>
        <w:t>1</w:t>
      </w:r>
      <w:r w:rsidRPr="009A1C52">
        <w:rPr>
          <w:sz w:val="28"/>
          <w:szCs w:val="28"/>
        </w:rPr>
        <w:t>.</w:t>
      </w:r>
      <w:r w:rsidR="00B95DD6" w:rsidRPr="009A1C52">
        <w:rPr>
          <w:sz w:val="28"/>
          <w:szCs w:val="28"/>
        </w:rPr>
        <w:t>8.3. В результате изучения родной (аварской)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14:paraId="2765119F" w14:textId="31F53EA0" w:rsidR="00B95DD6" w:rsidRPr="009A1C52" w:rsidRDefault="00DC0249" w:rsidP="009A1C52">
      <w:pPr>
        <w:pStyle w:val="af9"/>
        <w:spacing w:line="360" w:lineRule="auto"/>
        <w:ind w:left="0" w:firstLine="567"/>
        <w:jc w:val="both"/>
        <w:rPr>
          <w:sz w:val="28"/>
          <w:szCs w:val="28"/>
        </w:rPr>
      </w:pPr>
      <w:r w:rsidRPr="009A1C52">
        <w:rPr>
          <w:bCs/>
          <w:sz w:val="28"/>
          <w:szCs w:val="28"/>
        </w:rPr>
        <w:t>64</w:t>
      </w:r>
      <w:r w:rsidRPr="009A1C52">
        <w:rPr>
          <w:rFonts w:eastAsia="Times New Roman"/>
          <w:bCs/>
          <w:kern w:val="0"/>
          <w:sz w:val="28"/>
          <w:szCs w:val="28"/>
          <w:vertAlign w:val="superscript"/>
        </w:rPr>
        <w:t>1</w:t>
      </w:r>
      <w:r w:rsidRPr="009A1C52">
        <w:rPr>
          <w:sz w:val="28"/>
          <w:szCs w:val="28"/>
        </w:rPr>
        <w:t>.</w:t>
      </w:r>
      <w:r w:rsidR="00B95DD6" w:rsidRPr="009A1C52">
        <w:rPr>
          <w:sz w:val="28"/>
          <w:szCs w:val="28"/>
        </w:rPr>
        <w:t>8.3.1. У обучающегося будут сформированы следующие базовые логические действия как часть познавательных универсальных учебных действий:</w:t>
      </w:r>
    </w:p>
    <w:p w14:paraId="6B61D80D" w14:textId="77777777" w:rsidR="00B95DD6" w:rsidRPr="009A1C52" w:rsidRDefault="00B95DD6" w:rsidP="009A1C52">
      <w:pPr>
        <w:spacing w:line="360" w:lineRule="auto"/>
        <w:ind w:firstLine="567"/>
        <w:jc w:val="both"/>
        <w:rPr>
          <w:sz w:val="28"/>
          <w:szCs w:val="28"/>
        </w:rPr>
      </w:pPr>
      <w:r w:rsidRPr="009A1C52">
        <w:rPr>
          <w:sz w:val="28"/>
          <w:szCs w:val="28"/>
        </w:rPr>
        <w:t xml:space="preserve"> самостоятельно формулировать и актуализировать проблему, рассматривать ее всесторонне;</w:t>
      </w:r>
    </w:p>
    <w:p w14:paraId="23AA5C04" w14:textId="77777777" w:rsidR="00B95DD6" w:rsidRPr="009A1C52" w:rsidRDefault="00B95DD6" w:rsidP="009A1C52">
      <w:pPr>
        <w:spacing w:line="360" w:lineRule="auto"/>
        <w:ind w:firstLine="567"/>
        <w:jc w:val="both"/>
        <w:rPr>
          <w:sz w:val="28"/>
          <w:szCs w:val="28"/>
        </w:rPr>
      </w:pPr>
      <w:r w:rsidRPr="009A1C52">
        <w:rPr>
          <w:sz w:val="28"/>
          <w:szCs w:val="28"/>
        </w:rPr>
        <w:t xml:space="preserve"> 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14:paraId="5998D181" w14:textId="77777777" w:rsidR="00B95DD6" w:rsidRPr="009A1C52" w:rsidRDefault="00B95DD6" w:rsidP="009A1C52">
      <w:pPr>
        <w:spacing w:line="360" w:lineRule="auto"/>
        <w:ind w:firstLine="567"/>
        <w:jc w:val="both"/>
        <w:rPr>
          <w:sz w:val="28"/>
          <w:szCs w:val="28"/>
        </w:rPr>
      </w:pPr>
      <w:r w:rsidRPr="009A1C52">
        <w:rPr>
          <w:sz w:val="28"/>
          <w:szCs w:val="28"/>
        </w:rPr>
        <w:t xml:space="preserve"> определять цели деятельности, задавать параметры и критерии их достижения;</w:t>
      </w:r>
    </w:p>
    <w:p w14:paraId="56AA29B6" w14:textId="77777777" w:rsidR="00B95DD6" w:rsidRPr="009A1C52" w:rsidRDefault="00B95DD6" w:rsidP="009A1C52">
      <w:pPr>
        <w:spacing w:line="360" w:lineRule="auto"/>
        <w:ind w:firstLine="567"/>
        <w:jc w:val="both"/>
        <w:rPr>
          <w:sz w:val="28"/>
          <w:szCs w:val="28"/>
        </w:rPr>
      </w:pPr>
      <w:r w:rsidRPr="009A1C52">
        <w:rPr>
          <w:sz w:val="28"/>
          <w:szCs w:val="28"/>
        </w:rPr>
        <w:t xml:space="preserve"> выявлять закономерности и противоречия в рассматриваемых явлениях, в том числе при изучении литературных произведений;</w:t>
      </w:r>
    </w:p>
    <w:p w14:paraId="590F21E1" w14:textId="77777777" w:rsidR="00B95DD6" w:rsidRPr="009A1C52" w:rsidRDefault="00B95DD6" w:rsidP="009A1C52">
      <w:pPr>
        <w:spacing w:line="360" w:lineRule="auto"/>
        <w:ind w:firstLine="567"/>
        <w:jc w:val="both"/>
        <w:rPr>
          <w:sz w:val="28"/>
          <w:szCs w:val="28"/>
        </w:rPr>
      </w:pPr>
      <w:r w:rsidRPr="009A1C52">
        <w:rPr>
          <w:sz w:val="28"/>
          <w:szCs w:val="28"/>
        </w:rPr>
        <w:t xml:space="preserve"> вносить коррективы в деятельность, оценивать риски и соответствие результатов целям;</w:t>
      </w:r>
    </w:p>
    <w:p w14:paraId="34938AC2" w14:textId="77777777" w:rsidR="00B95DD6" w:rsidRPr="009A1C52" w:rsidRDefault="00B95DD6" w:rsidP="009A1C52">
      <w:pPr>
        <w:spacing w:line="360" w:lineRule="auto"/>
        <w:ind w:firstLine="567"/>
        <w:jc w:val="both"/>
        <w:rPr>
          <w:sz w:val="28"/>
          <w:szCs w:val="28"/>
        </w:rPr>
      </w:pPr>
      <w:r w:rsidRPr="009A1C52">
        <w:rPr>
          <w:sz w:val="28"/>
          <w:szCs w:val="28"/>
        </w:rPr>
        <w:t xml:space="preserve"> развивать креативное мышление при решении жизненных проблем с учетом собственного читательского опыта.</w:t>
      </w:r>
    </w:p>
    <w:p w14:paraId="1B3EFC09" w14:textId="2870583E" w:rsidR="00B95DD6" w:rsidRPr="009A1C52" w:rsidRDefault="00DC0249" w:rsidP="009A1C52">
      <w:pPr>
        <w:spacing w:line="360" w:lineRule="auto"/>
        <w:ind w:firstLine="567"/>
        <w:jc w:val="both"/>
        <w:rPr>
          <w:sz w:val="28"/>
          <w:szCs w:val="28"/>
        </w:rPr>
      </w:pPr>
      <w:r w:rsidRPr="009A1C52">
        <w:rPr>
          <w:bCs/>
          <w:sz w:val="28"/>
          <w:szCs w:val="28"/>
        </w:rPr>
        <w:t>64</w:t>
      </w:r>
      <w:r w:rsidRPr="009A1C52">
        <w:rPr>
          <w:rFonts w:eastAsia="Times New Roman"/>
          <w:bCs/>
          <w:kern w:val="0"/>
          <w:sz w:val="28"/>
          <w:szCs w:val="28"/>
          <w:vertAlign w:val="superscript"/>
        </w:rPr>
        <w:t>1</w:t>
      </w:r>
      <w:r w:rsidRPr="009A1C52">
        <w:rPr>
          <w:sz w:val="28"/>
          <w:szCs w:val="28"/>
        </w:rPr>
        <w:t>.</w:t>
      </w:r>
      <w:r w:rsidR="00B95DD6" w:rsidRPr="009A1C52">
        <w:rPr>
          <w:sz w:val="28"/>
          <w:szCs w:val="28"/>
        </w:rPr>
        <w:t>8.4. У обучающегося будут сформированы следующие базовые исследовательские действия как часть познавательных универсальных учебных действий:</w:t>
      </w:r>
    </w:p>
    <w:p w14:paraId="5A57AAA7" w14:textId="77777777" w:rsidR="00B95DD6" w:rsidRPr="009A1C52" w:rsidRDefault="00B95DD6" w:rsidP="009A1C52">
      <w:pPr>
        <w:spacing w:line="360" w:lineRule="auto"/>
        <w:ind w:firstLine="567"/>
        <w:jc w:val="both"/>
        <w:rPr>
          <w:sz w:val="28"/>
          <w:szCs w:val="28"/>
        </w:rPr>
      </w:pPr>
      <w:r w:rsidRPr="009A1C52">
        <w:rPr>
          <w:sz w:val="28"/>
          <w:szCs w:val="28"/>
        </w:rPr>
        <w:t xml:space="preserve"> 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14:paraId="703AAA26" w14:textId="77777777" w:rsidR="00B95DD6" w:rsidRPr="009A1C52" w:rsidRDefault="00B95DD6" w:rsidP="009A1C52">
      <w:pPr>
        <w:spacing w:line="360" w:lineRule="auto"/>
        <w:ind w:firstLine="567"/>
        <w:jc w:val="both"/>
        <w:rPr>
          <w:sz w:val="28"/>
          <w:szCs w:val="28"/>
        </w:rPr>
      </w:pPr>
      <w:r w:rsidRPr="009A1C52">
        <w:rPr>
          <w:sz w:val="28"/>
          <w:szCs w:val="28"/>
        </w:rPr>
        <w:t xml:space="preserve"> осуществлять различные виды деятельности по получению нового знания по родной (аварской) литературе, его интерпретации, преобразованию и применению </w:t>
      </w:r>
      <w:r w:rsidRPr="009A1C52">
        <w:rPr>
          <w:sz w:val="28"/>
          <w:szCs w:val="28"/>
        </w:rPr>
        <w:br/>
        <w:t>в различных учебных ситуациях, в том числе при создании учебных проектов;</w:t>
      </w:r>
    </w:p>
    <w:p w14:paraId="159E59B6" w14:textId="77777777" w:rsidR="00B95DD6" w:rsidRPr="009A1C52" w:rsidRDefault="00B95DD6" w:rsidP="009A1C52">
      <w:pPr>
        <w:spacing w:line="360" w:lineRule="auto"/>
        <w:ind w:firstLine="567"/>
        <w:jc w:val="both"/>
        <w:rPr>
          <w:sz w:val="28"/>
          <w:szCs w:val="28"/>
        </w:rPr>
      </w:pPr>
      <w:r w:rsidRPr="009A1C52">
        <w:rPr>
          <w:sz w:val="28"/>
          <w:szCs w:val="28"/>
        </w:rPr>
        <w:t xml:space="preserve"> владеть научной терминологией, общенаучными ключевыми понятиями </w:t>
      </w:r>
      <w:r w:rsidRPr="009A1C52">
        <w:rPr>
          <w:sz w:val="28"/>
          <w:szCs w:val="28"/>
        </w:rPr>
        <w:br/>
        <w:t>и методами современного литературоведения;</w:t>
      </w:r>
    </w:p>
    <w:p w14:paraId="76E44FCA" w14:textId="77777777" w:rsidR="00B95DD6" w:rsidRPr="009A1C52" w:rsidRDefault="00B95DD6" w:rsidP="009A1C52">
      <w:pPr>
        <w:spacing w:line="360" w:lineRule="auto"/>
        <w:ind w:firstLine="567"/>
        <w:jc w:val="both"/>
        <w:rPr>
          <w:sz w:val="28"/>
          <w:szCs w:val="28"/>
        </w:rPr>
      </w:pPr>
      <w:r w:rsidRPr="009A1C52">
        <w:rPr>
          <w:sz w:val="28"/>
          <w:szCs w:val="28"/>
        </w:rPr>
        <w:t>ставить и формулировать собственные задачи в образовательной деятельности и жизненных ситуациях с учетом собственного читательского опыта;</w:t>
      </w:r>
    </w:p>
    <w:p w14:paraId="2FD5ECD3" w14:textId="77777777" w:rsidR="00B95DD6" w:rsidRPr="009A1C52" w:rsidRDefault="00B95DD6" w:rsidP="009A1C52">
      <w:pPr>
        <w:spacing w:line="360" w:lineRule="auto"/>
        <w:ind w:firstLine="567"/>
        <w:jc w:val="both"/>
        <w:rPr>
          <w:sz w:val="28"/>
          <w:szCs w:val="28"/>
        </w:rPr>
      </w:pPr>
      <w:r w:rsidRPr="009A1C52">
        <w:rPr>
          <w:sz w:val="28"/>
          <w:szCs w:val="28"/>
        </w:rPr>
        <w:t xml:space="preserve"> 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14:paraId="3CEB1878" w14:textId="77777777" w:rsidR="00B95DD6" w:rsidRPr="009A1C52" w:rsidRDefault="00B95DD6" w:rsidP="009A1C52">
      <w:pPr>
        <w:spacing w:line="360" w:lineRule="auto"/>
        <w:ind w:firstLine="567"/>
        <w:jc w:val="both"/>
        <w:rPr>
          <w:sz w:val="28"/>
          <w:szCs w:val="28"/>
        </w:rPr>
      </w:pPr>
      <w:r w:rsidRPr="009A1C52">
        <w:rPr>
          <w:sz w:val="28"/>
          <w:szCs w:val="28"/>
        </w:rPr>
        <w:t xml:space="preserve"> 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221687D1" w14:textId="77777777" w:rsidR="00B95DD6" w:rsidRPr="009A1C52" w:rsidRDefault="00B95DD6" w:rsidP="009A1C52">
      <w:pPr>
        <w:spacing w:line="360" w:lineRule="auto"/>
        <w:ind w:firstLine="567"/>
        <w:jc w:val="both"/>
        <w:rPr>
          <w:sz w:val="28"/>
          <w:szCs w:val="28"/>
        </w:rPr>
      </w:pPr>
      <w:r w:rsidRPr="009A1C52">
        <w:rPr>
          <w:sz w:val="28"/>
          <w:szCs w:val="28"/>
        </w:rPr>
        <w:t xml:space="preserve"> давать оценку новым ситуациям, оценивать приобретенный опыт;</w:t>
      </w:r>
    </w:p>
    <w:p w14:paraId="556516B2" w14:textId="77777777" w:rsidR="00B95DD6" w:rsidRPr="009A1C52" w:rsidRDefault="00B95DD6" w:rsidP="009A1C52">
      <w:pPr>
        <w:spacing w:line="360" w:lineRule="auto"/>
        <w:ind w:firstLine="567"/>
        <w:jc w:val="both"/>
        <w:rPr>
          <w:sz w:val="28"/>
          <w:szCs w:val="28"/>
        </w:rPr>
      </w:pPr>
      <w:r w:rsidRPr="009A1C52">
        <w:rPr>
          <w:sz w:val="28"/>
          <w:szCs w:val="28"/>
        </w:rPr>
        <w:t xml:space="preserve"> уметь переносить знания, в том числе полученные в результате чтения </w:t>
      </w:r>
      <w:r w:rsidRPr="009A1C52">
        <w:rPr>
          <w:sz w:val="28"/>
          <w:szCs w:val="28"/>
        </w:rPr>
        <w:br/>
        <w:t>и изучения литературных произведений, в познавательную и практическую области жизнедеятельности;</w:t>
      </w:r>
    </w:p>
    <w:p w14:paraId="2224863B" w14:textId="77777777" w:rsidR="00B95DD6" w:rsidRPr="009A1C52" w:rsidRDefault="00B95DD6" w:rsidP="009A1C52">
      <w:pPr>
        <w:spacing w:line="360" w:lineRule="auto"/>
        <w:ind w:firstLine="567"/>
        <w:jc w:val="both"/>
        <w:rPr>
          <w:sz w:val="28"/>
          <w:szCs w:val="28"/>
        </w:rPr>
      </w:pPr>
      <w:r w:rsidRPr="009A1C52">
        <w:rPr>
          <w:sz w:val="28"/>
          <w:szCs w:val="28"/>
        </w:rPr>
        <w:t xml:space="preserve"> уметь интегрировать знания из разных предметных областей;</w:t>
      </w:r>
    </w:p>
    <w:p w14:paraId="6E3E378F" w14:textId="77777777" w:rsidR="00B95DD6" w:rsidRPr="009A1C52" w:rsidRDefault="00B95DD6" w:rsidP="009A1C52">
      <w:pPr>
        <w:spacing w:line="360" w:lineRule="auto"/>
        <w:ind w:firstLine="567"/>
        <w:jc w:val="both"/>
        <w:rPr>
          <w:sz w:val="28"/>
          <w:szCs w:val="28"/>
        </w:rPr>
      </w:pPr>
      <w:r w:rsidRPr="009A1C52">
        <w:rPr>
          <w:sz w:val="28"/>
          <w:szCs w:val="28"/>
        </w:rPr>
        <w:t xml:space="preserve"> выдвигать новые идеи, оригинальные подходы, предлагать альтернативные способы решения проблем.</w:t>
      </w:r>
    </w:p>
    <w:p w14:paraId="63E656A4" w14:textId="78F60D60" w:rsidR="00B95DD6" w:rsidRPr="009A1C52" w:rsidRDefault="00DC0249" w:rsidP="009A1C52">
      <w:pPr>
        <w:spacing w:line="360" w:lineRule="auto"/>
        <w:ind w:firstLine="567"/>
        <w:jc w:val="both"/>
        <w:rPr>
          <w:sz w:val="28"/>
          <w:szCs w:val="28"/>
        </w:rPr>
      </w:pPr>
      <w:r w:rsidRPr="009A1C52">
        <w:rPr>
          <w:bCs/>
          <w:sz w:val="28"/>
          <w:szCs w:val="28"/>
        </w:rPr>
        <w:t>64</w:t>
      </w:r>
      <w:r w:rsidRPr="009A1C52">
        <w:rPr>
          <w:rFonts w:eastAsia="Times New Roman"/>
          <w:bCs/>
          <w:kern w:val="0"/>
          <w:sz w:val="28"/>
          <w:szCs w:val="28"/>
          <w:vertAlign w:val="superscript"/>
        </w:rPr>
        <w:t>1</w:t>
      </w:r>
      <w:r w:rsidRPr="009A1C52">
        <w:rPr>
          <w:sz w:val="28"/>
          <w:szCs w:val="28"/>
        </w:rPr>
        <w:t>.</w:t>
      </w:r>
      <w:r w:rsidR="00B95DD6" w:rsidRPr="009A1C52">
        <w:rPr>
          <w:sz w:val="28"/>
          <w:szCs w:val="28"/>
        </w:rPr>
        <w:t>8.4.1. У обучающегося будут сформированы умения работать с информацией как часть познавательных универсальных учебных действий:</w:t>
      </w:r>
    </w:p>
    <w:p w14:paraId="1696CEC9" w14:textId="77777777" w:rsidR="00B95DD6" w:rsidRPr="009A1C52" w:rsidRDefault="00B95DD6" w:rsidP="009A1C52">
      <w:pPr>
        <w:spacing w:line="360" w:lineRule="auto"/>
        <w:ind w:firstLine="567"/>
        <w:jc w:val="both"/>
        <w:rPr>
          <w:sz w:val="28"/>
          <w:szCs w:val="28"/>
        </w:rPr>
      </w:pPr>
      <w:r w:rsidRPr="009A1C52">
        <w:rPr>
          <w:sz w:val="28"/>
          <w:szCs w:val="28"/>
        </w:rPr>
        <w:t xml:space="preserve"> владеть навыками получения информации, в том числе литературоведческой,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родной (аварской) литературе;</w:t>
      </w:r>
    </w:p>
    <w:p w14:paraId="3287BC81" w14:textId="77777777" w:rsidR="00B95DD6" w:rsidRPr="009A1C52" w:rsidRDefault="00B95DD6" w:rsidP="009A1C52">
      <w:pPr>
        <w:spacing w:line="360" w:lineRule="auto"/>
        <w:ind w:firstLine="567"/>
        <w:jc w:val="both"/>
        <w:rPr>
          <w:sz w:val="28"/>
          <w:szCs w:val="28"/>
        </w:rPr>
      </w:pPr>
      <w:r w:rsidRPr="009A1C52">
        <w:rPr>
          <w:sz w:val="28"/>
          <w:szCs w:val="28"/>
        </w:rPr>
        <w:t xml:space="preserve"> создавать тексты в различных форматах и жанрах с учетом назначения информации и ее целевой аудитории, выбирая оптимальную форму представления </w:t>
      </w:r>
      <w:r w:rsidRPr="009A1C52">
        <w:rPr>
          <w:sz w:val="28"/>
          <w:szCs w:val="28"/>
        </w:rPr>
        <w:br/>
        <w:t>и визуализации;</w:t>
      </w:r>
    </w:p>
    <w:p w14:paraId="1C575F48" w14:textId="77777777" w:rsidR="00B95DD6" w:rsidRPr="009A1C52" w:rsidRDefault="00B95DD6" w:rsidP="009A1C52">
      <w:pPr>
        <w:spacing w:line="360" w:lineRule="auto"/>
        <w:ind w:firstLine="567"/>
        <w:jc w:val="both"/>
        <w:rPr>
          <w:sz w:val="28"/>
          <w:szCs w:val="28"/>
        </w:rPr>
      </w:pPr>
      <w:r w:rsidRPr="009A1C52">
        <w:rPr>
          <w:sz w:val="28"/>
          <w:szCs w:val="28"/>
        </w:rPr>
        <w:t xml:space="preserve"> оценивать достоверность литературной и другой информации, ее соответствие правовым и морально-этическим нормам;</w:t>
      </w:r>
    </w:p>
    <w:p w14:paraId="5EEF0C65" w14:textId="77777777" w:rsidR="00B95DD6" w:rsidRPr="009A1C52" w:rsidRDefault="00B95DD6" w:rsidP="009A1C52">
      <w:pPr>
        <w:spacing w:line="360" w:lineRule="auto"/>
        <w:ind w:firstLine="567"/>
        <w:jc w:val="both"/>
        <w:rPr>
          <w:sz w:val="28"/>
          <w:szCs w:val="28"/>
        </w:rPr>
      </w:pPr>
      <w:r w:rsidRPr="009A1C52">
        <w:rPr>
          <w:sz w:val="28"/>
          <w:szCs w:val="28"/>
        </w:rPr>
        <w:t xml:space="preserve"> 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13BB6439" w14:textId="77777777" w:rsidR="00B95DD6" w:rsidRPr="009A1C52" w:rsidRDefault="00B95DD6" w:rsidP="009A1C52">
      <w:pPr>
        <w:spacing w:line="360" w:lineRule="auto"/>
        <w:ind w:firstLine="567"/>
        <w:jc w:val="both"/>
        <w:rPr>
          <w:sz w:val="28"/>
          <w:szCs w:val="28"/>
        </w:rPr>
      </w:pPr>
      <w:r w:rsidRPr="009A1C52">
        <w:rPr>
          <w:sz w:val="28"/>
          <w:szCs w:val="28"/>
        </w:rPr>
        <w:t xml:space="preserve"> владеть навыками защиты личной информации, соблюдать требования информационной безопасности.</w:t>
      </w:r>
    </w:p>
    <w:p w14:paraId="170096E8" w14:textId="126C0753" w:rsidR="00B95DD6" w:rsidRPr="009A1C52" w:rsidRDefault="00DC0249" w:rsidP="009A1C52">
      <w:pPr>
        <w:spacing w:line="360" w:lineRule="auto"/>
        <w:ind w:firstLine="567"/>
        <w:jc w:val="both"/>
        <w:rPr>
          <w:sz w:val="28"/>
          <w:szCs w:val="28"/>
        </w:rPr>
      </w:pPr>
      <w:r w:rsidRPr="009A1C52">
        <w:rPr>
          <w:bCs/>
          <w:sz w:val="28"/>
          <w:szCs w:val="28"/>
        </w:rPr>
        <w:t>64</w:t>
      </w:r>
      <w:r w:rsidRPr="009A1C52">
        <w:rPr>
          <w:rFonts w:eastAsia="Times New Roman"/>
          <w:bCs/>
          <w:kern w:val="0"/>
          <w:sz w:val="28"/>
          <w:szCs w:val="28"/>
          <w:vertAlign w:val="superscript"/>
        </w:rPr>
        <w:t>1</w:t>
      </w:r>
      <w:r w:rsidRPr="009A1C52">
        <w:rPr>
          <w:sz w:val="28"/>
          <w:szCs w:val="28"/>
        </w:rPr>
        <w:t>.</w:t>
      </w:r>
      <w:r w:rsidR="00B95DD6" w:rsidRPr="009A1C52">
        <w:rPr>
          <w:sz w:val="28"/>
          <w:szCs w:val="28"/>
        </w:rPr>
        <w:t>8.4.2. У обучающегося будут сформированы умения общения как часть коммуникативных универсальных учебных действий:</w:t>
      </w:r>
    </w:p>
    <w:p w14:paraId="0CA9FE9A" w14:textId="77777777" w:rsidR="00B95DD6" w:rsidRPr="009A1C52" w:rsidRDefault="00B95DD6" w:rsidP="009A1C52">
      <w:pPr>
        <w:spacing w:line="360" w:lineRule="auto"/>
        <w:ind w:firstLine="567"/>
        <w:jc w:val="both"/>
        <w:rPr>
          <w:sz w:val="28"/>
          <w:szCs w:val="28"/>
        </w:rPr>
      </w:pPr>
      <w:r w:rsidRPr="009A1C52">
        <w:rPr>
          <w:sz w:val="28"/>
          <w:szCs w:val="28"/>
        </w:rPr>
        <w:t xml:space="preserve"> осуществлять коммуникацию во всех сферах жизни, в том числе на уроке родной (аварской) литературы;</w:t>
      </w:r>
    </w:p>
    <w:p w14:paraId="709915E3" w14:textId="77777777" w:rsidR="00B95DD6" w:rsidRPr="009A1C52" w:rsidRDefault="00B95DD6" w:rsidP="009A1C52">
      <w:pPr>
        <w:spacing w:line="360" w:lineRule="auto"/>
        <w:ind w:firstLine="567"/>
        <w:jc w:val="both"/>
        <w:rPr>
          <w:sz w:val="28"/>
          <w:szCs w:val="28"/>
        </w:rPr>
      </w:pPr>
      <w:r w:rsidRPr="009A1C52">
        <w:rPr>
          <w:sz w:val="28"/>
          <w:szCs w:val="28"/>
        </w:rPr>
        <w:t xml:space="preserve"> 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14:paraId="3BE98B4B" w14:textId="77777777" w:rsidR="00B95DD6" w:rsidRPr="009A1C52" w:rsidRDefault="00B95DD6" w:rsidP="009A1C52">
      <w:pPr>
        <w:spacing w:line="360" w:lineRule="auto"/>
        <w:ind w:firstLine="567"/>
        <w:jc w:val="both"/>
        <w:rPr>
          <w:sz w:val="28"/>
          <w:szCs w:val="28"/>
        </w:rPr>
      </w:pPr>
      <w:r w:rsidRPr="009A1C52">
        <w:rPr>
          <w:sz w:val="28"/>
          <w:szCs w:val="28"/>
        </w:rPr>
        <w:t>владеть различными способами общения и взаимодействия;</w:t>
      </w:r>
    </w:p>
    <w:p w14:paraId="09919065" w14:textId="77777777" w:rsidR="00B95DD6" w:rsidRPr="009A1C52" w:rsidRDefault="00B95DD6" w:rsidP="009A1C52">
      <w:pPr>
        <w:spacing w:line="360" w:lineRule="auto"/>
        <w:ind w:firstLine="567"/>
        <w:jc w:val="both"/>
        <w:rPr>
          <w:sz w:val="28"/>
          <w:szCs w:val="28"/>
        </w:rPr>
      </w:pPr>
      <w:r w:rsidRPr="009A1C52">
        <w:rPr>
          <w:sz w:val="28"/>
          <w:szCs w:val="28"/>
        </w:rPr>
        <w:t xml:space="preserve"> аргументированно вести диалог, развернуто и логично излагать в процессе анализа литературного произведения свою точку зрения с использованием языковых средств.</w:t>
      </w:r>
    </w:p>
    <w:p w14:paraId="305D257E" w14:textId="5561C0C2" w:rsidR="00B95DD6" w:rsidRPr="009A1C52" w:rsidRDefault="00DC0249" w:rsidP="009A1C52">
      <w:pPr>
        <w:spacing w:line="360" w:lineRule="auto"/>
        <w:ind w:firstLine="567"/>
        <w:jc w:val="both"/>
        <w:rPr>
          <w:sz w:val="28"/>
          <w:szCs w:val="28"/>
        </w:rPr>
      </w:pPr>
      <w:r w:rsidRPr="009A1C52">
        <w:rPr>
          <w:bCs/>
          <w:sz w:val="28"/>
          <w:szCs w:val="28"/>
        </w:rPr>
        <w:t>64</w:t>
      </w:r>
      <w:r w:rsidRPr="009A1C52">
        <w:rPr>
          <w:rFonts w:eastAsia="Times New Roman"/>
          <w:bCs/>
          <w:kern w:val="0"/>
          <w:sz w:val="28"/>
          <w:szCs w:val="28"/>
          <w:vertAlign w:val="superscript"/>
        </w:rPr>
        <w:t>1</w:t>
      </w:r>
      <w:r w:rsidRPr="009A1C52">
        <w:rPr>
          <w:sz w:val="28"/>
          <w:szCs w:val="28"/>
        </w:rPr>
        <w:t>.</w:t>
      </w:r>
      <w:r w:rsidR="00B95DD6" w:rsidRPr="009A1C52">
        <w:rPr>
          <w:sz w:val="28"/>
          <w:szCs w:val="28"/>
        </w:rPr>
        <w:t>8.4.3. У обучающегося будут сформированы умения самоорганизации как части регулятивных универсальных учебных действий:</w:t>
      </w:r>
    </w:p>
    <w:p w14:paraId="00743276" w14:textId="77777777" w:rsidR="00B95DD6" w:rsidRPr="009A1C52" w:rsidRDefault="00B95DD6" w:rsidP="009A1C52">
      <w:pPr>
        <w:spacing w:line="360" w:lineRule="auto"/>
        <w:ind w:firstLine="567"/>
        <w:jc w:val="both"/>
        <w:rPr>
          <w:sz w:val="28"/>
          <w:szCs w:val="28"/>
        </w:rPr>
      </w:pPr>
      <w:r w:rsidRPr="009A1C52">
        <w:rPr>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14:paraId="04C08AA0" w14:textId="77777777" w:rsidR="00B95DD6" w:rsidRPr="009A1C52" w:rsidRDefault="00B95DD6" w:rsidP="009A1C52">
      <w:pPr>
        <w:spacing w:line="360" w:lineRule="auto"/>
        <w:ind w:firstLine="567"/>
        <w:jc w:val="both"/>
        <w:rPr>
          <w:sz w:val="28"/>
          <w:szCs w:val="28"/>
        </w:rPr>
      </w:pPr>
      <w:r w:rsidRPr="009A1C52">
        <w:rPr>
          <w:sz w:val="28"/>
          <w:szCs w:val="28"/>
        </w:rPr>
        <w:t xml:space="preserve"> самостоятельно составлять план решения проблемы при изучении родной (аварской) литературы с учетом имеющихся ресурсов, собственных возможностей и предпочтений;</w:t>
      </w:r>
    </w:p>
    <w:p w14:paraId="6992C09D" w14:textId="77777777" w:rsidR="00B95DD6" w:rsidRPr="009A1C52" w:rsidRDefault="00B95DD6" w:rsidP="009A1C52">
      <w:pPr>
        <w:spacing w:line="360" w:lineRule="auto"/>
        <w:ind w:firstLine="567"/>
        <w:jc w:val="both"/>
        <w:rPr>
          <w:sz w:val="28"/>
          <w:szCs w:val="28"/>
        </w:rPr>
      </w:pPr>
      <w:r w:rsidRPr="009A1C52">
        <w:rPr>
          <w:sz w:val="28"/>
          <w:szCs w:val="28"/>
        </w:rPr>
        <w:t xml:space="preserve"> расширять рамки учебного предмета на основе личных предпочтений </w:t>
      </w:r>
      <w:r w:rsidRPr="009A1C52">
        <w:rPr>
          <w:sz w:val="28"/>
          <w:szCs w:val="28"/>
        </w:rPr>
        <w:br/>
        <w:t>с использованием читательского опыта;</w:t>
      </w:r>
    </w:p>
    <w:p w14:paraId="3DF43DFC" w14:textId="77777777" w:rsidR="00B95DD6" w:rsidRPr="009A1C52" w:rsidRDefault="00B95DD6" w:rsidP="009A1C52">
      <w:pPr>
        <w:spacing w:line="360" w:lineRule="auto"/>
        <w:ind w:firstLine="567"/>
        <w:jc w:val="both"/>
        <w:rPr>
          <w:sz w:val="28"/>
          <w:szCs w:val="28"/>
        </w:rPr>
      </w:pPr>
      <w:r w:rsidRPr="009A1C52">
        <w:rPr>
          <w:sz w:val="28"/>
          <w:szCs w:val="28"/>
        </w:rPr>
        <w:t xml:space="preserve"> делать осознанный выбор, аргументировать его, брать ответственность за результаты выбора;</w:t>
      </w:r>
    </w:p>
    <w:p w14:paraId="5DFAC0D7" w14:textId="77777777" w:rsidR="00B95DD6" w:rsidRPr="009A1C52" w:rsidRDefault="00B95DD6" w:rsidP="009A1C52">
      <w:pPr>
        <w:spacing w:line="360" w:lineRule="auto"/>
        <w:ind w:firstLine="567"/>
        <w:jc w:val="both"/>
        <w:rPr>
          <w:sz w:val="28"/>
          <w:szCs w:val="28"/>
        </w:rPr>
      </w:pPr>
      <w:r w:rsidRPr="009A1C52">
        <w:rPr>
          <w:sz w:val="28"/>
          <w:szCs w:val="28"/>
        </w:rPr>
        <w:t xml:space="preserve"> оценивать приобретенный опыт с учетом литературных знаний;</w:t>
      </w:r>
    </w:p>
    <w:p w14:paraId="77C4DF34" w14:textId="77777777" w:rsidR="00B95DD6" w:rsidRPr="009A1C52" w:rsidRDefault="00B95DD6" w:rsidP="009A1C52">
      <w:pPr>
        <w:spacing w:line="360" w:lineRule="auto"/>
        <w:ind w:firstLine="567"/>
        <w:jc w:val="both"/>
        <w:rPr>
          <w:sz w:val="28"/>
          <w:szCs w:val="28"/>
        </w:rPr>
      </w:pPr>
      <w:r w:rsidRPr="009A1C52">
        <w:rPr>
          <w:sz w:val="28"/>
          <w:szCs w:val="28"/>
        </w:rPr>
        <w:t xml:space="preserve"> стремиться к формированию и проявлению широкой эрудиции в разных областях знаний, в том числе в вопросах аварской литературы, постоянно повышать свой образовательный и культурный уровень.</w:t>
      </w:r>
    </w:p>
    <w:p w14:paraId="56B3CBB2" w14:textId="222CC8DE" w:rsidR="00B95DD6" w:rsidRPr="009A1C52" w:rsidRDefault="00DC0249" w:rsidP="009A1C52">
      <w:pPr>
        <w:spacing w:line="360" w:lineRule="auto"/>
        <w:ind w:firstLine="567"/>
        <w:jc w:val="both"/>
        <w:rPr>
          <w:sz w:val="28"/>
          <w:szCs w:val="28"/>
        </w:rPr>
      </w:pPr>
      <w:r w:rsidRPr="009A1C52">
        <w:rPr>
          <w:bCs/>
          <w:sz w:val="28"/>
          <w:szCs w:val="28"/>
        </w:rPr>
        <w:t>64</w:t>
      </w:r>
      <w:r w:rsidRPr="009A1C52">
        <w:rPr>
          <w:rFonts w:eastAsia="Times New Roman"/>
          <w:bCs/>
          <w:kern w:val="0"/>
          <w:sz w:val="28"/>
          <w:szCs w:val="28"/>
          <w:vertAlign w:val="superscript"/>
        </w:rPr>
        <w:t>1</w:t>
      </w:r>
      <w:r w:rsidRPr="009A1C52">
        <w:rPr>
          <w:sz w:val="28"/>
          <w:szCs w:val="28"/>
        </w:rPr>
        <w:t>.</w:t>
      </w:r>
      <w:r w:rsidR="00B95DD6" w:rsidRPr="009A1C52">
        <w:rPr>
          <w:sz w:val="28"/>
          <w:szCs w:val="28"/>
        </w:rPr>
        <w:t>8.4.4. У обучающегося будут сформированы умения самоконтроля как части регулятивных универсальных учебных действий:</w:t>
      </w:r>
    </w:p>
    <w:p w14:paraId="4A9A449B" w14:textId="77777777" w:rsidR="00B95DD6" w:rsidRPr="009A1C52" w:rsidRDefault="00B95DD6" w:rsidP="009A1C52">
      <w:pPr>
        <w:spacing w:line="360" w:lineRule="auto"/>
        <w:ind w:firstLine="567"/>
        <w:jc w:val="both"/>
        <w:rPr>
          <w:sz w:val="28"/>
          <w:szCs w:val="28"/>
        </w:rPr>
      </w:pPr>
      <w:r w:rsidRPr="009A1C52">
        <w:rPr>
          <w:sz w:val="28"/>
          <w:szCs w:val="28"/>
        </w:rPr>
        <w:t xml:space="preserve"> давать оценку новым ситуациям, вносить коррективы в деятельность, оценивать соответствие результатов целям;</w:t>
      </w:r>
    </w:p>
    <w:p w14:paraId="1B46B917" w14:textId="77777777" w:rsidR="00B95DD6" w:rsidRPr="009A1C52" w:rsidRDefault="00B95DD6" w:rsidP="009A1C52">
      <w:pPr>
        <w:spacing w:line="360" w:lineRule="auto"/>
        <w:ind w:firstLine="567"/>
        <w:jc w:val="both"/>
        <w:rPr>
          <w:sz w:val="28"/>
          <w:szCs w:val="28"/>
        </w:rPr>
      </w:pPr>
      <w:r w:rsidRPr="009A1C52">
        <w:rPr>
          <w:sz w:val="28"/>
          <w:szCs w:val="28"/>
        </w:rPr>
        <w:t xml:space="preserve"> владеть навыками познавательной рефлексии как осознания совершаемых действий и мыслительных процессов, их оснований и результатов;</w:t>
      </w:r>
    </w:p>
    <w:p w14:paraId="0337657A" w14:textId="77777777" w:rsidR="00B95DD6" w:rsidRPr="009A1C52" w:rsidRDefault="00B95DD6" w:rsidP="009A1C52">
      <w:pPr>
        <w:spacing w:line="360" w:lineRule="auto"/>
        <w:ind w:firstLine="567"/>
        <w:jc w:val="both"/>
        <w:rPr>
          <w:sz w:val="28"/>
          <w:szCs w:val="28"/>
        </w:rPr>
      </w:pPr>
      <w:r w:rsidRPr="009A1C52">
        <w:rPr>
          <w:sz w:val="28"/>
          <w:szCs w:val="28"/>
        </w:rPr>
        <w:t xml:space="preserve"> использовать приемы рефлексии для оценки ситуации, выбора верного решения;</w:t>
      </w:r>
    </w:p>
    <w:p w14:paraId="7F3C9CAF" w14:textId="77777777" w:rsidR="00B95DD6" w:rsidRPr="009A1C52" w:rsidRDefault="00B95DD6" w:rsidP="009A1C52">
      <w:pPr>
        <w:spacing w:line="360" w:lineRule="auto"/>
        <w:ind w:firstLine="567"/>
        <w:jc w:val="both"/>
        <w:rPr>
          <w:sz w:val="28"/>
          <w:szCs w:val="28"/>
        </w:rPr>
      </w:pPr>
      <w:r w:rsidRPr="009A1C52">
        <w:rPr>
          <w:sz w:val="28"/>
          <w:szCs w:val="28"/>
        </w:rPr>
        <w:t xml:space="preserve"> оценивать риски и своевременно принимать решение по их снижению.</w:t>
      </w:r>
    </w:p>
    <w:p w14:paraId="5353DB96" w14:textId="23023E70" w:rsidR="00B95DD6" w:rsidRPr="009A1C52" w:rsidRDefault="00DC0249" w:rsidP="009A1C52">
      <w:pPr>
        <w:spacing w:line="360" w:lineRule="auto"/>
        <w:ind w:firstLine="567"/>
        <w:jc w:val="both"/>
        <w:rPr>
          <w:sz w:val="28"/>
          <w:szCs w:val="28"/>
        </w:rPr>
      </w:pPr>
      <w:r w:rsidRPr="009A1C52">
        <w:rPr>
          <w:bCs/>
          <w:sz w:val="28"/>
          <w:szCs w:val="28"/>
        </w:rPr>
        <w:t>64</w:t>
      </w:r>
      <w:r w:rsidRPr="009A1C52">
        <w:rPr>
          <w:rFonts w:eastAsia="Times New Roman"/>
          <w:bCs/>
          <w:kern w:val="0"/>
          <w:sz w:val="28"/>
          <w:szCs w:val="28"/>
          <w:vertAlign w:val="superscript"/>
        </w:rPr>
        <w:t>1</w:t>
      </w:r>
      <w:r w:rsidRPr="009A1C52">
        <w:rPr>
          <w:sz w:val="28"/>
          <w:szCs w:val="28"/>
        </w:rPr>
        <w:t>.8.4.</w:t>
      </w:r>
      <w:r w:rsidR="00B95DD6" w:rsidRPr="009A1C52">
        <w:rPr>
          <w:sz w:val="28"/>
          <w:szCs w:val="28"/>
        </w:rPr>
        <w:t>5. У обучающегося будут сформированы умения принятия себя и других людей как части регулятивных универсальных учебных действий:</w:t>
      </w:r>
    </w:p>
    <w:p w14:paraId="531BFD8E" w14:textId="77777777" w:rsidR="00B95DD6" w:rsidRPr="009A1C52" w:rsidRDefault="00B95DD6" w:rsidP="009A1C52">
      <w:pPr>
        <w:spacing w:line="360" w:lineRule="auto"/>
        <w:ind w:firstLine="567"/>
        <w:jc w:val="both"/>
        <w:rPr>
          <w:sz w:val="28"/>
          <w:szCs w:val="28"/>
        </w:rPr>
      </w:pPr>
      <w:r w:rsidRPr="009A1C52">
        <w:rPr>
          <w:sz w:val="28"/>
          <w:szCs w:val="28"/>
        </w:rPr>
        <w:t xml:space="preserve"> принимать себя, понимая свои недостатки и достоинства;</w:t>
      </w:r>
    </w:p>
    <w:p w14:paraId="73DB1849" w14:textId="77777777" w:rsidR="00B95DD6" w:rsidRPr="009A1C52" w:rsidRDefault="00B95DD6" w:rsidP="009A1C52">
      <w:pPr>
        <w:spacing w:line="360" w:lineRule="auto"/>
        <w:ind w:firstLine="567"/>
        <w:jc w:val="both"/>
        <w:rPr>
          <w:sz w:val="28"/>
          <w:szCs w:val="28"/>
        </w:rPr>
      </w:pPr>
      <w:r w:rsidRPr="009A1C52">
        <w:rPr>
          <w:sz w:val="28"/>
          <w:szCs w:val="28"/>
        </w:rPr>
        <w:t xml:space="preserve"> принимать мотивы и аргументы других людей при анализе результатов деятельности, в том числе в процессе чтения литературы и обсуждения литературных героев и проблем, поставленных в художественных произведениях;</w:t>
      </w:r>
    </w:p>
    <w:p w14:paraId="373F9158" w14:textId="77777777" w:rsidR="00B95DD6" w:rsidRPr="009A1C52" w:rsidRDefault="00B95DD6" w:rsidP="009A1C52">
      <w:pPr>
        <w:spacing w:line="360" w:lineRule="auto"/>
        <w:ind w:firstLine="567"/>
        <w:jc w:val="both"/>
        <w:rPr>
          <w:sz w:val="28"/>
          <w:szCs w:val="28"/>
        </w:rPr>
      </w:pPr>
      <w:r w:rsidRPr="009A1C52">
        <w:rPr>
          <w:sz w:val="28"/>
          <w:szCs w:val="28"/>
        </w:rPr>
        <w:t xml:space="preserve"> признавать свое право и право других на ошибку в дискуссиях на литературные темы;</w:t>
      </w:r>
    </w:p>
    <w:p w14:paraId="1CB7BB4E" w14:textId="77777777" w:rsidR="00B95DD6" w:rsidRPr="009A1C52" w:rsidRDefault="00B95DD6" w:rsidP="009A1C52">
      <w:pPr>
        <w:spacing w:line="360" w:lineRule="auto"/>
        <w:ind w:firstLine="567"/>
        <w:jc w:val="both"/>
        <w:rPr>
          <w:sz w:val="28"/>
          <w:szCs w:val="28"/>
        </w:rPr>
      </w:pPr>
      <w:r w:rsidRPr="009A1C52">
        <w:rPr>
          <w:sz w:val="28"/>
          <w:szCs w:val="28"/>
        </w:rPr>
        <w:t xml:space="preserve"> развивать способность видеть мир с позиции другого человека, используя знания по литературе.</w:t>
      </w:r>
    </w:p>
    <w:p w14:paraId="4F996D1C" w14:textId="28221B6A" w:rsidR="00B95DD6" w:rsidRPr="009A1C52" w:rsidRDefault="00DC0249" w:rsidP="009A1C52">
      <w:pPr>
        <w:spacing w:line="360" w:lineRule="auto"/>
        <w:ind w:firstLine="567"/>
        <w:jc w:val="both"/>
        <w:rPr>
          <w:sz w:val="28"/>
          <w:szCs w:val="28"/>
        </w:rPr>
      </w:pPr>
      <w:r w:rsidRPr="009A1C52">
        <w:rPr>
          <w:bCs/>
          <w:sz w:val="28"/>
          <w:szCs w:val="28"/>
        </w:rPr>
        <w:t>64</w:t>
      </w:r>
      <w:r w:rsidRPr="009A1C52">
        <w:rPr>
          <w:rFonts w:eastAsia="Times New Roman"/>
          <w:bCs/>
          <w:kern w:val="0"/>
          <w:sz w:val="28"/>
          <w:szCs w:val="28"/>
          <w:vertAlign w:val="superscript"/>
        </w:rPr>
        <w:t>1</w:t>
      </w:r>
      <w:r w:rsidRPr="009A1C52">
        <w:rPr>
          <w:sz w:val="28"/>
          <w:szCs w:val="28"/>
        </w:rPr>
        <w:t>.</w:t>
      </w:r>
      <w:r w:rsidR="00B95DD6" w:rsidRPr="009A1C52">
        <w:rPr>
          <w:sz w:val="28"/>
          <w:szCs w:val="28"/>
        </w:rPr>
        <w:t>8.5. У обучающегося будут сформированы умения совместной деятельности:</w:t>
      </w:r>
    </w:p>
    <w:p w14:paraId="4BFBB9D7" w14:textId="77777777" w:rsidR="00B95DD6" w:rsidRPr="009A1C52" w:rsidRDefault="00B95DD6" w:rsidP="009A1C52">
      <w:pPr>
        <w:spacing w:line="360" w:lineRule="auto"/>
        <w:ind w:firstLine="567"/>
        <w:jc w:val="both"/>
        <w:rPr>
          <w:sz w:val="28"/>
          <w:szCs w:val="28"/>
        </w:rPr>
      </w:pPr>
      <w:r w:rsidRPr="009A1C52">
        <w:rPr>
          <w:sz w:val="28"/>
          <w:szCs w:val="28"/>
        </w:rPr>
        <w:t xml:space="preserve"> понимать и использовать преимущества командной и индивидуальной работы;</w:t>
      </w:r>
    </w:p>
    <w:p w14:paraId="131551D0" w14:textId="77777777" w:rsidR="00B95DD6" w:rsidRPr="009A1C52" w:rsidRDefault="00B95DD6" w:rsidP="009A1C52">
      <w:pPr>
        <w:spacing w:line="360" w:lineRule="auto"/>
        <w:ind w:firstLine="567"/>
        <w:jc w:val="both"/>
        <w:rPr>
          <w:sz w:val="28"/>
          <w:szCs w:val="28"/>
        </w:rPr>
      </w:pPr>
      <w:r w:rsidRPr="009A1C52">
        <w:rPr>
          <w:sz w:val="28"/>
          <w:szCs w:val="28"/>
        </w:rPr>
        <w:t xml:space="preserve"> выбирать тематику и методы совместных действий с учетом общих интересов и возможностей каждого члена коллектива;</w:t>
      </w:r>
    </w:p>
    <w:p w14:paraId="33F050D6" w14:textId="77777777" w:rsidR="00B95DD6" w:rsidRPr="009A1C52" w:rsidRDefault="00B95DD6" w:rsidP="009A1C52">
      <w:pPr>
        <w:spacing w:line="360" w:lineRule="auto"/>
        <w:ind w:firstLine="567"/>
        <w:jc w:val="both"/>
        <w:rPr>
          <w:sz w:val="28"/>
          <w:szCs w:val="28"/>
        </w:rPr>
      </w:pPr>
      <w:r w:rsidRPr="009A1C52">
        <w:rPr>
          <w:sz w:val="28"/>
          <w:szCs w:val="28"/>
        </w:rPr>
        <w:t xml:space="preserve"> 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14:paraId="2559E508" w14:textId="77777777" w:rsidR="00B95DD6" w:rsidRPr="009A1C52" w:rsidRDefault="00B95DD6" w:rsidP="009A1C52">
      <w:pPr>
        <w:spacing w:line="360" w:lineRule="auto"/>
        <w:ind w:firstLine="567"/>
        <w:jc w:val="both"/>
        <w:rPr>
          <w:sz w:val="28"/>
          <w:szCs w:val="28"/>
        </w:rPr>
      </w:pPr>
      <w:r w:rsidRPr="009A1C52">
        <w:rPr>
          <w:sz w:val="28"/>
          <w:szCs w:val="28"/>
        </w:rPr>
        <w:t xml:space="preserve"> оценивать качество своего вклада и вклада каждого участника команды </w:t>
      </w:r>
      <w:r w:rsidRPr="009A1C52">
        <w:rPr>
          <w:sz w:val="28"/>
          <w:szCs w:val="28"/>
        </w:rPr>
        <w:br/>
        <w:t>в общий результат по разработанным критериям;</w:t>
      </w:r>
    </w:p>
    <w:p w14:paraId="04B41BBB" w14:textId="77777777" w:rsidR="00B95DD6" w:rsidRPr="009A1C52" w:rsidRDefault="00B95DD6" w:rsidP="009A1C52">
      <w:pPr>
        <w:spacing w:line="360" w:lineRule="auto"/>
        <w:ind w:firstLine="567"/>
        <w:jc w:val="both"/>
        <w:rPr>
          <w:sz w:val="28"/>
          <w:szCs w:val="28"/>
        </w:rPr>
      </w:pPr>
      <w:r w:rsidRPr="009A1C52">
        <w:rPr>
          <w:sz w:val="28"/>
          <w:szCs w:val="28"/>
        </w:rPr>
        <w:t xml:space="preserve"> предлагать новые проекты, в том числе литературные, оценивать идеи </w:t>
      </w:r>
      <w:r w:rsidRPr="009A1C52">
        <w:rPr>
          <w:sz w:val="28"/>
          <w:szCs w:val="28"/>
        </w:rPr>
        <w:br/>
        <w:t>с позиции новизны, оригинальности, практической значимости;</w:t>
      </w:r>
    </w:p>
    <w:p w14:paraId="0C9894C7" w14:textId="77777777" w:rsidR="00B95DD6" w:rsidRPr="009A1C52" w:rsidRDefault="00B95DD6" w:rsidP="009A1C52">
      <w:pPr>
        <w:spacing w:line="360" w:lineRule="auto"/>
        <w:ind w:firstLine="567"/>
        <w:jc w:val="both"/>
        <w:rPr>
          <w:sz w:val="28"/>
          <w:szCs w:val="28"/>
        </w:rPr>
      </w:pPr>
      <w:r w:rsidRPr="009A1C52">
        <w:rPr>
          <w:sz w:val="28"/>
          <w:szCs w:val="28"/>
        </w:rPr>
        <w:t xml:space="preserve"> координировать и выполнять работу в условиях реального, виртуального </w:t>
      </w:r>
      <w:r w:rsidRPr="009A1C52">
        <w:rPr>
          <w:sz w:val="28"/>
          <w:szCs w:val="28"/>
        </w:rPr>
        <w:br/>
        <w:t>и комбинированного взаимодействия, в том числе при выполнении проектов по родной (аварской) литературе;</w:t>
      </w:r>
    </w:p>
    <w:p w14:paraId="5490407A" w14:textId="77777777" w:rsidR="00B95DD6" w:rsidRPr="009A1C52" w:rsidRDefault="00B95DD6" w:rsidP="009A1C52">
      <w:pPr>
        <w:spacing w:line="360" w:lineRule="auto"/>
        <w:ind w:firstLine="567"/>
        <w:jc w:val="both"/>
        <w:rPr>
          <w:sz w:val="28"/>
          <w:szCs w:val="28"/>
        </w:rPr>
      </w:pPr>
      <w:r w:rsidRPr="009A1C52">
        <w:rPr>
          <w:sz w:val="28"/>
          <w:szCs w:val="28"/>
        </w:rPr>
        <w:t xml:space="preserve"> проявлять творческие способности и воображение, быть инициативным.</w:t>
      </w:r>
    </w:p>
    <w:p w14:paraId="3D066C46" w14:textId="3F828B59" w:rsidR="00B95DD6" w:rsidRPr="009A1C52" w:rsidRDefault="00DC0249" w:rsidP="009A1C52">
      <w:pPr>
        <w:spacing w:line="360" w:lineRule="auto"/>
        <w:ind w:firstLine="567"/>
        <w:jc w:val="both"/>
        <w:rPr>
          <w:sz w:val="28"/>
          <w:szCs w:val="28"/>
        </w:rPr>
      </w:pPr>
      <w:r w:rsidRPr="009A1C52">
        <w:rPr>
          <w:bCs/>
          <w:sz w:val="28"/>
          <w:szCs w:val="28"/>
        </w:rPr>
        <w:t>64</w:t>
      </w:r>
      <w:r w:rsidRPr="009A1C52">
        <w:rPr>
          <w:rFonts w:eastAsia="Times New Roman"/>
          <w:bCs/>
          <w:kern w:val="0"/>
          <w:sz w:val="28"/>
          <w:szCs w:val="28"/>
          <w:vertAlign w:val="superscript"/>
        </w:rPr>
        <w:t>1</w:t>
      </w:r>
      <w:r w:rsidRPr="009A1C52">
        <w:rPr>
          <w:sz w:val="28"/>
          <w:szCs w:val="28"/>
        </w:rPr>
        <w:t>.</w:t>
      </w:r>
      <w:r w:rsidR="00B95DD6" w:rsidRPr="009A1C52">
        <w:rPr>
          <w:sz w:val="28"/>
          <w:szCs w:val="28"/>
        </w:rPr>
        <w:t xml:space="preserve">9. Предметные результаты изучения родной (аварской) литературы. </w:t>
      </w:r>
    </w:p>
    <w:p w14:paraId="3A749F1C" w14:textId="0E28A702" w:rsidR="00B95DD6" w:rsidRPr="009A1C52" w:rsidRDefault="00DC0249" w:rsidP="009A1C52">
      <w:pPr>
        <w:spacing w:line="360" w:lineRule="auto"/>
        <w:ind w:firstLine="567"/>
        <w:jc w:val="both"/>
        <w:rPr>
          <w:sz w:val="28"/>
          <w:szCs w:val="28"/>
        </w:rPr>
      </w:pPr>
      <w:r w:rsidRPr="009A1C52">
        <w:rPr>
          <w:bCs/>
          <w:sz w:val="28"/>
          <w:szCs w:val="28"/>
        </w:rPr>
        <w:t>64</w:t>
      </w:r>
      <w:r w:rsidRPr="009A1C52">
        <w:rPr>
          <w:rFonts w:eastAsia="Times New Roman"/>
          <w:bCs/>
          <w:kern w:val="0"/>
          <w:sz w:val="28"/>
          <w:szCs w:val="28"/>
          <w:vertAlign w:val="superscript"/>
        </w:rPr>
        <w:t>1</w:t>
      </w:r>
      <w:r w:rsidRPr="009A1C52">
        <w:rPr>
          <w:sz w:val="28"/>
          <w:szCs w:val="28"/>
        </w:rPr>
        <w:t>.</w:t>
      </w:r>
      <w:r w:rsidR="00B95DD6" w:rsidRPr="009A1C52">
        <w:rPr>
          <w:sz w:val="28"/>
          <w:szCs w:val="28"/>
        </w:rPr>
        <w:t>9.1. К концу обучения в 10 классе обучающийся научится:</w:t>
      </w:r>
    </w:p>
    <w:p w14:paraId="2708BB4E" w14:textId="489BAAC1" w:rsidR="00B95DD6" w:rsidRPr="009A1C52" w:rsidRDefault="00B95DD6" w:rsidP="009A1C52">
      <w:pPr>
        <w:spacing w:line="360" w:lineRule="auto"/>
        <w:ind w:firstLine="567"/>
        <w:jc w:val="both"/>
        <w:rPr>
          <w:sz w:val="28"/>
          <w:szCs w:val="28"/>
        </w:rPr>
      </w:pPr>
      <w:r w:rsidRPr="009A1C52">
        <w:rPr>
          <w:sz w:val="28"/>
          <w:szCs w:val="28"/>
        </w:rPr>
        <w:t>демонстрировать знание произведений родной (аварской) литературы в рамках программы данного класса;</w:t>
      </w:r>
    </w:p>
    <w:p w14:paraId="150679C7" w14:textId="16F27C57" w:rsidR="00B95DD6" w:rsidRPr="009A1C52" w:rsidRDefault="00B95DD6" w:rsidP="009A1C52">
      <w:pPr>
        <w:spacing w:line="360" w:lineRule="auto"/>
        <w:ind w:firstLine="567"/>
        <w:jc w:val="both"/>
        <w:rPr>
          <w:sz w:val="28"/>
          <w:szCs w:val="28"/>
        </w:rPr>
      </w:pPr>
      <w:r w:rsidRPr="009A1C52">
        <w:rPr>
          <w:sz w:val="28"/>
          <w:szCs w:val="28"/>
        </w:rPr>
        <w:t>выявлять жанрово-родовую специфику художественного произведения;</w:t>
      </w:r>
    </w:p>
    <w:p w14:paraId="347A83FC" w14:textId="6F98E15B" w:rsidR="00B95DD6" w:rsidRPr="009A1C52" w:rsidRDefault="00B95DD6" w:rsidP="009A1C52">
      <w:pPr>
        <w:spacing w:line="360" w:lineRule="auto"/>
        <w:ind w:firstLine="567"/>
        <w:jc w:val="both"/>
        <w:rPr>
          <w:sz w:val="28"/>
          <w:szCs w:val="28"/>
        </w:rPr>
      </w:pPr>
      <w:r w:rsidRPr="009A1C52">
        <w:rPr>
          <w:sz w:val="28"/>
          <w:szCs w:val="28"/>
        </w:rPr>
        <w:t>определять тематику, проблематику, идейно-художественное содержание литературного произведения;</w:t>
      </w:r>
    </w:p>
    <w:p w14:paraId="5B263954" w14:textId="570A5266" w:rsidR="00B95DD6" w:rsidRPr="009A1C52" w:rsidRDefault="00B95DD6" w:rsidP="009A1C52">
      <w:pPr>
        <w:spacing w:line="360" w:lineRule="auto"/>
        <w:ind w:firstLine="567"/>
        <w:jc w:val="both"/>
        <w:rPr>
          <w:sz w:val="28"/>
          <w:szCs w:val="28"/>
        </w:rPr>
      </w:pPr>
      <w:r w:rsidRPr="009A1C52">
        <w:rPr>
          <w:sz w:val="28"/>
          <w:szCs w:val="28"/>
        </w:rPr>
        <w:t xml:space="preserve">использовать литературоведческие термины в процессе анализа </w:t>
      </w:r>
      <w:r w:rsidRPr="009A1C52">
        <w:rPr>
          <w:sz w:val="28"/>
          <w:szCs w:val="28"/>
        </w:rPr>
        <w:br/>
        <w:t>и интерпретации произведения;</w:t>
      </w:r>
    </w:p>
    <w:p w14:paraId="64724319" w14:textId="4207F3F0" w:rsidR="00B95DD6" w:rsidRPr="009A1C52" w:rsidRDefault="00B95DD6" w:rsidP="009A1C52">
      <w:pPr>
        <w:spacing w:line="360" w:lineRule="auto"/>
        <w:ind w:firstLine="567"/>
        <w:jc w:val="both"/>
        <w:rPr>
          <w:sz w:val="28"/>
          <w:szCs w:val="28"/>
        </w:rPr>
      </w:pPr>
      <w:r w:rsidRPr="009A1C52">
        <w:rPr>
          <w:sz w:val="28"/>
          <w:szCs w:val="28"/>
        </w:rPr>
        <w:t>определять стили художественных произведений, выявлять принадлежность произведения к определенному литературному направлению (течению);</w:t>
      </w:r>
    </w:p>
    <w:p w14:paraId="0E851264" w14:textId="462612B5" w:rsidR="00B95DD6" w:rsidRPr="009A1C52" w:rsidRDefault="00B95DD6" w:rsidP="009A1C52">
      <w:pPr>
        <w:spacing w:line="360" w:lineRule="auto"/>
        <w:ind w:firstLine="567"/>
        <w:jc w:val="both"/>
        <w:rPr>
          <w:sz w:val="28"/>
          <w:szCs w:val="28"/>
        </w:rPr>
      </w:pPr>
      <w:r w:rsidRPr="009A1C52">
        <w:rPr>
          <w:sz w:val="28"/>
          <w:szCs w:val="28"/>
        </w:rPr>
        <w:t>давать оценку интерпретации литературного произведения (в живописи, театре, музыке);</w:t>
      </w:r>
    </w:p>
    <w:p w14:paraId="221F46EB" w14:textId="3DA87F66" w:rsidR="00B95DD6" w:rsidRPr="009A1C52" w:rsidRDefault="00B95DD6" w:rsidP="009A1C52">
      <w:pPr>
        <w:spacing w:line="360" w:lineRule="auto"/>
        <w:ind w:firstLine="567"/>
        <w:jc w:val="both"/>
        <w:rPr>
          <w:sz w:val="28"/>
          <w:szCs w:val="28"/>
        </w:rPr>
      </w:pPr>
      <w:r w:rsidRPr="009A1C52">
        <w:rPr>
          <w:sz w:val="28"/>
          <w:szCs w:val="28"/>
        </w:rPr>
        <w:t>выполнять творческие, проектные работы в сфере литературы и искусства.</w:t>
      </w:r>
    </w:p>
    <w:p w14:paraId="24F06EE1" w14:textId="042C3723" w:rsidR="00B95DD6" w:rsidRPr="009A1C52" w:rsidRDefault="00DC0249" w:rsidP="009A1C52">
      <w:pPr>
        <w:spacing w:line="360" w:lineRule="auto"/>
        <w:ind w:firstLine="567"/>
        <w:jc w:val="both"/>
        <w:rPr>
          <w:sz w:val="28"/>
          <w:szCs w:val="28"/>
        </w:rPr>
      </w:pPr>
      <w:r w:rsidRPr="009A1C52">
        <w:rPr>
          <w:bCs/>
          <w:sz w:val="28"/>
          <w:szCs w:val="28"/>
        </w:rPr>
        <w:t>64</w:t>
      </w:r>
      <w:r w:rsidRPr="009A1C52">
        <w:rPr>
          <w:rFonts w:eastAsia="Times New Roman"/>
          <w:bCs/>
          <w:kern w:val="0"/>
          <w:sz w:val="28"/>
          <w:szCs w:val="28"/>
          <w:vertAlign w:val="superscript"/>
        </w:rPr>
        <w:t>1</w:t>
      </w:r>
      <w:r w:rsidRPr="009A1C52">
        <w:rPr>
          <w:sz w:val="28"/>
          <w:szCs w:val="28"/>
        </w:rPr>
        <w:t>.</w:t>
      </w:r>
      <w:r w:rsidR="00B95DD6" w:rsidRPr="009A1C52">
        <w:rPr>
          <w:sz w:val="28"/>
          <w:szCs w:val="28"/>
        </w:rPr>
        <w:t>9.2. К концу обучения в 11 классе обучающийся научится:</w:t>
      </w:r>
    </w:p>
    <w:p w14:paraId="36DA687C" w14:textId="1E495B42" w:rsidR="00B95DD6" w:rsidRPr="009A1C52" w:rsidRDefault="00B95DD6" w:rsidP="009A1C52">
      <w:pPr>
        <w:spacing w:line="360" w:lineRule="auto"/>
        <w:ind w:firstLine="567"/>
        <w:jc w:val="both"/>
        <w:rPr>
          <w:sz w:val="28"/>
          <w:szCs w:val="28"/>
        </w:rPr>
      </w:pPr>
      <w:r w:rsidRPr="009A1C52">
        <w:rPr>
          <w:sz w:val="28"/>
          <w:szCs w:val="28"/>
        </w:rPr>
        <w:t>понимать историко-культурное и нравственно-ценностное влияние произведений родной (аварской) литературы на формирование национальной культуры;</w:t>
      </w:r>
    </w:p>
    <w:p w14:paraId="73E7201B" w14:textId="6508D111" w:rsidR="00B95DD6" w:rsidRPr="009A1C52" w:rsidRDefault="00B95DD6" w:rsidP="009A1C52">
      <w:pPr>
        <w:spacing w:line="360" w:lineRule="auto"/>
        <w:ind w:firstLine="567"/>
        <w:jc w:val="both"/>
        <w:rPr>
          <w:sz w:val="28"/>
          <w:szCs w:val="28"/>
        </w:rPr>
      </w:pPr>
      <w:r w:rsidRPr="009A1C52">
        <w:rPr>
          <w:sz w:val="28"/>
          <w:szCs w:val="28"/>
        </w:rPr>
        <w:t>аргументировать устно и письменно свое отношение к тематике, проблематике и идейно-художественному содержанию литературного произведения;</w:t>
      </w:r>
    </w:p>
    <w:p w14:paraId="04C79B75" w14:textId="77777777" w:rsidR="00B95DD6" w:rsidRPr="009A1C52" w:rsidRDefault="00B95DD6" w:rsidP="009A1C52">
      <w:pPr>
        <w:spacing w:line="360" w:lineRule="auto"/>
        <w:ind w:firstLine="567"/>
        <w:jc w:val="both"/>
        <w:rPr>
          <w:sz w:val="28"/>
          <w:szCs w:val="28"/>
        </w:rPr>
      </w:pPr>
      <w:r w:rsidRPr="009A1C52">
        <w:rPr>
          <w:sz w:val="28"/>
          <w:szCs w:val="28"/>
        </w:rPr>
        <w:t xml:space="preserve"> понимать художественную картину жизни, созданную в литературном произведении, в единстве эмоционального личностного восприятия </w:t>
      </w:r>
      <w:r w:rsidRPr="009A1C52">
        <w:rPr>
          <w:sz w:val="28"/>
          <w:szCs w:val="28"/>
        </w:rPr>
        <w:br/>
        <w:t>и интеллектуального понимания;</w:t>
      </w:r>
    </w:p>
    <w:p w14:paraId="78A37D57" w14:textId="7F6BC8F1" w:rsidR="00B95DD6" w:rsidRPr="009A1C52" w:rsidRDefault="00B95DD6" w:rsidP="009A1C52">
      <w:pPr>
        <w:spacing w:line="360" w:lineRule="auto"/>
        <w:ind w:firstLine="567"/>
        <w:jc w:val="both"/>
        <w:rPr>
          <w:sz w:val="28"/>
          <w:szCs w:val="28"/>
        </w:rPr>
      </w:pPr>
      <w:r w:rsidRPr="009A1C52">
        <w:rPr>
          <w:sz w:val="28"/>
          <w:szCs w:val="28"/>
        </w:rPr>
        <w:t>понимать и осмысленно использовать понятийный аппарат современного литературоведения в процессе анализа и интерпретации художественных произведений;</w:t>
      </w:r>
    </w:p>
    <w:p w14:paraId="330C6865" w14:textId="2DA15971" w:rsidR="00B95DD6" w:rsidRPr="009A1C52" w:rsidRDefault="00B95DD6" w:rsidP="009A1C52">
      <w:pPr>
        <w:spacing w:line="360" w:lineRule="auto"/>
        <w:ind w:firstLine="567"/>
        <w:jc w:val="both"/>
        <w:rPr>
          <w:sz w:val="28"/>
          <w:szCs w:val="28"/>
        </w:rPr>
      </w:pPr>
      <w:r w:rsidRPr="009A1C52">
        <w:rPr>
          <w:sz w:val="28"/>
          <w:szCs w:val="28"/>
        </w:rPr>
        <w:t>определять индивидуальный стиль автора;</w:t>
      </w:r>
    </w:p>
    <w:p w14:paraId="7E0DB2D8" w14:textId="236925FD" w:rsidR="00B95DD6" w:rsidRPr="009A1C52" w:rsidRDefault="00B95DD6" w:rsidP="009A1C52">
      <w:pPr>
        <w:spacing w:line="360" w:lineRule="auto"/>
        <w:ind w:firstLine="567"/>
        <w:jc w:val="both"/>
        <w:rPr>
          <w:sz w:val="28"/>
          <w:szCs w:val="28"/>
        </w:rPr>
      </w:pPr>
      <w:r w:rsidRPr="009A1C52">
        <w:rPr>
          <w:sz w:val="28"/>
          <w:szCs w:val="28"/>
        </w:rPr>
        <w:t>предлагать собственные обоснованные интерпретации литературных произведений.</w:t>
      </w:r>
      <w:r w:rsidR="00DF34B8" w:rsidRPr="009A1C52">
        <w:rPr>
          <w:sz w:val="28"/>
          <w:szCs w:val="28"/>
        </w:rPr>
        <w:t>»</w:t>
      </w:r>
      <w:r w:rsidR="00DC0249" w:rsidRPr="009A1C52">
        <w:rPr>
          <w:sz w:val="28"/>
          <w:szCs w:val="28"/>
        </w:rPr>
        <w:t>;</w:t>
      </w:r>
    </w:p>
    <w:p w14:paraId="6A741622" w14:textId="7B025471" w:rsidR="00AD1C7F" w:rsidRPr="009A1C52" w:rsidRDefault="00E82DEF" w:rsidP="009A1C52">
      <w:pPr>
        <w:pStyle w:val="afb"/>
        <w:spacing w:before="0" w:beforeAutospacing="0" w:after="0" w:afterAutospacing="0" w:line="360" w:lineRule="auto"/>
        <w:ind w:firstLine="567"/>
        <w:jc w:val="both"/>
        <w:rPr>
          <w:bCs/>
          <w:sz w:val="28"/>
          <w:szCs w:val="28"/>
          <w:vertAlign w:val="superscript"/>
        </w:rPr>
      </w:pPr>
      <w:r w:rsidRPr="009A1C52">
        <w:rPr>
          <w:sz w:val="28"/>
          <w:szCs w:val="28"/>
        </w:rPr>
        <w:t>ж</w:t>
      </w:r>
      <w:r w:rsidR="00AD1C7F" w:rsidRPr="009A1C52">
        <w:rPr>
          <w:sz w:val="28"/>
          <w:szCs w:val="28"/>
        </w:rPr>
        <w:t xml:space="preserve">) дополнить пунктом  </w:t>
      </w:r>
      <w:r w:rsidR="00AD1C7F" w:rsidRPr="009A1C52">
        <w:rPr>
          <w:bCs/>
          <w:sz w:val="28"/>
          <w:szCs w:val="28"/>
        </w:rPr>
        <w:t>70</w:t>
      </w:r>
      <w:r w:rsidR="00AD1C7F" w:rsidRPr="009A1C52">
        <w:rPr>
          <w:bCs/>
          <w:sz w:val="28"/>
          <w:szCs w:val="28"/>
          <w:vertAlign w:val="superscript"/>
        </w:rPr>
        <w:t>1</w:t>
      </w:r>
      <w:r w:rsidR="00AD1C7F" w:rsidRPr="009A1C52">
        <w:rPr>
          <w:sz w:val="28"/>
          <w:szCs w:val="28"/>
        </w:rPr>
        <w:t xml:space="preserve"> следующего  содержания: </w:t>
      </w:r>
      <w:r w:rsidR="00AD1C7F" w:rsidRPr="009A1C52">
        <w:rPr>
          <w:bCs/>
          <w:sz w:val="28"/>
          <w:szCs w:val="28"/>
          <w:vertAlign w:val="superscript"/>
        </w:rPr>
        <w:t xml:space="preserve"> </w:t>
      </w:r>
    </w:p>
    <w:p w14:paraId="5748CFE1" w14:textId="2A68625C" w:rsidR="00AD1C7F" w:rsidRPr="009A1C52" w:rsidRDefault="00DF34B8" w:rsidP="009A1C52">
      <w:pPr>
        <w:shd w:val="clear" w:color="auto" w:fill="FFFFFF"/>
        <w:spacing w:line="360" w:lineRule="auto"/>
        <w:ind w:firstLine="567"/>
        <w:contextualSpacing/>
        <w:jc w:val="both"/>
        <w:rPr>
          <w:rFonts w:eastAsia="Times New Roman"/>
          <w:caps/>
          <w:color w:val="000000"/>
          <w:sz w:val="28"/>
          <w:szCs w:val="28"/>
        </w:rPr>
      </w:pPr>
      <w:r w:rsidRPr="009A1C52">
        <w:rPr>
          <w:rFonts w:eastAsia="Times New Roman"/>
          <w:color w:val="000000"/>
          <w:sz w:val="28"/>
          <w:szCs w:val="28"/>
        </w:rPr>
        <w:t>«</w:t>
      </w:r>
      <w:r w:rsidR="00AD1C7F" w:rsidRPr="009A1C52">
        <w:rPr>
          <w:bCs/>
          <w:sz w:val="28"/>
          <w:szCs w:val="28"/>
        </w:rPr>
        <w:t>70</w:t>
      </w:r>
      <w:r w:rsidR="00AD1C7F" w:rsidRPr="009A1C52">
        <w:rPr>
          <w:rFonts w:eastAsia="Times New Roman"/>
          <w:bCs/>
          <w:kern w:val="0"/>
          <w:sz w:val="28"/>
          <w:szCs w:val="28"/>
          <w:vertAlign w:val="superscript"/>
        </w:rPr>
        <w:t>1</w:t>
      </w:r>
      <w:r w:rsidR="00AD1C7F" w:rsidRPr="009A1C52">
        <w:rPr>
          <w:sz w:val="28"/>
          <w:szCs w:val="28"/>
        </w:rPr>
        <w:t>.</w:t>
      </w:r>
      <w:r w:rsidR="00AD1C7F" w:rsidRPr="009A1C52">
        <w:rPr>
          <w:rFonts w:eastAsia="Times New Roman"/>
          <w:color w:val="000000"/>
          <w:sz w:val="28"/>
          <w:szCs w:val="28"/>
        </w:rPr>
        <w:t xml:space="preserve"> Федеральная рабочая программа по учебному предмету </w:t>
      </w:r>
      <w:r w:rsidRPr="009A1C52">
        <w:rPr>
          <w:rFonts w:eastAsia="Times New Roman"/>
          <w:color w:val="000000"/>
          <w:sz w:val="28"/>
          <w:szCs w:val="28"/>
        </w:rPr>
        <w:t>«</w:t>
      </w:r>
      <w:r w:rsidR="00AD1C7F" w:rsidRPr="009A1C52">
        <w:rPr>
          <w:rFonts w:eastAsia="Times New Roman"/>
          <w:color w:val="000000"/>
          <w:sz w:val="28"/>
          <w:szCs w:val="28"/>
        </w:rPr>
        <w:t>Родная (даргинская) литература</w:t>
      </w:r>
      <w:r w:rsidRPr="009A1C52">
        <w:rPr>
          <w:rFonts w:eastAsia="Times New Roman"/>
          <w:color w:val="000000"/>
          <w:sz w:val="28"/>
          <w:szCs w:val="28"/>
        </w:rPr>
        <w:t>»</w:t>
      </w:r>
      <w:r w:rsidR="00AD1C7F" w:rsidRPr="009A1C52">
        <w:rPr>
          <w:rFonts w:eastAsia="Times New Roman"/>
          <w:color w:val="000000"/>
          <w:sz w:val="28"/>
          <w:szCs w:val="28"/>
        </w:rPr>
        <w:t xml:space="preserve">. </w:t>
      </w:r>
    </w:p>
    <w:p w14:paraId="1F5BC2EE" w14:textId="233578E8" w:rsidR="00AD1C7F" w:rsidRPr="009A1C52" w:rsidRDefault="00AD1C7F" w:rsidP="009A1C52">
      <w:pPr>
        <w:shd w:val="clear" w:color="auto" w:fill="FFFFFF"/>
        <w:spacing w:line="360" w:lineRule="auto"/>
        <w:ind w:firstLine="567"/>
        <w:contextualSpacing/>
        <w:jc w:val="both"/>
        <w:rPr>
          <w:rFonts w:eastAsia="Times New Roman"/>
          <w:color w:val="000000"/>
          <w:sz w:val="28"/>
          <w:szCs w:val="28"/>
        </w:rPr>
      </w:pPr>
      <w:r w:rsidRPr="009A1C52">
        <w:rPr>
          <w:bCs/>
          <w:sz w:val="28"/>
          <w:szCs w:val="28"/>
        </w:rPr>
        <w:t>70</w:t>
      </w:r>
      <w:r w:rsidRPr="009A1C52">
        <w:rPr>
          <w:rFonts w:eastAsia="Times New Roman"/>
          <w:bCs/>
          <w:kern w:val="0"/>
          <w:sz w:val="28"/>
          <w:szCs w:val="28"/>
          <w:vertAlign w:val="superscript"/>
        </w:rPr>
        <w:t>1</w:t>
      </w:r>
      <w:r w:rsidRPr="009A1C52">
        <w:rPr>
          <w:sz w:val="28"/>
          <w:szCs w:val="28"/>
        </w:rPr>
        <w:t>.</w:t>
      </w:r>
      <w:r w:rsidRPr="009A1C52">
        <w:rPr>
          <w:rFonts w:eastAsia="Times New Roman"/>
          <w:color w:val="000000"/>
          <w:sz w:val="28"/>
          <w:szCs w:val="28"/>
        </w:rPr>
        <w:t xml:space="preserve">1. Федеральная рабочая программа по учебному предмету </w:t>
      </w:r>
      <w:r w:rsidR="00DF34B8" w:rsidRPr="009A1C52">
        <w:rPr>
          <w:rFonts w:eastAsia="Times New Roman"/>
          <w:color w:val="000000"/>
          <w:sz w:val="28"/>
          <w:szCs w:val="28"/>
        </w:rPr>
        <w:t>«</w:t>
      </w:r>
      <w:r w:rsidRPr="009A1C52">
        <w:rPr>
          <w:rFonts w:eastAsia="Times New Roman"/>
          <w:color w:val="000000"/>
          <w:sz w:val="28"/>
          <w:szCs w:val="28"/>
        </w:rPr>
        <w:t>Родная (даргинская) литература</w:t>
      </w:r>
      <w:r w:rsidR="00DF34B8" w:rsidRPr="009A1C52">
        <w:rPr>
          <w:rFonts w:eastAsia="Times New Roman"/>
          <w:color w:val="000000"/>
          <w:sz w:val="28"/>
          <w:szCs w:val="28"/>
        </w:rPr>
        <w:t>»</w:t>
      </w:r>
      <w:r w:rsidRPr="009A1C52">
        <w:rPr>
          <w:rFonts w:eastAsia="Times New Roman"/>
          <w:color w:val="000000"/>
          <w:sz w:val="28"/>
          <w:szCs w:val="28"/>
        </w:rPr>
        <w:t xml:space="preserve"> (предметная область </w:t>
      </w:r>
      <w:r w:rsidR="00DF34B8" w:rsidRPr="009A1C52">
        <w:rPr>
          <w:rFonts w:eastAsia="Times New Roman"/>
          <w:color w:val="000000"/>
          <w:sz w:val="28"/>
          <w:szCs w:val="28"/>
        </w:rPr>
        <w:t>«</w:t>
      </w:r>
      <w:r w:rsidRPr="009A1C52">
        <w:rPr>
          <w:rFonts w:eastAsia="Times New Roman"/>
          <w:color w:val="000000"/>
          <w:sz w:val="28"/>
          <w:szCs w:val="28"/>
        </w:rPr>
        <w:t>Родной язык и родная литература) (далее соответственно - программа по родной (даргинской) литературе, родная (даргинская) литература, даргинская литература) разработана для обучающихся, владеющих и (или) слабо владеющих родным (даргинским) языком, и включает пояснительную записку, содержание обучения, планируемые результаты освоения программы по родной (даргинской) литературе.</w:t>
      </w:r>
    </w:p>
    <w:p w14:paraId="1E51F649" w14:textId="7353D4E1" w:rsidR="00AD1C7F" w:rsidRPr="009A1C52" w:rsidRDefault="00AD1C7F" w:rsidP="009A1C52">
      <w:pPr>
        <w:shd w:val="clear" w:color="auto" w:fill="FFFFFF"/>
        <w:spacing w:line="360" w:lineRule="auto"/>
        <w:ind w:firstLine="567"/>
        <w:contextualSpacing/>
        <w:jc w:val="both"/>
        <w:rPr>
          <w:rFonts w:eastAsia="Times New Roman"/>
          <w:color w:val="000000"/>
          <w:sz w:val="28"/>
          <w:szCs w:val="28"/>
        </w:rPr>
      </w:pPr>
      <w:r w:rsidRPr="009A1C52">
        <w:rPr>
          <w:bCs/>
          <w:sz w:val="28"/>
          <w:szCs w:val="28"/>
        </w:rPr>
        <w:t>70</w:t>
      </w:r>
      <w:r w:rsidRPr="009A1C52">
        <w:rPr>
          <w:rFonts w:eastAsia="Times New Roman"/>
          <w:bCs/>
          <w:kern w:val="0"/>
          <w:sz w:val="28"/>
          <w:szCs w:val="28"/>
          <w:vertAlign w:val="superscript"/>
        </w:rPr>
        <w:t>1</w:t>
      </w:r>
      <w:r w:rsidRPr="009A1C52">
        <w:rPr>
          <w:sz w:val="28"/>
          <w:szCs w:val="28"/>
        </w:rPr>
        <w:t>.</w:t>
      </w:r>
      <w:r w:rsidRPr="009A1C52">
        <w:rPr>
          <w:rFonts w:eastAsia="Times New Roman"/>
          <w:color w:val="000000"/>
          <w:sz w:val="28"/>
          <w:szCs w:val="28"/>
        </w:rPr>
        <w:t>2. Пояснительная записка отражает общие цели изучения родной (даргинской) литературы, место в структуре учебного плана, а также подходы к отбору содержания, к определению планируемых результатов.</w:t>
      </w:r>
    </w:p>
    <w:p w14:paraId="49620F7B" w14:textId="721A9F51" w:rsidR="00AD1C7F" w:rsidRPr="009A1C52" w:rsidRDefault="00AD1C7F" w:rsidP="009A1C52">
      <w:pPr>
        <w:shd w:val="clear" w:color="auto" w:fill="FFFFFF"/>
        <w:spacing w:line="360" w:lineRule="auto"/>
        <w:ind w:firstLine="567"/>
        <w:contextualSpacing/>
        <w:jc w:val="both"/>
        <w:rPr>
          <w:rFonts w:eastAsia="Times New Roman"/>
          <w:color w:val="000000"/>
          <w:sz w:val="28"/>
          <w:szCs w:val="28"/>
        </w:rPr>
      </w:pPr>
      <w:r w:rsidRPr="009A1C52">
        <w:rPr>
          <w:bCs/>
          <w:sz w:val="28"/>
          <w:szCs w:val="28"/>
        </w:rPr>
        <w:t>70</w:t>
      </w:r>
      <w:r w:rsidRPr="009A1C52">
        <w:rPr>
          <w:rFonts w:eastAsia="Times New Roman"/>
          <w:bCs/>
          <w:kern w:val="0"/>
          <w:sz w:val="28"/>
          <w:szCs w:val="28"/>
          <w:vertAlign w:val="superscript"/>
        </w:rPr>
        <w:t>1</w:t>
      </w:r>
      <w:r w:rsidRPr="009A1C52">
        <w:rPr>
          <w:sz w:val="28"/>
          <w:szCs w:val="28"/>
        </w:rPr>
        <w:t>.</w:t>
      </w:r>
      <w:r w:rsidRPr="009A1C52">
        <w:rPr>
          <w:rFonts w:eastAsia="Times New Roman"/>
          <w:color w:val="000000"/>
          <w:sz w:val="28"/>
          <w:szCs w:val="28"/>
        </w:rPr>
        <w:t>3. Содержание обучения раскрывает содержательные линии, которые рекомендованы для изучения в каждом классе на уровне среднего общего образования.</w:t>
      </w:r>
    </w:p>
    <w:p w14:paraId="51F8CE07" w14:textId="025ECFB4" w:rsidR="00AD1C7F" w:rsidRPr="009A1C52" w:rsidRDefault="00AD1C7F" w:rsidP="009A1C52">
      <w:pPr>
        <w:shd w:val="clear" w:color="auto" w:fill="FFFFFF"/>
        <w:spacing w:line="360" w:lineRule="auto"/>
        <w:ind w:firstLine="567"/>
        <w:contextualSpacing/>
        <w:jc w:val="both"/>
        <w:rPr>
          <w:rFonts w:eastAsia="Times New Roman"/>
          <w:color w:val="000000"/>
          <w:sz w:val="28"/>
          <w:szCs w:val="28"/>
        </w:rPr>
      </w:pPr>
      <w:r w:rsidRPr="009A1C52">
        <w:rPr>
          <w:bCs/>
          <w:sz w:val="28"/>
          <w:szCs w:val="28"/>
        </w:rPr>
        <w:t>70</w:t>
      </w:r>
      <w:r w:rsidRPr="009A1C52">
        <w:rPr>
          <w:rFonts w:eastAsia="Times New Roman"/>
          <w:bCs/>
          <w:kern w:val="0"/>
          <w:sz w:val="28"/>
          <w:szCs w:val="28"/>
          <w:vertAlign w:val="superscript"/>
        </w:rPr>
        <w:t>1</w:t>
      </w:r>
      <w:r w:rsidRPr="009A1C52">
        <w:rPr>
          <w:sz w:val="28"/>
          <w:szCs w:val="28"/>
        </w:rPr>
        <w:t>.</w:t>
      </w:r>
      <w:r w:rsidRPr="009A1C52">
        <w:rPr>
          <w:rFonts w:eastAsia="Times New Roman"/>
          <w:color w:val="000000"/>
          <w:sz w:val="28"/>
          <w:szCs w:val="28"/>
        </w:rPr>
        <w:t>4. Планируемые результаты освоения программы по родной (даргинской) литературе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14:paraId="5104D568" w14:textId="0A52E7D0" w:rsidR="00AD1C7F" w:rsidRPr="009A1C52" w:rsidRDefault="00AD1C7F" w:rsidP="009A1C52">
      <w:pPr>
        <w:shd w:val="clear" w:color="auto" w:fill="FFFFFF"/>
        <w:spacing w:line="360" w:lineRule="auto"/>
        <w:ind w:firstLine="567"/>
        <w:contextualSpacing/>
        <w:jc w:val="both"/>
        <w:rPr>
          <w:rFonts w:eastAsia="Times New Roman"/>
          <w:color w:val="000000"/>
          <w:sz w:val="28"/>
          <w:szCs w:val="28"/>
        </w:rPr>
      </w:pPr>
      <w:r w:rsidRPr="009A1C52">
        <w:rPr>
          <w:bCs/>
          <w:sz w:val="28"/>
          <w:szCs w:val="28"/>
        </w:rPr>
        <w:t>70</w:t>
      </w:r>
      <w:r w:rsidRPr="009A1C52">
        <w:rPr>
          <w:rFonts w:eastAsia="Times New Roman"/>
          <w:bCs/>
          <w:kern w:val="0"/>
          <w:sz w:val="28"/>
          <w:szCs w:val="28"/>
          <w:vertAlign w:val="superscript"/>
        </w:rPr>
        <w:t>1</w:t>
      </w:r>
      <w:r w:rsidRPr="009A1C52">
        <w:rPr>
          <w:sz w:val="28"/>
          <w:szCs w:val="28"/>
        </w:rPr>
        <w:t>.</w:t>
      </w:r>
      <w:r w:rsidRPr="009A1C52">
        <w:rPr>
          <w:rFonts w:eastAsia="Times New Roman"/>
          <w:color w:val="000000"/>
          <w:sz w:val="28"/>
          <w:szCs w:val="28"/>
        </w:rPr>
        <w:t>5. Пояснительная записка.</w:t>
      </w:r>
    </w:p>
    <w:p w14:paraId="417BE214" w14:textId="2993CB9E" w:rsidR="00AD1C7F" w:rsidRPr="009A1C52" w:rsidRDefault="00AD1C7F" w:rsidP="009A1C52">
      <w:pPr>
        <w:shd w:val="clear" w:color="auto" w:fill="FFFFFF"/>
        <w:spacing w:line="360" w:lineRule="auto"/>
        <w:ind w:firstLine="567"/>
        <w:contextualSpacing/>
        <w:jc w:val="both"/>
        <w:rPr>
          <w:rFonts w:eastAsia="Times New Roman"/>
          <w:color w:val="000000"/>
          <w:sz w:val="28"/>
          <w:szCs w:val="28"/>
        </w:rPr>
      </w:pPr>
      <w:r w:rsidRPr="009A1C52">
        <w:rPr>
          <w:bCs/>
          <w:sz w:val="28"/>
          <w:szCs w:val="28"/>
        </w:rPr>
        <w:t>70</w:t>
      </w:r>
      <w:r w:rsidRPr="009A1C52">
        <w:rPr>
          <w:rFonts w:eastAsia="Times New Roman"/>
          <w:bCs/>
          <w:kern w:val="0"/>
          <w:sz w:val="28"/>
          <w:szCs w:val="28"/>
          <w:vertAlign w:val="superscript"/>
        </w:rPr>
        <w:t>1</w:t>
      </w:r>
      <w:r w:rsidRPr="009A1C52">
        <w:rPr>
          <w:sz w:val="28"/>
          <w:szCs w:val="28"/>
        </w:rPr>
        <w:t>.</w:t>
      </w:r>
      <w:r w:rsidRPr="009A1C52">
        <w:rPr>
          <w:rFonts w:eastAsia="Times New Roman"/>
          <w:color w:val="000000"/>
          <w:sz w:val="28"/>
          <w:szCs w:val="28"/>
        </w:rPr>
        <w:t>5.1. Программа по родной (даргинской) литературе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14:paraId="489CF74D" w14:textId="25F72796" w:rsidR="00AD1C7F" w:rsidRPr="009A1C52" w:rsidRDefault="00AD1C7F" w:rsidP="009A1C52">
      <w:pPr>
        <w:spacing w:line="360" w:lineRule="auto"/>
        <w:ind w:firstLine="567"/>
        <w:rPr>
          <w:sz w:val="28"/>
          <w:szCs w:val="28"/>
        </w:rPr>
      </w:pPr>
      <w:r w:rsidRPr="009A1C52">
        <w:rPr>
          <w:bCs/>
          <w:sz w:val="28"/>
          <w:szCs w:val="28"/>
        </w:rPr>
        <w:t>70</w:t>
      </w:r>
      <w:r w:rsidRPr="009A1C52">
        <w:rPr>
          <w:rFonts w:eastAsia="Times New Roman"/>
          <w:bCs/>
          <w:kern w:val="0"/>
          <w:sz w:val="28"/>
          <w:szCs w:val="28"/>
          <w:vertAlign w:val="superscript"/>
        </w:rPr>
        <w:t>1</w:t>
      </w:r>
      <w:r w:rsidRPr="009A1C52">
        <w:rPr>
          <w:sz w:val="28"/>
          <w:szCs w:val="28"/>
        </w:rPr>
        <w:t>.</w:t>
      </w:r>
      <w:r w:rsidRPr="009A1C52">
        <w:rPr>
          <w:rFonts w:eastAsia="Times New Roman"/>
          <w:color w:val="000000"/>
          <w:sz w:val="28"/>
          <w:szCs w:val="28"/>
        </w:rPr>
        <w:t xml:space="preserve">5.2. </w:t>
      </w:r>
      <w:r w:rsidRPr="009A1C52">
        <w:rPr>
          <w:sz w:val="28"/>
          <w:szCs w:val="28"/>
        </w:rPr>
        <w:t>Программа по родной (даргинской) литературе позволит учителю:</w:t>
      </w:r>
    </w:p>
    <w:p w14:paraId="48C81D3D" w14:textId="77777777" w:rsidR="00AD1C7F" w:rsidRPr="009A1C52" w:rsidRDefault="00AD1C7F" w:rsidP="009A1C52">
      <w:pPr>
        <w:spacing w:line="360" w:lineRule="auto"/>
        <w:ind w:firstLine="567"/>
        <w:jc w:val="both"/>
        <w:rPr>
          <w:sz w:val="28"/>
          <w:szCs w:val="28"/>
        </w:rPr>
      </w:pPr>
      <w:r w:rsidRPr="009A1C52">
        <w:rPr>
          <w:rFonts w:eastAsia="Times New Roman"/>
          <w:color w:val="000000"/>
          <w:sz w:val="28"/>
          <w:szCs w:val="28"/>
        </w:rPr>
        <w:t>реализовать в процессе преподавания родной (даргинской) литературы современные подходы к достижению личностных, метапредметных и предметных результатов обучения, сформулированных во ФГОС СОО;</w:t>
      </w:r>
    </w:p>
    <w:p w14:paraId="401685F3" w14:textId="77777777" w:rsidR="00AD1C7F" w:rsidRPr="009A1C52" w:rsidRDefault="00AD1C7F" w:rsidP="009A1C52">
      <w:pPr>
        <w:spacing w:line="360" w:lineRule="auto"/>
        <w:ind w:firstLine="567"/>
        <w:jc w:val="both"/>
        <w:rPr>
          <w:sz w:val="28"/>
          <w:szCs w:val="28"/>
        </w:rPr>
      </w:pPr>
      <w:r w:rsidRPr="009A1C52">
        <w:rPr>
          <w:rFonts w:eastAsia="Times New Roman"/>
          <w:color w:val="000000"/>
          <w:sz w:val="28"/>
          <w:szCs w:val="28"/>
        </w:rPr>
        <w:t xml:space="preserve">определить и структурировать планируемые результаты обучения </w:t>
      </w:r>
      <w:r w:rsidRPr="009A1C52">
        <w:rPr>
          <w:rFonts w:eastAsia="Times New Roman"/>
          <w:color w:val="000000"/>
          <w:sz w:val="28"/>
          <w:szCs w:val="28"/>
        </w:rPr>
        <w:br/>
        <w:t xml:space="preserve">и содержание родной (даргинской) литературы по годам обучения в соответствии </w:t>
      </w:r>
      <w:r w:rsidRPr="009A1C52">
        <w:rPr>
          <w:rFonts w:eastAsia="Times New Roman"/>
          <w:color w:val="000000"/>
          <w:sz w:val="28"/>
          <w:szCs w:val="28"/>
        </w:rPr>
        <w:br/>
        <w:t>с ФГОС СОО;</w:t>
      </w:r>
    </w:p>
    <w:p w14:paraId="3B1D9E7C" w14:textId="77777777" w:rsidR="00AD1C7F" w:rsidRPr="009A1C52" w:rsidRDefault="00AD1C7F" w:rsidP="009A1C52">
      <w:pPr>
        <w:spacing w:line="360" w:lineRule="auto"/>
        <w:ind w:firstLine="567"/>
        <w:jc w:val="both"/>
        <w:rPr>
          <w:sz w:val="28"/>
          <w:szCs w:val="28"/>
        </w:rPr>
      </w:pPr>
      <w:r w:rsidRPr="009A1C52">
        <w:rPr>
          <w:rFonts w:eastAsia="Times New Roman"/>
          <w:color w:val="000000"/>
          <w:sz w:val="28"/>
          <w:szCs w:val="28"/>
        </w:rPr>
        <w:t>разработать календарно-тематическое планирование с учетом особенностей конкретного класса.</w:t>
      </w:r>
    </w:p>
    <w:p w14:paraId="7A55C167" w14:textId="61B93543" w:rsidR="00AD1C7F" w:rsidRPr="009A1C52" w:rsidRDefault="00AD1C7F" w:rsidP="009A1C52">
      <w:pPr>
        <w:shd w:val="clear" w:color="auto" w:fill="FFFFFF"/>
        <w:spacing w:line="360" w:lineRule="auto"/>
        <w:ind w:firstLine="567"/>
        <w:contextualSpacing/>
        <w:jc w:val="both"/>
        <w:rPr>
          <w:rFonts w:eastAsia="Times New Roman"/>
          <w:color w:val="000000"/>
          <w:sz w:val="28"/>
          <w:szCs w:val="28"/>
        </w:rPr>
      </w:pPr>
      <w:r w:rsidRPr="009A1C52">
        <w:rPr>
          <w:bCs/>
          <w:sz w:val="28"/>
          <w:szCs w:val="28"/>
        </w:rPr>
        <w:t>70</w:t>
      </w:r>
      <w:r w:rsidRPr="009A1C52">
        <w:rPr>
          <w:rFonts w:eastAsia="Times New Roman"/>
          <w:bCs/>
          <w:kern w:val="0"/>
          <w:sz w:val="28"/>
          <w:szCs w:val="28"/>
          <w:vertAlign w:val="superscript"/>
        </w:rPr>
        <w:t>1</w:t>
      </w:r>
      <w:r w:rsidRPr="009A1C52">
        <w:rPr>
          <w:sz w:val="28"/>
          <w:szCs w:val="28"/>
        </w:rPr>
        <w:t>.</w:t>
      </w:r>
      <w:r w:rsidRPr="009A1C52">
        <w:rPr>
          <w:rFonts w:eastAsia="Times New Roman"/>
          <w:color w:val="000000"/>
          <w:sz w:val="28"/>
          <w:szCs w:val="28"/>
        </w:rPr>
        <w:t xml:space="preserve">5.3. Курс даргинской литературы в 10 – 11 классах направлен на формирование потребности в осмысленном чтении, на развитие культуры читательского восприятия и общее понимание литературных текстов. Это предполагает постижение художественной литературы как вида искусства, целенаправленное развитие способности обучающегося в понимании смысла литературных произведений и самостоятельному истолкованию прочитанного </w:t>
      </w:r>
      <w:r w:rsidRPr="009A1C52">
        <w:rPr>
          <w:rFonts w:eastAsia="Times New Roman"/>
          <w:color w:val="000000"/>
          <w:sz w:val="28"/>
          <w:szCs w:val="28"/>
        </w:rPr>
        <w:br/>
        <w:t xml:space="preserve">в устной и письменной формах. У обучающихся развивается умение пользоваться литературным языком как инструментом для выражения собственных мыслей </w:t>
      </w:r>
      <w:r w:rsidRPr="009A1C52">
        <w:rPr>
          <w:rFonts w:eastAsia="Times New Roman"/>
          <w:color w:val="000000"/>
          <w:sz w:val="28"/>
          <w:szCs w:val="28"/>
        </w:rPr>
        <w:br/>
        <w:t>и ощущений, воспитывается потребность в чтении, рефлексии, формируется художественный вкус.</w:t>
      </w:r>
    </w:p>
    <w:p w14:paraId="46E97BC3" w14:textId="193D3571" w:rsidR="00AD1C7F" w:rsidRPr="009A1C52" w:rsidRDefault="00AD1C7F" w:rsidP="009A1C52">
      <w:pPr>
        <w:shd w:val="clear" w:color="auto" w:fill="FFFFFF"/>
        <w:spacing w:line="360" w:lineRule="auto"/>
        <w:ind w:firstLine="567"/>
        <w:contextualSpacing/>
        <w:jc w:val="both"/>
        <w:rPr>
          <w:rFonts w:eastAsia="Times New Roman"/>
          <w:color w:val="000000"/>
          <w:sz w:val="28"/>
          <w:szCs w:val="28"/>
        </w:rPr>
      </w:pPr>
      <w:r w:rsidRPr="009A1C52">
        <w:rPr>
          <w:bCs/>
          <w:sz w:val="28"/>
          <w:szCs w:val="28"/>
        </w:rPr>
        <w:t>70</w:t>
      </w:r>
      <w:r w:rsidRPr="009A1C52">
        <w:rPr>
          <w:rFonts w:eastAsia="Times New Roman"/>
          <w:bCs/>
          <w:kern w:val="0"/>
          <w:sz w:val="28"/>
          <w:szCs w:val="28"/>
          <w:vertAlign w:val="superscript"/>
        </w:rPr>
        <w:t>1</w:t>
      </w:r>
      <w:r w:rsidRPr="009A1C52">
        <w:rPr>
          <w:sz w:val="28"/>
          <w:szCs w:val="28"/>
        </w:rPr>
        <w:t>.</w:t>
      </w:r>
      <w:r w:rsidRPr="009A1C52">
        <w:rPr>
          <w:rFonts w:eastAsia="Times New Roman"/>
          <w:color w:val="000000"/>
          <w:sz w:val="28"/>
          <w:szCs w:val="28"/>
        </w:rPr>
        <w:t xml:space="preserve">5.4. Содержание учебного предмета выстроено по принципу формирования историзма восприятия даргинской литературы на основе историко-хронологического изучения произведений даргинской литературы. В содержании программы по родной (даргинской) литературе выделяются следующие содержательные линии: в 10 классе – устное народное творчество </w:t>
      </w:r>
      <w:r w:rsidRPr="009A1C52">
        <w:rPr>
          <w:rFonts w:eastAsia="Times New Roman"/>
          <w:sz w:val="28"/>
          <w:szCs w:val="28"/>
        </w:rPr>
        <w:t xml:space="preserve">17 – 18 </w:t>
      </w:r>
      <w:r w:rsidRPr="009A1C52">
        <w:rPr>
          <w:rFonts w:eastAsia="Times New Roman"/>
          <w:color w:val="000000"/>
          <w:sz w:val="28"/>
          <w:szCs w:val="28"/>
        </w:rPr>
        <w:t>века, 19 век и первая половина 20 века; в 11 классе – вторая половина 20 века и 21 век. В каждом разделе программы также даются</w:t>
      </w:r>
      <w:r w:rsidRPr="009A1C52">
        <w:rPr>
          <w:rFonts w:eastAsia="Times New Roman"/>
          <w:color w:val="000000"/>
          <w:sz w:val="28"/>
          <w:szCs w:val="28"/>
          <w:shd w:val="clear" w:color="auto" w:fill="FFFFFF"/>
        </w:rPr>
        <w:t xml:space="preserve"> основные теоретико-литературные понятия, способствующие полноценному восприятию, анализу и оценке литературно-художественных произведений</w:t>
      </w:r>
      <w:r w:rsidRPr="009A1C52">
        <w:rPr>
          <w:rFonts w:eastAsia="Times New Roman"/>
          <w:color w:val="000000"/>
          <w:sz w:val="28"/>
          <w:szCs w:val="28"/>
        </w:rPr>
        <w:t>.</w:t>
      </w:r>
    </w:p>
    <w:p w14:paraId="063DBE89" w14:textId="77777777" w:rsidR="00AD1C7F" w:rsidRPr="009A1C52" w:rsidRDefault="00AD1C7F" w:rsidP="009A1C52">
      <w:pPr>
        <w:shd w:val="clear" w:color="auto" w:fill="FFFFFF"/>
        <w:spacing w:line="360" w:lineRule="auto"/>
        <w:ind w:firstLine="567"/>
        <w:contextualSpacing/>
        <w:jc w:val="both"/>
        <w:rPr>
          <w:rFonts w:eastAsia="Times New Roman"/>
          <w:color w:val="000000"/>
          <w:sz w:val="28"/>
          <w:szCs w:val="28"/>
        </w:rPr>
      </w:pPr>
      <w:r w:rsidRPr="009A1C52">
        <w:rPr>
          <w:rFonts w:eastAsia="Times New Roman"/>
          <w:color w:val="000000"/>
          <w:sz w:val="28"/>
          <w:szCs w:val="28"/>
        </w:rPr>
        <w:t xml:space="preserve">Отбор произведений обоснован нравственно-эстетическим аспектом, позволяющим учитывать духовное развитие личности, приобщение к литературному наследию своего народа. </w:t>
      </w:r>
    </w:p>
    <w:p w14:paraId="09C34751" w14:textId="5C37EB51" w:rsidR="00AD1C7F" w:rsidRPr="009A1C52" w:rsidRDefault="00AD1C7F" w:rsidP="009A1C52">
      <w:pPr>
        <w:shd w:val="clear" w:color="auto" w:fill="FFFFFF"/>
        <w:spacing w:line="360" w:lineRule="auto"/>
        <w:ind w:firstLine="567"/>
        <w:contextualSpacing/>
        <w:jc w:val="both"/>
        <w:rPr>
          <w:rFonts w:eastAsia="Times New Roman"/>
          <w:color w:val="000000"/>
          <w:sz w:val="28"/>
          <w:szCs w:val="28"/>
        </w:rPr>
      </w:pPr>
      <w:r w:rsidRPr="009A1C52">
        <w:rPr>
          <w:bCs/>
          <w:sz w:val="28"/>
          <w:szCs w:val="28"/>
        </w:rPr>
        <w:t>70</w:t>
      </w:r>
      <w:r w:rsidRPr="009A1C52">
        <w:rPr>
          <w:rFonts w:eastAsia="Times New Roman"/>
          <w:bCs/>
          <w:kern w:val="0"/>
          <w:sz w:val="28"/>
          <w:szCs w:val="28"/>
          <w:vertAlign w:val="superscript"/>
        </w:rPr>
        <w:t>1</w:t>
      </w:r>
      <w:r w:rsidRPr="009A1C52">
        <w:rPr>
          <w:sz w:val="28"/>
          <w:szCs w:val="28"/>
        </w:rPr>
        <w:t>.</w:t>
      </w:r>
      <w:r w:rsidRPr="009A1C52">
        <w:rPr>
          <w:rFonts w:eastAsia="Times New Roman"/>
          <w:color w:val="000000"/>
          <w:sz w:val="28"/>
          <w:szCs w:val="28"/>
        </w:rPr>
        <w:t>5.5. Изучение родной (даргинской) литературы направлено на достижение следующих целей:</w:t>
      </w:r>
    </w:p>
    <w:p w14:paraId="2393B516" w14:textId="77777777" w:rsidR="00AD1C7F" w:rsidRPr="009A1C52" w:rsidRDefault="00AD1C7F" w:rsidP="009A1C52">
      <w:pPr>
        <w:shd w:val="clear" w:color="auto" w:fill="FFFFFF"/>
        <w:spacing w:line="360" w:lineRule="auto"/>
        <w:ind w:firstLine="567"/>
        <w:contextualSpacing/>
        <w:jc w:val="both"/>
        <w:rPr>
          <w:rFonts w:eastAsia="Times New Roman"/>
          <w:color w:val="000000"/>
          <w:sz w:val="28"/>
          <w:szCs w:val="28"/>
        </w:rPr>
      </w:pPr>
      <w:r w:rsidRPr="009A1C52">
        <w:rPr>
          <w:rFonts w:eastAsia="Times New Roman"/>
          <w:color w:val="000000"/>
          <w:sz w:val="28"/>
          <w:szCs w:val="28"/>
        </w:rPr>
        <w:t xml:space="preserve">формирование культуры читательского восприятия и достижение читательской самостоятельности обучающихся, основанных на навыках анализа </w:t>
      </w:r>
      <w:r w:rsidRPr="009A1C52">
        <w:rPr>
          <w:rFonts w:eastAsia="Times New Roman"/>
          <w:color w:val="000000"/>
          <w:sz w:val="28"/>
          <w:szCs w:val="28"/>
        </w:rPr>
        <w:br/>
        <w:t>и интерпретации литературных текстов;</w:t>
      </w:r>
    </w:p>
    <w:p w14:paraId="7496CB7B" w14:textId="77777777" w:rsidR="00AD1C7F" w:rsidRPr="009A1C52" w:rsidRDefault="00AD1C7F" w:rsidP="009A1C52">
      <w:pPr>
        <w:shd w:val="clear" w:color="auto" w:fill="FFFFFF"/>
        <w:spacing w:line="360" w:lineRule="auto"/>
        <w:ind w:firstLine="567"/>
        <w:contextualSpacing/>
        <w:jc w:val="both"/>
        <w:rPr>
          <w:rFonts w:eastAsia="Times New Roman"/>
          <w:color w:val="000000"/>
          <w:sz w:val="28"/>
          <w:szCs w:val="28"/>
        </w:rPr>
      </w:pPr>
      <w:r w:rsidRPr="009A1C52">
        <w:rPr>
          <w:rFonts w:eastAsia="Times New Roman"/>
          <w:color w:val="000000"/>
          <w:sz w:val="28"/>
          <w:szCs w:val="28"/>
        </w:rPr>
        <w:t xml:space="preserve">развитие представлений о специфике даргинской литературы в контексте дагестанской культуры; </w:t>
      </w:r>
    </w:p>
    <w:p w14:paraId="58091A41" w14:textId="77777777" w:rsidR="00AD1C7F" w:rsidRPr="009A1C52" w:rsidRDefault="00AD1C7F" w:rsidP="009A1C52">
      <w:pPr>
        <w:shd w:val="clear" w:color="auto" w:fill="FFFFFF"/>
        <w:spacing w:line="360" w:lineRule="auto"/>
        <w:ind w:firstLine="567"/>
        <w:contextualSpacing/>
        <w:jc w:val="both"/>
        <w:rPr>
          <w:rFonts w:eastAsia="Times New Roman"/>
          <w:color w:val="000000"/>
          <w:sz w:val="28"/>
          <w:szCs w:val="28"/>
        </w:rPr>
      </w:pPr>
      <w:r w:rsidRPr="009A1C52">
        <w:rPr>
          <w:rFonts w:eastAsia="Times New Roman"/>
          <w:color w:val="000000"/>
          <w:sz w:val="28"/>
          <w:szCs w:val="28"/>
        </w:rPr>
        <w:t>осознание исторической и эстетической обусловленности литературного процесса.</w:t>
      </w:r>
    </w:p>
    <w:p w14:paraId="70411118" w14:textId="77777777" w:rsidR="00AD1C7F" w:rsidRPr="009A1C52" w:rsidRDefault="00AD1C7F" w:rsidP="009A1C52">
      <w:pPr>
        <w:shd w:val="clear" w:color="auto" w:fill="FFFFFF"/>
        <w:spacing w:line="360" w:lineRule="auto"/>
        <w:ind w:firstLine="567"/>
        <w:contextualSpacing/>
        <w:jc w:val="both"/>
        <w:rPr>
          <w:rFonts w:eastAsia="Times New Roman"/>
          <w:color w:val="000000"/>
          <w:sz w:val="28"/>
          <w:szCs w:val="28"/>
        </w:rPr>
      </w:pPr>
      <w:r w:rsidRPr="009A1C52">
        <w:rPr>
          <w:rFonts w:eastAsia="Times New Roman"/>
          <w:color w:val="000000"/>
          <w:sz w:val="28"/>
          <w:szCs w:val="28"/>
        </w:rPr>
        <w:t xml:space="preserve">Общее число часов, рекомендованных для изучения родной (даргинской) литературы, – 68 часов: в 10 классе – 34 часа (1 час в неделю), в 11 классе – 34 часа </w:t>
      </w:r>
      <w:r w:rsidRPr="009A1C52">
        <w:rPr>
          <w:rFonts w:eastAsia="Times New Roman"/>
          <w:color w:val="000000"/>
          <w:sz w:val="28"/>
          <w:szCs w:val="28"/>
        </w:rPr>
        <w:br/>
        <w:t>(1 час в неделю).</w:t>
      </w:r>
    </w:p>
    <w:p w14:paraId="0B39ABA0" w14:textId="684B7643" w:rsidR="00AD1C7F" w:rsidRPr="009A1C52" w:rsidRDefault="00AD1C7F" w:rsidP="009A1C52">
      <w:pPr>
        <w:spacing w:line="360" w:lineRule="auto"/>
        <w:ind w:firstLine="567"/>
        <w:contextualSpacing/>
        <w:jc w:val="both"/>
        <w:rPr>
          <w:caps/>
          <w:sz w:val="28"/>
          <w:szCs w:val="28"/>
        </w:rPr>
      </w:pPr>
      <w:r w:rsidRPr="009A1C52">
        <w:rPr>
          <w:bCs/>
          <w:sz w:val="28"/>
          <w:szCs w:val="28"/>
        </w:rPr>
        <w:t>70</w:t>
      </w:r>
      <w:r w:rsidRPr="009A1C52">
        <w:rPr>
          <w:rFonts w:eastAsia="Times New Roman"/>
          <w:bCs/>
          <w:kern w:val="0"/>
          <w:sz w:val="28"/>
          <w:szCs w:val="28"/>
          <w:vertAlign w:val="superscript"/>
        </w:rPr>
        <w:t>1</w:t>
      </w:r>
      <w:r w:rsidRPr="009A1C52">
        <w:rPr>
          <w:sz w:val="28"/>
          <w:szCs w:val="28"/>
        </w:rPr>
        <w:t>.6. Содержание обучение в 10 классе.</w:t>
      </w:r>
    </w:p>
    <w:p w14:paraId="3E79CDCD" w14:textId="3204E180" w:rsidR="00AD1C7F" w:rsidRPr="009A1C52" w:rsidRDefault="00AD1C7F" w:rsidP="009A1C52">
      <w:pPr>
        <w:keepNext/>
        <w:widowControl w:val="0"/>
        <w:spacing w:line="360" w:lineRule="auto"/>
        <w:ind w:firstLine="567"/>
        <w:contextualSpacing/>
        <w:jc w:val="both"/>
        <w:outlineLvl w:val="0"/>
        <w:rPr>
          <w:rFonts w:eastAsia="Times New Roman"/>
          <w:bCs/>
          <w:caps/>
          <w:kern w:val="32"/>
          <w:sz w:val="28"/>
          <w:szCs w:val="28"/>
        </w:rPr>
      </w:pPr>
      <w:r w:rsidRPr="009A1C52">
        <w:rPr>
          <w:bCs/>
          <w:sz w:val="28"/>
          <w:szCs w:val="28"/>
        </w:rPr>
        <w:t>70</w:t>
      </w:r>
      <w:r w:rsidRPr="009A1C52">
        <w:rPr>
          <w:rFonts w:eastAsia="Times New Roman"/>
          <w:bCs/>
          <w:kern w:val="0"/>
          <w:sz w:val="28"/>
          <w:szCs w:val="28"/>
          <w:vertAlign w:val="superscript"/>
        </w:rPr>
        <w:t>1</w:t>
      </w:r>
      <w:r w:rsidRPr="009A1C52">
        <w:rPr>
          <w:sz w:val="28"/>
          <w:szCs w:val="28"/>
        </w:rPr>
        <w:t>.</w:t>
      </w:r>
      <w:r w:rsidRPr="009A1C52">
        <w:rPr>
          <w:rFonts w:eastAsia="Times New Roman"/>
          <w:bCs/>
          <w:kern w:val="32"/>
          <w:sz w:val="28"/>
          <w:szCs w:val="28"/>
        </w:rPr>
        <w:t>6.1. Устное народное творчество народов Дагестана.</w:t>
      </w:r>
    </w:p>
    <w:p w14:paraId="61D8FF8C" w14:textId="77777777" w:rsidR="00AD1C7F" w:rsidRPr="009A1C52" w:rsidRDefault="00AD1C7F" w:rsidP="009A1C52">
      <w:pPr>
        <w:widowControl w:val="0"/>
        <w:shd w:val="clear" w:color="auto" w:fill="FFFFFF"/>
        <w:autoSpaceDE w:val="0"/>
        <w:autoSpaceDN w:val="0"/>
        <w:adjustRightInd w:val="0"/>
        <w:spacing w:line="360" w:lineRule="auto"/>
        <w:ind w:firstLine="567"/>
        <w:contextualSpacing/>
        <w:jc w:val="both"/>
        <w:rPr>
          <w:rFonts w:eastAsia="Times New Roman"/>
          <w:sz w:val="28"/>
          <w:szCs w:val="28"/>
        </w:rPr>
      </w:pPr>
      <w:r w:rsidRPr="009A1C52">
        <w:rPr>
          <w:rFonts w:eastAsia="Times New Roman"/>
          <w:sz w:val="28"/>
          <w:szCs w:val="28"/>
        </w:rPr>
        <w:t>Жанровое многообразие устной народной поэзии Дагестана и ее исторические корни. Народная лирика и ее роль в становлении и развитии письменной литературы.</w:t>
      </w:r>
    </w:p>
    <w:p w14:paraId="5CD08209" w14:textId="77777777" w:rsidR="00AD1C7F" w:rsidRPr="009A1C52" w:rsidRDefault="00AD1C7F" w:rsidP="009A1C52">
      <w:pPr>
        <w:spacing w:line="360" w:lineRule="auto"/>
        <w:ind w:firstLine="567"/>
        <w:contextualSpacing/>
        <w:jc w:val="both"/>
        <w:rPr>
          <w:sz w:val="28"/>
          <w:szCs w:val="28"/>
        </w:rPr>
      </w:pPr>
      <w:r w:rsidRPr="009A1C52">
        <w:rPr>
          <w:sz w:val="28"/>
          <w:szCs w:val="28"/>
        </w:rPr>
        <w:t>Исторический и легендарный материал в старинных горских поэтических преданиях, отражение в них многовековой борьбы с иноземными завоевателями. Отражение в нем борьбы народа за свободу и независимость своей родины. Художественные средства создания характеров. Эпичность и лиризм в изображении горцев. Патриотический пафос. Призыв к единению для борьбы против общего врага. Связь эпоса и историческим прошлым Дагестана.</w:t>
      </w:r>
    </w:p>
    <w:p w14:paraId="46198DDA" w14:textId="212C95B3" w:rsidR="00AD1C7F" w:rsidRPr="009A1C52" w:rsidRDefault="00AD1C7F" w:rsidP="009A1C52">
      <w:pPr>
        <w:keepNext/>
        <w:widowControl w:val="0"/>
        <w:spacing w:line="360" w:lineRule="auto"/>
        <w:ind w:firstLine="567"/>
        <w:contextualSpacing/>
        <w:jc w:val="both"/>
        <w:outlineLvl w:val="1"/>
        <w:rPr>
          <w:sz w:val="28"/>
          <w:szCs w:val="28"/>
        </w:rPr>
      </w:pPr>
      <w:r w:rsidRPr="009A1C52">
        <w:rPr>
          <w:rFonts w:eastAsia="Times New Roman"/>
          <w:bCs/>
          <w:iCs/>
          <w:sz w:val="28"/>
          <w:szCs w:val="28"/>
        </w:rPr>
        <w:t xml:space="preserve">Героические и героико-исторические баллады: </w:t>
      </w:r>
      <w:r w:rsidR="00DF34B8" w:rsidRPr="009A1C52">
        <w:rPr>
          <w:rFonts w:eastAsia="Times New Roman"/>
          <w:bCs/>
          <w:iCs/>
          <w:sz w:val="28"/>
          <w:szCs w:val="28"/>
        </w:rPr>
        <w:t>«</w:t>
      </w:r>
      <w:r w:rsidRPr="009A1C52">
        <w:rPr>
          <w:rFonts w:eastAsia="Times New Roman"/>
          <w:bCs/>
          <w:iCs/>
          <w:sz w:val="28"/>
          <w:szCs w:val="28"/>
        </w:rPr>
        <w:t>Арсланна урши Къаплан</w:t>
      </w:r>
      <w:r w:rsidR="00DF34B8" w:rsidRPr="009A1C52">
        <w:rPr>
          <w:rFonts w:eastAsia="Times New Roman"/>
          <w:bCs/>
          <w:iCs/>
          <w:sz w:val="28"/>
          <w:szCs w:val="28"/>
        </w:rPr>
        <w:t>»</w:t>
      </w:r>
      <w:r w:rsidRPr="009A1C52">
        <w:rPr>
          <w:rFonts w:eastAsia="Times New Roman"/>
          <w:bCs/>
          <w:iCs/>
          <w:sz w:val="28"/>
          <w:szCs w:val="28"/>
        </w:rPr>
        <w:t xml:space="preserve"> (</w:t>
      </w:r>
      <w:r w:rsidR="00DF34B8" w:rsidRPr="009A1C52">
        <w:rPr>
          <w:rFonts w:eastAsia="Times New Roman"/>
          <w:bCs/>
          <w:iCs/>
          <w:sz w:val="28"/>
          <w:szCs w:val="28"/>
        </w:rPr>
        <w:t>«</w:t>
      </w:r>
      <w:r w:rsidRPr="009A1C52">
        <w:rPr>
          <w:rFonts w:eastAsia="Times New Roman"/>
          <w:bCs/>
          <w:iCs/>
          <w:sz w:val="28"/>
          <w:szCs w:val="28"/>
        </w:rPr>
        <w:t>Сын Арслана Каплан</w:t>
      </w:r>
      <w:r w:rsidR="00DF34B8" w:rsidRPr="009A1C52">
        <w:rPr>
          <w:rFonts w:eastAsia="Times New Roman"/>
          <w:bCs/>
          <w:iCs/>
          <w:sz w:val="28"/>
          <w:szCs w:val="28"/>
        </w:rPr>
        <w:t>»</w:t>
      </w:r>
      <w:r w:rsidRPr="009A1C52">
        <w:rPr>
          <w:rFonts w:eastAsia="Times New Roman"/>
          <w:bCs/>
          <w:iCs/>
          <w:sz w:val="28"/>
          <w:szCs w:val="28"/>
        </w:rPr>
        <w:t xml:space="preserve">), </w:t>
      </w:r>
      <w:r w:rsidR="00DF34B8" w:rsidRPr="009A1C52">
        <w:rPr>
          <w:rFonts w:eastAsia="Times New Roman"/>
          <w:bCs/>
          <w:iCs/>
          <w:sz w:val="28"/>
          <w:szCs w:val="28"/>
        </w:rPr>
        <w:t>«</w:t>
      </w:r>
      <w:r w:rsidRPr="009A1C52">
        <w:rPr>
          <w:rFonts w:eastAsia="Times New Roman"/>
          <w:bCs/>
          <w:iCs/>
          <w:sz w:val="28"/>
          <w:szCs w:val="28"/>
        </w:rPr>
        <w:t>Индирайла Г1ялила</w:t>
      </w:r>
      <w:r w:rsidR="00DF34B8" w:rsidRPr="009A1C52">
        <w:rPr>
          <w:rFonts w:eastAsia="Times New Roman"/>
          <w:bCs/>
          <w:iCs/>
          <w:sz w:val="28"/>
          <w:szCs w:val="28"/>
        </w:rPr>
        <w:t>»</w:t>
      </w:r>
      <w:r w:rsidRPr="009A1C52">
        <w:rPr>
          <w:rFonts w:eastAsia="Times New Roman"/>
          <w:bCs/>
          <w:iCs/>
          <w:sz w:val="28"/>
          <w:szCs w:val="28"/>
        </w:rPr>
        <w:t xml:space="preserve"> (</w:t>
      </w:r>
      <w:r w:rsidR="00DF34B8" w:rsidRPr="009A1C52">
        <w:rPr>
          <w:rFonts w:eastAsia="Times New Roman"/>
          <w:bCs/>
          <w:iCs/>
          <w:sz w:val="28"/>
          <w:szCs w:val="28"/>
        </w:rPr>
        <w:t>«</w:t>
      </w:r>
      <w:r w:rsidRPr="009A1C52">
        <w:rPr>
          <w:rFonts w:eastAsia="Times New Roman"/>
          <w:bCs/>
          <w:iCs/>
          <w:sz w:val="28"/>
          <w:szCs w:val="28"/>
        </w:rPr>
        <w:t>Али из Индирай</w:t>
      </w:r>
      <w:r w:rsidR="00DF34B8" w:rsidRPr="009A1C52">
        <w:rPr>
          <w:rFonts w:eastAsia="Times New Roman"/>
          <w:bCs/>
          <w:iCs/>
          <w:sz w:val="28"/>
          <w:szCs w:val="28"/>
        </w:rPr>
        <w:t>»</w:t>
      </w:r>
      <w:r w:rsidRPr="009A1C52">
        <w:rPr>
          <w:rFonts w:eastAsia="Times New Roman"/>
          <w:bCs/>
          <w:iCs/>
          <w:sz w:val="28"/>
          <w:szCs w:val="28"/>
        </w:rPr>
        <w:t xml:space="preserve">), </w:t>
      </w:r>
      <w:r w:rsidR="00DF34B8" w:rsidRPr="009A1C52">
        <w:rPr>
          <w:rFonts w:eastAsia="Times New Roman"/>
          <w:bCs/>
          <w:iCs/>
          <w:sz w:val="28"/>
          <w:szCs w:val="28"/>
        </w:rPr>
        <w:t>«</w:t>
      </w:r>
      <w:r w:rsidRPr="009A1C52">
        <w:rPr>
          <w:rFonts w:eastAsia="Times New Roman"/>
          <w:bCs/>
          <w:iCs/>
          <w:sz w:val="28"/>
          <w:szCs w:val="28"/>
        </w:rPr>
        <w:t>Г1ярбук1ан язихъ дурх1я</w:t>
      </w:r>
      <w:r w:rsidR="00DF34B8" w:rsidRPr="009A1C52">
        <w:rPr>
          <w:rFonts w:eastAsia="Times New Roman"/>
          <w:bCs/>
          <w:iCs/>
          <w:sz w:val="28"/>
          <w:szCs w:val="28"/>
        </w:rPr>
        <w:t>»</w:t>
      </w:r>
      <w:r w:rsidRPr="009A1C52">
        <w:rPr>
          <w:rFonts w:eastAsia="Times New Roman"/>
          <w:bCs/>
          <w:iCs/>
          <w:sz w:val="28"/>
          <w:szCs w:val="28"/>
        </w:rPr>
        <w:t xml:space="preserve"> (</w:t>
      </w:r>
      <w:r w:rsidR="00DF34B8" w:rsidRPr="009A1C52">
        <w:rPr>
          <w:rFonts w:eastAsia="Times New Roman"/>
          <w:bCs/>
          <w:iCs/>
          <w:sz w:val="28"/>
          <w:szCs w:val="28"/>
        </w:rPr>
        <w:t>«</w:t>
      </w:r>
      <w:r w:rsidRPr="009A1C52">
        <w:rPr>
          <w:rFonts w:eastAsia="Times New Roman"/>
          <w:bCs/>
          <w:iCs/>
          <w:sz w:val="28"/>
          <w:szCs w:val="28"/>
        </w:rPr>
        <w:t>Юноша из Кубачи</w:t>
      </w:r>
      <w:r w:rsidR="00DF34B8" w:rsidRPr="009A1C52">
        <w:rPr>
          <w:rFonts w:eastAsia="Times New Roman"/>
          <w:bCs/>
          <w:iCs/>
          <w:sz w:val="28"/>
          <w:szCs w:val="28"/>
        </w:rPr>
        <w:t>»</w:t>
      </w:r>
      <w:r w:rsidRPr="009A1C52">
        <w:rPr>
          <w:rFonts w:eastAsia="Times New Roman"/>
          <w:bCs/>
          <w:iCs/>
          <w:sz w:val="28"/>
          <w:szCs w:val="28"/>
        </w:rPr>
        <w:t xml:space="preserve">), </w:t>
      </w:r>
      <w:r w:rsidR="00DF34B8" w:rsidRPr="009A1C52">
        <w:rPr>
          <w:rFonts w:eastAsia="Times New Roman"/>
          <w:bCs/>
          <w:iCs/>
          <w:sz w:val="28"/>
          <w:szCs w:val="28"/>
        </w:rPr>
        <w:t>«</w:t>
      </w:r>
      <w:r w:rsidRPr="009A1C52">
        <w:rPr>
          <w:rFonts w:eastAsia="Times New Roman"/>
          <w:bCs/>
          <w:iCs/>
          <w:sz w:val="28"/>
          <w:szCs w:val="28"/>
        </w:rPr>
        <w:t>Парт1у Пат1има</w:t>
      </w:r>
      <w:r w:rsidR="00DF34B8" w:rsidRPr="009A1C52">
        <w:rPr>
          <w:rFonts w:eastAsia="Times New Roman"/>
          <w:bCs/>
          <w:iCs/>
          <w:sz w:val="28"/>
          <w:szCs w:val="28"/>
        </w:rPr>
        <w:t>»</w:t>
      </w:r>
      <w:r w:rsidRPr="009A1C52">
        <w:rPr>
          <w:rFonts w:eastAsia="Times New Roman"/>
          <w:bCs/>
          <w:iCs/>
          <w:sz w:val="28"/>
          <w:szCs w:val="28"/>
        </w:rPr>
        <w:t xml:space="preserve"> (</w:t>
      </w:r>
      <w:r w:rsidR="00DF34B8" w:rsidRPr="009A1C52">
        <w:rPr>
          <w:rFonts w:eastAsia="Times New Roman"/>
          <w:bCs/>
          <w:iCs/>
          <w:sz w:val="28"/>
          <w:szCs w:val="28"/>
        </w:rPr>
        <w:t>«</w:t>
      </w:r>
      <w:r w:rsidRPr="009A1C52">
        <w:rPr>
          <w:rFonts w:eastAsia="Times New Roman"/>
          <w:bCs/>
          <w:iCs/>
          <w:sz w:val="28"/>
          <w:szCs w:val="28"/>
        </w:rPr>
        <w:t>Парту Патима</w:t>
      </w:r>
      <w:r w:rsidR="00DF34B8" w:rsidRPr="009A1C52">
        <w:rPr>
          <w:rFonts w:eastAsia="Times New Roman"/>
          <w:bCs/>
          <w:iCs/>
          <w:sz w:val="28"/>
          <w:szCs w:val="28"/>
        </w:rPr>
        <w:t>»</w:t>
      </w:r>
      <w:r w:rsidRPr="009A1C52">
        <w:rPr>
          <w:rFonts w:eastAsia="Times New Roman"/>
          <w:bCs/>
          <w:iCs/>
          <w:sz w:val="28"/>
          <w:szCs w:val="28"/>
        </w:rPr>
        <w:t xml:space="preserve">), </w:t>
      </w:r>
      <w:r w:rsidR="00DF34B8" w:rsidRPr="009A1C52">
        <w:rPr>
          <w:rFonts w:eastAsia="Times New Roman"/>
          <w:bCs/>
          <w:iCs/>
          <w:sz w:val="28"/>
          <w:szCs w:val="28"/>
        </w:rPr>
        <w:t>«</w:t>
      </w:r>
      <w:r w:rsidRPr="009A1C52">
        <w:rPr>
          <w:rFonts w:eastAsia="Times New Roman"/>
          <w:bCs/>
          <w:iCs/>
          <w:sz w:val="28"/>
          <w:szCs w:val="28"/>
        </w:rPr>
        <w:t>Хочбар</w:t>
      </w:r>
      <w:r w:rsidR="00DF34B8" w:rsidRPr="009A1C52">
        <w:rPr>
          <w:rFonts w:eastAsia="Times New Roman"/>
          <w:bCs/>
          <w:iCs/>
          <w:sz w:val="28"/>
          <w:szCs w:val="28"/>
        </w:rPr>
        <w:t>»</w:t>
      </w:r>
      <w:r w:rsidRPr="009A1C52">
        <w:rPr>
          <w:rFonts w:eastAsia="Times New Roman"/>
          <w:bCs/>
          <w:iCs/>
          <w:sz w:val="28"/>
          <w:szCs w:val="28"/>
        </w:rPr>
        <w:t xml:space="preserve"> (</w:t>
      </w:r>
      <w:r w:rsidR="00DF34B8" w:rsidRPr="009A1C52">
        <w:rPr>
          <w:rFonts w:eastAsia="Times New Roman"/>
          <w:bCs/>
          <w:iCs/>
          <w:sz w:val="28"/>
          <w:szCs w:val="28"/>
        </w:rPr>
        <w:t>«</w:t>
      </w:r>
      <w:r w:rsidRPr="009A1C52">
        <w:rPr>
          <w:rFonts w:eastAsia="Times New Roman"/>
          <w:bCs/>
          <w:iCs/>
          <w:sz w:val="28"/>
          <w:szCs w:val="28"/>
        </w:rPr>
        <w:t>Хочбар</w:t>
      </w:r>
      <w:r w:rsidR="00DF34B8" w:rsidRPr="009A1C52">
        <w:rPr>
          <w:rFonts w:eastAsia="Times New Roman"/>
          <w:bCs/>
          <w:iCs/>
          <w:sz w:val="28"/>
          <w:szCs w:val="28"/>
        </w:rPr>
        <w:t>»</w:t>
      </w:r>
      <w:r w:rsidRPr="009A1C52">
        <w:rPr>
          <w:rFonts w:eastAsia="Times New Roman"/>
          <w:bCs/>
          <w:iCs/>
          <w:sz w:val="28"/>
          <w:szCs w:val="28"/>
        </w:rPr>
        <w:t>),</w:t>
      </w:r>
      <w:r w:rsidRPr="009A1C52">
        <w:rPr>
          <w:sz w:val="28"/>
          <w:szCs w:val="28"/>
        </w:rPr>
        <w:t xml:space="preserve"> </w:t>
      </w:r>
      <w:r w:rsidR="00DF34B8" w:rsidRPr="009A1C52">
        <w:rPr>
          <w:sz w:val="28"/>
          <w:szCs w:val="28"/>
        </w:rPr>
        <w:t>«</w:t>
      </w:r>
      <w:r w:rsidRPr="009A1C52">
        <w:rPr>
          <w:sz w:val="28"/>
          <w:szCs w:val="28"/>
        </w:rPr>
        <w:t>Къаркъала дурх1я</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Каменный мальчик</w:t>
      </w:r>
      <w:r w:rsidR="00DF34B8" w:rsidRPr="009A1C52">
        <w:rPr>
          <w:sz w:val="28"/>
          <w:szCs w:val="28"/>
        </w:rPr>
        <w:t>»</w:t>
      </w:r>
      <w:r w:rsidRPr="009A1C52">
        <w:rPr>
          <w:sz w:val="28"/>
          <w:szCs w:val="28"/>
        </w:rPr>
        <w:t xml:space="preserve">). </w:t>
      </w:r>
    </w:p>
    <w:p w14:paraId="5D63C454" w14:textId="77777777" w:rsidR="00AD1C7F" w:rsidRPr="009A1C52" w:rsidRDefault="00AD1C7F" w:rsidP="009A1C52">
      <w:pPr>
        <w:spacing w:line="360" w:lineRule="auto"/>
        <w:ind w:firstLine="567"/>
        <w:contextualSpacing/>
        <w:jc w:val="both"/>
        <w:rPr>
          <w:rFonts w:eastAsia="Times New Roman"/>
          <w:sz w:val="28"/>
          <w:szCs w:val="28"/>
          <w:lang w:eastAsia="ar-SA"/>
        </w:rPr>
      </w:pPr>
      <w:r w:rsidRPr="009A1C52">
        <w:rPr>
          <w:rFonts w:eastAsia="Times New Roman"/>
          <w:sz w:val="28"/>
          <w:szCs w:val="28"/>
          <w:lang w:eastAsia="ar-SA"/>
        </w:rPr>
        <w:t>Теория литературы. Фольклор. Жанры фольклора. Национальный характер.</w:t>
      </w:r>
    </w:p>
    <w:p w14:paraId="576FA614" w14:textId="004BBA54" w:rsidR="00AD1C7F" w:rsidRPr="009A1C52" w:rsidRDefault="00AD1C7F" w:rsidP="009A1C52">
      <w:pPr>
        <w:keepNext/>
        <w:widowControl w:val="0"/>
        <w:spacing w:line="360" w:lineRule="auto"/>
        <w:ind w:firstLine="567"/>
        <w:contextualSpacing/>
        <w:jc w:val="both"/>
        <w:outlineLvl w:val="0"/>
        <w:rPr>
          <w:rFonts w:eastAsia="Times New Roman"/>
          <w:bCs/>
          <w:caps/>
          <w:kern w:val="32"/>
          <w:sz w:val="28"/>
          <w:szCs w:val="28"/>
        </w:rPr>
      </w:pPr>
      <w:r w:rsidRPr="009A1C52">
        <w:rPr>
          <w:bCs/>
          <w:sz w:val="28"/>
          <w:szCs w:val="28"/>
        </w:rPr>
        <w:t>70</w:t>
      </w:r>
      <w:r w:rsidRPr="009A1C52">
        <w:rPr>
          <w:rFonts w:eastAsia="Times New Roman"/>
          <w:bCs/>
          <w:kern w:val="0"/>
          <w:sz w:val="28"/>
          <w:szCs w:val="28"/>
          <w:vertAlign w:val="superscript"/>
        </w:rPr>
        <w:t>1</w:t>
      </w:r>
      <w:r w:rsidRPr="009A1C52">
        <w:rPr>
          <w:sz w:val="28"/>
          <w:szCs w:val="28"/>
        </w:rPr>
        <w:t>.</w:t>
      </w:r>
      <w:r w:rsidRPr="009A1C52">
        <w:rPr>
          <w:rFonts w:eastAsia="Times New Roman"/>
          <w:bCs/>
          <w:kern w:val="32"/>
          <w:sz w:val="28"/>
          <w:szCs w:val="28"/>
        </w:rPr>
        <w:t>6. 2. Литература 17 – 18 веков (обзор).</w:t>
      </w:r>
    </w:p>
    <w:p w14:paraId="714325C1" w14:textId="1F271E31" w:rsidR="00AD1C7F" w:rsidRPr="009A1C52" w:rsidRDefault="00AD1C7F" w:rsidP="009A1C52">
      <w:pPr>
        <w:widowControl w:val="0"/>
        <w:shd w:val="clear" w:color="auto" w:fill="FFFFFF"/>
        <w:autoSpaceDE w:val="0"/>
        <w:autoSpaceDN w:val="0"/>
        <w:adjustRightInd w:val="0"/>
        <w:spacing w:line="360" w:lineRule="auto"/>
        <w:ind w:firstLine="567"/>
        <w:contextualSpacing/>
        <w:jc w:val="both"/>
        <w:rPr>
          <w:rFonts w:eastAsia="Times New Roman"/>
          <w:sz w:val="28"/>
          <w:szCs w:val="28"/>
        </w:rPr>
      </w:pPr>
      <w:r w:rsidRPr="009A1C52">
        <w:rPr>
          <w:rFonts w:eastAsia="Times New Roman"/>
          <w:sz w:val="28"/>
          <w:szCs w:val="28"/>
        </w:rPr>
        <w:t xml:space="preserve">Взаимосвязь литературы и устного народного творчества. Фольклорная образность в литературных произведениях. Художественный образ – как выразительное средство. Переход от мифологии и устно-поэтических форм творчества к индивидуальному творчеству в поэзии и от него к литературе. Появление промежуточной между фольклором и литературой сферы устной литературы, ее расширение за счет переводов восточных дастанов, притч и сказок из </w:t>
      </w:r>
      <w:r w:rsidR="00DF34B8" w:rsidRPr="009A1C52">
        <w:rPr>
          <w:rFonts w:eastAsia="Times New Roman"/>
          <w:sz w:val="28"/>
          <w:szCs w:val="28"/>
        </w:rPr>
        <w:t>«</w:t>
      </w:r>
      <w:r w:rsidRPr="009A1C52">
        <w:rPr>
          <w:rFonts w:eastAsia="Times New Roman"/>
          <w:sz w:val="28"/>
          <w:szCs w:val="28"/>
        </w:rPr>
        <w:t>Тысячи и одной ночи</w:t>
      </w:r>
      <w:r w:rsidR="00DF34B8" w:rsidRPr="009A1C52">
        <w:rPr>
          <w:rFonts w:eastAsia="Times New Roman"/>
          <w:sz w:val="28"/>
          <w:szCs w:val="28"/>
        </w:rPr>
        <w:t>»</w:t>
      </w:r>
      <w:r w:rsidRPr="009A1C52">
        <w:rPr>
          <w:rFonts w:eastAsia="Times New Roman"/>
          <w:sz w:val="28"/>
          <w:szCs w:val="28"/>
        </w:rPr>
        <w:t xml:space="preserve"> и других произведений восточной литературы и фольклора. Арабоязычная история дагестанской литературы. Арабские завоевания, распространение ислама в Дагестане. Историко-культурные условия появления аджама – письменности на арабской графической основе – и литератур на родных языках (15–18 веков). Распространение и расцвет арабоязычной литературы в Дагестане. Художественный образ – как выразительное средство. </w:t>
      </w:r>
    </w:p>
    <w:p w14:paraId="380C4ACF" w14:textId="4A8189E5" w:rsidR="00AD1C7F" w:rsidRPr="009A1C52" w:rsidRDefault="00AD1C7F" w:rsidP="009A1C52">
      <w:pPr>
        <w:widowControl w:val="0"/>
        <w:shd w:val="clear" w:color="auto" w:fill="FFFFFF"/>
        <w:autoSpaceDE w:val="0"/>
        <w:autoSpaceDN w:val="0"/>
        <w:adjustRightInd w:val="0"/>
        <w:spacing w:line="360" w:lineRule="auto"/>
        <w:ind w:firstLine="567"/>
        <w:contextualSpacing/>
        <w:jc w:val="both"/>
        <w:rPr>
          <w:rFonts w:eastAsia="Times New Roman"/>
          <w:sz w:val="28"/>
          <w:szCs w:val="28"/>
        </w:rPr>
      </w:pPr>
      <w:r w:rsidRPr="009A1C52">
        <w:rPr>
          <w:rFonts w:eastAsia="Times New Roman"/>
          <w:sz w:val="28"/>
          <w:szCs w:val="28"/>
        </w:rPr>
        <w:t xml:space="preserve">Исторические хроники </w:t>
      </w:r>
      <w:r w:rsidR="00DF34B8" w:rsidRPr="009A1C52">
        <w:rPr>
          <w:rFonts w:eastAsia="Times New Roman"/>
          <w:sz w:val="28"/>
          <w:szCs w:val="28"/>
        </w:rPr>
        <w:t>«</w:t>
      </w:r>
      <w:r w:rsidRPr="009A1C52">
        <w:rPr>
          <w:rFonts w:eastAsia="Times New Roman"/>
          <w:sz w:val="28"/>
          <w:szCs w:val="28"/>
        </w:rPr>
        <w:t>Дербент-намэ</w:t>
      </w:r>
      <w:r w:rsidR="00DF34B8" w:rsidRPr="009A1C52">
        <w:rPr>
          <w:rFonts w:eastAsia="Times New Roman"/>
          <w:sz w:val="28"/>
          <w:szCs w:val="28"/>
        </w:rPr>
        <w:t>»</w:t>
      </w:r>
      <w:r w:rsidRPr="009A1C52">
        <w:rPr>
          <w:rFonts w:eastAsia="Times New Roman"/>
          <w:sz w:val="28"/>
          <w:szCs w:val="28"/>
        </w:rPr>
        <w:t xml:space="preserve"> (</w:t>
      </w:r>
      <w:r w:rsidR="00DF34B8" w:rsidRPr="009A1C52">
        <w:rPr>
          <w:rFonts w:eastAsia="Times New Roman"/>
          <w:sz w:val="28"/>
          <w:szCs w:val="28"/>
        </w:rPr>
        <w:t>«</w:t>
      </w:r>
      <w:r w:rsidRPr="009A1C52">
        <w:rPr>
          <w:rFonts w:eastAsia="Times New Roman"/>
          <w:sz w:val="28"/>
          <w:szCs w:val="28"/>
        </w:rPr>
        <w:t>Дербенд-намэ</w:t>
      </w:r>
      <w:r w:rsidR="00DF34B8" w:rsidRPr="009A1C52">
        <w:rPr>
          <w:rFonts w:eastAsia="Times New Roman"/>
          <w:sz w:val="28"/>
          <w:szCs w:val="28"/>
        </w:rPr>
        <w:t>»</w:t>
      </w:r>
      <w:r w:rsidRPr="009A1C52">
        <w:rPr>
          <w:rFonts w:eastAsia="Times New Roman"/>
          <w:sz w:val="28"/>
          <w:szCs w:val="28"/>
        </w:rPr>
        <w:t xml:space="preserve">), малые хроники </w:t>
      </w:r>
      <w:r w:rsidR="00DF34B8" w:rsidRPr="009A1C52">
        <w:rPr>
          <w:rFonts w:eastAsia="Times New Roman"/>
          <w:sz w:val="28"/>
          <w:szCs w:val="28"/>
        </w:rPr>
        <w:t>«</w:t>
      </w:r>
      <w:r w:rsidRPr="009A1C52">
        <w:rPr>
          <w:rFonts w:eastAsia="Times New Roman"/>
          <w:sz w:val="28"/>
          <w:szCs w:val="28"/>
        </w:rPr>
        <w:t>Къарабудахкент-намэ</w:t>
      </w:r>
      <w:r w:rsidR="00DF34B8" w:rsidRPr="009A1C52">
        <w:rPr>
          <w:rFonts w:eastAsia="Times New Roman"/>
          <w:sz w:val="28"/>
          <w:szCs w:val="28"/>
        </w:rPr>
        <w:t>»</w:t>
      </w:r>
      <w:r w:rsidRPr="009A1C52">
        <w:rPr>
          <w:rFonts w:eastAsia="Times New Roman"/>
          <w:sz w:val="28"/>
          <w:szCs w:val="28"/>
        </w:rPr>
        <w:t xml:space="preserve"> (</w:t>
      </w:r>
      <w:r w:rsidR="00DF34B8" w:rsidRPr="009A1C52">
        <w:rPr>
          <w:rFonts w:eastAsia="Times New Roman"/>
          <w:sz w:val="28"/>
          <w:szCs w:val="28"/>
        </w:rPr>
        <w:t>«</w:t>
      </w:r>
      <w:r w:rsidRPr="009A1C52">
        <w:rPr>
          <w:rFonts w:eastAsia="Times New Roman"/>
          <w:sz w:val="28"/>
          <w:szCs w:val="28"/>
        </w:rPr>
        <w:t>Карабудахкент-намэ</w:t>
      </w:r>
      <w:r w:rsidR="00DF34B8" w:rsidRPr="009A1C52">
        <w:rPr>
          <w:rFonts w:eastAsia="Times New Roman"/>
          <w:sz w:val="28"/>
          <w:szCs w:val="28"/>
        </w:rPr>
        <w:t>»</w:t>
      </w:r>
      <w:r w:rsidRPr="009A1C52">
        <w:rPr>
          <w:rFonts w:eastAsia="Times New Roman"/>
          <w:sz w:val="28"/>
          <w:szCs w:val="28"/>
        </w:rPr>
        <w:t xml:space="preserve">) и другие. Элементы художественности и легендарность содержания памятников. Историко-культурные условия появления аджама – письменности на арабской графической основе – </w:t>
      </w:r>
      <w:r w:rsidRPr="009A1C52">
        <w:rPr>
          <w:rFonts w:eastAsia="Times New Roman"/>
          <w:sz w:val="28"/>
          <w:szCs w:val="28"/>
        </w:rPr>
        <w:br/>
        <w:t>и литератур на родных языках (17–18 вв.). Устные и письменные формы литературы. Ашугская поэзия и ее историко-культурные и социальные корни. Раннее просветительство в Дагестане, его своеобразие. Приоритетное развитие духовной литературы. Произведения Гапиз-Гаджи, Ахмед-Гаджи, Хабиб Магомед, которые пронизаны суфийскими мотивами.</w:t>
      </w:r>
    </w:p>
    <w:p w14:paraId="4A9EBE0A" w14:textId="31A2A437" w:rsidR="00AD1C7F" w:rsidRPr="009A1C52" w:rsidRDefault="00AD1C7F" w:rsidP="009A1C52">
      <w:pPr>
        <w:widowControl w:val="0"/>
        <w:shd w:val="clear" w:color="auto" w:fill="FFFFFF"/>
        <w:autoSpaceDE w:val="0"/>
        <w:autoSpaceDN w:val="0"/>
        <w:adjustRightInd w:val="0"/>
        <w:spacing w:line="360" w:lineRule="auto"/>
        <w:ind w:firstLine="567"/>
        <w:contextualSpacing/>
        <w:jc w:val="both"/>
        <w:rPr>
          <w:sz w:val="28"/>
          <w:szCs w:val="28"/>
        </w:rPr>
      </w:pPr>
      <w:r w:rsidRPr="009A1C52">
        <w:rPr>
          <w:sz w:val="28"/>
          <w:szCs w:val="28"/>
        </w:rPr>
        <w:t xml:space="preserve">Алигаджи Акушинский. </w:t>
      </w:r>
      <w:r w:rsidR="00DF34B8" w:rsidRPr="009A1C52">
        <w:rPr>
          <w:sz w:val="28"/>
          <w:szCs w:val="28"/>
        </w:rPr>
        <w:t>«</w:t>
      </w:r>
      <w:r w:rsidRPr="009A1C52">
        <w:rPr>
          <w:sz w:val="28"/>
          <w:szCs w:val="28"/>
        </w:rPr>
        <w:t>Зяг1ипли леври, инсан</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Болеешь ты, человек</w:t>
      </w:r>
      <w:r w:rsidR="00DF34B8" w:rsidRPr="009A1C52">
        <w:rPr>
          <w:sz w:val="28"/>
          <w:szCs w:val="28"/>
        </w:rPr>
        <w:t>»</w:t>
      </w:r>
      <w:r w:rsidRPr="009A1C52">
        <w:rPr>
          <w:sz w:val="28"/>
          <w:szCs w:val="28"/>
        </w:rPr>
        <w:t>).</w:t>
      </w:r>
    </w:p>
    <w:p w14:paraId="46ED737A" w14:textId="4A9E66B5" w:rsidR="00AD1C7F" w:rsidRPr="009A1C52" w:rsidRDefault="00AD1C7F" w:rsidP="009A1C52">
      <w:pPr>
        <w:widowControl w:val="0"/>
        <w:shd w:val="clear" w:color="auto" w:fill="FFFFFF"/>
        <w:autoSpaceDE w:val="0"/>
        <w:autoSpaceDN w:val="0"/>
        <w:adjustRightInd w:val="0"/>
        <w:spacing w:line="360" w:lineRule="auto"/>
        <w:ind w:firstLine="567"/>
        <w:contextualSpacing/>
        <w:jc w:val="both"/>
        <w:rPr>
          <w:sz w:val="28"/>
          <w:szCs w:val="28"/>
        </w:rPr>
      </w:pPr>
      <w:r w:rsidRPr="009A1C52">
        <w:rPr>
          <w:sz w:val="28"/>
          <w:szCs w:val="28"/>
        </w:rPr>
        <w:t xml:space="preserve">Абдуллагаджи. </w:t>
      </w:r>
      <w:r w:rsidR="00DF34B8" w:rsidRPr="009A1C52">
        <w:rPr>
          <w:sz w:val="28"/>
          <w:szCs w:val="28"/>
        </w:rPr>
        <w:t>«</w:t>
      </w:r>
      <w:r w:rsidRPr="009A1C52">
        <w:rPr>
          <w:sz w:val="28"/>
          <w:szCs w:val="28"/>
        </w:rPr>
        <w:t>Тамашала диван леб</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Удивительный гудекан</w:t>
      </w:r>
      <w:r w:rsidR="00DF34B8" w:rsidRPr="009A1C52">
        <w:rPr>
          <w:sz w:val="28"/>
          <w:szCs w:val="28"/>
        </w:rPr>
        <w:t>»</w:t>
      </w:r>
      <w:r w:rsidRPr="009A1C52">
        <w:rPr>
          <w:sz w:val="28"/>
          <w:szCs w:val="28"/>
        </w:rPr>
        <w:t>).</w:t>
      </w:r>
    </w:p>
    <w:p w14:paraId="1E73F41A" w14:textId="77777777" w:rsidR="00AD1C7F" w:rsidRPr="009A1C52" w:rsidRDefault="00AD1C7F" w:rsidP="009A1C52">
      <w:pPr>
        <w:widowControl w:val="0"/>
        <w:shd w:val="clear" w:color="auto" w:fill="FFFFFF"/>
        <w:autoSpaceDE w:val="0"/>
        <w:autoSpaceDN w:val="0"/>
        <w:adjustRightInd w:val="0"/>
        <w:spacing w:line="360" w:lineRule="auto"/>
        <w:ind w:firstLine="567"/>
        <w:jc w:val="both"/>
        <w:rPr>
          <w:sz w:val="28"/>
          <w:szCs w:val="28"/>
        </w:rPr>
      </w:pPr>
      <w:r w:rsidRPr="009A1C52">
        <w:rPr>
          <w:rFonts w:eastAsia="Times New Roman"/>
          <w:sz w:val="28"/>
          <w:szCs w:val="28"/>
          <w:lang w:eastAsia="ar-SA"/>
        </w:rPr>
        <w:t>Теория литературы: Культурно-исторические условия появления письменности и письменной литературы. Устные и письменные формы литературы.</w:t>
      </w:r>
    </w:p>
    <w:p w14:paraId="46259ECF" w14:textId="620BA61D" w:rsidR="00D10B73" w:rsidRPr="009A1C52" w:rsidRDefault="00AD1C7F" w:rsidP="009A1C52">
      <w:pPr>
        <w:widowControl w:val="0"/>
        <w:shd w:val="clear" w:color="auto" w:fill="FFFFFF"/>
        <w:autoSpaceDE w:val="0"/>
        <w:autoSpaceDN w:val="0"/>
        <w:adjustRightInd w:val="0"/>
        <w:spacing w:line="360" w:lineRule="auto"/>
        <w:ind w:firstLine="567"/>
        <w:contextualSpacing/>
        <w:jc w:val="both"/>
        <w:rPr>
          <w:rFonts w:eastAsia="Times New Roman"/>
          <w:sz w:val="28"/>
          <w:szCs w:val="28"/>
        </w:rPr>
      </w:pPr>
      <w:r w:rsidRPr="009A1C52">
        <w:rPr>
          <w:sz w:val="28"/>
          <w:szCs w:val="28"/>
        </w:rPr>
        <w:t>Произведение для самостоятельного чтения.</w:t>
      </w:r>
      <w:r w:rsidRPr="009A1C52">
        <w:rPr>
          <w:rFonts w:eastAsia="Times New Roman"/>
          <w:sz w:val="28"/>
          <w:szCs w:val="28"/>
        </w:rPr>
        <w:t xml:space="preserve"> Ахмеда-Гаджи. </w:t>
      </w:r>
      <w:r w:rsidR="00DF34B8" w:rsidRPr="009A1C52">
        <w:rPr>
          <w:rFonts w:eastAsia="Times New Roman"/>
          <w:sz w:val="28"/>
          <w:szCs w:val="28"/>
        </w:rPr>
        <w:t>«</w:t>
      </w:r>
      <w:r w:rsidRPr="009A1C52">
        <w:rPr>
          <w:rFonts w:eastAsia="Times New Roman"/>
          <w:sz w:val="28"/>
          <w:szCs w:val="28"/>
        </w:rPr>
        <w:t>Вавнала бахча</w:t>
      </w:r>
      <w:r w:rsidR="00DF34B8" w:rsidRPr="009A1C52">
        <w:rPr>
          <w:rFonts w:eastAsia="Times New Roman"/>
          <w:sz w:val="28"/>
          <w:szCs w:val="28"/>
        </w:rPr>
        <w:t>»</w:t>
      </w:r>
      <w:r w:rsidRPr="009A1C52">
        <w:rPr>
          <w:rFonts w:eastAsia="Times New Roman"/>
          <w:sz w:val="28"/>
          <w:szCs w:val="28"/>
        </w:rPr>
        <w:t xml:space="preserve"> (</w:t>
      </w:r>
      <w:r w:rsidR="00DF34B8" w:rsidRPr="009A1C52">
        <w:rPr>
          <w:rFonts w:eastAsia="Times New Roman"/>
          <w:sz w:val="28"/>
          <w:szCs w:val="28"/>
        </w:rPr>
        <w:t>«</w:t>
      </w:r>
      <w:r w:rsidRPr="009A1C52">
        <w:rPr>
          <w:rFonts w:eastAsia="Times New Roman"/>
          <w:sz w:val="28"/>
          <w:szCs w:val="28"/>
        </w:rPr>
        <w:t>Букет цветов</w:t>
      </w:r>
      <w:r w:rsidR="00DF34B8" w:rsidRPr="009A1C52">
        <w:rPr>
          <w:rFonts w:eastAsia="Times New Roman"/>
          <w:sz w:val="28"/>
          <w:szCs w:val="28"/>
        </w:rPr>
        <w:t>»</w:t>
      </w:r>
      <w:r w:rsidRPr="009A1C52">
        <w:rPr>
          <w:rFonts w:eastAsia="Times New Roman"/>
          <w:sz w:val="28"/>
          <w:szCs w:val="28"/>
        </w:rPr>
        <w:t xml:space="preserve">). </w:t>
      </w:r>
    </w:p>
    <w:p w14:paraId="78B94719" w14:textId="2C4A4078" w:rsidR="00AD1C7F" w:rsidRPr="009A1C52" w:rsidRDefault="00D10B73" w:rsidP="009A1C52">
      <w:pPr>
        <w:widowControl w:val="0"/>
        <w:shd w:val="clear" w:color="auto" w:fill="FFFFFF"/>
        <w:autoSpaceDE w:val="0"/>
        <w:autoSpaceDN w:val="0"/>
        <w:adjustRightInd w:val="0"/>
        <w:spacing w:line="360" w:lineRule="auto"/>
        <w:ind w:firstLine="567"/>
        <w:contextualSpacing/>
        <w:jc w:val="both"/>
        <w:rPr>
          <w:rFonts w:eastAsia="Times New Roman"/>
          <w:sz w:val="28"/>
          <w:szCs w:val="28"/>
        </w:rPr>
      </w:pPr>
      <w:r w:rsidRPr="009A1C52">
        <w:rPr>
          <w:bCs/>
          <w:sz w:val="28"/>
          <w:szCs w:val="28"/>
        </w:rPr>
        <w:t>70</w:t>
      </w:r>
      <w:r w:rsidRPr="009A1C52">
        <w:rPr>
          <w:rFonts w:eastAsia="Times New Roman"/>
          <w:bCs/>
          <w:kern w:val="0"/>
          <w:sz w:val="28"/>
          <w:szCs w:val="28"/>
          <w:vertAlign w:val="superscript"/>
        </w:rPr>
        <w:t>1</w:t>
      </w:r>
      <w:r w:rsidRPr="009A1C52">
        <w:rPr>
          <w:sz w:val="28"/>
          <w:szCs w:val="28"/>
        </w:rPr>
        <w:t>.</w:t>
      </w:r>
      <w:r w:rsidR="00AD1C7F" w:rsidRPr="009A1C52">
        <w:rPr>
          <w:sz w:val="28"/>
          <w:szCs w:val="28"/>
        </w:rPr>
        <w:t>6.3. Литература 19 века (обзор).</w:t>
      </w:r>
    </w:p>
    <w:p w14:paraId="76E98F00" w14:textId="77777777" w:rsidR="00AD1C7F" w:rsidRPr="009A1C52" w:rsidRDefault="00AD1C7F" w:rsidP="009A1C52">
      <w:pPr>
        <w:widowControl w:val="0"/>
        <w:shd w:val="clear" w:color="auto" w:fill="FFFFFF"/>
        <w:autoSpaceDE w:val="0"/>
        <w:autoSpaceDN w:val="0"/>
        <w:adjustRightInd w:val="0"/>
        <w:spacing w:line="360" w:lineRule="auto"/>
        <w:ind w:firstLine="567"/>
        <w:contextualSpacing/>
        <w:jc w:val="both"/>
        <w:rPr>
          <w:rFonts w:eastAsia="Times New Roman"/>
          <w:sz w:val="28"/>
          <w:szCs w:val="28"/>
        </w:rPr>
      </w:pPr>
      <w:r w:rsidRPr="009A1C52">
        <w:rPr>
          <w:rFonts w:eastAsia="Times New Roman"/>
          <w:sz w:val="28"/>
          <w:szCs w:val="28"/>
        </w:rPr>
        <w:t xml:space="preserve">Исторические условия развития культуры в 19 веке. Присоединение Дагестана к России и начало антиколониальной и феодальной борьбы горцев Дагестана и Чечни. Идеология имамата и проблемы культуры народов Дагестана. Раннее просветительство в Дагестане, его своеобразие. Общественно-политическая обстановка в крае после падения имамата Шамиля. Проникновение капиталистических отношений в Дагестан. Ослабление позиций арабоязычной литературы. Просветительское движение в Дагестане: его своеобразие, истоки, национальный характер, цели, этапы. Связь просветительства с арабоязычной </w:t>
      </w:r>
      <w:r w:rsidRPr="009A1C52">
        <w:rPr>
          <w:rFonts w:eastAsia="Times New Roman"/>
          <w:sz w:val="28"/>
          <w:szCs w:val="28"/>
        </w:rPr>
        <w:br/>
        <w:t>и русской культурой.</w:t>
      </w:r>
    </w:p>
    <w:p w14:paraId="791FFC0A" w14:textId="77777777" w:rsidR="00AD1C7F" w:rsidRPr="009A1C52" w:rsidRDefault="00AD1C7F" w:rsidP="009A1C52">
      <w:pPr>
        <w:widowControl w:val="0"/>
        <w:shd w:val="clear" w:color="auto" w:fill="FFFFFF"/>
        <w:autoSpaceDE w:val="0"/>
        <w:autoSpaceDN w:val="0"/>
        <w:adjustRightInd w:val="0"/>
        <w:spacing w:line="360" w:lineRule="auto"/>
        <w:ind w:firstLine="567"/>
        <w:contextualSpacing/>
        <w:jc w:val="both"/>
        <w:rPr>
          <w:rFonts w:eastAsia="Times New Roman"/>
          <w:sz w:val="28"/>
          <w:szCs w:val="28"/>
        </w:rPr>
      </w:pPr>
      <w:r w:rsidRPr="009A1C52">
        <w:rPr>
          <w:rFonts w:eastAsia="Times New Roman"/>
          <w:sz w:val="28"/>
          <w:szCs w:val="28"/>
        </w:rPr>
        <w:t>Появление интеллигенции, ориентированной на русскую культуру. П.К. Услар. Попытки создать алфавит на русской графической основе (кириллице).</w:t>
      </w:r>
    </w:p>
    <w:p w14:paraId="5B151460" w14:textId="77777777" w:rsidR="00AD1C7F" w:rsidRPr="009A1C52" w:rsidRDefault="00AD1C7F" w:rsidP="009A1C52">
      <w:pPr>
        <w:widowControl w:val="0"/>
        <w:shd w:val="clear" w:color="auto" w:fill="FFFFFF"/>
        <w:autoSpaceDE w:val="0"/>
        <w:autoSpaceDN w:val="0"/>
        <w:adjustRightInd w:val="0"/>
        <w:spacing w:line="360" w:lineRule="auto"/>
        <w:ind w:firstLine="567"/>
        <w:contextualSpacing/>
        <w:jc w:val="both"/>
        <w:rPr>
          <w:rFonts w:eastAsia="Times New Roman"/>
          <w:sz w:val="28"/>
          <w:szCs w:val="28"/>
        </w:rPr>
      </w:pPr>
      <w:r w:rsidRPr="009A1C52">
        <w:rPr>
          <w:rFonts w:eastAsia="Times New Roman"/>
          <w:sz w:val="28"/>
          <w:szCs w:val="28"/>
        </w:rPr>
        <w:t>Художественно-этнографические очерки (А. Омаров, Г.М. Амиров).</w:t>
      </w:r>
    </w:p>
    <w:p w14:paraId="52BB93BF" w14:textId="77777777" w:rsidR="00AD1C7F" w:rsidRPr="009A1C52" w:rsidRDefault="00AD1C7F" w:rsidP="009A1C52">
      <w:pPr>
        <w:widowControl w:val="0"/>
        <w:shd w:val="clear" w:color="auto" w:fill="FFFFFF"/>
        <w:autoSpaceDE w:val="0"/>
        <w:autoSpaceDN w:val="0"/>
        <w:adjustRightInd w:val="0"/>
        <w:spacing w:line="360" w:lineRule="auto"/>
        <w:ind w:firstLine="567"/>
        <w:contextualSpacing/>
        <w:jc w:val="both"/>
        <w:rPr>
          <w:rFonts w:eastAsia="Times New Roman"/>
          <w:sz w:val="28"/>
          <w:szCs w:val="28"/>
        </w:rPr>
      </w:pPr>
      <w:r w:rsidRPr="009A1C52">
        <w:rPr>
          <w:rFonts w:eastAsia="Times New Roman"/>
          <w:sz w:val="28"/>
          <w:szCs w:val="28"/>
        </w:rPr>
        <w:t xml:space="preserve">Новый этап просветительства, связанный с национально-освободительными идеями (М.Э. Османов, Г. Гузунов, Г. Алкадари, Али-Гаджи из Инхо, </w:t>
      </w:r>
      <w:r w:rsidRPr="009A1C52">
        <w:rPr>
          <w:rFonts w:eastAsia="Times New Roman"/>
          <w:sz w:val="28"/>
          <w:szCs w:val="28"/>
        </w:rPr>
        <w:br/>
        <w:t>Ю.Л. Муркелинский, М. Алибеков и других).</w:t>
      </w:r>
    </w:p>
    <w:p w14:paraId="011FDD4F" w14:textId="2B16792A" w:rsidR="00AD1C7F" w:rsidRPr="009A1C52" w:rsidRDefault="00AD1C7F" w:rsidP="009A1C52">
      <w:pPr>
        <w:widowControl w:val="0"/>
        <w:autoSpaceDE w:val="0"/>
        <w:autoSpaceDN w:val="0"/>
        <w:spacing w:line="360" w:lineRule="auto"/>
        <w:ind w:firstLine="567"/>
        <w:contextualSpacing/>
        <w:jc w:val="both"/>
        <w:rPr>
          <w:rFonts w:eastAsiaTheme="minorEastAsia"/>
          <w:color w:val="000000"/>
          <w:sz w:val="28"/>
          <w:szCs w:val="28"/>
        </w:rPr>
      </w:pPr>
      <w:r w:rsidRPr="009A1C52">
        <w:rPr>
          <w:rFonts w:eastAsiaTheme="minorEastAsia"/>
          <w:color w:val="000000"/>
          <w:sz w:val="28"/>
          <w:szCs w:val="28"/>
        </w:rPr>
        <w:t xml:space="preserve">Омарла Батырай. </w:t>
      </w:r>
      <w:r w:rsidR="00DF34B8" w:rsidRPr="009A1C52">
        <w:rPr>
          <w:rFonts w:eastAsiaTheme="minorEastAsia"/>
          <w:bCs/>
          <w:color w:val="000000"/>
          <w:sz w:val="28"/>
          <w:szCs w:val="28"/>
        </w:rPr>
        <w:t>«</w:t>
      </w:r>
      <w:r w:rsidRPr="009A1C52">
        <w:rPr>
          <w:rFonts w:eastAsiaTheme="minorEastAsia"/>
          <w:bCs/>
          <w:color w:val="000000"/>
          <w:sz w:val="28"/>
          <w:szCs w:val="28"/>
        </w:rPr>
        <w:t>Г1ях1гъабзачила</w:t>
      </w:r>
      <w:r w:rsidR="00DF34B8" w:rsidRPr="009A1C52">
        <w:rPr>
          <w:rFonts w:eastAsiaTheme="minorEastAsia"/>
          <w:bCs/>
          <w:color w:val="000000"/>
          <w:sz w:val="28"/>
          <w:szCs w:val="28"/>
        </w:rPr>
        <w:t>»</w:t>
      </w:r>
      <w:r w:rsidRPr="009A1C52">
        <w:rPr>
          <w:rFonts w:eastAsiaTheme="minorEastAsia"/>
          <w:bCs/>
          <w:color w:val="000000"/>
          <w:sz w:val="28"/>
          <w:szCs w:val="28"/>
        </w:rPr>
        <w:t xml:space="preserve"> (</w:t>
      </w:r>
      <w:r w:rsidR="00DF34B8" w:rsidRPr="009A1C52">
        <w:rPr>
          <w:rFonts w:eastAsiaTheme="minorEastAsia"/>
          <w:bCs/>
          <w:color w:val="000000"/>
          <w:sz w:val="28"/>
          <w:szCs w:val="28"/>
        </w:rPr>
        <w:t>«</w:t>
      </w:r>
      <w:r w:rsidRPr="009A1C52">
        <w:rPr>
          <w:rFonts w:eastAsiaTheme="minorEastAsia"/>
          <w:bCs/>
          <w:color w:val="000000"/>
          <w:sz w:val="28"/>
          <w:szCs w:val="28"/>
        </w:rPr>
        <w:t>Песни о герое</w:t>
      </w:r>
      <w:r w:rsidR="00DF34B8" w:rsidRPr="009A1C52">
        <w:rPr>
          <w:rFonts w:eastAsiaTheme="minorEastAsia"/>
          <w:bCs/>
          <w:color w:val="000000"/>
          <w:sz w:val="28"/>
          <w:szCs w:val="28"/>
        </w:rPr>
        <w:t>»</w:t>
      </w:r>
      <w:r w:rsidRPr="009A1C52">
        <w:rPr>
          <w:rFonts w:eastAsiaTheme="minorEastAsia"/>
          <w:bCs/>
          <w:color w:val="000000"/>
          <w:sz w:val="28"/>
          <w:szCs w:val="28"/>
        </w:rPr>
        <w:t xml:space="preserve">), </w:t>
      </w:r>
      <w:r w:rsidR="00DF34B8" w:rsidRPr="009A1C52">
        <w:rPr>
          <w:rFonts w:eastAsiaTheme="minorEastAsia"/>
          <w:bCs/>
          <w:color w:val="000000"/>
          <w:sz w:val="28"/>
          <w:szCs w:val="28"/>
        </w:rPr>
        <w:t>«</w:t>
      </w:r>
      <w:r w:rsidRPr="009A1C52">
        <w:rPr>
          <w:rFonts w:eastAsiaTheme="minorEastAsia"/>
          <w:bCs/>
          <w:color w:val="000000"/>
          <w:sz w:val="28"/>
          <w:szCs w:val="28"/>
        </w:rPr>
        <w:t>Дигайличила</w:t>
      </w:r>
      <w:r w:rsidR="00DF34B8" w:rsidRPr="009A1C52">
        <w:rPr>
          <w:rFonts w:eastAsiaTheme="minorEastAsia"/>
          <w:bCs/>
          <w:color w:val="000000"/>
          <w:sz w:val="28"/>
          <w:szCs w:val="28"/>
        </w:rPr>
        <w:t>»</w:t>
      </w:r>
      <w:r w:rsidRPr="009A1C52">
        <w:rPr>
          <w:rFonts w:eastAsiaTheme="minorEastAsia"/>
          <w:bCs/>
          <w:color w:val="000000"/>
          <w:sz w:val="28"/>
          <w:szCs w:val="28"/>
        </w:rPr>
        <w:t xml:space="preserve"> </w:t>
      </w:r>
      <w:r w:rsidRPr="009A1C52">
        <w:rPr>
          <w:rFonts w:eastAsiaTheme="minorEastAsia"/>
          <w:bCs/>
          <w:color w:val="000000"/>
          <w:sz w:val="28"/>
          <w:szCs w:val="28"/>
        </w:rPr>
        <w:br/>
        <w:t>(</w:t>
      </w:r>
      <w:r w:rsidR="00DF34B8" w:rsidRPr="009A1C52">
        <w:rPr>
          <w:rFonts w:eastAsiaTheme="minorEastAsia"/>
          <w:bCs/>
          <w:color w:val="000000"/>
          <w:sz w:val="28"/>
          <w:szCs w:val="28"/>
        </w:rPr>
        <w:t>«</w:t>
      </w:r>
      <w:r w:rsidRPr="009A1C52">
        <w:rPr>
          <w:rFonts w:eastAsiaTheme="minorEastAsia"/>
          <w:bCs/>
          <w:color w:val="000000"/>
          <w:sz w:val="28"/>
          <w:szCs w:val="28"/>
        </w:rPr>
        <w:t>О любви</w:t>
      </w:r>
      <w:r w:rsidR="00DF34B8" w:rsidRPr="009A1C52">
        <w:rPr>
          <w:rFonts w:eastAsiaTheme="minorEastAsia"/>
          <w:bCs/>
          <w:color w:val="000000"/>
          <w:sz w:val="28"/>
          <w:szCs w:val="28"/>
        </w:rPr>
        <w:t>»</w:t>
      </w:r>
      <w:r w:rsidRPr="009A1C52">
        <w:rPr>
          <w:rFonts w:eastAsiaTheme="minorEastAsia"/>
          <w:bCs/>
          <w:color w:val="000000"/>
          <w:sz w:val="28"/>
          <w:szCs w:val="28"/>
        </w:rPr>
        <w:t xml:space="preserve">), </w:t>
      </w:r>
      <w:r w:rsidR="00DF34B8" w:rsidRPr="009A1C52">
        <w:rPr>
          <w:rFonts w:eastAsiaTheme="minorEastAsia"/>
          <w:bCs/>
          <w:color w:val="000000"/>
          <w:sz w:val="28"/>
          <w:szCs w:val="28"/>
        </w:rPr>
        <w:t>«</w:t>
      </w:r>
      <w:r w:rsidRPr="009A1C52">
        <w:rPr>
          <w:rFonts w:eastAsiaTheme="minorEastAsia"/>
          <w:bCs/>
          <w:color w:val="000000"/>
          <w:sz w:val="28"/>
          <w:szCs w:val="28"/>
        </w:rPr>
        <w:t>Г1ямруличила</w:t>
      </w:r>
      <w:r w:rsidR="00DF34B8" w:rsidRPr="009A1C52">
        <w:rPr>
          <w:rFonts w:eastAsiaTheme="minorEastAsia"/>
          <w:bCs/>
          <w:color w:val="000000"/>
          <w:sz w:val="28"/>
          <w:szCs w:val="28"/>
        </w:rPr>
        <w:t>»</w:t>
      </w:r>
      <w:r w:rsidRPr="009A1C52">
        <w:rPr>
          <w:rFonts w:eastAsiaTheme="minorEastAsia"/>
          <w:bCs/>
          <w:color w:val="000000"/>
          <w:sz w:val="28"/>
          <w:szCs w:val="28"/>
        </w:rPr>
        <w:t xml:space="preserve"> (</w:t>
      </w:r>
      <w:r w:rsidR="00DF34B8" w:rsidRPr="009A1C52">
        <w:rPr>
          <w:rFonts w:eastAsiaTheme="minorEastAsia"/>
          <w:bCs/>
          <w:color w:val="000000"/>
          <w:sz w:val="28"/>
          <w:szCs w:val="28"/>
        </w:rPr>
        <w:t>«</w:t>
      </w:r>
      <w:r w:rsidRPr="009A1C52">
        <w:rPr>
          <w:rFonts w:eastAsiaTheme="minorEastAsia"/>
          <w:bCs/>
          <w:color w:val="000000"/>
          <w:sz w:val="28"/>
          <w:szCs w:val="28"/>
        </w:rPr>
        <w:t>О жизни</w:t>
      </w:r>
      <w:r w:rsidR="00DF34B8" w:rsidRPr="009A1C52">
        <w:rPr>
          <w:rFonts w:eastAsiaTheme="minorEastAsia"/>
          <w:bCs/>
          <w:color w:val="000000"/>
          <w:sz w:val="28"/>
          <w:szCs w:val="28"/>
        </w:rPr>
        <w:t>»</w:t>
      </w:r>
      <w:r w:rsidRPr="009A1C52">
        <w:rPr>
          <w:rFonts w:eastAsiaTheme="minorEastAsia"/>
          <w:bCs/>
          <w:color w:val="000000"/>
          <w:sz w:val="28"/>
          <w:szCs w:val="28"/>
        </w:rPr>
        <w:t xml:space="preserve">). </w:t>
      </w:r>
    </w:p>
    <w:p w14:paraId="3E79C7C9" w14:textId="15BBE3ED" w:rsidR="00AD1C7F" w:rsidRPr="009A1C52" w:rsidRDefault="00AD1C7F" w:rsidP="009A1C52">
      <w:pPr>
        <w:pStyle w:val="af9"/>
        <w:spacing w:line="360" w:lineRule="auto"/>
        <w:ind w:left="0" w:firstLine="567"/>
        <w:jc w:val="both"/>
        <w:rPr>
          <w:sz w:val="28"/>
          <w:szCs w:val="28"/>
        </w:rPr>
      </w:pPr>
      <w:r w:rsidRPr="009A1C52">
        <w:rPr>
          <w:sz w:val="28"/>
          <w:szCs w:val="28"/>
        </w:rPr>
        <w:t xml:space="preserve">Зияудинкьади. </w:t>
      </w:r>
      <w:r w:rsidR="00DF34B8" w:rsidRPr="009A1C52">
        <w:rPr>
          <w:sz w:val="28"/>
          <w:szCs w:val="28"/>
        </w:rPr>
        <w:t>«</w:t>
      </w:r>
      <w:r w:rsidRPr="009A1C52">
        <w:rPr>
          <w:sz w:val="28"/>
          <w:szCs w:val="28"/>
        </w:rPr>
        <w:t>Х1ябибатханум</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Хабибатханум</w:t>
      </w:r>
      <w:r w:rsidR="00DF34B8" w:rsidRPr="009A1C52">
        <w:rPr>
          <w:sz w:val="28"/>
          <w:szCs w:val="28"/>
        </w:rPr>
        <w:t>»</w:t>
      </w:r>
      <w:r w:rsidRPr="009A1C52">
        <w:rPr>
          <w:sz w:val="28"/>
          <w:szCs w:val="28"/>
        </w:rPr>
        <w:t xml:space="preserve">). </w:t>
      </w:r>
    </w:p>
    <w:p w14:paraId="60F24AAD" w14:textId="25183828" w:rsidR="00AD1C7F" w:rsidRPr="009A1C52" w:rsidRDefault="00AD1C7F" w:rsidP="009A1C52">
      <w:pPr>
        <w:pStyle w:val="af9"/>
        <w:spacing w:line="360" w:lineRule="auto"/>
        <w:ind w:left="0" w:firstLine="567"/>
        <w:jc w:val="both"/>
        <w:rPr>
          <w:sz w:val="28"/>
          <w:szCs w:val="28"/>
        </w:rPr>
      </w:pPr>
      <w:r w:rsidRPr="009A1C52">
        <w:rPr>
          <w:sz w:val="28"/>
          <w:szCs w:val="28"/>
        </w:rPr>
        <w:t xml:space="preserve">Хадижа Абдуллаева. </w:t>
      </w:r>
      <w:r w:rsidR="00DF34B8" w:rsidRPr="009A1C52">
        <w:rPr>
          <w:sz w:val="28"/>
          <w:szCs w:val="28"/>
        </w:rPr>
        <w:t>«</w:t>
      </w:r>
      <w:r w:rsidRPr="009A1C52">
        <w:rPr>
          <w:sz w:val="28"/>
          <w:szCs w:val="28"/>
        </w:rPr>
        <w:t>Г1ямруличила ва дигайличила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Про жизнь и любовь</w:t>
      </w:r>
      <w:r w:rsidR="00DF34B8" w:rsidRPr="009A1C52">
        <w:rPr>
          <w:sz w:val="28"/>
          <w:szCs w:val="28"/>
        </w:rPr>
        <w:t>»</w:t>
      </w:r>
      <w:r w:rsidRPr="009A1C52">
        <w:rPr>
          <w:sz w:val="28"/>
          <w:szCs w:val="28"/>
        </w:rPr>
        <w:t xml:space="preserve">). </w:t>
      </w:r>
    </w:p>
    <w:p w14:paraId="4A27C04A" w14:textId="4BFDD05C" w:rsidR="00AD1C7F" w:rsidRPr="009A1C52" w:rsidRDefault="00AD1C7F" w:rsidP="009A1C52">
      <w:pPr>
        <w:pStyle w:val="af9"/>
        <w:spacing w:line="360" w:lineRule="auto"/>
        <w:ind w:left="0" w:firstLine="567"/>
        <w:jc w:val="both"/>
        <w:rPr>
          <w:sz w:val="28"/>
          <w:szCs w:val="28"/>
        </w:rPr>
      </w:pPr>
      <w:r w:rsidRPr="009A1C52">
        <w:rPr>
          <w:sz w:val="28"/>
          <w:szCs w:val="28"/>
        </w:rPr>
        <w:t xml:space="preserve">Ирчи Казак. </w:t>
      </w:r>
      <w:r w:rsidR="00DF34B8" w:rsidRPr="009A1C52">
        <w:rPr>
          <w:sz w:val="28"/>
          <w:szCs w:val="28"/>
        </w:rPr>
        <w:t>«</w:t>
      </w:r>
      <w:r w:rsidRPr="009A1C52">
        <w:rPr>
          <w:sz w:val="28"/>
          <w:szCs w:val="28"/>
        </w:rPr>
        <w:t>Гьарбизни</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Везение</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Дек1арси манзил</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Другое время</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Сибирьла назмуртазирад</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Из цикла Сибирьских стихотворений</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Духуси адамла г1якьлу бетх1ейхъур</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Умный не тупеет</w:t>
      </w:r>
      <w:r w:rsidR="00DF34B8" w:rsidRPr="009A1C52">
        <w:rPr>
          <w:sz w:val="28"/>
          <w:szCs w:val="28"/>
        </w:rPr>
        <w:t>»</w:t>
      </w:r>
      <w:r w:rsidRPr="009A1C52">
        <w:rPr>
          <w:sz w:val="28"/>
          <w:szCs w:val="28"/>
        </w:rPr>
        <w:t xml:space="preserve">). </w:t>
      </w:r>
    </w:p>
    <w:p w14:paraId="7208B0DE" w14:textId="22C397F5" w:rsidR="00AD1C7F" w:rsidRPr="009A1C52" w:rsidRDefault="00AD1C7F" w:rsidP="009A1C52">
      <w:pPr>
        <w:pStyle w:val="af9"/>
        <w:spacing w:line="360" w:lineRule="auto"/>
        <w:ind w:left="0" w:firstLine="567"/>
        <w:jc w:val="both"/>
        <w:rPr>
          <w:sz w:val="28"/>
          <w:szCs w:val="28"/>
        </w:rPr>
      </w:pPr>
      <w:r w:rsidRPr="009A1C52">
        <w:rPr>
          <w:sz w:val="28"/>
          <w:szCs w:val="28"/>
        </w:rPr>
        <w:t xml:space="preserve">Етим Эмин. </w:t>
      </w:r>
      <w:r w:rsidR="00DF34B8" w:rsidRPr="009A1C52">
        <w:rPr>
          <w:sz w:val="28"/>
          <w:szCs w:val="28"/>
        </w:rPr>
        <w:t>«</w:t>
      </w:r>
      <w:r w:rsidRPr="009A1C52">
        <w:rPr>
          <w:sz w:val="28"/>
          <w:szCs w:val="28"/>
        </w:rPr>
        <w:t>Булбул</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Соловей</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Дунъя гъузгъалдили саб</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 xml:space="preserve">В смятенье мир), </w:t>
      </w:r>
      <w:r w:rsidR="00DF34B8" w:rsidRPr="009A1C52">
        <w:rPr>
          <w:sz w:val="28"/>
          <w:szCs w:val="28"/>
        </w:rPr>
        <w:t>«</w:t>
      </w:r>
      <w:r w:rsidRPr="009A1C52">
        <w:rPr>
          <w:sz w:val="28"/>
          <w:szCs w:val="28"/>
        </w:rPr>
        <w:t>Кумекличи жиая</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Крик помощи</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Рахли гьалмагъуна хьарбаалли…</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Если спросят друзья</w:t>
      </w:r>
      <w:r w:rsidR="00DF34B8" w:rsidRPr="009A1C52">
        <w:rPr>
          <w:sz w:val="28"/>
          <w:szCs w:val="28"/>
        </w:rPr>
        <w:t>»</w:t>
      </w:r>
      <w:r w:rsidRPr="009A1C52">
        <w:rPr>
          <w:sz w:val="28"/>
          <w:szCs w:val="28"/>
        </w:rPr>
        <w:t xml:space="preserve">). </w:t>
      </w:r>
    </w:p>
    <w:p w14:paraId="52763A9F" w14:textId="77777777" w:rsidR="00AD1C7F" w:rsidRPr="009A1C52" w:rsidRDefault="00AD1C7F" w:rsidP="009A1C52">
      <w:pPr>
        <w:pStyle w:val="af9"/>
        <w:spacing w:line="360" w:lineRule="auto"/>
        <w:ind w:left="0" w:firstLine="567"/>
        <w:jc w:val="both"/>
        <w:rPr>
          <w:sz w:val="28"/>
          <w:szCs w:val="28"/>
        </w:rPr>
      </w:pPr>
      <w:r w:rsidRPr="009A1C52">
        <w:rPr>
          <w:sz w:val="28"/>
          <w:szCs w:val="28"/>
        </w:rPr>
        <w:t>Теория литературы. Язык художественного произведения. Изобразительно-выразительные средства в художественном произведении: эпитет, метафора, сравнение. Гипербола. Аллегория. Проза и поэзия. Основы стихосложения: стихотворный размер, ритм, рифма, строфа.  Деталь. Символ. Стиль. Психологизм. Народность. Историзм. Взаимосвязь и взаимовлияние национальных литератур.</w:t>
      </w:r>
    </w:p>
    <w:p w14:paraId="1CB3B6E9" w14:textId="1D0DD544" w:rsidR="00AD1C7F" w:rsidRPr="009A1C52" w:rsidRDefault="00F75B3A" w:rsidP="009A1C52">
      <w:pPr>
        <w:widowControl w:val="0"/>
        <w:shd w:val="clear" w:color="auto" w:fill="FFFFFF"/>
        <w:autoSpaceDE w:val="0"/>
        <w:autoSpaceDN w:val="0"/>
        <w:adjustRightInd w:val="0"/>
        <w:spacing w:line="360" w:lineRule="auto"/>
        <w:ind w:firstLine="567"/>
        <w:contextualSpacing/>
        <w:jc w:val="both"/>
        <w:rPr>
          <w:sz w:val="28"/>
          <w:szCs w:val="28"/>
        </w:rPr>
      </w:pPr>
      <w:r w:rsidRPr="009A1C52">
        <w:rPr>
          <w:bCs/>
          <w:sz w:val="28"/>
          <w:szCs w:val="28"/>
        </w:rPr>
        <w:t>70</w:t>
      </w:r>
      <w:r w:rsidRPr="009A1C52">
        <w:rPr>
          <w:rFonts w:eastAsia="Times New Roman"/>
          <w:bCs/>
          <w:kern w:val="0"/>
          <w:sz w:val="28"/>
          <w:szCs w:val="28"/>
          <w:vertAlign w:val="superscript"/>
        </w:rPr>
        <w:t>1</w:t>
      </w:r>
      <w:r w:rsidRPr="009A1C52">
        <w:rPr>
          <w:sz w:val="28"/>
          <w:szCs w:val="28"/>
        </w:rPr>
        <w:t>.</w:t>
      </w:r>
      <w:r w:rsidR="00AD1C7F" w:rsidRPr="009A1C52">
        <w:rPr>
          <w:sz w:val="28"/>
          <w:szCs w:val="28"/>
        </w:rPr>
        <w:t>6.4. Литература начала 20 века (обзор).</w:t>
      </w:r>
    </w:p>
    <w:p w14:paraId="357CD79F" w14:textId="7CE8A3A4" w:rsidR="00AD1C7F" w:rsidRPr="009A1C52" w:rsidRDefault="00AD1C7F" w:rsidP="009A1C52">
      <w:pPr>
        <w:widowControl w:val="0"/>
        <w:shd w:val="clear" w:color="auto" w:fill="FFFFFF"/>
        <w:autoSpaceDE w:val="0"/>
        <w:autoSpaceDN w:val="0"/>
        <w:adjustRightInd w:val="0"/>
        <w:spacing w:line="360" w:lineRule="auto"/>
        <w:ind w:firstLine="567"/>
        <w:contextualSpacing/>
        <w:jc w:val="both"/>
        <w:rPr>
          <w:sz w:val="28"/>
          <w:szCs w:val="28"/>
        </w:rPr>
      </w:pPr>
      <w:r w:rsidRPr="009A1C52">
        <w:rPr>
          <w:sz w:val="28"/>
          <w:szCs w:val="28"/>
        </w:rPr>
        <w:t>Общая характеристика социально-политической и культурной жизни дагестанских народов в начале 20 века. Особенности литературного процесса. Основные тенденции развития поэзии. Духовная и светская поэзия. Активизация поэзии под влиянием революционных событий. Появление рабочей поэзии, поэзии поэтов-отходников. Эволюция поэзии от просветительского реализма и романтизма к критическому реализму</w:t>
      </w:r>
      <w:r w:rsidRPr="009A1C52">
        <w:rPr>
          <w:rFonts w:eastAsia="Times New Roman"/>
          <w:sz w:val="28"/>
          <w:szCs w:val="28"/>
        </w:rPr>
        <w:t xml:space="preserve"> </w:t>
      </w:r>
      <w:r w:rsidRPr="009A1C52">
        <w:rPr>
          <w:sz w:val="28"/>
          <w:szCs w:val="28"/>
        </w:rPr>
        <w:t xml:space="preserve">Исследование духовно-нравственного и национально-художественного опыта дагестанской поэзии 19 века, сыгравшую важную роль </w:t>
      </w:r>
      <w:r w:rsidRPr="009A1C52">
        <w:rPr>
          <w:sz w:val="28"/>
          <w:szCs w:val="28"/>
        </w:rPr>
        <w:br/>
        <w:t xml:space="preserve">в развитии жанровых форм даргинской литературы. Зарождение книгоиздательского дела в Дагестане. Основные тенденции развития дагестанской прозы в начале 20 в. Первая русская революция и передовая дагестанская интеллигенция. Революционно-демократические мотивы в поэзии Р. Нурова, З. Батырмурзаева. Публицистическая деятельность. Зарождение дагестанской журналистики. </w:t>
      </w:r>
      <w:r w:rsidR="00DF34B8" w:rsidRPr="009A1C52">
        <w:rPr>
          <w:sz w:val="28"/>
          <w:szCs w:val="28"/>
        </w:rPr>
        <w:t>«</w:t>
      </w:r>
      <w:r w:rsidRPr="009A1C52">
        <w:rPr>
          <w:sz w:val="28"/>
          <w:szCs w:val="28"/>
        </w:rPr>
        <w:t>Заря Дагестана</w:t>
      </w:r>
      <w:r w:rsidR="00DF34B8" w:rsidRPr="009A1C52">
        <w:rPr>
          <w:sz w:val="28"/>
          <w:szCs w:val="28"/>
        </w:rPr>
        <w:t>»</w:t>
      </w:r>
      <w:r w:rsidRPr="009A1C52">
        <w:rPr>
          <w:sz w:val="28"/>
          <w:szCs w:val="28"/>
        </w:rPr>
        <w:t>. Просветительские тенденции и призыв к равноправию женщин.</w:t>
      </w:r>
    </w:p>
    <w:p w14:paraId="1168B379" w14:textId="60EC2B25" w:rsidR="00AD1C7F" w:rsidRPr="009A1C52" w:rsidRDefault="00AD1C7F" w:rsidP="009A1C52">
      <w:pPr>
        <w:widowControl w:val="0"/>
        <w:shd w:val="clear" w:color="auto" w:fill="FFFFFF"/>
        <w:autoSpaceDE w:val="0"/>
        <w:autoSpaceDN w:val="0"/>
        <w:adjustRightInd w:val="0"/>
        <w:spacing w:line="360" w:lineRule="auto"/>
        <w:ind w:firstLine="567"/>
        <w:contextualSpacing/>
        <w:jc w:val="both"/>
        <w:rPr>
          <w:sz w:val="28"/>
          <w:szCs w:val="28"/>
        </w:rPr>
      </w:pPr>
      <w:r w:rsidRPr="009A1C52">
        <w:rPr>
          <w:sz w:val="28"/>
          <w:szCs w:val="28"/>
        </w:rPr>
        <w:t>Мунги Ахмед.</w:t>
      </w:r>
      <w:r w:rsidRPr="009A1C52">
        <w:rPr>
          <w:rFonts w:eastAsia="Times New Roman"/>
          <w:sz w:val="28"/>
          <w:szCs w:val="28"/>
        </w:rPr>
        <w:t xml:space="preserve"> </w:t>
      </w:r>
      <w:r w:rsidR="00DF34B8" w:rsidRPr="009A1C52">
        <w:rPr>
          <w:sz w:val="28"/>
          <w:szCs w:val="28"/>
        </w:rPr>
        <w:t>«</w:t>
      </w:r>
      <w:r w:rsidRPr="009A1C52">
        <w:rPr>
          <w:sz w:val="28"/>
          <w:szCs w:val="28"/>
        </w:rPr>
        <w:t>Г1ярбук1ла устнала далай</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Песня молодых кубачинцев</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Пях1либуаб иш дунъя…</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Да погибнет этот мир…</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Эмх1е бебк1ибси барх1и</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В день смерти осла</w:t>
      </w:r>
      <w:r w:rsidR="00DF34B8" w:rsidRPr="009A1C52">
        <w:rPr>
          <w:sz w:val="28"/>
          <w:szCs w:val="28"/>
        </w:rPr>
        <w:t>»</w:t>
      </w:r>
      <w:r w:rsidRPr="009A1C52">
        <w:rPr>
          <w:sz w:val="28"/>
          <w:szCs w:val="28"/>
        </w:rPr>
        <w:t xml:space="preserve">. </w:t>
      </w:r>
    </w:p>
    <w:p w14:paraId="78B9F215" w14:textId="0A007266" w:rsidR="00AD1C7F" w:rsidRPr="009A1C52" w:rsidRDefault="00AD1C7F" w:rsidP="009A1C52">
      <w:pPr>
        <w:widowControl w:val="0"/>
        <w:shd w:val="clear" w:color="auto" w:fill="FFFFFF"/>
        <w:autoSpaceDE w:val="0"/>
        <w:autoSpaceDN w:val="0"/>
        <w:adjustRightInd w:val="0"/>
        <w:spacing w:line="360" w:lineRule="auto"/>
        <w:ind w:firstLine="567"/>
        <w:contextualSpacing/>
        <w:jc w:val="both"/>
        <w:rPr>
          <w:rFonts w:eastAsia="Times New Roman"/>
          <w:sz w:val="28"/>
          <w:szCs w:val="28"/>
        </w:rPr>
      </w:pPr>
      <w:r w:rsidRPr="009A1C52">
        <w:rPr>
          <w:rFonts w:eastAsia="Times New Roman"/>
          <w:sz w:val="28"/>
          <w:szCs w:val="28"/>
        </w:rPr>
        <w:t xml:space="preserve">Сукур Курбан. </w:t>
      </w:r>
      <w:r w:rsidR="00DF34B8" w:rsidRPr="009A1C52">
        <w:rPr>
          <w:rFonts w:eastAsia="Times New Roman"/>
          <w:sz w:val="28"/>
          <w:szCs w:val="28"/>
        </w:rPr>
        <w:t>«</w:t>
      </w:r>
      <w:r w:rsidRPr="009A1C52">
        <w:rPr>
          <w:rFonts w:eastAsia="Times New Roman"/>
          <w:sz w:val="28"/>
          <w:szCs w:val="28"/>
        </w:rPr>
        <w:t>Гуржази арякьунси дурх1я</w:t>
      </w:r>
      <w:r w:rsidR="00DF34B8" w:rsidRPr="009A1C52">
        <w:rPr>
          <w:rFonts w:eastAsia="Times New Roman"/>
          <w:sz w:val="28"/>
          <w:szCs w:val="28"/>
        </w:rPr>
        <w:t>»</w:t>
      </w:r>
      <w:r w:rsidRPr="009A1C52">
        <w:rPr>
          <w:rFonts w:eastAsia="Times New Roman"/>
          <w:sz w:val="28"/>
          <w:szCs w:val="28"/>
        </w:rPr>
        <w:t xml:space="preserve"> (</w:t>
      </w:r>
      <w:r w:rsidR="00DF34B8" w:rsidRPr="009A1C52">
        <w:rPr>
          <w:rFonts w:eastAsia="Times New Roman"/>
          <w:sz w:val="28"/>
          <w:szCs w:val="28"/>
        </w:rPr>
        <w:t>«</w:t>
      </w:r>
      <w:r w:rsidRPr="009A1C52">
        <w:rPr>
          <w:rFonts w:eastAsia="Times New Roman"/>
          <w:sz w:val="28"/>
          <w:szCs w:val="28"/>
        </w:rPr>
        <w:t xml:space="preserve">Юноша, который уехал </w:t>
      </w:r>
      <w:r w:rsidRPr="009A1C52">
        <w:rPr>
          <w:rFonts w:eastAsia="Times New Roman"/>
          <w:sz w:val="28"/>
          <w:szCs w:val="28"/>
        </w:rPr>
        <w:br/>
        <w:t>в Грузию</w:t>
      </w:r>
      <w:r w:rsidR="00DF34B8" w:rsidRPr="009A1C52">
        <w:rPr>
          <w:rFonts w:eastAsia="Times New Roman"/>
          <w:sz w:val="28"/>
          <w:szCs w:val="28"/>
        </w:rPr>
        <w:t>»</w:t>
      </w:r>
      <w:r w:rsidRPr="009A1C52">
        <w:rPr>
          <w:rFonts w:eastAsia="Times New Roman"/>
          <w:sz w:val="28"/>
          <w:szCs w:val="28"/>
        </w:rPr>
        <w:t>).</w:t>
      </w:r>
    </w:p>
    <w:p w14:paraId="5ECBE865" w14:textId="275B344D" w:rsidR="00D10B73" w:rsidRPr="009A1C52" w:rsidRDefault="00AD1C7F" w:rsidP="009A1C52">
      <w:pPr>
        <w:widowControl w:val="0"/>
        <w:shd w:val="clear" w:color="auto" w:fill="FFFFFF"/>
        <w:autoSpaceDE w:val="0"/>
        <w:autoSpaceDN w:val="0"/>
        <w:adjustRightInd w:val="0"/>
        <w:spacing w:line="360" w:lineRule="auto"/>
        <w:ind w:firstLine="567"/>
        <w:contextualSpacing/>
        <w:jc w:val="both"/>
        <w:rPr>
          <w:sz w:val="28"/>
          <w:szCs w:val="28"/>
        </w:rPr>
      </w:pPr>
      <w:r w:rsidRPr="009A1C52">
        <w:rPr>
          <w:sz w:val="28"/>
          <w:szCs w:val="28"/>
        </w:rPr>
        <w:t xml:space="preserve">Рабадан Нуров. </w:t>
      </w:r>
      <w:r w:rsidR="00DF34B8" w:rsidRPr="009A1C52">
        <w:rPr>
          <w:sz w:val="28"/>
          <w:szCs w:val="28"/>
        </w:rPr>
        <w:t>«</w:t>
      </w:r>
      <w:r w:rsidRPr="009A1C52">
        <w:rPr>
          <w:sz w:val="28"/>
          <w:szCs w:val="28"/>
        </w:rPr>
        <w:t>Пужиуб шайх</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Разоблачение шейха</w:t>
      </w:r>
      <w:r w:rsidR="00DF34B8" w:rsidRPr="009A1C52">
        <w:rPr>
          <w:sz w:val="28"/>
          <w:szCs w:val="28"/>
        </w:rPr>
        <w:t>»</w:t>
      </w:r>
      <w:r w:rsidRPr="009A1C52">
        <w:rPr>
          <w:sz w:val="28"/>
          <w:szCs w:val="28"/>
        </w:rPr>
        <w:t>).</w:t>
      </w:r>
    </w:p>
    <w:p w14:paraId="76CF1D80" w14:textId="6A539642" w:rsidR="00AD1C7F" w:rsidRPr="009A1C52" w:rsidRDefault="00AD1C7F" w:rsidP="009A1C52">
      <w:pPr>
        <w:widowControl w:val="0"/>
        <w:shd w:val="clear" w:color="auto" w:fill="FFFFFF"/>
        <w:autoSpaceDE w:val="0"/>
        <w:autoSpaceDN w:val="0"/>
        <w:adjustRightInd w:val="0"/>
        <w:spacing w:line="360" w:lineRule="auto"/>
        <w:ind w:firstLine="567"/>
        <w:contextualSpacing/>
        <w:jc w:val="both"/>
        <w:rPr>
          <w:sz w:val="28"/>
          <w:szCs w:val="28"/>
        </w:rPr>
      </w:pPr>
      <w:r w:rsidRPr="009A1C52">
        <w:rPr>
          <w:rFonts w:eastAsia="Times New Roman"/>
          <w:bCs/>
          <w:iCs/>
          <w:sz w:val="28"/>
          <w:szCs w:val="28"/>
        </w:rPr>
        <w:t xml:space="preserve">Махмуд из Кахаб-Россо. </w:t>
      </w:r>
      <w:r w:rsidR="00DF34B8" w:rsidRPr="009A1C52">
        <w:rPr>
          <w:rFonts w:eastAsia="Times New Roman"/>
          <w:bCs/>
          <w:iCs/>
          <w:sz w:val="28"/>
          <w:szCs w:val="28"/>
        </w:rPr>
        <w:t>«</w:t>
      </w:r>
      <w:r w:rsidRPr="009A1C52">
        <w:rPr>
          <w:rFonts w:eastAsia="Times New Roman"/>
          <w:bCs/>
          <w:iCs/>
          <w:sz w:val="28"/>
          <w:szCs w:val="28"/>
        </w:rPr>
        <w:t>Марьям</w:t>
      </w:r>
      <w:r w:rsidR="00DF34B8" w:rsidRPr="009A1C52">
        <w:rPr>
          <w:rFonts w:eastAsia="Times New Roman"/>
          <w:bCs/>
          <w:iCs/>
          <w:sz w:val="28"/>
          <w:szCs w:val="28"/>
        </w:rPr>
        <w:t>»</w:t>
      </w:r>
      <w:r w:rsidRPr="009A1C52">
        <w:rPr>
          <w:rFonts w:eastAsia="Times New Roman"/>
          <w:bCs/>
          <w:iCs/>
          <w:sz w:val="28"/>
          <w:szCs w:val="28"/>
        </w:rPr>
        <w:t xml:space="preserve"> (</w:t>
      </w:r>
      <w:r w:rsidR="00DF34B8" w:rsidRPr="009A1C52">
        <w:rPr>
          <w:rFonts w:eastAsia="Times New Roman"/>
          <w:bCs/>
          <w:iCs/>
          <w:sz w:val="28"/>
          <w:szCs w:val="28"/>
        </w:rPr>
        <w:t>«</w:t>
      </w:r>
      <w:r w:rsidRPr="009A1C52">
        <w:rPr>
          <w:rFonts w:eastAsia="Times New Roman"/>
          <w:bCs/>
          <w:iCs/>
          <w:sz w:val="28"/>
          <w:szCs w:val="28"/>
        </w:rPr>
        <w:t>Марьям</w:t>
      </w:r>
      <w:r w:rsidR="00DF34B8" w:rsidRPr="009A1C52">
        <w:rPr>
          <w:rFonts w:eastAsia="Times New Roman"/>
          <w:bCs/>
          <w:iCs/>
          <w:sz w:val="28"/>
          <w:szCs w:val="28"/>
        </w:rPr>
        <w:t>»</w:t>
      </w:r>
      <w:r w:rsidRPr="009A1C52">
        <w:rPr>
          <w:rFonts w:eastAsia="Times New Roman"/>
          <w:bCs/>
          <w:iCs/>
          <w:sz w:val="28"/>
          <w:szCs w:val="28"/>
        </w:rPr>
        <w:t xml:space="preserve">), </w:t>
      </w:r>
      <w:r w:rsidR="00DF34B8" w:rsidRPr="009A1C52">
        <w:rPr>
          <w:rFonts w:eastAsia="Times New Roman"/>
          <w:bCs/>
          <w:iCs/>
          <w:sz w:val="28"/>
          <w:szCs w:val="28"/>
        </w:rPr>
        <w:t>«</w:t>
      </w:r>
      <w:r w:rsidRPr="009A1C52">
        <w:rPr>
          <w:rFonts w:eastAsia="Times New Roman"/>
          <w:bCs/>
          <w:iCs/>
          <w:sz w:val="28"/>
          <w:szCs w:val="28"/>
        </w:rPr>
        <w:t>Казармализибад кагъар</w:t>
      </w:r>
      <w:r w:rsidR="00DF34B8" w:rsidRPr="009A1C52">
        <w:rPr>
          <w:rFonts w:eastAsia="Times New Roman"/>
          <w:bCs/>
          <w:iCs/>
          <w:sz w:val="28"/>
          <w:szCs w:val="28"/>
        </w:rPr>
        <w:t>»</w:t>
      </w:r>
      <w:r w:rsidRPr="009A1C52">
        <w:rPr>
          <w:rFonts w:eastAsia="Times New Roman"/>
          <w:bCs/>
          <w:iCs/>
          <w:sz w:val="28"/>
          <w:szCs w:val="28"/>
        </w:rPr>
        <w:t xml:space="preserve"> (</w:t>
      </w:r>
      <w:r w:rsidR="00DF34B8" w:rsidRPr="009A1C52">
        <w:rPr>
          <w:rFonts w:eastAsia="Times New Roman"/>
          <w:bCs/>
          <w:iCs/>
          <w:sz w:val="28"/>
          <w:szCs w:val="28"/>
        </w:rPr>
        <w:t>«</w:t>
      </w:r>
      <w:r w:rsidRPr="009A1C52">
        <w:rPr>
          <w:rFonts w:eastAsia="Times New Roman"/>
          <w:bCs/>
          <w:iCs/>
          <w:sz w:val="28"/>
          <w:szCs w:val="28"/>
        </w:rPr>
        <w:t>Письмо из казармы</w:t>
      </w:r>
      <w:r w:rsidR="00DF34B8" w:rsidRPr="009A1C52">
        <w:rPr>
          <w:rFonts w:eastAsia="Times New Roman"/>
          <w:bCs/>
          <w:iCs/>
          <w:sz w:val="28"/>
          <w:szCs w:val="28"/>
        </w:rPr>
        <w:t>»</w:t>
      </w:r>
      <w:r w:rsidRPr="009A1C52">
        <w:rPr>
          <w:rFonts w:eastAsia="Times New Roman"/>
          <w:bCs/>
          <w:iCs/>
          <w:sz w:val="28"/>
          <w:szCs w:val="28"/>
        </w:rPr>
        <w:t>).</w:t>
      </w:r>
    </w:p>
    <w:p w14:paraId="02ABAC3E" w14:textId="77777777" w:rsidR="00AD1C7F" w:rsidRPr="009A1C52" w:rsidRDefault="00AD1C7F" w:rsidP="009A1C52">
      <w:pPr>
        <w:spacing w:line="360" w:lineRule="auto"/>
        <w:ind w:firstLine="567"/>
        <w:contextualSpacing/>
        <w:jc w:val="both"/>
        <w:rPr>
          <w:rFonts w:eastAsia="Times New Roman"/>
          <w:sz w:val="28"/>
          <w:szCs w:val="28"/>
          <w:lang w:eastAsia="ar-SA"/>
        </w:rPr>
      </w:pPr>
      <w:r w:rsidRPr="009A1C52">
        <w:rPr>
          <w:rFonts w:eastAsia="Times New Roman"/>
          <w:sz w:val="28"/>
          <w:szCs w:val="28"/>
          <w:lang w:eastAsia="ar-SA"/>
        </w:rPr>
        <w:t xml:space="preserve">Теория литературы. Историко-литературный процесс. Основные литературные направления: классицизм, сентиментализм, романтизм, реализм. </w:t>
      </w:r>
    </w:p>
    <w:p w14:paraId="0EFB79DA" w14:textId="47449B86" w:rsidR="00AD1C7F" w:rsidRPr="009A1C52" w:rsidRDefault="00AD1C7F" w:rsidP="009A1C52">
      <w:pPr>
        <w:spacing w:line="360" w:lineRule="auto"/>
        <w:ind w:firstLine="567"/>
        <w:contextualSpacing/>
        <w:jc w:val="both"/>
        <w:rPr>
          <w:sz w:val="28"/>
          <w:szCs w:val="28"/>
        </w:rPr>
      </w:pPr>
      <w:r w:rsidRPr="009A1C52">
        <w:rPr>
          <w:sz w:val="28"/>
          <w:szCs w:val="28"/>
        </w:rPr>
        <w:t xml:space="preserve">Сулейман Стальский. </w:t>
      </w:r>
      <w:r w:rsidR="00DF34B8" w:rsidRPr="009A1C52">
        <w:rPr>
          <w:sz w:val="28"/>
          <w:szCs w:val="28"/>
        </w:rPr>
        <w:t>«</w:t>
      </w:r>
      <w:r w:rsidRPr="009A1C52">
        <w:rPr>
          <w:sz w:val="28"/>
          <w:szCs w:val="28"/>
        </w:rPr>
        <w:t>Булбул</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Соловей</w:t>
      </w:r>
      <w:r w:rsidR="00DF34B8" w:rsidRPr="009A1C52">
        <w:rPr>
          <w:sz w:val="28"/>
          <w:szCs w:val="28"/>
        </w:rPr>
        <w:t>»</w:t>
      </w:r>
      <w:r w:rsidRPr="009A1C52">
        <w:rPr>
          <w:sz w:val="28"/>
          <w:szCs w:val="28"/>
        </w:rPr>
        <w:t xml:space="preserve">). </w:t>
      </w:r>
    </w:p>
    <w:p w14:paraId="607E63EE" w14:textId="6955D797" w:rsidR="00AD1C7F" w:rsidRPr="009A1C52" w:rsidRDefault="00AD1C7F" w:rsidP="009A1C52">
      <w:pPr>
        <w:widowControl w:val="0"/>
        <w:shd w:val="clear" w:color="auto" w:fill="FFFFFF"/>
        <w:autoSpaceDE w:val="0"/>
        <w:autoSpaceDN w:val="0"/>
        <w:adjustRightInd w:val="0"/>
        <w:spacing w:line="360" w:lineRule="auto"/>
        <w:ind w:firstLine="567"/>
        <w:contextualSpacing/>
        <w:jc w:val="both"/>
        <w:rPr>
          <w:sz w:val="28"/>
          <w:szCs w:val="28"/>
        </w:rPr>
      </w:pPr>
      <w:r w:rsidRPr="009A1C52">
        <w:rPr>
          <w:sz w:val="28"/>
          <w:szCs w:val="28"/>
        </w:rPr>
        <w:t xml:space="preserve">Гамзат Цадаса. </w:t>
      </w:r>
      <w:r w:rsidR="00DF34B8" w:rsidRPr="009A1C52">
        <w:rPr>
          <w:sz w:val="28"/>
          <w:szCs w:val="28"/>
        </w:rPr>
        <w:t>«</w:t>
      </w:r>
      <w:r w:rsidRPr="009A1C52">
        <w:rPr>
          <w:sz w:val="28"/>
          <w:szCs w:val="28"/>
        </w:rPr>
        <w:t>Харчевняличила назму</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Стихи о харчевне</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Бук1уйчила бурала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Сказание о чабане</w:t>
      </w:r>
      <w:r w:rsidR="00DF34B8" w:rsidRPr="009A1C52">
        <w:rPr>
          <w:sz w:val="28"/>
          <w:szCs w:val="28"/>
        </w:rPr>
        <w:t>»</w:t>
      </w:r>
      <w:r w:rsidRPr="009A1C52">
        <w:rPr>
          <w:sz w:val="28"/>
          <w:szCs w:val="28"/>
        </w:rPr>
        <w:t>).</w:t>
      </w:r>
    </w:p>
    <w:p w14:paraId="6BCC9A18" w14:textId="1A7DD43E" w:rsidR="00AD1C7F" w:rsidRPr="009A1C52" w:rsidRDefault="00AD1C7F" w:rsidP="009A1C52">
      <w:pPr>
        <w:spacing w:line="360" w:lineRule="auto"/>
        <w:ind w:firstLine="567"/>
        <w:contextualSpacing/>
        <w:jc w:val="both"/>
        <w:rPr>
          <w:sz w:val="28"/>
          <w:szCs w:val="28"/>
        </w:rPr>
      </w:pPr>
      <w:r w:rsidRPr="009A1C52">
        <w:rPr>
          <w:sz w:val="28"/>
          <w:szCs w:val="28"/>
        </w:rPr>
        <w:t xml:space="preserve">Эффенди Капиев. </w:t>
      </w:r>
      <w:r w:rsidR="00DF34B8" w:rsidRPr="009A1C52">
        <w:rPr>
          <w:sz w:val="28"/>
          <w:szCs w:val="28"/>
        </w:rPr>
        <w:t>«</w:t>
      </w:r>
      <w:r w:rsidRPr="009A1C52">
        <w:rPr>
          <w:sz w:val="28"/>
          <w:szCs w:val="28"/>
        </w:rPr>
        <w:t>Шяг1ир</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Поэт</w:t>
      </w:r>
      <w:r w:rsidR="00DF34B8" w:rsidRPr="009A1C52">
        <w:rPr>
          <w:sz w:val="28"/>
          <w:szCs w:val="28"/>
        </w:rPr>
        <w:t>»</w:t>
      </w:r>
      <w:r w:rsidRPr="009A1C52">
        <w:rPr>
          <w:sz w:val="28"/>
          <w:szCs w:val="28"/>
        </w:rPr>
        <w:t>).</w:t>
      </w:r>
    </w:p>
    <w:p w14:paraId="2340757E" w14:textId="2CAA605B" w:rsidR="00AD1C7F" w:rsidRPr="009A1C52" w:rsidRDefault="00D10B73" w:rsidP="009A1C52">
      <w:pPr>
        <w:widowControl w:val="0"/>
        <w:autoSpaceDE w:val="0"/>
        <w:autoSpaceDN w:val="0"/>
        <w:spacing w:line="360" w:lineRule="auto"/>
        <w:ind w:firstLine="567"/>
        <w:contextualSpacing/>
        <w:jc w:val="both"/>
        <w:rPr>
          <w:rFonts w:eastAsiaTheme="minorEastAsia"/>
          <w:color w:val="000000"/>
          <w:sz w:val="28"/>
          <w:szCs w:val="28"/>
        </w:rPr>
      </w:pPr>
      <w:r w:rsidRPr="009A1C52">
        <w:rPr>
          <w:bCs/>
          <w:sz w:val="28"/>
          <w:szCs w:val="28"/>
        </w:rPr>
        <w:t>70</w:t>
      </w:r>
      <w:r w:rsidRPr="009A1C52">
        <w:rPr>
          <w:rFonts w:eastAsia="Times New Roman"/>
          <w:bCs/>
          <w:kern w:val="0"/>
          <w:sz w:val="28"/>
          <w:szCs w:val="28"/>
          <w:vertAlign w:val="superscript"/>
        </w:rPr>
        <w:t>1</w:t>
      </w:r>
      <w:r w:rsidRPr="009A1C52">
        <w:rPr>
          <w:sz w:val="28"/>
          <w:szCs w:val="28"/>
        </w:rPr>
        <w:t>.</w:t>
      </w:r>
      <w:r w:rsidR="00AD1C7F" w:rsidRPr="009A1C52">
        <w:rPr>
          <w:rFonts w:eastAsiaTheme="minorEastAsia"/>
          <w:color w:val="000000"/>
          <w:sz w:val="28"/>
          <w:szCs w:val="28"/>
        </w:rPr>
        <w:t>7. Содержание обучения в 11 классе.</w:t>
      </w:r>
    </w:p>
    <w:p w14:paraId="7AE83677" w14:textId="1F3F45F9" w:rsidR="00AD1C7F" w:rsidRPr="009A1C52" w:rsidRDefault="00D10B73" w:rsidP="009A1C52">
      <w:pPr>
        <w:widowControl w:val="0"/>
        <w:autoSpaceDE w:val="0"/>
        <w:autoSpaceDN w:val="0"/>
        <w:spacing w:line="360" w:lineRule="auto"/>
        <w:ind w:firstLine="567"/>
        <w:contextualSpacing/>
        <w:jc w:val="both"/>
        <w:rPr>
          <w:rFonts w:eastAsiaTheme="minorEastAsia"/>
          <w:color w:val="000000"/>
          <w:sz w:val="28"/>
          <w:szCs w:val="28"/>
        </w:rPr>
      </w:pPr>
      <w:r w:rsidRPr="009A1C52">
        <w:rPr>
          <w:bCs/>
          <w:sz w:val="28"/>
          <w:szCs w:val="28"/>
        </w:rPr>
        <w:t>70</w:t>
      </w:r>
      <w:r w:rsidRPr="009A1C52">
        <w:rPr>
          <w:rFonts w:eastAsia="Times New Roman"/>
          <w:bCs/>
          <w:kern w:val="0"/>
          <w:sz w:val="28"/>
          <w:szCs w:val="28"/>
          <w:vertAlign w:val="superscript"/>
        </w:rPr>
        <w:t>1</w:t>
      </w:r>
      <w:r w:rsidRPr="009A1C52">
        <w:rPr>
          <w:sz w:val="28"/>
          <w:szCs w:val="28"/>
        </w:rPr>
        <w:t>.</w:t>
      </w:r>
      <w:r w:rsidR="00AD1C7F" w:rsidRPr="009A1C52">
        <w:rPr>
          <w:rFonts w:eastAsiaTheme="minorEastAsia"/>
          <w:color w:val="000000"/>
          <w:sz w:val="28"/>
          <w:szCs w:val="28"/>
        </w:rPr>
        <w:t>7.1. Вторая половина 20 века (обзор).</w:t>
      </w:r>
    </w:p>
    <w:p w14:paraId="397E6F50" w14:textId="77777777" w:rsidR="00AD1C7F" w:rsidRPr="009A1C52" w:rsidRDefault="00AD1C7F" w:rsidP="009A1C52">
      <w:pPr>
        <w:widowControl w:val="0"/>
        <w:autoSpaceDE w:val="0"/>
        <w:autoSpaceDN w:val="0"/>
        <w:spacing w:line="360" w:lineRule="auto"/>
        <w:ind w:firstLine="567"/>
        <w:contextualSpacing/>
        <w:jc w:val="both"/>
        <w:rPr>
          <w:rFonts w:eastAsiaTheme="minorEastAsia"/>
          <w:iCs/>
          <w:color w:val="000000"/>
          <w:sz w:val="28"/>
          <w:szCs w:val="28"/>
        </w:rPr>
      </w:pPr>
      <w:r w:rsidRPr="009A1C52">
        <w:rPr>
          <w:rFonts w:eastAsiaTheme="minorEastAsia"/>
          <w:iCs/>
          <w:color w:val="000000"/>
          <w:sz w:val="28"/>
          <w:szCs w:val="28"/>
        </w:rPr>
        <w:t>Основные темы и жанры литератур народов Дагестана послевоенных лет. Выдвижение на первый план темы борьбы за мир, мирного труда. Выход областных газет и журналов на родных языках.</w:t>
      </w:r>
    </w:p>
    <w:p w14:paraId="4281221C" w14:textId="77777777" w:rsidR="00AD1C7F" w:rsidRPr="009A1C52" w:rsidRDefault="00AD1C7F" w:rsidP="009A1C52">
      <w:pPr>
        <w:widowControl w:val="0"/>
        <w:autoSpaceDE w:val="0"/>
        <w:autoSpaceDN w:val="0"/>
        <w:spacing w:line="360" w:lineRule="auto"/>
        <w:ind w:firstLine="567"/>
        <w:contextualSpacing/>
        <w:jc w:val="both"/>
        <w:rPr>
          <w:rFonts w:eastAsiaTheme="minorEastAsia"/>
          <w:iCs/>
          <w:color w:val="000000"/>
          <w:sz w:val="28"/>
          <w:szCs w:val="28"/>
        </w:rPr>
      </w:pPr>
      <w:r w:rsidRPr="009A1C52">
        <w:rPr>
          <w:rFonts w:eastAsiaTheme="minorEastAsia"/>
          <w:iCs/>
          <w:color w:val="000000"/>
          <w:sz w:val="28"/>
          <w:szCs w:val="28"/>
        </w:rPr>
        <w:t>Характеристика поэзии, прозы, драматургии, литературной критики последних десятилетий, раскрепощение литературы, отход от риторики, углубление философского постижения мира, аналитичности. Жанровое обогащение дагестанской поэзии (элегии, сонеты, венки сонетов). Усиление роли малых жанров (надписи, четверостишия, восьмистишия, циклизация стихотворных жанров). Развитие жанра поэмы.</w:t>
      </w:r>
    </w:p>
    <w:p w14:paraId="6F06620A" w14:textId="77777777" w:rsidR="00AD1C7F" w:rsidRPr="009A1C52" w:rsidRDefault="00AD1C7F" w:rsidP="009A1C52">
      <w:pPr>
        <w:widowControl w:val="0"/>
        <w:autoSpaceDE w:val="0"/>
        <w:autoSpaceDN w:val="0"/>
        <w:spacing w:line="360" w:lineRule="auto"/>
        <w:ind w:firstLine="567"/>
        <w:contextualSpacing/>
        <w:jc w:val="both"/>
        <w:rPr>
          <w:rFonts w:eastAsiaTheme="minorEastAsia"/>
          <w:iCs/>
          <w:color w:val="000000"/>
          <w:sz w:val="28"/>
          <w:szCs w:val="28"/>
        </w:rPr>
      </w:pPr>
      <w:r w:rsidRPr="009A1C52">
        <w:rPr>
          <w:rFonts w:eastAsiaTheme="minorEastAsia"/>
          <w:iCs/>
          <w:color w:val="000000"/>
          <w:sz w:val="28"/>
          <w:szCs w:val="28"/>
        </w:rPr>
        <w:t>Нравственный поиск литературы народов Дагестана на современном этапе. Социально-нравственные конфликты эпохи застоя и их отражение в литературе, интерес к истории Дагестана. Повышение внимания к детской литературе. Задачи литературной критики и науки о литературе в новых условиях.</w:t>
      </w:r>
    </w:p>
    <w:p w14:paraId="62EBF99D" w14:textId="77777777" w:rsidR="00AD1C7F" w:rsidRPr="009A1C52" w:rsidRDefault="00AD1C7F" w:rsidP="009A1C52">
      <w:pPr>
        <w:widowControl w:val="0"/>
        <w:autoSpaceDE w:val="0"/>
        <w:autoSpaceDN w:val="0"/>
        <w:spacing w:line="360" w:lineRule="auto"/>
        <w:ind w:firstLine="567"/>
        <w:contextualSpacing/>
        <w:jc w:val="both"/>
        <w:rPr>
          <w:rFonts w:eastAsiaTheme="minorEastAsia"/>
          <w:iCs/>
          <w:color w:val="000000"/>
          <w:sz w:val="28"/>
          <w:szCs w:val="28"/>
        </w:rPr>
      </w:pPr>
      <w:r w:rsidRPr="009A1C52">
        <w:rPr>
          <w:rFonts w:eastAsiaTheme="minorEastAsia"/>
          <w:iCs/>
          <w:color w:val="000000"/>
          <w:sz w:val="28"/>
          <w:szCs w:val="28"/>
        </w:rPr>
        <w:t>Демократический этап развития общества, появление класса предпринимателей. Многообразие направлений в периодической печати. Характер современной публицистики.</w:t>
      </w:r>
    </w:p>
    <w:p w14:paraId="11D3F01A" w14:textId="5CEB7FFF" w:rsidR="00AD1C7F" w:rsidRPr="009A1C52" w:rsidRDefault="00AD1C7F" w:rsidP="009A1C52">
      <w:pPr>
        <w:widowControl w:val="0"/>
        <w:autoSpaceDE w:val="0"/>
        <w:autoSpaceDN w:val="0"/>
        <w:spacing w:line="360" w:lineRule="auto"/>
        <w:ind w:firstLine="567"/>
        <w:contextualSpacing/>
        <w:jc w:val="both"/>
        <w:rPr>
          <w:rFonts w:eastAsiaTheme="minorEastAsia"/>
          <w:iCs/>
          <w:color w:val="000000"/>
          <w:sz w:val="28"/>
          <w:szCs w:val="28"/>
        </w:rPr>
      </w:pPr>
      <w:r w:rsidRPr="009A1C52">
        <w:rPr>
          <w:rFonts w:eastAsiaTheme="minorEastAsia"/>
          <w:iCs/>
          <w:color w:val="000000"/>
          <w:sz w:val="28"/>
          <w:szCs w:val="28"/>
        </w:rPr>
        <w:t xml:space="preserve">Приоритет общечеловеческих ценностей в литературе и искусстве. Возрождение интереса к духовной литературе. Восстановление </w:t>
      </w:r>
      <w:r w:rsidR="00DF34B8" w:rsidRPr="009A1C52">
        <w:rPr>
          <w:rFonts w:eastAsiaTheme="minorEastAsia"/>
          <w:iCs/>
          <w:color w:val="000000"/>
          <w:sz w:val="28"/>
          <w:szCs w:val="28"/>
        </w:rPr>
        <w:t>«</w:t>
      </w:r>
      <w:r w:rsidRPr="009A1C52">
        <w:rPr>
          <w:rFonts w:eastAsiaTheme="minorEastAsia"/>
          <w:iCs/>
          <w:color w:val="000000"/>
          <w:sz w:val="28"/>
          <w:szCs w:val="28"/>
        </w:rPr>
        <w:t>белых пятен</w:t>
      </w:r>
      <w:r w:rsidR="00DF34B8" w:rsidRPr="009A1C52">
        <w:rPr>
          <w:rFonts w:eastAsiaTheme="minorEastAsia"/>
          <w:iCs/>
          <w:color w:val="000000"/>
          <w:sz w:val="28"/>
          <w:szCs w:val="28"/>
        </w:rPr>
        <w:t>»</w:t>
      </w:r>
      <w:r w:rsidRPr="009A1C52">
        <w:rPr>
          <w:rFonts w:eastAsiaTheme="minorEastAsia"/>
          <w:iCs/>
          <w:color w:val="000000"/>
          <w:sz w:val="28"/>
          <w:szCs w:val="28"/>
        </w:rPr>
        <w:t xml:space="preserve"> </w:t>
      </w:r>
      <w:r w:rsidRPr="009A1C52">
        <w:rPr>
          <w:rFonts w:eastAsiaTheme="minorEastAsia"/>
          <w:iCs/>
          <w:color w:val="000000"/>
          <w:sz w:val="28"/>
          <w:szCs w:val="28"/>
        </w:rPr>
        <w:br/>
        <w:t>в истории литературы. Расширение и углубление литературных связей.</w:t>
      </w:r>
    </w:p>
    <w:p w14:paraId="0AAED6C9" w14:textId="77777777" w:rsidR="00AD1C7F" w:rsidRPr="009A1C52" w:rsidRDefault="00AD1C7F" w:rsidP="009A1C52">
      <w:pPr>
        <w:widowControl w:val="0"/>
        <w:autoSpaceDE w:val="0"/>
        <w:autoSpaceDN w:val="0"/>
        <w:spacing w:line="360" w:lineRule="auto"/>
        <w:ind w:firstLine="567"/>
        <w:contextualSpacing/>
        <w:jc w:val="both"/>
        <w:rPr>
          <w:rFonts w:eastAsiaTheme="minorEastAsia"/>
          <w:iCs/>
          <w:color w:val="000000"/>
          <w:sz w:val="28"/>
          <w:szCs w:val="28"/>
        </w:rPr>
      </w:pPr>
      <w:r w:rsidRPr="009A1C52">
        <w:rPr>
          <w:rFonts w:eastAsiaTheme="minorEastAsia"/>
          <w:iCs/>
          <w:color w:val="000000"/>
          <w:sz w:val="28"/>
          <w:szCs w:val="28"/>
        </w:rPr>
        <w:t xml:space="preserve">Зарождение литературно-критической мысли Дагестана. Критика как барометр развития литературы, объяснения ею литературных явлений, их оценка. Значение литературоведческих и критических статей Э. Капиева, Г. Гаджибекова, Н. Капиевой, А. Тахо-Годи, Ш. Микаилова, А. Назаревича, К. Султанова в становлении дагестанской литературной критики. Литературно-критическая деятельность </w:t>
      </w:r>
      <w:r w:rsidRPr="009A1C52">
        <w:rPr>
          <w:rFonts w:eastAsiaTheme="minorEastAsia"/>
          <w:iCs/>
          <w:color w:val="000000"/>
          <w:sz w:val="28"/>
          <w:szCs w:val="28"/>
        </w:rPr>
        <w:br/>
        <w:t xml:space="preserve">А. Вагидова, К. Абукова, тематиками проблематика их статей. Роль литературно-критических работ Г. Гамзатова, А. Абдулатипова, А. Агаева, Г. Гашарова, </w:t>
      </w:r>
      <w:r w:rsidRPr="009A1C52">
        <w:rPr>
          <w:rFonts w:eastAsiaTheme="minorEastAsia"/>
          <w:iCs/>
          <w:color w:val="000000"/>
          <w:sz w:val="28"/>
          <w:szCs w:val="28"/>
        </w:rPr>
        <w:br/>
        <w:t xml:space="preserve">3. Акавова, С. Ахмедова, С. Хайбуллаева в создании истории национальных литератур. </w:t>
      </w:r>
    </w:p>
    <w:p w14:paraId="70729F7A" w14:textId="77777777" w:rsidR="00AD1C7F" w:rsidRPr="009A1C52" w:rsidRDefault="00AD1C7F" w:rsidP="009A1C52">
      <w:pPr>
        <w:widowControl w:val="0"/>
        <w:autoSpaceDE w:val="0"/>
        <w:autoSpaceDN w:val="0"/>
        <w:spacing w:line="360" w:lineRule="auto"/>
        <w:ind w:firstLine="567"/>
        <w:contextualSpacing/>
        <w:jc w:val="both"/>
        <w:rPr>
          <w:rFonts w:eastAsiaTheme="minorEastAsia"/>
          <w:iCs/>
          <w:color w:val="000000"/>
          <w:sz w:val="28"/>
          <w:szCs w:val="28"/>
        </w:rPr>
      </w:pPr>
      <w:r w:rsidRPr="009A1C52">
        <w:rPr>
          <w:rFonts w:eastAsiaTheme="minorEastAsia"/>
          <w:iCs/>
          <w:color w:val="000000"/>
          <w:sz w:val="28"/>
          <w:szCs w:val="28"/>
        </w:rPr>
        <w:t>Писатели и поэты о литературном труде и творческом процессе, о творчестве своих коллег, значение этих работ для понимания истории и теории литературы.</w:t>
      </w:r>
    </w:p>
    <w:p w14:paraId="785D0FF1" w14:textId="3A9898BA" w:rsidR="00AD1C7F" w:rsidRPr="009A1C52" w:rsidRDefault="00AD1C7F" w:rsidP="009A1C52">
      <w:pPr>
        <w:pStyle w:val="af9"/>
        <w:spacing w:line="360" w:lineRule="auto"/>
        <w:ind w:left="0" w:firstLine="567"/>
        <w:jc w:val="both"/>
        <w:rPr>
          <w:sz w:val="28"/>
          <w:szCs w:val="28"/>
        </w:rPr>
      </w:pPr>
      <w:r w:rsidRPr="009A1C52">
        <w:rPr>
          <w:sz w:val="28"/>
          <w:szCs w:val="28"/>
        </w:rPr>
        <w:t xml:space="preserve">Сайгид Абдуллаев. </w:t>
      </w:r>
      <w:r w:rsidR="00DF34B8" w:rsidRPr="009A1C52">
        <w:rPr>
          <w:sz w:val="28"/>
          <w:szCs w:val="28"/>
        </w:rPr>
        <w:t>«</w:t>
      </w:r>
      <w:r w:rsidRPr="009A1C52">
        <w:rPr>
          <w:sz w:val="28"/>
          <w:szCs w:val="28"/>
        </w:rPr>
        <w:t>Фронтовикла далай</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Песня фронтовика</w:t>
      </w:r>
      <w:r w:rsidR="00DF34B8" w:rsidRPr="009A1C52">
        <w:rPr>
          <w:sz w:val="28"/>
          <w:szCs w:val="28"/>
        </w:rPr>
        <w:t>»</w:t>
      </w:r>
      <w:r w:rsidRPr="009A1C52">
        <w:rPr>
          <w:sz w:val="28"/>
          <w:szCs w:val="28"/>
        </w:rPr>
        <w:t>).</w:t>
      </w:r>
      <w:r w:rsidRPr="009A1C52">
        <w:rPr>
          <w:rFonts w:eastAsia="Times New Roman"/>
          <w:sz w:val="28"/>
          <w:szCs w:val="28"/>
        </w:rPr>
        <w:t xml:space="preserve"> </w:t>
      </w:r>
    </w:p>
    <w:p w14:paraId="25397DB9" w14:textId="3BDDA0B8" w:rsidR="00AD1C7F" w:rsidRPr="009A1C52" w:rsidRDefault="00AD1C7F" w:rsidP="009A1C52">
      <w:pPr>
        <w:spacing w:line="360" w:lineRule="auto"/>
        <w:ind w:firstLine="567"/>
        <w:contextualSpacing/>
        <w:jc w:val="both"/>
        <w:rPr>
          <w:iCs/>
          <w:sz w:val="28"/>
          <w:szCs w:val="28"/>
        </w:rPr>
      </w:pPr>
      <w:r w:rsidRPr="009A1C52">
        <w:rPr>
          <w:sz w:val="28"/>
          <w:szCs w:val="28"/>
        </w:rPr>
        <w:t xml:space="preserve">Расул Гамзатов. </w:t>
      </w:r>
      <w:r w:rsidR="00DF34B8" w:rsidRPr="009A1C52">
        <w:rPr>
          <w:iCs/>
          <w:sz w:val="28"/>
          <w:szCs w:val="28"/>
        </w:rPr>
        <w:t>«</w:t>
      </w:r>
      <w:r w:rsidRPr="009A1C52">
        <w:rPr>
          <w:iCs/>
          <w:sz w:val="28"/>
          <w:szCs w:val="28"/>
        </w:rPr>
        <w:t>Халал узичил гъай</w:t>
      </w:r>
      <w:r w:rsidR="00DF34B8" w:rsidRPr="009A1C52">
        <w:rPr>
          <w:iCs/>
          <w:sz w:val="28"/>
          <w:szCs w:val="28"/>
        </w:rPr>
        <w:t>»</w:t>
      </w:r>
      <w:r w:rsidRPr="009A1C52">
        <w:rPr>
          <w:iCs/>
          <w:sz w:val="28"/>
          <w:szCs w:val="28"/>
        </w:rPr>
        <w:t xml:space="preserve"> (</w:t>
      </w:r>
      <w:r w:rsidR="00DF34B8" w:rsidRPr="009A1C52">
        <w:rPr>
          <w:iCs/>
          <w:sz w:val="28"/>
          <w:szCs w:val="28"/>
        </w:rPr>
        <w:t>«</w:t>
      </w:r>
      <w:r w:rsidRPr="009A1C52">
        <w:rPr>
          <w:iCs/>
          <w:sz w:val="28"/>
          <w:szCs w:val="28"/>
        </w:rPr>
        <w:t>Разговор со старшим братом</w:t>
      </w:r>
      <w:r w:rsidR="00DF34B8" w:rsidRPr="009A1C52">
        <w:rPr>
          <w:iCs/>
          <w:sz w:val="28"/>
          <w:szCs w:val="28"/>
        </w:rPr>
        <w:t>»</w:t>
      </w:r>
      <w:r w:rsidRPr="009A1C52">
        <w:rPr>
          <w:iCs/>
          <w:sz w:val="28"/>
          <w:szCs w:val="28"/>
        </w:rPr>
        <w:t xml:space="preserve">), </w:t>
      </w:r>
      <w:r w:rsidR="00DF34B8" w:rsidRPr="009A1C52">
        <w:rPr>
          <w:iCs/>
          <w:sz w:val="28"/>
          <w:szCs w:val="28"/>
        </w:rPr>
        <w:t>«</w:t>
      </w:r>
      <w:r w:rsidRPr="009A1C52">
        <w:rPr>
          <w:iCs/>
          <w:sz w:val="28"/>
          <w:szCs w:val="28"/>
        </w:rPr>
        <w:t>Дубурлан рурси</w:t>
      </w:r>
      <w:r w:rsidR="00DF34B8" w:rsidRPr="009A1C52">
        <w:rPr>
          <w:iCs/>
          <w:sz w:val="28"/>
          <w:szCs w:val="28"/>
        </w:rPr>
        <w:t>»</w:t>
      </w:r>
      <w:r w:rsidRPr="009A1C52">
        <w:rPr>
          <w:iCs/>
          <w:sz w:val="28"/>
          <w:szCs w:val="28"/>
        </w:rPr>
        <w:t xml:space="preserve"> (</w:t>
      </w:r>
      <w:r w:rsidR="00DF34B8" w:rsidRPr="009A1C52">
        <w:rPr>
          <w:iCs/>
          <w:sz w:val="28"/>
          <w:szCs w:val="28"/>
        </w:rPr>
        <w:t>«</w:t>
      </w:r>
      <w:r w:rsidRPr="009A1C52">
        <w:rPr>
          <w:iCs/>
          <w:sz w:val="28"/>
          <w:szCs w:val="28"/>
        </w:rPr>
        <w:t>Горянка</w:t>
      </w:r>
      <w:r w:rsidR="00DF34B8" w:rsidRPr="009A1C52">
        <w:rPr>
          <w:iCs/>
          <w:sz w:val="28"/>
          <w:szCs w:val="28"/>
        </w:rPr>
        <w:t>»</w:t>
      </w:r>
      <w:r w:rsidRPr="009A1C52">
        <w:rPr>
          <w:iCs/>
          <w:sz w:val="28"/>
          <w:szCs w:val="28"/>
        </w:rPr>
        <w:t xml:space="preserve">), </w:t>
      </w:r>
      <w:r w:rsidR="00DF34B8" w:rsidRPr="009A1C52">
        <w:rPr>
          <w:iCs/>
          <w:sz w:val="28"/>
          <w:szCs w:val="28"/>
        </w:rPr>
        <w:t>«</w:t>
      </w:r>
      <w:r w:rsidRPr="009A1C52">
        <w:rPr>
          <w:iCs/>
          <w:sz w:val="28"/>
          <w:szCs w:val="28"/>
        </w:rPr>
        <w:t>Дила Дагъистан</w:t>
      </w:r>
      <w:r w:rsidR="00DF34B8" w:rsidRPr="009A1C52">
        <w:rPr>
          <w:iCs/>
          <w:sz w:val="28"/>
          <w:szCs w:val="28"/>
        </w:rPr>
        <w:t>»</w:t>
      </w:r>
      <w:r w:rsidRPr="009A1C52">
        <w:rPr>
          <w:iCs/>
          <w:sz w:val="28"/>
          <w:szCs w:val="28"/>
        </w:rPr>
        <w:t xml:space="preserve"> (</w:t>
      </w:r>
      <w:r w:rsidR="00DF34B8" w:rsidRPr="009A1C52">
        <w:rPr>
          <w:iCs/>
          <w:sz w:val="28"/>
          <w:szCs w:val="28"/>
        </w:rPr>
        <w:t>«</w:t>
      </w:r>
      <w:r w:rsidRPr="009A1C52">
        <w:rPr>
          <w:iCs/>
          <w:sz w:val="28"/>
          <w:szCs w:val="28"/>
        </w:rPr>
        <w:t>Мой Дагестан</w:t>
      </w:r>
      <w:r w:rsidR="00DF34B8" w:rsidRPr="009A1C52">
        <w:rPr>
          <w:iCs/>
          <w:sz w:val="28"/>
          <w:szCs w:val="28"/>
        </w:rPr>
        <w:t>»</w:t>
      </w:r>
      <w:r w:rsidRPr="009A1C52">
        <w:rPr>
          <w:iCs/>
          <w:sz w:val="28"/>
          <w:szCs w:val="28"/>
        </w:rPr>
        <w:t xml:space="preserve"> отрывок </w:t>
      </w:r>
      <w:r w:rsidRPr="009A1C52">
        <w:rPr>
          <w:iCs/>
          <w:sz w:val="28"/>
          <w:szCs w:val="28"/>
        </w:rPr>
        <w:br/>
        <w:t>из книги).</w:t>
      </w:r>
    </w:p>
    <w:p w14:paraId="2998EEB6" w14:textId="53AC9F87" w:rsidR="00AD1C7F" w:rsidRPr="009A1C52" w:rsidRDefault="00AD1C7F" w:rsidP="009A1C52">
      <w:pPr>
        <w:spacing w:line="360" w:lineRule="auto"/>
        <w:ind w:firstLine="567"/>
        <w:jc w:val="both"/>
        <w:rPr>
          <w:iCs/>
          <w:sz w:val="28"/>
          <w:szCs w:val="28"/>
        </w:rPr>
      </w:pPr>
      <w:r w:rsidRPr="009A1C52">
        <w:rPr>
          <w:iCs/>
          <w:sz w:val="28"/>
          <w:szCs w:val="28"/>
        </w:rPr>
        <w:t xml:space="preserve">Аткай Аджаматов. </w:t>
      </w:r>
      <w:r w:rsidR="00DF34B8" w:rsidRPr="009A1C52">
        <w:rPr>
          <w:iCs/>
          <w:sz w:val="28"/>
          <w:szCs w:val="28"/>
        </w:rPr>
        <w:t>«</w:t>
      </w:r>
      <w:r w:rsidRPr="009A1C52">
        <w:rPr>
          <w:iCs/>
          <w:sz w:val="28"/>
          <w:szCs w:val="28"/>
        </w:rPr>
        <w:t>Нуни пахрубирулра</w:t>
      </w:r>
      <w:r w:rsidR="00DF34B8" w:rsidRPr="009A1C52">
        <w:rPr>
          <w:iCs/>
          <w:sz w:val="28"/>
          <w:szCs w:val="28"/>
        </w:rPr>
        <w:t>»</w:t>
      </w:r>
      <w:r w:rsidRPr="009A1C52">
        <w:rPr>
          <w:iCs/>
          <w:sz w:val="28"/>
          <w:szCs w:val="28"/>
        </w:rPr>
        <w:t xml:space="preserve"> (</w:t>
      </w:r>
      <w:r w:rsidR="00DF34B8" w:rsidRPr="009A1C52">
        <w:rPr>
          <w:iCs/>
          <w:sz w:val="28"/>
          <w:szCs w:val="28"/>
        </w:rPr>
        <w:t>«</w:t>
      </w:r>
      <w:r w:rsidRPr="009A1C52">
        <w:rPr>
          <w:iCs/>
          <w:sz w:val="28"/>
          <w:szCs w:val="28"/>
        </w:rPr>
        <w:t>Я горжусь</w:t>
      </w:r>
      <w:r w:rsidR="00DF34B8" w:rsidRPr="009A1C52">
        <w:rPr>
          <w:iCs/>
          <w:sz w:val="28"/>
          <w:szCs w:val="28"/>
        </w:rPr>
        <w:t>»</w:t>
      </w:r>
      <w:r w:rsidRPr="009A1C52">
        <w:rPr>
          <w:iCs/>
          <w:sz w:val="28"/>
          <w:szCs w:val="28"/>
        </w:rPr>
        <w:t>).</w:t>
      </w:r>
    </w:p>
    <w:p w14:paraId="6B0A810D" w14:textId="77777777" w:rsidR="00AD1C7F" w:rsidRPr="009A1C52" w:rsidRDefault="00AD1C7F" w:rsidP="009A1C52">
      <w:pPr>
        <w:spacing w:line="360" w:lineRule="auto"/>
        <w:ind w:firstLine="567"/>
        <w:contextualSpacing/>
        <w:jc w:val="both"/>
        <w:rPr>
          <w:rFonts w:eastAsia="Times New Roman"/>
          <w:sz w:val="28"/>
          <w:szCs w:val="28"/>
          <w:lang w:eastAsia="ar-SA"/>
        </w:rPr>
      </w:pPr>
      <w:r w:rsidRPr="009A1C52">
        <w:rPr>
          <w:rFonts w:eastAsia="Times New Roman"/>
          <w:sz w:val="28"/>
          <w:szCs w:val="28"/>
          <w:lang w:eastAsia="ar-SA"/>
        </w:rPr>
        <w:t>Теория литературы. Проза и поэзия. Основы стихосложения. Литературная критика.</w:t>
      </w:r>
    </w:p>
    <w:p w14:paraId="0D05ADC3" w14:textId="683CC927" w:rsidR="00AD1C7F" w:rsidRPr="009A1C52" w:rsidRDefault="00AD1C7F" w:rsidP="009A1C52">
      <w:pPr>
        <w:spacing w:line="360" w:lineRule="auto"/>
        <w:ind w:firstLine="567"/>
        <w:contextualSpacing/>
        <w:jc w:val="both"/>
        <w:rPr>
          <w:iCs/>
          <w:sz w:val="28"/>
          <w:szCs w:val="28"/>
        </w:rPr>
      </w:pPr>
      <w:r w:rsidRPr="009A1C52">
        <w:rPr>
          <w:iCs/>
          <w:sz w:val="28"/>
          <w:szCs w:val="28"/>
        </w:rPr>
        <w:t xml:space="preserve">Кияс Меджидов. </w:t>
      </w:r>
      <w:r w:rsidR="00DF34B8" w:rsidRPr="009A1C52">
        <w:rPr>
          <w:iCs/>
          <w:sz w:val="28"/>
          <w:szCs w:val="28"/>
        </w:rPr>
        <w:t>«</w:t>
      </w:r>
      <w:r w:rsidRPr="009A1C52">
        <w:rPr>
          <w:iCs/>
          <w:sz w:val="28"/>
          <w:szCs w:val="28"/>
        </w:rPr>
        <w:t>Дубуртазиб батурси урк1и</w:t>
      </w:r>
      <w:r w:rsidR="00DF34B8" w:rsidRPr="009A1C52">
        <w:rPr>
          <w:iCs/>
          <w:sz w:val="28"/>
          <w:szCs w:val="28"/>
        </w:rPr>
        <w:t>»</w:t>
      </w:r>
      <w:r w:rsidRPr="009A1C52">
        <w:rPr>
          <w:iCs/>
          <w:sz w:val="28"/>
          <w:szCs w:val="28"/>
        </w:rPr>
        <w:t xml:space="preserve"> (</w:t>
      </w:r>
      <w:r w:rsidR="00DF34B8" w:rsidRPr="009A1C52">
        <w:rPr>
          <w:iCs/>
          <w:sz w:val="28"/>
          <w:szCs w:val="28"/>
        </w:rPr>
        <w:t>«</w:t>
      </w:r>
      <w:r w:rsidRPr="009A1C52">
        <w:rPr>
          <w:iCs/>
          <w:sz w:val="28"/>
          <w:szCs w:val="28"/>
        </w:rPr>
        <w:t>Сердце, оставленное в горах</w:t>
      </w:r>
      <w:r w:rsidR="00DF34B8" w:rsidRPr="009A1C52">
        <w:rPr>
          <w:iCs/>
          <w:sz w:val="28"/>
          <w:szCs w:val="28"/>
        </w:rPr>
        <w:t>»</w:t>
      </w:r>
      <w:r w:rsidRPr="009A1C52">
        <w:rPr>
          <w:iCs/>
          <w:sz w:val="28"/>
          <w:szCs w:val="28"/>
        </w:rPr>
        <w:t>).</w:t>
      </w:r>
    </w:p>
    <w:p w14:paraId="2DE7C3D2" w14:textId="692CD361" w:rsidR="00AD1C7F" w:rsidRPr="009A1C52" w:rsidRDefault="00AD1C7F" w:rsidP="009A1C52">
      <w:pPr>
        <w:spacing w:line="360" w:lineRule="auto"/>
        <w:ind w:firstLine="567"/>
        <w:contextualSpacing/>
        <w:jc w:val="both"/>
        <w:rPr>
          <w:sz w:val="28"/>
          <w:szCs w:val="28"/>
        </w:rPr>
      </w:pPr>
      <w:r w:rsidRPr="009A1C52">
        <w:rPr>
          <w:sz w:val="28"/>
          <w:szCs w:val="28"/>
        </w:rPr>
        <w:t xml:space="preserve">Произведение для самостоятельного чтения: </w:t>
      </w:r>
      <w:r w:rsidRPr="009A1C52">
        <w:rPr>
          <w:iCs/>
          <w:sz w:val="28"/>
          <w:szCs w:val="28"/>
        </w:rPr>
        <w:t xml:space="preserve">Хизгил Авшалумов. </w:t>
      </w:r>
      <w:r w:rsidR="00DF34B8" w:rsidRPr="009A1C52">
        <w:rPr>
          <w:sz w:val="28"/>
          <w:szCs w:val="28"/>
        </w:rPr>
        <w:t>«</w:t>
      </w:r>
      <w:r w:rsidRPr="009A1C52">
        <w:rPr>
          <w:sz w:val="28"/>
          <w:szCs w:val="28"/>
        </w:rPr>
        <w:t>Урши</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Сын</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Г1инизла дублаб гьунибаъни</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Встреча у родника</w:t>
      </w:r>
      <w:r w:rsidR="00DF34B8" w:rsidRPr="009A1C52">
        <w:rPr>
          <w:sz w:val="28"/>
          <w:szCs w:val="28"/>
        </w:rPr>
        <w:t>»</w:t>
      </w:r>
      <w:r w:rsidRPr="009A1C52">
        <w:rPr>
          <w:sz w:val="28"/>
          <w:szCs w:val="28"/>
        </w:rPr>
        <w:t>).</w:t>
      </w:r>
    </w:p>
    <w:p w14:paraId="2F5008AF" w14:textId="32330094" w:rsidR="00AD1C7F" w:rsidRPr="009A1C52" w:rsidRDefault="00AD1C7F" w:rsidP="009A1C52">
      <w:pPr>
        <w:spacing w:line="360" w:lineRule="auto"/>
        <w:ind w:firstLine="567"/>
        <w:contextualSpacing/>
        <w:jc w:val="both"/>
        <w:rPr>
          <w:iCs/>
          <w:sz w:val="28"/>
          <w:szCs w:val="28"/>
        </w:rPr>
      </w:pPr>
      <w:r w:rsidRPr="009A1C52">
        <w:rPr>
          <w:iCs/>
          <w:sz w:val="28"/>
          <w:szCs w:val="28"/>
        </w:rPr>
        <w:t xml:space="preserve">Ахмедхан Абу-Бакар. </w:t>
      </w:r>
      <w:r w:rsidR="00DF34B8" w:rsidRPr="009A1C52">
        <w:rPr>
          <w:iCs/>
          <w:sz w:val="28"/>
          <w:szCs w:val="28"/>
        </w:rPr>
        <w:t>«</w:t>
      </w:r>
      <w:r w:rsidRPr="009A1C52">
        <w:rPr>
          <w:iCs/>
          <w:sz w:val="28"/>
          <w:szCs w:val="28"/>
        </w:rPr>
        <w:t>Ц1уба сайгак</w:t>
      </w:r>
      <w:r w:rsidR="00DF34B8" w:rsidRPr="009A1C52">
        <w:rPr>
          <w:iCs/>
          <w:sz w:val="28"/>
          <w:szCs w:val="28"/>
        </w:rPr>
        <w:t>»</w:t>
      </w:r>
      <w:r w:rsidRPr="009A1C52">
        <w:rPr>
          <w:iCs/>
          <w:sz w:val="28"/>
          <w:szCs w:val="28"/>
        </w:rPr>
        <w:t xml:space="preserve"> (</w:t>
      </w:r>
      <w:r w:rsidR="00DF34B8" w:rsidRPr="009A1C52">
        <w:rPr>
          <w:iCs/>
          <w:sz w:val="28"/>
          <w:szCs w:val="28"/>
        </w:rPr>
        <w:t>«</w:t>
      </w:r>
      <w:r w:rsidRPr="009A1C52">
        <w:rPr>
          <w:iCs/>
          <w:sz w:val="28"/>
          <w:szCs w:val="28"/>
        </w:rPr>
        <w:t>Белый сайгак</w:t>
      </w:r>
      <w:r w:rsidR="00DF34B8" w:rsidRPr="009A1C52">
        <w:rPr>
          <w:iCs/>
          <w:sz w:val="28"/>
          <w:szCs w:val="28"/>
        </w:rPr>
        <w:t>»</w:t>
      </w:r>
      <w:r w:rsidRPr="009A1C52">
        <w:rPr>
          <w:iCs/>
          <w:sz w:val="28"/>
          <w:szCs w:val="28"/>
        </w:rPr>
        <w:t>).</w:t>
      </w:r>
    </w:p>
    <w:p w14:paraId="2C6A00A9" w14:textId="5857CBF5" w:rsidR="00AD1C7F" w:rsidRPr="009A1C52" w:rsidRDefault="00AD1C7F" w:rsidP="009A1C52">
      <w:pPr>
        <w:spacing w:line="360" w:lineRule="auto"/>
        <w:ind w:firstLine="567"/>
        <w:contextualSpacing/>
        <w:jc w:val="both"/>
        <w:rPr>
          <w:sz w:val="28"/>
          <w:szCs w:val="28"/>
        </w:rPr>
      </w:pPr>
      <w:r w:rsidRPr="009A1C52">
        <w:rPr>
          <w:iCs/>
          <w:sz w:val="28"/>
          <w:szCs w:val="28"/>
        </w:rPr>
        <w:t xml:space="preserve">Юсуп Хаппалаев. </w:t>
      </w:r>
      <w:r w:rsidR="00DF34B8" w:rsidRPr="009A1C52">
        <w:rPr>
          <w:sz w:val="28"/>
          <w:szCs w:val="28"/>
        </w:rPr>
        <w:t>«</w:t>
      </w:r>
      <w:r w:rsidRPr="009A1C52">
        <w:rPr>
          <w:sz w:val="28"/>
          <w:szCs w:val="28"/>
        </w:rPr>
        <w:t>Цаибси гъарш</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Первая борозда</w:t>
      </w:r>
      <w:r w:rsidR="00DF34B8" w:rsidRPr="009A1C52">
        <w:rPr>
          <w:sz w:val="28"/>
          <w:szCs w:val="28"/>
        </w:rPr>
        <w:t>»</w:t>
      </w:r>
      <w:r w:rsidRPr="009A1C52">
        <w:rPr>
          <w:sz w:val="28"/>
          <w:szCs w:val="28"/>
        </w:rPr>
        <w:t>).</w:t>
      </w:r>
    </w:p>
    <w:p w14:paraId="79A81A20" w14:textId="1A7E2EB4" w:rsidR="00AD1C7F" w:rsidRPr="009A1C52" w:rsidRDefault="00AD1C7F" w:rsidP="009A1C52">
      <w:pPr>
        <w:spacing w:line="360" w:lineRule="auto"/>
        <w:ind w:firstLine="567"/>
        <w:contextualSpacing/>
        <w:jc w:val="both"/>
        <w:rPr>
          <w:sz w:val="28"/>
          <w:szCs w:val="28"/>
        </w:rPr>
      </w:pPr>
      <w:r w:rsidRPr="009A1C52">
        <w:rPr>
          <w:iCs/>
          <w:sz w:val="28"/>
          <w:szCs w:val="28"/>
        </w:rPr>
        <w:t xml:space="preserve">Фазу Алиева. </w:t>
      </w:r>
      <w:r w:rsidR="00DF34B8" w:rsidRPr="009A1C52">
        <w:rPr>
          <w:sz w:val="28"/>
          <w:szCs w:val="28"/>
        </w:rPr>
        <w:t>«</w:t>
      </w:r>
      <w:r w:rsidRPr="009A1C52">
        <w:rPr>
          <w:sz w:val="28"/>
          <w:szCs w:val="28"/>
        </w:rPr>
        <w:t>Вец1ну гех1раэсти х1еб</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Восемнадцатая весна</w:t>
      </w:r>
      <w:r w:rsidR="00DF34B8" w:rsidRPr="009A1C52">
        <w:rPr>
          <w:sz w:val="28"/>
          <w:szCs w:val="28"/>
        </w:rPr>
        <w:t>»</w:t>
      </w:r>
      <w:r w:rsidRPr="009A1C52">
        <w:rPr>
          <w:sz w:val="28"/>
          <w:szCs w:val="28"/>
        </w:rPr>
        <w:t>).</w:t>
      </w:r>
    </w:p>
    <w:p w14:paraId="40FF2972" w14:textId="77777777" w:rsidR="00AD1C7F" w:rsidRPr="009A1C52" w:rsidRDefault="00AD1C7F" w:rsidP="009A1C52">
      <w:pPr>
        <w:spacing w:line="360" w:lineRule="auto"/>
        <w:ind w:firstLine="567"/>
        <w:contextualSpacing/>
        <w:jc w:val="both"/>
        <w:rPr>
          <w:rFonts w:eastAsia="Times New Roman"/>
          <w:sz w:val="28"/>
          <w:szCs w:val="28"/>
          <w:lang w:eastAsia="ar-SA"/>
        </w:rPr>
      </w:pPr>
      <w:r w:rsidRPr="009A1C52">
        <w:rPr>
          <w:sz w:val="28"/>
          <w:szCs w:val="28"/>
        </w:rPr>
        <w:t>Теория литературы.</w:t>
      </w:r>
      <w:r w:rsidRPr="009A1C52">
        <w:rPr>
          <w:rFonts w:eastAsia="Times New Roman"/>
          <w:sz w:val="28"/>
          <w:szCs w:val="28"/>
          <w:lang w:eastAsia="ar-SA"/>
        </w:rPr>
        <w:t xml:space="preserve"> Форма и содержание литературного произведения: тема, идея, проблематика, сюжет, композиция; стадии развития действия: экспозиция, завязка, кульминация, развязка, эпилог; лирическое отступление; конфликт; система образов, образ автора, автор-повествователь, литературный герой, лирический герой.</w:t>
      </w:r>
    </w:p>
    <w:p w14:paraId="17E5E2F1" w14:textId="3632FCDC" w:rsidR="00AD1C7F" w:rsidRPr="009A1C52" w:rsidRDefault="00AD1C7F" w:rsidP="009A1C52">
      <w:pPr>
        <w:spacing w:line="360" w:lineRule="auto"/>
        <w:ind w:firstLine="567"/>
        <w:contextualSpacing/>
        <w:jc w:val="both"/>
        <w:rPr>
          <w:sz w:val="28"/>
          <w:szCs w:val="28"/>
        </w:rPr>
      </w:pPr>
      <w:r w:rsidRPr="009A1C52">
        <w:rPr>
          <w:sz w:val="28"/>
          <w:szCs w:val="28"/>
        </w:rPr>
        <w:t xml:space="preserve">С. Рабаданов. </w:t>
      </w:r>
      <w:r w:rsidR="00DF34B8" w:rsidRPr="009A1C52">
        <w:rPr>
          <w:sz w:val="28"/>
          <w:szCs w:val="28"/>
        </w:rPr>
        <w:t>«</w:t>
      </w:r>
      <w:r w:rsidRPr="009A1C52">
        <w:rPr>
          <w:sz w:val="28"/>
          <w:szCs w:val="28"/>
        </w:rPr>
        <w:t>Умут</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Надежда</w:t>
      </w:r>
      <w:r w:rsidR="00DF34B8" w:rsidRPr="009A1C52">
        <w:rPr>
          <w:sz w:val="28"/>
          <w:szCs w:val="28"/>
        </w:rPr>
        <w:t>»</w:t>
      </w:r>
      <w:r w:rsidRPr="009A1C52">
        <w:rPr>
          <w:sz w:val="28"/>
          <w:szCs w:val="28"/>
        </w:rPr>
        <w:t>).</w:t>
      </w:r>
    </w:p>
    <w:p w14:paraId="693FF9EF" w14:textId="00306120" w:rsidR="00AD1C7F" w:rsidRPr="009A1C52" w:rsidRDefault="00AD1C7F" w:rsidP="009A1C52">
      <w:pPr>
        <w:spacing w:line="360" w:lineRule="auto"/>
        <w:ind w:firstLine="567"/>
        <w:contextualSpacing/>
        <w:jc w:val="both"/>
        <w:rPr>
          <w:sz w:val="28"/>
          <w:szCs w:val="28"/>
        </w:rPr>
      </w:pPr>
      <w:r w:rsidRPr="009A1C52">
        <w:rPr>
          <w:sz w:val="28"/>
          <w:szCs w:val="28"/>
        </w:rPr>
        <w:t xml:space="preserve">Р. Рашидов. </w:t>
      </w:r>
      <w:r w:rsidR="00DF34B8" w:rsidRPr="009A1C52">
        <w:rPr>
          <w:sz w:val="28"/>
          <w:szCs w:val="28"/>
        </w:rPr>
        <w:t>«</w:t>
      </w:r>
      <w:r w:rsidRPr="009A1C52">
        <w:rPr>
          <w:sz w:val="28"/>
          <w:szCs w:val="28"/>
        </w:rPr>
        <w:t>Миъ</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Лед</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Хьунул адамлис</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Женщине</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Гьели делг1еная</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Сейте смена</w:t>
      </w:r>
      <w:r w:rsidR="00DF34B8" w:rsidRPr="009A1C52">
        <w:rPr>
          <w:sz w:val="28"/>
          <w:szCs w:val="28"/>
        </w:rPr>
        <w:t>»</w:t>
      </w:r>
      <w:r w:rsidRPr="009A1C52">
        <w:rPr>
          <w:sz w:val="28"/>
          <w:szCs w:val="28"/>
        </w:rPr>
        <w:t>).</w:t>
      </w:r>
    </w:p>
    <w:p w14:paraId="5664437A" w14:textId="626B2B44" w:rsidR="00AD1C7F" w:rsidRPr="009A1C52" w:rsidRDefault="00AD1C7F" w:rsidP="009A1C52">
      <w:pPr>
        <w:spacing w:line="360" w:lineRule="auto"/>
        <w:ind w:firstLine="567"/>
        <w:contextualSpacing/>
        <w:jc w:val="both"/>
        <w:rPr>
          <w:sz w:val="28"/>
          <w:szCs w:val="28"/>
        </w:rPr>
      </w:pPr>
      <w:r w:rsidRPr="009A1C52">
        <w:rPr>
          <w:sz w:val="28"/>
          <w:szCs w:val="28"/>
        </w:rPr>
        <w:t xml:space="preserve">И. Гасанов. </w:t>
      </w:r>
      <w:r w:rsidR="00DF34B8" w:rsidRPr="009A1C52">
        <w:rPr>
          <w:sz w:val="28"/>
          <w:szCs w:val="28"/>
        </w:rPr>
        <w:t>«</w:t>
      </w:r>
      <w:r w:rsidRPr="009A1C52">
        <w:rPr>
          <w:sz w:val="28"/>
          <w:szCs w:val="28"/>
        </w:rPr>
        <w:t>Магьдила дунъя</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Мир Магди</w:t>
      </w:r>
      <w:r w:rsidR="00DF34B8" w:rsidRPr="009A1C52">
        <w:rPr>
          <w:sz w:val="28"/>
          <w:szCs w:val="28"/>
        </w:rPr>
        <w:t>»</w:t>
      </w:r>
      <w:r w:rsidRPr="009A1C52">
        <w:rPr>
          <w:sz w:val="28"/>
          <w:szCs w:val="28"/>
        </w:rPr>
        <w:t>).</w:t>
      </w:r>
    </w:p>
    <w:p w14:paraId="5F7D909C" w14:textId="7B67D194" w:rsidR="00AD1C7F" w:rsidRPr="009A1C52" w:rsidRDefault="00AD1C7F" w:rsidP="009A1C52">
      <w:pPr>
        <w:spacing w:line="360" w:lineRule="auto"/>
        <w:ind w:firstLine="567"/>
        <w:contextualSpacing/>
        <w:jc w:val="both"/>
        <w:rPr>
          <w:sz w:val="28"/>
          <w:szCs w:val="28"/>
        </w:rPr>
      </w:pPr>
      <w:r w:rsidRPr="009A1C52">
        <w:rPr>
          <w:sz w:val="28"/>
          <w:szCs w:val="28"/>
        </w:rPr>
        <w:t xml:space="preserve">Магомед-Расул. </w:t>
      </w:r>
      <w:r w:rsidR="00DF34B8" w:rsidRPr="009A1C52">
        <w:rPr>
          <w:sz w:val="28"/>
          <w:szCs w:val="28"/>
        </w:rPr>
        <w:t>«</w:t>
      </w:r>
      <w:r w:rsidRPr="009A1C52">
        <w:rPr>
          <w:sz w:val="28"/>
          <w:szCs w:val="28"/>
        </w:rPr>
        <w:t>Диванчиби чихъали</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А судьи кто?</w:t>
      </w:r>
      <w:r w:rsidR="00DF34B8" w:rsidRPr="009A1C52">
        <w:rPr>
          <w:sz w:val="28"/>
          <w:szCs w:val="28"/>
        </w:rPr>
        <w:t>»</w:t>
      </w:r>
      <w:r w:rsidRPr="009A1C52">
        <w:rPr>
          <w:sz w:val="28"/>
          <w:szCs w:val="28"/>
        </w:rPr>
        <w:t>).</w:t>
      </w:r>
    </w:p>
    <w:p w14:paraId="6F21A316" w14:textId="66A4A00D" w:rsidR="00AD1C7F" w:rsidRPr="009A1C52" w:rsidRDefault="00AD1C7F" w:rsidP="009A1C52">
      <w:pPr>
        <w:spacing w:line="360" w:lineRule="auto"/>
        <w:ind w:firstLine="567"/>
        <w:contextualSpacing/>
        <w:jc w:val="both"/>
        <w:rPr>
          <w:sz w:val="28"/>
          <w:szCs w:val="28"/>
        </w:rPr>
      </w:pPr>
      <w:r w:rsidRPr="009A1C52">
        <w:rPr>
          <w:sz w:val="28"/>
          <w:szCs w:val="28"/>
        </w:rPr>
        <w:t xml:space="preserve">А. Гази. </w:t>
      </w:r>
      <w:r w:rsidR="00DF34B8" w:rsidRPr="009A1C52">
        <w:rPr>
          <w:sz w:val="28"/>
          <w:szCs w:val="28"/>
        </w:rPr>
        <w:t>«</w:t>
      </w:r>
      <w:r w:rsidRPr="009A1C52">
        <w:rPr>
          <w:sz w:val="28"/>
          <w:szCs w:val="28"/>
        </w:rPr>
        <w:t>Кьац1</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Хлеб</w:t>
      </w:r>
      <w:r w:rsidR="00DF34B8" w:rsidRPr="009A1C52">
        <w:rPr>
          <w:sz w:val="28"/>
          <w:szCs w:val="28"/>
        </w:rPr>
        <w:t>»</w:t>
      </w:r>
      <w:r w:rsidRPr="009A1C52">
        <w:rPr>
          <w:sz w:val="28"/>
          <w:szCs w:val="28"/>
        </w:rPr>
        <w:t>).</w:t>
      </w:r>
    </w:p>
    <w:p w14:paraId="787A6AD7" w14:textId="23449CBA" w:rsidR="00AD1C7F" w:rsidRPr="009A1C52" w:rsidRDefault="00AD1C7F" w:rsidP="009A1C52">
      <w:pPr>
        <w:spacing w:line="360" w:lineRule="auto"/>
        <w:ind w:firstLine="567"/>
        <w:contextualSpacing/>
        <w:jc w:val="both"/>
        <w:rPr>
          <w:sz w:val="28"/>
          <w:szCs w:val="28"/>
        </w:rPr>
      </w:pPr>
      <w:r w:rsidRPr="009A1C52">
        <w:rPr>
          <w:sz w:val="28"/>
          <w:szCs w:val="28"/>
        </w:rPr>
        <w:t xml:space="preserve">Г-Б. Багандов. </w:t>
      </w:r>
      <w:r w:rsidR="00DF34B8" w:rsidRPr="009A1C52">
        <w:rPr>
          <w:sz w:val="28"/>
          <w:szCs w:val="28"/>
        </w:rPr>
        <w:t>«</w:t>
      </w:r>
      <w:r w:rsidRPr="009A1C52">
        <w:rPr>
          <w:sz w:val="28"/>
          <w:szCs w:val="28"/>
        </w:rPr>
        <w:t>Дубурлан</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Горец</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Хамдеш агарси Кавказ</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Негордый Кавказ</w:t>
      </w:r>
      <w:r w:rsidR="00DF34B8" w:rsidRPr="009A1C52">
        <w:rPr>
          <w:sz w:val="28"/>
          <w:szCs w:val="28"/>
        </w:rPr>
        <w:t>»</w:t>
      </w:r>
      <w:r w:rsidRPr="009A1C52">
        <w:rPr>
          <w:sz w:val="28"/>
          <w:szCs w:val="28"/>
        </w:rPr>
        <w:t>).</w:t>
      </w:r>
    </w:p>
    <w:p w14:paraId="0B61B0DF" w14:textId="32AF0B8C" w:rsidR="00AD1C7F" w:rsidRPr="009A1C52" w:rsidRDefault="00AD1C7F" w:rsidP="009A1C52">
      <w:pPr>
        <w:spacing w:line="360" w:lineRule="auto"/>
        <w:ind w:firstLine="567"/>
        <w:contextualSpacing/>
        <w:jc w:val="both"/>
        <w:rPr>
          <w:sz w:val="28"/>
          <w:szCs w:val="28"/>
        </w:rPr>
      </w:pPr>
      <w:r w:rsidRPr="009A1C52">
        <w:rPr>
          <w:sz w:val="28"/>
          <w:szCs w:val="28"/>
        </w:rPr>
        <w:t xml:space="preserve">Произведение для самостоятельного чтения: Аминат Абдулманапова. </w:t>
      </w:r>
      <w:r w:rsidR="00DF34B8" w:rsidRPr="009A1C52">
        <w:rPr>
          <w:sz w:val="28"/>
          <w:szCs w:val="28"/>
        </w:rPr>
        <w:t>«</w:t>
      </w:r>
      <w:r w:rsidRPr="009A1C52">
        <w:rPr>
          <w:sz w:val="28"/>
          <w:szCs w:val="28"/>
        </w:rPr>
        <w:t>Дила поэзия</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Моя поэзия</w:t>
      </w:r>
      <w:r w:rsidR="00DF34B8" w:rsidRPr="009A1C52">
        <w:rPr>
          <w:sz w:val="28"/>
          <w:szCs w:val="28"/>
        </w:rPr>
        <w:t>»</w:t>
      </w:r>
      <w:r w:rsidRPr="009A1C52">
        <w:rPr>
          <w:sz w:val="28"/>
          <w:szCs w:val="28"/>
        </w:rPr>
        <w:t>).</w:t>
      </w:r>
    </w:p>
    <w:p w14:paraId="3DCB0ABE" w14:textId="29447AD4" w:rsidR="00AD1C7F" w:rsidRPr="009A1C52" w:rsidRDefault="00AD1C7F" w:rsidP="009A1C52">
      <w:pPr>
        <w:spacing w:line="360" w:lineRule="auto"/>
        <w:ind w:firstLine="567"/>
        <w:contextualSpacing/>
        <w:jc w:val="both"/>
        <w:rPr>
          <w:sz w:val="28"/>
          <w:szCs w:val="28"/>
        </w:rPr>
      </w:pPr>
      <w:r w:rsidRPr="009A1C52">
        <w:rPr>
          <w:sz w:val="28"/>
          <w:szCs w:val="28"/>
        </w:rPr>
        <w:t xml:space="preserve">Х. Алиев. </w:t>
      </w:r>
      <w:r w:rsidR="00DF34B8" w:rsidRPr="009A1C52">
        <w:rPr>
          <w:sz w:val="28"/>
          <w:szCs w:val="28"/>
        </w:rPr>
        <w:t>«</w:t>
      </w:r>
      <w:r w:rsidRPr="009A1C52">
        <w:rPr>
          <w:sz w:val="28"/>
          <w:szCs w:val="28"/>
        </w:rPr>
        <w:t>Х1ябчялмук</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Тройчатка</w:t>
      </w:r>
      <w:r w:rsidR="00DF34B8" w:rsidRPr="009A1C52">
        <w:rPr>
          <w:sz w:val="28"/>
          <w:szCs w:val="28"/>
        </w:rPr>
        <w:t>»</w:t>
      </w:r>
      <w:r w:rsidRPr="009A1C52">
        <w:rPr>
          <w:sz w:val="28"/>
          <w:szCs w:val="28"/>
        </w:rPr>
        <w:t>).</w:t>
      </w:r>
    </w:p>
    <w:p w14:paraId="3167E98D" w14:textId="29FA2F70" w:rsidR="00AD1C7F" w:rsidRPr="009A1C52" w:rsidRDefault="00AD1C7F" w:rsidP="009A1C52">
      <w:pPr>
        <w:spacing w:line="360" w:lineRule="auto"/>
        <w:ind w:firstLine="567"/>
        <w:contextualSpacing/>
        <w:jc w:val="both"/>
        <w:rPr>
          <w:sz w:val="28"/>
          <w:szCs w:val="28"/>
        </w:rPr>
      </w:pPr>
      <w:r w:rsidRPr="009A1C52">
        <w:rPr>
          <w:sz w:val="28"/>
          <w:szCs w:val="28"/>
        </w:rPr>
        <w:t xml:space="preserve">Б. Алибеков. </w:t>
      </w:r>
      <w:r w:rsidR="00DF34B8" w:rsidRPr="009A1C52">
        <w:rPr>
          <w:sz w:val="28"/>
          <w:szCs w:val="28"/>
        </w:rPr>
        <w:t>«</w:t>
      </w:r>
      <w:r w:rsidRPr="009A1C52">
        <w:rPr>
          <w:sz w:val="28"/>
          <w:szCs w:val="28"/>
        </w:rPr>
        <w:t>Шагьла барг</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Долина шаха</w:t>
      </w:r>
      <w:r w:rsidR="00DF34B8" w:rsidRPr="009A1C52">
        <w:rPr>
          <w:sz w:val="28"/>
          <w:szCs w:val="28"/>
        </w:rPr>
        <w:t>»</w:t>
      </w:r>
      <w:r w:rsidRPr="009A1C52">
        <w:rPr>
          <w:sz w:val="28"/>
          <w:szCs w:val="28"/>
        </w:rPr>
        <w:t>).</w:t>
      </w:r>
    </w:p>
    <w:p w14:paraId="7A77877B" w14:textId="0AE12F68" w:rsidR="00AD1C7F" w:rsidRPr="009A1C52" w:rsidRDefault="00AD1C7F" w:rsidP="009A1C52">
      <w:pPr>
        <w:spacing w:line="360" w:lineRule="auto"/>
        <w:ind w:firstLine="567"/>
        <w:contextualSpacing/>
        <w:jc w:val="both"/>
        <w:rPr>
          <w:sz w:val="28"/>
          <w:szCs w:val="28"/>
        </w:rPr>
      </w:pPr>
      <w:r w:rsidRPr="009A1C52">
        <w:rPr>
          <w:sz w:val="28"/>
          <w:szCs w:val="28"/>
        </w:rPr>
        <w:t xml:space="preserve">Г. Юсупов. </w:t>
      </w:r>
      <w:r w:rsidR="00DF34B8" w:rsidRPr="009A1C52">
        <w:rPr>
          <w:sz w:val="28"/>
          <w:szCs w:val="28"/>
        </w:rPr>
        <w:t>«</w:t>
      </w:r>
      <w:r w:rsidRPr="009A1C52">
        <w:rPr>
          <w:sz w:val="28"/>
          <w:szCs w:val="28"/>
        </w:rPr>
        <w:t>Автобусличиб</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На автобусе</w:t>
      </w:r>
      <w:r w:rsidR="00DF34B8" w:rsidRPr="009A1C52">
        <w:rPr>
          <w:sz w:val="28"/>
          <w:szCs w:val="28"/>
        </w:rPr>
        <w:t>»</w:t>
      </w:r>
      <w:r w:rsidRPr="009A1C52">
        <w:rPr>
          <w:sz w:val="28"/>
          <w:szCs w:val="28"/>
        </w:rPr>
        <w:t>).</w:t>
      </w:r>
    </w:p>
    <w:p w14:paraId="569581E7" w14:textId="2399B8EB" w:rsidR="00AD1C7F" w:rsidRPr="009A1C52" w:rsidRDefault="00D10B73" w:rsidP="009A1C52">
      <w:pPr>
        <w:spacing w:line="360" w:lineRule="auto"/>
        <w:ind w:firstLine="567"/>
        <w:jc w:val="both"/>
        <w:rPr>
          <w:caps/>
          <w:sz w:val="28"/>
          <w:szCs w:val="28"/>
        </w:rPr>
      </w:pPr>
      <w:r w:rsidRPr="009A1C52">
        <w:rPr>
          <w:bCs/>
          <w:sz w:val="28"/>
          <w:szCs w:val="28"/>
        </w:rPr>
        <w:t>70</w:t>
      </w:r>
      <w:r w:rsidRPr="009A1C52">
        <w:rPr>
          <w:rFonts w:eastAsia="Times New Roman"/>
          <w:bCs/>
          <w:kern w:val="0"/>
          <w:sz w:val="28"/>
          <w:szCs w:val="28"/>
          <w:vertAlign w:val="superscript"/>
        </w:rPr>
        <w:t>1</w:t>
      </w:r>
      <w:r w:rsidRPr="009A1C52">
        <w:rPr>
          <w:sz w:val="28"/>
          <w:szCs w:val="28"/>
        </w:rPr>
        <w:t>.</w:t>
      </w:r>
      <w:r w:rsidR="00AD1C7F" w:rsidRPr="009A1C52">
        <w:rPr>
          <w:sz w:val="28"/>
          <w:szCs w:val="28"/>
        </w:rPr>
        <w:t>7.2. Современная литература.</w:t>
      </w:r>
    </w:p>
    <w:p w14:paraId="40A55D4D" w14:textId="2A536F49" w:rsidR="00AD1C7F" w:rsidRPr="009A1C52" w:rsidRDefault="00AD1C7F" w:rsidP="009A1C52">
      <w:pPr>
        <w:spacing w:line="360" w:lineRule="auto"/>
        <w:ind w:firstLine="567"/>
        <w:jc w:val="both"/>
        <w:rPr>
          <w:sz w:val="28"/>
          <w:szCs w:val="28"/>
        </w:rPr>
      </w:pPr>
      <w:r w:rsidRPr="009A1C52">
        <w:rPr>
          <w:sz w:val="28"/>
          <w:szCs w:val="28"/>
        </w:rPr>
        <w:t xml:space="preserve">Касумбек Миграбов. </w:t>
      </w:r>
      <w:r w:rsidR="00DF34B8" w:rsidRPr="009A1C52">
        <w:rPr>
          <w:sz w:val="28"/>
          <w:szCs w:val="28"/>
        </w:rPr>
        <w:t>«</w:t>
      </w:r>
      <w:r w:rsidRPr="009A1C52">
        <w:rPr>
          <w:sz w:val="28"/>
          <w:szCs w:val="28"/>
        </w:rPr>
        <w:t>Шахли дигубти кьар</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Трава, обоженная инеем</w:t>
      </w:r>
      <w:r w:rsidR="00DF34B8" w:rsidRPr="009A1C52">
        <w:rPr>
          <w:sz w:val="28"/>
          <w:szCs w:val="28"/>
        </w:rPr>
        <w:t>»</w:t>
      </w:r>
      <w:r w:rsidRPr="009A1C52">
        <w:rPr>
          <w:sz w:val="28"/>
          <w:szCs w:val="28"/>
        </w:rPr>
        <w:t>).</w:t>
      </w:r>
    </w:p>
    <w:p w14:paraId="22F91968" w14:textId="2993A78A" w:rsidR="00AD1C7F" w:rsidRPr="009A1C52" w:rsidRDefault="00AD1C7F" w:rsidP="009A1C52">
      <w:pPr>
        <w:spacing w:line="360" w:lineRule="auto"/>
        <w:ind w:firstLine="567"/>
        <w:jc w:val="both"/>
        <w:rPr>
          <w:sz w:val="28"/>
          <w:szCs w:val="28"/>
        </w:rPr>
      </w:pPr>
      <w:r w:rsidRPr="009A1C52">
        <w:rPr>
          <w:sz w:val="28"/>
          <w:szCs w:val="28"/>
        </w:rPr>
        <w:t xml:space="preserve">Хизри Юсупов. </w:t>
      </w:r>
      <w:r w:rsidR="00DF34B8" w:rsidRPr="009A1C52">
        <w:rPr>
          <w:sz w:val="28"/>
          <w:szCs w:val="28"/>
        </w:rPr>
        <w:t>«</w:t>
      </w:r>
      <w:r w:rsidRPr="009A1C52">
        <w:rPr>
          <w:sz w:val="28"/>
          <w:szCs w:val="28"/>
        </w:rPr>
        <w:t>Г1ядабли саби ишаб</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Тяжело здесь</w:t>
      </w:r>
      <w:r w:rsidR="00DF34B8" w:rsidRPr="009A1C52">
        <w:rPr>
          <w:sz w:val="28"/>
          <w:szCs w:val="28"/>
        </w:rPr>
        <w:t>»</w:t>
      </w:r>
      <w:r w:rsidRPr="009A1C52">
        <w:rPr>
          <w:sz w:val="28"/>
          <w:szCs w:val="28"/>
        </w:rPr>
        <w:t>).</w:t>
      </w:r>
    </w:p>
    <w:p w14:paraId="49507ABB" w14:textId="743BBE26" w:rsidR="00AD1C7F" w:rsidRPr="009A1C52" w:rsidRDefault="00AD1C7F" w:rsidP="009A1C52">
      <w:pPr>
        <w:spacing w:line="360" w:lineRule="auto"/>
        <w:ind w:firstLine="567"/>
        <w:jc w:val="both"/>
        <w:rPr>
          <w:sz w:val="28"/>
          <w:szCs w:val="28"/>
        </w:rPr>
      </w:pPr>
      <w:r w:rsidRPr="009A1C52">
        <w:rPr>
          <w:sz w:val="28"/>
          <w:szCs w:val="28"/>
        </w:rPr>
        <w:t xml:space="preserve">Ибрагим Ибрагимов. </w:t>
      </w:r>
      <w:r w:rsidR="00DF34B8" w:rsidRPr="009A1C52">
        <w:rPr>
          <w:sz w:val="28"/>
          <w:szCs w:val="28"/>
        </w:rPr>
        <w:t>«</w:t>
      </w:r>
      <w:r w:rsidRPr="009A1C52">
        <w:rPr>
          <w:sz w:val="28"/>
          <w:szCs w:val="28"/>
        </w:rPr>
        <w:t>Шагьризат</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Шахризат</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Гьарх1ебизур</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Не повезло</w:t>
      </w:r>
      <w:r w:rsidR="00DF34B8" w:rsidRPr="009A1C52">
        <w:rPr>
          <w:sz w:val="28"/>
          <w:szCs w:val="28"/>
        </w:rPr>
        <w:t>»</w:t>
      </w:r>
      <w:r w:rsidRPr="009A1C52">
        <w:rPr>
          <w:sz w:val="28"/>
          <w:szCs w:val="28"/>
        </w:rPr>
        <w:t>).</w:t>
      </w:r>
    </w:p>
    <w:p w14:paraId="2F812A82" w14:textId="02800CA4" w:rsidR="00AD1C7F" w:rsidRPr="009A1C52" w:rsidRDefault="00AD1C7F" w:rsidP="009A1C52">
      <w:pPr>
        <w:spacing w:line="360" w:lineRule="auto"/>
        <w:ind w:firstLine="567"/>
        <w:jc w:val="both"/>
        <w:rPr>
          <w:sz w:val="28"/>
          <w:szCs w:val="28"/>
        </w:rPr>
      </w:pPr>
      <w:r w:rsidRPr="009A1C52">
        <w:rPr>
          <w:sz w:val="28"/>
          <w:szCs w:val="28"/>
        </w:rPr>
        <w:t xml:space="preserve">Аминат Гапизова. </w:t>
      </w:r>
      <w:r w:rsidR="00DF34B8" w:rsidRPr="009A1C52">
        <w:rPr>
          <w:sz w:val="28"/>
          <w:szCs w:val="28"/>
        </w:rPr>
        <w:t>«</w:t>
      </w:r>
      <w:r w:rsidRPr="009A1C52">
        <w:rPr>
          <w:sz w:val="28"/>
          <w:szCs w:val="28"/>
        </w:rPr>
        <w:t>Чарх1елхъан пукьализи…</w:t>
      </w:r>
      <w:r w:rsidR="00DF34B8" w:rsidRPr="009A1C52">
        <w:rPr>
          <w:sz w:val="28"/>
          <w:szCs w:val="28"/>
        </w:rPr>
        <w:t>»</w:t>
      </w:r>
      <w:r w:rsidRPr="009A1C52">
        <w:rPr>
          <w:sz w:val="28"/>
          <w:szCs w:val="28"/>
        </w:rPr>
        <w:t xml:space="preserve"> (Не вернется в гнездо…</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Х1у х1ела манзиллизив…</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Ты в свое время…</w:t>
      </w:r>
      <w:r w:rsidR="00DF34B8" w:rsidRPr="009A1C52">
        <w:rPr>
          <w:sz w:val="28"/>
          <w:szCs w:val="28"/>
        </w:rPr>
        <w:t>»</w:t>
      </w:r>
      <w:r w:rsidRPr="009A1C52">
        <w:rPr>
          <w:sz w:val="28"/>
          <w:szCs w:val="28"/>
        </w:rPr>
        <w:t>).</w:t>
      </w:r>
    </w:p>
    <w:p w14:paraId="09487726" w14:textId="46DECB92" w:rsidR="00AD1C7F" w:rsidRPr="009A1C52" w:rsidRDefault="00AD1C7F" w:rsidP="009A1C52">
      <w:pPr>
        <w:spacing w:line="360" w:lineRule="auto"/>
        <w:ind w:firstLine="567"/>
        <w:jc w:val="both"/>
        <w:rPr>
          <w:sz w:val="28"/>
          <w:szCs w:val="28"/>
        </w:rPr>
      </w:pPr>
      <w:r w:rsidRPr="009A1C52">
        <w:rPr>
          <w:sz w:val="28"/>
          <w:szCs w:val="28"/>
        </w:rPr>
        <w:t xml:space="preserve">Муталим Муталимов. </w:t>
      </w:r>
      <w:r w:rsidR="00DF34B8" w:rsidRPr="009A1C52">
        <w:rPr>
          <w:sz w:val="28"/>
          <w:szCs w:val="28"/>
        </w:rPr>
        <w:t>«</w:t>
      </w:r>
      <w:r w:rsidRPr="009A1C52">
        <w:rPr>
          <w:sz w:val="28"/>
          <w:szCs w:val="28"/>
        </w:rPr>
        <w:t>Х1ебла макьамти</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Мелодия весны</w:t>
      </w:r>
      <w:r w:rsidR="00DF34B8" w:rsidRPr="009A1C52">
        <w:rPr>
          <w:sz w:val="28"/>
          <w:szCs w:val="28"/>
        </w:rPr>
        <w:t>»</w:t>
      </w:r>
      <w:r w:rsidRPr="009A1C52">
        <w:rPr>
          <w:sz w:val="28"/>
          <w:szCs w:val="28"/>
        </w:rPr>
        <w:t xml:space="preserve">). </w:t>
      </w:r>
    </w:p>
    <w:p w14:paraId="3C0FAFF1" w14:textId="22C92C53" w:rsidR="00AD1C7F" w:rsidRPr="009A1C52" w:rsidRDefault="00AD1C7F" w:rsidP="009A1C52">
      <w:pPr>
        <w:spacing w:line="360" w:lineRule="auto"/>
        <w:ind w:firstLine="567"/>
        <w:jc w:val="both"/>
        <w:rPr>
          <w:sz w:val="28"/>
          <w:szCs w:val="28"/>
        </w:rPr>
      </w:pPr>
      <w:r w:rsidRPr="009A1C52">
        <w:rPr>
          <w:sz w:val="28"/>
          <w:szCs w:val="28"/>
        </w:rPr>
        <w:t xml:space="preserve">Абдулла Даганов. </w:t>
      </w:r>
      <w:r w:rsidR="00DF34B8" w:rsidRPr="009A1C52">
        <w:rPr>
          <w:sz w:val="28"/>
          <w:szCs w:val="28"/>
        </w:rPr>
        <w:t>«</w:t>
      </w:r>
      <w:r w:rsidRPr="009A1C52">
        <w:rPr>
          <w:sz w:val="28"/>
          <w:szCs w:val="28"/>
        </w:rPr>
        <w:t>Аркьули сари бурх1ни</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Проходят дни</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Дила г1ебшни</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Моя осень</w:t>
      </w:r>
      <w:r w:rsidR="00DF34B8" w:rsidRPr="009A1C52">
        <w:rPr>
          <w:sz w:val="28"/>
          <w:szCs w:val="28"/>
        </w:rPr>
        <w:t>»</w:t>
      </w:r>
      <w:r w:rsidRPr="009A1C52">
        <w:rPr>
          <w:sz w:val="28"/>
          <w:szCs w:val="28"/>
        </w:rPr>
        <w:t>).</w:t>
      </w:r>
    </w:p>
    <w:p w14:paraId="40DD80CD" w14:textId="109E6234" w:rsidR="00AD1C7F" w:rsidRPr="009A1C52" w:rsidRDefault="00AD1C7F" w:rsidP="009A1C52">
      <w:pPr>
        <w:spacing w:line="360" w:lineRule="auto"/>
        <w:ind w:firstLine="567"/>
        <w:jc w:val="both"/>
        <w:rPr>
          <w:caps/>
          <w:sz w:val="28"/>
          <w:szCs w:val="28"/>
        </w:rPr>
      </w:pPr>
      <w:r w:rsidRPr="009A1C52">
        <w:rPr>
          <w:sz w:val="28"/>
          <w:szCs w:val="28"/>
        </w:rPr>
        <w:t xml:space="preserve">Ахмед Джачаев. </w:t>
      </w:r>
      <w:r w:rsidR="00DF34B8" w:rsidRPr="009A1C52">
        <w:rPr>
          <w:sz w:val="28"/>
          <w:szCs w:val="28"/>
        </w:rPr>
        <w:t>«</w:t>
      </w:r>
      <w:r w:rsidRPr="009A1C52">
        <w:rPr>
          <w:sz w:val="28"/>
          <w:szCs w:val="28"/>
        </w:rPr>
        <w:t>Нешла мез – мурхьила умхьу</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Родной язык – золотой ключ</w:t>
      </w:r>
      <w:r w:rsidR="00DF34B8" w:rsidRPr="009A1C52">
        <w:rPr>
          <w:sz w:val="28"/>
          <w:szCs w:val="28"/>
        </w:rPr>
        <w:t>»</w:t>
      </w:r>
      <w:r w:rsidRPr="009A1C52">
        <w:rPr>
          <w:sz w:val="28"/>
          <w:szCs w:val="28"/>
        </w:rPr>
        <w:t>).</w:t>
      </w:r>
    </w:p>
    <w:p w14:paraId="0CA3008F" w14:textId="255C311A" w:rsidR="00AD1C7F" w:rsidRPr="009A1C52" w:rsidRDefault="00AD1C7F" w:rsidP="009A1C52">
      <w:pPr>
        <w:spacing w:line="360" w:lineRule="auto"/>
        <w:ind w:firstLine="567"/>
        <w:jc w:val="both"/>
        <w:rPr>
          <w:sz w:val="28"/>
          <w:szCs w:val="28"/>
        </w:rPr>
      </w:pPr>
      <w:r w:rsidRPr="009A1C52">
        <w:rPr>
          <w:sz w:val="28"/>
          <w:szCs w:val="28"/>
        </w:rPr>
        <w:t xml:space="preserve">Произведение для самостоятельного чтения: Магомед Тахсурманов. </w:t>
      </w:r>
      <w:r w:rsidR="00DF34B8" w:rsidRPr="009A1C52">
        <w:rPr>
          <w:sz w:val="28"/>
          <w:szCs w:val="28"/>
        </w:rPr>
        <w:t>«</w:t>
      </w:r>
      <w:r w:rsidRPr="009A1C52">
        <w:rPr>
          <w:sz w:val="28"/>
          <w:szCs w:val="28"/>
        </w:rPr>
        <w:t>Дунъяла х1урулг1ян</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Райская гурия</w:t>
      </w:r>
      <w:r w:rsidR="00DF34B8" w:rsidRPr="009A1C52">
        <w:rPr>
          <w:sz w:val="28"/>
          <w:szCs w:val="28"/>
        </w:rPr>
        <w:t>»</w:t>
      </w:r>
      <w:r w:rsidRPr="009A1C52">
        <w:rPr>
          <w:sz w:val="28"/>
          <w:szCs w:val="28"/>
        </w:rPr>
        <w:t xml:space="preserve">), Омарова Хадижат Ахмедовна. </w:t>
      </w:r>
      <w:r w:rsidR="00DF34B8" w:rsidRPr="009A1C52">
        <w:rPr>
          <w:sz w:val="28"/>
          <w:szCs w:val="28"/>
        </w:rPr>
        <w:t>«</w:t>
      </w:r>
      <w:r w:rsidRPr="009A1C52">
        <w:rPr>
          <w:sz w:val="28"/>
          <w:szCs w:val="28"/>
        </w:rPr>
        <w:t>Т1абиг1ят</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Пейзаж</w:t>
      </w:r>
      <w:r w:rsidR="00DF34B8" w:rsidRPr="009A1C52">
        <w:rPr>
          <w:sz w:val="28"/>
          <w:szCs w:val="28"/>
        </w:rPr>
        <w:t>»</w:t>
      </w:r>
      <w:r w:rsidRPr="009A1C52">
        <w:rPr>
          <w:sz w:val="28"/>
          <w:szCs w:val="28"/>
        </w:rPr>
        <w:t xml:space="preserve">). </w:t>
      </w:r>
    </w:p>
    <w:p w14:paraId="64591762" w14:textId="596C1CCD" w:rsidR="00AD1C7F" w:rsidRPr="009A1C52" w:rsidRDefault="00D10B73" w:rsidP="009A1C52">
      <w:pPr>
        <w:widowControl w:val="0"/>
        <w:autoSpaceDE w:val="0"/>
        <w:autoSpaceDN w:val="0"/>
        <w:spacing w:line="360" w:lineRule="auto"/>
        <w:ind w:firstLine="567"/>
        <w:contextualSpacing/>
        <w:jc w:val="both"/>
        <w:rPr>
          <w:rFonts w:eastAsiaTheme="minorEastAsia"/>
          <w:color w:val="000000"/>
          <w:sz w:val="28"/>
          <w:szCs w:val="28"/>
        </w:rPr>
      </w:pPr>
      <w:r w:rsidRPr="009A1C52">
        <w:rPr>
          <w:bCs/>
          <w:sz w:val="28"/>
          <w:szCs w:val="28"/>
        </w:rPr>
        <w:t>70</w:t>
      </w:r>
      <w:r w:rsidRPr="009A1C52">
        <w:rPr>
          <w:rFonts w:eastAsia="Times New Roman"/>
          <w:bCs/>
          <w:kern w:val="0"/>
          <w:sz w:val="28"/>
          <w:szCs w:val="28"/>
          <w:vertAlign w:val="superscript"/>
        </w:rPr>
        <w:t>1</w:t>
      </w:r>
      <w:r w:rsidRPr="009A1C52">
        <w:rPr>
          <w:sz w:val="28"/>
          <w:szCs w:val="28"/>
        </w:rPr>
        <w:t>.</w:t>
      </w:r>
      <w:r w:rsidR="00AD1C7F" w:rsidRPr="009A1C52">
        <w:rPr>
          <w:rFonts w:eastAsiaTheme="minorEastAsia"/>
          <w:color w:val="000000"/>
          <w:sz w:val="28"/>
          <w:szCs w:val="28"/>
        </w:rPr>
        <w:t>8. Планируемые результаты освоения программы по родной (даргинской) литературе на уровне среднего общего образования.</w:t>
      </w:r>
    </w:p>
    <w:p w14:paraId="48E2F599" w14:textId="5B57DE0B" w:rsidR="00AD1C7F" w:rsidRPr="009A1C52" w:rsidRDefault="00D10B73" w:rsidP="009A1C52">
      <w:pPr>
        <w:widowControl w:val="0"/>
        <w:autoSpaceDE w:val="0"/>
        <w:autoSpaceDN w:val="0"/>
        <w:spacing w:line="360" w:lineRule="auto"/>
        <w:ind w:firstLine="567"/>
        <w:contextualSpacing/>
        <w:jc w:val="both"/>
        <w:rPr>
          <w:rFonts w:eastAsiaTheme="minorEastAsia"/>
          <w:color w:val="000000"/>
          <w:sz w:val="28"/>
          <w:szCs w:val="28"/>
        </w:rPr>
      </w:pPr>
      <w:r w:rsidRPr="009A1C52">
        <w:rPr>
          <w:bCs/>
          <w:sz w:val="28"/>
          <w:szCs w:val="28"/>
        </w:rPr>
        <w:t>70</w:t>
      </w:r>
      <w:r w:rsidRPr="009A1C52">
        <w:rPr>
          <w:rFonts w:eastAsia="Times New Roman"/>
          <w:bCs/>
          <w:kern w:val="0"/>
          <w:sz w:val="28"/>
          <w:szCs w:val="28"/>
          <w:vertAlign w:val="superscript"/>
        </w:rPr>
        <w:t>1</w:t>
      </w:r>
      <w:r w:rsidRPr="009A1C52">
        <w:rPr>
          <w:sz w:val="28"/>
          <w:szCs w:val="28"/>
        </w:rPr>
        <w:t>.</w:t>
      </w:r>
      <w:r w:rsidR="00AD1C7F" w:rsidRPr="009A1C52">
        <w:rPr>
          <w:rFonts w:eastAsiaTheme="minorEastAsia"/>
          <w:color w:val="000000"/>
          <w:sz w:val="28"/>
          <w:szCs w:val="28"/>
        </w:rPr>
        <w:t>8.1. В результате изучения родной (даргинской) литературы на уровне среднего общего образования у обучающегося будут сформированы следующие личностные результаты:</w:t>
      </w:r>
    </w:p>
    <w:p w14:paraId="45F4D71B" w14:textId="77777777" w:rsidR="00AD1C7F" w:rsidRPr="009A1C52" w:rsidRDefault="00AD1C7F" w:rsidP="009A1C52">
      <w:pPr>
        <w:widowControl w:val="0"/>
        <w:autoSpaceDE w:val="0"/>
        <w:autoSpaceDN w:val="0"/>
        <w:spacing w:line="360" w:lineRule="auto"/>
        <w:ind w:firstLine="567"/>
        <w:contextualSpacing/>
        <w:jc w:val="both"/>
        <w:rPr>
          <w:rFonts w:eastAsiaTheme="minorEastAsia"/>
          <w:color w:val="000000"/>
          <w:sz w:val="28"/>
          <w:szCs w:val="28"/>
        </w:rPr>
      </w:pPr>
      <w:r w:rsidRPr="009A1C52">
        <w:rPr>
          <w:rFonts w:eastAsiaTheme="minorEastAsia"/>
          <w:color w:val="000000"/>
          <w:sz w:val="28"/>
          <w:szCs w:val="28"/>
        </w:rPr>
        <w:t>1) гражданского воспитания:</w:t>
      </w:r>
    </w:p>
    <w:p w14:paraId="5CED0F8F" w14:textId="77777777" w:rsidR="00AD1C7F" w:rsidRPr="009A1C52" w:rsidRDefault="00AD1C7F" w:rsidP="009A1C52">
      <w:pPr>
        <w:widowControl w:val="0"/>
        <w:autoSpaceDE w:val="0"/>
        <w:autoSpaceDN w:val="0"/>
        <w:spacing w:line="360" w:lineRule="auto"/>
        <w:ind w:firstLine="567"/>
        <w:contextualSpacing/>
        <w:jc w:val="both"/>
        <w:rPr>
          <w:rFonts w:eastAsiaTheme="minorEastAsia"/>
          <w:color w:val="000000"/>
          <w:sz w:val="28"/>
          <w:szCs w:val="28"/>
        </w:rPr>
      </w:pPr>
      <w:r w:rsidRPr="009A1C52">
        <w:rPr>
          <w:rFonts w:eastAsiaTheme="minorEastAsia"/>
          <w:color w:val="000000"/>
          <w:sz w:val="28"/>
          <w:szCs w:val="28"/>
        </w:rPr>
        <w:t xml:space="preserve">сформированность гражданской позиции обучающегося как активного </w:t>
      </w:r>
      <w:r w:rsidRPr="009A1C52">
        <w:rPr>
          <w:rFonts w:eastAsiaTheme="minorEastAsia"/>
          <w:color w:val="000000"/>
          <w:sz w:val="28"/>
          <w:szCs w:val="28"/>
        </w:rPr>
        <w:br/>
        <w:t xml:space="preserve">и ответственного члена российского общества; </w:t>
      </w:r>
    </w:p>
    <w:p w14:paraId="0D7AB83E" w14:textId="77777777" w:rsidR="00AD1C7F" w:rsidRPr="009A1C52" w:rsidRDefault="00AD1C7F" w:rsidP="009A1C52">
      <w:pPr>
        <w:widowControl w:val="0"/>
        <w:autoSpaceDE w:val="0"/>
        <w:autoSpaceDN w:val="0"/>
        <w:spacing w:line="360" w:lineRule="auto"/>
        <w:ind w:firstLine="567"/>
        <w:contextualSpacing/>
        <w:jc w:val="both"/>
        <w:rPr>
          <w:rFonts w:eastAsiaTheme="minorEastAsia"/>
          <w:color w:val="000000"/>
          <w:sz w:val="28"/>
          <w:szCs w:val="28"/>
        </w:rPr>
      </w:pPr>
      <w:r w:rsidRPr="009A1C52">
        <w:rPr>
          <w:rFonts w:eastAsiaTheme="minorEastAsia"/>
          <w:color w:val="000000"/>
          <w:sz w:val="28"/>
          <w:szCs w:val="28"/>
        </w:rPr>
        <w:t xml:space="preserve">осознание своих конституционных прав и обязанностей, уважение закона </w:t>
      </w:r>
      <w:r w:rsidRPr="009A1C52">
        <w:rPr>
          <w:rFonts w:eastAsiaTheme="minorEastAsia"/>
          <w:color w:val="000000"/>
          <w:sz w:val="28"/>
          <w:szCs w:val="28"/>
        </w:rPr>
        <w:br/>
        <w:t xml:space="preserve">и правопорядка; </w:t>
      </w:r>
    </w:p>
    <w:p w14:paraId="37FAED74" w14:textId="77777777" w:rsidR="00AD1C7F" w:rsidRPr="009A1C52" w:rsidRDefault="00AD1C7F" w:rsidP="009A1C52">
      <w:pPr>
        <w:widowControl w:val="0"/>
        <w:autoSpaceDE w:val="0"/>
        <w:autoSpaceDN w:val="0"/>
        <w:spacing w:line="360" w:lineRule="auto"/>
        <w:ind w:firstLine="567"/>
        <w:contextualSpacing/>
        <w:jc w:val="both"/>
        <w:rPr>
          <w:rFonts w:eastAsiaTheme="minorEastAsia"/>
          <w:color w:val="000000"/>
          <w:sz w:val="28"/>
          <w:szCs w:val="28"/>
        </w:rPr>
      </w:pPr>
      <w:r w:rsidRPr="009A1C52">
        <w:rPr>
          <w:rFonts w:eastAsiaTheme="minorEastAsia"/>
          <w:color w:val="000000"/>
          <w:sz w:val="28"/>
          <w:szCs w:val="28"/>
        </w:rPr>
        <w:t xml:space="preserve">принятие традиционных национальных, общечеловеческих гуманистических, демократических ценностей, семейных ценностей, в том числе в сопоставлении </w:t>
      </w:r>
      <w:r w:rsidRPr="009A1C52">
        <w:rPr>
          <w:rFonts w:eastAsiaTheme="minorEastAsia"/>
          <w:color w:val="000000"/>
          <w:sz w:val="28"/>
          <w:szCs w:val="28"/>
        </w:rPr>
        <w:br/>
        <w:t xml:space="preserve">с жизненными ситуациями, изображенными в литературных произведениях; </w:t>
      </w:r>
    </w:p>
    <w:p w14:paraId="30744732" w14:textId="77777777" w:rsidR="00AD1C7F" w:rsidRPr="009A1C52" w:rsidRDefault="00AD1C7F" w:rsidP="009A1C52">
      <w:pPr>
        <w:widowControl w:val="0"/>
        <w:autoSpaceDE w:val="0"/>
        <w:autoSpaceDN w:val="0"/>
        <w:spacing w:line="360" w:lineRule="auto"/>
        <w:ind w:firstLine="567"/>
        <w:contextualSpacing/>
        <w:jc w:val="both"/>
        <w:rPr>
          <w:rFonts w:eastAsiaTheme="minorEastAsia"/>
          <w:color w:val="000000"/>
          <w:sz w:val="28"/>
          <w:szCs w:val="28"/>
        </w:rPr>
      </w:pPr>
      <w:r w:rsidRPr="009A1C52">
        <w:rPr>
          <w:rFonts w:eastAsiaTheme="minorEastAsia"/>
          <w:color w:val="000000"/>
          <w:sz w:val="28"/>
          <w:szCs w:val="28"/>
        </w:rPr>
        <w:t xml:space="preserve">готовность противостоять идеологии экстремизма, национализма, ксенофобии, дискриминации по социальным, религиозным, расовым, национальным признакам; </w:t>
      </w:r>
    </w:p>
    <w:p w14:paraId="77DC0AA6" w14:textId="77777777" w:rsidR="00AD1C7F" w:rsidRPr="009A1C52" w:rsidRDefault="00AD1C7F" w:rsidP="009A1C52">
      <w:pPr>
        <w:widowControl w:val="0"/>
        <w:autoSpaceDE w:val="0"/>
        <w:autoSpaceDN w:val="0"/>
        <w:spacing w:line="360" w:lineRule="auto"/>
        <w:ind w:firstLine="567"/>
        <w:contextualSpacing/>
        <w:jc w:val="both"/>
        <w:rPr>
          <w:rFonts w:eastAsiaTheme="minorEastAsia"/>
          <w:color w:val="000000"/>
          <w:sz w:val="28"/>
          <w:szCs w:val="28"/>
        </w:rPr>
      </w:pPr>
      <w:r w:rsidRPr="009A1C52">
        <w:rPr>
          <w:rFonts w:eastAsiaTheme="minorEastAsia"/>
          <w:color w:val="000000"/>
          <w:sz w:val="28"/>
          <w:szCs w:val="28"/>
        </w:rPr>
        <w:t xml:space="preserve">готовность вести совместную деятельность в интересах гражданского общества, участвовать в самоуправлении в образовательной организации; умение взаимодействовать с социальными институтами в соответствии с их функциями </w:t>
      </w:r>
      <w:r w:rsidRPr="009A1C52">
        <w:rPr>
          <w:rFonts w:eastAsiaTheme="minorEastAsia"/>
          <w:color w:val="000000"/>
          <w:sz w:val="28"/>
          <w:szCs w:val="28"/>
        </w:rPr>
        <w:br/>
        <w:t>и назначением;</w:t>
      </w:r>
    </w:p>
    <w:p w14:paraId="4F917911" w14:textId="77777777" w:rsidR="00AD1C7F" w:rsidRPr="009A1C52" w:rsidRDefault="00AD1C7F" w:rsidP="009A1C52">
      <w:pPr>
        <w:widowControl w:val="0"/>
        <w:autoSpaceDE w:val="0"/>
        <w:autoSpaceDN w:val="0"/>
        <w:spacing w:line="360" w:lineRule="auto"/>
        <w:ind w:firstLine="567"/>
        <w:contextualSpacing/>
        <w:jc w:val="both"/>
        <w:rPr>
          <w:rFonts w:eastAsiaTheme="minorEastAsia"/>
          <w:color w:val="000000"/>
          <w:sz w:val="28"/>
          <w:szCs w:val="28"/>
        </w:rPr>
      </w:pPr>
      <w:r w:rsidRPr="009A1C52">
        <w:rPr>
          <w:rFonts w:eastAsiaTheme="minorEastAsia"/>
          <w:color w:val="000000"/>
          <w:sz w:val="28"/>
          <w:szCs w:val="28"/>
        </w:rPr>
        <w:t>готовность к гуманитарной и волонтерской деятельности;</w:t>
      </w:r>
    </w:p>
    <w:p w14:paraId="1ADE5745" w14:textId="77777777" w:rsidR="00AD1C7F" w:rsidRPr="009A1C52" w:rsidRDefault="00AD1C7F" w:rsidP="009A1C52">
      <w:pPr>
        <w:widowControl w:val="0"/>
        <w:autoSpaceDE w:val="0"/>
        <w:autoSpaceDN w:val="0"/>
        <w:spacing w:line="360" w:lineRule="auto"/>
        <w:ind w:firstLine="567"/>
        <w:contextualSpacing/>
        <w:jc w:val="both"/>
        <w:rPr>
          <w:rFonts w:eastAsiaTheme="minorEastAsia"/>
          <w:color w:val="000000"/>
          <w:sz w:val="28"/>
          <w:szCs w:val="28"/>
        </w:rPr>
      </w:pPr>
      <w:r w:rsidRPr="009A1C52">
        <w:rPr>
          <w:rFonts w:eastAsiaTheme="minorEastAsia"/>
          <w:color w:val="000000"/>
          <w:sz w:val="28"/>
          <w:szCs w:val="28"/>
        </w:rPr>
        <w:t>2) патриотического воспитания:</w:t>
      </w:r>
    </w:p>
    <w:p w14:paraId="5EC6C097" w14:textId="77777777" w:rsidR="00AD1C7F" w:rsidRPr="009A1C52" w:rsidRDefault="00AD1C7F" w:rsidP="009A1C52">
      <w:pPr>
        <w:widowControl w:val="0"/>
        <w:autoSpaceDE w:val="0"/>
        <w:autoSpaceDN w:val="0"/>
        <w:spacing w:line="360" w:lineRule="auto"/>
        <w:ind w:firstLine="567"/>
        <w:contextualSpacing/>
        <w:jc w:val="both"/>
        <w:rPr>
          <w:rFonts w:eastAsiaTheme="minorEastAsia"/>
          <w:color w:val="000000"/>
          <w:sz w:val="28"/>
          <w:szCs w:val="28"/>
        </w:rPr>
      </w:pPr>
      <w:r w:rsidRPr="009A1C52">
        <w:rPr>
          <w:rFonts w:eastAsiaTheme="minorEastAsia"/>
          <w:color w:val="000000"/>
          <w:sz w:val="28"/>
          <w:szCs w:val="28"/>
        </w:rPr>
        <w:t xml:space="preserve">осознание российской гражданской идентичности в поликультурном </w:t>
      </w:r>
      <w:r w:rsidRPr="009A1C52">
        <w:rPr>
          <w:rFonts w:eastAsiaTheme="minorEastAsia"/>
          <w:color w:val="000000"/>
          <w:sz w:val="28"/>
          <w:szCs w:val="28"/>
        </w:rPr>
        <w:br/>
        <w:t>и многоконфессиональном обществе, проявление интереса к познанию родного (даргинского) языка и родной (даргинской) литературы, истории, культуры Российской Федерации, своего края в контексте изучения произведений даргинской литературы, а также литератур других народов;</w:t>
      </w:r>
    </w:p>
    <w:p w14:paraId="09D7487C" w14:textId="77777777" w:rsidR="00AD1C7F" w:rsidRPr="009A1C52" w:rsidRDefault="00AD1C7F" w:rsidP="009A1C52">
      <w:pPr>
        <w:widowControl w:val="0"/>
        <w:autoSpaceDE w:val="0"/>
        <w:autoSpaceDN w:val="0"/>
        <w:spacing w:line="360" w:lineRule="auto"/>
        <w:ind w:firstLine="567"/>
        <w:contextualSpacing/>
        <w:jc w:val="both"/>
        <w:rPr>
          <w:rFonts w:eastAsiaTheme="minorEastAsia"/>
          <w:color w:val="000000"/>
          <w:sz w:val="28"/>
          <w:szCs w:val="28"/>
        </w:rPr>
      </w:pPr>
      <w:r w:rsidRPr="009A1C52">
        <w:rPr>
          <w:rFonts w:eastAsiaTheme="minorEastAsia"/>
          <w:color w:val="000000"/>
          <w:sz w:val="28"/>
          <w:szCs w:val="28"/>
        </w:rPr>
        <w:t xml:space="preserve">ценностное отношение к государственным символам, историческому </w:t>
      </w:r>
      <w:r w:rsidRPr="009A1C52">
        <w:rPr>
          <w:rFonts w:eastAsiaTheme="minorEastAsia"/>
          <w:color w:val="000000"/>
          <w:sz w:val="28"/>
          <w:szCs w:val="28"/>
        </w:rPr>
        <w:br/>
        <w:t>и природному наследию, памятникам, традициям народов России, внимание к их воплощению в даргинской литературе, а также к достижениям России в науке, искусстве, спорте, технологиях и труде, отраженным в художественных произведениях;</w:t>
      </w:r>
    </w:p>
    <w:p w14:paraId="2304788B" w14:textId="77777777" w:rsidR="00AD1C7F" w:rsidRPr="009A1C52" w:rsidRDefault="00AD1C7F" w:rsidP="009A1C52">
      <w:pPr>
        <w:widowControl w:val="0"/>
        <w:autoSpaceDE w:val="0"/>
        <w:autoSpaceDN w:val="0"/>
        <w:spacing w:line="360" w:lineRule="auto"/>
        <w:ind w:firstLine="567"/>
        <w:contextualSpacing/>
        <w:jc w:val="both"/>
        <w:rPr>
          <w:rFonts w:eastAsiaTheme="minorEastAsia"/>
          <w:color w:val="000000"/>
          <w:sz w:val="28"/>
          <w:szCs w:val="28"/>
        </w:rPr>
      </w:pPr>
      <w:r w:rsidRPr="009A1C52">
        <w:rPr>
          <w:rFonts w:eastAsiaTheme="minorEastAsia"/>
          <w:color w:val="000000"/>
          <w:sz w:val="28"/>
          <w:szCs w:val="28"/>
        </w:rPr>
        <w:t>идейная убежденность, готовность к служению Отечеству и его защите, ответственность за его судьбу в том числе воспитанные на примерах из литературы;</w:t>
      </w:r>
    </w:p>
    <w:p w14:paraId="7D912883" w14:textId="77777777" w:rsidR="00AD1C7F" w:rsidRPr="009A1C52" w:rsidRDefault="00AD1C7F" w:rsidP="009A1C52">
      <w:pPr>
        <w:widowControl w:val="0"/>
        <w:autoSpaceDE w:val="0"/>
        <w:autoSpaceDN w:val="0"/>
        <w:spacing w:line="360" w:lineRule="auto"/>
        <w:ind w:firstLine="567"/>
        <w:contextualSpacing/>
        <w:jc w:val="both"/>
        <w:rPr>
          <w:rFonts w:eastAsiaTheme="minorEastAsia"/>
          <w:color w:val="000000"/>
          <w:sz w:val="28"/>
          <w:szCs w:val="28"/>
        </w:rPr>
      </w:pPr>
      <w:r w:rsidRPr="009A1C52">
        <w:rPr>
          <w:rFonts w:eastAsiaTheme="minorEastAsia"/>
          <w:color w:val="000000"/>
          <w:sz w:val="28"/>
          <w:szCs w:val="28"/>
        </w:rPr>
        <w:t>3) духовно-нравственного воспитания:</w:t>
      </w:r>
    </w:p>
    <w:p w14:paraId="44CC1663" w14:textId="77777777" w:rsidR="00AD1C7F" w:rsidRPr="009A1C52" w:rsidRDefault="00AD1C7F" w:rsidP="009A1C52">
      <w:pPr>
        <w:widowControl w:val="0"/>
        <w:autoSpaceDE w:val="0"/>
        <w:autoSpaceDN w:val="0"/>
        <w:spacing w:line="360" w:lineRule="auto"/>
        <w:ind w:firstLine="567"/>
        <w:contextualSpacing/>
        <w:jc w:val="both"/>
        <w:rPr>
          <w:rFonts w:eastAsiaTheme="minorEastAsia"/>
          <w:color w:val="000000"/>
          <w:sz w:val="28"/>
          <w:szCs w:val="28"/>
        </w:rPr>
      </w:pPr>
      <w:r w:rsidRPr="009A1C52">
        <w:rPr>
          <w:rFonts w:eastAsiaTheme="minorEastAsia"/>
          <w:color w:val="000000"/>
          <w:sz w:val="28"/>
          <w:szCs w:val="28"/>
        </w:rPr>
        <w:t>осознание духовных ценностей дагестанского народа;</w:t>
      </w:r>
    </w:p>
    <w:p w14:paraId="6483A3E9" w14:textId="77777777" w:rsidR="00AD1C7F" w:rsidRPr="009A1C52" w:rsidRDefault="00AD1C7F" w:rsidP="009A1C52">
      <w:pPr>
        <w:widowControl w:val="0"/>
        <w:autoSpaceDE w:val="0"/>
        <w:autoSpaceDN w:val="0"/>
        <w:spacing w:line="360" w:lineRule="auto"/>
        <w:ind w:firstLine="567"/>
        <w:contextualSpacing/>
        <w:jc w:val="both"/>
        <w:rPr>
          <w:rFonts w:eastAsiaTheme="minorEastAsia"/>
          <w:color w:val="000000"/>
          <w:sz w:val="28"/>
          <w:szCs w:val="28"/>
        </w:rPr>
      </w:pPr>
      <w:r w:rsidRPr="009A1C52">
        <w:rPr>
          <w:rFonts w:eastAsiaTheme="minorEastAsia"/>
          <w:color w:val="000000"/>
          <w:sz w:val="28"/>
          <w:szCs w:val="28"/>
        </w:rPr>
        <w:t>сформированность нравственного сознания, норм этичного поведения;</w:t>
      </w:r>
    </w:p>
    <w:p w14:paraId="29341A95" w14:textId="77777777" w:rsidR="00AD1C7F" w:rsidRPr="009A1C52" w:rsidRDefault="00AD1C7F" w:rsidP="009A1C52">
      <w:pPr>
        <w:widowControl w:val="0"/>
        <w:autoSpaceDE w:val="0"/>
        <w:autoSpaceDN w:val="0"/>
        <w:spacing w:line="360" w:lineRule="auto"/>
        <w:ind w:firstLine="567"/>
        <w:contextualSpacing/>
        <w:jc w:val="both"/>
        <w:rPr>
          <w:rFonts w:eastAsiaTheme="minorEastAsia"/>
          <w:color w:val="000000"/>
          <w:sz w:val="28"/>
          <w:szCs w:val="28"/>
        </w:rPr>
      </w:pPr>
      <w:r w:rsidRPr="009A1C52">
        <w:rPr>
          <w:rFonts w:eastAsiaTheme="minorEastAsia"/>
          <w:color w:val="000000"/>
          <w:sz w:val="28"/>
          <w:szCs w:val="28"/>
        </w:rPr>
        <w:t>способность оценивать ситуацию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14:paraId="4EEC800C" w14:textId="77777777" w:rsidR="00AD1C7F" w:rsidRPr="009A1C52" w:rsidRDefault="00AD1C7F" w:rsidP="009A1C52">
      <w:pPr>
        <w:widowControl w:val="0"/>
        <w:autoSpaceDE w:val="0"/>
        <w:autoSpaceDN w:val="0"/>
        <w:spacing w:line="360" w:lineRule="auto"/>
        <w:ind w:firstLine="567"/>
        <w:contextualSpacing/>
        <w:jc w:val="both"/>
        <w:rPr>
          <w:rFonts w:eastAsiaTheme="minorEastAsia"/>
          <w:color w:val="000000"/>
          <w:sz w:val="28"/>
          <w:szCs w:val="28"/>
        </w:rPr>
      </w:pPr>
      <w:r w:rsidRPr="009A1C52">
        <w:rPr>
          <w:rFonts w:eastAsiaTheme="minorEastAsia"/>
          <w:color w:val="000000"/>
          <w:sz w:val="28"/>
          <w:szCs w:val="28"/>
        </w:rPr>
        <w:t>осознание личного вклада в построение устойчивого будущего;</w:t>
      </w:r>
    </w:p>
    <w:p w14:paraId="61F935DB" w14:textId="77777777" w:rsidR="00AD1C7F" w:rsidRPr="009A1C52" w:rsidRDefault="00AD1C7F" w:rsidP="009A1C52">
      <w:pPr>
        <w:widowControl w:val="0"/>
        <w:autoSpaceDE w:val="0"/>
        <w:autoSpaceDN w:val="0"/>
        <w:spacing w:line="360" w:lineRule="auto"/>
        <w:ind w:firstLine="567"/>
        <w:contextualSpacing/>
        <w:jc w:val="both"/>
        <w:rPr>
          <w:rFonts w:eastAsiaTheme="minorEastAsia"/>
          <w:color w:val="000000"/>
          <w:sz w:val="28"/>
          <w:szCs w:val="28"/>
        </w:rPr>
      </w:pPr>
      <w:r w:rsidRPr="009A1C52">
        <w:rPr>
          <w:rFonts w:eastAsiaTheme="minorEastAsia"/>
          <w:color w:val="000000"/>
          <w:sz w:val="28"/>
          <w:szCs w:val="28"/>
        </w:rPr>
        <w:t xml:space="preserve">ответственное отношение к своим родителям и (или) другим членам семьи, созданию семьи на основе осознанного принятия ценностей семейной жизни </w:t>
      </w:r>
      <w:r w:rsidRPr="009A1C52">
        <w:rPr>
          <w:rFonts w:eastAsiaTheme="minorEastAsia"/>
          <w:color w:val="000000"/>
          <w:sz w:val="28"/>
          <w:szCs w:val="28"/>
        </w:rPr>
        <w:br/>
        <w:t>в соответствии с традициями народов Дагестана и, в том числе с использованием литературных произведений;</w:t>
      </w:r>
    </w:p>
    <w:p w14:paraId="3094092C" w14:textId="77777777" w:rsidR="00AD1C7F" w:rsidRPr="009A1C52" w:rsidRDefault="00AD1C7F" w:rsidP="009A1C52">
      <w:pPr>
        <w:widowControl w:val="0"/>
        <w:autoSpaceDE w:val="0"/>
        <w:autoSpaceDN w:val="0"/>
        <w:spacing w:line="360" w:lineRule="auto"/>
        <w:ind w:firstLine="567"/>
        <w:contextualSpacing/>
        <w:jc w:val="both"/>
        <w:rPr>
          <w:rFonts w:eastAsiaTheme="minorEastAsia"/>
          <w:color w:val="000000"/>
          <w:sz w:val="28"/>
          <w:szCs w:val="28"/>
        </w:rPr>
      </w:pPr>
      <w:r w:rsidRPr="009A1C52">
        <w:rPr>
          <w:rFonts w:eastAsiaTheme="minorEastAsia"/>
          <w:color w:val="000000"/>
          <w:sz w:val="28"/>
          <w:szCs w:val="28"/>
        </w:rPr>
        <w:t>4) эстетического воспитания:</w:t>
      </w:r>
    </w:p>
    <w:p w14:paraId="3A30A511" w14:textId="77777777" w:rsidR="00AD1C7F" w:rsidRPr="009A1C52" w:rsidRDefault="00AD1C7F" w:rsidP="009A1C52">
      <w:pPr>
        <w:widowControl w:val="0"/>
        <w:autoSpaceDE w:val="0"/>
        <w:autoSpaceDN w:val="0"/>
        <w:spacing w:line="360" w:lineRule="auto"/>
        <w:ind w:firstLine="567"/>
        <w:contextualSpacing/>
        <w:jc w:val="both"/>
        <w:rPr>
          <w:rFonts w:eastAsiaTheme="minorEastAsia"/>
          <w:color w:val="000000"/>
          <w:sz w:val="28"/>
          <w:szCs w:val="28"/>
        </w:rPr>
      </w:pPr>
      <w:r w:rsidRPr="009A1C52">
        <w:rPr>
          <w:rFonts w:eastAsiaTheme="minorEastAsia"/>
          <w:color w:val="000000"/>
          <w:sz w:val="28"/>
          <w:szCs w:val="28"/>
        </w:rPr>
        <w:t xml:space="preserve">эстетическое отношение к миру, включая эстетику быта, научного </w:t>
      </w:r>
      <w:r w:rsidRPr="009A1C52">
        <w:rPr>
          <w:rFonts w:eastAsiaTheme="minorEastAsia"/>
          <w:color w:val="000000"/>
          <w:sz w:val="28"/>
          <w:szCs w:val="28"/>
        </w:rPr>
        <w:br/>
        <w:t>и технического творчества, спорта, труда, общественных отношений;</w:t>
      </w:r>
    </w:p>
    <w:p w14:paraId="77394CF9" w14:textId="77777777" w:rsidR="00AD1C7F" w:rsidRPr="009A1C52" w:rsidRDefault="00AD1C7F" w:rsidP="009A1C52">
      <w:pPr>
        <w:widowControl w:val="0"/>
        <w:autoSpaceDE w:val="0"/>
        <w:autoSpaceDN w:val="0"/>
        <w:spacing w:line="360" w:lineRule="auto"/>
        <w:ind w:firstLine="567"/>
        <w:contextualSpacing/>
        <w:jc w:val="both"/>
        <w:rPr>
          <w:rFonts w:eastAsiaTheme="minorEastAsia"/>
          <w:color w:val="000000"/>
          <w:sz w:val="28"/>
          <w:szCs w:val="28"/>
        </w:rPr>
      </w:pPr>
      <w:r w:rsidRPr="009A1C52">
        <w:rPr>
          <w:rFonts w:eastAsiaTheme="minorEastAsia"/>
          <w:color w:val="000000"/>
          <w:sz w:val="28"/>
          <w:szCs w:val="28"/>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14:paraId="6C4AD774" w14:textId="77777777" w:rsidR="00AD1C7F" w:rsidRPr="009A1C52" w:rsidRDefault="00AD1C7F" w:rsidP="009A1C52">
      <w:pPr>
        <w:widowControl w:val="0"/>
        <w:autoSpaceDE w:val="0"/>
        <w:autoSpaceDN w:val="0"/>
        <w:spacing w:line="360" w:lineRule="auto"/>
        <w:ind w:firstLine="567"/>
        <w:contextualSpacing/>
        <w:jc w:val="both"/>
        <w:rPr>
          <w:rFonts w:eastAsiaTheme="minorEastAsia"/>
          <w:color w:val="000000"/>
          <w:sz w:val="28"/>
          <w:szCs w:val="28"/>
        </w:rPr>
      </w:pPr>
      <w:r w:rsidRPr="009A1C52">
        <w:rPr>
          <w:rFonts w:eastAsiaTheme="minorEastAsia"/>
          <w:color w:val="000000"/>
          <w:sz w:val="28"/>
          <w:szCs w:val="28"/>
        </w:rPr>
        <w:t xml:space="preserve">убежденность в значимости для личности и общества отечественного </w:t>
      </w:r>
      <w:r w:rsidRPr="009A1C52">
        <w:rPr>
          <w:rFonts w:eastAsiaTheme="minorEastAsia"/>
          <w:color w:val="000000"/>
          <w:sz w:val="28"/>
          <w:szCs w:val="28"/>
        </w:rPr>
        <w:br/>
        <w:t>и мирового искусства, этнических культурных традиций и устного народного творчества;</w:t>
      </w:r>
    </w:p>
    <w:p w14:paraId="0E3865AB" w14:textId="77777777" w:rsidR="00AD1C7F" w:rsidRPr="009A1C52" w:rsidRDefault="00AD1C7F" w:rsidP="009A1C52">
      <w:pPr>
        <w:widowControl w:val="0"/>
        <w:autoSpaceDE w:val="0"/>
        <w:autoSpaceDN w:val="0"/>
        <w:spacing w:line="360" w:lineRule="auto"/>
        <w:ind w:firstLine="567"/>
        <w:contextualSpacing/>
        <w:jc w:val="both"/>
        <w:rPr>
          <w:rFonts w:eastAsiaTheme="minorEastAsia"/>
          <w:color w:val="000000"/>
          <w:sz w:val="28"/>
          <w:szCs w:val="28"/>
        </w:rPr>
      </w:pPr>
      <w:r w:rsidRPr="009A1C52">
        <w:rPr>
          <w:rFonts w:eastAsiaTheme="minorEastAsia"/>
          <w:color w:val="000000"/>
          <w:sz w:val="28"/>
          <w:szCs w:val="28"/>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родной (даргинской) литературе;</w:t>
      </w:r>
    </w:p>
    <w:p w14:paraId="24A11396" w14:textId="77777777" w:rsidR="00AD1C7F" w:rsidRPr="009A1C52" w:rsidRDefault="00AD1C7F" w:rsidP="009A1C52">
      <w:pPr>
        <w:widowControl w:val="0"/>
        <w:autoSpaceDE w:val="0"/>
        <w:autoSpaceDN w:val="0"/>
        <w:spacing w:line="360" w:lineRule="auto"/>
        <w:ind w:firstLine="567"/>
        <w:contextualSpacing/>
        <w:jc w:val="both"/>
        <w:rPr>
          <w:rFonts w:eastAsiaTheme="minorEastAsia"/>
          <w:color w:val="000000"/>
          <w:sz w:val="28"/>
          <w:szCs w:val="28"/>
        </w:rPr>
      </w:pPr>
      <w:r w:rsidRPr="009A1C52">
        <w:rPr>
          <w:rFonts w:eastAsiaTheme="minorEastAsia"/>
          <w:color w:val="000000"/>
          <w:sz w:val="28"/>
          <w:szCs w:val="28"/>
        </w:rPr>
        <w:t>5) физического воспитания:</w:t>
      </w:r>
    </w:p>
    <w:p w14:paraId="52791963" w14:textId="77777777" w:rsidR="00AD1C7F" w:rsidRPr="009A1C52" w:rsidRDefault="00AD1C7F" w:rsidP="009A1C52">
      <w:pPr>
        <w:widowControl w:val="0"/>
        <w:autoSpaceDE w:val="0"/>
        <w:autoSpaceDN w:val="0"/>
        <w:spacing w:line="360" w:lineRule="auto"/>
        <w:ind w:firstLine="567"/>
        <w:contextualSpacing/>
        <w:jc w:val="both"/>
        <w:rPr>
          <w:rFonts w:eastAsiaTheme="minorEastAsia"/>
          <w:color w:val="000000"/>
          <w:sz w:val="28"/>
          <w:szCs w:val="28"/>
        </w:rPr>
      </w:pPr>
      <w:r w:rsidRPr="009A1C52">
        <w:rPr>
          <w:rFonts w:eastAsiaTheme="minorEastAsia"/>
          <w:color w:val="000000"/>
          <w:sz w:val="28"/>
          <w:szCs w:val="28"/>
        </w:rPr>
        <w:t>сформированность здорового и безопасного образа жизни, ответственного отношения к своему здоровью;</w:t>
      </w:r>
    </w:p>
    <w:p w14:paraId="0ACFD824" w14:textId="77777777" w:rsidR="00AD1C7F" w:rsidRPr="009A1C52" w:rsidRDefault="00AD1C7F" w:rsidP="009A1C52">
      <w:pPr>
        <w:widowControl w:val="0"/>
        <w:autoSpaceDE w:val="0"/>
        <w:autoSpaceDN w:val="0"/>
        <w:spacing w:line="360" w:lineRule="auto"/>
        <w:ind w:firstLine="567"/>
        <w:contextualSpacing/>
        <w:jc w:val="both"/>
        <w:rPr>
          <w:rFonts w:eastAsiaTheme="minorEastAsia"/>
          <w:color w:val="000000"/>
          <w:sz w:val="28"/>
          <w:szCs w:val="28"/>
        </w:rPr>
      </w:pPr>
      <w:r w:rsidRPr="009A1C52">
        <w:rPr>
          <w:rFonts w:eastAsiaTheme="minorEastAsia"/>
          <w:color w:val="000000"/>
          <w:sz w:val="28"/>
          <w:szCs w:val="28"/>
        </w:rPr>
        <w:t>потребность в физическом совершенствовании, занятиях спортивно-оздоровительной деятельностью;</w:t>
      </w:r>
    </w:p>
    <w:p w14:paraId="62A38324" w14:textId="77777777" w:rsidR="00AD1C7F" w:rsidRPr="009A1C52" w:rsidRDefault="00AD1C7F" w:rsidP="009A1C52">
      <w:pPr>
        <w:widowControl w:val="0"/>
        <w:autoSpaceDE w:val="0"/>
        <w:autoSpaceDN w:val="0"/>
        <w:spacing w:line="360" w:lineRule="auto"/>
        <w:ind w:firstLine="567"/>
        <w:contextualSpacing/>
        <w:jc w:val="both"/>
        <w:rPr>
          <w:rFonts w:eastAsiaTheme="minorEastAsia"/>
          <w:color w:val="000000"/>
          <w:sz w:val="28"/>
          <w:szCs w:val="28"/>
        </w:rPr>
      </w:pPr>
      <w:r w:rsidRPr="009A1C52">
        <w:rPr>
          <w:rFonts w:eastAsiaTheme="minorEastAsia"/>
          <w:color w:val="000000"/>
          <w:sz w:val="28"/>
          <w:szCs w:val="28"/>
        </w:rPr>
        <w:t>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14:paraId="35EAE068" w14:textId="77777777" w:rsidR="00AD1C7F" w:rsidRPr="009A1C52" w:rsidRDefault="00AD1C7F" w:rsidP="009A1C52">
      <w:pPr>
        <w:widowControl w:val="0"/>
        <w:autoSpaceDE w:val="0"/>
        <w:autoSpaceDN w:val="0"/>
        <w:spacing w:line="360" w:lineRule="auto"/>
        <w:ind w:firstLine="567"/>
        <w:contextualSpacing/>
        <w:jc w:val="both"/>
        <w:rPr>
          <w:rFonts w:eastAsiaTheme="minorEastAsia"/>
          <w:color w:val="000000"/>
          <w:sz w:val="28"/>
          <w:szCs w:val="28"/>
        </w:rPr>
      </w:pPr>
      <w:r w:rsidRPr="009A1C52">
        <w:rPr>
          <w:rFonts w:eastAsiaTheme="minorEastAsia"/>
          <w:color w:val="000000"/>
          <w:sz w:val="28"/>
          <w:szCs w:val="28"/>
        </w:rPr>
        <w:t>6) трудового воспитания:</w:t>
      </w:r>
    </w:p>
    <w:p w14:paraId="0EAFD7F1" w14:textId="77777777" w:rsidR="00AD1C7F" w:rsidRPr="009A1C52" w:rsidRDefault="00AD1C7F" w:rsidP="009A1C52">
      <w:pPr>
        <w:widowControl w:val="0"/>
        <w:autoSpaceDE w:val="0"/>
        <w:autoSpaceDN w:val="0"/>
        <w:spacing w:line="360" w:lineRule="auto"/>
        <w:ind w:firstLine="567"/>
        <w:contextualSpacing/>
        <w:jc w:val="both"/>
        <w:rPr>
          <w:rFonts w:eastAsiaTheme="minorEastAsia"/>
          <w:color w:val="000000"/>
          <w:sz w:val="28"/>
          <w:szCs w:val="28"/>
        </w:rPr>
      </w:pPr>
      <w:r w:rsidRPr="009A1C52">
        <w:rPr>
          <w:rFonts w:eastAsiaTheme="minorEastAsia"/>
          <w:color w:val="000000"/>
          <w:sz w:val="28"/>
          <w:szCs w:val="28"/>
        </w:rPr>
        <w:t xml:space="preserve">готовность к труду, осознание ценности мастерства, трудолюбие в том числе при чтении произведений о труде и тружениках, а также на основе знакомства </w:t>
      </w:r>
      <w:r w:rsidRPr="009A1C52">
        <w:rPr>
          <w:rFonts w:eastAsiaTheme="minorEastAsia"/>
          <w:color w:val="000000"/>
          <w:sz w:val="28"/>
          <w:szCs w:val="28"/>
        </w:rPr>
        <w:br/>
        <w:t>с профессиональной деятельностью героев отдельных литературных произведений;</w:t>
      </w:r>
    </w:p>
    <w:p w14:paraId="0AFBEA15" w14:textId="77777777" w:rsidR="00AD1C7F" w:rsidRPr="009A1C52" w:rsidRDefault="00AD1C7F" w:rsidP="009A1C52">
      <w:pPr>
        <w:widowControl w:val="0"/>
        <w:autoSpaceDE w:val="0"/>
        <w:autoSpaceDN w:val="0"/>
        <w:spacing w:line="360" w:lineRule="auto"/>
        <w:ind w:firstLine="567"/>
        <w:contextualSpacing/>
        <w:jc w:val="both"/>
        <w:rPr>
          <w:rFonts w:eastAsiaTheme="minorEastAsia"/>
          <w:color w:val="000000"/>
          <w:sz w:val="28"/>
          <w:szCs w:val="28"/>
        </w:rPr>
      </w:pPr>
      <w:r w:rsidRPr="009A1C52">
        <w:rPr>
          <w:rFonts w:eastAsiaTheme="minorEastAsia"/>
          <w:color w:val="000000"/>
          <w:sz w:val="28"/>
          <w:szCs w:val="28"/>
        </w:rP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процессе литературного образования;</w:t>
      </w:r>
    </w:p>
    <w:p w14:paraId="7D4FDD93" w14:textId="77777777" w:rsidR="00AD1C7F" w:rsidRPr="009A1C52" w:rsidRDefault="00AD1C7F" w:rsidP="009A1C52">
      <w:pPr>
        <w:widowControl w:val="0"/>
        <w:autoSpaceDE w:val="0"/>
        <w:autoSpaceDN w:val="0"/>
        <w:spacing w:line="360" w:lineRule="auto"/>
        <w:ind w:firstLine="567"/>
        <w:contextualSpacing/>
        <w:jc w:val="both"/>
        <w:rPr>
          <w:rFonts w:eastAsiaTheme="minorEastAsia"/>
          <w:color w:val="000000"/>
          <w:sz w:val="28"/>
          <w:szCs w:val="28"/>
        </w:rPr>
      </w:pPr>
      <w:r w:rsidRPr="009A1C52">
        <w:rPr>
          <w:rFonts w:eastAsiaTheme="minorEastAsia"/>
          <w:color w:val="000000"/>
          <w:sz w:val="28"/>
          <w:szCs w:val="28"/>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14:paraId="7BF44836" w14:textId="77777777" w:rsidR="00AD1C7F" w:rsidRPr="009A1C52" w:rsidRDefault="00AD1C7F" w:rsidP="009A1C52">
      <w:pPr>
        <w:widowControl w:val="0"/>
        <w:autoSpaceDE w:val="0"/>
        <w:autoSpaceDN w:val="0"/>
        <w:spacing w:line="360" w:lineRule="auto"/>
        <w:ind w:firstLine="567"/>
        <w:contextualSpacing/>
        <w:jc w:val="both"/>
        <w:rPr>
          <w:rFonts w:eastAsiaTheme="minorEastAsia"/>
          <w:color w:val="000000"/>
          <w:sz w:val="28"/>
          <w:szCs w:val="28"/>
        </w:rPr>
      </w:pPr>
      <w:r w:rsidRPr="009A1C52">
        <w:rPr>
          <w:rFonts w:eastAsiaTheme="minorEastAsia"/>
          <w:color w:val="000000"/>
          <w:sz w:val="28"/>
          <w:szCs w:val="28"/>
        </w:rPr>
        <w:t>готовность и способность к образованию и самообразованию, к продуктивной читательской деятельности на протяжении всей жизни;</w:t>
      </w:r>
    </w:p>
    <w:p w14:paraId="65832A8A" w14:textId="77777777" w:rsidR="00AD1C7F" w:rsidRPr="009A1C52" w:rsidRDefault="00AD1C7F" w:rsidP="009A1C52">
      <w:pPr>
        <w:widowControl w:val="0"/>
        <w:autoSpaceDE w:val="0"/>
        <w:autoSpaceDN w:val="0"/>
        <w:spacing w:line="360" w:lineRule="auto"/>
        <w:ind w:firstLine="567"/>
        <w:contextualSpacing/>
        <w:jc w:val="both"/>
        <w:rPr>
          <w:rFonts w:eastAsiaTheme="minorEastAsia"/>
          <w:color w:val="000000"/>
          <w:sz w:val="28"/>
          <w:szCs w:val="28"/>
        </w:rPr>
      </w:pPr>
      <w:r w:rsidRPr="009A1C52">
        <w:rPr>
          <w:rFonts w:eastAsiaTheme="minorEastAsia"/>
          <w:color w:val="000000"/>
          <w:sz w:val="28"/>
          <w:szCs w:val="28"/>
        </w:rPr>
        <w:t>7) экологического воспитания:</w:t>
      </w:r>
    </w:p>
    <w:p w14:paraId="7403D1C3" w14:textId="77777777" w:rsidR="00AD1C7F" w:rsidRPr="009A1C52" w:rsidRDefault="00AD1C7F" w:rsidP="009A1C52">
      <w:pPr>
        <w:widowControl w:val="0"/>
        <w:autoSpaceDE w:val="0"/>
        <w:autoSpaceDN w:val="0"/>
        <w:spacing w:line="360" w:lineRule="auto"/>
        <w:ind w:firstLine="567"/>
        <w:contextualSpacing/>
        <w:jc w:val="both"/>
        <w:rPr>
          <w:rFonts w:eastAsiaTheme="minorEastAsia"/>
          <w:color w:val="000000"/>
          <w:sz w:val="28"/>
          <w:szCs w:val="28"/>
        </w:rPr>
      </w:pPr>
      <w:r w:rsidRPr="009A1C52">
        <w:rPr>
          <w:rFonts w:eastAsiaTheme="minorEastAsia"/>
          <w:color w:val="000000"/>
          <w:sz w:val="28"/>
          <w:szCs w:val="28"/>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даргинской литературе;</w:t>
      </w:r>
    </w:p>
    <w:p w14:paraId="519319AE" w14:textId="77777777" w:rsidR="00AD1C7F" w:rsidRPr="009A1C52" w:rsidRDefault="00AD1C7F" w:rsidP="009A1C52">
      <w:pPr>
        <w:widowControl w:val="0"/>
        <w:autoSpaceDE w:val="0"/>
        <w:autoSpaceDN w:val="0"/>
        <w:spacing w:line="360" w:lineRule="auto"/>
        <w:ind w:firstLine="567"/>
        <w:contextualSpacing/>
        <w:jc w:val="both"/>
        <w:rPr>
          <w:rFonts w:eastAsiaTheme="minorEastAsia"/>
          <w:color w:val="000000"/>
          <w:sz w:val="28"/>
          <w:szCs w:val="28"/>
        </w:rPr>
      </w:pPr>
      <w:r w:rsidRPr="009A1C52">
        <w:rPr>
          <w:rFonts w:eastAsiaTheme="minorEastAsia"/>
          <w:color w:val="000000"/>
          <w:sz w:val="28"/>
          <w:szCs w:val="28"/>
        </w:rPr>
        <w:t>планирование и осуществление действий в окружающей среде на основе знания целей устойчивого развития человечества, с учетом осмысления опыта литературных героев;</w:t>
      </w:r>
    </w:p>
    <w:p w14:paraId="134CFB02" w14:textId="77777777" w:rsidR="00AD1C7F" w:rsidRPr="009A1C52" w:rsidRDefault="00AD1C7F" w:rsidP="009A1C52">
      <w:pPr>
        <w:widowControl w:val="0"/>
        <w:autoSpaceDE w:val="0"/>
        <w:autoSpaceDN w:val="0"/>
        <w:spacing w:line="360" w:lineRule="auto"/>
        <w:ind w:firstLine="567"/>
        <w:contextualSpacing/>
        <w:jc w:val="both"/>
        <w:rPr>
          <w:rFonts w:eastAsiaTheme="minorEastAsia"/>
          <w:color w:val="000000"/>
          <w:sz w:val="28"/>
          <w:szCs w:val="28"/>
        </w:rPr>
      </w:pPr>
      <w:r w:rsidRPr="009A1C52">
        <w:rPr>
          <w:rFonts w:eastAsiaTheme="minorEastAsia"/>
          <w:color w:val="000000"/>
          <w:sz w:val="28"/>
          <w:szCs w:val="28"/>
        </w:rPr>
        <w:t>активное неприятие действий, приносящих вред окружающей среде, в том числе показанных в литературных произведениях;</w:t>
      </w:r>
    </w:p>
    <w:p w14:paraId="0B464A8E" w14:textId="77777777" w:rsidR="00AD1C7F" w:rsidRPr="009A1C52" w:rsidRDefault="00AD1C7F" w:rsidP="009A1C52">
      <w:pPr>
        <w:widowControl w:val="0"/>
        <w:autoSpaceDE w:val="0"/>
        <w:autoSpaceDN w:val="0"/>
        <w:spacing w:line="360" w:lineRule="auto"/>
        <w:ind w:firstLine="567"/>
        <w:contextualSpacing/>
        <w:jc w:val="both"/>
        <w:rPr>
          <w:rFonts w:eastAsiaTheme="minorEastAsia"/>
          <w:color w:val="000000"/>
          <w:sz w:val="28"/>
          <w:szCs w:val="28"/>
        </w:rPr>
      </w:pPr>
      <w:r w:rsidRPr="009A1C52">
        <w:rPr>
          <w:rFonts w:eastAsiaTheme="minorEastAsia"/>
          <w:color w:val="000000"/>
          <w:sz w:val="28"/>
          <w:szCs w:val="28"/>
        </w:rPr>
        <w:t>умение прогнозировать неблагоприятные экологические последствия предпринимаемых действий и предотвращать их;</w:t>
      </w:r>
    </w:p>
    <w:p w14:paraId="22A6E05C" w14:textId="77777777" w:rsidR="00AD1C7F" w:rsidRPr="009A1C52" w:rsidRDefault="00AD1C7F" w:rsidP="009A1C52">
      <w:pPr>
        <w:widowControl w:val="0"/>
        <w:autoSpaceDE w:val="0"/>
        <w:autoSpaceDN w:val="0"/>
        <w:spacing w:line="360" w:lineRule="auto"/>
        <w:ind w:firstLine="567"/>
        <w:contextualSpacing/>
        <w:jc w:val="both"/>
        <w:rPr>
          <w:rFonts w:eastAsiaTheme="minorEastAsia"/>
          <w:color w:val="000000"/>
          <w:sz w:val="28"/>
          <w:szCs w:val="28"/>
        </w:rPr>
      </w:pPr>
      <w:r w:rsidRPr="009A1C52">
        <w:rPr>
          <w:rFonts w:eastAsiaTheme="minorEastAsia"/>
          <w:color w:val="000000"/>
          <w:sz w:val="28"/>
          <w:szCs w:val="28"/>
        </w:rPr>
        <w:t>расширение опыта деятельности экологической направленности, в том числе представленной в литературных произведениях;</w:t>
      </w:r>
    </w:p>
    <w:p w14:paraId="76F9FACA" w14:textId="77777777" w:rsidR="00AD1C7F" w:rsidRPr="009A1C52" w:rsidRDefault="00AD1C7F" w:rsidP="009A1C52">
      <w:pPr>
        <w:widowControl w:val="0"/>
        <w:autoSpaceDE w:val="0"/>
        <w:autoSpaceDN w:val="0"/>
        <w:spacing w:line="360" w:lineRule="auto"/>
        <w:ind w:firstLine="567"/>
        <w:contextualSpacing/>
        <w:jc w:val="both"/>
        <w:rPr>
          <w:rFonts w:eastAsiaTheme="minorEastAsia"/>
          <w:color w:val="000000"/>
          <w:sz w:val="28"/>
          <w:szCs w:val="28"/>
        </w:rPr>
      </w:pPr>
      <w:r w:rsidRPr="009A1C52">
        <w:rPr>
          <w:rFonts w:eastAsiaTheme="minorEastAsia"/>
          <w:color w:val="000000"/>
          <w:sz w:val="28"/>
          <w:szCs w:val="28"/>
        </w:rPr>
        <w:t>8) ценности научного познания:</w:t>
      </w:r>
    </w:p>
    <w:p w14:paraId="6F17219F" w14:textId="77777777" w:rsidR="00AD1C7F" w:rsidRPr="009A1C52" w:rsidRDefault="00AD1C7F" w:rsidP="009A1C52">
      <w:pPr>
        <w:widowControl w:val="0"/>
        <w:autoSpaceDE w:val="0"/>
        <w:autoSpaceDN w:val="0"/>
        <w:spacing w:line="360" w:lineRule="auto"/>
        <w:ind w:firstLine="567"/>
        <w:contextualSpacing/>
        <w:jc w:val="both"/>
        <w:rPr>
          <w:rFonts w:eastAsiaTheme="minorEastAsia"/>
          <w:color w:val="000000"/>
          <w:sz w:val="28"/>
          <w:szCs w:val="28"/>
        </w:rPr>
      </w:pPr>
      <w:r w:rsidRPr="009A1C52">
        <w:rPr>
          <w:rFonts w:eastAsiaTheme="minorEastAsia"/>
          <w:color w:val="000000"/>
          <w:sz w:val="28"/>
          <w:szCs w:val="28"/>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6571D5E8" w14:textId="77777777" w:rsidR="00AD1C7F" w:rsidRPr="009A1C52" w:rsidRDefault="00AD1C7F" w:rsidP="009A1C52">
      <w:pPr>
        <w:widowControl w:val="0"/>
        <w:autoSpaceDE w:val="0"/>
        <w:autoSpaceDN w:val="0"/>
        <w:spacing w:line="360" w:lineRule="auto"/>
        <w:ind w:firstLine="567"/>
        <w:contextualSpacing/>
        <w:jc w:val="both"/>
        <w:rPr>
          <w:rFonts w:eastAsiaTheme="minorEastAsia"/>
          <w:color w:val="000000"/>
          <w:sz w:val="28"/>
          <w:szCs w:val="28"/>
        </w:rPr>
      </w:pPr>
      <w:r w:rsidRPr="009A1C52">
        <w:rPr>
          <w:rFonts w:eastAsiaTheme="minorEastAsia"/>
          <w:color w:val="000000"/>
          <w:sz w:val="28"/>
          <w:szCs w:val="28"/>
        </w:rPr>
        <w:t xml:space="preserve">совершенствование языковой и читательской культуры как средства взаимодействия между людьми и познания мира с использованием изученных </w:t>
      </w:r>
      <w:r w:rsidRPr="009A1C52">
        <w:rPr>
          <w:rFonts w:eastAsiaTheme="minorEastAsia"/>
          <w:color w:val="000000"/>
          <w:sz w:val="28"/>
          <w:szCs w:val="28"/>
        </w:rPr>
        <w:br/>
        <w:t>и самостоятельно прочитанных литературных произведений;</w:t>
      </w:r>
    </w:p>
    <w:p w14:paraId="5B281CF1" w14:textId="77777777" w:rsidR="00AD1C7F" w:rsidRPr="009A1C52" w:rsidRDefault="00AD1C7F" w:rsidP="009A1C52">
      <w:pPr>
        <w:widowControl w:val="0"/>
        <w:autoSpaceDE w:val="0"/>
        <w:autoSpaceDN w:val="0"/>
        <w:spacing w:line="360" w:lineRule="auto"/>
        <w:ind w:firstLine="567"/>
        <w:contextualSpacing/>
        <w:jc w:val="both"/>
        <w:rPr>
          <w:rFonts w:eastAsiaTheme="minorEastAsia"/>
          <w:color w:val="000000"/>
          <w:sz w:val="28"/>
          <w:szCs w:val="28"/>
        </w:rPr>
      </w:pPr>
      <w:r w:rsidRPr="009A1C52">
        <w:rPr>
          <w:rFonts w:eastAsiaTheme="minorEastAsia"/>
          <w:color w:val="000000"/>
          <w:sz w:val="28"/>
          <w:szCs w:val="28"/>
        </w:rPr>
        <w:t>осознание ценности научной деятельности, готовность осуществлять учебно-исследовательскую и проектную деятельность индивидуально и в группе, в том числе на литературные темы.</w:t>
      </w:r>
    </w:p>
    <w:p w14:paraId="2CEB2677" w14:textId="54EE418F" w:rsidR="00AD1C7F" w:rsidRPr="009A1C52" w:rsidRDefault="00D10B73" w:rsidP="009A1C52">
      <w:pPr>
        <w:widowControl w:val="0"/>
        <w:autoSpaceDE w:val="0"/>
        <w:autoSpaceDN w:val="0"/>
        <w:spacing w:line="360" w:lineRule="auto"/>
        <w:ind w:firstLine="567"/>
        <w:contextualSpacing/>
        <w:jc w:val="both"/>
        <w:rPr>
          <w:rFonts w:eastAsiaTheme="minorEastAsia"/>
          <w:color w:val="000000"/>
          <w:sz w:val="28"/>
          <w:szCs w:val="28"/>
        </w:rPr>
      </w:pPr>
      <w:r w:rsidRPr="009A1C52">
        <w:rPr>
          <w:bCs/>
          <w:sz w:val="28"/>
          <w:szCs w:val="28"/>
        </w:rPr>
        <w:t>70</w:t>
      </w:r>
      <w:r w:rsidRPr="009A1C52">
        <w:rPr>
          <w:rFonts w:eastAsia="Times New Roman"/>
          <w:bCs/>
          <w:kern w:val="0"/>
          <w:sz w:val="28"/>
          <w:szCs w:val="28"/>
          <w:vertAlign w:val="superscript"/>
        </w:rPr>
        <w:t>1</w:t>
      </w:r>
      <w:r w:rsidRPr="009A1C52">
        <w:rPr>
          <w:sz w:val="28"/>
          <w:szCs w:val="28"/>
        </w:rPr>
        <w:t>.</w:t>
      </w:r>
      <w:r w:rsidR="00AD1C7F" w:rsidRPr="009A1C52">
        <w:rPr>
          <w:rFonts w:eastAsiaTheme="minorEastAsia"/>
          <w:color w:val="000000"/>
          <w:sz w:val="28"/>
          <w:szCs w:val="28"/>
        </w:rPr>
        <w:t>8.2. 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14:paraId="542F5FB2" w14:textId="77777777" w:rsidR="00AD1C7F" w:rsidRPr="009A1C52" w:rsidRDefault="00AD1C7F" w:rsidP="009A1C52">
      <w:pPr>
        <w:widowControl w:val="0"/>
        <w:autoSpaceDE w:val="0"/>
        <w:autoSpaceDN w:val="0"/>
        <w:spacing w:line="360" w:lineRule="auto"/>
        <w:ind w:firstLine="567"/>
        <w:contextualSpacing/>
        <w:jc w:val="both"/>
        <w:rPr>
          <w:rFonts w:eastAsiaTheme="minorEastAsia"/>
          <w:color w:val="000000"/>
          <w:sz w:val="28"/>
          <w:szCs w:val="28"/>
        </w:rPr>
      </w:pPr>
      <w:r w:rsidRPr="009A1C52">
        <w:rPr>
          <w:rFonts w:eastAsiaTheme="minorEastAsia"/>
          <w:color w:val="000000"/>
          <w:sz w:val="28"/>
          <w:szCs w:val="28"/>
        </w:rPr>
        <w:t>самосознания, включающего способность понимать свое эмоциональное состояние, видеть направление развития собственной эмоциональной сферы, быть уверенным в себе;</w:t>
      </w:r>
    </w:p>
    <w:p w14:paraId="38771FE8" w14:textId="77777777" w:rsidR="00AD1C7F" w:rsidRPr="009A1C52" w:rsidRDefault="00AD1C7F" w:rsidP="009A1C52">
      <w:pPr>
        <w:widowControl w:val="0"/>
        <w:autoSpaceDE w:val="0"/>
        <w:autoSpaceDN w:val="0"/>
        <w:spacing w:line="360" w:lineRule="auto"/>
        <w:ind w:firstLine="567"/>
        <w:contextualSpacing/>
        <w:jc w:val="both"/>
        <w:rPr>
          <w:rFonts w:eastAsiaTheme="minorEastAsia"/>
          <w:color w:val="000000"/>
          <w:sz w:val="28"/>
          <w:szCs w:val="28"/>
        </w:rPr>
      </w:pPr>
      <w:r w:rsidRPr="009A1C52">
        <w:rPr>
          <w:rFonts w:eastAsiaTheme="minorEastAsia"/>
          <w:color w:val="000000"/>
          <w:sz w:val="28"/>
          <w:szCs w:val="28"/>
        </w:rP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14:paraId="4D0FE4DE" w14:textId="77777777" w:rsidR="00AD1C7F" w:rsidRPr="009A1C52" w:rsidRDefault="00AD1C7F" w:rsidP="009A1C52">
      <w:pPr>
        <w:widowControl w:val="0"/>
        <w:autoSpaceDE w:val="0"/>
        <w:autoSpaceDN w:val="0"/>
        <w:spacing w:line="360" w:lineRule="auto"/>
        <w:ind w:firstLine="567"/>
        <w:contextualSpacing/>
        <w:jc w:val="both"/>
        <w:rPr>
          <w:rFonts w:eastAsiaTheme="minorEastAsia"/>
          <w:color w:val="000000"/>
          <w:sz w:val="28"/>
          <w:szCs w:val="28"/>
        </w:rPr>
      </w:pPr>
      <w:r w:rsidRPr="009A1C52">
        <w:rPr>
          <w:rFonts w:eastAsiaTheme="minorEastAsia"/>
          <w:color w:val="000000"/>
          <w:sz w:val="28"/>
          <w:szCs w:val="28"/>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75CBED77" w14:textId="77777777" w:rsidR="00AD1C7F" w:rsidRPr="009A1C52" w:rsidRDefault="00AD1C7F" w:rsidP="009A1C52">
      <w:pPr>
        <w:widowControl w:val="0"/>
        <w:autoSpaceDE w:val="0"/>
        <w:autoSpaceDN w:val="0"/>
        <w:spacing w:line="360" w:lineRule="auto"/>
        <w:ind w:firstLine="567"/>
        <w:contextualSpacing/>
        <w:jc w:val="both"/>
        <w:rPr>
          <w:rFonts w:eastAsiaTheme="minorEastAsia"/>
          <w:color w:val="000000"/>
          <w:sz w:val="28"/>
          <w:szCs w:val="28"/>
        </w:rPr>
      </w:pPr>
      <w:r w:rsidRPr="009A1C52">
        <w:rPr>
          <w:rFonts w:eastAsiaTheme="minorEastAsia"/>
          <w:color w:val="000000"/>
          <w:sz w:val="28"/>
          <w:szCs w:val="28"/>
        </w:rP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14:paraId="2B61DFC0" w14:textId="77777777" w:rsidR="00AD1C7F" w:rsidRPr="009A1C52" w:rsidRDefault="00AD1C7F" w:rsidP="009A1C52">
      <w:pPr>
        <w:widowControl w:val="0"/>
        <w:autoSpaceDE w:val="0"/>
        <w:autoSpaceDN w:val="0"/>
        <w:spacing w:line="360" w:lineRule="auto"/>
        <w:ind w:firstLine="567"/>
        <w:contextualSpacing/>
        <w:jc w:val="both"/>
        <w:rPr>
          <w:rFonts w:eastAsiaTheme="minorEastAsia"/>
          <w:color w:val="000000"/>
          <w:sz w:val="28"/>
          <w:szCs w:val="28"/>
        </w:rPr>
      </w:pPr>
      <w:r w:rsidRPr="009A1C52">
        <w:rPr>
          <w:rFonts w:eastAsiaTheme="minorEastAsia"/>
          <w:color w:val="000000"/>
          <w:sz w:val="28"/>
          <w:szCs w:val="28"/>
        </w:rP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читательского опыта.</w:t>
      </w:r>
    </w:p>
    <w:p w14:paraId="64D1836B" w14:textId="5355E490" w:rsidR="00AD1C7F" w:rsidRPr="009A1C52" w:rsidRDefault="00D10B73" w:rsidP="009A1C52">
      <w:pPr>
        <w:widowControl w:val="0"/>
        <w:autoSpaceDE w:val="0"/>
        <w:autoSpaceDN w:val="0"/>
        <w:spacing w:line="360" w:lineRule="auto"/>
        <w:ind w:firstLine="567"/>
        <w:contextualSpacing/>
        <w:jc w:val="both"/>
        <w:rPr>
          <w:rFonts w:eastAsiaTheme="minorEastAsia"/>
          <w:color w:val="000000"/>
          <w:sz w:val="28"/>
          <w:szCs w:val="28"/>
        </w:rPr>
      </w:pPr>
      <w:r w:rsidRPr="009A1C52">
        <w:rPr>
          <w:bCs/>
          <w:sz w:val="28"/>
          <w:szCs w:val="28"/>
        </w:rPr>
        <w:t>70</w:t>
      </w:r>
      <w:r w:rsidRPr="009A1C52">
        <w:rPr>
          <w:rFonts w:eastAsia="Times New Roman"/>
          <w:bCs/>
          <w:kern w:val="0"/>
          <w:sz w:val="28"/>
          <w:szCs w:val="28"/>
          <w:vertAlign w:val="superscript"/>
        </w:rPr>
        <w:t>1</w:t>
      </w:r>
      <w:r w:rsidRPr="009A1C52">
        <w:rPr>
          <w:sz w:val="28"/>
          <w:szCs w:val="28"/>
        </w:rPr>
        <w:t>.</w:t>
      </w:r>
      <w:r w:rsidR="00AD1C7F" w:rsidRPr="009A1C52">
        <w:rPr>
          <w:rFonts w:eastAsiaTheme="minorEastAsia"/>
          <w:color w:val="000000"/>
          <w:sz w:val="28"/>
          <w:szCs w:val="28"/>
        </w:rPr>
        <w:t>8.3. В результате изучения родной (даргинской)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14:paraId="54AB8253" w14:textId="212E4B72" w:rsidR="00AD1C7F" w:rsidRPr="009A1C52" w:rsidRDefault="00D10B73" w:rsidP="009A1C52">
      <w:pPr>
        <w:widowControl w:val="0"/>
        <w:autoSpaceDE w:val="0"/>
        <w:autoSpaceDN w:val="0"/>
        <w:spacing w:line="360" w:lineRule="auto"/>
        <w:ind w:firstLine="567"/>
        <w:contextualSpacing/>
        <w:jc w:val="both"/>
        <w:rPr>
          <w:rFonts w:eastAsiaTheme="minorEastAsia"/>
          <w:color w:val="000000"/>
          <w:sz w:val="28"/>
          <w:szCs w:val="28"/>
        </w:rPr>
      </w:pPr>
      <w:r w:rsidRPr="009A1C52">
        <w:rPr>
          <w:bCs/>
          <w:sz w:val="28"/>
          <w:szCs w:val="28"/>
        </w:rPr>
        <w:t>70</w:t>
      </w:r>
      <w:r w:rsidRPr="009A1C52">
        <w:rPr>
          <w:rFonts w:eastAsia="Times New Roman"/>
          <w:bCs/>
          <w:kern w:val="0"/>
          <w:sz w:val="28"/>
          <w:szCs w:val="28"/>
          <w:vertAlign w:val="superscript"/>
        </w:rPr>
        <w:t>1</w:t>
      </w:r>
      <w:r w:rsidRPr="009A1C52">
        <w:rPr>
          <w:sz w:val="28"/>
          <w:szCs w:val="28"/>
        </w:rPr>
        <w:t>.</w:t>
      </w:r>
      <w:r w:rsidR="00AD1C7F" w:rsidRPr="009A1C52">
        <w:rPr>
          <w:rFonts w:eastAsiaTheme="minorEastAsia"/>
          <w:color w:val="000000"/>
          <w:sz w:val="28"/>
          <w:szCs w:val="28"/>
        </w:rPr>
        <w:t>8.3.1. У обучающегося будут сформированы следующие базовые логические действия как часть познавательных универсальных учебных действий:</w:t>
      </w:r>
    </w:p>
    <w:p w14:paraId="52B39DEA" w14:textId="77777777" w:rsidR="00AD1C7F" w:rsidRPr="009A1C52" w:rsidRDefault="00AD1C7F" w:rsidP="009A1C52">
      <w:pPr>
        <w:widowControl w:val="0"/>
        <w:autoSpaceDE w:val="0"/>
        <w:autoSpaceDN w:val="0"/>
        <w:spacing w:line="360" w:lineRule="auto"/>
        <w:ind w:firstLine="567"/>
        <w:contextualSpacing/>
        <w:jc w:val="both"/>
        <w:rPr>
          <w:rFonts w:eastAsiaTheme="minorEastAsia"/>
          <w:color w:val="000000"/>
          <w:sz w:val="28"/>
          <w:szCs w:val="28"/>
        </w:rPr>
      </w:pPr>
      <w:r w:rsidRPr="009A1C52">
        <w:rPr>
          <w:rFonts w:eastAsiaTheme="minorEastAsia"/>
          <w:color w:val="000000"/>
          <w:sz w:val="28"/>
          <w:szCs w:val="28"/>
        </w:rPr>
        <w:t>самостоятельно формулировать и актуализировать проблему, рассматривать ее всесторонне;</w:t>
      </w:r>
    </w:p>
    <w:p w14:paraId="4FBE0C33" w14:textId="77777777" w:rsidR="00AD1C7F" w:rsidRPr="009A1C52" w:rsidRDefault="00AD1C7F" w:rsidP="009A1C52">
      <w:pPr>
        <w:widowControl w:val="0"/>
        <w:autoSpaceDE w:val="0"/>
        <w:autoSpaceDN w:val="0"/>
        <w:spacing w:line="360" w:lineRule="auto"/>
        <w:ind w:firstLine="567"/>
        <w:contextualSpacing/>
        <w:jc w:val="both"/>
        <w:rPr>
          <w:rFonts w:eastAsiaTheme="minorEastAsia"/>
          <w:color w:val="000000"/>
          <w:sz w:val="28"/>
          <w:szCs w:val="28"/>
        </w:rPr>
      </w:pPr>
      <w:r w:rsidRPr="009A1C52">
        <w:rPr>
          <w:rFonts w:eastAsiaTheme="minorEastAsia"/>
          <w:color w:val="000000"/>
          <w:sz w:val="28"/>
          <w:szCs w:val="28"/>
        </w:rP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14:paraId="48E6D379" w14:textId="77777777" w:rsidR="00AD1C7F" w:rsidRPr="009A1C52" w:rsidRDefault="00AD1C7F" w:rsidP="009A1C52">
      <w:pPr>
        <w:widowControl w:val="0"/>
        <w:autoSpaceDE w:val="0"/>
        <w:autoSpaceDN w:val="0"/>
        <w:spacing w:line="360" w:lineRule="auto"/>
        <w:ind w:firstLine="567"/>
        <w:contextualSpacing/>
        <w:jc w:val="both"/>
        <w:rPr>
          <w:rFonts w:eastAsiaTheme="minorEastAsia"/>
          <w:color w:val="000000"/>
          <w:sz w:val="28"/>
          <w:szCs w:val="28"/>
        </w:rPr>
      </w:pPr>
      <w:r w:rsidRPr="009A1C52">
        <w:rPr>
          <w:rFonts w:eastAsiaTheme="minorEastAsia"/>
          <w:color w:val="000000"/>
          <w:sz w:val="28"/>
          <w:szCs w:val="28"/>
        </w:rPr>
        <w:t>определять цели деятельности, задавать параметры и критерии их достижения;</w:t>
      </w:r>
    </w:p>
    <w:p w14:paraId="5A4BA5B8" w14:textId="77777777" w:rsidR="00AD1C7F" w:rsidRPr="009A1C52" w:rsidRDefault="00AD1C7F" w:rsidP="009A1C52">
      <w:pPr>
        <w:widowControl w:val="0"/>
        <w:autoSpaceDE w:val="0"/>
        <w:autoSpaceDN w:val="0"/>
        <w:spacing w:line="360" w:lineRule="auto"/>
        <w:ind w:firstLine="567"/>
        <w:contextualSpacing/>
        <w:jc w:val="both"/>
        <w:rPr>
          <w:rFonts w:eastAsiaTheme="minorEastAsia"/>
          <w:color w:val="000000"/>
          <w:sz w:val="28"/>
          <w:szCs w:val="28"/>
        </w:rPr>
      </w:pPr>
      <w:r w:rsidRPr="009A1C52">
        <w:rPr>
          <w:rFonts w:eastAsiaTheme="minorEastAsia"/>
          <w:color w:val="000000"/>
          <w:sz w:val="28"/>
          <w:szCs w:val="28"/>
        </w:rPr>
        <w:t>выявлять закономерности и противоречия в рассматриваемых явлениях, в том числе при изучении литературных произведений;</w:t>
      </w:r>
    </w:p>
    <w:p w14:paraId="232158BD" w14:textId="77777777" w:rsidR="00AD1C7F" w:rsidRPr="009A1C52" w:rsidRDefault="00AD1C7F" w:rsidP="009A1C52">
      <w:pPr>
        <w:widowControl w:val="0"/>
        <w:autoSpaceDE w:val="0"/>
        <w:autoSpaceDN w:val="0"/>
        <w:spacing w:line="360" w:lineRule="auto"/>
        <w:ind w:firstLine="567"/>
        <w:contextualSpacing/>
        <w:jc w:val="both"/>
        <w:rPr>
          <w:rFonts w:eastAsiaTheme="minorEastAsia"/>
          <w:color w:val="000000"/>
          <w:sz w:val="28"/>
          <w:szCs w:val="28"/>
        </w:rPr>
      </w:pPr>
      <w:r w:rsidRPr="009A1C52">
        <w:rPr>
          <w:rFonts w:eastAsiaTheme="minorEastAsia"/>
          <w:color w:val="000000"/>
          <w:sz w:val="28"/>
          <w:szCs w:val="28"/>
        </w:rPr>
        <w:t>вносить коррективы в деятельность, оценивать риски и соответствие результатов целям;</w:t>
      </w:r>
    </w:p>
    <w:p w14:paraId="51561CC8" w14:textId="77777777" w:rsidR="00AD1C7F" w:rsidRPr="009A1C52" w:rsidRDefault="00AD1C7F" w:rsidP="009A1C52">
      <w:pPr>
        <w:widowControl w:val="0"/>
        <w:autoSpaceDE w:val="0"/>
        <w:autoSpaceDN w:val="0"/>
        <w:spacing w:line="360" w:lineRule="auto"/>
        <w:ind w:firstLine="567"/>
        <w:contextualSpacing/>
        <w:jc w:val="both"/>
        <w:rPr>
          <w:rFonts w:eastAsiaTheme="minorEastAsia"/>
          <w:color w:val="000000"/>
          <w:sz w:val="28"/>
          <w:szCs w:val="28"/>
        </w:rPr>
      </w:pPr>
      <w:r w:rsidRPr="009A1C52">
        <w:rPr>
          <w:rFonts w:eastAsiaTheme="minorEastAsia"/>
          <w:color w:val="000000"/>
          <w:sz w:val="28"/>
          <w:szCs w:val="28"/>
        </w:rPr>
        <w:t>развивать креативное мышление при решении жизненных проблем с учетом собственного читательского опыта.</w:t>
      </w:r>
    </w:p>
    <w:p w14:paraId="6F9B017D" w14:textId="081113CF" w:rsidR="00AD1C7F" w:rsidRPr="009A1C52" w:rsidRDefault="00D10B73" w:rsidP="009A1C52">
      <w:pPr>
        <w:widowControl w:val="0"/>
        <w:autoSpaceDE w:val="0"/>
        <w:autoSpaceDN w:val="0"/>
        <w:spacing w:line="360" w:lineRule="auto"/>
        <w:ind w:firstLine="567"/>
        <w:contextualSpacing/>
        <w:jc w:val="both"/>
        <w:rPr>
          <w:rFonts w:eastAsiaTheme="minorEastAsia"/>
          <w:color w:val="000000"/>
          <w:sz w:val="28"/>
          <w:szCs w:val="28"/>
        </w:rPr>
      </w:pPr>
      <w:r w:rsidRPr="009A1C52">
        <w:rPr>
          <w:bCs/>
          <w:sz w:val="28"/>
          <w:szCs w:val="28"/>
        </w:rPr>
        <w:t>70</w:t>
      </w:r>
      <w:r w:rsidRPr="009A1C52">
        <w:rPr>
          <w:rFonts w:eastAsia="Times New Roman"/>
          <w:bCs/>
          <w:kern w:val="0"/>
          <w:sz w:val="28"/>
          <w:szCs w:val="28"/>
          <w:vertAlign w:val="superscript"/>
        </w:rPr>
        <w:t>1</w:t>
      </w:r>
      <w:r w:rsidRPr="009A1C52">
        <w:rPr>
          <w:sz w:val="28"/>
          <w:szCs w:val="28"/>
        </w:rPr>
        <w:t>.</w:t>
      </w:r>
      <w:r w:rsidR="00AD1C7F" w:rsidRPr="009A1C52">
        <w:rPr>
          <w:rFonts w:eastAsiaTheme="minorEastAsia"/>
          <w:color w:val="000000"/>
          <w:sz w:val="28"/>
          <w:szCs w:val="28"/>
        </w:rPr>
        <w:t>8.4. У обучающегося будут сформированы следующие базовые исследовательские действия как часть познавательных универсальных учебных действий:</w:t>
      </w:r>
    </w:p>
    <w:p w14:paraId="28951AA3" w14:textId="77777777" w:rsidR="00AD1C7F" w:rsidRPr="009A1C52" w:rsidRDefault="00AD1C7F" w:rsidP="009A1C52">
      <w:pPr>
        <w:widowControl w:val="0"/>
        <w:autoSpaceDE w:val="0"/>
        <w:autoSpaceDN w:val="0"/>
        <w:spacing w:line="360" w:lineRule="auto"/>
        <w:ind w:firstLine="567"/>
        <w:contextualSpacing/>
        <w:jc w:val="both"/>
        <w:rPr>
          <w:rFonts w:eastAsiaTheme="minorEastAsia"/>
          <w:color w:val="000000"/>
          <w:sz w:val="28"/>
          <w:szCs w:val="28"/>
        </w:rPr>
      </w:pPr>
      <w:r w:rsidRPr="009A1C52">
        <w:rPr>
          <w:rFonts w:eastAsiaTheme="minorEastAsia"/>
          <w:color w:val="000000"/>
          <w:sz w:val="28"/>
          <w:szCs w:val="28"/>
        </w:rPr>
        <w:t>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14:paraId="7B2BAD36" w14:textId="77777777" w:rsidR="00AD1C7F" w:rsidRPr="009A1C52" w:rsidRDefault="00AD1C7F" w:rsidP="009A1C52">
      <w:pPr>
        <w:widowControl w:val="0"/>
        <w:autoSpaceDE w:val="0"/>
        <w:autoSpaceDN w:val="0"/>
        <w:spacing w:line="360" w:lineRule="auto"/>
        <w:ind w:firstLine="567"/>
        <w:contextualSpacing/>
        <w:jc w:val="both"/>
        <w:rPr>
          <w:rFonts w:eastAsiaTheme="minorEastAsia"/>
          <w:color w:val="000000"/>
          <w:sz w:val="28"/>
          <w:szCs w:val="28"/>
        </w:rPr>
      </w:pPr>
      <w:r w:rsidRPr="009A1C52">
        <w:rPr>
          <w:rFonts w:eastAsiaTheme="minorEastAsia"/>
          <w:color w:val="000000"/>
          <w:sz w:val="28"/>
          <w:szCs w:val="28"/>
        </w:rPr>
        <w:t>осуществлять различные виды деятельности по получению нового знания по родной (даргинской) литературе, его интерпретации, преобразованию и применению в различных учебных ситуациях, в том числе при создании учебных проектов;</w:t>
      </w:r>
    </w:p>
    <w:p w14:paraId="55A0F431" w14:textId="77777777" w:rsidR="00AD1C7F" w:rsidRPr="009A1C52" w:rsidRDefault="00AD1C7F" w:rsidP="009A1C52">
      <w:pPr>
        <w:widowControl w:val="0"/>
        <w:autoSpaceDE w:val="0"/>
        <w:autoSpaceDN w:val="0"/>
        <w:spacing w:line="360" w:lineRule="auto"/>
        <w:ind w:firstLine="567"/>
        <w:contextualSpacing/>
        <w:jc w:val="both"/>
        <w:rPr>
          <w:rFonts w:eastAsiaTheme="minorEastAsia"/>
          <w:color w:val="000000"/>
          <w:sz w:val="28"/>
          <w:szCs w:val="28"/>
        </w:rPr>
      </w:pPr>
      <w:r w:rsidRPr="009A1C52">
        <w:rPr>
          <w:rFonts w:eastAsiaTheme="minorEastAsia"/>
          <w:color w:val="000000"/>
          <w:sz w:val="28"/>
          <w:szCs w:val="28"/>
        </w:rPr>
        <w:t xml:space="preserve">владеть научной терминологией, общенаучными ключевыми понятиями </w:t>
      </w:r>
      <w:r w:rsidRPr="009A1C52">
        <w:rPr>
          <w:rFonts w:eastAsiaTheme="minorEastAsia"/>
          <w:color w:val="000000"/>
          <w:sz w:val="28"/>
          <w:szCs w:val="28"/>
        </w:rPr>
        <w:br/>
        <w:t>и методами современного литературоведения;</w:t>
      </w:r>
    </w:p>
    <w:p w14:paraId="1AC4D425" w14:textId="77777777" w:rsidR="00AD1C7F" w:rsidRPr="009A1C52" w:rsidRDefault="00AD1C7F" w:rsidP="009A1C52">
      <w:pPr>
        <w:widowControl w:val="0"/>
        <w:autoSpaceDE w:val="0"/>
        <w:autoSpaceDN w:val="0"/>
        <w:spacing w:line="360" w:lineRule="auto"/>
        <w:ind w:firstLine="567"/>
        <w:contextualSpacing/>
        <w:jc w:val="both"/>
        <w:rPr>
          <w:rFonts w:eastAsiaTheme="minorEastAsia"/>
          <w:color w:val="000000"/>
          <w:sz w:val="28"/>
          <w:szCs w:val="28"/>
        </w:rPr>
      </w:pPr>
      <w:r w:rsidRPr="009A1C52">
        <w:rPr>
          <w:rFonts w:eastAsiaTheme="minorEastAsia"/>
          <w:color w:val="000000"/>
          <w:sz w:val="28"/>
          <w:szCs w:val="28"/>
        </w:rPr>
        <w:t>ставить и формулировать собственные задачи в образовательной деятельности и жизненных ситуациях с учетом собственного читательского опыта;</w:t>
      </w:r>
    </w:p>
    <w:p w14:paraId="0C0B48D7" w14:textId="77777777" w:rsidR="00AD1C7F" w:rsidRPr="009A1C52" w:rsidRDefault="00AD1C7F" w:rsidP="009A1C52">
      <w:pPr>
        <w:widowControl w:val="0"/>
        <w:autoSpaceDE w:val="0"/>
        <w:autoSpaceDN w:val="0"/>
        <w:spacing w:line="360" w:lineRule="auto"/>
        <w:ind w:firstLine="567"/>
        <w:contextualSpacing/>
        <w:jc w:val="both"/>
        <w:rPr>
          <w:rFonts w:eastAsiaTheme="minorEastAsia"/>
          <w:color w:val="000000"/>
          <w:sz w:val="28"/>
          <w:szCs w:val="28"/>
        </w:rPr>
      </w:pPr>
      <w:r w:rsidRPr="009A1C52">
        <w:rPr>
          <w:rFonts w:eastAsiaTheme="minorEastAsia"/>
          <w:color w:val="000000"/>
          <w:sz w:val="28"/>
          <w:szCs w:val="28"/>
        </w:rP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14:paraId="27F618D4" w14:textId="77777777" w:rsidR="00AD1C7F" w:rsidRPr="009A1C52" w:rsidRDefault="00AD1C7F" w:rsidP="009A1C52">
      <w:pPr>
        <w:widowControl w:val="0"/>
        <w:autoSpaceDE w:val="0"/>
        <w:autoSpaceDN w:val="0"/>
        <w:spacing w:line="360" w:lineRule="auto"/>
        <w:ind w:firstLine="567"/>
        <w:contextualSpacing/>
        <w:jc w:val="both"/>
        <w:rPr>
          <w:rFonts w:eastAsiaTheme="minorEastAsia"/>
          <w:color w:val="000000"/>
          <w:sz w:val="28"/>
          <w:szCs w:val="28"/>
        </w:rPr>
      </w:pPr>
      <w:r w:rsidRPr="009A1C52">
        <w:rPr>
          <w:rFonts w:eastAsiaTheme="minorEastAsia"/>
          <w:color w:val="000000"/>
          <w:sz w:val="28"/>
          <w:szCs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272343C0" w14:textId="77777777" w:rsidR="00AD1C7F" w:rsidRPr="009A1C52" w:rsidRDefault="00AD1C7F" w:rsidP="009A1C52">
      <w:pPr>
        <w:widowControl w:val="0"/>
        <w:autoSpaceDE w:val="0"/>
        <w:autoSpaceDN w:val="0"/>
        <w:spacing w:line="360" w:lineRule="auto"/>
        <w:ind w:firstLine="567"/>
        <w:contextualSpacing/>
        <w:jc w:val="both"/>
        <w:rPr>
          <w:rFonts w:eastAsiaTheme="minorEastAsia"/>
          <w:color w:val="000000"/>
          <w:sz w:val="28"/>
          <w:szCs w:val="28"/>
        </w:rPr>
      </w:pPr>
      <w:r w:rsidRPr="009A1C52">
        <w:rPr>
          <w:rFonts w:eastAsiaTheme="minorEastAsia"/>
          <w:color w:val="000000"/>
          <w:sz w:val="28"/>
          <w:szCs w:val="28"/>
        </w:rPr>
        <w:t>давать оценку новым ситуациям, оценивать приобретенный опыт;</w:t>
      </w:r>
    </w:p>
    <w:p w14:paraId="0EEAE236" w14:textId="77777777" w:rsidR="00AD1C7F" w:rsidRPr="009A1C52" w:rsidRDefault="00AD1C7F" w:rsidP="009A1C52">
      <w:pPr>
        <w:widowControl w:val="0"/>
        <w:autoSpaceDE w:val="0"/>
        <w:autoSpaceDN w:val="0"/>
        <w:spacing w:line="360" w:lineRule="auto"/>
        <w:ind w:firstLine="567"/>
        <w:contextualSpacing/>
        <w:jc w:val="both"/>
        <w:rPr>
          <w:rFonts w:eastAsiaTheme="minorEastAsia"/>
          <w:color w:val="000000"/>
          <w:sz w:val="28"/>
          <w:szCs w:val="28"/>
        </w:rPr>
      </w:pPr>
      <w:r w:rsidRPr="009A1C52">
        <w:rPr>
          <w:rFonts w:eastAsiaTheme="minorEastAsia"/>
          <w:color w:val="000000"/>
          <w:sz w:val="28"/>
          <w:szCs w:val="28"/>
        </w:rPr>
        <w:t xml:space="preserve">уметь переносить знания, в том числе полученные в результате чтения </w:t>
      </w:r>
      <w:r w:rsidRPr="009A1C52">
        <w:rPr>
          <w:rFonts w:eastAsiaTheme="minorEastAsia"/>
          <w:color w:val="000000"/>
          <w:sz w:val="28"/>
          <w:szCs w:val="28"/>
        </w:rPr>
        <w:br/>
        <w:t>и изучения литературных произведений, в познавательную и практическую области жизнедеятельности;</w:t>
      </w:r>
    </w:p>
    <w:p w14:paraId="63F4F3B4" w14:textId="77777777" w:rsidR="00AD1C7F" w:rsidRPr="009A1C52" w:rsidRDefault="00AD1C7F" w:rsidP="009A1C52">
      <w:pPr>
        <w:widowControl w:val="0"/>
        <w:autoSpaceDE w:val="0"/>
        <w:autoSpaceDN w:val="0"/>
        <w:spacing w:line="360" w:lineRule="auto"/>
        <w:ind w:firstLine="567"/>
        <w:contextualSpacing/>
        <w:jc w:val="both"/>
        <w:rPr>
          <w:rFonts w:eastAsiaTheme="minorEastAsia"/>
          <w:color w:val="000000"/>
          <w:sz w:val="28"/>
          <w:szCs w:val="28"/>
        </w:rPr>
      </w:pPr>
      <w:r w:rsidRPr="009A1C52">
        <w:rPr>
          <w:rFonts w:eastAsiaTheme="minorEastAsia"/>
          <w:color w:val="000000"/>
          <w:sz w:val="28"/>
          <w:szCs w:val="28"/>
        </w:rPr>
        <w:t>уметь интегрировать знания из разных предметных областей;</w:t>
      </w:r>
    </w:p>
    <w:p w14:paraId="4736222C" w14:textId="77777777" w:rsidR="00AD1C7F" w:rsidRPr="009A1C52" w:rsidRDefault="00AD1C7F" w:rsidP="009A1C52">
      <w:pPr>
        <w:widowControl w:val="0"/>
        <w:autoSpaceDE w:val="0"/>
        <w:autoSpaceDN w:val="0"/>
        <w:spacing w:line="360" w:lineRule="auto"/>
        <w:ind w:firstLine="567"/>
        <w:contextualSpacing/>
        <w:jc w:val="both"/>
        <w:rPr>
          <w:rFonts w:eastAsiaTheme="minorEastAsia"/>
          <w:color w:val="000000"/>
          <w:sz w:val="28"/>
          <w:szCs w:val="28"/>
        </w:rPr>
      </w:pPr>
      <w:r w:rsidRPr="009A1C52">
        <w:rPr>
          <w:rFonts w:eastAsiaTheme="minorEastAsia"/>
          <w:color w:val="000000"/>
          <w:sz w:val="28"/>
          <w:szCs w:val="28"/>
        </w:rPr>
        <w:t>выдвигать новые идеи, оригинальные подходы, предлагать альтернативные способы решения проблем.</w:t>
      </w:r>
    </w:p>
    <w:p w14:paraId="02C9CD67" w14:textId="123192F1" w:rsidR="00AD1C7F" w:rsidRPr="009A1C52" w:rsidRDefault="00D10B73" w:rsidP="009A1C52">
      <w:pPr>
        <w:widowControl w:val="0"/>
        <w:autoSpaceDE w:val="0"/>
        <w:autoSpaceDN w:val="0"/>
        <w:spacing w:line="360" w:lineRule="auto"/>
        <w:ind w:firstLine="567"/>
        <w:contextualSpacing/>
        <w:jc w:val="both"/>
        <w:rPr>
          <w:rFonts w:eastAsiaTheme="minorEastAsia"/>
          <w:color w:val="000000"/>
          <w:sz w:val="28"/>
          <w:szCs w:val="28"/>
        </w:rPr>
      </w:pPr>
      <w:r w:rsidRPr="009A1C52">
        <w:rPr>
          <w:bCs/>
          <w:sz w:val="28"/>
          <w:szCs w:val="28"/>
        </w:rPr>
        <w:t>70</w:t>
      </w:r>
      <w:r w:rsidRPr="009A1C52">
        <w:rPr>
          <w:rFonts w:eastAsia="Times New Roman"/>
          <w:bCs/>
          <w:kern w:val="0"/>
          <w:sz w:val="28"/>
          <w:szCs w:val="28"/>
          <w:vertAlign w:val="superscript"/>
        </w:rPr>
        <w:t>1</w:t>
      </w:r>
      <w:r w:rsidRPr="009A1C52">
        <w:rPr>
          <w:sz w:val="28"/>
          <w:szCs w:val="28"/>
        </w:rPr>
        <w:t>.</w:t>
      </w:r>
      <w:r w:rsidR="00AD1C7F" w:rsidRPr="009A1C52">
        <w:rPr>
          <w:rFonts w:eastAsiaTheme="minorEastAsia"/>
          <w:color w:val="000000"/>
          <w:sz w:val="28"/>
          <w:szCs w:val="28"/>
        </w:rPr>
        <w:t>8.4.5. У обучающегося будут сформированы умения работать с информацией как часть познавательных универсальных учебных действий:</w:t>
      </w:r>
    </w:p>
    <w:p w14:paraId="12D98C9D" w14:textId="77777777" w:rsidR="00AD1C7F" w:rsidRPr="009A1C52" w:rsidRDefault="00AD1C7F" w:rsidP="009A1C52">
      <w:pPr>
        <w:widowControl w:val="0"/>
        <w:autoSpaceDE w:val="0"/>
        <w:autoSpaceDN w:val="0"/>
        <w:spacing w:line="360" w:lineRule="auto"/>
        <w:ind w:firstLine="567"/>
        <w:contextualSpacing/>
        <w:jc w:val="both"/>
        <w:rPr>
          <w:rFonts w:eastAsiaTheme="minorEastAsia"/>
          <w:color w:val="000000"/>
          <w:sz w:val="28"/>
          <w:szCs w:val="28"/>
        </w:rPr>
      </w:pPr>
      <w:r w:rsidRPr="009A1C52">
        <w:rPr>
          <w:rFonts w:eastAsiaTheme="minorEastAsia"/>
          <w:color w:val="000000"/>
          <w:sz w:val="28"/>
          <w:szCs w:val="28"/>
        </w:rPr>
        <w:t>владеть навыками получения информации, в том числе литературоведческой,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родной (даргинской) литературе;</w:t>
      </w:r>
    </w:p>
    <w:p w14:paraId="3EF40C40" w14:textId="77777777" w:rsidR="00AD1C7F" w:rsidRPr="009A1C52" w:rsidRDefault="00AD1C7F" w:rsidP="009A1C52">
      <w:pPr>
        <w:widowControl w:val="0"/>
        <w:autoSpaceDE w:val="0"/>
        <w:autoSpaceDN w:val="0"/>
        <w:spacing w:line="360" w:lineRule="auto"/>
        <w:ind w:firstLine="567"/>
        <w:contextualSpacing/>
        <w:jc w:val="both"/>
        <w:rPr>
          <w:rFonts w:eastAsiaTheme="minorEastAsia"/>
          <w:color w:val="000000"/>
          <w:sz w:val="28"/>
          <w:szCs w:val="28"/>
        </w:rPr>
      </w:pPr>
      <w:r w:rsidRPr="009A1C52">
        <w:rPr>
          <w:rFonts w:eastAsiaTheme="minorEastAsia"/>
          <w:color w:val="000000"/>
          <w:sz w:val="28"/>
          <w:szCs w:val="28"/>
        </w:rPr>
        <w:t xml:space="preserve">создавать тексты в различных форматах и жанрах с учетом назначения информации, и ее целевой аудитории, выбирая оптимальную форму представления </w:t>
      </w:r>
      <w:r w:rsidRPr="009A1C52">
        <w:rPr>
          <w:rFonts w:eastAsiaTheme="minorEastAsia"/>
          <w:color w:val="000000"/>
          <w:sz w:val="28"/>
          <w:szCs w:val="28"/>
        </w:rPr>
        <w:br/>
        <w:t>и визуализации;</w:t>
      </w:r>
    </w:p>
    <w:p w14:paraId="3386B9FC" w14:textId="77777777" w:rsidR="00AD1C7F" w:rsidRPr="009A1C52" w:rsidRDefault="00AD1C7F" w:rsidP="009A1C52">
      <w:pPr>
        <w:widowControl w:val="0"/>
        <w:autoSpaceDE w:val="0"/>
        <w:autoSpaceDN w:val="0"/>
        <w:spacing w:line="360" w:lineRule="auto"/>
        <w:ind w:firstLine="567"/>
        <w:contextualSpacing/>
        <w:jc w:val="both"/>
        <w:rPr>
          <w:rFonts w:eastAsiaTheme="minorEastAsia"/>
          <w:color w:val="000000"/>
          <w:sz w:val="28"/>
          <w:szCs w:val="28"/>
        </w:rPr>
      </w:pPr>
      <w:r w:rsidRPr="009A1C52">
        <w:rPr>
          <w:rFonts w:eastAsiaTheme="minorEastAsia"/>
          <w:color w:val="000000"/>
          <w:sz w:val="28"/>
          <w:szCs w:val="28"/>
        </w:rPr>
        <w:t>оценивать достоверность литературной и другой информации, ее соответствие правовым и морально-этическим нормам;</w:t>
      </w:r>
    </w:p>
    <w:p w14:paraId="5299BE01" w14:textId="77777777" w:rsidR="00AD1C7F" w:rsidRPr="009A1C52" w:rsidRDefault="00AD1C7F" w:rsidP="009A1C52">
      <w:pPr>
        <w:widowControl w:val="0"/>
        <w:autoSpaceDE w:val="0"/>
        <w:autoSpaceDN w:val="0"/>
        <w:spacing w:line="360" w:lineRule="auto"/>
        <w:ind w:firstLine="567"/>
        <w:contextualSpacing/>
        <w:jc w:val="both"/>
        <w:rPr>
          <w:rFonts w:eastAsiaTheme="minorEastAsia"/>
          <w:color w:val="000000"/>
          <w:sz w:val="28"/>
          <w:szCs w:val="28"/>
        </w:rPr>
      </w:pPr>
      <w:r w:rsidRPr="009A1C52">
        <w:rPr>
          <w:rFonts w:eastAsiaTheme="minorEastAsia"/>
          <w:color w:val="000000"/>
          <w:sz w:val="28"/>
          <w:szCs w:val="28"/>
        </w:rP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6F1B14D0" w14:textId="77777777" w:rsidR="00AD1C7F" w:rsidRPr="009A1C52" w:rsidRDefault="00AD1C7F" w:rsidP="009A1C52">
      <w:pPr>
        <w:widowControl w:val="0"/>
        <w:autoSpaceDE w:val="0"/>
        <w:autoSpaceDN w:val="0"/>
        <w:spacing w:line="360" w:lineRule="auto"/>
        <w:ind w:firstLine="567"/>
        <w:contextualSpacing/>
        <w:jc w:val="both"/>
        <w:rPr>
          <w:rFonts w:eastAsiaTheme="minorEastAsia"/>
          <w:color w:val="000000"/>
          <w:sz w:val="28"/>
          <w:szCs w:val="28"/>
        </w:rPr>
      </w:pPr>
      <w:r w:rsidRPr="009A1C52">
        <w:rPr>
          <w:rFonts w:eastAsiaTheme="minorEastAsia"/>
          <w:color w:val="000000"/>
          <w:sz w:val="28"/>
          <w:szCs w:val="28"/>
        </w:rPr>
        <w:t>владеть навыками защиты личной информации, соблюдать требования информационной безопасности.</w:t>
      </w:r>
    </w:p>
    <w:p w14:paraId="7CFA5157" w14:textId="12DED782" w:rsidR="00AD1C7F" w:rsidRPr="009A1C52" w:rsidRDefault="00D10B73" w:rsidP="009A1C52">
      <w:pPr>
        <w:widowControl w:val="0"/>
        <w:autoSpaceDE w:val="0"/>
        <w:autoSpaceDN w:val="0"/>
        <w:spacing w:line="360" w:lineRule="auto"/>
        <w:ind w:firstLine="567"/>
        <w:contextualSpacing/>
        <w:jc w:val="both"/>
        <w:rPr>
          <w:rFonts w:eastAsiaTheme="minorEastAsia"/>
          <w:color w:val="000000"/>
          <w:sz w:val="28"/>
          <w:szCs w:val="28"/>
        </w:rPr>
      </w:pPr>
      <w:r w:rsidRPr="009A1C52">
        <w:rPr>
          <w:bCs/>
          <w:sz w:val="28"/>
          <w:szCs w:val="28"/>
        </w:rPr>
        <w:t>70</w:t>
      </w:r>
      <w:r w:rsidRPr="009A1C52">
        <w:rPr>
          <w:rFonts w:eastAsia="Times New Roman"/>
          <w:bCs/>
          <w:kern w:val="0"/>
          <w:sz w:val="28"/>
          <w:szCs w:val="28"/>
          <w:vertAlign w:val="superscript"/>
        </w:rPr>
        <w:t>1</w:t>
      </w:r>
      <w:r w:rsidRPr="009A1C52">
        <w:rPr>
          <w:sz w:val="28"/>
          <w:szCs w:val="28"/>
        </w:rPr>
        <w:t>.</w:t>
      </w:r>
      <w:r w:rsidR="00AD1C7F" w:rsidRPr="009A1C52">
        <w:rPr>
          <w:rFonts w:eastAsiaTheme="minorEastAsia"/>
          <w:color w:val="000000"/>
          <w:sz w:val="28"/>
          <w:szCs w:val="28"/>
        </w:rPr>
        <w:t>8.5. У обучающегося будут сформированы умения общения как часть коммуникативных универсальных учебных действий:</w:t>
      </w:r>
    </w:p>
    <w:p w14:paraId="2A0F7875" w14:textId="77777777" w:rsidR="00AD1C7F" w:rsidRPr="009A1C52" w:rsidRDefault="00AD1C7F" w:rsidP="009A1C52">
      <w:pPr>
        <w:widowControl w:val="0"/>
        <w:autoSpaceDE w:val="0"/>
        <w:autoSpaceDN w:val="0"/>
        <w:spacing w:line="360" w:lineRule="auto"/>
        <w:ind w:firstLine="567"/>
        <w:contextualSpacing/>
        <w:jc w:val="both"/>
        <w:rPr>
          <w:rFonts w:eastAsiaTheme="minorEastAsia"/>
          <w:color w:val="000000"/>
          <w:sz w:val="28"/>
          <w:szCs w:val="28"/>
        </w:rPr>
      </w:pPr>
      <w:r w:rsidRPr="009A1C52">
        <w:rPr>
          <w:rFonts w:eastAsiaTheme="minorEastAsia"/>
          <w:color w:val="000000"/>
          <w:sz w:val="28"/>
          <w:szCs w:val="28"/>
        </w:rPr>
        <w:t>осуществлять коммуникацию во всех сферах жизни, в том числе на уроке родной (даргинской) литературы;</w:t>
      </w:r>
    </w:p>
    <w:p w14:paraId="2E8CF21A" w14:textId="77777777" w:rsidR="00AD1C7F" w:rsidRPr="009A1C52" w:rsidRDefault="00AD1C7F" w:rsidP="009A1C52">
      <w:pPr>
        <w:widowControl w:val="0"/>
        <w:autoSpaceDE w:val="0"/>
        <w:autoSpaceDN w:val="0"/>
        <w:spacing w:line="360" w:lineRule="auto"/>
        <w:ind w:firstLine="567"/>
        <w:contextualSpacing/>
        <w:jc w:val="both"/>
        <w:rPr>
          <w:rFonts w:eastAsiaTheme="minorEastAsia"/>
          <w:color w:val="000000"/>
          <w:sz w:val="28"/>
          <w:szCs w:val="28"/>
        </w:rPr>
      </w:pPr>
      <w:r w:rsidRPr="009A1C52">
        <w:rPr>
          <w:rFonts w:eastAsiaTheme="minorEastAsia"/>
          <w:color w:val="000000"/>
          <w:sz w:val="28"/>
          <w:szCs w:val="28"/>
        </w:rP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14:paraId="7030A1DD" w14:textId="77777777" w:rsidR="00AD1C7F" w:rsidRPr="009A1C52" w:rsidRDefault="00AD1C7F" w:rsidP="009A1C52">
      <w:pPr>
        <w:widowControl w:val="0"/>
        <w:autoSpaceDE w:val="0"/>
        <w:autoSpaceDN w:val="0"/>
        <w:spacing w:line="360" w:lineRule="auto"/>
        <w:ind w:firstLine="567"/>
        <w:contextualSpacing/>
        <w:jc w:val="both"/>
        <w:rPr>
          <w:rFonts w:eastAsiaTheme="minorEastAsia"/>
          <w:color w:val="000000"/>
          <w:sz w:val="28"/>
          <w:szCs w:val="28"/>
        </w:rPr>
      </w:pPr>
      <w:r w:rsidRPr="009A1C52">
        <w:rPr>
          <w:rFonts w:eastAsiaTheme="minorEastAsia"/>
          <w:color w:val="000000"/>
          <w:sz w:val="28"/>
          <w:szCs w:val="28"/>
        </w:rPr>
        <w:t>владеть различными способами общения и взаимодействия;</w:t>
      </w:r>
    </w:p>
    <w:p w14:paraId="14BE93FF" w14:textId="77777777" w:rsidR="00AD1C7F" w:rsidRPr="009A1C52" w:rsidRDefault="00AD1C7F" w:rsidP="009A1C52">
      <w:pPr>
        <w:widowControl w:val="0"/>
        <w:autoSpaceDE w:val="0"/>
        <w:autoSpaceDN w:val="0"/>
        <w:spacing w:line="360" w:lineRule="auto"/>
        <w:ind w:firstLine="567"/>
        <w:contextualSpacing/>
        <w:jc w:val="both"/>
        <w:rPr>
          <w:rFonts w:eastAsiaTheme="minorEastAsia"/>
          <w:color w:val="000000"/>
          <w:sz w:val="28"/>
          <w:szCs w:val="28"/>
        </w:rPr>
      </w:pPr>
      <w:r w:rsidRPr="009A1C52">
        <w:rPr>
          <w:rFonts w:eastAsiaTheme="minorEastAsia"/>
          <w:color w:val="000000"/>
          <w:sz w:val="28"/>
          <w:szCs w:val="28"/>
        </w:rPr>
        <w:t>аргументированно вести диалог, развернуто и логично излагать в процессе анализа литературного произведения свою точку зрения с использованием языковых средств.</w:t>
      </w:r>
    </w:p>
    <w:p w14:paraId="6E406916" w14:textId="09FE534C" w:rsidR="00AD1C7F" w:rsidRPr="009A1C52" w:rsidRDefault="00D10B73" w:rsidP="009A1C52">
      <w:pPr>
        <w:widowControl w:val="0"/>
        <w:autoSpaceDE w:val="0"/>
        <w:autoSpaceDN w:val="0"/>
        <w:spacing w:line="360" w:lineRule="auto"/>
        <w:ind w:firstLine="567"/>
        <w:contextualSpacing/>
        <w:jc w:val="both"/>
        <w:rPr>
          <w:rFonts w:eastAsiaTheme="minorEastAsia"/>
          <w:color w:val="000000"/>
          <w:sz w:val="28"/>
          <w:szCs w:val="28"/>
        </w:rPr>
      </w:pPr>
      <w:r w:rsidRPr="009A1C52">
        <w:rPr>
          <w:bCs/>
          <w:sz w:val="28"/>
          <w:szCs w:val="28"/>
        </w:rPr>
        <w:t>70</w:t>
      </w:r>
      <w:r w:rsidRPr="009A1C52">
        <w:rPr>
          <w:rFonts w:eastAsia="Times New Roman"/>
          <w:bCs/>
          <w:kern w:val="0"/>
          <w:sz w:val="28"/>
          <w:szCs w:val="28"/>
          <w:vertAlign w:val="superscript"/>
        </w:rPr>
        <w:t>1</w:t>
      </w:r>
      <w:r w:rsidRPr="009A1C52">
        <w:rPr>
          <w:sz w:val="28"/>
          <w:szCs w:val="28"/>
        </w:rPr>
        <w:t>.</w:t>
      </w:r>
      <w:r w:rsidR="00AD1C7F" w:rsidRPr="009A1C52">
        <w:rPr>
          <w:rFonts w:eastAsiaTheme="minorEastAsia"/>
          <w:color w:val="000000"/>
          <w:sz w:val="28"/>
          <w:szCs w:val="28"/>
        </w:rPr>
        <w:t>8.6.У обучающегося будут сформированы умения самоорганизации как части регулятивных универсальных учебных действий:</w:t>
      </w:r>
    </w:p>
    <w:p w14:paraId="380C6DD3" w14:textId="77777777" w:rsidR="00AD1C7F" w:rsidRPr="009A1C52" w:rsidRDefault="00AD1C7F" w:rsidP="009A1C52">
      <w:pPr>
        <w:widowControl w:val="0"/>
        <w:autoSpaceDE w:val="0"/>
        <w:autoSpaceDN w:val="0"/>
        <w:spacing w:line="360" w:lineRule="auto"/>
        <w:ind w:firstLine="567"/>
        <w:contextualSpacing/>
        <w:jc w:val="both"/>
        <w:rPr>
          <w:rFonts w:eastAsiaTheme="minorEastAsia"/>
          <w:color w:val="000000"/>
          <w:sz w:val="28"/>
          <w:szCs w:val="28"/>
        </w:rPr>
      </w:pPr>
      <w:r w:rsidRPr="009A1C52">
        <w:rPr>
          <w:rFonts w:eastAsiaTheme="minorEastAsia"/>
          <w:color w:val="000000"/>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14:paraId="4FDE02A8" w14:textId="77777777" w:rsidR="00AD1C7F" w:rsidRPr="009A1C52" w:rsidRDefault="00AD1C7F" w:rsidP="009A1C52">
      <w:pPr>
        <w:widowControl w:val="0"/>
        <w:autoSpaceDE w:val="0"/>
        <w:autoSpaceDN w:val="0"/>
        <w:spacing w:line="360" w:lineRule="auto"/>
        <w:ind w:firstLine="567"/>
        <w:contextualSpacing/>
        <w:jc w:val="both"/>
        <w:rPr>
          <w:rFonts w:eastAsiaTheme="minorEastAsia"/>
          <w:color w:val="000000"/>
          <w:sz w:val="28"/>
          <w:szCs w:val="28"/>
        </w:rPr>
      </w:pPr>
      <w:r w:rsidRPr="009A1C52">
        <w:rPr>
          <w:rFonts w:eastAsiaTheme="minorEastAsia"/>
          <w:color w:val="000000"/>
          <w:sz w:val="28"/>
          <w:szCs w:val="28"/>
        </w:rPr>
        <w:t>самостоятельно составлять план решения проблемы при изучении родной (даргинской) литературы с учетом имеющихся ресурсов, собственных возможностей и предпочтений;</w:t>
      </w:r>
    </w:p>
    <w:p w14:paraId="1318BA0E" w14:textId="77777777" w:rsidR="00AD1C7F" w:rsidRPr="009A1C52" w:rsidRDefault="00AD1C7F" w:rsidP="009A1C52">
      <w:pPr>
        <w:widowControl w:val="0"/>
        <w:autoSpaceDE w:val="0"/>
        <w:autoSpaceDN w:val="0"/>
        <w:spacing w:line="360" w:lineRule="auto"/>
        <w:ind w:firstLine="567"/>
        <w:contextualSpacing/>
        <w:jc w:val="both"/>
        <w:rPr>
          <w:rFonts w:eastAsiaTheme="minorEastAsia"/>
          <w:color w:val="000000"/>
          <w:sz w:val="28"/>
          <w:szCs w:val="28"/>
        </w:rPr>
      </w:pPr>
      <w:r w:rsidRPr="009A1C52">
        <w:rPr>
          <w:rFonts w:eastAsiaTheme="minorEastAsia"/>
          <w:color w:val="000000"/>
          <w:sz w:val="28"/>
          <w:szCs w:val="28"/>
        </w:rPr>
        <w:t xml:space="preserve">расширять рамки учебного предмета на основе личных предпочтений </w:t>
      </w:r>
      <w:r w:rsidRPr="009A1C52">
        <w:rPr>
          <w:rFonts w:eastAsiaTheme="minorEastAsia"/>
          <w:color w:val="000000"/>
          <w:sz w:val="28"/>
          <w:szCs w:val="28"/>
        </w:rPr>
        <w:br/>
        <w:t>с использованием читательского опыта;</w:t>
      </w:r>
    </w:p>
    <w:p w14:paraId="36A66874" w14:textId="77777777" w:rsidR="00AD1C7F" w:rsidRPr="009A1C52" w:rsidRDefault="00AD1C7F" w:rsidP="009A1C52">
      <w:pPr>
        <w:widowControl w:val="0"/>
        <w:autoSpaceDE w:val="0"/>
        <w:autoSpaceDN w:val="0"/>
        <w:spacing w:line="360" w:lineRule="auto"/>
        <w:ind w:firstLine="567"/>
        <w:contextualSpacing/>
        <w:jc w:val="both"/>
        <w:rPr>
          <w:rFonts w:eastAsiaTheme="minorEastAsia"/>
          <w:color w:val="000000"/>
          <w:sz w:val="28"/>
          <w:szCs w:val="28"/>
        </w:rPr>
      </w:pPr>
      <w:r w:rsidRPr="009A1C52">
        <w:rPr>
          <w:rFonts w:eastAsiaTheme="minorEastAsia"/>
          <w:color w:val="000000"/>
          <w:sz w:val="28"/>
          <w:szCs w:val="28"/>
        </w:rPr>
        <w:t xml:space="preserve">делать осознанный выбор, аргументировать его, брать ответственность </w:t>
      </w:r>
      <w:r w:rsidRPr="009A1C52">
        <w:rPr>
          <w:rFonts w:eastAsiaTheme="minorEastAsia"/>
          <w:color w:val="000000"/>
          <w:sz w:val="28"/>
          <w:szCs w:val="28"/>
        </w:rPr>
        <w:br/>
        <w:t>за результаты выбора;</w:t>
      </w:r>
    </w:p>
    <w:p w14:paraId="2901FAEA" w14:textId="77777777" w:rsidR="00AD1C7F" w:rsidRPr="009A1C52" w:rsidRDefault="00AD1C7F" w:rsidP="009A1C52">
      <w:pPr>
        <w:widowControl w:val="0"/>
        <w:autoSpaceDE w:val="0"/>
        <w:autoSpaceDN w:val="0"/>
        <w:spacing w:line="360" w:lineRule="auto"/>
        <w:ind w:firstLine="567"/>
        <w:contextualSpacing/>
        <w:jc w:val="both"/>
        <w:rPr>
          <w:rFonts w:eastAsiaTheme="minorEastAsia"/>
          <w:color w:val="000000"/>
          <w:sz w:val="28"/>
          <w:szCs w:val="28"/>
        </w:rPr>
      </w:pPr>
      <w:r w:rsidRPr="009A1C52">
        <w:rPr>
          <w:rFonts w:eastAsiaTheme="minorEastAsia"/>
          <w:color w:val="000000"/>
          <w:sz w:val="28"/>
          <w:szCs w:val="28"/>
        </w:rPr>
        <w:t>оценивать приобретенный опыт с учетом литературных знаний;</w:t>
      </w:r>
    </w:p>
    <w:p w14:paraId="4C03B581" w14:textId="77777777" w:rsidR="00AD1C7F" w:rsidRPr="009A1C52" w:rsidRDefault="00AD1C7F" w:rsidP="009A1C52">
      <w:pPr>
        <w:widowControl w:val="0"/>
        <w:autoSpaceDE w:val="0"/>
        <w:autoSpaceDN w:val="0"/>
        <w:spacing w:line="360" w:lineRule="auto"/>
        <w:ind w:firstLine="567"/>
        <w:contextualSpacing/>
        <w:jc w:val="both"/>
        <w:rPr>
          <w:rFonts w:eastAsiaTheme="minorEastAsia"/>
          <w:color w:val="000000"/>
          <w:sz w:val="28"/>
          <w:szCs w:val="28"/>
        </w:rPr>
      </w:pPr>
      <w:r w:rsidRPr="009A1C52">
        <w:rPr>
          <w:rFonts w:eastAsiaTheme="minorEastAsia"/>
          <w:color w:val="000000"/>
          <w:sz w:val="28"/>
          <w:szCs w:val="28"/>
        </w:rPr>
        <w:t>стремиться к формированию и проявлению широкой эрудиции в разных областях знаний; в том числе в вопросах даргинской литературы, постоянно повышать свой образовательный и культурный уровень.</w:t>
      </w:r>
    </w:p>
    <w:p w14:paraId="4556EF2E" w14:textId="7CCE3F81" w:rsidR="00AD1C7F" w:rsidRPr="009A1C52" w:rsidRDefault="00D10B73" w:rsidP="009A1C52">
      <w:pPr>
        <w:widowControl w:val="0"/>
        <w:autoSpaceDE w:val="0"/>
        <w:autoSpaceDN w:val="0"/>
        <w:spacing w:line="360" w:lineRule="auto"/>
        <w:ind w:firstLine="567"/>
        <w:contextualSpacing/>
        <w:jc w:val="both"/>
        <w:rPr>
          <w:rFonts w:eastAsiaTheme="minorEastAsia"/>
          <w:color w:val="000000"/>
          <w:sz w:val="28"/>
          <w:szCs w:val="28"/>
        </w:rPr>
      </w:pPr>
      <w:r w:rsidRPr="009A1C52">
        <w:rPr>
          <w:bCs/>
          <w:sz w:val="28"/>
          <w:szCs w:val="28"/>
        </w:rPr>
        <w:t>70</w:t>
      </w:r>
      <w:r w:rsidRPr="009A1C52">
        <w:rPr>
          <w:rFonts w:eastAsia="Times New Roman"/>
          <w:bCs/>
          <w:kern w:val="0"/>
          <w:sz w:val="28"/>
          <w:szCs w:val="28"/>
          <w:vertAlign w:val="superscript"/>
        </w:rPr>
        <w:t>1</w:t>
      </w:r>
      <w:r w:rsidRPr="009A1C52">
        <w:rPr>
          <w:sz w:val="28"/>
          <w:szCs w:val="28"/>
        </w:rPr>
        <w:t>.</w:t>
      </w:r>
      <w:r w:rsidR="00AD1C7F" w:rsidRPr="009A1C52">
        <w:rPr>
          <w:rFonts w:eastAsiaTheme="minorEastAsia"/>
          <w:color w:val="000000"/>
          <w:sz w:val="28"/>
          <w:szCs w:val="28"/>
        </w:rPr>
        <w:t>8.7. У обучающегося будут сформированы умения самоконтроля как части регулятивных универсальных учебных действий:</w:t>
      </w:r>
    </w:p>
    <w:p w14:paraId="33227EF8" w14:textId="77777777" w:rsidR="00AD1C7F" w:rsidRPr="009A1C52" w:rsidRDefault="00AD1C7F" w:rsidP="009A1C52">
      <w:pPr>
        <w:widowControl w:val="0"/>
        <w:autoSpaceDE w:val="0"/>
        <w:autoSpaceDN w:val="0"/>
        <w:spacing w:line="360" w:lineRule="auto"/>
        <w:ind w:firstLine="567"/>
        <w:contextualSpacing/>
        <w:jc w:val="both"/>
        <w:rPr>
          <w:rFonts w:eastAsiaTheme="minorEastAsia"/>
          <w:color w:val="000000"/>
          <w:sz w:val="28"/>
          <w:szCs w:val="28"/>
        </w:rPr>
      </w:pPr>
      <w:r w:rsidRPr="009A1C52">
        <w:rPr>
          <w:rFonts w:eastAsiaTheme="minorEastAsia"/>
          <w:color w:val="000000"/>
          <w:sz w:val="28"/>
          <w:szCs w:val="28"/>
        </w:rPr>
        <w:t>давать оценку новым ситуациям, вносить коррективы в деятельность, оценивать соответствие результатов целям;</w:t>
      </w:r>
    </w:p>
    <w:p w14:paraId="4D6DBFF8" w14:textId="77777777" w:rsidR="00AD1C7F" w:rsidRPr="009A1C52" w:rsidRDefault="00AD1C7F" w:rsidP="009A1C52">
      <w:pPr>
        <w:widowControl w:val="0"/>
        <w:autoSpaceDE w:val="0"/>
        <w:autoSpaceDN w:val="0"/>
        <w:spacing w:line="360" w:lineRule="auto"/>
        <w:ind w:firstLine="567"/>
        <w:contextualSpacing/>
        <w:jc w:val="both"/>
        <w:rPr>
          <w:rFonts w:eastAsiaTheme="minorEastAsia"/>
          <w:color w:val="000000"/>
          <w:sz w:val="28"/>
          <w:szCs w:val="28"/>
        </w:rPr>
      </w:pPr>
      <w:r w:rsidRPr="009A1C52">
        <w:rPr>
          <w:rFonts w:eastAsiaTheme="minorEastAsia"/>
          <w:color w:val="000000"/>
          <w:sz w:val="28"/>
          <w:szCs w:val="28"/>
        </w:rPr>
        <w:t>владеть навыками познавательной рефлексии как осознания совершаемых действий и мыслительных процессов, их оснований и результатов;</w:t>
      </w:r>
    </w:p>
    <w:p w14:paraId="066A58B3" w14:textId="77777777" w:rsidR="00AD1C7F" w:rsidRPr="009A1C52" w:rsidRDefault="00AD1C7F" w:rsidP="009A1C52">
      <w:pPr>
        <w:widowControl w:val="0"/>
        <w:autoSpaceDE w:val="0"/>
        <w:autoSpaceDN w:val="0"/>
        <w:spacing w:line="360" w:lineRule="auto"/>
        <w:ind w:firstLine="567"/>
        <w:contextualSpacing/>
        <w:jc w:val="both"/>
        <w:rPr>
          <w:rFonts w:eastAsiaTheme="minorEastAsia"/>
          <w:color w:val="000000"/>
          <w:sz w:val="28"/>
          <w:szCs w:val="28"/>
        </w:rPr>
      </w:pPr>
      <w:r w:rsidRPr="009A1C52">
        <w:rPr>
          <w:rFonts w:eastAsiaTheme="minorEastAsia"/>
          <w:color w:val="000000"/>
          <w:sz w:val="28"/>
          <w:szCs w:val="28"/>
        </w:rPr>
        <w:t>использовать приемы рефлексии для оценки ситуации, выбора верного решения;</w:t>
      </w:r>
    </w:p>
    <w:p w14:paraId="38D98912" w14:textId="77777777" w:rsidR="00AD1C7F" w:rsidRPr="009A1C52" w:rsidRDefault="00AD1C7F" w:rsidP="009A1C52">
      <w:pPr>
        <w:widowControl w:val="0"/>
        <w:autoSpaceDE w:val="0"/>
        <w:autoSpaceDN w:val="0"/>
        <w:spacing w:line="360" w:lineRule="auto"/>
        <w:ind w:firstLine="567"/>
        <w:contextualSpacing/>
        <w:jc w:val="both"/>
        <w:rPr>
          <w:rFonts w:eastAsiaTheme="minorEastAsia"/>
          <w:color w:val="000000"/>
          <w:sz w:val="28"/>
          <w:szCs w:val="28"/>
        </w:rPr>
      </w:pPr>
      <w:r w:rsidRPr="009A1C52">
        <w:rPr>
          <w:rFonts w:eastAsiaTheme="minorEastAsia"/>
          <w:color w:val="000000"/>
          <w:sz w:val="28"/>
          <w:szCs w:val="28"/>
        </w:rPr>
        <w:t>оценивать риски и своевременно принимать решение по их снижению.</w:t>
      </w:r>
    </w:p>
    <w:p w14:paraId="0C6C3A4E" w14:textId="0F674136" w:rsidR="00AD1C7F" w:rsidRPr="009A1C52" w:rsidRDefault="00D10B73" w:rsidP="009A1C52">
      <w:pPr>
        <w:widowControl w:val="0"/>
        <w:autoSpaceDE w:val="0"/>
        <w:autoSpaceDN w:val="0"/>
        <w:spacing w:line="360" w:lineRule="auto"/>
        <w:ind w:firstLine="567"/>
        <w:contextualSpacing/>
        <w:jc w:val="both"/>
        <w:rPr>
          <w:rFonts w:eastAsiaTheme="minorEastAsia"/>
          <w:color w:val="000000"/>
          <w:sz w:val="28"/>
          <w:szCs w:val="28"/>
        </w:rPr>
      </w:pPr>
      <w:r w:rsidRPr="009A1C52">
        <w:rPr>
          <w:bCs/>
          <w:sz w:val="28"/>
          <w:szCs w:val="28"/>
        </w:rPr>
        <w:t>70</w:t>
      </w:r>
      <w:r w:rsidRPr="009A1C52">
        <w:rPr>
          <w:rFonts w:eastAsia="Times New Roman"/>
          <w:bCs/>
          <w:kern w:val="0"/>
          <w:sz w:val="28"/>
          <w:szCs w:val="28"/>
          <w:vertAlign w:val="superscript"/>
        </w:rPr>
        <w:t>1</w:t>
      </w:r>
      <w:r w:rsidRPr="009A1C52">
        <w:rPr>
          <w:sz w:val="28"/>
          <w:szCs w:val="28"/>
        </w:rPr>
        <w:t>.</w:t>
      </w:r>
      <w:r w:rsidR="00AD1C7F" w:rsidRPr="009A1C52">
        <w:rPr>
          <w:rFonts w:eastAsiaTheme="minorEastAsia"/>
          <w:color w:val="000000"/>
          <w:sz w:val="28"/>
          <w:szCs w:val="28"/>
        </w:rPr>
        <w:t>8.8. У обучающегося будут сформированы умения принятия себя и других людей как части регулятивных универсальных учебных действий:</w:t>
      </w:r>
    </w:p>
    <w:p w14:paraId="2F056FBE" w14:textId="77777777" w:rsidR="00AD1C7F" w:rsidRPr="009A1C52" w:rsidRDefault="00AD1C7F" w:rsidP="009A1C52">
      <w:pPr>
        <w:widowControl w:val="0"/>
        <w:autoSpaceDE w:val="0"/>
        <w:autoSpaceDN w:val="0"/>
        <w:spacing w:line="360" w:lineRule="auto"/>
        <w:ind w:firstLine="567"/>
        <w:contextualSpacing/>
        <w:jc w:val="both"/>
        <w:rPr>
          <w:rFonts w:eastAsiaTheme="minorEastAsia"/>
          <w:color w:val="000000"/>
          <w:sz w:val="28"/>
          <w:szCs w:val="28"/>
        </w:rPr>
      </w:pPr>
      <w:r w:rsidRPr="009A1C52">
        <w:rPr>
          <w:rFonts w:eastAsiaTheme="minorEastAsia"/>
          <w:color w:val="000000"/>
          <w:sz w:val="28"/>
          <w:szCs w:val="28"/>
        </w:rPr>
        <w:t>принимать себя, понимая свои недостатки и достоинства;</w:t>
      </w:r>
    </w:p>
    <w:p w14:paraId="7E9CA8B5" w14:textId="77777777" w:rsidR="00AD1C7F" w:rsidRPr="009A1C52" w:rsidRDefault="00AD1C7F" w:rsidP="009A1C52">
      <w:pPr>
        <w:widowControl w:val="0"/>
        <w:autoSpaceDE w:val="0"/>
        <w:autoSpaceDN w:val="0"/>
        <w:spacing w:line="360" w:lineRule="auto"/>
        <w:ind w:firstLine="567"/>
        <w:contextualSpacing/>
        <w:jc w:val="both"/>
        <w:rPr>
          <w:rFonts w:eastAsiaTheme="minorEastAsia"/>
          <w:color w:val="000000"/>
          <w:sz w:val="28"/>
          <w:szCs w:val="28"/>
        </w:rPr>
      </w:pPr>
      <w:r w:rsidRPr="009A1C52">
        <w:rPr>
          <w:rFonts w:eastAsiaTheme="minorEastAsia"/>
          <w:color w:val="000000"/>
          <w:sz w:val="28"/>
          <w:szCs w:val="28"/>
        </w:rPr>
        <w:t>принимать мотивы и аргументы других людей при анализе результатов деятельности, в том числе в процессе чтения литературы и обсуждения литературных героев и проблем, поставленных в художественных произведениях;</w:t>
      </w:r>
    </w:p>
    <w:p w14:paraId="5B011C0B" w14:textId="77777777" w:rsidR="00AD1C7F" w:rsidRPr="009A1C52" w:rsidRDefault="00AD1C7F" w:rsidP="009A1C52">
      <w:pPr>
        <w:widowControl w:val="0"/>
        <w:autoSpaceDE w:val="0"/>
        <w:autoSpaceDN w:val="0"/>
        <w:spacing w:line="360" w:lineRule="auto"/>
        <w:ind w:firstLine="567"/>
        <w:contextualSpacing/>
        <w:jc w:val="both"/>
        <w:rPr>
          <w:rFonts w:eastAsiaTheme="minorEastAsia"/>
          <w:color w:val="000000"/>
          <w:sz w:val="28"/>
          <w:szCs w:val="28"/>
        </w:rPr>
      </w:pPr>
      <w:r w:rsidRPr="009A1C52">
        <w:rPr>
          <w:rFonts w:eastAsiaTheme="minorEastAsia"/>
          <w:color w:val="000000"/>
          <w:sz w:val="28"/>
          <w:szCs w:val="28"/>
        </w:rPr>
        <w:t>признавать свое право и право других на ошибку в дискуссиях на литературные темы;</w:t>
      </w:r>
    </w:p>
    <w:p w14:paraId="549DA83D" w14:textId="77777777" w:rsidR="00AD1C7F" w:rsidRPr="009A1C52" w:rsidRDefault="00AD1C7F" w:rsidP="009A1C52">
      <w:pPr>
        <w:widowControl w:val="0"/>
        <w:autoSpaceDE w:val="0"/>
        <w:autoSpaceDN w:val="0"/>
        <w:spacing w:line="360" w:lineRule="auto"/>
        <w:ind w:firstLine="567"/>
        <w:contextualSpacing/>
        <w:jc w:val="both"/>
        <w:rPr>
          <w:rFonts w:eastAsiaTheme="minorEastAsia"/>
          <w:color w:val="000000"/>
          <w:sz w:val="28"/>
          <w:szCs w:val="28"/>
        </w:rPr>
      </w:pPr>
      <w:r w:rsidRPr="009A1C52">
        <w:rPr>
          <w:rFonts w:eastAsiaTheme="minorEastAsia"/>
          <w:color w:val="000000"/>
          <w:sz w:val="28"/>
          <w:szCs w:val="28"/>
        </w:rPr>
        <w:t>развивать способность видеть мир с позиции другого человека, используя знания по литературе.</w:t>
      </w:r>
    </w:p>
    <w:p w14:paraId="3F4C089F" w14:textId="073D6626" w:rsidR="00AD1C7F" w:rsidRPr="009A1C52" w:rsidRDefault="00D10B73" w:rsidP="009A1C52">
      <w:pPr>
        <w:widowControl w:val="0"/>
        <w:autoSpaceDE w:val="0"/>
        <w:autoSpaceDN w:val="0"/>
        <w:spacing w:line="360" w:lineRule="auto"/>
        <w:ind w:firstLine="567"/>
        <w:contextualSpacing/>
        <w:jc w:val="both"/>
        <w:rPr>
          <w:rFonts w:eastAsiaTheme="minorEastAsia"/>
          <w:color w:val="000000"/>
          <w:sz w:val="28"/>
          <w:szCs w:val="28"/>
        </w:rPr>
      </w:pPr>
      <w:r w:rsidRPr="009A1C52">
        <w:rPr>
          <w:bCs/>
          <w:sz w:val="28"/>
          <w:szCs w:val="28"/>
        </w:rPr>
        <w:t>70</w:t>
      </w:r>
      <w:r w:rsidRPr="009A1C52">
        <w:rPr>
          <w:rFonts w:eastAsia="Times New Roman"/>
          <w:bCs/>
          <w:kern w:val="0"/>
          <w:sz w:val="28"/>
          <w:szCs w:val="28"/>
          <w:vertAlign w:val="superscript"/>
        </w:rPr>
        <w:t>1</w:t>
      </w:r>
      <w:r w:rsidRPr="009A1C52">
        <w:rPr>
          <w:sz w:val="28"/>
          <w:szCs w:val="28"/>
        </w:rPr>
        <w:t>.</w:t>
      </w:r>
      <w:r w:rsidR="00AD1C7F" w:rsidRPr="009A1C52">
        <w:rPr>
          <w:rFonts w:eastAsiaTheme="minorEastAsia"/>
          <w:color w:val="000000"/>
          <w:sz w:val="28"/>
          <w:szCs w:val="28"/>
        </w:rPr>
        <w:t>8.9. У обучающегося будут сформированы умения совместной деятельности:</w:t>
      </w:r>
    </w:p>
    <w:p w14:paraId="62F39B25" w14:textId="77777777" w:rsidR="00AD1C7F" w:rsidRPr="009A1C52" w:rsidRDefault="00AD1C7F" w:rsidP="009A1C52">
      <w:pPr>
        <w:widowControl w:val="0"/>
        <w:autoSpaceDE w:val="0"/>
        <w:autoSpaceDN w:val="0"/>
        <w:spacing w:line="360" w:lineRule="auto"/>
        <w:ind w:firstLine="567"/>
        <w:contextualSpacing/>
        <w:jc w:val="both"/>
        <w:rPr>
          <w:rFonts w:eastAsiaTheme="minorEastAsia"/>
          <w:color w:val="000000"/>
          <w:sz w:val="28"/>
          <w:szCs w:val="28"/>
        </w:rPr>
      </w:pPr>
      <w:r w:rsidRPr="009A1C52">
        <w:rPr>
          <w:rFonts w:eastAsiaTheme="minorEastAsia"/>
          <w:color w:val="000000"/>
          <w:sz w:val="28"/>
          <w:szCs w:val="28"/>
        </w:rPr>
        <w:t>понимать и использовать преимущества командной и индивидуальной работы;</w:t>
      </w:r>
    </w:p>
    <w:p w14:paraId="3693BD0C" w14:textId="77777777" w:rsidR="00AD1C7F" w:rsidRPr="009A1C52" w:rsidRDefault="00AD1C7F" w:rsidP="009A1C52">
      <w:pPr>
        <w:widowControl w:val="0"/>
        <w:autoSpaceDE w:val="0"/>
        <w:autoSpaceDN w:val="0"/>
        <w:spacing w:line="360" w:lineRule="auto"/>
        <w:ind w:firstLine="567"/>
        <w:contextualSpacing/>
        <w:jc w:val="both"/>
        <w:rPr>
          <w:rFonts w:eastAsiaTheme="minorEastAsia"/>
          <w:color w:val="000000"/>
          <w:sz w:val="28"/>
          <w:szCs w:val="28"/>
        </w:rPr>
      </w:pPr>
      <w:r w:rsidRPr="009A1C52">
        <w:rPr>
          <w:rFonts w:eastAsiaTheme="minorEastAsia"/>
          <w:color w:val="000000"/>
          <w:sz w:val="28"/>
          <w:szCs w:val="28"/>
        </w:rPr>
        <w:t>выбирать тематику и методы совместных действий с учетом общих интересов и возможностей каждого члена коллектива;</w:t>
      </w:r>
    </w:p>
    <w:p w14:paraId="5CC850B2" w14:textId="77777777" w:rsidR="00AD1C7F" w:rsidRPr="009A1C52" w:rsidRDefault="00AD1C7F" w:rsidP="009A1C52">
      <w:pPr>
        <w:widowControl w:val="0"/>
        <w:autoSpaceDE w:val="0"/>
        <w:autoSpaceDN w:val="0"/>
        <w:spacing w:line="360" w:lineRule="auto"/>
        <w:ind w:firstLine="567"/>
        <w:contextualSpacing/>
        <w:jc w:val="both"/>
        <w:rPr>
          <w:rFonts w:eastAsiaTheme="minorEastAsia"/>
          <w:color w:val="000000"/>
          <w:sz w:val="28"/>
          <w:szCs w:val="28"/>
        </w:rPr>
      </w:pPr>
      <w:r w:rsidRPr="009A1C52">
        <w:rPr>
          <w:rFonts w:eastAsiaTheme="minorEastAsia"/>
          <w:color w:val="000000"/>
          <w:sz w:val="28"/>
          <w:szCs w:val="28"/>
        </w:rP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14:paraId="0BCCA69E" w14:textId="77777777" w:rsidR="00AD1C7F" w:rsidRPr="009A1C52" w:rsidRDefault="00AD1C7F" w:rsidP="009A1C52">
      <w:pPr>
        <w:widowControl w:val="0"/>
        <w:autoSpaceDE w:val="0"/>
        <w:autoSpaceDN w:val="0"/>
        <w:spacing w:line="360" w:lineRule="auto"/>
        <w:ind w:firstLine="567"/>
        <w:contextualSpacing/>
        <w:jc w:val="both"/>
        <w:rPr>
          <w:rFonts w:eastAsiaTheme="minorEastAsia"/>
          <w:color w:val="000000"/>
          <w:sz w:val="28"/>
          <w:szCs w:val="28"/>
        </w:rPr>
      </w:pPr>
      <w:r w:rsidRPr="009A1C52">
        <w:rPr>
          <w:rFonts w:eastAsiaTheme="minorEastAsia"/>
          <w:color w:val="000000"/>
          <w:sz w:val="28"/>
          <w:szCs w:val="28"/>
        </w:rPr>
        <w:t xml:space="preserve">оценивать качество своего вклада и вклада каждого участника команды </w:t>
      </w:r>
      <w:r w:rsidRPr="009A1C52">
        <w:rPr>
          <w:rFonts w:eastAsiaTheme="minorEastAsia"/>
          <w:color w:val="000000"/>
          <w:sz w:val="28"/>
          <w:szCs w:val="28"/>
        </w:rPr>
        <w:br/>
        <w:t>в общий результат по разработанным критериям;</w:t>
      </w:r>
    </w:p>
    <w:p w14:paraId="4520A8BB" w14:textId="77777777" w:rsidR="00AD1C7F" w:rsidRPr="009A1C52" w:rsidRDefault="00AD1C7F" w:rsidP="009A1C52">
      <w:pPr>
        <w:widowControl w:val="0"/>
        <w:autoSpaceDE w:val="0"/>
        <w:autoSpaceDN w:val="0"/>
        <w:spacing w:line="360" w:lineRule="auto"/>
        <w:ind w:firstLine="567"/>
        <w:contextualSpacing/>
        <w:jc w:val="both"/>
        <w:rPr>
          <w:rFonts w:eastAsiaTheme="minorEastAsia"/>
          <w:color w:val="000000"/>
          <w:sz w:val="28"/>
          <w:szCs w:val="28"/>
        </w:rPr>
      </w:pPr>
      <w:r w:rsidRPr="009A1C52">
        <w:rPr>
          <w:rFonts w:eastAsiaTheme="minorEastAsia"/>
          <w:color w:val="000000"/>
          <w:sz w:val="28"/>
          <w:szCs w:val="28"/>
        </w:rPr>
        <w:t xml:space="preserve">предлагать новые проекты, в том числе литературные, оценивать идеи </w:t>
      </w:r>
      <w:r w:rsidRPr="009A1C52">
        <w:rPr>
          <w:rFonts w:eastAsiaTheme="minorEastAsia"/>
          <w:color w:val="000000"/>
          <w:sz w:val="28"/>
          <w:szCs w:val="28"/>
        </w:rPr>
        <w:br/>
        <w:t>с позиции новизны, оригинальности, практической значимости;</w:t>
      </w:r>
    </w:p>
    <w:p w14:paraId="10F5E3A8" w14:textId="77777777" w:rsidR="00AD1C7F" w:rsidRPr="009A1C52" w:rsidRDefault="00AD1C7F" w:rsidP="009A1C52">
      <w:pPr>
        <w:widowControl w:val="0"/>
        <w:autoSpaceDE w:val="0"/>
        <w:autoSpaceDN w:val="0"/>
        <w:spacing w:line="360" w:lineRule="auto"/>
        <w:ind w:firstLine="567"/>
        <w:contextualSpacing/>
        <w:jc w:val="both"/>
        <w:rPr>
          <w:rFonts w:eastAsiaTheme="minorEastAsia"/>
          <w:color w:val="000000"/>
          <w:sz w:val="28"/>
          <w:szCs w:val="28"/>
        </w:rPr>
      </w:pPr>
      <w:r w:rsidRPr="009A1C52">
        <w:rPr>
          <w:rFonts w:eastAsiaTheme="minorEastAsia"/>
          <w:color w:val="000000"/>
          <w:sz w:val="28"/>
          <w:szCs w:val="28"/>
        </w:rPr>
        <w:t xml:space="preserve">координировать и выполнять работу в условиях реального, виртуального </w:t>
      </w:r>
      <w:r w:rsidRPr="009A1C52">
        <w:rPr>
          <w:rFonts w:eastAsiaTheme="minorEastAsia"/>
          <w:color w:val="000000"/>
          <w:sz w:val="28"/>
          <w:szCs w:val="28"/>
        </w:rPr>
        <w:br/>
        <w:t>и комбинированного взаимодействия, в том числе при выполнении проектов по родной (даргинской) литературе;</w:t>
      </w:r>
    </w:p>
    <w:p w14:paraId="442B4FB7" w14:textId="77777777" w:rsidR="00AD1C7F" w:rsidRPr="009A1C52" w:rsidRDefault="00AD1C7F" w:rsidP="009A1C52">
      <w:pPr>
        <w:widowControl w:val="0"/>
        <w:autoSpaceDE w:val="0"/>
        <w:autoSpaceDN w:val="0"/>
        <w:spacing w:line="360" w:lineRule="auto"/>
        <w:ind w:firstLine="567"/>
        <w:contextualSpacing/>
        <w:jc w:val="both"/>
        <w:rPr>
          <w:rFonts w:eastAsiaTheme="minorEastAsia"/>
          <w:color w:val="000000"/>
          <w:sz w:val="28"/>
          <w:szCs w:val="28"/>
        </w:rPr>
      </w:pPr>
      <w:r w:rsidRPr="009A1C52">
        <w:rPr>
          <w:rFonts w:eastAsiaTheme="minorEastAsia"/>
          <w:color w:val="000000"/>
          <w:sz w:val="28"/>
          <w:szCs w:val="28"/>
        </w:rPr>
        <w:t>проявлять творческие способности и воображение, быть инициативным.</w:t>
      </w:r>
    </w:p>
    <w:p w14:paraId="4C9DF559" w14:textId="598475C0" w:rsidR="00AD1C7F" w:rsidRPr="009A1C52" w:rsidRDefault="00D10B73" w:rsidP="009A1C52">
      <w:pPr>
        <w:widowControl w:val="0"/>
        <w:autoSpaceDE w:val="0"/>
        <w:autoSpaceDN w:val="0"/>
        <w:spacing w:line="360" w:lineRule="auto"/>
        <w:ind w:firstLine="567"/>
        <w:contextualSpacing/>
        <w:jc w:val="both"/>
        <w:rPr>
          <w:rFonts w:eastAsiaTheme="minorEastAsia"/>
          <w:color w:val="000000"/>
          <w:sz w:val="28"/>
          <w:szCs w:val="28"/>
        </w:rPr>
      </w:pPr>
      <w:r w:rsidRPr="009A1C52">
        <w:rPr>
          <w:bCs/>
          <w:sz w:val="28"/>
          <w:szCs w:val="28"/>
        </w:rPr>
        <w:t>70</w:t>
      </w:r>
      <w:r w:rsidRPr="009A1C52">
        <w:rPr>
          <w:rFonts w:eastAsia="Times New Roman"/>
          <w:bCs/>
          <w:kern w:val="0"/>
          <w:sz w:val="28"/>
          <w:szCs w:val="28"/>
          <w:vertAlign w:val="superscript"/>
        </w:rPr>
        <w:t>1</w:t>
      </w:r>
      <w:r w:rsidRPr="009A1C52">
        <w:rPr>
          <w:sz w:val="28"/>
          <w:szCs w:val="28"/>
        </w:rPr>
        <w:t>.</w:t>
      </w:r>
      <w:r w:rsidR="00AD1C7F" w:rsidRPr="009A1C52">
        <w:rPr>
          <w:rFonts w:eastAsiaTheme="minorEastAsia"/>
          <w:color w:val="000000"/>
          <w:sz w:val="28"/>
          <w:szCs w:val="28"/>
        </w:rPr>
        <w:t>9. Предметные результаты изучения родной (даргинской) литературы. К концу обучения в 10 классе обучающийся научится:</w:t>
      </w:r>
    </w:p>
    <w:p w14:paraId="62DA3750" w14:textId="77777777" w:rsidR="00AD1C7F" w:rsidRPr="009A1C52" w:rsidRDefault="00AD1C7F" w:rsidP="009A1C52">
      <w:pPr>
        <w:widowControl w:val="0"/>
        <w:autoSpaceDE w:val="0"/>
        <w:autoSpaceDN w:val="0"/>
        <w:spacing w:line="360" w:lineRule="auto"/>
        <w:ind w:firstLine="567"/>
        <w:contextualSpacing/>
        <w:jc w:val="both"/>
        <w:rPr>
          <w:rFonts w:eastAsiaTheme="minorEastAsia"/>
          <w:color w:val="000000"/>
          <w:sz w:val="28"/>
          <w:szCs w:val="28"/>
        </w:rPr>
      </w:pPr>
      <w:r w:rsidRPr="009A1C52">
        <w:rPr>
          <w:rFonts w:eastAsiaTheme="minorEastAsia"/>
          <w:color w:val="000000"/>
          <w:sz w:val="28"/>
          <w:szCs w:val="28"/>
        </w:rPr>
        <w:t xml:space="preserve">демонстрировать знание произведений родной (даргинской) литературы </w:t>
      </w:r>
      <w:r w:rsidRPr="009A1C52">
        <w:rPr>
          <w:rFonts w:eastAsiaTheme="minorEastAsia"/>
          <w:color w:val="000000"/>
          <w:sz w:val="28"/>
          <w:szCs w:val="28"/>
        </w:rPr>
        <w:br/>
        <w:t>в рамках программы данного класса;</w:t>
      </w:r>
    </w:p>
    <w:p w14:paraId="6888EC0D" w14:textId="77777777" w:rsidR="00AD1C7F" w:rsidRPr="009A1C52" w:rsidRDefault="00AD1C7F" w:rsidP="009A1C52">
      <w:pPr>
        <w:widowControl w:val="0"/>
        <w:autoSpaceDE w:val="0"/>
        <w:autoSpaceDN w:val="0"/>
        <w:spacing w:line="360" w:lineRule="auto"/>
        <w:ind w:firstLine="567"/>
        <w:contextualSpacing/>
        <w:jc w:val="both"/>
        <w:rPr>
          <w:rFonts w:eastAsiaTheme="minorEastAsia"/>
          <w:color w:val="000000"/>
          <w:sz w:val="28"/>
          <w:szCs w:val="28"/>
        </w:rPr>
      </w:pPr>
      <w:r w:rsidRPr="009A1C52">
        <w:rPr>
          <w:rFonts w:eastAsiaTheme="minorEastAsia"/>
          <w:color w:val="000000"/>
          <w:sz w:val="28"/>
          <w:szCs w:val="28"/>
        </w:rPr>
        <w:t>выявлять жанрово-родовую специфику художественного произведения;</w:t>
      </w:r>
    </w:p>
    <w:p w14:paraId="67D48F74" w14:textId="77777777" w:rsidR="00AD1C7F" w:rsidRPr="009A1C52" w:rsidRDefault="00AD1C7F" w:rsidP="009A1C52">
      <w:pPr>
        <w:widowControl w:val="0"/>
        <w:autoSpaceDE w:val="0"/>
        <w:autoSpaceDN w:val="0"/>
        <w:spacing w:line="360" w:lineRule="auto"/>
        <w:ind w:firstLine="567"/>
        <w:contextualSpacing/>
        <w:jc w:val="both"/>
        <w:rPr>
          <w:rFonts w:eastAsiaTheme="minorEastAsia"/>
          <w:color w:val="000000"/>
          <w:sz w:val="28"/>
          <w:szCs w:val="28"/>
        </w:rPr>
      </w:pPr>
      <w:r w:rsidRPr="009A1C52">
        <w:rPr>
          <w:rFonts w:eastAsiaTheme="minorEastAsia"/>
          <w:color w:val="000000"/>
          <w:sz w:val="28"/>
          <w:szCs w:val="28"/>
        </w:rPr>
        <w:t>определять тематику, проблематику, идейно-художественное содержание литературного произведения;</w:t>
      </w:r>
    </w:p>
    <w:p w14:paraId="60904216" w14:textId="77777777" w:rsidR="00AD1C7F" w:rsidRPr="009A1C52" w:rsidRDefault="00AD1C7F" w:rsidP="009A1C52">
      <w:pPr>
        <w:widowControl w:val="0"/>
        <w:autoSpaceDE w:val="0"/>
        <w:autoSpaceDN w:val="0"/>
        <w:spacing w:line="360" w:lineRule="auto"/>
        <w:ind w:firstLine="567"/>
        <w:contextualSpacing/>
        <w:jc w:val="both"/>
        <w:rPr>
          <w:rFonts w:eastAsiaTheme="minorEastAsia"/>
          <w:color w:val="000000"/>
          <w:sz w:val="28"/>
          <w:szCs w:val="28"/>
        </w:rPr>
      </w:pPr>
      <w:r w:rsidRPr="009A1C52">
        <w:rPr>
          <w:rFonts w:eastAsiaTheme="minorEastAsia"/>
          <w:color w:val="000000"/>
          <w:sz w:val="28"/>
          <w:szCs w:val="28"/>
        </w:rPr>
        <w:t xml:space="preserve">использовать литературоведческие термины в процессе анализа </w:t>
      </w:r>
      <w:r w:rsidRPr="009A1C52">
        <w:rPr>
          <w:rFonts w:eastAsiaTheme="minorEastAsia"/>
          <w:color w:val="000000"/>
          <w:sz w:val="28"/>
          <w:szCs w:val="28"/>
        </w:rPr>
        <w:br/>
        <w:t>и интерпретации произведения;</w:t>
      </w:r>
    </w:p>
    <w:p w14:paraId="194423E1" w14:textId="77777777" w:rsidR="00AD1C7F" w:rsidRPr="009A1C52" w:rsidRDefault="00AD1C7F" w:rsidP="009A1C52">
      <w:pPr>
        <w:widowControl w:val="0"/>
        <w:autoSpaceDE w:val="0"/>
        <w:autoSpaceDN w:val="0"/>
        <w:spacing w:line="360" w:lineRule="auto"/>
        <w:ind w:firstLine="567"/>
        <w:contextualSpacing/>
        <w:jc w:val="both"/>
        <w:rPr>
          <w:rFonts w:eastAsiaTheme="minorEastAsia"/>
          <w:color w:val="000000"/>
          <w:sz w:val="28"/>
          <w:szCs w:val="28"/>
        </w:rPr>
      </w:pPr>
      <w:r w:rsidRPr="009A1C52">
        <w:rPr>
          <w:rFonts w:eastAsiaTheme="minorEastAsia"/>
          <w:color w:val="000000"/>
          <w:sz w:val="28"/>
          <w:szCs w:val="28"/>
        </w:rPr>
        <w:t>определять стили художественных произведений, выявлять принадлежность произведения к определенному литературному направлению (течению);</w:t>
      </w:r>
    </w:p>
    <w:p w14:paraId="66213911" w14:textId="77777777" w:rsidR="00AD1C7F" w:rsidRPr="009A1C52" w:rsidRDefault="00AD1C7F" w:rsidP="009A1C52">
      <w:pPr>
        <w:widowControl w:val="0"/>
        <w:autoSpaceDE w:val="0"/>
        <w:autoSpaceDN w:val="0"/>
        <w:spacing w:line="360" w:lineRule="auto"/>
        <w:ind w:firstLine="567"/>
        <w:contextualSpacing/>
        <w:jc w:val="both"/>
        <w:rPr>
          <w:rFonts w:eastAsiaTheme="minorEastAsia"/>
          <w:color w:val="000000"/>
          <w:sz w:val="28"/>
          <w:szCs w:val="28"/>
        </w:rPr>
      </w:pPr>
      <w:r w:rsidRPr="009A1C52">
        <w:rPr>
          <w:rFonts w:eastAsiaTheme="minorEastAsia"/>
          <w:color w:val="000000"/>
          <w:sz w:val="28"/>
          <w:szCs w:val="28"/>
        </w:rPr>
        <w:t>давать оценку интерпретации литературного произведения (в живописи, театре, музыке);</w:t>
      </w:r>
    </w:p>
    <w:p w14:paraId="23972236" w14:textId="77777777" w:rsidR="00AD1C7F" w:rsidRPr="009A1C52" w:rsidRDefault="00AD1C7F" w:rsidP="009A1C52">
      <w:pPr>
        <w:widowControl w:val="0"/>
        <w:autoSpaceDE w:val="0"/>
        <w:autoSpaceDN w:val="0"/>
        <w:spacing w:line="360" w:lineRule="auto"/>
        <w:ind w:firstLine="567"/>
        <w:contextualSpacing/>
        <w:jc w:val="both"/>
        <w:rPr>
          <w:rFonts w:eastAsiaTheme="minorEastAsia"/>
          <w:color w:val="000000"/>
          <w:sz w:val="28"/>
          <w:szCs w:val="28"/>
        </w:rPr>
      </w:pPr>
      <w:r w:rsidRPr="009A1C52">
        <w:rPr>
          <w:rFonts w:eastAsiaTheme="minorEastAsia"/>
          <w:color w:val="000000"/>
          <w:sz w:val="28"/>
          <w:szCs w:val="28"/>
        </w:rPr>
        <w:t>выполнять творческие, проектные работы в сфере литературы и искусства.</w:t>
      </w:r>
    </w:p>
    <w:p w14:paraId="78082DB5" w14:textId="49A63E8F" w:rsidR="00AD1C7F" w:rsidRPr="009A1C52" w:rsidRDefault="00D10B73" w:rsidP="009A1C52">
      <w:pPr>
        <w:widowControl w:val="0"/>
        <w:autoSpaceDE w:val="0"/>
        <w:autoSpaceDN w:val="0"/>
        <w:spacing w:line="360" w:lineRule="auto"/>
        <w:ind w:firstLine="567"/>
        <w:contextualSpacing/>
        <w:jc w:val="both"/>
        <w:rPr>
          <w:rFonts w:eastAsiaTheme="minorEastAsia"/>
          <w:color w:val="000000"/>
          <w:sz w:val="28"/>
          <w:szCs w:val="28"/>
        </w:rPr>
      </w:pPr>
      <w:r w:rsidRPr="009A1C52">
        <w:rPr>
          <w:bCs/>
          <w:sz w:val="28"/>
          <w:szCs w:val="28"/>
        </w:rPr>
        <w:t>70</w:t>
      </w:r>
      <w:r w:rsidRPr="009A1C52">
        <w:rPr>
          <w:rFonts w:eastAsia="Times New Roman"/>
          <w:bCs/>
          <w:kern w:val="0"/>
          <w:sz w:val="28"/>
          <w:szCs w:val="28"/>
          <w:vertAlign w:val="superscript"/>
        </w:rPr>
        <w:t>1</w:t>
      </w:r>
      <w:r w:rsidRPr="009A1C52">
        <w:rPr>
          <w:sz w:val="28"/>
          <w:szCs w:val="28"/>
        </w:rPr>
        <w:t>.</w:t>
      </w:r>
      <w:r w:rsidR="00AD1C7F" w:rsidRPr="009A1C52">
        <w:rPr>
          <w:rFonts w:eastAsiaTheme="minorEastAsia"/>
          <w:color w:val="000000"/>
          <w:sz w:val="28"/>
          <w:szCs w:val="28"/>
        </w:rPr>
        <w:t xml:space="preserve">9.1. Предметные результаты изучения родной (даргинской) литературы. </w:t>
      </w:r>
      <w:r w:rsidR="00AD1C7F" w:rsidRPr="009A1C52">
        <w:rPr>
          <w:rFonts w:eastAsiaTheme="minorEastAsia"/>
          <w:color w:val="000000"/>
          <w:sz w:val="28"/>
          <w:szCs w:val="28"/>
        </w:rPr>
        <w:br/>
        <w:t>К концу обучения в 11 классе обучающийся научится:</w:t>
      </w:r>
    </w:p>
    <w:p w14:paraId="6CCE6C84" w14:textId="77777777" w:rsidR="00AD1C7F" w:rsidRPr="009A1C52" w:rsidRDefault="00AD1C7F" w:rsidP="009A1C52">
      <w:pPr>
        <w:widowControl w:val="0"/>
        <w:autoSpaceDE w:val="0"/>
        <w:autoSpaceDN w:val="0"/>
        <w:spacing w:line="360" w:lineRule="auto"/>
        <w:ind w:firstLine="567"/>
        <w:contextualSpacing/>
        <w:jc w:val="both"/>
        <w:rPr>
          <w:rFonts w:eastAsiaTheme="minorEastAsia"/>
          <w:color w:val="000000"/>
          <w:sz w:val="28"/>
          <w:szCs w:val="28"/>
        </w:rPr>
      </w:pPr>
      <w:r w:rsidRPr="009A1C52">
        <w:rPr>
          <w:rFonts w:eastAsiaTheme="minorEastAsia"/>
          <w:color w:val="000000"/>
          <w:sz w:val="28"/>
          <w:szCs w:val="28"/>
        </w:rPr>
        <w:t>понимать историко-культурное и нравственно-ценностное влияние произведений родной (даргинской) литературы на формирование национальной культуры;</w:t>
      </w:r>
    </w:p>
    <w:p w14:paraId="4625F638" w14:textId="77777777" w:rsidR="00AD1C7F" w:rsidRPr="009A1C52" w:rsidRDefault="00AD1C7F" w:rsidP="009A1C52">
      <w:pPr>
        <w:widowControl w:val="0"/>
        <w:autoSpaceDE w:val="0"/>
        <w:autoSpaceDN w:val="0"/>
        <w:spacing w:line="360" w:lineRule="auto"/>
        <w:ind w:firstLine="567"/>
        <w:contextualSpacing/>
        <w:jc w:val="both"/>
        <w:rPr>
          <w:rFonts w:eastAsiaTheme="minorEastAsia"/>
          <w:color w:val="000000"/>
          <w:sz w:val="28"/>
          <w:szCs w:val="28"/>
        </w:rPr>
      </w:pPr>
      <w:r w:rsidRPr="009A1C52">
        <w:rPr>
          <w:rFonts w:eastAsiaTheme="minorEastAsia"/>
          <w:color w:val="000000"/>
          <w:sz w:val="28"/>
          <w:szCs w:val="28"/>
        </w:rPr>
        <w:t>аргументировать устно и письменно свое отношение к тематике, проблематике и идейно-художественному содержанию литературного произведения;</w:t>
      </w:r>
    </w:p>
    <w:p w14:paraId="39639C55" w14:textId="77777777" w:rsidR="00AD1C7F" w:rsidRPr="009A1C52" w:rsidRDefault="00AD1C7F" w:rsidP="009A1C52">
      <w:pPr>
        <w:widowControl w:val="0"/>
        <w:autoSpaceDE w:val="0"/>
        <w:autoSpaceDN w:val="0"/>
        <w:spacing w:line="360" w:lineRule="auto"/>
        <w:ind w:firstLine="567"/>
        <w:contextualSpacing/>
        <w:jc w:val="both"/>
        <w:rPr>
          <w:rFonts w:eastAsiaTheme="minorEastAsia"/>
          <w:color w:val="000000"/>
          <w:sz w:val="28"/>
          <w:szCs w:val="28"/>
        </w:rPr>
      </w:pPr>
      <w:r w:rsidRPr="009A1C52">
        <w:rPr>
          <w:rFonts w:eastAsiaTheme="minorEastAsia"/>
          <w:color w:val="000000"/>
          <w:sz w:val="28"/>
          <w:szCs w:val="28"/>
        </w:rPr>
        <w:t xml:space="preserve">понимать художественную картину жизни, созданную в литературном произведении, в единстве эмоционального личностного восприятия </w:t>
      </w:r>
      <w:r w:rsidRPr="009A1C52">
        <w:rPr>
          <w:rFonts w:eastAsiaTheme="minorEastAsia"/>
          <w:color w:val="000000"/>
          <w:sz w:val="28"/>
          <w:szCs w:val="28"/>
        </w:rPr>
        <w:br/>
        <w:t>и интеллектуального понимания;</w:t>
      </w:r>
    </w:p>
    <w:p w14:paraId="3D71487D" w14:textId="77777777" w:rsidR="00AD1C7F" w:rsidRPr="009A1C52" w:rsidRDefault="00AD1C7F" w:rsidP="009A1C52">
      <w:pPr>
        <w:widowControl w:val="0"/>
        <w:autoSpaceDE w:val="0"/>
        <w:autoSpaceDN w:val="0"/>
        <w:spacing w:line="360" w:lineRule="auto"/>
        <w:ind w:firstLine="567"/>
        <w:contextualSpacing/>
        <w:jc w:val="both"/>
        <w:rPr>
          <w:rFonts w:eastAsiaTheme="minorEastAsia"/>
          <w:color w:val="000000"/>
          <w:sz w:val="28"/>
          <w:szCs w:val="28"/>
        </w:rPr>
      </w:pPr>
      <w:r w:rsidRPr="009A1C52">
        <w:rPr>
          <w:rFonts w:eastAsiaTheme="minorEastAsia"/>
          <w:color w:val="000000"/>
          <w:sz w:val="28"/>
          <w:szCs w:val="28"/>
        </w:rPr>
        <w:t>понимать и осмысленно использовать понятийный аппарат современного литературоведения в процессе анализа и интерпретации художественных произведений;</w:t>
      </w:r>
    </w:p>
    <w:p w14:paraId="3DF6B48F" w14:textId="77777777" w:rsidR="00AD1C7F" w:rsidRPr="009A1C52" w:rsidRDefault="00AD1C7F" w:rsidP="009A1C52">
      <w:pPr>
        <w:widowControl w:val="0"/>
        <w:autoSpaceDE w:val="0"/>
        <w:autoSpaceDN w:val="0"/>
        <w:spacing w:line="360" w:lineRule="auto"/>
        <w:ind w:firstLine="567"/>
        <w:contextualSpacing/>
        <w:jc w:val="both"/>
        <w:rPr>
          <w:rFonts w:eastAsiaTheme="minorEastAsia"/>
          <w:color w:val="000000"/>
          <w:sz w:val="28"/>
          <w:szCs w:val="28"/>
        </w:rPr>
      </w:pPr>
      <w:r w:rsidRPr="009A1C52">
        <w:rPr>
          <w:rFonts w:eastAsiaTheme="minorEastAsia"/>
          <w:color w:val="000000"/>
          <w:sz w:val="28"/>
          <w:szCs w:val="28"/>
        </w:rPr>
        <w:t>определять индивидуальный стиль автора;</w:t>
      </w:r>
    </w:p>
    <w:p w14:paraId="3C79A0ED" w14:textId="5BFAB909" w:rsidR="00AD1C7F" w:rsidRPr="009A1C52" w:rsidRDefault="00AD1C7F" w:rsidP="009A1C52">
      <w:pPr>
        <w:widowControl w:val="0"/>
        <w:autoSpaceDE w:val="0"/>
        <w:autoSpaceDN w:val="0"/>
        <w:spacing w:line="360" w:lineRule="auto"/>
        <w:ind w:firstLine="567"/>
        <w:contextualSpacing/>
        <w:jc w:val="both"/>
        <w:rPr>
          <w:sz w:val="28"/>
          <w:szCs w:val="28"/>
        </w:rPr>
      </w:pPr>
      <w:r w:rsidRPr="009A1C52">
        <w:rPr>
          <w:rFonts w:eastAsiaTheme="minorEastAsia"/>
          <w:color w:val="000000"/>
          <w:sz w:val="28"/>
          <w:szCs w:val="28"/>
        </w:rPr>
        <w:t>предлагать собственные обоснованные интерпретации литературных произведений.</w:t>
      </w:r>
      <w:r w:rsidR="00DF34B8" w:rsidRPr="009A1C52">
        <w:rPr>
          <w:rFonts w:eastAsiaTheme="minorEastAsia"/>
          <w:color w:val="000000"/>
          <w:sz w:val="28"/>
          <w:szCs w:val="28"/>
        </w:rPr>
        <w:t>»</w:t>
      </w:r>
      <w:r w:rsidR="00D10B73" w:rsidRPr="009A1C52">
        <w:rPr>
          <w:rFonts w:eastAsiaTheme="minorEastAsia"/>
          <w:color w:val="000000"/>
          <w:sz w:val="28"/>
          <w:szCs w:val="28"/>
        </w:rPr>
        <w:t>;</w:t>
      </w:r>
    </w:p>
    <w:p w14:paraId="6B68C382" w14:textId="5DF245AC" w:rsidR="00825E7C" w:rsidRPr="009A1C52" w:rsidRDefault="00E82DEF" w:rsidP="009A1C52">
      <w:pPr>
        <w:pStyle w:val="afb"/>
        <w:spacing w:before="0" w:beforeAutospacing="0" w:after="0" w:afterAutospacing="0" w:line="360" w:lineRule="auto"/>
        <w:ind w:firstLine="567"/>
        <w:jc w:val="both"/>
        <w:rPr>
          <w:sz w:val="28"/>
          <w:szCs w:val="28"/>
        </w:rPr>
      </w:pPr>
      <w:r w:rsidRPr="009A1C52">
        <w:rPr>
          <w:sz w:val="28"/>
          <w:szCs w:val="28"/>
        </w:rPr>
        <w:t>з</w:t>
      </w:r>
      <w:r w:rsidR="00B95DD6" w:rsidRPr="009A1C52">
        <w:rPr>
          <w:sz w:val="28"/>
          <w:szCs w:val="28"/>
        </w:rPr>
        <w:t xml:space="preserve">) </w:t>
      </w:r>
      <w:r w:rsidR="00582EA5" w:rsidRPr="009A1C52">
        <w:rPr>
          <w:sz w:val="28"/>
          <w:szCs w:val="28"/>
        </w:rPr>
        <w:t>дополнить пункт</w:t>
      </w:r>
      <w:r w:rsidR="00F75B3A" w:rsidRPr="009A1C52">
        <w:rPr>
          <w:sz w:val="28"/>
          <w:szCs w:val="28"/>
        </w:rPr>
        <w:t xml:space="preserve">ами </w:t>
      </w:r>
      <w:r w:rsidR="00582EA5" w:rsidRPr="009A1C52">
        <w:rPr>
          <w:sz w:val="28"/>
          <w:szCs w:val="28"/>
        </w:rPr>
        <w:t xml:space="preserve"> </w:t>
      </w:r>
      <w:r w:rsidR="00B957AE" w:rsidRPr="009A1C52">
        <w:rPr>
          <w:bCs/>
          <w:sz w:val="28"/>
          <w:szCs w:val="28"/>
        </w:rPr>
        <w:t>78</w:t>
      </w:r>
      <w:r w:rsidR="00B957AE" w:rsidRPr="009A1C52">
        <w:rPr>
          <w:bCs/>
          <w:sz w:val="28"/>
          <w:szCs w:val="28"/>
          <w:vertAlign w:val="superscript"/>
        </w:rPr>
        <w:t>1</w:t>
      </w:r>
      <w:r w:rsidR="00B957AE" w:rsidRPr="009A1C52">
        <w:rPr>
          <w:sz w:val="28"/>
          <w:szCs w:val="28"/>
        </w:rPr>
        <w:t xml:space="preserve"> </w:t>
      </w:r>
      <w:r w:rsidR="008F6209" w:rsidRPr="009A1C52">
        <w:rPr>
          <w:sz w:val="28"/>
          <w:szCs w:val="28"/>
        </w:rPr>
        <w:t>–</w:t>
      </w:r>
      <w:r w:rsidR="00F75B3A" w:rsidRPr="009A1C52">
        <w:rPr>
          <w:sz w:val="28"/>
          <w:szCs w:val="28"/>
        </w:rPr>
        <w:t xml:space="preserve"> </w:t>
      </w:r>
      <w:r w:rsidR="00F75B3A" w:rsidRPr="009A1C52">
        <w:rPr>
          <w:bCs/>
          <w:sz w:val="28"/>
          <w:szCs w:val="28"/>
        </w:rPr>
        <w:t>78</w:t>
      </w:r>
      <w:r w:rsidR="008F6209" w:rsidRPr="009A1C52">
        <w:rPr>
          <w:bCs/>
          <w:sz w:val="28"/>
          <w:szCs w:val="28"/>
          <w:vertAlign w:val="superscript"/>
        </w:rPr>
        <w:t>3</w:t>
      </w:r>
      <w:r w:rsidR="00F75B3A" w:rsidRPr="009A1C52">
        <w:rPr>
          <w:bCs/>
          <w:sz w:val="28"/>
          <w:szCs w:val="28"/>
          <w:vertAlign w:val="superscript"/>
        </w:rPr>
        <w:t xml:space="preserve">  </w:t>
      </w:r>
      <w:r w:rsidR="00582EA5" w:rsidRPr="009A1C52">
        <w:rPr>
          <w:sz w:val="28"/>
          <w:szCs w:val="28"/>
        </w:rPr>
        <w:t>следующего  содержания</w:t>
      </w:r>
      <w:r w:rsidR="00B957AE" w:rsidRPr="009A1C52">
        <w:rPr>
          <w:sz w:val="28"/>
          <w:szCs w:val="28"/>
        </w:rPr>
        <w:t>:</w:t>
      </w:r>
      <w:r w:rsidR="00582EA5" w:rsidRPr="009A1C52">
        <w:rPr>
          <w:sz w:val="28"/>
          <w:szCs w:val="28"/>
        </w:rPr>
        <w:t xml:space="preserve"> </w:t>
      </w:r>
      <w:r w:rsidR="00582EA5" w:rsidRPr="009A1C52">
        <w:rPr>
          <w:bCs/>
          <w:sz w:val="28"/>
          <w:szCs w:val="28"/>
          <w:vertAlign w:val="superscript"/>
        </w:rPr>
        <w:t xml:space="preserve"> </w:t>
      </w:r>
    </w:p>
    <w:p w14:paraId="746EE55A" w14:textId="7B4DDE61" w:rsidR="00582EA5" w:rsidRPr="009A1C52" w:rsidRDefault="00DF34B8" w:rsidP="009A1C52">
      <w:pPr>
        <w:pStyle w:val="pboth"/>
        <w:shd w:val="clear" w:color="auto" w:fill="FFFFFF"/>
        <w:spacing w:before="0" w:beforeAutospacing="0" w:after="0" w:afterAutospacing="0" w:line="360" w:lineRule="auto"/>
        <w:ind w:firstLine="567"/>
        <w:jc w:val="both"/>
        <w:rPr>
          <w:color w:val="000000"/>
          <w:sz w:val="28"/>
          <w:szCs w:val="28"/>
        </w:rPr>
      </w:pPr>
      <w:r w:rsidRPr="009A1C52">
        <w:rPr>
          <w:sz w:val="28"/>
          <w:szCs w:val="28"/>
        </w:rPr>
        <w:t>«</w:t>
      </w:r>
      <w:r w:rsidR="00B957AE" w:rsidRPr="009A1C52">
        <w:rPr>
          <w:bCs/>
          <w:sz w:val="28"/>
          <w:szCs w:val="28"/>
        </w:rPr>
        <w:t>78</w:t>
      </w:r>
      <w:r w:rsidR="00582EA5" w:rsidRPr="009A1C52">
        <w:rPr>
          <w:bCs/>
          <w:sz w:val="28"/>
          <w:szCs w:val="28"/>
          <w:vertAlign w:val="superscript"/>
        </w:rPr>
        <w:t>1</w:t>
      </w:r>
      <w:r w:rsidR="00582EA5" w:rsidRPr="009A1C52">
        <w:rPr>
          <w:sz w:val="28"/>
          <w:szCs w:val="28"/>
        </w:rPr>
        <w:t xml:space="preserve">. </w:t>
      </w:r>
      <w:r w:rsidR="00582EA5" w:rsidRPr="009A1C52">
        <w:rPr>
          <w:color w:val="000000"/>
          <w:sz w:val="28"/>
          <w:szCs w:val="28"/>
        </w:rPr>
        <w:t xml:space="preserve">Федеральная рабочая программа по учебному предмету </w:t>
      </w:r>
      <w:r w:rsidRPr="009A1C52">
        <w:rPr>
          <w:color w:val="000000"/>
          <w:sz w:val="28"/>
          <w:szCs w:val="28"/>
        </w:rPr>
        <w:t>«</w:t>
      </w:r>
      <w:r w:rsidR="00582EA5" w:rsidRPr="009A1C52">
        <w:rPr>
          <w:color w:val="000000"/>
          <w:sz w:val="28"/>
          <w:szCs w:val="28"/>
        </w:rPr>
        <w:t>Родная (кумыкская) литература</w:t>
      </w:r>
      <w:r w:rsidRPr="009A1C52">
        <w:rPr>
          <w:color w:val="000000"/>
          <w:sz w:val="28"/>
          <w:szCs w:val="28"/>
        </w:rPr>
        <w:t>»</w:t>
      </w:r>
      <w:r w:rsidR="00582EA5" w:rsidRPr="009A1C52">
        <w:rPr>
          <w:color w:val="000000"/>
          <w:sz w:val="28"/>
          <w:szCs w:val="28"/>
        </w:rPr>
        <w:t>.</w:t>
      </w:r>
    </w:p>
    <w:p w14:paraId="5D619DC9" w14:textId="0334A28D" w:rsidR="00582EA5" w:rsidRPr="009A1C52" w:rsidRDefault="00B957AE" w:rsidP="009A1C52">
      <w:pPr>
        <w:pStyle w:val="pboth"/>
        <w:shd w:val="clear" w:color="auto" w:fill="FFFFFF"/>
        <w:spacing w:before="0" w:beforeAutospacing="0" w:after="0" w:afterAutospacing="0" w:line="360" w:lineRule="auto"/>
        <w:ind w:firstLine="567"/>
        <w:jc w:val="both"/>
        <w:rPr>
          <w:color w:val="000000"/>
          <w:sz w:val="28"/>
          <w:szCs w:val="28"/>
        </w:rPr>
      </w:pPr>
      <w:r w:rsidRPr="009A1C52">
        <w:rPr>
          <w:bCs/>
          <w:sz w:val="28"/>
          <w:szCs w:val="28"/>
        </w:rPr>
        <w:t>78</w:t>
      </w:r>
      <w:r w:rsidR="00582EA5" w:rsidRPr="009A1C52">
        <w:rPr>
          <w:bCs/>
          <w:sz w:val="28"/>
          <w:szCs w:val="28"/>
          <w:vertAlign w:val="superscript"/>
        </w:rPr>
        <w:t>1</w:t>
      </w:r>
      <w:r w:rsidR="00582EA5" w:rsidRPr="009A1C52">
        <w:rPr>
          <w:sz w:val="28"/>
          <w:szCs w:val="28"/>
        </w:rPr>
        <w:t>.</w:t>
      </w:r>
      <w:r w:rsidR="00582EA5" w:rsidRPr="009A1C52">
        <w:rPr>
          <w:color w:val="000000"/>
          <w:sz w:val="28"/>
          <w:szCs w:val="28"/>
        </w:rPr>
        <w:t xml:space="preserve">1. Федеральная рабочая программа по учебному предмету </w:t>
      </w:r>
      <w:r w:rsidR="00DF34B8" w:rsidRPr="009A1C52">
        <w:rPr>
          <w:color w:val="000000"/>
          <w:sz w:val="28"/>
          <w:szCs w:val="28"/>
        </w:rPr>
        <w:t>«</w:t>
      </w:r>
      <w:r w:rsidR="00582EA5" w:rsidRPr="009A1C52">
        <w:rPr>
          <w:color w:val="000000"/>
          <w:sz w:val="28"/>
          <w:szCs w:val="28"/>
        </w:rPr>
        <w:t>Родная (кумыкская) литература</w:t>
      </w:r>
      <w:r w:rsidR="00DF34B8" w:rsidRPr="009A1C52">
        <w:rPr>
          <w:color w:val="000000"/>
          <w:sz w:val="28"/>
          <w:szCs w:val="28"/>
        </w:rPr>
        <w:t>»</w:t>
      </w:r>
      <w:r w:rsidR="00582EA5" w:rsidRPr="009A1C52">
        <w:rPr>
          <w:color w:val="000000"/>
          <w:sz w:val="28"/>
          <w:szCs w:val="28"/>
        </w:rPr>
        <w:t xml:space="preserve"> (предметная область </w:t>
      </w:r>
      <w:r w:rsidR="00DF34B8" w:rsidRPr="009A1C52">
        <w:rPr>
          <w:color w:val="000000"/>
          <w:sz w:val="28"/>
          <w:szCs w:val="28"/>
        </w:rPr>
        <w:t>«</w:t>
      </w:r>
      <w:r w:rsidR="00582EA5" w:rsidRPr="009A1C52">
        <w:rPr>
          <w:color w:val="000000"/>
          <w:sz w:val="28"/>
          <w:szCs w:val="28"/>
        </w:rPr>
        <w:t xml:space="preserve">Родной язык и родная литература) (далее соответственно – программа по родной (кумыкской) литературе, родная (кумыкская) литература, кумыкская литература) разработана для обучающихся, владеющих </w:t>
      </w:r>
      <w:r w:rsidR="00582EA5" w:rsidRPr="009A1C52">
        <w:rPr>
          <w:color w:val="000000"/>
          <w:sz w:val="28"/>
          <w:szCs w:val="28"/>
        </w:rPr>
        <w:br/>
        <w:t>и (или) слабо владеющим родным (кумыкским) языком, и включает пояснительную записку, содержание обучения, планируемые результаты освоения программы по родной (кумыкской) литературе.</w:t>
      </w:r>
    </w:p>
    <w:p w14:paraId="04EF1E09" w14:textId="3ADE284C" w:rsidR="00582EA5" w:rsidRPr="009A1C52" w:rsidRDefault="00B957AE" w:rsidP="009A1C52">
      <w:pPr>
        <w:pStyle w:val="pboth"/>
        <w:shd w:val="clear" w:color="auto" w:fill="FFFFFF"/>
        <w:spacing w:before="0" w:beforeAutospacing="0" w:after="0" w:afterAutospacing="0" w:line="360" w:lineRule="auto"/>
        <w:ind w:firstLine="567"/>
        <w:jc w:val="both"/>
        <w:rPr>
          <w:color w:val="000000"/>
          <w:sz w:val="28"/>
          <w:szCs w:val="28"/>
        </w:rPr>
      </w:pPr>
      <w:bookmarkStart w:id="127" w:name="107143"/>
      <w:bookmarkEnd w:id="127"/>
      <w:r w:rsidRPr="009A1C52">
        <w:rPr>
          <w:bCs/>
          <w:sz w:val="28"/>
          <w:szCs w:val="28"/>
        </w:rPr>
        <w:t>78</w:t>
      </w:r>
      <w:r w:rsidR="00582EA5" w:rsidRPr="009A1C52">
        <w:rPr>
          <w:bCs/>
          <w:sz w:val="28"/>
          <w:szCs w:val="28"/>
          <w:vertAlign w:val="superscript"/>
        </w:rPr>
        <w:t>1</w:t>
      </w:r>
      <w:r w:rsidR="00582EA5" w:rsidRPr="009A1C52">
        <w:rPr>
          <w:sz w:val="28"/>
          <w:szCs w:val="28"/>
        </w:rPr>
        <w:t>.</w:t>
      </w:r>
      <w:r w:rsidR="00582EA5" w:rsidRPr="009A1C52">
        <w:rPr>
          <w:color w:val="000000"/>
          <w:sz w:val="28"/>
          <w:szCs w:val="28"/>
        </w:rPr>
        <w:t>2. Пояснительная записка отражает общие цели изучения родной (кумыкской) литературы, место в структуре учебного плана, а также подходы к отбору содержания, к определению планируемых результатов.</w:t>
      </w:r>
    </w:p>
    <w:p w14:paraId="645FF5F7" w14:textId="2E4D6FE3" w:rsidR="00582EA5" w:rsidRPr="009A1C52" w:rsidRDefault="00B957AE" w:rsidP="009A1C52">
      <w:pPr>
        <w:pStyle w:val="pboth"/>
        <w:shd w:val="clear" w:color="auto" w:fill="FFFFFF"/>
        <w:spacing w:before="0" w:beforeAutospacing="0" w:after="0" w:afterAutospacing="0" w:line="360" w:lineRule="auto"/>
        <w:ind w:firstLine="567"/>
        <w:jc w:val="both"/>
        <w:rPr>
          <w:color w:val="000000"/>
          <w:sz w:val="28"/>
          <w:szCs w:val="28"/>
        </w:rPr>
      </w:pPr>
      <w:bookmarkStart w:id="128" w:name="107144"/>
      <w:bookmarkEnd w:id="128"/>
      <w:r w:rsidRPr="009A1C52">
        <w:rPr>
          <w:bCs/>
          <w:sz w:val="28"/>
          <w:szCs w:val="28"/>
        </w:rPr>
        <w:t>78</w:t>
      </w:r>
      <w:r w:rsidR="00582EA5" w:rsidRPr="009A1C52">
        <w:rPr>
          <w:bCs/>
          <w:sz w:val="28"/>
          <w:szCs w:val="28"/>
          <w:vertAlign w:val="superscript"/>
        </w:rPr>
        <w:t>1</w:t>
      </w:r>
      <w:r w:rsidR="00582EA5" w:rsidRPr="009A1C52">
        <w:rPr>
          <w:sz w:val="28"/>
          <w:szCs w:val="28"/>
        </w:rPr>
        <w:t>.</w:t>
      </w:r>
      <w:r w:rsidR="00582EA5" w:rsidRPr="009A1C52">
        <w:rPr>
          <w:color w:val="000000"/>
          <w:sz w:val="28"/>
          <w:szCs w:val="28"/>
        </w:rPr>
        <w:t>3. Содержание обучения раскрывает содержательные линии, которые рекомендованы для изучения в каждом классе на уровне среднего общего образования.</w:t>
      </w:r>
    </w:p>
    <w:p w14:paraId="506BF57F" w14:textId="6E07AD3B" w:rsidR="00582EA5" w:rsidRPr="009A1C52" w:rsidRDefault="00B957AE" w:rsidP="009A1C52">
      <w:pPr>
        <w:pStyle w:val="pboth"/>
        <w:shd w:val="clear" w:color="auto" w:fill="FFFFFF"/>
        <w:spacing w:before="0" w:beforeAutospacing="0" w:after="0" w:afterAutospacing="0" w:line="360" w:lineRule="auto"/>
        <w:ind w:firstLine="567"/>
        <w:jc w:val="both"/>
        <w:rPr>
          <w:color w:val="000000"/>
          <w:sz w:val="28"/>
          <w:szCs w:val="28"/>
        </w:rPr>
      </w:pPr>
      <w:bookmarkStart w:id="129" w:name="107145"/>
      <w:bookmarkEnd w:id="129"/>
      <w:r w:rsidRPr="009A1C52">
        <w:rPr>
          <w:bCs/>
          <w:sz w:val="28"/>
          <w:szCs w:val="28"/>
        </w:rPr>
        <w:t>78</w:t>
      </w:r>
      <w:r w:rsidR="00582EA5" w:rsidRPr="009A1C52">
        <w:rPr>
          <w:bCs/>
          <w:sz w:val="28"/>
          <w:szCs w:val="28"/>
          <w:vertAlign w:val="superscript"/>
        </w:rPr>
        <w:t>1</w:t>
      </w:r>
      <w:r w:rsidR="00582EA5" w:rsidRPr="009A1C52">
        <w:rPr>
          <w:sz w:val="28"/>
          <w:szCs w:val="28"/>
        </w:rPr>
        <w:t>.</w:t>
      </w:r>
      <w:r w:rsidR="00582EA5" w:rsidRPr="009A1C52">
        <w:rPr>
          <w:color w:val="000000"/>
          <w:sz w:val="28"/>
          <w:szCs w:val="28"/>
        </w:rPr>
        <w:t>4. Планируемые результаты освоения программы по родной (кумыкской) литературе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14:paraId="58B5F123" w14:textId="4D5318AA" w:rsidR="00582EA5" w:rsidRPr="009A1C52" w:rsidRDefault="00B957AE" w:rsidP="009A1C52">
      <w:pPr>
        <w:pStyle w:val="pboth"/>
        <w:shd w:val="clear" w:color="auto" w:fill="FFFFFF"/>
        <w:spacing w:before="0" w:beforeAutospacing="0" w:after="0" w:afterAutospacing="0" w:line="360" w:lineRule="auto"/>
        <w:ind w:firstLine="567"/>
        <w:jc w:val="both"/>
        <w:rPr>
          <w:color w:val="000000" w:themeColor="text1"/>
          <w:sz w:val="28"/>
          <w:szCs w:val="28"/>
        </w:rPr>
      </w:pPr>
      <w:r w:rsidRPr="009A1C52">
        <w:rPr>
          <w:bCs/>
          <w:sz w:val="28"/>
          <w:szCs w:val="28"/>
        </w:rPr>
        <w:t>78</w:t>
      </w:r>
      <w:r w:rsidR="00582EA5" w:rsidRPr="009A1C52">
        <w:rPr>
          <w:bCs/>
          <w:sz w:val="28"/>
          <w:szCs w:val="28"/>
          <w:vertAlign w:val="superscript"/>
        </w:rPr>
        <w:t>1</w:t>
      </w:r>
      <w:r w:rsidR="00582EA5" w:rsidRPr="009A1C52">
        <w:rPr>
          <w:sz w:val="28"/>
          <w:szCs w:val="28"/>
        </w:rPr>
        <w:t>.</w:t>
      </w:r>
      <w:r w:rsidR="00582EA5" w:rsidRPr="009A1C52">
        <w:rPr>
          <w:color w:val="000000"/>
          <w:sz w:val="28"/>
          <w:szCs w:val="28"/>
        </w:rPr>
        <w:t xml:space="preserve">5. Пояснительная </w:t>
      </w:r>
      <w:r w:rsidR="00582EA5" w:rsidRPr="009A1C52">
        <w:rPr>
          <w:color w:val="000000" w:themeColor="text1"/>
          <w:sz w:val="28"/>
          <w:szCs w:val="28"/>
        </w:rPr>
        <w:t>записка.</w:t>
      </w:r>
    </w:p>
    <w:p w14:paraId="56F0AA0C" w14:textId="34C70CB5" w:rsidR="00582EA5" w:rsidRPr="009A1C52" w:rsidRDefault="00B957AE" w:rsidP="009A1C52">
      <w:pPr>
        <w:pStyle w:val="pboth"/>
        <w:shd w:val="clear" w:color="auto" w:fill="FFFFFF"/>
        <w:spacing w:before="0" w:beforeAutospacing="0" w:after="0" w:afterAutospacing="0" w:line="360" w:lineRule="auto"/>
        <w:ind w:firstLine="567"/>
        <w:jc w:val="both"/>
        <w:rPr>
          <w:color w:val="000000"/>
          <w:sz w:val="28"/>
          <w:szCs w:val="28"/>
        </w:rPr>
      </w:pPr>
      <w:r w:rsidRPr="009A1C52">
        <w:rPr>
          <w:bCs/>
          <w:sz w:val="28"/>
          <w:szCs w:val="28"/>
        </w:rPr>
        <w:t>78</w:t>
      </w:r>
      <w:r w:rsidR="00582EA5" w:rsidRPr="009A1C52">
        <w:rPr>
          <w:bCs/>
          <w:sz w:val="28"/>
          <w:szCs w:val="28"/>
          <w:vertAlign w:val="superscript"/>
        </w:rPr>
        <w:t>1</w:t>
      </w:r>
      <w:r w:rsidR="00582EA5" w:rsidRPr="009A1C52">
        <w:rPr>
          <w:sz w:val="28"/>
          <w:szCs w:val="28"/>
        </w:rPr>
        <w:t>.</w:t>
      </w:r>
      <w:r w:rsidR="00582EA5" w:rsidRPr="009A1C52">
        <w:rPr>
          <w:color w:val="000000"/>
          <w:sz w:val="28"/>
          <w:szCs w:val="28"/>
        </w:rPr>
        <w:t>5.1. Программа по родной (кумыкской) литературе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14:paraId="69B8827F" w14:textId="4A96781B" w:rsidR="00582EA5" w:rsidRPr="009A1C52" w:rsidRDefault="00B957AE" w:rsidP="009A1C52">
      <w:pPr>
        <w:spacing w:line="360" w:lineRule="auto"/>
        <w:ind w:firstLine="567"/>
        <w:rPr>
          <w:sz w:val="28"/>
          <w:szCs w:val="28"/>
        </w:rPr>
      </w:pPr>
      <w:r w:rsidRPr="009A1C52">
        <w:rPr>
          <w:bCs/>
          <w:sz w:val="28"/>
          <w:szCs w:val="28"/>
        </w:rPr>
        <w:t>78</w:t>
      </w:r>
      <w:r w:rsidR="00582EA5" w:rsidRPr="009A1C52">
        <w:rPr>
          <w:rFonts w:eastAsia="Times New Roman"/>
          <w:bCs/>
          <w:kern w:val="0"/>
          <w:sz w:val="28"/>
          <w:szCs w:val="28"/>
          <w:vertAlign w:val="superscript"/>
        </w:rPr>
        <w:t>1</w:t>
      </w:r>
      <w:r w:rsidR="00582EA5" w:rsidRPr="009A1C52">
        <w:rPr>
          <w:sz w:val="28"/>
          <w:szCs w:val="28"/>
        </w:rPr>
        <w:t>.</w:t>
      </w:r>
      <w:r w:rsidR="00582EA5" w:rsidRPr="009A1C52">
        <w:rPr>
          <w:color w:val="000000"/>
          <w:sz w:val="28"/>
          <w:szCs w:val="28"/>
        </w:rPr>
        <w:t xml:space="preserve">5.2. </w:t>
      </w:r>
      <w:r w:rsidR="00582EA5" w:rsidRPr="009A1C52">
        <w:rPr>
          <w:sz w:val="28"/>
          <w:szCs w:val="28"/>
        </w:rPr>
        <w:t>Программа по родной (кумыкской) литературе позволит учителю:</w:t>
      </w:r>
    </w:p>
    <w:p w14:paraId="667330CE" w14:textId="77777777" w:rsidR="00582EA5" w:rsidRPr="009A1C52" w:rsidRDefault="00582EA5" w:rsidP="009A1C52">
      <w:pPr>
        <w:spacing w:line="360" w:lineRule="auto"/>
        <w:ind w:firstLine="567"/>
        <w:jc w:val="both"/>
        <w:rPr>
          <w:rFonts w:eastAsia="Times New Roman"/>
          <w:color w:val="000000"/>
          <w:sz w:val="28"/>
          <w:szCs w:val="28"/>
        </w:rPr>
      </w:pPr>
      <w:r w:rsidRPr="009A1C52">
        <w:rPr>
          <w:rFonts w:eastAsia="Times New Roman"/>
          <w:color w:val="000000"/>
          <w:sz w:val="28"/>
          <w:szCs w:val="28"/>
        </w:rPr>
        <w:t>реализовать в процессе преподавания родной (кумыкской) литературы современные подходы к достижению личностных, метапредметных и предметных результатов обучения, сформулированных во ФГОС СОО;</w:t>
      </w:r>
    </w:p>
    <w:p w14:paraId="6C24338A" w14:textId="77777777" w:rsidR="00582EA5" w:rsidRPr="009A1C52" w:rsidRDefault="00582EA5" w:rsidP="009A1C52">
      <w:pPr>
        <w:spacing w:line="360" w:lineRule="auto"/>
        <w:ind w:firstLine="567"/>
        <w:jc w:val="both"/>
        <w:rPr>
          <w:sz w:val="28"/>
          <w:szCs w:val="28"/>
        </w:rPr>
      </w:pPr>
      <w:r w:rsidRPr="009A1C52">
        <w:rPr>
          <w:rFonts w:eastAsia="Times New Roman"/>
          <w:color w:val="000000"/>
          <w:sz w:val="28"/>
          <w:szCs w:val="28"/>
        </w:rPr>
        <w:t xml:space="preserve">определить и структурировать планируемые результаты обучения </w:t>
      </w:r>
      <w:r w:rsidRPr="009A1C52">
        <w:rPr>
          <w:rFonts w:eastAsia="Times New Roman"/>
          <w:color w:val="000000"/>
          <w:sz w:val="28"/>
          <w:szCs w:val="28"/>
        </w:rPr>
        <w:br/>
        <w:t>и содержание родной (кумыкской) литературы по годам обучения в соответствии с ФГОС СОО;</w:t>
      </w:r>
      <w:bookmarkStart w:id="130" w:name="100228"/>
      <w:bookmarkEnd w:id="130"/>
    </w:p>
    <w:p w14:paraId="43DA13C4" w14:textId="77777777" w:rsidR="00582EA5" w:rsidRPr="009A1C52" w:rsidRDefault="00582EA5" w:rsidP="009A1C52">
      <w:pPr>
        <w:spacing w:line="360" w:lineRule="auto"/>
        <w:ind w:firstLine="567"/>
        <w:jc w:val="both"/>
        <w:rPr>
          <w:rFonts w:eastAsia="Times New Roman"/>
          <w:color w:val="000000"/>
          <w:sz w:val="28"/>
          <w:szCs w:val="28"/>
        </w:rPr>
      </w:pPr>
      <w:r w:rsidRPr="009A1C52">
        <w:rPr>
          <w:rFonts w:eastAsia="Times New Roman"/>
          <w:color w:val="000000"/>
          <w:sz w:val="28"/>
          <w:szCs w:val="28"/>
        </w:rPr>
        <w:t>разработать календарно-тематическое планирование с учетом особенностей конкретного класса.</w:t>
      </w:r>
    </w:p>
    <w:p w14:paraId="20352FEE" w14:textId="44ED08AA" w:rsidR="00582EA5" w:rsidRPr="009A1C52" w:rsidRDefault="00B957AE" w:rsidP="009A1C52">
      <w:pPr>
        <w:pStyle w:val="pboth"/>
        <w:shd w:val="clear" w:color="auto" w:fill="FFFFFF"/>
        <w:spacing w:before="0" w:beforeAutospacing="0" w:after="0" w:afterAutospacing="0" w:line="360" w:lineRule="auto"/>
        <w:ind w:firstLine="567"/>
        <w:jc w:val="both"/>
        <w:rPr>
          <w:color w:val="000000"/>
          <w:sz w:val="28"/>
          <w:szCs w:val="28"/>
        </w:rPr>
      </w:pPr>
      <w:bookmarkStart w:id="131" w:name="111399"/>
      <w:bookmarkEnd w:id="131"/>
      <w:r w:rsidRPr="009A1C52">
        <w:rPr>
          <w:bCs/>
          <w:sz w:val="28"/>
          <w:szCs w:val="28"/>
        </w:rPr>
        <w:t>78</w:t>
      </w:r>
      <w:r w:rsidR="00582EA5" w:rsidRPr="009A1C52">
        <w:rPr>
          <w:bCs/>
          <w:sz w:val="28"/>
          <w:szCs w:val="28"/>
          <w:vertAlign w:val="superscript"/>
        </w:rPr>
        <w:t>1</w:t>
      </w:r>
      <w:r w:rsidR="00582EA5" w:rsidRPr="009A1C52">
        <w:rPr>
          <w:sz w:val="28"/>
          <w:szCs w:val="28"/>
        </w:rPr>
        <w:t>.</w:t>
      </w:r>
      <w:r w:rsidR="00582EA5" w:rsidRPr="009A1C52">
        <w:rPr>
          <w:color w:val="000000"/>
          <w:sz w:val="28"/>
          <w:szCs w:val="28"/>
        </w:rPr>
        <w:t xml:space="preserve">5.3. Курс родной (кумыкской) литературы в 10 – 11 классах направлен на формирование потребности в осмысленном чтении, на развитие культуры читательского восприятия и общее понимание литературных текстов. Это предполагает постижение художественной литературы как вида искусства, целенаправленное развитие способности обучающегося в понимании смысла литературных произведений и самостоятельному истолкованию прочитанного </w:t>
      </w:r>
      <w:r w:rsidR="00582EA5" w:rsidRPr="009A1C52">
        <w:rPr>
          <w:color w:val="000000"/>
          <w:sz w:val="28"/>
          <w:szCs w:val="28"/>
        </w:rPr>
        <w:br/>
        <w:t xml:space="preserve">в устной и письменной формах. У обучающихся развивается умение пользоваться литературным языком как инструментом для выражения собственных мыслей </w:t>
      </w:r>
      <w:r w:rsidR="00582EA5" w:rsidRPr="009A1C52">
        <w:rPr>
          <w:color w:val="000000"/>
          <w:sz w:val="28"/>
          <w:szCs w:val="28"/>
        </w:rPr>
        <w:br/>
        <w:t>и ощущений, воспитывается потребность в чтении, рефлексии, формируется художественный вкус.</w:t>
      </w:r>
    </w:p>
    <w:p w14:paraId="337C7C40" w14:textId="6400D163" w:rsidR="00582EA5" w:rsidRPr="009A1C52" w:rsidRDefault="00B957AE" w:rsidP="009A1C52">
      <w:pPr>
        <w:pStyle w:val="pboth"/>
        <w:shd w:val="clear" w:color="auto" w:fill="FFFFFF"/>
        <w:spacing w:before="0" w:beforeAutospacing="0" w:after="0" w:afterAutospacing="0" w:line="360" w:lineRule="auto"/>
        <w:ind w:firstLine="567"/>
        <w:jc w:val="both"/>
        <w:rPr>
          <w:color w:val="000000" w:themeColor="text1"/>
          <w:sz w:val="28"/>
          <w:szCs w:val="28"/>
        </w:rPr>
      </w:pPr>
      <w:bookmarkStart w:id="132" w:name="111400"/>
      <w:bookmarkEnd w:id="132"/>
      <w:r w:rsidRPr="009A1C52">
        <w:rPr>
          <w:bCs/>
          <w:sz w:val="28"/>
          <w:szCs w:val="28"/>
        </w:rPr>
        <w:t>78</w:t>
      </w:r>
      <w:r w:rsidR="00582EA5" w:rsidRPr="009A1C52">
        <w:rPr>
          <w:bCs/>
          <w:sz w:val="28"/>
          <w:szCs w:val="28"/>
          <w:vertAlign w:val="superscript"/>
        </w:rPr>
        <w:t>1</w:t>
      </w:r>
      <w:r w:rsidR="00582EA5" w:rsidRPr="009A1C52">
        <w:rPr>
          <w:sz w:val="28"/>
          <w:szCs w:val="28"/>
        </w:rPr>
        <w:t>.</w:t>
      </w:r>
      <w:r w:rsidR="00582EA5" w:rsidRPr="009A1C52">
        <w:rPr>
          <w:color w:val="000000"/>
          <w:sz w:val="28"/>
          <w:szCs w:val="28"/>
        </w:rPr>
        <w:t xml:space="preserve">5.4. Содержание учебного предмета выстроено по принципу формирования историзма восприятия кумыкской литературы на основе историко-хронологического принципа изучения произведений кумыкской литературы. В содержании программы по родной (кумыкской) литературе выделяются следующие содержательные линии: </w:t>
      </w:r>
      <w:r w:rsidR="00582EA5" w:rsidRPr="009A1C52">
        <w:rPr>
          <w:color w:val="000000"/>
          <w:sz w:val="28"/>
          <w:szCs w:val="28"/>
        </w:rPr>
        <w:br/>
        <w:t xml:space="preserve">в 10 классе - устное народное творчество, </w:t>
      </w:r>
      <w:r w:rsidR="00582EA5" w:rsidRPr="009A1C52">
        <w:rPr>
          <w:sz w:val="28"/>
          <w:szCs w:val="28"/>
        </w:rPr>
        <w:t>средневековая литература</w:t>
      </w:r>
      <w:r w:rsidR="00582EA5" w:rsidRPr="009A1C52">
        <w:rPr>
          <w:color w:val="000000"/>
          <w:sz w:val="28"/>
          <w:szCs w:val="28"/>
        </w:rPr>
        <w:t xml:space="preserve">, </w:t>
      </w:r>
      <w:r w:rsidR="00582EA5" w:rsidRPr="009A1C52">
        <w:rPr>
          <w:color w:val="000000" w:themeColor="text1"/>
          <w:sz w:val="28"/>
          <w:szCs w:val="28"/>
        </w:rPr>
        <w:t>литература 19 века, литература первой половины 20 века; в 11 классе - литература второй половины 20 века и современная литература.</w:t>
      </w:r>
    </w:p>
    <w:p w14:paraId="49B78555" w14:textId="77777777" w:rsidR="00582EA5" w:rsidRPr="009A1C52" w:rsidRDefault="00582EA5" w:rsidP="009A1C52">
      <w:pPr>
        <w:pStyle w:val="pboth"/>
        <w:shd w:val="clear" w:color="auto" w:fill="FFFFFF"/>
        <w:spacing w:before="0" w:beforeAutospacing="0" w:after="0" w:afterAutospacing="0" w:line="360" w:lineRule="auto"/>
        <w:ind w:firstLine="567"/>
        <w:jc w:val="both"/>
        <w:rPr>
          <w:color w:val="000000"/>
          <w:sz w:val="28"/>
          <w:szCs w:val="28"/>
        </w:rPr>
      </w:pPr>
      <w:r w:rsidRPr="009A1C52">
        <w:rPr>
          <w:color w:val="000000" w:themeColor="text1"/>
          <w:sz w:val="28"/>
          <w:szCs w:val="28"/>
        </w:rPr>
        <w:t>В каждом разделе программы также даются</w:t>
      </w:r>
      <w:r w:rsidRPr="009A1C52">
        <w:rPr>
          <w:color w:val="000000" w:themeColor="text1"/>
          <w:sz w:val="28"/>
          <w:szCs w:val="28"/>
          <w:shd w:val="clear" w:color="auto" w:fill="FFFFFF"/>
        </w:rPr>
        <w:t xml:space="preserve"> основные теоретико-литературные </w:t>
      </w:r>
      <w:r w:rsidRPr="009A1C52">
        <w:rPr>
          <w:color w:val="000000"/>
          <w:sz w:val="28"/>
          <w:szCs w:val="28"/>
          <w:shd w:val="clear" w:color="auto" w:fill="FFFFFF"/>
        </w:rPr>
        <w:t>понятия, способствующие полноценному восприятию, анализу и оценке литературно-художественных произведений</w:t>
      </w:r>
      <w:r w:rsidRPr="009A1C52">
        <w:rPr>
          <w:color w:val="000000"/>
          <w:sz w:val="28"/>
          <w:szCs w:val="28"/>
        </w:rPr>
        <w:t>.</w:t>
      </w:r>
    </w:p>
    <w:p w14:paraId="2082DECE" w14:textId="77777777" w:rsidR="00582EA5" w:rsidRPr="009A1C52" w:rsidRDefault="00582EA5" w:rsidP="009A1C52">
      <w:pPr>
        <w:pStyle w:val="pboth"/>
        <w:shd w:val="clear" w:color="auto" w:fill="FFFFFF"/>
        <w:spacing w:before="0" w:beforeAutospacing="0" w:after="0" w:afterAutospacing="0" w:line="360" w:lineRule="auto"/>
        <w:ind w:firstLine="567"/>
        <w:jc w:val="both"/>
        <w:rPr>
          <w:color w:val="000000"/>
          <w:sz w:val="28"/>
          <w:szCs w:val="28"/>
        </w:rPr>
      </w:pPr>
      <w:bookmarkStart w:id="133" w:name="111402"/>
      <w:bookmarkEnd w:id="133"/>
      <w:r w:rsidRPr="009A1C52">
        <w:rPr>
          <w:color w:val="000000"/>
          <w:sz w:val="28"/>
          <w:szCs w:val="28"/>
        </w:rPr>
        <w:t xml:space="preserve">Отбор произведений обоснован нравственно-эстетическим аспектом, позволяющим учитывать духовное развитие личности, приобщение </w:t>
      </w:r>
      <w:r w:rsidRPr="009A1C52">
        <w:rPr>
          <w:color w:val="000000"/>
          <w:sz w:val="28"/>
          <w:szCs w:val="28"/>
        </w:rPr>
        <w:br/>
        <w:t xml:space="preserve">к литературному наследию своего народа. </w:t>
      </w:r>
    </w:p>
    <w:p w14:paraId="57AA3EE7" w14:textId="12077EDB" w:rsidR="00582EA5" w:rsidRPr="009A1C52" w:rsidRDefault="00B957AE" w:rsidP="009A1C52">
      <w:pPr>
        <w:pStyle w:val="pboth"/>
        <w:shd w:val="clear" w:color="auto" w:fill="FFFFFF"/>
        <w:spacing w:before="0" w:beforeAutospacing="0" w:after="0" w:afterAutospacing="0" w:line="360" w:lineRule="auto"/>
        <w:ind w:firstLine="567"/>
        <w:jc w:val="both"/>
        <w:rPr>
          <w:color w:val="000000"/>
          <w:sz w:val="28"/>
          <w:szCs w:val="28"/>
        </w:rPr>
      </w:pPr>
      <w:r w:rsidRPr="009A1C52">
        <w:rPr>
          <w:bCs/>
          <w:sz w:val="28"/>
          <w:szCs w:val="28"/>
        </w:rPr>
        <w:t>78</w:t>
      </w:r>
      <w:r w:rsidR="00582EA5" w:rsidRPr="009A1C52">
        <w:rPr>
          <w:bCs/>
          <w:sz w:val="28"/>
          <w:szCs w:val="28"/>
          <w:vertAlign w:val="superscript"/>
        </w:rPr>
        <w:t>1</w:t>
      </w:r>
      <w:r w:rsidR="00582EA5" w:rsidRPr="009A1C52">
        <w:rPr>
          <w:sz w:val="28"/>
          <w:szCs w:val="28"/>
        </w:rPr>
        <w:t>.</w:t>
      </w:r>
      <w:r w:rsidR="00582EA5" w:rsidRPr="009A1C52">
        <w:rPr>
          <w:color w:val="000000"/>
          <w:sz w:val="28"/>
          <w:szCs w:val="28"/>
        </w:rPr>
        <w:t>5.5. Изучение родной (кумыкской) литературы направлено на достижение следующих целей:</w:t>
      </w:r>
    </w:p>
    <w:p w14:paraId="393C1B5B" w14:textId="77777777" w:rsidR="00582EA5" w:rsidRPr="009A1C52" w:rsidRDefault="00582EA5" w:rsidP="009A1C52">
      <w:pPr>
        <w:pStyle w:val="pboth"/>
        <w:shd w:val="clear" w:color="auto" w:fill="FFFFFF"/>
        <w:spacing w:before="0" w:beforeAutospacing="0" w:after="0" w:afterAutospacing="0" w:line="360" w:lineRule="auto"/>
        <w:ind w:firstLine="567"/>
        <w:jc w:val="both"/>
        <w:rPr>
          <w:color w:val="000000"/>
          <w:sz w:val="28"/>
          <w:szCs w:val="28"/>
        </w:rPr>
      </w:pPr>
      <w:bookmarkStart w:id="134" w:name="111403"/>
      <w:bookmarkEnd w:id="134"/>
      <w:r w:rsidRPr="009A1C52">
        <w:rPr>
          <w:color w:val="000000"/>
          <w:sz w:val="28"/>
          <w:szCs w:val="28"/>
        </w:rPr>
        <w:t xml:space="preserve">формирование культуры читательского восприятия и достижение читательской самостоятельности обучающихся, основанных на навыках анализа </w:t>
      </w:r>
      <w:r w:rsidRPr="009A1C52">
        <w:rPr>
          <w:color w:val="000000"/>
          <w:sz w:val="28"/>
          <w:szCs w:val="28"/>
        </w:rPr>
        <w:br/>
        <w:t>и интерпретации литературных текстов;</w:t>
      </w:r>
      <w:bookmarkStart w:id="135" w:name="111404"/>
      <w:bookmarkEnd w:id="135"/>
    </w:p>
    <w:p w14:paraId="51F23A10" w14:textId="77777777" w:rsidR="00582EA5" w:rsidRPr="009A1C52" w:rsidRDefault="00582EA5" w:rsidP="009A1C52">
      <w:pPr>
        <w:pStyle w:val="pboth"/>
        <w:shd w:val="clear" w:color="auto" w:fill="FFFFFF"/>
        <w:spacing w:before="0" w:beforeAutospacing="0" w:after="0" w:afterAutospacing="0" w:line="360" w:lineRule="auto"/>
        <w:ind w:firstLine="567"/>
        <w:jc w:val="both"/>
        <w:rPr>
          <w:color w:val="000000"/>
          <w:sz w:val="28"/>
          <w:szCs w:val="28"/>
        </w:rPr>
      </w:pPr>
      <w:r w:rsidRPr="009A1C52">
        <w:rPr>
          <w:color w:val="000000"/>
          <w:sz w:val="28"/>
          <w:szCs w:val="28"/>
        </w:rPr>
        <w:t xml:space="preserve">развитие представлений о специфике кумыкской литературы в контексте дагестанской культуры; </w:t>
      </w:r>
      <w:bookmarkStart w:id="136" w:name="111405"/>
      <w:bookmarkEnd w:id="136"/>
    </w:p>
    <w:p w14:paraId="54AA6701" w14:textId="77777777" w:rsidR="00582EA5" w:rsidRPr="009A1C52" w:rsidRDefault="00582EA5" w:rsidP="009A1C52">
      <w:pPr>
        <w:pStyle w:val="pboth"/>
        <w:shd w:val="clear" w:color="auto" w:fill="FFFFFF"/>
        <w:spacing w:before="0" w:beforeAutospacing="0" w:after="0" w:afterAutospacing="0" w:line="360" w:lineRule="auto"/>
        <w:ind w:firstLine="567"/>
        <w:jc w:val="both"/>
        <w:rPr>
          <w:color w:val="000000"/>
          <w:sz w:val="28"/>
          <w:szCs w:val="28"/>
        </w:rPr>
      </w:pPr>
      <w:r w:rsidRPr="009A1C52">
        <w:rPr>
          <w:color w:val="000000"/>
          <w:sz w:val="28"/>
          <w:szCs w:val="28"/>
        </w:rPr>
        <w:t>осознание исторической и эстетической обусловленности литературного процесса.</w:t>
      </w:r>
    </w:p>
    <w:p w14:paraId="283E807C" w14:textId="7303E9A0" w:rsidR="00582EA5" w:rsidRPr="009A1C52" w:rsidRDefault="00B957AE" w:rsidP="009A1C52">
      <w:pPr>
        <w:pStyle w:val="pboth"/>
        <w:shd w:val="clear" w:color="auto" w:fill="FFFFFF"/>
        <w:spacing w:before="0" w:beforeAutospacing="0" w:after="0" w:afterAutospacing="0" w:line="360" w:lineRule="auto"/>
        <w:ind w:firstLine="567"/>
        <w:jc w:val="both"/>
        <w:rPr>
          <w:color w:val="000000"/>
          <w:sz w:val="28"/>
          <w:szCs w:val="28"/>
        </w:rPr>
      </w:pPr>
      <w:bookmarkStart w:id="137" w:name="111406"/>
      <w:bookmarkEnd w:id="137"/>
      <w:r w:rsidRPr="009A1C52">
        <w:rPr>
          <w:bCs/>
          <w:sz w:val="28"/>
          <w:szCs w:val="28"/>
        </w:rPr>
        <w:t>78</w:t>
      </w:r>
      <w:r w:rsidR="00582EA5" w:rsidRPr="009A1C52">
        <w:rPr>
          <w:bCs/>
          <w:sz w:val="28"/>
          <w:szCs w:val="28"/>
          <w:vertAlign w:val="superscript"/>
        </w:rPr>
        <w:t>1</w:t>
      </w:r>
      <w:r w:rsidR="00582EA5" w:rsidRPr="009A1C52">
        <w:rPr>
          <w:sz w:val="28"/>
          <w:szCs w:val="28"/>
        </w:rPr>
        <w:t>.</w:t>
      </w:r>
      <w:r w:rsidR="00582EA5" w:rsidRPr="009A1C52">
        <w:rPr>
          <w:color w:val="000000"/>
          <w:sz w:val="28"/>
          <w:szCs w:val="28"/>
        </w:rPr>
        <w:t xml:space="preserve">5.6. Общее число часов, рекомендованных для изучения родной (кумыкской) литературы, – 68 часов: в 10 классе – 34 часа (1 час в неделю), </w:t>
      </w:r>
      <w:r w:rsidR="00582EA5" w:rsidRPr="009A1C52">
        <w:rPr>
          <w:color w:val="000000"/>
          <w:sz w:val="28"/>
          <w:szCs w:val="28"/>
        </w:rPr>
        <w:br/>
        <w:t>в 11 классе – 34 часа (1 час в неделю).</w:t>
      </w:r>
    </w:p>
    <w:p w14:paraId="4DFEDEA0" w14:textId="5BB065FD" w:rsidR="00582EA5" w:rsidRPr="009A1C52" w:rsidRDefault="00B957AE" w:rsidP="009A1C52">
      <w:pPr>
        <w:pStyle w:val="pboth"/>
        <w:shd w:val="clear" w:color="auto" w:fill="FFFFFF"/>
        <w:spacing w:before="0" w:beforeAutospacing="0" w:after="0" w:afterAutospacing="0" w:line="360" w:lineRule="auto"/>
        <w:ind w:firstLine="567"/>
        <w:jc w:val="both"/>
        <w:rPr>
          <w:sz w:val="28"/>
          <w:szCs w:val="28"/>
        </w:rPr>
      </w:pPr>
      <w:r w:rsidRPr="009A1C52">
        <w:rPr>
          <w:bCs/>
          <w:sz w:val="28"/>
          <w:szCs w:val="28"/>
        </w:rPr>
        <w:t>78</w:t>
      </w:r>
      <w:r w:rsidR="00582EA5" w:rsidRPr="009A1C52">
        <w:rPr>
          <w:bCs/>
          <w:sz w:val="28"/>
          <w:szCs w:val="28"/>
          <w:vertAlign w:val="superscript"/>
        </w:rPr>
        <w:t>1</w:t>
      </w:r>
      <w:r w:rsidR="00582EA5" w:rsidRPr="009A1C52">
        <w:rPr>
          <w:sz w:val="28"/>
          <w:szCs w:val="28"/>
        </w:rPr>
        <w:t>.6. Содержание обучения в 10 классе.</w:t>
      </w:r>
    </w:p>
    <w:p w14:paraId="59E595A6" w14:textId="21A233DB" w:rsidR="00582EA5" w:rsidRPr="009A1C52" w:rsidRDefault="00B957AE" w:rsidP="009A1C52">
      <w:pPr>
        <w:pStyle w:val="pboth"/>
        <w:shd w:val="clear" w:color="auto" w:fill="FFFFFF"/>
        <w:spacing w:before="0" w:beforeAutospacing="0" w:after="0" w:afterAutospacing="0" w:line="360" w:lineRule="auto"/>
        <w:ind w:firstLine="567"/>
        <w:jc w:val="both"/>
        <w:rPr>
          <w:color w:val="000000"/>
          <w:sz w:val="28"/>
          <w:szCs w:val="28"/>
        </w:rPr>
      </w:pPr>
      <w:r w:rsidRPr="009A1C52">
        <w:rPr>
          <w:bCs/>
          <w:sz w:val="28"/>
          <w:szCs w:val="28"/>
        </w:rPr>
        <w:t>78</w:t>
      </w:r>
      <w:r w:rsidR="00582EA5" w:rsidRPr="009A1C52">
        <w:rPr>
          <w:bCs/>
          <w:sz w:val="28"/>
          <w:szCs w:val="28"/>
          <w:vertAlign w:val="superscript"/>
        </w:rPr>
        <w:t>1</w:t>
      </w:r>
      <w:r w:rsidR="00582EA5" w:rsidRPr="009A1C52">
        <w:rPr>
          <w:sz w:val="28"/>
          <w:szCs w:val="28"/>
        </w:rPr>
        <w:t>.6.1. Устное народное творчество.</w:t>
      </w:r>
    </w:p>
    <w:p w14:paraId="57AAED34" w14:textId="77777777" w:rsidR="00582EA5" w:rsidRPr="009A1C52" w:rsidRDefault="00582EA5" w:rsidP="009A1C52">
      <w:pPr>
        <w:widowControl w:val="0"/>
        <w:shd w:val="clear" w:color="auto" w:fill="FFFFFF"/>
        <w:autoSpaceDE w:val="0"/>
        <w:autoSpaceDN w:val="0"/>
        <w:adjustRightInd w:val="0"/>
        <w:spacing w:line="360" w:lineRule="auto"/>
        <w:ind w:firstLine="567"/>
        <w:jc w:val="both"/>
        <w:rPr>
          <w:rFonts w:eastAsia="Times New Roman"/>
          <w:sz w:val="28"/>
          <w:szCs w:val="28"/>
        </w:rPr>
      </w:pPr>
      <w:r w:rsidRPr="009A1C52">
        <w:rPr>
          <w:rFonts w:eastAsia="Times New Roman"/>
          <w:sz w:val="28"/>
          <w:szCs w:val="28"/>
        </w:rPr>
        <w:t>Жанровое многообразие устной народной поэзии Дагестана и ее исторические корни. Народная лирика и ее роль в становлении и развитии письменной литературы.</w:t>
      </w:r>
    </w:p>
    <w:p w14:paraId="535AB869" w14:textId="77777777" w:rsidR="00582EA5" w:rsidRPr="009A1C52" w:rsidRDefault="00582EA5" w:rsidP="009A1C52">
      <w:pPr>
        <w:spacing w:line="360" w:lineRule="auto"/>
        <w:ind w:firstLine="567"/>
        <w:contextualSpacing/>
        <w:jc w:val="both"/>
        <w:rPr>
          <w:sz w:val="28"/>
          <w:szCs w:val="28"/>
        </w:rPr>
      </w:pPr>
      <w:r w:rsidRPr="009A1C52">
        <w:rPr>
          <w:sz w:val="28"/>
          <w:szCs w:val="28"/>
        </w:rPr>
        <w:t>Исторический и легендарный материал в старинных горских поэтических преданиях, отражение в них многовековой борьбы с иноземными завоевателями. Отражение в нем борьбы народа за свободу и независимость своей родины. Художественные средства создания характеров. Эпичность и лиризм в изображении горцев. Патриотический пафос. Призыв к единению для борьбы против общего врага. Связь эпоса и историческим прошлым Дагестана.</w:t>
      </w:r>
    </w:p>
    <w:p w14:paraId="5A6169C9" w14:textId="0C0631FA" w:rsidR="00582EA5" w:rsidRPr="009A1C52" w:rsidRDefault="00582EA5" w:rsidP="009A1C52">
      <w:pPr>
        <w:spacing w:line="360" w:lineRule="auto"/>
        <w:ind w:firstLine="567"/>
        <w:contextualSpacing/>
        <w:jc w:val="both"/>
        <w:rPr>
          <w:sz w:val="28"/>
          <w:szCs w:val="28"/>
        </w:rPr>
      </w:pPr>
      <w:r w:rsidRPr="009A1C52">
        <w:rPr>
          <w:sz w:val="28"/>
          <w:szCs w:val="28"/>
        </w:rPr>
        <w:t xml:space="preserve">Героические и героико-исторические песни: </w:t>
      </w:r>
      <w:r w:rsidR="00DF34B8" w:rsidRPr="009A1C52">
        <w:rPr>
          <w:sz w:val="28"/>
          <w:szCs w:val="28"/>
        </w:rPr>
        <w:t>«</w:t>
      </w:r>
      <w:r w:rsidRPr="009A1C52">
        <w:rPr>
          <w:sz w:val="28"/>
          <w:szCs w:val="28"/>
        </w:rPr>
        <w:t>Минкюллюню йыры</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Песня о Минкюллю</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Анжини гьакъындагъы йыр</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Песня про Анжи</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Парту-Патиматны йыры</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Парту Патима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Хочбар</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Хочбар</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Кумухлу улан ва Азайналы къыз</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Парень из Кумуха и девушка из Азайни</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Таш улан</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Каменный мальчик</w:t>
      </w:r>
      <w:r w:rsidR="00DF34B8" w:rsidRPr="009A1C52">
        <w:rPr>
          <w:sz w:val="28"/>
          <w:szCs w:val="28"/>
        </w:rPr>
        <w:t>»</w:t>
      </w:r>
      <w:r w:rsidRPr="009A1C52">
        <w:rPr>
          <w:sz w:val="28"/>
          <w:szCs w:val="28"/>
        </w:rPr>
        <w:t xml:space="preserve">). </w:t>
      </w:r>
    </w:p>
    <w:p w14:paraId="3511E2ED" w14:textId="77777777" w:rsidR="00582EA5" w:rsidRPr="009A1C52" w:rsidRDefault="00582EA5" w:rsidP="009A1C52">
      <w:pPr>
        <w:spacing w:line="360" w:lineRule="auto"/>
        <w:ind w:firstLine="567"/>
        <w:contextualSpacing/>
        <w:jc w:val="both"/>
        <w:rPr>
          <w:rFonts w:eastAsia="Times New Roman"/>
          <w:sz w:val="28"/>
          <w:szCs w:val="28"/>
          <w:lang w:eastAsia="ar-SA"/>
        </w:rPr>
      </w:pPr>
      <w:r w:rsidRPr="009A1C52">
        <w:rPr>
          <w:rFonts w:eastAsia="Times New Roman"/>
          <w:sz w:val="28"/>
          <w:szCs w:val="28"/>
          <w:lang w:eastAsia="ar-SA"/>
        </w:rPr>
        <w:t>Теория литературы. Фольклор. Жанры фольклора. Национальный характер.</w:t>
      </w:r>
    </w:p>
    <w:p w14:paraId="1623C9DC" w14:textId="3953CDA2" w:rsidR="00582EA5" w:rsidRPr="009A1C52" w:rsidRDefault="00B957AE" w:rsidP="009A1C52">
      <w:pPr>
        <w:spacing w:line="360" w:lineRule="auto"/>
        <w:ind w:firstLine="567"/>
        <w:contextualSpacing/>
        <w:jc w:val="both"/>
        <w:rPr>
          <w:rFonts w:eastAsia="Times New Roman"/>
          <w:sz w:val="28"/>
          <w:szCs w:val="28"/>
          <w:lang w:eastAsia="ar-SA"/>
        </w:rPr>
      </w:pPr>
      <w:r w:rsidRPr="009A1C52">
        <w:rPr>
          <w:bCs/>
          <w:sz w:val="28"/>
          <w:szCs w:val="28"/>
        </w:rPr>
        <w:t>78</w:t>
      </w:r>
      <w:r w:rsidR="00582EA5" w:rsidRPr="009A1C52">
        <w:rPr>
          <w:rFonts w:eastAsia="Times New Roman"/>
          <w:bCs/>
          <w:kern w:val="0"/>
          <w:sz w:val="28"/>
          <w:szCs w:val="28"/>
          <w:vertAlign w:val="superscript"/>
        </w:rPr>
        <w:t>1</w:t>
      </w:r>
      <w:r w:rsidR="00582EA5" w:rsidRPr="009A1C52">
        <w:rPr>
          <w:sz w:val="28"/>
          <w:szCs w:val="28"/>
        </w:rPr>
        <w:t>.6.2. Средневековая литература.</w:t>
      </w:r>
    </w:p>
    <w:p w14:paraId="7603B62A" w14:textId="346BC45D" w:rsidR="00582EA5" w:rsidRPr="009A1C52" w:rsidRDefault="00582EA5" w:rsidP="009A1C52">
      <w:pPr>
        <w:widowControl w:val="0"/>
        <w:shd w:val="clear" w:color="auto" w:fill="FFFFFF"/>
        <w:autoSpaceDE w:val="0"/>
        <w:autoSpaceDN w:val="0"/>
        <w:adjustRightInd w:val="0"/>
        <w:spacing w:line="360" w:lineRule="auto"/>
        <w:ind w:firstLine="567"/>
        <w:jc w:val="both"/>
        <w:rPr>
          <w:rFonts w:eastAsia="Times New Roman"/>
          <w:sz w:val="28"/>
          <w:szCs w:val="28"/>
        </w:rPr>
      </w:pPr>
      <w:r w:rsidRPr="009A1C52">
        <w:rPr>
          <w:rFonts w:eastAsia="Times New Roman"/>
          <w:sz w:val="28"/>
          <w:szCs w:val="28"/>
        </w:rPr>
        <w:t xml:space="preserve">Взаимосвязь фольклора и литературы. Фольклорная образность </w:t>
      </w:r>
      <w:r w:rsidRPr="009A1C52">
        <w:rPr>
          <w:rFonts w:eastAsia="Times New Roman"/>
          <w:sz w:val="28"/>
          <w:szCs w:val="28"/>
        </w:rPr>
        <w:br/>
        <w:t xml:space="preserve">в литературных произведениях. Художественный образ – как выразительное средство. Переход от мифологии и устно-поэтических форм творчества </w:t>
      </w:r>
      <w:r w:rsidRPr="009A1C52">
        <w:rPr>
          <w:rFonts w:eastAsia="Times New Roman"/>
          <w:sz w:val="28"/>
          <w:szCs w:val="28"/>
        </w:rPr>
        <w:br/>
        <w:t xml:space="preserve">к индивидуальному творчеству в поэзии и от него к литературе. Появление промежуточной между фольклором и литературой сферы устной литературы, ее расширение за счет переводов восточных дастанов, притч и сказок из </w:t>
      </w:r>
      <w:r w:rsidR="00DF34B8" w:rsidRPr="009A1C52">
        <w:rPr>
          <w:rFonts w:eastAsia="Times New Roman"/>
          <w:sz w:val="28"/>
          <w:szCs w:val="28"/>
        </w:rPr>
        <w:t>«</w:t>
      </w:r>
      <w:r w:rsidRPr="009A1C52">
        <w:rPr>
          <w:rFonts w:eastAsia="Times New Roman"/>
          <w:sz w:val="28"/>
          <w:szCs w:val="28"/>
        </w:rPr>
        <w:t xml:space="preserve">Тысячи </w:t>
      </w:r>
      <w:r w:rsidRPr="009A1C52">
        <w:rPr>
          <w:rFonts w:eastAsia="Times New Roman"/>
          <w:sz w:val="28"/>
          <w:szCs w:val="28"/>
        </w:rPr>
        <w:br/>
        <w:t>и одной ночи</w:t>
      </w:r>
      <w:r w:rsidR="00DF34B8" w:rsidRPr="009A1C52">
        <w:rPr>
          <w:rFonts w:eastAsia="Times New Roman"/>
          <w:sz w:val="28"/>
          <w:szCs w:val="28"/>
        </w:rPr>
        <w:t>»</w:t>
      </w:r>
      <w:r w:rsidRPr="009A1C52">
        <w:rPr>
          <w:rFonts w:eastAsia="Times New Roman"/>
          <w:sz w:val="28"/>
          <w:szCs w:val="28"/>
        </w:rPr>
        <w:t xml:space="preserve"> и других произведений восточной литературы и фольклора. Культурно-исторические условия создания письменности и письменной литературы. Арабские завоевания, распространение ислама в Дагестане. Распространение </w:t>
      </w:r>
      <w:r w:rsidRPr="009A1C52">
        <w:rPr>
          <w:rFonts w:eastAsia="Times New Roman"/>
          <w:sz w:val="28"/>
          <w:szCs w:val="28"/>
        </w:rPr>
        <w:br/>
        <w:t>и расцвет арабоязычной литературы в Дагестане.</w:t>
      </w:r>
    </w:p>
    <w:p w14:paraId="077060C6" w14:textId="4E6829AF" w:rsidR="00582EA5" w:rsidRPr="009A1C52" w:rsidRDefault="00582EA5" w:rsidP="009A1C52">
      <w:pPr>
        <w:widowControl w:val="0"/>
        <w:shd w:val="clear" w:color="auto" w:fill="FFFFFF"/>
        <w:autoSpaceDE w:val="0"/>
        <w:autoSpaceDN w:val="0"/>
        <w:adjustRightInd w:val="0"/>
        <w:spacing w:line="360" w:lineRule="auto"/>
        <w:ind w:firstLine="567"/>
        <w:jc w:val="both"/>
        <w:rPr>
          <w:rFonts w:eastAsia="Times New Roman"/>
          <w:sz w:val="28"/>
          <w:szCs w:val="28"/>
        </w:rPr>
      </w:pPr>
      <w:r w:rsidRPr="009A1C52">
        <w:rPr>
          <w:rFonts w:eastAsia="Times New Roman"/>
          <w:sz w:val="28"/>
          <w:szCs w:val="28"/>
        </w:rPr>
        <w:t xml:space="preserve">Исторические хроники </w:t>
      </w:r>
      <w:r w:rsidR="00DF34B8" w:rsidRPr="009A1C52">
        <w:rPr>
          <w:rFonts w:eastAsia="Times New Roman"/>
          <w:sz w:val="28"/>
          <w:szCs w:val="28"/>
        </w:rPr>
        <w:t>«</w:t>
      </w:r>
      <w:r w:rsidRPr="009A1C52">
        <w:rPr>
          <w:rFonts w:eastAsia="Times New Roman"/>
          <w:sz w:val="28"/>
          <w:szCs w:val="28"/>
        </w:rPr>
        <w:t>Анжини гьакъындагъы йыр</w:t>
      </w:r>
      <w:r w:rsidR="00DF34B8" w:rsidRPr="009A1C52">
        <w:rPr>
          <w:rFonts w:eastAsia="Times New Roman"/>
          <w:sz w:val="28"/>
          <w:szCs w:val="28"/>
        </w:rPr>
        <w:t>»</w:t>
      </w:r>
      <w:r w:rsidRPr="009A1C52">
        <w:rPr>
          <w:rFonts w:eastAsia="Times New Roman"/>
          <w:sz w:val="28"/>
          <w:szCs w:val="28"/>
        </w:rPr>
        <w:t xml:space="preserve"> (</w:t>
      </w:r>
      <w:r w:rsidR="00DF34B8" w:rsidRPr="009A1C52">
        <w:rPr>
          <w:rFonts w:eastAsia="Times New Roman"/>
          <w:sz w:val="28"/>
          <w:szCs w:val="28"/>
        </w:rPr>
        <w:t>«</w:t>
      </w:r>
      <w:r w:rsidRPr="009A1C52">
        <w:rPr>
          <w:rFonts w:eastAsia="Times New Roman"/>
          <w:sz w:val="28"/>
          <w:szCs w:val="28"/>
        </w:rPr>
        <w:t>Песня про Анжи</w:t>
      </w:r>
      <w:r w:rsidR="00DF34B8" w:rsidRPr="009A1C52">
        <w:rPr>
          <w:rFonts w:eastAsia="Times New Roman"/>
          <w:sz w:val="28"/>
          <w:szCs w:val="28"/>
        </w:rPr>
        <w:t>»</w:t>
      </w:r>
      <w:r w:rsidRPr="009A1C52">
        <w:rPr>
          <w:rFonts w:eastAsia="Times New Roman"/>
          <w:sz w:val="28"/>
          <w:szCs w:val="28"/>
        </w:rPr>
        <w:t xml:space="preserve">), </w:t>
      </w:r>
      <w:r w:rsidR="00DF34B8" w:rsidRPr="009A1C52">
        <w:rPr>
          <w:rFonts w:eastAsia="Times New Roman"/>
          <w:sz w:val="28"/>
          <w:szCs w:val="28"/>
        </w:rPr>
        <w:t>«</w:t>
      </w:r>
      <w:r w:rsidRPr="009A1C52">
        <w:rPr>
          <w:rFonts w:eastAsia="Times New Roman"/>
          <w:sz w:val="28"/>
          <w:szCs w:val="28"/>
        </w:rPr>
        <w:t>Дербент-намэ</w:t>
      </w:r>
      <w:r w:rsidR="00DF34B8" w:rsidRPr="009A1C52">
        <w:rPr>
          <w:rFonts w:eastAsia="Times New Roman"/>
          <w:sz w:val="28"/>
          <w:szCs w:val="28"/>
        </w:rPr>
        <w:t>»</w:t>
      </w:r>
      <w:r w:rsidRPr="009A1C52">
        <w:rPr>
          <w:rFonts w:eastAsia="Times New Roman"/>
          <w:sz w:val="28"/>
          <w:szCs w:val="28"/>
        </w:rPr>
        <w:t xml:space="preserve"> (</w:t>
      </w:r>
      <w:r w:rsidR="00DF34B8" w:rsidRPr="009A1C52">
        <w:rPr>
          <w:rFonts w:eastAsia="Times New Roman"/>
          <w:sz w:val="28"/>
          <w:szCs w:val="28"/>
        </w:rPr>
        <w:t>«</w:t>
      </w:r>
      <w:r w:rsidRPr="009A1C52">
        <w:rPr>
          <w:rFonts w:eastAsia="Times New Roman"/>
          <w:sz w:val="28"/>
          <w:szCs w:val="28"/>
        </w:rPr>
        <w:t>Дербенд-намэ</w:t>
      </w:r>
      <w:r w:rsidR="00DF34B8" w:rsidRPr="009A1C52">
        <w:rPr>
          <w:rFonts w:eastAsia="Times New Roman"/>
          <w:sz w:val="28"/>
          <w:szCs w:val="28"/>
        </w:rPr>
        <w:t>»</w:t>
      </w:r>
      <w:r w:rsidRPr="009A1C52">
        <w:rPr>
          <w:rFonts w:eastAsia="Times New Roman"/>
          <w:sz w:val="28"/>
          <w:szCs w:val="28"/>
        </w:rPr>
        <w:t xml:space="preserve">), малые хроники </w:t>
      </w:r>
      <w:r w:rsidR="00DF34B8" w:rsidRPr="009A1C52">
        <w:rPr>
          <w:rFonts w:eastAsia="Times New Roman"/>
          <w:sz w:val="28"/>
          <w:szCs w:val="28"/>
        </w:rPr>
        <w:t>«</w:t>
      </w:r>
      <w:r w:rsidRPr="009A1C52">
        <w:rPr>
          <w:rFonts w:eastAsia="Times New Roman"/>
          <w:sz w:val="28"/>
          <w:szCs w:val="28"/>
        </w:rPr>
        <w:t>Къарабудахкент-намэ</w:t>
      </w:r>
      <w:r w:rsidR="00DF34B8" w:rsidRPr="009A1C52">
        <w:rPr>
          <w:rFonts w:eastAsia="Times New Roman"/>
          <w:sz w:val="28"/>
          <w:szCs w:val="28"/>
        </w:rPr>
        <w:t>»</w:t>
      </w:r>
      <w:r w:rsidRPr="009A1C52">
        <w:rPr>
          <w:rFonts w:eastAsia="Times New Roman"/>
          <w:sz w:val="28"/>
          <w:szCs w:val="28"/>
        </w:rPr>
        <w:t xml:space="preserve"> (</w:t>
      </w:r>
      <w:r w:rsidR="00DF34B8" w:rsidRPr="009A1C52">
        <w:rPr>
          <w:rFonts w:eastAsia="Times New Roman"/>
          <w:sz w:val="28"/>
          <w:szCs w:val="28"/>
        </w:rPr>
        <w:t>«</w:t>
      </w:r>
      <w:r w:rsidRPr="009A1C52">
        <w:rPr>
          <w:rFonts w:eastAsia="Times New Roman"/>
          <w:sz w:val="28"/>
          <w:szCs w:val="28"/>
        </w:rPr>
        <w:t>Карабудахкент-намэ</w:t>
      </w:r>
      <w:r w:rsidR="00DF34B8" w:rsidRPr="009A1C52">
        <w:rPr>
          <w:rFonts w:eastAsia="Times New Roman"/>
          <w:sz w:val="28"/>
          <w:szCs w:val="28"/>
        </w:rPr>
        <w:t>»</w:t>
      </w:r>
      <w:r w:rsidRPr="009A1C52">
        <w:rPr>
          <w:rFonts w:eastAsia="Times New Roman"/>
          <w:sz w:val="28"/>
          <w:szCs w:val="28"/>
        </w:rPr>
        <w:t>) и другие. Элементы художественности и легендарность содержания памятников. Историко-культурные условия появления аджама – письменности на арабской графической основе – и литератур на родных языках (XVI–XVIII вв.). Устные и письменные формы литературы. Ашугская поэзия и ее историко-культурные и социальные корни. Раннее просветительство в Дагестане, его своеобразие. Приоритетное развитие духовной литературы. Произведения Умму Камала, которые пронизаны суфийскими мотивами.</w:t>
      </w:r>
    </w:p>
    <w:p w14:paraId="7D3D349D" w14:textId="4E52BAE8" w:rsidR="00582EA5" w:rsidRPr="009A1C52" w:rsidRDefault="00582EA5" w:rsidP="009A1C52">
      <w:pPr>
        <w:widowControl w:val="0"/>
        <w:shd w:val="clear" w:color="auto" w:fill="FFFFFF"/>
        <w:autoSpaceDE w:val="0"/>
        <w:autoSpaceDN w:val="0"/>
        <w:adjustRightInd w:val="0"/>
        <w:spacing w:line="360" w:lineRule="auto"/>
        <w:ind w:firstLine="567"/>
        <w:jc w:val="both"/>
        <w:rPr>
          <w:rFonts w:eastAsia="Times New Roman"/>
          <w:sz w:val="28"/>
          <w:szCs w:val="28"/>
        </w:rPr>
      </w:pPr>
      <w:r w:rsidRPr="009A1C52">
        <w:rPr>
          <w:rFonts w:eastAsia="Times New Roman"/>
          <w:sz w:val="28"/>
          <w:szCs w:val="28"/>
        </w:rPr>
        <w:t xml:space="preserve">Умму Камал. </w:t>
      </w:r>
      <w:r w:rsidR="00DF34B8" w:rsidRPr="009A1C52">
        <w:rPr>
          <w:rFonts w:eastAsia="Times New Roman"/>
          <w:sz w:val="28"/>
          <w:szCs w:val="28"/>
        </w:rPr>
        <w:t>«</w:t>
      </w:r>
      <w:r w:rsidRPr="009A1C52">
        <w:rPr>
          <w:rFonts w:eastAsia="Times New Roman"/>
          <w:sz w:val="28"/>
          <w:szCs w:val="28"/>
        </w:rPr>
        <w:t>Гьар эрке сёзде дагьни олмаз</w:t>
      </w:r>
      <w:r w:rsidR="00DF34B8" w:rsidRPr="009A1C52">
        <w:rPr>
          <w:rFonts w:eastAsia="Times New Roman"/>
          <w:sz w:val="28"/>
          <w:szCs w:val="28"/>
        </w:rPr>
        <w:t>»</w:t>
      </w:r>
      <w:r w:rsidRPr="009A1C52">
        <w:rPr>
          <w:rFonts w:eastAsia="Times New Roman"/>
          <w:sz w:val="28"/>
          <w:szCs w:val="28"/>
        </w:rPr>
        <w:t xml:space="preserve"> (</w:t>
      </w:r>
      <w:r w:rsidR="00DF34B8" w:rsidRPr="009A1C52">
        <w:rPr>
          <w:rFonts w:eastAsia="Times New Roman"/>
          <w:sz w:val="28"/>
          <w:szCs w:val="28"/>
        </w:rPr>
        <w:t>«</w:t>
      </w:r>
      <w:r w:rsidRPr="009A1C52">
        <w:rPr>
          <w:rFonts w:eastAsia="Times New Roman"/>
          <w:sz w:val="28"/>
          <w:szCs w:val="28"/>
        </w:rPr>
        <w:t>В каждом слове есть доля правды</w:t>
      </w:r>
      <w:r w:rsidR="00DF34B8" w:rsidRPr="009A1C52">
        <w:rPr>
          <w:rFonts w:eastAsia="Times New Roman"/>
          <w:sz w:val="28"/>
          <w:szCs w:val="28"/>
        </w:rPr>
        <w:t>»</w:t>
      </w:r>
      <w:r w:rsidRPr="009A1C52">
        <w:rPr>
          <w:rFonts w:eastAsia="Times New Roman"/>
          <w:sz w:val="28"/>
          <w:szCs w:val="28"/>
        </w:rPr>
        <w:t xml:space="preserve">), </w:t>
      </w:r>
      <w:r w:rsidR="00DF34B8" w:rsidRPr="009A1C52">
        <w:rPr>
          <w:rFonts w:eastAsia="Times New Roman"/>
          <w:sz w:val="28"/>
          <w:szCs w:val="28"/>
        </w:rPr>
        <w:t>«</w:t>
      </w:r>
      <w:r w:rsidRPr="009A1C52">
        <w:rPr>
          <w:rFonts w:eastAsia="Times New Roman"/>
          <w:sz w:val="28"/>
          <w:szCs w:val="28"/>
        </w:rPr>
        <w:t>Гьашыкъ эллерине ким гетер?</w:t>
      </w:r>
      <w:r w:rsidR="00DF34B8" w:rsidRPr="009A1C52">
        <w:rPr>
          <w:rFonts w:eastAsia="Times New Roman"/>
          <w:sz w:val="28"/>
          <w:szCs w:val="28"/>
        </w:rPr>
        <w:t>»</w:t>
      </w:r>
      <w:r w:rsidRPr="009A1C52">
        <w:rPr>
          <w:rFonts w:eastAsia="Times New Roman"/>
          <w:sz w:val="28"/>
          <w:szCs w:val="28"/>
        </w:rPr>
        <w:t xml:space="preserve"> (</w:t>
      </w:r>
      <w:r w:rsidR="00DF34B8" w:rsidRPr="009A1C52">
        <w:rPr>
          <w:rFonts w:eastAsia="Times New Roman"/>
          <w:sz w:val="28"/>
          <w:szCs w:val="28"/>
        </w:rPr>
        <w:t>«</w:t>
      </w:r>
      <w:r w:rsidRPr="009A1C52">
        <w:rPr>
          <w:rFonts w:eastAsia="Times New Roman"/>
          <w:sz w:val="28"/>
          <w:szCs w:val="28"/>
        </w:rPr>
        <w:t>Кто бы посетил родные места?</w:t>
      </w:r>
      <w:r w:rsidR="00DF34B8" w:rsidRPr="009A1C52">
        <w:rPr>
          <w:rFonts w:eastAsia="Times New Roman"/>
          <w:sz w:val="28"/>
          <w:szCs w:val="28"/>
        </w:rPr>
        <w:t>»</w:t>
      </w:r>
      <w:r w:rsidRPr="009A1C52">
        <w:rPr>
          <w:rFonts w:eastAsia="Times New Roman"/>
          <w:sz w:val="28"/>
          <w:szCs w:val="28"/>
        </w:rPr>
        <w:t>)</w:t>
      </w:r>
    </w:p>
    <w:p w14:paraId="30185D14" w14:textId="78B5C6B1" w:rsidR="00582EA5" w:rsidRPr="009A1C52" w:rsidRDefault="00582EA5" w:rsidP="009A1C52">
      <w:pPr>
        <w:widowControl w:val="0"/>
        <w:shd w:val="clear" w:color="auto" w:fill="FFFFFF"/>
        <w:autoSpaceDE w:val="0"/>
        <w:autoSpaceDN w:val="0"/>
        <w:adjustRightInd w:val="0"/>
        <w:spacing w:line="360" w:lineRule="auto"/>
        <w:ind w:firstLine="567"/>
        <w:jc w:val="both"/>
        <w:rPr>
          <w:sz w:val="28"/>
          <w:szCs w:val="28"/>
        </w:rPr>
      </w:pPr>
      <w:r w:rsidRPr="009A1C52">
        <w:rPr>
          <w:rFonts w:eastAsia="Times New Roman"/>
          <w:sz w:val="28"/>
          <w:szCs w:val="28"/>
        </w:rPr>
        <w:t>Хазар таварихлер (Хазарские летописи),</w:t>
      </w:r>
      <w:r w:rsidRPr="009A1C52">
        <w:rPr>
          <w:sz w:val="28"/>
          <w:szCs w:val="28"/>
        </w:rPr>
        <w:t xml:space="preserve"> </w:t>
      </w:r>
      <w:r w:rsidR="00DF34B8" w:rsidRPr="009A1C52">
        <w:rPr>
          <w:rFonts w:eastAsia="Times New Roman"/>
          <w:sz w:val="28"/>
          <w:szCs w:val="28"/>
        </w:rPr>
        <w:t>«</w:t>
      </w:r>
      <w:r w:rsidRPr="009A1C52">
        <w:rPr>
          <w:rFonts w:eastAsia="Times New Roman"/>
          <w:sz w:val="28"/>
          <w:szCs w:val="28"/>
        </w:rPr>
        <w:t>Анжини гьакъындагъы йыр</w:t>
      </w:r>
      <w:r w:rsidR="00DF34B8" w:rsidRPr="009A1C52">
        <w:rPr>
          <w:rFonts w:eastAsia="Times New Roman"/>
          <w:sz w:val="28"/>
          <w:szCs w:val="28"/>
        </w:rPr>
        <w:t>»</w:t>
      </w:r>
      <w:r w:rsidRPr="009A1C52">
        <w:rPr>
          <w:rFonts w:eastAsia="Times New Roman"/>
          <w:sz w:val="28"/>
          <w:szCs w:val="28"/>
        </w:rPr>
        <w:t xml:space="preserve"> (</w:t>
      </w:r>
      <w:r w:rsidR="00DF34B8" w:rsidRPr="009A1C52">
        <w:rPr>
          <w:rFonts w:eastAsia="Times New Roman"/>
          <w:sz w:val="28"/>
          <w:szCs w:val="28"/>
        </w:rPr>
        <w:t>«</w:t>
      </w:r>
      <w:r w:rsidRPr="009A1C52">
        <w:rPr>
          <w:rFonts w:eastAsia="Times New Roman"/>
          <w:sz w:val="28"/>
          <w:szCs w:val="28"/>
        </w:rPr>
        <w:t>Песня про Анжи</w:t>
      </w:r>
      <w:r w:rsidR="00DF34B8" w:rsidRPr="009A1C52">
        <w:rPr>
          <w:rFonts w:eastAsia="Times New Roman"/>
          <w:sz w:val="28"/>
          <w:szCs w:val="28"/>
        </w:rPr>
        <w:t>»</w:t>
      </w:r>
      <w:r w:rsidRPr="009A1C52">
        <w:rPr>
          <w:rFonts w:eastAsia="Times New Roman"/>
          <w:sz w:val="28"/>
          <w:szCs w:val="28"/>
        </w:rPr>
        <w:t>)</w:t>
      </w:r>
      <w:r w:rsidRPr="009A1C52">
        <w:rPr>
          <w:sz w:val="28"/>
          <w:szCs w:val="28"/>
        </w:rPr>
        <w:t>.</w:t>
      </w:r>
    </w:p>
    <w:p w14:paraId="31B78D47" w14:textId="77777777" w:rsidR="00582EA5" w:rsidRPr="009A1C52" w:rsidRDefault="00582EA5" w:rsidP="009A1C52">
      <w:pPr>
        <w:widowControl w:val="0"/>
        <w:shd w:val="clear" w:color="auto" w:fill="FFFFFF"/>
        <w:autoSpaceDE w:val="0"/>
        <w:autoSpaceDN w:val="0"/>
        <w:adjustRightInd w:val="0"/>
        <w:spacing w:line="360" w:lineRule="auto"/>
        <w:ind w:firstLine="567"/>
        <w:jc w:val="both"/>
        <w:rPr>
          <w:sz w:val="28"/>
          <w:szCs w:val="28"/>
        </w:rPr>
      </w:pPr>
      <w:r w:rsidRPr="009A1C52">
        <w:rPr>
          <w:rFonts w:eastAsia="Times New Roman"/>
          <w:sz w:val="28"/>
          <w:szCs w:val="28"/>
          <w:lang w:eastAsia="ar-SA"/>
        </w:rPr>
        <w:t>Теория литературы: Культурно-исторические условия появления письменности и письменной литературы. Устные и письменные формы литературы.</w:t>
      </w:r>
    </w:p>
    <w:p w14:paraId="07C3BB64" w14:textId="292BE7E6" w:rsidR="00582EA5" w:rsidRPr="009A1C52" w:rsidRDefault="00582EA5" w:rsidP="009A1C52">
      <w:pPr>
        <w:spacing w:line="360" w:lineRule="auto"/>
        <w:ind w:firstLine="567"/>
        <w:contextualSpacing/>
        <w:jc w:val="both"/>
        <w:rPr>
          <w:sz w:val="28"/>
          <w:szCs w:val="28"/>
        </w:rPr>
      </w:pPr>
      <w:r w:rsidRPr="009A1C52">
        <w:rPr>
          <w:sz w:val="28"/>
          <w:szCs w:val="28"/>
        </w:rPr>
        <w:t xml:space="preserve">Произведение для самостоятельного чтения: Баммат Атаев. </w:t>
      </w:r>
      <w:r w:rsidR="00DF34B8" w:rsidRPr="009A1C52">
        <w:rPr>
          <w:sz w:val="28"/>
          <w:szCs w:val="28"/>
        </w:rPr>
        <w:t>«</w:t>
      </w:r>
      <w:r w:rsidRPr="009A1C52">
        <w:rPr>
          <w:sz w:val="28"/>
          <w:szCs w:val="28"/>
        </w:rPr>
        <w:t>Шавхалны гиччи уланы</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Младший сын Шавхала</w:t>
      </w:r>
      <w:r w:rsidR="00DF34B8" w:rsidRPr="009A1C52">
        <w:rPr>
          <w:sz w:val="28"/>
          <w:szCs w:val="28"/>
        </w:rPr>
        <w:t>»</w:t>
      </w:r>
      <w:r w:rsidRPr="009A1C52">
        <w:rPr>
          <w:sz w:val="28"/>
          <w:szCs w:val="28"/>
        </w:rPr>
        <w:t>).</w:t>
      </w:r>
    </w:p>
    <w:p w14:paraId="2A5EC578" w14:textId="575FB4D4" w:rsidR="00582EA5" w:rsidRPr="009A1C52" w:rsidRDefault="00B957AE" w:rsidP="009A1C52">
      <w:pPr>
        <w:spacing w:line="360" w:lineRule="auto"/>
        <w:ind w:firstLine="567"/>
        <w:contextualSpacing/>
        <w:jc w:val="both"/>
        <w:rPr>
          <w:sz w:val="28"/>
          <w:szCs w:val="28"/>
        </w:rPr>
      </w:pPr>
      <w:r w:rsidRPr="009A1C52">
        <w:rPr>
          <w:bCs/>
          <w:sz w:val="28"/>
          <w:szCs w:val="28"/>
        </w:rPr>
        <w:t>78</w:t>
      </w:r>
      <w:r w:rsidR="00582EA5" w:rsidRPr="009A1C52">
        <w:rPr>
          <w:rFonts w:eastAsia="Times New Roman"/>
          <w:bCs/>
          <w:kern w:val="0"/>
          <w:sz w:val="28"/>
          <w:szCs w:val="28"/>
          <w:vertAlign w:val="superscript"/>
        </w:rPr>
        <w:t>1</w:t>
      </w:r>
      <w:r w:rsidR="00582EA5" w:rsidRPr="009A1C52">
        <w:rPr>
          <w:sz w:val="28"/>
          <w:szCs w:val="28"/>
        </w:rPr>
        <w:t xml:space="preserve">.6.3. </w:t>
      </w:r>
      <w:r w:rsidR="00582EA5" w:rsidRPr="009A1C52">
        <w:rPr>
          <w:color w:val="000000" w:themeColor="text1"/>
          <w:sz w:val="28"/>
          <w:szCs w:val="28"/>
        </w:rPr>
        <w:t xml:space="preserve">Литература 19 века. </w:t>
      </w:r>
    </w:p>
    <w:p w14:paraId="10CA65C3" w14:textId="77777777" w:rsidR="00582EA5" w:rsidRPr="009A1C52" w:rsidRDefault="00582EA5" w:rsidP="009A1C52">
      <w:pPr>
        <w:widowControl w:val="0"/>
        <w:shd w:val="clear" w:color="auto" w:fill="FFFFFF"/>
        <w:autoSpaceDE w:val="0"/>
        <w:autoSpaceDN w:val="0"/>
        <w:adjustRightInd w:val="0"/>
        <w:spacing w:line="360" w:lineRule="auto"/>
        <w:ind w:firstLine="567"/>
        <w:jc w:val="both"/>
        <w:rPr>
          <w:rFonts w:eastAsia="Times New Roman"/>
          <w:sz w:val="28"/>
          <w:szCs w:val="28"/>
        </w:rPr>
      </w:pPr>
      <w:r w:rsidRPr="009A1C52">
        <w:rPr>
          <w:rFonts w:eastAsia="Times New Roman"/>
          <w:sz w:val="28"/>
          <w:szCs w:val="28"/>
        </w:rPr>
        <w:t xml:space="preserve">Исторические условия развития </w:t>
      </w:r>
      <w:r w:rsidRPr="009A1C52">
        <w:rPr>
          <w:rFonts w:eastAsia="Times New Roman"/>
          <w:color w:val="000000" w:themeColor="text1"/>
          <w:sz w:val="28"/>
          <w:szCs w:val="28"/>
        </w:rPr>
        <w:t xml:space="preserve">культуры в </w:t>
      </w:r>
      <w:r w:rsidRPr="009A1C52">
        <w:rPr>
          <w:caps/>
          <w:color w:val="000000" w:themeColor="text1"/>
          <w:sz w:val="28"/>
          <w:szCs w:val="28"/>
        </w:rPr>
        <w:t>19</w:t>
      </w:r>
      <w:r w:rsidRPr="009A1C52">
        <w:rPr>
          <w:rFonts w:eastAsia="Times New Roman"/>
          <w:color w:val="000000" w:themeColor="text1"/>
          <w:sz w:val="28"/>
          <w:szCs w:val="28"/>
        </w:rPr>
        <w:t xml:space="preserve"> веке</w:t>
      </w:r>
      <w:r w:rsidRPr="009A1C52">
        <w:rPr>
          <w:rFonts w:eastAsia="Times New Roman"/>
          <w:sz w:val="28"/>
          <w:szCs w:val="28"/>
        </w:rPr>
        <w:t xml:space="preserve">. Присоединение Дагестана к России и начало антиколониальной и феодальной борьбы горцев Дагестана и Чечни. Идеология имамата и проблемы культуры народов Дагестана. Раннее просветительство в Дагестане, его своеобразие. Общественно-политическая обстановка в крае после падения имамата Шамиля. Проникновение капиталистических отношений в Дагестан. Ослабление позиций арабоязычной литературы. Просветительское движение в Дагестане: его своеобразие, истоки, национальный характер, цели, этапы. Связь просветительства с арабоязычной </w:t>
      </w:r>
      <w:r w:rsidRPr="009A1C52">
        <w:rPr>
          <w:rFonts w:eastAsia="Times New Roman"/>
          <w:sz w:val="28"/>
          <w:szCs w:val="28"/>
        </w:rPr>
        <w:br/>
        <w:t>и русской культурой.</w:t>
      </w:r>
    </w:p>
    <w:p w14:paraId="08BC6DD5" w14:textId="77777777" w:rsidR="00582EA5" w:rsidRPr="009A1C52" w:rsidRDefault="00582EA5" w:rsidP="009A1C52">
      <w:pPr>
        <w:widowControl w:val="0"/>
        <w:shd w:val="clear" w:color="auto" w:fill="FFFFFF"/>
        <w:autoSpaceDE w:val="0"/>
        <w:autoSpaceDN w:val="0"/>
        <w:adjustRightInd w:val="0"/>
        <w:spacing w:line="360" w:lineRule="auto"/>
        <w:ind w:firstLine="567"/>
        <w:jc w:val="both"/>
        <w:rPr>
          <w:rFonts w:eastAsia="Times New Roman"/>
          <w:sz w:val="28"/>
          <w:szCs w:val="28"/>
        </w:rPr>
      </w:pPr>
      <w:r w:rsidRPr="009A1C52">
        <w:rPr>
          <w:rFonts w:eastAsia="Times New Roman"/>
          <w:sz w:val="28"/>
          <w:szCs w:val="28"/>
        </w:rPr>
        <w:t xml:space="preserve">Новый этап просветительства, связанный с национально-освободительными идеями (М.-Э. Османов, Г. Гузунов, Г. Алкадари, Али-Гаджи из Инхо, </w:t>
      </w:r>
      <w:r w:rsidRPr="009A1C52">
        <w:rPr>
          <w:rFonts w:eastAsia="Times New Roman"/>
          <w:sz w:val="28"/>
          <w:szCs w:val="28"/>
        </w:rPr>
        <w:br/>
        <w:t>Ю. Л. Муркелинский, М. Алибеков и др.).</w:t>
      </w:r>
    </w:p>
    <w:p w14:paraId="665F8B32" w14:textId="605780D9" w:rsidR="00582EA5" w:rsidRPr="009A1C52" w:rsidRDefault="00582EA5" w:rsidP="009A1C52">
      <w:pPr>
        <w:widowControl w:val="0"/>
        <w:shd w:val="clear" w:color="auto" w:fill="FFFFFF"/>
        <w:autoSpaceDE w:val="0"/>
        <w:autoSpaceDN w:val="0"/>
        <w:adjustRightInd w:val="0"/>
        <w:spacing w:line="360" w:lineRule="auto"/>
        <w:ind w:firstLine="567"/>
        <w:jc w:val="both"/>
        <w:rPr>
          <w:sz w:val="28"/>
          <w:szCs w:val="28"/>
        </w:rPr>
      </w:pPr>
      <w:r w:rsidRPr="009A1C52">
        <w:rPr>
          <w:sz w:val="28"/>
          <w:szCs w:val="28"/>
        </w:rPr>
        <w:t xml:space="preserve">Ирчи Казак. </w:t>
      </w:r>
      <w:r w:rsidR="00DF34B8" w:rsidRPr="009A1C52">
        <w:rPr>
          <w:sz w:val="28"/>
          <w:szCs w:val="28"/>
        </w:rPr>
        <w:t>«</w:t>
      </w:r>
      <w:r w:rsidRPr="009A1C52">
        <w:rPr>
          <w:sz w:val="28"/>
          <w:szCs w:val="28"/>
        </w:rPr>
        <w:t>Кёклеге тик улуй гетген окъ йимик</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Как острая стрела, выпущенная в небо</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Ябагъалы къара алаша минсем де</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 xml:space="preserve">Если даже сяду </w:t>
      </w:r>
      <w:r w:rsidRPr="009A1C52">
        <w:rPr>
          <w:sz w:val="28"/>
          <w:szCs w:val="28"/>
        </w:rPr>
        <w:br/>
        <w:t>на черного лохматого стригуна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Уцуму уллу Хасайбек</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Хасайбек Уцумуев</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Яхсайланы яйнап чыкъгъан булагъы</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Родник аксаевцев</w:t>
      </w:r>
      <w:r w:rsidR="00DF34B8" w:rsidRPr="009A1C52">
        <w:rPr>
          <w:sz w:val="28"/>
          <w:szCs w:val="28"/>
        </w:rPr>
        <w:t>»</w:t>
      </w:r>
      <w:r w:rsidRPr="009A1C52">
        <w:rPr>
          <w:sz w:val="28"/>
          <w:szCs w:val="28"/>
        </w:rPr>
        <w:t>).</w:t>
      </w:r>
    </w:p>
    <w:p w14:paraId="40EB86F6" w14:textId="5E09C38F" w:rsidR="00582EA5" w:rsidRPr="009A1C52" w:rsidRDefault="00582EA5" w:rsidP="009A1C52">
      <w:pPr>
        <w:widowControl w:val="0"/>
        <w:shd w:val="clear" w:color="auto" w:fill="FFFFFF"/>
        <w:autoSpaceDE w:val="0"/>
        <w:autoSpaceDN w:val="0"/>
        <w:adjustRightInd w:val="0"/>
        <w:spacing w:line="360" w:lineRule="auto"/>
        <w:ind w:firstLine="567"/>
        <w:jc w:val="both"/>
        <w:rPr>
          <w:sz w:val="28"/>
          <w:szCs w:val="28"/>
        </w:rPr>
      </w:pPr>
      <w:r w:rsidRPr="009A1C52">
        <w:rPr>
          <w:sz w:val="28"/>
          <w:szCs w:val="28"/>
        </w:rPr>
        <w:t xml:space="preserve">Омарла Батырай. </w:t>
      </w:r>
      <w:r w:rsidR="00DF34B8" w:rsidRPr="009A1C52">
        <w:rPr>
          <w:sz w:val="28"/>
          <w:szCs w:val="28"/>
        </w:rPr>
        <w:t>«</w:t>
      </w:r>
      <w:r w:rsidRPr="009A1C52">
        <w:rPr>
          <w:sz w:val="28"/>
          <w:szCs w:val="28"/>
        </w:rPr>
        <w:t>Сююв гьакъда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О любви</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Батырайны ахырынчы йыры</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Последнее песня Батырая</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Игит гьакъда йыр</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О герое</w:t>
      </w:r>
      <w:r w:rsidR="00DF34B8" w:rsidRPr="009A1C52">
        <w:rPr>
          <w:sz w:val="28"/>
          <w:szCs w:val="28"/>
        </w:rPr>
        <w:t>»</w:t>
      </w:r>
      <w:r w:rsidRPr="009A1C52">
        <w:rPr>
          <w:sz w:val="28"/>
          <w:szCs w:val="28"/>
        </w:rPr>
        <w:t>).</w:t>
      </w:r>
    </w:p>
    <w:p w14:paraId="7C15FBB9" w14:textId="690CB57B" w:rsidR="00582EA5" w:rsidRPr="009A1C52" w:rsidRDefault="00582EA5" w:rsidP="009A1C52">
      <w:pPr>
        <w:widowControl w:val="0"/>
        <w:shd w:val="clear" w:color="auto" w:fill="FFFFFF"/>
        <w:autoSpaceDE w:val="0"/>
        <w:autoSpaceDN w:val="0"/>
        <w:adjustRightInd w:val="0"/>
        <w:spacing w:line="360" w:lineRule="auto"/>
        <w:ind w:firstLine="567"/>
        <w:jc w:val="both"/>
        <w:rPr>
          <w:sz w:val="28"/>
          <w:szCs w:val="28"/>
        </w:rPr>
      </w:pPr>
      <w:r w:rsidRPr="009A1C52">
        <w:rPr>
          <w:sz w:val="28"/>
          <w:szCs w:val="28"/>
        </w:rPr>
        <w:t xml:space="preserve">Етим Эмин. </w:t>
      </w:r>
      <w:r w:rsidR="00DF34B8" w:rsidRPr="009A1C52">
        <w:rPr>
          <w:sz w:val="28"/>
          <w:szCs w:val="28"/>
        </w:rPr>
        <w:t>«</w:t>
      </w:r>
      <w:r w:rsidRPr="009A1C52">
        <w:rPr>
          <w:sz w:val="28"/>
          <w:szCs w:val="28"/>
        </w:rPr>
        <w:t>Насипли</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Счастье</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Бизин яшав</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Наша жизнь</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Дюнья</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Мир</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Бу дюньяны гьакъылсызсызлыкъ къуршагъан</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Этот мир полон невежеством</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Кёмек тилейген тавуш</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Просьба о помощи</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Эгер дослар сораса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Если спросят друзья</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Гёрмеймисен, къыйналаман мен нечик?</w:t>
      </w:r>
      <w:r w:rsidR="00DF34B8" w:rsidRPr="009A1C52">
        <w:rPr>
          <w:sz w:val="28"/>
          <w:szCs w:val="28"/>
        </w:rPr>
        <w:t>»</w:t>
      </w:r>
      <w:r w:rsidRPr="009A1C52">
        <w:rPr>
          <w:sz w:val="28"/>
          <w:szCs w:val="28"/>
        </w:rPr>
        <w:t xml:space="preserve"> </w:t>
      </w:r>
      <w:r w:rsidRPr="009A1C52">
        <w:rPr>
          <w:sz w:val="28"/>
          <w:szCs w:val="28"/>
        </w:rPr>
        <w:br/>
        <w:t>(</w:t>
      </w:r>
      <w:r w:rsidR="00DF34B8" w:rsidRPr="009A1C52">
        <w:rPr>
          <w:sz w:val="28"/>
          <w:szCs w:val="28"/>
        </w:rPr>
        <w:t>«</w:t>
      </w:r>
      <w:r w:rsidRPr="009A1C52">
        <w:rPr>
          <w:sz w:val="28"/>
          <w:szCs w:val="28"/>
        </w:rPr>
        <w:t>Не видишиь, как страдаю я?</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Оьлюмню алдында сёз</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Слово умирающего Эмина</w:t>
      </w:r>
      <w:r w:rsidR="00DF34B8" w:rsidRPr="009A1C52">
        <w:rPr>
          <w:sz w:val="28"/>
          <w:szCs w:val="28"/>
        </w:rPr>
        <w:t>»</w:t>
      </w:r>
      <w:r w:rsidRPr="009A1C52">
        <w:rPr>
          <w:sz w:val="28"/>
          <w:szCs w:val="28"/>
        </w:rPr>
        <w:t>).</w:t>
      </w:r>
    </w:p>
    <w:p w14:paraId="4ECFF39C" w14:textId="2E6057BA" w:rsidR="00582EA5" w:rsidRPr="009A1C52" w:rsidRDefault="00582EA5" w:rsidP="009A1C52">
      <w:pPr>
        <w:widowControl w:val="0"/>
        <w:shd w:val="clear" w:color="auto" w:fill="FFFFFF"/>
        <w:autoSpaceDE w:val="0"/>
        <w:autoSpaceDN w:val="0"/>
        <w:adjustRightInd w:val="0"/>
        <w:spacing w:line="360" w:lineRule="auto"/>
        <w:ind w:firstLine="567"/>
        <w:jc w:val="both"/>
        <w:rPr>
          <w:sz w:val="28"/>
          <w:szCs w:val="28"/>
        </w:rPr>
      </w:pPr>
      <w:r w:rsidRPr="009A1C52">
        <w:rPr>
          <w:sz w:val="28"/>
          <w:szCs w:val="28"/>
        </w:rPr>
        <w:t xml:space="preserve">Магомед-Эфенди Османов. </w:t>
      </w:r>
      <w:r w:rsidR="00DF34B8" w:rsidRPr="009A1C52">
        <w:rPr>
          <w:sz w:val="28"/>
          <w:szCs w:val="28"/>
        </w:rPr>
        <w:t>«</w:t>
      </w:r>
      <w:r w:rsidRPr="009A1C52">
        <w:rPr>
          <w:sz w:val="28"/>
          <w:szCs w:val="28"/>
        </w:rPr>
        <w:t>Яхсайланы арзасы</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Жалобы аксайцев</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Гюлкъыз</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Гюлкыз</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Эренлер деген булан эр болмас</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Мужчиной быть – не значит им назваться</w:t>
      </w:r>
      <w:r w:rsidR="00DF34B8" w:rsidRPr="009A1C52">
        <w:rPr>
          <w:sz w:val="28"/>
          <w:szCs w:val="28"/>
        </w:rPr>
        <w:t>»</w:t>
      </w:r>
      <w:r w:rsidRPr="009A1C52">
        <w:rPr>
          <w:sz w:val="28"/>
          <w:szCs w:val="28"/>
        </w:rPr>
        <w:t>).</w:t>
      </w:r>
    </w:p>
    <w:p w14:paraId="1AC177C6" w14:textId="433DFE40" w:rsidR="00582EA5" w:rsidRPr="009A1C52" w:rsidRDefault="00582EA5" w:rsidP="009A1C52">
      <w:pPr>
        <w:spacing w:line="360" w:lineRule="auto"/>
        <w:ind w:firstLine="567"/>
        <w:jc w:val="both"/>
        <w:rPr>
          <w:sz w:val="28"/>
          <w:szCs w:val="28"/>
        </w:rPr>
      </w:pPr>
      <w:r w:rsidRPr="009A1C52">
        <w:rPr>
          <w:sz w:val="28"/>
          <w:szCs w:val="28"/>
        </w:rPr>
        <w:t xml:space="preserve">Манай Алибеков. </w:t>
      </w:r>
      <w:r w:rsidR="00DF34B8" w:rsidRPr="009A1C52">
        <w:rPr>
          <w:sz w:val="28"/>
          <w:szCs w:val="28"/>
        </w:rPr>
        <w:t>«</w:t>
      </w:r>
      <w:r w:rsidRPr="009A1C52">
        <w:rPr>
          <w:sz w:val="28"/>
          <w:szCs w:val="28"/>
        </w:rPr>
        <w:t>Рус-япон даву</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Русско-японская война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Кавказ тавланы арз гьалы</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Жалоба Кавказских гор</w:t>
      </w:r>
      <w:r w:rsidR="00DF34B8" w:rsidRPr="009A1C52">
        <w:rPr>
          <w:sz w:val="28"/>
          <w:szCs w:val="28"/>
        </w:rPr>
        <w:t>»</w:t>
      </w:r>
      <w:r w:rsidRPr="009A1C52">
        <w:rPr>
          <w:sz w:val="28"/>
          <w:szCs w:val="28"/>
        </w:rPr>
        <w:t>).</w:t>
      </w:r>
    </w:p>
    <w:p w14:paraId="0B1CA114" w14:textId="77777777" w:rsidR="00582EA5" w:rsidRPr="009A1C52" w:rsidRDefault="00582EA5" w:rsidP="009A1C52">
      <w:pPr>
        <w:spacing w:line="360" w:lineRule="auto"/>
        <w:ind w:firstLine="567"/>
        <w:contextualSpacing/>
        <w:jc w:val="both"/>
        <w:rPr>
          <w:sz w:val="28"/>
          <w:szCs w:val="28"/>
        </w:rPr>
      </w:pPr>
      <w:r w:rsidRPr="009A1C52">
        <w:rPr>
          <w:rFonts w:eastAsia="Times New Roman"/>
          <w:sz w:val="28"/>
          <w:szCs w:val="28"/>
          <w:lang w:eastAsia="ar-SA"/>
        </w:rPr>
        <w:t xml:space="preserve">Теория литературы. Язык художественного произведения. Изобразительно-выразительные средства в художественном произведении: эпитет, метафора, сравнение. Гипербола. Аллегория. Основы стихосложения: стихотворный размер, ритм, рифма, строфа. Деталь. Символ. Стиль. Психологизм. Народность. Историзм. </w:t>
      </w:r>
      <w:r w:rsidRPr="009A1C52">
        <w:rPr>
          <w:sz w:val="28"/>
          <w:szCs w:val="28"/>
        </w:rPr>
        <w:t>Взаимосвязь и взаимовлияние национальных литератур.</w:t>
      </w:r>
      <w:r w:rsidRPr="009A1C52">
        <w:rPr>
          <w:rFonts w:eastAsia="Times New Roman"/>
          <w:sz w:val="28"/>
          <w:szCs w:val="28"/>
          <w:lang w:eastAsia="ar-SA"/>
        </w:rPr>
        <w:t xml:space="preserve"> Проза и поэзия.</w:t>
      </w:r>
    </w:p>
    <w:p w14:paraId="645C2DF1" w14:textId="145FC233" w:rsidR="00582EA5" w:rsidRPr="009A1C52" w:rsidRDefault="00B957AE" w:rsidP="009A1C52">
      <w:pPr>
        <w:spacing w:line="360" w:lineRule="auto"/>
        <w:ind w:firstLine="567"/>
        <w:jc w:val="both"/>
        <w:rPr>
          <w:sz w:val="28"/>
          <w:szCs w:val="28"/>
        </w:rPr>
      </w:pPr>
      <w:r w:rsidRPr="009A1C52">
        <w:rPr>
          <w:bCs/>
          <w:sz w:val="28"/>
          <w:szCs w:val="28"/>
        </w:rPr>
        <w:t>78</w:t>
      </w:r>
      <w:r w:rsidRPr="009A1C52">
        <w:rPr>
          <w:rFonts w:eastAsia="Times New Roman"/>
          <w:bCs/>
          <w:kern w:val="0"/>
          <w:sz w:val="28"/>
          <w:szCs w:val="28"/>
          <w:vertAlign w:val="superscript"/>
        </w:rPr>
        <w:t>1</w:t>
      </w:r>
      <w:r w:rsidRPr="009A1C52">
        <w:rPr>
          <w:sz w:val="28"/>
          <w:szCs w:val="28"/>
        </w:rPr>
        <w:t>.</w:t>
      </w:r>
      <w:r w:rsidR="00582EA5" w:rsidRPr="009A1C52">
        <w:rPr>
          <w:sz w:val="28"/>
          <w:szCs w:val="28"/>
        </w:rPr>
        <w:t xml:space="preserve">6.4. Литература </w:t>
      </w:r>
      <w:r w:rsidR="00582EA5" w:rsidRPr="009A1C52">
        <w:rPr>
          <w:color w:val="000000" w:themeColor="text1"/>
          <w:sz w:val="28"/>
          <w:szCs w:val="28"/>
        </w:rPr>
        <w:t xml:space="preserve">начала 20 века. </w:t>
      </w:r>
    </w:p>
    <w:p w14:paraId="346B8ADD" w14:textId="34F7E525" w:rsidR="00582EA5" w:rsidRPr="009A1C52" w:rsidRDefault="00582EA5" w:rsidP="009A1C52">
      <w:pPr>
        <w:spacing w:line="360" w:lineRule="auto"/>
        <w:ind w:firstLine="567"/>
        <w:jc w:val="both"/>
        <w:rPr>
          <w:sz w:val="28"/>
          <w:szCs w:val="28"/>
        </w:rPr>
      </w:pPr>
      <w:r w:rsidRPr="009A1C52">
        <w:rPr>
          <w:sz w:val="28"/>
          <w:szCs w:val="28"/>
        </w:rPr>
        <w:t>Общая характеристика социально-политической и культурной жизни дагестанских народов в</w:t>
      </w:r>
      <w:r w:rsidRPr="009A1C52">
        <w:rPr>
          <w:color w:val="000000" w:themeColor="text1"/>
          <w:sz w:val="28"/>
          <w:szCs w:val="28"/>
        </w:rPr>
        <w:t xml:space="preserve">начале 20 века. </w:t>
      </w:r>
      <w:r w:rsidRPr="009A1C52">
        <w:rPr>
          <w:sz w:val="28"/>
          <w:szCs w:val="28"/>
        </w:rPr>
        <w:t xml:space="preserve">Особенности литературного процесса. Основные тенденции развития поэзии. Духовная и светская поэзия. Активизация поэзии под влиянием революционных событий. Появление рабочей поэзии, поэзии поэтов-отходников. Эволюция поэзии от просветительского реализма и романтизма к критическому реализму. Зарождение книгоиздательского дела в Дагестане. Основные тенденции развития дагестанской прозы в начале XX в. Первая русская революция и передовая дагестанская интеллигенция. Революционно-демократические мотивы в поэзии З. Батырмурзаева. Его публицистическая деятельность. Зарождение дагестанской журналистики. </w:t>
      </w:r>
      <w:r w:rsidR="00DF34B8" w:rsidRPr="009A1C52">
        <w:rPr>
          <w:sz w:val="28"/>
          <w:szCs w:val="28"/>
        </w:rPr>
        <w:t>«</w:t>
      </w:r>
      <w:r w:rsidRPr="009A1C52">
        <w:rPr>
          <w:sz w:val="28"/>
          <w:szCs w:val="28"/>
        </w:rPr>
        <w:t>Заря Дагестана</w:t>
      </w:r>
      <w:r w:rsidR="00DF34B8" w:rsidRPr="009A1C52">
        <w:rPr>
          <w:sz w:val="28"/>
          <w:szCs w:val="28"/>
        </w:rPr>
        <w:t>»</w:t>
      </w:r>
      <w:r w:rsidRPr="009A1C52">
        <w:rPr>
          <w:sz w:val="28"/>
          <w:szCs w:val="28"/>
        </w:rPr>
        <w:t>. Просветительские тенденции и призыв к равноправию женщин в творчестве Нухая Батырмурзаева (</w:t>
      </w:r>
      <w:r w:rsidR="00DF34B8" w:rsidRPr="009A1C52">
        <w:rPr>
          <w:sz w:val="28"/>
          <w:szCs w:val="28"/>
        </w:rPr>
        <w:t>«</w:t>
      </w:r>
      <w:r w:rsidRPr="009A1C52">
        <w:rPr>
          <w:sz w:val="28"/>
          <w:szCs w:val="28"/>
        </w:rPr>
        <w:t>Бедная Габибат</w:t>
      </w:r>
      <w:r w:rsidR="00DF34B8" w:rsidRPr="009A1C52">
        <w:rPr>
          <w:sz w:val="28"/>
          <w:szCs w:val="28"/>
        </w:rPr>
        <w:t>»</w:t>
      </w:r>
      <w:r w:rsidRPr="009A1C52">
        <w:rPr>
          <w:sz w:val="28"/>
          <w:szCs w:val="28"/>
        </w:rPr>
        <w:t>).</w:t>
      </w:r>
    </w:p>
    <w:p w14:paraId="3109B706" w14:textId="0AAF7D7F" w:rsidR="00582EA5" w:rsidRPr="009A1C52" w:rsidRDefault="00582EA5" w:rsidP="009A1C52">
      <w:pPr>
        <w:spacing w:line="360" w:lineRule="auto"/>
        <w:ind w:firstLine="567"/>
        <w:jc w:val="both"/>
        <w:rPr>
          <w:sz w:val="28"/>
          <w:szCs w:val="28"/>
        </w:rPr>
      </w:pPr>
      <w:r w:rsidRPr="009A1C52">
        <w:rPr>
          <w:sz w:val="28"/>
          <w:szCs w:val="28"/>
        </w:rPr>
        <w:t>Абу</w:t>
      </w:r>
      <w:r w:rsidRPr="009A1C52">
        <w:rPr>
          <w:sz w:val="28"/>
          <w:szCs w:val="28"/>
          <w:lang w:val="en-US"/>
        </w:rPr>
        <w:t>c</w:t>
      </w:r>
      <w:r w:rsidRPr="009A1C52">
        <w:rPr>
          <w:sz w:val="28"/>
          <w:szCs w:val="28"/>
        </w:rPr>
        <w:t xml:space="preserve">уфьян Акаев. </w:t>
      </w:r>
      <w:r w:rsidR="00DF34B8" w:rsidRPr="009A1C52">
        <w:rPr>
          <w:sz w:val="28"/>
          <w:szCs w:val="28"/>
        </w:rPr>
        <w:t>«</w:t>
      </w:r>
      <w:r w:rsidRPr="009A1C52">
        <w:rPr>
          <w:sz w:val="28"/>
          <w:szCs w:val="28"/>
        </w:rPr>
        <w:t>Къылыкъ китап</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Нравственная книга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Магьмуз тав</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Гора Магмуз</w:t>
      </w:r>
      <w:r w:rsidR="00DF34B8" w:rsidRPr="009A1C52">
        <w:rPr>
          <w:sz w:val="28"/>
          <w:szCs w:val="28"/>
        </w:rPr>
        <w:t>»</w:t>
      </w:r>
      <w:r w:rsidRPr="009A1C52">
        <w:rPr>
          <w:sz w:val="28"/>
          <w:szCs w:val="28"/>
        </w:rPr>
        <w:t>).</w:t>
      </w:r>
    </w:p>
    <w:p w14:paraId="43B91572" w14:textId="184A64D0" w:rsidR="00582EA5" w:rsidRPr="009A1C52" w:rsidRDefault="00582EA5" w:rsidP="009A1C52">
      <w:pPr>
        <w:spacing w:line="360" w:lineRule="auto"/>
        <w:ind w:firstLine="567"/>
        <w:jc w:val="both"/>
        <w:rPr>
          <w:sz w:val="28"/>
          <w:szCs w:val="28"/>
        </w:rPr>
      </w:pPr>
      <w:r w:rsidRPr="009A1C52">
        <w:rPr>
          <w:sz w:val="28"/>
          <w:szCs w:val="28"/>
        </w:rPr>
        <w:t xml:space="preserve">Нухай Батырмурзаев. </w:t>
      </w:r>
      <w:r w:rsidR="00DF34B8" w:rsidRPr="009A1C52">
        <w:rPr>
          <w:sz w:val="28"/>
          <w:szCs w:val="28"/>
        </w:rPr>
        <w:t>«</w:t>
      </w:r>
      <w:r w:rsidRPr="009A1C52">
        <w:rPr>
          <w:sz w:val="28"/>
          <w:szCs w:val="28"/>
        </w:rPr>
        <w:t>Кавказны ва гьам Россияны гьалы</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 xml:space="preserve">О Кавказе </w:t>
      </w:r>
      <w:r w:rsidRPr="009A1C52">
        <w:rPr>
          <w:sz w:val="28"/>
          <w:szCs w:val="28"/>
        </w:rPr>
        <w:br/>
        <w:t>и России</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Гьарун булан Зубайдат</w:t>
      </w:r>
      <w:r w:rsidR="00DF34B8" w:rsidRPr="009A1C52">
        <w:rPr>
          <w:sz w:val="28"/>
          <w:szCs w:val="28"/>
        </w:rPr>
        <w:t>»</w:t>
      </w:r>
      <w:r w:rsidRPr="009A1C52">
        <w:rPr>
          <w:sz w:val="28"/>
          <w:szCs w:val="28"/>
        </w:rPr>
        <w:t xml:space="preserve"> яда </w:t>
      </w:r>
      <w:r w:rsidR="00DF34B8" w:rsidRPr="009A1C52">
        <w:rPr>
          <w:sz w:val="28"/>
          <w:szCs w:val="28"/>
        </w:rPr>
        <w:t>«</w:t>
      </w:r>
      <w:r w:rsidRPr="009A1C52">
        <w:rPr>
          <w:sz w:val="28"/>
          <w:szCs w:val="28"/>
        </w:rPr>
        <w:t>Насипсиз Жанбике (</w:t>
      </w:r>
      <w:r w:rsidR="00DF34B8" w:rsidRPr="009A1C52">
        <w:rPr>
          <w:sz w:val="28"/>
          <w:szCs w:val="28"/>
        </w:rPr>
        <w:t>«</w:t>
      </w:r>
      <w:r w:rsidRPr="009A1C52">
        <w:rPr>
          <w:sz w:val="28"/>
          <w:szCs w:val="28"/>
        </w:rPr>
        <w:t>Гарун и Зубайдат или несчастная Джанбийке</w:t>
      </w:r>
      <w:r w:rsidR="00DF34B8" w:rsidRPr="009A1C52">
        <w:rPr>
          <w:sz w:val="28"/>
          <w:szCs w:val="28"/>
        </w:rPr>
        <w:t>»</w:t>
      </w:r>
      <w:r w:rsidRPr="009A1C52">
        <w:rPr>
          <w:sz w:val="28"/>
          <w:szCs w:val="28"/>
        </w:rPr>
        <w:t>).</w:t>
      </w:r>
    </w:p>
    <w:p w14:paraId="0A012AEA" w14:textId="7C9BCF89" w:rsidR="00582EA5" w:rsidRPr="009A1C52" w:rsidRDefault="00582EA5" w:rsidP="009A1C52">
      <w:pPr>
        <w:spacing w:line="360" w:lineRule="auto"/>
        <w:ind w:firstLine="567"/>
        <w:jc w:val="both"/>
        <w:rPr>
          <w:sz w:val="28"/>
          <w:szCs w:val="28"/>
        </w:rPr>
      </w:pPr>
      <w:r w:rsidRPr="009A1C52">
        <w:rPr>
          <w:sz w:val="28"/>
          <w:szCs w:val="28"/>
        </w:rPr>
        <w:t xml:space="preserve">Произведение для самостоятельного чтения: Нухай Батырмурзаев. </w:t>
      </w:r>
      <w:r w:rsidR="00DF34B8" w:rsidRPr="009A1C52">
        <w:rPr>
          <w:sz w:val="28"/>
          <w:szCs w:val="28"/>
        </w:rPr>
        <w:t>«</w:t>
      </w:r>
      <w:r w:rsidRPr="009A1C52">
        <w:rPr>
          <w:sz w:val="28"/>
          <w:szCs w:val="28"/>
        </w:rPr>
        <w:t>Гьарун булакъ</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Родник Гаруна</w:t>
      </w:r>
      <w:r w:rsidR="00DF34B8" w:rsidRPr="009A1C52">
        <w:rPr>
          <w:sz w:val="28"/>
          <w:szCs w:val="28"/>
        </w:rPr>
        <w:t>»</w:t>
      </w:r>
      <w:r w:rsidRPr="009A1C52">
        <w:rPr>
          <w:sz w:val="28"/>
          <w:szCs w:val="28"/>
        </w:rPr>
        <w:t>).</w:t>
      </w:r>
    </w:p>
    <w:p w14:paraId="61516A26" w14:textId="543DD99B" w:rsidR="00582EA5" w:rsidRPr="009A1C52" w:rsidRDefault="00582EA5" w:rsidP="009A1C52">
      <w:pPr>
        <w:spacing w:line="360" w:lineRule="auto"/>
        <w:ind w:firstLine="567"/>
        <w:jc w:val="both"/>
        <w:rPr>
          <w:sz w:val="28"/>
          <w:szCs w:val="28"/>
        </w:rPr>
      </w:pPr>
      <w:r w:rsidRPr="009A1C52">
        <w:rPr>
          <w:sz w:val="28"/>
          <w:szCs w:val="28"/>
        </w:rPr>
        <w:t xml:space="preserve">Махмуд из Кахаб-Россо. </w:t>
      </w:r>
      <w:r w:rsidR="00DF34B8" w:rsidRPr="009A1C52">
        <w:rPr>
          <w:sz w:val="28"/>
          <w:szCs w:val="28"/>
        </w:rPr>
        <w:t>«</w:t>
      </w:r>
      <w:r w:rsidRPr="009A1C52">
        <w:rPr>
          <w:sz w:val="28"/>
          <w:szCs w:val="28"/>
        </w:rPr>
        <w:t>Марьям</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Марьям</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Ерлени байрамы</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Земной праздник</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Казармадан кагъыз</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Письмо из казармы</w:t>
      </w:r>
      <w:r w:rsidR="00DF34B8" w:rsidRPr="009A1C52">
        <w:rPr>
          <w:sz w:val="28"/>
          <w:szCs w:val="28"/>
        </w:rPr>
        <w:t>»</w:t>
      </w:r>
      <w:r w:rsidRPr="009A1C52">
        <w:rPr>
          <w:sz w:val="28"/>
          <w:szCs w:val="28"/>
        </w:rPr>
        <w:t>).</w:t>
      </w:r>
    </w:p>
    <w:p w14:paraId="0B620E19" w14:textId="77777777" w:rsidR="00582EA5" w:rsidRPr="009A1C52" w:rsidRDefault="00582EA5" w:rsidP="009A1C52">
      <w:pPr>
        <w:spacing w:line="360" w:lineRule="auto"/>
        <w:ind w:firstLine="567"/>
        <w:contextualSpacing/>
        <w:jc w:val="both"/>
        <w:rPr>
          <w:rFonts w:eastAsia="Times New Roman"/>
          <w:sz w:val="28"/>
          <w:szCs w:val="28"/>
          <w:lang w:eastAsia="ar-SA"/>
        </w:rPr>
      </w:pPr>
      <w:r w:rsidRPr="009A1C52">
        <w:rPr>
          <w:rFonts w:eastAsia="Times New Roman"/>
          <w:sz w:val="28"/>
          <w:szCs w:val="28"/>
          <w:lang w:eastAsia="ar-SA"/>
        </w:rPr>
        <w:t xml:space="preserve">Теория литературы. Историко-литературный процесс. Основные литературные направления: классицизм, сентиментализм, романтизм, реализм. </w:t>
      </w:r>
    </w:p>
    <w:p w14:paraId="4BC383D6" w14:textId="6A44F64B" w:rsidR="00582EA5" w:rsidRPr="009A1C52" w:rsidRDefault="00582EA5" w:rsidP="009A1C52">
      <w:pPr>
        <w:spacing w:line="360" w:lineRule="auto"/>
        <w:ind w:firstLine="567"/>
        <w:jc w:val="both"/>
        <w:rPr>
          <w:sz w:val="28"/>
          <w:szCs w:val="28"/>
        </w:rPr>
      </w:pPr>
      <w:r w:rsidRPr="009A1C52">
        <w:rPr>
          <w:sz w:val="28"/>
          <w:szCs w:val="28"/>
        </w:rPr>
        <w:t xml:space="preserve">Абдулгусейн Ибрагимов. </w:t>
      </w:r>
      <w:r w:rsidR="00DF34B8" w:rsidRPr="009A1C52">
        <w:rPr>
          <w:sz w:val="28"/>
          <w:szCs w:val="28"/>
        </w:rPr>
        <w:t>«</w:t>
      </w:r>
      <w:r w:rsidRPr="009A1C52">
        <w:rPr>
          <w:sz w:val="28"/>
          <w:szCs w:val="28"/>
        </w:rPr>
        <w:t>Аманхор</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Аманхор</w:t>
      </w:r>
      <w:r w:rsidR="00DF34B8" w:rsidRPr="009A1C52">
        <w:rPr>
          <w:sz w:val="28"/>
          <w:szCs w:val="28"/>
        </w:rPr>
        <w:t>»</w:t>
      </w:r>
      <w:r w:rsidRPr="009A1C52">
        <w:rPr>
          <w:sz w:val="28"/>
          <w:szCs w:val="28"/>
        </w:rPr>
        <w:t>).</w:t>
      </w:r>
    </w:p>
    <w:p w14:paraId="43BD01BA" w14:textId="2B0A3920" w:rsidR="00582EA5" w:rsidRPr="009A1C52" w:rsidRDefault="00582EA5" w:rsidP="009A1C52">
      <w:pPr>
        <w:spacing w:line="360" w:lineRule="auto"/>
        <w:ind w:firstLine="567"/>
        <w:jc w:val="both"/>
        <w:rPr>
          <w:sz w:val="28"/>
          <w:szCs w:val="28"/>
        </w:rPr>
      </w:pPr>
      <w:r w:rsidRPr="009A1C52">
        <w:rPr>
          <w:sz w:val="28"/>
          <w:szCs w:val="28"/>
        </w:rPr>
        <w:t xml:space="preserve">Сулейман Стальский. </w:t>
      </w:r>
      <w:r w:rsidR="00DF34B8" w:rsidRPr="009A1C52">
        <w:rPr>
          <w:sz w:val="28"/>
          <w:szCs w:val="28"/>
        </w:rPr>
        <w:t>«</w:t>
      </w:r>
      <w:r w:rsidRPr="009A1C52">
        <w:rPr>
          <w:sz w:val="28"/>
          <w:szCs w:val="28"/>
        </w:rPr>
        <w:t>Молла Рамазанны гьакъында сёз?</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Слово о мулле Рамазане</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Байлар – гьакимлер</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Знатные богачи</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Россиягъа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России</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Ватанны гьакъында ойлар</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Мысли о Родине</w:t>
      </w:r>
      <w:r w:rsidR="00DF34B8" w:rsidRPr="009A1C52">
        <w:rPr>
          <w:sz w:val="28"/>
          <w:szCs w:val="28"/>
        </w:rPr>
        <w:t>»</w:t>
      </w:r>
      <w:r w:rsidRPr="009A1C52">
        <w:rPr>
          <w:sz w:val="28"/>
          <w:szCs w:val="28"/>
        </w:rPr>
        <w:t>).</w:t>
      </w:r>
    </w:p>
    <w:p w14:paraId="237B34C6" w14:textId="72D385B2" w:rsidR="00582EA5" w:rsidRPr="009A1C52" w:rsidRDefault="00582EA5" w:rsidP="009A1C52">
      <w:pPr>
        <w:spacing w:line="360" w:lineRule="auto"/>
        <w:ind w:firstLine="567"/>
        <w:jc w:val="both"/>
        <w:rPr>
          <w:sz w:val="28"/>
          <w:szCs w:val="28"/>
        </w:rPr>
      </w:pPr>
      <w:r w:rsidRPr="009A1C52">
        <w:rPr>
          <w:sz w:val="28"/>
          <w:szCs w:val="28"/>
        </w:rPr>
        <w:t xml:space="preserve">Гамзат Цадаса. </w:t>
      </w:r>
      <w:r w:rsidR="00DF34B8" w:rsidRPr="009A1C52">
        <w:rPr>
          <w:sz w:val="28"/>
          <w:szCs w:val="28"/>
        </w:rPr>
        <w:t>«</w:t>
      </w:r>
      <w:r w:rsidRPr="009A1C52">
        <w:rPr>
          <w:sz w:val="28"/>
          <w:szCs w:val="28"/>
        </w:rPr>
        <w:t>Ашхананы гьакъында йыр</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Стихи о харчевне</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Чуткъу</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Чохто</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Советлеге кимлени сайлама герек</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 xml:space="preserve">За кого надо голосовать </w:t>
      </w:r>
      <w:r w:rsidRPr="009A1C52">
        <w:rPr>
          <w:sz w:val="28"/>
          <w:szCs w:val="28"/>
        </w:rPr>
        <w:br/>
        <w:t>в Советы</w:t>
      </w:r>
      <w:r w:rsidR="00DF34B8" w:rsidRPr="009A1C52">
        <w:rPr>
          <w:sz w:val="28"/>
          <w:szCs w:val="28"/>
        </w:rPr>
        <w:t>»</w:t>
      </w:r>
      <w:r w:rsidRPr="009A1C52">
        <w:rPr>
          <w:sz w:val="28"/>
          <w:szCs w:val="28"/>
        </w:rPr>
        <w:t>).</w:t>
      </w:r>
    </w:p>
    <w:p w14:paraId="4F6BD8C1" w14:textId="4C5C28DE" w:rsidR="00582EA5" w:rsidRPr="009A1C52" w:rsidRDefault="00582EA5" w:rsidP="009A1C52">
      <w:pPr>
        <w:spacing w:line="360" w:lineRule="auto"/>
        <w:ind w:firstLine="567"/>
        <w:jc w:val="both"/>
        <w:rPr>
          <w:sz w:val="28"/>
          <w:szCs w:val="28"/>
        </w:rPr>
      </w:pPr>
      <w:r w:rsidRPr="009A1C52">
        <w:rPr>
          <w:sz w:val="28"/>
          <w:szCs w:val="28"/>
        </w:rPr>
        <w:t xml:space="preserve">Эффенди Капиев. </w:t>
      </w:r>
      <w:r w:rsidR="00DF34B8" w:rsidRPr="009A1C52">
        <w:rPr>
          <w:sz w:val="28"/>
          <w:szCs w:val="28"/>
        </w:rPr>
        <w:t>«</w:t>
      </w:r>
      <w:r w:rsidRPr="009A1C52">
        <w:rPr>
          <w:sz w:val="28"/>
          <w:szCs w:val="28"/>
        </w:rPr>
        <w:t>Шаир</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Поэт</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Поэзияны гьакъында лакъыр</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Разговор о поэзии</w:t>
      </w:r>
      <w:r w:rsidR="00DF34B8" w:rsidRPr="009A1C52">
        <w:rPr>
          <w:sz w:val="28"/>
          <w:szCs w:val="28"/>
        </w:rPr>
        <w:t>»</w:t>
      </w:r>
      <w:r w:rsidRPr="009A1C52">
        <w:rPr>
          <w:sz w:val="28"/>
          <w:szCs w:val="28"/>
        </w:rPr>
        <w:t>).</w:t>
      </w:r>
    </w:p>
    <w:p w14:paraId="46B35432" w14:textId="0E3F49CF" w:rsidR="00582EA5" w:rsidRPr="009A1C52" w:rsidRDefault="00582EA5" w:rsidP="009A1C52">
      <w:pPr>
        <w:spacing w:line="360" w:lineRule="auto"/>
        <w:ind w:firstLine="567"/>
        <w:jc w:val="both"/>
        <w:rPr>
          <w:sz w:val="28"/>
          <w:szCs w:val="28"/>
        </w:rPr>
      </w:pPr>
      <w:r w:rsidRPr="009A1C52">
        <w:rPr>
          <w:sz w:val="28"/>
          <w:szCs w:val="28"/>
        </w:rPr>
        <w:t xml:space="preserve">Абуталиб Гафуров. </w:t>
      </w:r>
      <w:r w:rsidR="00DF34B8" w:rsidRPr="009A1C52">
        <w:rPr>
          <w:sz w:val="28"/>
          <w:szCs w:val="28"/>
        </w:rPr>
        <w:t>«</w:t>
      </w:r>
      <w:r w:rsidRPr="009A1C52">
        <w:rPr>
          <w:sz w:val="28"/>
          <w:szCs w:val="28"/>
        </w:rPr>
        <w:t>Юрегимни досларыма аманат этемен</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Сердце посвящаю</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Шогъар тамаша болмайман</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Не удивлюсь я этому</w:t>
      </w:r>
      <w:r w:rsidR="00DF34B8" w:rsidRPr="009A1C52">
        <w:rPr>
          <w:sz w:val="28"/>
          <w:szCs w:val="28"/>
        </w:rPr>
        <w:t>»</w:t>
      </w:r>
      <w:r w:rsidRPr="009A1C52">
        <w:rPr>
          <w:sz w:val="28"/>
          <w:szCs w:val="28"/>
        </w:rPr>
        <w:t>).</w:t>
      </w:r>
    </w:p>
    <w:p w14:paraId="68B1EE49" w14:textId="1A88FD07" w:rsidR="00582EA5" w:rsidRPr="009A1C52" w:rsidRDefault="00B957AE" w:rsidP="009A1C52">
      <w:pPr>
        <w:spacing w:line="360" w:lineRule="auto"/>
        <w:ind w:firstLine="567"/>
        <w:jc w:val="both"/>
        <w:rPr>
          <w:sz w:val="28"/>
          <w:szCs w:val="28"/>
        </w:rPr>
      </w:pPr>
      <w:r w:rsidRPr="009A1C52">
        <w:rPr>
          <w:bCs/>
          <w:sz w:val="28"/>
          <w:szCs w:val="28"/>
        </w:rPr>
        <w:t>78</w:t>
      </w:r>
      <w:r w:rsidR="00582EA5" w:rsidRPr="009A1C52">
        <w:rPr>
          <w:rFonts w:eastAsia="Times New Roman"/>
          <w:bCs/>
          <w:kern w:val="0"/>
          <w:sz w:val="28"/>
          <w:szCs w:val="28"/>
          <w:vertAlign w:val="superscript"/>
        </w:rPr>
        <w:t>1</w:t>
      </w:r>
      <w:r w:rsidR="00582EA5" w:rsidRPr="009A1C52">
        <w:rPr>
          <w:sz w:val="28"/>
          <w:szCs w:val="28"/>
        </w:rPr>
        <w:t>.7. Содержание обучения в 11 классе.</w:t>
      </w:r>
    </w:p>
    <w:p w14:paraId="0D0F447C" w14:textId="2D67E2E6" w:rsidR="00582EA5" w:rsidRPr="009A1C52" w:rsidRDefault="00B957AE" w:rsidP="009A1C52">
      <w:pPr>
        <w:spacing w:line="360" w:lineRule="auto"/>
        <w:ind w:firstLine="567"/>
        <w:jc w:val="both"/>
        <w:rPr>
          <w:sz w:val="28"/>
          <w:szCs w:val="28"/>
        </w:rPr>
      </w:pPr>
      <w:r w:rsidRPr="009A1C52">
        <w:rPr>
          <w:bCs/>
          <w:sz w:val="28"/>
          <w:szCs w:val="28"/>
        </w:rPr>
        <w:t>78</w:t>
      </w:r>
      <w:r w:rsidR="00582EA5" w:rsidRPr="009A1C52">
        <w:rPr>
          <w:rFonts w:eastAsia="Times New Roman"/>
          <w:bCs/>
          <w:kern w:val="0"/>
          <w:sz w:val="28"/>
          <w:szCs w:val="28"/>
          <w:vertAlign w:val="superscript"/>
        </w:rPr>
        <w:t>1</w:t>
      </w:r>
      <w:r w:rsidR="00582EA5" w:rsidRPr="009A1C52">
        <w:rPr>
          <w:sz w:val="28"/>
          <w:szCs w:val="28"/>
        </w:rPr>
        <w:t xml:space="preserve">.7.1. Литература второй </w:t>
      </w:r>
      <w:r w:rsidR="00582EA5" w:rsidRPr="009A1C52">
        <w:rPr>
          <w:color w:val="000000" w:themeColor="text1"/>
          <w:sz w:val="28"/>
          <w:szCs w:val="28"/>
        </w:rPr>
        <w:t>половины 20 века (обзор</w:t>
      </w:r>
      <w:r w:rsidR="00582EA5" w:rsidRPr="009A1C52">
        <w:rPr>
          <w:sz w:val="28"/>
          <w:szCs w:val="28"/>
        </w:rPr>
        <w:t>).</w:t>
      </w:r>
    </w:p>
    <w:p w14:paraId="1DC2F3FC" w14:textId="77777777" w:rsidR="00582EA5" w:rsidRPr="009A1C52" w:rsidRDefault="00582EA5" w:rsidP="009A1C52">
      <w:pPr>
        <w:spacing w:line="360" w:lineRule="auto"/>
        <w:ind w:firstLine="567"/>
        <w:contextualSpacing/>
        <w:jc w:val="both"/>
        <w:rPr>
          <w:iCs/>
          <w:sz w:val="28"/>
          <w:szCs w:val="28"/>
        </w:rPr>
      </w:pPr>
      <w:r w:rsidRPr="009A1C52">
        <w:rPr>
          <w:iCs/>
          <w:sz w:val="28"/>
          <w:szCs w:val="28"/>
        </w:rPr>
        <w:t>Основные темы и жанры литератур народов Дагестана послевоенных лет. Выдвижение на первый план темы борьбы за мир, мирного труда. Выход областных газет и журналов на родных языках.</w:t>
      </w:r>
    </w:p>
    <w:p w14:paraId="5B16C118" w14:textId="77777777" w:rsidR="00582EA5" w:rsidRPr="009A1C52" w:rsidRDefault="00582EA5" w:rsidP="009A1C52">
      <w:pPr>
        <w:spacing w:line="360" w:lineRule="auto"/>
        <w:ind w:firstLine="567"/>
        <w:contextualSpacing/>
        <w:jc w:val="both"/>
        <w:rPr>
          <w:iCs/>
          <w:sz w:val="28"/>
          <w:szCs w:val="28"/>
        </w:rPr>
      </w:pPr>
      <w:r w:rsidRPr="009A1C52">
        <w:rPr>
          <w:iCs/>
          <w:sz w:val="28"/>
          <w:szCs w:val="28"/>
        </w:rPr>
        <w:t>Характеристика поэзии, прозы, драматургии, литературной критики последних десятилетий, раскрепощение литературы, отход от риторики, углубление философского постижения мира, аналитичности. Жанровое обогащение дагестанской поэзии (элегии, сонеты, венки сонетов). Усиление роли малых жанров (надписи, четверостишия, восьмистишия, циклизация стихотворных жанров). Развитие жанра поэмы.</w:t>
      </w:r>
    </w:p>
    <w:p w14:paraId="12FA988D" w14:textId="77777777" w:rsidR="00582EA5" w:rsidRPr="009A1C52" w:rsidRDefault="00582EA5" w:rsidP="009A1C52">
      <w:pPr>
        <w:spacing w:line="360" w:lineRule="auto"/>
        <w:ind w:firstLine="567"/>
        <w:contextualSpacing/>
        <w:jc w:val="both"/>
        <w:rPr>
          <w:iCs/>
          <w:sz w:val="28"/>
          <w:szCs w:val="28"/>
        </w:rPr>
      </w:pPr>
      <w:r w:rsidRPr="009A1C52">
        <w:rPr>
          <w:iCs/>
          <w:sz w:val="28"/>
          <w:szCs w:val="28"/>
        </w:rPr>
        <w:t>Нравственный поиск литературы народов Дагестана на современном этапе. Социально-нравственные конфликты эпохи застоя и их отражение в литературе, интерес к истории Дагестана. Повышение внимания к детской литературе. Задачи литературной критики и науки о литературе в новых условиях.</w:t>
      </w:r>
    </w:p>
    <w:p w14:paraId="32BB231A" w14:textId="77777777" w:rsidR="00582EA5" w:rsidRPr="009A1C52" w:rsidRDefault="00582EA5" w:rsidP="009A1C52">
      <w:pPr>
        <w:spacing w:line="360" w:lineRule="auto"/>
        <w:ind w:firstLine="567"/>
        <w:contextualSpacing/>
        <w:jc w:val="both"/>
        <w:rPr>
          <w:iCs/>
          <w:sz w:val="28"/>
          <w:szCs w:val="28"/>
        </w:rPr>
      </w:pPr>
      <w:r w:rsidRPr="009A1C52">
        <w:rPr>
          <w:iCs/>
          <w:sz w:val="28"/>
          <w:szCs w:val="28"/>
        </w:rPr>
        <w:t>Демократический этап развития общества, появление класса предпринимателей. Многообразие направлений в периодической печати. Характер современной публицистики.</w:t>
      </w:r>
    </w:p>
    <w:p w14:paraId="503E7A08" w14:textId="1EC110B3" w:rsidR="00582EA5" w:rsidRPr="009A1C52" w:rsidRDefault="00582EA5" w:rsidP="009A1C52">
      <w:pPr>
        <w:spacing w:line="360" w:lineRule="auto"/>
        <w:ind w:firstLine="567"/>
        <w:contextualSpacing/>
        <w:jc w:val="both"/>
        <w:rPr>
          <w:iCs/>
          <w:sz w:val="28"/>
          <w:szCs w:val="28"/>
        </w:rPr>
      </w:pPr>
      <w:r w:rsidRPr="009A1C52">
        <w:rPr>
          <w:iCs/>
          <w:sz w:val="28"/>
          <w:szCs w:val="28"/>
        </w:rPr>
        <w:t xml:space="preserve">Приоритет общечеловеческих ценностей в литературе и искусстве. Возрождение интереса к духовной литературе. Восстановление </w:t>
      </w:r>
      <w:r w:rsidR="00DF34B8" w:rsidRPr="009A1C52">
        <w:rPr>
          <w:iCs/>
          <w:sz w:val="28"/>
          <w:szCs w:val="28"/>
        </w:rPr>
        <w:t>«</w:t>
      </w:r>
      <w:r w:rsidRPr="009A1C52">
        <w:rPr>
          <w:iCs/>
          <w:sz w:val="28"/>
          <w:szCs w:val="28"/>
        </w:rPr>
        <w:t>белых пятен</w:t>
      </w:r>
      <w:r w:rsidR="00DF34B8" w:rsidRPr="009A1C52">
        <w:rPr>
          <w:iCs/>
          <w:sz w:val="28"/>
          <w:szCs w:val="28"/>
        </w:rPr>
        <w:t>»</w:t>
      </w:r>
      <w:r w:rsidRPr="009A1C52">
        <w:rPr>
          <w:iCs/>
          <w:sz w:val="28"/>
          <w:szCs w:val="28"/>
        </w:rPr>
        <w:br/>
        <w:t>в истории литературы. Расширение и углубление литературных связей.</w:t>
      </w:r>
    </w:p>
    <w:p w14:paraId="07DC59BB" w14:textId="77777777" w:rsidR="00582EA5" w:rsidRPr="009A1C52" w:rsidRDefault="00582EA5" w:rsidP="009A1C52">
      <w:pPr>
        <w:spacing w:line="360" w:lineRule="auto"/>
        <w:ind w:firstLine="567"/>
        <w:contextualSpacing/>
        <w:jc w:val="both"/>
        <w:rPr>
          <w:iCs/>
          <w:sz w:val="28"/>
          <w:szCs w:val="28"/>
        </w:rPr>
      </w:pPr>
      <w:r w:rsidRPr="009A1C52">
        <w:rPr>
          <w:iCs/>
          <w:sz w:val="28"/>
          <w:szCs w:val="28"/>
        </w:rPr>
        <w:t xml:space="preserve">Зарождение литературно-критической мысли Дагестана. Критика как барометр развития литературы, объяснения ею литературных явлений, их оценка. Значение литературоведческих и критических статей Э. Капиева, Г. Гаджибекова, </w:t>
      </w:r>
      <w:r w:rsidRPr="009A1C52">
        <w:rPr>
          <w:iCs/>
          <w:sz w:val="28"/>
          <w:szCs w:val="28"/>
        </w:rPr>
        <w:br/>
        <w:t xml:space="preserve">Н. Капиевой, А. Тахо-Годи, Ш. Микаилова, А. Назаревича, К. Султанова в становлении дагестанской литературной критики. Литературно-критическая деятельность А. Агаева, К. Абукова, тематиками проблематика их статей. Роль литературно-критических работ Г. Гамзатова, А. Абдулатипова, А. Вагидова, </w:t>
      </w:r>
      <w:r w:rsidRPr="009A1C52">
        <w:rPr>
          <w:iCs/>
          <w:sz w:val="28"/>
          <w:szCs w:val="28"/>
        </w:rPr>
        <w:br/>
        <w:t xml:space="preserve">Г. Гашарова, 3. Акавова, С. Ахмедова, С. Хайбуллаева в создании истории национальных литератур. </w:t>
      </w:r>
    </w:p>
    <w:p w14:paraId="2B6AFFBA" w14:textId="77777777" w:rsidR="00582EA5" w:rsidRPr="009A1C52" w:rsidRDefault="00582EA5" w:rsidP="009A1C52">
      <w:pPr>
        <w:spacing w:line="360" w:lineRule="auto"/>
        <w:ind w:firstLine="567"/>
        <w:contextualSpacing/>
        <w:jc w:val="both"/>
        <w:rPr>
          <w:iCs/>
          <w:sz w:val="28"/>
          <w:szCs w:val="28"/>
        </w:rPr>
      </w:pPr>
      <w:r w:rsidRPr="009A1C52">
        <w:rPr>
          <w:iCs/>
          <w:sz w:val="28"/>
          <w:szCs w:val="28"/>
        </w:rPr>
        <w:t>Писатели и поэты о литературном труде и творческом процессе, о творчестве своих коллег, значение этих работ для понимания истории и теории литературы.</w:t>
      </w:r>
    </w:p>
    <w:p w14:paraId="42E13D2A" w14:textId="6EF250DB" w:rsidR="00582EA5" w:rsidRPr="009A1C52" w:rsidRDefault="00582EA5" w:rsidP="009A1C52">
      <w:pPr>
        <w:spacing w:line="360" w:lineRule="auto"/>
        <w:ind w:firstLine="567"/>
        <w:contextualSpacing/>
        <w:jc w:val="both"/>
        <w:rPr>
          <w:sz w:val="28"/>
          <w:szCs w:val="28"/>
        </w:rPr>
      </w:pPr>
      <w:r w:rsidRPr="009A1C52">
        <w:rPr>
          <w:sz w:val="28"/>
          <w:szCs w:val="28"/>
        </w:rPr>
        <w:t xml:space="preserve">Расул Гамзатов. </w:t>
      </w:r>
      <w:r w:rsidR="00DF34B8" w:rsidRPr="009A1C52">
        <w:rPr>
          <w:sz w:val="28"/>
          <w:szCs w:val="28"/>
        </w:rPr>
        <w:t>«</w:t>
      </w:r>
      <w:r w:rsidRPr="009A1C52">
        <w:rPr>
          <w:sz w:val="28"/>
          <w:szCs w:val="28"/>
        </w:rPr>
        <w:t>Мени Дагъыстаным</w:t>
      </w:r>
      <w:r w:rsidR="00DF34B8" w:rsidRPr="009A1C52">
        <w:rPr>
          <w:sz w:val="28"/>
          <w:szCs w:val="28"/>
        </w:rPr>
        <w:t>»</w:t>
      </w:r>
      <w:r w:rsidRPr="009A1C52">
        <w:rPr>
          <w:sz w:val="28"/>
          <w:szCs w:val="28"/>
        </w:rPr>
        <w:t xml:space="preserve"> китапдан гесек (</w:t>
      </w:r>
      <w:r w:rsidR="00DF34B8" w:rsidRPr="009A1C52">
        <w:rPr>
          <w:sz w:val="28"/>
          <w:szCs w:val="28"/>
        </w:rPr>
        <w:t>«</w:t>
      </w:r>
      <w:r w:rsidRPr="009A1C52">
        <w:rPr>
          <w:sz w:val="28"/>
          <w:szCs w:val="28"/>
        </w:rPr>
        <w:t>Мой Дагестан</w:t>
      </w:r>
      <w:r w:rsidR="00DF34B8" w:rsidRPr="009A1C52">
        <w:rPr>
          <w:sz w:val="28"/>
          <w:szCs w:val="28"/>
        </w:rPr>
        <w:t>»</w:t>
      </w:r>
      <w:r w:rsidRPr="009A1C52">
        <w:rPr>
          <w:sz w:val="28"/>
          <w:szCs w:val="28"/>
        </w:rPr>
        <w:t xml:space="preserve"> отрывок из книги), </w:t>
      </w:r>
      <w:r w:rsidR="00DF34B8" w:rsidRPr="009A1C52">
        <w:rPr>
          <w:sz w:val="28"/>
          <w:szCs w:val="28"/>
        </w:rPr>
        <w:t>«</w:t>
      </w:r>
      <w:r w:rsidRPr="009A1C52">
        <w:rPr>
          <w:sz w:val="28"/>
          <w:szCs w:val="28"/>
        </w:rPr>
        <w:t>Аналаны аяларын оьбемен</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Целую руки матерей</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Къурдашланы аягъыз</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Берегите друзей</w:t>
      </w:r>
      <w:r w:rsidR="00DF34B8" w:rsidRPr="009A1C52">
        <w:rPr>
          <w:sz w:val="28"/>
          <w:szCs w:val="28"/>
        </w:rPr>
        <w:t>»</w:t>
      </w:r>
      <w:r w:rsidRPr="009A1C52">
        <w:rPr>
          <w:sz w:val="28"/>
          <w:szCs w:val="28"/>
        </w:rPr>
        <w:t>).</w:t>
      </w:r>
    </w:p>
    <w:p w14:paraId="55F44FBF" w14:textId="59A29F0E" w:rsidR="00582EA5" w:rsidRPr="009A1C52" w:rsidRDefault="00582EA5" w:rsidP="009A1C52">
      <w:pPr>
        <w:spacing w:line="360" w:lineRule="auto"/>
        <w:ind w:firstLine="567"/>
        <w:contextualSpacing/>
        <w:jc w:val="both"/>
        <w:rPr>
          <w:sz w:val="28"/>
          <w:szCs w:val="28"/>
        </w:rPr>
      </w:pPr>
      <w:r w:rsidRPr="009A1C52">
        <w:rPr>
          <w:sz w:val="28"/>
          <w:szCs w:val="28"/>
        </w:rPr>
        <w:t xml:space="preserve">Аткай. </w:t>
      </w:r>
      <w:r w:rsidR="00DF34B8" w:rsidRPr="009A1C52">
        <w:rPr>
          <w:sz w:val="28"/>
          <w:szCs w:val="28"/>
        </w:rPr>
        <w:t>«</w:t>
      </w:r>
      <w:r w:rsidRPr="009A1C52">
        <w:rPr>
          <w:sz w:val="28"/>
          <w:szCs w:val="28"/>
        </w:rPr>
        <w:t>Мен оьктеммен</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Я горжусь</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Къубагийик мююзлер</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Оленьи рога</w:t>
      </w:r>
      <w:r w:rsidR="00DF34B8" w:rsidRPr="009A1C52">
        <w:rPr>
          <w:sz w:val="28"/>
          <w:szCs w:val="28"/>
        </w:rPr>
        <w:t>»</w:t>
      </w:r>
      <w:r w:rsidRPr="009A1C52">
        <w:rPr>
          <w:sz w:val="28"/>
          <w:szCs w:val="28"/>
        </w:rPr>
        <w:t>).</w:t>
      </w:r>
    </w:p>
    <w:p w14:paraId="18A423E9" w14:textId="77777777" w:rsidR="00582EA5" w:rsidRPr="009A1C52" w:rsidRDefault="00582EA5" w:rsidP="009A1C52">
      <w:pPr>
        <w:spacing w:line="360" w:lineRule="auto"/>
        <w:ind w:firstLine="567"/>
        <w:contextualSpacing/>
        <w:jc w:val="both"/>
        <w:rPr>
          <w:rFonts w:eastAsia="Times New Roman"/>
          <w:sz w:val="28"/>
          <w:szCs w:val="28"/>
          <w:lang w:eastAsia="ar-SA"/>
        </w:rPr>
      </w:pPr>
      <w:r w:rsidRPr="009A1C52">
        <w:rPr>
          <w:rFonts w:eastAsia="Times New Roman"/>
          <w:sz w:val="28"/>
          <w:szCs w:val="28"/>
          <w:lang w:eastAsia="ar-SA"/>
        </w:rPr>
        <w:t>Теория литературы. Проза и поэзия. Основы стихосложения.  Литературная критика.</w:t>
      </w:r>
    </w:p>
    <w:p w14:paraId="6C026D18" w14:textId="23EB7039" w:rsidR="00582EA5" w:rsidRPr="009A1C52" w:rsidRDefault="00582EA5" w:rsidP="009A1C52">
      <w:pPr>
        <w:spacing w:line="360" w:lineRule="auto"/>
        <w:ind w:firstLine="567"/>
        <w:contextualSpacing/>
        <w:jc w:val="both"/>
        <w:rPr>
          <w:sz w:val="28"/>
          <w:szCs w:val="28"/>
        </w:rPr>
      </w:pPr>
      <w:r w:rsidRPr="009A1C52">
        <w:rPr>
          <w:sz w:val="28"/>
          <w:szCs w:val="28"/>
        </w:rPr>
        <w:t xml:space="preserve">Кияс Меджидов. </w:t>
      </w:r>
      <w:r w:rsidR="00DF34B8" w:rsidRPr="009A1C52">
        <w:rPr>
          <w:sz w:val="28"/>
          <w:szCs w:val="28"/>
        </w:rPr>
        <w:t>«</w:t>
      </w:r>
      <w:r w:rsidRPr="009A1C52">
        <w:rPr>
          <w:sz w:val="28"/>
          <w:szCs w:val="28"/>
        </w:rPr>
        <w:t>Тавларда къалгъан юрек</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Сердце, оставленное в горах</w:t>
      </w:r>
      <w:r w:rsidR="00DF34B8" w:rsidRPr="009A1C52">
        <w:rPr>
          <w:sz w:val="28"/>
          <w:szCs w:val="28"/>
        </w:rPr>
        <w:t>»</w:t>
      </w:r>
      <w:r w:rsidRPr="009A1C52">
        <w:rPr>
          <w:sz w:val="28"/>
          <w:szCs w:val="28"/>
        </w:rPr>
        <w:t>).</w:t>
      </w:r>
    </w:p>
    <w:p w14:paraId="34202E8D" w14:textId="62828652" w:rsidR="00582EA5" w:rsidRPr="009A1C52" w:rsidRDefault="00582EA5" w:rsidP="009A1C52">
      <w:pPr>
        <w:spacing w:line="360" w:lineRule="auto"/>
        <w:ind w:firstLine="567"/>
        <w:contextualSpacing/>
        <w:jc w:val="both"/>
        <w:rPr>
          <w:iCs/>
          <w:sz w:val="28"/>
          <w:szCs w:val="28"/>
        </w:rPr>
      </w:pPr>
      <w:r w:rsidRPr="009A1C52">
        <w:rPr>
          <w:sz w:val="28"/>
          <w:szCs w:val="28"/>
        </w:rPr>
        <w:t xml:space="preserve">Анвар Аджиев. </w:t>
      </w:r>
      <w:r w:rsidR="00DF34B8" w:rsidRPr="009A1C52">
        <w:rPr>
          <w:sz w:val="28"/>
          <w:szCs w:val="28"/>
        </w:rPr>
        <w:t>«</w:t>
      </w:r>
      <w:r w:rsidRPr="009A1C52">
        <w:rPr>
          <w:sz w:val="28"/>
          <w:szCs w:val="28"/>
        </w:rPr>
        <w:t>Толгъуйгъан ногъайлы</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Поющий ногаец</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Булакь</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Родник</w:t>
      </w:r>
      <w:r w:rsidR="00DF34B8" w:rsidRPr="009A1C52">
        <w:rPr>
          <w:sz w:val="28"/>
          <w:szCs w:val="28"/>
        </w:rPr>
        <w:t>»</w:t>
      </w:r>
      <w:r w:rsidRPr="009A1C52">
        <w:rPr>
          <w:sz w:val="28"/>
          <w:szCs w:val="28"/>
        </w:rPr>
        <w:t>).</w:t>
      </w:r>
    </w:p>
    <w:p w14:paraId="51A6A23A" w14:textId="2B16E934" w:rsidR="00582EA5" w:rsidRPr="009A1C52" w:rsidRDefault="00582EA5" w:rsidP="009A1C52">
      <w:pPr>
        <w:spacing w:line="360" w:lineRule="auto"/>
        <w:ind w:firstLine="567"/>
        <w:jc w:val="both"/>
        <w:rPr>
          <w:sz w:val="28"/>
          <w:szCs w:val="28"/>
        </w:rPr>
      </w:pPr>
      <w:r w:rsidRPr="009A1C52">
        <w:rPr>
          <w:sz w:val="28"/>
          <w:szCs w:val="28"/>
        </w:rPr>
        <w:t xml:space="preserve">Произведение для самостоятельного чтения: Хизгил Авшалумов. </w:t>
      </w:r>
      <w:r w:rsidR="00DF34B8" w:rsidRPr="009A1C52">
        <w:rPr>
          <w:sz w:val="28"/>
          <w:szCs w:val="28"/>
        </w:rPr>
        <w:t>«</w:t>
      </w:r>
      <w:r w:rsidRPr="009A1C52">
        <w:rPr>
          <w:sz w:val="28"/>
          <w:szCs w:val="28"/>
        </w:rPr>
        <w:t>Гьашыкълыкъ ва сакъал</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Любовь и борода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Шими къатынындан айрылгъан кюй</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Шими и жена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Оьч алыв</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Месть</w:t>
      </w:r>
      <w:r w:rsidR="00DF34B8" w:rsidRPr="009A1C52">
        <w:rPr>
          <w:sz w:val="28"/>
          <w:szCs w:val="28"/>
        </w:rPr>
        <w:t>»</w:t>
      </w:r>
      <w:r w:rsidRPr="009A1C52">
        <w:rPr>
          <w:sz w:val="28"/>
          <w:szCs w:val="28"/>
        </w:rPr>
        <w:t>).</w:t>
      </w:r>
    </w:p>
    <w:p w14:paraId="001F8E39" w14:textId="046B1FD6" w:rsidR="00582EA5" w:rsidRPr="009A1C52" w:rsidRDefault="00582EA5" w:rsidP="009A1C52">
      <w:pPr>
        <w:spacing w:line="360" w:lineRule="auto"/>
        <w:ind w:firstLine="567"/>
        <w:jc w:val="both"/>
        <w:rPr>
          <w:sz w:val="28"/>
          <w:szCs w:val="28"/>
        </w:rPr>
      </w:pPr>
      <w:r w:rsidRPr="009A1C52">
        <w:rPr>
          <w:sz w:val="28"/>
          <w:szCs w:val="28"/>
        </w:rPr>
        <w:t xml:space="preserve">Ибрагим Керимов. </w:t>
      </w:r>
      <w:r w:rsidR="00DF34B8" w:rsidRPr="009A1C52">
        <w:rPr>
          <w:sz w:val="28"/>
          <w:szCs w:val="28"/>
        </w:rPr>
        <w:t>«</w:t>
      </w:r>
      <w:r w:rsidRPr="009A1C52">
        <w:rPr>
          <w:sz w:val="28"/>
          <w:szCs w:val="28"/>
        </w:rPr>
        <w:t>Уьч йылдан сонг</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После трёх лет</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Бир юртда</w:t>
      </w:r>
      <w:r w:rsidR="00DF34B8" w:rsidRPr="009A1C52">
        <w:rPr>
          <w:sz w:val="28"/>
          <w:szCs w:val="28"/>
        </w:rPr>
        <w:t>»</w:t>
      </w:r>
      <w:r w:rsidRPr="009A1C52">
        <w:rPr>
          <w:sz w:val="28"/>
          <w:szCs w:val="28"/>
        </w:rPr>
        <w:t xml:space="preserve"> </w:t>
      </w:r>
      <w:r w:rsidRPr="009A1C52">
        <w:rPr>
          <w:sz w:val="28"/>
          <w:szCs w:val="28"/>
        </w:rPr>
        <w:br/>
        <w:t>(</w:t>
      </w:r>
      <w:r w:rsidR="00DF34B8" w:rsidRPr="009A1C52">
        <w:rPr>
          <w:sz w:val="28"/>
          <w:szCs w:val="28"/>
        </w:rPr>
        <w:t>«</w:t>
      </w:r>
      <w:r w:rsidRPr="009A1C52">
        <w:rPr>
          <w:sz w:val="28"/>
          <w:szCs w:val="28"/>
        </w:rPr>
        <w:t>В одном селении</w:t>
      </w:r>
      <w:r w:rsidR="00DF34B8" w:rsidRPr="009A1C52">
        <w:rPr>
          <w:sz w:val="28"/>
          <w:szCs w:val="28"/>
        </w:rPr>
        <w:t>»</w:t>
      </w:r>
      <w:r w:rsidRPr="009A1C52">
        <w:rPr>
          <w:sz w:val="28"/>
          <w:szCs w:val="28"/>
        </w:rPr>
        <w:t>).</w:t>
      </w:r>
    </w:p>
    <w:p w14:paraId="408772D8" w14:textId="2F8C1D27" w:rsidR="00582EA5" w:rsidRPr="009A1C52" w:rsidRDefault="00582EA5" w:rsidP="009A1C52">
      <w:pPr>
        <w:spacing w:line="360" w:lineRule="auto"/>
        <w:ind w:firstLine="567"/>
        <w:jc w:val="both"/>
        <w:rPr>
          <w:sz w:val="28"/>
          <w:szCs w:val="28"/>
        </w:rPr>
      </w:pPr>
      <w:r w:rsidRPr="009A1C52">
        <w:rPr>
          <w:sz w:val="28"/>
          <w:szCs w:val="28"/>
        </w:rPr>
        <w:t xml:space="preserve">Муталиб Митаров. </w:t>
      </w:r>
      <w:r w:rsidR="00DF34B8" w:rsidRPr="009A1C52">
        <w:rPr>
          <w:sz w:val="28"/>
          <w:szCs w:val="28"/>
        </w:rPr>
        <w:t>«</w:t>
      </w:r>
      <w:r w:rsidRPr="009A1C52">
        <w:rPr>
          <w:sz w:val="28"/>
          <w:szCs w:val="28"/>
        </w:rPr>
        <w:t>Аш гесек</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Баллада о хлебе</w:t>
      </w:r>
      <w:r w:rsidR="00DF34B8" w:rsidRPr="009A1C52">
        <w:rPr>
          <w:sz w:val="28"/>
          <w:szCs w:val="28"/>
        </w:rPr>
        <w:t>»</w:t>
      </w:r>
      <w:r w:rsidRPr="009A1C52">
        <w:rPr>
          <w:sz w:val="28"/>
          <w:szCs w:val="28"/>
        </w:rPr>
        <w:t>).</w:t>
      </w:r>
    </w:p>
    <w:p w14:paraId="28B36E2E" w14:textId="39315C69" w:rsidR="00582EA5" w:rsidRPr="009A1C52" w:rsidRDefault="00582EA5" w:rsidP="009A1C52">
      <w:pPr>
        <w:spacing w:line="360" w:lineRule="auto"/>
        <w:ind w:firstLine="567"/>
        <w:jc w:val="both"/>
        <w:rPr>
          <w:sz w:val="28"/>
          <w:szCs w:val="28"/>
        </w:rPr>
      </w:pPr>
      <w:r w:rsidRPr="009A1C52">
        <w:rPr>
          <w:sz w:val="28"/>
          <w:szCs w:val="28"/>
        </w:rPr>
        <w:t xml:space="preserve">Магомедсолтан Яхъяев. </w:t>
      </w:r>
      <w:r w:rsidR="00DF34B8" w:rsidRPr="009A1C52">
        <w:rPr>
          <w:sz w:val="28"/>
          <w:szCs w:val="28"/>
        </w:rPr>
        <w:t>«</w:t>
      </w:r>
      <w:r w:rsidRPr="009A1C52">
        <w:rPr>
          <w:sz w:val="28"/>
          <w:szCs w:val="28"/>
        </w:rPr>
        <w:t>Уьч гюнеш</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Три солнце</w:t>
      </w:r>
      <w:r w:rsidR="00DF34B8" w:rsidRPr="009A1C52">
        <w:rPr>
          <w:sz w:val="28"/>
          <w:szCs w:val="28"/>
        </w:rPr>
        <w:t>»</w:t>
      </w:r>
      <w:r w:rsidRPr="009A1C52">
        <w:rPr>
          <w:sz w:val="28"/>
          <w:szCs w:val="28"/>
        </w:rPr>
        <w:t>).</w:t>
      </w:r>
    </w:p>
    <w:p w14:paraId="6441C533" w14:textId="64ABE292" w:rsidR="00582EA5" w:rsidRPr="009A1C52" w:rsidRDefault="00582EA5" w:rsidP="009A1C52">
      <w:pPr>
        <w:spacing w:line="360" w:lineRule="auto"/>
        <w:ind w:firstLine="567"/>
        <w:jc w:val="both"/>
        <w:rPr>
          <w:sz w:val="28"/>
          <w:szCs w:val="28"/>
        </w:rPr>
      </w:pPr>
      <w:r w:rsidRPr="009A1C52">
        <w:rPr>
          <w:sz w:val="28"/>
          <w:szCs w:val="28"/>
        </w:rPr>
        <w:t xml:space="preserve">Ахмедхан Абу-Бакар. </w:t>
      </w:r>
      <w:r w:rsidR="00DF34B8" w:rsidRPr="009A1C52">
        <w:rPr>
          <w:sz w:val="28"/>
          <w:szCs w:val="28"/>
        </w:rPr>
        <w:t>«</w:t>
      </w:r>
      <w:r w:rsidRPr="009A1C52">
        <w:rPr>
          <w:sz w:val="28"/>
          <w:szCs w:val="28"/>
        </w:rPr>
        <w:t>Адамларсыз ёкъман мен</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Без людей и нет меня</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Шо тавланы ягъында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Среди гор</w:t>
      </w:r>
      <w:r w:rsidR="00DF34B8" w:rsidRPr="009A1C52">
        <w:rPr>
          <w:sz w:val="28"/>
          <w:szCs w:val="28"/>
        </w:rPr>
        <w:t>»</w:t>
      </w:r>
      <w:r w:rsidRPr="009A1C52">
        <w:rPr>
          <w:sz w:val="28"/>
          <w:szCs w:val="28"/>
        </w:rPr>
        <w:t>).</w:t>
      </w:r>
    </w:p>
    <w:p w14:paraId="4A371D87" w14:textId="77777777" w:rsidR="00582EA5" w:rsidRPr="009A1C52" w:rsidRDefault="00582EA5" w:rsidP="009A1C52">
      <w:pPr>
        <w:spacing w:line="360" w:lineRule="auto"/>
        <w:ind w:firstLine="567"/>
        <w:contextualSpacing/>
        <w:jc w:val="both"/>
        <w:rPr>
          <w:rFonts w:eastAsia="Times New Roman"/>
          <w:sz w:val="28"/>
          <w:szCs w:val="28"/>
          <w:lang w:eastAsia="ar-SA"/>
        </w:rPr>
      </w:pPr>
      <w:r w:rsidRPr="009A1C52">
        <w:rPr>
          <w:sz w:val="28"/>
          <w:szCs w:val="28"/>
        </w:rPr>
        <w:t>Теория литературы.</w:t>
      </w:r>
      <w:r w:rsidRPr="009A1C52">
        <w:rPr>
          <w:rFonts w:eastAsia="Times New Roman"/>
          <w:sz w:val="28"/>
          <w:szCs w:val="28"/>
          <w:lang w:eastAsia="ar-SA"/>
        </w:rPr>
        <w:t xml:space="preserve"> Форма и содержание литературного произведения: тема, идея, проблематика, сюжет, композиция; стадии развития действия: экспозиция, завязка, кульминация, развязка, эпилог; лирическое отступление; конфликт; система образов, образ автора, автор-повествователь, литературный герой, лирический герой.</w:t>
      </w:r>
    </w:p>
    <w:p w14:paraId="3F74A261" w14:textId="5F56537D" w:rsidR="00582EA5" w:rsidRPr="009A1C52" w:rsidRDefault="00582EA5" w:rsidP="009A1C52">
      <w:pPr>
        <w:spacing w:line="360" w:lineRule="auto"/>
        <w:ind w:firstLine="567"/>
        <w:jc w:val="both"/>
        <w:rPr>
          <w:sz w:val="28"/>
          <w:szCs w:val="28"/>
        </w:rPr>
      </w:pPr>
      <w:r w:rsidRPr="009A1C52">
        <w:rPr>
          <w:sz w:val="28"/>
          <w:szCs w:val="28"/>
        </w:rPr>
        <w:t xml:space="preserve">Шарип Альбериев. </w:t>
      </w:r>
      <w:r w:rsidR="00DF34B8" w:rsidRPr="009A1C52">
        <w:rPr>
          <w:sz w:val="28"/>
          <w:szCs w:val="28"/>
        </w:rPr>
        <w:t>«</w:t>
      </w:r>
      <w:r w:rsidRPr="009A1C52">
        <w:rPr>
          <w:sz w:val="28"/>
          <w:szCs w:val="28"/>
        </w:rPr>
        <w:t>Яшыртгъын яра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Скрытая рана</w:t>
      </w:r>
      <w:r w:rsidR="00DF34B8" w:rsidRPr="009A1C52">
        <w:rPr>
          <w:sz w:val="28"/>
          <w:szCs w:val="28"/>
        </w:rPr>
        <w:t>»</w:t>
      </w:r>
      <w:r w:rsidRPr="009A1C52">
        <w:rPr>
          <w:sz w:val="28"/>
          <w:szCs w:val="28"/>
        </w:rPr>
        <w:t>).</w:t>
      </w:r>
    </w:p>
    <w:p w14:paraId="78863103" w14:textId="5B17C0BF" w:rsidR="00582EA5" w:rsidRPr="009A1C52" w:rsidRDefault="00582EA5" w:rsidP="009A1C52">
      <w:pPr>
        <w:spacing w:line="360" w:lineRule="auto"/>
        <w:ind w:firstLine="567"/>
        <w:jc w:val="both"/>
        <w:rPr>
          <w:sz w:val="28"/>
          <w:szCs w:val="28"/>
        </w:rPr>
      </w:pPr>
      <w:r w:rsidRPr="009A1C52">
        <w:rPr>
          <w:sz w:val="28"/>
          <w:szCs w:val="28"/>
        </w:rPr>
        <w:t xml:space="preserve">Произведение для самостоятельного чтения: Шарип Альбериев. </w:t>
      </w:r>
      <w:r w:rsidR="00DF34B8" w:rsidRPr="009A1C52">
        <w:rPr>
          <w:sz w:val="28"/>
          <w:szCs w:val="28"/>
        </w:rPr>
        <w:t>«</w:t>
      </w:r>
      <w:r w:rsidRPr="009A1C52">
        <w:rPr>
          <w:sz w:val="28"/>
          <w:szCs w:val="28"/>
        </w:rPr>
        <w:t>Къысматыма къабулман</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Доволен судьбой</w:t>
      </w:r>
      <w:r w:rsidR="00DF34B8" w:rsidRPr="009A1C52">
        <w:rPr>
          <w:sz w:val="28"/>
          <w:szCs w:val="28"/>
        </w:rPr>
        <w:t>»</w:t>
      </w:r>
      <w:r w:rsidRPr="009A1C52">
        <w:rPr>
          <w:sz w:val="28"/>
          <w:szCs w:val="28"/>
        </w:rPr>
        <w:t>).</w:t>
      </w:r>
    </w:p>
    <w:p w14:paraId="4F132EC2" w14:textId="3B2DAE5E" w:rsidR="00582EA5" w:rsidRPr="009A1C52" w:rsidRDefault="00582EA5" w:rsidP="009A1C52">
      <w:pPr>
        <w:spacing w:line="360" w:lineRule="auto"/>
        <w:ind w:firstLine="567"/>
        <w:jc w:val="both"/>
        <w:rPr>
          <w:sz w:val="28"/>
          <w:szCs w:val="28"/>
        </w:rPr>
      </w:pPr>
      <w:r w:rsidRPr="009A1C52">
        <w:rPr>
          <w:sz w:val="28"/>
          <w:szCs w:val="28"/>
        </w:rPr>
        <w:t>Сулейман Рабаданов.</w:t>
      </w:r>
      <w:r w:rsidRPr="009A1C52">
        <w:rPr>
          <w:rFonts w:eastAsia="Times New Roman"/>
          <w:bCs/>
          <w:iCs/>
          <w:sz w:val="28"/>
          <w:szCs w:val="28"/>
        </w:rPr>
        <w:t xml:space="preserve"> </w:t>
      </w:r>
      <w:r w:rsidR="00DF34B8" w:rsidRPr="009A1C52">
        <w:rPr>
          <w:rFonts w:eastAsia="Times New Roman"/>
          <w:bCs/>
          <w:iCs/>
          <w:sz w:val="28"/>
          <w:szCs w:val="28"/>
        </w:rPr>
        <w:t>«</w:t>
      </w:r>
      <w:r w:rsidRPr="009A1C52">
        <w:rPr>
          <w:rFonts w:eastAsia="Times New Roman"/>
          <w:bCs/>
          <w:iCs/>
          <w:sz w:val="28"/>
          <w:szCs w:val="28"/>
        </w:rPr>
        <w:t>Аталар</w:t>
      </w:r>
      <w:r w:rsidR="00DF34B8" w:rsidRPr="009A1C52">
        <w:rPr>
          <w:rFonts w:eastAsia="Times New Roman"/>
          <w:bCs/>
          <w:iCs/>
          <w:sz w:val="28"/>
          <w:szCs w:val="28"/>
        </w:rPr>
        <w:t>»</w:t>
      </w:r>
      <w:r w:rsidRPr="009A1C52">
        <w:rPr>
          <w:rFonts w:eastAsia="Times New Roman"/>
          <w:bCs/>
          <w:iCs/>
          <w:sz w:val="28"/>
          <w:szCs w:val="28"/>
        </w:rPr>
        <w:t xml:space="preserve"> (</w:t>
      </w:r>
      <w:r w:rsidR="00DF34B8" w:rsidRPr="009A1C52">
        <w:rPr>
          <w:rFonts w:eastAsia="Times New Roman"/>
          <w:bCs/>
          <w:iCs/>
          <w:sz w:val="28"/>
          <w:szCs w:val="28"/>
        </w:rPr>
        <w:t>«</w:t>
      </w:r>
      <w:r w:rsidRPr="009A1C52">
        <w:rPr>
          <w:rFonts w:eastAsia="Times New Roman"/>
          <w:bCs/>
          <w:iCs/>
          <w:sz w:val="28"/>
          <w:szCs w:val="28"/>
        </w:rPr>
        <w:t>Отцы</w:t>
      </w:r>
      <w:r w:rsidR="00DF34B8" w:rsidRPr="009A1C52">
        <w:rPr>
          <w:rFonts w:eastAsia="Times New Roman"/>
          <w:bCs/>
          <w:iCs/>
          <w:sz w:val="28"/>
          <w:szCs w:val="28"/>
        </w:rPr>
        <w:t>»</w:t>
      </w:r>
      <w:r w:rsidRPr="009A1C52">
        <w:rPr>
          <w:rFonts w:eastAsia="Times New Roman"/>
          <w:bCs/>
          <w:iCs/>
          <w:sz w:val="28"/>
          <w:szCs w:val="28"/>
        </w:rPr>
        <w:t xml:space="preserve">), </w:t>
      </w:r>
      <w:r w:rsidR="00DF34B8" w:rsidRPr="009A1C52">
        <w:rPr>
          <w:rFonts w:eastAsia="Times New Roman"/>
          <w:bCs/>
          <w:iCs/>
          <w:sz w:val="28"/>
          <w:szCs w:val="28"/>
        </w:rPr>
        <w:t>«</w:t>
      </w:r>
      <w:r w:rsidRPr="009A1C52">
        <w:rPr>
          <w:rFonts w:eastAsia="Times New Roman"/>
          <w:bCs/>
          <w:iCs/>
          <w:sz w:val="28"/>
          <w:szCs w:val="28"/>
        </w:rPr>
        <w:t>Унутулмас сёзлери</w:t>
      </w:r>
      <w:r w:rsidR="00DF34B8" w:rsidRPr="009A1C52">
        <w:rPr>
          <w:rFonts w:eastAsia="Times New Roman"/>
          <w:bCs/>
          <w:iCs/>
          <w:sz w:val="28"/>
          <w:szCs w:val="28"/>
        </w:rPr>
        <w:t>»</w:t>
      </w:r>
      <w:r w:rsidRPr="009A1C52">
        <w:rPr>
          <w:rFonts w:eastAsia="Times New Roman"/>
          <w:bCs/>
          <w:iCs/>
          <w:sz w:val="28"/>
          <w:szCs w:val="28"/>
        </w:rPr>
        <w:t xml:space="preserve"> (</w:t>
      </w:r>
      <w:r w:rsidR="00DF34B8" w:rsidRPr="009A1C52">
        <w:rPr>
          <w:rFonts w:eastAsia="Times New Roman"/>
          <w:bCs/>
          <w:iCs/>
          <w:sz w:val="28"/>
          <w:szCs w:val="28"/>
        </w:rPr>
        <w:t>«</w:t>
      </w:r>
      <w:r w:rsidRPr="009A1C52">
        <w:rPr>
          <w:rFonts w:eastAsia="Times New Roman"/>
          <w:bCs/>
          <w:iCs/>
          <w:sz w:val="28"/>
          <w:szCs w:val="28"/>
        </w:rPr>
        <w:t>Не забываемые слова</w:t>
      </w:r>
      <w:r w:rsidR="00DF34B8" w:rsidRPr="009A1C52">
        <w:rPr>
          <w:rFonts w:eastAsia="Times New Roman"/>
          <w:bCs/>
          <w:iCs/>
          <w:sz w:val="28"/>
          <w:szCs w:val="28"/>
        </w:rPr>
        <w:t>»</w:t>
      </w:r>
      <w:r w:rsidRPr="009A1C52">
        <w:rPr>
          <w:rFonts w:eastAsia="Times New Roman"/>
          <w:bCs/>
          <w:iCs/>
          <w:sz w:val="28"/>
          <w:szCs w:val="28"/>
        </w:rPr>
        <w:t xml:space="preserve">), </w:t>
      </w:r>
      <w:r w:rsidR="00DF34B8" w:rsidRPr="009A1C52">
        <w:rPr>
          <w:rFonts w:eastAsia="Times New Roman"/>
          <w:bCs/>
          <w:iCs/>
          <w:sz w:val="28"/>
          <w:szCs w:val="28"/>
        </w:rPr>
        <w:t>«</w:t>
      </w:r>
      <w:r w:rsidRPr="009A1C52">
        <w:rPr>
          <w:rFonts w:eastAsia="Times New Roman"/>
          <w:bCs/>
          <w:iCs/>
          <w:sz w:val="28"/>
          <w:szCs w:val="28"/>
        </w:rPr>
        <w:t>Аналаны гёзлери</w:t>
      </w:r>
      <w:r w:rsidR="00DF34B8" w:rsidRPr="009A1C52">
        <w:rPr>
          <w:rFonts w:eastAsia="Times New Roman"/>
          <w:bCs/>
          <w:iCs/>
          <w:sz w:val="28"/>
          <w:szCs w:val="28"/>
        </w:rPr>
        <w:t>»</w:t>
      </w:r>
      <w:r w:rsidRPr="009A1C52">
        <w:rPr>
          <w:rFonts w:eastAsia="Times New Roman"/>
          <w:bCs/>
          <w:iCs/>
          <w:sz w:val="28"/>
          <w:szCs w:val="28"/>
        </w:rPr>
        <w:t xml:space="preserve"> (</w:t>
      </w:r>
      <w:r w:rsidR="00DF34B8" w:rsidRPr="009A1C52">
        <w:rPr>
          <w:rFonts w:eastAsia="Times New Roman"/>
          <w:bCs/>
          <w:iCs/>
          <w:sz w:val="28"/>
          <w:szCs w:val="28"/>
        </w:rPr>
        <w:t>«</w:t>
      </w:r>
      <w:r w:rsidRPr="009A1C52">
        <w:rPr>
          <w:rFonts w:eastAsia="Times New Roman"/>
          <w:bCs/>
          <w:iCs/>
          <w:sz w:val="28"/>
          <w:szCs w:val="28"/>
        </w:rPr>
        <w:t>Глаза матерей</w:t>
      </w:r>
      <w:r w:rsidR="00DF34B8" w:rsidRPr="009A1C52">
        <w:rPr>
          <w:rFonts w:eastAsia="Times New Roman"/>
          <w:bCs/>
          <w:iCs/>
          <w:sz w:val="28"/>
          <w:szCs w:val="28"/>
        </w:rPr>
        <w:t>»</w:t>
      </w:r>
      <w:r w:rsidRPr="009A1C52">
        <w:rPr>
          <w:rFonts w:eastAsia="Times New Roman"/>
          <w:bCs/>
          <w:iCs/>
          <w:sz w:val="28"/>
          <w:szCs w:val="28"/>
        </w:rPr>
        <w:t xml:space="preserve">), </w:t>
      </w:r>
      <w:r w:rsidR="00DF34B8" w:rsidRPr="009A1C52">
        <w:rPr>
          <w:rFonts w:eastAsia="Times New Roman"/>
          <w:bCs/>
          <w:iCs/>
          <w:sz w:val="28"/>
          <w:szCs w:val="28"/>
        </w:rPr>
        <w:t>«</w:t>
      </w:r>
      <w:r w:rsidRPr="009A1C52">
        <w:rPr>
          <w:rFonts w:eastAsia="Times New Roman"/>
          <w:bCs/>
          <w:iCs/>
          <w:sz w:val="28"/>
          <w:szCs w:val="28"/>
        </w:rPr>
        <w:t>Йырчы Къазакъ</w:t>
      </w:r>
      <w:r w:rsidR="00DF34B8" w:rsidRPr="009A1C52">
        <w:rPr>
          <w:rFonts w:eastAsia="Times New Roman"/>
          <w:bCs/>
          <w:iCs/>
          <w:sz w:val="28"/>
          <w:szCs w:val="28"/>
        </w:rPr>
        <w:t>»</w:t>
      </w:r>
      <w:r w:rsidRPr="009A1C52">
        <w:rPr>
          <w:rFonts w:eastAsia="Times New Roman"/>
          <w:bCs/>
          <w:iCs/>
          <w:sz w:val="28"/>
          <w:szCs w:val="28"/>
        </w:rPr>
        <w:t xml:space="preserve"> (</w:t>
      </w:r>
      <w:r w:rsidR="00DF34B8" w:rsidRPr="009A1C52">
        <w:rPr>
          <w:rFonts w:eastAsia="Times New Roman"/>
          <w:bCs/>
          <w:iCs/>
          <w:sz w:val="28"/>
          <w:szCs w:val="28"/>
        </w:rPr>
        <w:t>«</w:t>
      </w:r>
      <w:r w:rsidRPr="009A1C52">
        <w:rPr>
          <w:rFonts w:eastAsia="Times New Roman"/>
          <w:bCs/>
          <w:iCs/>
          <w:sz w:val="28"/>
          <w:szCs w:val="28"/>
        </w:rPr>
        <w:t>Ирчи Казак</w:t>
      </w:r>
      <w:r w:rsidR="00DF34B8" w:rsidRPr="009A1C52">
        <w:rPr>
          <w:rFonts w:eastAsia="Times New Roman"/>
          <w:bCs/>
          <w:iCs/>
          <w:sz w:val="28"/>
          <w:szCs w:val="28"/>
        </w:rPr>
        <w:t>»</w:t>
      </w:r>
      <w:r w:rsidRPr="009A1C52">
        <w:rPr>
          <w:rFonts w:eastAsia="Times New Roman"/>
          <w:bCs/>
          <w:iCs/>
          <w:sz w:val="28"/>
          <w:szCs w:val="28"/>
        </w:rPr>
        <w:t>).</w:t>
      </w:r>
      <w:r w:rsidRPr="009A1C52">
        <w:rPr>
          <w:sz w:val="28"/>
          <w:szCs w:val="28"/>
        </w:rPr>
        <w:t xml:space="preserve"> </w:t>
      </w:r>
    </w:p>
    <w:p w14:paraId="2DF5AD42" w14:textId="4B5F7DAD" w:rsidR="00582EA5" w:rsidRPr="009A1C52" w:rsidRDefault="00582EA5" w:rsidP="009A1C52">
      <w:pPr>
        <w:spacing w:line="360" w:lineRule="auto"/>
        <w:ind w:firstLine="567"/>
        <w:jc w:val="both"/>
        <w:rPr>
          <w:sz w:val="28"/>
          <w:szCs w:val="28"/>
        </w:rPr>
      </w:pPr>
      <w:r w:rsidRPr="009A1C52">
        <w:rPr>
          <w:sz w:val="28"/>
          <w:szCs w:val="28"/>
        </w:rPr>
        <w:t xml:space="preserve">Фазу Алиева. </w:t>
      </w:r>
      <w:r w:rsidR="00DF34B8" w:rsidRPr="009A1C52">
        <w:rPr>
          <w:sz w:val="28"/>
          <w:szCs w:val="28"/>
        </w:rPr>
        <w:t>«</w:t>
      </w:r>
      <w:r w:rsidRPr="009A1C52">
        <w:rPr>
          <w:sz w:val="28"/>
          <w:szCs w:val="28"/>
        </w:rPr>
        <w:t>Энемжаяны уьлешемен</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Раздаю радугу</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Иржайыв</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Улыбка</w:t>
      </w:r>
      <w:r w:rsidR="00DF34B8" w:rsidRPr="009A1C52">
        <w:rPr>
          <w:sz w:val="28"/>
          <w:szCs w:val="28"/>
        </w:rPr>
        <w:t>»</w:t>
      </w:r>
      <w:r w:rsidRPr="009A1C52">
        <w:rPr>
          <w:sz w:val="28"/>
          <w:szCs w:val="28"/>
        </w:rPr>
        <w:t>).</w:t>
      </w:r>
    </w:p>
    <w:p w14:paraId="45047C37" w14:textId="3E96594E" w:rsidR="00582EA5" w:rsidRPr="009A1C52" w:rsidRDefault="00582EA5" w:rsidP="009A1C52">
      <w:pPr>
        <w:spacing w:line="360" w:lineRule="auto"/>
        <w:ind w:firstLine="567"/>
        <w:jc w:val="both"/>
        <w:rPr>
          <w:sz w:val="28"/>
          <w:szCs w:val="28"/>
        </w:rPr>
      </w:pPr>
      <w:r w:rsidRPr="009A1C52">
        <w:rPr>
          <w:sz w:val="28"/>
          <w:szCs w:val="28"/>
        </w:rPr>
        <w:t xml:space="preserve">Зарипат Атаева. </w:t>
      </w:r>
      <w:r w:rsidR="00DF34B8" w:rsidRPr="009A1C52">
        <w:rPr>
          <w:sz w:val="28"/>
          <w:szCs w:val="28"/>
        </w:rPr>
        <w:t>«</w:t>
      </w:r>
      <w:r w:rsidRPr="009A1C52">
        <w:rPr>
          <w:sz w:val="28"/>
          <w:szCs w:val="28"/>
        </w:rPr>
        <w:t>Шо ёл булан</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По тому же пути</w:t>
      </w:r>
      <w:r w:rsidR="00DF34B8" w:rsidRPr="009A1C52">
        <w:rPr>
          <w:sz w:val="28"/>
          <w:szCs w:val="28"/>
        </w:rPr>
        <w:t>»</w:t>
      </w:r>
      <w:r w:rsidRPr="009A1C52">
        <w:rPr>
          <w:sz w:val="28"/>
          <w:szCs w:val="28"/>
        </w:rPr>
        <w:t>).</w:t>
      </w:r>
    </w:p>
    <w:p w14:paraId="581E2F82" w14:textId="2FDCB8F2" w:rsidR="00582EA5" w:rsidRPr="009A1C52" w:rsidRDefault="00582EA5" w:rsidP="009A1C52">
      <w:pPr>
        <w:spacing w:line="360" w:lineRule="auto"/>
        <w:ind w:firstLine="567"/>
        <w:jc w:val="both"/>
        <w:rPr>
          <w:sz w:val="28"/>
          <w:szCs w:val="28"/>
        </w:rPr>
      </w:pPr>
      <w:r w:rsidRPr="009A1C52">
        <w:rPr>
          <w:sz w:val="28"/>
          <w:szCs w:val="28"/>
        </w:rPr>
        <w:t xml:space="preserve">Произведение для самостоятельного чтения: Зарипат Атаева. </w:t>
      </w:r>
      <w:r w:rsidR="00DF34B8" w:rsidRPr="009A1C52">
        <w:rPr>
          <w:sz w:val="28"/>
          <w:szCs w:val="28"/>
        </w:rPr>
        <w:t>«</w:t>
      </w:r>
      <w:r w:rsidRPr="009A1C52">
        <w:rPr>
          <w:sz w:val="28"/>
          <w:szCs w:val="28"/>
        </w:rPr>
        <w:t>Тангдагъы телиянгур</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Утрений ливень</w:t>
      </w:r>
      <w:r w:rsidR="00DF34B8" w:rsidRPr="009A1C52">
        <w:rPr>
          <w:sz w:val="28"/>
          <w:szCs w:val="28"/>
        </w:rPr>
        <w:t>»</w:t>
      </w:r>
      <w:r w:rsidRPr="009A1C52">
        <w:rPr>
          <w:sz w:val="28"/>
          <w:szCs w:val="28"/>
        </w:rPr>
        <w:t>).</w:t>
      </w:r>
    </w:p>
    <w:p w14:paraId="19116CCA" w14:textId="5A587480" w:rsidR="00582EA5" w:rsidRPr="009A1C52" w:rsidRDefault="00582EA5" w:rsidP="009A1C52">
      <w:pPr>
        <w:spacing w:line="360" w:lineRule="auto"/>
        <w:ind w:firstLine="567"/>
        <w:jc w:val="both"/>
        <w:rPr>
          <w:sz w:val="28"/>
          <w:szCs w:val="28"/>
        </w:rPr>
      </w:pPr>
      <w:r w:rsidRPr="009A1C52">
        <w:rPr>
          <w:sz w:val="28"/>
          <w:szCs w:val="28"/>
        </w:rPr>
        <w:t xml:space="preserve">Ибрагим Гусейнов. </w:t>
      </w:r>
      <w:r w:rsidR="00DF34B8" w:rsidRPr="009A1C52">
        <w:rPr>
          <w:sz w:val="28"/>
          <w:szCs w:val="28"/>
        </w:rPr>
        <w:t>«</w:t>
      </w:r>
      <w:r w:rsidRPr="009A1C52">
        <w:rPr>
          <w:sz w:val="28"/>
          <w:szCs w:val="28"/>
        </w:rPr>
        <w:t>Анасы ва къызы</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Мать и дочь</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Етим къарлыгъач</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Ласточка-сирота</w:t>
      </w:r>
      <w:r w:rsidR="00DF34B8" w:rsidRPr="009A1C52">
        <w:rPr>
          <w:sz w:val="28"/>
          <w:szCs w:val="28"/>
        </w:rPr>
        <w:t>»</w:t>
      </w:r>
      <w:r w:rsidRPr="009A1C52">
        <w:rPr>
          <w:sz w:val="28"/>
          <w:szCs w:val="28"/>
        </w:rPr>
        <w:t>).</w:t>
      </w:r>
    </w:p>
    <w:p w14:paraId="4C873DB3" w14:textId="26135D72" w:rsidR="00582EA5" w:rsidRPr="009A1C52" w:rsidRDefault="00582EA5" w:rsidP="009A1C52">
      <w:pPr>
        <w:spacing w:line="360" w:lineRule="auto"/>
        <w:ind w:firstLine="567"/>
        <w:jc w:val="both"/>
        <w:rPr>
          <w:sz w:val="28"/>
          <w:szCs w:val="28"/>
        </w:rPr>
      </w:pPr>
      <w:r w:rsidRPr="009A1C52">
        <w:rPr>
          <w:sz w:val="28"/>
          <w:szCs w:val="28"/>
        </w:rPr>
        <w:t xml:space="preserve">Мустапа Гусейнов. </w:t>
      </w:r>
      <w:r w:rsidR="00DF34B8" w:rsidRPr="009A1C52">
        <w:rPr>
          <w:sz w:val="28"/>
          <w:szCs w:val="28"/>
        </w:rPr>
        <w:t>«</w:t>
      </w:r>
      <w:r w:rsidRPr="009A1C52">
        <w:rPr>
          <w:sz w:val="28"/>
          <w:szCs w:val="28"/>
        </w:rPr>
        <w:t>Айшат Ажайны доклады</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Доклад бабушки Айшат</w:t>
      </w:r>
      <w:r w:rsidR="00DF34B8" w:rsidRPr="009A1C52">
        <w:rPr>
          <w:sz w:val="28"/>
          <w:szCs w:val="28"/>
        </w:rPr>
        <w:t>»</w:t>
      </w:r>
      <w:r w:rsidRPr="009A1C52">
        <w:rPr>
          <w:sz w:val="28"/>
          <w:szCs w:val="28"/>
        </w:rPr>
        <w:t xml:space="preserve">). Мамомед-Загид Аминов. </w:t>
      </w:r>
      <w:r w:rsidR="00DF34B8" w:rsidRPr="009A1C52">
        <w:rPr>
          <w:sz w:val="28"/>
          <w:szCs w:val="28"/>
        </w:rPr>
        <w:t>«</w:t>
      </w:r>
      <w:r w:rsidRPr="009A1C52">
        <w:rPr>
          <w:sz w:val="28"/>
          <w:szCs w:val="28"/>
        </w:rPr>
        <w:t>Сени атынг</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Твое имя</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Дослукъну элинде</w:t>
      </w:r>
      <w:r w:rsidR="00DF34B8" w:rsidRPr="009A1C52">
        <w:rPr>
          <w:sz w:val="28"/>
          <w:szCs w:val="28"/>
        </w:rPr>
        <w:t>»</w:t>
      </w:r>
      <w:r w:rsidRPr="009A1C52">
        <w:rPr>
          <w:sz w:val="28"/>
          <w:szCs w:val="28"/>
        </w:rPr>
        <w:t xml:space="preserve"> </w:t>
      </w:r>
      <w:r w:rsidRPr="009A1C52">
        <w:rPr>
          <w:sz w:val="28"/>
          <w:szCs w:val="28"/>
        </w:rPr>
        <w:br/>
        <w:t>(</w:t>
      </w:r>
      <w:r w:rsidR="00DF34B8" w:rsidRPr="009A1C52">
        <w:rPr>
          <w:sz w:val="28"/>
          <w:szCs w:val="28"/>
        </w:rPr>
        <w:t>«</w:t>
      </w:r>
      <w:r w:rsidRPr="009A1C52">
        <w:rPr>
          <w:sz w:val="28"/>
          <w:szCs w:val="28"/>
        </w:rPr>
        <w:t>В стране дружбы</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Сени гёрсем</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Когда вижу тебя</w:t>
      </w:r>
      <w:r w:rsidR="00DF34B8" w:rsidRPr="009A1C52">
        <w:rPr>
          <w:sz w:val="28"/>
          <w:szCs w:val="28"/>
        </w:rPr>
        <w:t>»</w:t>
      </w:r>
      <w:r w:rsidRPr="009A1C52">
        <w:rPr>
          <w:sz w:val="28"/>
          <w:szCs w:val="28"/>
        </w:rPr>
        <w:t xml:space="preserve">). Кадрия. </w:t>
      </w:r>
      <w:r w:rsidR="00DF34B8" w:rsidRPr="009A1C52">
        <w:rPr>
          <w:sz w:val="28"/>
          <w:szCs w:val="28"/>
        </w:rPr>
        <w:t>«</w:t>
      </w:r>
      <w:r w:rsidRPr="009A1C52">
        <w:rPr>
          <w:sz w:val="28"/>
          <w:szCs w:val="28"/>
        </w:rPr>
        <w:t>Мен тувгъанда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Когда я родилась</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Янгылмай инсан деген не хабар?</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Кто сказал, что человек не ошибается?</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Игитлени йыры</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Песня про героев</w:t>
      </w:r>
      <w:r w:rsidR="00DF34B8" w:rsidRPr="009A1C52">
        <w:rPr>
          <w:sz w:val="28"/>
          <w:szCs w:val="28"/>
        </w:rPr>
        <w:t>»</w:t>
      </w:r>
      <w:r w:rsidRPr="009A1C52">
        <w:rPr>
          <w:sz w:val="28"/>
          <w:szCs w:val="28"/>
        </w:rPr>
        <w:t>).</w:t>
      </w:r>
    </w:p>
    <w:p w14:paraId="7B56DE54" w14:textId="37D1754A" w:rsidR="00582EA5" w:rsidRPr="009A1C52" w:rsidRDefault="00B957AE" w:rsidP="009A1C52">
      <w:pPr>
        <w:spacing w:line="360" w:lineRule="auto"/>
        <w:ind w:firstLine="567"/>
        <w:jc w:val="both"/>
        <w:rPr>
          <w:sz w:val="28"/>
          <w:szCs w:val="28"/>
        </w:rPr>
      </w:pPr>
      <w:r w:rsidRPr="009A1C52">
        <w:rPr>
          <w:bCs/>
          <w:sz w:val="28"/>
          <w:szCs w:val="28"/>
        </w:rPr>
        <w:t>78</w:t>
      </w:r>
      <w:r w:rsidRPr="009A1C52">
        <w:rPr>
          <w:rFonts w:eastAsia="Times New Roman"/>
          <w:bCs/>
          <w:kern w:val="0"/>
          <w:sz w:val="28"/>
          <w:szCs w:val="28"/>
          <w:vertAlign w:val="superscript"/>
        </w:rPr>
        <w:t>1</w:t>
      </w:r>
      <w:r w:rsidRPr="009A1C52">
        <w:rPr>
          <w:sz w:val="28"/>
          <w:szCs w:val="28"/>
        </w:rPr>
        <w:t>.</w:t>
      </w:r>
      <w:r w:rsidR="00582EA5" w:rsidRPr="009A1C52">
        <w:rPr>
          <w:sz w:val="28"/>
          <w:szCs w:val="28"/>
        </w:rPr>
        <w:t>7.2. Современная литература.</w:t>
      </w:r>
    </w:p>
    <w:p w14:paraId="4E9C48B5" w14:textId="6A2F56A5" w:rsidR="00582EA5" w:rsidRPr="009A1C52" w:rsidRDefault="00582EA5" w:rsidP="009A1C52">
      <w:pPr>
        <w:spacing w:line="360" w:lineRule="auto"/>
        <w:ind w:firstLine="567"/>
        <w:jc w:val="both"/>
        <w:rPr>
          <w:sz w:val="28"/>
          <w:szCs w:val="28"/>
        </w:rPr>
      </w:pPr>
      <w:r w:rsidRPr="009A1C52">
        <w:rPr>
          <w:sz w:val="28"/>
          <w:szCs w:val="28"/>
        </w:rPr>
        <w:t xml:space="preserve">Магомед Атабаев. </w:t>
      </w:r>
      <w:r w:rsidR="00DF34B8" w:rsidRPr="009A1C52">
        <w:rPr>
          <w:sz w:val="28"/>
          <w:szCs w:val="28"/>
        </w:rPr>
        <w:t>«</w:t>
      </w:r>
      <w:r w:rsidRPr="009A1C52">
        <w:rPr>
          <w:sz w:val="28"/>
          <w:szCs w:val="28"/>
        </w:rPr>
        <w:t>Урлангъан ажжал</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Похищенная смерть</w:t>
      </w:r>
      <w:r w:rsidR="00DF34B8" w:rsidRPr="009A1C52">
        <w:rPr>
          <w:sz w:val="28"/>
          <w:szCs w:val="28"/>
        </w:rPr>
        <w:t>»</w:t>
      </w:r>
      <w:r w:rsidRPr="009A1C52">
        <w:rPr>
          <w:sz w:val="28"/>
          <w:szCs w:val="28"/>
        </w:rPr>
        <w:t>).</w:t>
      </w:r>
    </w:p>
    <w:p w14:paraId="5C9E1BE6" w14:textId="1B156EC1" w:rsidR="00582EA5" w:rsidRPr="009A1C52" w:rsidRDefault="00582EA5" w:rsidP="009A1C52">
      <w:pPr>
        <w:spacing w:line="360" w:lineRule="auto"/>
        <w:ind w:firstLine="567"/>
        <w:jc w:val="both"/>
        <w:rPr>
          <w:sz w:val="28"/>
          <w:szCs w:val="28"/>
        </w:rPr>
      </w:pPr>
      <w:r w:rsidRPr="009A1C52">
        <w:rPr>
          <w:sz w:val="28"/>
          <w:szCs w:val="28"/>
        </w:rPr>
        <w:t xml:space="preserve">Камал Абуков. </w:t>
      </w:r>
      <w:r w:rsidR="00DF34B8" w:rsidRPr="009A1C52">
        <w:rPr>
          <w:sz w:val="28"/>
          <w:szCs w:val="28"/>
        </w:rPr>
        <w:t>«</w:t>
      </w:r>
      <w:r w:rsidRPr="009A1C52">
        <w:rPr>
          <w:sz w:val="28"/>
          <w:szCs w:val="28"/>
        </w:rPr>
        <w:t>Мен гюнагьлыман, Марьям</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Я виноват, Марьям</w:t>
      </w:r>
      <w:r w:rsidR="00DF34B8" w:rsidRPr="009A1C52">
        <w:rPr>
          <w:sz w:val="28"/>
          <w:szCs w:val="28"/>
        </w:rPr>
        <w:t>»</w:t>
      </w:r>
      <w:r w:rsidRPr="009A1C52">
        <w:rPr>
          <w:sz w:val="28"/>
          <w:szCs w:val="28"/>
        </w:rPr>
        <w:t>).</w:t>
      </w:r>
    </w:p>
    <w:p w14:paraId="38A11FB8" w14:textId="66494B26" w:rsidR="00582EA5" w:rsidRPr="009A1C52" w:rsidRDefault="00582EA5" w:rsidP="009A1C52">
      <w:pPr>
        <w:spacing w:line="360" w:lineRule="auto"/>
        <w:ind w:firstLine="567"/>
        <w:jc w:val="both"/>
        <w:rPr>
          <w:sz w:val="28"/>
          <w:szCs w:val="28"/>
        </w:rPr>
      </w:pPr>
      <w:r w:rsidRPr="009A1C52">
        <w:rPr>
          <w:sz w:val="28"/>
          <w:szCs w:val="28"/>
        </w:rPr>
        <w:t xml:space="preserve">Ханбиче Хаметова. </w:t>
      </w:r>
      <w:r w:rsidR="00DF34B8" w:rsidRPr="009A1C52">
        <w:rPr>
          <w:sz w:val="28"/>
          <w:szCs w:val="28"/>
        </w:rPr>
        <w:t>«</w:t>
      </w:r>
      <w:r w:rsidRPr="009A1C52">
        <w:rPr>
          <w:sz w:val="28"/>
          <w:szCs w:val="28"/>
        </w:rPr>
        <w:t>Гьайлек йырлар</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Колыбельная песня</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Анхил</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Анхил</w:t>
      </w:r>
      <w:r w:rsidR="00DF34B8" w:rsidRPr="009A1C52">
        <w:rPr>
          <w:sz w:val="28"/>
          <w:szCs w:val="28"/>
        </w:rPr>
        <w:t>»</w:t>
      </w:r>
      <w:r w:rsidRPr="009A1C52">
        <w:rPr>
          <w:sz w:val="28"/>
          <w:szCs w:val="28"/>
        </w:rPr>
        <w:t>).</w:t>
      </w:r>
    </w:p>
    <w:p w14:paraId="184AB588" w14:textId="19EB8442" w:rsidR="00582EA5" w:rsidRPr="009A1C52" w:rsidRDefault="00582EA5" w:rsidP="009A1C52">
      <w:pPr>
        <w:spacing w:line="360" w:lineRule="auto"/>
        <w:ind w:firstLine="567"/>
        <w:jc w:val="both"/>
        <w:rPr>
          <w:sz w:val="28"/>
          <w:szCs w:val="28"/>
        </w:rPr>
      </w:pPr>
      <w:r w:rsidRPr="009A1C52">
        <w:rPr>
          <w:sz w:val="28"/>
          <w:szCs w:val="28"/>
        </w:rPr>
        <w:t xml:space="preserve">Бийке Кулунчакова. </w:t>
      </w:r>
      <w:r w:rsidR="00DF34B8" w:rsidRPr="009A1C52">
        <w:rPr>
          <w:sz w:val="28"/>
          <w:szCs w:val="28"/>
        </w:rPr>
        <w:t>«</w:t>
      </w:r>
      <w:r w:rsidRPr="009A1C52">
        <w:rPr>
          <w:sz w:val="28"/>
          <w:szCs w:val="28"/>
        </w:rPr>
        <w:t>Къурчакъ</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Кукла</w:t>
      </w:r>
      <w:r w:rsidR="00DF34B8" w:rsidRPr="009A1C52">
        <w:rPr>
          <w:sz w:val="28"/>
          <w:szCs w:val="28"/>
        </w:rPr>
        <w:t>»</w:t>
      </w:r>
      <w:r w:rsidRPr="009A1C52">
        <w:rPr>
          <w:sz w:val="28"/>
          <w:szCs w:val="28"/>
        </w:rPr>
        <w:t>).</w:t>
      </w:r>
    </w:p>
    <w:p w14:paraId="0522D42A" w14:textId="019B2399" w:rsidR="00582EA5" w:rsidRPr="009A1C52" w:rsidRDefault="00582EA5" w:rsidP="009A1C52">
      <w:pPr>
        <w:spacing w:line="360" w:lineRule="auto"/>
        <w:ind w:firstLine="567"/>
        <w:jc w:val="both"/>
        <w:rPr>
          <w:sz w:val="28"/>
          <w:szCs w:val="28"/>
        </w:rPr>
      </w:pPr>
      <w:r w:rsidRPr="009A1C52">
        <w:rPr>
          <w:sz w:val="28"/>
          <w:szCs w:val="28"/>
        </w:rPr>
        <w:t xml:space="preserve">Ислам Казиев. </w:t>
      </w:r>
      <w:r w:rsidR="00DF34B8" w:rsidRPr="009A1C52">
        <w:rPr>
          <w:sz w:val="28"/>
          <w:szCs w:val="28"/>
        </w:rPr>
        <w:t>«</w:t>
      </w:r>
      <w:r w:rsidRPr="009A1C52">
        <w:rPr>
          <w:sz w:val="28"/>
          <w:szCs w:val="28"/>
        </w:rPr>
        <w:t>Мени алтын чабагъым</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Моя золотая рыбка</w:t>
      </w:r>
      <w:r w:rsidR="00DF34B8" w:rsidRPr="009A1C52">
        <w:rPr>
          <w:sz w:val="28"/>
          <w:szCs w:val="28"/>
        </w:rPr>
        <w:t>»</w:t>
      </w:r>
      <w:r w:rsidRPr="009A1C52">
        <w:rPr>
          <w:sz w:val="28"/>
          <w:szCs w:val="28"/>
        </w:rPr>
        <w:t>).</w:t>
      </w:r>
    </w:p>
    <w:p w14:paraId="2431F3C0" w14:textId="6B2F1E5D" w:rsidR="00582EA5" w:rsidRPr="009A1C52" w:rsidRDefault="00582EA5" w:rsidP="009A1C52">
      <w:pPr>
        <w:spacing w:line="360" w:lineRule="auto"/>
        <w:ind w:firstLine="567"/>
        <w:jc w:val="both"/>
        <w:rPr>
          <w:sz w:val="28"/>
          <w:szCs w:val="28"/>
        </w:rPr>
      </w:pPr>
      <w:r w:rsidRPr="009A1C52">
        <w:rPr>
          <w:sz w:val="28"/>
          <w:szCs w:val="28"/>
        </w:rPr>
        <w:t xml:space="preserve">Ахмед Джачаев. </w:t>
      </w:r>
      <w:r w:rsidR="00DF34B8" w:rsidRPr="009A1C52">
        <w:rPr>
          <w:sz w:val="28"/>
          <w:szCs w:val="28"/>
        </w:rPr>
        <w:t>«</w:t>
      </w:r>
      <w:r w:rsidRPr="009A1C52">
        <w:rPr>
          <w:sz w:val="28"/>
          <w:szCs w:val="28"/>
        </w:rPr>
        <w:t>Ана юрек</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Материнское сердце</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Не башгъа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Не все ли равно</w:t>
      </w:r>
      <w:r w:rsidR="00DF34B8" w:rsidRPr="009A1C52">
        <w:rPr>
          <w:sz w:val="28"/>
          <w:szCs w:val="28"/>
        </w:rPr>
        <w:t>»</w:t>
      </w:r>
      <w:r w:rsidRPr="009A1C52">
        <w:rPr>
          <w:sz w:val="28"/>
          <w:szCs w:val="28"/>
        </w:rPr>
        <w:t>).</w:t>
      </w:r>
    </w:p>
    <w:p w14:paraId="0E92AAF0" w14:textId="00FD886A" w:rsidR="00582EA5" w:rsidRPr="009A1C52" w:rsidRDefault="00582EA5" w:rsidP="009A1C52">
      <w:pPr>
        <w:spacing w:line="360" w:lineRule="auto"/>
        <w:ind w:firstLine="567"/>
        <w:jc w:val="both"/>
        <w:rPr>
          <w:sz w:val="28"/>
          <w:szCs w:val="28"/>
        </w:rPr>
      </w:pPr>
      <w:r w:rsidRPr="009A1C52">
        <w:rPr>
          <w:sz w:val="28"/>
          <w:szCs w:val="28"/>
        </w:rPr>
        <w:t xml:space="preserve">Абдулла Даганов. </w:t>
      </w:r>
      <w:r w:rsidR="00DF34B8" w:rsidRPr="009A1C52">
        <w:rPr>
          <w:sz w:val="28"/>
          <w:szCs w:val="28"/>
        </w:rPr>
        <w:t>«</w:t>
      </w:r>
      <w:r w:rsidRPr="009A1C52">
        <w:rPr>
          <w:sz w:val="28"/>
          <w:szCs w:val="28"/>
        </w:rPr>
        <w:t>Гюнлер гете</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Проходят дни</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Къайырмас</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 xml:space="preserve">Так </w:t>
      </w:r>
      <w:r w:rsidRPr="009A1C52">
        <w:rPr>
          <w:sz w:val="28"/>
          <w:szCs w:val="28"/>
        </w:rPr>
        <w:br/>
        <w:t>и быть</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Мени гюзюм</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Моя осень</w:t>
      </w:r>
      <w:r w:rsidR="00DF34B8" w:rsidRPr="009A1C52">
        <w:rPr>
          <w:sz w:val="28"/>
          <w:szCs w:val="28"/>
        </w:rPr>
        <w:t>»</w:t>
      </w:r>
      <w:r w:rsidRPr="009A1C52">
        <w:rPr>
          <w:sz w:val="28"/>
          <w:szCs w:val="28"/>
        </w:rPr>
        <w:t>).</w:t>
      </w:r>
    </w:p>
    <w:p w14:paraId="3C5EC45A" w14:textId="527D1303" w:rsidR="00582EA5" w:rsidRPr="009A1C52" w:rsidRDefault="00582EA5" w:rsidP="009A1C52">
      <w:pPr>
        <w:spacing w:line="360" w:lineRule="auto"/>
        <w:ind w:firstLine="567"/>
        <w:jc w:val="both"/>
        <w:rPr>
          <w:rFonts w:eastAsia="Times New Roman"/>
          <w:bCs/>
          <w:iCs/>
          <w:sz w:val="28"/>
          <w:szCs w:val="28"/>
        </w:rPr>
      </w:pPr>
      <w:r w:rsidRPr="009A1C52">
        <w:rPr>
          <w:sz w:val="28"/>
          <w:szCs w:val="28"/>
        </w:rPr>
        <w:t xml:space="preserve">Бадрутдин Магомедов. </w:t>
      </w:r>
      <w:r w:rsidR="00DF34B8" w:rsidRPr="009A1C52">
        <w:rPr>
          <w:sz w:val="28"/>
          <w:szCs w:val="28"/>
        </w:rPr>
        <w:t>«</w:t>
      </w:r>
      <w:r w:rsidRPr="009A1C52">
        <w:rPr>
          <w:sz w:val="28"/>
          <w:szCs w:val="28"/>
        </w:rPr>
        <w:t>Оьртен</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Пламя</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Темирболат</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Темирболат</w:t>
      </w:r>
      <w:r w:rsidR="00DF34B8" w:rsidRPr="009A1C52">
        <w:rPr>
          <w:sz w:val="28"/>
          <w:szCs w:val="28"/>
        </w:rPr>
        <w:t>»</w:t>
      </w:r>
      <w:r w:rsidRPr="009A1C52">
        <w:rPr>
          <w:sz w:val="28"/>
          <w:szCs w:val="28"/>
        </w:rPr>
        <w:t>).</w:t>
      </w:r>
    </w:p>
    <w:p w14:paraId="332B1F1D" w14:textId="741CEC63" w:rsidR="00582EA5" w:rsidRPr="009A1C52" w:rsidRDefault="00582EA5" w:rsidP="009A1C52">
      <w:pPr>
        <w:spacing w:line="360" w:lineRule="auto"/>
        <w:ind w:firstLine="567"/>
        <w:jc w:val="both"/>
        <w:rPr>
          <w:sz w:val="28"/>
          <w:szCs w:val="28"/>
        </w:rPr>
      </w:pPr>
      <w:r w:rsidRPr="009A1C52">
        <w:rPr>
          <w:sz w:val="28"/>
          <w:szCs w:val="28"/>
        </w:rPr>
        <w:t xml:space="preserve">Произведение для самостоятельного чтения: Джаминат Керимова </w:t>
      </w:r>
      <w:r w:rsidR="00DF34B8" w:rsidRPr="009A1C52">
        <w:rPr>
          <w:sz w:val="28"/>
          <w:szCs w:val="28"/>
        </w:rPr>
        <w:t>«</w:t>
      </w:r>
      <w:r w:rsidRPr="009A1C52">
        <w:rPr>
          <w:sz w:val="28"/>
          <w:szCs w:val="28"/>
        </w:rPr>
        <w:t>Зар</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Горе</w:t>
      </w:r>
      <w:r w:rsidR="00DF34B8" w:rsidRPr="009A1C52">
        <w:rPr>
          <w:sz w:val="28"/>
          <w:szCs w:val="28"/>
        </w:rPr>
        <w:t>»</w:t>
      </w:r>
      <w:r w:rsidRPr="009A1C52">
        <w:rPr>
          <w:sz w:val="28"/>
          <w:szCs w:val="28"/>
        </w:rPr>
        <w:t>).</w:t>
      </w:r>
    </w:p>
    <w:p w14:paraId="7419EC61" w14:textId="071B209F" w:rsidR="00582EA5" w:rsidRPr="009A1C52" w:rsidRDefault="00582EA5" w:rsidP="009A1C52">
      <w:pPr>
        <w:spacing w:line="360" w:lineRule="auto"/>
        <w:ind w:firstLine="567"/>
        <w:jc w:val="both"/>
        <w:rPr>
          <w:sz w:val="28"/>
          <w:szCs w:val="28"/>
        </w:rPr>
      </w:pPr>
      <w:r w:rsidRPr="009A1C52">
        <w:rPr>
          <w:sz w:val="28"/>
          <w:szCs w:val="28"/>
        </w:rPr>
        <w:t xml:space="preserve">Шамиль Казиев. </w:t>
      </w:r>
      <w:r w:rsidR="00DF34B8" w:rsidRPr="009A1C52">
        <w:rPr>
          <w:sz w:val="28"/>
          <w:szCs w:val="28"/>
        </w:rPr>
        <w:t>«</w:t>
      </w:r>
      <w:r w:rsidRPr="009A1C52">
        <w:rPr>
          <w:sz w:val="28"/>
          <w:szCs w:val="28"/>
        </w:rPr>
        <w:t>Эменлер</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Дуб</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Хазна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Клад</w:t>
      </w:r>
      <w:r w:rsidR="00DF34B8" w:rsidRPr="009A1C52">
        <w:rPr>
          <w:sz w:val="28"/>
          <w:szCs w:val="28"/>
        </w:rPr>
        <w:t>»</w:t>
      </w:r>
      <w:r w:rsidRPr="009A1C52">
        <w:rPr>
          <w:sz w:val="28"/>
          <w:szCs w:val="28"/>
        </w:rPr>
        <w:t>).</w:t>
      </w:r>
    </w:p>
    <w:p w14:paraId="522CD9F2" w14:textId="18A2A869" w:rsidR="00582EA5" w:rsidRPr="009A1C52" w:rsidRDefault="00582EA5" w:rsidP="009A1C52">
      <w:pPr>
        <w:spacing w:line="360" w:lineRule="auto"/>
        <w:ind w:firstLine="567"/>
        <w:rPr>
          <w:sz w:val="28"/>
          <w:szCs w:val="28"/>
        </w:rPr>
      </w:pPr>
      <w:r w:rsidRPr="009A1C52">
        <w:rPr>
          <w:sz w:val="28"/>
          <w:szCs w:val="28"/>
        </w:rPr>
        <w:t xml:space="preserve">Шейитханум Алишева. </w:t>
      </w:r>
      <w:r w:rsidR="00DF34B8" w:rsidRPr="009A1C52">
        <w:rPr>
          <w:sz w:val="28"/>
          <w:szCs w:val="28"/>
        </w:rPr>
        <w:t>«</w:t>
      </w:r>
      <w:r w:rsidRPr="009A1C52">
        <w:rPr>
          <w:sz w:val="28"/>
          <w:szCs w:val="28"/>
        </w:rPr>
        <w:t>Ташлангъан бав</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Заброшенный сад</w:t>
      </w:r>
      <w:r w:rsidR="00DF34B8" w:rsidRPr="009A1C52">
        <w:rPr>
          <w:sz w:val="28"/>
          <w:szCs w:val="28"/>
        </w:rPr>
        <w:t>»</w:t>
      </w:r>
      <w:r w:rsidRPr="009A1C52">
        <w:rPr>
          <w:sz w:val="28"/>
          <w:szCs w:val="28"/>
        </w:rPr>
        <w:t>).</w:t>
      </w:r>
    </w:p>
    <w:p w14:paraId="6A63EDB6" w14:textId="1B4D1FAD" w:rsidR="00582EA5" w:rsidRPr="009A1C52" w:rsidRDefault="00582EA5" w:rsidP="009A1C52">
      <w:pPr>
        <w:spacing w:line="360" w:lineRule="auto"/>
        <w:ind w:firstLine="567"/>
        <w:rPr>
          <w:sz w:val="28"/>
          <w:szCs w:val="28"/>
        </w:rPr>
      </w:pPr>
      <w:r w:rsidRPr="009A1C52">
        <w:rPr>
          <w:sz w:val="28"/>
          <w:szCs w:val="28"/>
        </w:rPr>
        <w:t xml:space="preserve">Абдулкерим Залимханов. </w:t>
      </w:r>
      <w:r w:rsidR="00DF34B8" w:rsidRPr="009A1C52">
        <w:rPr>
          <w:sz w:val="28"/>
          <w:szCs w:val="28"/>
        </w:rPr>
        <w:t>«</w:t>
      </w:r>
      <w:r w:rsidRPr="009A1C52">
        <w:rPr>
          <w:sz w:val="28"/>
          <w:szCs w:val="28"/>
        </w:rPr>
        <w:t>Къысмат</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Судьба</w:t>
      </w:r>
      <w:r w:rsidR="00DF34B8" w:rsidRPr="009A1C52">
        <w:rPr>
          <w:sz w:val="28"/>
          <w:szCs w:val="28"/>
        </w:rPr>
        <w:t>»</w:t>
      </w:r>
      <w:r w:rsidRPr="009A1C52">
        <w:rPr>
          <w:sz w:val="28"/>
          <w:szCs w:val="28"/>
        </w:rPr>
        <w:t>).</w:t>
      </w:r>
    </w:p>
    <w:p w14:paraId="16A35236" w14:textId="7A7F95CD" w:rsidR="00582EA5" w:rsidRPr="009A1C52" w:rsidRDefault="00B957AE" w:rsidP="009A1C52">
      <w:pPr>
        <w:spacing w:line="360" w:lineRule="auto"/>
        <w:ind w:firstLine="567"/>
        <w:jc w:val="both"/>
        <w:rPr>
          <w:sz w:val="28"/>
          <w:szCs w:val="28"/>
        </w:rPr>
      </w:pPr>
      <w:r w:rsidRPr="009A1C52">
        <w:rPr>
          <w:bCs/>
          <w:sz w:val="28"/>
          <w:szCs w:val="28"/>
        </w:rPr>
        <w:t>78</w:t>
      </w:r>
      <w:r w:rsidR="00582EA5" w:rsidRPr="009A1C52">
        <w:rPr>
          <w:rFonts w:eastAsia="Times New Roman"/>
          <w:bCs/>
          <w:kern w:val="0"/>
          <w:sz w:val="28"/>
          <w:szCs w:val="28"/>
          <w:vertAlign w:val="superscript"/>
        </w:rPr>
        <w:t>1</w:t>
      </w:r>
      <w:r w:rsidR="00582EA5" w:rsidRPr="009A1C52">
        <w:rPr>
          <w:sz w:val="28"/>
          <w:szCs w:val="28"/>
        </w:rPr>
        <w:t>.8. Планируемые результаты освоения программы по родной (кумыкской) литературе на уровне среднего общего образования.</w:t>
      </w:r>
    </w:p>
    <w:p w14:paraId="12959519" w14:textId="3FC396A6" w:rsidR="00582EA5" w:rsidRPr="009A1C52" w:rsidRDefault="00B957AE" w:rsidP="009A1C52">
      <w:pPr>
        <w:spacing w:line="360" w:lineRule="auto"/>
        <w:ind w:firstLine="567"/>
        <w:jc w:val="both"/>
        <w:rPr>
          <w:sz w:val="28"/>
          <w:szCs w:val="28"/>
        </w:rPr>
      </w:pPr>
      <w:r w:rsidRPr="009A1C52">
        <w:rPr>
          <w:bCs/>
          <w:sz w:val="28"/>
          <w:szCs w:val="28"/>
        </w:rPr>
        <w:t>78</w:t>
      </w:r>
      <w:r w:rsidR="00582EA5" w:rsidRPr="009A1C52">
        <w:rPr>
          <w:rFonts w:eastAsia="Times New Roman"/>
          <w:bCs/>
          <w:kern w:val="0"/>
          <w:sz w:val="28"/>
          <w:szCs w:val="28"/>
          <w:vertAlign w:val="superscript"/>
        </w:rPr>
        <w:t>1</w:t>
      </w:r>
      <w:r w:rsidR="00582EA5" w:rsidRPr="009A1C52">
        <w:rPr>
          <w:sz w:val="28"/>
          <w:szCs w:val="28"/>
        </w:rPr>
        <w:t>.8.1. В результате изучения родной (кумыкской) литературы на уровне среднего общего образования у обучающегося будут сформированы следующие личностные результаты:</w:t>
      </w:r>
    </w:p>
    <w:p w14:paraId="0F858B65" w14:textId="77777777" w:rsidR="00582EA5" w:rsidRPr="009A1C52" w:rsidRDefault="00582EA5" w:rsidP="009A1C52">
      <w:pPr>
        <w:spacing w:line="360" w:lineRule="auto"/>
        <w:ind w:firstLine="567"/>
        <w:jc w:val="both"/>
        <w:rPr>
          <w:sz w:val="28"/>
          <w:szCs w:val="28"/>
        </w:rPr>
      </w:pPr>
      <w:r w:rsidRPr="009A1C52">
        <w:rPr>
          <w:sz w:val="28"/>
          <w:szCs w:val="28"/>
        </w:rPr>
        <w:t>1) гражданского воспитания:</w:t>
      </w:r>
    </w:p>
    <w:p w14:paraId="114154B9" w14:textId="77777777" w:rsidR="00582EA5" w:rsidRPr="009A1C52" w:rsidRDefault="00582EA5" w:rsidP="009A1C52">
      <w:pPr>
        <w:pStyle w:val="af9"/>
        <w:spacing w:line="360" w:lineRule="auto"/>
        <w:ind w:left="0" w:firstLine="567"/>
        <w:jc w:val="both"/>
        <w:rPr>
          <w:sz w:val="28"/>
          <w:szCs w:val="28"/>
        </w:rPr>
      </w:pPr>
      <w:r w:rsidRPr="009A1C52">
        <w:rPr>
          <w:sz w:val="28"/>
          <w:szCs w:val="28"/>
        </w:rPr>
        <w:t xml:space="preserve">сформированность гражданской позиции обучающегося как активного </w:t>
      </w:r>
      <w:r w:rsidRPr="009A1C52">
        <w:rPr>
          <w:sz w:val="28"/>
          <w:szCs w:val="28"/>
        </w:rPr>
        <w:br/>
        <w:t>и ответственного члена российского общества;</w:t>
      </w:r>
    </w:p>
    <w:p w14:paraId="125BE512" w14:textId="77777777" w:rsidR="00582EA5" w:rsidRPr="009A1C52" w:rsidRDefault="00582EA5" w:rsidP="009A1C52">
      <w:pPr>
        <w:pStyle w:val="af9"/>
        <w:spacing w:line="360" w:lineRule="auto"/>
        <w:ind w:left="0" w:firstLine="567"/>
        <w:jc w:val="both"/>
        <w:rPr>
          <w:sz w:val="28"/>
          <w:szCs w:val="28"/>
        </w:rPr>
      </w:pPr>
      <w:r w:rsidRPr="009A1C52">
        <w:rPr>
          <w:sz w:val="28"/>
          <w:szCs w:val="28"/>
        </w:rPr>
        <w:t xml:space="preserve">осознание своих конституционных прав и обязанностей, уважение закона </w:t>
      </w:r>
      <w:r w:rsidRPr="009A1C52">
        <w:rPr>
          <w:sz w:val="28"/>
          <w:szCs w:val="28"/>
        </w:rPr>
        <w:br/>
        <w:t>и правопорядка;</w:t>
      </w:r>
    </w:p>
    <w:p w14:paraId="6A6FAF4A" w14:textId="77777777" w:rsidR="00582EA5" w:rsidRPr="009A1C52" w:rsidRDefault="00582EA5" w:rsidP="009A1C52">
      <w:pPr>
        <w:pStyle w:val="af9"/>
        <w:spacing w:line="360" w:lineRule="auto"/>
        <w:ind w:left="0" w:firstLine="567"/>
        <w:jc w:val="both"/>
        <w:rPr>
          <w:sz w:val="28"/>
          <w:szCs w:val="28"/>
        </w:rPr>
      </w:pPr>
      <w:r w:rsidRPr="009A1C52">
        <w:rPr>
          <w:sz w:val="28"/>
          <w:szCs w:val="28"/>
        </w:rPr>
        <w:t xml:space="preserve">принятие традиционных национальных, общечеловеческих гуманистических, демократических ценностей, семейных ценностей, в том числе в сопоставлении </w:t>
      </w:r>
      <w:r w:rsidRPr="009A1C52">
        <w:rPr>
          <w:sz w:val="28"/>
          <w:szCs w:val="28"/>
        </w:rPr>
        <w:br/>
        <w:t>с жизненными ситуациями, изображенными в литературных произведениях;</w:t>
      </w:r>
    </w:p>
    <w:p w14:paraId="59A49C39" w14:textId="77777777" w:rsidR="00582EA5" w:rsidRPr="009A1C52" w:rsidRDefault="00582EA5" w:rsidP="009A1C52">
      <w:pPr>
        <w:pStyle w:val="af9"/>
        <w:spacing w:line="360" w:lineRule="auto"/>
        <w:ind w:left="0" w:firstLine="567"/>
        <w:jc w:val="both"/>
        <w:rPr>
          <w:sz w:val="28"/>
          <w:szCs w:val="28"/>
        </w:rPr>
      </w:pPr>
      <w:r w:rsidRPr="009A1C52">
        <w:rPr>
          <w:sz w:val="28"/>
          <w:szCs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1B0A1798" w14:textId="77777777" w:rsidR="00582EA5" w:rsidRPr="009A1C52" w:rsidRDefault="00582EA5" w:rsidP="009A1C52">
      <w:pPr>
        <w:pStyle w:val="af9"/>
        <w:spacing w:line="360" w:lineRule="auto"/>
        <w:ind w:left="0" w:firstLine="567"/>
        <w:jc w:val="both"/>
        <w:rPr>
          <w:sz w:val="28"/>
          <w:szCs w:val="28"/>
        </w:rPr>
      </w:pPr>
      <w:r w:rsidRPr="009A1C52">
        <w:rPr>
          <w:sz w:val="28"/>
          <w:szCs w:val="28"/>
        </w:rPr>
        <w:t>готовность вести совместную деятельность в интересах гражданского общества, участвовать в самоуправлении в образовательной организации;</w:t>
      </w:r>
    </w:p>
    <w:p w14:paraId="6D37D05F" w14:textId="77777777" w:rsidR="00582EA5" w:rsidRPr="009A1C52" w:rsidRDefault="00582EA5" w:rsidP="009A1C52">
      <w:pPr>
        <w:pStyle w:val="af9"/>
        <w:spacing w:line="360" w:lineRule="auto"/>
        <w:ind w:left="0" w:firstLine="567"/>
        <w:jc w:val="both"/>
        <w:rPr>
          <w:sz w:val="28"/>
          <w:szCs w:val="28"/>
        </w:rPr>
      </w:pPr>
      <w:r w:rsidRPr="009A1C52">
        <w:rPr>
          <w:sz w:val="28"/>
          <w:szCs w:val="28"/>
        </w:rPr>
        <w:t>умение взаимодействовать с социальными институтами в соответствии с их функциями и назначением;</w:t>
      </w:r>
    </w:p>
    <w:p w14:paraId="1141C885" w14:textId="77777777" w:rsidR="00582EA5" w:rsidRPr="009A1C52" w:rsidRDefault="00582EA5" w:rsidP="009A1C52">
      <w:pPr>
        <w:pStyle w:val="af9"/>
        <w:spacing w:line="360" w:lineRule="auto"/>
        <w:ind w:left="0" w:firstLine="567"/>
        <w:jc w:val="both"/>
        <w:rPr>
          <w:sz w:val="28"/>
          <w:szCs w:val="28"/>
        </w:rPr>
      </w:pPr>
      <w:r w:rsidRPr="009A1C52">
        <w:rPr>
          <w:sz w:val="28"/>
          <w:szCs w:val="28"/>
        </w:rPr>
        <w:t>готовность к гуманитарной и волонтерской деятельности;</w:t>
      </w:r>
    </w:p>
    <w:p w14:paraId="23B66179" w14:textId="77777777" w:rsidR="00582EA5" w:rsidRPr="009A1C52" w:rsidRDefault="00582EA5" w:rsidP="009A1C52">
      <w:pPr>
        <w:spacing w:line="360" w:lineRule="auto"/>
        <w:ind w:firstLine="567"/>
        <w:jc w:val="both"/>
        <w:rPr>
          <w:sz w:val="28"/>
          <w:szCs w:val="28"/>
        </w:rPr>
      </w:pPr>
      <w:r w:rsidRPr="009A1C52">
        <w:rPr>
          <w:sz w:val="28"/>
          <w:szCs w:val="28"/>
        </w:rPr>
        <w:t>2) патриотического воспитания:</w:t>
      </w:r>
    </w:p>
    <w:p w14:paraId="26C6198E" w14:textId="77777777" w:rsidR="00582EA5" w:rsidRPr="009A1C52" w:rsidRDefault="00582EA5" w:rsidP="009A1C52">
      <w:pPr>
        <w:pStyle w:val="af9"/>
        <w:spacing w:line="360" w:lineRule="auto"/>
        <w:ind w:left="0" w:firstLine="567"/>
        <w:jc w:val="both"/>
        <w:rPr>
          <w:sz w:val="28"/>
          <w:szCs w:val="28"/>
        </w:rPr>
      </w:pPr>
      <w:r w:rsidRPr="009A1C52">
        <w:rPr>
          <w:sz w:val="28"/>
          <w:szCs w:val="28"/>
        </w:rPr>
        <w:t xml:space="preserve">осознание российской гражданской идентичности в поликультурном </w:t>
      </w:r>
      <w:r w:rsidRPr="009A1C52">
        <w:rPr>
          <w:sz w:val="28"/>
          <w:szCs w:val="28"/>
        </w:rPr>
        <w:br/>
        <w:t>и многоконфессиональном обществе, проявление интереса к познанию родного (кумыкского) языка и родной (кумыкской) литературы, истории, культуры Российской Федерации, своего края в контексте изучения произведений кумыкской литературы, а также литератур других народов;</w:t>
      </w:r>
    </w:p>
    <w:p w14:paraId="18CF11B6" w14:textId="77777777" w:rsidR="00582EA5" w:rsidRPr="009A1C52" w:rsidRDefault="00582EA5" w:rsidP="009A1C52">
      <w:pPr>
        <w:spacing w:line="360" w:lineRule="auto"/>
        <w:ind w:firstLine="567"/>
        <w:jc w:val="both"/>
        <w:rPr>
          <w:sz w:val="28"/>
          <w:szCs w:val="28"/>
        </w:rPr>
      </w:pPr>
      <w:r w:rsidRPr="009A1C52">
        <w:rPr>
          <w:sz w:val="28"/>
          <w:szCs w:val="28"/>
        </w:rPr>
        <w:t xml:space="preserve">ценностное отношение к государственным символам, историческому </w:t>
      </w:r>
      <w:r w:rsidRPr="009A1C52">
        <w:rPr>
          <w:sz w:val="28"/>
          <w:szCs w:val="28"/>
        </w:rPr>
        <w:br/>
        <w:t>и природному наследию, памятникам, традициям народов России, внимание к их воплощению в кумыкской литературе, а также к достижениям России в науке, искусстве, спорте, технологиях и труде, отраженным в художественных произведениях;</w:t>
      </w:r>
    </w:p>
    <w:p w14:paraId="5AE744A3" w14:textId="77777777" w:rsidR="00582EA5" w:rsidRPr="009A1C52" w:rsidRDefault="00582EA5" w:rsidP="009A1C52">
      <w:pPr>
        <w:pStyle w:val="af9"/>
        <w:spacing w:line="360" w:lineRule="auto"/>
        <w:ind w:left="0" w:firstLine="567"/>
        <w:jc w:val="both"/>
        <w:rPr>
          <w:sz w:val="28"/>
          <w:szCs w:val="28"/>
        </w:rPr>
      </w:pPr>
      <w:r w:rsidRPr="009A1C52">
        <w:rPr>
          <w:sz w:val="28"/>
          <w:szCs w:val="28"/>
        </w:rPr>
        <w:t>идейная убежденность, готовность к служению Отечеству и его защите, ответственность за его судьбу в том числе воспитанные на примерах из литературы;</w:t>
      </w:r>
    </w:p>
    <w:p w14:paraId="75411307" w14:textId="77777777" w:rsidR="00582EA5" w:rsidRPr="009A1C52" w:rsidRDefault="00582EA5" w:rsidP="009A1C52">
      <w:pPr>
        <w:pStyle w:val="af9"/>
        <w:spacing w:line="360" w:lineRule="auto"/>
        <w:ind w:left="0" w:firstLine="567"/>
        <w:jc w:val="both"/>
        <w:rPr>
          <w:sz w:val="28"/>
          <w:szCs w:val="28"/>
        </w:rPr>
      </w:pPr>
      <w:r w:rsidRPr="009A1C52">
        <w:rPr>
          <w:sz w:val="28"/>
          <w:szCs w:val="28"/>
        </w:rPr>
        <w:t>3) духовно-нравственного воспитания:</w:t>
      </w:r>
    </w:p>
    <w:p w14:paraId="5C83F05F" w14:textId="77777777" w:rsidR="00582EA5" w:rsidRPr="009A1C52" w:rsidRDefault="00582EA5" w:rsidP="009A1C52">
      <w:pPr>
        <w:pStyle w:val="af9"/>
        <w:spacing w:line="360" w:lineRule="auto"/>
        <w:ind w:left="0" w:firstLine="567"/>
        <w:jc w:val="both"/>
        <w:rPr>
          <w:sz w:val="28"/>
          <w:szCs w:val="28"/>
        </w:rPr>
      </w:pPr>
      <w:r w:rsidRPr="009A1C52">
        <w:rPr>
          <w:sz w:val="28"/>
          <w:szCs w:val="28"/>
        </w:rPr>
        <w:t>осознание духовных ценностей дагестанского народа;</w:t>
      </w:r>
    </w:p>
    <w:p w14:paraId="4CA95DE1" w14:textId="77777777" w:rsidR="00582EA5" w:rsidRPr="009A1C52" w:rsidRDefault="00582EA5" w:rsidP="009A1C52">
      <w:pPr>
        <w:pStyle w:val="af9"/>
        <w:spacing w:line="360" w:lineRule="auto"/>
        <w:ind w:left="0" w:firstLine="567"/>
        <w:jc w:val="both"/>
        <w:rPr>
          <w:sz w:val="28"/>
          <w:szCs w:val="28"/>
        </w:rPr>
      </w:pPr>
      <w:r w:rsidRPr="009A1C52">
        <w:rPr>
          <w:sz w:val="28"/>
          <w:szCs w:val="28"/>
        </w:rPr>
        <w:t>сформированность нравственного сознания, норм этичного поведения;</w:t>
      </w:r>
    </w:p>
    <w:p w14:paraId="188353C3" w14:textId="77777777" w:rsidR="00582EA5" w:rsidRPr="009A1C52" w:rsidRDefault="00582EA5" w:rsidP="009A1C52">
      <w:pPr>
        <w:pStyle w:val="af9"/>
        <w:spacing w:line="360" w:lineRule="auto"/>
        <w:ind w:left="0" w:firstLine="567"/>
        <w:jc w:val="both"/>
        <w:rPr>
          <w:sz w:val="28"/>
          <w:szCs w:val="28"/>
        </w:rPr>
      </w:pPr>
      <w:r w:rsidRPr="009A1C52">
        <w:rPr>
          <w:sz w:val="28"/>
          <w:szCs w:val="28"/>
        </w:rPr>
        <w:t>способность оценивать ситуацию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14:paraId="01311D36" w14:textId="77777777" w:rsidR="00582EA5" w:rsidRPr="009A1C52" w:rsidRDefault="00582EA5" w:rsidP="009A1C52">
      <w:pPr>
        <w:pStyle w:val="af9"/>
        <w:spacing w:line="360" w:lineRule="auto"/>
        <w:ind w:left="0" w:firstLine="567"/>
        <w:jc w:val="both"/>
        <w:rPr>
          <w:sz w:val="28"/>
          <w:szCs w:val="28"/>
        </w:rPr>
      </w:pPr>
      <w:r w:rsidRPr="009A1C52">
        <w:rPr>
          <w:sz w:val="28"/>
          <w:szCs w:val="28"/>
        </w:rPr>
        <w:t>осознание личного вклада в построение устойчивого будущего;</w:t>
      </w:r>
    </w:p>
    <w:p w14:paraId="543A4B07" w14:textId="77777777" w:rsidR="00582EA5" w:rsidRPr="009A1C52" w:rsidRDefault="00582EA5" w:rsidP="009A1C52">
      <w:pPr>
        <w:pStyle w:val="af9"/>
        <w:spacing w:line="360" w:lineRule="auto"/>
        <w:ind w:left="0" w:firstLine="567"/>
        <w:jc w:val="both"/>
        <w:rPr>
          <w:sz w:val="28"/>
          <w:szCs w:val="28"/>
        </w:rPr>
      </w:pPr>
      <w:r w:rsidRPr="009A1C52">
        <w:rPr>
          <w:sz w:val="28"/>
          <w:szCs w:val="28"/>
        </w:rPr>
        <w:t xml:space="preserve">ответственное отношение к своим родителям и (или) другим членам семьи, созданию семьи на основе осознанного принятия ценностей семейной жизни </w:t>
      </w:r>
      <w:r w:rsidRPr="009A1C52">
        <w:rPr>
          <w:sz w:val="28"/>
          <w:szCs w:val="28"/>
        </w:rPr>
        <w:br/>
        <w:t>в соответствии с традициями народов Дагестана и, в том числе с использованием литературных произведений;</w:t>
      </w:r>
    </w:p>
    <w:p w14:paraId="5B5D1E0A" w14:textId="77777777" w:rsidR="00582EA5" w:rsidRPr="009A1C52" w:rsidRDefault="00582EA5" w:rsidP="009A1C52">
      <w:pPr>
        <w:spacing w:line="360" w:lineRule="auto"/>
        <w:ind w:firstLine="567"/>
        <w:jc w:val="both"/>
        <w:rPr>
          <w:sz w:val="28"/>
          <w:szCs w:val="28"/>
        </w:rPr>
      </w:pPr>
      <w:r w:rsidRPr="009A1C52">
        <w:rPr>
          <w:sz w:val="28"/>
          <w:szCs w:val="28"/>
        </w:rPr>
        <w:t>4) эстетического воспитания:</w:t>
      </w:r>
    </w:p>
    <w:p w14:paraId="1E564A6A" w14:textId="77777777" w:rsidR="00582EA5" w:rsidRPr="009A1C52" w:rsidRDefault="00582EA5" w:rsidP="009A1C52">
      <w:pPr>
        <w:pStyle w:val="af9"/>
        <w:spacing w:line="360" w:lineRule="auto"/>
        <w:ind w:left="0" w:firstLine="567"/>
        <w:jc w:val="both"/>
        <w:rPr>
          <w:sz w:val="28"/>
          <w:szCs w:val="28"/>
        </w:rPr>
      </w:pPr>
      <w:r w:rsidRPr="009A1C52">
        <w:rPr>
          <w:sz w:val="28"/>
          <w:szCs w:val="28"/>
        </w:rPr>
        <w:t xml:space="preserve">эстетическое отношение к миру, включая эстетику быта, научного </w:t>
      </w:r>
      <w:r w:rsidRPr="009A1C52">
        <w:rPr>
          <w:sz w:val="28"/>
          <w:szCs w:val="28"/>
        </w:rPr>
        <w:br/>
        <w:t>и технического творчества, спорта, труда, общественных отношений;</w:t>
      </w:r>
    </w:p>
    <w:p w14:paraId="6F7183BF" w14:textId="77777777" w:rsidR="00582EA5" w:rsidRPr="009A1C52" w:rsidRDefault="00582EA5" w:rsidP="009A1C52">
      <w:pPr>
        <w:pStyle w:val="af9"/>
        <w:spacing w:line="360" w:lineRule="auto"/>
        <w:ind w:left="0" w:firstLine="567"/>
        <w:jc w:val="both"/>
        <w:rPr>
          <w:sz w:val="28"/>
          <w:szCs w:val="28"/>
        </w:rPr>
      </w:pPr>
      <w:r w:rsidRPr="009A1C52">
        <w:rPr>
          <w:sz w:val="28"/>
          <w:szCs w:val="28"/>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14:paraId="70D81BE9" w14:textId="77777777" w:rsidR="00582EA5" w:rsidRPr="009A1C52" w:rsidRDefault="00582EA5" w:rsidP="009A1C52">
      <w:pPr>
        <w:pStyle w:val="af9"/>
        <w:spacing w:line="360" w:lineRule="auto"/>
        <w:ind w:left="0" w:firstLine="567"/>
        <w:jc w:val="both"/>
        <w:rPr>
          <w:sz w:val="28"/>
          <w:szCs w:val="28"/>
        </w:rPr>
      </w:pPr>
      <w:r w:rsidRPr="009A1C52">
        <w:rPr>
          <w:sz w:val="28"/>
          <w:szCs w:val="28"/>
        </w:rPr>
        <w:t xml:space="preserve">убежденность в значимости для личности и общества отечественного </w:t>
      </w:r>
      <w:r w:rsidRPr="009A1C52">
        <w:rPr>
          <w:sz w:val="28"/>
          <w:szCs w:val="28"/>
        </w:rPr>
        <w:br/>
        <w:t>и мирового искусства, этнических культурных традиций и устного народного творчества;</w:t>
      </w:r>
    </w:p>
    <w:p w14:paraId="2DB3BEA5" w14:textId="77777777" w:rsidR="00582EA5" w:rsidRPr="009A1C52" w:rsidRDefault="00582EA5" w:rsidP="009A1C52">
      <w:pPr>
        <w:pStyle w:val="af9"/>
        <w:spacing w:line="360" w:lineRule="auto"/>
        <w:ind w:left="0" w:firstLine="567"/>
        <w:jc w:val="both"/>
        <w:rPr>
          <w:sz w:val="28"/>
          <w:szCs w:val="28"/>
        </w:rPr>
      </w:pPr>
      <w:r w:rsidRPr="009A1C52">
        <w:rPr>
          <w:sz w:val="28"/>
          <w:szCs w:val="28"/>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родной (кумыкской) литературе;</w:t>
      </w:r>
    </w:p>
    <w:p w14:paraId="63A5834D" w14:textId="77777777" w:rsidR="00582EA5" w:rsidRPr="009A1C52" w:rsidRDefault="00582EA5" w:rsidP="009A1C52">
      <w:pPr>
        <w:spacing w:line="360" w:lineRule="auto"/>
        <w:ind w:firstLine="567"/>
        <w:jc w:val="both"/>
        <w:rPr>
          <w:sz w:val="28"/>
          <w:szCs w:val="28"/>
        </w:rPr>
      </w:pPr>
      <w:r w:rsidRPr="009A1C52">
        <w:rPr>
          <w:sz w:val="28"/>
          <w:szCs w:val="28"/>
        </w:rPr>
        <w:t>5) физического воспитания:</w:t>
      </w:r>
    </w:p>
    <w:p w14:paraId="5FAB0620" w14:textId="77777777" w:rsidR="00582EA5" w:rsidRPr="009A1C52" w:rsidRDefault="00582EA5" w:rsidP="009A1C52">
      <w:pPr>
        <w:pStyle w:val="af9"/>
        <w:spacing w:line="360" w:lineRule="auto"/>
        <w:ind w:left="0" w:firstLine="567"/>
        <w:jc w:val="both"/>
        <w:rPr>
          <w:sz w:val="28"/>
          <w:szCs w:val="28"/>
        </w:rPr>
      </w:pPr>
      <w:r w:rsidRPr="009A1C52">
        <w:rPr>
          <w:sz w:val="28"/>
          <w:szCs w:val="28"/>
        </w:rPr>
        <w:t>сформированность здорового и безопасного образа жизни, ответственного отношения к своему здоровью;</w:t>
      </w:r>
    </w:p>
    <w:p w14:paraId="3F16DBB5" w14:textId="77777777" w:rsidR="00582EA5" w:rsidRPr="009A1C52" w:rsidRDefault="00582EA5" w:rsidP="009A1C52">
      <w:pPr>
        <w:pStyle w:val="af9"/>
        <w:spacing w:line="360" w:lineRule="auto"/>
        <w:ind w:left="0" w:firstLine="567"/>
        <w:jc w:val="both"/>
        <w:rPr>
          <w:sz w:val="28"/>
          <w:szCs w:val="28"/>
        </w:rPr>
      </w:pPr>
      <w:r w:rsidRPr="009A1C52">
        <w:rPr>
          <w:sz w:val="28"/>
          <w:szCs w:val="28"/>
        </w:rPr>
        <w:t>потребность в физическом совершенствовании, занятиях спортивно-оздоровительной деятельностью;</w:t>
      </w:r>
    </w:p>
    <w:p w14:paraId="6AF77FAD" w14:textId="77777777" w:rsidR="00582EA5" w:rsidRPr="009A1C52" w:rsidRDefault="00582EA5" w:rsidP="009A1C52">
      <w:pPr>
        <w:pStyle w:val="af9"/>
        <w:spacing w:line="360" w:lineRule="auto"/>
        <w:ind w:left="0" w:firstLine="567"/>
        <w:jc w:val="both"/>
        <w:rPr>
          <w:sz w:val="28"/>
          <w:szCs w:val="28"/>
        </w:rPr>
      </w:pPr>
      <w:r w:rsidRPr="009A1C52">
        <w:rPr>
          <w:sz w:val="28"/>
          <w:szCs w:val="28"/>
        </w:rPr>
        <w:t>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14:paraId="33E9F048" w14:textId="77777777" w:rsidR="00582EA5" w:rsidRPr="009A1C52" w:rsidRDefault="00582EA5" w:rsidP="009A1C52">
      <w:pPr>
        <w:spacing w:line="360" w:lineRule="auto"/>
        <w:ind w:firstLine="567"/>
        <w:jc w:val="both"/>
        <w:rPr>
          <w:sz w:val="28"/>
          <w:szCs w:val="28"/>
        </w:rPr>
      </w:pPr>
      <w:r w:rsidRPr="009A1C52">
        <w:rPr>
          <w:sz w:val="28"/>
          <w:szCs w:val="28"/>
        </w:rPr>
        <w:t>6) трудового воспитания:</w:t>
      </w:r>
    </w:p>
    <w:p w14:paraId="30B3CB4E" w14:textId="77777777" w:rsidR="00582EA5" w:rsidRPr="009A1C52" w:rsidRDefault="00582EA5" w:rsidP="009A1C52">
      <w:pPr>
        <w:pStyle w:val="af9"/>
        <w:spacing w:line="360" w:lineRule="auto"/>
        <w:ind w:left="0" w:firstLine="567"/>
        <w:jc w:val="both"/>
        <w:rPr>
          <w:sz w:val="28"/>
          <w:szCs w:val="28"/>
        </w:rPr>
      </w:pPr>
      <w:r w:rsidRPr="009A1C52">
        <w:rPr>
          <w:sz w:val="28"/>
          <w:szCs w:val="28"/>
        </w:rPr>
        <w:t xml:space="preserve">готовность к труду, осознание ценности мастерства, трудолюбие в том числе при чтении произведений о труде и тружениках, а также на основе знакомства </w:t>
      </w:r>
      <w:r w:rsidRPr="009A1C52">
        <w:rPr>
          <w:sz w:val="28"/>
          <w:szCs w:val="28"/>
        </w:rPr>
        <w:br/>
        <w:t>с профессиональной деятельностью героев отдельных литературных произведений;</w:t>
      </w:r>
    </w:p>
    <w:p w14:paraId="7C8B3E4F" w14:textId="77777777" w:rsidR="00582EA5" w:rsidRPr="009A1C52" w:rsidRDefault="00582EA5" w:rsidP="009A1C52">
      <w:pPr>
        <w:pStyle w:val="af9"/>
        <w:spacing w:line="360" w:lineRule="auto"/>
        <w:ind w:left="0" w:firstLine="567"/>
        <w:jc w:val="both"/>
        <w:rPr>
          <w:sz w:val="28"/>
          <w:szCs w:val="28"/>
        </w:rPr>
      </w:pPr>
      <w:r w:rsidRPr="009A1C52">
        <w:rPr>
          <w:sz w:val="28"/>
          <w:szCs w:val="28"/>
        </w:rP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процессе литературного образования;</w:t>
      </w:r>
    </w:p>
    <w:p w14:paraId="04E247C7" w14:textId="77777777" w:rsidR="00582EA5" w:rsidRPr="009A1C52" w:rsidRDefault="00582EA5" w:rsidP="009A1C52">
      <w:pPr>
        <w:pStyle w:val="af9"/>
        <w:spacing w:line="360" w:lineRule="auto"/>
        <w:ind w:left="0" w:firstLine="567"/>
        <w:jc w:val="both"/>
        <w:rPr>
          <w:sz w:val="28"/>
          <w:szCs w:val="28"/>
        </w:rPr>
      </w:pPr>
      <w:r w:rsidRPr="009A1C52">
        <w:rPr>
          <w:sz w:val="28"/>
          <w:szCs w:val="28"/>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14:paraId="77E84022" w14:textId="77777777" w:rsidR="00582EA5" w:rsidRPr="009A1C52" w:rsidRDefault="00582EA5" w:rsidP="009A1C52">
      <w:pPr>
        <w:pStyle w:val="af9"/>
        <w:spacing w:line="360" w:lineRule="auto"/>
        <w:ind w:left="0" w:firstLine="567"/>
        <w:jc w:val="both"/>
        <w:rPr>
          <w:sz w:val="28"/>
          <w:szCs w:val="28"/>
        </w:rPr>
      </w:pPr>
      <w:r w:rsidRPr="009A1C52">
        <w:rPr>
          <w:sz w:val="28"/>
          <w:szCs w:val="28"/>
        </w:rPr>
        <w:t>готовность и способность к образованию и самообразованию, к продуктивной читательской деятельности на протяжении всей жизни;</w:t>
      </w:r>
    </w:p>
    <w:p w14:paraId="23F143F3" w14:textId="77777777" w:rsidR="00582EA5" w:rsidRPr="009A1C52" w:rsidRDefault="00582EA5" w:rsidP="009A1C52">
      <w:pPr>
        <w:spacing w:line="360" w:lineRule="auto"/>
        <w:ind w:firstLine="567"/>
        <w:jc w:val="both"/>
        <w:rPr>
          <w:sz w:val="28"/>
          <w:szCs w:val="28"/>
        </w:rPr>
      </w:pPr>
      <w:r w:rsidRPr="009A1C52">
        <w:rPr>
          <w:sz w:val="28"/>
          <w:szCs w:val="28"/>
        </w:rPr>
        <w:t>7) экологического воспитания:</w:t>
      </w:r>
    </w:p>
    <w:p w14:paraId="79C894D2" w14:textId="77777777" w:rsidR="00582EA5" w:rsidRPr="009A1C52" w:rsidRDefault="00582EA5" w:rsidP="009A1C52">
      <w:pPr>
        <w:pStyle w:val="af9"/>
        <w:spacing w:line="360" w:lineRule="auto"/>
        <w:ind w:left="0" w:firstLine="567"/>
        <w:jc w:val="both"/>
        <w:rPr>
          <w:sz w:val="28"/>
          <w:szCs w:val="28"/>
        </w:rPr>
      </w:pPr>
      <w:r w:rsidRPr="009A1C52">
        <w:rPr>
          <w:sz w:val="28"/>
          <w:szCs w:val="28"/>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кумыкской литературе;</w:t>
      </w:r>
    </w:p>
    <w:p w14:paraId="1F022A70" w14:textId="77777777" w:rsidR="00582EA5" w:rsidRPr="009A1C52" w:rsidRDefault="00582EA5" w:rsidP="009A1C52">
      <w:pPr>
        <w:pStyle w:val="af9"/>
        <w:spacing w:line="360" w:lineRule="auto"/>
        <w:ind w:left="0" w:firstLine="567"/>
        <w:jc w:val="both"/>
        <w:rPr>
          <w:sz w:val="28"/>
          <w:szCs w:val="28"/>
        </w:rPr>
      </w:pPr>
      <w:r w:rsidRPr="009A1C52">
        <w:rPr>
          <w:sz w:val="28"/>
          <w:szCs w:val="28"/>
        </w:rPr>
        <w:t>планирование и осуществление действий в окружающей среде на основе знания целей устойчивого развития человечества, с учетом осмысления опыта литературных героев;</w:t>
      </w:r>
    </w:p>
    <w:p w14:paraId="3122BE9D" w14:textId="77777777" w:rsidR="00582EA5" w:rsidRPr="009A1C52" w:rsidRDefault="00582EA5" w:rsidP="009A1C52">
      <w:pPr>
        <w:pStyle w:val="af9"/>
        <w:spacing w:line="360" w:lineRule="auto"/>
        <w:ind w:left="0" w:firstLine="567"/>
        <w:jc w:val="both"/>
        <w:rPr>
          <w:sz w:val="28"/>
          <w:szCs w:val="28"/>
        </w:rPr>
      </w:pPr>
      <w:r w:rsidRPr="009A1C52">
        <w:rPr>
          <w:sz w:val="28"/>
          <w:szCs w:val="28"/>
        </w:rPr>
        <w:t>активное неприятие действий, приносящих вред окружающей среде, в том числе показанных в литературных произведениях;</w:t>
      </w:r>
    </w:p>
    <w:p w14:paraId="1CF76228" w14:textId="77777777" w:rsidR="00582EA5" w:rsidRPr="009A1C52" w:rsidRDefault="00582EA5" w:rsidP="009A1C52">
      <w:pPr>
        <w:pStyle w:val="af9"/>
        <w:spacing w:line="360" w:lineRule="auto"/>
        <w:ind w:left="0" w:firstLine="567"/>
        <w:jc w:val="both"/>
        <w:rPr>
          <w:sz w:val="28"/>
          <w:szCs w:val="28"/>
        </w:rPr>
      </w:pPr>
      <w:r w:rsidRPr="009A1C52">
        <w:rPr>
          <w:sz w:val="28"/>
          <w:szCs w:val="28"/>
        </w:rPr>
        <w:t>умение прогнозировать неблагоприятные экологические последствия предпринимаемых действий и предотвращать их;</w:t>
      </w:r>
    </w:p>
    <w:p w14:paraId="597D5931" w14:textId="77777777" w:rsidR="00582EA5" w:rsidRPr="009A1C52" w:rsidRDefault="00582EA5" w:rsidP="009A1C52">
      <w:pPr>
        <w:pStyle w:val="af9"/>
        <w:spacing w:line="360" w:lineRule="auto"/>
        <w:ind w:left="0" w:firstLine="567"/>
        <w:jc w:val="both"/>
        <w:rPr>
          <w:sz w:val="28"/>
          <w:szCs w:val="28"/>
        </w:rPr>
      </w:pPr>
      <w:r w:rsidRPr="009A1C52">
        <w:rPr>
          <w:sz w:val="28"/>
          <w:szCs w:val="28"/>
        </w:rPr>
        <w:t>расширение опыта деятельности экологической направленности, в том числе представленной в литературных произведениях;</w:t>
      </w:r>
    </w:p>
    <w:p w14:paraId="38D3A3A3" w14:textId="77777777" w:rsidR="00582EA5" w:rsidRPr="009A1C52" w:rsidRDefault="00582EA5" w:rsidP="009A1C52">
      <w:pPr>
        <w:spacing w:line="360" w:lineRule="auto"/>
        <w:ind w:firstLine="567"/>
        <w:jc w:val="both"/>
        <w:rPr>
          <w:sz w:val="28"/>
          <w:szCs w:val="28"/>
        </w:rPr>
      </w:pPr>
      <w:r w:rsidRPr="009A1C52">
        <w:rPr>
          <w:sz w:val="28"/>
          <w:szCs w:val="28"/>
        </w:rPr>
        <w:t>8) ценности научного познания:</w:t>
      </w:r>
    </w:p>
    <w:p w14:paraId="2A398134" w14:textId="77777777" w:rsidR="00582EA5" w:rsidRPr="009A1C52" w:rsidRDefault="00582EA5" w:rsidP="009A1C52">
      <w:pPr>
        <w:pStyle w:val="af9"/>
        <w:spacing w:line="360" w:lineRule="auto"/>
        <w:ind w:left="0" w:firstLine="567"/>
        <w:jc w:val="both"/>
        <w:rPr>
          <w:sz w:val="28"/>
          <w:szCs w:val="28"/>
        </w:rPr>
      </w:pPr>
      <w:r w:rsidRPr="009A1C52">
        <w:rPr>
          <w:sz w:val="28"/>
          <w:szCs w:val="28"/>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7B1E6B53" w14:textId="77777777" w:rsidR="00582EA5" w:rsidRPr="009A1C52" w:rsidRDefault="00582EA5" w:rsidP="009A1C52">
      <w:pPr>
        <w:pStyle w:val="af9"/>
        <w:spacing w:line="360" w:lineRule="auto"/>
        <w:ind w:left="0" w:firstLine="567"/>
        <w:jc w:val="both"/>
        <w:rPr>
          <w:sz w:val="28"/>
          <w:szCs w:val="28"/>
        </w:rPr>
      </w:pPr>
      <w:r w:rsidRPr="009A1C52">
        <w:rPr>
          <w:sz w:val="28"/>
          <w:szCs w:val="28"/>
        </w:rPr>
        <w:t xml:space="preserve">совершенствование языковой и читательской культуры как средства взаимодействия между людьми и познания мира с использованием изученных </w:t>
      </w:r>
      <w:r w:rsidRPr="009A1C52">
        <w:rPr>
          <w:sz w:val="28"/>
          <w:szCs w:val="28"/>
        </w:rPr>
        <w:br/>
        <w:t>и самостоятельно прочитанных литературных произведений;</w:t>
      </w:r>
    </w:p>
    <w:p w14:paraId="59083B46" w14:textId="77777777" w:rsidR="00582EA5" w:rsidRPr="009A1C52" w:rsidRDefault="00582EA5" w:rsidP="009A1C52">
      <w:pPr>
        <w:pStyle w:val="af9"/>
        <w:spacing w:line="360" w:lineRule="auto"/>
        <w:ind w:left="0" w:firstLine="567"/>
        <w:jc w:val="both"/>
        <w:rPr>
          <w:sz w:val="28"/>
          <w:szCs w:val="28"/>
        </w:rPr>
      </w:pPr>
      <w:r w:rsidRPr="009A1C52">
        <w:rPr>
          <w:sz w:val="28"/>
          <w:szCs w:val="28"/>
        </w:rPr>
        <w:t>осознание ценности научной деятельности, готовность осуществлять учебно-исследовательскую и проектную деятельность индивидуально и в группе, в том числе на литературные темы.</w:t>
      </w:r>
    </w:p>
    <w:p w14:paraId="2BD6CA77" w14:textId="1BA7A900" w:rsidR="00582EA5" w:rsidRPr="009A1C52" w:rsidRDefault="00B957AE" w:rsidP="009A1C52">
      <w:pPr>
        <w:spacing w:line="360" w:lineRule="auto"/>
        <w:ind w:firstLine="567"/>
        <w:jc w:val="both"/>
        <w:rPr>
          <w:sz w:val="28"/>
          <w:szCs w:val="28"/>
        </w:rPr>
      </w:pPr>
      <w:r w:rsidRPr="009A1C52">
        <w:rPr>
          <w:bCs/>
          <w:sz w:val="28"/>
          <w:szCs w:val="28"/>
        </w:rPr>
        <w:t>78</w:t>
      </w:r>
      <w:r w:rsidR="00582EA5" w:rsidRPr="009A1C52">
        <w:rPr>
          <w:rFonts w:eastAsia="Times New Roman"/>
          <w:bCs/>
          <w:kern w:val="0"/>
          <w:sz w:val="28"/>
          <w:szCs w:val="28"/>
          <w:vertAlign w:val="superscript"/>
        </w:rPr>
        <w:t>1</w:t>
      </w:r>
      <w:r w:rsidR="00582EA5" w:rsidRPr="009A1C52">
        <w:rPr>
          <w:sz w:val="28"/>
          <w:szCs w:val="28"/>
        </w:rPr>
        <w:t xml:space="preserve">.8.2. В процессе достижения личностных результатов освоения обучающимися программы среднего общего образования, в том числе литературного образования, </w:t>
      </w:r>
      <w:r w:rsidR="00582EA5" w:rsidRPr="009A1C52">
        <w:rPr>
          <w:sz w:val="28"/>
          <w:szCs w:val="28"/>
        </w:rPr>
        <w:br/>
        <w:t>у обучающихся совершенствуется эмоциональный интеллект, предполагающий сформированность:</w:t>
      </w:r>
    </w:p>
    <w:p w14:paraId="6A220F7E" w14:textId="77777777" w:rsidR="00582EA5" w:rsidRPr="009A1C52" w:rsidRDefault="00582EA5" w:rsidP="009A1C52">
      <w:pPr>
        <w:pStyle w:val="af9"/>
        <w:spacing w:line="360" w:lineRule="auto"/>
        <w:ind w:left="0" w:firstLine="567"/>
        <w:jc w:val="both"/>
        <w:rPr>
          <w:sz w:val="28"/>
          <w:szCs w:val="28"/>
        </w:rPr>
      </w:pPr>
      <w:r w:rsidRPr="009A1C52">
        <w:rPr>
          <w:sz w:val="28"/>
          <w:szCs w:val="28"/>
        </w:rPr>
        <w:t>самосознания, включающего способность понимать свое эмоциональное состояние, видеть направление развития собственной эмоциональной сферы, быть уверенным в себе;</w:t>
      </w:r>
    </w:p>
    <w:p w14:paraId="37B953ED" w14:textId="77777777" w:rsidR="00582EA5" w:rsidRPr="009A1C52" w:rsidRDefault="00582EA5" w:rsidP="009A1C52">
      <w:pPr>
        <w:pStyle w:val="af9"/>
        <w:spacing w:line="360" w:lineRule="auto"/>
        <w:ind w:left="0" w:firstLine="567"/>
        <w:jc w:val="both"/>
        <w:rPr>
          <w:sz w:val="28"/>
          <w:szCs w:val="28"/>
        </w:rPr>
      </w:pPr>
      <w:r w:rsidRPr="009A1C52">
        <w:rPr>
          <w:sz w:val="28"/>
          <w:szCs w:val="28"/>
        </w:rPr>
        <w:t xml:space="preserve">саморегулирования, включающего самоконтроль, умение принимать ответственность за свое поведение, способность проявлять гибкость </w:t>
      </w:r>
      <w:r w:rsidRPr="009A1C52">
        <w:rPr>
          <w:sz w:val="28"/>
          <w:szCs w:val="28"/>
        </w:rPr>
        <w:br/>
        <w:t>и адаптироваться к эмоциональным изменениям, быть открытым новому;</w:t>
      </w:r>
    </w:p>
    <w:p w14:paraId="5BD58E4D" w14:textId="77777777" w:rsidR="00582EA5" w:rsidRPr="009A1C52" w:rsidRDefault="00582EA5" w:rsidP="009A1C52">
      <w:pPr>
        <w:pStyle w:val="af9"/>
        <w:spacing w:line="360" w:lineRule="auto"/>
        <w:ind w:left="0" w:firstLine="567"/>
        <w:jc w:val="both"/>
        <w:rPr>
          <w:sz w:val="28"/>
          <w:szCs w:val="28"/>
        </w:rPr>
      </w:pPr>
      <w:r w:rsidRPr="009A1C52">
        <w:rPr>
          <w:sz w:val="28"/>
          <w:szCs w:val="28"/>
        </w:rPr>
        <w:t xml:space="preserve">внутренней мотивации, включающей стремление к достижению цели </w:t>
      </w:r>
      <w:r w:rsidRPr="009A1C52">
        <w:rPr>
          <w:sz w:val="28"/>
          <w:szCs w:val="28"/>
        </w:rPr>
        <w:br/>
        <w:t>и успеху, оптимизм, инициативность, умение действовать, исходя из своих возможностей;</w:t>
      </w:r>
    </w:p>
    <w:p w14:paraId="2AC10CB2" w14:textId="77777777" w:rsidR="00582EA5" w:rsidRPr="009A1C52" w:rsidRDefault="00582EA5" w:rsidP="009A1C52">
      <w:pPr>
        <w:pStyle w:val="af9"/>
        <w:spacing w:line="360" w:lineRule="auto"/>
        <w:ind w:left="0" w:firstLine="567"/>
        <w:jc w:val="both"/>
        <w:rPr>
          <w:sz w:val="28"/>
          <w:szCs w:val="28"/>
        </w:rPr>
      </w:pPr>
      <w:r w:rsidRPr="009A1C52">
        <w:rPr>
          <w:sz w:val="28"/>
          <w:szCs w:val="28"/>
        </w:rP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14:paraId="4B10D1A5" w14:textId="77777777" w:rsidR="00582EA5" w:rsidRPr="009A1C52" w:rsidRDefault="00582EA5" w:rsidP="009A1C52">
      <w:pPr>
        <w:pStyle w:val="af9"/>
        <w:spacing w:line="360" w:lineRule="auto"/>
        <w:ind w:left="0" w:firstLine="567"/>
        <w:jc w:val="both"/>
        <w:rPr>
          <w:sz w:val="28"/>
          <w:szCs w:val="28"/>
        </w:rPr>
      </w:pPr>
      <w:r w:rsidRPr="009A1C52">
        <w:rPr>
          <w:sz w:val="28"/>
          <w:szCs w:val="28"/>
        </w:rPr>
        <w:t xml:space="preserve">социальных навыков, включающих способность выстраивать отношения </w:t>
      </w:r>
      <w:r w:rsidRPr="009A1C52">
        <w:rPr>
          <w:sz w:val="28"/>
          <w:szCs w:val="28"/>
        </w:rPr>
        <w:br/>
        <w:t>с другими людьми, заботиться о них, проявлять к ним интерес и разрешать конфликты с учетом собственного читательского опыта.</w:t>
      </w:r>
    </w:p>
    <w:p w14:paraId="5F477DA2" w14:textId="37277D79" w:rsidR="00582EA5" w:rsidRPr="009A1C52" w:rsidRDefault="00B957AE" w:rsidP="009A1C52">
      <w:pPr>
        <w:spacing w:line="360" w:lineRule="auto"/>
        <w:ind w:firstLine="567"/>
        <w:jc w:val="both"/>
        <w:rPr>
          <w:sz w:val="28"/>
          <w:szCs w:val="28"/>
        </w:rPr>
      </w:pPr>
      <w:r w:rsidRPr="009A1C52">
        <w:rPr>
          <w:bCs/>
          <w:sz w:val="28"/>
          <w:szCs w:val="28"/>
        </w:rPr>
        <w:t>78</w:t>
      </w:r>
      <w:r w:rsidR="00582EA5" w:rsidRPr="009A1C52">
        <w:rPr>
          <w:rFonts w:eastAsia="Times New Roman"/>
          <w:bCs/>
          <w:kern w:val="0"/>
          <w:sz w:val="28"/>
          <w:szCs w:val="28"/>
          <w:vertAlign w:val="superscript"/>
        </w:rPr>
        <w:t>1</w:t>
      </w:r>
      <w:r w:rsidR="00582EA5" w:rsidRPr="009A1C52">
        <w:rPr>
          <w:sz w:val="28"/>
          <w:szCs w:val="28"/>
        </w:rPr>
        <w:t>.8.3. В результате изучения родной (кумыкской)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14:paraId="54AB8FC2" w14:textId="730DAE65" w:rsidR="00582EA5" w:rsidRPr="009A1C52" w:rsidRDefault="00582EA5" w:rsidP="009A1C52">
      <w:pPr>
        <w:pStyle w:val="af9"/>
        <w:spacing w:line="360" w:lineRule="auto"/>
        <w:ind w:left="0" w:firstLine="567"/>
        <w:jc w:val="both"/>
        <w:rPr>
          <w:sz w:val="28"/>
          <w:szCs w:val="28"/>
        </w:rPr>
      </w:pPr>
      <w:r w:rsidRPr="009A1C52">
        <w:rPr>
          <w:bCs/>
          <w:sz w:val="28"/>
          <w:szCs w:val="28"/>
        </w:rPr>
        <w:t>78</w:t>
      </w:r>
      <w:r w:rsidRPr="009A1C52">
        <w:rPr>
          <w:rFonts w:eastAsia="Times New Roman"/>
          <w:bCs/>
          <w:kern w:val="0"/>
          <w:sz w:val="28"/>
          <w:szCs w:val="28"/>
          <w:vertAlign w:val="superscript"/>
        </w:rPr>
        <w:t>1</w:t>
      </w:r>
      <w:r w:rsidRPr="009A1C52">
        <w:rPr>
          <w:sz w:val="28"/>
          <w:szCs w:val="28"/>
        </w:rPr>
        <w:t>.8.3.1. У обучающегося будут сформированы следующие базовые логические действия как часть познавательных универсальных учебных действий:</w:t>
      </w:r>
    </w:p>
    <w:p w14:paraId="54B6F27F" w14:textId="77777777" w:rsidR="00582EA5" w:rsidRPr="009A1C52" w:rsidRDefault="00582EA5" w:rsidP="009A1C52">
      <w:pPr>
        <w:pStyle w:val="af9"/>
        <w:spacing w:line="360" w:lineRule="auto"/>
        <w:ind w:left="0" w:firstLine="567"/>
        <w:jc w:val="both"/>
        <w:rPr>
          <w:sz w:val="28"/>
          <w:szCs w:val="28"/>
        </w:rPr>
      </w:pPr>
      <w:r w:rsidRPr="009A1C52">
        <w:rPr>
          <w:sz w:val="28"/>
          <w:szCs w:val="28"/>
        </w:rPr>
        <w:t>самостоятельно формулировать и актуализировать проблему, рассматривать ее всесторонне;</w:t>
      </w:r>
    </w:p>
    <w:p w14:paraId="0981D6FE" w14:textId="77777777" w:rsidR="00582EA5" w:rsidRPr="009A1C52" w:rsidRDefault="00582EA5" w:rsidP="009A1C52">
      <w:pPr>
        <w:pStyle w:val="af9"/>
        <w:spacing w:line="360" w:lineRule="auto"/>
        <w:ind w:left="0" w:firstLine="567"/>
        <w:jc w:val="both"/>
        <w:rPr>
          <w:sz w:val="28"/>
          <w:szCs w:val="28"/>
        </w:rPr>
      </w:pPr>
      <w:r w:rsidRPr="009A1C52">
        <w:rPr>
          <w:sz w:val="28"/>
          <w:szCs w:val="28"/>
        </w:rP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14:paraId="5521947B" w14:textId="77777777" w:rsidR="00582EA5" w:rsidRPr="009A1C52" w:rsidRDefault="00582EA5" w:rsidP="009A1C52">
      <w:pPr>
        <w:pStyle w:val="af9"/>
        <w:spacing w:line="360" w:lineRule="auto"/>
        <w:ind w:left="0" w:firstLine="567"/>
        <w:jc w:val="both"/>
        <w:rPr>
          <w:sz w:val="28"/>
          <w:szCs w:val="28"/>
        </w:rPr>
      </w:pPr>
      <w:r w:rsidRPr="009A1C52">
        <w:rPr>
          <w:sz w:val="28"/>
          <w:szCs w:val="28"/>
        </w:rPr>
        <w:t>определять цели деятельности, задавать параметры и критерии их достижения;</w:t>
      </w:r>
    </w:p>
    <w:p w14:paraId="044A1418" w14:textId="77777777" w:rsidR="00582EA5" w:rsidRPr="009A1C52" w:rsidRDefault="00582EA5" w:rsidP="009A1C52">
      <w:pPr>
        <w:pStyle w:val="af9"/>
        <w:spacing w:line="360" w:lineRule="auto"/>
        <w:ind w:left="0" w:firstLine="567"/>
        <w:jc w:val="both"/>
        <w:rPr>
          <w:sz w:val="28"/>
          <w:szCs w:val="28"/>
        </w:rPr>
      </w:pPr>
      <w:r w:rsidRPr="009A1C52">
        <w:rPr>
          <w:sz w:val="28"/>
          <w:szCs w:val="28"/>
        </w:rPr>
        <w:t>выявлять закономерности и противоречия в рассматриваемых явлениях, в том числе при изучении литературных произведений;</w:t>
      </w:r>
    </w:p>
    <w:p w14:paraId="28F1954B" w14:textId="77777777" w:rsidR="00582EA5" w:rsidRPr="009A1C52" w:rsidRDefault="00582EA5" w:rsidP="009A1C52">
      <w:pPr>
        <w:pStyle w:val="af9"/>
        <w:spacing w:line="360" w:lineRule="auto"/>
        <w:ind w:left="0" w:firstLine="567"/>
        <w:jc w:val="both"/>
        <w:rPr>
          <w:sz w:val="28"/>
          <w:szCs w:val="28"/>
        </w:rPr>
      </w:pPr>
      <w:r w:rsidRPr="009A1C52">
        <w:rPr>
          <w:sz w:val="28"/>
          <w:szCs w:val="28"/>
        </w:rPr>
        <w:t>вносить коррективы в деятельность, оценивать риски и соответствие результатов целям;</w:t>
      </w:r>
    </w:p>
    <w:p w14:paraId="56F9170A" w14:textId="77777777" w:rsidR="00582EA5" w:rsidRPr="009A1C52" w:rsidRDefault="00582EA5" w:rsidP="009A1C52">
      <w:pPr>
        <w:pStyle w:val="af9"/>
        <w:spacing w:line="360" w:lineRule="auto"/>
        <w:ind w:left="0" w:firstLine="567"/>
        <w:jc w:val="both"/>
        <w:rPr>
          <w:sz w:val="28"/>
          <w:szCs w:val="28"/>
        </w:rPr>
      </w:pPr>
      <w:r w:rsidRPr="009A1C52">
        <w:rPr>
          <w:sz w:val="28"/>
          <w:szCs w:val="28"/>
        </w:rPr>
        <w:t>развивать креативное мышление при решении жизненных проблем с учетом собственного читательского опыта.</w:t>
      </w:r>
    </w:p>
    <w:p w14:paraId="2CF5CEB3" w14:textId="3BBF3296" w:rsidR="00582EA5" w:rsidRPr="009A1C52" w:rsidRDefault="00582EA5" w:rsidP="009A1C52">
      <w:pPr>
        <w:spacing w:line="360" w:lineRule="auto"/>
        <w:ind w:firstLine="567"/>
        <w:jc w:val="both"/>
        <w:rPr>
          <w:sz w:val="28"/>
          <w:szCs w:val="28"/>
        </w:rPr>
      </w:pPr>
      <w:r w:rsidRPr="009A1C52">
        <w:rPr>
          <w:bCs/>
          <w:sz w:val="28"/>
          <w:szCs w:val="28"/>
        </w:rPr>
        <w:t>78</w:t>
      </w:r>
      <w:r w:rsidRPr="009A1C52">
        <w:rPr>
          <w:rFonts w:eastAsia="Times New Roman"/>
          <w:bCs/>
          <w:kern w:val="0"/>
          <w:sz w:val="28"/>
          <w:szCs w:val="28"/>
          <w:vertAlign w:val="superscript"/>
        </w:rPr>
        <w:t>1</w:t>
      </w:r>
      <w:r w:rsidRPr="009A1C52">
        <w:rPr>
          <w:sz w:val="28"/>
          <w:szCs w:val="28"/>
        </w:rPr>
        <w:t>.8.4. У обучающегося будут сформированы следующие базовые исследовательские действия как часть познавательных</w:t>
      </w:r>
    </w:p>
    <w:p w14:paraId="6D076A5D" w14:textId="77777777" w:rsidR="00582EA5" w:rsidRPr="009A1C52" w:rsidRDefault="00582EA5" w:rsidP="009A1C52">
      <w:pPr>
        <w:spacing w:line="360" w:lineRule="auto"/>
        <w:ind w:firstLine="567"/>
        <w:jc w:val="both"/>
        <w:rPr>
          <w:sz w:val="28"/>
          <w:szCs w:val="28"/>
        </w:rPr>
      </w:pPr>
      <w:r w:rsidRPr="009A1C52">
        <w:rPr>
          <w:sz w:val="28"/>
          <w:szCs w:val="28"/>
        </w:rPr>
        <w:t xml:space="preserve"> универсальных учебных действий:</w:t>
      </w:r>
    </w:p>
    <w:p w14:paraId="50885A9C" w14:textId="77777777" w:rsidR="00582EA5" w:rsidRPr="009A1C52" w:rsidRDefault="00582EA5" w:rsidP="009A1C52">
      <w:pPr>
        <w:spacing w:line="360" w:lineRule="auto"/>
        <w:ind w:firstLine="567"/>
        <w:jc w:val="both"/>
        <w:rPr>
          <w:sz w:val="28"/>
          <w:szCs w:val="28"/>
        </w:rPr>
      </w:pPr>
      <w:r w:rsidRPr="009A1C52">
        <w:rPr>
          <w:sz w:val="28"/>
          <w:szCs w:val="28"/>
        </w:rPr>
        <w:t>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14:paraId="1A08F102" w14:textId="77777777" w:rsidR="00582EA5" w:rsidRPr="009A1C52" w:rsidRDefault="00582EA5" w:rsidP="009A1C52">
      <w:pPr>
        <w:spacing w:line="360" w:lineRule="auto"/>
        <w:ind w:firstLine="567"/>
        <w:jc w:val="both"/>
        <w:rPr>
          <w:sz w:val="28"/>
          <w:szCs w:val="28"/>
        </w:rPr>
      </w:pPr>
      <w:r w:rsidRPr="009A1C52">
        <w:rPr>
          <w:sz w:val="28"/>
          <w:szCs w:val="28"/>
        </w:rPr>
        <w:t>осуществлять различные виды деятельности по получению нового знания по родной (кумыкской) литературе, его интерпретации, преобразованию и применению в различных учебных ситуациях, в том числе при создании учебных проектов;</w:t>
      </w:r>
    </w:p>
    <w:p w14:paraId="6412A780" w14:textId="77777777" w:rsidR="00582EA5" w:rsidRPr="009A1C52" w:rsidRDefault="00582EA5" w:rsidP="009A1C52">
      <w:pPr>
        <w:spacing w:line="360" w:lineRule="auto"/>
        <w:ind w:firstLine="567"/>
        <w:jc w:val="both"/>
        <w:rPr>
          <w:sz w:val="28"/>
          <w:szCs w:val="28"/>
        </w:rPr>
      </w:pPr>
      <w:r w:rsidRPr="009A1C52">
        <w:rPr>
          <w:sz w:val="28"/>
          <w:szCs w:val="28"/>
        </w:rPr>
        <w:t xml:space="preserve">владеть научной терминологией, общенаучными ключевыми понятиями </w:t>
      </w:r>
      <w:r w:rsidRPr="009A1C52">
        <w:rPr>
          <w:sz w:val="28"/>
          <w:szCs w:val="28"/>
        </w:rPr>
        <w:br/>
        <w:t>и методами современного литературоведения;</w:t>
      </w:r>
    </w:p>
    <w:p w14:paraId="3AB0C82B" w14:textId="77777777" w:rsidR="00582EA5" w:rsidRPr="009A1C52" w:rsidRDefault="00582EA5" w:rsidP="009A1C52">
      <w:pPr>
        <w:spacing w:line="360" w:lineRule="auto"/>
        <w:ind w:firstLine="567"/>
        <w:jc w:val="both"/>
        <w:rPr>
          <w:sz w:val="28"/>
          <w:szCs w:val="28"/>
        </w:rPr>
      </w:pPr>
      <w:r w:rsidRPr="009A1C52">
        <w:rPr>
          <w:sz w:val="28"/>
          <w:szCs w:val="28"/>
        </w:rPr>
        <w:t>ставить и формулировать собственные задачи в образовательной деятельности и жизненных ситуациях с учетом собственного читательского опыта;</w:t>
      </w:r>
    </w:p>
    <w:p w14:paraId="2AFBFE54" w14:textId="77777777" w:rsidR="00582EA5" w:rsidRPr="009A1C52" w:rsidRDefault="00582EA5" w:rsidP="009A1C52">
      <w:pPr>
        <w:spacing w:line="360" w:lineRule="auto"/>
        <w:ind w:firstLine="567"/>
        <w:jc w:val="both"/>
        <w:rPr>
          <w:sz w:val="28"/>
          <w:szCs w:val="28"/>
        </w:rPr>
      </w:pPr>
      <w:r w:rsidRPr="009A1C52">
        <w:rPr>
          <w:sz w:val="28"/>
          <w:szCs w:val="28"/>
        </w:rP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14:paraId="205894CA" w14:textId="77777777" w:rsidR="00582EA5" w:rsidRPr="009A1C52" w:rsidRDefault="00582EA5" w:rsidP="009A1C52">
      <w:pPr>
        <w:spacing w:line="360" w:lineRule="auto"/>
        <w:ind w:firstLine="567"/>
        <w:jc w:val="both"/>
        <w:rPr>
          <w:sz w:val="28"/>
          <w:szCs w:val="28"/>
        </w:rPr>
      </w:pPr>
      <w:r w:rsidRPr="009A1C52">
        <w:rPr>
          <w:sz w:val="28"/>
          <w:szCs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0150CCAC" w14:textId="77777777" w:rsidR="00582EA5" w:rsidRPr="009A1C52" w:rsidRDefault="00582EA5" w:rsidP="009A1C52">
      <w:pPr>
        <w:spacing w:line="360" w:lineRule="auto"/>
        <w:ind w:firstLine="567"/>
        <w:jc w:val="both"/>
        <w:rPr>
          <w:sz w:val="28"/>
          <w:szCs w:val="28"/>
        </w:rPr>
      </w:pPr>
      <w:r w:rsidRPr="009A1C52">
        <w:rPr>
          <w:sz w:val="28"/>
          <w:szCs w:val="28"/>
        </w:rPr>
        <w:t>давать оценку новым ситуациям, оценивать приобретенный опыт;</w:t>
      </w:r>
    </w:p>
    <w:p w14:paraId="13C89A4F" w14:textId="77777777" w:rsidR="00582EA5" w:rsidRPr="009A1C52" w:rsidRDefault="00582EA5" w:rsidP="009A1C52">
      <w:pPr>
        <w:spacing w:line="360" w:lineRule="auto"/>
        <w:ind w:firstLine="567"/>
        <w:jc w:val="both"/>
        <w:rPr>
          <w:sz w:val="28"/>
          <w:szCs w:val="28"/>
        </w:rPr>
      </w:pPr>
      <w:r w:rsidRPr="009A1C52">
        <w:rPr>
          <w:sz w:val="28"/>
          <w:szCs w:val="28"/>
        </w:rPr>
        <w:t xml:space="preserve">уметь переносить знания, в том числе полученные в результате чтения </w:t>
      </w:r>
      <w:r w:rsidRPr="009A1C52">
        <w:rPr>
          <w:sz w:val="28"/>
          <w:szCs w:val="28"/>
        </w:rPr>
        <w:br/>
        <w:t>и изучения литературных произведений, в познавательную и практическую области жизнедеятельности;</w:t>
      </w:r>
    </w:p>
    <w:p w14:paraId="11D4888B" w14:textId="77777777" w:rsidR="00582EA5" w:rsidRPr="009A1C52" w:rsidRDefault="00582EA5" w:rsidP="009A1C52">
      <w:pPr>
        <w:spacing w:line="360" w:lineRule="auto"/>
        <w:ind w:firstLine="567"/>
        <w:jc w:val="both"/>
        <w:rPr>
          <w:sz w:val="28"/>
          <w:szCs w:val="28"/>
        </w:rPr>
      </w:pPr>
      <w:r w:rsidRPr="009A1C52">
        <w:rPr>
          <w:sz w:val="28"/>
          <w:szCs w:val="28"/>
        </w:rPr>
        <w:t>уметь интегрировать знания из разных предметных областей;</w:t>
      </w:r>
    </w:p>
    <w:p w14:paraId="2186F22F" w14:textId="77777777" w:rsidR="00582EA5" w:rsidRPr="009A1C52" w:rsidRDefault="00582EA5" w:rsidP="009A1C52">
      <w:pPr>
        <w:spacing w:line="360" w:lineRule="auto"/>
        <w:ind w:firstLine="567"/>
        <w:jc w:val="both"/>
        <w:rPr>
          <w:sz w:val="28"/>
          <w:szCs w:val="28"/>
        </w:rPr>
      </w:pPr>
      <w:r w:rsidRPr="009A1C52">
        <w:rPr>
          <w:sz w:val="28"/>
          <w:szCs w:val="28"/>
        </w:rPr>
        <w:t>выдвигать новые идеи, оригинальные подходы, предлагать альтернативные способы решения проблем.</w:t>
      </w:r>
    </w:p>
    <w:p w14:paraId="5105C150" w14:textId="576A2CC9" w:rsidR="00582EA5" w:rsidRPr="009A1C52" w:rsidRDefault="00582EA5" w:rsidP="009A1C52">
      <w:pPr>
        <w:spacing w:line="360" w:lineRule="auto"/>
        <w:ind w:firstLine="567"/>
        <w:jc w:val="both"/>
        <w:rPr>
          <w:sz w:val="28"/>
          <w:szCs w:val="28"/>
        </w:rPr>
      </w:pPr>
      <w:r w:rsidRPr="009A1C52">
        <w:rPr>
          <w:bCs/>
          <w:sz w:val="28"/>
          <w:szCs w:val="28"/>
        </w:rPr>
        <w:t>78</w:t>
      </w:r>
      <w:r w:rsidRPr="009A1C52">
        <w:rPr>
          <w:rFonts w:eastAsia="Times New Roman"/>
          <w:bCs/>
          <w:kern w:val="0"/>
          <w:sz w:val="28"/>
          <w:szCs w:val="28"/>
          <w:vertAlign w:val="superscript"/>
        </w:rPr>
        <w:t>1</w:t>
      </w:r>
      <w:r w:rsidRPr="009A1C52">
        <w:rPr>
          <w:sz w:val="28"/>
          <w:szCs w:val="28"/>
        </w:rPr>
        <w:t>.8.4.1. У обучающегося будут сформированы умения работать с информацией как часть познавательных универсальных учебных действий:</w:t>
      </w:r>
    </w:p>
    <w:p w14:paraId="64D60026" w14:textId="77777777" w:rsidR="00582EA5" w:rsidRPr="009A1C52" w:rsidRDefault="00582EA5" w:rsidP="009A1C52">
      <w:pPr>
        <w:spacing w:line="360" w:lineRule="auto"/>
        <w:ind w:firstLine="567"/>
        <w:jc w:val="both"/>
        <w:rPr>
          <w:sz w:val="28"/>
          <w:szCs w:val="28"/>
        </w:rPr>
      </w:pPr>
      <w:r w:rsidRPr="009A1C52">
        <w:rPr>
          <w:sz w:val="28"/>
          <w:szCs w:val="28"/>
        </w:rPr>
        <w:t>владеть навыками получения информации, в том числе литературоведческой,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родной (кумыкской) литературе;</w:t>
      </w:r>
    </w:p>
    <w:p w14:paraId="00D0B17D" w14:textId="77777777" w:rsidR="00582EA5" w:rsidRPr="009A1C52" w:rsidRDefault="00582EA5" w:rsidP="009A1C52">
      <w:pPr>
        <w:spacing w:line="360" w:lineRule="auto"/>
        <w:ind w:firstLine="567"/>
        <w:jc w:val="both"/>
        <w:rPr>
          <w:sz w:val="28"/>
          <w:szCs w:val="28"/>
        </w:rPr>
      </w:pPr>
      <w:r w:rsidRPr="009A1C52">
        <w:rPr>
          <w:sz w:val="28"/>
          <w:szCs w:val="28"/>
        </w:rPr>
        <w:t>создавать тексты в различных форматах и жанрах с учетом назначения информации и ее целевой аудитории, выбирая оптимальную форму представления и визуализации;</w:t>
      </w:r>
    </w:p>
    <w:p w14:paraId="6135A94D" w14:textId="77777777" w:rsidR="00582EA5" w:rsidRPr="009A1C52" w:rsidRDefault="00582EA5" w:rsidP="009A1C52">
      <w:pPr>
        <w:spacing w:line="360" w:lineRule="auto"/>
        <w:ind w:firstLine="567"/>
        <w:jc w:val="both"/>
        <w:rPr>
          <w:sz w:val="28"/>
          <w:szCs w:val="28"/>
        </w:rPr>
      </w:pPr>
      <w:r w:rsidRPr="009A1C52">
        <w:rPr>
          <w:sz w:val="28"/>
          <w:szCs w:val="28"/>
        </w:rPr>
        <w:t>оценивать достоверность литературной и другой информации, ее соответствие правовым и морально-этическим нормам;</w:t>
      </w:r>
    </w:p>
    <w:p w14:paraId="62ACE535" w14:textId="77777777" w:rsidR="00582EA5" w:rsidRPr="009A1C52" w:rsidRDefault="00582EA5" w:rsidP="009A1C52">
      <w:pPr>
        <w:spacing w:line="360" w:lineRule="auto"/>
        <w:ind w:firstLine="567"/>
        <w:jc w:val="both"/>
        <w:rPr>
          <w:sz w:val="28"/>
          <w:szCs w:val="28"/>
        </w:rPr>
      </w:pPr>
      <w:r w:rsidRPr="009A1C52">
        <w:rPr>
          <w:sz w:val="28"/>
          <w:szCs w:val="28"/>
        </w:rPr>
        <w:t xml:space="preserve">использовать средства информационных и коммуникационных технологий при решении когнитивных, коммуникативных и организационных задач </w:t>
      </w:r>
      <w:r w:rsidRPr="009A1C52">
        <w:rPr>
          <w:sz w:val="28"/>
          <w:szCs w:val="28"/>
        </w:rPr>
        <w:br/>
        <w:t>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1DE21FB0" w14:textId="77777777" w:rsidR="00582EA5" w:rsidRPr="009A1C52" w:rsidRDefault="00582EA5" w:rsidP="009A1C52">
      <w:pPr>
        <w:spacing w:line="360" w:lineRule="auto"/>
        <w:ind w:firstLine="567"/>
        <w:jc w:val="both"/>
        <w:rPr>
          <w:sz w:val="28"/>
          <w:szCs w:val="28"/>
        </w:rPr>
      </w:pPr>
      <w:r w:rsidRPr="009A1C52">
        <w:rPr>
          <w:sz w:val="28"/>
          <w:szCs w:val="28"/>
        </w:rPr>
        <w:t>владеть навыками защиты личной информации, соблюдать требования информационной безопасности.</w:t>
      </w:r>
    </w:p>
    <w:p w14:paraId="06E658F7" w14:textId="5A1E9EC7" w:rsidR="00582EA5" w:rsidRPr="009A1C52" w:rsidRDefault="00582EA5" w:rsidP="009A1C52">
      <w:pPr>
        <w:spacing w:line="360" w:lineRule="auto"/>
        <w:ind w:firstLine="567"/>
        <w:jc w:val="both"/>
        <w:rPr>
          <w:sz w:val="28"/>
          <w:szCs w:val="28"/>
        </w:rPr>
      </w:pPr>
      <w:r w:rsidRPr="009A1C52">
        <w:rPr>
          <w:bCs/>
          <w:sz w:val="28"/>
          <w:szCs w:val="28"/>
        </w:rPr>
        <w:t>78</w:t>
      </w:r>
      <w:r w:rsidRPr="009A1C52">
        <w:rPr>
          <w:rFonts w:eastAsia="Times New Roman"/>
          <w:bCs/>
          <w:kern w:val="0"/>
          <w:sz w:val="28"/>
          <w:szCs w:val="28"/>
          <w:vertAlign w:val="superscript"/>
        </w:rPr>
        <w:t>1</w:t>
      </w:r>
      <w:r w:rsidRPr="009A1C52">
        <w:rPr>
          <w:sz w:val="28"/>
          <w:szCs w:val="28"/>
        </w:rPr>
        <w:t>.8.4.2. У обучающегося будут сформированы умения общения как часть коммуникативных универсальных учебных действий:</w:t>
      </w:r>
    </w:p>
    <w:p w14:paraId="4DEFADC8" w14:textId="77777777" w:rsidR="00582EA5" w:rsidRPr="009A1C52" w:rsidRDefault="00582EA5" w:rsidP="009A1C52">
      <w:pPr>
        <w:pStyle w:val="af9"/>
        <w:spacing w:line="360" w:lineRule="auto"/>
        <w:ind w:left="0" w:firstLine="567"/>
        <w:jc w:val="both"/>
        <w:rPr>
          <w:sz w:val="28"/>
          <w:szCs w:val="28"/>
        </w:rPr>
      </w:pPr>
      <w:r w:rsidRPr="009A1C52">
        <w:rPr>
          <w:sz w:val="28"/>
          <w:szCs w:val="28"/>
        </w:rPr>
        <w:t>осуществлять коммуникацию во всех сферах жизни, в том числе на уроке родной (кумыкской) литературы;</w:t>
      </w:r>
    </w:p>
    <w:p w14:paraId="7EEAB861" w14:textId="77777777" w:rsidR="00582EA5" w:rsidRPr="009A1C52" w:rsidRDefault="00582EA5" w:rsidP="009A1C52">
      <w:pPr>
        <w:pStyle w:val="af9"/>
        <w:spacing w:line="360" w:lineRule="auto"/>
        <w:ind w:left="0" w:firstLine="567"/>
        <w:jc w:val="both"/>
        <w:rPr>
          <w:sz w:val="28"/>
          <w:szCs w:val="28"/>
        </w:rPr>
      </w:pPr>
      <w:r w:rsidRPr="009A1C52">
        <w:rPr>
          <w:sz w:val="28"/>
          <w:szCs w:val="28"/>
        </w:rP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14:paraId="0DB06291" w14:textId="77777777" w:rsidR="00582EA5" w:rsidRPr="009A1C52" w:rsidRDefault="00582EA5" w:rsidP="009A1C52">
      <w:pPr>
        <w:pStyle w:val="af9"/>
        <w:spacing w:line="360" w:lineRule="auto"/>
        <w:ind w:left="0" w:firstLine="567"/>
        <w:jc w:val="both"/>
        <w:rPr>
          <w:sz w:val="28"/>
          <w:szCs w:val="28"/>
        </w:rPr>
      </w:pPr>
      <w:r w:rsidRPr="009A1C52">
        <w:rPr>
          <w:sz w:val="28"/>
          <w:szCs w:val="28"/>
        </w:rPr>
        <w:t>владеть различными способами общения и взаимодействия;</w:t>
      </w:r>
    </w:p>
    <w:p w14:paraId="42C21BC8" w14:textId="77777777" w:rsidR="00582EA5" w:rsidRPr="009A1C52" w:rsidRDefault="00582EA5" w:rsidP="009A1C52">
      <w:pPr>
        <w:pStyle w:val="af9"/>
        <w:spacing w:line="360" w:lineRule="auto"/>
        <w:ind w:left="0" w:firstLine="567"/>
        <w:jc w:val="both"/>
        <w:rPr>
          <w:sz w:val="28"/>
          <w:szCs w:val="28"/>
        </w:rPr>
      </w:pPr>
      <w:r w:rsidRPr="009A1C52">
        <w:rPr>
          <w:sz w:val="28"/>
          <w:szCs w:val="28"/>
        </w:rPr>
        <w:t>аргументированно вести диалог, развернуто и логично излагать в процессе анализа литературного произведения свою точку зрения с использованием языковых средств.</w:t>
      </w:r>
    </w:p>
    <w:p w14:paraId="2BB0AFF5" w14:textId="497DEF2B" w:rsidR="00582EA5" w:rsidRPr="009A1C52" w:rsidRDefault="00582EA5" w:rsidP="009A1C52">
      <w:pPr>
        <w:spacing w:line="360" w:lineRule="auto"/>
        <w:ind w:firstLine="567"/>
        <w:jc w:val="both"/>
        <w:rPr>
          <w:sz w:val="28"/>
          <w:szCs w:val="28"/>
        </w:rPr>
      </w:pPr>
      <w:r w:rsidRPr="009A1C52">
        <w:rPr>
          <w:bCs/>
          <w:sz w:val="28"/>
          <w:szCs w:val="28"/>
        </w:rPr>
        <w:t>78</w:t>
      </w:r>
      <w:r w:rsidRPr="009A1C52">
        <w:rPr>
          <w:rFonts w:eastAsia="Times New Roman"/>
          <w:bCs/>
          <w:kern w:val="0"/>
          <w:sz w:val="28"/>
          <w:szCs w:val="28"/>
          <w:vertAlign w:val="superscript"/>
        </w:rPr>
        <w:t>1</w:t>
      </w:r>
      <w:r w:rsidRPr="009A1C52">
        <w:rPr>
          <w:sz w:val="28"/>
          <w:szCs w:val="28"/>
        </w:rPr>
        <w:t>.8.4.3. У обучающегося будут сформированы умения самоорганизации как части регулятивных универсальных учебных действий:</w:t>
      </w:r>
    </w:p>
    <w:p w14:paraId="345B1DDA" w14:textId="77777777" w:rsidR="00582EA5" w:rsidRPr="009A1C52" w:rsidRDefault="00582EA5" w:rsidP="009A1C52">
      <w:pPr>
        <w:spacing w:line="360" w:lineRule="auto"/>
        <w:ind w:firstLine="567"/>
        <w:jc w:val="both"/>
        <w:rPr>
          <w:sz w:val="28"/>
          <w:szCs w:val="28"/>
        </w:rPr>
      </w:pPr>
      <w:r w:rsidRPr="009A1C52">
        <w:rPr>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14:paraId="2694F17D" w14:textId="77777777" w:rsidR="00582EA5" w:rsidRPr="009A1C52" w:rsidRDefault="00582EA5" w:rsidP="009A1C52">
      <w:pPr>
        <w:spacing w:line="360" w:lineRule="auto"/>
        <w:ind w:firstLine="567"/>
        <w:jc w:val="both"/>
        <w:rPr>
          <w:sz w:val="28"/>
          <w:szCs w:val="28"/>
        </w:rPr>
      </w:pPr>
      <w:r w:rsidRPr="009A1C52">
        <w:rPr>
          <w:sz w:val="28"/>
          <w:szCs w:val="28"/>
        </w:rPr>
        <w:t>самостоятельно составлять план решения проблемы при изучении родной (кумыкской) литературы с учетом имеющихся ресурсов, собственных возможностей и предпочтений;</w:t>
      </w:r>
    </w:p>
    <w:p w14:paraId="3B011237" w14:textId="77777777" w:rsidR="00582EA5" w:rsidRPr="009A1C52" w:rsidRDefault="00582EA5" w:rsidP="009A1C52">
      <w:pPr>
        <w:spacing w:line="360" w:lineRule="auto"/>
        <w:ind w:firstLine="567"/>
        <w:jc w:val="both"/>
        <w:rPr>
          <w:sz w:val="28"/>
          <w:szCs w:val="28"/>
        </w:rPr>
      </w:pPr>
      <w:r w:rsidRPr="009A1C52">
        <w:rPr>
          <w:sz w:val="28"/>
          <w:szCs w:val="28"/>
        </w:rPr>
        <w:t xml:space="preserve">расширять рамки учебного предмета на основе личных предпочтений </w:t>
      </w:r>
      <w:r w:rsidRPr="009A1C52">
        <w:rPr>
          <w:sz w:val="28"/>
          <w:szCs w:val="28"/>
        </w:rPr>
        <w:br/>
        <w:t>с использованием читательского опыта;</w:t>
      </w:r>
    </w:p>
    <w:p w14:paraId="33249E99" w14:textId="77777777" w:rsidR="00582EA5" w:rsidRPr="009A1C52" w:rsidRDefault="00582EA5" w:rsidP="009A1C52">
      <w:pPr>
        <w:spacing w:line="360" w:lineRule="auto"/>
        <w:ind w:firstLine="567"/>
        <w:jc w:val="both"/>
        <w:rPr>
          <w:sz w:val="28"/>
          <w:szCs w:val="28"/>
        </w:rPr>
      </w:pPr>
      <w:r w:rsidRPr="009A1C52">
        <w:rPr>
          <w:sz w:val="28"/>
          <w:szCs w:val="28"/>
        </w:rPr>
        <w:t xml:space="preserve">делать осознанный выбор, аргументировать его, брать ответственность </w:t>
      </w:r>
      <w:r w:rsidRPr="009A1C52">
        <w:rPr>
          <w:sz w:val="28"/>
          <w:szCs w:val="28"/>
        </w:rPr>
        <w:br/>
        <w:t>за результаты выбора;</w:t>
      </w:r>
    </w:p>
    <w:p w14:paraId="1EE52C86" w14:textId="77777777" w:rsidR="00582EA5" w:rsidRPr="009A1C52" w:rsidRDefault="00582EA5" w:rsidP="009A1C52">
      <w:pPr>
        <w:spacing w:line="360" w:lineRule="auto"/>
        <w:ind w:firstLine="567"/>
        <w:jc w:val="both"/>
        <w:rPr>
          <w:sz w:val="28"/>
          <w:szCs w:val="28"/>
        </w:rPr>
      </w:pPr>
      <w:r w:rsidRPr="009A1C52">
        <w:rPr>
          <w:sz w:val="28"/>
          <w:szCs w:val="28"/>
        </w:rPr>
        <w:t>оценивать приобретенный опыт с учетом литературных знаний;</w:t>
      </w:r>
    </w:p>
    <w:p w14:paraId="58E9DB75" w14:textId="77777777" w:rsidR="00582EA5" w:rsidRPr="009A1C52" w:rsidRDefault="00582EA5" w:rsidP="009A1C52">
      <w:pPr>
        <w:spacing w:line="360" w:lineRule="auto"/>
        <w:ind w:firstLine="567"/>
        <w:jc w:val="both"/>
        <w:rPr>
          <w:sz w:val="28"/>
          <w:szCs w:val="28"/>
        </w:rPr>
      </w:pPr>
      <w:r w:rsidRPr="009A1C52">
        <w:rPr>
          <w:sz w:val="28"/>
          <w:szCs w:val="28"/>
        </w:rPr>
        <w:t>стремиться к формированию и проявлению широкой эрудиции в разных областях знаний; в том числе в вопросах кумыкской литературы, постоянно повышать свой образовательный и культурный уровень.</w:t>
      </w:r>
    </w:p>
    <w:p w14:paraId="1E94FBFC" w14:textId="23588C71" w:rsidR="00582EA5" w:rsidRPr="009A1C52" w:rsidRDefault="00582EA5" w:rsidP="009A1C52">
      <w:pPr>
        <w:spacing w:line="360" w:lineRule="auto"/>
        <w:ind w:firstLine="567"/>
        <w:jc w:val="both"/>
        <w:rPr>
          <w:sz w:val="28"/>
          <w:szCs w:val="28"/>
        </w:rPr>
      </w:pPr>
      <w:r w:rsidRPr="009A1C52">
        <w:rPr>
          <w:bCs/>
          <w:sz w:val="28"/>
          <w:szCs w:val="28"/>
        </w:rPr>
        <w:t>78</w:t>
      </w:r>
      <w:r w:rsidRPr="009A1C52">
        <w:rPr>
          <w:rFonts w:eastAsia="Times New Roman"/>
          <w:bCs/>
          <w:kern w:val="0"/>
          <w:sz w:val="28"/>
          <w:szCs w:val="28"/>
          <w:vertAlign w:val="superscript"/>
        </w:rPr>
        <w:t>1</w:t>
      </w:r>
      <w:r w:rsidRPr="009A1C52">
        <w:rPr>
          <w:sz w:val="28"/>
          <w:szCs w:val="28"/>
        </w:rPr>
        <w:t>.8.4.4. У обучающегося будут сформированы умения самоконтроля как части регулятивных универсальных учебных действий:</w:t>
      </w:r>
    </w:p>
    <w:p w14:paraId="5493BC46" w14:textId="77777777" w:rsidR="00582EA5" w:rsidRPr="009A1C52" w:rsidRDefault="00582EA5" w:rsidP="009A1C52">
      <w:pPr>
        <w:spacing w:line="360" w:lineRule="auto"/>
        <w:ind w:firstLine="567"/>
        <w:jc w:val="both"/>
        <w:rPr>
          <w:sz w:val="28"/>
          <w:szCs w:val="28"/>
        </w:rPr>
      </w:pPr>
      <w:r w:rsidRPr="009A1C52">
        <w:rPr>
          <w:sz w:val="28"/>
          <w:szCs w:val="28"/>
        </w:rPr>
        <w:t>давать оценку новым ситуациям, вносить коррективы в деятельность, оценивать соответствие результатов целям;</w:t>
      </w:r>
    </w:p>
    <w:p w14:paraId="42AABF71" w14:textId="77777777" w:rsidR="00582EA5" w:rsidRPr="009A1C52" w:rsidRDefault="00582EA5" w:rsidP="009A1C52">
      <w:pPr>
        <w:spacing w:line="360" w:lineRule="auto"/>
        <w:ind w:firstLine="567"/>
        <w:jc w:val="both"/>
        <w:rPr>
          <w:sz w:val="28"/>
          <w:szCs w:val="28"/>
        </w:rPr>
      </w:pPr>
      <w:r w:rsidRPr="009A1C52">
        <w:rPr>
          <w:sz w:val="28"/>
          <w:szCs w:val="28"/>
        </w:rPr>
        <w:t>владеть навыками познавательной рефлексии как осознания совершаемых действий и мыслительных процессов, их оснований и результатов;</w:t>
      </w:r>
    </w:p>
    <w:p w14:paraId="2B7F2F1D" w14:textId="77777777" w:rsidR="00582EA5" w:rsidRPr="009A1C52" w:rsidRDefault="00582EA5" w:rsidP="009A1C52">
      <w:pPr>
        <w:spacing w:line="360" w:lineRule="auto"/>
        <w:ind w:firstLine="567"/>
        <w:jc w:val="both"/>
        <w:rPr>
          <w:sz w:val="28"/>
          <w:szCs w:val="28"/>
        </w:rPr>
      </w:pPr>
      <w:r w:rsidRPr="009A1C52">
        <w:rPr>
          <w:sz w:val="28"/>
          <w:szCs w:val="28"/>
        </w:rPr>
        <w:t>использовать приемы рефлексии для оценки ситуации, выбора верного решения;</w:t>
      </w:r>
    </w:p>
    <w:p w14:paraId="493F35F0" w14:textId="77777777" w:rsidR="00582EA5" w:rsidRPr="009A1C52" w:rsidRDefault="00582EA5" w:rsidP="009A1C52">
      <w:pPr>
        <w:spacing w:line="360" w:lineRule="auto"/>
        <w:ind w:firstLine="567"/>
        <w:jc w:val="both"/>
        <w:rPr>
          <w:sz w:val="28"/>
          <w:szCs w:val="28"/>
        </w:rPr>
      </w:pPr>
      <w:r w:rsidRPr="009A1C52">
        <w:rPr>
          <w:sz w:val="28"/>
          <w:szCs w:val="28"/>
        </w:rPr>
        <w:t>оценивать риски и своевременно принимать решение по их снижению.</w:t>
      </w:r>
    </w:p>
    <w:p w14:paraId="19052031" w14:textId="7923A3E5" w:rsidR="00582EA5" w:rsidRPr="009A1C52" w:rsidRDefault="00582EA5" w:rsidP="009A1C52">
      <w:pPr>
        <w:spacing w:line="360" w:lineRule="auto"/>
        <w:ind w:firstLine="567"/>
        <w:jc w:val="both"/>
        <w:rPr>
          <w:sz w:val="28"/>
          <w:szCs w:val="28"/>
        </w:rPr>
      </w:pPr>
      <w:r w:rsidRPr="009A1C52">
        <w:rPr>
          <w:bCs/>
          <w:sz w:val="28"/>
          <w:szCs w:val="28"/>
        </w:rPr>
        <w:t>78</w:t>
      </w:r>
      <w:r w:rsidRPr="009A1C52">
        <w:rPr>
          <w:rFonts w:eastAsia="Times New Roman"/>
          <w:bCs/>
          <w:kern w:val="0"/>
          <w:sz w:val="28"/>
          <w:szCs w:val="28"/>
          <w:vertAlign w:val="superscript"/>
        </w:rPr>
        <w:t>1</w:t>
      </w:r>
      <w:r w:rsidRPr="009A1C52">
        <w:rPr>
          <w:sz w:val="28"/>
          <w:szCs w:val="28"/>
        </w:rPr>
        <w:t>.8.4. 5. У обучающегося будут сформированы умения принятия себя и других людей как части регулятивных универсальных учебных действий:</w:t>
      </w:r>
    </w:p>
    <w:p w14:paraId="74B0AFC5" w14:textId="77777777" w:rsidR="00582EA5" w:rsidRPr="009A1C52" w:rsidRDefault="00582EA5" w:rsidP="009A1C52">
      <w:pPr>
        <w:spacing w:line="360" w:lineRule="auto"/>
        <w:ind w:firstLine="567"/>
        <w:jc w:val="both"/>
        <w:rPr>
          <w:sz w:val="28"/>
          <w:szCs w:val="28"/>
        </w:rPr>
      </w:pPr>
      <w:r w:rsidRPr="009A1C52">
        <w:rPr>
          <w:sz w:val="28"/>
          <w:szCs w:val="28"/>
        </w:rPr>
        <w:t>принимать себя, понимая свои недостатки и достоинства;</w:t>
      </w:r>
    </w:p>
    <w:p w14:paraId="39540CB5" w14:textId="77777777" w:rsidR="00582EA5" w:rsidRPr="009A1C52" w:rsidRDefault="00582EA5" w:rsidP="009A1C52">
      <w:pPr>
        <w:pStyle w:val="af9"/>
        <w:spacing w:line="360" w:lineRule="auto"/>
        <w:ind w:left="0" w:firstLine="567"/>
        <w:jc w:val="both"/>
        <w:rPr>
          <w:sz w:val="28"/>
          <w:szCs w:val="28"/>
        </w:rPr>
      </w:pPr>
      <w:r w:rsidRPr="009A1C52">
        <w:rPr>
          <w:sz w:val="28"/>
          <w:szCs w:val="28"/>
        </w:rPr>
        <w:t>принимать мотивы и аргументы других людей при анализе результатов деятельности, в том числе в процессе чтения литературы и обсуждения литературных героев и проблем, поставленных в художественных произведениях;</w:t>
      </w:r>
    </w:p>
    <w:p w14:paraId="6878440F" w14:textId="77777777" w:rsidR="00582EA5" w:rsidRPr="009A1C52" w:rsidRDefault="00582EA5" w:rsidP="009A1C52">
      <w:pPr>
        <w:pStyle w:val="af9"/>
        <w:spacing w:line="360" w:lineRule="auto"/>
        <w:ind w:left="0" w:firstLine="567"/>
        <w:jc w:val="both"/>
        <w:rPr>
          <w:sz w:val="28"/>
          <w:szCs w:val="28"/>
        </w:rPr>
      </w:pPr>
      <w:r w:rsidRPr="009A1C52">
        <w:rPr>
          <w:sz w:val="28"/>
          <w:szCs w:val="28"/>
        </w:rPr>
        <w:t xml:space="preserve">признавать свое право и право других на ошибку в дискуссиях </w:t>
      </w:r>
      <w:r w:rsidRPr="009A1C52">
        <w:rPr>
          <w:sz w:val="28"/>
          <w:szCs w:val="28"/>
        </w:rPr>
        <w:br/>
        <w:t>на литературные темы;</w:t>
      </w:r>
    </w:p>
    <w:p w14:paraId="68D7D827" w14:textId="77777777" w:rsidR="00582EA5" w:rsidRPr="009A1C52" w:rsidRDefault="00582EA5" w:rsidP="009A1C52">
      <w:pPr>
        <w:pStyle w:val="af9"/>
        <w:spacing w:line="360" w:lineRule="auto"/>
        <w:ind w:left="0" w:firstLine="567"/>
        <w:jc w:val="both"/>
        <w:rPr>
          <w:sz w:val="28"/>
          <w:szCs w:val="28"/>
        </w:rPr>
      </w:pPr>
      <w:r w:rsidRPr="009A1C52">
        <w:rPr>
          <w:sz w:val="28"/>
          <w:szCs w:val="28"/>
        </w:rPr>
        <w:t>развивать способность видеть мир с позиции другого человека, используя знания по литературе.</w:t>
      </w:r>
    </w:p>
    <w:p w14:paraId="3B8C2ECE" w14:textId="3999113B" w:rsidR="00582EA5" w:rsidRPr="009A1C52" w:rsidRDefault="00582EA5" w:rsidP="009A1C52">
      <w:pPr>
        <w:spacing w:line="360" w:lineRule="auto"/>
        <w:ind w:firstLine="567"/>
        <w:jc w:val="both"/>
        <w:rPr>
          <w:sz w:val="28"/>
          <w:szCs w:val="28"/>
        </w:rPr>
      </w:pPr>
      <w:r w:rsidRPr="009A1C52">
        <w:rPr>
          <w:bCs/>
          <w:sz w:val="28"/>
          <w:szCs w:val="28"/>
        </w:rPr>
        <w:t>78</w:t>
      </w:r>
      <w:r w:rsidRPr="009A1C52">
        <w:rPr>
          <w:rFonts w:eastAsia="Times New Roman"/>
          <w:bCs/>
          <w:kern w:val="0"/>
          <w:sz w:val="28"/>
          <w:szCs w:val="28"/>
          <w:vertAlign w:val="superscript"/>
        </w:rPr>
        <w:t>1</w:t>
      </w:r>
      <w:r w:rsidRPr="009A1C52">
        <w:rPr>
          <w:sz w:val="28"/>
          <w:szCs w:val="28"/>
        </w:rPr>
        <w:t>.8.5. У обучающегося будут сформированы умения совместной деятельности:</w:t>
      </w:r>
    </w:p>
    <w:p w14:paraId="0BEC5820" w14:textId="77777777" w:rsidR="00582EA5" w:rsidRPr="009A1C52" w:rsidRDefault="00582EA5" w:rsidP="009A1C52">
      <w:pPr>
        <w:pStyle w:val="af9"/>
        <w:spacing w:line="360" w:lineRule="auto"/>
        <w:ind w:left="0" w:firstLine="567"/>
        <w:jc w:val="both"/>
        <w:rPr>
          <w:sz w:val="28"/>
          <w:szCs w:val="28"/>
        </w:rPr>
      </w:pPr>
      <w:r w:rsidRPr="009A1C52">
        <w:rPr>
          <w:sz w:val="28"/>
          <w:szCs w:val="28"/>
        </w:rPr>
        <w:t>понимать и использовать преимущества командной и индивидуальной работы;</w:t>
      </w:r>
    </w:p>
    <w:p w14:paraId="04FD7B73" w14:textId="77777777" w:rsidR="00582EA5" w:rsidRPr="009A1C52" w:rsidRDefault="00582EA5" w:rsidP="009A1C52">
      <w:pPr>
        <w:pStyle w:val="af9"/>
        <w:spacing w:line="360" w:lineRule="auto"/>
        <w:ind w:left="0" w:firstLine="567"/>
        <w:jc w:val="both"/>
        <w:rPr>
          <w:sz w:val="28"/>
          <w:szCs w:val="28"/>
        </w:rPr>
      </w:pPr>
      <w:r w:rsidRPr="009A1C52">
        <w:rPr>
          <w:sz w:val="28"/>
          <w:szCs w:val="28"/>
        </w:rPr>
        <w:t>выбирать тематику и методы совместных действий с учетом общих интересов и возможностей каждого члена коллектива;</w:t>
      </w:r>
    </w:p>
    <w:p w14:paraId="0B75AA9F" w14:textId="77777777" w:rsidR="00582EA5" w:rsidRPr="009A1C52" w:rsidRDefault="00582EA5" w:rsidP="009A1C52">
      <w:pPr>
        <w:pStyle w:val="af9"/>
        <w:spacing w:line="360" w:lineRule="auto"/>
        <w:ind w:left="0" w:firstLine="567"/>
        <w:jc w:val="both"/>
        <w:rPr>
          <w:sz w:val="28"/>
          <w:szCs w:val="28"/>
        </w:rPr>
      </w:pPr>
      <w:r w:rsidRPr="009A1C52">
        <w:rPr>
          <w:sz w:val="28"/>
          <w:szCs w:val="28"/>
        </w:rP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14:paraId="3C1F3FF2" w14:textId="77777777" w:rsidR="00582EA5" w:rsidRPr="009A1C52" w:rsidRDefault="00582EA5" w:rsidP="009A1C52">
      <w:pPr>
        <w:pStyle w:val="af9"/>
        <w:spacing w:line="360" w:lineRule="auto"/>
        <w:ind w:left="0" w:firstLine="567"/>
        <w:jc w:val="both"/>
        <w:rPr>
          <w:sz w:val="28"/>
          <w:szCs w:val="28"/>
        </w:rPr>
      </w:pPr>
      <w:r w:rsidRPr="009A1C52">
        <w:rPr>
          <w:sz w:val="28"/>
          <w:szCs w:val="28"/>
        </w:rPr>
        <w:t xml:space="preserve">оценивать качество своего вклада и вклада каждого участника команды </w:t>
      </w:r>
      <w:r w:rsidRPr="009A1C52">
        <w:rPr>
          <w:sz w:val="28"/>
          <w:szCs w:val="28"/>
        </w:rPr>
        <w:br/>
        <w:t>в общий результат по разработанным критериям;</w:t>
      </w:r>
    </w:p>
    <w:p w14:paraId="15E50ADF" w14:textId="77777777" w:rsidR="00582EA5" w:rsidRPr="009A1C52" w:rsidRDefault="00582EA5" w:rsidP="009A1C52">
      <w:pPr>
        <w:pStyle w:val="af9"/>
        <w:spacing w:line="360" w:lineRule="auto"/>
        <w:ind w:left="0" w:firstLine="567"/>
        <w:jc w:val="both"/>
        <w:rPr>
          <w:sz w:val="28"/>
          <w:szCs w:val="28"/>
        </w:rPr>
      </w:pPr>
      <w:r w:rsidRPr="009A1C52">
        <w:rPr>
          <w:sz w:val="28"/>
          <w:szCs w:val="28"/>
        </w:rPr>
        <w:t xml:space="preserve">предлагать новые проекты, в том числе литературные, оценивать идеи </w:t>
      </w:r>
      <w:r w:rsidRPr="009A1C52">
        <w:rPr>
          <w:sz w:val="28"/>
          <w:szCs w:val="28"/>
        </w:rPr>
        <w:br/>
        <w:t>с позиции новизны, оригинальности, практической значимости;</w:t>
      </w:r>
    </w:p>
    <w:p w14:paraId="0EDECC54" w14:textId="77777777" w:rsidR="00582EA5" w:rsidRPr="009A1C52" w:rsidRDefault="00582EA5" w:rsidP="009A1C52">
      <w:pPr>
        <w:pStyle w:val="af9"/>
        <w:spacing w:line="360" w:lineRule="auto"/>
        <w:ind w:left="0" w:firstLine="567"/>
        <w:jc w:val="both"/>
        <w:rPr>
          <w:sz w:val="28"/>
          <w:szCs w:val="28"/>
        </w:rPr>
      </w:pPr>
      <w:r w:rsidRPr="009A1C52">
        <w:rPr>
          <w:sz w:val="28"/>
          <w:szCs w:val="28"/>
        </w:rPr>
        <w:t xml:space="preserve">координировать и выполнять работу в условиях реального, виртуального </w:t>
      </w:r>
      <w:r w:rsidRPr="009A1C52">
        <w:rPr>
          <w:sz w:val="28"/>
          <w:szCs w:val="28"/>
        </w:rPr>
        <w:br/>
        <w:t>и комбинированного взаимодействия, в том числе при выполнении проектов по родной (кумыкской) литературе;</w:t>
      </w:r>
    </w:p>
    <w:p w14:paraId="145178A7" w14:textId="77777777" w:rsidR="00582EA5" w:rsidRPr="009A1C52" w:rsidRDefault="00582EA5" w:rsidP="009A1C52">
      <w:pPr>
        <w:pStyle w:val="af9"/>
        <w:spacing w:line="360" w:lineRule="auto"/>
        <w:ind w:left="0" w:firstLine="567"/>
        <w:jc w:val="both"/>
        <w:rPr>
          <w:sz w:val="28"/>
          <w:szCs w:val="28"/>
        </w:rPr>
      </w:pPr>
      <w:r w:rsidRPr="009A1C52">
        <w:rPr>
          <w:sz w:val="28"/>
          <w:szCs w:val="28"/>
        </w:rPr>
        <w:t>проявлять творческие способности и воображение, быть инициативным.</w:t>
      </w:r>
    </w:p>
    <w:p w14:paraId="148E52BF" w14:textId="77271C06" w:rsidR="00582EA5" w:rsidRPr="009A1C52" w:rsidRDefault="00582EA5" w:rsidP="009A1C52">
      <w:pPr>
        <w:spacing w:line="360" w:lineRule="auto"/>
        <w:ind w:firstLine="567"/>
        <w:jc w:val="both"/>
        <w:rPr>
          <w:sz w:val="28"/>
          <w:szCs w:val="28"/>
        </w:rPr>
      </w:pPr>
      <w:r w:rsidRPr="009A1C52">
        <w:rPr>
          <w:bCs/>
          <w:sz w:val="28"/>
          <w:szCs w:val="28"/>
        </w:rPr>
        <w:t>78</w:t>
      </w:r>
      <w:r w:rsidRPr="009A1C52">
        <w:rPr>
          <w:rFonts w:eastAsia="Times New Roman"/>
          <w:bCs/>
          <w:kern w:val="0"/>
          <w:sz w:val="28"/>
          <w:szCs w:val="28"/>
          <w:vertAlign w:val="superscript"/>
        </w:rPr>
        <w:t>1</w:t>
      </w:r>
      <w:r w:rsidRPr="009A1C52">
        <w:rPr>
          <w:sz w:val="28"/>
          <w:szCs w:val="28"/>
        </w:rPr>
        <w:t xml:space="preserve">.9. Предметные результаты изучения родной (кумыкской) литературы. </w:t>
      </w:r>
    </w:p>
    <w:p w14:paraId="33092614" w14:textId="77777777" w:rsidR="00582EA5" w:rsidRPr="009A1C52" w:rsidRDefault="00582EA5" w:rsidP="009A1C52">
      <w:pPr>
        <w:spacing w:line="360" w:lineRule="auto"/>
        <w:ind w:firstLine="567"/>
        <w:jc w:val="both"/>
        <w:rPr>
          <w:sz w:val="28"/>
          <w:szCs w:val="28"/>
        </w:rPr>
      </w:pPr>
      <w:r w:rsidRPr="009A1C52">
        <w:rPr>
          <w:sz w:val="28"/>
          <w:szCs w:val="28"/>
        </w:rPr>
        <w:t>К концу обучения в 10 классе обучающийся научится:</w:t>
      </w:r>
    </w:p>
    <w:p w14:paraId="0106AC0E" w14:textId="77777777" w:rsidR="00582EA5" w:rsidRPr="009A1C52" w:rsidRDefault="00582EA5" w:rsidP="009A1C52">
      <w:pPr>
        <w:spacing w:line="360" w:lineRule="auto"/>
        <w:ind w:firstLine="567"/>
        <w:jc w:val="both"/>
        <w:rPr>
          <w:sz w:val="28"/>
          <w:szCs w:val="28"/>
        </w:rPr>
      </w:pPr>
      <w:r w:rsidRPr="009A1C52">
        <w:rPr>
          <w:sz w:val="28"/>
          <w:szCs w:val="28"/>
        </w:rPr>
        <w:t xml:space="preserve">демонстрировать знание произведений родной (кумыкской) литературы </w:t>
      </w:r>
      <w:r w:rsidRPr="009A1C52">
        <w:rPr>
          <w:sz w:val="28"/>
          <w:szCs w:val="28"/>
        </w:rPr>
        <w:br/>
        <w:t>в рамках программы данного класса;</w:t>
      </w:r>
    </w:p>
    <w:p w14:paraId="78033FF1" w14:textId="77777777" w:rsidR="00582EA5" w:rsidRPr="009A1C52" w:rsidRDefault="00582EA5" w:rsidP="009A1C52">
      <w:pPr>
        <w:spacing w:line="360" w:lineRule="auto"/>
        <w:ind w:firstLine="567"/>
        <w:jc w:val="both"/>
        <w:rPr>
          <w:sz w:val="28"/>
          <w:szCs w:val="28"/>
        </w:rPr>
      </w:pPr>
      <w:r w:rsidRPr="009A1C52">
        <w:rPr>
          <w:sz w:val="28"/>
          <w:szCs w:val="28"/>
        </w:rPr>
        <w:t>выявлять жанрово-родовую специфику художественного произведения;</w:t>
      </w:r>
    </w:p>
    <w:p w14:paraId="2FB8FCDC" w14:textId="77777777" w:rsidR="00582EA5" w:rsidRPr="009A1C52" w:rsidRDefault="00582EA5" w:rsidP="009A1C52">
      <w:pPr>
        <w:spacing w:line="360" w:lineRule="auto"/>
        <w:ind w:firstLine="567"/>
        <w:jc w:val="both"/>
        <w:rPr>
          <w:sz w:val="28"/>
          <w:szCs w:val="28"/>
        </w:rPr>
      </w:pPr>
      <w:r w:rsidRPr="009A1C52">
        <w:rPr>
          <w:sz w:val="28"/>
          <w:szCs w:val="28"/>
        </w:rPr>
        <w:t>определять тематику, проблематику, идейно-художественное содержание литературного произведения;</w:t>
      </w:r>
    </w:p>
    <w:p w14:paraId="66C94FF9" w14:textId="77777777" w:rsidR="00582EA5" w:rsidRPr="009A1C52" w:rsidRDefault="00582EA5" w:rsidP="009A1C52">
      <w:pPr>
        <w:spacing w:line="360" w:lineRule="auto"/>
        <w:ind w:firstLine="567"/>
        <w:jc w:val="both"/>
        <w:rPr>
          <w:sz w:val="28"/>
          <w:szCs w:val="28"/>
        </w:rPr>
      </w:pPr>
      <w:r w:rsidRPr="009A1C52">
        <w:rPr>
          <w:sz w:val="28"/>
          <w:szCs w:val="28"/>
        </w:rPr>
        <w:t xml:space="preserve">использовать литературоведческие термины в процессе анализа </w:t>
      </w:r>
      <w:r w:rsidRPr="009A1C52">
        <w:rPr>
          <w:sz w:val="28"/>
          <w:szCs w:val="28"/>
        </w:rPr>
        <w:br/>
        <w:t>и интерпретации произведения;</w:t>
      </w:r>
    </w:p>
    <w:p w14:paraId="540DEB4F" w14:textId="77777777" w:rsidR="00582EA5" w:rsidRPr="009A1C52" w:rsidRDefault="00582EA5" w:rsidP="009A1C52">
      <w:pPr>
        <w:spacing w:line="360" w:lineRule="auto"/>
        <w:ind w:firstLine="567"/>
        <w:jc w:val="both"/>
        <w:rPr>
          <w:sz w:val="28"/>
          <w:szCs w:val="28"/>
        </w:rPr>
      </w:pPr>
      <w:r w:rsidRPr="009A1C52">
        <w:rPr>
          <w:sz w:val="28"/>
          <w:szCs w:val="28"/>
        </w:rPr>
        <w:t>определять стили художественных произведений, выявлять принадлежность произведения к определенному литературному направлению (течению);</w:t>
      </w:r>
    </w:p>
    <w:p w14:paraId="35090619" w14:textId="77777777" w:rsidR="00582EA5" w:rsidRPr="009A1C52" w:rsidRDefault="00582EA5" w:rsidP="009A1C52">
      <w:pPr>
        <w:spacing w:line="360" w:lineRule="auto"/>
        <w:ind w:firstLine="567"/>
        <w:jc w:val="both"/>
        <w:rPr>
          <w:sz w:val="28"/>
          <w:szCs w:val="28"/>
        </w:rPr>
      </w:pPr>
      <w:r w:rsidRPr="009A1C52">
        <w:rPr>
          <w:sz w:val="28"/>
          <w:szCs w:val="28"/>
        </w:rPr>
        <w:t>давать оценку интерпретации литературного произведения (в живописи, театре, музыке);</w:t>
      </w:r>
    </w:p>
    <w:p w14:paraId="363BC31A" w14:textId="77777777" w:rsidR="00582EA5" w:rsidRPr="009A1C52" w:rsidRDefault="00582EA5" w:rsidP="009A1C52">
      <w:pPr>
        <w:spacing w:line="360" w:lineRule="auto"/>
        <w:ind w:firstLine="567"/>
        <w:jc w:val="both"/>
        <w:rPr>
          <w:sz w:val="28"/>
          <w:szCs w:val="28"/>
        </w:rPr>
      </w:pPr>
      <w:r w:rsidRPr="009A1C52">
        <w:rPr>
          <w:sz w:val="28"/>
          <w:szCs w:val="28"/>
        </w:rPr>
        <w:t>выполнять творческие, проектные работы в сфере литературы и искусства.</w:t>
      </w:r>
    </w:p>
    <w:p w14:paraId="2DB88401" w14:textId="732255C1" w:rsidR="00582EA5" w:rsidRPr="009A1C52" w:rsidRDefault="00582EA5" w:rsidP="009A1C52">
      <w:pPr>
        <w:spacing w:line="360" w:lineRule="auto"/>
        <w:ind w:firstLine="567"/>
        <w:jc w:val="both"/>
        <w:rPr>
          <w:sz w:val="28"/>
          <w:szCs w:val="28"/>
        </w:rPr>
      </w:pPr>
      <w:r w:rsidRPr="009A1C52">
        <w:rPr>
          <w:bCs/>
          <w:sz w:val="28"/>
          <w:szCs w:val="28"/>
        </w:rPr>
        <w:t>78</w:t>
      </w:r>
      <w:r w:rsidRPr="009A1C52">
        <w:rPr>
          <w:rFonts w:eastAsia="Times New Roman"/>
          <w:bCs/>
          <w:kern w:val="0"/>
          <w:sz w:val="28"/>
          <w:szCs w:val="28"/>
          <w:vertAlign w:val="superscript"/>
        </w:rPr>
        <w:t>1</w:t>
      </w:r>
      <w:r w:rsidRPr="009A1C52">
        <w:rPr>
          <w:sz w:val="28"/>
          <w:szCs w:val="28"/>
        </w:rPr>
        <w:t xml:space="preserve">.9.1. Предметные результаты изучения родной (кумыкской) литературы. </w:t>
      </w:r>
      <w:r w:rsidRPr="009A1C52">
        <w:rPr>
          <w:sz w:val="28"/>
          <w:szCs w:val="28"/>
        </w:rPr>
        <w:br/>
        <w:t>К концу обучения в 11 классе обучающийся научится:</w:t>
      </w:r>
    </w:p>
    <w:p w14:paraId="1AACDFC0" w14:textId="77777777" w:rsidR="00582EA5" w:rsidRPr="009A1C52" w:rsidRDefault="00582EA5" w:rsidP="009A1C52">
      <w:pPr>
        <w:pStyle w:val="af9"/>
        <w:spacing w:line="360" w:lineRule="auto"/>
        <w:ind w:left="0" w:firstLine="567"/>
        <w:jc w:val="both"/>
        <w:rPr>
          <w:sz w:val="28"/>
          <w:szCs w:val="28"/>
        </w:rPr>
      </w:pPr>
      <w:r w:rsidRPr="009A1C52">
        <w:rPr>
          <w:sz w:val="28"/>
          <w:szCs w:val="28"/>
        </w:rPr>
        <w:t>понимать историко-культурное и нравственно-ценностное влияние произведений родной (кумыкской) литературы на формирование национальной культуры;</w:t>
      </w:r>
    </w:p>
    <w:p w14:paraId="751083DE" w14:textId="77777777" w:rsidR="00582EA5" w:rsidRPr="009A1C52" w:rsidRDefault="00582EA5" w:rsidP="009A1C52">
      <w:pPr>
        <w:pStyle w:val="af9"/>
        <w:spacing w:line="360" w:lineRule="auto"/>
        <w:ind w:left="0" w:firstLine="567"/>
        <w:jc w:val="both"/>
        <w:rPr>
          <w:sz w:val="28"/>
          <w:szCs w:val="28"/>
        </w:rPr>
      </w:pPr>
      <w:r w:rsidRPr="009A1C52">
        <w:rPr>
          <w:sz w:val="28"/>
          <w:szCs w:val="28"/>
        </w:rPr>
        <w:t>аргументировать устно и письменно свое отношение к тематике, проблематике и идейно-художественному содержанию литературного произведения;</w:t>
      </w:r>
    </w:p>
    <w:p w14:paraId="159FC18E" w14:textId="77777777" w:rsidR="00582EA5" w:rsidRPr="009A1C52" w:rsidRDefault="00582EA5" w:rsidP="009A1C52">
      <w:pPr>
        <w:pStyle w:val="af9"/>
        <w:spacing w:line="360" w:lineRule="auto"/>
        <w:ind w:left="0" w:firstLine="567"/>
        <w:jc w:val="both"/>
        <w:rPr>
          <w:sz w:val="28"/>
          <w:szCs w:val="28"/>
        </w:rPr>
      </w:pPr>
      <w:r w:rsidRPr="009A1C52">
        <w:rPr>
          <w:sz w:val="28"/>
          <w:szCs w:val="28"/>
        </w:rPr>
        <w:t xml:space="preserve">понимать художественную картину жизни, созданную в литературном произведении, в единстве эмоционального личностного восприятия </w:t>
      </w:r>
      <w:r w:rsidRPr="009A1C52">
        <w:rPr>
          <w:sz w:val="28"/>
          <w:szCs w:val="28"/>
        </w:rPr>
        <w:br/>
        <w:t>и интеллектуального понимания;</w:t>
      </w:r>
    </w:p>
    <w:p w14:paraId="2CD11943" w14:textId="77777777" w:rsidR="00582EA5" w:rsidRPr="009A1C52" w:rsidRDefault="00582EA5" w:rsidP="009A1C52">
      <w:pPr>
        <w:pStyle w:val="af9"/>
        <w:spacing w:line="360" w:lineRule="auto"/>
        <w:ind w:left="0" w:firstLine="567"/>
        <w:jc w:val="both"/>
        <w:rPr>
          <w:sz w:val="28"/>
          <w:szCs w:val="28"/>
        </w:rPr>
      </w:pPr>
      <w:r w:rsidRPr="009A1C52">
        <w:rPr>
          <w:sz w:val="28"/>
          <w:szCs w:val="28"/>
        </w:rPr>
        <w:t>понимать и осмысленно использовать понятийный аппарат современного литературоведения в процессе анализа и интерпретации художественных произведений;</w:t>
      </w:r>
    </w:p>
    <w:p w14:paraId="6CC2ED6A" w14:textId="77777777" w:rsidR="00582EA5" w:rsidRPr="009A1C52" w:rsidRDefault="00582EA5" w:rsidP="009A1C52">
      <w:pPr>
        <w:pStyle w:val="af9"/>
        <w:spacing w:line="360" w:lineRule="auto"/>
        <w:ind w:left="0" w:firstLine="567"/>
        <w:jc w:val="both"/>
        <w:rPr>
          <w:sz w:val="28"/>
          <w:szCs w:val="28"/>
        </w:rPr>
      </w:pPr>
      <w:r w:rsidRPr="009A1C52">
        <w:rPr>
          <w:sz w:val="28"/>
          <w:szCs w:val="28"/>
        </w:rPr>
        <w:t>определять индивидуальный стиль автора;</w:t>
      </w:r>
    </w:p>
    <w:p w14:paraId="0D1ADFB1" w14:textId="76A1F6AE" w:rsidR="00582EA5" w:rsidRPr="009A1C52" w:rsidRDefault="00582EA5" w:rsidP="009A1C52">
      <w:pPr>
        <w:pStyle w:val="af9"/>
        <w:spacing w:line="360" w:lineRule="auto"/>
        <w:ind w:left="0" w:firstLine="567"/>
        <w:jc w:val="both"/>
        <w:rPr>
          <w:sz w:val="28"/>
          <w:szCs w:val="28"/>
        </w:rPr>
      </w:pPr>
      <w:r w:rsidRPr="009A1C52">
        <w:rPr>
          <w:sz w:val="28"/>
          <w:szCs w:val="28"/>
        </w:rPr>
        <w:t>предлагать собственные обоснованные интерпретации литературных произведений.</w:t>
      </w:r>
    </w:p>
    <w:p w14:paraId="2074CB9D" w14:textId="31B5821F" w:rsidR="00F75B3A" w:rsidRPr="009A1C52" w:rsidRDefault="00F75B3A" w:rsidP="009A1C52">
      <w:pPr>
        <w:shd w:val="clear" w:color="auto" w:fill="FFFFFF"/>
        <w:spacing w:line="360" w:lineRule="auto"/>
        <w:ind w:firstLine="567"/>
        <w:jc w:val="both"/>
        <w:rPr>
          <w:rFonts w:eastAsia="Times New Roman"/>
          <w:caps/>
          <w:color w:val="000000"/>
          <w:sz w:val="28"/>
          <w:szCs w:val="28"/>
        </w:rPr>
      </w:pPr>
      <w:r w:rsidRPr="009A1C52">
        <w:rPr>
          <w:bCs/>
          <w:sz w:val="28"/>
          <w:szCs w:val="28"/>
        </w:rPr>
        <w:t>78</w:t>
      </w:r>
      <w:r w:rsidRPr="009A1C52">
        <w:rPr>
          <w:rFonts w:eastAsia="Times New Roman"/>
          <w:bCs/>
          <w:kern w:val="0"/>
          <w:sz w:val="28"/>
          <w:szCs w:val="28"/>
          <w:vertAlign w:val="superscript"/>
        </w:rPr>
        <w:t>2</w:t>
      </w:r>
      <w:r w:rsidRPr="009A1C52">
        <w:rPr>
          <w:sz w:val="28"/>
          <w:szCs w:val="28"/>
        </w:rPr>
        <w:t xml:space="preserve">. </w:t>
      </w:r>
      <w:r w:rsidRPr="009A1C52">
        <w:rPr>
          <w:rFonts w:eastAsia="Times New Roman"/>
          <w:color w:val="000000"/>
          <w:sz w:val="28"/>
          <w:szCs w:val="28"/>
        </w:rPr>
        <w:t xml:space="preserve">Федеральная рабочая программа по учебному предмету </w:t>
      </w:r>
      <w:r w:rsidR="00DF34B8" w:rsidRPr="009A1C52">
        <w:rPr>
          <w:rFonts w:eastAsia="Times New Roman"/>
          <w:color w:val="000000"/>
          <w:sz w:val="28"/>
          <w:szCs w:val="28"/>
        </w:rPr>
        <w:t>«</w:t>
      </w:r>
      <w:r w:rsidRPr="009A1C52">
        <w:rPr>
          <w:rFonts w:eastAsia="Times New Roman"/>
          <w:color w:val="000000"/>
          <w:sz w:val="28"/>
          <w:szCs w:val="28"/>
        </w:rPr>
        <w:t>Родная (лакская) литература</w:t>
      </w:r>
      <w:r w:rsidR="00DF34B8" w:rsidRPr="009A1C52">
        <w:rPr>
          <w:rFonts w:eastAsia="Times New Roman"/>
          <w:color w:val="000000"/>
          <w:sz w:val="28"/>
          <w:szCs w:val="28"/>
        </w:rPr>
        <w:t>»</w:t>
      </w:r>
      <w:r w:rsidRPr="009A1C52">
        <w:rPr>
          <w:rFonts w:eastAsia="Times New Roman"/>
          <w:color w:val="000000"/>
          <w:sz w:val="28"/>
          <w:szCs w:val="28"/>
        </w:rPr>
        <w:t xml:space="preserve">. </w:t>
      </w:r>
    </w:p>
    <w:p w14:paraId="6DEF7C52" w14:textId="6201990B" w:rsidR="00F75B3A" w:rsidRPr="009A1C52" w:rsidRDefault="00F75B3A" w:rsidP="009A1C52">
      <w:pPr>
        <w:shd w:val="clear" w:color="auto" w:fill="FFFFFF"/>
        <w:spacing w:line="360" w:lineRule="auto"/>
        <w:ind w:firstLine="567"/>
        <w:jc w:val="both"/>
        <w:rPr>
          <w:rFonts w:eastAsia="Times New Roman"/>
          <w:caps/>
          <w:color w:val="000000"/>
          <w:sz w:val="28"/>
          <w:szCs w:val="28"/>
        </w:rPr>
      </w:pPr>
      <w:r w:rsidRPr="009A1C52">
        <w:rPr>
          <w:bCs/>
          <w:sz w:val="28"/>
          <w:szCs w:val="28"/>
        </w:rPr>
        <w:t>78</w:t>
      </w:r>
      <w:r w:rsidRPr="009A1C52">
        <w:rPr>
          <w:rFonts w:eastAsia="Times New Roman"/>
          <w:bCs/>
          <w:kern w:val="0"/>
          <w:sz w:val="28"/>
          <w:szCs w:val="28"/>
          <w:vertAlign w:val="superscript"/>
        </w:rPr>
        <w:t>2</w:t>
      </w:r>
      <w:r w:rsidRPr="009A1C52">
        <w:rPr>
          <w:sz w:val="28"/>
          <w:szCs w:val="28"/>
        </w:rPr>
        <w:t xml:space="preserve">.1. </w:t>
      </w:r>
      <w:r w:rsidRPr="009A1C52">
        <w:rPr>
          <w:color w:val="000000"/>
          <w:sz w:val="28"/>
          <w:szCs w:val="28"/>
        </w:rPr>
        <w:t xml:space="preserve">Федеральная рабочая программа по учебному предмету </w:t>
      </w:r>
      <w:r w:rsidR="00DF34B8" w:rsidRPr="009A1C52">
        <w:rPr>
          <w:color w:val="000000"/>
          <w:sz w:val="28"/>
          <w:szCs w:val="28"/>
        </w:rPr>
        <w:t>«</w:t>
      </w:r>
      <w:r w:rsidRPr="009A1C52">
        <w:rPr>
          <w:color w:val="000000"/>
          <w:sz w:val="28"/>
          <w:szCs w:val="28"/>
        </w:rPr>
        <w:t>Родная (лакская) литература</w:t>
      </w:r>
      <w:r w:rsidR="00DF34B8" w:rsidRPr="009A1C52">
        <w:rPr>
          <w:color w:val="000000"/>
          <w:sz w:val="28"/>
          <w:szCs w:val="28"/>
        </w:rPr>
        <w:t>»</w:t>
      </w:r>
      <w:r w:rsidRPr="009A1C52">
        <w:rPr>
          <w:color w:val="000000"/>
          <w:sz w:val="28"/>
          <w:szCs w:val="28"/>
        </w:rPr>
        <w:t xml:space="preserve"> (предметная область </w:t>
      </w:r>
      <w:r w:rsidR="00DF34B8" w:rsidRPr="009A1C52">
        <w:rPr>
          <w:color w:val="000000"/>
          <w:sz w:val="28"/>
          <w:szCs w:val="28"/>
        </w:rPr>
        <w:t>«</w:t>
      </w:r>
      <w:r w:rsidRPr="009A1C52">
        <w:rPr>
          <w:color w:val="000000"/>
          <w:sz w:val="28"/>
          <w:szCs w:val="28"/>
        </w:rPr>
        <w:t>Родной язык и родная литература) (далее соответственно – программа по родной (лакской) литературе, родная (лакская) литература, лакская литература) разработана для обучающихся, владеющих и (или) слабо владеющих родным (лакским) языком, и включает пояснительную записку, содержание обучения, планируемые результаты освоения программы по родной (лакской) литературе.</w:t>
      </w:r>
    </w:p>
    <w:p w14:paraId="66FE4DB1" w14:textId="77777777" w:rsidR="00F75B3A" w:rsidRPr="009A1C52" w:rsidRDefault="00F75B3A" w:rsidP="009A1C52">
      <w:pPr>
        <w:shd w:val="clear" w:color="auto" w:fill="FFFFFF"/>
        <w:spacing w:line="360" w:lineRule="auto"/>
        <w:ind w:firstLine="567"/>
        <w:jc w:val="both"/>
        <w:rPr>
          <w:rFonts w:eastAsia="Times New Roman"/>
          <w:caps/>
          <w:color w:val="000000"/>
          <w:sz w:val="28"/>
          <w:szCs w:val="28"/>
        </w:rPr>
      </w:pPr>
      <w:r w:rsidRPr="009A1C52">
        <w:rPr>
          <w:bCs/>
          <w:sz w:val="28"/>
          <w:szCs w:val="28"/>
        </w:rPr>
        <w:t>78</w:t>
      </w:r>
      <w:r w:rsidRPr="009A1C52">
        <w:rPr>
          <w:rFonts w:eastAsia="Times New Roman"/>
          <w:bCs/>
          <w:kern w:val="0"/>
          <w:sz w:val="28"/>
          <w:szCs w:val="28"/>
          <w:vertAlign w:val="superscript"/>
        </w:rPr>
        <w:t>2</w:t>
      </w:r>
      <w:r w:rsidRPr="009A1C52">
        <w:rPr>
          <w:sz w:val="28"/>
          <w:szCs w:val="28"/>
        </w:rPr>
        <w:t xml:space="preserve">.2. </w:t>
      </w:r>
      <w:r w:rsidRPr="009A1C52">
        <w:rPr>
          <w:color w:val="000000"/>
          <w:sz w:val="28"/>
          <w:szCs w:val="28"/>
        </w:rPr>
        <w:t>Пояснительная записка отражает общие цели изучения родной (лакской) литературы, место в структуре учебного плана, а также подходы к отбору содержания, к определению планируемых результатов.</w:t>
      </w:r>
    </w:p>
    <w:p w14:paraId="47A48CB7" w14:textId="77777777" w:rsidR="00F75B3A" w:rsidRPr="009A1C52" w:rsidRDefault="00F75B3A" w:rsidP="009A1C52">
      <w:pPr>
        <w:shd w:val="clear" w:color="auto" w:fill="FFFFFF"/>
        <w:spacing w:line="360" w:lineRule="auto"/>
        <w:ind w:firstLine="567"/>
        <w:jc w:val="both"/>
        <w:rPr>
          <w:rFonts w:eastAsia="Times New Roman"/>
          <w:caps/>
          <w:color w:val="000000"/>
          <w:sz w:val="28"/>
          <w:szCs w:val="28"/>
        </w:rPr>
      </w:pPr>
      <w:r w:rsidRPr="009A1C52">
        <w:rPr>
          <w:bCs/>
          <w:sz w:val="28"/>
          <w:szCs w:val="28"/>
        </w:rPr>
        <w:t>78</w:t>
      </w:r>
      <w:r w:rsidRPr="009A1C52">
        <w:rPr>
          <w:rFonts w:eastAsia="Times New Roman"/>
          <w:bCs/>
          <w:kern w:val="0"/>
          <w:sz w:val="28"/>
          <w:szCs w:val="28"/>
          <w:vertAlign w:val="superscript"/>
        </w:rPr>
        <w:t>2</w:t>
      </w:r>
      <w:r w:rsidRPr="009A1C52">
        <w:rPr>
          <w:sz w:val="28"/>
          <w:szCs w:val="28"/>
        </w:rPr>
        <w:t xml:space="preserve">.3. </w:t>
      </w:r>
      <w:r w:rsidRPr="009A1C52">
        <w:rPr>
          <w:color w:val="000000"/>
          <w:sz w:val="28"/>
          <w:szCs w:val="28"/>
        </w:rPr>
        <w:t>Содержание обучения раскрывает содержательные линии, которые рекомендованы для изучения в каждом классе на уровне среднего общего образования.</w:t>
      </w:r>
    </w:p>
    <w:p w14:paraId="24B8B77A" w14:textId="786FFFF1" w:rsidR="00F75B3A" w:rsidRPr="009A1C52" w:rsidRDefault="00F75B3A" w:rsidP="009A1C52">
      <w:pPr>
        <w:shd w:val="clear" w:color="auto" w:fill="FFFFFF"/>
        <w:spacing w:line="360" w:lineRule="auto"/>
        <w:ind w:firstLine="567"/>
        <w:jc w:val="both"/>
        <w:rPr>
          <w:rFonts w:eastAsia="Times New Roman"/>
          <w:caps/>
          <w:color w:val="000000"/>
          <w:sz w:val="28"/>
          <w:szCs w:val="28"/>
        </w:rPr>
      </w:pPr>
      <w:r w:rsidRPr="009A1C52">
        <w:rPr>
          <w:bCs/>
          <w:sz w:val="28"/>
          <w:szCs w:val="28"/>
        </w:rPr>
        <w:t>78</w:t>
      </w:r>
      <w:r w:rsidRPr="009A1C52">
        <w:rPr>
          <w:rFonts w:eastAsia="Times New Roman"/>
          <w:bCs/>
          <w:kern w:val="0"/>
          <w:sz w:val="28"/>
          <w:szCs w:val="28"/>
          <w:vertAlign w:val="superscript"/>
        </w:rPr>
        <w:t>2</w:t>
      </w:r>
      <w:r w:rsidRPr="009A1C52">
        <w:rPr>
          <w:sz w:val="28"/>
          <w:szCs w:val="28"/>
        </w:rPr>
        <w:t xml:space="preserve">.4. </w:t>
      </w:r>
      <w:r w:rsidRPr="009A1C52">
        <w:rPr>
          <w:color w:val="000000"/>
          <w:sz w:val="28"/>
          <w:szCs w:val="28"/>
        </w:rPr>
        <w:t>Планируемые результаты освоения программы по родной (лакской) литературе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14:paraId="5D638D59" w14:textId="7BBAB9A2" w:rsidR="00F75B3A" w:rsidRPr="009A1C52" w:rsidRDefault="00F75B3A" w:rsidP="009A1C52">
      <w:pPr>
        <w:shd w:val="clear" w:color="auto" w:fill="FFFFFF"/>
        <w:spacing w:line="360" w:lineRule="auto"/>
        <w:ind w:firstLine="567"/>
        <w:jc w:val="both"/>
        <w:rPr>
          <w:rFonts w:eastAsia="Times New Roman"/>
          <w:color w:val="000000"/>
          <w:sz w:val="28"/>
          <w:szCs w:val="28"/>
        </w:rPr>
      </w:pPr>
      <w:r w:rsidRPr="009A1C52">
        <w:rPr>
          <w:bCs/>
          <w:sz w:val="28"/>
          <w:szCs w:val="28"/>
        </w:rPr>
        <w:t>78</w:t>
      </w:r>
      <w:r w:rsidRPr="009A1C52">
        <w:rPr>
          <w:rFonts w:eastAsia="Times New Roman"/>
          <w:bCs/>
          <w:kern w:val="0"/>
          <w:sz w:val="28"/>
          <w:szCs w:val="28"/>
          <w:vertAlign w:val="superscript"/>
        </w:rPr>
        <w:t>2</w:t>
      </w:r>
      <w:r w:rsidRPr="009A1C52">
        <w:rPr>
          <w:sz w:val="28"/>
          <w:szCs w:val="28"/>
        </w:rPr>
        <w:t>.</w:t>
      </w:r>
      <w:r w:rsidRPr="009A1C52">
        <w:rPr>
          <w:rFonts w:eastAsia="Times New Roman"/>
          <w:color w:val="000000"/>
          <w:sz w:val="28"/>
          <w:szCs w:val="28"/>
        </w:rPr>
        <w:t>5. Пояснительная записка.</w:t>
      </w:r>
    </w:p>
    <w:p w14:paraId="4F327ADB" w14:textId="45706A12" w:rsidR="00F75B3A" w:rsidRPr="009A1C52" w:rsidRDefault="00F75B3A" w:rsidP="009A1C52">
      <w:pPr>
        <w:shd w:val="clear" w:color="auto" w:fill="FFFFFF"/>
        <w:spacing w:line="360" w:lineRule="auto"/>
        <w:ind w:firstLine="567"/>
        <w:jc w:val="both"/>
        <w:rPr>
          <w:rFonts w:eastAsia="Times New Roman"/>
          <w:color w:val="000000"/>
          <w:sz w:val="28"/>
          <w:szCs w:val="28"/>
        </w:rPr>
      </w:pPr>
      <w:r w:rsidRPr="009A1C52">
        <w:rPr>
          <w:bCs/>
          <w:sz w:val="28"/>
          <w:szCs w:val="28"/>
        </w:rPr>
        <w:t>78</w:t>
      </w:r>
      <w:r w:rsidRPr="009A1C52">
        <w:rPr>
          <w:rFonts w:eastAsia="Times New Roman"/>
          <w:bCs/>
          <w:kern w:val="0"/>
          <w:sz w:val="28"/>
          <w:szCs w:val="28"/>
          <w:vertAlign w:val="superscript"/>
        </w:rPr>
        <w:t>2</w:t>
      </w:r>
      <w:r w:rsidRPr="009A1C52">
        <w:rPr>
          <w:sz w:val="28"/>
          <w:szCs w:val="28"/>
        </w:rPr>
        <w:t>.</w:t>
      </w:r>
      <w:r w:rsidRPr="009A1C52">
        <w:rPr>
          <w:rFonts w:eastAsia="Times New Roman"/>
          <w:color w:val="000000"/>
          <w:sz w:val="28"/>
          <w:szCs w:val="28"/>
        </w:rPr>
        <w:t>5.1. Программа по родной (лакской) литературе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14:paraId="5E9FF022" w14:textId="04A215E0" w:rsidR="00F75B3A" w:rsidRPr="009A1C52" w:rsidRDefault="00F75B3A" w:rsidP="009A1C52">
      <w:pPr>
        <w:shd w:val="clear" w:color="auto" w:fill="FFFFFF"/>
        <w:spacing w:line="360" w:lineRule="auto"/>
        <w:ind w:firstLine="567"/>
        <w:jc w:val="both"/>
        <w:rPr>
          <w:rFonts w:eastAsia="Times New Roman"/>
          <w:color w:val="000000"/>
          <w:sz w:val="28"/>
          <w:szCs w:val="28"/>
        </w:rPr>
      </w:pPr>
      <w:r w:rsidRPr="009A1C52">
        <w:rPr>
          <w:bCs/>
          <w:sz w:val="28"/>
          <w:szCs w:val="28"/>
        </w:rPr>
        <w:t>78</w:t>
      </w:r>
      <w:r w:rsidRPr="009A1C52">
        <w:rPr>
          <w:rFonts w:eastAsia="Times New Roman"/>
          <w:bCs/>
          <w:kern w:val="0"/>
          <w:sz w:val="28"/>
          <w:szCs w:val="28"/>
          <w:vertAlign w:val="superscript"/>
        </w:rPr>
        <w:t>2</w:t>
      </w:r>
      <w:r w:rsidRPr="009A1C52">
        <w:rPr>
          <w:sz w:val="28"/>
          <w:szCs w:val="28"/>
        </w:rPr>
        <w:t>.</w:t>
      </w:r>
      <w:r w:rsidRPr="009A1C52">
        <w:rPr>
          <w:rFonts w:eastAsia="Times New Roman"/>
          <w:color w:val="000000"/>
          <w:sz w:val="28"/>
          <w:szCs w:val="28"/>
        </w:rPr>
        <w:t>5.2. Программа по родной (лакской) литературе позволит учителю 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во ФГОС СОО.</w:t>
      </w:r>
    </w:p>
    <w:p w14:paraId="38CC3A9E" w14:textId="7A109BE0" w:rsidR="00F75B3A" w:rsidRPr="009A1C52" w:rsidRDefault="00F75B3A" w:rsidP="009A1C52">
      <w:pPr>
        <w:shd w:val="clear" w:color="auto" w:fill="FFFFFF"/>
        <w:spacing w:line="360" w:lineRule="auto"/>
        <w:ind w:firstLine="567"/>
        <w:jc w:val="both"/>
        <w:rPr>
          <w:rFonts w:eastAsia="Times New Roman"/>
          <w:color w:val="000000"/>
          <w:sz w:val="28"/>
          <w:szCs w:val="28"/>
        </w:rPr>
      </w:pPr>
      <w:r w:rsidRPr="009A1C52">
        <w:rPr>
          <w:bCs/>
          <w:sz w:val="28"/>
          <w:szCs w:val="28"/>
        </w:rPr>
        <w:t>78</w:t>
      </w:r>
      <w:r w:rsidRPr="009A1C52">
        <w:rPr>
          <w:rFonts w:eastAsia="Times New Roman"/>
          <w:bCs/>
          <w:kern w:val="0"/>
          <w:sz w:val="28"/>
          <w:szCs w:val="28"/>
          <w:vertAlign w:val="superscript"/>
        </w:rPr>
        <w:t>2</w:t>
      </w:r>
      <w:r w:rsidRPr="009A1C52">
        <w:rPr>
          <w:sz w:val="28"/>
          <w:szCs w:val="28"/>
        </w:rPr>
        <w:t>.</w:t>
      </w:r>
      <w:r w:rsidRPr="009A1C52">
        <w:rPr>
          <w:rFonts w:eastAsia="Times New Roman"/>
          <w:color w:val="000000"/>
          <w:sz w:val="28"/>
          <w:szCs w:val="28"/>
        </w:rPr>
        <w:t>5.3. Курс лакской литературы в 10 – 11 классах направлен на формирование потребности в осмысленном чтении, на развитие культуры читательского восприятия и общее понимание литературных текстов. Это предполагает постижение художественной литературы как вида искусства, целенаправленное развитие способности обучающегося в понимании смысла литературных произведений и самостоятельному истолкованию прочитанного в устной и письменной формах. У обучающихся развивается умение пользоваться литературным языком как инструментом для выражения собственных мыслей и ощущений, воспитывается потребность в чтении, рефлексии, формируется художественный вкус.</w:t>
      </w:r>
    </w:p>
    <w:p w14:paraId="0DF19951" w14:textId="508FD11A" w:rsidR="00F75B3A" w:rsidRPr="009A1C52" w:rsidRDefault="00F75B3A" w:rsidP="009A1C52">
      <w:pPr>
        <w:shd w:val="clear" w:color="auto" w:fill="FFFFFF"/>
        <w:spacing w:line="360" w:lineRule="auto"/>
        <w:ind w:firstLine="567"/>
        <w:jc w:val="both"/>
        <w:rPr>
          <w:rFonts w:eastAsia="Times New Roman"/>
          <w:color w:val="000000"/>
          <w:sz w:val="28"/>
          <w:szCs w:val="28"/>
        </w:rPr>
      </w:pPr>
      <w:r w:rsidRPr="009A1C52">
        <w:rPr>
          <w:bCs/>
          <w:sz w:val="28"/>
          <w:szCs w:val="28"/>
        </w:rPr>
        <w:t>78</w:t>
      </w:r>
      <w:r w:rsidRPr="009A1C52">
        <w:rPr>
          <w:rFonts w:eastAsia="Times New Roman"/>
          <w:bCs/>
          <w:kern w:val="0"/>
          <w:sz w:val="28"/>
          <w:szCs w:val="28"/>
          <w:vertAlign w:val="superscript"/>
        </w:rPr>
        <w:t>2</w:t>
      </w:r>
      <w:r w:rsidRPr="009A1C52">
        <w:rPr>
          <w:sz w:val="28"/>
          <w:szCs w:val="28"/>
        </w:rPr>
        <w:t>.</w:t>
      </w:r>
      <w:r w:rsidRPr="009A1C52">
        <w:rPr>
          <w:rFonts w:eastAsia="Times New Roman"/>
          <w:color w:val="000000"/>
          <w:sz w:val="28"/>
          <w:szCs w:val="28"/>
        </w:rPr>
        <w:t xml:space="preserve">5.4. Содержание учебного предмета выстроено по принципу формирования историзма восприятия лакской литературы на основе историко-хронологического изучения произведений лакской литературы. В содержании программы по родной (лакской) литературе выделяются следующие содержательные линии: в 10 классе – устное народное творчество </w:t>
      </w:r>
      <w:r w:rsidRPr="009A1C52">
        <w:rPr>
          <w:rFonts w:eastAsia="Times New Roman"/>
          <w:sz w:val="28"/>
          <w:szCs w:val="28"/>
        </w:rPr>
        <w:t>17-18</w:t>
      </w:r>
      <w:r w:rsidRPr="009A1C52">
        <w:rPr>
          <w:rFonts w:eastAsia="Times New Roman"/>
          <w:color w:val="000000"/>
          <w:sz w:val="28"/>
          <w:szCs w:val="28"/>
        </w:rPr>
        <w:t xml:space="preserve"> веков, 19 век и первая половина 20 века; в 11 классе – вторая половина 20 века и 21 век. В каждом разделе программы также даются</w:t>
      </w:r>
      <w:r w:rsidRPr="009A1C52">
        <w:rPr>
          <w:rFonts w:eastAsia="Times New Roman"/>
          <w:color w:val="000000"/>
          <w:sz w:val="28"/>
          <w:szCs w:val="28"/>
          <w:shd w:val="clear" w:color="auto" w:fill="FFFFFF"/>
        </w:rPr>
        <w:t xml:space="preserve"> основные теоретико-литературные понятия, способствующие полноценному восприятию, анализу и оценке литературно-художественных произведений</w:t>
      </w:r>
      <w:r w:rsidRPr="009A1C52">
        <w:rPr>
          <w:rFonts w:eastAsia="Times New Roman"/>
          <w:color w:val="000000"/>
          <w:sz w:val="28"/>
          <w:szCs w:val="28"/>
        </w:rPr>
        <w:t>.</w:t>
      </w:r>
    </w:p>
    <w:p w14:paraId="08936AB5" w14:textId="77777777" w:rsidR="00F75B3A" w:rsidRPr="009A1C52" w:rsidRDefault="00F75B3A" w:rsidP="009A1C52">
      <w:pPr>
        <w:shd w:val="clear" w:color="auto" w:fill="FFFFFF"/>
        <w:spacing w:line="360" w:lineRule="auto"/>
        <w:ind w:firstLine="567"/>
        <w:jc w:val="both"/>
        <w:rPr>
          <w:rFonts w:eastAsia="Times New Roman"/>
          <w:color w:val="000000"/>
          <w:sz w:val="28"/>
          <w:szCs w:val="28"/>
        </w:rPr>
      </w:pPr>
      <w:r w:rsidRPr="009A1C52">
        <w:rPr>
          <w:rFonts w:eastAsia="Times New Roman"/>
          <w:color w:val="000000"/>
          <w:sz w:val="28"/>
          <w:szCs w:val="28"/>
        </w:rPr>
        <w:t xml:space="preserve">Отбор произведений обоснован нравственно-эстетическим аспектом, позволяющим учитывать духовное развитие личности, приобщение к литературному наследию своего народа. </w:t>
      </w:r>
    </w:p>
    <w:p w14:paraId="1A7150A9" w14:textId="38559FC6" w:rsidR="00F75B3A" w:rsidRPr="009A1C52" w:rsidRDefault="00F75B3A" w:rsidP="009A1C52">
      <w:pPr>
        <w:shd w:val="clear" w:color="auto" w:fill="FFFFFF"/>
        <w:spacing w:line="360" w:lineRule="auto"/>
        <w:ind w:firstLine="567"/>
        <w:jc w:val="both"/>
        <w:rPr>
          <w:rFonts w:eastAsia="Times New Roman"/>
          <w:color w:val="000000"/>
          <w:sz w:val="28"/>
          <w:szCs w:val="28"/>
        </w:rPr>
      </w:pPr>
      <w:r w:rsidRPr="009A1C52">
        <w:rPr>
          <w:bCs/>
          <w:sz w:val="28"/>
          <w:szCs w:val="28"/>
        </w:rPr>
        <w:t>78</w:t>
      </w:r>
      <w:r w:rsidRPr="009A1C52">
        <w:rPr>
          <w:rFonts w:eastAsia="Times New Roman"/>
          <w:bCs/>
          <w:kern w:val="0"/>
          <w:sz w:val="28"/>
          <w:szCs w:val="28"/>
          <w:vertAlign w:val="superscript"/>
        </w:rPr>
        <w:t>2</w:t>
      </w:r>
      <w:r w:rsidRPr="009A1C52">
        <w:rPr>
          <w:sz w:val="28"/>
          <w:szCs w:val="28"/>
        </w:rPr>
        <w:t>.</w:t>
      </w:r>
      <w:r w:rsidRPr="009A1C52">
        <w:rPr>
          <w:rFonts w:eastAsia="Times New Roman"/>
          <w:color w:val="000000"/>
          <w:sz w:val="28"/>
          <w:szCs w:val="28"/>
        </w:rPr>
        <w:t>5.5. Изучение родной (лакской) литературы направлено на достижение следующих целей:</w:t>
      </w:r>
    </w:p>
    <w:p w14:paraId="083031FF" w14:textId="77777777" w:rsidR="00F75B3A" w:rsidRPr="009A1C52" w:rsidRDefault="00F75B3A" w:rsidP="009A1C52">
      <w:pPr>
        <w:shd w:val="clear" w:color="auto" w:fill="FFFFFF"/>
        <w:spacing w:line="360" w:lineRule="auto"/>
        <w:ind w:firstLine="567"/>
        <w:jc w:val="both"/>
        <w:rPr>
          <w:rFonts w:eastAsia="Times New Roman"/>
          <w:color w:val="000000"/>
          <w:sz w:val="28"/>
          <w:szCs w:val="28"/>
        </w:rPr>
      </w:pPr>
      <w:r w:rsidRPr="009A1C52">
        <w:rPr>
          <w:rFonts w:eastAsia="Times New Roman"/>
          <w:color w:val="000000"/>
          <w:sz w:val="28"/>
          <w:szCs w:val="28"/>
        </w:rPr>
        <w:t>формирование культуры читательского восприятия и достижение читательской самостоятельности обучающихся, основанных на навыках анализа и интерпретации литературных текстов;</w:t>
      </w:r>
    </w:p>
    <w:p w14:paraId="3BFACBDE" w14:textId="77777777" w:rsidR="00F75B3A" w:rsidRPr="009A1C52" w:rsidRDefault="00F75B3A" w:rsidP="009A1C52">
      <w:pPr>
        <w:shd w:val="clear" w:color="auto" w:fill="FFFFFF"/>
        <w:spacing w:line="360" w:lineRule="auto"/>
        <w:ind w:firstLine="567"/>
        <w:jc w:val="both"/>
        <w:rPr>
          <w:rFonts w:eastAsia="Times New Roman"/>
          <w:color w:val="000000"/>
          <w:sz w:val="28"/>
          <w:szCs w:val="28"/>
        </w:rPr>
      </w:pPr>
      <w:r w:rsidRPr="009A1C52">
        <w:rPr>
          <w:rFonts w:eastAsia="Times New Roman"/>
          <w:color w:val="000000"/>
          <w:sz w:val="28"/>
          <w:szCs w:val="28"/>
        </w:rPr>
        <w:t xml:space="preserve">развитие представлений о специфике лакской литературы в контексте дагестанской культуры; </w:t>
      </w:r>
    </w:p>
    <w:p w14:paraId="1F6BE163" w14:textId="77777777" w:rsidR="00F75B3A" w:rsidRPr="009A1C52" w:rsidRDefault="00F75B3A" w:rsidP="009A1C52">
      <w:pPr>
        <w:shd w:val="clear" w:color="auto" w:fill="FFFFFF"/>
        <w:spacing w:line="360" w:lineRule="auto"/>
        <w:ind w:firstLine="567"/>
        <w:jc w:val="both"/>
        <w:rPr>
          <w:rFonts w:eastAsia="Times New Roman"/>
          <w:color w:val="000000"/>
          <w:sz w:val="28"/>
          <w:szCs w:val="28"/>
        </w:rPr>
      </w:pPr>
      <w:r w:rsidRPr="009A1C52">
        <w:rPr>
          <w:rFonts w:eastAsia="Times New Roman"/>
          <w:color w:val="000000"/>
          <w:sz w:val="28"/>
          <w:szCs w:val="28"/>
        </w:rPr>
        <w:t>осознание исторической и эстетической обусловленности литературного процесса.</w:t>
      </w:r>
    </w:p>
    <w:p w14:paraId="08B24F5C" w14:textId="47DF33CA" w:rsidR="00F75B3A" w:rsidRPr="009A1C52" w:rsidRDefault="00F75B3A" w:rsidP="009A1C52">
      <w:pPr>
        <w:shd w:val="clear" w:color="auto" w:fill="FFFFFF"/>
        <w:spacing w:line="360" w:lineRule="auto"/>
        <w:ind w:firstLine="567"/>
        <w:jc w:val="both"/>
        <w:rPr>
          <w:color w:val="000000"/>
          <w:sz w:val="28"/>
          <w:szCs w:val="28"/>
        </w:rPr>
      </w:pPr>
      <w:r w:rsidRPr="009A1C52">
        <w:rPr>
          <w:bCs/>
          <w:sz w:val="28"/>
          <w:szCs w:val="28"/>
        </w:rPr>
        <w:t>78</w:t>
      </w:r>
      <w:r w:rsidRPr="009A1C52">
        <w:rPr>
          <w:rFonts w:eastAsia="Times New Roman"/>
          <w:bCs/>
          <w:kern w:val="0"/>
          <w:sz w:val="28"/>
          <w:szCs w:val="28"/>
          <w:vertAlign w:val="superscript"/>
        </w:rPr>
        <w:t>2</w:t>
      </w:r>
      <w:r w:rsidRPr="009A1C52">
        <w:rPr>
          <w:sz w:val="28"/>
          <w:szCs w:val="28"/>
        </w:rPr>
        <w:t>.</w:t>
      </w:r>
      <w:r w:rsidRPr="009A1C52">
        <w:rPr>
          <w:color w:val="000000"/>
          <w:sz w:val="28"/>
          <w:szCs w:val="28"/>
        </w:rPr>
        <w:t xml:space="preserve">5.6. Общее число часов, рекомендованных для изучения родной (лакской) литературы, – 68 часов: в 10 классе – 34 часа (1 час в неделю), в 11 классе – 34 часа </w:t>
      </w:r>
      <w:r w:rsidRPr="009A1C52">
        <w:rPr>
          <w:color w:val="000000"/>
          <w:sz w:val="28"/>
          <w:szCs w:val="28"/>
        </w:rPr>
        <w:br/>
        <w:t>(1 час в неделю).</w:t>
      </w:r>
    </w:p>
    <w:p w14:paraId="494AD6AC" w14:textId="77777777" w:rsidR="00F75B3A" w:rsidRPr="009A1C52" w:rsidRDefault="00F75B3A" w:rsidP="009A1C52">
      <w:pPr>
        <w:spacing w:line="360" w:lineRule="auto"/>
        <w:ind w:firstLine="567"/>
        <w:jc w:val="both"/>
        <w:rPr>
          <w:caps/>
          <w:sz w:val="28"/>
          <w:szCs w:val="28"/>
        </w:rPr>
      </w:pPr>
      <w:r w:rsidRPr="009A1C52">
        <w:rPr>
          <w:bCs/>
          <w:sz w:val="28"/>
          <w:szCs w:val="28"/>
        </w:rPr>
        <w:t>78</w:t>
      </w:r>
      <w:r w:rsidRPr="009A1C52">
        <w:rPr>
          <w:rFonts w:eastAsia="Times New Roman"/>
          <w:bCs/>
          <w:kern w:val="0"/>
          <w:sz w:val="28"/>
          <w:szCs w:val="28"/>
          <w:vertAlign w:val="superscript"/>
        </w:rPr>
        <w:t>2</w:t>
      </w:r>
      <w:r w:rsidRPr="009A1C52">
        <w:rPr>
          <w:sz w:val="28"/>
          <w:szCs w:val="28"/>
        </w:rPr>
        <w:t>.6. Содержание обучения в 10 классе.</w:t>
      </w:r>
    </w:p>
    <w:p w14:paraId="4DD98196" w14:textId="2B8FD195" w:rsidR="00F75B3A" w:rsidRPr="009A1C52" w:rsidRDefault="00F75B3A" w:rsidP="009A1C52">
      <w:pPr>
        <w:spacing w:line="360" w:lineRule="auto"/>
        <w:ind w:firstLine="567"/>
        <w:jc w:val="both"/>
        <w:rPr>
          <w:caps/>
          <w:sz w:val="28"/>
          <w:szCs w:val="28"/>
        </w:rPr>
      </w:pPr>
      <w:r w:rsidRPr="009A1C52">
        <w:rPr>
          <w:bCs/>
          <w:sz w:val="28"/>
          <w:szCs w:val="28"/>
        </w:rPr>
        <w:t>78</w:t>
      </w:r>
      <w:r w:rsidRPr="009A1C52">
        <w:rPr>
          <w:rFonts w:eastAsia="Times New Roman"/>
          <w:bCs/>
          <w:kern w:val="0"/>
          <w:sz w:val="28"/>
          <w:szCs w:val="28"/>
          <w:vertAlign w:val="superscript"/>
        </w:rPr>
        <w:t>2</w:t>
      </w:r>
      <w:r w:rsidRPr="009A1C52">
        <w:rPr>
          <w:sz w:val="28"/>
          <w:szCs w:val="28"/>
        </w:rPr>
        <w:t>.</w:t>
      </w:r>
      <w:r w:rsidRPr="009A1C52">
        <w:rPr>
          <w:rFonts w:eastAsia="Times New Roman"/>
          <w:bCs/>
          <w:kern w:val="32"/>
          <w:sz w:val="28"/>
          <w:szCs w:val="28"/>
        </w:rPr>
        <w:t>6.1. Устное народное творчество народов Дагестана:</w:t>
      </w:r>
      <w:r w:rsidRPr="009A1C52">
        <w:rPr>
          <w:rFonts w:eastAsia="Times New Roman"/>
          <w:bCs/>
          <w:caps/>
          <w:kern w:val="32"/>
          <w:sz w:val="28"/>
          <w:szCs w:val="28"/>
        </w:rPr>
        <w:t xml:space="preserve"> </w:t>
      </w:r>
      <w:r w:rsidRPr="009A1C52">
        <w:rPr>
          <w:rFonts w:eastAsia="Times New Roman"/>
          <w:sz w:val="28"/>
          <w:szCs w:val="28"/>
        </w:rPr>
        <w:t>Жанровое многообразие устной народной поэзии Дагестана и ее исторические корни. Народная лирика и ее роль в становлении и развитии письменной литературы.</w:t>
      </w:r>
    </w:p>
    <w:p w14:paraId="7D10CE18" w14:textId="77777777" w:rsidR="00F75B3A" w:rsidRPr="009A1C52" w:rsidRDefault="00F75B3A" w:rsidP="009A1C52">
      <w:pPr>
        <w:spacing w:line="360" w:lineRule="auto"/>
        <w:ind w:firstLine="567"/>
        <w:contextualSpacing/>
        <w:jc w:val="both"/>
        <w:rPr>
          <w:sz w:val="28"/>
          <w:szCs w:val="28"/>
        </w:rPr>
      </w:pPr>
      <w:r w:rsidRPr="009A1C52">
        <w:rPr>
          <w:sz w:val="28"/>
          <w:szCs w:val="28"/>
        </w:rPr>
        <w:t>Исторический и легендарный материал в старинных горских поэтических преданиях, отражение в них многовековой борьбы с иноземными завоевателями. Отражение в нем борьбы народа за свободу и независимость своей родины. Художественные средства создания характеров. Эпичность и лиризм в изображении горцев. Патриотический пафос. Призыв к единению для борьбы против общего врага. Связь эпоса с историческим прошлым Дагестана.</w:t>
      </w:r>
    </w:p>
    <w:p w14:paraId="279B64DD" w14:textId="18AB2066" w:rsidR="00F75B3A" w:rsidRPr="009A1C52" w:rsidRDefault="00F75B3A" w:rsidP="009A1C52">
      <w:pPr>
        <w:spacing w:line="360" w:lineRule="auto"/>
        <w:ind w:firstLine="567"/>
        <w:contextualSpacing/>
        <w:jc w:val="both"/>
        <w:rPr>
          <w:sz w:val="28"/>
          <w:szCs w:val="28"/>
        </w:rPr>
      </w:pPr>
      <w:r w:rsidRPr="009A1C52">
        <w:rPr>
          <w:rFonts w:eastAsia="Times New Roman"/>
          <w:bCs/>
          <w:iCs/>
          <w:sz w:val="28"/>
          <w:szCs w:val="28"/>
        </w:rPr>
        <w:t xml:space="preserve">Героические и героико-исторические баллады: </w:t>
      </w:r>
      <w:r w:rsidR="00DF34B8" w:rsidRPr="009A1C52">
        <w:rPr>
          <w:rFonts w:eastAsia="Times New Roman"/>
          <w:bCs/>
          <w:iCs/>
          <w:sz w:val="28"/>
          <w:szCs w:val="28"/>
        </w:rPr>
        <w:t>«</w:t>
      </w:r>
      <w:r w:rsidRPr="009A1C52">
        <w:rPr>
          <w:rFonts w:eastAsia="Times New Roman"/>
          <w:bCs/>
          <w:iCs/>
          <w:sz w:val="28"/>
          <w:szCs w:val="28"/>
        </w:rPr>
        <w:t>Парт</w:t>
      </w:r>
      <w:r w:rsidRPr="009A1C52">
        <w:rPr>
          <w:rFonts w:eastAsia="Times New Roman"/>
          <w:bCs/>
          <w:iCs/>
          <w:sz w:val="28"/>
          <w:szCs w:val="28"/>
          <w:lang w:val="en-US"/>
        </w:rPr>
        <w:t>I</w:t>
      </w:r>
      <w:r w:rsidRPr="009A1C52">
        <w:rPr>
          <w:rFonts w:eastAsia="Times New Roman"/>
          <w:bCs/>
          <w:iCs/>
          <w:sz w:val="28"/>
          <w:szCs w:val="28"/>
        </w:rPr>
        <w:t>у Пат</w:t>
      </w:r>
      <w:r w:rsidRPr="009A1C52">
        <w:rPr>
          <w:rFonts w:eastAsia="Times New Roman"/>
          <w:bCs/>
          <w:iCs/>
          <w:sz w:val="28"/>
          <w:szCs w:val="28"/>
          <w:lang w:val="en-US"/>
        </w:rPr>
        <w:t>I</w:t>
      </w:r>
      <w:r w:rsidRPr="009A1C52">
        <w:rPr>
          <w:rFonts w:eastAsia="Times New Roman"/>
          <w:bCs/>
          <w:iCs/>
          <w:sz w:val="28"/>
          <w:szCs w:val="28"/>
        </w:rPr>
        <w:t>има</w:t>
      </w:r>
      <w:r w:rsidR="00DF34B8" w:rsidRPr="009A1C52">
        <w:rPr>
          <w:rFonts w:eastAsia="Times New Roman"/>
          <w:bCs/>
          <w:iCs/>
          <w:sz w:val="28"/>
          <w:szCs w:val="28"/>
        </w:rPr>
        <w:t>»</w:t>
      </w:r>
      <w:r w:rsidRPr="009A1C52">
        <w:rPr>
          <w:rFonts w:eastAsia="Times New Roman"/>
          <w:bCs/>
          <w:iCs/>
          <w:sz w:val="28"/>
          <w:szCs w:val="28"/>
        </w:rPr>
        <w:t xml:space="preserve"> (</w:t>
      </w:r>
      <w:r w:rsidR="00DF34B8" w:rsidRPr="009A1C52">
        <w:rPr>
          <w:rFonts w:eastAsia="Times New Roman"/>
          <w:bCs/>
          <w:iCs/>
          <w:sz w:val="28"/>
          <w:szCs w:val="28"/>
        </w:rPr>
        <w:t>«</w:t>
      </w:r>
      <w:r w:rsidRPr="009A1C52">
        <w:rPr>
          <w:rFonts w:eastAsia="Times New Roman"/>
          <w:bCs/>
          <w:iCs/>
          <w:sz w:val="28"/>
          <w:szCs w:val="28"/>
        </w:rPr>
        <w:t>Парту Патима</w:t>
      </w:r>
      <w:r w:rsidR="00DF34B8" w:rsidRPr="009A1C52">
        <w:rPr>
          <w:rFonts w:eastAsia="Times New Roman"/>
          <w:bCs/>
          <w:iCs/>
          <w:sz w:val="28"/>
          <w:szCs w:val="28"/>
        </w:rPr>
        <w:t>»</w:t>
      </w:r>
      <w:r w:rsidRPr="009A1C52">
        <w:rPr>
          <w:rFonts w:eastAsia="Times New Roman"/>
          <w:bCs/>
          <w:iCs/>
          <w:sz w:val="28"/>
          <w:szCs w:val="28"/>
        </w:rPr>
        <w:t xml:space="preserve">), </w:t>
      </w:r>
      <w:r w:rsidR="00DF34B8" w:rsidRPr="009A1C52">
        <w:rPr>
          <w:rFonts w:eastAsia="Times New Roman"/>
          <w:bCs/>
          <w:iCs/>
          <w:sz w:val="28"/>
          <w:szCs w:val="28"/>
        </w:rPr>
        <w:t>«</w:t>
      </w:r>
      <w:r w:rsidRPr="009A1C52">
        <w:rPr>
          <w:rFonts w:eastAsia="Times New Roman"/>
          <w:bCs/>
          <w:iCs/>
          <w:sz w:val="28"/>
          <w:szCs w:val="28"/>
        </w:rPr>
        <w:t>Узул Гугьарша</w:t>
      </w:r>
      <w:r w:rsidR="00DF34B8" w:rsidRPr="009A1C52">
        <w:rPr>
          <w:rFonts w:eastAsia="Times New Roman"/>
          <w:bCs/>
          <w:iCs/>
          <w:sz w:val="28"/>
          <w:szCs w:val="28"/>
        </w:rPr>
        <w:t>»</w:t>
      </w:r>
      <w:r w:rsidRPr="009A1C52">
        <w:rPr>
          <w:rFonts w:eastAsia="Times New Roman"/>
          <w:bCs/>
          <w:iCs/>
          <w:sz w:val="28"/>
          <w:szCs w:val="28"/>
        </w:rPr>
        <w:t xml:space="preserve"> (</w:t>
      </w:r>
      <w:r w:rsidR="00DF34B8" w:rsidRPr="009A1C52">
        <w:rPr>
          <w:rFonts w:eastAsia="Times New Roman"/>
          <w:bCs/>
          <w:iCs/>
          <w:sz w:val="28"/>
          <w:szCs w:val="28"/>
        </w:rPr>
        <w:t>«</w:t>
      </w:r>
      <w:r w:rsidRPr="009A1C52">
        <w:rPr>
          <w:rFonts w:eastAsia="Times New Roman"/>
          <w:bCs/>
          <w:iCs/>
          <w:sz w:val="28"/>
          <w:szCs w:val="28"/>
        </w:rPr>
        <w:t>Узул Гугарша</w:t>
      </w:r>
      <w:r w:rsidR="00DF34B8" w:rsidRPr="009A1C52">
        <w:rPr>
          <w:rFonts w:eastAsia="Times New Roman"/>
          <w:bCs/>
          <w:iCs/>
          <w:sz w:val="28"/>
          <w:szCs w:val="28"/>
        </w:rPr>
        <w:t>»</w:t>
      </w:r>
      <w:r w:rsidRPr="009A1C52">
        <w:rPr>
          <w:rFonts w:eastAsia="Times New Roman"/>
          <w:bCs/>
          <w:iCs/>
          <w:sz w:val="28"/>
          <w:szCs w:val="28"/>
        </w:rPr>
        <w:t xml:space="preserve">), </w:t>
      </w:r>
      <w:r w:rsidR="00DF34B8" w:rsidRPr="009A1C52">
        <w:rPr>
          <w:rFonts w:eastAsia="Times New Roman"/>
          <w:bCs/>
          <w:iCs/>
          <w:sz w:val="28"/>
          <w:szCs w:val="28"/>
        </w:rPr>
        <w:t>«</w:t>
      </w:r>
      <w:r w:rsidRPr="009A1C52">
        <w:rPr>
          <w:rFonts w:eastAsia="Times New Roman"/>
          <w:bCs/>
          <w:iCs/>
          <w:sz w:val="28"/>
          <w:szCs w:val="28"/>
        </w:rPr>
        <w:t>Парт</w:t>
      </w:r>
      <w:r w:rsidRPr="009A1C52">
        <w:rPr>
          <w:rFonts w:eastAsia="Times New Roman"/>
          <w:bCs/>
          <w:iCs/>
          <w:sz w:val="28"/>
          <w:szCs w:val="28"/>
          <w:lang w:val="en-US"/>
        </w:rPr>
        <w:t>I</w:t>
      </w:r>
      <w:r w:rsidRPr="009A1C52">
        <w:rPr>
          <w:rFonts w:eastAsia="Times New Roman"/>
          <w:bCs/>
          <w:iCs/>
          <w:sz w:val="28"/>
          <w:szCs w:val="28"/>
        </w:rPr>
        <w:t>у Пат</w:t>
      </w:r>
      <w:r w:rsidRPr="009A1C52">
        <w:rPr>
          <w:rFonts w:eastAsia="Times New Roman"/>
          <w:bCs/>
          <w:iCs/>
          <w:sz w:val="28"/>
          <w:szCs w:val="28"/>
          <w:lang w:val="en-US"/>
        </w:rPr>
        <w:t>I</w:t>
      </w:r>
      <w:r w:rsidRPr="009A1C52">
        <w:rPr>
          <w:rFonts w:eastAsia="Times New Roman"/>
          <w:bCs/>
          <w:iCs/>
          <w:sz w:val="28"/>
          <w:szCs w:val="28"/>
        </w:rPr>
        <w:t>има ва шамхал</w:t>
      </w:r>
      <w:r w:rsidR="00DF34B8" w:rsidRPr="009A1C52">
        <w:rPr>
          <w:rFonts w:eastAsia="Times New Roman"/>
          <w:bCs/>
          <w:iCs/>
          <w:sz w:val="28"/>
          <w:szCs w:val="28"/>
        </w:rPr>
        <w:t>»</w:t>
      </w:r>
      <w:r w:rsidRPr="009A1C52">
        <w:rPr>
          <w:rFonts w:eastAsia="Times New Roman"/>
          <w:bCs/>
          <w:iCs/>
          <w:sz w:val="28"/>
          <w:szCs w:val="28"/>
        </w:rPr>
        <w:t xml:space="preserve"> (</w:t>
      </w:r>
      <w:r w:rsidR="00DF34B8" w:rsidRPr="009A1C52">
        <w:rPr>
          <w:rFonts w:eastAsia="Times New Roman"/>
          <w:bCs/>
          <w:iCs/>
          <w:sz w:val="28"/>
          <w:szCs w:val="28"/>
        </w:rPr>
        <w:t>«</w:t>
      </w:r>
      <w:r w:rsidRPr="009A1C52">
        <w:rPr>
          <w:rFonts w:eastAsia="Times New Roman"/>
          <w:bCs/>
          <w:iCs/>
          <w:sz w:val="28"/>
          <w:szCs w:val="28"/>
        </w:rPr>
        <w:t>Парту Патима и шамхал</w:t>
      </w:r>
      <w:r w:rsidR="00DF34B8" w:rsidRPr="009A1C52">
        <w:rPr>
          <w:rFonts w:eastAsia="Times New Roman"/>
          <w:bCs/>
          <w:iCs/>
          <w:sz w:val="28"/>
          <w:szCs w:val="28"/>
        </w:rPr>
        <w:t>»</w:t>
      </w:r>
      <w:r w:rsidRPr="009A1C52">
        <w:rPr>
          <w:rFonts w:eastAsia="Times New Roman"/>
          <w:bCs/>
          <w:iCs/>
          <w:sz w:val="28"/>
          <w:szCs w:val="28"/>
        </w:rPr>
        <w:t>).</w:t>
      </w:r>
    </w:p>
    <w:p w14:paraId="0F79417D" w14:textId="6E0CAD8E" w:rsidR="00F75B3A" w:rsidRPr="009A1C52" w:rsidRDefault="00F75B3A" w:rsidP="009A1C52">
      <w:pPr>
        <w:spacing w:line="360" w:lineRule="auto"/>
        <w:ind w:firstLine="567"/>
        <w:contextualSpacing/>
        <w:jc w:val="both"/>
        <w:rPr>
          <w:sz w:val="28"/>
          <w:szCs w:val="28"/>
        </w:rPr>
      </w:pPr>
      <w:r w:rsidRPr="009A1C52">
        <w:rPr>
          <w:sz w:val="28"/>
          <w:szCs w:val="28"/>
        </w:rPr>
        <w:t xml:space="preserve">Лиро-эпические песни лакцев: </w:t>
      </w:r>
      <w:r w:rsidR="00DF34B8" w:rsidRPr="009A1C52">
        <w:rPr>
          <w:sz w:val="28"/>
          <w:szCs w:val="28"/>
        </w:rPr>
        <w:t>«</w:t>
      </w:r>
      <w:r w:rsidRPr="009A1C52">
        <w:rPr>
          <w:sz w:val="28"/>
          <w:szCs w:val="28"/>
        </w:rPr>
        <w:t>Аьдатрац1ун бавх1усса балайрду</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Обрядовые песни</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Хъярчи балайрду</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Шуточные песни</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Х</w:t>
      </w:r>
      <w:r w:rsidRPr="009A1C52">
        <w:rPr>
          <w:sz w:val="28"/>
          <w:szCs w:val="28"/>
          <w:lang w:val="en-US"/>
        </w:rPr>
        <w:t>I</w:t>
      </w:r>
      <w:r w:rsidRPr="009A1C52">
        <w:rPr>
          <w:sz w:val="28"/>
          <w:szCs w:val="28"/>
        </w:rPr>
        <w:t>алт</w:t>
      </w:r>
      <w:r w:rsidRPr="009A1C52">
        <w:rPr>
          <w:sz w:val="28"/>
          <w:szCs w:val="28"/>
          <w:lang w:val="en-US"/>
        </w:rPr>
        <w:t>I</w:t>
      </w:r>
      <w:r w:rsidRPr="009A1C52">
        <w:rPr>
          <w:sz w:val="28"/>
          <w:szCs w:val="28"/>
        </w:rPr>
        <w:t>ухъантурал балайрду</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Песни отходников</w:t>
      </w:r>
      <w:r w:rsidR="00DF34B8" w:rsidRPr="009A1C52">
        <w:rPr>
          <w:sz w:val="28"/>
          <w:szCs w:val="28"/>
        </w:rPr>
        <w:t>»</w:t>
      </w:r>
      <w:r w:rsidRPr="009A1C52">
        <w:rPr>
          <w:sz w:val="28"/>
          <w:szCs w:val="28"/>
        </w:rPr>
        <w:t>).</w:t>
      </w:r>
    </w:p>
    <w:p w14:paraId="39D20BA9" w14:textId="77777777" w:rsidR="00F75B3A" w:rsidRPr="009A1C52" w:rsidRDefault="00F75B3A" w:rsidP="009A1C52">
      <w:pPr>
        <w:spacing w:line="360" w:lineRule="auto"/>
        <w:ind w:firstLine="567"/>
        <w:contextualSpacing/>
        <w:jc w:val="both"/>
        <w:rPr>
          <w:rFonts w:eastAsia="Times New Roman"/>
          <w:sz w:val="28"/>
          <w:szCs w:val="28"/>
          <w:lang w:eastAsia="ar-SA"/>
        </w:rPr>
      </w:pPr>
      <w:r w:rsidRPr="009A1C52">
        <w:rPr>
          <w:rFonts w:eastAsia="Times New Roman"/>
          <w:sz w:val="28"/>
          <w:szCs w:val="28"/>
          <w:lang w:eastAsia="ar-SA"/>
        </w:rPr>
        <w:t>Теория литературы. Фольклор. Жанры фольклора. Культурно-исторические условия появления письменности и письменной литературы. Устные и письменные формы литературы.</w:t>
      </w:r>
      <w:r w:rsidRPr="009A1C52">
        <w:rPr>
          <w:sz w:val="28"/>
          <w:szCs w:val="28"/>
        </w:rPr>
        <w:t xml:space="preserve"> </w:t>
      </w:r>
      <w:r w:rsidRPr="009A1C52">
        <w:rPr>
          <w:rFonts w:eastAsia="Times New Roman"/>
          <w:sz w:val="28"/>
          <w:szCs w:val="28"/>
          <w:lang w:eastAsia="ar-SA"/>
        </w:rPr>
        <w:t>Национальный характер.</w:t>
      </w:r>
    </w:p>
    <w:p w14:paraId="711CA8C9" w14:textId="26593050" w:rsidR="00F75B3A" w:rsidRPr="009A1C52" w:rsidRDefault="00F75B3A" w:rsidP="009A1C52">
      <w:pPr>
        <w:spacing w:line="360" w:lineRule="auto"/>
        <w:ind w:firstLine="567"/>
        <w:contextualSpacing/>
        <w:jc w:val="both"/>
        <w:rPr>
          <w:rFonts w:eastAsia="Times New Roman"/>
          <w:sz w:val="28"/>
          <w:szCs w:val="28"/>
          <w:lang w:eastAsia="ar-SA"/>
        </w:rPr>
      </w:pPr>
      <w:r w:rsidRPr="009A1C52">
        <w:rPr>
          <w:rFonts w:eastAsia="Times New Roman"/>
          <w:sz w:val="28"/>
          <w:szCs w:val="28"/>
          <w:lang w:eastAsia="ar-SA"/>
        </w:rPr>
        <w:t xml:space="preserve">Содержание раздела </w:t>
      </w:r>
      <w:r w:rsidR="00DF34B8" w:rsidRPr="009A1C52">
        <w:rPr>
          <w:rFonts w:eastAsia="Times New Roman"/>
          <w:sz w:val="28"/>
          <w:szCs w:val="28"/>
          <w:lang w:eastAsia="ar-SA"/>
        </w:rPr>
        <w:t>«</w:t>
      </w:r>
      <w:r w:rsidRPr="009A1C52">
        <w:rPr>
          <w:rFonts w:eastAsia="Times New Roman"/>
          <w:sz w:val="28"/>
          <w:szCs w:val="28"/>
          <w:lang w:eastAsia="ar-SA"/>
        </w:rPr>
        <w:t>Устное народное творчество</w:t>
      </w:r>
      <w:r w:rsidR="00DF34B8" w:rsidRPr="009A1C52">
        <w:rPr>
          <w:rFonts w:eastAsia="Times New Roman"/>
          <w:sz w:val="28"/>
          <w:szCs w:val="28"/>
          <w:lang w:eastAsia="ar-SA"/>
        </w:rPr>
        <w:t>»</w:t>
      </w:r>
      <w:r w:rsidRPr="009A1C52">
        <w:rPr>
          <w:rFonts w:eastAsia="Times New Roman"/>
          <w:sz w:val="28"/>
          <w:szCs w:val="28"/>
          <w:lang w:eastAsia="ar-SA"/>
        </w:rPr>
        <w:t xml:space="preserve"> отображает самобытность и неповторимое своеобразие народной культуры в ее конкретных явлениях </w:t>
      </w:r>
      <w:r w:rsidRPr="009A1C52">
        <w:rPr>
          <w:rFonts w:eastAsia="Times New Roman"/>
          <w:sz w:val="28"/>
          <w:szCs w:val="28"/>
          <w:lang w:eastAsia="ar-SA"/>
        </w:rPr>
        <w:br/>
        <w:t>и предполагает научить учащихся понимать тот художественный язык, с помощью которого выражается смысл народных пословиц, поговорок, загадок, сказок, эпических произведений, также нацелено подготовить детей к дальнейшему освоению разных типов культуры как составных частей мирового культурно-исторического процесса.</w:t>
      </w:r>
    </w:p>
    <w:p w14:paraId="51103B6E" w14:textId="2EC7D421" w:rsidR="00F75B3A" w:rsidRPr="009A1C52" w:rsidRDefault="00F75B3A" w:rsidP="009A1C52">
      <w:pPr>
        <w:spacing w:line="360" w:lineRule="auto"/>
        <w:ind w:firstLine="567"/>
        <w:contextualSpacing/>
        <w:jc w:val="both"/>
        <w:rPr>
          <w:rFonts w:eastAsia="Times New Roman"/>
          <w:sz w:val="28"/>
          <w:szCs w:val="28"/>
          <w:lang w:eastAsia="ar-SA"/>
        </w:rPr>
      </w:pPr>
      <w:r w:rsidRPr="009A1C52">
        <w:rPr>
          <w:bCs/>
          <w:sz w:val="28"/>
          <w:szCs w:val="28"/>
        </w:rPr>
        <w:t>78</w:t>
      </w:r>
      <w:r w:rsidRPr="009A1C52">
        <w:rPr>
          <w:rFonts w:eastAsia="Times New Roman"/>
          <w:bCs/>
          <w:kern w:val="0"/>
          <w:sz w:val="28"/>
          <w:szCs w:val="28"/>
          <w:vertAlign w:val="superscript"/>
        </w:rPr>
        <w:t>2</w:t>
      </w:r>
      <w:r w:rsidRPr="009A1C52">
        <w:rPr>
          <w:sz w:val="28"/>
          <w:szCs w:val="28"/>
        </w:rPr>
        <w:t>.</w:t>
      </w:r>
      <w:r w:rsidRPr="009A1C52">
        <w:rPr>
          <w:rFonts w:eastAsia="Times New Roman"/>
          <w:bCs/>
          <w:kern w:val="32"/>
          <w:sz w:val="28"/>
          <w:szCs w:val="28"/>
        </w:rPr>
        <w:t>6.2. Литература 17-18 веков (обзор).</w:t>
      </w:r>
    </w:p>
    <w:p w14:paraId="76C4DE6C" w14:textId="29480AB9" w:rsidR="00F75B3A" w:rsidRPr="009A1C52" w:rsidRDefault="00F75B3A" w:rsidP="009A1C52">
      <w:pPr>
        <w:widowControl w:val="0"/>
        <w:shd w:val="clear" w:color="auto" w:fill="FFFFFF"/>
        <w:autoSpaceDE w:val="0"/>
        <w:autoSpaceDN w:val="0"/>
        <w:adjustRightInd w:val="0"/>
        <w:spacing w:line="360" w:lineRule="auto"/>
        <w:ind w:firstLine="567"/>
        <w:jc w:val="both"/>
        <w:rPr>
          <w:rFonts w:eastAsia="Times New Roman"/>
          <w:sz w:val="28"/>
          <w:szCs w:val="28"/>
        </w:rPr>
      </w:pPr>
      <w:r w:rsidRPr="009A1C52">
        <w:rPr>
          <w:rFonts w:eastAsia="Times New Roman"/>
          <w:sz w:val="28"/>
          <w:szCs w:val="28"/>
        </w:rPr>
        <w:t xml:space="preserve">Взаимосвязь фольклора и литературы. Фольклорная образность в литературных произведениях. Художественный образ – как выразительное средство. Переход от мифологии и устно-поэтических форм творчества к индивидуальному творчеству в поэзии и от него к литературе. Появление промежуточной между фольклором и литературой сферы устной литературы, ее расширение за счет переводов восточных дастанов, притч и сказок из </w:t>
      </w:r>
      <w:r w:rsidR="00DF34B8" w:rsidRPr="009A1C52">
        <w:rPr>
          <w:rFonts w:eastAsia="Times New Roman"/>
          <w:sz w:val="28"/>
          <w:szCs w:val="28"/>
        </w:rPr>
        <w:t>«</w:t>
      </w:r>
      <w:r w:rsidRPr="009A1C52">
        <w:rPr>
          <w:rFonts w:eastAsia="Times New Roman"/>
          <w:sz w:val="28"/>
          <w:szCs w:val="28"/>
        </w:rPr>
        <w:t>Тысячи и одной ночи</w:t>
      </w:r>
      <w:r w:rsidR="00DF34B8" w:rsidRPr="009A1C52">
        <w:rPr>
          <w:rFonts w:eastAsia="Times New Roman"/>
          <w:sz w:val="28"/>
          <w:szCs w:val="28"/>
        </w:rPr>
        <w:t>»</w:t>
      </w:r>
      <w:r w:rsidRPr="009A1C52">
        <w:rPr>
          <w:rFonts w:eastAsia="Times New Roman"/>
          <w:sz w:val="28"/>
          <w:szCs w:val="28"/>
        </w:rPr>
        <w:t xml:space="preserve"> и других произведений восточной литературы и фольклора. Культурно-исторические условия создания письменности и письменной литературы. Арабские завоевания, распространение ислама в Дагестане. Распространение и расцвет арабоязычной литературы в Дагестане.</w:t>
      </w:r>
    </w:p>
    <w:p w14:paraId="7995D1E9" w14:textId="4A7DE62A" w:rsidR="00F75B3A" w:rsidRPr="009A1C52" w:rsidRDefault="00F75B3A" w:rsidP="009A1C52">
      <w:pPr>
        <w:widowControl w:val="0"/>
        <w:shd w:val="clear" w:color="auto" w:fill="FFFFFF"/>
        <w:autoSpaceDE w:val="0"/>
        <w:autoSpaceDN w:val="0"/>
        <w:adjustRightInd w:val="0"/>
        <w:spacing w:line="360" w:lineRule="auto"/>
        <w:ind w:firstLine="567"/>
        <w:jc w:val="both"/>
        <w:rPr>
          <w:rFonts w:eastAsia="Times New Roman"/>
          <w:sz w:val="28"/>
          <w:szCs w:val="28"/>
        </w:rPr>
      </w:pPr>
      <w:r w:rsidRPr="009A1C52">
        <w:rPr>
          <w:rFonts w:eastAsia="Times New Roman"/>
          <w:sz w:val="28"/>
          <w:szCs w:val="28"/>
        </w:rPr>
        <w:t xml:space="preserve">Исторические хроники: </w:t>
      </w:r>
      <w:r w:rsidR="00DF34B8" w:rsidRPr="009A1C52">
        <w:rPr>
          <w:rFonts w:eastAsia="Times New Roman"/>
          <w:sz w:val="28"/>
          <w:szCs w:val="28"/>
        </w:rPr>
        <w:t>«</w:t>
      </w:r>
      <w:r w:rsidRPr="009A1C52">
        <w:rPr>
          <w:rFonts w:eastAsia="Times New Roman"/>
          <w:sz w:val="28"/>
          <w:szCs w:val="28"/>
        </w:rPr>
        <w:t>Абу-Муслиннул тарих</w:t>
      </w:r>
      <w:r w:rsidR="00DF34B8" w:rsidRPr="009A1C52">
        <w:rPr>
          <w:rFonts w:eastAsia="Times New Roman"/>
          <w:sz w:val="28"/>
          <w:szCs w:val="28"/>
        </w:rPr>
        <w:t>»</w:t>
      </w:r>
      <w:r w:rsidRPr="009A1C52">
        <w:rPr>
          <w:rFonts w:eastAsia="Times New Roman"/>
          <w:sz w:val="28"/>
          <w:szCs w:val="28"/>
        </w:rPr>
        <w:t xml:space="preserve"> (</w:t>
      </w:r>
      <w:r w:rsidR="00DF34B8" w:rsidRPr="009A1C52">
        <w:rPr>
          <w:rFonts w:eastAsia="Times New Roman"/>
          <w:sz w:val="28"/>
          <w:szCs w:val="28"/>
        </w:rPr>
        <w:t>«</w:t>
      </w:r>
      <w:r w:rsidRPr="009A1C52">
        <w:rPr>
          <w:rFonts w:eastAsia="Times New Roman"/>
          <w:sz w:val="28"/>
          <w:szCs w:val="28"/>
        </w:rPr>
        <w:t>Тарих Абу-Муслима</w:t>
      </w:r>
      <w:r w:rsidR="00DF34B8" w:rsidRPr="009A1C52">
        <w:rPr>
          <w:rFonts w:eastAsia="Times New Roman"/>
          <w:sz w:val="28"/>
          <w:szCs w:val="28"/>
        </w:rPr>
        <w:t>»</w:t>
      </w:r>
      <w:r w:rsidRPr="009A1C52">
        <w:rPr>
          <w:rFonts w:eastAsia="Times New Roman"/>
          <w:sz w:val="28"/>
          <w:szCs w:val="28"/>
        </w:rPr>
        <w:t xml:space="preserve">), </w:t>
      </w:r>
      <w:r w:rsidR="00DF34B8" w:rsidRPr="009A1C52">
        <w:rPr>
          <w:rFonts w:eastAsia="Times New Roman"/>
          <w:sz w:val="28"/>
          <w:szCs w:val="28"/>
        </w:rPr>
        <w:t>«</w:t>
      </w:r>
      <w:r w:rsidRPr="009A1C52">
        <w:rPr>
          <w:rFonts w:eastAsia="Times New Roman"/>
          <w:sz w:val="28"/>
          <w:szCs w:val="28"/>
        </w:rPr>
        <w:t>Дербент-намэ</w:t>
      </w:r>
      <w:r w:rsidR="00DF34B8" w:rsidRPr="009A1C52">
        <w:rPr>
          <w:rFonts w:eastAsia="Times New Roman"/>
          <w:sz w:val="28"/>
          <w:szCs w:val="28"/>
        </w:rPr>
        <w:t>»</w:t>
      </w:r>
      <w:r w:rsidRPr="009A1C52">
        <w:rPr>
          <w:rFonts w:eastAsia="Times New Roman"/>
          <w:sz w:val="28"/>
          <w:szCs w:val="28"/>
        </w:rPr>
        <w:t xml:space="preserve"> (</w:t>
      </w:r>
      <w:r w:rsidR="00DF34B8" w:rsidRPr="009A1C52">
        <w:rPr>
          <w:rFonts w:eastAsia="Times New Roman"/>
          <w:sz w:val="28"/>
          <w:szCs w:val="28"/>
        </w:rPr>
        <w:t>«</w:t>
      </w:r>
      <w:r w:rsidRPr="009A1C52">
        <w:rPr>
          <w:rFonts w:eastAsia="Times New Roman"/>
          <w:sz w:val="28"/>
          <w:szCs w:val="28"/>
        </w:rPr>
        <w:t>Дербенд-намэ</w:t>
      </w:r>
      <w:r w:rsidR="00DF34B8" w:rsidRPr="009A1C52">
        <w:rPr>
          <w:rFonts w:eastAsia="Times New Roman"/>
          <w:sz w:val="28"/>
          <w:szCs w:val="28"/>
        </w:rPr>
        <w:t>»</w:t>
      </w:r>
      <w:r w:rsidRPr="009A1C52">
        <w:rPr>
          <w:rFonts w:eastAsia="Times New Roman"/>
          <w:sz w:val="28"/>
          <w:szCs w:val="28"/>
        </w:rPr>
        <w:t xml:space="preserve">), </w:t>
      </w:r>
      <w:r w:rsidR="00DF34B8" w:rsidRPr="009A1C52">
        <w:rPr>
          <w:rFonts w:eastAsia="Times New Roman"/>
          <w:sz w:val="28"/>
          <w:szCs w:val="28"/>
        </w:rPr>
        <w:t>«</w:t>
      </w:r>
      <w:r w:rsidRPr="009A1C52">
        <w:rPr>
          <w:rFonts w:eastAsia="Times New Roman"/>
          <w:sz w:val="28"/>
          <w:szCs w:val="28"/>
        </w:rPr>
        <w:t>Дагъусттаннал тарих</w:t>
      </w:r>
      <w:r w:rsidR="00DF34B8" w:rsidRPr="009A1C52">
        <w:rPr>
          <w:rFonts w:eastAsia="Times New Roman"/>
          <w:sz w:val="28"/>
          <w:szCs w:val="28"/>
        </w:rPr>
        <w:t>»</w:t>
      </w:r>
      <w:r w:rsidRPr="009A1C52">
        <w:rPr>
          <w:rFonts w:eastAsia="Times New Roman"/>
          <w:sz w:val="28"/>
          <w:szCs w:val="28"/>
        </w:rPr>
        <w:t xml:space="preserve"> (</w:t>
      </w:r>
      <w:r w:rsidR="00DF34B8" w:rsidRPr="009A1C52">
        <w:rPr>
          <w:rFonts w:eastAsia="Times New Roman"/>
          <w:sz w:val="28"/>
          <w:szCs w:val="28"/>
        </w:rPr>
        <w:t>«</w:t>
      </w:r>
      <w:r w:rsidRPr="009A1C52">
        <w:rPr>
          <w:rFonts w:eastAsia="Times New Roman"/>
          <w:sz w:val="28"/>
          <w:szCs w:val="28"/>
        </w:rPr>
        <w:t>Тарих Дагестана</w:t>
      </w:r>
      <w:r w:rsidR="00DF34B8" w:rsidRPr="009A1C52">
        <w:rPr>
          <w:rFonts w:eastAsia="Times New Roman"/>
          <w:sz w:val="28"/>
          <w:szCs w:val="28"/>
        </w:rPr>
        <w:t>»</w:t>
      </w:r>
      <w:r w:rsidRPr="009A1C52">
        <w:rPr>
          <w:rFonts w:eastAsia="Times New Roman"/>
          <w:sz w:val="28"/>
          <w:szCs w:val="28"/>
        </w:rPr>
        <w:t xml:space="preserve"> – </w:t>
      </w:r>
      <w:r w:rsidRPr="009A1C52">
        <w:rPr>
          <w:rFonts w:eastAsia="Times New Roman"/>
          <w:sz w:val="28"/>
          <w:szCs w:val="28"/>
        </w:rPr>
        <w:br/>
        <w:t>14 века), малые хроники (</w:t>
      </w:r>
      <w:r w:rsidR="00DF34B8" w:rsidRPr="009A1C52">
        <w:rPr>
          <w:rFonts w:eastAsia="Times New Roman"/>
          <w:sz w:val="28"/>
          <w:szCs w:val="28"/>
        </w:rPr>
        <w:t>«</w:t>
      </w:r>
      <w:r w:rsidRPr="009A1C52">
        <w:rPr>
          <w:rFonts w:eastAsia="Times New Roman"/>
          <w:sz w:val="28"/>
          <w:szCs w:val="28"/>
        </w:rPr>
        <w:t>Ахты-намэ</w:t>
      </w:r>
      <w:r w:rsidR="00DF34B8" w:rsidRPr="009A1C52">
        <w:rPr>
          <w:rFonts w:eastAsia="Times New Roman"/>
          <w:sz w:val="28"/>
          <w:szCs w:val="28"/>
        </w:rPr>
        <w:t>»</w:t>
      </w:r>
      <w:r w:rsidRPr="009A1C52">
        <w:rPr>
          <w:rFonts w:eastAsia="Times New Roman"/>
          <w:sz w:val="28"/>
          <w:szCs w:val="28"/>
        </w:rPr>
        <w:t xml:space="preserve">, </w:t>
      </w:r>
      <w:r w:rsidR="00DF34B8" w:rsidRPr="009A1C52">
        <w:rPr>
          <w:rFonts w:eastAsia="Times New Roman"/>
          <w:sz w:val="28"/>
          <w:szCs w:val="28"/>
        </w:rPr>
        <w:t>«</w:t>
      </w:r>
      <w:r w:rsidRPr="009A1C52">
        <w:rPr>
          <w:rFonts w:eastAsia="Times New Roman"/>
          <w:sz w:val="28"/>
          <w:szCs w:val="28"/>
        </w:rPr>
        <w:t>Цахур-наме</w:t>
      </w:r>
      <w:r w:rsidR="00DF34B8" w:rsidRPr="009A1C52">
        <w:rPr>
          <w:rFonts w:eastAsia="Times New Roman"/>
          <w:sz w:val="28"/>
          <w:szCs w:val="28"/>
        </w:rPr>
        <w:t>»</w:t>
      </w:r>
      <w:r w:rsidRPr="009A1C52">
        <w:rPr>
          <w:rFonts w:eastAsia="Times New Roman"/>
          <w:sz w:val="28"/>
          <w:szCs w:val="28"/>
        </w:rPr>
        <w:t xml:space="preserve">) и другие. Элементы художественности и легендарность содержания памятников. Историко-культурные условия появления аджама – письменности на арабской графической основе – </w:t>
      </w:r>
      <w:r w:rsidRPr="009A1C52">
        <w:rPr>
          <w:rFonts w:eastAsia="Times New Roman"/>
          <w:sz w:val="28"/>
          <w:szCs w:val="28"/>
        </w:rPr>
        <w:br/>
        <w:t xml:space="preserve">и литератур на родных языках (16–18 веков). Устные и письменные формы литературы: Ашугская поэзия и ее историко-культурные и социальные корни. Раннее просветительство в Дагестане, его своеобразие. Приоритетное развитие духовной литературы. </w:t>
      </w:r>
    </w:p>
    <w:p w14:paraId="03A2E171" w14:textId="2A3A4612" w:rsidR="00F75B3A" w:rsidRPr="009A1C52" w:rsidRDefault="00F75B3A" w:rsidP="009A1C52">
      <w:pPr>
        <w:widowControl w:val="0"/>
        <w:shd w:val="clear" w:color="auto" w:fill="FFFFFF"/>
        <w:autoSpaceDE w:val="0"/>
        <w:autoSpaceDN w:val="0"/>
        <w:adjustRightInd w:val="0"/>
        <w:spacing w:line="360" w:lineRule="auto"/>
        <w:ind w:firstLine="567"/>
        <w:jc w:val="both"/>
        <w:rPr>
          <w:rFonts w:eastAsia="Times New Roman"/>
          <w:sz w:val="28"/>
          <w:szCs w:val="28"/>
        </w:rPr>
      </w:pPr>
      <w:r w:rsidRPr="009A1C52">
        <w:rPr>
          <w:rFonts w:eastAsia="Times New Roman"/>
          <w:sz w:val="28"/>
          <w:szCs w:val="28"/>
        </w:rPr>
        <w:t xml:space="preserve">Амма из Хуна </w:t>
      </w:r>
      <w:r w:rsidR="00DF34B8" w:rsidRPr="009A1C52">
        <w:rPr>
          <w:rFonts w:eastAsia="Times New Roman"/>
          <w:sz w:val="28"/>
          <w:szCs w:val="28"/>
        </w:rPr>
        <w:t>«</w:t>
      </w:r>
      <w:r w:rsidRPr="009A1C52">
        <w:rPr>
          <w:rFonts w:eastAsia="Times New Roman"/>
          <w:sz w:val="28"/>
          <w:szCs w:val="28"/>
        </w:rPr>
        <w:t>Гъумучиял Нуцал-Агъа-Ханнач</w:t>
      </w:r>
      <w:r w:rsidRPr="009A1C52">
        <w:rPr>
          <w:rFonts w:eastAsia="Times New Roman"/>
          <w:sz w:val="28"/>
          <w:szCs w:val="28"/>
          <w:lang w:val="en-US"/>
        </w:rPr>
        <w:t>I</w:t>
      </w:r>
      <w:r w:rsidRPr="009A1C52">
        <w:rPr>
          <w:rFonts w:eastAsia="Times New Roman"/>
          <w:sz w:val="28"/>
          <w:szCs w:val="28"/>
        </w:rPr>
        <w:t>ан</w:t>
      </w:r>
      <w:r w:rsidR="00DF34B8" w:rsidRPr="009A1C52">
        <w:rPr>
          <w:rFonts w:eastAsia="Times New Roman"/>
          <w:sz w:val="28"/>
          <w:szCs w:val="28"/>
        </w:rPr>
        <w:t>»</w:t>
      </w:r>
      <w:r w:rsidRPr="009A1C52">
        <w:rPr>
          <w:rFonts w:eastAsia="Times New Roman"/>
          <w:sz w:val="28"/>
          <w:szCs w:val="28"/>
        </w:rPr>
        <w:t xml:space="preserve"> (</w:t>
      </w:r>
      <w:r w:rsidR="00DF34B8" w:rsidRPr="009A1C52">
        <w:rPr>
          <w:rFonts w:eastAsia="Times New Roman"/>
          <w:sz w:val="28"/>
          <w:szCs w:val="28"/>
        </w:rPr>
        <w:t>«</w:t>
      </w:r>
      <w:r w:rsidRPr="009A1C52">
        <w:rPr>
          <w:rFonts w:eastAsia="Times New Roman"/>
          <w:sz w:val="28"/>
          <w:szCs w:val="28"/>
        </w:rPr>
        <w:t>Кумухскому Нуцал-Ага- хану</w:t>
      </w:r>
      <w:r w:rsidR="00DF34B8" w:rsidRPr="009A1C52">
        <w:rPr>
          <w:rFonts w:eastAsia="Times New Roman"/>
          <w:sz w:val="28"/>
          <w:szCs w:val="28"/>
        </w:rPr>
        <w:t>»</w:t>
      </w:r>
      <w:r w:rsidRPr="009A1C52">
        <w:rPr>
          <w:rFonts w:eastAsia="Times New Roman"/>
          <w:sz w:val="28"/>
          <w:szCs w:val="28"/>
        </w:rPr>
        <w:t>).</w:t>
      </w:r>
    </w:p>
    <w:p w14:paraId="1AAF6107" w14:textId="01741D9C" w:rsidR="00F75B3A" w:rsidRPr="009A1C52" w:rsidRDefault="00F75B3A" w:rsidP="009A1C52">
      <w:pPr>
        <w:widowControl w:val="0"/>
        <w:shd w:val="clear" w:color="auto" w:fill="FFFFFF"/>
        <w:autoSpaceDE w:val="0"/>
        <w:autoSpaceDN w:val="0"/>
        <w:adjustRightInd w:val="0"/>
        <w:spacing w:line="360" w:lineRule="auto"/>
        <w:ind w:firstLine="567"/>
        <w:jc w:val="both"/>
        <w:rPr>
          <w:rFonts w:eastAsia="Times New Roman"/>
          <w:sz w:val="28"/>
          <w:szCs w:val="28"/>
        </w:rPr>
      </w:pPr>
      <w:r w:rsidRPr="009A1C52">
        <w:rPr>
          <w:bCs/>
          <w:sz w:val="28"/>
          <w:szCs w:val="28"/>
        </w:rPr>
        <w:t>78</w:t>
      </w:r>
      <w:r w:rsidRPr="009A1C52">
        <w:rPr>
          <w:rFonts w:eastAsia="Times New Roman"/>
          <w:bCs/>
          <w:kern w:val="0"/>
          <w:sz w:val="28"/>
          <w:szCs w:val="28"/>
          <w:vertAlign w:val="superscript"/>
        </w:rPr>
        <w:t>2</w:t>
      </w:r>
      <w:r w:rsidRPr="009A1C52">
        <w:rPr>
          <w:sz w:val="28"/>
          <w:szCs w:val="28"/>
        </w:rPr>
        <w:t>.6.3. Литература 19 века (обзор).</w:t>
      </w:r>
    </w:p>
    <w:p w14:paraId="552A0D21" w14:textId="77777777" w:rsidR="00F75B3A" w:rsidRPr="009A1C52" w:rsidRDefault="00F75B3A" w:rsidP="009A1C52">
      <w:pPr>
        <w:widowControl w:val="0"/>
        <w:shd w:val="clear" w:color="auto" w:fill="FFFFFF"/>
        <w:autoSpaceDE w:val="0"/>
        <w:autoSpaceDN w:val="0"/>
        <w:adjustRightInd w:val="0"/>
        <w:spacing w:line="360" w:lineRule="auto"/>
        <w:ind w:firstLine="567"/>
        <w:jc w:val="both"/>
        <w:rPr>
          <w:rFonts w:eastAsia="Times New Roman"/>
          <w:sz w:val="28"/>
          <w:szCs w:val="28"/>
        </w:rPr>
      </w:pPr>
      <w:r w:rsidRPr="009A1C52">
        <w:rPr>
          <w:rFonts w:eastAsia="Times New Roman"/>
          <w:sz w:val="28"/>
          <w:szCs w:val="28"/>
        </w:rPr>
        <w:t>Исторические условия развития культуры в 19 веке: Присоединение Дагестана к России и начало антиколониальной и феодальной борьбы горцев Дагестана и Чечни. Идеология имамата и проблемы культуры народов Дагестана. Раннее просветительство в Дагестане, его своеобразие. Общественно-политическая обстановка в крае после падения имамата Шамиля. Проникновение капиталистических отношений в Дагестан. Ослабление позиций арабоязычной литературы. Просветительское движение в Дагестане: его своеобразие, истоки, национальный характер, цели, этапы. Связь просветительства с арабоязычной и русской культурой.</w:t>
      </w:r>
    </w:p>
    <w:p w14:paraId="49467EAF" w14:textId="77777777" w:rsidR="00F75B3A" w:rsidRPr="009A1C52" w:rsidRDefault="00F75B3A" w:rsidP="009A1C52">
      <w:pPr>
        <w:widowControl w:val="0"/>
        <w:shd w:val="clear" w:color="auto" w:fill="FFFFFF"/>
        <w:autoSpaceDE w:val="0"/>
        <w:autoSpaceDN w:val="0"/>
        <w:adjustRightInd w:val="0"/>
        <w:spacing w:line="360" w:lineRule="auto"/>
        <w:ind w:firstLine="567"/>
        <w:jc w:val="both"/>
        <w:rPr>
          <w:rFonts w:eastAsia="Times New Roman"/>
          <w:sz w:val="28"/>
          <w:szCs w:val="28"/>
        </w:rPr>
      </w:pPr>
      <w:r w:rsidRPr="009A1C52">
        <w:rPr>
          <w:rFonts w:eastAsia="Times New Roman"/>
          <w:sz w:val="28"/>
          <w:szCs w:val="28"/>
        </w:rPr>
        <w:t>Появление интеллигенции, ориентированной на русскую культуру. П.К. Услар. Попытки создать алфавит на русской графической основе (кириллице).</w:t>
      </w:r>
    </w:p>
    <w:p w14:paraId="3076D54B" w14:textId="77777777" w:rsidR="00F75B3A" w:rsidRPr="009A1C52" w:rsidRDefault="00F75B3A" w:rsidP="009A1C52">
      <w:pPr>
        <w:widowControl w:val="0"/>
        <w:shd w:val="clear" w:color="auto" w:fill="FFFFFF"/>
        <w:autoSpaceDE w:val="0"/>
        <w:autoSpaceDN w:val="0"/>
        <w:adjustRightInd w:val="0"/>
        <w:spacing w:line="360" w:lineRule="auto"/>
        <w:ind w:firstLine="567"/>
        <w:jc w:val="both"/>
        <w:rPr>
          <w:rFonts w:eastAsia="Times New Roman"/>
          <w:sz w:val="28"/>
          <w:szCs w:val="28"/>
        </w:rPr>
      </w:pPr>
      <w:r w:rsidRPr="009A1C52">
        <w:rPr>
          <w:rFonts w:eastAsia="Times New Roman"/>
          <w:sz w:val="28"/>
          <w:szCs w:val="28"/>
        </w:rPr>
        <w:t>Художественно-этнографические очерки (А. Омаров, Г.М. Амиров).</w:t>
      </w:r>
    </w:p>
    <w:p w14:paraId="59E1704B" w14:textId="77777777" w:rsidR="00F75B3A" w:rsidRPr="009A1C52" w:rsidRDefault="00F75B3A" w:rsidP="009A1C52">
      <w:pPr>
        <w:widowControl w:val="0"/>
        <w:shd w:val="clear" w:color="auto" w:fill="FFFFFF"/>
        <w:autoSpaceDE w:val="0"/>
        <w:autoSpaceDN w:val="0"/>
        <w:adjustRightInd w:val="0"/>
        <w:spacing w:line="360" w:lineRule="auto"/>
        <w:ind w:firstLine="567"/>
        <w:jc w:val="both"/>
        <w:rPr>
          <w:rFonts w:eastAsia="Times New Roman"/>
          <w:sz w:val="28"/>
          <w:szCs w:val="28"/>
        </w:rPr>
      </w:pPr>
      <w:r w:rsidRPr="009A1C52">
        <w:rPr>
          <w:rFonts w:eastAsia="Times New Roman"/>
          <w:sz w:val="28"/>
          <w:szCs w:val="28"/>
        </w:rPr>
        <w:t xml:space="preserve">Новый этап просветительства, связанный с национально-освободительными идеями (М.-Э. Османов, Г. Гузунов, Г. Алкадари, Али-Гаджи из Инхо, </w:t>
      </w:r>
      <w:r w:rsidRPr="009A1C52">
        <w:rPr>
          <w:rFonts w:eastAsia="Times New Roman"/>
          <w:sz w:val="28"/>
          <w:szCs w:val="28"/>
        </w:rPr>
        <w:br/>
        <w:t>Ю.Л. Муркелинский, М. Алибеков и других).</w:t>
      </w:r>
    </w:p>
    <w:p w14:paraId="389DC31D" w14:textId="77777777" w:rsidR="00F75B3A" w:rsidRPr="009A1C52" w:rsidRDefault="00F75B3A" w:rsidP="009A1C52">
      <w:pPr>
        <w:widowControl w:val="0"/>
        <w:shd w:val="clear" w:color="auto" w:fill="FFFFFF"/>
        <w:autoSpaceDE w:val="0"/>
        <w:autoSpaceDN w:val="0"/>
        <w:adjustRightInd w:val="0"/>
        <w:spacing w:line="360" w:lineRule="auto"/>
        <w:ind w:firstLine="567"/>
        <w:jc w:val="both"/>
        <w:rPr>
          <w:rFonts w:eastAsia="Times New Roman"/>
          <w:sz w:val="28"/>
          <w:szCs w:val="28"/>
        </w:rPr>
      </w:pPr>
      <w:r w:rsidRPr="009A1C52">
        <w:rPr>
          <w:rFonts w:eastAsia="Times New Roman"/>
          <w:sz w:val="28"/>
          <w:szCs w:val="28"/>
        </w:rPr>
        <w:t>Развитие социальной и лирической поэзии. Демократический характер поэзии: Горские поэтессы (Щаза из Куркли, Анхил Марин, Патимат Кумухская, Стал Саяд).</w:t>
      </w:r>
    </w:p>
    <w:p w14:paraId="17530F85" w14:textId="77777777" w:rsidR="00F75B3A" w:rsidRPr="009A1C52" w:rsidRDefault="00F75B3A" w:rsidP="009A1C52">
      <w:pPr>
        <w:widowControl w:val="0"/>
        <w:shd w:val="clear" w:color="auto" w:fill="FFFFFF"/>
        <w:autoSpaceDE w:val="0"/>
        <w:autoSpaceDN w:val="0"/>
        <w:adjustRightInd w:val="0"/>
        <w:spacing w:line="360" w:lineRule="auto"/>
        <w:ind w:firstLine="567"/>
        <w:jc w:val="both"/>
        <w:rPr>
          <w:rFonts w:eastAsia="Times New Roman"/>
          <w:sz w:val="28"/>
          <w:szCs w:val="28"/>
        </w:rPr>
      </w:pPr>
      <w:r w:rsidRPr="009A1C52">
        <w:rPr>
          <w:rFonts w:eastAsia="Times New Roman"/>
          <w:sz w:val="28"/>
          <w:szCs w:val="28"/>
        </w:rPr>
        <w:t>Восстание 1877 года и поэтические отклики на него.</w:t>
      </w:r>
    </w:p>
    <w:p w14:paraId="68872EF1" w14:textId="12948774" w:rsidR="00F75B3A" w:rsidRPr="009A1C52" w:rsidRDefault="00F75B3A" w:rsidP="009A1C52">
      <w:pPr>
        <w:widowControl w:val="0"/>
        <w:shd w:val="clear" w:color="auto" w:fill="FFFFFF"/>
        <w:autoSpaceDE w:val="0"/>
        <w:autoSpaceDN w:val="0"/>
        <w:adjustRightInd w:val="0"/>
        <w:spacing w:line="360" w:lineRule="auto"/>
        <w:ind w:firstLine="567"/>
        <w:jc w:val="both"/>
        <w:rPr>
          <w:rFonts w:eastAsia="Times New Roman"/>
          <w:sz w:val="28"/>
          <w:szCs w:val="28"/>
        </w:rPr>
      </w:pPr>
      <w:r w:rsidRPr="009A1C52">
        <w:rPr>
          <w:rFonts w:eastAsia="Times New Roman"/>
          <w:sz w:val="28"/>
          <w:szCs w:val="28"/>
        </w:rPr>
        <w:t xml:space="preserve">Щаза из Куркли.  </w:t>
      </w:r>
      <w:r w:rsidR="00DF34B8" w:rsidRPr="009A1C52">
        <w:rPr>
          <w:rFonts w:eastAsia="Times New Roman"/>
          <w:sz w:val="28"/>
          <w:szCs w:val="28"/>
        </w:rPr>
        <w:t>«</w:t>
      </w:r>
      <w:r w:rsidRPr="009A1C52">
        <w:rPr>
          <w:rFonts w:eastAsia="Times New Roman"/>
          <w:sz w:val="28"/>
          <w:szCs w:val="28"/>
        </w:rPr>
        <w:t>Арих нани оьру чуй</w:t>
      </w:r>
      <w:r w:rsidR="00DF34B8" w:rsidRPr="009A1C52">
        <w:rPr>
          <w:rFonts w:eastAsia="Times New Roman"/>
          <w:sz w:val="28"/>
          <w:szCs w:val="28"/>
        </w:rPr>
        <w:t>»</w:t>
      </w:r>
      <w:r w:rsidRPr="009A1C52">
        <w:rPr>
          <w:rFonts w:eastAsia="Times New Roman"/>
          <w:sz w:val="28"/>
          <w:szCs w:val="28"/>
        </w:rPr>
        <w:t xml:space="preserve"> (</w:t>
      </w:r>
      <w:r w:rsidR="00DF34B8" w:rsidRPr="009A1C52">
        <w:rPr>
          <w:rFonts w:eastAsia="Times New Roman"/>
          <w:sz w:val="28"/>
          <w:szCs w:val="28"/>
        </w:rPr>
        <w:t>«</w:t>
      </w:r>
      <w:r w:rsidRPr="009A1C52">
        <w:rPr>
          <w:rFonts w:eastAsia="Times New Roman"/>
          <w:sz w:val="28"/>
          <w:szCs w:val="28"/>
        </w:rPr>
        <w:t>Серая лошадь, летящая по равнине</w:t>
      </w:r>
      <w:r w:rsidR="00DF34B8" w:rsidRPr="009A1C52">
        <w:rPr>
          <w:rFonts w:eastAsia="Times New Roman"/>
          <w:sz w:val="28"/>
          <w:szCs w:val="28"/>
        </w:rPr>
        <w:t>»</w:t>
      </w:r>
      <w:r w:rsidRPr="009A1C52">
        <w:rPr>
          <w:rFonts w:eastAsia="Times New Roman"/>
          <w:sz w:val="28"/>
          <w:szCs w:val="28"/>
        </w:rPr>
        <w:t xml:space="preserve">), </w:t>
      </w:r>
      <w:r w:rsidR="00DF34B8" w:rsidRPr="009A1C52">
        <w:rPr>
          <w:rFonts w:eastAsia="Times New Roman"/>
          <w:sz w:val="28"/>
          <w:szCs w:val="28"/>
        </w:rPr>
        <w:t>«</w:t>
      </w:r>
      <w:r w:rsidRPr="009A1C52">
        <w:rPr>
          <w:rFonts w:eastAsia="Times New Roman"/>
          <w:sz w:val="28"/>
          <w:szCs w:val="28"/>
        </w:rPr>
        <w:t>Ва ттул дак</w:t>
      </w:r>
      <w:r w:rsidRPr="009A1C52">
        <w:rPr>
          <w:rFonts w:eastAsia="Times New Roman"/>
          <w:sz w:val="28"/>
          <w:szCs w:val="28"/>
          <w:lang w:val="en-US"/>
        </w:rPr>
        <w:t>I</w:t>
      </w:r>
      <w:r w:rsidRPr="009A1C52">
        <w:rPr>
          <w:rFonts w:eastAsia="Times New Roman"/>
          <w:sz w:val="28"/>
          <w:szCs w:val="28"/>
        </w:rPr>
        <w:t>нил дардисан</w:t>
      </w:r>
      <w:r w:rsidR="00DF34B8" w:rsidRPr="009A1C52">
        <w:rPr>
          <w:rFonts w:eastAsia="Times New Roman"/>
          <w:sz w:val="28"/>
          <w:szCs w:val="28"/>
        </w:rPr>
        <w:t>»</w:t>
      </w:r>
      <w:r w:rsidRPr="009A1C52">
        <w:rPr>
          <w:rFonts w:eastAsia="Times New Roman"/>
          <w:sz w:val="28"/>
          <w:szCs w:val="28"/>
        </w:rPr>
        <w:t xml:space="preserve"> (</w:t>
      </w:r>
      <w:r w:rsidR="00DF34B8" w:rsidRPr="009A1C52">
        <w:rPr>
          <w:rFonts w:eastAsia="Times New Roman"/>
          <w:sz w:val="28"/>
          <w:szCs w:val="28"/>
        </w:rPr>
        <w:t>«</w:t>
      </w:r>
      <w:r w:rsidRPr="009A1C52">
        <w:rPr>
          <w:rFonts w:eastAsia="Times New Roman"/>
          <w:sz w:val="28"/>
          <w:szCs w:val="28"/>
        </w:rPr>
        <w:t>Горе моего сердца</w:t>
      </w:r>
      <w:r w:rsidR="00DF34B8" w:rsidRPr="009A1C52">
        <w:rPr>
          <w:rFonts w:eastAsia="Times New Roman"/>
          <w:sz w:val="28"/>
          <w:szCs w:val="28"/>
        </w:rPr>
        <w:t>»</w:t>
      </w:r>
      <w:r w:rsidRPr="009A1C52">
        <w:rPr>
          <w:rFonts w:eastAsia="Times New Roman"/>
          <w:sz w:val="28"/>
          <w:szCs w:val="28"/>
        </w:rPr>
        <w:t xml:space="preserve">), </w:t>
      </w:r>
      <w:r w:rsidR="00DF34B8" w:rsidRPr="009A1C52">
        <w:rPr>
          <w:rFonts w:eastAsia="Times New Roman"/>
          <w:sz w:val="28"/>
          <w:szCs w:val="28"/>
        </w:rPr>
        <w:t>«</w:t>
      </w:r>
      <w:r w:rsidRPr="009A1C52">
        <w:rPr>
          <w:rFonts w:eastAsia="Times New Roman"/>
          <w:sz w:val="28"/>
          <w:szCs w:val="28"/>
        </w:rPr>
        <w:t>Ттул яру битай лачин</w:t>
      </w:r>
      <w:r w:rsidR="00DF34B8" w:rsidRPr="009A1C52">
        <w:rPr>
          <w:rFonts w:eastAsia="Times New Roman"/>
          <w:sz w:val="28"/>
          <w:szCs w:val="28"/>
        </w:rPr>
        <w:t>»</w:t>
      </w:r>
      <w:r w:rsidRPr="009A1C52">
        <w:rPr>
          <w:rFonts w:eastAsia="Times New Roman"/>
          <w:sz w:val="28"/>
          <w:szCs w:val="28"/>
        </w:rPr>
        <w:t xml:space="preserve"> (</w:t>
      </w:r>
      <w:r w:rsidR="00DF34B8" w:rsidRPr="009A1C52">
        <w:rPr>
          <w:rFonts w:eastAsia="Times New Roman"/>
          <w:sz w:val="28"/>
          <w:szCs w:val="28"/>
        </w:rPr>
        <w:t>«</w:t>
      </w:r>
      <w:r w:rsidRPr="009A1C52">
        <w:rPr>
          <w:rFonts w:eastAsia="Times New Roman"/>
          <w:sz w:val="28"/>
          <w:szCs w:val="28"/>
        </w:rPr>
        <w:t>Сокол моей души</w:t>
      </w:r>
      <w:r w:rsidR="00DF34B8" w:rsidRPr="009A1C52">
        <w:rPr>
          <w:rFonts w:eastAsia="Times New Roman"/>
          <w:sz w:val="28"/>
          <w:szCs w:val="28"/>
        </w:rPr>
        <w:t>»</w:t>
      </w:r>
      <w:r w:rsidRPr="009A1C52">
        <w:rPr>
          <w:rFonts w:eastAsia="Times New Roman"/>
          <w:sz w:val="28"/>
          <w:szCs w:val="28"/>
        </w:rPr>
        <w:t>).</w:t>
      </w:r>
    </w:p>
    <w:p w14:paraId="2520B449" w14:textId="1BEC98C1" w:rsidR="00F75B3A" w:rsidRPr="009A1C52" w:rsidRDefault="00F75B3A" w:rsidP="009A1C52">
      <w:pPr>
        <w:widowControl w:val="0"/>
        <w:shd w:val="clear" w:color="auto" w:fill="FFFFFF"/>
        <w:autoSpaceDE w:val="0"/>
        <w:autoSpaceDN w:val="0"/>
        <w:adjustRightInd w:val="0"/>
        <w:spacing w:line="360" w:lineRule="auto"/>
        <w:ind w:firstLine="567"/>
        <w:jc w:val="both"/>
        <w:rPr>
          <w:rFonts w:eastAsia="Times New Roman"/>
          <w:sz w:val="28"/>
          <w:szCs w:val="28"/>
        </w:rPr>
      </w:pPr>
      <w:r w:rsidRPr="009A1C52">
        <w:rPr>
          <w:rFonts w:eastAsia="Times New Roman"/>
          <w:sz w:val="28"/>
          <w:szCs w:val="28"/>
        </w:rPr>
        <w:t xml:space="preserve">Омарла Батырай. </w:t>
      </w:r>
      <w:r w:rsidR="00DF34B8" w:rsidRPr="009A1C52">
        <w:rPr>
          <w:rFonts w:eastAsia="Times New Roman"/>
          <w:sz w:val="28"/>
          <w:szCs w:val="28"/>
        </w:rPr>
        <w:t>«</w:t>
      </w:r>
      <w:r w:rsidRPr="009A1C52">
        <w:rPr>
          <w:rFonts w:eastAsia="Times New Roman"/>
          <w:sz w:val="28"/>
          <w:szCs w:val="28"/>
        </w:rPr>
        <w:t>Агь балай чин шайссарив…</w:t>
      </w:r>
      <w:r w:rsidR="00DF34B8" w:rsidRPr="009A1C52">
        <w:rPr>
          <w:rFonts w:eastAsia="Times New Roman"/>
          <w:sz w:val="28"/>
          <w:szCs w:val="28"/>
        </w:rPr>
        <w:t>»</w:t>
      </w:r>
      <w:r w:rsidRPr="009A1C52">
        <w:rPr>
          <w:rFonts w:eastAsia="Times New Roman"/>
          <w:sz w:val="28"/>
          <w:szCs w:val="28"/>
        </w:rPr>
        <w:t xml:space="preserve"> (</w:t>
      </w:r>
      <w:r w:rsidR="00DF34B8" w:rsidRPr="009A1C52">
        <w:rPr>
          <w:rFonts w:eastAsia="Times New Roman"/>
          <w:sz w:val="28"/>
          <w:szCs w:val="28"/>
        </w:rPr>
        <w:t>«</w:t>
      </w:r>
      <w:r w:rsidRPr="009A1C52">
        <w:rPr>
          <w:rFonts w:eastAsia="Times New Roman"/>
          <w:sz w:val="28"/>
          <w:szCs w:val="28"/>
        </w:rPr>
        <w:t>Ах, могу ль я песни петь…</w:t>
      </w:r>
      <w:r w:rsidR="00DF34B8" w:rsidRPr="009A1C52">
        <w:rPr>
          <w:rFonts w:eastAsia="Times New Roman"/>
          <w:sz w:val="28"/>
          <w:szCs w:val="28"/>
        </w:rPr>
        <w:t>»</w:t>
      </w:r>
      <w:r w:rsidRPr="009A1C52">
        <w:rPr>
          <w:rFonts w:eastAsia="Times New Roman"/>
          <w:sz w:val="28"/>
          <w:szCs w:val="28"/>
        </w:rPr>
        <w:t>).</w:t>
      </w:r>
    </w:p>
    <w:p w14:paraId="72B11B19" w14:textId="4228FB8A" w:rsidR="00F75B3A" w:rsidRPr="009A1C52" w:rsidRDefault="00F75B3A" w:rsidP="009A1C52">
      <w:pPr>
        <w:widowControl w:val="0"/>
        <w:shd w:val="clear" w:color="auto" w:fill="FFFFFF"/>
        <w:autoSpaceDE w:val="0"/>
        <w:autoSpaceDN w:val="0"/>
        <w:adjustRightInd w:val="0"/>
        <w:spacing w:line="360" w:lineRule="auto"/>
        <w:ind w:firstLine="567"/>
        <w:rPr>
          <w:rFonts w:eastAsia="Times New Roman"/>
          <w:sz w:val="28"/>
          <w:szCs w:val="28"/>
        </w:rPr>
      </w:pPr>
      <w:r w:rsidRPr="009A1C52">
        <w:rPr>
          <w:rFonts w:eastAsia="Times New Roman"/>
          <w:sz w:val="28"/>
          <w:szCs w:val="28"/>
        </w:rPr>
        <w:t xml:space="preserve">Зайду из Куркли. </w:t>
      </w:r>
      <w:r w:rsidR="00DF34B8" w:rsidRPr="009A1C52">
        <w:rPr>
          <w:rFonts w:eastAsia="Times New Roman"/>
          <w:sz w:val="28"/>
          <w:szCs w:val="28"/>
        </w:rPr>
        <w:t>«</w:t>
      </w:r>
      <w:r w:rsidRPr="009A1C52">
        <w:rPr>
          <w:rFonts w:eastAsia="Times New Roman"/>
          <w:sz w:val="28"/>
          <w:szCs w:val="28"/>
        </w:rPr>
        <w:t>Ссибирлия</w:t>
      </w:r>
      <w:r w:rsidR="00DF34B8" w:rsidRPr="009A1C52">
        <w:rPr>
          <w:rFonts w:eastAsia="Times New Roman"/>
          <w:sz w:val="28"/>
          <w:szCs w:val="28"/>
        </w:rPr>
        <w:t>»</w:t>
      </w:r>
      <w:r w:rsidRPr="009A1C52">
        <w:rPr>
          <w:rFonts w:eastAsia="Times New Roman"/>
          <w:sz w:val="28"/>
          <w:szCs w:val="28"/>
        </w:rPr>
        <w:t xml:space="preserve"> (</w:t>
      </w:r>
      <w:r w:rsidR="00DF34B8" w:rsidRPr="009A1C52">
        <w:rPr>
          <w:rFonts w:eastAsia="Times New Roman"/>
          <w:sz w:val="28"/>
          <w:szCs w:val="28"/>
        </w:rPr>
        <w:t>«</w:t>
      </w:r>
      <w:r w:rsidRPr="009A1C52">
        <w:rPr>
          <w:rFonts w:eastAsia="Times New Roman"/>
          <w:sz w:val="28"/>
          <w:szCs w:val="28"/>
        </w:rPr>
        <w:t>Из Сибири</w:t>
      </w:r>
      <w:r w:rsidR="00DF34B8" w:rsidRPr="009A1C52">
        <w:rPr>
          <w:rFonts w:eastAsia="Times New Roman"/>
          <w:sz w:val="28"/>
          <w:szCs w:val="28"/>
        </w:rPr>
        <w:t>»</w:t>
      </w:r>
      <w:r w:rsidRPr="009A1C52">
        <w:rPr>
          <w:rFonts w:eastAsia="Times New Roman"/>
          <w:sz w:val="28"/>
          <w:szCs w:val="28"/>
        </w:rPr>
        <w:t>).</w:t>
      </w:r>
    </w:p>
    <w:p w14:paraId="0F699255" w14:textId="34E0B144" w:rsidR="00F75B3A" w:rsidRPr="009A1C52" w:rsidRDefault="00F75B3A" w:rsidP="009A1C52">
      <w:pPr>
        <w:widowControl w:val="0"/>
        <w:shd w:val="clear" w:color="auto" w:fill="FFFFFF"/>
        <w:autoSpaceDE w:val="0"/>
        <w:autoSpaceDN w:val="0"/>
        <w:adjustRightInd w:val="0"/>
        <w:spacing w:line="360" w:lineRule="auto"/>
        <w:ind w:firstLine="567"/>
        <w:rPr>
          <w:rFonts w:eastAsia="Times New Roman"/>
          <w:sz w:val="28"/>
          <w:szCs w:val="28"/>
        </w:rPr>
      </w:pPr>
      <w:r w:rsidRPr="009A1C52">
        <w:rPr>
          <w:rFonts w:eastAsia="Times New Roman"/>
          <w:sz w:val="28"/>
          <w:szCs w:val="28"/>
        </w:rPr>
        <w:t xml:space="preserve">Будугал Муси. </w:t>
      </w:r>
      <w:r w:rsidR="00DF34B8" w:rsidRPr="009A1C52">
        <w:rPr>
          <w:rFonts w:eastAsia="Times New Roman"/>
          <w:sz w:val="28"/>
          <w:szCs w:val="28"/>
        </w:rPr>
        <w:t>«</w:t>
      </w:r>
      <w:r w:rsidRPr="009A1C52">
        <w:rPr>
          <w:rFonts w:eastAsia="Times New Roman"/>
          <w:sz w:val="28"/>
          <w:szCs w:val="28"/>
        </w:rPr>
        <w:t>Утти хъинну бик</w:t>
      </w:r>
      <w:r w:rsidRPr="009A1C52">
        <w:rPr>
          <w:rFonts w:eastAsia="Times New Roman"/>
          <w:sz w:val="28"/>
          <w:szCs w:val="28"/>
          <w:lang w:val="en-US"/>
        </w:rPr>
        <w:t>I</w:t>
      </w:r>
      <w:r w:rsidRPr="009A1C52">
        <w:rPr>
          <w:rFonts w:eastAsia="Times New Roman"/>
          <w:sz w:val="28"/>
          <w:szCs w:val="28"/>
        </w:rPr>
        <w:t>и</w:t>
      </w:r>
      <w:r w:rsidR="00DF34B8" w:rsidRPr="009A1C52">
        <w:rPr>
          <w:rFonts w:eastAsia="Times New Roman"/>
          <w:sz w:val="28"/>
          <w:szCs w:val="28"/>
        </w:rPr>
        <w:t>»</w:t>
      </w:r>
      <w:r w:rsidRPr="009A1C52">
        <w:rPr>
          <w:rFonts w:eastAsia="Times New Roman"/>
          <w:sz w:val="28"/>
          <w:szCs w:val="28"/>
        </w:rPr>
        <w:t xml:space="preserve"> (</w:t>
      </w:r>
      <w:r w:rsidR="00DF34B8" w:rsidRPr="009A1C52">
        <w:rPr>
          <w:rFonts w:eastAsia="Times New Roman"/>
          <w:sz w:val="28"/>
          <w:szCs w:val="28"/>
        </w:rPr>
        <w:t>«</w:t>
      </w:r>
      <w:r w:rsidRPr="009A1C52">
        <w:rPr>
          <w:rFonts w:eastAsia="Times New Roman"/>
          <w:sz w:val="28"/>
          <w:szCs w:val="28"/>
        </w:rPr>
        <w:t>Оставайтесь здоровыми</w:t>
      </w:r>
      <w:r w:rsidR="00DF34B8" w:rsidRPr="009A1C52">
        <w:rPr>
          <w:rFonts w:eastAsia="Times New Roman"/>
          <w:sz w:val="28"/>
          <w:szCs w:val="28"/>
        </w:rPr>
        <w:t>»</w:t>
      </w:r>
      <w:r w:rsidRPr="009A1C52">
        <w:rPr>
          <w:rFonts w:eastAsia="Times New Roman"/>
          <w:sz w:val="28"/>
          <w:szCs w:val="28"/>
        </w:rPr>
        <w:t xml:space="preserve">), </w:t>
      </w:r>
      <w:r w:rsidR="00DF34B8" w:rsidRPr="009A1C52">
        <w:rPr>
          <w:rFonts w:eastAsia="Times New Roman"/>
          <w:sz w:val="28"/>
          <w:szCs w:val="28"/>
        </w:rPr>
        <w:t>«</w:t>
      </w:r>
      <w:r w:rsidRPr="009A1C52">
        <w:rPr>
          <w:rFonts w:eastAsia="Times New Roman"/>
          <w:sz w:val="28"/>
          <w:szCs w:val="28"/>
        </w:rPr>
        <w:t>Каторгалий Муси</w:t>
      </w:r>
      <w:r w:rsidR="00DF34B8" w:rsidRPr="009A1C52">
        <w:rPr>
          <w:rFonts w:eastAsia="Times New Roman"/>
          <w:sz w:val="28"/>
          <w:szCs w:val="28"/>
        </w:rPr>
        <w:t>»</w:t>
      </w:r>
      <w:r w:rsidRPr="009A1C52">
        <w:rPr>
          <w:rFonts w:eastAsia="Times New Roman"/>
          <w:sz w:val="28"/>
          <w:szCs w:val="28"/>
        </w:rPr>
        <w:t xml:space="preserve"> (</w:t>
      </w:r>
      <w:r w:rsidR="00DF34B8" w:rsidRPr="009A1C52">
        <w:rPr>
          <w:rFonts w:eastAsia="Times New Roman"/>
          <w:sz w:val="28"/>
          <w:szCs w:val="28"/>
        </w:rPr>
        <w:t>«</w:t>
      </w:r>
      <w:r w:rsidRPr="009A1C52">
        <w:rPr>
          <w:rFonts w:eastAsia="Times New Roman"/>
          <w:sz w:val="28"/>
          <w:szCs w:val="28"/>
        </w:rPr>
        <w:t>Муси на каторге</w:t>
      </w:r>
      <w:r w:rsidR="00DF34B8" w:rsidRPr="009A1C52">
        <w:rPr>
          <w:rFonts w:eastAsia="Times New Roman"/>
          <w:sz w:val="28"/>
          <w:szCs w:val="28"/>
        </w:rPr>
        <w:t>»</w:t>
      </w:r>
      <w:r w:rsidRPr="009A1C52">
        <w:rPr>
          <w:rFonts w:eastAsia="Times New Roman"/>
          <w:sz w:val="28"/>
          <w:szCs w:val="28"/>
        </w:rPr>
        <w:t>).</w:t>
      </w:r>
    </w:p>
    <w:p w14:paraId="601F9148" w14:textId="6CB3DF91" w:rsidR="00F75B3A" w:rsidRPr="009A1C52" w:rsidRDefault="00F75B3A" w:rsidP="009A1C52">
      <w:pPr>
        <w:widowControl w:val="0"/>
        <w:shd w:val="clear" w:color="auto" w:fill="FFFFFF"/>
        <w:autoSpaceDE w:val="0"/>
        <w:autoSpaceDN w:val="0"/>
        <w:adjustRightInd w:val="0"/>
        <w:spacing w:line="360" w:lineRule="auto"/>
        <w:ind w:firstLine="567"/>
        <w:rPr>
          <w:rFonts w:eastAsia="Times New Roman"/>
          <w:sz w:val="28"/>
          <w:szCs w:val="28"/>
        </w:rPr>
      </w:pPr>
      <w:r w:rsidRPr="009A1C52">
        <w:rPr>
          <w:rFonts w:eastAsia="Times New Roman"/>
          <w:sz w:val="28"/>
          <w:szCs w:val="28"/>
        </w:rPr>
        <w:t xml:space="preserve">Абдулкарим Баратов. </w:t>
      </w:r>
      <w:r w:rsidR="00DF34B8" w:rsidRPr="009A1C52">
        <w:rPr>
          <w:rFonts w:eastAsia="Times New Roman"/>
          <w:sz w:val="28"/>
          <w:szCs w:val="28"/>
        </w:rPr>
        <w:t>«</w:t>
      </w:r>
      <w:r w:rsidRPr="009A1C52">
        <w:rPr>
          <w:rFonts w:eastAsia="Times New Roman"/>
          <w:sz w:val="28"/>
          <w:szCs w:val="28"/>
        </w:rPr>
        <w:t>Бунтираха</w:t>
      </w:r>
      <w:r w:rsidR="00DF34B8" w:rsidRPr="009A1C52">
        <w:rPr>
          <w:rFonts w:eastAsia="Times New Roman"/>
          <w:sz w:val="28"/>
          <w:szCs w:val="28"/>
        </w:rPr>
        <w:t>»</w:t>
      </w:r>
      <w:r w:rsidRPr="009A1C52">
        <w:rPr>
          <w:rFonts w:eastAsia="Times New Roman"/>
          <w:sz w:val="28"/>
          <w:szCs w:val="28"/>
        </w:rPr>
        <w:t xml:space="preserve"> (</w:t>
      </w:r>
      <w:r w:rsidR="00DF34B8" w:rsidRPr="009A1C52">
        <w:rPr>
          <w:rFonts w:eastAsia="Times New Roman"/>
          <w:sz w:val="28"/>
          <w:szCs w:val="28"/>
        </w:rPr>
        <w:t>«</w:t>
      </w:r>
      <w:r w:rsidRPr="009A1C52">
        <w:rPr>
          <w:rFonts w:eastAsia="Times New Roman"/>
          <w:sz w:val="28"/>
          <w:szCs w:val="28"/>
        </w:rPr>
        <w:t>О бунте</w:t>
      </w:r>
      <w:r w:rsidR="00DF34B8" w:rsidRPr="009A1C52">
        <w:rPr>
          <w:rFonts w:eastAsia="Times New Roman"/>
          <w:sz w:val="28"/>
          <w:szCs w:val="28"/>
        </w:rPr>
        <w:t>»</w:t>
      </w:r>
      <w:r w:rsidRPr="009A1C52">
        <w:rPr>
          <w:rFonts w:eastAsia="Times New Roman"/>
          <w:sz w:val="28"/>
          <w:szCs w:val="28"/>
        </w:rPr>
        <w:t>).</w:t>
      </w:r>
    </w:p>
    <w:p w14:paraId="36155F28" w14:textId="17859C93" w:rsidR="00F75B3A" w:rsidRPr="009A1C52" w:rsidRDefault="00F75B3A" w:rsidP="009A1C52">
      <w:pPr>
        <w:widowControl w:val="0"/>
        <w:shd w:val="clear" w:color="auto" w:fill="FFFFFF"/>
        <w:autoSpaceDE w:val="0"/>
        <w:autoSpaceDN w:val="0"/>
        <w:adjustRightInd w:val="0"/>
        <w:spacing w:line="360" w:lineRule="auto"/>
        <w:ind w:firstLine="567"/>
        <w:jc w:val="both"/>
        <w:rPr>
          <w:rFonts w:eastAsia="Times New Roman"/>
          <w:sz w:val="28"/>
          <w:szCs w:val="28"/>
        </w:rPr>
      </w:pPr>
      <w:r w:rsidRPr="009A1C52">
        <w:rPr>
          <w:rFonts w:eastAsia="Times New Roman"/>
          <w:sz w:val="28"/>
          <w:szCs w:val="28"/>
        </w:rPr>
        <w:t xml:space="preserve">Ирчи Казак. </w:t>
      </w:r>
      <w:r w:rsidR="00DF34B8" w:rsidRPr="009A1C52">
        <w:rPr>
          <w:rFonts w:eastAsia="Times New Roman"/>
          <w:sz w:val="28"/>
          <w:szCs w:val="28"/>
        </w:rPr>
        <w:t>«</w:t>
      </w:r>
      <w:r w:rsidRPr="009A1C52">
        <w:rPr>
          <w:rFonts w:eastAsia="Times New Roman"/>
          <w:sz w:val="28"/>
          <w:szCs w:val="28"/>
        </w:rPr>
        <w:t>Аькьлу бума бак</w:t>
      </w:r>
      <w:r w:rsidRPr="009A1C52">
        <w:rPr>
          <w:rFonts w:eastAsia="Times New Roman"/>
          <w:sz w:val="28"/>
          <w:szCs w:val="28"/>
          <w:lang w:val="en-US"/>
        </w:rPr>
        <w:t>I</w:t>
      </w:r>
      <w:r w:rsidRPr="009A1C52">
        <w:rPr>
          <w:rFonts w:eastAsia="Times New Roman"/>
          <w:sz w:val="28"/>
          <w:szCs w:val="28"/>
        </w:rPr>
        <w:t>рава къауккайссар</w:t>
      </w:r>
      <w:r w:rsidR="00DF34B8" w:rsidRPr="009A1C52">
        <w:rPr>
          <w:rFonts w:eastAsia="Times New Roman"/>
          <w:sz w:val="28"/>
          <w:szCs w:val="28"/>
        </w:rPr>
        <w:t>»</w:t>
      </w:r>
      <w:r w:rsidRPr="009A1C52">
        <w:rPr>
          <w:rFonts w:eastAsia="Times New Roman"/>
          <w:sz w:val="28"/>
          <w:szCs w:val="28"/>
        </w:rPr>
        <w:t xml:space="preserve"> (</w:t>
      </w:r>
      <w:r w:rsidR="00DF34B8" w:rsidRPr="009A1C52">
        <w:rPr>
          <w:rFonts w:eastAsia="Times New Roman"/>
          <w:sz w:val="28"/>
          <w:szCs w:val="28"/>
        </w:rPr>
        <w:t>«</w:t>
      </w:r>
      <w:r w:rsidRPr="009A1C52">
        <w:rPr>
          <w:rFonts w:eastAsia="Times New Roman"/>
          <w:sz w:val="28"/>
          <w:szCs w:val="28"/>
        </w:rPr>
        <w:t>Рассудка умный не теряет</w:t>
      </w:r>
      <w:r w:rsidR="00DF34B8" w:rsidRPr="009A1C52">
        <w:rPr>
          <w:rFonts w:eastAsia="Times New Roman"/>
          <w:sz w:val="28"/>
          <w:szCs w:val="28"/>
        </w:rPr>
        <w:t>»</w:t>
      </w:r>
      <w:r w:rsidRPr="009A1C52">
        <w:rPr>
          <w:rFonts w:eastAsia="Times New Roman"/>
          <w:sz w:val="28"/>
          <w:szCs w:val="28"/>
        </w:rPr>
        <w:t>).</w:t>
      </w:r>
    </w:p>
    <w:p w14:paraId="6CF05FDD" w14:textId="7DA8C586" w:rsidR="00F75B3A" w:rsidRPr="009A1C52" w:rsidRDefault="00F75B3A" w:rsidP="009A1C52">
      <w:pPr>
        <w:widowControl w:val="0"/>
        <w:shd w:val="clear" w:color="auto" w:fill="FFFFFF"/>
        <w:autoSpaceDE w:val="0"/>
        <w:autoSpaceDN w:val="0"/>
        <w:adjustRightInd w:val="0"/>
        <w:spacing w:line="360" w:lineRule="auto"/>
        <w:ind w:firstLine="567"/>
        <w:jc w:val="both"/>
        <w:rPr>
          <w:rFonts w:eastAsia="Times New Roman"/>
          <w:sz w:val="28"/>
          <w:szCs w:val="28"/>
        </w:rPr>
      </w:pPr>
      <w:r w:rsidRPr="009A1C52">
        <w:rPr>
          <w:rFonts w:eastAsia="Times New Roman"/>
          <w:sz w:val="28"/>
          <w:szCs w:val="28"/>
        </w:rPr>
        <w:t xml:space="preserve">Етим Эмин. </w:t>
      </w:r>
      <w:r w:rsidR="00DF34B8" w:rsidRPr="009A1C52">
        <w:rPr>
          <w:rFonts w:eastAsia="Times New Roman"/>
          <w:sz w:val="28"/>
          <w:szCs w:val="28"/>
        </w:rPr>
        <w:t>«</w:t>
      </w:r>
      <w:r w:rsidRPr="009A1C52">
        <w:rPr>
          <w:rFonts w:eastAsia="Times New Roman"/>
          <w:sz w:val="28"/>
          <w:szCs w:val="28"/>
        </w:rPr>
        <w:t>Дустурал ц</w:t>
      </w:r>
      <w:r w:rsidRPr="009A1C52">
        <w:rPr>
          <w:rFonts w:eastAsia="Times New Roman"/>
          <w:sz w:val="28"/>
          <w:szCs w:val="28"/>
          <w:lang w:val="en-US"/>
        </w:rPr>
        <w:t>I</w:t>
      </w:r>
      <w:r w:rsidRPr="009A1C52">
        <w:rPr>
          <w:rFonts w:eastAsia="Times New Roman"/>
          <w:sz w:val="28"/>
          <w:szCs w:val="28"/>
        </w:rPr>
        <w:t>уххирча</w:t>
      </w:r>
      <w:r w:rsidR="00DF34B8" w:rsidRPr="009A1C52">
        <w:rPr>
          <w:rFonts w:eastAsia="Times New Roman"/>
          <w:sz w:val="28"/>
          <w:szCs w:val="28"/>
        </w:rPr>
        <w:t>»</w:t>
      </w:r>
      <w:r w:rsidRPr="009A1C52">
        <w:rPr>
          <w:rFonts w:eastAsia="Times New Roman"/>
          <w:sz w:val="28"/>
          <w:szCs w:val="28"/>
        </w:rPr>
        <w:t xml:space="preserve"> (</w:t>
      </w:r>
      <w:r w:rsidR="00DF34B8" w:rsidRPr="009A1C52">
        <w:rPr>
          <w:rFonts w:eastAsia="Times New Roman"/>
          <w:sz w:val="28"/>
          <w:szCs w:val="28"/>
        </w:rPr>
        <w:t>«</w:t>
      </w:r>
      <w:r w:rsidRPr="009A1C52">
        <w:rPr>
          <w:rFonts w:eastAsia="Times New Roman"/>
          <w:sz w:val="28"/>
          <w:szCs w:val="28"/>
        </w:rPr>
        <w:t>Если спросят друзья</w:t>
      </w:r>
      <w:r w:rsidR="00DF34B8" w:rsidRPr="009A1C52">
        <w:rPr>
          <w:rFonts w:eastAsia="Times New Roman"/>
          <w:sz w:val="28"/>
          <w:szCs w:val="28"/>
        </w:rPr>
        <w:t>»</w:t>
      </w:r>
      <w:r w:rsidRPr="009A1C52">
        <w:rPr>
          <w:rFonts w:eastAsia="Times New Roman"/>
          <w:sz w:val="28"/>
          <w:szCs w:val="28"/>
        </w:rPr>
        <w:t xml:space="preserve">), </w:t>
      </w:r>
      <w:r w:rsidR="00DF34B8" w:rsidRPr="009A1C52">
        <w:rPr>
          <w:rFonts w:eastAsia="Times New Roman"/>
          <w:sz w:val="28"/>
          <w:szCs w:val="28"/>
        </w:rPr>
        <w:t>«</w:t>
      </w:r>
      <w:r w:rsidRPr="009A1C52">
        <w:rPr>
          <w:rFonts w:eastAsia="Times New Roman"/>
          <w:sz w:val="28"/>
          <w:szCs w:val="28"/>
        </w:rPr>
        <w:t>Леххаву</w:t>
      </w:r>
      <w:r w:rsidR="00DF34B8" w:rsidRPr="009A1C52">
        <w:rPr>
          <w:rFonts w:eastAsia="Times New Roman"/>
          <w:sz w:val="28"/>
          <w:szCs w:val="28"/>
        </w:rPr>
        <w:t>»</w:t>
      </w:r>
      <w:r w:rsidRPr="009A1C52">
        <w:rPr>
          <w:rFonts w:eastAsia="Times New Roman"/>
          <w:sz w:val="28"/>
          <w:szCs w:val="28"/>
        </w:rPr>
        <w:t xml:space="preserve"> </w:t>
      </w:r>
      <w:r w:rsidRPr="009A1C52">
        <w:rPr>
          <w:rFonts w:eastAsia="Times New Roman"/>
          <w:sz w:val="28"/>
          <w:szCs w:val="28"/>
        </w:rPr>
        <w:br/>
        <w:t>(</w:t>
      </w:r>
      <w:r w:rsidR="00DF34B8" w:rsidRPr="009A1C52">
        <w:rPr>
          <w:rFonts w:eastAsia="Times New Roman"/>
          <w:sz w:val="28"/>
          <w:szCs w:val="28"/>
        </w:rPr>
        <w:t>«</w:t>
      </w:r>
      <w:r w:rsidRPr="009A1C52">
        <w:rPr>
          <w:rFonts w:eastAsia="Times New Roman"/>
          <w:sz w:val="28"/>
          <w:szCs w:val="28"/>
        </w:rPr>
        <w:t>В смятенье мир</w:t>
      </w:r>
      <w:r w:rsidR="00DF34B8" w:rsidRPr="009A1C52">
        <w:rPr>
          <w:rFonts w:eastAsia="Times New Roman"/>
          <w:sz w:val="28"/>
          <w:szCs w:val="28"/>
        </w:rPr>
        <w:t>»</w:t>
      </w:r>
      <w:r w:rsidRPr="009A1C52">
        <w:rPr>
          <w:rFonts w:eastAsia="Times New Roman"/>
          <w:sz w:val="28"/>
          <w:szCs w:val="28"/>
        </w:rPr>
        <w:t>).</w:t>
      </w:r>
    </w:p>
    <w:p w14:paraId="5C9A956C" w14:textId="5EA08B2A" w:rsidR="00F75B3A" w:rsidRPr="009A1C52" w:rsidRDefault="00F75B3A" w:rsidP="009A1C52">
      <w:pPr>
        <w:spacing w:line="360" w:lineRule="auto"/>
        <w:ind w:firstLine="567"/>
        <w:jc w:val="both"/>
        <w:rPr>
          <w:caps/>
          <w:sz w:val="28"/>
          <w:szCs w:val="28"/>
        </w:rPr>
      </w:pPr>
      <w:r w:rsidRPr="009A1C52">
        <w:rPr>
          <w:bCs/>
          <w:sz w:val="28"/>
          <w:szCs w:val="28"/>
        </w:rPr>
        <w:t>78</w:t>
      </w:r>
      <w:r w:rsidRPr="009A1C52">
        <w:rPr>
          <w:rFonts w:eastAsia="Times New Roman"/>
          <w:bCs/>
          <w:kern w:val="0"/>
          <w:sz w:val="28"/>
          <w:szCs w:val="28"/>
          <w:vertAlign w:val="superscript"/>
        </w:rPr>
        <w:t>2</w:t>
      </w:r>
      <w:r w:rsidRPr="009A1C52">
        <w:rPr>
          <w:sz w:val="28"/>
          <w:szCs w:val="28"/>
        </w:rPr>
        <w:t>.6.4. Литература начала 20 века</w:t>
      </w:r>
      <w:r w:rsidRPr="009A1C52">
        <w:rPr>
          <w:caps/>
          <w:sz w:val="28"/>
          <w:szCs w:val="28"/>
        </w:rPr>
        <w:t xml:space="preserve"> </w:t>
      </w:r>
      <w:r w:rsidRPr="009A1C52">
        <w:rPr>
          <w:sz w:val="28"/>
          <w:szCs w:val="28"/>
        </w:rPr>
        <w:t>(обзор).</w:t>
      </w:r>
    </w:p>
    <w:p w14:paraId="31633EE8" w14:textId="5D846655" w:rsidR="00F75B3A" w:rsidRPr="009A1C52" w:rsidRDefault="00F75B3A" w:rsidP="009A1C52">
      <w:pPr>
        <w:spacing w:line="360" w:lineRule="auto"/>
        <w:ind w:firstLine="567"/>
        <w:jc w:val="both"/>
        <w:rPr>
          <w:sz w:val="28"/>
          <w:szCs w:val="28"/>
        </w:rPr>
      </w:pPr>
      <w:r w:rsidRPr="009A1C52">
        <w:rPr>
          <w:sz w:val="28"/>
          <w:szCs w:val="28"/>
        </w:rPr>
        <w:t xml:space="preserve">Общая характеристика социально-политической и культурной жизни дагестанских народов в начале 20 века. Особенности литературного процесса. Основные тенденции развития поэзии. Духовная и светская поэзия. Активизация поэзии под влиянием революционных событий. Появление рабочей поэзии, поэзии поэтов-отходников. Эволюция поэзии от просветительского реализма и романтизма к критическому реализму. Зарождение книгоиздательского дела в Дагестане. Основные тенденции развития дагестанской прозы вначале 20 века. Первая русская революция и передовая дагестанская интеллигенция. Революционно -демократические мотивы в поэзии Саида Габиева. Его публицистическая деятельность. Зарождение дагестанской журналистики. </w:t>
      </w:r>
      <w:r w:rsidR="00DF34B8" w:rsidRPr="009A1C52">
        <w:rPr>
          <w:sz w:val="28"/>
          <w:szCs w:val="28"/>
        </w:rPr>
        <w:t>«</w:t>
      </w:r>
      <w:r w:rsidRPr="009A1C52">
        <w:rPr>
          <w:sz w:val="28"/>
          <w:szCs w:val="28"/>
        </w:rPr>
        <w:t>Заря Дагестана</w:t>
      </w:r>
      <w:r w:rsidR="00DF34B8" w:rsidRPr="009A1C52">
        <w:rPr>
          <w:sz w:val="28"/>
          <w:szCs w:val="28"/>
        </w:rPr>
        <w:t>»</w:t>
      </w:r>
      <w:r w:rsidRPr="009A1C52">
        <w:rPr>
          <w:sz w:val="28"/>
          <w:szCs w:val="28"/>
        </w:rPr>
        <w:t xml:space="preserve">. Просветительские тенденции и призыв к равноправию женщин в творчестве Мугутдина Чаринова </w:t>
      </w:r>
      <w:bookmarkStart w:id="138" w:name="_Hlk151390059"/>
      <w:r w:rsidR="00DF34B8" w:rsidRPr="009A1C52">
        <w:rPr>
          <w:sz w:val="28"/>
          <w:szCs w:val="28"/>
        </w:rPr>
        <w:t>«</w:t>
      </w:r>
      <w:r w:rsidRPr="009A1C52">
        <w:rPr>
          <w:sz w:val="28"/>
          <w:szCs w:val="28"/>
        </w:rPr>
        <w:t>Габибат и Гаджияв</w:t>
      </w:r>
      <w:r w:rsidR="00DF34B8" w:rsidRPr="009A1C52">
        <w:rPr>
          <w:sz w:val="28"/>
          <w:szCs w:val="28"/>
        </w:rPr>
        <w:t>»</w:t>
      </w:r>
      <w:r w:rsidRPr="009A1C52">
        <w:rPr>
          <w:sz w:val="28"/>
          <w:szCs w:val="28"/>
        </w:rPr>
        <w:t xml:space="preserve"> </w:t>
      </w:r>
      <w:bookmarkEnd w:id="138"/>
      <w:r w:rsidRPr="009A1C52">
        <w:rPr>
          <w:sz w:val="28"/>
          <w:szCs w:val="28"/>
        </w:rPr>
        <w:t>и других.</w:t>
      </w:r>
    </w:p>
    <w:p w14:paraId="4771089F" w14:textId="06DEEB7A" w:rsidR="00F75B3A" w:rsidRPr="009A1C52" w:rsidRDefault="00F75B3A" w:rsidP="009A1C52">
      <w:pPr>
        <w:spacing w:line="360" w:lineRule="auto"/>
        <w:ind w:firstLine="567"/>
        <w:jc w:val="both"/>
        <w:rPr>
          <w:sz w:val="28"/>
          <w:szCs w:val="28"/>
        </w:rPr>
      </w:pPr>
      <w:r w:rsidRPr="009A1C52">
        <w:rPr>
          <w:sz w:val="28"/>
          <w:szCs w:val="28"/>
        </w:rPr>
        <w:t xml:space="preserve">Зарождение нового жанра в дагестанской литературе – драматургии: пьесы </w:t>
      </w:r>
      <w:r w:rsidRPr="009A1C52">
        <w:rPr>
          <w:sz w:val="28"/>
          <w:szCs w:val="28"/>
        </w:rPr>
        <w:br/>
        <w:t xml:space="preserve">Г. Саидова </w:t>
      </w:r>
      <w:r w:rsidR="00DF34B8" w:rsidRPr="009A1C52">
        <w:rPr>
          <w:sz w:val="28"/>
          <w:szCs w:val="28"/>
        </w:rPr>
        <w:t>«</w:t>
      </w:r>
      <w:r w:rsidRPr="009A1C52">
        <w:rPr>
          <w:sz w:val="28"/>
          <w:szCs w:val="28"/>
        </w:rPr>
        <w:t>Лудильщики</w:t>
      </w:r>
      <w:r w:rsidR="00DF34B8" w:rsidRPr="009A1C52">
        <w:rPr>
          <w:sz w:val="28"/>
          <w:szCs w:val="28"/>
        </w:rPr>
        <w:t>»</w:t>
      </w:r>
      <w:r w:rsidRPr="009A1C52">
        <w:rPr>
          <w:sz w:val="28"/>
          <w:szCs w:val="28"/>
        </w:rPr>
        <w:t xml:space="preserve"> и М. Чаринова </w:t>
      </w:r>
      <w:r w:rsidR="00DF34B8" w:rsidRPr="009A1C52">
        <w:rPr>
          <w:sz w:val="28"/>
          <w:szCs w:val="28"/>
        </w:rPr>
        <w:t>«</w:t>
      </w:r>
      <w:r w:rsidRPr="009A1C52">
        <w:rPr>
          <w:sz w:val="28"/>
          <w:szCs w:val="28"/>
        </w:rPr>
        <w:t>Габибат и Гаджияв</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Шумайсат</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Шагалай</w:t>
      </w:r>
      <w:r w:rsidR="00DF34B8" w:rsidRPr="009A1C52">
        <w:rPr>
          <w:sz w:val="28"/>
          <w:szCs w:val="28"/>
        </w:rPr>
        <w:t>»</w:t>
      </w:r>
      <w:r w:rsidRPr="009A1C52">
        <w:rPr>
          <w:sz w:val="28"/>
          <w:szCs w:val="28"/>
        </w:rPr>
        <w:t>.</w:t>
      </w:r>
    </w:p>
    <w:p w14:paraId="56649A65" w14:textId="7F3B0C24" w:rsidR="00F75B3A" w:rsidRPr="009A1C52" w:rsidRDefault="00F75B3A" w:rsidP="009A1C52">
      <w:pPr>
        <w:widowControl w:val="0"/>
        <w:shd w:val="clear" w:color="auto" w:fill="FFFFFF"/>
        <w:autoSpaceDE w:val="0"/>
        <w:autoSpaceDN w:val="0"/>
        <w:adjustRightInd w:val="0"/>
        <w:spacing w:line="360" w:lineRule="auto"/>
        <w:ind w:firstLine="567"/>
        <w:jc w:val="both"/>
        <w:rPr>
          <w:rFonts w:eastAsia="Times New Roman"/>
          <w:sz w:val="28"/>
          <w:szCs w:val="28"/>
        </w:rPr>
      </w:pPr>
      <w:r w:rsidRPr="009A1C52">
        <w:rPr>
          <w:rFonts w:eastAsia="Times New Roman"/>
          <w:sz w:val="28"/>
          <w:szCs w:val="28"/>
        </w:rPr>
        <w:t xml:space="preserve">Махмуд. </w:t>
      </w:r>
      <w:r w:rsidR="00DF34B8" w:rsidRPr="009A1C52">
        <w:rPr>
          <w:rFonts w:eastAsia="Times New Roman"/>
          <w:sz w:val="28"/>
          <w:szCs w:val="28"/>
        </w:rPr>
        <w:t>«</w:t>
      </w:r>
      <w:r w:rsidRPr="009A1C52">
        <w:rPr>
          <w:rFonts w:eastAsia="Times New Roman"/>
          <w:sz w:val="28"/>
          <w:szCs w:val="28"/>
        </w:rPr>
        <w:t>Казармалувасса чагъар</w:t>
      </w:r>
      <w:r w:rsidR="00DF34B8" w:rsidRPr="009A1C52">
        <w:rPr>
          <w:rFonts w:eastAsia="Times New Roman"/>
          <w:sz w:val="28"/>
          <w:szCs w:val="28"/>
        </w:rPr>
        <w:t>»</w:t>
      </w:r>
      <w:r w:rsidRPr="009A1C52">
        <w:rPr>
          <w:rFonts w:eastAsia="Times New Roman"/>
          <w:sz w:val="28"/>
          <w:szCs w:val="28"/>
        </w:rPr>
        <w:t xml:space="preserve"> (</w:t>
      </w:r>
      <w:r w:rsidR="00DF34B8" w:rsidRPr="009A1C52">
        <w:rPr>
          <w:rFonts w:eastAsia="Times New Roman"/>
          <w:sz w:val="28"/>
          <w:szCs w:val="28"/>
        </w:rPr>
        <w:t>«</w:t>
      </w:r>
      <w:r w:rsidRPr="009A1C52">
        <w:rPr>
          <w:rFonts w:eastAsia="Times New Roman"/>
          <w:sz w:val="28"/>
          <w:szCs w:val="28"/>
        </w:rPr>
        <w:t>Письмо из казармы</w:t>
      </w:r>
      <w:r w:rsidR="00DF34B8" w:rsidRPr="009A1C52">
        <w:rPr>
          <w:rFonts w:eastAsia="Times New Roman"/>
          <w:sz w:val="28"/>
          <w:szCs w:val="28"/>
        </w:rPr>
        <w:t>»</w:t>
      </w:r>
      <w:r w:rsidRPr="009A1C52">
        <w:rPr>
          <w:rFonts w:eastAsia="Times New Roman"/>
          <w:sz w:val="28"/>
          <w:szCs w:val="28"/>
        </w:rPr>
        <w:t>).</w:t>
      </w:r>
    </w:p>
    <w:p w14:paraId="6C83FE57" w14:textId="77777777" w:rsidR="00F75B3A" w:rsidRPr="009A1C52" w:rsidRDefault="00F75B3A" w:rsidP="009A1C52">
      <w:pPr>
        <w:widowControl w:val="0"/>
        <w:shd w:val="clear" w:color="auto" w:fill="FFFFFF"/>
        <w:autoSpaceDE w:val="0"/>
        <w:autoSpaceDN w:val="0"/>
        <w:adjustRightInd w:val="0"/>
        <w:spacing w:line="360" w:lineRule="auto"/>
        <w:ind w:firstLine="567"/>
        <w:jc w:val="both"/>
        <w:rPr>
          <w:rFonts w:eastAsia="Times New Roman"/>
          <w:sz w:val="28"/>
          <w:szCs w:val="28"/>
        </w:rPr>
      </w:pPr>
      <w:r w:rsidRPr="009A1C52">
        <w:rPr>
          <w:rFonts w:eastAsia="Times New Roman"/>
          <w:sz w:val="28"/>
          <w:szCs w:val="28"/>
        </w:rPr>
        <w:t>Теория литературы.  Романтизмалуясса дурч</w:t>
      </w:r>
      <w:r w:rsidRPr="009A1C52">
        <w:rPr>
          <w:rFonts w:eastAsia="Times New Roman"/>
          <w:sz w:val="28"/>
          <w:szCs w:val="28"/>
          <w:lang w:val="en-US"/>
        </w:rPr>
        <w:t>I</w:t>
      </w:r>
      <w:r w:rsidRPr="009A1C52">
        <w:rPr>
          <w:rFonts w:eastAsia="Times New Roman"/>
          <w:sz w:val="28"/>
          <w:szCs w:val="28"/>
        </w:rPr>
        <w:t>ала. (Понятие о романтизме).</w:t>
      </w:r>
    </w:p>
    <w:p w14:paraId="1EC12DCB" w14:textId="03336B93" w:rsidR="00F75B3A" w:rsidRPr="009A1C52" w:rsidRDefault="00F75B3A" w:rsidP="009A1C52">
      <w:pPr>
        <w:widowControl w:val="0"/>
        <w:shd w:val="clear" w:color="auto" w:fill="FFFFFF"/>
        <w:autoSpaceDE w:val="0"/>
        <w:autoSpaceDN w:val="0"/>
        <w:adjustRightInd w:val="0"/>
        <w:spacing w:line="360" w:lineRule="auto"/>
        <w:ind w:firstLine="567"/>
        <w:jc w:val="both"/>
        <w:rPr>
          <w:rFonts w:eastAsia="Times New Roman"/>
          <w:sz w:val="28"/>
          <w:szCs w:val="28"/>
        </w:rPr>
      </w:pPr>
      <w:r w:rsidRPr="009A1C52">
        <w:rPr>
          <w:rFonts w:eastAsia="Times New Roman"/>
          <w:sz w:val="28"/>
          <w:szCs w:val="28"/>
        </w:rPr>
        <w:t xml:space="preserve">Мамадай из Турчи. </w:t>
      </w:r>
      <w:r w:rsidR="00DF34B8" w:rsidRPr="009A1C52">
        <w:rPr>
          <w:rFonts w:eastAsia="Times New Roman"/>
          <w:sz w:val="28"/>
          <w:szCs w:val="28"/>
        </w:rPr>
        <w:t>«</w:t>
      </w:r>
      <w:r w:rsidRPr="009A1C52">
        <w:rPr>
          <w:rFonts w:eastAsia="Times New Roman"/>
          <w:sz w:val="28"/>
          <w:szCs w:val="28"/>
        </w:rPr>
        <w:t>Апараг буккан бавриха</w:t>
      </w:r>
      <w:r w:rsidR="00DF34B8" w:rsidRPr="009A1C52">
        <w:rPr>
          <w:rFonts w:eastAsia="Times New Roman"/>
          <w:sz w:val="28"/>
          <w:szCs w:val="28"/>
        </w:rPr>
        <w:t>»</w:t>
      </w:r>
      <w:r w:rsidRPr="009A1C52">
        <w:rPr>
          <w:rFonts w:eastAsia="Times New Roman"/>
          <w:sz w:val="28"/>
          <w:szCs w:val="28"/>
        </w:rPr>
        <w:t xml:space="preserve"> (</w:t>
      </w:r>
      <w:r w:rsidR="00DF34B8" w:rsidRPr="009A1C52">
        <w:rPr>
          <w:rFonts w:eastAsia="Times New Roman"/>
          <w:sz w:val="28"/>
          <w:szCs w:val="28"/>
        </w:rPr>
        <w:t>«</w:t>
      </w:r>
      <w:r w:rsidRPr="009A1C52">
        <w:rPr>
          <w:rFonts w:eastAsia="Times New Roman"/>
          <w:sz w:val="28"/>
          <w:szCs w:val="28"/>
        </w:rPr>
        <w:t>Выселение бедноты</w:t>
      </w:r>
      <w:r w:rsidR="00DF34B8" w:rsidRPr="009A1C52">
        <w:rPr>
          <w:rFonts w:eastAsia="Times New Roman"/>
          <w:sz w:val="28"/>
          <w:szCs w:val="28"/>
        </w:rPr>
        <w:t>»</w:t>
      </w:r>
      <w:r w:rsidRPr="009A1C52">
        <w:rPr>
          <w:rFonts w:eastAsia="Times New Roman"/>
          <w:sz w:val="28"/>
          <w:szCs w:val="28"/>
        </w:rPr>
        <w:t xml:space="preserve">), </w:t>
      </w:r>
      <w:r w:rsidR="00DF34B8" w:rsidRPr="009A1C52">
        <w:rPr>
          <w:rFonts w:eastAsia="Times New Roman"/>
          <w:sz w:val="28"/>
          <w:szCs w:val="28"/>
        </w:rPr>
        <w:t>«</w:t>
      </w:r>
      <w:r w:rsidRPr="009A1C52">
        <w:rPr>
          <w:rFonts w:eastAsia="Times New Roman"/>
          <w:sz w:val="28"/>
          <w:szCs w:val="28"/>
        </w:rPr>
        <w:t>Зунттуявав ва ттул дак</w:t>
      </w:r>
      <w:r w:rsidRPr="009A1C52">
        <w:rPr>
          <w:rFonts w:eastAsia="Times New Roman"/>
          <w:sz w:val="28"/>
          <w:szCs w:val="28"/>
          <w:lang w:val="en-US"/>
        </w:rPr>
        <w:t>I</w:t>
      </w:r>
      <w:r w:rsidR="00DF34B8" w:rsidRPr="009A1C52">
        <w:rPr>
          <w:rFonts w:eastAsia="Times New Roman"/>
          <w:sz w:val="28"/>
          <w:szCs w:val="28"/>
        </w:rPr>
        <w:t>»</w:t>
      </w:r>
      <w:r w:rsidRPr="009A1C52">
        <w:rPr>
          <w:rFonts w:eastAsia="Times New Roman"/>
          <w:sz w:val="28"/>
          <w:szCs w:val="28"/>
        </w:rPr>
        <w:t xml:space="preserve"> (</w:t>
      </w:r>
      <w:r w:rsidR="00DF34B8" w:rsidRPr="009A1C52">
        <w:rPr>
          <w:rFonts w:eastAsia="Times New Roman"/>
          <w:sz w:val="28"/>
          <w:szCs w:val="28"/>
        </w:rPr>
        <w:t>«</w:t>
      </w:r>
      <w:r w:rsidRPr="009A1C52">
        <w:rPr>
          <w:rFonts w:eastAsia="Times New Roman"/>
          <w:sz w:val="28"/>
          <w:szCs w:val="28"/>
        </w:rPr>
        <w:t>Моя душа горе подобна</w:t>
      </w:r>
      <w:r w:rsidR="00DF34B8" w:rsidRPr="009A1C52">
        <w:rPr>
          <w:rFonts w:eastAsia="Times New Roman"/>
          <w:sz w:val="28"/>
          <w:szCs w:val="28"/>
        </w:rPr>
        <w:t>»</w:t>
      </w:r>
      <w:r w:rsidRPr="009A1C52">
        <w:rPr>
          <w:rFonts w:eastAsia="Times New Roman"/>
          <w:sz w:val="28"/>
          <w:szCs w:val="28"/>
        </w:rPr>
        <w:t xml:space="preserve">). </w:t>
      </w:r>
    </w:p>
    <w:p w14:paraId="740684A8" w14:textId="5F9166C8" w:rsidR="00F75B3A" w:rsidRPr="009A1C52" w:rsidRDefault="00DF34B8" w:rsidP="009A1C52">
      <w:pPr>
        <w:widowControl w:val="0"/>
        <w:shd w:val="clear" w:color="auto" w:fill="FFFFFF"/>
        <w:autoSpaceDE w:val="0"/>
        <w:autoSpaceDN w:val="0"/>
        <w:adjustRightInd w:val="0"/>
        <w:spacing w:line="360" w:lineRule="auto"/>
        <w:ind w:firstLine="567"/>
        <w:jc w:val="both"/>
        <w:rPr>
          <w:rFonts w:eastAsia="Times New Roman"/>
          <w:sz w:val="28"/>
          <w:szCs w:val="28"/>
        </w:rPr>
      </w:pPr>
      <w:r w:rsidRPr="009A1C52">
        <w:rPr>
          <w:rFonts w:eastAsia="Times New Roman"/>
          <w:sz w:val="28"/>
          <w:szCs w:val="28"/>
        </w:rPr>
        <w:t>«</w:t>
      </w:r>
      <w:r w:rsidR="00F75B3A" w:rsidRPr="009A1C52">
        <w:rPr>
          <w:rFonts w:eastAsia="Times New Roman"/>
          <w:sz w:val="28"/>
          <w:szCs w:val="28"/>
        </w:rPr>
        <w:t>Баргъ бивунни сундарав</w:t>
      </w:r>
      <w:r w:rsidRPr="009A1C52">
        <w:rPr>
          <w:rFonts w:eastAsia="Times New Roman"/>
          <w:sz w:val="28"/>
          <w:szCs w:val="28"/>
        </w:rPr>
        <w:t>»</w:t>
      </w:r>
      <w:r w:rsidR="00F75B3A" w:rsidRPr="009A1C52">
        <w:rPr>
          <w:rFonts w:eastAsia="Times New Roman"/>
          <w:sz w:val="28"/>
          <w:szCs w:val="28"/>
        </w:rPr>
        <w:t xml:space="preserve"> (</w:t>
      </w:r>
      <w:r w:rsidRPr="009A1C52">
        <w:rPr>
          <w:rFonts w:eastAsia="Times New Roman"/>
          <w:sz w:val="28"/>
          <w:szCs w:val="28"/>
        </w:rPr>
        <w:t>«</w:t>
      </w:r>
      <w:r w:rsidR="00F75B3A" w:rsidRPr="009A1C52">
        <w:rPr>
          <w:rFonts w:eastAsia="Times New Roman"/>
          <w:sz w:val="28"/>
          <w:szCs w:val="28"/>
        </w:rPr>
        <w:t>Солнце осветило долину</w:t>
      </w:r>
      <w:r w:rsidRPr="009A1C52">
        <w:rPr>
          <w:rFonts w:eastAsia="Times New Roman"/>
          <w:sz w:val="28"/>
          <w:szCs w:val="28"/>
        </w:rPr>
        <w:t>»</w:t>
      </w:r>
      <w:r w:rsidR="00F75B3A" w:rsidRPr="009A1C52">
        <w:rPr>
          <w:rFonts w:eastAsia="Times New Roman"/>
          <w:sz w:val="28"/>
          <w:szCs w:val="28"/>
        </w:rPr>
        <w:t>).</w:t>
      </w:r>
    </w:p>
    <w:p w14:paraId="391C1EE9" w14:textId="5007AB84" w:rsidR="00F75B3A" w:rsidRPr="009A1C52" w:rsidRDefault="00F75B3A" w:rsidP="009A1C52">
      <w:pPr>
        <w:spacing w:line="360" w:lineRule="auto"/>
        <w:ind w:firstLine="567"/>
        <w:contextualSpacing/>
        <w:jc w:val="both"/>
        <w:rPr>
          <w:rFonts w:eastAsia="Times New Roman"/>
          <w:sz w:val="28"/>
          <w:szCs w:val="28"/>
          <w:lang w:eastAsia="ar-SA"/>
        </w:rPr>
      </w:pPr>
      <w:r w:rsidRPr="009A1C52">
        <w:rPr>
          <w:bCs/>
          <w:sz w:val="28"/>
          <w:szCs w:val="28"/>
        </w:rPr>
        <w:t>78</w:t>
      </w:r>
      <w:r w:rsidRPr="009A1C52">
        <w:rPr>
          <w:rFonts w:eastAsia="Times New Roman"/>
          <w:bCs/>
          <w:kern w:val="0"/>
          <w:sz w:val="28"/>
          <w:szCs w:val="28"/>
          <w:vertAlign w:val="superscript"/>
        </w:rPr>
        <w:t>2</w:t>
      </w:r>
      <w:r w:rsidRPr="009A1C52">
        <w:rPr>
          <w:sz w:val="28"/>
          <w:szCs w:val="28"/>
        </w:rPr>
        <w:t>.</w:t>
      </w:r>
      <w:r w:rsidRPr="009A1C52">
        <w:rPr>
          <w:rFonts w:eastAsia="Times New Roman"/>
          <w:sz w:val="28"/>
          <w:szCs w:val="28"/>
          <w:lang w:eastAsia="ar-SA"/>
        </w:rPr>
        <w:t>6.5. Литература новейшего времени. Развитие литературы народов Дагестана в 1917–1945 гг.</w:t>
      </w:r>
    </w:p>
    <w:p w14:paraId="06DAB07B" w14:textId="77777777" w:rsidR="00F75B3A" w:rsidRPr="009A1C52" w:rsidRDefault="00F75B3A" w:rsidP="009A1C52">
      <w:pPr>
        <w:spacing w:line="360" w:lineRule="auto"/>
        <w:ind w:firstLine="567"/>
        <w:contextualSpacing/>
        <w:jc w:val="both"/>
        <w:rPr>
          <w:rFonts w:eastAsia="Times New Roman"/>
          <w:sz w:val="28"/>
          <w:szCs w:val="28"/>
          <w:lang w:eastAsia="ar-SA"/>
        </w:rPr>
      </w:pPr>
      <w:r w:rsidRPr="009A1C52">
        <w:rPr>
          <w:rFonts w:eastAsia="Times New Roman"/>
          <w:sz w:val="28"/>
          <w:szCs w:val="28"/>
          <w:lang w:eastAsia="ar-SA"/>
        </w:rPr>
        <w:t>Революционный 1917 год как водораздел в истории литературы народов Дагестана. Свобода слова и печати. Появление газет различных политических направлений. Борьба за установление советской власти в Дагестане. Отражение событий гражданской войны в литературе. Роль публицистики, агитационной, политической лирики.</w:t>
      </w:r>
    </w:p>
    <w:p w14:paraId="0EB11E60" w14:textId="77777777" w:rsidR="00F75B3A" w:rsidRPr="009A1C52" w:rsidRDefault="00F75B3A" w:rsidP="009A1C52">
      <w:pPr>
        <w:spacing w:line="360" w:lineRule="auto"/>
        <w:ind w:firstLine="567"/>
        <w:contextualSpacing/>
        <w:jc w:val="both"/>
        <w:rPr>
          <w:rFonts w:eastAsia="Times New Roman"/>
          <w:sz w:val="28"/>
          <w:szCs w:val="28"/>
          <w:lang w:eastAsia="ar-SA"/>
        </w:rPr>
      </w:pPr>
      <w:r w:rsidRPr="009A1C52">
        <w:rPr>
          <w:rFonts w:eastAsia="Times New Roman"/>
          <w:sz w:val="28"/>
          <w:szCs w:val="28"/>
          <w:lang w:eastAsia="ar-SA"/>
        </w:rPr>
        <w:t>Общественно-политическая обстановка в Дагестане в 20–30 годы. Судьба арабоязычной литературы после установления советской власти. Реформирование аджама, создание нового алфавита в 1928 году на латинской графической основе. Замена латиницы на кириллицу в 1938 году.</w:t>
      </w:r>
    </w:p>
    <w:p w14:paraId="3BE70B7D" w14:textId="77777777" w:rsidR="00F75B3A" w:rsidRPr="009A1C52" w:rsidRDefault="00F75B3A" w:rsidP="009A1C52">
      <w:pPr>
        <w:spacing w:line="360" w:lineRule="auto"/>
        <w:ind w:firstLine="567"/>
        <w:contextualSpacing/>
        <w:jc w:val="both"/>
        <w:rPr>
          <w:rFonts w:eastAsia="Times New Roman"/>
          <w:sz w:val="28"/>
          <w:szCs w:val="28"/>
          <w:lang w:eastAsia="ar-SA"/>
        </w:rPr>
      </w:pPr>
      <w:r w:rsidRPr="009A1C52">
        <w:rPr>
          <w:rFonts w:eastAsia="Times New Roman"/>
          <w:sz w:val="28"/>
          <w:szCs w:val="28"/>
          <w:lang w:eastAsia="ar-SA"/>
        </w:rPr>
        <w:t xml:space="preserve">Создание дагестанской ассоциации пролетарских писателей. Бригады советских писателей в Дагестане. Первый съезд писателей Дагестана и СССР </w:t>
      </w:r>
      <w:r w:rsidRPr="009A1C52">
        <w:rPr>
          <w:rFonts w:eastAsia="Times New Roman"/>
          <w:sz w:val="28"/>
          <w:szCs w:val="28"/>
          <w:lang w:eastAsia="ar-SA"/>
        </w:rPr>
        <w:br/>
        <w:t xml:space="preserve">(в 1934 год). Первые народные поэты Дагестана (С. Стальский, Г. Цадаса, </w:t>
      </w:r>
      <w:r w:rsidRPr="009A1C52">
        <w:rPr>
          <w:rFonts w:eastAsia="Times New Roman"/>
          <w:sz w:val="28"/>
          <w:szCs w:val="28"/>
          <w:lang w:eastAsia="ar-SA"/>
        </w:rPr>
        <w:br/>
        <w:t xml:space="preserve">А. Магомедов) Организаторская, переводческая и издательская деятельность </w:t>
      </w:r>
      <w:r w:rsidRPr="009A1C52">
        <w:rPr>
          <w:rFonts w:eastAsia="Times New Roman"/>
          <w:sz w:val="28"/>
          <w:szCs w:val="28"/>
          <w:lang w:eastAsia="ar-SA"/>
        </w:rPr>
        <w:br/>
        <w:t>Э. Капиева.</w:t>
      </w:r>
    </w:p>
    <w:p w14:paraId="29B0803F" w14:textId="77777777" w:rsidR="00F75B3A" w:rsidRPr="009A1C52" w:rsidRDefault="00F75B3A" w:rsidP="009A1C52">
      <w:pPr>
        <w:spacing w:line="360" w:lineRule="auto"/>
        <w:ind w:firstLine="567"/>
        <w:contextualSpacing/>
        <w:jc w:val="both"/>
        <w:rPr>
          <w:rFonts w:eastAsia="Times New Roman"/>
          <w:sz w:val="28"/>
          <w:szCs w:val="28"/>
          <w:lang w:eastAsia="ar-SA"/>
        </w:rPr>
      </w:pPr>
      <w:r w:rsidRPr="009A1C52">
        <w:rPr>
          <w:rFonts w:eastAsia="Times New Roman"/>
          <w:sz w:val="28"/>
          <w:szCs w:val="28"/>
          <w:lang w:eastAsia="ar-SA"/>
        </w:rPr>
        <w:t>Обострение литературной борьбы в 30-е годы. Утверждение принципов социалистического реализма в дагестанской литературе. Значение этого факта для судеб литературы: ограничение ее возможностей, идейно-эстетическая унификация.</w:t>
      </w:r>
    </w:p>
    <w:p w14:paraId="7334AF73" w14:textId="77777777" w:rsidR="00F75B3A" w:rsidRPr="009A1C52" w:rsidRDefault="00F75B3A" w:rsidP="009A1C52">
      <w:pPr>
        <w:spacing w:line="360" w:lineRule="auto"/>
        <w:ind w:firstLine="567"/>
        <w:contextualSpacing/>
        <w:jc w:val="both"/>
        <w:rPr>
          <w:rFonts w:eastAsia="Times New Roman"/>
          <w:sz w:val="28"/>
          <w:szCs w:val="28"/>
          <w:lang w:eastAsia="ar-SA"/>
        </w:rPr>
      </w:pPr>
      <w:r w:rsidRPr="009A1C52">
        <w:rPr>
          <w:rFonts w:eastAsia="Times New Roman"/>
          <w:sz w:val="28"/>
          <w:szCs w:val="28"/>
          <w:lang w:eastAsia="ar-SA"/>
        </w:rPr>
        <w:t xml:space="preserve">Репрессии против представителей духовенства, деятелей литературы </w:t>
      </w:r>
      <w:r w:rsidRPr="009A1C52">
        <w:rPr>
          <w:rFonts w:eastAsia="Times New Roman"/>
          <w:sz w:val="28"/>
          <w:szCs w:val="28"/>
          <w:lang w:eastAsia="ar-SA"/>
        </w:rPr>
        <w:br/>
        <w:t>и искусства (А. Тахо-Годи, Р. Нуров, С. Габиев, Т.-Б. Бейбулатов, И.-Х. Курбаналиев, Б. Астемиров, М. Чаринов, Г. Гаджибеков, А. Джафаров, М.-Г. Гаджиев (Чукундалав), Б. Абдулин, Б. Малачиханов и другие). Причины и последствия репрессий. Их особая пагубность для молодых литератур.</w:t>
      </w:r>
    </w:p>
    <w:p w14:paraId="473BC251" w14:textId="77777777" w:rsidR="00F75B3A" w:rsidRPr="009A1C52" w:rsidRDefault="00F75B3A" w:rsidP="009A1C52">
      <w:pPr>
        <w:spacing w:line="360" w:lineRule="auto"/>
        <w:ind w:firstLine="567"/>
        <w:contextualSpacing/>
        <w:jc w:val="both"/>
        <w:rPr>
          <w:rFonts w:eastAsia="Times New Roman"/>
          <w:sz w:val="28"/>
          <w:szCs w:val="28"/>
          <w:lang w:eastAsia="ar-SA"/>
        </w:rPr>
      </w:pPr>
      <w:r w:rsidRPr="009A1C52">
        <w:rPr>
          <w:rFonts w:eastAsia="Times New Roman"/>
          <w:sz w:val="28"/>
          <w:szCs w:val="28"/>
          <w:lang w:eastAsia="ar-SA"/>
        </w:rPr>
        <w:t xml:space="preserve">Великая Отечественная война. Дагестанские писатели на фронте и в тылу. Мобилизующая роль их произведений и публичных выступлений (Г. Цадаса, </w:t>
      </w:r>
      <w:r w:rsidRPr="009A1C52">
        <w:rPr>
          <w:rFonts w:eastAsia="Times New Roman"/>
          <w:sz w:val="28"/>
          <w:szCs w:val="28"/>
          <w:lang w:eastAsia="ar-SA"/>
        </w:rPr>
        <w:br/>
        <w:t>А. Гафуров, Э. Капиев, Р. Динмагомаев, Т. Хурюгский).</w:t>
      </w:r>
    </w:p>
    <w:p w14:paraId="5A9A7AB6" w14:textId="77777777" w:rsidR="00F75B3A" w:rsidRPr="009A1C52" w:rsidRDefault="00F75B3A" w:rsidP="009A1C52">
      <w:pPr>
        <w:spacing w:line="360" w:lineRule="auto"/>
        <w:ind w:firstLine="567"/>
        <w:contextualSpacing/>
        <w:jc w:val="both"/>
        <w:rPr>
          <w:rFonts w:eastAsia="Times New Roman"/>
          <w:sz w:val="28"/>
          <w:szCs w:val="28"/>
          <w:lang w:eastAsia="ar-SA"/>
        </w:rPr>
      </w:pPr>
      <w:r w:rsidRPr="009A1C52">
        <w:rPr>
          <w:rFonts w:eastAsia="Times New Roman"/>
          <w:sz w:val="28"/>
          <w:szCs w:val="28"/>
          <w:lang w:eastAsia="ar-SA"/>
        </w:rPr>
        <w:t>Непосредственное участие дагестанских писателей в боевых операциях.</w:t>
      </w:r>
    </w:p>
    <w:p w14:paraId="7362776C" w14:textId="5C5568D4" w:rsidR="00F75B3A" w:rsidRPr="009A1C52" w:rsidRDefault="00F75B3A" w:rsidP="009A1C52">
      <w:pPr>
        <w:spacing w:line="360" w:lineRule="auto"/>
        <w:ind w:firstLine="567"/>
        <w:contextualSpacing/>
        <w:jc w:val="both"/>
        <w:rPr>
          <w:rFonts w:eastAsia="Times New Roman"/>
          <w:sz w:val="28"/>
          <w:szCs w:val="28"/>
          <w:lang w:eastAsia="ar-SA"/>
        </w:rPr>
      </w:pPr>
      <w:r w:rsidRPr="009A1C52">
        <w:rPr>
          <w:rFonts w:eastAsia="Times New Roman"/>
          <w:sz w:val="28"/>
          <w:szCs w:val="28"/>
          <w:lang w:eastAsia="ar-SA"/>
        </w:rPr>
        <w:t xml:space="preserve">Саид Габиев. </w:t>
      </w:r>
      <w:r w:rsidR="00DF34B8" w:rsidRPr="009A1C52">
        <w:rPr>
          <w:rFonts w:eastAsia="Times New Roman"/>
          <w:sz w:val="28"/>
          <w:szCs w:val="28"/>
          <w:lang w:eastAsia="ar-SA"/>
        </w:rPr>
        <w:t>«</w:t>
      </w:r>
      <w:r w:rsidRPr="009A1C52">
        <w:rPr>
          <w:rFonts w:eastAsia="Times New Roman"/>
          <w:sz w:val="28"/>
          <w:szCs w:val="28"/>
          <w:lang w:eastAsia="ar-SA"/>
        </w:rPr>
        <w:t>Шайвавли?</w:t>
      </w:r>
      <w:r w:rsidR="00DF34B8" w:rsidRPr="009A1C52">
        <w:rPr>
          <w:rFonts w:eastAsia="Times New Roman"/>
          <w:sz w:val="28"/>
          <w:szCs w:val="28"/>
          <w:lang w:eastAsia="ar-SA"/>
        </w:rPr>
        <w:t>»</w:t>
      </w:r>
      <w:r w:rsidRPr="009A1C52">
        <w:rPr>
          <w:rFonts w:eastAsia="Times New Roman"/>
          <w:sz w:val="28"/>
          <w:szCs w:val="28"/>
          <w:lang w:eastAsia="ar-SA"/>
        </w:rPr>
        <w:t xml:space="preserve"> (</w:t>
      </w:r>
      <w:r w:rsidR="00DF34B8" w:rsidRPr="009A1C52">
        <w:rPr>
          <w:rFonts w:eastAsia="Times New Roman"/>
          <w:sz w:val="28"/>
          <w:szCs w:val="28"/>
          <w:lang w:eastAsia="ar-SA"/>
        </w:rPr>
        <w:t>«</w:t>
      </w:r>
      <w:r w:rsidRPr="009A1C52">
        <w:rPr>
          <w:rFonts w:eastAsia="Times New Roman"/>
          <w:sz w:val="28"/>
          <w:szCs w:val="28"/>
          <w:lang w:eastAsia="ar-SA"/>
        </w:rPr>
        <w:t>Получится ли?</w:t>
      </w:r>
      <w:r w:rsidR="00DF34B8" w:rsidRPr="009A1C52">
        <w:rPr>
          <w:rFonts w:eastAsia="Times New Roman"/>
          <w:sz w:val="28"/>
          <w:szCs w:val="28"/>
          <w:lang w:eastAsia="ar-SA"/>
        </w:rPr>
        <w:t>»</w:t>
      </w:r>
      <w:r w:rsidRPr="009A1C52">
        <w:rPr>
          <w:rFonts w:eastAsia="Times New Roman"/>
          <w:sz w:val="28"/>
          <w:szCs w:val="28"/>
          <w:lang w:eastAsia="ar-SA"/>
        </w:rPr>
        <w:t>).</w:t>
      </w:r>
    </w:p>
    <w:p w14:paraId="238C6C3D" w14:textId="3E929651" w:rsidR="00F75B3A" w:rsidRPr="009A1C52" w:rsidRDefault="00F75B3A" w:rsidP="009A1C52">
      <w:pPr>
        <w:spacing w:line="360" w:lineRule="auto"/>
        <w:ind w:firstLine="567"/>
        <w:contextualSpacing/>
        <w:jc w:val="both"/>
        <w:rPr>
          <w:rFonts w:eastAsia="Times New Roman"/>
          <w:sz w:val="28"/>
          <w:szCs w:val="28"/>
          <w:lang w:eastAsia="ar-SA"/>
        </w:rPr>
      </w:pPr>
      <w:r w:rsidRPr="009A1C52">
        <w:rPr>
          <w:rFonts w:eastAsia="Times New Roman"/>
          <w:sz w:val="28"/>
          <w:szCs w:val="28"/>
          <w:lang w:eastAsia="ar-SA"/>
        </w:rPr>
        <w:t xml:space="preserve">Гарун Саидов. </w:t>
      </w:r>
      <w:r w:rsidR="00DF34B8" w:rsidRPr="009A1C52">
        <w:rPr>
          <w:rFonts w:eastAsia="Times New Roman"/>
          <w:sz w:val="28"/>
          <w:szCs w:val="28"/>
          <w:lang w:eastAsia="ar-SA"/>
        </w:rPr>
        <w:t>«</w:t>
      </w:r>
      <w:r w:rsidRPr="009A1C52">
        <w:rPr>
          <w:rFonts w:eastAsia="Times New Roman"/>
          <w:sz w:val="28"/>
          <w:szCs w:val="28"/>
          <w:lang w:eastAsia="ar-SA"/>
        </w:rPr>
        <w:t>Ххаххаву</w:t>
      </w:r>
      <w:r w:rsidR="00DF34B8" w:rsidRPr="009A1C52">
        <w:rPr>
          <w:rFonts w:eastAsia="Times New Roman"/>
          <w:sz w:val="28"/>
          <w:szCs w:val="28"/>
          <w:lang w:eastAsia="ar-SA"/>
        </w:rPr>
        <w:t>»</w:t>
      </w:r>
      <w:r w:rsidRPr="009A1C52">
        <w:rPr>
          <w:rFonts w:eastAsia="Times New Roman"/>
          <w:sz w:val="28"/>
          <w:szCs w:val="28"/>
          <w:lang w:eastAsia="ar-SA"/>
        </w:rPr>
        <w:t xml:space="preserve"> (</w:t>
      </w:r>
      <w:r w:rsidR="00DF34B8" w:rsidRPr="009A1C52">
        <w:rPr>
          <w:rFonts w:eastAsia="Times New Roman"/>
          <w:sz w:val="28"/>
          <w:szCs w:val="28"/>
          <w:lang w:eastAsia="ar-SA"/>
        </w:rPr>
        <w:t>«</w:t>
      </w:r>
      <w:r w:rsidRPr="009A1C52">
        <w:rPr>
          <w:rFonts w:eastAsia="Times New Roman"/>
          <w:sz w:val="28"/>
          <w:szCs w:val="28"/>
          <w:lang w:eastAsia="ar-SA"/>
        </w:rPr>
        <w:t>Обида</w:t>
      </w:r>
      <w:r w:rsidR="00DF34B8" w:rsidRPr="009A1C52">
        <w:rPr>
          <w:rFonts w:eastAsia="Times New Roman"/>
          <w:sz w:val="28"/>
          <w:szCs w:val="28"/>
          <w:lang w:eastAsia="ar-SA"/>
        </w:rPr>
        <w:t>»</w:t>
      </w:r>
      <w:r w:rsidRPr="009A1C52">
        <w:rPr>
          <w:rFonts w:eastAsia="Times New Roman"/>
          <w:sz w:val="28"/>
          <w:szCs w:val="28"/>
          <w:lang w:eastAsia="ar-SA"/>
        </w:rPr>
        <w:t xml:space="preserve">), </w:t>
      </w:r>
      <w:r w:rsidR="00DF34B8" w:rsidRPr="009A1C52">
        <w:rPr>
          <w:rFonts w:eastAsia="Times New Roman"/>
          <w:sz w:val="28"/>
          <w:szCs w:val="28"/>
          <w:lang w:eastAsia="ar-SA"/>
        </w:rPr>
        <w:t>«</w:t>
      </w:r>
      <w:r w:rsidRPr="009A1C52">
        <w:rPr>
          <w:rFonts w:eastAsia="Times New Roman"/>
          <w:sz w:val="28"/>
          <w:szCs w:val="28"/>
          <w:lang w:eastAsia="ar-SA"/>
        </w:rPr>
        <w:t>Ах</w:t>
      </w:r>
      <w:r w:rsidRPr="009A1C52">
        <w:rPr>
          <w:rFonts w:eastAsia="Times New Roman"/>
          <w:sz w:val="28"/>
          <w:szCs w:val="28"/>
          <w:lang w:val="en-US" w:eastAsia="ar-SA"/>
        </w:rPr>
        <w:t>I</w:t>
      </w:r>
      <w:r w:rsidRPr="009A1C52">
        <w:rPr>
          <w:rFonts w:eastAsia="Times New Roman"/>
          <w:sz w:val="28"/>
          <w:szCs w:val="28"/>
          <w:lang w:eastAsia="ar-SA"/>
        </w:rPr>
        <w:t>мади ва Мах</w:t>
      </w:r>
      <w:r w:rsidRPr="009A1C52">
        <w:rPr>
          <w:rFonts w:eastAsia="Times New Roman"/>
          <w:sz w:val="28"/>
          <w:szCs w:val="28"/>
          <w:lang w:val="en-US" w:eastAsia="ar-SA"/>
        </w:rPr>
        <w:t>I</w:t>
      </w:r>
      <w:r w:rsidRPr="009A1C52">
        <w:rPr>
          <w:rFonts w:eastAsia="Times New Roman"/>
          <w:sz w:val="28"/>
          <w:szCs w:val="28"/>
          <w:lang w:eastAsia="ar-SA"/>
        </w:rPr>
        <w:t>муди</w:t>
      </w:r>
      <w:r w:rsidR="00DF34B8" w:rsidRPr="009A1C52">
        <w:rPr>
          <w:rFonts w:eastAsia="Times New Roman"/>
          <w:sz w:val="28"/>
          <w:szCs w:val="28"/>
          <w:lang w:eastAsia="ar-SA"/>
        </w:rPr>
        <w:t>»</w:t>
      </w:r>
      <w:r w:rsidRPr="009A1C52">
        <w:rPr>
          <w:rFonts w:eastAsia="Times New Roman"/>
          <w:sz w:val="28"/>
          <w:szCs w:val="28"/>
          <w:lang w:eastAsia="ar-SA"/>
        </w:rPr>
        <w:t xml:space="preserve"> (</w:t>
      </w:r>
      <w:r w:rsidR="00DF34B8" w:rsidRPr="009A1C52">
        <w:rPr>
          <w:rFonts w:eastAsia="Times New Roman"/>
          <w:sz w:val="28"/>
          <w:szCs w:val="28"/>
          <w:lang w:eastAsia="ar-SA"/>
        </w:rPr>
        <w:t>«</w:t>
      </w:r>
      <w:r w:rsidRPr="009A1C52">
        <w:rPr>
          <w:rFonts w:eastAsia="Times New Roman"/>
          <w:sz w:val="28"/>
          <w:szCs w:val="28"/>
          <w:lang w:eastAsia="ar-SA"/>
        </w:rPr>
        <w:t xml:space="preserve">Ахмед </w:t>
      </w:r>
      <w:r w:rsidRPr="009A1C52">
        <w:rPr>
          <w:rFonts w:eastAsia="Times New Roman"/>
          <w:sz w:val="28"/>
          <w:szCs w:val="28"/>
          <w:lang w:eastAsia="ar-SA"/>
        </w:rPr>
        <w:br/>
        <w:t>и Махмуд</w:t>
      </w:r>
      <w:r w:rsidR="00DF34B8" w:rsidRPr="009A1C52">
        <w:rPr>
          <w:rFonts w:eastAsia="Times New Roman"/>
          <w:sz w:val="28"/>
          <w:szCs w:val="28"/>
          <w:lang w:eastAsia="ar-SA"/>
        </w:rPr>
        <w:t>»</w:t>
      </w:r>
      <w:r w:rsidRPr="009A1C52">
        <w:rPr>
          <w:rFonts w:eastAsia="Times New Roman"/>
          <w:sz w:val="28"/>
          <w:szCs w:val="28"/>
          <w:lang w:eastAsia="ar-SA"/>
        </w:rPr>
        <w:t>).</w:t>
      </w:r>
    </w:p>
    <w:p w14:paraId="5D211954" w14:textId="2C551E54" w:rsidR="00F75B3A" w:rsidRPr="009A1C52" w:rsidRDefault="00F75B3A" w:rsidP="009A1C52">
      <w:pPr>
        <w:spacing w:line="360" w:lineRule="auto"/>
        <w:ind w:firstLine="567"/>
        <w:contextualSpacing/>
        <w:jc w:val="both"/>
        <w:rPr>
          <w:rFonts w:eastAsia="Times New Roman"/>
          <w:sz w:val="28"/>
          <w:szCs w:val="28"/>
          <w:lang w:eastAsia="ar-SA"/>
        </w:rPr>
      </w:pPr>
      <w:r w:rsidRPr="009A1C52">
        <w:rPr>
          <w:rFonts w:eastAsia="Times New Roman"/>
          <w:sz w:val="28"/>
          <w:szCs w:val="28"/>
          <w:lang w:eastAsia="ar-SA"/>
        </w:rPr>
        <w:t xml:space="preserve">Мугутдин Чаринов. </w:t>
      </w:r>
      <w:r w:rsidR="00DF34B8" w:rsidRPr="009A1C52">
        <w:rPr>
          <w:rFonts w:eastAsia="Times New Roman"/>
          <w:sz w:val="28"/>
          <w:szCs w:val="28"/>
          <w:lang w:eastAsia="ar-SA"/>
        </w:rPr>
        <w:t>«</w:t>
      </w:r>
      <w:r w:rsidRPr="009A1C52">
        <w:rPr>
          <w:rFonts w:eastAsia="Times New Roman"/>
          <w:sz w:val="28"/>
          <w:szCs w:val="28"/>
          <w:lang w:eastAsia="ar-SA"/>
        </w:rPr>
        <w:t>Шагьалай</w:t>
      </w:r>
      <w:r w:rsidR="00DF34B8" w:rsidRPr="009A1C52">
        <w:rPr>
          <w:rFonts w:eastAsia="Times New Roman"/>
          <w:sz w:val="28"/>
          <w:szCs w:val="28"/>
          <w:lang w:eastAsia="ar-SA"/>
        </w:rPr>
        <w:t>»</w:t>
      </w:r>
      <w:r w:rsidRPr="009A1C52">
        <w:rPr>
          <w:rFonts w:eastAsia="Times New Roman"/>
          <w:sz w:val="28"/>
          <w:szCs w:val="28"/>
          <w:lang w:eastAsia="ar-SA"/>
        </w:rPr>
        <w:t xml:space="preserve"> (</w:t>
      </w:r>
      <w:r w:rsidR="00DF34B8" w:rsidRPr="009A1C52">
        <w:rPr>
          <w:rFonts w:eastAsia="Times New Roman"/>
          <w:sz w:val="28"/>
          <w:szCs w:val="28"/>
          <w:lang w:eastAsia="ar-SA"/>
        </w:rPr>
        <w:t>«</w:t>
      </w:r>
      <w:r w:rsidRPr="009A1C52">
        <w:rPr>
          <w:rFonts w:eastAsia="Times New Roman"/>
          <w:sz w:val="28"/>
          <w:szCs w:val="28"/>
          <w:lang w:eastAsia="ar-SA"/>
        </w:rPr>
        <w:t>Шагалай</w:t>
      </w:r>
      <w:r w:rsidR="00DF34B8" w:rsidRPr="009A1C52">
        <w:rPr>
          <w:rFonts w:eastAsia="Times New Roman"/>
          <w:sz w:val="28"/>
          <w:szCs w:val="28"/>
          <w:lang w:eastAsia="ar-SA"/>
        </w:rPr>
        <w:t>»</w:t>
      </w:r>
      <w:r w:rsidRPr="009A1C52">
        <w:rPr>
          <w:rFonts w:eastAsia="Times New Roman"/>
          <w:sz w:val="28"/>
          <w:szCs w:val="28"/>
          <w:lang w:eastAsia="ar-SA"/>
        </w:rPr>
        <w:t xml:space="preserve">), </w:t>
      </w:r>
      <w:r w:rsidR="00DF34B8" w:rsidRPr="009A1C52">
        <w:rPr>
          <w:rFonts w:eastAsia="Times New Roman"/>
          <w:sz w:val="28"/>
          <w:szCs w:val="28"/>
          <w:lang w:eastAsia="ar-SA"/>
        </w:rPr>
        <w:t>«</w:t>
      </w:r>
      <w:r w:rsidRPr="009A1C52">
        <w:rPr>
          <w:rFonts w:eastAsia="Times New Roman"/>
          <w:sz w:val="28"/>
          <w:szCs w:val="28"/>
          <w:lang w:eastAsia="ar-SA"/>
        </w:rPr>
        <w:t>Жагьилтурахь</w:t>
      </w:r>
      <w:r w:rsidR="00DF34B8" w:rsidRPr="009A1C52">
        <w:rPr>
          <w:rFonts w:eastAsia="Times New Roman"/>
          <w:sz w:val="28"/>
          <w:szCs w:val="28"/>
          <w:lang w:eastAsia="ar-SA"/>
        </w:rPr>
        <w:t>»</w:t>
      </w:r>
      <w:r w:rsidRPr="009A1C52">
        <w:rPr>
          <w:rFonts w:eastAsia="Times New Roman"/>
          <w:sz w:val="28"/>
          <w:szCs w:val="28"/>
          <w:lang w:eastAsia="ar-SA"/>
        </w:rPr>
        <w:t xml:space="preserve"> (</w:t>
      </w:r>
      <w:r w:rsidR="00DF34B8" w:rsidRPr="009A1C52">
        <w:rPr>
          <w:rFonts w:eastAsia="Times New Roman"/>
          <w:sz w:val="28"/>
          <w:szCs w:val="28"/>
          <w:lang w:eastAsia="ar-SA"/>
        </w:rPr>
        <w:t>«</w:t>
      </w:r>
      <w:r w:rsidRPr="009A1C52">
        <w:rPr>
          <w:rFonts w:eastAsia="Times New Roman"/>
          <w:sz w:val="28"/>
          <w:szCs w:val="28"/>
          <w:lang w:eastAsia="ar-SA"/>
        </w:rPr>
        <w:t>Молодежи</w:t>
      </w:r>
      <w:r w:rsidR="00DF34B8" w:rsidRPr="009A1C52">
        <w:rPr>
          <w:rFonts w:eastAsia="Times New Roman"/>
          <w:sz w:val="28"/>
          <w:szCs w:val="28"/>
          <w:lang w:eastAsia="ar-SA"/>
        </w:rPr>
        <w:t>»</w:t>
      </w:r>
      <w:r w:rsidRPr="009A1C52">
        <w:rPr>
          <w:rFonts w:eastAsia="Times New Roman"/>
          <w:sz w:val="28"/>
          <w:szCs w:val="28"/>
          <w:lang w:eastAsia="ar-SA"/>
        </w:rPr>
        <w:t>).</w:t>
      </w:r>
    </w:p>
    <w:p w14:paraId="59D59C0F" w14:textId="42E5CC70" w:rsidR="00F75B3A" w:rsidRPr="009A1C52" w:rsidRDefault="00F75B3A" w:rsidP="009A1C52">
      <w:pPr>
        <w:spacing w:line="360" w:lineRule="auto"/>
        <w:ind w:firstLine="567"/>
        <w:contextualSpacing/>
        <w:jc w:val="both"/>
        <w:rPr>
          <w:rFonts w:eastAsia="Times New Roman"/>
          <w:sz w:val="28"/>
          <w:szCs w:val="28"/>
          <w:lang w:eastAsia="ar-SA"/>
        </w:rPr>
      </w:pPr>
      <w:r w:rsidRPr="009A1C52">
        <w:rPr>
          <w:rFonts w:eastAsia="Times New Roman"/>
          <w:sz w:val="28"/>
          <w:szCs w:val="28"/>
          <w:lang w:eastAsia="ar-SA"/>
        </w:rPr>
        <w:t xml:space="preserve">Ибрагимхалил Курбаналиев. </w:t>
      </w:r>
      <w:r w:rsidR="00DF34B8" w:rsidRPr="009A1C52">
        <w:rPr>
          <w:rFonts w:eastAsia="Times New Roman"/>
          <w:sz w:val="28"/>
          <w:szCs w:val="28"/>
          <w:lang w:eastAsia="ar-SA"/>
        </w:rPr>
        <w:t>«</w:t>
      </w:r>
      <w:r w:rsidRPr="009A1C52">
        <w:rPr>
          <w:rFonts w:eastAsia="Times New Roman"/>
          <w:sz w:val="28"/>
          <w:szCs w:val="28"/>
          <w:lang w:eastAsia="ar-SA"/>
        </w:rPr>
        <w:t>Пахайхь</w:t>
      </w:r>
      <w:r w:rsidR="00DF34B8" w:rsidRPr="009A1C52">
        <w:rPr>
          <w:rFonts w:eastAsia="Times New Roman"/>
          <w:sz w:val="28"/>
          <w:szCs w:val="28"/>
          <w:lang w:eastAsia="ar-SA"/>
        </w:rPr>
        <w:t>»</w:t>
      </w:r>
      <w:r w:rsidRPr="009A1C52">
        <w:rPr>
          <w:rFonts w:eastAsia="Times New Roman"/>
          <w:sz w:val="28"/>
          <w:szCs w:val="28"/>
          <w:lang w:eastAsia="ar-SA"/>
        </w:rPr>
        <w:t xml:space="preserve"> (</w:t>
      </w:r>
      <w:r w:rsidR="00DF34B8" w:rsidRPr="009A1C52">
        <w:rPr>
          <w:rFonts w:eastAsia="Times New Roman"/>
          <w:sz w:val="28"/>
          <w:szCs w:val="28"/>
          <w:lang w:eastAsia="ar-SA"/>
        </w:rPr>
        <w:t>«</w:t>
      </w:r>
      <w:r w:rsidRPr="009A1C52">
        <w:rPr>
          <w:rFonts w:eastAsia="Times New Roman"/>
          <w:sz w:val="28"/>
          <w:szCs w:val="28"/>
          <w:lang w:eastAsia="ar-SA"/>
        </w:rPr>
        <w:t>Обращение к Пахай</w:t>
      </w:r>
      <w:r w:rsidR="00DF34B8" w:rsidRPr="009A1C52">
        <w:rPr>
          <w:rFonts w:eastAsia="Times New Roman"/>
          <w:sz w:val="28"/>
          <w:szCs w:val="28"/>
          <w:lang w:eastAsia="ar-SA"/>
        </w:rPr>
        <w:t>»</w:t>
      </w:r>
      <w:r w:rsidRPr="009A1C52">
        <w:rPr>
          <w:rFonts w:eastAsia="Times New Roman"/>
          <w:sz w:val="28"/>
          <w:szCs w:val="28"/>
          <w:lang w:eastAsia="ar-SA"/>
        </w:rPr>
        <w:t xml:space="preserve">), </w:t>
      </w:r>
      <w:r w:rsidR="00DF34B8" w:rsidRPr="009A1C52">
        <w:rPr>
          <w:rFonts w:eastAsia="Times New Roman"/>
          <w:sz w:val="28"/>
          <w:szCs w:val="28"/>
          <w:lang w:eastAsia="ar-SA"/>
        </w:rPr>
        <w:t>«</w:t>
      </w:r>
      <w:r w:rsidRPr="009A1C52">
        <w:rPr>
          <w:rFonts w:eastAsia="Times New Roman"/>
          <w:sz w:val="28"/>
          <w:szCs w:val="28"/>
          <w:lang w:eastAsia="ar-SA"/>
        </w:rPr>
        <w:t>Мак</w:t>
      </w:r>
      <w:r w:rsidRPr="009A1C52">
        <w:rPr>
          <w:rFonts w:eastAsia="Times New Roman"/>
          <w:sz w:val="28"/>
          <w:szCs w:val="28"/>
          <w:lang w:val="en-US" w:eastAsia="ar-SA"/>
        </w:rPr>
        <w:t>I</w:t>
      </w:r>
      <w:r w:rsidRPr="009A1C52">
        <w:rPr>
          <w:rFonts w:eastAsia="Times New Roman"/>
          <w:sz w:val="28"/>
          <w:szCs w:val="28"/>
          <w:lang w:eastAsia="ar-SA"/>
        </w:rPr>
        <w:t xml:space="preserve"> ва к</w:t>
      </w:r>
      <w:r w:rsidRPr="009A1C52">
        <w:rPr>
          <w:rFonts w:eastAsia="Times New Roman"/>
          <w:sz w:val="28"/>
          <w:szCs w:val="28"/>
          <w:lang w:val="en-US" w:eastAsia="ar-SA"/>
        </w:rPr>
        <w:t>I</w:t>
      </w:r>
      <w:r w:rsidRPr="009A1C52">
        <w:rPr>
          <w:rFonts w:eastAsia="Times New Roman"/>
          <w:sz w:val="28"/>
          <w:szCs w:val="28"/>
          <w:lang w:eastAsia="ar-SA"/>
        </w:rPr>
        <w:t>ихь</w:t>
      </w:r>
      <w:r w:rsidR="00DF34B8" w:rsidRPr="009A1C52">
        <w:rPr>
          <w:rFonts w:eastAsia="Times New Roman"/>
          <w:sz w:val="28"/>
          <w:szCs w:val="28"/>
          <w:lang w:eastAsia="ar-SA"/>
        </w:rPr>
        <w:t>»</w:t>
      </w:r>
      <w:r w:rsidRPr="009A1C52">
        <w:rPr>
          <w:rFonts w:eastAsia="Times New Roman"/>
          <w:sz w:val="28"/>
          <w:szCs w:val="28"/>
          <w:lang w:eastAsia="ar-SA"/>
        </w:rPr>
        <w:t xml:space="preserve"> (</w:t>
      </w:r>
      <w:r w:rsidR="00DF34B8" w:rsidRPr="009A1C52">
        <w:rPr>
          <w:rFonts w:eastAsia="Times New Roman"/>
          <w:sz w:val="28"/>
          <w:szCs w:val="28"/>
          <w:lang w:eastAsia="ar-SA"/>
        </w:rPr>
        <w:t>«</w:t>
      </w:r>
      <w:r w:rsidRPr="009A1C52">
        <w:rPr>
          <w:rFonts w:eastAsia="Times New Roman"/>
          <w:sz w:val="28"/>
          <w:szCs w:val="28"/>
          <w:lang w:eastAsia="ar-SA"/>
        </w:rPr>
        <w:t>Сон и явь</w:t>
      </w:r>
      <w:r w:rsidR="00DF34B8" w:rsidRPr="009A1C52">
        <w:rPr>
          <w:rFonts w:eastAsia="Times New Roman"/>
          <w:sz w:val="28"/>
          <w:szCs w:val="28"/>
          <w:lang w:eastAsia="ar-SA"/>
        </w:rPr>
        <w:t>»</w:t>
      </w:r>
      <w:r w:rsidRPr="009A1C52">
        <w:rPr>
          <w:rFonts w:eastAsia="Times New Roman"/>
          <w:sz w:val="28"/>
          <w:szCs w:val="28"/>
          <w:lang w:eastAsia="ar-SA"/>
        </w:rPr>
        <w:t>).</w:t>
      </w:r>
    </w:p>
    <w:p w14:paraId="72D0BE8B" w14:textId="2A9647A1" w:rsidR="00F75B3A" w:rsidRPr="009A1C52" w:rsidRDefault="00F75B3A" w:rsidP="009A1C52">
      <w:pPr>
        <w:spacing w:line="360" w:lineRule="auto"/>
        <w:ind w:firstLine="567"/>
        <w:contextualSpacing/>
        <w:jc w:val="both"/>
        <w:rPr>
          <w:rFonts w:eastAsia="Times New Roman"/>
          <w:sz w:val="28"/>
          <w:szCs w:val="28"/>
          <w:lang w:eastAsia="ar-SA"/>
        </w:rPr>
      </w:pPr>
      <w:r w:rsidRPr="009A1C52">
        <w:rPr>
          <w:rFonts w:eastAsia="Times New Roman"/>
          <w:sz w:val="28"/>
          <w:szCs w:val="28"/>
          <w:lang w:eastAsia="ar-SA"/>
        </w:rPr>
        <w:t xml:space="preserve">Сулайман Стальский. </w:t>
      </w:r>
      <w:r w:rsidR="00DF34B8" w:rsidRPr="009A1C52">
        <w:rPr>
          <w:rFonts w:eastAsia="Times New Roman"/>
          <w:sz w:val="28"/>
          <w:szCs w:val="28"/>
          <w:lang w:eastAsia="ar-SA"/>
        </w:rPr>
        <w:t>«</w:t>
      </w:r>
      <w:r w:rsidRPr="009A1C52">
        <w:rPr>
          <w:rFonts w:eastAsia="Times New Roman"/>
          <w:sz w:val="28"/>
          <w:szCs w:val="28"/>
          <w:lang w:eastAsia="ar-SA"/>
        </w:rPr>
        <w:t>Булбул</w:t>
      </w:r>
      <w:r w:rsidR="00DF34B8" w:rsidRPr="009A1C52">
        <w:rPr>
          <w:rFonts w:eastAsia="Times New Roman"/>
          <w:sz w:val="28"/>
          <w:szCs w:val="28"/>
          <w:lang w:eastAsia="ar-SA"/>
        </w:rPr>
        <w:t>»</w:t>
      </w:r>
      <w:r w:rsidRPr="009A1C52">
        <w:rPr>
          <w:rFonts w:eastAsia="Times New Roman"/>
          <w:sz w:val="28"/>
          <w:szCs w:val="28"/>
          <w:lang w:eastAsia="ar-SA"/>
        </w:rPr>
        <w:t xml:space="preserve"> (</w:t>
      </w:r>
      <w:r w:rsidR="00DF34B8" w:rsidRPr="009A1C52">
        <w:rPr>
          <w:rFonts w:eastAsia="Times New Roman"/>
          <w:sz w:val="28"/>
          <w:szCs w:val="28"/>
          <w:lang w:eastAsia="ar-SA"/>
        </w:rPr>
        <w:t>«</w:t>
      </w:r>
      <w:r w:rsidRPr="009A1C52">
        <w:rPr>
          <w:rFonts w:eastAsia="Times New Roman"/>
          <w:sz w:val="28"/>
          <w:szCs w:val="28"/>
          <w:lang w:eastAsia="ar-SA"/>
        </w:rPr>
        <w:t>Соловей</w:t>
      </w:r>
      <w:r w:rsidR="00DF34B8" w:rsidRPr="009A1C52">
        <w:rPr>
          <w:rFonts w:eastAsia="Times New Roman"/>
          <w:sz w:val="28"/>
          <w:szCs w:val="28"/>
          <w:lang w:eastAsia="ar-SA"/>
        </w:rPr>
        <w:t>»</w:t>
      </w:r>
      <w:r w:rsidRPr="009A1C52">
        <w:rPr>
          <w:rFonts w:eastAsia="Times New Roman"/>
          <w:sz w:val="28"/>
          <w:szCs w:val="28"/>
          <w:lang w:eastAsia="ar-SA"/>
        </w:rPr>
        <w:t xml:space="preserve">), </w:t>
      </w:r>
      <w:r w:rsidR="00DF34B8" w:rsidRPr="009A1C52">
        <w:rPr>
          <w:rFonts w:eastAsia="Times New Roman"/>
          <w:sz w:val="28"/>
          <w:szCs w:val="28"/>
          <w:lang w:eastAsia="ar-SA"/>
        </w:rPr>
        <w:t>«</w:t>
      </w:r>
      <w:r w:rsidRPr="009A1C52">
        <w:rPr>
          <w:rFonts w:eastAsia="Times New Roman"/>
          <w:sz w:val="28"/>
          <w:szCs w:val="28"/>
          <w:lang w:eastAsia="ar-SA"/>
        </w:rPr>
        <w:t>Колхозница Инджахан</w:t>
      </w:r>
      <w:r w:rsidR="00DF34B8" w:rsidRPr="009A1C52">
        <w:rPr>
          <w:rFonts w:eastAsia="Times New Roman"/>
          <w:sz w:val="28"/>
          <w:szCs w:val="28"/>
          <w:lang w:eastAsia="ar-SA"/>
        </w:rPr>
        <w:t>»</w:t>
      </w:r>
      <w:r w:rsidRPr="009A1C52">
        <w:rPr>
          <w:rFonts w:eastAsia="Times New Roman"/>
          <w:sz w:val="28"/>
          <w:szCs w:val="28"/>
          <w:lang w:eastAsia="ar-SA"/>
        </w:rPr>
        <w:t xml:space="preserve"> (</w:t>
      </w:r>
      <w:r w:rsidR="00DF34B8" w:rsidRPr="009A1C52">
        <w:rPr>
          <w:rFonts w:eastAsia="Times New Roman"/>
          <w:sz w:val="28"/>
          <w:szCs w:val="28"/>
          <w:lang w:eastAsia="ar-SA"/>
        </w:rPr>
        <w:t>«</w:t>
      </w:r>
      <w:r w:rsidRPr="009A1C52">
        <w:rPr>
          <w:rFonts w:eastAsia="Times New Roman"/>
          <w:sz w:val="28"/>
          <w:szCs w:val="28"/>
          <w:lang w:eastAsia="ar-SA"/>
        </w:rPr>
        <w:t>Колхозница Инджахан</w:t>
      </w:r>
      <w:r w:rsidR="00DF34B8" w:rsidRPr="009A1C52">
        <w:rPr>
          <w:rFonts w:eastAsia="Times New Roman"/>
          <w:sz w:val="28"/>
          <w:szCs w:val="28"/>
          <w:lang w:eastAsia="ar-SA"/>
        </w:rPr>
        <w:t>»</w:t>
      </w:r>
      <w:r w:rsidRPr="009A1C52">
        <w:rPr>
          <w:rFonts w:eastAsia="Times New Roman"/>
          <w:sz w:val="28"/>
          <w:szCs w:val="28"/>
          <w:lang w:eastAsia="ar-SA"/>
        </w:rPr>
        <w:t>).</w:t>
      </w:r>
    </w:p>
    <w:p w14:paraId="4D2AC532" w14:textId="4176EFEF" w:rsidR="00F75B3A" w:rsidRPr="009A1C52" w:rsidRDefault="00F75B3A" w:rsidP="009A1C52">
      <w:pPr>
        <w:spacing w:line="360" w:lineRule="auto"/>
        <w:ind w:firstLine="567"/>
        <w:contextualSpacing/>
        <w:jc w:val="both"/>
        <w:rPr>
          <w:rFonts w:eastAsia="Times New Roman"/>
          <w:sz w:val="28"/>
          <w:szCs w:val="28"/>
          <w:lang w:eastAsia="ar-SA"/>
        </w:rPr>
      </w:pPr>
      <w:r w:rsidRPr="009A1C52">
        <w:rPr>
          <w:rFonts w:eastAsia="Times New Roman"/>
          <w:sz w:val="28"/>
          <w:szCs w:val="28"/>
          <w:lang w:eastAsia="ar-SA"/>
        </w:rPr>
        <w:t>Х</w:t>
      </w:r>
      <w:r w:rsidRPr="009A1C52">
        <w:rPr>
          <w:rFonts w:eastAsia="Times New Roman"/>
          <w:sz w:val="28"/>
          <w:szCs w:val="28"/>
          <w:lang w:val="en-US" w:eastAsia="ar-SA"/>
        </w:rPr>
        <w:t>I</w:t>
      </w:r>
      <w:r w:rsidRPr="009A1C52">
        <w:rPr>
          <w:rFonts w:eastAsia="Times New Roman"/>
          <w:sz w:val="28"/>
          <w:szCs w:val="28"/>
          <w:lang w:eastAsia="ar-SA"/>
        </w:rPr>
        <w:t>амзат Ц</w:t>
      </w:r>
      <w:r w:rsidRPr="009A1C52">
        <w:rPr>
          <w:rFonts w:eastAsia="Times New Roman"/>
          <w:sz w:val="28"/>
          <w:szCs w:val="28"/>
          <w:lang w:val="en-US" w:eastAsia="ar-SA"/>
        </w:rPr>
        <w:t>I</w:t>
      </w:r>
      <w:r w:rsidRPr="009A1C52">
        <w:rPr>
          <w:rFonts w:eastAsia="Times New Roman"/>
          <w:sz w:val="28"/>
          <w:szCs w:val="28"/>
          <w:lang w:eastAsia="ar-SA"/>
        </w:rPr>
        <w:t xml:space="preserve">адаса. </w:t>
      </w:r>
      <w:r w:rsidR="00DF34B8" w:rsidRPr="009A1C52">
        <w:rPr>
          <w:rFonts w:eastAsia="Times New Roman"/>
          <w:sz w:val="28"/>
          <w:szCs w:val="28"/>
          <w:lang w:eastAsia="ar-SA"/>
        </w:rPr>
        <w:t>«</w:t>
      </w:r>
      <w:r w:rsidRPr="009A1C52">
        <w:rPr>
          <w:rFonts w:eastAsia="Times New Roman"/>
          <w:sz w:val="28"/>
          <w:szCs w:val="28"/>
          <w:lang w:eastAsia="ar-SA"/>
        </w:rPr>
        <w:t>Аьшвашханалухасса шеърирду</w:t>
      </w:r>
      <w:r w:rsidR="00DF34B8" w:rsidRPr="009A1C52">
        <w:rPr>
          <w:rFonts w:eastAsia="Times New Roman"/>
          <w:sz w:val="28"/>
          <w:szCs w:val="28"/>
          <w:lang w:eastAsia="ar-SA"/>
        </w:rPr>
        <w:t>»</w:t>
      </w:r>
      <w:r w:rsidRPr="009A1C52">
        <w:rPr>
          <w:rFonts w:eastAsia="Times New Roman"/>
          <w:sz w:val="28"/>
          <w:szCs w:val="28"/>
          <w:lang w:eastAsia="ar-SA"/>
        </w:rPr>
        <w:t xml:space="preserve"> (</w:t>
      </w:r>
      <w:r w:rsidR="00DF34B8" w:rsidRPr="009A1C52">
        <w:rPr>
          <w:rFonts w:eastAsia="Times New Roman"/>
          <w:sz w:val="28"/>
          <w:szCs w:val="28"/>
          <w:lang w:eastAsia="ar-SA"/>
        </w:rPr>
        <w:t>«</w:t>
      </w:r>
      <w:r w:rsidRPr="009A1C52">
        <w:rPr>
          <w:rFonts w:eastAsia="Times New Roman"/>
          <w:sz w:val="28"/>
          <w:szCs w:val="28"/>
          <w:lang w:eastAsia="ar-SA"/>
        </w:rPr>
        <w:t>Стихи о харчевне</w:t>
      </w:r>
      <w:r w:rsidR="00DF34B8" w:rsidRPr="009A1C52">
        <w:rPr>
          <w:rFonts w:eastAsia="Times New Roman"/>
          <w:sz w:val="28"/>
          <w:szCs w:val="28"/>
          <w:lang w:eastAsia="ar-SA"/>
        </w:rPr>
        <w:t>»</w:t>
      </w:r>
      <w:r w:rsidRPr="009A1C52">
        <w:rPr>
          <w:rFonts w:eastAsia="Times New Roman"/>
          <w:sz w:val="28"/>
          <w:szCs w:val="28"/>
          <w:lang w:eastAsia="ar-SA"/>
        </w:rPr>
        <w:t>).</w:t>
      </w:r>
    </w:p>
    <w:p w14:paraId="7CDBDBD0" w14:textId="7D337872" w:rsidR="00F75B3A" w:rsidRPr="009A1C52" w:rsidRDefault="00F75B3A" w:rsidP="009A1C52">
      <w:pPr>
        <w:spacing w:line="360" w:lineRule="auto"/>
        <w:ind w:firstLine="567"/>
        <w:contextualSpacing/>
        <w:jc w:val="both"/>
        <w:rPr>
          <w:rFonts w:eastAsia="Times New Roman"/>
          <w:sz w:val="28"/>
          <w:szCs w:val="28"/>
          <w:lang w:eastAsia="ar-SA"/>
        </w:rPr>
      </w:pPr>
      <w:r w:rsidRPr="009A1C52">
        <w:rPr>
          <w:rFonts w:eastAsia="Times New Roman"/>
          <w:sz w:val="28"/>
          <w:szCs w:val="28"/>
          <w:lang w:eastAsia="ar-SA"/>
        </w:rPr>
        <w:t xml:space="preserve">Абуталиб Гафуров. </w:t>
      </w:r>
      <w:r w:rsidR="00DF34B8" w:rsidRPr="009A1C52">
        <w:rPr>
          <w:rFonts w:eastAsia="Times New Roman"/>
          <w:sz w:val="28"/>
          <w:szCs w:val="28"/>
          <w:lang w:eastAsia="ar-SA"/>
        </w:rPr>
        <w:t>«</w:t>
      </w:r>
      <w:r w:rsidRPr="009A1C52">
        <w:rPr>
          <w:rFonts w:eastAsia="Times New Roman"/>
          <w:sz w:val="28"/>
          <w:szCs w:val="28"/>
          <w:lang w:eastAsia="ar-SA"/>
        </w:rPr>
        <w:t>Зунттал солдат</w:t>
      </w:r>
      <w:r w:rsidR="00DF34B8" w:rsidRPr="009A1C52">
        <w:rPr>
          <w:rFonts w:eastAsia="Times New Roman"/>
          <w:sz w:val="28"/>
          <w:szCs w:val="28"/>
          <w:lang w:eastAsia="ar-SA"/>
        </w:rPr>
        <w:t>»</w:t>
      </w:r>
      <w:r w:rsidRPr="009A1C52">
        <w:rPr>
          <w:rFonts w:eastAsia="Times New Roman"/>
          <w:sz w:val="28"/>
          <w:szCs w:val="28"/>
          <w:lang w:eastAsia="ar-SA"/>
        </w:rPr>
        <w:t xml:space="preserve"> </w:t>
      </w:r>
      <w:r w:rsidR="00DF34B8" w:rsidRPr="009A1C52">
        <w:rPr>
          <w:rFonts w:eastAsia="Times New Roman"/>
          <w:sz w:val="28"/>
          <w:szCs w:val="28"/>
          <w:lang w:eastAsia="ar-SA"/>
        </w:rPr>
        <w:t>«</w:t>
      </w:r>
      <w:r w:rsidRPr="009A1C52">
        <w:rPr>
          <w:rFonts w:eastAsia="Times New Roman"/>
          <w:sz w:val="28"/>
          <w:szCs w:val="28"/>
          <w:lang w:eastAsia="ar-SA"/>
        </w:rPr>
        <w:t>Солдат гор</w:t>
      </w:r>
      <w:r w:rsidR="00DF34B8" w:rsidRPr="009A1C52">
        <w:rPr>
          <w:rFonts w:eastAsia="Times New Roman"/>
          <w:sz w:val="28"/>
          <w:szCs w:val="28"/>
          <w:lang w:eastAsia="ar-SA"/>
        </w:rPr>
        <w:t>»</w:t>
      </w:r>
      <w:r w:rsidRPr="009A1C52">
        <w:rPr>
          <w:rFonts w:eastAsia="Times New Roman"/>
          <w:sz w:val="28"/>
          <w:szCs w:val="28"/>
          <w:lang w:eastAsia="ar-SA"/>
        </w:rPr>
        <w:t xml:space="preserve">), </w:t>
      </w:r>
      <w:r w:rsidR="00DF34B8" w:rsidRPr="009A1C52">
        <w:rPr>
          <w:rFonts w:eastAsia="Times New Roman"/>
          <w:sz w:val="28"/>
          <w:szCs w:val="28"/>
          <w:lang w:eastAsia="ar-SA"/>
        </w:rPr>
        <w:t>«</w:t>
      </w:r>
      <w:r w:rsidRPr="009A1C52">
        <w:rPr>
          <w:rFonts w:eastAsia="Times New Roman"/>
          <w:sz w:val="28"/>
          <w:szCs w:val="28"/>
          <w:lang w:eastAsia="ar-SA"/>
        </w:rPr>
        <w:t>Насих</w:t>
      </w:r>
      <w:r w:rsidRPr="009A1C52">
        <w:rPr>
          <w:rFonts w:eastAsia="Times New Roman"/>
          <w:sz w:val="28"/>
          <w:szCs w:val="28"/>
          <w:lang w:val="en-US" w:eastAsia="ar-SA"/>
        </w:rPr>
        <w:t>I</w:t>
      </w:r>
      <w:r w:rsidRPr="009A1C52">
        <w:rPr>
          <w:rFonts w:eastAsia="Times New Roman"/>
          <w:sz w:val="28"/>
          <w:szCs w:val="28"/>
          <w:lang w:eastAsia="ar-SA"/>
        </w:rPr>
        <w:t>атрал махъру</w:t>
      </w:r>
      <w:r w:rsidR="00DF34B8" w:rsidRPr="009A1C52">
        <w:rPr>
          <w:rFonts w:eastAsia="Times New Roman"/>
          <w:sz w:val="28"/>
          <w:szCs w:val="28"/>
          <w:lang w:eastAsia="ar-SA"/>
        </w:rPr>
        <w:t>»</w:t>
      </w:r>
      <w:r w:rsidRPr="009A1C52">
        <w:rPr>
          <w:rFonts w:eastAsia="Times New Roman"/>
          <w:sz w:val="28"/>
          <w:szCs w:val="28"/>
          <w:lang w:eastAsia="ar-SA"/>
        </w:rPr>
        <w:t xml:space="preserve"> (</w:t>
      </w:r>
      <w:r w:rsidR="00DF34B8" w:rsidRPr="009A1C52">
        <w:rPr>
          <w:rFonts w:eastAsia="Times New Roman"/>
          <w:sz w:val="28"/>
          <w:szCs w:val="28"/>
          <w:lang w:eastAsia="ar-SA"/>
        </w:rPr>
        <w:t>«</w:t>
      </w:r>
      <w:r w:rsidRPr="009A1C52">
        <w:rPr>
          <w:rFonts w:eastAsia="Times New Roman"/>
          <w:sz w:val="28"/>
          <w:szCs w:val="28"/>
          <w:lang w:eastAsia="ar-SA"/>
        </w:rPr>
        <w:t>Слова совета</w:t>
      </w:r>
      <w:r w:rsidR="00DF34B8" w:rsidRPr="009A1C52">
        <w:rPr>
          <w:rFonts w:eastAsia="Times New Roman"/>
          <w:sz w:val="28"/>
          <w:szCs w:val="28"/>
          <w:lang w:eastAsia="ar-SA"/>
        </w:rPr>
        <w:t>»</w:t>
      </w:r>
      <w:r w:rsidRPr="009A1C52">
        <w:rPr>
          <w:rFonts w:eastAsia="Times New Roman"/>
          <w:sz w:val="28"/>
          <w:szCs w:val="28"/>
          <w:lang w:eastAsia="ar-SA"/>
        </w:rPr>
        <w:t>).</w:t>
      </w:r>
    </w:p>
    <w:p w14:paraId="198CB3CD" w14:textId="04A76138" w:rsidR="00F75B3A" w:rsidRPr="009A1C52" w:rsidRDefault="00F75B3A" w:rsidP="009A1C52">
      <w:pPr>
        <w:spacing w:line="360" w:lineRule="auto"/>
        <w:ind w:firstLine="567"/>
        <w:contextualSpacing/>
        <w:jc w:val="both"/>
        <w:rPr>
          <w:rFonts w:eastAsia="Times New Roman"/>
          <w:sz w:val="28"/>
          <w:szCs w:val="28"/>
          <w:lang w:eastAsia="ar-SA"/>
        </w:rPr>
      </w:pPr>
      <w:r w:rsidRPr="009A1C52">
        <w:rPr>
          <w:rFonts w:eastAsia="Times New Roman"/>
          <w:sz w:val="28"/>
          <w:szCs w:val="28"/>
          <w:lang w:eastAsia="ar-SA"/>
        </w:rPr>
        <w:t xml:space="preserve">Магомед Башаев. </w:t>
      </w:r>
      <w:r w:rsidR="00DF34B8" w:rsidRPr="009A1C52">
        <w:rPr>
          <w:rFonts w:eastAsia="Times New Roman"/>
          <w:sz w:val="28"/>
          <w:szCs w:val="28"/>
          <w:lang w:eastAsia="ar-SA"/>
        </w:rPr>
        <w:t>«</w:t>
      </w:r>
      <w:r w:rsidRPr="009A1C52">
        <w:rPr>
          <w:rFonts w:eastAsia="Times New Roman"/>
          <w:sz w:val="28"/>
          <w:szCs w:val="28"/>
          <w:lang w:eastAsia="ar-SA"/>
        </w:rPr>
        <w:t>Ппухълу</w:t>
      </w:r>
      <w:r w:rsidR="00DF34B8" w:rsidRPr="009A1C52">
        <w:rPr>
          <w:rFonts w:eastAsia="Times New Roman"/>
          <w:sz w:val="28"/>
          <w:szCs w:val="28"/>
          <w:lang w:eastAsia="ar-SA"/>
        </w:rPr>
        <w:t>»</w:t>
      </w:r>
      <w:r w:rsidRPr="009A1C52">
        <w:rPr>
          <w:rFonts w:eastAsia="Times New Roman"/>
          <w:sz w:val="28"/>
          <w:szCs w:val="28"/>
          <w:lang w:eastAsia="ar-SA"/>
        </w:rPr>
        <w:t xml:space="preserve"> (</w:t>
      </w:r>
      <w:r w:rsidR="00DF34B8" w:rsidRPr="009A1C52">
        <w:rPr>
          <w:rFonts w:eastAsia="Times New Roman"/>
          <w:sz w:val="28"/>
          <w:szCs w:val="28"/>
          <w:lang w:eastAsia="ar-SA"/>
        </w:rPr>
        <w:t>«</w:t>
      </w:r>
      <w:r w:rsidRPr="009A1C52">
        <w:rPr>
          <w:rFonts w:eastAsia="Times New Roman"/>
          <w:sz w:val="28"/>
          <w:szCs w:val="28"/>
          <w:lang w:eastAsia="ar-SA"/>
        </w:rPr>
        <w:t>Отцы</w:t>
      </w:r>
      <w:r w:rsidR="00DF34B8" w:rsidRPr="009A1C52">
        <w:rPr>
          <w:rFonts w:eastAsia="Times New Roman"/>
          <w:sz w:val="28"/>
          <w:szCs w:val="28"/>
          <w:lang w:eastAsia="ar-SA"/>
        </w:rPr>
        <w:t>»</w:t>
      </w:r>
      <w:r w:rsidRPr="009A1C52">
        <w:rPr>
          <w:rFonts w:eastAsia="Times New Roman"/>
          <w:sz w:val="28"/>
          <w:szCs w:val="28"/>
          <w:lang w:eastAsia="ar-SA"/>
        </w:rPr>
        <w:t>).</w:t>
      </w:r>
    </w:p>
    <w:p w14:paraId="45DA6EE7" w14:textId="5725BCEF" w:rsidR="00F75B3A" w:rsidRPr="009A1C52" w:rsidRDefault="00F75B3A" w:rsidP="009A1C52">
      <w:pPr>
        <w:spacing w:line="360" w:lineRule="auto"/>
        <w:ind w:firstLine="567"/>
        <w:contextualSpacing/>
        <w:jc w:val="both"/>
        <w:rPr>
          <w:rFonts w:eastAsia="Times New Roman"/>
          <w:sz w:val="28"/>
          <w:szCs w:val="28"/>
          <w:lang w:eastAsia="ar-SA"/>
        </w:rPr>
      </w:pPr>
      <w:r w:rsidRPr="009A1C52">
        <w:rPr>
          <w:rFonts w:eastAsia="Times New Roman"/>
          <w:sz w:val="28"/>
          <w:szCs w:val="28"/>
          <w:lang w:eastAsia="ar-SA"/>
        </w:rPr>
        <w:t xml:space="preserve">Эфенди Капиев. </w:t>
      </w:r>
      <w:r w:rsidR="00DF34B8" w:rsidRPr="009A1C52">
        <w:rPr>
          <w:rFonts w:eastAsia="Times New Roman"/>
          <w:sz w:val="28"/>
          <w:szCs w:val="28"/>
          <w:lang w:eastAsia="ar-SA"/>
        </w:rPr>
        <w:t>«</w:t>
      </w:r>
      <w:r w:rsidRPr="009A1C52">
        <w:rPr>
          <w:rFonts w:eastAsia="Times New Roman"/>
          <w:sz w:val="28"/>
          <w:szCs w:val="28"/>
          <w:lang w:eastAsia="ar-SA"/>
        </w:rPr>
        <w:t>Шаэр</w:t>
      </w:r>
      <w:r w:rsidR="00DF34B8" w:rsidRPr="009A1C52">
        <w:rPr>
          <w:rFonts w:eastAsia="Times New Roman"/>
          <w:sz w:val="28"/>
          <w:szCs w:val="28"/>
          <w:lang w:eastAsia="ar-SA"/>
        </w:rPr>
        <w:t>»</w:t>
      </w:r>
      <w:r w:rsidRPr="009A1C52">
        <w:rPr>
          <w:rFonts w:eastAsia="Times New Roman"/>
          <w:sz w:val="28"/>
          <w:szCs w:val="28"/>
          <w:lang w:eastAsia="ar-SA"/>
        </w:rPr>
        <w:t xml:space="preserve"> (</w:t>
      </w:r>
      <w:r w:rsidR="00DF34B8" w:rsidRPr="009A1C52">
        <w:rPr>
          <w:rFonts w:eastAsia="Times New Roman"/>
          <w:sz w:val="28"/>
          <w:szCs w:val="28"/>
          <w:lang w:eastAsia="ar-SA"/>
        </w:rPr>
        <w:t>«</w:t>
      </w:r>
      <w:r w:rsidRPr="009A1C52">
        <w:rPr>
          <w:rFonts w:eastAsia="Times New Roman"/>
          <w:sz w:val="28"/>
          <w:szCs w:val="28"/>
          <w:lang w:eastAsia="ar-SA"/>
        </w:rPr>
        <w:t>Поэт</w:t>
      </w:r>
      <w:r w:rsidR="00DF34B8" w:rsidRPr="009A1C52">
        <w:rPr>
          <w:rFonts w:eastAsia="Times New Roman"/>
          <w:sz w:val="28"/>
          <w:szCs w:val="28"/>
          <w:lang w:eastAsia="ar-SA"/>
        </w:rPr>
        <w:t>»</w:t>
      </w:r>
      <w:r w:rsidRPr="009A1C52">
        <w:rPr>
          <w:rFonts w:eastAsia="Times New Roman"/>
          <w:sz w:val="28"/>
          <w:szCs w:val="28"/>
          <w:lang w:eastAsia="ar-SA"/>
        </w:rPr>
        <w:t>).</w:t>
      </w:r>
    </w:p>
    <w:p w14:paraId="67DD6CEE" w14:textId="514BC36A" w:rsidR="00F75B3A" w:rsidRPr="009A1C52" w:rsidRDefault="00F75B3A" w:rsidP="009A1C52">
      <w:pPr>
        <w:spacing w:line="360" w:lineRule="auto"/>
        <w:ind w:firstLine="567"/>
        <w:jc w:val="both"/>
        <w:rPr>
          <w:caps/>
          <w:sz w:val="28"/>
          <w:szCs w:val="28"/>
        </w:rPr>
      </w:pPr>
      <w:r w:rsidRPr="009A1C52">
        <w:rPr>
          <w:bCs/>
          <w:sz w:val="28"/>
          <w:szCs w:val="28"/>
        </w:rPr>
        <w:t>78</w:t>
      </w:r>
      <w:r w:rsidRPr="009A1C52">
        <w:rPr>
          <w:rFonts w:eastAsia="Times New Roman"/>
          <w:bCs/>
          <w:kern w:val="0"/>
          <w:sz w:val="28"/>
          <w:szCs w:val="28"/>
          <w:vertAlign w:val="superscript"/>
        </w:rPr>
        <w:t>2</w:t>
      </w:r>
      <w:r w:rsidRPr="009A1C52">
        <w:rPr>
          <w:sz w:val="28"/>
          <w:szCs w:val="28"/>
        </w:rPr>
        <w:t>.7. Содержание обучения в 11 классе.</w:t>
      </w:r>
    </w:p>
    <w:p w14:paraId="34A8DE92" w14:textId="629498E4" w:rsidR="00F75B3A" w:rsidRPr="009A1C52" w:rsidRDefault="00F75B3A" w:rsidP="009A1C52">
      <w:pPr>
        <w:spacing w:line="360" w:lineRule="auto"/>
        <w:ind w:firstLine="567"/>
        <w:jc w:val="both"/>
        <w:rPr>
          <w:caps/>
          <w:sz w:val="28"/>
          <w:szCs w:val="28"/>
        </w:rPr>
      </w:pPr>
      <w:r w:rsidRPr="009A1C52">
        <w:rPr>
          <w:bCs/>
          <w:sz w:val="28"/>
          <w:szCs w:val="28"/>
        </w:rPr>
        <w:t>78</w:t>
      </w:r>
      <w:r w:rsidRPr="009A1C52">
        <w:rPr>
          <w:rFonts w:eastAsia="Times New Roman"/>
          <w:bCs/>
          <w:kern w:val="0"/>
          <w:sz w:val="28"/>
          <w:szCs w:val="28"/>
          <w:vertAlign w:val="superscript"/>
        </w:rPr>
        <w:t>2</w:t>
      </w:r>
      <w:r w:rsidRPr="009A1C52">
        <w:rPr>
          <w:sz w:val="28"/>
          <w:szCs w:val="28"/>
        </w:rPr>
        <w:t>.7.1. Вторая половина</w:t>
      </w:r>
      <w:r w:rsidRPr="009A1C52">
        <w:rPr>
          <w:caps/>
          <w:sz w:val="28"/>
          <w:szCs w:val="28"/>
        </w:rPr>
        <w:t xml:space="preserve"> </w:t>
      </w:r>
      <w:r w:rsidRPr="009A1C52">
        <w:rPr>
          <w:sz w:val="28"/>
          <w:szCs w:val="28"/>
        </w:rPr>
        <w:t>20 века (обзор).</w:t>
      </w:r>
    </w:p>
    <w:p w14:paraId="4D6F6765" w14:textId="77777777" w:rsidR="00F75B3A" w:rsidRPr="009A1C52" w:rsidRDefault="00F75B3A" w:rsidP="009A1C52">
      <w:pPr>
        <w:spacing w:line="360" w:lineRule="auto"/>
        <w:ind w:firstLine="567"/>
        <w:contextualSpacing/>
        <w:jc w:val="both"/>
        <w:rPr>
          <w:iCs/>
          <w:sz w:val="28"/>
          <w:szCs w:val="28"/>
        </w:rPr>
      </w:pPr>
      <w:r w:rsidRPr="009A1C52">
        <w:rPr>
          <w:iCs/>
          <w:sz w:val="28"/>
          <w:szCs w:val="28"/>
        </w:rPr>
        <w:t>Основные темы и жанры литератур народов Дагестана послевоенных лет. Выдвижение на первый план темы борьбы за мир, мирного труда. Выход областных газет и журналов на родных языках.</w:t>
      </w:r>
    </w:p>
    <w:p w14:paraId="45DE7E29" w14:textId="77777777" w:rsidR="00F75B3A" w:rsidRPr="009A1C52" w:rsidRDefault="00F75B3A" w:rsidP="009A1C52">
      <w:pPr>
        <w:spacing w:line="360" w:lineRule="auto"/>
        <w:ind w:firstLine="567"/>
        <w:contextualSpacing/>
        <w:jc w:val="both"/>
        <w:rPr>
          <w:iCs/>
          <w:sz w:val="28"/>
          <w:szCs w:val="28"/>
        </w:rPr>
      </w:pPr>
      <w:r w:rsidRPr="009A1C52">
        <w:rPr>
          <w:iCs/>
          <w:sz w:val="28"/>
          <w:szCs w:val="28"/>
        </w:rPr>
        <w:t>Характеристика поэзии, прозы, драматургии, литературной критики последних десятилетий, раскрепощение литературы, отход от риторики, углубление философского постижения мира, аналитичности. Жанровое обогащение дагестанской поэзии (элегии, сонеты, венки сонетов). Усиление роли малых жанров (надписи, четверостишия, восьмистишия, циклизация стихотворных жанров). Развитие жанра поэмы.</w:t>
      </w:r>
    </w:p>
    <w:p w14:paraId="039AB707" w14:textId="77777777" w:rsidR="00F75B3A" w:rsidRPr="009A1C52" w:rsidRDefault="00F75B3A" w:rsidP="009A1C52">
      <w:pPr>
        <w:spacing w:line="360" w:lineRule="auto"/>
        <w:ind w:firstLine="567"/>
        <w:contextualSpacing/>
        <w:jc w:val="both"/>
        <w:rPr>
          <w:iCs/>
          <w:sz w:val="28"/>
          <w:szCs w:val="28"/>
        </w:rPr>
      </w:pPr>
      <w:r w:rsidRPr="009A1C52">
        <w:rPr>
          <w:iCs/>
          <w:sz w:val="28"/>
          <w:szCs w:val="28"/>
        </w:rPr>
        <w:t>Нравственный поиск литературы народов Дагестана на современном этапе. Социально-нравственные конфликты эпохи застоя и их отражение в литературе, интерес к истории Дагестана. Повышение внимания к детской литературе. Задачи литературной критики и науки о литературе в новых условиях.</w:t>
      </w:r>
    </w:p>
    <w:p w14:paraId="616C29A2" w14:textId="77777777" w:rsidR="00F75B3A" w:rsidRPr="009A1C52" w:rsidRDefault="00F75B3A" w:rsidP="009A1C52">
      <w:pPr>
        <w:spacing w:line="360" w:lineRule="auto"/>
        <w:ind w:firstLine="567"/>
        <w:contextualSpacing/>
        <w:jc w:val="both"/>
        <w:rPr>
          <w:iCs/>
          <w:sz w:val="28"/>
          <w:szCs w:val="28"/>
        </w:rPr>
      </w:pPr>
      <w:r w:rsidRPr="009A1C52">
        <w:rPr>
          <w:iCs/>
          <w:sz w:val="28"/>
          <w:szCs w:val="28"/>
        </w:rPr>
        <w:t>Демократический этап развития общества, появление класса предпринимателей. Многообразие направлений в периодической печати. Характер современной публицистики.</w:t>
      </w:r>
    </w:p>
    <w:p w14:paraId="0D861E7F" w14:textId="589A3471" w:rsidR="00F75B3A" w:rsidRPr="009A1C52" w:rsidRDefault="00F75B3A" w:rsidP="009A1C52">
      <w:pPr>
        <w:spacing w:line="360" w:lineRule="auto"/>
        <w:ind w:firstLine="567"/>
        <w:contextualSpacing/>
        <w:jc w:val="both"/>
        <w:rPr>
          <w:iCs/>
          <w:sz w:val="28"/>
          <w:szCs w:val="28"/>
        </w:rPr>
      </w:pPr>
      <w:r w:rsidRPr="009A1C52">
        <w:rPr>
          <w:iCs/>
          <w:sz w:val="28"/>
          <w:szCs w:val="28"/>
        </w:rPr>
        <w:t xml:space="preserve">Приоритет общечеловеческих ценностей в литературе и искусстве. Возрождение интереса к духовной литературе. Восстановление </w:t>
      </w:r>
      <w:r w:rsidR="00DF34B8" w:rsidRPr="009A1C52">
        <w:rPr>
          <w:iCs/>
          <w:sz w:val="28"/>
          <w:szCs w:val="28"/>
        </w:rPr>
        <w:t>«</w:t>
      </w:r>
      <w:r w:rsidRPr="009A1C52">
        <w:rPr>
          <w:iCs/>
          <w:sz w:val="28"/>
          <w:szCs w:val="28"/>
        </w:rPr>
        <w:t>белых пятен</w:t>
      </w:r>
      <w:r w:rsidR="00DF34B8" w:rsidRPr="009A1C52">
        <w:rPr>
          <w:iCs/>
          <w:sz w:val="28"/>
          <w:szCs w:val="28"/>
        </w:rPr>
        <w:t>»</w:t>
      </w:r>
      <w:r w:rsidRPr="009A1C52">
        <w:rPr>
          <w:iCs/>
          <w:sz w:val="28"/>
          <w:szCs w:val="28"/>
        </w:rPr>
        <w:t xml:space="preserve"> </w:t>
      </w:r>
      <w:r w:rsidRPr="009A1C52">
        <w:rPr>
          <w:iCs/>
          <w:sz w:val="28"/>
          <w:szCs w:val="28"/>
        </w:rPr>
        <w:br/>
        <w:t>в истории литературы. Расширение и углубление литературных связей.</w:t>
      </w:r>
    </w:p>
    <w:p w14:paraId="6D4C9E2A" w14:textId="77777777" w:rsidR="00F75B3A" w:rsidRPr="009A1C52" w:rsidRDefault="00F75B3A" w:rsidP="009A1C52">
      <w:pPr>
        <w:spacing w:line="360" w:lineRule="auto"/>
        <w:ind w:firstLine="567"/>
        <w:contextualSpacing/>
        <w:jc w:val="both"/>
        <w:rPr>
          <w:iCs/>
          <w:sz w:val="28"/>
          <w:szCs w:val="28"/>
        </w:rPr>
      </w:pPr>
      <w:r w:rsidRPr="009A1C52">
        <w:rPr>
          <w:iCs/>
          <w:sz w:val="28"/>
          <w:szCs w:val="28"/>
        </w:rPr>
        <w:t xml:space="preserve">Зарождение литературно-критической мысли Дагестана. Критика как барометр развития литературы, объяснения ею литературных явлений, их оценка. Значение литературоведческих и критических статей Э. Капиева, Г. Гаджибекова, Н. Капиевой, А. Тахо-Годи, Ш. Микаилова, А. Назаревича, К. Султанова в становлении дагестанской литературной критики. Литературно-критическая деятельность </w:t>
      </w:r>
      <w:r w:rsidRPr="009A1C52">
        <w:rPr>
          <w:iCs/>
          <w:sz w:val="28"/>
          <w:szCs w:val="28"/>
        </w:rPr>
        <w:br/>
        <w:t xml:space="preserve">А. Агаева, К. Абукова, тематика и проблематика их статей. Роль литературно-критических работ Г. Гамзатова, А. Абдулатипова, А. Вагидова, Г. Гашарова, </w:t>
      </w:r>
      <w:r w:rsidRPr="009A1C52">
        <w:rPr>
          <w:iCs/>
          <w:sz w:val="28"/>
          <w:szCs w:val="28"/>
        </w:rPr>
        <w:br/>
        <w:t>3. Акавова, С. Ахмедова, С. Хайбуллаева, М.-З. Аминова в создании истории национальных литератур.</w:t>
      </w:r>
    </w:p>
    <w:p w14:paraId="2F5C9BA8" w14:textId="77777777" w:rsidR="00F75B3A" w:rsidRPr="009A1C52" w:rsidRDefault="00F75B3A" w:rsidP="009A1C52">
      <w:pPr>
        <w:spacing w:line="360" w:lineRule="auto"/>
        <w:ind w:firstLine="567"/>
        <w:contextualSpacing/>
        <w:jc w:val="both"/>
        <w:rPr>
          <w:iCs/>
          <w:sz w:val="28"/>
          <w:szCs w:val="28"/>
        </w:rPr>
      </w:pPr>
      <w:r w:rsidRPr="009A1C52">
        <w:rPr>
          <w:iCs/>
          <w:sz w:val="28"/>
          <w:szCs w:val="28"/>
        </w:rPr>
        <w:t>Писатели и поэты о литературном труде и творческом процессе, о творчестве своих коллег, значение этих работ для понимания истории и теории литературы.</w:t>
      </w:r>
    </w:p>
    <w:p w14:paraId="0ECC532D" w14:textId="7C52E6CF" w:rsidR="00F75B3A" w:rsidRPr="009A1C52" w:rsidRDefault="00F75B3A" w:rsidP="009A1C52">
      <w:pPr>
        <w:spacing w:line="360" w:lineRule="auto"/>
        <w:ind w:firstLine="567"/>
        <w:contextualSpacing/>
        <w:jc w:val="both"/>
        <w:rPr>
          <w:iCs/>
          <w:sz w:val="28"/>
          <w:szCs w:val="28"/>
        </w:rPr>
      </w:pPr>
      <w:r w:rsidRPr="009A1C52">
        <w:rPr>
          <w:iCs/>
          <w:sz w:val="28"/>
          <w:szCs w:val="28"/>
        </w:rPr>
        <w:t xml:space="preserve">Аткай Аджаматов. </w:t>
      </w:r>
      <w:r w:rsidR="00DF34B8" w:rsidRPr="009A1C52">
        <w:rPr>
          <w:iCs/>
          <w:sz w:val="28"/>
          <w:szCs w:val="28"/>
        </w:rPr>
        <w:t>«</w:t>
      </w:r>
      <w:r w:rsidRPr="009A1C52">
        <w:rPr>
          <w:iCs/>
          <w:sz w:val="28"/>
          <w:szCs w:val="28"/>
        </w:rPr>
        <w:t>На пахрулий бура</w:t>
      </w:r>
      <w:r w:rsidR="00DF34B8" w:rsidRPr="009A1C52">
        <w:rPr>
          <w:iCs/>
          <w:sz w:val="28"/>
          <w:szCs w:val="28"/>
        </w:rPr>
        <w:t>»</w:t>
      </w:r>
      <w:r w:rsidRPr="009A1C52">
        <w:rPr>
          <w:iCs/>
          <w:sz w:val="28"/>
          <w:szCs w:val="28"/>
        </w:rPr>
        <w:t xml:space="preserve"> (</w:t>
      </w:r>
      <w:r w:rsidR="00DF34B8" w:rsidRPr="009A1C52">
        <w:rPr>
          <w:iCs/>
          <w:sz w:val="28"/>
          <w:szCs w:val="28"/>
        </w:rPr>
        <w:t>«</w:t>
      </w:r>
      <w:r w:rsidRPr="009A1C52">
        <w:rPr>
          <w:iCs/>
          <w:sz w:val="28"/>
          <w:szCs w:val="28"/>
        </w:rPr>
        <w:t>Я горжусь</w:t>
      </w:r>
      <w:r w:rsidR="00DF34B8" w:rsidRPr="009A1C52">
        <w:rPr>
          <w:iCs/>
          <w:sz w:val="28"/>
          <w:szCs w:val="28"/>
        </w:rPr>
        <w:t>»</w:t>
      </w:r>
      <w:r w:rsidRPr="009A1C52">
        <w:rPr>
          <w:iCs/>
          <w:sz w:val="28"/>
          <w:szCs w:val="28"/>
        </w:rPr>
        <w:t xml:space="preserve">), </w:t>
      </w:r>
      <w:r w:rsidR="00DF34B8" w:rsidRPr="009A1C52">
        <w:rPr>
          <w:iCs/>
          <w:sz w:val="28"/>
          <w:szCs w:val="28"/>
        </w:rPr>
        <w:t>«</w:t>
      </w:r>
      <w:r w:rsidRPr="009A1C52">
        <w:rPr>
          <w:iCs/>
          <w:sz w:val="28"/>
          <w:szCs w:val="28"/>
        </w:rPr>
        <w:t>Бюрунттул хъиртту</w:t>
      </w:r>
      <w:r w:rsidR="00DF34B8" w:rsidRPr="009A1C52">
        <w:rPr>
          <w:iCs/>
          <w:sz w:val="28"/>
          <w:szCs w:val="28"/>
        </w:rPr>
        <w:t>»</w:t>
      </w:r>
      <w:r w:rsidRPr="009A1C52">
        <w:rPr>
          <w:iCs/>
          <w:sz w:val="28"/>
          <w:szCs w:val="28"/>
        </w:rPr>
        <w:t xml:space="preserve"> (</w:t>
      </w:r>
      <w:r w:rsidR="00DF34B8" w:rsidRPr="009A1C52">
        <w:rPr>
          <w:iCs/>
          <w:sz w:val="28"/>
          <w:szCs w:val="28"/>
        </w:rPr>
        <w:t>«</w:t>
      </w:r>
      <w:r w:rsidRPr="009A1C52">
        <w:rPr>
          <w:iCs/>
          <w:sz w:val="28"/>
          <w:szCs w:val="28"/>
        </w:rPr>
        <w:t>Оленьи рога</w:t>
      </w:r>
      <w:r w:rsidR="00DF34B8" w:rsidRPr="009A1C52">
        <w:rPr>
          <w:iCs/>
          <w:sz w:val="28"/>
          <w:szCs w:val="28"/>
        </w:rPr>
        <w:t>»</w:t>
      </w:r>
      <w:r w:rsidRPr="009A1C52">
        <w:rPr>
          <w:iCs/>
          <w:sz w:val="28"/>
          <w:szCs w:val="28"/>
        </w:rPr>
        <w:t>).</w:t>
      </w:r>
    </w:p>
    <w:p w14:paraId="4F9FA257" w14:textId="18A04715" w:rsidR="00F75B3A" w:rsidRPr="009A1C52" w:rsidRDefault="00F75B3A" w:rsidP="009A1C52">
      <w:pPr>
        <w:spacing w:line="360" w:lineRule="auto"/>
        <w:ind w:firstLine="567"/>
        <w:contextualSpacing/>
        <w:jc w:val="both"/>
        <w:rPr>
          <w:iCs/>
          <w:sz w:val="28"/>
          <w:szCs w:val="28"/>
        </w:rPr>
      </w:pPr>
      <w:r w:rsidRPr="009A1C52">
        <w:rPr>
          <w:iCs/>
          <w:sz w:val="28"/>
          <w:szCs w:val="28"/>
        </w:rPr>
        <w:t xml:space="preserve">Кияс Меджидов. </w:t>
      </w:r>
      <w:r w:rsidR="00DF34B8" w:rsidRPr="009A1C52">
        <w:rPr>
          <w:iCs/>
          <w:sz w:val="28"/>
          <w:szCs w:val="28"/>
        </w:rPr>
        <w:t>«</w:t>
      </w:r>
      <w:r w:rsidRPr="009A1C52">
        <w:rPr>
          <w:iCs/>
          <w:sz w:val="28"/>
          <w:szCs w:val="28"/>
        </w:rPr>
        <w:t>Зунттаву кьариртсса къюк</w:t>
      </w:r>
      <w:r w:rsidRPr="009A1C52">
        <w:rPr>
          <w:iCs/>
          <w:sz w:val="28"/>
          <w:szCs w:val="28"/>
          <w:lang w:val="en-US"/>
        </w:rPr>
        <w:t>I</w:t>
      </w:r>
      <w:r w:rsidR="00DF34B8" w:rsidRPr="009A1C52">
        <w:rPr>
          <w:iCs/>
          <w:sz w:val="28"/>
          <w:szCs w:val="28"/>
        </w:rPr>
        <w:t>»</w:t>
      </w:r>
      <w:r w:rsidRPr="009A1C52">
        <w:rPr>
          <w:iCs/>
          <w:sz w:val="28"/>
          <w:szCs w:val="28"/>
        </w:rPr>
        <w:t xml:space="preserve"> (</w:t>
      </w:r>
      <w:r w:rsidR="00DF34B8" w:rsidRPr="009A1C52">
        <w:rPr>
          <w:iCs/>
          <w:sz w:val="28"/>
          <w:szCs w:val="28"/>
        </w:rPr>
        <w:t>«</w:t>
      </w:r>
      <w:r w:rsidRPr="009A1C52">
        <w:rPr>
          <w:iCs/>
          <w:sz w:val="28"/>
          <w:szCs w:val="28"/>
        </w:rPr>
        <w:t>Сердце, оставленное в горах</w:t>
      </w:r>
      <w:r w:rsidR="00DF34B8" w:rsidRPr="009A1C52">
        <w:rPr>
          <w:iCs/>
          <w:sz w:val="28"/>
          <w:szCs w:val="28"/>
        </w:rPr>
        <w:t>»</w:t>
      </w:r>
      <w:r w:rsidRPr="009A1C52">
        <w:rPr>
          <w:iCs/>
          <w:sz w:val="28"/>
          <w:szCs w:val="28"/>
        </w:rPr>
        <w:t>).</w:t>
      </w:r>
    </w:p>
    <w:p w14:paraId="3A23B7E7" w14:textId="1CECAB61" w:rsidR="00F75B3A" w:rsidRPr="009A1C52" w:rsidRDefault="00F75B3A" w:rsidP="009A1C52">
      <w:pPr>
        <w:spacing w:line="360" w:lineRule="auto"/>
        <w:ind w:firstLine="567"/>
        <w:contextualSpacing/>
        <w:jc w:val="both"/>
        <w:rPr>
          <w:iCs/>
          <w:sz w:val="28"/>
          <w:szCs w:val="28"/>
        </w:rPr>
      </w:pPr>
      <w:r w:rsidRPr="009A1C52">
        <w:rPr>
          <w:iCs/>
          <w:sz w:val="28"/>
          <w:szCs w:val="28"/>
        </w:rPr>
        <w:t xml:space="preserve">Юсуп Хаппалаев. </w:t>
      </w:r>
      <w:r w:rsidR="00DF34B8" w:rsidRPr="009A1C52">
        <w:rPr>
          <w:iCs/>
          <w:sz w:val="28"/>
          <w:szCs w:val="28"/>
        </w:rPr>
        <w:t>«</w:t>
      </w:r>
      <w:r w:rsidRPr="009A1C52">
        <w:rPr>
          <w:iCs/>
          <w:sz w:val="28"/>
          <w:szCs w:val="28"/>
        </w:rPr>
        <w:t>Ва ттула буттал к</w:t>
      </w:r>
      <w:r w:rsidRPr="009A1C52">
        <w:rPr>
          <w:iCs/>
          <w:sz w:val="28"/>
          <w:szCs w:val="28"/>
          <w:lang w:val="en-US"/>
        </w:rPr>
        <w:t>I</w:t>
      </w:r>
      <w:r w:rsidRPr="009A1C52">
        <w:rPr>
          <w:iCs/>
          <w:sz w:val="28"/>
          <w:szCs w:val="28"/>
        </w:rPr>
        <w:t>анай</w:t>
      </w:r>
      <w:r w:rsidR="00DF34B8" w:rsidRPr="009A1C52">
        <w:rPr>
          <w:iCs/>
          <w:sz w:val="28"/>
          <w:szCs w:val="28"/>
        </w:rPr>
        <w:t>»</w:t>
      </w:r>
      <w:r w:rsidRPr="009A1C52">
        <w:rPr>
          <w:iCs/>
          <w:sz w:val="28"/>
          <w:szCs w:val="28"/>
        </w:rPr>
        <w:t xml:space="preserve"> (</w:t>
      </w:r>
      <w:r w:rsidR="00DF34B8" w:rsidRPr="009A1C52">
        <w:rPr>
          <w:iCs/>
          <w:sz w:val="28"/>
          <w:szCs w:val="28"/>
        </w:rPr>
        <w:t>«</w:t>
      </w:r>
      <w:r w:rsidRPr="009A1C52">
        <w:rPr>
          <w:iCs/>
          <w:sz w:val="28"/>
          <w:szCs w:val="28"/>
        </w:rPr>
        <w:t>На моей Родине</w:t>
      </w:r>
      <w:r w:rsidR="00DF34B8" w:rsidRPr="009A1C52">
        <w:rPr>
          <w:iCs/>
          <w:sz w:val="28"/>
          <w:szCs w:val="28"/>
        </w:rPr>
        <w:t>»</w:t>
      </w:r>
      <w:r w:rsidRPr="009A1C52">
        <w:rPr>
          <w:iCs/>
          <w:sz w:val="28"/>
          <w:szCs w:val="28"/>
        </w:rPr>
        <w:t xml:space="preserve">), </w:t>
      </w:r>
      <w:r w:rsidR="00DF34B8" w:rsidRPr="009A1C52">
        <w:rPr>
          <w:iCs/>
          <w:sz w:val="28"/>
          <w:szCs w:val="28"/>
        </w:rPr>
        <w:t>«</w:t>
      </w:r>
      <w:r w:rsidRPr="009A1C52">
        <w:rPr>
          <w:iCs/>
          <w:sz w:val="28"/>
          <w:szCs w:val="28"/>
        </w:rPr>
        <w:t>Мюрщи щаращал щинну</w:t>
      </w:r>
      <w:r w:rsidR="00DF34B8" w:rsidRPr="009A1C52">
        <w:rPr>
          <w:iCs/>
          <w:sz w:val="28"/>
          <w:szCs w:val="28"/>
        </w:rPr>
        <w:t>»</w:t>
      </w:r>
      <w:r w:rsidRPr="009A1C52">
        <w:rPr>
          <w:iCs/>
          <w:sz w:val="28"/>
          <w:szCs w:val="28"/>
        </w:rPr>
        <w:t xml:space="preserve"> (</w:t>
      </w:r>
      <w:r w:rsidR="00DF34B8" w:rsidRPr="009A1C52">
        <w:rPr>
          <w:iCs/>
          <w:sz w:val="28"/>
          <w:szCs w:val="28"/>
        </w:rPr>
        <w:t>«</w:t>
      </w:r>
      <w:r w:rsidRPr="009A1C52">
        <w:rPr>
          <w:iCs/>
          <w:sz w:val="28"/>
          <w:szCs w:val="28"/>
        </w:rPr>
        <w:t>Воды мелких родников</w:t>
      </w:r>
      <w:r w:rsidR="00DF34B8" w:rsidRPr="009A1C52">
        <w:rPr>
          <w:iCs/>
          <w:sz w:val="28"/>
          <w:szCs w:val="28"/>
        </w:rPr>
        <w:t>»</w:t>
      </w:r>
      <w:r w:rsidRPr="009A1C52">
        <w:rPr>
          <w:iCs/>
          <w:sz w:val="28"/>
          <w:szCs w:val="28"/>
        </w:rPr>
        <w:t>).</w:t>
      </w:r>
    </w:p>
    <w:p w14:paraId="0752D9A9" w14:textId="59F09C6A" w:rsidR="00F75B3A" w:rsidRPr="009A1C52" w:rsidRDefault="00F75B3A" w:rsidP="009A1C52">
      <w:pPr>
        <w:spacing w:line="360" w:lineRule="auto"/>
        <w:ind w:firstLine="567"/>
        <w:contextualSpacing/>
        <w:jc w:val="both"/>
        <w:rPr>
          <w:iCs/>
          <w:sz w:val="28"/>
          <w:szCs w:val="28"/>
        </w:rPr>
      </w:pPr>
      <w:r w:rsidRPr="009A1C52">
        <w:rPr>
          <w:iCs/>
          <w:sz w:val="28"/>
          <w:szCs w:val="28"/>
        </w:rPr>
        <w:t xml:space="preserve">Хизгил Авшалумов. </w:t>
      </w:r>
      <w:r w:rsidR="00DF34B8" w:rsidRPr="009A1C52">
        <w:rPr>
          <w:iCs/>
          <w:sz w:val="28"/>
          <w:szCs w:val="28"/>
        </w:rPr>
        <w:t>«</w:t>
      </w:r>
      <w:r w:rsidRPr="009A1C52">
        <w:rPr>
          <w:iCs/>
          <w:sz w:val="28"/>
          <w:szCs w:val="28"/>
        </w:rPr>
        <w:t>Кьисас</w:t>
      </w:r>
      <w:r w:rsidR="00DF34B8" w:rsidRPr="009A1C52">
        <w:rPr>
          <w:iCs/>
          <w:sz w:val="28"/>
          <w:szCs w:val="28"/>
        </w:rPr>
        <w:t>»</w:t>
      </w:r>
      <w:r w:rsidRPr="009A1C52">
        <w:rPr>
          <w:iCs/>
          <w:sz w:val="28"/>
          <w:szCs w:val="28"/>
        </w:rPr>
        <w:t xml:space="preserve"> (</w:t>
      </w:r>
      <w:r w:rsidR="00DF34B8" w:rsidRPr="009A1C52">
        <w:rPr>
          <w:iCs/>
          <w:sz w:val="28"/>
          <w:szCs w:val="28"/>
        </w:rPr>
        <w:t>«</w:t>
      </w:r>
      <w:r w:rsidRPr="009A1C52">
        <w:rPr>
          <w:iCs/>
          <w:sz w:val="28"/>
          <w:szCs w:val="28"/>
        </w:rPr>
        <w:t>Возмездие</w:t>
      </w:r>
      <w:r w:rsidR="00DF34B8" w:rsidRPr="009A1C52">
        <w:rPr>
          <w:iCs/>
          <w:sz w:val="28"/>
          <w:szCs w:val="28"/>
        </w:rPr>
        <w:t>»</w:t>
      </w:r>
      <w:r w:rsidRPr="009A1C52">
        <w:rPr>
          <w:iCs/>
          <w:sz w:val="28"/>
          <w:szCs w:val="28"/>
        </w:rPr>
        <w:t>).</w:t>
      </w:r>
    </w:p>
    <w:p w14:paraId="1074D97A" w14:textId="77777777" w:rsidR="00F75B3A" w:rsidRPr="009A1C52" w:rsidRDefault="00F75B3A" w:rsidP="009A1C52">
      <w:pPr>
        <w:spacing w:line="360" w:lineRule="auto"/>
        <w:ind w:firstLine="567"/>
        <w:contextualSpacing/>
        <w:jc w:val="both"/>
        <w:rPr>
          <w:iCs/>
          <w:sz w:val="28"/>
          <w:szCs w:val="28"/>
        </w:rPr>
      </w:pPr>
      <w:bookmarkStart w:id="139" w:name="_Hlk152172036"/>
      <w:r w:rsidRPr="009A1C52">
        <w:rPr>
          <w:iCs/>
          <w:sz w:val="28"/>
          <w:szCs w:val="28"/>
        </w:rPr>
        <w:t>Теория литературы</w:t>
      </w:r>
      <w:bookmarkEnd w:id="139"/>
      <w:r w:rsidRPr="009A1C52">
        <w:rPr>
          <w:iCs/>
          <w:sz w:val="28"/>
          <w:szCs w:val="28"/>
        </w:rPr>
        <w:t>. Понятие о сатире.</w:t>
      </w:r>
    </w:p>
    <w:p w14:paraId="6DC7CFD2" w14:textId="7F466D8F" w:rsidR="00F75B3A" w:rsidRPr="009A1C52" w:rsidRDefault="00F75B3A" w:rsidP="009A1C52">
      <w:pPr>
        <w:spacing w:line="360" w:lineRule="auto"/>
        <w:ind w:firstLine="567"/>
        <w:contextualSpacing/>
        <w:jc w:val="both"/>
        <w:rPr>
          <w:iCs/>
          <w:sz w:val="28"/>
          <w:szCs w:val="28"/>
        </w:rPr>
      </w:pPr>
      <w:r w:rsidRPr="009A1C52">
        <w:rPr>
          <w:iCs/>
          <w:sz w:val="28"/>
          <w:szCs w:val="28"/>
        </w:rPr>
        <w:t xml:space="preserve">Абакар Мудунов. </w:t>
      </w:r>
      <w:r w:rsidR="00DF34B8" w:rsidRPr="009A1C52">
        <w:rPr>
          <w:iCs/>
          <w:sz w:val="28"/>
          <w:szCs w:val="28"/>
        </w:rPr>
        <w:t>«</w:t>
      </w:r>
      <w:r w:rsidRPr="009A1C52">
        <w:rPr>
          <w:iCs/>
          <w:sz w:val="28"/>
          <w:szCs w:val="28"/>
        </w:rPr>
        <w:t>Оьттуву лархъсса ц</w:t>
      </w:r>
      <w:r w:rsidRPr="009A1C52">
        <w:rPr>
          <w:iCs/>
          <w:sz w:val="28"/>
          <w:szCs w:val="28"/>
          <w:lang w:val="en-US"/>
        </w:rPr>
        <w:t>I</w:t>
      </w:r>
      <w:r w:rsidRPr="009A1C52">
        <w:rPr>
          <w:iCs/>
          <w:sz w:val="28"/>
          <w:szCs w:val="28"/>
        </w:rPr>
        <w:t>у</w:t>
      </w:r>
      <w:r w:rsidR="00DF34B8" w:rsidRPr="009A1C52">
        <w:rPr>
          <w:iCs/>
          <w:sz w:val="28"/>
          <w:szCs w:val="28"/>
        </w:rPr>
        <w:t>»</w:t>
      </w:r>
      <w:r w:rsidRPr="009A1C52">
        <w:rPr>
          <w:iCs/>
          <w:sz w:val="28"/>
          <w:szCs w:val="28"/>
        </w:rPr>
        <w:t xml:space="preserve"> (</w:t>
      </w:r>
      <w:r w:rsidR="00DF34B8" w:rsidRPr="009A1C52">
        <w:rPr>
          <w:iCs/>
          <w:sz w:val="28"/>
          <w:szCs w:val="28"/>
        </w:rPr>
        <w:t>«</w:t>
      </w:r>
      <w:r w:rsidRPr="009A1C52">
        <w:rPr>
          <w:iCs/>
          <w:sz w:val="28"/>
          <w:szCs w:val="28"/>
        </w:rPr>
        <w:t>Огонь в крови</w:t>
      </w:r>
      <w:r w:rsidR="00DF34B8" w:rsidRPr="009A1C52">
        <w:rPr>
          <w:iCs/>
          <w:sz w:val="28"/>
          <w:szCs w:val="28"/>
        </w:rPr>
        <w:t>»</w:t>
      </w:r>
      <w:r w:rsidRPr="009A1C52">
        <w:rPr>
          <w:iCs/>
          <w:sz w:val="28"/>
          <w:szCs w:val="28"/>
        </w:rPr>
        <w:t>).</w:t>
      </w:r>
    </w:p>
    <w:p w14:paraId="257C9577" w14:textId="6EFBCB87" w:rsidR="00F75B3A" w:rsidRPr="009A1C52" w:rsidRDefault="00F75B3A" w:rsidP="009A1C52">
      <w:pPr>
        <w:spacing w:line="360" w:lineRule="auto"/>
        <w:ind w:firstLine="567"/>
        <w:contextualSpacing/>
        <w:jc w:val="both"/>
        <w:rPr>
          <w:iCs/>
          <w:sz w:val="28"/>
          <w:szCs w:val="28"/>
        </w:rPr>
      </w:pPr>
      <w:r w:rsidRPr="009A1C52">
        <w:rPr>
          <w:iCs/>
          <w:sz w:val="28"/>
          <w:szCs w:val="28"/>
        </w:rPr>
        <w:t xml:space="preserve">Муталиб Митаров. </w:t>
      </w:r>
      <w:r w:rsidR="00DF34B8" w:rsidRPr="009A1C52">
        <w:rPr>
          <w:iCs/>
          <w:sz w:val="28"/>
          <w:szCs w:val="28"/>
        </w:rPr>
        <w:t>«</w:t>
      </w:r>
      <w:r w:rsidRPr="009A1C52">
        <w:rPr>
          <w:iCs/>
          <w:sz w:val="28"/>
          <w:szCs w:val="28"/>
        </w:rPr>
        <w:t>Чугурданиясса бусала</w:t>
      </w:r>
      <w:r w:rsidR="00DF34B8" w:rsidRPr="009A1C52">
        <w:rPr>
          <w:iCs/>
          <w:sz w:val="28"/>
          <w:szCs w:val="28"/>
        </w:rPr>
        <w:t>»</w:t>
      </w:r>
      <w:r w:rsidRPr="009A1C52">
        <w:rPr>
          <w:iCs/>
          <w:sz w:val="28"/>
          <w:szCs w:val="28"/>
        </w:rPr>
        <w:t xml:space="preserve"> (</w:t>
      </w:r>
      <w:r w:rsidR="00DF34B8" w:rsidRPr="009A1C52">
        <w:rPr>
          <w:iCs/>
          <w:sz w:val="28"/>
          <w:szCs w:val="28"/>
        </w:rPr>
        <w:t>«</w:t>
      </w:r>
      <w:r w:rsidRPr="009A1C52">
        <w:rPr>
          <w:iCs/>
          <w:sz w:val="28"/>
          <w:szCs w:val="28"/>
        </w:rPr>
        <w:t>Сказание о чунгуре</w:t>
      </w:r>
      <w:r w:rsidR="00DF34B8" w:rsidRPr="009A1C52">
        <w:rPr>
          <w:iCs/>
          <w:sz w:val="28"/>
          <w:szCs w:val="28"/>
        </w:rPr>
        <w:t>»</w:t>
      </w:r>
      <w:r w:rsidRPr="009A1C52">
        <w:rPr>
          <w:iCs/>
          <w:sz w:val="28"/>
          <w:szCs w:val="28"/>
        </w:rPr>
        <w:t>).</w:t>
      </w:r>
    </w:p>
    <w:p w14:paraId="377EB88B" w14:textId="25B058BE" w:rsidR="00F75B3A" w:rsidRPr="009A1C52" w:rsidRDefault="00F75B3A" w:rsidP="009A1C52">
      <w:pPr>
        <w:spacing w:line="360" w:lineRule="auto"/>
        <w:ind w:firstLine="567"/>
        <w:contextualSpacing/>
        <w:jc w:val="both"/>
        <w:rPr>
          <w:iCs/>
          <w:sz w:val="28"/>
          <w:szCs w:val="28"/>
        </w:rPr>
      </w:pPr>
      <w:r w:rsidRPr="009A1C52">
        <w:rPr>
          <w:iCs/>
          <w:sz w:val="28"/>
          <w:szCs w:val="28"/>
        </w:rPr>
        <w:t xml:space="preserve">Абачара Гусейнаев.  </w:t>
      </w:r>
      <w:r w:rsidR="00DF34B8" w:rsidRPr="009A1C52">
        <w:rPr>
          <w:iCs/>
          <w:sz w:val="28"/>
          <w:szCs w:val="28"/>
        </w:rPr>
        <w:t>«</w:t>
      </w:r>
      <w:r w:rsidRPr="009A1C52">
        <w:rPr>
          <w:iCs/>
          <w:sz w:val="28"/>
          <w:szCs w:val="28"/>
        </w:rPr>
        <w:t>Городу Кумуху</w:t>
      </w:r>
      <w:r w:rsidR="00DF34B8" w:rsidRPr="009A1C52">
        <w:rPr>
          <w:iCs/>
          <w:sz w:val="28"/>
          <w:szCs w:val="28"/>
        </w:rPr>
        <w:t>»</w:t>
      </w:r>
      <w:r w:rsidRPr="009A1C52">
        <w:rPr>
          <w:iCs/>
          <w:sz w:val="28"/>
          <w:szCs w:val="28"/>
        </w:rPr>
        <w:t xml:space="preserve"> (</w:t>
      </w:r>
      <w:r w:rsidR="00DF34B8" w:rsidRPr="009A1C52">
        <w:rPr>
          <w:iCs/>
          <w:sz w:val="28"/>
          <w:szCs w:val="28"/>
        </w:rPr>
        <w:t>«</w:t>
      </w:r>
      <w:r w:rsidRPr="009A1C52">
        <w:rPr>
          <w:iCs/>
          <w:sz w:val="28"/>
          <w:szCs w:val="28"/>
        </w:rPr>
        <w:t>Гъумучиял шагьрулухь</w:t>
      </w:r>
      <w:r w:rsidR="00DF34B8" w:rsidRPr="009A1C52">
        <w:rPr>
          <w:iCs/>
          <w:sz w:val="28"/>
          <w:szCs w:val="28"/>
        </w:rPr>
        <w:t>»</w:t>
      </w:r>
      <w:r w:rsidRPr="009A1C52">
        <w:rPr>
          <w:iCs/>
          <w:sz w:val="28"/>
          <w:szCs w:val="28"/>
        </w:rPr>
        <w:t xml:space="preserve">), </w:t>
      </w:r>
      <w:r w:rsidR="00DF34B8" w:rsidRPr="009A1C52">
        <w:rPr>
          <w:iCs/>
          <w:sz w:val="28"/>
          <w:szCs w:val="28"/>
        </w:rPr>
        <w:t>«</w:t>
      </w:r>
      <w:r w:rsidRPr="009A1C52">
        <w:rPr>
          <w:iCs/>
          <w:sz w:val="28"/>
          <w:szCs w:val="28"/>
        </w:rPr>
        <w:t>Бадрижат</w:t>
      </w:r>
      <w:r w:rsidR="00DF34B8" w:rsidRPr="009A1C52">
        <w:rPr>
          <w:iCs/>
          <w:sz w:val="28"/>
          <w:szCs w:val="28"/>
        </w:rPr>
        <w:t>»</w:t>
      </w:r>
      <w:r w:rsidRPr="009A1C52">
        <w:rPr>
          <w:iCs/>
          <w:sz w:val="28"/>
          <w:szCs w:val="28"/>
        </w:rPr>
        <w:t xml:space="preserve"> (</w:t>
      </w:r>
      <w:r w:rsidR="00DF34B8" w:rsidRPr="009A1C52">
        <w:rPr>
          <w:iCs/>
          <w:sz w:val="28"/>
          <w:szCs w:val="28"/>
        </w:rPr>
        <w:t>«</w:t>
      </w:r>
      <w:r w:rsidRPr="009A1C52">
        <w:rPr>
          <w:iCs/>
          <w:sz w:val="28"/>
          <w:szCs w:val="28"/>
        </w:rPr>
        <w:t>Бадрижат</w:t>
      </w:r>
      <w:r w:rsidR="00DF34B8" w:rsidRPr="009A1C52">
        <w:rPr>
          <w:iCs/>
          <w:sz w:val="28"/>
          <w:szCs w:val="28"/>
        </w:rPr>
        <w:t>»</w:t>
      </w:r>
      <w:r w:rsidRPr="009A1C52">
        <w:rPr>
          <w:iCs/>
          <w:sz w:val="28"/>
          <w:szCs w:val="28"/>
        </w:rPr>
        <w:t>).</w:t>
      </w:r>
    </w:p>
    <w:p w14:paraId="137A7CD3" w14:textId="511CDF27" w:rsidR="00F75B3A" w:rsidRPr="009A1C52" w:rsidRDefault="00F75B3A" w:rsidP="009A1C52">
      <w:pPr>
        <w:spacing w:line="360" w:lineRule="auto"/>
        <w:ind w:firstLine="567"/>
        <w:contextualSpacing/>
        <w:jc w:val="both"/>
        <w:rPr>
          <w:iCs/>
          <w:sz w:val="28"/>
          <w:szCs w:val="28"/>
        </w:rPr>
      </w:pPr>
      <w:r w:rsidRPr="009A1C52">
        <w:rPr>
          <w:iCs/>
          <w:sz w:val="28"/>
          <w:szCs w:val="28"/>
        </w:rPr>
        <w:t xml:space="preserve">Мирза Магомедов. </w:t>
      </w:r>
      <w:r w:rsidR="00DF34B8" w:rsidRPr="009A1C52">
        <w:rPr>
          <w:iCs/>
          <w:sz w:val="28"/>
          <w:szCs w:val="28"/>
        </w:rPr>
        <w:t>«</w:t>
      </w:r>
      <w:r w:rsidRPr="009A1C52">
        <w:rPr>
          <w:iCs/>
          <w:sz w:val="28"/>
          <w:szCs w:val="28"/>
        </w:rPr>
        <w:t>Ккуллалул ц</w:t>
      </w:r>
      <w:r w:rsidRPr="009A1C52">
        <w:rPr>
          <w:iCs/>
          <w:sz w:val="28"/>
          <w:szCs w:val="28"/>
          <w:lang w:val="en-US"/>
        </w:rPr>
        <w:t>I</w:t>
      </w:r>
      <w:r w:rsidRPr="009A1C52">
        <w:rPr>
          <w:iCs/>
          <w:sz w:val="28"/>
          <w:szCs w:val="28"/>
        </w:rPr>
        <w:t>алц</w:t>
      </w:r>
      <w:r w:rsidRPr="009A1C52">
        <w:rPr>
          <w:iCs/>
          <w:sz w:val="28"/>
          <w:szCs w:val="28"/>
          <w:lang w:val="en-US"/>
        </w:rPr>
        <w:t>I</w:t>
      </w:r>
      <w:r w:rsidRPr="009A1C52">
        <w:rPr>
          <w:iCs/>
          <w:sz w:val="28"/>
          <w:szCs w:val="28"/>
        </w:rPr>
        <w:t>и</w:t>
      </w:r>
      <w:r w:rsidR="00DF34B8" w:rsidRPr="009A1C52">
        <w:rPr>
          <w:iCs/>
          <w:sz w:val="28"/>
          <w:szCs w:val="28"/>
        </w:rPr>
        <w:t>»</w:t>
      </w:r>
      <w:r w:rsidRPr="009A1C52">
        <w:rPr>
          <w:iCs/>
          <w:sz w:val="28"/>
          <w:szCs w:val="28"/>
        </w:rPr>
        <w:t xml:space="preserve"> (</w:t>
      </w:r>
      <w:r w:rsidR="00DF34B8" w:rsidRPr="009A1C52">
        <w:rPr>
          <w:iCs/>
          <w:sz w:val="28"/>
          <w:szCs w:val="28"/>
        </w:rPr>
        <w:t>«</w:t>
      </w:r>
      <w:r w:rsidRPr="009A1C52">
        <w:rPr>
          <w:iCs/>
          <w:sz w:val="28"/>
          <w:szCs w:val="28"/>
        </w:rPr>
        <w:t>Осколок снаряда</w:t>
      </w:r>
      <w:r w:rsidR="00DF34B8" w:rsidRPr="009A1C52">
        <w:rPr>
          <w:iCs/>
          <w:sz w:val="28"/>
          <w:szCs w:val="28"/>
        </w:rPr>
        <w:t>»</w:t>
      </w:r>
      <w:r w:rsidRPr="009A1C52">
        <w:rPr>
          <w:iCs/>
          <w:sz w:val="28"/>
          <w:szCs w:val="28"/>
        </w:rPr>
        <w:t xml:space="preserve">), </w:t>
      </w:r>
      <w:r w:rsidR="00DF34B8" w:rsidRPr="009A1C52">
        <w:rPr>
          <w:iCs/>
          <w:sz w:val="28"/>
          <w:szCs w:val="28"/>
        </w:rPr>
        <w:t>«</w:t>
      </w:r>
      <w:r w:rsidRPr="009A1C52">
        <w:rPr>
          <w:iCs/>
          <w:sz w:val="28"/>
          <w:szCs w:val="28"/>
        </w:rPr>
        <w:t>Солдатнал гьаттай</w:t>
      </w:r>
      <w:r w:rsidR="00DF34B8" w:rsidRPr="009A1C52">
        <w:rPr>
          <w:iCs/>
          <w:sz w:val="28"/>
          <w:szCs w:val="28"/>
        </w:rPr>
        <w:t>»</w:t>
      </w:r>
      <w:r w:rsidRPr="009A1C52">
        <w:rPr>
          <w:iCs/>
          <w:sz w:val="28"/>
          <w:szCs w:val="28"/>
        </w:rPr>
        <w:t xml:space="preserve"> (</w:t>
      </w:r>
      <w:r w:rsidR="00DF34B8" w:rsidRPr="009A1C52">
        <w:rPr>
          <w:iCs/>
          <w:sz w:val="28"/>
          <w:szCs w:val="28"/>
        </w:rPr>
        <w:t>«</w:t>
      </w:r>
      <w:r w:rsidRPr="009A1C52">
        <w:rPr>
          <w:iCs/>
          <w:sz w:val="28"/>
          <w:szCs w:val="28"/>
        </w:rPr>
        <w:t>На могиле солдата</w:t>
      </w:r>
      <w:r w:rsidR="00DF34B8" w:rsidRPr="009A1C52">
        <w:rPr>
          <w:iCs/>
          <w:sz w:val="28"/>
          <w:szCs w:val="28"/>
        </w:rPr>
        <w:t>»</w:t>
      </w:r>
      <w:r w:rsidRPr="009A1C52">
        <w:rPr>
          <w:iCs/>
          <w:sz w:val="28"/>
          <w:szCs w:val="28"/>
        </w:rPr>
        <w:t>).</w:t>
      </w:r>
    </w:p>
    <w:p w14:paraId="5D135356" w14:textId="213FBA1D" w:rsidR="00F75B3A" w:rsidRPr="009A1C52" w:rsidRDefault="00F75B3A" w:rsidP="009A1C52">
      <w:pPr>
        <w:spacing w:line="360" w:lineRule="auto"/>
        <w:ind w:firstLine="567"/>
        <w:contextualSpacing/>
        <w:jc w:val="both"/>
        <w:rPr>
          <w:iCs/>
          <w:sz w:val="28"/>
          <w:szCs w:val="28"/>
        </w:rPr>
      </w:pPr>
      <w:r w:rsidRPr="009A1C52">
        <w:rPr>
          <w:iCs/>
          <w:sz w:val="28"/>
          <w:szCs w:val="28"/>
        </w:rPr>
        <w:t xml:space="preserve">Расул Гамзатов. </w:t>
      </w:r>
      <w:r w:rsidR="00DF34B8" w:rsidRPr="009A1C52">
        <w:rPr>
          <w:iCs/>
          <w:sz w:val="28"/>
          <w:szCs w:val="28"/>
        </w:rPr>
        <w:t>«</w:t>
      </w:r>
      <w:r w:rsidRPr="009A1C52">
        <w:rPr>
          <w:iCs/>
          <w:sz w:val="28"/>
          <w:szCs w:val="28"/>
        </w:rPr>
        <w:t>Ттул Дагъусттан</w:t>
      </w:r>
      <w:r w:rsidR="00DF34B8" w:rsidRPr="009A1C52">
        <w:rPr>
          <w:iCs/>
          <w:sz w:val="28"/>
          <w:szCs w:val="28"/>
        </w:rPr>
        <w:t>»</w:t>
      </w:r>
      <w:r w:rsidRPr="009A1C52">
        <w:rPr>
          <w:iCs/>
          <w:sz w:val="28"/>
          <w:szCs w:val="28"/>
        </w:rPr>
        <w:t xml:space="preserve"> (</w:t>
      </w:r>
      <w:r w:rsidR="00DF34B8" w:rsidRPr="009A1C52">
        <w:rPr>
          <w:iCs/>
          <w:sz w:val="28"/>
          <w:szCs w:val="28"/>
        </w:rPr>
        <w:t>«</w:t>
      </w:r>
      <w:r w:rsidRPr="009A1C52">
        <w:rPr>
          <w:iCs/>
          <w:sz w:val="28"/>
          <w:szCs w:val="28"/>
        </w:rPr>
        <w:t>Мой Дагестан</w:t>
      </w:r>
      <w:r w:rsidR="00DF34B8" w:rsidRPr="009A1C52">
        <w:rPr>
          <w:iCs/>
          <w:sz w:val="28"/>
          <w:szCs w:val="28"/>
        </w:rPr>
        <w:t>»</w:t>
      </w:r>
      <w:r w:rsidRPr="009A1C52">
        <w:rPr>
          <w:iCs/>
          <w:sz w:val="28"/>
          <w:szCs w:val="28"/>
        </w:rPr>
        <w:t>).</w:t>
      </w:r>
    </w:p>
    <w:p w14:paraId="4970FC48" w14:textId="7FD31992" w:rsidR="00F75B3A" w:rsidRPr="009A1C52" w:rsidRDefault="00F75B3A" w:rsidP="009A1C52">
      <w:pPr>
        <w:spacing w:line="360" w:lineRule="auto"/>
        <w:ind w:firstLine="567"/>
        <w:contextualSpacing/>
        <w:jc w:val="both"/>
        <w:rPr>
          <w:iCs/>
          <w:sz w:val="28"/>
          <w:szCs w:val="28"/>
        </w:rPr>
      </w:pPr>
      <w:r w:rsidRPr="009A1C52">
        <w:rPr>
          <w:iCs/>
          <w:sz w:val="28"/>
          <w:szCs w:val="28"/>
        </w:rPr>
        <w:t xml:space="preserve">Ахмедхан Абу-Бакар. </w:t>
      </w:r>
      <w:r w:rsidR="00DF34B8" w:rsidRPr="009A1C52">
        <w:rPr>
          <w:iCs/>
          <w:sz w:val="28"/>
          <w:szCs w:val="28"/>
        </w:rPr>
        <w:t>«</w:t>
      </w:r>
      <w:r w:rsidRPr="009A1C52">
        <w:rPr>
          <w:iCs/>
          <w:sz w:val="28"/>
          <w:szCs w:val="28"/>
        </w:rPr>
        <w:t>К</w:t>
      </w:r>
      <w:r w:rsidRPr="009A1C52">
        <w:rPr>
          <w:iCs/>
          <w:sz w:val="28"/>
          <w:szCs w:val="28"/>
          <w:lang w:val="en-US"/>
        </w:rPr>
        <w:t>I</w:t>
      </w:r>
      <w:r w:rsidRPr="009A1C52">
        <w:rPr>
          <w:iCs/>
          <w:sz w:val="28"/>
          <w:szCs w:val="28"/>
        </w:rPr>
        <w:t>яласса сайгак</w:t>
      </w:r>
      <w:r w:rsidR="00DF34B8" w:rsidRPr="009A1C52">
        <w:rPr>
          <w:iCs/>
          <w:sz w:val="28"/>
          <w:szCs w:val="28"/>
        </w:rPr>
        <w:t>»</w:t>
      </w:r>
      <w:r w:rsidRPr="009A1C52">
        <w:rPr>
          <w:iCs/>
          <w:sz w:val="28"/>
          <w:szCs w:val="28"/>
        </w:rPr>
        <w:t xml:space="preserve"> (</w:t>
      </w:r>
      <w:r w:rsidR="00DF34B8" w:rsidRPr="009A1C52">
        <w:rPr>
          <w:iCs/>
          <w:sz w:val="28"/>
          <w:szCs w:val="28"/>
        </w:rPr>
        <w:t>«</w:t>
      </w:r>
      <w:r w:rsidRPr="009A1C52">
        <w:rPr>
          <w:iCs/>
          <w:sz w:val="28"/>
          <w:szCs w:val="28"/>
        </w:rPr>
        <w:t>Белый сайгак</w:t>
      </w:r>
      <w:r w:rsidR="00DF34B8" w:rsidRPr="009A1C52">
        <w:rPr>
          <w:iCs/>
          <w:sz w:val="28"/>
          <w:szCs w:val="28"/>
        </w:rPr>
        <w:t>»</w:t>
      </w:r>
      <w:r w:rsidRPr="009A1C52">
        <w:rPr>
          <w:iCs/>
          <w:sz w:val="28"/>
          <w:szCs w:val="28"/>
        </w:rPr>
        <w:t>).</w:t>
      </w:r>
    </w:p>
    <w:p w14:paraId="0E8B4188" w14:textId="30FEF790" w:rsidR="00F75B3A" w:rsidRPr="009A1C52" w:rsidRDefault="00F75B3A" w:rsidP="009A1C52">
      <w:pPr>
        <w:spacing w:line="360" w:lineRule="auto"/>
        <w:ind w:firstLine="567"/>
        <w:contextualSpacing/>
        <w:jc w:val="both"/>
        <w:rPr>
          <w:iCs/>
          <w:sz w:val="28"/>
          <w:szCs w:val="28"/>
        </w:rPr>
      </w:pPr>
      <w:r w:rsidRPr="009A1C52">
        <w:rPr>
          <w:iCs/>
          <w:sz w:val="28"/>
          <w:szCs w:val="28"/>
        </w:rPr>
        <w:t xml:space="preserve">Фазу Алиева. </w:t>
      </w:r>
      <w:r w:rsidR="00DF34B8" w:rsidRPr="009A1C52">
        <w:rPr>
          <w:iCs/>
          <w:sz w:val="28"/>
          <w:szCs w:val="28"/>
        </w:rPr>
        <w:t>«</w:t>
      </w:r>
      <w:r w:rsidRPr="009A1C52">
        <w:rPr>
          <w:iCs/>
          <w:sz w:val="28"/>
          <w:szCs w:val="28"/>
        </w:rPr>
        <w:t>Къалин</w:t>
      </w:r>
      <w:r w:rsidR="00DF34B8" w:rsidRPr="009A1C52">
        <w:rPr>
          <w:iCs/>
          <w:sz w:val="28"/>
          <w:szCs w:val="28"/>
        </w:rPr>
        <w:t>»</w:t>
      </w:r>
      <w:r w:rsidRPr="009A1C52">
        <w:rPr>
          <w:iCs/>
          <w:sz w:val="28"/>
          <w:szCs w:val="28"/>
        </w:rPr>
        <w:t xml:space="preserve"> (</w:t>
      </w:r>
      <w:r w:rsidR="00DF34B8" w:rsidRPr="009A1C52">
        <w:rPr>
          <w:iCs/>
          <w:sz w:val="28"/>
          <w:szCs w:val="28"/>
        </w:rPr>
        <w:t>«</w:t>
      </w:r>
      <w:r w:rsidRPr="009A1C52">
        <w:rPr>
          <w:iCs/>
          <w:sz w:val="28"/>
          <w:szCs w:val="28"/>
        </w:rPr>
        <w:t>Калым</w:t>
      </w:r>
      <w:r w:rsidR="00DF34B8" w:rsidRPr="009A1C52">
        <w:rPr>
          <w:iCs/>
          <w:sz w:val="28"/>
          <w:szCs w:val="28"/>
        </w:rPr>
        <w:t>»</w:t>
      </w:r>
      <w:r w:rsidRPr="009A1C52">
        <w:rPr>
          <w:iCs/>
          <w:sz w:val="28"/>
          <w:szCs w:val="28"/>
        </w:rPr>
        <w:t>).</w:t>
      </w:r>
    </w:p>
    <w:p w14:paraId="0F5DBD0D" w14:textId="01ACA8BB" w:rsidR="00F75B3A" w:rsidRPr="009A1C52" w:rsidRDefault="00F75B3A" w:rsidP="009A1C52">
      <w:pPr>
        <w:spacing w:line="360" w:lineRule="auto"/>
        <w:ind w:firstLine="567"/>
        <w:contextualSpacing/>
        <w:jc w:val="both"/>
        <w:rPr>
          <w:iCs/>
          <w:sz w:val="28"/>
          <w:szCs w:val="28"/>
        </w:rPr>
      </w:pPr>
      <w:r w:rsidRPr="009A1C52">
        <w:rPr>
          <w:iCs/>
          <w:sz w:val="28"/>
          <w:szCs w:val="28"/>
        </w:rPr>
        <w:t xml:space="preserve">Зияутин Айдамиров. </w:t>
      </w:r>
      <w:r w:rsidR="00DF34B8" w:rsidRPr="009A1C52">
        <w:rPr>
          <w:iCs/>
          <w:sz w:val="28"/>
          <w:szCs w:val="28"/>
        </w:rPr>
        <w:t>«</w:t>
      </w:r>
      <w:r w:rsidRPr="009A1C52">
        <w:rPr>
          <w:iCs/>
          <w:sz w:val="28"/>
          <w:szCs w:val="28"/>
        </w:rPr>
        <w:t>Кьалкьи</w:t>
      </w:r>
      <w:r w:rsidR="00DF34B8" w:rsidRPr="009A1C52">
        <w:rPr>
          <w:iCs/>
          <w:sz w:val="28"/>
          <w:szCs w:val="28"/>
        </w:rPr>
        <w:t>»</w:t>
      </w:r>
      <w:r w:rsidRPr="009A1C52">
        <w:rPr>
          <w:iCs/>
          <w:sz w:val="28"/>
          <w:szCs w:val="28"/>
        </w:rPr>
        <w:t xml:space="preserve"> (</w:t>
      </w:r>
      <w:r w:rsidR="00DF34B8" w:rsidRPr="009A1C52">
        <w:rPr>
          <w:iCs/>
          <w:sz w:val="28"/>
          <w:szCs w:val="28"/>
        </w:rPr>
        <w:t>«</w:t>
      </w:r>
      <w:r w:rsidRPr="009A1C52">
        <w:rPr>
          <w:iCs/>
          <w:sz w:val="28"/>
          <w:szCs w:val="28"/>
        </w:rPr>
        <w:t>Старая шерсть</w:t>
      </w:r>
      <w:r w:rsidR="00DF34B8" w:rsidRPr="009A1C52">
        <w:rPr>
          <w:iCs/>
          <w:sz w:val="28"/>
          <w:szCs w:val="28"/>
        </w:rPr>
        <w:t>»</w:t>
      </w:r>
      <w:r w:rsidRPr="009A1C52">
        <w:rPr>
          <w:iCs/>
          <w:sz w:val="28"/>
          <w:szCs w:val="28"/>
        </w:rPr>
        <w:t>).</w:t>
      </w:r>
    </w:p>
    <w:p w14:paraId="1A2A4982" w14:textId="68283D73" w:rsidR="00F75B3A" w:rsidRPr="009A1C52" w:rsidRDefault="00F75B3A" w:rsidP="009A1C52">
      <w:pPr>
        <w:spacing w:line="360" w:lineRule="auto"/>
        <w:ind w:firstLine="567"/>
        <w:contextualSpacing/>
        <w:jc w:val="both"/>
        <w:rPr>
          <w:iCs/>
          <w:sz w:val="28"/>
          <w:szCs w:val="28"/>
        </w:rPr>
      </w:pPr>
      <w:r w:rsidRPr="009A1C52">
        <w:rPr>
          <w:iCs/>
          <w:sz w:val="28"/>
          <w:szCs w:val="28"/>
        </w:rPr>
        <w:t xml:space="preserve">Магомедзагид Аминов. </w:t>
      </w:r>
      <w:r w:rsidR="00DF34B8" w:rsidRPr="009A1C52">
        <w:rPr>
          <w:iCs/>
          <w:sz w:val="28"/>
          <w:szCs w:val="28"/>
        </w:rPr>
        <w:t>«</w:t>
      </w:r>
      <w:r w:rsidRPr="009A1C52">
        <w:rPr>
          <w:iCs/>
          <w:sz w:val="28"/>
          <w:szCs w:val="28"/>
        </w:rPr>
        <w:t>Баврув, авчитал</w:t>
      </w:r>
      <w:r w:rsidR="00DF34B8" w:rsidRPr="009A1C52">
        <w:rPr>
          <w:iCs/>
          <w:sz w:val="28"/>
          <w:szCs w:val="28"/>
        </w:rPr>
        <w:t>»</w:t>
      </w:r>
      <w:r w:rsidRPr="009A1C52">
        <w:rPr>
          <w:iCs/>
          <w:sz w:val="28"/>
          <w:szCs w:val="28"/>
        </w:rPr>
        <w:t xml:space="preserve"> (</w:t>
      </w:r>
      <w:r w:rsidR="00DF34B8" w:rsidRPr="009A1C52">
        <w:rPr>
          <w:iCs/>
          <w:sz w:val="28"/>
          <w:szCs w:val="28"/>
        </w:rPr>
        <w:t>«</w:t>
      </w:r>
      <w:r w:rsidRPr="009A1C52">
        <w:rPr>
          <w:iCs/>
          <w:sz w:val="28"/>
          <w:szCs w:val="28"/>
        </w:rPr>
        <w:t>Охотники</w:t>
      </w:r>
      <w:r w:rsidR="00DF34B8" w:rsidRPr="009A1C52">
        <w:rPr>
          <w:iCs/>
          <w:sz w:val="28"/>
          <w:szCs w:val="28"/>
        </w:rPr>
        <w:t>»</w:t>
      </w:r>
      <w:r w:rsidRPr="009A1C52">
        <w:rPr>
          <w:iCs/>
          <w:sz w:val="28"/>
          <w:szCs w:val="28"/>
        </w:rPr>
        <w:t xml:space="preserve">), </w:t>
      </w:r>
      <w:r w:rsidR="00DF34B8" w:rsidRPr="009A1C52">
        <w:rPr>
          <w:iCs/>
          <w:sz w:val="28"/>
          <w:szCs w:val="28"/>
        </w:rPr>
        <w:t>«</w:t>
      </w:r>
      <w:r w:rsidRPr="009A1C52">
        <w:rPr>
          <w:iCs/>
          <w:sz w:val="28"/>
          <w:szCs w:val="28"/>
        </w:rPr>
        <w:t>Вассалам, вакалам</w:t>
      </w:r>
      <w:r w:rsidR="00DF34B8" w:rsidRPr="009A1C52">
        <w:rPr>
          <w:iCs/>
          <w:sz w:val="28"/>
          <w:szCs w:val="28"/>
        </w:rPr>
        <w:t>»</w:t>
      </w:r>
      <w:r w:rsidRPr="009A1C52">
        <w:rPr>
          <w:iCs/>
          <w:sz w:val="28"/>
          <w:szCs w:val="28"/>
        </w:rPr>
        <w:t xml:space="preserve"> (</w:t>
      </w:r>
      <w:r w:rsidR="00DF34B8" w:rsidRPr="009A1C52">
        <w:rPr>
          <w:iCs/>
          <w:sz w:val="28"/>
          <w:szCs w:val="28"/>
        </w:rPr>
        <w:t>«</w:t>
      </w:r>
      <w:r w:rsidRPr="009A1C52">
        <w:rPr>
          <w:iCs/>
          <w:sz w:val="28"/>
          <w:szCs w:val="28"/>
        </w:rPr>
        <w:t>Вассалам, вакалам</w:t>
      </w:r>
      <w:r w:rsidR="00DF34B8" w:rsidRPr="009A1C52">
        <w:rPr>
          <w:iCs/>
          <w:sz w:val="28"/>
          <w:szCs w:val="28"/>
        </w:rPr>
        <w:t>»</w:t>
      </w:r>
      <w:r w:rsidRPr="009A1C52">
        <w:rPr>
          <w:iCs/>
          <w:sz w:val="28"/>
          <w:szCs w:val="28"/>
        </w:rPr>
        <w:t>).</w:t>
      </w:r>
    </w:p>
    <w:p w14:paraId="6352B307" w14:textId="77777777" w:rsidR="00F75B3A" w:rsidRPr="009A1C52" w:rsidRDefault="00F75B3A" w:rsidP="009A1C52">
      <w:pPr>
        <w:spacing w:line="360" w:lineRule="auto"/>
        <w:ind w:firstLine="567"/>
        <w:contextualSpacing/>
        <w:jc w:val="both"/>
        <w:rPr>
          <w:iCs/>
          <w:sz w:val="28"/>
          <w:szCs w:val="28"/>
        </w:rPr>
      </w:pPr>
      <w:r w:rsidRPr="009A1C52">
        <w:rPr>
          <w:iCs/>
          <w:sz w:val="28"/>
          <w:szCs w:val="28"/>
        </w:rPr>
        <w:t>Теория литературы. Понятие о юморе.</w:t>
      </w:r>
    </w:p>
    <w:p w14:paraId="76AAF339" w14:textId="7D27A395" w:rsidR="00F75B3A" w:rsidRPr="009A1C52" w:rsidRDefault="00F75B3A" w:rsidP="009A1C52">
      <w:pPr>
        <w:spacing w:line="360" w:lineRule="auto"/>
        <w:ind w:firstLine="567"/>
        <w:contextualSpacing/>
        <w:jc w:val="both"/>
        <w:rPr>
          <w:iCs/>
          <w:sz w:val="28"/>
          <w:szCs w:val="28"/>
        </w:rPr>
      </w:pPr>
      <w:r w:rsidRPr="009A1C52">
        <w:rPr>
          <w:iCs/>
          <w:sz w:val="28"/>
          <w:szCs w:val="28"/>
        </w:rPr>
        <w:t xml:space="preserve">Кадрия. </w:t>
      </w:r>
      <w:r w:rsidR="00DF34B8" w:rsidRPr="009A1C52">
        <w:rPr>
          <w:iCs/>
          <w:sz w:val="28"/>
          <w:szCs w:val="28"/>
        </w:rPr>
        <w:t>«</w:t>
      </w:r>
      <w:r w:rsidRPr="009A1C52">
        <w:rPr>
          <w:iCs/>
          <w:sz w:val="28"/>
          <w:szCs w:val="28"/>
        </w:rPr>
        <w:t>Ччавриясса бусала</w:t>
      </w:r>
      <w:r w:rsidR="00DF34B8" w:rsidRPr="009A1C52">
        <w:rPr>
          <w:iCs/>
          <w:sz w:val="28"/>
          <w:szCs w:val="28"/>
        </w:rPr>
        <w:t>»</w:t>
      </w:r>
      <w:r w:rsidRPr="009A1C52">
        <w:rPr>
          <w:iCs/>
          <w:sz w:val="28"/>
          <w:szCs w:val="28"/>
        </w:rPr>
        <w:t xml:space="preserve"> (</w:t>
      </w:r>
      <w:r w:rsidR="00DF34B8" w:rsidRPr="009A1C52">
        <w:rPr>
          <w:iCs/>
          <w:sz w:val="28"/>
          <w:szCs w:val="28"/>
        </w:rPr>
        <w:t>«</w:t>
      </w:r>
      <w:r w:rsidRPr="009A1C52">
        <w:rPr>
          <w:iCs/>
          <w:sz w:val="28"/>
          <w:szCs w:val="28"/>
        </w:rPr>
        <w:t>Сказание о любви</w:t>
      </w:r>
      <w:r w:rsidR="00DF34B8" w:rsidRPr="009A1C52">
        <w:rPr>
          <w:iCs/>
          <w:sz w:val="28"/>
          <w:szCs w:val="28"/>
        </w:rPr>
        <w:t>»</w:t>
      </w:r>
      <w:r w:rsidRPr="009A1C52">
        <w:rPr>
          <w:iCs/>
          <w:sz w:val="28"/>
          <w:szCs w:val="28"/>
        </w:rPr>
        <w:t>).</w:t>
      </w:r>
    </w:p>
    <w:p w14:paraId="1741D030" w14:textId="6F61EED2" w:rsidR="00F75B3A" w:rsidRPr="009A1C52" w:rsidRDefault="00F75B3A" w:rsidP="009A1C52">
      <w:pPr>
        <w:spacing w:line="360" w:lineRule="auto"/>
        <w:ind w:firstLine="567"/>
        <w:contextualSpacing/>
        <w:jc w:val="both"/>
        <w:rPr>
          <w:iCs/>
          <w:sz w:val="28"/>
          <w:szCs w:val="28"/>
        </w:rPr>
      </w:pPr>
      <w:r w:rsidRPr="009A1C52">
        <w:rPr>
          <w:iCs/>
          <w:sz w:val="28"/>
          <w:szCs w:val="28"/>
        </w:rPr>
        <w:t xml:space="preserve">Казбек Мазаев. </w:t>
      </w:r>
      <w:r w:rsidR="00DF34B8" w:rsidRPr="009A1C52">
        <w:rPr>
          <w:iCs/>
          <w:sz w:val="28"/>
          <w:szCs w:val="28"/>
        </w:rPr>
        <w:t>«</w:t>
      </w:r>
      <w:r w:rsidRPr="009A1C52">
        <w:rPr>
          <w:iCs/>
          <w:sz w:val="28"/>
          <w:szCs w:val="28"/>
        </w:rPr>
        <w:t>Удрида</w:t>
      </w:r>
      <w:r w:rsidR="00DF34B8" w:rsidRPr="009A1C52">
        <w:rPr>
          <w:iCs/>
          <w:sz w:val="28"/>
          <w:szCs w:val="28"/>
        </w:rPr>
        <w:t>»</w:t>
      </w:r>
      <w:r w:rsidRPr="009A1C52">
        <w:rPr>
          <w:iCs/>
          <w:sz w:val="28"/>
          <w:szCs w:val="28"/>
        </w:rPr>
        <w:t xml:space="preserve"> (</w:t>
      </w:r>
      <w:r w:rsidR="00DF34B8" w:rsidRPr="009A1C52">
        <w:rPr>
          <w:iCs/>
          <w:sz w:val="28"/>
          <w:szCs w:val="28"/>
        </w:rPr>
        <w:t>«</w:t>
      </w:r>
      <w:r w:rsidRPr="009A1C52">
        <w:rPr>
          <w:iCs/>
          <w:sz w:val="28"/>
          <w:szCs w:val="28"/>
        </w:rPr>
        <w:t>Удрида</w:t>
      </w:r>
      <w:r w:rsidR="00DF34B8" w:rsidRPr="009A1C52">
        <w:rPr>
          <w:iCs/>
          <w:sz w:val="28"/>
          <w:szCs w:val="28"/>
        </w:rPr>
        <w:t>»</w:t>
      </w:r>
      <w:r w:rsidRPr="009A1C52">
        <w:rPr>
          <w:iCs/>
          <w:sz w:val="28"/>
          <w:szCs w:val="28"/>
        </w:rPr>
        <w:t>).</w:t>
      </w:r>
    </w:p>
    <w:p w14:paraId="52DC8C4A" w14:textId="79BA456E" w:rsidR="00F75B3A" w:rsidRPr="009A1C52" w:rsidRDefault="00F75B3A" w:rsidP="009A1C52">
      <w:pPr>
        <w:spacing w:line="360" w:lineRule="auto"/>
        <w:ind w:firstLine="567"/>
        <w:contextualSpacing/>
        <w:jc w:val="both"/>
        <w:rPr>
          <w:iCs/>
          <w:sz w:val="28"/>
          <w:szCs w:val="28"/>
        </w:rPr>
      </w:pPr>
      <w:r w:rsidRPr="009A1C52">
        <w:rPr>
          <w:bCs/>
          <w:sz w:val="28"/>
          <w:szCs w:val="28"/>
        </w:rPr>
        <w:t>78</w:t>
      </w:r>
      <w:r w:rsidRPr="009A1C52">
        <w:rPr>
          <w:rFonts w:eastAsia="Times New Roman"/>
          <w:bCs/>
          <w:kern w:val="0"/>
          <w:sz w:val="28"/>
          <w:szCs w:val="28"/>
          <w:vertAlign w:val="superscript"/>
        </w:rPr>
        <w:t>2</w:t>
      </w:r>
      <w:r w:rsidRPr="009A1C52">
        <w:rPr>
          <w:sz w:val="28"/>
          <w:szCs w:val="28"/>
        </w:rPr>
        <w:t>.</w:t>
      </w:r>
      <w:r w:rsidRPr="009A1C52">
        <w:rPr>
          <w:iCs/>
          <w:sz w:val="28"/>
          <w:szCs w:val="28"/>
        </w:rPr>
        <w:t>7.2. Современная литература:</w:t>
      </w:r>
    </w:p>
    <w:p w14:paraId="71FEDE54" w14:textId="3A918727" w:rsidR="00F75B3A" w:rsidRPr="009A1C52" w:rsidRDefault="00F75B3A" w:rsidP="009A1C52">
      <w:pPr>
        <w:spacing w:line="360" w:lineRule="auto"/>
        <w:ind w:firstLine="567"/>
        <w:contextualSpacing/>
        <w:jc w:val="both"/>
        <w:rPr>
          <w:iCs/>
          <w:sz w:val="28"/>
          <w:szCs w:val="28"/>
        </w:rPr>
      </w:pPr>
      <w:r w:rsidRPr="009A1C52">
        <w:rPr>
          <w:iCs/>
          <w:sz w:val="28"/>
          <w:szCs w:val="28"/>
        </w:rPr>
        <w:t xml:space="preserve">Сугури Увайсов. </w:t>
      </w:r>
      <w:r w:rsidR="00DF34B8" w:rsidRPr="009A1C52">
        <w:rPr>
          <w:iCs/>
          <w:sz w:val="28"/>
          <w:szCs w:val="28"/>
        </w:rPr>
        <w:t>«</w:t>
      </w:r>
      <w:r w:rsidRPr="009A1C52">
        <w:rPr>
          <w:iCs/>
          <w:sz w:val="28"/>
          <w:szCs w:val="28"/>
        </w:rPr>
        <w:t>Буттал шяравалу</w:t>
      </w:r>
      <w:r w:rsidR="00DF34B8" w:rsidRPr="009A1C52">
        <w:rPr>
          <w:iCs/>
          <w:sz w:val="28"/>
          <w:szCs w:val="28"/>
        </w:rPr>
        <w:t>»</w:t>
      </w:r>
      <w:r w:rsidRPr="009A1C52">
        <w:rPr>
          <w:iCs/>
          <w:sz w:val="28"/>
          <w:szCs w:val="28"/>
        </w:rPr>
        <w:t xml:space="preserve"> (</w:t>
      </w:r>
      <w:r w:rsidR="00DF34B8" w:rsidRPr="009A1C52">
        <w:rPr>
          <w:iCs/>
          <w:sz w:val="28"/>
          <w:szCs w:val="28"/>
        </w:rPr>
        <w:t>«</w:t>
      </w:r>
      <w:r w:rsidRPr="009A1C52">
        <w:rPr>
          <w:iCs/>
          <w:sz w:val="28"/>
          <w:szCs w:val="28"/>
        </w:rPr>
        <w:t>Родное село</w:t>
      </w:r>
      <w:r w:rsidR="00DF34B8" w:rsidRPr="009A1C52">
        <w:rPr>
          <w:iCs/>
          <w:sz w:val="28"/>
          <w:szCs w:val="28"/>
        </w:rPr>
        <w:t>»</w:t>
      </w:r>
      <w:r w:rsidRPr="009A1C52">
        <w:rPr>
          <w:iCs/>
          <w:sz w:val="28"/>
          <w:szCs w:val="28"/>
        </w:rPr>
        <w:t>).</w:t>
      </w:r>
    </w:p>
    <w:p w14:paraId="59A4287C" w14:textId="66CA52B7" w:rsidR="00F75B3A" w:rsidRPr="009A1C52" w:rsidRDefault="00F75B3A" w:rsidP="009A1C52">
      <w:pPr>
        <w:spacing w:line="360" w:lineRule="auto"/>
        <w:ind w:firstLine="567"/>
        <w:contextualSpacing/>
        <w:jc w:val="both"/>
        <w:rPr>
          <w:iCs/>
          <w:sz w:val="28"/>
          <w:szCs w:val="28"/>
        </w:rPr>
      </w:pPr>
      <w:r w:rsidRPr="009A1C52">
        <w:rPr>
          <w:iCs/>
          <w:sz w:val="28"/>
          <w:szCs w:val="28"/>
        </w:rPr>
        <w:t xml:space="preserve">Мирза Давыдов. </w:t>
      </w:r>
      <w:r w:rsidR="00DF34B8" w:rsidRPr="009A1C52">
        <w:rPr>
          <w:iCs/>
          <w:sz w:val="28"/>
          <w:szCs w:val="28"/>
        </w:rPr>
        <w:t>«</w:t>
      </w:r>
      <w:r w:rsidRPr="009A1C52">
        <w:rPr>
          <w:iCs/>
          <w:sz w:val="28"/>
          <w:szCs w:val="28"/>
        </w:rPr>
        <w:t>Душман ва дус</w:t>
      </w:r>
      <w:r w:rsidR="00DF34B8" w:rsidRPr="009A1C52">
        <w:rPr>
          <w:iCs/>
          <w:sz w:val="28"/>
          <w:szCs w:val="28"/>
        </w:rPr>
        <w:t>»</w:t>
      </w:r>
      <w:r w:rsidRPr="009A1C52">
        <w:rPr>
          <w:iCs/>
          <w:sz w:val="28"/>
          <w:szCs w:val="28"/>
        </w:rPr>
        <w:t xml:space="preserve"> (</w:t>
      </w:r>
      <w:r w:rsidR="00DF34B8" w:rsidRPr="009A1C52">
        <w:rPr>
          <w:iCs/>
          <w:sz w:val="28"/>
          <w:szCs w:val="28"/>
        </w:rPr>
        <w:t>«</w:t>
      </w:r>
      <w:r w:rsidRPr="009A1C52">
        <w:rPr>
          <w:iCs/>
          <w:sz w:val="28"/>
          <w:szCs w:val="28"/>
        </w:rPr>
        <w:t>Друг и враг</w:t>
      </w:r>
      <w:r w:rsidR="00DF34B8" w:rsidRPr="009A1C52">
        <w:rPr>
          <w:iCs/>
          <w:sz w:val="28"/>
          <w:szCs w:val="28"/>
        </w:rPr>
        <w:t>»</w:t>
      </w:r>
      <w:r w:rsidRPr="009A1C52">
        <w:rPr>
          <w:iCs/>
          <w:sz w:val="28"/>
          <w:szCs w:val="28"/>
        </w:rPr>
        <w:t>).</w:t>
      </w:r>
    </w:p>
    <w:p w14:paraId="09B21383" w14:textId="4F2B184B" w:rsidR="00F75B3A" w:rsidRPr="009A1C52" w:rsidRDefault="00F75B3A" w:rsidP="009A1C52">
      <w:pPr>
        <w:spacing w:line="360" w:lineRule="auto"/>
        <w:ind w:firstLine="567"/>
        <w:contextualSpacing/>
        <w:jc w:val="both"/>
        <w:rPr>
          <w:iCs/>
          <w:sz w:val="28"/>
          <w:szCs w:val="28"/>
        </w:rPr>
      </w:pPr>
      <w:r w:rsidRPr="009A1C52">
        <w:rPr>
          <w:iCs/>
          <w:sz w:val="28"/>
          <w:szCs w:val="28"/>
        </w:rPr>
        <w:t xml:space="preserve">Ахмед Джачаев. </w:t>
      </w:r>
      <w:r w:rsidR="00DF34B8" w:rsidRPr="009A1C52">
        <w:rPr>
          <w:iCs/>
          <w:sz w:val="28"/>
          <w:szCs w:val="28"/>
        </w:rPr>
        <w:t>«</w:t>
      </w:r>
      <w:r w:rsidRPr="009A1C52">
        <w:rPr>
          <w:iCs/>
          <w:sz w:val="28"/>
          <w:szCs w:val="28"/>
        </w:rPr>
        <w:t>Ппухълу</w:t>
      </w:r>
      <w:r w:rsidR="00DF34B8" w:rsidRPr="009A1C52">
        <w:rPr>
          <w:iCs/>
          <w:sz w:val="28"/>
          <w:szCs w:val="28"/>
        </w:rPr>
        <w:t>»</w:t>
      </w:r>
      <w:r w:rsidRPr="009A1C52">
        <w:rPr>
          <w:iCs/>
          <w:sz w:val="28"/>
          <w:szCs w:val="28"/>
        </w:rPr>
        <w:t xml:space="preserve"> (</w:t>
      </w:r>
      <w:r w:rsidR="00DF34B8" w:rsidRPr="009A1C52">
        <w:rPr>
          <w:iCs/>
          <w:sz w:val="28"/>
          <w:szCs w:val="28"/>
        </w:rPr>
        <w:t>«</w:t>
      </w:r>
      <w:r w:rsidRPr="009A1C52">
        <w:rPr>
          <w:iCs/>
          <w:sz w:val="28"/>
          <w:szCs w:val="28"/>
        </w:rPr>
        <w:t>Отцы</w:t>
      </w:r>
      <w:r w:rsidR="00DF34B8" w:rsidRPr="009A1C52">
        <w:rPr>
          <w:iCs/>
          <w:sz w:val="28"/>
          <w:szCs w:val="28"/>
        </w:rPr>
        <w:t>»</w:t>
      </w:r>
      <w:r w:rsidRPr="009A1C52">
        <w:rPr>
          <w:iCs/>
          <w:sz w:val="28"/>
          <w:szCs w:val="28"/>
        </w:rPr>
        <w:t>).</w:t>
      </w:r>
    </w:p>
    <w:p w14:paraId="0FA342BD" w14:textId="0000B585" w:rsidR="00F75B3A" w:rsidRPr="009A1C52" w:rsidRDefault="00F75B3A" w:rsidP="009A1C52">
      <w:pPr>
        <w:spacing w:line="360" w:lineRule="auto"/>
        <w:ind w:firstLine="567"/>
        <w:contextualSpacing/>
        <w:jc w:val="both"/>
        <w:rPr>
          <w:iCs/>
          <w:sz w:val="28"/>
          <w:szCs w:val="28"/>
        </w:rPr>
      </w:pPr>
      <w:r w:rsidRPr="009A1C52">
        <w:rPr>
          <w:iCs/>
          <w:sz w:val="28"/>
          <w:szCs w:val="28"/>
        </w:rPr>
        <w:t xml:space="preserve">Сулейман Рабаданов. </w:t>
      </w:r>
      <w:r w:rsidR="00DF34B8" w:rsidRPr="009A1C52">
        <w:rPr>
          <w:iCs/>
          <w:sz w:val="28"/>
          <w:szCs w:val="28"/>
        </w:rPr>
        <w:t>«</w:t>
      </w:r>
      <w:r w:rsidRPr="009A1C52">
        <w:rPr>
          <w:iCs/>
          <w:sz w:val="28"/>
          <w:szCs w:val="28"/>
        </w:rPr>
        <w:t>Ниттихъал яру</w:t>
      </w:r>
      <w:r w:rsidR="00DF34B8" w:rsidRPr="009A1C52">
        <w:rPr>
          <w:iCs/>
          <w:sz w:val="28"/>
          <w:szCs w:val="28"/>
        </w:rPr>
        <w:t>»</w:t>
      </w:r>
      <w:r w:rsidRPr="009A1C52">
        <w:rPr>
          <w:iCs/>
          <w:sz w:val="28"/>
          <w:szCs w:val="28"/>
        </w:rPr>
        <w:t xml:space="preserve"> (</w:t>
      </w:r>
      <w:r w:rsidR="00DF34B8" w:rsidRPr="009A1C52">
        <w:rPr>
          <w:iCs/>
          <w:sz w:val="28"/>
          <w:szCs w:val="28"/>
        </w:rPr>
        <w:t>«</w:t>
      </w:r>
      <w:r w:rsidRPr="009A1C52">
        <w:rPr>
          <w:iCs/>
          <w:sz w:val="28"/>
          <w:szCs w:val="28"/>
        </w:rPr>
        <w:t>Глаза матерей</w:t>
      </w:r>
      <w:r w:rsidR="00DF34B8" w:rsidRPr="009A1C52">
        <w:rPr>
          <w:iCs/>
          <w:sz w:val="28"/>
          <w:szCs w:val="28"/>
        </w:rPr>
        <w:t>»</w:t>
      </w:r>
      <w:r w:rsidRPr="009A1C52">
        <w:rPr>
          <w:iCs/>
          <w:sz w:val="28"/>
          <w:szCs w:val="28"/>
        </w:rPr>
        <w:t>).</w:t>
      </w:r>
    </w:p>
    <w:p w14:paraId="0543FE57" w14:textId="2CCD4E83" w:rsidR="00F75B3A" w:rsidRPr="009A1C52" w:rsidRDefault="00F75B3A" w:rsidP="009A1C52">
      <w:pPr>
        <w:spacing w:line="360" w:lineRule="auto"/>
        <w:ind w:firstLine="567"/>
        <w:contextualSpacing/>
        <w:jc w:val="both"/>
        <w:rPr>
          <w:iCs/>
          <w:sz w:val="28"/>
          <w:szCs w:val="28"/>
        </w:rPr>
      </w:pPr>
      <w:r w:rsidRPr="009A1C52">
        <w:rPr>
          <w:iCs/>
          <w:sz w:val="28"/>
          <w:szCs w:val="28"/>
        </w:rPr>
        <w:t xml:space="preserve">Хизри Ильясов. </w:t>
      </w:r>
      <w:r w:rsidR="00DF34B8" w:rsidRPr="009A1C52">
        <w:rPr>
          <w:iCs/>
          <w:sz w:val="28"/>
          <w:szCs w:val="28"/>
        </w:rPr>
        <w:t>«</w:t>
      </w:r>
      <w:r w:rsidRPr="009A1C52">
        <w:rPr>
          <w:iCs/>
          <w:sz w:val="28"/>
          <w:szCs w:val="28"/>
        </w:rPr>
        <w:t>Зана шаву</w:t>
      </w:r>
      <w:r w:rsidR="00DF34B8" w:rsidRPr="009A1C52">
        <w:rPr>
          <w:iCs/>
          <w:sz w:val="28"/>
          <w:szCs w:val="28"/>
        </w:rPr>
        <w:t>»</w:t>
      </w:r>
      <w:r w:rsidRPr="009A1C52">
        <w:rPr>
          <w:iCs/>
          <w:sz w:val="28"/>
          <w:szCs w:val="28"/>
        </w:rPr>
        <w:t xml:space="preserve"> (</w:t>
      </w:r>
      <w:r w:rsidR="00DF34B8" w:rsidRPr="009A1C52">
        <w:rPr>
          <w:iCs/>
          <w:sz w:val="28"/>
          <w:szCs w:val="28"/>
        </w:rPr>
        <w:t>«</w:t>
      </w:r>
      <w:r w:rsidRPr="009A1C52">
        <w:rPr>
          <w:iCs/>
          <w:sz w:val="28"/>
          <w:szCs w:val="28"/>
        </w:rPr>
        <w:t>Возвращение</w:t>
      </w:r>
      <w:r w:rsidR="00DF34B8" w:rsidRPr="009A1C52">
        <w:rPr>
          <w:iCs/>
          <w:sz w:val="28"/>
          <w:szCs w:val="28"/>
        </w:rPr>
        <w:t>»</w:t>
      </w:r>
      <w:r w:rsidRPr="009A1C52">
        <w:rPr>
          <w:iCs/>
          <w:sz w:val="28"/>
          <w:szCs w:val="28"/>
        </w:rPr>
        <w:t>).</w:t>
      </w:r>
    </w:p>
    <w:p w14:paraId="1C81137E" w14:textId="0BFB20E8" w:rsidR="00F75B3A" w:rsidRPr="009A1C52" w:rsidRDefault="00F75B3A" w:rsidP="009A1C52">
      <w:pPr>
        <w:spacing w:line="360" w:lineRule="auto"/>
        <w:ind w:firstLine="567"/>
        <w:contextualSpacing/>
        <w:jc w:val="both"/>
        <w:rPr>
          <w:iCs/>
          <w:sz w:val="28"/>
          <w:szCs w:val="28"/>
        </w:rPr>
      </w:pPr>
      <w:r w:rsidRPr="009A1C52">
        <w:rPr>
          <w:iCs/>
          <w:sz w:val="28"/>
          <w:szCs w:val="28"/>
        </w:rPr>
        <w:t xml:space="preserve">Миясат Муслимова. </w:t>
      </w:r>
      <w:r w:rsidR="00DF34B8" w:rsidRPr="009A1C52">
        <w:rPr>
          <w:iCs/>
          <w:sz w:val="28"/>
          <w:szCs w:val="28"/>
        </w:rPr>
        <w:t>«</w:t>
      </w:r>
      <w:r w:rsidRPr="009A1C52">
        <w:rPr>
          <w:iCs/>
          <w:sz w:val="28"/>
          <w:szCs w:val="28"/>
        </w:rPr>
        <w:t>Ниттихь</w:t>
      </w:r>
      <w:r w:rsidR="00DF34B8" w:rsidRPr="009A1C52">
        <w:rPr>
          <w:iCs/>
          <w:sz w:val="28"/>
          <w:szCs w:val="28"/>
        </w:rPr>
        <w:t>»</w:t>
      </w:r>
      <w:r w:rsidRPr="009A1C52">
        <w:rPr>
          <w:iCs/>
          <w:sz w:val="28"/>
          <w:szCs w:val="28"/>
        </w:rPr>
        <w:t xml:space="preserve"> (</w:t>
      </w:r>
      <w:r w:rsidR="00DF34B8" w:rsidRPr="009A1C52">
        <w:rPr>
          <w:iCs/>
          <w:sz w:val="28"/>
          <w:szCs w:val="28"/>
        </w:rPr>
        <w:t>«</w:t>
      </w:r>
      <w:r w:rsidRPr="009A1C52">
        <w:rPr>
          <w:iCs/>
          <w:sz w:val="28"/>
          <w:szCs w:val="28"/>
        </w:rPr>
        <w:t>Матери</w:t>
      </w:r>
      <w:r w:rsidR="00DF34B8" w:rsidRPr="009A1C52">
        <w:rPr>
          <w:iCs/>
          <w:sz w:val="28"/>
          <w:szCs w:val="28"/>
        </w:rPr>
        <w:t>»</w:t>
      </w:r>
      <w:r w:rsidRPr="009A1C52">
        <w:rPr>
          <w:iCs/>
          <w:sz w:val="28"/>
          <w:szCs w:val="28"/>
        </w:rPr>
        <w:t>).</w:t>
      </w:r>
    </w:p>
    <w:p w14:paraId="1ED591FB" w14:textId="7A068EA9" w:rsidR="00F75B3A" w:rsidRPr="009A1C52" w:rsidRDefault="00F75B3A" w:rsidP="009A1C52">
      <w:pPr>
        <w:spacing w:line="360" w:lineRule="auto"/>
        <w:ind w:firstLine="567"/>
        <w:jc w:val="both"/>
        <w:rPr>
          <w:caps/>
          <w:sz w:val="28"/>
          <w:szCs w:val="28"/>
        </w:rPr>
      </w:pPr>
      <w:r w:rsidRPr="009A1C52">
        <w:rPr>
          <w:bCs/>
          <w:sz w:val="28"/>
          <w:szCs w:val="28"/>
        </w:rPr>
        <w:t>78</w:t>
      </w:r>
      <w:r w:rsidRPr="009A1C52">
        <w:rPr>
          <w:rFonts w:eastAsia="Times New Roman"/>
          <w:bCs/>
          <w:kern w:val="0"/>
          <w:sz w:val="28"/>
          <w:szCs w:val="28"/>
          <w:vertAlign w:val="superscript"/>
        </w:rPr>
        <w:t>2</w:t>
      </w:r>
      <w:r w:rsidRPr="009A1C52">
        <w:rPr>
          <w:sz w:val="28"/>
          <w:szCs w:val="28"/>
        </w:rPr>
        <w:t>.8. Планируемые результаты освоения программы по родной (лакской) литературе на</w:t>
      </w:r>
      <w:r w:rsidRPr="009A1C52">
        <w:rPr>
          <w:caps/>
          <w:sz w:val="28"/>
          <w:szCs w:val="28"/>
        </w:rPr>
        <w:t xml:space="preserve"> </w:t>
      </w:r>
      <w:r w:rsidRPr="009A1C52">
        <w:rPr>
          <w:sz w:val="28"/>
          <w:szCs w:val="28"/>
        </w:rPr>
        <w:t>уровне среднего общего образования.</w:t>
      </w:r>
    </w:p>
    <w:p w14:paraId="024E0F6C" w14:textId="689BD36A" w:rsidR="00F75B3A" w:rsidRPr="009A1C52" w:rsidRDefault="00F75B3A" w:rsidP="009A1C52">
      <w:pPr>
        <w:spacing w:line="360" w:lineRule="auto"/>
        <w:ind w:firstLine="567"/>
        <w:jc w:val="both"/>
        <w:rPr>
          <w:sz w:val="28"/>
          <w:szCs w:val="28"/>
        </w:rPr>
      </w:pPr>
      <w:r w:rsidRPr="009A1C52">
        <w:rPr>
          <w:bCs/>
          <w:sz w:val="28"/>
          <w:szCs w:val="28"/>
        </w:rPr>
        <w:t>78</w:t>
      </w:r>
      <w:r w:rsidRPr="009A1C52">
        <w:rPr>
          <w:rFonts w:eastAsia="Times New Roman"/>
          <w:bCs/>
          <w:kern w:val="0"/>
          <w:sz w:val="28"/>
          <w:szCs w:val="28"/>
          <w:vertAlign w:val="superscript"/>
        </w:rPr>
        <w:t>2</w:t>
      </w:r>
      <w:r w:rsidRPr="009A1C52">
        <w:rPr>
          <w:sz w:val="28"/>
          <w:szCs w:val="28"/>
        </w:rPr>
        <w:t>.8.1. В результате изучения родной (лакской) литературы на уровне среднего общего образования у обучающегося будут сформированы следующие личностные результаты:</w:t>
      </w:r>
    </w:p>
    <w:p w14:paraId="07B24F6B" w14:textId="77777777" w:rsidR="00F75B3A" w:rsidRPr="009A1C52" w:rsidRDefault="00F75B3A" w:rsidP="009A1C52">
      <w:pPr>
        <w:spacing w:line="360" w:lineRule="auto"/>
        <w:ind w:firstLine="567"/>
        <w:jc w:val="both"/>
        <w:rPr>
          <w:sz w:val="28"/>
          <w:szCs w:val="28"/>
        </w:rPr>
      </w:pPr>
      <w:r w:rsidRPr="009A1C52">
        <w:rPr>
          <w:sz w:val="28"/>
          <w:szCs w:val="28"/>
        </w:rPr>
        <w:t>1) гражданского воспитания:</w:t>
      </w:r>
    </w:p>
    <w:p w14:paraId="5E9D83A7" w14:textId="77777777" w:rsidR="00F75B3A" w:rsidRPr="009A1C52" w:rsidRDefault="00F75B3A" w:rsidP="009A1C52">
      <w:pPr>
        <w:spacing w:line="360" w:lineRule="auto"/>
        <w:ind w:firstLine="567"/>
        <w:contextualSpacing/>
        <w:jc w:val="both"/>
        <w:rPr>
          <w:sz w:val="28"/>
          <w:szCs w:val="28"/>
        </w:rPr>
      </w:pPr>
      <w:r w:rsidRPr="009A1C52">
        <w:rPr>
          <w:sz w:val="28"/>
          <w:szCs w:val="28"/>
        </w:rPr>
        <w:t xml:space="preserve">сформированность гражданской позиции обучающегося как активного </w:t>
      </w:r>
      <w:r w:rsidRPr="009A1C52">
        <w:rPr>
          <w:sz w:val="28"/>
          <w:szCs w:val="28"/>
        </w:rPr>
        <w:br/>
        <w:t>и ответственного члена российского общества;</w:t>
      </w:r>
    </w:p>
    <w:p w14:paraId="5BD08EF3" w14:textId="77777777" w:rsidR="00F75B3A" w:rsidRPr="009A1C52" w:rsidRDefault="00F75B3A" w:rsidP="009A1C52">
      <w:pPr>
        <w:spacing w:line="360" w:lineRule="auto"/>
        <w:ind w:firstLine="567"/>
        <w:contextualSpacing/>
        <w:jc w:val="both"/>
        <w:rPr>
          <w:sz w:val="28"/>
          <w:szCs w:val="28"/>
        </w:rPr>
      </w:pPr>
      <w:r w:rsidRPr="009A1C52">
        <w:rPr>
          <w:sz w:val="28"/>
          <w:szCs w:val="28"/>
        </w:rPr>
        <w:t xml:space="preserve">осознание своих конституционных прав и обязанностей, уважение закона </w:t>
      </w:r>
      <w:r w:rsidRPr="009A1C52">
        <w:rPr>
          <w:sz w:val="28"/>
          <w:szCs w:val="28"/>
        </w:rPr>
        <w:br/>
        <w:t>и правопорядка;</w:t>
      </w:r>
    </w:p>
    <w:p w14:paraId="6B08E368" w14:textId="77777777" w:rsidR="00F75B3A" w:rsidRPr="009A1C52" w:rsidRDefault="00F75B3A" w:rsidP="009A1C52">
      <w:pPr>
        <w:spacing w:line="360" w:lineRule="auto"/>
        <w:ind w:firstLine="567"/>
        <w:contextualSpacing/>
        <w:jc w:val="both"/>
        <w:rPr>
          <w:sz w:val="28"/>
          <w:szCs w:val="28"/>
        </w:rPr>
      </w:pPr>
      <w:r w:rsidRPr="009A1C52">
        <w:rPr>
          <w:sz w:val="28"/>
          <w:szCs w:val="28"/>
        </w:rPr>
        <w:t xml:space="preserve">принятие традиционных национальных, общечеловеческих гуманистических, демократических ценностей, семейных ценностей, в том числе в сопоставлении </w:t>
      </w:r>
      <w:r w:rsidRPr="009A1C52">
        <w:rPr>
          <w:sz w:val="28"/>
          <w:szCs w:val="28"/>
        </w:rPr>
        <w:br/>
        <w:t>с жизненными ситуациями, изображенными в литературных произведениях;</w:t>
      </w:r>
    </w:p>
    <w:p w14:paraId="4F08F289" w14:textId="77777777" w:rsidR="00F75B3A" w:rsidRPr="009A1C52" w:rsidRDefault="00F75B3A" w:rsidP="009A1C52">
      <w:pPr>
        <w:spacing w:line="360" w:lineRule="auto"/>
        <w:ind w:firstLine="567"/>
        <w:contextualSpacing/>
        <w:jc w:val="both"/>
        <w:rPr>
          <w:sz w:val="28"/>
          <w:szCs w:val="28"/>
        </w:rPr>
      </w:pPr>
      <w:r w:rsidRPr="009A1C52">
        <w:rPr>
          <w:sz w:val="28"/>
          <w:szCs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254D3EDF" w14:textId="77777777" w:rsidR="00F75B3A" w:rsidRPr="009A1C52" w:rsidRDefault="00F75B3A" w:rsidP="009A1C52">
      <w:pPr>
        <w:spacing w:line="360" w:lineRule="auto"/>
        <w:ind w:firstLine="567"/>
        <w:contextualSpacing/>
        <w:jc w:val="both"/>
        <w:rPr>
          <w:sz w:val="28"/>
          <w:szCs w:val="28"/>
        </w:rPr>
      </w:pPr>
      <w:r w:rsidRPr="009A1C52">
        <w:rPr>
          <w:sz w:val="28"/>
          <w:szCs w:val="28"/>
        </w:rPr>
        <w:t>готовность вести совместную деятельность в интересах гражданского общества, участвовать в самоуправлении в образовательной организации;</w:t>
      </w:r>
    </w:p>
    <w:p w14:paraId="1F71C755" w14:textId="77777777" w:rsidR="00F75B3A" w:rsidRPr="009A1C52" w:rsidRDefault="00F75B3A" w:rsidP="009A1C52">
      <w:pPr>
        <w:spacing w:line="360" w:lineRule="auto"/>
        <w:ind w:firstLine="567"/>
        <w:contextualSpacing/>
        <w:jc w:val="both"/>
        <w:rPr>
          <w:sz w:val="28"/>
          <w:szCs w:val="28"/>
        </w:rPr>
      </w:pPr>
      <w:r w:rsidRPr="009A1C52">
        <w:rPr>
          <w:sz w:val="28"/>
          <w:szCs w:val="28"/>
        </w:rPr>
        <w:t>умение взаимодействовать с социальными институтами в соответствии с их функциями и назначением;</w:t>
      </w:r>
    </w:p>
    <w:p w14:paraId="6AF8C4F1" w14:textId="77777777" w:rsidR="00F75B3A" w:rsidRPr="009A1C52" w:rsidRDefault="00F75B3A" w:rsidP="009A1C52">
      <w:pPr>
        <w:spacing w:line="360" w:lineRule="auto"/>
        <w:ind w:firstLine="567"/>
        <w:contextualSpacing/>
        <w:jc w:val="both"/>
        <w:rPr>
          <w:sz w:val="28"/>
          <w:szCs w:val="28"/>
        </w:rPr>
      </w:pPr>
      <w:r w:rsidRPr="009A1C52">
        <w:rPr>
          <w:sz w:val="28"/>
          <w:szCs w:val="28"/>
        </w:rPr>
        <w:t xml:space="preserve"> готовность к гуманитарной и волонтерской деятельности;</w:t>
      </w:r>
    </w:p>
    <w:p w14:paraId="64A8532D" w14:textId="77777777" w:rsidR="00F75B3A" w:rsidRPr="009A1C52" w:rsidRDefault="00F75B3A" w:rsidP="009A1C52">
      <w:pPr>
        <w:spacing w:line="360" w:lineRule="auto"/>
        <w:ind w:firstLine="567"/>
        <w:jc w:val="both"/>
        <w:rPr>
          <w:sz w:val="28"/>
          <w:szCs w:val="28"/>
        </w:rPr>
      </w:pPr>
      <w:r w:rsidRPr="009A1C52">
        <w:rPr>
          <w:sz w:val="28"/>
          <w:szCs w:val="28"/>
        </w:rPr>
        <w:t>2) патриотического воспитания:</w:t>
      </w:r>
    </w:p>
    <w:p w14:paraId="288BC854" w14:textId="77777777" w:rsidR="00F75B3A" w:rsidRPr="009A1C52" w:rsidRDefault="00F75B3A" w:rsidP="009A1C52">
      <w:pPr>
        <w:spacing w:line="360" w:lineRule="auto"/>
        <w:ind w:firstLine="567"/>
        <w:contextualSpacing/>
        <w:jc w:val="both"/>
        <w:rPr>
          <w:sz w:val="28"/>
          <w:szCs w:val="28"/>
        </w:rPr>
      </w:pPr>
      <w:r w:rsidRPr="009A1C52">
        <w:rPr>
          <w:sz w:val="28"/>
          <w:szCs w:val="28"/>
        </w:rPr>
        <w:t xml:space="preserve"> осознание российской гражданской идентичности в поликультурном </w:t>
      </w:r>
      <w:r w:rsidRPr="009A1C52">
        <w:rPr>
          <w:sz w:val="28"/>
          <w:szCs w:val="28"/>
        </w:rPr>
        <w:br/>
        <w:t xml:space="preserve">и многоконфессиональном обществе, проявление интереса к познанию родного (лакского) языка и родной (лакской) литературы, истории, культуры Российской Федерации, своего края в контексте изучения произведений лакской литературы, </w:t>
      </w:r>
      <w:r w:rsidRPr="009A1C52">
        <w:rPr>
          <w:sz w:val="28"/>
          <w:szCs w:val="28"/>
        </w:rPr>
        <w:br/>
        <w:t>а также литератур других народов;</w:t>
      </w:r>
    </w:p>
    <w:p w14:paraId="15911656" w14:textId="77777777" w:rsidR="00F75B3A" w:rsidRPr="009A1C52" w:rsidRDefault="00F75B3A" w:rsidP="009A1C52">
      <w:pPr>
        <w:spacing w:line="360" w:lineRule="auto"/>
        <w:ind w:firstLine="567"/>
        <w:contextualSpacing/>
        <w:jc w:val="both"/>
        <w:rPr>
          <w:sz w:val="28"/>
          <w:szCs w:val="28"/>
        </w:rPr>
      </w:pPr>
      <w:r w:rsidRPr="009A1C52">
        <w:rPr>
          <w:sz w:val="28"/>
          <w:szCs w:val="28"/>
        </w:rPr>
        <w:t xml:space="preserve">ценностное отношение к государственным символам, историческому </w:t>
      </w:r>
      <w:r w:rsidRPr="009A1C52">
        <w:rPr>
          <w:sz w:val="28"/>
          <w:szCs w:val="28"/>
        </w:rPr>
        <w:br/>
        <w:t>и природному наследию, памятникам, традициям народов России, внимание к их воплощению в лакской литературе, а также к достижениям России в науке, искусстве, спорте, технологиях и труде, отраженным в художественных произведениях;</w:t>
      </w:r>
    </w:p>
    <w:p w14:paraId="7A129038" w14:textId="77777777" w:rsidR="00F75B3A" w:rsidRPr="009A1C52" w:rsidRDefault="00F75B3A" w:rsidP="009A1C52">
      <w:pPr>
        <w:spacing w:line="360" w:lineRule="auto"/>
        <w:ind w:firstLine="567"/>
        <w:contextualSpacing/>
        <w:jc w:val="both"/>
        <w:rPr>
          <w:sz w:val="28"/>
          <w:szCs w:val="28"/>
        </w:rPr>
      </w:pPr>
      <w:r w:rsidRPr="009A1C52">
        <w:rPr>
          <w:sz w:val="28"/>
          <w:szCs w:val="28"/>
        </w:rPr>
        <w:t>идейная убежденность, готовность к служению Отечеству и его защите, ответственность за его судьбу в том числе воспитанные на примерах из литературы;</w:t>
      </w:r>
    </w:p>
    <w:p w14:paraId="3533B047" w14:textId="77777777" w:rsidR="00F75B3A" w:rsidRPr="009A1C52" w:rsidRDefault="00F75B3A" w:rsidP="009A1C52">
      <w:pPr>
        <w:spacing w:line="360" w:lineRule="auto"/>
        <w:ind w:firstLine="567"/>
        <w:contextualSpacing/>
        <w:jc w:val="both"/>
        <w:rPr>
          <w:sz w:val="28"/>
          <w:szCs w:val="28"/>
        </w:rPr>
      </w:pPr>
      <w:r w:rsidRPr="009A1C52">
        <w:rPr>
          <w:sz w:val="28"/>
          <w:szCs w:val="28"/>
        </w:rPr>
        <w:t>3) духовно-нравственного воспитания:</w:t>
      </w:r>
    </w:p>
    <w:p w14:paraId="1AFE57E8" w14:textId="77777777" w:rsidR="00F75B3A" w:rsidRPr="009A1C52" w:rsidRDefault="00F75B3A" w:rsidP="009A1C52">
      <w:pPr>
        <w:spacing w:line="360" w:lineRule="auto"/>
        <w:ind w:firstLine="567"/>
        <w:contextualSpacing/>
        <w:jc w:val="both"/>
        <w:rPr>
          <w:sz w:val="28"/>
          <w:szCs w:val="28"/>
        </w:rPr>
      </w:pPr>
      <w:r w:rsidRPr="009A1C52">
        <w:rPr>
          <w:sz w:val="28"/>
          <w:szCs w:val="28"/>
        </w:rPr>
        <w:t>осознание духовных ценностей дагестанского народа;</w:t>
      </w:r>
    </w:p>
    <w:p w14:paraId="2A7F1708" w14:textId="77777777" w:rsidR="00F75B3A" w:rsidRPr="009A1C52" w:rsidRDefault="00F75B3A" w:rsidP="009A1C52">
      <w:pPr>
        <w:spacing w:line="360" w:lineRule="auto"/>
        <w:ind w:firstLine="567"/>
        <w:contextualSpacing/>
        <w:jc w:val="both"/>
        <w:rPr>
          <w:sz w:val="28"/>
          <w:szCs w:val="28"/>
        </w:rPr>
      </w:pPr>
      <w:r w:rsidRPr="009A1C52">
        <w:rPr>
          <w:sz w:val="28"/>
          <w:szCs w:val="28"/>
        </w:rPr>
        <w:t>сформированность нравственного сознания, норм этичного поведения;</w:t>
      </w:r>
    </w:p>
    <w:p w14:paraId="68A346C6" w14:textId="77777777" w:rsidR="00F75B3A" w:rsidRPr="009A1C52" w:rsidRDefault="00F75B3A" w:rsidP="009A1C52">
      <w:pPr>
        <w:spacing w:line="360" w:lineRule="auto"/>
        <w:ind w:firstLine="567"/>
        <w:contextualSpacing/>
        <w:jc w:val="both"/>
        <w:rPr>
          <w:sz w:val="28"/>
          <w:szCs w:val="28"/>
        </w:rPr>
      </w:pPr>
      <w:r w:rsidRPr="009A1C52">
        <w:rPr>
          <w:sz w:val="28"/>
          <w:szCs w:val="28"/>
        </w:rPr>
        <w:t>способность оценивать ситуацию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14:paraId="5ADF14F6" w14:textId="77777777" w:rsidR="00F75B3A" w:rsidRPr="009A1C52" w:rsidRDefault="00F75B3A" w:rsidP="009A1C52">
      <w:pPr>
        <w:spacing w:line="360" w:lineRule="auto"/>
        <w:ind w:firstLine="567"/>
        <w:contextualSpacing/>
        <w:jc w:val="both"/>
        <w:rPr>
          <w:sz w:val="28"/>
          <w:szCs w:val="28"/>
        </w:rPr>
      </w:pPr>
      <w:r w:rsidRPr="009A1C52">
        <w:rPr>
          <w:sz w:val="28"/>
          <w:szCs w:val="28"/>
        </w:rPr>
        <w:t>осознание личного вклада в построение устойчивого будущего;</w:t>
      </w:r>
    </w:p>
    <w:p w14:paraId="3B3404F3" w14:textId="77777777" w:rsidR="00F75B3A" w:rsidRPr="009A1C52" w:rsidRDefault="00F75B3A" w:rsidP="009A1C52">
      <w:pPr>
        <w:spacing w:line="360" w:lineRule="auto"/>
        <w:ind w:firstLine="567"/>
        <w:contextualSpacing/>
        <w:jc w:val="both"/>
        <w:rPr>
          <w:sz w:val="28"/>
          <w:szCs w:val="28"/>
        </w:rPr>
      </w:pPr>
      <w:r w:rsidRPr="009A1C52">
        <w:rPr>
          <w:sz w:val="28"/>
          <w:szCs w:val="28"/>
        </w:rPr>
        <w:t xml:space="preserve">ответственное отношение к своим родителям и (или) другим членам семьи, созданию семьи на основе осознанного принятия ценностей семейной жизни </w:t>
      </w:r>
      <w:r w:rsidRPr="009A1C52">
        <w:rPr>
          <w:sz w:val="28"/>
          <w:szCs w:val="28"/>
        </w:rPr>
        <w:br/>
        <w:t>в соответствии с традициями народов Дагестана и, в том числе с использованием литературных произведений;</w:t>
      </w:r>
    </w:p>
    <w:p w14:paraId="55AEA11D" w14:textId="77777777" w:rsidR="00F75B3A" w:rsidRPr="009A1C52" w:rsidRDefault="00F75B3A" w:rsidP="009A1C52">
      <w:pPr>
        <w:spacing w:line="360" w:lineRule="auto"/>
        <w:ind w:firstLine="567"/>
        <w:jc w:val="both"/>
        <w:rPr>
          <w:sz w:val="28"/>
          <w:szCs w:val="28"/>
        </w:rPr>
      </w:pPr>
      <w:r w:rsidRPr="009A1C52">
        <w:rPr>
          <w:sz w:val="28"/>
          <w:szCs w:val="28"/>
        </w:rPr>
        <w:t>4) эстетического воспитания:</w:t>
      </w:r>
    </w:p>
    <w:p w14:paraId="2767B046" w14:textId="77777777" w:rsidR="00F75B3A" w:rsidRPr="009A1C52" w:rsidRDefault="00F75B3A" w:rsidP="009A1C52">
      <w:pPr>
        <w:spacing w:line="360" w:lineRule="auto"/>
        <w:ind w:firstLine="567"/>
        <w:contextualSpacing/>
        <w:jc w:val="both"/>
        <w:rPr>
          <w:sz w:val="28"/>
          <w:szCs w:val="28"/>
        </w:rPr>
      </w:pPr>
      <w:r w:rsidRPr="009A1C52">
        <w:rPr>
          <w:sz w:val="28"/>
          <w:szCs w:val="28"/>
        </w:rPr>
        <w:t xml:space="preserve">эстетическое отношение к миру, включая эстетику быта, научного </w:t>
      </w:r>
      <w:r w:rsidRPr="009A1C52">
        <w:rPr>
          <w:sz w:val="28"/>
          <w:szCs w:val="28"/>
        </w:rPr>
        <w:br/>
        <w:t>и технического творчества, спорта, труда, общественных отношений;</w:t>
      </w:r>
    </w:p>
    <w:p w14:paraId="4FE245FF" w14:textId="77777777" w:rsidR="00F75B3A" w:rsidRPr="009A1C52" w:rsidRDefault="00F75B3A" w:rsidP="009A1C52">
      <w:pPr>
        <w:spacing w:line="360" w:lineRule="auto"/>
        <w:ind w:firstLine="567"/>
        <w:contextualSpacing/>
        <w:jc w:val="both"/>
        <w:rPr>
          <w:sz w:val="28"/>
          <w:szCs w:val="28"/>
        </w:rPr>
      </w:pPr>
      <w:r w:rsidRPr="009A1C52">
        <w:rPr>
          <w:sz w:val="28"/>
          <w:szCs w:val="28"/>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14:paraId="36A415F0" w14:textId="77777777" w:rsidR="00F75B3A" w:rsidRPr="009A1C52" w:rsidRDefault="00F75B3A" w:rsidP="009A1C52">
      <w:pPr>
        <w:spacing w:line="360" w:lineRule="auto"/>
        <w:ind w:firstLine="567"/>
        <w:contextualSpacing/>
        <w:jc w:val="both"/>
        <w:rPr>
          <w:sz w:val="28"/>
          <w:szCs w:val="28"/>
        </w:rPr>
      </w:pPr>
      <w:r w:rsidRPr="009A1C52">
        <w:rPr>
          <w:sz w:val="28"/>
          <w:szCs w:val="28"/>
        </w:rPr>
        <w:t xml:space="preserve">убежденность в значимости для личности и общества отечественного </w:t>
      </w:r>
      <w:r w:rsidRPr="009A1C52">
        <w:rPr>
          <w:sz w:val="28"/>
          <w:szCs w:val="28"/>
        </w:rPr>
        <w:br/>
        <w:t>и мирового искусства, этнических культурных традиций и устного народного творчества;</w:t>
      </w:r>
    </w:p>
    <w:p w14:paraId="4FEA6AE8" w14:textId="77777777" w:rsidR="00F75B3A" w:rsidRPr="009A1C52" w:rsidRDefault="00F75B3A" w:rsidP="009A1C52">
      <w:pPr>
        <w:spacing w:line="360" w:lineRule="auto"/>
        <w:ind w:firstLine="567"/>
        <w:contextualSpacing/>
        <w:jc w:val="both"/>
        <w:rPr>
          <w:sz w:val="28"/>
          <w:szCs w:val="28"/>
        </w:rPr>
      </w:pPr>
      <w:r w:rsidRPr="009A1C52">
        <w:rPr>
          <w:sz w:val="28"/>
          <w:szCs w:val="28"/>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родной (лакской) литературе;</w:t>
      </w:r>
    </w:p>
    <w:p w14:paraId="6F143480" w14:textId="77777777" w:rsidR="00F75B3A" w:rsidRPr="009A1C52" w:rsidRDefault="00F75B3A" w:rsidP="009A1C52">
      <w:pPr>
        <w:spacing w:line="360" w:lineRule="auto"/>
        <w:ind w:firstLine="567"/>
        <w:jc w:val="both"/>
        <w:rPr>
          <w:sz w:val="28"/>
          <w:szCs w:val="28"/>
        </w:rPr>
      </w:pPr>
      <w:r w:rsidRPr="009A1C52">
        <w:rPr>
          <w:sz w:val="28"/>
          <w:szCs w:val="28"/>
        </w:rPr>
        <w:t>5) физического воспитания:</w:t>
      </w:r>
    </w:p>
    <w:p w14:paraId="752EF3C1" w14:textId="77777777" w:rsidR="00F75B3A" w:rsidRPr="009A1C52" w:rsidRDefault="00F75B3A" w:rsidP="009A1C52">
      <w:pPr>
        <w:spacing w:line="360" w:lineRule="auto"/>
        <w:ind w:firstLine="567"/>
        <w:contextualSpacing/>
        <w:jc w:val="both"/>
        <w:rPr>
          <w:sz w:val="28"/>
          <w:szCs w:val="28"/>
        </w:rPr>
      </w:pPr>
      <w:r w:rsidRPr="009A1C52">
        <w:rPr>
          <w:sz w:val="28"/>
          <w:szCs w:val="28"/>
        </w:rPr>
        <w:t>сформированность здорового и безопасного образа жизни, ответственного отношения к своему здоровью;</w:t>
      </w:r>
    </w:p>
    <w:p w14:paraId="254A2A7A" w14:textId="77777777" w:rsidR="00F75B3A" w:rsidRPr="009A1C52" w:rsidRDefault="00F75B3A" w:rsidP="009A1C52">
      <w:pPr>
        <w:spacing w:line="360" w:lineRule="auto"/>
        <w:ind w:firstLine="567"/>
        <w:contextualSpacing/>
        <w:jc w:val="both"/>
        <w:rPr>
          <w:sz w:val="28"/>
          <w:szCs w:val="28"/>
        </w:rPr>
      </w:pPr>
      <w:r w:rsidRPr="009A1C52">
        <w:rPr>
          <w:sz w:val="28"/>
          <w:szCs w:val="28"/>
        </w:rPr>
        <w:t>потребность в физическом совершенствовании, занятиях спортивно-оздоровительной деятельностью;</w:t>
      </w:r>
    </w:p>
    <w:p w14:paraId="294C4B6F" w14:textId="77777777" w:rsidR="00F75B3A" w:rsidRPr="009A1C52" w:rsidRDefault="00F75B3A" w:rsidP="009A1C52">
      <w:pPr>
        <w:spacing w:line="360" w:lineRule="auto"/>
        <w:ind w:firstLine="567"/>
        <w:contextualSpacing/>
        <w:jc w:val="both"/>
        <w:rPr>
          <w:sz w:val="28"/>
          <w:szCs w:val="28"/>
        </w:rPr>
      </w:pPr>
      <w:r w:rsidRPr="009A1C52">
        <w:rPr>
          <w:sz w:val="28"/>
          <w:szCs w:val="28"/>
        </w:rPr>
        <w:t>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14:paraId="6EF6B53E" w14:textId="77777777" w:rsidR="00F75B3A" w:rsidRPr="009A1C52" w:rsidRDefault="00F75B3A" w:rsidP="009A1C52">
      <w:pPr>
        <w:spacing w:line="360" w:lineRule="auto"/>
        <w:ind w:firstLine="567"/>
        <w:jc w:val="both"/>
        <w:rPr>
          <w:sz w:val="28"/>
          <w:szCs w:val="28"/>
        </w:rPr>
      </w:pPr>
      <w:r w:rsidRPr="009A1C52">
        <w:rPr>
          <w:sz w:val="28"/>
          <w:szCs w:val="28"/>
        </w:rPr>
        <w:t>6) трудового воспитания:</w:t>
      </w:r>
    </w:p>
    <w:p w14:paraId="0993F626" w14:textId="77777777" w:rsidR="00F75B3A" w:rsidRPr="009A1C52" w:rsidRDefault="00F75B3A" w:rsidP="009A1C52">
      <w:pPr>
        <w:spacing w:line="360" w:lineRule="auto"/>
        <w:ind w:firstLine="567"/>
        <w:contextualSpacing/>
        <w:jc w:val="both"/>
        <w:rPr>
          <w:sz w:val="28"/>
          <w:szCs w:val="28"/>
        </w:rPr>
      </w:pPr>
      <w:r w:rsidRPr="009A1C52">
        <w:rPr>
          <w:sz w:val="28"/>
          <w:szCs w:val="28"/>
        </w:rPr>
        <w:t xml:space="preserve">готовность к труду, осознание ценности мастерства, трудолюбие в том числе при чтении произведений о труде и тружениках, а также на основе знакомства </w:t>
      </w:r>
      <w:r w:rsidRPr="009A1C52">
        <w:rPr>
          <w:sz w:val="28"/>
          <w:szCs w:val="28"/>
        </w:rPr>
        <w:br/>
        <w:t>с профессиональной деятельностью героев отдельных литературных произведений;</w:t>
      </w:r>
    </w:p>
    <w:p w14:paraId="0C56D591" w14:textId="77777777" w:rsidR="00F75B3A" w:rsidRPr="009A1C52" w:rsidRDefault="00F75B3A" w:rsidP="009A1C52">
      <w:pPr>
        <w:spacing w:line="360" w:lineRule="auto"/>
        <w:ind w:firstLine="567"/>
        <w:contextualSpacing/>
        <w:jc w:val="both"/>
        <w:rPr>
          <w:sz w:val="28"/>
          <w:szCs w:val="28"/>
        </w:rPr>
      </w:pPr>
      <w:r w:rsidRPr="009A1C52">
        <w:rPr>
          <w:sz w:val="28"/>
          <w:szCs w:val="28"/>
        </w:rP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процессе литературного образования;</w:t>
      </w:r>
    </w:p>
    <w:p w14:paraId="7A4BD345" w14:textId="77777777" w:rsidR="00F75B3A" w:rsidRPr="009A1C52" w:rsidRDefault="00F75B3A" w:rsidP="009A1C52">
      <w:pPr>
        <w:spacing w:line="360" w:lineRule="auto"/>
        <w:ind w:firstLine="567"/>
        <w:contextualSpacing/>
        <w:jc w:val="both"/>
        <w:rPr>
          <w:sz w:val="28"/>
          <w:szCs w:val="28"/>
        </w:rPr>
      </w:pPr>
      <w:r w:rsidRPr="009A1C52">
        <w:rPr>
          <w:sz w:val="28"/>
          <w:szCs w:val="28"/>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14:paraId="49F4F5BA" w14:textId="77777777" w:rsidR="00F75B3A" w:rsidRPr="009A1C52" w:rsidRDefault="00F75B3A" w:rsidP="009A1C52">
      <w:pPr>
        <w:spacing w:line="360" w:lineRule="auto"/>
        <w:ind w:firstLine="567"/>
        <w:contextualSpacing/>
        <w:jc w:val="both"/>
        <w:rPr>
          <w:sz w:val="28"/>
          <w:szCs w:val="28"/>
        </w:rPr>
      </w:pPr>
      <w:r w:rsidRPr="009A1C52">
        <w:rPr>
          <w:sz w:val="28"/>
          <w:szCs w:val="28"/>
        </w:rPr>
        <w:t>готовность и способность к образованию и самообразованию, к продуктивной читательской деятельности на протяжении всей жизни;</w:t>
      </w:r>
    </w:p>
    <w:p w14:paraId="5583BD8E" w14:textId="77777777" w:rsidR="00F75B3A" w:rsidRPr="009A1C52" w:rsidRDefault="00F75B3A" w:rsidP="009A1C52">
      <w:pPr>
        <w:spacing w:line="360" w:lineRule="auto"/>
        <w:ind w:firstLine="567"/>
        <w:jc w:val="both"/>
        <w:rPr>
          <w:sz w:val="28"/>
          <w:szCs w:val="28"/>
        </w:rPr>
      </w:pPr>
      <w:r w:rsidRPr="009A1C52">
        <w:rPr>
          <w:sz w:val="28"/>
          <w:szCs w:val="28"/>
        </w:rPr>
        <w:t>7) экологического воспитания:</w:t>
      </w:r>
    </w:p>
    <w:p w14:paraId="3A0BDA63" w14:textId="77777777" w:rsidR="00F75B3A" w:rsidRPr="009A1C52" w:rsidRDefault="00F75B3A" w:rsidP="009A1C52">
      <w:pPr>
        <w:spacing w:line="360" w:lineRule="auto"/>
        <w:ind w:firstLine="567"/>
        <w:contextualSpacing/>
        <w:jc w:val="both"/>
        <w:rPr>
          <w:sz w:val="28"/>
          <w:szCs w:val="28"/>
        </w:rPr>
      </w:pPr>
      <w:r w:rsidRPr="009A1C52">
        <w:rPr>
          <w:sz w:val="28"/>
          <w:szCs w:val="28"/>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лакской литературе;</w:t>
      </w:r>
    </w:p>
    <w:p w14:paraId="73C5CDB8" w14:textId="77777777" w:rsidR="00F75B3A" w:rsidRPr="009A1C52" w:rsidRDefault="00F75B3A" w:rsidP="009A1C52">
      <w:pPr>
        <w:spacing w:line="360" w:lineRule="auto"/>
        <w:ind w:firstLine="567"/>
        <w:contextualSpacing/>
        <w:jc w:val="both"/>
        <w:rPr>
          <w:sz w:val="28"/>
          <w:szCs w:val="28"/>
        </w:rPr>
      </w:pPr>
      <w:r w:rsidRPr="009A1C52">
        <w:rPr>
          <w:sz w:val="28"/>
          <w:szCs w:val="28"/>
        </w:rPr>
        <w:t>планирование и осуществление действий в окружающей среде на основе знания целей устойчивого развития человечества, с учетом осмысления опыта литературных героев;</w:t>
      </w:r>
    </w:p>
    <w:p w14:paraId="0672102C" w14:textId="77777777" w:rsidR="00F75B3A" w:rsidRPr="009A1C52" w:rsidRDefault="00F75B3A" w:rsidP="009A1C52">
      <w:pPr>
        <w:spacing w:line="360" w:lineRule="auto"/>
        <w:ind w:firstLine="567"/>
        <w:contextualSpacing/>
        <w:jc w:val="both"/>
        <w:rPr>
          <w:sz w:val="28"/>
          <w:szCs w:val="28"/>
        </w:rPr>
      </w:pPr>
      <w:r w:rsidRPr="009A1C52">
        <w:rPr>
          <w:sz w:val="28"/>
          <w:szCs w:val="28"/>
        </w:rPr>
        <w:t>активное неприятие действий, приносящих вред окружающей среде, в том числе показанных в литературных произведениях;</w:t>
      </w:r>
    </w:p>
    <w:p w14:paraId="60E312EB" w14:textId="77777777" w:rsidR="00F75B3A" w:rsidRPr="009A1C52" w:rsidRDefault="00F75B3A" w:rsidP="009A1C52">
      <w:pPr>
        <w:spacing w:line="360" w:lineRule="auto"/>
        <w:ind w:firstLine="567"/>
        <w:contextualSpacing/>
        <w:jc w:val="both"/>
        <w:rPr>
          <w:sz w:val="28"/>
          <w:szCs w:val="28"/>
        </w:rPr>
      </w:pPr>
      <w:r w:rsidRPr="009A1C52">
        <w:rPr>
          <w:sz w:val="28"/>
          <w:szCs w:val="28"/>
        </w:rPr>
        <w:t>умение прогнозировать неблагоприятные экологические последствия предпринимаемых действий и предотвращать их;</w:t>
      </w:r>
    </w:p>
    <w:p w14:paraId="02599E49" w14:textId="77777777" w:rsidR="00F75B3A" w:rsidRPr="009A1C52" w:rsidRDefault="00F75B3A" w:rsidP="009A1C52">
      <w:pPr>
        <w:spacing w:line="360" w:lineRule="auto"/>
        <w:ind w:firstLine="567"/>
        <w:contextualSpacing/>
        <w:jc w:val="both"/>
        <w:rPr>
          <w:sz w:val="28"/>
          <w:szCs w:val="28"/>
        </w:rPr>
      </w:pPr>
      <w:r w:rsidRPr="009A1C52">
        <w:rPr>
          <w:sz w:val="28"/>
          <w:szCs w:val="28"/>
        </w:rPr>
        <w:t>расширение опыта деятельности экологической направленности, в том числе представленной в литературных произведениях;</w:t>
      </w:r>
    </w:p>
    <w:p w14:paraId="431A12FD" w14:textId="77777777" w:rsidR="00F75B3A" w:rsidRPr="009A1C52" w:rsidRDefault="00F75B3A" w:rsidP="009A1C52">
      <w:pPr>
        <w:spacing w:line="360" w:lineRule="auto"/>
        <w:ind w:firstLine="567"/>
        <w:jc w:val="both"/>
        <w:rPr>
          <w:sz w:val="28"/>
          <w:szCs w:val="28"/>
        </w:rPr>
      </w:pPr>
      <w:r w:rsidRPr="009A1C52">
        <w:rPr>
          <w:sz w:val="28"/>
          <w:szCs w:val="28"/>
        </w:rPr>
        <w:t>8) ценности научного познания:</w:t>
      </w:r>
    </w:p>
    <w:p w14:paraId="5A573DCA" w14:textId="77777777" w:rsidR="00F75B3A" w:rsidRPr="009A1C52" w:rsidRDefault="00F75B3A" w:rsidP="009A1C52">
      <w:pPr>
        <w:spacing w:line="360" w:lineRule="auto"/>
        <w:ind w:firstLine="567"/>
        <w:contextualSpacing/>
        <w:jc w:val="both"/>
        <w:rPr>
          <w:sz w:val="28"/>
          <w:szCs w:val="28"/>
        </w:rPr>
      </w:pPr>
      <w:r w:rsidRPr="009A1C52">
        <w:rPr>
          <w:sz w:val="28"/>
          <w:szCs w:val="28"/>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5FEA62F8" w14:textId="77777777" w:rsidR="00F75B3A" w:rsidRPr="009A1C52" w:rsidRDefault="00F75B3A" w:rsidP="009A1C52">
      <w:pPr>
        <w:spacing w:line="360" w:lineRule="auto"/>
        <w:ind w:firstLine="567"/>
        <w:contextualSpacing/>
        <w:jc w:val="both"/>
        <w:rPr>
          <w:sz w:val="28"/>
          <w:szCs w:val="28"/>
        </w:rPr>
      </w:pPr>
      <w:r w:rsidRPr="009A1C52">
        <w:rPr>
          <w:sz w:val="28"/>
          <w:szCs w:val="28"/>
        </w:rPr>
        <w:t xml:space="preserve">совершенствование языковой и читательской культуры как средства взаимодействия между людьми и познания мира с использованием изученных </w:t>
      </w:r>
      <w:r w:rsidRPr="009A1C52">
        <w:rPr>
          <w:sz w:val="28"/>
          <w:szCs w:val="28"/>
        </w:rPr>
        <w:br/>
        <w:t>и самостоятельно прочитанных литературных произведений;</w:t>
      </w:r>
    </w:p>
    <w:p w14:paraId="3DE3B636" w14:textId="77777777" w:rsidR="00F75B3A" w:rsidRPr="009A1C52" w:rsidRDefault="00F75B3A" w:rsidP="009A1C52">
      <w:pPr>
        <w:spacing w:line="360" w:lineRule="auto"/>
        <w:ind w:firstLine="567"/>
        <w:contextualSpacing/>
        <w:jc w:val="both"/>
        <w:rPr>
          <w:sz w:val="28"/>
          <w:szCs w:val="28"/>
        </w:rPr>
      </w:pPr>
      <w:r w:rsidRPr="009A1C52">
        <w:rPr>
          <w:sz w:val="28"/>
          <w:szCs w:val="28"/>
        </w:rPr>
        <w:t>осознание ценности научной деятельности, готовность осуществлять учебно-исследовательскую и проектную деятельность индивидуально и в группе, в том числе на литературные темы.</w:t>
      </w:r>
    </w:p>
    <w:p w14:paraId="63D20198" w14:textId="58745B3C" w:rsidR="00F75B3A" w:rsidRPr="009A1C52" w:rsidRDefault="00F75B3A" w:rsidP="009A1C52">
      <w:pPr>
        <w:spacing w:line="360" w:lineRule="auto"/>
        <w:ind w:firstLine="567"/>
        <w:jc w:val="both"/>
        <w:rPr>
          <w:sz w:val="28"/>
          <w:szCs w:val="28"/>
        </w:rPr>
      </w:pPr>
      <w:r w:rsidRPr="009A1C52">
        <w:rPr>
          <w:bCs/>
          <w:sz w:val="28"/>
          <w:szCs w:val="28"/>
        </w:rPr>
        <w:t>78</w:t>
      </w:r>
      <w:r w:rsidRPr="009A1C52">
        <w:rPr>
          <w:rFonts w:eastAsia="Times New Roman"/>
          <w:bCs/>
          <w:kern w:val="0"/>
          <w:sz w:val="28"/>
          <w:szCs w:val="28"/>
          <w:vertAlign w:val="superscript"/>
        </w:rPr>
        <w:t>2</w:t>
      </w:r>
      <w:r w:rsidRPr="009A1C52">
        <w:rPr>
          <w:sz w:val="28"/>
          <w:szCs w:val="28"/>
        </w:rPr>
        <w:t>.8.2. 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14:paraId="0A94051B" w14:textId="77777777" w:rsidR="00F75B3A" w:rsidRPr="009A1C52" w:rsidRDefault="00F75B3A" w:rsidP="009A1C52">
      <w:pPr>
        <w:spacing w:line="360" w:lineRule="auto"/>
        <w:ind w:firstLine="567"/>
        <w:contextualSpacing/>
        <w:jc w:val="both"/>
        <w:rPr>
          <w:sz w:val="28"/>
          <w:szCs w:val="28"/>
        </w:rPr>
      </w:pPr>
      <w:r w:rsidRPr="009A1C52">
        <w:rPr>
          <w:sz w:val="28"/>
          <w:szCs w:val="28"/>
        </w:rPr>
        <w:t>самосознания, включающего способность понимать свое эмоциональное состояние, видеть направление развития собственной эмоциональной сферы, быть уверенным в себе;</w:t>
      </w:r>
    </w:p>
    <w:p w14:paraId="6B948AF6" w14:textId="77777777" w:rsidR="00F75B3A" w:rsidRPr="009A1C52" w:rsidRDefault="00F75B3A" w:rsidP="009A1C52">
      <w:pPr>
        <w:spacing w:line="360" w:lineRule="auto"/>
        <w:ind w:firstLine="567"/>
        <w:contextualSpacing/>
        <w:jc w:val="both"/>
        <w:rPr>
          <w:sz w:val="28"/>
          <w:szCs w:val="28"/>
        </w:rPr>
      </w:pPr>
      <w:r w:rsidRPr="009A1C52">
        <w:rPr>
          <w:sz w:val="28"/>
          <w:szCs w:val="28"/>
        </w:rP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14:paraId="3CA3FB60" w14:textId="77777777" w:rsidR="00F75B3A" w:rsidRPr="009A1C52" w:rsidRDefault="00F75B3A" w:rsidP="009A1C52">
      <w:pPr>
        <w:spacing w:line="360" w:lineRule="auto"/>
        <w:ind w:firstLine="567"/>
        <w:contextualSpacing/>
        <w:jc w:val="both"/>
        <w:rPr>
          <w:sz w:val="28"/>
          <w:szCs w:val="28"/>
        </w:rPr>
      </w:pPr>
      <w:r w:rsidRPr="009A1C52">
        <w:rPr>
          <w:sz w:val="28"/>
          <w:szCs w:val="28"/>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79EF5D06" w14:textId="77777777" w:rsidR="00F75B3A" w:rsidRPr="009A1C52" w:rsidRDefault="00F75B3A" w:rsidP="009A1C52">
      <w:pPr>
        <w:spacing w:line="360" w:lineRule="auto"/>
        <w:ind w:firstLine="567"/>
        <w:contextualSpacing/>
        <w:jc w:val="both"/>
        <w:rPr>
          <w:sz w:val="28"/>
          <w:szCs w:val="28"/>
        </w:rPr>
      </w:pPr>
      <w:r w:rsidRPr="009A1C52">
        <w:rPr>
          <w:sz w:val="28"/>
          <w:szCs w:val="28"/>
        </w:rP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14:paraId="6ED0B67F" w14:textId="77777777" w:rsidR="00F75B3A" w:rsidRPr="009A1C52" w:rsidRDefault="00F75B3A" w:rsidP="009A1C52">
      <w:pPr>
        <w:spacing w:line="360" w:lineRule="auto"/>
        <w:ind w:firstLine="567"/>
        <w:contextualSpacing/>
        <w:jc w:val="both"/>
        <w:rPr>
          <w:sz w:val="28"/>
          <w:szCs w:val="28"/>
        </w:rPr>
      </w:pPr>
      <w:r w:rsidRPr="009A1C52">
        <w:rPr>
          <w:sz w:val="28"/>
          <w:szCs w:val="28"/>
        </w:rPr>
        <w:t xml:space="preserve">социальных навыков, включающих способность выстраивать отношения </w:t>
      </w:r>
      <w:r w:rsidRPr="009A1C52">
        <w:rPr>
          <w:sz w:val="28"/>
          <w:szCs w:val="28"/>
        </w:rPr>
        <w:br/>
        <w:t>с другими людьми, заботиться о них, проявлять к ним интерес и разрешать конфликты с учетом собственного читательского опыта.</w:t>
      </w:r>
    </w:p>
    <w:p w14:paraId="57F627FC" w14:textId="02DD0177" w:rsidR="00F75B3A" w:rsidRPr="009A1C52" w:rsidRDefault="00F75B3A" w:rsidP="009A1C52">
      <w:pPr>
        <w:spacing w:line="360" w:lineRule="auto"/>
        <w:ind w:firstLine="567"/>
        <w:jc w:val="both"/>
        <w:rPr>
          <w:sz w:val="28"/>
          <w:szCs w:val="28"/>
        </w:rPr>
      </w:pPr>
      <w:r w:rsidRPr="009A1C52">
        <w:rPr>
          <w:bCs/>
          <w:sz w:val="28"/>
          <w:szCs w:val="28"/>
        </w:rPr>
        <w:t>78</w:t>
      </w:r>
      <w:r w:rsidRPr="009A1C52">
        <w:rPr>
          <w:rFonts w:eastAsia="Times New Roman"/>
          <w:bCs/>
          <w:kern w:val="0"/>
          <w:sz w:val="28"/>
          <w:szCs w:val="28"/>
          <w:vertAlign w:val="superscript"/>
        </w:rPr>
        <w:t>2</w:t>
      </w:r>
      <w:r w:rsidRPr="009A1C52">
        <w:rPr>
          <w:sz w:val="28"/>
          <w:szCs w:val="28"/>
        </w:rPr>
        <w:t>.8.3. В результате изучения родной (лакской)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14:paraId="1968E682" w14:textId="738DDE96" w:rsidR="00F75B3A" w:rsidRPr="009A1C52" w:rsidRDefault="00F75B3A" w:rsidP="009A1C52">
      <w:pPr>
        <w:spacing w:line="360" w:lineRule="auto"/>
        <w:ind w:firstLine="567"/>
        <w:jc w:val="both"/>
        <w:rPr>
          <w:sz w:val="28"/>
          <w:szCs w:val="28"/>
        </w:rPr>
      </w:pPr>
      <w:r w:rsidRPr="009A1C52">
        <w:rPr>
          <w:bCs/>
          <w:sz w:val="28"/>
          <w:szCs w:val="28"/>
        </w:rPr>
        <w:t>78</w:t>
      </w:r>
      <w:r w:rsidRPr="009A1C52">
        <w:rPr>
          <w:rFonts w:eastAsia="Times New Roman"/>
          <w:bCs/>
          <w:kern w:val="0"/>
          <w:sz w:val="28"/>
          <w:szCs w:val="28"/>
          <w:vertAlign w:val="superscript"/>
        </w:rPr>
        <w:t>2</w:t>
      </w:r>
      <w:r w:rsidRPr="009A1C52">
        <w:rPr>
          <w:sz w:val="28"/>
          <w:szCs w:val="28"/>
        </w:rPr>
        <w:t>.8.3.1. У обучающегося будут сформированы следующие базовые логические действия как часть познавательных универсальных учебных действий:</w:t>
      </w:r>
    </w:p>
    <w:p w14:paraId="685FDBA5" w14:textId="77777777" w:rsidR="00F75B3A" w:rsidRPr="009A1C52" w:rsidRDefault="00F75B3A" w:rsidP="009A1C52">
      <w:pPr>
        <w:spacing w:line="360" w:lineRule="auto"/>
        <w:ind w:firstLine="567"/>
        <w:contextualSpacing/>
        <w:jc w:val="both"/>
        <w:rPr>
          <w:sz w:val="28"/>
          <w:szCs w:val="28"/>
        </w:rPr>
      </w:pPr>
      <w:r w:rsidRPr="009A1C52">
        <w:rPr>
          <w:sz w:val="28"/>
          <w:szCs w:val="28"/>
        </w:rPr>
        <w:t xml:space="preserve">самостоятельно формулировать и актуализировать проблему, рассматривать </w:t>
      </w:r>
      <w:r w:rsidRPr="009A1C52">
        <w:rPr>
          <w:sz w:val="28"/>
          <w:szCs w:val="28"/>
        </w:rPr>
        <w:br/>
        <w:t>ее всесторонне;</w:t>
      </w:r>
    </w:p>
    <w:p w14:paraId="407A41A7" w14:textId="77777777" w:rsidR="00F75B3A" w:rsidRPr="009A1C52" w:rsidRDefault="00F75B3A" w:rsidP="009A1C52">
      <w:pPr>
        <w:spacing w:line="360" w:lineRule="auto"/>
        <w:ind w:firstLine="567"/>
        <w:contextualSpacing/>
        <w:jc w:val="both"/>
        <w:rPr>
          <w:sz w:val="28"/>
          <w:szCs w:val="28"/>
        </w:rPr>
      </w:pPr>
      <w:r w:rsidRPr="009A1C52">
        <w:rPr>
          <w:sz w:val="28"/>
          <w:szCs w:val="28"/>
        </w:rP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14:paraId="2D356F0C" w14:textId="77777777" w:rsidR="00F75B3A" w:rsidRPr="009A1C52" w:rsidRDefault="00F75B3A" w:rsidP="009A1C52">
      <w:pPr>
        <w:spacing w:line="360" w:lineRule="auto"/>
        <w:ind w:firstLine="567"/>
        <w:contextualSpacing/>
        <w:jc w:val="both"/>
        <w:rPr>
          <w:sz w:val="28"/>
          <w:szCs w:val="28"/>
        </w:rPr>
      </w:pPr>
      <w:r w:rsidRPr="009A1C52">
        <w:rPr>
          <w:sz w:val="28"/>
          <w:szCs w:val="28"/>
        </w:rPr>
        <w:t>определять цели деятельности, задавать параметры и критерии их достижения;</w:t>
      </w:r>
    </w:p>
    <w:p w14:paraId="75F1EEDB" w14:textId="77777777" w:rsidR="00F75B3A" w:rsidRPr="009A1C52" w:rsidRDefault="00F75B3A" w:rsidP="009A1C52">
      <w:pPr>
        <w:spacing w:line="360" w:lineRule="auto"/>
        <w:ind w:firstLine="567"/>
        <w:contextualSpacing/>
        <w:jc w:val="both"/>
        <w:rPr>
          <w:sz w:val="28"/>
          <w:szCs w:val="28"/>
        </w:rPr>
      </w:pPr>
      <w:r w:rsidRPr="009A1C52">
        <w:rPr>
          <w:sz w:val="28"/>
          <w:szCs w:val="28"/>
        </w:rPr>
        <w:t>выявлять закономерности и противоречия в рассматриваемых явлениях, в том числе при изучении литературных произведений;</w:t>
      </w:r>
    </w:p>
    <w:p w14:paraId="5D653D0B" w14:textId="77777777" w:rsidR="00F75B3A" w:rsidRPr="009A1C52" w:rsidRDefault="00F75B3A" w:rsidP="009A1C52">
      <w:pPr>
        <w:spacing w:line="360" w:lineRule="auto"/>
        <w:ind w:firstLine="567"/>
        <w:contextualSpacing/>
        <w:jc w:val="both"/>
        <w:rPr>
          <w:sz w:val="28"/>
          <w:szCs w:val="28"/>
        </w:rPr>
      </w:pPr>
      <w:r w:rsidRPr="009A1C52">
        <w:rPr>
          <w:sz w:val="28"/>
          <w:szCs w:val="28"/>
        </w:rPr>
        <w:t>вносить коррективы в деятельность, оценивать риски и соответствие результатов целям;</w:t>
      </w:r>
    </w:p>
    <w:p w14:paraId="0FE3C802" w14:textId="77777777" w:rsidR="00F75B3A" w:rsidRPr="009A1C52" w:rsidRDefault="00F75B3A" w:rsidP="009A1C52">
      <w:pPr>
        <w:spacing w:line="360" w:lineRule="auto"/>
        <w:ind w:firstLine="567"/>
        <w:contextualSpacing/>
        <w:jc w:val="both"/>
        <w:rPr>
          <w:sz w:val="28"/>
          <w:szCs w:val="28"/>
        </w:rPr>
      </w:pPr>
      <w:r w:rsidRPr="009A1C52">
        <w:rPr>
          <w:sz w:val="28"/>
          <w:szCs w:val="28"/>
        </w:rPr>
        <w:t>развивать креативное мышление при решении жизненных проблем с учетом собственного читательского опыта.</w:t>
      </w:r>
    </w:p>
    <w:p w14:paraId="307CB59E" w14:textId="24A10EB7" w:rsidR="00F75B3A" w:rsidRPr="009A1C52" w:rsidRDefault="00F75B3A" w:rsidP="009A1C52">
      <w:pPr>
        <w:spacing w:line="360" w:lineRule="auto"/>
        <w:ind w:firstLine="567"/>
        <w:jc w:val="both"/>
        <w:rPr>
          <w:sz w:val="28"/>
          <w:szCs w:val="28"/>
        </w:rPr>
      </w:pPr>
      <w:r w:rsidRPr="009A1C52">
        <w:rPr>
          <w:bCs/>
          <w:sz w:val="28"/>
          <w:szCs w:val="28"/>
        </w:rPr>
        <w:t>78</w:t>
      </w:r>
      <w:r w:rsidRPr="009A1C52">
        <w:rPr>
          <w:rFonts w:eastAsia="Times New Roman"/>
          <w:bCs/>
          <w:kern w:val="0"/>
          <w:sz w:val="28"/>
          <w:szCs w:val="28"/>
          <w:vertAlign w:val="superscript"/>
        </w:rPr>
        <w:t>2</w:t>
      </w:r>
      <w:r w:rsidRPr="009A1C52">
        <w:rPr>
          <w:sz w:val="28"/>
          <w:szCs w:val="28"/>
        </w:rPr>
        <w:t>.8.3.2. У обучающегося будут сформированы следующие базовые исследовательские действия как часть познавательных универсальных учебных действий:</w:t>
      </w:r>
    </w:p>
    <w:p w14:paraId="3B502D6A" w14:textId="77777777" w:rsidR="00F75B3A" w:rsidRPr="009A1C52" w:rsidRDefault="00F75B3A" w:rsidP="009A1C52">
      <w:pPr>
        <w:spacing w:line="360" w:lineRule="auto"/>
        <w:ind w:firstLine="567"/>
        <w:contextualSpacing/>
        <w:jc w:val="both"/>
        <w:rPr>
          <w:sz w:val="28"/>
          <w:szCs w:val="28"/>
        </w:rPr>
      </w:pPr>
      <w:r w:rsidRPr="009A1C52">
        <w:rPr>
          <w:sz w:val="28"/>
          <w:szCs w:val="28"/>
        </w:rPr>
        <w:t>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14:paraId="0DEB0C22" w14:textId="77777777" w:rsidR="00F75B3A" w:rsidRPr="009A1C52" w:rsidRDefault="00F75B3A" w:rsidP="009A1C52">
      <w:pPr>
        <w:spacing w:line="360" w:lineRule="auto"/>
        <w:ind w:firstLine="567"/>
        <w:contextualSpacing/>
        <w:jc w:val="both"/>
        <w:rPr>
          <w:sz w:val="28"/>
          <w:szCs w:val="28"/>
        </w:rPr>
      </w:pPr>
      <w:r w:rsidRPr="009A1C52">
        <w:rPr>
          <w:sz w:val="28"/>
          <w:szCs w:val="28"/>
        </w:rPr>
        <w:t xml:space="preserve">осуществлять различные виды деятельности по получению нового знания по родной (лакской) литературе, его интерпретации, преобразованию и применению </w:t>
      </w:r>
      <w:r w:rsidRPr="009A1C52">
        <w:rPr>
          <w:sz w:val="28"/>
          <w:szCs w:val="28"/>
        </w:rPr>
        <w:br/>
        <w:t>в различных учебных ситуациях, в том числе при создании учебных проектов;</w:t>
      </w:r>
    </w:p>
    <w:p w14:paraId="0D3D38EA" w14:textId="77777777" w:rsidR="00F75B3A" w:rsidRPr="009A1C52" w:rsidRDefault="00F75B3A" w:rsidP="009A1C52">
      <w:pPr>
        <w:spacing w:line="360" w:lineRule="auto"/>
        <w:ind w:firstLine="567"/>
        <w:contextualSpacing/>
        <w:jc w:val="both"/>
        <w:rPr>
          <w:sz w:val="28"/>
          <w:szCs w:val="28"/>
        </w:rPr>
      </w:pPr>
      <w:r w:rsidRPr="009A1C52">
        <w:rPr>
          <w:sz w:val="28"/>
          <w:szCs w:val="28"/>
        </w:rPr>
        <w:t xml:space="preserve">владеть научной терминологией, общенаучными ключевыми понятиями </w:t>
      </w:r>
      <w:r w:rsidRPr="009A1C52">
        <w:rPr>
          <w:sz w:val="28"/>
          <w:szCs w:val="28"/>
        </w:rPr>
        <w:br/>
        <w:t>и методами современного литературоведения;</w:t>
      </w:r>
    </w:p>
    <w:p w14:paraId="00BD2435" w14:textId="77777777" w:rsidR="00F75B3A" w:rsidRPr="009A1C52" w:rsidRDefault="00F75B3A" w:rsidP="009A1C52">
      <w:pPr>
        <w:spacing w:line="360" w:lineRule="auto"/>
        <w:ind w:firstLine="567"/>
        <w:contextualSpacing/>
        <w:jc w:val="both"/>
        <w:rPr>
          <w:sz w:val="28"/>
          <w:szCs w:val="28"/>
        </w:rPr>
      </w:pPr>
      <w:r w:rsidRPr="009A1C52">
        <w:rPr>
          <w:sz w:val="28"/>
          <w:szCs w:val="28"/>
        </w:rPr>
        <w:t>ставить и формулировать собственные задачи в образовательной деятельности и жизненных ситуациях с учетом собственного читательского опыта;</w:t>
      </w:r>
    </w:p>
    <w:p w14:paraId="7322A565" w14:textId="77777777" w:rsidR="00F75B3A" w:rsidRPr="009A1C52" w:rsidRDefault="00F75B3A" w:rsidP="009A1C52">
      <w:pPr>
        <w:spacing w:line="360" w:lineRule="auto"/>
        <w:ind w:firstLine="567"/>
        <w:contextualSpacing/>
        <w:jc w:val="both"/>
        <w:rPr>
          <w:sz w:val="28"/>
          <w:szCs w:val="28"/>
        </w:rPr>
      </w:pPr>
      <w:r w:rsidRPr="009A1C52">
        <w:rPr>
          <w:sz w:val="28"/>
          <w:szCs w:val="28"/>
        </w:rP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14:paraId="133010FA" w14:textId="77777777" w:rsidR="00F75B3A" w:rsidRPr="009A1C52" w:rsidRDefault="00F75B3A" w:rsidP="009A1C52">
      <w:pPr>
        <w:spacing w:line="360" w:lineRule="auto"/>
        <w:ind w:firstLine="567"/>
        <w:contextualSpacing/>
        <w:jc w:val="both"/>
        <w:rPr>
          <w:sz w:val="28"/>
          <w:szCs w:val="28"/>
        </w:rPr>
      </w:pPr>
      <w:r w:rsidRPr="009A1C52">
        <w:rPr>
          <w:sz w:val="28"/>
          <w:szCs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3607FA72" w14:textId="77777777" w:rsidR="00F75B3A" w:rsidRPr="009A1C52" w:rsidRDefault="00F75B3A" w:rsidP="009A1C52">
      <w:pPr>
        <w:spacing w:line="360" w:lineRule="auto"/>
        <w:ind w:firstLine="567"/>
        <w:contextualSpacing/>
        <w:jc w:val="both"/>
        <w:rPr>
          <w:sz w:val="28"/>
          <w:szCs w:val="28"/>
        </w:rPr>
      </w:pPr>
      <w:r w:rsidRPr="009A1C52">
        <w:rPr>
          <w:sz w:val="28"/>
          <w:szCs w:val="28"/>
        </w:rPr>
        <w:t>давать оценку новым ситуациям, оценивать приобретенный опыт;</w:t>
      </w:r>
    </w:p>
    <w:p w14:paraId="6B1FC705" w14:textId="77777777" w:rsidR="00F75B3A" w:rsidRPr="009A1C52" w:rsidRDefault="00F75B3A" w:rsidP="009A1C52">
      <w:pPr>
        <w:spacing w:line="360" w:lineRule="auto"/>
        <w:ind w:firstLine="567"/>
        <w:contextualSpacing/>
        <w:jc w:val="both"/>
        <w:rPr>
          <w:sz w:val="28"/>
          <w:szCs w:val="28"/>
        </w:rPr>
      </w:pPr>
      <w:r w:rsidRPr="009A1C52">
        <w:rPr>
          <w:sz w:val="28"/>
          <w:szCs w:val="28"/>
        </w:rPr>
        <w:t xml:space="preserve">уметь переносить знания, в том числе полученные в результате чтения </w:t>
      </w:r>
      <w:r w:rsidRPr="009A1C52">
        <w:rPr>
          <w:sz w:val="28"/>
          <w:szCs w:val="28"/>
        </w:rPr>
        <w:br/>
        <w:t>и изучения литературных произведений, в познавательную и практическую области жизнедеятельности;</w:t>
      </w:r>
    </w:p>
    <w:p w14:paraId="3D230254" w14:textId="77777777" w:rsidR="00F75B3A" w:rsidRPr="009A1C52" w:rsidRDefault="00F75B3A" w:rsidP="009A1C52">
      <w:pPr>
        <w:spacing w:line="360" w:lineRule="auto"/>
        <w:ind w:firstLine="567"/>
        <w:contextualSpacing/>
        <w:jc w:val="both"/>
        <w:rPr>
          <w:sz w:val="28"/>
          <w:szCs w:val="28"/>
        </w:rPr>
      </w:pPr>
      <w:r w:rsidRPr="009A1C52">
        <w:rPr>
          <w:sz w:val="28"/>
          <w:szCs w:val="28"/>
        </w:rPr>
        <w:t>уметь интегрировать знания из разных предметных областей;</w:t>
      </w:r>
    </w:p>
    <w:p w14:paraId="031D1F92" w14:textId="77777777" w:rsidR="00F75B3A" w:rsidRPr="009A1C52" w:rsidRDefault="00F75B3A" w:rsidP="009A1C52">
      <w:pPr>
        <w:spacing w:line="360" w:lineRule="auto"/>
        <w:ind w:firstLine="567"/>
        <w:contextualSpacing/>
        <w:jc w:val="both"/>
        <w:rPr>
          <w:sz w:val="28"/>
          <w:szCs w:val="28"/>
        </w:rPr>
      </w:pPr>
      <w:r w:rsidRPr="009A1C52">
        <w:rPr>
          <w:sz w:val="28"/>
          <w:szCs w:val="28"/>
        </w:rPr>
        <w:t>выдвигать новые идеи, оригинальные подходы, предлагать альтернативные способы решения проблем.</w:t>
      </w:r>
    </w:p>
    <w:p w14:paraId="0F50C95B" w14:textId="0DB7D52C" w:rsidR="00F75B3A" w:rsidRPr="009A1C52" w:rsidRDefault="00F75B3A" w:rsidP="009A1C52">
      <w:pPr>
        <w:spacing w:line="360" w:lineRule="auto"/>
        <w:ind w:firstLine="567"/>
        <w:jc w:val="both"/>
        <w:rPr>
          <w:sz w:val="28"/>
          <w:szCs w:val="28"/>
        </w:rPr>
      </w:pPr>
      <w:r w:rsidRPr="009A1C52">
        <w:rPr>
          <w:bCs/>
          <w:sz w:val="28"/>
          <w:szCs w:val="28"/>
        </w:rPr>
        <w:t>78</w:t>
      </w:r>
      <w:r w:rsidRPr="009A1C52">
        <w:rPr>
          <w:rFonts w:eastAsia="Times New Roman"/>
          <w:bCs/>
          <w:kern w:val="0"/>
          <w:sz w:val="28"/>
          <w:szCs w:val="28"/>
          <w:vertAlign w:val="superscript"/>
        </w:rPr>
        <w:t>2</w:t>
      </w:r>
      <w:r w:rsidRPr="009A1C52">
        <w:rPr>
          <w:sz w:val="28"/>
          <w:szCs w:val="28"/>
        </w:rPr>
        <w:t>.8.3.3. У обучающегося будут сформированы умения работать с информацией как часть познавательных универсальных учебных действий:</w:t>
      </w:r>
    </w:p>
    <w:p w14:paraId="29496D12" w14:textId="77777777" w:rsidR="00F75B3A" w:rsidRPr="009A1C52" w:rsidRDefault="00F75B3A" w:rsidP="009A1C52">
      <w:pPr>
        <w:spacing w:line="360" w:lineRule="auto"/>
        <w:ind w:firstLine="567"/>
        <w:contextualSpacing/>
        <w:jc w:val="both"/>
        <w:rPr>
          <w:sz w:val="28"/>
          <w:szCs w:val="28"/>
        </w:rPr>
      </w:pPr>
      <w:r w:rsidRPr="009A1C52">
        <w:rPr>
          <w:sz w:val="28"/>
          <w:szCs w:val="28"/>
        </w:rPr>
        <w:t>владеть навыками получения информации, в том числе литературоведческой,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родной (лакской) литературе;</w:t>
      </w:r>
    </w:p>
    <w:p w14:paraId="00EA2130" w14:textId="77777777" w:rsidR="00F75B3A" w:rsidRPr="009A1C52" w:rsidRDefault="00F75B3A" w:rsidP="009A1C52">
      <w:pPr>
        <w:spacing w:line="360" w:lineRule="auto"/>
        <w:ind w:firstLine="567"/>
        <w:contextualSpacing/>
        <w:jc w:val="both"/>
        <w:rPr>
          <w:sz w:val="28"/>
          <w:szCs w:val="28"/>
        </w:rPr>
      </w:pPr>
      <w:r w:rsidRPr="009A1C52">
        <w:rPr>
          <w:sz w:val="28"/>
          <w:szCs w:val="28"/>
        </w:rPr>
        <w:t xml:space="preserve">создавать тексты в различных форматах и жанрах с учетом назначения информации и ее целевой аудитории, выбирая оптимальную форму представления </w:t>
      </w:r>
      <w:r w:rsidRPr="009A1C52">
        <w:rPr>
          <w:sz w:val="28"/>
          <w:szCs w:val="28"/>
        </w:rPr>
        <w:br/>
        <w:t>и визуализации;</w:t>
      </w:r>
    </w:p>
    <w:p w14:paraId="3107D327" w14:textId="77777777" w:rsidR="00F75B3A" w:rsidRPr="009A1C52" w:rsidRDefault="00F75B3A" w:rsidP="009A1C52">
      <w:pPr>
        <w:spacing w:line="360" w:lineRule="auto"/>
        <w:ind w:firstLine="567"/>
        <w:contextualSpacing/>
        <w:jc w:val="both"/>
        <w:rPr>
          <w:sz w:val="28"/>
          <w:szCs w:val="28"/>
        </w:rPr>
      </w:pPr>
      <w:r w:rsidRPr="009A1C52">
        <w:rPr>
          <w:sz w:val="28"/>
          <w:szCs w:val="28"/>
        </w:rPr>
        <w:t>оценивать достоверность литературной и другой информации, ее соответствие правовым и морально-этическим нормам;</w:t>
      </w:r>
    </w:p>
    <w:p w14:paraId="143C5929" w14:textId="77777777" w:rsidR="00F75B3A" w:rsidRPr="009A1C52" w:rsidRDefault="00F75B3A" w:rsidP="009A1C52">
      <w:pPr>
        <w:spacing w:line="360" w:lineRule="auto"/>
        <w:ind w:firstLine="567"/>
        <w:contextualSpacing/>
        <w:jc w:val="both"/>
        <w:rPr>
          <w:sz w:val="28"/>
          <w:szCs w:val="28"/>
        </w:rPr>
      </w:pPr>
      <w:r w:rsidRPr="009A1C52">
        <w:rPr>
          <w:sz w:val="28"/>
          <w:szCs w:val="28"/>
        </w:rP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6A353EA4" w14:textId="77777777" w:rsidR="00F75B3A" w:rsidRPr="009A1C52" w:rsidRDefault="00F75B3A" w:rsidP="009A1C52">
      <w:pPr>
        <w:spacing w:line="360" w:lineRule="auto"/>
        <w:ind w:firstLine="567"/>
        <w:contextualSpacing/>
        <w:jc w:val="both"/>
        <w:rPr>
          <w:sz w:val="28"/>
          <w:szCs w:val="28"/>
        </w:rPr>
      </w:pPr>
      <w:r w:rsidRPr="009A1C52">
        <w:rPr>
          <w:sz w:val="28"/>
          <w:szCs w:val="28"/>
        </w:rPr>
        <w:t>владеть навыками защиты личной информации, соблюдать требования информационной безопасности.</w:t>
      </w:r>
    </w:p>
    <w:p w14:paraId="17B0F960" w14:textId="6079BAD8" w:rsidR="00F75B3A" w:rsidRPr="009A1C52" w:rsidRDefault="00F75B3A" w:rsidP="009A1C52">
      <w:pPr>
        <w:spacing w:line="360" w:lineRule="auto"/>
        <w:ind w:firstLine="567"/>
        <w:jc w:val="both"/>
        <w:rPr>
          <w:sz w:val="28"/>
          <w:szCs w:val="28"/>
        </w:rPr>
      </w:pPr>
      <w:r w:rsidRPr="009A1C52">
        <w:rPr>
          <w:bCs/>
          <w:sz w:val="28"/>
          <w:szCs w:val="28"/>
        </w:rPr>
        <w:t>78</w:t>
      </w:r>
      <w:r w:rsidRPr="009A1C52">
        <w:rPr>
          <w:rFonts w:eastAsia="Times New Roman"/>
          <w:bCs/>
          <w:kern w:val="0"/>
          <w:sz w:val="28"/>
          <w:szCs w:val="28"/>
          <w:vertAlign w:val="superscript"/>
        </w:rPr>
        <w:t>2</w:t>
      </w:r>
      <w:r w:rsidRPr="009A1C52">
        <w:rPr>
          <w:sz w:val="28"/>
          <w:szCs w:val="28"/>
        </w:rPr>
        <w:t>.8.3.4. У обучающегося будут сформированы умения общения как часть коммуникативных универсальных учебных действий:</w:t>
      </w:r>
    </w:p>
    <w:p w14:paraId="7B5BA74C" w14:textId="77777777" w:rsidR="00F75B3A" w:rsidRPr="009A1C52" w:rsidRDefault="00F75B3A" w:rsidP="009A1C52">
      <w:pPr>
        <w:spacing w:line="360" w:lineRule="auto"/>
        <w:ind w:firstLine="567"/>
        <w:contextualSpacing/>
        <w:jc w:val="both"/>
        <w:rPr>
          <w:sz w:val="28"/>
          <w:szCs w:val="28"/>
        </w:rPr>
      </w:pPr>
      <w:r w:rsidRPr="009A1C52">
        <w:rPr>
          <w:sz w:val="28"/>
          <w:szCs w:val="28"/>
        </w:rPr>
        <w:t>осуществлять коммуникацию во всех сферах жизни, в том числе на уроке родной (лакской) литературы;</w:t>
      </w:r>
    </w:p>
    <w:p w14:paraId="062DFD22" w14:textId="77777777" w:rsidR="00F75B3A" w:rsidRPr="009A1C52" w:rsidRDefault="00F75B3A" w:rsidP="009A1C52">
      <w:pPr>
        <w:spacing w:line="360" w:lineRule="auto"/>
        <w:ind w:firstLine="567"/>
        <w:contextualSpacing/>
        <w:jc w:val="both"/>
        <w:rPr>
          <w:sz w:val="28"/>
          <w:szCs w:val="28"/>
        </w:rPr>
      </w:pPr>
      <w:r w:rsidRPr="009A1C52">
        <w:rPr>
          <w:sz w:val="28"/>
          <w:szCs w:val="28"/>
        </w:rP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14:paraId="2D54B1D5" w14:textId="77777777" w:rsidR="00F75B3A" w:rsidRPr="009A1C52" w:rsidRDefault="00F75B3A" w:rsidP="009A1C52">
      <w:pPr>
        <w:spacing w:line="360" w:lineRule="auto"/>
        <w:ind w:firstLine="567"/>
        <w:contextualSpacing/>
        <w:jc w:val="both"/>
        <w:rPr>
          <w:sz w:val="28"/>
          <w:szCs w:val="28"/>
        </w:rPr>
      </w:pPr>
      <w:r w:rsidRPr="009A1C52">
        <w:rPr>
          <w:sz w:val="28"/>
          <w:szCs w:val="28"/>
        </w:rPr>
        <w:t>владеть различными способами общения и взаимодействия;</w:t>
      </w:r>
    </w:p>
    <w:p w14:paraId="2536FFDD" w14:textId="77777777" w:rsidR="00F75B3A" w:rsidRPr="009A1C52" w:rsidRDefault="00F75B3A" w:rsidP="009A1C52">
      <w:pPr>
        <w:spacing w:line="360" w:lineRule="auto"/>
        <w:ind w:firstLine="567"/>
        <w:contextualSpacing/>
        <w:jc w:val="both"/>
        <w:rPr>
          <w:sz w:val="28"/>
          <w:szCs w:val="28"/>
        </w:rPr>
      </w:pPr>
      <w:r w:rsidRPr="009A1C52">
        <w:rPr>
          <w:sz w:val="28"/>
          <w:szCs w:val="28"/>
        </w:rPr>
        <w:t>аргументированно вести диалог, развернуто и логично излагать в процессе анализа литературного произведения свою точку зрения с использованием языковых средств.</w:t>
      </w:r>
    </w:p>
    <w:p w14:paraId="5CE9DBA1" w14:textId="2B2BD837" w:rsidR="00F75B3A" w:rsidRPr="009A1C52" w:rsidRDefault="00F75B3A" w:rsidP="009A1C52">
      <w:pPr>
        <w:spacing w:line="360" w:lineRule="auto"/>
        <w:ind w:firstLine="567"/>
        <w:jc w:val="both"/>
        <w:rPr>
          <w:sz w:val="28"/>
          <w:szCs w:val="28"/>
        </w:rPr>
      </w:pPr>
      <w:r w:rsidRPr="009A1C52">
        <w:rPr>
          <w:bCs/>
          <w:sz w:val="28"/>
          <w:szCs w:val="28"/>
        </w:rPr>
        <w:t>78</w:t>
      </w:r>
      <w:r w:rsidRPr="009A1C52">
        <w:rPr>
          <w:rFonts w:eastAsia="Times New Roman"/>
          <w:bCs/>
          <w:kern w:val="0"/>
          <w:sz w:val="28"/>
          <w:szCs w:val="28"/>
          <w:vertAlign w:val="superscript"/>
        </w:rPr>
        <w:t>2</w:t>
      </w:r>
      <w:r w:rsidRPr="009A1C52">
        <w:rPr>
          <w:sz w:val="28"/>
          <w:szCs w:val="28"/>
        </w:rPr>
        <w:t>.8.3.5. У обучающегося будут сформированы умения самоорганизации как части регулятивных универсальных учебных действий:</w:t>
      </w:r>
    </w:p>
    <w:p w14:paraId="129B9505" w14:textId="77777777" w:rsidR="00F75B3A" w:rsidRPr="009A1C52" w:rsidRDefault="00F75B3A" w:rsidP="009A1C52">
      <w:pPr>
        <w:spacing w:line="360" w:lineRule="auto"/>
        <w:ind w:firstLine="567"/>
        <w:contextualSpacing/>
        <w:jc w:val="both"/>
        <w:rPr>
          <w:sz w:val="28"/>
          <w:szCs w:val="28"/>
        </w:rPr>
      </w:pPr>
      <w:r w:rsidRPr="009A1C52">
        <w:rPr>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в жизненных ситуациях;</w:t>
      </w:r>
    </w:p>
    <w:p w14:paraId="75B09902" w14:textId="77777777" w:rsidR="00F75B3A" w:rsidRPr="009A1C52" w:rsidRDefault="00F75B3A" w:rsidP="009A1C52">
      <w:pPr>
        <w:spacing w:line="360" w:lineRule="auto"/>
        <w:ind w:firstLine="567"/>
        <w:contextualSpacing/>
        <w:jc w:val="both"/>
        <w:rPr>
          <w:sz w:val="28"/>
          <w:szCs w:val="28"/>
        </w:rPr>
      </w:pPr>
      <w:r w:rsidRPr="009A1C52">
        <w:rPr>
          <w:sz w:val="28"/>
          <w:szCs w:val="28"/>
        </w:rPr>
        <w:t xml:space="preserve">самостоятельно составлять план решения проблемы при изучении родной (лакской) литературы с учетом имеющихся ресурсов, собственных возможностей </w:t>
      </w:r>
      <w:r w:rsidRPr="009A1C52">
        <w:rPr>
          <w:sz w:val="28"/>
          <w:szCs w:val="28"/>
        </w:rPr>
        <w:br/>
        <w:t>и предпочтений;</w:t>
      </w:r>
    </w:p>
    <w:p w14:paraId="12EAEAC6" w14:textId="77777777" w:rsidR="00F75B3A" w:rsidRPr="009A1C52" w:rsidRDefault="00F75B3A" w:rsidP="009A1C52">
      <w:pPr>
        <w:spacing w:line="360" w:lineRule="auto"/>
        <w:ind w:firstLine="567"/>
        <w:contextualSpacing/>
        <w:jc w:val="both"/>
        <w:rPr>
          <w:sz w:val="28"/>
          <w:szCs w:val="28"/>
        </w:rPr>
      </w:pPr>
      <w:r w:rsidRPr="009A1C52">
        <w:rPr>
          <w:sz w:val="28"/>
          <w:szCs w:val="28"/>
        </w:rPr>
        <w:t xml:space="preserve">расширять рамки учебного предмета на основе личных предпочтений </w:t>
      </w:r>
      <w:r w:rsidRPr="009A1C52">
        <w:rPr>
          <w:sz w:val="28"/>
          <w:szCs w:val="28"/>
        </w:rPr>
        <w:br/>
        <w:t>с использованием читательского опыта;</w:t>
      </w:r>
    </w:p>
    <w:p w14:paraId="593D69F2" w14:textId="77777777" w:rsidR="00F75B3A" w:rsidRPr="009A1C52" w:rsidRDefault="00F75B3A" w:rsidP="009A1C52">
      <w:pPr>
        <w:spacing w:line="360" w:lineRule="auto"/>
        <w:ind w:firstLine="567"/>
        <w:contextualSpacing/>
        <w:jc w:val="both"/>
        <w:rPr>
          <w:sz w:val="28"/>
          <w:szCs w:val="28"/>
        </w:rPr>
      </w:pPr>
      <w:r w:rsidRPr="009A1C52">
        <w:rPr>
          <w:sz w:val="28"/>
          <w:szCs w:val="28"/>
        </w:rPr>
        <w:t xml:space="preserve">делать осознанный выбор, аргументировать его, брать ответственность </w:t>
      </w:r>
      <w:r w:rsidRPr="009A1C52">
        <w:rPr>
          <w:sz w:val="28"/>
          <w:szCs w:val="28"/>
        </w:rPr>
        <w:br/>
        <w:t>за результаты выбора;</w:t>
      </w:r>
    </w:p>
    <w:p w14:paraId="241655B6" w14:textId="77777777" w:rsidR="00F75B3A" w:rsidRPr="009A1C52" w:rsidRDefault="00F75B3A" w:rsidP="009A1C52">
      <w:pPr>
        <w:spacing w:line="360" w:lineRule="auto"/>
        <w:ind w:firstLine="567"/>
        <w:contextualSpacing/>
        <w:jc w:val="both"/>
        <w:rPr>
          <w:sz w:val="28"/>
          <w:szCs w:val="28"/>
        </w:rPr>
      </w:pPr>
      <w:r w:rsidRPr="009A1C52">
        <w:rPr>
          <w:sz w:val="28"/>
          <w:szCs w:val="28"/>
        </w:rPr>
        <w:t>оценивать приобретенный опыт с учетом литературных знаний;</w:t>
      </w:r>
    </w:p>
    <w:p w14:paraId="07E2F712" w14:textId="77777777" w:rsidR="00F75B3A" w:rsidRPr="009A1C52" w:rsidRDefault="00F75B3A" w:rsidP="009A1C52">
      <w:pPr>
        <w:spacing w:line="360" w:lineRule="auto"/>
        <w:ind w:firstLine="567"/>
        <w:contextualSpacing/>
        <w:jc w:val="both"/>
        <w:rPr>
          <w:sz w:val="28"/>
          <w:szCs w:val="28"/>
        </w:rPr>
      </w:pPr>
      <w:r w:rsidRPr="009A1C52">
        <w:rPr>
          <w:sz w:val="28"/>
          <w:szCs w:val="28"/>
        </w:rPr>
        <w:t>стремиться к формированию и проявлению широкой эрудиции в разных областях знаний; в том числе в вопросах лакской литературы, постоянно повышать свой образовательный и культурный уровень.</w:t>
      </w:r>
    </w:p>
    <w:p w14:paraId="292D19C0" w14:textId="4C127405" w:rsidR="00F75B3A" w:rsidRPr="009A1C52" w:rsidRDefault="00F75B3A" w:rsidP="009A1C52">
      <w:pPr>
        <w:spacing w:line="360" w:lineRule="auto"/>
        <w:ind w:firstLine="567"/>
        <w:jc w:val="both"/>
        <w:rPr>
          <w:sz w:val="28"/>
          <w:szCs w:val="28"/>
        </w:rPr>
      </w:pPr>
      <w:r w:rsidRPr="009A1C52">
        <w:rPr>
          <w:bCs/>
          <w:sz w:val="28"/>
          <w:szCs w:val="28"/>
        </w:rPr>
        <w:t>78</w:t>
      </w:r>
      <w:r w:rsidRPr="009A1C52">
        <w:rPr>
          <w:rFonts w:eastAsia="Times New Roman"/>
          <w:bCs/>
          <w:kern w:val="0"/>
          <w:sz w:val="28"/>
          <w:szCs w:val="28"/>
          <w:vertAlign w:val="superscript"/>
        </w:rPr>
        <w:t>2</w:t>
      </w:r>
      <w:r w:rsidRPr="009A1C52">
        <w:rPr>
          <w:sz w:val="28"/>
          <w:szCs w:val="28"/>
        </w:rPr>
        <w:t xml:space="preserve">.8.3.6. У обучающегося будут сформированы умения самоконтроля </w:t>
      </w:r>
    </w:p>
    <w:p w14:paraId="424194AB" w14:textId="77777777" w:rsidR="00F75B3A" w:rsidRPr="009A1C52" w:rsidRDefault="00F75B3A" w:rsidP="009A1C52">
      <w:pPr>
        <w:spacing w:line="360" w:lineRule="auto"/>
        <w:ind w:firstLine="567"/>
        <w:jc w:val="both"/>
        <w:rPr>
          <w:sz w:val="28"/>
          <w:szCs w:val="28"/>
        </w:rPr>
      </w:pPr>
      <w:r w:rsidRPr="009A1C52">
        <w:rPr>
          <w:sz w:val="28"/>
          <w:szCs w:val="28"/>
        </w:rPr>
        <w:t>как части регулятивных универсальных учебных действий:</w:t>
      </w:r>
    </w:p>
    <w:p w14:paraId="68F14D9E" w14:textId="77777777" w:rsidR="00F75B3A" w:rsidRPr="009A1C52" w:rsidRDefault="00F75B3A" w:rsidP="009A1C52">
      <w:pPr>
        <w:spacing w:line="360" w:lineRule="auto"/>
        <w:ind w:firstLine="567"/>
        <w:contextualSpacing/>
        <w:jc w:val="both"/>
        <w:rPr>
          <w:sz w:val="28"/>
          <w:szCs w:val="28"/>
        </w:rPr>
      </w:pPr>
      <w:r w:rsidRPr="009A1C52">
        <w:rPr>
          <w:sz w:val="28"/>
          <w:szCs w:val="28"/>
        </w:rPr>
        <w:t>давать оценку новым ситуациям, вносить коррективы в деятельность, оценивать соответствие результатов целям;</w:t>
      </w:r>
    </w:p>
    <w:p w14:paraId="0C3B9D03" w14:textId="77777777" w:rsidR="00F75B3A" w:rsidRPr="009A1C52" w:rsidRDefault="00F75B3A" w:rsidP="009A1C52">
      <w:pPr>
        <w:spacing w:line="360" w:lineRule="auto"/>
        <w:ind w:firstLine="567"/>
        <w:contextualSpacing/>
        <w:jc w:val="both"/>
        <w:rPr>
          <w:sz w:val="28"/>
          <w:szCs w:val="28"/>
        </w:rPr>
      </w:pPr>
      <w:r w:rsidRPr="009A1C52">
        <w:rPr>
          <w:sz w:val="28"/>
          <w:szCs w:val="28"/>
        </w:rPr>
        <w:t>владеть навыками познавательной рефлексии как осознания совершаемых действий и мыслительных процессов, их оснований и результатов;</w:t>
      </w:r>
    </w:p>
    <w:p w14:paraId="6603442B" w14:textId="77777777" w:rsidR="00F75B3A" w:rsidRPr="009A1C52" w:rsidRDefault="00F75B3A" w:rsidP="009A1C52">
      <w:pPr>
        <w:spacing w:line="360" w:lineRule="auto"/>
        <w:ind w:firstLine="567"/>
        <w:contextualSpacing/>
        <w:jc w:val="both"/>
        <w:rPr>
          <w:sz w:val="28"/>
          <w:szCs w:val="28"/>
        </w:rPr>
      </w:pPr>
      <w:r w:rsidRPr="009A1C52">
        <w:rPr>
          <w:sz w:val="28"/>
          <w:szCs w:val="28"/>
        </w:rPr>
        <w:t>использовать приемы рефлексии для оценки ситуации, выбора верного решения;</w:t>
      </w:r>
    </w:p>
    <w:p w14:paraId="265B1BC9" w14:textId="77777777" w:rsidR="00F75B3A" w:rsidRPr="009A1C52" w:rsidRDefault="00F75B3A" w:rsidP="009A1C52">
      <w:pPr>
        <w:spacing w:line="360" w:lineRule="auto"/>
        <w:ind w:firstLine="567"/>
        <w:contextualSpacing/>
        <w:jc w:val="both"/>
        <w:rPr>
          <w:sz w:val="28"/>
          <w:szCs w:val="28"/>
        </w:rPr>
      </w:pPr>
      <w:r w:rsidRPr="009A1C52">
        <w:rPr>
          <w:sz w:val="28"/>
          <w:szCs w:val="28"/>
        </w:rPr>
        <w:t>оценивать риски и своевременно принимать решение по их снижению.</w:t>
      </w:r>
    </w:p>
    <w:p w14:paraId="1045B2A8" w14:textId="7AF9CCF0" w:rsidR="00F75B3A" w:rsidRPr="009A1C52" w:rsidRDefault="00F75B3A" w:rsidP="009A1C52">
      <w:pPr>
        <w:spacing w:line="360" w:lineRule="auto"/>
        <w:ind w:firstLine="567"/>
        <w:jc w:val="both"/>
        <w:rPr>
          <w:sz w:val="28"/>
          <w:szCs w:val="28"/>
        </w:rPr>
      </w:pPr>
      <w:r w:rsidRPr="009A1C52">
        <w:rPr>
          <w:bCs/>
          <w:sz w:val="28"/>
          <w:szCs w:val="28"/>
        </w:rPr>
        <w:t>78</w:t>
      </w:r>
      <w:r w:rsidRPr="009A1C52">
        <w:rPr>
          <w:rFonts w:eastAsia="Times New Roman"/>
          <w:bCs/>
          <w:kern w:val="0"/>
          <w:sz w:val="28"/>
          <w:szCs w:val="28"/>
          <w:vertAlign w:val="superscript"/>
        </w:rPr>
        <w:t>2</w:t>
      </w:r>
      <w:r w:rsidRPr="009A1C52">
        <w:rPr>
          <w:sz w:val="28"/>
          <w:szCs w:val="28"/>
        </w:rPr>
        <w:t>.8.3.7. У обучающегося будут сформированы умения принятия себя и других людей как части регулятивных универсальных учебных действий:</w:t>
      </w:r>
    </w:p>
    <w:p w14:paraId="5CE39931" w14:textId="77777777" w:rsidR="00F75B3A" w:rsidRPr="009A1C52" w:rsidRDefault="00F75B3A" w:rsidP="009A1C52">
      <w:pPr>
        <w:spacing w:line="360" w:lineRule="auto"/>
        <w:ind w:firstLine="567"/>
        <w:contextualSpacing/>
        <w:jc w:val="both"/>
        <w:rPr>
          <w:sz w:val="28"/>
          <w:szCs w:val="28"/>
        </w:rPr>
      </w:pPr>
      <w:r w:rsidRPr="009A1C52">
        <w:rPr>
          <w:sz w:val="28"/>
          <w:szCs w:val="28"/>
        </w:rPr>
        <w:t>принимать себя, понимая свои недостатки и достоинства;</w:t>
      </w:r>
    </w:p>
    <w:p w14:paraId="2278D58D" w14:textId="77777777" w:rsidR="00F75B3A" w:rsidRPr="009A1C52" w:rsidRDefault="00F75B3A" w:rsidP="009A1C52">
      <w:pPr>
        <w:spacing w:line="360" w:lineRule="auto"/>
        <w:ind w:firstLine="567"/>
        <w:contextualSpacing/>
        <w:jc w:val="both"/>
        <w:rPr>
          <w:sz w:val="28"/>
          <w:szCs w:val="28"/>
        </w:rPr>
      </w:pPr>
      <w:r w:rsidRPr="009A1C52">
        <w:rPr>
          <w:sz w:val="28"/>
          <w:szCs w:val="28"/>
        </w:rPr>
        <w:t>принимать мотивы и аргументы других людей при анализе результатов деятельности, в том числе в процессе чтения литературы и обсуждения литературных героев и проблем, поставленных в художественных произведениях;</w:t>
      </w:r>
    </w:p>
    <w:p w14:paraId="10A55984" w14:textId="77777777" w:rsidR="00F75B3A" w:rsidRPr="009A1C52" w:rsidRDefault="00F75B3A" w:rsidP="009A1C52">
      <w:pPr>
        <w:spacing w:line="360" w:lineRule="auto"/>
        <w:ind w:firstLine="567"/>
        <w:contextualSpacing/>
        <w:jc w:val="both"/>
        <w:rPr>
          <w:sz w:val="28"/>
          <w:szCs w:val="28"/>
        </w:rPr>
      </w:pPr>
      <w:r w:rsidRPr="009A1C52">
        <w:rPr>
          <w:sz w:val="28"/>
          <w:szCs w:val="28"/>
        </w:rPr>
        <w:t>признавать свое право и право других на ошибку в дискуссиях на литературные темы;</w:t>
      </w:r>
    </w:p>
    <w:p w14:paraId="3267E7E2" w14:textId="77777777" w:rsidR="00F75B3A" w:rsidRPr="009A1C52" w:rsidRDefault="00F75B3A" w:rsidP="009A1C52">
      <w:pPr>
        <w:spacing w:line="360" w:lineRule="auto"/>
        <w:ind w:firstLine="567"/>
        <w:contextualSpacing/>
        <w:jc w:val="both"/>
        <w:rPr>
          <w:sz w:val="28"/>
          <w:szCs w:val="28"/>
        </w:rPr>
      </w:pPr>
      <w:r w:rsidRPr="009A1C52">
        <w:rPr>
          <w:sz w:val="28"/>
          <w:szCs w:val="28"/>
        </w:rPr>
        <w:t>развивать способность видеть мир с позиции другого человека, используя знания по литературе.</w:t>
      </w:r>
    </w:p>
    <w:p w14:paraId="57379527" w14:textId="5C380D52" w:rsidR="00F75B3A" w:rsidRPr="009A1C52" w:rsidRDefault="00F75B3A" w:rsidP="009A1C52">
      <w:pPr>
        <w:spacing w:line="360" w:lineRule="auto"/>
        <w:ind w:firstLine="567"/>
        <w:jc w:val="both"/>
        <w:rPr>
          <w:sz w:val="28"/>
          <w:szCs w:val="28"/>
        </w:rPr>
      </w:pPr>
      <w:r w:rsidRPr="009A1C52">
        <w:rPr>
          <w:bCs/>
          <w:sz w:val="28"/>
          <w:szCs w:val="28"/>
        </w:rPr>
        <w:t>78</w:t>
      </w:r>
      <w:r w:rsidRPr="009A1C52">
        <w:rPr>
          <w:rFonts w:eastAsia="Times New Roman"/>
          <w:bCs/>
          <w:kern w:val="0"/>
          <w:sz w:val="28"/>
          <w:szCs w:val="28"/>
          <w:vertAlign w:val="superscript"/>
        </w:rPr>
        <w:t>2</w:t>
      </w:r>
      <w:r w:rsidRPr="009A1C52">
        <w:rPr>
          <w:sz w:val="28"/>
          <w:szCs w:val="28"/>
        </w:rPr>
        <w:t>.8.3.8. У обучающегося будут сформированы умения совместной деятельности:</w:t>
      </w:r>
    </w:p>
    <w:p w14:paraId="0A61E106" w14:textId="77777777" w:rsidR="00F75B3A" w:rsidRPr="009A1C52" w:rsidRDefault="00F75B3A" w:rsidP="009A1C52">
      <w:pPr>
        <w:spacing w:line="360" w:lineRule="auto"/>
        <w:ind w:firstLine="567"/>
        <w:contextualSpacing/>
        <w:jc w:val="both"/>
        <w:rPr>
          <w:sz w:val="28"/>
          <w:szCs w:val="28"/>
        </w:rPr>
      </w:pPr>
      <w:r w:rsidRPr="009A1C52">
        <w:rPr>
          <w:sz w:val="28"/>
          <w:szCs w:val="28"/>
        </w:rPr>
        <w:t>понимать и использовать преимущества командной и индивидуальной работы;</w:t>
      </w:r>
    </w:p>
    <w:p w14:paraId="68024D36" w14:textId="77777777" w:rsidR="00F75B3A" w:rsidRPr="009A1C52" w:rsidRDefault="00F75B3A" w:rsidP="009A1C52">
      <w:pPr>
        <w:spacing w:line="360" w:lineRule="auto"/>
        <w:ind w:firstLine="567"/>
        <w:contextualSpacing/>
        <w:jc w:val="both"/>
        <w:rPr>
          <w:sz w:val="28"/>
          <w:szCs w:val="28"/>
        </w:rPr>
      </w:pPr>
      <w:r w:rsidRPr="009A1C52">
        <w:rPr>
          <w:sz w:val="28"/>
          <w:szCs w:val="28"/>
        </w:rPr>
        <w:t>выбирать тематику и методы совместных действий с учетом общих интересов, и возможностей каждого члена коллектива;</w:t>
      </w:r>
    </w:p>
    <w:p w14:paraId="3B590D00" w14:textId="77777777" w:rsidR="00F75B3A" w:rsidRPr="009A1C52" w:rsidRDefault="00F75B3A" w:rsidP="009A1C52">
      <w:pPr>
        <w:spacing w:line="360" w:lineRule="auto"/>
        <w:ind w:firstLine="567"/>
        <w:contextualSpacing/>
        <w:jc w:val="both"/>
        <w:rPr>
          <w:sz w:val="28"/>
          <w:szCs w:val="28"/>
        </w:rPr>
      </w:pPr>
      <w:r w:rsidRPr="009A1C52">
        <w:rPr>
          <w:sz w:val="28"/>
          <w:szCs w:val="28"/>
        </w:rP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14:paraId="6254808E" w14:textId="77777777" w:rsidR="00F75B3A" w:rsidRPr="009A1C52" w:rsidRDefault="00F75B3A" w:rsidP="009A1C52">
      <w:pPr>
        <w:spacing w:line="360" w:lineRule="auto"/>
        <w:ind w:firstLine="567"/>
        <w:contextualSpacing/>
        <w:jc w:val="both"/>
        <w:rPr>
          <w:sz w:val="28"/>
          <w:szCs w:val="28"/>
        </w:rPr>
      </w:pPr>
      <w:r w:rsidRPr="009A1C52">
        <w:rPr>
          <w:sz w:val="28"/>
          <w:szCs w:val="28"/>
        </w:rPr>
        <w:t xml:space="preserve">оценивать качество своего вклада и вклада каждого участника команды </w:t>
      </w:r>
      <w:r w:rsidRPr="009A1C52">
        <w:rPr>
          <w:sz w:val="28"/>
          <w:szCs w:val="28"/>
        </w:rPr>
        <w:br/>
        <w:t>в общий результат по разработанным критериям;</w:t>
      </w:r>
    </w:p>
    <w:p w14:paraId="5ED4B355" w14:textId="77777777" w:rsidR="00F75B3A" w:rsidRPr="009A1C52" w:rsidRDefault="00F75B3A" w:rsidP="009A1C52">
      <w:pPr>
        <w:spacing w:line="360" w:lineRule="auto"/>
        <w:ind w:firstLine="567"/>
        <w:contextualSpacing/>
        <w:jc w:val="both"/>
        <w:rPr>
          <w:sz w:val="28"/>
          <w:szCs w:val="28"/>
        </w:rPr>
      </w:pPr>
      <w:r w:rsidRPr="009A1C52">
        <w:rPr>
          <w:sz w:val="28"/>
          <w:szCs w:val="28"/>
        </w:rPr>
        <w:t xml:space="preserve">предлагать новые проекты, в том числе литературные, оценивать идеи </w:t>
      </w:r>
      <w:r w:rsidRPr="009A1C52">
        <w:rPr>
          <w:sz w:val="28"/>
          <w:szCs w:val="28"/>
        </w:rPr>
        <w:br/>
        <w:t>с позиции новизны, оригинальности, практической значимости;</w:t>
      </w:r>
    </w:p>
    <w:p w14:paraId="20F0A55D" w14:textId="77777777" w:rsidR="00F75B3A" w:rsidRPr="009A1C52" w:rsidRDefault="00F75B3A" w:rsidP="009A1C52">
      <w:pPr>
        <w:spacing w:line="360" w:lineRule="auto"/>
        <w:ind w:firstLine="567"/>
        <w:contextualSpacing/>
        <w:jc w:val="both"/>
        <w:rPr>
          <w:sz w:val="28"/>
          <w:szCs w:val="28"/>
        </w:rPr>
      </w:pPr>
      <w:r w:rsidRPr="009A1C52">
        <w:rPr>
          <w:sz w:val="28"/>
          <w:szCs w:val="28"/>
        </w:rPr>
        <w:t xml:space="preserve">координировать и выполнять работу в условиях реального, виртуального </w:t>
      </w:r>
      <w:r w:rsidRPr="009A1C52">
        <w:rPr>
          <w:sz w:val="28"/>
          <w:szCs w:val="28"/>
        </w:rPr>
        <w:br/>
        <w:t>и комбинированного взаимодействия, в том числе при выполнении проектов по родной (лакской) литературе;</w:t>
      </w:r>
    </w:p>
    <w:p w14:paraId="4B04A053" w14:textId="77777777" w:rsidR="00F75B3A" w:rsidRPr="009A1C52" w:rsidRDefault="00F75B3A" w:rsidP="009A1C52">
      <w:pPr>
        <w:spacing w:line="360" w:lineRule="auto"/>
        <w:ind w:firstLine="567"/>
        <w:contextualSpacing/>
        <w:jc w:val="both"/>
        <w:rPr>
          <w:sz w:val="28"/>
          <w:szCs w:val="28"/>
        </w:rPr>
      </w:pPr>
      <w:r w:rsidRPr="009A1C52">
        <w:rPr>
          <w:sz w:val="28"/>
          <w:szCs w:val="28"/>
        </w:rPr>
        <w:t>проявлять творческие способности и воображение, быть инициативным.</w:t>
      </w:r>
    </w:p>
    <w:p w14:paraId="0B876B32" w14:textId="6D63DF79" w:rsidR="00F75B3A" w:rsidRPr="009A1C52" w:rsidRDefault="00F75B3A" w:rsidP="009A1C52">
      <w:pPr>
        <w:spacing w:line="360" w:lineRule="auto"/>
        <w:ind w:firstLine="567"/>
        <w:jc w:val="both"/>
        <w:rPr>
          <w:sz w:val="28"/>
          <w:szCs w:val="28"/>
        </w:rPr>
      </w:pPr>
      <w:r w:rsidRPr="009A1C52">
        <w:rPr>
          <w:bCs/>
          <w:sz w:val="28"/>
          <w:szCs w:val="28"/>
        </w:rPr>
        <w:t>78</w:t>
      </w:r>
      <w:r w:rsidRPr="009A1C52">
        <w:rPr>
          <w:rFonts w:eastAsia="Times New Roman"/>
          <w:bCs/>
          <w:kern w:val="0"/>
          <w:sz w:val="28"/>
          <w:szCs w:val="28"/>
          <w:vertAlign w:val="superscript"/>
        </w:rPr>
        <w:t>2</w:t>
      </w:r>
      <w:r w:rsidRPr="009A1C52">
        <w:rPr>
          <w:sz w:val="28"/>
          <w:szCs w:val="28"/>
        </w:rPr>
        <w:t>.8.4. Предметные результаты изучения родной (лакской) литературы.</w:t>
      </w:r>
    </w:p>
    <w:p w14:paraId="652804E0" w14:textId="77777777" w:rsidR="00F75B3A" w:rsidRPr="009A1C52" w:rsidRDefault="00F75B3A" w:rsidP="009A1C52">
      <w:pPr>
        <w:spacing w:line="360" w:lineRule="auto"/>
        <w:ind w:firstLine="567"/>
        <w:jc w:val="both"/>
        <w:rPr>
          <w:sz w:val="28"/>
          <w:szCs w:val="28"/>
        </w:rPr>
      </w:pPr>
      <w:r w:rsidRPr="009A1C52">
        <w:rPr>
          <w:sz w:val="28"/>
          <w:szCs w:val="28"/>
        </w:rPr>
        <w:t>К концу обучения в 10 классе обучающийся научится:</w:t>
      </w:r>
    </w:p>
    <w:p w14:paraId="4B4FE98E" w14:textId="77777777" w:rsidR="00F75B3A" w:rsidRPr="009A1C52" w:rsidRDefault="00F75B3A" w:rsidP="009A1C52">
      <w:pPr>
        <w:spacing w:line="360" w:lineRule="auto"/>
        <w:ind w:firstLine="567"/>
        <w:contextualSpacing/>
        <w:jc w:val="both"/>
        <w:rPr>
          <w:sz w:val="28"/>
          <w:szCs w:val="28"/>
        </w:rPr>
      </w:pPr>
      <w:r w:rsidRPr="009A1C52">
        <w:rPr>
          <w:sz w:val="28"/>
          <w:szCs w:val="28"/>
        </w:rPr>
        <w:t>демонстрировать знание произведений родной (лакской) литературы в рамках программы данного класса;</w:t>
      </w:r>
    </w:p>
    <w:p w14:paraId="53BFC0CE" w14:textId="77777777" w:rsidR="00F75B3A" w:rsidRPr="009A1C52" w:rsidRDefault="00F75B3A" w:rsidP="009A1C52">
      <w:pPr>
        <w:spacing w:line="360" w:lineRule="auto"/>
        <w:ind w:firstLine="567"/>
        <w:contextualSpacing/>
        <w:jc w:val="both"/>
        <w:rPr>
          <w:sz w:val="28"/>
          <w:szCs w:val="28"/>
        </w:rPr>
      </w:pPr>
      <w:r w:rsidRPr="009A1C52">
        <w:rPr>
          <w:sz w:val="28"/>
          <w:szCs w:val="28"/>
        </w:rPr>
        <w:t>выявлять жанрово-родовую специфику художественного произведения;</w:t>
      </w:r>
    </w:p>
    <w:p w14:paraId="7E547EF7" w14:textId="77777777" w:rsidR="00F75B3A" w:rsidRPr="009A1C52" w:rsidRDefault="00F75B3A" w:rsidP="009A1C52">
      <w:pPr>
        <w:spacing w:line="360" w:lineRule="auto"/>
        <w:ind w:firstLine="567"/>
        <w:contextualSpacing/>
        <w:jc w:val="both"/>
        <w:rPr>
          <w:sz w:val="28"/>
          <w:szCs w:val="28"/>
        </w:rPr>
      </w:pPr>
      <w:r w:rsidRPr="009A1C52">
        <w:rPr>
          <w:sz w:val="28"/>
          <w:szCs w:val="28"/>
        </w:rPr>
        <w:t>определять тематику, проблематику, идейно-художественное содержание литературного произведения;</w:t>
      </w:r>
    </w:p>
    <w:p w14:paraId="0A97CBA9" w14:textId="77777777" w:rsidR="00F75B3A" w:rsidRPr="009A1C52" w:rsidRDefault="00F75B3A" w:rsidP="009A1C52">
      <w:pPr>
        <w:spacing w:line="360" w:lineRule="auto"/>
        <w:ind w:firstLine="567"/>
        <w:contextualSpacing/>
        <w:jc w:val="both"/>
        <w:rPr>
          <w:sz w:val="28"/>
          <w:szCs w:val="28"/>
        </w:rPr>
      </w:pPr>
      <w:r w:rsidRPr="009A1C52">
        <w:rPr>
          <w:sz w:val="28"/>
          <w:szCs w:val="28"/>
        </w:rPr>
        <w:t xml:space="preserve">использовать литературоведческие термины в процессе анализа </w:t>
      </w:r>
      <w:r w:rsidRPr="009A1C52">
        <w:rPr>
          <w:sz w:val="28"/>
          <w:szCs w:val="28"/>
        </w:rPr>
        <w:br/>
        <w:t>и интерпретации произведения;</w:t>
      </w:r>
    </w:p>
    <w:p w14:paraId="7C6CC485" w14:textId="77777777" w:rsidR="00F75B3A" w:rsidRPr="009A1C52" w:rsidRDefault="00F75B3A" w:rsidP="009A1C52">
      <w:pPr>
        <w:spacing w:line="360" w:lineRule="auto"/>
        <w:ind w:firstLine="567"/>
        <w:contextualSpacing/>
        <w:jc w:val="both"/>
        <w:rPr>
          <w:sz w:val="28"/>
          <w:szCs w:val="28"/>
        </w:rPr>
      </w:pPr>
      <w:r w:rsidRPr="009A1C52">
        <w:rPr>
          <w:sz w:val="28"/>
          <w:szCs w:val="28"/>
        </w:rPr>
        <w:t>определять стили художественных произведений, выявлять принадлежность произведения к определенному литературному направлению (течению);</w:t>
      </w:r>
    </w:p>
    <w:p w14:paraId="73BC1002" w14:textId="77777777" w:rsidR="00F75B3A" w:rsidRPr="009A1C52" w:rsidRDefault="00F75B3A" w:rsidP="009A1C52">
      <w:pPr>
        <w:spacing w:line="360" w:lineRule="auto"/>
        <w:ind w:firstLine="567"/>
        <w:contextualSpacing/>
        <w:jc w:val="both"/>
        <w:rPr>
          <w:sz w:val="28"/>
          <w:szCs w:val="28"/>
        </w:rPr>
      </w:pPr>
      <w:r w:rsidRPr="009A1C52">
        <w:rPr>
          <w:sz w:val="28"/>
          <w:szCs w:val="28"/>
        </w:rPr>
        <w:t>давать оценку интерпретации литературного произведения (в живописи, театре, музыке);</w:t>
      </w:r>
    </w:p>
    <w:p w14:paraId="10BF19EF" w14:textId="77777777" w:rsidR="00F75B3A" w:rsidRPr="009A1C52" w:rsidRDefault="00F75B3A" w:rsidP="009A1C52">
      <w:pPr>
        <w:spacing w:line="360" w:lineRule="auto"/>
        <w:ind w:firstLine="567"/>
        <w:contextualSpacing/>
        <w:jc w:val="both"/>
        <w:rPr>
          <w:sz w:val="28"/>
          <w:szCs w:val="28"/>
        </w:rPr>
      </w:pPr>
      <w:r w:rsidRPr="009A1C52">
        <w:rPr>
          <w:sz w:val="28"/>
          <w:szCs w:val="28"/>
        </w:rPr>
        <w:t>выполнять творческие, проектные работы в сфере литературы и искусства.</w:t>
      </w:r>
    </w:p>
    <w:p w14:paraId="0E52AD62" w14:textId="2B81193F" w:rsidR="00F75B3A" w:rsidRPr="009A1C52" w:rsidRDefault="00F75B3A" w:rsidP="009A1C52">
      <w:pPr>
        <w:spacing w:line="360" w:lineRule="auto"/>
        <w:ind w:firstLine="567"/>
        <w:jc w:val="both"/>
        <w:rPr>
          <w:sz w:val="28"/>
          <w:szCs w:val="28"/>
        </w:rPr>
      </w:pPr>
      <w:r w:rsidRPr="009A1C52">
        <w:rPr>
          <w:bCs/>
          <w:sz w:val="28"/>
          <w:szCs w:val="28"/>
        </w:rPr>
        <w:t>78</w:t>
      </w:r>
      <w:r w:rsidRPr="009A1C52">
        <w:rPr>
          <w:rFonts w:eastAsia="Times New Roman"/>
          <w:bCs/>
          <w:kern w:val="0"/>
          <w:sz w:val="28"/>
          <w:szCs w:val="28"/>
          <w:vertAlign w:val="superscript"/>
        </w:rPr>
        <w:t>2</w:t>
      </w:r>
      <w:r w:rsidRPr="009A1C52">
        <w:rPr>
          <w:sz w:val="28"/>
          <w:szCs w:val="28"/>
        </w:rPr>
        <w:t xml:space="preserve">.8.5. Предметные результаты изучения родной (лакской) литературы. </w:t>
      </w:r>
    </w:p>
    <w:p w14:paraId="14D24DFD" w14:textId="77777777" w:rsidR="00F75B3A" w:rsidRPr="009A1C52" w:rsidRDefault="00F75B3A" w:rsidP="009A1C52">
      <w:pPr>
        <w:spacing w:line="360" w:lineRule="auto"/>
        <w:ind w:firstLine="567"/>
        <w:jc w:val="both"/>
        <w:rPr>
          <w:sz w:val="28"/>
          <w:szCs w:val="28"/>
        </w:rPr>
      </w:pPr>
      <w:r w:rsidRPr="009A1C52">
        <w:rPr>
          <w:sz w:val="28"/>
          <w:szCs w:val="28"/>
        </w:rPr>
        <w:t>К концу обучения в 11 классе обучающийся научится:</w:t>
      </w:r>
    </w:p>
    <w:p w14:paraId="63069E07" w14:textId="77777777" w:rsidR="00F75B3A" w:rsidRPr="009A1C52" w:rsidRDefault="00F75B3A" w:rsidP="009A1C52">
      <w:pPr>
        <w:spacing w:line="360" w:lineRule="auto"/>
        <w:ind w:firstLine="567"/>
        <w:contextualSpacing/>
        <w:jc w:val="both"/>
        <w:rPr>
          <w:sz w:val="28"/>
          <w:szCs w:val="28"/>
        </w:rPr>
      </w:pPr>
      <w:r w:rsidRPr="009A1C52">
        <w:rPr>
          <w:sz w:val="28"/>
          <w:szCs w:val="28"/>
        </w:rPr>
        <w:t>понимать историко-культурное и нравственно-ценностное влияние произведений родной (лакской) литературы на формирование национальной культуры;</w:t>
      </w:r>
    </w:p>
    <w:p w14:paraId="0FE95873" w14:textId="77777777" w:rsidR="00F75B3A" w:rsidRPr="009A1C52" w:rsidRDefault="00F75B3A" w:rsidP="009A1C52">
      <w:pPr>
        <w:spacing w:line="360" w:lineRule="auto"/>
        <w:ind w:firstLine="567"/>
        <w:contextualSpacing/>
        <w:jc w:val="both"/>
        <w:rPr>
          <w:sz w:val="28"/>
          <w:szCs w:val="28"/>
        </w:rPr>
      </w:pPr>
      <w:r w:rsidRPr="009A1C52">
        <w:rPr>
          <w:sz w:val="28"/>
          <w:szCs w:val="28"/>
        </w:rPr>
        <w:t>аргументировать устно и письменно свое отношение к тематике, проблематике и идейно-художественному содержанию литературного произведения;</w:t>
      </w:r>
    </w:p>
    <w:p w14:paraId="05F2E875" w14:textId="77777777" w:rsidR="00F75B3A" w:rsidRPr="009A1C52" w:rsidRDefault="00F75B3A" w:rsidP="009A1C52">
      <w:pPr>
        <w:spacing w:line="360" w:lineRule="auto"/>
        <w:ind w:firstLine="567"/>
        <w:contextualSpacing/>
        <w:jc w:val="both"/>
        <w:rPr>
          <w:sz w:val="28"/>
          <w:szCs w:val="28"/>
        </w:rPr>
      </w:pPr>
      <w:r w:rsidRPr="009A1C52">
        <w:rPr>
          <w:sz w:val="28"/>
          <w:szCs w:val="28"/>
        </w:rPr>
        <w:t xml:space="preserve">понимать художественную картину жизни, созданную в литературном произведении, в единстве эмоционального личностного восприятия </w:t>
      </w:r>
      <w:r w:rsidRPr="009A1C52">
        <w:rPr>
          <w:sz w:val="28"/>
          <w:szCs w:val="28"/>
        </w:rPr>
        <w:br/>
        <w:t>и интеллектуального понимания;</w:t>
      </w:r>
    </w:p>
    <w:p w14:paraId="52CC7837" w14:textId="77777777" w:rsidR="00F75B3A" w:rsidRPr="009A1C52" w:rsidRDefault="00F75B3A" w:rsidP="009A1C52">
      <w:pPr>
        <w:spacing w:line="360" w:lineRule="auto"/>
        <w:ind w:firstLine="567"/>
        <w:contextualSpacing/>
        <w:jc w:val="both"/>
        <w:rPr>
          <w:sz w:val="28"/>
          <w:szCs w:val="28"/>
        </w:rPr>
      </w:pPr>
      <w:r w:rsidRPr="009A1C52">
        <w:rPr>
          <w:sz w:val="28"/>
          <w:szCs w:val="28"/>
        </w:rPr>
        <w:t>понимать и осмысленно использовать понятийный аппарат современного литературоведения в процессе анализа и интерпретации художественных произведений;</w:t>
      </w:r>
    </w:p>
    <w:p w14:paraId="092CBA2A" w14:textId="77777777" w:rsidR="00F75B3A" w:rsidRPr="009A1C52" w:rsidRDefault="00F75B3A" w:rsidP="009A1C52">
      <w:pPr>
        <w:spacing w:line="360" w:lineRule="auto"/>
        <w:ind w:firstLine="567"/>
        <w:contextualSpacing/>
        <w:jc w:val="both"/>
        <w:rPr>
          <w:sz w:val="28"/>
          <w:szCs w:val="28"/>
        </w:rPr>
      </w:pPr>
      <w:r w:rsidRPr="009A1C52">
        <w:rPr>
          <w:sz w:val="28"/>
          <w:szCs w:val="28"/>
        </w:rPr>
        <w:t>определять индивидуальный стиль автора;</w:t>
      </w:r>
    </w:p>
    <w:p w14:paraId="13EE8B1E" w14:textId="2A93469D" w:rsidR="00F75B3A" w:rsidRPr="009A1C52" w:rsidRDefault="00F75B3A" w:rsidP="009A1C52">
      <w:pPr>
        <w:spacing w:line="360" w:lineRule="auto"/>
        <w:ind w:firstLine="567"/>
        <w:contextualSpacing/>
        <w:jc w:val="both"/>
        <w:rPr>
          <w:sz w:val="28"/>
          <w:szCs w:val="28"/>
        </w:rPr>
      </w:pPr>
      <w:r w:rsidRPr="009A1C52">
        <w:rPr>
          <w:sz w:val="28"/>
          <w:szCs w:val="28"/>
        </w:rPr>
        <w:t>предлагать собственные обоснованные интерпретации литературных произведений.</w:t>
      </w:r>
    </w:p>
    <w:p w14:paraId="55C7FCC6" w14:textId="434DBD86" w:rsidR="008F6209" w:rsidRPr="009A1C52" w:rsidRDefault="008F6209" w:rsidP="009A1C52">
      <w:pPr>
        <w:pStyle w:val="pboth"/>
        <w:shd w:val="clear" w:color="auto" w:fill="FFFFFF"/>
        <w:spacing w:before="0" w:beforeAutospacing="0" w:after="0" w:afterAutospacing="0" w:line="360" w:lineRule="auto"/>
        <w:ind w:firstLine="567"/>
        <w:jc w:val="both"/>
        <w:rPr>
          <w:caps/>
          <w:color w:val="000000" w:themeColor="text1"/>
          <w:sz w:val="28"/>
          <w:szCs w:val="28"/>
        </w:rPr>
      </w:pPr>
      <w:r w:rsidRPr="009A1C52">
        <w:rPr>
          <w:bCs/>
          <w:sz w:val="28"/>
          <w:szCs w:val="28"/>
        </w:rPr>
        <w:t>78</w:t>
      </w:r>
      <w:r w:rsidRPr="009A1C52">
        <w:rPr>
          <w:bCs/>
          <w:sz w:val="28"/>
          <w:szCs w:val="28"/>
          <w:vertAlign w:val="superscript"/>
        </w:rPr>
        <w:t>3</w:t>
      </w:r>
      <w:r w:rsidRPr="009A1C52">
        <w:rPr>
          <w:sz w:val="28"/>
          <w:szCs w:val="28"/>
        </w:rPr>
        <w:t xml:space="preserve">. </w:t>
      </w:r>
      <w:r w:rsidRPr="009A1C52">
        <w:rPr>
          <w:color w:val="000000" w:themeColor="text1"/>
          <w:sz w:val="28"/>
          <w:szCs w:val="28"/>
        </w:rPr>
        <w:t>Федеральная рабочая программа по учебному предмету</w:t>
      </w:r>
      <w:r w:rsidRPr="009A1C52">
        <w:rPr>
          <w:caps/>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Родная (лезгинская) литература</w:t>
      </w:r>
      <w:r w:rsidR="00DF34B8" w:rsidRPr="009A1C52">
        <w:rPr>
          <w:color w:val="000000" w:themeColor="text1"/>
          <w:sz w:val="28"/>
          <w:szCs w:val="28"/>
        </w:rPr>
        <w:t>»</w:t>
      </w:r>
      <w:r w:rsidRPr="009A1C52">
        <w:rPr>
          <w:color w:val="000000" w:themeColor="text1"/>
          <w:sz w:val="28"/>
          <w:szCs w:val="28"/>
        </w:rPr>
        <w:t>.</w:t>
      </w:r>
    </w:p>
    <w:p w14:paraId="74391F54" w14:textId="3901F2FE" w:rsidR="008F6209" w:rsidRPr="009A1C52" w:rsidRDefault="008F6209" w:rsidP="009A1C52">
      <w:pPr>
        <w:pStyle w:val="pboth"/>
        <w:shd w:val="clear" w:color="auto" w:fill="FFFFFF"/>
        <w:spacing w:before="0" w:beforeAutospacing="0" w:after="0" w:afterAutospacing="0" w:line="360" w:lineRule="auto"/>
        <w:ind w:firstLine="567"/>
        <w:jc w:val="both"/>
        <w:rPr>
          <w:color w:val="000000" w:themeColor="text1"/>
          <w:sz w:val="28"/>
          <w:szCs w:val="28"/>
        </w:rPr>
      </w:pPr>
      <w:r w:rsidRPr="009A1C52">
        <w:rPr>
          <w:bCs/>
          <w:sz w:val="28"/>
          <w:szCs w:val="28"/>
        </w:rPr>
        <w:t>78</w:t>
      </w:r>
      <w:r w:rsidRPr="009A1C52">
        <w:rPr>
          <w:bCs/>
          <w:sz w:val="28"/>
          <w:szCs w:val="28"/>
          <w:vertAlign w:val="superscript"/>
        </w:rPr>
        <w:t>3</w:t>
      </w:r>
      <w:r w:rsidRPr="009A1C52">
        <w:rPr>
          <w:sz w:val="28"/>
          <w:szCs w:val="28"/>
        </w:rPr>
        <w:t>.</w:t>
      </w:r>
      <w:r w:rsidRPr="009A1C52">
        <w:rPr>
          <w:color w:val="000000" w:themeColor="text1"/>
          <w:sz w:val="28"/>
          <w:szCs w:val="28"/>
        </w:rPr>
        <w:t xml:space="preserve">1. Федеральная рабочая программа по учебному предмету </w:t>
      </w:r>
      <w:r w:rsidR="00DF34B8" w:rsidRPr="009A1C52">
        <w:rPr>
          <w:color w:val="000000" w:themeColor="text1"/>
          <w:sz w:val="28"/>
          <w:szCs w:val="28"/>
        </w:rPr>
        <w:t>«</w:t>
      </w:r>
      <w:r w:rsidRPr="009A1C52">
        <w:rPr>
          <w:color w:val="000000" w:themeColor="text1"/>
          <w:sz w:val="28"/>
          <w:szCs w:val="28"/>
        </w:rPr>
        <w:t>Родная (лезгинская) литература</w:t>
      </w:r>
      <w:r w:rsidR="00DF34B8" w:rsidRPr="009A1C52">
        <w:rPr>
          <w:color w:val="000000" w:themeColor="text1"/>
          <w:sz w:val="28"/>
          <w:szCs w:val="28"/>
        </w:rPr>
        <w:t>»</w:t>
      </w:r>
      <w:r w:rsidRPr="009A1C52">
        <w:rPr>
          <w:color w:val="000000" w:themeColor="text1"/>
          <w:sz w:val="28"/>
          <w:szCs w:val="28"/>
        </w:rPr>
        <w:t xml:space="preserve"> (предметная область </w:t>
      </w:r>
      <w:r w:rsidR="00DF34B8" w:rsidRPr="009A1C52">
        <w:rPr>
          <w:color w:val="000000" w:themeColor="text1"/>
          <w:sz w:val="28"/>
          <w:szCs w:val="28"/>
        </w:rPr>
        <w:t>«</w:t>
      </w:r>
      <w:r w:rsidRPr="009A1C52">
        <w:rPr>
          <w:color w:val="000000" w:themeColor="text1"/>
          <w:sz w:val="28"/>
          <w:szCs w:val="28"/>
        </w:rPr>
        <w:t>Родной язык и родная литература) (далее соответственно – программа по родной (лезгинской) литературе, родная (лезгинская) литература, лезгинская литература) разработана для обучающихся, владеющих и (или) слабо владеющих родным (лезгинским) языком, и включает пояснительную записку, содержание обучения, планируемые результаты освоения программы по родной (лезгинской) литературе.</w:t>
      </w:r>
    </w:p>
    <w:p w14:paraId="4E73CCD4" w14:textId="2B757C86" w:rsidR="008F6209" w:rsidRPr="009A1C52" w:rsidRDefault="008F6209" w:rsidP="009A1C52">
      <w:pPr>
        <w:pStyle w:val="pboth"/>
        <w:shd w:val="clear" w:color="auto" w:fill="FFFFFF"/>
        <w:spacing w:before="0" w:beforeAutospacing="0" w:after="0" w:afterAutospacing="0" w:line="360" w:lineRule="auto"/>
        <w:ind w:firstLine="567"/>
        <w:jc w:val="both"/>
        <w:rPr>
          <w:color w:val="000000" w:themeColor="text1"/>
          <w:sz w:val="28"/>
          <w:szCs w:val="28"/>
        </w:rPr>
      </w:pPr>
      <w:r w:rsidRPr="009A1C52">
        <w:rPr>
          <w:bCs/>
          <w:sz w:val="28"/>
          <w:szCs w:val="28"/>
        </w:rPr>
        <w:t>78</w:t>
      </w:r>
      <w:r w:rsidRPr="009A1C52">
        <w:rPr>
          <w:bCs/>
          <w:sz w:val="28"/>
          <w:szCs w:val="28"/>
          <w:vertAlign w:val="superscript"/>
        </w:rPr>
        <w:t>3</w:t>
      </w:r>
      <w:r w:rsidRPr="009A1C52">
        <w:rPr>
          <w:sz w:val="28"/>
          <w:szCs w:val="28"/>
        </w:rPr>
        <w:t>.</w:t>
      </w:r>
      <w:r w:rsidRPr="009A1C52">
        <w:rPr>
          <w:color w:val="000000" w:themeColor="text1"/>
          <w:sz w:val="28"/>
          <w:szCs w:val="28"/>
        </w:rPr>
        <w:t xml:space="preserve">2. Пояснительная записка отражает общие цели изучения родной (лезгинской) литературы, место в структуре учебного плана, а также подходы </w:t>
      </w:r>
      <w:r w:rsidR="007E1E54" w:rsidRPr="009A1C52">
        <w:rPr>
          <w:color w:val="000000" w:themeColor="text1"/>
          <w:sz w:val="28"/>
          <w:szCs w:val="28"/>
        </w:rPr>
        <w:br/>
      </w:r>
      <w:r w:rsidRPr="009A1C52">
        <w:rPr>
          <w:color w:val="000000" w:themeColor="text1"/>
          <w:sz w:val="28"/>
          <w:szCs w:val="28"/>
        </w:rPr>
        <w:t>к отбору содержания, к определению планируемых результатов.</w:t>
      </w:r>
    </w:p>
    <w:p w14:paraId="4B85CFD6" w14:textId="3CF87FDA" w:rsidR="008F6209" w:rsidRPr="009A1C52" w:rsidRDefault="008F6209" w:rsidP="009A1C52">
      <w:pPr>
        <w:pStyle w:val="pboth"/>
        <w:shd w:val="clear" w:color="auto" w:fill="FFFFFF"/>
        <w:spacing w:before="0" w:beforeAutospacing="0" w:after="0" w:afterAutospacing="0" w:line="360" w:lineRule="auto"/>
        <w:ind w:firstLine="567"/>
        <w:jc w:val="both"/>
        <w:rPr>
          <w:color w:val="000000" w:themeColor="text1"/>
          <w:sz w:val="28"/>
          <w:szCs w:val="28"/>
        </w:rPr>
      </w:pPr>
      <w:r w:rsidRPr="009A1C52">
        <w:rPr>
          <w:bCs/>
          <w:sz w:val="28"/>
          <w:szCs w:val="28"/>
        </w:rPr>
        <w:t>78</w:t>
      </w:r>
      <w:r w:rsidRPr="009A1C52">
        <w:rPr>
          <w:bCs/>
          <w:sz w:val="28"/>
          <w:szCs w:val="28"/>
          <w:vertAlign w:val="superscript"/>
        </w:rPr>
        <w:t>3</w:t>
      </w:r>
      <w:r w:rsidRPr="009A1C52">
        <w:rPr>
          <w:sz w:val="28"/>
          <w:szCs w:val="28"/>
        </w:rPr>
        <w:t>.</w:t>
      </w:r>
      <w:r w:rsidRPr="009A1C52">
        <w:rPr>
          <w:color w:val="000000" w:themeColor="text1"/>
          <w:sz w:val="28"/>
          <w:szCs w:val="28"/>
        </w:rPr>
        <w:t>3. Содержание обучения раскрывает содержательные линии, которые рекомендованы для изучения в каждом классе на уровне среднего общего образования.</w:t>
      </w:r>
    </w:p>
    <w:p w14:paraId="67831104" w14:textId="244DAD48" w:rsidR="008F6209" w:rsidRPr="009A1C52" w:rsidRDefault="008F6209" w:rsidP="009A1C52">
      <w:pPr>
        <w:pStyle w:val="pboth"/>
        <w:shd w:val="clear" w:color="auto" w:fill="FFFFFF"/>
        <w:spacing w:before="0" w:beforeAutospacing="0" w:after="0" w:afterAutospacing="0" w:line="360" w:lineRule="auto"/>
        <w:ind w:firstLine="567"/>
        <w:jc w:val="both"/>
        <w:rPr>
          <w:color w:val="000000" w:themeColor="text1"/>
          <w:sz w:val="28"/>
          <w:szCs w:val="28"/>
        </w:rPr>
      </w:pPr>
      <w:r w:rsidRPr="009A1C52">
        <w:rPr>
          <w:bCs/>
          <w:sz w:val="28"/>
          <w:szCs w:val="28"/>
        </w:rPr>
        <w:t>78</w:t>
      </w:r>
      <w:r w:rsidRPr="009A1C52">
        <w:rPr>
          <w:bCs/>
          <w:sz w:val="28"/>
          <w:szCs w:val="28"/>
          <w:vertAlign w:val="superscript"/>
        </w:rPr>
        <w:t>3</w:t>
      </w:r>
      <w:r w:rsidRPr="009A1C52">
        <w:rPr>
          <w:sz w:val="28"/>
          <w:szCs w:val="28"/>
        </w:rPr>
        <w:t>.</w:t>
      </w:r>
      <w:r w:rsidRPr="009A1C52">
        <w:rPr>
          <w:color w:val="000000" w:themeColor="text1"/>
          <w:sz w:val="28"/>
          <w:szCs w:val="28"/>
        </w:rPr>
        <w:t>4. Планируемые результаты освоения программы по родной (лезгинской) литературе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14:paraId="2A30C336" w14:textId="52FD69E3" w:rsidR="008F6209" w:rsidRPr="009A1C52" w:rsidRDefault="008F6209" w:rsidP="009A1C52">
      <w:pPr>
        <w:pStyle w:val="pboth"/>
        <w:shd w:val="clear" w:color="auto" w:fill="FFFFFF"/>
        <w:spacing w:before="0" w:beforeAutospacing="0" w:after="0" w:afterAutospacing="0" w:line="360" w:lineRule="auto"/>
        <w:ind w:firstLine="567"/>
        <w:jc w:val="both"/>
        <w:rPr>
          <w:color w:val="000000" w:themeColor="text1"/>
          <w:sz w:val="28"/>
          <w:szCs w:val="28"/>
        </w:rPr>
      </w:pPr>
      <w:r w:rsidRPr="009A1C52">
        <w:rPr>
          <w:bCs/>
          <w:sz w:val="28"/>
          <w:szCs w:val="28"/>
        </w:rPr>
        <w:t>78</w:t>
      </w:r>
      <w:r w:rsidRPr="009A1C52">
        <w:rPr>
          <w:bCs/>
          <w:sz w:val="28"/>
          <w:szCs w:val="28"/>
          <w:vertAlign w:val="superscript"/>
        </w:rPr>
        <w:t>3</w:t>
      </w:r>
      <w:r w:rsidRPr="009A1C52">
        <w:rPr>
          <w:sz w:val="28"/>
          <w:szCs w:val="28"/>
        </w:rPr>
        <w:t>.</w:t>
      </w:r>
      <w:r w:rsidRPr="009A1C52">
        <w:rPr>
          <w:color w:val="000000" w:themeColor="text1"/>
          <w:sz w:val="28"/>
          <w:szCs w:val="28"/>
        </w:rPr>
        <w:t>5. Пояснительная записка</w:t>
      </w:r>
    </w:p>
    <w:p w14:paraId="2BBDB2A7" w14:textId="5ED41549" w:rsidR="008F6209" w:rsidRPr="009A1C52" w:rsidRDefault="008F6209" w:rsidP="009A1C52">
      <w:pPr>
        <w:pStyle w:val="pboth"/>
        <w:shd w:val="clear" w:color="auto" w:fill="FFFFFF"/>
        <w:spacing w:before="0" w:beforeAutospacing="0" w:after="0" w:afterAutospacing="0" w:line="360" w:lineRule="auto"/>
        <w:ind w:firstLine="567"/>
        <w:jc w:val="both"/>
        <w:rPr>
          <w:color w:val="000000" w:themeColor="text1"/>
          <w:sz w:val="28"/>
          <w:szCs w:val="28"/>
        </w:rPr>
      </w:pPr>
      <w:r w:rsidRPr="009A1C52">
        <w:rPr>
          <w:bCs/>
          <w:sz w:val="28"/>
          <w:szCs w:val="28"/>
        </w:rPr>
        <w:t>78</w:t>
      </w:r>
      <w:r w:rsidRPr="009A1C52">
        <w:rPr>
          <w:bCs/>
          <w:sz w:val="28"/>
          <w:szCs w:val="28"/>
          <w:vertAlign w:val="superscript"/>
        </w:rPr>
        <w:t>3</w:t>
      </w:r>
      <w:r w:rsidRPr="009A1C52">
        <w:rPr>
          <w:sz w:val="28"/>
          <w:szCs w:val="28"/>
        </w:rPr>
        <w:t>.</w:t>
      </w:r>
      <w:r w:rsidRPr="009A1C52">
        <w:rPr>
          <w:color w:val="000000" w:themeColor="text1"/>
          <w:sz w:val="28"/>
          <w:szCs w:val="28"/>
        </w:rPr>
        <w:t xml:space="preserve">5.1. Программа по родной (лезгинской) литературе разработана с целью оказания методической помощи учителю в создании рабочей программы по учебному предмету, ориентированной на современные тенденции </w:t>
      </w:r>
      <w:r w:rsidRPr="009A1C52">
        <w:rPr>
          <w:color w:val="000000" w:themeColor="text1"/>
          <w:sz w:val="28"/>
          <w:szCs w:val="28"/>
        </w:rPr>
        <w:br/>
        <w:t>в образовании и активные методики обучения.</w:t>
      </w:r>
    </w:p>
    <w:p w14:paraId="277B87D0" w14:textId="05305D3C" w:rsidR="008F6209" w:rsidRPr="009A1C52" w:rsidRDefault="008F6209" w:rsidP="009A1C52">
      <w:pPr>
        <w:pStyle w:val="pboth"/>
        <w:shd w:val="clear" w:color="auto" w:fill="FFFFFF"/>
        <w:spacing w:before="0" w:beforeAutospacing="0" w:after="0" w:afterAutospacing="0" w:line="360" w:lineRule="auto"/>
        <w:ind w:firstLine="567"/>
        <w:jc w:val="both"/>
        <w:rPr>
          <w:color w:val="000000" w:themeColor="text1"/>
          <w:sz w:val="28"/>
          <w:szCs w:val="28"/>
        </w:rPr>
      </w:pPr>
      <w:r w:rsidRPr="009A1C52">
        <w:rPr>
          <w:bCs/>
          <w:sz w:val="28"/>
          <w:szCs w:val="28"/>
        </w:rPr>
        <w:t>78</w:t>
      </w:r>
      <w:r w:rsidRPr="009A1C52">
        <w:rPr>
          <w:bCs/>
          <w:sz w:val="28"/>
          <w:szCs w:val="28"/>
          <w:vertAlign w:val="superscript"/>
        </w:rPr>
        <w:t>3</w:t>
      </w:r>
      <w:r w:rsidRPr="009A1C52">
        <w:rPr>
          <w:sz w:val="28"/>
          <w:szCs w:val="28"/>
        </w:rPr>
        <w:t>.</w:t>
      </w:r>
      <w:r w:rsidRPr="009A1C52">
        <w:rPr>
          <w:color w:val="000000" w:themeColor="text1"/>
          <w:sz w:val="28"/>
          <w:szCs w:val="28"/>
        </w:rPr>
        <w:t xml:space="preserve">5.2. Курс лезгинской литературы в 10 – 11 классах направлен на формирование потребности в осмысленном чтении, на развитие культуры читательского восприятия и общее понимание литературных текстов. Это предполагает постижение художественной литературы как вида искусства, целенаправленное развитие способности обучающегося в понимании смысла литературных произведений и самостоятельному истолкованию прочитанного </w:t>
      </w:r>
      <w:r w:rsidR="007E1E54" w:rsidRPr="009A1C52">
        <w:rPr>
          <w:color w:val="000000" w:themeColor="text1"/>
          <w:sz w:val="28"/>
          <w:szCs w:val="28"/>
        </w:rPr>
        <w:br/>
      </w:r>
      <w:r w:rsidRPr="009A1C52">
        <w:rPr>
          <w:color w:val="000000" w:themeColor="text1"/>
          <w:sz w:val="28"/>
          <w:szCs w:val="28"/>
        </w:rPr>
        <w:t>в устной и письменной формах. У обучающихся развивается умение пользоваться литературным языком как инструментом для выражения собственных мыслей и ощущений, воспитывается потребность в чтении, рефлексии, формируется художественный вкус.</w:t>
      </w:r>
    </w:p>
    <w:p w14:paraId="4915F38E" w14:textId="2FF100E0" w:rsidR="008F6209" w:rsidRPr="009A1C52" w:rsidRDefault="008F6209" w:rsidP="009A1C52">
      <w:pPr>
        <w:pStyle w:val="pboth"/>
        <w:shd w:val="clear" w:color="auto" w:fill="FFFFFF"/>
        <w:spacing w:before="0" w:beforeAutospacing="0" w:after="0" w:afterAutospacing="0" w:line="360" w:lineRule="auto"/>
        <w:ind w:firstLine="567"/>
        <w:jc w:val="both"/>
        <w:rPr>
          <w:color w:val="000000" w:themeColor="text1"/>
          <w:sz w:val="28"/>
          <w:szCs w:val="28"/>
        </w:rPr>
      </w:pPr>
      <w:r w:rsidRPr="009A1C52">
        <w:rPr>
          <w:bCs/>
          <w:sz w:val="28"/>
          <w:szCs w:val="28"/>
        </w:rPr>
        <w:t>78</w:t>
      </w:r>
      <w:r w:rsidRPr="009A1C52">
        <w:rPr>
          <w:bCs/>
          <w:sz w:val="28"/>
          <w:szCs w:val="28"/>
          <w:vertAlign w:val="superscript"/>
        </w:rPr>
        <w:t>3</w:t>
      </w:r>
      <w:r w:rsidRPr="009A1C52">
        <w:rPr>
          <w:sz w:val="28"/>
          <w:szCs w:val="28"/>
        </w:rPr>
        <w:t>.</w:t>
      </w:r>
      <w:r w:rsidRPr="009A1C52">
        <w:rPr>
          <w:color w:val="000000" w:themeColor="text1"/>
          <w:sz w:val="28"/>
          <w:szCs w:val="28"/>
        </w:rPr>
        <w:t>5.3. Содержание учебного предмета выстроено по принципу формирования историзма восприятия лезгинской литературы на основе историко-хронологического изучения произведений лезгинской литературы. В содержании программы по родной (лезгинской) литературе выделяются следующие содержательные линии: в 10 классе – устное народное творчество 17-18 века, 19 век и первая половина 20 века; в 11 классе - вторая половина 20 века и 21 век. В каждом разделе программы также даются</w:t>
      </w:r>
      <w:r w:rsidRPr="009A1C52">
        <w:rPr>
          <w:color w:val="000000" w:themeColor="text1"/>
          <w:sz w:val="28"/>
          <w:szCs w:val="28"/>
          <w:shd w:val="clear" w:color="auto" w:fill="FFFFFF"/>
        </w:rPr>
        <w:t xml:space="preserve"> основные теоретико-литературные понятия, способствующие полноценному восприятию, анализу и оценке литературно-художественных произведений</w:t>
      </w:r>
      <w:r w:rsidRPr="009A1C52">
        <w:rPr>
          <w:color w:val="000000" w:themeColor="text1"/>
          <w:sz w:val="28"/>
          <w:szCs w:val="28"/>
        </w:rPr>
        <w:t>.</w:t>
      </w:r>
    </w:p>
    <w:p w14:paraId="6A2D62E1" w14:textId="77777777" w:rsidR="008F6209" w:rsidRPr="009A1C52" w:rsidRDefault="008F6209" w:rsidP="009A1C52">
      <w:pPr>
        <w:pStyle w:val="pboth"/>
        <w:shd w:val="clear" w:color="auto" w:fill="FFFFFF"/>
        <w:spacing w:before="0" w:beforeAutospacing="0" w:after="0" w:afterAutospacing="0" w:line="360" w:lineRule="auto"/>
        <w:ind w:firstLine="567"/>
        <w:jc w:val="both"/>
        <w:rPr>
          <w:color w:val="000000" w:themeColor="text1"/>
          <w:sz w:val="28"/>
          <w:szCs w:val="28"/>
        </w:rPr>
      </w:pPr>
      <w:r w:rsidRPr="009A1C52">
        <w:rPr>
          <w:color w:val="000000" w:themeColor="text1"/>
          <w:sz w:val="28"/>
          <w:szCs w:val="28"/>
        </w:rPr>
        <w:t xml:space="preserve">Отбор произведений обоснован нравственно-эстетическим аспектом, позволяющим учитывать духовное развитие личности, приобщение </w:t>
      </w:r>
      <w:r w:rsidRPr="009A1C52">
        <w:rPr>
          <w:color w:val="000000" w:themeColor="text1"/>
          <w:sz w:val="28"/>
          <w:szCs w:val="28"/>
        </w:rPr>
        <w:br/>
        <w:t xml:space="preserve">к литературному наследию своего народа. </w:t>
      </w:r>
    </w:p>
    <w:p w14:paraId="6A3738D6" w14:textId="4BBB6CCA" w:rsidR="008F6209" w:rsidRPr="009A1C52" w:rsidRDefault="008F6209" w:rsidP="009A1C52">
      <w:pPr>
        <w:pStyle w:val="pboth"/>
        <w:shd w:val="clear" w:color="auto" w:fill="FFFFFF"/>
        <w:spacing w:before="0" w:beforeAutospacing="0" w:after="0" w:afterAutospacing="0" w:line="360" w:lineRule="auto"/>
        <w:ind w:firstLine="567"/>
        <w:jc w:val="both"/>
        <w:rPr>
          <w:color w:val="000000" w:themeColor="text1"/>
          <w:sz w:val="28"/>
          <w:szCs w:val="28"/>
        </w:rPr>
      </w:pPr>
      <w:r w:rsidRPr="009A1C52">
        <w:rPr>
          <w:bCs/>
          <w:sz w:val="28"/>
          <w:szCs w:val="28"/>
        </w:rPr>
        <w:t>78</w:t>
      </w:r>
      <w:r w:rsidRPr="009A1C52">
        <w:rPr>
          <w:bCs/>
          <w:sz w:val="28"/>
          <w:szCs w:val="28"/>
          <w:vertAlign w:val="superscript"/>
        </w:rPr>
        <w:t>3</w:t>
      </w:r>
      <w:r w:rsidRPr="009A1C52">
        <w:rPr>
          <w:sz w:val="28"/>
          <w:szCs w:val="28"/>
        </w:rPr>
        <w:t>.</w:t>
      </w:r>
      <w:r w:rsidRPr="009A1C52">
        <w:rPr>
          <w:color w:val="000000" w:themeColor="text1"/>
          <w:sz w:val="28"/>
          <w:szCs w:val="28"/>
        </w:rPr>
        <w:t>5.4. Изучение родной (лезгинской) литературы направлено на достижение следующих целей:</w:t>
      </w:r>
    </w:p>
    <w:p w14:paraId="638C678C" w14:textId="77777777" w:rsidR="008F6209" w:rsidRPr="009A1C52" w:rsidRDefault="008F6209" w:rsidP="009A1C52">
      <w:pPr>
        <w:pStyle w:val="pboth"/>
        <w:shd w:val="clear" w:color="auto" w:fill="FFFFFF"/>
        <w:spacing w:before="0" w:beforeAutospacing="0" w:after="0" w:afterAutospacing="0" w:line="360" w:lineRule="auto"/>
        <w:ind w:firstLine="567"/>
        <w:jc w:val="both"/>
        <w:rPr>
          <w:color w:val="000000" w:themeColor="text1"/>
          <w:sz w:val="28"/>
          <w:szCs w:val="28"/>
        </w:rPr>
      </w:pPr>
      <w:r w:rsidRPr="009A1C52">
        <w:rPr>
          <w:color w:val="000000" w:themeColor="text1"/>
          <w:sz w:val="28"/>
          <w:szCs w:val="28"/>
        </w:rPr>
        <w:t>формирование культуры читательского восприятия и достижение читательской самостоятельности обучающихся, основанных на навыках анализа и интерпретации литературных текстов;</w:t>
      </w:r>
    </w:p>
    <w:p w14:paraId="1C6D3EBA" w14:textId="77777777" w:rsidR="008F6209" w:rsidRPr="009A1C52" w:rsidRDefault="008F6209" w:rsidP="009A1C52">
      <w:pPr>
        <w:pStyle w:val="pboth"/>
        <w:shd w:val="clear" w:color="auto" w:fill="FFFFFF"/>
        <w:spacing w:before="0" w:beforeAutospacing="0" w:after="0" w:afterAutospacing="0" w:line="360" w:lineRule="auto"/>
        <w:ind w:firstLine="567"/>
        <w:jc w:val="both"/>
        <w:rPr>
          <w:color w:val="000000" w:themeColor="text1"/>
          <w:sz w:val="28"/>
          <w:szCs w:val="28"/>
        </w:rPr>
      </w:pPr>
      <w:r w:rsidRPr="009A1C52">
        <w:rPr>
          <w:color w:val="000000" w:themeColor="text1"/>
          <w:sz w:val="28"/>
          <w:szCs w:val="28"/>
        </w:rPr>
        <w:t xml:space="preserve">развитие представлений о специфике лезгинской литературы </w:t>
      </w:r>
      <w:r w:rsidRPr="009A1C52">
        <w:rPr>
          <w:color w:val="000000" w:themeColor="text1"/>
          <w:sz w:val="28"/>
          <w:szCs w:val="28"/>
        </w:rPr>
        <w:br/>
        <w:t xml:space="preserve">в контексте дагестанской культуры; </w:t>
      </w:r>
    </w:p>
    <w:p w14:paraId="260C2962" w14:textId="77777777" w:rsidR="008F6209" w:rsidRPr="009A1C52" w:rsidRDefault="008F6209" w:rsidP="009A1C52">
      <w:pPr>
        <w:pStyle w:val="pboth"/>
        <w:shd w:val="clear" w:color="auto" w:fill="FFFFFF"/>
        <w:spacing w:before="0" w:beforeAutospacing="0" w:after="0" w:afterAutospacing="0" w:line="360" w:lineRule="auto"/>
        <w:ind w:firstLine="567"/>
        <w:jc w:val="both"/>
        <w:rPr>
          <w:color w:val="000000" w:themeColor="text1"/>
          <w:sz w:val="28"/>
          <w:szCs w:val="28"/>
        </w:rPr>
      </w:pPr>
      <w:r w:rsidRPr="009A1C52">
        <w:rPr>
          <w:color w:val="000000" w:themeColor="text1"/>
          <w:sz w:val="28"/>
          <w:szCs w:val="28"/>
        </w:rPr>
        <w:t>осознание исторической и эстетической обусловленности литературного процесса.</w:t>
      </w:r>
    </w:p>
    <w:p w14:paraId="3B9C56D7" w14:textId="70494BEF" w:rsidR="008F6209" w:rsidRPr="009A1C52" w:rsidRDefault="008F6209" w:rsidP="009A1C52">
      <w:pPr>
        <w:pStyle w:val="pboth"/>
        <w:shd w:val="clear" w:color="auto" w:fill="FFFFFF"/>
        <w:spacing w:before="0" w:beforeAutospacing="0" w:after="0" w:afterAutospacing="0" w:line="360" w:lineRule="auto"/>
        <w:ind w:firstLine="567"/>
        <w:jc w:val="both"/>
        <w:rPr>
          <w:color w:val="000000" w:themeColor="text1"/>
          <w:sz w:val="28"/>
          <w:szCs w:val="28"/>
        </w:rPr>
      </w:pPr>
      <w:r w:rsidRPr="009A1C52">
        <w:rPr>
          <w:bCs/>
          <w:sz w:val="28"/>
          <w:szCs w:val="28"/>
        </w:rPr>
        <w:t>78</w:t>
      </w:r>
      <w:r w:rsidRPr="009A1C52">
        <w:rPr>
          <w:bCs/>
          <w:sz w:val="28"/>
          <w:szCs w:val="28"/>
          <w:vertAlign w:val="superscript"/>
        </w:rPr>
        <w:t>3</w:t>
      </w:r>
      <w:r w:rsidRPr="009A1C52">
        <w:rPr>
          <w:sz w:val="28"/>
          <w:szCs w:val="28"/>
        </w:rPr>
        <w:t>.</w:t>
      </w:r>
      <w:r w:rsidRPr="009A1C52">
        <w:rPr>
          <w:color w:val="000000" w:themeColor="text1"/>
          <w:sz w:val="28"/>
          <w:szCs w:val="28"/>
        </w:rPr>
        <w:t xml:space="preserve">5.5. Общее число часов, рекомендованных для изучения родной (лезгинской) литературы, – 68 часов: в 10 классе – 34 часа (1 час в неделю), </w:t>
      </w:r>
      <w:r w:rsidRPr="009A1C52">
        <w:rPr>
          <w:color w:val="000000" w:themeColor="text1"/>
          <w:sz w:val="28"/>
          <w:szCs w:val="28"/>
        </w:rPr>
        <w:br/>
        <w:t>в 11 классе – 34 часа (1 час в неделю).</w:t>
      </w:r>
    </w:p>
    <w:p w14:paraId="77BC3F75" w14:textId="46F305C3" w:rsidR="008F6209" w:rsidRPr="009A1C52" w:rsidRDefault="008F6209" w:rsidP="009A1C52">
      <w:pPr>
        <w:spacing w:line="360" w:lineRule="auto"/>
        <w:ind w:firstLine="567"/>
        <w:jc w:val="both"/>
        <w:rPr>
          <w:color w:val="000000" w:themeColor="text1"/>
          <w:sz w:val="28"/>
          <w:szCs w:val="28"/>
        </w:rPr>
      </w:pPr>
      <w:r w:rsidRPr="009A1C52">
        <w:rPr>
          <w:bCs/>
          <w:sz w:val="28"/>
          <w:szCs w:val="28"/>
        </w:rPr>
        <w:t>78</w:t>
      </w:r>
      <w:r w:rsidRPr="009A1C52">
        <w:rPr>
          <w:bCs/>
          <w:sz w:val="28"/>
          <w:szCs w:val="28"/>
          <w:vertAlign w:val="superscript"/>
        </w:rPr>
        <w:t>3</w:t>
      </w:r>
      <w:r w:rsidRPr="009A1C52">
        <w:rPr>
          <w:sz w:val="28"/>
          <w:szCs w:val="28"/>
        </w:rPr>
        <w:t>.</w:t>
      </w:r>
      <w:r w:rsidRPr="009A1C52">
        <w:rPr>
          <w:color w:val="000000" w:themeColor="text1"/>
          <w:sz w:val="28"/>
          <w:szCs w:val="28"/>
        </w:rPr>
        <w:t>6. Содержание обучения в 10 классе.</w:t>
      </w:r>
    </w:p>
    <w:p w14:paraId="0BDB650B" w14:textId="7430DFEE" w:rsidR="008F6209" w:rsidRPr="009A1C52" w:rsidRDefault="008F6209" w:rsidP="009A1C52">
      <w:pPr>
        <w:spacing w:line="360" w:lineRule="auto"/>
        <w:ind w:firstLine="567"/>
        <w:jc w:val="both"/>
        <w:rPr>
          <w:color w:val="000000" w:themeColor="text1"/>
          <w:sz w:val="28"/>
          <w:szCs w:val="28"/>
        </w:rPr>
      </w:pPr>
      <w:r w:rsidRPr="009A1C52">
        <w:rPr>
          <w:bCs/>
          <w:sz w:val="28"/>
          <w:szCs w:val="28"/>
        </w:rPr>
        <w:t>78</w:t>
      </w:r>
      <w:r w:rsidRPr="009A1C52">
        <w:rPr>
          <w:bCs/>
          <w:sz w:val="28"/>
          <w:szCs w:val="28"/>
          <w:vertAlign w:val="superscript"/>
        </w:rPr>
        <w:t>3</w:t>
      </w:r>
      <w:r w:rsidRPr="009A1C52">
        <w:rPr>
          <w:sz w:val="28"/>
          <w:szCs w:val="28"/>
        </w:rPr>
        <w:t>.</w:t>
      </w:r>
      <w:r w:rsidRPr="009A1C52">
        <w:rPr>
          <w:color w:val="000000" w:themeColor="text1"/>
          <w:sz w:val="28"/>
          <w:szCs w:val="28"/>
        </w:rPr>
        <w:t>6. 1. Устное народное творчество народов Дагестана.</w:t>
      </w:r>
    </w:p>
    <w:p w14:paraId="7ABFFBEF" w14:textId="77777777" w:rsidR="008F6209" w:rsidRPr="009A1C52" w:rsidRDefault="008F6209" w:rsidP="009A1C52">
      <w:pPr>
        <w:widowControl w:val="0"/>
        <w:shd w:val="clear" w:color="auto" w:fill="FFFFFF"/>
        <w:autoSpaceDE w:val="0"/>
        <w:autoSpaceDN w:val="0"/>
        <w:adjustRightInd w:val="0"/>
        <w:spacing w:line="360" w:lineRule="auto"/>
        <w:ind w:firstLine="567"/>
        <w:jc w:val="both"/>
        <w:rPr>
          <w:rFonts w:eastAsia="Times New Roman"/>
          <w:color w:val="000000" w:themeColor="text1"/>
          <w:sz w:val="28"/>
          <w:szCs w:val="28"/>
        </w:rPr>
      </w:pPr>
      <w:r w:rsidRPr="009A1C52">
        <w:rPr>
          <w:rFonts w:eastAsia="Times New Roman"/>
          <w:color w:val="000000" w:themeColor="text1"/>
          <w:sz w:val="28"/>
          <w:szCs w:val="28"/>
        </w:rPr>
        <w:t>Жанровое многообразие устной народной поэзии Дагестана и ее исторические корни. Народная лирика и ее роль в становлении и развитии письменной литературы.</w:t>
      </w:r>
    </w:p>
    <w:p w14:paraId="792F214D" w14:textId="77777777" w:rsidR="008F6209" w:rsidRPr="009A1C52" w:rsidRDefault="008F6209" w:rsidP="009A1C52">
      <w:pPr>
        <w:spacing w:line="360" w:lineRule="auto"/>
        <w:ind w:firstLine="567"/>
        <w:contextualSpacing/>
        <w:jc w:val="both"/>
        <w:rPr>
          <w:color w:val="000000" w:themeColor="text1"/>
          <w:sz w:val="28"/>
          <w:szCs w:val="28"/>
        </w:rPr>
      </w:pPr>
      <w:r w:rsidRPr="009A1C52">
        <w:rPr>
          <w:color w:val="000000" w:themeColor="text1"/>
          <w:sz w:val="28"/>
          <w:szCs w:val="28"/>
        </w:rPr>
        <w:t xml:space="preserve">Исторический и легендарный материал в старинных горских поэтических преданиях, отражение в них многовековой борьбы с иноземными завоевателями. Отражение в нем борьбы народа за свободу и независимость своей родины. Художественные средства создания характеров. Эпичность </w:t>
      </w:r>
      <w:r w:rsidRPr="009A1C52">
        <w:rPr>
          <w:color w:val="000000" w:themeColor="text1"/>
          <w:sz w:val="28"/>
          <w:szCs w:val="28"/>
        </w:rPr>
        <w:br/>
        <w:t>и лиризм в изображении горцев. Патриотический пафос. Призыв к единению для борьбы против общего врага. Связь эпоса и историческим прошлым Дагестана.</w:t>
      </w:r>
    </w:p>
    <w:p w14:paraId="1A42DC17" w14:textId="169A2FAE" w:rsidR="008F6209" w:rsidRPr="009A1C52" w:rsidRDefault="008F6209" w:rsidP="009A1C52">
      <w:pPr>
        <w:spacing w:line="360" w:lineRule="auto"/>
        <w:ind w:firstLine="567"/>
        <w:contextualSpacing/>
        <w:jc w:val="both"/>
        <w:rPr>
          <w:color w:val="000000" w:themeColor="text1"/>
          <w:sz w:val="28"/>
          <w:szCs w:val="28"/>
        </w:rPr>
      </w:pPr>
      <w:r w:rsidRPr="009A1C52">
        <w:rPr>
          <w:color w:val="000000" w:themeColor="text1"/>
          <w:sz w:val="28"/>
          <w:szCs w:val="28"/>
        </w:rPr>
        <w:t xml:space="preserve">Героические и героико-исторические баллады: </w:t>
      </w:r>
      <w:r w:rsidR="00DF34B8" w:rsidRPr="009A1C52">
        <w:rPr>
          <w:color w:val="000000" w:themeColor="text1"/>
          <w:sz w:val="28"/>
          <w:szCs w:val="28"/>
        </w:rPr>
        <w:t>«</w:t>
      </w:r>
      <w:r w:rsidRPr="009A1C52">
        <w:rPr>
          <w:color w:val="000000" w:themeColor="text1"/>
          <w:sz w:val="28"/>
          <w:szCs w:val="28"/>
        </w:rPr>
        <w:t>Парту Патима</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Парту Патима</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Надир шагь кук1варуникай мани</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 xml:space="preserve">Песня о сражении </w:t>
      </w:r>
      <w:r w:rsidRPr="009A1C52">
        <w:rPr>
          <w:color w:val="000000" w:themeColor="text1"/>
          <w:sz w:val="28"/>
          <w:szCs w:val="28"/>
        </w:rPr>
        <w:br/>
        <w:t>с Надиршахом</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Хочбаракай мани</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Песня о Хочбаре</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Кьегьал Муртузалидикай мани</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Песня о храбреце Муртузали</w:t>
      </w:r>
      <w:r w:rsidR="00DF34B8" w:rsidRPr="009A1C52">
        <w:rPr>
          <w:color w:val="000000" w:themeColor="text1"/>
          <w:sz w:val="28"/>
          <w:szCs w:val="28"/>
        </w:rPr>
        <w:t>»</w:t>
      </w:r>
      <w:r w:rsidRPr="009A1C52">
        <w:rPr>
          <w:color w:val="000000" w:themeColor="text1"/>
          <w:sz w:val="28"/>
          <w:szCs w:val="28"/>
        </w:rPr>
        <w:t xml:space="preserve">). </w:t>
      </w:r>
    </w:p>
    <w:p w14:paraId="120230A1" w14:textId="0F7F2D71" w:rsidR="008F6209" w:rsidRPr="009A1C52" w:rsidRDefault="008F6209" w:rsidP="009A1C52">
      <w:pPr>
        <w:spacing w:line="360" w:lineRule="auto"/>
        <w:ind w:firstLine="567"/>
        <w:contextualSpacing/>
        <w:jc w:val="both"/>
        <w:rPr>
          <w:color w:val="000000" w:themeColor="text1"/>
          <w:sz w:val="28"/>
          <w:szCs w:val="28"/>
        </w:rPr>
      </w:pPr>
      <w:r w:rsidRPr="009A1C52">
        <w:rPr>
          <w:color w:val="000000" w:themeColor="text1"/>
          <w:sz w:val="28"/>
          <w:szCs w:val="28"/>
        </w:rPr>
        <w:t xml:space="preserve">Эпос </w:t>
      </w:r>
      <w:r w:rsidR="00DF34B8" w:rsidRPr="009A1C52">
        <w:rPr>
          <w:color w:val="000000" w:themeColor="text1"/>
          <w:sz w:val="28"/>
          <w:szCs w:val="28"/>
        </w:rPr>
        <w:t>«</w:t>
      </w:r>
      <w:r w:rsidRPr="009A1C52">
        <w:rPr>
          <w:color w:val="000000" w:themeColor="text1"/>
          <w:sz w:val="28"/>
          <w:szCs w:val="28"/>
        </w:rPr>
        <w:t>Шарвили</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Шарвили</w:t>
      </w:r>
      <w:r w:rsidR="00DF34B8" w:rsidRPr="009A1C52">
        <w:rPr>
          <w:color w:val="000000" w:themeColor="text1"/>
          <w:sz w:val="28"/>
          <w:szCs w:val="28"/>
        </w:rPr>
        <w:t>»</w:t>
      </w:r>
      <w:r w:rsidRPr="009A1C52">
        <w:rPr>
          <w:color w:val="000000" w:themeColor="text1"/>
          <w:sz w:val="28"/>
          <w:szCs w:val="28"/>
        </w:rPr>
        <w:t xml:space="preserve">). Эпос о храбреце Шарвили. Сказания, песни </w:t>
      </w:r>
      <w:r w:rsidR="007E1E54" w:rsidRPr="009A1C52">
        <w:rPr>
          <w:color w:val="000000" w:themeColor="text1"/>
          <w:sz w:val="28"/>
          <w:szCs w:val="28"/>
        </w:rPr>
        <w:br/>
      </w:r>
      <w:r w:rsidRPr="009A1C52">
        <w:rPr>
          <w:color w:val="000000" w:themeColor="text1"/>
          <w:sz w:val="28"/>
          <w:szCs w:val="28"/>
        </w:rPr>
        <w:t xml:space="preserve">и легенды о Шарвили. Образ Шарвили.  </w:t>
      </w:r>
    </w:p>
    <w:p w14:paraId="726F1048" w14:textId="77777777" w:rsidR="008F6209" w:rsidRPr="009A1C52" w:rsidRDefault="008F6209" w:rsidP="009A1C52">
      <w:pPr>
        <w:spacing w:line="360" w:lineRule="auto"/>
        <w:ind w:firstLine="567"/>
        <w:contextualSpacing/>
        <w:jc w:val="both"/>
        <w:rPr>
          <w:rFonts w:eastAsia="Times New Roman"/>
          <w:color w:val="000000" w:themeColor="text1"/>
          <w:sz w:val="28"/>
          <w:szCs w:val="28"/>
          <w:lang w:eastAsia="ar-SA"/>
        </w:rPr>
      </w:pPr>
      <w:r w:rsidRPr="009A1C52">
        <w:rPr>
          <w:rFonts w:eastAsia="Times New Roman"/>
          <w:color w:val="000000" w:themeColor="text1"/>
          <w:sz w:val="28"/>
          <w:szCs w:val="28"/>
          <w:lang w:eastAsia="ar-SA"/>
        </w:rPr>
        <w:t>Теория литературы. Фольклор. Жанры фольклора. Культурно-исторические условия появления письменности и письменной литературы. Устные и письменные формы литературы.</w:t>
      </w:r>
      <w:r w:rsidRPr="009A1C52">
        <w:rPr>
          <w:color w:val="000000" w:themeColor="text1"/>
          <w:sz w:val="28"/>
          <w:szCs w:val="28"/>
        </w:rPr>
        <w:t xml:space="preserve"> </w:t>
      </w:r>
      <w:r w:rsidRPr="009A1C52">
        <w:rPr>
          <w:rFonts w:eastAsia="Times New Roman"/>
          <w:color w:val="000000" w:themeColor="text1"/>
          <w:sz w:val="28"/>
          <w:szCs w:val="28"/>
          <w:lang w:eastAsia="ar-SA"/>
        </w:rPr>
        <w:t>Национальный характер.</w:t>
      </w:r>
    </w:p>
    <w:p w14:paraId="0295CF2E" w14:textId="43260883" w:rsidR="008F6209" w:rsidRPr="009A1C52" w:rsidRDefault="008F6209" w:rsidP="009A1C52">
      <w:pPr>
        <w:spacing w:line="360" w:lineRule="auto"/>
        <w:ind w:firstLine="567"/>
        <w:contextualSpacing/>
        <w:jc w:val="both"/>
        <w:rPr>
          <w:rFonts w:eastAsia="Times New Roman"/>
          <w:color w:val="000000" w:themeColor="text1"/>
          <w:sz w:val="28"/>
          <w:szCs w:val="28"/>
          <w:lang w:eastAsia="ar-SA"/>
        </w:rPr>
      </w:pPr>
      <w:r w:rsidRPr="009A1C52">
        <w:rPr>
          <w:bCs/>
          <w:sz w:val="28"/>
          <w:szCs w:val="28"/>
        </w:rPr>
        <w:t>78</w:t>
      </w:r>
      <w:r w:rsidRPr="009A1C52">
        <w:rPr>
          <w:bCs/>
          <w:sz w:val="28"/>
          <w:szCs w:val="28"/>
          <w:vertAlign w:val="superscript"/>
        </w:rPr>
        <w:t>3</w:t>
      </w:r>
      <w:r w:rsidRPr="009A1C52">
        <w:rPr>
          <w:sz w:val="28"/>
          <w:szCs w:val="28"/>
        </w:rPr>
        <w:t>.</w:t>
      </w:r>
      <w:r w:rsidRPr="009A1C52">
        <w:rPr>
          <w:color w:val="000000" w:themeColor="text1"/>
          <w:sz w:val="28"/>
          <w:szCs w:val="28"/>
        </w:rPr>
        <w:t xml:space="preserve">6.2. Литература 17-18 веков. </w:t>
      </w:r>
    </w:p>
    <w:p w14:paraId="4839C019" w14:textId="230B3C0F" w:rsidR="008F6209" w:rsidRPr="009A1C52" w:rsidRDefault="008F6209" w:rsidP="009A1C52">
      <w:pPr>
        <w:widowControl w:val="0"/>
        <w:shd w:val="clear" w:color="auto" w:fill="FFFFFF"/>
        <w:autoSpaceDE w:val="0"/>
        <w:autoSpaceDN w:val="0"/>
        <w:adjustRightInd w:val="0"/>
        <w:spacing w:line="360" w:lineRule="auto"/>
        <w:ind w:firstLine="567"/>
        <w:jc w:val="both"/>
        <w:rPr>
          <w:rFonts w:eastAsia="Times New Roman"/>
          <w:color w:val="000000" w:themeColor="text1"/>
          <w:sz w:val="28"/>
          <w:szCs w:val="28"/>
        </w:rPr>
      </w:pPr>
      <w:r w:rsidRPr="009A1C52">
        <w:rPr>
          <w:rFonts w:eastAsia="Times New Roman"/>
          <w:color w:val="000000" w:themeColor="text1"/>
          <w:sz w:val="28"/>
          <w:szCs w:val="28"/>
        </w:rPr>
        <w:t xml:space="preserve">Взаимосвязь фольклора и литературы. Фольклорная образность </w:t>
      </w:r>
      <w:r w:rsidRPr="009A1C52">
        <w:rPr>
          <w:rFonts w:eastAsia="Times New Roman"/>
          <w:color w:val="000000" w:themeColor="text1"/>
          <w:sz w:val="28"/>
          <w:szCs w:val="28"/>
        </w:rPr>
        <w:br/>
        <w:t xml:space="preserve">в литературных произведениях. Художественный образ – как выразительное средство. Переход от мифологии и устно-поэтических форм творчества </w:t>
      </w:r>
      <w:r w:rsidRPr="009A1C52">
        <w:rPr>
          <w:rFonts w:eastAsia="Times New Roman"/>
          <w:color w:val="000000" w:themeColor="text1"/>
          <w:sz w:val="28"/>
          <w:szCs w:val="28"/>
        </w:rPr>
        <w:br/>
        <w:t xml:space="preserve">к индивидуальному творчеству в поэзии и от него к литературе. Появление промежуточной между фольклором и литературой сферы устной литературы, ее расширение за счет переводов восточных дастанов, притч и сказок из </w:t>
      </w:r>
      <w:r w:rsidR="00DF34B8" w:rsidRPr="009A1C52">
        <w:rPr>
          <w:rFonts w:eastAsia="Times New Roman"/>
          <w:color w:val="000000" w:themeColor="text1"/>
          <w:sz w:val="28"/>
          <w:szCs w:val="28"/>
        </w:rPr>
        <w:t>«</w:t>
      </w:r>
      <w:r w:rsidRPr="009A1C52">
        <w:rPr>
          <w:rFonts w:eastAsia="Times New Roman"/>
          <w:color w:val="000000" w:themeColor="text1"/>
          <w:sz w:val="28"/>
          <w:szCs w:val="28"/>
        </w:rPr>
        <w:t>Тысячи и одной ночи</w:t>
      </w:r>
      <w:r w:rsidR="00DF34B8" w:rsidRPr="009A1C52">
        <w:rPr>
          <w:rFonts w:eastAsia="Times New Roman"/>
          <w:color w:val="000000" w:themeColor="text1"/>
          <w:sz w:val="28"/>
          <w:szCs w:val="28"/>
        </w:rPr>
        <w:t>»</w:t>
      </w:r>
      <w:r w:rsidRPr="009A1C52">
        <w:rPr>
          <w:rFonts w:eastAsia="Times New Roman"/>
          <w:color w:val="000000" w:themeColor="text1"/>
          <w:sz w:val="28"/>
          <w:szCs w:val="28"/>
        </w:rPr>
        <w:t xml:space="preserve"> и других произведений восточной литературы </w:t>
      </w:r>
      <w:r w:rsidRPr="009A1C52">
        <w:rPr>
          <w:rFonts w:eastAsia="Times New Roman"/>
          <w:color w:val="000000" w:themeColor="text1"/>
          <w:sz w:val="28"/>
          <w:szCs w:val="28"/>
        </w:rPr>
        <w:br/>
        <w:t xml:space="preserve">и фольклора. Культурно-исторические условия создания письменности </w:t>
      </w:r>
      <w:r w:rsidRPr="009A1C52">
        <w:rPr>
          <w:rFonts w:eastAsia="Times New Roman"/>
          <w:color w:val="000000" w:themeColor="text1"/>
          <w:sz w:val="28"/>
          <w:szCs w:val="28"/>
        </w:rPr>
        <w:br/>
        <w:t xml:space="preserve">и письменной литературы. Арабские завоевания, распространение ислама </w:t>
      </w:r>
      <w:r w:rsidRPr="009A1C52">
        <w:rPr>
          <w:rFonts w:eastAsia="Times New Roman"/>
          <w:color w:val="000000" w:themeColor="text1"/>
          <w:sz w:val="28"/>
          <w:szCs w:val="28"/>
        </w:rPr>
        <w:br/>
        <w:t xml:space="preserve">в Дагестане. Распространение и расцвет арабоязычной литературы </w:t>
      </w:r>
      <w:r w:rsidRPr="009A1C52">
        <w:rPr>
          <w:rFonts w:eastAsia="Times New Roman"/>
          <w:color w:val="000000" w:themeColor="text1"/>
          <w:sz w:val="28"/>
          <w:szCs w:val="28"/>
        </w:rPr>
        <w:br/>
        <w:t>в Дагестане.</w:t>
      </w:r>
    </w:p>
    <w:p w14:paraId="6A8B5540" w14:textId="0C2A0155" w:rsidR="008F6209" w:rsidRPr="009A1C52" w:rsidRDefault="008F6209" w:rsidP="009A1C52">
      <w:pPr>
        <w:widowControl w:val="0"/>
        <w:shd w:val="clear" w:color="auto" w:fill="FFFFFF"/>
        <w:autoSpaceDE w:val="0"/>
        <w:autoSpaceDN w:val="0"/>
        <w:adjustRightInd w:val="0"/>
        <w:spacing w:line="360" w:lineRule="auto"/>
        <w:ind w:firstLine="567"/>
        <w:jc w:val="both"/>
        <w:rPr>
          <w:rFonts w:eastAsia="Times New Roman"/>
          <w:color w:val="000000" w:themeColor="text1"/>
          <w:sz w:val="28"/>
          <w:szCs w:val="28"/>
        </w:rPr>
      </w:pPr>
      <w:r w:rsidRPr="009A1C52">
        <w:rPr>
          <w:rFonts w:eastAsia="Times New Roman"/>
          <w:color w:val="000000" w:themeColor="text1"/>
          <w:sz w:val="28"/>
          <w:szCs w:val="28"/>
        </w:rPr>
        <w:t xml:space="preserve">Исторические хроники </w:t>
      </w:r>
      <w:r w:rsidR="00DF34B8" w:rsidRPr="009A1C52">
        <w:rPr>
          <w:rFonts w:eastAsia="Times New Roman"/>
          <w:color w:val="000000" w:themeColor="text1"/>
          <w:sz w:val="28"/>
          <w:szCs w:val="28"/>
        </w:rPr>
        <w:t>«</w:t>
      </w:r>
      <w:r w:rsidRPr="009A1C52">
        <w:rPr>
          <w:rFonts w:eastAsia="Times New Roman"/>
          <w:color w:val="000000" w:themeColor="text1"/>
          <w:sz w:val="28"/>
          <w:szCs w:val="28"/>
        </w:rPr>
        <w:t>Дербент-намэ</w:t>
      </w:r>
      <w:r w:rsidR="00DF34B8" w:rsidRPr="009A1C52">
        <w:rPr>
          <w:rFonts w:eastAsia="Times New Roman"/>
          <w:color w:val="000000" w:themeColor="text1"/>
          <w:sz w:val="28"/>
          <w:szCs w:val="28"/>
        </w:rPr>
        <w:t>»</w:t>
      </w:r>
      <w:r w:rsidRPr="009A1C52">
        <w:rPr>
          <w:rFonts w:eastAsia="Times New Roman"/>
          <w:color w:val="000000" w:themeColor="text1"/>
          <w:sz w:val="28"/>
          <w:szCs w:val="28"/>
        </w:rPr>
        <w:t xml:space="preserve"> (</w:t>
      </w:r>
      <w:r w:rsidR="00DF34B8" w:rsidRPr="009A1C52">
        <w:rPr>
          <w:rFonts w:eastAsia="Times New Roman"/>
          <w:color w:val="000000" w:themeColor="text1"/>
          <w:sz w:val="28"/>
          <w:szCs w:val="28"/>
        </w:rPr>
        <w:t>«</w:t>
      </w:r>
      <w:r w:rsidRPr="009A1C52">
        <w:rPr>
          <w:rFonts w:eastAsia="Times New Roman"/>
          <w:color w:val="000000" w:themeColor="text1"/>
          <w:sz w:val="28"/>
          <w:szCs w:val="28"/>
        </w:rPr>
        <w:t>Дербент-наме</w:t>
      </w:r>
      <w:r w:rsidR="00DF34B8" w:rsidRPr="009A1C52">
        <w:rPr>
          <w:rFonts w:eastAsia="Times New Roman"/>
          <w:color w:val="000000" w:themeColor="text1"/>
          <w:sz w:val="28"/>
          <w:szCs w:val="28"/>
        </w:rPr>
        <w:t>»</w:t>
      </w:r>
      <w:r w:rsidRPr="009A1C52">
        <w:rPr>
          <w:rFonts w:eastAsia="Times New Roman"/>
          <w:color w:val="000000" w:themeColor="text1"/>
          <w:sz w:val="28"/>
          <w:szCs w:val="28"/>
        </w:rPr>
        <w:t xml:space="preserve">), </w:t>
      </w:r>
      <w:r w:rsidR="00DF34B8" w:rsidRPr="009A1C52">
        <w:rPr>
          <w:rFonts w:eastAsia="Times New Roman"/>
          <w:color w:val="000000" w:themeColor="text1"/>
          <w:sz w:val="28"/>
          <w:szCs w:val="28"/>
        </w:rPr>
        <w:t>«</w:t>
      </w:r>
      <w:r w:rsidRPr="009A1C52">
        <w:rPr>
          <w:rFonts w:eastAsia="Times New Roman"/>
          <w:color w:val="000000" w:themeColor="text1"/>
          <w:sz w:val="28"/>
          <w:szCs w:val="28"/>
        </w:rPr>
        <w:t>Тарихи Дагъустан</w:t>
      </w:r>
      <w:r w:rsidR="00DF34B8" w:rsidRPr="009A1C52">
        <w:rPr>
          <w:rFonts w:eastAsia="Times New Roman"/>
          <w:color w:val="000000" w:themeColor="text1"/>
          <w:sz w:val="28"/>
          <w:szCs w:val="28"/>
        </w:rPr>
        <w:t>»</w:t>
      </w:r>
      <w:r w:rsidRPr="009A1C52">
        <w:rPr>
          <w:rFonts w:eastAsia="Times New Roman"/>
          <w:color w:val="000000" w:themeColor="text1"/>
          <w:sz w:val="28"/>
          <w:szCs w:val="28"/>
        </w:rPr>
        <w:t xml:space="preserve"> (</w:t>
      </w:r>
      <w:r w:rsidR="00DF34B8" w:rsidRPr="009A1C52">
        <w:rPr>
          <w:rFonts w:eastAsia="Times New Roman"/>
          <w:color w:val="000000" w:themeColor="text1"/>
          <w:sz w:val="28"/>
          <w:szCs w:val="28"/>
        </w:rPr>
        <w:t>«</w:t>
      </w:r>
      <w:r w:rsidRPr="009A1C52">
        <w:rPr>
          <w:rFonts w:eastAsia="Times New Roman"/>
          <w:color w:val="000000" w:themeColor="text1"/>
          <w:sz w:val="28"/>
          <w:szCs w:val="28"/>
        </w:rPr>
        <w:t>История Дагестана</w:t>
      </w:r>
      <w:r w:rsidR="00DF34B8" w:rsidRPr="009A1C52">
        <w:rPr>
          <w:rFonts w:eastAsia="Times New Roman"/>
          <w:color w:val="000000" w:themeColor="text1"/>
          <w:sz w:val="28"/>
          <w:szCs w:val="28"/>
        </w:rPr>
        <w:t>»</w:t>
      </w:r>
      <w:r w:rsidRPr="009A1C52">
        <w:rPr>
          <w:rFonts w:eastAsia="Times New Roman"/>
          <w:color w:val="000000" w:themeColor="text1"/>
          <w:sz w:val="28"/>
          <w:szCs w:val="28"/>
        </w:rPr>
        <w:t xml:space="preserve">) </w:t>
      </w:r>
      <w:r w:rsidR="00DF34B8" w:rsidRPr="009A1C52">
        <w:rPr>
          <w:rFonts w:eastAsia="Times New Roman"/>
          <w:color w:val="000000" w:themeColor="text1"/>
          <w:sz w:val="28"/>
          <w:szCs w:val="28"/>
        </w:rPr>
        <w:t>«</w:t>
      </w:r>
      <w:r w:rsidRPr="009A1C52">
        <w:rPr>
          <w:rFonts w:eastAsia="Times New Roman"/>
          <w:color w:val="000000" w:themeColor="text1"/>
          <w:sz w:val="28"/>
          <w:szCs w:val="28"/>
        </w:rPr>
        <w:t>Ахты-Наме</w:t>
      </w:r>
      <w:r w:rsidR="00DF34B8" w:rsidRPr="009A1C52">
        <w:rPr>
          <w:rFonts w:eastAsia="Times New Roman"/>
          <w:color w:val="000000" w:themeColor="text1"/>
          <w:sz w:val="28"/>
          <w:szCs w:val="28"/>
        </w:rPr>
        <w:t>»</w:t>
      </w:r>
      <w:r w:rsidRPr="009A1C52">
        <w:rPr>
          <w:rFonts w:eastAsia="Times New Roman"/>
          <w:color w:val="000000" w:themeColor="text1"/>
          <w:sz w:val="28"/>
          <w:szCs w:val="28"/>
        </w:rPr>
        <w:t xml:space="preserve"> и другие. Элементы художественности </w:t>
      </w:r>
      <w:r w:rsidR="007E1E54" w:rsidRPr="009A1C52">
        <w:rPr>
          <w:rFonts w:eastAsia="Times New Roman"/>
          <w:color w:val="000000" w:themeColor="text1"/>
          <w:sz w:val="28"/>
          <w:szCs w:val="28"/>
        </w:rPr>
        <w:br/>
      </w:r>
      <w:r w:rsidRPr="009A1C52">
        <w:rPr>
          <w:rFonts w:eastAsia="Times New Roman"/>
          <w:color w:val="000000" w:themeColor="text1"/>
          <w:sz w:val="28"/>
          <w:szCs w:val="28"/>
        </w:rPr>
        <w:t>и легендарность содержания памятников. Историко-культурные условия появления аджама – письменности на арабской графической основе – и литератур на родных языках (</w:t>
      </w:r>
      <w:r w:rsidRPr="009A1C52">
        <w:rPr>
          <w:caps/>
          <w:color w:val="000000" w:themeColor="text1"/>
          <w:sz w:val="28"/>
          <w:szCs w:val="28"/>
        </w:rPr>
        <w:t>17-18</w:t>
      </w:r>
      <w:r w:rsidRPr="009A1C52">
        <w:rPr>
          <w:rFonts w:eastAsia="Times New Roman"/>
          <w:color w:val="000000" w:themeColor="text1"/>
          <w:sz w:val="28"/>
          <w:szCs w:val="28"/>
        </w:rPr>
        <w:t xml:space="preserve"> веков). Устные и письменные формы литературы. Ашугская поэзия </w:t>
      </w:r>
      <w:r w:rsidR="007E1E54" w:rsidRPr="009A1C52">
        <w:rPr>
          <w:rFonts w:eastAsia="Times New Roman"/>
          <w:color w:val="000000" w:themeColor="text1"/>
          <w:sz w:val="28"/>
          <w:szCs w:val="28"/>
        </w:rPr>
        <w:br/>
      </w:r>
      <w:r w:rsidRPr="009A1C52">
        <w:rPr>
          <w:rFonts w:eastAsia="Times New Roman"/>
          <w:color w:val="000000" w:themeColor="text1"/>
          <w:sz w:val="28"/>
          <w:szCs w:val="28"/>
        </w:rPr>
        <w:t>и ее историко-культурные и социальные корни. Раннее просветительство в Дагестане, его своеобразие. Приоритетное развитие духовной литературы. Произведения Мирзы Калужского, Саида Кючхюрского, которые пронизаны социальными мотивами.</w:t>
      </w:r>
    </w:p>
    <w:p w14:paraId="7E5264BE" w14:textId="295EBA66" w:rsidR="008F6209" w:rsidRPr="009A1C52" w:rsidRDefault="008F6209" w:rsidP="009A1C52">
      <w:pPr>
        <w:spacing w:line="360" w:lineRule="auto"/>
        <w:ind w:firstLine="567"/>
        <w:contextualSpacing/>
        <w:jc w:val="both"/>
        <w:rPr>
          <w:color w:val="000000" w:themeColor="text1"/>
          <w:sz w:val="28"/>
          <w:szCs w:val="28"/>
        </w:rPr>
      </w:pPr>
      <w:r w:rsidRPr="009A1C52">
        <w:rPr>
          <w:color w:val="000000" w:themeColor="text1"/>
          <w:sz w:val="28"/>
          <w:szCs w:val="28"/>
        </w:rPr>
        <w:t xml:space="preserve">Кючхюр Саид.  </w:t>
      </w:r>
      <w:r w:rsidR="00DF34B8" w:rsidRPr="009A1C52">
        <w:rPr>
          <w:color w:val="000000" w:themeColor="text1"/>
          <w:sz w:val="28"/>
          <w:szCs w:val="28"/>
        </w:rPr>
        <w:t>«</w:t>
      </w:r>
      <w:r w:rsidRPr="009A1C52">
        <w:rPr>
          <w:color w:val="000000" w:themeColor="text1"/>
          <w:sz w:val="28"/>
          <w:szCs w:val="28"/>
        </w:rPr>
        <w:t>Я алпанд ц1ай</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О молния</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Къумрал руш</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Смуглая девочка</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Есир я зун</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Я сирота</w:t>
      </w:r>
      <w:r w:rsidR="00DF34B8" w:rsidRPr="009A1C52">
        <w:rPr>
          <w:color w:val="000000" w:themeColor="text1"/>
          <w:sz w:val="28"/>
          <w:szCs w:val="28"/>
        </w:rPr>
        <w:t>»</w:t>
      </w:r>
      <w:r w:rsidRPr="009A1C52">
        <w:rPr>
          <w:color w:val="000000" w:themeColor="text1"/>
          <w:sz w:val="28"/>
          <w:szCs w:val="28"/>
        </w:rPr>
        <w:t>).</w:t>
      </w:r>
    </w:p>
    <w:p w14:paraId="0EADD097" w14:textId="5800FFCD" w:rsidR="008F6209" w:rsidRPr="009A1C52" w:rsidRDefault="008F6209" w:rsidP="009A1C52">
      <w:pPr>
        <w:widowControl w:val="0"/>
        <w:shd w:val="clear" w:color="auto" w:fill="FFFFFF"/>
        <w:autoSpaceDE w:val="0"/>
        <w:autoSpaceDN w:val="0"/>
        <w:adjustRightInd w:val="0"/>
        <w:spacing w:line="360" w:lineRule="auto"/>
        <w:ind w:firstLine="567"/>
        <w:contextualSpacing/>
        <w:jc w:val="both"/>
        <w:rPr>
          <w:rFonts w:eastAsia="Times New Roman"/>
          <w:color w:val="000000" w:themeColor="text1"/>
          <w:sz w:val="28"/>
          <w:szCs w:val="28"/>
        </w:rPr>
      </w:pPr>
      <w:r w:rsidRPr="009A1C52">
        <w:rPr>
          <w:rFonts w:eastAsia="Times New Roman"/>
          <w:color w:val="000000" w:themeColor="text1"/>
          <w:sz w:val="28"/>
          <w:szCs w:val="28"/>
        </w:rPr>
        <w:t xml:space="preserve">Калук Мирза. </w:t>
      </w:r>
      <w:r w:rsidR="00DF34B8" w:rsidRPr="009A1C52">
        <w:rPr>
          <w:rFonts w:eastAsia="Times New Roman"/>
          <w:color w:val="000000" w:themeColor="text1"/>
          <w:sz w:val="28"/>
          <w:szCs w:val="28"/>
        </w:rPr>
        <w:t>«</w:t>
      </w:r>
      <w:r w:rsidRPr="009A1C52">
        <w:rPr>
          <w:rFonts w:eastAsia="Times New Roman"/>
          <w:color w:val="000000" w:themeColor="text1"/>
          <w:sz w:val="28"/>
          <w:szCs w:val="28"/>
        </w:rPr>
        <w:t>Бахтавар билбил</w:t>
      </w:r>
      <w:r w:rsidR="00DF34B8" w:rsidRPr="009A1C52">
        <w:rPr>
          <w:rFonts w:eastAsia="Times New Roman"/>
          <w:color w:val="000000" w:themeColor="text1"/>
          <w:sz w:val="28"/>
          <w:szCs w:val="28"/>
        </w:rPr>
        <w:t>»</w:t>
      </w:r>
      <w:r w:rsidRPr="009A1C52">
        <w:rPr>
          <w:rFonts w:eastAsia="Times New Roman"/>
          <w:color w:val="000000" w:themeColor="text1"/>
          <w:sz w:val="28"/>
          <w:szCs w:val="28"/>
        </w:rPr>
        <w:t xml:space="preserve"> (</w:t>
      </w:r>
      <w:r w:rsidR="00DF34B8" w:rsidRPr="009A1C52">
        <w:rPr>
          <w:rFonts w:eastAsia="Times New Roman"/>
          <w:color w:val="000000" w:themeColor="text1"/>
          <w:sz w:val="28"/>
          <w:szCs w:val="28"/>
        </w:rPr>
        <w:t>«</w:t>
      </w:r>
      <w:r w:rsidRPr="009A1C52">
        <w:rPr>
          <w:rFonts w:eastAsia="Times New Roman"/>
          <w:color w:val="000000" w:themeColor="text1"/>
          <w:sz w:val="28"/>
          <w:szCs w:val="28"/>
        </w:rPr>
        <w:t>Беззаботный соловей</w:t>
      </w:r>
      <w:r w:rsidR="00DF34B8" w:rsidRPr="009A1C52">
        <w:rPr>
          <w:rFonts w:eastAsia="Times New Roman"/>
          <w:color w:val="000000" w:themeColor="text1"/>
          <w:sz w:val="28"/>
          <w:szCs w:val="28"/>
        </w:rPr>
        <w:t>»</w:t>
      </w:r>
      <w:r w:rsidRPr="009A1C52">
        <w:rPr>
          <w:rFonts w:eastAsia="Times New Roman"/>
          <w:color w:val="000000" w:themeColor="text1"/>
          <w:sz w:val="28"/>
          <w:szCs w:val="28"/>
        </w:rPr>
        <w:t>).</w:t>
      </w:r>
    </w:p>
    <w:p w14:paraId="3FB7FAC8" w14:textId="4060AC2D" w:rsidR="008F6209" w:rsidRPr="009A1C52" w:rsidRDefault="008F6209" w:rsidP="009A1C52">
      <w:pPr>
        <w:widowControl w:val="0"/>
        <w:shd w:val="clear" w:color="auto" w:fill="FFFFFF"/>
        <w:autoSpaceDE w:val="0"/>
        <w:autoSpaceDN w:val="0"/>
        <w:adjustRightInd w:val="0"/>
        <w:spacing w:line="360" w:lineRule="auto"/>
        <w:ind w:firstLine="567"/>
        <w:contextualSpacing/>
        <w:jc w:val="both"/>
        <w:rPr>
          <w:rFonts w:eastAsia="Times New Roman"/>
          <w:color w:val="000000" w:themeColor="text1"/>
          <w:sz w:val="28"/>
          <w:szCs w:val="28"/>
        </w:rPr>
      </w:pPr>
      <w:r w:rsidRPr="009A1C52">
        <w:rPr>
          <w:bCs/>
          <w:sz w:val="28"/>
          <w:szCs w:val="28"/>
        </w:rPr>
        <w:t>78</w:t>
      </w:r>
      <w:r w:rsidRPr="009A1C52">
        <w:rPr>
          <w:bCs/>
          <w:sz w:val="28"/>
          <w:szCs w:val="28"/>
          <w:vertAlign w:val="superscript"/>
        </w:rPr>
        <w:t>3</w:t>
      </w:r>
      <w:r w:rsidRPr="009A1C52">
        <w:rPr>
          <w:sz w:val="28"/>
          <w:szCs w:val="28"/>
        </w:rPr>
        <w:t>.</w:t>
      </w:r>
      <w:r w:rsidRPr="009A1C52">
        <w:rPr>
          <w:color w:val="000000" w:themeColor="text1"/>
          <w:sz w:val="28"/>
          <w:szCs w:val="28"/>
        </w:rPr>
        <w:t xml:space="preserve">6.3. Литература 19 века. </w:t>
      </w:r>
    </w:p>
    <w:p w14:paraId="101CB06A" w14:textId="21B89BC6" w:rsidR="008F6209" w:rsidRPr="009A1C52" w:rsidRDefault="008F6209" w:rsidP="009A1C52">
      <w:pPr>
        <w:widowControl w:val="0"/>
        <w:shd w:val="clear" w:color="auto" w:fill="FFFFFF"/>
        <w:autoSpaceDE w:val="0"/>
        <w:autoSpaceDN w:val="0"/>
        <w:adjustRightInd w:val="0"/>
        <w:spacing w:line="360" w:lineRule="auto"/>
        <w:ind w:firstLine="567"/>
        <w:jc w:val="both"/>
        <w:rPr>
          <w:rFonts w:eastAsia="Times New Roman"/>
          <w:color w:val="000000" w:themeColor="text1"/>
          <w:sz w:val="28"/>
          <w:szCs w:val="28"/>
        </w:rPr>
      </w:pPr>
      <w:r w:rsidRPr="009A1C52">
        <w:rPr>
          <w:rFonts w:eastAsia="Times New Roman"/>
          <w:color w:val="000000" w:themeColor="text1"/>
          <w:sz w:val="28"/>
          <w:szCs w:val="28"/>
        </w:rPr>
        <w:t xml:space="preserve">Исторические условия развития культуры в 19 веке. Присоединение Дагестана </w:t>
      </w:r>
      <w:r w:rsidR="007E1E54" w:rsidRPr="009A1C52">
        <w:rPr>
          <w:rFonts w:eastAsia="Times New Roman"/>
          <w:color w:val="000000" w:themeColor="text1"/>
          <w:sz w:val="28"/>
          <w:szCs w:val="28"/>
        </w:rPr>
        <w:br/>
      </w:r>
      <w:r w:rsidRPr="009A1C52">
        <w:rPr>
          <w:rFonts w:eastAsia="Times New Roman"/>
          <w:color w:val="000000" w:themeColor="text1"/>
          <w:sz w:val="28"/>
          <w:szCs w:val="28"/>
        </w:rPr>
        <w:t>к России и начало антиколониальной и феодальной борьбы горцев Дагестана и Чечни. Идеология имамата и проблемы культуры народов Дагестана. Раннее просветительство в Дагестане, его своеобразие. Общественно-политическая обстановка в крае после падения имамата Шамиля. Проникновение капиталистических отношений в Дагестан. Ослабление позиций арабоязычной литературы. Просветительское движение в Дагестане: его своеобразие, истоки, национальный характер, цели, этапы. Связь просветительства с арабоязычной и русской культурой.</w:t>
      </w:r>
    </w:p>
    <w:p w14:paraId="37A8793F" w14:textId="77777777" w:rsidR="008F6209" w:rsidRPr="009A1C52" w:rsidRDefault="008F6209" w:rsidP="009A1C52">
      <w:pPr>
        <w:widowControl w:val="0"/>
        <w:shd w:val="clear" w:color="auto" w:fill="FFFFFF"/>
        <w:autoSpaceDE w:val="0"/>
        <w:autoSpaceDN w:val="0"/>
        <w:adjustRightInd w:val="0"/>
        <w:spacing w:line="360" w:lineRule="auto"/>
        <w:ind w:firstLine="567"/>
        <w:jc w:val="both"/>
        <w:rPr>
          <w:rFonts w:eastAsia="Times New Roman"/>
          <w:color w:val="000000" w:themeColor="text1"/>
          <w:sz w:val="28"/>
          <w:szCs w:val="28"/>
        </w:rPr>
      </w:pPr>
      <w:r w:rsidRPr="009A1C52">
        <w:rPr>
          <w:rFonts w:eastAsia="Times New Roman"/>
          <w:color w:val="000000" w:themeColor="text1"/>
          <w:sz w:val="28"/>
          <w:szCs w:val="28"/>
        </w:rPr>
        <w:t>Новый этап просветительства, связанный с национально-освободительными идеями (О. Батирай, И. Казак, Е. Эмин, С. Курбан, Куркли Шаза, Инхо Алигаджи, М.-Э. Османов и др.).</w:t>
      </w:r>
    </w:p>
    <w:p w14:paraId="55403C34" w14:textId="69C64AA7" w:rsidR="008F6209" w:rsidRPr="009A1C52" w:rsidRDefault="008F6209" w:rsidP="009A1C52">
      <w:pPr>
        <w:spacing w:line="360" w:lineRule="auto"/>
        <w:ind w:firstLine="567"/>
        <w:jc w:val="both"/>
        <w:rPr>
          <w:color w:val="000000" w:themeColor="text1"/>
          <w:sz w:val="28"/>
          <w:szCs w:val="28"/>
        </w:rPr>
      </w:pPr>
      <w:r w:rsidRPr="009A1C52">
        <w:rPr>
          <w:color w:val="000000" w:themeColor="text1"/>
          <w:sz w:val="28"/>
          <w:szCs w:val="28"/>
        </w:rPr>
        <w:t xml:space="preserve">Омарла Батирай. </w:t>
      </w:r>
      <w:r w:rsidR="00DF34B8" w:rsidRPr="009A1C52">
        <w:rPr>
          <w:color w:val="000000" w:themeColor="text1"/>
          <w:sz w:val="28"/>
          <w:szCs w:val="28"/>
        </w:rPr>
        <w:t>«</w:t>
      </w:r>
      <w:r w:rsidRPr="009A1C52">
        <w:rPr>
          <w:color w:val="000000" w:themeColor="text1"/>
          <w:sz w:val="28"/>
          <w:szCs w:val="28"/>
        </w:rPr>
        <w:t>Зи хуруда ц1ай ава</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В груди моей горит огонь</w:t>
      </w:r>
      <w:r w:rsidR="00DF34B8" w:rsidRPr="009A1C52">
        <w:rPr>
          <w:color w:val="000000" w:themeColor="text1"/>
          <w:sz w:val="28"/>
          <w:szCs w:val="28"/>
        </w:rPr>
        <w:t>»</w:t>
      </w:r>
      <w:r w:rsidRPr="009A1C52">
        <w:rPr>
          <w:color w:val="000000" w:themeColor="text1"/>
          <w:sz w:val="28"/>
          <w:szCs w:val="28"/>
        </w:rPr>
        <w:t xml:space="preserve">), </w:t>
      </w:r>
      <w:r w:rsidR="007E1E54" w:rsidRPr="009A1C52">
        <w:rPr>
          <w:color w:val="000000" w:themeColor="text1"/>
          <w:sz w:val="28"/>
          <w:szCs w:val="28"/>
        </w:rPr>
        <w:br/>
      </w:r>
      <w:r w:rsidR="00DF34B8" w:rsidRPr="009A1C52">
        <w:rPr>
          <w:color w:val="000000" w:themeColor="text1"/>
          <w:sz w:val="28"/>
          <w:szCs w:val="28"/>
        </w:rPr>
        <w:t>«</w:t>
      </w:r>
      <w:r w:rsidRPr="009A1C52">
        <w:rPr>
          <w:color w:val="000000" w:themeColor="text1"/>
          <w:sz w:val="28"/>
          <w:szCs w:val="28"/>
        </w:rPr>
        <w:t>Агь, сефилвили т1ушунзава</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О горе</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Тфенг кьазва муьрхъуь</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Ружье ржавеет</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Кьегьалдин уьмуьр куьруь я</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У храброго жизнь коротка</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Ч1ур хьуй ман и дуьнья</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О мир …</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Агь, завай манияр ягъиз жезмани</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Смогу ли я спеть песню</w:t>
      </w:r>
      <w:r w:rsidR="00DF34B8" w:rsidRPr="009A1C52">
        <w:rPr>
          <w:color w:val="000000" w:themeColor="text1"/>
          <w:sz w:val="28"/>
          <w:szCs w:val="28"/>
        </w:rPr>
        <w:t>»</w:t>
      </w:r>
      <w:r w:rsidRPr="009A1C52">
        <w:rPr>
          <w:color w:val="000000" w:themeColor="text1"/>
          <w:sz w:val="28"/>
          <w:szCs w:val="28"/>
        </w:rPr>
        <w:t>).</w:t>
      </w:r>
    </w:p>
    <w:p w14:paraId="1C527A53" w14:textId="06CA85F9" w:rsidR="008F6209" w:rsidRPr="009A1C52" w:rsidRDefault="008F6209" w:rsidP="009A1C52">
      <w:pPr>
        <w:spacing w:line="360" w:lineRule="auto"/>
        <w:ind w:firstLine="567"/>
        <w:jc w:val="both"/>
        <w:rPr>
          <w:color w:val="000000" w:themeColor="text1"/>
          <w:sz w:val="28"/>
          <w:szCs w:val="28"/>
        </w:rPr>
      </w:pPr>
      <w:r w:rsidRPr="009A1C52">
        <w:rPr>
          <w:color w:val="000000" w:themeColor="text1"/>
          <w:sz w:val="28"/>
          <w:szCs w:val="28"/>
        </w:rPr>
        <w:t xml:space="preserve">Етим Эмин. </w:t>
      </w:r>
      <w:r w:rsidR="00DF34B8" w:rsidRPr="009A1C52">
        <w:rPr>
          <w:color w:val="000000" w:themeColor="text1"/>
          <w:sz w:val="28"/>
          <w:szCs w:val="28"/>
        </w:rPr>
        <w:t>«</w:t>
      </w:r>
      <w:r w:rsidRPr="009A1C52">
        <w:rPr>
          <w:color w:val="000000" w:themeColor="text1"/>
          <w:sz w:val="28"/>
          <w:szCs w:val="28"/>
        </w:rPr>
        <w:t>1877-йисан бунтариз</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О восстании 1877 года</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Заз булахдал яр акуна</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У родника встретил любимую</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Гуьзел Тамум</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Прекрасная Тамум</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Туьквезбан</w:t>
      </w:r>
      <w:r w:rsidR="00DF34B8" w:rsidRPr="009A1C52">
        <w:rPr>
          <w:color w:val="000000" w:themeColor="text1"/>
          <w:sz w:val="28"/>
          <w:szCs w:val="28"/>
        </w:rPr>
        <w:t>»</w:t>
      </w:r>
      <w:r w:rsidRPr="009A1C52">
        <w:rPr>
          <w:color w:val="000000" w:themeColor="text1"/>
          <w:sz w:val="28"/>
          <w:szCs w:val="28"/>
        </w:rPr>
        <w:t>, (</w:t>
      </w:r>
      <w:r w:rsidR="00DF34B8" w:rsidRPr="009A1C52">
        <w:rPr>
          <w:color w:val="000000" w:themeColor="text1"/>
          <w:sz w:val="28"/>
          <w:szCs w:val="28"/>
        </w:rPr>
        <w:t>«</w:t>
      </w:r>
      <w:r w:rsidRPr="009A1C52">
        <w:rPr>
          <w:color w:val="000000" w:themeColor="text1"/>
          <w:sz w:val="28"/>
          <w:szCs w:val="28"/>
        </w:rPr>
        <w:t>Тюквезбан</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Веси</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Завещание</w:t>
      </w:r>
      <w:r w:rsidR="00DF34B8" w:rsidRPr="009A1C52">
        <w:rPr>
          <w:color w:val="000000" w:themeColor="text1"/>
          <w:sz w:val="28"/>
          <w:szCs w:val="28"/>
        </w:rPr>
        <w:t>»</w:t>
      </w:r>
      <w:r w:rsidRPr="009A1C52">
        <w:rPr>
          <w:color w:val="000000" w:themeColor="text1"/>
          <w:sz w:val="28"/>
          <w:szCs w:val="28"/>
        </w:rPr>
        <w:t>).</w:t>
      </w:r>
    </w:p>
    <w:p w14:paraId="232B770E" w14:textId="05E3B5E3" w:rsidR="008F6209" w:rsidRPr="009A1C52" w:rsidRDefault="008F6209" w:rsidP="009A1C52">
      <w:pPr>
        <w:spacing w:line="360" w:lineRule="auto"/>
        <w:ind w:firstLine="567"/>
        <w:jc w:val="both"/>
        <w:rPr>
          <w:color w:val="000000" w:themeColor="text1"/>
          <w:sz w:val="28"/>
          <w:szCs w:val="28"/>
        </w:rPr>
      </w:pPr>
      <w:r w:rsidRPr="009A1C52">
        <w:rPr>
          <w:color w:val="000000" w:themeColor="text1"/>
          <w:sz w:val="28"/>
          <w:szCs w:val="28"/>
        </w:rPr>
        <w:t xml:space="preserve">Ирчи Казак. </w:t>
      </w:r>
      <w:r w:rsidR="00DF34B8" w:rsidRPr="009A1C52">
        <w:rPr>
          <w:color w:val="000000" w:themeColor="text1"/>
          <w:sz w:val="28"/>
          <w:szCs w:val="28"/>
        </w:rPr>
        <w:t>«</w:t>
      </w:r>
      <w:r w:rsidRPr="009A1C52">
        <w:rPr>
          <w:color w:val="000000" w:themeColor="text1"/>
          <w:sz w:val="28"/>
          <w:szCs w:val="28"/>
        </w:rPr>
        <w:t>Вик1егьдахъ галаз дуст хьухь</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Дружи с героем</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Яцар гьалзавайдан мани</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Песня погонщика буйволов</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Вили зул</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Синяя осень</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Маса вахтар</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Другие времена</w:t>
      </w:r>
      <w:r w:rsidR="00DF34B8" w:rsidRPr="009A1C52">
        <w:rPr>
          <w:color w:val="000000" w:themeColor="text1"/>
          <w:sz w:val="28"/>
          <w:szCs w:val="28"/>
        </w:rPr>
        <w:t>»</w:t>
      </w:r>
      <w:r w:rsidRPr="009A1C52">
        <w:rPr>
          <w:color w:val="000000" w:themeColor="text1"/>
          <w:sz w:val="28"/>
          <w:szCs w:val="28"/>
        </w:rPr>
        <w:t>).</w:t>
      </w:r>
    </w:p>
    <w:p w14:paraId="558310B4" w14:textId="77777777" w:rsidR="008F6209" w:rsidRPr="009A1C52" w:rsidRDefault="008F6209" w:rsidP="009A1C52">
      <w:pPr>
        <w:spacing w:line="360" w:lineRule="auto"/>
        <w:ind w:firstLine="567"/>
        <w:contextualSpacing/>
        <w:jc w:val="both"/>
        <w:rPr>
          <w:color w:val="000000" w:themeColor="text1"/>
          <w:sz w:val="28"/>
          <w:szCs w:val="28"/>
        </w:rPr>
      </w:pPr>
      <w:r w:rsidRPr="009A1C52">
        <w:rPr>
          <w:rFonts w:eastAsia="Times New Roman"/>
          <w:color w:val="000000" w:themeColor="text1"/>
          <w:sz w:val="28"/>
          <w:szCs w:val="28"/>
          <w:lang w:eastAsia="ar-SA"/>
        </w:rPr>
        <w:t xml:space="preserve">Теория литературы. Язык художественного произведения.  Изобразительно-выразительные средства в художественном произведении: эпитет, метафора, сравнение. Гипербола. Аллегория. Проза и поэзия. Основы стихосложения: стихотворный размер, ритм, рифма, строфа.  Деталь. Символ. Стиль. Психологизм. Народность. Историзм. </w:t>
      </w:r>
      <w:r w:rsidRPr="009A1C52">
        <w:rPr>
          <w:color w:val="000000" w:themeColor="text1"/>
          <w:sz w:val="28"/>
          <w:szCs w:val="28"/>
        </w:rPr>
        <w:t>Взаимосвязь и взаимовлияние национальных литератур.</w:t>
      </w:r>
    </w:p>
    <w:p w14:paraId="2024A135" w14:textId="57BA23B2" w:rsidR="008F6209" w:rsidRPr="009A1C52" w:rsidRDefault="008F6209" w:rsidP="009A1C52">
      <w:pPr>
        <w:spacing w:line="360" w:lineRule="auto"/>
        <w:ind w:firstLine="567"/>
        <w:jc w:val="both"/>
        <w:rPr>
          <w:caps/>
          <w:color w:val="000000" w:themeColor="text1"/>
          <w:sz w:val="28"/>
          <w:szCs w:val="28"/>
        </w:rPr>
      </w:pPr>
      <w:r w:rsidRPr="009A1C52">
        <w:rPr>
          <w:bCs/>
          <w:sz w:val="28"/>
          <w:szCs w:val="28"/>
        </w:rPr>
        <w:t>78</w:t>
      </w:r>
      <w:r w:rsidRPr="009A1C52">
        <w:rPr>
          <w:bCs/>
          <w:sz w:val="28"/>
          <w:szCs w:val="28"/>
          <w:vertAlign w:val="superscript"/>
        </w:rPr>
        <w:t>3</w:t>
      </w:r>
      <w:r w:rsidRPr="009A1C52">
        <w:rPr>
          <w:sz w:val="28"/>
          <w:szCs w:val="28"/>
        </w:rPr>
        <w:t>.</w:t>
      </w:r>
      <w:r w:rsidRPr="009A1C52">
        <w:rPr>
          <w:caps/>
          <w:color w:val="000000" w:themeColor="text1"/>
          <w:sz w:val="28"/>
          <w:szCs w:val="28"/>
        </w:rPr>
        <w:t xml:space="preserve">6.4. </w:t>
      </w:r>
      <w:r w:rsidRPr="009A1C52">
        <w:rPr>
          <w:color w:val="000000" w:themeColor="text1"/>
          <w:sz w:val="28"/>
          <w:szCs w:val="28"/>
        </w:rPr>
        <w:t>Литература начала 20 века</w:t>
      </w:r>
      <w:r w:rsidRPr="009A1C52">
        <w:rPr>
          <w:caps/>
          <w:color w:val="000000" w:themeColor="text1"/>
          <w:sz w:val="28"/>
          <w:szCs w:val="28"/>
        </w:rPr>
        <w:t xml:space="preserve"> </w:t>
      </w:r>
      <w:r w:rsidRPr="009A1C52">
        <w:rPr>
          <w:color w:val="000000" w:themeColor="text1"/>
          <w:sz w:val="28"/>
          <w:szCs w:val="28"/>
        </w:rPr>
        <w:t>(обзор).</w:t>
      </w:r>
    </w:p>
    <w:p w14:paraId="38494399" w14:textId="06589DB7" w:rsidR="008F6209" w:rsidRPr="009A1C52" w:rsidRDefault="008F6209" w:rsidP="009A1C52">
      <w:pPr>
        <w:spacing w:line="360" w:lineRule="auto"/>
        <w:ind w:firstLine="567"/>
        <w:jc w:val="both"/>
        <w:rPr>
          <w:caps/>
          <w:color w:val="000000" w:themeColor="text1"/>
          <w:sz w:val="28"/>
          <w:szCs w:val="28"/>
        </w:rPr>
      </w:pPr>
      <w:r w:rsidRPr="009A1C52">
        <w:rPr>
          <w:color w:val="000000" w:themeColor="text1"/>
          <w:sz w:val="28"/>
          <w:szCs w:val="28"/>
        </w:rPr>
        <w:t xml:space="preserve">Общая характеристика социально-политической и культурной жизни дагестанских народов в начале 20 века. Особенности литературного процесса. Основные тенденции развития поэзии. Духовная и светская поэзия. Активизация поэзии под влиянием революционных событий. Появление рабочей поэзии, поэзии поэтов-отходников. Эволюция поэзии от просветительского реализма и романтизма к критическому реализму. Зарождение книгоиздательского дела в Дагестане. Основные тенденции развития дагестанской прозы в начале 20 века. Первая русская революция и передовая дагестанская интеллигенция. Зарождение дагестанской журналистики. </w:t>
      </w:r>
      <w:r w:rsidR="00DF34B8" w:rsidRPr="009A1C52">
        <w:rPr>
          <w:color w:val="000000" w:themeColor="text1"/>
          <w:sz w:val="28"/>
          <w:szCs w:val="28"/>
        </w:rPr>
        <w:t>«</w:t>
      </w:r>
      <w:r w:rsidRPr="009A1C52">
        <w:rPr>
          <w:color w:val="000000" w:themeColor="text1"/>
          <w:sz w:val="28"/>
          <w:szCs w:val="28"/>
        </w:rPr>
        <w:t>Заря Дагестана</w:t>
      </w:r>
      <w:r w:rsidR="00DF34B8" w:rsidRPr="009A1C52">
        <w:rPr>
          <w:color w:val="000000" w:themeColor="text1"/>
          <w:sz w:val="28"/>
          <w:szCs w:val="28"/>
        </w:rPr>
        <w:t>»</w:t>
      </w:r>
      <w:r w:rsidRPr="009A1C52">
        <w:rPr>
          <w:color w:val="000000" w:themeColor="text1"/>
          <w:sz w:val="28"/>
          <w:szCs w:val="28"/>
        </w:rPr>
        <w:t xml:space="preserve">. Просветительские тенденции и призыв </w:t>
      </w:r>
      <w:r w:rsidRPr="009A1C52">
        <w:rPr>
          <w:color w:val="000000" w:themeColor="text1"/>
          <w:sz w:val="28"/>
          <w:szCs w:val="28"/>
        </w:rPr>
        <w:br/>
        <w:t>к равноправию женщин в творчестве Нухая Батырмурзаева (</w:t>
      </w:r>
      <w:r w:rsidR="00DF34B8" w:rsidRPr="009A1C52">
        <w:rPr>
          <w:color w:val="000000" w:themeColor="text1"/>
          <w:sz w:val="28"/>
          <w:szCs w:val="28"/>
        </w:rPr>
        <w:t>«</w:t>
      </w:r>
      <w:r w:rsidRPr="009A1C52">
        <w:rPr>
          <w:color w:val="000000" w:themeColor="text1"/>
          <w:sz w:val="28"/>
          <w:szCs w:val="28"/>
        </w:rPr>
        <w:t>Бедная Габибат</w:t>
      </w:r>
      <w:r w:rsidR="00DF34B8" w:rsidRPr="009A1C52">
        <w:rPr>
          <w:color w:val="000000" w:themeColor="text1"/>
          <w:sz w:val="28"/>
          <w:szCs w:val="28"/>
        </w:rPr>
        <w:t>»</w:t>
      </w:r>
      <w:r w:rsidRPr="009A1C52">
        <w:rPr>
          <w:color w:val="000000" w:themeColor="text1"/>
          <w:sz w:val="28"/>
          <w:szCs w:val="28"/>
        </w:rPr>
        <w:t>).</w:t>
      </w:r>
    </w:p>
    <w:p w14:paraId="6DB31A26" w14:textId="23FC064D" w:rsidR="008F6209" w:rsidRPr="009A1C52" w:rsidRDefault="008F6209" w:rsidP="009A1C52">
      <w:pPr>
        <w:spacing w:line="360" w:lineRule="auto"/>
        <w:ind w:firstLine="567"/>
        <w:jc w:val="both"/>
        <w:rPr>
          <w:color w:val="000000" w:themeColor="text1"/>
          <w:sz w:val="28"/>
          <w:szCs w:val="28"/>
        </w:rPr>
      </w:pPr>
      <w:r w:rsidRPr="009A1C52">
        <w:rPr>
          <w:color w:val="000000" w:themeColor="text1"/>
          <w:sz w:val="28"/>
          <w:szCs w:val="28"/>
        </w:rPr>
        <w:t xml:space="preserve">Махмуд. </w:t>
      </w:r>
      <w:r w:rsidR="00DF34B8" w:rsidRPr="009A1C52">
        <w:rPr>
          <w:color w:val="000000" w:themeColor="text1"/>
          <w:sz w:val="28"/>
          <w:szCs w:val="28"/>
        </w:rPr>
        <w:t>«</w:t>
      </w:r>
      <w:r w:rsidRPr="009A1C52">
        <w:rPr>
          <w:color w:val="000000" w:themeColor="text1"/>
          <w:sz w:val="28"/>
          <w:szCs w:val="28"/>
        </w:rPr>
        <w:t>Женнет багъдин тарифдач</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Райский сад</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Чилин сувар</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Земной праздник</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Казармадай чар</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Письмо из казармы</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Мариам</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Мариам</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Кьакьан синел ашукь хьанвай кьве цуьк</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Два влюбленных цветка</w:t>
      </w:r>
      <w:r w:rsidR="00DF34B8" w:rsidRPr="009A1C52">
        <w:rPr>
          <w:color w:val="000000" w:themeColor="text1"/>
          <w:sz w:val="28"/>
          <w:szCs w:val="28"/>
        </w:rPr>
        <w:t>»</w:t>
      </w:r>
      <w:r w:rsidRPr="009A1C52">
        <w:rPr>
          <w:color w:val="000000" w:themeColor="text1"/>
          <w:sz w:val="28"/>
          <w:szCs w:val="28"/>
        </w:rPr>
        <w:t>).</w:t>
      </w:r>
    </w:p>
    <w:p w14:paraId="0AFF0E48" w14:textId="0F7B98BB" w:rsidR="008F6209" w:rsidRPr="009A1C52" w:rsidRDefault="008F6209" w:rsidP="009A1C52">
      <w:pPr>
        <w:spacing w:line="360" w:lineRule="auto"/>
        <w:ind w:firstLine="567"/>
        <w:jc w:val="both"/>
        <w:rPr>
          <w:color w:val="000000" w:themeColor="text1"/>
          <w:sz w:val="28"/>
          <w:szCs w:val="28"/>
        </w:rPr>
      </w:pPr>
      <w:r w:rsidRPr="009A1C52">
        <w:rPr>
          <w:color w:val="000000" w:themeColor="text1"/>
          <w:sz w:val="28"/>
          <w:szCs w:val="28"/>
        </w:rPr>
        <w:t xml:space="preserve">Анхил Марин. </w:t>
      </w:r>
      <w:r w:rsidR="00DF34B8" w:rsidRPr="009A1C52">
        <w:rPr>
          <w:color w:val="000000" w:themeColor="text1"/>
          <w:sz w:val="28"/>
          <w:szCs w:val="28"/>
        </w:rPr>
        <w:t>«</w:t>
      </w:r>
      <w:r w:rsidRPr="009A1C52">
        <w:rPr>
          <w:color w:val="000000" w:themeColor="text1"/>
          <w:sz w:val="28"/>
          <w:szCs w:val="28"/>
        </w:rPr>
        <w:t>Зи патав ша…</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Приди, ясноокий…</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Ви чанда хьел акьурай…</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Чтоб тебя поразила стрела…</w:t>
      </w:r>
      <w:r w:rsidR="00DF34B8" w:rsidRPr="009A1C52">
        <w:rPr>
          <w:color w:val="000000" w:themeColor="text1"/>
          <w:sz w:val="28"/>
          <w:szCs w:val="28"/>
        </w:rPr>
        <w:t>»</w:t>
      </w:r>
      <w:r w:rsidRPr="009A1C52">
        <w:rPr>
          <w:color w:val="000000" w:themeColor="text1"/>
          <w:sz w:val="28"/>
          <w:szCs w:val="28"/>
        </w:rPr>
        <w:t>).</w:t>
      </w:r>
    </w:p>
    <w:p w14:paraId="75D397FA" w14:textId="4A106E5D" w:rsidR="008F6209" w:rsidRPr="009A1C52" w:rsidRDefault="008F6209" w:rsidP="009A1C52">
      <w:pPr>
        <w:spacing w:line="360" w:lineRule="auto"/>
        <w:ind w:firstLine="567"/>
        <w:jc w:val="both"/>
        <w:rPr>
          <w:color w:val="000000" w:themeColor="text1"/>
          <w:sz w:val="28"/>
          <w:szCs w:val="28"/>
        </w:rPr>
      </w:pPr>
      <w:r w:rsidRPr="009A1C52">
        <w:rPr>
          <w:color w:val="000000" w:themeColor="text1"/>
          <w:sz w:val="28"/>
          <w:szCs w:val="28"/>
        </w:rPr>
        <w:t xml:space="preserve">Идрис Шамхалов. </w:t>
      </w:r>
      <w:r w:rsidR="00DF34B8" w:rsidRPr="009A1C52">
        <w:rPr>
          <w:color w:val="000000" w:themeColor="text1"/>
          <w:sz w:val="28"/>
          <w:szCs w:val="28"/>
        </w:rPr>
        <w:t>«</w:t>
      </w:r>
      <w:r w:rsidRPr="009A1C52">
        <w:rPr>
          <w:color w:val="000000" w:themeColor="text1"/>
          <w:sz w:val="28"/>
          <w:szCs w:val="28"/>
        </w:rPr>
        <w:t>Периханум</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Периханум</w:t>
      </w:r>
      <w:r w:rsidR="00DF34B8" w:rsidRPr="009A1C52">
        <w:rPr>
          <w:color w:val="000000" w:themeColor="text1"/>
          <w:sz w:val="28"/>
          <w:szCs w:val="28"/>
        </w:rPr>
        <w:t>»</w:t>
      </w:r>
      <w:r w:rsidRPr="009A1C52">
        <w:rPr>
          <w:color w:val="000000" w:themeColor="text1"/>
          <w:sz w:val="28"/>
          <w:szCs w:val="28"/>
        </w:rPr>
        <w:t>).</w:t>
      </w:r>
    </w:p>
    <w:p w14:paraId="429575EE" w14:textId="3E7EBC75" w:rsidR="008F6209" w:rsidRPr="009A1C52" w:rsidRDefault="008F6209" w:rsidP="009A1C52">
      <w:pPr>
        <w:spacing w:line="360" w:lineRule="auto"/>
        <w:ind w:firstLine="567"/>
        <w:jc w:val="both"/>
        <w:rPr>
          <w:color w:val="000000" w:themeColor="text1"/>
          <w:sz w:val="28"/>
          <w:szCs w:val="28"/>
        </w:rPr>
      </w:pPr>
      <w:r w:rsidRPr="009A1C52">
        <w:rPr>
          <w:color w:val="000000" w:themeColor="text1"/>
          <w:sz w:val="28"/>
          <w:szCs w:val="28"/>
        </w:rPr>
        <w:t xml:space="preserve">Сулейман Стальский. </w:t>
      </w:r>
      <w:r w:rsidR="00DF34B8" w:rsidRPr="009A1C52">
        <w:rPr>
          <w:color w:val="000000" w:themeColor="text1"/>
          <w:sz w:val="28"/>
          <w:szCs w:val="28"/>
        </w:rPr>
        <w:t>«</w:t>
      </w:r>
      <w:r w:rsidRPr="009A1C52">
        <w:rPr>
          <w:color w:val="000000" w:themeColor="text1"/>
          <w:sz w:val="28"/>
          <w:szCs w:val="28"/>
        </w:rPr>
        <w:t>Фяле</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Рабочий</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Ватандикай фикирар</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 xml:space="preserve">Думы </w:t>
      </w:r>
      <w:r w:rsidR="007E1E54" w:rsidRPr="009A1C52">
        <w:rPr>
          <w:color w:val="000000" w:themeColor="text1"/>
          <w:sz w:val="28"/>
          <w:szCs w:val="28"/>
        </w:rPr>
        <w:br/>
      </w:r>
      <w:r w:rsidRPr="009A1C52">
        <w:rPr>
          <w:color w:val="000000" w:themeColor="text1"/>
          <w:sz w:val="28"/>
          <w:szCs w:val="28"/>
        </w:rPr>
        <w:t>о Родине</w:t>
      </w:r>
      <w:r w:rsidR="00DF34B8" w:rsidRPr="009A1C52">
        <w:rPr>
          <w:color w:val="000000" w:themeColor="text1"/>
          <w:sz w:val="28"/>
          <w:szCs w:val="28"/>
        </w:rPr>
        <w:t>»</w:t>
      </w:r>
      <w:r w:rsidRPr="009A1C52">
        <w:rPr>
          <w:color w:val="000000" w:themeColor="text1"/>
          <w:sz w:val="28"/>
          <w:szCs w:val="28"/>
        </w:rPr>
        <w:t>).</w:t>
      </w:r>
    </w:p>
    <w:p w14:paraId="2EC3FF14" w14:textId="7DB6363F" w:rsidR="008F6209" w:rsidRPr="009A1C52" w:rsidRDefault="008F6209" w:rsidP="009A1C52">
      <w:pPr>
        <w:spacing w:line="360" w:lineRule="auto"/>
        <w:ind w:firstLine="567"/>
        <w:jc w:val="both"/>
        <w:rPr>
          <w:color w:val="000000" w:themeColor="text1"/>
          <w:sz w:val="28"/>
          <w:szCs w:val="28"/>
        </w:rPr>
      </w:pPr>
      <w:r w:rsidRPr="009A1C52">
        <w:rPr>
          <w:color w:val="000000" w:themeColor="text1"/>
          <w:sz w:val="28"/>
          <w:szCs w:val="28"/>
        </w:rPr>
        <w:t xml:space="preserve">Гамзат Цадаса. </w:t>
      </w:r>
      <w:r w:rsidR="00DF34B8" w:rsidRPr="009A1C52">
        <w:rPr>
          <w:color w:val="000000" w:themeColor="text1"/>
          <w:sz w:val="28"/>
          <w:szCs w:val="28"/>
        </w:rPr>
        <w:t>«</w:t>
      </w:r>
      <w:r w:rsidRPr="009A1C52">
        <w:rPr>
          <w:color w:val="000000" w:themeColor="text1"/>
          <w:sz w:val="28"/>
          <w:szCs w:val="28"/>
        </w:rPr>
        <w:t>Ашханадикай ч1ал</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Стихи о харчевне</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Газет</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Газет</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Адетрин кул</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Метла адатов</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Фронтовикдин папан мани</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Песня жены фронтовика</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Гъвеч1и Пати</w:t>
      </w:r>
      <w:r w:rsidR="00DF34B8" w:rsidRPr="009A1C52">
        <w:rPr>
          <w:color w:val="000000" w:themeColor="text1"/>
          <w:sz w:val="28"/>
          <w:szCs w:val="28"/>
        </w:rPr>
        <w:t>»</w:t>
      </w:r>
      <w:r w:rsidRPr="009A1C52">
        <w:rPr>
          <w:color w:val="000000" w:themeColor="text1"/>
          <w:sz w:val="28"/>
          <w:szCs w:val="28"/>
        </w:rPr>
        <w:t>, (</w:t>
      </w:r>
      <w:r w:rsidR="00DF34B8" w:rsidRPr="009A1C52">
        <w:rPr>
          <w:color w:val="000000" w:themeColor="text1"/>
          <w:sz w:val="28"/>
          <w:szCs w:val="28"/>
        </w:rPr>
        <w:t>«</w:t>
      </w:r>
      <w:r w:rsidRPr="009A1C52">
        <w:rPr>
          <w:color w:val="000000" w:themeColor="text1"/>
          <w:sz w:val="28"/>
          <w:szCs w:val="28"/>
        </w:rPr>
        <w:t>Маленькая Патя</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Чубандикай кьиса</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Легенда о чабане</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Ислягьвал дяведилай гужлу я</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Мир сильнее войны</w:t>
      </w:r>
      <w:r w:rsidR="00DF34B8" w:rsidRPr="009A1C52">
        <w:rPr>
          <w:color w:val="000000" w:themeColor="text1"/>
          <w:sz w:val="28"/>
          <w:szCs w:val="28"/>
        </w:rPr>
        <w:t>»</w:t>
      </w:r>
      <w:r w:rsidRPr="009A1C52">
        <w:rPr>
          <w:color w:val="000000" w:themeColor="text1"/>
          <w:sz w:val="28"/>
          <w:szCs w:val="28"/>
        </w:rPr>
        <w:t>).</w:t>
      </w:r>
    </w:p>
    <w:p w14:paraId="7475D986" w14:textId="2A0B7BB4" w:rsidR="008F6209" w:rsidRPr="009A1C52" w:rsidRDefault="008F6209" w:rsidP="009A1C52">
      <w:pPr>
        <w:spacing w:line="360" w:lineRule="auto"/>
        <w:ind w:firstLine="567"/>
        <w:jc w:val="both"/>
        <w:rPr>
          <w:color w:val="000000" w:themeColor="text1"/>
          <w:sz w:val="28"/>
          <w:szCs w:val="28"/>
        </w:rPr>
      </w:pPr>
      <w:r w:rsidRPr="009A1C52">
        <w:rPr>
          <w:color w:val="000000" w:themeColor="text1"/>
          <w:sz w:val="28"/>
          <w:szCs w:val="28"/>
        </w:rPr>
        <w:t xml:space="preserve">Абуталиб Гафуров. </w:t>
      </w:r>
      <w:r w:rsidR="00DF34B8" w:rsidRPr="009A1C52">
        <w:rPr>
          <w:color w:val="000000" w:themeColor="text1"/>
          <w:sz w:val="28"/>
          <w:szCs w:val="28"/>
        </w:rPr>
        <w:t>«</w:t>
      </w:r>
      <w:r w:rsidRPr="009A1C52">
        <w:rPr>
          <w:color w:val="000000" w:themeColor="text1"/>
          <w:sz w:val="28"/>
          <w:szCs w:val="28"/>
        </w:rPr>
        <w:t>Ватан патал</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Ради Родины</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Москва</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Москва</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Къули хуьр</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Село Кули</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Шаирди шаирдиз</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Поэт поэту</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Дагъви аскер</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Горец-солдат</w:t>
      </w:r>
      <w:r w:rsidR="00DF34B8" w:rsidRPr="009A1C52">
        <w:rPr>
          <w:color w:val="000000" w:themeColor="text1"/>
          <w:sz w:val="28"/>
          <w:szCs w:val="28"/>
        </w:rPr>
        <w:t>»</w:t>
      </w:r>
      <w:r w:rsidRPr="009A1C52">
        <w:rPr>
          <w:color w:val="000000" w:themeColor="text1"/>
          <w:sz w:val="28"/>
          <w:szCs w:val="28"/>
        </w:rPr>
        <w:t>).</w:t>
      </w:r>
    </w:p>
    <w:p w14:paraId="6826CF5B" w14:textId="3074372B" w:rsidR="008F6209" w:rsidRPr="009A1C52" w:rsidRDefault="008F6209" w:rsidP="009A1C52">
      <w:pPr>
        <w:spacing w:line="360" w:lineRule="auto"/>
        <w:ind w:firstLine="567"/>
        <w:jc w:val="both"/>
        <w:rPr>
          <w:color w:val="000000" w:themeColor="text1"/>
          <w:sz w:val="28"/>
          <w:szCs w:val="28"/>
        </w:rPr>
      </w:pPr>
      <w:r w:rsidRPr="009A1C52">
        <w:rPr>
          <w:color w:val="000000" w:themeColor="text1"/>
          <w:sz w:val="28"/>
          <w:szCs w:val="28"/>
        </w:rPr>
        <w:t xml:space="preserve">Тагир Хрюгский. </w:t>
      </w:r>
      <w:r w:rsidR="00DF34B8" w:rsidRPr="009A1C52">
        <w:rPr>
          <w:color w:val="000000" w:themeColor="text1"/>
          <w:sz w:val="28"/>
          <w:szCs w:val="28"/>
        </w:rPr>
        <w:t>«</w:t>
      </w:r>
      <w:r w:rsidRPr="009A1C52">
        <w:rPr>
          <w:color w:val="000000" w:themeColor="text1"/>
          <w:sz w:val="28"/>
          <w:szCs w:val="28"/>
        </w:rPr>
        <w:t>Ч1улав къизил</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Черное золото</w:t>
      </w:r>
      <w:r w:rsidR="00DF34B8" w:rsidRPr="009A1C52">
        <w:rPr>
          <w:color w:val="000000" w:themeColor="text1"/>
          <w:sz w:val="28"/>
          <w:szCs w:val="28"/>
        </w:rPr>
        <w:t>»</w:t>
      </w:r>
      <w:r w:rsidRPr="009A1C52">
        <w:rPr>
          <w:color w:val="000000" w:themeColor="text1"/>
          <w:sz w:val="28"/>
          <w:szCs w:val="28"/>
        </w:rPr>
        <w:t>).</w:t>
      </w:r>
    </w:p>
    <w:p w14:paraId="22E7C6C4" w14:textId="171DDA3C" w:rsidR="008F6209" w:rsidRPr="009A1C52" w:rsidRDefault="008F6209" w:rsidP="009A1C52">
      <w:pPr>
        <w:spacing w:line="360" w:lineRule="auto"/>
        <w:ind w:firstLine="567"/>
        <w:jc w:val="both"/>
        <w:rPr>
          <w:color w:val="000000" w:themeColor="text1"/>
          <w:sz w:val="28"/>
          <w:szCs w:val="28"/>
        </w:rPr>
      </w:pPr>
      <w:r w:rsidRPr="009A1C52">
        <w:rPr>
          <w:color w:val="000000" w:themeColor="text1"/>
          <w:sz w:val="28"/>
          <w:szCs w:val="28"/>
        </w:rPr>
        <w:t xml:space="preserve">Алим-Паша Салаватов. </w:t>
      </w:r>
      <w:r w:rsidR="00DF34B8" w:rsidRPr="009A1C52">
        <w:rPr>
          <w:color w:val="000000" w:themeColor="text1"/>
          <w:sz w:val="28"/>
          <w:szCs w:val="28"/>
        </w:rPr>
        <w:t>«</w:t>
      </w:r>
      <w:r w:rsidRPr="009A1C52">
        <w:rPr>
          <w:color w:val="000000" w:themeColor="text1"/>
          <w:sz w:val="28"/>
          <w:szCs w:val="28"/>
        </w:rPr>
        <w:t>Айгъази</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Айгази</w:t>
      </w:r>
      <w:r w:rsidR="00DF34B8" w:rsidRPr="009A1C52">
        <w:rPr>
          <w:color w:val="000000" w:themeColor="text1"/>
          <w:sz w:val="28"/>
          <w:szCs w:val="28"/>
        </w:rPr>
        <w:t>»</w:t>
      </w:r>
      <w:r w:rsidRPr="009A1C52">
        <w:rPr>
          <w:color w:val="000000" w:themeColor="text1"/>
          <w:sz w:val="28"/>
          <w:szCs w:val="28"/>
        </w:rPr>
        <w:t>).</w:t>
      </w:r>
    </w:p>
    <w:p w14:paraId="1C24CEF7" w14:textId="1E68F6C7" w:rsidR="008F6209" w:rsidRPr="009A1C52" w:rsidRDefault="008F6209" w:rsidP="009A1C52">
      <w:pPr>
        <w:spacing w:line="360" w:lineRule="auto"/>
        <w:ind w:firstLine="567"/>
        <w:jc w:val="both"/>
        <w:rPr>
          <w:color w:val="000000" w:themeColor="text1"/>
          <w:sz w:val="28"/>
          <w:szCs w:val="28"/>
        </w:rPr>
      </w:pPr>
      <w:r w:rsidRPr="009A1C52">
        <w:rPr>
          <w:color w:val="000000" w:themeColor="text1"/>
          <w:sz w:val="28"/>
          <w:szCs w:val="28"/>
        </w:rPr>
        <w:t xml:space="preserve">Эффенди Капиев. </w:t>
      </w:r>
      <w:r w:rsidR="00DF34B8" w:rsidRPr="009A1C52">
        <w:rPr>
          <w:color w:val="000000" w:themeColor="text1"/>
          <w:sz w:val="28"/>
          <w:szCs w:val="28"/>
        </w:rPr>
        <w:t>«</w:t>
      </w:r>
      <w:r w:rsidRPr="009A1C52">
        <w:rPr>
          <w:color w:val="000000" w:themeColor="text1"/>
          <w:sz w:val="28"/>
          <w:szCs w:val="28"/>
        </w:rPr>
        <w:t>Шаир</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Поэт</w:t>
      </w:r>
      <w:r w:rsidR="00DF34B8" w:rsidRPr="009A1C52">
        <w:rPr>
          <w:color w:val="000000" w:themeColor="text1"/>
          <w:sz w:val="28"/>
          <w:szCs w:val="28"/>
        </w:rPr>
        <w:t>»</w:t>
      </w:r>
      <w:r w:rsidRPr="009A1C52">
        <w:rPr>
          <w:color w:val="000000" w:themeColor="text1"/>
          <w:sz w:val="28"/>
          <w:szCs w:val="28"/>
        </w:rPr>
        <w:t xml:space="preserve">). </w:t>
      </w:r>
    </w:p>
    <w:p w14:paraId="01ADDF21" w14:textId="7798A0CB" w:rsidR="008F6209" w:rsidRPr="009A1C52" w:rsidRDefault="008F6209" w:rsidP="009A1C52">
      <w:pPr>
        <w:spacing w:line="360" w:lineRule="auto"/>
        <w:ind w:firstLine="567"/>
        <w:jc w:val="both"/>
        <w:rPr>
          <w:color w:val="000000" w:themeColor="text1"/>
          <w:sz w:val="28"/>
          <w:szCs w:val="28"/>
        </w:rPr>
      </w:pPr>
      <w:r w:rsidRPr="009A1C52">
        <w:rPr>
          <w:color w:val="000000" w:themeColor="text1"/>
          <w:sz w:val="28"/>
          <w:szCs w:val="28"/>
        </w:rPr>
        <w:t xml:space="preserve">Алибег Фатахов. </w:t>
      </w:r>
      <w:r w:rsidR="00DF34B8" w:rsidRPr="009A1C52">
        <w:rPr>
          <w:color w:val="000000" w:themeColor="text1"/>
          <w:sz w:val="28"/>
          <w:szCs w:val="28"/>
        </w:rPr>
        <w:t>«</w:t>
      </w:r>
      <w:r w:rsidRPr="009A1C52">
        <w:rPr>
          <w:color w:val="000000" w:themeColor="text1"/>
          <w:sz w:val="28"/>
          <w:szCs w:val="28"/>
        </w:rPr>
        <w:t>Кьат1-кьат1 авун зунжурар</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Разорванные цепи</w:t>
      </w:r>
      <w:r w:rsidR="00DF34B8" w:rsidRPr="009A1C52">
        <w:rPr>
          <w:color w:val="000000" w:themeColor="text1"/>
          <w:sz w:val="28"/>
          <w:szCs w:val="28"/>
        </w:rPr>
        <w:t>»</w:t>
      </w:r>
      <w:r w:rsidRPr="009A1C52">
        <w:rPr>
          <w:color w:val="000000" w:themeColor="text1"/>
          <w:sz w:val="28"/>
          <w:szCs w:val="28"/>
        </w:rPr>
        <w:t>).</w:t>
      </w:r>
    </w:p>
    <w:p w14:paraId="0655ADCA" w14:textId="77777777" w:rsidR="008F6209" w:rsidRPr="009A1C52" w:rsidRDefault="008F6209" w:rsidP="009A1C52">
      <w:pPr>
        <w:spacing w:line="360" w:lineRule="auto"/>
        <w:ind w:firstLine="567"/>
        <w:contextualSpacing/>
        <w:jc w:val="both"/>
        <w:rPr>
          <w:rFonts w:eastAsia="Times New Roman"/>
          <w:color w:val="000000" w:themeColor="text1"/>
          <w:sz w:val="28"/>
          <w:szCs w:val="28"/>
          <w:lang w:eastAsia="ar-SA"/>
        </w:rPr>
      </w:pPr>
      <w:r w:rsidRPr="009A1C52">
        <w:rPr>
          <w:rFonts w:eastAsia="Times New Roman"/>
          <w:color w:val="000000" w:themeColor="text1"/>
          <w:sz w:val="28"/>
          <w:szCs w:val="28"/>
          <w:lang w:eastAsia="ar-SA"/>
        </w:rPr>
        <w:t xml:space="preserve">Теория литературы. Историко-литературный процесс. Основные литературные направления: классицизм, сентиментализм, романтизм, реализм. </w:t>
      </w:r>
    </w:p>
    <w:p w14:paraId="1FF8C5BA" w14:textId="56F05D67" w:rsidR="008F6209" w:rsidRPr="009A1C52" w:rsidRDefault="008F6209" w:rsidP="009A1C52">
      <w:pPr>
        <w:spacing w:line="360" w:lineRule="auto"/>
        <w:ind w:firstLine="567"/>
        <w:jc w:val="both"/>
        <w:rPr>
          <w:caps/>
          <w:color w:val="000000" w:themeColor="text1"/>
          <w:sz w:val="28"/>
          <w:szCs w:val="28"/>
        </w:rPr>
      </w:pPr>
      <w:r w:rsidRPr="009A1C52">
        <w:rPr>
          <w:bCs/>
          <w:sz w:val="28"/>
          <w:szCs w:val="28"/>
        </w:rPr>
        <w:t>78</w:t>
      </w:r>
      <w:r w:rsidRPr="009A1C52">
        <w:rPr>
          <w:bCs/>
          <w:sz w:val="28"/>
          <w:szCs w:val="28"/>
          <w:vertAlign w:val="superscript"/>
        </w:rPr>
        <w:t>3</w:t>
      </w:r>
      <w:r w:rsidRPr="009A1C52">
        <w:rPr>
          <w:sz w:val="28"/>
          <w:szCs w:val="28"/>
        </w:rPr>
        <w:t>.</w:t>
      </w:r>
      <w:r w:rsidRPr="009A1C52">
        <w:rPr>
          <w:color w:val="000000" w:themeColor="text1"/>
          <w:sz w:val="28"/>
          <w:szCs w:val="28"/>
        </w:rPr>
        <w:t>7. Содержание обучения в 11 классе.</w:t>
      </w:r>
    </w:p>
    <w:p w14:paraId="25C6228B" w14:textId="5E3C2AAF" w:rsidR="008F6209" w:rsidRPr="009A1C52" w:rsidRDefault="008F6209" w:rsidP="009A1C52">
      <w:pPr>
        <w:spacing w:line="360" w:lineRule="auto"/>
        <w:ind w:firstLine="567"/>
        <w:jc w:val="both"/>
        <w:rPr>
          <w:caps/>
          <w:color w:val="000000" w:themeColor="text1"/>
          <w:sz w:val="28"/>
          <w:szCs w:val="28"/>
        </w:rPr>
      </w:pPr>
      <w:r w:rsidRPr="009A1C52">
        <w:rPr>
          <w:bCs/>
          <w:sz w:val="28"/>
          <w:szCs w:val="28"/>
        </w:rPr>
        <w:t>78</w:t>
      </w:r>
      <w:r w:rsidRPr="009A1C52">
        <w:rPr>
          <w:bCs/>
          <w:sz w:val="28"/>
          <w:szCs w:val="28"/>
          <w:vertAlign w:val="superscript"/>
        </w:rPr>
        <w:t>3</w:t>
      </w:r>
      <w:r w:rsidRPr="009A1C52">
        <w:rPr>
          <w:sz w:val="28"/>
          <w:szCs w:val="28"/>
        </w:rPr>
        <w:t>.</w:t>
      </w:r>
      <w:r w:rsidRPr="009A1C52">
        <w:rPr>
          <w:caps/>
          <w:color w:val="000000" w:themeColor="text1"/>
          <w:sz w:val="28"/>
          <w:szCs w:val="28"/>
        </w:rPr>
        <w:t xml:space="preserve">7.1. </w:t>
      </w:r>
      <w:r w:rsidRPr="009A1C52">
        <w:rPr>
          <w:color w:val="000000" w:themeColor="text1"/>
          <w:sz w:val="28"/>
          <w:szCs w:val="28"/>
        </w:rPr>
        <w:t>Вторая половина 20 века (обзор).</w:t>
      </w:r>
    </w:p>
    <w:p w14:paraId="3D28069D" w14:textId="77777777" w:rsidR="008F6209" w:rsidRPr="009A1C52" w:rsidRDefault="008F6209" w:rsidP="009A1C52">
      <w:pPr>
        <w:spacing w:line="360" w:lineRule="auto"/>
        <w:ind w:firstLine="567"/>
        <w:contextualSpacing/>
        <w:jc w:val="both"/>
        <w:rPr>
          <w:iCs/>
          <w:color w:val="000000" w:themeColor="text1"/>
          <w:sz w:val="28"/>
          <w:szCs w:val="28"/>
        </w:rPr>
      </w:pPr>
      <w:r w:rsidRPr="009A1C52">
        <w:rPr>
          <w:iCs/>
          <w:color w:val="000000" w:themeColor="text1"/>
          <w:sz w:val="28"/>
          <w:szCs w:val="28"/>
        </w:rPr>
        <w:t>Основные темы и жанры литератур народов Дагестана послевоенных лет. Выдвижение на первый план темы борьбы за мир, мирного труда. Выход областных газет и журналов на родных языках.</w:t>
      </w:r>
    </w:p>
    <w:p w14:paraId="43927FE3" w14:textId="77777777" w:rsidR="008F6209" w:rsidRPr="009A1C52" w:rsidRDefault="008F6209" w:rsidP="009A1C52">
      <w:pPr>
        <w:spacing w:line="360" w:lineRule="auto"/>
        <w:ind w:firstLine="567"/>
        <w:contextualSpacing/>
        <w:jc w:val="both"/>
        <w:rPr>
          <w:iCs/>
          <w:color w:val="000000" w:themeColor="text1"/>
          <w:sz w:val="28"/>
          <w:szCs w:val="28"/>
        </w:rPr>
      </w:pPr>
      <w:r w:rsidRPr="009A1C52">
        <w:rPr>
          <w:iCs/>
          <w:color w:val="000000" w:themeColor="text1"/>
          <w:sz w:val="28"/>
          <w:szCs w:val="28"/>
        </w:rPr>
        <w:t>Характеристика поэзии, прозы, драматургии, литературной критики последних десятилетий, раскрепощение литературы, отход от риторики, углубление философского постижения мира, аналитичности. Жанровое обогащение дагестанской поэзии (элегии, сонеты, венки сонетов). Усиление роли малых жанров (надписи, четверостишия, восьмистишия, циклизация стихотворных жанров). Развитие жанра поэмы.</w:t>
      </w:r>
    </w:p>
    <w:p w14:paraId="664112E9" w14:textId="77777777" w:rsidR="008F6209" w:rsidRPr="009A1C52" w:rsidRDefault="008F6209" w:rsidP="009A1C52">
      <w:pPr>
        <w:spacing w:line="360" w:lineRule="auto"/>
        <w:ind w:firstLine="567"/>
        <w:contextualSpacing/>
        <w:jc w:val="both"/>
        <w:rPr>
          <w:iCs/>
          <w:color w:val="000000" w:themeColor="text1"/>
          <w:sz w:val="28"/>
          <w:szCs w:val="28"/>
        </w:rPr>
      </w:pPr>
      <w:r w:rsidRPr="009A1C52">
        <w:rPr>
          <w:iCs/>
          <w:color w:val="000000" w:themeColor="text1"/>
          <w:sz w:val="28"/>
          <w:szCs w:val="28"/>
        </w:rPr>
        <w:t xml:space="preserve">Нравственный поиск литературы народов Дагестана на современном этапе. Социально-нравственные конфликты эпохи застоя и их отражение </w:t>
      </w:r>
      <w:r w:rsidRPr="009A1C52">
        <w:rPr>
          <w:iCs/>
          <w:color w:val="000000" w:themeColor="text1"/>
          <w:sz w:val="28"/>
          <w:szCs w:val="28"/>
        </w:rPr>
        <w:br/>
        <w:t>в литературе, интерес к истории Дагестана. Повышение внимания к детской литературе. Задачи литературной критики и науки о литературе в новых условиях.</w:t>
      </w:r>
    </w:p>
    <w:p w14:paraId="697F609D" w14:textId="77777777" w:rsidR="008F6209" w:rsidRPr="009A1C52" w:rsidRDefault="008F6209" w:rsidP="009A1C52">
      <w:pPr>
        <w:spacing w:line="360" w:lineRule="auto"/>
        <w:ind w:firstLine="567"/>
        <w:contextualSpacing/>
        <w:jc w:val="both"/>
        <w:rPr>
          <w:iCs/>
          <w:color w:val="000000" w:themeColor="text1"/>
          <w:sz w:val="28"/>
          <w:szCs w:val="28"/>
        </w:rPr>
      </w:pPr>
      <w:r w:rsidRPr="009A1C52">
        <w:rPr>
          <w:iCs/>
          <w:color w:val="000000" w:themeColor="text1"/>
          <w:sz w:val="28"/>
          <w:szCs w:val="28"/>
        </w:rPr>
        <w:t>Демократический этап развития общества, появление класса предпринимателей. Многообразие направлений в периодической печати. Характер современной публицистики.</w:t>
      </w:r>
    </w:p>
    <w:p w14:paraId="56AA5D6C" w14:textId="5A9359DF" w:rsidR="008F6209" w:rsidRPr="009A1C52" w:rsidRDefault="008F6209" w:rsidP="009A1C52">
      <w:pPr>
        <w:spacing w:line="360" w:lineRule="auto"/>
        <w:ind w:firstLine="567"/>
        <w:contextualSpacing/>
        <w:jc w:val="both"/>
        <w:rPr>
          <w:iCs/>
          <w:color w:val="000000" w:themeColor="text1"/>
          <w:sz w:val="28"/>
          <w:szCs w:val="28"/>
        </w:rPr>
      </w:pPr>
      <w:r w:rsidRPr="009A1C52">
        <w:rPr>
          <w:iCs/>
          <w:color w:val="000000" w:themeColor="text1"/>
          <w:sz w:val="28"/>
          <w:szCs w:val="28"/>
        </w:rPr>
        <w:t xml:space="preserve">Приоритет общечеловеческих ценностей в литературе и искусстве. Возрождение интереса к духовной литературе. Восстановление </w:t>
      </w:r>
      <w:r w:rsidR="00DF34B8" w:rsidRPr="009A1C52">
        <w:rPr>
          <w:iCs/>
          <w:color w:val="000000" w:themeColor="text1"/>
          <w:sz w:val="28"/>
          <w:szCs w:val="28"/>
        </w:rPr>
        <w:t>«</w:t>
      </w:r>
      <w:r w:rsidRPr="009A1C52">
        <w:rPr>
          <w:iCs/>
          <w:color w:val="000000" w:themeColor="text1"/>
          <w:sz w:val="28"/>
          <w:szCs w:val="28"/>
        </w:rPr>
        <w:t>белых пятен</w:t>
      </w:r>
      <w:r w:rsidR="00DF34B8" w:rsidRPr="009A1C52">
        <w:rPr>
          <w:iCs/>
          <w:color w:val="000000" w:themeColor="text1"/>
          <w:sz w:val="28"/>
          <w:szCs w:val="28"/>
        </w:rPr>
        <w:t>»</w:t>
      </w:r>
      <w:r w:rsidRPr="009A1C52">
        <w:rPr>
          <w:iCs/>
          <w:color w:val="000000" w:themeColor="text1"/>
          <w:sz w:val="28"/>
          <w:szCs w:val="28"/>
        </w:rPr>
        <w:t xml:space="preserve"> </w:t>
      </w:r>
      <w:r w:rsidR="007E1E54" w:rsidRPr="009A1C52">
        <w:rPr>
          <w:iCs/>
          <w:color w:val="000000" w:themeColor="text1"/>
          <w:sz w:val="28"/>
          <w:szCs w:val="28"/>
        </w:rPr>
        <w:br/>
      </w:r>
      <w:r w:rsidRPr="009A1C52">
        <w:rPr>
          <w:iCs/>
          <w:color w:val="000000" w:themeColor="text1"/>
          <w:sz w:val="28"/>
          <w:szCs w:val="28"/>
        </w:rPr>
        <w:t>в истории литературы. Расширение и углубление литературных связей.</w:t>
      </w:r>
    </w:p>
    <w:p w14:paraId="60CED1C6" w14:textId="1B5FF41D" w:rsidR="008F6209" w:rsidRPr="009A1C52" w:rsidRDefault="008F6209" w:rsidP="009A1C52">
      <w:pPr>
        <w:spacing w:line="360" w:lineRule="auto"/>
        <w:ind w:firstLine="567"/>
        <w:contextualSpacing/>
        <w:jc w:val="both"/>
        <w:rPr>
          <w:iCs/>
          <w:color w:val="000000" w:themeColor="text1"/>
          <w:sz w:val="28"/>
          <w:szCs w:val="28"/>
        </w:rPr>
      </w:pPr>
      <w:r w:rsidRPr="009A1C52">
        <w:rPr>
          <w:iCs/>
          <w:color w:val="000000" w:themeColor="text1"/>
          <w:sz w:val="28"/>
          <w:szCs w:val="28"/>
        </w:rPr>
        <w:t xml:space="preserve">Зарождение литературно-критической мысли Дагестана. Критика как барометр развития литературы, объяснения ею литературных явлений, </w:t>
      </w:r>
      <w:r w:rsidRPr="009A1C52">
        <w:rPr>
          <w:iCs/>
          <w:color w:val="000000" w:themeColor="text1"/>
          <w:sz w:val="28"/>
          <w:szCs w:val="28"/>
        </w:rPr>
        <w:br/>
        <w:t xml:space="preserve">их оценка. Значение литературоведческих и критических статей Э. Капиева, </w:t>
      </w:r>
      <w:r w:rsidRPr="009A1C52">
        <w:rPr>
          <w:iCs/>
          <w:color w:val="000000" w:themeColor="text1"/>
          <w:sz w:val="28"/>
          <w:szCs w:val="28"/>
        </w:rPr>
        <w:br/>
        <w:t xml:space="preserve">Г. Гаджибекова, Н. Капиевой, А. Тахо-Годи, Ш. Микаилова, А. Назаревича, </w:t>
      </w:r>
      <w:r w:rsidRPr="009A1C52">
        <w:rPr>
          <w:iCs/>
          <w:color w:val="000000" w:themeColor="text1"/>
          <w:sz w:val="28"/>
          <w:szCs w:val="28"/>
        </w:rPr>
        <w:br/>
        <w:t xml:space="preserve">К. Султанова в становлении дагестанской литературной критики. Литературно-критическая деятельность А. Агаева, К. Абукова, тематиками проблематика </w:t>
      </w:r>
      <w:r w:rsidR="007E1E54" w:rsidRPr="009A1C52">
        <w:rPr>
          <w:iCs/>
          <w:color w:val="000000" w:themeColor="text1"/>
          <w:sz w:val="28"/>
          <w:szCs w:val="28"/>
        </w:rPr>
        <w:br/>
      </w:r>
      <w:r w:rsidRPr="009A1C52">
        <w:rPr>
          <w:iCs/>
          <w:color w:val="000000" w:themeColor="text1"/>
          <w:sz w:val="28"/>
          <w:szCs w:val="28"/>
        </w:rPr>
        <w:t xml:space="preserve">их статей. Роль литературно-критических работ Г. Гамзатова, А. Абдулатипова, </w:t>
      </w:r>
      <w:r w:rsidR="007E1E54" w:rsidRPr="009A1C52">
        <w:rPr>
          <w:iCs/>
          <w:color w:val="000000" w:themeColor="text1"/>
          <w:sz w:val="28"/>
          <w:szCs w:val="28"/>
        </w:rPr>
        <w:br/>
      </w:r>
      <w:r w:rsidRPr="009A1C52">
        <w:rPr>
          <w:iCs/>
          <w:color w:val="000000" w:themeColor="text1"/>
          <w:sz w:val="28"/>
          <w:szCs w:val="28"/>
        </w:rPr>
        <w:t xml:space="preserve">А. Вагидова, Г. Гашарова, 3. Акавова, С. Ахмедова, </w:t>
      </w:r>
      <w:r w:rsidRPr="009A1C52">
        <w:rPr>
          <w:iCs/>
          <w:color w:val="000000" w:themeColor="text1"/>
          <w:sz w:val="28"/>
          <w:szCs w:val="28"/>
        </w:rPr>
        <w:br/>
        <w:t xml:space="preserve">С. Хайбуллаева в создании истории национальных литератур. </w:t>
      </w:r>
    </w:p>
    <w:p w14:paraId="79527517" w14:textId="77777777" w:rsidR="008F6209" w:rsidRPr="009A1C52" w:rsidRDefault="008F6209" w:rsidP="009A1C52">
      <w:pPr>
        <w:spacing w:line="360" w:lineRule="auto"/>
        <w:ind w:firstLine="567"/>
        <w:contextualSpacing/>
        <w:jc w:val="both"/>
        <w:rPr>
          <w:iCs/>
          <w:color w:val="000000" w:themeColor="text1"/>
          <w:sz w:val="28"/>
          <w:szCs w:val="28"/>
        </w:rPr>
      </w:pPr>
      <w:r w:rsidRPr="009A1C52">
        <w:rPr>
          <w:iCs/>
          <w:color w:val="000000" w:themeColor="text1"/>
          <w:sz w:val="28"/>
          <w:szCs w:val="28"/>
        </w:rPr>
        <w:t xml:space="preserve">Писатели и поэты о литературном труде и творческом процессе, </w:t>
      </w:r>
      <w:r w:rsidRPr="009A1C52">
        <w:rPr>
          <w:iCs/>
          <w:color w:val="000000" w:themeColor="text1"/>
          <w:sz w:val="28"/>
          <w:szCs w:val="28"/>
        </w:rPr>
        <w:br/>
        <w:t xml:space="preserve">о творчестве своих коллег, значение этих работ для понимания истории </w:t>
      </w:r>
      <w:r w:rsidRPr="009A1C52">
        <w:rPr>
          <w:iCs/>
          <w:color w:val="000000" w:themeColor="text1"/>
          <w:sz w:val="28"/>
          <w:szCs w:val="28"/>
        </w:rPr>
        <w:br/>
        <w:t>и теории литературы.</w:t>
      </w:r>
    </w:p>
    <w:p w14:paraId="6B62DD3A" w14:textId="243E72C7" w:rsidR="008F6209" w:rsidRPr="009A1C52" w:rsidRDefault="008F6209" w:rsidP="009A1C52">
      <w:pPr>
        <w:spacing w:line="360" w:lineRule="auto"/>
        <w:ind w:firstLine="567"/>
        <w:jc w:val="both"/>
        <w:rPr>
          <w:color w:val="000000" w:themeColor="text1"/>
          <w:sz w:val="28"/>
          <w:szCs w:val="28"/>
        </w:rPr>
      </w:pPr>
      <w:r w:rsidRPr="009A1C52">
        <w:rPr>
          <w:color w:val="000000" w:themeColor="text1"/>
          <w:sz w:val="28"/>
          <w:szCs w:val="28"/>
        </w:rPr>
        <w:t xml:space="preserve">Шах-Эмир Мурадов. </w:t>
      </w:r>
      <w:r w:rsidR="00DF34B8" w:rsidRPr="009A1C52">
        <w:rPr>
          <w:color w:val="000000" w:themeColor="text1"/>
          <w:sz w:val="28"/>
          <w:szCs w:val="28"/>
        </w:rPr>
        <w:t>«</w:t>
      </w:r>
      <w:r w:rsidRPr="009A1C52">
        <w:rPr>
          <w:color w:val="000000" w:themeColor="text1"/>
          <w:sz w:val="28"/>
          <w:szCs w:val="28"/>
        </w:rPr>
        <w:t>Дагълара нурар</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Свет в горах</w:t>
      </w:r>
      <w:r w:rsidR="00DF34B8" w:rsidRPr="009A1C52">
        <w:rPr>
          <w:color w:val="000000" w:themeColor="text1"/>
          <w:sz w:val="28"/>
          <w:szCs w:val="28"/>
        </w:rPr>
        <w:t>»</w:t>
      </w:r>
      <w:r w:rsidRPr="009A1C52">
        <w:rPr>
          <w:color w:val="000000" w:themeColor="text1"/>
          <w:sz w:val="28"/>
          <w:szCs w:val="28"/>
        </w:rPr>
        <w:t>).</w:t>
      </w:r>
    </w:p>
    <w:p w14:paraId="4ACDED3C" w14:textId="64D529BA" w:rsidR="008F6209" w:rsidRPr="009A1C52" w:rsidRDefault="008F6209" w:rsidP="009A1C52">
      <w:pPr>
        <w:spacing w:line="360" w:lineRule="auto"/>
        <w:ind w:firstLine="567"/>
        <w:jc w:val="both"/>
        <w:rPr>
          <w:color w:val="000000" w:themeColor="text1"/>
          <w:sz w:val="28"/>
          <w:szCs w:val="28"/>
        </w:rPr>
      </w:pPr>
      <w:r w:rsidRPr="009A1C52">
        <w:rPr>
          <w:color w:val="000000" w:themeColor="text1"/>
          <w:sz w:val="28"/>
          <w:szCs w:val="28"/>
        </w:rPr>
        <w:t xml:space="preserve">Кияс Межидов. </w:t>
      </w:r>
      <w:r w:rsidR="00DF34B8" w:rsidRPr="009A1C52">
        <w:rPr>
          <w:color w:val="000000" w:themeColor="text1"/>
          <w:sz w:val="28"/>
          <w:szCs w:val="28"/>
        </w:rPr>
        <w:t>«</w:t>
      </w:r>
      <w:r w:rsidRPr="009A1C52">
        <w:rPr>
          <w:color w:val="000000" w:themeColor="text1"/>
          <w:sz w:val="28"/>
          <w:szCs w:val="28"/>
        </w:rPr>
        <w:t>Кьашкьа духтур</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Доктор с белой прядью</w:t>
      </w:r>
      <w:r w:rsidR="00DF34B8" w:rsidRPr="009A1C52">
        <w:rPr>
          <w:color w:val="000000" w:themeColor="text1"/>
          <w:sz w:val="28"/>
          <w:szCs w:val="28"/>
        </w:rPr>
        <w:t>»</w:t>
      </w:r>
      <w:r w:rsidRPr="009A1C52">
        <w:rPr>
          <w:color w:val="000000" w:themeColor="text1"/>
          <w:sz w:val="28"/>
          <w:szCs w:val="28"/>
        </w:rPr>
        <w:t>).</w:t>
      </w:r>
    </w:p>
    <w:p w14:paraId="5912F7AE" w14:textId="49E49F05" w:rsidR="008F6209" w:rsidRPr="009A1C52" w:rsidRDefault="008F6209" w:rsidP="009A1C52">
      <w:pPr>
        <w:spacing w:line="360" w:lineRule="auto"/>
        <w:ind w:firstLine="567"/>
        <w:contextualSpacing/>
        <w:jc w:val="both"/>
        <w:rPr>
          <w:color w:val="000000" w:themeColor="text1"/>
          <w:sz w:val="28"/>
          <w:szCs w:val="28"/>
        </w:rPr>
      </w:pPr>
      <w:r w:rsidRPr="009A1C52">
        <w:rPr>
          <w:color w:val="000000" w:themeColor="text1"/>
          <w:sz w:val="28"/>
          <w:szCs w:val="28"/>
        </w:rPr>
        <w:t xml:space="preserve">Расул Гамзатов. </w:t>
      </w:r>
      <w:r w:rsidR="00DF34B8" w:rsidRPr="009A1C52">
        <w:rPr>
          <w:color w:val="000000" w:themeColor="text1"/>
          <w:sz w:val="28"/>
          <w:szCs w:val="28"/>
        </w:rPr>
        <w:t>«</w:t>
      </w:r>
      <w:r w:rsidRPr="009A1C52">
        <w:rPr>
          <w:color w:val="000000" w:themeColor="text1"/>
          <w:sz w:val="28"/>
          <w:szCs w:val="28"/>
        </w:rPr>
        <w:t>Дидедин ч1ал</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Родной язык</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Дидедиз</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Маме</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Дагъви дишегьли</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Горянка</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Зи Дагъустан</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Мой Дагестан</w:t>
      </w:r>
      <w:r w:rsidR="00DF34B8" w:rsidRPr="009A1C52">
        <w:rPr>
          <w:color w:val="000000" w:themeColor="text1"/>
          <w:sz w:val="28"/>
          <w:szCs w:val="28"/>
        </w:rPr>
        <w:t>»</w:t>
      </w:r>
      <w:r w:rsidRPr="009A1C52">
        <w:rPr>
          <w:color w:val="000000" w:themeColor="text1"/>
          <w:sz w:val="28"/>
          <w:szCs w:val="28"/>
        </w:rPr>
        <w:t xml:space="preserve"> отрывок </w:t>
      </w:r>
      <w:r w:rsidR="007E1E54" w:rsidRPr="009A1C52">
        <w:rPr>
          <w:color w:val="000000" w:themeColor="text1"/>
          <w:sz w:val="28"/>
          <w:szCs w:val="28"/>
        </w:rPr>
        <w:br/>
      </w:r>
      <w:r w:rsidRPr="009A1C52">
        <w:rPr>
          <w:color w:val="000000" w:themeColor="text1"/>
          <w:sz w:val="28"/>
          <w:szCs w:val="28"/>
        </w:rPr>
        <w:t xml:space="preserve">из книги). </w:t>
      </w:r>
    </w:p>
    <w:p w14:paraId="47B4A2BB" w14:textId="19ACE90A" w:rsidR="008F6209" w:rsidRPr="009A1C52" w:rsidRDefault="008F6209" w:rsidP="009A1C52">
      <w:pPr>
        <w:spacing w:line="360" w:lineRule="auto"/>
        <w:ind w:firstLine="567"/>
        <w:contextualSpacing/>
        <w:jc w:val="both"/>
        <w:rPr>
          <w:color w:val="000000" w:themeColor="text1"/>
          <w:sz w:val="28"/>
          <w:szCs w:val="28"/>
        </w:rPr>
      </w:pPr>
      <w:r w:rsidRPr="009A1C52">
        <w:rPr>
          <w:color w:val="000000" w:themeColor="text1"/>
          <w:sz w:val="28"/>
          <w:szCs w:val="28"/>
        </w:rPr>
        <w:t xml:space="preserve">Аткай Аджаматов. </w:t>
      </w:r>
      <w:r w:rsidR="00DF34B8" w:rsidRPr="009A1C52">
        <w:rPr>
          <w:color w:val="000000" w:themeColor="text1"/>
          <w:sz w:val="28"/>
          <w:szCs w:val="28"/>
        </w:rPr>
        <w:t>«</w:t>
      </w:r>
      <w:r w:rsidRPr="009A1C52">
        <w:rPr>
          <w:color w:val="000000" w:themeColor="text1"/>
          <w:sz w:val="28"/>
          <w:szCs w:val="28"/>
        </w:rPr>
        <w:t>Миргин крчар</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Оленьи рога</w:t>
      </w:r>
      <w:r w:rsidR="00DF34B8" w:rsidRPr="009A1C52">
        <w:rPr>
          <w:color w:val="000000" w:themeColor="text1"/>
          <w:sz w:val="28"/>
          <w:szCs w:val="28"/>
        </w:rPr>
        <w:t>»</w:t>
      </w:r>
      <w:r w:rsidRPr="009A1C52">
        <w:rPr>
          <w:color w:val="000000" w:themeColor="text1"/>
          <w:sz w:val="28"/>
          <w:szCs w:val="28"/>
        </w:rPr>
        <w:t>).</w:t>
      </w:r>
    </w:p>
    <w:p w14:paraId="77D3B593" w14:textId="0F005812" w:rsidR="008F6209" w:rsidRPr="009A1C52" w:rsidRDefault="008F6209" w:rsidP="009A1C52">
      <w:pPr>
        <w:spacing w:line="360" w:lineRule="auto"/>
        <w:ind w:firstLine="567"/>
        <w:jc w:val="both"/>
        <w:rPr>
          <w:color w:val="000000" w:themeColor="text1"/>
          <w:sz w:val="28"/>
          <w:szCs w:val="28"/>
        </w:rPr>
      </w:pPr>
      <w:r w:rsidRPr="009A1C52">
        <w:rPr>
          <w:color w:val="000000" w:themeColor="text1"/>
          <w:sz w:val="28"/>
          <w:szCs w:val="28"/>
        </w:rPr>
        <w:t xml:space="preserve">Юсуп Хаппалаев. </w:t>
      </w:r>
      <w:r w:rsidR="00DF34B8" w:rsidRPr="009A1C52">
        <w:rPr>
          <w:color w:val="000000" w:themeColor="text1"/>
          <w:sz w:val="28"/>
          <w:szCs w:val="28"/>
        </w:rPr>
        <w:t>«</w:t>
      </w:r>
      <w:r w:rsidRPr="009A1C52">
        <w:rPr>
          <w:color w:val="000000" w:themeColor="text1"/>
          <w:sz w:val="28"/>
          <w:szCs w:val="28"/>
        </w:rPr>
        <w:t>Сад лагьай хвал</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Первая борозда</w:t>
      </w:r>
      <w:r w:rsidR="00DF34B8" w:rsidRPr="009A1C52">
        <w:rPr>
          <w:color w:val="000000" w:themeColor="text1"/>
          <w:sz w:val="28"/>
          <w:szCs w:val="28"/>
        </w:rPr>
        <w:t>»</w:t>
      </w:r>
      <w:r w:rsidRPr="009A1C52">
        <w:rPr>
          <w:color w:val="000000" w:themeColor="text1"/>
          <w:sz w:val="28"/>
          <w:szCs w:val="28"/>
        </w:rPr>
        <w:t>).</w:t>
      </w:r>
    </w:p>
    <w:p w14:paraId="0FE9B9D9" w14:textId="4E30367F" w:rsidR="008F6209" w:rsidRPr="009A1C52" w:rsidRDefault="008F6209" w:rsidP="009A1C52">
      <w:pPr>
        <w:spacing w:line="360" w:lineRule="auto"/>
        <w:ind w:firstLine="567"/>
        <w:contextualSpacing/>
        <w:jc w:val="both"/>
        <w:rPr>
          <w:color w:val="000000" w:themeColor="text1"/>
          <w:sz w:val="28"/>
          <w:szCs w:val="28"/>
        </w:rPr>
      </w:pPr>
      <w:r w:rsidRPr="009A1C52">
        <w:rPr>
          <w:color w:val="000000" w:themeColor="text1"/>
          <w:sz w:val="28"/>
          <w:szCs w:val="28"/>
        </w:rPr>
        <w:t xml:space="preserve">Хизгил Авшалумов. </w:t>
      </w:r>
      <w:r w:rsidR="00DF34B8" w:rsidRPr="009A1C52">
        <w:rPr>
          <w:color w:val="000000" w:themeColor="text1"/>
          <w:sz w:val="28"/>
          <w:szCs w:val="28"/>
        </w:rPr>
        <w:t>«</w:t>
      </w:r>
      <w:r w:rsidRPr="009A1C52">
        <w:rPr>
          <w:color w:val="000000" w:themeColor="text1"/>
          <w:sz w:val="28"/>
          <w:szCs w:val="28"/>
        </w:rPr>
        <w:t>Кьисас</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Месть</w:t>
      </w:r>
      <w:r w:rsidR="00DF34B8" w:rsidRPr="009A1C52">
        <w:rPr>
          <w:color w:val="000000" w:themeColor="text1"/>
          <w:sz w:val="28"/>
          <w:szCs w:val="28"/>
        </w:rPr>
        <w:t>»</w:t>
      </w:r>
      <w:r w:rsidRPr="009A1C52">
        <w:rPr>
          <w:color w:val="000000" w:themeColor="text1"/>
          <w:sz w:val="28"/>
          <w:szCs w:val="28"/>
        </w:rPr>
        <w:t>).</w:t>
      </w:r>
    </w:p>
    <w:p w14:paraId="148B6D76" w14:textId="2E63DC5B" w:rsidR="008F6209" w:rsidRPr="009A1C52" w:rsidRDefault="008F6209" w:rsidP="009A1C52">
      <w:pPr>
        <w:spacing w:line="360" w:lineRule="auto"/>
        <w:ind w:firstLine="567"/>
        <w:contextualSpacing/>
        <w:jc w:val="both"/>
        <w:rPr>
          <w:color w:val="000000" w:themeColor="text1"/>
          <w:sz w:val="28"/>
          <w:szCs w:val="28"/>
        </w:rPr>
      </w:pPr>
      <w:r w:rsidRPr="009A1C52">
        <w:rPr>
          <w:color w:val="000000" w:themeColor="text1"/>
          <w:sz w:val="28"/>
          <w:szCs w:val="28"/>
        </w:rPr>
        <w:t xml:space="preserve">Мут1алиб Митаров. </w:t>
      </w:r>
      <w:r w:rsidR="00DF34B8" w:rsidRPr="009A1C52">
        <w:rPr>
          <w:color w:val="000000" w:themeColor="text1"/>
          <w:sz w:val="28"/>
          <w:szCs w:val="28"/>
        </w:rPr>
        <w:t>«</w:t>
      </w:r>
      <w:r w:rsidRPr="009A1C52">
        <w:rPr>
          <w:color w:val="000000" w:themeColor="text1"/>
          <w:sz w:val="28"/>
          <w:szCs w:val="28"/>
        </w:rPr>
        <w:t>Чуьнгуьрдикай гьадиса</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Сказание о чонгури</w:t>
      </w:r>
      <w:r w:rsidR="00DF34B8" w:rsidRPr="009A1C52">
        <w:rPr>
          <w:color w:val="000000" w:themeColor="text1"/>
          <w:sz w:val="28"/>
          <w:szCs w:val="28"/>
        </w:rPr>
        <w:t>»</w:t>
      </w:r>
      <w:r w:rsidRPr="009A1C52">
        <w:rPr>
          <w:color w:val="000000" w:themeColor="text1"/>
          <w:sz w:val="28"/>
          <w:szCs w:val="28"/>
        </w:rPr>
        <w:t>).</w:t>
      </w:r>
    </w:p>
    <w:p w14:paraId="43F3011D" w14:textId="2BFA99A9" w:rsidR="008F6209" w:rsidRPr="009A1C52" w:rsidRDefault="008F6209" w:rsidP="009A1C52">
      <w:pPr>
        <w:spacing w:line="360" w:lineRule="auto"/>
        <w:ind w:firstLine="567"/>
        <w:contextualSpacing/>
        <w:jc w:val="both"/>
        <w:rPr>
          <w:color w:val="000000" w:themeColor="text1"/>
          <w:sz w:val="28"/>
          <w:szCs w:val="28"/>
        </w:rPr>
      </w:pPr>
      <w:r w:rsidRPr="009A1C52">
        <w:rPr>
          <w:color w:val="000000" w:themeColor="text1"/>
          <w:sz w:val="28"/>
          <w:szCs w:val="28"/>
        </w:rPr>
        <w:t xml:space="preserve">Ахед Агаев. </w:t>
      </w:r>
      <w:r w:rsidR="00DF34B8" w:rsidRPr="009A1C52">
        <w:rPr>
          <w:color w:val="000000" w:themeColor="text1"/>
          <w:sz w:val="28"/>
          <w:szCs w:val="28"/>
        </w:rPr>
        <w:t>«</w:t>
      </w:r>
      <w:r w:rsidRPr="009A1C52">
        <w:rPr>
          <w:color w:val="000000" w:themeColor="text1"/>
          <w:sz w:val="28"/>
          <w:szCs w:val="28"/>
        </w:rPr>
        <w:t>Пад хьайи рагъ</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Расколотое солнце</w:t>
      </w:r>
      <w:r w:rsidR="00DF34B8" w:rsidRPr="009A1C52">
        <w:rPr>
          <w:color w:val="000000" w:themeColor="text1"/>
          <w:sz w:val="28"/>
          <w:szCs w:val="28"/>
        </w:rPr>
        <w:t>»</w:t>
      </w:r>
      <w:r w:rsidRPr="009A1C52">
        <w:rPr>
          <w:color w:val="000000" w:themeColor="text1"/>
          <w:sz w:val="28"/>
          <w:szCs w:val="28"/>
        </w:rPr>
        <w:t>).</w:t>
      </w:r>
    </w:p>
    <w:p w14:paraId="5C7E86AE" w14:textId="5A997CB3" w:rsidR="008F6209" w:rsidRPr="009A1C52" w:rsidRDefault="008F6209" w:rsidP="009A1C52">
      <w:pPr>
        <w:spacing w:line="360" w:lineRule="auto"/>
        <w:ind w:firstLine="567"/>
        <w:contextualSpacing/>
        <w:jc w:val="both"/>
        <w:rPr>
          <w:color w:val="000000" w:themeColor="text1"/>
          <w:sz w:val="28"/>
          <w:szCs w:val="28"/>
        </w:rPr>
      </w:pPr>
      <w:r w:rsidRPr="009A1C52">
        <w:rPr>
          <w:color w:val="000000" w:themeColor="text1"/>
          <w:sz w:val="28"/>
          <w:szCs w:val="28"/>
        </w:rPr>
        <w:t xml:space="preserve">Забит Ризванов. </w:t>
      </w:r>
      <w:r w:rsidR="00DF34B8" w:rsidRPr="009A1C52">
        <w:rPr>
          <w:color w:val="000000" w:themeColor="text1"/>
          <w:sz w:val="28"/>
          <w:szCs w:val="28"/>
        </w:rPr>
        <w:t>«</w:t>
      </w:r>
      <w:r w:rsidRPr="009A1C52">
        <w:rPr>
          <w:color w:val="000000" w:themeColor="text1"/>
          <w:sz w:val="28"/>
          <w:szCs w:val="28"/>
        </w:rPr>
        <w:t>Гар чуьлда жеда</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Ветер любит простор</w:t>
      </w:r>
      <w:r w:rsidR="00DF34B8" w:rsidRPr="009A1C52">
        <w:rPr>
          <w:color w:val="000000" w:themeColor="text1"/>
          <w:sz w:val="28"/>
          <w:szCs w:val="28"/>
        </w:rPr>
        <w:t>»</w:t>
      </w:r>
      <w:r w:rsidRPr="009A1C52">
        <w:rPr>
          <w:color w:val="000000" w:themeColor="text1"/>
          <w:sz w:val="28"/>
          <w:szCs w:val="28"/>
        </w:rPr>
        <w:t>).</w:t>
      </w:r>
    </w:p>
    <w:p w14:paraId="2DE7AC72" w14:textId="02B4FC7F" w:rsidR="0081764C" w:rsidRPr="009A1C52" w:rsidRDefault="008F6209" w:rsidP="009A1C52">
      <w:pPr>
        <w:spacing w:line="360" w:lineRule="auto"/>
        <w:ind w:firstLine="567"/>
        <w:contextualSpacing/>
        <w:jc w:val="both"/>
        <w:rPr>
          <w:color w:val="000000" w:themeColor="text1"/>
          <w:sz w:val="28"/>
          <w:szCs w:val="28"/>
        </w:rPr>
      </w:pPr>
      <w:r w:rsidRPr="009A1C52">
        <w:rPr>
          <w:color w:val="000000" w:themeColor="text1"/>
          <w:sz w:val="28"/>
          <w:szCs w:val="28"/>
        </w:rPr>
        <w:t xml:space="preserve">Рашид Рашидов. </w:t>
      </w:r>
      <w:r w:rsidR="00DF34B8" w:rsidRPr="009A1C52">
        <w:rPr>
          <w:color w:val="000000" w:themeColor="text1"/>
          <w:sz w:val="28"/>
          <w:szCs w:val="28"/>
        </w:rPr>
        <w:t>«</w:t>
      </w:r>
      <w:r w:rsidRPr="009A1C52">
        <w:rPr>
          <w:color w:val="000000" w:themeColor="text1"/>
          <w:sz w:val="28"/>
          <w:szCs w:val="28"/>
        </w:rPr>
        <w:t>Ракъиниз икрам</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Поклон солнцу</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Инсан</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Человек</w:t>
      </w:r>
      <w:r w:rsidR="00DF34B8" w:rsidRPr="009A1C52">
        <w:rPr>
          <w:color w:val="000000" w:themeColor="text1"/>
          <w:sz w:val="28"/>
          <w:szCs w:val="28"/>
        </w:rPr>
        <w:t>»</w:t>
      </w:r>
      <w:r w:rsidRPr="009A1C52">
        <w:rPr>
          <w:color w:val="000000" w:themeColor="text1"/>
          <w:sz w:val="28"/>
          <w:szCs w:val="28"/>
        </w:rPr>
        <w:t>).</w:t>
      </w:r>
    </w:p>
    <w:p w14:paraId="45C503EF" w14:textId="531E15C8" w:rsidR="008F6209" w:rsidRPr="009A1C52" w:rsidRDefault="008F6209" w:rsidP="009A1C52">
      <w:pPr>
        <w:spacing w:line="360" w:lineRule="auto"/>
        <w:ind w:firstLine="567"/>
        <w:contextualSpacing/>
        <w:jc w:val="both"/>
        <w:rPr>
          <w:color w:val="000000" w:themeColor="text1"/>
          <w:sz w:val="28"/>
          <w:szCs w:val="28"/>
        </w:rPr>
      </w:pPr>
      <w:r w:rsidRPr="009A1C52">
        <w:rPr>
          <w:color w:val="000000" w:themeColor="text1"/>
          <w:sz w:val="28"/>
          <w:szCs w:val="28"/>
        </w:rPr>
        <w:t xml:space="preserve">Ахмедхан Абу-Бакар. </w:t>
      </w:r>
      <w:r w:rsidR="00DF34B8" w:rsidRPr="009A1C52">
        <w:rPr>
          <w:color w:val="000000" w:themeColor="text1"/>
          <w:sz w:val="28"/>
          <w:szCs w:val="28"/>
        </w:rPr>
        <w:t>«</w:t>
      </w:r>
      <w:r w:rsidRPr="009A1C52">
        <w:rPr>
          <w:color w:val="000000" w:themeColor="text1"/>
          <w:sz w:val="28"/>
          <w:szCs w:val="28"/>
        </w:rPr>
        <w:t>Вирт1един рагар</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Медовые скалы</w:t>
      </w:r>
      <w:r w:rsidR="00DF34B8" w:rsidRPr="009A1C52">
        <w:rPr>
          <w:color w:val="000000" w:themeColor="text1"/>
          <w:sz w:val="28"/>
          <w:szCs w:val="28"/>
        </w:rPr>
        <w:t>»</w:t>
      </w:r>
      <w:r w:rsidRPr="009A1C52">
        <w:rPr>
          <w:color w:val="000000" w:themeColor="text1"/>
          <w:sz w:val="28"/>
          <w:szCs w:val="28"/>
        </w:rPr>
        <w:t>).</w:t>
      </w:r>
    </w:p>
    <w:p w14:paraId="3234B108" w14:textId="74D93693" w:rsidR="008F6209" w:rsidRPr="009A1C52" w:rsidRDefault="008F6209" w:rsidP="009A1C52">
      <w:pPr>
        <w:spacing w:line="360" w:lineRule="auto"/>
        <w:ind w:firstLine="567"/>
        <w:jc w:val="both"/>
        <w:rPr>
          <w:color w:val="000000" w:themeColor="text1"/>
          <w:sz w:val="28"/>
          <w:szCs w:val="28"/>
        </w:rPr>
      </w:pPr>
      <w:r w:rsidRPr="009A1C52">
        <w:rPr>
          <w:color w:val="000000" w:themeColor="text1"/>
          <w:sz w:val="28"/>
          <w:szCs w:val="28"/>
        </w:rPr>
        <w:t xml:space="preserve">Межид Гаджиев. </w:t>
      </w:r>
      <w:r w:rsidR="00DF34B8" w:rsidRPr="009A1C52">
        <w:rPr>
          <w:color w:val="000000" w:themeColor="text1"/>
          <w:sz w:val="28"/>
          <w:szCs w:val="28"/>
        </w:rPr>
        <w:t>«</w:t>
      </w:r>
      <w:r w:rsidRPr="009A1C52">
        <w:rPr>
          <w:color w:val="000000" w:themeColor="text1"/>
          <w:sz w:val="28"/>
          <w:szCs w:val="28"/>
        </w:rPr>
        <w:t>Им къван, имни терез</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Вот камень, вот весы</w:t>
      </w:r>
      <w:r w:rsidR="00DF34B8" w:rsidRPr="009A1C52">
        <w:rPr>
          <w:color w:val="000000" w:themeColor="text1"/>
          <w:sz w:val="28"/>
          <w:szCs w:val="28"/>
        </w:rPr>
        <w:t>»</w:t>
      </w:r>
      <w:r w:rsidRPr="009A1C52">
        <w:rPr>
          <w:color w:val="000000" w:themeColor="text1"/>
          <w:sz w:val="28"/>
          <w:szCs w:val="28"/>
        </w:rPr>
        <w:t>).</w:t>
      </w:r>
    </w:p>
    <w:p w14:paraId="2A784524" w14:textId="08AA4704" w:rsidR="008F6209" w:rsidRPr="009A1C52" w:rsidRDefault="008F6209" w:rsidP="009A1C52">
      <w:pPr>
        <w:spacing w:line="360" w:lineRule="auto"/>
        <w:ind w:firstLine="567"/>
        <w:jc w:val="both"/>
        <w:rPr>
          <w:color w:val="000000" w:themeColor="text1"/>
          <w:sz w:val="28"/>
          <w:szCs w:val="28"/>
        </w:rPr>
      </w:pPr>
      <w:r w:rsidRPr="009A1C52">
        <w:rPr>
          <w:color w:val="000000" w:themeColor="text1"/>
          <w:sz w:val="28"/>
          <w:szCs w:val="28"/>
        </w:rPr>
        <w:t xml:space="preserve">Алирза Саидов. </w:t>
      </w:r>
      <w:r w:rsidR="00DF34B8" w:rsidRPr="009A1C52">
        <w:rPr>
          <w:color w:val="000000" w:themeColor="text1"/>
          <w:sz w:val="28"/>
          <w:szCs w:val="28"/>
        </w:rPr>
        <w:t>«</w:t>
      </w:r>
      <w:r w:rsidRPr="009A1C52">
        <w:rPr>
          <w:color w:val="000000" w:themeColor="text1"/>
          <w:sz w:val="28"/>
          <w:szCs w:val="28"/>
        </w:rPr>
        <w:t>Уьмуьрдин жилет</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Жилет жизни</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Демир</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Демир</w:t>
      </w:r>
      <w:r w:rsidR="00DF34B8" w:rsidRPr="009A1C52">
        <w:rPr>
          <w:color w:val="000000" w:themeColor="text1"/>
          <w:sz w:val="28"/>
          <w:szCs w:val="28"/>
        </w:rPr>
        <w:t>»</w:t>
      </w:r>
      <w:r w:rsidRPr="009A1C52">
        <w:rPr>
          <w:color w:val="000000" w:themeColor="text1"/>
          <w:sz w:val="28"/>
          <w:szCs w:val="28"/>
        </w:rPr>
        <w:t>).</w:t>
      </w:r>
    </w:p>
    <w:p w14:paraId="41F1207D" w14:textId="587F7E8B" w:rsidR="0081764C" w:rsidRPr="009A1C52" w:rsidRDefault="008F6209" w:rsidP="009A1C52">
      <w:pPr>
        <w:spacing w:line="360" w:lineRule="auto"/>
        <w:ind w:firstLine="567"/>
        <w:jc w:val="both"/>
        <w:rPr>
          <w:color w:val="000000" w:themeColor="text1"/>
          <w:sz w:val="28"/>
          <w:szCs w:val="28"/>
        </w:rPr>
      </w:pPr>
      <w:r w:rsidRPr="009A1C52">
        <w:rPr>
          <w:color w:val="000000" w:themeColor="text1"/>
          <w:sz w:val="28"/>
          <w:szCs w:val="28"/>
        </w:rPr>
        <w:t xml:space="preserve">Ибрагим Гусейнов. </w:t>
      </w:r>
      <w:r w:rsidR="00DF34B8" w:rsidRPr="009A1C52">
        <w:rPr>
          <w:color w:val="000000" w:themeColor="text1"/>
          <w:sz w:val="28"/>
          <w:szCs w:val="28"/>
        </w:rPr>
        <w:t>«</w:t>
      </w:r>
      <w:r w:rsidRPr="009A1C52">
        <w:rPr>
          <w:color w:val="000000" w:themeColor="text1"/>
          <w:sz w:val="28"/>
          <w:szCs w:val="28"/>
        </w:rPr>
        <w:t>Ислягьвиликай шиирар</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Стихи о мире</w:t>
      </w:r>
      <w:r w:rsidR="00DF34B8" w:rsidRPr="009A1C52">
        <w:rPr>
          <w:color w:val="000000" w:themeColor="text1"/>
          <w:sz w:val="28"/>
          <w:szCs w:val="28"/>
        </w:rPr>
        <w:t>»</w:t>
      </w:r>
      <w:r w:rsidRPr="009A1C52">
        <w:rPr>
          <w:color w:val="000000" w:themeColor="text1"/>
          <w:sz w:val="28"/>
          <w:szCs w:val="28"/>
        </w:rPr>
        <w:t>).</w:t>
      </w:r>
    </w:p>
    <w:p w14:paraId="437246E8" w14:textId="13379276" w:rsidR="008F6209" w:rsidRPr="009A1C52" w:rsidRDefault="008F6209" w:rsidP="009A1C52">
      <w:pPr>
        <w:spacing w:line="360" w:lineRule="auto"/>
        <w:ind w:firstLine="567"/>
        <w:jc w:val="both"/>
        <w:rPr>
          <w:color w:val="000000" w:themeColor="text1"/>
          <w:sz w:val="28"/>
          <w:szCs w:val="28"/>
        </w:rPr>
      </w:pPr>
      <w:r w:rsidRPr="009A1C52">
        <w:rPr>
          <w:color w:val="000000" w:themeColor="text1"/>
          <w:sz w:val="28"/>
          <w:szCs w:val="28"/>
        </w:rPr>
        <w:t xml:space="preserve">Кадрия. Кадрия. </w:t>
      </w:r>
      <w:r w:rsidR="00DF34B8" w:rsidRPr="009A1C52">
        <w:rPr>
          <w:color w:val="000000" w:themeColor="text1"/>
          <w:sz w:val="28"/>
          <w:szCs w:val="28"/>
        </w:rPr>
        <w:t>«</w:t>
      </w:r>
      <w:r w:rsidRPr="009A1C52">
        <w:rPr>
          <w:color w:val="000000" w:themeColor="text1"/>
          <w:sz w:val="28"/>
          <w:szCs w:val="28"/>
        </w:rPr>
        <w:t>Муьгьуьббатдикай кьиса</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Легенда о любви</w:t>
      </w:r>
      <w:r w:rsidR="00DF34B8" w:rsidRPr="009A1C52">
        <w:rPr>
          <w:color w:val="000000" w:themeColor="text1"/>
          <w:sz w:val="28"/>
          <w:szCs w:val="28"/>
        </w:rPr>
        <w:t>»</w:t>
      </w:r>
      <w:r w:rsidRPr="009A1C52">
        <w:rPr>
          <w:color w:val="000000" w:themeColor="text1"/>
          <w:sz w:val="28"/>
          <w:szCs w:val="28"/>
        </w:rPr>
        <w:t xml:space="preserve">). </w:t>
      </w:r>
    </w:p>
    <w:p w14:paraId="12170C93" w14:textId="6A944636" w:rsidR="008F6209" w:rsidRPr="009A1C52" w:rsidRDefault="008F6209" w:rsidP="009A1C52">
      <w:pPr>
        <w:spacing w:line="360" w:lineRule="auto"/>
        <w:ind w:firstLine="567"/>
        <w:jc w:val="both"/>
        <w:rPr>
          <w:color w:val="000000" w:themeColor="text1"/>
          <w:sz w:val="28"/>
          <w:szCs w:val="28"/>
        </w:rPr>
      </w:pPr>
      <w:r w:rsidRPr="009A1C52">
        <w:rPr>
          <w:color w:val="000000" w:themeColor="text1"/>
          <w:sz w:val="28"/>
          <w:szCs w:val="28"/>
        </w:rPr>
        <w:t xml:space="preserve">Магомед-Загид Аминов. </w:t>
      </w:r>
      <w:r w:rsidR="00DF34B8" w:rsidRPr="009A1C52">
        <w:rPr>
          <w:color w:val="000000" w:themeColor="text1"/>
          <w:sz w:val="28"/>
          <w:szCs w:val="28"/>
        </w:rPr>
        <w:t>«</w:t>
      </w:r>
      <w:r w:rsidRPr="009A1C52">
        <w:rPr>
          <w:color w:val="000000" w:themeColor="text1"/>
          <w:sz w:val="28"/>
          <w:szCs w:val="28"/>
        </w:rPr>
        <w:t>Чубан</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Чабан</w:t>
      </w:r>
      <w:r w:rsidR="00DF34B8" w:rsidRPr="009A1C52">
        <w:rPr>
          <w:color w:val="000000" w:themeColor="text1"/>
          <w:sz w:val="28"/>
          <w:szCs w:val="28"/>
        </w:rPr>
        <w:t>»</w:t>
      </w:r>
      <w:r w:rsidRPr="009A1C52">
        <w:rPr>
          <w:color w:val="000000" w:themeColor="text1"/>
          <w:sz w:val="28"/>
          <w:szCs w:val="28"/>
        </w:rPr>
        <w:t>).</w:t>
      </w:r>
    </w:p>
    <w:p w14:paraId="194A1229" w14:textId="77777777" w:rsidR="008F6209" w:rsidRPr="009A1C52" w:rsidRDefault="008F6209" w:rsidP="009A1C52">
      <w:pPr>
        <w:spacing w:line="360" w:lineRule="auto"/>
        <w:ind w:firstLine="567"/>
        <w:contextualSpacing/>
        <w:jc w:val="both"/>
        <w:rPr>
          <w:rFonts w:eastAsia="Times New Roman"/>
          <w:color w:val="000000" w:themeColor="text1"/>
          <w:sz w:val="28"/>
          <w:szCs w:val="28"/>
          <w:lang w:eastAsia="ar-SA"/>
        </w:rPr>
      </w:pPr>
      <w:r w:rsidRPr="009A1C52">
        <w:rPr>
          <w:color w:val="000000" w:themeColor="text1"/>
          <w:sz w:val="28"/>
          <w:szCs w:val="28"/>
        </w:rPr>
        <w:t>Теория литературы.</w:t>
      </w:r>
      <w:r w:rsidRPr="009A1C52">
        <w:rPr>
          <w:rFonts w:eastAsia="Times New Roman"/>
          <w:color w:val="000000" w:themeColor="text1"/>
          <w:sz w:val="28"/>
          <w:szCs w:val="28"/>
          <w:lang w:eastAsia="ar-SA"/>
        </w:rPr>
        <w:t xml:space="preserve"> Форма и содержание литературного произведения: тема, идея, проблематика, сюжет, композиция; стадии развития действия: экспозиция, завязка, кульминация, развязка, эпилог; лирическое отступление; конфликт; система образов, образ автора, автор-повествователь, литературный герой, лирический герой.</w:t>
      </w:r>
    </w:p>
    <w:p w14:paraId="49A76F8F" w14:textId="4F9CF58F" w:rsidR="008F6209" w:rsidRPr="009A1C52" w:rsidRDefault="0081764C" w:rsidP="009A1C52">
      <w:pPr>
        <w:spacing w:line="360" w:lineRule="auto"/>
        <w:ind w:firstLine="567"/>
        <w:jc w:val="both"/>
        <w:rPr>
          <w:color w:val="000000" w:themeColor="text1"/>
          <w:sz w:val="28"/>
          <w:szCs w:val="28"/>
        </w:rPr>
      </w:pPr>
      <w:r w:rsidRPr="009A1C52">
        <w:rPr>
          <w:bCs/>
          <w:sz w:val="28"/>
          <w:szCs w:val="28"/>
        </w:rPr>
        <w:t>78</w:t>
      </w:r>
      <w:r w:rsidRPr="009A1C52">
        <w:rPr>
          <w:bCs/>
          <w:sz w:val="28"/>
          <w:szCs w:val="28"/>
          <w:vertAlign w:val="superscript"/>
        </w:rPr>
        <w:t>3</w:t>
      </w:r>
      <w:r w:rsidRPr="009A1C52">
        <w:rPr>
          <w:sz w:val="28"/>
          <w:szCs w:val="28"/>
        </w:rPr>
        <w:t>.</w:t>
      </w:r>
      <w:r w:rsidR="008F6209" w:rsidRPr="009A1C52">
        <w:rPr>
          <w:caps/>
          <w:color w:val="000000" w:themeColor="text1"/>
          <w:sz w:val="28"/>
          <w:szCs w:val="28"/>
        </w:rPr>
        <w:t>7</w:t>
      </w:r>
      <w:r w:rsidR="008F6209" w:rsidRPr="009A1C52">
        <w:rPr>
          <w:color w:val="000000" w:themeColor="text1"/>
          <w:sz w:val="28"/>
          <w:szCs w:val="28"/>
        </w:rPr>
        <w:t>.2. Современная литература.</w:t>
      </w:r>
    </w:p>
    <w:p w14:paraId="376F916C" w14:textId="522A88B3" w:rsidR="008F6209" w:rsidRPr="009A1C52" w:rsidRDefault="008F6209" w:rsidP="009A1C52">
      <w:pPr>
        <w:spacing w:line="360" w:lineRule="auto"/>
        <w:ind w:firstLine="567"/>
        <w:jc w:val="both"/>
        <w:rPr>
          <w:color w:val="000000" w:themeColor="text1"/>
          <w:sz w:val="28"/>
          <w:szCs w:val="28"/>
        </w:rPr>
      </w:pPr>
      <w:r w:rsidRPr="009A1C52">
        <w:rPr>
          <w:color w:val="000000" w:themeColor="text1"/>
          <w:sz w:val="28"/>
          <w:szCs w:val="28"/>
        </w:rPr>
        <w:t xml:space="preserve">Абдуселим Исмаилов. </w:t>
      </w:r>
      <w:r w:rsidR="00DF34B8" w:rsidRPr="009A1C52">
        <w:rPr>
          <w:color w:val="000000" w:themeColor="text1"/>
          <w:sz w:val="28"/>
          <w:szCs w:val="28"/>
        </w:rPr>
        <w:t>«</w:t>
      </w:r>
      <w:r w:rsidRPr="009A1C52">
        <w:rPr>
          <w:color w:val="000000" w:themeColor="text1"/>
          <w:sz w:val="28"/>
          <w:szCs w:val="28"/>
        </w:rPr>
        <w:t>Аран вац1</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Аран-речушка</w:t>
      </w:r>
      <w:r w:rsidR="00DF34B8" w:rsidRPr="009A1C52">
        <w:rPr>
          <w:color w:val="000000" w:themeColor="text1"/>
          <w:sz w:val="28"/>
          <w:szCs w:val="28"/>
        </w:rPr>
        <w:t>»</w:t>
      </w:r>
      <w:r w:rsidRPr="009A1C52">
        <w:rPr>
          <w:color w:val="000000" w:themeColor="text1"/>
          <w:sz w:val="28"/>
          <w:szCs w:val="28"/>
        </w:rPr>
        <w:t>).</w:t>
      </w:r>
    </w:p>
    <w:p w14:paraId="4E2AB938" w14:textId="3AABD63D" w:rsidR="008F6209" w:rsidRPr="009A1C52" w:rsidRDefault="008F6209" w:rsidP="009A1C52">
      <w:pPr>
        <w:spacing w:line="360" w:lineRule="auto"/>
        <w:ind w:firstLine="567"/>
        <w:jc w:val="both"/>
        <w:rPr>
          <w:color w:val="000000" w:themeColor="text1"/>
          <w:sz w:val="28"/>
          <w:szCs w:val="28"/>
        </w:rPr>
      </w:pPr>
      <w:r w:rsidRPr="009A1C52">
        <w:rPr>
          <w:color w:val="000000" w:themeColor="text1"/>
          <w:sz w:val="28"/>
          <w:szCs w:val="28"/>
        </w:rPr>
        <w:t xml:space="preserve">Курбан Акимов. </w:t>
      </w:r>
      <w:r w:rsidR="00DF34B8" w:rsidRPr="009A1C52">
        <w:rPr>
          <w:color w:val="000000" w:themeColor="text1"/>
          <w:sz w:val="28"/>
          <w:szCs w:val="28"/>
        </w:rPr>
        <w:t>«</w:t>
      </w:r>
      <w:r w:rsidRPr="009A1C52">
        <w:rPr>
          <w:color w:val="000000" w:themeColor="text1"/>
          <w:sz w:val="28"/>
          <w:szCs w:val="28"/>
        </w:rPr>
        <w:t>Гьай тахьай гьарай</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Безответный зов</w:t>
      </w:r>
      <w:r w:rsidR="00DF34B8" w:rsidRPr="009A1C52">
        <w:rPr>
          <w:color w:val="000000" w:themeColor="text1"/>
          <w:sz w:val="28"/>
          <w:szCs w:val="28"/>
        </w:rPr>
        <w:t>»</w:t>
      </w:r>
      <w:r w:rsidRPr="009A1C52">
        <w:rPr>
          <w:color w:val="000000" w:themeColor="text1"/>
          <w:sz w:val="28"/>
          <w:szCs w:val="28"/>
        </w:rPr>
        <w:t>).</w:t>
      </w:r>
    </w:p>
    <w:p w14:paraId="58108324" w14:textId="28B978CA" w:rsidR="008F6209" w:rsidRPr="009A1C52" w:rsidRDefault="008F6209" w:rsidP="009A1C52">
      <w:pPr>
        <w:spacing w:line="360" w:lineRule="auto"/>
        <w:ind w:firstLine="567"/>
        <w:jc w:val="both"/>
        <w:rPr>
          <w:color w:val="000000" w:themeColor="text1"/>
          <w:sz w:val="28"/>
          <w:szCs w:val="28"/>
        </w:rPr>
      </w:pPr>
      <w:r w:rsidRPr="009A1C52">
        <w:rPr>
          <w:color w:val="000000" w:themeColor="text1"/>
          <w:sz w:val="28"/>
          <w:szCs w:val="28"/>
        </w:rPr>
        <w:t xml:space="preserve">Седакет Керимова. </w:t>
      </w:r>
      <w:r w:rsidR="00DF34B8" w:rsidRPr="009A1C52">
        <w:rPr>
          <w:color w:val="000000" w:themeColor="text1"/>
          <w:sz w:val="28"/>
          <w:szCs w:val="28"/>
        </w:rPr>
        <w:t>«</w:t>
      </w:r>
      <w:r w:rsidRPr="009A1C52">
        <w:rPr>
          <w:color w:val="000000" w:themeColor="text1"/>
          <w:sz w:val="28"/>
          <w:szCs w:val="28"/>
        </w:rPr>
        <w:t>Зи халкьдикай ихтилат</w:t>
      </w:r>
      <w:r w:rsidR="00DF34B8" w:rsidRPr="009A1C52">
        <w:rPr>
          <w:color w:val="000000" w:themeColor="text1"/>
          <w:sz w:val="28"/>
          <w:szCs w:val="28"/>
        </w:rPr>
        <w:t>»</w:t>
      </w:r>
      <w:r w:rsidRPr="009A1C52">
        <w:rPr>
          <w:color w:val="000000" w:themeColor="text1"/>
          <w:sz w:val="28"/>
          <w:szCs w:val="28"/>
        </w:rPr>
        <w:t>. (</w:t>
      </w:r>
      <w:r w:rsidR="00DF34B8" w:rsidRPr="009A1C52">
        <w:rPr>
          <w:color w:val="000000" w:themeColor="text1"/>
          <w:sz w:val="28"/>
          <w:szCs w:val="28"/>
        </w:rPr>
        <w:t>«</w:t>
      </w:r>
      <w:r w:rsidRPr="009A1C52">
        <w:rPr>
          <w:color w:val="000000" w:themeColor="text1"/>
          <w:sz w:val="28"/>
          <w:szCs w:val="28"/>
        </w:rPr>
        <w:t>Беседа о моем народе</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Самурдин вац1</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Река Самур</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Чун лекьер я</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Мы орлы</w:t>
      </w:r>
      <w:r w:rsidR="00DF34B8" w:rsidRPr="009A1C52">
        <w:rPr>
          <w:color w:val="000000" w:themeColor="text1"/>
          <w:sz w:val="28"/>
          <w:szCs w:val="28"/>
        </w:rPr>
        <w:t>»</w:t>
      </w:r>
      <w:r w:rsidRPr="009A1C52">
        <w:rPr>
          <w:color w:val="000000" w:themeColor="text1"/>
          <w:sz w:val="28"/>
          <w:szCs w:val="28"/>
        </w:rPr>
        <w:t>).</w:t>
      </w:r>
    </w:p>
    <w:p w14:paraId="0C83E834" w14:textId="0280E988" w:rsidR="008F6209" w:rsidRPr="009A1C52" w:rsidRDefault="008F6209" w:rsidP="009A1C52">
      <w:pPr>
        <w:spacing w:line="360" w:lineRule="auto"/>
        <w:ind w:firstLine="567"/>
        <w:jc w:val="both"/>
        <w:rPr>
          <w:color w:val="000000" w:themeColor="text1"/>
          <w:sz w:val="28"/>
          <w:szCs w:val="28"/>
        </w:rPr>
      </w:pPr>
      <w:r w:rsidRPr="009A1C52">
        <w:rPr>
          <w:color w:val="000000" w:themeColor="text1"/>
          <w:sz w:val="28"/>
          <w:szCs w:val="28"/>
        </w:rPr>
        <w:t xml:space="preserve">Азиз Мирзабеков. </w:t>
      </w:r>
      <w:r w:rsidR="00DF34B8" w:rsidRPr="009A1C52">
        <w:rPr>
          <w:color w:val="000000" w:themeColor="text1"/>
          <w:sz w:val="28"/>
          <w:szCs w:val="28"/>
        </w:rPr>
        <w:t>«</w:t>
      </w:r>
      <w:r w:rsidRPr="009A1C52">
        <w:rPr>
          <w:color w:val="000000" w:themeColor="text1"/>
          <w:sz w:val="28"/>
          <w:szCs w:val="28"/>
        </w:rPr>
        <w:t>Гьеле фад я!..</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Пока рано!..</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Шейх Магомед Яраги</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Шейх Мегьамед Ярагъи</w:t>
      </w:r>
      <w:r w:rsidR="00DF34B8" w:rsidRPr="009A1C52">
        <w:rPr>
          <w:color w:val="000000" w:themeColor="text1"/>
          <w:sz w:val="28"/>
          <w:szCs w:val="28"/>
        </w:rPr>
        <w:t>»</w:t>
      </w:r>
      <w:r w:rsidRPr="009A1C52">
        <w:rPr>
          <w:color w:val="000000" w:themeColor="text1"/>
          <w:sz w:val="28"/>
          <w:szCs w:val="28"/>
        </w:rPr>
        <w:t>).</w:t>
      </w:r>
    </w:p>
    <w:p w14:paraId="3B6FCA7D" w14:textId="2ED8FE8E" w:rsidR="008F6209" w:rsidRPr="009A1C52" w:rsidRDefault="008F6209" w:rsidP="009A1C52">
      <w:pPr>
        <w:spacing w:line="360" w:lineRule="auto"/>
        <w:ind w:firstLine="567"/>
        <w:jc w:val="both"/>
        <w:rPr>
          <w:color w:val="000000" w:themeColor="text1"/>
          <w:sz w:val="28"/>
          <w:szCs w:val="28"/>
        </w:rPr>
      </w:pPr>
      <w:r w:rsidRPr="009A1C52">
        <w:rPr>
          <w:color w:val="000000" w:themeColor="text1"/>
          <w:sz w:val="28"/>
          <w:szCs w:val="28"/>
        </w:rPr>
        <w:t xml:space="preserve">Арбен Кардаш. </w:t>
      </w:r>
      <w:r w:rsidR="00DF34B8" w:rsidRPr="009A1C52">
        <w:rPr>
          <w:color w:val="000000" w:themeColor="text1"/>
          <w:sz w:val="28"/>
          <w:szCs w:val="28"/>
        </w:rPr>
        <w:t>«</w:t>
      </w:r>
      <w:r w:rsidRPr="009A1C52">
        <w:rPr>
          <w:color w:val="000000" w:themeColor="text1"/>
          <w:sz w:val="28"/>
          <w:szCs w:val="28"/>
        </w:rPr>
        <w:t>Ч1арав</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Чарав</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Кьуру кьил</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Череп</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Бубуйрин чуьл</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Маковый луг</w:t>
      </w:r>
      <w:r w:rsidR="00DF34B8" w:rsidRPr="009A1C52">
        <w:rPr>
          <w:color w:val="000000" w:themeColor="text1"/>
          <w:sz w:val="28"/>
          <w:szCs w:val="28"/>
        </w:rPr>
        <w:t>»</w:t>
      </w:r>
      <w:r w:rsidRPr="009A1C52">
        <w:rPr>
          <w:color w:val="000000" w:themeColor="text1"/>
          <w:sz w:val="28"/>
          <w:szCs w:val="28"/>
        </w:rPr>
        <w:t>).</w:t>
      </w:r>
    </w:p>
    <w:p w14:paraId="4AB7EEB5" w14:textId="4820C38D" w:rsidR="008F6209" w:rsidRPr="009A1C52" w:rsidRDefault="008F6209" w:rsidP="009A1C52">
      <w:pPr>
        <w:spacing w:line="360" w:lineRule="auto"/>
        <w:ind w:firstLine="567"/>
        <w:jc w:val="both"/>
        <w:rPr>
          <w:color w:val="000000" w:themeColor="text1"/>
          <w:sz w:val="28"/>
          <w:szCs w:val="28"/>
        </w:rPr>
      </w:pPr>
      <w:r w:rsidRPr="009A1C52">
        <w:rPr>
          <w:color w:val="000000" w:themeColor="text1"/>
          <w:sz w:val="28"/>
          <w:szCs w:val="28"/>
        </w:rPr>
        <w:t xml:space="preserve">Фейзудин Нагиев. </w:t>
      </w:r>
      <w:r w:rsidR="00DF34B8" w:rsidRPr="009A1C52">
        <w:rPr>
          <w:color w:val="000000" w:themeColor="text1"/>
          <w:sz w:val="28"/>
          <w:szCs w:val="28"/>
        </w:rPr>
        <w:t>«</w:t>
      </w:r>
      <w:r w:rsidRPr="009A1C52">
        <w:rPr>
          <w:color w:val="000000" w:themeColor="text1"/>
          <w:sz w:val="28"/>
          <w:szCs w:val="28"/>
        </w:rPr>
        <w:t>Чун лекьер я</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Мы орлы</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Зун лезги я</w:t>
      </w:r>
      <w:r w:rsidR="00DF34B8" w:rsidRPr="009A1C52">
        <w:rPr>
          <w:color w:val="000000" w:themeColor="text1"/>
          <w:sz w:val="28"/>
          <w:szCs w:val="28"/>
        </w:rPr>
        <w:t>»</w:t>
      </w:r>
      <w:r w:rsidRPr="009A1C52">
        <w:rPr>
          <w:color w:val="000000" w:themeColor="text1"/>
          <w:sz w:val="28"/>
          <w:szCs w:val="28"/>
        </w:rPr>
        <w:t xml:space="preserve"> </w:t>
      </w:r>
      <w:r w:rsidRPr="009A1C52">
        <w:rPr>
          <w:color w:val="000000" w:themeColor="text1"/>
          <w:sz w:val="28"/>
          <w:szCs w:val="28"/>
        </w:rPr>
        <w:br/>
        <w:t>(</w:t>
      </w:r>
      <w:r w:rsidR="00DF34B8" w:rsidRPr="009A1C52">
        <w:rPr>
          <w:color w:val="000000" w:themeColor="text1"/>
          <w:sz w:val="28"/>
          <w:szCs w:val="28"/>
        </w:rPr>
        <w:t>«</w:t>
      </w:r>
      <w:r w:rsidRPr="009A1C52">
        <w:rPr>
          <w:color w:val="000000" w:themeColor="text1"/>
          <w:sz w:val="28"/>
          <w:szCs w:val="28"/>
        </w:rPr>
        <w:t>Я лезгин</w:t>
      </w:r>
      <w:r w:rsidR="00DF34B8" w:rsidRPr="009A1C52">
        <w:rPr>
          <w:color w:val="000000" w:themeColor="text1"/>
          <w:sz w:val="28"/>
          <w:szCs w:val="28"/>
        </w:rPr>
        <w:t>»</w:t>
      </w:r>
      <w:r w:rsidRPr="009A1C52">
        <w:rPr>
          <w:color w:val="000000" w:themeColor="text1"/>
          <w:sz w:val="28"/>
          <w:szCs w:val="28"/>
        </w:rPr>
        <w:t xml:space="preserve">).  </w:t>
      </w:r>
    </w:p>
    <w:p w14:paraId="0D4D72AB" w14:textId="683CB73D" w:rsidR="008F6209" w:rsidRPr="009A1C52" w:rsidRDefault="008F6209" w:rsidP="009A1C52">
      <w:pPr>
        <w:spacing w:line="360" w:lineRule="auto"/>
        <w:ind w:firstLine="567"/>
        <w:jc w:val="both"/>
        <w:rPr>
          <w:color w:val="000000" w:themeColor="text1"/>
          <w:sz w:val="28"/>
          <w:szCs w:val="28"/>
        </w:rPr>
      </w:pPr>
      <w:r w:rsidRPr="009A1C52">
        <w:rPr>
          <w:color w:val="000000" w:themeColor="text1"/>
          <w:sz w:val="28"/>
          <w:szCs w:val="28"/>
        </w:rPr>
        <w:t xml:space="preserve">Майрудин Бабаханов. </w:t>
      </w:r>
      <w:r w:rsidR="00DF34B8" w:rsidRPr="009A1C52">
        <w:rPr>
          <w:color w:val="000000" w:themeColor="text1"/>
          <w:sz w:val="28"/>
          <w:szCs w:val="28"/>
        </w:rPr>
        <w:t>«</w:t>
      </w:r>
      <w:r w:rsidRPr="009A1C52">
        <w:rPr>
          <w:color w:val="000000" w:themeColor="text1"/>
          <w:sz w:val="28"/>
          <w:szCs w:val="28"/>
        </w:rPr>
        <w:t>Сифте цуьквер</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Первые цветы</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Хайи чил</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Родная земля</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Экуьнахъ</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Утром</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Ватан</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Родина</w:t>
      </w:r>
      <w:r w:rsidR="00DF34B8" w:rsidRPr="009A1C52">
        <w:rPr>
          <w:color w:val="000000" w:themeColor="text1"/>
          <w:sz w:val="28"/>
          <w:szCs w:val="28"/>
        </w:rPr>
        <w:t>»</w:t>
      </w:r>
      <w:r w:rsidRPr="009A1C52">
        <w:rPr>
          <w:color w:val="000000" w:themeColor="text1"/>
          <w:sz w:val="28"/>
          <w:szCs w:val="28"/>
        </w:rPr>
        <w:t xml:space="preserve">). </w:t>
      </w:r>
    </w:p>
    <w:p w14:paraId="6F34C696" w14:textId="021D7BD3" w:rsidR="008F6209" w:rsidRPr="009A1C52" w:rsidRDefault="008F6209" w:rsidP="009A1C52">
      <w:pPr>
        <w:spacing w:line="360" w:lineRule="auto"/>
        <w:ind w:firstLine="567"/>
        <w:jc w:val="both"/>
        <w:rPr>
          <w:color w:val="000000" w:themeColor="text1"/>
          <w:sz w:val="28"/>
          <w:szCs w:val="28"/>
        </w:rPr>
      </w:pPr>
      <w:r w:rsidRPr="009A1C52">
        <w:rPr>
          <w:color w:val="000000" w:themeColor="text1"/>
          <w:sz w:val="28"/>
          <w:szCs w:val="28"/>
        </w:rPr>
        <w:t xml:space="preserve">Владик Батманов </w:t>
      </w:r>
      <w:r w:rsidR="00DF34B8" w:rsidRPr="009A1C52">
        <w:rPr>
          <w:color w:val="000000" w:themeColor="text1"/>
          <w:sz w:val="28"/>
          <w:szCs w:val="28"/>
        </w:rPr>
        <w:t>«</w:t>
      </w:r>
      <w:r w:rsidRPr="009A1C52">
        <w:rPr>
          <w:color w:val="000000" w:themeColor="text1"/>
          <w:sz w:val="28"/>
          <w:szCs w:val="28"/>
        </w:rPr>
        <w:t>Ватан</w:t>
      </w:r>
      <w:r w:rsidR="00DF34B8" w:rsidRPr="009A1C52">
        <w:rPr>
          <w:color w:val="000000" w:themeColor="text1"/>
          <w:sz w:val="28"/>
          <w:szCs w:val="28"/>
        </w:rPr>
        <w:t>»</w:t>
      </w:r>
      <w:r w:rsidRPr="009A1C52">
        <w:rPr>
          <w:color w:val="000000" w:themeColor="text1"/>
          <w:sz w:val="28"/>
          <w:szCs w:val="28"/>
        </w:rPr>
        <w:t>, (</w:t>
      </w:r>
      <w:r w:rsidR="00DF34B8" w:rsidRPr="009A1C52">
        <w:rPr>
          <w:color w:val="000000" w:themeColor="text1"/>
          <w:sz w:val="28"/>
          <w:szCs w:val="28"/>
        </w:rPr>
        <w:t>«</w:t>
      </w:r>
      <w:r w:rsidRPr="009A1C52">
        <w:rPr>
          <w:color w:val="000000" w:themeColor="text1"/>
          <w:sz w:val="28"/>
          <w:szCs w:val="28"/>
        </w:rPr>
        <w:t>Родина</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Лезгистан</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Лезгистан</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Кьеб</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Колыбель</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Дидедин сес</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Голос матери</w:t>
      </w:r>
      <w:r w:rsidR="00DF34B8" w:rsidRPr="009A1C52">
        <w:rPr>
          <w:color w:val="000000" w:themeColor="text1"/>
          <w:sz w:val="28"/>
          <w:szCs w:val="28"/>
        </w:rPr>
        <w:t>»</w:t>
      </w:r>
      <w:r w:rsidRPr="009A1C52">
        <w:rPr>
          <w:color w:val="000000" w:themeColor="text1"/>
          <w:sz w:val="28"/>
          <w:szCs w:val="28"/>
        </w:rPr>
        <w:t>).</w:t>
      </w:r>
    </w:p>
    <w:p w14:paraId="56B358BC" w14:textId="5F1667C5" w:rsidR="008F6209" w:rsidRPr="009A1C52" w:rsidRDefault="008F6209" w:rsidP="009A1C52">
      <w:pPr>
        <w:spacing w:line="360" w:lineRule="auto"/>
        <w:ind w:firstLine="567"/>
        <w:jc w:val="both"/>
        <w:rPr>
          <w:color w:val="000000" w:themeColor="text1"/>
          <w:sz w:val="28"/>
          <w:szCs w:val="28"/>
        </w:rPr>
      </w:pPr>
      <w:r w:rsidRPr="009A1C52">
        <w:rPr>
          <w:color w:val="000000" w:themeColor="text1"/>
          <w:sz w:val="28"/>
          <w:szCs w:val="28"/>
        </w:rPr>
        <w:t xml:space="preserve">Зумрият Джабраилова. </w:t>
      </w:r>
      <w:r w:rsidR="00DF34B8" w:rsidRPr="009A1C52">
        <w:rPr>
          <w:color w:val="000000" w:themeColor="text1"/>
          <w:sz w:val="28"/>
          <w:szCs w:val="28"/>
        </w:rPr>
        <w:t>«</w:t>
      </w:r>
      <w:r w:rsidRPr="009A1C52">
        <w:rPr>
          <w:color w:val="000000" w:themeColor="text1"/>
          <w:sz w:val="28"/>
          <w:szCs w:val="28"/>
        </w:rPr>
        <w:t>Муьгьуьббатдин дастан</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Поэма о любви</w:t>
      </w:r>
      <w:r w:rsidR="00DF34B8" w:rsidRPr="009A1C52">
        <w:rPr>
          <w:color w:val="000000" w:themeColor="text1"/>
          <w:sz w:val="28"/>
          <w:szCs w:val="28"/>
        </w:rPr>
        <w:t>»</w:t>
      </w:r>
      <w:r w:rsidRPr="009A1C52">
        <w:rPr>
          <w:color w:val="000000" w:themeColor="text1"/>
          <w:sz w:val="28"/>
          <w:szCs w:val="28"/>
        </w:rPr>
        <w:t>).</w:t>
      </w:r>
    </w:p>
    <w:p w14:paraId="396001E2" w14:textId="76E0651C" w:rsidR="008F6209" w:rsidRPr="009A1C52" w:rsidRDefault="008F6209" w:rsidP="009A1C52">
      <w:pPr>
        <w:spacing w:line="360" w:lineRule="auto"/>
        <w:ind w:firstLine="567"/>
        <w:jc w:val="both"/>
        <w:rPr>
          <w:color w:val="000000" w:themeColor="text1"/>
          <w:sz w:val="28"/>
          <w:szCs w:val="28"/>
        </w:rPr>
      </w:pPr>
      <w:r w:rsidRPr="009A1C52">
        <w:rPr>
          <w:color w:val="000000" w:themeColor="text1"/>
          <w:sz w:val="28"/>
          <w:szCs w:val="28"/>
        </w:rPr>
        <w:t xml:space="preserve">Сажидин. </w:t>
      </w:r>
      <w:r w:rsidR="00DF34B8" w:rsidRPr="009A1C52">
        <w:rPr>
          <w:color w:val="000000" w:themeColor="text1"/>
          <w:sz w:val="28"/>
          <w:szCs w:val="28"/>
        </w:rPr>
        <w:t>«</w:t>
      </w:r>
      <w:r w:rsidRPr="009A1C52">
        <w:rPr>
          <w:color w:val="000000" w:themeColor="text1"/>
          <w:sz w:val="28"/>
          <w:szCs w:val="28"/>
        </w:rPr>
        <w:t>Къадим Куьре</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Древний Кюре</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Яргъи руш</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Радуга</w:t>
      </w:r>
      <w:r w:rsidR="00DF34B8" w:rsidRPr="009A1C52">
        <w:rPr>
          <w:color w:val="000000" w:themeColor="text1"/>
          <w:sz w:val="28"/>
          <w:szCs w:val="28"/>
        </w:rPr>
        <w:t>»</w:t>
      </w:r>
      <w:r w:rsidRPr="009A1C52">
        <w:rPr>
          <w:color w:val="000000" w:themeColor="text1"/>
          <w:sz w:val="28"/>
          <w:szCs w:val="28"/>
        </w:rPr>
        <w:t>)</w:t>
      </w:r>
    </w:p>
    <w:p w14:paraId="33350FEC" w14:textId="102DFA64" w:rsidR="008F6209" w:rsidRPr="009A1C52" w:rsidRDefault="008F6209" w:rsidP="009A1C52">
      <w:pPr>
        <w:spacing w:line="360" w:lineRule="auto"/>
        <w:ind w:firstLine="567"/>
        <w:jc w:val="both"/>
        <w:rPr>
          <w:color w:val="000000" w:themeColor="text1"/>
          <w:sz w:val="28"/>
          <w:szCs w:val="28"/>
        </w:rPr>
      </w:pPr>
      <w:r w:rsidRPr="009A1C52">
        <w:rPr>
          <w:color w:val="000000" w:themeColor="text1"/>
          <w:sz w:val="28"/>
          <w:szCs w:val="28"/>
        </w:rPr>
        <w:t xml:space="preserve">Пакизат Фатуллаева. </w:t>
      </w:r>
      <w:r w:rsidR="00DF34B8" w:rsidRPr="009A1C52">
        <w:rPr>
          <w:color w:val="000000" w:themeColor="text1"/>
          <w:sz w:val="28"/>
          <w:szCs w:val="28"/>
        </w:rPr>
        <w:t>«</w:t>
      </w:r>
      <w:r w:rsidRPr="009A1C52">
        <w:rPr>
          <w:color w:val="000000" w:themeColor="text1"/>
          <w:sz w:val="28"/>
          <w:szCs w:val="28"/>
        </w:rPr>
        <w:t>Булахдикай риваят</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Баллада о роднике</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Хайи хуьр</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Родной аул</w:t>
      </w:r>
      <w:r w:rsidR="00DF34B8" w:rsidRPr="009A1C52">
        <w:rPr>
          <w:color w:val="000000" w:themeColor="text1"/>
          <w:sz w:val="28"/>
          <w:szCs w:val="28"/>
        </w:rPr>
        <w:t>»</w:t>
      </w:r>
      <w:r w:rsidRPr="009A1C52">
        <w:rPr>
          <w:color w:val="000000" w:themeColor="text1"/>
          <w:sz w:val="28"/>
          <w:szCs w:val="28"/>
        </w:rPr>
        <w:t>).</w:t>
      </w:r>
    </w:p>
    <w:p w14:paraId="15B09BE4" w14:textId="77777777" w:rsidR="008F6209" w:rsidRPr="009A1C52" w:rsidRDefault="008F6209" w:rsidP="009A1C52">
      <w:pPr>
        <w:spacing w:line="360" w:lineRule="auto"/>
        <w:ind w:firstLine="567"/>
        <w:contextualSpacing/>
        <w:jc w:val="both"/>
        <w:rPr>
          <w:rFonts w:eastAsia="Times New Roman"/>
          <w:color w:val="000000" w:themeColor="text1"/>
          <w:sz w:val="28"/>
          <w:szCs w:val="28"/>
          <w:lang w:eastAsia="ar-SA"/>
        </w:rPr>
      </w:pPr>
      <w:r w:rsidRPr="009A1C52">
        <w:rPr>
          <w:rFonts w:eastAsia="Times New Roman"/>
          <w:color w:val="000000" w:themeColor="text1"/>
          <w:sz w:val="28"/>
          <w:szCs w:val="28"/>
          <w:lang w:eastAsia="ar-SA"/>
        </w:rPr>
        <w:t>Теория литературы. Проза и поэзия. Основы стихосложения.  Литературная критика.</w:t>
      </w:r>
    </w:p>
    <w:p w14:paraId="3359346C" w14:textId="538561F7" w:rsidR="008F6209" w:rsidRPr="009A1C52" w:rsidRDefault="0081764C" w:rsidP="009A1C52">
      <w:pPr>
        <w:spacing w:line="360" w:lineRule="auto"/>
        <w:ind w:firstLine="567"/>
        <w:jc w:val="both"/>
        <w:rPr>
          <w:caps/>
          <w:color w:val="000000" w:themeColor="text1"/>
          <w:sz w:val="28"/>
          <w:szCs w:val="28"/>
        </w:rPr>
      </w:pPr>
      <w:r w:rsidRPr="009A1C52">
        <w:rPr>
          <w:bCs/>
          <w:sz w:val="28"/>
          <w:szCs w:val="28"/>
        </w:rPr>
        <w:t>78</w:t>
      </w:r>
      <w:r w:rsidRPr="009A1C52">
        <w:rPr>
          <w:bCs/>
          <w:sz w:val="28"/>
          <w:szCs w:val="28"/>
          <w:vertAlign w:val="superscript"/>
        </w:rPr>
        <w:t>3</w:t>
      </w:r>
      <w:r w:rsidRPr="009A1C52">
        <w:rPr>
          <w:sz w:val="28"/>
          <w:szCs w:val="28"/>
        </w:rPr>
        <w:t>.</w:t>
      </w:r>
      <w:r w:rsidR="008F6209" w:rsidRPr="009A1C52">
        <w:rPr>
          <w:caps/>
          <w:color w:val="000000" w:themeColor="text1"/>
          <w:sz w:val="28"/>
          <w:szCs w:val="28"/>
        </w:rPr>
        <w:t xml:space="preserve">8. </w:t>
      </w:r>
      <w:r w:rsidR="008F6209" w:rsidRPr="009A1C52">
        <w:rPr>
          <w:color w:val="000000" w:themeColor="text1"/>
          <w:sz w:val="28"/>
          <w:szCs w:val="28"/>
        </w:rPr>
        <w:t>Планируемые результаты освоения программы по родной (лезгинской) литературе на уровне среднего общего образования.</w:t>
      </w:r>
    </w:p>
    <w:p w14:paraId="003CEEBA" w14:textId="3F0C139A" w:rsidR="008F6209" w:rsidRPr="009A1C52" w:rsidRDefault="0081764C" w:rsidP="009A1C52">
      <w:pPr>
        <w:spacing w:line="360" w:lineRule="auto"/>
        <w:ind w:firstLine="567"/>
        <w:jc w:val="both"/>
        <w:rPr>
          <w:color w:val="000000" w:themeColor="text1"/>
          <w:sz w:val="28"/>
          <w:szCs w:val="28"/>
        </w:rPr>
      </w:pPr>
      <w:r w:rsidRPr="009A1C52">
        <w:rPr>
          <w:bCs/>
          <w:sz w:val="28"/>
          <w:szCs w:val="28"/>
        </w:rPr>
        <w:t>78</w:t>
      </w:r>
      <w:r w:rsidRPr="009A1C52">
        <w:rPr>
          <w:bCs/>
          <w:sz w:val="28"/>
          <w:szCs w:val="28"/>
          <w:vertAlign w:val="superscript"/>
        </w:rPr>
        <w:t>3</w:t>
      </w:r>
      <w:r w:rsidRPr="009A1C52">
        <w:rPr>
          <w:sz w:val="28"/>
          <w:szCs w:val="28"/>
        </w:rPr>
        <w:t>.</w:t>
      </w:r>
      <w:r w:rsidR="008F6209" w:rsidRPr="009A1C52">
        <w:rPr>
          <w:color w:val="000000" w:themeColor="text1"/>
          <w:sz w:val="28"/>
          <w:szCs w:val="28"/>
        </w:rPr>
        <w:t>8.1. В результате изучения родной (лезгинской) литературы на уровне среднего общего образования у обучающегося будут сформированы следующие личностные результаты:</w:t>
      </w:r>
    </w:p>
    <w:p w14:paraId="3C9F00BB" w14:textId="77777777" w:rsidR="008F6209" w:rsidRPr="009A1C52" w:rsidRDefault="008F6209" w:rsidP="009A1C52">
      <w:pPr>
        <w:spacing w:line="360" w:lineRule="auto"/>
        <w:ind w:firstLine="567"/>
        <w:jc w:val="both"/>
        <w:rPr>
          <w:color w:val="000000" w:themeColor="text1"/>
          <w:sz w:val="28"/>
          <w:szCs w:val="28"/>
        </w:rPr>
      </w:pPr>
      <w:r w:rsidRPr="009A1C52">
        <w:rPr>
          <w:color w:val="000000" w:themeColor="text1"/>
          <w:sz w:val="28"/>
          <w:szCs w:val="28"/>
        </w:rPr>
        <w:t>1) гражданского воспитания:</w:t>
      </w:r>
    </w:p>
    <w:p w14:paraId="3AEBD163" w14:textId="11C8AD99" w:rsidR="008F6209" w:rsidRPr="009A1C52" w:rsidRDefault="008F6209" w:rsidP="009A1C52">
      <w:pPr>
        <w:spacing w:line="360" w:lineRule="auto"/>
        <w:ind w:firstLine="567"/>
        <w:jc w:val="both"/>
        <w:rPr>
          <w:color w:val="000000" w:themeColor="text1"/>
          <w:sz w:val="28"/>
          <w:szCs w:val="28"/>
        </w:rPr>
      </w:pPr>
      <w:r w:rsidRPr="009A1C52">
        <w:rPr>
          <w:color w:val="000000" w:themeColor="text1"/>
          <w:sz w:val="28"/>
          <w:szCs w:val="28"/>
        </w:rPr>
        <w:t xml:space="preserve">сформированность гражданской позиции обучающегося как активного </w:t>
      </w:r>
      <w:r w:rsidR="0081764C" w:rsidRPr="009A1C52">
        <w:rPr>
          <w:color w:val="000000" w:themeColor="text1"/>
          <w:sz w:val="28"/>
          <w:szCs w:val="28"/>
        </w:rPr>
        <w:br/>
      </w:r>
      <w:r w:rsidRPr="009A1C52">
        <w:rPr>
          <w:color w:val="000000" w:themeColor="text1"/>
          <w:sz w:val="28"/>
          <w:szCs w:val="28"/>
        </w:rPr>
        <w:t>и ответственного члена российского общества;</w:t>
      </w:r>
    </w:p>
    <w:p w14:paraId="03CCA7D3" w14:textId="5AB88093" w:rsidR="008F6209" w:rsidRPr="009A1C52" w:rsidRDefault="008F6209" w:rsidP="009A1C52">
      <w:pPr>
        <w:spacing w:line="360" w:lineRule="auto"/>
        <w:ind w:firstLine="567"/>
        <w:jc w:val="both"/>
        <w:rPr>
          <w:color w:val="000000" w:themeColor="text1"/>
          <w:sz w:val="28"/>
          <w:szCs w:val="28"/>
        </w:rPr>
      </w:pPr>
      <w:r w:rsidRPr="009A1C52">
        <w:rPr>
          <w:color w:val="000000" w:themeColor="text1"/>
          <w:sz w:val="28"/>
          <w:szCs w:val="28"/>
        </w:rPr>
        <w:t xml:space="preserve">осознание своих конституционных прав и обязанностей, уважение закона </w:t>
      </w:r>
      <w:r w:rsidR="0081764C" w:rsidRPr="009A1C52">
        <w:rPr>
          <w:color w:val="000000" w:themeColor="text1"/>
          <w:sz w:val="28"/>
          <w:szCs w:val="28"/>
        </w:rPr>
        <w:br/>
      </w:r>
      <w:r w:rsidRPr="009A1C52">
        <w:rPr>
          <w:color w:val="000000" w:themeColor="text1"/>
          <w:sz w:val="28"/>
          <w:szCs w:val="28"/>
        </w:rPr>
        <w:t>и правопорядка;</w:t>
      </w:r>
    </w:p>
    <w:p w14:paraId="5D4EE97F" w14:textId="634CBBAC" w:rsidR="008F6209" w:rsidRPr="009A1C52" w:rsidRDefault="008F6209" w:rsidP="009A1C52">
      <w:pPr>
        <w:spacing w:line="360" w:lineRule="auto"/>
        <w:ind w:firstLine="567"/>
        <w:jc w:val="both"/>
        <w:rPr>
          <w:color w:val="000000" w:themeColor="text1"/>
          <w:sz w:val="28"/>
          <w:szCs w:val="28"/>
        </w:rPr>
      </w:pPr>
      <w:r w:rsidRPr="009A1C52">
        <w:rPr>
          <w:color w:val="000000" w:themeColor="text1"/>
          <w:sz w:val="28"/>
          <w:szCs w:val="28"/>
        </w:rPr>
        <w:t xml:space="preserve">принятие традиционных национальных, общечеловеческих гуманистических, демократических ценностей, семейных ценностей, в том числе в сопоставлении </w:t>
      </w:r>
      <w:r w:rsidR="0081764C" w:rsidRPr="009A1C52">
        <w:rPr>
          <w:color w:val="000000" w:themeColor="text1"/>
          <w:sz w:val="28"/>
          <w:szCs w:val="28"/>
        </w:rPr>
        <w:br/>
      </w:r>
      <w:r w:rsidRPr="009A1C52">
        <w:rPr>
          <w:color w:val="000000" w:themeColor="text1"/>
          <w:sz w:val="28"/>
          <w:szCs w:val="28"/>
        </w:rPr>
        <w:t>с жизненными ситуациями, изображенными в литературных произведениях;</w:t>
      </w:r>
    </w:p>
    <w:p w14:paraId="37608E8B" w14:textId="77777777" w:rsidR="008F6209" w:rsidRPr="009A1C52" w:rsidRDefault="008F6209" w:rsidP="009A1C52">
      <w:pPr>
        <w:spacing w:line="360" w:lineRule="auto"/>
        <w:ind w:firstLine="567"/>
        <w:jc w:val="both"/>
        <w:rPr>
          <w:color w:val="000000" w:themeColor="text1"/>
          <w:sz w:val="28"/>
          <w:szCs w:val="28"/>
        </w:rPr>
      </w:pPr>
      <w:r w:rsidRPr="009A1C52">
        <w:rPr>
          <w:color w:val="000000" w:themeColor="text1"/>
          <w:sz w:val="28"/>
          <w:szCs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0E49496F" w14:textId="77777777" w:rsidR="008F6209" w:rsidRPr="009A1C52" w:rsidRDefault="008F6209" w:rsidP="009A1C52">
      <w:pPr>
        <w:spacing w:line="360" w:lineRule="auto"/>
        <w:ind w:firstLine="567"/>
        <w:jc w:val="both"/>
        <w:rPr>
          <w:color w:val="000000" w:themeColor="text1"/>
          <w:sz w:val="28"/>
          <w:szCs w:val="28"/>
        </w:rPr>
      </w:pPr>
      <w:r w:rsidRPr="009A1C52">
        <w:rPr>
          <w:color w:val="000000" w:themeColor="text1"/>
          <w:sz w:val="28"/>
          <w:szCs w:val="28"/>
        </w:rPr>
        <w:t>готовность вести совместную деятельность в интересах гражданского общества, участвовать в самоуправлении в образовательной организации;</w:t>
      </w:r>
    </w:p>
    <w:p w14:paraId="2C92E01F" w14:textId="6F0902F0" w:rsidR="008F6209" w:rsidRPr="009A1C52" w:rsidRDefault="008F6209" w:rsidP="009A1C52">
      <w:pPr>
        <w:spacing w:line="360" w:lineRule="auto"/>
        <w:ind w:firstLine="567"/>
        <w:jc w:val="both"/>
        <w:rPr>
          <w:color w:val="000000" w:themeColor="text1"/>
          <w:sz w:val="28"/>
          <w:szCs w:val="28"/>
        </w:rPr>
      </w:pPr>
      <w:r w:rsidRPr="009A1C52">
        <w:rPr>
          <w:color w:val="000000" w:themeColor="text1"/>
          <w:sz w:val="28"/>
          <w:szCs w:val="28"/>
        </w:rPr>
        <w:t xml:space="preserve">умение взаимодействовать с социальными институтами в соответствии </w:t>
      </w:r>
      <w:r w:rsidR="007E1E54" w:rsidRPr="009A1C52">
        <w:rPr>
          <w:color w:val="000000" w:themeColor="text1"/>
          <w:sz w:val="28"/>
          <w:szCs w:val="28"/>
        </w:rPr>
        <w:br/>
      </w:r>
      <w:r w:rsidRPr="009A1C52">
        <w:rPr>
          <w:color w:val="000000" w:themeColor="text1"/>
          <w:sz w:val="28"/>
          <w:szCs w:val="28"/>
        </w:rPr>
        <w:t>с их функциями и назначением;</w:t>
      </w:r>
    </w:p>
    <w:p w14:paraId="19ACD2F7" w14:textId="77777777" w:rsidR="008F6209" w:rsidRPr="009A1C52" w:rsidRDefault="008F6209" w:rsidP="009A1C52">
      <w:pPr>
        <w:spacing w:line="360" w:lineRule="auto"/>
        <w:ind w:firstLine="567"/>
        <w:jc w:val="both"/>
        <w:rPr>
          <w:color w:val="000000" w:themeColor="text1"/>
          <w:sz w:val="28"/>
          <w:szCs w:val="28"/>
        </w:rPr>
      </w:pPr>
      <w:r w:rsidRPr="009A1C52">
        <w:rPr>
          <w:color w:val="000000" w:themeColor="text1"/>
          <w:sz w:val="28"/>
          <w:szCs w:val="28"/>
        </w:rPr>
        <w:t xml:space="preserve"> готовность к гуманитарной и волонтерской деятельности;</w:t>
      </w:r>
    </w:p>
    <w:p w14:paraId="16260F12" w14:textId="77777777" w:rsidR="008F6209" w:rsidRPr="009A1C52" w:rsidRDefault="008F6209" w:rsidP="009A1C52">
      <w:pPr>
        <w:spacing w:line="360" w:lineRule="auto"/>
        <w:ind w:firstLine="567"/>
        <w:jc w:val="both"/>
        <w:rPr>
          <w:color w:val="000000" w:themeColor="text1"/>
          <w:sz w:val="28"/>
          <w:szCs w:val="28"/>
        </w:rPr>
      </w:pPr>
      <w:r w:rsidRPr="009A1C52">
        <w:rPr>
          <w:color w:val="000000" w:themeColor="text1"/>
          <w:sz w:val="28"/>
          <w:szCs w:val="28"/>
        </w:rPr>
        <w:t>2) патриотического воспитания:</w:t>
      </w:r>
    </w:p>
    <w:p w14:paraId="4D1CE800" w14:textId="77777777" w:rsidR="008F6209" w:rsidRPr="009A1C52" w:rsidRDefault="008F6209" w:rsidP="009A1C52">
      <w:pPr>
        <w:spacing w:line="360" w:lineRule="auto"/>
        <w:ind w:firstLine="567"/>
        <w:jc w:val="both"/>
        <w:rPr>
          <w:color w:val="000000" w:themeColor="text1"/>
          <w:sz w:val="28"/>
          <w:szCs w:val="28"/>
        </w:rPr>
      </w:pPr>
      <w:r w:rsidRPr="009A1C52">
        <w:rPr>
          <w:color w:val="000000" w:themeColor="text1"/>
          <w:sz w:val="28"/>
          <w:szCs w:val="28"/>
        </w:rPr>
        <w:t xml:space="preserve">осознание российской гражданской идентичности в поликультурном </w:t>
      </w:r>
      <w:r w:rsidRPr="009A1C52">
        <w:rPr>
          <w:color w:val="000000" w:themeColor="text1"/>
          <w:sz w:val="28"/>
          <w:szCs w:val="28"/>
        </w:rPr>
        <w:br/>
        <w:t>и многоконфессиональном обществе, проявление интереса к познанию родного (лезгинского) языка и родной (лезгинской) литературы, истории, культуры Российской Федерации, своего края в контексте изучения произведений лезгинской литературы, а также литератур других народов;</w:t>
      </w:r>
    </w:p>
    <w:p w14:paraId="68FD2642" w14:textId="77777777" w:rsidR="008F6209" w:rsidRPr="009A1C52" w:rsidRDefault="008F6209" w:rsidP="009A1C52">
      <w:pPr>
        <w:spacing w:line="360" w:lineRule="auto"/>
        <w:ind w:firstLine="567"/>
        <w:jc w:val="both"/>
        <w:rPr>
          <w:color w:val="000000" w:themeColor="text1"/>
          <w:sz w:val="28"/>
          <w:szCs w:val="28"/>
        </w:rPr>
      </w:pPr>
      <w:r w:rsidRPr="009A1C52">
        <w:rPr>
          <w:color w:val="000000" w:themeColor="text1"/>
          <w:sz w:val="28"/>
          <w:szCs w:val="28"/>
        </w:rPr>
        <w:t xml:space="preserve">ценностное отношение к государственным символам, историческому </w:t>
      </w:r>
      <w:r w:rsidRPr="009A1C52">
        <w:rPr>
          <w:color w:val="000000" w:themeColor="text1"/>
          <w:sz w:val="28"/>
          <w:szCs w:val="28"/>
        </w:rPr>
        <w:br/>
        <w:t xml:space="preserve">и природному наследию, памятникам, традициям народов России, внимание </w:t>
      </w:r>
      <w:r w:rsidRPr="009A1C52">
        <w:rPr>
          <w:color w:val="000000" w:themeColor="text1"/>
          <w:sz w:val="28"/>
          <w:szCs w:val="28"/>
        </w:rPr>
        <w:br/>
        <w:t xml:space="preserve">к их воплощению в лезгинской литературе, а также к достижениям России </w:t>
      </w:r>
      <w:r w:rsidRPr="009A1C52">
        <w:rPr>
          <w:color w:val="000000" w:themeColor="text1"/>
          <w:sz w:val="28"/>
          <w:szCs w:val="28"/>
        </w:rPr>
        <w:br/>
        <w:t xml:space="preserve">в науке, искусстве, спорте, технологиях и труде, отраженным </w:t>
      </w:r>
      <w:r w:rsidRPr="009A1C52">
        <w:rPr>
          <w:color w:val="000000" w:themeColor="text1"/>
          <w:sz w:val="28"/>
          <w:szCs w:val="28"/>
        </w:rPr>
        <w:br/>
        <w:t>в художественных произведениях;</w:t>
      </w:r>
    </w:p>
    <w:p w14:paraId="52B19F25" w14:textId="77777777" w:rsidR="008F6209" w:rsidRPr="009A1C52" w:rsidRDefault="008F6209" w:rsidP="009A1C52">
      <w:pPr>
        <w:spacing w:line="360" w:lineRule="auto"/>
        <w:ind w:firstLine="567"/>
        <w:jc w:val="both"/>
        <w:rPr>
          <w:color w:val="000000" w:themeColor="text1"/>
          <w:sz w:val="28"/>
          <w:szCs w:val="28"/>
        </w:rPr>
      </w:pPr>
      <w:r w:rsidRPr="009A1C52">
        <w:rPr>
          <w:color w:val="000000" w:themeColor="text1"/>
          <w:sz w:val="28"/>
          <w:szCs w:val="28"/>
        </w:rPr>
        <w:t xml:space="preserve">идейная убежденность, готовность к служению Отечеству и его защите, ответственность за его судьбу в том числе воспитанные на примерах </w:t>
      </w:r>
      <w:r w:rsidRPr="009A1C52">
        <w:rPr>
          <w:color w:val="000000" w:themeColor="text1"/>
          <w:sz w:val="28"/>
          <w:szCs w:val="28"/>
        </w:rPr>
        <w:br/>
        <w:t>из литературы;</w:t>
      </w:r>
    </w:p>
    <w:p w14:paraId="0333413C" w14:textId="77777777" w:rsidR="008F6209" w:rsidRPr="009A1C52" w:rsidRDefault="008F6209" w:rsidP="009A1C52">
      <w:pPr>
        <w:spacing w:line="360" w:lineRule="auto"/>
        <w:ind w:firstLine="567"/>
        <w:jc w:val="both"/>
        <w:rPr>
          <w:color w:val="000000" w:themeColor="text1"/>
          <w:sz w:val="28"/>
          <w:szCs w:val="28"/>
        </w:rPr>
      </w:pPr>
      <w:r w:rsidRPr="009A1C52">
        <w:rPr>
          <w:color w:val="000000" w:themeColor="text1"/>
          <w:sz w:val="28"/>
          <w:szCs w:val="28"/>
        </w:rPr>
        <w:t>3) духовно-нравственного воспитания:</w:t>
      </w:r>
    </w:p>
    <w:p w14:paraId="605A58C3" w14:textId="77777777" w:rsidR="008F6209" w:rsidRPr="009A1C52" w:rsidRDefault="008F6209" w:rsidP="009A1C52">
      <w:pPr>
        <w:spacing w:line="360" w:lineRule="auto"/>
        <w:ind w:firstLine="567"/>
        <w:jc w:val="both"/>
        <w:rPr>
          <w:color w:val="000000" w:themeColor="text1"/>
          <w:sz w:val="28"/>
          <w:szCs w:val="28"/>
        </w:rPr>
      </w:pPr>
      <w:r w:rsidRPr="009A1C52">
        <w:rPr>
          <w:color w:val="000000" w:themeColor="text1"/>
          <w:sz w:val="28"/>
          <w:szCs w:val="28"/>
        </w:rPr>
        <w:t>осознание духовных ценностей дагестанского народа;</w:t>
      </w:r>
    </w:p>
    <w:p w14:paraId="050C1301" w14:textId="77777777" w:rsidR="008F6209" w:rsidRPr="009A1C52" w:rsidRDefault="008F6209" w:rsidP="009A1C52">
      <w:pPr>
        <w:spacing w:line="360" w:lineRule="auto"/>
        <w:ind w:firstLine="567"/>
        <w:jc w:val="both"/>
        <w:rPr>
          <w:color w:val="000000" w:themeColor="text1"/>
          <w:sz w:val="28"/>
          <w:szCs w:val="28"/>
        </w:rPr>
      </w:pPr>
      <w:r w:rsidRPr="009A1C52">
        <w:rPr>
          <w:color w:val="000000" w:themeColor="text1"/>
          <w:sz w:val="28"/>
          <w:szCs w:val="28"/>
        </w:rPr>
        <w:t>сформированность нравственного сознания, норм этичного поведения;</w:t>
      </w:r>
    </w:p>
    <w:p w14:paraId="3B41AF88" w14:textId="77777777" w:rsidR="008F6209" w:rsidRPr="009A1C52" w:rsidRDefault="008F6209" w:rsidP="009A1C52">
      <w:pPr>
        <w:spacing w:line="360" w:lineRule="auto"/>
        <w:ind w:firstLine="567"/>
        <w:jc w:val="both"/>
        <w:rPr>
          <w:color w:val="000000" w:themeColor="text1"/>
          <w:sz w:val="28"/>
          <w:szCs w:val="28"/>
        </w:rPr>
      </w:pPr>
      <w:r w:rsidRPr="009A1C52">
        <w:rPr>
          <w:color w:val="000000" w:themeColor="text1"/>
          <w:sz w:val="28"/>
          <w:szCs w:val="28"/>
        </w:rPr>
        <w:t>способность оценивать ситуацию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14:paraId="61F7C7A6" w14:textId="77777777" w:rsidR="008F6209" w:rsidRPr="009A1C52" w:rsidRDefault="008F6209" w:rsidP="009A1C52">
      <w:pPr>
        <w:spacing w:line="360" w:lineRule="auto"/>
        <w:ind w:firstLine="567"/>
        <w:jc w:val="both"/>
        <w:rPr>
          <w:color w:val="000000" w:themeColor="text1"/>
          <w:sz w:val="28"/>
          <w:szCs w:val="28"/>
        </w:rPr>
      </w:pPr>
      <w:r w:rsidRPr="009A1C52">
        <w:rPr>
          <w:color w:val="000000" w:themeColor="text1"/>
          <w:sz w:val="28"/>
          <w:szCs w:val="28"/>
        </w:rPr>
        <w:t xml:space="preserve"> осознание личного вклада в построение устойчивого будущего;</w:t>
      </w:r>
    </w:p>
    <w:p w14:paraId="79B323F0" w14:textId="32FEAB93" w:rsidR="008F6209" w:rsidRPr="009A1C52" w:rsidRDefault="008F6209" w:rsidP="009A1C52">
      <w:pPr>
        <w:spacing w:line="360" w:lineRule="auto"/>
        <w:ind w:firstLine="567"/>
        <w:jc w:val="both"/>
        <w:rPr>
          <w:color w:val="000000" w:themeColor="text1"/>
          <w:sz w:val="28"/>
          <w:szCs w:val="28"/>
        </w:rPr>
      </w:pPr>
      <w:r w:rsidRPr="009A1C52">
        <w:rPr>
          <w:color w:val="000000" w:themeColor="text1"/>
          <w:sz w:val="28"/>
          <w:szCs w:val="28"/>
        </w:rPr>
        <w:t xml:space="preserve">ответственное отношение к своим родителям и (или) другим членам семьи, созданию семьи на основе осознанного принятия ценностей семейной жизни </w:t>
      </w:r>
      <w:r w:rsidR="007E1E54" w:rsidRPr="009A1C52">
        <w:rPr>
          <w:color w:val="000000" w:themeColor="text1"/>
          <w:sz w:val="28"/>
          <w:szCs w:val="28"/>
        </w:rPr>
        <w:br/>
      </w:r>
      <w:r w:rsidRPr="009A1C52">
        <w:rPr>
          <w:color w:val="000000" w:themeColor="text1"/>
          <w:sz w:val="28"/>
          <w:szCs w:val="28"/>
        </w:rPr>
        <w:t xml:space="preserve">в соответствии с традициями народов Дагестана и, в том числе </w:t>
      </w:r>
      <w:r w:rsidRPr="009A1C52">
        <w:rPr>
          <w:color w:val="000000" w:themeColor="text1"/>
          <w:sz w:val="28"/>
          <w:szCs w:val="28"/>
        </w:rPr>
        <w:br/>
        <w:t>с использованием литературных произведений;</w:t>
      </w:r>
    </w:p>
    <w:p w14:paraId="687698F5" w14:textId="77777777" w:rsidR="008F6209" w:rsidRPr="009A1C52" w:rsidRDefault="008F6209" w:rsidP="009A1C52">
      <w:pPr>
        <w:spacing w:line="360" w:lineRule="auto"/>
        <w:ind w:firstLine="567"/>
        <w:jc w:val="both"/>
        <w:rPr>
          <w:color w:val="000000" w:themeColor="text1"/>
          <w:sz w:val="28"/>
          <w:szCs w:val="28"/>
        </w:rPr>
      </w:pPr>
      <w:r w:rsidRPr="009A1C52">
        <w:rPr>
          <w:color w:val="000000" w:themeColor="text1"/>
          <w:sz w:val="28"/>
          <w:szCs w:val="28"/>
        </w:rPr>
        <w:t>4) эстетического воспитания:</w:t>
      </w:r>
    </w:p>
    <w:p w14:paraId="28D6E910" w14:textId="77777777" w:rsidR="008F6209" w:rsidRPr="009A1C52" w:rsidRDefault="008F6209" w:rsidP="009A1C52">
      <w:pPr>
        <w:spacing w:line="360" w:lineRule="auto"/>
        <w:ind w:firstLine="567"/>
        <w:jc w:val="both"/>
        <w:rPr>
          <w:color w:val="000000" w:themeColor="text1"/>
          <w:sz w:val="28"/>
          <w:szCs w:val="28"/>
        </w:rPr>
      </w:pPr>
      <w:r w:rsidRPr="009A1C52">
        <w:rPr>
          <w:color w:val="000000" w:themeColor="text1"/>
          <w:sz w:val="28"/>
          <w:szCs w:val="28"/>
        </w:rPr>
        <w:t xml:space="preserve">эстетическое отношение к миру, включая эстетику быта, научного </w:t>
      </w:r>
      <w:r w:rsidRPr="009A1C52">
        <w:rPr>
          <w:color w:val="000000" w:themeColor="text1"/>
          <w:sz w:val="28"/>
          <w:szCs w:val="28"/>
        </w:rPr>
        <w:br/>
        <w:t>и технического творчества, спорта, труда, общественных отношений;</w:t>
      </w:r>
    </w:p>
    <w:p w14:paraId="57B7E088" w14:textId="77777777" w:rsidR="008F6209" w:rsidRPr="009A1C52" w:rsidRDefault="008F6209" w:rsidP="009A1C52">
      <w:pPr>
        <w:spacing w:line="360" w:lineRule="auto"/>
        <w:ind w:firstLine="567"/>
        <w:jc w:val="both"/>
        <w:rPr>
          <w:color w:val="000000" w:themeColor="text1"/>
          <w:sz w:val="28"/>
          <w:szCs w:val="28"/>
        </w:rPr>
      </w:pPr>
      <w:r w:rsidRPr="009A1C52">
        <w:rPr>
          <w:color w:val="000000" w:themeColor="text1"/>
          <w:sz w:val="28"/>
          <w:szCs w:val="28"/>
        </w:rPr>
        <w:t xml:space="preserve">способность воспринимать различные виды искусства, традиции </w:t>
      </w:r>
      <w:r w:rsidRPr="009A1C52">
        <w:rPr>
          <w:color w:val="000000" w:themeColor="text1"/>
          <w:sz w:val="28"/>
          <w:szCs w:val="28"/>
        </w:rPr>
        <w:br/>
        <w:t>и творчество своего и других народов, ощущать эмоциональное воздействие искусства;</w:t>
      </w:r>
    </w:p>
    <w:p w14:paraId="442D9374" w14:textId="52AA11D2" w:rsidR="008F6209" w:rsidRPr="009A1C52" w:rsidRDefault="008F6209" w:rsidP="009A1C52">
      <w:pPr>
        <w:spacing w:line="360" w:lineRule="auto"/>
        <w:ind w:firstLine="567"/>
        <w:jc w:val="both"/>
        <w:rPr>
          <w:color w:val="000000" w:themeColor="text1"/>
          <w:sz w:val="28"/>
          <w:szCs w:val="28"/>
        </w:rPr>
      </w:pPr>
      <w:r w:rsidRPr="009A1C52">
        <w:rPr>
          <w:color w:val="000000" w:themeColor="text1"/>
          <w:sz w:val="28"/>
          <w:szCs w:val="28"/>
        </w:rPr>
        <w:t xml:space="preserve">убежденность в значимости для личности и общества отечественного </w:t>
      </w:r>
      <w:r w:rsidR="007E1E54" w:rsidRPr="009A1C52">
        <w:rPr>
          <w:color w:val="000000" w:themeColor="text1"/>
          <w:sz w:val="28"/>
          <w:szCs w:val="28"/>
        </w:rPr>
        <w:br/>
      </w:r>
      <w:r w:rsidRPr="009A1C52">
        <w:rPr>
          <w:color w:val="000000" w:themeColor="text1"/>
          <w:sz w:val="28"/>
          <w:szCs w:val="28"/>
        </w:rPr>
        <w:t>и мирового искусства, этнических культурных традиций и устного народного творчества;</w:t>
      </w:r>
    </w:p>
    <w:p w14:paraId="237E9F03" w14:textId="617A7C47" w:rsidR="008F6209" w:rsidRPr="009A1C52" w:rsidRDefault="008F6209" w:rsidP="009A1C52">
      <w:pPr>
        <w:spacing w:line="360" w:lineRule="auto"/>
        <w:ind w:firstLine="567"/>
        <w:jc w:val="both"/>
        <w:rPr>
          <w:color w:val="000000" w:themeColor="text1"/>
          <w:sz w:val="28"/>
          <w:szCs w:val="28"/>
        </w:rPr>
      </w:pPr>
      <w:r w:rsidRPr="009A1C52">
        <w:rPr>
          <w:color w:val="000000" w:themeColor="text1"/>
          <w:sz w:val="28"/>
          <w:szCs w:val="28"/>
        </w:rPr>
        <w:t xml:space="preserve">готовность к самовыражению в разных видах искусства, стремление проявлять качества творческой личности, в том числе при выполнении творческих работ </w:t>
      </w:r>
      <w:r w:rsidR="007E1E54" w:rsidRPr="009A1C52">
        <w:rPr>
          <w:color w:val="000000" w:themeColor="text1"/>
          <w:sz w:val="28"/>
          <w:szCs w:val="28"/>
        </w:rPr>
        <w:br/>
      </w:r>
      <w:r w:rsidRPr="009A1C52">
        <w:rPr>
          <w:color w:val="000000" w:themeColor="text1"/>
          <w:sz w:val="28"/>
          <w:szCs w:val="28"/>
        </w:rPr>
        <w:t>по родной (лезгинской) литературе;</w:t>
      </w:r>
    </w:p>
    <w:p w14:paraId="4BA6EFB6" w14:textId="77777777" w:rsidR="008F6209" w:rsidRPr="009A1C52" w:rsidRDefault="008F6209" w:rsidP="009A1C52">
      <w:pPr>
        <w:spacing w:line="360" w:lineRule="auto"/>
        <w:ind w:firstLine="567"/>
        <w:jc w:val="both"/>
        <w:rPr>
          <w:color w:val="000000" w:themeColor="text1"/>
          <w:sz w:val="28"/>
          <w:szCs w:val="28"/>
        </w:rPr>
      </w:pPr>
      <w:r w:rsidRPr="009A1C52">
        <w:rPr>
          <w:color w:val="000000" w:themeColor="text1"/>
          <w:sz w:val="28"/>
          <w:szCs w:val="28"/>
        </w:rPr>
        <w:t>5) физического воспитания:</w:t>
      </w:r>
    </w:p>
    <w:p w14:paraId="5E46E6BE" w14:textId="77777777" w:rsidR="008F6209" w:rsidRPr="009A1C52" w:rsidRDefault="008F6209" w:rsidP="009A1C52">
      <w:pPr>
        <w:spacing w:line="360" w:lineRule="auto"/>
        <w:ind w:firstLine="567"/>
        <w:jc w:val="both"/>
        <w:rPr>
          <w:color w:val="000000" w:themeColor="text1"/>
          <w:sz w:val="28"/>
          <w:szCs w:val="28"/>
        </w:rPr>
      </w:pPr>
      <w:r w:rsidRPr="009A1C52">
        <w:rPr>
          <w:color w:val="000000" w:themeColor="text1"/>
          <w:sz w:val="28"/>
          <w:szCs w:val="28"/>
        </w:rPr>
        <w:t>сформированность здорового и безопасного образа жизни, ответственного отношения к своему здоровью;</w:t>
      </w:r>
    </w:p>
    <w:p w14:paraId="610EE7C1" w14:textId="77777777" w:rsidR="008F6209" w:rsidRPr="009A1C52" w:rsidRDefault="008F6209" w:rsidP="009A1C52">
      <w:pPr>
        <w:spacing w:line="360" w:lineRule="auto"/>
        <w:ind w:firstLine="567"/>
        <w:jc w:val="both"/>
        <w:rPr>
          <w:color w:val="000000" w:themeColor="text1"/>
          <w:sz w:val="28"/>
          <w:szCs w:val="28"/>
        </w:rPr>
      </w:pPr>
      <w:r w:rsidRPr="009A1C52">
        <w:rPr>
          <w:color w:val="000000" w:themeColor="text1"/>
          <w:sz w:val="28"/>
          <w:szCs w:val="28"/>
        </w:rPr>
        <w:t>потребность в физическом совершенствовании, занятиях спортивно-оздоровительной деятельностью;</w:t>
      </w:r>
    </w:p>
    <w:p w14:paraId="13DDC410" w14:textId="77777777" w:rsidR="008F6209" w:rsidRPr="009A1C52" w:rsidRDefault="008F6209" w:rsidP="009A1C52">
      <w:pPr>
        <w:spacing w:line="360" w:lineRule="auto"/>
        <w:ind w:firstLine="567"/>
        <w:jc w:val="both"/>
        <w:rPr>
          <w:color w:val="000000" w:themeColor="text1"/>
          <w:sz w:val="28"/>
          <w:szCs w:val="28"/>
        </w:rPr>
      </w:pPr>
      <w:r w:rsidRPr="009A1C52">
        <w:rPr>
          <w:color w:val="000000" w:themeColor="text1"/>
          <w:sz w:val="28"/>
          <w:szCs w:val="28"/>
        </w:rPr>
        <w:t>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14:paraId="3DB75156" w14:textId="77777777" w:rsidR="008F6209" w:rsidRPr="009A1C52" w:rsidRDefault="008F6209" w:rsidP="009A1C52">
      <w:pPr>
        <w:spacing w:line="360" w:lineRule="auto"/>
        <w:ind w:firstLine="567"/>
        <w:jc w:val="both"/>
        <w:rPr>
          <w:color w:val="000000" w:themeColor="text1"/>
          <w:sz w:val="28"/>
          <w:szCs w:val="28"/>
        </w:rPr>
      </w:pPr>
      <w:r w:rsidRPr="009A1C52">
        <w:rPr>
          <w:color w:val="000000" w:themeColor="text1"/>
          <w:sz w:val="28"/>
          <w:szCs w:val="28"/>
        </w:rPr>
        <w:t>6) трудового воспитания:</w:t>
      </w:r>
    </w:p>
    <w:p w14:paraId="3CB81A92" w14:textId="4807147E" w:rsidR="008F6209" w:rsidRPr="009A1C52" w:rsidRDefault="008F6209" w:rsidP="009A1C52">
      <w:pPr>
        <w:spacing w:line="360" w:lineRule="auto"/>
        <w:ind w:firstLine="567"/>
        <w:jc w:val="both"/>
        <w:rPr>
          <w:color w:val="000000" w:themeColor="text1"/>
          <w:sz w:val="28"/>
          <w:szCs w:val="28"/>
        </w:rPr>
      </w:pPr>
      <w:r w:rsidRPr="009A1C52">
        <w:rPr>
          <w:color w:val="000000" w:themeColor="text1"/>
          <w:sz w:val="28"/>
          <w:szCs w:val="28"/>
        </w:rPr>
        <w:t xml:space="preserve">готовность к труду, осознание ценности мастерства, трудолюбие в том числе при чтении произведений о труде и тружениках, а также на основе знакомства </w:t>
      </w:r>
      <w:r w:rsidR="007E1E54" w:rsidRPr="009A1C52">
        <w:rPr>
          <w:color w:val="000000" w:themeColor="text1"/>
          <w:sz w:val="28"/>
          <w:szCs w:val="28"/>
        </w:rPr>
        <w:br/>
      </w:r>
      <w:r w:rsidRPr="009A1C52">
        <w:rPr>
          <w:color w:val="000000" w:themeColor="text1"/>
          <w:sz w:val="28"/>
          <w:szCs w:val="28"/>
        </w:rPr>
        <w:t>с профессиональной деятельностью героев отдельных литературных произведений;</w:t>
      </w:r>
    </w:p>
    <w:p w14:paraId="7DE03411" w14:textId="77777777" w:rsidR="008F6209" w:rsidRPr="009A1C52" w:rsidRDefault="008F6209" w:rsidP="009A1C52">
      <w:pPr>
        <w:spacing w:line="360" w:lineRule="auto"/>
        <w:ind w:firstLine="567"/>
        <w:jc w:val="both"/>
        <w:rPr>
          <w:color w:val="000000" w:themeColor="text1"/>
          <w:sz w:val="28"/>
          <w:szCs w:val="28"/>
        </w:rPr>
      </w:pPr>
      <w:r w:rsidRPr="009A1C52">
        <w:rPr>
          <w:color w:val="000000" w:themeColor="text1"/>
          <w:sz w:val="28"/>
          <w:szCs w:val="28"/>
        </w:rP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процессе литературного образования;</w:t>
      </w:r>
    </w:p>
    <w:p w14:paraId="1D3A78FF" w14:textId="77777777" w:rsidR="008F6209" w:rsidRPr="009A1C52" w:rsidRDefault="008F6209" w:rsidP="009A1C52">
      <w:pPr>
        <w:spacing w:line="360" w:lineRule="auto"/>
        <w:ind w:firstLine="567"/>
        <w:jc w:val="both"/>
        <w:rPr>
          <w:color w:val="000000" w:themeColor="text1"/>
          <w:sz w:val="28"/>
          <w:szCs w:val="28"/>
        </w:rPr>
      </w:pPr>
      <w:r w:rsidRPr="009A1C52">
        <w:rPr>
          <w:color w:val="000000" w:themeColor="text1"/>
          <w:sz w:val="28"/>
          <w:szCs w:val="28"/>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14:paraId="67409C09" w14:textId="77777777" w:rsidR="008F6209" w:rsidRPr="009A1C52" w:rsidRDefault="008F6209" w:rsidP="009A1C52">
      <w:pPr>
        <w:spacing w:line="360" w:lineRule="auto"/>
        <w:ind w:firstLine="567"/>
        <w:jc w:val="both"/>
        <w:rPr>
          <w:color w:val="000000" w:themeColor="text1"/>
          <w:sz w:val="28"/>
          <w:szCs w:val="28"/>
        </w:rPr>
      </w:pPr>
      <w:r w:rsidRPr="009A1C52">
        <w:rPr>
          <w:color w:val="000000" w:themeColor="text1"/>
          <w:sz w:val="28"/>
          <w:szCs w:val="28"/>
        </w:rPr>
        <w:t xml:space="preserve">готовность и способность к образованию и самообразованию, </w:t>
      </w:r>
      <w:r w:rsidRPr="009A1C52">
        <w:rPr>
          <w:color w:val="000000" w:themeColor="text1"/>
          <w:sz w:val="28"/>
          <w:szCs w:val="28"/>
        </w:rPr>
        <w:br/>
        <w:t>к продуктивной читательской деятельности на протяжении всей жизни;</w:t>
      </w:r>
    </w:p>
    <w:p w14:paraId="34AEF776" w14:textId="77777777" w:rsidR="008F6209" w:rsidRPr="009A1C52" w:rsidRDefault="008F6209" w:rsidP="009A1C52">
      <w:pPr>
        <w:spacing w:line="360" w:lineRule="auto"/>
        <w:ind w:firstLine="567"/>
        <w:jc w:val="both"/>
        <w:rPr>
          <w:color w:val="000000" w:themeColor="text1"/>
          <w:sz w:val="28"/>
          <w:szCs w:val="28"/>
        </w:rPr>
      </w:pPr>
      <w:r w:rsidRPr="009A1C52">
        <w:rPr>
          <w:color w:val="000000" w:themeColor="text1"/>
          <w:sz w:val="28"/>
          <w:szCs w:val="28"/>
        </w:rPr>
        <w:t>7) экологического воспитания:</w:t>
      </w:r>
    </w:p>
    <w:p w14:paraId="37583CD0" w14:textId="77777777" w:rsidR="008F6209" w:rsidRPr="009A1C52" w:rsidRDefault="008F6209" w:rsidP="009A1C52">
      <w:pPr>
        <w:spacing w:line="360" w:lineRule="auto"/>
        <w:ind w:firstLine="567"/>
        <w:jc w:val="both"/>
        <w:rPr>
          <w:color w:val="000000" w:themeColor="text1"/>
          <w:sz w:val="28"/>
          <w:szCs w:val="28"/>
        </w:rPr>
      </w:pPr>
      <w:r w:rsidRPr="009A1C52">
        <w:rPr>
          <w:color w:val="000000" w:themeColor="text1"/>
          <w:sz w:val="28"/>
          <w:szCs w:val="28"/>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лезгинской литературе;</w:t>
      </w:r>
    </w:p>
    <w:p w14:paraId="4F21D453" w14:textId="77777777" w:rsidR="008F6209" w:rsidRPr="009A1C52" w:rsidRDefault="008F6209" w:rsidP="009A1C52">
      <w:pPr>
        <w:spacing w:line="360" w:lineRule="auto"/>
        <w:ind w:firstLine="567"/>
        <w:jc w:val="both"/>
        <w:rPr>
          <w:color w:val="000000" w:themeColor="text1"/>
          <w:sz w:val="28"/>
          <w:szCs w:val="28"/>
        </w:rPr>
      </w:pPr>
      <w:r w:rsidRPr="009A1C52">
        <w:rPr>
          <w:color w:val="000000" w:themeColor="text1"/>
          <w:sz w:val="28"/>
          <w:szCs w:val="28"/>
        </w:rPr>
        <w:t>планирование и осуществление действий в окружающей среде на основе знания целей устойчивого развития человечества, с учетом осмысления опыта литературных героев;</w:t>
      </w:r>
    </w:p>
    <w:p w14:paraId="5FDB490B" w14:textId="77777777" w:rsidR="008F6209" w:rsidRPr="009A1C52" w:rsidRDefault="008F6209" w:rsidP="009A1C52">
      <w:pPr>
        <w:spacing w:line="360" w:lineRule="auto"/>
        <w:ind w:firstLine="567"/>
        <w:jc w:val="both"/>
        <w:rPr>
          <w:color w:val="000000" w:themeColor="text1"/>
          <w:sz w:val="28"/>
          <w:szCs w:val="28"/>
        </w:rPr>
      </w:pPr>
      <w:r w:rsidRPr="009A1C52">
        <w:rPr>
          <w:color w:val="000000" w:themeColor="text1"/>
          <w:sz w:val="28"/>
          <w:szCs w:val="28"/>
        </w:rPr>
        <w:t xml:space="preserve">активное неприятие действий, приносящих вред окружающей среде, </w:t>
      </w:r>
      <w:r w:rsidRPr="009A1C52">
        <w:rPr>
          <w:color w:val="000000" w:themeColor="text1"/>
          <w:sz w:val="28"/>
          <w:szCs w:val="28"/>
        </w:rPr>
        <w:br/>
        <w:t>в том числе показанных в литературных произведениях;</w:t>
      </w:r>
    </w:p>
    <w:p w14:paraId="7A8E237A" w14:textId="77777777" w:rsidR="008F6209" w:rsidRPr="009A1C52" w:rsidRDefault="008F6209" w:rsidP="009A1C52">
      <w:pPr>
        <w:spacing w:line="360" w:lineRule="auto"/>
        <w:ind w:firstLine="567"/>
        <w:jc w:val="both"/>
        <w:rPr>
          <w:color w:val="000000" w:themeColor="text1"/>
          <w:sz w:val="28"/>
          <w:szCs w:val="28"/>
        </w:rPr>
      </w:pPr>
      <w:r w:rsidRPr="009A1C52">
        <w:rPr>
          <w:color w:val="000000" w:themeColor="text1"/>
          <w:sz w:val="28"/>
          <w:szCs w:val="28"/>
        </w:rPr>
        <w:t>умение прогнозировать неблагоприятные экологические последствия предпринимаемых действий и предотвращать их;</w:t>
      </w:r>
    </w:p>
    <w:p w14:paraId="39F40285" w14:textId="77777777" w:rsidR="008F6209" w:rsidRPr="009A1C52" w:rsidRDefault="008F6209" w:rsidP="009A1C52">
      <w:pPr>
        <w:spacing w:line="360" w:lineRule="auto"/>
        <w:ind w:firstLine="567"/>
        <w:jc w:val="both"/>
        <w:rPr>
          <w:color w:val="000000" w:themeColor="text1"/>
          <w:sz w:val="28"/>
          <w:szCs w:val="28"/>
        </w:rPr>
      </w:pPr>
      <w:r w:rsidRPr="009A1C52">
        <w:rPr>
          <w:color w:val="000000" w:themeColor="text1"/>
          <w:sz w:val="28"/>
          <w:szCs w:val="28"/>
        </w:rPr>
        <w:t>расширение опыта деятельности экологической направленности, в том числе представленной в литературных произведениях;</w:t>
      </w:r>
    </w:p>
    <w:p w14:paraId="61118440" w14:textId="77777777" w:rsidR="008F6209" w:rsidRPr="009A1C52" w:rsidRDefault="008F6209" w:rsidP="009A1C52">
      <w:pPr>
        <w:spacing w:line="360" w:lineRule="auto"/>
        <w:ind w:firstLine="567"/>
        <w:jc w:val="both"/>
        <w:rPr>
          <w:color w:val="000000" w:themeColor="text1"/>
          <w:sz w:val="28"/>
          <w:szCs w:val="28"/>
        </w:rPr>
      </w:pPr>
      <w:r w:rsidRPr="009A1C52">
        <w:rPr>
          <w:color w:val="000000" w:themeColor="text1"/>
          <w:sz w:val="28"/>
          <w:szCs w:val="28"/>
        </w:rPr>
        <w:t>8) ценности научного познания:</w:t>
      </w:r>
    </w:p>
    <w:p w14:paraId="780B8694" w14:textId="77777777" w:rsidR="008F6209" w:rsidRPr="009A1C52" w:rsidRDefault="008F6209" w:rsidP="009A1C52">
      <w:pPr>
        <w:spacing w:line="360" w:lineRule="auto"/>
        <w:ind w:firstLine="567"/>
        <w:jc w:val="both"/>
        <w:rPr>
          <w:color w:val="000000" w:themeColor="text1"/>
          <w:sz w:val="28"/>
          <w:szCs w:val="28"/>
        </w:rPr>
      </w:pPr>
      <w:r w:rsidRPr="009A1C52">
        <w:rPr>
          <w:color w:val="000000" w:themeColor="text1"/>
          <w:sz w:val="28"/>
          <w:szCs w:val="28"/>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6D36DB37" w14:textId="1B8E956C" w:rsidR="008F6209" w:rsidRPr="009A1C52" w:rsidRDefault="008F6209" w:rsidP="009A1C52">
      <w:pPr>
        <w:spacing w:line="360" w:lineRule="auto"/>
        <w:ind w:firstLine="567"/>
        <w:jc w:val="both"/>
        <w:rPr>
          <w:color w:val="000000" w:themeColor="text1"/>
          <w:sz w:val="28"/>
          <w:szCs w:val="28"/>
        </w:rPr>
      </w:pPr>
      <w:r w:rsidRPr="009A1C52">
        <w:rPr>
          <w:color w:val="000000" w:themeColor="text1"/>
          <w:sz w:val="28"/>
          <w:szCs w:val="28"/>
        </w:rPr>
        <w:t xml:space="preserve">совершенствование языковой и читательской культуры как средства взаимодействия между людьми и познания мира с использованием изученных </w:t>
      </w:r>
      <w:r w:rsidR="007E1E54" w:rsidRPr="009A1C52">
        <w:rPr>
          <w:color w:val="000000" w:themeColor="text1"/>
          <w:sz w:val="28"/>
          <w:szCs w:val="28"/>
        </w:rPr>
        <w:br/>
      </w:r>
      <w:r w:rsidRPr="009A1C52">
        <w:rPr>
          <w:color w:val="000000" w:themeColor="text1"/>
          <w:sz w:val="28"/>
          <w:szCs w:val="28"/>
        </w:rPr>
        <w:t>и самостоятельно прочитанных литературных произведений;</w:t>
      </w:r>
    </w:p>
    <w:p w14:paraId="6C84CC22" w14:textId="77777777" w:rsidR="008F6209" w:rsidRPr="009A1C52" w:rsidRDefault="008F6209" w:rsidP="009A1C52">
      <w:pPr>
        <w:spacing w:line="360" w:lineRule="auto"/>
        <w:ind w:firstLine="567"/>
        <w:jc w:val="both"/>
        <w:rPr>
          <w:color w:val="000000" w:themeColor="text1"/>
          <w:sz w:val="28"/>
          <w:szCs w:val="28"/>
        </w:rPr>
      </w:pPr>
      <w:r w:rsidRPr="009A1C52">
        <w:rPr>
          <w:color w:val="000000" w:themeColor="text1"/>
          <w:sz w:val="28"/>
          <w:szCs w:val="28"/>
        </w:rPr>
        <w:t xml:space="preserve">осознание ценности научной деятельности, готовность осуществлять учебно-исследовательскую и проектную деятельность индивидуально </w:t>
      </w:r>
      <w:r w:rsidRPr="009A1C52">
        <w:rPr>
          <w:color w:val="000000" w:themeColor="text1"/>
          <w:sz w:val="28"/>
          <w:szCs w:val="28"/>
        </w:rPr>
        <w:br/>
        <w:t>и в группе, в том числе на литературные темы.</w:t>
      </w:r>
    </w:p>
    <w:p w14:paraId="3D9817A2" w14:textId="732977DE" w:rsidR="008F6209" w:rsidRPr="009A1C52" w:rsidRDefault="0081764C" w:rsidP="009A1C52">
      <w:pPr>
        <w:spacing w:line="360" w:lineRule="auto"/>
        <w:ind w:firstLine="567"/>
        <w:jc w:val="both"/>
        <w:rPr>
          <w:color w:val="000000" w:themeColor="text1"/>
          <w:sz w:val="28"/>
          <w:szCs w:val="28"/>
        </w:rPr>
      </w:pPr>
      <w:r w:rsidRPr="009A1C52">
        <w:rPr>
          <w:bCs/>
          <w:sz w:val="28"/>
          <w:szCs w:val="28"/>
        </w:rPr>
        <w:t>78</w:t>
      </w:r>
      <w:r w:rsidRPr="009A1C52">
        <w:rPr>
          <w:bCs/>
          <w:sz w:val="28"/>
          <w:szCs w:val="28"/>
          <w:vertAlign w:val="superscript"/>
        </w:rPr>
        <w:t>3</w:t>
      </w:r>
      <w:r w:rsidRPr="009A1C52">
        <w:rPr>
          <w:sz w:val="28"/>
          <w:szCs w:val="28"/>
        </w:rPr>
        <w:t>.</w:t>
      </w:r>
      <w:r w:rsidR="008F6209" w:rsidRPr="009A1C52">
        <w:rPr>
          <w:color w:val="000000" w:themeColor="text1"/>
          <w:sz w:val="28"/>
          <w:szCs w:val="28"/>
        </w:rPr>
        <w:t>8.2. 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14:paraId="0ECF6F41" w14:textId="77777777" w:rsidR="008F6209" w:rsidRPr="009A1C52" w:rsidRDefault="008F6209" w:rsidP="009A1C52">
      <w:pPr>
        <w:spacing w:line="360" w:lineRule="auto"/>
        <w:ind w:firstLine="567"/>
        <w:jc w:val="both"/>
        <w:rPr>
          <w:color w:val="000000" w:themeColor="text1"/>
          <w:sz w:val="28"/>
          <w:szCs w:val="28"/>
        </w:rPr>
      </w:pPr>
      <w:r w:rsidRPr="009A1C52">
        <w:rPr>
          <w:color w:val="000000" w:themeColor="text1"/>
          <w:sz w:val="28"/>
          <w:szCs w:val="28"/>
        </w:rPr>
        <w:t>самосознания, включающего способность понимать свое эмоциональное состояние, видеть направление развития собственной эмоциональной сферы, быть уверенным в себе;</w:t>
      </w:r>
    </w:p>
    <w:p w14:paraId="46EBDC71" w14:textId="77777777" w:rsidR="008F6209" w:rsidRPr="009A1C52" w:rsidRDefault="008F6209" w:rsidP="009A1C52">
      <w:pPr>
        <w:spacing w:line="360" w:lineRule="auto"/>
        <w:ind w:firstLine="567"/>
        <w:jc w:val="both"/>
        <w:rPr>
          <w:color w:val="000000" w:themeColor="text1"/>
          <w:sz w:val="28"/>
          <w:szCs w:val="28"/>
        </w:rPr>
      </w:pPr>
      <w:r w:rsidRPr="009A1C52">
        <w:rPr>
          <w:color w:val="000000" w:themeColor="text1"/>
          <w:sz w:val="28"/>
          <w:szCs w:val="28"/>
        </w:rPr>
        <w:t xml:space="preserve">саморегулирования, включающего самоконтроль, умение принимать ответственность за свое поведение, способность проявлять гибкость </w:t>
      </w:r>
      <w:r w:rsidRPr="009A1C52">
        <w:rPr>
          <w:color w:val="000000" w:themeColor="text1"/>
          <w:sz w:val="28"/>
          <w:szCs w:val="28"/>
        </w:rPr>
        <w:br/>
        <w:t>и адаптироваться к эмоциональным изменениям, быть открытым новому;</w:t>
      </w:r>
    </w:p>
    <w:p w14:paraId="6174ADFF" w14:textId="77777777" w:rsidR="008F6209" w:rsidRPr="009A1C52" w:rsidRDefault="008F6209" w:rsidP="009A1C52">
      <w:pPr>
        <w:spacing w:line="360" w:lineRule="auto"/>
        <w:ind w:firstLine="567"/>
        <w:jc w:val="both"/>
        <w:rPr>
          <w:color w:val="000000" w:themeColor="text1"/>
          <w:sz w:val="28"/>
          <w:szCs w:val="28"/>
        </w:rPr>
      </w:pPr>
      <w:r w:rsidRPr="009A1C52">
        <w:rPr>
          <w:color w:val="000000" w:themeColor="text1"/>
          <w:sz w:val="28"/>
          <w:szCs w:val="28"/>
        </w:rPr>
        <w:t xml:space="preserve">внутренней мотивации, включающей стремление к достижению цели </w:t>
      </w:r>
      <w:r w:rsidRPr="009A1C52">
        <w:rPr>
          <w:color w:val="000000" w:themeColor="text1"/>
          <w:sz w:val="28"/>
          <w:szCs w:val="28"/>
        </w:rPr>
        <w:br/>
        <w:t>и успеху, оптимизм, инициативность, умение действовать, исходя из своих возможностей;</w:t>
      </w:r>
    </w:p>
    <w:p w14:paraId="5443EC66" w14:textId="77777777" w:rsidR="008F6209" w:rsidRPr="009A1C52" w:rsidRDefault="008F6209" w:rsidP="009A1C52">
      <w:pPr>
        <w:spacing w:line="360" w:lineRule="auto"/>
        <w:ind w:firstLine="567"/>
        <w:jc w:val="both"/>
        <w:rPr>
          <w:color w:val="000000" w:themeColor="text1"/>
          <w:sz w:val="28"/>
          <w:szCs w:val="28"/>
        </w:rPr>
      </w:pPr>
      <w:r w:rsidRPr="009A1C52">
        <w:rPr>
          <w:color w:val="000000" w:themeColor="text1"/>
          <w:sz w:val="28"/>
          <w:szCs w:val="28"/>
        </w:rP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14:paraId="4CD0D9F3" w14:textId="6E8FBE90" w:rsidR="008F6209" w:rsidRPr="009A1C52" w:rsidRDefault="008F6209" w:rsidP="009A1C52">
      <w:pPr>
        <w:spacing w:line="360" w:lineRule="auto"/>
        <w:ind w:firstLine="567"/>
        <w:jc w:val="both"/>
        <w:rPr>
          <w:color w:val="000000" w:themeColor="text1"/>
          <w:sz w:val="28"/>
          <w:szCs w:val="28"/>
        </w:rPr>
      </w:pPr>
      <w:r w:rsidRPr="009A1C52">
        <w:rPr>
          <w:color w:val="000000" w:themeColor="text1"/>
          <w:sz w:val="28"/>
          <w:szCs w:val="28"/>
        </w:rPr>
        <w:t xml:space="preserve">социальных навыков, включающих способность выстраивать отношения </w:t>
      </w:r>
      <w:r w:rsidR="007E1E54" w:rsidRPr="009A1C52">
        <w:rPr>
          <w:color w:val="000000" w:themeColor="text1"/>
          <w:sz w:val="28"/>
          <w:szCs w:val="28"/>
        </w:rPr>
        <w:br/>
      </w:r>
      <w:r w:rsidRPr="009A1C52">
        <w:rPr>
          <w:color w:val="000000" w:themeColor="text1"/>
          <w:sz w:val="28"/>
          <w:szCs w:val="28"/>
        </w:rPr>
        <w:t xml:space="preserve">с другими людьми, заботиться о них, проявлять к ним интерес </w:t>
      </w:r>
      <w:r w:rsidRPr="009A1C52">
        <w:rPr>
          <w:color w:val="000000" w:themeColor="text1"/>
          <w:sz w:val="28"/>
          <w:szCs w:val="28"/>
        </w:rPr>
        <w:br/>
        <w:t>и разрешать конфликты с учетом собственного читательского опыта.</w:t>
      </w:r>
    </w:p>
    <w:p w14:paraId="03461167" w14:textId="18E87224" w:rsidR="008F6209" w:rsidRPr="009A1C52" w:rsidRDefault="0081764C" w:rsidP="009A1C52">
      <w:pPr>
        <w:spacing w:line="360" w:lineRule="auto"/>
        <w:ind w:firstLine="567"/>
        <w:jc w:val="both"/>
        <w:rPr>
          <w:color w:val="000000" w:themeColor="text1"/>
          <w:sz w:val="28"/>
          <w:szCs w:val="28"/>
        </w:rPr>
      </w:pPr>
      <w:r w:rsidRPr="009A1C52">
        <w:rPr>
          <w:bCs/>
          <w:sz w:val="28"/>
          <w:szCs w:val="28"/>
        </w:rPr>
        <w:t>78</w:t>
      </w:r>
      <w:r w:rsidRPr="009A1C52">
        <w:rPr>
          <w:bCs/>
          <w:sz w:val="28"/>
          <w:szCs w:val="28"/>
          <w:vertAlign w:val="superscript"/>
        </w:rPr>
        <w:t>3</w:t>
      </w:r>
      <w:r w:rsidRPr="009A1C52">
        <w:rPr>
          <w:sz w:val="28"/>
          <w:szCs w:val="28"/>
        </w:rPr>
        <w:t>.</w:t>
      </w:r>
      <w:r w:rsidR="008F6209" w:rsidRPr="009A1C52">
        <w:rPr>
          <w:color w:val="000000" w:themeColor="text1"/>
          <w:sz w:val="28"/>
          <w:szCs w:val="28"/>
        </w:rPr>
        <w:t>8.3. В результате изучения родной (лезгинской)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14:paraId="321652E4" w14:textId="286F9789" w:rsidR="008F6209" w:rsidRPr="009A1C52" w:rsidRDefault="0081764C" w:rsidP="009A1C52">
      <w:pPr>
        <w:spacing w:line="360" w:lineRule="auto"/>
        <w:ind w:firstLine="567"/>
        <w:jc w:val="both"/>
        <w:rPr>
          <w:color w:val="000000" w:themeColor="text1"/>
          <w:sz w:val="28"/>
          <w:szCs w:val="28"/>
        </w:rPr>
      </w:pPr>
      <w:r w:rsidRPr="009A1C52">
        <w:rPr>
          <w:bCs/>
          <w:sz w:val="28"/>
          <w:szCs w:val="28"/>
        </w:rPr>
        <w:t>78</w:t>
      </w:r>
      <w:r w:rsidRPr="009A1C52">
        <w:rPr>
          <w:bCs/>
          <w:sz w:val="28"/>
          <w:szCs w:val="28"/>
          <w:vertAlign w:val="superscript"/>
        </w:rPr>
        <w:t>3</w:t>
      </w:r>
      <w:r w:rsidRPr="009A1C52">
        <w:rPr>
          <w:sz w:val="28"/>
          <w:szCs w:val="28"/>
        </w:rPr>
        <w:t>.</w:t>
      </w:r>
      <w:r w:rsidR="008F6209" w:rsidRPr="009A1C52">
        <w:rPr>
          <w:color w:val="000000" w:themeColor="text1"/>
          <w:sz w:val="28"/>
          <w:szCs w:val="28"/>
        </w:rPr>
        <w:t>8.3.1. У обучающегося будут сформированы следующие базовые логические действия как часть познавательных универсальных учебных действий:</w:t>
      </w:r>
    </w:p>
    <w:p w14:paraId="1D76D0B2" w14:textId="62EB0E48" w:rsidR="008F6209" w:rsidRPr="009A1C52" w:rsidRDefault="008F6209" w:rsidP="009A1C52">
      <w:pPr>
        <w:spacing w:line="360" w:lineRule="auto"/>
        <w:ind w:firstLine="567"/>
        <w:jc w:val="both"/>
        <w:rPr>
          <w:color w:val="000000" w:themeColor="text1"/>
          <w:sz w:val="28"/>
          <w:szCs w:val="28"/>
        </w:rPr>
      </w:pPr>
      <w:r w:rsidRPr="009A1C52">
        <w:rPr>
          <w:color w:val="000000" w:themeColor="text1"/>
          <w:sz w:val="28"/>
          <w:szCs w:val="28"/>
        </w:rPr>
        <w:t xml:space="preserve">самостоятельно формулировать и актуализировать проблему, рассматривать </w:t>
      </w:r>
      <w:r w:rsidR="007E1E54" w:rsidRPr="009A1C52">
        <w:rPr>
          <w:color w:val="000000" w:themeColor="text1"/>
          <w:sz w:val="28"/>
          <w:szCs w:val="28"/>
        </w:rPr>
        <w:br/>
      </w:r>
      <w:r w:rsidRPr="009A1C52">
        <w:rPr>
          <w:color w:val="000000" w:themeColor="text1"/>
          <w:sz w:val="28"/>
          <w:szCs w:val="28"/>
        </w:rPr>
        <w:t>ее всесторонне;</w:t>
      </w:r>
    </w:p>
    <w:p w14:paraId="7230FB4D" w14:textId="77777777" w:rsidR="008F6209" w:rsidRPr="009A1C52" w:rsidRDefault="008F6209" w:rsidP="009A1C52">
      <w:pPr>
        <w:spacing w:line="360" w:lineRule="auto"/>
        <w:ind w:firstLine="567"/>
        <w:jc w:val="both"/>
        <w:rPr>
          <w:color w:val="000000" w:themeColor="text1"/>
          <w:sz w:val="28"/>
          <w:szCs w:val="28"/>
        </w:rPr>
      </w:pPr>
      <w:r w:rsidRPr="009A1C52">
        <w:rPr>
          <w:color w:val="000000" w:themeColor="text1"/>
          <w:sz w:val="28"/>
          <w:szCs w:val="28"/>
        </w:rP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14:paraId="5C25B37B" w14:textId="77777777" w:rsidR="008F6209" w:rsidRPr="009A1C52" w:rsidRDefault="008F6209" w:rsidP="009A1C52">
      <w:pPr>
        <w:spacing w:line="360" w:lineRule="auto"/>
        <w:ind w:firstLine="567"/>
        <w:jc w:val="both"/>
        <w:rPr>
          <w:color w:val="000000" w:themeColor="text1"/>
          <w:sz w:val="28"/>
          <w:szCs w:val="28"/>
        </w:rPr>
      </w:pPr>
      <w:r w:rsidRPr="009A1C52">
        <w:rPr>
          <w:color w:val="000000" w:themeColor="text1"/>
          <w:sz w:val="28"/>
          <w:szCs w:val="28"/>
        </w:rPr>
        <w:t xml:space="preserve">определять цели деятельности, задавать параметры и критерии </w:t>
      </w:r>
      <w:r w:rsidRPr="009A1C52">
        <w:rPr>
          <w:color w:val="000000" w:themeColor="text1"/>
          <w:sz w:val="28"/>
          <w:szCs w:val="28"/>
        </w:rPr>
        <w:br/>
        <w:t>их достижения;</w:t>
      </w:r>
    </w:p>
    <w:p w14:paraId="2D634EED" w14:textId="77777777" w:rsidR="008F6209" w:rsidRPr="009A1C52" w:rsidRDefault="008F6209" w:rsidP="009A1C52">
      <w:pPr>
        <w:spacing w:line="360" w:lineRule="auto"/>
        <w:ind w:firstLine="567"/>
        <w:jc w:val="both"/>
        <w:rPr>
          <w:color w:val="000000" w:themeColor="text1"/>
          <w:sz w:val="28"/>
          <w:szCs w:val="28"/>
        </w:rPr>
      </w:pPr>
      <w:r w:rsidRPr="009A1C52">
        <w:rPr>
          <w:color w:val="000000" w:themeColor="text1"/>
          <w:sz w:val="28"/>
          <w:szCs w:val="28"/>
        </w:rPr>
        <w:t>выявлять закономерности и противоречия в рассматриваемых явлениях, в том числе при изучении литературных произведений;</w:t>
      </w:r>
    </w:p>
    <w:p w14:paraId="55D79A63" w14:textId="77777777" w:rsidR="008F6209" w:rsidRPr="009A1C52" w:rsidRDefault="008F6209" w:rsidP="009A1C52">
      <w:pPr>
        <w:spacing w:line="360" w:lineRule="auto"/>
        <w:ind w:firstLine="567"/>
        <w:jc w:val="both"/>
        <w:rPr>
          <w:color w:val="000000" w:themeColor="text1"/>
          <w:sz w:val="28"/>
          <w:szCs w:val="28"/>
        </w:rPr>
      </w:pPr>
      <w:r w:rsidRPr="009A1C52">
        <w:rPr>
          <w:color w:val="000000" w:themeColor="text1"/>
          <w:sz w:val="28"/>
          <w:szCs w:val="28"/>
        </w:rPr>
        <w:t>вносить коррективы в деятельность, оценивать риски и соответствие результатов целям;</w:t>
      </w:r>
    </w:p>
    <w:p w14:paraId="4B4A9BF6" w14:textId="77777777" w:rsidR="008F6209" w:rsidRPr="009A1C52" w:rsidRDefault="008F6209" w:rsidP="009A1C52">
      <w:pPr>
        <w:spacing w:line="360" w:lineRule="auto"/>
        <w:ind w:firstLine="567"/>
        <w:jc w:val="both"/>
        <w:rPr>
          <w:color w:val="000000" w:themeColor="text1"/>
          <w:sz w:val="28"/>
          <w:szCs w:val="28"/>
        </w:rPr>
      </w:pPr>
      <w:r w:rsidRPr="009A1C52">
        <w:rPr>
          <w:color w:val="000000" w:themeColor="text1"/>
          <w:sz w:val="28"/>
          <w:szCs w:val="28"/>
        </w:rPr>
        <w:t xml:space="preserve">развивать креативное мышление при решении жизненных проблем </w:t>
      </w:r>
      <w:r w:rsidRPr="009A1C52">
        <w:rPr>
          <w:color w:val="000000" w:themeColor="text1"/>
          <w:sz w:val="28"/>
          <w:szCs w:val="28"/>
        </w:rPr>
        <w:br/>
        <w:t>с учетом собственного читательского опыта.</w:t>
      </w:r>
    </w:p>
    <w:p w14:paraId="084DF799" w14:textId="5C152F0C" w:rsidR="008F6209" w:rsidRPr="009A1C52" w:rsidRDefault="0081764C" w:rsidP="009A1C52">
      <w:pPr>
        <w:spacing w:line="360" w:lineRule="auto"/>
        <w:ind w:firstLine="567"/>
        <w:jc w:val="both"/>
        <w:rPr>
          <w:color w:val="000000" w:themeColor="text1"/>
          <w:sz w:val="28"/>
          <w:szCs w:val="28"/>
        </w:rPr>
      </w:pPr>
      <w:r w:rsidRPr="009A1C52">
        <w:rPr>
          <w:bCs/>
          <w:sz w:val="28"/>
          <w:szCs w:val="28"/>
        </w:rPr>
        <w:t>78</w:t>
      </w:r>
      <w:r w:rsidRPr="009A1C52">
        <w:rPr>
          <w:bCs/>
          <w:sz w:val="28"/>
          <w:szCs w:val="28"/>
          <w:vertAlign w:val="superscript"/>
        </w:rPr>
        <w:t>3</w:t>
      </w:r>
      <w:r w:rsidRPr="009A1C52">
        <w:rPr>
          <w:sz w:val="28"/>
          <w:szCs w:val="28"/>
        </w:rPr>
        <w:t>.</w:t>
      </w:r>
      <w:r w:rsidR="008F6209" w:rsidRPr="009A1C52">
        <w:rPr>
          <w:color w:val="000000" w:themeColor="text1"/>
          <w:sz w:val="28"/>
          <w:szCs w:val="28"/>
        </w:rPr>
        <w:t>8.4. У обучающегося будут сформированы следующие базовые исследовательские действия как часть познавательных универсальных учебных действий:</w:t>
      </w:r>
    </w:p>
    <w:p w14:paraId="32206A25" w14:textId="2F18BBD8" w:rsidR="008F6209" w:rsidRPr="009A1C52" w:rsidRDefault="008F6209" w:rsidP="009A1C52">
      <w:pPr>
        <w:spacing w:line="360" w:lineRule="auto"/>
        <w:ind w:firstLine="567"/>
        <w:jc w:val="both"/>
        <w:rPr>
          <w:color w:val="000000" w:themeColor="text1"/>
          <w:sz w:val="28"/>
          <w:szCs w:val="28"/>
        </w:rPr>
      </w:pPr>
      <w:r w:rsidRPr="009A1C52">
        <w:rPr>
          <w:color w:val="000000" w:themeColor="text1"/>
          <w:sz w:val="28"/>
          <w:szCs w:val="28"/>
        </w:rPr>
        <w:t xml:space="preserve">владеть навыками учебно-исследовательской и проектной деятельности </w:t>
      </w:r>
      <w:r w:rsidR="007E1E54" w:rsidRPr="009A1C52">
        <w:rPr>
          <w:color w:val="000000" w:themeColor="text1"/>
          <w:sz w:val="28"/>
          <w:szCs w:val="28"/>
        </w:rPr>
        <w:br/>
      </w:r>
      <w:r w:rsidRPr="009A1C52">
        <w:rPr>
          <w:color w:val="000000" w:themeColor="text1"/>
          <w:sz w:val="28"/>
          <w:szCs w:val="28"/>
        </w:rPr>
        <w:t xml:space="preserve">на основе литературного материала, навыками разрешения проблем </w:t>
      </w:r>
      <w:r w:rsidRPr="009A1C52">
        <w:rPr>
          <w:color w:val="000000" w:themeColor="text1"/>
          <w:sz w:val="28"/>
          <w:szCs w:val="28"/>
        </w:rPr>
        <w:br/>
        <w:t xml:space="preserve">с использованием художественных произведений, способностью </w:t>
      </w:r>
      <w:r w:rsidRPr="009A1C52">
        <w:rPr>
          <w:color w:val="000000" w:themeColor="text1"/>
          <w:sz w:val="28"/>
          <w:szCs w:val="28"/>
        </w:rPr>
        <w:br/>
        <w:t>и готовностью к самостоятельному поиску методов решения практических задач, применению различных методов познания;</w:t>
      </w:r>
    </w:p>
    <w:p w14:paraId="2094E4CF" w14:textId="77777777" w:rsidR="008F6209" w:rsidRPr="009A1C52" w:rsidRDefault="008F6209" w:rsidP="009A1C52">
      <w:pPr>
        <w:spacing w:line="360" w:lineRule="auto"/>
        <w:ind w:firstLine="567"/>
        <w:jc w:val="both"/>
        <w:rPr>
          <w:color w:val="000000" w:themeColor="text1"/>
          <w:sz w:val="28"/>
          <w:szCs w:val="28"/>
        </w:rPr>
      </w:pPr>
      <w:r w:rsidRPr="009A1C52">
        <w:rPr>
          <w:color w:val="000000" w:themeColor="text1"/>
          <w:sz w:val="28"/>
          <w:szCs w:val="28"/>
        </w:rPr>
        <w:t>осуществлять различные виды деятельности по получению нового знания по родной (лезгинской) литературе, его интерпретации, преобразованию и применению в различных учебных ситуациях, в том числе при создании учебных проектов;</w:t>
      </w:r>
    </w:p>
    <w:p w14:paraId="0B1AAB19" w14:textId="7F7E65EA" w:rsidR="008F6209" w:rsidRPr="009A1C52" w:rsidRDefault="008F6209" w:rsidP="009A1C52">
      <w:pPr>
        <w:spacing w:line="360" w:lineRule="auto"/>
        <w:ind w:firstLine="567"/>
        <w:jc w:val="both"/>
        <w:rPr>
          <w:color w:val="000000" w:themeColor="text1"/>
          <w:sz w:val="28"/>
          <w:szCs w:val="28"/>
        </w:rPr>
      </w:pPr>
      <w:r w:rsidRPr="009A1C52">
        <w:rPr>
          <w:color w:val="000000" w:themeColor="text1"/>
          <w:sz w:val="28"/>
          <w:szCs w:val="28"/>
        </w:rPr>
        <w:t xml:space="preserve">владеть научной терминологией, общенаучными ключевыми понятиями </w:t>
      </w:r>
      <w:r w:rsidR="007E1E54" w:rsidRPr="009A1C52">
        <w:rPr>
          <w:color w:val="000000" w:themeColor="text1"/>
          <w:sz w:val="28"/>
          <w:szCs w:val="28"/>
        </w:rPr>
        <w:br/>
      </w:r>
      <w:r w:rsidRPr="009A1C52">
        <w:rPr>
          <w:color w:val="000000" w:themeColor="text1"/>
          <w:sz w:val="28"/>
          <w:szCs w:val="28"/>
        </w:rPr>
        <w:t>и методами современного литературоведения;</w:t>
      </w:r>
    </w:p>
    <w:p w14:paraId="1922A604" w14:textId="77777777" w:rsidR="008F6209" w:rsidRPr="009A1C52" w:rsidRDefault="008F6209" w:rsidP="009A1C52">
      <w:pPr>
        <w:spacing w:line="360" w:lineRule="auto"/>
        <w:ind w:firstLine="567"/>
        <w:jc w:val="both"/>
        <w:rPr>
          <w:color w:val="000000" w:themeColor="text1"/>
          <w:sz w:val="28"/>
          <w:szCs w:val="28"/>
        </w:rPr>
      </w:pPr>
      <w:r w:rsidRPr="009A1C52">
        <w:rPr>
          <w:color w:val="000000" w:themeColor="text1"/>
          <w:sz w:val="28"/>
          <w:szCs w:val="28"/>
        </w:rPr>
        <w:t>ставить и формулировать собственные задачи в образовательной деятельности и жизненных ситуациях с учетом собственного читательского опыта;</w:t>
      </w:r>
    </w:p>
    <w:p w14:paraId="6147A950" w14:textId="77777777" w:rsidR="008F6209" w:rsidRPr="009A1C52" w:rsidRDefault="008F6209" w:rsidP="009A1C52">
      <w:pPr>
        <w:spacing w:line="360" w:lineRule="auto"/>
        <w:ind w:firstLine="567"/>
        <w:jc w:val="both"/>
        <w:rPr>
          <w:color w:val="000000" w:themeColor="text1"/>
          <w:sz w:val="28"/>
          <w:szCs w:val="28"/>
        </w:rPr>
      </w:pPr>
      <w:r w:rsidRPr="009A1C52">
        <w:rPr>
          <w:color w:val="000000" w:themeColor="text1"/>
          <w:sz w:val="28"/>
          <w:szCs w:val="28"/>
        </w:rP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14:paraId="1537554E" w14:textId="77777777" w:rsidR="008F6209" w:rsidRPr="009A1C52" w:rsidRDefault="008F6209" w:rsidP="009A1C52">
      <w:pPr>
        <w:spacing w:line="360" w:lineRule="auto"/>
        <w:ind w:firstLine="567"/>
        <w:jc w:val="both"/>
        <w:rPr>
          <w:color w:val="000000" w:themeColor="text1"/>
          <w:sz w:val="28"/>
          <w:szCs w:val="28"/>
        </w:rPr>
      </w:pPr>
      <w:r w:rsidRPr="009A1C52">
        <w:rPr>
          <w:color w:val="000000" w:themeColor="text1"/>
          <w:sz w:val="28"/>
          <w:szCs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06D052C1" w14:textId="77777777" w:rsidR="008F6209" w:rsidRPr="009A1C52" w:rsidRDefault="008F6209" w:rsidP="009A1C52">
      <w:pPr>
        <w:spacing w:line="360" w:lineRule="auto"/>
        <w:ind w:firstLine="567"/>
        <w:jc w:val="both"/>
        <w:rPr>
          <w:color w:val="000000" w:themeColor="text1"/>
          <w:sz w:val="28"/>
          <w:szCs w:val="28"/>
        </w:rPr>
      </w:pPr>
      <w:r w:rsidRPr="009A1C52">
        <w:rPr>
          <w:color w:val="000000" w:themeColor="text1"/>
          <w:sz w:val="28"/>
          <w:szCs w:val="28"/>
        </w:rPr>
        <w:t>давать оценку новым ситуациям, оценивать приобретенный опыт;</w:t>
      </w:r>
    </w:p>
    <w:p w14:paraId="0103592F" w14:textId="0C1AE98C" w:rsidR="008F6209" w:rsidRPr="009A1C52" w:rsidRDefault="008F6209" w:rsidP="009A1C52">
      <w:pPr>
        <w:spacing w:line="360" w:lineRule="auto"/>
        <w:ind w:firstLine="567"/>
        <w:jc w:val="both"/>
        <w:rPr>
          <w:color w:val="000000" w:themeColor="text1"/>
          <w:sz w:val="28"/>
          <w:szCs w:val="28"/>
        </w:rPr>
      </w:pPr>
      <w:r w:rsidRPr="009A1C52">
        <w:rPr>
          <w:color w:val="000000" w:themeColor="text1"/>
          <w:sz w:val="28"/>
          <w:szCs w:val="28"/>
        </w:rPr>
        <w:t xml:space="preserve">уметь переносить знания, в том числе полученные в результате чтения </w:t>
      </w:r>
      <w:r w:rsidR="007E1E54" w:rsidRPr="009A1C52">
        <w:rPr>
          <w:color w:val="000000" w:themeColor="text1"/>
          <w:sz w:val="28"/>
          <w:szCs w:val="28"/>
        </w:rPr>
        <w:br/>
      </w:r>
      <w:r w:rsidRPr="009A1C52">
        <w:rPr>
          <w:color w:val="000000" w:themeColor="text1"/>
          <w:sz w:val="28"/>
          <w:szCs w:val="28"/>
        </w:rPr>
        <w:t>и изучения литературных произведений, в познавательную и практическую области жизнедеятельности;</w:t>
      </w:r>
    </w:p>
    <w:p w14:paraId="788113D9" w14:textId="77777777" w:rsidR="008F6209" w:rsidRPr="009A1C52" w:rsidRDefault="008F6209" w:rsidP="009A1C52">
      <w:pPr>
        <w:spacing w:line="360" w:lineRule="auto"/>
        <w:ind w:firstLine="567"/>
        <w:jc w:val="both"/>
        <w:rPr>
          <w:color w:val="000000" w:themeColor="text1"/>
          <w:sz w:val="28"/>
          <w:szCs w:val="28"/>
        </w:rPr>
      </w:pPr>
      <w:r w:rsidRPr="009A1C52">
        <w:rPr>
          <w:color w:val="000000" w:themeColor="text1"/>
          <w:sz w:val="28"/>
          <w:szCs w:val="28"/>
        </w:rPr>
        <w:t>уметь интегрировать знания из разных предметных областей;</w:t>
      </w:r>
    </w:p>
    <w:p w14:paraId="0AE35962" w14:textId="77777777" w:rsidR="008F6209" w:rsidRPr="009A1C52" w:rsidRDefault="008F6209" w:rsidP="009A1C52">
      <w:pPr>
        <w:spacing w:line="360" w:lineRule="auto"/>
        <w:ind w:firstLine="567"/>
        <w:jc w:val="both"/>
        <w:rPr>
          <w:color w:val="000000" w:themeColor="text1"/>
          <w:sz w:val="28"/>
          <w:szCs w:val="28"/>
        </w:rPr>
      </w:pPr>
      <w:r w:rsidRPr="009A1C52">
        <w:rPr>
          <w:color w:val="000000" w:themeColor="text1"/>
          <w:sz w:val="28"/>
          <w:szCs w:val="28"/>
        </w:rPr>
        <w:t>выдвигать новые идеи, оригинальные подходы, предлагать альтернативные способы решения проблем.</w:t>
      </w:r>
    </w:p>
    <w:p w14:paraId="4EE8B2AF" w14:textId="33BAB5C1" w:rsidR="008F6209" w:rsidRPr="009A1C52" w:rsidRDefault="0081764C" w:rsidP="009A1C52">
      <w:pPr>
        <w:spacing w:line="360" w:lineRule="auto"/>
        <w:ind w:firstLine="567"/>
        <w:jc w:val="both"/>
        <w:rPr>
          <w:color w:val="000000" w:themeColor="text1"/>
          <w:sz w:val="28"/>
          <w:szCs w:val="28"/>
        </w:rPr>
      </w:pPr>
      <w:r w:rsidRPr="009A1C52">
        <w:rPr>
          <w:bCs/>
          <w:sz w:val="28"/>
          <w:szCs w:val="28"/>
        </w:rPr>
        <w:t>78</w:t>
      </w:r>
      <w:r w:rsidRPr="009A1C52">
        <w:rPr>
          <w:bCs/>
          <w:sz w:val="28"/>
          <w:szCs w:val="28"/>
          <w:vertAlign w:val="superscript"/>
        </w:rPr>
        <w:t>3</w:t>
      </w:r>
      <w:r w:rsidRPr="009A1C52">
        <w:rPr>
          <w:sz w:val="28"/>
          <w:szCs w:val="28"/>
        </w:rPr>
        <w:t>.</w:t>
      </w:r>
      <w:r w:rsidR="008F6209" w:rsidRPr="009A1C52">
        <w:rPr>
          <w:color w:val="000000" w:themeColor="text1"/>
          <w:sz w:val="28"/>
          <w:szCs w:val="28"/>
        </w:rPr>
        <w:t xml:space="preserve">8.4.1. У обучающегося будут сформированы умения работать </w:t>
      </w:r>
      <w:r w:rsidR="008F6209" w:rsidRPr="009A1C52">
        <w:rPr>
          <w:color w:val="000000" w:themeColor="text1"/>
          <w:sz w:val="28"/>
          <w:szCs w:val="28"/>
        </w:rPr>
        <w:br/>
        <w:t>с информацией как часть познавательных универсальных учебных действий:</w:t>
      </w:r>
    </w:p>
    <w:p w14:paraId="501BB240" w14:textId="08B46888" w:rsidR="008F6209" w:rsidRPr="009A1C52" w:rsidRDefault="008F6209" w:rsidP="009A1C52">
      <w:pPr>
        <w:spacing w:line="360" w:lineRule="auto"/>
        <w:ind w:firstLine="567"/>
        <w:jc w:val="both"/>
        <w:rPr>
          <w:color w:val="000000" w:themeColor="text1"/>
          <w:sz w:val="28"/>
          <w:szCs w:val="28"/>
        </w:rPr>
      </w:pPr>
      <w:r w:rsidRPr="009A1C52">
        <w:rPr>
          <w:color w:val="000000" w:themeColor="text1"/>
          <w:sz w:val="28"/>
          <w:szCs w:val="28"/>
        </w:rPr>
        <w:t>владеть навыками получения информации, в том числе литературоведческой,</w:t>
      </w:r>
      <w:r w:rsidR="007E1E54" w:rsidRPr="009A1C52">
        <w:rPr>
          <w:color w:val="000000" w:themeColor="text1"/>
          <w:sz w:val="28"/>
          <w:szCs w:val="28"/>
        </w:rPr>
        <w:br/>
      </w:r>
      <w:r w:rsidRPr="009A1C52">
        <w:rPr>
          <w:color w:val="000000" w:themeColor="text1"/>
          <w:sz w:val="28"/>
          <w:szCs w:val="28"/>
        </w:rPr>
        <w:t>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родной (лезгинской) литературе;</w:t>
      </w:r>
    </w:p>
    <w:p w14:paraId="51921073" w14:textId="77777777" w:rsidR="008F6209" w:rsidRPr="009A1C52" w:rsidRDefault="008F6209" w:rsidP="009A1C52">
      <w:pPr>
        <w:spacing w:line="360" w:lineRule="auto"/>
        <w:ind w:firstLine="567"/>
        <w:jc w:val="both"/>
        <w:rPr>
          <w:color w:val="000000" w:themeColor="text1"/>
          <w:sz w:val="28"/>
          <w:szCs w:val="28"/>
        </w:rPr>
      </w:pPr>
      <w:r w:rsidRPr="009A1C52">
        <w:rPr>
          <w:color w:val="000000" w:themeColor="text1"/>
          <w:sz w:val="28"/>
          <w:szCs w:val="28"/>
        </w:rPr>
        <w:t>создавать тексты в различных форматах и жанрах с учетом назначения информации и ее целевой аудитории, выбирая оптимальную форму представления и визуализации;</w:t>
      </w:r>
    </w:p>
    <w:p w14:paraId="6B8DE564" w14:textId="77777777" w:rsidR="008F6209" w:rsidRPr="009A1C52" w:rsidRDefault="008F6209" w:rsidP="009A1C52">
      <w:pPr>
        <w:spacing w:line="360" w:lineRule="auto"/>
        <w:ind w:firstLine="567"/>
        <w:jc w:val="both"/>
        <w:rPr>
          <w:color w:val="000000" w:themeColor="text1"/>
          <w:sz w:val="28"/>
          <w:szCs w:val="28"/>
        </w:rPr>
      </w:pPr>
      <w:r w:rsidRPr="009A1C52">
        <w:rPr>
          <w:color w:val="000000" w:themeColor="text1"/>
          <w:sz w:val="28"/>
          <w:szCs w:val="28"/>
        </w:rPr>
        <w:t xml:space="preserve">оценивать достоверность литературной и другой информации, </w:t>
      </w:r>
      <w:r w:rsidRPr="009A1C52">
        <w:rPr>
          <w:color w:val="000000" w:themeColor="text1"/>
          <w:sz w:val="28"/>
          <w:szCs w:val="28"/>
        </w:rPr>
        <w:br/>
        <w:t>ее соответствие правовым и морально-этическим нормам;</w:t>
      </w:r>
    </w:p>
    <w:p w14:paraId="3DA61075" w14:textId="77777777" w:rsidR="008F6209" w:rsidRPr="009A1C52" w:rsidRDefault="008F6209" w:rsidP="009A1C52">
      <w:pPr>
        <w:spacing w:line="360" w:lineRule="auto"/>
        <w:ind w:firstLine="567"/>
        <w:jc w:val="both"/>
        <w:rPr>
          <w:color w:val="000000" w:themeColor="text1"/>
          <w:sz w:val="28"/>
          <w:szCs w:val="28"/>
        </w:rPr>
      </w:pPr>
      <w:r w:rsidRPr="009A1C52">
        <w:rPr>
          <w:color w:val="000000" w:themeColor="text1"/>
          <w:sz w:val="28"/>
          <w:szCs w:val="28"/>
        </w:rP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26D23E55" w14:textId="77777777" w:rsidR="008F6209" w:rsidRPr="009A1C52" w:rsidRDefault="008F6209" w:rsidP="009A1C52">
      <w:pPr>
        <w:spacing w:line="360" w:lineRule="auto"/>
        <w:ind w:firstLine="567"/>
        <w:jc w:val="both"/>
        <w:rPr>
          <w:color w:val="000000" w:themeColor="text1"/>
          <w:sz w:val="28"/>
          <w:szCs w:val="28"/>
        </w:rPr>
      </w:pPr>
      <w:r w:rsidRPr="009A1C52">
        <w:rPr>
          <w:color w:val="000000" w:themeColor="text1"/>
          <w:sz w:val="28"/>
          <w:szCs w:val="28"/>
        </w:rPr>
        <w:t>владеть навыками защиты личной информации, соблюдать требования информационной безопасности.</w:t>
      </w:r>
    </w:p>
    <w:p w14:paraId="6AAE16F2" w14:textId="1CDB7127" w:rsidR="008F6209" w:rsidRPr="009A1C52" w:rsidRDefault="0081764C" w:rsidP="009A1C52">
      <w:pPr>
        <w:spacing w:line="360" w:lineRule="auto"/>
        <w:ind w:firstLine="567"/>
        <w:jc w:val="both"/>
        <w:rPr>
          <w:color w:val="000000" w:themeColor="text1"/>
          <w:sz w:val="28"/>
          <w:szCs w:val="28"/>
        </w:rPr>
      </w:pPr>
      <w:r w:rsidRPr="009A1C52">
        <w:rPr>
          <w:bCs/>
          <w:sz w:val="28"/>
          <w:szCs w:val="28"/>
        </w:rPr>
        <w:t>78</w:t>
      </w:r>
      <w:r w:rsidRPr="009A1C52">
        <w:rPr>
          <w:bCs/>
          <w:sz w:val="28"/>
          <w:szCs w:val="28"/>
          <w:vertAlign w:val="superscript"/>
        </w:rPr>
        <w:t>3</w:t>
      </w:r>
      <w:r w:rsidRPr="009A1C52">
        <w:rPr>
          <w:sz w:val="28"/>
          <w:szCs w:val="28"/>
        </w:rPr>
        <w:t>.</w:t>
      </w:r>
      <w:r w:rsidR="008F6209" w:rsidRPr="009A1C52">
        <w:rPr>
          <w:color w:val="000000" w:themeColor="text1"/>
          <w:sz w:val="28"/>
          <w:szCs w:val="28"/>
        </w:rPr>
        <w:t>8.4.2. У обучающегося будут сформированы умения общения как часть коммуникативных универсальных учебных действий:</w:t>
      </w:r>
    </w:p>
    <w:p w14:paraId="33B33A7A" w14:textId="77777777" w:rsidR="008F6209" w:rsidRPr="009A1C52" w:rsidRDefault="008F6209" w:rsidP="009A1C52">
      <w:pPr>
        <w:spacing w:line="360" w:lineRule="auto"/>
        <w:ind w:firstLine="567"/>
        <w:jc w:val="both"/>
        <w:rPr>
          <w:color w:val="000000" w:themeColor="text1"/>
          <w:sz w:val="28"/>
          <w:szCs w:val="28"/>
        </w:rPr>
      </w:pPr>
      <w:r w:rsidRPr="009A1C52">
        <w:rPr>
          <w:color w:val="000000" w:themeColor="text1"/>
          <w:sz w:val="28"/>
          <w:szCs w:val="28"/>
        </w:rPr>
        <w:t>осуществлять коммуникацию во всех сферах жизни, в том числе на уроке родной (лезгинской) литературы;</w:t>
      </w:r>
    </w:p>
    <w:p w14:paraId="7DD717C2" w14:textId="77777777" w:rsidR="008F6209" w:rsidRPr="009A1C52" w:rsidRDefault="008F6209" w:rsidP="009A1C52">
      <w:pPr>
        <w:spacing w:line="360" w:lineRule="auto"/>
        <w:ind w:firstLine="567"/>
        <w:jc w:val="both"/>
        <w:rPr>
          <w:color w:val="000000" w:themeColor="text1"/>
          <w:sz w:val="28"/>
          <w:szCs w:val="28"/>
        </w:rPr>
      </w:pPr>
      <w:r w:rsidRPr="009A1C52">
        <w:rPr>
          <w:color w:val="000000" w:themeColor="text1"/>
          <w:sz w:val="28"/>
          <w:szCs w:val="28"/>
        </w:rPr>
        <w:t xml:space="preserve">пользоваться невербальными средствами общения, понимать значение социальных знаков, распознавать предпосылки конфликтных ситуаций </w:t>
      </w:r>
      <w:r w:rsidRPr="009A1C52">
        <w:rPr>
          <w:color w:val="000000" w:themeColor="text1"/>
          <w:sz w:val="28"/>
          <w:szCs w:val="28"/>
        </w:rPr>
        <w:br/>
        <w:t>и смягчать конфликты;</w:t>
      </w:r>
    </w:p>
    <w:p w14:paraId="3FB76B95" w14:textId="77777777" w:rsidR="008F6209" w:rsidRPr="009A1C52" w:rsidRDefault="008F6209" w:rsidP="009A1C52">
      <w:pPr>
        <w:spacing w:line="360" w:lineRule="auto"/>
        <w:ind w:firstLine="567"/>
        <w:jc w:val="both"/>
        <w:rPr>
          <w:color w:val="000000" w:themeColor="text1"/>
          <w:sz w:val="28"/>
          <w:szCs w:val="28"/>
        </w:rPr>
      </w:pPr>
      <w:r w:rsidRPr="009A1C52">
        <w:rPr>
          <w:color w:val="000000" w:themeColor="text1"/>
          <w:sz w:val="28"/>
          <w:szCs w:val="28"/>
        </w:rPr>
        <w:t>владеть различными способами общения и взаимодействия;</w:t>
      </w:r>
    </w:p>
    <w:p w14:paraId="7AA70193" w14:textId="77777777" w:rsidR="008F6209" w:rsidRPr="009A1C52" w:rsidRDefault="008F6209" w:rsidP="009A1C52">
      <w:pPr>
        <w:spacing w:line="360" w:lineRule="auto"/>
        <w:ind w:firstLine="567"/>
        <w:jc w:val="both"/>
        <w:rPr>
          <w:color w:val="000000" w:themeColor="text1"/>
          <w:sz w:val="28"/>
          <w:szCs w:val="28"/>
        </w:rPr>
      </w:pPr>
      <w:r w:rsidRPr="009A1C52">
        <w:rPr>
          <w:color w:val="000000" w:themeColor="text1"/>
          <w:sz w:val="28"/>
          <w:szCs w:val="28"/>
        </w:rPr>
        <w:t xml:space="preserve">аргументированно вести диалог, развернуто и логично излагать </w:t>
      </w:r>
      <w:r w:rsidRPr="009A1C52">
        <w:rPr>
          <w:color w:val="000000" w:themeColor="text1"/>
          <w:sz w:val="28"/>
          <w:szCs w:val="28"/>
        </w:rPr>
        <w:br/>
        <w:t xml:space="preserve">в процессе анализа литературного произведения свою точку зрения </w:t>
      </w:r>
      <w:r w:rsidRPr="009A1C52">
        <w:rPr>
          <w:color w:val="000000" w:themeColor="text1"/>
          <w:sz w:val="28"/>
          <w:szCs w:val="28"/>
        </w:rPr>
        <w:br/>
        <w:t>с использованием языковых средств.</w:t>
      </w:r>
    </w:p>
    <w:p w14:paraId="73F46B6C" w14:textId="299095F3" w:rsidR="008F6209" w:rsidRPr="009A1C52" w:rsidRDefault="0081764C" w:rsidP="009A1C52">
      <w:pPr>
        <w:spacing w:line="360" w:lineRule="auto"/>
        <w:ind w:firstLine="567"/>
        <w:jc w:val="both"/>
        <w:rPr>
          <w:color w:val="000000" w:themeColor="text1"/>
          <w:sz w:val="28"/>
          <w:szCs w:val="28"/>
        </w:rPr>
      </w:pPr>
      <w:r w:rsidRPr="009A1C52">
        <w:rPr>
          <w:bCs/>
          <w:sz w:val="28"/>
          <w:szCs w:val="28"/>
        </w:rPr>
        <w:t>78</w:t>
      </w:r>
      <w:r w:rsidRPr="009A1C52">
        <w:rPr>
          <w:bCs/>
          <w:sz w:val="28"/>
          <w:szCs w:val="28"/>
          <w:vertAlign w:val="superscript"/>
        </w:rPr>
        <w:t>3</w:t>
      </w:r>
      <w:r w:rsidRPr="009A1C52">
        <w:rPr>
          <w:sz w:val="28"/>
          <w:szCs w:val="28"/>
        </w:rPr>
        <w:t>.</w:t>
      </w:r>
      <w:r w:rsidR="008F6209" w:rsidRPr="009A1C52">
        <w:rPr>
          <w:color w:val="000000" w:themeColor="text1"/>
          <w:sz w:val="28"/>
          <w:szCs w:val="28"/>
        </w:rPr>
        <w:t>8.4.3. У обучающегося будут сформированы умения самоорганизации как части регулятивных универсальных учебных действий:</w:t>
      </w:r>
    </w:p>
    <w:p w14:paraId="02C9F437" w14:textId="77777777" w:rsidR="008F6209" w:rsidRPr="009A1C52" w:rsidRDefault="008F6209" w:rsidP="009A1C52">
      <w:pPr>
        <w:spacing w:line="360" w:lineRule="auto"/>
        <w:ind w:firstLine="567"/>
        <w:jc w:val="both"/>
        <w:rPr>
          <w:color w:val="000000" w:themeColor="text1"/>
          <w:sz w:val="28"/>
          <w:szCs w:val="28"/>
        </w:rPr>
      </w:pPr>
      <w:r w:rsidRPr="009A1C52">
        <w:rPr>
          <w:color w:val="000000" w:themeColor="text1"/>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14:paraId="18AA9DB3" w14:textId="77777777" w:rsidR="008F6209" w:rsidRPr="009A1C52" w:rsidRDefault="008F6209" w:rsidP="009A1C52">
      <w:pPr>
        <w:spacing w:line="360" w:lineRule="auto"/>
        <w:ind w:firstLine="567"/>
        <w:jc w:val="both"/>
        <w:rPr>
          <w:color w:val="000000" w:themeColor="text1"/>
          <w:sz w:val="28"/>
          <w:szCs w:val="28"/>
        </w:rPr>
      </w:pPr>
      <w:r w:rsidRPr="009A1C52">
        <w:rPr>
          <w:color w:val="000000" w:themeColor="text1"/>
          <w:sz w:val="28"/>
          <w:szCs w:val="28"/>
        </w:rPr>
        <w:t>самостоятельно составлять план решения проблемы при изучении родной (лезгинской) литературы с учетом имеющихся ресурсов, собственных возможностей и предпочтений;</w:t>
      </w:r>
    </w:p>
    <w:p w14:paraId="6470ACF3" w14:textId="77777777" w:rsidR="008F6209" w:rsidRPr="009A1C52" w:rsidRDefault="008F6209" w:rsidP="009A1C52">
      <w:pPr>
        <w:spacing w:line="360" w:lineRule="auto"/>
        <w:ind w:firstLine="567"/>
        <w:jc w:val="both"/>
        <w:rPr>
          <w:color w:val="000000" w:themeColor="text1"/>
          <w:sz w:val="28"/>
          <w:szCs w:val="28"/>
        </w:rPr>
      </w:pPr>
      <w:r w:rsidRPr="009A1C52">
        <w:rPr>
          <w:color w:val="000000" w:themeColor="text1"/>
          <w:sz w:val="28"/>
          <w:szCs w:val="28"/>
        </w:rPr>
        <w:t xml:space="preserve">расширять рамки учебного предмета на основе личных предпочтений </w:t>
      </w:r>
      <w:r w:rsidRPr="009A1C52">
        <w:rPr>
          <w:color w:val="000000" w:themeColor="text1"/>
          <w:sz w:val="28"/>
          <w:szCs w:val="28"/>
        </w:rPr>
        <w:br/>
        <w:t>с использованием читательского опыта;</w:t>
      </w:r>
    </w:p>
    <w:p w14:paraId="51A7DDB6" w14:textId="6841CF93" w:rsidR="008F6209" w:rsidRPr="009A1C52" w:rsidRDefault="008F6209" w:rsidP="009A1C52">
      <w:pPr>
        <w:spacing w:line="360" w:lineRule="auto"/>
        <w:ind w:firstLine="567"/>
        <w:jc w:val="both"/>
        <w:rPr>
          <w:color w:val="000000" w:themeColor="text1"/>
          <w:sz w:val="28"/>
          <w:szCs w:val="28"/>
        </w:rPr>
      </w:pPr>
      <w:r w:rsidRPr="009A1C52">
        <w:rPr>
          <w:color w:val="000000" w:themeColor="text1"/>
          <w:sz w:val="28"/>
          <w:szCs w:val="28"/>
        </w:rPr>
        <w:t xml:space="preserve">делать осознанный выбор, аргументировать его, брать ответственность </w:t>
      </w:r>
      <w:r w:rsidR="007E1E54" w:rsidRPr="009A1C52">
        <w:rPr>
          <w:color w:val="000000" w:themeColor="text1"/>
          <w:sz w:val="28"/>
          <w:szCs w:val="28"/>
        </w:rPr>
        <w:br/>
      </w:r>
      <w:r w:rsidRPr="009A1C52">
        <w:rPr>
          <w:color w:val="000000" w:themeColor="text1"/>
          <w:sz w:val="28"/>
          <w:szCs w:val="28"/>
        </w:rPr>
        <w:t>за результаты выбора;</w:t>
      </w:r>
    </w:p>
    <w:p w14:paraId="2FF17D7D" w14:textId="77777777" w:rsidR="008F6209" w:rsidRPr="009A1C52" w:rsidRDefault="008F6209" w:rsidP="009A1C52">
      <w:pPr>
        <w:spacing w:line="360" w:lineRule="auto"/>
        <w:ind w:firstLine="567"/>
        <w:jc w:val="both"/>
        <w:rPr>
          <w:color w:val="000000" w:themeColor="text1"/>
          <w:sz w:val="28"/>
          <w:szCs w:val="28"/>
        </w:rPr>
      </w:pPr>
      <w:r w:rsidRPr="009A1C52">
        <w:rPr>
          <w:color w:val="000000" w:themeColor="text1"/>
          <w:sz w:val="28"/>
          <w:szCs w:val="28"/>
        </w:rPr>
        <w:t>оценивать приобретенный опыт с учетом литературных знаний;</w:t>
      </w:r>
    </w:p>
    <w:p w14:paraId="5E67ED3D" w14:textId="77777777" w:rsidR="008F6209" w:rsidRPr="009A1C52" w:rsidRDefault="008F6209" w:rsidP="009A1C52">
      <w:pPr>
        <w:spacing w:line="360" w:lineRule="auto"/>
        <w:ind w:firstLine="567"/>
        <w:jc w:val="both"/>
        <w:rPr>
          <w:color w:val="000000" w:themeColor="text1"/>
          <w:sz w:val="28"/>
          <w:szCs w:val="28"/>
        </w:rPr>
      </w:pPr>
      <w:r w:rsidRPr="009A1C52">
        <w:rPr>
          <w:color w:val="000000" w:themeColor="text1"/>
          <w:sz w:val="28"/>
          <w:szCs w:val="28"/>
        </w:rPr>
        <w:t>стремиться к формированию и проявлению широкой эрудиции в разных областях знаний; в том числе в вопросах лезгинской литературы, постоянно повышать свой образовательный и культурный уровень.</w:t>
      </w:r>
    </w:p>
    <w:p w14:paraId="54052C47" w14:textId="2AD54845" w:rsidR="008F6209" w:rsidRPr="009A1C52" w:rsidRDefault="0081764C" w:rsidP="009A1C52">
      <w:pPr>
        <w:spacing w:line="360" w:lineRule="auto"/>
        <w:ind w:firstLine="567"/>
        <w:jc w:val="both"/>
        <w:rPr>
          <w:color w:val="000000" w:themeColor="text1"/>
          <w:sz w:val="28"/>
          <w:szCs w:val="28"/>
        </w:rPr>
      </w:pPr>
      <w:r w:rsidRPr="009A1C52">
        <w:rPr>
          <w:bCs/>
          <w:sz w:val="28"/>
          <w:szCs w:val="28"/>
        </w:rPr>
        <w:t>78</w:t>
      </w:r>
      <w:r w:rsidRPr="009A1C52">
        <w:rPr>
          <w:bCs/>
          <w:sz w:val="28"/>
          <w:szCs w:val="28"/>
          <w:vertAlign w:val="superscript"/>
        </w:rPr>
        <w:t>3</w:t>
      </w:r>
      <w:r w:rsidRPr="009A1C52">
        <w:rPr>
          <w:sz w:val="28"/>
          <w:szCs w:val="28"/>
        </w:rPr>
        <w:t>.</w:t>
      </w:r>
      <w:r w:rsidR="008F6209" w:rsidRPr="009A1C52">
        <w:rPr>
          <w:color w:val="000000" w:themeColor="text1"/>
          <w:sz w:val="28"/>
          <w:szCs w:val="28"/>
        </w:rPr>
        <w:t>8.4.4. У обучающегося будут сформированы умения самоконтроля как части регулятивных универсальных учебных действий:</w:t>
      </w:r>
    </w:p>
    <w:p w14:paraId="658087F1" w14:textId="77777777" w:rsidR="008F6209" w:rsidRPr="009A1C52" w:rsidRDefault="008F6209" w:rsidP="009A1C52">
      <w:pPr>
        <w:spacing w:line="360" w:lineRule="auto"/>
        <w:ind w:firstLine="567"/>
        <w:jc w:val="both"/>
        <w:rPr>
          <w:color w:val="000000" w:themeColor="text1"/>
          <w:sz w:val="28"/>
          <w:szCs w:val="28"/>
        </w:rPr>
      </w:pPr>
      <w:r w:rsidRPr="009A1C52">
        <w:rPr>
          <w:color w:val="000000" w:themeColor="text1"/>
          <w:sz w:val="28"/>
          <w:szCs w:val="28"/>
        </w:rPr>
        <w:t>давать оценку новым ситуациям, вносить коррективы в деятельность, оценивать соответствие результатов целям;</w:t>
      </w:r>
    </w:p>
    <w:p w14:paraId="0EEC14D3" w14:textId="77777777" w:rsidR="008F6209" w:rsidRPr="009A1C52" w:rsidRDefault="008F6209" w:rsidP="009A1C52">
      <w:pPr>
        <w:spacing w:line="360" w:lineRule="auto"/>
        <w:ind w:firstLine="567"/>
        <w:jc w:val="both"/>
        <w:rPr>
          <w:color w:val="000000" w:themeColor="text1"/>
          <w:sz w:val="28"/>
          <w:szCs w:val="28"/>
        </w:rPr>
      </w:pPr>
      <w:r w:rsidRPr="009A1C52">
        <w:rPr>
          <w:color w:val="000000" w:themeColor="text1"/>
          <w:sz w:val="28"/>
          <w:szCs w:val="28"/>
        </w:rPr>
        <w:t xml:space="preserve">владеть навыками познавательной рефлексии как осознания совершаемых действий и мыслительных процессов, их оснований </w:t>
      </w:r>
      <w:r w:rsidRPr="009A1C52">
        <w:rPr>
          <w:color w:val="000000" w:themeColor="text1"/>
          <w:sz w:val="28"/>
          <w:szCs w:val="28"/>
        </w:rPr>
        <w:br/>
        <w:t>и результатов;</w:t>
      </w:r>
    </w:p>
    <w:p w14:paraId="11E7A830" w14:textId="77777777" w:rsidR="008F6209" w:rsidRPr="009A1C52" w:rsidRDefault="008F6209" w:rsidP="009A1C52">
      <w:pPr>
        <w:spacing w:line="360" w:lineRule="auto"/>
        <w:ind w:firstLine="567"/>
        <w:jc w:val="both"/>
        <w:rPr>
          <w:color w:val="000000" w:themeColor="text1"/>
          <w:sz w:val="28"/>
          <w:szCs w:val="28"/>
        </w:rPr>
      </w:pPr>
      <w:r w:rsidRPr="009A1C52">
        <w:rPr>
          <w:color w:val="000000" w:themeColor="text1"/>
          <w:sz w:val="28"/>
          <w:szCs w:val="28"/>
        </w:rPr>
        <w:t>использовать приемы рефлексии для оценки ситуации, выбора верного решения;</w:t>
      </w:r>
    </w:p>
    <w:p w14:paraId="7F2C027D" w14:textId="77777777" w:rsidR="008F6209" w:rsidRPr="009A1C52" w:rsidRDefault="008F6209" w:rsidP="009A1C52">
      <w:pPr>
        <w:spacing w:line="360" w:lineRule="auto"/>
        <w:ind w:firstLine="567"/>
        <w:jc w:val="both"/>
        <w:rPr>
          <w:color w:val="000000" w:themeColor="text1"/>
          <w:sz w:val="28"/>
          <w:szCs w:val="28"/>
        </w:rPr>
      </w:pPr>
      <w:r w:rsidRPr="009A1C52">
        <w:rPr>
          <w:color w:val="000000" w:themeColor="text1"/>
          <w:sz w:val="28"/>
          <w:szCs w:val="28"/>
        </w:rPr>
        <w:t xml:space="preserve"> оценивать риски и своевременно принимать решение по их снижению.</w:t>
      </w:r>
    </w:p>
    <w:p w14:paraId="5668796F" w14:textId="5342535C" w:rsidR="008F6209" w:rsidRPr="009A1C52" w:rsidRDefault="0081764C" w:rsidP="009A1C52">
      <w:pPr>
        <w:spacing w:line="360" w:lineRule="auto"/>
        <w:ind w:firstLine="567"/>
        <w:jc w:val="both"/>
        <w:rPr>
          <w:color w:val="000000" w:themeColor="text1"/>
          <w:sz w:val="28"/>
          <w:szCs w:val="28"/>
        </w:rPr>
      </w:pPr>
      <w:r w:rsidRPr="009A1C52">
        <w:rPr>
          <w:bCs/>
          <w:sz w:val="28"/>
          <w:szCs w:val="28"/>
        </w:rPr>
        <w:t>78</w:t>
      </w:r>
      <w:r w:rsidRPr="009A1C52">
        <w:rPr>
          <w:bCs/>
          <w:sz w:val="28"/>
          <w:szCs w:val="28"/>
          <w:vertAlign w:val="superscript"/>
        </w:rPr>
        <w:t>3</w:t>
      </w:r>
      <w:r w:rsidRPr="009A1C52">
        <w:rPr>
          <w:sz w:val="28"/>
          <w:szCs w:val="28"/>
        </w:rPr>
        <w:t>.</w:t>
      </w:r>
      <w:r w:rsidR="008F6209" w:rsidRPr="009A1C52">
        <w:rPr>
          <w:color w:val="000000" w:themeColor="text1"/>
          <w:sz w:val="28"/>
          <w:szCs w:val="28"/>
        </w:rPr>
        <w:t xml:space="preserve">8.4.5. У обучающегося будут сформированы умения принятия себя </w:t>
      </w:r>
      <w:r w:rsidR="008F6209" w:rsidRPr="009A1C52">
        <w:rPr>
          <w:color w:val="000000" w:themeColor="text1"/>
          <w:sz w:val="28"/>
          <w:szCs w:val="28"/>
        </w:rPr>
        <w:br/>
        <w:t>и других людей как части регулятивных универсальных учебных действий:</w:t>
      </w:r>
    </w:p>
    <w:p w14:paraId="0107731E" w14:textId="77777777" w:rsidR="008F6209" w:rsidRPr="009A1C52" w:rsidRDefault="008F6209" w:rsidP="009A1C52">
      <w:pPr>
        <w:spacing w:line="360" w:lineRule="auto"/>
        <w:ind w:firstLine="567"/>
        <w:jc w:val="both"/>
        <w:rPr>
          <w:color w:val="000000" w:themeColor="text1"/>
          <w:sz w:val="28"/>
          <w:szCs w:val="28"/>
        </w:rPr>
      </w:pPr>
      <w:r w:rsidRPr="009A1C52">
        <w:rPr>
          <w:color w:val="000000" w:themeColor="text1"/>
          <w:sz w:val="28"/>
          <w:szCs w:val="28"/>
        </w:rPr>
        <w:t>принимать себя, понимая свои недостатки и достоинства;</w:t>
      </w:r>
    </w:p>
    <w:p w14:paraId="15D7E692" w14:textId="77777777" w:rsidR="008F6209" w:rsidRPr="009A1C52" w:rsidRDefault="008F6209" w:rsidP="009A1C52">
      <w:pPr>
        <w:spacing w:line="360" w:lineRule="auto"/>
        <w:ind w:firstLine="567"/>
        <w:jc w:val="both"/>
        <w:rPr>
          <w:color w:val="000000" w:themeColor="text1"/>
          <w:sz w:val="28"/>
          <w:szCs w:val="28"/>
        </w:rPr>
      </w:pPr>
      <w:r w:rsidRPr="009A1C52">
        <w:rPr>
          <w:color w:val="000000" w:themeColor="text1"/>
          <w:sz w:val="28"/>
          <w:szCs w:val="28"/>
        </w:rPr>
        <w:t>принимать мотивы и аргументы других людей при анализе результатов деятельности, в том числе в процессе чтения литературы и обсуждения литературных героев и проблем, поставленных в художественных произведениях;</w:t>
      </w:r>
    </w:p>
    <w:p w14:paraId="16B52A03" w14:textId="77777777" w:rsidR="008F6209" w:rsidRPr="009A1C52" w:rsidRDefault="008F6209" w:rsidP="009A1C52">
      <w:pPr>
        <w:spacing w:line="360" w:lineRule="auto"/>
        <w:ind w:firstLine="567"/>
        <w:jc w:val="both"/>
        <w:rPr>
          <w:color w:val="000000" w:themeColor="text1"/>
          <w:sz w:val="28"/>
          <w:szCs w:val="28"/>
        </w:rPr>
      </w:pPr>
      <w:r w:rsidRPr="009A1C52">
        <w:rPr>
          <w:color w:val="000000" w:themeColor="text1"/>
          <w:sz w:val="28"/>
          <w:szCs w:val="28"/>
        </w:rPr>
        <w:t>признавать свое право и право других на ошибку в дискуссиях на литературные темы;</w:t>
      </w:r>
    </w:p>
    <w:p w14:paraId="3F197232" w14:textId="77777777" w:rsidR="008F6209" w:rsidRPr="009A1C52" w:rsidRDefault="008F6209" w:rsidP="009A1C52">
      <w:pPr>
        <w:spacing w:line="360" w:lineRule="auto"/>
        <w:ind w:firstLine="567"/>
        <w:jc w:val="both"/>
        <w:rPr>
          <w:color w:val="000000" w:themeColor="text1"/>
          <w:sz w:val="28"/>
          <w:szCs w:val="28"/>
        </w:rPr>
      </w:pPr>
      <w:r w:rsidRPr="009A1C52">
        <w:rPr>
          <w:color w:val="000000" w:themeColor="text1"/>
          <w:sz w:val="28"/>
          <w:szCs w:val="28"/>
        </w:rPr>
        <w:t>развивать способность видеть мир с позиции другого человека, используя знания по литературе.</w:t>
      </w:r>
    </w:p>
    <w:p w14:paraId="4E3EB3BB" w14:textId="3284D786" w:rsidR="008F6209" w:rsidRPr="009A1C52" w:rsidRDefault="0081764C" w:rsidP="009A1C52">
      <w:pPr>
        <w:spacing w:line="360" w:lineRule="auto"/>
        <w:ind w:firstLine="567"/>
        <w:jc w:val="both"/>
        <w:rPr>
          <w:color w:val="000000" w:themeColor="text1"/>
          <w:sz w:val="28"/>
          <w:szCs w:val="28"/>
        </w:rPr>
      </w:pPr>
      <w:r w:rsidRPr="009A1C52">
        <w:rPr>
          <w:bCs/>
          <w:sz w:val="28"/>
          <w:szCs w:val="28"/>
        </w:rPr>
        <w:t>78</w:t>
      </w:r>
      <w:r w:rsidRPr="009A1C52">
        <w:rPr>
          <w:bCs/>
          <w:sz w:val="28"/>
          <w:szCs w:val="28"/>
          <w:vertAlign w:val="superscript"/>
        </w:rPr>
        <w:t>3</w:t>
      </w:r>
      <w:r w:rsidRPr="009A1C52">
        <w:rPr>
          <w:sz w:val="28"/>
          <w:szCs w:val="28"/>
        </w:rPr>
        <w:t>.</w:t>
      </w:r>
      <w:r w:rsidR="008F6209" w:rsidRPr="009A1C52">
        <w:rPr>
          <w:color w:val="000000" w:themeColor="text1"/>
          <w:sz w:val="28"/>
          <w:szCs w:val="28"/>
        </w:rPr>
        <w:t>8.5. У обучающегося будут сформированы умения совместной деятельности:</w:t>
      </w:r>
    </w:p>
    <w:p w14:paraId="5681DAB5" w14:textId="77777777" w:rsidR="008F6209" w:rsidRPr="009A1C52" w:rsidRDefault="008F6209" w:rsidP="009A1C52">
      <w:pPr>
        <w:spacing w:line="360" w:lineRule="auto"/>
        <w:ind w:firstLine="567"/>
        <w:jc w:val="both"/>
        <w:rPr>
          <w:color w:val="000000" w:themeColor="text1"/>
          <w:sz w:val="28"/>
          <w:szCs w:val="28"/>
        </w:rPr>
      </w:pPr>
      <w:r w:rsidRPr="009A1C52">
        <w:rPr>
          <w:color w:val="000000" w:themeColor="text1"/>
          <w:sz w:val="28"/>
          <w:szCs w:val="28"/>
        </w:rPr>
        <w:t>понимать и использовать преимущества командной и индивидуальной работы;</w:t>
      </w:r>
    </w:p>
    <w:p w14:paraId="4EB0406C" w14:textId="25E54982" w:rsidR="008F6209" w:rsidRPr="009A1C52" w:rsidRDefault="008F6209" w:rsidP="009A1C52">
      <w:pPr>
        <w:spacing w:line="360" w:lineRule="auto"/>
        <w:ind w:firstLine="567"/>
        <w:jc w:val="both"/>
        <w:rPr>
          <w:color w:val="000000" w:themeColor="text1"/>
          <w:sz w:val="28"/>
          <w:szCs w:val="28"/>
        </w:rPr>
      </w:pPr>
      <w:r w:rsidRPr="009A1C52">
        <w:rPr>
          <w:color w:val="000000" w:themeColor="text1"/>
          <w:sz w:val="28"/>
          <w:szCs w:val="28"/>
        </w:rPr>
        <w:t xml:space="preserve">выбирать тематику и методы совместных действий с учетом общих интересов, </w:t>
      </w:r>
      <w:r w:rsidR="007E1E54" w:rsidRPr="009A1C52">
        <w:rPr>
          <w:color w:val="000000" w:themeColor="text1"/>
          <w:sz w:val="28"/>
          <w:szCs w:val="28"/>
        </w:rPr>
        <w:br/>
      </w:r>
      <w:r w:rsidRPr="009A1C52">
        <w:rPr>
          <w:color w:val="000000" w:themeColor="text1"/>
          <w:sz w:val="28"/>
          <w:szCs w:val="28"/>
        </w:rPr>
        <w:t>и возможностей каждого члена коллектива;</w:t>
      </w:r>
    </w:p>
    <w:p w14:paraId="5AA453F0" w14:textId="77777777" w:rsidR="008F6209" w:rsidRPr="009A1C52" w:rsidRDefault="008F6209" w:rsidP="009A1C52">
      <w:pPr>
        <w:spacing w:line="360" w:lineRule="auto"/>
        <w:ind w:firstLine="567"/>
        <w:jc w:val="both"/>
        <w:rPr>
          <w:color w:val="000000" w:themeColor="text1"/>
          <w:sz w:val="28"/>
          <w:szCs w:val="28"/>
        </w:rPr>
      </w:pPr>
      <w:r w:rsidRPr="009A1C52">
        <w:rPr>
          <w:color w:val="000000" w:themeColor="text1"/>
          <w:sz w:val="28"/>
          <w:szCs w:val="28"/>
        </w:rPr>
        <w:t xml:space="preserve">принимать цели совместной деятельности, организовывать </w:t>
      </w:r>
      <w:r w:rsidRPr="009A1C52">
        <w:rPr>
          <w:color w:val="000000" w:themeColor="text1"/>
          <w:sz w:val="28"/>
          <w:szCs w:val="28"/>
        </w:rPr>
        <w:br/>
        <w:t>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14:paraId="6D34FCD2" w14:textId="77777777" w:rsidR="008F6209" w:rsidRPr="009A1C52" w:rsidRDefault="008F6209" w:rsidP="009A1C52">
      <w:pPr>
        <w:spacing w:line="360" w:lineRule="auto"/>
        <w:ind w:firstLine="567"/>
        <w:jc w:val="both"/>
        <w:rPr>
          <w:color w:val="000000" w:themeColor="text1"/>
          <w:sz w:val="28"/>
          <w:szCs w:val="28"/>
        </w:rPr>
      </w:pPr>
      <w:r w:rsidRPr="009A1C52">
        <w:rPr>
          <w:color w:val="000000" w:themeColor="text1"/>
          <w:sz w:val="28"/>
          <w:szCs w:val="28"/>
        </w:rPr>
        <w:t>оценивать качество своего вклада и вклада каждого участника команды в общий результат по разработанным критериям;</w:t>
      </w:r>
    </w:p>
    <w:p w14:paraId="24D3EDF1" w14:textId="77777777" w:rsidR="008F6209" w:rsidRPr="009A1C52" w:rsidRDefault="008F6209" w:rsidP="009A1C52">
      <w:pPr>
        <w:spacing w:line="360" w:lineRule="auto"/>
        <w:ind w:firstLine="567"/>
        <w:jc w:val="both"/>
        <w:rPr>
          <w:color w:val="000000" w:themeColor="text1"/>
          <w:sz w:val="28"/>
          <w:szCs w:val="28"/>
        </w:rPr>
      </w:pPr>
      <w:r w:rsidRPr="009A1C52">
        <w:rPr>
          <w:color w:val="000000" w:themeColor="text1"/>
          <w:sz w:val="28"/>
          <w:szCs w:val="28"/>
        </w:rPr>
        <w:t xml:space="preserve">предлагать новые проекты, в том числе литературные, оценивать идеи </w:t>
      </w:r>
      <w:r w:rsidRPr="009A1C52">
        <w:rPr>
          <w:color w:val="000000" w:themeColor="text1"/>
          <w:sz w:val="28"/>
          <w:szCs w:val="28"/>
        </w:rPr>
        <w:br/>
        <w:t>с позиции новизны, оригинальности, практической значимости;</w:t>
      </w:r>
    </w:p>
    <w:p w14:paraId="715BEE5F" w14:textId="0DC050B8" w:rsidR="008F6209" w:rsidRPr="009A1C52" w:rsidRDefault="008F6209" w:rsidP="009A1C52">
      <w:pPr>
        <w:spacing w:line="360" w:lineRule="auto"/>
        <w:ind w:firstLine="567"/>
        <w:jc w:val="both"/>
        <w:rPr>
          <w:color w:val="000000" w:themeColor="text1"/>
          <w:sz w:val="28"/>
          <w:szCs w:val="28"/>
        </w:rPr>
      </w:pPr>
      <w:r w:rsidRPr="009A1C52">
        <w:rPr>
          <w:color w:val="000000" w:themeColor="text1"/>
          <w:sz w:val="28"/>
          <w:szCs w:val="28"/>
        </w:rPr>
        <w:t xml:space="preserve">координировать и выполнять работу в условиях реального, виртуального </w:t>
      </w:r>
      <w:r w:rsidR="007E1E54" w:rsidRPr="009A1C52">
        <w:rPr>
          <w:color w:val="000000" w:themeColor="text1"/>
          <w:sz w:val="28"/>
          <w:szCs w:val="28"/>
        </w:rPr>
        <w:br/>
      </w:r>
      <w:r w:rsidRPr="009A1C52">
        <w:rPr>
          <w:color w:val="000000" w:themeColor="text1"/>
          <w:sz w:val="28"/>
          <w:szCs w:val="28"/>
        </w:rPr>
        <w:t xml:space="preserve">и комбинированного взаимодействия, в том числе при выполнении проектов </w:t>
      </w:r>
      <w:r w:rsidR="007E1E54" w:rsidRPr="009A1C52">
        <w:rPr>
          <w:color w:val="000000" w:themeColor="text1"/>
          <w:sz w:val="28"/>
          <w:szCs w:val="28"/>
        </w:rPr>
        <w:br/>
      </w:r>
      <w:r w:rsidRPr="009A1C52">
        <w:rPr>
          <w:color w:val="000000" w:themeColor="text1"/>
          <w:sz w:val="28"/>
          <w:szCs w:val="28"/>
        </w:rPr>
        <w:t>по родной (лезгинской) литературе;</w:t>
      </w:r>
    </w:p>
    <w:p w14:paraId="6ED498B6" w14:textId="77777777" w:rsidR="008F6209" w:rsidRPr="009A1C52" w:rsidRDefault="008F6209" w:rsidP="009A1C52">
      <w:pPr>
        <w:spacing w:line="360" w:lineRule="auto"/>
        <w:ind w:firstLine="567"/>
        <w:jc w:val="both"/>
        <w:rPr>
          <w:color w:val="000000" w:themeColor="text1"/>
          <w:sz w:val="28"/>
          <w:szCs w:val="28"/>
        </w:rPr>
      </w:pPr>
      <w:r w:rsidRPr="009A1C52">
        <w:rPr>
          <w:color w:val="000000" w:themeColor="text1"/>
          <w:sz w:val="28"/>
          <w:szCs w:val="28"/>
        </w:rPr>
        <w:t>проявлять творческие способности и воображение, быть инициативным.</w:t>
      </w:r>
    </w:p>
    <w:p w14:paraId="6CF37507" w14:textId="2D4D071F" w:rsidR="008F6209" w:rsidRPr="009A1C52" w:rsidRDefault="0081764C" w:rsidP="009A1C52">
      <w:pPr>
        <w:spacing w:line="360" w:lineRule="auto"/>
        <w:ind w:firstLine="567"/>
        <w:jc w:val="both"/>
        <w:rPr>
          <w:color w:val="000000" w:themeColor="text1"/>
          <w:sz w:val="28"/>
          <w:szCs w:val="28"/>
        </w:rPr>
      </w:pPr>
      <w:r w:rsidRPr="009A1C52">
        <w:rPr>
          <w:bCs/>
          <w:sz w:val="28"/>
          <w:szCs w:val="28"/>
        </w:rPr>
        <w:t>78</w:t>
      </w:r>
      <w:r w:rsidRPr="009A1C52">
        <w:rPr>
          <w:bCs/>
          <w:sz w:val="28"/>
          <w:szCs w:val="28"/>
          <w:vertAlign w:val="superscript"/>
        </w:rPr>
        <w:t>3</w:t>
      </w:r>
      <w:r w:rsidRPr="009A1C52">
        <w:rPr>
          <w:sz w:val="28"/>
          <w:szCs w:val="28"/>
        </w:rPr>
        <w:t>.</w:t>
      </w:r>
      <w:r w:rsidR="008F6209" w:rsidRPr="009A1C52">
        <w:rPr>
          <w:color w:val="000000" w:themeColor="text1"/>
          <w:sz w:val="28"/>
          <w:szCs w:val="28"/>
        </w:rPr>
        <w:t xml:space="preserve">9. Предметные результаты изучения родной (лезгинской) литературы. </w:t>
      </w:r>
    </w:p>
    <w:p w14:paraId="52DD7192" w14:textId="77777777" w:rsidR="008F6209" w:rsidRPr="009A1C52" w:rsidRDefault="008F6209" w:rsidP="009A1C52">
      <w:pPr>
        <w:spacing w:line="360" w:lineRule="auto"/>
        <w:ind w:firstLine="567"/>
        <w:jc w:val="both"/>
        <w:rPr>
          <w:color w:val="000000" w:themeColor="text1"/>
          <w:sz w:val="28"/>
          <w:szCs w:val="28"/>
        </w:rPr>
      </w:pPr>
      <w:r w:rsidRPr="009A1C52">
        <w:rPr>
          <w:color w:val="000000" w:themeColor="text1"/>
          <w:sz w:val="28"/>
          <w:szCs w:val="28"/>
        </w:rPr>
        <w:t>К концу обучения в 10 классе обучающийся научится:</w:t>
      </w:r>
    </w:p>
    <w:p w14:paraId="145ADAC3" w14:textId="4596ED3B" w:rsidR="008F6209" w:rsidRPr="009A1C52" w:rsidRDefault="008F6209" w:rsidP="009A1C52">
      <w:pPr>
        <w:spacing w:line="360" w:lineRule="auto"/>
        <w:ind w:firstLine="567"/>
        <w:jc w:val="both"/>
        <w:rPr>
          <w:color w:val="000000" w:themeColor="text1"/>
          <w:sz w:val="28"/>
          <w:szCs w:val="28"/>
        </w:rPr>
      </w:pPr>
      <w:r w:rsidRPr="009A1C52">
        <w:rPr>
          <w:color w:val="000000" w:themeColor="text1"/>
          <w:sz w:val="28"/>
          <w:szCs w:val="28"/>
        </w:rPr>
        <w:t xml:space="preserve">демонстрировать знание произведений родной (лезгинской) литературы </w:t>
      </w:r>
      <w:r w:rsidR="007E1E54" w:rsidRPr="009A1C52">
        <w:rPr>
          <w:color w:val="000000" w:themeColor="text1"/>
          <w:sz w:val="28"/>
          <w:szCs w:val="28"/>
        </w:rPr>
        <w:br/>
      </w:r>
      <w:r w:rsidRPr="009A1C52">
        <w:rPr>
          <w:color w:val="000000" w:themeColor="text1"/>
          <w:sz w:val="28"/>
          <w:szCs w:val="28"/>
        </w:rPr>
        <w:t>в рамках программы данного класса;</w:t>
      </w:r>
    </w:p>
    <w:p w14:paraId="7C8733D1" w14:textId="77777777" w:rsidR="008F6209" w:rsidRPr="009A1C52" w:rsidRDefault="008F6209" w:rsidP="009A1C52">
      <w:pPr>
        <w:spacing w:line="360" w:lineRule="auto"/>
        <w:ind w:firstLine="567"/>
        <w:jc w:val="both"/>
        <w:rPr>
          <w:color w:val="000000" w:themeColor="text1"/>
          <w:sz w:val="28"/>
          <w:szCs w:val="28"/>
        </w:rPr>
      </w:pPr>
      <w:r w:rsidRPr="009A1C52">
        <w:rPr>
          <w:color w:val="000000" w:themeColor="text1"/>
          <w:sz w:val="28"/>
          <w:szCs w:val="28"/>
        </w:rPr>
        <w:t>выявлять жанрово-родовую специфику художественного произведения;</w:t>
      </w:r>
    </w:p>
    <w:p w14:paraId="69DBD5FB" w14:textId="77777777" w:rsidR="008F6209" w:rsidRPr="009A1C52" w:rsidRDefault="008F6209" w:rsidP="009A1C52">
      <w:pPr>
        <w:spacing w:line="360" w:lineRule="auto"/>
        <w:ind w:firstLine="567"/>
        <w:jc w:val="both"/>
        <w:rPr>
          <w:color w:val="000000" w:themeColor="text1"/>
          <w:sz w:val="28"/>
          <w:szCs w:val="28"/>
        </w:rPr>
      </w:pPr>
      <w:r w:rsidRPr="009A1C52">
        <w:rPr>
          <w:color w:val="000000" w:themeColor="text1"/>
          <w:sz w:val="28"/>
          <w:szCs w:val="28"/>
        </w:rPr>
        <w:t>определять тематику, проблематику, идейно-художественное содержание литературного произведения;</w:t>
      </w:r>
    </w:p>
    <w:p w14:paraId="31ACDE2B" w14:textId="77777777" w:rsidR="008F6209" w:rsidRPr="009A1C52" w:rsidRDefault="008F6209" w:rsidP="009A1C52">
      <w:pPr>
        <w:spacing w:line="360" w:lineRule="auto"/>
        <w:ind w:firstLine="567"/>
        <w:jc w:val="both"/>
        <w:rPr>
          <w:color w:val="000000" w:themeColor="text1"/>
          <w:sz w:val="28"/>
          <w:szCs w:val="28"/>
        </w:rPr>
      </w:pPr>
      <w:r w:rsidRPr="009A1C52">
        <w:rPr>
          <w:color w:val="000000" w:themeColor="text1"/>
          <w:sz w:val="28"/>
          <w:szCs w:val="28"/>
        </w:rPr>
        <w:t xml:space="preserve">использовать литературоведческие термины в процессе анализа </w:t>
      </w:r>
      <w:r w:rsidRPr="009A1C52">
        <w:rPr>
          <w:color w:val="000000" w:themeColor="text1"/>
          <w:sz w:val="28"/>
          <w:szCs w:val="28"/>
        </w:rPr>
        <w:br/>
        <w:t>и интерпретации произведения;</w:t>
      </w:r>
    </w:p>
    <w:p w14:paraId="4FD3E53F" w14:textId="77777777" w:rsidR="008F6209" w:rsidRPr="009A1C52" w:rsidRDefault="008F6209" w:rsidP="009A1C52">
      <w:pPr>
        <w:spacing w:line="360" w:lineRule="auto"/>
        <w:ind w:firstLine="567"/>
        <w:jc w:val="both"/>
        <w:rPr>
          <w:color w:val="000000" w:themeColor="text1"/>
          <w:sz w:val="28"/>
          <w:szCs w:val="28"/>
        </w:rPr>
      </w:pPr>
      <w:r w:rsidRPr="009A1C52">
        <w:rPr>
          <w:color w:val="000000" w:themeColor="text1"/>
          <w:sz w:val="28"/>
          <w:szCs w:val="28"/>
        </w:rPr>
        <w:t>определять стили художественных произведений, выявлять принадлежность произведения к определенному литературному направлению (течению);</w:t>
      </w:r>
    </w:p>
    <w:p w14:paraId="0F0E829F" w14:textId="77777777" w:rsidR="008F6209" w:rsidRPr="009A1C52" w:rsidRDefault="008F6209" w:rsidP="009A1C52">
      <w:pPr>
        <w:spacing w:line="360" w:lineRule="auto"/>
        <w:ind w:firstLine="567"/>
        <w:jc w:val="both"/>
        <w:rPr>
          <w:color w:val="000000" w:themeColor="text1"/>
          <w:sz w:val="28"/>
          <w:szCs w:val="28"/>
        </w:rPr>
      </w:pPr>
      <w:r w:rsidRPr="009A1C52">
        <w:rPr>
          <w:color w:val="000000" w:themeColor="text1"/>
          <w:sz w:val="28"/>
          <w:szCs w:val="28"/>
        </w:rPr>
        <w:t xml:space="preserve">давать оценку интерпретации литературного произведения </w:t>
      </w:r>
      <w:r w:rsidRPr="009A1C52">
        <w:rPr>
          <w:color w:val="000000" w:themeColor="text1"/>
          <w:sz w:val="28"/>
          <w:szCs w:val="28"/>
        </w:rPr>
        <w:br/>
        <w:t>(в живописи, театре, музыке);</w:t>
      </w:r>
    </w:p>
    <w:p w14:paraId="3AB5D458" w14:textId="77777777" w:rsidR="008F6209" w:rsidRPr="009A1C52" w:rsidRDefault="008F6209" w:rsidP="009A1C52">
      <w:pPr>
        <w:spacing w:line="360" w:lineRule="auto"/>
        <w:ind w:firstLine="567"/>
        <w:jc w:val="both"/>
        <w:rPr>
          <w:color w:val="000000" w:themeColor="text1"/>
          <w:sz w:val="28"/>
          <w:szCs w:val="28"/>
        </w:rPr>
      </w:pPr>
      <w:r w:rsidRPr="009A1C52">
        <w:rPr>
          <w:color w:val="000000" w:themeColor="text1"/>
          <w:sz w:val="28"/>
          <w:szCs w:val="28"/>
        </w:rPr>
        <w:t xml:space="preserve">выполнять творческие, проектные работы в сфере литературы </w:t>
      </w:r>
      <w:r w:rsidRPr="009A1C52">
        <w:rPr>
          <w:color w:val="000000" w:themeColor="text1"/>
          <w:sz w:val="28"/>
          <w:szCs w:val="28"/>
        </w:rPr>
        <w:br/>
        <w:t>и искусства.</w:t>
      </w:r>
    </w:p>
    <w:p w14:paraId="6CA011DA" w14:textId="7F170920" w:rsidR="008F6209" w:rsidRPr="009A1C52" w:rsidRDefault="0081764C" w:rsidP="009A1C52">
      <w:pPr>
        <w:spacing w:line="360" w:lineRule="auto"/>
        <w:ind w:firstLine="567"/>
        <w:jc w:val="both"/>
        <w:rPr>
          <w:color w:val="000000" w:themeColor="text1"/>
          <w:sz w:val="28"/>
          <w:szCs w:val="28"/>
        </w:rPr>
      </w:pPr>
      <w:r w:rsidRPr="009A1C52">
        <w:rPr>
          <w:bCs/>
          <w:sz w:val="28"/>
          <w:szCs w:val="28"/>
        </w:rPr>
        <w:t>78</w:t>
      </w:r>
      <w:r w:rsidRPr="009A1C52">
        <w:rPr>
          <w:bCs/>
          <w:sz w:val="28"/>
          <w:szCs w:val="28"/>
          <w:vertAlign w:val="superscript"/>
        </w:rPr>
        <w:t>3</w:t>
      </w:r>
      <w:r w:rsidRPr="009A1C52">
        <w:rPr>
          <w:sz w:val="28"/>
          <w:szCs w:val="28"/>
        </w:rPr>
        <w:t>.</w:t>
      </w:r>
      <w:r w:rsidR="008F6209" w:rsidRPr="009A1C52">
        <w:rPr>
          <w:color w:val="000000" w:themeColor="text1"/>
          <w:sz w:val="28"/>
          <w:szCs w:val="28"/>
        </w:rPr>
        <w:t>9.1. Предметные результаты изучения родной (лезгинской) литературы.</w:t>
      </w:r>
    </w:p>
    <w:p w14:paraId="53D9C8E3" w14:textId="77777777" w:rsidR="008F6209" w:rsidRPr="009A1C52" w:rsidRDefault="008F6209" w:rsidP="009A1C52">
      <w:pPr>
        <w:spacing w:line="360" w:lineRule="auto"/>
        <w:ind w:firstLine="567"/>
        <w:jc w:val="both"/>
        <w:rPr>
          <w:color w:val="000000" w:themeColor="text1"/>
          <w:sz w:val="28"/>
          <w:szCs w:val="28"/>
        </w:rPr>
      </w:pPr>
      <w:r w:rsidRPr="009A1C52">
        <w:rPr>
          <w:color w:val="000000" w:themeColor="text1"/>
          <w:sz w:val="28"/>
          <w:szCs w:val="28"/>
        </w:rPr>
        <w:t>К концу обучения в 11 классе обучающийся научится:</w:t>
      </w:r>
    </w:p>
    <w:p w14:paraId="64FC8D7F" w14:textId="77777777" w:rsidR="008F6209" w:rsidRPr="009A1C52" w:rsidRDefault="008F6209" w:rsidP="009A1C52">
      <w:pPr>
        <w:spacing w:line="360" w:lineRule="auto"/>
        <w:ind w:firstLine="567"/>
        <w:jc w:val="both"/>
        <w:rPr>
          <w:color w:val="000000" w:themeColor="text1"/>
          <w:sz w:val="28"/>
          <w:szCs w:val="28"/>
        </w:rPr>
      </w:pPr>
      <w:r w:rsidRPr="009A1C52">
        <w:rPr>
          <w:color w:val="000000" w:themeColor="text1"/>
          <w:sz w:val="28"/>
          <w:szCs w:val="28"/>
        </w:rPr>
        <w:t>понимать историко-культурное и нравственно-ценностное влияние произведений родной (лезгинской) литературы на формирование национальной культуры;</w:t>
      </w:r>
    </w:p>
    <w:p w14:paraId="47CD2398" w14:textId="77777777" w:rsidR="008F6209" w:rsidRPr="009A1C52" w:rsidRDefault="008F6209" w:rsidP="009A1C52">
      <w:pPr>
        <w:spacing w:line="360" w:lineRule="auto"/>
        <w:ind w:firstLine="567"/>
        <w:jc w:val="both"/>
        <w:rPr>
          <w:color w:val="000000" w:themeColor="text1"/>
          <w:sz w:val="28"/>
          <w:szCs w:val="28"/>
        </w:rPr>
      </w:pPr>
      <w:r w:rsidRPr="009A1C52">
        <w:rPr>
          <w:color w:val="000000" w:themeColor="text1"/>
          <w:sz w:val="28"/>
          <w:szCs w:val="28"/>
        </w:rPr>
        <w:t>аргументировать устно и письменно свое отношение к тематике, проблематике и идейно-художественному содержанию литературного произведения;</w:t>
      </w:r>
    </w:p>
    <w:p w14:paraId="23DB4B9F" w14:textId="421F4B42" w:rsidR="008F6209" w:rsidRPr="009A1C52" w:rsidRDefault="008F6209" w:rsidP="009A1C52">
      <w:pPr>
        <w:spacing w:line="360" w:lineRule="auto"/>
        <w:ind w:firstLine="567"/>
        <w:jc w:val="both"/>
        <w:rPr>
          <w:color w:val="000000" w:themeColor="text1"/>
          <w:sz w:val="28"/>
          <w:szCs w:val="28"/>
        </w:rPr>
      </w:pPr>
      <w:r w:rsidRPr="009A1C52">
        <w:rPr>
          <w:color w:val="000000" w:themeColor="text1"/>
          <w:sz w:val="28"/>
          <w:szCs w:val="28"/>
        </w:rPr>
        <w:t xml:space="preserve">понимать художественную картину жизни, созданную в литературном произведении, в единстве эмоционального личностного восприятия </w:t>
      </w:r>
      <w:r w:rsidR="007E1E54" w:rsidRPr="009A1C52">
        <w:rPr>
          <w:color w:val="000000" w:themeColor="text1"/>
          <w:sz w:val="28"/>
          <w:szCs w:val="28"/>
        </w:rPr>
        <w:br/>
      </w:r>
      <w:r w:rsidRPr="009A1C52">
        <w:rPr>
          <w:color w:val="000000" w:themeColor="text1"/>
          <w:sz w:val="28"/>
          <w:szCs w:val="28"/>
        </w:rPr>
        <w:t>и интеллектуального понимания;</w:t>
      </w:r>
    </w:p>
    <w:p w14:paraId="2EF0DE97" w14:textId="77777777" w:rsidR="008F6209" w:rsidRPr="009A1C52" w:rsidRDefault="008F6209" w:rsidP="009A1C52">
      <w:pPr>
        <w:spacing w:line="360" w:lineRule="auto"/>
        <w:ind w:firstLine="567"/>
        <w:jc w:val="both"/>
        <w:rPr>
          <w:color w:val="000000" w:themeColor="text1"/>
          <w:sz w:val="28"/>
          <w:szCs w:val="28"/>
        </w:rPr>
      </w:pPr>
      <w:r w:rsidRPr="009A1C52">
        <w:rPr>
          <w:color w:val="000000" w:themeColor="text1"/>
          <w:sz w:val="28"/>
          <w:szCs w:val="28"/>
        </w:rPr>
        <w:t>понимать и осмысленно использовать понятийный аппарат современного литературоведения в процессе анализа и интерпретации художественных произведений;</w:t>
      </w:r>
    </w:p>
    <w:p w14:paraId="699819CD" w14:textId="77777777" w:rsidR="008F6209" w:rsidRPr="009A1C52" w:rsidRDefault="008F6209" w:rsidP="009A1C52">
      <w:pPr>
        <w:spacing w:line="360" w:lineRule="auto"/>
        <w:ind w:firstLine="567"/>
        <w:jc w:val="both"/>
        <w:rPr>
          <w:color w:val="000000" w:themeColor="text1"/>
          <w:sz w:val="28"/>
          <w:szCs w:val="28"/>
        </w:rPr>
      </w:pPr>
      <w:r w:rsidRPr="009A1C52">
        <w:rPr>
          <w:color w:val="000000" w:themeColor="text1"/>
          <w:sz w:val="28"/>
          <w:szCs w:val="28"/>
        </w:rPr>
        <w:t>определять индивидуальный стиль автора;</w:t>
      </w:r>
    </w:p>
    <w:p w14:paraId="0B22AA3D" w14:textId="3EAB4D4E" w:rsidR="008F6209" w:rsidRPr="009A1C52" w:rsidRDefault="008F6209" w:rsidP="009A1C52">
      <w:pPr>
        <w:spacing w:line="360" w:lineRule="auto"/>
        <w:ind w:firstLine="567"/>
        <w:jc w:val="both"/>
        <w:rPr>
          <w:color w:val="000000" w:themeColor="text1"/>
          <w:sz w:val="28"/>
          <w:szCs w:val="28"/>
        </w:rPr>
      </w:pPr>
      <w:r w:rsidRPr="009A1C52">
        <w:rPr>
          <w:color w:val="000000" w:themeColor="text1"/>
          <w:sz w:val="28"/>
          <w:szCs w:val="28"/>
        </w:rPr>
        <w:t>предлагать собственные обоснованные интерпретации литературных произведений.</w:t>
      </w:r>
      <w:r w:rsidR="00DF34B8" w:rsidRPr="009A1C52">
        <w:rPr>
          <w:color w:val="000000" w:themeColor="text1"/>
          <w:sz w:val="28"/>
          <w:szCs w:val="28"/>
        </w:rPr>
        <w:t>»</w:t>
      </w:r>
      <w:r w:rsidRPr="009A1C52">
        <w:rPr>
          <w:color w:val="000000" w:themeColor="text1"/>
          <w:sz w:val="28"/>
          <w:szCs w:val="28"/>
        </w:rPr>
        <w:t>;</w:t>
      </w:r>
    </w:p>
    <w:p w14:paraId="2796BF27" w14:textId="5379FBBD" w:rsidR="00D96FBC" w:rsidRPr="009A1C52" w:rsidRDefault="00E82DEF" w:rsidP="009A1C52">
      <w:pPr>
        <w:pStyle w:val="afb"/>
        <w:spacing w:before="0" w:beforeAutospacing="0" w:after="0" w:afterAutospacing="0" w:line="360" w:lineRule="auto"/>
        <w:ind w:firstLine="567"/>
        <w:jc w:val="both"/>
        <w:rPr>
          <w:bCs/>
          <w:sz w:val="28"/>
          <w:szCs w:val="28"/>
          <w:vertAlign w:val="superscript"/>
        </w:rPr>
      </w:pPr>
      <w:r w:rsidRPr="009A1C52">
        <w:rPr>
          <w:color w:val="000000" w:themeColor="text1"/>
          <w:sz w:val="28"/>
          <w:szCs w:val="28"/>
        </w:rPr>
        <w:t>и</w:t>
      </w:r>
      <w:r w:rsidR="00D96FBC" w:rsidRPr="009A1C52">
        <w:rPr>
          <w:sz w:val="28"/>
          <w:szCs w:val="28"/>
        </w:rPr>
        <w:t xml:space="preserve">) дополнить пунктом  </w:t>
      </w:r>
      <w:r w:rsidR="00D96FBC" w:rsidRPr="009A1C52">
        <w:rPr>
          <w:bCs/>
          <w:sz w:val="28"/>
          <w:szCs w:val="28"/>
        </w:rPr>
        <w:t>83</w:t>
      </w:r>
      <w:r w:rsidR="00D96FBC" w:rsidRPr="009A1C52">
        <w:rPr>
          <w:bCs/>
          <w:sz w:val="28"/>
          <w:szCs w:val="28"/>
          <w:vertAlign w:val="superscript"/>
        </w:rPr>
        <w:t>1</w:t>
      </w:r>
      <w:r w:rsidR="00D96FBC" w:rsidRPr="009A1C52">
        <w:rPr>
          <w:sz w:val="28"/>
          <w:szCs w:val="28"/>
        </w:rPr>
        <w:t xml:space="preserve"> следующего  содержания: </w:t>
      </w:r>
      <w:r w:rsidR="00D96FBC" w:rsidRPr="009A1C52">
        <w:rPr>
          <w:bCs/>
          <w:sz w:val="28"/>
          <w:szCs w:val="28"/>
          <w:vertAlign w:val="superscript"/>
        </w:rPr>
        <w:t xml:space="preserve"> </w:t>
      </w:r>
    </w:p>
    <w:p w14:paraId="2C1F4E85" w14:textId="678F9728" w:rsidR="00D96FBC" w:rsidRPr="009A1C52" w:rsidRDefault="00DF34B8" w:rsidP="009A1C52">
      <w:pPr>
        <w:pStyle w:val="pboth"/>
        <w:shd w:val="clear" w:color="auto" w:fill="FFFFFF"/>
        <w:spacing w:before="0" w:beforeAutospacing="0" w:after="0" w:afterAutospacing="0" w:line="360" w:lineRule="auto"/>
        <w:ind w:firstLine="709"/>
        <w:jc w:val="both"/>
        <w:rPr>
          <w:caps/>
          <w:color w:val="000000" w:themeColor="text1"/>
          <w:sz w:val="28"/>
          <w:szCs w:val="28"/>
        </w:rPr>
      </w:pPr>
      <w:r w:rsidRPr="009A1C52">
        <w:rPr>
          <w:bCs/>
          <w:sz w:val="28"/>
          <w:szCs w:val="28"/>
        </w:rPr>
        <w:t>«</w:t>
      </w:r>
      <w:r w:rsidR="00D96FBC" w:rsidRPr="009A1C52">
        <w:rPr>
          <w:bCs/>
          <w:sz w:val="28"/>
          <w:szCs w:val="28"/>
        </w:rPr>
        <w:t>83</w:t>
      </w:r>
      <w:r w:rsidR="00D96FBC" w:rsidRPr="009A1C52">
        <w:rPr>
          <w:bCs/>
          <w:sz w:val="28"/>
          <w:szCs w:val="28"/>
          <w:vertAlign w:val="superscript"/>
        </w:rPr>
        <w:t>1</w:t>
      </w:r>
      <w:r w:rsidR="00D96FBC" w:rsidRPr="009A1C52">
        <w:rPr>
          <w:sz w:val="28"/>
          <w:szCs w:val="28"/>
        </w:rPr>
        <w:t xml:space="preserve">. </w:t>
      </w:r>
      <w:r w:rsidR="00D96FBC" w:rsidRPr="009A1C52">
        <w:rPr>
          <w:color w:val="000000" w:themeColor="text1"/>
          <w:sz w:val="28"/>
          <w:szCs w:val="28"/>
        </w:rPr>
        <w:t>Федеральная рабочая программа по учебному предмету</w:t>
      </w:r>
      <w:r w:rsidR="00D96FBC" w:rsidRPr="009A1C52">
        <w:rPr>
          <w:caps/>
          <w:color w:val="000000" w:themeColor="text1"/>
          <w:sz w:val="28"/>
          <w:szCs w:val="28"/>
        </w:rPr>
        <w:t xml:space="preserve"> </w:t>
      </w:r>
      <w:r w:rsidRPr="009A1C52">
        <w:rPr>
          <w:color w:val="000000" w:themeColor="text1"/>
          <w:sz w:val="28"/>
          <w:szCs w:val="28"/>
        </w:rPr>
        <w:t>«</w:t>
      </w:r>
      <w:r w:rsidR="00D96FBC" w:rsidRPr="009A1C52">
        <w:rPr>
          <w:color w:val="000000" w:themeColor="text1"/>
          <w:sz w:val="28"/>
          <w:szCs w:val="28"/>
        </w:rPr>
        <w:t>Родная (табасаранская) литература</w:t>
      </w:r>
      <w:r w:rsidRPr="009A1C52">
        <w:rPr>
          <w:color w:val="000000" w:themeColor="text1"/>
          <w:sz w:val="28"/>
          <w:szCs w:val="28"/>
        </w:rPr>
        <w:t>»</w:t>
      </w:r>
      <w:r w:rsidR="00D96FBC" w:rsidRPr="009A1C52">
        <w:rPr>
          <w:color w:val="000000" w:themeColor="text1"/>
          <w:sz w:val="28"/>
          <w:szCs w:val="28"/>
        </w:rPr>
        <w:t>.</w:t>
      </w:r>
    </w:p>
    <w:p w14:paraId="4813FF0F" w14:textId="1DBB21E2" w:rsidR="00D96FBC" w:rsidRPr="009A1C52" w:rsidRDefault="00A35AE3" w:rsidP="009A1C52">
      <w:pPr>
        <w:pStyle w:val="pboth"/>
        <w:shd w:val="clear" w:color="auto" w:fill="FFFFFF"/>
        <w:spacing w:before="0" w:beforeAutospacing="0" w:after="0" w:afterAutospacing="0" w:line="360" w:lineRule="auto"/>
        <w:ind w:firstLine="709"/>
        <w:jc w:val="both"/>
        <w:rPr>
          <w:color w:val="000000" w:themeColor="text1"/>
          <w:sz w:val="28"/>
          <w:szCs w:val="28"/>
        </w:rPr>
      </w:pPr>
      <w:r w:rsidRPr="009A1C52">
        <w:rPr>
          <w:bCs/>
          <w:sz w:val="28"/>
          <w:szCs w:val="28"/>
        </w:rPr>
        <w:t>83</w:t>
      </w:r>
      <w:r w:rsidRPr="009A1C52">
        <w:rPr>
          <w:bCs/>
          <w:sz w:val="28"/>
          <w:szCs w:val="28"/>
          <w:vertAlign w:val="superscript"/>
        </w:rPr>
        <w:t>1</w:t>
      </w:r>
      <w:r w:rsidRPr="009A1C52">
        <w:rPr>
          <w:sz w:val="28"/>
          <w:szCs w:val="28"/>
        </w:rPr>
        <w:t>.</w:t>
      </w:r>
      <w:r w:rsidR="00D96FBC" w:rsidRPr="009A1C52">
        <w:rPr>
          <w:color w:val="000000" w:themeColor="text1"/>
          <w:sz w:val="28"/>
          <w:szCs w:val="28"/>
        </w:rPr>
        <w:t xml:space="preserve">1. Федеральная рабочая программа по учебному предмету </w:t>
      </w:r>
      <w:r w:rsidR="00DF34B8" w:rsidRPr="009A1C52">
        <w:rPr>
          <w:color w:val="000000" w:themeColor="text1"/>
          <w:sz w:val="28"/>
          <w:szCs w:val="28"/>
        </w:rPr>
        <w:t>«</w:t>
      </w:r>
      <w:r w:rsidR="00D96FBC" w:rsidRPr="009A1C52">
        <w:rPr>
          <w:color w:val="000000" w:themeColor="text1"/>
          <w:sz w:val="28"/>
          <w:szCs w:val="28"/>
        </w:rPr>
        <w:t>Родная (табасаранская) литература</w:t>
      </w:r>
      <w:r w:rsidR="00DF34B8" w:rsidRPr="009A1C52">
        <w:rPr>
          <w:color w:val="000000" w:themeColor="text1"/>
          <w:sz w:val="28"/>
          <w:szCs w:val="28"/>
        </w:rPr>
        <w:t>»</w:t>
      </w:r>
      <w:r w:rsidR="00D96FBC" w:rsidRPr="009A1C52">
        <w:rPr>
          <w:color w:val="000000" w:themeColor="text1"/>
          <w:sz w:val="28"/>
          <w:szCs w:val="28"/>
        </w:rPr>
        <w:t xml:space="preserve"> (предметная область </w:t>
      </w:r>
      <w:r w:rsidR="00DF34B8" w:rsidRPr="009A1C52">
        <w:rPr>
          <w:color w:val="000000" w:themeColor="text1"/>
          <w:sz w:val="28"/>
          <w:szCs w:val="28"/>
        </w:rPr>
        <w:t>«</w:t>
      </w:r>
      <w:r w:rsidR="00D96FBC" w:rsidRPr="009A1C52">
        <w:rPr>
          <w:color w:val="000000" w:themeColor="text1"/>
          <w:sz w:val="28"/>
          <w:szCs w:val="28"/>
        </w:rPr>
        <w:t>Родной язык и родная литература) (далее соответственно – программа по родной (табасаранской) литературе, родная (табасаранская) литература, табасаранская литература) разработана для обучающихся, владеющих и (или) слабовладеющих родным (табасаранским) языком, и включает пояснительную записку, содержание обучения, планируемые результаты освоения программы по родной (табасаранской) литературе.</w:t>
      </w:r>
    </w:p>
    <w:p w14:paraId="422CCBE0" w14:textId="47A0AB03" w:rsidR="00D96FBC" w:rsidRPr="009A1C52" w:rsidRDefault="00A35AE3" w:rsidP="009A1C52">
      <w:pPr>
        <w:pStyle w:val="pboth"/>
        <w:shd w:val="clear" w:color="auto" w:fill="FFFFFF"/>
        <w:spacing w:before="0" w:beforeAutospacing="0" w:after="0" w:afterAutospacing="0" w:line="360" w:lineRule="auto"/>
        <w:ind w:firstLine="709"/>
        <w:jc w:val="both"/>
        <w:rPr>
          <w:color w:val="000000" w:themeColor="text1"/>
          <w:sz w:val="28"/>
          <w:szCs w:val="28"/>
        </w:rPr>
      </w:pPr>
      <w:r w:rsidRPr="009A1C52">
        <w:rPr>
          <w:bCs/>
          <w:sz w:val="28"/>
          <w:szCs w:val="28"/>
        </w:rPr>
        <w:t>83</w:t>
      </w:r>
      <w:r w:rsidRPr="009A1C52">
        <w:rPr>
          <w:bCs/>
          <w:sz w:val="28"/>
          <w:szCs w:val="28"/>
          <w:vertAlign w:val="superscript"/>
        </w:rPr>
        <w:t>1</w:t>
      </w:r>
      <w:r w:rsidRPr="009A1C52">
        <w:rPr>
          <w:sz w:val="28"/>
          <w:szCs w:val="28"/>
        </w:rPr>
        <w:t>.</w:t>
      </w:r>
      <w:r w:rsidR="00D96FBC" w:rsidRPr="009A1C52">
        <w:rPr>
          <w:color w:val="000000" w:themeColor="text1"/>
          <w:sz w:val="28"/>
          <w:szCs w:val="28"/>
        </w:rPr>
        <w:t xml:space="preserve">2. Пояснительная записка отражает общие цели изучения родной (табасаранской) литературы, место в структуре учебного плана, а также подходы </w:t>
      </w:r>
      <w:r w:rsidR="00D96FBC" w:rsidRPr="009A1C52">
        <w:rPr>
          <w:color w:val="000000" w:themeColor="text1"/>
          <w:sz w:val="28"/>
          <w:szCs w:val="28"/>
        </w:rPr>
        <w:br/>
        <w:t>к отбору содержания, к определению планируемых результатов.</w:t>
      </w:r>
    </w:p>
    <w:p w14:paraId="4B9619A8" w14:textId="79CD719F" w:rsidR="00D96FBC" w:rsidRPr="009A1C52" w:rsidRDefault="00A35AE3" w:rsidP="009A1C52">
      <w:pPr>
        <w:pStyle w:val="pboth"/>
        <w:shd w:val="clear" w:color="auto" w:fill="FFFFFF"/>
        <w:spacing w:before="0" w:beforeAutospacing="0" w:after="0" w:afterAutospacing="0" w:line="360" w:lineRule="auto"/>
        <w:ind w:firstLine="709"/>
        <w:jc w:val="both"/>
        <w:rPr>
          <w:color w:val="000000" w:themeColor="text1"/>
          <w:sz w:val="28"/>
          <w:szCs w:val="28"/>
        </w:rPr>
      </w:pPr>
      <w:r w:rsidRPr="009A1C52">
        <w:rPr>
          <w:bCs/>
          <w:sz w:val="28"/>
          <w:szCs w:val="28"/>
        </w:rPr>
        <w:t>83</w:t>
      </w:r>
      <w:r w:rsidRPr="009A1C52">
        <w:rPr>
          <w:bCs/>
          <w:sz w:val="28"/>
          <w:szCs w:val="28"/>
          <w:vertAlign w:val="superscript"/>
        </w:rPr>
        <w:t>1</w:t>
      </w:r>
      <w:r w:rsidRPr="009A1C52">
        <w:rPr>
          <w:sz w:val="28"/>
          <w:szCs w:val="28"/>
        </w:rPr>
        <w:t>.</w:t>
      </w:r>
      <w:r w:rsidR="00D96FBC" w:rsidRPr="009A1C52">
        <w:rPr>
          <w:color w:val="000000" w:themeColor="text1"/>
          <w:sz w:val="28"/>
          <w:szCs w:val="28"/>
        </w:rPr>
        <w:t>3. Содержание обучения раскрывает содержательные линии, которые рекомендованы для изучения в каждом классе на уровне среднего общего образования.</w:t>
      </w:r>
    </w:p>
    <w:p w14:paraId="58630E3B" w14:textId="045F89F9" w:rsidR="00D96FBC" w:rsidRPr="009A1C52" w:rsidRDefault="00A35AE3" w:rsidP="009A1C52">
      <w:pPr>
        <w:pStyle w:val="pboth"/>
        <w:shd w:val="clear" w:color="auto" w:fill="FFFFFF"/>
        <w:spacing w:before="0" w:beforeAutospacing="0" w:after="0" w:afterAutospacing="0" w:line="360" w:lineRule="auto"/>
        <w:ind w:firstLine="709"/>
        <w:jc w:val="both"/>
        <w:rPr>
          <w:color w:val="000000" w:themeColor="text1"/>
          <w:sz w:val="28"/>
          <w:szCs w:val="28"/>
        </w:rPr>
      </w:pPr>
      <w:r w:rsidRPr="009A1C52">
        <w:rPr>
          <w:bCs/>
          <w:sz w:val="28"/>
          <w:szCs w:val="28"/>
        </w:rPr>
        <w:t>83</w:t>
      </w:r>
      <w:r w:rsidRPr="009A1C52">
        <w:rPr>
          <w:bCs/>
          <w:sz w:val="28"/>
          <w:szCs w:val="28"/>
          <w:vertAlign w:val="superscript"/>
        </w:rPr>
        <w:t>1</w:t>
      </w:r>
      <w:r w:rsidRPr="009A1C52">
        <w:rPr>
          <w:sz w:val="28"/>
          <w:szCs w:val="28"/>
        </w:rPr>
        <w:t>.</w:t>
      </w:r>
      <w:r w:rsidR="00D96FBC" w:rsidRPr="009A1C52">
        <w:rPr>
          <w:color w:val="000000" w:themeColor="text1"/>
          <w:sz w:val="28"/>
          <w:szCs w:val="28"/>
        </w:rPr>
        <w:t>4. Планируемые результаты освоения программы по родной (табасаранской) литературе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14:paraId="6B25E338" w14:textId="0A46706F" w:rsidR="00D96FBC" w:rsidRPr="009A1C52" w:rsidRDefault="00A35AE3" w:rsidP="009A1C52">
      <w:pPr>
        <w:pStyle w:val="pboth"/>
        <w:shd w:val="clear" w:color="auto" w:fill="FFFFFF"/>
        <w:spacing w:before="0" w:beforeAutospacing="0" w:after="0" w:afterAutospacing="0" w:line="360" w:lineRule="auto"/>
        <w:ind w:firstLine="709"/>
        <w:rPr>
          <w:color w:val="000000" w:themeColor="text1"/>
          <w:sz w:val="28"/>
          <w:szCs w:val="28"/>
        </w:rPr>
      </w:pPr>
      <w:r w:rsidRPr="009A1C52">
        <w:rPr>
          <w:bCs/>
          <w:sz w:val="28"/>
          <w:szCs w:val="28"/>
        </w:rPr>
        <w:t>83</w:t>
      </w:r>
      <w:r w:rsidRPr="009A1C52">
        <w:rPr>
          <w:bCs/>
          <w:sz w:val="28"/>
          <w:szCs w:val="28"/>
          <w:vertAlign w:val="superscript"/>
        </w:rPr>
        <w:t>1</w:t>
      </w:r>
      <w:r w:rsidRPr="009A1C52">
        <w:rPr>
          <w:sz w:val="28"/>
          <w:szCs w:val="28"/>
        </w:rPr>
        <w:t>.</w:t>
      </w:r>
      <w:r w:rsidR="00D96FBC" w:rsidRPr="009A1C52">
        <w:rPr>
          <w:color w:val="000000" w:themeColor="text1"/>
          <w:sz w:val="28"/>
          <w:szCs w:val="28"/>
        </w:rPr>
        <w:t>5. Пояснительная записка.</w:t>
      </w:r>
    </w:p>
    <w:p w14:paraId="278AC9DD" w14:textId="4B5416A9" w:rsidR="00D96FBC" w:rsidRPr="009A1C52" w:rsidRDefault="00A35AE3" w:rsidP="009A1C52">
      <w:pPr>
        <w:pStyle w:val="pboth"/>
        <w:shd w:val="clear" w:color="auto" w:fill="FFFFFF"/>
        <w:spacing w:before="0" w:beforeAutospacing="0" w:after="0" w:afterAutospacing="0" w:line="360" w:lineRule="auto"/>
        <w:ind w:firstLine="709"/>
        <w:jc w:val="both"/>
        <w:rPr>
          <w:color w:val="000000" w:themeColor="text1"/>
          <w:sz w:val="28"/>
          <w:szCs w:val="28"/>
        </w:rPr>
      </w:pPr>
      <w:r w:rsidRPr="009A1C52">
        <w:rPr>
          <w:bCs/>
          <w:sz w:val="28"/>
          <w:szCs w:val="28"/>
        </w:rPr>
        <w:t>83</w:t>
      </w:r>
      <w:r w:rsidRPr="009A1C52">
        <w:rPr>
          <w:bCs/>
          <w:sz w:val="28"/>
          <w:szCs w:val="28"/>
          <w:vertAlign w:val="superscript"/>
        </w:rPr>
        <w:t>1</w:t>
      </w:r>
      <w:r w:rsidRPr="009A1C52">
        <w:rPr>
          <w:sz w:val="28"/>
          <w:szCs w:val="28"/>
        </w:rPr>
        <w:t>.</w:t>
      </w:r>
      <w:r w:rsidR="00D96FBC" w:rsidRPr="009A1C52">
        <w:rPr>
          <w:color w:val="000000" w:themeColor="text1"/>
          <w:sz w:val="28"/>
          <w:szCs w:val="28"/>
        </w:rPr>
        <w:t>5.1. Программа по родной (табасаранской) литературе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14:paraId="126EFA21" w14:textId="73F61E0B" w:rsidR="00D96FBC" w:rsidRPr="009A1C52" w:rsidRDefault="00A35AE3" w:rsidP="009A1C52">
      <w:pPr>
        <w:pStyle w:val="pboth"/>
        <w:shd w:val="clear" w:color="auto" w:fill="FFFFFF"/>
        <w:spacing w:before="0" w:beforeAutospacing="0" w:after="0" w:afterAutospacing="0" w:line="360" w:lineRule="auto"/>
        <w:ind w:firstLine="709"/>
        <w:jc w:val="both"/>
        <w:rPr>
          <w:color w:val="000000" w:themeColor="text1"/>
          <w:sz w:val="28"/>
          <w:szCs w:val="28"/>
        </w:rPr>
      </w:pPr>
      <w:r w:rsidRPr="009A1C52">
        <w:rPr>
          <w:bCs/>
          <w:sz w:val="28"/>
          <w:szCs w:val="28"/>
        </w:rPr>
        <w:t>83</w:t>
      </w:r>
      <w:r w:rsidRPr="009A1C52">
        <w:rPr>
          <w:bCs/>
          <w:sz w:val="28"/>
          <w:szCs w:val="28"/>
          <w:vertAlign w:val="superscript"/>
        </w:rPr>
        <w:t>1</w:t>
      </w:r>
      <w:r w:rsidRPr="009A1C52">
        <w:rPr>
          <w:sz w:val="28"/>
          <w:szCs w:val="28"/>
        </w:rPr>
        <w:t>.</w:t>
      </w:r>
      <w:r w:rsidR="00D96FBC" w:rsidRPr="009A1C52">
        <w:rPr>
          <w:color w:val="000000" w:themeColor="text1"/>
          <w:sz w:val="28"/>
          <w:szCs w:val="28"/>
        </w:rPr>
        <w:t xml:space="preserve">5.2. Курс табасаранской литературы в 10 – 11 классах направлен </w:t>
      </w:r>
      <w:r w:rsidR="00D96FBC" w:rsidRPr="009A1C52">
        <w:rPr>
          <w:color w:val="000000" w:themeColor="text1"/>
          <w:sz w:val="28"/>
          <w:szCs w:val="28"/>
        </w:rPr>
        <w:br/>
        <w:t xml:space="preserve">на формирование потребности в осмысленном чтении, на развитие культуры читательского восприятия и общее понимание литературных текстов. Это предполагает постижение художественной литературы как вида искусства, целенаправленное развитие способности обучающегося в понимании смысла литературных произведений и самостоятельному истолкованию прочитанного </w:t>
      </w:r>
      <w:r w:rsidR="00D96FBC" w:rsidRPr="009A1C52">
        <w:rPr>
          <w:color w:val="000000" w:themeColor="text1"/>
          <w:sz w:val="28"/>
          <w:szCs w:val="28"/>
        </w:rPr>
        <w:br/>
        <w:t xml:space="preserve">в устной и письменной формах. У обучающихся развивается умение пользоваться литературным языком как инструментом для выражения собственных мыслей </w:t>
      </w:r>
      <w:r w:rsidR="00D96FBC" w:rsidRPr="009A1C52">
        <w:rPr>
          <w:color w:val="000000" w:themeColor="text1"/>
          <w:sz w:val="28"/>
          <w:szCs w:val="28"/>
        </w:rPr>
        <w:br/>
        <w:t>и ощущений, воспитывается потребность в чтении, рефлексии, формируется художественный вкус.</w:t>
      </w:r>
    </w:p>
    <w:p w14:paraId="467E8B78" w14:textId="29E5E5EC" w:rsidR="00D96FBC" w:rsidRPr="009A1C52" w:rsidRDefault="00A35AE3" w:rsidP="009A1C52">
      <w:pPr>
        <w:pStyle w:val="pboth"/>
        <w:shd w:val="clear" w:color="auto" w:fill="FFFFFF"/>
        <w:spacing w:before="0" w:beforeAutospacing="0" w:after="0" w:afterAutospacing="0" w:line="360" w:lineRule="auto"/>
        <w:ind w:firstLine="709"/>
        <w:jc w:val="both"/>
        <w:rPr>
          <w:color w:val="000000" w:themeColor="text1"/>
          <w:sz w:val="28"/>
          <w:szCs w:val="28"/>
        </w:rPr>
      </w:pPr>
      <w:r w:rsidRPr="009A1C52">
        <w:rPr>
          <w:bCs/>
          <w:sz w:val="28"/>
          <w:szCs w:val="28"/>
        </w:rPr>
        <w:t>83</w:t>
      </w:r>
      <w:r w:rsidRPr="009A1C52">
        <w:rPr>
          <w:bCs/>
          <w:sz w:val="28"/>
          <w:szCs w:val="28"/>
          <w:vertAlign w:val="superscript"/>
        </w:rPr>
        <w:t>1</w:t>
      </w:r>
      <w:r w:rsidRPr="009A1C52">
        <w:rPr>
          <w:sz w:val="28"/>
          <w:szCs w:val="28"/>
        </w:rPr>
        <w:t>.</w:t>
      </w:r>
      <w:r w:rsidR="00D96FBC" w:rsidRPr="009A1C52">
        <w:rPr>
          <w:color w:val="000000" w:themeColor="text1"/>
          <w:sz w:val="28"/>
          <w:szCs w:val="28"/>
        </w:rPr>
        <w:t xml:space="preserve">5.3. Содержание учебного предмета выстроено по принципу формирования историзма восприятия табасаранской литературы на основе историко-хронологического изучения произведений табасаранской литературы. </w:t>
      </w:r>
      <w:r w:rsidRPr="009A1C52">
        <w:rPr>
          <w:color w:val="000000" w:themeColor="text1"/>
          <w:sz w:val="28"/>
          <w:szCs w:val="28"/>
        </w:rPr>
        <w:br/>
      </w:r>
      <w:r w:rsidR="00D96FBC" w:rsidRPr="009A1C52">
        <w:rPr>
          <w:color w:val="000000" w:themeColor="text1"/>
          <w:sz w:val="28"/>
          <w:szCs w:val="28"/>
        </w:rPr>
        <w:t xml:space="preserve">В содержании программы по родной (табасаранской) литературе выделяются следующие содержательные линии: в 10 классе – устное народное творчество </w:t>
      </w:r>
      <w:r w:rsidRPr="009A1C52">
        <w:rPr>
          <w:color w:val="000000" w:themeColor="text1"/>
          <w:sz w:val="28"/>
          <w:szCs w:val="28"/>
        </w:rPr>
        <w:br/>
      </w:r>
      <w:r w:rsidR="00D96FBC" w:rsidRPr="009A1C52">
        <w:rPr>
          <w:color w:val="000000" w:themeColor="text1"/>
          <w:sz w:val="28"/>
          <w:szCs w:val="28"/>
        </w:rPr>
        <w:t xml:space="preserve">17-18 веков, 19 век и первая половина 20 века; в 11 классе – вторая половина </w:t>
      </w:r>
      <w:r w:rsidRPr="009A1C52">
        <w:rPr>
          <w:color w:val="000000" w:themeColor="text1"/>
          <w:sz w:val="28"/>
          <w:szCs w:val="28"/>
        </w:rPr>
        <w:br/>
      </w:r>
      <w:r w:rsidR="00D96FBC" w:rsidRPr="009A1C52">
        <w:rPr>
          <w:color w:val="000000" w:themeColor="text1"/>
          <w:sz w:val="28"/>
          <w:szCs w:val="28"/>
        </w:rPr>
        <w:t>20 века и 21 век.</w:t>
      </w:r>
    </w:p>
    <w:p w14:paraId="7FB95F5E" w14:textId="7438CD0C" w:rsidR="00D96FBC" w:rsidRPr="009A1C52" w:rsidRDefault="00D96FBC" w:rsidP="009A1C52">
      <w:pPr>
        <w:pStyle w:val="pboth"/>
        <w:shd w:val="clear" w:color="auto" w:fill="FFFFFF"/>
        <w:spacing w:before="0" w:beforeAutospacing="0" w:after="0" w:afterAutospacing="0" w:line="360" w:lineRule="auto"/>
        <w:ind w:firstLine="709"/>
        <w:jc w:val="both"/>
        <w:rPr>
          <w:color w:val="000000" w:themeColor="text1"/>
          <w:sz w:val="28"/>
          <w:szCs w:val="28"/>
        </w:rPr>
      </w:pPr>
      <w:r w:rsidRPr="009A1C52">
        <w:rPr>
          <w:color w:val="000000" w:themeColor="text1"/>
          <w:sz w:val="28"/>
          <w:szCs w:val="28"/>
        </w:rPr>
        <w:t>В каждом разделе программы также даются</w:t>
      </w:r>
      <w:r w:rsidRPr="009A1C52">
        <w:rPr>
          <w:color w:val="000000" w:themeColor="text1"/>
          <w:sz w:val="28"/>
          <w:szCs w:val="28"/>
          <w:shd w:val="clear" w:color="auto" w:fill="FFFFFF"/>
        </w:rPr>
        <w:t xml:space="preserve"> основные теоретико-литературные понятия, способствующие полноценному восприятию, анализу </w:t>
      </w:r>
      <w:r w:rsidR="007E1E54" w:rsidRPr="009A1C52">
        <w:rPr>
          <w:color w:val="000000" w:themeColor="text1"/>
          <w:sz w:val="28"/>
          <w:szCs w:val="28"/>
          <w:shd w:val="clear" w:color="auto" w:fill="FFFFFF"/>
        </w:rPr>
        <w:br/>
      </w:r>
      <w:r w:rsidRPr="009A1C52">
        <w:rPr>
          <w:color w:val="000000" w:themeColor="text1"/>
          <w:sz w:val="28"/>
          <w:szCs w:val="28"/>
          <w:shd w:val="clear" w:color="auto" w:fill="FFFFFF"/>
        </w:rPr>
        <w:t>и оценке литературно-художественных произведений</w:t>
      </w:r>
      <w:r w:rsidRPr="009A1C52">
        <w:rPr>
          <w:color w:val="000000" w:themeColor="text1"/>
          <w:sz w:val="28"/>
          <w:szCs w:val="28"/>
        </w:rPr>
        <w:t>.</w:t>
      </w:r>
    </w:p>
    <w:p w14:paraId="058CA51E" w14:textId="75CA7D60" w:rsidR="00D96FBC" w:rsidRPr="009A1C52" w:rsidRDefault="00D96FBC" w:rsidP="009A1C52">
      <w:pPr>
        <w:pStyle w:val="pboth"/>
        <w:shd w:val="clear" w:color="auto" w:fill="FFFFFF"/>
        <w:spacing w:before="0" w:beforeAutospacing="0" w:after="0" w:afterAutospacing="0" w:line="360" w:lineRule="auto"/>
        <w:ind w:firstLine="709"/>
        <w:jc w:val="both"/>
        <w:rPr>
          <w:color w:val="000000" w:themeColor="text1"/>
          <w:sz w:val="28"/>
          <w:szCs w:val="28"/>
        </w:rPr>
      </w:pPr>
      <w:r w:rsidRPr="009A1C52">
        <w:rPr>
          <w:color w:val="000000" w:themeColor="text1"/>
          <w:sz w:val="28"/>
          <w:szCs w:val="28"/>
        </w:rPr>
        <w:t xml:space="preserve">Отбор произведений обоснован нравственно-эстетическим аспектом, позволяющим учитывать духовное развитие личности, приобщение </w:t>
      </w:r>
      <w:r w:rsidR="007E1E54" w:rsidRPr="009A1C52">
        <w:rPr>
          <w:color w:val="000000" w:themeColor="text1"/>
          <w:sz w:val="28"/>
          <w:szCs w:val="28"/>
        </w:rPr>
        <w:br/>
      </w:r>
      <w:r w:rsidRPr="009A1C52">
        <w:rPr>
          <w:color w:val="000000" w:themeColor="text1"/>
          <w:sz w:val="28"/>
          <w:szCs w:val="28"/>
        </w:rPr>
        <w:t xml:space="preserve">к литературному наследию своего народа. </w:t>
      </w:r>
    </w:p>
    <w:p w14:paraId="7FA72F0F" w14:textId="0A646E91" w:rsidR="00D96FBC" w:rsidRPr="009A1C52" w:rsidRDefault="00A35AE3" w:rsidP="009A1C52">
      <w:pPr>
        <w:pStyle w:val="pboth"/>
        <w:shd w:val="clear" w:color="auto" w:fill="FFFFFF"/>
        <w:spacing w:before="0" w:beforeAutospacing="0" w:after="0" w:afterAutospacing="0" w:line="360" w:lineRule="auto"/>
        <w:ind w:firstLine="709"/>
        <w:jc w:val="both"/>
        <w:rPr>
          <w:color w:val="000000" w:themeColor="text1"/>
          <w:sz w:val="28"/>
          <w:szCs w:val="28"/>
        </w:rPr>
      </w:pPr>
      <w:r w:rsidRPr="009A1C52">
        <w:rPr>
          <w:bCs/>
          <w:sz w:val="28"/>
          <w:szCs w:val="28"/>
        </w:rPr>
        <w:t>83</w:t>
      </w:r>
      <w:r w:rsidRPr="009A1C52">
        <w:rPr>
          <w:bCs/>
          <w:sz w:val="28"/>
          <w:szCs w:val="28"/>
          <w:vertAlign w:val="superscript"/>
        </w:rPr>
        <w:t>1</w:t>
      </w:r>
      <w:r w:rsidRPr="009A1C52">
        <w:rPr>
          <w:sz w:val="28"/>
          <w:szCs w:val="28"/>
        </w:rPr>
        <w:t>.</w:t>
      </w:r>
      <w:r w:rsidR="00D96FBC" w:rsidRPr="009A1C52">
        <w:rPr>
          <w:color w:val="000000" w:themeColor="text1"/>
          <w:sz w:val="28"/>
          <w:szCs w:val="28"/>
        </w:rPr>
        <w:t xml:space="preserve">5.4. Изучение родной (табасаранской) литературы направлено </w:t>
      </w:r>
      <w:r w:rsidR="007E1E54" w:rsidRPr="009A1C52">
        <w:rPr>
          <w:color w:val="000000" w:themeColor="text1"/>
          <w:sz w:val="28"/>
          <w:szCs w:val="28"/>
        </w:rPr>
        <w:br/>
      </w:r>
      <w:r w:rsidR="00D96FBC" w:rsidRPr="009A1C52">
        <w:rPr>
          <w:color w:val="000000" w:themeColor="text1"/>
          <w:sz w:val="28"/>
          <w:szCs w:val="28"/>
        </w:rPr>
        <w:t>на достижение следующих целей:</w:t>
      </w:r>
    </w:p>
    <w:p w14:paraId="4BC5575F" w14:textId="49F276F5" w:rsidR="00D96FBC" w:rsidRPr="009A1C52" w:rsidRDefault="00D96FBC" w:rsidP="009A1C52">
      <w:pPr>
        <w:pStyle w:val="pboth"/>
        <w:shd w:val="clear" w:color="auto" w:fill="FFFFFF"/>
        <w:spacing w:before="0" w:beforeAutospacing="0" w:after="0" w:afterAutospacing="0" w:line="360" w:lineRule="auto"/>
        <w:ind w:firstLine="709"/>
        <w:jc w:val="both"/>
        <w:rPr>
          <w:color w:val="000000" w:themeColor="text1"/>
          <w:sz w:val="28"/>
          <w:szCs w:val="28"/>
        </w:rPr>
      </w:pPr>
      <w:r w:rsidRPr="009A1C52">
        <w:rPr>
          <w:color w:val="000000" w:themeColor="text1"/>
          <w:sz w:val="28"/>
          <w:szCs w:val="28"/>
        </w:rPr>
        <w:t xml:space="preserve">формирование культуры читательского восприятия и достижение читательской самостоятельности обучающихся, основанных на навыках анализа </w:t>
      </w:r>
      <w:r w:rsidR="007E1E54" w:rsidRPr="009A1C52">
        <w:rPr>
          <w:color w:val="000000" w:themeColor="text1"/>
          <w:sz w:val="28"/>
          <w:szCs w:val="28"/>
        </w:rPr>
        <w:br/>
      </w:r>
      <w:r w:rsidRPr="009A1C52">
        <w:rPr>
          <w:color w:val="000000" w:themeColor="text1"/>
          <w:sz w:val="28"/>
          <w:szCs w:val="28"/>
        </w:rPr>
        <w:t>и интерпретации литературных текстов;</w:t>
      </w:r>
    </w:p>
    <w:p w14:paraId="6CB5BA31" w14:textId="77777777" w:rsidR="00D96FBC" w:rsidRPr="009A1C52" w:rsidRDefault="00D96FBC" w:rsidP="009A1C52">
      <w:pPr>
        <w:pStyle w:val="pboth"/>
        <w:shd w:val="clear" w:color="auto" w:fill="FFFFFF"/>
        <w:spacing w:before="0" w:beforeAutospacing="0" w:after="0" w:afterAutospacing="0" w:line="360" w:lineRule="auto"/>
        <w:ind w:firstLine="709"/>
        <w:jc w:val="both"/>
        <w:rPr>
          <w:color w:val="000000" w:themeColor="text1"/>
          <w:sz w:val="28"/>
          <w:szCs w:val="28"/>
        </w:rPr>
      </w:pPr>
      <w:r w:rsidRPr="009A1C52">
        <w:rPr>
          <w:color w:val="000000" w:themeColor="text1"/>
          <w:sz w:val="28"/>
          <w:szCs w:val="28"/>
        </w:rPr>
        <w:t xml:space="preserve">развитие представлений о специфике табасаранской литературы в контексте дагестанской культуры; </w:t>
      </w:r>
    </w:p>
    <w:p w14:paraId="12B4CC1C" w14:textId="77777777" w:rsidR="00D96FBC" w:rsidRPr="009A1C52" w:rsidRDefault="00D96FBC" w:rsidP="009A1C52">
      <w:pPr>
        <w:pStyle w:val="pboth"/>
        <w:shd w:val="clear" w:color="auto" w:fill="FFFFFF"/>
        <w:spacing w:before="0" w:beforeAutospacing="0" w:after="0" w:afterAutospacing="0" w:line="360" w:lineRule="auto"/>
        <w:ind w:firstLine="709"/>
        <w:jc w:val="both"/>
        <w:rPr>
          <w:color w:val="000000" w:themeColor="text1"/>
          <w:sz w:val="28"/>
          <w:szCs w:val="28"/>
        </w:rPr>
      </w:pPr>
      <w:r w:rsidRPr="009A1C52">
        <w:rPr>
          <w:color w:val="000000" w:themeColor="text1"/>
          <w:sz w:val="28"/>
          <w:szCs w:val="28"/>
        </w:rPr>
        <w:t>осознание исторической и эстетической обусловленности литературного процесса.</w:t>
      </w:r>
    </w:p>
    <w:p w14:paraId="3D070DA3" w14:textId="1C5498BE" w:rsidR="00D96FBC" w:rsidRPr="009A1C52" w:rsidRDefault="00A35AE3" w:rsidP="009A1C52">
      <w:pPr>
        <w:pStyle w:val="pboth"/>
        <w:shd w:val="clear" w:color="auto" w:fill="FFFFFF"/>
        <w:spacing w:before="0" w:beforeAutospacing="0" w:after="0" w:afterAutospacing="0" w:line="360" w:lineRule="auto"/>
        <w:ind w:firstLine="709"/>
        <w:jc w:val="both"/>
        <w:rPr>
          <w:color w:val="000000" w:themeColor="text1"/>
          <w:sz w:val="28"/>
          <w:szCs w:val="28"/>
        </w:rPr>
      </w:pPr>
      <w:r w:rsidRPr="009A1C52">
        <w:rPr>
          <w:bCs/>
          <w:sz w:val="28"/>
          <w:szCs w:val="28"/>
        </w:rPr>
        <w:t>83</w:t>
      </w:r>
      <w:r w:rsidRPr="009A1C52">
        <w:rPr>
          <w:bCs/>
          <w:sz w:val="28"/>
          <w:szCs w:val="28"/>
          <w:vertAlign w:val="superscript"/>
        </w:rPr>
        <w:t>1</w:t>
      </w:r>
      <w:r w:rsidRPr="009A1C52">
        <w:rPr>
          <w:sz w:val="28"/>
          <w:szCs w:val="28"/>
        </w:rPr>
        <w:t>.</w:t>
      </w:r>
      <w:r w:rsidR="00D96FBC" w:rsidRPr="009A1C52">
        <w:rPr>
          <w:color w:val="000000" w:themeColor="text1"/>
          <w:sz w:val="28"/>
          <w:szCs w:val="28"/>
        </w:rPr>
        <w:t xml:space="preserve">5.5. Общее число часов, рекомендованных для изучения родной (табасаранской) литературы, – 68 часов: в 10 классе – 34 часа (1 час в неделю), </w:t>
      </w:r>
      <w:r w:rsidR="00D96FBC" w:rsidRPr="009A1C52">
        <w:rPr>
          <w:color w:val="000000" w:themeColor="text1"/>
          <w:sz w:val="28"/>
          <w:szCs w:val="28"/>
        </w:rPr>
        <w:br/>
        <w:t>в 11 классе – 34 часа (1 час в неделю).</w:t>
      </w:r>
    </w:p>
    <w:p w14:paraId="323B4913" w14:textId="77777777" w:rsidR="00A35AE3" w:rsidRPr="009A1C52" w:rsidRDefault="00A35AE3" w:rsidP="009A1C52">
      <w:pPr>
        <w:spacing w:line="360" w:lineRule="auto"/>
        <w:ind w:firstLine="709"/>
        <w:rPr>
          <w:color w:val="000000" w:themeColor="text1"/>
          <w:sz w:val="28"/>
          <w:szCs w:val="28"/>
        </w:rPr>
      </w:pPr>
      <w:r w:rsidRPr="009A1C52">
        <w:rPr>
          <w:bCs/>
          <w:sz w:val="28"/>
          <w:szCs w:val="28"/>
        </w:rPr>
        <w:t>83</w:t>
      </w:r>
      <w:r w:rsidRPr="009A1C52">
        <w:rPr>
          <w:bCs/>
          <w:sz w:val="28"/>
          <w:szCs w:val="28"/>
          <w:vertAlign w:val="superscript"/>
        </w:rPr>
        <w:t>1</w:t>
      </w:r>
      <w:r w:rsidRPr="009A1C52">
        <w:rPr>
          <w:sz w:val="28"/>
          <w:szCs w:val="28"/>
        </w:rPr>
        <w:t>.</w:t>
      </w:r>
      <w:r w:rsidR="00D96FBC" w:rsidRPr="009A1C52">
        <w:rPr>
          <w:color w:val="000000" w:themeColor="text1"/>
          <w:sz w:val="28"/>
          <w:szCs w:val="28"/>
        </w:rPr>
        <w:t>6. Содержание обучения в 10 классе.</w:t>
      </w:r>
    </w:p>
    <w:p w14:paraId="516894B7" w14:textId="5707B924" w:rsidR="00D96FBC" w:rsidRPr="009A1C52" w:rsidRDefault="00A35AE3" w:rsidP="009A1C52">
      <w:pPr>
        <w:spacing w:line="360" w:lineRule="auto"/>
        <w:ind w:firstLine="709"/>
        <w:rPr>
          <w:caps/>
          <w:color w:val="000000" w:themeColor="text1"/>
          <w:sz w:val="28"/>
          <w:szCs w:val="28"/>
        </w:rPr>
      </w:pPr>
      <w:r w:rsidRPr="009A1C52">
        <w:rPr>
          <w:bCs/>
          <w:sz w:val="28"/>
          <w:szCs w:val="28"/>
        </w:rPr>
        <w:t>83</w:t>
      </w:r>
      <w:r w:rsidRPr="009A1C52">
        <w:rPr>
          <w:bCs/>
          <w:sz w:val="28"/>
          <w:szCs w:val="28"/>
          <w:vertAlign w:val="superscript"/>
        </w:rPr>
        <w:t>1</w:t>
      </w:r>
      <w:r w:rsidRPr="009A1C52">
        <w:rPr>
          <w:sz w:val="28"/>
          <w:szCs w:val="28"/>
        </w:rPr>
        <w:t>.</w:t>
      </w:r>
      <w:r w:rsidRPr="009A1C52">
        <w:rPr>
          <w:color w:val="000000" w:themeColor="text1"/>
          <w:sz w:val="28"/>
          <w:szCs w:val="28"/>
        </w:rPr>
        <w:t>6.1. Устное народное творчество народов Дагестана.</w:t>
      </w:r>
    </w:p>
    <w:p w14:paraId="341E1449" w14:textId="77777777" w:rsidR="00D96FBC" w:rsidRPr="009A1C52" w:rsidRDefault="00D96FBC" w:rsidP="009A1C52">
      <w:pPr>
        <w:widowControl w:val="0"/>
        <w:shd w:val="clear" w:color="auto" w:fill="FFFFFF"/>
        <w:autoSpaceDE w:val="0"/>
        <w:autoSpaceDN w:val="0"/>
        <w:adjustRightInd w:val="0"/>
        <w:spacing w:line="360" w:lineRule="auto"/>
        <w:ind w:firstLine="709"/>
        <w:jc w:val="both"/>
        <w:rPr>
          <w:rFonts w:eastAsia="Times New Roman"/>
          <w:color w:val="000000" w:themeColor="text1"/>
          <w:sz w:val="28"/>
          <w:szCs w:val="28"/>
        </w:rPr>
      </w:pPr>
      <w:r w:rsidRPr="009A1C52">
        <w:rPr>
          <w:rFonts w:eastAsia="Times New Roman"/>
          <w:color w:val="000000" w:themeColor="text1"/>
          <w:sz w:val="28"/>
          <w:szCs w:val="28"/>
        </w:rPr>
        <w:t>Жанровое многообразие устной народной поэзии Дагестана и ее исторические корни. Народная лирика и ее роль в становлении и развитии письменной литературы.</w:t>
      </w:r>
    </w:p>
    <w:p w14:paraId="1508F366" w14:textId="77777777" w:rsidR="00A35AE3" w:rsidRPr="009A1C52" w:rsidRDefault="00D96FBC" w:rsidP="009A1C52">
      <w:pPr>
        <w:spacing w:line="360" w:lineRule="auto"/>
        <w:ind w:firstLine="709"/>
        <w:contextualSpacing/>
        <w:jc w:val="both"/>
        <w:rPr>
          <w:color w:val="000000" w:themeColor="text1"/>
          <w:sz w:val="28"/>
          <w:szCs w:val="28"/>
        </w:rPr>
      </w:pPr>
      <w:r w:rsidRPr="009A1C52">
        <w:rPr>
          <w:color w:val="000000" w:themeColor="text1"/>
          <w:sz w:val="28"/>
          <w:szCs w:val="28"/>
        </w:rPr>
        <w:t xml:space="preserve">Исторический и легендарный материал в старинных горских поэтических преданиях, отражение в них многовековой борьбы с иноземными завоевателями. Отражение в нем борьбы народа за свободу и независимость своей родины. Художественные средства создания характеров. Эпичность и лиризм в изображении горцев. Патриотический пафос. Призыв к единению для борьбы против общего врага. Связь эпоса и </w:t>
      </w:r>
      <w:r w:rsidR="00A35AE3" w:rsidRPr="009A1C52">
        <w:rPr>
          <w:color w:val="000000" w:themeColor="text1"/>
          <w:sz w:val="28"/>
          <w:szCs w:val="28"/>
        </w:rPr>
        <w:t>историческим прошлым Дагестана.</w:t>
      </w:r>
    </w:p>
    <w:p w14:paraId="0B82C19E" w14:textId="7F1D3C22" w:rsidR="00A35AE3" w:rsidRPr="009A1C52" w:rsidRDefault="00D96FBC" w:rsidP="009A1C52">
      <w:pPr>
        <w:spacing w:line="360" w:lineRule="auto"/>
        <w:ind w:firstLine="709"/>
        <w:contextualSpacing/>
        <w:jc w:val="both"/>
        <w:rPr>
          <w:color w:val="000000" w:themeColor="text1"/>
          <w:sz w:val="28"/>
          <w:szCs w:val="28"/>
        </w:rPr>
      </w:pPr>
      <w:r w:rsidRPr="009A1C52">
        <w:rPr>
          <w:color w:val="000000" w:themeColor="text1"/>
          <w:sz w:val="28"/>
          <w:szCs w:val="28"/>
        </w:rPr>
        <w:t xml:space="preserve">Героические и героико-исторические баллады: </w:t>
      </w:r>
      <w:r w:rsidR="00DF34B8" w:rsidRPr="009A1C52">
        <w:rPr>
          <w:color w:val="000000" w:themeColor="text1"/>
          <w:sz w:val="28"/>
          <w:szCs w:val="28"/>
        </w:rPr>
        <w:t>«</w:t>
      </w:r>
      <w:r w:rsidRPr="009A1C52">
        <w:rPr>
          <w:color w:val="000000" w:themeColor="text1"/>
          <w:sz w:val="28"/>
          <w:szCs w:val="28"/>
        </w:rPr>
        <w:t>Парту Пат1има</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Парту Патима</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Надир-шагьдихъди дяви</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Сражение с Надиршахом</w:t>
      </w:r>
      <w:r w:rsidR="00DF34B8" w:rsidRPr="009A1C52">
        <w:rPr>
          <w:color w:val="000000" w:themeColor="text1"/>
          <w:sz w:val="28"/>
          <w:szCs w:val="28"/>
        </w:rPr>
        <w:t>»</w:t>
      </w:r>
      <w:r w:rsidRPr="009A1C52">
        <w:rPr>
          <w:color w:val="000000" w:themeColor="text1"/>
          <w:sz w:val="28"/>
          <w:szCs w:val="28"/>
        </w:rPr>
        <w:t>)</w:t>
      </w:r>
    </w:p>
    <w:p w14:paraId="630F2A2B" w14:textId="18B724C1" w:rsidR="00D96FBC" w:rsidRPr="009A1C52" w:rsidRDefault="00DF34B8" w:rsidP="009A1C52">
      <w:pPr>
        <w:spacing w:line="360" w:lineRule="auto"/>
        <w:ind w:firstLine="709"/>
        <w:contextualSpacing/>
        <w:jc w:val="both"/>
        <w:rPr>
          <w:color w:val="000000" w:themeColor="text1"/>
          <w:sz w:val="28"/>
          <w:szCs w:val="28"/>
        </w:rPr>
      </w:pPr>
      <w:r w:rsidRPr="009A1C52">
        <w:rPr>
          <w:color w:val="000000" w:themeColor="text1"/>
          <w:sz w:val="28"/>
          <w:szCs w:val="28"/>
        </w:rPr>
        <w:t>«</w:t>
      </w:r>
      <w:r w:rsidR="00D96FBC" w:rsidRPr="009A1C52">
        <w:rPr>
          <w:color w:val="000000" w:themeColor="text1"/>
          <w:sz w:val="28"/>
          <w:szCs w:val="28"/>
        </w:rPr>
        <w:t>Хочбар</w:t>
      </w:r>
      <w:r w:rsidRPr="009A1C52">
        <w:rPr>
          <w:color w:val="000000" w:themeColor="text1"/>
          <w:sz w:val="28"/>
          <w:szCs w:val="28"/>
        </w:rPr>
        <w:t>»</w:t>
      </w:r>
      <w:r w:rsidR="00D96FBC" w:rsidRPr="009A1C52">
        <w:rPr>
          <w:color w:val="000000" w:themeColor="text1"/>
          <w:sz w:val="28"/>
          <w:szCs w:val="28"/>
        </w:rPr>
        <w:t xml:space="preserve"> (</w:t>
      </w:r>
      <w:r w:rsidRPr="009A1C52">
        <w:rPr>
          <w:color w:val="000000" w:themeColor="text1"/>
          <w:sz w:val="28"/>
          <w:szCs w:val="28"/>
        </w:rPr>
        <w:t>«</w:t>
      </w:r>
      <w:r w:rsidR="00D96FBC" w:rsidRPr="009A1C52">
        <w:rPr>
          <w:color w:val="000000" w:themeColor="text1"/>
          <w:sz w:val="28"/>
          <w:szCs w:val="28"/>
        </w:rPr>
        <w:t>Хочбар</w:t>
      </w:r>
      <w:r w:rsidRPr="009A1C52">
        <w:rPr>
          <w:color w:val="000000" w:themeColor="text1"/>
          <w:sz w:val="28"/>
          <w:szCs w:val="28"/>
        </w:rPr>
        <w:t>»</w:t>
      </w:r>
      <w:r w:rsidR="00D96FBC" w:rsidRPr="009A1C52">
        <w:rPr>
          <w:color w:val="000000" w:themeColor="text1"/>
          <w:sz w:val="28"/>
          <w:szCs w:val="28"/>
        </w:rPr>
        <w:t xml:space="preserve">), </w:t>
      </w:r>
      <w:r w:rsidRPr="009A1C52">
        <w:rPr>
          <w:color w:val="000000" w:themeColor="text1"/>
          <w:sz w:val="28"/>
          <w:szCs w:val="28"/>
        </w:rPr>
        <w:t>«</w:t>
      </w:r>
      <w:r w:rsidR="00D96FBC" w:rsidRPr="009A1C52">
        <w:rPr>
          <w:color w:val="000000" w:themeColor="text1"/>
          <w:sz w:val="28"/>
          <w:szCs w:val="28"/>
        </w:rPr>
        <w:t>Гъумугълу бай ва Азайни гъулан риш</w:t>
      </w:r>
      <w:r w:rsidRPr="009A1C52">
        <w:rPr>
          <w:color w:val="000000" w:themeColor="text1"/>
          <w:sz w:val="28"/>
          <w:szCs w:val="28"/>
        </w:rPr>
        <w:t>»</w:t>
      </w:r>
      <w:r w:rsidR="00D96FBC" w:rsidRPr="009A1C52">
        <w:rPr>
          <w:color w:val="000000" w:themeColor="text1"/>
          <w:sz w:val="28"/>
          <w:szCs w:val="28"/>
        </w:rPr>
        <w:t xml:space="preserve"> (</w:t>
      </w:r>
      <w:r w:rsidRPr="009A1C52">
        <w:rPr>
          <w:color w:val="000000" w:themeColor="text1"/>
          <w:sz w:val="28"/>
          <w:szCs w:val="28"/>
        </w:rPr>
        <w:t>«</w:t>
      </w:r>
      <w:r w:rsidR="00D96FBC" w:rsidRPr="009A1C52">
        <w:rPr>
          <w:color w:val="000000" w:themeColor="text1"/>
          <w:sz w:val="28"/>
          <w:szCs w:val="28"/>
        </w:rPr>
        <w:t>Парень из Кумуха и девушка из Азайни</w:t>
      </w:r>
      <w:r w:rsidRPr="009A1C52">
        <w:rPr>
          <w:color w:val="000000" w:themeColor="text1"/>
          <w:sz w:val="28"/>
          <w:szCs w:val="28"/>
        </w:rPr>
        <w:t>»</w:t>
      </w:r>
      <w:r w:rsidR="00D96FBC" w:rsidRPr="009A1C52">
        <w:rPr>
          <w:color w:val="000000" w:themeColor="text1"/>
          <w:sz w:val="28"/>
          <w:szCs w:val="28"/>
        </w:rPr>
        <w:t xml:space="preserve">), </w:t>
      </w:r>
      <w:r w:rsidRPr="009A1C52">
        <w:rPr>
          <w:color w:val="000000" w:themeColor="text1"/>
          <w:sz w:val="28"/>
          <w:szCs w:val="28"/>
        </w:rPr>
        <w:t>«</w:t>
      </w:r>
      <w:r w:rsidR="00D96FBC" w:rsidRPr="009A1C52">
        <w:rPr>
          <w:color w:val="000000" w:themeColor="text1"/>
          <w:sz w:val="28"/>
          <w:szCs w:val="28"/>
        </w:rPr>
        <w:t>Айгъази</w:t>
      </w:r>
      <w:r w:rsidRPr="009A1C52">
        <w:rPr>
          <w:color w:val="000000" w:themeColor="text1"/>
          <w:sz w:val="28"/>
          <w:szCs w:val="28"/>
        </w:rPr>
        <w:t>»</w:t>
      </w:r>
      <w:r w:rsidR="00D96FBC" w:rsidRPr="009A1C52">
        <w:rPr>
          <w:color w:val="000000" w:themeColor="text1"/>
          <w:sz w:val="28"/>
          <w:szCs w:val="28"/>
        </w:rPr>
        <w:t xml:space="preserve"> (</w:t>
      </w:r>
      <w:r w:rsidRPr="009A1C52">
        <w:rPr>
          <w:color w:val="000000" w:themeColor="text1"/>
          <w:sz w:val="28"/>
          <w:szCs w:val="28"/>
        </w:rPr>
        <w:t>«</w:t>
      </w:r>
      <w:r w:rsidR="00D96FBC" w:rsidRPr="009A1C52">
        <w:rPr>
          <w:color w:val="000000" w:themeColor="text1"/>
          <w:sz w:val="28"/>
          <w:szCs w:val="28"/>
        </w:rPr>
        <w:t>Айгазки</w:t>
      </w:r>
      <w:r w:rsidRPr="009A1C52">
        <w:rPr>
          <w:color w:val="000000" w:themeColor="text1"/>
          <w:sz w:val="28"/>
          <w:szCs w:val="28"/>
        </w:rPr>
        <w:t>»</w:t>
      </w:r>
      <w:r w:rsidR="00D96FBC" w:rsidRPr="009A1C52">
        <w:rPr>
          <w:color w:val="000000" w:themeColor="text1"/>
          <w:sz w:val="28"/>
          <w:szCs w:val="28"/>
        </w:rPr>
        <w:t>).</w:t>
      </w:r>
    </w:p>
    <w:p w14:paraId="57D1A938" w14:textId="723F8FF3" w:rsidR="00D96FBC" w:rsidRPr="009A1C52" w:rsidRDefault="00D96FBC" w:rsidP="009A1C52">
      <w:pPr>
        <w:spacing w:line="360" w:lineRule="auto"/>
        <w:ind w:firstLine="709"/>
        <w:contextualSpacing/>
        <w:jc w:val="both"/>
        <w:rPr>
          <w:color w:val="000000" w:themeColor="text1"/>
          <w:sz w:val="28"/>
          <w:szCs w:val="28"/>
        </w:rPr>
      </w:pPr>
      <w:r w:rsidRPr="009A1C52">
        <w:rPr>
          <w:color w:val="000000" w:themeColor="text1"/>
          <w:sz w:val="28"/>
          <w:szCs w:val="28"/>
        </w:rPr>
        <w:t xml:space="preserve">Эпос: </w:t>
      </w:r>
      <w:r w:rsidR="00DF34B8" w:rsidRPr="009A1C52">
        <w:rPr>
          <w:color w:val="000000" w:themeColor="text1"/>
          <w:sz w:val="28"/>
          <w:szCs w:val="28"/>
        </w:rPr>
        <w:t>«</w:t>
      </w:r>
      <w:r w:rsidRPr="009A1C52">
        <w:rPr>
          <w:color w:val="000000" w:themeColor="text1"/>
          <w:sz w:val="28"/>
          <w:szCs w:val="28"/>
        </w:rPr>
        <w:t>Гъван бай</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Каменный мальчик</w:t>
      </w:r>
      <w:r w:rsidR="00DF34B8" w:rsidRPr="009A1C52">
        <w:rPr>
          <w:color w:val="000000" w:themeColor="text1"/>
          <w:sz w:val="28"/>
          <w:szCs w:val="28"/>
        </w:rPr>
        <w:t>»</w:t>
      </w:r>
      <w:r w:rsidRPr="009A1C52">
        <w:rPr>
          <w:color w:val="000000" w:themeColor="text1"/>
          <w:sz w:val="28"/>
          <w:szCs w:val="28"/>
        </w:rPr>
        <w:t>). Героическое сражение народов Дагестана с грозными полчищами хромого Тимура. Патриотическое звучание легенды. Образ юного чабана.</w:t>
      </w:r>
    </w:p>
    <w:p w14:paraId="2D4DF034" w14:textId="77777777" w:rsidR="00A35AE3" w:rsidRPr="009A1C52" w:rsidRDefault="00D96FBC" w:rsidP="009A1C52">
      <w:pPr>
        <w:spacing w:line="360" w:lineRule="auto"/>
        <w:ind w:firstLine="709"/>
        <w:contextualSpacing/>
        <w:jc w:val="both"/>
        <w:rPr>
          <w:rFonts w:eastAsia="Times New Roman"/>
          <w:color w:val="000000" w:themeColor="text1"/>
          <w:sz w:val="28"/>
          <w:szCs w:val="28"/>
          <w:lang w:eastAsia="ar-SA"/>
        </w:rPr>
      </w:pPr>
      <w:r w:rsidRPr="009A1C52">
        <w:rPr>
          <w:rFonts w:eastAsia="Times New Roman"/>
          <w:color w:val="000000" w:themeColor="text1"/>
          <w:sz w:val="28"/>
          <w:szCs w:val="28"/>
          <w:lang w:eastAsia="ar-SA"/>
        </w:rPr>
        <w:t>Теория литературы. Фольклор. Жанры фольклора. Культурно-исторические условия появления письменности и письменной литературы. Устные и письменные формы литературы.</w:t>
      </w:r>
      <w:r w:rsidRPr="009A1C52">
        <w:rPr>
          <w:color w:val="000000" w:themeColor="text1"/>
          <w:sz w:val="28"/>
          <w:szCs w:val="28"/>
        </w:rPr>
        <w:t xml:space="preserve"> </w:t>
      </w:r>
      <w:r w:rsidR="00A35AE3" w:rsidRPr="009A1C52">
        <w:rPr>
          <w:rFonts w:eastAsia="Times New Roman"/>
          <w:color w:val="000000" w:themeColor="text1"/>
          <w:sz w:val="28"/>
          <w:szCs w:val="28"/>
          <w:lang w:eastAsia="ar-SA"/>
        </w:rPr>
        <w:t>Национальный характер.</w:t>
      </w:r>
    </w:p>
    <w:p w14:paraId="70C06CF2" w14:textId="2E28D095" w:rsidR="00D96FBC" w:rsidRPr="009A1C52" w:rsidRDefault="00A35AE3" w:rsidP="009A1C52">
      <w:pPr>
        <w:spacing w:line="360" w:lineRule="auto"/>
        <w:ind w:firstLine="709"/>
        <w:contextualSpacing/>
        <w:jc w:val="both"/>
        <w:rPr>
          <w:rFonts w:eastAsia="Times New Roman"/>
          <w:color w:val="000000" w:themeColor="text1"/>
          <w:sz w:val="28"/>
          <w:szCs w:val="28"/>
          <w:lang w:eastAsia="ar-SA"/>
        </w:rPr>
      </w:pPr>
      <w:r w:rsidRPr="009A1C52">
        <w:rPr>
          <w:bCs/>
          <w:sz w:val="28"/>
          <w:szCs w:val="28"/>
        </w:rPr>
        <w:t>83</w:t>
      </w:r>
      <w:r w:rsidRPr="009A1C52">
        <w:rPr>
          <w:bCs/>
          <w:sz w:val="28"/>
          <w:szCs w:val="28"/>
          <w:vertAlign w:val="superscript"/>
        </w:rPr>
        <w:t>1</w:t>
      </w:r>
      <w:r w:rsidRPr="009A1C52">
        <w:rPr>
          <w:sz w:val="28"/>
          <w:szCs w:val="28"/>
        </w:rPr>
        <w:t>.</w:t>
      </w:r>
      <w:r w:rsidR="00D96FBC" w:rsidRPr="009A1C52">
        <w:rPr>
          <w:color w:val="000000" w:themeColor="text1"/>
          <w:sz w:val="28"/>
          <w:szCs w:val="28"/>
        </w:rPr>
        <w:t xml:space="preserve">6.2. </w:t>
      </w:r>
      <w:r w:rsidRPr="009A1C52">
        <w:rPr>
          <w:color w:val="000000" w:themeColor="text1"/>
          <w:sz w:val="28"/>
          <w:szCs w:val="28"/>
        </w:rPr>
        <w:t>Литература 17-18 веков</w:t>
      </w:r>
      <w:r w:rsidR="00D96FBC" w:rsidRPr="009A1C52">
        <w:rPr>
          <w:caps/>
          <w:color w:val="000000" w:themeColor="text1"/>
          <w:sz w:val="28"/>
          <w:szCs w:val="28"/>
        </w:rPr>
        <w:t xml:space="preserve">. </w:t>
      </w:r>
    </w:p>
    <w:p w14:paraId="212076FA" w14:textId="6E876227" w:rsidR="00D96FBC" w:rsidRPr="009A1C52" w:rsidRDefault="00D96FBC" w:rsidP="009A1C52">
      <w:pPr>
        <w:widowControl w:val="0"/>
        <w:shd w:val="clear" w:color="auto" w:fill="FFFFFF"/>
        <w:autoSpaceDE w:val="0"/>
        <w:autoSpaceDN w:val="0"/>
        <w:adjustRightInd w:val="0"/>
        <w:spacing w:line="360" w:lineRule="auto"/>
        <w:ind w:firstLine="709"/>
        <w:jc w:val="both"/>
        <w:rPr>
          <w:rFonts w:eastAsia="Times New Roman"/>
          <w:color w:val="000000" w:themeColor="text1"/>
          <w:sz w:val="28"/>
          <w:szCs w:val="28"/>
        </w:rPr>
      </w:pPr>
      <w:r w:rsidRPr="009A1C52">
        <w:rPr>
          <w:rFonts w:eastAsia="Times New Roman"/>
          <w:color w:val="000000" w:themeColor="text1"/>
          <w:sz w:val="28"/>
          <w:szCs w:val="28"/>
        </w:rPr>
        <w:t xml:space="preserve">Взаимосвязь фольклора и литературы. Фольклорная образность </w:t>
      </w:r>
      <w:r w:rsidR="007E1E54" w:rsidRPr="009A1C52">
        <w:rPr>
          <w:rFonts w:eastAsia="Times New Roman"/>
          <w:color w:val="000000" w:themeColor="text1"/>
          <w:sz w:val="28"/>
          <w:szCs w:val="28"/>
        </w:rPr>
        <w:br/>
      </w:r>
      <w:r w:rsidRPr="009A1C52">
        <w:rPr>
          <w:rFonts w:eastAsia="Times New Roman"/>
          <w:color w:val="000000" w:themeColor="text1"/>
          <w:sz w:val="28"/>
          <w:szCs w:val="28"/>
        </w:rPr>
        <w:t xml:space="preserve">в литературных произведениях. Художественный образ как выразительное средство. Переход от мифологии и устно-поэтических форм творчества к индивидуальному творчеству в поэзии и от него к литературе. Появление промежуточной между фольклором и литературой сферы устной литературы, ее расширение за счет переводов восточных дастанов, притч и сказок из </w:t>
      </w:r>
      <w:r w:rsidR="00DF34B8" w:rsidRPr="009A1C52">
        <w:rPr>
          <w:rFonts w:eastAsia="Times New Roman"/>
          <w:color w:val="000000" w:themeColor="text1"/>
          <w:sz w:val="28"/>
          <w:szCs w:val="28"/>
        </w:rPr>
        <w:t>«</w:t>
      </w:r>
      <w:r w:rsidRPr="009A1C52">
        <w:rPr>
          <w:rFonts w:eastAsia="Times New Roman"/>
          <w:color w:val="000000" w:themeColor="text1"/>
          <w:sz w:val="28"/>
          <w:szCs w:val="28"/>
        </w:rPr>
        <w:t>Тысячи и одной ночи</w:t>
      </w:r>
      <w:r w:rsidR="00DF34B8" w:rsidRPr="009A1C52">
        <w:rPr>
          <w:rFonts w:eastAsia="Times New Roman"/>
          <w:color w:val="000000" w:themeColor="text1"/>
          <w:sz w:val="28"/>
          <w:szCs w:val="28"/>
        </w:rPr>
        <w:t>»</w:t>
      </w:r>
      <w:r w:rsidRPr="009A1C52">
        <w:rPr>
          <w:rFonts w:eastAsia="Times New Roman"/>
          <w:color w:val="000000" w:themeColor="text1"/>
          <w:sz w:val="28"/>
          <w:szCs w:val="28"/>
        </w:rPr>
        <w:t xml:space="preserve"> и других произведений восточной литературы и фольклора. Культурно-исторические условия создания письменности и письменной литературы. Арабские завоевания, распространение ислама в Дагестане. Распространение и расцвет арабоязычной литературы в Дагестане.</w:t>
      </w:r>
    </w:p>
    <w:p w14:paraId="7581206C" w14:textId="20FB85EE" w:rsidR="00D96FBC" w:rsidRPr="009A1C52" w:rsidRDefault="00D96FBC" w:rsidP="009A1C52">
      <w:pPr>
        <w:widowControl w:val="0"/>
        <w:shd w:val="clear" w:color="auto" w:fill="FFFFFF"/>
        <w:autoSpaceDE w:val="0"/>
        <w:autoSpaceDN w:val="0"/>
        <w:adjustRightInd w:val="0"/>
        <w:spacing w:line="360" w:lineRule="auto"/>
        <w:ind w:firstLine="709"/>
        <w:jc w:val="both"/>
        <w:rPr>
          <w:rFonts w:eastAsia="Times New Roman"/>
          <w:color w:val="000000" w:themeColor="text1"/>
          <w:sz w:val="28"/>
          <w:szCs w:val="28"/>
        </w:rPr>
      </w:pPr>
      <w:r w:rsidRPr="009A1C52">
        <w:rPr>
          <w:rFonts w:eastAsia="Times New Roman"/>
          <w:color w:val="000000" w:themeColor="text1"/>
          <w:sz w:val="28"/>
          <w:szCs w:val="28"/>
        </w:rPr>
        <w:t xml:space="preserve">Исторические хроники </w:t>
      </w:r>
      <w:r w:rsidR="00DF34B8" w:rsidRPr="009A1C52">
        <w:rPr>
          <w:rFonts w:eastAsia="Times New Roman"/>
          <w:color w:val="000000" w:themeColor="text1"/>
          <w:sz w:val="28"/>
          <w:szCs w:val="28"/>
        </w:rPr>
        <w:t>«</w:t>
      </w:r>
      <w:r w:rsidRPr="009A1C52">
        <w:rPr>
          <w:rFonts w:eastAsia="Times New Roman"/>
          <w:color w:val="000000" w:themeColor="text1"/>
          <w:sz w:val="28"/>
          <w:szCs w:val="28"/>
        </w:rPr>
        <w:t>Дербент-намэ</w:t>
      </w:r>
      <w:r w:rsidR="00DF34B8" w:rsidRPr="009A1C52">
        <w:rPr>
          <w:rFonts w:eastAsia="Times New Roman"/>
          <w:color w:val="000000" w:themeColor="text1"/>
          <w:sz w:val="28"/>
          <w:szCs w:val="28"/>
        </w:rPr>
        <w:t>»</w:t>
      </w:r>
      <w:r w:rsidRPr="009A1C52">
        <w:rPr>
          <w:rFonts w:eastAsia="Times New Roman"/>
          <w:color w:val="000000" w:themeColor="text1"/>
          <w:sz w:val="28"/>
          <w:szCs w:val="28"/>
        </w:rPr>
        <w:t xml:space="preserve"> (</w:t>
      </w:r>
      <w:r w:rsidR="00DF34B8" w:rsidRPr="009A1C52">
        <w:rPr>
          <w:rFonts w:eastAsia="Times New Roman"/>
          <w:color w:val="000000" w:themeColor="text1"/>
          <w:sz w:val="28"/>
          <w:szCs w:val="28"/>
        </w:rPr>
        <w:t>«</w:t>
      </w:r>
      <w:r w:rsidRPr="009A1C52">
        <w:rPr>
          <w:rFonts w:eastAsia="Times New Roman"/>
          <w:color w:val="000000" w:themeColor="text1"/>
          <w:sz w:val="28"/>
          <w:szCs w:val="28"/>
        </w:rPr>
        <w:t>Дербент-намэ</w:t>
      </w:r>
      <w:r w:rsidR="00DF34B8" w:rsidRPr="009A1C52">
        <w:rPr>
          <w:rFonts w:eastAsia="Times New Roman"/>
          <w:color w:val="000000" w:themeColor="text1"/>
          <w:sz w:val="28"/>
          <w:szCs w:val="28"/>
        </w:rPr>
        <w:t>»</w:t>
      </w:r>
      <w:r w:rsidRPr="009A1C52">
        <w:rPr>
          <w:rFonts w:eastAsia="Times New Roman"/>
          <w:color w:val="000000" w:themeColor="text1"/>
          <w:sz w:val="28"/>
          <w:szCs w:val="28"/>
        </w:rPr>
        <w:t xml:space="preserve">), </w:t>
      </w:r>
      <w:r w:rsidR="00DF34B8" w:rsidRPr="009A1C52">
        <w:rPr>
          <w:rFonts w:eastAsia="Times New Roman"/>
          <w:color w:val="000000" w:themeColor="text1"/>
          <w:sz w:val="28"/>
          <w:szCs w:val="28"/>
        </w:rPr>
        <w:t>«</w:t>
      </w:r>
      <w:r w:rsidRPr="009A1C52">
        <w:rPr>
          <w:rFonts w:eastAsia="Times New Roman"/>
          <w:color w:val="000000" w:themeColor="text1"/>
          <w:sz w:val="28"/>
          <w:szCs w:val="28"/>
        </w:rPr>
        <w:t>Тарихи Дагъустан</w:t>
      </w:r>
      <w:r w:rsidR="00DF34B8" w:rsidRPr="009A1C52">
        <w:rPr>
          <w:rFonts w:eastAsia="Times New Roman"/>
          <w:color w:val="000000" w:themeColor="text1"/>
          <w:sz w:val="28"/>
          <w:szCs w:val="28"/>
        </w:rPr>
        <w:t>»</w:t>
      </w:r>
      <w:r w:rsidRPr="009A1C52">
        <w:rPr>
          <w:rFonts w:eastAsia="Times New Roman"/>
          <w:color w:val="000000" w:themeColor="text1"/>
          <w:sz w:val="28"/>
          <w:szCs w:val="28"/>
        </w:rPr>
        <w:t xml:space="preserve"> (</w:t>
      </w:r>
      <w:r w:rsidR="00DF34B8" w:rsidRPr="009A1C52">
        <w:rPr>
          <w:rFonts w:eastAsia="Times New Roman"/>
          <w:color w:val="000000" w:themeColor="text1"/>
          <w:sz w:val="28"/>
          <w:szCs w:val="28"/>
        </w:rPr>
        <w:t>«</w:t>
      </w:r>
      <w:r w:rsidRPr="009A1C52">
        <w:rPr>
          <w:rFonts w:eastAsia="Times New Roman"/>
          <w:color w:val="000000" w:themeColor="text1"/>
          <w:sz w:val="28"/>
          <w:szCs w:val="28"/>
        </w:rPr>
        <w:t>История Дагестана</w:t>
      </w:r>
      <w:r w:rsidR="00DF34B8" w:rsidRPr="009A1C52">
        <w:rPr>
          <w:rFonts w:eastAsia="Times New Roman"/>
          <w:color w:val="000000" w:themeColor="text1"/>
          <w:sz w:val="28"/>
          <w:szCs w:val="28"/>
        </w:rPr>
        <w:t>»</w:t>
      </w:r>
      <w:r w:rsidRPr="009A1C52">
        <w:rPr>
          <w:rFonts w:eastAsia="Times New Roman"/>
          <w:color w:val="000000" w:themeColor="text1"/>
          <w:sz w:val="28"/>
          <w:szCs w:val="28"/>
        </w:rPr>
        <w:t xml:space="preserve">) и другие. Элементы художественности </w:t>
      </w:r>
      <w:r w:rsidR="007E1E54" w:rsidRPr="009A1C52">
        <w:rPr>
          <w:rFonts w:eastAsia="Times New Roman"/>
          <w:color w:val="000000" w:themeColor="text1"/>
          <w:sz w:val="28"/>
          <w:szCs w:val="28"/>
        </w:rPr>
        <w:br/>
      </w:r>
      <w:r w:rsidRPr="009A1C52">
        <w:rPr>
          <w:rFonts w:eastAsia="Times New Roman"/>
          <w:color w:val="000000" w:themeColor="text1"/>
          <w:sz w:val="28"/>
          <w:szCs w:val="28"/>
        </w:rPr>
        <w:t>и легендарность содержания памятников. Историко-культурные условия появления аджама – письменности на арабской графической основе – и литератур на родных языках (</w:t>
      </w:r>
      <w:r w:rsidRPr="009A1C52">
        <w:rPr>
          <w:bCs/>
          <w:caps/>
          <w:color w:val="000000" w:themeColor="text1"/>
          <w:sz w:val="28"/>
          <w:szCs w:val="28"/>
        </w:rPr>
        <w:t xml:space="preserve">17-18 </w:t>
      </w:r>
      <w:r w:rsidRPr="009A1C52">
        <w:rPr>
          <w:rFonts w:eastAsia="Times New Roman"/>
          <w:bCs/>
          <w:color w:val="000000" w:themeColor="text1"/>
          <w:sz w:val="28"/>
          <w:szCs w:val="28"/>
        </w:rPr>
        <w:t>веков</w:t>
      </w:r>
      <w:r w:rsidRPr="009A1C52">
        <w:rPr>
          <w:rFonts w:eastAsia="Times New Roman"/>
          <w:color w:val="000000" w:themeColor="text1"/>
          <w:sz w:val="28"/>
          <w:szCs w:val="28"/>
        </w:rPr>
        <w:t xml:space="preserve">.). Устные и письменные формы литературы. Ашугская поэзия </w:t>
      </w:r>
      <w:r w:rsidRPr="009A1C52">
        <w:rPr>
          <w:rFonts w:eastAsia="Times New Roman"/>
          <w:color w:val="000000" w:themeColor="text1"/>
          <w:sz w:val="28"/>
          <w:szCs w:val="28"/>
        </w:rPr>
        <w:br/>
        <w:t xml:space="preserve">и ее историко-культурные и социальные корни. Раннее просветительство </w:t>
      </w:r>
      <w:r w:rsidR="007E1E54" w:rsidRPr="009A1C52">
        <w:rPr>
          <w:rFonts w:eastAsia="Times New Roman"/>
          <w:color w:val="000000" w:themeColor="text1"/>
          <w:sz w:val="28"/>
          <w:szCs w:val="28"/>
        </w:rPr>
        <w:br/>
      </w:r>
      <w:r w:rsidRPr="009A1C52">
        <w:rPr>
          <w:rFonts w:eastAsia="Times New Roman"/>
          <w:color w:val="000000" w:themeColor="text1"/>
          <w:sz w:val="28"/>
          <w:szCs w:val="28"/>
        </w:rPr>
        <w:t>в Дагестане, его своеобразие. Приоритетное развитие духовной литературы. Произведения Мирзы Калукского, Саида Кючхюрского, которые пронизаны социальными мотивами.</w:t>
      </w:r>
    </w:p>
    <w:p w14:paraId="75C5B3A3" w14:textId="0A630A30" w:rsidR="00D96FBC" w:rsidRPr="009A1C52" w:rsidRDefault="00D96FBC" w:rsidP="009A1C52">
      <w:pPr>
        <w:widowControl w:val="0"/>
        <w:shd w:val="clear" w:color="auto" w:fill="FFFFFF"/>
        <w:autoSpaceDE w:val="0"/>
        <w:autoSpaceDN w:val="0"/>
        <w:adjustRightInd w:val="0"/>
        <w:spacing w:line="360" w:lineRule="auto"/>
        <w:ind w:firstLine="709"/>
        <w:jc w:val="both"/>
        <w:rPr>
          <w:rFonts w:eastAsia="Times New Roman"/>
          <w:color w:val="000000" w:themeColor="text1"/>
          <w:sz w:val="28"/>
          <w:szCs w:val="28"/>
        </w:rPr>
      </w:pPr>
      <w:r w:rsidRPr="009A1C52">
        <w:rPr>
          <w:rFonts w:eastAsia="Times New Roman"/>
          <w:color w:val="000000" w:themeColor="text1"/>
          <w:sz w:val="28"/>
          <w:szCs w:val="28"/>
        </w:rPr>
        <w:t xml:space="preserve">Калук Мирза. </w:t>
      </w:r>
      <w:r w:rsidR="00DF34B8" w:rsidRPr="009A1C52">
        <w:rPr>
          <w:rFonts w:eastAsia="Times New Roman"/>
          <w:color w:val="000000" w:themeColor="text1"/>
          <w:sz w:val="28"/>
          <w:szCs w:val="28"/>
        </w:rPr>
        <w:t>«</w:t>
      </w:r>
      <w:r w:rsidRPr="009A1C52">
        <w:rPr>
          <w:rFonts w:eastAsia="Times New Roman"/>
          <w:color w:val="000000" w:themeColor="text1"/>
          <w:sz w:val="28"/>
          <w:szCs w:val="28"/>
        </w:rPr>
        <w:t>Хандиз жаваб</w:t>
      </w:r>
      <w:r w:rsidR="00DF34B8" w:rsidRPr="009A1C52">
        <w:rPr>
          <w:rFonts w:eastAsia="Times New Roman"/>
          <w:color w:val="000000" w:themeColor="text1"/>
          <w:sz w:val="28"/>
          <w:szCs w:val="28"/>
        </w:rPr>
        <w:t>»</w:t>
      </w:r>
      <w:r w:rsidRPr="009A1C52">
        <w:rPr>
          <w:rFonts w:eastAsia="Times New Roman"/>
          <w:color w:val="000000" w:themeColor="text1"/>
          <w:sz w:val="28"/>
          <w:szCs w:val="28"/>
        </w:rPr>
        <w:t xml:space="preserve"> (</w:t>
      </w:r>
      <w:r w:rsidR="00DF34B8" w:rsidRPr="009A1C52">
        <w:rPr>
          <w:rFonts w:eastAsia="Times New Roman"/>
          <w:color w:val="000000" w:themeColor="text1"/>
          <w:sz w:val="28"/>
          <w:szCs w:val="28"/>
        </w:rPr>
        <w:t>«</w:t>
      </w:r>
      <w:r w:rsidRPr="009A1C52">
        <w:rPr>
          <w:rFonts w:eastAsia="Times New Roman"/>
          <w:color w:val="000000" w:themeColor="text1"/>
          <w:sz w:val="28"/>
          <w:szCs w:val="28"/>
        </w:rPr>
        <w:t>Ответ хану</w:t>
      </w:r>
      <w:r w:rsidR="00DF34B8" w:rsidRPr="009A1C52">
        <w:rPr>
          <w:rFonts w:eastAsia="Times New Roman"/>
          <w:color w:val="000000" w:themeColor="text1"/>
          <w:sz w:val="28"/>
          <w:szCs w:val="28"/>
        </w:rPr>
        <w:t>»</w:t>
      </w:r>
      <w:r w:rsidRPr="009A1C52">
        <w:rPr>
          <w:rFonts w:eastAsia="Times New Roman"/>
          <w:color w:val="000000" w:themeColor="text1"/>
          <w:sz w:val="28"/>
          <w:szCs w:val="28"/>
        </w:rPr>
        <w:t xml:space="preserve">), </w:t>
      </w:r>
      <w:r w:rsidR="00DF34B8" w:rsidRPr="009A1C52">
        <w:rPr>
          <w:rFonts w:eastAsia="Times New Roman"/>
          <w:color w:val="000000" w:themeColor="text1"/>
          <w:sz w:val="28"/>
          <w:szCs w:val="28"/>
        </w:rPr>
        <w:t>«</w:t>
      </w:r>
      <w:r w:rsidRPr="009A1C52">
        <w:rPr>
          <w:rFonts w:eastAsia="Times New Roman"/>
          <w:color w:val="000000" w:themeColor="text1"/>
          <w:sz w:val="28"/>
          <w:szCs w:val="28"/>
        </w:rPr>
        <w:t>Кегьер</w:t>
      </w:r>
      <w:r w:rsidR="00DF34B8" w:rsidRPr="009A1C52">
        <w:rPr>
          <w:rFonts w:eastAsia="Times New Roman"/>
          <w:color w:val="000000" w:themeColor="text1"/>
          <w:sz w:val="28"/>
          <w:szCs w:val="28"/>
        </w:rPr>
        <w:t>»</w:t>
      </w:r>
      <w:r w:rsidRPr="009A1C52">
        <w:rPr>
          <w:rFonts w:eastAsia="Times New Roman"/>
          <w:color w:val="000000" w:themeColor="text1"/>
          <w:sz w:val="28"/>
          <w:szCs w:val="28"/>
        </w:rPr>
        <w:t xml:space="preserve"> (</w:t>
      </w:r>
      <w:r w:rsidR="00DF34B8" w:rsidRPr="009A1C52">
        <w:rPr>
          <w:rFonts w:eastAsia="Times New Roman"/>
          <w:color w:val="000000" w:themeColor="text1"/>
          <w:sz w:val="28"/>
          <w:szCs w:val="28"/>
        </w:rPr>
        <w:t>«</w:t>
      </w:r>
      <w:r w:rsidRPr="009A1C52">
        <w:rPr>
          <w:rFonts w:eastAsia="Times New Roman"/>
          <w:color w:val="000000" w:themeColor="text1"/>
          <w:sz w:val="28"/>
          <w:szCs w:val="28"/>
        </w:rPr>
        <w:t>Вороной</w:t>
      </w:r>
      <w:r w:rsidR="00DF34B8" w:rsidRPr="009A1C52">
        <w:rPr>
          <w:rFonts w:eastAsia="Times New Roman"/>
          <w:color w:val="000000" w:themeColor="text1"/>
          <w:sz w:val="28"/>
          <w:szCs w:val="28"/>
        </w:rPr>
        <w:t>»</w:t>
      </w:r>
      <w:r w:rsidRPr="009A1C52">
        <w:rPr>
          <w:rFonts w:eastAsia="Times New Roman"/>
          <w:color w:val="000000" w:themeColor="text1"/>
          <w:sz w:val="28"/>
          <w:szCs w:val="28"/>
        </w:rPr>
        <w:t xml:space="preserve">), </w:t>
      </w:r>
      <w:r w:rsidR="00DF34B8" w:rsidRPr="009A1C52">
        <w:rPr>
          <w:rFonts w:eastAsia="Times New Roman"/>
          <w:color w:val="000000" w:themeColor="text1"/>
          <w:sz w:val="28"/>
          <w:szCs w:val="28"/>
        </w:rPr>
        <w:t>«</w:t>
      </w:r>
      <w:r w:rsidRPr="009A1C52">
        <w:rPr>
          <w:rFonts w:eastAsia="Times New Roman"/>
          <w:color w:val="000000" w:themeColor="text1"/>
          <w:sz w:val="28"/>
          <w:szCs w:val="28"/>
        </w:rPr>
        <w:t>Халкьдиз дих</w:t>
      </w:r>
      <w:r w:rsidR="00DF34B8" w:rsidRPr="009A1C52">
        <w:rPr>
          <w:rFonts w:eastAsia="Times New Roman"/>
          <w:color w:val="000000" w:themeColor="text1"/>
          <w:sz w:val="28"/>
          <w:szCs w:val="28"/>
        </w:rPr>
        <w:t>»</w:t>
      </w:r>
      <w:r w:rsidRPr="009A1C52">
        <w:rPr>
          <w:rFonts w:eastAsia="Times New Roman"/>
          <w:color w:val="000000" w:themeColor="text1"/>
          <w:sz w:val="28"/>
          <w:szCs w:val="28"/>
        </w:rPr>
        <w:t xml:space="preserve"> (</w:t>
      </w:r>
      <w:r w:rsidR="00DF34B8" w:rsidRPr="009A1C52">
        <w:rPr>
          <w:rFonts w:eastAsia="Times New Roman"/>
          <w:color w:val="000000" w:themeColor="text1"/>
          <w:sz w:val="28"/>
          <w:szCs w:val="28"/>
        </w:rPr>
        <w:t>«</w:t>
      </w:r>
      <w:r w:rsidRPr="009A1C52">
        <w:rPr>
          <w:rFonts w:eastAsia="Times New Roman"/>
          <w:color w:val="000000" w:themeColor="text1"/>
          <w:sz w:val="28"/>
          <w:szCs w:val="28"/>
        </w:rPr>
        <w:t>Зов народу</w:t>
      </w:r>
      <w:r w:rsidR="00DF34B8" w:rsidRPr="009A1C52">
        <w:rPr>
          <w:rFonts w:eastAsia="Times New Roman"/>
          <w:color w:val="000000" w:themeColor="text1"/>
          <w:sz w:val="28"/>
          <w:szCs w:val="28"/>
        </w:rPr>
        <w:t>»</w:t>
      </w:r>
      <w:r w:rsidRPr="009A1C52">
        <w:rPr>
          <w:rFonts w:eastAsia="Times New Roman"/>
          <w:color w:val="000000" w:themeColor="text1"/>
          <w:sz w:val="28"/>
          <w:szCs w:val="28"/>
        </w:rPr>
        <w:t xml:space="preserve">), </w:t>
      </w:r>
      <w:r w:rsidR="00DF34B8" w:rsidRPr="009A1C52">
        <w:rPr>
          <w:rFonts w:eastAsia="Times New Roman"/>
          <w:color w:val="000000" w:themeColor="text1"/>
          <w:sz w:val="28"/>
          <w:szCs w:val="28"/>
        </w:rPr>
        <w:t>«</w:t>
      </w:r>
      <w:r w:rsidRPr="009A1C52">
        <w:rPr>
          <w:rFonts w:eastAsia="Times New Roman"/>
          <w:color w:val="000000" w:themeColor="text1"/>
          <w:sz w:val="28"/>
          <w:szCs w:val="28"/>
        </w:rPr>
        <w:t>Ашукь бюлбюл</w:t>
      </w:r>
      <w:r w:rsidR="00DF34B8" w:rsidRPr="009A1C52">
        <w:rPr>
          <w:rFonts w:eastAsia="Times New Roman"/>
          <w:color w:val="000000" w:themeColor="text1"/>
          <w:sz w:val="28"/>
          <w:szCs w:val="28"/>
        </w:rPr>
        <w:t>»</w:t>
      </w:r>
      <w:r w:rsidRPr="009A1C52">
        <w:rPr>
          <w:rFonts w:eastAsia="Times New Roman"/>
          <w:color w:val="000000" w:themeColor="text1"/>
          <w:sz w:val="28"/>
          <w:szCs w:val="28"/>
        </w:rPr>
        <w:t xml:space="preserve"> (</w:t>
      </w:r>
      <w:r w:rsidR="00DF34B8" w:rsidRPr="009A1C52">
        <w:rPr>
          <w:rFonts w:eastAsia="Times New Roman"/>
          <w:color w:val="000000" w:themeColor="text1"/>
          <w:sz w:val="28"/>
          <w:szCs w:val="28"/>
        </w:rPr>
        <w:t>«</w:t>
      </w:r>
      <w:r w:rsidRPr="009A1C52">
        <w:rPr>
          <w:rFonts w:eastAsia="Times New Roman"/>
          <w:color w:val="000000" w:themeColor="text1"/>
          <w:sz w:val="28"/>
          <w:szCs w:val="28"/>
        </w:rPr>
        <w:t>Ашуг соловей</w:t>
      </w:r>
      <w:r w:rsidR="00DF34B8" w:rsidRPr="009A1C52">
        <w:rPr>
          <w:rFonts w:eastAsia="Times New Roman"/>
          <w:color w:val="000000" w:themeColor="text1"/>
          <w:sz w:val="28"/>
          <w:szCs w:val="28"/>
        </w:rPr>
        <w:t>»</w:t>
      </w:r>
      <w:r w:rsidRPr="009A1C52">
        <w:rPr>
          <w:rFonts w:eastAsia="Times New Roman"/>
          <w:color w:val="000000" w:themeColor="text1"/>
          <w:sz w:val="28"/>
          <w:szCs w:val="28"/>
        </w:rPr>
        <w:t>).</w:t>
      </w:r>
    </w:p>
    <w:p w14:paraId="54AA5D8B" w14:textId="0477BC9C" w:rsidR="00A35AE3" w:rsidRPr="009A1C52" w:rsidRDefault="00D96FBC" w:rsidP="009A1C52">
      <w:pPr>
        <w:widowControl w:val="0"/>
        <w:shd w:val="clear" w:color="auto" w:fill="FFFFFF"/>
        <w:autoSpaceDE w:val="0"/>
        <w:autoSpaceDN w:val="0"/>
        <w:adjustRightInd w:val="0"/>
        <w:spacing w:line="360" w:lineRule="auto"/>
        <w:ind w:firstLine="709"/>
        <w:jc w:val="both"/>
        <w:rPr>
          <w:rFonts w:eastAsia="Times New Roman"/>
          <w:color w:val="000000" w:themeColor="text1"/>
          <w:sz w:val="28"/>
          <w:szCs w:val="28"/>
        </w:rPr>
      </w:pPr>
      <w:r w:rsidRPr="009A1C52">
        <w:rPr>
          <w:rFonts w:eastAsia="Times New Roman"/>
          <w:color w:val="000000" w:themeColor="text1"/>
          <w:sz w:val="28"/>
          <w:szCs w:val="28"/>
        </w:rPr>
        <w:t xml:space="preserve">Кючхюр Саид. </w:t>
      </w:r>
      <w:r w:rsidR="00DF34B8" w:rsidRPr="009A1C52">
        <w:rPr>
          <w:rFonts w:eastAsia="Times New Roman"/>
          <w:color w:val="000000" w:themeColor="text1"/>
          <w:sz w:val="28"/>
          <w:szCs w:val="28"/>
        </w:rPr>
        <w:t>«</w:t>
      </w:r>
      <w:r w:rsidRPr="009A1C52">
        <w:rPr>
          <w:rFonts w:eastAsia="Times New Roman"/>
          <w:color w:val="000000" w:themeColor="text1"/>
          <w:sz w:val="28"/>
          <w:szCs w:val="28"/>
        </w:rPr>
        <w:t>Мурсал хандиз нянат</w:t>
      </w:r>
      <w:r w:rsidR="00DF34B8" w:rsidRPr="009A1C52">
        <w:rPr>
          <w:rFonts w:eastAsia="Times New Roman"/>
          <w:color w:val="000000" w:themeColor="text1"/>
          <w:sz w:val="28"/>
          <w:szCs w:val="28"/>
        </w:rPr>
        <w:t>»</w:t>
      </w:r>
      <w:r w:rsidRPr="009A1C52">
        <w:rPr>
          <w:rFonts w:eastAsia="Times New Roman"/>
          <w:color w:val="000000" w:themeColor="text1"/>
          <w:sz w:val="28"/>
          <w:szCs w:val="28"/>
        </w:rPr>
        <w:t xml:space="preserve"> (</w:t>
      </w:r>
      <w:r w:rsidR="00DF34B8" w:rsidRPr="009A1C52">
        <w:rPr>
          <w:rFonts w:eastAsia="Times New Roman"/>
          <w:color w:val="000000" w:themeColor="text1"/>
          <w:sz w:val="28"/>
          <w:szCs w:val="28"/>
        </w:rPr>
        <w:t>«</w:t>
      </w:r>
      <w:r w:rsidRPr="009A1C52">
        <w:rPr>
          <w:rFonts w:eastAsia="Times New Roman"/>
          <w:color w:val="000000" w:themeColor="text1"/>
          <w:sz w:val="28"/>
          <w:szCs w:val="28"/>
        </w:rPr>
        <w:t>Проклятия Мурсал хану</w:t>
      </w:r>
      <w:r w:rsidR="00DF34B8" w:rsidRPr="009A1C52">
        <w:rPr>
          <w:rFonts w:eastAsia="Times New Roman"/>
          <w:color w:val="000000" w:themeColor="text1"/>
          <w:sz w:val="28"/>
          <w:szCs w:val="28"/>
        </w:rPr>
        <w:t>»</w:t>
      </w:r>
      <w:r w:rsidRPr="009A1C52">
        <w:rPr>
          <w:rFonts w:eastAsia="Times New Roman"/>
          <w:color w:val="000000" w:themeColor="text1"/>
          <w:sz w:val="28"/>
          <w:szCs w:val="28"/>
        </w:rPr>
        <w:t xml:space="preserve">).   </w:t>
      </w:r>
    </w:p>
    <w:p w14:paraId="7CCEA672" w14:textId="682D102B" w:rsidR="00D96FBC" w:rsidRPr="009A1C52" w:rsidRDefault="00A35AE3" w:rsidP="009A1C52">
      <w:pPr>
        <w:widowControl w:val="0"/>
        <w:shd w:val="clear" w:color="auto" w:fill="FFFFFF"/>
        <w:autoSpaceDE w:val="0"/>
        <w:autoSpaceDN w:val="0"/>
        <w:adjustRightInd w:val="0"/>
        <w:spacing w:line="360" w:lineRule="auto"/>
        <w:ind w:firstLine="709"/>
        <w:jc w:val="both"/>
        <w:rPr>
          <w:color w:val="000000" w:themeColor="text1"/>
          <w:sz w:val="28"/>
          <w:szCs w:val="28"/>
        </w:rPr>
      </w:pPr>
      <w:r w:rsidRPr="009A1C52">
        <w:rPr>
          <w:bCs/>
          <w:sz w:val="28"/>
          <w:szCs w:val="28"/>
        </w:rPr>
        <w:t>83</w:t>
      </w:r>
      <w:r w:rsidRPr="009A1C52">
        <w:rPr>
          <w:bCs/>
          <w:sz w:val="28"/>
          <w:szCs w:val="28"/>
          <w:vertAlign w:val="superscript"/>
        </w:rPr>
        <w:t>1</w:t>
      </w:r>
      <w:r w:rsidRPr="009A1C52">
        <w:rPr>
          <w:sz w:val="28"/>
          <w:szCs w:val="28"/>
        </w:rPr>
        <w:t>.</w:t>
      </w:r>
      <w:r w:rsidR="00D96FBC" w:rsidRPr="009A1C52">
        <w:rPr>
          <w:color w:val="000000" w:themeColor="text1"/>
          <w:sz w:val="28"/>
          <w:szCs w:val="28"/>
        </w:rPr>
        <w:t xml:space="preserve">6.3. </w:t>
      </w:r>
      <w:r w:rsidRPr="009A1C52">
        <w:rPr>
          <w:color w:val="000000" w:themeColor="text1"/>
          <w:sz w:val="28"/>
          <w:szCs w:val="28"/>
        </w:rPr>
        <w:t>Литература 19 века</w:t>
      </w:r>
      <w:r w:rsidR="00D96FBC" w:rsidRPr="009A1C52">
        <w:rPr>
          <w:caps/>
          <w:color w:val="000000" w:themeColor="text1"/>
          <w:sz w:val="28"/>
          <w:szCs w:val="28"/>
        </w:rPr>
        <w:t xml:space="preserve">. </w:t>
      </w:r>
    </w:p>
    <w:p w14:paraId="1ED46D6F" w14:textId="77777777" w:rsidR="00D96FBC" w:rsidRPr="009A1C52" w:rsidRDefault="00D96FBC" w:rsidP="009A1C52">
      <w:pPr>
        <w:widowControl w:val="0"/>
        <w:shd w:val="clear" w:color="auto" w:fill="FFFFFF"/>
        <w:autoSpaceDE w:val="0"/>
        <w:autoSpaceDN w:val="0"/>
        <w:adjustRightInd w:val="0"/>
        <w:spacing w:line="360" w:lineRule="auto"/>
        <w:ind w:firstLine="709"/>
        <w:jc w:val="both"/>
        <w:rPr>
          <w:rFonts w:eastAsia="Times New Roman"/>
          <w:color w:val="000000" w:themeColor="text1"/>
          <w:sz w:val="28"/>
          <w:szCs w:val="28"/>
        </w:rPr>
      </w:pPr>
      <w:r w:rsidRPr="009A1C52">
        <w:rPr>
          <w:rFonts w:eastAsia="Times New Roman"/>
          <w:color w:val="000000" w:themeColor="text1"/>
          <w:sz w:val="28"/>
          <w:szCs w:val="28"/>
        </w:rPr>
        <w:t xml:space="preserve">Исторические условия развития культуры в </w:t>
      </w:r>
      <w:r w:rsidRPr="009A1C52">
        <w:rPr>
          <w:caps/>
          <w:color w:val="000000" w:themeColor="text1"/>
          <w:sz w:val="28"/>
          <w:szCs w:val="28"/>
        </w:rPr>
        <w:t>19</w:t>
      </w:r>
      <w:r w:rsidRPr="009A1C52">
        <w:rPr>
          <w:rFonts w:eastAsia="Times New Roman"/>
          <w:color w:val="000000" w:themeColor="text1"/>
          <w:sz w:val="28"/>
          <w:szCs w:val="28"/>
        </w:rPr>
        <w:t xml:space="preserve"> веке. Присоединение Дагестана к России и начало антиколониальной и феодальной борьбы горцев Дагестана и Чечни. Идеология имамата и проблемы культуры народов Дагестана. Раннее просветительство в Дагестане, его своеобразие. Общественно-политическая обстановка в крае после падения имамата Шамиля. Проникновение капиталистических отношений в Дагестан. Ослабление позиций арабоязычной литературы. Просветительское движение в Дагестане: его своеобразие, истоки, национальный характер, цели, этапы. Связь просветительства с арабоязычной </w:t>
      </w:r>
      <w:r w:rsidRPr="009A1C52">
        <w:rPr>
          <w:rFonts w:eastAsia="Times New Roman"/>
          <w:color w:val="000000" w:themeColor="text1"/>
          <w:sz w:val="28"/>
          <w:szCs w:val="28"/>
        </w:rPr>
        <w:br/>
        <w:t>и русской культурой.</w:t>
      </w:r>
    </w:p>
    <w:p w14:paraId="79CBD5C7" w14:textId="77777777" w:rsidR="00A35AE3" w:rsidRPr="009A1C52" w:rsidRDefault="00D96FBC" w:rsidP="009A1C52">
      <w:pPr>
        <w:widowControl w:val="0"/>
        <w:shd w:val="clear" w:color="auto" w:fill="FFFFFF"/>
        <w:autoSpaceDE w:val="0"/>
        <w:autoSpaceDN w:val="0"/>
        <w:adjustRightInd w:val="0"/>
        <w:spacing w:line="360" w:lineRule="auto"/>
        <w:ind w:firstLine="709"/>
        <w:jc w:val="both"/>
        <w:rPr>
          <w:rFonts w:eastAsia="Times New Roman"/>
          <w:color w:val="000000" w:themeColor="text1"/>
          <w:sz w:val="28"/>
          <w:szCs w:val="28"/>
        </w:rPr>
      </w:pPr>
      <w:r w:rsidRPr="009A1C52">
        <w:rPr>
          <w:rFonts w:eastAsia="Times New Roman"/>
          <w:color w:val="000000" w:themeColor="text1"/>
          <w:sz w:val="28"/>
          <w:szCs w:val="28"/>
        </w:rPr>
        <w:t>Новый этап просветительства, связанный с национально-освободительными идеями (О. Батирай, И. Казак, Е. Эмин, И. Алигаджи, Д. Уруж, К.</w:t>
      </w:r>
      <w:r w:rsidR="00A35AE3" w:rsidRPr="009A1C52">
        <w:rPr>
          <w:rFonts w:eastAsia="Times New Roman"/>
          <w:color w:val="000000" w:themeColor="text1"/>
          <w:sz w:val="28"/>
          <w:szCs w:val="28"/>
        </w:rPr>
        <w:t xml:space="preserve"> Жигер, З. Гаджисаид и другие).</w:t>
      </w:r>
    </w:p>
    <w:p w14:paraId="0065F6F4" w14:textId="79536472" w:rsidR="00A35AE3" w:rsidRPr="009A1C52" w:rsidRDefault="00D96FBC" w:rsidP="009A1C52">
      <w:pPr>
        <w:widowControl w:val="0"/>
        <w:shd w:val="clear" w:color="auto" w:fill="FFFFFF"/>
        <w:autoSpaceDE w:val="0"/>
        <w:autoSpaceDN w:val="0"/>
        <w:adjustRightInd w:val="0"/>
        <w:spacing w:line="360" w:lineRule="auto"/>
        <w:ind w:firstLine="709"/>
        <w:jc w:val="both"/>
        <w:rPr>
          <w:color w:val="000000" w:themeColor="text1"/>
          <w:sz w:val="28"/>
          <w:szCs w:val="28"/>
        </w:rPr>
      </w:pPr>
      <w:r w:rsidRPr="009A1C52">
        <w:rPr>
          <w:color w:val="000000" w:themeColor="text1"/>
          <w:sz w:val="28"/>
          <w:szCs w:val="28"/>
        </w:rPr>
        <w:t xml:space="preserve">Даттил Уруж. </w:t>
      </w:r>
      <w:r w:rsidR="00DF34B8" w:rsidRPr="009A1C52">
        <w:rPr>
          <w:color w:val="000000" w:themeColor="text1"/>
          <w:sz w:val="28"/>
          <w:szCs w:val="28"/>
        </w:rPr>
        <w:t>«</w:t>
      </w:r>
      <w:r w:rsidRPr="009A1C52">
        <w:rPr>
          <w:color w:val="000000" w:themeColor="text1"/>
          <w:sz w:val="28"/>
          <w:szCs w:val="28"/>
        </w:rPr>
        <w:t>Фици дубхьна замана</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Как стал мир</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Я касиб</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Эй бедняк</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Гьякьсуз дюн'я</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Несправедливый мир</w:t>
      </w:r>
      <w:r w:rsidR="00DF34B8" w:rsidRPr="009A1C52">
        <w:rPr>
          <w:color w:val="000000" w:themeColor="text1"/>
          <w:sz w:val="28"/>
          <w:szCs w:val="28"/>
        </w:rPr>
        <w:t>»</w:t>
      </w:r>
      <w:r w:rsidRPr="009A1C52">
        <w:rPr>
          <w:color w:val="000000" w:themeColor="text1"/>
          <w:sz w:val="28"/>
          <w:szCs w:val="28"/>
        </w:rPr>
        <w:t>).</w:t>
      </w:r>
    </w:p>
    <w:p w14:paraId="2006404B" w14:textId="2E6E8004" w:rsidR="00A35AE3" w:rsidRPr="009A1C52" w:rsidRDefault="00D96FBC" w:rsidP="009A1C52">
      <w:pPr>
        <w:widowControl w:val="0"/>
        <w:shd w:val="clear" w:color="auto" w:fill="FFFFFF"/>
        <w:autoSpaceDE w:val="0"/>
        <w:autoSpaceDN w:val="0"/>
        <w:adjustRightInd w:val="0"/>
        <w:spacing w:line="360" w:lineRule="auto"/>
        <w:ind w:firstLine="709"/>
        <w:jc w:val="both"/>
        <w:rPr>
          <w:color w:val="000000" w:themeColor="text1"/>
          <w:sz w:val="28"/>
          <w:szCs w:val="28"/>
        </w:rPr>
      </w:pPr>
      <w:r w:rsidRPr="009A1C52">
        <w:rPr>
          <w:color w:val="000000" w:themeColor="text1"/>
          <w:sz w:val="28"/>
          <w:szCs w:val="28"/>
        </w:rPr>
        <w:t xml:space="preserve">Жигер Кандикский. </w:t>
      </w:r>
      <w:r w:rsidR="00DF34B8" w:rsidRPr="009A1C52">
        <w:rPr>
          <w:color w:val="000000" w:themeColor="text1"/>
          <w:sz w:val="28"/>
          <w:szCs w:val="28"/>
        </w:rPr>
        <w:t>«</w:t>
      </w:r>
      <w:r w:rsidRPr="009A1C52">
        <w:rPr>
          <w:color w:val="000000" w:themeColor="text1"/>
          <w:sz w:val="28"/>
          <w:szCs w:val="28"/>
        </w:rPr>
        <w:t>Читин вахтна</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В тяжелое время</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Аьхир диван шул паччагьдин</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Наконец будет суд над царем</w:t>
      </w:r>
      <w:r w:rsidR="00DF34B8" w:rsidRPr="009A1C52">
        <w:rPr>
          <w:color w:val="000000" w:themeColor="text1"/>
          <w:sz w:val="28"/>
          <w:szCs w:val="28"/>
        </w:rPr>
        <w:t>»</w:t>
      </w:r>
      <w:r w:rsidRPr="009A1C52">
        <w:rPr>
          <w:color w:val="000000" w:themeColor="text1"/>
          <w:sz w:val="28"/>
          <w:szCs w:val="28"/>
        </w:rPr>
        <w:t>).</w:t>
      </w:r>
    </w:p>
    <w:p w14:paraId="7C037A53" w14:textId="2F3D559F" w:rsidR="00A35AE3" w:rsidRPr="009A1C52" w:rsidRDefault="00D96FBC" w:rsidP="009A1C52">
      <w:pPr>
        <w:widowControl w:val="0"/>
        <w:shd w:val="clear" w:color="auto" w:fill="FFFFFF"/>
        <w:autoSpaceDE w:val="0"/>
        <w:autoSpaceDN w:val="0"/>
        <w:adjustRightInd w:val="0"/>
        <w:spacing w:line="360" w:lineRule="auto"/>
        <w:ind w:firstLine="709"/>
        <w:jc w:val="both"/>
        <w:rPr>
          <w:color w:val="000000" w:themeColor="text1"/>
          <w:sz w:val="28"/>
          <w:szCs w:val="28"/>
        </w:rPr>
      </w:pPr>
      <w:r w:rsidRPr="009A1C52">
        <w:rPr>
          <w:color w:val="000000" w:themeColor="text1"/>
          <w:sz w:val="28"/>
          <w:szCs w:val="28"/>
        </w:rPr>
        <w:t xml:space="preserve">Сарухандин Навруз. </w:t>
      </w:r>
      <w:r w:rsidR="00DF34B8" w:rsidRPr="009A1C52">
        <w:rPr>
          <w:color w:val="000000" w:themeColor="text1"/>
          <w:sz w:val="28"/>
          <w:szCs w:val="28"/>
        </w:rPr>
        <w:t>«</w:t>
      </w:r>
      <w:r w:rsidRPr="009A1C52">
        <w:rPr>
          <w:color w:val="000000" w:themeColor="text1"/>
          <w:sz w:val="28"/>
          <w:szCs w:val="28"/>
        </w:rPr>
        <w:t>Мициб зулум гъябкъюб дарзуз</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Не видел такого гнета</w:t>
      </w:r>
      <w:r w:rsidR="00DF34B8" w:rsidRPr="009A1C52">
        <w:rPr>
          <w:color w:val="000000" w:themeColor="text1"/>
          <w:sz w:val="28"/>
          <w:szCs w:val="28"/>
        </w:rPr>
        <w:t>»</w:t>
      </w:r>
      <w:r w:rsidRPr="009A1C52">
        <w:rPr>
          <w:color w:val="000000" w:themeColor="text1"/>
          <w:sz w:val="28"/>
          <w:szCs w:val="28"/>
        </w:rPr>
        <w:t xml:space="preserve">). </w:t>
      </w:r>
    </w:p>
    <w:p w14:paraId="40DC7306" w14:textId="65F3D7E2" w:rsidR="00D96FBC" w:rsidRPr="009A1C52" w:rsidRDefault="00D96FBC" w:rsidP="009A1C52">
      <w:pPr>
        <w:widowControl w:val="0"/>
        <w:shd w:val="clear" w:color="auto" w:fill="FFFFFF"/>
        <w:autoSpaceDE w:val="0"/>
        <w:autoSpaceDN w:val="0"/>
        <w:adjustRightInd w:val="0"/>
        <w:spacing w:line="360" w:lineRule="auto"/>
        <w:ind w:firstLine="709"/>
        <w:jc w:val="both"/>
        <w:rPr>
          <w:rFonts w:eastAsia="Times New Roman"/>
          <w:color w:val="000000" w:themeColor="text1"/>
          <w:sz w:val="28"/>
          <w:szCs w:val="28"/>
        </w:rPr>
      </w:pPr>
      <w:r w:rsidRPr="009A1C52">
        <w:rPr>
          <w:color w:val="000000" w:themeColor="text1"/>
          <w:sz w:val="28"/>
          <w:szCs w:val="28"/>
        </w:rPr>
        <w:t xml:space="preserve">Гаджисаид Зюрдагский. </w:t>
      </w:r>
      <w:r w:rsidR="00DF34B8" w:rsidRPr="009A1C52">
        <w:rPr>
          <w:color w:val="000000" w:themeColor="text1"/>
          <w:sz w:val="28"/>
          <w:szCs w:val="28"/>
        </w:rPr>
        <w:t>«</w:t>
      </w:r>
      <w:r w:rsidRPr="009A1C52">
        <w:rPr>
          <w:color w:val="000000" w:themeColor="text1"/>
          <w:sz w:val="28"/>
          <w:szCs w:val="28"/>
        </w:rPr>
        <w:t>Наан садакьа</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Где будет жертвоприношение</w:t>
      </w:r>
      <w:r w:rsidR="00DF34B8" w:rsidRPr="009A1C52">
        <w:rPr>
          <w:color w:val="000000" w:themeColor="text1"/>
          <w:sz w:val="28"/>
          <w:szCs w:val="28"/>
        </w:rPr>
        <w:t>»</w:t>
      </w:r>
      <w:r w:rsidRPr="009A1C52">
        <w:rPr>
          <w:color w:val="000000" w:themeColor="text1"/>
          <w:sz w:val="28"/>
          <w:szCs w:val="28"/>
        </w:rPr>
        <w:t xml:space="preserve">).  </w:t>
      </w:r>
    </w:p>
    <w:p w14:paraId="643576E8" w14:textId="2E782780" w:rsidR="00D96FBC" w:rsidRPr="009A1C52" w:rsidRDefault="00D96FBC" w:rsidP="009A1C52">
      <w:pPr>
        <w:spacing w:line="360" w:lineRule="auto"/>
        <w:ind w:firstLine="709"/>
        <w:jc w:val="both"/>
        <w:rPr>
          <w:color w:val="000000" w:themeColor="text1"/>
          <w:sz w:val="28"/>
          <w:szCs w:val="28"/>
        </w:rPr>
      </w:pPr>
      <w:r w:rsidRPr="009A1C52">
        <w:rPr>
          <w:color w:val="000000" w:themeColor="text1"/>
          <w:sz w:val="28"/>
          <w:szCs w:val="28"/>
        </w:rPr>
        <w:t xml:space="preserve">Омарла Батирай. </w:t>
      </w:r>
      <w:r w:rsidR="00DF34B8" w:rsidRPr="009A1C52">
        <w:rPr>
          <w:color w:val="000000" w:themeColor="text1"/>
          <w:sz w:val="28"/>
          <w:szCs w:val="28"/>
        </w:rPr>
        <w:t>«</w:t>
      </w:r>
      <w:r w:rsidRPr="009A1C52">
        <w:rPr>
          <w:color w:val="000000" w:themeColor="text1"/>
          <w:sz w:val="28"/>
          <w:szCs w:val="28"/>
        </w:rPr>
        <w:t>Игитрикан</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О герое</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Кар ярквраъ рякъ яв игит</w:t>
      </w:r>
      <w:r w:rsidR="00DF34B8" w:rsidRPr="009A1C52">
        <w:rPr>
          <w:color w:val="000000" w:themeColor="text1"/>
          <w:sz w:val="28"/>
          <w:szCs w:val="28"/>
        </w:rPr>
        <w:t>»</w:t>
      </w:r>
      <w:r w:rsidRPr="009A1C52">
        <w:rPr>
          <w:color w:val="000000" w:themeColor="text1"/>
          <w:sz w:val="28"/>
          <w:szCs w:val="28"/>
        </w:rPr>
        <w:t xml:space="preserve"> </w:t>
      </w:r>
      <w:r w:rsidRPr="009A1C52">
        <w:rPr>
          <w:color w:val="000000" w:themeColor="text1"/>
          <w:sz w:val="28"/>
          <w:szCs w:val="28"/>
        </w:rPr>
        <w:br/>
        <w:t>(</w:t>
      </w:r>
      <w:r w:rsidR="00DF34B8" w:rsidRPr="009A1C52">
        <w:rPr>
          <w:color w:val="000000" w:themeColor="text1"/>
          <w:sz w:val="28"/>
          <w:szCs w:val="28"/>
        </w:rPr>
        <w:t>«</w:t>
      </w:r>
      <w:r w:rsidRPr="009A1C52">
        <w:rPr>
          <w:color w:val="000000" w:themeColor="text1"/>
          <w:sz w:val="28"/>
          <w:szCs w:val="28"/>
        </w:rPr>
        <w:t>В глухом лесу твоя дорога, герой</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Мюгьюббатнакан</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О любови</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Агь, шулин узхьан мяъли пуз</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Смогу ли я спеть песню</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Ярквраъ гьарарт1ан гизаф</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В лесу больше, чем деревья</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Лап алмазди гюзгюси</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Острее, чем алмаз</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Лик дивушваъ гьяйвни яв</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Куда наступила нога коня</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Мухриъ бегьем ц1а айиз</w:t>
      </w:r>
      <w:r w:rsidR="00DF34B8" w:rsidRPr="009A1C52">
        <w:rPr>
          <w:color w:val="000000" w:themeColor="text1"/>
          <w:sz w:val="28"/>
          <w:szCs w:val="28"/>
        </w:rPr>
        <w:t>»</w:t>
      </w:r>
      <w:r w:rsidRPr="009A1C52">
        <w:rPr>
          <w:color w:val="000000" w:themeColor="text1"/>
          <w:sz w:val="28"/>
          <w:szCs w:val="28"/>
        </w:rPr>
        <w:t xml:space="preserve"> </w:t>
      </w:r>
      <w:r w:rsidRPr="009A1C52">
        <w:rPr>
          <w:color w:val="000000" w:themeColor="text1"/>
          <w:sz w:val="28"/>
          <w:szCs w:val="28"/>
        </w:rPr>
        <w:br/>
        <w:t>(</w:t>
      </w:r>
      <w:r w:rsidR="00DF34B8" w:rsidRPr="009A1C52">
        <w:rPr>
          <w:color w:val="000000" w:themeColor="text1"/>
          <w:sz w:val="28"/>
          <w:szCs w:val="28"/>
        </w:rPr>
        <w:t>«</w:t>
      </w:r>
      <w:r w:rsidRPr="009A1C52">
        <w:rPr>
          <w:color w:val="000000" w:themeColor="text1"/>
          <w:sz w:val="28"/>
          <w:szCs w:val="28"/>
        </w:rPr>
        <w:t>В груди моей горит огонь</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Сифтейин ихь ккунивал</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Первая наша любовь</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Пагь йиз беден дерди</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Ах моя бедная душа</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Удуч1виш хул'ан уву</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Если выйдешь ты из дома</w:t>
      </w:r>
      <w:r w:rsidR="00DF34B8" w:rsidRPr="009A1C52">
        <w:rPr>
          <w:color w:val="000000" w:themeColor="text1"/>
          <w:sz w:val="28"/>
          <w:szCs w:val="28"/>
        </w:rPr>
        <w:t>»</w:t>
      </w:r>
      <w:r w:rsidRPr="009A1C52">
        <w:rPr>
          <w:color w:val="000000" w:themeColor="text1"/>
          <w:sz w:val="28"/>
          <w:szCs w:val="28"/>
        </w:rPr>
        <w:t>).</w:t>
      </w:r>
    </w:p>
    <w:p w14:paraId="721F984A" w14:textId="69612E23" w:rsidR="00D96FBC" w:rsidRPr="009A1C52" w:rsidRDefault="00D96FBC" w:rsidP="009A1C52">
      <w:pPr>
        <w:spacing w:line="360" w:lineRule="auto"/>
        <w:ind w:firstLine="709"/>
        <w:jc w:val="both"/>
        <w:rPr>
          <w:color w:val="000000" w:themeColor="text1"/>
          <w:sz w:val="28"/>
          <w:szCs w:val="28"/>
        </w:rPr>
      </w:pPr>
      <w:r w:rsidRPr="009A1C52">
        <w:rPr>
          <w:color w:val="000000" w:themeColor="text1"/>
          <w:sz w:val="28"/>
          <w:szCs w:val="28"/>
        </w:rPr>
        <w:t xml:space="preserve">Ирчи Казак. </w:t>
      </w:r>
      <w:r w:rsidR="00DF34B8" w:rsidRPr="009A1C52">
        <w:rPr>
          <w:color w:val="000000" w:themeColor="text1"/>
          <w:sz w:val="28"/>
          <w:szCs w:val="28"/>
        </w:rPr>
        <w:t>«</w:t>
      </w:r>
      <w:r w:rsidRPr="009A1C52">
        <w:rPr>
          <w:color w:val="000000" w:themeColor="text1"/>
          <w:sz w:val="28"/>
          <w:szCs w:val="28"/>
        </w:rPr>
        <w:t>Жара вахтар</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Другие времена</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Мягьяммедэфенди Уьсмановдиз кагъаз</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Письмо Могомедэфенди Усманову</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Бахт</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Счастье</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Жилижви фицир духьну ккун</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Какой должен быть мужчина</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Игитрихъди дуст йихь</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Дружи с героем</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Аькьюллуйи аькьюл дубгудар</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Умный ум не теряет</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Гамшар хъаърурин мяъли</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Песня погонщика буйволов</w:t>
      </w:r>
      <w:r w:rsidR="00DF34B8" w:rsidRPr="009A1C52">
        <w:rPr>
          <w:color w:val="000000" w:themeColor="text1"/>
          <w:sz w:val="28"/>
          <w:szCs w:val="28"/>
        </w:rPr>
        <w:t>»</w:t>
      </w:r>
      <w:r w:rsidRPr="009A1C52">
        <w:rPr>
          <w:color w:val="000000" w:themeColor="text1"/>
          <w:sz w:val="28"/>
          <w:szCs w:val="28"/>
        </w:rPr>
        <w:t>).</w:t>
      </w:r>
    </w:p>
    <w:p w14:paraId="4122524F" w14:textId="6562A88C" w:rsidR="00D96FBC" w:rsidRPr="009A1C52" w:rsidRDefault="00D96FBC" w:rsidP="009A1C52">
      <w:pPr>
        <w:spacing w:line="360" w:lineRule="auto"/>
        <w:ind w:firstLine="709"/>
        <w:jc w:val="both"/>
        <w:rPr>
          <w:color w:val="000000" w:themeColor="text1"/>
          <w:sz w:val="28"/>
          <w:szCs w:val="28"/>
        </w:rPr>
      </w:pPr>
      <w:r w:rsidRPr="009A1C52">
        <w:rPr>
          <w:color w:val="000000" w:themeColor="text1"/>
          <w:sz w:val="28"/>
          <w:szCs w:val="28"/>
        </w:rPr>
        <w:t xml:space="preserve">Етим Эмин. </w:t>
      </w:r>
      <w:r w:rsidR="00DF34B8" w:rsidRPr="009A1C52">
        <w:rPr>
          <w:color w:val="000000" w:themeColor="text1"/>
          <w:sz w:val="28"/>
          <w:szCs w:val="28"/>
        </w:rPr>
        <w:t>«</w:t>
      </w:r>
      <w:r w:rsidRPr="009A1C52">
        <w:rPr>
          <w:color w:val="000000" w:themeColor="text1"/>
          <w:sz w:val="28"/>
          <w:szCs w:val="28"/>
        </w:rPr>
        <w:t>Бюлбюл</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Соловей</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Гьарай эллер</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О, люди</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Дюнь'я гургьагур</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Разгромленный мир</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Бахтсузвал</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Несчастье</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Дустариз</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Друзьям</w:t>
      </w:r>
      <w:r w:rsidR="00DF34B8" w:rsidRPr="009A1C52">
        <w:rPr>
          <w:color w:val="000000" w:themeColor="text1"/>
          <w:sz w:val="28"/>
          <w:szCs w:val="28"/>
        </w:rPr>
        <w:t>»</w:t>
      </w:r>
      <w:r w:rsidRPr="009A1C52">
        <w:rPr>
          <w:color w:val="000000" w:themeColor="text1"/>
          <w:sz w:val="28"/>
          <w:szCs w:val="28"/>
        </w:rPr>
        <w:t>).</w:t>
      </w:r>
    </w:p>
    <w:p w14:paraId="5CBC6B1A" w14:textId="77777777" w:rsidR="00D96FBC" w:rsidRPr="009A1C52" w:rsidRDefault="00D96FBC" w:rsidP="009A1C52">
      <w:pPr>
        <w:spacing w:line="360" w:lineRule="auto"/>
        <w:ind w:firstLine="709"/>
        <w:contextualSpacing/>
        <w:jc w:val="both"/>
        <w:rPr>
          <w:color w:val="000000" w:themeColor="text1"/>
          <w:sz w:val="28"/>
          <w:szCs w:val="28"/>
        </w:rPr>
      </w:pPr>
      <w:r w:rsidRPr="009A1C52">
        <w:rPr>
          <w:rFonts w:eastAsia="Times New Roman"/>
          <w:color w:val="000000" w:themeColor="text1"/>
          <w:sz w:val="28"/>
          <w:szCs w:val="28"/>
          <w:lang w:eastAsia="ar-SA"/>
        </w:rPr>
        <w:t xml:space="preserve">Теория литературы. Язык художественного произведения.  Изобразительно-выразительные средства в художественном произведении: эпитет, метафора, сравнение. Гипербола. Аллегория. Проза и поэзия. Основы стихосложения: стихотворный размер, ритм, рифма, строфа.  Деталь. Символ. Стиль. Психологизм. Народность. Историзм. </w:t>
      </w:r>
      <w:r w:rsidRPr="009A1C52">
        <w:rPr>
          <w:color w:val="000000" w:themeColor="text1"/>
          <w:sz w:val="28"/>
          <w:szCs w:val="28"/>
        </w:rPr>
        <w:t>Взаимосвязь и взаимовлияние национальных литератур.</w:t>
      </w:r>
    </w:p>
    <w:p w14:paraId="4365AC72" w14:textId="2D9FE76F" w:rsidR="00D96FBC" w:rsidRPr="009A1C52" w:rsidRDefault="00A35AE3" w:rsidP="009A1C52">
      <w:pPr>
        <w:spacing w:line="360" w:lineRule="auto"/>
        <w:ind w:firstLine="709"/>
        <w:rPr>
          <w:caps/>
          <w:color w:val="000000" w:themeColor="text1"/>
          <w:sz w:val="28"/>
          <w:szCs w:val="28"/>
        </w:rPr>
      </w:pPr>
      <w:r w:rsidRPr="009A1C52">
        <w:rPr>
          <w:bCs/>
          <w:sz w:val="28"/>
          <w:szCs w:val="28"/>
        </w:rPr>
        <w:t>83</w:t>
      </w:r>
      <w:r w:rsidRPr="009A1C52">
        <w:rPr>
          <w:bCs/>
          <w:sz w:val="28"/>
          <w:szCs w:val="28"/>
          <w:vertAlign w:val="superscript"/>
        </w:rPr>
        <w:t>1</w:t>
      </w:r>
      <w:r w:rsidRPr="009A1C52">
        <w:rPr>
          <w:sz w:val="28"/>
          <w:szCs w:val="28"/>
        </w:rPr>
        <w:t>.</w:t>
      </w:r>
      <w:r w:rsidR="00D96FBC" w:rsidRPr="009A1C52">
        <w:rPr>
          <w:caps/>
          <w:color w:val="000000" w:themeColor="text1"/>
          <w:sz w:val="28"/>
          <w:szCs w:val="28"/>
        </w:rPr>
        <w:t xml:space="preserve">6. 4. </w:t>
      </w:r>
      <w:r w:rsidR="00D96FBC" w:rsidRPr="009A1C52">
        <w:rPr>
          <w:color w:val="000000" w:themeColor="text1"/>
          <w:sz w:val="28"/>
          <w:szCs w:val="28"/>
        </w:rPr>
        <w:t>Литература начала 20 века</w:t>
      </w:r>
      <w:r w:rsidR="00D96FBC" w:rsidRPr="009A1C52">
        <w:rPr>
          <w:caps/>
          <w:color w:val="000000" w:themeColor="text1"/>
          <w:sz w:val="28"/>
          <w:szCs w:val="28"/>
        </w:rPr>
        <w:t xml:space="preserve"> </w:t>
      </w:r>
      <w:r w:rsidR="00D96FBC" w:rsidRPr="009A1C52">
        <w:rPr>
          <w:color w:val="000000" w:themeColor="text1"/>
          <w:sz w:val="28"/>
          <w:szCs w:val="28"/>
        </w:rPr>
        <w:t>(обзор).</w:t>
      </w:r>
    </w:p>
    <w:p w14:paraId="0B7148A7" w14:textId="079BBA06" w:rsidR="00A35AE3" w:rsidRPr="009A1C52" w:rsidRDefault="00D96FBC" w:rsidP="009A1C52">
      <w:pPr>
        <w:spacing w:line="360" w:lineRule="auto"/>
        <w:ind w:firstLine="709"/>
        <w:jc w:val="both"/>
        <w:rPr>
          <w:color w:val="000000" w:themeColor="text1"/>
          <w:sz w:val="28"/>
          <w:szCs w:val="28"/>
        </w:rPr>
      </w:pPr>
      <w:r w:rsidRPr="009A1C52">
        <w:rPr>
          <w:color w:val="000000" w:themeColor="text1"/>
          <w:sz w:val="28"/>
          <w:szCs w:val="28"/>
        </w:rPr>
        <w:t xml:space="preserve">Общая характеристика социально-политической и культурной жизни дагестанских народов в начале 20 века. Особенности литературного процесса. Основные тенденции развития поэзии. Духовная и светская поэзия. Активизация поэзии под влиянием революционных событий. Появление рабочей поэзии, поэзии поэтов-отходников. Эволюция поэзии от просветительского реализма и романтизма к критическому реализму. Зарождение книгоиздательского дела в Дагестане. Основные тенденции развития дагестанской прозы в начале 20 века. Первая русская революция и передовая дагестанская интеллигенция. Зарождение дагестанской журналистики. </w:t>
      </w:r>
      <w:r w:rsidR="00DF34B8" w:rsidRPr="009A1C52">
        <w:rPr>
          <w:color w:val="000000" w:themeColor="text1"/>
          <w:sz w:val="28"/>
          <w:szCs w:val="28"/>
        </w:rPr>
        <w:t>«</w:t>
      </w:r>
      <w:r w:rsidRPr="009A1C52">
        <w:rPr>
          <w:color w:val="000000" w:themeColor="text1"/>
          <w:sz w:val="28"/>
          <w:szCs w:val="28"/>
        </w:rPr>
        <w:t>Заря Дагестана</w:t>
      </w:r>
      <w:r w:rsidR="00DF34B8" w:rsidRPr="009A1C52">
        <w:rPr>
          <w:color w:val="000000" w:themeColor="text1"/>
          <w:sz w:val="28"/>
          <w:szCs w:val="28"/>
        </w:rPr>
        <w:t>»</w:t>
      </w:r>
      <w:r w:rsidRPr="009A1C52">
        <w:rPr>
          <w:color w:val="000000" w:themeColor="text1"/>
          <w:sz w:val="28"/>
          <w:szCs w:val="28"/>
        </w:rPr>
        <w:t xml:space="preserve">. Просветительские тенденции и призыв </w:t>
      </w:r>
      <w:r w:rsidRPr="009A1C52">
        <w:rPr>
          <w:color w:val="000000" w:themeColor="text1"/>
          <w:sz w:val="28"/>
          <w:szCs w:val="28"/>
        </w:rPr>
        <w:br/>
        <w:t>к равноправию женщин в творчестве Нухая Батырмурзаева (</w:t>
      </w:r>
      <w:r w:rsidR="00DF34B8" w:rsidRPr="009A1C52">
        <w:rPr>
          <w:color w:val="000000" w:themeColor="text1"/>
          <w:sz w:val="28"/>
          <w:szCs w:val="28"/>
        </w:rPr>
        <w:t>«</w:t>
      </w:r>
      <w:r w:rsidRPr="009A1C52">
        <w:rPr>
          <w:color w:val="000000" w:themeColor="text1"/>
          <w:sz w:val="28"/>
          <w:szCs w:val="28"/>
        </w:rPr>
        <w:t>Бедная Габибат</w:t>
      </w:r>
      <w:r w:rsidR="00DF34B8" w:rsidRPr="009A1C52">
        <w:rPr>
          <w:color w:val="000000" w:themeColor="text1"/>
          <w:sz w:val="28"/>
          <w:szCs w:val="28"/>
        </w:rPr>
        <w:t>»</w:t>
      </w:r>
      <w:r w:rsidRPr="009A1C52">
        <w:rPr>
          <w:color w:val="000000" w:themeColor="text1"/>
          <w:sz w:val="28"/>
          <w:szCs w:val="28"/>
        </w:rPr>
        <w:t>).</w:t>
      </w:r>
    </w:p>
    <w:p w14:paraId="35ECE687" w14:textId="2BF90CC6" w:rsidR="00D96FBC" w:rsidRPr="009A1C52" w:rsidRDefault="00D96FBC" w:rsidP="009A1C52">
      <w:pPr>
        <w:spacing w:line="360" w:lineRule="auto"/>
        <w:ind w:firstLine="709"/>
        <w:jc w:val="both"/>
        <w:rPr>
          <w:caps/>
          <w:color w:val="000000" w:themeColor="text1"/>
          <w:sz w:val="28"/>
          <w:szCs w:val="28"/>
        </w:rPr>
      </w:pPr>
      <w:r w:rsidRPr="009A1C52">
        <w:rPr>
          <w:color w:val="000000" w:themeColor="text1"/>
          <w:sz w:val="28"/>
          <w:szCs w:val="28"/>
        </w:rPr>
        <w:t xml:space="preserve">Махмуд из Кахаброссо. </w:t>
      </w:r>
      <w:r w:rsidR="00DF34B8" w:rsidRPr="009A1C52">
        <w:rPr>
          <w:color w:val="000000" w:themeColor="text1"/>
          <w:sz w:val="28"/>
          <w:szCs w:val="28"/>
        </w:rPr>
        <w:t>«</w:t>
      </w:r>
      <w:r w:rsidRPr="009A1C52">
        <w:rPr>
          <w:color w:val="000000" w:themeColor="text1"/>
          <w:sz w:val="28"/>
          <w:szCs w:val="28"/>
        </w:rPr>
        <w:t>Казармайиан кагъаз</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Письмо из казармы</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Марьям</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Марьям</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Йикьрар ч1ур ап1уб</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Нарушить обещания</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Йиз ккунирикан</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Про мою любимую</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Ккунирихьна гъягъюб</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Идти к любимой</w:t>
      </w:r>
      <w:r w:rsidR="00DF34B8" w:rsidRPr="009A1C52">
        <w:rPr>
          <w:color w:val="000000" w:themeColor="text1"/>
          <w:sz w:val="28"/>
          <w:szCs w:val="28"/>
        </w:rPr>
        <w:t>»</w:t>
      </w:r>
      <w:r w:rsidRPr="009A1C52">
        <w:rPr>
          <w:color w:val="000000" w:themeColor="text1"/>
          <w:sz w:val="28"/>
          <w:szCs w:val="28"/>
        </w:rPr>
        <w:t>) Из теории литературы. Понятие о романтизме и реализме.</w:t>
      </w:r>
    </w:p>
    <w:p w14:paraId="4A5395A1" w14:textId="00015261" w:rsidR="00A35AE3" w:rsidRPr="009A1C52" w:rsidRDefault="00D96FBC" w:rsidP="009A1C52">
      <w:pPr>
        <w:spacing w:line="360" w:lineRule="auto"/>
        <w:ind w:firstLine="709"/>
        <w:jc w:val="both"/>
        <w:rPr>
          <w:color w:val="000000" w:themeColor="text1"/>
          <w:sz w:val="28"/>
          <w:szCs w:val="28"/>
        </w:rPr>
      </w:pPr>
      <w:r w:rsidRPr="009A1C52">
        <w:rPr>
          <w:color w:val="000000" w:themeColor="text1"/>
          <w:sz w:val="28"/>
          <w:szCs w:val="28"/>
        </w:rPr>
        <w:t xml:space="preserve">Сулейман Стальский. </w:t>
      </w:r>
      <w:r w:rsidR="00DF34B8" w:rsidRPr="009A1C52">
        <w:rPr>
          <w:color w:val="000000" w:themeColor="text1"/>
          <w:sz w:val="28"/>
          <w:szCs w:val="28"/>
        </w:rPr>
        <w:t>«</w:t>
      </w:r>
      <w:r w:rsidRPr="009A1C52">
        <w:rPr>
          <w:color w:val="000000" w:themeColor="text1"/>
          <w:sz w:val="28"/>
          <w:szCs w:val="28"/>
        </w:rPr>
        <w:t>Жвувкан ихтилат</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Рассказ о себе</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Старшина</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Старшина</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Ватандикан хиялар</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Надежды о Родине</w:t>
      </w:r>
      <w:r w:rsidR="00DF34B8" w:rsidRPr="009A1C52">
        <w:rPr>
          <w:color w:val="000000" w:themeColor="text1"/>
          <w:sz w:val="28"/>
          <w:szCs w:val="28"/>
        </w:rPr>
        <w:t>»</w:t>
      </w:r>
      <w:r w:rsidRPr="009A1C52">
        <w:rPr>
          <w:color w:val="000000" w:themeColor="text1"/>
          <w:sz w:val="28"/>
          <w:szCs w:val="28"/>
        </w:rPr>
        <w:t>).</w:t>
      </w:r>
    </w:p>
    <w:p w14:paraId="38A6B44F" w14:textId="5EEB1295" w:rsidR="00A35AE3" w:rsidRPr="009A1C52" w:rsidRDefault="00D96FBC" w:rsidP="009A1C52">
      <w:pPr>
        <w:spacing w:line="360" w:lineRule="auto"/>
        <w:ind w:firstLine="709"/>
        <w:jc w:val="both"/>
        <w:rPr>
          <w:color w:val="000000" w:themeColor="text1"/>
          <w:sz w:val="28"/>
          <w:szCs w:val="28"/>
        </w:rPr>
      </w:pPr>
      <w:r w:rsidRPr="009A1C52">
        <w:rPr>
          <w:color w:val="000000" w:themeColor="text1"/>
          <w:sz w:val="28"/>
          <w:szCs w:val="28"/>
        </w:rPr>
        <w:t xml:space="preserve">Гамзат Цадаса. </w:t>
      </w:r>
      <w:r w:rsidR="00DF34B8" w:rsidRPr="009A1C52">
        <w:rPr>
          <w:color w:val="000000" w:themeColor="text1"/>
          <w:sz w:val="28"/>
          <w:szCs w:val="28"/>
        </w:rPr>
        <w:t>«</w:t>
      </w:r>
      <w:r w:rsidRPr="009A1C52">
        <w:rPr>
          <w:color w:val="000000" w:themeColor="text1"/>
          <w:sz w:val="28"/>
          <w:szCs w:val="28"/>
        </w:rPr>
        <w:t>Ашханайикан гаф</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Стихи о харчевне</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Дибир ва хомяк</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Дибир и хомяк</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Марччлихъникан вуйи кьиса</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Легенда о чабане</w:t>
      </w:r>
      <w:r w:rsidR="00DF34B8" w:rsidRPr="009A1C52">
        <w:rPr>
          <w:color w:val="000000" w:themeColor="text1"/>
          <w:sz w:val="28"/>
          <w:szCs w:val="28"/>
        </w:rPr>
        <w:t>»</w:t>
      </w:r>
      <w:r w:rsidRPr="009A1C52">
        <w:rPr>
          <w:color w:val="000000" w:themeColor="text1"/>
          <w:sz w:val="28"/>
          <w:szCs w:val="28"/>
        </w:rPr>
        <w:t>).</w:t>
      </w:r>
    </w:p>
    <w:p w14:paraId="74CA7FE7" w14:textId="372A4575" w:rsidR="00D96FBC" w:rsidRPr="009A1C52" w:rsidRDefault="00D96FBC" w:rsidP="009A1C52">
      <w:pPr>
        <w:spacing w:line="360" w:lineRule="auto"/>
        <w:ind w:firstLine="709"/>
        <w:jc w:val="both"/>
        <w:rPr>
          <w:color w:val="000000" w:themeColor="text1"/>
          <w:sz w:val="28"/>
          <w:szCs w:val="28"/>
        </w:rPr>
      </w:pPr>
      <w:r w:rsidRPr="009A1C52">
        <w:rPr>
          <w:color w:val="000000" w:themeColor="text1"/>
          <w:sz w:val="28"/>
          <w:szCs w:val="28"/>
        </w:rPr>
        <w:t xml:space="preserve">Абуталиб Гафуров. </w:t>
      </w:r>
      <w:r w:rsidR="00DF34B8" w:rsidRPr="009A1C52">
        <w:rPr>
          <w:color w:val="000000" w:themeColor="text1"/>
          <w:sz w:val="28"/>
          <w:szCs w:val="28"/>
        </w:rPr>
        <w:t>«</w:t>
      </w:r>
      <w:r w:rsidRPr="009A1C52">
        <w:rPr>
          <w:color w:val="000000" w:themeColor="text1"/>
          <w:sz w:val="28"/>
          <w:szCs w:val="28"/>
        </w:rPr>
        <w:t>Гьадму вхтна</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В то время</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Узуз аьгъю гъабхьунзуз</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Я узнал</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Дагълар</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Горы</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Ватан бадали</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Ради Родины</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Чюнгрихъди ва винтовкайихъди сюгьбат</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Беседа с чюнгуром и винтовкой</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Узуз ляхин гьамци дубхьну ккундузуз</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Я хочу, чтобы дело было так</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Писвализ писвал</w:t>
      </w:r>
      <w:r w:rsidR="00DF34B8" w:rsidRPr="009A1C52">
        <w:rPr>
          <w:color w:val="000000" w:themeColor="text1"/>
          <w:sz w:val="28"/>
          <w:szCs w:val="28"/>
        </w:rPr>
        <w:t>»</w:t>
      </w:r>
      <w:r w:rsidRPr="009A1C52">
        <w:rPr>
          <w:color w:val="000000" w:themeColor="text1"/>
          <w:sz w:val="28"/>
          <w:szCs w:val="28"/>
        </w:rPr>
        <w:t xml:space="preserve"> </w:t>
      </w:r>
      <w:r w:rsidR="007E1E54" w:rsidRPr="009A1C52">
        <w:rPr>
          <w:color w:val="000000" w:themeColor="text1"/>
          <w:sz w:val="28"/>
          <w:szCs w:val="28"/>
        </w:rPr>
        <w:br/>
      </w:r>
      <w:r w:rsidRPr="009A1C52">
        <w:rPr>
          <w:color w:val="000000" w:themeColor="text1"/>
          <w:sz w:val="28"/>
          <w:szCs w:val="28"/>
        </w:rPr>
        <w:t>(</w:t>
      </w:r>
      <w:r w:rsidR="00DF34B8" w:rsidRPr="009A1C52">
        <w:rPr>
          <w:color w:val="000000" w:themeColor="text1"/>
          <w:sz w:val="28"/>
          <w:szCs w:val="28"/>
        </w:rPr>
        <w:t>«</w:t>
      </w:r>
      <w:r w:rsidRPr="009A1C52">
        <w:rPr>
          <w:color w:val="000000" w:themeColor="text1"/>
          <w:sz w:val="28"/>
          <w:szCs w:val="28"/>
        </w:rPr>
        <w:t>Злу зло</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Дагълу солдат</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Горец-солдат</w:t>
      </w:r>
      <w:r w:rsidR="00DF34B8" w:rsidRPr="009A1C52">
        <w:rPr>
          <w:color w:val="000000" w:themeColor="text1"/>
          <w:sz w:val="28"/>
          <w:szCs w:val="28"/>
        </w:rPr>
        <w:t>»</w:t>
      </w:r>
      <w:r w:rsidRPr="009A1C52">
        <w:rPr>
          <w:color w:val="000000" w:themeColor="text1"/>
          <w:sz w:val="28"/>
          <w:szCs w:val="28"/>
        </w:rPr>
        <w:t>).</w:t>
      </w:r>
    </w:p>
    <w:p w14:paraId="0F337D1A" w14:textId="2FAE357B" w:rsidR="00A35AE3" w:rsidRPr="009A1C52" w:rsidRDefault="00D96FBC" w:rsidP="009A1C52">
      <w:pPr>
        <w:spacing w:line="360" w:lineRule="auto"/>
        <w:ind w:firstLine="709"/>
        <w:rPr>
          <w:color w:val="000000" w:themeColor="text1"/>
          <w:sz w:val="28"/>
          <w:szCs w:val="28"/>
        </w:rPr>
      </w:pPr>
      <w:r w:rsidRPr="009A1C52">
        <w:rPr>
          <w:color w:val="000000" w:themeColor="text1"/>
          <w:sz w:val="28"/>
          <w:szCs w:val="28"/>
        </w:rPr>
        <w:t>Алим-Паша С</w:t>
      </w:r>
      <w:r w:rsidR="00A35AE3" w:rsidRPr="009A1C52">
        <w:rPr>
          <w:color w:val="000000" w:themeColor="text1"/>
          <w:sz w:val="28"/>
          <w:szCs w:val="28"/>
        </w:rPr>
        <w:t xml:space="preserve">алаватов. </w:t>
      </w:r>
      <w:r w:rsidR="00DF34B8" w:rsidRPr="009A1C52">
        <w:rPr>
          <w:color w:val="000000" w:themeColor="text1"/>
          <w:sz w:val="28"/>
          <w:szCs w:val="28"/>
        </w:rPr>
        <w:t>«</w:t>
      </w:r>
      <w:r w:rsidR="00A35AE3" w:rsidRPr="009A1C52">
        <w:rPr>
          <w:color w:val="000000" w:themeColor="text1"/>
          <w:sz w:val="28"/>
          <w:szCs w:val="28"/>
        </w:rPr>
        <w:t>Айгъази</w:t>
      </w:r>
      <w:r w:rsidR="00DF34B8" w:rsidRPr="009A1C52">
        <w:rPr>
          <w:color w:val="000000" w:themeColor="text1"/>
          <w:sz w:val="28"/>
          <w:szCs w:val="28"/>
        </w:rPr>
        <w:t>»</w:t>
      </w:r>
      <w:r w:rsidR="00A35AE3" w:rsidRPr="009A1C52">
        <w:rPr>
          <w:color w:val="000000" w:themeColor="text1"/>
          <w:sz w:val="28"/>
          <w:szCs w:val="28"/>
        </w:rPr>
        <w:t xml:space="preserve"> (</w:t>
      </w:r>
      <w:r w:rsidR="00DF34B8" w:rsidRPr="009A1C52">
        <w:rPr>
          <w:color w:val="000000" w:themeColor="text1"/>
          <w:sz w:val="28"/>
          <w:szCs w:val="28"/>
        </w:rPr>
        <w:t>«</w:t>
      </w:r>
      <w:r w:rsidR="00A35AE3" w:rsidRPr="009A1C52">
        <w:rPr>
          <w:color w:val="000000" w:themeColor="text1"/>
          <w:sz w:val="28"/>
          <w:szCs w:val="28"/>
        </w:rPr>
        <w:t>Айгази</w:t>
      </w:r>
      <w:r w:rsidR="00DF34B8" w:rsidRPr="009A1C52">
        <w:rPr>
          <w:color w:val="000000" w:themeColor="text1"/>
          <w:sz w:val="28"/>
          <w:szCs w:val="28"/>
        </w:rPr>
        <w:t>»</w:t>
      </w:r>
      <w:r w:rsidR="00A35AE3" w:rsidRPr="009A1C52">
        <w:rPr>
          <w:color w:val="000000" w:themeColor="text1"/>
          <w:sz w:val="28"/>
          <w:szCs w:val="28"/>
        </w:rPr>
        <w:t>).</w:t>
      </w:r>
    </w:p>
    <w:p w14:paraId="7D315ADB" w14:textId="6B8D0E2A" w:rsidR="00D96FBC" w:rsidRPr="009A1C52" w:rsidRDefault="00D96FBC" w:rsidP="009A1C52">
      <w:pPr>
        <w:spacing w:line="360" w:lineRule="auto"/>
        <w:ind w:firstLine="709"/>
        <w:rPr>
          <w:color w:val="000000" w:themeColor="text1"/>
          <w:sz w:val="28"/>
          <w:szCs w:val="28"/>
        </w:rPr>
      </w:pPr>
      <w:r w:rsidRPr="009A1C52">
        <w:rPr>
          <w:color w:val="000000" w:themeColor="text1"/>
          <w:sz w:val="28"/>
          <w:szCs w:val="28"/>
        </w:rPr>
        <w:t xml:space="preserve">Эффенди Капиев. </w:t>
      </w:r>
      <w:r w:rsidR="00DF34B8" w:rsidRPr="009A1C52">
        <w:rPr>
          <w:color w:val="000000" w:themeColor="text1"/>
          <w:sz w:val="28"/>
          <w:szCs w:val="28"/>
        </w:rPr>
        <w:t>«</w:t>
      </w:r>
      <w:r w:rsidRPr="009A1C52">
        <w:rPr>
          <w:color w:val="000000" w:themeColor="text1"/>
          <w:sz w:val="28"/>
          <w:szCs w:val="28"/>
        </w:rPr>
        <w:t>Шаир</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Поэт</w:t>
      </w:r>
      <w:r w:rsidR="00DF34B8" w:rsidRPr="009A1C52">
        <w:rPr>
          <w:color w:val="000000" w:themeColor="text1"/>
          <w:sz w:val="28"/>
          <w:szCs w:val="28"/>
        </w:rPr>
        <w:t>»</w:t>
      </w:r>
      <w:r w:rsidRPr="009A1C52">
        <w:rPr>
          <w:color w:val="000000" w:themeColor="text1"/>
          <w:sz w:val="28"/>
          <w:szCs w:val="28"/>
        </w:rPr>
        <w:t xml:space="preserve">). </w:t>
      </w:r>
    </w:p>
    <w:p w14:paraId="6977901F" w14:textId="7A5D1F85" w:rsidR="00D96FBC" w:rsidRPr="009A1C52" w:rsidRDefault="00D96FBC" w:rsidP="009A1C52">
      <w:pPr>
        <w:spacing w:line="360" w:lineRule="auto"/>
        <w:ind w:firstLine="709"/>
        <w:rPr>
          <w:color w:val="000000" w:themeColor="text1"/>
          <w:sz w:val="28"/>
          <w:szCs w:val="28"/>
        </w:rPr>
      </w:pPr>
      <w:r w:rsidRPr="009A1C52">
        <w:rPr>
          <w:color w:val="000000" w:themeColor="text1"/>
          <w:sz w:val="28"/>
          <w:szCs w:val="28"/>
        </w:rPr>
        <w:t xml:space="preserve">Абумуслим Джафаров. </w:t>
      </w:r>
      <w:r w:rsidR="00DF34B8" w:rsidRPr="009A1C52">
        <w:rPr>
          <w:color w:val="000000" w:themeColor="text1"/>
          <w:sz w:val="28"/>
          <w:szCs w:val="28"/>
        </w:rPr>
        <w:t>«</w:t>
      </w:r>
      <w:r w:rsidRPr="009A1C52">
        <w:rPr>
          <w:color w:val="000000" w:themeColor="text1"/>
          <w:sz w:val="28"/>
          <w:szCs w:val="28"/>
        </w:rPr>
        <w:t>Думуган ва гьамус</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Тогда и сейчас</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Муч1увалиан акувализ</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От тьмы – к свету</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Шад сесер</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Счастливые голоса</w:t>
      </w:r>
      <w:r w:rsidR="00DF34B8" w:rsidRPr="009A1C52">
        <w:rPr>
          <w:color w:val="000000" w:themeColor="text1"/>
          <w:sz w:val="28"/>
          <w:szCs w:val="28"/>
        </w:rPr>
        <w:t>»</w:t>
      </w:r>
      <w:r w:rsidRPr="009A1C52">
        <w:rPr>
          <w:color w:val="000000" w:themeColor="text1"/>
          <w:sz w:val="28"/>
          <w:szCs w:val="28"/>
        </w:rPr>
        <w:t>.</w:t>
      </w:r>
    </w:p>
    <w:p w14:paraId="2AE0EC2D" w14:textId="3FC42794" w:rsidR="00D96FBC" w:rsidRPr="009A1C52" w:rsidRDefault="00D96FBC" w:rsidP="009A1C52">
      <w:pPr>
        <w:spacing w:line="360" w:lineRule="auto"/>
        <w:ind w:firstLine="709"/>
        <w:jc w:val="both"/>
        <w:rPr>
          <w:color w:val="000000" w:themeColor="text1"/>
          <w:sz w:val="28"/>
          <w:szCs w:val="28"/>
        </w:rPr>
      </w:pPr>
      <w:r w:rsidRPr="009A1C52">
        <w:rPr>
          <w:color w:val="000000" w:themeColor="text1"/>
          <w:sz w:val="28"/>
          <w:szCs w:val="28"/>
        </w:rPr>
        <w:t xml:space="preserve">Багаутдин Митаров. </w:t>
      </w:r>
      <w:r w:rsidR="00DF34B8" w:rsidRPr="009A1C52">
        <w:rPr>
          <w:color w:val="000000" w:themeColor="text1"/>
          <w:sz w:val="28"/>
          <w:szCs w:val="28"/>
        </w:rPr>
        <w:t>«</w:t>
      </w:r>
      <w:r w:rsidRPr="009A1C52">
        <w:rPr>
          <w:color w:val="000000" w:themeColor="text1"/>
          <w:sz w:val="28"/>
          <w:szCs w:val="28"/>
        </w:rPr>
        <w:t>Багъишламиш уву ап1ин</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Прости ты меня</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Гьаз мици ишрихъа, гъазабнан кьаза</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Почему так стала моя судьба</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Гьаму гюрчег вуйи хьадукран йигъан</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В этот прекрасный весенний день</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Гьаз к1ваин шулу хъана ц1ийик1улт1ан</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Почему вспоминаю снова</w:t>
      </w:r>
      <w:r w:rsidR="00DF34B8" w:rsidRPr="009A1C52">
        <w:rPr>
          <w:color w:val="000000" w:themeColor="text1"/>
          <w:sz w:val="28"/>
          <w:szCs w:val="28"/>
        </w:rPr>
        <w:t>»</w:t>
      </w:r>
      <w:r w:rsidRPr="009A1C52">
        <w:rPr>
          <w:color w:val="000000" w:themeColor="text1"/>
          <w:sz w:val="28"/>
          <w:szCs w:val="28"/>
        </w:rPr>
        <w:t>).</w:t>
      </w:r>
    </w:p>
    <w:p w14:paraId="11D137F1" w14:textId="77777777" w:rsidR="00D96FBC" w:rsidRPr="009A1C52" w:rsidRDefault="00D96FBC" w:rsidP="009A1C52">
      <w:pPr>
        <w:spacing w:line="360" w:lineRule="auto"/>
        <w:ind w:firstLine="709"/>
        <w:contextualSpacing/>
        <w:jc w:val="both"/>
        <w:rPr>
          <w:rFonts w:eastAsia="Times New Roman"/>
          <w:color w:val="000000" w:themeColor="text1"/>
          <w:sz w:val="28"/>
          <w:szCs w:val="28"/>
          <w:lang w:eastAsia="ar-SA"/>
        </w:rPr>
      </w:pPr>
      <w:r w:rsidRPr="009A1C52">
        <w:rPr>
          <w:rFonts w:eastAsia="Times New Roman"/>
          <w:color w:val="000000" w:themeColor="text1"/>
          <w:sz w:val="28"/>
          <w:szCs w:val="28"/>
          <w:lang w:eastAsia="ar-SA"/>
        </w:rPr>
        <w:t xml:space="preserve">Теория литературы. Историко-литературный процесс. Основные литературные направления: классицизм, сентиментализм, романтизм, реализм. </w:t>
      </w:r>
    </w:p>
    <w:p w14:paraId="225BD7DE" w14:textId="1C8BEBC3" w:rsidR="00D96FBC" w:rsidRPr="009A1C52" w:rsidRDefault="00A35AE3" w:rsidP="009A1C52">
      <w:pPr>
        <w:spacing w:line="360" w:lineRule="auto"/>
        <w:ind w:firstLine="709"/>
        <w:rPr>
          <w:caps/>
          <w:color w:val="000000" w:themeColor="text1"/>
          <w:sz w:val="28"/>
          <w:szCs w:val="28"/>
        </w:rPr>
      </w:pPr>
      <w:r w:rsidRPr="009A1C52">
        <w:rPr>
          <w:bCs/>
          <w:sz w:val="28"/>
          <w:szCs w:val="28"/>
        </w:rPr>
        <w:t>83</w:t>
      </w:r>
      <w:r w:rsidRPr="009A1C52">
        <w:rPr>
          <w:bCs/>
          <w:sz w:val="28"/>
          <w:szCs w:val="28"/>
          <w:vertAlign w:val="superscript"/>
        </w:rPr>
        <w:t>1</w:t>
      </w:r>
      <w:r w:rsidRPr="009A1C52">
        <w:rPr>
          <w:sz w:val="28"/>
          <w:szCs w:val="28"/>
        </w:rPr>
        <w:t>.</w:t>
      </w:r>
      <w:r w:rsidR="00D96FBC" w:rsidRPr="009A1C52">
        <w:rPr>
          <w:color w:val="000000" w:themeColor="text1"/>
          <w:sz w:val="28"/>
          <w:szCs w:val="28"/>
        </w:rPr>
        <w:t>7. Содержание обучения в 11 классе.</w:t>
      </w:r>
    </w:p>
    <w:p w14:paraId="387525C8" w14:textId="3EE05CA0" w:rsidR="00D96FBC" w:rsidRPr="009A1C52" w:rsidRDefault="00A35AE3" w:rsidP="009A1C52">
      <w:pPr>
        <w:spacing w:line="360" w:lineRule="auto"/>
        <w:ind w:firstLine="709"/>
        <w:rPr>
          <w:caps/>
          <w:color w:val="000000" w:themeColor="text1"/>
          <w:sz w:val="28"/>
          <w:szCs w:val="28"/>
        </w:rPr>
      </w:pPr>
      <w:r w:rsidRPr="009A1C52">
        <w:rPr>
          <w:bCs/>
          <w:sz w:val="28"/>
          <w:szCs w:val="28"/>
        </w:rPr>
        <w:t>83</w:t>
      </w:r>
      <w:r w:rsidRPr="009A1C52">
        <w:rPr>
          <w:bCs/>
          <w:sz w:val="28"/>
          <w:szCs w:val="28"/>
          <w:vertAlign w:val="superscript"/>
        </w:rPr>
        <w:t>1</w:t>
      </w:r>
      <w:r w:rsidRPr="009A1C52">
        <w:rPr>
          <w:sz w:val="28"/>
          <w:szCs w:val="28"/>
        </w:rPr>
        <w:t>.</w:t>
      </w:r>
      <w:r w:rsidR="00D96FBC" w:rsidRPr="009A1C52">
        <w:rPr>
          <w:caps/>
          <w:color w:val="000000" w:themeColor="text1"/>
          <w:sz w:val="28"/>
          <w:szCs w:val="28"/>
        </w:rPr>
        <w:t xml:space="preserve">7.1. </w:t>
      </w:r>
      <w:r w:rsidR="00D96FBC" w:rsidRPr="009A1C52">
        <w:rPr>
          <w:color w:val="000000" w:themeColor="text1"/>
          <w:sz w:val="28"/>
          <w:szCs w:val="28"/>
        </w:rPr>
        <w:t>Вторая половина 20 века (обзор).</w:t>
      </w:r>
    </w:p>
    <w:p w14:paraId="01374419" w14:textId="77777777" w:rsidR="00D96FBC" w:rsidRPr="009A1C52" w:rsidRDefault="00D96FBC" w:rsidP="009A1C52">
      <w:pPr>
        <w:spacing w:line="360" w:lineRule="auto"/>
        <w:ind w:firstLine="709"/>
        <w:contextualSpacing/>
        <w:jc w:val="both"/>
        <w:rPr>
          <w:iCs/>
          <w:color w:val="000000" w:themeColor="text1"/>
          <w:sz w:val="28"/>
          <w:szCs w:val="28"/>
        </w:rPr>
      </w:pPr>
      <w:r w:rsidRPr="009A1C52">
        <w:rPr>
          <w:iCs/>
          <w:color w:val="000000" w:themeColor="text1"/>
          <w:sz w:val="28"/>
          <w:szCs w:val="28"/>
        </w:rPr>
        <w:t>Основные темы и жанры литератур народов Дагестана послевоенных лет. Выдвижение на первый план темы борьбы за мир, мирного труда. Выход областных газет и журналов на родных языках.</w:t>
      </w:r>
    </w:p>
    <w:p w14:paraId="403C2FC6" w14:textId="77777777" w:rsidR="00D96FBC" w:rsidRPr="009A1C52" w:rsidRDefault="00D96FBC" w:rsidP="009A1C52">
      <w:pPr>
        <w:spacing w:line="360" w:lineRule="auto"/>
        <w:ind w:firstLine="709"/>
        <w:contextualSpacing/>
        <w:jc w:val="both"/>
        <w:rPr>
          <w:iCs/>
          <w:color w:val="000000" w:themeColor="text1"/>
          <w:sz w:val="28"/>
          <w:szCs w:val="28"/>
        </w:rPr>
      </w:pPr>
      <w:r w:rsidRPr="009A1C52">
        <w:rPr>
          <w:iCs/>
          <w:color w:val="000000" w:themeColor="text1"/>
          <w:sz w:val="28"/>
          <w:szCs w:val="28"/>
        </w:rPr>
        <w:t>Характеристика поэзии, прозы, драматургии, литературной критики последних десятилетий, раскрепощение литературы, отход от риторики, углубление философского постижения мира, аналитичности. Жанровое обогащение дагестанской поэзии (элегии, сонеты, венки сонетов). Усиление роли малых жанров (надписи, четверостишия, восьмистишия, циклизация стихотворных жанров). Развитие жанра поэмы.</w:t>
      </w:r>
    </w:p>
    <w:p w14:paraId="60019DB7" w14:textId="77777777" w:rsidR="00D96FBC" w:rsidRPr="009A1C52" w:rsidRDefault="00D96FBC" w:rsidP="009A1C52">
      <w:pPr>
        <w:spacing w:line="360" w:lineRule="auto"/>
        <w:ind w:firstLine="709"/>
        <w:contextualSpacing/>
        <w:jc w:val="both"/>
        <w:rPr>
          <w:iCs/>
          <w:color w:val="000000" w:themeColor="text1"/>
          <w:sz w:val="28"/>
          <w:szCs w:val="28"/>
        </w:rPr>
      </w:pPr>
      <w:r w:rsidRPr="009A1C52">
        <w:rPr>
          <w:iCs/>
          <w:color w:val="000000" w:themeColor="text1"/>
          <w:sz w:val="28"/>
          <w:szCs w:val="28"/>
        </w:rPr>
        <w:t>Нравственный поиск литературы народов Дагестана на современном этапе. Социально-нравственные конфликты эпохи застоя и их отражение в литературе, интерес к истории Дагестана. Повышение внимания к детской литературе. Задачи литературной критики и науки о литературе в новых условиях.</w:t>
      </w:r>
    </w:p>
    <w:p w14:paraId="390C522B" w14:textId="77777777" w:rsidR="00D96FBC" w:rsidRPr="009A1C52" w:rsidRDefault="00D96FBC" w:rsidP="009A1C52">
      <w:pPr>
        <w:spacing w:line="360" w:lineRule="auto"/>
        <w:ind w:firstLine="709"/>
        <w:contextualSpacing/>
        <w:jc w:val="both"/>
        <w:rPr>
          <w:iCs/>
          <w:color w:val="000000" w:themeColor="text1"/>
          <w:sz w:val="28"/>
          <w:szCs w:val="28"/>
        </w:rPr>
      </w:pPr>
      <w:r w:rsidRPr="009A1C52">
        <w:rPr>
          <w:iCs/>
          <w:color w:val="000000" w:themeColor="text1"/>
          <w:sz w:val="28"/>
          <w:szCs w:val="28"/>
        </w:rPr>
        <w:t>Демократический этап развития общества, появление класса предпринимателей. Многообразие направлений в периодической печати. Характер современной публицистики.</w:t>
      </w:r>
    </w:p>
    <w:p w14:paraId="28B9098C" w14:textId="4CEF7B8F" w:rsidR="00D96FBC" w:rsidRPr="009A1C52" w:rsidRDefault="00D96FBC" w:rsidP="009A1C52">
      <w:pPr>
        <w:spacing w:line="360" w:lineRule="auto"/>
        <w:ind w:firstLine="709"/>
        <w:contextualSpacing/>
        <w:jc w:val="both"/>
        <w:rPr>
          <w:iCs/>
          <w:color w:val="000000" w:themeColor="text1"/>
          <w:sz w:val="28"/>
          <w:szCs w:val="28"/>
        </w:rPr>
      </w:pPr>
      <w:r w:rsidRPr="009A1C52">
        <w:rPr>
          <w:iCs/>
          <w:color w:val="000000" w:themeColor="text1"/>
          <w:sz w:val="28"/>
          <w:szCs w:val="28"/>
        </w:rPr>
        <w:t xml:space="preserve">Приоритет общечеловеческих ценностей в литературе и искусстве. Возрождение интереса к духовной литературе. Восстановление </w:t>
      </w:r>
      <w:r w:rsidR="00DF34B8" w:rsidRPr="009A1C52">
        <w:rPr>
          <w:iCs/>
          <w:color w:val="000000" w:themeColor="text1"/>
          <w:sz w:val="28"/>
          <w:szCs w:val="28"/>
        </w:rPr>
        <w:t>«</w:t>
      </w:r>
      <w:r w:rsidRPr="009A1C52">
        <w:rPr>
          <w:iCs/>
          <w:color w:val="000000" w:themeColor="text1"/>
          <w:sz w:val="28"/>
          <w:szCs w:val="28"/>
        </w:rPr>
        <w:t>белых пятен</w:t>
      </w:r>
      <w:r w:rsidR="00DF34B8" w:rsidRPr="009A1C52">
        <w:rPr>
          <w:iCs/>
          <w:color w:val="000000" w:themeColor="text1"/>
          <w:sz w:val="28"/>
          <w:szCs w:val="28"/>
        </w:rPr>
        <w:t>»</w:t>
      </w:r>
      <w:r w:rsidRPr="009A1C52">
        <w:rPr>
          <w:iCs/>
          <w:color w:val="000000" w:themeColor="text1"/>
          <w:sz w:val="28"/>
          <w:szCs w:val="28"/>
        </w:rPr>
        <w:t xml:space="preserve"> </w:t>
      </w:r>
      <w:r w:rsidRPr="009A1C52">
        <w:rPr>
          <w:iCs/>
          <w:color w:val="000000" w:themeColor="text1"/>
          <w:sz w:val="28"/>
          <w:szCs w:val="28"/>
        </w:rPr>
        <w:br/>
        <w:t>в истории литературы. Расширение и углубление литературных связей.</w:t>
      </w:r>
    </w:p>
    <w:p w14:paraId="5DB0161A" w14:textId="5DCBCDB1" w:rsidR="00D96FBC" w:rsidRPr="009A1C52" w:rsidRDefault="00D96FBC" w:rsidP="009A1C52">
      <w:pPr>
        <w:spacing w:line="360" w:lineRule="auto"/>
        <w:ind w:firstLine="709"/>
        <w:contextualSpacing/>
        <w:jc w:val="both"/>
        <w:rPr>
          <w:iCs/>
          <w:color w:val="000000" w:themeColor="text1"/>
          <w:sz w:val="28"/>
          <w:szCs w:val="28"/>
        </w:rPr>
      </w:pPr>
      <w:r w:rsidRPr="009A1C52">
        <w:rPr>
          <w:iCs/>
          <w:color w:val="000000" w:themeColor="text1"/>
          <w:sz w:val="28"/>
          <w:szCs w:val="28"/>
        </w:rPr>
        <w:t xml:space="preserve">Зарождение литературно-критической мысли Дагестана. Критика как барометр развития литературы, объяснения ею литературных явлений, их оценка. Значение литературоведческих и критических статей Э. Капиева, Г. Гаджибекова, </w:t>
      </w:r>
      <w:r w:rsidR="007E1E54" w:rsidRPr="009A1C52">
        <w:rPr>
          <w:iCs/>
          <w:color w:val="000000" w:themeColor="text1"/>
          <w:sz w:val="28"/>
          <w:szCs w:val="28"/>
        </w:rPr>
        <w:br/>
      </w:r>
      <w:r w:rsidRPr="009A1C52">
        <w:rPr>
          <w:iCs/>
          <w:color w:val="000000" w:themeColor="text1"/>
          <w:sz w:val="28"/>
          <w:szCs w:val="28"/>
        </w:rPr>
        <w:t xml:space="preserve">Н. Капиевой, А. Тахо-Годи, Ш. Микаилова, А. Назаревича, К. Султанова </w:t>
      </w:r>
      <w:r w:rsidR="007E1E54" w:rsidRPr="009A1C52">
        <w:rPr>
          <w:iCs/>
          <w:color w:val="000000" w:themeColor="text1"/>
          <w:sz w:val="28"/>
          <w:szCs w:val="28"/>
        </w:rPr>
        <w:br/>
      </w:r>
      <w:r w:rsidRPr="009A1C52">
        <w:rPr>
          <w:iCs/>
          <w:color w:val="000000" w:themeColor="text1"/>
          <w:sz w:val="28"/>
          <w:szCs w:val="28"/>
        </w:rPr>
        <w:t xml:space="preserve">в становлении дагестанской литературной критики. Литературно-критическая деятельность А. Агаева, К. Абукова, тематиками проблематика их статей. </w:t>
      </w:r>
      <w:r w:rsidR="007E1E54" w:rsidRPr="009A1C52">
        <w:rPr>
          <w:iCs/>
          <w:color w:val="000000" w:themeColor="text1"/>
          <w:sz w:val="28"/>
          <w:szCs w:val="28"/>
        </w:rPr>
        <w:br/>
      </w:r>
      <w:r w:rsidRPr="009A1C52">
        <w:rPr>
          <w:iCs/>
          <w:color w:val="000000" w:themeColor="text1"/>
          <w:sz w:val="28"/>
          <w:szCs w:val="28"/>
        </w:rPr>
        <w:t xml:space="preserve">Роль литературно-критических работ Г. Гамзатова, А. Абдулатипова, А. Вагидова, </w:t>
      </w:r>
      <w:r w:rsidR="007E1E54" w:rsidRPr="009A1C52">
        <w:rPr>
          <w:iCs/>
          <w:color w:val="000000" w:themeColor="text1"/>
          <w:sz w:val="28"/>
          <w:szCs w:val="28"/>
        </w:rPr>
        <w:br/>
      </w:r>
      <w:r w:rsidRPr="009A1C52">
        <w:rPr>
          <w:iCs/>
          <w:color w:val="000000" w:themeColor="text1"/>
          <w:sz w:val="28"/>
          <w:szCs w:val="28"/>
        </w:rPr>
        <w:t xml:space="preserve">Г. Гашарова, 3. Акавова, С. Ахмедова, С. Хайбуллаева в создании истории национальных литератур. </w:t>
      </w:r>
    </w:p>
    <w:p w14:paraId="474CBFE8" w14:textId="77777777" w:rsidR="00D96FBC" w:rsidRPr="009A1C52" w:rsidRDefault="00D96FBC" w:rsidP="009A1C52">
      <w:pPr>
        <w:spacing w:line="360" w:lineRule="auto"/>
        <w:ind w:firstLine="709"/>
        <w:contextualSpacing/>
        <w:jc w:val="both"/>
        <w:rPr>
          <w:iCs/>
          <w:color w:val="000000" w:themeColor="text1"/>
          <w:sz w:val="28"/>
          <w:szCs w:val="28"/>
        </w:rPr>
      </w:pPr>
      <w:r w:rsidRPr="009A1C52">
        <w:rPr>
          <w:iCs/>
          <w:color w:val="000000" w:themeColor="text1"/>
          <w:sz w:val="28"/>
          <w:szCs w:val="28"/>
        </w:rPr>
        <w:t>Писатели и поэты о литературном труде и творческом процессе, о творчестве своих коллег, значение этих работ для понимания истории и теории литературы.</w:t>
      </w:r>
    </w:p>
    <w:p w14:paraId="666B06AA" w14:textId="4F70E0ED" w:rsidR="00D96FBC" w:rsidRPr="009A1C52" w:rsidRDefault="00D96FBC" w:rsidP="009A1C52">
      <w:pPr>
        <w:spacing w:line="360" w:lineRule="auto"/>
        <w:ind w:firstLine="709"/>
        <w:contextualSpacing/>
        <w:jc w:val="both"/>
        <w:rPr>
          <w:iCs/>
          <w:color w:val="000000" w:themeColor="text1"/>
          <w:sz w:val="28"/>
          <w:szCs w:val="28"/>
        </w:rPr>
      </w:pPr>
      <w:r w:rsidRPr="009A1C52">
        <w:rPr>
          <w:iCs/>
          <w:color w:val="000000" w:themeColor="text1"/>
          <w:sz w:val="28"/>
          <w:szCs w:val="28"/>
        </w:rPr>
        <w:t xml:space="preserve">Абумуслим Джафаров. </w:t>
      </w:r>
      <w:r w:rsidR="00DF34B8" w:rsidRPr="009A1C52">
        <w:rPr>
          <w:iCs/>
          <w:color w:val="000000" w:themeColor="text1"/>
          <w:sz w:val="28"/>
          <w:szCs w:val="28"/>
        </w:rPr>
        <w:t>«</w:t>
      </w:r>
      <w:r w:rsidRPr="009A1C52">
        <w:rPr>
          <w:iCs/>
          <w:color w:val="000000" w:themeColor="text1"/>
          <w:sz w:val="28"/>
          <w:szCs w:val="28"/>
        </w:rPr>
        <w:t>Накьвдиъ концерт</w:t>
      </w:r>
      <w:r w:rsidR="00DF34B8" w:rsidRPr="009A1C52">
        <w:rPr>
          <w:iCs/>
          <w:color w:val="000000" w:themeColor="text1"/>
          <w:sz w:val="28"/>
          <w:szCs w:val="28"/>
        </w:rPr>
        <w:t>»</w:t>
      </w:r>
      <w:r w:rsidRPr="009A1C52">
        <w:rPr>
          <w:iCs/>
          <w:color w:val="000000" w:themeColor="text1"/>
          <w:sz w:val="28"/>
          <w:szCs w:val="28"/>
        </w:rPr>
        <w:t xml:space="preserve"> (</w:t>
      </w:r>
      <w:r w:rsidR="00DF34B8" w:rsidRPr="009A1C52">
        <w:rPr>
          <w:iCs/>
          <w:color w:val="000000" w:themeColor="text1"/>
          <w:sz w:val="28"/>
          <w:szCs w:val="28"/>
        </w:rPr>
        <w:t>«</w:t>
      </w:r>
      <w:r w:rsidRPr="009A1C52">
        <w:rPr>
          <w:iCs/>
          <w:color w:val="000000" w:themeColor="text1"/>
          <w:sz w:val="28"/>
          <w:szCs w:val="28"/>
        </w:rPr>
        <w:t>Концерт в могиле</w:t>
      </w:r>
      <w:r w:rsidR="00DF34B8" w:rsidRPr="009A1C52">
        <w:rPr>
          <w:iCs/>
          <w:color w:val="000000" w:themeColor="text1"/>
          <w:sz w:val="28"/>
          <w:szCs w:val="28"/>
        </w:rPr>
        <w:t>»</w:t>
      </w:r>
      <w:r w:rsidRPr="009A1C52">
        <w:rPr>
          <w:iCs/>
          <w:color w:val="000000" w:themeColor="text1"/>
          <w:sz w:val="28"/>
          <w:szCs w:val="28"/>
        </w:rPr>
        <w:t xml:space="preserve">), </w:t>
      </w:r>
      <w:r w:rsidR="00DF34B8" w:rsidRPr="009A1C52">
        <w:rPr>
          <w:iCs/>
          <w:color w:val="000000" w:themeColor="text1"/>
          <w:sz w:val="28"/>
          <w:szCs w:val="28"/>
        </w:rPr>
        <w:t>«</w:t>
      </w:r>
      <w:r w:rsidRPr="009A1C52">
        <w:rPr>
          <w:iCs/>
          <w:color w:val="000000" w:themeColor="text1"/>
          <w:sz w:val="28"/>
          <w:szCs w:val="28"/>
        </w:rPr>
        <w:t>Таригъули</w:t>
      </w:r>
      <w:r w:rsidR="00DF34B8" w:rsidRPr="009A1C52">
        <w:rPr>
          <w:iCs/>
          <w:color w:val="000000" w:themeColor="text1"/>
          <w:sz w:val="28"/>
          <w:szCs w:val="28"/>
        </w:rPr>
        <w:t>»</w:t>
      </w:r>
      <w:r w:rsidRPr="009A1C52">
        <w:rPr>
          <w:iCs/>
          <w:color w:val="000000" w:themeColor="text1"/>
          <w:sz w:val="28"/>
          <w:szCs w:val="28"/>
        </w:rPr>
        <w:t xml:space="preserve"> (</w:t>
      </w:r>
      <w:r w:rsidR="00DF34B8" w:rsidRPr="009A1C52">
        <w:rPr>
          <w:iCs/>
          <w:color w:val="000000" w:themeColor="text1"/>
          <w:sz w:val="28"/>
          <w:szCs w:val="28"/>
        </w:rPr>
        <w:t>«</w:t>
      </w:r>
      <w:r w:rsidRPr="009A1C52">
        <w:rPr>
          <w:iCs/>
          <w:color w:val="000000" w:themeColor="text1"/>
          <w:sz w:val="28"/>
          <w:szCs w:val="28"/>
        </w:rPr>
        <w:t>Тарикули</w:t>
      </w:r>
      <w:r w:rsidR="00DF34B8" w:rsidRPr="009A1C52">
        <w:rPr>
          <w:iCs/>
          <w:color w:val="000000" w:themeColor="text1"/>
          <w:sz w:val="28"/>
          <w:szCs w:val="28"/>
        </w:rPr>
        <w:t>»</w:t>
      </w:r>
      <w:r w:rsidRPr="009A1C52">
        <w:rPr>
          <w:iCs/>
          <w:color w:val="000000" w:themeColor="text1"/>
          <w:sz w:val="28"/>
          <w:szCs w:val="28"/>
        </w:rPr>
        <w:t xml:space="preserve">), </w:t>
      </w:r>
      <w:r w:rsidR="00DF34B8" w:rsidRPr="009A1C52">
        <w:rPr>
          <w:iCs/>
          <w:color w:val="000000" w:themeColor="text1"/>
          <w:sz w:val="28"/>
          <w:szCs w:val="28"/>
        </w:rPr>
        <w:t>«</w:t>
      </w:r>
      <w:r w:rsidRPr="009A1C52">
        <w:rPr>
          <w:iCs/>
          <w:color w:val="000000" w:themeColor="text1"/>
          <w:sz w:val="28"/>
          <w:szCs w:val="28"/>
        </w:rPr>
        <w:t>Дарч1иди кивур</w:t>
      </w:r>
      <w:r w:rsidR="00DF34B8" w:rsidRPr="009A1C52">
        <w:rPr>
          <w:iCs/>
          <w:color w:val="000000" w:themeColor="text1"/>
          <w:sz w:val="28"/>
          <w:szCs w:val="28"/>
        </w:rPr>
        <w:t>»</w:t>
      </w:r>
      <w:r w:rsidRPr="009A1C52">
        <w:rPr>
          <w:iCs/>
          <w:color w:val="000000" w:themeColor="text1"/>
          <w:sz w:val="28"/>
          <w:szCs w:val="28"/>
        </w:rPr>
        <w:t xml:space="preserve"> (</w:t>
      </w:r>
      <w:r w:rsidR="00DF34B8" w:rsidRPr="009A1C52">
        <w:rPr>
          <w:iCs/>
          <w:color w:val="000000" w:themeColor="text1"/>
          <w:sz w:val="28"/>
          <w:szCs w:val="28"/>
        </w:rPr>
        <w:t>«</w:t>
      </w:r>
      <w:r w:rsidRPr="009A1C52">
        <w:rPr>
          <w:iCs/>
          <w:color w:val="000000" w:themeColor="text1"/>
          <w:sz w:val="28"/>
          <w:szCs w:val="28"/>
        </w:rPr>
        <w:t>Живых не хоронят</w:t>
      </w:r>
      <w:r w:rsidR="00DF34B8" w:rsidRPr="009A1C52">
        <w:rPr>
          <w:iCs/>
          <w:color w:val="000000" w:themeColor="text1"/>
          <w:sz w:val="28"/>
          <w:szCs w:val="28"/>
        </w:rPr>
        <w:t>»</w:t>
      </w:r>
      <w:r w:rsidRPr="009A1C52">
        <w:rPr>
          <w:iCs/>
          <w:color w:val="000000" w:themeColor="text1"/>
          <w:sz w:val="28"/>
          <w:szCs w:val="28"/>
        </w:rPr>
        <w:t xml:space="preserve">), </w:t>
      </w:r>
      <w:r w:rsidR="00DF34B8" w:rsidRPr="009A1C52">
        <w:rPr>
          <w:iCs/>
          <w:color w:val="000000" w:themeColor="text1"/>
          <w:sz w:val="28"/>
          <w:szCs w:val="28"/>
        </w:rPr>
        <w:t>«</w:t>
      </w:r>
      <w:r w:rsidRPr="009A1C52">
        <w:rPr>
          <w:iCs/>
          <w:color w:val="000000" w:themeColor="text1"/>
          <w:sz w:val="28"/>
          <w:szCs w:val="28"/>
        </w:rPr>
        <w:t>Чйир</w:t>
      </w:r>
      <w:r w:rsidR="00DF34B8" w:rsidRPr="009A1C52">
        <w:rPr>
          <w:iCs/>
          <w:color w:val="000000" w:themeColor="text1"/>
          <w:sz w:val="28"/>
          <w:szCs w:val="28"/>
        </w:rPr>
        <w:t>»</w:t>
      </w:r>
      <w:r w:rsidRPr="009A1C52">
        <w:rPr>
          <w:iCs/>
          <w:color w:val="000000" w:themeColor="text1"/>
          <w:sz w:val="28"/>
          <w:szCs w:val="28"/>
        </w:rPr>
        <w:t xml:space="preserve"> (</w:t>
      </w:r>
      <w:r w:rsidR="00DF34B8" w:rsidRPr="009A1C52">
        <w:rPr>
          <w:iCs/>
          <w:color w:val="000000" w:themeColor="text1"/>
          <w:sz w:val="28"/>
          <w:szCs w:val="28"/>
        </w:rPr>
        <w:t>«</w:t>
      </w:r>
      <w:r w:rsidRPr="009A1C52">
        <w:rPr>
          <w:iCs/>
          <w:color w:val="000000" w:themeColor="text1"/>
          <w:sz w:val="28"/>
          <w:szCs w:val="28"/>
        </w:rPr>
        <w:t>Сестры</w:t>
      </w:r>
      <w:r w:rsidR="00DF34B8" w:rsidRPr="009A1C52">
        <w:rPr>
          <w:iCs/>
          <w:color w:val="000000" w:themeColor="text1"/>
          <w:sz w:val="28"/>
          <w:szCs w:val="28"/>
        </w:rPr>
        <w:t>»</w:t>
      </w:r>
      <w:r w:rsidRPr="009A1C52">
        <w:rPr>
          <w:iCs/>
          <w:color w:val="000000" w:themeColor="text1"/>
          <w:sz w:val="28"/>
          <w:szCs w:val="28"/>
        </w:rPr>
        <w:t xml:space="preserve">) </w:t>
      </w:r>
      <w:r w:rsidR="00DF34B8" w:rsidRPr="009A1C52">
        <w:rPr>
          <w:iCs/>
          <w:color w:val="000000" w:themeColor="text1"/>
          <w:sz w:val="28"/>
          <w:szCs w:val="28"/>
        </w:rPr>
        <w:t>«</w:t>
      </w:r>
      <w:r w:rsidRPr="009A1C52">
        <w:rPr>
          <w:iCs/>
          <w:color w:val="000000" w:themeColor="text1"/>
          <w:sz w:val="28"/>
          <w:szCs w:val="28"/>
        </w:rPr>
        <w:t>Эреллер</w:t>
      </w:r>
      <w:r w:rsidR="00DF34B8" w:rsidRPr="009A1C52">
        <w:rPr>
          <w:iCs/>
          <w:color w:val="000000" w:themeColor="text1"/>
          <w:sz w:val="28"/>
          <w:szCs w:val="28"/>
        </w:rPr>
        <w:t>»</w:t>
      </w:r>
      <w:r w:rsidRPr="009A1C52">
        <w:rPr>
          <w:iCs/>
          <w:color w:val="000000" w:themeColor="text1"/>
          <w:sz w:val="28"/>
          <w:szCs w:val="28"/>
        </w:rPr>
        <w:t xml:space="preserve"> (</w:t>
      </w:r>
      <w:r w:rsidR="00DF34B8" w:rsidRPr="009A1C52">
        <w:rPr>
          <w:iCs/>
          <w:color w:val="000000" w:themeColor="text1"/>
          <w:sz w:val="28"/>
          <w:szCs w:val="28"/>
        </w:rPr>
        <w:t>«</w:t>
      </w:r>
      <w:r w:rsidRPr="009A1C52">
        <w:rPr>
          <w:iCs/>
          <w:color w:val="000000" w:themeColor="text1"/>
          <w:sz w:val="28"/>
          <w:szCs w:val="28"/>
        </w:rPr>
        <w:t>Тайна Дюрка</w:t>
      </w:r>
      <w:r w:rsidR="00DF34B8" w:rsidRPr="009A1C52">
        <w:rPr>
          <w:iCs/>
          <w:color w:val="000000" w:themeColor="text1"/>
          <w:sz w:val="28"/>
          <w:szCs w:val="28"/>
        </w:rPr>
        <w:t>»</w:t>
      </w:r>
      <w:r w:rsidRPr="009A1C52">
        <w:rPr>
          <w:iCs/>
          <w:color w:val="000000" w:themeColor="text1"/>
          <w:sz w:val="28"/>
          <w:szCs w:val="28"/>
        </w:rPr>
        <w:t>).</w:t>
      </w:r>
    </w:p>
    <w:p w14:paraId="32EB8A5D" w14:textId="29E8C268" w:rsidR="00D96FBC" w:rsidRPr="009A1C52" w:rsidRDefault="00D96FBC" w:rsidP="009A1C52">
      <w:pPr>
        <w:spacing w:line="360" w:lineRule="auto"/>
        <w:ind w:firstLine="709"/>
        <w:contextualSpacing/>
        <w:jc w:val="both"/>
        <w:rPr>
          <w:color w:val="000000" w:themeColor="text1"/>
          <w:sz w:val="28"/>
          <w:szCs w:val="28"/>
        </w:rPr>
      </w:pPr>
      <w:r w:rsidRPr="009A1C52">
        <w:rPr>
          <w:iCs/>
          <w:color w:val="000000" w:themeColor="text1"/>
          <w:sz w:val="28"/>
          <w:szCs w:val="28"/>
        </w:rPr>
        <w:t>М. Шамхалов.</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Азадвалин ахсрарикк</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Зори свободы</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Дагълариъ</w:t>
      </w:r>
      <w:r w:rsidR="00DF34B8" w:rsidRPr="009A1C52">
        <w:rPr>
          <w:color w:val="000000" w:themeColor="text1"/>
          <w:sz w:val="28"/>
          <w:szCs w:val="28"/>
        </w:rPr>
        <w:t>»</w:t>
      </w:r>
      <w:r w:rsidRPr="009A1C52">
        <w:rPr>
          <w:color w:val="000000" w:themeColor="text1"/>
          <w:sz w:val="28"/>
          <w:szCs w:val="28"/>
        </w:rPr>
        <w:t xml:space="preserve"> </w:t>
      </w:r>
      <w:r w:rsidRPr="009A1C52">
        <w:rPr>
          <w:color w:val="000000" w:themeColor="text1"/>
          <w:sz w:val="28"/>
          <w:szCs w:val="28"/>
        </w:rPr>
        <w:br/>
        <w:t>(</w:t>
      </w:r>
      <w:r w:rsidR="00DF34B8" w:rsidRPr="009A1C52">
        <w:rPr>
          <w:color w:val="000000" w:themeColor="text1"/>
          <w:sz w:val="28"/>
          <w:szCs w:val="28"/>
        </w:rPr>
        <w:t>«</w:t>
      </w:r>
      <w:r w:rsidRPr="009A1C52">
        <w:rPr>
          <w:color w:val="000000" w:themeColor="text1"/>
          <w:sz w:val="28"/>
          <w:szCs w:val="28"/>
        </w:rPr>
        <w:t>В горах</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Чулаф кайи гьар</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Поврежденное дерево</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Ватан бадали, азадвал бадали</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За Родину, за свободу</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Дих ап1баз</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На зов</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Дагълариъ т1урк1бар</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Взрывы в горах</w:t>
      </w:r>
      <w:r w:rsidR="00DF34B8" w:rsidRPr="009A1C52">
        <w:rPr>
          <w:color w:val="000000" w:themeColor="text1"/>
          <w:sz w:val="28"/>
          <w:szCs w:val="28"/>
        </w:rPr>
        <w:t>»</w:t>
      </w:r>
      <w:r w:rsidRPr="009A1C52">
        <w:rPr>
          <w:color w:val="000000" w:themeColor="text1"/>
          <w:sz w:val="28"/>
          <w:szCs w:val="28"/>
        </w:rPr>
        <w:t>).</w:t>
      </w:r>
    </w:p>
    <w:p w14:paraId="1127ED20" w14:textId="0399E560" w:rsidR="00D96FBC" w:rsidRPr="009A1C52" w:rsidRDefault="00D96FBC" w:rsidP="009A1C52">
      <w:pPr>
        <w:spacing w:line="360" w:lineRule="auto"/>
        <w:ind w:firstLine="709"/>
        <w:contextualSpacing/>
        <w:jc w:val="both"/>
        <w:rPr>
          <w:color w:val="000000" w:themeColor="text1"/>
          <w:sz w:val="28"/>
          <w:szCs w:val="28"/>
        </w:rPr>
      </w:pPr>
      <w:r w:rsidRPr="009A1C52">
        <w:rPr>
          <w:color w:val="000000" w:themeColor="text1"/>
          <w:sz w:val="28"/>
          <w:szCs w:val="28"/>
        </w:rPr>
        <w:t xml:space="preserve">Ибрагим Шахмарданов. </w:t>
      </w:r>
      <w:r w:rsidR="00DF34B8" w:rsidRPr="009A1C52">
        <w:rPr>
          <w:color w:val="000000" w:themeColor="text1"/>
          <w:sz w:val="28"/>
          <w:szCs w:val="28"/>
        </w:rPr>
        <w:t>«</w:t>
      </w:r>
      <w:r w:rsidRPr="009A1C52">
        <w:rPr>
          <w:color w:val="000000" w:themeColor="text1"/>
          <w:sz w:val="28"/>
          <w:szCs w:val="28"/>
        </w:rPr>
        <w:t>Уьзденарин женг</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Борьба сбодных крестьян</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Бахтнан хяд</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Звезда счастья</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Гвач1индин рякъ</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Уренняя дорога</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Жилиз икрам</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Поклон земле</w:t>
      </w:r>
      <w:r w:rsidR="00DF34B8" w:rsidRPr="009A1C52">
        <w:rPr>
          <w:color w:val="000000" w:themeColor="text1"/>
          <w:sz w:val="28"/>
          <w:szCs w:val="28"/>
        </w:rPr>
        <w:t>»</w:t>
      </w:r>
      <w:r w:rsidRPr="009A1C52">
        <w:rPr>
          <w:color w:val="000000" w:themeColor="text1"/>
          <w:sz w:val="28"/>
          <w:szCs w:val="28"/>
        </w:rPr>
        <w:t>).</w:t>
      </w:r>
    </w:p>
    <w:p w14:paraId="43C0A836" w14:textId="76B6B5FA" w:rsidR="00D96FBC" w:rsidRPr="009A1C52" w:rsidRDefault="00D96FBC" w:rsidP="009A1C52">
      <w:pPr>
        <w:spacing w:line="360" w:lineRule="auto"/>
        <w:ind w:firstLine="709"/>
        <w:contextualSpacing/>
        <w:jc w:val="both"/>
        <w:rPr>
          <w:color w:val="000000" w:themeColor="text1"/>
          <w:sz w:val="28"/>
          <w:szCs w:val="28"/>
        </w:rPr>
      </w:pPr>
      <w:r w:rsidRPr="009A1C52">
        <w:rPr>
          <w:color w:val="000000" w:themeColor="text1"/>
          <w:sz w:val="28"/>
          <w:szCs w:val="28"/>
        </w:rPr>
        <w:t xml:space="preserve">Муталиб Митаров. </w:t>
      </w:r>
      <w:r w:rsidR="00DF34B8" w:rsidRPr="009A1C52">
        <w:rPr>
          <w:color w:val="000000" w:themeColor="text1"/>
          <w:sz w:val="28"/>
          <w:szCs w:val="28"/>
        </w:rPr>
        <w:t>«</w:t>
      </w:r>
      <w:r w:rsidRPr="009A1C52">
        <w:rPr>
          <w:color w:val="000000" w:themeColor="text1"/>
          <w:sz w:val="28"/>
          <w:szCs w:val="28"/>
        </w:rPr>
        <w:t>Симар кьат1ар гъабши чюнгюр</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Чунгур с оборванными струнами</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Ифдин гъарзар</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Кровавые скалы</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Икрам ап1урхьа гюмбтариз</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Покланися обелискам</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Гранитдиин али кюкйир</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Цветы на граните</w:t>
      </w:r>
      <w:r w:rsidR="00DF34B8" w:rsidRPr="009A1C52">
        <w:rPr>
          <w:color w:val="000000" w:themeColor="text1"/>
          <w:sz w:val="28"/>
          <w:szCs w:val="28"/>
        </w:rPr>
        <w:t>»</w:t>
      </w:r>
      <w:r w:rsidRPr="009A1C52">
        <w:rPr>
          <w:color w:val="000000" w:themeColor="text1"/>
          <w:sz w:val="28"/>
          <w:szCs w:val="28"/>
        </w:rPr>
        <w:t>). Казиахмед Рамазанов. Уьмрин жилгъйир</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Жизненнные тропы</w:t>
      </w:r>
      <w:r w:rsidR="00DF34B8" w:rsidRPr="009A1C52">
        <w:rPr>
          <w:color w:val="000000" w:themeColor="text1"/>
          <w:sz w:val="28"/>
          <w:szCs w:val="28"/>
        </w:rPr>
        <w:t>»</w:t>
      </w:r>
      <w:r w:rsidRPr="009A1C52">
        <w:rPr>
          <w:color w:val="000000" w:themeColor="text1"/>
          <w:sz w:val="28"/>
          <w:szCs w:val="28"/>
        </w:rPr>
        <w:t>).</w:t>
      </w:r>
    </w:p>
    <w:p w14:paraId="5101F350" w14:textId="245766EB" w:rsidR="00D96FBC" w:rsidRPr="009A1C52" w:rsidRDefault="00D96FBC" w:rsidP="009A1C52">
      <w:pPr>
        <w:spacing w:line="360" w:lineRule="auto"/>
        <w:ind w:firstLine="709"/>
        <w:contextualSpacing/>
        <w:jc w:val="both"/>
        <w:rPr>
          <w:color w:val="000000" w:themeColor="text1"/>
          <w:sz w:val="28"/>
          <w:szCs w:val="28"/>
        </w:rPr>
      </w:pPr>
      <w:r w:rsidRPr="009A1C52">
        <w:rPr>
          <w:color w:val="000000" w:themeColor="text1"/>
          <w:sz w:val="28"/>
          <w:szCs w:val="28"/>
        </w:rPr>
        <w:t xml:space="preserve">Шамиль Казиев. </w:t>
      </w:r>
      <w:r w:rsidR="00DF34B8" w:rsidRPr="009A1C52">
        <w:rPr>
          <w:color w:val="000000" w:themeColor="text1"/>
          <w:sz w:val="28"/>
          <w:szCs w:val="28"/>
        </w:rPr>
        <w:t>«</w:t>
      </w:r>
      <w:r w:rsidRPr="009A1C52">
        <w:rPr>
          <w:color w:val="000000" w:themeColor="text1"/>
          <w:sz w:val="28"/>
          <w:szCs w:val="28"/>
        </w:rPr>
        <w:t>Къабпи аьср</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Двадцатый век</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Гъач к1урарзуз</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Зовут меня</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Гум'арин гим</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Годекан гуминцев</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Инсанвалин пай</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Доля человеческая</w:t>
      </w:r>
      <w:r w:rsidR="00DF34B8" w:rsidRPr="009A1C52">
        <w:rPr>
          <w:color w:val="000000" w:themeColor="text1"/>
          <w:sz w:val="28"/>
          <w:szCs w:val="28"/>
        </w:rPr>
        <w:t>»</w:t>
      </w:r>
      <w:r w:rsidRPr="009A1C52">
        <w:rPr>
          <w:color w:val="000000" w:themeColor="text1"/>
          <w:sz w:val="28"/>
          <w:szCs w:val="28"/>
        </w:rPr>
        <w:t xml:space="preserve">). </w:t>
      </w:r>
    </w:p>
    <w:p w14:paraId="52E019C8" w14:textId="493AD9D7" w:rsidR="00D96FBC" w:rsidRPr="009A1C52" w:rsidRDefault="00D96FBC" w:rsidP="009A1C52">
      <w:pPr>
        <w:spacing w:line="360" w:lineRule="auto"/>
        <w:ind w:firstLine="709"/>
        <w:contextualSpacing/>
        <w:jc w:val="both"/>
        <w:rPr>
          <w:color w:val="000000" w:themeColor="text1"/>
          <w:sz w:val="28"/>
          <w:szCs w:val="28"/>
        </w:rPr>
      </w:pPr>
      <w:r w:rsidRPr="009A1C52">
        <w:rPr>
          <w:color w:val="000000" w:themeColor="text1"/>
          <w:sz w:val="28"/>
          <w:szCs w:val="28"/>
        </w:rPr>
        <w:t xml:space="preserve">Шахвелед Шахмарданов. </w:t>
      </w:r>
      <w:r w:rsidR="00DF34B8" w:rsidRPr="009A1C52">
        <w:rPr>
          <w:color w:val="000000" w:themeColor="text1"/>
          <w:sz w:val="28"/>
          <w:szCs w:val="28"/>
        </w:rPr>
        <w:t>«</w:t>
      </w:r>
      <w:r w:rsidRPr="009A1C52">
        <w:rPr>
          <w:color w:val="000000" w:themeColor="text1"/>
          <w:sz w:val="28"/>
          <w:szCs w:val="28"/>
        </w:rPr>
        <w:t>Жилгъа</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Тропа</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Йишван нивк1</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Ночной сон</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Узу ккалакьури лицуру, к1ур</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Я хожу, качаясь</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Йишв</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Ночь</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Операйиъ</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В опере</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Жихрин гьар</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Грушевое дерево</w:t>
      </w:r>
      <w:r w:rsidR="00DF34B8" w:rsidRPr="009A1C52">
        <w:rPr>
          <w:color w:val="000000" w:themeColor="text1"/>
          <w:sz w:val="28"/>
          <w:szCs w:val="28"/>
        </w:rPr>
        <w:t>»</w:t>
      </w:r>
      <w:r w:rsidRPr="009A1C52">
        <w:rPr>
          <w:color w:val="000000" w:themeColor="text1"/>
          <w:sz w:val="28"/>
          <w:szCs w:val="28"/>
        </w:rPr>
        <w:t>).</w:t>
      </w:r>
    </w:p>
    <w:p w14:paraId="7A49DFB3" w14:textId="6A830726" w:rsidR="00D96FBC" w:rsidRPr="009A1C52" w:rsidRDefault="00D96FBC" w:rsidP="009A1C52">
      <w:pPr>
        <w:spacing w:line="360" w:lineRule="auto"/>
        <w:ind w:firstLine="709"/>
        <w:contextualSpacing/>
        <w:jc w:val="both"/>
        <w:rPr>
          <w:color w:val="000000" w:themeColor="text1"/>
          <w:sz w:val="28"/>
          <w:szCs w:val="28"/>
        </w:rPr>
      </w:pPr>
      <w:r w:rsidRPr="009A1C52">
        <w:rPr>
          <w:color w:val="000000" w:themeColor="text1"/>
          <w:sz w:val="28"/>
          <w:szCs w:val="28"/>
        </w:rPr>
        <w:t xml:space="preserve">Юсуф Базутаев. </w:t>
      </w:r>
      <w:r w:rsidR="00DF34B8" w:rsidRPr="009A1C52">
        <w:rPr>
          <w:color w:val="000000" w:themeColor="text1"/>
          <w:sz w:val="28"/>
          <w:szCs w:val="28"/>
        </w:rPr>
        <w:t>«</w:t>
      </w:r>
      <w:r w:rsidRPr="009A1C52">
        <w:rPr>
          <w:color w:val="000000" w:themeColor="text1"/>
          <w:sz w:val="28"/>
          <w:szCs w:val="28"/>
        </w:rPr>
        <w:t>Гъала</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Крепость</w:t>
      </w:r>
      <w:r w:rsidR="00DF34B8" w:rsidRPr="009A1C52">
        <w:rPr>
          <w:color w:val="000000" w:themeColor="text1"/>
          <w:sz w:val="28"/>
          <w:szCs w:val="28"/>
        </w:rPr>
        <w:t>»</w:t>
      </w:r>
      <w:r w:rsidRPr="009A1C52">
        <w:rPr>
          <w:color w:val="000000" w:themeColor="text1"/>
          <w:sz w:val="28"/>
          <w:szCs w:val="28"/>
        </w:rPr>
        <w:t>).</w:t>
      </w:r>
    </w:p>
    <w:p w14:paraId="7F17D241" w14:textId="01CB7843" w:rsidR="00D96FBC" w:rsidRPr="009A1C52" w:rsidRDefault="00D96FBC" w:rsidP="009A1C52">
      <w:pPr>
        <w:spacing w:line="360" w:lineRule="auto"/>
        <w:ind w:firstLine="709"/>
        <w:contextualSpacing/>
        <w:jc w:val="both"/>
        <w:rPr>
          <w:color w:val="000000" w:themeColor="text1"/>
          <w:sz w:val="28"/>
          <w:szCs w:val="28"/>
        </w:rPr>
      </w:pPr>
      <w:r w:rsidRPr="009A1C52">
        <w:rPr>
          <w:color w:val="000000" w:themeColor="text1"/>
          <w:sz w:val="28"/>
          <w:szCs w:val="28"/>
        </w:rPr>
        <w:t xml:space="preserve">Аткай Аджаматов. </w:t>
      </w:r>
      <w:r w:rsidR="00DF34B8" w:rsidRPr="009A1C52">
        <w:rPr>
          <w:color w:val="000000" w:themeColor="text1"/>
          <w:sz w:val="28"/>
          <w:szCs w:val="28"/>
        </w:rPr>
        <w:t>«</w:t>
      </w:r>
      <w:r w:rsidRPr="009A1C52">
        <w:rPr>
          <w:color w:val="000000" w:themeColor="text1"/>
          <w:sz w:val="28"/>
          <w:szCs w:val="28"/>
        </w:rPr>
        <w:t>Миршран к1арчар</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Оленьи рога</w:t>
      </w:r>
      <w:r w:rsidR="00DF34B8" w:rsidRPr="009A1C52">
        <w:rPr>
          <w:color w:val="000000" w:themeColor="text1"/>
          <w:sz w:val="28"/>
          <w:szCs w:val="28"/>
        </w:rPr>
        <w:t>»</w:t>
      </w:r>
      <w:r w:rsidRPr="009A1C52">
        <w:rPr>
          <w:color w:val="000000" w:themeColor="text1"/>
          <w:sz w:val="28"/>
          <w:szCs w:val="28"/>
        </w:rPr>
        <w:t>).</w:t>
      </w:r>
    </w:p>
    <w:p w14:paraId="4FEA0DF6" w14:textId="0338D125" w:rsidR="00D96FBC" w:rsidRPr="009A1C52" w:rsidRDefault="00D96FBC" w:rsidP="009A1C52">
      <w:pPr>
        <w:spacing w:line="360" w:lineRule="auto"/>
        <w:ind w:firstLine="709"/>
        <w:contextualSpacing/>
        <w:jc w:val="both"/>
        <w:rPr>
          <w:color w:val="000000" w:themeColor="text1"/>
          <w:sz w:val="28"/>
          <w:szCs w:val="28"/>
        </w:rPr>
      </w:pPr>
      <w:r w:rsidRPr="009A1C52">
        <w:rPr>
          <w:color w:val="000000" w:themeColor="text1"/>
          <w:sz w:val="28"/>
          <w:szCs w:val="28"/>
        </w:rPr>
        <w:t xml:space="preserve">Кияс Межидов. </w:t>
      </w:r>
      <w:r w:rsidR="00DF34B8" w:rsidRPr="009A1C52">
        <w:rPr>
          <w:color w:val="000000" w:themeColor="text1"/>
          <w:sz w:val="28"/>
          <w:szCs w:val="28"/>
        </w:rPr>
        <w:t>«</w:t>
      </w:r>
      <w:r w:rsidRPr="009A1C52">
        <w:rPr>
          <w:color w:val="000000" w:themeColor="text1"/>
          <w:sz w:val="28"/>
          <w:szCs w:val="28"/>
        </w:rPr>
        <w:t>Дагълариъ гъибтнайи юк1в</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Сердце, оставленное в горах</w:t>
      </w:r>
      <w:r w:rsidR="00DF34B8" w:rsidRPr="009A1C52">
        <w:rPr>
          <w:color w:val="000000" w:themeColor="text1"/>
          <w:sz w:val="28"/>
          <w:szCs w:val="28"/>
        </w:rPr>
        <w:t>»</w:t>
      </w:r>
      <w:r w:rsidRPr="009A1C52">
        <w:rPr>
          <w:color w:val="000000" w:themeColor="text1"/>
          <w:sz w:val="28"/>
          <w:szCs w:val="28"/>
        </w:rPr>
        <w:t>).</w:t>
      </w:r>
    </w:p>
    <w:p w14:paraId="61266411" w14:textId="68E5E5E2" w:rsidR="00D96FBC" w:rsidRPr="009A1C52" w:rsidRDefault="00D96FBC" w:rsidP="009A1C52">
      <w:pPr>
        <w:spacing w:line="360" w:lineRule="auto"/>
        <w:ind w:firstLine="709"/>
        <w:contextualSpacing/>
        <w:jc w:val="both"/>
        <w:rPr>
          <w:color w:val="000000" w:themeColor="text1"/>
          <w:sz w:val="28"/>
          <w:szCs w:val="28"/>
        </w:rPr>
      </w:pPr>
      <w:r w:rsidRPr="009A1C52">
        <w:rPr>
          <w:color w:val="000000" w:themeColor="text1"/>
          <w:sz w:val="28"/>
          <w:szCs w:val="28"/>
        </w:rPr>
        <w:t xml:space="preserve">Хизгил Авшалумов. </w:t>
      </w:r>
      <w:r w:rsidR="00DF34B8" w:rsidRPr="009A1C52">
        <w:rPr>
          <w:color w:val="000000" w:themeColor="text1"/>
          <w:sz w:val="28"/>
          <w:szCs w:val="28"/>
        </w:rPr>
        <w:t>«</w:t>
      </w:r>
      <w:r w:rsidRPr="009A1C52">
        <w:rPr>
          <w:color w:val="000000" w:themeColor="text1"/>
          <w:sz w:val="28"/>
          <w:szCs w:val="28"/>
        </w:rPr>
        <w:t>Кьисас</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Месть</w:t>
      </w:r>
      <w:r w:rsidR="00DF34B8" w:rsidRPr="009A1C52">
        <w:rPr>
          <w:color w:val="000000" w:themeColor="text1"/>
          <w:sz w:val="28"/>
          <w:szCs w:val="28"/>
        </w:rPr>
        <w:t>»</w:t>
      </w:r>
      <w:r w:rsidRPr="009A1C52">
        <w:rPr>
          <w:color w:val="000000" w:themeColor="text1"/>
          <w:sz w:val="28"/>
          <w:szCs w:val="28"/>
        </w:rPr>
        <w:t>).</w:t>
      </w:r>
    </w:p>
    <w:p w14:paraId="18D9C7E1" w14:textId="7ED00F01" w:rsidR="00D96FBC" w:rsidRPr="009A1C52" w:rsidRDefault="00D96FBC" w:rsidP="009A1C52">
      <w:pPr>
        <w:spacing w:line="360" w:lineRule="auto"/>
        <w:ind w:firstLine="709"/>
        <w:contextualSpacing/>
        <w:jc w:val="both"/>
        <w:rPr>
          <w:color w:val="000000" w:themeColor="text1"/>
          <w:sz w:val="28"/>
          <w:szCs w:val="28"/>
        </w:rPr>
      </w:pPr>
      <w:r w:rsidRPr="009A1C52">
        <w:rPr>
          <w:color w:val="000000" w:themeColor="text1"/>
          <w:sz w:val="28"/>
          <w:szCs w:val="28"/>
        </w:rPr>
        <w:t xml:space="preserve">Расул Гамзатов. </w:t>
      </w:r>
      <w:r w:rsidR="00DF34B8" w:rsidRPr="009A1C52">
        <w:rPr>
          <w:color w:val="000000" w:themeColor="text1"/>
          <w:sz w:val="28"/>
          <w:szCs w:val="28"/>
        </w:rPr>
        <w:t>«</w:t>
      </w:r>
      <w:r w:rsidRPr="009A1C52">
        <w:rPr>
          <w:color w:val="000000" w:themeColor="text1"/>
          <w:sz w:val="28"/>
          <w:szCs w:val="28"/>
        </w:rPr>
        <w:t>Дагълу риш</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Горянка</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Йиз Дагъустан</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Мой Дагестан</w:t>
      </w:r>
      <w:r w:rsidR="00DF34B8" w:rsidRPr="009A1C52">
        <w:rPr>
          <w:color w:val="000000" w:themeColor="text1"/>
          <w:sz w:val="28"/>
          <w:szCs w:val="28"/>
        </w:rPr>
        <w:t>»</w:t>
      </w:r>
      <w:r w:rsidRPr="009A1C52">
        <w:rPr>
          <w:color w:val="000000" w:themeColor="text1"/>
          <w:sz w:val="28"/>
          <w:szCs w:val="28"/>
        </w:rPr>
        <w:t xml:space="preserve"> отрывок из книги). </w:t>
      </w:r>
    </w:p>
    <w:p w14:paraId="25055B06" w14:textId="0D59C012" w:rsidR="00A35AE3" w:rsidRPr="009A1C52" w:rsidRDefault="00D96FBC" w:rsidP="009A1C52">
      <w:pPr>
        <w:spacing w:line="360" w:lineRule="auto"/>
        <w:ind w:firstLine="709"/>
        <w:jc w:val="both"/>
        <w:rPr>
          <w:color w:val="000000" w:themeColor="text1"/>
          <w:sz w:val="28"/>
          <w:szCs w:val="28"/>
        </w:rPr>
      </w:pPr>
      <w:r w:rsidRPr="009A1C52">
        <w:rPr>
          <w:color w:val="000000" w:themeColor="text1"/>
          <w:sz w:val="28"/>
          <w:szCs w:val="28"/>
        </w:rPr>
        <w:t xml:space="preserve">Юсуп Хаппалаев. </w:t>
      </w:r>
      <w:r w:rsidR="00DF34B8" w:rsidRPr="009A1C52">
        <w:rPr>
          <w:color w:val="000000" w:themeColor="text1"/>
          <w:sz w:val="28"/>
          <w:szCs w:val="28"/>
        </w:rPr>
        <w:t>«</w:t>
      </w:r>
      <w:r w:rsidRPr="009A1C52">
        <w:rPr>
          <w:color w:val="000000" w:themeColor="text1"/>
          <w:sz w:val="28"/>
          <w:szCs w:val="28"/>
        </w:rPr>
        <w:t>Йиз бализ</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Моему сыну</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Гуржйириз</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Грузинам</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Кодор гъалайин харабйриин</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00A35AE3" w:rsidRPr="009A1C52">
        <w:rPr>
          <w:color w:val="000000" w:themeColor="text1"/>
          <w:sz w:val="28"/>
          <w:szCs w:val="28"/>
        </w:rPr>
        <w:t>На развалинах крепости Кодор</w:t>
      </w:r>
      <w:r w:rsidR="00DF34B8" w:rsidRPr="009A1C52">
        <w:rPr>
          <w:color w:val="000000" w:themeColor="text1"/>
          <w:sz w:val="28"/>
          <w:szCs w:val="28"/>
        </w:rPr>
        <w:t>»</w:t>
      </w:r>
      <w:r w:rsidR="00A35AE3" w:rsidRPr="009A1C52">
        <w:rPr>
          <w:color w:val="000000" w:themeColor="text1"/>
          <w:sz w:val="28"/>
          <w:szCs w:val="28"/>
        </w:rPr>
        <w:t>).</w:t>
      </w:r>
    </w:p>
    <w:p w14:paraId="49BA96D6" w14:textId="28980C54" w:rsidR="00A35AE3" w:rsidRPr="009A1C52" w:rsidRDefault="00D96FBC" w:rsidP="009A1C52">
      <w:pPr>
        <w:spacing w:line="360" w:lineRule="auto"/>
        <w:ind w:firstLine="709"/>
        <w:jc w:val="both"/>
        <w:rPr>
          <w:color w:val="000000" w:themeColor="text1"/>
          <w:sz w:val="28"/>
          <w:szCs w:val="28"/>
        </w:rPr>
      </w:pPr>
      <w:r w:rsidRPr="009A1C52">
        <w:rPr>
          <w:color w:val="000000" w:themeColor="text1"/>
          <w:sz w:val="28"/>
          <w:szCs w:val="28"/>
        </w:rPr>
        <w:t xml:space="preserve">Рашид Рашидов. </w:t>
      </w:r>
      <w:r w:rsidR="00DF34B8" w:rsidRPr="009A1C52">
        <w:rPr>
          <w:color w:val="000000" w:themeColor="text1"/>
          <w:sz w:val="28"/>
          <w:szCs w:val="28"/>
        </w:rPr>
        <w:t>«</w:t>
      </w:r>
      <w:r w:rsidRPr="009A1C52">
        <w:rPr>
          <w:color w:val="000000" w:themeColor="text1"/>
          <w:sz w:val="28"/>
          <w:szCs w:val="28"/>
        </w:rPr>
        <w:t>Ригъдиз икрам</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Поклон солнцу</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Инсандиз гимн</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Гимн человеку</w:t>
      </w:r>
      <w:r w:rsidR="00DF34B8" w:rsidRPr="009A1C52">
        <w:rPr>
          <w:color w:val="000000" w:themeColor="text1"/>
          <w:sz w:val="28"/>
          <w:szCs w:val="28"/>
        </w:rPr>
        <w:t>»</w:t>
      </w:r>
      <w:r w:rsidRPr="009A1C52">
        <w:rPr>
          <w:color w:val="000000" w:themeColor="text1"/>
          <w:sz w:val="28"/>
          <w:szCs w:val="28"/>
        </w:rPr>
        <w:t>).</w:t>
      </w:r>
    </w:p>
    <w:p w14:paraId="4F32F330" w14:textId="1FB1E192" w:rsidR="00D96FBC" w:rsidRPr="009A1C52" w:rsidRDefault="00D96FBC" w:rsidP="009A1C52">
      <w:pPr>
        <w:spacing w:line="360" w:lineRule="auto"/>
        <w:ind w:firstLine="709"/>
        <w:jc w:val="both"/>
        <w:rPr>
          <w:color w:val="000000" w:themeColor="text1"/>
          <w:sz w:val="28"/>
          <w:szCs w:val="28"/>
        </w:rPr>
      </w:pPr>
      <w:r w:rsidRPr="009A1C52">
        <w:rPr>
          <w:color w:val="000000" w:themeColor="text1"/>
          <w:sz w:val="28"/>
          <w:szCs w:val="28"/>
        </w:rPr>
        <w:t xml:space="preserve">Ахмедхан Абу-Бакар. </w:t>
      </w:r>
      <w:r w:rsidR="00DF34B8" w:rsidRPr="009A1C52">
        <w:rPr>
          <w:color w:val="000000" w:themeColor="text1"/>
          <w:sz w:val="28"/>
          <w:szCs w:val="28"/>
        </w:rPr>
        <w:t>«</w:t>
      </w:r>
      <w:r w:rsidRPr="009A1C52">
        <w:rPr>
          <w:color w:val="000000" w:themeColor="text1"/>
          <w:sz w:val="28"/>
          <w:szCs w:val="28"/>
        </w:rPr>
        <w:t>Жавли билкьан</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Чегери</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Лизи сайгак</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Белый сайгак</w:t>
      </w:r>
      <w:r w:rsidR="00DF34B8" w:rsidRPr="009A1C52">
        <w:rPr>
          <w:color w:val="000000" w:themeColor="text1"/>
          <w:sz w:val="28"/>
          <w:szCs w:val="28"/>
        </w:rPr>
        <w:t>»</w:t>
      </w:r>
      <w:r w:rsidRPr="009A1C52">
        <w:rPr>
          <w:color w:val="000000" w:themeColor="text1"/>
          <w:sz w:val="28"/>
          <w:szCs w:val="28"/>
        </w:rPr>
        <w:t>).</w:t>
      </w:r>
    </w:p>
    <w:p w14:paraId="70A86B3A" w14:textId="77777777" w:rsidR="00D96FBC" w:rsidRPr="009A1C52" w:rsidRDefault="00D96FBC" w:rsidP="009A1C52">
      <w:pPr>
        <w:spacing w:line="360" w:lineRule="auto"/>
        <w:ind w:firstLine="709"/>
        <w:contextualSpacing/>
        <w:jc w:val="both"/>
        <w:rPr>
          <w:rFonts w:eastAsia="Times New Roman"/>
          <w:color w:val="000000" w:themeColor="text1"/>
          <w:sz w:val="28"/>
          <w:szCs w:val="28"/>
          <w:lang w:eastAsia="ar-SA"/>
        </w:rPr>
      </w:pPr>
      <w:r w:rsidRPr="009A1C52">
        <w:rPr>
          <w:color w:val="000000" w:themeColor="text1"/>
          <w:sz w:val="28"/>
          <w:szCs w:val="28"/>
        </w:rPr>
        <w:t>Теория литературы.</w:t>
      </w:r>
      <w:r w:rsidRPr="009A1C52">
        <w:rPr>
          <w:rFonts w:eastAsia="Times New Roman"/>
          <w:color w:val="000000" w:themeColor="text1"/>
          <w:sz w:val="28"/>
          <w:szCs w:val="28"/>
          <w:lang w:eastAsia="ar-SA"/>
        </w:rPr>
        <w:t xml:space="preserve"> Форма и содержание литературного произведения: тема, идея, проблематика, сюжет, композиция; стадии развития действия: экспозиция, завязка, кульминация, развязка, эпилог; лирическое отступление; конфликт; система образов, образ автора, автор-повествователь, литературный герой, лирический герой.</w:t>
      </w:r>
    </w:p>
    <w:p w14:paraId="0C8D627B" w14:textId="1C4C7EAA" w:rsidR="00A35AE3" w:rsidRPr="009A1C52" w:rsidRDefault="00D96FBC" w:rsidP="009A1C52">
      <w:pPr>
        <w:spacing w:line="360" w:lineRule="auto"/>
        <w:ind w:firstLine="709"/>
        <w:jc w:val="both"/>
        <w:rPr>
          <w:color w:val="000000" w:themeColor="text1"/>
          <w:sz w:val="28"/>
          <w:szCs w:val="28"/>
        </w:rPr>
      </w:pPr>
      <w:r w:rsidRPr="009A1C52">
        <w:rPr>
          <w:color w:val="000000" w:themeColor="text1"/>
          <w:sz w:val="28"/>
          <w:szCs w:val="28"/>
        </w:rPr>
        <w:t xml:space="preserve">Фазу Алиева. </w:t>
      </w:r>
      <w:r w:rsidR="00DF34B8" w:rsidRPr="009A1C52">
        <w:rPr>
          <w:color w:val="000000" w:themeColor="text1"/>
          <w:sz w:val="28"/>
          <w:szCs w:val="28"/>
        </w:rPr>
        <w:t>«</w:t>
      </w:r>
      <w:r w:rsidRPr="009A1C52">
        <w:rPr>
          <w:color w:val="000000" w:themeColor="text1"/>
          <w:sz w:val="28"/>
          <w:szCs w:val="28"/>
        </w:rPr>
        <w:t>Сихлин лишан</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Родовое пятно</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Йиц1имиржибпи хьа</w:t>
      </w:r>
      <w:r w:rsidR="00A35AE3" w:rsidRPr="009A1C52">
        <w:rPr>
          <w:color w:val="000000" w:themeColor="text1"/>
          <w:sz w:val="28"/>
          <w:szCs w:val="28"/>
        </w:rPr>
        <w:t>дукар</w:t>
      </w:r>
      <w:r w:rsidR="00DF34B8" w:rsidRPr="009A1C52">
        <w:rPr>
          <w:color w:val="000000" w:themeColor="text1"/>
          <w:sz w:val="28"/>
          <w:szCs w:val="28"/>
        </w:rPr>
        <w:t>»</w:t>
      </w:r>
      <w:r w:rsidR="00A35AE3" w:rsidRPr="009A1C52">
        <w:rPr>
          <w:color w:val="000000" w:themeColor="text1"/>
          <w:sz w:val="28"/>
          <w:szCs w:val="28"/>
        </w:rPr>
        <w:t xml:space="preserve"> (</w:t>
      </w:r>
      <w:r w:rsidR="00DF34B8" w:rsidRPr="009A1C52">
        <w:rPr>
          <w:color w:val="000000" w:themeColor="text1"/>
          <w:sz w:val="28"/>
          <w:szCs w:val="28"/>
        </w:rPr>
        <w:t>«</w:t>
      </w:r>
      <w:r w:rsidR="00A35AE3" w:rsidRPr="009A1C52">
        <w:rPr>
          <w:color w:val="000000" w:themeColor="text1"/>
          <w:sz w:val="28"/>
          <w:szCs w:val="28"/>
        </w:rPr>
        <w:t>Восемнадцатая весна</w:t>
      </w:r>
      <w:r w:rsidR="00DF34B8" w:rsidRPr="009A1C52">
        <w:rPr>
          <w:color w:val="000000" w:themeColor="text1"/>
          <w:sz w:val="28"/>
          <w:szCs w:val="28"/>
        </w:rPr>
        <w:t>»</w:t>
      </w:r>
      <w:r w:rsidR="00A35AE3" w:rsidRPr="009A1C52">
        <w:rPr>
          <w:color w:val="000000" w:themeColor="text1"/>
          <w:sz w:val="28"/>
          <w:szCs w:val="28"/>
        </w:rPr>
        <w:t>).</w:t>
      </w:r>
    </w:p>
    <w:p w14:paraId="464C4F49" w14:textId="74662DFF" w:rsidR="00D96FBC" w:rsidRPr="009A1C52" w:rsidRDefault="00D96FBC" w:rsidP="009A1C52">
      <w:pPr>
        <w:spacing w:line="360" w:lineRule="auto"/>
        <w:ind w:firstLine="709"/>
        <w:jc w:val="both"/>
        <w:rPr>
          <w:color w:val="000000" w:themeColor="text1"/>
          <w:sz w:val="28"/>
          <w:szCs w:val="28"/>
        </w:rPr>
      </w:pPr>
      <w:r w:rsidRPr="009A1C52">
        <w:rPr>
          <w:color w:val="000000" w:themeColor="text1"/>
          <w:sz w:val="28"/>
          <w:szCs w:val="28"/>
        </w:rPr>
        <w:t xml:space="preserve">Кадрия. </w:t>
      </w:r>
      <w:r w:rsidR="00DF34B8" w:rsidRPr="009A1C52">
        <w:rPr>
          <w:color w:val="000000" w:themeColor="text1"/>
          <w:sz w:val="28"/>
          <w:szCs w:val="28"/>
        </w:rPr>
        <w:t>«</w:t>
      </w:r>
      <w:r w:rsidRPr="009A1C52">
        <w:rPr>
          <w:color w:val="000000" w:themeColor="text1"/>
          <w:sz w:val="28"/>
          <w:szCs w:val="28"/>
        </w:rPr>
        <w:t>Мюгьюббатдикан кьиса</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Легенда о любви</w:t>
      </w:r>
      <w:r w:rsidR="00DF34B8" w:rsidRPr="009A1C52">
        <w:rPr>
          <w:color w:val="000000" w:themeColor="text1"/>
          <w:sz w:val="28"/>
          <w:szCs w:val="28"/>
        </w:rPr>
        <w:t>»</w:t>
      </w:r>
      <w:r w:rsidRPr="009A1C52">
        <w:rPr>
          <w:color w:val="000000" w:themeColor="text1"/>
          <w:sz w:val="28"/>
          <w:szCs w:val="28"/>
        </w:rPr>
        <w:t xml:space="preserve">). </w:t>
      </w:r>
    </w:p>
    <w:p w14:paraId="788A8260" w14:textId="70C42BCD" w:rsidR="00D96FBC" w:rsidRPr="009A1C52" w:rsidRDefault="00A35AE3" w:rsidP="009A1C52">
      <w:pPr>
        <w:spacing w:line="360" w:lineRule="auto"/>
        <w:ind w:firstLine="709"/>
        <w:jc w:val="both"/>
        <w:rPr>
          <w:color w:val="000000" w:themeColor="text1"/>
          <w:sz w:val="28"/>
          <w:szCs w:val="28"/>
        </w:rPr>
      </w:pPr>
      <w:r w:rsidRPr="009A1C52">
        <w:rPr>
          <w:bCs/>
          <w:sz w:val="28"/>
          <w:szCs w:val="28"/>
        </w:rPr>
        <w:t>83</w:t>
      </w:r>
      <w:r w:rsidRPr="009A1C52">
        <w:rPr>
          <w:bCs/>
          <w:sz w:val="28"/>
          <w:szCs w:val="28"/>
          <w:vertAlign w:val="superscript"/>
        </w:rPr>
        <w:t>1</w:t>
      </w:r>
      <w:r w:rsidRPr="009A1C52">
        <w:rPr>
          <w:sz w:val="28"/>
          <w:szCs w:val="28"/>
        </w:rPr>
        <w:t>.</w:t>
      </w:r>
      <w:r w:rsidR="00D96FBC" w:rsidRPr="009A1C52">
        <w:rPr>
          <w:caps/>
          <w:color w:val="000000" w:themeColor="text1"/>
          <w:sz w:val="28"/>
          <w:szCs w:val="28"/>
        </w:rPr>
        <w:t>7</w:t>
      </w:r>
      <w:r w:rsidR="00D96FBC" w:rsidRPr="009A1C52">
        <w:rPr>
          <w:color w:val="000000" w:themeColor="text1"/>
          <w:sz w:val="28"/>
          <w:szCs w:val="28"/>
        </w:rPr>
        <w:t>.2. Современная литература.</w:t>
      </w:r>
    </w:p>
    <w:p w14:paraId="6A961429" w14:textId="35B07E84" w:rsidR="00A35AE3" w:rsidRPr="009A1C52" w:rsidRDefault="00D96FBC" w:rsidP="009A1C52">
      <w:pPr>
        <w:spacing w:line="360" w:lineRule="auto"/>
        <w:ind w:firstLine="709"/>
        <w:jc w:val="both"/>
        <w:rPr>
          <w:color w:val="000000" w:themeColor="text1"/>
          <w:sz w:val="28"/>
          <w:szCs w:val="28"/>
        </w:rPr>
      </w:pPr>
      <w:r w:rsidRPr="009A1C52">
        <w:rPr>
          <w:color w:val="000000" w:themeColor="text1"/>
          <w:sz w:val="28"/>
          <w:szCs w:val="28"/>
        </w:rPr>
        <w:t xml:space="preserve">Багир Раджабов. </w:t>
      </w:r>
      <w:r w:rsidR="00DF34B8" w:rsidRPr="009A1C52">
        <w:rPr>
          <w:color w:val="000000" w:themeColor="text1"/>
          <w:sz w:val="28"/>
          <w:szCs w:val="28"/>
        </w:rPr>
        <w:t>«</w:t>
      </w:r>
      <w:r w:rsidRPr="009A1C52">
        <w:rPr>
          <w:color w:val="000000" w:themeColor="text1"/>
          <w:sz w:val="28"/>
          <w:szCs w:val="28"/>
        </w:rPr>
        <w:t>Игитар йихтар</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Герои не умирают</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Намуснан сир</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Тайна чести</w:t>
      </w:r>
      <w:r w:rsidR="00DF34B8" w:rsidRPr="009A1C52">
        <w:rPr>
          <w:color w:val="000000" w:themeColor="text1"/>
          <w:sz w:val="28"/>
          <w:szCs w:val="28"/>
        </w:rPr>
        <w:t>»</w:t>
      </w:r>
      <w:r w:rsidRPr="009A1C52">
        <w:rPr>
          <w:color w:val="000000" w:themeColor="text1"/>
          <w:sz w:val="28"/>
          <w:szCs w:val="28"/>
        </w:rPr>
        <w:t>).</w:t>
      </w:r>
    </w:p>
    <w:p w14:paraId="692F9CDB" w14:textId="70C7DF33" w:rsidR="00D96FBC" w:rsidRPr="009A1C52" w:rsidRDefault="00D96FBC" w:rsidP="009A1C52">
      <w:pPr>
        <w:spacing w:line="360" w:lineRule="auto"/>
        <w:ind w:firstLine="709"/>
        <w:jc w:val="both"/>
        <w:rPr>
          <w:caps/>
          <w:color w:val="000000" w:themeColor="text1"/>
          <w:sz w:val="28"/>
          <w:szCs w:val="28"/>
        </w:rPr>
      </w:pPr>
      <w:r w:rsidRPr="009A1C52">
        <w:rPr>
          <w:color w:val="000000" w:themeColor="text1"/>
          <w:sz w:val="28"/>
          <w:szCs w:val="28"/>
        </w:rPr>
        <w:t xml:space="preserve">Шамиль Казиев. </w:t>
      </w:r>
      <w:r w:rsidR="00DF34B8" w:rsidRPr="009A1C52">
        <w:rPr>
          <w:color w:val="000000" w:themeColor="text1"/>
          <w:sz w:val="28"/>
          <w:szCs w:val="28"/>
        </w:rPr>
        <w:t>«</w:t>
      </w:r>
      <w:r w:rsidRPr="009A1C52">
        <w:rPr>
          <w:color w:val="000000" w:themeColor="text1"/>
          <w:sz w:val="28"/>
          <w:szCs w:val="28"/>
        </w:rPr>
        <w:t>Амрар ва Лук1ар</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Рабы и Господа</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Хазна</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Клад</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К1арчар али Дажи</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Рогатый Осел</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К1ару арс</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Черное серебро</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Руг ва рюкъ</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Земля и пепель</w:t>
      </w:r>
      <w:r w:rsidR="00DF34B8" w:rsidRPr="009A1C52">
        <w:rPr>
          <w:color w:val="000000" w:themeColor="text1"/>
          <w:sz w:val="28"/>
          <w:szCs w:val="28"/>
        </w:rPr>
        <w:t>»</w:t>
      </w:r>
      <w:r w:rsidRPr="009A1C52">
        <w:rPr>
          <w:color w:val="000000" w:themeColor="text1"/>
          <w:sz w:val="28"/>
          <w:szCs w:val="28"/>
        </w:rPr>
        <w:t>).</w:t>
      </w:r>
    </w:p>
    <w:p w14:paraId="62A16BED" w14:textId="51C3461C" w:rsidR="00D96FBC" w:rsidRPr="009A1C52" w:rsidRDefault="00D96FBC" w:rsidP="009A1C52">
      <w:pPr>
        <w:spacing w:line="360" w:lineRule="auto"/>
        <w:ind w:firstLine="709"/>
        <w:jc w:val="both"/>
        <w:rPr>
          <w:color w:val="000000" w:themeColor="text1"/>
          <w:sz w:val="28"/>
          <w:szCs w:val="28"/>
        </w:rPr>
      </w:pPr>
      <w:r w:rsidRPr="009A1C52">
        <w:rPr>
          <w:color w:val="000000" w:themeColor="text1"/>
          <w:sz w:val="28"/>
          <w:szCs w:val="28"/>
        </w:rPr>
        <w:t xml:space="preserve">Шахвелед Шахмарданов. </w:t>
      </w:r>
      <w:r w:rsidR="00DF34B8" w:rsidRPr="009A1C52">
        <w:rPr>
          <w:color w:val="000000" w:themeColor="text1"/>
          <w:sz w:val="28"/>
          <w:szCs w:val="28"/>
        </w:rPr>
        <w:t>«</w:t>
      </w:r>
      <w:r w:rsidRPr="009A1C52">
        <w:rPr>
          <w:color w:val="000000" w:themeColor="text1"/>
          <w:sz w:val="28"/>
          <w:szCs w:val="28"/>
        </w:rPr>
        <w:t>Чюнгюр</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Чунгур</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Солдтин дада</w:t>
      </w:r>
      <w:r w:rsidR="00DF34B8" w:rsidRPr="009A1C52">
        <w:rPr>
          <w:color w:val="000000" w:themeColor="text1"/>
          <w:sz w:val="28"/>
          <w:szCs w:val="28"/>
        </w:rPr>
        <w:t>»</w:t>
      </w:r>
      <w:r w:rsidRPr="009A1C52">
        <w:rPr>
          <w:color w:val="000000" w:themeColor="text1"/>
          <w:sz w:val="28"/>
          <w:szCs w:val="28"/>
        </w:rPr>
        <w:t>, (</w:t>
      </w:r>
      <w:r w:rsidR="00DF34B8" w:rsidRPr="009A1C52">
        <w:rPr>
          <w:color w:val="000000" w:themeColor="text1"/>
          <w:sz w:val="28"/>
          <w:szCs w:val="28"/>
        </w:rPr>
        <w:t>«</w:t>
      </w:r>
      <w:r w:rsidRPr="009A1C52">
        <w:rPr>
          <w:color w:val="000000" w:themeColor="text1"/>
          <w:sz w:val="28"/>
          <w:szCs w:val="28"/>
        </w:rPr>
        <w:t>Мать солдата</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Сессуз хулаъ</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В тихом доме</w:t>
      </w:r>
      <w:r w:rsidR="00DF34B8" w:rsidRPr="009A1C52">
        <w:rPr>
          <w:color w:val="000000" w:themeColor="text1"/>
          <w:sz w:val="28"/>
          <w:szCs w:val="28"/>
        </w:rPr>
        <w:t>»</w:t>
      </w:r>
      <w:r w:rsidRPr="009A1C52">
        <w:rPr>
          <w:color w:val="000000" w:themeColor="text1"/>
          <w:sz w:val="28"/>
          <w:szCs w:val="28"/>
        </w:rPr>
        <w:t>).</w:t>
      </w:r>
    </w:p>
    <w:p w14:paraId="65B6524A" w14:textId="36CE28FC" w:rsidR="00D96FBC" w:rsidRPr="009A1C52" w:rsidRDefault="00D96FBC" w:rsidP="009A1C52">
      <w:pPr>
        <w:spacing w:line="360" w:lineRule="auto"/>
        <w:ind w:firstLine="709"/>
        <w:jc w:val="both"/>
        <w:rPr>
          <w:color w:val="000000" w:themeColor="text1"/>
          <w:sz w:val="28"/>
          <w:szCs w:val="28"/>
        </w:rPr>
      </w:pPr>
      <w:r w:rsidRPr="009A1C52">
        <w:rPr>
          <w:color w:val="000000" w:themeColor="text1"/>
          <w:sz w:val="28"/>
          <w:szCs w:val="28"/>
        </w:rPr>
        <w:t xml:space="preserve">Юсуф Базутаев. </w:t>
      </w:r>
      <w:r w:rsidR="00DF34B8" w:rsidRPr="009A1C52">
        <w:rPr>
          <w:color w:val="000000" w:themeColor="text1"/>
          <w:sz w:val="28"/>
          <w:szCs w:val="28"/>
        </w:rPr>
        <w:t>«</w:t>
      </w:r>
      <w:r w:rsidRPr="009A1C52">
        <w:rPr>
          <w:color w:val="000000" w:themeColor="text1"/>
          <w:sz w:val="28"/>
          <w:szCs w:val="28"/>
        </w:rPr>
        <w:t>Гъала</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Крепость</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Хулур</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Дома</w:t>
      </w:r>
      <w:r w:rsidR="00DF34B8" w:rsidRPr="009A1C52">
        <w:rPr>
          <w:color w:val="000000" w:themeColor="text1"/>
          <w:sz w:val="28"/>
          <w:szCs w:val="28"/>
        </w:rPr>
        <w:t>»</w:t>
      </w:r>
      <w:r w:rsidRPr="009A1C52">
        <w:rPr>
          <w:color w:val="000000" w:themeColor="text1"/>
          <w:sz w:val="28"/>
          <w:szCs w:val="28"/>
        </w:rPr>
        <w:t>).</w:t>
      </w:r>
    </w:p>
    <w:p w14:paraId="1E7FD001" w14:textId="77A41249" w:rsidR="00D96FBC" w:rsidRPr="009A1C52" w:rsidRDefault="00D96FBC" w:rsidP="009A1C52">
      <w:pPr>
        <w:spacing w:line="360" w:lineRule="auto"/>
        <w:ind w:firstLine="709"/>
        <w:jc w:val="both"/>
        <w:rPr>
          <w:color w:val="000000" w:themeColor="text1"/>
          <w:sz w:val="28"/>
          <w:szCs w:val="28"/>
        </w:rPr>
      </w:pPr>
      <w:r w:rsidRPr="009A1C52">
        <w:rPr>
          <w:color w:val="000000" w:themeColor="text1"/>
          <w:sz w:val="28"/>
          <w:szCs w:val="28"/>
        </w:rPr>
        <w:t xml:space="preserve">Пирмагомед Касимов. </w:t>
      </w:r>
      <w:r w:rsidR="00DF34B8" w:rsidRPr="009A1C52">
        <w:rPr>
          <w:color w:val="000000" w:themeColor="text1"/>
          <w:sz w:val="28"/>
          <w:szCs w:val="28"/>
        </w:rPr>
        <w:t>«</w:t>
      </w:r>
      <w:r w:rsidRPr="009A1C52">
        <w:rPr>
          <w:color w:val="000000" w:themeColor="text1"/>
          <w:sz w:val="28"/>
          <w:szCs w:val="28"/>
        </w:rPr>
        <w:t>Шадлу бахтнан уьмур</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Счастливая жизнь</w:t>
      </w:r>
      <w:r w:rsidR="00DF34B8" w:rsidRPr="009A1C52">
        <w:rPr>
          <w:color w:val="000000" w:themeColor="text1"/>
          <w:sz w:val="28"/>
          <w:szCs w:val="28"/>
        </w:rPr>
        <w:t>»</w:t>
      </w:r>
      <w:r w:rsidRPr="009A1C52">
        <w:rPr>
          <w:color w:val="000000" w:themeColor="text1"/>
          <w:sz w:val="28"/>
          <w:szCs w:val="28"/>
        </w:rPr>
        <w:t>.</w:t>
      </w:r>
    </w:p>
    <w:p w14:paraId="285B7827" w14:textId="5A771192" w:rsidR="00D96FBC" w:rsidRPr="009A1C52" w:rsidRDefault="00D96FBC" w:rsidP="009A1C52">
      <w:pPr>
        <w:spacing w:line="360" w:lineRule="auto"/>
        <w:ind w:firstLine="709"/>
        <w:jc w:val="both"/>
        <w:rPr>
          <w:color w:val="000000" w:themeColor="text1"/>
          <w:sz w:val="28"/>
          <w:szCs w:val="28"/>
        </w:rPr>
      </w:pPr>
      <w:r w:rsidRPr="009A1C52">
        <w:rPr>
          <w:color w:val="000000" w:themeColor="text1"/>
          <w:sz w:val="28"/>
          <w:szCs w:val="28"/>
        </w:rPr>
        <w:t xml:space="preserve">Абдурахман Гусейнов </w:t>
      </w:r>
      <w:r w:rsidR="00DF34B8" w:rsidRPr="009A1C52">
        <w:rPr>
          <w:color w:val="000000" w:themeColor="text1"/>
          <w:sz w:val="28"/>
          <w:szCs w:val="28"/>
        </w:rPr>
        <w:t>«</w:t>
      </w:r>
      <w:r w:rsidRPr="009A1C52">
        <w:rPr>
          <w:color w:val="000000" w:themeColor="text1"/>
          <w:sz w:val="28"/>
          <w:szCs w:val="28"/>
        </w:rPr>
        <w:t>Чувккер</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Чувекцы</w:t>
      </w:r>
      <w:r w:rsidR="00DF34B8" w:rsidRPr="009A1C52">
        <w:rPr>
          <w:color w:val="000000" w:themeColor="text1"/>
          <w:sz w:val="28"/>
          <w:szCs w:val="28"/>
        </w:rPr>
        <w:t>»</w:t>
      </w:r>
      <w:r w:rsidRPr="009A1C52">
        <w:rPr>
          <w:color w:val="000000" w:themeColor="text1"/>
          <w:sz w:val="28"/>
          <w:szCs w:val="28"/>
        </w:rPr>
        <w:t>).</w:t>
      </w:r>
    </w:p>
    <w:p w14:paraId="581D3613" w14:textId="5D3D6DD7" w:rsidR="00D96FBC" w:rsidRPr="009A1C52" w:rsidRDefault="00D96FBC" w:rsidP="009A1C52">
      <w:pPr>
        <w:spacing w:line="360" w:lineRule="auto"/>
        <w:ind w:firstLine="709"/>
        <w:jc w:val="both"/>
        <w:rPr>
          <w:color w:val="000000" w:themeColor="text1"/>
          <w:sz w:val="28"/>
          <w:szCs w:val="28"/>
        </w:rPr>
      </w:pPr>
      <w:r w:rsidRPr="009A1C52">
        <w:rPr>
          <w:color w:val="000000" w:themeColor="text1"/>
          <w:sz w:val="28"/>
          <w:szCs w:val="28"/>
        </w:rPr>
        <w:t xml:space="preserve">Пирмагомед Асланов. </w:t>
      </w:r>
      <w:r w:rsidR="00DF34B8" w:rsidRPr="009A1C52">
        <w:rPr>
          <w:color w:val="000000" w:themeColor="text1"/>
          <w:sz w:val="28"/>
          <w:szCs w:val="28"/>
        </w:rPr>
        <w:t>«</w:t>
      </w:r>
      <w:r w:rsidRPr="009A1C52">
        <w:rPr>
          <w:color w:val="000000" w:themeColor="text1"/>
          <w:sz w:val="28"/>
          <w:szCs w:val="28"/>
        </w:rPr>
        <w:t>Аьхюр</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Главный</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Уву – дада, узу – яв бай</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Ты – мать, я твой сын</w:t>
      </w:r>
      <w:r w:rsidR="00DF34B8" w:rsidRPr="009A1C52">
        <w:rPr>
          <w:color w:val="000000" w:themeColor="text1"/>
          <w:sz w:val="28"/>
          <w:szCs w:val="28"/>
        </w:rPr>
        <w:t>»</w:t>
      </w:r>
      <w:r w:rsidRPr="009A1C52">
        <w:rPr>
          <w:color w:val="000000" w:themeColor="text1"/>
          <w:sz w:val="28"/>
          <w:szCs w:val="28"/>
        </w:rPr>
        <w:t>).</w:t>
      </w:r>
    </w:p>
    <w:p w14:paraId="73B062CC" w14:textId="2C015FD5" w:rsidR="00D96FBC" w:rsidRPr="009A1C52" w:rsidRDefault="00D96FBC" w:rsidP="009A1C52">
      <w:pPr>
        <w:spacing w:line="360" w:lineRule="auto"/>
        <w:ind w:firstLine="709"/>
        <w:jc w:val="both"/>
        <w:rPr>
          <w:color w:val="000000" w:themeColor="text1"/>
          <w:sz w:val="28"/>
          <w:szCs w:val="28"/>
        </w:rPr>
      </w:pPr>
      <w:r w:rsidRPr="009A1C52">
        <w:rPr>
          <w:color w:val="000000" w:themeColor="text1"/>
          <w:sz w:val="28"/>
          <w:szCs w:val="28"/>
        </w:rPr>
        <w:t xml:space="preserve">Сувайнат Кюребекова. </w:t>
      </w:r>
      <w:r w:rsidR="00DF34B8" w:rsidRPr="009A1C52">
        <w:rPr>
          <w:color w:val="000000" w:themeColor="text1"/>
          <w:sz w:val="28"/>
          <w:szCs w:val="28"/>
        </w:rPr>
        <w:t>«</w:t>
      </w:r>
      <w:r w:rsidRPr="009A1C52">
        <w:rPr>
          <w:color w:val="000000" w:themeColor="text1"/>
          <w:sz w:val="28"/>
          <w:szCs w:val="28"/>
        </w:rPr>
        <w:t>Кьямш</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Соперница</w:t>
      </w:r>
      <w:r w:rsidR="00DF34B8" w:rsidRPr="009A1C52">
        <w:rPr>
          <w:color w:val="000000" w:themeColor="text1"/>
          <w:sz w:val="28"/>
          <w:szCs w:val="28"/>
        </w:rPr>
        <w:t>»</w:t>
      </w:r>
      <w:r w:rsidRPr="009A1C52">
        <w:rPr>
          <w:color w:val="000000" w:themeColor="text1"/>
          <w:sz w:val="28"/>
          <w:szCs w:val="28"/>
        </w:rPr>
        <w:t>).</w:t>
      </w:r>
    </w:p>
    <w:p w14:paraId="50CB1B87" w14:textId="6AB848CC" w:rsidR="00D96FBC" w:rsidRPr="009A1C52" w:rsidRDefault="00D96FBC" w:rsidP="009A1C52">
      <w:pPr>
        <w:spacing w:line="360" w:lineRule="auto"/>
        <w:ind w:firstLine="709"/>
        <w:jc w:val="both"/>
        <w:rPr>
          <w:color w:val="000000" w:themeColor="text1"/>
          <w:sz w:val="28"/>
          <w:szCs w:val="28"/>
        </w:rPr>
      </w:pPr>
      <w:r w:rsidRPr="009A1C52">
        <w:rPr>
          <w:color w:val="000000" w:themeColor="text1"/>
          <w:sz w:val="28"/>
          <w:szCs w:val="28"/>
        </w:rPr>
        <w:t xml:space="preserve">Эльмира Ашурбекова. </w:t>
      </w:r>
      <w:r w:rsidR="00DF34B8" w:rsidRPr="009A1C52">
        <w:rPr>
          <w:color w:val="000000" w:themeColor="text1"/>
          <w:sz w:val="28"/>
          <w:szCs w:val="28"/>
        </w:rPr>
        <w:t>«</w:t>
      </w:r>
      <w:r w:rsidRPr="009A1C52">
        <w:rPr>
          <w:color w:val="000000" w:themeColor="text1"/>
          <w:sz w:val="28"/>
          <w:szCs w:val="28"/>
        </w:rPr>
        <w:t>Лизи ваз</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Белая Луна</w:t>
      </w:r>
      <w:r w:rsidR="00DF34B8" w:rsidRPr="009A1C52">
        <w:rPr>
          <w:color w:val="000000" w:themeColor="text1"/>
          <w:sz w:val="28"/>
          <w:szCs w:val="28"/>
        </w:rPr>
        <w:t>»</w:t>
      </w:r>
      <w:r w:rsidRPr="009A1C52">
        <w:rPr>
          <w:color w:val="000000" w:themeColor="text1"/>
          <w:sz w:val="28"/>
          <w:szCs w:val="28"/>
        </w:rPr>
        <w:t>).</w:t>
      </w:r>
    </w:p>
    <w:p w14:paraId="1AEBE7C8" w14:textId="7F095C18" w:rsidR="00D96FBC" w:rsidRPr="009A1C52" w:rsidRDefault="00D96FBC" w:rsidP="009A1C52">
      <w:pPr>
        <w:spacing w:line="360" w:lineRule="auto"/>
        <w:ind w:firstLine="709"/>
        <w:jc w:val="both"/>
        <w:rPr>
          <w:color w:val="000000" w:themeColor="text1"/>
          <w:sz w:val="28"/>
          <w:szCs w:val="28"/>
        </w:rPr>
      </w:pPr>
      <w:r w:rsidRPr="009A1C52">
        <w:rPr>
          <w:color w:val="000000" w:themeColor="text1"/>
          <w:sz w:val="28"/>
          <w:szCs w:val="28"/>
        </w:rPr>
        <w:t xml:space="preserve">Муслим Курбанов. </w:t>
      </w:r>
      <w:r w:rsidR="00DF34B8" w:rsidRPr="009A1C52">
        <w:rPr>
          <w:color w:val="000000" w:themeColor="text1"/>
          <w:sz w:val="28"/>
          <w:szCs w:val="28"/>
        </w:rPr>
        <w:t>«</w:t>
      </w:r>
      <w:r w:rsidRPr="009A1C52">
        <w:rPr>
          <w:color w:val="000000" w:themeColor="text1"/>
          <w:sz w:val="28"/>
          <w:szCs w:val="28"/>
        </w:rPr>
        <w:t>Бализ васият</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Завещание сыну</w:t>
      </w:r>
      <w:r w:rsidR="00DF34B8" w:rsidRPr="009A1C52">
        <w:rPr>
          <w:color w:val="000000" w:themeColor="text1"/>
          <w:sz w:val="28"/>
          <w:szCs w:val="28"/>
        </w:rPr>
        <w:t>»</w:t>
      </w:r>
      <w:r w:rsidRPr="009A1C52">
        <w:rPr>
          <w:color w:val="000000" w:themeColor="text1"/>
          <w:sz w:val="28"/>
          <w:szCs w:val="28"/>
        </w:rPr>
        <w:t>).</w:t>
      </w:r>
    </w:p>
    <w:p w14:paraId="6727A00C" w14:textId="671A45AF" w:rsidR="00D96FBC" w:rsidRPr="009A1C52" w:rsidRDefault="00D96FBC" w:rsidP="009A1C52">
      <w:pPr>
        <w:spacing w:line="360" w:lineRule="auto"/>
        <w:ind w:firstLine="709"/>
        <w:jc w:val="both"/>
        <w:rPr>
          <w:color w:val="000000" w:themeColor="text1"/>
          <w:sz w:val="28"/>
          <w:szCs w:val="28"/>
        </w:rPr>
      </w:pPr>
      <w:r w:rsidRPr="009A1C52">
        <w:rPr>
          <w:color w:val="000000" w:themeColor="text1"/>
          <w:sz w:val="28"/>
          <w:szCs w:val="28"/>
        </w:rPr>
        <w:t xml:space="preserve">Кюребег Мурсалов. </w:t>
      </w:r>
      <w:r w:rsidR="00DF34B8" w:rsidRPr="009A1C52">
        <w:rPr>
          <w:color w:val="000000" w:themeColor="text1"/>
          <w:sz w:val="28"/>
          <w:szCs w:val="28"/>
        </w:rPr>
        <w:t>«</w:t>
      </w:r>
      <w:r w:rsidRPr="009A1C52">
        <w:rPr>
          <w:color w:val="000000" w:themeColor="text1"/>
          <w:sz w:val="28"/>
          <w:szCs w:val="28"/>
        </w:rPr>
        <w:t>Т1улан мургул</w:t>
      </w:r>
      <w:r w:rsidR="00DF34B8" w:rsidRPr="009A1C52">
        <w:rPr>
          <w:color w:val="000000" w:themeColor="text1"/>
          <w:sz w:val="28"/>
          <w:szCs w:val="28"/>
        </w:rPr>
        <w:t>»</w:t>
      </w:r>
      <w:r w:rsidRPr="009A1C52">
        <w:rPr>
          <w:color w:val="000000" w:themeColor="text1"/>
          <w:sz w:val="28"/>
          <w:szCs w:val="28"/>
        </w:rPr>
        <w:t xml:space="preserve"> (</w:t>
      </w:r>
      <w:r w:rsidR="00DF34B8" w:rsidRPr="009A1C52">
        <w:rPr>
          <w:color w:val="000000" w:themeColor="text1"/>
          <w:sz w:val="28"/>
          <w:szCs w:val="28"/>
        </w:rPr>
        <w:t>«</w:t>
      </w:r>
      <w:r w:rsidRPr="009A1C52">
        <w:rPr>
          <w:color w:val="000000" w:themeColor="text1"/>
          <w:sz w:val="28"/>
          <w:szCs w:val="28"/>
        </w:rPr>
        <w:t>Веник из хвороста</w:t>
      </w:r>
      <w:r w:rsidR="00DF34B8" w:rsidRPr="009A1C52">
        <w:rPr>
          <w:color w:val="000000" w:themeColor="text1"/>
          <w:sz w:val="28"/>
          <w:szCs w:val="28"/>
        </w:rPr>
        <w:t>»</w:t>
      </w:r>
      <w:r w:rsidRPr="009A1C52">
        <w:rPr>
          <w:color w:val="000000" w:themeColor="text1"/>
          <w:sz w:val="28"/>
          <w:szCs w:val="28"/>
        </w:rPr>
        <w:t>).</w:t>
      </w:r>
    </w:p>
    <w:p w14:paraId="7633D5A1" w14:textId="77777777" w:rsidR="00D96FBC" w:rsidRPr="009A1C52" w:rsidRDefault="00D96FBC" w:rsidP="009A1C52">
      <w:pPr>
        <w:spacing w:line="360" w:lineRule="auto"/>
        <w:ind w:firstLine="709"/>
        <w:contextualSpacing/>
        <w:jc w:val="both"/>
        <w:rPr>
          <w:rFonts w:eastAsia="Times New Roman"/>
          <w:color w:val="000000" w:themeColor="text1"/>
          <w:sz w:val="28"/>
          <w:szCs w:val="28"/>
          <w:lang w:eastAsia="ar-SA"/>
        </w:rPr>
      </w:pPr>
      <w:r w:rsidRPr="009A1C52">
        <w:rPr>
          <w:rFonts w:eastAsia="Times New Roman"/>
          <w:color w:val="000000" w:themeColor="text1"/>
          <w:sz w:val="28"/>
          <w:szCs w:val="28"/>
          <w:lang w:eastAsia="ar-SA"/>
        </w:rPr>
        <w:t>Теория литературы. Проза и поэзия. Основы стихосложения. Литературная критика.</w:t>
      </w:r>
    </w:p>
    <w:p w14:paraId="3D97898F" w14:textId="2F25AC63" w:rsidR="00D96FBC" w:rsidRPr="009A1C52" w:rsidRDefault="00A35AE3" w:rsidP="009A1C52">
      <w:pPr>
        <w:spacing w:line="360" w:lineRule="auto"/>
        <w:ind w:firstLine="709"/>
        <w:jc w:val="both"/>
        <w:rPr>
          <w:caps/>
          <w:color w:val="000000" w:themeColor="text1"/>
          <w:sz w:val="28"/>
          <w:szCs w:val="28"/>
        </w:rPr>
      </w:pPr>
      <w:r w:rsidRPr="009A1C52">
        <w:rPr>
          <w:bCs/>
          <w:sz w:val="28"/>
          <w:szCs w:val="28"/>
        </w:rPr>
        <w:t>83</w:t>
      </w:r>
      <w:r w:rsidRPr="009A1C52">
        <w:rPr>
          <w:bCs/>
          <w:sz w:val="28"/>
          <w:szCs w:val="28"/>
          <w:vertAlign w:val="superscript"/>
        </w:rPr>
        <w:t>1</w:t>
      </w:r>
      <w:r w:rsidRPr="009A1C52">
        <w:rPr>
          <w:sz w:val="28"/>
          <w:szCs w:val="28"/>
        </w:rPr>
        <w:t>.</w:t>
      </w:r>
      <w:r w:rsidR="00D96FBC" w:rsidRPr="009A1C52">
        <w:rPr>
          <w:caps/>
          <w:color w:val="000000" w:themeColor="text1"/>
          <w:sz w:val="28"/>
          <w:szCs w:val="28"/>
        </w:rPr>
        <w:t xml:space="preserve">8. </w:t>
      </w:r>
      <w:r w:rsidR="00D96FBC" w:rsidRPr="009A1C52">
        <w:rPr>
          <w:color w:val="000000" w:themeColor="text1"/>
          <w:sz w:val="28"/>
          <w:szCs w:val="28"/>
        </w:rPr>
        <w:t>Планируемые результаты освоения программы по родной (табасаранской) литературе на уровне среднего общего образования.</w:t>
      </w:r>
    </w:p>
    <w:p w14:paraId="79850764" w14:textId="535323A3" w:rsidR="00D96FBC" w:rsidRPr="009A1C52" w:rsidRDefault="00A35AE3" w:rsidP="009A1C52">
      <w:pPr>
        <w:spacing w:line="360" w:lineRule="auto"/>
        <w:ind w:firstLine="709"/>
        <w:jc w:val="both"/>
        <w:rPr>
          <w:color w:val="000000" w:themeColor="text1"/>
          <w:sz w:val="28"/>
          <w:szCs w:val="28"/>
        </w:rPr>
      </w:pPr>
      <w:r w:rsidRPr="009A1C52">
        <w:rPr>
          <w:bCs/>
          <w:sz w:val="28"/>
          <w:szCs w:val="28"/>
        </w:rPr>
        <w:t>83</w:t>
      </w:r>
      <w:r w:rsidRPr="009A1C52">
        <w:rPr>
          <w:bCs/>
          <w:sz w:val="28"/>
          <w:szCs w:val="28"/>
          <w:vertAlign w:val="superscript"/>
        </w:rPr>
        <w:t>1</w:t>
      </w:r>
      <w:r w:rsidRPr="009A1C52">
        <w:rPr>
          <w:sz w:val="28"/>
          <w:szCs w:val="28"/>
        </w:rPr>
        <w:t>.</w:t>
      </w:r>
      <w:r w:rsidR="00D96FBC" w:rsidRPr="009A1C52">
        <w:rPr>
          <w:color w:val="000000" w:themeColor="text1"/>
          <w:sz w:val="28"/>
          <w:szCs w:val="28"/>
        </w:rPr>
        <w:t>8.1. В результате изучения родной (табасаранской) литературы на уровне среднего общего образования у обучающегося будут сформированы следующие личностные результаты:</w:t>
      </w:r>
    </w:p>
    <w:p w14:paraId="7F797C5D" w14:textId="77777777" w:rsidR="00D96FBC" w:rsidRPr="009A1C52" w:rsidRDefault="00D96FBC" w:rsidP="009A1C52">
      <w:pPr>
        <w:spacing w:line="360" w:lineRule="auto"/>
        <w:ind w:firstLine="709"/>
        <w:jc w:val="both"/>
        <w:rPr>
          <w:color w:val="000000" w:themeColor="text1"/>
          <w:sz w:val="28"/>
          <w:szCs w:val="28"/>
        </w:rPr>
      </w:pPr>
      <w:r w:rsidRPr="009A1C52">
        <w:rPr>
          <w:color w:val="000000" w:themeColor="text1"/>
          <w:sz w:val="28"/>
          <w:szCs w:val="28"/>
        </w:rPr>
        <w:t>1) гражданского воспитания:</w:t>
      </w:r>
    </w:p>
    <w:p w14:paraId="72A4F158" w14:textId="77777777" w:rsidR="00D96FBC" w:rsidRPr="009A1C52" w:rsidRDefault="00D96FBC" w:rsidP="009A1C52">
      <w:pPr>
        <w:spacing w:line="360" w:lineRule="auto"/>
        <w:ind w:firstLine="709"/>
        <w:jc w:val="both"/>
        <w:rPr>
          <w:color w:val="000000" w:themeColor="text1"/>
          <w:sz w:val="28"/>
          <w:szCs w:val="28"/>
        </w:rPr>
      </w:pPr>
      <w:r w:rsidRPr="009A1C52">
        <w:rPr>
          <w:color w:val="000000" w:themeColor="text1"/>
          <w:sz w:val="28"/>
          <w:szCs w:val="28"/>
        </w:rPr>
        <w:t xml:space="preserve">сформированность гражданской позиции обучающегося как активного </w:t>
      </w:r>
      <w:r w:rsidRPr="009A1C52">
        <w:rPr>
          <w:color w:val="000000" w:themeColor="text1"/>
          <w:sz w:val="28"/>
          <w:szCs w:val="28"/>
        </w:rPr>
        <w:br/>
        <w:t>и ответственного члена российского общества;</w:t>
      </w:r>
    </w:p>
    <w:p w14:paraId="3CCBBD06" w14:textId="77777777" w:rsidR="00D96FBC" w:rsidRPr="009A1C52" w:rsidRDefault="00D96FBC" w:rsidP="009A1C52">
      <w:pPr>
        <w:spacing w:line="360" w:lineRule="auto"/>
        <w:ind w:firstLine="709"/>
        <w:jc w:val="both"/>
        <w:rPr>
          <w:color w:val="000000" w:themeColor="text1"/>
          <w:sz w:val="28"/>
          <w:szCs w:val="28"/>
        </w:rPr>
      </w:pPr>
      <w:r w:rsidRPr="009A1C52">
        <w:rPr>
          <w:color w:val="000000" w:themeColor="text1"/>
          <w:sz w:val="28"/>
          <w:szCs w:val="28"/>
        </w:rPr>
        <w:t xml:space="preserve">осознание своих конституционных прав и обязанностей, уважение закона </w:t>
      </w:r>
      <w:r w:rsidRPr="009A1C52">
        <w:rPr>
          <w:color w:val="000000" w:themeColor="text1"/>
          <w:sz w:val="28"/>
          <w:szCs w:val="28"/>
        </w:rPr>
        <w:br/>
        <w:t>и правопорядка;</w:t>
      </w:r>
    </w:p>
    <w:p w14:paraId="6F1F52FD" w14:textId="77777777" w:rsidR="00D96FBC" w:rsidRPr="009A1C52" w:rsidRDefault="00D96FBC" w:rsidP="009A1C52">
      <w:pPr>
        <w:spacing w:line="360" w:lineRule="auto"/>
        <w:ind w:firstLine="709"/>
        <w:jc w:val="both"/>
        <w:rPr>
          <w:color w:val="000000" w:themeColor="text1"/>
          <w:sz w:val="28"/>
          <w:szCs w:val="28"/>
        </w:rPr>
      </w:pPr>
      <w:r w:rsidRPr="009A1C52">
        <w:rPr>
          <w:color w:val="000000" w:themeColor="text1"/>
          <w:sz w:val="28"/>
          <w:szCs w:val="28"/>
        </w:rPr>
        <w:t xml:space="preserve">принятие традиционных национальных, общечеловеческих гуманистических, демократических ценностей, семейных ценностей, в том числе в сопоставлении </w:t>
      </w:r>
      <w:r w:rsidRPr="009A1C52">
        <w:rPr>
          <w:color w:val="000000" w:themeColor="text1"/>
          <w:sz w:val="28"/>
          <w:szCs w:val="28"/>
        </w:rPr>
        <w:br/>
        <w:t>с жизненными ситуациями, изображенными в литературных произведениях;</w:t>
      </w:r>
    </w:p>
    <w:p w14:paraId="1FBF9C83" w14:textId="77777777" w:rsidR="00D96FBC" w:rsidRPr="009A1C52" w:rsidRDefault="00D96FBC" w:rsidP="009A1C52">
      <w:pPr>
        <w:spacing w:line="360" w:lineRule="auto"/>
        <w:ind w:firstLine="709"/>
        <w:jc w:val="both"/>
        <w:rPr>
          <w:color w:val="000000" w:themeColor="text1"/>
          <w:sz w:val="28"/>
          <w:szCs w:val="28"/>
        </w:rPr>
      </w:pPr>
      <w:r w:rsidRPr="009A1C52">
        <w:rPr>
          <w:color w:val="000000" w:themeColor="text1"/>
          <w:sz w:val="28"/>
          <w:szCs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14E416F3" w14:textId="77777777" w:rsidR="00D96FBC" w:rsidRPr="009A1C52" w:rsidRDefault="00D96FBC" w:rsidP="009A1C52">
      <w:pPr>
        <w:spacing w:line="360" w:lineRule="auto"/>
        <w:ind w:firstLine="709"/>
        <w:jc w:val="both"/>
        <w:rPr>
          <w:color w:val="000000" w:themeColor="text1"/>
          <w:sz w:val="28"/>
          <w:szCs w:val="28"/>
        </w:rPr>
      </w:pPr>
      <w:r w:rsidRPr="009A1C52">
        <w:rPr>
          <w:color w:val="000000" w:themeColor="text1"/>
          <w:sz w:val="28"/>
          <w:szCs w:val="28"/>
        </w:rPr>
        <w:t>готовность вести совместную деятельность в интересах гражданского общества, участвовать в самоуправлении в образовательной организации;</w:t>
      </w:r>
    </w:p>
    <w:p w14:paraId="0D511516" w14:textId="3C9331CA" w:rsidR="00D96FBC" w:rsidRPr="009A1C52" w:rsidRDefault="00D96FBC" w:rsidP="009A1C52">
      <w:pPr>
        <w:spacing w:line="360" w:lineRule="auto"/>
        <w:ind w:firstLine="709"/>
        <w:jc w:val="both"/>
        <w:rPr>
          <w:color w:val="000000" w:themeColor="text1"/>
          <w:sz w:val="28"/>
          <w:szCs w:val="28"/>
        </w:rPr>
      </w:pPr>
      <w:r w:rsidRPr="009A1C52">
        <w:rPr>
          <w:color w:val="000000" w:themeColor="text1"/>
          <w:sz w:val="28"/>
          <w:szCs w:val="28"/>
        </w:rPr>
        <w:t xml:space="preserve">умение взаимодействовать с социальными институтами в соответствии </w:t>
      </w:r>
      <w:r w:rsidR="007E1E54" w:rsidRPr="009A1C52">
        <w:rPr>
          <w:color w:val="000000" w:themeColor="text1"/>
          <w:sz w:val="28"/>
          <w:szCs w:val="28"/>
        </w:rPr>
        <w:br/>
      </w:r>
      <w:r w:rsidRPr="009A1C52">
        <w:rPr>
          <w:color w:val="000000" w:themeColor="text1"/>
          <w:sz w:val="28"/>
          <w:szCs w:val="28"/>
        </w:rPr>
        <w:t>с их функциями и назначением;</w:t>
      </w:r>
    </w:p>
    <w:p w14:paraId="7AA2B84B" w14:textId="77777777" w:rsidR="00D96FBC" w:rsidRPr="009A1C52" w:rsidRDefault="00D96FBC" w:rsidP="009A1C52">
      <w:pPr>
        <w:spacing w:line="360" w:lineRule="auto"/>
        <w:ind w:firstLine="709"/>
        <w:jc w:val="both"/>
        <w:rPr>
          <w:color w:val="000000" w:themeColor="text1"/>
          <w:sz w:val="28"/>
          <w:szCs w:val="28"/>
        </w:rPr>
      </w:pPr>
      <w:r w:rsidRPr="009A1C52">
        <w:rPr>
          <w:color w:val="000000" w:themeColor="text1"/>
          <w:sz w:val="28"/>
          <w:szCs w:val="28"/>
        </w:rPr>
        <w:t>готовность к гуманитарной и волонтерской деятельности;</w:t>
      </w:r>
    </w:p>
    <w:p w14:paraId="4F850424" w14:textId="77777777" w:rsidR="00D96FBC" w:rsidRPr="009A1C52" w:rsidRDefault="00D96FBC" w:rsidP="009A1C52">
      <w:pPr>
        <w:spacing w:line="360" w:lineRule="auto"/>
        <w:ind w:firstLine="709"/>
        <w:jc w:val="both"/>
        <w:rPr>
          <w:color w:val="000000" w:themeColor="text1"/>
          <w:sz w:val="28"/>
          <w:szCs w:val="28"/>
        </w:rPr>
      </w:pPr>
      <w:r w:rsidRPr="009A1C52">
        <w:rPr>
          <w:color w:val="000000" w:themeColor="text1"/>
          <w:sz w:val="28"/>
          <w:szCs w:val="28"/>
        </w:rPr>
        <w:t>2) патриотического воспитания:</w:t>
      </w:r>
    </w:p>
    <w:p w14:paraId="3CFCAC53" w14:textId="77777777" w:rsidR="00D96FBC" w:rsidRPr="009A1C52" w:rsidRDefault="00D96FBC" w:rsidP="009A1C52">
      <w:pPr>
        <w:spacing w:line="360" w:lineRule="auto"/>
        <w:ind w:firstLine="709"/>
        <w:jc w:val="both"/>
        <w:rPr>
          <w:color w:val="000000" w:themeColor="text1"/>
          <w:sz w:val="28"/>
          <w:szCs w:val="28"/>
        </w:rPr>
      </w:pPr>
      <w:r w:rsidRPr="009A1C52">
        <w:rPr>
          <w:color w:val="000000" w:themeColor="text1"/>
          <w:sz w:val="28"/>
          <w:szCs w:val="28"/>
        </w:rPr>
        <w:t xml:space="preserve">осознание российской гражданской идентичности в поликультурном </w:t>
      </w:r>
      <w:r w:rsidRPr="009A1C52">
        <w:rPr>
          <w:color w:val="000000" w:themeColor="text1"/>
          <w:sz w:val="28"/>
          <w:szCs w:val="28"/>
        </w:rPr>
        <w:br/>
        <w:t>и многоконфессиональном обществе, проявление интереса к познанию родного (табасаранского) языка и родной (табасаранской) литературы, истории, культуры Российской Федерации, своего края в контексте изучения произведений табасаранской литературы, а также литератур других народов;</w:t>
      </w:r>
    </w:p>
    <w:p w14:paraId="446BBE6C" w14:textId="77777777" w:rsidR="00D96FBC" w:rsidRPr="009A1C52" w:rsidRDefault="00D96FBC" w:rsidP="009A1C52">
      <w:pPr>
        <w:spacing w:line="360" w:lineRule="auto"/>
        <w:ind w:firstLine="709"/>
        <w:jc w:val="both"/>
        <w:rPr>
          <w:color w:val="000000" w:themeColor="text1"/>
          <w:sz w:val="28"/>
          <w:szCs w:val="28"/>
        </w:rPr>
      </w:pPr>
      <w:r w:rsidRPr="009A1C52">
        <w:rPr>
          <w:color w:val="000000" w:themeColor="text1"/>
          <w:sz w:val="28"/>
          <w:szCs w:val="28"/>
        </w:rPr>
        <w:t xml:space="preserve">ценностное отношение к государственным символам, историческому </w:t>
      </w:r>
      <w:r w:rsidRPr="009A1C52">
        <w:rPr>
          <w:color w:val="000000" w:themeColor="text1"/>
          <w:sz w:val="28"/>
          <w:szCs w:val="28"/>
        </w:rPr>
        <w:br/>
        <w:t>и природному наследию, памятникам, традициям народов России, внимание к их воплощению в табасаранской литературе, а также к достижениям России в науке, искусстве, спорте, технологиях и труде, отраженным в художественных произведениях;</w:t>
      </w:r>
    </w:p>
    <w:p w14:paraId="74752001" w14:textId="77777777" w:rsidR="00D96FBC" w:rsidRPr="009A1C52" w:rsidRDefault="00D96FBC" w:rsidP="009A1C52">
      <w:pPr>
        <w:spacing w:line="360" w:lineRule="auto"/>
        <w:ind w:firstLine="709"/>
        <w:jc w:val="both"/>
        <w:rPr>
          <w:color w:val="000000" w:themeColor="text1"/>
          <w:sz w:val="28"/>
          <w:szCs w:val="28"/>
        </w:rPr>
      </w:pPr>
      <w:r w:rsidRPr="009A1C52">
        <w:rPr>
          <w:color w:val="000000" w:themeColor="text1"/>
          <w:sz w:val="28"/>
          <w:szCs w:val="28"/>
        </w:rPr>
        <w:t>идейная убежденность, готовность к служению Отечеству и его защите, ответственность за его судьбу в том числе воспитанные на примерах из литературы;</w:t>
      </w:r>
    </w:p>
    <w:p w14:paraId="4C59C059" w14:textId="77777777" w:rsidR="00D96FBC" w:rsidRPr="009A1C52" w:rsidRDefault="00D96FBC" w:rsidP="009A1C52">
      <w:pPr>
        <w:spacing w:line="360" w:lineRule="auto"/>
        <w:ind w:firstLine="709"/>
        <w:jc w:val="both"/>
        <w:rPr>
          <w:color w:val="000000" w:themeColor="text1"/>
          <w:sz w:val="28"/>
          <w:szCs w:val="28"/>
        </w:rPr>
      </w:pPr>
      <w:r w:rsidRPr="009A1C52">
        <w:rPr>
          <w:color w:val="000000" w:themeColor="text1"/>
          <w:sz w:val="28"/>
          <w:szCs w:val="28"/>
        </w:rPr>
        <w:t>3) духовно-нравственного воспитания:</w:t>
      </w:r>
    </w:p>
    <w:p w14:paraId="2A34E515" w14:textId="77777777" w:rsidR="00D96FBC" w:rsidRPr="009A1C52" w:rsidRDefault="00D96FBC" w:rsidP="009A1C52">
      <w:pPr>
        <w:spacing w:line="360" w:lineRule="auto"/>
        <w:ind w:firstLine="709"/>
        <w:jc w:val="both"/>
        <w:rPr>
          <w:color w:val="000000" w:themeColor="text1"/>
          <w:sz w:val="28"/>
          <w:szCs w:val="28"/>
        </w:rPr>
      </w:pPr>
      <w:r w:rsidRPr="009A1C52">
        <w:rPr>
          <w:color w:val="000000" w:themeColor="text1"/>
          <w:sz w:val="28"/>
          <w:szCs w:val="28"/>
        </w:rPr>
        <w:t>осознание духовных ценностей дагестанского народа;</w:t>
      </w:r>
    </w:p>
    <w:p w14:paraId="4A452CCC" w14:textId="77777777" w:rsidR="00D96FBC" w:rsidRPr="009A1C52" w:rsidRDefault="00D96FBC" w:rsidP="009A1C52">
      <w:pPr>
        <w:spacing w:line="360" w:lineRule="auto"/>
        <w:ind w:firstLine="709"/>
        <w:jc w:val="both"/>
        <w:rPr>
          <w:color w:val="000000" w:themeColor="text1"/>
          <w:sz w:val="28"/>
          <w:szCs w:val="28"/>
        </w:rPr>
      </w:pPr>
      <w:r w:rsidRPr="009A1C52">
        <w:rPr>
          <w:color w:val="000000" w:themeColor="text1"/>
          <w:sz w:val="28"/>
          <w:szCs w:val="28"/>
        </w:rPr>
        <w:t>сформированность нравственного сознания, норм этичного поведения;</w:t>
      </w:r>
    </w:p>
    <w:p w14:paraId="5AD4639A" w14:textId="77777777" w:rsidR="00D96FBC" w:rsidRPr="009A1C52" w:rsidRDefault="00D96FBC" w:rsidP="009A1C52">
      <w:pPr>
        <w:spacing w:line="360" w:lineRule="auto"/>
        <w:ind w:firstLine="709"/>
        <w:jc w:val="both"/>
        <w:rPr>
          <w:color w:val="000000" w:themeColor="text1"/>
          <w:sz w:val="28"/>
          <w:szCs w:val="28"/>
        </w:rPr>
      </w:pPr>
      <w:r w:rsidRPr="009A1C52">
        <w:rPr>
          <w:color w:val="000000" w:themeColor="text1"/>
          <w:sz w:val="28"/>
          <w:szCs w:val="28"/>
        </w:rPr>
        <w:t>способность оценивать ситуацию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14:paraId="20FDEE74" w14:textId="77777777" w:rsidR="00D96FBC" w:rsidRPr="009A1C52" w:rsidRDefault="00D96FBC" w:rsidP="009A1C52">
      <w:pPr>
        <w:spacing w:line="360" w:lineRule="auto"/>
        <w:ind w:firstLine="709"/>
        <w:jc w:val="both"/>
        <w:rPr>
          <w:color w:val="000000" w:themeColor="text1"/>
          <w:sz w:val="28"/>
          <w:szCs w:val="28"/>
        </w:rPr>
      </w:pPr>
      <w:r w:rsidRPr="009A1C52">
        <w:rPr>
          <w:color w:val="000000" w:themeColor="text1"/>
          <w:sz w:val="28"/>
          <w:szCs w:val="28"/>
        </w:rPr>
        <w:t>осознание личного вклада в построение устойчивого будущего;</w:t>
      </w:r>
    </w:p>
    <w:p w14:paraId="48B19402" w14:textId="77777777" w:rsidR="00D96FBC" w:rsidRPr="009A1C52" w:rsidRDefault="00D96FBC" w:rsidP="009A1C52">
      <w:pPr>
        <w:spacing w:line="360" w:lineRule="auto"/>
        <w:ind w:firstLine="709"/>
        <w:jc w:val="both"/>
        <w:rPr>
          <w:color w:val="000000" w:themeColor="text1"/>
          <w:sz w:val="28"/>
          <w:szCs w:val="28"/>
        </w:rPr>
      </w:pPr>
      <w:r w:rsidRPr="009A1C52">
        <w:rPr>
          <w:color w:val="000000" w:themeColor="text1"/>
          <w:sz w:val="28"/>
          <w:szCs w:val="28"/>
        </w:rPr>
        <w:t xml:space="preserve">ответственное отношение к своим родителям и (или) другим членам семьи, созданию семьи на основе осознанного принятия ценностей семейной жизни </w:t>
      </w:r>
      <w:r w:rsidRPr="009A1C52">
        <w:rPr>
          <w:color w:val="000000" w:themeColor="text1"/>
          <w:sz w:val="28"/>
          <w:szCs w:val="28"/>
        </w:rPr>
        <w:br/>
        <w:t>в соответствии с традициями народов Дагестана и, в том числе с использованием литературных произведений;</w:t>
      </w:r>
    </w:p>
    <w:p w14:paraId="5F87EF96" w14:textId="77777777" w:rsidR="00D96FBC" w:rsidRPr="009A1C52" w:rsidRDefault="00D96FBC" w:rsidP="009A1C52">
      <w:pPr>
        <w:spacing w:line="360" w:lineRule="auto"/>
        <w:ind w:firstLine="709"/>
        <w:jc w:val="both"/>
        <w:rPr>
          <w:color w:val="000000" w:themeColor="text1"/>
          <w:sz w:val="28"/>
          <w:szCs w:val="28"/>
        </w:rPr>
      </w:pPr>
      <w:r w:rsidRPr="009A1C52">
        <w:rPr>
          <w:color w:val="000000" w:themeColor="text1"/>
          <w:sz w:val="28"/>
          <w:szCs w:val="28"/>
        </w:rPr>
        <w:t>4) эстетического воспитания:</w:t>
      </w:r>
    </w:p>
    <w:p w14:paraId="7CFF25AE" w14:textId="77777777" w:rsidR="00D96FBC" w:rsidRPr="009A1C52" w:rsidRDefault="00D96FBC" w:rsidP="009A1C52">
      <w:pPr>
        <w:spacing w:line="360" w:lineRule="auto"/>
        <w:ind w:firstLine="709"/>
        <w:jc w:val="both"/>
        <w:rPr>
          <w:color w:val="000000" w:themeColor="text1"/>
          <w:sz w:val="28"/>
          <w:szCs w:val="28"/>
        </w:rPr>
      </w:pPr>
      <w:r w:rsidRPr="009A1C52">
        <w:rPr>
          <w:color w:val="000000" w:themeColor="text1"/>
          <w:sz w:val="28"/>
          <w:szCs w:val="28"/>
        </w:rPr>
        <w:t xml:space="preserve">эстетическое отношение к миру, включая эстетику быта, научного </w:t>
      </w:r>
      <w:r w:rsidRPr="009A1C52">
        <w:rPr>
          <w:color w:val="000000" w:themeColor="text1"/>
          <w:sz w:val="28"/>
          <w:szCs w:val="28"/>
        </w:rPr>
        <w:br/>
        <w:t>и технического творчества, спорта, труда, общественных отношений;</w:t>
      </w:r>
    </w:p>
    <w:p w14:paraId="63557C65" w14:textId="77777777" w:rsidR="00D96FBC" w:rsidRPr="009A1C52" w:rsidRDefault="00D96FBC" w:rsidP="009A1C52">
      <w:pPr>
        <w:spacing w:line="360" w:lineRule="auto"/>
        <w:ind w:firstLine="709"/>
        <w:jc w:val="both"/>
        <w:rPr>
          <w:color w:val="000000" w:themeColor="text1"/>
          <w:sz w:val="28"/>
          <w:szCs w:val="28"/>
        </w:rPr>
      </w:pPr>
      <w:r w:rsidRPr="009A1C52">
        <w:rPr>
          <w:color w:val="000000" w:themeColor="text1"/>
          <w:sz w:val="28"/>
          <w:szCs w:val="28"/>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14:paraId="61921604" w14:textId="77777777" w:rsidR="00D96FBC" w:rsidRPr="009A1C52" w:rsidRDefault="00D96FBC" w:rsidP="009A1C52">
      <w:pPr>
        <w:spacing w:line="360" w:lineRule="auto"/>
        <w:ind w:firstLine="709"/>
        <w:jc w:val="both"/>
        <w:rPr>
          <w:color w:val="000000" w:themeColor="text1"/>
          <w:sz w:val="28"/>
          <w:szCs w:val="28"/>
        </w:rPr>
      </w:pPr>
      <w:r w:rsidRPr="009A1C52">
        <w:rPr>
          <w:color w:val="000000" w:themeColor="text1"/>
          <w:sz w:val="28"/>
          <w:szCs w:val="28"/>
        </w:rPr>
        <w:t xml:space="preserve">убежденность в значимости для личности и общества отечественного </w:t>
      </w:r>
      <w:r w:rsidRPr="009A1C52">
        <w:rPr>
          <w:color w:val="000000" w:themeColor="text1"/>
          <w:sz w:val="28"/>
          <w:szCs w:val="28"/>
        </w:rPr>
        <w:br/>
        <w:t>и мирового искусства, этнических культурных традиций и устного народного творчества;</w:t>
      </w:r>
    </w:p>
    <w:p w14:paraId="3C6383CD" w14:textId="6B65D46C" w:rsidR="00D96FBC" w:rsidRPr="009A1C52" w:rsidRDefault="00D96FBC" w:rsidP="009A1C52">
      <w:pPr>
        <w:spacing w:line="360" w:lineRule="auto"/>
        <w:ind w:firstLine="709"/>
        <w:jc w:val="both"/>
        <w:rPr>
          <w:color w:val="000000" w:themeColor="text1"/>
          <w:sz w:val="28"/>
          <w:szCs w:val="28"/>
        </w:rPr>
      </w:pPr>
      <w:r w:rsidRPr="009A1C52">
        <w:rPr>
          <w:color w:val="000000" w:themeColor="text1"/>
          <w:sz w:val="28"/>
          <w:szCs w:val="28"/>
        </w:rPr>
        <w:t xml:space="preserve">готовность к самовыражению в разных видах искусства, стремление проявлять качества творческой личности, в том числе при выполнении творческих работ </w:t>
      </w:r>
      <w:r w:rsidR="007E1E54" w:rsidRPr="009A1C52">
        <w:rPr>
          <w:color w:val="000000" w:themeColor="text1"/>
          <w:sz w:val="28"/>
          <w:szCs w:val="28"/>
        </w:rPr>
        <w:br/>
      </w:r>
      <w:r w:rsidRPr="009A1C52">
        <w:rPr>
          <w:color w:val="000000" w:themeColor="text1"/>
          <w:sz w:val="28"/>
          <w:szCs w:val="28"/>
        </w:rPr>
        <w:t>по родной (табасаранской) литературе;</w:t>
      </w:r>
    </w:p>
    <w:p w14:paraId="50C41BF9" w14:textId="77777777" w:rsidR="00D96FBC" w:rsidRPr="009A1C52" w:rsidRDefault="00D96FBC" w:rsidP="009A1C52">
      <w:pPr>
        <w:spacing w:line="360" w:lineRule="auto"/>
        <w:ind w:firstLine="709"/>
        <w:jc w:val="both"/>
        <w:rPr>
          <w:color w:val="000000" w:themeColor="text1"/>
          <w:sz w:val="28"/>
          <w:szCs w:val="28"/>
        </w:rPr>
      </w:pPr>
      <w:r w:rsidRPr="009A1C52">
        <w:rPr>
          <w:color w:val="000000" w:themeColor="text1"/>
          <w:sz w:val="28"/>
          <w:szCs w:val="28"/>
        </w:rPr>
        <w:t>5) физического воспитания:</w:t>
      </w:r>
    </w:p>
    <w:p w14:paraId="0E720AC2" w14:textId="77777777" w:rsidR="00D96FBC" w:rsidRPr="009A1C52" w:rsidRDefault="00D96FBC" w:rsidP="009A1C52">
      <w:pPr>
        <w:spacing w:line="360" w:lineRule="auto"/>
        <w:ind w:firstLine="709"/>
        <w:jc w:val="both"/>
        <w:rPr>
          <w:color w:val="000000" w:themeColor="text1"/>
          <w:sz w:val="28"/>
          <w:szCs w:val="28"/>
        </w:rPr>
      </w:pPr>
      <w:r w:rsidRPr="009A1C52">
        <w:rPr>
          <w:color w:val="000000" w:themeColor="text1"/>
          <w:sz w:val="28"/>
          <w:szCs w:val="28"/>
        </w:rPr>
        <w:t>сформированность здорового и безопасного образа жизни, ответственного отношения к своему здоровью;</w:t>
      </w:r>
    </w:p>
    <w:p w14:paraId="48136C26" w14:textId="77777777" w:rsidR="00D96FBC" w:rsidRPr="009A1C52" w:rsidRDefault="00D96FBC" w:rsidP="009A1C52">
      <w:pPr>
        <w:spacing w:line="360" w:lineRule="auto"/>
        <w:ind w:firstLine="709"/>
        <w:jc w:val="both"/>
        <w:rPr>
          <w:color w:val="000000" w:themeColor="text1"/>
          <w:sz w:val="28"/>
          <w:szCs w:val="28"/>
        </w:rPr>
      </w:pPr>
      <w:r w:rsidRPr="009A1C52">
        <w:rPr>
          <w:color w:val="000000" w:themeColor="text1"/>
          <w:sz w:val="28"/>
          <w:szCs w:val="28"/>
        </w:rPr>
        <w:t>потребность в физическом совершенствовании, занятиях спортивно-оздоровительной деятельностью;</w:t>
      </w:r>
    </w:p>
    <w:p w14:paraId="2C28C612" w14:textId="77777777" w:rsidR="00D96FBC" w:rsidRPr="009A1C52" w:rsidRDefault="00D96FBC" w:rsidP="009A1C52">
      <w:pPr>
        <w:spacing w:line="360" w:lineRule="auto"/>
        <w:ind w:firstLine="709"/>
        <w:jc w:val="both"/>
        <w:rPr>
          <w:color w:val="000000" w:themeColor="text1"/>
          <w:sz w:val="28"/>
          <w:szCs w:val="28"/>
        </w:rPr>
      </w:pPr>
      <w:r w:rsidRPr="009A1C52">
        <w:rPr>
          <w:color w:val="000000" w:themeColor="text1"/>
          <w:sz w:val="28"/>
          <w:szCs w:val="28"/>
        </w:rPr>
        <w:t>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14:paraId="33437955" w14:textId="77777777" w:rsidR="00D96FBC" w:rsidRPr="009A1C52" w:rsidRDefault="00D96FBC" w:rsidP="009A1C52">
      <w:pPr>
        <w:spacing w:line="360" w:lineRule="auto"/>
        <w:ind w:firstLine="709"/>
        <w:jc w:val="both"/>
        <w:rPr>
          <w:color w:val="000000" w:themeColor="text1"/>
          <w:sz w:val="28"/>
          <w:szCs w:val="28"/>
        </w:rPr>
      </w:pPr>
      <w:r w:rsidRPr="009A1C52">
        <w:rPr>
          <w:color w:val="000000" w:themeColor="text1"/>
          <w:sz w:val="28"/>
          <w:szCs w:val="28"/>
        </w:rPr>
        <w:t>6) трудового воспитания:</w:t>
      </w:r>
    </w:p>
    <w:p w14:paraId="3E926EB9" w14:textId="77777777" w:rsidR="00D96FBC" w:rsidRPr="009A1C52" w:rsidRDefault="00D96FBC" w:rsidP="009A1C52">
      <w:pPr>
        <w:spacing w:line="360" w:lineRule="auto"/>
        <w:ind w:firstLine="709"/>
        <w:jc w:val="both"/>
        <w:rPr>
          <w:color w:val="000000" w:themeColor="text1"/>
          <w:sz w:val="28"/>
          <w:szCs w:val="28"/>
        </w:rPr>
      </w:pPr>
      <w:r w:rsidRPr="009A1C52">
        <w:rPr>
          <w:color w:val="000000" w:themeColor="text1"/>
          <w:sz w:val="28"/>
          <w:szCs w:val="28"/>
        </w:rPr>
        <w:t xml:space="preserve">готовность к труду, осознание ценности мастерства, трудолюбие в том числе при чтении произведений о труде и тружениках, а также на основе знакомства </w:t>
      </w:r>
      <w:r w:rsidRPr="009A1C52">
        <w:rPr>
          <w:color w:val="000000" w:themeColor="text1"/>
          <w:sz w:val="28"/>
          <w:szCs w:val="28"/>
        </w:rPr>
        <w:br/>
        <w:t>с профессиональной деятельностью героев отдельных литературных произведений;</w:t>
      </w:r>
    </w:p>
    <w:p w14:paraId="12AE7591" w14:textId="77777777" w:rsidR="00D96FBC" w:rsidRPr="009A1C52" w:rsidRDefault="00D96FBC" w:rsidP="009A1C52">
      <w:pPr>
        <w:spacing w:line="360" w:lineRule="auto"/>
        <w:ind w:firstLine="709"/>
        <w:jc w:val="both"/>
        <w:rPr>
          <w:color w:val="000000" w:themeColor="text1"/>
          <w:sz w:val="28"/>
          <w:szCs w:val="28"/>
        </w:rPr>
      </w:pPr>
      <w:r w:rsidRPr="009A1C52">
        <w:rPr>
          <w:color w:val="000000" w:themeColor="text1"/>
          <w:sz w:val="28"/>
          <w:szCs w:val="28"/>
        </w:rP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процессе литературного образования;</w:t>
      </w:r>
    </w:p>
    <w:p w14:paraId="49E104A8" w14:textId="77777777" w:rsidR="00D96FBC" w:rsidRPr="009A1C52" w:rsidRDefault="00D96FBC" w:rsidP="009A1C52">
      <w:pPr>
        <w:spacing w:line="360" w:lineRule="auto"/>
        <w:ind w:firstLine="709"/>
        <w:jc w:val="both"/>
        <w:rPr>
          <w:color w:val="000000" w:themeColor="text1"/>
          <w:sz w:val="28"/>
          <w:szCs w:val="28"/>
        </w:rPr>
      </w:pPr>
      <w:r w:rsidRPr="009A1C52">
        <w:rPr>
          <w:color w:val="000000" w:themeColor="text1"/>
          <w:sz w:val="28"/>
          <w:szCs w:val="28"/>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14:paraId="587C77B9" w14:textId="77777777" w:rsidR="00D96FBC" w:rsidRPr="009A1C52" w:rsidRDefault="00D96FBC" w:rsidP="009A1C52">
      <w:pPr>
        <w:spacing w:line="360" w:lineRule="auto"/>
        <w:ind w:firstLine="709"/>
        <w:jc w:val="both"/>
        <w:rPr>
          <w:color w:val="000000" w:themeColor="text1"/>
          <w:sz w:val="28"/>
          <w:szCs w:val="28"/>
        </w:rPr>
      </w:pPr>
      <w:r w:rsidRPr="009A1C52">
        <w:rPr>
          <w:color w:val="000000" w:themeColor="text1"/>
          <w:sz w:val="28"/>
          <w:szCs w:val="28"/>
        </w:rPr>
        <w:t>готовность и способность к образованию и самообразованию, к продуктивной читательской деятельности на протяжении всей жизни;</w:t>
      </w:r>
    </w:p>
    <w:p w14:paraId="3A09D41E" w14:textId="77777777" w:rsidR="00D96FBC" w:rsidRPr="009A1C52" w:rsidRDefault="00D96FBC" w:rsidP="009A1C52">
      <w:pPr>
        <w:spacing w:line="360" w:lineRule="auto"/>
        <w:ind w:firstLine="709"/>
        <w:jc w:val="both"/>
        <w:rPr>
          <w:color w:val="000000" w:themeColor="text1"/>
          <w:sz w:val="28"/>
          <w:szCs w:val="28"/>
        </w:rPr>
      </w:pPr>
      <w:r w:rsidRPr="009A1C52">
        <w:rPr>
          <w:color w:val="000000" w:themeColor="text1"/>
          <w:sz w:val="28"/>
          <w:szCs w:val="28"/>
        </w:rPr>
        <w:t>7) экологического воспитания:</w:t>
      </w:r>
    </w:p>
    <w:p w14:paraId="261B498F" w14:textId="77777777" w:rsidR="00D96FBC" w:rsidRPr="009A1C52" w:rsidRDefault="00D96FBC" w:rsidP="009A1C52">
      <w:pPr>
        <w:spacing w:line="360" w:lineRule="auto"/>
        <w:ind w:firstLine="709"/>
        <w:jc w:val="both"/>
        <w:rPr>
          <w:color w:val="000000" w:themeColor="text1"/>
          <w:sz w:val="28"/>
          <w:szCs w:val="28"/>
        </w:rPr>
      </w:pPr>
      <w:r w:rsidRPr="009A1C52">
        <w:rPr>
          <w:color w:val="000000" w:themeColor="text1"/>
          <w:sz w:val="28"/>
          <w:szCs w:val="28"/>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табасаранской литературе;</w:t>
      </w:r>
    </w:p>
    <w:p w14:paraId="7FE1B170" w14:textId="77777777" w:rsidR="00D96FBC" w:rsidRPr="009A1C52" w:rsidRDefault="00D96FBC" w:rsidP="009A1C52">
      <w:pPr>
        <w:spacing w:line="360" w:lineRule="auto"/>
        <w:ind w:firstLine="709"/>
        <w:jc w:val="both"/>
        <w:rPr>
          <w:color w:val="000000" w:themeColor="text1"/>
          <w:sz w:val="28"/>
          <w:szCs w:val="28"/>
        </w:rPr>
      </w:pPr>
      <w:r w:rsidRPr="009A1C52">
        <w:rPr>
          <w:color w:val="000000" w:themeColor="text1"/>
          <w:sz w:val="28"/>
          <w:szCs w:val="28"/>
        </w:rPr>
        <w:t>планирование и осуществление действий в окружающей среде на основе знания целей устойчивого развития человечества, с учетом осмысления опыта литературных героев;</w:t>
      </w:r>
    </w:p>
    <w:p w14:paraId="10610243" w14:textId="77777777" w:rsidR="00D96FBC" w:rsidRPr="009A1C52" w:rsidRDefault="00D96FBC" w:rsidP="009A1C52">
      <w:pPr>
        <w:spacing w:line="360" w:lineRule="auto"/>
        <w:ind w:firstLine="709"/>
        <w:jc w:val="both"/>
        <w:rPr>
          <w:color w:val="000000" w:themeColor="text1"/>
          <w:sz w:val="28"/>
          <w:szCs w:val="28"/>
        </w:rPr>
      </w:pPr>
      <w:r w:rsidRPr="009A1C52">
        <w:rPr>
          <w:color w:val="000000" w:themeColor="text1"/>
          <w:sz w:val="28"/>
          <w:szCs w:val="28"/>
        </w:rPr>
        <w:t>активное неприятие действий, приносящих вред окружающей среде, в том числе показанных в литературных произведениях;</w:t>
      </w:r>
    </w:p>
    <w:p w14:paraId="74A07F75" w14:textId="77777777" w:rsidR="00D96FBC" w:rsidRPr="009A1C52" w:rsidRDefault="00D96FBC" w:rsidP="009A1C52">
      <w:pPr>
        <w:spacing w:line="360" w:lineRule="auto"/>
        <w:ind w:firstLine="709"/>
        <w:jc w:val="both"/>
        <w:rPr>
          <w:color w:val="000000" w:themeColor="text1"/>
          <w:sz w:val="28"/>
          <w:szCs w:val="28"/>
        </w:rPr>
      </w:pPr>
      <w:r w:rsidRPr="009A1C52">
        <w:rPr>
          <w:color w:val="000000" w:themeColor="text1"/>
          <w:sz w:val="28"/>
          <w:szCs w:val="28"/>
        </w:rPr>
        <w:t>умение прогнозировать неблагоприятные экологические последствия предпринимаемых действий и предотвращать их;</w:t>
      </w:r>
    </w:p>
    <w:p w14:paraId="4C469168" w14:textId="77777777" w:rsidR="00D96FBC" w:rsidRPr="009A1C52" w:rsidRDefault="00D96FBC" w:rsidP="009A1C52">
      <w:pPr>
        <w:spacing w:line="360" w:lineRule="auto"/>
        <w:ind w:firstLine="709"/>
        <w:jc w:val="both"/>
        <w:rPr>
          <w:color w:val="000000" w:themeColor="text1"/>
          <w:sz w:val="28"/>
          <w:szCs w:val="28"/>
        </w:rPr>
      </w:pPr>
      <w:r w:rsidRPr="009A1C52">
        <w:rPr>
          <w:color w:val="000000" w:themeColor="text1"/>
          <w:sz w:val="28"/>
          <w:szCs w:val="28"/>
        </w:rPr>
        <w:t>расширение опыта деятельности экологической направленности, в том числе представленной в литературных произведениях;</w:t>
      </w:r>
    </w:p>
    <w:p w14:paraId="4A451DD2" w14:textId="77777777" w:rsidR="00D96FBC" w:rsidRPr="009A1C52" w:rsidRDefault="00D96FBC" w:rsidP="009A1C52">
      <w:pPr>
        <w:spacing w:line="360" w:lineRule="auto"/>
        <w:ind w:firstLine="709"/>
        <w:jc w:val="both"/>
        <w:rPr>
          <w:color w:val="000000" w:themeColor="text1"/>
          <w:sz w:val="28"/>
          <w:szCs w:val="28"/>
        </w:rPr>
      </w:pPr>
      <w:r w:rsidRPr="009A1C52">
        <w:rPr>
          <w:color w:val="000000" w:themeColor="text1"/>
          <w:sz w:val="28"/>
          <w:szCs w:val="28"/>
        </w:rPr>
        <w:t>8) ценности научного познания:</w:t>
      </w:r>
    </w:p>
    <w:p w14:paraId="5895CF5D" w14:textId="77777777" w:rsidR="00D96FBC" w:rsidRPr="009A1C52" w:rsidRDefault="00D96FBC" w:rsidP="009A1C52">
      <w:pPr>
        <w:spacing w:line="360" w:lineRule="auto"/>
        <w:ind w:firstLine="709"/>
        <w:jc w:val="both"/>
        <w:rPr>
          <w:color w:val="000000" w:themeColor="text1"/>
          <w:sz w:val="28"/>
          <w:szCs w:val="28"/>
        </w:rPr>
      </w:pPr>
      <w:r w:rsidRPr="009A1C52">
        <w:rPr>
          <w:color w:val="000000" w:themeColor="text1"/>
          <w:sz w:val="28"/>
          <w:szCs w:val="28"/>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064106F8" w14:textId="77777777" w:rsidR="00D96FBC" w:rsidRPr="009A1C52" w:rsidRDefault="00D96FBC" w:rsidP="009A1C52">
      <w:pPr>
        <w:spacing w:line="360" w:lineRule="auto"/>
        <w:ind w:firstLine="709"/>
        <w:jc w:val="both"/>
        <w:rPr>
          <w:color w:val="000000" w:themeColor="text1"/>
          <w:sz w:val="28"/>
          <w:szCs w:val="28"/>
        </w:rPr>
      </w:pPr>
      <w:r w:rsidRPr="009A1C52">
        <w:rPr>
          <w:color w:val="000000" w:themeColor="text1"/>
          <w:sz w:val="28"/>
          <w:szCs w:val="28"/>
        </w:rPr>
        <w:t xml:space="preserve">совершенствование языковой и читательской культуры как средства взаимодействия между людьми и познания мира с использованием изученных </w:t>
      </w:r>
      <w:r w:rsidRPr="009A1C52">
        <w:rPr>
          <w:color w:val="000000" w:themeColor="text1"/>
          <w:sz w:val="28"/>
          <w:szCs w:val="28"/>
        </w:rPr>
        <w:br/>
        <w:t>и самостоятельно прочитанных литературных произведений;</w:t>
      </w:r>
    </w:p>
    <w:p w14:paraId="07B505F4" w14:textId="77777777" w:rsidR="00D96FBC" w:rsidRPr="009A1C52" w:rsidRDefault="00D96FBC" w:rsidP="009A1C52">
      <w:pPr>
        <w:spacing w:line="360" w:lineRule="auto"/>
        <w:ind w:firstLine="709"/>
        <w:jc w:val="both"/>
        <w:rPr>
          <w:color w:val="000000" w:themeColor="text1"/>
          <w:sz w:val="28"/>
          <w:szCs w:val="28"/>
        </w:rPr>
      </w:pPr>
      <w:r w:rsidRPr="009A1C52">
        <w:rPr>
          <w:color w:val="000000" w:themeColor="text1"/>
          <w:sz w:val="28"/>
          <w:szCs w:val="28"/>
        </w:rPr>
        <w:t>осознание ценности научной деятельности, готовность осуществлять учебно-исследовательскую и проектную деятельность индивидуально и в группе, в том числе на литературные темы.</w:t>
      </w:r>
    </w:p>
    <w:p w14:paraId="46B21B69" w14:textId="6A2FF188" w:rsidR="00D96FBC" w:rsidRPr="009A1C52" w:rsidRDefault="00A35AE3" w:rsidP="009A1C52">
      <w:pPr>
        <w:spacing w:line="360" w:lineRule="auto"/>
        <w:ind w:firstLine="709"/>
        <w:jc w:val="both"/>
        <w:rPr>
          <w:color w:val="000000" w:themeColor="text1"/>
          <w:sz w:val="28"/>
          <w:szCs w:val="28"/>
        </w:rPr>
      </w:pPr>
      <w:r w:rsidRPr="009A1C52">
        <w:rPr>
          <w:bCs/>
          <w:sz w:val="28"/>
          <w:szCs w:val="28"/>
        </w:rPr>
        <w:t>83</w:t>
      </w:r>
      <w:r w:rsidRPr="009A1C52">
        <w:rPr>
          <w:bCs/>
          <w:sz w:val="28"/>
          <w:szCs w:val="28"/>
          <w:vertAlign w:val="superscript"/>
        </w:rPr>
        <w:t>1</w:t>
      </w:r>
      <w:r w:rsidRPr="009A1C52">
        <w:rPr>
          <w:sz w:val="28"/>
          <w:szCs w:val="28"/>
        </w:rPr>
        <w:t>.</w:t>
      </w:r>
      <w:r w:rsidR="00D96FBC" w:rsidRPr="009A1C52">
        <w:rPr>
          <w:color w:val="000000" w:themeColor="text1"/>
          <w:sz w:val="28"/>
          <w:szCs w:val="28"/>
        </w:rPr>
        <w:t>8.2. 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14:paraId="39D266B5" w14:textId="77777777" w:rsidR="00D96FBC" w:rsidRPr="009A1C52" w:rsidRDefault="00D96FBC" w:rsidP="009A1C52">
      <w:pPr>
        <w:spacing w:line="360" w:lineRule="auto"/>
        <w:ind w:firstLine="709"/>
        <w:jc w:val="both"/>
        <w:rPr>
          <w:color w:val="000000" w:themeColor="text1"/>
          <w:sz w:val="28"/>
          <w:szCs w:val="28"/>
        </w:rPr>
      </w:pPr>
      <w:r w:rsidRPr="009A1C52">
        <w:rPr>
          <w:color w:val="000000" w:themeColor="text1"/>
          <w:sz w:val="28"/>
          <w:szCs w:val="28"/>
        </w:rPr>
        <w:t>самосознания, включающего способность понимать свое эмоциональное состояние, видеть направление развития собственной эмоциональной сферы, быть уверенным в себе;</w:t>
      </w:r>
    </w:p>
    <w:p w14:paraId="57BB063E" w14:textId="089230C6" w:rsidR="00D96FBC" w:rsidRPr="009A1C52" w:rsidRDefault="00D96FBC" w:rsidP="009A1C52">
      <w:pPr>
        <w:spacing w:line="360" w:lineRule="auto"/>
        <w:ind w:firstLine="709"/>
        <w:jc w:val="both"/>
        <w:rPr>
          <w:color w:val="000000" w:themeColor="text1"/>
          <w:sz w:val="28"/>
          <w:szCs w:val="28"/>
        </w:rPr>
      </w:pPr>
      <w:r w:rsidRPr="009A1C52">
        <w:rPr>
          <w:color w:val="000000" w:themeColor="text1"/>
          <w:sz w:val="28"/>
          <w:szCs w:val="28"/>
        </w:rPr>
        <w:t xml:space="preserve">саморегулирования, включающего самоконтроль, умение принимать ответственность за свое поведение, способность проявлять гибкость </w:t>
      </w:r>
      <w:r w:rsidR="007E1E54" w:rsidRPr="009A1C52">
        <w:rPr>
          <w:color w:val="000000" w:themeColor="text1"/>
          <w:sz w:val="28"/>
          <w:szCs w:val="28"/>
        </w:rPr>
        <w:br/>
      </w:r>
      <w:r w:rsidRPr="009A1C52">
        <w:rPr>
          <w:color w:val="000000" w:themeColor="text1"/>
          <w:sz w:val="28"/>
          <w:szCs w:val="28"/>
        </w:rPr>
        <w:t>и адаптироваться к эмоциональным изменениям, быть открытым новому;</w:t>
      </w:r>
    </w:p>
    <w:p w14:paraId="3CEB6638" w14:textId="77777777" w:rsidR="00D96FBC" w:rsidRPr="009A1C52" w:rsidRDefault="00D96FBC" w:rsidP="009A1C52">
      <w:pPr>
        <w:spacing w:line="360" w:lineRule="auto"/>
        <w:ind w:firstLine="709"/>
        <w:jc w:val="both"/>
        <w:rPr>
          <w:color w:val="000000" w:themeColor="text1"/>
          <w:sz w:val="28"/>
          <w:szCs w:val="28"/>
        </w:rPr>
      </w:pPr>
      <w:r w:rsidRPr="009A1C52">
        <w:rPr>
          <w:color w:val="000000" w:themeColor="text1"/>
          <w:sz w:val="28"/>
          <w:szCs w:val="28"/>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2DBD4930" w14:textId="77777777" w:rsidR="00D96FBC" w:rsidRPr="009A1C52" w:rsidRDefault="00D96FBC" w:rsidP="009A1C52">
      <w:pPr>
        <w:spacing w:line="360" w:lineRule="auto"/>
        <w:ind w:firstLine="709"/>
        <w:jc w:val="both"/>
        <w:rPr>
          <w:color w:val="000000" w:themeColor="text1"/>
          <w:sz w:val="28"/>
          <w:szCs w:val="28"/>
        </w:rPr>
      </w:pPr>
      <w:r w:rsidRPr="009A1C52">
        <w:rPr>
          <w:color w:val="000000" w:themeColor="text1"/>
          <w:sz w:val="28"/>
          <w:szCs w:val="28"/>
        </w:rP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14:paraId="51AD7DEB" w14:textId="77777777" w:rsidR="00D96FBC" w:rsidRPr="009A1C52" w:rsidRDefault="00D96FBC" w:rsidP="009A1C52">
      <w:pPr>
        <w:spacing w:line="360" w:lineRule="auto"/>
        <w:ind w:firstLine="709"/>
        <w:jc w:val="both"/>
        <w:rPr>
          <w:color w:val="000000" w:themeColor="text1"/>
          <w:sz w:val="28"/>
          <w:szCs w:val="28"/>
        </w:rPr>
      </w:pPr>
      <w:r w:rsidRPr="009A1C52">
        <w:rPr>
          <w:color w:val="000000" w:themeColor="text1"/>
          <w:sz w:val="28"/>
          <w:szCs w:val="28"/>
        </w:rPr>
        <w:t xml:space="preserve">социальных навыков, включающих способность выстраивать отношения </w:t>
      </w:r>
      <w:r w:rsidRPr="009A1C52">
        <w:rPr>
          <w:color w:val="000000" w:themeColor="text1"/>
          <w:sz w:val="28"/>
          <w:szCs w:val="28"/>
        </w:rPr>
        <w:br/>
        <w:t>с другими людьми, заботиться о них, проявлять к ним интерес и разрешать конфликты с учетом собственного читательского опыта.</w:t>
      </w:r>
    </w:p>
    <w:p w14:paraId="07C48527" w14:textId="4C51E086" w:rsidR="00D96FBC" w:rsidRPr="009A1C52" w:rsidRDefault="00A35AE3" w:rsidP="009A1C52">
      <w:pPr>
        <w:spacing w:line="360" w:lineRule="auto"/>
        <w:ind w:firstLine="709"/>
        <w:jc w:val="both"/>
        <w:rPr>
          <w:color w:val="000000" w:themeColor="text1"/>
          <w:sz w:val="28"/>
          <w:szCs w:val="28"/>
        </w:rPr>
      </w:pPr>
      <w:r w:rsidRPr="009A1C52">
        <w:rPr>
          <w:bCs/>
          <w:sz w:val="28"/>
          <w:szCs w:val="28"/>
        </w:rPr>
        <w:t>83</w:t>
      </w:r>
      <w:r w:rsidRPr="009A1C52">
        <w:rPr>
          <w:bCs/>
          <w:sz w:val="28"/>
          <w:szCs w:val="28"/>
          <w:vertAlign w:val="superscript"/>
        </w:rPr>
        <w:t>1</w:t>
      </w:r>
      <w:r w:rsidRPr="009A1C52">
        <w:rPr>
          <w:sz w:val="28"/>
          <w:szCs w:val="28"/>
        </w:rPr>
        <w:t>.</w:t>
      </w:r>
      <w:r w:rsidR="00D96FBC" w:rsidRPr="009A1C52">
        <w:rPr>
          <w:color w:val="000000" w:themeColor="text1"/>
          <w:sz w:val="28"/>
          <w:szCs w:val="28"/>
        </w:rPr>
        <w:t>8.3. В результате изучения родной (табасаранской)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14:paraId="1934E869" w14:textId="7C1F40A7" w:rsidR="00D96FBC" w:rsidRPr="009A1C52" w:rsidRDefault="00A35AE3" w:rsidP="009A1C52">
      <w:pPr>
        <w:spacing w:line="360" w:lineRule="auto"/>
        <w:ind w:firstLine="709"/>
        <w:jc w:val="both"/>
        <w:rPr>
          <w:color w:val="000000" w:themeColor="text1"/>
          <w:sz w:val="28"/>
          <w:szCs w:val="28"/>
        </w:rPr>
      </w:pPr>
      <w:r w:rsidRPr="009A1C52">
        <w:rPr>
          <w:bCs/>
          <w:sz w:val="28"/>
          <w:szCs w:val="28"/>
        </w:rPr>
        <w:t>83</w:t>
      </w:r>
      <w:r w:rsidRPr="009A1C52">
        <w:rPr>
          <w:bCs/>
          <w:sz w:val="28"/>
          <w:szCs w:val="28"/>
          <w:vertAlign w:val="superscript"/>
        </w:rPr>
        <w:t>1</w:t>
      </w:r>
      <w:r w:rsidRPr="009A1C52">
        <w:rPr>
          <w:sz w:val="28"/>
          <w:szCs w:val="28"/>
        </w:rPr>
        <w:t>.</w:t>
      </w:r>
      <w:r w:rsidR="00D96FBC" w:rsidRPr="009A1C52">
        <w:rPr>
          <w:color w:val="000000" w:themeColor="text1"/>
          <w:sz w:val="28"/>
          <w:szCs w:val="28"/>
        </w:rPr>
        <w:t>8.3.1. У обучающегося будут сформированы следующие базовые логические действия как часть познавательных универсальных учебных действий:</w:t>
      </w:r>
    </w:p>
    <w:p w14:paraId="1DC4C350" w14:textId="77777777" w:rsidR="00D96FBC" w:rsidRPr="009A1C52" w:rsidRDefault="00D96FBC" w:rsidP="009A1C52">
      <w:pPr>
        <w:spacing w:line="360" w:lineRule="auto"/>
        <w:ind w:firstLine="709"/>
        <w:jc w:val="both"/>
        <w:rPr>
          <w:color w:val="000000" w:themeColor="text1"/>
          <w:sz w:val="28"/>
          <w:szCs w:val="28"/>
        </w:rPr>
      </w:pPr>
      <w:r w:rsidRPr="009A1C52">
        <w:rPr>
          <w:color w:val="000000" w:themeColor="text1"/>
          <w:sz w:val="28"/>
          <w:szCs w:val="28"/>
        </w:rPr>
        <w:t>самостоятельно формулировать и актуализировать проблему, рассматривать</w:t>
      </w:r>
      <w:r w:rsidRPr="009A1C52">
        <w:rPr>
          <w:color w:val="000000" w:themeColor="text1"/>
          <w:sz w:val="28"/>
          <w:szCs w:val="28"/>
        </w:rPr>
        <w:br/>
        <w:t xml:space="preserve"> ее всесторонне;</w:t>
      </w:r>
    </w:p>
    <w:p w14:paraId="20858C43" w14:textId="77777777" w:rsidR="00D96FBC" w:rsidRPr="009A1C52" w:rsidRDefault="00D96FBC" w:rsidP="009A1C52">
      <w:pPr>
        <w:spacing w:line="360" w:lineRule="auto"/>
        <w:ind w:firstLine="709"/>
        <w:jc w:val="both"/>
        <w:rPr>
          <w:color w:val="000000" w:themeColor="text1"/>
          <w:sz w:val="28"/>
          <w:szCs w:val="28"/>
        </w:rPr>
      </w:pPr>
      <w:r w:rsidRPr="009A1C52">
        <w:rPr>
          <w:color w:val="000000" w:themeColor="text1"/>
          <w:sz w:val="28"/>
          <w:szCs w:val="28"/>
        </w:rP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14:paraId="3E62A2A8" w14:textId="77777777" w:rsidR="00D96FBC" w:rsidRPr="009A1C52" w:rsidRDefault="00D96FBC" w:rsidP="009A1C52">
      <w:pPr>
        <w:spacing w:line="360" w:lineRule="auto"/>
        <w:ind w:firstLine="709"/>
        <w:jc w:val="both"/>
        <w:rPr>
          <w:color w:val="000000" w:themeColor="text1"/>
          <w:sz w:val="28"/>
          <w:szCs w:val="28"/>
        </w:rPr>
      </w:pPr>
      <w:r w:rsidRPr="009A1C52">
        <w:rPr>
          <w:color w:val="000000" w:themeColor="text1"/>
          <w:sz w:val="28"/>
          <w:szCs w:val="28"/>
        </w:rPr>
        <w:t>определять цели деятельности, задавать параметры и критерии их достижения;</w:t>
      </w:r>
    </w:p>
    <w:p w14:paraId="6906E956" w14:textId="77777777" w:rsidR="00D96FBC" w:rsidRPr="009A1C52" w:rsidRDefault="00D96FBC" w:rsidP="009A1C52">
      <w:pPr>
        <w:spacing w:line="360" w:lineRule="auto"/>
        <w:ind w:firstLine="709"/>
        <w:jc w:val="both"/>
        <w:rPr>
          <w:color w:val="000000" w:themeColor="text1"/>
          <w:sz w:val="28"/>
          <w:szCs w:val="28"/>
        </w:rPr>
      </w:pPr>
      <w:r w:rsidRPr="009A1C52">
        <w:rPr>
          <w:color w:val="000000" w:themeColor="text1"/>
          <w:sz w:val="28"/>
          <w:szCs w:val="28"/>
        </w:rPr>
        <w:t>выявлять закономерности и противоречия в рассматриваемых явлениях, в том числе при изучении литературных произведений;</w:t>
      </w:r>
    </w:p>
    <w:p w14:paraId="49326E12" w14:textId="77777777" w:rsidR="00D96FBC" w:rsidRPr="009A1C52" w:rsidRDefault="00D96FBC" w:rsidP="009A1C52">
      <w:pPr>
        <w:spacing w:line="360" w:lineRule="auto"/>
        <w:ind w:firstLine="709"/>
        <w:jc w:val="both"/>
        <w:rPr>
          <w:color w:val="000000" w:themeColor="text1"/>
          <w:sz w:val="28"/>
          <w:szCs w:val="28"/>
        </w:rPr>
      </w:pPr>
      <w:r w:rsidRPr="009A1C52">
        <w:rPr>
          <w:color w:val="000000" w:themeColor="text1"/>
          <w:sz w:val="28"/>
          <w:szCs w:val="28"/>
        </w:rPr>
        <w:t>вносить коррективы в деятельность, оценивать риски и соответствие результатов целям;</w:t>
      </w:r>
    </w:p>
    <w:p w14:paraId="2EB57C9C" w14:textId="77777777" w:rsidR="00D96FBC" w:rsidRPr="009A1C52" w:rsidRDefault="00D96FBC" w:rsidP="009A1C52">
      <w:pPr>
        <w:spacing w:line="360" w:lineRule="auto"/>
        <w:ind w:firstLine="709"/>
        <w:jc w:val="both"/>
        <w:rPr>
          <w:color w:val="000000" w:themeColor="text1"/>
          <w:sz w:val="28"/>
          <w:szCs w:val="28"/>
        </w:rPr>
      </w:pPr>
      <w:r w:rsidRPr="009A1C52">
        <w:rPr>
          <w:color w:val="000000" w:themeColor="text1"/>
          <w:sz w:val="28"/>
          <w:szCs w:val="28"/>
        </w:rPr>
        <w:t>развивать креативное мышление при решении жизненных проблем с учетом собственного читательского опыта.</w:t>
      </w:r>
    </w:p>
    <w:p w14:paraId="037A3EDF" w14:textId="56004DEA" w:rsidR="00D96FBC" w:rsidRPr="009A1C52" w:rsidRDefault="00A35AE3" w:rsidP="009A1C52">
      <w:pPr>
        <w:spacing w:line="360" w:lineRule="auto"/>
        <w:ind w:firstLine="709"/>
        <w:jc w:val="both"/>
        <w:rPr>
          <w:color w:val="000000" w:themeColor="text1"/>
          <w:sz w:val="28"/>
          <w:szCs w:val="28"/>
        </w:rPr>
      </w:pPr>
      <w:r w:rsidRPr="009A1C52">
        <w:rPr>
          <w:bCs/>
          <w:sz w:val="28"/>
          <w:szCs w:val="28"/>
        </w:rPr>
        <w:t>83</w:t>
      </w:r>
      <w:r w:rsidRPr="009A1C52">
        <w:rPr>
          <w:bCs/>
          <w:sz w:val="28"/>
          <w:szCs w:val="28"/>
          <w:vertAlign w:val="superscript"/>
        </w:rPr>
        <w:t>1</w:t>
      </w:r>
      <w:r w:rsidRPr="009A1C52">
        <w:rPr>
          <w:sz w:val="28"/>
          <w:szCs w:val="28"/>
        </w:rPr>
        <w:t>.</w:t>
      </w:r>
      <w:r w:rsidR="00D96FBC" w:rsidRPr="009A1C52">
        <w:rPr>
          <w:color w:val="000000" w:themeColor="text1"/>
          <w:sz w:val="28"/>
          <w:szCs w:val="28"/>
        </w:rPr>
        <w:t>8.4. У обучающегося будут сформированы следующие базовые исследовательские действия как часть познавательных универсальных учебных действий:</w:t>
      </w:r>
    </w:p>
    <w:p w14:paraId="03CAAE75" w14:textId="77777777" w:rsidR="00D96FBC" w:rsidRPr="009A1C52" w:rsidRDefault="00D96FBC" w:rsidP="009A1C52">
      <w:pPr>
        <w:spacing w:line="360" w:lineRule="auto"/>
        <w:ind w:firstLine="709"/>
        <w:jc w:val="both"/>
        <w:rPr>
          <w:color w:val="000000" w:themeColor="text1"/>
          <w:sz w:val="28"/>
          <w:szCs w:val="28"/>
        </w:rPr>
      </w:pPr>
      <w:r w:rsidRPr="009A1C52">
        <w:rPr>
          <w:color w:val="000000" w:themeColor="text1"/>
          <w:sz w:val="28"/>
          <w:szCs w:val="28"/>
        </w:rPr>
        <w:t>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14:paraId="11936FE3" w14:textId="77777777" w:rsidR="00D96FBC" w:rsidRPr="009A1C52" w:rsidRDefault="00D96FBC" w:rsidP="009A1C52">
      <w:pPr>
        <w:spacing w:line="360" w:lineRule="auto"/>
        <w:ind w:firstLine="709"/>
        <w:jc w:val="both"/>
        <w:rPr>
          <w:color w:val="000000" w:themeColor="text1"/>
          <w:sz w:val="28"/>
          <w:szCs w:val="28"/>
        </w:rPr>
      </w:pPr>
      <w:r w:rsidRPr="009A1C52">
        <w:rPr>
          <w:color w:val="000000" w:themeColor="text1"/>
          <w:sz w:val="28"/>
          <w:szCs w:val="28"/>
        </w:rPr>
        <w:t xml:space="preserve">осуществлять различные виды деятельности по получению нового знания по родной (табасаранской) литературе, его интерпретации, преобразованию </w:t>
      </w:r>
      <w:r w:rsidRPr="009A1C52">
        <w:rPr>
          <w:color w:val="000000" w:themeColor="text1"/>
          <w:sz w:val="28"/>
          <w:szCs w:val="28"/>
        </w:rPr>
        <w:br/>
        <w:t>и применению в различных учебных ситуациях, в том числе при создании учебных проектов;</w:t>
      </w:r>
    </w:p>
    <w:p w14:paraId="6037FF7A" w14:textId="77777777" w:rsidR="00D96FBC" w:rsidRPr="009A1C52" w:rsidRDefault="00D96FBC" w:rsidP="009A1C52">
      <w:pPr>
        <w:spacing w:line="360" w:lineRule="auto"/>
        <w:ind w:firstLine="709"/>
        <w:jc w:val="both"/>
        <w:rPr>
          <w:color w:val="000000" w:themeColor="text1"/>
          <w:sz w:val="28"/>
          <w:szCs w:val="28"/>
        </w:rPr>
      </w:pPr>
      <w:r w:rsidRPr="009A1C52">
        <w:rPr>
          <w:color w:val="000000" w:themeColor="text1"/>
          <w:sz w:val="28"/>
          <w:szCs w:val="28"/>
        </w:rPr>
        <w:t xml:space="preserve">владеть научной терминологией, общенаучными ключевыми понятиями </w:t>
      </w:r>
      <w:r w:rsidRPr="009A1C52">
        <w:rPr>
          <w:color w:val="000000" w:themeColor="text1"/>
          <w:sz w:val="28"/>
          <w:szCs w:val="28"/>
        </w:rPr>
        <w:br/>
        <w:t>и методами современного литературоведения;</w:t>
      </w:r>
    </w:p>
    <w:p w14:paraId="5F50C502" w14:textId="77777777" w:rsidR="00D96FBC" w:rsidRPr="009A1C52" w:rsidRDefault="00D96FBC" w:rsidP="009A1C52">
      <w:pPr>
        <w:spacing w:line="360" w:lineRule="auto"/>
        <w:ind w:firstLine="709"/>
        <w:jc w:val="both"/>
        <w:rPr>
          <w:color w:val="000000" w:themeColor="text1"/>
          <w:sz w:val="28"/>
          <w:szCs w:val="28"/>
        </w:rPr>
      </w:pPr>
      <w:r w:rsidRPr="009A1C52">
        <w:rPr>
          <w:color w:val="000000" w:themeColor="text1"/>
          <w:sz w:val="28"/>
          <w:szCs w:val="28"/>
        </w:rPr>
        <w:t>ставить и формулировать собственные задачи в образовательной деятельности и жизненных ситуациях с учетом собственного читательского опыта;</w:t>
      </w:r>
    </w:p>
    <w:p w14:paraId="38A2C7D3" w14:textId="77777777" w:rsidR="00D96FBC" w:rsidRPr="009A1C52" w:rsidRDefault="00D96FBC" w:rsidP="009A1C52">
      <w:pPr>
        <w:spacing w:line="360" w:lineRule="auto"/>
        <w:ind w:firstLine="709"/>
        <w:jc w:val="both"/>
        <w:rPr>
          <w:color w:val="000000" w:themeColor="text1"/>
          <w:sz w:val="28"/>
          <w:szCs w:val="28"/>
        </w:rPr>
      </w:pPr>
      <w:r w:rsidRPr="009A1C52">
        <w:rPr>
          <w:color w:val="000000" w:themeColor="text1"/>
          <w:sz w:val="28"/>
          <w:szCs w:val="28"/>
        </w:rP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14:paraId="57D8CB48" w14:textId="77777777" w:rsidR="00D96FBC" w:rsidRPr="009A1C52" w:rsidRDefault="00D96FBC" w:rsidP="009A1C52">
      <w:pPr>
        <w:spacing w:line="360" w:lineRule="auto"/>
        <w:ind w:firstLine="709"/>
        <w:jc w:val="both"/>
        <w:rPr>
          <w:color w:val="000000" w:themeColor="text1"/>
          <w:sz w:val="28"/>
          <w:szCs w:val="28"/>
        </w:rPr>
      </w:pPr>
      <w:r w:rsidRPr="009A1C52">
        <w:rPr>
          <w:color w:val="000000" w:themeColor="text1"/>
          <w:sz w:val="28"/>
          <w:szCs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32FB7CFF" w14:textId="77777777" w:rsidR="00D96FBC" w:rsidRPr="009A1C52" w:rsidRDefault="00D96FBC" w:rsidP="009A1C52">
      <w:pPr>
        <w:spacing w:line="360" w:lineRule="auto"/>
        <w:ind w:firstLine="709"/>
        <w:jc w:val="both"/>
        <w:rPr>
          <w:color w:val="000000" w:themeColor="text1"/>
          <w:sz w:val="28"/>
          <w:szCs w:val="28"/>
        </w:rPr>
      </w:pPr>
      <w:r w:rsidRPr="009A1C52">
        <w:rPr>
          <w:color w:val="000000" w:themeColor="text1"/>
          <w:sz w:val="28"/>
          <w:szCs w:val="28"/>
        </w:rPr>
        <w:t>давать оценку новым ситуациям, оценивать приобретенный опыт;</w:t>
      </w:r>
    </w:p>
    <w:p w14:paraId="74F7156E" w14:textId="77777777" w:rsidR="00D96FBC" w:rsidRPr="009A1C52" w:rsidRDefault="00D96FBC" w:rsidP="009A1C52">
      <w:pPr>
        <w:spacing w:line="360" w:lineRule="auto"/>
        <w:ind w:firstLine="709"/>
        <w:jc w:val="both"/>
        <w:rPr>
          <w:color w:val="000000" w:themeColor="text1"/>
          <w:sz w:val="28"/>
          <w:szCs w:val="28"/>
        </w:rPr>
      </w:pPr>
      <w:r w:rsidRPr="009A1C52">
        <w:rPr>
          <w:color w:val="000000" w:themeColor="text1"/>
          <w:sz w:val="28"/>
          <w:szCs w:val="28"/>
        </w:rPr>
        <w:t xml:space="preserve">уметь переносить знания, в том числе полученные в результате чтения </w:t>
      </w:r>
      <w:r w:rsidRPr="009A1C52">
        <w:rPr>
          <w:color w:val="000000" w:themeColor="text1"/>
          <w:sz w:val="28"/>
          <w:szCs w:val="28"/>
        </w:rPr>
        <w:br/>
        <w:t>и изучения литературных произведений, в познавательную и практическую области жизнедеятельности;</w:t>
      </w:r>
    </w:p>
    <w:p w14:paraId="45FE1226" w14:textId="77777777" w:rsidR="00D96FBC" w:rsidRPr="009A1C52" w:rsidRDefault="00D96FBC" w:rsidP="009A1C52">
      <w:pPr>
        <w:spacing w:line="360" w:lineRule="auto"/>
        <w:ind w:firstLine="709"/>
        <w:jc w:val="both"/>
        <w:rPr>
          <w:color w:val="000000" w:themeColor="text1"/>
          <w:sz w:val="28"/>
          <w:szCs w:val="28"/>
        </w:rPr>
      </w:pPr>
      <w:r w:rsidRPr="009A1C52">
        <w:rPr>
          <w:color w:val="000000" w:themeColor="text1"/>
          <w:sz w:val="28"/>
          <w:szCs w:val="28"/>
        </w:rPr>
        <w:t>уметь интегрировать знания из разных предметных областей;</w:t>
      </w:r>
    </w:p>
    <w:p w14:paraId="3F0B18F1" w14:textId="77777777" w:rsidR="00D96FBC" w:rsidRPr="009A1C52" w:rsidRDefault="00D96FBC" w:rsidP="009A1C52">
      <w:pPr>
        <w:spacing w:line="360" w:lineRule="auto"/>
        <w:ind w:firstLine="709"/>
        <w:jc w:val="both"/>
        <w:rPr>
          <w:color w:val="000000" w:themeColor="text1"/>
          <w:sz w:val="28"/>
          <w:szCs w:val="28"/>
        </w:rPr>
      </w:pPr>
      <w:r w:rsidRPr="009A1C52">
        <w:rPr>
          <w:color w:val="000000" w:themeColor="text1"/>
          <w:sz w:val="28"/>
          <w:szCs w:val="28"/>
        </w:rPr>
        <w:t>выдвигать новые идеи, оригинальные подходы, предлагать альтернативные способы решения проблем.</w:t>
      </w:r>
    </w:p>
    <w:p w14:paraId="27C8A6ED" w14:textId="2AAB4C13" w:rsidR="00D96FBC" w:rsidRPr="009A1C52" w:rsidRDefault="00A35AE3" w:rsidP="009A1C52">
      <w:pPr>
        <w:spacing w:line="360" w:lineRule="auto"/>
        <w:ind w:firstLine="709"/>
        <w:jc w:val="both"/>
        <w:rPr>
          <w:color w:val="000000" w:themeColor="text1"/>
          <w:sz w:val="28"/>
          <w:szCs w:val="28"/>
        </w:rPr>
      </w:pPr>
      <w:r w:rsidRPr="009A1C52">
        <w:rPr>
          <w:bCs/>
          <w:sz w:val="28"/>
          <w:szCs w:val="28"/>
        </w:rPr>
        <w:t>83</w:t>
      </w:r>
      <w:r w:rsidRPr="009A1C52">
        <w:rPr>
          <w:bCs/>
          <w:sz w:val="28"/>
          <w:szCs w:val="28"/>
          <w:vertAlign w:val="superscript"/>
        </w:rPr>
        <w:t>1</w:t>
      </w:r>
      <w:r w:rsidRPr="009A1C52">
        <w:rPr>
          <w:sz w:val="28"/>
          <w:szCs w:val="28"/>
        </w:rPr>
        <w:t>.</w:t>
      </w:r>
      <w:r w:rsidR="00D96FBC" w:rsidRPr="009A1C52">
        <w:rPr>
          <w:color w:val="000000" w:themeColor="text1"/>
          <w:sz w:val="28"/>
          <w:szCs w:val="28"/>
        </w:rPr>
        <w:t xml:space="preserve">8.4.1. У обучающегося будут сформированы умения работать </w:t>
      </w:r>
      <w:r w:rsidR="007E1E54" w:rsidRPr="009A1C52">
        <w:rPr>
          <w:color w:val="000000" w:themeColor="text1"/>
          <w:sz w:val="28"/>
          <w:szCs w:val="28"/>
        </w:rPr>
        <w:br/>
      </w:r>
      <w:r w:rsidR="00D96FBC" w:rsidRPr="009A1C52">
        <w:rPr>
          <w:color w:val="000000" w:themeColor="text1"/>
          <w:sz w:val="28"/>
          <w:szCs w:val="28"/>
        </w:rPr>
        <w:t>с информацией как часть познавательных универсальных учебных действий:</w:t>
      </w:r>
    </w:p>
    <w:p w14:paraId="57B88F9D" w14:textId="77777777" w:rsidR="00D96FBC" w:rsidRPr="009A1C52" w:rsidRDefault="00D96FBC" w:rsidP="009A1C52">
      <w:pPr>
        <w:spacing w:line="360" w:lineRule="auto"/>
        <w:ind w:firstLine="709"/>
        <w:jc w:val="both"/>
        <w:rPr>
          <w:color w:val="000000" w:themeColor="text1"/>
          <w:sz w:val="28"/>
          <w:szCs w:val="28"/>
        </w:rPr>
      </w:pPr>
      <w:r w:rsidRPr="009A1C52">
        <w:rPr>
          <w:color w:val="000000" w:themeColor="text1"/>
          <w:sz w:val="28"/>
          <w:szCs w:val="28"/>
        </w:rPr>
        <w:t>владеть навыками получения информации, в том числе литературоведческой,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родной (табасаранской) литературе;</w:t>
      </w:r>
    </w:p>
    <w:p w14:paraId="5E6A58BE" w14:textId="77777777" w:rsidR="00D96FBC" w:rsidRPr="009A1C52" w:rsidRDefault="00D96FBC" w:rsidP="009A1C52">
      <w:pPr>
        <w:spacing w:line="360" w:lineRule="auto"/>
        <w:ind w:firstLine="709"/>
        <w:jc w:val="both"/>
        <w:rPr>
          <w:color w:val="000000" w:themeColor="text1"/>
          <w:sz w:val="28"/>
          <w:szCs w:val="28"/>
        </w:rPr>
      </w:pPr>
      <w:r w:rsidRPr="009A1C52">
        <w:rPr>
          <w:color w:val="000000" w:themeColor="text1"/>
          <w:sz w:val="28"/>
          <w:szCs w:val="28"/>
        </w:rPr>
        <w:t>создавать тексты в различных форматах и жанрах с учетом назначения информации и ее целевой аудитории, выбирая оптимальную форму представления и визуализации;</w:t>
      </w:r>
    </w:p>
    <w:p w14:paraId="30DB61A4" w14:textId="77777777" w:rsidR="00D96FBC" w:rsidRPr="009A1C52" w:rsidRDefault="00D96FBC" w:rsidP="009A1C52">
      <w:pPr>
        <w:spacing w:line="360" w:lineRule="auto"/>
        <w:ind w:firstLine="709"/>
        <w:jc w:val="both"/>
        <w:rPr>
          <w:color w:val="000000" w:themeColor="text1"/>
          <w:sz w:val="28"/>
          <w:szCs w:val="28"/>
        </w:rPr>
      </w:pPr>
      <w:r w:rsidRPr="009A1C52">
        <w:rPr>
          <w:color w:val="000000" w:themeColor="text1"/>
          <w:sz w:val="28"/>
          <w:szCs w:val="28"/>
        </w:rPr>
        <w:t>оценивать достоверность литературной и другой информации, ее соответствие правовым и морально-этическим нормам;</w:t>
      </w:r>
    </w:p>
    <w:p w14:paraId="6B3DAAA4" w14:textId="77777777" w:rsidR="00D96FBC" w:rsidRPr="009A1C52" w:rsidRDefault="00D96FBC" w:rsidP="009A1C52">
      <w:pPr>
        <w:spacing w:line="360" w:lineRule="auto"/>
        <w:ind w:firstLine="709"/>
        <w:jc w:val="both"/>
        <w:rPr>
          <w:color w:val="000000" w:themeColor="text1"/>
          <w:sz w:val="28"/>
          <w:szCs w:val="28"/>
        </w:rPr>
      </w:pPr>
      <w:r w:rsidRPr="009A1C52">
        <w:rPr>
          <w:color w:val="000000" w:themeColor="text1"/>
          <w:sz w:val="28"/>
          <w:szCs w:val="28"/>
        </w:rP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37C83C28" w14:textId="77777777" w:rsidR="00D96FBC" w:rsidRPr="009A1C52" w:rsidRDefault="00D96FBC" w:rsidP="009A1C52">
      <w:pPr>
        <w:spacing w:line="360" w:lineRule="auto"/>
        <w:ind w:firstLine="709"/>
        <w:jc w:val="both"/>
        <w:rPr>
          <w:color w:val="000000" w:themeColor="text1"/>
          <w:sz w:val="28"/>
          <w:szCs w:val="28"/>
        </w:rPr>
      </w:pPr>
      <w:r w:rsidRPr="009A1C52">
        <w:rPr>
          <w:color w:val="000000" w:themeColor="text1"/>
          <w:sz w:val="28"/>
          <w:szCs w:val="28"/>
        </w:rPr>
        <w:t>владеть навыками защиты личной информации, соблюдать требования информационной безопасности.</w:t>
      </w:r>
    </w:p>
    <w:p w14:paraId="17B897A3" w14:textId="499D968E" w:rsidR="00D96FBC" w:rsidRPr="009A1C52" w:rsidRDefault="00A35AE3" w:rsidP="009A1C52">
      <w:pPr>
        <w:spacing w:line="360" w:lineRule="auto"/>
        <w:ind w:firstLine="709"/>
        <w:jc w:val="both"/>
        <w:rPr>
          <w:color w:val="000000" w:themeColor="text1"/>
          <w:sz w:val="28"/>
          <w:szCs w:val="28"/>
        </w:rPr>
      </w:pPr>
      <w:r w:rsidRPr="009A1C52">
        <w:rPr>
          <w:bCs/>
          <w:sz w:val="28"/>
          <w:szCs w:val="28"/>
        </w:rPr>
        <w:t>83</w:t>
      </w:r>
      <w:r w:rsidRPr="009A1C52">
        <w:rPr>
          <w:bCs/>
          <w:sz w:val="28"/>
          <w:szCs w:val="28"/>
          <w:vertAlign w:val="superscript"/>
        </w:rPr>
        <w:t>1</w:t>
      </w:r>
      <w:r w:rsidRPr="009A1C52">
        <w:rPr>
          <w:sz w:val="28"/>
          <w:szCs w:val="28"/>
        </w:rPr>
        <w:t>.</w:t>
      </w:r>
      <w:r w:rsidR="00D96FBC" w:rsidRPr="009A1C52">
        <w:rPr>
          <w:color w:val="000000" w:themeColor="text1"/>
          <w:sz w:val="28"/>
          <w:szCs w:val="28"/>
        </w:rPr>
        <w:t>8.4.2. У обучающегося будут сформированы умения общения как часть коммуникативных универсальных учебных действий:</w:t>
      </w:r>
    </w:p>
    <w:p w14:paraId="1F9DF82C" w14:textId="77777777" w:rsidR="00D96FBC" w:rsidRPr="009A1C52" w:rsidRDefault="00D96FBC" w:rsidP="009A1C52">
      <w:pPr>
        <w:spacing w:line="360" w:lineRule="auto"/>
        <w:ind w:firstLine="709"/>
        <w:jc w:val="both"/>
        <w:rPr>
          <w:color w:val="000000" w:themeColor="text1"/>
          <w:sz w:val="28"/>
          <w:szCs w:val="28"/>
        </w:rPr>
      </w:pPr>
      <w:r w:rsidRPr="009A1C52">
        <w:rPr>
          <w:color w:val="000000" w:themeColor="text1"/>
          <w:sz w:val="28"/>
          <w:szCs w:val="28"/>
        </w:rPr>
        <w:t>осуществлять коммуникацию во всех сферах жизни, в том числе на уроке родной (табасаранской) литературы;</w:t>
      </w:r>
    </w:p>
    <w:p w14:paraId="0A466D0E" w14:textId="77777777" w:rsidR="00D96FBC" w:rsidRPr="009A1C52" w:rsidRDefault="00D96FBC" w:rsidP="009A1C52">
      <w:pPr>
        <w:spacing w:line="360" w:lineRule="auto"/>
        <w:ind w:firstLine="709"/>
        <w:jc w:val="both"/>
        <w:rPr>
          <w:color w:val="000000" w:themeColor="text1"/>
          <w:sz w:val="28"/>
          <w:szCs w:val="28"/>
        </w:rPr>
      </w:pPr>
      <w:r w:rsidRPr="009A1C52">
        <w:rPr>
          <w:color w:val="000000" w:themeColor="text1"/>
          <w:sz w:val="28"/>
          <w:szCs w:val="28"/>
        </w:rP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14:paraId="4AD266FC" w14:textId="77777777" w:rsidR="00D96FBC" w:rsidRPr="009A1C52" w:rsidRDefault="00D96FBC" w:rsidP="009A1C52">
      <w:pPr>
        <w:spacing w:line="360" w:lineRule="auto"/>
        <w:ind w:firstLine="709"/>
        <w:jc w:val="both"/>
        <w:rPr>
          <w:color w:val="000000" w:themeColor="text1"/>
          <w:sz w:val="28"/>
          <w:szCs w:val="28"/>
        </w:rPr>
      </w:pPr>
      <w:r w:rsidRPr="009A1C52">
        <w:rPr>
          <w:color w:val="000000" w:themeColor="text1"/>
          <w:sz w:val="28"/>
          <w:szCs w:val="28"/>
        </w:rPr>
        <w:t>владеть различными способами общения и взаимодействия;</w:t>
      </w:r>
    </w:p>
    <w:p w14:paraId="04C5B488" w14:textId="77777777" w:rsidR="00D96FBC" w:rsidRPr="009A1C52" w:rsidRDefault="00D96FBC" w:rsidP="009A1C52">
      <w:pPr>
        <w:spacing w:line="360" w:lineRule="auto"/>
        <w:ind w:firstLine="709"/>
        <w:jc w:val="both"/>
        <w:rPr>
          <w:color w:val="000000" w:themeColor="text1"/>
          <w:sz w:val="28"/>
          <w:szCs w:val="28"/>
        </w:rPr>
      </w:pPr>
      <w:r w:rsidRPr="009A1C52">
        <w:rPr>
          <w:color w:val="000000" w:themeColor="text1"/>
          <w:sz w:val="28"/>
          <w:szCs w:val="28"/>
        </w:rPr>
        <w:t>аргументированно вести диалог, развернуто и логично излагать в процессе анализа литературного произведения свою точку зрения с использованием языковых средств.</w:t>
      </w:r>
    </w:p>
    <w:p w14:paraId="2FAB76DC" w14:textId="3DA5B2E8" w:rsidR="00D96FBC" w:rsidRPr="009A1C52" w:rsidRDefault="00A35AE3" w:rsidP="009A1C52">
      <w:pPr>
        <w:spacing w:line="360" w:lineRule="auto"/>
        <w:ind w:firstLine="709"/>
        <w:jc w:val="both"/>
        <w:rPr>
          <w:color w:val="000000" w:themeColor="text1"/>
          <w:sz w:val="28"/>
          <w:szCs w:val="28"/>
        </w:rPr>
      </w:pPr>
      <w:r w:rsidRPr="009A1C52">
        <w:rPr>
          <w:bCs/>
          <w:sz w:val="28"/>
          <w:szCs w:val="28"/>
        </w:rPr>
        <w:t>83</w:t>
      </w:r>
      <w:r w:rsidRPr="009A1C52">
        <w:rPr>
          <w:bCs/>
          <w:sz w:val="28"/>
          <w:szCs w:val="28"/>
          <w:vertAlign w:val="superscript"/>
        </w:rPr>
        <w:t>1</w:t>
      </w:r>
      <w:r w:rsidRPr="009A1C52">
        <w:rPr>
          <w:sz w:val="28"/>
          <w:szCs w:val="28"/>
        </w:rPr>
        <w:t>.</w:t>
      </w:r>
      <w:r w:rsidR="00D96FBC" w:rsidRPr="009A1C52">
        <w:rPr>
          <w:color w:val="000000" w:themeColor="text1"/>
          <w:sz w:val="28"/>
          <w:szCs w:val="28"/>
        </w:rPr>
        <w:t>8.4.3. У обучающегося будут сформированы умения самоорганизации как части регулятивных универсальных учебных действий:</w:t>
      </w:r>
    </w:p>
    <w:p w14:paraId="5FFBAB43" w14:textId="77777777" w:rsidR="00D96FBC" w:rsidRPr="009A1C52" w:rsidRDefault="00D96FBC" w:rsidP="009A1C52">
      <w:pPr>
        <w:spacing w:line="360" w:lineRule="auto"/>
        <w:ind w:firstLine="709"/>
        <w:jc w:val="both"/>
        <w:rPr>
          <w:color w:val="000000" w:themeColor="text1"/>
          <w:sz w:val="28"/>
          <w:szCs w:val="28"/>
        </w:rPr>
      </w:pPr>
      <w:r w:rsidRPr="009A1C52">
        <w:rPr>
          <w:color w:val="000000" w:themeColor="text1"/>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14:paraId="54E62545" w14:textId="77777777" w:rsidR="00D96FBC" w:rsidRPr="009A1C52" w:rsidRDefault="00D96FBC" w:rsidP="009A1C52">
      <w:pPr>
        <w:spacing w:line="360" w:lineRule="auto"/>
        <w:ind w:firstLine="709"/>
        <w:jc w:val="both"/>
        <w:rPr>
          <w:color w:val="000000" w:themeColor="text1"/>
          <w:sz w:val="28"/>
          <w:szCs w:val="28"/>
        </w:rPr>
      </w:pPr>
      <w:r w:rsidRPr="009A1C52">
        <w:rPr>
          <w:color w:val="000000" w:themeColor="text1"/>
          <w:sz w:val="28"/>
          <w:szCs w:val="28"/>
        </w:rPr>
        <w:t>самостоятельно составлять план решения проблемы при изучении родной (табасаранской) литературы с учетом имеющихся ресурсов, собственных возможностей и предпочтений;</w:t>
      </w:r>
    </w:p>
    <w:p w14:paraId="1C30B28B" w14:textId="1D503FC6" w:rsidR="00D96FBC" w:rsidRPr="009A1C52" w:rsidRDefault="00D96FBC" w:rsidP="009A1C52">
      <w:pPr>
        <w:spacing w:line="360" w:lineRule="auto"/>
        <w:ind w:firstLine="709"/>
        <w:jc w:val="both"/>
        <w:rPr>
          <w:color w:val="000000" w:themeColor="text1"/>
          <w:sz w:val="28"/>
          <w:szCs w:val="28"/>
        </w:rPr>
      </w:pPr>
      <w:r w:rsidRPr="009A1C52">
        <w:rPr>
          <w:color w:val="000000" w:themeColor="text1"/>
          <w:sz w:val="28"/>
          <w:szCs w:val="28"/>
        </w:rPr>
        <w:t xml:space="preserve">расширять рамки учебного предмета на основе личных предпочтений </w:t>
      </w:r>
      <w:r w:rsidR="007E1E54" w:rsidRPr="009A1C52">
        <w:rPr>
          <w:color w:val="000000" w:themeColor="text1"/>
          <w:sz w:val="28"/>
          <w:szCs w:val="28"/>
        </w:rPr>
        <w:br/>
      </w:r>
      <w:r w:rsidRPr="009A1C52">
        <w:rPr>
          <w:color w:val="000000" w:themeColor="text1"/>
          <w:sz w:val="28"/>
          <w:szCs w:val="28"/>
        </w:rPr>
        <w:t>с использованием читательского опыта;</w:t>
      </w:r>
    </w:p>
    <w:p w14:paraId="133E363F" w14:textId="4AAB00F3" w:rsidR="00D96FBC" w:rsidRPr="009A1C52" w:rsidRDefault="00D96FBC" w:rsidP="009A1C52">
      <w:pPr>
        <w:spacing w:line="360" w:lineRule="auto"/>
        <w:ind w:firstLine="709"/>
        <w:jc w:val="both"/>
        <w:rPr>
          <w:color w:val="000000" w:themeColor="text1"/>
          <w:sz w:val="28"/>
          <w:szCs w:val="28"/>
        </w:rPr>
      </w:pPr>
      <w:r w:rsidRPr="009A1C52">
        <w:rPr>
          <w:color w:val="000000" w:themeColor="text1"/>
          <w:sz w:val="28"/>
          <w:szCs w:val="28"/>
        </w:rPr>
        <w:t xml:space="preserve">делать осознанный выбор, аргументировать его, брать ответственность </w:t>
      </w:r>
      <w:r w:rsidR="007E1E54" w:rsidRPr="009A1C52">
        <w:rPr>
          <w:color w:val="000000" w:themeColor="text1"/>
          <w:sz w:val="28"/>
          <w:szCs w:val="28"/>
        </w:rPr>
        <w:br/>
      </w:r>
      <w:r w:rsidRPr="009A1C52">
        <w:rPr>
          <w:color w:val="000000" w:themeColor="text1"/>
          <w:sz w:val="28"/>
          <w:szCs w:val="28"/>
        </w:rPr>
        <w:t>за результаты выбора;</w:t>
      </w:r>
    </w:p>
    <w:p w14:paraId="54B3C7C2" w14:textId="77777777" w:rsidR="00D96FBC" w:rsidRPr="009A1C52" w:rsidRDefault="00D96FBC" w:rsidP="009A1C52">
      <w:pPr>
        <w:spacing w:line="360" w:lineRule="auto"/>
        <w:ind w:firstLine="709"/>
        <w:jc w:val="both"/>
        <w:rPr>
          <w:color w:val="000000" w:themeColor="text1"/>
          <w:sz w:val="28"/>
          <w:szCs w:val="28"/>
        </w:rPr>
      </w:pPr>
      <w:r w:rsidRPr="009A1C52">
        <w:rPr>
          <w:color w:val="000000" w:themeColor="text1"/>
          <w:sz w:val="28"/>
          <w:szCs w:val="28"/>
        </w:rPr>
        <w:t>оценивать приобретенный опыт с учетом литературных знаний;</w:t>
      </w:r>
    </w:p>
    <w:p w14:paraId="10033226" w14:textId="77777777" w:rsidR="00D96FBC" w:rsidRPr="009A1C52" w:rsidRDefault="00D96FBC" w:rsidP="009A1C52">
      <w:pPr>
        <w:spacing w:line="360" w:lineRule="auto"/>
        <w:ind w:firstLine="709"/>
        <w:jc w:val="both"/>
        <w:rPr>
          <w:color w:val="000000" w:themeColor="text1"/>
          <w:sz w:val="28"/>
          <w:szCs w:val="28"/>
        </w:rPr>
      </w:pPr>
      <w:r w:rsidRPr="009A1C52">
        <w:rPr>
          <w:color w:val="000000" w:themeColor="text1"/>
          <w:sz w:val="28"/>
          <w:szCs w:val="28"/>
        </w:rPr>
        <w:t>стремиться к формированию и проявлению широкой эрудиции в разных областях знаний; в том числе в вопросах табасаранской литературы, постоянно повышать свой образовательный и культурный уровень.</w:t>
      </w:r>
    </w:p>
    <w:p w14:paraId="65A79905" w14:textId="18CD48A6" w:rsidR="00D96FBC" w:rsidRPr="009A1C52" w:rsidRDefault="00A35AE3" w:rsidP="009A1C52">
      <w:pPr>
        <w:spacing w:line="360" w:lineRule="auto"/>
        <w:ind w:firstLine="709"/>
        <w:rPr>
          <w:color w:val="000000" w:themeColor="text1"/>
          <w:sz w:val="28"/>
          <w:szCs w:val="28"/>
        </w:rPr>
      </w:pPr>
      <w:r w:rsidRPr="009A1C52">
        <w:rPr>
          <w:bCs/>
          <w:sz w:val="28"/>
          <w:szCs w:val="28"/>
        </w:rPr>
        <w:t>83</w:t>
      </w:r>
      <w:r w:rsidRPr="009A1C52">
        <w:rPr>
          <w:bCs/>
          <w:sz w:val="28"/>
          <w:szCs w:val="28"/>
          <w:vertAlign w:val="superscript"/>
        </w:rPr>
        <w:t>1</w:t>
      </w:r>
      <w:r w:rsidRPr="009A1C52">
        <w:rPr>
          <w:sz w:val="28"/>
          <w:szCs w:val="28"/>
        </w:rPr>
        <w:t>.</w:t>
      </w:r>
      <w:r w:rsidR="00D96FBC" w:rsidRPr="009A1C52">
        <w:rPr>
          <w:color w:val="000000" w:themeColor="text1"/>
          <w:sz w:val="28"/>
          <w:szCs w:val="28"/>
        </w:rPr>
        <w:t>8.4.4. У обучающегося будут сформированы умения самоконтроля как части регулятивных универсальных учебных действий:</w:t>
      </w:r>
    </w:p>
    <w:p w14:paraId="69A63E03" w14:textId="77777777" w:rsidR="00D96FBC" w:rsidRPr="009A1C52" w:rsidRDefault="00D96FBC" w:rsidP="009A1C52">
      <w:pPr>
        <w:spacing w:line="360" w:lineRule="auto"/>
        <w:ind w:firstLine="709"/>
        <w:rPr>
          <w:color w:val="000000" w:themeColor="text1"/>
          <w:sz w:val="28"/>
          <w:szCs w:val="28"/>
        </w:rPr>
      </w:pPr>
      <w:r w:rsidRPr="009A1C52">
        <w:rPr>
          <w:color w:val="000000" w:themeColor="text1"/>
          <w:sz w:val="28"/>
          <w:szCs w:val="28"/>
        </w:rPr>
        <w:t>давать оценку новым ситуациям, вносить коррективы в деятельность, оценивать соответствие результатов целям;</w:t>
      </w:r>
    </w:p>
    <w:p w14:paraId="29A5FA31" w14:textId="77777777" w:rsidR="00D96FBC" w:rsidRPr="009A1C52" w:rsidRDefault="00D96FBC" w:rsidP="009A1C52">
      <w:pPr>
        <w:spacing w:line="360" w:lineRule="auto"/>
        <w:ind w:firstLine="709"/>
        <w:jc w:val="both"/>
        <w:rPr>
          <w:color w:val="000000" w:themeColor="text1"/>
          <w:sz w:val="28"/>
          <w:szCs w:val="28"/>
        </w:rPr>
      </w:pPr>
      <w:r w:rsidRPr="009A1C52">
        <w:rPr>
          <w:color w:val="000000" w:themeColor="text1"/>
          <w:sz w:val="28"/>
          <w:szCs w:val="28"/>
        </w:rPr>
        <w:t>владеть навыками познавательной рефлексии как осознания совершаемых действий и мыслительных процессов, их оснований и результатов;</w:t>
      </w:r>
    </w:p>
    <w:p w14:paraId="5F7C025D" w14:textId="77777777" w:rsidR="00D96FBC" w:rsidRPr="009A1C52" w:rsidRDefault="00D96FBC" w:rsidP="009A1C52">
      <w:pPr>
        <w:spacing w:line="360" w:lineRule="auto"/>
        <w:ind w:firstLine="709"/>
        <w:jc w:val="both"/>
        <w:rPr>
          <w:color w:val="000000" w:themeColor="text1"/>
          <w:sz w:val="28"/>
          <w:szCs w:val="28"/>
        </w:rPr>
      </w:pPr>
      <w:r w:rsidRPr="009A1C52">
        <w:rPr>
          <w:color w:val="000000" w:themeColor="text1"/>
          <w:sz w:val="28"/>
          <w:szCs w:val="28"/>
        </w:rPr>
        <w:t>использовать приемы рефлексии для оценки ситуации, выбора верного решения;</w:t>
      </w:r>
    </w:p>
    <w:p w14:paraId="33739E73" w14:textId="77777777" w:rsidR="00D96FBC" w:rsidRPr="009A1C52" w:rsidRDefault="00D96FBC" w:rsidP="009A1C52">
      <w:pPr>
        <w:spacing w:line="360" w:lineRule="auto"/>
        <w:ind w:firstLine="709"/>
        <w:jc w:val="both"/>
        <w:rPr>
          <w:color w:val="000000" w:themeColor="text1"/>
          <w:sz w:val="28"/>
          <w:szCs w:val="28"/>
        </w:rPr>
      </w:pPr>
      <w:r w:rsidRPr="009A1C52">
        <w:rPr>
          <w:color w:val="000000" w:themeColor="text1"/>
          <w:sz w:val="28"/>
          <w:szCs w:val="28"/>
        </w:rPr>
        <w:t>оценивать риски и своевременно принимать решение по их снижению.</w:t>
      </w:r>
    </w:p>
    <w:p w14:paraId="7592747F" w14:textId="0F159969" w:rsidR="00D96FBC" w:rsidRPr="009A1C52" w:rsidRDefault="00A35AE3" w:rsidP="009A1C52">
      <w:pPr>
        <w:spacing w:line="360" w:lineRule="auto"/>
        <w:ind w:firstLine="709"/>
        <w:jc w:val="both"/>
        <w:rPr>
          <w:color w:val="000000" w:themeColor="text1"/>
          <w:sz w:val="28"/>
          <w:szCs w:val="28"/>
        </w:rPr>
      </w:pPr>
      <w:r w:rsidRPr="009A1C52">
        <w:rPr>
          <w:bCs/>
          <w:sz w:val="28"/>
          <w:szCs w:val="28"/>
        </w:rPr>
        <w:t>83</w:t>
      </w:r>
      <w:r w:rsidRPr="009A1C52">
        <w:rPr>
          <w:bCs/>
          <w:sz w:val="28"/>
          <w:szCs w:val="28"/>
          <w:vertAlign w:val="superscript"/>
        </w:rPr>
        <w:t>1</w:t>
      </w:r>
      <w:r w:rsidRPr="009A1C52">
        <w:rPr>
          <w:sz w:val="28"/>
          <w:szCs w:val="28"/>
        </w:rPr>
        <w:t>.</w:t>
      </w:r>
      <w:r w:rsidR="00D96FBC" w:rsidRPr="009A1C52">
        <w:rPr>
          <w:color w:val="000000" w:themeColor="text1"/>
          <w:sz w:val="28"/>
          <w:szCs w:val="28"/>
        </w:rPr>
        <w:t xml:space="preserve">8.4.5. У обучающегося будут сформированы умения принятия себя </w:t>
      </w:r>
      <w:r w:rsidR="007E1E54" w:rsidRPr="009A1C52">
        <w:rPr>
          <w:color w:val="000000" w:themeColor="text1"/>
          <w:sz w:val="28"/>
          <w:szCs w:val="28"/>
        </w:rPr>
        <w:br/>
      </w:r>
      <w:r w:rsidR="00D96FBC" w:rsidRPr="009A1C52">
        <w:rPr>
          <w:color w:val="000000" w:themeColor="text1"/>
          <w:sz w:val="28"/>
          <w:szCs w:val="28"/>
        </w:rPr>
        <w:t>и других людей как части регулятивных универсальных учебных действий:</w:t>
      </w:r>
    </w:p>
    <w:p w14:paraId="0E8C1A5C" w14:textId="77777777" w:rsidR="00D96FBC" w:rsidRPr="009A1C52" w:rsidRDefault="00D96FBC" w:rsidP="009A1C52">
      <w:pPr>
        <w:spacing w:line="360" w:lineRule="auto"/>
        <w:ind w:firstLine="709"/>
        <w:jc w:val="both"/>
        <w:rPr>
          <w:color w:val="000000" w:themeColor="text1"/>
          <w:sz w:val="28"/>
          <w:szCs w:val="28"/>
        </w:rPr>
      </w:pPr>
      <w:r w:rsidRPr="009A1C52">
        <w:rPr>
          <w:color w:val="000000" w:themeColor="text1"/>
          <w:sz w:val="28"/>
          <w:szCs w:val="28"/>
        </w:rPr>
        <w:t>принимать себя, понимая свои недостатки и достоинства;</w:t>
      </w:r>
    </w:p>
    <w:p w14:paraId="2FDBF664" w14:textId="77777777" w:rsidR="00D96FBC" w:rsidRPr="009A1C52" w:rsidRDefault="00D96FBC" w:rsidP="009A1C52">
      <w:pPr>
        <w:spacing w:line="360" w:lineRule="auto"/>
        <w:ind w:firstLine="709"/>
        <w:jc w:val="both"/>
        <w:rPr>
          <w:color w:val="000000" w:themeColor="text1"/>
          <w:sz w:val="28"/>
          <w:szCs w:val="28"/>
        </w:rPr>
      </w:pPr>
      <w:r w:rsidRPr="009A1C52">
        <w:rPr>
          <w:color w:val="000000" w:themeColor="text1"/>
          <w:sz w:val="28"/>
          <w:szCs w:val="28"/>
        </w:rPr>
        <w:t>принимать мотивы и аргументы других людей при анализе результатов деятельности, в том числе в процессе чтения литературы и обсуждения литературных героев и проблем, поставленных в художественных произведениях;</w:t>
      </w:r>
    </w:p>
    <w:p w14:paraId="2488324C" w14:textId="3904FAC8" w:rsidR="00D96FBC" w:rsidRPr="009A1C52" w:rsidRDefault="00D96FBC" w:rsidP="009A1C52">
      <w:pPr>
        <w:spacing w:line="360" w:lineRule="auto"/>
        <w:ind w:firstLine="709"/>
        <w:jc w:val="both"/>
        <w:rPr>
          <w:color w:val="000000" w:themeColor="text1"/>
          <w:sz w:val="28"/>
          <w:szCs w:val="28"/>
        </w:rPr>
      </w:pPr>
      <w:r w:rsidRPr="009A1C52">
        <w:rPr>
          <w:color w:val="000000" w:themeColor="text1"/>
          <w:sz w:val="28"/>
          <w:szCs w:val="28"/>
        </w:rPr>
        <w:t xml:space="preserve">признавать свое право и право других на ошибку в дискуссиях </w:t>
      </w:r>
      <w:r w:rsidR="007E1E54" w:rsidRPr="009A1C52">
        <w:rPr>
          <w:color w:val="000000" w:themeColor="text1"/>
          <w:sz w:val="28"/>
          <w:szCs w:val="28"/>
        </w:rPr>
        <w:br/>
      </w:r>
      <w:r w:rsidRPr="009A1C52">
        <w:rPr>
          <w:color w:val="000000" w:themeColor="text1"/>
          <w:sz w:val="28"/>
          <w:szCs w:val="28"/>
        </w:rPr>
        <w:t>на литературные темы;</w:t>
      </w:r>
    </w:p>
    <w:p w14:paraId="17FE4A87" w14:textId="77777777" w:rsidR="00D96FBC" w:rsidRPr="009A1C52" w:rsidRDefault="00D96FBC" w:rsidP="009A1C52">
      <w:pPr>
        <w:spacing w:line="360" w:lineRule="auto"/>
        <w:ind w:firstLine="709"/>
        <w:jc w:val="both"/>
        <w:rPr>
          <w:color w:val="000000" w:themeColor="text1"/>
          <w:sz w:val="28"/>
          <w:szCs w:val="28"/>
        </w:rPr>
      </w:pPr>
      <w:r w:rsidRPr="009A1C52">
        <w:rPr>
          <w:color w:val="000000" w:themeColor="text1"/>
          <w:sz w:val="28"/>
          <w:szCs w:val="28"/>
        </w:rPr>
        <w:t>развивать способность видеть мир с позиции другого человека, используя знания по литературе.</w:t>
      </w:r>
    </w:p>
    <w:p w14:paraId="117DEA5F" w14:textId="4B4EF573" w:rsidR="00D96FBC" w:rsidRPr="009A1C52" w:rsidRDefault="00A35AE3" w:rsidP="009A1C52">
      <w:pPr>
        <w:spacing w:line="360" w:lineRule="auto"/>
        <w:ind w:firstLine="709"/>
        <w:rPr>
          <w:color w:val="000000" w:themeColor="text1"/>
          <w:sz w:val="28"/>
          <w:szCs w:val="28"/>
        </w:rPr>
      </w:pPr>
      <w:r w:rsidRPr="009A1C52">
        <w:rPr>
          <w:bCs/>
          <w:sz w:val="28"/>
          <w:szCs w:val="28"/>
        </w:rPr>
        <w:t>83</w:t>
      </w:r>
      <w:r w:rsidRPr="009A1C52">
        <w:rPr>
          <w:bCs/>
          <w:sz w:val="28"/>
          <w:szCs w:val="28"/>
          <w:vertAlign w:val="superscript"/>
        </w:rPr>
        <w:t>1</w:t>
      </w:r>
      <w:r w:rsidRPr="009A1C52">
        <w:rPr>
          <w:sz w:val="28"/>
          <w:szCs w:val="28"/>
        </w:rPr>
        <w:t>.</w:t>
      </w:r>
      <w:r w:rsidR="00D96FBC" w:rsidRPr="009A1C52">
        <w:rPr>
          <w:color w:val="000000" w:themeColor="text1"/>
          <w:sz w:val="28"/>
          <w:szCs w:val="28"/>
        </w:rPr>
        <w:t>8.5. У обучающегося будут сформированы умения совместной деятельности:</w:t>
      </w:r>
    </w:p>
    <w:p w14:paraId="2695035F" w14:textId="77777777" w:rsidR="00D96FBC" w:rsidRPr="009A1C52" w:rsidRDefault="00D96FBC" w:rsidP="009A1C52">
      <w:pPr>
        <w:spacing w:line="360" w:lineRule="auto"/>
        <w:ind w:firstLine="709"/>
        <w:jc w:val="both"/>
        <w:rPr>
          <w:color w:val="000000" w:themeColor="text1"/>
          <w:sz w:val="28"/>
          <w:szCs w:val="28"/>
        </w:rPr>
      </w:pPr>
      <w:r w:rsidRPr="009A1C52">
        <w:rPr>
          <w:color w:val="000000" w:themeColor="text1"/>
          <w:sz w:val="28"/>
          <w:szCs w:val="28"/>
        </w:rPr>
        <w:t>понимать и использовать преимущества командной и индивидуальной работы;</w:t>
      </w:r>
    </w:p>
    <w:p w14:paraId="3DAF2A94" w14:textId="77777777" w:rsidR="00D96FBC" w:rsidRPr="009A1C52" w:rsidRDefault="00D96FBC" w:rsidP="009A1C52">
      <w:pPr>
        <w:spacing w:line="360" w:lineRule="auto"/>
        <w:ind w:firstLine="709"/>
        <w:jc w:val="both"/>
        <w:rPr>
          <w:color w:val="000000" w:themeColor="text1"/>
          <w:sz w:val="28"/>
          <w:szCs w:val="28"/>
        </w:rPr>
      </w:pPr>
      <w:r w:rsidRPr="009A1C52">
        <w:rPr>
          <w:color w:val="000000" w:themeColor="text1"/>
          <w:sz w:val="28"/>
          <w:szCs w:val="28"/>
        </w:rPr>
        <w:t>выбирать тематику и методы совместных действий с учетом общих интересов и возможностей каждого члена коллектива;</w:t>
      </w:r>
    </w:p>
    <w:p w14:paraId="04014C28" w14:textId="77777777" w:rsidR="00D96FBC" w:rsidRPr="009A1C52" w:rsidRDefault="00D96FBC" w:rsidP="009A1C52">
      <w:pPr>
        <w:spacing w:line="360" w:lineRule="auto"/>
        <w:ind w:firstLine="709"/>
        <w:jc w:val="both"/>
        <w:rPr>
          <w:color w:val="000000" w:themeColor="text1"/>
          <w:sz w:val="28"/>
          <w:szCs w:val="28"/>
        </w:rPr>
      </w:pPr>
      <w:r w:rsidRPr="009A1C52">
        <w:rPr>
          <w:color w:val="000000" w:themeColor="text1"/>
          <w:sz w:val="28"/>
          <w:szCs w:val="28"/>
        </w:rP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14:paraId="40D34C95" w14:textId="77777777" w:rsidR="00D96FBC" w:rsidRPr="009A1C52" w:rsidRDefault="00D96FBC" w:rsidP="009A1C52">
      <w:pPr>
        <w:spacing w:line="360" w:lineRule="auto"/>
        <w:ind w:firstLine="709"/>
        <w:jc w:val="both"/>
        <w:rPr>
          <w:color w:val="000000" w:themeColor="text1"/>
          <w:sz w:val="28"/>
          <w:szCs w:val="28"/>
        </w:rPr>
      </w:pPr>
      <w:r w:rsidRPr="009A1C52">
        <w:rPr>
          <w:color w:val="000000" w:themeColor="text1"/>
          <w:sz w:val="28"/>
          <w:szCs w:val="28"/>
        </w:rPr>
        <w:t xml:space="preserve">оценивать качество своего вклада и вклада каждого участника команды </w:t>
      </w:r>
      <w:r w:rsidRPr="009A1C52">
        <w:rPr>
          <w:color w:val="000000" w:themeColor="text1"/>
          <w:sz w:val="28"/>
          <w:szCs w:val="28"/>
        </w:rPr>
        <w:br/>
        <w:t>в общий результат по разработанным критериям;</w:t>
      </w:r>
    </w:p>
    <w:p w14:paraId="052DD6DC" w14:textId="77777777" w:rsidR="00D96FBC" w:rsidRPr="009A1C52" w:rsidRDefault="00D96FBC" w:rsidP="009A1C52">
      <w:pPr>
        <w:spacing w:line="360" w:lineRule="auto"/>
        <w:ind w:firstLine="709"/>
        <w:jc w:val="both"/>
        <w:rPr>
          <w:color w:val="000000" w:themeColor="text1"/>
          <w:sz w:val="28"/>
          <w:szCs w:val="28"/>
        </w:rPr>
      </w:pPr>
      <w:r w:rsidRPr="009A1C52">
        <w:rPr>
          <w:color w:val="000000" w:themeColor="text1"/>
          <w:sz w:val="28"/>
          <w:szCs w:val="28"/>
        </w:rPr>
        <w:t xml:space="preserve">предлагать новые проекты, в том числе литературные, оценивать идеи </w:t>
      </w:r>
      <w:r w:rsidRPr="009A1C52">
        <w:rPr>
          <w:color w:val="000000" w:themeColor="text1"/>
          <w:sz w:val="28"/>
          <w:szCs w:val="28"/>
        </w:rPr>
        <w:br/>
        <w:t>с позиции новизны, оригинальности, практической значимости;</w:t>
      </w:r>
    </w:p>
    <w:p w14:paraId="4A986A85" w14:textId="77777777" w:rsidR="00D96FBC" w:rsidRPr="009A1C52" w:rsidRDefault="00D96FBC" w:rsidP="009A1C52">
      <w:pPr>
        <w:spacing w:line="360" w:lineRule="auto"/>
        <w:ind w:firstLine="709"/>
        <w:jc w:val="both"/>
        <w:rPr>
          <w:color w:val="000000" w:themeColor="text1"/>
          <w:sz w:val="28"/>
          <w:szCs w:val="28"/>
        </w:rPr>
      </w:pPr>
      <w:r w:rsidRPr="009A1C52">
        <w:rPr>
          <w:color w:val="000000" w:themeColor="text1"/>
          <w:sz w:val="28"/>
          <w:szCs w:val="28"/>
        </w:rPr>
        <w:t xml:space="preserve">координировать и выполнять работу в условиях реального, виртуального </w:t>
      </w:r>
      <w:r w:rsidRPr="009A1C52">
        <w:rPr>
          <w:color w:val="000000" w:themeColor="text1"/>
          <w:sz w:val="28"/>
          <w:szCs w:val="28"/>
        </w:rPr>
        <w:br/>
        <w:t>и комбинированного взаимодействия, в том числе при выполнении проектов по родной (табасаранской) литературе;</w:t>
      </w:r>
    </w:p>
    <w:p w14:paraId="543B5DC9" w14:textId="77777777" w:rsidR="00D96FBC" w:rsidRPr="009A1C52" w:rsidRDefault="00D96FBC" w:rsidP="009A1C52">
      <w:pPr>
        <w:spacing w:line="360" w:lineRule="auto"/>
        <w:ind w:firstLine="709"/>
        <w:jc w:val="both"/>
        <w:rPr>
          <w:color w:val="000000" w:themeColor="text1"/>
          <w:sz w:val="28"/>
          <w:szCs w:val="28"/>
        </w:rPr>
      </w:pPr>
      <w:r w:rsidRPr="009A1C52">
        <w:rPr>
          <w:color w:val="000000" w:themeColor="text1"/>
          <w:sz w:val="28"/>
          <w:szCs w:val="28"/>
        </w:rPr>
        <w:t>проявлять творческие способности и воображение, быть инициативным.</w:t>
      </w:r>
    </w:p>
    <w:p w14:paraId="0489D053" w14:textId="2F2B0DA0" w:rsidR="00D96FBC" w:rsidRPr="009A1C52" w:rsidRDefault="00A35AE3" w:rsidP="009A1C52">
      <w:pPr>
        <w:spacing w:line="360" w:lineRule="auto"/>
        <w:ind w:firstLine="709"/>
        <w:jc w:val="both"/>
        <w:rPr>
          <w:color w:val="000000" w:themeColor="text1"/>
          <w:sz w:val="28"/>
          <w:szCs w:val="28"/>
        </w:rPr>
      </w:pPr>
      <w:r w:rsidRPr="009A1C52">
        <w:rPr>
          <w:bCs/>
          <w:sz w:val="28"/>
          <w:szCs w:val="28"/>
        </w:rPr>
        <w:t>83</w:t>
      </w:r>
      <w:r w:rsidRPr="009A1C52">
        <w:rPr>
          <w:bCs/>
          <w:sz w:val="28"/>
          <w:szCs w:val="28"/>
          <w:vertAlign w:val="superscript"/>
        </w:rPr>
        <w:t>1</w:t>
      </w:r>
      <w:r w:rsidRPr="009A1C52">
        <w:rPr>
          <w:sz w:val="28"/>
          <w:szCs w:val="28"/>
        </w:rPr>
        <w:t>.</w:t>
      </w:r>
      <w:r w:rsidR="00D96FBC" w:rsidRPr="009A1C52">
        <w:rPr>
          <w:color w:val="000000" w:themeColor="text1"/>
          <w:sz w:val="28"/>
          <w:szCs w:val="28"/>
        </w:rPr>
        <w:t xml:space="preserve">9. Предметные результаты изучения родной (табасаранской) литературы. </w:t>
      </w:r>
      <w:r w:rsidR="00D96FBC" w:rsidRPr="009A1C52">
        <w:rPr>
          <w:color w:val="000000" w:themeColor="text1"/>
          <w:sz w:val="28"/>
          <w:szCs w:val="28"/>
        </w:rPr>
        <w:br/>
        <w:t>К концу обучения в 10 классе обучающийся научится:</w:t>
      </w:r>
    </w:p>
    <w:p w14:paraId="3609ADA2" w14:textId="77777777" w:rsidR="00D96FBC" w:rsidRPr="009A1C52" w:rsidRDefault="00D96FBC" w:rsidP="009A1C52">
      <w:pPr>
        <w:spacing w:line="360" w:lineRule="auto"/>
        <w:ind w:firstLine="709"/>
        <w:jc w:val="both"/>
        <w:rPr>
          <w:color w:val="000000" w:themeColor="text1"/>
          <w:sz w:val="28"/>
          <w:szCs w:val="28"/>
        </w:rPr>
      </w:pPr>
      <w:r w:rsidRPr="009A1C52">
        <w:rPr>
          <w:color w:val="000000" w:themeColor="text1"/>
          <w:sz w:val="28"/>
          <w:szCs w:val="28"/>
        </w:rPr>
        <w:t xml:space="preserve">демонстрировать знание произведений родной (табасаранской) литературы </w:t>
      </w:r>
      <w:r w:rsidRPr="009A1C52">
        <w:rPr>
          <w:color w:val="000000" w:themeColor="text1"/>
          <w:sz w:val="28"/>
          <w:szCs w:val="28"/>
        </w:rPr>
        <w:br/>
        <w:t>в рамках программы данного класса;</w:t>
      </w:r>
    </w:p>
    <w:p w14:paraId="2C570382" w14:textId="77777777" w:rsidR="00D96FBC" w:rsidRPr="009A1C52" w:rsidRDefault="00D96FBC" w:rsidP="009A1C52">
      <w:pPr>
        <w:spacing w:line="360" w:lineRule="auto"/>
        <w:ind w:firstLine="709"/>
        <w:jc w:val="both"/>
        <w:rPr>
          <w:color w:val="000000" w:themeColor="text1"/>
          <w:sz w:val="28"/>
          <w:szCs w:val="28"/>
        </w:rPr>
      </w:pPr>
      <w:r w:rsidRPr="009A1C52">
        <w:rPr>
          <w:color w:val="000000" w:themeColor="text1"/>
          <w:sz w:val="28"/>
          <w:szCs w:val="28"/>
        </w:rPr>
        <w:t>выявлять жанрово-родовую специфику художественного произведения;</w:t>
      </w:r>
    </w:p>
    <w:p w14:paraId="212E5C08" w14:textId="77777777" w:rsidR="00D96FBC" w:rsidRPr="009A1C52" w:rsidRDefault="00D96FBC" w:rsidP="009A1C52">
      <w:pPr>
        <w:spacing w:line="360" w:lineRule="auto"/>
        <w:ind w:firstLine="709"/>
        <w:jc w:val="both"/>
        <w:rPr>
          <w:color w:val="000000" w:themeColor="text1"/>
          <w:sz w:val="28"/>
          <w:szCs w:val="28"/>
        </w:rPr>
      </w:pPr>
      <w:r w:rsidRPr="009A1C52">
        <w:rPr>
          <w:color w:val="000000" w:themeColor="text1"/>
          <w:sz w:val="28"/>
          <w:szCs w:val="28"/>
        </w:rPr>
        <w:t>определять тематику, проблематику, идейно-художественное содержание литературного произведения;</w:t>
      </w:r>
    </w:p>
    <w:p w14:paraId="0A8D7587" w14:textId="77777777" w:rsidR="00D96FBC" w:rsidRPr="009A1C52" w:rsidRDefault="00D96FBC" w:rsidP="009A1C52">
      <w:pPr>
        <w:spacing w:line="360" w:lineRule="auto"/>
        <w:ind w:firstLine="709"/>
        <w:jc w:val="both"/>
        <w:rPr>
          <w:color w:val="000000" w:themeColor="text1"/>
          <w:sz w:val="28"/>
          <w:szCs w:val="28"/>
        </w:rPr>
      </w:pPr>
      <w:r w:rsidRPr="009A1C52">
        <w:rPr>
          <w:color w:val="000000" w:themeColor="text1"/>
          <w:sz w:val="28"/>
          <w:szCs w:val="28"/>
        </w:rPr>
        <w:t xml:space="preserve">использовать литературоведческие термины в процессе анализа </w:t>
      </w:r>
      <w:r w:rsidRPr="009A1C52">
        <w:rPr>
          <w:color w:val="000000" w:themeColor="text1"/>
          <w:sz w:val="28"/>
          <w:szCs w:val="28"/>
        </w:rPr>
        <w:br/>
        <w:t>и интерпретации произведения;</w:t>
      </w:r>
    </w:p>
    <w:p w14:paraId="6FE26E9E" w14:textId="77777777" w:rsidR="00D96FBC" w:rsidRPr="009A1C52" w:rsidRDefault="00D96FBC" w:rsidP="009A1C52">
      <w:pPr>
        <w:spacing w:line="360" w:lineRule="auto"/>
        <w:ind w:firstLine="709"/>
        <w:jc w:val="both"/>
        <w:rPr>
          <w:color w:val="000000" w:themeColor="text1"/>
          <w:sz w:val="28"/>
          <w:szCs w:val="28"/>
        </w:rPr>
      </w:pPr>
      <w:r w:rsidRPr="009A1C52">
        <w:rPr>
          <w:color w:val="000000" w:themeColor="text1"/>
          <w:sz w:val="28"/>
          <w:szCs w:val="28"/>
        </w:rPr>
        <w:t>определять стили художественных произведений, выявлять принадлежность произведения к определенному литературному направлению (течению);</w:t>
      </w:r>
    </w:p>
    <w:p w14:paraId="5CBA948A" w14:textId="77777777" w:rsidR="00D96FBC" w:rsidRPr="009A1C52" w:rsidRDefault="00D96FBC" w:rsidP="009A1C52">
      <w:pPr>
        <w:spacing w:line="360" w:lineRule="auto"/>
        <w:ind w:firstLine="709"/>
        <w:jc w:val="both"/>
        <w:rPr>
          <w:color w:val="000000" w:themeColor="text1"/>
          <w:sz w:val="28"/>
          <w:szCs w:val="28"/>
        </w:rPr>
      </w:pPr>
      <w:r w:rsidRPr="009A1C52">
        <w:rPr>
          <w:color w:val="000000" w:themeColor="text1"/>
          <w:sz w:val="28"/>
          <w:szCs w:val="28"/>
        </w:rPr>
        <w:t>давать оценку интерпретации литературного произведения (в живописи, театре, музыке);</w:t>
      </w:r>
    </w:p>
    <w:p w14:paraId="7CE1569C" w14:textId="77777777" w:rsidR="00D96FBC" w:rsidRPr="009A1C52" w:rsidRDefault="00D96FBC" w:rsidP="009A1C52">
      <w:pPr>
        <w:spacing w:line="360" w:lineRule="auto"/>
        <w:ind w:firstLine="709"/>
        <w:jc w:val="both"/>
        <w:rPr>
          <w:color w:val="000000" w:themeColor="text1"/>
          <w:sz w:val="28"/>
          <w:szCs w:val="28"/>
        </w:rPr>
      </w:pPr>
      <w:r w:rsidRPr="009A1C52">
        <w:rPr>
          <w:color w:val="000000" w:themeColor="text1"/>
          <w:sz w:val="28"/>
          <w:szCs w:val="28"/>
        </w:rPr>
        <w:t>выполнять творческие, проектные работы в сфере литературы и искусства.</w:t>
      </w:r>
    </w:p>
    <w:p w14:paraId="6BC48EC3" w14:textId="21B68C97" w:rsidR="00D96FBC" w:rsidRPr="009A1C52" w:rsidRDefault="00A35AE3" w:rsidP="009A1C52">
      <w:pPr>
        <w:spacing w:line="360" w:lineRule="auto"/>
        <w:ind w:firstLine="709"/>
        <w:jc w:val="both"/>
        <w:rPr>
          <w:color w:val="000000" w:themeColor="text1"/>
          <w:sz w:val="28"/>
          <w:szCs w:val="28"/>
        </w:rPr>
      </w:pPr>
      <w:r w:rsidRPr="009A1C52">
        <w:rPr>
          <w:bCs/>
          <w:sz w:val="28"/>
          <w:szCs w:val="28"/>
        </w:rPr>
        <w:t>83</w:t>
      </w:r>
      <w:r w:rsidRPr="009A1C52">
        <w:rPr>
          <w:bCs/>
          <w:sz w:val="28"/>
          <w:szCs w:val="28"/>
          <w:vertAlign w:val="superscript"/>
        </w:rPr>
        <w:t>1</w:t>
      </w:r>
      <w:r w:rsidRPr="009A1C52">
        <w:rPr>
          <w:sz w:val="28"/>
          <w:szCs w:val="28"/>
        </w:rPr>
        <w:t>.</w:t>
      </w:r>
      <w:r w:rsidR="00D96FBC" w:rsidRPr="009A1C52">
        <w:rPr>
          <w:color w:val="000000" w:themeColor="text1"/>
          <w:sz w:val="28"/>
          <w:szCs w:val="28"/>
        </w:rPr>
        <w:t xml:space="preserve">9.1. Предметные результаты изучения родной (табасаранской) литературы. </w:t>
      </w:r>
      <w:r w:rsidR="00D96FBC" w:rsidRPr="009A1C52">
        <w:rPr>
          <w:color w:val="000000" w:themeColor="text1"/>
          <w:sz w:val="28"/>
          <w:szCs w:val="28"/>
        </w:rPr>
        <w:br/>
        <w:t>К концу обучения в 11 классе обучающийся научится:</w:t>
      </w:r>
    </w:p>
    <w:p w14:paraId="6EA5C4D9" w14:textId="77777777" w:rsidR="00D96FBC" w:rsidRPr="009A1C52" w:rsidRDefault="00D96FBC" w:rsidP="009A1C52">
      <w:pPr>
        <w:spacing w:line="360" w:lineRule="auto"/>
        <w:ind w:firstLine="709"/>
        <w:jc w:val="both"/>
        <w:rPr>
          <w:color w:val="000000" w:themeColor="text1"/>
          <w:sz w:val="28"/>
          <w:szCs w:val="28"/>
        </w:rPr>
      </w:pPr>
      <w:r w:rsidRPr="009A1C52">
        <w:rPr>
          <w:color w:val="000000" w:themeColor="text1"/>
          <w:sz w:val="28"/>
          <w:szCs w:val="28"/>
        </w:rPr>
        <w:t>понимать историко-культурное и нравственно-ценностное влияние произведений родной (табасаранской) литературы на формирование национальной культуры;</w:t>
      </w:r>
    </w:p>
    <w:p w14:paraId="687DBC54" w14:textId="77777777" w:rsidR="00D96FBC" w:rsidRPr="009A1C52" w:rsidRDefault="00D96FBC" w:rsidP="009A1C52">
      <w:pPr>
        <w:spacing w:line="360" w:lineRule="auto"/>
        <w:ind w:firstLine="709"/>
        <w:jc w:val="both"/>
        <w:rPr>
          <w:color w:val="000000" w:themeColor="text1"/>
          <w:sz w:val="28"/>
          <w:szCs w:val="28"/>
        </w:rPr>
      </w:pPr>
      <w:r w:rsidRPr="009A1C52">
        <w:rPr>
          <w:color w:val="000000" w:themeColor="text1"/>
          <w:sz w:val="28"/>
          <w:szCs w:val="28"/>
        </w:rPr>
        <w:t>аргументировать устно и письменно свое отношение к тематике, проблематике и идейно-художественному содержанию литературного произведения;</w:t>
      </w:r>
    </w:p>
    <w:p w14:paraId="3AAEDA54" w14:textId="77777777" w:rsidR="00D96FBC" w:rsidRPr="009A1C52" w:rsidRDefault="00D96FBC" w:rsidP="009A1C52">
      <w:pPr>
        <w:spacing w:line="360" w:lineRule="auto"/>
        <w:ind w:firstLine="709"/>
        <w:jc w:val="both"/>
        <w:rPr>
          <w:color w:val="000000" w:themeColor="text1"/>
          <w:sz w:val="28"/>
          <w:szCs w:val="28"/>
        </w:rPr>
      </w:pPr>
      <w:r w:rsidRPr="009A1C52">
        <w:rPr>
          <w:color w:val="000000" w:themeColor="text1"/>
          <w:sz w:val="28"/>
          <w:szCs w:val="28"/>
        </w:rPr>
        <w:t xml:space="preserve">понимать художественную картину жизни, созданную в литературном произведении, в единстве эмоционального личностного восприятия </w:t>
      </w:r>
      <w:r w:rsidRPr="009A1C52">
        <w:rPr>
          <w:color w:val="000000" w:themeColor="text1"/>
          <w:sz w:val="28"/>
          <w:szCs w:val="28"/>
        </w:rPr>
        <w:br/>
        <w:t>и интеллектуального понимания;</w:t>
      </w:r>
    </w:p>
    <w:p w14:paraId="60FA8D00" w14:textId="77777777" w:rsidR="00D96FBC" w:rsidRPr="009A1C52" w:rsidRDefault="00D96FBC" w:rsidP="009A1C52">
      <w:pPr>
        <w:spacing w:line="360" w:lineRule="auto"/>
        <w:ind w:firstLine="709"/>
        <w:jc w:val="both"/>
        <w:rPr>
          <w:color w:val="000000" w:themeColor="text1"/>
          <w:sz w:val="28"/>
          <w:szCs w:val="28"/>
        </w:rPr>
      </w:pPr>
      <w:r w:rsidRPr="009A1C52">
        <w:rPr>
          <w:color w:val="000000" w:themeColor="text1"/>
          <w:sz w:val="28"/>
          <w:szCs w:val="28"/>
        </w:rPr>
        <w:t>понимать и осмысленно использовать понятийный аппарат современного литературоведения в процессе анализа и интерпретации художественных произведений;</w:t>
      </w:r>
    </w:p>
    <w:p w14:paraId="07001398" w14:textId="77777777" w:rsidR="00D96FBC" w:rsidRPr="009A1C52" w:rsidRDefault="00D96FBC" w:rsidP="009A1C52">
      <w:pPr>
        <w:spacing w:line="360" w:lineRule="auto"/>
        <w:ind w:firstLine="709"/>
        <w:jc w:val="both"/>
        <w:rPr>
          <w:color w:val="000000" w:themeColor="text1"/>
          <w:sz w:val="28"/>
          <w:szCs w:val="28"/>
        </w:rPr>
      </w:pPr>
      <w:r w:rsidRPr="009A1C52">
        <w:rPr>
          <w:color w:val="000000" w:themeColor="text1"/>
          <w:sz w:val="28"/>
          <w:szCs w:val="28"/>
        </w:rPr>
        <w:t>определять индивидуальный стиль автора;</w:t>
      </w:r>
    </w:p>
    <w:p w14:paraId="3CDA959D" w14:textId="1A91D296" w:rsidR="00D96FBC" w:rsidRPr="009A1C52" w:rsidRDefault="00D96FBC" w:rsidP="009A1C52">
      <w:pPr>
        <w:spacing w:line="360" w:lineRule="auto"/>
        <w:ind w:firstLine="567"/>
        <w:jc w:val="both"/>
        <w:rPr>
          <w:color w:val="000000" w:themeColor="text1"/>
          <w:sz w:val="28"/>
          <w:szCs w:val="28"/>
        </w:rPr>
      </w:pPr>
      <w:r w:rsidRPr="009A1C52">
        <w:rPr>
          <w:color w:val="000000" w:themeColor="text1"/>
          <w:sz w:val="28"/>
          <w:szCs w:val="28"/>
        </w:rPr>
        <w:t>предлагать собственные обоснованные интерпретации литературных произведений</w:t>
      </w:r>
      <w:r w:rsidR="00A35AE3" w:rsidRPr="009A1C52">
        <w:rPr>
          <w:color w:val="000000" w:themeColor="text1"/>
          <w:sz w:val="28"/>
          <w:szCs w:val="28"/>
        </w:rPr>
        <w:t>.</w:t>
      </w:r>
      <w:r w:rsidR="00DF34B8" w:rsidRPr="009A1C52">
        <w:rPr>
          <w:color w:val="000000" w:themeColor="text1"/>
          <w:sz w:val="28"/>
          <w:szCs w:val="28"/>
        </w:rPr>
        <w:t>»</w:t>
      </w:r>
      <w:r w:rsidR="00A35AE3" w:rsidRPr="009A1C52">
        <w:rPr>
          <w:color w:val="000000" w:themeColor="text1"/>
          <w:sz w:val="28"/>
          <w:szCs w:val="28"/>
        </w:rPr>
        <w:t>;</w:t>
      </w:r>
    </w:p>
    <w:p w14:paraId="027D1063" w14:textId="02538559" w:rsidR="004D6B1D" w:rsidRPr="009A1C52" w:rsidRDefault="00E82DEF" w:rsidP="009A1C52">
      <w:pPr>
        <w:pStyle w:val="afb"/>
        <w:spacing w:before="0" w:beforeAutospacing="0" w:after="0" w:afterAutospacing="0" w:line="360" w:lineRule="auto"/>
        <w:ind w:firstLine="539"/>
        <w:jc w:val="both"/>
        <w:rPr>
          <w:sz w:val="28"/>
          <w:szCs w:val="28"/>
        </w:rPr>
      </w:pPr>
      <w:r w:rsidRPr="009A1C52">
        <w:rPr>
          <w:sz w:val="28"/>
          <w:szCs w:val="28"/>
        </w:rPr>
        <w:t>к</w:t>
      </w:r>
      <w:r w:rsidR="00825E7C" w:rsidRPr="009A1C52">
        <w:rPr>
          <w:sz w:val="28"/>
          <w:szCs w:val="28"/>
        </w:rPr>
        <w:t xml:space="preserve">) </w:t>
      </w:r>
      <w:r w:rsidR="004D6B1D" w:rsidRPr="009A1C52">
        <w:rPr>
          <w:sz w:val="28"/>
          <w:szCs w:val="28"/>
        </w:rPr>
        <w:t>в подп</w:t>
      </w:r>
      <w:r w:rsidR="005F6318" w:rsidRPr="009A1C52">
        <w:rPr>
          <w:sz w:val="28"/>
          <w:szCs w:val="28"/>
        </w:rPr>
        <w:t>унк</w:t>
      </w:r>
      <w:r w:rsidR="004D6B1D" w:rsidRPr="009A1C52">
        <w:rPr>
          <w:sz w:val="28"/>
          <w:szCs w:val="28"/>
        </w:rPr>
        <w:t xml:space="preserve">те 115.5.5 пункта 115 слова </w:t>
      </w:r>
      <w:r w:rsidR="005F6318" w:rsidRPr="009A1C52">
        <w:rPr>
          <w:sz w:val="28"/>
          <w:szCs w:val="28"/>
        </w:rPr>
        <w:t xml:space="preserve">«Программа по физик»  заменить словами «Программа по физике»; </w:t>
      </w:r>
    </w:p>
    <w:p w14:paraId="5C0CCF8B" w14:textId="44564BA3" w:rsidR="00FB079D" w:rsidRPr="009A1C52" w:rsidRDefault="004D6B1D" w:rsidP="009A1C52">
      <w:pPr>
        <w:pStyle w:val="afb"/>
        <w:spacing w:before="0" w:beforeAutospacing="0" w:after="0" w:afterAutospacing="0" w:line="360" w:lineRule="auto"/>
        <w:ind w:firstLine="540"/>
        <w:jc w:val="both"/>
        <w:rPr>
          <w:sz w:val="28"/>
          <w:szCs w:val="28"/>
        </w:rPr>
      </w:pPr>
      <w:r w:rsidRPr="009A1C52">
        <w:rPr>
          <w:sz w:val="28"/>
          <w:szCs w:val="28"/>
        </w:rPr>
        <w:t xml:space="preserve">л) </w:t>
      </w:r>
      <w:r w:rsidR="00FB079D" w:rsidRPr="009A1C52">
        <w:rPr>
          <w:sz w:val="28"/>
          <w:szCs w:val="28"/>
        </w:rPr>
        <w:t xml:space="preserve">пункт 121 изложить в следующей редакции: </w:t>
      </w:r>
    </w:p>
    <w:p w14:paraId="2B97DFE9" w14:textId="4F7978B7" w:rsidR="00FB079D" w:rsidRPr="009A1C52" w:rsidRDefault="00FB079D" w:rsidP="009A1C52">
      <w:pPr>
        <w:pStyle w:val="ConsPlusTitle"/>
        <w:spacing w:line="360" w:lineRule="auto"/>
        <w:ind w:firstLine="540"/>
        <w:jc w:val="both"/>
        <w:outlineLvl w:val="2"/>
        <w:rPr>
          <w:rFonts w:ascii="Times New Roman" w:hAnsi="Times New Roman" w:cs="Times New Roman"/>
          <w:b w:val="0"/>
          <w:sz w:val="28"/>
          <w:szCs w:val="28"/>
        </w:rPr>
      </w:pPr>
      <w:r w:rsidRPr="009A1C52">
        <w:rPr>
          <w:rFonts w:ascii="Times New Roman" w:hAnsi="Times New Roman" w:cs="Times New Roman"/>
          <w:b w:val="0"/>
          <w:sz w:val="28"/>
          <w:szCs w:val="28"/>
        </w:rPr>
        <w:t xml:space="preserve">121. Федеральная рабочая программа по учебному предмету </w:t>
      </w:r>
      <w:r w:rsidR="00DF34B8" w:rsidRPr="009A1C52">
        <w:rPr>
          <w:rFonts w:ascii="Times New Roman" w:hAnsi="Times New Roman" w:cs="Times New Roman"/>
          <w:b w:val="0"/>
          <w:sz w:val="28"/>
          <w:szCs w:val="28"/>
        </w:rPr>
        <w:t>«</w:t>
      </w:r>
      <w:r w:rsidRPr="009A1C52">
        <w:rPr>
          <w:rFonts w:ascii="Times New Roman" w:hAnsi="Times New Roman" w:cs="Times New Roman"/>
          <w:b w:val="0"/>
          <w:sz w:val="28"/>
          <w:szCs w:val="28"/>
        </w:rPr>
        <w:t>История</w:t>
      </w:r>
      <w:r w:rsidR="00DF34B8" w:rsidRPr="009A1C52">
        <w:rPr>
          <w:rFonts w:ascii="Times New Roman" w:hAnsi="Times New Roman" w:cs="Times New Roman"/>
          <w:b w:val="0"/>
          <w:sz w:val="28"/>
          <w:szCs w:val="28"/>
        </w:rPr>
        <w:t>»</w:t>
      </w:r>
      <w:r w:rsidRPr="009A1C52">
        <w:rPr>
          <w:rFonts w:ascii="Times New Roman" w:hAnsi="Times New Roman" w:cs="Times New Roman"/>
          <w:b w:val="0"/>
          <w:sz w:val="28"/>
          <w:szCs w:val="28"/>
        </w:rPr>
        <w:t xml:space="preserve"> (базовый уровень).</w:t>
      </w:r>
    </w:p>
    <w:p w14:paraId="7C75B99E" w14:textId="622F1AB9" w:rsidR="00FB079D" w:rsidRPr="009A1C52" w:rsidRDefault="00FB079D" w:rsidP="009A1C52">
      <w:pPr>
        <w:widowControl w:val="0"/>
        <w:spacing w:line="360" w:lineRule="auto"/>
        <w:ind w:firstLine="709"/>
        <w:jc w:val="both"/>
        <w:rPr>
          <w:sz w:val="28"/>
          <w:szCs w:val="28"/>
          <w:lang w:eastAsia="en-US"/>
        </w:rPr>
      </w:pPr>
      <w:r w:rsidRPr="009A1C52">
        <w:rPr>
          <w:sz w:val="28"/>
          <w:szCs w:val="28"/>
          <w:lang w:eastAsia="en-US"/>
        </w:rPr>
        <w:t xml:space="preserve">121.1. Федеральная рабочая программа по учебному предмету </w:t>
      </w:r>
      <w:r w:rsidR="00DF34B8" w:rsidRPr="009A1C52">
        <w:rPr>
          <w:sz w:val="28"/>
          <w:szCs w:val="28"/>
          <w:lang w:eastAsia="en-US"/>
        </w:rPr>
        <w:t>«</w:t>
      </w:r>
      <w:r w:rsidRPr="009A1C52">
        <w:rPr>
          <w:sz w:val="28"/>
          <w:szCs w:val="28"/>
          <w:lang w:eastAsia="en-US"/>
        </w:rPr>
        <w:t>История</w:t>
      </w:r>
      <w:r w:rsidR="00DF34B8" w:rsidRPr="009A1C52">
        <w:rPr>
          <w:sz w:val="28"/>
          <w:szCs w:val="28"/>
          <w:lang w:eastAsia="en-US"/>
        </w:rPr>
        <w:t>»</w:t>
      </w:r>
      <w:r w:rsidRPr="009A1C52">
        <w:rPr>
          <w:sz w:val="28"/>
          <w:szCs w:val="28"/>
          <w:lang w:eastAsia="en-US"/>
        </w:rPr>
        <w:t xml:space="preserve"> (предметная область </w:t>
      </w:r>
      <w:r w:rsidR="00DF34B8" w:rsidRPr="009A1C52">
        <w:rPr>
          <w:sz w:val="28"/>
          <w:szCs w:val="28"/>
          <w:lang w:eastAsia="en-US"/>
        </w:rPr>
        <w:t>«</w:t>
      </w:r>
      <w:r w:rsidRPr="009A1C52">
        <w:rPr>
          <w:sz w:val="28"/>
          <w:szCs w:val="28"/>
          <w:lang w:eastAsia="en-US"/>
        </w:rPr>
        <w:t>Общественно-научные предметы</w:t>
      </w:r>
      <w:r w:rsidR="00DF34B8" w:rsidRPr="009A1C52">
        <w:rPr>
          <w:sz w:val="28"/>
          <w:szCs w:val="28"/>
          <w:lang w:eastAsia="en-US"/>
        </w:rPr>
        <w:t>»</w:t>
      </w:r>
      <w:r w:rsidRPr="009A1C52">
        <w:rPr>
          <w:sz w:val="28"/>
          <w:szCs w:val="28"/>
          <w:lang w:eastAsia="en-US"/>
        </w:rPr>
        <w:t>)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14:paraId="4B5EE9A5" w14:textId="77777777" w:rsidR="00FB079D" w:rsidRPr="009A1C52" w:rsidRDefault="00FB079D" w:rsidP="009A1C52">
      <w:pPr>
        <w:widowControl w:val="0"/>
        <w:spacing w:line="360" w:lineRule="auto"/>
        <w:ind w:firstLine="709"/>
        <w:jc w:val="both"/>
        <w:rPr>
          <w:sz w:val="28"/>
          <w:szCs w:val="28"/>
          <w:lang w:eastAsia="en-US"/>
        </w:rPr>
      </w:pPr>
      <w:r w:rsidRPr="009A1C52">
        <w:rPr>
          <w:sz w:val="28"/>
          <w:szCs w:val="28"/>
          <w:lang w:eastAsia="en-US"/>
        </w:rPr>
        <w:t>121.2. Пояснительная записка.</w:t>
      </w:r>
    </w:p>
    <w:p w14:paraId="1336338A" w14:textId="77777777" w:rsidR="00FB079D" w:rsidRPr="009A1C52" w:rsidRDefault="00FB079D" w:rsidP="009A1C52">
      <w:pPr>
        <w:widowControl w:val="0"/>
        <w:spacing w:line="360" w:lineRule="auto"/>
        <w:ind w:firstLine="709"/>
        <w:jc w:val="both"/>
        <w:rPr>
          <w:sz w:val="28"/>
          <w:szCs w:val="28"/>
          <w:lang w:eastAsia="en-US"/>
        </w:rPr>
      </w:pPr>
      <w:r w:rsidRPr="009A1C52">
        <w:rPr>
          <w:sz w:val="28"/>
          <w:szCs w:val="28"/>
          <w:lang w:eastAsia="en-US"/>
        </w:rPr>
        <w:t>121.2.1. Программа по истории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 и подлежит непосредственному применению при реализации обязательной части ООП СОО.</w:t>
      </w:r>
    </w:p>
    <w:p w14:paraId="2163EB62" w14:textId="77777777" w:rsidR="00FB079D" w:rsidRPr="009A1C52" w:rsidRDefault="00FB079D" w:rsidP="009A1C52">
      <w:pPr>
        <w:widowControl w:val="0"/>
        <w:spacing w:line="360" w:lineRule="auto"/>
        <w:ind w:firstLine="709"/>
        <w:jc w:val="both"/>
        <w:rPr>
          <w:sz w:val="28"/>
          <w:szCs w:val="28"/>
          <w:lang w:eastAsia="en-US"/>
        </w:rPr>
      </w:pPr>
      <w:r w:rsidRPr="009A1C52">
        <w:rPr>
          <w:sz w:val="28"/>
          <w:szCs w:val="28"/>
          <w:lang w:eastAsia="en-US"/>
        </w:rPr>
        <w:t>121.2.2. Программа по истории дает представление о целях, общей стратегии обучения, воспитания и развития обучающихся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14:paraId="1149D590" w14:textId="77777777" w:rsidR="00FB079D" w:rsidRPr="009A1C52" w:rsidRDefault="00FB079D" w:rsidP="009A1C52">
      <w:pPr>
        <w:widowControl w:val="0"/>
        <w:spacing w:line="360" w:lineRule="auto"/>
        <w:ind w:firstLine="709"/>
        <w:jc w:val="both"/>
        <w:rPr>
          <w:sz w:val="28"/>
          <w:szCs w:val="28"/>
          <w:lang w:eastAsia="en-US"/>
        </w:rPr>
      </w:pPr>
      <w:r w:rsidRPr="009A1C52">
        <w:rPr>
          <w:sz w:val="28"/>
          <w:szCs w:val="28"/>
          <w:lang w:eastAsia="en-US"/>
        </w:rPr>
        <w:t xml:space="preserve">121.2.3. Место истории в системе </w:t>
      </w:r>
      <w:r w:rsidRPr="009A1C52">
        <w:rPr>
          <w:color w:val="000000"/>
          <w:sz w:val="28"/>
          <w:szCs w:val="28"/>
          <w:lang w:eastAsia="en-US"/>
        </w:rPr>
        <w:t xml:space="preserve">среднего </w:t>
      </w:r>
      <w:r w:rsidRPr="009A1C52">
        <w:rPr>
          <w:sz w:val="28"/>
          <w:szCs w:val="28"/>
          <w:lang w:eastAsia="en-US"/>
        </w:rPr>
        <w:t>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14:paraId="5892A950" w14:textId="77777777" w:rsidR="00FB079D" w:rsidRPr="009A1C52" w:rsidRDefault="00FB079D" w:rsidP="009A1C52">
      <w:pPr>
        <w:widowControl w:val="0"/>
        <w:spacing w:line="360" w:lineRule="auto"/>
        <w:ind w:firstLine="709"/>
        <w:jc w:val="both"/>
        <w:rPr>
          <w:sz w:val="28"/>
          <w:szCs w:val="28"/>
          <w:lang w:eastAsia="en-US"/>
        </w:rPr>
      </w:pPr>
      <w:r w:rsidRPr="009A1C52">
        <w:rPr>
          <w:sz w:val="28"/>
          <w:szCs w:val="28"/>
          <w:lang w:eastAsia="en-US"/>
        </w:rPr>
        <w:t xml:space="preserve">121.2.4. Целью школьного исторического образования является формирование и развитие личности </w:t>
      </w:r>
      <w:r w:rsidRPr="009A1C52">
        <w:rPr>
          <w:color w:val="000000"/>
          <w:sz w:val="28"/>
          <w:szCs w:val="28"/>
          <w:lang w:eastAsia="en-US"/>
        </w:rPr>
        <w:t>обучающегося</w:t>
      </w:r>
      <w:r w:rsidRPr="009A1C52">
        <w:rPr>
          <w:sz w:val="28"/>
          <w:szCs w:val="28"/>
          <w:lang w:eastAsia="en-US"/>
        </w:rPr>
        <w:t>,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14:paraId="0D763E27" w14:textId="48735550" w:rsidR="00FB079D" w:rsidRPr="009A1C52" w:rsidRDefault="00FB079D" w:rsidP="009A1C52">
      <w:pPr>
        <w:widowControl w:val="0"/>
        <w:spacing w:line="360" w:lineRule="auto"/>
        <w:ind w:firstLine="709"/>
        <w:jc w:val="both"/>
        <w:rPr>
          <w:sz w:val="28"/>
          <w:szCs w:val="28"/>
          <w:lang w:eastAsia="en-US"/>
        </w:rPr>
      </w:pPr>
      <w:r w:rsidRPr="009A1C52">
        <w:rPr>
          <w:sz w:val="28"/>
          <w:szCs w:val="28"/>
          <w:lang w:eastAsia="en-US"/>
        </w:rPr>
        <w:t xml:space="preserve">При разработке рабочей программы по истории образовательная организация вправе использовать материалы всероссийского просветительского проекта </w:t>
      </w:r>
      <w:r w:rsidR="00DF34B8" w:rsidRPr="009A1C52">
        <w:rPr>
          <w:sz w:val="28"/>
          <w:szCs w:val="28"/>
          <w:lang w:eastAsia="en-US"/>
        </w:rPr>
        <w:t>«</w:t>
      </w:r>
      <w:r w:rsidRPr="009A1C52">
        <w:rPr>
          <w:sz w:val="28"/>
          <w:szCs w:val="28"/>
          <w:lang w:eastAsia="en-US"/>
        </w:rPr>
        <w:t>Без срока давности</w:t>
      </w:r>
      <w:r w:rsidR="00DF34B8" w:rsidRPr="009A1C52">
        <w:rPr>
          <w:sz w:val="28"/>
          <w:szCs w:val="28"/>
          <w:lang w:eastAsia="en-US"/>
        </w:rPr>
        <w:t>»</w:t>
      </w:r>
      <w:r w:rsidRPr="009A1C52">
        <w:rPr>
          <w:sz w:val="28"/>
          <w:szCs w:val="28"/>
          <w:lang w:eastAsia="en-US"/>
        </w:rPr>
        <w:t>, направленные на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w:t>
      </w:r>
    </w:p>
    <w:p w14:paraId="0C3B1AB7" w14:textId="77777777" w:rsidR="00FB079D" w:rsidRPr="009A1C52" w:rsidRDefault="00FB079D" w:rsidP="009A1C52">
      <w:pPr>
        <w:widowControl w:val="0"/>
        <w:spacing w:line="360" w:lineRule="auto"/>
        <w:ind w:firstLine="709"/>
        <w:jc w:val="both"/>
        <w:rPr>
          <w:sz w:val="28"/>
          <w:szCs w:val="28"/>
          <w:lang w:eastAsia="en-US"/>
        </w:rPr>
      </w:pPr>
      <w:r w:rsidRPr="009A1C52">
        <w:rPr>
          <w:sz w:val="28"/>
          <w:szCs w:val="28"/>
          <w:lang w:eastAsia="en-US"/>
        </w:rPr>
        <w:t>121.2.5. </w:t>
      </w:r>
      <w:r w:rsidRPr="009A1C52">
        <w:rPr>
          <w:position w:val="1"/>
          <w:sz w:val="28"/>
          <w:szCs w:val="28"/>
          <w:lang w:eastAsia="en-US"/>
        </w:rPr>
        <w:t>Задачами изучения истории являются:</w:t>
      </w:r>
    </w:p>
    <w:p w14:paraId="527C88F7" w14:textId="77777777" w:rsidR="00FB079D" w:rsidRPr="009A1C52" w:rsidRDefault="00FB079D" w:rsidP="009A1C52">
      <w:pPr>
        <w:widowControl w:val="0"/>
        <w:spacing w:line="360" w:lineRule="auto"/>
        <w:ind w:firstLine="709"/>
        <w:jc w:val="both"/>
        <w:rPr>
          <w:position w:val="1"/>
          <w:sz w:val="28"/>
          <w:szCs w:val="28"/>
          <w:lang w:eastAsia="en-US"/>
        </w:rPr>
      </w:pPr>
      <w:r w:rsidRPr="009A1C52">
        <w:rPr>
          <w:position w:val="1"/>
          <w:sz w:val="28"/>
          <w:szCs w:val="28"/>
          <w:lang w:eastAsia="en-US"/>
        </w:rPr>
        <w:t>углубление социализации обучающихся, формирование гражданской ответственности и социальной культуры, соответствующей условиям современного мира;</w:t>
      </w:r>
    </w:p>
    <w:p w14:paraId="0E9F4533" w14:textId="77777777" w:rsidR="00FB079D" w:rsidRPr="009A1C52" w:rsidRDefault="00FB079D" w:rsidP="009A1C52">
      <w:pPr>
        <w:widowControl w:val="0"/>
        <w:spacing w:line="360" w:lineRule="auto"/>
        <w:ind w:firstLine="709"/>
        <w:jc w:val="both"/>
        <w:rPr>
          <w:position w:val="1"/>
          <w:sz w:val="28"/>
          <w:szCs w:val="28"/>
          <w:lang w:eastAsia="en-US"/>
        </w:rPr>
      </w:pPr>
      <w:r w:rsidRPr="009A1C52">
        <w:rPr>
          <w:position w:val="1"/>
          <w:sz w:val="28"/>
          <w:szCs w:val="28"/>
          <w:lang w:eastAsia="en-US"/>
        </w:rPr>
        <w:t>освоение систематических знаний об истории России и всеобщей истории XX – начала XXI вв.;</w:t>
      </w:r>
    </w:p>
    <w:p w14:paraId="0F2E645C" w14:textId="77777777" w:rsidR="00FB079D" w:rsidRPr="009A1C52" w:rsidRDefault="00FB079D" w:rsidP="009A1C52">
      <w:pPr>
        <w:widowControl w:val="0"/>
        <w:spacing w:line="360" w:lineRule="auto"/>
        <w:ind w:firstLine="709"/>
        <w:jc w:val="both"/>
        <w:rPr>
          <w:position w:val="1"/>
          <w:sz w:val="28"/>
          <w:szCs w:val="28"/>
          <w:lang w:eastAsia="en-US"/>
        </w:rPr>
      </w:pPr>
      <w:r w:rsidRPr="009A1C52">
        <w:rPr>
          <w:position w:val="1"/>
          <w:sz w:val="28"/>
          <w:szCs w:val="28"/>
          <w:lang w:eastAsia="en-US"/>
        </w:rP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14:paraId="01CCE50F" w14:textId="50AD18F0" w:rsidR="00FB079D" w:rsidRPr="009A1C52" w:rsidRDefault="00FB079D" w:rsidP="009A1C52">
      <w:pPr>
        <w:widowControl w:val="0"/>
        <w:spacing w:line="360" w:lineRule="auto"/>
        <w:ind w:firstLine="709"/>
        <w:jc w:val="both"/>
        <w:rPr>
          <w:position w:val="1"/>
          <w:sz w:val="28"/>
          <w:szCs w:val="28"/>
          <w:lang w:eastAsia="en-US"/>
        </w:rPr>
      </w:pPr>
      <w:r w:rsidRPr="009A1C52">
        <w:rPr>
          <w:position w:val="1"/>
          <w:sz w:val="28"/>
          <w:szCs w:val="28"/>
          <w:lang w:eastAsia="en-US"/>
        </w:rPr>
        <w:t xml:space="preserve">формирование исторического мышления, способности рассматривать события и явления с точки зрения их исторической обусловленности и взаимосвязи, в развитии, в системе координат </w:t>
      </w:r>
      <w:r w:rsidR="00DF34B8" w:rsidRPr="009A1C52">
        <w:rPr>
          <w:position w:val="1"/>
          <w:sz w:val="28"/>
          <w:szCs w:val="28"/>
          <w:lang w:eastAsia="en-US"/>
        </w:rPr>
        <w:t>«</w:t>
      </w:r>
      <w:r w:rsidRPr="009A1C52">
        <w:rPr>
          <w:position w:val="1"/>
          <w:sz w:val="28"/>
          <w:szCs w:val="28"/>
          <w:lang w:eastAsia="en-US"/>
        </w:rPr>
        <w:t>прошлое – настоящее – будущее</w:t>
      </w:r>
      <w:r w:rsidR="00DF34B8" w:rsidRPr="009A1C52">
        <w:rPr>
          <w:position w:val="1"/>
          <w:sz w:val="28"/>
          <w:szCs w:val="28"/>
          <w:lang w:eastAsia="en-US"/>
        </w:rPr>
        <w:t>»</w:t>
      </w:r>
      <w:r w:rsidRPr="009A1C52">
        <w:rPr>
          <w:position w:val="1"/>
          <w:sz w:val="28"/>
          <w:szCs w:val="28"/>
          <w:lang w:eastAsia="en-US"/>
        </w:rPr>
        <w:t>;</w:t>
      </w:r>
    </w:p>
    <w:p w14:paraId="2C7C1670" w14:textId="77777777" w:rsidR="00FB079D" w:rsidRPr="009A1C52" w:rsidRDefault="00FB079D" w:rsidP="009A1C52">
      <w:pPr>
        <w:widowControl w:val="0"/>
        <w:spacing w:line="360" w:lineRule="auto"/>
        <w:ind w:firstLine="709"/>
        <w:jc w:val="both"/>
        <w:rPr>
          <w:position w:val="1"/>
          <w:sz w:val="28"/>
          <w:szCs w:val="28"/>
          <w:lang w:eastAsia="en-US"/>
        </w:rPr>
      </w:pPr>
      <w:r w:rsidRPr="009A1C52">
        <w:rPr>
          <w:position w:val="1"/>
          <w:sz w:val="28"/>
          <w:szCs w:val="28"/>
          <w:lang w:eastAsia="en-US"/>
        </w:rPr>
        <w:t>работа с комплексами источников исторической и социальной информации, развитие учебно-проектной деятельности; в углубленных курсах – приобретение первичного опыта исследовательской деятельности;</w:t>
      </w:r>
    </w:p>
    <w:p w14:paraId="2F75A40D" w14:textId="77777777" w:rsidR="00FB079D" w:rsidRPr="009A1C52" w:rsidRDefault="00FB079D" w:rsidP="009A1C52">
      <w:pPr>
        <w:widowControl w:val="0"/>
        <w:spacing w:line="360" w:lineRule="auto"/>
        <w:ind w:firstLine="709"/>
        <w:jc w:val="both"/>
        <w:rPr>
          <w:position w:val="1"/>
          <w:sz w:val="28"/>
          <w:szCs w:val="28"/>
          <w:lang w:eastAsia="en-US"/>
        </w:rPr>
      </w:pPr>
      <w:r w:rsidRPr="009A1C52">
        <w:rPr>
          <w:position w:val="1"/>
          <w:sz w:val="28"/>
          <w:szCs w:val="28"/>
          <w:lang w:eastAsia="en-US"/>
        </w:rPr>
        <w:t>расширение аксиологических знаний и опыта оценочной деятельности (сопоставление различных версий и оценок исторических событий и личностей, определение и выражение собственного отношения, обоснование позиции при изучении дискуссионных проблем прошлого и современности);</w:t>
      </w:r>
    </w:p>
    <w:p w14:paraId="4F235DA4" w14:textId="77777777" w:rsidR="00FB079D" w:rsidRPr="009A1C52" w:rsidRDefault="00FB079D" w:rsidP="009A1C52">
      <w:pPr>
        <w:widowControl w:val="0"/>
        <w:spacing w:line="360" w:lineRule="auto"/>
        <w:ind w:firstLine="709"/>
        <w:jc w:val="both"/>
        <w:rPr>
          <w:position w:val="1"/>
          <w:sz w:val="28"/>
          <w:szCs w:val="28"/>
          <w:lang w:eastAsia="en-US"/>
        </w:rPr>
      </w:pPr>
      <w:r w:rsidRPr="009A1C52">
        <w:rPr>
          <w:position w:val="1"/>
          <w:sz w:val="28"/>
          <w:szCs w:val="28"/>
          <w:lang w:eastAsia="en-US"/>
        </w:rPr>
        <w:t>развитие практики применения знаний и умений в социальной среде, общественной деятельности, межкультурном общении.</w:t>
      </w:r>
    </w:p>
    <w:p w14:paraId="1ACC2B08"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 xml:space="preserve">121.2.6. Общее число часов, рекомендованных для изучения истории, – 136, в 10–11 классах по 2 часа в неделю при 34 учебных неделях. </w:t>
      </w:r>
    </w:p>
    <w:p w14:paraId="259B8C34"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121.2.7. Последовательность изучения тем в рамках программы по истории в пределах одного класса может варьироваться.</w:t>
      </w:r>
    </w:p>
    <w:p w14:paraId="5B5E6681" w14:textId="77777777" w:rsidR="00FB079D" w:rsidRPr="009A1C52" w:rsidRDefault="00FB079D" w:rsidP="009A1C52">
      <w:pPr>
        <w:widowControl w:val="0"/>
        <w:spacing w:line="360" w:lineRule="auto"/>
        <w:ind w:firstLine="709"/>
        <w:rPr>
          <w:sz w:val="28"/>
          <w:szCs w:val="28"/>
          <w:lang w:eastAsia="zh-CN"/>
        </w:rPr>
      </w:pPr>
      <w:r w:rsidRPr="009A1C52">
        <w:rPr>
          <w:sz w:val="28"/>
          <w:szCs w:val="28"/>
          <w:lang w:eastAsia="zh-CN"/>
        </w:rPr>
        <w:t>121.3. Содержание обучения в 10 классе.</w:t>
      </w:r>
    </w:p>
    <w:p w14:paraId="4F8F44DE"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 xml:space="preserve">121.3.1. Всеобщая история. 1914–1945 гг. </w:t>
      </w:r>
    </w:p>
    <w:p w14:paraId="4651E8F7" w14:textId="60E234FA" w:rsidR="00FB079D" w:rsidRPr="009A1C52" w:rsidRDefault="00FB079D" w:rsidP="009A1C52">
      <w:pPr>
        <w:widowControl w:val="0"/>
        <w:spacing w:line="360" w:lineRule="auto"/>
        <w:ind w:firstLine="709"/>
        <w:jc w:val="both"/>
        <w:rPr>
          <w:sz w:val="28"/>
          <w:szCs w:val="28"/>
          <w:lang w:eastAsia="en-US"/>
        </w:rPr>
      </w:pPr>
      <w:r w:rsidRPr="009A1C52">
        <w:rPr>
          <w:sz w:val="28"/>
          <w:szCs w:val="28"/>
          <w:lang w:eastAsia="zh-CN"/>
        </w:rPr>
        <w:t xml:space="preserve">Введение. Понятие </w:t>
      </w:r>
      <w:r w:rsidR="00DF34B8" w:rsidRPr="009A1C52">
        <w:rPr>
          <w:sz w:val="28"/>
          <w:szCs w:val="28"/>
          <w:lang w:eastAsia="zh-CN"/>
        </w:rPr>
        <w:t>«</w:t>
      </w:r>
      <w:r w:rsidRPr="009A1C52">
        <w:rPr>
          <w:sz w:val="28"/>
          <w:szCs w:val="28"/>
          <w:lang w:eastAsia="zh-CN"/>
        </w:rPr>
        <w:t>Новейшее время</w:t>
      </w:r>
      <w:r w:rsidR="00DF34B8" w:rsidRPr="009A1C52">
        <w:rPr>
          <w:sz w:val="28"/>
          <w:szCs w:val="28"/>
          <w:lang w:eastAsia="zh-CN"/>
        </w:rPr>
        <w:t>»</w:t>
      </w:r>
      <w:r w:rsidRPr="009A1C52">
        <w:rPr>
          <w:sz w:val="28"/>
          <w:szCs w:val="28"/>
          <w:lang w:eastAsia="zh-CN"/>
        </w:rPr>
        <w:t>. Хронологические рамки и периодизация Новейшей истории. Изменения в мире в ХХ веке. Ключевые процессы и события Новейшей истории. Объединенные Нации против нацизма и фашизма. Система международных отношений. Россия в XX веке</w:t>
      </w:r>
      <w:r w:rsidRPr="009A1C52">
        <w:rPr>
          <w:sz w:val="28"/>
          <w:szCs w:val="28"/>
          <w:lang w:eastAsia="en-US"/>
        </w:rPr>
        <w:t xml:space="preserve">. </w:t>
      </w:r>
    </w:p>
    <w:p w14:paraId="4F633049"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121.3.1.1. Мир накануне и в годы Первой мировой войны.</w:t>
      </w:r>
    </w:p>
    <w:p w14:paraId="2B403138" w14:textId="67816670"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 xml:space="preserve">121.3.1.1.1. Мир в начале ХХ в. Развитие индустриального общества. Индустриальная цивилизация в начале XX века. </w:t>
      </w:r>
      <w:r w:rsidR="00DF34B8" w:rsidRPr="009A1C52">
        <w:rPr>
          <w:sz w:val="28"/>
          <w:szCs w:val="28"/>
          <w:lang w:eastAsia="zh-CN"/>
        </w:rPr>
        <w:t>«</w:t>
      </w:r>
      <w:r w:rsidRPr="009A1C52">
        <w:rPr>
          <w:sz w:val="28"/>
          <w:szCs w:val="28"/>
          <w:lang w:eastAsia="zh-CN"/>
        </w:rPr>
        <w:t>Пробуждение Азии</w:t>
      </w:r>
      <w:r w:rsidR="00DF34B8" w:rsidRPr="009A1C52">
        <w:rPr>
          <w:sz w:val="28"/>
          <w:szCs w:val="28"/>
          <w:lang w:eastAsia="zh-CN"/>
        </w:rPr>
        <w:t>»</w:t>
      </w:r>
      <w:r w:rsidRPr="009A1C52">
        <w:rPr>
          <w:sz w:val="28"/>
          <w:szCs w:val="28"/>
          <w:lang w:eastAsia="zh-CN"/>
        </w:rPr>
        <w:t>. Технический прогресс. Изменение социальной структуры общества. Рабочее движение и социализм.</w:t>
      </w:r>
    </w:p>
    <w:p w14:paraId="58ACFCDF"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121.3.1.1.2. Первая мировая война (1914–1918). Антанта и Тройственный союз. Начало и первый год войны. Переход к позиционной войне. Борьба на истощение. Изменение соотношения сил. Капитуляция стран Четверного союза. Компьенское перемирие. Итоги и последствия Первой мировой войны.</w:t>
      </w:r>
    </w:p>
    <w:p w14:paraId="7F6DD472"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 xml:space="preserve">121.3.1.2. Мир в 1918–1938 гг. </w:t>
      </w:r>
    </w:p>
    <w:p w14:paraId="337C06A9"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121.3.1.2.1. Распад империй и образование новых национальных государств в Европе. Факторы, повлиявшие на распад империй после Первой мировой войны. Образование новых национальных государств. Ноябрьская революция в Германии. Веймарская республика. Советская власть в Венгрии. Революционное движение и образование Коммунистического интернационала. Образование Турецкой Республики.</w:t>
      </w:r>
    </w:p>
    <w:p w14:paraId="381854CA"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121.3.1.2.2. Версальско-Вашингтонская система международных отношений. Планы послевоенного устройства мира. Территориальные изменения в мире и Европе по результатам Первой мировой войны. Парижская (Версальская) мирная конференция. Версальская система. Учреждение Лиги Наций. Рапалльское соглашение и признание СССР. Вашингтонская конференция и Вашингтонское соглашение 1922 года. Влияние Версальского договора и Вашингтонского соглашения на развитие международных отношений.</w:t>
      </w:r>
    </w:p>
    <w:p w14:paraId="1879A998"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 xml:space="preserve">121.3.1.2.3. Страны Европы и Северной Америки в 1920-е гг. Послевоенная стабилизация. Факторы, способствующие изменениям в социально-экономической сфере в странах Запада. Экономический бум. Демократизация общественной жизни, возникновение массового общества. Влияние социалистических партий и профсоюзов. </w:t>
      </w:r>
    </w:p>
    <w:p w14:paraId="0E6BE864"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 xml:space="preserve">Формирование авторитарных режимов, причины их возникновения в европейских странах в 1920–1930-е гг. Возникновение фашизма. Фашистский режим в Италии. Особенности режима Муссолини. Начало борьбы с фашизмом. </w:t>
      </w:r>
    </w:p>
    <w:p w14:paraId="5CBEF255" w14:textId="6C3EC9F5"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 xml:space="preserve">Начало Великой депрессии, ее причины. Социально-политические последствия кризиса конца 1920–1930-х гг. в США. </w:t>
      </w:r>
      <w:r w:rsidR="00DF34B8" w:rsidRPr="009A1C52">
        <w:rPr>
          <w:sz w:val="28"/>
          <w:szCs w:val="28"/>
          <w:lang w:eastAsia="zh-CN"/>
        </w:rPr>
        <w:t>«</w:t>
      </w:r>
      <w:r w:rsidRPr="009A1C52">
        <w:rPr>
          <w:sz w:val="28"/>
          <w:szCs w:val="28"/>
          <w:lang w:eastAsia="zh-CN"/>
        </w:rPr>
        <w:t>Новый курс</w:t>
      </w:r>
      <w:r w:rsidR="00DF34B8" w:rsidRPr="009A1C52">
        <w:rPr>
          <w:sz w:val="28"/>
          <w:szCs w:val="28"/>
          <w:lang w:eastAsia="zh-CN"/>
        </w:rPr>
        <w:t>»</w:t>
      </w:r>
      <w:r w:rsidRPr="009A1C52">
        <w:rPr>
          <w:sz w:val="28"/>
          <w:szCs w:val="28"/>
          <w:lang w:eastAsia="zh-CN"/>
        </w:rPr>
        <w:t xml:space="preserve"> Ф. Рузвельта. Значение реформ. Роль государства в экономике стран Европы и Латинской Америки. </w:t>
      </w:r>
    </w:p>
    <w:p w14:paraId="246394F3"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 xml:space="preserve">Нарастание агрессии в мире. Причины возникновения нацистской диктатуры в Германии в 1930-е гг. Установление нацистской диктатуры. Нацистский режим в Германии. </w:t>
      </w:r>
    </w:p>
    <w:p w14:paraId="1B56019A"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Подготовка Германии к войне. Победа Народного фронта и франкистский мятеж в Испании. Революция в Испании. Поражение Испанской Республики. Причины и значение гражданской войны в Испании.</w:t>
      </w:r>
    </w:p>
    <w:p w14:paraId="4D8823D2"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121.3.1.2.4. Страны Азии, Африки и Латинской Америки в 1918–1930 гг. Экспансия колониализма. Цели национально-освободительных движений в странах Востока. Агрессивная внешняя политика Японии. Нестабильность в Китае в межвоенный период. Национально-освободительная борьба в Индии. Африка. Особенности экономического и политического развития Латинской Америки.</w:t>
      </w:r>
    </w:p>
    <w:p w14:paraId="7AD315F0"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 xml:space="preserve">121.3.1.2.5. Международные отношения в 1930-е гг. Нарастание мировой напряженности в конце 1930-х гг. Причины Второй мировой войны. Мюнхенский сговор. Англо-франко-советские переговоры лета 1939 года. </w:t>
      </w:r>
    </w:p>
    <w:p w14:paraId="0EFD928C" w14:textId="77777777" w:rsidR="00FB079D" w:rsidRPr="009A1C52" w:rsidRDefault="00FB079D" w:rsidP="009A1C52">
      <w:pPr>
        <w:widowControl w:val="0"/>
        <w:spacing w:line="360" w:lineRule="auto"/>
        <w:ind w:firstLine="709"/>
        <w:jc w:val="both"/>
        <w:rPr>
          <w:color w:val="000000"/>
          <w:sz w:val="28"/>
          <w:szCs w:val="28"/>
          <w:lang w:eastAsia="en-US"/>
        </w:rPr>
      </w:pPr>
      <w:r w:rsidRPr="009A1C52">
        <w:rPr>
          <w:sz w:val="28"/>
          <w:szCs w:val="28"/>
          <w:lang w:eastAsia="zh-CN"/>
        </w:rPr>
        <w:t xml:space="preserve">121.3.1.2.6. Развитие науки и культуры в 1914–1930-х гг. Влияние науки и культуры на развитие общества в межвоенный период. Новые научные открытия и технические достижения. Новые виды вооружений и военной техники. Особенности культурного развития: архитектура, изобразительное </w:t>
      </w:r>
      <w:r w:rsidRPr="009A1C52">
        <w:rPr>
          <w:color w:val="000000"/>
          <w:sz w:val="28"/>
          <w:szCs w:val="28"/>
          <w:lang w:eastAsia="en-US"/>
        </w:rPr>
        <w:t>искусство, литература, кинематограф, музыка. Олимпийское движение.</w:t>
      </w:r>
    </w:p>
    <w:p w14:paraId="30EBD02A" w14:textId="77777777" w:rsidR="00FB079D" w:rsidRPr="009A1C52" w:rsidRDefault="00FB079D" w:rsidP="009A1C52">
      <w:pPr>
        <w:widowControl w:val="0"/>
        <w:spacing w:line="360" w:lineRule="auto"/>
        <w:ind w:firstLine="709"/>
        <w:jc w:val="both"/>
        <w:rPr>
          <w:color w:val="000000"/>
          <w:sz w:val="28"/>
          <w:szCs w:val="28"/>
          <w:lang w:eastAsia="en-US"/>
        </w:rPr>
      </w:pPr>
      <w:r w:rsidRPr="009A1C52">
        <w:rPr>
          <w:color w:val="000000"/>
          <w:sz w:val="28"/>
          <w:szCs w:val="28"/>
          <w:lang w:eastAsia="en-US"/>
        </w:rPr>
        <w:t xml:space="preserve">121.3.1.3. Вторая мировая война 1939-1945 гг. </w:t>
      </w:r>
    </w:p>
    <w:p w14:paraId="619DA3C9" w14:textId="77777777" w:rsidR="00FB079D" w:rsidRPr="009A1C52" w:rsidRDefault="00FB079D" w:rsidP="009A1C52">
      <w:pPr>
        <w:autoSpaceDE w:val="0"/>
        <w:autoSpaceDN w:val="0"/>
        <w:adjustRightInd w:val="0"/>
        <w:spacing w:line="360" w:lineRule="auto"/>
        <w:ind w:firstLine="709"/>
        <w:jc w:val="both"/>
        <w:rPr>
          <w:color w:val="000000"/>
          <w:sz w:val="28"/>
          <w:szCs w:val="28"/>
          <w:lang w:eastAsia="en-US"/>
        </w:rPr>
      </w:pPr>
      <w:r w:rsidRPr="009A1C52">
        <w:rPr>
          <w:color w:val="000000"/>
          <w:sz w:val="28"/>
          <w:szCs w:val="28"/>
          <w:lang w:eastAsia="en-US"/>
        </w:rPr>
        <w:t xml:space="preserve">121.3.1.3.1. Начало Второй мировой войны. Причины Второй мировой войны. Нападение Германии на Польшу. Начало мировой войны в Европе. Захват Дании и Норвегии. Разгром Франции. Битва за Британию. Агрессия Германии и ее союзников в Северной Африке и на Балканах. Борьба Китая против японских агрессоров в 1939–1941 гг. Причины побед Германии и ее союзников в начальный период Второй мировой войны. </w:t>
      </w:r>
    </w:p>
    <w:p w14:paraId="77A14FA0" w14:textId="77777777" w:rsidR="00FB079D" w:rsidRPr="009A1C52" w:rsidRDefault="00FB079D" w:rsidP="009A1C52">
      <w:pPr>
        <w:autoSpaceDE w:val="0"/>
        <w:autoSpaceDN w:val="0"/>
        <w:adjustRightInd w:val="0"/>
        <w:spacing w:line="360" w:lineRule="auto"/>
        <w:jc w:val="both"/>
        <w:rPr>
          <w:color w:val="000000"/>
          <w:sz w:val="28"/>
          <w:szCs w:val="28"/>
          <w:lang w:eastAsia="en-US"/>
        </w:rPr>
      </w:pPr>
      <w:r w:rsidRPr="009A1C52">
        <w:rPr>
          <w:color w:val="000000"/>
          <w:sz w:val="28"/>
          <w:szCs w:val="28"/>
          <w:lang w:eastAsia="en-US"/>
        </w:rPr>
        <w:t xml:space="preserve">Нападение Германии на СССР. Нападение Японии на США. Формирование антигитлеровской коалиции. Ленд-лиз. Подписание Декларации Объединенных Наций. Положение в оккупированных странах. </w:t>
      </w:r>
    </w:p>
    <w:p w14:paraId="0278A5C3" w14:textId="77777777" w:rsidR="00FB079D" w:rsidRPr="009A1C52" w:rsidRDefault="00FB079D" w:rsidP="009A1C52">
      <w:pPr>
        <w:widowControl w:val="0"/>
        <w:spacing w:line="360" w:lineRule="auto"/>
        <w:ind w:firstLine="709"/>
        <w:jc w:val="both"/>
        <w:rPr>
          <w:color w:val="000000"/>
          <w:sz w:val="28"/>
          <w:szCs w:val="28"/>
          <w:lang w:eastAsia="en-US"/>
        </w:rPr>
      </w:pPr>
      <w:r w:rsidRPr="009A1C52">
        <w:rPr>
          <w:color w:val="000000"/>
          <w:sz w:val="28"/>
          <w:szCs w:val="28"/>
          <w:lang w:eastAsia="en-US"/>
        </w:rPr>
        <w:t xml:space="preserve">Холокост. Концентрационные лагеря. Принудительная трудовая миграция и насильственные переселения. Коллаборационизм. Движение Сопротивления. </w:t>
      </w:r>
    </w:p>
    <w:p w14:paraId="697BEE3F" w14:textId="77777777" w:rsidR="00FB079D" w:rsidRPr="009A1C52" w:rsidRDefault="00FB079D" w:rsidP="009A1C52">
      <w:pPr>
        <w:autoSpaceDE w:val="0"/>
        <w:autoSpaceDN w:val="0"/>
        <w:adjustRightInd w:val="0"/>
        <w:spacing w:line="360" w:lineRule="auto"/>
        <w:ind w:firstLine="709"/>
        <w:jc w:val="both"/>
        <w:rPr>
          <w:color w:val="000000"/>
          <w:sz w:val="28"/>
          <w:szCs w:val="28"/>
          <w:lang w:eastAsia="en-US"/>
        </w:rPr>
      </w:pPr>
      <w:r w:rsidRPr="009A1C52">
        <w:rPr>
          <w:color w:val="000000"/>
          <w:sz w:val="28"/>
          <w:szCs w:val="28"/>
          <w:lang w:eastAsia="en-US"/>
        </w:rPr>
        <w:t xml:space="preserve">121.3.1.3.2. Коренной перелом, окончание и важнейшие итоги Второй мировой войны. Коренной перелом в Великой Отечественной войне. Поражение итало-германских войск в Северной Африке. Иностранные воинские части на территории СССР. Укрепление антигитлеровской коалиции: Тегеранская конференция. Падение режима Муссолини в Италии. Перелом в войне на Тихом океане. </w:t>
      </w:r>
    </w:p>
    <w:p w14:paraId="526FE0DF" w14:textId="77777777" w:rsidR="00FB079D" w:rsidRPr="009A1C52" w:rsidRDefault="00FB079D" w:rsidP="009A1C52">
      <w:pPr>
        <w:autoSpaceDE w:val="0"/>
        <w:autoSpaceDN w:val="0"/>
        <w:adjustRightInd w:val="0"/>
        <w:spacing w:line="360" w:lineRule="auto"/>
        <w:ind w:firstLine="851"/>
        <w:jc w:val="both"/>
        <w:rPr>
          <w:color w:val="000000"/>
          <w:sz w:val="28"/>
          <w:szCs w:val="28"/>
          <w:lang w:eastAsia="en-US"/>
        </w:rPr>
      </w:pPr>
      <w:r w:rsidRPr="009A1C52">
        <w:rPr>
          <w:color w:val="000000"/>
          <w:sz w:val="28"/>
          <w:szCs w:val="28"/>
          <w:lang w:eastAsia="en-US"/>
        </w:rPr>
        <w:t xml:space="preserve">Открытие Второго фронта. Военные операции Красной армии в 1944–1945 гг., их роль в освобождении стран Европы. Ялтинская конференция. Разгром Германии, ее капитуляция. Роль СССР. Потсдамская конференция. Создание ООН. </w:t>
      </w:r>
    </w:p>
    <w:p w14:paraId="2912B0C4" w14:textId="77777777" w:rsidR="00FB079D" w:rsidRPr="009A1C52" w:rsidRDefault="00FB079D" w:rsidP="009A1C52">
      <w:pPr>
        <w:widowControl w:val="0"/>
        <w:spacing w:line="360" w:lineRule="auto"/>
        <w:ind w:firstLine="709"/>
        <w:jc w:val="both"/>
        <w:rPr>
          <w:sz w:val="28"/>
          <w:szCs w:val="28"/>
          <w:lang w:eastAsia="zh-CN"/>
        </w:rPr>
      </w:pPr>
      <w:r w:rsidRPr="009A1C52">
        <w:rPr>
          <w:color w:val="000000"/>
          <w:sz w:val="28"/>
          <w:szCs w:val="28"/>
          <w:lang w:eastAsia="en-US"/>
        </w:rPr>
        <w:t>Американские атомные бомбардировки Хиросимы и Нагасаки. Вступление СССР в войну против Японии, разгром Квантунской армии. Капитуляция Японии. Нюрнбергский трибунал, Токийский и Хабаровский процессы над немецкими и японскими военными преступниками. Важнейшие итоги Второй мировой войны.</w:t>
      </w:r>
    </w:p>
    <w:p w14:paraId="4D141C4E"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121.3.1.4. Обобщение.</w:t>
      </w:r>
    </w:p>
    <w:p w14:paraId="58689419" w14:textId="77777777" w:rsidR="00FB079D" w:rsidRPr="009A1C52" w:rsidRDefault="00FB079D" w:rsidP="009A1C52">
      <w:pPr>
        <w:widowControl w:val="0"/>
        <w:spacing w:line="360" w:lineRule="auto"/>
        <w:ind w:firstLine="709"/>
        <w:jc w:val="both"/>
        <w:rPr>
          <w:color w:val="000000"/>
          <w:sz w:val="28"/>
          <w:szCs w:val="28"/>
          <w:lang w:eastAsia="en-US"/>
        </w:rPr>
      </w:pPr>
      <w:r w:rsidRPr="009A1C52">
        <w:rPr>
          <w:color w:val="000000"/>
          <w:sz w:val="28"/>
          <w:szCs w:val="28"/>
          <w:lang w:eastAsia="en-US"/>
        </w:rPr>
        <w:t xml:space="preserve">121.3.2. История России. 1914–1945 годы. </w:t>
      </w:r>
    </w:p>
    <w:p w14:paraId="3F065E58" w14:textId="77777777" w:rsidR="00FB079D" w:rsidRPr="009A1C52" w:rsidRDefault="00FB079D" w:rsidP="009A1C52">
      <w:pPr>
        <w:widowControl w:val="0"/>
        <w:spacing w:line="360" w:lineRule="auto"/>
        <w:ind w:firstLine="709"/>
        <w:jc w:val="both"/>
        <w:rPr>
          <w:color w:val="000000"/>
          <w:sz w:val="28"/>
          <w:szCs w:val="28"/>
          <w:lang w:eastAsia="en-US"/>
        </w:rPr>
      </w:pPr>
      <w:r w:rsidRPr="009A1C52">
        <w:rPr>
          <w:color w:val="000000"/>
          <w:sz w:val="28"/>
          <w:szCs w:val="28"/>
          <w:lang w:eastAsia="en-US"/>
        </w:rPr>
        <w:t>Введение. Россия в начале в 1914 – 1922 гг.</w:t>
      </w:r>
    </w:p>
    <w:p w14:paraId="725E38F2" w14:textId="77777777" w:rsidR="00FB079D" w:rsidRPr="009A1C52" w:rsidRDefault="00FB079D" w:rsidP="009A1C52">
      <w:pPr>
        <w:widowControl w:val="0"/>
        <w:spacing w:line="360" w:lineRule="auto"/>
        <w:ind w:firstLine="709"/>
        <w:jc w:val="both"/>
        <w:rPr>
          <w:color w:val="000000"/>
          <w:sz w:val="28"/>
          <w:szCs w:val="28"/>
          <w:lang w:eastAsia="en-US"/>
        </w:rPr>
      </w:pPr>
      <w:r w:rsidRPr="009A1C52">
        <w:rPr>
          <w:color w:val="000000"/>
          <w:sz w:val="28"/>
          <w:szCs w:val="28"/>
          <w:lang w:eastAsia="en-US"/>
        </w:rPr>
        <w:t>121.3.2.1. Россия и мир накануне Первой мировой войны. Введение в историю России начала ХХ в. Время революционных потрясений и войн. Россия и мир накануне Первой мировой войны. Завершение территориального раздела мира и кризис международных отношений. Новые средства военной техники и программы перевооружений. Военно-политические блоки. Предвоенные международные кризисы. Покушение на эрцгерцога Франца Фердинанда и начало войны. Планы сторон.</w:t>
      </w:r>
    </w:p>
    <w:p w14:paraId="23BB9A18" w14:textId="77777777" w:rsidR="00FB079D" w:rsidRPr="009A1C52" w:rsidRDefault="00FB079D" w:rsidP="009A1C52">
      <w:pPr>
        <w:autoSpaceDE w:val="0"/>
        <w:autoSpaceDN w:val="0"/>
        <w:adjustRightInd w:val="0"/>
        <w:spacing w:line="360" w:lineRule="auto"/>
        <w:rPr>
          <w:color w:val="000000"/>
          <w:sz w:val="28"/>
          <w:szCs w:val="28"/>
          <w:lang w:eastAsia="en-US"/>
        </w:rPr>
      </w:pPr>
      <w:r w:rsidRPr="009A1C52">
        <w:rPr>
          <w:color w:val="000000"/>
          <w:sz w:val="28"/>
          <w:szCs w:val="28"/>
          <w:lang w:eastAsia="en-US"/>
        </w:rPr>
        <w:t xml:space="preserve">121.3.2.1.2. Россия в Первой мировой войне. Русская армия на фронтах Первой мировой войны. Военная кампания 1914 года. Военные действия 1915 года. Кампания 1916 года. Мужество и героизм российских воинов. </w:t>
      </w:r>
    </w:p>
    <w:p w14:paraId="6F13600F" w14:textId="77777777" w:rsidR="00FB079D" w:rsidRPr="009A1C52" w:rsidRDefault="00FB079D" w:rsidP="009A1C52">
      <w:pPr>
        <w:widowControl w:val="0"/>
        <w:spacing w:line="360" w:lineRule="auto"/>
        <w:ind w:firstLine="709"/>
        <w:jc w:val="both"/>
        <w:rPr>
          <w:color w:val="000000"/>
          <w:sz w:val="28"/>
          <w:szCs w:val="28"/>
          <w:lang w:eastAsia="en-US"/>
        </w:rPr>
      </w:pPr>
      <w:r w:rsidRPr="009A1C52">
        <w:rPr>
          <w:color w:val="000000"/>
          <w:sz w:val="28"/>
          <w:szCs w:val="28"/>
          <w:lang w:eastAsia="en-US"/>
        </w:rPr>
        <w:t>Власть, экономика и общество в годы Первой мировой войны. Патриотический подъем в начале войны. Экономика России в годы войны. Политические партии. Причины нарастания революционных настроений в российском обществе</w:t>
      </w:r>
    </w:p>
    <w:p w14:paraId="55591B61" w14:textId="77777777" w:rsidR="00FB079D" w:rsidRPr="009A1C52" w:rsidRDefault="00FB079D" w:rsidP="009A1C52">
      <w:pPr>
        <w:autoSpaceDE w:val="0"/>
        <w:autoSpaceDN w:val="0"/>
        <w:adjustRightInd w:val="0"/>
        <w:spacing w:line="360" w:lineRule="auto"/>
        <w:rPr>
          <w:color w:val="000000"/>
          <w:sz w:val="28"/>
          <w:szCs w:val="28"/>
          <w:lang w:eastAsia="en-US"/>
        </w:rPr>
      </w:pPr>
      <w:r w:rsidRPr="009A1C52">
        <w:rPr>
          <w:color w:val="000000"/>
          <w:sz w:val="28"/>
          <w:szCs w:val="28"/>
          <w:lang w:eastAsia="en-US"/>
        </w:rPr>
        <w:t xml:space="preserve">121.3.2.1.3. Российская революция. Февраль 1917 г. Объективные и субъективные причины революционного кризиса. Падение монархии. Временное правительство и его программа. Петроградский совет рабочих и солдатских депутатов и его декреты. Основные политические партии в 1917 г. Кризисы Временного правительства. </w:t>
      </w:r>
    </w:p>
    <w:p w14:paraId="567C42B6" w14:textId="77777777" w:rsidR="00FB079D" w:rsidRPr="009A1C52" w:rsidRDefault="00FB079D" w:rsidP="009A1C52">
      <w:pPr>
        <w:widowControl w:val="0"/>
        <w:spacing w:line="360" w:lineRule="auto"/>
        <w:ind w:firstLine="709"/>
        <w:jc w:val="both"/>
        <w:rPr>
          <w:color w:val="000000"/>
          <w:sz w:val="28"/>
          <w:szCs w:val="28"/>
          <w:lang w:eastAsia="en-US"/>
        </w:rPr>
      </w:pPr>
      <w:r w:rsidRPr="009A1C52">
        <w:rPr>
          <w:color w:val="000000"/>
          <w:sz w:val="28"/>
          <w:szCs w:val="28"/>
          <w:lang w:eastAsia="en-US"/>
        </w:rPr>
        <w:t>Российская революция. Октябрь 1917 г. Изменение общественных настроений. Выступление генерала Л.Г. Корнилова. Рост влияния большевиков. Подготовка и проведение вооруженного восстания в Петрограде. Свержение Временного правительства и взятие власти большевиками. Создание коалиционного правительства большевиков и левых эсеров. Русская православная церковь в условиях революции.</w:t>
      </w:r>
    </w:p>
    <w:p w14:paraId="78181E39" w14:textId="77777777" w:rsidR="00FB079D" w:rsidRPr="009A1C52" w:rsidRDefault="00FB079D" w:rsidP="009A1C52">
      <w:pPr>
        <w:widowControl w:val="0"/>
        <w:spacing w:line="360" w:lineRule="auto"/>
        <w:ind w:firstLine="709"/>
        <w:jc w:val="both"/>
        <w:rPr>
          <w:color w:val="000000"/>
          <w:sz w:val="28"/>
          <w:szCs w:val="28"/>
          <w:lang w:eastAsia="en-US"/>
        </w:rPr>
      </w:pPr>
      <w:r w:rsidRPr="009A1C52">
        <w:rPr>
          <w:color w:val="000000"/>
          <w:sz w:val="28"/>
          <w:szCs w:val="28"/>
          <w:lang w:eastAsia="en-US"/>
        </w:rPr>
        <w:t>121.3.2.1.4. Первые революционные преобразования большевиков.</w:t>
      </w:r>
    </w:p>
    <w:p w14:paraId="504C764E" w14:textId="77777777" w:rsidR="00FB079D" w:rsidRPr="009A1C52" w:rsidRDefault="00FB079D" w:rsidP="009A1C52">
      <w:pPr>
        <w:autoSpaceDE w:val="0"/>
        <w:autoSpaceDN w:val="0"/>
        <w:adjustRightInd w:val="0"/>
        <w:spacing w:line="360" w:lineRule="auto"/>
        <w:rPr>
          <w:color w:val="000000"/>
          <w:sz w:val="28"/>
          <w:szCs w:val="28"/>
          <w:lang w:eastAsia="en-US"/>
        </w:rPr>
      </w:pPr>
      <w:r w:rsidRPr="009A1C52">
        <w:rPr>
          <w:color w:val="000000"/>
          <w:sz w:val="28"/>
          <w:szCs w:val="28"/>
          <w:lang w:eastAsia="en-US"/>
        </w:rPr>
        <w:t xml:space="preserve">Первые декреты новой власти. Учредительное собрание. Организация власти Советов. Создание новой армии и спецслужбы. Брестский мир. Конституция РСФСР 1918 года. </w:t>
      </w:r>
    </w:p>
    <w:p w14:paraId="20636315" w14:textId="343157B0" w:rsidR="00FB079D" w:rsidRPr="009A1C52" w:rsidRDefault="00FB079D" w:rsidP="009A1C52">
      <w:pPr>
        <w:widowControl w:val="0"/>
        <w:spacing w:line="360" w:lineRule="auto"/>
        <w:ind w:firstLine="709"/>
        <w:jc w:val="both"/>
        <w:rPr>
          <w:sz w:val="28"/>
          <w:szCs w:val="28"/>
          <w:lang w:eastAsia="zh-CN"/>
        </w:rPr>
      </w:pPr>
      <w:r w:rsidRPr="009A1C52">
        <w:rPr>
          <w:color w:val="000000"/>
          <w:sz w:val="28"/>
          <w:szCs w:val="28"/>
          <w:lang w:eastAsia="en-US"/>
        </w:rPr>
        <w:t xml:space="preserve">Экономическая политика советской власти. Национализация промышленности. </w:t>
      </w:r>
      <w:r w:rsidR="00DF34B8" w:rsidRPr="009A1C52">
        <w:rPr>
          <w:color w:val="000000"/>
          <w:sz w:val="28"/>
          <w:szCs w:val="28"/>
          <w:lang w:eastAsia="en-US"/>
        </w:rPr>
        <w:t>«</w:t>
      </w:r>
      <w:r w:rsidRPr="009A1C52">
        <w:rPr>
          <w:color w:val="000000"/>
          <w:sz w:val="28"/>
          <w:szCs w:val="28"/>
          <w:lang w:eastAsia="en-US"/>
        </w:rPr>
        <w:t>Военный коммунизм</w:t>
      </w:r>
      <w:r w:rsidR="00DF34B8" w:rsidRPr="009A1C52">
        <w:rPr>
          <w:color w:val="000000"/>
          <w:sz w:val="28"/>
          <w:szCs w:val="28"/>
          <w:lang w:eastAsia="en-US"/>
        </w:rPr>
        <w:t>»</w:t>
      </w:r>
      <w:r w:rsidRPr="009A1C52">
        <w:rPr>
          <w:color w:val="000000"/>
          <w:sz w:val="28"/>
          <w:szCs w:val="28"/>
          <w:lang w:eastAsia="en-US"/>
        </w:rPr>
        <w:t xml:space="preserve"> в городе и </w:t>
      </w:r>
      <w:r w:rsidRPr="009A1C52">
        <w:rPr>
          <w:sz w:val="28"/>
          <w:szCs w:val="28"/>
          <w:lang w:eastAsia="zh-CN"/>
        </w:rPr>
        <w:t>деревне. План ГОЭРЛО.</w:t>
      </w:r>
    </w:p>
    <w:p w14:paraId="1FDCE0D1"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121.3.2.1.5. Гражданская война.</w:t>
      </w:r>
    </w:p>
    <w:p w14:paraId="77A970A3" w14:textId="77777777" w:rsidR="00FB079D" w:rsidRPr="009A1C52" w:rsidRDefault="00FB079D" w:rsidP="009A1C52">
      <w:pPr>
        <w:autoSpaceDE w:val="0"/>
        <w:autoSpaceDN w:val="0"/>
        <w:adjustRightInd w:val="0"/>
        <w:spacing w:line="360" w:lineRule="auto"/>
        <w:jc w:val="both"/>
        <w:rPr>
          <w:sz w:val="28"/>
          <w:szCs w:val="28"/>
          <w:lang w:eastAsia="zh-CN"/>
        </w:rPr>
      </w:pPr>
      <w:r w:rsidRPr="009A1C52">
        <w:rPr>
          <w:sz w:val="28"/>
          <w:szCs w:val="28"/>
          <w:lang w:eastAsia="zh-CN"/>
        </w:rPr>
        <w:t xml:space="preserve">Гражданская война: истоки и основные участники. Причины и основные этапы Гражданской войны в России. Формирование однопартийной диктатуры. Многообразие антибольшевистских сил, их политические установки, социальный состав. Выступление левых эсеров. </w:t>
      </w:r>
    </w:p>
    <w:p w14:paraId="3A531EB1" w14:textId="55A79430"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 xml:space="preserve">События 1918–1919 гг. </w:t>
      </w:r>
      <w:r w:rsidR="00DF34B8" w:rsidRPr="009A1C52">
        <w:rPr>
          <w:sz w:val="28"/>
          <w:szCs w:val="28"/>
          <w:lang w:eastAsia="zh-CN"/>
        </w:rPr>
        <w:t>«</w:t>
      </w:r>
      <w:r w:rsidRPr="009A1C52">
        <w:rPr>
          <w:sz w:val="28"/>
          <w:szCs w:val="28"/>
          <w:lang w:eastAsia="zh-CN"/>
        </w:rPr>
        <w:t>Военспецы</w:t>
      </w:r>
      <w:r w:rsidR="00DF34B8" w:rsidRPr="009A1C52">
        <w:rPr>
          <w:sz w:val="28"/>
          <w:szCs w:val="28"/>
          <w:lang w:eastAsia="zh-CN"/>
        </w:rPr>
        <w:t>»</w:t>
      </w:r>
      <w:r w:rsidRPr="009A1C52">
        <w:rPr>
          <w:sz w:val="28"/>
          <w:szCs w:val="28"/>
          <w:lang w:eastAsia="zh-CN"/>
        </w:rPr>
        <w:t xml:space="preserve"> и комиссары в Красной армии. Террор красный и белый: причины и масштабы. Польско-советская война. Рижский мирный договор с Польшей. Причины победы Красной армии в Гражданской войне.</w:t>
      </w:r>
    </w:p>
    <w:p w14:paraId="21CD4159"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 xml:space="preserve">121.3.2.1.6. Революция и Гражданская война на национальных окраинах. Национальные районы России в годы Первой мировой войны. Возникновение национальных государств на окраинах России. Строительство советской федерации. Установление советской власти на Украине, в Белоруссии и Прибалтике. Установление советской власти в Закавказье. Победа советской власти в Средней Азии и борьба с басмачеством. </w:t>
      </w:r>
    </w:p>
    <w:p w14:paraId="5A50AD07" w14:textId="77777777" w:rsidR="00FB079D" w:rsidRPr="009A1C52" w:rsidRDefault="00FB079D" w:rsidP="009A1C52">
      <w:pPr>
        <w:autoSpaceDE w:val="0"/>
        <w:autoSpaceDN w:val="0"/>
        <w:adjustRightInd w:val="0"/>
        <w:spacing w:line="360" w:lineRule="auto"/>
        <w:ind w:firstLine="851"/>
        <w:jc w:val="both"/>
        <w:rPr>
          <w:sz w:val="28"/>
          <w:szCs w:val="28"/>
          <w:lang w:eastAsia="zh-CN"/>
        </w:rPr>
      </w:pPr>
      <w:r w:rsidRPr="009A1C52">
        <w:rPr>
          <w:sz w:val="28"/>
          <w:szCs w:val="28"/>
          <w:lang w:eastAsia="zh-CN"/>
        </w:rPr>
        <w:t xml:space="preserve">121.3.2.1.7. Идеология и культура в годы Гражданской войны. Идеология и культура в годы Гражданской войны. Перемены в идеологии. Политика новой власти в области образования и науки. Власть и интеллигенция. Отношение к Русской православной церкви. </w:t>
      </w:r>
    </w:p>
    <w:p w14:paraId="640ABA23"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 xml:space="preserve">Повседневная жизнь в период революции и Гражданской войны. Изменения в общественных настроениях. Внешнее положение Советской России в конце Гражданской войны. </w:t>
      </w:r>
    </w:p>
    <w:p w14:paraId="0A93AD54"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 xml:space="preserve">Наш край в 1914–1922 гг. </w:t>
      </w:r>
    </w:p>
    <w:p w14:paraId="5E6D3679"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 xml:space="preserve">121.3.2.2. Советский Союз в 1920–1930-е гг. </w:t>
      </w:r>
    </w:p>
    <w:p w14:paraId="1ECF9A53" w14:textId="77777777" w:rsidR="00FB079D" w:rsidRPr="009A1C52" w:rsidRDefault="00FB079D" w:rsidP="009A1C52">
      <w:pPr>
        <w:autoSpaceDE w:val="0"/>
        <w:autoSpaceDN w:val="0"/>
        <w:adjustRightInd w:val="0"/>
        <w:spacing w:line="360" w:lineRule="auto"/>
        <w:ind w:firstLine="709"/>
        <w:jc w:val="both"/>
        <w:rPr>
          <w:sz w:val="28"/>
          <w:szCs w:val="28"/>
          <w:lang w:eastAsia="zh-CN"/>
        </w:rPr>
      </w:pPr>
      <w:r w:rsidRPr="009A1C52">
        <w:rPr>
          <w:sz w:val="28"/>
          <w:szCs w:val="28"/>
          <w:lang w:eastAsia="zh-CN"/>
        </w:rPr>
        <w:t xml:space="preserve">121.3.2.2.1. СССР в 20-е годы. </w:t>
      </w:r>
    </w:p>
    <w:p w14:paraId="1D6017E1" w14:textId="77777777" w:rsidR="00FB079D" w:rsidRPr="009A1C52" w:rsidRDefault="00FB079D" w:rsidP="009A1C52">
      <w:pPr>
        <w:autoSpaceDE w:val="0"/>
        <w:autoSpaceDN w:val="0"/>
        <w:adjustRightInd w:val="0"/>
        <w:spacing w:line="360" w:lineRule="auto"/>
        <w:ind w:firstLine="709"/>
        <w:jc w:val="both"/>
        <w:rPr>
          <w:sz w:val="28"/>
          <w:szCs w:val="28"/>
          <w:lang w:eastAsia="zh-CN"/>
        </w:rPr>
      </w:pPr>
      <w:r w:rsidRPr="009A1C52">
        <w:rPr>
          <w:sz w:val="28"/>
          <w:szCs w:val="28"/>
          <w:lang w:eastAsia="zh-CN"/>
        </w:rPr>
        <w:t xml:space="preserve">Последствия Первой мировой войны и Российской революции для демографии и экономики. Власть и церковь. </w:t>
      </w:r>
    </w:p>
    <w:p w14:paraId="0A80CF49" w14:textId="16B7B980" w:rsidR="00FB079D" w:rsidRPr="009A1C52" w:rsidRDefault="00FB079D" w:rsidP="009A1C52">
      <w:pPr>
        <w:autoSpaceDE w:val="0"/>
        <w:autoSpaceDN w:val="0"/>
        <w:adjustRightInd w:val="0"/>
        <w:spacing w:line="360" w:lineRule="auto"/>
        <w:jc w:val="both"/>
        <w:rPr>
          <w:sz w:val="28"/>
          <w:szCs w:val="28"/>
          <w:lang w:eastAsia="zh-CN"/>
        </w:rPr>
      </w:pPr>
      <w:r w:rsidRPr="009A1C52">
        <w:rPr>
          <w:sz w:val="28"/>
          <w:szCs w:val="28"/>
          <w:lang w:eastAsia="zh-CN"/>
        </w:rPr>
        <w:t xml:space="preserve">Крестьянские восстания. Кронштадтское восстание. Переход от </w:t>
      </w:r>
      <w:r w:rsidR="00DF34B8" w:rsidRPr="009A1C52">
        <w:rPr>
          <w:sz w:val="28"/>
          <w:szCs w:val="28"/>
          <w:lang w:eastAsia="zh-CN"/>
        </w:rPr>
        <w:t>«</w:t>
      </w:r>
      <w:r w:rsidRPr="009A1C52">
        <w:rPr>
          <w:sz w:val="28"/>
          <w:szCs w:val="28"/>
          <w:lang w:eastAsia="zh-CN"/>
        </w:rPr>
        <w:t>военного коммунизма</w:t>
      </w:r>
      <w:r w:rsidR="00DF34B8" w:rsidRPr="009A1C52">
        <w:rPr>
          <w:sz w:val="28"/>
          <w:szCs w:val="28"/>
          <w:lang w:eastAsia="zh-CN"/>
        </w:rPr>
        <w:t>»</w:t>
      </w:r>
      <w:r w:rsidRPr="009A1C52">
        <w:rPr>
          <w:sz w:val="28"/>
          <w:szCs w:val="28"/>
          <w:lang w:eastAsia="zh-CN"/>
        </w:rPr>
        <w:t xml:space="preserve"> к новой экономической политике. </w:t>
      </w:r>
    </w:p>
    <w:p w14:paraId="0A9CCE02"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Экономическое и социальное развитие в годы нэпа. Замена продразверстки единым продналогом. Новая экономическая политика в промышленности. Иностранные концессии. Стимулирование кооперации. Финансовая реформа Г.Я. Сокольникова. Создание Госплана и противоречия нэпа.</w:t>
      </w:r>
    </w:p>
    <w:p w14:paraId="3C97D5D4"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 xml:space="preserve">Предпосылки и значение образования СССР. Образование СССР. Конституция 1924 г. Административно-территориальные реформы и национально-государственное строительство. Политика коренизации. </w:t>
      </w:r>
    </w:p>
    <w:p w14:paraId="27F2FB36" w14:textId="77777777" w:rsidR="00FB079D" w:rsidRPr="009A1C52" w:rsidRDefault="00FB079D" w:rsidP="009A1C52">
      <w:pPr>
        <w:autoSpaceDE w:val="0"/>
        <w:autoSpaceDN w:val="0"/>
        <w:adjustRightInd w:val="0"/>
        <w:spacing w:line="360" w:lineRule="auto"/>
        <w:jc w:val="both"/>
        <w:rPr>
          <w:sz w:val="28"/>
          <w:szCs w:val="28"/>
          <w:lang w:eastAsia="zh-CN"/>
        </w:rPr>
      </w:pPr>
      <w:r w:rsidRPr="009A1C52">
        <w:rPr>
          <w:sz w:val="28"/>
          <w:szCs w:val="28"/>
          <w:lang w:eastAsia="zh-CN"/>
        </w:rPr>
        <w:t xml:space="preserve">Колебания политического курса в начале 1920-х гг. Болезнь В.И. Ленина и борьба за власть. Внутрипартийная борьба и ликвидация оппозиции внутри ВКП(б). </w:t>
      </w:r>
    </w:p>
    <w:p w14:paraId="2F9C0E40" w14:textId="19DE79B2" w:rsidR="00FB079D" w:rsidRPr="009A1C52" w:rsidRDefault="00FB079D" w:rsidP="009A1C52">
      <w:pPr>
        <w:autoSpaceDE w:val="0"/>
        <w:autoSpaceDN w:val="0"/>
        <w:adjustRightInd w:val="0"/>
        <w:spacing w:line="360" w:lineRule="auto"/>
        <w:ind w:firstLine="709"/>
        <w:jc w:val="both"/>
        <w:rPr>
          <w:sz w:val="28"/>
          <w:szCs w:val="28"/>
          <w:lang w:eastAsia="zh-CN"/>
        </w:rPr>
      </w:pPr>
      <w:r w:rsidRPr="009A1C52">
        <w:rPr>
          <w:sz w:val="28"/>
          <w:szCs w:val="28"/>
          <w:lang w:eastAsia="zh-CN"/>
        </w:rPr>
        <w:t xml:space="preserve">Международное положение после окончания Гражданской войны в России. Советская Россия на Генуэзской конференции. Дипломатические признания СССР – </w:t>
      </w:r>
      <w:r w:rsidR="00DF34B8" w:rsidRPr="009A1C52">
        <w:rPr>
          <w:sz w:val="28"/>
          <w:szCs w:val="28"/>
          <w:lang w:eastAsia="zh-CN"/>
        </w:rPr>
        <w:t>«</w:t>
      </w:r>
      <w:r w:rsidRPr="009A1C52">
        <w:rPr>
          <w:sz w:val="28"/>
          <w:szCs w:val="28"/>
          <w:lang w:eastAsia="zh-CN"/>
        </w:rPr>
        <w:t>Полоса признания</w:t>
      </w:r>
      <w:r w:rsidR="00DF34B8" w:rsidRPr="009A1C52">
        <w:rPr>
          <w:sz w:val="28"/>
          <w:szCs w:val="28"/>
          <w:lang w:eastAsia="zh-CN"/>
        </w:rPr>
        <w:t>»</w:t>
      </w:r>
      <w:r w:rsidRPr="009A1C52">
        <w:rPr>
          <w:sz w:val="28"/>
          <w:szCs w:val="28"/>
          <w:lang w:eastAsia="zh-CN"/>
        </w:rPr>
        <w:t xml:space="preserve">. Отношения со странами Востока. Деятельность Коминтерна. Дипломатические конфликты с западными странами. </w:t>
      </w:r>
    </w:p>
    <w:p w14:paraId="10DB799B" w14:textId="4F74D420" w:rsidR="00FB079D" w:rsidRPr="009A1C52" w:rsidRDefault="00FB079D" w:rsidP="009A1C52">
      <w:pPr>
        <w:autoSpaceDE w:val="0"/>
        <w:autoSpaceDN w:val="0"/>
        <w:adjustRightInd w:val="0"/>
        <w:spacing w:line="360" w:lineRule="auto"/>
        <w:ind w:firstLine="709"/>
        <w:jc w:val="both"/>
        <w:rPr>
          <w:sz w:val="28"/>
          <w:szCs w:val="28"/>
          <w:lang w:eastAsia="zh-CN"/>
        </w:rPr>
      </w:pPr>
      <w:r w:rsidRPr="009A1C52">
        <w:rPr>
          <w:sz w:val="28"/>
          <w:szCs w:val="28"/>
          <w:lang w:eastAsia="zh-CN"/>
        </w:rPr>
        <w:t xml:space="preserve">Контроль над интеллектуальной жизнью общества. Сменовеховство. Культура русской эмиграции. Власть и церковь. Развитие образования. Развитие науки и техники. Начало </w:t>
      </w:r>
      <w:r w:rsidR="00DF34B8" w:rsidRPr="009A1C52">
        <w:rPr>
          <w:sz w:val="28"/>
          <w:szCs w:val="28"/>
          <w:lang w:eastAsia="zh-CN"/>
        </w:rPr>
        <w:t>«</w:t>
      </w:r>
      <w:r w:rsidRPr="009A1C52">
        <w:rPr>
          <w:sz w:val="28"/>
          <w:szCs w:val="28"/>
          <w:lang w:eastAsia="zh-CN"/>
        </w:rPr>
        <w:t>нового искусства</w:t>
      </w:r>
      <w:r w:rsidR="00DF34B8" w:rsidRPr="009A1C52">
        <w:rPr>
          <w:sz w:val="28"/>
          <w:szCs w:val="28"/>
          <w:lang w:eastAsia="zh-CN"/>
        </w:rPr>
        <w:t>»</w:t>
      </w:r>
      <w:r w:rsidRPr="009A1C52">
        <w:rPr>
          <w:sz w:val="28"/>
          <w:szCs w:val="28"/>
          <w:lang w:eastAsia="zh-CN"/>
        </w:rPr>
        <w:t xml:space="preserve">. Перемены в повседневной жизни и общественных настроениях </w:t>
      </w:r>
      <w:r w:rsidR="00DF34B8" w:rsidRPr="009A1C52">
        <w:rPr>
          <w:sz w:val="28"/>
          <w:szCs w:val="28"/>
          <w:lang w:eastAsia="zh-CN"/>
        </w:rPr>
        <w:t>«</w:t>
      </w:r>
      <w:r w:rsidRPr="009A1C52">
        <w:rPr>
          <w:sz w:val="28"/>
          <w:szCs w:val="28"/>
          <w:lang w:eastAsia="zh-CN"/>
        </w:rPr>
        <w:t>Великий перелом</w:t>
      </w:r>
      <w:r w:rsidR="00DF34B8" w:rsidRPr="009A1C52">
        <w:rPr>
          <w:sz w:val="28"/>
          <w:szCs w:val="28"/>
          <w:lang w:eastAsia="zh-CN"/>
        </w:rPr>
        <w:t>»</w:t>
      </w:r>
      <w:r w:rsidRPr="009A1C52">
        <w:rPr>
          <w:sz w:val="28"/>
          <w:szCs w:val="28"/>
          <w:lang w:eastAsia="zh-CN"/>
        </w:rPr>
        <w:t xml:space="preserve">. Индустриализация. Форсированная индустриализация. Разработка и принятие плана первой пятилетки. Ход и особенности советской индустриализации, ее издержки. Итоги курса на индустриальное развитие. </w:t>
      </w:r>
    </w:p>
    <w:p w14:paraId="4ED4E64E"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Коллективизация сельского хозяйства. Цель и задачи коллективизации. Начало коллективизации. Раскулачивание. Голод 1932–1933 гг. Становление колхозной системы. Итоги коллективизации.</w:t>
      </w:r>
    </w:p>
    <w:p w14:paraId="5894249D"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 xml:space="preserve">121.3.2.2.2. Советский Союз в 30-е годы. </w:t>
      </w:r>
    </w:p>
    <w:p w14:paraId="464D728D" w14:textId="77777777" w:rsidR="00FB079D" w:rsidRPr="009A1C52" w:rsidRDefault="00FB079D" w:rsidP="009A1C52">
      <w:pPr>
        <w:autoSpaceDE w:val="0"/>
        <w:autoSpaceDN w:val="0"/>
        <w:adjustRightInd w:val="0"/>
        <w:spacing w:line="360" w:lineRule="auto"/>
        <w:ind w:firstLine="709"/>
        <w:jc w:val="both"/>
        <w:rPr>
          <w:sz w:val="28"/>
          <w:szCs w:val="28"/>
          <w:lang w:eastAsia="zh-CN"/>
        </w:rPr>
      </w:pPr>
      <w:r w:rsidRPr="009A1C52">
        <w:rPr>
          <w:sz w:val="28"/>
          <w:szCs w:val="28"/>
          <w:lang w:eastAsia="zh-CN"/>
        </w:rPr>
        <w:t xml:space="preserve">Конституция 1936 года. Укрепление политического режима. Репрессивная политика. Массовые общественные организации: ВЦСПС, ВЛКСМ, Всесоюзная пионерская организация. Национальная политика и национально-государственное строительство. </w:t>
      </w:r>
    </w:p>
    <w:p w14:paraId="24306B0F" w14:textId="6CEF99A2" w:rsidR="00FB079D" w:rsidRPr="009A1C52" w:rsidRDefault="00FB079D" w:rsidP="009A1C52">
      <w:pPr>
        <w:autoSpaceDE w:val="0"/>
        <w:autoSpaceDN w:val="0"/>
        <w:adjustRightInd w:val="0"/>
        <w:spacing w:line="360" w:lineRule="auto"/>
        <w:ind w:firstLine="709"/>
        <w:jc w:val="both"/>
        <w:rPr>
          <w:sz w:val="28"/>
          <w:szCs w:val="28"/>
          <w:lang w:eastAsia="zh-CN"/>
        </w:rPr>
      </w:pPr>
      <w:r w:rsidRPr="009A1C52">
        <w:rPr>
          <w:sz w:val="28"/>
          <w:szCs w:val="28"/>
          <w:lang w:eastAsia="zh-CN"/>
        </w:rPr>
        <w:t xml:space="preserve">Культурное пространство советского общества в 1930-е гг. Формирование </w:t>
      </w:r>
      <w:r w:rsidR="00DF34B8" w:rsidRPr="009A1C52">
        <w:rPr>
          <w:sz w:val="28"/>
          <w:szCs w:val="28"/>
          <w:lang w:eastAsia="zh-CN"/>
        </w:rPr>
        <w:t>«</w:t>
      </w:r>
      <w:r w:rsidRPr="009A1C52">
        <w:rPr>
          <w:sz w:val="28"/>
          <w:szCs w:val="28"/>
          <w:lang w:eastAsia="zh-CN"/>
        </w:rPr>
        <w:t>нового человека</w:t>
      </w:r>
      <w:r w:rsidR="00DF34B8" w:rsidRPr="009A1C52">
        <w:rPr>
          <w:sz w:val="28"/>
          <w:szCs w:val="28"/>
          <w:lang w:eastAsia="zh-CN"/>
        </w:rPr>
        <w:t>»</w:t>
      </w:r>
      <w:r w:rsidRPr="009A1C52">
        <w:rPr>
          <w:sz w:val="28"/>
          <w:szCs w:val="28"/>
          <w:lang w:eastAsia="zh-CN"/>
        </w:rPr>
        <w:t xml:space="preserve">. Власть и церковь. Культурная революция. </w:t>
      </w:r>
    </w:p>
    <w:p w14:paraId="7087DE23" w14:textId="77777777" w:rsidR="00FB079D" w:rsidRPr="009A1C52" w:rsidRDefault="00FB079D" w:rsidP="009A1C52">
      <w:pPr>
        <w:autoSpaceDE w:val="0"/>
        <w:autoSpaceDN w:val="0"/>
        <w:adjustRightInd w:val="0"/>
        <w:spacing w:line="360" w:lineRule="auto"/>
        <w:jc w:val="both"/>
        <w:rPr>
          <w:sz w:val="28"/>
          <w:szCs w:val="28"/>
          <w:lang w:eastAsia="zh-CN"/>
        </w:rPr>
      </w:pPr>
      <w:r w:rsidRPr="009A1C52">
        <w:rPr>
          <w:sz w:val="28"/>
          <w:szCs w:val="28"/>
          <w:lang w:eastAsia="zh-CN"/>
        </w:rPr>
        <w:t xml:space="preserve">Достижения отечественной науки в 1930-е гг. Развитие здравоохранения и образования. </w:t>
      </w:r>
    </w:p>
    <w:p w14:paraId="2761CDB1" w14:textId="77777777" w:rsidR="00FB079D" w:rsidRPr="009A1C52" w:rsidRDefault="00FB079D" w:rsidP="009A1C52">
      <w:pPr>
        <w:autoSpaceDE w:val="0"/>
        <w:autoSpaceDN w:val="0"/>
        <w:adjustRightInd w:val="0"/>
        <w:spacing w:line="360" w:lineRule="auto"/>
        <w:ind w:firstLine="709"/>
        <w:jc w:val="both"/>
        <w:rPr>
          <w:sz w:val="28"/>
          <w:szCs w:val="28"/>
          <w:lang w:eastAsia="zh-CN"/>
        </w:rPr>
      </w:pPr>
      <w:r w:rsidRPr="009A1C52">
        <w:rPr>
          <w:sz w:val="28"/>
          <w:szCs w:val="28"/>
          <w:lang w:eastAsia="zh-CN"/>
        </w:rPr>
        <w:t xml:space="preserve">Советское искусство 1930-х гг. Власть и культура. Советская литература. Советские кинематограф, музыка, изобразительное искусство, театр. </w:t>
      </w:r>
    </w:p>
    <w:p w14:paraId="6E1CC535" w14:textId="77777777" w:rsidR="00FB079D" w:rsidRPr="009A1C52" w:rsidRDefault="00FB079D" w:rsidP="009A1C52">
      <w:pPr>
        <w:autoSpaceDE w:val="0"/>
        <w:autoSpaceDN w:val="0"/>
        <w:adjustRightInd w:val="0"/>
        <w:spacing w:line="360" w:lineRule="auto"/>
        <w:ind w:firstLine="709"/>
        <w:jc w:val="both"/>
        <w:rPr>
          <w:sz w:val="28"/>
          <w:szCs w:val="28"/>
          <w:lang w:eastAsia="zh-CN"/>
        </w:rPr>
      </w:pPr>
      <w:r w:rsidRPr="009A1C52">
        <w:rPr>
          <w:sz w:val="28"/>
          <w:szCs w:val="28"/>
          <w:lang w:eastAsia="zh-CN"/>
        </w:rPr>
        <w:t xml:space="preserve">Повседневная жизнь населения в 1930-е гг. Общественные настроения. Русское Зарубежье и его роль в развитии мировой культуры. Численность, состав и главные центры Русского Зарубежья. Русская зарубежная Церковь. Культура Русского Зарубежья. Повседневная жизнь эмигрантов. </w:t>
      </w:r>
    </w:p>
    <w:p w14:paraId="60C66E26"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 xml:space="preserve">СССР и мировое сообщество в 1929–1939 гг. Мировой экономический кризис 1929–1933 гг. и пути выхода из него. Борьба за создание системы коллективной безопасности. Усиление угрозы мировой войны. Мюнхенский сговор. Укрепление безопасности на Дальнем Востоке. Советско-германский договор о ненападении. </w:t>
      </w:r>
    </w:p>
    <w:p w14:paraId="377C9739"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 xml:space="preserve">СССР накануне Великой Отечественной войны. Вхождение в состав СССР Западной Украины и Западной Белоруссии. Советско-финляндская война 1939–1940 гг. Вхождение в состав СССР Прибалтики, Бессарабии и Северной Буковины. Подготовка Германии к нападению на СССР. Меры советского руководства по укреплению обороноспособности страны. Советские планы и расчеты накануне войны. </w:t>
      </w:r>
    </w:p>
    <w:p w14:paraId="41C2435E"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 xml:space="preserve">Наш край в 1920–1930-е гг. </w:t>
      </w:r>
    </w:p>
    <w:p w14:paraId="549F48EF" w14:textId="536DDE72"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 xml:space="preserve">Повторение и обобщение по разделу </w:t>
      </w:r>
      <w:r w:rsidR="00DF34B8" w:rsidRPr="009A1C52">
        <w:rPr>
          <w:sz w:val="28"/>
          <w:szCs w:val="28"/>
          <w:lang w:eastAsia="zh-CN"/>
        </w:rPr>
        <w:t>«</w:t>
      </w:r>
      <w:r w:rsidRPr="009A1C52">
        <w:rPr>
          <w:sz w:val="28"/>
          <w:szCs w:val="28"/>
          <w:lang w:eastAsia="zh-CN"/>
        </w:rPr>
        <w:t>Советский Союз в 1920–1930-е гг.</w:t>
      </w:r>
      <w:r w:rsidR="00DF34B8" w:rsidRPr="009A1C52">
        <w:rPr>
          <w:sz w:val="28"/>
          <w:szCs w:val="28"/>
          <w:lang w:eastAsia="zh-CN"/>
        </w:rPr>
        <w:t>»</w:t>
      </w:r>
      <w:r w:rsidRPr="009A1C52">
        <w:rPr>
          <w:sz w:val="28"/>
          <w:szCs w:val="28"/>
          <w:lang w:eastAsia="zh-CN"/>
        </w:rPr>
        <w:t>.</w:t>
      </w:r>
    </w:p>
    <w:p w14:paraId="7DBDE637"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 xml:space="preserve">121.3.2.3. Великая Отечественная война. 1941–1945 гг. </w:t>
      </w:r>
    </w:p>
    <w:p w14:paraId="7935D3AC"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 xml:space="preserve">121.3.2.3.1. Первый период войны </w:t>
      </w:r>
    </w:p>
    <w:p w14:paraId="21066BE4" w14:textId="59740A3D" w:rsidR="00FB079D" w:rsidRPr="009A1C52" w:rsidRDefault="00FB079D" w:rsidP="009A1C52">
      <w:pPr>
        <w:autoSpaceDE w:val="0"/>
        <w:autoSpaceDN w:val="0"/>
        <w:adjustRightInd w:val="0"/>
        <w:spacing w:line="360" w:lineRule="auto"/>
        <w:jc w:val="both"/>
        <w:rPr>
          <w:sz w:val="28"/>
          <w:szCs w:val="28"/>
          <w:lang w:eastAsia="zh-CN"/>
        </w:rPr>
      </w:pPr>
      <w:r w:rsidRPr="009A1C52">
        <w:rPr>
          <w:sz w:val="28"/>
          <w:szCs w:val="28"/>
          <w:lang w:eastAsia="zh-CN"/>
        </w:rPr>
        <w:t xml:space="preserve">План </w:t>
      </w:r>
      <w:r w:rsidR="00DF34B8" w:rsidRPr="009A1C52">
        <w:rPr>
          <w:sz w:val="28"/>
          <w:szCs w:val="28"/>
          <w:lang w:eastAsia="zh-CN"/>
        </w:rPr>
        <w:t>«</w:t>
      </w:r>
      <w:r w:rsidRPr="009A1C52">
        <w:rPr>
          <w:sz w:val="28"/>
          <w:szCs w:val="28"/>
          <w:lang w:eastAsia="zh-CN"/>
        </w:rPr>
        <w:t>Барбаросса</w:t>
      </w:r>
      <w:r w:rsidR="00DF34B8" w:rsidRPr="009A1C52">
        <w:rPr>
          <w:sz w:val="28"/>
          <w:szCs w:val="28"/>
          <w:lang w:eastAsia="zh-CN"/>
        </w:rPr>
        <w:t>»</w:t>
      </w:r>
      <w:r w:rsidRPr="009A1C52">
        <w:rPr>
          <w:sz w:val="28"/>
          <w:szCs w:val="28"/>
          <w:lang w:eastAsia="zh-CN"/>
        </w:rPr>
        <w:t xml:space="preserve">. Вторжение врага. Чрезвычайные меры советского руководства. Тяжелые бои летом – осенью 1941 г. Прорыв гитлеровцев к Ленинграду. Московская битва: оборона Москвы и подготовка контрнаступления. Блокада Ленинграда. Дорога жизни по льду Ладожского озера. Контрнаступление под Москвой. Начало формирования антигитлеровской коалиции. </w:t>
      </w:r>
    </w:p>
    <w:p w14:paraId="0E65CDCB" w14:textId="77777777" w:rsidR="00FB079D" w:rsidRPr="009A1C52" w:rsidRDefault="00FB079D" w:rsidP="009A1C52">
      <w:pPr>
        <w:autoSpaceDE w:val="0"/>
        <w:autoSpaceDN w:val="0"/>
        <w:adjustRightInd w:val="0"/>
        <w:spacing w:line="360" w:lineRule="auto"/>
        <w:jc w:val="both"/>
        <w:rPr>
          <w:sz w:val="28"/>
          <w:szCs w:val="28"/>
          <w:lang w:eastAsia="zh-CN"/>
        </w:rPr>
      </w:pPr>
      <w:r w:rsidRPr="009A1C52">
        <w:rPr>
          <w:sz w:val="28"/>
          <w:szCs w:val="28"/>
          <w:lang w:eastAsia="zh-CN"/>
        </w:rPr>
        <w:t xml:space="preserve">Фронт за линией фронта. Характер войны и цели гитлеровцев. Оккупационный режим. Партизанское и подпольное движение. Трагедия плена. Репатриации. Пособники оккупантов. </w:t>
      </w:r>
    </w:p>
    <w:p w14:paraId="72948E8E"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 xml:space="preserve">Единство фронта и тыла. Эвакуации. Вклад советской военной экономики в Победу. Поставки по ленд-лизу. Обеспечение фронта и тыла продовольствием. Патриотизм советских людей. Государство и церковь в годы войны. </w:t>
      </w:r>
    </w:p>
    <w:p w14:paraId="482DC510"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 xml:space="preserve">121.3.2.3.2. Коренной перелом в ходе войны </w:t>
      </w:r>
    </w:p>
    <w:p w14:paraId="1EEDCACF" w14:textId="77777777" w:rsidR="00FB079D" w:rsidRPr="009A1C52" w:rsidRDefault="00FB079D" w:rsidP="009A1C52">
      <w:pPr>
        <w:autoSpaceDE w:val="0"/>
        <w:autoSpaceDN w:val="0"/>
        <w:adjustRightInd w:val="0"/>
        <w:spacing w:line="360" w:lineRule="auto"/>
        <w:jc w:val="both"/>
        <w:rPr>
          <w:sz w:val="28"/>
          <w:szCs w:val="28"/>
          <w:lang w:eastAsia="zh-CN"/>
        </w:rPr>
      </w:pPr>
      <w:r w:rsidRPr="009A1C52">
        <w:rPr>
          <w:sz w:val="28"/>
          <w:szCs w:val="28"/>
          <w:lang w:eastAsia="zh-CN"/>
        </w:rPr>
        <w:t xml:space="preserve">Боевые действия весной и в начале лета 1942 года. Начало битвы за Кавказ. Сталинградская битва. Контрнаступление под Сталинградом. Ликвидация окруженной группировки врага. </w:t>
      </w:r>
    </w:p>
    <w:p w14:paraId="238A326E" w14:textId="77777777" w:rsidR="00FB079D" w:rsidRPr="009A1C52" w:rsidRDefault="00FB079D" w:rsidP="009A1C52">
      <w:pPr>
        <w:autoSpaceDE w:val="0"/>
        <w:autoSpaceDN w:val="0"/>
        <w:adjustRightInd w:val="0"/>
        <w:spacing w:line="360" w:lineRule="auto"/>
        <w:jc w:val="both"/>
        <w:rPr>
          <w:sz w:val="28"/>
          <w:szCs w:val="28"/>
          <w:lang w:eastAsia="zh-CN"/>
        </w:rPr>
      </w:pPr>
      <w:r w:rsidRPr="009A1C52">
        <w:rPr>
          <w:sz w:val="28"/>
          <w:szCs w:val="28"/>
          <w:lang w:eastAsia="zh-CN"/>
        </w:rPr>
        <w:t xml:space="preserve">Наступление советских войск в январе – марте 1943 г. Прорыв блокады Ленинграда. Освобождение Ржева. Обстановка на фронте весной 1943 г. Немецкое наступление под Курском. Курская битва. Контрнаступление Красной Армии. Битва за Днепр. Укрепление антигитлеровской коалиции. Тегеранская конференция 1943 г. Завершение коренного перелома. </w:t>
      </w:r>
    </w:p>
    <w:p w14:paraId="07BD6787" w14:textId="15DEAF0D" w:rsidR="00FB079D" w:rsidRPr="009A1C52" w:rsidRDefault="00DF34B8" w:rsidP="009A1C52">
      <w:pPr>
        <w:widowControl w:val="0"/>
        <w:spacing w:line="360" w:lineRule="auto"/>
        <w:ind w:firstLine="709"/>
        <w:jc w:val="both"/>
        <w:rPr>
          <w:sz w:val="28"/>
          <w:szCs w:val="28"/>
          <w:lang w:eastAsia="zh-CN"/>
        </w:rPr>
      </w:pPr>
      <w:r w:rsidRPr="009A1C52">
        <w:rPr>
          <w:sz w:val="28"/>
          <w:szCs w:val="28"/>
          <w:lang w:eastAsia="zh-CN"/>
        </w:rPr>
        <w:t>«</w:t>
      </w:r>
      <w:r w:rsidR="00FB079D" w:rsidRPr="009A1C52">
        <w:rPr>
          <w:sz w:val="28"/>
          <w:szCs w:val="28"/>
          <w:lang w:eastAsia="zh-CN"/>
        </w:rPr>
        <w:t>Десять сталинских ударов</w:t>
      </w:r>
      <w:r w:rsidRPr="009A1C52">
        <w:rPr>
          <w:sz w:val="28"/>
          <w:szCs w:val="28"/>
          <w:lang w:eastAsia="zh-CN"/>
        </w:rPr>
        <w:t>»</w:t>
      </w:r>
      <w:r w:rsidR="00FB079D" w:rsidRPr="009A1C52">
        <w:rPr>
          <w:sz w:val="28"/>
          <w:szCs w:val="28"/>
          <w:lang w:eastAsia="zh-CN"/>
        </w:rPr>
        <w:t xml:space="preserve"> и изгнание врага с территории СССР. Обстановка на фронтах к началу 1944 года. Полное снятие блокады Ленинграда. Освобождение Правобережья Днепра. Освобождение Крыма. Поражение Финляндии. Освобождение Белорусской ССР. Освобождение Прибалтики. Львовско-Сандомирская операция.</w:t>
      </w:r>
    </w:p>
    <w:p w14:paraId="0839570D"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 xml:space="preserve">121.3.2.3.3. Наука и культура в годы войны. Вклад в победу деятелей науки. Советский атомный проект. Сражающаяся культура. Литература военных лет. Разграбление культурных ценностей на оккупированных территориях. </w:t>
      </w:r>
    </w:p>
    <w:p w14:paraId="1ACD3942" w14:textId="77777777" w:rsidR="00FB079D" w:rsidRPr="009A1C52" w:rsidRDefault="00FB079D" w:rsidP="009A1C52">
      <w:pPr>
        <w:autoSpaceDE w:val="0"/>
        <w:autoSpaceDN w:val="0"/>
        <w:adjustRightInd w:val="0"/>
        <w:spacing w:line="360" w:lineRule="auto"/>
        <w:ind w:firstLine="851"/>
        <w:jc w:val="both"/>
        <w:rPr>
          <w:sz w:val="28"/>
          <w:szCs w:val="28"/>
          <w:lang w:eastAsia="zh-CN"/>
        </w:rPr>
      </w:pPr>
      <w:r w:rsidRPr="009A1C52">
        <w:rPr>
          <w:sz w:val="28"/>
          <w:szCs w:val="28"/>
          <w:lang w:eastAsia="zh-CN"/>
        </w:rPr>
        <w:t xml:space="preserve">121.3.2.3.4. Окончание Второй мировой войны. Освободительная миссия Красной Армии в Европе. Освобождение Румынии, Болгарии и Югославии. Освобождение Польши. Освобождение Чехословакии, Венгрии и Австрии. Помощь населению освобожденных стран. Ялтинская конференция. Последние сражения. Битва за Берлин. Встреча на Эльбе. Взятие Берлина и капитуляция Германии. </w:t>
      </w:r>
    </w:p>
    <w:p w14:paraId="4E1A60E8" w14:textId="77777777" w:rsidR="00FB079D" w:rsidRPr="009A1C52" w:rsidRDefault="00FB079D" w:rsidP="009A1C52">
      <w:pPr>
        <w:autoSpaceDE w:val="0"/>
        <w:autoSpaceDN w:val="0"/>
        <w:adjustRightInd w:val="0"/>
        <w:spacing w:line="360" w:lineRule="auto"/>
        <w:ind w:firstLine="851"/>
        <w:jc w:val="both"/>
        <w:rPr>
          <w:sz w:val="28"/>
          <w:szCs w:val="28"/>
          <w:lang w:eastAsia="zh-CN"/>
        </w:rPr>
      </w:pPr>
      <w:r w:rsidRPr="009A1C52">
        <w:rPr>
          <w:sz w:val="28"/>
          <w:szCs w:val="28"/>
          <w:lang w:eastAsia="zh-CN"/>
        </w:rPr>
        <w:t xml:space="preserve">Окончание Второй мировой войны. Итоги и уроки. Потсдамская конференция. Вступление СССР в войну с Японией. Освобождение Маньчжурии и Кореи. Освобождение Южного Сахалина и Курильских островов. Образование ООН. Наказание главных военных преступников. Токийский и Хабаровский процессы. Решающая роль Красной Армии в разгроме агрессоров. Людские потери. Материальные потери. </w:t>
      </w:r>
    </w:p>
    <w:p w14:paraId="65048C81"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 xml:space="preserve">121.3.2.3.5. Наш край в 1941–1945 гг.  </w:t>
      </w:r>
    </w:p>
    <w:p w14:paraId="7A8F241A" w14:textId="7C94C918" w:rsidR="00FB079D" w:rsidRPr="009A1C52" w:rsidRDefault="00FB079D" w:rsidP="009A1C52">
      <w:pPr>
        <w:widowControl w:val="0"/>
        <w:spacing w:line="360" w:lineRule="auto"/>
        <w:ind w:firstLine="709"/>
        <w:jc w:val="both"/>
        <w:rPr>
          <w:color w:val="000000"/>
          <w:sz w:val="28"/>
          <w:szCs w:val="28"/>
          <w:lang w:eastAsia="en-US"/>
        </w:rPr>
      </w:pPr>
      <w:r w:rsidRPr="009A1C52">
        <w:rPr>
          <w:sz w:val="28"/>
          <w:szCs w:val="28"/>
          <w:lang w:eastAsia="zh-CN"/>
        </w:rPr>
        <w:t xml:space="preserve">121.3.2.3.6. Повторение и обобщение по теме </w:t>
      </w:r>
      <w:r w:rsidR="00DF34B8" w:rsidRPr="009A1C52">
        <w:rPr>
          <w:sz w:val="28"/>
          <w:szCs w:val="28"/>
          <w:lang w:eastAsia="zh-CN"/>
        </w:rPr>
        <w:t>«</w:t>
      </w:r>
      <w:r w:rsidRPr="009A1C52">
        <w:rPr>
          <w:sz w:val="28"/>
          <w:szCs w:val="28"/>
          <w:lang w:eastAsia="zh-CN"/>
        </w:rPr>
        <w:t>Великая Отечественная</w:t>
      </w:r>
      <w:r w:rsidRPr="009A1C52">
        <w:rPr>
          <w:color w:val="000000"/>
          <w:sz w:val="28"/>
          <w:szCs w:val="28"/>
          <w:lang w:eastAsia="en-US"/>
        </w:rPr>
        <w:t xml:space="preserve"> война 1941–1945 гг.</w:t>
      </w:r>
      <w:r w:rsidR="00DF34B8" w:rsidRPr="009A1C52">
        <w:rPr>
          <w:color w:val="000000"/>
          <w:sz w:val="28"/>
          <w:szCs w:val="28"/>
          <w:lang w:eastAsia="en-US"/>
        </w:rPr>
        <w:t>»</w:t>
      </w:r>
      <w:r w:rsidRPr="009A1C52">
        <w:rPr>
          <w:color w:val="000000"/>
          <w:sz w:val="28"/>
          <w:szCs w:val="28"/>
          <w:lang w:eastAsia="en-US"/>
        </w:rPr>
        <w:t xml:space="preserve">. </w:t>
      </w:r>
    </w:p>
    <w:p w14:paraId="32951136" w14:textId="77777777" w:rsidR="00FB079D" w:rsidRPr="009A1C52" w:rsidRDefault="00FB079D" w:rsidP="009A1C52">
      <w:pPr>
        <w:widowControl w:val="0"/>
        <w:spacing w:line="360" w:lineRule="auto"/>
        <w:ind w:firstLine="709"/>
        <w:rPr>
          <w:sz w:val="28"/>
          <w:szCs w:val="28"/>
          <w:lang w:eastAsia="zh-CN"/>
        </w:rPr>
      </w:pPr>
      <w:r w:rsidRPr="009A1C52">
        <w:rPr>
          <w:sz w:val="28"/>
          <w:szCs w:val="28"/>
          <w:lang w:eastAsia="zh-CN"/>
        </w:rPr>
        <w:t>121.4. Содержание обучения в 11 классе.</w:t>
      </w:r>
    </w:p>
    <w:p w14:paraId="1BC225BA"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 xml:space="preserve">121.4.1. Всеобщая история. 1945 год – начало </w:t>
      </w:r>
      <w:r w:rsidRPr="009A1C52">
        <w:rPr>
          <w:sz w:val="28"/>
          <w:szCs w:val="28"/>
          <w:lang w:val="en-US" w:eastAsia="zh-CN"/>
        </w:rPr>
        <w:t>XXI</w:t>
      </w:r>
      <w:r w:rsidRPr="009A1C52">
        <w:rPr>
          <w:sz w:val="28"/>
          <w:szCs w:val="28"/>
          <w:lang w:eastAsia="zh-CN"/>
        </w:rPr>
        <w:t xml:space="preserve"> века. </w:t>
      </w:r>
    </w:p>
    <w:p w14:paraId="022E13A3"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 xml:space="preserve">121.4.1.1. Введение. Мир во второй половине XX – начале XXI в. Интересы СССР, США, Великобритании и Франции в Европе и мире после войны. </w:t>
      </w:r>
    </w:p>
    <w:p w14:paraId="3CB3F722" w14:textId="77777777" w:rsidR="00FB079D" w:rsidRPr="009A1C52" w:rsidRDefault="00FB079D" w:rsidP="009A1C52">
      <w:pPr>
        <w:autoSpaceDE w:val="0"/>
        <w:autoSpaceDN w:val="0"/>
        <w:adjustRightInd w:val="0"/>
        <w:spacing w:line="360" w:lineRule="auto"/>
        <w:ind w:firstLine="709"/>
        <w:jc w:val="both"/>
        <w:rPr>
          <w:sz w:val="28"/>
          <w:szCs w:val="28"/>
          <w:lang w:eastAsia="zh-CN"/>
        </w:rPr>
      </w:pPr>
      <w:r w:rsidRPr="009A1C52">
        <w:rPr>
          <w:sz w:val="28"/>
          <w:szCs w:val="28"/>
          <w:lang w:eastAsia="zh-CN"/>
        </w:rPr>
        <w:t xml:space="preserve">121.4.1.2. США и страны Европы во второй половине XX – начале XXI в. США и страны Западной Европы во второй половине ХХ – начале XXI в. Складывание биполярного мира. План Маршалла и доктрина Трумэна. Установление просоветских режимов в странах Восточной Европы. Раскол Германии. Советско-югославский конфликт и политические репрессии в Восточной Европе. Причины начала холодной войны. </w:t>
      </w:r>
    </w:p>
    <w:p w14:paraId="5F1C9F8E" w14:textId="409B6185" w:rsidR="00FB079D" w:rsidRPr="009A1C52" w:rsidRDefault="00FB079D" w:rsidP="009A1C52">
      <w:pPr>
        <w:autoSpaceDE w:val="0"/>
        <w:autoSpaceDN w:val="0"/>
        <w:adjustRightInd w:val="0"/>
        <w:spacing w:line="360" w:lineRule="auto"/>
        <w:jc w:val="both"/>
        <w:rPr>
          <w:sz w:val="28"/>
          <w:szCs w:val="28"/>
          <w:lang w:eastAsia="zh-CN"/>
        </w:rPr>
      </w:pPr>
      <w:r w:rsidRPr="009A1C52">
        <w:rPr>
          <w:sz w:val="28"/>
          <w:szCs w:val="28"/>
          <w:lang w:eastAsia="zh-CN"/>
        </w:rPr>
        <w:t xml:space="preserve">США и страны Западной Европы во второй половине ХХ в. Маккартизм в США. Возникновение </w:t>
      </w:r>
      <w:r w:rsidR="00DF34B8" w:rsidRPr="009A1C52">
        <w:rPr>
          <w:sz w:val="28"/>
          <w:szCs w:val="28"/>
          <w:lang w:eastAsia="zh-CN"/>
        </w:rPr>
        <w:t>«</w:t>
      </w:r>
      <w:r w:rsidRPr="009A1C52">
        <w:rPr>
          <w:sz w:val="28"/>
          <w:szCs w:val="28"/>
          <w:lang w:eastAsia="zh-CN"/>
        </w:rPr>
        <w:t>общества потребления</w:t>
      </w:r>
      <w:r w:rsidR="00DF34B8" w:rsidRPr="009A1C52">
        <w:rPr>
          <w:sz w:val="28"/>
          <w:szCs w:val="28"/>
          <w:lang w:eastAsia="zh-CN"/>
        </w:rPr>
        <w:t>»</w:t>
      </w:r>
      <w:r w:rsidRPr="009A1C52">
        <w:rPr>
          <w:sz w:val="28"/>
          <w:szCs w:val="28"/>
          <w:lang w:eastAsia="zh-CN"/>
        </w:rPr>
        <w:t xml:space="preserve">. Проблема прав человека. Возникновение Европейского экономического общества. Федеративная республика Германия. Западногерманское </w:t>
      </w:r>
      <w:r w:rsidR="00DF34B8" w:rsidRPr="009A1C52">
        <w:rPr>
          <w:sz w:val="28"/>
          <w:szCs w:val="28"/>
          <w:lang w:eastAsia="zh-CN"/>
        </w:rPr>
        <w:t>«</w:t>
      </w:r>
      <w:r w:rsidRPr="009A1C52">
        <w:rPr>
          <w:sz w:val="28"/>
          <w:szCs w:val="28"/>
          <w:lang w:eastAsia="zh-CN"/>
        </w:rPr>
        <w:t>экономическое чудо</w:t>
      </w:r>
      <w:r w:rsidR="00DF34B8" w:rsidRPr="009A1C52">
        <w:rPr>
          <w:sz w:val="28"/>
          <w:szCs w:val="28"/>
          <w:lang w:eastAsia="zh-CN"/>
        </w:rPr>
        <w:t>»</w:t>
      </w:r>
      <w:r w:rsidRPr="009A1C52">
        <w:rPr>
          <w:sz w:val="28"/>
          <w:szCs w:val="28"/>
          <w:lang w:eastAsia="zh-CN"/>
        </w:rPr>
        <w:t xml:space="preserve">. Франция после Второй мировой войны. Консервативная и трудовая Великобритания. Движение против расовой дискриминации в США. Новые течения в идеологии. Социальный кризис конца 1960-х гг. и его значение. </w:t>
      </w:r>
    </w:p>
    <w:p w14:paraId="6821F103"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США и страны Западной Европы в конце ХХ – начале XXI в. Информационная революция. Энергетический и экологический кризисы. Изменение социальной структуры стран Запада. Рост влияния СМИ и политические изменения в Европе. Неоконсерватизм и неоглобализм. Страны Запада в начале ХХI века. Создание Европейского союза.</w:t>
      </w:r>
    </w:p>
    <w:p w14:paraId="7927E58A" w14:textId="1147F801"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 xml:space="preserve">121.4.1.3. Страны Центральной и Восточной Европы во второй половине ХХ – начале ХХI в. Социально-экономическая система Восточной Европы в середине ХХ в. Кризисы в ряде социалистических стран. </w:t>
      </w:r>
      <w:r w:rsidR="00DF34B8" w:rsidRPr="009A1C52">
        <w:rPr>
          <w:sz w:val="28"/>
          <w:szCs w:val="28"/>
          <w:lang w:eastAsia="zh-CN"/>
        </w:rPr>
        <w:t>«</w:t>
      </w:r>
      <w:r w:rsidRPr="009A1C52">
        <w:rPr>
          <w:sz w:val="28"/>
          <w:szCs w:val="28"/>
          <w:lang w:eastAsia="zh-CN"/>
        </w:rPr>
        <w:t>Пражская весна</w:t>
      </w:r>
      <w:r w:rsidR="00DF34B8" w:rsidRPr="009A1C52">
        <w:rPr>
          <w:sz w:val="28"/>
          <w:szCs w:val="28"/>
          <w:lang w:eastAsia="zh-CN"/>
        </w:rPr>
        <w:t>»</w:t>
      </w:r>
      <w:r w:rsidRPr="009A1C52">
        <w:rPr>
          <w:sz w:val="28"/>
          <w:szCs w:val="28"/>
          <w:lang w:eastAsia="zh-CN"/>
        </w:rPr>
        <w:t xml:space="preserve"> 1968 года. Ввод войск стран Варшавского договора в Чехословакию. Движение </w:t>
      </w:r>
      <w:r w:rsidR="00DF34B8" w:rsidRPr="009A1C52">
        <w:rPr>
          <w:sz w:val="28"/>
          <w:szCs w:val="28"/>
          <w:lang w:eastAsia="zh-CN"/>
        </w:rPr>
        <w:t>«</w:t>
      </w:r>
      <w:r w:rsidRPr="009A1C52">
        <w:rPr>
          <w:sz w:val="28"/>
          <w:szCs w:val="28"/>
          <w:lang w:eastAsia="zh-CN"/>
        </w:rPr>
        <w:t>Солидарность</w:t>
      </w:r>
      <w:r w:rsidR="00DF34B8" w:rsidRPr="009A1C52">
        <w:rPr>
          <w:sz w:val="28"/>
          <w:szCs w:val="28"/>
          <w:lang w:eastAsia="zh-CN"/>
        </w:rPr>
        <w:t>»</w:t>
      </w:r>
      <w:r w:rsidRPr="009A1C52">
        <w:rPr>
          <w:sz w:val="28"/>
          <w:szCs w:val="28"/>
          <w:lang w:eastAsia="zh-CN"/>
        </w:rPr>
        <w:t xml:space="preserve"> в Польше. Югославский социализм. </w:t>
      </w:r>
      <w:r w:rsidR="00DF34B8" w:rsidRPr="009A1C52">
        <w:rPr>
          <w:sz w:val="28"/>
          <w:szCs w:val="28"/>
          <w:lang w:eastAsia="zh-CN"/>
        </w:rPr>
        <w:t>«</w:t>
      </w:r>
      <w:r w:rsidRPr="009A1C52">
        <w:rPr>
          <w:sz w:val="28"/>
          <w:szCs w:val="28"/>
          <w:lang w:eastAsia="zh-CN"/>
        </w:rPr>
        <w:t>Бархатные революции</w:t>
      </w:r>
      <w:r w:rsidR="00DF34B8" w:rsidRPr="009A1C52">
        <w:rPr>
          <w:sz w:val="28"/>
          <w:szCs w:val="28"/>
          <w:lang w:eastAsia="zh-CN"/>
        </w:rPr>
        <w:t>»</w:t>
      </w:r>
      <w:r w:rsidRPr="009A1C52">
        <w:rPr>
          <w:sz w:val="28"/>
          <w:szCs w:val="28"/>
          <w:lang w:eastAsia="zh-CN"/>
        </w:rPr>
        <w:t xml:space="preserve"> в Восточной Европе. Распад Югославии и войны на Балканах. Агрессия НАТО против Югославии. Восточная Европа в 1990-х гг. и начале ХХI в.</w:t>
      </w:r>
    </w:p>
    <w:p w14:paraId="0A9DDD17"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 xml:space="preserve">121.4.1.4. Страны Азии, Африки и Латинской Америки во второй половине ХХ – начале XXI в. </w:t>
      </w:r>
    </w:p>
    <w:p w14:paraId="65377BDE" w14:textId="77777777" w:rsidR="00FB079D" w:rsidRPr="009A1C52" w:rsidRDefault="00FB079D" w:rsidP="009A1C52">
      <w:pPr>
        <w:autoSpaceDE w:val="0"/>
        <w:autoSpaceDN w:val="0"/>
        <w:adjustRightInd w:val="0"/>
        <w:spacing w:line="360" w:lineRule="auto"/>
        <w:ind w:firstLine="709"/>
        <w:jc w:val="both"/>
        <w:rPr>
          <w:sz w:val="28"/>
          <w:szCs w:val="28"/>
          <w:lang w:eastAsia="zh-CN"/>
        </w:rPr>
      </w:pPr>
      <w:r w:rsidRPr="009A1C52">
        <w:rPr>
          <w:sz w:val="28"/>
          <w:szCs w:val="28"/>
          <w:lang w:eastAsia="zh-CN"/>
        </w:rPr>
        <w:t xml:space="preserve">121.4.1.4.1. Страны Азии во второй половине ХХ – начале ХХI в. Гражданская война в Китае. Война в Корее. Национально-освободительные движения в Юго-Восточной Азии. Возобновление войны в Индокитае. Американское вмешательство во Вьетнаме. Победа коммунистов в Индокитае. Причины и последствия локальных войн в Китае, Корее, Вьетнаме, Лаосе, Камбодже. </w:t>
      </w:r>
    </w:p>
    <w:p w14:paraId="1C97DC8D" w14:textId="1490E4D0" w:rsidR="00FB079D" w:rsidRPr="009A1C52" w:rsidRDefault="00FB079D" w:rsidP="009A1C52">
      <w:pPr>
        <w:autoSpaceDE w:val="0"/>
        <w:autoSpaceDN w:val="0"/>
        <w:adjustRightInd w:val="0"/>
        <w:spacing w:line="360" w:lineRule="auto"/>
        <w:ind w:firstLine="851"/>
        <w:jc w:val="both"/>
        <w:rPr>
          <w:sz w:val="28"/>
          <w:szCs w:val="28"/>
          <w:lang w:eastAsia="zh-CN"/>
        </w:rPr>
      </w:pPr>
      <w:r w:rsidRPr="009A1C52">
        <w:rPr>
          <w:sz w:val="28"/>
          <w:szCs w:val="28"/>
          <w:lang w:eastAsia="zh-CN"/>
        </w:rPr>
        <w:t xml:space="preserve">Строительство социализма в Китае. Мао Цзэдун. </w:t>
      </w:r>
      <w:r w:rsidR="00DF34B8" w:rsidRPr="009A1C52">
        <w:rPr>
          <w:sz w:val="28"/>
          <w:szCs w:val="28"/>
          <w:lang w:eastAsia="zh-CN"/>
        </w:rPr>
        <w:t>«</w:t>
      </w:r>
      <w:r w:rsidRPr="009A1C52">
        <w:rPr>
          <w:sz w:val="28"/>
          <w:szCs w:val="28"/>
          <w:lang w:eastAsia="zh-CN"/>
        </w:rPr>
        <w:t>Культурная революция</w:t>
      </w:r>
      <w:r w:rsidR="00DF34B8" w:rsidRPr="009A1C52">
        <w:rPr>
          <w:sz w:val="28"/>
          <w:szCs w:val="28"/>
          <w:lang w:eastAsia="zh-CN"/>
        </w:rPr>
        <w:t>»</w:t>
      </w:r>
      <w:r w:rsidRPr="009A1C52">
        <w:rPr>
          <w:sz w:val="28"/>
          <w:szCs w:val="28"/>
          <w:lang w:eastAsia="zh-CN"/>
        </w:rPr>
        <w:t xml:space="preserve"> в Китае. Рыночные реформы в Китае. Китай в конце 1980-х гг. Северная Корея. Режим Пол Пота в Кампучии. Реформы в социалистических странах Азии, их последствия. Япония после Второй мировой войны. Восстановление суверенитета Японии и проблема Курильских островов. Японское </w:t>
      </w:r>
      <w:r w:rsidR="00DF34B8" w:rsidRPr="009A1C52">
        <w:rPr>
          <w:sz w:val="28"/>
          <w:szCs w:val="28"/>
          <w:lang w:eastAsia="zh-CN"/>
        </w:rPr>
        <w:t>«</w:t>
      </w:r>
      <w:r w:rsidRPr="009A1C52">
        <w:rPr>
          <w:sz w:val="28"/>
          <w:szCs w:val="28"/>
          <w:lang w:eastAsia="zh-CN"/>
        </w:rPr>
        <w:t>экономическое чудо</w:t>
      </w:r>
      <w:r w:rsidR="00DF34B8" w:rsidRPr="009A1C52">
        <w:rPr>
          <w:sz w:val="28"/>
          <w:szCs w:val="28"/>
          <w:lang w:eastAsia="zh-CN"/>
        </w:rPr>
        <w:t>»</w:t>
      </w:r>
      <w:r w:rsidRPr="009A1C52">
        <w:rPr>
          <w:sz w:val="28"/>
          <w:szCs w:val="28"/>
          <w:lang w:eastAsia="zh-CN"/>
        </w:rPr>
        <w:t xml:space="preserve">. Кризис японского общества. Развитие Южной Кореи. </w:t>
      </w:r>
      <w:r w:rsidR="00DF34B8" w:rsidRPr="009A1C52">
        <w:rPr>
          <w:sz w:val="28"/>
          <w:szCs w:val="28"/>
          <w:lang w:eastAsia="zh-CN"/>
        </w:rPr>
        <w:t>«</w:t>
      </w:r>
      <w:r w:rsidRPr="009A1C52">
        <w:rPr>
          <w:sz w:val="28"/>
          <w:szCs w:val="28"/>
          <w:lang w:eastAsia="zh-CN"/>
        </w:rPr>
        <w:t>Тихоокеанские драконы</w:t>
      </w:r>
      <w:r w:rsidR="00DF34B8" w:rsidRPr="009A1C52">
        <w:rPr>
          <w:sz w:val="28"/>
          <w:szCs w:val="28"/>
          <w:lang w:eastAsia="zh-CN"/>
        </w:rPr>
        <w:t>»</w:t>
      </w:r>
      <w:r w:rsidRPr="009A1C52">
        <w:rPr>
          <w:sz w:val="28"/>
          <w:szCs w:val="28"/>
          <w:lang w:eastAsia="zh-CN"/>
        </w:rPr>
        <w:t xml:space="preserve">: Южная Корея, Тайвань, Сингапур и Гонконг. Успехи Китая. Причины экономических успехов Японии, Южной Кореи, Китая во второй половине ХХ – начале ХХI в. </w:t>
      </w:r>
    </w:p>
    <w:p w14:paraId="08F4CC17"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Обретение независимости странами Южной Азии. Преобразования в независимой Индии. Индия и Пакистан. Кризис индийского общества и борьба за его преодоление. Капиталистическая модернизация Тайланда, Малайзии и Филиппин. Индонезия и Мьянма.</w:t>
      </w:r>
    </w:p>
    <w:p w14:paraId="3246510B"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 xml:space="preserve">121.4.1.4.2. Страны Ближнего и Среднего Востока во второй половине ХХ – начале ХХI в. Арабские страны и возникновение государства Израиль. Антиимпериалистическое движение и Суэцкий конфликт. Арабо-израильские войны и мирное урегулирование на Ближнем Востоке. Модернизация в Турции. Исламская революция в Иране. Создание исламских режимов. Кризисы в персидском заливе. Причины и последствия арабо-израильских войн, революции в Иране. </w:t>
      </w:r>
    </w:p>
    <w:p w14:paraId="4E9FDFCC"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121.4.1.4.3. Страны Тропической и Южной Африки. Освобождение от колониальной зависимости. Страны Африки южнее Сахары. Попытки демократизации и установление диктатур. Ликвидация системы апартеида. Страны социалистической ориентации. Конфликт в Африканском Роге. Этнические конфликты. Пути развития стран Африки после освобождения от колониальной зависимости во второй половине ХХ века, их причины.</w:t>
      </w:r>
    </w:p>
    <w:p w14:paraId="665975EA" w14:textId="69368E1D"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 xml:space="preserve">121.4.1.4.4. Страны Латинской Америки во второй половине ХХ – </w:t>
      </w:r>
      <w:r w:rsidR="006269E0" w:rsidRPr="009A1C52">
        <w:rPr>
          <w:sz w:val="28"/>
          <w:szCs w:val="28"/>
          <w:lang w:eastAsia="zh-CN"/>
        </w:rPr>
        <w:br/>
      </w:r>
      <w:r w:rsidRPr="009A1C52">
        <w:rPr>
          <w:sz w:val="28"/>
          <w:szCs w:val="28"/>
          <w:lang w:eastAsia="zh-CN"/>
        </w:rPr>
        <w:t xml:space="preserve">начале XXI вв. </w:t>
      </w:r>
    </w:p>
    <w:p w14:paraId="110D85ED" w14:textId="69124866"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 xml:space="preserve">Страны Латинской Америки в середине ХХ века. Аграрные реформы и импортозамещающая индустриализация. Революция на Кубе. Переход Кубы к социалистическому развитию. Эрнесто Че Гевара. Революции и гражданские войны в Центральной Америке. Реформы в странах Латинской Америки в 1950–1970-х гг. Преобразования </w:t>
      </w:r>
      <w:r w:rsidR="00DF34B8" w:rsidRPr="009A1C52">
        <w:rPr>
          <w:sz w:val="28"/>
          <w:szCs w:val="28"/>
          <w:lang w:eastAsia="zh-CN"/>
        </w:rPr>
        <w:t>«</w:t>
      </w:r>
      <w:r w:rsidRPr="009A1C52">
        <w:rPr>
          <w:sz w:val="28"/>
          <w:szCs w:val="28"/>
          <w:lang w:eastAsia="zh-CN"/>
        </w:rPr>
        <w:t>Народного единства</w:t>
      </w:r>
      <w:r w:rsidR="00DF34B8" w:rsidRPr="009A1C52">
        <w:rPr>
          <w:sz w:val="28"/>
          <w:szCs w:val="28"/>
          <w:lang w:eastAsia="zh-CN"/>
        </w:rPr>
        <w:t>»</w:t>
      </w:r>
      <w:r w:rsidRPr="009A1C52">
        <w:rPr>
          <w:sz w:val="28"/>
          <w:szCs w:val="28"/>
          <w:lang w:eastAsia="zh-CN"/>
        </w:rPr>
        <w:t xml:space="preserve"> в Чили. Кризис реформ и военный переворот в Чили. Диктаторские режимы в странах Южной Америки. Переход к демократии и усиление левых сил. Причины и последствия революционных движений на Кубе и в Центральной Америке. </w:t>
      </w:r>
    </w:p>
    <w:p w14:paraId="4ED7887F" w14:textId="6CF6CF1E"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 xml:space="preserve">121.4.1.5. Международные отношения во второй половине ХХ – </w:t>
      </w:r>
      <w:r w:rsidR="006269E0" w:rsidRPr="009A1C52">
        <w:rPr>
          <w:sz w:val="28"/>
          <w:szCs w:val="28"/>
          <w:lang w:eastAsia="zh-CN"/>
        </w:rPr>
        <w:br/>
      </w:r>
      <w:r w:rsidRPr="009A1C52">
        <w:rPr>
          <w:sz w:val="28"/>
          <w:szCs w:val="28"/>
          <w:lang w:eastAsia="zh-CN"/>
        </w:rPr>
        <w:t xml:space="preserve">начале XXI вв. </w:t>
      </w:r>
    </w:p>
    <w:p w14:paraId="3D9C6134" w14:textId="7FCD91FF" w:rsidR="00FB079D" w:rsidRPr="009A1C52" w:rsidRDefault="00FB079D" w:rsidP="009A1C52">
      <w:pPr>
        <w:autoSpaceDE w:val="0"/>
        <w:autoSpaceDN w:val="0"/>
        <w:adjustRightInd w:val="0"/>
        <w:spacing w:line="360" w:lineRule="auto"/>
        <w:ind w:firstLine="709"/>
        <w:jc w:val="both"/>
        <w:rPr>
          <w:sz w:val="28"/>
          <w:szCs w:val="28"/>
          <w:lang w:eastAsia="zh-CN"/>
        </w:rPr>
      </w:pPr>
      <w:r w:rsidRPr="009A1C52">
        <w:rPr>
          <w:sz w:val="28"/>
          <w:szCs w:val="28"/>
          <w:lang w:eastAsia="zh-CN"/>
        </w:rPr>
        <w:t xml:space="preserve">121.4.1.5.1. Международные отношения в конце 1940-х – конце 1980-х гг. Гонка вооружений СССР и США, ее последствия. Ракетно-космическое соперничество. Международные отношения в 1950-е годы. </w:t>
      </w:r>
      <w:r w:rsidR="00DF34B8" w:rsidRPr="009A1C52">
        <w:rPr>
          <w:sz w:val="28"/>
          <w:szCs w:val="28"/>
          <w:lang w:eastAsia="zh-CN"/>
        </w:rPr>
        <w:t>«</w:t>
      </w:r>
      <w:r w:rsidRPr="009A1C52">
        <w:rPr>
          <w:sz w:val="28"/>
          <w:szCs w:val="28"/>
          <w:lang w:eastAsia="zh-CN"/>
        </w:rPr>
        <w:t>Новые рубежи</w:t>
      </w:r>
      <w:r w:rsidR="00DF34B8" w:rsidRPr="009A1C52">
        <w:rPr>
          <w:sz w:val="28"/>
          <w:szCs w:val="28"/>
          <w:lang w:eastAsia="zh-CN"/>
        </w:rPr>
        <w:t>»</w:t>
      </w:r>
      <w:r w:rsidRPr="009A1C52">
        <w:rPr>
          <w:sz w:val="28"/>
          <w:szCs w:val="28"/>
          <w:lang w:eastAsia="zh-CN"/>
        </w:rPr>
        <w:t xml:space="preserve"> Дж. Кеннеди и Берлинский кризис. Карибский кризис. Договор о запрещении ядерных испытаний. Советско-китайский конфликт. Усиление нестабильности в мире и Договор о нераспространении ядерного оружия. Договоры ОСВ-1 и ПРО. Хельсинский акт. Договоры ОСВ-2 и ракетный кризис. События в Афганистане и возвращение к политике холодной войны. Конец холодной войны. </w:t>
      </w:r>
    </w:p>
    <w:p w14:paraId="3349E567"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Международные отношения в 1990-е – 2023 г. Международные отношения в 1990-е – 2023 г. Расширение НАТО на Восток. Конфликт на Балканах. Военные интервенции НАТО. Кризис глобального доминирования Запада. Обострение противостояния России и Запада. Интеграционные процессы в современном мире: БРИКС, ЕАЭС, СНГ, ШОС, АСЕАН.</w:t>
      </w:r>
    </w:p>
    <w:p w14:paraId="34F26E45"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 xml:space="preserve">121.4.1.6. Развитие науки и культуры во второй половине ХХ – начале XXI вв. </w:t>
      </w:r>
    </w:p>
    <w:p w14:paraId="537D1C57"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 xml:space="preserve">Наука и культура во второй половине ХХ в. – начале ХХI в. Важнейшие направления развития науки во второй половине ХХ – начале ХХI в. Ядерная энергетика. Освоение космоса. Развитие культуры и искусства во второй половине ХХ – начале ХХI в.: литература, театральное искусство, музыка, архитектура, изобразительное искусство. Олимпийское движение Глобальные проблемы современности. </w:t>
      </w:r>
    </w:p>
    <w:p w14:paraId="01B51631"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121.4.1.7. Обобщение.</w:t>
      </w:r>
    </w:p>
    <w:p w14:paraId="5E34118B"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 xml:space="preserve">121.4.2. История России. 1945 год – начало XXI века. </w:t>
      </w:r>
    </w:p>
    <w:p w14:paraId="0E91E215"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 xml:space="preserve">121.4.2.1. СССР в 1945–1991 гг. </w:t>
      </w:r>
    </w:p>
    <w:p w14:paraId="0D9AF847"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 xml:space="preserve">121.4.2.1.1. СССР в послевоенные годы </w:t>
      </w:r>
    </w:p>
    <w:p w14:paraId="0D337B8F" w14:textId="77777777" w:rsidR="00FB079D" w:rsidRPr="009A1C52" w:rsidRDefault="00FB079D" w:rsidP="009A1C52">
      <w:pPr>
        <w:widowControl w:val="0"/>
        <w:spacing w:line="360" w:lineRule="auto"/>
        <w:ind w:firstLine="851"/>
        <w:jc w:val="both"/>
        <w:rPr>
          <w:sz w:val="28"/>
          <w:szCs w:val="28"/>
          <w:lang w:eastAsia="zh-CN"/>
        </w:rPr>
      </w:pPr>
      <w:r w:rsidRPr="009A1C52">
        <w:rPr>
          <w:sz w:val="28"/>
          <w:szCs w:val="28"/>
          <w:lang w:eastAsia="zh-CN"/>
        </w:rPr>
        <w:t xml:space="preserve">Послевоенные годы. Влияние Победы. Потери и демографические проблемы. Социальная адаптация фронтовиков. Репатриация. Борьба с беспризорностью и преступностью. Восстановление и развитие экономики и социальной сферы. Восстановление промышленности. Сельское хозяйство. Меры по улучшению жизни населения. </w:t>
      </w:r>
    </w:p>
    <w:p w14:paraId="0B17E688" w14:textId="77777777" w:rsidR="00FB079D" w:rsidRPr="009A1C52" w:rsidRDefault="00FB079D" w:rsidP="009A1C52">
      <w:pPr>
        <w:autoSpaceDE w:val="0"/>
        <w:autoSpaceDN w:val="0"/>
        <w:adjustRightInd w:val="0"/>
        <w:spacing w:line="360" w:lineRule="auto"/>
        <w:ind w:firstLine="851"/>
        <w:jc w:val="both"/>
        <w:rPr>
          <w:sz w:val="28"/>
          <w:szCs w:val="28"/>
          <w:lang w:eastAsia="zh-CN"/>
        </w:rPr>
      </w:pPr>
      <w:r w:rsidRPr="009A1C52">
        <w:rPr>
          <w:sz w:val="28"/>
          <w:szCs w:val="28"/>
          <w:lang w:eastAsia="zh-CN"/>
        </w:rPr>
        <w:t xml:space="preserve">Политическая система в послевоенные годы. Сталин и его окружение. Союзный центр и национальные регионы: проблемы взаимоотношений. Послевоенные репрессии. </w:t>
      </w:r>
    </w:p>
    <w:p w14:paraId="2EF3B11F" w14:textId="77777777" w:rsidR="00FB079D" w:rsidRPr="009A1C52" w:rsidRDefault="00FB079D" w:rsidP="009A1C52">
      <w:pPr>
        <w:autoSpaceDE w:val="0"/>
        <w:autoSpaceDN w:val="0"/>
        <w:adjustRightInd w:val="0"/>
        <w:spacing w:line="360" w:lineRule="auto"/>
        <w:ind w:firstLine="851"/>
        <w:jc w:val="both"/>
        <w:rPr>
          <w:sz w:val="28"/>
          <w:szCs w:val="28"/>
          <w:lang w:eastAsia="zh-CN"/>
        </w:rPr>
      </w:pPr>
      <w:r w:rsidRPr="009A1C52">
        <w:rPr>
          <w:sz w:val="28"/>
          <w:szCs w:val="28"/>
          <w:lang w:eastAsia="zh-CN"/>
        </w:rPr>
        <w:t xml:space="preserve">Идеология, наука, культура и спорт в послевоенные годы. Соперничество в высших эшелонах власти. Усиление идеологического контроля над обществом. Основные тенденции развития советской литературы и искусства. Развитие советской науки. Советский спорт. </w:t>
      </w:r>
    </w:p>
    <w:p w14:paraId="55DEB133" w14:textId="77777777" w:rsidR="00FB079D" w:rsidRPr="009A1C52" w:rsidRDefault="00FB079D" w:rsidP="009A1C52">
      <w:pPr>
        <w:widowControl w:val="0"/>
        <w:spacing w:line="360" w:lineRule="auto"/>
        <w:ind w:firstLine="851"/>
        <w:jc w:val="both"/>
        <w:rPr>
          <w:sz w:val="28"/>
          <w:szCs w:val="28"/>
          <w:lang w:eastAsia="zh-CN"/>
        </w:rPr>
      </w:pPr>
      <w:r w:rsidRPr="009A1C52">
        <w:rPr>
          <w:sz w:val="28"/>
          <w:szCs w:val="28"/>
          <w:lang w:eastAsia="zh-CN"/>
        </w:rPr>
        <w:t>Место и роль СССР в послевоенном мире. Укрепление геополитических позиций СССР. Послевоенные договоры с побежденными противниками. Начало холодной войны, ее причины и особенности. Раскол Европы и оформление биполярного мира. СССР и страны Азии</w:t>
      </w:r>
    </w:p>
    <w:p w14:paraId="5B40E18B" w14:textId="77777777" w:rsidR="00FB079D" w:rsidRPr="009A1C52" w:rsidRDefault="00FB079D" w:rsidP="009A1C52">
      <w:pPr>
        <w:autoSpaceDE w:val="0"/>
        <w:autoSpaceDN w:val="0"/>
        <w:adjustRightInd w:val="0"/>
        <w:spacing w:line="360" w:lineRule="auto"/>
        <w:ind w:firstLine="851"/>
        <w:jc w:val="both"/>
        <w:rPr>
          <w:sz w:val="28"/>
          <w:szCs w:val="28"/>
          <w:lang w:eastAsia="zh-CN"/>
        </w:rPr>
      </w:pPr>
      <w:r w:rsidRPr="009A1C52">
        <w:rPr>
          <w:sz w:val="28"/>
          <w:szCs w:val="28"/>
          <w:lang w:eastAsia="zh-CN"/>
        </w:rPr>
        <w:t xml:space="preserve">121.4.2.1.2. СССР в 1953–1964 гг. Смерть Сталина и настроения в обществе. Борьба за власть в советском руководстве. Н.С. Хрущев. ХХ съезд КПСС и идеологическая кампания по разоблачению культа личности Сталина. Реабилитация жертв политических репрессий. Реорганизация государственных органов, партийных и общественных организаций. Новая Программа КПСС и проект Конституции СССР. </w:t>
      </w:r>
    </w:p>
    <w:p w14:paraId="6319808A" w14:textId="77777777" w:rsidR="00FB079D" w:rsidRPr="009A1C52" w:rsidRDefault="00FB079D" w:rsidP="009A1C52">
      <w:pPr>
        <w:autoSpaceDE w:val="0"/>
        <w:autoSpaceDN w:val="0"/>
        <w:adjustRightInd w:val="0"/>
        <w:spacing w:line="360" w:lineRule="auto"/>
        <w:ind w:firstLine="851"/>
        <w:jc w:val="both"/>
        <w:rPr>
          <w:sz w:val="28"/>
          <w:szCs w:val="28"/>
          <w:lang w:eastAsia="zh-CN"/>
        </w:rPr>
      </w:pPr>
      <w:r w:rsidRPr="009A1C52">
        <w:rPr>
          <w:sz w:val="28"/>
          <w:szCs w:val="28"/>
          <w:lang w:eastAsia="zh-CN"/>
        </w:rPr>
        <w:t xml:space="preserve">Основные направления экономического и социального развития СССР в 1953–1964 гг. Экономический курс Г.М. Маленкова. Развитие промышленности. Военный и гражданский секторы экономики. Развитие сельского хозяйства и попытки решения продовольственной проблемы. Социальное развитие. </w:t>
      </w:r>
    </w:p>
    <w:p w14:paraId="64650F50" w14:textId="77777777" w:rsidR="00FB079D" w:rsidRPr="009A1C52" w:rsidRDefault="00FB079D" w:rsidP="009A1C52">
      <w:pPr>
        <w:autoSpaceDE w:val="0"/>
        <w:autoSpaceDN w:val="0"/>
        <w:adjustRightInd w:val="0"/>
        <w:spacing w:line="360" w:lineRule="auto"/>
        <w:ind w:firstLine="851"/>
        <w:jc w:val="both"/>
        <w:rPr>
          <w:sz w:val="28"/>
          <w:szCs w:val="28"/>
          <w:lang w:eastAsia="zh-CN"/>
        </w:rPr>
      </w:pPr>
      <w:r w:rsidRPr="009A1C52">
        <w:rPr>
          <w:sz w:val="28"/>
          <w:szCs w:val="28"/>
          <w:lang w:eastAsia="zh-CN"/>
        </w:rPr>
        <w:t xml:space="preserve">Развитие науки и техники в 1953–1964 гг. Научно-техническая революция в СССР. Развитие компьютерной техники. Организация науки. Фундаментальная наука и производство. Развитие гуманитарных наук. Открытие новых месторождений. Освоение Арктики и Антарктики. Самолетостроение и ракетостроение. Освоение космоса. </w:t>
      </w:r>
    </w:p>
    <w:p w14:paraId="14096075" w14:textId="77777777" w:rsidR="00FB079D" w:rsidRPr="009A1C52" w:rsidRDefault="00FB079D" w:rsidP="009A1C52">
      <w:pPr>
        <w:autoSpaceDE w:val="0"/>
        <w:autoSpaceDN w:val="0"/>
        <w:adjustRightInd w:val="0"/>
        <w:spacing w:line="360" w:lineRule="auto"/>
        <w:ind w:firstLine="851"/>
        <w:jc w:val="both"/>
        <w:rPr>
          <w:sz w:val="28"/>
          <w:szCs w:val="28"/>
          <w:lang w:eastAsia="zh-CN"/>
        </w:rPr>
      </w:pPr>
      <w:r w:rsidRPr="009A1C52">
        <w:rPr>
          <w:sz w:val="28"/>
          <w:szCs w:val="28"/>
          <w:lang w:eastAsia="zh-CN"/>
        </w:rPr>
        <w:t xml:space="preserve">Культурное пространство в 1953–1964 гг. Условия развития советской культуры. Первые признаки наступления оттепели в культурной сфере. Власть и интеллигенция. Развитие образования. Власть и церковь. Зарождение новых форм общественной жизни. Развитие советского спорта. </w:t>
      </w:r>
    </w:p>
    <w:p w14:paraId="46C62DAA" w14:textId="77777777" w:rsidR="00FB079D" w:rsidRPr="009A1C52" w:rsidRDefault="00FB079D" w:rsidP="009A1C52">
      <w:pPr>
        <w:autoSpaceDE w:val="0"/>
        <w:autoSpaceDN w:val="0"/>
        <w:adjustRightInd w:val="0"/>
        <w:spacing w:line="360" w:lineRule="auto"/>
        <w:ind w:firstLine="851"/>
        <w:jc w:val="both"/>
        <w:rPr>
          <w:sz w:val="28"/>
          <w:szCs w:val="28"/>
          <w:lang w:eastAsia="zh-CN"/>
        </w:rPr>
      </w:pPr>
      <w:r w:rsidRPr="009A1C52">
        <w:rPr>
          <w:sz w:val="28"/>
          <w:szCs w:val="28"/>
          <w:lang w:eastAsia="zh-CN"/>
        </w:rPr>
        <w:t xml:space="preserve">Перемены в повседневной жизни в 1953–1964 гг. Революция благосостояния. Демография. Изменение условий и оплаты труда. Перемены в пенсионной системе. Общественные фонды потребления. Решение жилищной проблемы. Жизнь на селе. Популярные формы досуга. Изменение структуры питания. Товары первой необходимости. Книги, журналы, газеты. Туризм. Изменение общественных настроений и ожиданий. </w:t>
      </w:r>
    </w:p>
    <w:p w14:paraId="3BD29F56" w14:textId="77777777" w:rsidR="00FB079D" w:rsidRPr="009A1C52" w:rsidRDefault="00FB079D" w:rsidP="009A1C52">
      <w:pPr>
        <w:widowControl w:val="0"/>
        <w:spacing w:line="360" w:lineRule="auto"/>
        <w:ind w:firstLine="851"/>
        <w:jc w:val="both"/>
        <w:rPr>
          <w:sz w:val="28"/>
          <w:szCs w:val="28"/>
          <w:lang w:eastAsia="zh-CN"/>
        </w:rPr>
      </w:pPr>
      <w:r w:rsidRPr="009A1C52">
        <w:rPr>
          <w:sz w:val="28"/>
          <w:szCs w:val="28"/>
          <w:lang w:eastAsia="zh-CN"/>
        </w:rPr>
        <w:t xml:space="preserve">Новый курс советской внешней политики: от конфронтации к диалогу. СССР и страны Запада. Гонка вооружений. СССР и мировая социалистическая система. Распад колониальной системы. СССР и страны третьего мира </w:t>
      </w:r>
    </w:p>
    <w:p w14:paraId="1A377226" w14:textId="72431C01" w:rsidR="00FB079D" w:rsidRPr="009A1C52" w:rsidRDefault="00FB079D" w:rsidP="009A1C52">
      <w:pPr>
        <w:autoSpaceDE w:val="0"/>
        <w:autoSpaceDN w:val="0"/>
        <w:adjustRightInd w:val="0"/>
        <w:spacing w:line="360" w:lineRule="auto"/>
        <w:ind w:firstLine="851"/>
        <w:jc w:val="both"/>
        <w:rPr>
          <w:sz w:val="28"/>
          <w:szCs w:val="28"/>
          <w:lang w:eastAsia="zh-CN"/>
        </w:rPr>
      </w:pPr>
      <w:r w:rsidRPr="009A1C52">
        <w:rPr>
          <w:sz w:val="28"/>
          <w:szCs w:val="28"/>
          <w:lang w:eastAsia="zh-CN"/>
        </w:rPr>
        <w:t xml:space="preserve">121.4.2.1.3. СССР в 1964–1985 гг. Политическое развитие СССР в 1964–1985 гг. Итоги и значение </w:t>
      </w:r>
      <w:r w:rsidR="00DF34B8" w:rsidRPr="009A1C52">
        <w:rPr>
          <w:sz w:val="28"/>
          <w:szCs w:val="28"/>
          <w:lang w:eastAsia="zh-CN"/>
        </w:rPr>
        <w:t>«</w:t>
      </w:r>
      <w:r w:rsidRPr="009A1C52">
        <w:rPr>
          <w:sz w:val="28"/>
          <w:szCs w:val="28"/>
          <w:lang w:eastAsia="zh-CN"/>
        </w:rPr>
        <w:t>великого десятилетия</w:t>
      </w:r>
      <w:r w:rsidR="00DF34B8" w:rsidRPr="009A1C52">
        <w:rPr>
          <w:sz w:val="28"/>
          <w:szCs w:val="28"/>
          <w:lang w:eastAsia="zh-CN"/>
        </w:rPr>
        <w:t>»</w:t>
      </w:r>
      <w:r w:rsidRPr="009A1C52">
        <w:rPr>
          <w:sz w:val="28"/>
          <w:szCs w:val="28"/>
          <w:lang w:eastAsia="zh-CN"/>
        </w:rPr>
        <w:t xml:space="preserve"> Н.С. Хрущева. Политический курс Л.И. Брежнева. Конституция СССР 1977 г. </w:t>
      </w:r>
    </w:p>
    <w:p w14:paraId="5C22CF5B" w14:textId="77777777" w:rsidR="00FB079D" w:rsidRPr="009A1C52" w:rsidRDefault="00FB079D" w:rsidP="009A1C52">
      <w:pPr>
        <w:autoSpaceDE w:val="0"/>
        <w:autoSpaceDN w:val="0"/>
        <w:adjustRightInd w:val="0"/>
        <w:spacing w:line="360" w:lineRule="auto"/>
        <w:ind w:firstLine="851"/>
        <w:jc w:val="both"/>
        <w:rPr>
          <w:sz w:val="28"/>
          <w:szCs w:val="28"/>
          <w:lang w:eastAsia="zh-CN"/>
        </w:rPr>
      </w:pPr>
      <w:r w:rsidRPr="009A1C52">
        <w:rPr>
          <w:sz w:val="28"/>
          <w:szCs w:val="28"/>
          <w:lang w:eastAsia="zh-CN"/>
        </w:rPr>
        <w:t xml:space="preserve">Особенности социально-экономического развития СССР в 1964–1985 гг. Новые ориентиры аграрной политики: реформа 1965 г. и ее результаты. Косыгинская реформа промышленности. Рост социально-экономических проблем. </w:t>
      </w:r>
    </w:p>
    <w:p w14:paraId="3E79AEB3" w14:textId="77777777" w:rsidR="00FB079D" w:rsidRPr="009A1C52" w:rsidRDefault="00FB079D" w:rsidP="009A1C52">
      <w:pPr>
        <w:autoSpaceDE w:val="0"/>
        <w:autoSpaceDN w:val="0"/>
        <w:adjustRightInd w:val="0"/>
        <w:spacing w:line="360" w:lineRule="auto"/>
        <w:ind w:firstLine="851"/>
        <w:jc w:val="both"/>
        <w:rPr>
          <w:sz w:val="28"/>
          <w:szCs w:val="28"/>
          <w:lang w:eastAsia="zh-CN"/>
        </w:rPr>
      </w:pPr>
      <w:r w:rsidRPr="009A1C52">
        <w:rPr>
          <w:sz w:val="28"/>
          <w:szCs w:val="28"/>
          <w:lang w:eastAsia="zh-CN"/>
        </w:rPr>
        <w:t xml:space="preserve">Развитие науки, образования, здравоохранения. Научные и технические приоритеты. Советская космическая программа. Развитие образования. Советское здравоохранение. </w:t>
      </w:r>
    </w:p>
    <w:p w14:paraId="5D2FDE4B" w14:textId="0C06110B" w:rsidR="00FB079D" w:rsidRPr="009A1C52" w:rsidRDefault="00FB079D" w:rsidP="009A1C52">
      <w:pPr>
        <w:autoSpaceDE w:val="0"/>
        <w:autoSpaceDN w:val="0"/>
        <w:adjustRightInd w:val="0"/>
        <w:spacing w:line="360" w:lineRule="auto"/>
        <w:ind w:firstLine="851"/>
        <w:jc w:val="both"/>
        <w:rPr>
          <w:sz w:val="28"/>
          <w:szCs w:val="28"/>
          <w:lang w:eastAsia="zh-CN"/>
        </w:rPr>
      </w:pPr>
      <w:r w:rsidRPr="009A1C52">
        <w:rPr>
          <w:sz w:val="28"/>
          <w:szCs w:val="28"/>
          <w:lang w:eastAsia="zh-CN"/>
        </w:rPr>
        <w:t xml:space="preserve">Идеология и культура. Новые идеологические ориентиры. Концепция </w:t>
      </w:r>
      <w:r w:rsidR="00DF34B8" w:rsidRPr="009A1C52">
        <w:rPr>
          <w:sz w:val="28"/>
          <w:szCs w:val="28"/>
          <w:lang w:eastAsia="zh-CN"/>
        </w:rPr>
        <w:t>«</w:t>
      </w:r>
      <w:r w:rsidRPr="009A1C52">
        <w:rPr>
          <w:sz w:val="28"/>
          <w:szCs w:val="28"/>
          <w:lang w:eastAsia="zh-CN"/>
        </w:rPr>
        <w:t>развитого социализма</w:t>
      </w:r>
      <w:r w:rsidR="00DF34B8" w:rsidRPr="009A1C52">
        <w:rPr>
          <w:sz w:val="28"/>
          <w:szCs w:val="28"/>
          <w:lang w:eastAsia="zh-CN"/>
        </w:rPr>
        <w:t>»</w:t>
      </w:r>
      <w:r w:rsidRPr="009A1C52">
        <w:rPr>
          <w:sz w:val="28"/>
          <w:szCs w:val="28"/>
          <w:lang w:eastAsia="zh-CN"/>
        </w:rPr>
        <w:t xml:space="preserve">. Диссиденты и неформалы. Литература и искусство: поиски новых путей. Достижения советского спорта. </w:t>
      </w:r>
    </w:p>
    <w:p w14:paraId="106FD836" w14:textId="77777777" w:rsidR="00FB079D" w:rsidRPr="009A1C52" w:rsidRDefault="00FB079D" w:rsidP="009A1C52">
      <w:pPr>
        <w:autoSpaceDE w:val="0"/>
        <w:autoSpaceDN w:val="0"/>
        <w:adjustRightInd w:val="0"/>
        <w:spacing w:line="360" w:lineRule="auto"/>
        <w:ind w:firstLine="851"/>
        <w:jc w:val="both"/>
        <w:rPr>
          <w:sz w:val="28"/>
          <w:szCs w:val="28"/>
          <w:lang w:eastAsia="zh-CN"/>
        </w:rPr>
      </w:pPr>
      <w:r w:rsidRPr="009A1C52">
        <w:rPr>
          <w:sz w:val="28"/>
          <w:szCs w:val="28"/>
          <w:lang w:eastAsia="zh-CN"/>
        </w:rPr>
        <w:t xml:space="preserve">Повседневная жизнь советского общества в 1964–1985 гг. Общественные настроения. </w:t>
      </w:r>
    </w:p>
    <w:p w14:paraId="2DC657D9" w14:textId="77777777" w:rsidR="00FB079D" w:rsidRPr="009A1C52" w:rsidRDefault="00FB079D" w:rsidP="009A1C52">
      <w:pPr>
        <w:autoSpaceDE w:val="0"/>
        <w:autoSpaceDN w:val="0"/>
        <w:adjustRightInd w:val="0"/>
        <w:spacing w:line="360" w:lineRule="auto"/>
        <w:ind w:firstLine="851"/>
        <w:jc w:val="both"/>
        <w:rPr>
          <w:sz w:val="28"/>
          <w:szCs w:val="28"/>
          <w:lang w:eastAsia="zh-CN"/>
        </w:rPr>
      </w:pPr>
      <w:r w:rsidRPr="009A1C52">
        <w:rPr>
          <w:sz w:val="28"/>
          <w:szCs w:val="28"/>
          <w:lang w:eastAsia="zh-CN"/>
        </w:rPr>
        <w:t xml:space="preserve">Национальная политика и национальные движения. Новая историческая общность. Изменение национального состава населения СССР. Развитие республик в рамках единого государства. Национальные движения. Эволюция национальной политики. </w:t>
      </w:r>
    </w:p>
    <w:p w14:paraId="2D24FD92" w14:textId="77777777" w:rsidR="00FB079D" w:rsidRPr="009A1C52" w:rsidRDefault="00FB079D" w:rsidP="009A1C52">
      <w:pPr>
        <w:autoSpaceDE w:val="0"/>
        <w:autoSpaceDN w:val="0"/>
        <w:adjustRightInd w:val="0"/>
        <w:spacing w:line="360" w:lineRule="auto"/>
        <w:ind w:firstLine="851"/>
        <w:jc w:val="both"/>
        <w:rPr>
          <w:sz w:val="28"/>
          <w:szCs w:val="28"/>
          <w:lang w:eastAsia="zh-CN"/>
        </w:rPr>
      </w:pPr>
      <w:r w:rsidRPr="009A1C52">
        <w:rPr>
          <w:sz w:val="28"/>
          <w:szCs w:val="28"/>
          <w:lang w:eastAsia="zh-CN"/>
        </w:rPr>
        <w:t xml:space="preserve">Внешняя политика СССР в 1964–1985 гг. Новые вызовы внешнего мира. Отношения СССР со странами Запада. Совещание по безопасности и сотрудничеству в Европе (СБСЕ). СССР и развивающиеся страны. Ввод советских войск в Афганистан. СССР и страны социализма. </w:t>
      </w:r>
    </w:p>
    <w:p w14:paraId="7F20866E" w14:textId="77777777" w:rsidR="00FB079D" w:rsidRPr="009A1C52" w:rsidRDefault="00FB079D" w:rsidP="009A1C52">
      <w:pPr>
        <w:widowControl w:val="0"/>
        <w:spacing w:line="360" w:lineRule="auto"/>
        <w:ind w:firstLine="851"/>
        <w:jc w:val="both"/>
        <w:rPr>
          <w:sz w:val="28"/>
          <w:szCs w:val="28"/>
          <w:lang w:eastAsia="zh-CN"/>
        </w:rPr>
      </w:pPr>
      <w:r w:rsidRPr="009A1C52">
        <w:rPr>
          <w:sz w:val="28"/>
          <w:szCs w:val="28"/>
          <w:lang w:eastAsia="zh-CN"/>
        </w:rPr>
        <w:t>СССР и мир в начале 1980-х гг. Нарастание кризисных явлений в СССР. Ю.В. Андропов и начало формирования идеологии перемен. М.С. Горбачев и его окружение: курс на реформы.</w:t>
      </w:r>
    </w:p>
    <w:p w14:paraId="1DD2133D" w14:textId="77777777" w:rsidR="00FB079D" w:rsidRPr="009A1C52" w:rsidRDefault="00FB079D" w:rsidP="009A1C52">
      <w:pPr>
        <w:autoSpaceDE w:val="0"/>
        <w:autoSpaceDN w:val="0"/>
        <w:adjustRightInd w:val="0"/>
        <w:spacing w:line="360" w:lineRule="auto"/>
        <w:ind w:firstLine="851"/>
        <w:jc w:val="both"/>
        <w:rPr>
          <w:sz w:val="28"/>
          <w:szCs w:val="28"/>
          <w:lang w:eastAsia="zh-CN"/>
        </w:rPr>
      </w:pPr>
      <w:r w:rsidRPr="009A1C52">
        <w:rPr>
          <w:sz w:val="28"/>
          <w:szCs w:val="28"/>
          <w:lang w:eastAsia="zh-CN"/>
        </w:rPr>
        <w:t xml:space="preserve">121.4.2.1.4. СССР в 1985–1991 гг. Социально-экономическое развитие СССР в 1985–1991 гг. Первый этап преобразований М.С. Горбачева: концепция ускорения социально-экономического развития. Второй этап экономических реформ. Экономический кризис и окончательное разрушение советской модели экономики. Разработка программ перехода к рыночной экономике. </w:t>
      </w:r>
    </w:p>
    <w:p w14:paraId="1F38C695" w14:textId="77777777" w:rsidR="00FB079D" w:rsidRPr="009A1C52" w:rsidRDefault="00FB079D" w:rsidP="009A1C52">
      <w:pPr>
        <w:autoSpaceDE w:val="0"/>
        <w:autoSpaceDN w:val="0"/>
        <w:adjustRightInd w:val="0"/>
        <w:spacing w:line="360" w:lineRule="auto"/>
        <w:ind w:firstLine="851"/>
        <w:jc w:val="both"/>
        <w:rPr>
          <w:sz w:val="28"/>
          <w:szCs w:val="28"/>
          <w:lang w:eastAsia="zh-CN"/>
        </w:rPr>
      </w:pPr>
      <w:r w:rsidRPr="009A1C52">
        <w:rPr>
          <w:sz w:val="28"/>
          <w:szCs w:val="28"/>
          <w:lang w:eastAsia="zh-CN"/>
        </w:rPr>
        <w:t xml:space="preserve">Перемены в духовной сфере в годы перестройки. Гласность и плюрализм. Литература. Кино и театр. Реабилитация жертв политических репрессий. Новый этап в государственно-конфессиональных отношениях. Результаты политики гласности. </w:t>
      </w:r>
    </w:p>
    <w:p w14:paraId="6026F72D" w14:textId="77777777" w:rsidR="00FB079D" w:rsidRPr="009A1C52" w:rsidRDefault="00FB079D" w:rsidP="009A1C52">
      <w:pPr>
        <w:autoSpaceDE w:val="0"/>
        <w:autoSpaceDN w:val="0"/>
        <w:adjustRightInd w:val="0"/>
        <w:spacing w:line="360" w:lineRule="auto"/>
        <w:ind w:firstLine="851"/>
        <w:jc w:val="both"/>
        <w:rPr>
          <w:sz w:val="28"/>
          <w:szCs w:val="28"/>
          <w:lang w:eastAsia="zh-CN"/>
        </w:rPr>
      </w:pPr>
      <w:r w:rsidRPr="009A1C52">
        <w:rPr>
          <w:sz w:val="28"/>
          <w:szCs w:val="28"/>
          <w:lang w:eastAsia="zh-CN"/>
        </w:rPr>
        <w:t xml:space="preserve">Реформа политической системы СССР и ее итоги. Начало изменения советской политической системы. Конституционная реформа 1988–1991 гг. I Съезд народных депутатов СССР и его значение. Становление многопартийности. Кризис в КПСС и создание Коммунистической партии РСФСР. </w:t>
      </w:r>
    </w:p>
    <w:p w14:paraId="51E56A44" w14:textId="77777777" w:rsidR="00FB079D" w:rsidRPr="009A1C52" w:rsidRDefault="00FB079D" w:rsidP="009A1C52">
      <w:pPr>
        <w:autoSpaceDE w:val="0"/>
        <w:autoSpaceDN w:val="0"/>
        <w:adjustRightInd w:val="0"/>
        <w:spacing w:line="360" w:lineRule="auto"/>
        <w:ind w:firstLine="851"/>
        <w:jc w:val="both"/>
        <w:rPr>
          <w:sz w:val="28"/>
          <w:szCs w:val="28"/>
          <w:lang w:eastAsia="zh-CN"/>
        </w:rPr>
      </w:pPr>
      <w:r w:rsidRPr="009A1C52">
        <w:rPr>
          <w:sz w:val="28"/>
          <w:szCs w:val="28"/>
          <w:lang w:eastAsia="zh-CN"/>
        </w:rPr>
        <w:t xml:space="preserve">Новое политическое мышление и перемены во внешней политике. СССР и Запад. Начало разоружения. Разблокирование региональных конфликтов. Распад социалистической системы. Результаты политики нового мышления. Отношение к М.С. Горбачеву и его внешней политике в СССР и в мире. </w:t>
      </w:r>
    </w:p>
    <w:p w14:paraId="692A8246" w14:textId="77777777" w:rsidR="00FB079D" w:rsidRPr="009A1C52" w:rsidRDefault="00FB079D" w:rsidP="009A1C52">
      <w:pPr>
        <w:widowControl w:val="0"/>
        <w:spacing w:line="360" w:lineRule="auto"/>
        <w:ind w:firstLine="851"/>
        <w:jc w:val="both"/>
        <w:rPr>
          <w:sz w:val="28"/>
          <w:szCs w:val="28"/>
          <w:lang w:eastAsia="zh-CN"/>
        </w:rPr>
      </w:pPr>
      <w:r w:rsidRPr="009A1C52">
        <w:rPr>
          <w:sz w:val="28"/>
          <w:szCs w:val="28"/>
          <w:lang w:eastAsia="zh-CN"/>
        </w:rPr>
        <w:t>Национальная политика и подъем национальных движений. Кризис межнациональных отношений. Нарастание националистических и сепаратистских настроений, обострение межнациональных конфликтов. Противостояние между союзным центром и партийным руководством республик. Декларация о государственном суверенитете РСФСР. Разработка нового союзного договора. Августовский политический кризис 1991 года. Распад СССР.</w:t>
      </w:r>
    </w:p>
    <w:p w14:paraId="1ED4B3E3"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121.4.2.2. Российская Федерация в 1992 – начале 2020 гг.</w:t>
      </w:r>
    </w:p>
    <w:p w14:paraId="6105D9FD" w14:textId="3EBB0946" w:rsidR="00FB079D" w:rsidRPr="009A1C52" w:rsidRDefault="00FB079D" w:rsidP="009A1C52">
      <w:pPr>
        <w:autoSpaceDE w:val="0"/>
        <w:autoSpaceDN w:val="0"/>
        <w:adjustRightInd w:val="0"/>
        <w:spacing w:line="360" w:lineRule="auto"/>
        <w:ind w:firstLine="709"/>
        <w:jc w:val="both"/>
        <w:rPr>
          <w:sz w:val="28"/>
          <w:szCs w:val="28"/>
          <w:lang w:eastAsia="zh-CN"/>
        </w:rPr>
      </w:pPr>
      <w:r w:rsidRPr="009A1C52">
        <w:rPr>
          <w:sz w:val="28"/>
          <w:szCs w:val="28"/>
          <w:lang w:eastAsia="zh-CN"/>
        </w:rPr>
        <w:t xml:space="preserve">121.4.2.2.1. Российская Федерация в 1990-е гг. Российская экономика в условиях рынка. Начало радикальных экономических преобразований. Ваучерная приватизация. Положение в экономике России в 1992–1998 гг. Корректировка курса реформ. </w:t>
      </w:r>
      <w:r w:rsidR="00DF34B8" w:rsidRPr="009A1C52">
        <w:rPr>
          <w:sz w:val="28"/>
          <w:szCs w:val="28"/>
          <w:lang w:eastAsia="zh-CN"/>
        </w:rPr>
        <w:t>«</w:t>
      </w:r>
      <w:r w:rsidRPr="009A1C52">
        <w:rPr>
          <w:sz w:val="28"/>
          <w:szCs w:val="28"/>
          <w:lang w:eastAsia="zh-CN"/>
        </w:rPr>
        <w:t>Олигархический капитализм</w:t>
      </w:r>
      <w:r w:rsidR="00DF34B8" w:rsidRPr="009A1C52">
        <w:rPr>
          <w:sz w:val="28"/>
          <w:szCs w:val="28"/>
          <w:lang w:eastAsia="zh-CN"/>
        </w:rPr>
        <w:t>»</w:t>
      </w:r>
      <w:r w:rsidRPr="009A1C52">
        <w:rPr>
          <w:sz w:val="28"/>
          <w:szCs w:val="28"/>
          <w:lang w:eastAsia="zh-CN"/>
        </w:rPr>
        <w:t xml:space="preserve"> и финансовые кризисы. Дефолт 1998 года и его последствия. Россия после дефолта. Результаты экономических реформ 1990-х гг. Политическое развитие Российской Федерации. Разработка новой Конституции России. Нарастание политико-конституционного кризиса в условиях ухудшения экономической ситуации. Трагические события осени 1993 г. в Москве. Конституция России 1993 года и ее значение. Российская многопартийность и становление современного парламентаризма. Выборы Президента РФ в 1996 году. Результаты политического развития России в 1990-е гг. Отставка Президента России Б.Н. Ельцина. </w:t>
      </w:r>
    </w:p>
    <w:p w14:paraId="3888A689" w14:textId="77777777" w:rsidR="00FB079D" w:rsidRPr="009A1C52" w:rsidRDefault="00FB079D" w:rsidP="009A1C52">
      <w:pPr>
        <w:autoSpaceDE w:val="0"/>
        <w:autoSpaceDN w:val="0"/>
        <w:adjustRightInd w:val="0"/>
        <w:spacing w:line="360" w:lineRule="auto"/>
        <w:ind w:firstLine="851"/>
        <w:jc w:val="both"/>
        <w:rPr>
          <w:sz w:val="28"/>
          <w:szCs w:val="28"/>
          <w:lang w:eastAsia="zh-CN"/>
        </w:rPr>
      </w:pPr>
      <w:r w:rsidRPr="009A1C52">
        <w:rPr>
          <w:sz w:val="28"/>
          <w:szCs w:val="28"/>
          <w:lang w:eastAsia="zh-CN"/>
        </w:rPr>
        <w:t xml:space="preserve">Межнациональные отношения и национальная политика. Народы и регионы России после распада СССР. Федеративный договор. Военно-политический кризис в Чеченской Республике. </w:t>
      </w:r>
    </w:p>
    <w:p w14:paraId="6D69B7A0" w14:textId="77777777" w:rsidR="00FB079D" w:rsidRPr="009A1C52" w:rsidRDefault="00FB079D" w:rsidP="009A1C52">
      <w:pPr>
        <w:autoSpaceDE w:val="0"/>
        <w:autoSpaceDN w:val="0"/>
        <w:adjustRightInd w:val="0"/>
        <w:spacing w:line="360" w:lineRule="auto"/>
        <w:ind w:firstLine="851"/>
        <w:jc w:val="both"/>
        <w:rPr>
          <w:sz w:val="28"/>
          <w:szCs w:val="28"/>
          <w:lang w:eastAsia="zh-CN"/>
        </w:rPr>
      </w:pPr>
      <w:r w:rsidRPr="009A1C52">
        <w:rPr>
          <w:sz w:val="28"/>
          <w:szCs w:val="28"/>
          <w:lang w:eastAsia="zh-CN"/>
        </w:rPr>
        <w:t xml:space="preserve">Повседневная жизнь. Изменения в структуре российского общества и условиях жизни различных групп населения в 1990-е гг. Численность и доходы населения. Социальное расслоение. Досуг и туризм. </w:t>
      </w:r>
    </w:p>
    <w:p w14:paraId="0BB65782" w14:textId="77777777" w:rsidR="00FB079D" w:rsidRPr="009A1C52" w:rsidRDefault="00FB079D" w:rsidP="009A1C52">
      <w:pPr>
        <w:widowControl w:val="0"/>
        <w:spacing w:line="360" w:lineRule="auto"/>
        <w:ind w:firstLine="851"/>
        <w:jc w:val="both"/>
        <w:rPr>
          <w:sz w:val="28"/>
          <w:szCs w:val="28"/>
          <w:lang w:eastAsia="zh-CN"/>
        </w:rPr>
      </w:pPr>
      <w:r w:rsidRPr="009A1C52">
        <w:rPr>
          <w:sz w:val="28"/>
          <w:szCs w:val="28"/>
          <w:lang w:eastAsia="zh-CN"/>
        </w:rPr>
        <w:t xml:space="preserve">Внешняя политика Российской Федерации в 1990-е гг. Новое место России в мире. Взаимоотношения с США и странами Запада. Агрессия НАТО в Югославии и изменение политики России в отношении Запада. Отношения со странами Азии, Африки и Латинской Америки. Россия на постсоветском пространстве. Результаты внешней политики страны в 1990-е гг. </w:t>
      </w:r>
    </w:p>
    <w:p w14:paraId="6D47DCBB"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121.4.2.2.2. Россия в ХХI в.</w:t>
      </w:r>
    </w:p>
    <w:p w14:paraId="78EBEF36"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 xml:space="preserve">Политические вызовы и новые приоритеты внутренней политики России в начале ХХI в. Укрепление вертикали власти. Противодействие террористической угрозе. Урегулирование кризиса в Урегулирование кризиса в Чеченской Республике. Обеспечение гражданского согласия и единства общества. Утверждение государственной символики. Военная реформа. Стабилизация политической системы в годы президентства В.В. Путина. </w:t>
      </w:r>
    </w:p>
    <w:p w14:paraId="0E44DF6F" w14:textId="77777777" w:rsidR="00FB079D" w:rsidRPr="009A1C52" w:rsidRDefault="00FB079D" w:rsidP="009A1C52">
      <w:pPr>
        <w:autoSpaceDE w:val="0"/>
        <w:autoSpaceDN w:val="0"/>
        <w:adjustRightInd w:val="0"/>
        <w:spacing w:line="360" w:lineRule="auto"/>
        <w:ind w:firstLine="709"/>
        <w:jc w:val="both"/>
        <w:rPr>
          <w:sz w:val="28"/>
          <w:szCs w:val="28"/>
          <w:lang w:eastAsia="zh-CN"/>
        </w:rPr>
      </w:pPr>
      <w:r w:rsidRPr="009A1C52">
        <w:rPr>
          <w:sz w:val="28"/>
          <w:szCs w:val="28"/>
          <w:lang w:eastAsia="zh-CN"/>
        </w:rPr>
        <w:t xml:space="preserve">Россия в 2008–2011 гг. Президент Д.А. Медведев и его программа. Военный конфликт в Закавказье. Новый этап политической реформы. Выборы в Государственную Думу 2011 г. </w:t>
      </w:r>
    </w:p>
    <w:p w14:paraId="033C5FB3" w14:textId="77777777" w:rsidR="00FB079D" w:rsidRPr="009A1C52" w:rsidRDefault="00FB079D" w:rsidP="009A1C52">
      <w:pPr>
        <w:autoSpaceDE w:val="0"/>
        <w:autoSpaceDN w:val="0"/>
        <w:adjustRightInd w:val="0"/>
        <w:spacing w:line="360" w:lineRule="auto"/>
        <w:ind w:firstLine="851"/>
        <w:jc w:val="both"/>
        <w:rPr>
          <w:sz w:val="28"/>
          <w:szCs w:val="28"/>
          <w:lang w:eastAsia="zh-CN"/>
        </w:rPr>
      </w:pPr>
      <w:r w:rsidRPr="009A1C52">
        <w:rPr>
          <w:sz w:val="28"/>
          <w:szCs w:val="28"/>
          <w:lang w:eastAsia="zh-CN"/>
        </w:rPr>
        <w:t xml:space="preserve">Социально-экономическое развитие России в начале ХХI в. Приоритетные национальные проекты. Экономическое развитие в 2000–2007 гг. Россия в системе мировой рыночной экономики. Мировой экономический кризис 2008 г. Социальная политика. Изменения в структуре, занятости и численности населения. </w:t>
      </w:r>
    </w:p>
    <w:p w14:paraId="3E2FF63F" w14:textId="77777777" w:rsidR="00FB079D" w:rsidRPr="009A1C52" w:rsidRDefault="00FB079D" w:rsidP="009A1C52">
      <w:pPr>
        <w:autoSpaceDE w:val="0"/>
        <w:autoSpaceDN w:val="0"/>
        <w:adjustRightInd w:val="0"/>
        <w:spacing w:line="360" w:lineRule="auto"/>
        <w:ind w:firstLine="709"/>
        <w:jc w:val="both"/>
        <w:rPr>
          <w:sz w:val="28"/>
          <w:szCs w:val="28"/>
          <w:lang w:eastAsia="zh-CN"/>
        </w:rPr>
      </w:pPr>
      <w:r w:rsidRPr="009A1C52">
        <w:rPr>
          <w:sz w:val="28"/>
          <w:szCs w:val="28"/>
          <w:lang w:eastAsia="zh-CN"/>
        </w:rPr>
        <w:t xml:space="preserve">Культура, наука, спорт и общественная жизнь в 1990-х – начале 2020-х гг. Последствия распада СССР в сфере науки, образования и культуры. Литература. Кинематограф. Музыка. Театр. Изобразительное и монументальное искусство. Развитие российской культуры в ХХI в. Развитие науки. Формирование суверенной системы образования. Средства массовой информации. Российский спорт. Государство и основные религиозные конфессии. Повседневная жизнь. </w:t>
      </w:r>
    </w:p>
    <w:p w14:paraId="5106ACC6" w14:textId="77777777" w:rsidR="00FB079D" w:rsidRPr="009A1C52" w:rsidRDefault="00FB079D" w:rsidP="009A1C52">
      <w:pPr>
        <w:autoSpaceDE w:val="0"/>
        <w:autoSpaceDN w:val="0"/>
        <w:adjustRightInd w:val="0"/>
        <w:spacing w:line="360" w:lineRule="auto"/>
        <w:ind w:firstLine="709"/>
        <w:jc w:val="both"/>
        <w:rPr>
          <w:sz w:val="28"/>
          <w:szCs w:val="28"/>
          <w:lang w:eastAsia="zh-CN"/>
        </w:rPr>
      </w:pPr>
      <w:r w:rsidRPr="009A1C52">
        <w:rPr>
          <w:sz w:val="28"/>
          <w:szCs w:val="28"/>
          <w:lang w:eastAsia="zh-CN"/>
        </w:rPr>
        <w:t xml:space="preserve">Внешняя политика в начале ХХI в. Россия в современном мире. Становление нового внешнеполитического курса России в 2000–2007 гг. Рост международного авторитета России и возобновление конфронтации со странами Запада в 2008–2020 гг. </w:t>
      </w:r>
    </w:p>
    <w:p w14:paraId="081F0944" w14:textId="77777777" w:rsidR="00FB079D" w:rsidRPr="009A1C52" w:rsidRDefault="00FB079D" w:rsidP="009A1C52">
      <w:pPr>
        <w:autoSpaceDE w:val="0"/>
        <w:autoSpaceDN w:val="0"/>
        <w:adjustRightInd w:val="0"/>
        <w:spacing w:line="360" w:lineRule="auto"/>
        <w:ind w:firstLine="709"/>
        <w:jc w:val="both"/>
        <w:rPr>
          <w:sz w:val="28"/>
          <w:szCs w:val="28"/>
          <w:lang w:eastAsia="zh-CN"/>
        </w:rPr>
      </w:pPr>
      <w:r w:rsidRPr="009A1C52">
        <w:rPr>
          <w:sz w:val="28"/>
          <w:szCs w:val="28"/>
          <w:lang w:eastAsia="zh-CN"/>
        </w:rPr>
        <w:t xml:space="preserve">Россия в 2012 – начале 2020-х гг. Укрепление обороноспособности страны. Социально-экономическое развитие. Выборы в Государственную Думу 2016 г. Выборы Президента РФ в 2018 г. Национальные цели развития страны. Конституционная реформа 2020 г. Выборы в Государственную Думу VIII созыва. </w:t>
      </w:r>
    </w:p>
    <w:p w14:paraId="29B3274F"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Россия сегодня. Специальная военная операция (СВО). Отношения с Западом в начале XXI в. Давление на Россию со стороны США. Противодействие стратегии Запада в отношении России. Фальсификация истории. Возрождение нацизма. Украинский неонацизм. Переворот 2014 г. на Украине. Возвращение Крыма. Судьба Донбасса. Минские соглашения. Специальная военная операция. Противостояние с Западом. Украина – неонацистское государство. Новые регионы. СВО и российское общество. Россия – страна героев.</w:t>
      </w:r>
    </w:p>
    <w:p w14:paraId="58F7BE9D"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Наш край в 1992 – 2022 гг.</w:t>
      </w:r>
    </w:p>
    <w:p w14:paraId="335880BA" w14:textId="27A6D642"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 xml:space="preserve">121.4.2.3. Итоговое обобщение по курсу </w:t>
      </w:r>
      <w:r w:rsidR="00DF34B8" w:rsidRPr="009A1C52">
        <w:rPr>
          <w:sz w:val="28"/>
          <w:szCs w:val="28"/>
          <w:lang w:eastAsia="zh-CN"/>
        </w:rPr>
        <w:t>«</w:t>
      </w:r>
      <w:r w:rsidRPr="009A1C52">
        <w:rPr>
          <w:sz w:val="28"/>
          <w:szCs w:val="28"/>
          <w:lang w:eastAsia="zh-CN"/>
        </w:rPr>
        <w:t>История России. 1945 год – начало XXI века</w:t>
      </w:r>
      <w:r w:rsidR="00DF34B8" w:rsidRPr="009A1C52">
        <w:rPr>
          <w:sz w:val="28"/>
          <w:szCs w:val="28"/>
          <w:lang w:eastAsia="zh-CN"/>
        </w:rPr>
        <w:t>»</w:t>
      </w:r>
      <w:r w:rsidRPr="009A1C52">
        <w:rPr>
          <w:sz w:val="28"/>
          <w:szCs w:val="28"/>
          <w:lang w:eastAsia="zh-CN"/>
        </w:rPr>
        <w:t xml:space="preserve">. </w:t>
      </w:r>
    </w:p>
    <w:p w14:paraId="28356708"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121.5. Планируемые результаты освоения программы по истории на уровне среднего общего образования.</w:t>
      </w:r>
    </w:p>
    <w:p w14:paraId="23BE53EE"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 xml:space="preserve">121.5.1. К важнейшим </w:t>
      </w:r>
      <w:r w:rsidRPr="009A1C52">
        <w:rPr>
          <w:bCs/>
          <w:sz w:val="28"/>
          <w:szCs w:val="28"/>
          <w:lang w:eastAsia="zh-CN"/>
        </w:rPr>
        <w:t xml:space="preserve">личностным результатам </w:t>
      </w:r>
      <w:r w:rsidRPr="009A1C52">
        <w:rPr>
          <w:sz w:val="28"/>
          <w:szCs w:val="28"/>
          <w:lang w:eastAsia="zh-CN"/>
        </w:rPr>
        <w:t>изучения истории относятся:</w:t>
      </w:r>
    </w:p>
    <w:p w14:paraId="57A6A9E0"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 xml:space="preserve">1) в сфере гражданского воспитания: осмысление сложившихся в российской истории традиций гражданского служения Отечеству; сформированность гражданской позиции обучающегося как активного и ответственного члена российского общества; осознание исторического значения конституционного развития России, своих конституционных прав и обязанностей, уважение закона  и правопорядка; принятие традиционных национальных, общечеловеческих гуманистических и демократических ценностей; готовность противостоять идеологии экстремизма, национализма, ксенофобии, дискриминации по социальным, религиозным, расовым, национальным признакам; готовность вести совместную деятельность в интересах гражданского общества, участвовать  в самоуправлении в образовательной организации; умение взаимодействовать  с социальными институтами в соответствии с их функциями  и назначением; готовность к гуманитарной и волонтерской деятельности; </w:t>
      </w:r>
    </w:p>
    <w:p w14:paraId="2FCFDD1A"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2) в сфере патриотического воспитания: сформированность российской гражданской идентичности, патриотизма, уважения к своему народу, чувства ответственности перед Родиной, гордости за свою страну, свой край, свой язык и культуру, прошлое и настоящее многонационального народа России;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и защите Отечества, ответственность за его судьбу;</w:t>
      </w:r>
    </w:p>
    <w:p w14:paraId="54620968"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 xml:space="preserve">3) в сфере духовно-нравственного воспитания: личностное осмысление и принятие сущности и значения исторически сложившихся и развивавшихся духовно-нравственных ценностей российского народа; сформированность нравственного сознания, этического поведения; способность оценивать ситуации нравственного выбора и принимать осознанные решения, ориентируясь  на морально-нравственные ценности и нормы современного российского общества; понимание значения личного вклада в построение устойчивого будущего; ответственное отношение к своим родителям, представителям старших поколений, осознание значения создания семьи на основе принятия ценностей семейной жизни в соответствии с традициями народов России; </w:t>
      </w:r>
    </w:p>
    <w:p w14:paraId="500FC840" w14:textId="77777777" w:rsidR="00FB079D" w:rsidRPr="009A1C52" w:rsidRDefault="00FB079D" w:rsidP="009A1C52">
      <w:pPr>
        <w:widowControl w:val="0"/>
        <w:spacing w:line="360" w:lineRule="auto"/>
        <w:jc w:val="both"/>
        <w:rPr>
          <w:sz w:val="28"/>
          <w:szCs w:val="28"/>
          <w:lang w:eastAsia="zh-CN"/>
        </w:rPr>
      </w:pPr>
      <w:r w:rsidRPr="009A1C52">
        <w:rPr>
          <w:sz w:val="28"/>
          <w:szCs w:val="28"/>
          <w:lang w:eastAsia="zh-CN"/>
        </w:rPr>
        <w:tab/>
        <w:t>4) в сфере эстетического воспитания: представление об исторически сложившемся культурном многообразии своей страны и мира; способность воспринимать различные виды искусства, традиции и творчество своего и других народов, ощущать эмоциональное воздействие искусства; осознание значимости  для личности и общества наследия отечественного и мирового искусства, этнических культурных традиций и народного творчества; эстетическое отношение к миру, современной культуре, включая эстетику быта, научного и технического творчества, спорта, труда, общественных отношений;</w:t>
      </w:r>
    </w:p>
    <w:p w14:paraId="0882278E"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 xml:space="preserve">5) в сфере физического воспитания: осознание ценности жизни и необходимости ее сохранения (в том числе на основе примеров из истории); представление об идеалах гармоничного физического и духовного развития человека в исторических обществах и в современную эпоху; ответственное отношение к своему здоровью и установка на здоровый образ жизни; </w:t>
      </w:r>
    </w:p>
    <w:p w14:paraId="04342012"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6) в сфере трудового воспитания: понимание на основе знания истории значения трудовой деятельности как источника развития человека и общества; уважение к труду и результатам трудовой деятельности человека; представление  о разнообразии существовавших в прошлом и современных профессий; формирование интереса к различным сферам профессиональной деятельности; готовность совершать осознанный выбор будущей профессии и реализовывать собственные жизненные планы; мотивация и способность к образованию  и самообразованию на протяжении всей жизни;</w:t>
      </w:r>
    </w:p>
    <w:p w14:paraId="5EBF0FD4"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7) в сфере экологического воспитания: осмысление исторического опыта взаимодействия людей с природной средой, его позитивных и негативных проявлений; 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активное неприятие действий, приносящих вред окружающей природной и социальной среде;</w:t>
      </w:r>
    </w:p>
    <w:p w14:paraId="62CF282E"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8) в понимании ценности научного познания: сформированность мировоззрения, соответствующего современному уровню развития исторической науки и общественной практики, основанного на диалоге культур, способствующего осознанию своего места в поликультурном мире; осмысление значения истории  как знания о развитии человека и общества, о социальном и нравственном опыте предшествующих поколений; совершенствование языковой и читательской культуры как средства взаимодействия между людьми и познания мира; овладение основными навыками познания и оценки событий прошлого с позиций историзма, готовность к осуществлению учебной проектно-исследовательской деятельности  в сфере истории;</w:t>
      </w:r>
    </w:p>
    <w:p w14:paraId="404569B1"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9) в сфере развития эмоционального интеллекта обучающихся: развитие самосознания (включая способность осознавать на примерах исторических ситуаций роль эмоций в отношениях между людьми, понимать свое эмоциональное состояние, соотнося его с эмоциями людей в известных исторических ситуациях); 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 внутренней мотивации, включающей стремление к достижению цели и успеху, оптимизм, инициативность, умение действовать, исходя из своих возможностей; эмпатии (способность понимать другого человека, оказавшегося в определенных обстоятельствах); социальных навыков (способность выстраивать конструктивные отношения с другими людьми, регулировать способ выражения своих суждений и эмоций с учетом позиций  и мнений других участников общения).</w:t>
      </w:r>
    </w:p>
    <w:p w14:paraId="41F4843E"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 xml:space="preserve">121.5.2. В результате изучения истории на уровне </w:t>
      </w:r>
      <w:r w:rsidRPr="009A1C52">
        <w:rPr>
          <w:color w:val="000000"/>
          <w:sz w:val="28"/>
          <w:szCs w:val="28"/>
          <w:lang w:eastAsia="en-US"/>
        </w:rPr>
        <w:t xml:space="preserve">среднего </w:t>
      </w:r>
      <w:r w:rsidRPr="009A1C52">
        <w:rPr>
          <w:sz w:val="28"/>
          <w:szCs w:val="28"/>
          <w:lang w:eastAsia="zh-CN"/>
        </w:rPr>
        <w:t xml:space="preserve">общего образования у обучающегося будут сформированы </w:t>
      </w:r>
      <w:r w:rsidRPr="009A1C52">
        <w:rPr>
          <w:bCs/>
          <w:sz w:val="28"/>
          <w:szCs w:val="28"/>
          <w:lang w:eastAsia="zh-CN"/>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5C82094D"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 xml:space="preserve">121.5.2.1. У обучающегося будут сформированы следующие базовые логические действия как часть </w:t>
      </w:r>
      <w:r w:rsidRPr="009A1C52">
        <w:rPr>
          <w:bCs/>
          <w:sz w:val="28"/>
          <w:szCs w:val="28"/>
          <w:lang w:eastAsia="zh-CN"/>
        </w:rPr>
        <w:t>познавательных универсальных учебных действий</w:t>
      </w:r>
      <w:r w:rsidRPr="009A1C52">
        <w:rPr>
          <w:sz w:val="28"/>
          <w:szCs w:val="28"/>
          <w:lang w:eastAsia="zh-CN"/>
        </w:rPr>
        <w:t>:</w:t>
      </w:r>
    </w:p>
    <w:p w14:paraId="03ABB375"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 xml:space="preserve">формулировать проблему, вопрос, требующий решения; </w:t>
      </w:r>
    </w:p>
    <w:p w14:paraId="6D1032DE"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 xml:space="preserve">устанавливать существенный признак или основания для сравнения, классификации и обобщения; </w:t>
      </w:r>
    </w:p>
    <w:p w14:paraId="217C64AA"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определять цели деятельности, задавать параметры и критерии их достижения;</w:t>
      </w:r>
    </w:p>
    <w:p w14:paraId="3C2E8488"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 xml:space="preserve"> выявлять закономерные черты и противоречия в рассматриваемых явлениях;</w:t>
      </w:r>
    </w:p>
    <w:p w14:paraId="5F9F26C7"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разрабатывать план решения проблемы с учетом анализа имеющихся ресурсов;</w:t>
      </w:r>
    </w:p>
    <w:p w14:paraId="779F842B"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вносить коррективы в деятельность, оценивать соответствие результатов целям.</w:t>
      </w:r>
    </w:p>
    <w:p w14:paraId="3D9E6AB2"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 xml:space="preserve">121.5.2.2. У обучающегося будут сформированы следующие базовые исследовательские действия как часть </w:t>
      </w:r>
      <w:r w:rsidRPr="009A1C52">
        <w:rPr>
          <w:bCs/>
          <w:sz w:val="28"/>
          <w:szCs w:val="28"/>
          <w:lang w:eastAsia="zh-CN"/>
        </w:rPr>
        <w:t>познавательных универсальных учебных действий</w:t>
      </w:r>
      <w:r w:rsidRPr="009A1C52">
        <w:rPr>
          <w:sz w:val="28"/>
          <w:szCs w:val="28"/>
          <w:lang w:eastAsia="zh-CN"/>
        </w:rPr>
        <w:t>:</w:t>
      </w:r>
    </w:p>
    <w:p w14:paraId="016FF8EC"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 xml:space="preserve">определять познавательную задачу; </w:t>
      </w:r>
    </w:p>
    <w:p w14:paraId="3FAD296F"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 xml:space="preserve">намечать путь ее решения и осуществлять подбор исторического материала, объекта; </w:t>
      </w:r>
    </w:p>
    <w:p w14:paraId="711B6DE6"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владеть навыками учебно-исследовательской и проектной деятельности;</w:t>
      </w:r>
    </w:p>
    <w:p w14:paraId="44540F69"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 xml:space="preserve">осуществлять анализ объекта в соответствии с принципом историзма, основными процедурами исторического познания; </w:t>
      </w:r>
    </w:p>
    <w:p w14:paraId="67DFF68D"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 xml:space="preserve">систематизировать и обобщать исторические факты (в том числе в форме таблиц, схем); </w:t>
      </w:r>
    </w:p>
    <w:p w14:paraId="16025D09"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 xml:space="preserve">выявлять характерные признаки исторических явлений; </w:t>
      </w:r>
    </w:p>
    <w:p w14:paraId="73B7E5A1"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 xml:space="preserve">раскрывать причинно-следственные связи событий прошлого и настоящего; </w:t>
      </w:r>
    </w:p>
    <w:p w14:paraId="70F136A4"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 xml:space="preserve">сравнивать события, ситуации, определяя основания для сравнения, выявляя общие черты и различия; </w:t>
      </w:r>
    </w:p>
    <w:p w14:paraId="70CA13A8"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 xml:space="preserve">формулировать и обосновывать выводы; </w:t>
      </w:r>
    </w:p>
    <w:p w14:paraId="13610B65"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 xml:space="preserve">соотносить полученный результат с имеющимся историческим знанием; </w:t>
      </w:r>
    </w:p>
    <w:p w14:paraId="0CFEE2CF"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 xml:space="preserve">определять новизну и обоснованность полученного результата; </w:t>
      </w:r>
    </w:p>
    <w:p w14:paraId="294FCCC2"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 xml:space="preserve">представлять результаты своей деятельности в различных формах (сообщение, эссе, презентация, реферат, учебный проект и другие); </w:t>
      </w:r>
    </w:p>
    <w:p w14:paraId="756EF2BC"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 xml:space="preserve">объяснять сферу применения и значение проведенного учебного исследования в современном общественном контексте. </w:t>
      </w:r>
    </w:p>
    <w:p w14:paraId="3C630258"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 xml:space="preserve">121.5.2.3. У обучающегося будут сформированы умения работать с информацией как часть </w:t>
      </w:r>
      <w:r w:rsidRPr="009A1C52">
        <w:rPr>
          <w:bCs/>
          <w:sz w:val="28"/>
          <w:szCs w:val="28"/>
          <w:lang w:eastAsia="zh-CN"/>
        </w:rPr>
        <w:t>познавательных универсальных учебных действий</w:t>
      </w:r>
      <w:r w:rsidRPr="009A1C52">
        <w:rPr>
          <w:sz w:val="28"/>
          <w:szCs w:val="28"/>
          <w:lang w:eastAsia="zh-CN"/>
        </w:rPr>
        <w:t>:</w:t>
      </w:r>
    </w:p>
    <w:p w14:paraId="3D5DC0F6"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 xml:space="preserve">осуществлять анализ учебной и внеучебной исторической информации (учебники, исторические источники, научно-популярная литература, интернет-ресурсы и другие) – извлекать, сопоставлять, систематизировать и интерпретировать информацию; </w:t>
      </w:r>
    </w:p>
    <w:p w14:paraId="50C072C9"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 xml:space="preserve">различать виды источников исторической информации; высказывать суждение о достоверности и значении информации источника (по предложенным или самостоятельно сформулированным критериям); </w:t>
      </w:r>
    </w:p>
    <w:p w14:paraId="0200658F"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 xml:space="preserve">рассматривать комплексы источников, выявляя совпадения и различия их свидетельств; </w:t>
      </w:r>
    </w:p>
    <w:p w14:paraId="6444DEF0"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 xml:space="preserve">использовать средства современных информационных и коммуникационных технологий с соблюдением правовых и этических норм, требований информационной безопасности; </w:t>
      </w:r>
    </w:p>
    <w:p w14:paraId="41297BAD"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14:paraId="6F7A6832"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 xml:space="preserve">121.5.2.4. У обучающегося будут сформированы умения общения как часть </w:t>
      </w:r>
      <w:r w:rsidRPr="009A1C52">
        <w:rPr>
          <w:bCs/>
          <w:sz w:val="28"/>
          <w:szCs w:val="28"/>
          <w:lang w:eastAsia="zh-CN"/>
        </w:rPr>
        <w:t>коммуникативных универсальных учебных действий</w:t>
      </w:r>
      <w:r w:rsidRPr="009A1C52">
        <w:rPr>
          <w:sz w:val="28"/>
          <w:szCs w:val="28"/>
          <w:lang w:eastAsia="zh-CN"/>
        </w:rPr>
        <w:t>:</w:t>
      </w:r>
    </w:p>
    <w:p w14:paraId="45FC49E3"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 xml:space="preserve">представлять особенности взаимодействия людей в исторических обществах и современном мире; </w:t>
      </w:r>
    </w:p>
    <w:p w14:paraId="7AAB6FBD"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 xml:space="preserve">участвовать в обсуждении событий и личностей прошлого и современности, выявляя сходство и различие высказываемых оценок; </w:t>
      </w:r>
    </w:p>
    <w:p w14:paraId="1DEAA38B"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 xml:space="preserve">излагать и аргументировать свою точку зрения в устном высказывании, письменном тексте; </w:t>
      </w:r>
    </w:p>
    <w:p w14:paraId="4D90C4F7"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 xml:space="preserve">владеть способами общения и конструктивного взаимодействия, в том числе межкультурного, в образовательной организации и социальном окружении; </w:t>
      </w:r>
    </w:p>
    <w:p w14:paraId="45E11DC8"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аргументированно вести диалог, уметь смягчать конфликтные ситуации.</w:t>
      </w:r>
    </w:p>
    <w:p w14:paraId="68406AA1"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121.5.2.5. У обучающегося будут сформированы умения совместной деятельности:</w:t>
      </w:r>
    </w:p>
    <w:p w14:paraId="0A478EB0"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осознавать на основе исторических примеров значение совместной деятельности людей как эффективного средства достижения поставленных целей;</w:t>
      </w:r>
    </w:p>
    <w:p w14:paraId="7639B480"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 xml:space="preserve">планировать и осуществлять совместную работу, коллективные учебные проекты по истории, в том числе на региональном материале; </w:t>
      </w:r>
    </w:p>
    <w:p w14:paraId="1ECE860B"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 xml:space="preserve">определять свое участие в общей работе и координировать свои действия с другими членами команды; </w:t>
      </w:r>
    </w:p>
    <w:p w14:paraId="73F90AEA"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 xml:space="preserve">проявлять творчество и инициативу в индивидуальной и командной работе; </w:t>
      </w:r>
    </w:p>
    <w:p w14:paraId="3424B8AE"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оценивать полученные результаты и свой вклад в общую работу.</w:t>
      </w:r>
    </w:p>
    <w:p w14:paraId="7FCDC6D8"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 xml:space="preserve">121.5.2.6. У обучающегося будут сформированы умения в части </w:t>
      </w:r>
      <w:r w:rsidRPr="009A1C52">
        <w:rPr>
          <w:bCs/>
          <w:sz w:val="28"/>
          <w:szCs w:val="28"/>
          <w:lang w:eastAsia="zh-CN"/>
        </w:rPr>
        <w:t>регулятивных универсальных учебных действий</w:t>
      </w:r>
      <w:r w:rsidRPr="009A1C52">
        <w:rPr>
          <w:sz w:val="28"/>
          <w:szCs w:val="28"/>
          <w:lang w:eastAsia="zh-CN"/>
        </w:rPr>
        <w:t>:</w:t>
      </w:r>
    </w:p>
    <w:p w14:paraId="1452524B"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 xml:space="preserve">владение приемами самоорганизации своей учебной и общественной работы: выявлять проблему, задачи, требующие решения; составлять план действий, определять способ решения, последовательно реализовывать намеченный план действий и другие; </w:t>
      </w:r>
    </w:p>
    <w:p w14:paraId="352BCA75"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владение приемами самоконтроля: осуществлять самоконтроль, рефлексию и самооценку полученных результатов; вносить коррективы в свою работу с учетом установленных ошибок, возникших трудностей;</w:t>
      </w:r>
    </w:p>
    <w:p w14:paraId="6C02C1B8"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принятие себя и других: осознавать свои достижения и слабые стороны в учении, общении, сотрудничестве со сверстниками и людьми старшего поколения; принимать мотивы и аргументы других при анализе результатов деятельности; признавать свое право и право других на ошибку; вносить конструктивные предложения для совместного решения учебных задач, проблем.</w:t>
      </w:r>
    </w:p>
    <w:p w14:paraId="40CE9A2B"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121.5.3. </w:t>
      </w:r>
      <w:r w:rsidRPr="009A1C52">
        <w:rPr>
          <w:bCs/>
          <w:sz w:val="28"/>
          <w:szCs w:val="28"/>
          <w:lang w:eastAsia="zh-CN"/>
        </w:rPr>
        <w:t xml:space="preserve">Предметные результаты освоения программы по истории на уровне </w:t>
      </w:r>
      <w:r w:rsidRPr="009A1C52">
        <w:rPr>
          <w:sz w:val="28"/>
          <w:szCs w:val="28"/>
          <w:lang w:eastAsia="zh-CN"/>
        </w:rPr>
        <w:t>среднего</w:t>
      </w:r>
      <w:r w:rsidRPr="009A1C52">
        <w:rPr>
          <w:bCs/>
          <w:sz w:val="28"/>
          <w:szCs w:val="28"/>
          <w:lang w:eastAsia="zh-CN"/>
        </w:rPr>
        <w:t xml:space="preserve"> общего образования </w:t>
      </w:r>
      <w:r w:rsidRPr="009A1C52">
        <w:rPr>
          <w:sz w:val="28"/>
          <w:szCs w:val="28"/>
          <w:lang w:eastAsia="zh-CN"/>
        </w:rPr>
        <w:t>должны обеспечивать:</w:t>
      </w:r>
    </w:p>
    <w:p w14:paraId="50FD33DE"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1) понимание значимости России в мировых политических и социально-экономических процессах ХХ – начала XXI в.,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ХХ – начала XXI в.; особенности развития культуры народов СССР (России);</w:t>
      </w:r>
    </w:p>
    <w:p w14:paraId="1CBBBA18"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2) 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ХХ – начале XXI в.;</w:t>
      </w:r>
    </w:p>
    <w:p w14:paraId="68DEFA84"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3) 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всеобщей истории ХХ – начала XXI вв.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14:paraId="4D3D84F3"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4) 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14:paraId="4C2246CD"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5) 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ХХ – начале XXI вв.; определять современников исторических событий истории России и человечества в целом в ХХ – начале XXI вв.;</w:t>
      </w:r>
    </w:p>
    <w:p w14:paraId="5A030F39"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ХХ – начала XXI 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14:paraId="426BD500"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7) умение осуществлять с соблюдением правил информационной безопасности поиск исторической информации по истории России и зарубежных стран ХХ – начала XXI вв.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14:paraId="3DD72BEE"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8) 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ХХ – начала XXI вв.;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и других);</w:t>
      </w:r>
    </w:p>
    <w:p w14:paraId="02BD1584"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9)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14:paraId="2AEF2A71"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10) 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14:paraId="343C0174"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11) знание ключевых событий, основных дат и этапов истории России и мира в ХХ – начале XXI вв.; выдающихся деятелей отечественной и всеобщей истории; важнейших достижений культуры, ценностных ориентиров.</w:t>
      </w:r>
    </w:p>
    <w:p w14:paraId="7D1085CB"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 xml:space="preserve">121.5.4. Условием достижения каждого из предметных результатов изучения истории на уровне среднего общего образования является усвоение обучающимися знаний и формирование умений, которые составляют структуру предметного результата. </w:t>
      </w:r>
    </w:p>
    <w:p w14:paraId="7DE9C7F6"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Формирование умений, составляющих структуру предметных результатов, происходит на учебном материале, изучаемом в 10–11 классах с учётом того,  что достижения предметных результатов предполагает не только обращение  к истории России и всеобщей истории ХХ – начала XXI в., но и к важнейшим событиям, явлениям, процессам истории нашей страны с древнейших времен до начала XX в. При планировании уроков истории следует предусмотреть повторение изученных ранее исторических событий, явлений, процессов, деятельности исторических личностей России, связанных с актуальным историческим материалом урока.</w:t>
      </w:r>
    </w:p>
    <w:p w14:paraId="0CA914F1"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 xml:space="preserve">121.5.5. Предметные результаты изучения истории в </w:t>
      </w:r>
      <w:r w:rsidRPr="009A1C52">
        <w:rPr>
          <w:bCs/>
          <w:sz w:val="28"/>
          <w:szCs w:val="28"/>
          <w:lang w:eastAsia="zh-CN"/>
        </w:rPr>
        <w:t>10 классе.</w:t>
      </w:r>
    </w:p>
    <w:p w14:paraId="4D951CAB"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121.5.5.1. Понимание значимости России в мировых политических  и социально-экономических процессах 1914–1945 гг.,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w:t>
      </w:r>
    </w:p>
    <w:p w14:paraId="6C79B205"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1914–1945 гг.,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14:paraId="13AF6B38"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Структура предметного результата включает следующий перечень знаний и умений:</w:t>
      </w:r>
    </w:p>
    <w:p w14:paraId="4BB1117E"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называть наиболее значимые события истории России 1914–1945 гг., объяснять их особую значимость для истории нашей страны;</w:t>
      </w:r>
    </w:p>
    <w:p w14:paraId="62F8F9EB" w14:textId="77777777" w:rsidR="00FB079D" w:rsidRPr="009A1C52" w:rsidRDefault="00FB079D" w:rsidP="009A1C52">
      <w:pPr>
        <w:autoSpaceDE w:val="0"/>
        <w:autoSpaceDN w:val="0"/>
        <w:adjustRightInd w:val="0"/>
        <w:spacing w:line="360" w:lineRule="auto"/>
        <w:jc w:val="both"/>
        <w:rPr>
          <w:sz w:val="28"/>
          <w:szCs w:val="28"/>
          <w:lang w:eastAsia="zh-CN"/>
        </w:rPr>
      </w:pPr>
      <w:r w:rsidRPr="009A1C52">
        <w:rPr>
          <w:sz w:val="28"/>
          <w:szCs w:val="28"/>
          <w:lang w:eastAsia="zh-CN"/>
        </w:rPr>
        <w:t xml:space="preserve">определять и объяснять (аргументировать) свое отношение и оценку наиболее значительных событий, явлений, процессов истории России 1914–1945 гг., их значение для истории России и человечества в целом; </w:t>
      </w:r>
    </w:p>
    <w:p w14:paraId="0498A2D6" w14:textId="77777777" w:rsidR="00FB079D" w:rsidRPr="009A1C52" w:rsidRDefault="00FB079D" w:rsidP="009A1C52">
      <w:pPr>
        <w:autoSpaceDE w:val="0"/>
        <w:autoSpaceDN w:val="0"/>
        <w:adjustRightInd w:val="0"/>
        <w:spacing w:line="360" w:lineRule="auto"/>
        <w:jc w:val="both"/>
        <w:rPr>
          <w:sz w:val="28"/>
          <w:szCs w:val="28"/>
          <w:lang w:eastAsia="zh-CN"/>
        </w:rPr>
      </w:pPr>
      <w:r w:rsidRPr="009A1C52">
        <w:rPr>
          <w:sz w:val="28"/>
          <w:szCs w:val="28"/>
          <w:lang w:eastAsia="zh-CN"/>
        </w:rPr>
        <w:t xml:space="preserve">используя знания по истории России и всеобщей истории 1914–1945 гг., выявлять попытки фальсификации истории; </w:t>
      </w:r>
    </w:p>
    <w:p w14:paraId="6EABA5E2"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1914–1945 гг.</w:t>
      </w:r>
    </w:p>
    <w:p w14:paraId="4A07CD81" w14:textId="39E7FA69"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 xml:space="preserve">121.5.5.2. Знание имен героев Первой мировой, Гражданской, Великой Отечественной войн, исторических личностей, внесших значительный вклад </w:t>
      </w:r>
      <w:r w:rsidR="006269E0" w:rsidRPr="009A1C52">
        <w:rPr>
          <w:sz w:val="28"/>
          <w:szCs w:val="28"/>
          <w:lang w:eastAsia="zh-CN"/>
        </w:rPr>
        <w:br/>
      </w:r>
      <w:r w:rsidRPr="009A1C52">
        <w:rPr>
          <w:sz w:val="28"/>
          <w:szCs w:val="28"/>
          <w:lang w:eastAsia="zh-CN"/>
        </w:rPr>
        <w:t xml:space="preserve">в социально-экономическое, политическое и культурное развитие России </w:t>
      </w:r>
      <w:r w:rsidR="006269E0" w:rsidRPr="009A1C52">
        <w:rPr>
          <w:sz w:val="28"/>
          <w:szCs w:val="28"/>
          <w:lang w:eastAsia="zh-CN"/>
        </w:rPr>
        <w:br/>
      </w:r>
      <w:r w:rsidRPr="009A1C52">
        <w:rPr>
          <w:sz w:val="28"/>
          <w:szCs w:val="28"/>
          <w:lang w:eastAsia="zh-CN"/>
        </w:rPr>
        <w:t>в 1914–1945 гг.</w:t>
      </w:r>
    </w:p>
    <w:p w14:paraId="2863B830"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Структура предметного результата включает следующий перечень знаний и умений:</w:t>
      </w:r>
    </w:p>
    <w:p w14:paraId="149DD99D"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называть имена наиболее выдающихся деятелей истории России 1914–1945 гг., события, процессы, в которых они участвовали;</w:t>
      </w:r>
    </w:p>
    <w:p w14:paraId="06B21D27"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характеризовать деятельность исторических личностей в рамках событий, процессов истории России 1914–1945 гг., оценивать значение их деятельности для истории нашей станы и человечества в целом;</w:t>
      </w:r>
    </w:p>
    <w:p w14:paraId="7A150EB9"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характеризовать значение и последствия событий 1914–1945 гг., в которых участвовали выдающиеся исторические личности, для истории России;</w:t>
      </w:r>
    </w:p>
    <w:p w14:paraId="14E2B9D5"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определять и объяснять (аргументировать) свое отношение и оценку деятельности исторических личностей.</w:t>
      </w:r>
    </w:p>
    <w:p w14:paraId="58FFE623"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121.5.5.3. 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всеобщей истории 1914–1945 гг.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14:paraId="6C2CAAAC"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Структура предметного результата включает следующий перечень знаний и умений:</w:t>
      </w:r>
    </w:p>
    <w:p w14:paraId="089C8026"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объяснять смысл изученных/изучаемых исторических понятий и терминов из истории России, и всеобщей истории 1914–1945 гг.,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14:paraId="76ECE86D"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по самостоятельно составленному плану представлять развернутый рассказ (описание) о ключевых событиях родного края, истории России и всеобщей истории 1914–1945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w:t>
      </w:r>
    </w:p>
    <w:p w14:paraId="799D8765"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1914–1945 гг., анализируя изменения, происшедшие в течение рассматриваемого периода;</w:t>
      </w:r>
    </w:p>
    <w:p w14:paraId="2B6019D1"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представлять описание памятников материальной и художественной культуры 1914–1945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14:paraId="20CB1E9A"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представлять результаты самостоятельного изучения исторической информации из истории России и всеобщей ис</w:t>
      </w:r>
      <w:r w:rsidRPr="009A1C52">
        <w:rPr>
          <w:sz w:val="28"/>
          <w:szCs w:val="28"/>
          <w:lang w:eastAsia="zh-CN"/>
        </w:rPr>
        <w:softHyphen/>
        <w:t>тории 1914–1945 гг. в форме сложного плана, конспекта, реферата;</w:t>
      </w:r>
    </w:p>
    <w:p w14:paraId="2B61ABD9"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1914–1945 гг.;</w:t>
      </w:r>
    </w:p>
    <w:p w14:paraId="5D0A7C9F"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 или опровержения какой-либо оценки исторических событий;</w:t>
      </w:r>
    </w:p>
    <w:p w14:paraId="765BC2F7"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формулировать аргументы для подтверждения или опровержения собственной или предложенной точки зрения по дискуссионной проблеме из истории России и всеобщей истории 1914–1945 гг.; сравнивать предложенную аргументацию, выбирать наиболее аргументированную позицию.</w:t>
      </w:r>
    </w:p>
    <w:p w14:paraId="39536A74"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121.5.5.4. Умение выявлять существенные черты исторических событий, явлений, процессов 1914–1945 гг.; систематизировать историческую информацию в соответствии с заданными критериями; сравнивать изученные исторические события, явления, процессы.</w:t>
      </w:r>
    </w:p>
    <w:p w14:paraId="5027AD32"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Структура предметного результата включает следующий перечень знаний и умений:</w:t>
      </w:r>
    </w:p>
    <w:p w14:paraId="1D2C34D4"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называть характерные, существенные признаки событий, процессов, явлений истории России и всеобщей истории 1914–1945 гг.;</w:t>
      </w:r>
    </w:p>
    <w:p w14:paraId="43F35E71"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различать в исторической информации из курсов истории России и зарубежных стран 1914–1945 гг. события, явления, процессы; факты и мнения, описания и объяснения, гипотезы и теории;</w:t>
      </w:r>
    </w:p>
    <w:p w14:paraId="6A7ADC15"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14:paraId="0659F2F7"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обобщать историческую информацию по истории России и зарубежных стран 1914–1945 гг.;</w:t>
      </w:r>
    </w:p>
    <w:p w14:paraId="43CA9F55"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зарубежных стран в 1914–1945 гг.;</w:t>
      </w:r>
    </w:p>
    <w:p w14:paraId="4F4F6329"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сравнивать исторические события, явления, процессы, взгляды исторических деятелей истории России и зарубежных стран 1914–1945 гг. по самостоятельно определенным критериям; на основе сравнения самостоятельно делать выводы;</w:t>
      </w:r>
    </w:p>
    <w:p w14:paraId="339BE939"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на основе изучения исторического материала устанавливать исторические аналогии.</w:t>
      </w:r>
    </w:p>
    <w:p w14:paraId="7F4EF490"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121.5.5.5. 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1914–1945 гг.; определять современников исторических событий истории России  и человечества в целом в 1914–1945 гг.</w:t>
      </w:r>
    </w:p>
    <w:p w14:paraId="130935BF"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Структура предметного результата включает следующий перечень знаний и умений:</w:t>
      </w:r>
    </w:p>
    <w:p w14:paraId="635F9668"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на основе изученного материала по истории России и зарубежных стран 1914–1945 гг. определять (различать) причины, предпосылки, поводы, последствия, указывать итоги, значение исторических событий, явлений, процессов;</w:t>
      </w:r>
    </w:p>
    <w:p w14:paraId="651A128F"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1914–1945 гг.;</w:t>
      </w:r>
    </w:p>
    <w:p w14:paraId="3446DEAD"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делать предположения о возможных причинах (предпосылках) и последствиях исторических событий, явлений, процессов истории России и зарубежных стран 1914–1945 гг.;</w:t>
      </w:r>
    </w:p>
    <w:p w14:paraId="1DD96DD0"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14:paraId="39568BAC"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соотносить события истории родного края, истории России и зарубежных стран 1914–1945 гг.;</w:t>
      </w:r>
    </w:p>
    <w:p w14:paraId="4839076C"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определять современников исторических событий, явлений, процессов истории России и человечества в целом 1914–1945 гг.</w:t>
      </w:r>
    </w:p>
    <w:p w14:paraId="4EDE8E14"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121.5.5.6.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1914–1945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14:paraId="4AFD78EB"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Структура предметного результата включает следующий перечень знаний и умений:</w:t>
      </w:r>
    </w:p>
    <w:p w14:paraId="7914BF89"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различать виды письменных исторических источников по истории России и всеобщей истории 1914–1945 гг.;</w:t>
      </w:r>
    </w:p>
    <w:p w14:paraId="2C04E7C0"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определять авторство письменного исторического источника по истории России и зарубежных стран 1914–1945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14:paraId="533B89B0"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1914–1945 гг.;</w:t>
      </w:r>
    </w:p>
    <w:p w14:paraId="2E1E1615"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 xml:space="preserve">анализировать письменный исторический источник по истории России и зарубежных стран 1914–1945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 </w:t>
      </w:r>
    </w:p>
    <w:p w14:paraId="5341E1BE"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соотносить содержание исторического источника по истории России и зарубежных стран 1914–1945 гг. с учебным текстом, другими источниками исторической информации (в том числе исторической картой/схемой);</w:t>
      </w:r>
    </w:p>
    <w:p w14:paraId="217E261E"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сопоставлять, анализировать информацию из двух или более письменных исторических источников по истории России и зарубежных стран 1914–1945 гг., делать выводы;</w:t>
      </w:r>
    </w:p>
    <w:p w14:paraId="7F891C8B"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использовать исторические письменные источники при аргументации дискуссионных точек зрения;</w:t>
      </w:r>
    </w:p>
    <w:p w14:paraId="4A1903EC"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14:paraId="3CB83F24"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проводить атрибуцию визуальных и аудиовизуальных исторических источников по истории России и зарубежных стран 1914–1945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14:paraId="035B09B8"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121.5.5.7. Умение осуществлять с соблюдением правил информационной безопасности поиск исторической информации по истории России и зарубежных стран 1914–1945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14:paraId="56908FD0"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Структура предметного результата включает следующий перечень знаний и умений:</w:t>
      </w:r>
    </w:p>
    <w:p w14:paraId="02EA12B5"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знать и использовать правила информационной безопасности при поиске исторической информации;</w:t>
      </w:r>
    </w:p>
    <w:p w14:paraId="68DC4BB2"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1914–1945 гг.;</w:t>
      </w:r>
    </w:p>
    <w:p w14:paraId="6650D05E"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14:paraId="45569BC9"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1914–1945 гг.;</w:t>
      </w:r>
    </w:p>
    <w:p w14:paraId="26A34E9B"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используя знания по истории, оценивать полноту и достоверность информации с точки зрения ее соответствия исторической действительности.</w:t>
      </w:r>
    </w:p>
    <w:p w14:paraId="620B48F4"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121.5.5.8. 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1914–1945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и других).</w:t>
      </w:r>
    </w:p>
    <w:p w14:paraId="65FA9EC4"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Структура предметного результата включает следующий перечень знаний и умений:</w:t>
      </w:r>
    </w:p>
    <w:p w14:paraId="5AA9B525"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1914–1945 гг.;</w:t>
      </w:r>
    </w:p>
    <w:p w14:paraId="3B973484"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отвечать на вопросы по содержанию текстового источника исторической информации по истории России и зарубежных стран 1914–1945 гг. и составлять на его основе план, таблицу, схему;</w:t>
      </w:r>
    </w:p>
    <w:p w14:paraId="32C69142"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1914–1945 гг.;</w:t>
      </w:r>
    </w:p>
    <w:p w14:paraId="06BF5AA3"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привлекать контекстную информацию при работе с исторической картой и рассказывать об исторических событиях, используя историческую карту;</w:t>
      </w:r>
    </w:p>
    <w:p w14:paraId="7604C187"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сопоставлять, анализировать информацию, представленную на двух или более исторических картах (схемах) по истории России и зарубежных стран 1914–1945 гг.; оформлять результаты анализа исторической карты (схемы) в виде таблицы, схемы; делать выводы;</w:t>
      </w:r>
    </w:p>
    <w:p w14:paraId="2F815F97"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на основании информации, представленной на карте/схеме по истории России и зарубежных стран 1914–1945 гг., проводить сравнение исторических объектов (размеры территорий стран, расстояния и другое), социально-экономических и геополитических условий существования государств, народов, делать выводы;</w:t>
      </w:r>
    </w:p>
    <w:p w14:paraId="113CEDF6"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сопоставлять информацию, представленную на исторической карте/схеме по истории России и зарубежных стран 1914–1945 гг., с информацией из аутентичных исторических источников и источников исторической информации;</w:t>
      </w:r>
    </w:p>
    <w:p w14:paraId="6981C27E"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определять события, явления, процессы, которым посвящены визуальные источники исторической информации;</w:t>
      </w:r>
    </w:p>
    <w:p w14:paraId="320F4A98"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на основании визуальных источников исторической информации и статистической информации по истории России и зарубежных стран 1914–1945 гг. проводить сравнение исторических событий, явлений, процессов истории России и зарубежных стран 1914–1945 гг.;</w:t>
      </w:r>
    </w:p>
    <w:p w14:paraId="0FAD7580"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сопоставлять визуальные источники исторической информации по истории России и зарубежных стран 1914–1945 гг. с информацией из других исторических источников, делать выводы;</w:t>
      </w:r>
    </w:p>
    <w:p w14:paraId="0C815F88"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представлять историческую информацию в виде таблиц, графиков, схем, диаграмм;</w:t>
      </w:r>
    </w:p>
    <w:p w14:paraId="5A3AA871"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использовать умения, приобретенные в процессе изучения истории, для участия в подготовке учебных проектов по истории России 1914–1945 гг., в том числе на региональном материале, с использованием ресурсов библиотек, музеев и других.</w:t>
      </w:r>
    </w:p>
    <w:p w14:paraId="175CCE32"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121.5.5.9.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14:paraId="5E5F1127"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 между всеми народами России.</w:t>
      </w:r>
    </w:p>
    <w:p w14:paraId="0021FFD4"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Структура предметного результата включает следующий перечень знаний и умений:</w:t>
      </w:r>
    </w:p>
    <w:p w14:paraId="336028C1"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14:paraId="0B084B8F"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14:paraId="58476DD6"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14:paraId="474D901F"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участвовать в диалогическом и полилогическом общении, посвященном проблемам, связанным с историей России и зарубежных стран 1914–1945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14:paraId="059EC5E3"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121.5.5.10. 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14:paraId="371A5A06"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Структура предметного результата включает следующий перечень знаний и умений:</w:t>
      </w:r>
    </w:p>
    <w:p w14:paraId="08FC79BD"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1914–1945 гг., осознавать и понимать ценность сопричастности своей семьи к событиям, явлениям, процессам истории России;</w:t>
      </w:r>
    </w:p>
    <w:p w14:paraId="58D70E2B"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1914–1945 гг.;</w:t>
      </w:r>
    </w:p>
    <w:p w14:paraId="4D475E8A"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используя знания по истории России и зарубежных стран 1914–1945 гг., выявлять в исторической информации попытки фальсификации истории, приводить аргументы в защиту исторической правды;</w:t>
      </w:r>
    </w:p>
    <w:p w14:paraId="4602A295"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активно участвовать в дискуссиях, не допуская умаления подвига народа при защите Отечества.</w:t>
      </w:r>
    </w:p>
    <w:p w14:paraId="6E240EC9"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 xml:space="preserve">121.5.6. Предметные результаты изучения истории в </w:t>
      </w:r>
      <w:r w:rsidRPr="009A1C52">
        <w:rPr>
          <w:bCs/>
          <w:sz w:val="28"/>
          <w:szCs w:val="28"/>
          <w:lang w:eastAsia="zh-CN"/>
        </w:rPr>
        <w:t>11 классе.</w:t>
      </w:r>
    </w:p>
    <w:p w14:paraId="78581AFE"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 xml:space="preserve">121.5.6.1. Понимание значимости России в мировых политических и социально-экономических процессах в период с 1945 г. По начало </w:t>
      </w:r>
      <w:r w:rsidRPr="009A1C52">
        <w:rPr>
          <w:sz w:val="28"/>
          <w:szCs w:val="28"/>
          <w:lang w:val="en-US" w:eastAsia="zh-CN"/>
        </w:rPr>
        <w:t>XXI</w:t>
      </w:r>
      <w:r w:rsidRPr="009A1C52">
        <w:rPr>
          <w:sz w:val="28"/>
          <w:szCs w:val="28"/>
          <w:lang w:eastAsia="zh-CN"/>
        </w:rPr>
        <w:t xml:space="preserve"> в., знание достижений страны  и ее народа; умение характеризовать историческое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и города Севастополя с Россией, специальной военной операции на Украине  и других важнейших событий 1945 г. – начала ХХI в.; особенности развития культуры народов СССР (России).</w:t>
      </w:r>
    </w:p>
    <w:p w14:paraId="67108AB7"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 xml:space="preserve">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в период с 1945 г. по начало </w:t>
      </w:r>
      <w:r w:rsidRPr="009A1C52">
        <w:rPr>
          <w:sz w:val="28"/>
          <w:szCs w:val="28"/>
          <w:lang w:val="en-US" w:eastAsia="zh-CN"/>
        </w:rPr>
        <w:t>XXI</w:t>
      </w:r>
      <w:r w:rsidRPr="009A1C52">
        <w:rPr>
          <w:sz w:val="28"/>
          <w:szCs w:val="28"/>
          <w:lang w:eastAsia="zh-CN"/>
        </w:rPr>
        <w:t xml:space="preserve"> в.,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14:paraId="00A685D8"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Структура предметного результата включает следующий перечень знаний и умений:</w:t>
      </w:r>
    </w:p>
    <w:p w14:paraId="0F697083"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 xml:space="preserve">называть наиболее значимые события истории России </w:t>
      </w:r>
      <w:r w:rsidRPr="009A1C52">
        <w:rPr>
          <w:sz w:val="28"/>
          <w:szCs w:val="28"/>
          <w:lang w:eastAsia="en-US"/>
        </w:rPr>
        <w:t>(</w:t>
      </w:r>
      <w:r w:rsidRPr="009A1C52">
        <w:rPr>
          <w:sz w:val="28"/>
          <w:szCs w:val="28"/>
          <w:lang w:eastAsia="zh-CN"/>
        </w:rPr>
        <w:t>1945 г. – начало ХХI в.), объяснять их особую значимость для истории нашей страны;</w:t>
      </w:r>
    </w:p>
    <w:p w14:paraId="5B0DF82E"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 xml:space="preserve">определять и объяснять (аргументировать) свое отношение и оценку наиболее значительных событий, явлений, процессов истории России </w:t>
      </w:r>
      <w:r w:rsidRPr="009A1C52">
        <w:rPr>
          <w:sz w:val="28"/>
          <w:szCs w:val="28"/>
          <w:lang w:eastAsia="en-US"/>
        </w:rPr>
        <w:t>(</w:t>
      </w:r>
      <w:r w:rsidRPr="009A1C52">
        <w:rPr>
          <w:sz w:val="28"/>
          <w:szCs w:val="28"/>
          <w:lang w:eastAsia="zh-CN"/>
        </w:rPr>
        <w:t>1945 г. – начало ХХI в.), их значение для истории России и человечества в целом;</w:t>
      </w:r>
    </w:p>
    <w:p w14:paraId="41F6D098"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 xml:space="preserve">используя знания по истории России и всеобщей истории </w:t>
      </w:r>
      <w:r w:rsidRPr="009A1C52">
        <w:rPr>
          <w:sz w:val="28"/>
          <w:szCs w:val="28"/>
          <w:lang w:eastAsia="en-US"/>
        </w:rPr>
        <w:t>(</w:t>
      </w:r>
      <w:r w:rsidRPr="009A1C52">
        <w:rPr>
          <w:sz w:val="28"/>
          <w:szCs w:val="28"/>
          <w:lang w:eastAsia="zh-CN"/>
        </w:rPr>
        <w:t>1945 г. – начало ХХI в.), выявлять попытки фальсификации истории;</w:t>
      </w:r>
    </w:p>
    <w:p w14:paraId="34AD2B37"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 xml:space="preserve">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w:t>
      </w:r>
      <w:r w:rsidRPr="009A1C52">
        <w:rPr>
          <w:sz w:val="28"/>
          <w:szCs w:val="28"/>
          <w:lang w:eastAsia="en-US"/>
        </w:rPr>
        <w:t>(</w:t>
      </w:r>
      <w:r w:rsidRPr="009A1C52">
        <w:rPr>
          <w:sz w:val="28"/>
          <w:szCs w:val="28"/>
          <w:lang w:eastAsia="zh-CN"/>
        </w:rPr>
        <w:t>1945 г. – начало ХХI в.).</w:t>
      </w:r>
    </w:p>
    <w:p w14:paraId="725FA835"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121.5.6.2. Знание имен исторических личностей, внесших значительный вклад в социально-экономическое, политическое и культурное развитие России с 1945 г. по начало ХХI в.</w:t>
      </w:r>
    </w:p>
    <w:p w14:paraId="5AC4E12E"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Достижение указанного предметного результата возможно при комплексном использовании методов обучения и воспитания, так как, кроме знаний об исторической личности, обучающиеся должны осознать величие личности человека, влияние его деятельности на ход истории.</w:t>
      </w:r>
    </w:p>
    <w:p w14:paraId="4DFF7927"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Структура предметного результата включает следующий перечень знаний и умений:</w:t>
      </w:r>
    </w:p>
    <w:p w14:paraId="5CD7A608"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 xml:space="preserve">называть имена наиболее выдающихся деятелей истории России </w:t>
      </w:r>
      <w:r w:rsidRPr="009A1C52">
        <w:rPr>
          <w:sz w:val="28"/>
          <w:szCs w:val="28"/>
          <w:lang w:eastAsia="en-US"/>
        </w:rPr>
        <w:t>(</w:t>
      </w:r>
      <w:r w:rsidRPr="009A1C52">
        <w:rPr>
          <w:sz w:val="28"/>
          <w:szCs w:val="28"/>
          <w:lang w:eastAsia="zh-CN"/>
        </w:rPr>
        <w:t>1945 г. – начало ХХI в.), события, процессы, в которых они участвовали;</w:t>
      </w:r>
    </w:p>
    <w:p w14:paraId="58096B14"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 xml:space="preserve">характеризовать деятельность исторических личностей в рамках событий, процессов истории России </w:t>
      </w:r>
      <w:r w:rsidRPr="009A1C52">
        <w:rPr>
          <w:sz w:val="28"/>
          <w:szCs w:val="28"/>
          <w:lang w:eastAsia="en-US"/>
        </w:rPr>
        <w:t>(</w:t>
      </w:r>
      <w:r w:rsidRPr="009A1C52">
        <w:rPr>
          <w:sz w:val="28"/>
          <w:szCs w:val="28"/>
          <w:lang w:eastAsia="zh-CN"/>
        </w:rPr>
        <w:t>1945 г. – начало ХХI в.), оценивать значение их деятельности для истории нашей станы и человечества в целом;</w:t>
      </w:r>
    </w:p>
    <w:p w14:paraId="7C5DC6DD"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 xml:space="preserve">характеризовать значение и последствия событий </w:t>
      </w:r>
      <w:r w:rsidRPr="009A1C52">
        <w:rPr>
          <w:sz w:val="28"/>
          <w:szCs w:val="28"/>
          <w:lang w:eastAsia="en-US"/>
        </w:rPr>
        <w:t>(</w:t>
      </w:r>
      <w:r w:rsidRPr="009A1C52">
        <w:rPr>
          <w:sz w:val="28"/>
          <w:szCs w:val="28"/>
          <w:lang w:eastAsia="zh-CN"/>
        </w:rPr>
        <w:t>1945 г. – начало ХХI в.), в которых участвовали выдающиеся исторические личности, для истории России;</w:t>
      </w:r>
    </w:p>
    <w:p w14:paraId="34A2FC01"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определять и объяснять (аргументировать) свое отношение и оценку деятельности исторических личностей.</w:t>
      </w:r>
    </w:p>
    <w:p w14:paraId="6BAA859B"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 xml:space="preserve">121.5.6.3. 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всеобщей истории с 1945 г. </w:t>
      </w:r>
      <w:r w:rsidRPr="009A1C52">
        <w:rPr>
          <w:sz w:val="28"/>
          <w:szCs w:val="28"/>
          <w:lang w:eastAsia="en-US"/>
        </w:rPr>
        <w:t>по</w:t>
      </w:r>
      <w:r w:rsidRPr="009A1C52">
        <w:rPr>
          <w:sz w:val="28"/>
          <w:szCs w:val="28"/>
          <w:lang w:eastAsia="zh-CN"/>
        </w:rPr>
        <w:t xml:space="preserve"> начало ХХI в.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14:paraId="07D483F2"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Структура предметного результата включает следующий перечень знаний и умений:</w:t>
      </w:r>
    </w:p>
    <w:p w14:paraId="7ED69F52" w14:textId="7E2D7B75"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 xml:space="preserve">объяснять смысл изученных (изучаемых) исторических понятий и терминов из истории России, и всеобщей истории </w:t>
      </w:r>
      <w:r w:rsidRPr="009A1C52">
        <w:rPr>
          <w:sz w:val="28"/>
          <w:szCs w:val="28"/>
          <w:lang w:eastAsia="en-US"/>
        </w:rPr>
        <w:t>(</w:t>
      </w:r>
      <w:r w:rsidRPr="009A1C52">
        <w:rPr>
          <w:sz w:val="28"/>
          <w:szCs w:val="28"/>
          <w:lang w:eastAsia="zh-CN"/>
        </w:rPr>
        <w:t>1945 г. – начало ХХ</w:t>
      </w:r>
      <w:r w:rsidR="006269E0" w:rsidRPr="009A1C52">
        <w:rPr>
          <w:sz w:val="28"/>
          <w:szCs w:val="28"/>
          <w:lang w:eastAsia="zh-CN"/>
        </w:rPr>
        <w:t>I в.), привлекая учебные тексты;</w:t>
      </w:r>
    </w:p>
    <w:p w14:paraId="0AAB06C7"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14:paraId="5E2FA8AE"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 xml:space="preserve">по самостоятельно составленному плану представлять развернутый рассказ (описание) о ключевых событиях родного края, истории России и всеобщей истории </w:t>
      </w:r>
      <w:r w:rsidRPr="009A1C52">
        <w:rPr>
          <w:sz w:val="28"/>
          <w:szCs w:val="28"/>
          <w:lang w:eastAsia="en-US"/>
        </w:rPr>
        <w:t>(</w:t>
      </w:r>
      <w:r w:rsidRPr="009A1C52">
        <w:rPr>
          <w:sz w:val="28"/>
          <w:szCs w:val="28"/>
          <w:lang w:eastAsia="zh-CN"/>
        </w:rPr>
        <w:t>1945 г. – начало ХХI в.).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другие;</w:t>
      </w:r>
    </w:p>
    <w:p w14:paraId="6566F160"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1945–2022 гг., анализируя изменения, происшедшие в течение рассматриваемого периода;</w:t>
      </w:r>
    </w:p>
    <w:p w14:paraId="3946EBBB"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представлять описание памятников материальной и художественной культуры 1945–2022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14:paraId="70CE4870"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 xml:space="preserve">представлять результаты самостоятельного изучения исторической информации из истории России и всеобщей истории </w:t>
      </w:r>
      <w:r w:rsidRPr="009A1C52">
        <w:rPr>
          <w:sz w:val="28"/>
          <w:szCs w:val="28"/>
          <w:lang w:eastAsia="en-US"/>
        </w:rPr>
        <w:t>(</w:t>
      </w:r>
      <w:r w:rsidRPr="009A1C52">
        <w:rPr>
          <w:sz w:val="28"/>
          <w:szCs w:val="28"/>
          <w:lang w:eastAsia="zh-CN"/>
        </w:rPr>
        <w:t>1945 г. – начало ХХI в.) в форме сложного плана, конспекта, реферата;</w:t>
      </w:r>
    </w:p>
    <w:p w14:paraId="34BDD2EB"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 xml:space="preserve">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w:t>
      </w:r>
      <w:r w:rsidRPr="009A1C52">
        <w:rPr>
          <w:sz w:val="28"/>
          <w:szCs w:val="28"/>
          <w:lang w:eastAsia="en-US"/>
        </w:rPr>
        <w:t>(</w:t>
      </w:r>
      <w:r w:rsidRPr="009A1C52">
        <w:rPr>
          <w:sz w:val="28"/>
          <w:szCs w:val="28"/>
          <w:lang w:eastAsia="zh-CN"/>
        </w:rPr>
        <w:t>1945 г. – начало ХХI в.);</w:t>
      </w:r>
    </w:p>
    <w:p w14:paraId="7151604D"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подтверждения/опровержения какой-либо оценки исторических событий;</w:t>
      </w:r>
    </w:p>
    <w:p w14:paraId="59E86F7E"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 xml:space="preserve">формулировать аргументы для подтверждения (опровержения) собственной или предложенной точки зрения по дискуссионной проблеме из истории России и всеобщей истории </w:t>
      </w:r>
      <w:r w:rsidRPr="009A1C52">
        <w:rPr>
          <w:sz w:val="28"/>
          <w:szCs w:val="28"/>
          <w:lang w:eastAsia="en-US"/>
        </w:rPr>
        <w:t>(</w:t>
      </w:r>
      <w:r w:rsidRPr="009A1C52">
        <w:rPr>
          <w:sz w:val="28"/>
          <w:szCs w:val="28"/>
          <w:lang w:eastAsia="zh-CN"/>
        </w:rPr>
        <w:t>1945 г. – начало ХХI в.); сравнивать предложенную аргументацию, выбирать наиболее аргументированную позицию.</w:t>
      </w:r>
    </w:p>
    <w:p w14:paraId="450A28D6"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121.5.6.4. Умение выявлять существенные черты исторических событий, явлений, процессов в период с 1945 г. по начало ХХI в.; систематизировать историческую информацию в соответствии с заданными критериями; сравнивать изученные исторические события, явления, процессы.</w:t>
      </w:r>
    </w:p>
    <w:p w14:paraId="31CD8172"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Структура предметного результата включает следующий перечень знаний и умений:</w:t>
      </w:r>
    </w:p>
    <w:p w14:paraId="33EBB4E0"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 xml:space="preserve">называть характерные, существенные признаки событий, процессов, явлений истории России и всеобщей истории </w:t>
      </w:r>
      <w:r w:rsidRPr="009A1C52">
        <w:rPr>
          <w:sz w:val="28"/>
          <w:szCs w:val="28"/>
          <w:lang w:eastAsia="en-US"/>
        </w:rPr>
        <w:t>(</w:t>
      </w:r>
      <w:r w:rsidRPr="009A1C52">
        <w:rPr>
          <w:sz w:val="28"/>
          <w:szCs w:val="28"/>
          <w:lang w:eastAsia="zh-CN"/>
        </w:rPr>
        <w:t>1945 г. – начало ХХI в.);</w:t>
      </w:r>
    </w:p>
    <w:p w14:paraId="7486D3A2"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 xml:space="preserve">различать в исторической информации из курсов истории России и зарубежных стран </w:t>
      </w:r>
      <w:r w:rsidRPr="009A1C52">
        <w:rPr>
          <w:sz w:val="28"/>
          <w:szCs w:val="28"/>
          <w:lang w:eastAsia="en-US"/>
        </w:rPr>
        <w:t>(</w:t>
      </w:r>
      <w:r w:rsidRPr="009A1C52">
        <w:rPr>
          <w:sz w:val="28"/>
          <w:szCs w:val="28"/>
          <w:lang w:eastAsia="zh-CN"/>
        </w:rPr>
        <w:t>1945 г. – начало ХХI в.) события, явления, процессы; факты и мнения, описания и объяснения, гипотезы и теории;</w:t>
      </w:r>
    </w:p>
    <w:p w14:paraId="7371DB05"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14:paraId="71EC41AE"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 xml:space="preserve">обобщать историческую информацию по истории России и зарубежных стран </w:t>
      </w:r>
      <w:r w:rsidRPr="009A1C52">
        <w:rPr>
          <w:sz w:val="28"/>
          <w:szCs w:val="28"/>
          <w:lang w:eastAsia="en-US"/>
        </w:rPr>
        <w:t>(</w:t>
      </w:r>
      <w:r w:rsidRPr="009A1C52">
        <w:rPr>
          <w:sz w:val="28"/>
          <w:szCs w:val="28"/>
          <w:lang w:eastAsia="zh-CN"/>
        </w:rPr>
        <w:t>1945 г. – начало ХХI в.);</w:t>
      </w:r>
    </w:p>
    <w:p w14:paraId="0FA09B96"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на основе изучения исторического материала давать оценку возможности (корректности) сравнения событий, явлений, процессов, взглядов исторических деятелей истории России и зарубежных стран;</w:t>
      </w:r>
    </w:p>
    <w:p w14:paraId="1F7D8836"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сравнивать исторические события, явления, процессы, взгляды исторических деятелей истории России и зарубежных стран 1945–2022 гг. по самостоятельно определенным критериям; на основе сравнения самостоятельно делать выводы;</w:t>
      </w:r>
    </w:p>
    <w:p w14:paraId="2DDF345E"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на основе изучения исторического материала устанавливать исторические аналогии.</w:t>
      </w:r>
    </w:p>
    <w:p w14:paraId="66E8CF31"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 xml:space="preserve">121.5.6.5. 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период с 1945 г. по начало </w:t>
      </w:r>
      <w:r w:rsidRPr="009A1C52">
        <w:rPr>
          <w:sz w:val="28"/>
          <w:szCs w:val="28"/>
          <w:lang w:val="en-US" w:eastAsia="zh-CN"/>
        </w:rPr>
        <w:t>XXI</w:t>
      </w:r>
      <w:r w:rsidRPr="009A1C52">
        <w:rPr>
          <w:sz w:val="28"/>
          <w:szCs w:val="28"/>
          <w:lang w:eastAsia="zh-CN"/>
        </w:rPr>
        <w:t xml:space="preserve"> в.; определять современников исторических событий истории России  и человечества в целом.</w:t>
      </w:r>
    </w:p>
    <w:p w14:paraId="0C616ADD"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Структура предметного результата включает следующий перечень знаний и умений:</w:t>
      </w:r>
    </w:p>
    <w:p w14:paraId="104D4E85"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 xml:space="preserve">на основе изученного материала по истории России и зарубежных стран </w:t>
      </w:r>
      <w:r w:rsidRPr="009A1C52">
        <w:rPr>
          <w:sz w:val="28"/>
          <w:szCs w:val="28"/>
          <w:lang w:eastAsia="en-US"/>
        </w:rPr>
        <w:t>(</w:t>
      </w:r>
      <w:r w:rsidRPr="009A1C52">
        <w:rPr>
          <w:sz w:val="28"/>
          <w:szCs w:val="28"/>
          <w:lang w:eastAsia="zh-CN"/>
        </w:rPr>
        <w:t>1945 г. – начало ХХI в.) определять (различать) причины, предпосылки, поводы, последствия, указывать итоги, значение исторических событий, явлений, процессов;</w:t>
      </w:r>
    </w:p>
    <w:p w14:paraId="00C9FA92"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 xml:space="preserve">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w:t>
      </w:r>
      <w:r w:rsidRPr="009A1C52">
        <w:rPr>
          <w:sz w:val="28"/>
          <w:szCs w:val="28"/>
          <w:lang w:eastAsia="en-US"/>
        </w:rPr>
        <w:t>(</w:t>
      </w:r>
      <w:r w:rsidRPr="009A1C52">
        <w:rPr>
          <w:sz w:val="28"/>
          <w:szCs w:val="28"/>
          <w:lang w:eastAsia="zh-CN"/>
        </w:rPr>
        <w:t>1945 г. – начало ХХI в.);</w:t>
      </w:r>
    </w:p>
    <w:p w14:paraId="5F9E53A2"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 xml:space="preserve">делать предположения о возможных причинах (предпосылках) и последствиях исторических событий, явлений, процессов истории России и зарубежных стран </w:t>
      </w:r>
      <w:r w:rsidRPr="009A1C52">
        <w:rPr>
          <w:sz w:val="28"/>
          <w:szCs w:val="28"/>
          <w:lang w:eastAsia="en-US"/>
        </w:rPr>
        <w:t>(</w:t>
      </w:r>
      <w:r w:rsidRPr="009A1C52">
        <w:rPr>
          <w:sz w:val="28"/>
          <w:szCs w:val="28"/>
          <w:lang w:eastAsia="zh-CN"/>
        </w:rPr>
        <w:t>1945 г. – начало ХХI в.);</w:t>
      </w:r>
    </w:p>
    <w:p w14:paraId="57FB4837"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14:paraId="5E0E4D88"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 xml:space="preserve">соотносить события истории родного края, истории России и зарубежных стран </w:t>
      </w:r>
      <w:r w:rsidRPr="009A1C52">
        <w:rPr>
          <w:sz w:val="28"/>
          <w:szCs w:val="28"/>
          <w:lang w:eastAsia="en-US"/>
        </w:rPr>
        <w:t>(</w:t>
      </w:r>
      <w:r w:rsidRPr="009A1C52">
        <w:rPr>
          <w:sz w:val="28"/>
          <w:szCs w:val="28"/>
          <w:lang w:eastAsia="zh-CN"/>
        </w:rPr>
        <w:t>1945 г. – начало ХХI в.);</w:t>
      </w:r>
    </w:p>
    <w:p w14:paraId="65C1354B"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 xml:space="preserve">определять современников исторических событий, явлений, процессов истории России и человечества в целом </w:t>
      </w:r>
      <w:r w:rsidRPr="009A1C52">
        <w:rPr>
          <w:sz w:val="28"/>
          <w:szCs w:val="28"/>
          <w:lang w:eastAsia="en-US"/>
        </w:rPr>
        <w:t>(</w:t>
      </w:r>
      <w:r w:rsidRPr="009A1C52">
        <w:rPr>
          <w:sz w:val="28"/>
          <w:szCs w:val="28"/>
          <w:lang w:eastAsia="zh-CN"/>
        </w:rPr>
        <w:t>1945 г. – начало ХХI в.).</w:t>
      </w:r>
    </w:p>
    <w:p w14:paraId="402664C0"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 xml:space="preserve">121.5.6.6.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в период с 1945 г. по </w:t>
      </w:r>
      <w:r w:rsidRPr="009A1C52">
        <w:rPr>
          <w:sz w:val="28"/>
          <w:szCs w:val="28"/>
          <w:lang w:val="en-US" w:eastAsia="zh-CN"/>
        </w:rPr>
        <w:t>XXI</w:t>
      </w:r>
      <w:r w:rsidRPr="009A1C52">
        <w:rPr>
          <w:sz w:val="28"/>
          <w:szCs w:val="28"/>
          <w:lang w:eastAsia="zh-CN"/>
        </w:rPr>
        <w:t xml:space="preserve"> 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14:paraId="1BF3DFCF"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Структура предметного результата включает следующий перечень знаний и умений:</w:t>
      </w:r>
    </w:p>
    <w:p w14:paraId="75DDDBAB"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 xml:space="preserve">различать виды письменных исторических источников по истории России и всеобщей истории </w:t>
      </w:r>
      <w:r w:rsidRPr="009A1C52">
        <w:rPr>
          <w:sz w:val="28"/>
          <w:szCs w:val="28"/>
          <w:lang w:eastAsia="en-US"/>
        </w:rPr>
        <w:t>(</w:t>
      </w:r>
      <w:r w:rsidRPr="009A1C52">
        <w:rPr>
          <w:sz w:val="28"/>
          <w:szCs w:val="28"/>
          <w:lang w:eastAsia="zh-CN"/>
        </w:rPr>
        <w:t>1945 г. – начало ХХI в.);</w:t>
      </w:r>
    </w:p>
    <w:p w14:paraId="5B41164C"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 xml:space="preserve">определять авторство письменного исторического источника по истории России и зарубежных стран </w:t>
      </w:r>
      <w:r w:rsidRPr="009A1C52">
        <w:rPr>
          <w:sz w:val="28"/>
          <w:szCs w:val="28"/>
          <w:lang w:eastAsia="en-US"/>
        </w:rPr>
        <w:t>(</w:t>
      </w:r>
      <w:r w:rsidRPr="009A1C52">
        <w:rPr>
          <w:sz w:val="28"/>
          <w:szCs w:val="28"/>
          <w:lang w:eastAsia="zh-CN"/>
        </w:rPr>
        <w:t>1945 г. – начало ХХI в.)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14:paraId="6B014017"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 xml:space="preserve">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w:t>
      </w:r>
      <w:r w:rsidRPr="009A1C52">
        <w:rPr>
          <w:sz w:val="28"/>
          <w:szCs w:val="28"/>
          <w:lang w:eastAsia="en-US"/>
        </w:rPr>
        <w:t>(</w:t>
      </w:r>
      <w:r w:rsidRPr="009A1C52">
        <w:rPr>
          <w:sz w:val="28"/>
          <w:szCs w:val="28"/>
          <w:lang w:eastAsia="zh-CN"/>
        </w:rPr>
        <w:t>1945 г. – начало ХХI в.);</w:t>
      </w:r>
    </w:p>
    <w:p w14:paraId="2A04B46F"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анализировать письменный исторический источник по истории России и зарубежных стран 1945–2022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p w14:paraId="118AC664"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 xml:space="preserve">соотносить содержание исторического источника по истории России и зарубежных стран </w:t>
      </w:r>
      <w:r w:rsidRPr="009A1C52">
        <w:rPr>
          <w:sz w:val="28"/>
          <w:szCs w:val="28"/>
          <w:lang w:eastAsia="en-US"/>
        </w:rPr>
        <w:t>(</w:t>
      </w:r>
      <w:r w:rsidRPr="009A1C52">
        <w:rPr>
          <w:sz w:val="28"/>
          <w:szCs w:val="28"/>
          <w:lang w:eastAsia="zh-CN"/>
        </w:rPr>
        <w:t>1945 г. – начало ХХI в.) с учебным текстом, другими источниками исторической информации (в том числе исторической картой/схемой);</w:t>
      </w:r>
    </w:p>
    <w:p w14:paraId="13E9A96C"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 xml:space="preserve">сопоставлять, анализировать информацию из двух или более письменных исторических источников по истории России и зарубежных стран </w:t>
      </w:r>
      <w:r w:rsidRPr="009A1C52">
        <w:rPr>
          <w:sz w:val="28"/>
          <w:szCs w:val="28"/>
          <w:lang w:eastAsia="en-US"/>
        </w:rPr>
        <w:t>(</w:t>
      </w:r>
      <w:r w:rsidRPr="009A1C52">
        <w:rPr>
          <w:sz w:val="28"/>
          <w:szCs w:val="28"/>
          <w:lang w:eastAsia="zh-CN"/>
        </w:rPr>
        <w:t>1945 г. – начало ХХI в.), делать выводы;</w:t>
      </w:r>
    </w:p>
    <w:p w14:paraId="06154577"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использовать исторические письменные источники при аргументации дискуссионных точек зрения;</w:t>
      </w:r>
    </w:p>
    <w:p w14:paraId="7916A6AA"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14:paraId="7504D00D"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 xml:space="preserve">проводить атрибуцию визуальных и аудиовизуальных исторических источников по истории России и зарубежных стран </w:t>
      </w:r>
      <w:r w:rsidRPr="009A1C52">
        <w:rPr>
          <w:sz w:val="28"/>
          <w:szCs w:val="28"/>
          <w:lang w:eastAsia="en-US"/>
        </w:rPr>
        <w:t>(</w:t>
      </w:r>
      <w:r w:rsidRPr="009A1C52">
        <w:rPr>
          <w:sz w:val="28"/>
          <w:szCs w:val="28"/>
          <w:lang w:eastAsia="zh-CN"/>
        </w:rPr>
        <w:t>1945 г. – начало ХХI в.)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14:paraId="54AE6C25"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 xml:space="preserve">121.5.6.7. Умение осуществлять с соблюдением правил информационной безопасности поиск исторической информации по истории России и зарубежных стран в период с 1945 г. по начало </w:t>
      </w:r>
      <w:r w:rsidRPr="009A1C52">
        <w:rPr>
          <w:sz w:val="28"/>
          <w:szCs w:val="28"/>
          <w:lang w:val="en-US" w:eastAsia="zh-CN"/>
        </w:rPr>
        <w:t>XXI</w:t>
      </w:r>
      <w:r w:rsidRPr="009A1C52">
        <w:rPr>
          <w:sz w:val="28"/>
          <w:szCs w:val="28"/>
          <w:lang w:eastAsia="zh-CN"/>
        </w:rPr>
        <w:t xml:space="preserve"> 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14:paraId="4277B729"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Структура предметного результата включает следующий перечень знаний и умений:</w:t>
      </w:r>
    </w:p>
    <w:p w14:paraId="05BA7312"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знать и использовать правила информационной безопасности при поиске исторической информации;</w:t>
      </w:r>
    </w:p>
    <w:p w14:paraId="5CDD1E7A"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 xml:space="preserve">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w:t>
      </w:r>
      <w:r w:rsidRPr="009A1C52">
        <w:rPr>
          <w:sz w:val="28"/>
          <w:szCs w:val="28"/>
          <w:lang w:eastAsia="en-US"/>
        </w:rPr>
        <w:t>(</w:t>
      </w:r>
      <w:r w:rsidRPr="009A1C52">
        <w:rPr>
          <w:sz w:val="28"/>
          <w:szCs w:val="28"/>
          <w:lang w:eastAsia="zh-CN"/>
        </w:rPr>
        <w:t>1945 г. – начало ХХI в.);</w:t>
      </w:r>
    </w:p>
    <w:p w14:paraId="29E71D37"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14:paraId="22589A3A"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 xml:space="preserve">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w:t>
      </w:r>
      <w:r w:rsidRPr="009A1C52">
        <w:rPr>
          <w:sz w:val="28"/>
          <w:szCs w:val="28"/>
          <w:lang w:eastAsia="en-US"/>
        </w:rPr>
        <w:t>(</w:t>
      </w:r>
      <w:r w:rsidRPr="009A1C52">
        <w:rPr>
          <w:sz w:val="28"/>
          <w:szCs w:val="28"/>
          <w:lang w:eastAsia="zh-CN"/>
        </w:rPr>
        <w:t>1945 г. – начало ХХI в.);</w:t>
      </w:r>
    </w:p>
    <w:p w14:paraId="3C217558"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используя знания по истории, оценивать полноту и достоверность информации с точки зрения ее соответствия исторической действительности.</w:t>
      </w:r>
    </w:p>
    <w:p w14:paraId="6A9F7560"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 xml:space="preserve">121.5.6.8. Умение анализировать текстовые, визуальные источники исторической информации, в том числе исторические карты (схемы), по истории России и зарубежных стран в период с 1945 г. по начало </w:t>
      </w:r>
      <w:r w:rsidRPr="009A1C52">
        <w:rPr>
          <w:sz w:val="28"/>
          <w:szCs w:val="28"/>
          <w:lang w:val="en-US" w:eastAsia="zh-CN"/>
        </w:rPr>
        <w:t>XXI</w:t>
      </w:r>
      <w:r w:rsidRPr="009A1C52">
        <w:rPr>
          <w:sz w:val="28"/>
          <w:szCs w:val="28"/>
          <w:lang w:eastAsia="zh-CN"/>
        </w:rPr>
        <w:t xml:space="preserve"> 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на региональном материале  (с использованием ресурсов библиотек, музеев и других).</w:t>
      </w:r>
    </w:p>
    <w:p w14:paraId="0266DDDD"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Структура предметного результата включает следующий перечень знаний и умений:</w:t>
      </w:r>
    </w:p>
    <w:p w14:paraId="3F5A0FAC"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 xml:space="preserve">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w:t>
      </w:r>
      <w:r w:rsidRPr="009A1C52">
        <w:rPr>
          <w:sz w:val="28"/>
          <w:szCs w:val="28"/>
          <w:lang w:eastAsia="en-US"/>
        </w:rPr>
        <w:t>(</w:t>
      </w:r>
      <w:r w:rsidRPr="009A1C52">
        <w:rPr>
          <w:sz w:val="28"/>
          <w:szCs w:val="28"/>
          <w:lang w:eastAsia="zh-CN"/>
        </w:rPr>
        <w:t>1945 г. – начало ХХI в.);</w:t>
      </w:r>
    </w:p>
    <w:p w14:paraId="7D180FA7"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 xml:space="preserve">отвечать на вопросы по содержанию текстового источника исторической информации по истории России и зарубежных стран </w:t>
      </w:r>
      <w:r w:rsidRPr="009A1C52">
        <w:rPr>
          <w:sz w:val="28"/>
          <w:szCs w:val="28"/>
          <w:lang w:eastAsia="en-US"/>
        </w:rPr>
        <w:t>(</w:t>
      </w:r>
      <w:r w:rsidRPr="009A1C52">
        <w:rPr>
          <w:sz w:val="28"/>
          <w:szCs w:val="28"/>
          <w:lang w:eastAsia="zh-CN"/>
        </w:rPr>
        <w:t>1945 г. – начало ХХI в.) и составлять на его основе план, таблицу, схему;</w:t>
      </w:r>
    </w:p>
    <w:p w14:paraId="1F1D662B"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 xml:space="preserve">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w:t>
      </w:r>
      <w:r w:rsidRPr="009A1C52">
        <w:rPr>
          <w:sz w:val="28"/>
          <w:szCs w:val="28"/>
          <w:lang w:eastAsia="en-US"/>
        </w:rPr>
        <w:t>(</w:t>
      </w:r>
      <w:r w:rsidRPr="009A1C52">
        <w:rPr>
          <w:sz w:val="28"/>
          <w:szCs w:val="28"/>
          <w:lang w:eastAsia="zh-CN"/>
        </w:rPr>
        <w:t>1945 г. – начало ХХI в.);</w:t>
      </w:r>
    </w:p>
    <w:p w14:paraId="45E533B2"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привлекать контекстную информацию при работе с исторической картой и рассказывать об исторических событиях, используя историческую карту;</w:t>
      </w:r>
    </w:p>
    <w:p w14:paraId="04FD16B9"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 xml:space="preserve">сопоставлять, анализировать информацию, представленную на двух или более исторических картах/схемах по истории России и зарубежных стран </w:t>
      </w:r>
      <w:r w:rsidRPr="009A1C52">
        <w:rPr>
          <w:sz w:val="28"/>
          <w:szCs w:val="28"/>
          <w:lang w:eastAsia="en-US"/>
        </w:rPr>
        <w:t>(</w:t>
      </w:r>
      <w:r w:rsidRPr="009A1C52">
        <w:rPr>
          <w:sz w:val="28"/>
          <w:szCs w:val="28"/>
          <w:lang w:eastAsia="zh-CN"/>
        </w:rPr>
        <w:t>1945 г. – начало ХХI в.); оформлять результаты анализа исторической карты/схемы в виде таблицы, схемы; делать выводы;</w:t>
      </w:r>
    </w:p>
    <w:p w14:paraId="7C5D6FA0"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 xml:space="preserve">на основании информации, представленной на карте (схеме) по истории России и зарубежных стран </w:t>
      </w:r>
      <w:r w:rsidRPr="009A1C52">
        <w:rPr>
          <w:sz w:val="28"/>
          <w:szCs w:val="28"/>
          <w:lang w:eastAsia="en-US"/>
        </w:rPr>
        <w:t>(</w:t>
      </w:r>
      <w:r w:rsidRPr="009A1C52">
        <w:rPr>
          <w:sz w:val="28"/>
          <w:szCs w:val="28"/>
          <w:lang w:eastAsia="zh-CN"/>
        </w:rPr>
        <w:t>1945 г. – начало ХХI в.), проводить сравнение исторических объектов (размеры территорий стран, расстояния и другое), социально-экономических и геополитических условий существования государств, народов, делать выводы;</w:t>
      </w:r>
    </w:p>
    <w:p w14:paraId="279044B6"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 xml:space="preserve">сопоставлять информацию, представленную на исторической карте (схеме) по истории России и зарубежных стран </w:t>
      </w:r>
      <w:r w:rsidRPr="009A1C52">
        <w:rPr>
          <w:sz w:val="28"/>
          <w:szCs w:val="28"/>
          <w:lang w:eastAsia="en-US"/>
        </w:rPr>
        <w:t>(</w:t>
      </w:r>
      <w:r w:rsidRPr="009A1C52">
        <w:rPr>
          <w:sz w:val="28"/>
          <w:szCs w:val="28"/>
          <w:lang w:eastAsia="zh-CN"/>
        </w:rPr>
        <w:t>1945 г. – начало ХХI в.), с информацией из аутентичных исторических источников и источников исторической информации;</w:t>
      </w:r>
    </w:p>
    <w:p w14:paraId="64A8D00F"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определять события, явления, процессы, которым посвящены визуальные источники исторической информации;</w:t>
      </w:r>
    </w:p>
    <w:p w14:paraId="3B42B667"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 xml:space="preserve">на основании визуальных источников исторической информации и статистической информации по истории России и зарубежных стран </w:t>
      </w:r>
      <w:r w:rsidRPr="009A1C52">
        <w:rPr>
          <w:sz w:val="28"/>
          <w:szCs w:val="28"/>
          <w:lang w:eastAsia="en-US"/>
        </w:rPr>
        <w:t>(</w:t>
      </w:r>
      <w:r w:rsidRPr="009A1C52">
        <w:rPr>
          <w:sz w:val="28"/>
          <w:szCs w:val="28"/>
          <w:lang w:eastAsia="zh-CN"/>
        </w:rPr>
        <w:t>1945 г. – начало ХХI в.) проводить сравнение исторических событий, явлений, процессов истории России и зарубежных стран;</w:t>
      </w:r>
    </w:p>
    <w:p w14:paraId="095C56ED"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 xml:space="preserve">сопоставлять визуальные источники исторической информации по истории России и зарубежных стран </w:t>
      </w:r>
      <w:r w:rsidRPr="009A1C52">
        <w:rPr>
          <w:sz w:val="28"/>
          <w:szCs w:val="28"/>
          <w:lang w:eastAsia="en-US"/>
        </w:rPr>
        <w:t>(</w:t>
      </w:r>
      <w:r w:rsidRPr="009A1C52">
        <w:rPr>
          <w:sz w:val="28"/>
          <w:szCs w:val="28"/>
          <w:lang w:eastAsia="zh-CN"/>
        </w:rPr>
        <w:t>1945 г. – начало ХХI в.) с информацией из других исторических источников, делать выводы;</w:t>
      </w:r>
    </w:p>
    <w:p w14:paraId="367F7CD8"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представлять историческую информацию в виде таблиц, графиков, схем, диаграмм;</w:t>
      </w:r>
    </w:p>
    <w:p w14:paraId="53E52D87"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 xml:space="preserve">использовать умения, приобретенные в процессе изучения истории, для участия в подготовке учебных проектов по истории России </w:t>
      </w:r>
      <w:r w:rsidRPr="009A1C52">
        <w:rPr>
          <w:sz w:val="28"/>
          <w:szCs w:val="28"/>
          <w:lang w:eastAsia="en-US"/>
        </w:rPr>
        <w:t>(</w:t>
      </w:r>
      <w:r w:rsidRPr="009A1C52">
        <w:rPr>
          <w:sz w:val="28"/>
          <w:szCs w:val="28"/>
          <w:lang w:eastAsia="zh-CN"/>
        </w:rPr>
        <w:t>1945 г. – начало ХХI в.), в том числе на региональном материале, с использованием ресурсов библиотек, музеев и других.</w:t>
      </w:r>
    </w:p>
    <w:p w14:paraId="1A1083B0"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121.5.6.9.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14:paraId="0698C325"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 между всеми народами России.</w:t>
      </w:r>
    </w:p>
    <w:p w14:paraId="2D830B81"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Структура предметного результата включает следующий перечень знаний и умений:</w:t>
      </w:r>
    </w:p>
    <w:p w14:paraId="175D1C06"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14:paraId="6A08C295"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14:paraId="6D1DB501"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14:paraId="27B5D044"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 xml:space="preserve">участвовать в диалогическом и полилогическом общении, посвященном проблемам, связанным с историей России и зарубежных стран </w:t>
      </w:r>
      <w:r w:rsidRPr="009A1C52">
        <w:rPr>
          <w:sz w:val="28"/>
          <w:szCs w:val="28"/>
          <w:lang w:eastAsia="en-US"/>
        </w:rPr>
        <w:t>(</w:t>
      </w:r>
      <w:r w:rsidRPr="009A1C52">
        <w:rPr>
          <w:sz w:val="28"/>
          <w:szCs w:val="28"/>
          <w:lang w:eastAsia="zh-CN"/>
        </w:rPr>
        <w:t>1945 г. – начало ХХI в.),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14:paraId="05037F92"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121.5.6.10. 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14:paraId="7241C6B9"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Структура предметного результата включает следующий перечень знаний и умений:</w:t>
      </w:r>
    </w:p>
    <w:p w14:paraId="60719A5F"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 xml:space="preserve">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w:t>
      </w:r>
      <w:r w:rsidRPr="009A1C52">
        <w:rPr>
          <w:sz w:val="28"/>
          <w:szCs w:val="28"/>
          <w:lang w:eastAsia="en-US"/>
        </w:rPr>
        <w:t>(</w:t>
      </w:r>
      <w:r w:rsidRPr="009A1C52">
        <w:rPr>
          <w:sz w:val="28"/>
          <w:szCs w:val="28"/>
          <w:lang w:eastAsia="zh-CN"/>
        </w:rPr>
        <w:t>1945 г. – начало ХХI в.), осознавать и понимать ценность сопричастности своей семьи к событиям, явлениям, процессам истории России;</w:t>
      </w:r>
    </w:p>
    <w:p w14:paraId="013C0F66"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 xml:space="preserve">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w:t>
      </w:r>
      <w:r w:rsidRPr="009A1C52">
        <w:rPr>
          <w:sz w:val="28"/>
          <w:szCs w:val="28"/>
          <w:lang w:eastAsia="en-US"/>
        </w:rPr>
        <w:t>(</w:t>
      </w:r>
      <w:r w:rsidRPr="009A1C52">
        <w:rPr>
          <w:sz w:val="28"/>
          <w:szCs w:val="28"/>
          <w:lang w:eastAsia="zh-CN"/>
        </w:rPr>
        <w:t>1945 г. – начало ХХI в.);</w:t>
      </w:r>
    </w:p>
    <w:p w14:paraId="78276A35"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 xml:space="preserve">используя знания по истории России и зарубежных стран </w:t>
      </w:r>
      <w:r w:rsidRPr="009A1C52">
        <w:rPr>
          <w:sz w:val="28"/>
          <w:szCs w:val="28"/>
          <w:lang w:eastAsia="en-US"/>
        </w:rPr>
        <w:t>(</w:t>
      </w:r>
      <w:r w:rsidRPr="009A1C52">
        <w:rPr>
          <w:sz w:val="28"/>
          <w:szCs w:val="28"/>
          <w:lang w:eastAsia="zh-CN"/>
        </w:rPr>
        <w:t>1945 г. – начало ХХI в.), выявлять в исторической информации попытки фальсификации истории, приводить аргументы в защиту исторической правды;</w:t>
      </w:r>
    </w:p>
    <w:p w14:paraId="1B226F44" w14:textId="77777777" w:rsidR="00FB079D" w:rsidRPr="009A1C52" w:rsidRDefault="00FB079D" w:rsidP="009A1C52">
      <w:pPr>
        <w:widowControl w:val="0"/>
        <w:spacing w:line="360" w:lineRule="auto"/>
        <w:ind w:firstLine="709"/>
        <w:jc w:val="both"/>
        <w:rPr>
          <w:sz w:val="28"/>
          <w:szCs w:val="28"/>
          <w:lang w:eastAsia="zh-CN"/>
        </w:rPr>
      </w:pPr>
      <w:r w:rsidRPr="009A1C52">
        <w:rPr>
          <w:sz w:val="28"/>
          <w:szCs w:val="28"/>
          <w:lang w:eastAsia="zh-CN"/>
        </w:rPr>
        <w:t>активно участвовать в дискуссиях, не допуская умаления подвига народа при защите Отечества.</w:t>
      </w:r>
    </w:p>
    <w:p w14:paraId="509CCE16" w14:textId="220B71EB" w:rsidR="002D725B" w:rsidRPr="009A1C52" w:rsidRDefault="00FB079D" w:rsidP="009A1C52">
      <w:pPr>
        <w:pStyle w:val="afb"/>
        <w:spacing w:before="0" w:beforeAutospacing="0" w:after="0" w:afterAutospacing="0" w:line="360" w:lineRule="auto"/>
        <w:ind w:firstLine="540"/>
        <w:jc w:val="both"/>
        <w:rPr>
          <w:sz w:val="28"/>
          <w:szCs w:val="28"/>
        </w:rPr>
      </w:pPr>
      <w:r w:rsidRPr="009A1C52">
        <w:rPr>
          <w:sz w:val="28"/>
          <w:szCs w:val="28"/>
        </w:rPr>
        <w:t xml:space="preserve">л) </w:t>
      </w:r>
      <w:r w:rsidR="002D725B" w:rsidRPr="009A1C52">
        <w:rPr>
          <w:sz w:val="28"/>
          <w:szCs w:val="28"/>
        </w:rPr>
        <w:t>пункт 12</w:t>
      </w:r>
      <w:r w:rsidR="00586936" w:rsidRPr="009A1C52">
        <w:rPr>
          <w:sz w:val="28"/>
          <w:szCs w:val="28"/>
        </w:rPr>
        <w:t xml:space="preserve">3 изложить </w:t>
      </w:r>
      <w:r w:rsidR="002D725B" w:rsidRPr="009A1C52">
        <w:rPr>
          <w:sz w:val="28"/>
          <w:szCs w:val="28"/>
          <w:vertAlign w:val="superscript"/>
        </w:rPr>
        <w:t xml:space="preserve"> </w:t>
      </w:r>
      <w:r w:rsidR="002D725B" w:rsidRPr="009A1C52">
        <w:rPr>
          <w:sz w:val="28"/>
          <w:szCs w:val="28"/>
        </w:rPr>
        <w:t xml:space="preserve">в </w:t>
      </w:r>
      <w:r w:rsidR="00862B57" w:rsidRPr="009A1C52">
        <w:rPr>
          <w:sz w:val="28"/>
          <w:szCs w:val="28"/>
        </w:rPr>
        <w:t>следующей редакции:</w:t>
      </w:r>
    </w:p>
    <w:p w14:paraId="670C508B" w14:textId="6F0CEBC4" w:rsidR="00FB079D" w:rsidRPr="009A1C52" w:rsidRDefault="00DF34B8" w:rsidP="009A1C52">
      <w:pPr>
        <w:pStyle w:val="ConsPlusTitle"/>
        <w:spacing w:line="360" w:lineRule="auto"/>
        <w:ind w:firstLine="540"/>
        <w:jc w:val="both"/>
        <w:outlineLvl w:val="2"/>
        <w:rPr>
          <w:rFonts w:ascii="Times New Roman" w:hAnsi="Times New Roman" w:cs="Times New Roman"/>
          <w:b w:val="0"/>
          <w:sz w:val="28"/>
          <w:szCs w:val="28"/>
        </w:rPr>
      </w:pPr>
      <w:r w:rsidRPr="009A1C52">
        <w:rPr>
          <w:rFonts w:ascii="Times New Roman" w:hAnsi="Times New Roman" w:cs="Times New Roman"/>
          <w:b w:val="0"/>
          <w:sz w:val="28"/>
          <w:szCs w:val="28"/>
        </w:rPr>
        <w:t>«</w:t>
      </w:r>
      <w:r w:rsidR="00FB079D" w:rsidRPr="009A1C52">
        <w:rPr>
          <w:rFonts w:ascii="Times New Roman" w:hAnsi="Times New Roman" w:cs="Times New Roman"/>
          <w:b w:val="0"/>
          <w:sz w:val="28"/>
          <w:szCs w:val="28"/>
        </w:rPr>
        <w:t xml:space="preserve">123. Федеральная рабочая программа по учебному предмету </w:t>
      </w:r>
      <w:r w:rsidRPr="009A1C52">
        <w:rPr>
          <w:rFonts w:ascii="Times New Roman" w:hAnsi="Times New Roman" w:cs="Times New Roman"/>
          <w:b w:val="0"/>
          <w:sz w:val="28"/>
          <w:szCs w:val="28"/>
        </w:rPr>
        <w:t>«</w:t>
      </w:r>
      <w:r w:rsidR="00FB079D" w:rsidRPr="009A1C52">
        <w:rPr>
          <w:rFonts w:ascii="Times New Roman" w:hAnsi="Times New Roman" w:cs="Times New Roman"/>
          <w:b w:val="0"/>
          <w:sz w:val="28"/>
          <w:szCs w:val="28"/>
        </w:rPr>
        <w:t>Обществознание</w:t>
      </w:r>
      <w:r w:rsidRPr="009A1C52">
        <w:rPr>
          <w:rFonts w:ascii="Times New Roman" w:hAnsi="Times New Roman" w:cs="Times New Roman"/>
          <w:b w:val="0"/>
          <w:sz w:val="28"/>
          <w:szCs w:val="28"/>
        </w:rPr>
        <w:t>»</w:t>
      </w:r>
      <w:r w:rsidR="00FB079D" w:rsidRPr="009A1C52">
        <w:rPr>
          <w:rFonts w:ascii="Times New Roman" w:hAnsi="Times New Roman" w:cs="Times New Roman"/>
          <w:b w:val="0"/>
          <w:sz w:val="28"/>
          <w:szCs w:val="28"/>
        </w:rPr>
        <w:t xml:space="preserve"> (базовый уровень).</w:t>
      </w:r>
    </w:p>
    <w:p w14:paraId="5E7AD1E4" w14:textId="14CA2FA0" w:rsidR="00FB079D" w:rsidRPr="009A1C52" w:rsidRDefault="00FB079D" w:rsidP="009A1C52">
      <w:pPr>
        <w:spacing w:line="360" w:lineRule="auto"/>
        <w:ind w:firstLine="540"/>
        <w:jc w:val="both"/>
        <w:rPr>
          <w:sz w:val="28"/>
          <w:szCs w:val="28"/>
        </w:rPr>
      </w:pPr>
      <w:r w:rsidRPr="009A1C52">
        <w:rPr>
          <w:sz w:val="28"/>
          <w:szCs w:val="28"/>
        </w:rPr>
        <w:t xml:space="preserve">123.1. Федеральная рабочая программа по учебному предмету </w:t>
      </w:r>
      <w:r w:rsidR="00DF34B8" w:rsidRPr="009A1C52">
        <w:rPr>
          <w:sz w:val="28"/>
          <w:szCs w:val="28"/>
        </w:rPr>
        <w:t>«</w:t>
      </w:r>
      <w:r w:rsidRPr="009A1C52">
        <w:rPr>
          <w:sz w:val="28"/>
          <w:szCs w:val="28"/>
        </w:rPr>
        <w:t>Обществознание</w:t>
      </w:r>
      <w:r w:rsidR="00DF34B8" w:rsidRPr="009A1C52">
        <w:rPr>
          <w:sz w:val="28"/>
          <w:szCs w:val="28"/>
        </w:rPr>
        <w:t>»</w:t>
      </w:r>
      <w:r w:rsidRPr="009A1C52">
        <w:rPr>
          <w:sz w:val="28"/>
          <w:szCs w:val="28"/>
        </w:rPr>
        <w:t xml:space="preserve"> (предметная область </w:t>
      </w:r>
      <w:r w:rsidR="00DF34B8" w:rsidRPr="009A1C52">
        <w:rPr>
          <w:sz w:val="28"/>
          <w:szCs w:val="28"/>
        </w:rPr>
        <w:t>«</w:t>
      </w:r>
      <w:r w:rsidRPr="009A1C52">
        <w:rPr>
          <w:sz w:val="28"/>
          <w:szCs w:val="28"/>
        </w:rPr>
        <w:t>Общественно-научные предметы</w:t>
      </w:r>
      <w:r w:rsidR="00DF34B8" w:rsidRPr="009A1C52">
        <w:rPr>
          <w:sz w:val="28"/>
          <w:szCs w:val="28"/>
        </w:rPr>
        <w:t>»</w:t>
      </w:r>
      <w:r w:rsidRPr="009A1C52">
        <w:rPr>
          <w:sz w:val="28"/>
          <w:szCs w:val="28"/>
        </w:rPr>
        <w:t>)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14:paraId="40AD71DC" w14:textId="77777777" w:rsidR="00FB079D" w:rsidRPr="009A1C52" w:rsidRDefault="00FB079D" w:rsidP="009A1C52">
      <w:pPr>
        <w:spacing w:line="360" w:lineRule="auto"/>
        <w:ind w:firstLine="540"/>
        <w:jc w:val="both"/>
        <w:rPr>
          <w:sz w:val="28"/>
          <w:szCs w:val="28"/>
        </w:rPr>
      </w:pPr>
      <w:r w:rsidRPr="009A1C52">
        <w:rPr>
          <w:bCs/>
          <w:sz w:val="28"/>
          <w:szCs w:val="28"/>
        </w:rPr>
        <w:t>123.2. Пояснительная записка.</w:t>
      </w:r>
    </w:p>
    <w:p w14:paraId="58F5E833" w14:textId="77777777" w:rsidR="00FB079D" w:rsidRPr="009A1C52" w:rsidRDefault="00FB079D" w:rsidP="009A1C52">
      <w:pPr>
        <w:spacing w:line="360" w:lineRule="auto"/>
        <w:ind w:firstLine="540"/>
        <w:jc w:val="both"/>
        <w:rPr>
          <w:sz w:val="28"/>
          <w:szCs w:val="28"/>
        </w:rPr>
      </w:pPr>
      <w:r w:rsidRPr="009A1C52">
        <w:rPr>
          <w:sz w:val="28"/>
          <w:szCs w:val="28"/>
        </w:rPr>
        <w:t>123.2.1. 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СОО, с учетом федеральной рабочей программы воспитания и подлежит непосредственному применению при реализации обязательной части ООП СОО.</w:t>
      </w:r>
    </w:p>
    <w:p w14:paraId="6CD9E037" w14:textId="77777777" w:rsidR="00FB079D" w:rsidRPr="009A1C52" w:rsidRDefault="00FB079D" w:rsidP="009A1C52">
      <w:pPr>
        <w:spacing w:line="360" w:lineRule="auto"/>
        <w:ind w:firstLine="540"/>
        <w:jc w:val="both"/>
        <w:rPr>
          <w:sz w:val="28"/>
          <w:szCs w:val="28"/>
        </w:rPr>
      </w:pPr>
      <w:r w:rsidRPr="009A1C52">
        <w:rPr>
          <w:sz w:val="28"/>
          <w:szCs w:val="28"/>
        </w:rPr>
        <w:t>123.2.2. Обществознание играет ведущую роль в выполнении образовательной организацией функции интеграции молодежи в современное общество и обеспечивает условия для формирования российской гражданской идентичности, традиционных ценностей многонационального российского народа, готовности обучающихся к саморазвитию и непрерывному образованию, труду и творческому самовыражению, взаимодействию с другими людьми на благо человека и общества.</w:t>
      </w:r>
    </w:p>
    <w:p w14:paraId="7D7B8933" w14:textId="77777777" w:rsidR="00FB079D" w:rsidRPr="009A1C52" w:rsidRDefault="00FB079D" w:rsidP="009A1C52">
      <w:pPr>
        <w:spacing w:line="360" w:lineRule="auto"/>
        <w:ind w:firstLine="540"/>
        <w:jc w:val="both"/>
        <w:rPr>
          <w:sz w:val="28"/>
          <w:szCs w:val="28"/>
        </w:rPr>
      </w:pPr>
      <w:r w:rsidRPr="009A1C52">
        <w:rPr>
          <w:sz w:val="28"/>
          <w:szCs w:val="28"/>
        </w:rPr>
        <w:t>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14:paraId="074B6709" w14:textId="77777777" w:rsidR="00FB079D" w:rsidRPr="009A1C52" w:rsidRDefault="00FB079D" w:rsidP="009A1C52">
      <w:pPr>
        <w:spacing w:line="360" w:lineRule="auto"/>
        <w:ind w:firstLine="540"/>
        <w:jc w:val="both"/>
        <w:rPr>
          <w:sz w:val="28"/>
          <w:szCs w:val="28"/>
        </w:rPr>
      </w:pPr>
      <w:r w:rsidRPr="009A1C52">
        <w:rPr>
          <w:sz w:val="28"/>
          <w:szCs w:val="28"/>
        </w:rPr>
        <w:t>123.2.3. Целями обществоведческого образования на уровне среднего общего образования являются:</w:t>
      </w:r>
    </w:p>
    <w:p w14:paraId="72BC8155" w14:textId="77777777" w:rsidR="00FB079D" w:rsidRPr="009A1C52" w:rsidRDefault="00FB079D" w:rsidP="009A1C52">
      <w:pPr>
        <w:spacing w:line="360" w:lineRule="auto"/>
        <w:ind w:firstLine="540"/>
        <w:jc w:val="both"/>
        <w:rPr>
          <w:sz w:val="28"/>
          <w:szCs w:val="28"/>
        </w:rPr>
      </w:pPr>
      <w:r w:rsidRPr="009A1C52">
        <w:rPr>
          <w:sz w:val="28"/>
          <w:szCs w:val="28"/>
        </w:rPr>
        <w:t>воспитание общероссийской идентичности, гражданской ответственности, основанной на идеях патриотизма, гордости за достижения страны в различных областях жизни, уважения к традиционным ценностям и культуре России, правам и свободам человека и гражданина, закрепленным в Конституции Российской Федерации;</w:t>
      </w:r>
    </w:p>
    <w:p w14:paraId="44BA9B81" w14:textId="77777777" w:rsidR="00FB079D" w:rsidRPr="009A1C52" w:rsidRDefault="00FB079D" w:rsidP="009A1C52">
      <w:pPr>
        <w:spacing w:line="360" w:lineRule="auto"/>
        <w:ind w:firstLine="540"/>
        <w:jc w:val="both"/>
        <w:rPr>
          <w:sz w:val="28"/>
          <w:szCs w:val="28"/>
        </w:rPr>
      </w:pPr>
      <w:r w:rsidRPr="009A1C52">
        <w:rPr>
          <w:sz w:val="28"/>
          <w:szCs w:val="28"/>
        </w:rPr>
        <w:t>развитие личности в период ранней юности, становление ее духовно-нравственных позиций и приоритетов, выработка правового сознания, политической культуры, мотивации к предстоящему самоопределению в различных областях жизни: семейной, трудовой, профессиональной;</w:t>
      </w:r>
    </w:p>
    <w:p w14:paraId="45EC86D8" w14:textId="77777777" w:rsidR="00FB079D" w:rsidRPr="009A1C52" w:rsidRDefault="00FB079D" w:rsidP="009A1C52">
      <w:pPr>
        <w:spacing w:line="360" w:lineRule="auto"/>
        <w:ind w:firstLine="540"/>
        <w:jc w:val="both"/>
        <w:rPr>
          <w:sz w:val="28"/>
          <w:szCs w:val="28"/>
        </w:rPr>
      </w:pPr>
      <w:r w:rsidRPr="009A1C52">
        <w:rPr>
          <w:sz w:val="28"/>
          <w:szCs w:val="28"/>
        </w:rPr>
        <w:t>развитие способности обучающихся к личному самоопределению, самореализации, самоконтролю;</w:t>
      </w:r>
    </w:p>
    <w:p w14:paraId="1DFDE44A" w14:textId="77777777" w:rsidR="00FB079D" w:rsidRPr="009A1C52" w:rsidRDefault="00FB079D" w:rsidP="009A1C52">
      <w:pPr>
        <w:spacing w:line="360" w:lineRule="auto"/>
        <w:ind w:firstLine="540"/>
        <w:jc w:val="both"/>
        <w:rPr>
          <w:sz w:val="28"/>
          <w:szCs w:val="28"/>
        </w:rPr>
      </w:pPr>
      <w:r w:rsidRPr="009A1C52">
        <w:rPr>
          <w:sz w:val="28"/>
          <w:szCs w:val="28"/>
        </w:rPr>
        <w:t>освоение системы знаний об обществе и человеке, формирование целостной картины общества, соответствующей современному уровню научных знаний и позволяющей реализовать требования к личностным, метапредметным и предметным результатам освоения образовательной программы, представленным в ФГОС СОО;</w:t>
      </w:r>
    </w:p>
    <w:p w14:paraId="302B99DD" w14:textId="77777777" w:rsidR="00FB079D" w:rsidRPr="009A1C52" w:rsidRDefault="00FB079D" w:rsidP="009A1C52">
      <w:pPr>
        <w:spacing w:line="360" w:lineRule="auto"/>
        <w:ind w:firstLine="540"/>
        <w:jc w:val="both"/>
        <w:rPr>
          <w:sz w:val="28"/>
          <w:szCs w:val="28"/>
        </w:rPr>
      </w:pPr>
      <w:r w:rsidRPr="009A1C52">
        <w:rPr>
          <w:sz w:val="28"/>
          <w:szCs w:val="28"/>
        </w:rPr>
        <w:t>овладение умениями получать, анализировать, интерпретировать и систематизировать социальную информацию из различных источников, преобразовывать ее и использовать для самостоятельного решения учебно-познавательных, исследовательских задач, а также в проектной деятельности;</w:t>
      </w:r>
    </w:p>
    <w:p w14:paraId="13BA88DB" w14:textId="77777777" w:rsidR="00FB079D" w:rsidRPr="009A1C52" w:rsidRDefault="00FB079D" w:rsidP="009A1C52">
      <w:pPr>
        <w:spacing w:line="360" w:lineRule="auto"/>
        <w:ind w:firstLine="540"/>
        <w:jc w:val="both"/>
        <w:rPr>
          <w:sz w:val="28"/>
          <w:szCs w:val="28"/>
        </w:rPr>
      </w:pPr>
      <w:r w:rsidRPr="009A1C52">
        <w:rPr>
          <w:sz w:val="28"/>
          <w:szCs w:val="28"/>
        </w:rPr>
        <w:t>совершенствование опыта обучающихся в применении полученных знаний (включая знание социальных норм) и умений в различных областях общественной жизни: в гражданской и общественной деятельности, включая волонтерскую, в сферах межличностных отношений, отношений между людьми различных национальностей и вероисповеданий, в противодействии коррупции, в семейно-бытовой сфере, а также для анализа и оценки жизненных ситуаций, социальных фактов, поведения людей и собственных поступков.</w:t>
      </w:r>
    </w:p>
    <w:p w14:paraId="7620FDAA" w14:textId="77777777" w:rsidR="00FB079D" w:rsidRPr="009A1C52" w:rsidRDefault="00FB079D" w:rsidP="009A1C52">
      <w:pPr>
        <w:spacing w:line="360" w:lineRule="auto"/>
        <w:ind w:firstLine="540"/>
        <w:jc w:val="both"/>
        <w:rPr>
          <w:sz w:val="28"/>
          <w:szCs w:val="28"/>
        </w:rPr>
      </w:pPr>
      <w:r w:rsidRPr="009A1C52">
        <w:rPr>
          <w:sz w:val="28"/>
          <w:szCs w:val="28"/>
        </w:rPr>
        <w:t>123.2.4. С учетом преемственности с уровнем основного общего образования обществознание раскрывает теоретические знания, факты социальной жизни; ценности и нормы, регулирующие общественные отношения; социальные роли человека, его права, свободы и обязанности как члена общества и гражданина Российской Федерации; особенности современного российского общества в единстве социальных сфер и институтов и роли России в динамично изменяющемся мире; различные аспекты межличностного и других видов социального взаимодействия, а также взаимодействия людей и социальных групп с основными институтами государства и гражданского общества и регулирующие эти взаимодействия социальные нормы.</w:t>
      </w:r>
    </w:p>
    <w:p w14:paraId="6AB0673B" w14:textId="77777777" w:rsidR="00FB079D" w:rsidRPr="009A1C52" w:rsidRDefault="00FB079D" w:rsidP="009A1C52">
      <w:pPr>
        <w:spacing w:line="360" w:lineRule="auto"/>
        <w:ind w:firstLine="540"/>
        <w:jc w:val="both"/>
        <w:rPr>
          <w:sz w:val="28"/>
          <w:szCs w:val="28"/>
        </w:rPr>
      </w:pPr>
      <w:r w:rsidRPr="009A1C52">
        <w:rPr>
          <w:sz w:val="28"/>
          <w:szCs w:val="28"/>
        </w:rPr>
        <w:t>Освоение содержания обществоведческого образования осуществляется в соответствии со следующими ориентирами, отражающими специфику учебного предмета на уровне среднего общего образования:</w:t>
      </w:r>
    </w:p>
    <w:p w14:paraId="0C7521AC" w14:textId="77777777" w:rsidR="00FB079D" w:rsidRPr="009A1C52" w:rsidRDefault="00FB079D" w:rsidP="009A1C52">
      <w:pPr>
        <w:spacing w:line="360" w:lineRule="auto"/>
        <w:ind w:firstLine="540"/>
        <w:jc w:val="both"/>
        <w:rPr>
          <w:sz w:val="28"/>
          <w:szCs w:val="28"/>
        </w:rPr>
      </w:pPr>
      <w:r w:rsidRPr="009A1C52">
        <w:rPr>
          <w:sz w:val="28"/>
          <w:szCs w:val="28"/>
        </w:rPr>
        <w:t>определение учебного содержания научной и практической значимостью включаемых в него положений и педагогическими целями учебного предмета с учетом познавательных возможностей учащихся старшего подросткового возраста;</w:t>
      </w:r>
    </w:p>
    <w:p w14:paraId="049971CB" w14:textId="77777777" w:rsidR="00FB079D" w:rsidRPr="009A1C52" w:rsidRDefault="00FB079D" w:rsidP="009A1C52">
      <w:pPr>
        <w:spacing w:line="360" w:lineRule="auto"/>
        <w:ind w:firstLine="540"/>
        <w:jc w:val="both"/>
        <w:rPr>
          <w:sz w:val="28"/>
          <w:szCs w:val="28"/>
        </w:rPr>
      </w:pPr>
      <w:r w:rsidRPr="009A1C52">
        <w:rPr>
          <w:sz w:val="28"/>
          <w:szCs w:val="28"/>
        </w:rPr>
        <w:t>представление в содержании учебного предмета основных сфер жизни общества, типичных видов человеческой деятельности в информационном обществе, условий экономического развития на современном этапе, особенностей финансового поведения, перспектив и прогнозов общественного развития, путей решения актуальных социальных проблем;</w:t>
      </w:r>
    </w:p>
    <w:p w14:paraId="0DAF35F7" w14:textId="77777777" w:rsidR="00FB079D" w:rsidRPr="009A1C52" w:rsidRDefault="00FB079D" w:rsidP="009A1C52">
      <w:pPr>
        <w:spacing w:line="360" w:lineRule="auto"/>
        <w:ind w:firstLine="540"/>
        <w:jc w:val="both"/>
        <w:rPr>
          <w:sz w:val="28"/>
          <w:szCs w:val="28"/>
        </w:rPr>
      </w:pPr>
      <w:r w:rsidRPr="009A1C52">
        <w:rPr>
          <w:sz w:val="28"/>
          <w:szCs w:val="28"/>
        </w:rPr>
        <w:t>обеспечение развития ключевых навыков, формируемых деятельностным компонентом социально-гуманитарного образования (выявление проблем, принятие решений, работа с информацией), и компетентностей, имеющих универсальное значение для различных видов деятельности и при выборе профессии;</w:t>
      </w:r>
    </w:p>
    <w:p w14:paraId="15B60792" w14:textId="77777777" w:rsidR="00FB079D" w:rsidRPr="009A1C52" w:rsidRDefault="00FB079D" w:rsidP="009A1C52">
      <w:pPr>
        <w:spacing w:line="360" w:lineRule="auto"/>
        <w:ind w:firstLine="540"/>
        <w:jc w:val="both"/>
        <w:rPr>
          <w:sz w:val="28"/>
          <w:szCs w:val="28"/>
        </w:rPr>
      </w:pPr>
      <w:r w:rsidRPr="009A1C52">
        <w:rPr>
          <w:sz w:val="28"/>
          <w:szCs w:val="28"/>
        </w:rPr>
        <w:t>включение в содержание предмета полноценного материала о современном российском обществе, об основах конституционного строя Российской Федерации, закрепленных в Конституции Российской Федерации, о правах и свободах человека и гражданина, тенденциях развития России, ее роли в мире и противодействии вызовам глобализации;</w:t>
      </w:r>
    </w:p>
    <w:p w14:paraId="034D206B" w14:textId="77777777" w:rsidR="00FB079D" w:rsidRPr="009A1C52" w:rsidRDefault="00FB079D" w:rsidP="009A1C52">
      <w:pPr>
        <w:spacing w:line="360" w:lineRule="auto"/>
        <w:ind w:firstLine="540"/>
        <w:jc w:val="both"/>
        <w:rPr>
          <w:sz w:val="28"/>
          <w:szCs w:val="28"/>
        </w:rPr>
      </w:pPr>
      <w:r w:rsidRPr="009A1C52">
        <w:rPr>
          <w:sz w:val="28"/>
          <w:szCs w:val="28"/>
        </w:rPr>
        <w:t>расширение возможностей самопрезентации обучающихся, мотивирующей креативное мышление и участие в социальных практиках.</w:t>
      </w:r>
    </w:p>
    <w:p w14:paraId="40E15B13" w14:textId="77777777" w:rsidR="00FB079D" w:rsidRPr="009A1C52" w:rsidRDefault="00FB079D" w:rsidP="009A1C52">
      <w:pPr>
        <w:spacing w:line="360" w:lineRule="auto"/>
        <w:ind w:firstLine="540"/>
        <w:jc w:val="both"/>
        <w:rPr>
          <w:sz w:val="28"/>
          <w:szCs w:val="28"/>
        </w:rPr>
      </w:pPr>
      <w:r w:rsidRPr="009A1C52">
        <w:rPr>
          <w:sz w:val="28"/>
          <w:szCs w:val="28"/>
        </w:rPr>
        <w:t>123.2.5. Отличие содержания обществознания на базовом уровне среднего общего образования от содержания предшествующего уровня заключается в:</w:t>
      </w:r>
    </w:p>
    <w:p w14:paraId="206FB635" w14:textId="77777777" w:rsidR="00FB079D" w:rsidRPr="009A1C52" w:rsidRDefault="00FB079D" w:rsidP="009A1C52">
      <w:pPr>
        <w:spacing w:line="360" w:lineRule="auto"/>
        <w:ind w:firstLine="540"/>
        <w:jc w:val="both"/>
        <w:rPr>
          <w:sz w:val="28"/>
          <w:szCs w:val="28"/>
        </w:rPr>
      </w:pPr>
      <w:r w:rsidRPr="009A1C52">
        <w:rPr>
          <w:sz w:val="28"/>
          <w:szCs w:val="28"/>
        </w:rPr>
        <w:t>изучении нового теоретического содержания;</w:t>
      </w:r>
    </w:p>
    <w:p w14:paraId="78ADD29C" w14:textId="77777777" w:rsidR="00FB079D" w:rsidRPr="009A1C52" w:rsidRDefault="00FB079D" w:rsidP="009A1C52">
      <w:pPr>
        <w:spacing w:line="360" w:lineRule="auto"/>
        <w:ind w:firstLine="540"/>
        <w:jc w:val="both"/>
        <w:rPr>
          <w:sz w:val="28"/>
          <w:szCs w:val="28"/>
        </w:rPr>
      </w:pPr>
      <w:r w:rsidRPr="009A1C52">
        <w:rPr>
          <w:sz w:val="28"/>
          <w:szCs w:val="28"/>
        </w:rPr>
        <w:t>рассмотрении ряда ранее изученных социальных явлений и процессов в более сложных и разнообразных связях и отношениях;</w:t>
      </w:r>
    </w:p>
    <w:p w14:paraId="3F75B630" w14:textId="77777777" w:rsidR="00FB079D" w:rsidRPr="009A1C52" w:rsidRDefault="00FB079D" w:rsidP="009A1C52">
      <w:pPr>
        <w:spacing w:line="360" w:lineRule="auto"/>
        <w:ind w:firstLine="540"/>
        <w:jc w:val="both"/>
        <w:rPr>
          <w:sz w:val="28"/>
          <w:szCs w:val="28"/>
        </w:rPr>
      </w:pPr>
      <w:r w:rsidRPr="009A1C52">
        <w:rPr>
          <w:sz w:val="28"/>
          <w:szCs w:val="28"/>
        </w:rPr>
        <w:t>освоении обучающимися базовых методов социального познания;</w:t>
      </w:r>
    </w:p>
    <w:p w14:paraId="21DB3185" w14:textId="77777777" w:rsidR="00FB079D" w:rsidRPr="009A1C52" w:rsidRDefault="00FB079D" w:rsidP="009A1C52">
      <w:pPr>
        <w:spacing w:line="360" w:lineRule="auto"/>
        <w:ind w:firstLine="540"/>
        <w:jc w:val="both"/>
        <w:rPr>
          <w:sz w:val="28"/>
          <w:szCs w:val="28"/>
        </w:rPr>
      </w:pPr>
      <w:r w:rsidRPr="009A1C52">
        <w:rPr>
          <w:sz w:val="28"/>
          <w:szCs w:val="28"/>
        </w:rPr>
        <w:t>большей опоре на самостоятельную деятельность и индивидуальные познавательные интересы обучающихся, в том числе связанные с выбором профессии;</w:t>
      </w:r>
    </w:p>
    <w:p w14:paraId="71078C3C" w14:textId="77777777" w:rsidR="00FB079D" w:rsidRPr="009A1C52" w:rsidRDefault="00FB079D" w:rsidP="009A1C52">
      <w:pPr>
        <w:spacing w:line="360" w:lineRule="auto"/>
        <w:ind w:firstLine="540"/>
        <w:jc w:val="both"/>
        <w:rPr>
          <w:sz w:val="28"/>
          <w:szCs w:val="28"/>
        </w:rPr>
      </w:pPr>
      <w:r w:rsidRPr="009A1C52">
        <w:rPr>
          <w:sz w:val="28"/>
          <w:szCs w:val="28"/>
        </w:rPr>
        <w:t>расширении и совершенствовании познавательных, исследовательских, проектных умений, которые осваивают обучающиеся, и возможностей их применения при выполнении социальных ролей, типичных для старшего подросткового возраста.</w:t>
      </w:r>
    </w:p>
    <w:p w14:paraId="499BE098" w14:textId="77777777" w:rsidR="00FB079D" w:rsidRPr="009A1C52" w:rsidRDefault="00FB079D" w:rsidP="009A1C52">
      <w:pPr>
        <w:spacing w:line="360" w:lineRule="auto"/>
        <w:ind w:firstLine="540"/>
        <w:jc w:val="both"/>
        <w:rPr>
          <w:sz w:val="28"/>
          <w:szCs w:val="28"/>
        </w:rPr>
      </w:pPr>
      <w:r w:rsidRPr="009A1C52">
        <w:rPr>
          <w:sz w:val="28"/>
          <w:szCs w:val="28"/>
        </w:rPr>
        <w:t>123.2.6. В соответствии с учебным планом среднего общего образования общее количество рекомендованных учебных часов на изучение обществознания составляет102 часа, по 1 часу в неделю при 34 учебных неделях в 10 классе, по 2 часа в неделю при 34 учебных неделях в 11 классе.</w:t>
      </w:r>
    </w:p>
    <w:p w14:paraId="3F5BFD20" w14:textId="77777777" w:rsidR="00FB079D" w:rsidRPr="009A1C52" w:rsidRDefault="00FB079D" w:rsidP="009A1C52">
      <w:pPr>
        <w:spacing w:line="360" w:lineRule="auto"/>
        <w:ind w:firstLine="540"/>
        <w:jc w:val="both"/>
        <w:rPr>
          <w:sz w:val="28"/>
          <w:szCs w:val="28"/>
        </w:rPr>
      </w:pPr>
      <w:r w:rsidRPr="009A1C52">
        <w:rPr>
          <w:bCs/>
          <w:sz w:val="28"/>
          <w:szCs w:val="28"/>
        </w:rPr>
        <w:t>123.3. Содержание обучения в 10 классе.</w:t>
      </w:r>
    </w:p>
    <w:p w14:paraId="470A7956" w14:textId="77777777" w:rsidR="00FB079D" w:rsidRPr="009A1C52" w:rsidRDefault="00FB079D" w:rsidP="009A1C52">
      <w:pPr>
        <w:spacing w:line="360" w:lineRule="auto"/>
        <w:ind w:firstLine="540"/>
        <w:jc w:val="both"/>
        <w:rPr>
          <w:sz w:val="28"/>
          <w:szCs w:val="28"/>
        </w:rPr>
      </w:pPr>
      <w:r w:rsidRPr="009A1C52">
        <w:rPr>
          <w:sz w:val="28"/>
          <w:szCs w:val="28"/>
        </w:rPr>
        <w:t>123.3.1. Духовная культура.</w:t>
      </w:r>
    </w:p>
    <w:p w14:paraId="77DDA15E" w14:textId="77777777" w:rsidR="00FB079D" w:rsidRPr="009A1C52" w:rsidRDefault="00FB079D" w:rsidP="009A1C52">
      <w:pPr>
        <w:spacing w:line="360" w:lineRule="auto"/>
        <w:ind w:firstLine="540"/>
        <w:jc w:val="both"/>
        <w:rPr>
          <w:sz w:val="28"/>
          <w:szCs w:val="28"/>
        </w:rPr>
      </w:pPr>
      <w:r w:rsidRPr="009A1C52">
        <w:rPr>
          <w:sz w:val="28"/>
          <w:szCs w:val="28"/>
        </w:rPr>
        <w:t xml:space="preserve">Культура и искусство. Виды искусств. Вклад русской культура в развитие мировой культуры. Культурный суверенитет России. Современная культура: направления развития. Молодежная культура. </w:t>
      </w:r>
    </w:p>
    <w:p w14:paraId="0C849E25" w14:textId="77777777" w:rsidR="00FB079D" w:rsidRPr="009A1C52" w:rsidRDefault="00FB079D" w:rsidP="009A1C52">
      <w:pPr>
        <w:spacing w:line="360" w:lineRule="auto"/>
        <w:ind w:firstLine="540"/>
        <w:jc w:val="both"/>
        <w:rPr>
          <w:sz w:val="28"/>
          <w:szCs w:val="28"/>
        </w:rPr>
      </w:pPr>
      <w:r w:rsidRPr="009A1C52">
        <w:rPr>
          <w:sz w:val="28"/>
          <w:szCs w:val="28"/>
        </w:rPr>
        <w:t>Россия – страна многонациональной культуры: исторические национальные культурные традиции. Народная культура. Культурный туризм как способ знакомства с культурой регионов РФ.</w:t>
      </w:r>
    </w:p>
    <w:p w14:paraId="56B3A2D1" w14:textId="77777777" w:rsidR="00FB079D" w:rsidRPr="009A1C52" w:rsidRDefault="00FB079D" w:rsidP="009A1C52">
      <w:pPr>
        <w:spacing w:line="360" w:lineRule="auto"/>
        <w:ind w:firstLine="540"/>
        <w:jc w:val="both"/>
        <w:rPr>
          <w:sz w:val="28"/>
          <w:szCs w:val="28"/>
        </w:rPr>
      </w:pPr>
      <w:r w:rsidRPr="009A1C52">
        <w:rPr>
          <w:sz w:val="28"/>
          <w:szCs w:val="28"/>
        </w:rPr>
        <w:tab/>
        <w:t xml:space="preserve">Отрасль культуры. Учреждения культуры.  Государственная политика в области культуры. Общество и культура: меценатство, добровольчество, волонтёрство, общественные движения и организации. Всероссийские акции Образование в сфере культуры и искусства. </w:t>
      </w:r>
    </w:p>
    <w:p w14:paraId="447A20AA" w14:textId="77777777" w:rsidR="00FB079D" w:rsidRPr="009A1C52" w:rsidRDefault="00FB079D" w:rsidP="009A1C52">
      <w:pPr>
        <w:spacing w:line="360" w:lineRule="auto"/>
        <w:ind w:firstLine="540"/>
        <w:jc w:val="both"/>
        <w:rPr>
          <w:sz w:val="28"/>
          <w:szCs w:val="28"/>
        </w:rPr>
      </w:pPr>
      <w:r w:rsidRPr="009A1C52">
        <w:rPr>
          <w:sz w:val="28"/>
          <w:szCs w:val="28"/>
        </w:rPr>
        <w:t xml:space="preserve">Историческая память. Сохранение материальных и духовных ценностей русской культуры. Институты исторической памяти: Архивы, музеи, библиотеки, объекты культурного наследия.  Исторические символы России. Исторический календарь, памятные даты и дни воинской славы. Общественные и государственные программы сохранения исторического наследия и возможности участия в них. </w:t>
      </w:r>
    </w:p>
    <w:p w14:paraId="1C43F373" w14:textId="77777777" w:rsidR="00FB079D" w:rsidRPr="009A1C52" w:rsidRDefault="00FB079D" w:rsidP="009A1C52">
      <w:pPr>
        <w:spacing w:line="360" w:lineRule="auto"/>
        <w:ind w:firstLine="540"/>
        <w:jc w:val="both"/>
        <w:rPr>
          <w:sz w:val="28"/>
          <w:szCs w:val="28"/>
        </w:rPr>
      </w:pPr>
      <w:r w:rsidRPr="009A1C52">
        <w:rPr>
          <w:sz w:val="28"/>
          <w:szCs w:val="28"/>
        </w:rPr>
        <w:t xml:space="preserve">Наука. Направления научно-технологического развития и научные достижения Российской Федерации. Вклад России в развитие мировой науки.   Возможности самореализации в науке. Взаимодействие государства и бизнеса в развитии науки и инноваций. </w:t>
      </w:r>
    </w:p>
    <w:p w14:paraId="75DF4682" w14:textId="77777777" w:rsidR="00FB079D" w:rsidRPr="009A1C52" w:rsidRDefault="00FB079D" w:rsidP="009A1C52">
      <w:pPr>
        <w:spacing w:line="360" w:lineRule="auto"/>
        <w:ind w:firstLine="540"/>
        <w:jc w:val="both"/>
        <w:rPr>
          <w:sz w:val="28"/>
          <w:szCs w:val="28"/>
        </w:rPr>
      </w:pPr>
      <w:r w:rsidRPr="009A1C52">
        <w:rPr>
          <w:sz w:val="28"/>
          <w:szCs w:val="28"/>
        </w:rPr>
        <w:t>Основные направления развития образования в Российской Федерации. Профессиональное образование. Академия, университет, институт: различия и особенности обучения. Возможности самообразования и e-образование. Частное и государственное образование. Правовые отношения</w:t>
      </w:r>
      <w:r w:rsidRPr="009A1C52" w:rsidDel="00724211">
        <w:rPr>
          <w:sz w:val="28"/>
          <w:szCs w:val="28"/>
        </w:rPr>
        <w:t xml:space="preserve"> </w:t>
      </w:r>
      <w:r w:rsidRPr="009A1C52">
        <w:rPr>
          <w:sz w:val="28"/>
          <w:szCs w:val="28"/>
        </w:rPr>
        <w:t xml:space="preserve">в сфере образования: участники правоотношений (учащийся, родитель, преподаватель, образовательное учреждение, государство), их   права и обязанности. </w:t>
      </w:r>
    </w:p>
    <w:p w14:paraId="11A0F139" w14:textId="77777777" w:rsidR="00FB079D" w:rsidRPr="009A1C52" w:rsidRDefault="00FB079D" w:rsidP="009A1C52">
      <w:pPr>
        <w:spacing w:line="360" w:lineRule="auto"/>
        <w:ind w:firstLine="540"/>
        <w:jc w:val="both"/>
        <w:rPr>
          <w:sz w:val="28"/>
          <w:szCs w:val="28"/>
        </w:rPr>
      </w:pPr>
      <w:r w:rsidRPr="009A1C52">
        <w:rPr>
          <w:sz w:val="28"/>
          <w:szCs w:val="28"/>
        </w:rPr>
        <w:t xml:space="preserve">Человек - носитель культурного кода, хранитель традиционных духовно-нравственных ценностей и успешный в созидательной деятельности Развитие личности и достижение жизненного успеха. Целеполагание и жизненная навигация. Жизненный успех и его критерии. </w:t>
      </w:r>
    </w:p>
    <w:p w14:paraId="6652E541" w14:textId="77777777" w:rsidR="00FB079D" w:rsidRPr="009A1C52" w:rsidRDefault="00FB079D" w:rsidP="009A1C52">
      <w:pPr>
        <w:spacing w:line="360" w:lineRule="auto"/>
        <w:ind w:firstLine="540"/>
        <w:jc w:val="both"/>
        <w:rPr>
          <w:sz w:val="28"/>
          <w:szCs w:val="28"/>
        </w:rPr>
      </w:pPr>
      <w:r w:rsidRPr="009A1C52">
        <w:rPr>
          <w:sz w:val="28"/>
          <w:szCs w:val="28"/>
        </w:rPr>
        <w:t>123.3.2. Экономическая жизнь общества.</w:t>
      </w:r>
    </w:p>
    <w:p w14:paraId="1531EEBE" w14:textId="77777777" w:rsidR="00FB079D" w:rsidRPr="009A1C52" w:rsidRDefault="00FB079D" w:rsidP="009A1C52">
      <w:pPr>
        <w:spacing w:line="360" w:lineRule="auto"/>
        <w:ind w:firstLine="540"/>
        <w:jc w:val="both"/>
        <w:rPr>
          <w:sz w:val="28"/>
          <w:szCs w:val="28"/>
        </w:rPr>
      </w:pPr>
      <w:r w:rsidRPr="009A1C52">
        <w:rPr>
          <w:sz w:val="28"/>
          <w:szCs w:val="28"/>
        </w:rPr>
        <w:t>Инфляция: причины возникновения и виды. Как измеряют инфляцию: процентная ставка (номинальная и реальная).  Потребительская корзина. Ценовая стабильность. Защита семейного бюджета от инфляции.</w:t>
      </w:r>
    </w:p>
    <w:p w14:paraId="37A0B9BA" w14:textId="77777777" w:rsidR="00FB079D" w:rsidRPr="009A1C52" w:rsidRDefault="00FB079D" w:rsidP="009A1C52">
      <w:pPr>
        <w:spacing w:line="360" w:lineRule="auto"/>
        <w:ind w:firstLine="540"/>
        <w:jc w:val="both"/>
        <w:rPr>
          <w:sz w:val="28"/>
          <w:szCs w:val="28"/>
        </w:rPr>
      </w:pPr>
      <w:r w:rsidRPr="009A1C52">
        <w:rPr>
          <w:sz w:val="28"/>
          <w:szCs w:val="28"/>
        </w:rPr>
        <w:t xml:space="preserve">Финансовый сектор и его роль в экономике. Финансовые институты. Финансовые услуги. Финансовая безопасность. Защита прав потребителей финансовых услуг: Финансовый уполномоченный по правам потребителей финансовых услуг и Банка России. </w:t>
      </w:r>
    </w:p>
    <w:p w14:paraId="2C01F215" w14:textId="77777777" w:rsidR="00FB079D" w:rsidRPr="009A1C52" w:rsidRDefault="00FB079D" w:rsidP="009A1C52">
      <w:pPr>
        <w:spacing w:line="360" w:lineRule="auto"/>
        <w:ind w:firstLine="540"/>
        <w:jc w:val="both"/>
        <w:rPr>
          <w:sz w:val="28"/>
          <w:szCs w:val="28"/>
        </w:rPr>
      </w:pPr>
      <w:r w:rsidRPr="009A1C52">
        <w:rPr>
          <w:sz w:val="28"/>
          <w:szCs w:val="28"/>
        </w:rPr>
        <w:t xml:space="preserve"> Банковская система. Центральный банк Российской Федерации как особый вид банка: задачи и функции. Денежно-кредитная политика</w:t>
      </w:r>
      <w:r w:rsidRPr="009A1C52" w:rsidDel="00285B76">
        <w:rPr>
          <w:sz w:val="28"/>
          <w:szCs w:val="28"/>
        </w:rPr>
        <w:t xml:space="preserve"> </w:t>
      </w:r>
      <w:r w:rsidRPr="009A1C52">
        <w:rPr>
          <w:sz w:val="28"/>
          <w:szCs w:val="28"/>
        </w:rPr>
        <w:t>государства.</w:t>
      </w:r>
    </w:p>
    <w:p w14:paraId="61B0DD7A" w14:textId="77777777" w:rsidR="00FB079D" w:rsidRPr="009A1C52" w:rsidRDefault="00FB079D" w:rsidP="009A1C52">
      <w:pPr>
        <w:spacing w:line="360" w:lineRule="auto"/>
        <w:ind w:firstLine="540"/>
        <w:jc w:val="both"/>
        <w:rPr>
          <w:sz w:val="28"/>
          <w:szCs w:val="28"/>
        </w:rPr>
      </w:pPr>
      <w:r w:rsidRPr="009A1C52">
        <w:rPr>
          <w:sz w:val="28"/>
          <w:szCs w:val="28"/>
        </w:rPr>
        <w:t>Кредит и заём. Разумная потребность в кредите. Кредитные условия. Долговая нагрузка и как ее рассчитать. Кредитная история и персональный кредитный рейтинг: их роль при получении кредитов. Управление долгом.</w:t>
      </w:r>
    </w:p>
    <w:p w14:paraId="592D86F5" w14:textId="77777777" w:rsidR="00FB079D" w:rsidRPr="009A1C52" w:rsidRDefault="00FB079D" w:rsidP="009A1C52">
      <w:pPr>
        <w:spacing w:line="360" w:lineRule="auto"/>
        <w:ind w:firstLine="540"/>
        <w:jc w:val="both"/>
        <w:rPr>
          <w:sz w:val="28"/>
          <w:szCs w:val="28"/>
        </w:rPr>
      </w:pPr>
      <w:r w:rsidRPr="009A1C52">
        <w:rPr>
          <w:sz w:val="28"/>
          <w:szCs w:val="28"/>
        </w:rPr>
        <w:t>Денежные переводы и платежи. Платежные инструменты для граждан: межбанковский перевод, система быстрых платежей. Цифровой рубль.  Дистанционное банковское обслуживание и мобильный банк.  Денежные переводы вне банков. Мошенничество и социальная инженерия.</w:t>
      </w:r>
    </w:p>
    <w:p w14:paraId="429F4596" w14:textId="77777777" w:rsidR="00FB079D" w:rsidRPr="009A1C52" w:rsidRDefault="00FB079D" w:rsidP="009A1C52">
      <w:pPr>
        <w:spacing w:line="360" w:lineRule="auto"/>
        <w:ind w:firstLine="540"/>
        <w:jc w:val="both"/>
        <w:rPr>
          <w:sz w:val="28"/>
          <w:szCs w:val="28"/>
        </w:rPr>
      </w:pPr>
      <w:r w:rsidRPr="009A1C52">
        <w:rPr>
          <w:sz w:val="28"/>
          <w:szCs w:val="28"/>
        </w:rPr>
        <w:t>Банковский вклад и его виды. Процентная ставка. Сбережения и их структура. Риск финансовых вложений. Финансовые активы и обязательства семьи. Норма сбережений и их планирование. Государственное страхование вкладов.</w:t>
      </w:r>
    </w:p>
    <w:p w14:paraId="733D6A80" w14:textId="77777777" w:rsidR="00FB079D" w:rsidRPr="009A1C52" w:rsidRDefault="00FB079D" w:rsidP="009A1C52">
      <w:pPr>
        <w:spacing w:line="360" w:lineRule="auto"/>
        <w:ind w:firstLine="540"/>
        <w:jc w:val="both"/>
        <w:rPr>
          <w:sz w:val="28"/>
          <w:szCs w:val="28"/>
        </w:rPr>
      </w:pPr>
      <w:r w:rsidRPr="009A1C52">
        <w:rPr>
          <w:sz w:val="28"/>
          <w:szCs w:val="28"/>
        </w:rPr>
        <w:t xml:space="preserve">Страховые услуги. Объекты и виды страхования. Страхование рисков. Обязательное и добровольное страхование. Основные виды коммерческих страховых продуктов: страхование имущества, страхование гражданской ответственности, накопительное и инвестиционное страхование жизни. Правила выбора страховых продуктов. Страховая премия, страховая выплата, страховой случай. </w:t>
      </w:r>
    </w:p>
    <w:p w14:paraId="162B96A1" w14:textId="77777777" w:rsidR="00FB079D" w:rsidRPr="009A1C52" w:rsidRDefault="00FB079D" w:rsidP="009A1C52">
      <w:pPr>
        <w:spacing w:line="360" w:lineRule="auto"/>
        <w:ind w:firstLine="540"/>
        <w:jc w:val="both"/>
        <w:rPr>
          <w:sz w:val="28"/>
          <w:szCs w:val="28"/>
        </w:rPr>
      </w:pPr>
      <w:r w:rsidRPr="009A1C52">
        <w:rPr>
          <w:sz w:val="28"/>
          <w:szCs w:val="28"/>
        </w:rPr>
        <w:t>123.3.3. Общественные коммуникации.</w:t>
      </w:r>
    </w:p>
    <w:p w14:paraId="213E6825" w14:textId="77777777" w:rsidR="00FB079D" w:rsidRPr="009A1C52" w:rsidRDefault="00FB079D" w:rsidP="009A1C52">
      <w:pPr>
        <w:spacing w:line="360" w:lineRule="auto"/>
        <w:ind w:firstLine="540"/>
        <w:jc w:val="both"/>
        <w:rPr>
          <w:sz w:val="28"/>
          <w:szCs w:val="28"/>
        </w:rPr>
      </w:pPr>
      <w:r w:rsidRPr="009A1C52">
        <w:rPr>
          <w:sz w:val="28"/>
          <w:szCs w:val="28"/>
        </w:rPr>
        <w:t xml:space="preserve">Общество как пространство общения.  Коммуникации реальные и виртуальные. Средства массовой информации: история возникновения и развития. Социальные медиа Социальные сети и социальные мессенджеры. Медиа как средство манипулирования: фейки и дезинформация. </w:t>
      </w:r>
    </w:p>
    <w:p w14:paraId="722E1C1E" w14:textId="77777777" w:rsidR="00FB079D" w:rsidRPr="009A1C52" w:rsidRDefault="00FB079D" w:rsidP="009A1C52">
      <w:pPr>
        <w:spacing w:line="360" w:lineRule="auto"/>
        <w:ind w:firstLine="540"/>
        <w:jc w:val="both"/>
        <w:rPr>
          <w:sz w:val="28"/>
          <w:szCs w:val="28"/>
        </w:rPr>
      </w:pPr>
      <w:r w:rsidRPr="009A1C52">
        <w:rPr>
          <w:sz w:val="28"/>
          <w:szCs w:val="28"/>
        </w:rPr>
        <w:t xml:space="preserve">Социальные нормы как регуляторы общественной жизни: обычаи, традиции, этикет, право. Формальные и неформальные регуляторы. Лидеры, идеалы и идолы. Правовая ответственность гражданина за нарушение норм поведения. </w:t>
      </w:r>
    </w:p>
    <w:p w14:paraId="6DF9B271" w14:textId="07ED2E3E" w:rsidR="00FB079D" w:rsidRPr="009A1C52" w:rsidRDefault="00FB079D" w:rsidP="009A1C52">
      <w:pPr>
        <w:spacing w:line="360" w:lineRule="auto"/>
        <w:ind w:firstLine="540"/>
        <w:jc w:val="both"/>
        <w:rPr>
          <w:sz w:val="28"/>
          <w:szCs w:val="28"/>
        </w:rPr>
      </w:pPr>
      <w:r w:rsidRPr="009A1C52">
        <w:rPr>
          <w:sz w:val="28"/>
          <w:szCs w:val="28"/>
        </w:rPr>
        <w:t xml:space="preserve">Информационное пространство. Информационное право. Право на доступ к информации. Персональные данные: содержание, обработка, защита. Конфиденциальная информация. Правовое регулирование искусственного интеллекта: конфиденциальность, ответственность, технологии </w:t>
      </w:r>
      <w:r w:rsidR="00DF34B8" w:rsidRPr="009A1C52">
        <w:rPr>
          <w:sz w:val="28"/>
          <w:szCs w:val="28"/>
        </w:rPr>
        <w:t>«</w:t>
      </w:r>
      <w:r w:rsidRPr="009A1C52">
        <w:rPr>
          <w:sz w:val="28"/>
          <w:szCs w:val="28"/>
        </w:rPr>
        <w:t>больших данных</w:t>
      </w:r>
      <w:r w:rsidR="00DF34B8" w:rsidRPr="009A1C52">
        <w:rPr>
          <w:sz w:val="28"/>
          <w:szCs w:val="28"/>
        </w:rPr>
        <w:t>»</w:t>
      </w:r>
      <w:r w:rsidRPr="009A1C52">
        <w:rPr>
          <w:sz w:val="28"/>
          <w:szCs w:val="28"/>
        </w:rPr>
        <w:t>, этические вопросы. Право в сфере киберспорта и видеоигр.  Основы информационной безопасности в цифровой среде. Правила информационной гигиены.</w:t>
      </w:r>
    </w:p>
    <w:p w14:paraId="1F3F8985" w14:textId="77777777" w:rsidR="00FB079D" w:rsidRPr="009A1C52" w:rsidRDefault="00FB079D" w:rsidP="009A1C52">
      <w:pPr>
        <w:spacing w:line="360" w:lineRule="auto"/>
        <w:ind w:firstLine="540"/>
        <w:jc w:val="both"/>
        <w:rPr>
          <w:sz w:val="28"/>
          <w:szCs w:val="28"/>
        </w:rPr>
      </w:pPr>
      <w:r w:rsidRPr="009A1C52">
        <w:rPr>
          <w:bCs/>
          <w:sz w:val="28"/>
          <w:szCs w:val="28"/>
        </w:rPr>
        <w:t>123.4. Содержание обучения в 11 классе.</w:t>
      </w:r>
    </w:p>
    <w:p w14:paraId="638B7F84" w14:textId="77777777" w:rsidR="00FB079D" w:rsidRPr="009A1C52" w:rsidRDefault="00FB079D" w:rsidP="009A1C52">
      <w:pPr>
        <w:spacing w:line="360" w:lineRule="auto"/>
        <w:ind w:firstLine="540"/>
        <w:jc w:val="both"/>
        <w:rPr>
          <w:sz w:val="28"/>
          <w:szCs w:val="28"/>
        </w:rPr>
      </w:pPr>
      <w:r w:rsidRPr="009A1C52">
        <w:rPr>
          <w:sz w:val="28"/>
          <w:szCs w:val="28"/>
        </w:rPr>
        <w:t>123.4.1. Государство</w:t>
      </w:r>
    </w:p>
    <w:p w14:paraId="79A7E0BD" w14:textId="77777777" w:rsidR="00FB079D" w:rsidRPr="009A1C52" w:rsidRDefault="00FB079D" w:rsidP="009A1C52">
      <w:pPr>
        <w:spacing w:line="360" w:lineRule="auto"/>
        <w:ind w:firstLine="540"/>
        <w:jc w:val="both"/>
        <w:rPr>
          <w:sz w:val="28"/>
          <w:szCs w:val="28"/>
        </w:rPr>
      </w:pPr>
      <w:r w:rsidRPr="009A1C52">
        <w:rPr>
          <w:sz w:val="28"/>
          <w:szCs w:val="28"/>
        </w:rPr>
        <w:t>Признаки и функции государства. Монархия и республика - основные формы правления. Унитарное и федеративное государственно-территориальное устройство. Государственный суверенитет. Правовое государство и гражданское общество.</w:t>
      </w:r>
    </w:p>
    <w:p w14:paraId="3865A12E" w14:textId="77777777" w:rsidR="00FB079D" w:rsidRPr="009A1C52" w:rsidRDefault="00FB079D" w:rsidP="009A1C52">
      <w:pPr>
        <w:spacing w:line="360" w:lineRule="auto"/>
        <w:ind w:firstLine="540"/>
        <w:jc w:val="both"/>
        <w:rPr>
          <w:sz w:val="28"/>
          <w:szCs w:val="28"/>
        </w:rPr>
      </w:pPr>
      <w:r w:rsidRPr="009A1C52">
        <w:rPr>
          <w:sz w:val="28"/>
          <w:szCs w:val="28"/>
        </w:rPr>
        <w:t>Федеративное устройство Российской Федерации. Субъекты государственной власти в Российской Федерации. Государственное управление в Российской Федерации. 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 Местное самоуправление.</w:t>
      </w:r>
    </w:p>
    <w:p w14:paraId="2DE5388E" w14:textId="77777777" w:rsidR="00FB079D" w:rsidRPr="009A1C52" w:rsidRDefault="00FB079D" w:rsidP="009A1C52">
      <w:pPr>
        <w:spacing w:line="360" w:lineRule="auto"/>
        <w:ind w:firstLine="540"/>
        <w:jc w:val="both"/>
        <w:rPr>
          <w:sz w:val="28"/>
          <w:szCs w:val="28"/>
        </w:rPr>
      </w:pPr>
      <w:r w:rsidRPr="009A1C52">
        <w:rPr>
          <w:sz w:val="28"/>
          <w:szCs w:val="28"/>
        </w:rPr>
        <w:t>Конституция Российской Федерации. Основы конституционного строя Российской Федерации.  Взаимосвязь конституционных прав, свобод и обязанностей гражданина Российской Федерации.</w:t>
      </w:r>
      <w:r w:rsidRPr="009A1C52" w:rsidDel="000216A3">
        <w:rPr>
          <w:sz w:val="28"/>
          <w:szCs w:val="28"/>
        </w:rPr>
        <w:t xml:space="preserve"> </w:t>
      </w:r>
      <w:r w:rsidRPr="009A1C52">
        <w:rPr>
          <w:sz w:val="28"/>
          <w:szCs w:val="28"/>
        </w:rPr>
        <w:t>Международная защита прав человека. Конституционное право, как отрасль права.</w:t>
      </w:r>
    </w:p>
    <w:p w14:paraId="4DB76711" w14:textId="77777777" w:rsidR="00FB079D" w:rsidRPr="009A1C52" w:rsidRDefault="00FB079D" w:rsidP="009A1C52">
      <w:pPr>
        <w:spacing w:line="360" w:lineRule="auto"/>
        <w:ind w:firstLine="540"/>
        <w:jc w:val="both"/>
        <w:rPr>
          <w:sz w:val="28"/>
          <w:szCs w:val="28"/>
        </w:rPr>
      </w:pPr>
      <w:r w:rsidRPr="009A1C52">
        <w:rPr>
          <w:sz w:val="28"/>
          <w:szCs w:val="28"/>
        </w:rPr>
        <w:t xml:space="preserve">Опасность коррупции, антикоррупционная политика государства, механизмы противодействия коррупции. Обеспечение национальной безопасности в Российской Федерации. </w:t>
      </w:r>
    </w:p>
    <w:p w14:paraId="0FF9DBF5" w14:textId="77777777" w:rsidR="00FB079D" w:rsidRPr="009A1C52" w:rsidRDefault="00FB079D" w:rsidP="009A1C52">
      <w:pPr>
        <w:spacing w:line="360" w:lineRule="auto"/>
        <w:ind w:firstLine="540"/>
        <w:jc w:val="both"/>
        <w:rPr>
          <w:sz w:val="28"/>
          <w:szCs w:val="28"/>
        </w:rPr>
      </w:pPr>
      <w:r w:rsidRPr="009A1C52">
        <w:rPr>
          <w:sz w:val="28"/>
          <w:szCs w:val="28"/>
        </w:rPr>
        <w:t xml:space="preserve">123.4.2. Человек в политическом измерении </w:t>
      </w:r>
    </w:p>
    <w:p w14:paraId="7F78053D" w14:textId="77777777" w:rsidR="00FB079D" w:rsidRPr="009A1C52" w:rsidRDefault="00FB079D" w:rsidP="009A1C52">
      <w:pPr>
        <w:spacing w:line="360" w:lineRule="auto"/>
        <w:ind w:firstLine="540"/>
        <w:jc w:val="both"/>
        <w:rPr>
          <w:sz w:val="28"/>
          <w:szCs w:val="28"/>
        </w:rPr>
      </w:pPr>
      <w:r w:rsidRPr="009A1C52">
        <w:rPr>
          <w:sz w:val="28"/>
          <w:szCs w:val="28"/>
        </w:rPr>
        <w:t xml:space="preserve">Политика и политическая власть.  Внутренняя и внешняя политика. Субъекты политики в современном обществе. Политическая система общества, ее структура и функции. Политический режим и его виды. Демократия, демократические ценности. </w:t>
      </w:r>
    </w:p>
    <w:p w14:paraId="3A6E010D" w14:textId="77777777" w:rsidR="00FB079D" w:rsidRPr="009A1C52" w:rsidRDefault="00FB079D" w:rsidP="009A1C52">
      <w:pPr>
        <w:spacing w:line="360" w:lineRule="auto"/>
        <w:ind w:firstLine="540"/>
        <w:jc w:val="both"/>
        <w:rPr>
          <w:sz w:val="28"/>
          <w:szCs w:val="28"/>
        </w:rPr>
      </w:pPr>
      <w:r w:rsidRPr="009A1C52">
        <w:rPr>
          <w:sz w:val="28"/>
          <w:szCs w:val="28"/>
        </w:rPr>
        <w:t xml:space="preserve">Политическая культура общества и личности. Политическая идеология, ее роль в обществе. Основные идейно-политические течения современности. Политическая элита и политическое лидерство. </w:t>
      </w:r>
    </w:p>
    <w:p w14:paraId="292B2E5C" w14:textId="77777777" w:rsidR="00FB079D" w:rsidRPr="009A1C52" w:rsidRDefault="00FB079D" w:rsidP="009A1C52">
      <w:pPr>
        <w:spacing w:line="360" w:lineRule="auto"/>
        <w:ind w:firstLine="540"/>
        <w:jc w:val="both"/>
        <w:rPr>
          <w:sz w:val="28"/>
          <w:szCs w:val="28"/>
        </w:rPr>
      </w:pPr>
      <w:r w:rsidRPr="009A1C52">
        <w:rPr>
          <w:sz w:val="28"/>
          <w:szCs w:val="28"/>
        </w:rPr>
        <w:t xml:space="preserve">Политический процесс и участие в нем субъектов политики. Политическая деятельность. Формы участия граждан в политике. Выборы, референдум. Причины абсентеизма. Типы партийных систем. Политические партии как субъекты политики, их функции, виды. Общественно-политические организации. </w:t>
      </w:r>
    </w:p>
    <w:p w14:paraId="789E42B4" w14:textId="77777777" w:rsidR="00FB079D" w:rsidRPr="009A1C52" w:rsidRDefault="00FB079D" w:rsidP="009A1C52">
      <w:pPr>
        <w:spacing w:line="360" w:lineRule="auto"/>
        <w:ind w:firstLine="540"/>
        <w:jc w:val="both"/>
        <w:rPr>
          <w:sz w:val="28"/>
          <w:szCs w:val="28"/>
        </w:rPr>
      </w:pPr>
      <w:r w:rsidRPr="009A1C52">
        <w:rPr>
          <w:sz w:val="28"/>
          <w:szCs w:val="28"/>
        </w:rPr>
        <w:t>Избирательная система. Типы избирательных систем: мажоритарная, пропорциональная, смешанная. Избирательная система Российской Федерации.</w:t>
      </w:r>
    </w:p>
    <w:p w14:paraId="6A71F7F0" w14:textId="77777777" w:rsidR="00FB079D" w:rsidRPr="009A1C52" w:rsidRDefault="00FB079D" w:rsidP="009A1C52">
      <w:pPr>
        <w:spacing w:line="360" w:lineRule="auto"/>
        <w:ind w:firstLine="540"/>
        <w:jc w:val="both"/>
        <w:rPr>
          <w:sz w:val="28"/>
          <w:szCs w:val="28"/>
        </w:rPr>
      </w:pPr>
      <w:r w:rsidRPr="009A1C52">
        <w:rPr>
          <w:sz w:val="28"/>
          <w:szCs w:val="28"/>
        </w:rPr>
        <w:t>123.4.3. Правовое регулирование общественных отношений в Российской Федерации.</w:t>
      </w:r>
    </w:p>
    <w:p w14:paraId="31419877" w14:textId="77777777" w:rsidR="00FB079D" w:rsidRPr="009A1C52" w:rsidRDefault="00FB079D" w:rsidP="009A1C52">
      <w:pPr>
        <w:spacing w:line="360" w:lineRule="auto"/>
        <w:ind w:firstLine="540"/>
        <w:jc w:val="both"/>
        <w:rPr>
          <w:sz w:val="28"/>
          <w:szCs w:val="28"/>
        </w:rPr>
      </w:pPr>
      <w:r w:rsidRPr="009A1C52">
        <w:rPr>
          <w:sz w:val="28"/>
          <w:szCs w:val="28"/>
        </w:rPr>
        <w:t>Право в системе социальных норм. Система российского права: основные понятия. Правонарушение и юридическая ответственность. Защита прав и свобод Функции правоохранительных органов Российской Федерации.</w:t>
      </w:r>
    </w:p>
    <w:p w14:paraId="3C82E4BF" w14:textId="77777777" w:rsidR="00FB079D" w:rsidRPr="009A1C52" w:rsidRDefault="00FB079D" w:rsidP="009A1C52">
      <w:pPr>
        <w:spacing w:line="360" w:lineRule="auto"/>
        <w:ind w:firstLine="540"/>
        <w:jc w:val="both"/>
        <w:rPr>
          <w:sz w:val="28"/>
          <w:szCs w:val="28"/>
        </w:rPr>
      </w:pPr>
      <w:r w:rsidRPr="009A1C52">
        <w:rPr>
          <w:sz w:val="28"/>
          <w:szCs w:val="28"/>
        </w:rPr>
        <w:t>Гражданские правоотношения. Субъекты гражданского права. Гражданская правоспособность и дееспособность несовершеннолетних. Гражданско-правовые отношения в области потребительских прав, в сфере собственности (в т.ч. интеллектуальной). Защита собственности в РФ. Защита авторских прав. Прав и ответственность бизнеса. Защита бизнеса.</w:t>
      </w:r>
    </w:p>
    <w:p w14:paraId="048E5339" w14:textId="77777777" w:rsidR="00FB079D" w:rsidRPr="009A1C52" w:rsidRDefault="00FB079D" w:rsidP="009A1C52">
      <w:pPr>
        <w:spacing w:line="360" w:lineRule="auto"/>
        <w:ind w:firstLine="540"/>
        <w:jc w:val="both"/>
        <w:rPr>
          <w:sz w:val="28"/>
          <w:szCs w:val="28"/>
        </w:rPr>
      </w:pPr>
      <w:r w:rsidRPr="009A1C52">
        <w:rPr>
          <w:sz w:val="28"/>
          <w:szCs w:val="28"/>
        </w:rPr>
        <w:t>Трудовые правоотношения. Права и обязанности работников и работодателей. Дисциплинарная ответственность. Защита трудовых прав работников. Особенности трудовых правоотношений с участием несовершеннолетних работников.</w:t>
      </w:r>
    </w:p>
    <w:p w14:paraId="631B7165" w14:textId="77777777" w:rsidR="00FB079D" w:rsidRPr="009A1C52" w:rsidRDefault="00FB079D" w:rsidP="009A1C52">
      <w:pPr>
        <w:spacing w:line="360" w:lineRule="auto"/>
        <w:ind w:firstLine="540"/>
        <w:jc w:val="both"/>
        <w:rPr>
          <w:sz w:val="28"/>
          <w:szCs w:val="28"/>
        </w:rPr>
      </w:pPr>
      <w:r w:rsidRPr="009A1C52">
        <w:rPr>
          <w:sz w:val="28"/>
          <w:szCs w:val="28"/>
        </w:rPr>
        <w:t xml:space="preserve">Административное право и его субъекты. Административное правонарушение и административная ответственность. Административное наказание и его виды. </w:t>
      </w:r>
    </w:p>
    <w:p w14:paraId="2EDA18AB" w14:textId="77777777" w:rsidR="00FB079D" w:rsidRPr="009A1C52" w:rsidRDefault="00FB079D" w:rsidP="009A1C52">
      <w:pPr>
        <w:spacing w:line="360" w:lineRule="auto"/>
        <w:ind w:firstLine="540"/>
        <w:jc w:val="both"/>
        <w:rPr>
          <w:sz w:val="28"/>
          <w:szCs w:val="28"/>
        </w:rPr>
      </w:pPr>
      <w:r w:rsidRPr="009A1C52">
        <w:rPr>
          <w:sz w:val="28"/>
          <w:szCs w:val="28"/>
        </w:rPr>
        <w:t xml:space="preserve">Основные принципы уголовного права. Виды наказаний в уголовном праве,  уголовная ответственность. Преступления и их виды. Особенности уголовной ответственности несовершеннолетних. </w:t>
      </w:r>
    </w:p>
    <w:p w14:paraId="7FF11DF3" w14:textId="77777777" w:rsidR="00FB079D" w:rsidRPr="009A1C52" w:rsidRDefault="00FB079D" w:rsidP="009A1C52">
      <w:pPr>
        <w:spacing w:line="360" w:lineRule="auto"/>
        <w:ind w:firstLine="540"/>
        <w:jc w:val="both"/>
        <w:rPr>
          <w:sz w:val="28"/>
          <w:szCs w:val="28"/>
        </w:rPr>
      </w:pPr>
      <w:r w:rsidRPr="009A1C52">
        <w:rPr>
          <w:sz w:val="28"/>
          <w:szCs w:val="28"/>
        </w:rPr>
        <w:t xml:space="preserve">123.4.4. Экономическая жизнь общества. </w:t>
      </w:r>
    </w:p>
    <w:p w14:paraId="6016FE91" w14:textId="77777777" w:rsidR="00FB079D" w:rsidRPr="009A1C52" w:rsidRDefault="00FB079D" w:rsidP="009A1C52">
      <w:pPr>
        <w:spacing w:line="360" w:lineRule="auto"/>
        <w:ind w:firstLine="540"/>
        <w:jc w:val="both"/>
        <w:rPr>
          <w:sz w:val="28"/>
          <w:szCs w:val="28"/>
        </w:rPr>
      </w:pPr>
      <w:r w:rsidRPr="009A1C52">
        <w:rPr>
          <w:sz w:val="28"/>
          <w:szCs w:val="28"/>
        </w:rPr>
        <w:t>Микро и макроэкономика. Понятие экономического цикла. Долгосрочный экономический рост и его факторы. Уровень жизни. Конкуренция. Монополии: естественные и искусственные. Государственное регулирование конкуренции.</w:t>
      </w:r>
    </w:p>
    <w:p w14:paraId="6D30F44A" w14:textId="77777777" w:rsidR="00FB079D" w:rsidRPr="009A1C52" w:rsidRDefault="00FB079D" w:rsidP="009A1C52">
      <w:pPr>
        <w:spacing w:line="360" w:lineRule="auto"/>
        <w:ind w:firstLine="540"/>
        <w:jc w:val="both"/>
        <w:rPr>
          <w:sz w:val="28"/>
          <w:szCs w:val="28"/>
        </w:rPr>
      </w:pPr>
      <w:r w:rsidRPr="009A1C52">
        <w:rPr>
          <w:sz w:val="28"/>
          <w:szCs w:val="28"/>
        </w:rPr>
        <w:t xml:space="preserve"> Национальная экономика и уровень ее развития. Структура экономики России. Российская национальная экономическая модель. Экономика предложения. Финансовый и технологический суверенитет России. Актуальные задачи экономической политики России: вызовы в области экологии и ответственность бизнеса, ресурсообеспеченность или проблема поколений. </w:t>
      </w:r>
    </w:p>
    <w:p w14:paraId="0A189F24" w14:textId="77777777" w:rsidR="00FB079D" w:rsidRPr="009A1C52" w:rsidRDefault="00FB079D" w:rsidP="009A1C52">
      <w:pPr>
        <w:spacing w:line="360" w:lineRule="auto"/>
        <w:ind w:firstLine="540"/>
        <w:jc w:val="both"/>
        <w:rPr>
          <w:sz w:val="28"/>
          <w:szCs w:val="28"/>
        </w:rPr>
      </w:pPr>
      <w:r w:rsidRPr="009A1C52">
        <w:rPr>
          <w:sz w:val="28"/>
          <w:szCs w:val="28"/>
        </w:rPr>
        <w:t>Федеральный бюджет, его доходы и расходы. Управление федеральным бюджетом. Налогово-бюджетная  политика государства.  Государственный долг. Фонд национального благосостояния Бюджеты субъектов РФ и органов местного самоуправления. Федеральная налоговая служба Российской Федерации. Счетная палата Российской Федерации.</w:t>
      </w:r>
    </w:p>
    <w:p w14:paraId="6D9DDCE6" w14:textId="77777777" w:rsidR="00FB079D" w:rsidRPr="009A1C52" w:rsidRDefault="00FB079D" w:rsidP="009A1C52">
      <w:pPr>
        <w:spacing w:line="360" w:lineRule="auto"/>
        <w:ind w:firstLine="540"/>
        <w:jc w:val="both"/>
        <w:rPr>
          <w:sz w:val="28"/>
          <w:szCs w:val="28"/>
        </w:rPr>
      </w:pPr>
      <w:r w:rsidRPr="009A1C52">
        <w:rPr>
          <w:sz w:val="28"/>
          <w:szCs w:val="28"/>
        </w:rPr>
        <w:t xml:space="preserve">Предпринимательство как основа экономики: виды и формы предпринимательской деятельности.  Госкорпорации как институты развития с особым статусом. Поддержка малого и среднего предпринимательства в Российской Федерации. Социальная ответственность бизнеса перед обществом.  </w:t>
      </w:r>
    </w:p>
    <w:p w14:paraId="5C3065EE" w14:textId="77777777" w:rsidR="00FB079D" w:rsidRPr="009A1C52" w:rsidRDefault="00FB079D" w:rsidP="009A1C52">
      <w:pPr>
        <w:spacing w:line="360" w:lineRule="auto"/>
        <w:ind w:firstLine="540"/>
        <w:jc w:val="both"/>
        <w:rPr>
          <w:sz w:val="28"/>
          <w:szCs w:val="28"/>
        </w:rPr>
      </w:pPr>
      <w:r w:rsidRPr="009A1C52">
        <w:rPr>
          <w:sz w:val="28"/>
          <w:szCs w:val="28"/>
        </w:rPr>
        <w:t xml:space="preserve">Спрос и предложение. Цена как равновесие между спросом и предложением. Издержки, выручка и прибыль.  Жизненный цикл компании. Способы и источники финансирования предприятий. </w:t>
      </w:r>
    </w:p>
    <w:p w14:paraId="47C33766" w14:textId="77777777" w:rsidR="00FB079D" w:rsidRPr="009A1C52" w:rsidRDefault="00FB079D" w:rsidP="009A1C52">
      <w:pPr>
        <w:spacing w:line="360" w:lineRule="auto"/>
        <w:ind w:firstLine="540"/>
        <w:jc w:val="both"/>
        <w:rPr>
          <w:sz w:val="28"/>
          <w:szCs w:val="28"/>
        </w:rPr>
      </w:pPr>
      <w:r w:rsidRPr="009A1C52">
        <w:rPr>
          <w:sz w:val="28"/>
          <w:szCs w:val="28"/>
        </w:rPr>
        <w:t xml:space="preserve">Международная (внешняя) торговля: выгоды и убытки от участия в международной торговле. Финансовые операции между странами и платежный баланс. Экспорт и импорт товаров и услуг. Валютный курс. Эмбарго. </w:t>
      </w:r>
    </w:p>
    <w:p w14:paraId="27311906" w14:textId="77777777" w:rsidR="00FB079D" w:rsidRPr="009A1C52" w:rsidRDefault="00FB079D" w:rsidP="009A1C52">
      <w:pPr>
        <w:spacing w:line="360" w:lineRule="auto"/>
        <w:ind w:firstLine="540"/>
        <w:jc w:val="both"/>
        <w:rPr>
          <w:sz w:val="28"/>
          <w:szCs w:val="28"/>
        </w:rPr>
      </w:pPr>
      <w:r w:rsidRPr="009A1C52">
        <w:rPr>
          <w:sz w:val="28"/>
          <w:szCs w:val="28"/>
        </w:rPr>
        <w:t xml:space="preserve">Международные экономические организации: Международный валютный фонд (МВФ), Организация экономического сотрудничества и развития (ОЭСР), Всемирная торговая организация (ВТО). </w:t>
      </w:r>
    </w:p>
    <w:p w14:paraId="2199D446" w14:textId="77777777" w:rsidR="00FB079D" w:rsidRPr="009A1C52" w:rsidRDefault="00FB079D" w:rsidP="009A1C52">
      <w:pPr>
        <w:spacing w:line="360" w:lineRule="auto"/>
        <w:ind w:firstLine="540"/>
        <w:jc w:val="both"/>
        <w:rPr>
          <w:sz w:val="28"/>
          <w:szCs w:val="28"/>
        </w:rPr>
      </w:pPr>
      <w:r w:rsidRPr="009A1C52">
        <w:rPr>
          <w:sz w:val="28"/>
          <w:szCs w:val="28"/>
        </w:rPr>
        <w:t>Правовая защита интересов России на международной арене. Принципы международного права. Роль и функции международных организаций и объединений: Организация Объединенных Наций (ООН), Содружество независимых государств (СНГ), Организация Договора о коллективной безопасности (ОДКБ), Шанхайская Организация сотрудничества (ШОС), БРИКС. Евразийский экономический союз (ЕАЭС).</w:t>
      </w:r>
    </w:p>
    <w:p w14:paraId="257133C9" w14:textId="77777777" w:rsidR="00FB079D" w:rsidRPr="009A1C52" w:rsidRDefault="00FB079D" w:rsidP="009A1C52">
      <w:pPr>
        <w:spacing w:line="360" w:lineRule="auto"/>
        <w:ind w:firstLine="540"/>
        <w:jc w:val="both"/>
        <w:rPr>
          <w:sz w:val="28"/>
          <w:szCs w:val="28"/>
        </w:rPr>
      </w:pPr>
      <w:r w:rsidRPr="009A1C52">
        <w:rPr>
          <w:sz w:val="28"/>
          <w:szCs w:val="28"/>
        </w:rPr>
        <w:t>123.4.5. Человек в меняющемся мире: Россия сегодня</w:t>
      </w:r>
    </w:p>
    <w:p w14:paraId="02DC5BE6" w14:textId="77777777" w:rsidR="00FB079D" w:rsidRPr="009A1C52" w:rsidRDefault="00FB079D" w:rsidP="009A1C52">
      <w:pPr>
        <w:spacing w:line="360" w:lineRule="auto"/>
        <w:ind w:firstLine="540"/>
        <w:jc w:val="both"/>
        <w:rPr>
          <w:sz w:val="28"/>
          <w:szCs w:val="28"/>
        </w:rPr>
      </w:pPr>
      <w:r w:rsidRPr="009A1C52">
        <w:rPr>
          <w:sz w:val="28"/>
          <w:szCs w:val="28"/>
        </w:rPr>
        <w:t xml:space="preserve">Перспективные направления развития промышленности и сельского хозяйства. Зеленая энергетика. Оборонный комплекс. Строительство. Транспорт и дорожное строительство. Государственная политика импортозамещения. Россия как объект туристического притяжения. Цифровые технологии в действии. </w:t>
      </w:r>
    </w:p>
    <w:p w14:paraId="5ABE2AAB" w14:textId="77777777" w:rsidR="00FB079D" w:rsidRPr="009A1C52" w:rsidRDefault="00FB079D" w:rsidP="009A1C52">
      <w:pPr>
        <w:spacing w:line="360" w:lineRule="auto"/>
        <w:ind w:firstLine="540"/>
        <w:jc w:val="both"/>
        <w:rPr>
          <w:sz w:val="28"/>
          <w:szCs w:val="28"/>
        </w:rPr>
      </w:pPr>
      <w:r w:rsidRPr="009A1C52">
        <w:rPr>
          <w:bCs/>
          <w:sz w:val="28"/>
          <w:szCs w:val="28"/>
        </w:rPr>
        <w:t>123.5. Планируемые результаты освоения программы по обществознанию.</w:t>
      </w:r>
    </w:p>
    <w:p w14:paraId="4C77D118" w14:textId="77777777" w:rsidR="00FB079D" w:rsidRPr="009A1C52" w:rsidRDefault="00FB079D" w:rsidP="009A1C52">
      <w:pPr>
        <w:spacing w:line="360" w:lineRule="auto"/>
        <w:ind w:firstLine="540"/>
        <w:jc w:val="both"/>
        <w:rPr>
          <w:sz w:val="28"/>
          <w:szCs w:val="28"/>
        </w:rPr>
      </w:pPr>
      <w:r w:rsidRPr="009A1C52">
        <w:rPr>
          <w:sz w:val="28"/>
          <w:szCs w:val="28"/>
        </w:rPr>
        <w:t>123.5.1. 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14:paraId="2B9D5093" w14:textId="77777777" w:rsidR="00FB079D" w:rsidRPr="009A1C52" w:rsidRDefault="00FB079D" w:rsidP="009A1C52">
      <w:pPr>
        <w:spacing w:line="360" w:lineRule="auto"/>
        <w:ind w:firstLine="540"/>
        <w:jc w:val="both"/>
        <w:rPr>
          <w:sz w:val="28"/>
          <w:szCs w:val="28"/>
        </w:rPr>
      </w:pPr>
      <w:r w:rsidRPr="009A1C52">
        <w:rPr>
          <w:sz w:val="28"/>
          <w:szCs w:val="28"/>
        </w:rPr>
        <w:t>1) гражданского воспитания:</w:t>
      </w:r>
    </w:p>
    <w:p w14:paraId="4D28DC7C" w14:textId="77777777" w:rsidR="00FB079D" w:rsidRPr="009A1C52" w:rsidRDefault="00FB079D" w:rsidP="009A1C52">
      <w:pPr>
        <w:spacing w:line="360" w:lineRule="auto"/>
        <w:ind w:firstLine="540"/>
        <w:jc w:val="both"/>
        <w:rPr>
          <w:sz w:val="28"/>
          <w:szCs w:val="28"/>
        </w:rPr>
      </w:pPr>
      <w:r w:rsidRPr="009A1C52">
        <w:rPr>
          <w:sz w:val="28"/>
          <w:szCs w:val="28"/>
        </w:rPr>
        <w:t>сформированность гражданской позиции обучающегося как активного и ответственного члена российского общества;</w:t>
      </w:r>
    </w:p>
    <w:p w14:paraId="339F6D05" w14:textId="77777777" w:rsidR="00FB079D" w:rsidRPr="009A1C52" w:rsidRDefault="00FB079D" w:rsidP="009A1C52">
      <w:pPr>
        <w:spacing w:line="360" w:lineRule="auto"/>
        <w:ind w:firstLine="540"/>
        <w:jc w:val="both"/>
        <w:rPr>
          <w:sz w:val="28"/>
          <w:szCs w:val="28"/>
        </w:rPr>
      </w:pPr>
      <w:r w:rsidRPr="009A1C52">
        <w:rPr>
          <w:sz w:val="28"/>
          <w:szCs w:val="28"/>
        </w:rPr>
        <w:t>осознание своих конституционных прав и обязанностей, уважение закона и правопорядка;</w:t>
      </w:r>
    </w:p>
    <w:p w14:paraId="062628D8" w14:textId="77777777" w:rsidR="00FB079D" w:rsidRPr="009A1C52" w:rsidRDefault="00FB079D" w:rsidP="009A1C52">
      <w:pPr>
        <w:spacing w:line="360" w:lineRule="auto"/>
        <w:ind w:firstLine="540"/>
        <w:jc w:val="both"/>
        <w:rPr>
          <w:sz w:val="28"/>
          <w:szCs w:val="28"/>
        </w:rPr>
      </w:pPr>
      <w:r w:rsidRPr="009A1C52">
        <w:rPr>
          <w:sz w:val="28"/>
          <w:szCs w:val="28"/>
        </w:rPr>
        <w:t>принятие традиционных национальных, общечеловеческих гуманистических и демократических ценностей; уважение ценностей иных культур, конфессий;</w:t>
      </w:r>
    </w:p>
    <w:p w14:paraId="00F999A6" w14:textId="77777777" w:rsidR="00FB079D" w:rsidRPr="009A1C52" w:rsidRDefault="00FB079D" w:rsidP="009A1C52">
      <w:pPr>
        <w:spacing w:line="360" w:lineRule="auto"/>
        <w:ind w:firstLine="540"/>
        <w:jc w:val="both"/>
        <w:rPr>
          <w:sz w:val="28"/>
          <w:szCs w:val="28"/>
        </w:rPr>
      </w:pPr>
      <w:r w:rsidRPr="009A1C52">
        <w:rPr>
          <w:sz w:val="28"/>
          <w:szCs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02882B1B" w14:textId="77777777" w:rsidR="00FB079D" w:rsidRPr="009A1C52" w:rsidRDefault="00FB079D" w:rsidP="009A1C52">
      <w:pPr>
        <w:spacing w:line="360" w:lineRule="auto"/>
        <w:ind w:firstLine="540"/>
        <w:jc w:val="both"/>
        <w:rPr>
          <w:sz w:val="28"/>
          <w:szCs w:val="28"/>
        </w:rPr>
      </w:pPr>
      <w:r w:rsidRPr="009A1C52">
        <w:rPr>
          <w:sz w:val="28"/>
          <w:szCs w:val="28"/>
        </w:rPr>
        <w:t>готовность вести совместную деятельность в интересах гражданского общества, участвовать в самоуправлении в образовательной организации;</w:t>
      </w:r>
    </w:p>
    <w:p w14:paraId="3CEA6E52" w14:textId="77777777" w:rsidR="00FB079D" w:rsidRPr="009A1C52" w:rsidRDefault="00FB079D" w:rsidP="009A1C52">
      <w:pPr>
        <w:spacing w:line="360" w:lineRule="auto"/>
        <w:ind w:firstLine="540"/>
        <w:jc w:val="both"/>
        <w:rPr>
          <w:sz w:val="28"/>
          <w:szCs w:val="28"/>
        </w:rPr>
      </w:pPr>
      <w:r w:rsidRPr="009A1C52">
        <w:rPr>
          <w:sz w:val="28"/>
          <w:szCs w:val="28"/>
        </w:rPr>
        <w:t>умение взаимодействовать с социальными институтами в соответствии с их функциями и назначением;</w:t>
      </w:r>
    </w:p>
    <w:p w14:paraId="08971805" w14:textId="77777777" w:rsidR="00FB079D" w:rsidRPr="009A1C52" w:rsidRDefault="00FB079D" w:rsidP="009A1C52">
      <w:pPr>
        <w:spacing w:line="360" w:lineRule="auto"/>
        <w:ind w:firstLine="540"/>
        <w:jc w:val="both"/>
        <w:rPr>
          <w:sz w:val="28"/>
          <w:szCs w:val="28"/>
        </w:rPr>
      </w:pPr>
      <w:r w:rsidRPr="009A1C52">
        <w:rPr>
          <w:sz w:val="28"/>
          <w:szCs w:val="28"/>
        </w:rPr>
        <w:t>готовность к гуманитарной и волонтерской деятельности;</w:t>
      </w:r>
    </w:p>
    <w:p w14:paraId="278122FA" w14:textId="77777777" w:rsidR="00FB079D" w:rsidRPr="009A1C52" w:rsidRDefault="00FB079D" w:rsidP="009A1C52">
      <w:pPr>
        <w:spacing w:line="360" w:lineRule="auto"/>
        <w:ind w:firstLine="540"/>
        <w:jc w:val="both"/>
        <w:rPr>
          <w:sz w:val="28"/>
          <w:szCs w:val="28"/>
        </w:rPr>
      </w:pPr>
      <w:r w:rsidRPr="009A1C52">
        <w:rPr>
          <w:sz w:val="28"/>
          <w:szCs w:val="28"/>
        </w:rPr>
        <w:t>2) патриотического воспитания:</w:t>
      </w:r>
    </w:p>
    <w:p w14:paraId="20279C46" w14:textId="77777777" w:rsidR="00FB079D" w:rsidRPr="009A1C52" w:rsidRDefault="00FB079D" w:rsidP="009A1C52">
      <w:pPr>
        <w:spacing w:line="360" w:lineRule="auto"/>
        <w:ind w:firstLine="540"/>
        <w:jc w:val="both"/>
        <w:rPr>
          <w:sz w:val="28"/>
          <w:szCs w:val="28"/>
        </w:rPr>
      </w:pPr>
      <w:r w:rsidRPr="009A1C52">
        <w:rPr>
          <w:sz w:val="28"/>
          <w:szCs w:val="28"/>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2AA2FFE6" w14:textId="77777777" w:rsidR="00FB079D" w:rsidRPr="009A1C52" w:rsidRDefault="00FB079D" w:rsidP="009A1C52">
      <w:pPr>
        <w:spacing w:line="360" w:lineRule="auto"/>
        <w:ind w:firstLine="540"/>
        <w:jc w:val="both"/>
        <w:rPr>
          <w:sz w:val="28"/>
          <w:szCs w:val="28"/>
        </w:rPr>
      </w:pPr>
      <w:r w:rsidRPr="009A1C52">
        <w:rPr>
          <w:sz w:val="28"/>
          <w:szCs w:val="28"/>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Отечеству и его защите, ответственность за его судьбу;</w:t>
      </w:r>
    </w:p>
    <w:p w14:paraId="4A3FE58F" w14:textId="77777777" w:rsidR="00FB079D" w:rsidRPr="009A1C52" w:rsidRDefault="00FB079D" w:rsidP="009A1C52">
      <w:pPr>
        <w:spacing w:line="360" w:lineRule="auto"/>
        <w:ind w:firstLine="540"/>
        <w:jc w:val="both"/>
        <w:rPr>
          <w:sz w:val="28"/>
          <w:szCs w:val="28"/>
        </w:rPr>
      </w:pPr>
      <w:r w:rsidRPr="009A1C52">
        <w:rPr>
          <w:sz w:val="28"/>
          <w:szCs w:val="28"/>
        </w:rPr>
        <w:t>3) духовно-нравственного воспитания:</w:t>
      </w:r>
    </w:p>
    <w:p w14:paraId="105671F9" w14:textId="77777777" w:rsidR="00FB079D" w:rsidRPr="009A1C52" w:rsidRDefault="00FB079D" w:rsidP="009A1C52">
      <w:pPr>
        <w:spacing w:line="360" w:lineRule="auto"/>
        <w:ind w:firstLine="540"/>
        <w:jc w:val="both"/>
        <w:rPr>
          <w:sz w:val="28"/>
          <w:szCs w:val="28"/>
        </w:rPr>
      </w:pPr>
      <w:r w:rsidRPr="009A1C52">
        <w:rPr>
          <w:sz w:val="28"/>
          <w:szCs w:val="28"/>
        </w:rPr>
        <w:t>осознание духовных ценностей российского народа;</w:t>
      </w:r>
    </w:p>
    <w:p w14:paraId="5F5F1AD2" w14:textId="77777777" w:rsidR="00FB079D" w:rsidRPr="009A1C52" w:rsidRDefault="00FB079D" w:rsidP="009A1C52">
      <w:pPr>
        <w:spacing w:line="360" w:lineRule="auto"/>
        <w:ind w:firstLine="540"/>
        <w:jc w:val="both"/>
        <w:rPr>
          <w:sz w:val="28"/>
          <w:szCs w:val="28"/>
        </w:rPr>
      </w:pPr>
      <w:r w:rsidRPr="009A1C52">
        <w:rPr>
          <w:sz w:val="28"/>
          <w:szCs w:val="28"/>
        </w:rPr>
        <w:t>сформированность нравственного сознания, этического поведения;</w:t>
      </w:r>
    </w:p>
    <w:p w14:paraId="5E94E16C" w14:textId="77777777" w:rsidR="00FB079D" w:rsidRPr="009A1C52" w:rsidRDefault="00FB079D" w:rsidP="009A1C52">
      <w:pPr>
        <w:spacing w:line="360" w:lineRule="auto"/>
        <w:ind w:firstLine="540"/>
        <w:jc w:val="both"/>
        <w:rPr>
          <w:sz w:val="28"/>
          <w:szCs w:val="28"/>
        </w:rPr>
      </w:pPr>
      <w:r w:rsidRPr="009A1C52">
        <w:rPr>
          <w:sz w:val="28"/>
          <w:szCs w:val="28"/>
        </w:rPr>
        <w:t>способность оценивать ситуацию и принимать осознанные решения, ориентируясь на морально-нравственные нормы и ценности;</w:t>
      </w:r>
    </w:p>
    <w:p w14:paraId="1098E519" w14:textId="77777777" w:rsidR="00FB079D" w:rsidRPr="009A1C52" w:rsidRDefault="00FB079D" w:rsidP="009A1C52">
      <w:pPr>
        <w:spacing w:line="360" w:lineRule="auto"/>
        <w:ind w:firstLine="540"/>
        <w:jc w:val="both"/>
        <w:rPr>
          <w:sz w:val="28"/>
          <w:szCs w:val="28"/>
        </w:rPr>
      </w:pPr>
      <w:r w:rsidRPr="009A1C52">
        <w:rPr>
          <w:sz w:val="28"/>
          <w:szCs w:val="28"/>
        </w:rPr>
        <w:t>осознание личного вклада в построение устойчивого будущего;</w:t>
      </w:r>
    </w:p>
    <w:p w14:paraId="5499A308" w14:textId="77777777" w:rsidR="00FB079D" w:rsidRPr="009A1C52" w:rsidRDefault="00FB079D" w:rsidP="009A1C52">
      <w:pPr>
        <w:spacing w:line="360" w:lineRule="auto"/>
        <w:ind w:firstLine="540"/>
        <w:jc w:val="both"/>
        <w:rPr>
          <w:sz w:val="28"/>
          <w:szCs w:val="28"/>
        </w:rPr>
      </w:pPr>
      <w:r w:rsidRPr="009A1C52">
        <w:rPr>
          <w:sz w:val="28"/>
          <w:szCs w:val="28"/>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14:paraId="25105787" w14:textId="77777777" w:rsidR="00FB079D" w:rsidRPr="009A1C52" w:rsidRDefault="00FB079D" w:rsidP="009A1C52">
      <w:pPr>
        <w:spacing w:line="360" w:lineRule="auto"/>
        <w:ind w:firstLine="540"/>
        <w:jc w:val="both"/>
        <w:rPr>
          <w:sz w:val="28"/>
          <w:szCs w:val="28"/>
        </w:rPr>
      </w:pPr>
      <w:r w:rsidRPr="009A1C52">
        <w:rPr>
          <w:sz w:val="28"/>
          <w:szCs w:val="28"/>
        </w:rPr>
        <w:t>4) эстетического воспитания:</w:t>
      </w:r>
    </w:p>
    <w:p w14:paraId="7EFAA5EA" w14:textId="77777777" w:rsidR="00FB079D" w:rsidRPr="009A1C52" w:rsidRDefault="00FB079D" w:rsidP="009A1C52">
      <w:pPr>
        <w:spacing w:line="360" w:lineRule="auto"/>
        <w:ind w:firstLine="540"/>
        <w:jc w:val="both"/>
        <w:rPr>
          <w:sz w:val="28"/>
          <w:szCs w:val="28"/>
        </w:rPr>
      </w:pPr>
      <w:r w:rsidRPr="009A1C52">
        <w:rPr>
          <w:sz w:val="28"/>
          <w:szCs w:val="28"/>
        </w:rPr>
        <w:t>эстетическое отношение к миру, включая эстетику быта, научного и технического творчества, спорта, труда, общественных отношений;</w:t>
      </w:r>
    </w:p>
    <w:p w14:paraId="70BBF3F9" w14:textId="77777777" w:rsidR="00FB079D" w:rsidRPr="009A1C52" w:rsidRDefault="00FB079D" w:rsidP="009A1C52">
      <w:pPr>
        <w:spacing w:line="360" w:lineRule="auto"/>
        <w:ind w:firstLine="540"/>
        <w:jc w:val="both"/>
        <w:rPr>
          <w:sz w:val="28"/>
          <w:szCs w:val="28"/>
        </w:rPr>
      </w:pPr>
      <w:r w:rsidRPr="009A1C52">
        <w:rPr>
          <w:sz w:val="28"/>
          <w:szCs w:val="28"/>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14:paraId="758B7BEF" w14:textId="77777777" w:rsidR="00FB079D" w:rsidRPr="009A1C52" w:rsidRDefault="00FB079D" w:rsidP="009A1C52">
      <w:pPr>
        <w:spacing w:line="360" w:lineRule="auto"/>
        <w:ind w:firstLine="540"/>
        <w:jc w:val="both"/>
        <w:rPr>
          <w:sz w:val="28"/>
          <w:szCs w:val="28"/>
        </w:rPr>
      </w:pPr>
      <w:r w:rsidRPr="009A1C52">
        <w:rPr>
          <w:sz w:val="28"/>
          <w:szCs w:val="28"/>
        </w:rPr>
        <w:t>убежденность в значимости для личности и общества отечественного и мирового искусства, этнических культурных традиций и народного творчества;</w:t>
      </w:r>
    </w:p>
    <w:p w14:paraId="031E6FFF" w14:textId="77777777" w:rsidR="00FB079D" w:rsidRPr="009A1C52" w:rsidRDefault="00FB079D" w:rsidP="009A1C52">
      <w:pPr>
        <w:spacing w:line="360" w:lineRule="auto"/>
        <w:ind w:firstLine="540"/>
        <w:jc w:val="both"/>
        <w:rPr>
          <w:sz w:val="28"/>
          <w:szCs w:val="28"/>
        </w:rPr>
      </w:pPr>
      <w:r w:rsidRPr="009A1C52">
        <w:rPr>
          <w:sz w:val="28"/>
          <w:szCs w:val="28"/>
        </w:rPr>
        <w:t>стремление проявлять качества творческой личности;</w:t>
      </w:r>
    </w:p>
    <w:p w14:paraId="41BB39F7" w14:textId="77777777" w:rsidR="00FB079D" w:rsidRPr="009A1C52" w:rsidRDefault="00FB079D" w:rsidP="009A1C52">
      <w:pPr>
        <w:spacing w:line="360" w:lineRule="auto"/>
        <w:ind w:firstLine="540"/>
        <w:jc w:val="both"/>
        <w:rPr>
          <w:sz w:val="28"/>
          <w:szCs w:val="28"/>
        </w:rPr>
      </w:pPr>
      <w:r w:rsidRPr="009A1C52">
        <w:rPr>
          <w:sz w:val="28"/>
          <w:szCs w:val="28"/>
        </w:rPr>
        <w:t>5) физического воспитания:</w:t>
      </w:r>
    </w:p>
    <w:p w14:paraId="46AB98A4" w14:textId="77777777" w:rsidR="00FB079D" w:rsidRPr="009A1C52" w:rsidRDefault="00FB079D" w:rsidP="009A1C52">
      <w:pPr>
        <w:spacing w:line="360" w:lineRule="auto"/>
        <w:ind w:firstLine="540"/>
        <w:jc w:val="both"/>
        <w:rPr>
          <w:sz w:val="28"/>
          <w:szCs w:val="28"/>
        </w:rPr>
      </w:pPr>
      <w:r w:rsidRPr="009A1C52">
        <w:rPr>
          <w:sz w:val="28"/>
          <w:szCs w:val="28"/>
        </w:rPr>
        <w:t>сформированность здорового и безопасного образа жизни, ответственного отношения к своему здоровью, потребность в физическом совершенствовании;</w:t>
      </w:r>
    </w:p>
    <w:p w14:paraId="400BA93D" w14:textId="77777777" w:rsidR="00FB079D" w:rsidRPr="009A1C52" w:rsidRDefault="00FB079D" w:rsidP="009A1C52">
      <w:pPr>
        <w:spacing w:line="360" w:lineRule="auto"/>
        <w:ind w:firstLine="540"/>
        <w:jc w:val="both"/>
        <w:rPr>
          <w:sz w:val="28"/>
          <w:szCs w:val="28"/>
        </w:rPr>
      </w:pPr>
      <w:r w:rsidRPr="009A1C52">
        <w:rPr>
          <w:sz w:val="28"/>
          <w:szCs w:val="28"/>
        </w:rPr>
        <w:t>активное неприятие вредных привычек и иных форм причинения вреда физическому и психическому здоровью;</w:t>
      </w:r>
    </w:p>
    <w:p w14:paraId="1A6864F3" w14:textId="77777777" w:rsidR="00FB079D" w:rsidRPr="009A1C52" w:rsidRDefault="00FB079D" w:rsidP="009A1C52">
      <w:pPr>
        <w:spacing w:line="360" w:lineRule="auto"/>
        <w:ind w:firstLine="540"/>
        <w:jc w:val="both"/>
        <w:rPr>
          <w:sz w:val="28"/>
          <w:szCs w:val="28"/>
        </w:rPr>
      </w:pPr>
      <w:r w:rsidRPr="009A1C52">
        <w:rPr>
          <w:sz w:val="28"/>
          <w:szCs w:val="28"/>
        </w:rPr>
        <w:t>6) трудового воспитания:</w:t>
      </w:r>
    </w:p>
    <w:p w14:paraId="31F58550" w14:textId="77777777" w:rsidR="00FB079D" w:rsidRPr="009A1C52" w:rsidRDefault="00FB079D" w:rsidP="009A1C52">
      <w:pPr>
        <w:spacing w:line="360" w:lineRule="auto"/>
        <w:ind w:firstLine="540"/>
        <w:jc w:val="both"/>
        <w:rPr>
          <w:sz w:val="28"/>
          <w:szCs w:val="28"/>
        </w:rPr>
      </w:pPr>
      <w:r w:rsidRPr="009A1C52">
        <w:rPr>
          <w:sz w:val="28"/>
          <w:szCs w:val="28"/>
        </w:rPr>
        <w:t>готовность к труду, осознание ценности мастерства, трудолюбие;</w:t>
      </w:r>
    </w:p>
    <w:p w14:paraId="33080908" w14:textId="77777777" w:rsidR="00FB079D" w:rsidRPr="009A1C52" w:rsidRDefault="00FB079D" w:rsidP="009A1C52">
      <w:pPr>
        <w:spacing w:line="360" w:lineRule="auto"/>
        <w:ind w:firstLine="540"/>
        <w:jc w:val="both"/>
        <w:rPr>
          <w:sz w:val="28"/>
          <w:szCs w:val="28"/>
        </w:rPr>
      </w:pPr>
      <w:r w:rsidRPr="009A1C52">
        <w:rPr>
          <w:sz w:val="28"/>
          <w:szCs w:val="28"/>
        </w:rPr>
        <w:t>готовность к активной социально направленной деятельности, способность инициировать, планировать и самостоятельно выполнять такую деятельность;</w:t>
      </w:r>
    </w:p>
    <w:p w14:paraId="564F4FDF" w14:textId="77777777" w:rsidR="00FB079D" w:rsidRPr="009A1C52" w:rsidRDefault="00FB079D" w:rsidP="009A1C52">
      <w:pPr>
        <w:spacing w:line="360" w:lineRule="auto"/>
        <w:ind w:firstLine="540"/>
        <w:jc w:val="both"/>
        <w:rPr>
          <w:sz w:val="28"/>
          <w:szCs w:val="28"/>
        </w:rPr>
      </w:pPr>
      <w:r w:rsidRPr="009A1C52">
        <w:rPr>
          <w:sz w:val="28"/>
          <w:szCs w:val="28"/>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мотивация к эффективному труду и постоянному профессиональному росту, к учету общественных потребностей при предстоящем выборе сферы деятельности;</w:t>
      </w:r>
    </w:p>
    <w:p w14:paraId="3BB8014B" w14:textId="77777777" w:rsidR="00FB079D" w:rsidRPr="009A1C52" w:rsidRDefault="00FB079D" w:rsidP="009A1C52">
      <w:pPr>
        <w:spacing w:line="360" w:lineRule="auto"/>
        <w:ind w:firstLine="540"/>
        <w:jc w:val="both"/>
        <w:rPr>
          <w:sz w:val="28"/>
          <w:szCs w:val="28"/>
        </w:rPr>
      </w:pPr>
      <w:r w:rsidRPr="009A1C52">
        <w:rPr>
          <w:sz w:val="28"/>
          <w:szCs w:val="28"/>
        </w:rPr>
        <w:t>готовность и способность к образованию и самообразованию на протяжении жизни;</w:t>
      </w:r>
    </w:p>
    <w:p w14:paraId="1D166793" w14:textId="77777777" w:rsidR="00FB079D" w:rsidRPr="009A1C52" w:rsidRDefault="00FB079D" w:rsidP="009A1C52">
      <w:pPr>
        <w:spacing w:line="360" w:lineRule="auto"/>
        <w:ind w:firstLine="540"/>
        <w:jc w:val="both"/>
        <w:rPr>
          <w:sz w:val="28"/>
          <w:szCs w:val="28"/>
        </w:rPr>
      </w:pPr>
      <w:r w:rsidRPr="009A1C52">
        <w:rPr>
          <w:sz w:val="28"/>
          <w:szCs w:val="28"/>
        </w:rPr>
        <w:t>7) экологического воспитания:</w:t>
      </w:r>
    </w:p>
    <w:p w14:paraId="7F903742" w14:textId="77777777" w:rsidR="00FB079D" w:rsidRPr="009A1C52" w:rsidRDefault="00FB079D" w:rsidP="009A1C52">
      <w:pPr>
        <w:spacing w:line="360" w:lineRule="auto"/>
        <w:ind w:firstLine="540"/>
        <w:jc w:val="both"/>
        <w:rPr>
          <w:sz w:val="28"/>
          <w:szCs w:val="28"/>
        </w:rPr>
      </w:pPr>
      <w:r w:rsidRPr="009A1C52">
        <w:rPr>
          <w:sz w:val="28"/>
          <w:szCs w:val="28"/>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14:paraId="5AA4DC68" w14:textId="77777777" w:rsidR="00FB079D" w:rsidRPr="009A1C52" w:rsidRDefault="00FB079D" w:rsidP="009A1C52">
      <w:pPr>
        <w:spacing w:line="360" w:lineRule="auto"/>
        <w:ind w:firstLine="540"/>
        <w:jc w:val="both"/>
        <w:rPr>
          <w:sz w:val="28"/>
          <w:szCs w:val="28"/>
        </w:rPr>
      </w:pPr>
      <w:r w:rsidRPr="009A1C52">
        <w:rPr>
          <w:sz w:val="28"/>
          <w:szCs w:val="28"/>
        </w:rPr>
        <w:t>планирование и осуществление действий в окружающей среде на основе знания целей устойчивого развития человечества;</w:t>
      </w:r>
    </w:p>
    <w:p w14:paraId="01A85E2C" w14:textId="77777777" w:rsidR="00FB079D" w:rsidRPr="009A1C52" w:rsidRDefault="00FB079D" w:rsidP="009A1C52">
      <w:pPr>
        <w:spacing w:line="360" w:lineRule="auto"/>
        <w:ind w:firstLine="540"/>
        <w:jc w:val="both"/>
        <w:rPr>
          <w:sz w:val="28"/>
          <w:szCs w:val="28"/>
        </w:rPr>
      </w:pPr>
      <w:r w:rsidRPr="009A1C52">
        <w:rPr>
          <w:sz w:val="28"/>
          <w:szCs w:val="28"/>
        </w:rPr>
        <w:t>активное неприятие действий, приносящих вред окружающей среде;</w:t>
      </w:r>
    </w:p>
    <w:p w14:paraId="3331700A" w14:textId="77777777" w:rsidR="00FB079D" w:rsidRPr="009A1C52" w:rsidRDefault="00FB079D" w:rsidP="009A1C52">
      <w:pPr>
        <w:spacing w:line="360" w:lineRule="auto"/>
        <w:ind w:firstLine="540"/>
        <w:jc w:val="both"/>
        <w:rPr>
          <w:sz w:val="28"/>
          <w:szCs w:val="28"/>
        </w:rPr>
      </w:pPr>
      <w:r w:rsidRPr="009A1C52">
        <w:rPr>
          <w:sz w:val="28"/>
          <w:szCs w:val="28"/>
        </w:rPr>
        <w:t>умение прогнозировать неблагоприятные экологические последствия предпринимаемых действий, предотвращать их;</w:t>
      </w:r>
    </w:p>
    <w:p w14:paraId="0AA3F000" w14:textId="77777777" w:rsidR="00FB079D" w:rsidRPr="009A1C52" w:rsidRDefault="00FB079D" w:rsidP="009A1C52">
      <w:pPr>
        <w:spacing w:line="360" w:lineRule="auto"/>
        <w:ind w:firstLine="540"/>
        <w:jc w:val="both"/>
        <w:rPr>
          <w:sz w:val="28"/>
          <w:szCs w:val="28"/>
        </w:rPr>
      </w:pPr>
      <w:r w:rsidRPr="009A1C52">
        <w:rPr>
          <w:sz w:val="28"/>
          <w:szCs w:val="28"/>
        </w:rPr>
        <w:t>расширение опыта деятельности экологической направленности;</w:t>
      </w:r>
    </w:p>
    <w:p w14:paraId="4E3AF01A" w14:textId="77777777" w:rsidR="00FB079D" w:rsidRPr="009A1C52" w:rsidRDefault="00FB079D" w:rsidP="009A1C52">
      <w:pPr>
        <w:spacing w:line="360" w:lineRule="auto"/>
        <w:ind w:firstLine="540"/>
        <w:jc w:val="both"/>
        <w:rPr>
          <w:sz w:val="28"/>
          <w:szCs w:val="28"/>
        </w:rPr>
      </w:pPr>
      <w:r w:rsidRPr="009A1C52">
        <w:rPr>
          <w:sz w:val="28"/>
          <w:szCs w:val="28"/>
        </w:rPr>
        <w:t>8) ценности научного познания:</w:t>
      </w:r>
    </w:p>
    <w:p w14:paraId="4619EB33" w14:textId="77777777" w:rsidR="00FB079D" w:rsidRPr="009A1C52" w:rsidRDefault="00FB079D" w:rsidP="009A1C52">
      <w:pPr>
        <w:spacing w:line="360" w:lineRule="auto"/>
        <w:ind w:firstLine="540"/>
        <w:jc w:val="both"/>
        <w:rPr>
          <w:sz w:val="28"/>
          <w:szCs w:val="28"/>
        </w:rPr>
      </w:pPr>
      <w:r w:rsidRPr="009A1C52">
        <w:rPr>
          <w:sz w:val="28"/>
          <w:szCs w:val="28"/>
        </w:rPr>
        <w:t>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14:paraId="6B60EC46" w14:textId="77777777" w:rsidR="00FB079D" w:rsidRPr="009A1C52" w:rsidRDefault="00FB079D" w:rsidP="009A1C52">
      <w:pPr>
        <w:spacing w:line="360" w:lineRule="auto"/>
        <w:ind w:firstLine="540"/>
        <w:jc w:val="both"/>
        <w:rPr>
          <w:sz w:val="28"/>
          <w:szCs w:val="28"/>
        </w:rPr>
      </w:pPr>
      <w:r w:rsidRPr="009A1C52">
        <w:rPr>
          <w:sz w:val="28"/>
          <w:szCs w:val="28"/>
        </w:rPr>
        <w:t>совершенствование языковой и читательской культуры как средства взаимодействия между людьми и познания мира; языковое и речевое развитие человека, включая понимание языка социально-экономической и политической коммуникации;</w:t>
      </w:r>
    </w:p>
    <w:p w14:paraId="00553717" w14:textId="77777777" w:rsidR="00FB079D" w:rsidRPr="009A1C52" w:rsidRDefault="00FB079D" w:rsidP="009A1C52">
      <w:pPr>
        <w:spacing w:line="360" w:lineRule="auto"/>
        <w:ind w:firstLine="540"/>
        <w:jc w:val="both"/>
        <w:rPr>
          <w:sz w:val="28"/>
          <w:szCs w:val="28"/>
        </w:rPr>
      </w:pPr>
      <w:r w:rsidRPr="009A1C52">
        <w:rPr>
          <w:sz w:val="28"/>
          <w:szCs w:val="28"/>
        </w:rPr>
        <w:t>осознание ценности научной деятельности, готовность осуществлять проектную и исследовательскую деятельность индивидуально и в группе; мотивация к познанию и творчеству, обучению и самообучению на протяжении всей жизни, интерес к изучению социальных и гуманитарных дисциплин.</w:t>
      </w:r>
    </w:p>
    <w:p w14:paraId="602F11FE" w14:textId="77777777" w:rsidR="00FB079D" w:rsidRPr="009A1C52" w:rsidRDefault="00FB079D" w:rsidP="009A1C52">
      <w:pPr>
        <w:spacing w:line="360" w:lineRule="auto"/>
        <w:ind w:firstLine="540"/>
        <w:jc w:val="both"/>
        <w:rPr>
          <w:sz w:val="28"/>
          <w:szCs w:val="28"/>
        </w:rPr>
      </w:pPr>
      <w:r w:rsidRPr="009A1C52">
        <w:rPr>
          <w:sz w:val="28"/>
          <w:szCs w:val="28"/>
        </w:rPr>
        <w:t>123.5.2. В процессе достижения личностных результатов освоения обучающимися программы среднего общего образования (на базовом уровне) у них совершенствуется эмоциональный интеллект, предполагающий сформированность:</w:t>
      </w:r>
    </w:p>
    <w:p w14:paraId="08D236AA" w14:textId="77777777" w:rsidR="00FB079D" w:rsidRPr="009A1C52" w:rsidRDefault="00FB079D" w:rsidP="009A1C52">
      <w:pPr>
        <w:spacing w:line="360" w:lineRule="auto"/>
        <w:ind w:firstLine="540"/>
        <w:jc w:val="both"/>
        <w:rPr>
          <w:sz w:val="28"/>
          <w:szCs w:val="28"/>
        </w:rPr>
      </w:pPr>
      <w:r w:rsidRPr="009A1C52">
        <w:rPr>
          <w:sz w:val="28"/>
          <w:szCs w:val="28"/>
        </w:rP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 в межличностном взаимодействии и при принятии решений;</w:t>
      </w:r>
    </w:p>
    <w:p w14:paraId="0387BD27" w14:textId="77777777" w:rsidR="00FB079D" w:rsidRPr="009A1C52" w:rsidRDefault="00FB079D" w:rsidP="009A1C52">
      <w:pPr>
        <w:spacing w:line="360" w:lineRule="auto"/>
        <w:ind w:firstLine="540"/>
        <w:jc w:val="both"/>
        <w:rPr>
          <w:sz w:val="28"/>
          <w:szCs w:val="28"/>
        </w:rPr>
      </w:pPr>
      <w:r w:rsidRPr="009A1C52">
        <w:rPr>
          <w:sz w:val="28"/>
          <w:szCs w:val="28"/>
        </w:rP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14:paraId="097026C9" w14:textId="77777777" w:rsidR="00FB079D" w:rsidRPr="009A1C52" w:rsidRDefault="00FB079D" w:rsidP="009A1C52">
      <w:pPr>
        <w:spacing w:line="360" w:lineRule="auto"/>
        <w:ind w:firstLine="540"/>
        <w:jc w:val="both"/>
        <w:rPr>
          <w:sz w:val="28"/>
          <w:szCs w:val="28"/>
        </w:rPr>
      </w:pPr>
      <w:r w:rsidRPr="009A1C52">
        <w:rPr>
          <w:sz w:val="28"/>
          <w:szCs w:val="28"/>
        </w:rPr>
        <w:t>внутренней мотивации, включающей стремление к достижению цели и успеху, оптимизм, инициативность, умение действовать исходя из своих возможностей; готовность и способность овладевать новыми социальными практиками, осваивать типичные социальные роли;</w:t>
      </w:r>
    </w:p>
    <w:p w14:paraId="2E8CA78A" w14:textId="77777777" w:rsidR="00FB079D" w:rsidRPr="009A1C52" w:rsidRDefault="00FB079D" w:rsidP="009A1C52">
      <w:pPr>
        <w:spacing w:line="360" w:lineRule="auto"/>
        <w:ind w:firstLine="540"/>
        <w:jc w:val="both"/>
        <w:rPr>
          <w:sz w:val="28"/>
          <w:szCs w:val="28"/>
        </w:rPr>
      </w:pPr>
      <w:r w:rsidRPr="009A1C52">
        <w:rPr>
          <w:sz w:val="28"/>
          <w:szCs w:val="28"/>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14:paraId="65042DA6" w14:textId="77777777" w:rsidR="00FB079D" w:rsidRPr="009A1C52" w:rsidRDefault="00FB079D" w:rsidP="009A1C52">
      <w:pPr>
        <w:spacing w:line="360" w:lineRule="auto"/>
        <w:ind w:firstLine="540"/>
        <w:jc w:val="both"/>
        <w:rPr>
          <w:sz w:val="28"/>
          <w:szCs w:val="28"/>
        </w:rPr>
      </w:pPr>
      <w:r w:rsidRPr="009A1C52">
        <w:rPr>
          <w:sz w:val="28"/>
          <w:szCs w:val="28"/>
        </w:rPr>
        <w:t>социальных навыков, включающих способность выстраивать отношения с другими людьми, заботиться, проявлять интерес и разрешать конфликты.</w:t>
      </w:r>
    </w:p>
    <w:p w14:paraId="6C58354F" w14:textId="77777777" w:rsidR="00FB079D" w:rsidRPr="009A1C52" w:rsidRDefault="00FB079D" w:rsidP="009A1C52">
      <w:pPr>
        <w:spacing w:line="360" w:lineRule="auto"/>
        <w:ind w:firstLine="540"/>
        <w:jc w:val="both"/>
        <w:rPr>
          <w:sz w:val="28"/>
          <w:szCs w:val="28"/>
        </w:rPr>
      </w:pPr>
      <w:r w:rsidRPr="009A1C52">
        <w:rPr>
          <w:sz w:val="28"/>
          <w:szCs w:val="28"/>
        </w:rPr>
        <w:t>123.5.3. В результате изучения обществознания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0F020925" w14:textId="77777777" w:rsidR="00FB079D" w:rsidRPr="009A1C52" w:rsidRDefault="00FB079D" w:rsidP="009A1C52">
      <w:pPr>
        <w:spacing w:line="360" w:lineRule="auto"/>
        <w:ind w:firstLine="540"/>
        <w:jc w:val="both"/>
        <w:rPr>
          <w:sz w:val="28"/>
          <w:szCs w:val="28"/>
        </w:rPr>
      </w:pPr>
      <w:r w:rsidRPr="009A1C52">
        <w:rPr>
          <w:sz w:val="28"/>
          <w:szCs w:val="28"/>
        </w:rPr>
        <w:t>123.5.3.1. У обучающегося будут сформированы следующие базовые логические действия как часть познавательных универсальных учебных действий:</w:t>
      </w:r>
    </w:p>
    <w:p w14:paraId="5C258411" w14:textId="77777777" w:rsidR="00FB079D" w:rsidRPr="009A1C52" w:rsidRDefault="00FB079D" w:rsidP="009A1C52">
      <w:pPr>
        <w:spacing w:line="360" w:lineRule="auto"/>
        <w:ind w:firstLine="540"/>
        <w:jc w:val="both"/>
        <w:rPr>
          <w:sz w:val="28"/>
          <w:szCs w:val="28"/>
        </w:rPr>
      </w:pPr>
      <w:r w:rsidRPr="009A1C52">
        <w:rPr>
          <w:sz w:val="28"/>
          <w:szCs w:val="28"/>
        </w:rPr>
        <w:t>самостоятельно формулировать и актуализировать социальную проблему, рассматривать ее всесторонне;</w:t>
      </w:r>
    </w:p>
    <w:p w14:paraId="26485FC9" w14:textId="77777777" w:rsidR="00FB079D" w:rsidRPr="009A1C52" w:rsidRDefault="00FB079D" w:rsidP="009A1C52">
      <w:pPr>
        <w:spacing w:line="360" w:lineRule="auto"/>
        <w:ind w:firstLine="540"/>
        <w:jc w:val="both"/>
        <w:rPr>
          <w:sz w:val="28"/>
          <w:szCs w:val="28"/>
        </w:rPr>
      </w:pPr>
      <w:r w:rsidRPr="009A1C52">
        <w:rPr>
          <w:sz w:val="28"/>
          <w:szCs w:val="28"/>
        </w:rPr>
        <w:t>устанавливать существенный признак или основания для сравнения, классификации и обобщения социальных объектов, явлений и процессов;</w:t>
      </w:r>
    </w:p>
    <w:p w14:paraId="418F732B" w14:textId="77777777" w:rsidR="00FB079D" w:rsidRPr="009A1C52" w:rsidRDefault="00FB079D" w:rsidP="009A1C52">
      <w:pPr>
        <w:spacing w:line="360" w:lineRule="auto"/>
        <w:ind w:firstLine="540"/>
        <w:jc w:val="both"/>
        <w:rPr>
          <w:sz w:val="28"/>
          <w:szCs w:val="28"/>
        </w:rPr>
      </w:pPr>
      <w:r w:rsidRPr="009A1C52">
        <w:rPr>
          <w:sz w:val="28"/>
          <w:szCs w:val="28"/>
        </w:rPr>
        <w:t>определять цели познавательной деятельности, задавать параметры и критерии их достижения;</w:t>
      </w:r>
    </w:p>
    <w:p w14:paraId="37420799" w14:textId="77777777" w:rsidR="00FB079D" w:rsidRPr="009A1C52" w:rsidRDefault="00FB079D" w:rsidP="009A1C52">
      <w:pPr>
        <w:spacing w:line="360" w:lineRule="auto"/>
        <w:ind w:firstLine="540"/>
        <w:jc w:val="both"/>
        <w:rPr>
          <w:sz w:val="28"/>
          <w:szCs w:val="28"/>
        </w:rPr>
      </w:pPr>
      <w:r w:rsidRPr="009A1C52">
        <w:rPr>
          <w:sz w:val="28"/>
          <w:szCs w:val="28"/>
        </w:rPr>
        <w:t>выявлять закономерности и противоречия в рассматриваемых социальных явлениях и процессах;</w:t>
      </w:r>
    </w:p>
    <w:p w14:paraId="7B2A3D4A" w14:textId="77777777" w:rsidR="00FB079D" w:rsidRPr="009A1C52" w:rsidRDefault="00FB079D" w:rsidP="009A1C52">
      <w:pPr>
        <w:spacing w:line="360" w:lineRule="auto"/>
        <w:ind w:firstLine="540"/>
        <w:jc w:val="both"/>
        <w:rPr>
          <w:sz w:val="28"/>
          <w:szCs w:val="28"/>
        </w:rPr>
      </w:pPr>
      <w:r w:rsidRPr="009A1C52">
        <w:rPr>
          <w:sz w:val="28"/>
          <w:szCs w:val="28"/>
        </w:rPr>
        <w:t>вносить коррективы в деятельность (с учетом разных видов деятельности), оценивать соответствие результатов целям, оценивать риски последствий деятельности;</w:t>
      </w:r>
    </w:p>
    <w:p w14:paraId="1E7E2F61" w14:textId="77777777" w:rsidR="00FB079D" w:rsidRPr="009A1C52" w:rsidRDefault="00FB079D" w:rsidP="009A1C52">
      <w:pPr>
        <w:spacing w:line="360" w:lineRule="auto"/>
        <w:ind w:firstLine="540"/>
        <w:jc w:val="both"/>
        <w:rPr>
          <w:sz w:val="28"/>
          <w:szCs w:val="28"/>
        </w:rPr>
      </w:pPr>
      <w:r w:rsidRPr="009A1C52">
        <w:rPr>
          <w:sz w:val="28"/>
          <w:szCs w:val="28"/>
        </w:rPr>
        <w:t>координировать и выполнять работу в условиях реального, виртуального и комбинированного взаимодействия;</w:t>
      </w:r>
    </w:p>
    <w:p w14:paraId="69EC5A80" w14:textId="77777777" w:rsidR="00FB079D" w:rsidRPr="009A1C52" w:rsidRDefault="00FB079D" w:rsidP="009A1C52">
      <w:pPr>
        <w:spacing w:line="360" w:lineRule="auto"/>
        <w:ind w:firstLine="540"/>
        <w:jc w:val="both"/>
        <w:rPr>
          <w:sz w:val="28"/>
          <w:szCs w:val="28"/>
        </w:rPr>
      </w:pPr>
      <w:r w:rsidRPr="009A1C52">
        <w:rPr>
          <w:sz w:val="28"/>
          <w:szCs w:val="28"/>
        </w:rPr>
        <w:t>развивать креативное мышление при решении жизненных проблем, в том числе учебно-познавательных.</w:t>
      </w:r>
    </w:p>
    <w:p w14:paraId="2B58DE88" w14:textId="77777777" w:rsidR="00FB079D" w:rsidRPr="009A1C52" w:rsidRDefault="00FB079D" w:rsidP="009A1C52">
      <w:pPr>
        <w:spacing w:line="360" w:lineRule="auto"/>
        <w:ind w:firstLine="540"/>
        <w:jc w:val="both"/>
        <w:rPr>
          <w:sz w:val="28"/>
          <w:szCs w:val="28"/>
        </w:rPr>
      </w:pPr>
      <w:r w:rsidRPr="009A1C52">
        <w:rPr>
          <w:sz w:val="28"/>
          <w:szCs w:val="28"/>
        </w:rPr>
        <w:t>123.5.3.2. У обучающегося будут сформированы следующие базовые исследовательские действия как часть познавательных универсальных учебных действий:</w:t>
      </w:r>
    </w:p>
    <w:p w14:paraId="0B5DCED1" w14:textId="77777777" w:rsidR="00FB079D" w:rsidRPr="009A1C52" w:rsidRDefault="00FB079D" w:rsidP="009A1C52">
      <w:pPr>
        <w:spacing w:line="360" w:lineRule="auto"/>
        <w:ind w:firstLine="540"/>
        <w:jc w:val="both"/>
        <w:rPr>
          <w:sz w:val="28"/>
          <w:szCs w:val="28"/>
        </w:rPr>
      </w:pPr>
      <w:r w:rsidRPr="009A1C52">
        <w:rPr>
          <w:sz w:val="28"/>
          <w:szCs w:val="28"/>
        </w:rPr>
        <w:t>развивать навыки учебно-исследовательской и проектной деятельности, навыки разрешения проблем;</w:t>
      </w:r>
    </w:p>
    <w:p w14:paraId="28D3DF60" w14:textId="77777777" w:rsidR="00FB079D" w:rsidRPr="009A1C52" w:rsidRDefault="00FB079D" w:rsidP="009A1C52">
      <w:pPr>
        <w:spacing w:line="360" w:lineRule="auto"/>
        <w:ind w:firstLine="540"/>
        <w:jc w:val="both"/>
        <w:rPr>
          <w:sz w:val="28"/>
          <w:szCs w:val="28"/>
        </w:rPr>
      </w:pPr>
      <w:r w:rsidRPr="009A1C52">
        <w:rPr>
          <w:sz w:val="28"/>
          <w:szCs w:val="28"/>
        </w:rPr>
        <w:t>проявлять способность и готовность к самостоятельному поиску методов решения практических задач, применению различных методов социального познания;</w:t>
      </w:r>
    </w:p>
    <w:p w14:paraId="632D293C" w14:textId="77777777" w:rsidR="00FB079D" w:rsidRPr="009A1C52" w:rsidRDefault="00FB079D" w:rsidP="009A1C52">
      <w:pPr>
        <w:spacing w:line="360" w:lineRule="auto"/>
        <w:ind w:firstLine="540"/>
        <w:jc w:val="both"/>
        <w:rPr>
          <w:sz w:val="28"/>
          <w:szCs w:val="28"/>
        </w:rPr>
      </w:pPr>
      <w:r w:rsidRPr="009A1C52">
        <w:rPr>
          <w:sz w:val="28"/>
          <w:szCs w:val="28"/>
        </w:rPr>
        <w:t>осуществлять деятельность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14:paraId="5693C7F3" w14:textId="77777777" w:rsidR="00FB079D" w:rsidRPr="009A1C52" w:rsidRDefault="00FB079D" w:rsidP="009A1C52">
      <w:pPr>
        <w:spacing w:line="360" w:lineRule="auto"/>
        <w:ind w:firstLine="540"/>
        <w:jc w:val="both"/>
        <w:rPr>
          <w:sz w:val="28"/>
          <w:szCs w:val="28"/>
        </w:rPr>
      </w:pPr>
      <w:r w:rsidRPr="009A1C52">
        <w:rPr>
          <w:sz w:val="28"/>
          <w:szCs w:val="28"/>
        </w:rPr>
        <w:t>формировать научный тип мышления, применять научную терминологию, ключевые понятия и методы социальных наук;</w:t>
      </w:r>
    </w:p>
    <w:p w14:paraId="7E6A975B" w14:textId="77777777" w:rsidR="00FB079D" w:rsidRPr="009A1C52" w:rsidRDefault="00FB079D" w:rsidP="009A1C52">
      <w:pPr>
        <w:spacing w:line="360" w:lineRule="auto"/>
        <w:ind w:firstLine="540"/>
        <w:jc w:val="both"/>
        <w:rPr>
          <w:sz w:val="28"/>
          <w:szCs w:val="28"/>
        </w:rPr>
      </w:pPr>
      <w:r w:rsidRPr="009A1C52">
        <w:rPr>
          <w:sz w:val="28"/>
          <w:szCs w:val="28"/>
        </w:rPr>
        <w:t>ставить и формулировать собственные задачи в образовательной деятельности и жизненных ситуациях;</w:t>
      </w:r>
    </w:p>
    <w:p w14:paraId="5A3D7558" w14:textId="77777777" w:rsidR="00FB079D" w:rsidRPr="009A1C52" w:rsidRDefault="00FB079D" w:rsidP="009A1C52">
      <w:pPr>
        <w:spacing w:line="360" w:lineRule="auto"/>
        <w:ind w:firstLine="540"/>
        <w:jc w:val="both"/>
        <w:rPr>
          <w:sz w:val="28"/>
          <w:szCs w:val="28"/>
        </w:rPr>
      </w:pPr>
      <w:r w:rsidRPr="009A1C52">
        <w:rPr>
          <w:sz w:val="28"/>
          <w:szCs w:val="28"/>
        </w:rPr>
        <w:t>выявлять причинно-следственные связи социальных явлений и процессов и 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решения;</w:t>
      </w:r>
    </w:p>
    <w:p w14:paraId="02CB9168" w14:textId="77777777" w:rsidR="00FB079D" w:rsidRPr="009A1C52" w:rsidRDefault="00FB079D" w:rsidP="009A1C52">
      <w:pPr>
        <w:spacing w:line="360" w:lineRule="auto"/>
        <w:ind w:firstLine="540"/>
        <w:jc w:val="both"/>
        <w:rPr>
          <w:sz w:val="28"/>
          <w:szCs w:val="28"/>
        </w:rPr>
      </w:pPr>
      <w:r w:rsidRPr="009A1C52">
        <w:rPr>
          <w:sz w:val="28"/>
          <w:szCs w:val="28"/>
        </w:rPr>
        <w:t>анализировать результаты, полученные в ходе решения задачи, критически оценивать их достоверность, прогнозировать изменение в новых условиях;</w:t>
      </w:r>
    </w:p>
    <w:p w14:paraId="5695ED7D" w14:textId="77777777" w:rsidR="00FB079D" w:rsidRPr="009A1C52" w:rsidRDefault="00FB079D" w:rsidP="009A1C52">
      <w:pPr>
        <w:spacing w:line="360" w:lineRule="auto"/>
        <w:ind w:firstLine="540"/>
        <w:jc w:val="both"/>
        <w:rPr>
          <w:sz w:val="28"/>
          <w:szCs w:val="28"/>
        </w:rPr>
      </w:pPr>
      <w:r w:rsidRPr="009A1C52">
        <w:rPr>
          <w:sz w:val="28"/>
          <w:szCs w:val="28"/>
        </w:rPr>
        <w:t>давать оценку новым ситуациям, возникающим в процессе познания социальных объектов, в социальных отношениях; оценивать приобретенный опыт;</w:t>
      </w:r>
    </w:p>
    <w:p w14:paraId="50C4C2C8" w14:textId="77777777" w:rsidR="00FB079D" w:rsidRPr="009A1C52" w:rsidRDefault="00FB079D" w:rsidP="009A1C52">
      <w:pPr>
        <w:spacing w:line="360" w:lineRule="auto"/>
        <w:ind w:firstLine="540"/>
        <w:jc w:val="both"/>
        <w:rPr>
          <w:sz w:val="28"/>
          <w:szCs w:val="28"/>
        </w:rPr>
      </w:pPr>
      <w:r w:rsidRPr="009A1C52">
        <w:rPr>
          <w:sz w:val="28"/>
          <w:szCs w:val="28"/>
        </w:rPr>
        <w:t>уметь переносить знания об общественных объектах, явлениях и процессах в познавательную и практическую области жизнедеятельности;</w:t>
      </w:r>
    </w:p>
    <w:p w14:paraId="2771527E" w14:textId="77777777" w:rsidR="00FB079D" w:rsidRPr="009A1C52" w:rsidRDefault="00FB079D" w:rsidP="009A1C52">
      <w:pPr>
        <w:spacing w:line="360" w:lineRule="auto"/>
        <w:ind w:firstLine="540"/>
        <w:jc w:val="both"/>
        <w:rPr>
          <w:sz w:val="28"/>
          <w:szCs w:val="28"/>
        </w:rPr>
      </w:pPr>
      <w:r w:rsidRPr="009A1C52">
        <w:rPr>
          <w:sz w:val="28"/>
          <w:szCs w:val="28"/>
        </w:rPr>
        <w:t>уметь интегрировать знания из разных предметных областей;</w:t>
      </w:r>
    </w:p>
    <w:p w14:paraId="41766B76" w14:textId="77777777" w:rsidR="00FB079D" w:rsidRPr="009A1C52" w:rsidRDefault="00FB079D" w:rsidP="009A1C52">
      <w:pPr>
        <w:spacing w:line="360" w:lineRule="auto"/>
        <w:ind w:firstLine="540"/>
        <w:jc w:val="both"/>
        <w:rPr>
          <w:sz w:val="28"/>
          <w:szCs w:val="28"/>
        </w:rPr>
      </w:pPr>
      <w:r w:rsidRPr="009A1C52">
        <w:rPr>
          <w:sz w:val="28"/>
          <w:szCs w:val="28"/>
        </w:rPr>
        <w:t>выдвигать новые идеи, предлагать оригинальные подходы и решения;</w:t>
      </w:r>
    </w:p>
    <w:p w14:paraId="770576D7" w14:textId="77777777" w:rsidR="00FB079D" w:rsidRPr="009A1C52" w:rsidRDefault="00FB079D" w:rsidP="009A1C52">
      <w:pPr>
        <w:spacing w:line="360" w:lineRule="auto"/>
        <w:ind w:firstLine="540"/>
        <w:jc w:val="both"/>
        <w:rPr>
          <w:sz w:val="28"/>
          <w:szCs w:val="28"/>
        </w:rPr>
      </w:pPr>
      <w:r w:rsidRPr="009A1C52">
        <w:rPr>
          <w:sz w:val="28"/>
          <w:szCs w:val="28"/>
        </w:rPr>
        <w:t>ставить проблемы и задачи, допускающие альтернативные решения.</w:t>
      </w:r>
    </w:p>
    <w:p w14:paraId="27AD024E" w14:textId="77777777" w:rsidR="00FB079D" w:rsidRPr="009A1C52" w:rsidRDefault="00FB079D" w:rsidP="009A1C52">
      <w:pPr>
        <w:spacing w:line="360" w:lineRule="auto"/>
        <w:ind w:firstLine="540"/>
        <w:jc w:val="both"/>
        <w:rPr>
          <w:sz w:val="28"/>
          <w:szCs w:val="28"/>
        </w:rPr>
      </w:pPr>
      <w:r w:rsidRPr="009A1C52">
        <w:rPr>
          <w:sz w:val="28"/>
          <w:szCs w:val="28"/>
        </w:rPr>
        <w:t>123.5.3.3. У обучающегося будут сформированы умения работать с информацией как часть познавательных универсальных учебных действий:</w:t>
      </w:r>
    </w:p>
    <w:p w14:paraId="333E28E7" w14:textId="77777777" w:rsidR="00FB079D" w:rsidRPr="009A1C52" w:rsidRDefault="00FB079D" w:rsidP="009A1C52">
      <w:pPr>
        <w:spacing w:line="360" w:lineRule="auto"/>
        <w:ind w:firstLine="540"/>
        <w:jc w:val="both"/>
        <w:rPr>
          <w:sz w:val="28"/>
          <w:szCs w:val="28"/>
        </w:rPr>
      </w:pPr>
      <w:r w:rsidRPr="009A1C52">
        <w:rPr>
          <w:sz w:val="28"/>
          <w:szCs w:val="28"/>
        </w:rPr>
        <w:t>владеть навыками получения социальной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72B3F317" w14:textId="77777777" w:rsidR="00FB079D" w:rsidRPr="009A1C52" w:rsidRDefault="00FB079D" w:rsidP="009A1C52">
      <w:pPr>
        <w:spacing w:line="360" w:lineRule="auto"/>
        <w:ind w:firstLine="540"/>
        <w:jc w:val="both"/>
        <w:rPr>
          <w:sz w:val="28"/>
          <w:szCs w:val="28"/>
        </w:rPr>
      </w:pPr>
      <w:r w:rsidRPr="009A1C52">
        <w:rPr>
          <w:sz w:val="28"/>
          <w:szCs w:val="28"/>
        </w:rP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14:paraId="7C81BD00" w14:textId="77777777" w:rsidR="00FB079D" w:rsidRPr="009A1C52" w:rsidRDefault="00FB079D" w:rsidP="009A1C52">
      <w:pPr>
        <w:spacing w:line="360" w:lineRule="auto"/>
        <w:ind w:firstLine="540"/>
        <w:jc w:val="both"/>
        <w:rPr>
          <w:sz w:val="28"/>
          <w:szCs w:val="28"/>
        </w:rPr>
      </w:pPr>
      <w:r w:rsidRPr="009A1C52">
        <w:rPr>
          <w:sz w:val="28"/>
          <w:szCs w:val="28"/>
        </w:rPr>
        <w:t>оценивать достоверность, легитимность информации различных видов и форм представления (в том числе полученной из интернет-источников), ее соответствие правовым и морально-этическим нормам;</w:t>
      </w:r>
    </w:p>
    <w:p w14:paraId="183CAEC0" w14:textId="77777777" w:rsidR="00FB079D" w:rsidRPr="009A1C52" w:rsidRDefault="00FB079D" w:rsidP="009A1C52">
      <w:pPr>
        <w:spacing w:line="360" w:lineRule="auto"/>
        <w:ind w:firstLine="540"/>
        <w:jc w:val="both"/>
        <w:rPr>
          <w:sz w:val="28"/>
          <w:szCs w:val="28"/>
        </w:rPr>
      </w:pPr>
      <w:r w:rsidRPr="009A1C52">
        <w:rPr>
          <w:sz w:val="28"/>
          <w:szCs w:val="28"/>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6B08B811" w14:textId="77777777" w:rsidR="00FB079D" w:rsidRPr="009A1C52" w:rsidRDefault="00FB079D" w:rsidP="009A1C52">
      <w:pPr>
        <w:spacing w:line="360" w:lineRule="auto"/>
        <w:ind w:firstLine="540"/>
        <w:jc w:val="both"/>
        <w:rPr>
          <w:sz w:val="28"/>
          <w:szCs w:val="28"/>
        </w:rPr>
      </w:pPr>
      <w:r w:rsidRPr="009A1C52">
        <w:rPr>
          <w:sz w:val="28"/>
          <w:szCs w:val="28"/>
        </w:rPr>
        <w:t>владеть навыками распознавания и защиты информации, информационной безопасности личности.</w:t>
      </w:r>
    </w:p>
    <w:p w14:paraId="488A467B" w14:textId="77777777" w:rsidR="00FB079D" w:rsidRPr="009A1C52" w:rsidRDefault="00FB079D" w:rsidP="009A1C52">
      <w:pPr>
        <w:spacing w:line="360" w:lineRule="auto"/>
        <w:ind w:firstLine="540"/>
        <w:jc w:val="both"/>
        <w:rPr>
          <w:sz w:val="28"/>
          <w:szCs w:val="28"/>
        </w:rPr>
      </w:pPr>
      <w:r w:rsidRPr="009A1C52">
        <w:rPr>
          <w:sz w:val="28"/>
          <w:szCs w:val="28"/>
        </w:rPr>
        <w:t>123.5.3.4. У обучающегося будут сформированы умения общения как часть коммуникативных универсальных учебных действий:</w:t>
      </w:r>
    </w:p>
    <w:p w14:paraId="7BBEC282" w14:textId="77777777" w:rsidR="00FB079D" w:rsidRPr="009A1C52" w:rsidRDefault="00FB079D" w:rsidP="009A1C52">
      <w:pPr>
        <w:spacing w:line="360" w:lineRule="auto"/>
        <w:ind w:firstLine="540"/>
        <w:jc w:val="both"/>
        <w:rPr>
          <w:sz w:val="28"/>
          <w:szCs w:val="28"/>
        </w:rPr>
      </w:pPr>
      <w:r w:rsidRPr="009A1C52">
        <w:rPr>
          <w:sz w:val="28"/>
          <w:szCs w:val="28"/>
        </w:rPr>
        <w:t>осуществлять коммуникации во всех сферах жизни; распознавать невербальные средства общения, понимать;</w:t>
      </w:r>
    </w:p>
    <w:p w14:paraId="6038EFA8" w14:textId="77777777" w:rsidR="00FB079D" w:rsidRPr="009A1C52" w:rsidRDefault="00FB079D" w:rsidP="009A1C52">
      <w:pPr>
        <w:spacing w:line="360" w:lineRule="auto"/>
        <w:ind w:firstLine="540"/>
        <w:jc w:val="both"/>
        <w:rPr>
          <w:sz w:val="28"/>
          <w:szCs w:val="28"/>
        </w:rPr>
      </w:pPr>
      <w:r w:rsidRPr="009A1C52">
        <w:rPr>
          <w:sz w:val="28"/>
          <w:szCs w:val="28"/>
        </w:rPr>
        <w:t>значение социальных знаков, распознавать предпосылки конфликтных ситуаций и смягчать конфликты;</w:t>
      </w:r>
    </w:p>
    <w:p w14:paraId="034EF898" w14:textId="77777777" w:rsidR="00FB079D" w:rsidRPr="009A1C52" w:rsidRDefault="00FB079D" w:rsidP="009A1C52">
      <w:pPr>
        <w:spacing w:line="360" w:lineRule="auto"/>
        <w:ind w:firstLine="540"/>
        <w:jc w:val="both"/>
        <w:rPr>
          <w:sz w:val="28"/>
          <w:szCs w:val="28"/>
        </w:rPr>
      </w:pPr>
      <w:r w:rsidRPr="009A1C52">
        <w:rPr>
          <w:sz w:val="28"/>
          <w:szCs w:val="28"/>
        </w:rPr>
        <w:t>владеть различными способами общения и взаимодействия; аргументированно вести диалог, уметь смягчать конфликтные ситуации;</w:t>
      </w:r>
    </w:p>
    <w:p w14:paraId="07A39CAA" w14:textId="77777777" w:rsidR="00FB079D" w:rsidRPr="009A1C52" w:rsidRDefault="00FB079D" w:rsidP="009A1C52">
      <w:pPr>
        <w:spacing w:line="360" w:lineRule="auto"/>
        <w:ind w:firstLine="540"/>
        <w:jc w:val="both"/>
        <w:rPr>
          <w:sz w:val="28"/>
          <w:szCs w:val="28"/>
        </w:rPr>
      </w:pPr>
      <w:r w:rsidRPr="009A1C52">
        <w:rPr>
          <w:sz w:val="28"/>
          <w:szCs w:val="28"/>
        </w:rPr>
        <w:t>развернуто и логично излагать свою точку зрения с использованием языковых средств.</w:t>
      </w:r>
    </w:p>
    <w:p w14:paraId="2ABDD724" w14:textId="77777777" w:rsidR="00FB079D" w:rsidRPr="009A1C52" w:rsidRDefault="00FB079D" w:rsidP="009A1C52">
      <w:pPr>
        <w:spacing w:line="360" w:lineRule="auto"/>
        <w:ind w:firstLine="540"/>
        <w:jc w:val="both"/>
        <w:rPr>
          <w:sz w:val="28"/>
          <w:szCs w:val="28"/>
        </w:rPr>
      </w:pPr>
      <w:r w:rsidRPr="009A1C52">
        <w:rPr>
          <w:sz w:val="28"/>
          <w:szCs w:val="28"/>
        </w:rPr>
        <w:t>123.5.3.5. У обучающегося будут сформированы умения самоорганизации как части регулятивных универсальных учебных действий:</w:t>
      </w:r>
    </w:p>
    <w:p w14:paraId="4FF33F15" w14:textId="77777777" w:rsidR="00FB079D" w:rsidRPr="009A1C52" w:rsidRDefault="00FB079D" w:rsidP="009A1C52">
      <w:pPr>
        <w:spacing w:line="360" w:lineRule="auto"/>
        <w:ind w:firstLine="540"/>
        <w:jc w:val="both"/>
        <w:rPr>
          <w:sz w:val="28"/>
          <w:szCs w:val="28"/>
        </w:rPr>
      </w:pPr>
      <w:r w:rsidRPr="009A1C52">
        <w:rPr>
          <w:sz w:val="28"/>
          <w:szCs w:val="28"/>
        </w:rPr>
        <w:t>самостоятельно осуществлять познавательную деятельность;</w:t>
      </w:r>
    </w:p>
    <w:p w14:paraId="41C7F05E" w14:textId="77777777" w:rsidR="00FB079D" w:rsidRPr="009A1C52" w:rsidRDefault="00FB079D" w:rsidP="009A1C52">
      <w:pPr>
        <w:spacing w:line="360" w:lineRule="auto"/>
        <w:ind w:firstLine="540"/>
        <w:jc w:val="both"/>
        <w:rPr>
          <w:sz w:val="28"/>
          <w:szCs w:val="28"/>
        </w:rPr>
      </w:pPr>
      <w:r w:rsidRPr="009A1C52">
        <w:rPr>
          <w:sz w:val="28"/>
          <w:szCs w:val="28"/>
        </w:rPr>
        <w:t>выявлять проблемы, ставить и формулировать собственные задачи в образовательной деятельности и в жизненных ситуациях;</w:t>
      </w:r>
    </w:p>
    <w:p w14:paraId="2E5D1F51" w14:textId="77777777" w:rsidR="00FB079D" w:rsidRPr="009A1C52" w:rsidRDefault="00FB079D" w:rsidP="009A1C52">
      <w:pPr>
        <w:spacing w:line="360" w:lineRule="auto"/>
        <w:ind w:firstLine="540"/>
        <w:jc w:val="both"/>
        <w:rPr>
          <w:sz w:val="28"/>
          <w:szCs w:val="28"/>
        </w:rPr>
      </w:pPr>
      <w:r w:rsidRPr="009A1C52">
        <w:rPr>
          <w:sz w:val="28"/>
          <w:szCs w:val="28"/>
        </w:rPr>
        <w:t>самостоятельно составлять план решения проблемы с учетом имеющихся ресурсов, собственных возможностей и предпочтений;</w:t>
      </w:r>
    </w:p>
    <w:p w14:paraId="45871FBF" w14:textId="77777777" w:rsidR="00FB079D" w:rsidRPr="009A1C52" w:rsidRDefault="00FB079D" w:rsidP="009A1C52">
      <w:pPr>
        <w:spacing w:line="360" w:lineRule="auto"/>
        <w:ind w:firstLine="540"/>
        <w:jc w:val="both"/>
        <w:rPr>
          <w:sz w:val="28"/>
          <w:szCs w:val="28"/>
        </w:rPr>
      </w:pPr>
      <w:r w:rsidRPr="009A1C52">
        <w:rPr>
          <w:sz w:val="28"/>
          <w:szCs w:val="28"/>
        </w:rPr>
        <w:t>давать оценку новым ситуациям, возникающим в познавательной и практической деятельности, в межличностных отношениях;</w:t>
      </w:r>
    </w:p>
    <w:p w14:paraId="6BD9BA80" w14:textId="77777777" w:rsidR="00FB079D" w:rsidRPr="009A1C52" w:rsidRDefault="00FB079D" w:rsidP="009A1C52">
      <w:pPr>
        <w:spacing w:line="360" w:lineRule="auto"/>
        <w:ind w:firstLine="540"/>
        <w:jc w:val="both"/>
        <w:rPr>
          <w:sz w:val="28"/>
          <w:szCs w:val="28"/>
        </w:rPr>
      </w:pPr>
      <w:r w:rsidRPr="009A1C52">
        <w:rPr>
          <w:sz w:val="28"/>
          <w:szCs w:val="28"/>
        </w:rPr>
        <w:t>расширять рамки учебного предмета на основе личных предпочтений;</w:t>
      </w:r>
    </w:p>
    <w:p w14:paraId="1AD4B1B8" w14:textId="77777777" w:rsidR="00FB079D" w:rsidRPr="009A1C52" w:rsidRDefault="00FB079D" w:rsidP="009A1C52">
      <w:pPr>
        <w:spacing w:line="360" w:lineRule="auto"/>
        <w:ind w:firstLine="540"/>
        <w:jc w:val="both"/>
        <w:rPr>
          <w:sz w:val="28"/>
          <w:szCs w:val="28"/>
        </w:rPr>
      </w:pPr>
      <w:r w:rsidRPr="009A1C52">
        <w:rPr>
          <w:sz w:val="28"/>
          <w:szCs w:val="28"/>
        </w:rPr>
        <w:t>делать осознанный выбор стратегий поведения, решений при наличии альтернатив, аргументировать сделанный выбор, брать ответственность за принятое решение;</w:t>
      </w:r>
    </w:p>
    <w:p w14:paraId="6CB2A500" w14:textId="77777777" w:rsidR="00FB079D" w:rsidRPr="009A1C52" w:rsidRDefault="00FB079D" w:rsidP="009A1C52">
      <w:pPr>
        <w:spacing w:line="360" w:lineRule="auto"/>
        <w:ind w:firstLine="540"/>
        <w:jc w:val="both"/>
        <w:rPr>
          <w:sz w:val="28"/>
          <w:szCs w:val="28"/>
        </w:rPr>
      </w:pPr>
      <w:r w:rsidRPr="009A1C52">
        <w:rPr>
          <w:sz w:val="28"/>
          <w:szCs w:val="28"/>
        </w:rPr>
        <w:t>оценивать приобретенный опыт;</w:t>
      </w:r>
    </w:p>
    <w:p w14:paraId="1C70E3F1" w14:textId="77777777" w:rsidR="00FB079D" w:rsidRPr="009A1C52" w:rsidRDefault="00FB079D" w:rsidP="009A1C52">
      <w:pPr>
        <w:spacing w:line="360" w:lineRule="auto"/>
        <w:ind w:firstLine="540"/>
        <w:jc w:val="both"/>
        <w:rPr>
          <w:sz w:val="28"/>
          <w:szCs w:val="28"/>
        </w:rPr>
      </w:pPr>
      <w:r w:rsidRPr="009A1C52">
        <w:rPr>
          <w:sz w:val="28"/>
          <w:szCs w:val="28"/>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14:paraId="31E56074" w14:textId="77777777" w:rsidR="00FB079D" w:rsidRPr="009A1C52" w:rsidRDefault="00FB079D" w:rsidP="009A1C52">
      <w:pPr>
        <w:spacing w:line="360" w:lineRule="auto"/>
        <w:ind w:firstLine="540"/>
        <w:jc w:val="both"/>
        <w:rPr>
          <w:sz w:val="28"/>
          <w:szCs w:val="28"/>
        </w:rPr>
      </w:pPr>
      <w:r w:rsidRPr="009A1C52">
        <w:rPr>
          <w:sz w:val="28"/>
          <w:szCs w:val="28"/>
        </w:rPr>
        <w:t>123.5.3.6. У обучающегося будут сформированы умения совместной деятельности:</w:t>
      </w:r>
    </w:p>
    <w:p w14:paraId="47B21C0E" w14:textId="77777777" w:rsidR="00FB079D" w:rsidRPr="009A1C52" w:rsidRDefault="00FB079D" w:rsidP="009A1C52">
      <w:pPr>
        <w:spacing w:line="360" w:lineRule="auto"/>
        <w:ind w:firstLine="540"/>
        <w:jc w:val="both"/>
        <w:rPr>
          <w:sz w:val="28"/>
          <w:szCs w:val="28"/>
        </w:rPr>
      </w:pPr>
      <w:r w:rsidRPr="009A1C52">
        <w:rPr>
          <w:sz w:val="28"/>
          <w:szCs w:val="28"/>
        </w:rPr>
        <w:t>понимать и использовать преимущества командной и индивидуальной работы;</w:t>
      </w:r>
    </w:p>
    <w:p w14:paraId="16EB1DBB" w14:textId="77777777" w:rsidR="00FB079D" w:rsidRPr="009A1C52" w:rsidRDefault="00FB079D" w:rsidP="009A1C52">
      <w:pPr>
        <w:spacing w:line="360" w:lineRule="auto"/>
        <w:ind w:firstLine="540"/>
        <w:jc w:val="both"/>
        <w:rPr>
          <w:sz w:val="28"/>
          <w:szCs w:val="28"/>
        </w:rPr>
      </w:pPr>
      <w:r w:rsidRPr="009A1C52">
        <w:rPr>
          <w:sz w:val="28"/>
          <w:szCs w:val="28"/>
        </w:rPr>
        <w:t>выбирать тематику и методы совместных действий с учетом общих интересов и возможностей каждого члена коллектива;</w:t>
      </w:r>
    </w:p>
    <w:p w14:paraId="54E03DD6" w14:textId="77777777" w:rsidR="00FB079D" w:rsidRPr="009A1C52" w:rsidRDefault="00FB079D" w:rsidP="009A1C52">
      <w:pPr>
        <w:spacing w:line="360" w:lineRule="auto"/>
        <w:ind w:firstLine="540"/>
        <w:jc w:val="both"/>
        <w:rPr>
          <w:sz w:val="28"/>
          <w:szCs w:val="28"/>
        </w:rPr>
      </w:pPr>
      <w:r w:rsidRPr="009A1C52">
        <w:rPr>
          <w:sz w:val="28"/>
          <w:szCs w:val="28"/>
        </w:rP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14:paraId="39B12FB5" w14:textId="77777777" w:rsidR="00FB079D" w:rsidRPr="009A1C52" w:rsidRDefault="00FB079D" w:rsidP="009A1C52">
      <w:pPr>
        <w:spacing w:line="360" w:lineRule="auto"/>
        <w:ind w:firstLine="540"/>
        <w:jc w:val="both"/>
        <w:rPr>
          <w:sz w:val="28"/>
          <w:szCs w:val="28"/>
        </w:rPr>
      </w:pPr>
      <w:r w:rsidRPr="009A1C52">
        <w:rPr>
          <w:sz w:val="28"/>
          <w:szCs w:val="28"/>
        </w:rPr>
        <w:t>оценивать качество своего вклада и вклада каждого участника команды в общий результат по разработанным критериям;</w:t>
      </w:r>
    </w:p>
    <w:p w14:paraId="5D7FFAFC" w14:textId="77777777" w:rsidR="00FB079D" w:rsidRPr="009A1C52" w:rsidRDefault="00FB079D" w:rsidP="009A1C52">
      <w:pPr>
        <w:spacing w:line="360" w:lineRule="auto"/>
        <w:ind w:firstLine="540"/>
        <w:jc w:val="both"/>
        <w:rPr>
          <w:sz w:val="28"/>
          <w:szCs w:val="28"/>
        </w:rPr>
      </w:pPr>
      <w:r w:rsidRPr="009A1C52">
        <w:rPr>
          <w:sz w:val="28"/>
          <w:szCs w:val="28"/>
        </w:rPr>
        <w:t>предлагать новые учебные исследовательские и социальные проекты, оценивать идеи с позиции новизны, оригинальности, практической значимости;</w:t>
      </w:r>
    </w:p>
    <w:p w14:paraId="11CC7349" w14:textId="77777777" w:rsidR="00FB079D" w:rsidRPr="009A1C52" w:rsidRDefault="00FB079D" w:rsidP="009A1C52">
      <w:pPr>
        <w:spacing w:line="360" w:lineRule="auto"/>
        <w:ind w:firstLine="540"/>
        <w:jc w:val="both"/>
        <w:rPr>
          <w:sz w:val="28"/>
          <w:szCs w:val="28"/>
        </w:rPr>
      </w:pPr>
      <w:r w:rsidRPr="009A1C52">
        <w:rPr>
          <w:sz w:val="28"/>
          <w:szCs w:val="28"/>
        </w:rPr>
        <w:t>осуществлять позитивное стратегическое поведение в различных ситуациях, проявлять творчество и воображение, быть инициативным.</w:t>
      </w:r>
    </w:p>
    <w:p w14:paraId="6B6F73E9" w14:textId="77777777" w:rsidR="00FB079D" w:rsidRPr="009A1C52" w:rsidRDefault="00FB079D" w:rsidP="009A1C52">
      <w:pPr>
        <w:spacing w:line="360" w:lineRule="auto"/>
        <w:ind w:firstLine="540"/>
        <w:jc w:val="both"/>
        <w:rPr>
          <w:sz w:val="28"/>
          <w:szCs w:val="28"/>
        </w:rPr>
      </w:pPr>
      <w:r w:rsidRPr="009A1C52">
        <w:rPr>
          <w:sz w:val="28"/>
          <w:szCs w:val="28"/>
        </w:rPr>
        <w:t>123.5.3.7. У обучающегося будут сформированы умения самоконтроля, принятия себя и других как части регулятивных универсальных учебных действий:</w:t>
      </w:r>
    </w:p>
    <w:p w14:paraId="2DBE9AEC" w14:textId="77777777" w:rsidR="00FB079D" w:rsidRPr="009A1C52" w:rsidRDefault="00FB079D" w:rsidP="009A1C52">
      <w:pPr>
        <w:spacing w:line="360" w:lineRule="auto"/>
        <w:ind w:firstLine="540"/>
        <w:jc w:val="both"/>
        <w:rPr>
          <w:sz w:val="28"/>
          <w:szCs w:val="28"/>
        </w:rPr>
      </w:pPr>
      <w:r w:rsidRPr="009A1C52">
        <w:rPr>
          <w:sz w:val="28"/>
          <w:szCs w:val="28"/>
        </w:rPr>
        <w:t>давать оценку новым ситуациям, вносить коррективы в деятельность, оценивать соответствие результатов целям;</w:t>
      </w:r>
    </w:p>
    <w:p w14:paraId="044A0B28" w14:textId="77777777" w:rsidR="00FB079D" w:rsidRPr="009A1C52" w:rsidRDefault="00FB079D" w:rsidP="009A1C52">
      <w:pPr>
        <w:spacing w:line="360" w:lineRule="auto"/>
        <w:ind w:firstLine="540"/>
        <w:jc w:val="both"/>
        <w:rPr>
          <w:sz w:val="28"/>
          <w:szCs w:val="28"/>
        </w:rPr>
      </w:pPr>
      <w:r w:rsidRPr="009A1C52">
        <w:rPr>
          <w:sz w:val="28"/>
          <w:szCs w:val="28"/>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p>
    <w:p w14:paraId="279AB295" w14:textId="77777777" w:rsidR="00FB079D" w:rsidRPr="009A1C52" w:rsidRDefault="00FB079D" w:rsidP="009A1C52">
      <w:pPr>
        <w:spacing w:line="360" w:lineRule="auto"/>
        <w:ind w:firstLine="540"/>
        <w:jc w:val="both"/>
        <w:rPr>
          <w:sz w:val="28"/>
          <w:szCs w:val="28"/>
        </w:rPr>
      </w:pPr>
      <w:r w:rsidRPr="009A1C52">
        <w:rPr>
          <w:sz w:val="28"/>
          <w:szCs w:val="28"/>
        </w:rPr>
        <w:t>оценивать риски и своевременно принимать решения по их снижению;</w:t>
      </w:r>
    </w:p>
    <w:p w14:paraId="74C1C8AE" w14:textId="77777777" w:rsidR="00FB079D" w:rsidRPr="009A1C52" w:rsidRDefault="00FB079D" w:rsidP="009A1C52">
      <w:pPr>
        <w:spacing w:line="360" w:lineRule="auto"/>
        <w:ind w:firstLine="540"/>
        <w:jc w:val="both"/>
        <w:rPr>
          <w:sz w:val="28"/>
          <w:szCs w:val="28"/>
        </w:rPr>
      </w:pPr>
      <w:r w:rsidRPr="009A1C52">
        <w:rPr>
          <w:sz w:val="28"/>
          <w:szCs w:val="28"/>
        </w:rPr>
        <w:t>принимать мотивы и аргументы других при анализе результатов деятельности;</w:t>
      </w:r>
    </w:p>
    <w:p w14:paraId="493CB126" w14:textId="77777777" w:rsidR="00FB079D" w:rsidRPr="009A1C52" w:rsidRDefault="00FB079D" w:rsidP="009A1C52">
      <w:pPr>
        <w:spacing w:line="360" w:lineRule="auto"/>
        <w:ind w:firstLine="540"/>
        <w:jc w:val="both"/>
        <w:rPr>
          <w:sz w:val="28"/>
          <w:szCs w:val="28"/>
        </w:rPr>
      </w:pPr>
      <w:r w:rsidRPr="009A1C52">
        <w:rPr>
          <w:sz w:val="28"/>
          <w:szCs w:val="28"/>
        </w:rPr>
        <w:t>принимать себя, понимая свои недостатки и достоинства; принимать мотивы и аргументы других при анализе результатов деятельности;</w:t>
      </w:r>
    </w:p>
    <w:p w14:paraId="3864D4E6" w14:textId="77777777" w:rsidR="00FB079D" w:rsidRPr="009A1C52" w:rsidRDefault="00FB079D" w:rsidP="009A1C52">
      <w:pPr>
        <w:spacing w:line="360" w:lineRule="auto"/>
        <w:ind w:firstLine="540"/>
        <w:jc w:val="both"/>
        <w:rPr>
          <w:sz w:val="28"/>
          <w:szCs w:val="28"/>
        </w:rPr>
      </w:pPr>
      <w:r w:rsidRPr="009A1C52">
        <w:rPr>
          <w:sz w:val="28"/>
          <w:szCs w:val="28"/>
        </w:rPr>
        <w:t>признавать свое право и право других на ошибку; развивать способность понимать мир с позиции другого человека.</w:t>
      </w:r>
    </w:p>
    <w:p w14:paraId="0F484A15" w14:textId="77777777" w:rsidR="00FB079D" w:rsidRPr="009A1C52" w:rsidRDefault="00FB079D" w:rsidP="009A1C52">
      <w:pPr>
        <w:spacing w:line="360" w:lineRule="auto"/>
        <w:ind w:firstLine="540"/>
        <w:jc w:val="both"/>
        <w:rPr>
          <w:sz w:val="28"/>
          <w:szCs w:val="28"/>
        </w:rPr>
      </w:pPr>
      <w:r w:rsidRPr="009A1C52">
        <w:rPr>
          <w:sz w:val="28"/>
          <w:szCs w:val="28"/>
        </w:rPr>
        <w:t>123.5.4. Предметные результаты освоения программы 10 класса по обществознанию (базовый уровень).</w:t>
      </w:r>
    </w:p>
    <w:p w14:paraId="634EC8E4" w14:textId="77777777" w:rsidR="00FB079D" w:rsidRPr="009A1C52" w:rsidRDefault="00FB079D" w:rsidP="009A1C52">
      <w:pPr>
        <w:spacing w:line="360" w:lineRule="auto"/>
        <w:ind w:firstLine="540"/>
        <w:jc w:val="both"/>
        <w:rPr>
          <w:sz w:val="28"/>
          <w:szCs w:val="28"/>
        </w:rPr>
      </w:pPr>
      <w:r w:rsidRPr="009A1C52">
        <w:rPr>
          <w:sz w:val="28"/>
          <w:szCs w:val="28"/>
        </w:rPr>
        <w:t>123.5.4.1. Владеть знаниями об обществе как целостной развивающейся системе в единстве и взаимодействии основных сфер и социальных институтов; социальной динамике и ее формах; особенностях процесса цифровизации и влияния массовых коммуникаций на все сферы жизни общества; глобальных проблемах и вызовах современности; перспективах развития современного общества, тенденциях развития Российской Федерации; человеке как субъекте общественных отношений и сознательной деятельности; об историческом и этническом многообразии культур, связи духовной и материальной культуры, особенностях профессиональной деятельности в области науки, культуры и искусства;</w:t>
      </w:r>
    </w:p>
    <w:p w14:paraId="607DB4AF" w14:textId="77777777" w:rsidR="00FB079D" w:rsidRPr="009A1C52" w:rsidRDefault="00FB079D" w:rsidP="009A1C52">
      <w:pPr>
        <w:spacing w:line="360" w:lineRule="auto"/>
        <w:ind w:firstLine="540"/>
        <w:jc w:val="both"/>
        <w:rPr>
          <w:sz w:val="28"/>
          <w:szCs w:val="28"/>
        </w:rPr>
      </w:pPr>
      <w:r w:rsidRPr="009A1C52">
        <w:rPr>
          <w:sz w:val="28"/>
          <w:szCs w:val="28"/>
        </w:rPr>
        <w:t>об экономике и роли финансового сектора в ней, банковской системе, денежно-кредитной политике государства, защите прав потребителей финансовых услуг, финансовой безопасности, банковских вкладах, займах, кредитах, страховых услугах.</w:t>
      </w:r>
    </w:p>
    <w:p w14:paraId="51897FF4" w14:textId="04EAAA31" w:rsidR="00FB079D" w:rsidRPr="009A1C52" w:rsidRDefault="00FB079D" w:rsidP="009A1C52">
      <w:pPr>
        <w:spacing w:line="360" w:lineRule="auto"/>
        <w:ind w:firstLine="540"/>
        <w:jc w:val="both"/>
        <w:rPr>
          <w:sz w:val="28"/>
          <w:szCs w:val="28"/>
        </w:rPr>
      </w:pPr>
      <w:r w:rsidRPr="009A1C52">
        <w:rPr>
          <w:sz w:val="28"/>
          <w:szCs w:val="28"/>
        </w:rPr>
        <w:t xml:space="preserve">123.5.4.2. 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разделов </w:t>
      </w:r>
      <w:r w:rsidR="00DF34B8" w:rsidRPr="009A1C52">
        <w:rPr>
          <w:sz w:val="28"/>
          <w:szCs w:val="28"/>
        </w:rPr>
        <w:t>«</w:t>
      </w:r>
      <w:r w:rsidRPr="009A1C52">
        <w:rPr>
          <w:sz w:val="28"/>
          <w:szCs w:val="28"/>
        </w:rPr>
        <w:t>Духовная культура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Экономическая жизнь общества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общественные коммуникации</w:t>
      </w:r>
      <w:r w:rsidR="00DF34B8" w:rsidRPr="009A1C52">
        <w:rPr>
          <w:sz w:val="28"/>
          <w:szCs w:val="28"/>
        </w:rPr>
        <w:t>»</w:t>
      </w:r>
      <w:r w:rsidRPr="009A1C52">
        <w:rPr>
          <w:sz w:val="28"/>
          <w:szCs w:val="28"/>
        </w:rPr>
        <w:t xml:space="preserve">. </w:t>
      </w:r>
    </w:p>
    <w:p w14:paraId="22FEA070" w14:textId="77777777" w:rsidR="00FB079D" w:rsidRPr="009A1C52" w:rsidRDefault="00FB079D" w:rsidP="009A1C52">
      <w:pPr>
        <w:spacing w:line="360" w:lineRule="auto"/>
        <w:ind w:firstLine="540"/>
        <w:jc w:val="both"/>
        <w:rPr>
          <w:sz w:val="28"/>
          <w:szCs w:val="28"/>
        </w:rPr>
      </w:pPr>
      <w:r w:rsidRPr="009A1C52">
        <w:rPr>
          <w:sz w:val="28"/>
          <w:szCs w:val="28"/>
        </w:rPr>
        <w:t>123.5.4.3. Уметь определять смысл, различать признаки научных понятий и использовать понятийный аппарат при анализе и оценке социальных явлений, в том числе достижений российской науки и искусства, направлений научно-технологического развития Российской Федерации, при изложении собственных суждений и построении устных и письменных высказываний, включая понятия: глобализация, личность, социальные нормы, нормы поведения, мышление, духовная культура, духовные ценности, народная культура, ценности и идеалы; образование, наука, искусство, мораль, экономическая система, финансовая безопасность, финансовые институты, финансовый сектор , платежные инструменты, кредиты и займы, управление долгом и управление сбережениями. информационное пространство, информационная безопасность, персональные данные, конфиденциальность, искусственный интеллект;</w:t>
      </w:r>
    </w:p>
    <w:p w14:paraId="1D5DB8A3" w14:textId="77777777" w:rsidR="00FB079D" w:rsidRPr="009A1C52" w:rsidRDefault="00FB079D" w:rsidP="009A1C52">
      <w:pPr>
        <w:spacing w:line="360" w:lineRule="auto"/>
        <w:ind w:firstLine="540"/>
        <w:jc w:val="both"/>
        <w:rPr>
          <w:sz w:val="28"/>
          <w:szCs w:val="28"/>
        </w:rPr>
      </w:pPr>
      <w:r w:rsidRPr="009A1C52">
        <w:rPr>
          <w:sz w:val="28"/>
          <w:szCs w:val="28"/>
        </w:rPr>
        <w:t>определять различные смыслы многозначных понятий, в том числе: общество, личность, свобода, культура, экономика, собственность;</w:t>
      </w:r>
    </w:p>
    <w:p w14:paraId="2F8117CA" w14:textId="77777777" w:rsidR="00FB079D" w:rsidRPr="009A1C52" w:rsidRDefault="00FB079D" w:rsidP="009A1C52">
      <w:pPr>
        <w:spacing w:line="360" w:lineRule="auto"/>
        <w:ind w:firstLine="540"/>
        <w:jc w:val="both"/>
        <w:rPr>
          <w:sz w:val="28"/>
          <w:szCs w:val="28"/>
        </w:rPr>
      </w:pPr>
      <w:r w:rsidRPr="009A1C52">
        <w:rPr>
          <w:sz w:val="28"/>
          <w:szCs w:val="28"/>
        </w:rPr>
        <w:t>классифицировать и типологизировать на основе предложенных критериев используемые в социальных науках понятия и термины, отражающие явления и процессы социальной действительности, в том числе: виды и формы культуры; виды знания, науки; виды и уровни образования в Российской Федерации; виды занятости и безработицы; типы и виды финансовых институтов и финансовых услуг, направления денежно-кредитной политики.</w:t>
      </w:r>
    </w:p>
    <w:p w14:paraId="067A5A4E" w14:textId="77777777" w:rsidR="00FB079D" w:rsidRPr="009A1C52" w:rsidRDefault="00FB079D" w:rsidP="009A1C52">
      <w:pPr>
        <w:spacing w:line="360" w:lineRule="auto"/>
        <w:ind w:firstLine="540"/>
        <w:jc w:val="both"/>
        <w:rPr>
          <w:sz w:val="28"/>
          <w:szCs w:val="28"/>
        </w:rPr>
      </w:pPr>
      <w:r w:rsidRPr="009A1C52">
        <w:rPr>
          <w:sz w:val="28"/>
          <w:szCs w:val="28"/>
        </w:rPr>
        <w:t xml:space="preserve">123.5.4.4. Уметь устанавливать, выявлять, объяснять и конкретизировать примерами причинно-следственные, функциональные, иерархические и другие связи подсистем и элементов общества; материальной и духовной культуры; владеть уровнями и методами научного познания; общественного и индивидуального сознания; особенностей коммуникации в обществе народной культуры; финансовой деятельности качества жизни; </w:t>
      </w:r>
    </w:p>
    <w:p w14:paraId="1EE72579" w14:textId="77777777" w:rsidR="00FB079D" w:rsidRPr="009A1C52" w:rsidRDefault="00FB079D" w:rsidP="009A1C52">
      <w:pPr>
        <w:spacing w:line="360" w:lineRule="auto"/>
        <w:ind w:firstLine="540"/>
        <w:jc w:val="both"/>
        <w:rPr>
          <w:sz w:val="28"/>
          <w:szCs w:val="28"/>
        </w:rPr>
      </w:pPr>
      <w:r w:rsidRPr="009A1C52">
        <w:rPr>
          <w:sz w:val="28"/>
          <w:szCs w:val="28"/>
        </w:rPr>
        <w:t>характеризовать причины и последствия преобразований в духовной, экономической сферах жизни российского общества; противоречивого характера общественного прогресса; глобализации; культурного многообразия современного общества; возрастания роли науки в современном обществе; инфляции, безработицы; функции образования, науки, как социальных институтов; морали; искусства; экономические функции государства; Центрального банка Российской Федерации; бюджетно –денежной политики Российской Федерации;</w:t>
      </w:r>
    </w:p>
    <w:p w14:paraId="24956335" w14:textId="77777777" w:rsidR="00FB079D" w:rsidRPr="009A1C52" w:rsidRDefault="00FB079D" w:rsidP="009A1C52">
      <w:pPr>
        <w:spacing w:line="360" w:lineRule="auto"/>
        <w:ind w:firstLine="540"/>
        <w:jc w:val="both"/>
        <w:rPr>
          <w:sz w:val="28"/>
          <w:szCs w:val="28"/>
        </w:rPr>
      </w:pPr>
      <w:r w:rsidRPr="009A1C52">
        <w:rPr>
          <w:sz w:val="28"/>
          <w:szCs w:val="28"/>
        </w:rPr>
        <w:t>отражать связи социальных объектов и явлений с помощью различных знаковых систем, в том числе в таблицах, схемах, диаграммах, графиках.</w:t>
      </w:r>
    </w:p>
    <w:p w14:paraId="120BB057" w14:textId="01025B10" w:rsidR="00FB079D" w:rsidRPr="009A1C52" w:rsidRDefault="00FB079D" w:rsidP="009A1C52">
      <w:pPr>
        <w:spacing w:line="360" w:lineRule="auto"/>
        <w:ind w:firstLine="540"/>
        <w:jc w:val="both"/>
        <w:rPr>
          <w:sz w:val="28"/>
          <w:szCs w:val="28"/>
        </w:rPr>
      </w:pPr>
      <w:r w:rsidRPr="009A1C52">
        <w:rPr>
          <w:sz w:val="28"/>
          <w:szCs w:val="28"/>
        </w:rPr>
        <w:t xml:space="preserve">123.5.4.5. Применять знания, полученные при изучении разделов </w:t>
      </w:r>
      <w:r w:rsidR="00DF34B8" w:rsidRPr="009A1C52">
        <w:rPr>
          <w:sz w:val="28"/>
          <w:szCs w:val="28"/>
        </w:rPr>
        <w:t>«</w:t>
      </w:r>
      <w:r w:rsidRPr="009A1C52">
        <w:rPr>
          <w:sz w:val="28"/>
          <w:szCs w:val="28"/>
        </w:rPr>
        <w:t>Духовная культура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Экономическая жизнь общества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Общественные коммуникации</w:t>
      </w:r>
      <w:r w:rsidR="00DF34B8" w:rsidRPr="009A1C52">
        <w:rPr>
          <w:sz w:val="28"/>
          <w:szCs w:val="28"/>
        </w:rPr>
        <w:t>»</w:t>
      </w:r>
      <w:r w:rsidRPr="009A1C52">
        <w:rPr>
          <w:sz w:val="28"/>
          <w:szCs w:val="28"/>
        </w:rPr>
        <w:t xml:space="preserve"> для анализа социальной информации о многообразии путей и форм общественного развития, российском обществе, об угрозах и вызовах развития в XXI в., о развитии духовной культуры, о проблемах и современных тенденциях, направлениях и механизмах экономического развития,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14:paraId="6578A30A" w14:textId="39DB8ACF" w:rsidR="00FB079D" w:rsidRPr="009A1C52" w:rsidRDefault="00FB079D" w:rsidP="009A1C52">
      <w:pPr>
        <w:spacing w:line="360" w:lineRule="auto"/>
        <w:ind w:firstLine="540"/>
        <w:jc w:val="both"/>
        <w:rPr>
          <w:sz w:val="28"/>
          <w:szCs w:val="28"/>
        </w:rPr>
      </w:pPr>
      <w:r w:rsidRPr="009A1C52">
        <w:rPr>
          <w:sz w:val="28"/>
          <w:szCs w:val="28"/>
        </w:rPr>
        <w:t xml:space="preserve">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разделов </w:t>
      </w:r>
      <w:r w:rsidR="00DF34B8" w:rsidRPr="009A1C52">
        <w:rPr>
          <w:sz w:val="28"/>
          <w:szCs w:val="28"/>
        </w:rPr>
        <w:t>«</w:t>
      </w:r>
      <w:r w:rsidRPr="009A1C52">
        <w:rPr>
          <w:sz w:val="28"/>
          <w:szCs w:val="28"/>
        </w:rPr>
        <w:t>Духовная культура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Экономическая жизнь общества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Общественные коммуникации</w:t>
      </w:r>
      <w:r w:rsidR="00DF34B8" w:rsidRPr="009A1C52">
        <w:rPr>
          <w:sz w:val="28"/>
          <w:szCs w:val="28"/>
        </w:rPr>
        <w:t>»</w:t>
      </w:r>
      <w:r w:rsidRPr="009A1C52">
        <w:rPr>
          <w:sz w:val="28"/>
          <w:szCs w:val="28"/>
        </w:rPr>
        <w:t>.</w:t>
      </w:r>
    </w:p>
    <w:p w14:paraId="6013A1A1" w14:textId="77777777" w:rsidR="00FB079D" w:rsidRPr="009A1C52" w:rsidRDefault="00FB079D" w:rsidP="009A1C52">
      <w:pPr>
        <w:spacing w:line="360" w:lineRule="auto"/>
        <w:ind w:firstLine="540"/>
        <w:jc w:val="both"/>
        <w:rPr>
          <w:sz w:val="28"/>
          <w:szCs w:val="28"/>
        </w:rPr>
      </w:pPr>
      <w:r w:rsidRPr="009A1C52">
        <w:rPr>
          <w:sz w:val="28"/>
          <w:szCs w:val="28"/>
        </w:rPr>
        <w:t>123.5.4.6. Осуществлять учебно-исследовательскую и проектную деятельность с использованием полученных знаний об обществе, о его духовной культуре и экономической жизни, о человеке, его и творческой активности,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p w14:paraId="6C2C8603" w14:textId="2AF8F499" w:rsidR="00FB079D" w:rsidRPr="009A1C52" w:rsidRDefault="00FB079D" w:rsidP="009A1C52">
      <w:pPr>
        <w:spacing w:line="360" w:lineRule="auto"/>
        <w:ind w:firstLine="540"/>
        <w:jc w:val="both"/>
        <w:rPr>
          <w:sz w:val="28"/>
          <w:szCs w:val="28"/>
        </w:rPr>
      </w:pPr>
      <w:r w:rsidRPr="009A1C52">
        <w:rPr>
          <w:sz w:val="28"/>
          <w:szCs w:val="28"/>
        </w:rPr>
        <w:t xml:space="preserve">123.5.4.7. Использовать обществоведческие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 роли непрерывного образования; использовать средства информационно-коммуникационных технологий в решении различных задач при изучении разделов </w:t>
      </w:r>
      <w:r w:rsidR="00DF34B8" w:rsidRPr="009A1C52">
        <w:rPr>
          <w:sz w:val="28"/>
          <w:szCs w:val="28"/>
        </w:rPr>
        <w:t>«</w:t>
      </w:r>
      <w:r w:rsidRPr="009A1C52">
        <w:rPr>
          <w:sz w:val="28"/>
          <w:szCs w:val="28"/>
        </w:rPr>
        <w:t>Духовная культура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Экономическая жизнь общества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Общественные коммуникации</w:t>
      </w:r>
      <w:r w:rsidR="00DF34B8" w:rsidRPr="009A1C52">
        <w:rPr>
          <w:sz w:val="28"/>
          <w:szCs w:val="28"/>
        </w:rPr>
        <w:t>»</w:t>
      </w:r>
      <w:r w:rsidRPr="009A1C52">
        <w:rPr>
          <w:sz w:val="28"/>
          <w:szCs w:val="28"/>
        </w:rPr>
        <w:t>.</w:t>
      </w:r>
    </w:p>
    <w:p w14:paraId="031E09D8" w14:textId="77777777" w:rsidR="00FB079D" w:rsidRPr="009A1C52" w:rsidRDefault="00FB079D" w:rsidP="009A1C52">
      <w:pPr>
        <w:spacing w:line="360" w:lineRule="auto"/>
        <w:ind w:firstLine="540"/>
        <w:jc w:val="both"/>
        <w:rPr>
          <w:sz w:val="28"/>
          <w:szCs w:val="28"/>
        </w:rPr>
      </w:pPr>
      <w:r w:rsidRPr="009A1C52">
        <w:rPr>
          <w:sz w:val="28"/>
          <w:szCs w:val="28"/>
        </w:rPr>
        <w:t>123.5.4.8. Формулировать, основываясь на социальных ценностях и приобретенных знаниях о человеке в обществе, духовной культуре, об экономической жизни общества, собственные суждения и аргументы по проблемам влияния социокультурных факторов на формирование личности; противоречивых последствий глобализации; соотношения свободы и необходимости в деятельности человека; значения культурных ценностей и норм в жизни общества, в духовном развитии личности; роли государства в экономике; конкретизировать теоретические положения, в том числе особенностях научного познания в социально-гуманитарных науках; духовных ценностях; категориях морали; возможностях самовоспитания; особенностях образования и науки в современном обществе; свободе совести; многообразии функций искусства; достижениях современного российского искусства; особенностях труда молодежи в условиях конкуренции на рынке труда, фактами социальной действительности, модельными ситуациями, примерами из личного социального опыта.</w:t>
      </w:r>
    </w:p>
    <w:p w14:paraId="326C5466" w14:textId="77777777" w:rsidR="00FB079D" w:rsidRPr="009A1C52" w:rsidRDefault="00FB079D" w:rsidP="009A1C52">
      <w:pPr>
        <w:spacing w:line="360" w:lineRule="auto"/>
        <w:ind w:firstLine="540"/>
        <w:jc w:val="both"/>
        <w:rPr>
          <w:sz w:val="28"/>
          <w:szCs w:val="28"/>
        </w:rPr>
      </w:pPr>
      <w:r w:rsidRPr="009A1C52">
        <w:rPr>
          <w:sz w:val="28"/>
          <w:szCs w:val="28"/>
        </w:rPr>
        <w:t>123.5.4.9. Применять знания о финансах и бюджетном регулировании при пользовании финансовыми услугами и инструментами, в том числе находить, анализировать и использовать информацию для принятия ответственных решений по достижению финансовых целей и управлению личными финансами при реализации прав и обязанностей потребителя финансовых услуг с учетом основных способов снижения рисков и правил личной финансовой безопасности.</w:t>
      </w:r>
    </w:p>
    <w:p w14:paraId="00EE97FD" w14:textId="77777777" w:rsidR="00FB079D" w:rsidRPr="009A1C52" w:rsidRDefault="00FB079D" w:rsidP="009A1C52">
      <w:pPr>
        <w:spacing w:line="360" w:lineRule="auto"/>
        <w:ind w:firstLine="540"/>
        <w:jc w:val="both"/>
        <w:rPr>
          <w:sz w:val="28"/>
          <w:szCs w:val="28"/>
        </w:rPr>
      </w:pPr>
      <w:r w:rsidRPr="009A1C52">
        <w:rPr>
          <w:sz w:val="28"/>
          <w:szCs w:val="28"/>
        </w:rPr>
        <w:t>123.5.4.10. Оценивать социальную информацию по проблемам развития современного общества, общественного и индивидуального сознания, потребностей и интересов личности, научного познания в социально-гуманитарных науках, духовной культуры, экономической жизни общества, в том числе поступающую по каналам сетевых коммуникаций, определять степень достоверности информации; соотносить различные оценки социальных явлений, содержащиеся в источниках информации; давать оценку действиям людей в типичных (модельных) ситуациях с точки зрения социальных норм.</w:t>
      </w:r>
    </w:p>
    <w:p w14:paraId="5C49819A" w14:textId="77777777" w:rsidR="00FB079D" w:rsidRPr="009A1C52" w:rsidRDefault="00FB079D" w:rsidP="009A1C52">
      <w:pPr>
        <w:spacing w:line="360" w:lineRule="auto"/>
        <w:ind w:firstLine="540"/>
        <w:jc w:val="both"/>
        <w:rPr>
          <w:sz w:val="28"/>
          <w:szCs w:val="28"/>
        </w:rPr>
      </w:pPr>
      <w:r w:rsidRPr="009A1C52">
        <w:rPr>
          <w:sz w:val="28"/>
          <w:szCs w:val="28"/>
        </w:rPr>
        <w:t>123.5.4.11. Самостоятельно оценивать практические ситуации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ценностей, социальных норм, включая нормы морали и права, экономической рациональности; осознавать неприемлемость антиобщественного поведения, опасность алкоголизма и наркомании.</w:t>
      </w:r>
    </w:p>
    <w:p w14:paraId="0AFDCFBC" w14:textId="77777777" w:rsidR="00FB079D" w:rsidRPr="009A1C52" w:rsidRDefault="00FB079D" w:rsidP="009A1C52">
      <w:pPr>
        <w:spacing w:line="360" w:lineRule="auto"/>
        <w:ind w:firstLine="540"/>
        <w:jc w:val="both"/>
        <w:rPr>
          <w:sz w:val="28"/>
          <w:szCs w:val="28"/>
        </w:rPr>
      </w:pPr>
      <w:r w:rsidRPr="009A1C52">
        <w:rPr>
          <w:sz w:val="28"/>
          <w:szCs w:val="28"/>
        </w:rPr>
        <w:t>123.5.5. Предметные результаты освоения программы 11 класса по обществознанию (базовый уровень).</w:t>
      </w:r>
    </w:p>
    <w:p w14:paraId="4617159F" w14:textId="77777777" w:rsidR="00FB079D" w:rsidRPr="009A1C52" w:rsidRDefault="00FB079D" w:rsidP="009A1C52">
      <w:pPr>
        <w:spacing w:line="360" w:lineRule="auto"/>
        <w:ind w:firstLine="540"/>
        <w:jc w:val="both"/>
        <w:rPr>
          <w:sz w:val="28"/>
          <w:szCs w:val="28"/>
        </w:rPr>
      </w:pPr>
      <w:r w:rsidRPr="009A1C52">
        <w:rPr>
          <w:sz w:val="28"/>
          <w:szCs w:val="28"/>
        </w:rPr>
        <w:t>123.5.5.1. Владеть знаниями о структуре и функциях политической системы общества, направлениях государственной политики Российской Федерации; конституционном статусе и полномочиях органов государственной власти; о праве как социальном регуляторе, системе права и законодательстве Российской Федерации, системе прав, свобод и обязанностей человека и гражданина в Российской Федерации, правах ребенка и механизмах защиты прав в Российской Федерации; правовом регулировании гражданских, семейных, трудовых, налоговых, образовательных, административных, уголовных правовых отношений; экологическом законодательстве, гражданском, административном и уголовном судопроизводстве.</w:t>
      </w:r>
    </w:p>
    <w:p w14:paraId="7EA542AF" w14:textId="1B49C989" w:rsidR="00FB079D" w:rsidRPr="009A1C52" w:rsidRDefault="00FB079D" w:rsidP="009A1C52">
      <w:pPr>
        <w:spacing w:line="360" w:lineRule="auto"/>
        <w:ind w:firstLine="540"/>
        <w:jc w:val="both"/>
        <w:rPr>
          <w:sz w:val="28"/>
          <w:szCs w:val="28"/>
        </w:rPr>
      </w:pPr>
      <w:r w:rsidRPr="009A1C52">
        <w:rPr>
          <w:sz w:val="28"/>
          <w:szCs w:val="28"/>
        </w:rPr>
        <w:t xml:space="preserve">123.5.5.2. 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разделов </w:t>
      </w:r>
      <w:r w:rsidR="00DF34B8" w:rsidRPr="009A1C52">
        <w:rPr>
          <w:sz w:val="28"/>
          <w:szCs w:val="28"/>
        </w:rPr>
        <w:t>«</w:t>
      </w:r>
      <w:r w:rsidRPr="009A1C52">
        <w:rPr>
          <w:sz w:val="28"/>
          <w:szCs w:val="28"/>
        </w:rPr>
        <w:t>Государство</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Политическая сфера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Правовое регулирование общественных отношений в Российской Федерации</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Человек в меняющемся мире: Россия сегодня</w:t>
      </w:r>
      <w:r w:rsidR="00DF34B8" w:rsidRPr="009A1C52">
        <w:rPr>
          <w:sz w:val="28"/>
          <w:szCs w:val="28"/>
        </w:rPr>
        <w:t>»</w:t>
      </w:r>
      <w:r w:rsidRPr="009A1C52">
        <w:rPr>
          <w:sz w:val="28"/>
          <w:szCs w:val="28"/>
        </w:rPr>
        <w:t>.</w:t>
      </w:r>
    </w:p>
    <w:p w14:paraId="24FC302F" w14:textId="77777777" w:rsidR="00FB079D" w:rsidRPr="009A1C52" w:rsidRDefault="00FB079D" w:rsidP="009A1C52">
      <w:pPr>
        <w:spacing w:line="360" w:lineRule="auto"/>
        <w:ind w:firstLine="540"/>
        <w:jc w:val="both"/>
        <w:rPr>
          <w:sz w:val="28"/>
          <w:szCs w:val="28"/>
        </w:rPr>
      </w:pPr>
      <w:r w:rsidRPr="009A1C52">
        <w:rPr>
          <w:sz w:val="28"/>
          <w:szCs w:val="28"/>
        </w:rPr>
        <w:t>123.5.5.3. Уметь определять смысл, различать признаки научных понятий и использовать понятийный аппарат при анализе и оценке социальных явлений при изложении собственных суждений и построении устных и письменных высказываний, включая понятия: государство, государственный суверенитет, политическая власть, политический институт, политические отношения, политическая система, национальная безопасность, политическая культура, политическая элита, политическое лидерство, политический процесс, право, система права, норма права, институт права, правонарушение, преступление, юридическая ответственность, наказание, закон, правовой статус, гражданство Российской Федерации, налог;</w:t>
      </w:r>
    </w:p>
    <w:p w14:paraId="79D1313F" w14:textId="77777777" w:rsidR="00FB079D" w:rsidRPr="009A1C52" w:rsidRDefault="00FB079D" w:rsidP="009A1C52">
      <w:pPr>
        <w:spacing w:line="360" w:lineRule="auto"/>
        <w:ind w:firstLine="540"/>
        <w:jc w:val="both"/>
        <w:rPr>
          <w:sz w:val="28"/>
          <w:szCs w:val="28"/>
        </w:rPr>
      </w:pPr>
      <w:r w:rsidRPr="009A1C52">
        <w:rPr>
          <w:sz w:val="28"/>
          <w:szCs w:val="28"/>
        </w:rPr>
        <w:t>классифицировать и типологизировать формы государства; политические партии; виды политического лидерства, избирательных и партийных систем, политических идеологий; правовые нормы; отрасли и институты права; источники права; виды правовых отношений; правонарушения; виды юридической ответственности; права и свободы человека и гражданина Российской Федерации; конституционные обязанности гражданина Российской Федерации; способы защиты гражданских прав, правоохранительные органы; организационно-правовые формы юридических лиц; права и обязанности работников и работодателей; дисциплинарные взыскания; налоги и сборы в Российской Федерации; права и обязанности налогоплательщиков; виды административных правонарушений и наказаний; виды преступлений; виды наказаний в уголовном праве.</w:t>
      </w:r>
    </w:p>
    <w:p w14:paraId="695B243D" w14:textId="77777777" w:rsidR="00FB079D" w:rsidRPr="009A1C52" w:rsidRDefault="00FB079D" w:rsidP="009A1C52">
      <w:pPr>
        <w:spacing w:line="360" w:lineRule="auto"/>
        <w:ind w:firstLine="540"/>
        <w:jc w:val="both"/>
        <w:rPr>
          <w:sz w:val="28"/>
          <w:szCs w:val="28"/>
        </w:rPr>
      </w:pPr>
      <w:r w:rsidRPr="009A1C52">
        <w:rPr>
          <w:sz w:val="28"/>
          <w:szCs w:val="28"/>
        </w:rPr>
        <w:t>123.5.5.4. Уметь устанавливать, выявлять, объяснять причинно-следственные, функциональные, иерархические и другие связи при описании, формы государства, политической культуры личности и ее политического поведения, системы права, нормативно-правовых актов, прав, свобод и обязанностей;</w:t>
      </w:r>
    </w:p>
    <w:p w14:paraId="688A16A5" w14:textId="77777777" w:rsidR="00FB079D" w:rsidRPr="009A1C52" w:rsidRDefault="00FB079D" w:rsidP="009A1C52">
      <w:pPr>
        <w:spacing w:line="360" w:lineRule="auto"/>
        <w:ind w:firstLine="540"/>
        <w:jc w:val="both"/>
        <w:rPr>
          <w:sz w:val="28"/>
          <w:szCs w:val="28"/>
        </w:rPr>
      </w:pPr>
      <w:r w:rsidRPr="009A1C52">
        <w:rPr>
          <w:sz w:val="28"/>
          <w:szCs w:val="28"/>
        </w:rPr>
        <w:t>приводить примеры взаимосвязи, политической и других сфер жизни общества; права и морали; государства и права; действия правовых регуляторов и развития общественных процессов;</w:t>
      </w:r>
    </w:p>
    <w:p w14:paraId="149393A8" w14:textId="77777777" w:rsidR="00FB079D" w:rsidRPr="009A1C52" w:rsidRDefault="00FB079D" w:rsidP="009A1C52">
      <w:pPr>
        <w:spacing w:line="360" w:lineRule="auto"/>
        <w:ind w:firstLine="540"/>
        <w:jc w:val="both"/>
        <w:rPr>
          <w:sz w:val="28"/>
          <w:szCs w:val="28"/>
        </w:rPr>
      </w:pPr>
      <w:r w:rsidRPr="009A1C52">
        <w:rPr>
          <w:sz w:val="28"/>
          <w:szCs w:val="28"/>
        </w:rPr>
        <w:t>характеризовать причины и последствия преобразований в политической сфере, в правовом регулировании общественных отношений в Российской Федерации; правонарушения и юридической ответственности за него, абсентеизма, коррупции;</w:t>
      </w:r>
    </w:p>
    <w:p w14:paraId="7C945417" w14:textId="77777777" w:rsidR="00FB079D" w:rsidRPr="009A1C52" w:rsidRDefault="00FB079D" w:rsidP="009A1C52">
      <w:pPr>
        <w:spacing w:line="360" w:lineRule="auto"/>
        <w:ind w:firstLine="540"/>
        <w:jc w:val="both"/>
        <w:rPr>
          <w:sz w:val="28"/>
          <w:szCs w:val="28"/>
        </w:rPr>
      </w:pPr>
      <w:r w:rsidRPr="009A1C52">
        <w:rPr>
          <w:sz w:val="28"/>
          <w:szCs w:val="28"/>
        </w:rPr>
        <w:t>характеризовать государство, субъекты и органы государственной власти в Российской Федерации; политические партии; средства массовой информации в политической жизни общества; правоохранительные органы;</w:t>
      </w:r>
    </w:p>
    <w:p w14:paraId="616B022C" w14:textId="77777777" w:rsidR="00FB079D" w:rsidRPr="009A1C52" w:rsidRDefault="00FB079D" w:rsidP="009A1C52">
      <w:pPr>
        <w:spacing w:line="360" w:lineRule="auto"/>
        <w:ind w:firstLine="540"/>
        <w:jc w:val="both"/>
        <w:rPr>
          <w:sz w:val="28"/>
          <w:szCs w:val="28"/>
        </w:rPr>
      </w:pPr>
      <w:r w:rsidRPr="009A1C52">
        <w:rPr>
          <w:sz w:val="28"/>
          <w:szCs w:val="28"/>
        </w:rPr>
        <w:t>отражать связи социальных объектов и явлений с помощью различных знаковых систем, в том числе в таблицах, схемах, диаграммах, графиках.</w:t>
      </w:r>
    </w:p>
    <w:p w14:paraId="613F2993" w14:textId="77777777" w:rsidR="00FB079D" w:rsidRPr="009A1C52" w:rsidRDefault="00FB079D" w:rsidP="009A1C52">
      <w:pPr>
        <w:spacing w:line="360" w:lineRule="auto"/>
        <w:ind w:firstLine="540"/>
        <w:jc w:val="both"/>
        <w:rPr>
          <w:sz w:val="28"/>
          <w:szCs w:val="28"/>
        </w:rPr>
      </w:pPr>
      <w:r w:rsidRPr="009A1C52">
        <w:rPr>
          <w:sz w:val="28"/>
          <w:szCs w:val="28"/>
        </w:rPr>
        <w:t>123.5.5.5. Иметь представления о методах изучения, политической сферы жизни общества, включая универсальные методы науки, а также специальные методы социального познания, в том числе социологические опросы, биографический, сравнительно-правовой метод, политическое прогнозирование.</w:t>
      </w:r>
    </w:p>
    <w:p w14:paraId="4F2AD334" w14:textId="16F92A79" w:rsidR="00FB079D" w:rsidRPr="009A1C52" w:rsidRDefault="00FB079D" w:rsidP="009A1C52">
      <w:pPr>
        <w:spacing w:line="360" w:lineRule="auto"/>
        <w:ind w:firstLine="540"/>
        <w:jc w:val="both"/>
        <w:rPr>
          <w:sz w:val="28"/>
          <w:szCs w:val="28"/>
        </w:rPr>
      </w:pPr>
      <w:r w:rsidRPr="009A1C52">
        <w:rPr>
          <w:sz w:val="28"/>
          <w:szCs w:val="28"/>
        </w:rPr>
        <w:t xml:space="preserve">123.5.5.6. Применять знания, полученные при изучении разделов </w:t>
      </w:r>
      <w:r w:rsidR="00DF34B8" w:rsidRPr="009A1C52">
        <w:rPr>
          <w:sz w:val="28"/>
          <w:szCs w:val="28"/>
        </w:rPr>
        <w:t>«</w:t>
      </w:r>
      <w:r w:rsidRPr="009A1C52">
        <w:rPr>
          <w:sz w:val="28"/>
          <w:szCs w:val="28"/>
        </w:rPr>
        <w:t>Государство</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Политическая сфера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Правовое регулирование общественных отношений в Российской Федерации</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Человек в меняющемся мире: Россия сегодня</w:t>
      </w:r>
      <w:r w:rsidR="00DF34B8" w:rsidRPr="009A1C52">
        <w:rPr>
          <w:sz w:val="28"/>
          <w:szCs w:val="28"/>
        </w:rPr>
        <w:t>»</w:t>
      </w:r>
      <w:r w:rsidRPr="009A1C52">
        <w:rPr>
          <w:sz w:val="28"/>
          <w:szCs w:val="28"/>
        </w:rPr>
        <w:t xml:space="preserve"> для анализа социальной информации о государственном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14:paraId="38F553D3" w14:textId="06E62A35" w:rsidR="00FB079D" w:rsidRPr="009A1C52" w:rsidRDefault="00FB079D" w:rsidP="009A1C52">
      <w:pPr>
        <w:spacing w:line="360" w:lineRule="auto"/>
        <w:ind w:firstLine="540"/>
        <w:jc w:val="both"/>
        <w:rPr>
          <w:sz w:val="28"/>
          <w:szCs w:val="28"/>
        </w:rPr>
      </w:pPr>
      <w:r w:rsidRPr="009A1C52">
        <w:rPr>
          <w:sz w:val="28"/>
          <w:szCs w:val="28"/>
        </w:rPr>
        <w:t xml:space="preserve">осуществлять поиск политической и правовой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разделов </w:t>
      </w:r>
      <w:r w:rsidR="00DF34B8" w:rsidRPr="009A1C52">
        <w:rPr>
          <w:sz w:val="28"/>
          <w:szCs w:val="28"/>
        </w:rPr>
        <w:t>«</w:t>
      </w:r>
      <w:r w:rsidRPr="009A1C52">
        <w:rPr>
          <w:sz w:val="28"/>
          <w:szCs w:val="28"/>
        </w:rPr>
        <w:t>Государство</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Политическая сфера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Правовое регулирование общественных отношений в Российской Федерации</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Человек в меняющемся мире: Россия сегодня</w:t>
      </w:r>
      <w:r w:rsidR="00DF34B8" w:rsidRPr="009A1C52">
        <w:rPr>
          <w:sz w:val="28"/>
          <w:szCs w:val="28"/>
        </w:rPr>
        <w:t>»</w:t>
      </w:r>
      <w:r w:rsidRPr="009A1C52">
        <w:rPr>
          <w:sz w:val="28"/>
          <w:szCs w:val="28"/>
        </w:rPr>
        <w:t>.</w:t>
      </w:r>
    </w:p>
    <w:p w14:paraId="369D88A4" w14:textId="77777777" w:rsidR="00FB079D" w:rsidRPr="009A1C52" w:rsidRDefault="00FB079D" w:rsidP="009A1C52">
      <w:pPr>
        <w:spacing w:line="360" w:lineRule="auto"/>
        <w:ind w:firstLine="540"/>
        <w:jc w:val="both"/>
        <w:rPr>
          <w:sz w:val="28"/>
          <w:szCs w:val="28"/>
        </w:rPr>
      </w:pPr>
      <w:r w:rsidRPr="009A1C52">
        <w:rPr>
          <w:sz w:val="28"/>
          <w:szCs w:val="28"/>
        </w:rPr>
        <w:t>123.5.5.7. Осуществлять учебно-исследовательскую и проектную деятельность с использованием полученных знаний о, государственном устройстве, политической сфере, правовом регулировании и законодательстве Российской Федерации,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p w14:paraId="548FBDE4" w14:textId="5B4FE29B" w:rsidR="00FB079D" w:rsidRPr="009A1C52" w:rsidRDefault="00FB079D" w:rsidP="009A1C52">
      <w:pPr>
        <w:spacing w:line="360" w:lineRule="auto"/>
        <w:ind w:firstLine="540"/>
        <w:jc w:val="both"/>
        <w:rPr>
          <w:sz w:val="28"/>
          <w:szCs w:val="28"/>
        </w:rPr>
      </w:pPr>
      <w:r w:rsidRPr="009A1C52">
        <w:rPr>
          <w:sz w:val="28"/>
          <w:szCs w:val="28"/>
        </w:rPr>
        <w:t xml:space="preserve">123.5.5.8. Использовать политические и правовые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роли непрерывного образования; использовать средства информационно-коммуникационных технологий в решении различных задач при изучении разделов </w:t>
      </w:r>
      <w:r w:rsidR="00DF34B8" w:rsidRPr="009A1C52">
        <w:rPr>
          <w:sz w:val="28"/>
          <w:szCs w:val="28"/>
        </w:rPr>
        <w:t>«</w:t>
      </w:r>
      <w:r w:rsidRPr="009A1C52">
        <w:rPr>
          <w:sz w:val="28"/>
          <w:szCs w:val="28"/>
        </w:rPr>
        <w:t>Государство</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Политическая сфера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Правовое регулирование общественных отношений в Российской Федерации</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Человек в меняющемся мире: Россия сегодня</w:t>
      </w:r>
      <w:r w:rsidR="00DF34B8" w:rsidRPr="009A1C52">
        <w:rPr>
          <w:sz w:val="28"/>
          <w:szCs w:val="28"/>
        </w:rPr>
        <w:t>»</w:t>
      </w:r>
      <w:r w:rsidRPr="009A1C52">
        <w:rPr>
          <w:sz w:val="28"/>
          <w:szCs w:val="28"/>
        </w:rPr>
        <w:t>.</w:t>
      </w:r>
    </w:p>
    <w:p w14:paraId="2974A427" w14:textId="77777777" w:rsidR="00FB079D" w:rsidRPr="009A1C52" w:rsidRDefault="00FB079D" w:rsidP="009A1C52">
      <w:pPr>
        <w:spacing w:line="360" w:lineRule="auto"/>
        <w:ind w:firstLine="540"/>
        <w:jc w:val="both"/>
        <w:rPr>
          <w:sz w:val="28"/>
          <w:szCs w:val="28"/>
        </w:rPr>
      </w:pPr>
      <w:r w:rsidRPr="009A1C52">
        <w:rPr>
          <w:sz w:val="28"/>
          <w:szCs w:val="28"/>
        </w:rPr>
        <w:t>123.5.5.9. Формулировать на основе социальных ценностей и приобретенных знаний о структуре общества и социальных взаимодействиях, политической сфере и законодательстве Российской Федерации собственные суждения и аргументы по проблемам участия субъектов политики в политическом процессе; опасности коррупции и необходимости борьбы с ней; соотношения прав и свобод человека с обязанностями и правовой ответственностью;</w:t>
      </w:r>
    </w:p>
    <w:p w14:paraId="7ACA3B37" w14:textId="77777777" w:rsidR="00FB079D" w:rsidRPr="009A1C52" w:rsidRDefault="00FB079D" w:rsidP="009A1C52">
      <w:pPr>
        <w:spacing w:line="360" w:lineRule="auto"/>
        <w:ind w:firstLine="540"/>
        <w:jc w:val="both"/>
        <w:rPr>
          <w:sz w:val="28"/>
          <w:szCs w:val="28"/>
        </w:rPr>
      </w:pPr>
      <w:r w:rsidRPr="009A1C52">
        <w:rPr>
          <w:sz w:val="28"/>
          <w:szCs w:val="28"/>
        </w:rPr>
        <w:t>использовать ключевые понятия, теоретические положения, в том числе; особенностях политической власти, структуре политической системы; роли Интернета в современной политической коммуникации; необходимости поддержания законности и правопорядка; юридической ответственности за совершение правонарушений; механизмах защиты прав человека; особенностях трудовых правоотношений несовершеннолетних работников; особенностях уголовной ответственности несовершеннолетних для объяснения явлений социальной действительности;</w:t>
      </w:r>
    </w:p>
    <w:p w14:paraId="3B4E9F06" w14:textId="77777777" w:rsidR="00FB079D" w:rsidRPr="009A1C52" w:rsidRDefault="00FB079D" w:rsidP="009A1C52">
      <w:pPr>
        <w:spacing w:line="360" w:lineRule="auto"/>
        <w:ind w:firstLine="540"/>
        <w:jc w:val="both"/>
        <w:rPr>
          <w:sz w:val="28"/>
          <w:szCs w:val="28"/>
        </w:rPr>
      </w:pPr>
      <w:r w:rsidRPr="009A1C52">
        <w:rPr>
          <w:sz w:val="28"/>
          <w:szCs w:val="28"/>
        </w:rPr>
        <w:t>конкретизировать теоретические положения о конституционных принципах национальной политики в Российской Федерации; федеративном устройстве и политической системе Российской Федерации на современном этапе; государственном суверенитете; избирательной системе в Российской Федерации;; основах конституционного строя Российской Федерации; субъектах гражданских правоотношений; юридической ответственности и ее видах; правовом регулировании оказания образовательных услуг; порядке приема на работу,; защите трудовых прав работников; правах и обязанностях налогоплательщика; принципах уголовного права, уголовного процесса, гражданского процесса фактами социальной действительности, модельными ситуациями, примерами из личного социального опыта.</w:t>
      </w:r>
    </w:p>
    <w:p w14:paraId="52376E30" w14:textId="77777777" w:rsidR="00FB079D" w:rsidRPr="009A1C52" w:rsidRDefault="00FB079D" w:rsidP="009A1C52">
      <w:pPr>
        <w:spacing w:line="360" w:lineRule="auto"/>
        <w:ind w:firstLine="540"/>
        <w:jc w:val="both"/>
        <w:rPr>
          <w:sz w:val="28"/>
          <w:szCs w:val="28"/>
        </w:rPr>
      </w:pPr>
      <w:r w:rsidRPr="009A1C52">
        <w:rPr>
          <w:sz w:val="28"/>
          <w:szCs w:val="28"/>
        </w:rPr>
        <w:t>123.5.5.10. Применять знание о правах и обязанностях потребителя финансовых услуг, зафиксированных в законодательстве Российской Федерации; находить, анализировать и использовать информацию, предоставленную государственными органами, в том числе в цифровой среде, в целях управления государственными финансами и обеспечения финансовой безопасности.</w:t>
      </w:r>
    </w:p>
    <w:p w14:paraId="338B0C71" w14:textId="77777777" w:rsidR="00FB079D" w:rsidRPr="009A1C52" w:rsidRDefault="00FB079D" w:rsidP="009A1C52">
      <w:pPr>
        <w:spacing w:line="360" w:lineRule="auto"/>
        <w:ind w:firstLine="540"/>
        <w:jc w:val="both"/>
        <w:rPr>
          <w:sz w:val="28"/>
          <w:szCs w:val="28"/>
        </w:rPr>
      </w:pPr>
      <w:r w:rsidRPr="009A1C52">
        <w:rPr>
          <w:sz w:val="28"/>
          <w:szCs w:val="28"/>
        </w:rPr>
        <w:t>123.5.5.11. Оценивать социальную информацию по проблемам, политической жизни общества, правового регулирования, в том числе поступающую по каналам сетевых коммуникаций, определять степень достоверности информации; соотносить различные оценки социального взаимодействия, политических событий, правовых отношений, содержащиеся в источниках информации; давать оценку действиям людей в типичных (модельных) ситуациях с точки зрения социальных норм, в том числе норм морали и права.</w:t>
      </w:r>
    </w:p>
    <w:p w14:paraId="0F7D6110" w14:textId="1D89E487" w:rsidR="0039278D" w:rsidRPr="009A1C52" w:rsidRDefault="00FB079D" w:rsidP="009A1C52">
      <w:pPr>
        <w:spacing w:line="360" w:lineRule="auto"/>
        <w:ind w:firstLine="540"/>
        <w:jc w:val="both"/>
        <w:rPr>
          <w:sz w:val="28"/>
          <w:szCs w:val="28"/>
        </w:rPr>
      </w:pPr>
      <w:r w:rsidRPr="009A1C52">
        <w:rPr>
          <w:sz w:val="28"/>
          <w:szCs w:val="28"/>
        </w:rPr>
        <w:t>123.5.5.12. Самостоятельно оценивать с помощью полученных знаний поведение людей и собственное поведение с точки зрения социальных норм, включая нормы морали и права, ценностей; осознавать неприемлемость антиобщественного поведения, опасность алкоголизма и наркомании.</w:t>
      </w:r>
      <w:r w:rsidR="00DF34B8" w:rsidRPr="009A1C52">
        <w:rPr>
          <w:rFonts w:eastAsia="SchoolBookSanPin"/>
          <w:sz w:val="28"/>
          <w:szCs w:val="28"/>
        </w:rPr>
        <w:t>»</w:t>
      </w:r>
      <w:r w:rsidR="0039278D" w:rsidRPr="009A1C52">
        <w:rPr>
          <w:sz w:val="28"/>
          <w:szCs w:val="28"/>
        </w:rPr>
        <w:t>;</w:t>
      </w:r>
    </w:p>
    <w:p w14:paraId="5FEA41EA" w14:textId="32C618AB" w:rsidR="00C335C4" w:rsidRPr="009A1C52" w:rsidRDefault="00FB079D" w:rsidP="009A1C52">
      <w:pPr>
        <w:spacing w:line="360" w:lineRule="auto"/>
        <w:ind w:firstLine="540"/>
        <w:jc w:val="both"/>
        <w:rPr>
          <w:sz w:val="28"/>
          <w:szCs w:val="28"/>
        </w:rPr>
      </w:pPr>
      <w:r w:rsidRPr="009A1C52">
        <w:rPr>
          <w:sz w:val="28"/>
          <w:szCs w:val="28"/>
        </w:rPr>
        <w:t>м</w:t>
      </w:r>
      <w:r w:rsidR="00EF38E2" w:rsidRPr="009A1C52">
        <w:rPr>
          <w:sz w:val="28"/>
          <w:szCs w:val="28"/>
        </w:rPr>
        <w:t xml:space="preserve">) </w:t>
      </w:r>
      <w:r w:rsidR="00C335C4" w:rsidRPr="009A1C52">
        <w:rPr>
          <w:sz w:val="28"/>
          <w:szCs w:val="28"/>
        </w:rPr>
        <w:t>пункт 125 изложить в следующей редакции:</w:t>
      </w:r>
    </w:p>
    <w:p w14:paraId="6024E0B4" w14:textId="333F67D4" w:rsidR="00C335C4" w:rsidRPr="009A1C52" w:rsidRDefault="00DF34B8" w:rsidP="009A1C52">
      <w:pPr>
        <w:pStyle w:val="ConsPlusTitle"/>
        <w:spacing w:line="360" w:lineRule="auto"/>
        <w:ind w:firstLine="540"/>
        <w:jc w:val="both"/>
        <w:outlineLvl w:val="2"/>
        <w:rPr>
          <w:rFonts w:ascii="Times New Roman" w:hAnsi="Times New Roman" w:cs="Times New Roman"/>
          <w:b w:val="0"/>
          <w:sz w:val="28"/>
          <w:szCs w:val="28"/>
        </w:rPr>
      </w:pPr>
      <w:r w:rsidRPr="009A1C52">
        <w:rPr>
          <w:rFonts w:ascii="Times New Roman" w:hAnsi="Times New Roman" w:cs="Times New Roman"/>
          <w:b w:val="0"/>
          <w:sz w:val="28"/>
          <w:szCs w:val="28"/>
        </w:rPr>
        <w:t>«</w:t>
      </w:r>
      <w:r w:rsidR="00C335C4" w:rsidRPr="009A1C52">
        <w:rPr>
          <w:rFonts w:ascii="Times New Roman" w:hAnsi="Times New Roman" w:cs="Times New Roman"/>
          <w:b w:val="0"/>
          <w:sz w:val="28"/>
          <w:szCs w:val="28"/>
        </w:rPr>
        <w:t xml:space="preserve">125. Федеральная рабочая программа по учебному предмету </w:t>
      </w:r>
      <w:r w:rsidRPr="009A1C52">
        <w:rPr>
          <w:rFonts w:ascii="Times New Roman" w:hAnsi="Times New Roman" w:cs="Times New Roman"/>
          <w:b w:val="0"/>
          <w:sz w:val="28"/>
          <w:szCs w:val="28"/>
        </w:rPr>
        <w:t>«</w:t>
      </w:r>
      <w:r w:rsidR="00C335C4" w:rsidRPr="009A1C52">
        <w:rPr>
          <w:rFonts w:ascii="Times New Roman" w:hAnsi="Times New Roman" w:cs="Times New Roman"/>
          <w:b w:val="0"/>
          <w:sz w:val="28"/>
          <w:szCs w:val="28"/>
        </w:rPr>
        <w:t>География</w:t>
      </w:r>
      <w:r w:rsidRPr="009A1C52">
        <w:rPr>
          <w:rFonts w:ascii="Times New Roman" w:hAnsi="Times New Roman" w:cs="Times New Roman"/>
          <w:b w:val="0"/>
          <w:sz w:val="28"/>
          <w:szCs w:val="28"/>
        </w:rPr>
        <w:t>»</w:t>
      </w:r>
      <w:r w:rsidR="00C335C4" w:rsidRPr="009A1C52">
        <w:rPr>
          <w:rFonts w:ascii="Times New Roman" w:hAnsi="Times New Roman" w:cs="Times New Roman"/>
          <w:b w:val="0"/>
          <w:sz w:val="28"/>
          <w:szCs w:val="28"/>
        </w:rPr>
        <w:t xml:space="preserve"> (базовый уровень).</w:t>
      </w:r>
    </w:p>
    <w:p w14:paraId="3A9A546E" w14:textId="09338B34"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125.1. Федеральная рабочая программа по учебному предмету </w:t>
      </w:r>
      <w:r w:rsidR="00DF34B8" w:rsidRPr="009A1C52">
        <w:rPr>
          <w:sz w:val="28"/>
          <w:szCs w:val="28"/>
        </w:rPr>
        <w:t>«</w:t>
      </w:r>
      <w:r w:rsidRPr="009A1C52">
        <w:rPr>
          <w:sz w:val="28"/>
          <w:szCs w:val="28"/>
        </w:rPr>
        <w:t>География</w:t>
      </w:r>
      <w:r w:rsidR="00DF34B8" w:rsidRPr="009A1C52">
        <w:rPr>
          <w:sz w:val="28"/>
          <w:szCs w:val="28"/>
        </w:rPr>
        <w:t>»</w:t>
      </w:r>
      <w:r w:rsidRPr="009A1C52">
        <w:rPr>
          <w:sz w:val="28"/>
          <w:szCs w:val="28"/>
        </w:rPr>
        <w:t xml:space="preserve"> (предметная область </w:t>
      </w:r>
      <w:r w:rsidR="00DF34B8" w:rsidRPr="009A1C52">
        <w:rPr>
          <w:sz w:val="28"/>
          <w:szCs w:val="28"/>
        </w:rPr>
        <w:t>«</w:t>
      </w:r>
      <w:r w:rsidRPr="009A1C52">
        <w:rPr>
          <w:sz w:val="28"/>
          <w:szCs w:val="28"/>
        </w:rPr>
        <w:t>Общественно-научные предметы</w:t>
      </w:r>
      <w:r w:rsidR="00DF34B8" w:rsidRPr="009A1C52">
        <w:rPr>
          <w:sz w:val="28"/>
          <w:szCs w:val="28"/>
        </w:rPr>
        <w:t>»</w:t>
      </w:r>
      <w:r w:rsidRPr="009A1C52">
        <w:rPr>
          <w:sz w:val="28"/>
          <w:szCs w:val="28"/>
        </w:rPr>
        <w:t xml:space="preserve">)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   </w:t>
      </w:r>
    </w:p>
    <w:p w14:paraId="4DA5D9CD"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bCs/>
          <w:sz w:val="28"/>
          <w:szCs w:val="28"/>
        </w:rPr>
        <w:t>125.2. Пояснительная записка.</w:t>
      </w:r>
      <w:r w:rsidRPr="009A1C52">
        <w:rPr>
          <w:sz w:val="28"/>
          <w:szCs w:val="28"/>
        </w:rPr>
        <w:t xml:space="preserve"> </w:t>
      </w:r>
    </w:p>
    <w:p w14:paraId="6EA17625"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125.2.1. Программа по географии составлена на основе требований к результатам освоения ООП СОО, представленных в </w:t>
      </w:r>
      <w:hyperlink r:id="rId22" w:history="1">
        <w:r w:rsidRPr="009A1C52">
          <w:rPr>
            <w:rStyle w:val="afd"/>
            <w:color w:val="auto"/>
            <w:sz w:val="28"/>
            <w:szCs w:val="28"/>
            <w:u w:val="none"/>
          </w:rPr>
          <w:t>ФГОС СОО</w:t>
        </w:r>
      </w:hyperlink>
      <w:r w:rsidRPr="009A1C52">
        <w:rPr>
          <w:sz w:val="28"/>
          <w:szCs w:val="28"/>
        </w:rPr>
        <w:t xml:space="preserve">,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при реализации образовательной программы среднего общего образования. </w:t>
      </w:r>
    </w:p>
    <w:p w14:paraId="433E6021"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125.2.2. Программа по географии отражает основные требования </w:t>
      </w:r>
      <w:hyperlink r:id="rId23" w:history="1">
        <w:r w:rsidRPr="009A1C52">
          <w:rPr>
            <w:rStyle w:val="afd"/>
            <w:color w:val="auto"/>
            <w:sz w:val="28"/>
            <w:szCs w:val="28"/>
            <w:u w:val="none"/>
          </w:rPr>
          <w:t>ФГОС СОО</w:t>
        </w:r>
      </w:hyperlink>
      <w:r w:rsidRPr="009A1C52">
        <w:rPr>
          <w:sz w:val="28"/>
          <w:szCs w:val="28"/>
        </w:rPr>
        <w:t xml:space="preserve"> к личностным, метапредметным и предметным результатам освоения образовательных программ. </w:t>
      </w:r>
    </w:p>
    <w:p w14:paraId="4AFAA10A"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125.2.3. Программа по географии дает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дает распределение учебных часов по тематическим разделам курса и последовательность их изучения с учетом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среднего общего образования, требований к результатам обучения географии, а также основных видов деятельности обучающихся. </w:t>
      </w:r>
    </w:p>
    <w:p w14:paraId="0C00C850"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При сохранении нацеленности программы по географии на формирование базовых теоретических знаний особое внимание уделено формированию умений: анализа, синтеза, обобщения, интерпретации географической информации, использованию геоинформационных систем и глобальных информационных сетей, навыков самостоятельной познавательной деятельности с использованием различных источников. Программа по географии дает возможность дальнейшего формирования у обучающихся функциональной грамотности - способности использовать получаемые знания для решения жизненных проблем в различных сферах человеческой деятельности, общения и социальных отношений. </w:t>
      </w:r>
    </w:p>
    <w:p w14:paraId="15116A13"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125.2.4. География является одним из учебных предметов, способных успешно выполнить задачу интеграции содержания образования в области естественных и общественных наук. </w:t>
      </w:r>
    </w:p>
    <w:p w14:paraId="581F198B"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125.2.5. В основу содержания географии положено изучение единого и одновременно многополярного мира, глобализации мирового развития, фокусирования на формировании у обучающихся целостного представления о роли России в современном мире. Факторами, определяющими содержательную часть, явились интегративность, междисциплинарность, практикоориентированность, экологизация и гуманизация географии, что позволило более четко представить географические реалии происходящих в современном мире геополитических, межнациональных и межгосударственных, социокультурных, социально-экономических, геоэкологических событий и процессов. </w:t>
      </w:r>
    </w:p>
    <w:p w14:paraId="3C23BDA4"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125.2.6. Изучение географии направлено на достижение следующих целей: </w:t>
      </w:r>
    </w:p>
    <w:p w14:paraId="422F15BE"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воспитание чувства патриотизма, взаимопонимания с другими народами, уважения культуры разных стран и регионов мира, ценностных ориентаций личности посредством ознакомления с важнейшими проблемами современности, с ролью России как составной части мирового сообщества; </w:t>
      </w:r>
    </w:p>
    <w:p w14:paraId="2361F9B5"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воспитание экологической культуры на основе приобретения знаний о взаимосвязи природы, населения и хозяйства на глобальном, региональном и локальном уровнях и формирование ценностного отношения к проблемам взаимодействия человека и общества; </w:t>
      </w:r>
    </w:p>
    <w:p w14:paraId="00B56CE0"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формирование системы географических знаний как компонента научной картины мира, завершение формирования основ географической культуры; </w:t>
      </w:r>
    </w:p>
    <w:p w14:paraId="4B1E71DD"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развитие познавательных интересов, навыков самопознания, интеллектуальных и творческих способностей в процессе овладения комплексом географических знаний и умений, направленных на использование их в реальной действительности; </w:t>
      </w:r>
    </w:p>
    <w:p w14:paraId="6A0316BB"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приобретение опыта разнообразной деятельности, направленной на достижение целей устойчивого развития. </w:t>
      </w:r>
    </w:p>
    <w:p w14:paraId="138BFB5F"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125.2.7. В программе по географии на уровне среднего общего образования соблюдается преемственность с программой по географии на уровне основного общего образования, в том числе в формировании основных видов учебной деятельности обучающихся. </w:t>
      </w:r>
    </w:p>
    <w:p w14:paraId="6CC03E25" w14:textId="1EDE5305"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125.2.8. Общее число часов, рекомендованных для изучения географии, - 68 часов: по одному часу в неделю в 10 и 11 классах.   </w:t>
      </w:r>
    </w:p>
    <w:p w14:paraId="261D0090"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bCs/>
          <w:sz w:val="28"/>
          <w:szCs w:val="28"/>
        </w:rPr>
        <w:t>125.3. Содержание обучения географии в 10 классе.</w:t>
      </w:r>
      <w:r w:rsidRPr="009A1C52">
        <w:rPr>
          <w:sz w:val="28"/>
          <w:szCs w:val="28"/>
        </w:rPr>
        <w:t xml:space="preserve"> </w:t>
      </w:r>
    </w:p>
    <w:p w14:paraId="41AB562D"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125.3.1. География как наука. </w:t>
      </w:r>
    </w:p>
    <w:p w14:paraId="6515C939"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125.3.1.1. Традиционные и новые методы в географии. Географические прогнозы. Традиционные и новые методы исследований в географических науках, их использование в разных сферах человеческой деятельности. Современные направления географических исследований. Источники географической информации, ГИС. Географические прогнозы как результат географических исследований. </w:t>
      </w:r>
    </w:p>
    <w:p w14:paraId="0FD5777C"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125.3.1.2. Географическая культура. Элементы географической культуры: географическая картина мира, географическое мышление, язык географии. Их значимость для представителей разных профессий. </w:t>
      </w:r>
    </w:p>
    <w:p w14:paraId="0B55997B"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125.3.2. Природопользование и геоэкология. </w:t>
      </w:r>
    </w:p>
    <w:p w14:paraId="6DEDB775"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125.3.2.1. Географическая среда. Географическая среда как геосистема; факторы, ее формирующие и изменяющие. Адаптация человека к различным природным условиям территорий, ее изменение во времени. Географическая и окружающая среда. </w:t>
      </w:r>
    </w:p>
    <w:p w14:paraId="53A3F10C"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125.3.2.2. Естественный и антропогенный ландшафты. Проблема сохранения ландшафтного и культурного разнообразия на Земле. </w:t>
      </w:r>
    </w:p>
    <w:p w14:paraId="536348A1" w14:textId="57E283A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Практическая работа </w:t>
      </w:r>
      <w:r w:rsidR="00DF34B8" w:rsidRPr="009A1C52">
        <w:rPr>
          <w:sz w:val="28"/>
          <w:szCs w:val="28"/>
        </w:rPr>
        <w:t>«</w:t>
      </w:r>
      <w:r w:rsidRPr="009A1C52">
        <w:rPr>
          <w:sz w:val="28"/>
          <w:szCs w:val="28"/>
        </w:rPr>
        <w:t>Классификация ландшафтов с использованием источников географической информации</w:t>
      </w:r>
      <w:r w:rsidR="00DF34B8" w:rsidRPr="009A1C52">
        <w:rPr>
          <w:sz w:val="28"/>
          <w:szCs w:val="28"/>
        </w:rPr>
        <w:t>»</w:t>
      </w:r>
      <w:r w:rsidRPr="009A1C52">
        <w:rPr>
          <w:sz w:val="28"/>
          <w:szCs w:val="28"/>
        </w:rPr>
        <w:t xml:space="preserve">. </w:t>
      </w:r>
    </w:p>
    <w:p w14:paraId="22E61837" w14:textId="61B0C18B"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125.3.2.3. Проблемы взаимодействия человека и природы. Опасные природные явления, климатические изменения, повышение уровня Мирового океана, загрязнение окружающей среды. </w:t>
      </w:r>
      <w:r w:rsidR="00DF34B8" w:rsidRPr="009A1C52">
        <w:rPr>
          <w:sz w:val="28"/>
          <w:szCs w:val="28"/>
        </w:rPr>
        <w:t>«</w:t>
      </w:r>
      <w:r w:rsidRPr="009A1C52">
        <w:rPr>
          <w:sz w:val="28"/>
          <w:szCs w:val="28"/>
        </w:rPr>
        <w:t>Климатические беженцы</w:t>
      </w:r>
      <w:r w:rsidR="00DF34B8" w:rsidRPr="009A1C52">
        <w:rPr>
          <w:sz w:val="28"/>
          <w:szCs w:val="28"/>
        </w:rPr>
        <w:t>»</w:t>
      </w:r>
      <w:r w:rsidRPr="009A1C52">
        <w:rPr>
          <w:sz w:val="28"/>
          <w:szCs w:val="28"/>
        </w:rPr>
        <w:t xml:space="preserve">. Стратегия устойчивого развития. Цели устойчивого развития и роль географических наук в их достижении. Особо охраняемые природные территории. Объекты Всемирного природного и культурного наследия. </w:t>
      </w:r>
    </w:p>
    <w:p w14:paraId="703BB3A5" w14:textId="2A03962C"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Практическая работа </w:t>
      </w:r>
      <w:r w:rsidR="00DF34B8" w:rsidRPr="009A1C52">
        <w:rPr>
          <w:sz w:val="28"/>
          <w:szCs w:val="28"/>
        </w:rPr>
        <w:t>«</w:t>
      </w:r>
      <w:r w:rsidRPr="009A1C52">
        <w:rPr>
          <w:sz w:val="28"/>
          <w:szCs w:val="28"/>
        </w:rPr>
        <w:t xml:space="preserve">Определение целей и задач учебного исследования, связанного с опасными природными явлениями и (или) глобальными изменениями климата и (или) загрязнением Мирового океана, выбор формы фиксации результатов наблюдения (исследования). </w:t>
      </w:r>
    </w:p>
    <w:p w14:paraId="3D67AD97"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125.3.2.4. Природные ресурсы и их виды. Особенности размещения природных ресурсов мира. Природно-ресурсный капитал регионов, крупных стран, в том числе и России. Ресурсообеспеченность. Истощение природных ресурсов. Обеспеченность стран стратегическими ресурсами: нефтью, газом, ураном, рудными и другими полезными ископаемыми. Земельные ресурсы. Обеспеченность человечества пресной водой. Гидроэнергоресурсы Земли, перспективы их использования. География лесных ресурсов, лесной фонд мира. Обезлесение, его причины и распространение. Роль природных ресурсов Мирового океана (энергетических, биологических, минеральных) в жизни человечества и перспективы их использования. Агроклиматические ресурсы. Рекреационные ресурсы. </w:t>
      </w:r>
    </w:p>
    <w:p w14:paraId="4D7B3BDE" w14:textId="79716302"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Практические работы: </w:t>
      </w:r>
      <w:r w:rsidR="00DF34B8" w:rsidRPr="009A1C52">
        <w:rPr>
          <w:sz w:val="28"/>
          <w:szCs w:val="28"/>
        </w:rPr>
        <w:t>«</w:t>
      </w:r>
      <w:r w:rsidRPr="009A1C52">
        <w:rPr>
          <w:sz w:val="28"/>
          <w:szCs w:val="28"/>
        </w:rPr>
        <w:t>Оценка природно-ресурсного капитала одной из стран мира (по выбору) по источникам географической информации</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Определение обеспеченности стран отдельными видами природных ресурсов</w:t>
      </w:r>
      <w:r w:rsidR="00DF34B8" w:rsidRPr="009A1C52">
        <w:rPr>
          <w:sz w:val="28"/>
          <w:szCs w:val="28"/>
        </w:rPr>
        <w:t>»</w:t>
      </w:r>
      <w:r w:rsidRPr="009A1C52">
        <w:rPr>
          <w:sz w:val="28"/>
          <w:szCs w:val="28"/>
        </w:rPr>
        <w:t xml:space="preserve">. </w:t>
      </w:r>
    </w:p>
    <w:p w14:paraId="0BB48E77"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125.3.3. Современная политическая карта мира. </w:t>
      </w:r>
    </w:p>
    <w:p w14:paraId="28CA2467"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125.3.3.1. Политическая география и геополитика. Политическая карта мира и изменения, на ней происходящие. Новая многополярная модель политического мироустройства, очаги современных геополитических конфликтов. Политико-географическое положение России и ее специфика как евразийского и приарктического государства. </w:t>
      </w:r>
    </w:p>
    <w:p w14:paraId="6DE34D98"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125.3.3.2. Классификации и типология стран мира. Основные типы стран: критерии их выделения. Формы правления государств мира, унитарное и федеративное государственное устройство. </w:t>
      </w:r>
    </w:p>
    <w:p w14:paraId="4424B9AD"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125.3.4. Население мира. </w:t>
      </w:r>
    </w:p>
    <w:p w14:paraId="4FF40C9F"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125.3.4.1. Численность и воспроизводство населения. Численность населения мира и динамика ее изменения. Теория демографического перехода. Воспроизводство населения, его типы и особенности в странах с различным уровнем социально-экономического развития (демографический взрыв, демографический кризис, старение населения). Демографическая политика и ее направления в странах различных типов воспроизводства населения. </w:t>
      </w:r>
    </w:p>
    <w:p w14:paraId="60950361" w14:textId="01146352"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Практические работы: </w:t>
      </w:r>
      <w:r w:rsidR="00DF34B8" w:rsidRPr="009A1C52">
        <w:rPr>
          <w:sz w:val="28"/>
          <w:szCs w:val="28"/>
        </w:rPr>
        <w:t>«</w:t>
      </w:r>
      <w:r w:rsidRPr="009A1C52">
        <w:rPr>
          <w:sz w:val="28"/>
          <w:szCs w:val="28"/>
        </w:rPr>
        <w:t>Определение и сравнение темпов роста населения крупнейших по численности населения стран и регионов мира (форма фиксации результатов анализа по выбору обучающихся)</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Объяснение особенностей демографической политики в странах с различным типом воспроизводства населения</w:t>
      </w:r>
      <w:r w:rsidR="00DF34B8" w:rsidRPr="009A1C52">
        <w:rPr>
          <w:sz w:val="28"/>
          <w:szCs w:val="28"/>
        </w:rPr>
        <w:t>»</w:t>
      </w:r>
      <w:r w:rsidRPr="009A1C52">
        <w:rPr>
          <w:sz w:val="28"/>
          <w:szCs w:val="28"/>
        </w:rPr>
        <w:t xml:space="preserve">. </w:t>
      </w:r>
    </w:p>
    <w:p w14:paraId="4FAF955A"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125.3.4.2. Состав и структура населения. Возрастной и половой состав населения мира. Структура занятости населения в странах с различным уровнем социально-экономического развития. Этнический состав населения. Крупные народы, языковые семьи и группы, особенности их размещения. Религиозный состав населения. Мировые и национальные религии, главные районы их распространения. Население мира и глобализация. География культуры в системе географических наук. Современные цивилизации, географические рубежи цивилизации Запада и цивилизации Востока. </w:t>
      </w:r>
    </w:p>
    <w:p w14:paraId="1E0173DE" w14:textId="125F89BC"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Практические работы: </w:t>
      </w:r>
      <w:r w:rsidR="00DF34B8" w:rsidRPr="009A1C52">
        <w:rPr>
          <w:sz w:val="28"/>
          <w:szCs w:val="28"/>
        </w:rPr>
        <w:t>«</w:t>
      </w:r>
      <w:r w:rsidRPr="009A1C52">
        <w:rPr>
          <w:sz w:val="28"/>
          <w:szCs w:val="28"/>
        </w:rPr>
        <w:t>Сравнение половой и возрастной структуры населения в странах различных типов воспроизводства населения на основе анализа половозрастных пирамид</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Прогнозирование изменений возрастной структуры населения отдельных стран на основе анализа различных источников географической информации</w:t>
      </w:r>
      <w:r w:rsidR="00DF34B8" w:rsidRPr="009A1C52">
        <w:rPr>
          <w:sz w:val="28"/>
          <w:szCs w:val="28"/>
        </w:rPr>
        <w:t>»</w:t>
      </w:r>
      <w:r w:rsidRPr="009A1C52">
        <w:rPr>
          <w:sz w:val="28"/>
          <w:szCs w:val="28"/>
        </w:rPr>
        <w:t xml:space="preserve">. </w:t>
      </w:r>
    </w:p>
    <w:p w14:paraId="38C6BAC7"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125.3.4.3. Размещение населения. Географические особенности размещения населения и факторы, его определяющие. Плотность населения, ареалы высокой и низкой плотности населения. Миграции населения: причины, основные типы и направления. Расселение населения: типы и формы. Понятие об урбанизации, ее особенности в странах различных социально-экономических типов. Городские агломерации и мегалополисы мира. </w:t>
      </w:r>
    </w:p>
    <w:p w14:paraId="3AF847CC" w14:textId="76A1E111"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Практическая работа </w:t>
      </w:r>
      <w:r w:rsidR="00DF34B8" w:rsidRPr="009A1C52">
        <w:rPr>
          <w:sz w:val="28"/>
          <w:szCs w:val="28"/>
        </w:rPr>
        <w:t>«</w:t>
      </w:r>
      <w:r w:rsidRPr="009A1C52">
        <w:rPr>
          <w:sz w:val="28"/>
          <w:szCs w:val="28"/>
        </w:rPr>
        <w:t>Сравнение и объяснение различий в соотношении городского и сельского населения разных регионов мира на основе анализа статистических данных</w:t>
      </w:r>
      <w:r w:rsidR="00DF34B8" w:rsidRPr="009A1C52">
        <w:rPr>
          <w:sz w:val="28"/>
          <w:szCs w:val="28"/>
        </w:rPr>
        <w:t>»</w:t>
      </w:r>
      <w:r w:rsidRPr="009A1C52">
        <w:rPr>
          <w:sz w:val="28"/>
          <w:szCs w:val="28"/>
        </w:rPr>
        <w:t xml:space="preserve">. </w:t>
      </w:r>
    </w:p>
    <w:p w14:paraId="61E73F57"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125.3.4.4. Качество жизни населения. Качество жизни населения как совокупность экономических, социальных, культурных, экологических условий жизни людей. Показатели, характеризующие качество жизни населения. Индекс человеческого развития как интегральный показатель сравнения качества жизни населения различных стран и регионов мира. </w:t>
      </w:r>
    </w:p>
    <w:p w14:paraId="7F75CB76" w14:textId="523CD450"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Практическая работа </w:t>
      </w:r>
      <w:r w:rsidR="00DF34B8" w:rsidRPr="009A1C52">
        <w:rPr>
          <w:sz w:val="28"/>
          <w:szCs w:val="28"/>
        </w:rPr>
        <w:t>«</w:t>
      </w:r>
      <w:r w:rsidRPr="009A1C52">
        <w:rPr>
          <w:sz w:val="28"/>
          <w:szCs w:val="28"/>
        </w:rPr>
        <w:t>Объяснение различий в показателях качества жизни населения в отдельных регионах и странах мира на основе анализа источников географической информации</w:t>
      </w:r>
      <w:r w:rsidR="00DF34B8" w:rsidRPr="009A1C52">
        <w:rPr>
          <w:sz w:val="28"/>
          <w:szCs w:val="28"/>
        </w:rPr>
        <w:t>»</w:t>
      </w:r>
      <w:r w:rsidRPr="009A1C52">
        <w:rPr>
          <w:sz w:val="28"/>
          <w:szCs w:val="28"/>
        </w:rPr>
        <w:t xml:space="preserve">. </w:t>
      </w:r>
    </w:p>
    <w:p w14:paraId="650B6C6B"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125.3.5. Мировое хозяйство. </w:t>
      </w:r>
    </w:p>
    <w:p w14:paraId="024B3D23"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125.3.5.1. Состав и структура мирового хозяйства. Международное географическое разделение труда. Мировое хозяйство: определение и состав. Основные этапы развития мирового хозяйства. Факторы размещения производства и их влияние на современное развитие мирового хозяйства. Отраслевая, территориальная и функциональная структура мирового хозяйства. Международное географическое разделение труда. Отрасли международной специализации. Условия формирования международной специализации стран и роль географических факторов в ее формировании. Аграрные, индустриальные и постиндустриальные страны. Роль и место России в международном географическом разделении труда. </w:t>
      </w:r>
    </w:p>
    <w:p w14:paraId="1B750949" w14:textId="16FDAD73"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Практическая работа </w:t>
      </w:r>
      <w:r w:rsidR="00DF34B8" w:rsidRPr="009A1C52">
        <w:rPr>
          <w:sz w:val="28"/>
          <w:szCs w:val="28"/>
        </w:rPr>
        <w:t>«</w:t>
      </w:r>
      <w:r w:rsidRPr="009A1C52">
        <w:rPr>
          <w:sz w:val="28"/>
          <w:szCs w:val="28"/>
        </w:rPr>
        <w:t>Сравнение структуры экономики аграрных, индустриальных и постиндустриальных стран</w:t>
      </w:r>
      <w:r w:rsidR="00DF34B8" w:rsidRPr="009A1C52">
        <w:rPr>
          <w:sz w:val="28"/>
          <w:szCs w:val="28"/>
        </w:rPr>
        <w:t>»</w:t>
      </w:r>
      <w:r w:rsidRPr="009A1C52">
        <w:rPr>
          <w:sz w:val="28"/>
          <w:szCs w:val="28"/>
        </w:rPr>
        <w:t xml:space="preserve">. </w:t>
      </w:r>
    </w:p>
    <w:p w14:paraId="73F1F762"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125.3.5.2. Международная экономическая интеграция. Крупнейшие международные отраслевые и региональные интеграционные группировки. Глобализация мировой экономики и ее влияние на хозяйство стран разных социально-экономических типов. Транснациональные корпорации (ТНК) и их роль в мировой экономике. </w:t>
      </w:r>
    </w:p>
    <w:p w14:paraId="24AC4E7C"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125.3.5.3. География главных отраслей мирового хозяйства. </w:t>
      </w:r>
    </w:p>
    <w:p w14:paraId="014BA379"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Промышленность мира. Географические особенности размещения основных видов сырьевых и топливных ресурсов. Страны-лидеры по запасам и добыче нефти, природного газа и угля. </w:t>
      </w:r>
    </w:p>
    <w:p w14:paraId="4DCB03D1" w14:textId="3724AB3F"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Топливно-энергетический комплекс мира: основные этапы развития, </w:t>
      </w:r>
      <w:r w:rsidR="00DF34B8" w:rsidRPr="009A1C52">
        <w:rPr>
          <w:sz w:val="28"/>
          <w:szCs w:val="28"/>
        </w:rPr>
        <w:t>«</w:t>
      </w:r>
      <w:r w:rsidRPr="009A1C52">
        <w:rPr>
          <w:sz w:val="28"/>
          <w:szCs w:val="28"/>
        </w:rPr>
        <w:t>энергопереход</w:t>
      </w:r>
      <w:r w:rsidR="00DF34B8" w:rsidRPr="009A1C52">
        <w:rPr>
          <w:sz w:val="28"/>
          <w:szCs w:val="28"/>
        </w:rPr>
        <w:t>»</w:t>
      </w:r>
      <w:r w:rsidRPr="009A1C52">
        <w:rPr>
          <w:sz w:val="28"/>
          <w:szCs w:val="28"/>
        </w:rPr>
        <w:t xml:space="preserve">. География отраслей топливной промышленности. Крупнейшие страны-производители, экспортеры и импортеры нефти, природного газа и угля. Организация стран-экспортеров нефти. Современные тенденции развития отрасли, изменяющие ее географию, </w:t>
      </w:r>
      <w:r w:rsidR="00DF34B8" w:rsidRPr="009A1C52">
        <w:rPr>
          <w:sz w:val="28"/>
          <w:szCs w:val="28"/>
        </w:rPr>
        <w:t>«</w:t>
      </w:r>
      <w:r w:rsidRPr="009A1C52">
        <w:rPr>
          <w:sz w:val="28"/>
          <w:szCs w:val="28"/>
        </w:rPr>
        <w:t>сланцевая революция</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водородная</w:t>
      </w:r>
      <w:r w:rsidR="00DF34B8" w:rsidRPr="009A1C52">
        <w:rPr>
          <w:sz w:val="28"/>
          <w:szCs w:val="28"/>
        </w:rPr>
        <w:t>»</w:t>
      </w:r>
      <w:r w:rsidRPr="009A1C52">
        <w:rPr>
          <w:sz w:val="28"/>
          <w:szCs w:val="28"/>
        </w:rPr>
        <w:t xml:space="preserve"> энергетика, </w:t>
      </w:r>
      <w:r w:rsidR="00DF34B8" w:rsidRPr="009A1C52">
        <w:rPr>
          <w:sz w:val="28"/>
          <w:szCs w:val="28"/>
        </w:rPr>
        <w:t>«</w:t>
      </w:r>
      <w:r w:rsidRPr="009A1C52">
        <w:rPr>
          <w:sz w:val="28"/>
          <w:szCs w:val="28"/>
        </w:rPr>
        <w:t>зеленая энергетика</w:t>
      </w:r>
      <w:r w:rsidR="00DF34B8" w:rsidRPr="009A1C52">
        <w:rPr>
          <w:sz w:val="28"/>
          <w:szCs w:val="28"/>
        </w:rPr>
        <w:t>»</w:t>
      </w:r>
      <w:r w:rsidRPr="009A1C52">
        <w:rPr>
          <w:sz w:val="28"/>
          <w:szCs w:val="28"/>
        </w:rPr>
        <w:t xml:space="preserve">. Мировая электроэнергетика. Структура мирового производства электроэнергии и ее географические особенности. Быстрый рост производства электроэнергии с использованием ВИЭ. Страны-лидеры по развитию </w:t>
      </w:r>
      <w:r w:rsidR="00DF34B8" w:rsidRPr="009A1C52">
        <w:rPr>
          <w:sz w:val="28"/>
          <w:szCs w:val="28"/>
        </w:rPr>
        <w:t>«</w:t>
      </w:r>
      <w:r w:rsidRPr="009A1C52">
        <w:rPr>
          <w:sz w:val="28"/>
          <w:szCs w:val="28"/>
        </w:rPr>
        <w:t>возобновляемой</w:t>
      </w:r>
      <w:r w:rsidR="00DF34B8" w:rsidRPr="009A1C52">
        <w:rPr>
          <w:sz w:val="28"/>
          <w:szCs w:val="28"/>
        </w:rPr>
        <w:t>»</w:t>
      </w:r>
      <w:r w:rsidRPr="009A1C52">
        <w:rPr>
          <w:sz w:val="28"/>
          <w:szCs w:val="28"/>
        </w:rPr>
        <w:t xml:space="preserve"> энергетики. Воздействие на окружающую среду топливной промышленности и различных типов электростанций, включая ВИЭ. Роль России как крупнейшего поставщика топливно-энергетических и сырьевых ресурсов в мировой экономике. </w:t>
      </w:r>
    </w:p>
    <w:p w14:paraId="005E3EE0"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Металлургия мира. Географические особенности сырьевой базы черной и цветной металлургии. Ведущие страны-производители и экспортеры стали, меди и алюминия. Современные тенденции развития отрасли. Влияние металлургии на окружающую среду. Место России в мировом производстве и экспорте черных и цветных металлов. </w:t>
      </w:r>
    </w:p>
    <w:p w14:paraId="3A9EBD11"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Машиностроительный комплекс мира. Ведущие страны-производители и экспортеры продукции автомобилестроения, авиастроения и микроэлектроники. </w:t>
      </w:r>
    </w:p>
    <w:p w14:paraId="76C7F6A9"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Химическая промышленность и лесопромышленный комплекс мира. Ведущие страны-производители и экспортеры минеральных удобрений и продукции химии органического синтеза. Ведущие страны-производители деловой древесины и продукции целлюлозно-бумажной промышленности. Влияние химической и лесной промышленности на окружающую среду. </w:t>
      </w:r>
    </w:p>
    <w:p w14:paraId="704EB68A" w14:textId="61F0465F"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Практическая работа. </w:t>
      </w:r>
      <w:r w:rsidR="00DF34B8" w:rsidRPr="009A1C52">
        <w:rPr>
          <w:sz w:val="28"/>
          <w:szCs w:val="28"/>
        </w:rPr>
        <w:t>«</w:t>
      </w:r>
      <w:r w:rsidRPr="009A1C52">
        <w:rPr>
          <w:sz w:val="28"/>
          <w:szCs w:val="28"/>
        </w:rPr>
        <w:t>Представление в виде диаграмм данных о динамике изменения объемов и структуры производства электроэнергии в мире</w:t>
      </w:r>
      <w:r w:rsidR="00DF34B8" w:rsidRPr="009A1C52">
        <w:rPr>
          <w:sz w:val="28"/>
          <w:szCs w:val="28"/>
        </w:rPr>
        <w:t>»</w:t>
      </w:r>
      <w:r w:rsidRPr="009A1C52">
        <w:rPr>
          <w:sz w:val="28"/>
          <w:szCs w:val="28"/>
        </w:rPr>
        <w:t xml:space="preserve">. </w:t>
      </w:r>
    </w:p>
    <w:p w14:paraId="16BDC3CC"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125.3.5.4. Сельское хозяйство мира. Географические различия в обеспеченности земельными ресурсами. Земельный фонд мира, его структура. Современные тенденции развития отрасли. Органическое сельское хозяйство. Растениеводство. География производства основных продовольственных культур. Ведущие экспортеры и импортеры. Роль России как одного из главных экспортеров зерновых культур. </w:t>
      </w:r>
    </w:p>
    <w:p w14:paraId="090D1FBC"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Животноводство. Ведущие экспортеры и импортеры продукции животноводства. Рыболовство и аквакультура: географические особенности. </w:t>
      </w:r>
    </w:p>
    <w:p w14:paraId="578732BB"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Влияние сельского хозяйства и отдельных его отраслей на окружающую среду. </w:t>
      </w:r>
    </w:p>
    <w:p w14:paraId="78B21C0D" w14:textId="336CBE29"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Практическая работа </w:t>
      </w:r>
      <w:r w:rsidR="00DF34B8" w:rsidRPr="009A1C52">
        <w:rPr>
          <w:sz w:val="28"/>
          <w:szCs w:val="28"/>
        </w:rPr>
        <w:t>«</w:t>
      </w:r>
      <w:r w:rsidRPr="009A1C52">
        <w:rPr>
          <w:sz w:val="28"/>
          <w:szCs w:val="28"/>
        </w:rPr>
        <w:t xml:space="preserve">Определение направления грузопотоков продовольствия на основе анализа статистических материалов и создание карты </w:t>
      </w:r>
      <w:r w:rsidR="00DF34B8" w:rsidRPr="009A1C52">
        <w:rPr>
          <w:sz w:val="28"/>
          <w:szCs w:val="28"/>
        </w:rPr>
        <w:t>«</w:t>
      </w:r>
      <w:r w:rsidRPr="009A1C52">
        <w:rPr>
          <w:sz w:val="28"/>
          <w:szCs w:val="28"/>
        </w:rPr>
        <w:t>Основные экспортеры и импортеры продовольствия</w:t>
      </w:r>
      <w:r w:rsidR="00DF34B8" w:rsidRPr="009A1C52">
        <w:rPr>
          <w:sz w:val="28"/>
          <w:szCs w:val="28"/>
        </w:rPr>
        <w:t>»</w:t>
      </w:r>
      <w:r w:rsidRPr="009A1C52">
        <w:rPr>
          <w:sz w:val="28"/>
          <w:szCs w:val="28"/>
        </w:rPr>
        <w:t xml:space="preserve">. </w:t>
      </w:r>
    </w:p>
    <w:p w14:paraId="63EB230B"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125.3.5.5. Сфера нематериального производства. Мировой транспорт. Роль разных видов транспорта в современном мире. Основные международные магистрали и транспортные узлы. Мировая система научно-исследовательских и опытно-конструкторских работ. Международные экономические отношения: основные формы и факторы, влияющие на их развитие. География международных финансовых центров. Мировая торговля и туризм. </w:t>
      </w:r>
    </w:p>
    <w:p w14:paraId="44388DF1" w14:textId="5B616216" w:rsidR="00C335C4" w:rsidRPr="009A1C52" w:rsidRDefault="00C335C4" w:rsidP="009A1C52">
      <w:pPr>
        <w:pStyle w:val="afb"/>
        <w:spacing w:before="0" w:beforeAutospacing="0" w:after="0" w:afterAutospacing="0" w:line="360" w:lineRule="auto"/>
        <w:ind w:firstLine="540"/>
        <w:jc w:val="both"/>
        <w:rPr>
          <w:sz w:val="28"/>
          <w:szCs w:val="28"/>
        </w:rPr>
      </w:pPr>
      <w:r w:rsidRPr="009A1C52">
        <w:rPr>
          <w:bCs/>
          <w:sz w:val="28"/>
          <w:szCs w:val="28"/>
        </w:rPr>
        <w:t>125.4. Содержание обучения географии в 11 классе.</w:t>
      </w:r>
      <w:r w:rsidRPr="009A1C52">
        <w:rPr>
          <w:sz w:val="28"/>
          <w:szCs w:val="28"/>
        </w:rPr>
        <w:t xml:space="preserve"> </w:t>
      </w:r>
    </w:p>
    <w:p w14:paraId="48AA3962"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125.4.1. Регионы и страны мира. </w:t>
      </w:r>
    </w:p>
    <w:p w14:paraId="45682E7B"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125.4.1.1. Регионы мира. Зарубежная Европа. </w:t>
      </w:r>
    </w:p>
    <w:p w14:paraId="48CC0245"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Многообразие подходов к выделению регионов мира. Регионы мира: Зарубежная Европа, Зарубежная Азия, Северная Америка, Латинская Америка, Африка, Австралия и Океания. </w:t>
      </w:r>
    </w:p>
    <w:p w14:paraId="557FE5E2"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Зарубежная Европа: состав (субрегионы: Западная Европа, Северная Европа, Южная Европа, Восточная Европа), общая экономико-географическая характеристика. Общие черты и особенности природно-ресурсного капитала, населения и хозяйства стран субрегионов. Геополитические проблемы региона. </w:t>
      </w:r>
    </w:p>
    <w:p w14:paraId="26A3009F" w14:textId="20F5971C"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Практическая работа </w:t>
      </w:r>
      <w:r w:rsidR="00DF34B8" w:rsidRPr="009A1C52">
        <w:rPr>
          <w:sz w:val="28"/>
          <w:szCs w:val="28"/>
        </w:rPr>
        <w:t>«</w:t>
      </w:r>
      <w:r w:rsidRPr="009A1C52">
        <w:rPr>
          <w:sz w:val="28"/>
          <w:szCs w:val="28"/>
        </w:rPr>
        <w:t>Сравнение по уровню социально-экономического развития стран различных субрегионов Зарубежной Европы с использованием источников географической информации (по выбору учителя)</w:t>
      </w:r>
      <w:r w:rsidR="00DF34B8" w:rsidRPr="009A1C52">
        <w:rPr>
          <w:sz w:val="28"/>
          <w:szCs w:val="28"/>
        </w:rPr>
        <w:t>»</w:t>
      </w:r>
      <w:r w:rsidRPr="009A1C52">
        <w:rPr>
          <w:sz w:val="28"/>
          <w:szCs w:val="28"/>
        </w:rPr>
        <w:t xml:space="preserve">. </w:t>
      </w:r>
    </w:p>
    <w:p w14:paraId="565B8E5B"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125.4.1.2. Зарубежная Азия: состав (субрегионы: Юго-Западная Азия, Центральная Азия, Восточная Азия, Южная Азия, Юго-Восточная Азия), общая экономико-географическая характеристика. Общие черты и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Зарубежной Азии, современные проблемы (на примере Китая, Индии, Ирана, Японии). Современные экономические отношения России со странами Зарубежной Азии (Китай, Индия, Турция, страны Центральной Азии).</w:t>
      </w:r>
    </w:p>
    <w:p w14:paraId="1171148D" w14:textId="633E8992"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Практическая работа </w:t>
      </w:r>
      <w:r w:rsidR="00DF34B8" w:rsidRPr="009A1C52">
        <w:rPr>
          <w:sz w:val="28"/>
          <w:szCs w:val="28"/>
        </w:rPr>
        <w:t>«</w:t>
      </w:r>
      <w:r w:rsidRPr="009A1C52">
        <w:rPr>
          <w:sz w:val="28"/>
          <w:szCs w:val="28"/>
        </w:rPr>
        <w:t>Сравнение международной промышленной и сельскохозяйственной специализации Китая и Индии на основании анализа данных об экспорте основных видов продукции</w:t>
      </w:r>
      <w:r w:rsidR="00DF34B8" w:rsidRPr="009A1C52">
        <w:rPr>
          <w:sz w:val="28"/>
          <w:szCs w:val="28"/>
        </w:rPr>
        <w:t>»</w:t>
      </w:r>
      <w:r w:rsidRPr="009A1C52">
        <w:rPr>
          <w:sz w:val="28"/>
          <w:szCs w:val="28"/>
        </w:rPr>
        <w:t xml:space="preserve">. </w:t>
      </w:r>
    </w:p>
    <w:p w14:paraId="3A2E1062"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125.4.1.3. Америка: состав (субрегионы: Северная Америка, Латинская Америка), общая экономико-географическая характеристика.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Америки, современные проблемы (на примере США, Канады, Мексики, Бразилии). </w:t>
      </w:r>
    </w:p>
    <w:p w14:paraId="14374B0F" w14:textId="0375A51A"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Практическая работа </w:t>
      </w:r>
      <w:r w:rsidR="00DF34B8" w:rsidRPr="009A1C52">
        <w:rPr>
          <w:sz w:val="28"/>
          <w:szCs w:val="28"/>
        </w:rPr>
        <w:t>«</w:t>
      </w:r>
      <w:r w:rsidRPr="009A1C52">
        <w:rPr>
          <w:sz w:val="28"/>
          <w:szCs w:val="28"/>
        </w:rPr>
        <w:t>Объяснение особенностей территориальной структуры хозяйства Канады и Бразилии на основе анализа географических карт</w:t>
      </w:r>
      <w:r w:rsidR="00DF34B8" w:rsidRPr="009A1C52">
        <w:rPr>
          <w:sz w:val="28"/>
          <w:szCs w:val="28"/>
        </w:rPr>
        <w:t>»</w:t>
      </w:r>
      <w:r w:rsidRPr="009A1C52">
        <w:rPr>
          <w:sz w:val="28"/>
          <w:szCs w:val="28"/>
        </w:rPr>
        <w:t xml:space="preserve">. </w:t>
      </w:r>
    </w:p>
    <w:p w14:paraId="28472E8E"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125.4.1.4. Африка: состав (субрегионы: Северная Африка, Западная Африка, Центральная Африка, Восточная Африка, Южная Африка). Общая экономико-географическая характеристика. Особенности природно-ресурсного капитала, населения и хозяйства субрегионов. Последствия колониализма в экономике Африки. Экономические и социальные проблемы региона. Особенности экономико-географического положения, природно-ресурсного капитала, населения, хозяйства стран Африки (на примере ЮАР, Египта, Алжира, Нигерии). </w:t>
      </w:r>
    </w:p>
    <w:p w14:paraId="4DD1C897" w14:textId="091EB2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Практическая работа </w:t>
      </w:r>
      <w:r w:rsidR="00DF34B8" w:rsidRPr="009A1C52">
        <w:rPr>
          <w:sz w:val="28"/>
          <w:szCs w:val="28"/>
        </w:rPr>
        <w:t>«</w:t>
      </w:r>
      <w:r w:rsidRPr="009A1C52">
        <w:rPr>
          <w:sz w:val="28"/>
          <w:szCs w:val="28"/>
        </w:rPr>
        <w:t>Сравнение на основе анализа статистических данных роли сельского хозяйства в экономике Алжира и Эфиопии</w:t>
      </w:r>
      <w:r w:rsidR="00DF34B8" w:rsidRPr="009A1C52">
        <w:rPr>
          <w:sz w:val="28"/>
          <w:szCs w:val="28"/>
        </w:rPr>
        <w:t>»</w:t>
      </w:r>
      <w:r w:rsidRPr="009A1C52">
        <w:rPr>
          <w:sz w:val="28"/>
          <w:szCs w:val="28"/>
        </w:rPr>
        <w:t xml:space="preserve">. </w:t>
      </w:r>
    </w:p>
    <w:p w14:paraId="04091BE1"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125.4.1.5. Австралия и Океания. Австралия и Океания: особенности географического положения. Австралийский Союз: главные факторы размещения населения и развития хозяйства. Экономико-географическое положение, природно-ресурсный капитал. Отрасли международной специализации. Географическая и товарная структура экспорта. Океания: особенности природных ресурсов, населения и хозяйства. Место в международном географическом разделении труда. </w:t>
      </w:r>
    </w:p>
    <w:p w14:paraId="6C7F441A"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125.4.2. Россия на геополитической, геоэкономической и геодемографической карте мира. Роль и место России в мировой политике, экономике, человеческом потенциале. Особенности интеграции России в мировое сообщество. Географические аспекты решения внешнеэкономических и внешнеполитических задач развития России. </w:t>
      </w:r>
    </w:p>
    <w:p w14:paraId="69649094" w14:textId="367664B6"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Практическая работа </w:t>
      </w:r>
      <w:r w:rsidR="00DF34B8" w:rsidRPr="009A1C52">
        <w:rPr>
          <w:sz w:val="28"/>
          <w:szCs w:val="28"/>
        </w:rPr>
        <w:t>«</w:t>
      </w:r>
      <w:r w:rsidRPr="009A1C52">
        <w:rPr>
          <w:sz w:val="28"/>
          <w:szCs w:val="28"/>
        </w:rPr>
        <w:t>Изменение направления международных экономических связей России в новых геоэкономических и геополитических условиях</w:t>
      </w:r>
      <w:r w:rsidR="00DF34B8" w:rsidRPr="009A1C52">
        <w:rPr>
          <w:sz w:val="28"/>
          <w:szCs w:val="28"/>
        </w:rPr>
        <w:t>»</w:t>
      </w:r>
      <w:r w:rsidRPr="009A1C52">
        <w:rPr>
          <w:sz w:val="28"/>
          <w:szCs w:val="28"/>
        </w:rPr>
        <w:t xml:space="preserve">. </w:t>
      </w:r>
    </w:p>
    <w:p w14:paraId="520B76A0"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125.4.3. Глобальные проблемы человечества. </w:t>
      </w:r>
    </w:p>
    <w:p w14:paraId="1CD2B171"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Группы глобальных проблем: геополитические, экологические, демографические. </w:t>
      </w:r>
    </w:p>
    <w:p w14:paraId="59EE034E"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Геополитические проблемы: проблема сохранения мира на планете и причины роста глобальной и региональной нестабильности. Проблема разрыва в уровне социально-экономического развития между развитыми и развивающимися странами и причины ее возникновения. </w:t>
      </w:r>
    </w:p>
    <w:p w14:paraId="1B01BD93"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Геоэкология - фокус глобальных проблем человечества. Глобальные экологические проблемы как проблемы, связанные с усилением воздействия человека на природу и влиянием природы на жизнь человека и его хозяйственную деятельность. Проблема глобальных климатических изменений, проблема стихийных природных бедствий, глобальные сырьевая и энергетическая проблемы, проблема дефицита водных ресурсов и ухудшения их качества, проблемы опустынивания и деградации земель и почв, проблема сохранения биоразнообразия. Проблема загрязнения Мирового океана и освоения его ресурсов. </w:t>
      </w:r>
    </w:p>
    <w:p w14:paraId="2CD27C02"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Глобальные проблемы народонаселения: демографическая, продовольственная, роста городов, здоровья и долголетия человека. </w:t>
      </w:r>
    </w:p>
    <w:p w14:paraId="21EC16C5"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Взаимосвязь глобальных геополитических, экологических проблем и проблем народонаселения. </w:t>
      </w:r>
    </w:p>
    <w:p w14:paraId="79324653"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Возможные пути решения глобальных проблем. Необходимость переоценки человечеством и отдельными странами некоторых ранее устоявшихся экономических, политических, идеологических и культурных ориентиров. Участие России в решении глобальных проблем. </w:t>
      </w:r>
    </w:p>
    <w:p w14:paraId="18C0D84A" w14:textId="68A2B38D"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Практическая работа. </w:t>
      </w:r>
      <w:r w:rsidR="00DF34B8" w:rsidRPr="009A1C52">
        <w:rPr>
          <w:sz w:val="28"/>
          <w:szCs w:val="28"/>
        </w:rPr>
        <w:t>«</w:t>
      </w:r>
      <w:r w:rsidRPr="009A1C52">
        <w:rPr>
          <w:sz w:val="28"/>
          <w:szCs w:val="28"/>
        </w:rPr>
        <w:t>Выявление примеров взаимосвязи глобальных проблем человечества на основе анализа различных источников географической информации и сведений об участии России в их решении</w:t>
      </w:r>
      <w:r w:rsidR="00DF34B8" w:rsidRPr="009A1C52">
        <w:rPr>
          <w:sz w:val="28"/>
          <w:szCs w:val="28"/>
        </w:rPr>
        <w:t>»</w:t>
      </w:r>
      <w:r w:rsidRPr="009A1C52">
        <w:rPr>
          <w:sz w:val="28"/>
          <w:szCs w:val="28"/>
        </w:rPr>
        <w:t xml:space="preserve">. </w:t>
      </w:r>
    </w:p>
    <w:p w14:paraId="7209D02D" w14:textId="20A48F08"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w:t>
      </w:r>
      <w:r w:rsidRPr="009A1C52">
        <w:rPr>
          <w:bCs/>
          <w:sz w:val="28"/>
          <w:szCs w:val="28"/>
        </w:rPr>
        <w:t>125.5. Планируемые результаты освоения географии.</w:t>
      </w:r>
      <w:r w:rsidRPr="009A1C52">
        <w:rPr>
          <w:sz w:val="28"/>
          <w:szCs w:val="28"/>
        </w:rPr>
        <w:t xml:space="preserve"> </w:t>
      </w:r>
    </w:p>
    <w:p w14:paraId="7D844AF3"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125.5.1. Личностные результаты освоения географии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 </w:t>
      </w:r>
    </w:p>
    <w:p w14:paraId="573C4F2D"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1) гражданского воспитания: </w:t>
      </w:r>
    </w:p>
    <w:p w14:paraId="3FB657C6"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сформированность гражданской позиции обучающегося как активного и ответственного члена российского общества; </w:t>
      </w:r>
    </w:p>
    <w:p w14:paraId="51522C62"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осознание своих конституционных прав и обязанностей, уважение закона и правопорядка; </w:t>
      </w:r>
    </w:p>
    <w:p w14:paraId="587D8331"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принятие традиционных национальных, общечеловеческих гуманистических и демократических ценностей; </w:t>
      </w:r>
    </w:p>
    <w:p w14:paraId="621ED59A"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готовность противостоять идеологии экстремизма, национализма, ксенофобии, дискриминации по социальным, религиозным, расовым, национальным признакам; </w:t>
      </w:r>
    </w:p>
    <w:p w14:paraId="53F556E0"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готовность вести совместную деятельность в интересах гражданского общества, участвовать в самоуправлении в образовательной организации; </w:t>
      </w:r>
    </w:p>
    <w:p w14:paraId="0612B8BA"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умение взаимодействовать с социальными институтами в соответствии с их функциями и назначением; </w:t>
      </w:r>
    </w:p>
    <w:p w14:paraId="174579E2"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готовность к гуманитарной и волонтерской деятельности; </w:t>
      </w:r>
    </w:p>
    <w:p w14:paraId="5F61A36C"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2) патриотического воспитания: </w:t>
      </w:r>
    </w:p>
    <w:p w14:paraId="3FC75BA6"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w:t>
      </w:r>
    </w:p>
    <w:p w14:paraId="5E13BAFB"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w:t>
      </w:r>
    </w:p>
    <w:p w14:paraId="35F91A8F"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идейная убежденность, готовность к служению и защите Отечества, ответственность за его судьбу; </w:t>
      </w:r>
    </w:p>
    <w:p w14:paraId="307C9E97"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3) духовно-нравственного воспитания: </w:t>
      </w:r>
    </w:p>
    <w:p w14:paraId="37DCDB00"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осознание духовных ценностей российского народа; </w:t>
      </w:r>
    </w:p>
    <w:p w14:paraId="2ECA682B"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сформированность нравственного сознания, этического поведения; </w:t>
      </w:r>
    </w:p>
    <w:p w14:paraId="260AF2F1"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способность оценивать ситуацию и принимать осознанные решения, ориентируясь на морально-нравственные нормы и ценности; </w:t>
      </w:r>
    </w:p>
    <w:p w14:paraId="0D16DFAB"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осознание личного вклада в построение устойчивого будущего на основе формирования элементов географической и экологической культуры; </w:t>
      </w:r>
    </w:p>
    <w:p w14:paraId="418F6DFA"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w:t>
      </w:r>
    </w:p>
    <w:p w14:paraId="367AD4E8"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4) эстетического воспитания: </w:t>
      </w:r>
    </w:p>
    <w:p w14:paraId="21468DE4"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эстетическое отношение к миру, включая эстетику природных и историко-культурных объектов родного края, своей страны, быта, научного и технического творчества, спорта, труда, общественных отношений; </w:t>
      </w:r>
    </w:p>
    <w:p w14:paraId="2ABE33DA"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 </w:t>
      </w:r>
    </w:p>
    <w:p w14:paraId="5DD80BBC"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убежденность в значимости для личности и общества отечественного и мирового искусства, этнических культурных традиций и народного творчества; </w:t>
      </w:r>
    </w:p>
    <w:p w14:paraId="44470775"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готовность к самовыражению в разных видах искусства, стремление проявлять качества творческой личности; </w:t>
      </w:r>
    </w:p>
    <w:p w14:paraId="73F5FD60"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5) ценности научного познания: </w:t>
      </w:r>
    </w:p>
    <w:p w14:paraId="3F063EF7"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сформированность мировоззрения, соответствующего современному уровню развития географических наук и общественной практики, основанного на диалоге культур, способствующего осознанию своего места в поликультурном мире; </w:t>
      </w:r>
    </w:p>
    <w:p w14:paraId="6DAA6391"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совершенствование языковой и читательской культуры как средства взаимодействия между людьми и познания мира для применения различных источников географической информации в решении учебных и (или) практико-ориентированных задач; </w:t>
      </w:r>
    </w:p>
    <w:p w14:paraId="3CBAA9B6"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осознание ценности научной деятельности, готовность осуществлять проектную и исследовательскую деятельность в географических науках индивидуально и в группе; </w:t>
      </w:r>
    </w:p>
    <w:p w14:paraId="600D8481"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6) физического воспитания, формирования культуры здоровья и эмоционального благополучия: </w:t>
      </w:r>
    </w:p>
    <w:p w14:paraId="01A13D75"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сформированность здорового и безопасного образа жизни, в том числе безопасного поведения в природной среде, ответственного отношения к своему здоровью; </w:t>
      </w:r>
    </w:p>
    <w:p w14:paraId="21BF56E5"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потребность в физическом совершенствовании, занятиях спортивно-оздоровительной деятельностью; </w:t>
      </w:r>
    </w:p>
    <w:p w14:paraId="44755B2B"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активное неприятие вредных привычек и иных форм причинения вреда физическому и психическому здоровью; </w:t>
      </w:r>
    </w:p>
    <w:p w14:paraId="65376D01"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7) трудового воспитания: </w:t>
      </w:r>
    </w:p>
    <w:p w14:paraId="1A5DA292"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готовность к труду, осознание ценности мастерства, трудолюбие; </w:t>
      </w:r>
    </w:p>
    <w:p w14:paraId="15328166"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14:paraId="4D9AEF09"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интерес к различным сферам профессиональной деятельности в области географических наук, умение совершать осознанный выбор будущей профессии и реализовывать собственные жизненные планы; </w:t>
      </w:r>
    </w:p>
    <w:p w14:paraId="4BD102F6"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готовность и способность к образованию и самообразованию на протяжении всей жизни; </w:t>
      </w:r>
    </w:p>
    <w:p w14:paraId="2C6B7747"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8) экологического воспитания: </w:t>
      </w:r>
    </w:p>
    <w:p w14:paraId="31CBA574"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и географических особенностей их проявления; </w:t>
      </w:r>
    </w:p>
    <w:p w14:paraId="6C9711A1"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планирование и осуществление действий в окружающей среде на основе знания целей устойчивого развития человечества; </w:t>
      </w:r>
    </w:p>
    <w:p w14:paraId="7A8C3A0E"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активное неприятие действий, приносящих вред окружающей среде; </w:t>
      </w:r>
    </w:p>
    <w:p w14:paraId="709C32EE"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умение прогнозировать, в том числе на основе применения географических знаний, неблагоприятные экологические последствия предпринимаемых действий, предотвращать их; </w:t>
      </w:r>
    </w:p>
    <w:p w14:paraId="335ABA70"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расширение опыта деятельности экологической направленности. </w:t>
      </w:r>
    </w:p>
    <w:p w14:paraId="3AAF3CC5"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125.5.2. В результате изучения географии на уровне среднего общего образования у обучающегося будут сформированы универсальные учебные познавательные действия, универсальные учебные коммуникативные действия, универсальные учебные регулятивные действия. </w:t>
      </w:r>
    </w:p>
    <w:p w14:paraId="6FBB227D"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125.5.2.1. У обучающегося будут сформированы следующие базовые логические действия как часть универсальных учебных познавательных действий: </w:t>
      </w:r>
    </w:p>
    <w:p w14:paraId="7926F5D7"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самостоятельно формулировать и актуализировать проблемы, которые могут быть решены с использованием географических знаний, рассматривать их всесторонне; </w:t>
      </w:r>
    </w:p>
    <w:p w14:paraId="66B2309D"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устанавливать существенный признак или основания для сравнения, классификации географических объектов, процессов и явлений и обобщения; </w:t>
      </w:r>
    </w:p>
    <w:p w14:paraId="5CFFEC72"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определять цели деятельности, задавать параметры и критерии их достижения; </w:t>
      </w:r>
    </w:p>
    <w:p w14:paraId="611EC374"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разрабатывать план решения географической задачи с учетом анализа имеющихся материальных и нематериальных ресурсов; </w:t>
      </w:r>
    </w:p>
    <w:p w14:paraId="743D2483"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выявлять закономерности и противоречия в рассматриваемых явлениях с учетом предложенной географической задачи; </w:t>
      </w:r>
    </w:p>
    <w:p w14:paraId="68AE9A97"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вносить коррективы в деятельность, оценивать соответствие результатов целям; </w:t>
      </w:r>
    </w:p>
    <w:p w14:paraId="0D6D8D5E"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координировать и выполнять работу при решении географических задач в условиях реального, виртуального и комбинированного взаимодействия; </w:t>
      </w:r>
    </w:p>
    <w:p w14:paraId="3ED501F3"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креативно мыслить при поиске путей решения жизненных проблем, имеющих географические аспекты. </w:t>
      </w:r>
    </w:p>
    <w:p w14:paraId="0CB8A6F7"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125.5.2.2. У обучающегося будут сформированы следующие базовые исследовательские действия как часть универсальных учебных познавательных действий: </w:t>
      </w:r>
    </w:p>
    <w:p w14:paraId="22EA037C"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географических задач, применению различных методов познания природных, социально-экономических и геоэкологических объектов, процессов и явлений; </w:t>
      </w:r>
    </w:p>
    <w:p w14:paraId="069476E7"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осуществлять различные виды деятельности по получению нового географического знания, его интерпретации, преобразованию и применению в различных учебных ситуациях, в том числе при создании учебных и социальных проектов; </w:t>
      </w:r>
    </w:p>
    <w:p w14:paraId="08A24101"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владеть научной терминологией, ключевыми понятиями и методами; </w:t>
      </w:r>
    </w:p>
    <w:p w14:paraId="53A488F9"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формулировать собственные задачи в образовательной деятельности и жизненных ситуациях; </w:t>
      </w:r>
    </w:p>
    <w:p w14:paraId="6A27887A"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 </w:t>
      </w:r>
    </w:p>
    <w:p w14:paraId="09ABB03A"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 </w:t>
      </w:r>
    </w:p>
    <w:p w14:paraId="1A9456DF"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давать оценку новым ситуациям, оценивать приобретенный опыт; </w:t>
      </w:r>
    </w:p>
    <w:p w14:paraId="47D56C86"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уметь переносить знания в познавательную и практическую области жизнедеятельности; </w:t>
      </w:r>
    </w:p>
    <w:p w14:paraId="61B11D68"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уметь интегрировать знания из разных предметных областей; </w:t>
      </w:r>
    </w:p>
    <w:p w14:paraId="62C1F89E"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выдвигать новые идеи, предлагать оригинальные подходы и решения, ставить проблемы и задачи, допускающие альтернативные решения. </w:t>
      </w:r>
    </w:p>
    <w:p w14:paraId="466BBD6F"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125.5.2.3. У обучающегося будут сформированы умения работать с информацией как часть универсальных учебных познавательных действий: </w:t>
      </w:r>
    </w:p>
    <w:p w14:paraId="2E4F24B7"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выбирать и использовать различные источники географической информации, необходимые для изучения проблем, которые могут быть решены средствами географии, и поиска путей их решения, для анализа, систематизации и интерпретации информации различных видов и форм представления; </w:t>
      </w:r>
    </w:p>
    <w:p w14:paraId="2D404EB5"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выбирать оптимальную форму представления и визуализации информации с учетом ее назначения (тексты, картосхемы, диаграммы и другие); </w:t>
      </w:r>
    </w:p>
    <w:p w14:paraId="17184182"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оценивать достоверность информации; </w:t>
      </w:r>
    </w:p>
    <w:p w14:paraId="1895E435"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использовать средства информационных и коммуникационных технологий, в том числе государственную информационную систему (ГИС)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w:t>
      </w:r>
    </w:p>
    <w:p w14:paraId="49607FC6"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владеть навыками распознавания и защиты информации, информационной безопасности личности. </w:t>
      </w:r>
    </w:p>
    <w:p w14:paraId="1612A374"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125.5.2.4. У обучающегося будут сформированы умения общения как часть универсальных учебных коммуникативных действий: </w:t>
      </w:r>
    </w:p>
    <w:p w14:paraId="6415486B"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владеть различными способами общения и взаимодействия; </w:t>
      </w:r>
    </w:p>
    <w:p w14:paraId="1F882251"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аргументированно вести диалог, уметь смягчать конфликтные ситуации; </w:t>
      </w:r>
    </w:p>
    <w:p w14:paraId="4499310D"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сопоставлять свои суждения по географическим вопросам с суждениями других участников диалога, обнаруживать различие и сходство позиций, задавать вопросы по существу обсуждаемой темы; </w:t>
      </w:r>
    </w:p>
    <w:p w14:paraId="43FB9F55"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развернуто и логично излагать свою точку зрения по географическим аспектам различных вопросов с использованием языковых средств. </w:t>
      </w:r>
    </w:p>
    <w:p w14:paraId="271C5107"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125.5.2.5. У обучающегося будут сформированы умения совместной деятельности как часть универсальных учебных коммуникативных действий: </w:t>
      </w:r>
    </w:p>
    <w:p w14:paraId="045D4885"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использовать преимущества командной и индивидуальной работы; </w:t>
      </w:r>
    </w:p>
    <w:p w14:paraId="09B3DB07"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выбирать тематику и методы совместных действий с учетом общих интересов и возможностей каждого члена коллектива; </w:t>
      </w:r>
    </w:p>
    <w:p w14:paraId="53E664AC"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 </w:t>
      </w:r>
    </w:p>
    <w:p w14:paraId="48B0FF1D"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оценивать качество своего вклада и каждого участника команды в общий результат по разработанным критериям; </w:t>
      </w:r>
    </w:p>
    <w:p w14:paraId="4937D333"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предлагать новые проекты, оценивать идеи с позиции новизны, оригинальности, практической значимости. </w:t>
      </w:r>
    </w:p>
    <w:p w14:paraId="7DAE394B"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125.5.2.6. У обучающегося будут сформированы умения самоорганизации как части универсальных учебных регулятивных действий: </w:t>
      </w:r>
    </w:p>
    <w:p w14:paraId="1FD8F66C"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 </w:t>
      </w:r>
    </w:p>
    <w:p w14:paraId="61725098"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самостоятельно составлять план решения проблемы с учетом имеющихся ресурсов, собственных возможностей и предпочтений; </w:t>
      </w:r>
    </w:p>
    <w:p w14:paraId="798ABC5E"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давать оценку новым ситуациям; </w:t>
      </w:r>
    </w:p>
    <w:p w14:paraId="5A696A97"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расширять рамки учебного предмета на основе личных предпочтений; </w:t>
      </w:r>
    </w:p>
    <w:p w14:paraId="192B1A38"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делать осознанный выбор, аргументировать его, брать ответственность за решение; </w:t>
      </w:r>
    </w:p>
    <w:p w14:paraId="25999762"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оценивать приобретенный опыт; </w:t>
      </w:r>
    </w:p>
    <w:p w14:paraId="1051578E"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способствовать формированию и проявлению широкой эрудиции в разных областях знаний, постоянно повышать свой образовательный и культурный уровень. </w:t>
      </w:r>
    </w:p>
    <w:p w14:paraId="1B98AAF8"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125.5.2.7. У обучающегося будут сформированы умения самоконтроля как части универсальных учебных регулятивных действий: </w:t>
      </w:r>
    </w:p>
    <w:p w14:paraId="4AE3B167"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давать оценку новым ситуациям, оценивать соответствие результатов целям; </w:t>
      </w:r>
    </w:p>
    <w:p w14:paraId="1C1996EF"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14:paraId="1CC0127D"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оценивать риски и своевременно принимать решения по их снижению; </w:t>
      </w:r>
    </w:p>
    <w:p w14:paraId="0F91F9B7"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использовать приемы рефлексии для оценки ситуации, выбора верного решения; </w:t>
      </w:r>
    </w:p>
    <w:p w14:paraId="6E258CB6"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принимать мотивы и аргументы других при анализе результатов деятельности; </w:t>
      </w:r>
    </w:p>
    <w:p w14:paraId="31941AE7"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125.5.2.8 У обучающегося будет развиваться эмоциональный интеллект, предполагающий сформированность: </w:t>
      </w:r>
    </w:p>
    <w:p w14:paraId="19D8E244"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 </w:t>
      </w:r>
    </w:p>
    <w:p w14:paraId="306D1615"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принимать ответственность за свое поведение, способность адаптироваться к эмоциональным изменениям и проявлять гибкость, быть открытым новому; </w:t>
      </w:r>
    </w:p>
    <w:p w14:paraId="63F4F320"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14:paraId="4720081D"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 </w:t>
      </w:r>
    </w:p>
    <w:p w14:paraId="32E4132F"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социальных навыков, включающих способность выстраивать отношения с другими людьми, заботиться, проявлять интерес и разрешать конфликты. </w:t>
      </w:r>
    </w:p>
    <w:p w14:paraId="72C0B2F6"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125.5.2.9. У обучающегося будут сформированы следующие умения принятия себя и других как части универсальных учебных регулятивных действий: </w:t>
      </w:r>
    </w:p>
    <w:p w14:paraId="659E6CBE"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принимать себя, понимая свои недостатки и свое поведение; </w:t>
      </w:r>
    </w:p>
    <w:p w14:paraId="09BEAC17"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принимать мотивы и аргументы других при анализе результатов деятельности; </w:t>
      </w:r>
    </w:p>
    <w:p w14:paraId="72DC9384"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признавать свое право и право других на ошибки; </w:t>
      </w:r>
    </w:p>
    <w:p w14:paraId="131432C1"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развивать способность понимать мир с позиции другого человека. </w:t>
      </w:r>
    </w:p>
    <w:p w14:paraId="08EBDD13"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125.5.3. Предметные результаты освоения программы по географии на базовом уровне к концу 10 класса должны отражать: </w:t>
      </w:r>
    </w:p>
    <w:p w14:paraId="5B8CD5E7"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1) понимание роли и места современной географической науки в системе научных дисциплин, ее участии в решении важнейших проблем человечества: приводить примеры проявления глобальных проблем, в решении которых принимает участие современная географическая наука, на региональном уровне, в разных странах, в том числе в России; </w:t>
      </w:r>
    </w:p>
    <w:p w14:paraId="44F6DB01"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2) освоение и применение знаний о размещении основных географических объектов и территориальной организации природы и общества: выбирать и использовать источники географической информации для определения положения и взаиморасположения объектов в пространстве; </w:t>
      </w:r>
    </w:p>
    <w:p w14:paraId="4D3C9845"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описывать положение и взаиморасположение изученных географических объектов в пространстве, новую многополярную модель политического мироустройства, ареалы распространения основных религий; </w:t>
      </w:r>
    </w:p>
    <w:p w14:paraId="28AA5FEA"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приводить примеры наиболее крупных стран по численности населения и площади территории, стран, имеющих различное географическое положение, стран с различными формами правления и государственного устройства, стран - лидеров по производству основных видов промышленной и сельскохозяйственной продукции, основных международных магистралей и транспортных узлов, стран - лидеров по запасам минеральных, лесных, земельных, водных ресурсов; </w:t>
      </w:r>
    </w:p>
    <w:p w14:paraId="2B2E6D79"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3) 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различать географические процессы и явления: урбанизацию, субурбанизацию, ложную урбанизацию, эмиграцию, иммиграцию, демографический взрыв и демографический кризис и распознавать их проявления в повседневной жизни; </w:t>
      </w:r>
    </w:p>
    <w:p w14:paraId="2F2A9027"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использовать знания об основных географических закономерностях для определения и сравнения свойств изученных географических объектов, процессов и явлений, в том числе: для определения и сравнения показателей уровня развития мирового хозяйства (объемы валового внутреннего продукта (ВВП), промышленного, сельскохозяйственного производства и другие) и важнейших отраслей хозяйства в отдельных странах, сравнения показателей, характеризующих демографическую ситуацию, урбанизацию, миграции и качество жизни населения мира и отдельных стран, с использованием источников географической информации, сравнения структуры экономики аграрных, индустриальных и постиндустриальных стран, регионов и стран по обеспеченности минеральными, водными, земельными и лесными ресурсами с использованием источников географической информации, для классификации крупнейших стран,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занимаемым ими позициям относительно России, для классификации ландшафтов с использованием источников географической информации; </w:t>
      </w:r>
    </w:p>
    <w:p w14:paraId="0EE8EFCE"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устанавливать взаимосвязи между социально-экономическими и геоэкологическими процессами и явлениями; между природными условиями и размещением населения, в том числе между глобальным изменением климата и изменением уровня Мирового океана, хозяйственной деятельностью и возможными изменениями в размещении населения, между развитием науки и технологии и возможностями человека прогнозировать опасные природные явления и противостоять им; </w:t>
      </w:r>
    </w:p>
    <w:p w14:paraId="194457D4"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устанавливать взаимосвязи между значениями показателей рождаемости, смертности, средней ожидаемой продолжительности жизни и возрастной структурой населения, развитием отраслей мирового хозяйства и особенностями их влияния на окружающую среду; </w:t>
      </w:r>
    </w:p>
    <w:p w14:paraId="6DEA1703"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формулировать и (или) обосновывать выводы на основе использования географических знаний; </w:t>
      </w:r>
    </w:p>
    <w:p w14:paraId="4881B45E" w14:textId="3A145B40"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4) владение географической терминологией и системой базовых географических понятий: применять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демографический переход,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w:t>
      </w:r>
      <w:r w:rsidR="00DF34B8" w:rsidRPr="009A1C52">
        <w:rPr>
          <w:sz w:val="28"/>
          <w:szCs w:val="28"/>
        </w:rPr>
        <w:t>«</w:t>
      </w:r>
      <w:r w:rsidRPr="009A1C52">
        <w:rPr>
          <w:sz w:val="28"/>
          <w:szCs w:val="28"/>
        </w:rPr>
        <w:t>климатические беженцы</w:t>
      </w:r>
      <w:r w:rsidR="00DF34B8" w:rsidRPr="009A1C52">
        <w:rPr>
          <w:sz w:val="28"/>
          <w:szCs w:val="28"/>
        </w:rPr>
        <w:t>»</w:t>
      </w:r>
      <w:r w:rsidRPr="009A1C52">
        <w:rPr>
          <w:sz w:val="28"/>
          <w:szCs w:val="28"/>
        </w:rPr>
        <w:t xml:space="preserve">,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w:t>
      </w:r>
      <w:r w:rsidR="00DF34B8" w:rsidRPr="009A1C52">
        <w:rPr>
          <w:sz w:val="28"/>
          <w:szCs w:val="28"/>
        </w:rPr>
        <w:t>«</w:t>
      </w:r>
      <w:r w:rsidRPr="009A1C52">
        <w:rPr>
          <w:sz w:val="28"/>
          <w:szCs w:val="28"/>
        </w:rPr>
        <w:t>сланцевая революция</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водородная энергетика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зеленая энергетика</w:t>
      </w:r>
      <w:r w:rsidR="00DF34B8" w:rsidRPr="009A1C52">
        <w:rPr>
          <w:sz w:val="28"/>
          <w:szCs w:val="28"/>
        </w:rPr>
        <w:t>»</w:t>
      </w:r>
      <w:r w:rsidRPr="009A1C52">
        <w:rPr>
          <w:sz w:val="28"/>
          <w:szCs w:val="28"/>
        </w:rPr>
        <w:t xml:space="preserve">, органическое сельское хозяйство, глобализация мировой экономики и деглобализация, </w:t>
      </w:r>
      <w:r w:rsidR="00DF34B8" w:rsidRPr="009A1C52">
        <w:rPr>
          <w:sz w:val="28"/>
          <w:szCs w:val="28"/>
        </w:rPr>
        <w:t>«</w:t>
      </w:r>
      <w:r w:rsidRPr="009A1C52">
        <w:rPr>
          <w:sz w:val="28"/>
          <w:szCs w:val="28"/>
        </w:rPr>
        <w:t>энергопереход</w:t>
      </w:r>
      <w:r w:rsidR="00DF34B8" w:rsidRPr="009A1C52">
        <w:rPr>
          <w:sz w:val="28"/>
          <w:szCs w:val="28"/>
        </w:rPr>
        <w:t>»</w:t>
      </w:r>
      <w:r w:rsidRPr="009A1C52">
        <w:rPr>
          <w:sz w:val="28"/>
          <w:szCs w:val="28"/>
        </w:rPr>
        <w:t xml:space="preserve">, международные экономические отношения, устойчивое развитие для решения учебных и (или) практико-ориентированных задач; </w:t>
      </w:r>
    </w:p>
    <w:p w14:paraId="32F151BE"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5) 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 </w:t>
      </w:r>
    </w:p>
    <w:p w14:paraId="6ED9A676"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6) 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соответствующие решаемым задачам; </w:t>
      </w:r>
    </w:p>
    <w:p w14:paraId="2ED3DECD"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 </w:t>
      </w:r>
    </w:p>
    <w:p w14:paraId="11172189"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определять и сравнивать по географическим картам различного содержания и другим источникам географической информации качественные и количественные показатели, характеризующие изученные географические объекты, процессы и явления; </w:t>
      </w:r>
    </w:p>
    <w:p w14:paraId="3F6E4E0D"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прогнозировать изменения состава и структуры населения, в том числе возрастной структуры населения отдельных стран с использованием источников географической информации; </w:t>
      </w:r>
    </w:p>
    <w:p w14:paraId="05B514EE"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определять и находить в комплексе источников недостоверную и противоречивую географическую информацию для решения учебных и (или) практико-ориентированных задач; </w:t>
      </w:r>
    </w:p>
    <w:p w14:paraId="0EF09786"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самостоятельно находить, отбирать и применять различные методы познания для решения практико-ориентированных задач; </w:t>
      </w:r>
    </w:p>
    <w:p w14:paraId="3EF1B7D6"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7) 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 </w:t>
      </w:r>
    </w:p>
    <w:p w14:paraId="5A266382"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представлять в различных формах (графики, таблицы, схемы, диаграммы, карты и другие) географическую информацию о населении мира и России, отраслевой и территориальной структуре мирового хозяйства, географических особенностях развития отдельных отраслей; </w:t>
      </w:r>
    </w:p>
    <w:p w14:paraId="0DC4591B"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формулировать выводы и заключения на основе анализа и интерпретации информации из различных источников; </w:t>
      </w:r>
    </w:p>
    <w:p w14:paraId="409B2358"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критически оценивать и интерпретировать информацию, получаемую из различных источников; </w:t>
      </w:r>
    </w:p>
    <w:p w14:paraId="1AA7CC33"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использовать различные источники географической информации для решения учебных и (или) практико-ориентированных задач; </w:t>
      </w:r>
    </w:p>
    <w:p w14:paraId="32518337"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8) сформированность умений применять географические знания для объяснения изученных социально-экономических и геоэкологических процессов и явлений, в том числе: объяснять особенности демографической политики в странах с различным типом воспроизводства населения, направления международных миграций, различия в уровнях урбанизации, в уровне и качестве жизни населения, влияние природно-ресурсного капитала на формирование отраслевой структуры хозяйства отдельных стран; </w:t>
      </w:r>
    </w:p>
    <w:p w14:paraId="7C23A1C7"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использовать географические знания о мировом хозяйстве и населении мира, об особенностях взаимодействия природы и общества для решения учебных и (или) практико-ориентированных задач; </w:t>
      </w:r>
    </w:p>
    <w:p w14:paraId="7E025676"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9) сформированность умений применять географические знания для оценки разнообразных явлений и процессов: </w:t>
      </w:r>
    </w:p>
    <w:p w14:paraId="3ABBE0C8"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оценивать географические факторы, определяющие сущность и динамику важнейших социально-экономических и геоэкологических процессов; </w:t>
      </w:r>
    </w:p>
    <w:p w14:paraId="54AB327F"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оценивать изученные социально-экономические и геоэкологические процессы и явления, в том числе оценивать природно-ресурсный капитал одной из стран с использованием источников географической информации, влияние урбанизации на окружающую среду, тенденции развития основных отраслей мирового хозяйства и изменения его отраслевой и территориальной структуры, изменение климата и уровня Мирового океана для различных территорий, изменение содержания парниковых газов в атмосфере и меры, предпринимаемые для уменьшения их выбросов; </w:t>
      </w:r>
    </w:p>
    <w:p w14:paraId="46BD03CF"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10) 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 различия в особенностях проявления глобальных изменений климата, повышения уровня Мирового океана, в объемах выбросов парниковых газов в разных регионах мира, изменения геосистем в результате природных и антропогенных воздействий на примере регионов и стран мира, на планетарном уровне. </w:t>
      </w:r>
    </w:p>
    <w:p w14:paraId="5C47F596"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125.5.4. Предметные результаты освоения программы по географии на базовом уровне к концу 11 класса должны отражать: </w:t>
      </w:r>
    </w:p>
    <w:p w14:paraId="4FA57014"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1) понимание роли и места современной географической науки в системе научных дисциплин, ее участии в решении важнейших проблем человечества: определять роль географических наук в достижении целей устойчивого развития; </w:t>
      </w:r>
    </w:p>
    <w:p w14:paraId="18C9A162"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2) освоение и применение знаний о размещении основных географических объектов и территориальной организации природы и общества: выбирать и использовать источники географической информации для определения положения и взаиморасположения регионов и стран в пространстве; </w:t>
      </w:r>
    </w:p>
    <w:p w14:paraId="0A40F895"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описывать положение и взаиморасположение регионов и стран в пространстве, особенности природно-ресурсного капитала, населения и хозяйства регионов и изученных стран; </w:t>
      </w:r>
    </w:p>
    <w:p w14:paraId="798D26A5"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3) 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распознавать географические особенности проявления процессов воспроизводства, миграции населения и урбанизации в различных регионах мира и изученных странах; </w:t>
      </w:r>
    </w:p>
    <w:p w14:paraId="371082D3"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использовать знания об основных географических закономерностях для определения географических факторов международной хозяйственной специализации изученных стран; сравнения регионов мира и изученных стран по уровню социально-экономического развития, специализации различных стран и по их месту в международном геграфическом разделении труда (МГРТ); для классификации стран отдельных регионов мира,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с использованием источников географической информации; </w:t>
      </w:r>
    </w:p>
    <w:p w14:paraId="0F77AE4C"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устанавливать взаимосвязи между социально-экономическими и геоэкологическими процессами и явлениями в изученных странах; природными условиями и размещением населения, природными условиями и природно-ресурсным капиталом и отраслевой структурой хозяйства изученных стран; </w:t>
      </w:r>
    </w:p>
    <w:p w14:paraId="7D6664AF"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прогнозировать изменения возрастной структуры населения отдельных стран зарубежной Европы с использованием источников географической информации; </w:t>
      </w:r>
    </w:p>
    <w:p w14:paraId="5C318DED"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формулировать и (или) обосновывать выводы на основе использования географических знаний; </w:t>
      </w:r>
    </w:p>
    <w:p w14:paraId="741E9CC7" w14:textId="7F76914C"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4) владение географической терминологией и системой базовых географических понятий: применять изученные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w:t>
      </w:r>
      <w:r w:rsidR="00DF34B8" w:rsidRPr="009A1C52">
        <w:rPr>
          <w:sz w:val="28"/>
          <w:szCs w:val="28"/>
        </w:rPr>
        <w:t>«</w:t>
      </w:r>
      <w:r w:rsidRPr="009A1C52">
        <w:rPr>
          <w:sz w:val="28"/>
          <w:szCs w:val="28"/>
        </w:rPr>
        <w:t>сланцевая революция</w:t>
      </w:r>
      <w:r w:rsidR="00DF34B8" w:rsidRPr="009A1C52">
        <w:rPr>
          <w:sz w:val="28"/>
          <w:szCs w:val="28"/>
        </w:rPr>
        <w:t>»</w:t>
      </w:r>
      <w:r w:rsidRPr="009A1C52">
        <w:rPr>
          <w:sz w:val="28"/>
          <w:szCs w:val="28"/>
        </w:rPr>
        <w:t xml:space="preserve">, водородная энергетика, </w:t>
      </w:r>
      <w:r w:rsidR="00DF34B8" w:rsidRPr="009A1C52">
        <w:rPr>
          <w:sz w:val="28"/>
          <w:szCs w:val="28"/>
        </w:rPr>
        <w:t>«</w:t>
      </w:r>
      <w:r w:rsidRPr="009A1C52">
        <w:rPr>
          <w:sz w:val="28"/>
          <w:szCs w:val="28"/>
        </w:rPr>
        <w:t>зеленая энергетика</w:t>
      </w:r>
      <w:r w:rsidR="00DF34B8" w:rsidRPr="009A1C52">
        <w:rPr>
          <w:sz w:val="28"/>
          <w:szCs w:val="28"/>
        </w:rPr>
        <w:t>»</w:t>
      </w:r>
      <w:r w:rsidRPr="009A1C52">
        <w:rPr>
          <w:sz w:val="28"/>
          <w:szCs w:val="28"/>
        </w:rPr>
        <w:t xml:space="preserve">, органическое сельское хозяйство; глобализация мировой экономики и деглобализация, </w:t>
      </w:r>
      <w:r w:rsidR="00DF34B8" w:rsidRPr="009A1C52">
        <w:rPr>
          <w:sz w:val="28"/>
          <w:szCs w:val="28"/>
        </w:rPr>
        <w:t>«</w:t>
      </w:r>
      <w:r w:rsidRPr="009A1C52">
        <w:rPr>
          <w:sz w:val="28"/>
          <w:szCs w:val="28"/>
        </w:rPr>
        <w:t>энергопереход</w:t>
      </w:r>
      <w:r w:rsidR="00DF34B8" w:rsidRPr="009A1C52">
        <w:rPr>
          <w:sz w:val="28"/>
          <w:szCs w:val="28"/>
        </w:rPr>
        <w:t>»</w:t>
      </w:r>
      <w:r w:rsidRPr="009A1C52">
        <w:rPr>
          <w:sz w:val="28"/>
          <w:szCs w:val="28"/>
        </w:rPr>
        <w:t xml:space="preserve">, международные экономические отношения, устойчивое развитие для решения учебных и (или) практико-ориентированных задач; </w:t>
      </w:r>
    </w:p>
    <w:p w14:paraId="55717CC5"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5) 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 формулировать обобщения и выводы по результатам наблюдения (исследования); </w:t>
      </w:r>
    </w:p>
    <w:p w14:paraId="7DCC82C8"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6) 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соответствующие решаемым задачам; </w:t>
      </w:r>
    </w:p>
    <w:p w14:paraId="29C21E1B"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 на территории регионов мира и отдельных стран; </w:t>
      </w:r>
    </w:p>
    <w:p w14:paraId="1709B76B"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определять и сравнивать по географическим картам разного содержания и другим источникам географической информации качественные и количественные показатели, характеризующие регионы и страны, а также географические процессы и явления, происходящие в них; географические факторы международной хозяйственной специализации отдельных стран с использованием источников географической информации; </w:t>
      </w:r>
    </w:p>
    <w:p w14:paraId="6ACE53E4"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определять и находить в комплексе источников недостоверную и противоречивую географическую информацию о регионах мира и странах для решения учебных и (или) практико-ориентированных задач; самостоятельно находить, отбирать и применять различные методы познания для решения практико-ориентированных задач; </w:t>
      </w:r>
    </w:p>
    <w:p w14:paraId="087551BC"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7) 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регионов мира и стран (в том числе и России), их обеспеченности природными и человеческими ресурсами; для изучения хозяйственного потенциала стран, глобальных проблем человечества и их проявления на территории (в том числе в России); </w:t>
      </w:r>
    </w:p>
    <w:p w14:paraId="17CD4F2C"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представлять в различных формах (графики, таблицы, схемы, диаграммы, карты и другие) географическую информацию о населении, размещении хозяйства регионов мира и изученных стран; их отраслевой и территориальной структуре их хозяйств, географических особенностях развития отдельных отраслей; </w:t>
      </w:r>
    </w:p>
    <w:p w14:paraId="3A631577"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формулировать выводы и заключения на основе анализа и интерпретации информации из различных источников; </w:t>
      </w:r>
    </w:p>
    <w:p w14:paraId="063B3ED7"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критически оценивать и интерпретировать информацию, получаемую из различных источников; </w:t>
      </w:r>
    </w:p>
    <w:p w14:paraId="29E671F5"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использовать различные источники географической информации для решения учебных и (или) практико-ориентированных задач; </w:t>
      </w:r>
    </w:p>
    <w:p w14:paraId="08AE9228"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8) сформированность умений применять географические знания для объяснения изученных социально-экономических и геоэкологических явлений и процессов в странах мира: объяснять географические особенности стран с разным уровнем социально-экономического развития, в том числе объяснять различие в составе, структуре и размещении населения, в уровне и качестве жизни населения; </w:t>
      </w:r>
    </w:p>
    <w:p w14:paraId="2C29CD51"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объяснять влияние природно-ресурсного капитала на формирование отраслевой структуры хозяйства отдельных стран; особенности отраслевой и территориальной структуры хозяйства изученных стран, особенности международной специализации стран и роль географических факторов в ее формировании; особенности проявления глобальных проблем человечества в различных странах с использованием источников географической информации; </w:t>
      </w:r>
    </w:p>
    <w:p w14:paraId="5AB66C86"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9) сформированность умений применять географические знания для оценки разнообразных явлений и процессов: оценивать географические факторы, определяющие сущность и динамику важнейших социально-экономических и геоэкологических процессов; изученные социально-экономические и геоэкологические процессы и явления; политико-географическое положение изученных регионов, стран и России; влияние международных миграций на демографическую и социально-экономическую ситуацию в изученных странах; роль России как крупнейшего поставщика топливно-энергетических и сырьевых ресурсов в мировой экономике; конкурентные преимущества экономики России; различные точки зрения по актуальным экологическим и социально-экономическим проблемам мира и России; изменения направления международных экономических связей России в новых экономических условиях; </w:t>
      </w:r>
    </w:p>
    <w:p w14:paraId="236E3130" w14:textId="77777777"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 xml:space="preserve">10) 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 </w:t>
      </w:r>
    </w:p>
    <w:p w14:paraId="5561D67A" w14:textId="5A9D3E34" w:rsidR="00C335C4" w:rsidRPr="009A1C52" w:rsidRDefault="00C335C4" w:rsidP="009A1C52">
      <w:pPr>
        <w:pStyle w:val="afb"/>
        <w:spacing w:before="0" w:beforeAutospacing="0" w:after="0" w:afterAutospacing="0" w:line="360" w:lineRule="auto"/>
        <w:ind w:firstLine="540"/>
        <w:jc w:val="both"/>
        <w:rPr>
          <w:sz w:val="28"/>
          <w:szCs w:val="28"/>
        </w:rPr>
      </w:pPr>
      <w:r w:rsidRPr="009A1C52">
        <w:rPr>
          <w:sz w:val="28"/>
          <w:szCs w:val="28"/>
        </w:rPr>
        <w:t>приводить примеры взаимосвязи глобальных проблем; возможных путей решения глобальных проблем.</w:t>
      </w:r>
      <w:r w:rsidR="00DF34B8" w:rsidRPr="009A1C52">
        <w:rPr>
          <w:sz w:val="28"/>
          <w:szCs w:val="28"/>
        </w:rPr>
        <w:t>»</w:t>
      </w:r>
      <w:r w:rsidRPr="009A1C52">
        <w:rPr>
          <w:sz w:val="28"/>
          <w:szCs w:val="28"/>
        </w:rPr>
        <w:t xml:space="preserve">; </w:t>
      </w:r>
    </w:p>
    <w:p w14:paraId="5EE5F9F1" w14:textId="45636021" w:rsidR="00EF38E2" w:rsidRPr="009A1C52" w:rsidRDefault="005F6318" w:rsidP="009A1C52">
      <w:pPr>
        <w:spacing w:line="360" w:lineRule="auto"/>
        <w:ind w:firstLine="540"/>
        <w:jc w:val="both"/>
        <w:rPr>
          <w:sz w:val="28"/>
          <w:szCs w:val="28"/>
        </w:rPr>
      </w:pPr>
      <w:r w:rsidRPr="009A1C52">
        <w:rPr>
          <w:sz w:val="28"/>
          <w:szCs w:val="28"/>
        </w:rPr>
        <w:t>н</w:t>
      </w:r>
      <w:r w:rsidR="00C335C4" w:rsidRPr="009A1C52">
        <w:rPr>
          <w:sz w:val="28"/>
          <w:szCs w:val="28"/>
        </w:rPr>
        <w:t xml:space="preserve">) </w:t>
      </w:r>
      <w:r w:rsidR="00EF38E2" w:rsidRPr="009A1C52">
        <w:rPr>
          <w:sz w:val="28"/>
          <w:szCs w:val="28"/>
        </w:rPr>
        <w:t>дополнить пункт 127 подпунктами 127.9.13-127.9.</w:t>
      </w:r>
      <w:r w:rsidR="00F257A7" w:rsidRPr="009A1C52">
        <w:rPr>
          <w:sz w:val="28"/>
          <w:szCs w:val="28"/>
        </w:rPr>
        <w:t>27</w:t>
      </w:r>
      <w:r w:rsidR="00EF38E2" w:rsidRPr="009A1C52">
        <w:rPr>
          <w:sz w:val="28"/>
          <w:szCs w:val="28"/>
        </w:rPr>
        <w:t xml:space="preserve"> следующего содержания:</w:t>
      </w:r>
    </w:p>
    <w:p w14:paraId="2FC71C92" w14:textId="57746292" w:rsidR="00EF38E2" w:rsidRPr="009A1C52" w:rsidRDefault="00DF34B8" w:rsidP="009A1C52">
      <w:pPr>
        <w:pBdr>
          <w:top w:val="none" w:sz="0" w:space="0" w:color="000000"/>
          <w:left w:val="none" w:sz="0" w:space="0" w:color="000000"/>
          <w:bottom w:val="none" w:sz="0" w:space="0" w:color="000000"/>
          <w:right w:val="none" w:sz="0" w:space="0" w:color="000000"/>
        </w:pBdr>
        <w:spacing w:line="360" w:lineRule="auto"/>
        <w:ind w:firstLine="709"/>
        <w:jc w:val="both"/>
        <w:rPr>
          <w:bCs/>
          <w:sz w:val="28"/>
          <w:szCs w:val="28"/>
          <w:lang w:eastAsia="zh-CN"/>
        </w:rPr>
      </w:pPr>
      <w:r w:rsidRPr="009A1C52">
        <w:rPr>
          <w:sz w:val="28"/>
          <w:szCs w:val="28"/>
        </w:rPr>
        <w:t>«</w:t>
      </w:r>
      <w:r w:rsidR="00EF38E2" w:rsidRPr="009A1C52">
        <w:rPr>
          <w:sz w:val="28"/>
          <w:szCs w:val="28"/>
        </w:rPr>
        <w:t>127.9.13.</w:t>
      </w:r>
      <w:r w:rsidR="00EF38E2" w:rsidRPr="009A1C52">
        <w:rPr>
          <w:rFonts w:eastAsia="Times New Roman"/>
          <w:bCs/>
          <w:sz w:val="28"/>
          <w:szCs w:val="28"/>
          <w:lang w:eastAsia="zh-CN"/>
        </w:rPr>
        <w:t> М</w:t>
      </w:r>
      <w:r w:rsidR="00EF38E2" w:rsidRPr="009A1C52">
        <w:rPr>
          <w:bCs/>
          <w:sz w:val="28"/>
          <w:szCs w:val="28"/>
          <w:lang w:eastAsia="zh-CN"/>
        </w:rPr>
        <w:t xml:space="preserve">одуль </w:t>
      </w:r>
      <w:r w:rsidRPr="009A1C52">
        <w:rPr>
          <w:bCs/>
          <w:sz w:val="28"/>
          <w:szCs w:val="28"/>
          <w:lang w:eastAsia="zh-CN"/>
        </w:rPr>
        <w:t>«</w:t>
      </w:r>
      <w:r w:rsidR="00EF38E2" w:rsidRPr="009A1C52">
        <w:rPr>
          <w:bCs/>
          <w:sz w:val="28"/>
          <w:szCs w:val="28"/>
          <w:lang w:eastAsia="zh-CN"/>
        </w:rPr>
        <w:t>Городошный спорт</w:t>
      </w:r>
      <w:r w:rsidRPr="009A1C52">
        <w:rPr>
          <w:bCs/>
          <w:sz w:val="28"/>
          <w:szCs w:val="28"/>
          <w:lang w:eastAsia="zh-CN"/>
        </w:rPr>
        <w:t>»</w:t>
      </w:r>
      <w:r w:rsidR="00EF38E2" w:rsidRPr="009A1C52">
        <w:rPr>
          <w:bCs/>
          <w:sz w:val="28"/>
          <w:szCs w:val="28"/>
          <w:lang w:eastAsia="zh-CN"/>
        </w:rPr>
        <w:t>.</w:t>
      </w:r>
    </w:p>
    <w:p w14:paraId="049FDC78" w14:textId="7412996E" w:rsidR="00EF38E2" w:rsidRPr="009A1C52" w:rsidRDefault="00962D9E"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sz w:val="28"/>
          <w:szCs w:val="28"/>
        </w:rPr>
        <w:t>127.9.13.</w:t>
      </w:r>
      <w:r w:rsidR="00EF38E2" w:rsidRPr="009A1C52">
        <w:rPr>
          <w:rFonts w:eastAsia="Times New Roman"/>
          <w:bCs/>
          <w:sz w:val="28"/>
          <w:szCs w:val="28"/>
          <w:lang w:eastAsia="zh-CN"/>
        </w:rPr>
        <w:t>1. </w:t>
      </w:r>
      <w:r w:rsidR="00EF38E2" w:rsidRPr="009A1C52">
        <w:rPr>
          <w:sz w:val="28"/>
          <w:szCs w:val="28"/>
          <w:lang w:eastAsia="zh-CN"/>
        </w:rPr>
        <w:t xml:space="preserve">Пояснительная записка модуля </w:t>
      </w:r>
      <w:r w:rsidR="00DF34B8" w:rsidRPr="009A1C52">
        <w:rPr>
          <w:sz w:val="28"/>
          <w:szCs w:val="28"/>
          <w:lang w:eastAsia="zh-CN"/>
        </w:rPr>
        <w:t>«</w:t>
      </w:r>
      <w:r w:rsidR="00EF38E2" w:rsidRPr="009A1C52">
        <w:rPr>
          <w:sz w:val="28"/>
          <w:szCs w:val="28"/>
          <w:lang w:eastAsia="zh-CN"/>
        </w:rPr>
        <w:t>Городошный спорт</w:t>
      </w:r>
      <w:r w:rsidR="00DF34B8" w:rsidRPr="009A1C52">
        <w:rPr>
          <w:sz w:val="28"/>
          <w:szCs w:val="28"/>
          <w:lang w:eastAsia="zh-CN"/>
        </w:rPr>
        <w:t>»</w:t>
      </w:r>
      <w:r w:rsidR="00EF38E2" w:rsidRPr="009A1C52">
        <w:rPr>
          <w:sz w:val="28"/>
          <w:szCs w:val="28"/>
          <w:lang w:eastAsia="zh-CN"/>
        </w:rPr>
        <w:t>.</w:t>
      </w:r>
    </w:p>
    <w:p w14:paraId="03D98964" w14:textId="18C4BA01" w:rsidR="00EF38E2" w:rsidRPr="009A1C52" w:rsidRDefault="00EF38E2"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sz w:val="28"/>
          <w:szCs w:val="28"/>
          <w:lang w:eastAsia="zh-CN"/>
        </w:rPr>
        <w:t xml:space="preserve">Модуль </w:t>
      </w:r>
      <w:r w:rsidR="00DF34B8" w:rsidRPr="009A1C52">
        <w:rPr>
          <w:sz w:val="28"/>
          <w:szCs w:val="28"/>
          <w:lang w:eastAsia="zh-CN"/>
        </w:rPr>
        <w:t>«</w:t>
      </w:r>
      <w:r w:rsidRPr="009A1C52">
        <w:rPr>
          <w:sz w:val="28"/>
          <w:szCs w:val="28"/>
          <w:lang w:eastAsia="zh-CN"/>
        </w:rPr>
        <w:t>Городошный спорт</w:t>
      </w:r>
      <w:r w:rsidR="00DF34B8" w:rsidRPr="009A1C52">
        <w:rPr>
          <w:sz w:val="28"/>
          <w:szCs w:val="28"/>
          <w:lang w:eastAsia="zh-CN"/>
        </w:rPr>
        <w:t>»</w:t>
      </w:r>
      <w:r w:rsidRPr="009A1C52">
        <w:rPr>
          <w:sz w:val="28"/>
          <w:szCs w:val="28"/>
          <w:lang w:eastAsia="zh-CN"/>
        </w:rPr>
        <w:t xml:space="preserve"> </w:t>
      </w:r>
      <w:r w:rsidRPr="009A1C52">
        <w:rPr>
          <w:rFonts w:eastAsia="Times New Roman"/>
          <w:sz w:val="28"/>
          <w:szCs w:val="28"/>
        </w:rPr>
        <w:t xml:space="preserve">(далее – модуль по городошному спорту, городошный спорт) </w:t>
      </w:r>
      <w:r w:rsidRPr="009A1C52">
        <w:rPr>
          <w:sz w:val="28"/>
          <w:szCs w:val="28"/>
          <w:lang w:eastAsia="zh-CN"/>
        </w:rPr>
        <w:t xml:space="preserve">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w:t>
      </w:r>
      <w:r w:rsidR="00DF34B8" w:rsidRPr="009A1C52">
        <w:rPr>
          <w:sz w:val="28"/>
          <w:szCs w:val="28"/>
          <w:lang w:eastAsia="zh-CN"/>
        </w:rPr>
        <w:t>«</w:t>
      </w:r>
      <w:r w:rsidRPr="009A1C52">
        <w:rPr>
          <w:sz w:val="28"/>
          <w:szCs w:val="28"/>
          <w:lang w:eastAsia="zh-CN"/>
        </w:rPr>
        <w:t>Физическая культура</w:t>
      </w:r>
      <w:r w:rsidR="00DF34B8" w:rsidRPr="009A1C52">
        <w:rPr>
          <w:sz w:val="28"/>
          <w:szCs w:val="28"/>
          <w:lang w:eastAsia="zh-CN"/>
        </w:rPr>
        <w:t>»</w:t>
      </w:r>
      <w:r w:rsidRPr="009A1C52">
        <w:rPr>
          <w:sz w:val="28"/>
          <w:szCs w:val="28"/>
          <w:lang w:eastAsia="zh-CN"/>
        </w:rPr>
        <w:t xml:space="preserve">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4B7871BB" w14:textId="77777777" w:rsidR="00EF38E2" w:rsidRPr="009A1C52" w:rsidRDefault="00EF38E2"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Городошный спорт – традиционный для России вид спорта, который способствует всестороннему физическому, интеллектуальному, нравственному развитию обучающихся, укреплению здоровья, привлечению школьников </w:t>
      </w:r>
      <w:r w:rsidRPr="009A1C52">
        <w:rPr>
          <w:rFonts w:eastAsia="Times New Roman"/>
          <w:sz w:val="28"/>
          <w:szCs w:val="28"/>
          <w:lang w:eastAsia="en-US"/>
        </w:rPr>
        <w:br/>
        <w:t xml:space="preserve">к систематическим занятиям физической культурой и спортом, их личностному </w:t>
      </w:r>
      <w:r w:rsidRPr="009A1C52">
        <w:rPr>
          <w:rFonts w:eastAsia="Times New Roman"/>
          <w:sz w:val="28"/>
          <w:szCs w:val="28"/>
          <w:lang w:eastAsia="en-US"/>
        </w:rPr>
        <w:br/>
        <w:t xml:space="preserve">и профессиональному самоопределению. Игра в городки связана с ходьбой, наклонами, приседаниями, остановками, ускорениями, метанием биты. Игроку необходимо уметь удерживать равновесие во время выполнения разгона биты </w:t>
      </w:r>
      <w:r w:rsidRPr="009A1C52">
        <w:rPr>
          <w:rFonts w:eastAsia="Times New Roman"/>
          <w:sz w:val="28"/>
          <w:szCs w:val="28"/>
          <w:lang w:eastAsia="en-US"/>
        </w:rPr>
        <w:br/>
        <w:t xml:space="preserve">и наведения её на цель, ориентироваться в пространстве, чувствовать ритм движения, сохранять необходимое положение звеньев биомеханической цепи </w:t>
      </w:r>
      <w:r w:rsidRPr="009A1C52">
        <w:rPr>
          <w:rFonts w:eastAsia="Times New Roman"/>
          <w:sz w:val="28"/>
          <w:szCs w:val="28"/>
          <w:lang w:eastAsia="en-US"/>
        </w:rPr>
        <w:br/>
        <w:t xml:space="preserve">за счет развития силовых качеств, обладать эластичным опорно-двигательным аппаратом, быть координированным и ловким. </w:t>
      </w:r>
    </w:p>
    <w:p w14:paraId="66AFF9CF" w14:textId="77777777" w:rsidR="00EF38E2" w:rsidRPr="009A1C52" w:rsidRDefault="00EF38E2"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Игра в городошный спорт формирует важные черты характера, развивает многие навыки: умение общаться, способность выдерживать физическую нагрузку, преодолевать психологические трудности и сомнения </w:t>
      </w:r>
      <w:r w:rsidRPr="009A1C52">
        <w:rPr>
          <w:rFonts w:eastAsia="Times New Roman"/>
          <w:sz w:val="28"/>
          <w:szCs w:val="28"/>
          <w:lang w:eastAsia="en-US"/>
        </w:rPr>
        <w:br/>
        <w:t xml:space="preserve">в достижении цели, формирует определённый образ мышления, умение быстро </w:t>
      </w:r>
      <w:r w:rsidRPr="009A1C52">
        <w:rPr>
          <w:rFonts w:eastAsia="Times New Roman"/>
          <w:sz w:val="28"/>
          <w:szCs w:val="28"/>
          <w:lang w:eastAsia="en-US"/>
        </w:rPr>
        <w:br/>
        <w:t xml:space="preserve">и, главное, рационально реагировать на изменение игровой ситуации. </w:t>
      </w:r>
    </w:p>
    <w:p w14:paraId="080F631A" w14:textId="6AF001EA" w:rsidR="00EF38E2" w:rsidRPr="009A1C52" w:rsidRDefault="00962D9E" w:rsidP="009A1C52">
      <w:pPr>
        <w:pStyle w:val="ab"/>
        <w:spacing w:after="0" w:line="360" w:lineRule="auto"/>
        <w:ind w:firstLine="709"/>
        <w:jc w:val="both"/>
        <w:rPr>
          <w:rFonts w:eastAsia="Times New Roman"/>
          <w:sz w:val="28"/>
          <w:szCs w:val="28"/>
          <w:lang w:eastAsia="en-US"/>
        </w:rPr>
      </w:pPr>
      <w:r w:rsidRPr="009A1C52">
        <w:rPr>
          <w:sz w:val="28"/>
          <w:szCs w:val="28"/>
        </w:rPr>
        <w:t>127.9.13.</w:t>
      </w:r>
      <w:r w:rsidR="00EF38E2" w:rsidRPr="009A1C52">
        <w:rPr>
          <w:rFonts w:eastAsia="Times New Roman"/>
          <w:bCs/>
          <w:sz w:val="28"/>
          <w:szCs w:val="28"/>
          <w:lang w:eastAsia="zh-CN"/>
        </w:rPr>
        <w:t>2. </w:t>
      </w:r>
      <w:r w:rsidR="00EF38E2" w:rsidRPr="009A1C52">
        <w:rPr>
          <w:sz w:val="28"/>
          <w:szCs w:val="28"/>
          <w:lang w:eastAsia="zh-CN"/>
        </w:rPr>
        <w:t xml:space="preserve">Целью изучения модуля </w:t>
      </w:r>
      <w:r w:rsidR="00DF34B8" w:rsidRPr="009A1C52">
        <w:rPr>
          <w:sz w:val="28"/>
          <w:szCs w:val="28"/>
          <w:lang w:eastAsia="zh-CN"/>
        </w:rPr>
        <w:t>«</w:t>
      </w:r>
      <w:r w:rsidR="00EF38E2" w:rsidRPr="009A1C52">
        <w:rPr>
          <w:sz w:val="28"/>
          <w:szCs w:val="28"/>
          <w:lang w:eastAsia="zh-CN"/>
        </w:rPr>
        <w:t>Городошный спорт</w:t>
      </w:r>
      <w:r w:rsidR="00DF34B8" w:rsidRPr="009A1C52">
        <w:rPr>
          <w:sz w:val="28"/>
          <w:szCs w:val="28"/>
          <w:lang w:eastAsia="zh-CN"/>
        </w:rPr>
        <w:t>»</w:t>
      </w:r>
      <w:r w:rsidR="00EF38E2" w:rsidRPr="009A1C52">
        <w:rPr>
          <w:sz w:val="28"/>
          <w:szCs w:val="28"/>
          <w:lang w:eastAsia="zh-CN"/>
        </w:rPr>
        <w:t xml:space="preserve"> является </w:t>
      </w:r>
      <w:r w:rsidR="00EF38E2" w:rsidRPr="009A1C52">
        <w:rPr>
          <w:sz w:val="28"/>
          <w:szCs w:val="28"/>
        </w:rPr>
        <w:t xml:space="preserve">формирование у обучающихся </w:t>
      </w:r>
      <w:r w:rsidR="00EF38E2" w:rsidRPr="009A1C52">
        <w:rPr>
          <w:rFonts w:eastAsia="Times New Roman"/>
          <w:sz w:val="28"/>
          <w:szCs w:val="28"/>
          <w:lang w:eastAsia="en-US"/>
        </w:rPr>
        <w:t xml:space="preserve">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w:t>
      </w:r>
      <w:r w:rsidR="00EF38E2" w:rsidRPr="009A1C52">
        <w:rPr>
          <w:rFonts w:eastAsia="Times New Roman"/>
          <w:sz w:val="28"/>
          <w:szCs w:val="28"/>
          <w:lang w:eastAsia="en-US"/>
        </w:rPr>
        <w:br/>
        <w:t>и спортом с использованием средств городошного спорта.</w:t>
      </w:r>
    </w:p>
    <w:p w14:paraId="51599B4F" w14:textId="2BA4F497" w:rsidR="00EF38E2" w:rsidRPr="009A1C52" w:rsidRDefault="00962D9E"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rPr>
      </w:pPr>
      <w:r w:rsidRPr="009A1C52">
        <w:rPr>
          <w:sz w:val="28"/>
          <w:szCs w:val="28"/>
        </w:rPr>
        <w:t>127.9.13.</w:t>
      </w:r>
      <w:r w:rsidR="00EF38E2" w:rsidRPr="009A1C52">
        <w:rPr>
          <w:sz w:val="28"/>
          <w:szCs w:val="28"/>
        </w:rPr>
        <w:t xml:space="preserve">3. Задачами изучения модуля </w:t>
      </w:r>
      <w:r w:rsidR="00DF34B8" w:rsidRPr="009A1C52">
        <w:rPr>
          <w:rFonts w:eastAsia="Times New Roman"/>
          <w:sz w:val="28"/>
          <w:szCs w:val="28"/>
          <w:lang w:eastAsia="ar-SA"/>
        </w:rPr>
        <w:t>«</w:t>
      </w:r>
      <w:r w:rsidR="00EF38E2" w:rsidRPr="009A1C52">
        <w:rPr>
          <w:rFonts w:eastAsia="Times New Roman"/>
          <w:sz w:val="28"/>
          <w:szCs w:val="28"/>
          <w:lang w:eastAsia="ar-SA"/>
        </w:rPr>
        <w:t>Городошный спорт</w:t>
      </w:r>
      <w:r w:rsidR="00DF34B8" w:rsidRPr="009A1C52">
        <w:rPr>
          <w:rFonts w:eastAsia="Times New Roman"/>
          <w:sz w:val="28"/>
          <w:szCs w:val="28"/>
          <w:lang w:eastAsia="ar-SA"/>
        </w:rPr>
        <w:t>»</w:t>
      </w:r>
      <w:r w:rsidR="00EF38E2" w:rsidRPr="009A1C52">
        <w:rPr>
          <w:rFonts w:eastAsia="Times New Roman"/>
          <w:sz w:val="28"/>
          <w:szCs w:val="28"/>
          <w:lang w:eastAsia="ar-SA"/>
        </w:rPr>
        <w:t xml:space="preserve"> </w:t>
      </w:r>
      <w:r w:rsidR="00EF38E2" w:rsidRPr="009A1C52">
        <w:rPr>
          <w:sz w:val="28"/>
          <w:szCs w:val="28"/>
        </w:rPr>
        <w:t>являются:</w:t>
      </w:r>
    </w:p>
    <w:p w14:paraId="75A80EBF" w14:textId="77777777" w:rsidR="00EF38E2" w:rsidRPr="009A1C52" w:rsidRDefault="00EF38E2"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всестороннее гармоничное развитие обучающихся, увеличение объёма </w:t>
      </w:r>
      <w:r w:rsidRPr="009A1C52">
        <w:rPr>
          <w:rFonts w:eastAsia="Times New Roman"/>
          <w:sz w:val="28"/>
          <w:szCs w:val="28"/>
          <w:lang w:eastAsia="en-US"/>
        </w:rPr>
        <w:br/>
        <w:t>их двигательной активности;</w:t>
      </w:r>
    </w:p>
    <w:p w14:paraId="4B4AA88D" w14:textId="77777777" w:rsidR="00EF38E2" w:rsidRPr="009A1C52" w:rsidRDefault="00EF38E2"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городошным спортом;</w:t>
      </w:r>
    </w:p>
    <w:p w14:paraId="0A310A1C" w14:textId="77777777" w:rsidR="00EF38E2" w:rsidRPr="009A1C52" w:rsidRDefault="00EF38E2"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освоение знаний о физической культуре и спорте в целом, истории развития игры в городки и городошного спорта в частности;</w:t>
      </w:r>
    </w:p>
    <w:p w14:paraId="165D8255" w14:textId="77777777" w:rsidR="00EF38E2" w:rsidRPr="009A1C52" w:rsidRDefault="00EF38E2"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формирование общих представлений о городошном спорте, о его возможностях и значении в процессе укрепления здоровья, физическом развитии и физической подготовки обучающихся;</w:t>
      </w:r>
    </w:p>
    <w:p w14:paraId="1C5DA629" w14:textId="77777777" w:rsidR="00EF38E2" w:rsidRPr="009A1C52" w:rsidRDefault="00EF38E2"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формирование образовательного фундамента, основанного как на знаниях </w:t>
      </w:r>
      <w:r w:rsidRPr="009A1C52">
        <w:rPr>
          <w:rFonts w:eastAsia="Times New Roman"/>
          <w:sz w:val="28"/>
          <w:szCs w:val="28"/>
          <w:lang w:eastAsia="en-US"/>
        </w:rPr>
        <w:br/>
        <w:t>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14:paraId="4FBC3DF9" w14:textId="77777777" w:rsidR="00EF38E2" w:rsidRPr="009A1C52" w:rsidRDefault="00EF38E2"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городошного спорта;</w:t>
      </w:r>
    </w:p>
    <w:p w14:paraId="03A25373" w14:textId="77777777" w:rsidR="00EF38E2" w:rsidRPr="009A1C52" w:rsidRDefault="00EF38E2"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воспитание положительных качеств личности, норм коллективного взаимодействия и сотрудничества;</w:t>
      </w:r>
    </w:p>
    <w:p w14:paraId="05681C07" w14:textId="6369B24F" w:rsidR="00EF38E2" w:rsidRPr="009A1C52" w:rsidRDefault="00EF38E2"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развитие положительной мотивации и устойчивого учебно-познавательного интереса к предмету </w:t>
      </w:r>
      <w:r w:rsidR="00DF34B8" w:rsidRPr="009A1C52">
        <w:rPr>
          <w:rFonts w:eastAsia="Times New Roman"/>
          <w:sz w:val="28"/>
          <w:szCs w:val="28"/>
          <w:lang w:eastAsia="en-US"/>
        </w:rPr>
        <w:t>«</w:t>
      </w:r>
      <w:r w:rsidRPr="009A1C52">
        <w:rPr>
          <w:rFonts w:eastAsia="Times New Roman"/>
          <w:sz w:val="28"/>
          <w:szCs w:val="28"/>
          <w:lang w:eastAsia="en-US"/>
        </w:rPr>
        <w:t>Физическая культура</w:t>
      </w:r>
      <w:r w:rsidR="00DF34B8" w:rsidRPr="009A1C52">
        <w:rPr>
          <w:rFonts w:eastAsia="Times New Roman"/>
          <w:sz w:val="28"/>
          <w:szCs w:val="28"/>
          <w:lang w:eastAsia="en-US"/>
        </w:rPr>
        <w:t>»</w:t>
      </w:r>
      <w:r w:rsidRPr="009A1C52">
        <w:rPr>
          <w:rFonts w:eastAsia="Times New Roman"/>
          <w:sz w:val="28"/>
          <w:szCs w:val="28"/>
          <w:lang w:eastAsia="en-US"/>
        </w:rPr>
        <w:t>, удовлетворение индивидуальных потребностей обучающихся в занятиях физической культурой и спортом;</w:t>
      </w:r>
    </w:p>
    <w:p w14:paraId="0607E355" w14:textId="77777777" w:rsidR="00EF38E2" w:rsidRPr="009A1C52" w:rsidRDefault="00EF38E2"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популяризация городошного спорта среди подрастающего поколения, привлечение обучающихся, проявляющих повышенный интерес и способности </w:t>
      </w:r>
      <w:r w:rsidRPr="009A1C52">
        <w:rPr>
          <w:rFonts w:eastAsia="Times New Roman"/>
          <w:sz w:val="28"/>
          <w:szCs w:val="28"/>
          <w:lang w:eastAsia="en-US"/>
        </w:rPr>
        <w:br/>
        <w:t>к занятиям городошным спортом, в школьные спортивные клубы, секции, к участию в соревнованиях;</w:t>
      </w:r>
    </w:p>
    <w:p w14:paraId="77A8DC7D" w14:textId="77777777" w:rsidR="00EF38E2" w:rsidRPr="009A1C52" w:rsidRDefault="00EF38E2"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выявление, развитие и поддержка одарённых детей в области спорта.</w:t>
      </w:r>
    </w:p>
    <w:p w14:paraId="241F927C" w14:textId="4EEE1AEA" w:rsidR="00EF38E2" w:rsidRPr="009A1C52" w:rsidRDefault="00962D9E" w:rsidP="009A1C52">
      <w:pPr>
        <w:pBdr>
          <w:top w:val="none" w:sz="0" w:space="0" w:color="000000"/>
          <w:left w:val="none" w:sz="0" w:space="0" w:color="000000"/>
          <w:bottom w:val="none" w:sz="0" w:space="0" w:color="000000"/>
          <w:right w:val="none" w:sz="0" w:space="0" w:color="000000"/>
        </w:pBdr>
        <w:tabs>
          <w:tab w:val="left" w:pos="708"/>
        </w:tabs>
        <w:spacing w:line="360" w:lineRule="auto"/>
        <w:ind w:firstLine="709"/>
        <w:jc w:val="both"/>
        <w:rPr>
          <w:rFonts w:eastAsia="Times New Roman"/>
          <w:bCs/>
          <w:sz w:val="28"/>
          <w:szCs w:val="28"/>
          <w:lang w:eastAsia="zh-CN"/>
        </w:rPr>
      </w:pPr>
      <w:r w:rsidRPr="009A1C52">
        <w:rPr>
          <w:sz w:val="28"/>
          <w:szCs w:val="28"/>
        </w:rPr>
        <w:t>127.9.13.</w:t>
      </w:r>
      <w:r w:rsidR="00EF38E2" w:rsidRPr="009A1C52">
        <w:rPr>
          <w:rFonts w:eastAsia="Times New Roman"/>
          <w:bCs/>
          <w:sz w:val="28"/>
          <w:szCs w:val="28"/>
          <w:lang w:eastAsia="zh-CN"/>
        </w:rPr>
        <w:t xml:space="preserve">4. Место и роль модуля </w:t>
      </w:r>
      <w:r w:rsidR="00DF34B8" w:rsidRPr="009A1C52">
        <w:rPr>
          <w:rFonts w:eastAsia="Times New Roman"/>
          <w:bCs/>
          <w:sz w:val="28"/>
          <w:szCs w:val="28"/>
          <w:lang w:eastAsia="zh-CN"/>
        </w:rPr>
        <w:t>«</w:t>
      </w:r>
      <w:r w:rsidR="00EF38E2" w:rsidRPr="009A1C52">
        <w:rPr>
          <w:rFonts w:eastAsia="Times New Roman"/>
          <w:bCs/>
          <w:sz w:val="28"/>
          <w:szCs w:val="28"/>
          <w:lang w:eastAsia="zh-CN"/>
        </w:rPr>
        <w:t>Городошный спорт</w:t>
      </w:r>
      <w:r w:rsidR="00DF34B8" w:rsidRPr="009A1C52">
        <w:rPr>
          <w:rFonts w:eastAsia="Times New Roman"/>
          <w:bCs/>
          <w:sz w:val="28"/>
          <w:szCs w:val="28"/>
          <w:lang w:eastAsia="zh-CN"/>
        </w:rPr>
        <w:t>»</w:t>
      </w:r>
      <w:r w:rsidR="00EF38E2" w:rsidRPr="009A1C52">
        <w:rPr>
          <w:rFonts w:eastAsia="Times New Roman"/>
          <w:bCs/>
          <w:sz w:val="28"/>
          <w:szCs w:val="28"/>
          <w:lang w:eastAsia="zh-CN"/>
        </w:rPr>
        <w:t>.</w:t>
      </w:r>
    </w:p>
    <w:p w14:paraId="6A436840" w14:textId="0CA2C46E" w:rsidR="00EF38E2" w:rsidRPr="009A1C52" w:rsidRDefault="00EF38E2" w:rsidP="009A1C52">
      <w:pPr>
        <w:widowControl w:val="0"/>
        <w:spacing w:line="360" w:lineRule="auto"/>
        <w:ind w:firstLine="709"/>
        <w:jc w:val="both"/>
        <w:rPr>
          <w:rFonts w:eastAsia="Times New Roman"/>
          <w:sz w:val="28"/>
          <w:szCs w:val="28"/>
          <w:lang w:bidi="ru-RU"/>
        </w:rPr>
      </w:pPr>
      <w:r w:rsidRPr="009A1C52">
        <w:rPr>
          <w:rFonts w:eastAsia="Times New Roman"/>
          <w:sz w:val="28"/>
          <w:szCs w:val="28"/>
          <w:lang w:bidi="ru-RU"/>
        </w:rPr>
        <w:t xml:space="preserve">Модуль </w:t>
      </w:r>
      <w:r w:rsidR="00DF34B8" w:rsidRPr="009A1C52">
        <w:rPr>
          <w:rFonts w:eastAsia="Times New Roman"/>
          <w:bCs/>
          <w:sz w:val="28"/>
          <w:szCs w:val="28"/>
          <w:lang w:eastAsia="zh-CN"/>
        </w:rPr>
        <w:t>«</w:t>
      </w:r>
      <w:r w:rsidRPr="009A1C52">
        <w:rPr>
          <w:rFonts w:eastAsia="Times New Roman"/>
          <w:bCs/>
          <w:sz w:val="28"/>
          <w:szCs w:val="28"/>
          <w:lang w:eastAsia="zh-CN"/>
        </w:rPr>
        <w:t>Городошный спорт</w:t>
      </w:r>
      <w:r w:rsidR="00DF34B8" w:rsidRPr="009A1C52">
        <w:rPr>
          <w:rFonts w:eastAsia="Times New Roman"/>
          <w:bCs/>
          <w:sz w:val="28"/>
          <w:szCs w:val="28"/>
          <w:lang w:eastAsia="zh-CN"/>
        </w:rPr>
        <w:t>»</w:t>
      </w:r>
      <w:r w:rsidRPr="009A1C52">
        <w:rPr>
          <w:rFonts w:eastAsia="Times New Roman"/>
          <w:bCs/>
          <w:sz w:val="28"/>
          <w:szCs w:val="28"/>
          <w:lang w:eastAsia="zh-CN"/>
        </w:rPr>
        <w:t xml:space="preserve"> </w:t>
      </w:r>
      <w:r w:rsidRPr="009A1C52">
        <w:rPr>
          <w:rFonts w:eastAsia="Times New Roman"/>
          <w:sz w:val="28"/>
          <w:szCs w:val="28"/>
          <w:lang w:bidi="ru-RU"/>
        </w:rPr>
        <w:t xml:space="preserve">доступен для освоения всем обучающимся, независимо от уровня их физического развития и гендерных особенностей </w:t>
      </w:r>
      <w:r w:rsidRPr="009A1C52">
        <w:rPr>
          <w:rFonts w:eastAsia="Times New Roman"/>
          <w:sz w:val="28"/>
          <w:szCs w:val="28"/>
          <w:lang w:bidi="ru-RU"/>
        </w:rPr>
        <w:br/>
        <w:t>и расширяет спектр физкультурно-спортивных направлений в общеобразовательных организациях.</w:t>
      </w:r>
    </w:p>
    <w:p w14:paraId="37034AD9" w14:textId="280A9D87" w:rsidR="00EF38E2" w:rsidRPr="009A1C52" w:rsidRDefault="00EF38E2" w:rsidP="009A1C52">
      <w:pPr>
        <w:widowControl w:val="0"/>
        <w:spacing w:line="360" w:lineRule="auto"/>
        <w:ind w:firstLine="709"/>
        <w:jc w:val="both"/>
        <w:rPr>
          <w:rFonts w:eastAsia="Times New Roman"/>
          <w:sz w:val="28"/>
          <w:szCs w:val="28"/>
          <w:lang w:bidi="ru-RU"/>
        </w:rPr>
      </w:pPr>
      <w:r w:rsidRPr="009A1C52">
        <w:rPr>
          <w:rFonts w:eastAsia="Times New Roman"/>
          <w:sz w:val="28"/>
          <w:szCs w:val="28"/>
          <w:lang w:bidi="ru-RU"/>
        </w:rPr>
        <w:t xml:space="preserve">Специфика модуля по городошному спорту сочетается практически со всеми базовыми видами спорта (легкая атлетика, гимнастика, спортивные игры) </w:t>
      </w:r>
      <w:r w:rsidRPr="009A1C52">
        <w:rPr>
          <w:rFonts w:eastAsia="Times New Roman"/>
          <w:sz w:val="28"/>
          <w:szCs w:val="28"/>
          <w:lang w:bidi="ru-RU"/>
        </w:rPr>
        <w:br/>
        <w:t xml:space="preserve">и разделами </w:t>
      </w:r>
      <w:r w:rsidR="00DF34B8" w:rsidRPr="009A1C52">
        <w:rPr>
          <w:rFonts w:eastAsia="Times New Roman"/>
          <w:sz w:val="28"/>
          <w:szCs w:val="28"/>
          <w:lang w:bidi="ru-RU"/>
        </w:rPr>
        <w:t>«</w:t>
      </w:r>
      <w:r w:rsidRPr="009A1C52">
        <w:rPr>
          <w:rFonts w:eastAsia="Times New Roman"/>
          <w:sz w:val="28"/>
          <w:szCs w:val="28"/>
          <w:lang w:bidi="ru-RU"/>
        </w:rPr>
        <w:t>Знания о физической культуре</w:t>
      </w:r>
      <w:r w:rsidR="00DF34B8" w:rsidRPr="009A1C52">
        <w:rPr>
          <w:rFonts w:eastAsia="Times New Roman"/>
          <w:sz w:val="28"/>
          <w:szCs w:val="28"/>
          <w:lang w:bidi="ru-RU"/>
        </w:rPr>
        <w:t>»</w:t>
      </w:r>
      <w:r w:rsidRPr="009A1C52">
        <w:rPr>
          <w:rFonts w:eastAsia="Times New Roman"/>
          <w:sz w:val="28"/>
          <w:szCs w:val="28"/>
          <w:lang w:bidi="ru-RU"/>
        </w:rPr>
        <w:t xml:space="preserve">, </w:t>
      </w:r>
      <w:r w:rsidR="00DF34B8" w:rsidRPr="009A1C52">
        <w:rPr>
          <w:rFonts w:eastAsia="Times New Roman"/>
          <w:sz w:val="28"/>
          <w:szCs w:val="28"/>
          <w:lang w:bidi="ru-RU"/>
        </w:rPr>
        <w:t>«</w:t>
      </w:r>
      <w:r w:rsidRPr="009A1C52">
        <w:rPr>
          <w:rFonts w:eastAsia="Times New Roman"/>
          <w:sz w:val="28"/>
          <w:szCs w:val="28"/>
          <w:lang w:bidi="ru-RU"/>
        </w:rPr>
        <w:t>Способы самостоятельной деятельности</w:t>
      </w:r>
      <w:r w:rsidR="00DF34B8" w:rsidRPr="009A1C52">
        <w:rPr>
          <w:rFonts w:eastAsia="Times New Roman"/>
          <w:sz w:val="28"/>
          <w:szCs w:val="28"/>
          <w:lang w:bidi="ru-RU"/>
        </w:rPr>
        <w:t>»</w:t>
      </w:r>
      <w:r w:rsidRPr="009A1C52">
        <w:rPr>
          <w:rFonts w:eastAsia="Times New Roman"/>
          <w:sz w:val="28"/>
          <w:szCs w:val="28"/>
          <w:lang w:bidi="ru-RU"/>
        </w:rPr>
        <w:t xml:space="preserve">, </w:t>
      </w:r>
      <w:r w:rsidR="00DF34B8" w:rsidRPr="009A1C52">
        <w:rPr>
          <w:rFonts w:eastAsia="Times New Roman"/>
          <w:sz w:val="28"/>
          <w:szCs w:val="28"/>
          <w:lang w:bidi="ru-RU"/>
        </w:rPr>
        <w:t>«</w:t>
      </w:r>
      <w:r w:rsidRPr="009A1C52">
        <w:rPr>
          <w:rFonts w:eastAsia="Times New Roman"/>
          <w:sz w:val="28"/>
          <w:szCs w:val="28"/>
          <w:lang w:bidi="ru-RU"/>
        </w:rPr>
        <w:t>Физическое совершенствование</w:t>
      </w:r>
      <w:r w:rsidR="00DF34B8" w:rsidRPr="009A1C52">
        <w:rPr>
          <w:rFonts w:eastAsia="Times New Roman"/>
          <w:sz w:val="28"/>
          <w:szCs w:val="28"/>
          <w:lang w:bidi="ru-RU"/>
        </w:rPr>
        <w:t>»</w:t>
      </w:r>
      <w:r w:rsidRPr="009A1C52">
        <w:rPr>
          <w:rFonts w:eastAsia="Times New Roman"/>
          <w:sz w:val="28"/>
          <w:szCs w:val="28"/>
          <w:lang w:bidi="ru-RU"/>
        </w:rPr>
        <w:t>.</w:t>
      </w:r>
    </w:p>
    <w:p w14:paraId="145B3A61" w14:textId="2E337AE5" w:rsidR="00EF38E2" w:rsidRPr="009A1C52" w:rsidRDefault="00EF38E2" w:rsidP="009A1C52">
      <w:pPr>
        <w:widowControl w:val="0"/>
        <w:spacing w:line="360" w:lineRule="auto"/>
        <w:ind w:firstLine="709"/>
        <w:jc w:val="both"/>
        <w:rPr>
          <w:rFonts w:eastAsia="Times New Roman"/>
          <w:sz w:val="28"/>
          <w:szCs w:val="28"/>
          <w:lang w:bidi="ru-RU"/>
        </w:rPr>
      </w:pPr>
      <w:r w:rsidRPr="009A1C52">
        <w:rPr>
          <w:rFonts w:eastAsia="Times New Roman"/>
          <w:sz w:val="28"/>
          <w:szCs w:val="28"/>
          <w:lang w:bidi="ru-RU"/>
        </w:rPr>
        <w:t xml:space="preserve">Интеграция модуля по городошному спорту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w:t>
      </w:r>
      <w:r w:rsidR="00DF34B8" w:rsidRPr="009A1C52">
        <w:rPr>
          <w:rFonts w:eastAsia="Times New Roman"/>
          <w:sz w:val="28"/>
          <w:szCs w:val="28"/>
          <w:lang w:bidi="ru-RU"/>
        </w:rPr>
        <w:t>«</w:t>
      </w:r>
      <w:r w:rsidRPr="009A1C52">
        <w:rPr>
          <w:rFonts w:eastAsia="Times New Roman"/>
          <w:sz w:val="28"/>
          <w:szCs w:val="28"/>
          <w:lang w:bidi="ru-RU"/>
        </w:rPr>
        <w:t>Готов к труду и обороне</w:t>
      </w:r>
      <w:r w:rsidR="00DF34B8" w:rsidRPr="009A1C52">
        <w:rPr>
          <w:rFonts w:eastAsia="Times New Roman"/>
          <w:sz w:val="28"/>
          <w:szCs w:val="28"/>
          <w:lang w:bidi="ru-RU"/>
        </w:rPr>
        <w:t>»</w:t>
      </w:r>
      <w:r w:rsidRPr="009A1C52">
        <w:rPr>
          <w:rFonts w:eastAsia="Times New Roman"/>
          <w:sz w:val="28"/>
          <w:szCs w:val="28"/>
          <w:lang w:bidi="ru-RU"/>
        </w:rPr>
        <w:t xml:space="preserve"> (ГТО), участии в спортивных соревнованиях и подготовке юношей к службе в Вооруженных Силах Российской Федерации.</w:t>
      </w:r>
    </w:p>
    <w:p w14:paraId="0ADB6306" w14:textId="04BA6168" w:rsidR="00EF38E2" w:rsidRPr="009A1C52" w:rsidRDefault="00962D9E" w:rsidP="009A1C52">
      <w:pPr>
        <w:spacing w:line="360" w:lineRule="auto"/>
        <w:ind w:firstLine="709"/>
        <w:jc w:val="both"/>
        <w:rPr>
          <w:sz w:val="28"/>
          <w:szCs w:val="28"/>
          <w:lang w:eastAsia="zh-CN"/>
        </w:rPr>
      </w:pPr>
      <w:r w:rsidRPr="009A1C52">
        <w:rPr>
          <w:sz w:val="28"/>
          <w:szCs w:val="28"/>
        </w:rPr>
        <w:t>127.9.13.</w:t>
      </w:r>
      <w:r w:rsidR="00EF38E2" w:rsidRPr="009A1C52">
        <w:rPr>
          <w:rFonts w:eastAsia="Times New Roman"/>
          <w:bCs/>
          <w:sz w:val="28"/>
          <w:szCs w:val="28"/>
          <w:lang w:eastAsia="zh-CN"/>
        </w:rPr>
        <w:t>5. </w:t>
      </w:r>
      <w:r w:rsidR="00EF38E2" w:rsidRPr="009A1C52">
        <w:rPr>
          <w:sz w:val="28"/>
          <w:szCs w:val="28"/>
          <w:lang w:eastAsia="zh-CN"/>
        </w:rPr>
        <w:t xml:space="preserve">Модуль </w:t>
      </w:r>
      <w:r w:rsidR="00DF34B8" w:rsidRPr="009A1C52">
        <w:rPr>
          <w:sz w:val="28"/>
          <w:szCs w:val="28"/>
          <w:lang w:eastAsia="zh-CN"/>
        </w:rPr>
        <w:t>«</w:t>
      </w:r>
      <w:r w:rsidR="00EF38E2" w:rsidRPr="009A1C52">
        <w:rPr>
          <w:sz w:val="28"/>
          <w:szCs w:val="28"/>
          <w:lang w:eastAsia="zh-CN"/>
        </w:rPr>
        <w:t>Городошный спорт</w:t>
      </w:r>
      <w:r w:rsidR="00DF34B8" w:rsidRPr="009A1C52">
        <w:rPr>
          <w:sz w:val="28"/>
          <w:szCs w:val="28"/>
          <w:lang w:eastAsia="zh-CN"/>
        </w:rPr>
        <w:t>»</w:t>
      </w:r>
      <w:r w:rsidR="00EF38E2" w:rsidRPr="009A1C52">
        <w:rPr>
          <w:sz w:val="28"/>
          <w:szCs w:val="28"/>
          <w:lang w:eastAsia="zh-CN"/>
        </w:rPr>
        <w:t xml:space="preserve"> может быть реализован в следующих вариантах:</w:t>
      </w:r>
    </w:p>
    <w:p w14:paraId="1D72911C" w14:textId="77777777" w:rsidR="00EF38E2" w:rsidRPr="009A1C52" w:rsidRDefault="00EF38E2" w:rsidP="009A1C52">
      <w:pPr>
        <w:spacing w:line="360" w:lineRule="auto"/>
        <w:ind w:firstLine="709"/>
        <w:jc w:val="both"/>
        <w:rPr>
          <w:sz w:val="28"/>
          <w:szCs w:val="28"/>
          <w:lang w:eastAsia="zh-CN"/>
        </w:rPr>
      </w:pPr>
      <w:r w:rsidRPr="009A1C52">
        <w:rPr>
          <w:sz w:val="28"/>
          <w:szCs w:val="28"/>
          <w:lang w:eastAsia="zh-CN"/>
        </w:rPr>
        <w:t xml:space="preserve">при самостоятельном планировании учителем физической культуры процесса освоения обучающимися учебного материала по городошному спорту с выбором различных элементов городошного спорта, с учётом возраста и физической подготовленности обучающихся </w:t>
      </w:r>
      <w:r w:rsidRPr="009A1C52">
        <w:rPr>
          <w:rFonts w:eastAsia="Times New Roman"/>
          <w:sz w:val="28"/>
          <w:szCs w:val="28"/>
          <w:lang w:eastAsia="en-US"/>
        </w:rPr>
        <w:t>(с соответствующей дозировкой и интенсивностью)</w:t>
      </w:r>
      <w:r w:rsidRPr="009A1C52">
        <w:rPr>
          <w:sz w:val="28"/>
          <w:szCs w:val="28"/>
          <w:lang w:eastAsia="zh-CN"/>
        </w:rPr>
        <w:t>;</w:t>
      </w:r>
    </w:p>
    <w:p w14:paraId="4F358DED" w14:textId="77777777" w:rsidR="00EF38E2" w:rsidRPr="009A1C52" w:rsidRDefault="00EF38E2" w:rsidP="009A1C52">
      <w:pPr>
        <w:spacing w:line="360" w:lineRule="auto"/>
        <w:ind w:firstLine="709"/>
        <w:jc w:val="both"/>
        <w:rPr>
          <w:sz w:val="28"/>
          <w:szCs w:val="28"/>
          <w:bdr w:val="none" w:sz="0" w:space="0" w:color="auto" w:frame="1"/>
          <w:lang w:eastAsia="zh-CN"/>
        </w:rPr>
      </w:pPr>
      <w:r w:rsidRPr="009A1C52">
        <w:rPr>
          <w:sz w:val="28"/>
          <w:szCs w:val="28"/>
          <w:bdr w:val="none" w:sz="0" w:space="0" w:color="auto" w:frame="1"/>
          <w:lang w:eastAsia="zh-CN"/>
        </w:rPr>
        <w:t xml:space="preserve">в виде целостного последовательного учебного модуля, изучаемого </w:t>
      </w:r>
      <w:r w:rsidRPr="009A1C52">
        <w:rPr>
          <w:sz w:val="28"/>
          <w:szCs w:val="28"/>
          <w:bdr w:val="none" w:sz="0" w:space="0" w:color="auto" w:frame="1"/>
          <w:lang w:eastAsia="zh-CN"/>
        </w:rPr>
        <w:br/>
        <w:t xml:space="preserve">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r w:rsidRPr="009A1C52">
        <w:rPr>
          <w:sz w:val="28"/>
          <w:szCs w:val="28"/>
          <w:bdr w:val="none" w:sz="0" w:space="0" w:color="auto" w:frame="1"/>
          <w:lang w:eastAsia="zh-CN"/>
        </w:rPr>
        <w:br/>
        <w:t>(при организации и проведении уроков физической культуры с 3-х часовой недельной нагрузкой рекомендуемый объём в 10 и 11 классах – по 34 часа);</w:t>
      </w:r>
    </w:p>
    <w:p w14:paraId="5492A420" w14:textId="77777777" w:rsidR="00EF38E2" w:rsidRPr="009A1C52" w:rsidRDefault="00EF38E2" w:rsidP="009A1C52">
      <w:pPr>
        <w:pStyle w:val="ab"/>
        <w:spacing w:after="0" w:line="360" w:lineRule="auto"/>
        <w:ind w:firstLine="709"/>
        <w:jc w:val="both"/>
        <w:rPr>
          <w:iCs/>
          <w:sz w:val="28"/>
          <w:szCs w:val="28"/>
        </w:rPr>
      </w:pPr>
      <w:r w:rsidRPr="009A1C52">
        <w:rPr>
          <w:sz w:val="28"/>
          <w:szCs w:val="28"/>
          <w:lang w:eastAsia="zh-CN"/>
        </w:rPr>
        <w:t xml:space="preserve">в виде дополнительных часов, выделяемых на спортивно-оздоровительную работу с обучающимися в рамках внеурочной деятельности </w:t>
      </w:r>
      <w:r w:rsidRPr="009A1C52">
        <w:rPr>
          <w:sz w:val="28"/>
          <w:szCs w:val="28"/>
          <w:lang w:eastAsia="en-US"/>
        </w:rPr>
        <w:t xml:space="preserve">и (или) за счет посещения обучающимися спортивных секций, школьных спортивных клубов, </w:t>
      </w:r>
      <w:bookmarkStart w:id="140" w:name="_Hlk124958362"/>
      <w:r w:rsidRPr="009A1C52">
        <w:rPr>
          <w:sz w:val="28"/>
          <w:szCs w:val="28"/>
          <w:lang w:eastAsia="en-US"/>
        </w:rPr>
        <w:t>включая использование учебных модулей по видам спорта</w:t>
      </w:r>
      <w:bookmarkEnd w:id="140"/>
      <w:r w:rsidRPr="009A1C52">
        <w:rPr>
          <w:sz w:val="28"/>
          <w:szCs w:val="28"/>
          <w:lang w:eastAsia="en-US"/>
        </w:rPr>
        <w:t xml:space="preserve"> </w:t>
      </w:r>
      <w:bookmarkStart w:id="141" w:name="_Hlk125548235"/>
      <w:r w:rsidRPr="009A1C52">
        <w:rPr>
          <w:rFonts w:eastAsia="Arial Unicode MS"/>
          <w:sz w:val="28"/>
          <w:szCs w:val="28"/>
        </w:rPr>
        <w:t xml:space="preserve">(рекомендуемый объем </w:t>
      </w:r>
      <w:r w:rsidRPr="009A1C52">
        <w:rPr>
          <w:rFonts w:eastAsia="Arial Unicode MS"/>
          <w:sz w:val="28"/>
          <w:szCs w:val="28"/>
        </w:rPr>
        <w:br/>
      </w:r>
      <w:r w:rsidRPr="009A1C52">
        <w:rPr>
          <w:sz w:val="28"/>
          <w:szCs w:val="28"/>
          <w:bdr w:val="none" w:sz="0" w:space="0" w:color="auto" w:frame="1"/>
          <w:lang w:eastAsia="zh-CN"/>
        </w:rPr>
        <w:t>в 10 - 11 классах – по 34 часа</w:t>
      </w:r>
      <w:r w:rsidRPr="009A1C52">
        <w:rPr>
          <w:rFonts w:eastAsia="Arial Unicode MS"/>
          <w:sz w:val="28"/>
          <w:szCs w:val="28"/>
        </w:rPr>
        <w:t>).</w:t>
      </w:r>
      <w:bookmarkEnd w:id="141"/>
    </w:p>
    <w:p w14:paraId="18AF301A" w14:textId="6AF8135E" w:rsidR="00EF38E2" w:rsidRPr="009A1C52" w:rsidRDefault="00962D9E"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bookmarkStart w:id="142" w:name="_Hlk124946235"/>
      <w:r w:rsidRPr="009A1C52">
        <w:rPr>
          <w:sz w:val="28"/>
          <w:szCs w:val="28"/>
        </w:rPr>
        <w:t>127.9.13.</w:t>
      </w:r>
      <w:r w:rsidR="00EF38E2" w:rsidRPr="009A1C52">
        <w:rPr>
          <w:rFonts w:eastAsia="Times New Roman"/>
          <w:bCs/>
          <w:sz w:val="28"/>
          <w:szCs w:val="28"/>
          <w:lang w:eastAsia="zh-CN"/>
        </w:rPr>
        <w:t>6.</w:t>
      </w:r>
      <w:bookmarkEnd w:id="142"/>
      <w:r w:rsidR="00EF38E2" w:rsidRPr="009A1C52">
        <w:rPr>
          <w:rFonts w:eastAsia="Times New Roman"/>
          <w:bCs/>
          <w:sz w:val="28"/>
          <w:szCs w:val="28"/>
          <w:lang w:eastAsia="zh-CN"/>
        </w:rPr>
        <w:t> </w:t>
      </w:r>
      <w:r w:rsidR="00EF38E2" w:rsidRPr="009A1C52">
        <w:rPr>
          <w:iCs/>
          <w:sz w:val="28"/>
          <w:szCs w:val="28"/>
          <w:lang w:eastAsia="zh-CN"/>
        </w:rPr>
        <w:t xml:space="preserve">Содержание модуля </w:t>
      </w:r>
      <w:r w:rsidR="00DF34B8" w:rsidRPr="009A1C52">
        <w:rPr>
          <w:iCs/>
          <w:sz w:val="28"/>
          <w:szCs w:val="28"/>
          <w:lang w:eastAsia="zh-CN"/>
        </w:rPr>
        <w:t>«</w:t>
      </w:r>
      <w:r w:rsidR="00EF38E2" w:rsidRPr="009A1C52">
        <w:rPr>
          <w:iCs/>
          <w:sz w:val="28"/>
          <w:szCs w:val="28"/>
          <w:lang w:eastAsia="zh-CN"/>
        </w:rPr>
        <w:t>Городошный спорт</w:t>
      </w:r>
      <w:r w:rsidR="00DF34B8" w:rsidRPr="009A1C52">
        <w:rPr>
          <w:iCs/>
          <w:sz w:val="28"/>
          <w:szCs w:val="28"/>
          <w:lang w:eastAsia="zh-CN"/>
        </w:rPr>
        <w:t>»</w:t>
      </w:r>
      <w:r w:rsidR="00EF38E2" w:rsidRPr="009A1C52">
        <w:rPr>
          <w:iCs/>
          <w:sz w:val="28"/>
          <w:szCs w:val="28"/>
          <w:lang w:eastAsia="zh-CN"/>
        </w:rPr>
        <w:t>.</w:t>
      </w:r>
    </w:p>
    <w:p w14:paraId="13D50C12" w14:textId="77777777" w:rsidR="00EF38E2" w:rsidRPr="009A1C52" w:rsidRDefault="00EF38E2" w:rsidP="009A1C52">
      <w:pPr>
        <w:spacing w:line="360" w:lineRule="auto"/>
        <w:ind w:firstLine="709"/>
        <w:jc w:val="both"/>
        <w:rPr>
          <w:iCs/>
          <w:sz w:val="28"/>
          <w:szCs w:val="28"/>
          <w:bdr w:val="none" w:sz="0" w:space="0" w:color="auto" w:frame="1"/>
        </w:rPr>
      </w:pPr>
      <w:r w:rsidRPr="009A1C52">
        <w:rPr>
          <w:bCs/>
          <w:iCs/>
          <w:sz w:val="28"/>
          <w:szCs w:val="28"/>
          <w:lang w:eastAsia="zh-CN"/>
        </w:rPr>
        <w:t>1) </w:t>
      </w:r>
      <w:r w:rsidRPr="009A1C52">
        <w:rPr>
          <w:iCs/>
          <w:sz w:val="28"/>
          <w:szCs w:val="28"/>
          <w:bdr w:val="none" w:sz="0" w:space="0" w:color="auto" w:frame="1"/>
        </w:rPr>
        <w:t>Знания о городошном спорте.</w:t>
      </w:r>
    </w:p>
    <w:p w14:paraId="6F3CD1F9" w14:textId="4BA6E83E" w:rsidR="00EF38E2" w:rsidRPr="009A1C52" w:rsidRDefault="00EF38E2"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Официальные органы управления городошным движением (структура) </w:t>
      </w:r>
      <w:r w:rsidRPr="009A1C52">
        <w:rPr>
          <w:rFonts w:eastAsia="Times New Roman"/>
          <w:sz w:val="28"/>
          <w:szCs w:val="28"/>
          <w:lang w:eastAsia="en-US"/>
        </w:rPr>
        <w:br/>
        <w:t xml:space="preserve">в Европе и мире, роль и функции Общероссийской общественной организации </w:t>
      </w:r>
      <w:r w:rsidR="00DF34B8" w:rsidRPr="009A1C52">
        <w:rPr>
          <w:rFonts w:eastAsia="Times New Roman"/>
          <w:sz w:val="28"/>
          <w:szCs w:val="28"/>
          <w:lang w:eastAsia="en-US"/>
        </w:rPr>
        <w:t>«</w:t>
      </w:r>
      <w:r w:rsidRPr="009A1C52">
        <w:rPr>
          <w:rFonts w:eastAsia="Times New Roman"/>
          <w:sz w:val="28"/>
          <w:szCs w:val="28"/>
          <w:lang w:eastAsia="en-US"/>
        </w:rPr>
        <w:t>Федерация городошного спорта России</w:t>
      </w:r>
      <w:r w:rsidR="00DF34B8" w:rsidRPr="009A1C52">
        <w:rPr>
          <w:rFonts w:eastAsia="Times New Roman"/>
          <w:sz w:val="28"/>
          <w:szCs w:val="28"/>
          <w:lang w:eastAsia="en-US"/>
        </w:rPr>
        <w:t>»</w:t>
      </w:r>
      <w:r w:rsidRPr="009A1C52">
        <w:rPr>
          <w:rFonts w:eastAsia="Times New Roman"/>
          <w:sz w:val="28"/>
          <w:szCs w:val="28"/>
          <w:lang w:eastAsia="en-US"/>
        </w:rPr>
        <w:t xml:space="preserve"> (ФГСР), МАОО </w:t>
      </w:r>
      <w:r w:rsidR="00DF34B8" w:rsidRPr="009A1C52">
        <w:rPr>
          <w:rFonts w:eastAsia="Times New Roman"/>
          <w:sz w:val="28"/>
          <w:szCs w:val="28"/>
          <w:lang w:eastAsia="en-US"/>
        </w:rPr>
        <w:t>«</w:t>
      </w:r>
      <w:r w:rsidRPr="009A1C52">
        <w:rPr>
          <w:rFonts w:eastAsia="Times New Roman"/>
          <w:sz w:val="28"/>
          <w:szCs w:val="28"/>
          <w:lang w:eastAsia="en-US"/>
        </w:rPr>
        <w:t>Международная федерация городошного спорта</w:t>
      </w:r>
      <w:r w:rsidR="00DF34B8" w:rsidRPr="009A1C52">
        <w:rPr>
          <w:rFonts w:eastAsia="Times New Roman"/>
          <w:sz w:val="28"/>
          <w:szCs w:val="28"/>
          <w:lang w:eastAsia="en-US"/>
        </w:rPr>
        <w:t>»</w:t>
      </w:r>
      <w:r w:rsidRPr="009A1C52">
        <w:rPr>
          <w:rFonts w:eastAsia="Times New Roman"/>
          <w:sz w:val="28"/>
          <w:szCs w:val="28"/>
          <w:lang w:eastAsia="en-US"/>
        </w:rPr>
        <w:t xml:space="preserve"> (МФГС).</w:t>
      </w:r>
    </w:p>
    <w:p w14:paraId="0B502995" w14:textId="77777777" w:rsidR="00EF38E2" w:rsidRPr="009A1C52" w:rsidRDefault="00EF38E2"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Современные тенденции развития городошного спорта на территории России, региона, Европы и мира.</w:t>
      </w:r>
    </w:p>
    <w:p w14:paraId="1D57F0CE" w14:textId="77777777" w:rsidR="00EF38E2" w:rsidRPr="009A1C52" w:rsidRDefault="00EF38E2"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История отечественных и зарубежных городошных клубов и команд.</w:t>
      </w:r>
    </w:p>
    <w:p w14:paraId="51BDC0BD" w14:textId="77777777" w:rsidR="00EF38E2" w:rsidRPr="009A1C52" w:rsidRDefault="00EF38E2"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Основные направления развития спортивного менеджмента и маркетинга </w:t>
      </w:r>
      <w:r w:rsidRPr="009A1C52">
        <w:rPr>
          <w:rFonts w:eastAsia="Times New Roman"/>
          <w:sz w:val="28"/>
          <w:szCs w:val="28"/>
          <w:lang w:eastAsia="en-US"/>
        </w:rPr>
        <w:br/>
        <w:t>в городошном спорте.</w:t>
      </w:r>
    </w:p>
    <w:p w14:paraId="7797EB72" w14:textId="77777777" w:rsidR="00EF38E2" w:rsidRPr="009A1C52" w:rsidRDefault="00EF38E2"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Официальный календарь соревнований (международных, всероссийских, региональных).</w:t>
      </w:r>
    </w:p>
    <w:p w14:paraId="1A307DFC" w14:textId="77777777" w:rsidR="00EF38E2" w:rsidRPr="009A1C52" w:rsidRDefault="00EF38E2"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Средства общей и специальной физической подготовки, применяемые </w:t>
      </w:r>
      <w:r w:rsidRPr="009A1C52">
        <w:rPr>
          <w:rFonts w:eastAsia="Times New Roman"/>
          <w:sz w:val="28"/>
          <w:szCs w:val="28"/>
          <w:lang w:eastAsia="en-US"/>
        </w:rPr>
        <w:br/>
        <w:t>в образовательной и тренировочной деятельности при занятиях городошным спортом.</w:t>
      </w:r>
    </w:p>
    <w:p w14:paraId="515DF2E7" w14:textId="77777777" w:rsidR="00EF38E2" w:rsidRPr="009A1C52" w:rsidRDefault="00EF38E2"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Влияние занятий городошным спортом на физическую, психическую, интеллектуальную и социальную деятельность человека.</w:t>
      </w:r>
    </w:p>
    <w:p w14:paraId="1C3C7744" w14:textId="77777777" w:rsidR="00EF38E2" w:rsidRPr="009A1C52" w:rsidRDefault="00EF38E2"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Психологическая подготовка городошников.</w:t>
      </w:r>
    </w:p>
    <w:p w14:paraId="56B81C08" w14:textId="77777777" w:rsidR="00EF38E2" w:rsidRPr="009A1C52" w:rsidRDefault="00EF38E2"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Правила по технике безопасности во время занятий и соревнований </w:t>
      </w:r>
      <w:r w:rsidRPr="009A1C52">
        <w:rPr>
          <w:rFonts w:eastAsia="Times New Roman"/>
          <w:sz w:val="28"/>
          <w:szCs w:val="28"/>
          <w:lang w:eastAsia="en-US"/>
        </w:rPr>
        <w:br/>
        <w:t>по городошному спорту.</w:t>
      </w:r>
    </w:p>
    <w:p w14:paraId="70183ED0" w14:textId="77777777" w:rsidR="00EF38E2" w:rsidRPr="009A1C52" w:rsidRDefault="00EF38E2"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Профилактика спортивного травматизма городошников, причины возникновения травм и методы их устранения.</w:t>
      </w:r>
    </w:p>
    <w:p w14:paraId="6D2E9E95" w14:textId="77777777" w:rsidR="00EF38E2" w:rsidRPr="009A1C52" w:rsidRDefault="00EF38E2"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Профилактика пагубных привычек, неприятие асоциального ведомого (отклоняющегося) деструктивного поведения. Антидопинговое поведение.</w:t>
      </w:r>
    </w:p>
    <w:p w14:paraId="30869F0F" w14:textId="77777777" w:rsidR="00EF38E2" w:rsidRPr="009A1C52" w:rsidRDefault="00EF38E2"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Правила безопасного, правомерного поведения во время соревнований различного ранга по городошному спорту в качестве зрителя, болельщика.</w:t>
      </w:r>
    </w:p>
    <w:p w14:paraId="3790CFB3" w14:textId="77777777" w:rsidR="00EF38E2" w:rsidRPr="009A1C52" w:rsidRDefault="00EF38E2"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Взаимосвязь развития физических качеств и специальной физической подготовки городошников в формировании и совершенствовании технического мастерства.</w:t>
      </w:r>
    </w:p>
    <w:p w14:paraId="497CEA48" w14:textId="77777777" w:rsidR="00EF38E2" w:rsidRPr="009A1C52" w:rsidRDefault="00EF38E2"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Гигиенические основы образовательной, тренировочной и досуговой двигательной деятельности (режим труда и отдыха).</w:t>
      </w:r>
    </w:p>
    <w:p w14:paraId="5834A758" w14:textId="77777777" w:rsidR="00EF38E2" w:rsidRPr="009A1C52" w:rsidRDefault="00EF38E2" w:rsidP="009A1C52">
      <w:pPr>
        <w:spacing w:line="360" w:lineRule="auto"/>
        <w:ind w:firstLine="709"/>
        <w:jc w:val="both"/>
        <w:rPr>
          <w:iCs/>
          <w:sz w:val="28"/>
          <w:szCs w:val="28"/>
          <w:bdr w:val="none" w:sz="0" w:space="0" w:color="auto" w:frame="1"/>
        </w:rPr>
      </w:pPr>
      <w:r w:rsidRPr="009A1C52">
        <w:rPr>
          <w:rFonts w:eastAsia="Times New Roman"/>
          <w:bCs/>
          <w:sz w:val="28"/>
          <w:szCs w:val="28"/>
          <w:lang w:eastAsia="zh-CN"/>
        </w:rPr>
        <w:t>2)</w:t>
      </w:r>
      <w:r w:rsidRPr="009A1C52">
        <w:rPr>
          <w:iCs/>
          <w:sz w:val="28"/>
          <w:szCs w:val="28"/>
          <w:lang w:eastAsia="zh-CN"/>
        </w:rPr>
        <w:t> </w:t>
      </w:r>
      <w:r w:rsidRPr="009A1C52">
        <w:rPr>
          <w:iCs/>
          <w:sz w:val="28"/>
          <w:szCs w:val="28"/>
          <w:bdr w:val="none" w:sz="0" w:space="0" w:color="auto" w:frame="1"/>
        </w:rPr>
        <w:t>Способы самостоятельной деятельности.</w:t>
      </w:r>
    </w:p>
    <w:p w14:paraId="7704B6FA" w14:textId="77777777" w:rsidR="00EF38E2" w:rsidRPr="009A1C52" w:rsidRDefault="00EF38E2"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Планирование самостоятельной тренировки по городошному спорту. Организация и проведение самостоятельных занятий по городкам.</w:t>
      </w:r>
    </w:p>
    <w:p w14:paraId="0AEC9720" w14:textId="77777777" w:rsidR="00EF38E2" w:rsidRPr="009A1C52" w:rsidRDefault="00EF38E2"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Способы самостоятельного освоения двигательных действий, подбор подготовительных и специальных упражнений.</w:t>
      </w:r>
    </w:p>
    <w:p w14:paraId="316E554E" w14:textId="77777777" w:rsidR="00EF38E2" w:rsidRPr="009A1C52" w:rsidRDefault="00EF38E2"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Комплексы городошных упражнений общеразвивающего, подготовительного </w:t>
      </w:r>
      <w:r w:rsidRPr="009A1C52">
        <w:rPr>
          <w:rFonts w:eastAsia="Times New Roman"/>
          <w:sz w:val="28"/>
          <w:szCs w:val="28"/>
          <w:lang w:eastAsia="en-US"/>
        </w:rPr>
        <w:br/>
        <w:t>и специального воздействия.</w:t>
      </w:r>
    </w:p>
    <w:p w14:paraId="70CB7164" w14:textId="77777777" w:rsidR="00EF38E2" w:rsidRPr="009A1C52" w:rsidRDefault="00EF38E2"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Комплексы специальных (городошных) упражнений на развитие:</w:t>
      </w:r>
    </w:p>
    <w:p w14:paraId="47CA0449" w14:textId="77777777" w:rsidR="00EF38E2" w:rsidRPr="009A1C52" w:rsidRDefault="00EF38E2" w:rsidP="009A1C52">
      <w:pPr>
        <w:widowControl w:val="0"/>
        <w:tabs>
          <w:tab w:val="left" w:pos="427"/>
        </w:tabs>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скоростно-силовых качеств;</w:t>
      </w:r>
    </w:p>
    <w:p w14:paraId="2C134135" w14:textId="77777777" w:rsidR="00EF38E2" w:rsidRPr="009A1C52" w:rsidRDefault="00EF38E2" w:rsidP="009A1C52">
      <w:pPr>
        <w:widowControl w:val="0"/>
        <w:tabs>
          <w:tab w:val="left" w:pos="427"/>
        </w:tabs>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силовой выносливости;</w:t>
      </w:r>
    </w:p>
    <w:p w14:paraId="79B95C2D" w14:textId="77777777" w:rsidR="00EF38E2" w:rsidRPr="009A1C52" w:rsidRDefault="00EF38E2" w:rsidP="009A1C52">
      <w:pPr>
        <w:widowControl w:val="0"/>
        <w:tabs>
          <w:tab w:val="left" w:pos="427"/>
        </w:tabs>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общей выносливости;</w:t>
      </w:r>
    </w:p>
    <w:p w14:paraId="571226F4" w14:textId="77777777" w:rsidR="00EF38E2" w:rsidRPr="009A1C52" w:rsidRDefault="00EF38E2"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координации движений.</w:t>
      </w:r>
    </w:p>
    <w:p w14:paraId="6E6D3B2D" w14:textId="77777777" w:rsidR="00EF38E2" w:rsidRPr="009A1C52" w:rsidRDefault="00EF38E2"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Самоконтроль и его роль в образовательной и тренировочной деятельности. Объективные и субъективные признаки утомления. Средства восстановления организма после физической нагрузки.</w:t>
      </w:r>
    </w:p>
    <w:p w14:paraId="6F8413B2" w14:textId="77777777" w:rsidR="00EF38E2" w:rsidRPr="009A1C52" w:rsidRDefault="00EF38E2" w:rsidP="009A1C52">
      <w:pPr>
        <w:spacing w:line="360" w:lineRule="auto"/>
        <w:ind w:firstLine="709"/>
        <w:jc w:val="both"/>
        <w:rPr>
          <w:iCs/>
          <w:sz w:val="28"/>
          <w:szCs w:val="28"/>
          <w:bdr w:val="none" w:sz="0" w:space="0" w:color="auto" w:frame="1"/>
        </w:rPr>
      </w:pPr>
      <w:r w:rsidRPr="009A1C52">
        <w:rPr>
          <w:rFonts w:eastAsia="Times New Roman"/>
          <w:sz w:val="28"/>
          <w:szCs w:val="28"/>
          <w:lang w:eastAsia="en-US"/>
        </w:rPr>
        <w:t>Способы индивидуального регулирования физической нагрузки с учетом уровня физического развития и функционального состояния.</w:t>
      </w:r>
    </w:p>
    <w:p w14:paraId="38F49883" w14:textId="77777777" w:rsidR="00EF38E2" w:rsidRPr="009A1C52" w:rsidRDefault="00EF38E2"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Средства восстановления после физических нагрузок на занятиях городошным спортом и в соревновательной деятельности (массаж, самомассаж, баня, оздоровительное плавание).</w:t>
      </w:r>
    </w:p>
    <w:p w14:paraId="1A8BB561" w14:textId="77777777" w:rsidR="00EF38E2" w:rsidRPr="009A1C52" w:rsidRDefault="00EF38E2"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Тестирование уровня физической подготовленности в городошном спорте. Контрольно-тестовые упражнения по общей и специальной физической подготовке.</w:t>
      </w:r>
    </w:p>
    <w:p w14:paraId="7CBA1144" w14:textId="77777777" w:rsidR="00EF38E2" w:rsidRPr="009A1C52" w:rsidRDefault="00EF38E2"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Системы (технологии) проведения соревнований по городошному спорту.</w:t>
      </w:r>
    </w:p>
    <w:p w14:paraId="09356567" w14:textId="77777777" w:rsidR="00EF38E2" w:rsidRPr="009A1C52" w:rsidRDefault="00EF38E2"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Технологии предупреждения и нивелирования конфликтных ситуаций во время занятий городошным спортом, решения спорных и проблемных ситуаций.</w:t>
      </w:r>
    </w:p>
    <w:p w14:paraId="607FD218" w14:textId="77777777" w:rsidR="00EF38E2" w:rsidRPr="009A1C52" w:rsidRDefault="00EF38E2"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Причины возникновения ошибок при выполнении технических приёмов </w:t>
      </w:r>
      <w:r w:rsidRPr="009A1C52">
        <w:rPr>
          <w:rFonts w:eastAsia="Times New Roman"/>
          <w:sz w:val="28"/>
          <w:szCs w:val="28"/>
          <w:lang w:eastAsia="en-US"/>
        </w:rPr>
        <w:br/>
        <w:t>и способы их устранения.</w:t>
      </w:r>
    </w:p>
    <w:p w14:paraId="22ABCCF8" w14:textId="77777777" w:rsidR="00EF38E2" w:rsidRPr="009A1C52" w:rsidRDefault="00EF38E2"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Основы анализа собственной игры и игры команды соперников.</w:t>
      </w:r>
    </w:p>
    <w:p w14:paraId="33E30F4D" w14:textId="77777777" w:rsidR="00EF38E2" w:rsidRPr="009A1C52" w:rsidRDefault="00EF38E2" w:rsidP="009A1C52">
      <w:pPr>
        <w:spacing w:line="360" w:lineRule="auto"/>
        <w:ind w:firstLine="709"/>
        <w:jc w:val="both"/>
        <w:rPr>
          <w:iCs/>
          <w:sz w:val="28"/>
          <w:szCs w:val="28"/>
          <w:bdr w:val="none" w:sz="0" w:space="0" w:color="auto" w:frame="1"/>
        </w:rPr>
      </w:pPr>
      <w:r w:rsidRPr="009A1C52">
        <w:rPr>
          <w:rFonts w:eastAsia="Times New Roman"/>
          <w:sz w:val="28"/>
          <w:szCs w:val="28"/>
          <w:lang w:eastAsia="en-US"/>
        </w:rPr>
        <w:t>Технические требования к инвентарю и оборудованию для игры в городошный спорт.</w:t>
      </w:r>
    </w:p>
    <w:p w14:paraId="28CEC235" w14:textId="77777777" w:rsidR="00EF38E2" w:rsidRPr="009A1C52" w:rsidRDefault="00EF38E2" w:rsidP="009A1C52">
      <w:pPr>
        <w:spacing w:line="360" w:lineRule="auto"/>
        <w:ind w:firstLine="709"/>
        <w:jc w:val="both"/>
        <w:rPr>
          <w:bCs/>
          <w:iCs/>
          <w:sz w:val="28"/>
          <w:szCs w:val="28"/>
          <w:bdr w:val="none" w:sz="0" w:space="0" w:color="auto" w:frame="1"/>
        </w:rPr>
      </w:pPr>
      <w:r w:rsidRPr="009A1C52">
        <w:rPr>
          <w:rFonts w:eastAsia="Times New Roman"/>
          <w:bCs/>
          <w:sz w:val="28"/>
          <w:szCs w:val="28"/>
          <w:lang w:eastAsia="zh-CN"/>
        </w:rPr>
        <w:t>3) </w:t>
      </w:r>
      <w:r w:rsidRPr="009A1C52">
        <w:rPr>
          <w:bCs/>
          <w:iCs/>
          <w:sz w:val="28"/>
          <w:szCs w:val="28"/>
          <w:bdr w:val="none" w:sz="0" w:space="0" w:color="auto" w:frame="1"/>
        </w:rPr>
        <w:t>Физическое совершенствование.</w:t>
      </w:r>
    </w:p>
    <w:p w14:paraId="1EFD3ECD" w14:textId="77777777" w:rsidR="00EF38E2" w:rsidRPr="009A1C52" w:rsidRDefault="00EF38E2"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Комплексы упражнений для развития физических качеств (ловкости, гибкости, силы, выносливости, быстроты и скоростных способностей).</w:t>
      </w:r>
    </w:p>
    <w:p w14:paraId="745F0640" w14:textId="77777777" w:rsidR="00EF38E2" w:rsidRPr="009A1C52" w:rsidRDefault="00EF38E2"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Комплексы упражнений,</w:t>
      </w:r>
      <w:r w:rsidRPr="009A1C52">
        <w:rPr>
          <w:rFonts w:eastAsia="Times New Roman"/>
          <w:w w:val="95"/>
          <w:sz w:val="28"/>
          <w:szCs w:val="28"/>
          <w:lang w:eastAsia="en-US"/>
        </w:rPr>
        <w:t xml:space="preserve"> </w:t>
      </w:r>
      <w:r w:rsidRPr="009A1C52">
        <w:rPr>
          <w:rFonts w:eastAsia="Times New Roman"/>
          <w:sz w:val="28"/>
          <w:szCs w:val="28"/>
          <w:lang w:eastAsia="en-US"/>
        </w:rPr>
        <w:t>формирующие двигательные умения и навыки технических приемов и тактических действий городошника.</w:t>
      </w:r>
    </w:p>
    <w:p w14:paraId="7C7FC5E6" w14:textId="77777777" w:rsidR="00EF38E2" w:rsidRPr="009A1C52" w:rsidRDefault="00EF38E2"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Технические приемы и тактические действия в городошном спорте, изученные на уровне основного общего образования.</w:t>
      </w:r>
    </w:p>
    <w:p w14:paraId="4CD8041C" w14:textId="77777777" w:rsidR="00EF38E2" w:rsidRPr="009A1C52" w:rsidRDefault="00EF38E2"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Бросок биты с полукона. </w:t>
      </w:r>
    </w:p>
    <w:p w14:paraId="1622943F" w14:textId="77777777" w:rsidR="00EF38E2" w:rsidRPr="009A1C52" w:rsidRDefault="00EF38E2"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Бросок биты с кона.</w:t>
      </w:r>
    </w:p>
    <w:p w14:paraId="479DE1D8" w14:textId="71317856" w:rsidR="00EF38E2" w:rsidRPr="009A1C52" w:rsidRDefault="00EF38E2"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Выбивание одиночных городков в различных точках </w:t>
      </w:r>
      <w:r w:rsidR="00DF34B8" w:rsidRPr="009A1C52">
        <w:rPr>
          <w:rFonts w:eastAsia="Times New Roman"/>
          <w:sz w:val="28"/>
          <w:szCs w:val="28"/>
          <w:lang w:eastAsia="en-US"/>
        </w:rPr>
        <w:t>«</w:t>
      </w:r>
      <w:r w:rsidRPr="009A1C52">
        <w:rPr>
          <w:rFonts w:eastAsia="Times New Roman"/>
          <w:sz w:val="28"/>
          <w:szCs w:val="28"/>
          <w:lang w:eastAsia="en-US"/>
        </w:rPr>
        <w:t>города</w:t>
      </w:r>
      <w:r w:rsidR="00DF34B8" w:rsidRPr="009A1C52">
        <w:rPr>
          <w:rFonts w:eastAsia="Times New Roman"/>
          <w:sz w:val="28"/>
          <w:szCs w:val="28"/>
          <w:lang w:eastAsia="en-US"/>
        </w:rPr>
        <w:t>»</w:t>
      </w:r>
      <w:r w:rsidRPr="009A1C52">
        <w:rPr>
          <w:rFonts w:eastAsia="Times New Roman"/>
          <w:sz w:val="28"/>
          <w:szCs w:val="28"/>
          <w:lang w:eastAsia="en-US"/>
        </w:rPr>
        <w:t xml:space="preserve"> и </w:t>
      </w:r>
      <w:r w:rsidR="00DF34B8" w:rsidRPr="009A1C52">
        <w:rPr>
          <w:rFonts w:eastAsia="Times New Roman"/>
          <w:sz w:val="28"/>
          <w:szCs w:val="28"/>
          <w:lang w:eastAsia="en-US"/>
        </w:rPr>
        <w:t>«</w:t>
      </w:r>
      <w:r w:rsidRPr="009A1C52">
        <w:rPr>
          <w:rFonts w:eastAsia="Times New Roman"/>
          <w:sz w:val="28"/>
          <w:szCs w:val="28"/>
          <w:lang w:eastAsia="en-US"/>
        </w:rPr>
        <w:t>пригорода</w:t>
      </w:r>
      <w:r w:rsidR="00DF34B8" w:rsidRPr="009A1C52">
        <w:rPr>
          <w:rFonts w:eastAsia="Times New Roman"/>
          <w:sz w:val="28"/>
          <w:szCs w:val="28"/>
          <w:lang w:eastAsia="en-US"/>
        </w:rPr>
        <w:t>»</w:t>
      </w:r>
      <w:r w:rsidRPr="009A1C52">
        <w:rPr>
          <w:rFonts w:eastAsia="Times New Roman"/>
          <w:sz w:val="28"/>
          <w:szCs w:val="28"/>
          <w:lang w:eastAsia="en-US"/>
        </w:rPr>
        <w:t>. Выбивание комбинаций городков из 2-х, 3-х, 4-х городков в различном расположении. Выбивание штрафного городка и комбинаций с ним.</w:t>
      </w:r>
    </w:p>
    <w:p w14:paraId="0EEDF4B6" w14:textId="488F2BDA" w:rsidR="00EF38E2" w:rsidRPr="009A1C52" w:rsidRDefault="00EF38E2"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Выбивание простых фигур, широких фигур, высоких фигур, фигуры </w:t>
      </w:r>
      <w:r w:rsidR="00DF34B8" w:rsidRPr="009A1C52">
        <w:rPr>
          <w:rFonts w:eastAsia="Times New Roman"/>
          <w:sz w:val="28"/>
          <w:szCs w:val="28"/>
          <w:lang w:eastAsia="en-US"/>
        </w:rPr>
        <w:t>«</w:t>
      </w:r>
      <w:r w:rsidRPr="009A1C52">
        <w:rPr>
          <w:rFonts w:eastAsia="Times New Roman"/>
          <w:sz w:val="28"/>
          <w:szCs w:val="28"/>
          <w:lang w:eastAsia="en-US"/>
        </w:rPr>
        <w:t>Колодец</w:t>
      </w:r>
      <w:r w:rsidR="00DF34B8" w:rsidRPr="009A1C52">
        <w:rPr>
          <w:rFonts w:eastAsia="Times New Roman"/>
          <w:sz w:val="28"/>
          <w:szCs w:val="28"/>
          <w:lang w:eastAsia="en-US"/>
        </w:rPr>
        <w:t>»</w:t>
      </w:r>
      <w:r w:rsidRPr="009A1C52">
        <w:rPr>
          <w:rFonts w:eastAsia="Times New Roman"/>
          <w:sz w:val="28"/>
          <w:szCs w:val="28"/>
          <w:lang w:eastAsia="en-US"/>
        </w:rPr>
        <w:t xml:space="preserve"> и фигуры </w:t>
      </w:r>
      <w:r w:rsidR="00DF34B8" w:rsidRPr="009A1C52">
        <w:rPr>
          <w:rFonts w:eastAsia="Times New Roman"/>
          <w:sz w:val="28"/>
          <w:szCs w:val="28"/>
          <w:lang w:eastAsia="en-US"/>
        </w:rPr>
        <w:t>«</w:t>
      </w:r>
      <w:r w:rsidRPr="009A1C52">
        <w:rPr>
          <w:rFonts w:eastAsia="Times New Roman"/>
          <w:sz w:val="28"/>
          <w:szCs w:val="28"/>
          <w:lang w:eastAsia="en-US"/>
        </w:rPr>
        <w:t>Письмо</w:t>
      </w:r>
      <w:r w:rsidR="00DF34B8" w:rsidRPr="009A1C52">
        <w:rPr>
          <w:rFonts w:eastAsia="Times New Roman"/>
          <w:sz w:val="28"/>
          <w:szCs w:val="28"/>
          <w:lang w:eastAsia="en-US"/>
        </w:rPr>
        <w:t>»</w:t>
      </w:r>
      <w:r w:rsidRPr="009A1C52">
        <w:rPr>
          <w:rFonts w:eastAsia="Times New Roman"/>
          <w:sz w:val="28"/>
          <w:szCs w:val="28"/>
          <w:lang w:eastAsia="en-US"/>
        </w:rPr>
        <w:t xml:space="preserve">, добивание комбинаций городков от фигуры </w:t>
      </w:r>
      <w:r w:rsidR="00DF34B8" w:rsidRPr="009A1C52">
        <w:rPr>
          <w:rFonts w:eastAsia="Times New Roman"/>
          <w:sz w:val="28"/>
          <w:szCs w:val="28"/>
          <w:lang w:eastAsia="en-US"/>
        </w:rPr>
        <w:t>«</w:t>
      </w:r>
      <w:r w:rsidRPr="009A1C52">
        <w:rPr>
          <w:rFonts w:eastAsia="Times New Roman"/>
          <w:sz w:val="28"/>
          <w:szCs w:val="28"/>
          <w:lang w:eastAsia="en-US"/>
        </w:rPr>
        <w:t>Письмо</w:t>
      </w:r>
      <w:r w:rsidR="00DF34B8" w:rsidRPr="009A1C52">
        <w:rPr>
          <w:rFonts w:eastAsia="Times New Roman"/>
          <w:sz w:val="28"/>
          <w:szCs w:val="28"/>
          <w:lang w:eastAsia="en-US"/>
        </w:rPr>
        <w:t>»</w:t>
      </w:r>
      <w:r w:rsidRPr="009A1C52">
        <w:rPr>
          <w:rFonts w:eastAsia="Times New Roman"/>
          <w:sz w:val="28"/>
          <w:szCs w:val="28"/>
          <w:lang w:eastAsia="en-US"/>
        </w:rPr>
        <w:t>.</w:t>
      </w:r>
    </w:p>
    <w:p w14:paraId="59D1AA68" w14:textId="77777777" w:rsidR="00EF38E2" w:rsidRPr="009A1C52" w:rsidRDefault="00EF38E2"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Тактика ведения игры.</w:t>
      </w:r>
    </w:p>
    <w:p w14:paraId="5B832BC6" w14:textId="77777777" w:rsidR="00EF38E2" w:rsidRPr="009A1C52" w:rsidRDefault="00EF38E2" w:rsidP="009A1C52">
      <w:pPr>
        <w:widowControl w:val="0"/>
        <w:tabs>
          <w:tab w:val="left" w:pos="274"/>
        </w:tabs>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Индивидуальные тактические действия. Тактика выбивания одиночных городков, комбинаций городков с полукона.</w:t>
      </w:r>
    </w:p>
    <w:p w14:paraId="52333C85" w14:textId="02EBBB77" w:rsidR="00EF38E2" w:rsidRPr="009A1C52" w:rsidRDefault="00EF38E2" w:rsidP="009A1C52">
      <w:pPr>
        <w:widowControl w:val="0"/>
        <w:tabs>
          <w:tab w:val="left" w:pos="274"/>
        </w:tabs>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Тактика выбивания фигур и комбинаций городков от фигуры </w:t>
      </w:r>
      <w:r w:rsidR="00DF34B8" w:rsidRPr="009A1C52">
        <w:rPr>
          <w:rFonts w:eastAsia="Times New Roman"/>
          <w:sz w:val="28"/>
          <w:szCs w:val="28"/>
          <w:lang w:eastAsia="en-US"/>
        </w:rPr>
        <w:t>«</w:t>
      </w:r>
      <w:r w:rsidRPr="009A1C52">
        <w:rPr>
          <w:rFonts w:eastAsia="Times New Roman"/>
          <w:sz w:val="28"/>
          <w:szCs w:val="28"/>
          <w:lang w:eastAsia="en-US"/>
        </w:rPr>
        <w:t>Письмо</w:t>
      </w:r>
      <w:r w:rsidR="00DF34B8" w:rsidRPr="009A1C52">
        <w:rPr>
          <w:rFonts w:eastAsia="Times New Roman"/>
          <w:sz w:val="28"/>
          <w:szCs w:val="28"/>
          <w:lang w:eastAsia="en-US"/>
        </w:rPr>
        <w:t>»</w:t>
      </w:r>
      <w:r w:rsidRPr="009A1C52">
        <w:rPr>
          <w:rFonts w:eastAsia="Times New Roman"/>
          <w:sz w:val="28"/>
          <w:szCs w:val="28"/>
          <w:lang w:eastAsia="en-US"/>
        </w:rPr>
        <w:t xml:space="preserve"> с кона. Различные варианты выбивания высоких фигур и комбинаций городков от фигуры </w:t>
      </w:r>
      <w:r w:rsidR="00DF34B8" w:rsidRPr="009A1C52">
        <w:rPr>
          <w:rFonts w:eastAsia="Times New Roman"/>
          <w:sz w:val="28"/>
          <w:szCs w:val="28"/>
          <w:lang w:eastAsia="en-US"/>
        </w:rPr>
        <w:t>«</w:t>
      </w:r>
      <w:r w:rsidRPr="009A1C52">
        <w:rPr>
          <w:rFonts w:eastAsia="Times New Roman"/>
          <w:sz w:val="28"/>
          <w:szCs w:val="28"/>
          <w:lang w:eastAsia="en-US"/>
        </w:rPr>
        <w:t>Письмо</w:t>
      </w:r>
      <w:r w:rsidR="00DF34B8" w:rsidRPr="009A1C52">
        <w:rPr>
          <w:rFonts w:eastAsia="Times New Roman"/>
          <w:sz w:val="28"/>
          <w:szCs w:val="28"/>
          <w:lang w:eastAsia="en-US"/>
        </w:rPr>
        <w:t>»</w:t>
      </w:r>
      <w:r w:rsidRPr="009A1C52">
        <w:rPr>
          <w:rFonts w:eastAsia="Times New Roman"/>
          <w:sz w:val="28"/>
          <w:szCs w:val="28"/>
          <w:lang w:eastAsia="en-US"/>
        </w:rPr>
        <w:t xml:space="preserve"> с кона.</w:t>
      </w:r>
    </w:p>
    <w:p w14:paraId="12A5A23F" w14:textId="77777777" w:rsidR="00EF38E2" w:rsidRPr="009A1C52" w:rsidRDefault="00EF38E2"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Групповые действия. Взаимодействия с партнерами при выбивании фигур </w:t>
      </w:r>
      <w:r w:rsidRPr="009A1C52">
        <w:rPr>
          <w:rFonts w:eastAsia="Times New Roman"/>
          <w:sz w:val="28"/>
          <w:szCs w:val="28"/>
          <w:lang w:eastAsia="en-US"/>
        </w:rPr>
        <w:br/>
        <w:t xml:space="preserve">и добивании оставшихся городков с использованием различных тактических вариантов расстановки, основанной на индивидуальных особенностях (сильных </w:t>
      </w:r>
      <w:r w:rsidRPr="009A1C52">
        <w:rPr>
          <w:rFonts w:eastAsia="Times New Roman"/>
          <w:sz w:val="28"/>
          <w:szCs w:val="28"/>
          <w:lang w:eastAsia="en-US"/>
        </w:rPr>
        <w:br/>
        <w:t xml:space="preserve">и слабых сторонах) спортсменов.  </w:t>
      </w:r>
    </w:p>
    <w:p w14:paraId="774DFBE3" w14:textId="77777777" w:rsidR="00EF38E2" w:rsidRPr="009A1C52" w:rsidRDefault="00EF38E2"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Командные действия. Взаимодействия с партнерами при разных составах команд.</w:t>
      </w:r>
    </w:p>
    <w:p w14:paraId="05C52BBB" w14:textId="77777777" w:rsidR="00EF38E2" w:rsidRPr="009A1C52" w:rsidRDefault="00EF38E2"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Тактические действия со сменой расстановки в команде для получения </w:t>
      </w:r>
      <w:r w:rsidRPr="009A1C52">
        <w:rPr>
          <w:rFonts w:eastAsia="Times New Roman"/>
          <w:sz w:val="28"/>
          <w:szCs w:val="28"/>
          <w:lang w:eastAsia="en-US"/>
        </w:rPr>
        <w:br/>
        <w:t>или удержания преимущества перед соперником.</w:t>
      </w:r>
    </w:p>
    <w:p w14:paraId="782B4693" w14:textId="77777777" w:rsidR="00EF38E2" w:rsidRPr="009A1C52" w:rsidRDefault="00EF38E2" w:rsidP="009A1C52">
      <w:pPr>
        <w:spacing w:line="360" w:lineRule="auto"/>
        <w:ind w:firstLine="709"/>
        <w:jc w:val="both"/>
        <w:rPr>
          <w:bCs/>
          <w:iCs/>
          <w:sz w:val="28"/>
          <w:szCs w:val="28"/>
          <w:bdr w:val="none" w:sz="0" w:space="0" w:color="auto" w:frame="1"/>
        </w:rPr>
      </w:pPr>
      <w:r w:rsidRPr="009A1C52">
        <w:rPr>
          <w:rFonts w:eastAsia="Times New Roman"/>
          <w:sz w:val="28"/>
          <w:szCs w:val="28"/>
          <w:lang w:eastAsia="en-US"/>
        </w:rPr>
        <w:t>Участие в соревновательной деятельности.</w:t>
      </w:r>
    </w:p>
    <w:p w14:paraId="2F3F6499" w14:textId="54FA2800" w:rsidR="00EF38E2" w:rsidRPr="009A1C52" w:rsidRDefault="00962D9E"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sz w:val="28"/>
          <w:szCs w:val="28"/>
        </w:rPr>
        <w:t>127.9.13.</w:t>
      </w:r>
      <w:r w:rsidR="00EF38E2" w:rsidRPr="009A1C52">
        <w:rPr>
          <w:rFonts w:eastAsia="Times New Roman"/>
          <w:bCs/>
          <w:sz w:val="28"/>
          <w:szCs w:val="28"/>
          <w:lang w:eastAsia="zh-CN"/>
        </w:rPr>
        <w:t>7.</w:t>
      </w:r>
      <w:r w:rsidR="00EF38E2" w:rsidRPr="009A1C52">
        <w:rPr>
          <w:sz w:val="28"/>
          <w:szCs w:val="28"/>
          <w:lang w:eastAsia="zh-CN"/>
        </w:rPr>
        <w:t xml:space="preserve"> Содержание модуля </w:t>
      </w:r>
      <w:r w:rsidR="00DF34B8" w:rsidRPr="009A1C52">
        <w:rPr>
          <w:sz w:val="28"/>
          <w:szCs w:val="28"/>
          <w:lang w:eastAsia="zh-CN"/>
        </w:rPr>
        <w:t>«</w:t>
      </w:r>
      <w:r w:rsidR="00EF38E2" w:rsidRPr="009A1C52">
        <w:rPr>
          <w:sz w:val="28"/>
          <w:szCs w:val="28"/>
          <w:lang w:eastAsia="zh-CN"/>
        </w:rPr>
        <w:t>Городошный спорт</w:t>
      </w:r>
      <w:r w:rsidR="00DF34B8" w:rsidRPr="009A1C52">
        <w:rPr>
          <w:sz w:val="28"/>
          <w:szCs w:val="28"/>
          <w:lang w:eastAsia="zh-CN"/>
        </w:rPr>
        <w:t>»</w:t>
      </w:r>
      <w:r w:rsidR="00EF38E2" w:rsidRPr="009A1C52">
        <w:rPr>
          <w:sz w:val="28"/>
          <w:szCs w:val="28"/>
          <w:lang w:eastAsia="zh-CN"/>
        </w:rPr>
        <w:t xml:space="preserve"> направлено на достижение обучающимися личностных, метапредметных и предметных результатов обучения.</w:t>
      </w:r>
    </w:p>
    <w:p w14:paraId="2E030A57" w14:textId="79649258" w:rsidR="00EF38E2" w:rsidRPr="009A1C52" w:rsidRDefault="00962D9E"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bookmarkStart w:id="143" w:name="_Hlk124950343"/>
      <w:bookmarkStart w:id="144" w:name="_Hlk124956772"/>
      <w:r w:rsidRPr="009A1C52">
        <w:rPr>
          <w:sz w:val="28"/>
          <w:szCs w:val="28"/>
        </w:rPr>
        <w:t>127.9.13.</w:t>
      </w:r>
      <w:r w:rsidR="00EF38E2" w:rsidRPr="009A1C52">
        <w:rPr>
          <w:iCs/>
          <w:sz w:val="28"/>
          <w:szCs w:val="28"/>
        </w:rPr>
        <w:t xml:space="preserve">7.1. </w:t>
      </w:r>
      <w:r w:rsidR="00EF38E2" w:rsidRPr="009A1C52">
        <w:rPr>
          <w:rFonts w:eastAsia="Times New Roman"/>
          <w:bCs/>
          <w:sz w:val="28"/>
          <w:szCs w:val="28"/>
          <w:lang w:eastAsia="zh-CN"/>
        </w:rPr>
        <w:t xml:space="preserve">При </w:t>
      </w:r>
      <w:r w:rsidR="00EF38E2" w:rsidRPr="009A1C52">
        <w:rPr>
          <w:sz w:val="28"/>
          <w:szCs w:val="28"/>
          <w:lang w:eastAsia="zh-CN"/>
        </w:rPr>
        <w:t xml:space="preserve">изучении модуля </w:t>
      </w:r>
      <w:r w:rsidR="00DF34B8" w:rsidRPr="009A1C52">
        <w:rPr>
          <w:sz w:val="28"/>
          <w:szCs w:val="28"/>
          <w:lang w:eastAsia="zh-CN"/>
        </w:rPr>
        <w:t>«</w:t>
      </w:r>
      <w:r w:rsidR="00EF38E2" w:rsidRPr="009A1C52">
        <w:rPr>
          <w:sz w:val="28"/>
          <w:szCs w:val="28"/>
          <w:lang w:eastAsia="zh-CN"/>
        </w:rPr>
        <w:t>Городошный спорт</w:t>
      </w:r>
      <w:r w:rsidR="00DF34B8" w:rsidRPr="009A1C52">
        <w:rPr>
          <w:sz w:val="28"/>
          <w:szCs w:val="28"/>
          <w:lang w:eastAsia="zh-CN"/>
        </w:rPr>
        <w:t>»</w:t>
      </w:r>
      <w:r w:rsidR="00EF38E2" w:rsidRPr="009A1C52">
        <w:rPr>
          <w:sz w:val="28"/>
          <w:szCs w:val="28"/>
          <w:lang w:eastAsia="zh-CN"/>
        </w:rPr>
        <w:t xml:space="preserve"> на уровне среднего общего образования у обучающихся будут сформированы следующие </w:t>
      </w:r>
      <w:bookmarkEnd w:id="143"/>
      <w:r w:rsidR="00EF38E2" w:rsidRPr="009A1C52">
        <w:rPr>
          <w:sz w:val="28"/>
          <w:szCs w:val="28"/>
          <w:lang w:eastAsia="zh-CN"/>
        </w:rPr>
        <w:t>личностные результаты:</w:t>
      </w:r>
      <w:bookmarkEnd w:id="144"/>
    </w:p>
    <w:p w14:paraId="45B06D64" w14:textId="77777777" w:rsidR="00EF38E2" w:rsidRPr="009A1C52" w:rsidRDefault="00EF38E2" w:rsidP="009A1C52">
      <w:pPr>
        <w:widowControl w:val="0"/>
        <w:autoSpaceDE w:val="0"/>
        <w:autoSpaceDN w:val="0"/>
        <w:spacing w:line="360" w:lineRule="auto"/>
        <w:ind w:firstLine="709"/>
        <w:jc w:val="both"/>
        <w:rPr>
          <w:rFonts w:eastAsia="Times New Roman"/>
          <w:sz w:val="28"/>
          <w:szCs w:val="28"/>
          <w:lang w:eastAsia="en-US"/>
        </w:rPr>
      </w:pPr>
      <w:r w:rsidRPr="009A1C52">
        <w:rPr>
          <w:rFonts w:eastAsia="HiddenHorzOCR"/>
          <w:sz w:val="28"/>
          <w:szCs w:val="28"/>
          <w:bdr w:val="none" w:sz="0" w:space="0" w:color="auto" w:frame="1"/>
        </w:rPr>
        <w:t>проявление</w:t>
      </w:r>
      <w:r w:rsidRPr="009A1C52">
        <w:rPr>
          <w:rFonts w:eastAsia="Times New Roman"/>
          <w:sz w:val="28"/>
          <w:szCs w:val="28"/>
          <w:lang w:eastAsia="en-US"/>
        </w:rPr>
        <w:t xml:space="preserve"> патриотизма, чувства ответственности перед Родиной, гордости </w:t>
      </w:r>
      <w:r w:rsidRPr="009A1C52">
        <w:rPr>
          <w:rFonts w:eastAsia="Times New Roman"/>
          <w:sz w:val="28"/>
          <w:szCs w:val="28"/>
          <w:lang w:eastAsia="en-US"/>
        </w:rPr>
        <w:br/>
        <w:t>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городошного спорта в современном обществе, в Российской Федерации, в регионе;</w:t>
      </w:r>
    </w:p>
    <w:p w14:paraId="1C61819A" w14:textId="77777777" w:rsidR="00EF38E2" w:rsidRPr="009A1C52" w:rsidRDefault="00EF38E2"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сформированность основных норм морали, духовно-нравственной культуры </w:t>
      </w:r>
      <w:r w:rsidRPr="009A1C52">
        <w:rPr>
          <w:rFonts w:eastAsia="Times New Roman"/>
          <w:sz w:val="28"/>
          <w:szCs w:val="28"/>
          <w:lang w:eastAsia="en-US"/>
        </w:rPr>
        <w:br/>
        <w:t>и ценностного отношения к физической культуре, как неотъемлемой части общечеловеческой культуры средствами городошного спорта;</w:t>
      </w:r>
    </w:p>
    <w:p w14:paraId="63B5B67A" w14:textId="77777777" w:rsidR="00EF38E2" w:rsidRPr="009A1C52" w:rsidRDefault="00EF38E2"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сформированность основ саморазвития и самовоспитания через ценности, традиции и идеалы главных городошных организаций регионального, всероссийского и мирового уровней, отечественных и зарубежных городошных клубов и команд;</w:t>
      </w:r>
    </w:p>
    <w:p w14:paraId="4D2655BD" w14:textId="77777777" w:rsidR="00EF38E2" w:rsidRPr="009A1C52" w:rsidRDefault="00EF38E2" w:rsidP="009A1C52">
      <w:pPr>
        <w:widowControl w:val="0"/>
        <w:autoSpaceDE w:val="0"/>
        <w:autoSpaceDN w:val="0"/>
        <w:spacing w:line="360" w:lineRule="auto"/>
        <w:ind w:firstLine="709"/>
        <w:jc w:val="both"/>
        <w:rPr>
          <w:rFonts w:eastAsia="Times New Roman"/>
          <w:sz w:val="28"/>
          <w:szCs w:val="28"/>
          <w:lang w:eastAsia="en-US"/>
        </w:rPr>
      </w:pPr>
      <w:r w:rsidRPr="009A1C52">
        <w:rPr>
          <w:rFonts w:eastAsia="HiddenHorzOCR"/>
          <w:sz w:val="28"/>
          <w:szCs w:val="28"/>
          <w:bdr w:val="none" w:sz="0" w:space="0" w:color="auto" w:frame="1"/>
        </w:rPr>
        <w:t>проявление</w:t>
      </w:r>
      <w:r w:rsidRPr="009A1C52">
        <w:rPr>
          <w:rFonts w:eastAsia="Times New Roman"/>
          <w:sz w:val="28"/>
          <w:szCs w:val="28"/>
          <w:lang w:eastAsia="en-US"/>
        </w:rPr>
        <w:t xml:space="preserve"> общественно ориентированного сознания и поведения, способность вести диалог с другими людьми, достигать в нём взаимопонимания, находить общие цели и сотрудничать для их достижения в учебной, игровой </w:t>
      </w:r>
      <w:r w:rsidRPr="009A1C52">
        <w:rPr>
          <w:rFonts w:eastAsia="Times New Roman"/>
          <w:sz w:val="28"/>
          <w:szCs w:val="28"/>
          <w:lang w:eastAsia="en-US"/>
        </w:rPr>
        <w:br/>
        <w:t>и соревновательной деятельности;</w:t>
      </w:r>
    </w:p>
    <w:p w14:paraId="52B41152" w14:textId="77777777" w:rsidR="00EF38E2" w:rsidRPr="009A1C52" w:rsidRDefault="00EF38E2"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закрепление навыков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w:t>
      </w:r>
      <w:r w:rsidRPr="009A1C52">
        <w:rPr>
          <w:rFonts w:eastAsia="Times New Roman"/>
          <w:sz w:val="28"/>
          <w:szCs w:val="28"/>
          <w:lang w:eastAsia="en-US"/>
        </w:rPr>
        <w:br/>
        <w:t>и ответственной деятельности средствами городошного спорта;</w:t>
      </w:r>
    </w:p>
    <w:p w14:paraId="61095293" w14:textId="77777777" w:rsidR="00EF38E2" w:rsidRPr="009A1C52" w:rsidRDefault="00EF38E2"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сформированность осознанного выбора будущей профессии и возможностей реализации собственных жизненных планов средствами городошного спорта, </w:t>
      </w:r>
      <w:r w:rsidRPr="009A1C52">
        <w:rPr>
          <w:rFonts w:eastAsia="Times New Roman"/>
          <w:sz w:val="28"/>
          <w:szCs w:val="28"/>
          <w:lang w:eastAsia="en-US"/>
        </w:rPr>
        <w:br/>
        <w:t>как условие успешной профессиональной, спортивной и общественной деятельности;</w:t>
      </w:r>
    </w:p>
    <w:p w14:paraId="3DB1BECC" w14:textId="77777777" w:rsidR="00EF38E2" w:rsidRPr="009A1C52" w:rsidRDefault="00EF38E2"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реализация ценностей здорового и безопасного образа жизни, потребности </w:t>
      </w:r>
      <w:r w:rsidRPr="009A1C52">
        <w:rPr>
          <w:rFonts w:eastAsia="Times New Roman"/>
          <w:sz w:val="28"/>
          <w:szCs w:val="28"/>
          <w:lang w:eastAsia="en-US"/>
        </w:rPr>
        <w:br/>
        <w:t>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 при травмах и повреждениях.</w:t>
      </w:r>
    </w:p>
    <w:p w14:paraId="66F17970" w14:textId="60CB3DAA" w:rsidR="00EF38E2" w:rsidRPr="009A1C52" w:rsidRDefault="00962D9E" w:rsidP="009A1C52">
      <w:pPr>
        <w:pBdr>
          <w:top w:val="none" w:sz="0" w:space="0" w:color="000000"/>
          <w:left w:val="none" w:sz="0" w:space="0" w:color="000000"/>
          <w:bottom w:val="none" w:sz="0" w:space="0" w:color="000000"/>
          <w:right w:val="none" w:sz="0" w:space="0" w:color="000000"/>
        </w:pBdr>
        <w:spacing w:line="360" w:lineRule="auto"/>
        <w:ind w:firstLine="709"/>
        <w:jc w:val="both"/>
        <w:rPr>
          <w:iCs/>
          <w:sz w:val="28"/>
          <w:szCs w:val="28"/>
        </w:rPr>
      </w:pPr>
      <w:r w:rsidRPr="009A1C52">
        <w:rPr>
          <w:sz w:val="28"/>
          <w:szCs w:val="28"/>
        </w:rPr>
        <w:t>127.9.13.</w:t>
      </w:r>
      <w:r w:rsidR="00EF38E2" w:rsidRPr="009A1C52">
        <w:rPr>
          <w:iCs/>
          <w:sz w:val="28"/>
          <w:szCs w:val="28"/>
        </w:rPr>
        <w:t xml:space="preserve">7.2. </w:t>
      </w:r>
      <w:r w:rsidR="00EF38E2" w:rsidRPr="009A1C52">
        <w:rPr>
          <w:sz w:val="28"/>
          <w:szCs w:val="28"/>
          <w:lang w:eastAsia="zh-CN"/>
        </w:rPr>
        <w:t xml:space="preserve">При изучении модуля </w:t>
      </w:r>
      <w:r w:rsidR="00DF34B8" w:rsidRPr="009A1C52">
        <w:rPr>
          <w:sz w:val="28"/>
          <w:szCs w:val="28"/>
          <w:lang w:eastAsia="zh-CN"/>
        </w:rPr>
        <w:t>«</w:t>
      </w:r>
      <w:r w:rsidR="00EF38E2" w:rsidRPr="009A1C52">
        <w:rPr>
          <w:sz w:val="28"/>
          <w:szCs w:val="28"/>
          <w:lang w:eastAsia="zh-CN"/>
        </w:rPr>
        <w:t>Городошный спорт</w:t>
      </w:r>
      <w:r w:rsidR="00DF34B8" w:rsidRPr="009A1C52">
        <w:rPr>
          <w:sz w:val="28"/>
          <w:szCs w:val="28"/>
          <w:lang w:eastAsia="zh-CN"/>
        </w:rPr>
        <w:t>»</w:t>
      </w:r>
      <w:r w:rsidR="00EF38E2" w:rsidRPr="009A1C52">
        <w:rPr>
          <w:sz w:val="28"/>
          <w:szCs w:val="28"/>
          <w:lang w:eastAsia="zh-CN"/>
        </w:rPr>
        <w:t xml:space="preserve"> на уровне среднего общего образования у обучающихся будут сформированы следующие метапредметные результаты</w:t>
      </w:r>
      <w:r w:rsidR="00EF38E2" w:rsidRPr="009A1C52">
        <w:rPr>
          <w:iCs/>
          <w:sz w:val="28"/>
          <w:szCs w:val="28"/>
        </w:rPr>
        <w:t>:</w:t>
      </w:r>
    </w:p>
    <w:p w14:paraId="58CCBC04" w14:textId="77777777" w:rsidR="00EF38E2" w:rsidRPr="009A1C52" w:rsidRDefault="00EF38E2"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умение самостоятельно определять цели и составлять планы в рамках физкультурно-спортивной деятельности; выбирать успешную стратегию и тактику </w:t>
      </w:r>
      <w:r w:rsidRPr="009A1C52">
        <w:rPr>
          <w:rFonts w:eastAsia="Times New Roman"/>
          <w:sz w:val="28"/>
          <w:szCs w:val="28"/>
          <w:lang w:eastAsia="en-US"/>
        </w:rPr>
        <w:br/>
        <w:t>в различных ситуациях; осуществлять, контролировать и корректировать учебную, игровую и соревновательную деятельность в городошном спорте;</w:t>
      </w:r>
    </w:p>
    <w:p w14:paraId="4155C8BC" w14:textId="77777777" w:rsidR="00EF38E2" w:rsidRPr="009A1C52" w:rsidRDefault="00EF38E2"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14:paraId="1302A1A0" w14:textId="77777777" w:rsidR="00EF38E2" w:rsidRPr="009A1C52" w:rsidRDefault="00EF38E2"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учётом гражданских и нравственных ценностей;</w:t>
      </w:r>
    </w:p>
    <w:p w14:paraId="66FF3BFB" w14:textId="77777777" w:rsidR="00EF38E2" w:rsidRPr="009A1C52" w:rsidRDefault="00EF38E2"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14:paraId="68AD099D" w14:textId="3CFE101F" w:rsidR="00EF38E2" w:rsidRPr="009A1C52" w:rsidRDefault="00962D9E" w:rsidP="009A1C52">
      <w:pPr>
        <w:spacing w:line="360" w:lineRule="auto"/>
        <w:ind w:firstLine="709"/>
        <w:jc w:val="both"/>
        <w:rPr>
          <w:sz w:val="28"/>
          <w:szCs w:val="28"/>
        </w:rPr>
      </w:pPr>
      <w:r w:rsidRPr="009A1C52">
        <w:rPr>
          <w:sz w:val="28"/>
          <w:szCs w:val="28"/>
        </w:rPr>
        <w:t>127.9.13.</w:t>
      </w:r>
      <w:r w:rsidR="00EF38E2" w:rsidRPr="009A1C52">
        <w:rPr>
          <w:iCs/>
          <w:sz w:val="28"/>
          <w:szCs w:val="28"/>
        </w:rPr>
        <w:t xml:space="preserve">7.3. </w:t>
      </w:r>
      <w:r w:rsidR="00EF38E2" w:rsidRPr="009A1C52">
        <w:rPr>
          <w:sz w:val="28"/>
          <w:szCs w:val="28"/>
          <w:lang w:eastAsia="zh-CN"/>
        </w:rPr>
        <w:t xml:space="preserve">При изучении модуля </w:t>
      </w:r>
      <w:r w:rsidR="00DF34B8" w:rsidRPr="009A1C52">
        <w:rPr>
          <w:sz w:val="28"/>
          <w:szCs w:val="28"/>
          <w:lang w:eastAsia="zh-CN"/>
        </w:rPr>
        <w:t>«</w:t>
      </w:r>
      <w:r w:rsidR="00EF38E2" w:rsidRPr="009A1C52">
        <w:rPr>
          <w:sz w:val="28"/>
          <w:szCs w:val="28"/>
          <w:lang w:eastAsia="zh-CN"/>
        </w:rPr>
        <w:t>Городошный спорт</w:t>
      </w:r>
      <w:r w:rsidR="00DF34B8" w:rsidRPr="009A1C52">
        <w:rPr>
          <w:sz w:val="28"/>
          <w:szCs w:val="28"/>
          <w:lang w:eastAsia="zh-CN"/>
        </w:rPr>
        <w:t>»</w:t>
      </w:r>
      <w:r w:rsidR="00EF38E2" w:rsidRPr="009A1C52">
        <w:rPr>
          <w:sz w:val="28"/>
          <w:szCs w:val="28"/>
          <w:lang w:eastAsia="zh-CN"/>
        </w:rPr>
        <w:t xml:space="preserve"> на уровне среднего общего образования у обучающихся будут сформированы следующие </w:t>
      </w:r>
      <w:r w:rsidR="00EF38E2" w:rsidRPr="009A1C52">
        <w:rPr>
          <w:bCs/>
          <w:sz w:val="28"/>
          <w:szCs w:val="28"/>
        </w:rPr>
        <w:t>предметные результаты</w:t>
      </w:r>
      <w:r w:rsidR="00EF38E2" w:rsidRPr="009A1C52">
        <w:rPr>
          <w:sz w:val="28"/>
          <w:szCs w:val="28"/>
        </w:rPr>
        <w:t>:</w:t>
      </w:r>
    </w:p>
    <w:p w14:paraId="5156A86C" w14:textId="5A84957C" w:rsidR="00EF38E2" w:rsidRPr="009A1C52" w:rsidRDefault="00EF38E2"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знание названий, структуры и функций официальных органов управления городошным движением в Европе и мире, роли Общероссийской общественной организации </w:t>
      </w:r>
      <w:r w:rsidR="00DF34B8" w:rsidRPr="009A1C52">
        <w:rPr>
          <w:rFonts w:eastAsia="Times New Roman"/>
          <w:sz w:val="28"/>
          <w:szCs w:val="28"/>
          <w:lang w:eastAsia="en-US"/>
        </w:rPr>
        <w:t>«</w:t>
      </w:r>
      <w:r w:rsidRPr="009A1C52">
        <w:rPr>
          <w:rFonts w:eastAsia="Times New Roman"/>
          <w:sz w:val="28"/>
          <w:szCs w:val="28"/>
          <w:lang w:eastAsia="en-US"/>
        </w:rPr>
        <w:t>Федерация городошного спорта России</w:t>
      </w:r>
      <w:r w:rsidR="00DF34B8" w:rsidRPr="009A1C52">
        <w:rPr>
          <w:rFonts w:eastAsia="Times New Roman"/>
          <w:sz w:val="28"/>
          <w:szCs w:val="28"/>
          <w:lang w:eastAsia="en-US"/>
        </w:rPr>
        <w:t>»</w:t>
      </w:r>
      <w:r w:rsidRPr="009A1C52">
        <w:rPr>
          <w:rFonts w:eastAsia="Times New Roman"/>
          <w:sz w:val="28"/>
          <w:szCs w:val="28"/>
          <w:lang w:eastAsia="en-US"/>
        </w:rPr>
        <w:t xml:space="preserve"> (ФГСР), Международная федерация городошного спорта и её роль в формировании стратегических инициатив, современных тенденций развития современного городошного спорта </w:t>
      </w:r>
      <w:r w:rsidRPr="009A1C52">
        <w:rPr>
          <w:rFonts w:eastAsia="Times New Roman"/>
          <w:sz w:val="28"/>
          <w:szCs w:val="28"/>
          <w:lang w:eastAsia="en-US"/>
        </w:rPr>
        <w:br/>
        <w:t>на международной арене. Ведущая роль ФГСР в определении стратегического направления развития городошного спорта на международной арене;</w:t>
      </w:r>
    </w:p>
    <w:p w14:paraId="04880FA7" w14:textId="77777777" w:rsidR="00EF38E2" w:rsidRPr="009A1C52" w:rsidRDefault="00EF38E2" w:rsidP="009A1C52">
      <w:pPr>
        <w:spacing w:line="360" w:lineRule="auto"/>
        <w:ind w:firstLine="709"/>
        <w:jc w:val="both"/>
        <w:rPr>
          <w:sz w:val="28"/>
          <w:szCs w:val="28"/>
        </w:rPr>
      </w:pPr>
      <w:r w:rsidRPr="009A1C52">
        <w:rPr>
          <w:sz w:val="28"/>
          <w:szCs w:val="28"/>
        </w:rPr>
        <w:t>знание современного состояния городошного спорта в России; регионы России, наиболее успешно развивающие городошный спорт, команды – победители всероссийских соревнований;</w:t>
      </w:r>
    </w:p>
    <w:p w14:paraId="72CD3A07" w14:textId="77777777" w:rsidR="00EF38E2" w:rsidRPr="009A1C52" w:rsidRDefault="00EF38E2"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способность аргументированно принимать участие в обсуждении успехов </w:t>
      </w:r>
      <w:r w:rsidRPr="009A1C52">
        <w:rPr>
          <w:rFonts w:eastAsia="Times New Roman"/>
          <w:sz w:val="28"/>
          <w:szCs w:val="28"/>
          <w:lang w:eastAsia="en-US"/>
        </w:rPr>
        <w:br/>
        <w:t>и неудач сборной команды страны, отечественных и зарубежных городошных клубов и команд на международной арене;</w:t>
      </w:r>
    </w:p>
    <w:p w14:paraId="46381FDF" w14:textId="77777777" w:rsidR="00EF38E2" w:rsidRPr="009A1C52" w:rsidRDefault="00EF38E2"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способность анализировать результаты соревнований, входящих </w:t>
      </w:r>
      <w:r w:rsidRPr="009A1C52">
        <w:rPr>
          <w:rFonts w:eastAsia="Times New Roman"/>
          <w:sz w:val="28"/>
          <w:szCs w:val="28"/>
          <w:lang w:eastAsia="en-US"/>
        </w:rPr>
        <w:br/>
        <w:t>в официальный календарь соревнований (международных, всероссийских, региональных); различать системы проведения соревнований по городошному спорту, понимать структуру спортивных соревнований и физкультурных мероприятий по городошному спорту и его спортивным дисциплинам среди различных возрастных групп и категорий участников;</w:t>
      </w:r>
    </w:p>
    <w:p w14:paraId="722B751E" w14:textId="77777777" w:rsidR="00EF38E2" w:rsidRPr="009A1C52" w:rsidRDefault="00EF38E2"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владение основными направлениями спортивного (городошного) маркетинга, стремление к профессиональному самоопределению средствами городошного спорта в области физической культуры и спорта;</w:t>
      </w:r>
    </w:p>
    <w:p w14:paraId="0838E834" w14:textId="77777777" w:rsidR="00EF38E2" w:rsidRPr="009A1C52" w:rsidRDefault="00EF38E2"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способность характеризовать влияние занятий городошным спортом </w:t>
      </w:r>
      <w:r w:rsidRPr="009A1C52">
        <w:rPr>
          <w:rFonts w:eastAsia="Times New Roman"/>
          <w:sz w:val="28"/>
          <w:szCs w:val="28"/>
          <w:lang w:eastAsia="en-US"/>
        </w:rPr>
        <w:br/>
        <w:t>на физическую, психическую, интеллектуальную и социальную деятельность человека;</w:t>
      </w:r>
    </w:p>
    <w:p w14:paraId="0A30C060" w14:textId="77777777" w:rsidR="00EF38E2" w:rsidRPr="009A1C52" w:rsidRDefault="00EF38E2"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понимание роли и взаимосвязи развития физических качеств и специальной физической подготовки городошников в формировании и совершенствовании технического и тактического мастерства;</w:t>
      </w:r>
    </w:p>
    <w:p w14:paraId="0B50E02B" w14:textId="77777777" w:rsidR="00EF38E2" w:rsidRPr="009A1C52" w:rsidRDefault="00EF38E2"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способность характеризовать и демонстрировать средства общей </w:t>
      </w:r>
      <w:r w:rsidRPr="009A1C52">
        <w:rPr>
          <w:rFonts w:eastAsia="Times New Roman"/>
          <w:sz w:val="28"/>
          <w:szCs w:val="28"/>
          <w:lang w:eastAsia="en-US"/>
        </w:rPr>
        <w:br/>
        <w:t xml:space="preserve">и специальной физической подготовки, применять их в образовательной </w:t>
      </w:r>
      <w:r w:rsidRPr="009A1C52">
        <w:rPr>
          <w:rFonts w:eastAsia="Times New Roman"/>
          <w:sz w:val="28"/>
          <w:szCs w:val="28"/>
          <w:lang w:eastAsia="en-US"/>
        </w:rPr>
        <w:br/>
        <w:t>и тренировочной деятельности на занятиях городошным спортом;</w:t>
      </w:r>
    </w:p>
    <w:p w14:paraId="38B49B6D" w14:textId="77777777" w:rsidR="00EF38E2" w:rsidRPr="009A1C52" w:rsidRDefault="00EF38E2"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владение навыками разработки и выполнения физических упражнений различной целевой и функциональной направленности, с использованием средств городошного спорта, применение их в игровой и соревновательной деятельности;</w:t>
      </w:r>
    </w:p>
    <w:p w14:paraId="03BB7B38" w14:textId="77777777" w:rsidR="00EF38E2" w:rsidRPr="009A1C52" w:rsidRDefault="00EF38E2"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способность характеризовать и демонстрировать комплексы упражнений, формирующие двигательные умения и навыки тактических приемов городошного спорта;</w:t>
      </w:r>
    </w:p>
    <w:p w14:paraId="4A72C5EC" w14:textId="77777777" w:rsidR="00EF38E2" w:rsidRPr="009A1C52" w:rsidRDefault="00EF38E2"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способность демонстрировать технику бросков с кона и полукона по фигурам, одиночно стоящим городкам и комбинациям городков; применение изученных технических действий в учебной, игровой, досуговой и соревновательной деятельности;</w:t>
      </w:r>
    </w:p>
    <w:p w14:paraId="301FB984" w14:textId="77777777" w:rsidR="00EF38E2" w:rsidRPr="009A1C52" w:rsidRDefault="00EF38E2"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моделирование и демонстрация индивидуальных, групповых и командных действий в тактике городошного спорта с учетом игровых амплуа, наиболее рациональных способов решения спортивной задачи; применение изученных тактических действий в учебной, игровой, соревновательной и досуговой деятельности; способность слаженно действовать в постоянно изменяющихся игровых ситуациях командной борьбы;</w:t>
      </w:r>
    </w:p>
    <w:p w14:paraId="4C1CBB11" w14:textId="77777777" w:rsidR="00EF38E2" w:rsidRPr="009A1C52" w:rsidRDefault="00EF38E2"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способность планировать, организовывать и проводить самостоятельные тренировки по городошному спорту с учетом применения способов самостоятельного освоения двигательных действий, подбора упражнений для развития специальных физических качеств городошника;</w:t>
      </w:r>
    </w:p>
    <w:p w14:paraId="05416B46" w14:textId="77777777" w:rsidR="00EF38E2" w:rsidRPr="009A1C52" w:rsidRDefault="00EF38E2"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участие в соревновательной деятельности на внутришкольном, районном, муниципальном, городском, региональном, всероссийском уровнях; применение правил соревнований и судейской терминологии в судейской практике и игре;</w:t>
      </w:r>
    </w:p>
    <w:p w14:paraId="39BD05B7" w14:textId="77777777" w:rsidR="00EF38E2" w:rsidRPr="009A1C52" w:rsidRDefault="00EF38E2"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владение технологиями предупреждения и нивелирования конфликтных ситуаций во время занятий городошным спортом, решения спорных и проблемных ситуаций на основе уважительного и доброжелательного отношения к окружающим;</w:t>
      </w:r>
    </w:p>
    <w:p w14:paraId="23911A8B" w14:textId="77777777" w:rsidR="00EF38E2" w:rsidRPr="009A1C52" w:rsidRDefault="00EF38E2"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способность понимать сущность возникновения ошибок в двигательной (технической) деятельности при выполнении технических приемов, анализировать </w:t>
      </w:r>
      <w:r w:rsidRPr="009A1C52">
        <w:rPr>
          <w:rFonts w:eastAsia="Times New Roman"/>
          <w:sz w:val="28"/>
          <w:szCs w:val="28"/>
          <w:lang w:eastAsia="en-US"/>
        </w:rPr>
        <w:br/>
        <w:t>и находить способы устранения ошибок; проводить анализ собственной игры и игры команды соперников, выделять слабые и сильные стороны игры, делать выводы;</w:t>
      </w:r>
    </w:p>
    <w:p w14:paraId="10B410E7" w14:textId="77777777" w:rsidR="00EF38E2" w:rsidRPr="009A1C52" w:rsidRDefault="00EF38E2"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соблюдение требований к местам проведения занятий городошным спортом,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городками в досуговой деятельности;</w:t>
      </w:r>
    </w:p>
    <w:p w14:paraId="66F92F8E" w14:textId="77777777" w:rsidR="00EF38E2" w:rsidRPr="009A1C52" w:rsidRDefault="00EF38E2"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соблюдение правил техники безопасности во время занятий и соревнований </w:t>
      </w:r>
      <w:r w:rsidRPr="009A1C52">
        <w:rPr>
          <w:rFonts w:eastAsia="Times New Roman"/>
          <w:sz w:val="28"/>
          <w:szCs w:val="28"/>
          <w:lang w:eastAsia="en-US"/>
        </w:rPr>
        <w:br/>
        <w:t>по городошному спорту; знание причин возникновения травм и умение оказывать первую помощь при травмах и повреждениях во время занятий городошным спортом;</w:t>
      </w:r>
    </w:p>
    <w:p w14:paraId="00A238ED" w14:textId="77777777" w:rsidR="00EF38E2" w:rsidRPr="009A1C52" w:rsidRDefault="00EF38E2"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городошного спорта;</w:t>
      </w:r>
    </w:p>
    <w:p w14:paraId="6A6E8382" w14:textId="77777777" w:rsidR="00EF38E2" w:rsidRPr="009A1C52" w:rsidRDefault="00EF38E2"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владение способами самоконтроля и применение в учебной, тренировочной </w:t>
      </w:r>
      <w:r w:rsidRPr="009A1C52">
        <w:rPr>
          <w:rFonts w:eastAsia="Times New Roman"/>
          <w:sz w:val="28"/>
          <w:szCs w:val="28"/>
          <w:lang w:eastAsia="en-US"/>
        </w:rPr>
        <w:br/>
        <w:t>и соревновательной деятельности средств восстановления после физической нагрузки, способов индивидуального регулирования физической нагрузки с учетом уровня физического развития и функционального состояния;</w:t>
      </w:r>
    </w:p>
    <w:p w14:paraId="2CB800E6" w14:textId="77777777" w:rsidR="00EF38E2" w:rsidRPr="009A1C52" w:rsidRDefault="00EF38E2"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способность проводить контрольно-тестовые упражнения по общей, специальной и технической подготовке городошников в соответствии с методикой; выявлять особенности в приросте показателей физической подготовленности, сравнивать их с возрастными стандартами физической подготовленности;</w:t>
      </w:r>
    </w:p>
    <w:p w14:paraId="2A07415C" w14:textId="77777777" w:rsidR="00EF38E2" w:rsidRPr="009A1C52" w:rsidRDefault="00EF38E2"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способность соблюдать правила безопасного, правомерного поведения </w:t>
      </w:r>
      <w:r w:rsidRPr="009A1C52">
        <w:rPr>
          <w:rFonts w:eastAsia="Times New Roman"/>
          <w:sz w:val="28"/>
          <w:szCs w:val="28"/>
          <w:lang w:eastAsia="en-US"/>
        </w:rPr>
        <w:br/>
        <w:t xml:space="preserve">во время соревнований различного уровня по городошному спорту в качестве зрителя, болельщика; </w:t>
      </w:r>
    </w:p>
    <w:p w14:paraId="73633D09" w14:textId="77777777" w:rsidR="00EF38E2" w:rsidRPr="009A1C52" w:rsidRDefault="00EF38E2"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способность применять способы и методы профилактики пагубных привычек, асоциального и созависимого поведения, антидопингового поведения. </w:t>
      </w:r>
    </w:p>
    <w:p w14:paraId="41298193" w14:textId="7FAAACD2" w:rsidR="00EF38E2" w:rsidRPr="009A1C52" w:rsidRDefault="00962D9E" w:rsidP="009A1C52">
      <w:pPr>
        <w:pBdr>
          <w:top w:val="none" w:sz="0" w:space="0" w:color="000000"/>
          <w:left w:val="none" w:sz="0" w:space="0" w:color="000000"/>
          <w:bottom w:val="none" w:sz="0" w:space="0" w:color="000000"/>
          <w:right w:val="none" w:sz="0" w:space="0" w:color="000000"/>
        </w:pBdr>
        <w:spacing w:line="360" w:lineRule="auto"/>
        <w:ind w:firstLine="709"/>
        <w:jc w:val="both"/>
        <w:rPr>
          <w:bCs/>
          <w:sz w:val="28"/>
          <w:szCs w:val="28"/>
          <w:lang w:eastAsia="zh-CN"/>
        </w:rPr>
      </w:pPr>
      <w:bookmarkStart w:id="145" w:name="_Hlk124954476"/>
      <w:r w:rsidRPr="009A1C52">
        <w:rPr>
          <w:rFonts w:eastAsia="Times New Roman"/>
          <w:bCs/>
          <w:sz w:val="28"/>
          <w:szCs w:val="28"/>
          <w:lang w:eastAsia="zh-CN"/>
        </w:rPr>
        <w:t>127.9.14.</w:t>
      </w:r>
      <w:bookmarkEnd w:id="145"/>
      <w:r w:rsidR="00EF38E2" w:rsidRPr="009A1C52">
        <w:rPr>
          <w:rFonts w:eastAsia="Times New Roman"/>
          <w:bCs/>
          <w:sz w:val="28"/>
          <w:szCs w:val="28"/>
          <w:lang w:eastAsia="zh-CN"/>
        </w:rPr>
        <w:t> М</w:t>
      </w:r>
      <w:r w:rsidR="00EF38E2" w:rsidRPr="009A1C52">
        <w:rPr>
          <w:bCs/>
          <w:sz w:val="28"/>
          <w:szCs w:val="28"/>
          <w:lang w:eastAsia="zh-CN"/>
        </w:rPr>
        <w:t xml:space="preserve">одуль </w:t>
      </w:r>
      <w:r w:rsidR="00DF34B8" w:rsidRPr="009A1C52">
        <w:rPr>
          <w:bCs/>
          <w:sz w:val="28"/>
          <w:szCs w:val="28"/>
          <w:lang w:eastAsia="zh-CN"/>
        </w:rPr>
        <w:t>«</w:t>
      </w:r>
      <w:r w:rsidR="00EF38E2" w:rsidRPr="009A1C52">
        <w:rPr>
          <w:bCs/>
          <w:sz w:val="28"/>
          <w:szCs w:val="28"/>
          <w:lang w:eastAsia="zh-CN"/>
        </w:rPr>
        <w:t>Гольф</w:t>
      </w:r>
      <w:r w:rsidR="00DF34B8" w:rsidRPr="009A1C52">
        <w:rPr>
          <w:bCs/>
          <w:sz w:val="28"/>
          <w:szCs w:val="28"/>
          <w:lang w:eastAsia="zh-CN"/>
        </w:rPr>
        <w:t>»</w:t>
      </w:r>
      <w:r w:rsidR="00EF38E2" w:rsidRPr="009A1C52">
        <w:rPr>
          <w:bCs/>
          <w:sz w:val="28"/>
          <w:szCs w:val="28"/>
          <w:lang w:eastAsia="zh-CN"/>
        </w:rPr>
        <w:t>.</w:t>
      </w:r>
    </w:p>
    <w:p w14:paraId="705CAF41" w14:textId="2D5C4535" w:rsidR="00EF38E2" w:rsidRPr="009A1C52" w:rsidRDefault="00962D9E"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rFonts w:eastAsia="Times New Roman"/>
          <w:bCs/>
          <w:sz w:val="28"/>
          <w:szCs w:val="28"/>
          <w:lang w:eastAsia="zh-CN"/>
        </w:rPr>
        <w:t>127.9.14.</w:t>
      </w:r>
      <w:r w:rsidR="00EF38E2" w:rsidRPr="009A1C52">
        <w:rPr>
          <w:rFonts w:eastAsia="Times New Roman"/>
          <w:bCs/>
          <w:sz w:val="28"/>
          <w:szCs w:val="28"/>
          <w:lang w:eastAsia="zh-CN"/>
        </w:rPr>
        <w:t>1. </w:t>
      </w:r>
      <w:r w:rsidR="00EF38E2" w:rsidRPr="009A1C52">
        <w:rPr>
          <w:sz w:val="28"/>
          <w:szCs w:val="28"/>
          <w:lang w:eastAsia="zh-CN"/>
        </w:rPr>
        <w:t xml:space="preserve">Пояснительная записка модуля </w:t>
      </w:r>
      <w:r w:rsidR="00DF34B8" w:rsidRPr="009A1C52">
        <w:rPr>
          <w:sz w:val="28"/>
          <w:szCs w:val="28"/>
          <w:lang w:eastAsia="zh-CN"/>
        </w:rPr>
        <w:t>«</w:t>
      </w:r>
      <w:r w:rsidR="00EF38E2" w:rsidRPr="009A1C52">
        <w:rPr>
          <w:sz w:val="28"/>
          <w:szCs w:val="28"/>
          <w:lang w:eastAsia="zh-CN"/>
        </w:rPr>
        <w:t>Гольф</w:t>
      </w:r>
      <w:r w:rsidR="00DF34B8" w:rsidRPr="009A1C52">
        <w:rPr>
          <w:sz w:val="28"/>
          <w:szCs w:val="28"/>
          <w:lang w:eastAsia="zh-CN"/>
        </w:rPr>
        <w:t>»</w:t>
      </w:r>
      <w:r w:rsidR="00EF38E2" w:rsidRPr="009A1C52">
        <w:rPr>
          <w:sz w:val="28"/>
          <w:szCs w:val="28"/>
          <w:lang w:eastAsia="zh-CN"/>
        </w:rPr>
        <w:t>.</w:t>
      </w:r>
    </w:p>
    <w:p w14:paraId="2EBC3C10" w14:textId="569FB8E7" w:rsidR="00EF38E2" w:rsidRPr="009A1C52" w:rsidRDefault="00EF38E2"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sz w:val="28"/>
          <w:szCs w:val="28"/>
          <w:lang w:eastAsia="zh-CN"/>
        </w:rPr>
        <w:t xml:space="preserve">Модуль </w:t>
      </w:r>
      <w:r w:rsidR="00DF34B8" w:rsidRPr="009A1C52">
        <w:rPr>
          <w:sz w:val="28"/>
          <w:szCs w:val="28"/>
          <w:lang w:eastAsia="zh-CN"/>
        </w:rPr>
        <w:t>«</w:t>
      </w:r>
      <w:r w:rsidRPr="009A1C52">
        <w:rPr>
          <w:sz w:val="28"/>
          <w:szCs w:val="28"/>
          <w:lang w:eastAsia="zh-CN"/>
        </w:rPr>
        <w:t>Гольф</w:t>
      </w:r>
      <w:r w:rsidR="00DF34B8" w:rsidRPr="009A1C52">
        <w:rPr>
          <w:sz w:val="28"/>
          <w:szCs w:val="28"/>
          <w:lang w:eastAsia="zh-CN"/>
        </w:rPr>
        <w:t>»</w:t>
      </w:r>
      <w:r w:rsidRPr="009A1C52">
        <w:rPr>
          <w:sz w:val="28"/>
          <w:szCs w:val="28"/>
          <w:lang w:eastAsia="zh-CN"/>
        </w:rPr>
        <w:t xml:space="preserve"> (далее – модуль по гольфу, гольф)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w:t>
      </w:r>
      <w:r w:rsidR="00DF34B8" w:rsidRPr="009A1C52">
        <w:rPr>
          <w:sz w:val="28"/>
          <w:szCs w:val="28"/>
          <w:lang w:eastAsia="zh-CN"/>
        </w:rPr>
        <w:t>«</w:t>
      </w:r>
      <w:r w:rsidRPr="009A1C52">
        <w:rPr>
          <w:sz w:val="28"/>
          <w:szCs w:val="28"/>
          <w:lang w:eastAsia="zh-CN"/>
        </w:rPr>
        <w:t>Физическая культура</w:t>
      </w:r>
      <w:r w:rsidR="00DF34B8" w:rsidRPr="009A1C52">
        <w:rPr>
          <w:sz w:val="28"/>
          <w:szCs w:val="28"/>
          <w:lang w:eastAsia="zh-CN"/>
        </w:rPr>
        <w:t>»</w:t>
      </w:r>
      <w:r w:rsidRPr="009A1C52">
        <w:rPr>
          <w:sz w:val="28"/>
          <w:szCs w:val="28"/>
          <w:lang w:eastAsia="zh-CN"/>
        </w:rPr>
        <w:t xml:space="preserve"> с учётом современных тенденций в системе образования </w:t>
      </w:r>
      <w:r w:rsidRPr="009A1C52">
        <w:rPr>
          <w:sz w:val="28"/>
          <w:szCs w:val="28"/>
          <w:lang w:eastAsia="zh-CN"/>
        </w:rPr>
        <w:br/>
        <w:t xml:space="preserve">и использования спортивно-ориентированных форм, средств и методов обучения </w:t>
      </w:r>
      <w:r w:rsidRPr="009A1C52">
        <w:rPr>
          <w:sz w:val="28"/>
          <w:szCs w:val="28"/>
          <w:lang w:eastAsia="zh-CN"/>
        </w:rPr>
        <w:br/>
        <w:t>по различным видам спорта.</w:t>
      </w:r>
    </w:p>
    <w:p w14:paraId="0658F76D" w14:textId="77777777" w:rsidR="00EF38E2" w:rsidRPr="009A1C52" w:rsidRDefault="00EF38E2"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rPr>
      </w:pPr>
      <w:r w:rsidRPr="009A1C52">
        <w:rPr>
          <w:rFonts w:eastAsia="Arial Unicode MS"/>
          <w:sz w:val="28"/>
          <w:szCs w:val="28"/>
        </w:rPr>
        <w:t xml:space="preserve">Гольф является эффективным средством физического воспитания </w:t>
      </w:r>
      <w:r w:rsidRPr="009A1C52">
        <w:rPr>
          <w:rFonts w:eastAsia="Arial Unicode MS"/>
          <w:sz w:val="28"/>
          <w:szCs w:val="28"/>
        </w:rPr>
        <w:br/>
      </w:r>
      <w:r w:rsidRPr="009A1C52">
        <w:rPr>
          <w:sz w:val="28"/>
          <w:szCs w:val="28"/>
        </w:rPr>
        <w:t xml:space="preserve">и содействует всестороннему физическому, интеллектуальному, нравственному развитию обучающихся, укреплению здоровья, привлечению школьников </w:t>
      </w:r>
      <w:r w:rsidRPr="009A1C52">
        <w:rPr>
          <w:sz w:val="28"/>
          <w:szCs w:val="28"/>
        </w:rPr>
        <w:br/>
        <w:t xml:space="preserve">к систематическим занятиям физической культурой и спортом, их личностному </w:t>
      </w:r>
      <w:r w:rsidRPr="009A1C52">
        <w:rPr>
          <w:sz w:val="28"/>
          <w:szCs w:val="28"/>
        </w:rPr>
        <w:br/>
        <w:t>и профессиональному самоопределению.</w:t>
      </w:r>
    </w:p>
    <w:p w14:paraId="1E18BA43" w14:textId="77777777" w:rsidR="00EF38E2" w:rsidRPr="009A1C52" w:rsidRDefault="00EF38E2" w:rsidP="009A1C52">
      <w:pPr>
        <w:spacing w:line="360" w:lineRule="auto"/>
        <w:ind w:firstLine="709"/>
        <w:jc w:val="both"/>
        <w:rPr>
          <w:sz w:val="28"/>
          <w:szCs w:val="28"/>
        </w:rPr>
      </w:pPr>
      <w:r w:rsidRPr="009A1C52">
        <w:rPr>
          <w:sz w:val="28"/>
          <w:szCs w:val="28"/>
        </w:rPr>
        <w:t xml:space="preserve">Гольф как средство воспитания, формирует у обучающихся нравственные качества (честность, доброжелательность, дисциплинированность, самообладание, терпимость, коллективизм). Гольф требует соблюдения этикета, это дисциплинирует детей и подростков, учит их владеть собой в стрессовых ситуациях и с уважением относиться к соперникам. </w:t>
      </w:r>
    </w:p>
    <w:p w14:paraId="35AE4F84" w14:textId="385A98DC" w:rsidR="00EF38E2" w:rsidRPr="009A1C52" w:rsidRDefault="00962D9E" w:rsidP="009A1C52">
      <w:pPr>
        <w:spacing w:line="360" w:lineRule="auto"/>
        <w:ind w:firstLine="709"/>
        <w:jc w:val="both"/>
        <w:rPr>
          <w:rFonts w:eastAsia="Times New Roman"/>
          <w:sz w:val="28"/>
          <w:szCs w:val="28"/>
          <w:lang w:eastAsia="en-US"/>
        </w:rPr>
      </w:pPr>
      <w:r w:rsidRPr="009A1C52">
        <w:rPr>
          <w:rFonts w:eastAsia="Times New Roman"/>
          <w:bCs/>
          <w:sz w:val="28"/>
          <w:szCs w:val="28"/>
          <w:lang w:eastAsia="zh-CN"/>
        </w:rPr>
        <w:t>127.9.14.</w:t>
      </w:r>
      <w:r w:rsidR="00EF38E2" w:rsidRPr="009A1C52">
        <w:rPr>
          <w:rFonts w:eastAsia="Arial Unicode MS"/>
          <w:sz w:val="28"/>
          <w:szCs w:val="28"/>
        </w:rPr>
        <w:t xml:space="preserve">2. Целью изучение модуля </w:t>
      </w:r>
      <w:r w:rsidR="00DF34B8" w:rsidRPr="009A1C52">
        <w:rPr>
          <w:rFonts w:eastAsia="Arial Unicode MS"/>
          <w:sz w:val="28"/>
          <w:szCs w:val="28"/>
        </w:rPr>
        <w:t>«</w:t>
      </w:r>
      <w:r w:rsidR="00EF38E2" w:rsidRPr="009A1C52">
        <w:rPr>
          <w:rFonts w:eastAsia="Arial Unicode MS"/>
          <w:sz w:val="28"/>
          <w:szCs w:val="28"/>
        </w:rPr>
        <w:t>Гольф</w:t>
      </w:r>
      <w:r w:rsidR="00DF34B8" w:rsidRPr="009A1C52">
        <w:rPr>
          <w:rFonts w:eastAsia="Arial Unicode MS"/>
          <w:sz w:val="28"/>
          <w:szCs w:val="28"/>
        </w:rPr>
        <w:t>»</w:t>
      </w:r>
      <w:r w:rsidR="00EF38E2" w:rsidRPr="009A1C52">
        <w:rPr>
          <w:rFonts w:eastAsia="Arial Unicode MS"/>
          <w:sz w:val="28"/>
          <w:szCs w:val="28"/>
        </w:rPr>
        <w:t xml:space="preserve"> является формирование </w:t>
      </w:r>
      <w:r w:rsidR="00EF38E2" w:rsidRPr="009A1C52">
        <w:rPr>
          <w:rFonts w:eastAsia="Arial Unicode MS"/>
          <w:sz w:val="28"/>
          <w:szCs w:val="28"/>
        </w:rPr>
        <w:br/>
      </w:r>
      <w:r w:rsidR="00EF38E2" w:rsidRPr="009A1C52">
        <w:rPr>
          <w:rFonts w:eastAsia="Times New Roman"/>
          <w:sz w:val="28"/>
          <w:szCs w:val="28"/>
          <w:lang w:eastAsia="en-US"/>
        </w:rPr>
        <w:t>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w:t>
      </w:r>
      <w:r w:rsidR="00EF38E2" w:rsidRPr="009A1C52">
        <w:rPr>
          <w:rFonts w:eastAsia="Times New Roman"/>
          <w:sz w:val="28"/>
          <w:szCs w:val="28"/>
          <w:lang w:eastAsia="en-US"/>
        </w:rPr>
        <w:br/>
        <w:t xml:space="preserve"> и спортом с использованием средств гольфа.</w:t>
      </w:r>
    </w:p>
    <w:p w14:paraId="7B2D571D" w14:textId="5C2EFF8F" w:rsidR="00EF38E2" w:rsidRPr="009A1C52" w:rsidRDefault="00962D9E" w:rsidP="009A1C52">
      <w:pPr>
        <w:spacing w:line="360" w:lineRule="auto"/>
        <w:ind w:firstLine="709"/>
        <w:jc w:val="both"/>
        <w:rPr>
          <w:rFonts w:eastAsia="Arial Unicode MS"/>
          <w:sz w:val="28"/>
          <w:szCs w:val="28"/>
        </w:rPr>
      </w:pPr>
      <w:r w:rsidRPr="009A1C52">
        <w:rPr>
          <w:rFonts w:eastAsia="Times New Roman"/>
          <w:bCs/>
          <w:sz w:val="28"/>
          <w:szCs w:val="28"/>
          <w:lang w:eastAsia="zh-CN"/>
        </w:rPr>
        <w:t>127.9.14.</w:t>
      </w:r>
      <w:r w:rsidR="00EF38E2" w:rsidRPr="009A1C52">
        <w:rPr>
          <w:rFonts w:eastAsia="Arial Unicode MS"/>
          <w:sz w:val="28"/>
          <w:szCs w:val="28"/>
        </w:rPr>
        <w:t xml:space="preserve">3. Задачами изучения модуля </w:t>
      </w:r>
      <w:r w:rsidR="00DF34B8" w:rsidRPr="009A1C52">
        <w:rPr>
          <w:rFonts w:eastAsia="Arial Unicode MS"/>
          <w:sz w:val="28"/>
          <w:szCs w:val="28"/>
        </w:rPr>
        <w:t>«</w:t>
      </w:r>
      <w:r w:rsidR="00EF38E2" w:rsidRPr="009A1C52">
        <w:rPr>
          <w:rFonts w:eastAsia="Arial Unicode MS"/>
          <w:sz w:val="28"/>
          <w:szCs w:val="28"/>
        </w:rPr>
        <w:t>Гольф</w:t>
      </w:r>
      <w:r w:rsidR="00DF34B8" w:rsidRPr="009A1C52">
        <w:rPr>
          <w:rFonts w:eastAsia="Arial Unicode MS"/>
          <w:sz w:val="28"/>
          <w:szCs w:val="28"/>
        </w:rPr>
        <w:t>»</w:t>
      </w:r>
      <w:r w:rsidR="00EF38E2" w:rsidRPr="009A1C52">
        <w:rPr>
          <w:rFonts w:eastAsia="Arial Unicode MS"/>
          <w:sz w:val="28"/>
          <w:szCs w:val="28"/>
        </w:rPr>
        <w:t xml:space="preserve"> являются:</w:t>
      </w:r>
    </w:p>
    <w:p w14:paraId="1573DD69" w14:textId="77777777" w:rsidR="00EF38E2" w:rsidRPr="009A1C52" w:rsidRDefault="00EF38E2" w:rsidP="009A1C52">
      <w:pPr>
        <w:spacing w:line="360" w:lineRule="auto"/>
        <w:ind w:firstLine="709"/>
        <w:jc w:val="both"/>
        <w:rPr>
          <w:rFonts w:eastAsia="Arial Unicode MS"/>
          <w:sz w:val="28"/>
          <w:szCs w:val="28"/>
        </w:rPr>
      </w:pPr>
      <w:r w:rsidRPr="009A1C52">
        <w:rPr>
          <w:rFonts w:eastAsia="Arial Unicode MS"/>
          <w:sz w:val="28"/>
          <w:szCs w:val="28"/>
        </w:rPr>
        <w:t xml:space="preserve">всестороннее гармоничное развитие обучающихся, увеличение объёма </w:t>
      </w:r>
      <w:r w:rsidRPr="009A1C52">
        <w:rPr>
          <w:rFonts w:eastAsia="Arial Unicode MS"/>
          <w:sz w:val="28"/>
          <w:szCs w:val="28"/>
        </w:rPr>
        <w:br/>
        <w:t>их двигательной активности;</w:t>
      </w:r>
    </w:p>
    <w:p w14:paraId="1901D1F3" w14:textId="77777777" w:rsidR="00EF38E2" w:rsidRPr="009A1C52" w:rsidRDefault="00EF38E2" w:rsidP="009A1C52">
      <w:pPr>
        <w:spacing w:line="360" w:lineRule="auto"/>
        <w:ind w:firstLine="709"/>
        <w:jc w:val="both"/>
        <w:rPr>
          <w:rFonts w:eastAsia="Arial Unicode MS"/>
          <w:sz w:val="28"/>
          <w:szCs w:val="28"/>
        </w:rPr>
      </w:pPr>
      <w:r w:rsidRPr="009A1C52">
        <w:rPr>
          <w:rFonts w:eastAsia="Arial Unicode MS"/>
          <w:sz w:val="28"/>
          <w:szCs w:val="28"/>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гольфу;</w:t>
      </w:r>
    </w:p>
    <w:p w14:paraId="75E011B8" w14:textId="77777777" w:rsidR="00EF38E2" w:rsidRPr="009A1C52" w:rsidRDefault="00EF38E2" w:rsidP="009A1C52">
      <w:pPr>
        <w:spacing w:line="360" w:lineRule="auto"/>
        <w:ind w:firstLine="709"/>
        <w:jc w:val="both"/>
        <w:rPr>
          <w:rFonts w:eastAsia="Arial Unicode MS"/>
          <w:sz w:val="28"/>
          <w:szCs w:val="28"/>
        </w:rPr>
      </w:pPr>
      <w:r w:rsidRPr="009A1C52">
        <w:rPr>
          <w:rFonts w:eastAsia="Arial Unicode MS"/>
          <w:sz w:val="28"/>
          <w:szCs w:val="28"/>
        </w:rPr>
        <w:t>освоение знаний о физической культуре и спорте в целом, истории развития гольфа в частности;</w:t>
      </w:r>
    </w:p>
    <w:p w14:paraId="3014B3C2" w14:textId="77777777" w:rsidR="00EF38E2" w:rsidRPr="009A1C52" w:rsidRDefault="00EF38E2" w:rsidP="009A1C52">
      <w:pPr>
        <w:spacing w:line="360" w:lineRule="auto"/>
        <w:ind w:firstLine="709"/>
        <w:jc w:val="both"/>
        <w:rPr>
          <w:rFonts w:eastAsia="Arial Unicode MS"/>
          <w:sz w:val="28"/>
          <w:szCs w:val="28"/>
        </w:rPr>
      </w:pPr>
      <w:r w:rsidRPr="009A1C52">
        <w:rPr>
          <w:rFonts w:eastAsia="Arial Unicode MS"/>
          <w:sz w:val="28"/>
          <w:szCs w:val="28"/>
        </w:rPr>
        <w:t>формирование общих представлений о гольфе, о его возможностях и значении в процессе укрепления здоровья, физическом развитии и физической подготовке обучающихся;</w:t>
      </w:r>
    </w:p>
    <w:p w14:paraId="2540F351" w14:textId="77777777" w:rsidR="00EF38E2" w:rsidRPr="009A1C52" w:rsidRDefault="00EF38E2" w:rsidP="009A1C52">
      <w:pPr>
        <w:spacing w:line="360" w:lineRule="auto"/>
        <w:ind w:firstLine="709"/>
        <w:jc w:val="both"/>
        <w:rPr>
          <w:rFonts w:eastAsia="Arial Unicode MS"/>
          <w:sz w:val="28"/>
          <w:szCs w:val="28"/>
        </w:rPr>
      </w:pPr>
      <w:r w:rsidRPr="009A1C52">
        <w:rPr>
          <w:rFonts w:eastAsia="Arial Unicode MS"/>
          <w:sz w:val="28"/>
          <w:szCs w:val="28"/>
        </w:rPr>
        <w:t xml:space="preserve">формирование образовательного фундамента, основанного на знаниях </w:t>
      </w:r>
      <w:r w:rsidRPr="009A1C52">
        <w:rPr>
          <w:rFonts w:eastAsia="Arial Unicode MS"/>
          <w:sz w:val="28"/>
          <w:szCs w:val="28"/>
        </w:rPr>
        <w:br/>
        <w:t xml:space="preserve">и умениях в области физической культуры и спорта и соответствующем культурном уровне развития личности обучающегося, создающем необходимые предпосылки </w:t>
      </w:r>
      <w:r w:rsidRPr="009A1C52">
        <w:rPr>
          <w:rFonts w:eastAsia="Arial Unicode MS"/>
          <w:sz w:val="28"/>
          <w:szCs w:val="28"/>
        </w:rPr>
        <w:br/>
        <w:t>для его самореализации;</w:t>
      </w:r>
    </w:p>
    <w:p w14:paraId="47C33C19" w14:textId="77777777" w:rsidR="00EF38E2" w:rsidRPr="009A1C52" w:rsidRDefault="00EF38E2" w:rsidP="009A1C52">
      <w:pPr>
        <w:spacing w:line="360" w:lineRule="auto"/>
        <w:ind w:firstLine="709"/>
        <w:jc w:val="both"/>
        <w:rPr>
          <w:rFonts w:eastAsia="Arial Unicode MS"/>
          <w:sz w:val="28"/>
          <w:szCs w:val="28"/>
        </w:rPr>
      </w:pPr>
      <w:r w:rsidRPr="009A1C52">
        <w:rPr>
          <w:rFonts w:eastAsia="Arial Unicode MS"/>
          <w:sz w:val="28"/>
          <w:szCs w:val="28"/>
        </w:rPr>
        <w:t>обогащение двигательного опыта физическими упражнениями, имеющими разную функциональную направленность, техническими действиями и приемами гольфа;</w:t>
      </w:r>
    </w:p>
    <w:p w14:paraId="27E56479" w14:textId="77777777" w:rsidR="00EF38E2" w:rsidRPr="009A1C52" w:rsidRDefault="00EF38E2" w:rsidP="009A1C52">
      <w:pPr>
        <w:spacing w:line="360" w:lineRule="auto"/>
        <w:ind w:firstLine="709"/>
        <w:jc w:val="both"/>
        <w:rPr>
          <w:rFonts w:eastAsia="Arial Unicode MS"/>
          <w:sz w:val="28"/>
          <w:szCs w:val="28"/>
        </w:rPr>
      </w:pPr>
      <w:r w:rsidRPr="009A1C52">
        <w:rPr>
          <w:rFonts w:eastAsia="Arial Unicode MS"/>
          <w:sz w:val="28"/>
          <w:szCs w:val="28"/>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264C442F" w14:textId="2E854E2D" w:rsidR="00EF38E2" w:rsidRPr="009A1C52" w:rsidRDefault="00EF38E2" w:rsidP="009A1C52">
      <w:pPr>
        <w:spacing w:line="360" w:lineRule="auto"/>
        <w:ind w:firstLine="709"/>
        <w:jc w:val="both"/>
        <w:rPr>
          <w:rFonts w:eastAsia="Arial Unicode MS"/>
          <w:sz w:val="28"/>
          <w:szCs w:val="28"/>
        </w:rPr>
      </w:pPr>
      <w:r w:rsidRPr="009A1C52">
        <w:rPr>
          <w:rFonts w:eastAsia="Arial Unicode MS"/>
          <w:sz w:val="28"/>
          <w:szCs w:val="28"/>
        </w:rPr>
        <w:t xml:space="preserve">развитие положительной мотивации и устойчивого учебно - познавательного интереса к учебному предмету </w:t>
      </w:r>
      <w:r w:rsidR="00DF34B8" w:rsidRPr="009A1C52">
        <w:rPr>
          <w:rFonts w:eastAsia="Arial Unicode MS"/>
          <w:sz w:val="28"/>
          <w:szCs w:val="28"/>
        </w:rPr>
        <w:t>«</w:t>
      </w:r>
      <w:r w:rsidRPr="009A1C52">
        <w:rPr>
          <w:rFonts w:eastAsia="Arial Unicode MS"/>
          <w:sz w:val="28"/>
          <w:szCs w:val="28"/>
        </w:rPr>
        <w:t>Физическая культура</w:t>
      </w:r>
      <w:r w:rsidR="00DF34B8" w:rsidRPr="009A1C52">
        <w:rPr>
          <w:rFonts w:eastAsia="Arial Unicode MS"/>
          <w:sz w:val="28"/>
          <w:szCs w:val="28"/>
        </w:rPr>
        <w:t>»</w:t>
      </w:r>
      <w:r w:rsidRPr="009A1C52">
        <w:rPr>
          <w:rFonts w:eastAsia="Arial Unicode MS"/>
          <w:sz w:val="28"/>
          <w:szCs w:val="28"/>
        </w:rPr>
        <w:t xml:space="preserve">, удовлетворение индивидуальных потребностей обучающихся в занятиях физической культурой </w:t>
      </w:r>
      <w:r w:rsidRPr="009A1C52">
        <w:rPr>
          <w:rFonts w:eastAsia="Arial Unicode MS"/>
          <w:sz w:val="28"/>
          <w:szCs w:val="28"/>
        </w:rPr>
        <w:br/>
        <w:t>и спортом средствами гольфа;</w:t>
      </w:r>
    </w:p>
    <w:p w14:paraId="56E08AD3" w14:textId="77777777" w:rsidR="00EF38E2" w:rsidRPr="009A1C52" w:rsidRDefault="00EF38E2" w:rsidP="009A1C52">
      <w:pPr>
        <w:spacing w:line="360" w:lineRule="auto"/>
        <w:ind w:firstLine="709"/>
        <w:jc w:val="both"/>
        <w:rPr>
          <w:rFonts w:eastAsia="Arial Unicode MS"/>
          <w:sz w:val="28"/>
          <w:szCs w:val="28"/>
        </w:rPr>
      </w:pPr>
      <w:r w:rsidRPr="009A1C52">
        <w:rPr>
          <w:rFonts w:eastAsia="Arial Unicode MS"/>
          <w:sz w:val="28"/>
          <w:szCs w:val="28"/>
        </w:rPr>
        <w:t>популяризация гольфа среди подрастающего поколения, привлечение обучающихся, проявляющих повышенный интерес и способности к занятиям гольфом, в школьные спортивные клубы, секции, к участию в соревнованиях;</w:t>
      </w:r>
    </w:p>
    <w:p w14:paraId="7F3AB2FD" w14:textId="77777777" w:rsidR="00EF38E2" w:rsidRPr="009A1C52" w:rsidRDefault="00EF38E2" w:rsidP="009A1C52">
      <w:pPr>
        <w:spacing w:line="360" w:lineRule="auto"/>
        <w:ind w:firstLine="709"/>
        <w:jc w:val="both"/>
        <w:rPr>
          <w:rFonts w:eastAsia="Arial Unicode MS"/>
          <w:sz w:val="28"/>
          <w:szCs w:val="28"/>
        </w:rPr>
      </w:pPr>
      <w:r w:rsidRPr="009A1C52">
        <w:rPr>
          <w:rFonts w:eastAsia="Arial Unicode MS"/>
          <w:sz w:val="28"/>
          <w:szCs w:val="28"/>
        </w:rPr>
        <w:t>выявление, развитие и поддержка одарённых детей в области спорта.</w:t>
      </w:r>
    </w:p>
    <w:p w14:paraId="09F19B29" w14:textId="5D390E43" w:rsidR="00EF38E2" w:rsidRPr="009A1C52" w:rsidRDefault="00962D9E" w:rsidP="009A1C52">
      <w:pPr>
        <w:spacing w:line="360" w:lineRule="auto"/>
        <w:ind w:firstLine="709"/>
        <w:jc w:val="both"/>
        <w:rPr>
          <w:rFonts w:eastAsia="Arial Unicode MS"/>
          <w:sz w:val="28"/>
          <w:szCs w:val="28"/>
        </w:rPr>
      </w:pPr>
      <w:r w:rsidRPr="009A1C52">
        <w:rPr>
          <w:rFonts w:eastAsia="Times New Roman"/>
          <w:bCs/>
          <w:sz w:val="28"/>
          <w:szCs w:val="28"/>
          <w:lang w:eastAsia="zh-CN"/>
        </w:rPr>
        <w:t>127.9.14.</w:t>
      </w:r>
      <w:r w:rsidR="00EF38E2" w:rsidRPr="009A1C52">
        <w:rPr>
          <w:rFonts w:eastAsia="Arial Unicode MS"/>
          <w:sz w:val="28"/>
          <w:szCs w:val="28"/>
        </w:rPr>
        <w:t xml:space="preserve">4. Место и роль модуля </w:t>
      </w:r>
      <w:r w:rsidR="00DF34B8" w:rsidRPr="009A1C52">
        <w:rPr>
          <w:rFonts w:eastAsia="Arial Unicode MS"/>
          <w:sz w:val="28"/>
          <w:szCs w:val="28"/>
        </w:rPr>
        <w:t>«</w:t>
      </w:r>
      <w:r w:rsidR="00EF38E2" w:rsidRPr="009A1C52">
        <w:rPr>
          <w:rFonts w:eastAsia="Arial Unicode MS"/>
          <w:sz w:val="28"/>
          <w:szCs w:val="28"/>
        </w:rPr>
        <w:t>Гольф</w:t>
      </w:r>
      <w:r w:rsidR="00DF34B8" w:rsidRPr="009A1C52">
        <w:rPr>
          <w:rFonts w:eastAsia="Arial Unicode MS"/>
          <w:sz w:val="28"/>
          <w:szCs w:val="28"/>
        </w:rPr>
        <w:t>»</w:t>
      </w:r>
      <w:r w:rsidR="00EF38E2" w:rsidRPr="009A1C52">
        <w:rPr>
          <w:rFonts w:eastAsia="Arial Unicode MS"/>
          <w:sz w:val="28"/>
          <w:szCs w:val="28"/>
        </w:rPr>
        <w:t>.</w:t>
      </w:r>
    </w:p>
    <w:p w14:paraId="14DA2221" w14:textId="4D533E92" w:rsidR="00EF38E2" w:rsidRPr="009A1C52" w:rsidRDefault="00EF38E2" w:rsidP="009A1C52">
      <w:pPr>
        <w:spacing w:line="360" w:lineRule="auto"/>
        <w:ind w:firstLine="709"/>
        <w:jc w:val="both"/>
        <w:rPr>
          <w:rFonts w:eastAsia="Arial Unicode MS"/>
          <w:sz w:val="28"/>
          <w:szCs w:val="28"/>
        </w:rPr>
      </w:pPr>
      <w:r w:rsidRPr="009A1C52">
        <w:rPr>
          <w:rFonts w:eastAsia="Arial Unicode MS"/>
          <w:sz w:val="28"/>
          <w:szCs w:val="28"/>
        </w:rPr>
        <w:t xml:space="preserve">Модуль </w:t>
      </w:r>
      <w:r w:rsidR="00DF34B8" w:rsidRPr="009A1C52">
        <w:rPr>
          <w:rFonts w:eastAsia="Arial Unicode MS"/>
          <w:sz w:val="28"/>
          <w:szCs w:val="28"/>
        </w:rPr>
        <w:t>«</w:t>
      </w:r>
      <w:r w:rsidRPr="009A1C52">
        <w:rPr>
          <w:rFonts w:eastAsia="Arial Unicode MS"/>
          <w:sz w:val="28"/>
          <w:szCs w:val="28"/>
        </w:rPr>
        <w:t>Гольф</w:t>
      </w:r>
      <w:r w:rsidR="00DF34B8" w:rsidRPr="009A1C52">
        <w:rPr>
          <w:rFonts w:eastAsia="Arial Unicode MS"/>
          <w:sz w:val="28"/>
          <w:szCs w:val="28"/>
        </w:rPr>
        <w:t>»</w:t>
      </w:r>
      <w:r w:rsidRPr="009A1C52">
        <w:rPr>
          <w:rFonts w:eastAsia="Arial Unicode MS"/>
          <w:sz w:val="28"/>
          <w:szCs w:val="28"/>
        </w:rPr>
        <w:t xml:space="preserve"> доступен для освоения всем обучающимися, независимо </w:t>
      </w:r>
      <w:r w:rsidRPr="009A1C52">
        <w:rPr>
          <w:rFonts w:eastAsia="Arial Unicode MS"/>
          <w:sz w:val="28"/>
          <w:szCs w:val="28"/>
        </w:rPr>
        <w:br/>
        <w:t>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0F5C023D" w14:textId="7FD4A3B0" w:rsidR="00EF38E2" w:rsidRPr="009A1C52" w:rsidRDefault="00EF38E2" w:rsidP="009A1C52">
      <w:pPr>
        <w:widowControl w:val="0"/>
        <w:spacing w:line="360" w:lineRule="auto"/>
        <w:ind w:firstLine="709"/>
        <w:jc w:val="both"/>
        <w:rPr>
          <w:rFonts w:eastAsia="Times New Roman"/>
          <w:sz w:val="28"/>
          <w:szCs w:val="28"/>
          <w:lang w:bidi="ru-RU"/>
        </w:rPr>
      </w:pPr>
      <w:r w:rsidRPr="009A1C52">
        <w:rPr>
          <w:rFonts w:eastAsia="Times New Roman"/>
          <w:sz w:val="28"/>
          <w:szCs w:val="28"/>
          <w:lang w:bidi="ru-RU"/>
        </w:rPr>
        <w:t xml:space="preserve">Специфика модуля по гольфу сочетается практически со всеми базовыми видами спорта (легкая атлетика, гимнастика, спортивные игры) и разделами </w:t>
      </w:r>
      <w:r w:rsidR="00DF34B8" w:rsidRPr="009A1C52">
        <w:rPr>
          <w:rFonts w:eastAsia="Times New Roman"/>
          <w:sz w:val="28"/>
          <w:szCs w:val="28"/>
          <w:lang w:bidi="ru-RU"/>
        </w:rPr>
        <w:t>«</w:t>
      </w:r>
      <w:r w:rsidRPr="009A1C52">
        <w:rPr>
          <w:rFonts w:eastAsia="Times New Roman"/>
          <w:sz w:val="28"/>
          <w:szCs w:val="28"/>
          <w:lang w:bidi="ru-RU"/>
        </w:rPr>
        <w:t>Знания о физической культуре</w:t>
      </w:r>
      <w:r w:rsidR="00DF34B8" w:rsidRPr="009A1C52">
        <w:rPr>
          <w:rFonts w:eastAsia="Times New Roman"/>
          <w:sz w:val="28"/>
          <w:szCs w:val="28"/>
          <w:lang w:bidi="ru-RU"/>
        </w:rPr>
        <w:t>»</w:t>
      </w:r>
      <w:r w:rsidRPr="009A1C52">
        <w:rPr>
          <w:rFonts w:eastAsia="Times New Roman"/>
          <w:sz w:val="28"/>
          <w:szCs w:val="28"/>
          <w:lang w:bidi="ru-RU"/>
        </w:rPr>
        <w:t xml:space="preserve">, </w:t>
      </w:r>
      <w:r w:rsidR="00DF34B8" w:rsidRPr="009A1C52">
        <w:rPr>
          <w:rFonts w:eastAsia="Times New Roman"/>
          <w:sz w:val="28"/>
          <w:szCs w:val="28"/>
          <w:lang w:bidi="ru-RU"/>
        </w:rPr>
        <w:t>«</w:t>
      </w:r>
      <w:r w:rsidRPr="009A1C52">
        <w:rPr>
          <w:rFonts w:eastAsia="Times New Roman"/>
          <w:sz w:val="28"/>
          <w:szCs w:val="28"/>
          <w:lang w:bidi="ru-RU"/>
        </w:rPr>
        <w:t>Способы самостоятельной деятельности</w:t>
      </w:r>
      <w:r w:rsidR="00DF34B8" w:rsidRPr="009A1C52">
        <w:rPr>
          <w:rFonts w:eastAsia="Times New Roman"/>
          <w:sz w:val="28"/>
          <w:szCs w:val="28"/>
          <w:lang w:bidi="ru-RU"/>
        </w:rPr>
        <w:t>»</w:t>
      </w:r>
      <w:r w:rsidRPr="009A1C52">
        <w:rPr>
          <w:rFonts w:eastAsia="Times New Roman"/>
          <w:sz w:val="28"/>
          <w:szCs w:val="28"/>
          <w:lang w:bidi="ru-RU"/>
        </w:rPr>
        <w:t xml:space="preserve">, </w:t>
      </w:r>
      <w:r w:rsidR="00DF34B8" w:rsidRPr="009A1C52">
        <w:rPr>
          <w:rFonts w:eastAsia="Times New Roman"/>
          <w:sz w:val="28"/>
          <w:szCs w:val="28"/>
          <w:lang w:bidi="ru-RU"/>
        </w:rPr>
        <w:t>«</w:t>
      </w:r>
      <w:r w:rsidRPr="009A1C52">
        <w:rPr>
          <w:rFonts w:eastAsia="Times New Roman"/>
          <w:sz w:val="28"/>
          <w:szCs w:val="28"/>
          <w:lang w:bidi="ru-RU"/>
        </w:rPr>
        <w:t>Физическое совершенствование</w:t>
      </w:r>
      <w:r w:rsidR="00DF34B8" w:rsidRPr="009A1C52">
        <w:rPr>
          <w:rFonts w:eastAsia="Times New Roman"/>
          <w:sz w:val="28"/>
          <w:szCs w:val="28"/>
          <w:lang w:bidi="ru-RU"/>
        </w:rPr>
        <w:t>»</w:t>
      </w:r>
      <w:r w:rsidRPr="009A1C52">
        <w:rPr>
          <w:rFonts w:eastAsia="Times New Roman"/>
          <w:sz w:val="28"/>
          <w:szCs w:val="28"/>
          <w:lang w:bidi="ru-RU"/>
        </w:rPr>
        <w:t>.</w:t>
      </w:r>
    </w:p>
    <w:p w14:paraId="57CEA51E" w14:textId="3CA75B51" w:rsidR="00EF38E2" w:rsidRPr="009A1C52" w:rsidRDefault="00EF38E2" w:rsidP="009A1C52">
      <w:pPr>
        <w:widowControl w:val="0"/>
        <w:spacing w:line="360" w:lineRule="auto"/>
        <w:ind w:firstLine="709"/>
        <w:jc w:val="both"/>
        <w:rPr>
          <w:rFonts w:eastAsia="Times New Roman"/>
          <w:sz w:val="28"/>
          <w:szCs w:val="28"/>
          <w:lang w:bidi="ru-RU"/>
        </w:rPr>
      </w:pPr>
      <w:r w:rsidRPr="009A1C52">
        <w:rPr>
          <w:rFonts w:eastAsia="Times New Roman"/>
          <w:sz w:val="28"/>
          <w:szCs w:val="28"/>
          <w:lang w:bidi="ru-RU"/>
        </w:rPr>
        <w:t xml:space="preserve">Интеграция модуля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w:t>
      </w:r>
      <w:r w:rsidR="00DF34B8" w:rsidRPr="009A1C52">
        <w:rPr>
          <w:rFonts w:eastAsia="Times New Roman"/>
          <w:sz w:val="28"/>
          <w:szCs w:val="28"/>
          <w:lang w:bidi="ru-RU"/>
        </w:rPr>
        <w:t>«</w:t>
      </w:r>
      <w:r w:rsidRPr="009A1C52">
        <w:rPr>
          <w:rFonts w:eastAsia="Times New Roman"/>
          <w:sz w:val="28"/>
          <w:szCs w:val="28"/>
          <w:lang w:bidi="ru-RU"/>
        </w:rPr>
        <w:t>Готов к труду и обороне</w:t>
      </w:r>
      <w:r w:rsidR="00DF34B8" w:rsidRPr="009A1C52">
        <w:rPr>
          <w:rFonts w:eastAsia="Times New Roman"/>
          <w:sz w:val="28"/>
          <w:szCs w:val="28"/>
          <w:lang w:bidi="ru-RU"/>
        </w:rPr>
        <w:t>»</w:t>
      </w:r>
      <w:r w:rsidRPr="009A1C52">
        <w:rPr>
          <w:rFonts w:eastAsia="Times New Roman"/>
          <w:sz w:val="28"/>
          <w:szCs w:val="28"/>
          <w:lang w:bidi="ru-RU"/>
        </w:rPr>
        <w:t xml:space="preserve"> (ГТО), участии в спортивных соревнованиях и подготовке юношей к службе </w:t>
      </w:r>
      <w:r w:rsidRPr="009A1C52">
        <w:rPr>
          <w:rFonts w:eastAsia="Times New Roman"/>
          <w:sz w:val="28"/>
          <w:szCs w:val="28"/>
          <w:lang w:bidi="ru-RU"/>
        </w:rPr>
        <w:br/>
        <w:t>в Вооруженных Силах Российской Федерации.</w:t>
      </w:r>
    </w:p>
    <w:p w14:paraId="2DA14A43" w14:textId="0C09083B" w:rsidR="00EF38E2" w:rsidRPr="009A1C52" w:rsidRDefault="00962D9E" w:rsidP="009A1C52">
      <w:pPr>
        <w:spacing w:line="360" w:lineRule="auto"/>
        <w:ind w:firstLine="709"/>
        <w:jc w:val="both"/>
        <w:rPr>
          <w:rFonts w:eastAsia="Arial Unicode MS"/>
          <w:sz w:val="28"/>
          <w:szCs w:val="28"/>
        </w:rPr>
      </w:pPr>
      <w:r w:rsidRPr="009A1C52">
        <w:rPr>
          <w:rFonts w:eastAsia="Times New Roman"/>
          <w:bCs/>
          <w:sz w:val="28"/>
          <w:szCs w:val="28"/>
          <w:lang w:eastAsia="zh-CN"/>
        </w:rPr>
        <w:t>127.9.14.</w:t>
      </w:r>
      <w:r w:rsidR="00EF38E2" w:rsidRPr="009A1C52">
        <w:rPr>
          <w:rFonts w:eastAsia="Arial Unicode MS"/>
          <w:sz w:val="28"/>
          <w:szCs w:val="28"/>
        </w:rPr>
        <w:t xml:space="preserve">5. Модуль </w:t>
      </w:r>
      <w:r w:rsidR="00DF34B8" w:rsidRPr="009A1C52">
        <w:rPr>
          <w:rFonts w:eastAsia="Arial Unicode MS"/>
          <w:sz w:val="28"/>
          <w:szCs w:val="28"/>
        </w:rPr>
        <w:t>«</w:t>
      </w:r>
      <w:r w:rsidR="00EF38E2" w:rsidRPr="009A1C52">
        <w:rPr>
          <w:rFonts w:eastAsia="Arial Unicode MS"/>
          <w:sz w:val="28"/>
          <w:szCs w:val="28"/>
        </w:rPr>
        <w:t>Гольф</w:t>
      </w:r>
      <w:r w:rsidR="00DF34B8" w:rsidRPr="009A1C52">
        <w:rPr>
          <w:rFonts w:eastAsia="Arial Unicode MS"/>
          <w:sz w:val="28"/>
          <w:szCs w:val="28"/>
        </w:rPr>
        <w:t>»</w:t>
      </w:r>
      <w:r w:rsidR="00EF38E2" w:rsidRPr="009A1C52">
        <w:rPr>
          <w:rFonts w:eastAsia="Arial Unicode MS"/>
          <w:sz w:val="28"/>
          <w:szCs w:val="28"/>
        </w:rPr>
        <w:t xml:space="preserve"> может быть реализован в следующих вариантах:</w:t>
      </w:r>
    </w:p>
    <w:p w14:paraId="1FAAC86E" w14:textId="77777777" w:rsidR="00EF38E2" w:rsidRPr="009A1C52" w:rsidRDefault="00EF38E2" w:rsidP="009A1C52">
      <w:pPr>
        <w:spacing w:line="360" w:lineRule="auto"/>
        <w:ind w:firstLine="709"/>
        <w:jc w:val="both"/>
        <w:rPr>
          <w:rFonts w:eastAsia="Arial Unicode MS"/>
          <w:sz w:val="28"/>
          <w:szCs w:val="28"/>
        </w:rPr>
      </w:pPr>
      <w:r w:rsidRPr="009A1C52">
        <w:rPr>
          <w:rFonts w:eastAsia="Arial Unicode MS"/>
          <w:sz w:val="28"/>
          <w:szCs w:val="28"/>
        </w:rPr>
        <w:t xml:space="preserve">при самостоятельном планировании учителем физической культуры процесса освоения обучающимися учебного материала по гольфу с выбором различных элементов гольфа, с учётом возраста и физической подготовленности обучающихся; </w:t>
      </w:r>
    </w:p>
    <w:p w14:paraId="75D7E080" w14:textId="77777777" w:rsidR="00EF38E2" w:rsidRPr="009A1C52" w:rsidRDefault="00EF38E2" w:rsidP="009A1C52">
      <w:pPr>
        <w:spacing w:line="360" w:lineRule="auto"/>
        <w:ind w:firstLine="709"/>
        <w:jc w:val="both"/>
        <w:rPr>
          <w:sz w:val="28"/>
          <w:szCs w:val="28"/>
          <w:bdr w:val="none" w:sz="0" w:space="0" w:color="auto" w:frame="1"/>
          <w:lang w:eastAsia="zh-CN"/>
        </w:rPr>
      </w:pPr>
      <w:r w:rsidRPr="009A1C52">
        <w:rPr>
          <w:sz w:val="28"/>
          <w:szCs w:val="28"/>
          <w:bdr w:val="none" w:sz="0" w:space="0" w:color="auto" w:frame="1"/>
          <w:lang w:eastAsia="zh-CN"/>
        </w:rPr>
        <w:t xml:space="preserve">в виде целостного последовательного учебного модуля, изучаемого </w:t>
      </w:r>
      <w:r w:rsidRPr="009A1C52">
        <w:rPr>
          <w:sz w:val="28"/>
          <w:szCs w:val="28"/>
          <w:bdr w:val="none" w:sz="0" w:space="0" w:color="auto" w:frame="1"/>
          <w:lang w:eastAsia="zh-CN"/>
        </w:rPr>
        <w:br/>
        <w:t xml:space="preserve">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r w:rsidRPr="009A1C52">
        <w:rPr>
          <w:sz w:val="28"/>
          <w:szCs w:val="28"/>
          <w:bdr w:val="none" w:sz="0" w:space="0" w:color="auto" w:frame="1"/>
          <w:lang w:eastAsia="zh-CN"/>
        </w:rPr>
        <w:br/>
        <w:t>(при организации и проведении уроков физической культуры с 3-х часовой недельной нагрузкой рекомендуемый объём в 10 и 11 классах -  по 34 часа);</w:t>
      </w:r>
    </w:p>
    <w:p w14:paraId="75CC85B5" w14:textId="77777777" w:rsidR="00EF38E2" w:rsidRPr="009A1C52" w:rsidRDefault="00EF38E2" w:rsidP="009A1C52">
      <w:pPr>
        <w:spacing w:line="360" w:lineRule="auto"/>
        <w:ind w:firstLine="709"/>
        <w:jc w:val="both"/>
        <w:rPr>
          <w:rFonts w:eastAsia="Arial Unicode MS"/>
          <w:sz w:val="28"/>
          <w:szCs w:val="28"/>
        </w:rPr>
      </w:pPr>
      <w:r w:rsidRPr="009A1C52">
        <w:rPr>
          <w:rFonts w:eastAsia="Arial Unicode MS"/>
          <w:sz w:val="28"/>
          <w:szCs w:val="28"/>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w:t>
      </w:r>
      <w:r w:rsidRPr="009A1C52">
        <w:rPr>
          <w:sz w:val="28"/>
          <w:szCs w:val="28"/>
          <w:bdr w:val="none" w:sz="0" w:space="0" w:color="auto" w:frame="1"/>
          <w:lang w:eastAsia="zh-CN"/>
        </w:rPr>
        <w:br/>
        <w:t>в 10 и 11 классах  - по 34 часа</w:t>
      </w:r>
      <w:r w:rsidRPr="009A1C52">
        <w:rPr>
          <w:rFonts w:eastAsia="Arial Unicode MS"/>
          <w:sz w:val="28"/>
          <w:szCs w:val="28"/>
        </w:rPr>
        <w:t>).</w:t>
      </w:r>
    </w:p>
    <w:p w14:paraId="423270A8" w14:textId="071120FA" w:rsidR="00EF38E2" w:rsidRPr="009A1C52" w:rsidRDefault="00EF38E2"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Модуль </w:t>
      </w:r>
      <w:r w:rsidR="00DF34B8" w:rsidRPr="009A1C52">
        <w:rPr>
          <w:rFonts w:eastAsia="Times New Roman"/>
          <w:sz w:val="28"/>
          <w:szCs w:val="28"/>
          <w:lang w:eastAsia="en-US"/>
        </w:rPr>
        <w:t>«</w:t>
      </w:r>
      <w:r w:rsidRPr="009A1C52">
        <w:rPr>
          <w:rFonts w:eastAsia="Times New Roman"/>
          <w:sz w:val="28"/>
          <w:szCs w:val="28"/>
          <w:lang w:eastAsia="en-US"/>
        </w:rPr>
        <w:t>Гольф</w:t>
      </w:r>
      <w:r w:rsidR="00DF34B8" w:rsidRPr="009A1C52">
        <w:rPr>
          <w:rFonts w:eastAsia="Times New Roman"/>
          <w:sz w:val="28"/>
          <w:szCs w:val="28"/>
          <w:lang w:eastAsia="en-US"/>
        </w:rPr>
        <w:t>»</w:t>
      </w:r>
      <w:r w:rsidRPr="009A1C52">
        <w:rPr>
          <w:rFonts w:eastAsia="Times New Roman"/>
          <w:sz w:val="28"/>
          <w:szCs w:val="28"/>
          <w:lang w:eastAsia="en-US"/>
        </w:rPr>
        <w:t xml:space="preserve"> может быть использован в образовательной организации </w:t>
      </w:r>
      <w:r w:rsidRPr="009A1C52">
        <w:rPr>
          <w:rFonts w:eastAsia="Times New Roman"/>
          <w:sz w:val="28"/>
          <w:szCs w:val="28"/>
          <w:lang w:eastAsia="en-US"/>
        </w:rPr>
        <w:br/>
        <w:t>в форме физкультурно-оздоровительной деятельности и в форме спортивно-оздоровительной деятельности общеразвивающей направленности с использованием средств гольфа.</w:t>
      </w:r>
    </w:p>
    <w:p w14:paraId="2418B945" w14:textId="07CF2DE9" w:rsidR="00EF38E2" w:rsidRPr="009A1C52" w:rsidRDefault="00962D9E" w:rsidP="009A1C52">
      <w:pPr>
        <w:spacing w:line="360" w:lineRule="auto"/>
        <w:ind w:firstLine="709"/>
        <w:jc w:val="both"/>
        <w:rPr>
          <w:rFonts w:eastAsia="Arial Unicode MS"/>
          <w:sz w:val="28"/>
          <w:szCs w:val="28"/>
        </w:rPr>
      </w:pPr>
      <w:r w:rsidRPr="009A1C52">
        <w:rPr>
          <w:rFonts w:eastAsia="Times New Roman"/>
          <w:bCs/>
          <w:sz w:val="28"/>
          <w:szCs w:val="28"/>
          <w:lang w:eastAsia="zh-CN"/>
        </w:rPr>
        <w:t>127.9.14.</w:t>
      </w:r>
      <w:r w:rsidR="00EF38E2" w:rsidRPr="009A1C52">
        <w:rPr>
          <w:rFonts w:eastAsia="Arial Unicode MS"/>
          <w:sz w:val="28"/>
          <w:szCs w:val="28"/>
        </w:rPr>
        <w:t xml:space="preserve">6. Содержание модуля </w:t>
      </w:r>
      <w:r w:rsidR="00DF34B8" w:rsidRPr="009A1C52">
        <w:rPr>
          <w:rFonts w:eastAsia="Arial Unicode MS"/>
          <w:sz w:val="28"/>
          <w:szCs w:val="28"/>
        </w:rPr>
        <w:t>«</w:t>
      </w:r>
      <w:r w:rsidR="00EF38E2" w:rsidRPr="009A1C52">
        <w:rPr>
          <w:rFonts w:eastAsia="Arial Unicode MS"/>
          <w:sz w:val="28"/>
          <w:szCs w:val="28"/>
        </w:rPr>
        <w:t>Гольф</w:t>
      </w:r>
      <w:r w:rsidR="00DF34B8" w:rsidRPr="009A1C52">
        <w:rPr>
          <w:rFonts w:eastAsia="Arial Unicode MS"/>
          <w:sz w:val="28"/>
          <w:szCs w:val="28"/>
        </w:rPr>
        <w:t>»</w:t>
      </w:r>
      <w:r w:rsidR="00EF38E2" w:rsidRPr="009A1C52">
        <w:rPr>
          <w:rFonts w:eastAsia="Arial Unicode MS"/>
          <w:sz w:val="28"/>
          <w:szCs w:val="28"/>
        </w:rPr>
        <w:t>.</w:t>
      </w:r>
    </w:p>
    <w:p w14:paraId="6388568B" w14:textId="77777777" w:rsidR="00EF38E2" w:rsidRPr="009A1C52" w:rsidRDefault="00EF38E2" w:rsidP="009A1C52">
      <w:pPr>
        <w:spacing w:line="360" w:lineRule="auto"/>
        <w:ind w:firstLine="709"/>
        <w:jc w:val="both"/>
        <w:rPr>
          <w:rFonts w:eastAsia="Arial Unicode MS"/>
          <w:sz w:val="28"/>
          <w:szCs w:val="28"/>
        </w:rPr>
      </w:pPr>
      <w:r w:rsidRPr="009A1C52">
        <w:rPr>
          <w:rFonts w:eastAsia="Arial Unicode MS"/>
          <w:sz w:val="28"/>
          <w:szCs w:val="28"/>
        </w:rPr>
        <w:t>1) Знания о гольфе.</w:t>
      </w:r>
    </w:p>
    <w:p w14:paraId="006D0178" w14:textId="77777777" w:rsidR="00EF38E2" w:rsidRPr="009A1C52" w:rsidRDefault="00EF38E2"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Названия, роль и структура главных официальных организаций мира, Европы, страны, региона занимающихся развитием гольфом.</w:t>
      </w:r>
    </w:p>
    <w:p w14:paraId="70DE0C71" w14:textId="77777777" w:rsidR="00EF38E2" w:rsidRPr="009A1C52" w:rsidRDefault="00EF38E2"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Компоненты основ культуры здорового образа жизни (физическая культура, культура движений, культура досуга, культура поведения, культура питания). Современные правила соревнований по гольфу.</w:t>
      </w:r>
    </w:p>
    <w:p w14:paraId="11903F92" w14:textId="77777777" w:rsidR="00EF38E2" w:rsidRPr="009A1C52" w:rsidRDefault="00EF38E2"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Положительное влияние занятий гольфом на развитие двигательной активности, психологической устойчивости, физической выносливости, а также коммуникативности и коммуникабельности человека.</w:t>
      </w:r>
    </w:p>
    <w:p w14:paraId="65E36DEC" w14:textId="77777777" w:rsidR="00EF38E2" w:rsidRPr="009A1C52" w:rsidRDefault="00EF38E2"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Двигательный режим. Формы индивидуальных занятий физическими упражнениями на основе гольфа.</w:t>
      </w:r>
    </w:p>
    <w:p w14:paraId="60FCE52D" w14:textId="77777777" w:rsidR="00EF38E2" w:rsidRPr="009A1C52" w:rsidRDefault="00EF38E2"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Официальный календарь соревнований (международных, всероссийских, региональных).</w:t>
      </w:r>
    </w:p>
    <w:p w14:paraId="60F0E582" w14:textId="77777777" w:rsidR="00EF38E2" w:rsidRPr="009A1C52" w:rsidRDefault="00EF38E2" w:rsidP="009A1C52">
      <w:pPr>
        <w:tabs>
          <w:tab w:val="left" w:pos="345"/>
        </w:tabs>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Средства общей и специальной физической подготовки, применяемые </w:t>
      </w:r>
      <w:r w:rsidRPr="009A1C52">
        <w:rPr>
          <w:rFonts w:eastAsia="Times New Roman"/>
          <w:sz w:val="28"/>
          <w:szCs w:val="28"/>
          <w:lang w:eastAsia="en-US"/>
        </w:rPr>
        <w:br/>
        <w:t>в образовательной и тренировочной деятельности при занятиях гольфом.</w:t>
      </w:r>
    </w:p>
    <w:p w14:paraId="14A1973A" w14:textId="77777777" w:rsidR="00EF38E2" w:rsidRPr="009A1C52" w:rsidRDefault="00EF38E2"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Психологическая подготовка гольфистов. Правила по технике безопасности </w:t>
      </w:r>
      <w:r w:rsidRPr="009A1C52">
        <w:rPr>
          <w:rFonts w:eastAsia="Times New Roman"/>
          <w:sz w:val="28"/>
          <w:szCs w:val="28"/>
          <w:lang w:eastAsia="en-US"/>
        </w:rPr>
        <w:br/>
        <w:t>во время занятий и соревнований по гольфу.</w:t>
      </w:r>
    </w:p>
    <w:p w14:paraId="16334E3C" w14:textId="77777777" w:rsidR="00EF38E2" w:rsidRPr="009A1C52" w:rsidRDefault="00EF38E2" w:rsidP="009A1C52">
      <w:pPr>
        <w:tabs>
          <w:tab w:val="left" w:pos="345"/>
        </w:tabs>
        <w:spacing w:line="360" w:lineRule="auto"/>
        <w:ind w:firstLine="709"/>
        <w:jc w:val="both"/>
        <w:rPr>
          <w:rFonts w:eastAsia="Times New Roman"/>
          <w:sz w:val="28"/>
          <w:szCs w:val="28"/>
          <w:lang w:eastAsia="en-US"/>
        </w:rPr>
      </w:pPr>
      <w:r w:rsidRPr="009A1C52">
        <w:rPr>
          <w:rFonts w:eastAsia="Times New Roman"/>
          <w:sz w:val="28"/>
          <w:szCs w:val="28"/>
          <w:lang w:eastAsia="en-US"/>
        </w:rPr>
        <w:t>Профилактика спортивного травматизма гольфистов, причины возникновения травм и методы их устранения.</w:t>
      </w:r>
    </w:p>
    <w:p w14:paraId="494D162F" w14:textId="77777777" w:rsidR="00EF38E2" w:rsidRPr="009A1C52" w:rsidRDefault="00EF38E2"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Этикет и правила безопасности при проведении занятий </w:t>
      </w:r>
      <w:r w:rsidRPr="009A1C52">
        <w:rPr>
          <w:rFonts w:eastAsia="Times New Roman"/>
          <w:sz w:val="28"/>
          <w:szCs w:val="28"/>
          <w:lang w:eastAsia="en-US"/>
        </w:rPr>
        <w:br/>
        <w:t>и соревнований.</w:t>
      </w:r>
    </w:p>
    <w:p w14:paraId="2D58E05E" w14:textId="77777777" w:rsidR="00EF38E2" w:rsidRPr="009A1C52" w:rsidRDefault="00EF38E2"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Изучение правил гольфа и мини-гольфа. Освоение инвентаря и оборудования для игры. Судейская и волонтерская практика при проведении соревнований.</w:t>
      </w:r>
    </w:p>
    <w:p w14:paraId="45A44114" w14:textId="77777777" w:rsidR="00EF38E2" w:rsidRPr="009A1C52" w:rsidRDefault="00EF38E2"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Гигиенические основы образовательной, тренировочной и досуговой двигательной деятельности (режим труда и отдыха).</w:t>
      </w:r>
    </w:p>
    <w:p w14:paraId="49616851" w14:textId="77777777" w:rsidR="00EF38E2" w:rsidRPr="009A1C52" w:rsidRDefault="00EF38E2" w:rsidP="009A1C52">
      <w:pPr>
        <w:spacing w:line="360" w:lineRule="auto"/>
        <w:ind w:firstLine="709"/>
        <w:jc w:val="both"/>
        <w:rPr>
          <w:rFonts w:eastAsia="Arial Unicode MS"/>
          <w:sz w:val="28"/>
          <w:szCs w:val="28"/>
        </w:rPr>
      </w:pPr>
      <w:r w:rsidRPr="009A1C52">
        <w:rPr>
          <w:rFonts w:eastAsia="Arial Unicode MS"/>
          <w:sz w:val="28"/>
          <w:szCs w:val="28"/>
        </w:rPr>
        <w:t>2) Способы самостоятельной деятельности.</w:t>
      </w:r>
    </w:p>
    <w:p w14:paraId="38EBD347" w14:textId="77777777" w:rsidR="00EF38E2" w:rsidRPr="009A1C52" w:rsidRDefault="00EF38E2"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Планирование самостоятельной подготовки в гольфе. Организация </w:t>
      </w:r>
      <w:r w:rsidRPr="009A1C52">
        <w:rPr>
          <w:rFonts w:eastAsia="Times New Roman"/>
          <w:sz w:val="28"/>
          <w:szCs w:val="28"/>
          <w:lang w:eastAsia="en-US"/>
        </w:rPr>
        <w:br/>
        <w:t>и проведение самостоятельных занятий по гольфу.</w:t>
      </w:r>
    </w:p>
    <w:p w14:paraId="4A151B31" w14:textId="77777777" w:rsidR="00EF38E2" w:rsidRPr="009A1C52" w:rsidRDefault="00EF38E2"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Способы самостоятельного освоения двигательных действий, подбор подготовительных и специальных упражнений.</w:t>
      </w:r>
    </w:p>
    <w:p w14:paraId="26C0FCD2" w14:textId="77777777" w:rsidR="00EF38E2" w:rsidRPr="009A1C52" w:rsidRDefault="00EF38E2"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Комплексы упражнений общеразвивающего, подготовительного </w:t>
      </w:r>
      <w:r w:rsidRPr="009A1C52">
        <w:rPr>
          <w:rFonts w:eastAsia="Times New Roman"/>
          <w:sz w:val="28"/>
          <w:szCs w:val="28"/>
          <w:lang w:eastAsia="en-US"/>
        </w:rPr>
        <w:br/>
        <w:t>и специального воздействия в гольфе.</w:t>
      </w:r>
    </w:p>
    <w:p w14:paraId="54AFCBD8" w14:textId="77777777" w:rsidR="00EF38E2" w:rsidRPr="009A1C52" w:rsidRDefault="00EF38E2"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Комплексы специальных упражнений на развитие физических качеств гольфиста: координации и равновесия, гибкости, силы, быстроты и выносливости. </w:t>
      </w:r>
    </w:p>
    <w:p w14:paraId="772C0936" w14:textId="77777777" w:rsidR="00EF38E2" w:rsidRPr="009A1C52" w:rsidRDefault="00EF38E2"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Самоконтроль и его роль в образовательной и тренировочной деятельности. </w:t>
      </w:r>
    </w:p>
    <w:p w14:paraId="6F6A6476" w14:textId="77777777" w:rsidR="00EF38E2" w:rsidRPr="009A1C52" w:rsidRDefault="00EF38E2"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Объективные и субъективные признаки утомления. Средства восстановления организма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14:paraId="5F9CE8D8" w14:textId="77777777" w:rsidR="00EF38E2" w:rsidRPr="009A1C52" w:rsidRDefault="00EF38E2"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Совершенствование физических способностей, повышение учебно-трудовой активности и формирование личностно значимых свойств и качеств средствами гольфа.</w:t>
      </w:r>
    </w:p>
    <w:p w14:paraId="219D888D" w14:textId="77777777" w:rsidR="00EF38E2" w:rsidRPr="009A1C52" w:rsidRDefault="00EF38E2"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Тестирование уровня физической подготовленности в гольфе. Контрольно-тестовые упражнения по общей и специальной физической подготовке.</w:t>
      </w:r>
    </w:p>
    <w:p w14:paraId="338C5A25" w14:textId="77777777" w:rsidR="00EF38E2" w:rsidRPr="009A1C52" w:rsidRDefault="00EF38E2"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Технологии предупреждения и нивелирования конфликтных ситуации во время занятий гольфом, решения спорных и проблемных ситуаций.</w:t>
      </w:r>
    </w:p>
    <w:p w14:paraId="2A6B1DE0" w14:textId="77777777" w:rsidR="00EF38E2" w:rsidRPr="009A1C52" w:rsidRDefault="00EF38E2"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Причины возникновения технических ошибок при выполнении двигательных действий и способы их устранения.</w:t>
      </w:r>
    </w:p>
    <w:p w14:paraId="6A65EB72" w14:textId="77777777" w:rsidR="00EF38E2" w:rsidRPr="009A1C52" w:rsidRDefault="00EF38E2"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Основы анализа собственных технических и тактических действий и действий соперников.</w:t>
      </w:r>
    </w:p>
    <w:p w14:paraId="630662C8" w14:textId="77777777" w:rsidR="00EF38E2" w:rsidRPr="009A1C52" w:rsidRDefault="00EF38E2"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Измерение показателей физического развития (вес, длина, масса тела), сравнивание их с нормой и возможности их корректирования. Анализ изменения показателей с использованием средств гольфа. Измерение показателей состояния здоровья. Самоконтроль за функциональным состоянием организма. Тестирование уровня двигательной и силовой подготовленности. Комплексы упражнений </w:t>
      </w:r>
      <w:r w:rsidRPr="009A1C52">
        <w:rPr>
          <w:rFonts w:eastAsia="Times New Roman"/>
          <w:sz w:val="28"/>
          <w:szCs w:val="28"/>
          <w:lang w:eastAsia="en-US"/>
        </w:rPr>
        <w:br/>
        <w:t>для формирования правильной осанки, развития мышечной системы с учетом индивидуальных особенностей физического развития и полового созревания.</w:t>
      </w:r>
    </w:p>
    <w:p w14:paraId="070881DB" w14:textId="77777777" w:rsidR="00EF38E2" w:rsidRPr="009A1C52" w:rsidRDefault="00EF38E2"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Технические требования к инвентарю и оборудованию для занятий гольфом.</w:t>
      </w:r>
    </w:p>
    <w:p w14:paraId="6C6A50F3" w14:textId="77777777" w:rsidR="00EF38E2" w:rsidRPr="009A1C52" w:rsidRDefault="00EF38E2" w:rsidP="009A1C52">
      <w:pPr>
        <w:spacing w:line="360" w:lineRule="auto"/>
        <w:ind w:firstLine="709"/>
        <w:jc w:val="both"/>
        <w:rPr>
          <w:rFonts w:eastAsia="Arial Unicode MS"/>
          <w:sz w:val="28"/>
          <w:szCs w:val="28"/>
        </w:rPr>
      </w:pPr>
      <w:r w:rsidRPr="009A1C52">
        <w:rPr>
          <w:rFonts w:eastAsia="Arial Unicode MS"/>
          <w:sz w:val="28"/>
          <w:szCs w:val="28"/>
        </w:rPr>
        <w:t>3) Физическое совершенствование.</w:t>
      </w:r>
    </w:p>
    <w:p w14:paraId="45B0626D" w14:textId="77777777" w:rsidR="00EF38E2" w:rsidRPr="009A1C52" w:rsidRDefault="00EF38E2"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Упражнения для развития быстроты. Упражнения для развития гибкости</w:t>
      </w:r>
      <w:r w:rsidRPr="009A1C52">
        <w:rPr>
          <w:rFonts w:eastAsia="Times New Roman"/>
          <w:sz w:val="28"/>
          <w:szCs w:val="28"/>
          <w:lang w:eastAsia="en-US"/>
        </w:rPr>
        <w:br/>
        <w:t xml:space="preserve"> и подвижности. Упражнения для развития координационных способностей.</w:t>
      </w:r>
    </w:p>
    <w:p w14:paraId="1ABCDBDF" w14:textId="77777777" w:rsidR="00EF38E2" w:rsidRPr="009A1C52" w:rsidRDefault="00EF38E2"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Упражнения для развития скоростно-силовых качеств с использованием тренажеров и свободных весов (гантели, штанги, резиновые амортизаторы).</w:t>
      </w:r>
    </w:p>
    <w:p w14:paraId="5A4BBF8B" w14:textId="77777777" w:rsidR="00EF38E2" w:rsidRPr="009A1C52" w:rsidRDefault="00EF38E2"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Упражнения для закрепления и совершенствования игровой исходной стойки, способа удержания клюшки, движения вращения туловища, отведения-приведения верхних конечностей, пронации-супинации нижних конечностей.</w:t>
      </w:r>
    </w:p>
    <w:p w14:paraId="270026EB" w14:textId="77777777" w:rsidR="00EF38E2" w:rsidRPr="009A1C52" w:rsidRDefault="00EF38E2"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Совершенствование паттинга и чиппинга.</w:t>
      </w:r>
    </w:p>
    <w:p w14:paraId="4BE1BCAB" w14:textId="77777777" w:rsidR="00EF38E2" w:rsidRPr="009A1C52" w:rsidRDefault="00EF38E2"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Совершенствование полного свинга: питчинг и драйвинг.</w:t>
      </w:r>
    </w:p>
    <w:p w14:paraId="2E0FC7E9" w14:textId="77777777" w:rsidR="00EF38E2" w:rsidRPr="009A1C52" w:rsidRDefault="00EF38E2"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Совершение паттов с заданной точностью. </w:t>
      </w:r>
    </w:p>
    <w:p w14:paraId="2E74FCAE" w14:textId="77777777" w:rsidR="00EF38E2" w:rsidRPr="009A1C52" w:rsidRDefault="00EF38E2"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Совершение чипов с заданной точностью. Совершение питчей с заданной точностью разными клюшками. Освоение драйвов вудами № 3-1.</w:t>
      </w:r>
    </w:p>
    <w:p w14:paraId="590E5A2E" w14:textId="77777777" w:rsidR="00EF38E2" w:rsidRPr="009A1C52" w:rsidRDefault="00EF38E2"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Комплексы упражнений для совершенствования свинга. Освоение техники совершения свинга из нестандартных положений. Комплексы упражнений </w:t>
      </w:r>
      <w:r w:rsidRPr="009A1C52">
        <w:rPr>
          <w:rFonts w:eastAsia="Times New Roman"/>
          <w:sz w:val="28"/>
          <w:szCs w:val="28"/>
          <w:lang w:eastAsia="en-US"/>
        </w:rPr>
        <w:br/>
        <w:t>для выполнения паттов, чипов, питчей и драйвов.</w:t>
      </w:r>
    </w:p>
    <w:p w14:paraId="16A66EAE" w14:textId="77777777" w:rsidR="00EF38E2" w:rsidRPr="009A1C52" w:rsidRDefault="00EF38E2"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Технические и тактические действия в гольфе, изученные на уровне основного общего образования.</w:t>
      </w:r>
    </w:p>
    <w:p w14:paraId="09F0C622" w14:textId="5776499F" w:rsidR="00EF38E2" w:rsidRPr="009A1C52" w:rsidRDefault="00962D9E" w:rsidP="009A1C52">
      <w:pPr>
        <w:spacing w:line="360" w:lineRule="auto"/>
        <w:ind w:firstLine="709"/>
        <w:jc w:val="both"/>
        <w:rPr>
          <w:rFonts w:eastAsia="Arial Unicode MS"/>
          <w:sz w:val="28"/>
          <w:szCs w:val="28"/>
        </w:rPr>
      </w:pPr>
      <w:r w:rsidRPr="009A1C52">
        <w:rPr>
          <w:rFonts w:eastAsia="Times New Roman"/>
          <w:bCs/>
          <w:sz w:val="28"/>
          <w:szCs w:val="28"/>
          <w:lang w:eastAsia="zh-CN"/>
        </w:rPr>
        <w:t>127.9.14.</w:t>
      </w:r>
      <w:r w:rsidR="00EF38E2" w:rsidRPr="009A1C52">
        <w:rPr>
          <w:rFonts w:eastAsia="Arial Unicode MS"/>
          <w:sz w:val="28"/>
          <w:szCs w:val="28"/>
        </w:rPr>
        <w:t xml:space="preserve">7. Содержание модуля </w:t>
      </w:r>
      <w:r w:rsidR="00DF34B8" w:rsidRPr="009A1C52">
        <w:rPr>
          <w:rFonts w:eastAsia="Arial Unicode MS"/>
          <w:sz w:val="28"/>
          <w:szCs w:val="28"/>
        </w:rPr>
        <w:t>«</w:t>
      </w:r>
      <w:r w:rsidR="00EF38E2" w:rsidRPr="009A1C52">
        <w:rPr>
          <w:rFonts w:eastAsia="Arial Unicode MS"/>
          <w:sz w:val="28"/>
          <w:szCs w:val="28"/>
        </w:rPr>
        <w:t>Гольф</w:t>
      </w:r>
      <w:r w:rsidR="00DF34B8" w:rsidRPr="009A1C52">
        <w:rPr>
          <w:rFonts w:eastAsia="Arial Unicode MS"/>
          <w:sz w:val="28"/>
          <w:szCs w:val="28"/>
        </w:rPr>
        <w:t>»</w:t>
      </w:r>
      <w:r w:rsidR="00EF38E2" w:rsidRPr="009A1C52">
        <w:rPr>
          <w:rFonts w:eastAsia="Arial Unicode MS"/>
          <w:sz w:val="28"/>
          <w:szCs w:val="28"/>
        </w:rPr>
        <w:t xml:space="preserve"> направлено на достижение обучающимися личностных, метапредметных и предметных результатов обучения.</w:t>
      </w:r>
    </w:p>
    <w:p w14:paraId="74EDAD50" w14:textId="044FA1FA" w:rsidR="00EF38E2" w:rsidRPr="009A1C52" w:rsidRDefault="00962D9E" w:rsidP="009A1C52">
      <w:pPr>
        <w:spacing w:line="360" w:lineRule="auto"/>
        <w:ind w:firstLine="709"/>
        <w:jc w:val="both"/>
        <w:rPr>
          <w:rFonts w:eastAsia="HiddenHorzOCR"/>
          <w:sz w:val="28"/>
          <w:szCs w:val="28"/>
        </w:rPr>
      </w:pPr>
      <w:r w:rsidRPr="009A1C52">
        <w:rPr>
          <w:rFonts w:eastAsia="Times New Roman"/>
          <w:bCs/>
          <w:sz w:val="28"/>
          <w:szCs w:val="28"/>
          <w:lang w:eastAsia="zh-CN"/>
        </w:rPr>
        <w:t>127.9.14.</w:t>
      </w:r>
      <w:r w:rsidR="00EF38E2" w:rsidRPr="009A1C52">
        <w:rPr>
          <w:rFonts w:eastAsia="HiddenHorzOCR"/>
          <w:sz w:val="28"/>
          <w:szCs w:val="28"/>
        </w:rPr>
        <w:t>7.1. </w:t>
      </w:r>
      <w:r w:rsidR="00EF38E2" w:rsidRPr="009A1C52">
        <w:rPr>
          <w:sz w:val="28"/>
          <w:szCs w:val="28"/>
          <w:lang w:eastAsia="zh-CN"/>
        </w:rPr>
        <w:t xml:space="preserve">При изучении </w:t>
      </w:r>
      <w:r w:rsidR="00EF38E2" w:rsidRPr="009A1C52">
        <w:rPr>
          <w:rFonts w:eastAsia="HiddenHorzOCR"/>
          <w:sz w:val="28"/>
          <w:szCs w:val="28"/>
        </w:rPr>
        <w:t xml:space="preserve">модуля </w:t>
      </w:r>
      <w:r w:rsidR="00DF34B8" w:rsidRPr="009A1C52">
        <w:rPr>
          <w:rFonts w:eastAsia="HiddenHorzOCR"/>
          <w:sz w:val="28"/>
          <w:szCs w:val="28"/>
        </w:rPr>
        <w:t>«</w:t>
      </w:r>
      <w:r w:rsidR="00EF38E2" w:rsidRPr="009A1C52">
        <w:rPr>
          <w:rFonts w:eastAsia="HiddenHorzOCR"/>
          <w:sz w:val="28"/>
          <w:szCs w:val="28"/>
        </w:rPr>
        <w:t>Гольф</w:t>
      </w:r>
      <w:r w:rsidR="00DF34B8" w:rsidRPr="009A1C52">
        <w:rPr>
          <w:rFonts w:eastAsia="HiddenHorzOCR"/>
          <w:sz w:val="28"/>
          <w:szCs w:val="28"/>
        </w:rPr>
        <w:t>»</w:t>
      </w:r>
      <w:r w:rsidR="00EF38E2" w:rsidRPr="009A1C52">
        <w:rPr>
          <w:rFonts w:eastAsia="HiddenHorzOCR"/>
          <w:sz w:val="28"/>
          <w:szCs w:val="28"/>
        </w:rPr>
        <w:t xml:space="preserve"> на уровне среднего общего образования у обучающихся будут сформированы следующие личностные результаты:</w:t>
      </w:r>
    </w:p>
    <w:p w14:paraId="5D1EC149" w14:textId="77777777" w:rsidR="00EF38E2" w:rsidRPr="009A1C52" w:rsidRDefault="00EF38E2" w:rsidP="009A1C52">
      <w:pPr>
        <w:spacing w:line="360" w:lineRule="auto"/>
        <w:ind w:firstLine="709"/>
        <w:contextualSpacing/>
        <w:jc w:val="both"/>
        <w:rPr>
          <w:bCs/>
          <w:sz w:val="28"/>
          <w:szCs w:val="28"/>
          <w:bdr w:val="none" w:sz="0" w:space="0" w:color="auto" w:frame="1"/>
        </w:rPr>
      </w:pPr>
      <w:r w:rsidRPr="009A1C52">
        <w:rPr>
          <w:rFonts w:eastAsia="HiddenHorzOCR"/>
          <w:sz w:val="28"/>
          <w:szCs w:val="28"/>
        </w:rPr>
        <w:t xml:space="preserve">проявление чувства гордости за свою Родину, российский народ и историю России </w:t>
      </w:r>
      <w:r w:rsidRPr="009A1C52">
        <w:rPr>
          <w:bCs/>
          <w:iCs/>
          <w:sz w:val="28"/>
          <w:szCs w:val="28"/>
        </w:rPr>
        <w:t xml:space="preserve">через достижения национальной сборной команды страны по гольфу </w:t>
      </w:r>
      <w:r w:rsidRPr="009A1C52">
        <w:rPr>
          <w:bCs/>
          <w:iCs/>
          <w:sz w:val="28"/>
          <w:szCs w:val="28"/>
        </w:rPr>
        <w:br/>
        <w:t xml:space="preserve">и ведущих российских клубов на чемпионатах мира, чемпионатах Европы и других международных соревнованиях, </w:t>
      </w:r>
      <w:r w:rsidRPr="009A1C52">
        <w:rPr>
          <w:sz w:val="28"/>
          <w:szCs w:val="28"/>
        </w:rPr>
        <w:t>уважение государственных символов (герб, флаг, гимн);</w:t>
      </w:r>
    </w:p>
    <w:p w14:paraId="7FE9E4A8" w14:textId="77777777" w:rsidR="00EF38E2" w:rsidRPr="009A1C52" w:rsidRDefault="00EF38E2" w:rsidP="009A1C52">
      <w:pPr>
        <w:spacing w:line="360" w:lineRule="auto"/>
        <w:ind w:firstLine="709"/>
        <w:jc w:val="both"/>
        <w:rPr>
          <w:sz w:val="28"/>
          <w:szCs w:val="28"/>
        </w:rPr>
      </w:pPr>
      <w:r w:rsidRPr="009A1C52">
        <w:rPr>
          <w:sz w:val="28"/>
          <w:szCs w:val="28"/>
        </w:rPr>
        <w:t xml:space="preserve">умение ориентироваться на основные нормы морали, духовно-нравственной культуры и </w:t>
      </w:r>
      <w:r w:rsidRPr="009A1C52">
        <w:rPr>
          <w:bCs/>
          <w:sz w:val="28"/>
          <w:szCs w:val="28"/>
          <w:shd w:val="clear" w:color="auto" w:fill="FFFFFF"/>
        </w:rPr>
        <w:t xml:space="preserve">ценностного отношения </w:t>
      </w:r>
      <w:r w:rsidRPr="009A1C52">
        <w:rPr>
          <w:sz w:val="28"/>
          <w:szCs w:val="28"/>
          <w:shd w:val="clear" w:color="auto" w:fill="FFFFFF"/>
        </w:rPr>
        <w:t>к физической культуре</w:t>
      </w:r>
      <w:r w:rsidRPr="009A1C52">
        <w:rPr>
          <w:bCs/>
          <w:sz w:val="28"/>
          <w:szCs w:val="28"/>
          <w:shd w:val="clear" w:color="auto" w:fill="FFFFFF"/>
        </w:rPr>
        <w:t xml:space="preserve">, как </w:t>
      </w:r>
      <w:r w:rsidRPr="009A1C52">
        <w:rPr>
          <w:sz w:val="28"/>
          <w:szCs w:val="28"/>
          <w:shd w:val="clear" w:color="auto" w:fill="FFFFFF"/>
        </w:rPr>
        <w:t>неотъемлемой части общечеловеческой культуры средствами гольфа;</w:t>
      </w:r>
    </w:p>
    <w:p w14:paraId="4AF60AC0" w14:textId="77777777" w:rsidR="00EF38E2" w:rsidRPr="009A1C52" w:rsidRDefault="00EF38E2" w:rsidP="009A1C52">
      <w:pPr>
        <w:autoSpaceDE w:val="0"/>
        <w:autoSpaceDN w:val="0"/>
        <w:adjustRightInd w:val="0"/>
        <w:spacing w:line="360" w:lineRule="auto"/>
        <w:ind w:firstLine="709"/>
        <w:jc w:val="both"/>
        <w:rPr>
          <w:bCs/>
          <w:sz w:val="28"/>
          <w:szCs w:val="28"/>
        </w:rPr>
      </w:pPr>
      <w:r w:rsidRPr="009A1C52">
        <w:rPr>
          <w:rFonts w:eastAsia="HiddenHorzOCR"/>
          <w:sz w:val="28"/>
          <w:szCs w:val="28"/>
        </w:rPr>
        <w:t xml:space="preserve">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гольфа, профессиональных предпочтений </w:t>
      </w:r>
      <w:r w:rsidRPr="009A1C52">
        <w:rPr>
          <w:sz w:val="28"/>
          <w:szCs w:val="28"/>
        </w:rPr>
        <w:t>в области физической культуры, спорта и общественной деятельности, в том числе через ценности, традиции и идеалы</w:t>
      </w:r>
      <w:r w:rsidRPr="009A1C52">
        <w:rPr>
          <w:rFonts w:eastAsia="Times New Roman"/>
          <w:sz w:val="28"/>
          <w:szCs w:val="28"/>
          <w:bdr w:val="none" w:sz="0" w:space="0" w:color="auto" w:frame="1"/>
        </w:rPr>
        <w:t xml:space="preserve"> </w:t>
      </w:r>
      <w:r w:rsidRPr="009A1C52">
        <w:rPr>
          <w:bCs/>
          <w:sz w:val="28"/>
          <w:szCs w:val="28"/>
        </w:rPr>
        <w:t xml:space="preserve">главных организаций гольфа регионального, всероссийского </w:t>
      </w:r>
      <w:r w:rsidRPr="009A1C52">
        <w:rPr>
          <w:bCs/>
          <w:sz w:val="28"/>
          <w:szCs w:val="28"/>
        </w:rPr>
        <w:br/>
        <w:t xml:space="preserve">и мирового уровней, </w:t>
      </w:r>
      <w:r w:rsidRPr="009A1C52">
        <w:rPr>
          <w:rFonts w:eastAsia="Times New Roman"/>
          <w:sz w:val="28"/>
          <w:szCs w:val="28"/>
          <w:bdr w:val="none" w:sz="0" w:space="0" w:color="auto" w:frame="1"/>
        </w:rPr>
        <w:t>отечественных и зарубежных клубов по гольфу,</w:t>
      </w:r>
      <w:r w:rsidRPr="009A1C52">
        <w:rPr>
          <w:bCs/>
          <w:sz w:val="28"/>
          <w:szCs w:val="28"/>
        </w:rPr>
        <w:t xml:space="preserve"> а также школьных спортивных </w:t>
      </w:r>
      <w:r w:rsidRPr="009A1C52">
        <w:rPr>
          <w:rFonts w:eastAsia="Times New Roman"/>
          <w:sz w:val="28"/>
          <w:szCs w:val="28"/>
          <w:bdr w:val="none" w:sz="0" w:space="0" w:color="auto" w:frame="1"/>
        </w:rPr>
        <w:t>клубов;</w:t>
      </w:r>
    </w:p>
    <w:p w14:paraId="5C073C0B" w14:textId="77777777" w:rsidR="00EF38E2" w:rsidRPr="009A1C52" w:rsidRDefault="00EF38E2" w:rsidP="009A1C52">
      <w:pPr>
        <w:spacing w:line="360" w:lineRule="auto"/>
        <w:ind w:firstLine="709"/>
        <w:jc w:val="both"/>
        <w:rPr>
          <w:sz w:val="28"/>
          <w:szCs w:val="28"/>
        </w:rPr>
      </w:pPr>
      <w:r w:rsidRPr="009A1C52">
        <w:rPr>
          <w:sz w:val="28"/>
          <w:szCs w:val="28"/>
        </w:rPr>
        <w:t xml:space="preserve">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w:t>
      </w:r>
      <w:r w:rsidRPr="009A1C52">
        <w:rPr>
          <w:sz w:val="28"/>
          <w:szCs w:val="28"/>
        </w:rPr>
        <w:br/>
        <w:t xml:space="preserve">для их достижения в учебной, тренировочной, досуговой, игровой </w:t>
      </w:r>
      <w:r w:rsidRPr="009A1C52">
        <w:rPr>
          <w:sz w:val="28"/>
          <w:szCs w:val="28"/>
        </w:rPr>
        <w:br/>
        <w:t>и соревновательной деятельности, судейской практики на принципах доброжелательности и взаимопомощи;</w:t>
      </w:r>
    </w:p>
    <w:p w14:paraId="1C97591A" w14:textId="77777777" w:rsidR="00EF38E2" w:rsidRPr="009A1C52" w:rsidRDefault="00EF38E2" w:rsidP="009A1C52">
      <w:pPr>
        <w:spacing w:line="360" w:lineRule="auto"/>
        <w:ind w:firstLine="709"/>
        <w:jc w:val="both"/>
        <w:rPr>
          <w:sz w:val="28"/>
          <w:szCs w:val="28"/>
        </w:rPr>
      </w:pPr>
      <w:r w:rsidRPr="009A1C52">
        <w:rPr>
          <w:sz w:val="28"/>
          <w:szCs w:val="28"/>
        </w:rPr>
        <w:t xml:space="preserve">реализация ценностей здорового и безопасного образа жизни, потребности </w:t>
      </w:r>
      <w:r w:rsidRPr="009A1C52">
        <w:rPr>
          <w:sz w:val="28"/>
          <w:szCs w:val="28"/>
        </w:rPr>
        <w:br/>
        <w:t>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14:paraId="7541EB85" w14:textId="77777777" w:rsidR="00EF38E2" w:rsidRPr="009A1C52" w:rsidRDefault="00EF38E2" w:rsidP="009A1C52">
      <w:pPr>
        <w:spacing w:line="360" w:lineRule="auto"/>
        <w:ind w:firstLine="709"/>
        <w:jc w:val="both"/>
        <w:rPr>
          <w:sz w:val="28"/>
          <w:szCs w:val="28"/>
        </w:rPr>
      </w:pPr>
      <w:r w:rsidRPr="009A1C52">
        <w:rPr>
          <w:sz w:val="28"/>
          <w:szCs w:val="28"/>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гольфу;</w:t>
      </w:r>
    </w:p>
    <w:p w14:paraId="7CF54C8B" w14:textId="77777777" w:rsidR="00EF38E2" w:rsidRPr="009A1C52" w:rsidRDefault="00EF38E2" w:rsidP="009A1C52">
      <w:pPr>
        <w:spacing w:line="360" w:lineRule="auto"/>
        <w:ind w:firstLine="709"/>
        <w:jc w:val="both"/>
        <w:rPr>
          <w:sz w:val="28"/>
          <w:szCs w:val="28"/>
        </w:rPr>
      </w:pPr>
      <w:r w:rsidRPr="009A1C52">
        <w:rPr>
          <w:sz w:val="28"/>
          <w:szCs w:val="28"/>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14:paraId="69865AAB" w14:textId="77777777" w:rsidR="00EF38E2" w:rsidRPr="009A1C52" w:rsidRDefault="00EF38E2" w:rsidP="009A1C52">
      <w:pPr>
        <w:autoSpaceDE w:val="0"/>
        <w:autoSpaceDN w:val="0"/>
        <w:adjustRightInd w:val="0"/>
        <w:spacing w:line="360" w:lineRule="auto"/>
        <w:ind w:firstLine="709"/>
        <w:jc w:val="both"/>
        <w:rPr>
          <w:rFonts w:eastAsia="HiddenHorzOCR"/>
          <w:sz w:val="28"/>
          <w:szCs w:val="28"/>
        </w:rPr>
      </w:pPr>
      <w:r w:rsidRPr="009A1C52">
        <w:rPr>
          <w:sz w:val="28"/>
          <w:szCs w:val="28"/>
        </w:rPr>
        <w:t xml:space="preserve">проявление положительных качеств личности и управление своими эмоциями в различных ситуациях и условиях способность к самостоятельной, творческой </w:t>
      </w:r>
      <w:r w:rsidRPr="009A1C52">
        <w:rPr>
          <w:sz w:val="28"/>
          <w:szCs w:val="28"/>
        </w:rPr>
        <w:br/>
        <w:t>и ответственной деятельности средствами гольфа.</w:t>
      </w:r>
    </w:p>
    <w:p w14:paraId="62513ACB" w14:textId="491B227B" w:rsidR="00EF38E2" w:rsidRPr="009A1C52" w:rsidRDefault="00962D9E" w:rsidP="009A1C52">
      <w:pPr>
        <w:spacing w:line="360" w:lineRule="auto"/>
        <w:ind w:firstLine="709"/>
        <w:jc w:val="both"/>
        <w:rPr>
          <w:rFonts w:eastAsia="HiddenHorzOCR"/>
          <w:sz w:val="28"/>
          <w:szCs w:val="28"/>
        </w:rPr>
      </w:pPr>
      <w:r w:rsidRPr="009A1C52">
        <w:rPr>
          <w:rFonts w:eastAsia="Times New Roman"/>
          <w:bCs/>
          <w:sz w:val="28"/>
          <w:szCs w:val="28"/>
          <w:lang w:eastAsia="zh-CN"/>
        </w:rPr>
        <w:t>127.9.14.</w:t>
      </w:r>
      <w:r w:rsidR="00EF38E2" w:rsidRPr="009A1C52">
        <w:rPr>
          <w:rFonts w:eastAsia="HiddenHorzOCR"/>
          <w:sz w:val="28"/>
          <w:szCs w:val="28"/>
        </w:rPr>
        <w:t>7.2. </w:t>
      </w:r>
      <w:r w:rsidR="00EF38E2" w:rsidRPr="009A1C52">
        <w:rPr>
          <w:sz w:val="28"/>
          <w:szCs w:val="28"/>
          <w:lang w:eastAsia="zh-CN"/>
        </w:rPr>
        <w:t>При изучении</w:t>
      </w:r>
      <w:r w:rsidR="00EF38E2" w:rsidRPr="009A1C52">
        <w:rPr>
          <w:rFonts w:eastAsia="HiddenHorzOCR"/>
          <w:sz w:val="28"/>
          <w:szCs w:val="28"/>
        </w:rPr>
        <w:t xml:space="preserve"> модуля </w:t>
      </w:r>
      <w:r w:rsidR="00DF34B8" w:rsidRPr="009A1C52">
        <w:rPr>
          <w:rFonts w:eastAsia="HiddenHorzOCR"/>
          <w:sz w:val="28"/>
          <w:szCs w:val="28"/>
        </w:rPr>
        <w:t>«</w:t>
      </w:r>
      <w:r w:rsidR="00EF38E2" w:rsidRPr="009A1C52">
        <w:rPr>
          <w:rFonts w:eastAsia="HiddenHorzOCR"/>
          <w:sz w:val="28"/>
          <w:szCs w:val="28"/>
        </w:rPr>
        <w:t>Гольф</w:t>
      </w:r>
      <w:r w:rsidR="00DF34B8" w:rsidRPr="009A1C52">
        <w:rPr>
          <w:rFonts w:eastAsia="HiddenHorzOCR"/>
          <w:sz w:val="28"/>
          <w:szCs w:val="28"/>
        </w:rPr>
        <w:t>»</w:t>
      </w:r>
      <w:r w:rsidR="00EF38E2" w:rsidRPr="009A1C52">
        <w:rPr>
          <w:rFonts w:eastAsia="HiddenHorzOCR"/>
          <w:sz w:val="28"/>
          <w:szCs w:val="28"/>
        </w:rPr>
        <w:t xml:space="preserve"> на уровне среднего общего образования у обучающихся будут сформированы следующие метапредметные результаты: </w:t>
      </w:r>
    </w:p>
    <w:p w14:paraId="6149746E" w14:textId="77777777" w:rsidR="00EF38E2" w:rsidRPr="009A1C52" w:rsidRDefault="00EF38E2" w:rsidP="009A1C52">
      <w:pPr>
        <w:autoSpaceDE w:val="0"/>
        <w:autoSpaceDN w:val="0"/>
        <w:adjustRightInd w:val="0"/>
        <w:spacing w:line="360" w:lineRule="auto"/>
        <w:ind w:firstLine="709"/>
        <w:jc w:val="both"/>
        <w:rPr>
          <w:rFonts w:eastAsia="HiddenHorzOCR"/>
          <w:sz w:val="28"/>
          <w:szCs w:val="28"/>
        </w:rPr>
      </w:pPr>
      <w:r w:rsidRPr="009A1C52">
        <w:rPr>
          <w:rFonts w:eastAsia="HiddenHorzOCR"/>
          <w:sz w:val="28"/>
          <w:szCs w:val="28"/>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5A04955F" w14:textId="77777777" w:rsidR="00EF38E2" w:rsidRPr="009A1C52" w:rsidRDefault="00EF38E2" w:rsidP="009A1C52">
      <w:pPr>
        <w:autoSpaceDE w:val="0"/>
        <w:autoSpaceDN w:val="0"/>
        <w:adjustRightInd w:val="0"/>
        <w:spacing w:line="360" w:lineRule="auto"/>
        <w:ind w:firstLine="709"/>
        <w:jc w:val="both"/>
        <w:rPr>
          <w:sz w:val="28"/>
          <w:szCs w:val="28"/>
        </w:rPr>
      </w:pPr>
      <w:r w:rsidRPr="009A1C52">
        <w:rPr>
          <w:sz w:val="28"/>
          <w:szCs w:val="28"/>
        </w:rPr>
        <w:t xml:space="preserve">умение самостоятельно определять цели и составлять планы в рамках физкультурно-спортивной деятельности, выбирать успешную стратегию и тактику </w:t>
      </w:r>
      <w:r w:rsidRPr="009A1C52">
        <w:rPr>
          <w:sz w:val="28"/>
          <w:szCs w:val="28"/>
        </w:rPr>
        <w:br/>
        <w:t>в различных ситуациях, осуществлять, контролировать и корректировать учебную, тренировочную, игровую и соревновательную деятельность по гольфу;</w:t>
      </w:r>
    </w:p>
    <w:p w14:paraId="7CE34F8D" w14:textId="77777777" w:rsidR="00EF38E2" w:rsidRPr="009A1C52" w:rsidRDefault="00EF38E2" w:rsidP="009A1C52">
      <w:pPr>
        <w:spacing w:line="360" w:lineRule="auto"/>
        <w:ind w:firstLine="709"/>
        <w:jc w:val="both"/>
        <w:rPr>
          <w:sz w:val="28"/>
          <w:szCs w:val="28"/>
        </w:rPr>
      </w:pPr>
      <w:r w:rsidRPr="009A1C52">
        <w:rPr>
          <w:sz w:val="28"/>
          <w:szCs w:val="28"/>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14:paraId="376FBF99" w14:textId="77777777" w:rsidR="00EF38E2" w:rsidRPr="009A1C52" w:rsidRDefault="00EF38E2" w:rsidP="009A1C52">
      <w:pPr>
        <w:autoSpaceDE w:val="0"/>
        <w:autoSpaceDN w:val="0"/>
        <w:adjustRightInd w:val="0"/>
        <w:spacing w:line="360" w:lineRule="auto"/>
        <w:ind w:firstLine="709"/>
        <w:jc w:val="both"/>
        <w:rPr>
          <w:sz w:val="28"/>
          <w:szCs w:val="28"/>
        </w:rPr>
      </w:pPr>
      <w:r w:rsidRPr="009A1C52">
        <w:rPr>
          <w:sz w:val="28"/>
          <w:szCs w:val="28"/>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14:paraId="55160F4C" w14:textId="77777777" w:rsidR="00EF38E2" w:rsidRPr="009A1C52" w:rsidRDefault="00EF38E2" w:rsidP="009A1C52">
      <w:pPr>
        <w:autoSpaceDE w:val="0"/>
        <w:autoSpaceDN w:val="0"/>
        <w:adjustRightInd w:val="0"/>
        <w:spacing w:line="360" w:lineRule="auto"/>
        <w:ind w:firstLine="709"/>
        <w:jc w:val="both"/>
        <w:rPr>
          <w:sz w:val="28"/>
          <w:szCs w:val="28"/>
        </w:rPr>
      </w:pPr>
      <w:r w:rsidRPr="009A1C52">
        <w:rPr>
          <w:rFonts w:eastAsia="HiddenHorzOCR"/>
          <w:sz w:val="28"/>
          <w:szCs w:val="28"/>
        </w:rPr>
        <w:t xml:space="preserve">умение организовывать учебное сотрудничество и совместную деятельность </w:t>
      </w:r>
      <w:r w:rsidRPr="009A1C52">
        <w:rPr>
          <w:rFonts w:eastAsia="HiddenHorzOCR"/>
          <w:sz w:val="28"/>
          <w:szCs w:val="28"/>
        </w:rPr>
        <w:br/>
        <w:t>со сверстниками и взрослыми, работать индивидуально, в парах и в группе,</w:t>
      </w:r>
      <w:r w:rsidRPr="009A1C52">
        <w:rPr>
          <w:sz w:val="28"/>
          <w:szCs w:val="28"/>
        </w:rPr>
        <w:t xml:space="preserve">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14:paraId="4A55B1B9" w14:textId="77777777" w:rsidR="00EF38E2" w:rsidRPr="009A1C52" w:rsidRDefault="00EF38E2" w:rsidP="009A1C52">
      <w:pPr>
        <w:autoSpaceDE w:val="0"/>
        <w:autoSpaceDN w:val="0"/>
        <w:adjustRightInd w:val="0"/>
        <w:spacing w:line="360" w:lineRule="auto"/>
        <w:ind w:firstLine="709"/>
        <w:jc w:val="both"/>
        <w:rPr>
          <w:sz w:val="28"/>
          <w:szCs w:val="28"/>
        </w:rPr>
      </w:pPr>
      <w:r w:rsidRPr="009A1C52">
        <w:rPr>
          <w:sz w:val="28"/>
          <w:szCs w:val="28"/>
        </w:rPr>
        <w:t xml:space="preserve">владение основами самоконтроля, самооценки, принятия решений </w:t>
      </w:r>
      <w:r w:rsidRPr="009A1C52">
        <w:rPr>
          <w:sz w:val="28"/>
          <w:szCs w:val="28"/>
        </w:rPr>
        <w:br/>
        <w:t>и осуществления осознанного выбора в учебной и познавательной деятельности;</w:t>
      </w:r>
    </w:p>
    <w:p w14:paraId="548FDB40" w14:textId="77777777" w:rsidR="00EF38E2" w:rsidRPr="009A1C52" w:rsidRDefault="00EF38E2" w:rsidP="009A1C52">
      <w:pPr>
        <w:autoSpaceDE w:val="0"/>
        <w:autoSpaceDN w:val="0"/>
        <w:adjustRightInd w:val="0"/>
        <w:spacing w:line="360" w:lineRule="auto"/>
        <w:ind w:firstLine="709"/>
        <w:jc w:val="both"/>
        <w:rPr>
          <w:sz w:val="28"/>
          <w:szCs w:val="28"/>
        </w:rPr>
      </w:pPr>
      <w:r w:rsidRPr="009A1C52">
        <w:rPr>
          <w:sz w:val="28"/>
          <w:szCs w:val="28"/>
        </w:rPr>
        <w:t xml:space="preserve">способность самостоятельно </w:t>
      </w:r>
      <w:r w:rsidRPr="009A1C52">
        <w:rPr>
          <w:rFonts w:eastAsia="Times New Roman"/>
          <w:sz w:val="28"/>
          <w:szCs w:val="28"/>
        </w:rPr>
        <w:t xml:space="preserve">применять различные методы, инструменты </w:t>
      </w:r>
      <w:r w:rsidRPr="009A1C52">
        <w:rPr>
          <w:rFonts w:eastAsia="Times New Roman"/>
          <w:sz w:val="28"/>
          <w:szCs w:val="28"/>
        </w:rPr>
        <w:br/>
        <w:t>и запросы</w:t>
      </w:r>
      <w:r w:rsidRPr="009A1C52">
        <w:rPr>
          <w:sz w:val="28"/>
          <w:szCs w:val="28"/>
        </w:rPr>
        <w:t xml:space="preserve">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14:paraId="2DDB064F" w14:textId="7216BBDD" w:rsidR="00EF38E2" w:rsidRPr="009A1C52" w:rsidRDefault="00962D9E" w:rsidP="009A1C52">
      <w:pPr>
        <w:autoSpaceDE w:val="0"/>
        <w:autoSpaceDN w:val="0"/>
        <w:adjustRightInd w:val="0"/>
        <w:spacing w:line="360" w:lineRule="auto"/>
        <w:ind w:firstLine="709"/>
        <w:jc w:val="both"/>
        <w:rPr>
          <w:iCs/>
          <w:sz w:val="28"/>
          <w:szCs w:val="28"/>
        </w:rPr>
      </w:pPr>
      <w:r w:rsidRPr="009A1C52">
        <w:rPr>
          <w:rFonts w:eastAsia="Times New Roman"/>
          <w:bCs/>
          <w:sz w:val="28"/>
          <w:szCs w:val="28"/>
          <w:lang w:eastAsia="zh-CN"/>
        </w:rPr>
        <w:t>127.9.14.</w:t>
      </w:r>
      <w:r w:rsidR="00EF38E2" w:rsidRPr="009A1C52">
        <w:rPr>
          <w:bCs/>
          <w:sz w:val="28"/>
          <w:szCs w:val="28"/>
        </w:rPr>
        <w:t>7.3. </w:t>
      </w:r>
      <w:r w:rsidR="00EF38E2" w:rsidRPr="009A1C52">
        <w:rPr>
          <w:sz w:val="28"/>
          <w:szCs w:val="28"/>
          <w:lang w:eastAsia="zh-CN"/>
        </w:rPr>
        <w:t>При изучении</w:t>
      </w:r>
      <w:r w:rsidR="00EF38E2" w:rsidRPr="009A1C52">
        <w:rPr>
          <w:sz w:val="28"/>
          <w:szCs w:val="28"/>
        </w:rPr>
        <w:t xml:space="preserve"> модуля </w:t>
      </w:r>
      <w:r w:rsidR="00DF34B8" w:rsidRPr="009A1C52">
        <w:rPr>
          <w:sz w:val="28"/>
          <w:szCs w:val="28"/>
        </w:rPr>
        <w:t>«</w:t>
      </w:r>
      <w:r w:rsidR="00EF38E2" w:rsidRPr="009A1C52">
        <w:rPr>
          <w:sz w:val="28"/>
          <w:szCs w:val="28"/>
        </w:rPr>
        <w:t>Гольф</w:t>
      </w:r>
      <w:r w:rsidR="00DF34B8" w:rsidRPr="009A1C52">
        <w:rPr>
          <w:sz w:val="28"/>
          <w:szCs w:val="28"/>
        </w:rPr>
        <w:t>»</w:t>
      </w:r>
      <w:r w:rsidR="00EF38E2" w:rsidRPr="009A1C52">
        <w:rPr>
          <w:sz w:val="28"/>
          <w:szCs w:val="28"/>
        </w:rPr>
        <w:t xml:space="preserve"> на уровне среднего общего образования у обучающихся будут сформированы следующие </w:t>
      </w:r>
      <w:r w:rsidR="00EF38E2" w:rsidRPr="009A1C52">
        <w:rPr>
          <w:bCs/>
          <w:sz w:val="28"/>
          <w:szCs w:val="28"/>
        </w:rPr>
        <w:t>предметные результаты</w:t>
      </w:r>
      <w:r w:rsidR="00EF38E2" w:rsidRPr="009A1C52">
        <w:rPr>
          <w:sz w:val="28"/>
          <w:szCs w:val="28"/>
        </w:rPr>
        <w:t xml:space="preserve">: </w:t>
      </w:r>
    </w:p>
    <w:p w14:paraId="468DD94B" w14:textId="77777777" w:rsidR="00EF38E2" w:rsidRPr="009A1C52" w:rsidRDefault="00EF38E2"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способность анализировать результаты соревнований, входящих </w:t>
      </w:r>
      <w:r w:rsidRPr="009A1C52">
        <w:rPr>
          <w:rFonts w:eastAsia="Times New Roman"/>
          <w:sz w:val="28"/>
          <w:szCs w:val="28"/>
          <w:lang w:eastAsia="en-US"/>
        </w:rPr>
        <w:br/>
        <w:t xml:space="preserve">в официальный календарь соревнований (международных, всероссийских, региональных); </w:t>
      </w:r>
    </w:p>
    <w:p w14:paraId="4AD5EEDB" w14:textId="77777777" w:rsidR="00EF38E2" w:rsidRPr="009A1C52" w:rsidRDefault="00EF38E2"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умение демонстрировать комплексы упражнений для формирования правильной осанки и развития мышечной системы с учетом индивидуальных особенностей;</w:t>
      </w:r>
    </w:p>
    <w:p w14:paraId="0C3934E2" w14:textId="77777777" w:rsidR="00EF38E2" w:rsidRPr="009A1C52" w:rsidRDefault="00EF38E2"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формирование и закрепление навыков совершения игровых действий </w:t>
      </w:r>
      <w:r w:rsidRPr="009A1C52">
        <w:rPr>
          <w:rFonts w:eastAsia="Times New Roman"/>
          <w:sz w:val="28"/>
          <w:szCs w:val="28"/>
          <w:lang w:eastAsia="en-US"/>
        </w:rPr>
        <w:br/>
        <w:t>в гольфе, овладение знаниями об истории, цели, тактике и правилах игры;</w:t>
      </w:r>
    </w:p>
    <w:p w14:paraId="09AE761B" w14:textId="77777777" w:rsidR="00EF38E2" w:rsidRPr="009A1C52" w:rsidRDefault="00EF38E2"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умение выполнять упражнения для совершенствования выполнения технических действий: движения вращения туловища, отведения-приведения верхних конечностей, пронации-супинации нижних конечностей; выполнять упражнения для совершенствования полного свинга;</w:t>
      </w:r>
    </w:p>
    <w:p w14:paraId="04F59F89" w14:textId="77777777" w:rsidR="00EF38E2" w:rsidRPr="009A1C52" w:rsidRDefault="00EF38E2"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способность различать системы проведения соревнований по гольфу, понимать структуру спортивных соревнований и физкультурных мероприятий </w:t>
      </w:r>
      <w:r w:rsidRPr="009A1C52">
        <w:rPr>
          <w:rFonts w:eastAsia="Times New Roman"/>
          <w:sz w:val="28"/>
          <w:szCs w:val="28"/>
          <w:lang w:eastAsia="en-US"/>
        </w:rPr>
        <w:br/>
        <w:t xml:space="preserve">по гольфу и его спортивным дисциплинам среди различных возрастных групп </w:t>
      </w:r>
      <w:r w:rsidRPr="009A1C52">
        <w:rPr>
          <w:rFonts w:eastAsia="Times New Roman"/>
          <w:sz w:val="28"/>
          <w:szCs w:val="28"/>
          <w:lang w:eastAsia="en-US"/>
        </w:rPr>
        <w:br/>
        <w:t>и категорий участников;</w:t>
      </w:r>
    </w:p>
    <w:p w14:paraId="5DF6074F" w14:textId="77777777" w:rsidR="00EF38E2" w:rsidRPr="009A1C52" w:rsidRDefault="00EF38E2"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способность характеризовать влияние занятий гольфом на физическую, психическую, интеллектуальную и социальную деятельность человека;</w:t>
      </w:r>
    </w:p>
    <w:p w14:paraId="428358E9" w14:textId="77777777" w:rsidR="00EF38E2" w:rsidRPr="009A1C52" w:rsidRDefault="00EF38E2"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понимание роли и взаимосвязи развития физических качеств и специальной физической подготовки гольфистов в формировании и совершенствовании технического и тактического мастерства;</w:t>
      </w:r>
    </w:p>
    <w:p w14:paraId="43F6BC1C" w14:textId="77777777" w:rsidR="00EF38E2" w:rsidRPr="009A1C52" w:rsidRDefault="00EF38E2"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умение выполнять подводящие упражнения для совершения свинга; выполнять паты, чипы и питчи с заданной точностью, заданным расстоянием; выполнять драйвы на максимальное расстояние;</w:t>
      </w:r>
    </w:p>
    <w:p w14:paraId="6B9B535D" w14:textId="77777777" w:rsidR="00EF38E2" w:rsidRPr="009A1C52" w:rsidRDefault="00EF38E2"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способность характеризовать и демонстрировать средства общей </w:t>
      </w:r>
      <w:r w:rsidRPr="009A1C52">
        <w:rPr>
          <w:rFonts w:eastAsia="Times New Roman"/>
          <w:sz w:val="28"/>
          <w:szCs w:val="28"/>
          <w:lang w:eastAsia="en-US"/>
        </w:rPr>
        <w:br/>
        <w:t xml:space="preserve">и специальной физической подготовки, применять их в образовательной </w:t>
      </w:r>
      <w:r w:rsidRPr="009A1C52">
        <w:rPr>
          <w:rFonts w:eastAsia="Times New Roman"/>
          <w:sz w:val="28"/>
          <w:szCs w:val="28"/>
          <w:lang w:eastAsia="en-US"/>
        </w:rPr>
        <w:br/>
        <w:t>и тренировочной деятельности при занятиях гольфом;</w:t>
      </w:r>
    </w:p>
    <w:p w14:paraId="40DA04C8" w14:textId="77777777" w:rsidR="00EF38E2" w:rsidRPr="009A1C52" w:rsidRDefault="00EF38E2"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владение навыками разработки и выполнения физических упражнений различной целевой и функциональной направленности, используя средства гольфа, применять их в тренировочной и соревновательной деятельности;</w:t>
      </w:r>
    </w:p>
    <w:p w14:paraId="06F63903" w14:textId="77777777" w:rsidR="00EF38E2" w:rsidRPr="009A1C52" w:rsidRDefault="00EF38E2"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способность характеризовать, составлять и демонстрировать комплексы упражнений, формирующие двигательные навыки и тактические приемы характерные для гольфа;</w:t>
      </w:r>
    </w:p>
    <w:p w14:paraId="2EF5DF17" w14:textId="77777777" w:rsidR="00EF38E2" w:rsidRPr="009A1C52" w:rsidRDefault="00EF38E2"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приобретение практического опыта организации самостоятельных систематических занятий гольфом и участия в соревнованиях с соблюдением правил техники безопасности и профилактики травматизма;</w:t>
      </w:r>
    </w:p>
    <w:p w14:paraId="297C3545" w14:textId="77777777" w:rsidR="00EF38E2" w:rsidRPr="009A1C52" w:rsidRDefault="00EF38E2"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умение выполнять функции помощника судьи (волонтера) на соревнованиях </w:t>
      </w:r>
      <w:r w:rsidRPr="009A1C52">
        <w:rPr>
          <w:rFonts w:eastAsia="Times New Roman"/>
          <w:sz w:val="28"/>
          <w:szCs w:val="28"/>
          <w:lang w:eastAsia="en-US"/>
        </w:rPr>
        <w:br/>
        <w:t>по гольфу;</w:t>
      </w:r>
    </w:p>
    <w:p w14:paraId="1D146F96" w14:textId="77777777" w:rsidR="00EF38E2" w:rsidRPr="009A1C52" w:rsidRDefault="00EF38E2"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умение выполнять паты, чиппы и питчи с заданной точностью; уметь выполнять драйвы;</w:t>
      </w:r>
    </w:p>
    <w:p w14:paraId="340986F7" w14:textId="77777777" w:rsidR="00EF38E2" w:rsidRPr="009A1C52" w:rsidRDefault="00EF38E2"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владение технологиями предупреждения и нивелирования конфликтных ситуаций во время занятий гольфом, решения спорных и проблемных ситуаций </w:t>
      </w:r>
      <w:r w:rsidRPr="009A1C52">
        <w:rPr>
          <w:rFonts w:eastAsia="Times New Roman"/>
          <w:sz w:val="28"/>
          <w:szCs w:val="28"/>
          <w:lang w:eastAsia="en-US"/>
        </w:rPr>
        <w:br/>
        <w:t>на основе уважительного и доброжелательного отношения к окружающим;</w:t>
      </w:r>
    </w:p>
    <w:p w14:paraId="6C8B716B" w14:textId="77777777" w:rsidR="00EF38E2" w:rsidRPr="009A1C52" w:rsidRDefault="00EF38E2"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понимание сущности возникновения ошибок в двигательной деятельности </w:t>
      </w:r>
      <w:r w:rsidRPr="009A1C52">
        <w:rPr>
          <w:rFonts w:eastAsia="Times New Roman"/>
          <w:sz w:val="28"/>
          <w:szCs w:val="28"/>
          <w:lang w:eastAsia="en-US"/>
        </w:rPr>
        <w:br/>
        <w:t xml:space="preserve">в гольфе, умение анализировать и находить способы устранения технических </w:t>
      </w:r>
      <w:r w:rsidRPr="009A1C52">
        <w:rPr>
          <w:rFonts w:eastAsia="Times New Roman"/>
          <w:sz w:val="28"/>
          <w:szCs w:val="28"/>
          <w:lang w:eastAsia="en-US"/>
        </w:rPr>
        <w:br/>
        <w:t xml:space="preserve">и тактических ошибок; проводить анализ собственного выступления </w:t>
      </w:r>
      <w:r w:rsidRPr="009A1C52">
        <w:rPr>
          <w:rFonts w:eastAsia="Times New Roman"/>
          <w:sz w:val="28"/>
          <w:szCs w:val="28"/>
          <w:lang w:eastAsia="en-US"/>
        </w:rPr>
        <w:br/>
        <w:t>в соревнованиях и выступления соперников, выделять слабые и сильные стороны различных спортсменов, делать выводы;</w:t>
      </w:r>
    </w:p>
    <w:p w14:paraId="3C8AFED9" w14:textId="77777777" w:rsidR="00EF38E2" w:rsidRPr="009A1C52" w:rsidRDefault="00EF38E2"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умение контролировать величину нагрузки по частоте сердечных сокращений и артериального давления при выполнении упражнений на развитие физических качеств;</w:t>
      </w:r>
    </w:p>
    <w:p w14:paraId="3B5F90BE" w14:textId="77777777" w:rsidR="00EF38E2" w:rsidRPr="009A1C52" w:rsidRDefault="00EF38E2"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знание и понимание требований к местам проведения занятий гольфом,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гольфом, в досуговой деятельности;</w:t>
      </w:r>
    </w:p>
    <w:p w14:paraId="5C408E8E" w14:textId="77777777" w:rsidR="00EF38E2" w:rsidRPr="009A1C52" w:rsidRDefault="00EF38E2"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знание и соблюдение правил техники безопасности во время занятий </w:t>
      </w:r>
      <w:r w:rsidRPr="009A1C52">
        <w:rPr>
          <w:rFonts w:eastAsia="Times New Roman"/>
          <w:sz w:val="28"/>
          <w:szCs w:val="28"/>
          <w:lang w:eastAsia="en-US"/>
        </w:rPr>
        <w:br/>
        <w:t>и соревнований по гольфу; понимание причин возникновения травм и умение оказывать первую помощь при травмах и повреждениях во время занятий гольфом;</w:t>
      </w:r>
    </w:p>
    <w:p w14:paraId="33A9CD01" w14:textId="77777777" w:rsidR="00EF38E2" w:rsidRPr="009A1C52" w:rsidRDefault="00EF38E2"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соблюдение гигиенических требований образовательной, тренировочной </w:t>
      </w:r>
      <w:r w:rsidRPr="009A1C52">
        <w:rPr>
          <w:rFonts w:eastAsia="Times New Roman"/>
          <w:sz w:val="28"/>
          <w:szCs w:val="28"/>
          <w:lang w:eastAsia="en-US"/>
        </w:rPr>
        <w:br/>
        <w:t>и досуговой двигательной деятельности, основ организации здорового образа жизни средствами гольфа;</w:t>
      </w:r>
    </w:p>
    <w:p w14:paraId="142A7D07" w14:textId="77777777" w:rsidR="00EF38E2" w:rsidRPr="009A1C52" w:rsidRDefault="00EF38E2"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освоение навыков оказания первой помощи при легких</w:t>
      </w:r>
      <w:r w:rsidRPr="009A1C52">
        <w:rPr>
          <w:rFonts w:eastAsia="Times New Roman"/>
          <w:sz w:val="28"/>
          <w:szCs w:val="28"/>
          <w:lang w:eastAsia="en-US"/>
        </w:rPr>
        <w:br/>
        <w:t xml:space="preserve">травмах; обогащение опыта совместной деятельности в организации </w:t>
      </w:r>
      <w:r w:rsidRPr="009A1C52">
        <w:rPr>
          <w:rFonts w:eastAsia="Times New Roman"/>
          <w:sz w:val="28"/>
          <w:szCs w:val="28"/>
          <w:lang w:eastAsia="en-US"/>
        </w:rPr>
        <w:br/>
        <w:t xml:space="preserve">и проведении занятий гольфом как видом спорта и формой активного отдыха </w:t>
      </w:r>
      <w:r w:rsidRPr="009A1C52">
        <w:rPr>
          <w:rFonts w:eastAsia="Times New Roman"/>
          <w:sz w:val="28"/>
          <w:szCs w:val="28"/>
          <w:lang w:eastAsia="en-US"/>
        </w:rPr>
        <w:br/>
        <w:t>и досуга;</w:t>
      </w:r>
    </w:p>
    <w:p w14:paraId="3D0B2AF8" w14:textId="77777777" w:rsidR="00EF38E2" w:rsidRPr="009A1C52" w:rsidRDefault="00EF38E2"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способность проводить контрольно-тестовые упражнения по общей, специальной и технической подготовке гольфистов в соответствии с методикой; выявлять особенности в приросте показателей физической подготовленности, сравнивать их с возрастными стандартами физической подготовленности;</w:t>
      </w:r>
    </w:p>
    <w:p w14:paraId="707C3320" w14:textId="77777777" w:rsidR="00EF38E2" w:rsidRPr="009A1C52" w:rsidRDefault="00EF38E2"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способность соблюдать правила безопасного, правомерного поведения </w:t>
      </w:r>
      <w:r w:rsidRPr="009A1C52">
        <w:rPr>
          <w:rFonts w:eastAsia="Times New Roman"/>
          <w:sz w:val="28"/>
          <w:szCs w:val="28"/>
          <w:lang w:eastAsia="en-US"/>
        </w:rPr>
        <w:br/>
        <w:t xml:space="preserve">во время соревнований различного уровня по гольфу в качестве зрителя </w:t>
      </w:r>
      <w:r w:rsidRPr="009A1C52">
        <w:rPr>
          <w:rFonts w:eastAsia="Times New Roman"/>
          <w:sz w:val="28"/>
          <w:szCs w:val="28"/>
          <w:lang w:eastAsia="en-US"/>
        </w:rPr>
        <w:br/>
        <w:t>или волонтера;</w:t>
      </w:r>
    </w:p>
    <w:p w14:paraId="67C233F4" w14:textId="77777777" w:rsidR="00EF38E2" w:rsidRPr="009A1C52" w:rsidRDefault="00EF38E2"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способность применять способы и методы профилактики пагубных привычек, асоциального и со зависимого поведения, а также знание и соблюдение антидопинговых правил и норм поведения.</w:t>
      </w:r>
    </w:p>
    <w:p w14:paraId="2050160C" w14:textId="5A064EC6" w:rsidR="00EF38E2" w:rsidRPr="009A1C52" w:rsidRDefault="00962D9E" w:rsidP="009A1C52">
      <w:pPr>
        <w:pBdr>
          <w:top w:val="none" w:sz="0" w:space="0" w:color="000000"/>
          <w:left w:val="none" w:sz="0" w:space="0" w:color="000000"/>
          <w:bottom w:val="none" w:sz="0" w:space="0" w:color="000000"/>
          <w:right w:val="none" w:sz="0" w:space="0" w:color="000000"/>
        </w:pBdr>
        <w:spacing w:line="360" w:lineRule="auto"/>
        <w:ind w:firstLine="709"/>
        <w:jc w:val="both"/>
        <w:rPr>
          <w:bCs/>
          <w:sz w:val="28"/>
          <w:szCs w:val="28"/>
          <w:lang w:eastAsia="zh-CN"/>
        </w:rPr>
      </w:pPr>
      <w:r w:rsidRPr="009A1C52">
        <w:rPr>
          <w:rFonts w:eastAsia="Times New Roman"/>
          <w:bCs/>
          <w:sz w:val="28"/>
          <w:szCs w:val="28"/>
          <w:lang w:eastAsia="zh-CN"/>
        </w:rPr>
        <w:t>127.9.15.</w:t>
      </w:r>
      <w:r w:rsidR="00EF38E2" w:rsidRPr="009A1C52">
        <w:rPr>
          <w:rFonts w:eastAsia="Times New Roman"/>
          <w:bCs/>
          <w:sz w:val="28"/>
          <w:szCs w:val="28"/>
          <w:lang w:eastAsia="zh-CN"/>
        </w:rPr>
        <w:t> М</w:t>
      </w:r>
      <w:r w:rsidR="00EF38E2" w:rsidRPr="009A1C52">
        <w:rPr>
          <w:bCs/>
          <w:sz w:val="28"/>
          <w:szCs w:val="28"/>
          <w:lang w:eastAsia="zh-CN"/>
        </w:rPr>
        <w:t xml:space="preserve">одуль </w:t>
      </w:r>
      <w:r w:rsidR="00DF34B8" w:rsidRPr="009A1C52">
        <w:rPr>
          <w:bCs/>
          <w:sz w:val="28"/>
          <w:szCs w:val="28"/>
          <w:lang w:eastAsia="zh-CN"/>
        </w:rPr>
        <w:t>«</w:t>
      </w:r>
      <w:r w:rsidR="00EF38E2" w:rsidRPr="009A1C52">
        <w:rPr>
          <w:bCs/>
          <w:sz w:val="28"/>
          <w:szCs w:val="28"/>
          <w:lang w:eastAsia="zh-CN"/>
        </w:rPr>
        <w:t>Биатлон</w:t>
      </w:r>
      <w:r w:rsidR="00DF34B8" w:rsidRPr="009A1C52">
        <w:rPr>
          <w:bCs/>
          <w:sz w:val="28"/>
          <w:szCs w:val="28"/>
          <w:lang w:eastAsia="zh-CN"/>
        </w:rPr>
        <w:t>»</w:t>
      </w:r>
      <w:r w:rsidR="00EF38E2" w:rsidRPr="009A1C52">
        <w:rPr>
          <w:bCs/>
          <w:sz w:val="28"/>
          <w:szCs w:val="28"/>
          <w:lang w:eastAsia="zh-CN"/>
        </w:rPr>
        <w:t>.</w:t>
      </w:r>
    </w:p>
    <w:p w14:paraId="3B6A8E3F" w14:textId="59931D7D" w:rsidR="00EF38E2" w:rsidRPr="009A1C52" w:rsidRDefault="00962D9E"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rFonts w:eastAsia="Times New Roman"/>
          <w:bCs/>
          <w:sz w:val="28"/>
          <w:szCs w:val="28"/>
          <w:lang w:eastAsia="zh-CN"/>
        </w:rPr>
        <w:t>127.9.15.</w:t>
      </w:r>
      <w:r w:rsidR="00EF38E2" w:rsidRPr="009A1C52">
        <w:rPr>
          <w:rFonts w:eastAsia="Times New Roman"/>
          <w:bCs/>
          <w:sz w:val="28"/>
          <w:szCs w:val="28"/>
          <w:lang w:eastAsia="zh-CN"/>
        </w:rPr>
        <w:t>1. </w:t>
      </w:r>
      <w:r w:rsidR="00EF38E2" w:rsidRPr="009A1C52">
        <w:rPr>
          <w:sz w:val="28"/>
          <w:szCs w:val="28"/>
          <w:lang w:eastAsia="zh-CN"/>
        </w:rPr>
        <w:t xml:space="preserve">Пояснительная записка модуля </w:t>
      </w:r>
      <w:r w:rsidR="00DF34B8" w:rsidRPr="009A1C52">
        <w:rPr>
          <w:sz w:val="28"/>
          <w:szCs w:val="28"/>
          <w:lang w:eastAsia="zh-CN"/>
        </w:rPr>
        <w:t>«</w:t>
      </w:r>
      <w:r w:rsidR="00EF38E2" w:rsidRPr="009A1C52">
        <w:rPr>
          <w:sz w:val="28"/>
          <w:szCs w:val="28"/>
          <w:lang w:eastAsia="zh-CN"/>
        </w:rPr>
        <w:t>Биатлон</w:t>
      </w:r>
      <w:r w:rsidR="00DF34B8" w:rsidRPr="009A1C52">
        <w:rPr>
          <w:sz w:val="28"/>
          <w:szCs w:val="28"/>
          <w:lang w:eastAsia="zh-CN"/>
        </w:rPr>
        <w:t>»</w:t>
      </w:r>
      <w:r w:rsidR="00EF38E2" w:rsidRPr="009A1C52">
        <w:rPr>
          <w:sz w:val="28"/>
          <w:szCs w:val="28"/>
          <w:lang w:eastAsia="zh-CN"/>
        </w:rPr>
        <w:t>.</w:t>
      </w:r>
    </w:p>
    <w:p w14:paraId="01DFD019" w14:textId="2C1B976E" w:rsidR="00EF38E2" w:rsidRPr="009A1C52" w:rsidRDefault="00EF38E2"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sz w:val="28"/>
          <w:szCs w:val="28"/>
          <w:lang w:eastAsia="zh-CN"/>
        </w:rPr>
        <w:t xml:space="preserve">Модуль </w:t>
      </w:r>
      <w:r w:rsidR="00DF34B8" w:rsidRPr="009A1C52">
        <w:rPr>
          <w:sz w:val="28"/>
          <w:szCs w:val="28"/>
          <w:lang w:eastAsia="zh-CN"/>
        </w:rPr>
        <w:t>«</w:t>
      </w:r>
      <w:r w:rsidRPr="009A1C52">
        <w:rPr>
          <w:sz w:val="28"/>
          <w:szCs w:val="28"/>
          <w:lang w:eastAsia="zh-CN"/>
        </w:rPr>
        <w:t>Биатлон</w:t>
      </w:r>
      <w:r w:rsidR="00DF34B8" w:rsidRPr="009A1C52">
        <w:rPr>
          <w:sz w:val="28"/>
          <w:szCs w:val="28"/>
          <w:lang w:eastAsia="zh-CN"/>
        </w:rPr>
        <w:t>»</w:t>
      </w:r>
      <w:r w:rsidRPr="009A1C52">
        <w:rPr>
          <w:sz w:val="28"/>
          <w:szCs w:val="28"/>
          <w:lang w:eastAsia="zh-CN"/>
        </w:rPr>
        <w:t xml:space="preserve"> </w:t>
      </w:r>
      <w:r w:rsidRPr="009A1C52">
        <w:rPr>
          <w:rFonts w:eastAsia="Times New Roman"/>
          <w:sz w:val="28"/>
          <w:szCs w:val="28"/>
        </w:rPr>
        <w:t xml:space="preserve">(далее – модуль по биатлону, биатлон) </w:t>
      </w:r>
      <w:r w:rsidRPr="009A1C52">
        <w:rPr>
          <w:sz w:val="28"/>
          <w:szCs w:val="28"/>
          <w:lang w:eastAsia="zh-CN"/>
        </w:rPr>
        <w:t xml:space="preserve">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w:t>
      </w:r>
      <w:r w:rsidR="00DF34B8" w:rsidRPr="009A1C52">
        <w:rPr>
          <w:sz w:val="28"/>
          <w:szCs w:val="28"/>
          <w:lang w:eastAsia="zh-CN"/>
        </w:rPr>
        <w:t>«</w:t>
      </w:r>
      <w:r w:rsidRPr="009A1C52">
        <w:rPr>
          <w:sz w:val="28"/>
          <w:szCs w:val="28"/>
          <w:lang w:eastAsia="zh-CN"/>
        </w:rPr>
        <w:t>Физическая культура</w:t>
      </w:r>
      <w:r w:rsidR="00DF34B8" w:rsidRPr="009A1C52">
        <w:rPr>
          <w:sz w:val="28"/>
          <w:szCs w:val="28"/>
          <w:lang w:eastAsia="zh-CN"/>
        </w:rPr>
        <w:t>»</w:t>
      </w:r>
      <w:r w:rsidRPr="009A1C52">
        <w:rPr>
          <w:sz w:val="28"/>
          <w:szCs w:val="28"/>
          <w:lang w:eastAsia="zh-CN"/>
        </w:rPr>
        <w:t xml:space="preserve"> с учётом современных тенденций в системе образования </w:t>
      </w:r>
      <w:r w:rsidRPr="009A1C52">
        <w:rPr>
          <w:sz w:val="28"/>
          <w:szCs w:val="28"/>
          <w:lang w:eastAsia="zh-CN"/>
        </w:rPr>
        <w:br/>
        <w:t xml:space="preserve">и использования спортивно-ориентированных форм, средств и методов обучения </w:t>
      </w:r>
      <w:r w:rsidRPr="009A1C52">
        <w:rPr>
          <w:sz w:val="28"/>
          <w:szCs w:val="28"/>
          <w:lang w:eastAsia="zh-CN"/>
        </w:rPr>
        <w:br/>
        <w:t>по различным видам спорта.</w:t>
      </w:r>
    </w:p>
    <w:p w14:paraId="023EEDF5" w14:textId="77777777" w:rsidR="00EF38E2" w:rsidRPr="009A1C52" w:rsidRDefault="00EF38E2" w:rsidP="009A1C52">
      <w:pPr>
        <w:spacing w:line="360" w:lineRule="auto"/>
        <w:ind w:firstLine="709"/>
        <w:jc w:val="both"/>
        <w:rPr>
          <w:sz w:val="28"/>
          <w:szCs w:val="28"/>
        </w:rPr>
      </w:pPr>
      <w:r w:rsidRPr="009A1C52">
        <w:rPr>
          <w:sz w:val="28"/>
          <w:szCs w:val="28"/>
        </w:rPr>
        <w:t xml:space="preserve"> Биатлон - вид спорта, который способствует всестороннему физическому, интеллектуальному, нравственному развитию обучающихся, укреплению здоровья, привлечению школьников всех возрастов к систематическим занятиям физической культурой и спортом, их личностному и профессиональному самоопределению.</w:t>
      </w:r>
    </w:p>
    <w:p w14:paraId="433B7D30" w14:textId="77777777" w:rsidR="00EF38E2" w:rsidRPr="009A1C52" w:rsidRDefault="00EF38E2" w:rsidP="009A1C52">
      <w:pPr>
        <w:shd w:val="clear" w:color="auto" w:fill="FFFFFF"/>
        <w:spacing w:line="360" w:lineRule="auto"/>
        <w:ind w:firstLine="709"/>
        <w:jc w:val="both"/>
        <w:rPr>
          <w:sz w:val="28"/>
          <w:szCs w:val="28"/>
        </w:rPr>
      </w:pPr>
      <w:r w:rsidRPr="009A1C52">
        <w:rPr>
          <w:sz w:val="28"/>
          <w:szCs w:val="28"/>
        </w:rPr>
        <w:t>Полифункциональный характер биатлона как спортивной дисциплины ценен тем, что он способен развивать не только физические, но и нравственные качества обучающихся, способствует укреплению навыков внутренней организации, самодисциплины, способствует выработке коммуникативных качеств характера, физической выносливости, а в целом обладает зрелищными свойствами, наполняющими жизнь детей и молодежи позитивным настроем.</w:t>
      </w:r>
    </w:p>
    <w:p w14:paraId="5C3E7937" w14:textId="77777777" w:rsidR="00EF38E2" w:rsidRPr="009A1C52" w:rsidRDefault="00EF38E2" w:rsidP="009A1C52">
      <w:pPr>
        <w:spacing w:line="360" w:lineRule="auto"/>
        <w:ind w:firstLine="709"/>
        <w:jc w:val="both"/>
        <w:rPr>
          <w:rFonts w:eastAsia="Times New Roman"/>
          <w:sz w:val="28"/>
          <w:szCs w:val="28"/>
        </w:rPr>
      </w:pPr>
      <w:r w:rsidRPr="009A1C52">
        <w:rPr>
          <w:rFonts w:eastAsia="Times New Roman"/>
          <w:sz w:val="28"/>
          <w:szCs w:val="28"/>
        </w:rPr>
        <w:t>Модуль по биатлону также направлен на развитие массовости занятий биатлоном как популярным, зрелищным, перспективным видом спорта, созданию условий занятий прикладными видами физической активности - кроссовой подготовкой, плаванием, силовыми упражнениями, лыжными гонками, стрелковой подготовкой, расширение объема селекционной работы, повышение эффективности подготовки олимпийского резерва на основе базовых решений мира биатлона.</w:t>
      </w:r>
    </w:p>
    <w:p w14:paraId="63BD22EC" w14:textId="7172953E" w:rsidR="00EF38E2" w:rsidRPr="009A1C52" w:rsidRDefault="00962D9E" w:rsidP="009A1C52">
      <w:pPr>
        <w:pStyle w:val="ab"/>
        <w:spacing w:after="0" w:line="360" w:lineRule="auto"/>
        <w:ind w:firstLine="709"/>
        <w:jc w:val="both"/>
        <w:rPr>
          <w:rFonts w:eastAsia="Times New Roman"/>
          <w:sz w:val="28"/>
          <w:szCs w:val="28"/>
          <w:lang w:eastAsia="en-US"/>
        </w:rPr>
      </w:pPr>
      <w:r w:rsidRPr="009A1C52">
        <w:rPr>
          <w:rFonts w:eastAsia="Times New Roman"/>
          <w:bCs/>
          <w:sz w:val="28"/>
          <w:szCs w:val="28"/>
          <w:lang w:eastAsia="zh-CN"/>
        </w:rPr>
        <w:t>127.9.15.</w:t>
      </w:r>
      <w:r w:rsidR="00EF38E2" w:rsidRPr="009A1C52">
        <w:rPr>
          <w:rFonts w:eastAsia="Times New Roman"/>
          <w:bCs/>
          <w:sz w:val="28"/>
          <w:szCs w:val="28"/>
          <w:lang w:eastAsia="zh-CN"/>
        </w:rPr>
        <w:t>2. </w:t>
      </w:r>
      <w:r w:rsidR="00EF38E2" w:rsidRPr="009A1C52">
        <w:rPr>
          <w:sz w:val="28"/>
          <w:szCs w:val="28"/>
          <w:lang w:eastAsia="zh-CN"/>
        </w:rPr>
        <w:t xml:space="preserve">Целью изучения модуля </w:t>
      </w:r>
      <w:r w:rsidR="00DF34B8" w:rsidRPr="009A1C52">
        <w:rPr>
          <w:sz w:val="28"/>
          <w:szCs w:val="28"/>
          <w:lang w:eastAsia="zh-CN"/>
        </w:rPr>
        <w:t>«</w:t>
      </w:r>
      <w:r w:rsidR="00EF38E2" w:rsidRPr="009A1C52">
        <w:rPr>
          <w:sz w:val="28"/>
          <w:szCs w:val="28"/>
          <w:lang w:eastAsia="zh-CN"/>
        </w:rPr>
        <w:t>Биатлон</w:t>
      </w:r>
      <w:r w:rsidR="00DF34B8" w:rsidRPr="009A1C52">
        <w:rPr>
          <w:sz w:val="28"/>
          <w:szCs w:val="28"/>
          <w:lang w:eastAsia="zh-CN"/>
        </w:rPr>
        <w:t>»</w:t>
      </w:r>
      <w:r w:rsidR="00EF38E2" w:rsidRPr="009A1C52">
        <w:rPr>
          <w:sz w:val="28"/>
          <w:szCs w:val="28"/>
          <w:lang w:eastAsia="zh-CN"/>
        </w:rPr>
        <w:t xml:space="preserve"> является </w:t>
      </w:r>
      <w:r w:rsidR="00EF38E2" w:rsidRPr="009A1C52">
        <w:rPr>
          <w:sz w:val="28"/>
          <w:szCs w:val="28"/>
        </w:rPr>
        <w:t xml:space="preserve">формирование </w:t>
      </w:r>
      <w:r w:rsidR="00EF38E2" w:rsidRPr="009A1C52">
        <w:rPr>
          <w:sz w:val="28"/>
          <w:szCs w:val="28"/>
        </w:rPr>
        <w:br/>
        <w:t xml:space="preserve">у обучающихся </w:t>
      </w:r>
      <w:r w:rsidR="00EF38E2" w:rsidRPr="009A1C52">
        <w:rPr>
          <w:rFonts w:eastAsia="Times New Roman"/>
          <w:sz w:val="28"/>
          <w:szCs w:val="28"/>
          <w:lang w:eastAsia="en-US"/>
        </w:rPr>
        <w:t xml:space="preserve">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w:t>
      </w:r>
      <w:r w:rsidR="00EF38E2" w:rsidRPr="009A1C52">
        <w:rPr>
          <w:rFonts w:eastAsia="Times New Roman"/>
          <w:sz w:val="28"/>
          <w:szCs w:val="28"/>
          <w:lang w:eastAsia="en-US"/>
        </w:rPr>
        <w:br/>
        <w:t>и спортом с использованием средств биатлона.</w:t>
      </w:r>
    </w:p>
    <w:p w14:paraId="69F19FCF" w14:textId="3854E0AD" w:rsidR="00EF38E2" w:rsidRPr="009A1C52" w:rsidRDefault="00962D9E"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rPr>
      </w:pPr>
      <w:r w:rsidRPr="009A1C52">
        <w:rPr>
          <w:rFonts w:eastAsia="Times New Roman"/>
          <w:bCs/>
          <w:sz w:val="28"/>
          <w:szCs w:val="28"/>
          <w:lang w:eastAsia="zh-CN"/>
        </w:rPr>
        <w:t>127.9.15.</w:t>
      </w:r>
      <w:r w:rsidR="00EF38E2" w:rsidRPr="009A1C52">
        <w:rPr>
          <w:sz w:val="28"/>
          <w:szCs w:val="28"/>
        </w:rPr>
        <w:t xml:space="preserve">3. Задачами изучения модуля </w:t>
      </w:r>
      <w:r w:rsidR="00DF34B8" w:rsidRPr="009A1C52">
        <w:rPr>
          <w:rFonts w:eastAsia="Times New Roman"/>
          <w:sz w:val="28"/>
          <w:szCs w:val="28"/>
          <w:lang w:eastAsia="ar-SA"/>
        </w:rPr>
        <w:t>«</w:t>
      </w:r>
      <w:r w:rsidR="00EF38E2" w:rsidRPr="009A1C52">
        <w:rPr>
          <w:rFonts w:eastAsia="Times New Roman"/>
          <w:sz w:val="28"/>
          <w:szCs w:val="28"/>
          <w:lang w:eastAsia="ar-SA"/>
        </w:rPr>
        <w:t>Биатлон</w:t>
      </w:r>
      <w:r w:rsidR="00DF34B8" w:rsidRPr="009A1C52">
        <w:rPr>
          <w:rFonts w:eastAsia="Times New Roman"/>
          <w:sz w:val="28"/>
          <w:szCs w:val="28"/>
          <w:lang w:eastAsia="ar-SA"/>
        </w:rPr>
        <w:t>»</w:t>
      </w:r>
      <w:r w:rsidR="00EF38E2" w:rsidRPr="009A1C52">
        <w:rPr>
          <w:rFonts w:eastAsia="Times New Roman"/>
          <w:sz w:val="28"/>
          <w:szCs w:val="28"/>
          <w:lang w:eastAsia="ar-SA"/>
        </w:rPr>
        <w:t xml:space="preserve"> </w:t>
      </w:r>
      <w:r w:rsidR="00EF38E2" w:rsidRPr="009A1C52">
        <w:rPr>
          <w:sz w:val="28"/>
          <w:szCs w:val="28"/>
        </w:rPr>
        <w:t>являются:</w:t>
      </w:r>
    </w:p>
    <w:p w14:paraId="758CAD80" w14:textId="77777777" w:rsidR="00EF38E2" w:rsidRPr="009A1C52" w:rsidRDefault="00EF38E2" w:rsidP="009A1C52">
      <w:pPr>
        <w:widowControl w:val="0"/>
        <w:spacing w:line="360" w:lineRule="auto"/>
        <w:ind w:firstLine="709"/>
        <w:jc w:val="both"/>
        <w:rPr>
          <w:rFonts w:eastAsia="Times New Roman"/>
          <w:sz w:val="28"/>
          <w:szCs w:val="28"/>
          <w:lang w:bidi="ru-RU"/>
        </w:rPr>
      </w:pPr>
      <w:r w:rsidRPr="009A1C52">
        <w:rPr>
          <w:rFonts w:eastAsia="Times New Roman"/>
          <w:sz w:val="28"/>
          <w:szCs w:val="28"/>
          <w:lang w:bidi="ru-RU"/>
        </w:rPr>
        <w:t xml:space="preserve">всестороннее гармоничное развитие обучающихся, увеличение объёма </w:t>
      </w:r>
      <w:r w:rsidRPr="009A1C52">
        <w:rPr>
          <w:rFonts w:eastAsia="Times New Roman"/>
          <w:sz w:val="28"/>
          <w:szCs w:val="28"/>
          <w:lang w:bidi="ru-RU"/>
        </w:rPr>
        <w:br/>
        <w:t>их двигательной активности;</w:t>
      </w:r>
    </w:p>
    <w:p w14:paraId="30E8F785" w14:textId="77777777" w:rsidR="00EF38E2" w:rsidRPr="009A1C52" w:rsidRDefault="00EF38E2" w:rsidP="009A1C52">
      <w:pPr>
        <w:spacing w:line="360" w:lineRule="auto"/>
        <w:ind w:firstLine="709"/>
        <w:contextualSpacing/>
        <w:jc w:val="both"/>
        <w:rPr>
          <w:sz w:val="28"/>
          <w:szCs w:val="28"/>
          <w:lang w:eastAsia="en-US"/>
        </w:rPr>
      </w:pPr>
      <w:r w:rsidRPr="009A1C52">
        <w:rPr>
          <w:sz w:val="28"/>
          <w:szCs w:val="28"/>
          <w:lang w:eastAsia="en-US"/>
        </w:rPr>
        <w:t xml:space="preserve">поддержание общей физической подготовки, укрепление здоровья </w:t>
      </w:r>
      <w:r w:rsidRPr="009A1C52">
        <w:rPr>
          <w:sz w:val="28"/>
          <w:szCs w:val="28"/>
          <w:lang w:eastAsia="en-US"/>
        </w:rPr>
        <w:br/>
        <w:t>и поддержание физической активности на протяжении всего жизненного цикла человека;</w:t>
      </w:r>
    </w:p>
    <w:p w14:paraId="746C7212" w14:textId="77777777" w:rsidR="00EF38E2" w:rsidRPr="009A1C52" w:rsidRDefault="00EF38E2" w:rsidP="009A1C52">
      <w:pPr>
        <w:spacing w:line="360" w:lineRule="auto"/>
        <w:ind w:firstLine="709"/>
        <w:contextualSpacing/>
        <w:jc w:val="both"/>
        <w:rPr>
          <w:sz w:val="28"/>
          <w:szCs w:val="28"/>
        </w:rPr>
      </w:pPr>
      <w:r w:rsidRPr="009A1C52">
        <w:rPr>
          <w:sz w:val="28"/>
          <w:szCs w:val="28"/>
        </w:rPr>
        <w:t>развитие координации, гибкости, профессиональных и прикладных навыков, общей физической выносливости;</w:t>
      </w:r>
    </w:p>
    <w:p w14:paraId="7F6104B0" w14:textId="77777777" w:rsidR="00EF38E2" w:rsidRPr="009A1C52" w:rsidRDefault="00EF38E2" w:rsidP="009A1C52">
      <w:pPr>
        <w:spacing w:line="360" w:lineRule="auto"/>
        <w:ind w:firstLine="709"/>
        <w:contextualSpacing/>
        <w:jc w:val="both"/>
        <w:rPr>
          <w:sz w:val="28"/>
          <w:szCs w:val="28"/>
        </w:rPr>
      </w:pPr>
      <w:r w:rsidRPr="009A1C52">
        <w:rPr>
          <w:sz w:val="28"/>
          <w:szCs w:val="28"/>
        </w:rPr>
        <w:t>развитие двигательных функций, обогащение двигательного опыта;</w:t>
      </w:r>
    </w:p>
    <w:p w14:paraId="47FDC035" w14:textId="77777777" w:rsidR="00EF38E2" w:rsidRPr="009A1C52" w:rsidRDefault="00EF38E2" w:rsidP="009A1C52">
      <w:pPr>
        <w:spacing w:line="360" w:lineRule="auto"/>
        <w:ind w:firstLine="709"/>
        <w:contextualSpacing/>
        <w:jc w:val="both"/>
        <w:rPr>
          <w:sz w:val="28"/>
          <w:szCs w:val="28"/>
        </w:rPr>
      </w:pPr>
      <w:r w:rsidRPr="009A1C52">
        <w:rPr>
          <w:sz w:val="28"/>
          <w:szCs w:val="28"/>
        </w:rPr>
        <w:t xml:space="preserve">воспитание нравственных качеств по отношению к окружающим: доброжелательность, чувство товарищества, коллективизма, уважения </w:t>
      </w:r>
      <w:r w:rsidRPr="009A1C52">
        <w:rPr>
          <w:sz w:val="28"/>
          <w:szCs w:val="28"/>
        </w:rPr>
        <w:br/>
        <w:t xml:space="preserve">к историческому наследию Российского спорта; </w:t>
      </w:r>
    </w:p>
    <w:p w14:paraId="6CC39D39" w14:textId="77777777" w:rsidR="00EF38E2" w:rsidRPr="009A1C52" w:rsidRDefault="00EF38E2" w:rsidP="009A1C52">
      <w:pPr>
        <w:spacing w:line="360" w:lineRule="auto"/>
        <w:ind w:firstLine="709"/>
        <w:contextualSpacing/>
        <w:jc w:val="both"/>
        <w:rPr>
          <w:sz w:val="28"/>
          <w:szCs w:val="28"/>
        </w:rPr>
      </w:pPr>
      <w:r w:rsidRPr="009A1C52">
        <w:rPr>
          <w:sz w:val="28"/>
          <w:szCs w:val="28"/>
        </w:rPr>
        <w:t>формирование стойкого интереса к занятиям спортом и физическим упражнениям;</w:t>
      </w:r>
    </w:p>
    <w:p w14:paraId="27738A18" w14:textId="77777777" w:rsidR="00EF38E2" w:rsidRPr="009A1C52" w:rsidRDefault="00EF38E2" w:rsidP="009A1C52">
      <w:pPr>
        <w:spacing w:line="360" w:lineRule="auto"/>
        <w:ind w:firstLine="709"/>
        <w:contextualSpacing/>
        <w:jc w:val="both"/>
        <w:rPr>
          <w:sz w:val="28"/>
          <w:szCs w:val="28"/>
        </w:rPr>
      </w:pPr>
      <w:r w:rsidRPr="009A1C52">
        <w:rPr>
          <w:sz w:val="28"/>
          <w:szCs w:val="28"/>
        </w:rPr>
        <w:t>выработка потребности в здоровом образе жизни;</w:t>
      </w:r>
    </w:p>
    <w:p w14:paraId="16859443" w14:textId="77777777" w:rsidR="00EF38E2" w:rsidRPr="009A1C52" w:rsidRDefault="00EF38E2" w:rsidP="009A1C52">
      <w:pPr>
        <w:spacing w:line="360" w:lineRule="auto"/>
        <w:ind w:firstLine="709"/>
        <w:contextualSpacing/>
        <w:jc w:val="both"/>
        <w:rPr>
          <w:sz w:val="28"/>
          <w:szCs w:val="28"/>
        </w:rPr>
      </w:pPr>
      <w:r w:rsidRPr="009A1C52">
        <w:rPr>
          <w:sz w:val="28"/>
          <w:szCs w:val="28"/>
        </w:rPr>
        <w:t>понимание важности занятий спортом для полноценной жизни;</w:t>
      </w:r>
    </w:p>
    <w:p w14:paraId="1D958424" w14:textId="77777777" w:rsidR="00EF38E2" w:rsidRPr="009A1C52" w:rsidRDefault="00EF38E2" w:rsidP="009A1C52">
      <w:pPr>
        <w:widowControl w:val="0"/>
        <w:spacing w:line="360" w:lineRule="auto"/>
        <w:ind w:firstLine="709"/>
        <w:jc w:val="both"/>
        <w:rPr>
          <w:rFonts w:eastAsia="Times New Roman"/>
          <w:sz w:val="28"/>
          <w:szCs w:val="28"/>
          <w:lang w:bidi="ru-RU"/>
        </w:rPr>
      </w:pPr>
      <w:r w:rsidRPr="009A1C52">
        <w:rPr>
          <w:rFonts w:eastAsia="Times New Roman"/>
          <w:sz w:val="28"/>
          <w:szCs w:val="28"/>
          <w:lang w:bidi="ru-RU"/>
        </w:rPr>
        <w:t>выявление, развитие и поддержка одарённых детей в области спорта.</w:t>
      </w:r>
    </w:p>
    <w:p w14:paraId="0BFB1C98" w14:textId="60C145F5" w:rsidR="00EF38E2" w:rsidRPr="009A1C52" w:rsidRDefault="00962D9E"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Times New Roman"/>
          <w:bCs/>
          <w:sz w:val="28"/>
          <w:szCs w:val="28"/>
          <w:lang w:eastAsia="zh-CN"/>
        </w:rPr>
      </w:pPr>
      <w:r w:rsidRPr="009A1C52">
        <w:rPr>
          <w:rFonts w:eastAsia="Times New Roman"/>
          <w:bCs/>
          <w:sz w:val="28"/>
          <w:szCs w:val="28"/>
          <w:lang w:eastAsia="zh-CN"/>
        </w:rPr>
        <w:t>127.9.15.</w:t>
      </w:r>
      <w:r w:rsidR="00EF38E2" w:rsidRPr="009A1C52">
        <w:rPr>
          <w:rFonts w:eastAsia="Times New Roman"/>
          <w:bCs/>
          <w:sz w:val="28"/>
          <w:szCs w:val="28"/>
          <w:lang w:eastAsia="zh-CN"/>
        </w:rPr>
        <w:t xml:space="preserve">.4. Место и роль модуля </w:t>
      </w:r>
      <w:r w:rsidR="00DF34B8" w:rsidRPr="009A1C52">
        <w:rPr>
          <w:rFonts w:eastAsia="Times New Roman"/>
          <w:bCs/>
          <w:sz w:val="28"/>
          <w:szCs w:val="28"/>
          <w:lang w:eastAsia="zh-CN"/>
        </w:rPr>
        <w:t>«</w:t>
      </w:r>
      <w:r w:rsidR="00EF38E2" w:rsidRPr="009A1C52">
        <w:rPr>
          <w:rFonts w:eastAsia="Times New Roman"/>
          <w:bCs/>
          <w:sz w:val="28"/>
          <w:szCs w:val="28"/>
          <w:lang w:eastAsia="zh-CN"/>
        </w:rPr>
        <w:t>Биатлон</w:t>
      </w:r>
      <w:r w:rsidR="00DF34B8" w:rsidRPr="009A1C52">
        <w:rPr>
          <w:rFonts w:eastAsia="Times New Roman"/>
          <w:bCs/>
          <w:sz w:val="28"/>
          <w:szCs w:val="28"/>
          <w:lang w:eastAsia="zh-CN"/>
        </w:rPr>
        <w:t>»</w:t>
      </w:r>
      <w:r w:rsidR="00EF38E2" w:rsidRPr="009A1C52">
        <w:rPr>
          <w:rFonts w:eastAsia="Times New Roman"/>
          <w:bCs/>
          <w:sz w:val="28"/>
          <w:szCs w:val="28"/>
          <w:lang w:eastAsia="zh-CN"/>
        </w:rPr>
        <w:t>.</w:t>
      </w:r>
    </w:p>
    <w:p w14:paraId="3B849995" w14:textId="64816288" w:rsidR="00EF38E2" w:rsidRPr="009A1C52" w:rsidRDefault="00EF38E2" w:rsidP="009A1C52">
      <w:pPr>
        <w:widowControl w:val="0"/>
        <w:spacing w:line="360" w:lineRule="auto"/>
        <w:ind w:firstLine="709"/>
        <w:jc w:val="both"/>
        <w:rPr>
          <w:rFonts w:eastAsia="Times New Roman"/>
          <w:sz w:val="28"/>
          <w:szCs w:val="28"/>
          <w:lang w:bidi="ru-RU"/>
        </w:rPr>
      </w:pPr>
      <w:r w:rsidRPr="009A1C52">
        <w:rPr>
          <w:rFonts w:eastAsia="Times New Roman"/>
          <w:sz w:val="28"/>
          <w:szCs w:val="28"/>
          <w:lang w:bidi="ru-RU"/>
        </w:rPr>
        <w:t xml:space="preserve">Модуль </w:t>
      </w:r>
      <w:r w:rsidR="00DF34B8" w:rsidRPr="009A1C52">
        <w:rPr>
          <w:rFonts w:eastAsia="Times New Roman"/>
          <w:sz w:val="28"/>
          <w:szCs w:val="28"/>
          <w:lang w:bidi="ru-RU"/>
        </w:rPr>
        <w:t>«</w:t>
      </w:r>
      <w:r w:rsidRPr="009A1C52">
        <w:rPr>
          <w:rFonts w:eastAsia="Times New Roman"/>
          <w:sz w:val="28"/>
          <w:szCs w:val="28"/>
          <w:lang w:bidi="ru-RU"/>
        </w:rPr>
        <w:t>Биатлон</w:t>
      </w:r>
      <w:r w:rsidR="00DF34B8" w:rsidRPr="009A1C52">
        <w:rPr>
          <w:rFonts w:eastAsia="Times New Roman"/>
          <w:sz w:val="28"/>
          <w:szCs w:val="28"/>
          <w:lang w:bidi="ru-RU"/>
        </w:rPr>
        <w:t>»</w:t>
      </w:r>
      <w:r w:rsidRPr="009A1C52">
        <w:rPr>
          <w:rFonts w:eastAsia="Times New Roman"/>
          <w:sz w:val="28"/>
          <w:szCs w:val="28"/>
          <w:lang w:bidi="ru-RU"/>
        </w:rPr>
        <w:t xml:space="preserve"> доступен для освоения всем обучающимся, независимо </w:t>
      </w:r>
      <w:r w:rsidRPr="009A1C52">
        <w:rPr>
          <w:rFonts w:eastAsia="Times New Roman"/>
          <w:sz w:val="28"/>
          <w:szCs w:val="28"/>
          <w:lang w:bidi="ru-RU"/>
        </w:rPr>
        <w:br/>
        <w:t>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6904C2F7" w14:textId="051D9381" w:rsidR="00EF38E2" w:rsidRPr="009A1C52" w:rsidRDefault="00EF38E2" w:rsidP="009A1C52">
      <w:pPr>
        <w:widowControl w:val="0"/>
        <w:spacing w:line="360" w:lineRule="auto"/>
        <w:ind w:firstLine="709"/>
        <w:jc w:val="both"/>
        <w:rPr>
          <w:rFonts w:eastAsia="Times New Roman"/>
          <w:sz w:val="28"/>
          <w:szCs w:val="28"/>
          <w:lang w:bidi="ru-RU"/>
        </w:rPr>
      </w:pPr>
      <w:r w:rsidRPr="009A1C52">
        <w:rPr>
          <w:rFonts w:eastAsia="Times New Roman"/>
          <w:sz w:val="28"/>
          <w:szCs w:val="28"/>
          <w:lang w:bidi="ru-RU"/>
        </w:rPr>
        <w:t xml:space="preserve">Специфика модуля по биатлону сочетается практически со всеми базовыми видами спорта (легкая атлетика, гимнастика, спортивные игры) и разделами </w:t>
      </w:r>
      <w:r w:rsidR="00DF34B8" w:rsidRPr="009A1C52">
        <w:rPr>
          <w:rFonts w:eastAsia="Times New Roman"/>
          <w:sz w:val="28"/>
          <w:szCs w:val="28"/>
          <w:lang w:bidi="ru-RU"/>
        </w:rPr>
        <w:t>«</w:t>
      </w:r>
      <w:r w:rsidRPr="009A1C52">
        <w:rPr>
          <w:rFonts w:eastAsia="Times New Roman"/>
          <w:sz w:val="28"/>
          <w:szCs w:val="28"/>
          <w:lang w:bidi="ru-RU"/>
        </w:rPr>
        <w:t xml:space="preserve">Знания </w:t>
      </w:r>
      <w:r w:rsidRPr="009A1C52">
        <w:rPr>
          <w:rFonts w:eastAsia="Times New Roman"/>
          <w:sz w:val="28"/>
          <w:szCs w:val="28"/>
          <w:lang w:bidi="ru-RU"/>
        </w:rPr>
        <w:br/>
        <w:t>о физической культуре</w:t>
      </w:r>
      <w:r w:rsidR="00DF34B8" w:rsidRPr="009A1C52">
        <w:rPr>
          <w:rFonts w:eastAsia="Times New Roman"/>
          <w:sz w:val="28"/>
          <w:szCs w:val="28"/>
          <w:lang w:bidi="ru-RU"/>
        </w:rPr>
        <w:t>»</w:t>
      </w:r>
      <w:r w:rsidRPr="009A1C52">
        <w:rPr>
          <w:rFonts w:eastAsia="Times New Roman"/>
          <w:sz w:val="28"/>
          <w:szCs w:val="28"/>
          <w:lang w:bidi="ru-RU"/>
        </w:rPr>
        <w:t xml:space="preserve">, </w:t>
      </w:r>
      <w:r w:rsidR="00DF34B8" w:rsidRPr="009A1C52">
        <w:rPr>
          <w:rFonts w:eastAsia="Times New Roman"/>
          <w:sz w:val="28"/>
          <w:szCs w:val="28"/>
          <w:lang w:bidi="ru-RU"/>
        </w:rPr>
        <w:t>«</w:t>
      </w:r>
      <w:r w:rsidRPr="009A1C52">
        <w:rPr>
          <w:rFonts w:eastAsia="Times New Roman"/>
          <w:sz w:val="28"/>
          <w:szCs w:val="28"/>
          <w:lang w:bidi="ru-RU"/>
        </w:rPr>
        <w:t>Способы самостоятельной деятельности</w:t>
      </w:r>
      <w:r w:rsidR="00DF34B8" w:rsidRPr="009A1C52">
        <w:rPr>
          <w:rFonts w:eastAsia="Times New Roman"/>
          <w:sz w:val="28"/>
          <w:szCs w:val="28"/>
          <w:lang w:bidi="ru-RU"/>
        </w:rPr>
        <w:t>»</w:t>
      </w:r>
      <w:r w:rsidRPr="009A1C52">
        <w:rPr>
          <w:rFonts w:eastAsia="Times New Roman"/>
          <w:sz w:val="28"/>
          <w:szCs w:val="28"/>
          <w:lang w:bidi="ru-RU"/>
        </w:rPr>
        <w:t xml:space="preserve">, </w:t>
      </w:r>
      <w:r w:rsidR="00DF34B8" w:rsidRPr="009A1C52">
        <w:rPr>
          <w:rFonts w:eastAsia="Times New Roman"/>
          <w:sz w:val="28"/>
          <w:szCs w:val="28"/>
          <w:lang w:bidi="ru-RU"/>
        </w:rPr>
        <w:t>«</w:t>
      </w:r>
      <w:r w:rsidRPr="009A1C52">
        <w:rPr>
          <w:rFonts w:eastAsia="Times New Roman"/>
          <w:sz w:val="28"/>
          <w:szCs w:val="28"/>
          <w:lang w:bidi="ru-RU"/>
        </w:rPr>
        <w:t>Физическое совершенствование</w:t>
      </w:r>
      <w:r w:rsidR="00DF34B8" w:rsidRPr="009A1C52">
        <w:rPr>
          <w:rFonts w:eastAsia="Times New Roman"/>
          <w:sz w:val="28"/>
          <w:szCs w:val="28"/>
          <w:lang w:bidi="ru-RU"/>
        </w:rPr>
        <w:t>»</w:t>
      </w:r>
      <w:r w:rsidRPr="009A1C52">
        <w:rPr>
          <w:rFonts w:eastAsia="Times New Roman"/>
          <w:sz w:val="28"/>
          <w:szCs w:val="28"/>
          <w:lang w:bidi="ru-RU"/>
        </w:rPr>
        <w:t>.</w:t>
      </w:r>
    </w:p>
    <w:p w14:paraId="76B875C3" w14:textId="49E4B7D2" w:rsidR="00EF38E2" w:rsidRPr="009A1C52" w:rsidRDefault="00EF38E2" w:rsidP="009A1C52">
      <w:pPr>
        <w:widowControl w:val="0"/>
        <w:spacing w:line="360" w:lineRule="auto"/>
        <w:ind w:firstLine="709"/>
        <w:jc w:val="both"/>
        <w:rPr>
          <w:rFonts w:eastAsia="Times New Roman"/>
          <w:sz w:val="28"/>
          <w:szCs w:val="28"/>
          <w:lang w:bidi="ru-RU"/>
        </w:rPr>
      </w:pPr>
      <w:r w:rsidRPr="009A1C52">
        <w:rPr>
          <w:rFonts w:eastAsia="Times New Roman"/>
          <w:sz w:val="28"/>
          <w:szCs w:val="28"/>
          <w:lang w:bidi="ru-RU"/>
        </w:rPr>
        <w:t xml:space="preserve">Интеграция модуля по биатлону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w:t>
      </w:r>
      <w:r w:rsidR="00DF34B8" w:rsidRPr="009A1C52">
        <w:rPr>
          <w:rFonts w:eastAsia="Times New Roman"/>
          <w:sz w:val="28"/>
          <w:szCs w:val="28"/>
          <w:lang w:bidi="ru-RU"/>
        </w:rPr>
        <w:t>«</w:t>
      </w:r>
      <w:r w:rsidRPr="009A1C52">
        <w:rPr>
          <w:rFonts w:eastAsia="Times New Roman"/>
          <w:sz w:val="28"/>
          <w:szCs w:val="28"/>
          <w:lang w:bidi="ru-RU"/>
        </w:rPr>
        <w:t>Готов к труду и обороне</w:t>
      </w:r>
      <w:r w:rsidR="00DF34B8" w:rsidRPr="009A1C52">
        <w:rPr>
          <w:rFonts w:eastAsia="Times New Roman"/>
          <w:sz w:val="28"/>
          <w:szCs w:val="28"/>
          <w:lang w:bidi="ru-RU"/>
        </w:rPr>
        <w:t>»</w:t>
      </w:r>
      <w:r w:rsidRPr="009A1C52">
        <w:rPr>
          <w:rFonts w:eastAsia="Times New Roman"/>
          <w:sz w:val="28"/>
          <w:szCs w:val="28"/>
          <w:lang w:bidi="ru-RU"/>
        </w:rPr>
        <w:t xml:space="preserve"> (ГТО), участии в спортивных соревнованиях и подготовке юношей </w:t>
      </w:r>
      <w:r w:rsidRPr="009A1C52">
        <w:rPr>
          <w:rFonts w:eastAsia="Times New Roman"/>
          <w:sz w:val="28"/>
          <w:szCs w:val="28"/>
          <w:lang w:bidi="ru-RU"/>
        </w:rPr>
        <w:br/>
        <w:t>к службе в Вооруженных Силах Российской Федерации.</w:t>
      </w:r>
    </w:p>
    <w:p w14:paraId="1D8AB998" w14:textId="5A5F83B2" w:rsidR="00EF38E2" w:rsidRPr="009A1C52" w:rsidRDefault="00962D9E" w:rsidP="009A1C52">
      <w:pPr>
        <w:spacing w:line="360" w:lineRule="auto"/>
        <w:ind w:firstLine="709"/>
        <w:jc w:val="both"/>
        <w:rPr>
          <w:sz w:val="28"/>
          <w:szCs w:val="28"/>
          <w:lang w:eastAsia="zh-CN"/>
        </w:rPr>
      </w:pPr>
      <w:r w:rsidRPr="009A1C52">
        <w:rPr>
          <w:rFonts w:eastAsia="Times New Roman"/>
          <w:bCs/>
          <w:sz w:val="28"/>
          <w:szCs w:val="28"/>
          <w:lang w:eastAsia="zh-CN"/>
        </w:rPr>
        <w:t>127.9.15.</w:t>
      </w:r>
      <w:r w:rsidR="00EF38E2" w:rsidRPr="009A1C52">
        <w:rPr>
          <w:rFonts w:eastAsia="Times New Roman"/>
          <w:bCs/>
          <w:sz w:val="28"/>
          <w:szCs w:val="28"/>
          <w:lang w:eastAsia="zh-CN"/>
        </w:rPr>
        <w:t>.5. </w:t>
      </w:r>
      <w:r w:rsidR="00EF38E2" w:rsidRPr="009A1C52">
        <w:rPr>
          <w:sz w:val="28"/>
          <w:szCs w:val="28"/>
          <w:lang w:eastAsia="zh-CN"/>
        </w:rPr>
        <w:t xml:space="preserve">Модуль </w:t>
      </w:r>
      <w:r w:rsidR="00DF34B8" w:rsidRPr="009A1C52">
        <w:rPr>
          <w:sz w:val="28"/>
          <w:szCs w:val="28"/>
          <w:lang w:eastAsia="zh-CN"/>
        </w:rPr>
        <w:t>«</w:t>
      </w:r>
      <w:r w:rsidR="00EF38E2" w:rsidRPr="009A1C52">
        <w:rPr>
          <w:sz w:val="28"/>
          <w:szCs w:val="28"/>
          <w:lang w:eastAsia="zh-CN"/>
        </w:rPr>
        <w:t>Биатлон</w:t>
      </w:r>
      <w:r w:rsidR="00DF34B8" w:rsidRPr="009A1C52">
        <w:rPr>
          <w:sz w:val="28"/>
          <w:szCs w:val="28"/>
          <w:lang w:eastAsia="zh-CN"/>
        </w:rPr>
        <w:t>»</w:t>
      </w:r>
      <w:r w:rsidR="00EF38E2" w:rsidRPr="009A1C52">
        <w:rPr>
          <w:sz w:val="28"/>
          <w:szCs w:val="28"/>
          <w:lang w:eastAsia="zh-CN"/>
        </w:rPr>
        <w:t xml:space="preserve"> может быть реализован в следующих вариантах:</w:t>
      </w:r>
    </w:p>
    <w:p w14:paraId="6DFECA84" w14:textId="77777777" w:rsidR="00EF38E2" w:rsidRPr="009A1C52" w:rsidRDefault="00EF38E2" w:rsidP="009A1C52">
      <w:pPr>
        <w:spacing w:line="360" w:lineRule="auto"/>
        <w:ind w:firstLine="709"/>
        <w:jc w:val="both"/>
        <w:rPr>
          <w:sz w:val="28"/>
          <w:szCs w:val="28"/>
          <w:lang w:eastAsia="zh-CN"/>
        </w:rPr>
      </w:pPr>
      <w:r w:rsidRPr="009A1C52">
        <w:rPr>
          <w:sz w:val="28"/>
          <w:szCs w:val="28"/>
          <w:lang w:eastAsia="zh-CN"/>
        </w:rPr>
        <w:t xml:space="preserve">при самостоятельном планировании учителем физической культуры процесса освоения обучающимися учебного материала по биатлону с выбором различных элементов биатлона, с учётом возраста и физической подготовленности обучающихся </w:t>
      </w:r>
      <w:r w:rsidRPr="009A1C52">
        <w:rPr>
          <w:rFonts w:eastAsia="Times New Roman"/>
          <w:sz w:val="28"/>
          <w:szCs w:val="28"/>
          <w:lang w:eastAsia="en-US"/>
        </w:rPr>
        <w:t>(с соответствующей дозировкой и интенсивностью)</w:t>
      </w:r>
      <w:r w:rsidRPr="009A1C52">
        <w:rPr>
          <w:sz w:val="28"/>
          <w:szCs w:val="28"/>
          <w:lang w:eastAsia="zh-CN"/>
        </w:rPr>
        <w:t>;</w:t>
      </w:r>
    </w:p>
    <w:p w14:paraId="62AC2309" w14:textId="77777777" w:rsidR="00EF38E2" w:rsidRPr="009A1C52" w:rsidRDefault="00EF38E2" w:rsidP="009A1C52">
      <w:pPr>
        <w:spacing w:line="360" w:lineRule="auto"/>
        <w:ind w:firstLine="709"/>
        <w:jc w:val="both"/>
        <w:rPr>
          <w:sz w:val="28"/>
          <w:szCs w:val="28"/>
          <w:bdr w:val="none" w:sz="0" w:space="0" w:color="auto" w:frame="1"/>
          <w:lang w:eastAsia="zh-CN"/>
        </w:rPr>
      </w:pPr>
      <w:r w:rsidRPr="009A1C52">
        <w:rPr>
          <w:sz w:val="28"/>
          <w:szCs w:val="28"/>
          <w:bdr w:val="none" w:sz="0" w:space="0" w:color="auto" w:frame="1"/>
          <w:lang w:eastAsia="zh-CN"/>
        </w:rPr>
        <w:t xml:space="preserve">в виде целостного последовательного учебного модуля, изучаемого </w:t>
      </w:r>
      <w:r w:rsidRPr="009A1C52">
        <w:rPr>
          <w:sz w:val="28"/>
          <w:szCs w:val="28"/>
          <w:bdr w:val="none" w:sz="0" w:space="0" w:color="auto" w:frame="1"/>
          <w:lang w:eastAsia="zh-CN"/>
        </w:rPr>
        <w:br/>
        <w:t xml:space="preserve">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r w:rsidRPr="009A1C52">
        <w:rPr>
          <w:sz w:val="28"/>
          <w:szCs w:val="28"/>
          <w:bdr w:val="none" w:sz="0" w:space="0" w:color="auto" w:frame="1"/>
          <w:lang w:eastAsia="zh-CN"/>
        </w:rPr>
        <w:br/>
        <w:t>(при организации и проведении уроков физической культуры с 3-х часовой недельной нагрузкой рекомендуемый объём в 10 и 11 классах – по 34 часа);</w:t>
      </w:r>
    </w:p>
    <w:p w14:paraId="00C8FE7E" w14:textId="77777777" w:rsidR="00EF38E2" w:rsidRPr="009A1C52" w:rsidRDefault="00EF38E2" w:rsidP="009A1C52">
      <w:pPr>
        <w:pStyle w:val="ab"/>
        <w:spacing w:after="0" w:line="360" w:lineRule="auto"/>
        <w:ind w:firstLine="709"/>
        <w:jc w:val="both"/>
        <w:rPr>
          <w:iCs/>
          <w:sz w:val="28"/>
          <w:szCs w:val="28"/>
        </w:rPr>
      </w:pPr>
      <w:r w:rsidRPr="009A1C52">
        <w:rPr>
          <w:sz w:val="28"/>
          <w:szCs w:val="28"/>
          <w:lang w:eastAsia="zh-CN"/>
        </w:rPr>
        <w:t xml:space="preserve">в виде дополнительных часов, выделяемых на спортивно-оздоровительную работу с обучающимися в рамках внеурочной деятельности </w:t>
      </w:r>
      <w:r w:rsidRPr="009A1C52">
        <w:rPr>
          <w:sz w:val="28"/>
          <w:szCs w:val="28"/>
          <w:lang w:eastAsia="en-US"/>
        </w:rPr>
        <w:t xml:space="preserve">и (или) за счет посещения обучающимися спортивных секций, школьных спортивных клубов, включая использование учебных модулей по видам спорта </w:t>
      </w:r>
      <w:r w:rsidRPr="009A1C52">
        <w:rPr>
          <w:rFonts w:eastAsia="Arial Unicode MS"/>
          <w:sz w:val="28"/>
          <w:szCs w:val="28"/>
        </w:rPr>
        <w:t xml:space="preserve">(рекомендуемый объем </w:t>
      </w:r>
      <w:r w:rsidRPr="009A1C52">
        <w:rPr>
          <w:rFonts w:eastAsia="Arial Unicode MS"/>
          <w:sz w:val="28"/>
          <w:szCs w:val="28"/>
        </w:rPr>
        <w:br/>
      </w:r>
      <w:r w:rsidRPr="009A1C52">
        <w:rPr>
          <w:sz w:val="28"/>
          <w:szCs w:val="28"/>
          <w:bdr w:val="none" w:sz="0" w:space="0" w:color="auto" w:frame="1"/>
          <w:lang w:eastAsia="zh-CN"/>
        </w:rPr>
        <w:t>в 10 - 11 классах – по 34 часа</w:t>
      </w:r>
      <w:r w:rsidRPr="009A1C52">
        <w:rPr>
          <w:rFonts w:eastAsia="Arial Unicode MS"/>
          <w:sz w:val="28"/>
          <w:szCs w:val="28"/>
        </w:rPr>
        <w:t>).</w:t>
      </w:r>
    </w:p>
    <w:p w14:paraId="39D7E2AB" w14:textId="5BCDA018" w:rsidR="00EF38E2" w:rsidRPr="009A1C52" w:rsidRDefault="00962D9E"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rFonts w:eastAsia="Times New Roman"/>
          <w:bCs/>
          <w:sz w:val="28"/>
          <w:szCs w:val="28"/>
          <w:lang w:eastAsia="zh-CN"/>
        </w:rPr>
        <w:t>127.9.15.</w:t>
      </w:r>
      <w:r w:rsidR="00EF38E2" w:rsidRPr="009A1C52">
        <w:rPr>
          <w:rFonts w:eastAsia="Times New Roman"/>
          <w:bCs/>
          <w:sz w:val="28"/>
          <w:szCs w:val="28"/>
          <w:lang w:eastAsia="zh-CN"/>
        </w:rPr>
        <w:t>6. </w:t>
      </w:r>
      <w:r w:rsidR="00EF38E2" w:rsidRPr="009A1C52">
        <w:rPr>
          <w:iCs/>
          <w:sz w:val="28"/>
          <w:szCs w:val="28"/>
          <w:lang w:eastAsia="zh-CN"/>
        </w:rPr>
        <w:t xml:space="preserve">Содержание модуля </w:t>
      </w:r>
      <w:r w:rsidR="00DF34B8" w:rsidRPr="009A1C52">
        <w:rPr>
          <w:iCs/>
          <w:sz w:val="28"/>
          <w:szCs w:val="28"/>
          <w:lang w:eastAsia="zh-CN"/>
        </w:rPr>
        <w:t>«</w:t>
      </w:r>
      <w:r w:rsidR="00EF38E2" w:rsidRPr="009A1C52">
        <w:rPr>
          <w:iCs/>
          <w:sz w:val="28"/>
          <w:szCs w:val="28"/>
          <w:lang w:eastAsia="zh-CN"/>
        </w:rPr>
        <w:t>Биатлон</w:t>
      </w:r>
      <w:r w:rsidR="00DF34B8" w:rsidRPr="009A1C52">
        <w:rPr>
          <w:iCs/>
          <w:sz w:val="28"/>
          <w:szCs w:val="28"/>
          <w:lang w:eastAsia="zh-CN"/>
        </w:rPr>
        <w:t>»</w:t>
      </w:r>
      <w:r w:rsidR="00EF38E2" w:rsidRPr="009A1C52">
        <w:rPr>
          <w:iCs/>
          <w:sz w:val="28"/>
          <w:szCs w:val="28"/>
          <w:lang w:eastAsia="zh-CN"/>
        </w:rPr>
        <w:t>.</w:t>
      </w:r>
    </w:p>
    <w:p w14:paraId="2A1F8B1F" w14:textId="77777777" w:rsidR="00EF38E2" w:rsidRPr="009A1C52" w:rsidRDefault="00EF38E2" w:rsidP="009A1C52">
      <w:pPr>
        <w:spacing w:line="360" w:lineRule="auto"/>
        <w:ind w:firstLine="709"/>
        <w:jc w:val="both"/>
        <w:rPr>
          <w:iCs/>
          <w:sz w:val="28"/>
          <w:szCs w:val="28"/>
          <w:bdr w:val="none" w:sz="0" w:space="0" w:color="auto" w:frame="1"/>
        </w:rPr>
      </w:pPr>
      <w:r w:rsidRPr="009A1C52">
        <w:rPr>
          <w:bCs/>
          <w:iCs/>
          <w:sz w:val="28"/>
          <w:szCs w:val="28"/>
          <w:lang w:eastAsia="zh-CN"/>
        </w:rPr>
        <w:t>1) </w:t>
      </w:r>
      <w:r w:rsidRPr="009A1C52">
        <w:rPr>
          <w:iCs/>
          <w:sz w:val="28"/>
          <w:szCs w:val="28"/>
          <w:bdr w:val="none" w:sz="0" w:space="0" w:color="auto" w:frame="1"/>
        </w:rPr>
        <w:t>Знания о биатлоне.</w:t>
      </w:r>
    </w:p>
    <w:p w14:paraId="1728F0C4" w14:textId="77777777" w:rsidR="00EF38E2" w:rsidRPr="009A1C52" w:rsidRDefault="00EF38E2" w:rsidP="009A1C52">
      <w:pPr>
        <w:spacing w:line="360" w:lineRule="auto"/>
        <w:ind w:firstLine="709"/>
        <w:jc w:val="both"/>
        <w:rPr>
          <w:rFonts w:eastAsia="Times New Roman"/>
          <w:sz w:val="28"/>
          <w:szCs w:val="28"/>
        </w:rPr>
      </w:pPr>
      <w:r w:rsidRPr="009A1C52">
        <w:rPr>
          <w:rFonts w:eastAsia="Times New Roman"/>
          <w:sz w:val="28"/>
          <w:szCs w:val="28"/>
        </w:rPr>
        <w:t>Названия, роль и структура главных официальных организаций мира, Европы, страны, региона, занимающихся развитием биатлона.</w:t>
      </w:r>
    </w:p>
    <w:p w14:paraId="18A95424" w14:textId="77777777" w:rsidR="00EF38E2" w:rsidRPr="009A1C52" w:rsidRDefault="00EF38E2" w:rsidP="009A1C52">
      <w:pPr>
        <w:spacing w:line="360" w:lineRule="auto"/>
        <w:ind w:firstLine="709"/>
        <w:jc w:val="both"/>
        <w:rPr>
          <w:rFonts w:eastAsia="Times New Roman"/>
          <w:sz w:val="28"/>
          <w:szCs w:val="28"/>
        </w:rPr>
      </w:pPr>
      <w:r w:rsidRPr="009A1C52">
        <w:rPr>
          <w:rFonts w:eastAsia="Times New Roman"/>
          <w:sz w:val="28"/>
          <w:szCs w:val="28"/>
        </w:rPr>
        <w:t>Современные тенденции развития биатлона на территории России, региона, Европы и мира.</w:t>
      </w:r>
    </w:p>
    <w:p w14:paraId="330DA0C0" w14:textId="77777777" w:rsidR="00EF38E2" w:rsidRPr="009A1C52" w:rsidRDefault="00EF38E2" w:rsidP="009A1C52">
      <w:pPr>
        <w:spacing w:line="360" w:lineRule="auto"/>
        <w:ind w:firstLine="709"/>
        <w:jc w:val="both"/>
        <w:rPr>
          <w:sz w:val="28"/>
          <w:szCs w:val="28"/>
        </w:rPr>
      </w:pPr>
      <w:r w:rsidRPr="009A1C52">
        <w:rPr>
          <w:sz w:val="28"/>
          <w:szCs w:val="28"/>
        </w:rPr>
        <w:t>История развития биатлона в мире, Европе и в России, достижения отечественных и зарубежных биатлонистов и национальных команд.</w:t>
      </w:r>
    </w:p>
    <w:p w14:paraId="2CDCBE04" w14:textId="77777777" w:rsidR="00EF38E2" w:rsidRPr="009A1C52" w:rsidRDefault="00EF38E2" w:rsidP="009A1C52">
      <w:pPr>
        <w:spacing w:line="360" w:lineRule="auto"/>
        <w:ind w:firstLine="709"/>
        <w:jc w:val="both"/>
        <w:rPr>
          <w:sz w:val="28"/>
          <w:szCs w:val="28"/>
        </w:rPr>
      </w:pPr>
      <w:r w:rsidRPr="009A1C52">
        <w:rPr>
          <w:sz w:val="28"/>
          <w:szCs w:val="28"/>
        </w:rPr>
        <w:t xml:space="preserve">Основные направления развития спортивного менеджмента и маркетинга </w:t>
      </w:r>
      <w:r w:rsidRPr="009A1C52">
        <w:rPr>
          <w:sz w:val="28"/>
          <w:szCs w:val="28"/>
        </w:rPr>
        <w:br/>
        <w:t>в биатлоне.</w:t>
      </w:r>
    </w:p>
    <w:p w14:paraId="2B72783F" w14:textId="77777777" w:rsidR="00EF38E2" w:rsidRPr="009A1C52" w:rsidRDefault="00EF38E2" w:rsidP="009A1C52">
      <w:pPr>
        <w:spacing w:line="360" w:lineRule="auto"/>
        <w:ind w:firstLine="709"/>
        <w:jc w:val="both"/>
        <w:rPr>
          <w:rFonts w:eastAsia="Times New Roman"/>
          <w:sz w:val="28"/>
          <w:szCs w:val="28"/>
        </w:rPr>
      </w:pPr>
      <w:r w:rsidRPr="009A1C52">
        <w:rPr>
          <w:rFonts w:eastAsia="Times New Roman"/>
          <w:sz w:val="28"/>
          <w:szCs w:val="28"/>
        </w:rPr>
        <w:t>Официальный календарь соревнований (международных, всероссийских, региональных).</w:t>
      </w:r>
    </w:p>
    <w:p w14:paraId="617BC5BA" w14:textId="77777777" w:rsidR="00EF38E2" w:rsidRPr="009A1C52" w:rsidRDefault="00EF38E2" w:rsidP="009A1C52">
      <w:pPr>
        <w:spacing w:line="360" w:lineRule="auto"/>
        <w:ind w:firstLine="709"/>
        <w:jc w:val="both"/>
        <w:rPr>
          <w:rFonts w:eastAsia="Times New Roman"/>
          <w:sz w:val="28"/>
          <w:szCs w:val="28"/>
        </w:rPr>
      </w:pPr>
      <w:r w:rsidRPr="009A1C52">
        <w:rPr>
          <w:rFonts w:eastAsia="Times New Roman"/>
          <w:sz w:val="28"/>
          <w:szCs w:val="28"/>
        </w:rPr>
        <w:t xml:space="preserve">Средства общей и специальной физической подготовки, применяемые </w:t>
      </w:r>
      <w:r w:rsidRPr="009A1C52">
        <w:rPr>
          <w:rFonts w:eastAsia="Times New Roman"/>
          <w:sz w:val="28"/>
          <w:szCs w:val="28"/>
        </w:rPr>
        <w:br/>
        <w:t>в образовательной и тренировочной деятельности при занятиях биатлоном.</w:t>
      </w:r>
    </w:p>
    <w:p w14:paraId="645D5D4A" w14:textId="77777777" w:rsidR="00EF38E2" w:rsidRPr="009A1C52" w:rsidRDefault="00EF38E2" w:rsidP="009A1C52">
      <w:pPr>
        <w:spacing w:line="360" w:lineRule="auto"/>
        <w:ind w:firstLine="709"/>
        <w:jc w:val="both"/>
        <w:rPr>
          <w:rFonts w:eastAsia="Times New Roman"/>
          <w:sz w:val="28"/>
          <w:szCs w:val="28"/>
        </w:rPr>
      </w:pPr>
      <w:r w:rsidRPr="009A1C52">
        <w:rPr>
          <w:rFonts w:eastAsia="Times New Roman"/>
          <w:sz w:val="28"/>
          <w:szCs w:val="28"/>
        </w:rPr>
        <w:t>Влияние занятий биатлоном на физическую, психическую, интеллектуальную и социальную деятельность человека.</w:t>
      </w:r>
    </w:p>
    <w:p w14:paraId="6CD0CF39" w14:textId="77777777" w:rsidR="00EF38E2" w:rsidRPr="009A1C52" w:rsidRDefault="00EF38E2" w:rsidP="009A1C52">
      <w:pPr>
        <w:spacing w:line="360" w:lineRule="auto"/>
        <w:ind w:firstLine="709"/>
        <w:jc w:val="both"/>
        <w:rPr>
          <w:rFonts w:eastAsia="Times New Roman"/>
          <w:sz w:val="28"/>
          <w:szCs w:val="28"/>
        </w:rPr>
      </w:pPr>
      <w:r w:rsidRPr="009A1C52">
        <w:rPr>
          <w:rFonts w:eastAsia="Times New Roman"/>
          <w:sz w:val="28"/>
          <w:szCs w:val="28"/>
        </w:rPr>
        <w:t>Психологическая подготовка биатлонистов.</w:t>
      </w:r>
    </w:p>
    <w:p w14:paraId="21AABAC4" w14:textId="77777777" w:rsidR="00EF38E2" w:rsidRPr="009A1C52" w:rsidRDefault="00EF38E2" w:rsidP="009A1C52">
      <w:pPr>
        <w:widowControl w:val="0"/>
        <w:spacing w:line="360" w:lineRule="auto"/>
        <w:ind w:firstLine="709"/>
        <w:jc w:val="both"/>
        <w:rPr>
          <w:rFonts w:eastAsia="Times New Roman"/>
          <w:sz w:val="28"/>
          <w:szCs w:val="28"/>
        </w:rPr>
      </w:pPr>
      <w:r w:rsidRPr="009A1C52">
        <w:rPr>
          <w:rFonts w:eastAsia="Times New Roman"/>
          <w:sz w:val="28"/>
          <w:szCs w:val="28"/>
        </w:rPr>
        <w:t xml:space="preserve">Правила по технике безопасности во время занятий и соревнований </w:t>
      </w:r>
      <w:r w:rsidRPr="009A1C52">
        <w:rPr>
          <w:rFonts w:eastAsia="Times New Roman"/>
          <w:sz w:val="28"/>
          <w:szCs w:val="28"/>
        </w:rPr>
        <w:br/>
        <w:t>по биатлону.</w:t>
      </w:r>
    </w:p>
    <w:p w14:paraId="2DCBAAD3" w14:textId="77777777" w:rsidR="00EF38E2" w:rsidRPr="009A1C52" w:rsidRDefault="00EF38E2" w:rsidP="009A1C52">
      <w:pPr>
        <w:spacing w:line="360" w:lineRule="auto"/>
        <w:ind w:firstLine="709"/>
        <w:jc w:val="both"/>
        <w:rPr>
          <w:rFonts w:eastAsia="Times New Roman"/>
          <w:sz w:val="28"/>
          <w:szCs w:val="28"/>
        </w:rPr>
      </w:pPr>
      <w:r w:rsidRPr="009A1C52">
        <w:rPr>
          <w:rFonts w:eastAsia="Times New Roman"/>
          <w:sz w:val="28"/>
          <w:szCs w:val="28"/>
        </w:rPr>
        <w:t>Профилактика спортивного травматизма биатлонистов, причины возникновения травм и методы их устранения.</w:t>
      </w:r>
    </w:p>
    <w:p w14:paraId="79652E46" w14:textId="77777777" w:rsidR="00EF38E2" w:rsidRPr="009A1C52" w:rsidRDefault="00EF38E2" w:rsidP="009A1C52">
      <w:pPr>
        <w:spacing w:line="360" w:lineRule="auto"/>
        <w:ind w:firstLine="709"/>
        <w:jc w:val="both"/>
        <w:rPr>
          <w:rFonts w:eastAsia="Times New Roman"/>
          <w:sz w:val="28"/>
          <w:szCs w:val="28"/>
        </w:rPr>
      </w:pPr>
      <w:r w:rsidRPr="009A1C52">
        <w:rPr>
          <w:rFonts w:eastAsia="Times New Roman"/>
          <w:sz w:val="28"/>
          <w:szCs w:val="28"/>
        </w:rPr>
        <w:t>Профилактика пагубных привычек, неприятие асоциального, ведомого (отклоняющегося) деструктивного поведения. Антидопинговое поведение.</w:t>
      </w:r>
    </w:p>
    <w:p w14:paraId="39AD3A87" w14:textId="77777777" w:rsidR="00EF38E2" w:rsidRPr="009A1C52" w:rsidRDefault="00EF38E2" w:rsidP="009A1C52">
      <w:pPr>
        <w:spacing w:line="360" w:lineRule="auto"/>
        <w:ind w:firstLine="709"/>
        <w:jc w:val="both"/>
        <w:rPr>
          <w:rFonts w:eastAsia="Times New Roman"/>
          <w:sz w:val="28"/>
          <w:szCs w:val="28"/>
        </w:rPr>
      </w:pPr>
      <w:r w:rsidRPr="009A1C52">
        <w:rPr>
          <w:rFonts w:eastAsia="Times New Roman"/>
          <w:sz w:val="28"/>
          <w:szCs w:val="28"/>
        </w:rPr>
        <w:t>Правила безопасного, правомерного поведения во время соревнований различного ранга по биатлону в качестве зрителя или волонтера.</w:t>
      </w:r>
    </w:p>
    <w:p w14:paraId="45AB13B3" w14:textId="77777777" w:rsidR="00EF38E2" w:rsidRPr="009A1C52" w:rsidRDefault="00EF38E2" w:rsidP="009A1C52">
      <w:pPr>
        <w:spacing w:line="360" w:lineRule="auto"/>
        <w:ind w:firstLine="709"/>
        <w:jc w:val="both"/>
        <w:rPr>
          <w:rFonts w:eastAsia="Times New Roman"/>
          <w:sz w:val="28"/>
          <w:szCs w:val="28"/>
        </w:rPr>
      </w:pPr>
      <w:r w:rsidRPr="009A1C52">
        <w:rPr>
          <w:rFonts w:eastAsia="Times New Roman"/>
          <w:sz w:val="28"/>
          <w:szCs w:val="28"/>
        </w:rPr>
        <w:t>Взаимосвязь развития физических качеств и специальной физической подготовки биатлонистов в формировании и совершенствовании технического мастерства.</w:t>
      </w:r>
    </w:p>
    <w:p w14:paraId="4F1F9EE1" w14:textId="77777777" w:rsidR="00EF38E2" w:rsidRPr="009A1C52" w:rsidRDefault="00EF38E2" w:rsidP="009A1C52">
      <w:pPr>
        <w:spacing w:line="360" w:lineRule="auto"/>
        <w:ind w:firstLine="709"/>
        <w:jc w:val="both"/>
        <w:rPr>
          <w:rFonts w:eastAsia="Times New Roman"/>
          <w:sz w:val="28"/>
          <w:szCs w:val="28"/>
        </w:rPr>
      </w:pPr>
      <w:r w:rsidRPr="009A1C52">
        <w:rPr>
          <w:rFonts w:eastAsia="Times New Roman"/>
          <w:sz w:val="28"/>
          <w:szCs w:val="28"/>
        </w:rPr>
        <w:t>Гигиенические основы образовательной, тренировочной и досуговой двигательной деятельности (режим труда и отдыха).</w:t>
      </w:r>
    </w:p>
    <w:p w14:paraId="0B1F0A50" w14:textId="77777777" w:rsidR="00EF38E2" w:rsidRPr="009A1C52" w:rsidRDefault="00EF38E2" w:rsidP="009A1C52">
      <w:pPr>
        <w:spacing w:line="360" w:lineRule="auto"/>
        <w:ind w:firstLine="709"/>
        <w:jc w:val="both"/>
        <w:rPr>
          <w:iCs/>
          <w:sz w:val="28"/>
          <w:szCs w:val="28"/>
          <w:bdr w:val="none" w:sz="0" w:space="0" w:color="auto" w:frame="1"/>
        </w:rPr>
      </w:pPr>
      <w:r w:rsidRPr="009A1C52">
        <w:rPr>
          <w:rFonts w:eastAsia="Times New Roman"/>
          <w:bCs/>
          <w:sz w:val="28"/>
          <w:szCs w:val="28"/>
          <w:lang w:eastAsia="zh-CN"/>
        </w:rPr>
        <w:t>2)</w:t>
      </w:r>
      <w:r w:rsidRPr="009A1C52">
        <w:rPr>
          <w:iCs/>
          <w:sz w:val="28"/>
          <w:szCs w:val="28"/>
          <w:lang w:eastAsia="zh-CN"/>
        </w:rPr>
        <w:t> </w:t>
      </w:r>
      <w:r w:rsidRPr="009A1C52">
        <w:rPr>
          <w:iCs/>
          <w:sz w:val="28"/>
          <w:szCs w:val="28"/>
          <w:bdr w:val="none" w:sz="0" w:space="0" w:color="auto" w:frame="1"/>
        </w:rPr>
        <w:t>Способы самостоятельной деятельности.</w:t>
      </w:r>
    </w:p>
    <w:p w14:paraId="40DB5A1B" w14:textId="77777777" w:rsidR="00EF38E2" w:rsidRPr="009A1C52" w:rsidRDefault="00EF38E2" w:rsidP="009A1C52">
      <w:pPr>
        <w:spacing w:line="360" w:lineRule="auto"/>
        <w:ind w:firstLine="709"/>
        <w:jc w:val="both"/>
        <w:rPr>
          <w:rFonts w:eastAsia="Times New Roman"/>
          <w:sz w:val="28"/>
          <w:szCs w:val="28"/>
        </w:rPr>
      </w:pPr>
      <w:r w:rsidRPr="009A1C52">
        <w:rPr>
          <w:rFonts w:eastAsia="Times New Roman"/>
          <w:sz w:val="28"/>
          <w:szCs w:val="28"/>
        </w:rPr>
        <w:t>Планирование самостоятельной подготовки в биатлоне.</w:t>
      </w:r>
    </w:p>
    <w:p w14:paraId="3A1C9CBE" w14:textId="77777777" w:rsidR="00EF38E2" w:rsidRPr="009A1C52" w:rsidRDefault="00EF38E2" w:rsidP="009A1C52">
      <w:pPr>
        <w:widowControl w:val="0"/>
        <w:spacing w:line="360" w:lineRule="auto"/>
        <w:ind w:firstLine="709"/>
        <w:jc w:val="both"/>
        <w:rPr>
          <w:rFonts w:eastAsia="Times New Roman"/>
          <w:sz w:val="28"/>
          <w:szCs w:val="28"/>
        </w:rPr>
      </w:pPr>
      <w:r w:rsidRPr="009A1C52">
        <w:rPr>
          <w:rFonts w:eastAsia="Times New Roman"/>
          <w:sz w:val="28"/>
          <w:szCs w:val="28"/>
        </w:rPr>
        <w:t>Организация и проведение самостоятельных занятий по биатлону.</w:t>
      </w:r>
    </w:p>
    <w:p w14:paraId="76B6042E" w14:textId="77777777" w:rsidR="00EF38E2" w:rsidRPr="009A1C52" w:rsidRDefault="00EF38E2" w:rsidP="009A1C52">
      <w:pPr>
        <w:spacing w:line="360" w:lineRule="auto"/>
        <w:ind w:firstLine="709"/>
        <w:jc w:val="both"/>
        <w:rPr>
          <w:rFonts w:eastAsia="Times New Roman"/>
          <w:sz w:val="28"/>
          <w:szCs w:val="28"/>
        </w:rPr>
      </w:pPr>
      <w:r w:rsidRPr="009A1C52">
        <w:rPr>
          <w:rFonts w:eastAsia="Times New Roman"/>
          <w:sz w:val="28"/>
          <w:szCs w:val="28"/>
        </w:rPr>
        <w:t>Способы самостоятельного освоения двигательных действий, подбор подготовительных и специальных упражнений.</w:t>
      </w:r>
    </w:p>
    <w:p w14:paraId="3FCB4CC6" w14:textId="77777777" w:rsidR="00EF38E2" w:rsidRPr="009A1C52" w:rsidRDefault="00EF38E2" w:rsidP="009A1C52">
      <w:pPr>
        <w:spacing w:line="360" w:lineRule="auto"/>
        <w:ind w:firstLine="709"/>
        <w:jc w:val="both"/>
        <w:rPr>
          <w:rFonts w:eastAsia="Times New Roman"/>
          <w:sz w:val="28"/>
          <w:szCs w:val="28"/>
        </w:rPr>
      </w:pPr>
      <w:r w:rsidRPr="009A1C52">
        <w:rPr>
          <w:rFonts w:eastAsia="Times New Roman"/>
          <w:sz w:val="28"/>
          <w:szCs w:val="28"/>
        </w:rPr>
        <w:t xml:space="preserve">Комплексы упражнений общеразвивающего, подготовительного </w:t>
      </w:r>
      <w:r w:rsidRPr="009A1C52">
        <w:rPr>
          <w:rFonts w:eastAsia="Times New Roman"/>
          <w:sz w:val="28"/>
          <w:szCs w:val="28"/>
        </w:rPr>
        <w:br/>
        <w:t>и специального воздействия в биатлоне.</w:t>
      </w:r>
    </w:p>
    <w:p w14:paraId="754D2FB4" w14:textId="77777777" w:rsidR="00EF38E2" w:rsidRPr="009A1C52" w:rsidRDefault="00EF38E2" w:rsidP="009A1C52">
      <w:pPr>
        <w:widowControl w:val="0"/>
        <w:spacing w:line="360" w:lineRule="auto"/>
        <w:ind w:firstLine="709"/>
        <w:jc w:val="both"/>
        <w:rPr>
          <w:rFonts w:eastAsia="Times New Roman"/>
          <w:sz w:val="28"/>
          <w:szCs w:val="28"/>
        </w:rPr>
      </w:pPr>
      <w:r w:rsidRPr="009A1C52">
        <w:rPr>
          <w:rFonts w:eastAsia="Times New Roman"/>
          <w:sz w:val="28"/>
          <w:szCs w:val="28"/>
        </w:rPr>
        <w:t>Комплексы специальных упражнений на развитие физических качеств биатлониста:</w:t>
      </w:r>
    </w:p>
    <w:p w14:paraId="2D2BFC2F" w14:textId="77777777" w:rsidR="00EF38E2" w:rsidRPr="009A1C52" w:rsidRDefault="00EF38E2" w:rsidP="009A1C52">
      <w:pPr>
        <w:widowControl w:val="0"/>
        <w:tabs>
          <w:tab w:val="left" w:pos="302"/>
        </w:tabs>
        <w:spacing w:line="360" w:lineRule="auto"/>
        <w:ind w:firstLine="709"/>
        <w:jc w:val="both"/>
        <w:rPr>
          <w:rFonts w:eastAsia="Times New Roman"/>
          <w:sz w:val="28"/>
          <w:szCs w:val="28"/>
        </w:rPr>
      </w:pPr>
      <w:r w:rsidRPr="009A1C52">
        <w:rPr>
          <w:rFonts w:eastAsia="Times New Roman"/>
          <w:sz w:val="28"/>
          <w:szCs w:val="28"/>
        </w:rPr>
        <w:t>скорости;</w:t>
      </w:r>
    </w:p>
    <w:p w14:paraId="0B767137" w14:textId="77777777" w:rsidR="00EF38E2" w:rsidRPr="009A1C52" w:rsidRDefault="00EF38E2" w:rsidP="009A1C52">
      <w:pPr>
        <w:widowControl w:val="0"/>
        <w:tabs>
          <w:tab w:val="left" w:pos="302"/>
        </w:tabs>
        <w:spacing w:line="360" w:lineRule="auto"/>
        <w:ind w:firstLine="709"/>
        <w:jc w:val="both"/>
        <w:rPr>
          <w:rFonts w:eastAsia="Times New Roman"/>
          <w:sz w:val="28"/>
          <w:szCs w:val="28"/>
        </w:rPr>
      </w:pPr>
      <w:r w:rsidRPr="009A1C52">
        <w:rPr>
          <w:rFonts w:eastAsia="Times New Roman"/>
          <w:sz w:val="28"/>
          <w:szCs w:val="28"/>
        </w:rPr>
        <w:t>силы;</w:t>
      </w:r>
    </w:p>
    <w:p w14:paraId="59E21229" w14:textId="77777777" w:rsidR="00EF38E2" w:rsidRPr="009A1C52" w:rsidRDefault="00EF38E2" w:rsidP="009A1C52">
      <w:pPr>
        <w:widowControl w:val="0"/>
        <w:tabs>
          <w:tab w:val="left" w:pos="298"/>
        </w:tabs>
        <w:spacing w:line="360" w:lineRule="auto"/>
        <w:ind w:firstLine="709"/>
        <w:jc w:val="both"/>
        <w:rPr>
          <w:rFonts w:eastAsia="Times New Roman"/>
          <w:sz w:val="28"/>
          <w:szCs w:val="28"/>
        </w:rPr>
      </w:pPr>
      <w:r w:rsidRPr="009A1C52">
        <w:rPr>
          <w:rFonts w:eastAsia="Times New Roman"/>
          <w:sz w:val="28"/>
          <w:szCs w:val="28"/>
        </w:rPr>
        <w:t>гибкости;</w:t>
      </w:r>
    </w:p>
    <w:p w14:paraId="50DF9E2A" w14:textId="77777777" w:rsidR="00EF38E2" w:rsidRPr="009A1C52" w:rsidRDefault="00EF38E2" w:rsidP="009A1C52">
      <w:pPr>
        <w:widowControl w:val="0"/>
        <w:tabs>
          <w:tab w:val="left" w:pos="293"/>
        </w:tabs>
        <w:spacing w:line="360" w:lineRule="auto"/>
        <w:ind w:firstLine="709"/>
        <w:jc w:val="both"/>
        <w:rPr>
          <w:rFonts w:eastAsia="Times New Roman"/>
          <w:sz w:val="28"/>
          <w:szCs w:val="28"/>
        </w:rPr>
      </w:pPr>
      <w:r w:rsidRPr="009A1C52">
        <w:rPr>
          <w:rFonts w:eastAsia="Times New Roman"/>
          <w:sz w:val="28"/>
          <w:szCs w:val="28"/>
        </w:rPr>
        <w:t>ловкости;</w:t>
      </w:r>
    </w:p>
    <w:p w14:paraId="2DC380FC" w14:textId="77777777" w:rsidR="00EF38E2" w:rsidRPr="009A1C52" w:rsidRDefault="00EF38E2" w:rsidP="009A1C52">
      <w:pPr>
        <w:widowControl w:val="0"/>
        <w:tabs>
          <w:tab w:val="left" w:pos="302"/>
        </w:tabs>
        <w:spacing w:line="360" w:lineRule="auto"/>
        <w:ind w:firstLine="709"/>
        <w:jc w:val="both"/>
        <w:rPr>
          <w:rFonts w:eastAsia="Times New Roman"/>
          <w:sz w:val="28"/>
          <w:szCs w:val="28"/>
        </w:rPr>
      </w:pPr>
      <w:r w:rsidRPr="009A1C52">
        <w:rPr>
          <w:rFonts w:eastAsia="Times New Roman"/>
          <w:sz w:val="28"/>
          <w:szCs w:val="28"/>
        </w:rPr>
        <w:t>общей выносливости;</w:t>
      </w:r>
    </w:p>
    <w:p w14:paraId="40380137" w14:textId="77777777" w:rsidR="00EF38E2" w:rsidRPr="009A1C52" w:rsidRDefault="00EF38E2" w:rsidP="009A1C52">
      <w:pPr>
        <w:spacing w:line="360" w:lineRule="auto"/>
        <w:ind w:firstLine="709"/>
        <w:jc w:val="both"/>
        <w:rPr>
          <w:rFonts w:eastAsia="Times New Roman"/>
          <w:sz w:val="28"/>
          <w:szCs w:val="28"/>
        </w:rPr>
      </w:pPr>
      <w:r w:rsidRPr="009A1C52">
        <w:rPr>
          <w:rFonts w:eastAsia="Times New Roman"/>
          <w:sz w:val="28"/>
          <w:szCs w:val="28"/>
        </w:rPr>
        <w:t>специальной выносливости.</w:t>
      </w:r>
    </w:p>
    <w:p w14:paraId="3F936143" w14:textId="77777777" w:rsidR="00EF38E2" w:rsidRPr="009A1C52" w:rsidRDefault="00EF38E2" w:rsidP="009A1C52">
      <w:pPr>
        <w:widowControl w:val="0"/>
        <w:spacing w:line="360" w:lineRule="auto"/>
        <w:ind w:firstLine="709"/>
        <w:jc w:val="both"/>
        <w:rPr>
          <w:rFonts w:eastAsia="Times New Roman"/>
          <w:sz w:val="28"/>
          <w:szCs w:val="28"/>
        </w:rPr>
      </w:pPr>
      <w:r w:rsidRPr="009A1C52">
        <w:rPr>
          <w:rFonts w:eastAsia="Times New Roman"/>
          <w:sz w:val="28"/>
          <w:szCs w:val="28"/>
        </w:rPr>
        <w:t>Самоконтроль и его роль в образовательной и тренировочной деятельности.</w:t>
      </w:r>
    </w:p>
    <w:p w14:paraId="14072FB8" w14:textId="77777777" w:rsidR="00EF38E2" w:rsidRPr="009A1C52" w:rsidRDefault="00EF38E2" w:rsidP="009A1C52">
      <w:pPr>
        <w:widowControl w:val="0"/>
        <w:spacing w:line="360" w:lineRule="auto"/>
        <w:ind w:firstLine="709"/>
        <w:jc w:val="both"/>
        <w:rPr>
          <w:rFonts w:eastAsia="Times New Roman"/>
          <w:sz w:val="28"/>
          <w:szCs w:val="28"/>
        </w:rPr>
      </w:pPr>
      <w:r w:rsidRPr="009A1C52">
        <w:rPr>
          <w:rFonts w:eastAsia="Times New Roman"/>
          <w:sz w:val="28"/>
          <w:szCs w:val="28"/>
        </w:rPr>
        <w:t>Объективные и субъективные признаки утомления.</w:t>
      </w:r>
    </w:p>
    <w:p w14:paraId="72BE5A4A" w14:textId="77777777" w:rsidR="00EF38E2" w:rsidRPr="009A1C52" w:rsidRDefault="00EF38E2" w:rsidP="009A1C52">
      <w:pPr>
        <w:widowControl w:val="0"/>
        <w:spacing w:line="360" w:lineRule="auto"/>
        <w:ind w:firstLine="709"/>
        <w:jc w:val="both"/>
        <w:rPr>
          <w:rFonts w:eastAsia="Times New Roman"/>
          <w:sz w:val="28"/>
          <w:szCs w:val="28"/>
        </w:rPr>
      </w:pPr>
      <w:r w:rsidRPr="009A1C52">
        <w:rPr>
          <w:rFonts w:eastAsia="Times New Roman"/>
          <w:sz w:val="28"/>
          <w:szCs w:val="28"/>
        </w:rPr>
        <w:t>Средства восстановления организма после физической нагрузки.</w:t>
      </w:r>
    </w:p>
    <w:p w14:paraId="0B9ACEC8" w14:textId="77777777" w:rsidR="00EF38E2" w:rsidRPr="009A1C52" w:rsidRDefault="00EF38E2" w:rsidP="009A1C52">
      <w:pPr>
        <w:spacing w:line="360" w:lineRule="auto"/>
        <w:ind w:firstLine="709"/>
        <w:jc w:val="both"/>
        <w:rPr>
          <w:rFonts w:eastAsia="Times New Roman"/>
          <w:sz w:val="28"/>
          <w:szCs w:val="28"/>
        </w:rPr>
      </w:pPr>
      <w:r w:rsidRPr="009A1C52">
        <w:rPr>
          <w:rFonts w:eastAsia="Times New Roman"/>
          <w:sz w:val="28"/>
          <w:szCs w:val="28"/>
        </w:rPr>
        <w:t>Способы индивидуального регулирования физической нагрузки с учетом уровня физического развития и функционального состояния.</w:t>
      </w:r>
    </w:p>
    <w:p w14:paraId="4CFB98E9" w14:textId="77777777" w:rsidR="00EF38E2" w:rsidRPr="009A1C52" w:rsidRDefault="00EF38E2" w:rsidP="009A1C52">
      <w:pPr>
        <w:spacing w:line="360" w:lineRule="auto"/>
        <w:ind w:firstLine="709"/>
        <w:jc w:val="both"/>
        <w:rPr>
          <w:rFonts w:eastAsia="Times New Roman"/>
          <w:sz w:val="28"/>
          <w:szCs w:val="28"/>
        </w:rPr>
      </w:pPr>
      <w:r w:rsidRPr="009A1C52">
        <w:rPr>
          <w:rFonts w:eastAsia="Times New Roman"/>
          <w:sz w:val="28"/>
          <w:szCs w:val="28"/>
        </w:rPr>
        <w:t>Средства восстановления (массаж, самомассаж, баня, оздоровительное плавание) после физических нагрузок на занятиях биатлоном и соревновательной деятельности.</w:t>
      </w:r>
    </w:p>
    <w:p w14:paraId="6B25FCB5" w14:textId="77777777" w:rsidR="00EF38E2" w:rsidRPr="009A1C52" w:rsidRDefault="00EF38E2" w:rsidP="009A1C52">
      <w:pPr>
        <w:spacing w:line="360" w:lineRule="auto"/>
        <w:ind w:firstLine="709"/>
        <w:jc w:val="both"/>
        <w:rPr>
          <w:rFonts w:eastAsia="Times New Roman"/>
          <w:sz w:val="28"/>
          <w:szCs w:val="28"/>
        </w:rPr>
      </w:pPr>
      <w:r w:rsidRPr="009A1C52">
        <w:rPr>
          <w:rFonts w:eastAsia="Times New Roman"/>
          <w:sz w:val="28"/>
          <w:szCs w:val="28"/>
        </w:rPr>
        <w:t>Тестирование уровня физической подготовленности в биатлоне. Контрольно-тестовые упражнения по общей и специальной физической подготовке.</w:t>
      </w:r>
    </w:p>
    <w:p w14:paraId="2B5C9255" w14:textId="77777777" w:rsidR="00EF38E2" w:rsidRPr="009A1C52" w:rsidRDefault="00EF38E2" w:rsidP="009A1C52">
      <w:pPr>
        <w:spacing w:line="360" w:lineRule="auto"/>
        <w:ind w:firstLine="709"/>
        <w:jc w:val="both"/>
        <w:rPr>
          <w:rFonts w:eastAsia="Times New Roman"/>
          <w:sz w:val="28"/>
          <w:szCs w:val="28"/>
        </w:rPr>
      </w:pPr>
      <w:r w:rsidRPr="009A1C52">
        <w:rPr>
          <w:rFonts w:eastAsia="Times New Roman"/>
          <w:sz w:val="28"/>
          <w:szCs w:val="28"/>
        </w:rPr>
        <w:t>Технологии предупреждения и нивелирования конфликтных ситуаций во время занятий биатлоном, решения спорных и проблемных ситуаций.</w:t>
      </w:r>
    </w:p>
    <w:p w14:paraId="196693FC" w14:textId="77777777" w:rsidR="00EF38E2" w:rsidRPr="009A1C52" w:rsidRDefault="00EF38E2" w:rsidP="009A1C52">
      <w:pPr>
        <w:widowControl w:val="0"/>
        <w:spacing w:line="360" w:lineRule="auto"/>
        <w:ind w:firstLine="709"/>
        <w:jc w:val="both"/>
        <w:rPr>
          <w:rFonts w:eastAsia="Times New Roman"/>
          <w:sz w:val="28"/>
          <w:szCs w:val="28"/>
        </w:rPr>
      </w:pPr>
      <w:r w:rsidRPr="009A1C52">
        <w:rPr>
          <w:rFonts w:eastAsia="Times New Roman"/>
          <w:sz w:val="28"/>
          <w:szCs w:val="28"/>
        </w:rPr>
        <w:t>Причины возникновения технических ошибок при выполнении двигательных действий и способы их устранения.</w:t>
      </w:r>
    </w:p>
    <w:p w14:paraId="0F47DA81" w14:textId="77777777" w:rsidR="00EF38E2" w:rsidRPr="009A1C52" w:rsidRDefault="00EF38E2" w:rsidP="009A1C52">
      <w:pPr>
        <w:spacing w:line="360" w:lineRule="auto"/>
        <w:ind w:firstLine="709"/>
        <w:jc w:val="both"/>
        <w:rPr>
          <w:rFonts w:eastAsia="Times New Roman"/>
          <w:sz w:val="28"/>
          <w:szCs w:val="28"/>
        </w:rPr>
      </w:pPr>
      <w:r w:rsidRPr="009A1C52">
        <w:rPr>
          <w:rFonts w:eastAsia="Times New Roman"/>
          <w:sz w:val="28"/>
          <w:szCs w:val="28"/>
        </w:rPr>
        <w:t>Основы анализа собственных технических и тактических действий и действий соперников.</w:t>
      </w:r>
    </w:p>
    <w:p w14:paraId="529643EE" w14:textId="77777777" w:rsidR="00EF38E2" w:rsidRPr="009A1C52" w:rsidRDefault="00EF38E2" w:rsidP="009A1C52">
      <w:pPr>
        <w:spacing w:line="360" w:lineRule="auto"/>
        <w:ind w:firstLine="709"/>
        <w:jc w:val="both"/>
        <w:rPr>
          <w:rFonts w:eastAsia="Times New Roman"/>
          <w:sz w:val="28"/>
          <w:szCs w:val="28"/>
        </w:rPr>
      </w:pPr>
      <w:r w:rsidRPr="009A1C52">
        <w:rPr>
          <w:rFonts w:eastAsia="Times New Roman"/>
          <w:sz w:val="28"/>
          <w:szCs w:val="28"/>
        </w:rPr>
        <w:t>Технические требования к инвентарю и оборудованию для занятий биатлоном.</w:t>
      </w:r>
    </w:p>
    <w:p w14:paraId="69B8DCB9" w14:textId="77777777" w:rsidR="00EF38E2" w:rsidRPr="009A1C52" w:rsidRDefault="00EF38E2" w:rsidP="009A1C52">
      <w:pPr>
        <w:spacing w:line="360" w:lineRule="auto"/>
        <w:ind w:firstLine="709"/>
        <w:jc w:val="both"/>
        <w:rPr>
          <w:rFonts w:eastAsia="Times New Roman"/>
          <w:bCs/>
          <w:iCs/>
          <w:sz w:val="28"/>
          <w:szCs w:val="28"/>
        </w:rPr>
      </w:pPr>
      <w:r w:rsidRPr="009A1C52">
        <w:rPr>
          <w:rFonts w:eastAsia="Times New Roman"/>
          <w:bCs/>
          <w:iCs/>
          <w:sz w:val="28"/>
          <w:szCs w:val="28"/>
        </w:rPr>
        <w:t xml:space="preserve">Самостоятельный подбор упражнений, определение их назначения </w:t>
      </w:r>
      <w:r w:rsidRPr="009A1C52">
        <w:rPr>
          <w:rFonts w:eastAsia="Times New Roman"/>
          <w:bCs/>
          <w:iCs/>
          <w:sz w:val="28"/>
          <w:szCs w:val="28"/>
        </w:rPr>
        <w:br/>
        <w:t xml:space="preserve">для развития определённых физических качеств и последовательность </w:t>
      </w:r>
      <w:r w:rsidRPr="009A1C52">
        <w:rPr>
          <w:rFonts w:eastAsia="Times New Roman"/>
          <w:bCs/>
          <w:iCs/>
          <w:sz w:val="28"/>
          <w:szCs w:val="28"/>
        </w:rPr>
        <w:br/>
        <w:t>их выполнения, дозировка нагрузки.</w:t>
      </w:r>
    </w:p>
    <w:p w14:paraId="73F8882F" w14:textId="77777777" w:rsidR="00EF38E2" w:rsidRPr="009A1C52" w:rsidRDefault="00EF38E2" w:rsidP="009A1C52">
      <w:pPr>
        <w:spacing w:line="360" w:lineRule="auto"/>
        <w:ind w:firstLine="709"/>
        <w:jc w:val="both"/>
        <w:rPr>
          <w:rFonts w:eastAsia="Times New Roman"/>
          <w:sz w:val="28"/>
          <w:szCs w:val="28"/>
          <w:bdr w:val="none" w:sz="0" w:space="0" w:color="auto" w:frame="1"/>
        </w:rPr>
      </w:pPr>
      <w:r w:rsidRPr="009A1C52">
        <w:rPr>
          <w:rFonts w:eastAsia="Times New Roman"/>
          <w:sz w:val="28"/>
          <w:szCs w:val="28"/>
          <w:bdr w:val="none" w:sz="0" w:space="0" w:color="auto" w:frame="1"/>
        </w:rPr>
        <w:t>Составление планов и самостоятельное проведение занятий по биатлону.</w:t>
      </w:r>
    </w:p>
    <w:p w14:paraId="208D7141" w14:textId="77777777" w:rsidR="00EF38E2" w:rsidRPr="009A1C52" w:rsidRDefault="00EF38E2" w:rsidP="009A1C52">
      <w:pPr>
        <w:spacing w:line="360" w:lineRule="auto"/>
        <w:ind w:firstLine="709"/>
        <w:jc w:val="both"/>
        <w:rPr>
          <w:rFonts w:eastAsia="Times New Roman"/>
          <w:sz w:val="28"/>
          <w:szCs w:val="28"/>
        </w:rPr>
      </w:pPr>
      <w:r w:rsidRPr="009A1C52">
        <w:rPr>
          <w:rFonts w:eastAsia="Times New Roman"/>
          <w:bCs/>
          <w:iCs/>
          <w:sz w:val="28"/>
          <w:szCs w:val="28"/>
        </w:rPr>
        <w:t>Самонаблюдение и самоконтроль за индивидуальным развитием и состоянием здоровья.</w:t>
      </w:r>
    </w:p>
    <w:p w14:paraId="6D3E9FF4" w14:textId="77777777" w:rsidR="00EF38E2" w:rsidRPr="009A1C52" w:rsidRDefault="00EF38E2" w:rsidP="009A1C52">
      <w:pPr>
        <w:spacing w:line="360" w:lineRule="auto"/>
        <w:ind w:firstLine="709"/>
        <w:jc w:val="both"/>
        <w:rPr>
          <w:rFonts w:eastAsia="Times New Roman"/>
          <w:sz w:val="28"/>
          <w:szCs w:val="28"/>
        </w:rPr>
      </w:pPr>
      <w:r w:rsidRPr="009A1C52">
        <w:rPr>
          <w:rFonts w:eastAsia="Times New Roman"/>
          <w:sz w:val="28"/>
          <w:szCs w:val="28"/>
        </w:rPr>
        <w:t xml:space="preserve">Организация самостоятельных занятий по коррекции осанки, веса </w:t>
      </w:r>
      <w:r w:rsidRPr="009A1C52">
        <w:rPr>
          <w:rFonts w:eastAsia="Times New Roman"/>
          <w:sz w:val="28"/>
          <w:szCs w:val="28"/>
        </w:rPr>
        <w:br/>
        <w:t>и телосложения.</w:t>
      </w:r>
    </w:p>
    <w:p w14:paraId="168B4F93" w14:textId="0C011741" w:rsidR="00EF38E2" w:rsidRPr="009A1C52" w:rsidRDefault="00EF38E2" w:rsidP="009A1C52">
      <w:pPr>
        <w:spacing w:line="360" w:lineRule="auto"/>
        <w:ind w:firstLine="709"/>
        <w:jc w:val="both"/>
        <w:rPr>
          <w:rFonts w:eastAsia="Times New Roman"/>
          <w:iCs/>
          <w:sz w:val="28"/>
          <w:szCs w:val="28"/>
        </w:rPr>
      </w:pPr>
      <w:r w:rsidRPr="009A1C52">
        <w:rPr>
          <w:rFonts w:eastAsia="Times New Roman"/>
          <w:iCs/>
          <w:sz w:val="28"/>
          <w:szCs w:val="28"/>
        </w:rPr>
        <w:t xml:space="preserve">Личный </w:t>
      </w:r>
      <w:r w:rsidR="00DF34B8" w:rsidRPr="009A1C52">
        <w:rPr>
          <w:rFonts w:eastAsia="Times New Roman"/>
          <w:iCs/>
          <w:sz w:val="28"/>
          <w:szCs w:val="28"/>
        </w:rPr>
        <w:t>«</w:t>
      </w:r>
      <w:r w:rsidRPr="009A1C52">
        <w:rPr>
          <w:rFonts w:eastAsia="Times New Roman"/>
          <w:iCs/>
          <w:sz w:val="28"/>
          <w:szCs w:val="28"/>
        </w:rPr>
        <w:t>Дневник развития и здоровья</w:t>
      </w:r>
      <w:r w:rsidR="00DF34B8" w:rsidRPr="009A1C52">
        <w:rPr>
          <w:rFonts w:eastAsia="Times New Roman"/>
          <w:iCs/>
          <w:sz w:val="28"/>
          <w:szCs w:val="28"/>
        </w:rPr>
        <w:t>»</w:t>
      </w:r>
      <w:r w:rsidRPr="009A1C52">
        <w:rPr>
          <w:rFonts w:eastAsia="Times New Roman"/>
          <w:iCs/>
          <w:sz w:val="28"/>
          <w:szCs w:val="28"/>
        </w:rPr>
        <w:t>.</w:t>
      </w:r>
    </w:p>
    <w:p w14:paraId="79787E82" w14:textId="77777777" w:rsidR="00EF38E2" w:rsidRPr="009A1C52" w:rsidRDefault="00EF38E2" w:rsidP="009A1C52">
      <w:pPr>
        <w:spacing w:line="360" w:lineRule="auto"/>
        <w:ind w:firstLine="709"/>
        <w:jc w:val="both"/>
        <w:rPr>
          <w:rFonts w:eastAsia="Times New Roman"/>
          <w:sz w:val="28"/>
          <w:szCs w:val="28"/>
        </w:rPr>
      </w:pPr>
      <w:r w:rsidRPr="009A1C52">
        <w:rPr>
          <w:rFonts w:eastAsia="Times New Roman"/>
          <w:sz w:val="28"/>
          <w:szCs w:val="28"/>
        </w:rPr>
        <w:t>Антидопинговое поведение.</w:t>
      </w:r>
    </w:p>
    <w:p w14:paraId="1E9A45B4" w14:textId="77777777" w:rsidR="00EF38E2" w:rsidRPr="009A1C52" w:rsidRDefault="00EF38E2" w:rsidP="009A1C52">
      <w:pPr>
        <w:spacing w:line="360" w:lineRule="auto"/>
        <w:ind w:firstLine="709"/>
        <w:jc w:val="both"/>
        <w:rPr>
          <w:rFonts w:eastAsia="Times New Roman"/>
          <w:sz w:val="28"/>
          <w:szCs w:val="28"/>
        </w:rPr>
      </w:pPr>
      <w:r w:rsidRPr="009A1C52">
        <w:rPr>
          <w:bCs/>
          <w:sz w:val="28"/>
          <w:szCs w:val="28"/>
          <w:bdr w:val="none" w:sz="0" w:space="0" w:color="auto" w:frame="1"/>
        </w:rPr>
        <w:t>Правила личной гигиены, требования к спортивной одежде и обуви для занятий биатлоном.</w:t>
      </w:r>
    </w:p>
    <w:p w14:paraId="1F70C343" w14:textId="77777777" w:rsidR="00EF38E2" w:rsidRPr="009A1C52" w:rsidRDefault="00EF38E2" w:rsidP="009A1C52">
      <w:pPr>
        <w:spacing w:line="360" w:lineRule="auto"/>
        <w:ind w:firstLine="709"/>
        <w:jc w:val="both"/>
        <w:rPr>
          <w:bCs/>
          <w:iCs/>
          <w:sz w:val="28"/>
          <w:szCs w:val="28"/>
          <w:bdr w:val="none" w:sz="0" w:space="0" w:color="auto" w:frame="1"/>
        </w:rPr>
      </w:pPr>
      <w:r w:rsidRPr="009A1C52">
        <w:rPr>
          <w:rFonts w:eastAsia="Times New Roman"/>
          <w:bCs/>
          <w:sz w:val="28"/>
          <w:szCs w:val="28"/>
          <w:lang w:eastAsia="zh-CN"/>
        </w:rPr>
        <w:t>3) </w:t>
      </w:r>
      <w:r w:rsidRPr="009A1C52">
        <w:rPr>
          <w:bCs/>
          <w:iCs/>
          <w:sz w:val="28"/>
          <w:szCs w:val="28"/>
          <w:bdr w:val="none" w:sz="0" w:space="0" w:color="auto" w:frame="1"/>
        </w:rPr>
        <w:t>Физическое совершенствование.</w:t>
      </w:r>
    </w:p>
    <w:p w14:paraId="43FFB602" w14:textId="77777777" w:rsidR="00EF38E2" w:rsidRPr="009A1C52" w:rsidRDefault="00EF38E2" w:rsidP="009A1C52">
      <w:pPr>
        <w:spacing w:line="360" w:lineRule="auto"/>
        <w:ind w:firstLine="709"/>
        <w:jc w:val="both"/>
        <w:rPr>
          <w:rFonts w:eastAsia="Times New Roman"/>
          <w:sz w:val="28"/>
          <w:szCs w:val="28"/>
        </w:rPr>
      </w:pPr>
      <w:r w:rsidRPr="009A1C52">
        <w:rPr>
          <w:rFonts w:eastAsia="Times New Roman"/>
          <w:bCs/>
          <w:sz w:val="28"/>
          <w:szCs w:val="28"/>
          <w:bdr w:val="none" w:sz="0" w:space="0" w:color="auto" w:frame="1"/>
        </w:rPr>
        <w:t>Комплексы упражнений для развития физических качеств (</w:t>
      </w:r>
      <w:r w:rsidRPr="009A1C52">
        <w:rPr>
          <w:rFonts w:eastAsia="Times New Roman"/>
          <w:sz w:val="28"/>
          <w:szCs w:val="28"/>
        </w:rPr>
        <w:t>быстроты, скоростно-силовых качеств, силы, ловкости, выносливости, гибкости).</w:t>
      </w:r>
    </w:p>
    <w:p w14:paraId="43F64E4E" w14:textId="77777777" w:rsidR="00EF38E2" w:rsidRPr="009A1C52" w:rsidRDefault="00EF38E2" w:rsidP="009A1C52">
      <w:pPr>
        <w:spacing w:line="360" w:lineRule="auto"/>
        <w:ind w:firstLine="709"/>
        <w:jc w:val="both"/>
        <w:rPr>
          <w:rFonts w:eastAsia="PragmaticaC-Oblique"/>
          <w:iCs/>
          <w:sz w:val="28"/>
          <w:szCs w:val="28"/>
        </w:rPr>
      </w:pPr>
      <w:r w:rsidRPr="009A1C52">
        <w:rPr>
          <w:rFonts w:eastAsia="PragmaticaC-Oblique"/>
          <w:iCs/>
          <w:sz w:val="28"/>
          <w:szCs w:val="28"/>
        </w:rPr>
        <w:t>Упражнения и комплексы для коррекции веса, фигуры и нарушений осанки.</w:t>
      </w:r>
    </w:p>
    <w:p w14:paraId="5B26EF89" w14:textId="77777777" w:rsidR="00EF38E2" w:rsidRPr="009A1C52" w:rsidRDefault="00EF38E2" w:rsidP="009A1C52">
      <w:pPr>
        <w:spacing w:line="360" w:lineRule="auto"/>
        <w:ind w:firstLine="709"/>
        <w:jc w:val="both"/>
        <w:rPr>
          <w:sz w:val="28"/>
          <w:szCs w:val="28"/>
          <w:bdr w:val="none" w:sz="0" w:space="0" w:color="auto" w:frame="1"/>
        </w:rPr>
      </w:pPr>
      <w:r w:rsidRPr="009A1C52">
        <w:rPr>
          <w:sz w:val="28"/>
          <w:szCs w:val="28"/>
        </w:rPr>
        <w:t xml:space="preserve">Совершенствование </w:t>
      </w:r>
      <w:r w:rsidRPr="009A1C52">
        <w:rPr>
          <w:sz w:val="28"/>
          <w:szCs w:val="28"/>
          <w:bdr w:val="none" w:sz="0" w:space="0" w:color="auto" w:frame="1"/>
        </w:rPr>
        <w:t>технических приемов и тактических действий в биатлоне, изученных на уровне основного общего образования.</w:t>
      </w:r>
    </w:p>
    <w:p w14:paraId="7FC03581" w14:textId="77777777" w:rsidR="00EF38E2" w:rsidRPr="009A1C52" w:rsidRDefault="00EF38E2" w:rsidP="009A1C52">
      <w:pPr>
        <w:spacing w:line="360" w:lineRule="auto"/>
        <w:ind w:firstLine="709"/>
        <w:jc w:val="both"/>
        <w:rPr>
          <w:bCs/>
          <w:iCs/>
          <w:sz w:val="28"/>
          <w:szCs w:val="28"/>
          <w:bdr w:val="none" w:sz="0" w:space="0" w:color="auto" w:frame="1"/>
        </w:rPr>
      </w:pPr>
      <w:r w:rsidRPr="009A1C52">
        <w:rPr>
          <w:bCs/>
          <w:iCs/>
          <w:sz w:val="28"/>
          <w:szCs w:val="28"/>
          <w:bdr w:val="none" w:sz="0" w:space="0" w:color="auto" w:frame="1"/>
        </w:rPr>
        <w:t xml:space="preserve">Комплексы упражнений, формирующие эффективную технику движений </w:t>
      </w:r>
      <w:r w:rsidRPr="009A1C52">
        <w:rPr>
          <w:bCs/>
          <w:iCs/>
          <w:sz w:val="28"/>
          <w:szCs w:val="28"/>
          <w:bdr w:val="none" w:sz="0" w:space="0" w:color="auto" w:frame="1"/>
        </w:rPr>
        <w:br/>
        <w:t>и двигательные умения и навыки технических и тактических действий биатлониста.</w:t>
      </w:r>
    </w:p>
    <w:p w14:paraId="0BD194CC" w14:textId="77777777" w:rsidR="00EF38E2" w:rsidRPr="009A1C52" w:rsidRDefault="00EF38E2" w:rsidP="009A1C52">
      <w:pPr>
        <w:spacing w:line="360" w:lineRule="auto"/>
        <w:ind w:firstLine="709"/>
        <w:jc w:val="both"/>
        <w:rPr>
          <w:sz w:val="28"/>
          <w:szCs w:val="28"/>
        </w:rPr>
      </w:pPr>
      <w:r w:rsidRPr="009A1C52">
        <w:rPr>
          <w:sz w:val="28"/>
          <w:szCs w:val="28"/>
        </w:rPr>
        <w:t>Технические и тактические действия в биатлоне, изученные на уровне основного общего образования.</w:t>
      </w:r>
    </w:p>
    <w:p w14:paraId="0245FE0D" w14:textId="77777777" w:rsidR="00EF38E2" w:rsidRPr="009A1C52" w:rsidRDefault="00EF38E2" w:rsidP="009A1C52">
      <w:pPr>
        <w:spacing w:line="360" w:lineRule="auto"/>
        <w:ind w:firstLine="709"/>
        <w:jc w:val="both"/>
        <w:rPr>
          <w:sz w:val="28"/>
          <w:szCs w:val="28"/>
          <w:bdr w:val="none" w:sz="0" w:space="0" w:color="auto" w:frame="1"/>
        </w:rPr>
      </w:pPr>
      <w:r w:rsidRPr="009A1C52">
        <w:rPr>
          <w:sz w:val="28"/>
          <w:szCs w:val="28"/>
          <w:bdr w:val="none" w:sz="0" w:space="0" w:color="auto" w:frame="1"/>
        </w:rPr>
        <w:t>Основы специальной психологической подготовки в биатлоне:</w:t>
      </w:r>
    </w:p>
    <w:p w14:paraId="522FE514" w14:textId="77777777" w:rsidR="00EF38E2" w:rsidRPr="009A1C52" w:rsidRDefault="00EF38E2" w:rsidP="009A1C52">
      <w:pPr>
        <w:spacing w:line="360" w:lineRule="auto"/>
        <w:ind w:firstLine="709"/>
        <w:jc w:val="both"/>
        <w:rPr>
          <w:sz w:val="28"/>
          <w:szCs w:val="28"/>
          <w:bdr w:val="none" w:sz="0" w:space="0" w:color="auto" w:frame="1"/>
        </w:rPr>
      </w:pPr>
      <w:r w:rsidRPr="009A1C52">
        <w:rPr>
          <w:sz w:val="28"/>
          <w:szCs w:val="28"/>
          <w:bdr w:val="none" w:sz="0" w:space="0" w:color="auto" w:frame="1"/>
        </w:rPr>
        <w:t>психологические качества;</w:t>
      </w:r>
    </w:p>
    <w:p w14:paraId="12741E7E" w14:textId="77777777" w:rsidR="00EF38E2" w:rsidRPr="009A1C52" w:rsidRDefault="00EF38E2" w:rsidP="009A1C52">
      <w:pPr>
        <w:spacing w:line="360" w:lineRule="auto"/>
        <w:ind w:firstLine="709"/>
        <w:jc w:val="both"/>
        <w:rPr>
          <w:sz w:val="28"/>
          <w:szCs w:val="28"/>
          <w:bdr w:val="none" w:sz="0" w:space="0" w:color="auto" w:frame="1"/>
        </w:rPr>
      </w:pPr>
      <w:r w:rsidRPr="009A1C52">
        <w:rPr>
          <w:sz w:val="28"/>
          <w:szCs w:val="28"/>
          <w:bdr w:val="none" w:sz="0" w:space="0" w:color="auto" w:frame="1"/>
        </w:rPr>
        <w:t>психологическая устойчивость;</w:t>
      </w:r>
    </w:p>
    <w:p w14:paraId="0BC2734F" w14:textId="77777777" w:rsidR="00EF38E2" w:rsidRPr="009A1C52" w:rsidRDefault="00EF38E2" w:rsidP="009A1C52">
      <w:pPr>
        <w:spacing w:line="360" w:lineRule="auto"/>
        <w:ind w:firstLine="709"/>
        <w:jc w:val="both"/>
        <w:rPr>
          <w:sz w:val="28"/>
          <w:szCs w:val="28"/>
          <w:bdr w:val="none" w:sz="0" w:space="0" w:color="auto" w:frame="1"/>
        </w:rPr>
      </w:pPr>
      <w:r w:rsidRPr="009A1C52">
        <w:rPr>
          <w:sz w:val="28"/>
          <w:szCs w:val="28"/>
          <w:bdr w:val="none" w:sz="0" w:space="0" w:color="auto" w:frame="1"/>
        </w:rPr>
        <w:t xml:space="preserve">сбивающие факторы; </w:t>
      </w:r>
    </w:p>
    <w:p w14:paraId="3DCE65A1" w14:textId="77777777" w:rsidR="00EF38E2" w:rsidRPr="009A1C52" w:rsidRDefault="00EF38E2" w:rsidP="009A1C52">
      <w:pPr>
        <w:spacing w:line="360" w:lineRule="auto"/>
        <w:ind w:firstLine="709"/>
        <w:jc w:val="both"/>
        <w:rPr>
          <w:sz w:val="28"/>
          <w:szCs w:val="28"/>
        </w:rPr>
      </w:pPr>
      <w:r w:rsidRPr="009A1C52">
        <w:rPr>
          <w:sz w:val="28"/>
          <w:szCs w:val="28"/>
        </w:rPr>
        <w:t xml:space="preserve">эмоции; </w:t>
      </w:r>
    </w:p>
    <w:p w14:paraId="321DB9B7" w14:textId="77777777" w:rsidR="00EF38E2" w:rsidRPr="009A1C52" w:rsidRDefault="00EF38E2" w:rsidP="009A1C52">
      <w:pPr>
        <w:spacing w:line="360" w:lineRule="auto"/>
        <w:ind w:firstLine="709"/>
        <w:jc w:val="both"/>
        <w:rPr>
          <w:sz w:val="28"/>
          <w:szCs w:val="28"/>
        </w:rPr>
      </w:pPr>
      <w:r w:rsidRPr="009A1C52">
        <w:rPr>
          <w:sz w:val="28"/>
          <w:szCs w:val="28"/>
        </w:rPr>
        <w:t>психофизиологические функции;</w:t>
      </w:r>
    </w:p>
    <w:p w14:paraId="396A6E5C" w14:textId="77777777" w:rsidR="00EF38E2" w:rsidRPr="009A1C52" w:rsidRDefault="00EF38E2" w:rsidP="009A1C52">
      <w:pPr>
        <w:spacing w:line="360" w:lineRule="auto"/>
        <w:ind w:firstLine="709"/>
        <w:jc w:val="both"/>
        <w:rPr>
          <w:sz w:val="28"/>
          <w:szCs w:val="28"/>
        </w:rPr>
      </w:pPr>
      <w:r w:rsidRPr="009A1C52">
        <w:rPr>
          <w:sz w:val="28"/>
          <w:szCs w:val="28"/>
        </w:rPr>
        <w:t xml:space="preserve">самовнушение; </w:t>
      </w:r>
    </w:p>
    <w:p w14:paraId="431880D6" w14:textId="77777777" w:rsidR="00EF38E2" w:rsidRPr="009A1C52" w:rsidRDefault="00EF38E2" w:rsidP="009A1C52">
      <w:pPr>
        <w:spacing w:line="360" w:lineRule="auto"/>
        <w:ind w:firstLine="709"/>
        <w:jc w:val="both"/>
        <w:rPr>
          <w:sz w:val="28"/>
          <w:szCs w:val="28"/>
        </w:rPr>
      </w:pPr>
      <w:r w:rsidRPr="009A1C52">
        <w:rPr>
          <w:sz w:val="28"/>
          <w:szCs w:val="28"/>
        </w:rPr>
        <w:t>аутогенная тренировка;</w:t>
      </w:r>
    </w:p>
    <w:p w14:paraId="1E135B2D" w14:textId="77777777" w:rsidR="00EF38E2" w:rsidRPr="009A1C52" w:rsidRDefault="00EF38E2" w:rsidP="009A1C52">
      <w:pPr>
        <w:spacing w:line="360" w:lineRule="auto"/>
        <w:ind w:firstLine="709"/>
        <w:jc w:val="both"/>
        <w:rPr>
          <w:sz w:val="28"/>
          <w:szCs w:val="28"/>
        </w:rPr>
      </w:pPr>
      <w:r w:rsidRPr="009A1C52">
        <w:rPr>
          <w:sz w:val="28"/>
          <w:szCs w:val="28"/>
        </w:rPr>
        <w:t>релаксация.</w:t>
      </w:r>
    </w:p>
    <w:p w14:paraId="679D811F" w14:textId="77777777" w:rsidR="00EF38E2" w:rsidRPr="009A1C52" w:rsidRDefault="00EF38E2" w:rsidP="009A1C52">
      <w:pPr>
        <w:spacing w:line="360" w:lineRule="auto"/>
        <w:ind w:firstLine="709"/>
        <w:jc w:val="both"/>
        <w:rPr>
          <w:bCs/>
          <w:iCs/>
          <w:sz w:val="28"/>
          <w:szCs w:val="28"/>
          <w:bdr w:val="none" w:sz="0" w:space="0" w:color="auto" w:frame="1"/>
        </w:rPr>
      </w:pPr>
      <w:r w:rsidRPr="009A1C52">
        <w:rPr>
          <w:sz w:val="28"/>
          <w:szCs w:val="28"/>
          <w:bdr w:val="none" w:sz="0" w:space="0" w:color="auto" w:frame="1"/>
        </w:rPr>
        <w:t>Учебные соревнования по биатлону. Участие в соревновательной деятельности.</w:t>
      </w:r>
    </w:p>
    <w:p w14:paraId="206F6FCF" w14:textId="41205F0E" w:rsidR="00EF38E2" w:rsidRPr="009A1C52" w:rsidRDefault="00962D9E"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rFonts w:eastAsia="Times New Roman"/>
          <w:bCs/>
          <w:sz w:val="28"/>
          <w:szCs w:val="28"/>
          <w:lang w:eastAsia="zh-CN"/>
        </w:rPr>
        <w:t>127.9.15.</w:t>
      </w:r>
      <w:r w:rsidR="00EF38E2" w:rsidRPr="009A1C52">
        <w:rPr>
          <w:rFonts w:eastAsia="Times New Roman"/>
          <w:bCs/>
          <w:sz w:val="28"/>
          <w:szCs w:val="28"/>
          <w:lang w:eastAsia="zh-CN"/>
        </w:rPr>
        <w:t>7.</w:t>
      </w:r>
      <w:r w:rsidR="00EF38E2" w:rsidRPr="009A1C52">
        <w:rPr>
          <w:sz w:val="28"/>
          <w:szCs w:val="28"/>
          <w:lang w:eastAsia="zh-CN"/>
        </w:rPr>
        <w:t xml:space="preserve"> Содержание модуля </w:t>
      </w:r>
      <w:r w:rsidR="00DF34B8" w:rsidRPr="009A1C52">
        <w:rPr>
          <w:sz w:val="28"/>
          <w:szCs w:val="28"/>
          <w:lang w:eastAsia="zh-CN"/>
        </w:rPr>
        <w:t>«</w:t>
      </w:r>
      <w:r w:rsidR="00EF38E2" w:rsidRPr="009A1C52">
        <w:rPr>
          <w:sz w:val="28"/>
          <w:szCs w:val="28"/>
          <w:lang w:eastAsia="zh-CN"/>
        </w:rPr>
        <w:t>Биатлон</w:t>
      </w:r>
      <w:r w:rsidR="00DF34B8" w:rsidRPr="009A1C52">
        <w:rPr>
          <w:sz w:val="28"/>
          <w:szCs w:val="28"/>
          <w:lang w:eastAsia="zh-CN"/>
        </w:rPr>
        <w:t>»</w:t>
      </w:r>
      <w:r w:rsidR="00EF38E2" w:rsidRPr="009A1C52">
        <w:rPr>
          <w:sz w:val="28"/>
          <w:szCs w:val="28"/>
          <w:lang w:eastAsia="zh-CN"/>
        </w:rPr>
        <w:t xml:space="preserve"> направлено на достижение обучающимися личностных, метапредметных и предметных результатов обучения.</w:t>
      </w:r>
    </w:p>
    <w:p w14:paraId="6E21211A" w14:textId="63CD009A" w:rsidR="00EF38E2" w:rsidRPr="009A1C52" w:rsidRDefault="00962D9E"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rFonts w:eastAsia="Times New Roman"/>
          <w:bCs/>
          <w:sz w:val="28"/>
          <w:szCs w:val="28"/>
          <w:lang w:eastAsia="zh-CN"/>
        </w:rPr>
        <w:t>127.9.15.</w:t>
      </w:r>
      <w:r w:rsidR="00EF38E2" w:rsidRPr="009A1C52">
        <w:rPr>
          <w:iCs/>
          <w:sz w:val="28"/>
          <w:szCs w:val="28"/>
        </w:rPr>
        <w:t xml:space="preserve">7.1. </w:t>
      </w:r>
      <w:r w:rsidR="00EF38E2" w:rsidRPr="009A1C52">
        <w:rPr>
          <w:rFonts w:eastAsia="Times New Roman"/>
          <w:bCs/>
          <w:sz w:val="28"/>
          <w:szCs w:val="28"/>
          <w:lang w:eastAsia="zh-CN"/>
        </w:rPr>
        <w:t xml:space="preserve">При </w:t>
      </w:r>
      <w:r w:rsidR="00EF38E2" w:rsidRPr="009A1C52">
        <w:rPr>
          <w:sz w:val="28"/>
          <w:szCs w:val="28"/>
          <w:lang w:eastAsia="zh-CN"/>
        </w:rPr>
        <w:t xml:space="preserve">изучении модуля </w:t>
      </w:r>
      <w:r w:rsidR="00DF34B8" w:rsidRPr="009A1C52">
        <w:rPr>
          <w:sz w:val="28"/>
          <w:szCs w:val="28"/>
          <w:lang w:eastAsia="zh-CN"/>
        </w:rPr>
        <w:t>«</w:t>
      </w:r>
      <w:r w:rsidR="00EF38E2" w:rsidRPr="009A1C52">
        <w:rPr>
          <w:sz w:val="28"/>
          <w:szCs w:val="28"/>
          <w:lang w:eastAsia="zh-CN"/>
        </w:rPr>
        <w:t>Биатлон</w:t>
      </w:r>
      <w:r w:rsidR="00DF34B8" w:rsidRPr="009A1C52">
        <w:rPr>
          <w:sz w:val="28"/>
          <w:szCs w:val="28"/>
          <w:lang w:eastAsia="zh-CN"/>
        </w:rPr>
        <w:t>»</w:t>
      </w:r>
      <w:r w:rsidR="00EF38E2" w:rsidRPr="009A1C52">
        <w:rPr>
          <w:sz w:val="28"/>
          <w:szCs w:val="28"/>
          <w:lang w:eastAsia="zh-CN"/>
        </w:rPr>
        <w:t xml:space="preserve"> на уровне среднего общего образования у обучающихся будут сформированы следующие личностные результаты:</w:t>
      </w:r>
    </w:p>
    <w:p w14:paraId="07FFD889" w14:textId="77777777" w:rsidR="00EF38E2" w:rsidRPr="009A1C52" w:rsidRDefault="00EF38E2" w:rsidP="009A1C52">
      <w:pPr>
        <w:widowControl w:val="0"/>
        <w:tabs>
          <w:tab w:val="left" w:pos="710"/>
        </w:tabs>
        <w:spacing w:line="360" w:lineRule="auto"/>
        <w:ind w:firstLine="709"/>
        <w:jc w:val="both"/>
        <w:rPr>
          <w:rFonts w:eastAsia="Times New Roman"/>
          <w:sz w:val="28"/>
          <w:szCs w:val="28"/>
        </w:rPr>
      </w:pPr>
      <w:r w:rsidRPr="009A1C52">
        <w:rPr>
          <w:rFonts w:eastAsia="Times New Roman"/>
          <w:sz w:val="28"/>
          <w:szCs w:val="28"/>
        </w:rPr>
        <w:t>проявление чувства гордости за свою Родину, российский народ и историю России через достижения российских спортсменов и национальной сборной команды страны по биатлону на Олимпийских играх и других международных соревнованиях;</w:t>
      </w:r>
    </w:p>
    <w:p w14:paraId="7D22BD6F" w14:textId="77777777" w:rsidR="00EF38E2" w:rsidRPr="009A1C52" w:rsidRDefault="00EF38E2" w:rsidP="009A1C52">
      <w:pPr>
        <w:widowControl w:val="0"/>
        <w:tabs>
          <w:tab w:val="left" w:pos="710"/>
        </w:tabs>
        <w:spacing w:line="360" w:lineRule="auto"/>
        <w:ind w:firstLine="709"/>
        <w:jc w:val="both"/>
        <w:rPr>
          <w:rFonts w:eastAsia="Times New Roman"/>
          <w:sz w:val="28"/>
          <w:szCs w:val="28"/>
        </w:rPr>
      </w:pPr>
      <w:r w:rsidRPr="009A1C52">
        <w:rPr>
          <w:rFonts w:eastAsia="Times New Roman"/>
          <w:sz w:val="28"/>
          <w:szCs w:val="28"/>
        </w:rPr>
        <w:t xml:space="preserve">уважение государственных символов (герб, флаг, гимн), готовность </w:t>
      </w:r>
      <w:r w:rsidRPr="009A1C52">
        <w:rPr>
          <w:rFonts w:eastAsia="Times New Roman"/>
          <w:sz w:val="28"/>
          <w:szCs w:val="28"/>
        </w:rPr>
        <w:br/>
        <w:t xml:space="preserve">к служению Отечеству, его защите на примере роли традиций и развития биатлона </w:t>
      </w:r>
      <w:r w:rsidRPr="009A1C52">
        <w:rPr>
          <w:rFonts w:eastAsia="Times New Roman"/>
          <w:sz w:val="28"/>
          <w:szCs w:val="28"/>
        </w:rPr>
        <w:br/>
        <w:t>в современном обществе;</w:t>
      </w:r>
    </w:p>
    <w:p w14:paraId="38CA37F9" w14:textId="77777777" w:rsidR="00EF38E2" w:rsidRPr="009A1C52" w:rsidRDefault="00EF38E2" w:rsidP="009A1C52">
      <w:pPr>
        <w:widowControl w:val="0"/>
        <w:tabs>
          <w:tab w:val="left" w:pos="710"/>
        </w:tabs>
        <w:spacing w:line="360" w:lineRule="auto"/>
        <w:ind w:firstLine="709"/>
        <w:jc w:val="both"/>
        <w:rPr>
          <w:rFonts w:eastAsia="Times New Roman"/>
          <w:sz w:val="28"/>
          <w:szCs w:val="28"/>
          <w:shd w:val="clear" w:color="auto" w:fill="FFFFFF"/>
        </w:rPr>
      </w:pPr>
      <w:r w:rsidRPr="009A1C52">
        <w:rPr>
          <w:rFonts w:eastAsia="Times New Roman"/>
          <w:sz w:val="28"/>
          <w:szCs w:val="28"/>
        </w:rPr>
        <w:t xml:space="preserve">умение ориентироваться на основные нормы морали, духовно-нравственной культуры и </w:t>
      </w:r>
      <w:r w:rsidRPr="009A1C52">
        <w:rPr>
          <w:rFonts w:eastAsia="Times New Roman"/>
          <w:bCs/>
          <w:sz w:val="28"/>
          <w:szCs w:val="28"/>
          <w:shd w:val="clear" w:color="auto" w:fill="FFFFFF"/>
        </w:rPr>
        <w:t xml:space="preserve">ценностного отношения </w:t>
      </w:r>
      <w:r w:rsidRPr="009A1C52">
        <w:rPr>
          <w:rFonts w:eastAsia="Times New Roman"/>
          <w:sz w:val="28"/>
          <w:szCs w:val="28"/>
          <w:shd w:val="clear" w:color="auto" w:fill="FFFFFF"/>
        </w:rPr>
        <w:t>к физической культуре</w:t>
      </w:r>
      <w:r w:rsidRPr="009A1C52">
        <w:rPr>
          <w:rFonts w:eastAsia="Times New Roman"/>
          <w:bCs/>
          <w:sz w:val="28"/>
          <w:szCs w:val="28"/>
          <w:shd w:val="clear" w:color="auto" w:fill="FFFFFF"/>
        </w:rPr>
        <w:t xml:space="preserve">, как </w:t>
      </w:r>
      <w:r w:rsidRPr="009A1C52">
        <w:rPr>
          <w:rFonts w:eastAsia="Times New Roman"/>
          <w:sz w:val="28"/>
          <w:szCs w:val="28"/>
          <w:shd w:val="clear" w:color="auto" w:fill="FFFFFF"/>
        </w:rPr>
        <w:t>неотъемлемой части общечеловеческой культуры средствами биатлона;</w:t>
      </w:r>
    </w:p>
    <w:p w14:paraId="40D20D78" w14:textId="77777777" w:rsidR="00EF38E2" w:rsidRPr="009A1C52" w:rsidRDefault="00EF38E2" w:rsidP="009A1C52">
      <w:pPr>
        <w:widowControl w:val="0"/>
        <w:tabs>
          <w:tab w:val="left" w:pos="719"/>
        </w:tabs>
        <w:spacing w:line="360" w:lineRule="auto"/>
        <w:ind w:firstLine="709"/>
        <w:jc w:val="both"/>
        <w:rPr>
          <w:rFonts w:eastAsia="Times New Roman"/>
          <w:sz w:val="28"/>
          <w:szCs w:val="28"/>
        </w:rPr>
      </w:pPr>
      <w:r w:rsidRPr="009A1C52">
        <w:rPr>
          <w:rFonts w:eastAsia="Times New Roman"/>
          <w:sz w:val="28"/>
          <w:szCs w:val="28"/>
        </w:rPr>
        <w:t xml:space="preserve">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биатлона,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биатлона регионального, всероссийского </w:t>
      </w:r>
      <w:r w:rsidRPr="009A1C52">
        <w:rPr>
          <w:rFonts w:eastAsia="Times New Roman"/>
          <w:sz w:val="28"/>
          <w:szCs w:val="28"/>
        </w:rPr>
        <w:br/>
        <w:t>и мирового уровней, отечественных и зарубежных биатлонных клубов, а также школьных спортивных клубов;</w:t>
      </w:r>
    </w:p>
    <w:p w14:paraId="555B8F68" w14:textId="77777777" w:rsidR="00EF38E2" w:rsidRPr="009A1C52" w:rsidRDefault="00EF38E2" w:rsidP="009A1C52">
      <w:pPr>
        <w:spacing w:line="360" w:lineRule="auto"/>
        <w:ind w:firstLine="709"/>
        <w:jc w:val="both"/>
        <w:rPr>
          <w:sz w:val="28"/>
          <w:szCs w:val="28"/>
        </w:rPr>
      </w:pPr>
      <w:r w:rsidRPr="009A1C52">
        <w:rPr>
          <w:sz w:val="28"/>
          <w:szCs w:val="28"/>
        </w:rPr>
        <w:t xml:space="preserve">сформированность толерантного сознания и поведения, способность вести диалог с другими людьми (сверстниками, взрослыми, педагогами), достигать в нём взаимопонимания, находить общие цели и сотрудничать для их достижения </w:t>
      </w:r>
      <w:r w:rsidRPr="009A1C52">
        <w:rPr>
          <w:sz w:val="28"/>
          <w:szCs w:val="28"/>
        </w:rPr>
        <w:br/>
        <w:t>в учебной, тренировочной, досуговой, игровой и соревновательной деятельности, судейской практики на принципах доброжелательности и взаимопомощи;</w:t>
      </w:r>
    </w:p>
    <w:p w14:paraId="34996851" w14:textId="77777777" w:rsidR="00EF38E2" w:rsidRPr="009A1C52" w:rsidRDefault="00EF38E2" w:rsidP="009A1C52">
      <w:pPr>
        <w:spacing w:line="360" w:lineRule="auto"/>
        <w:ind w:firstLine="709"/>
        <w:jc w:val="both"/>
        <w:rPr>
          <w:sz w:val="28"/>
          <w:szCs w:val="28"/>
        </w:rPr>
      </w:pPr>
      <w:r w:rsidRPr="009A1C52">
        <w:rPr>
          <w:sz w:val="28"/>
          <w:szCs w:val="28"/>
        </w:rPr>
        <w:t xml:space="preserve">реализация ценностей здорового и безопасного образа жизни, потребности </w:t>
      </w:r>
      <w:r w:rsidRPr="009A1C52">
        <w:rPr>
          <w:sz w:val="28"/>
          <w:szCs w:val="28"/>
        </w:rPr>
        <w:br/>
        <w:t>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14:paraId="7C43B59A" w14:textId="5C1F9927" w:rsidR="00EF38E2" w:rsidRPr="009A1C52" w:rsidRDefault="00EF38E2" w:rsidP="009A1C52">
      <w:pPr>
        <w:spacing w:line="360" w:lineRule="auto"/>
        <w:ind w:firstLine="709"/>
        <w:jc w:val="both"/>
        <w:rPr>
          <w:sz w:val="28"/>
          <w:szCs w:val="28"/>
        </w:rPr>
      </w:pPr>
      <w:r w:rsidRPr="009A1C52">
        <w:rPr>
          <w:sz w:val="28"/>
          <w:szCs w:val="28"/>
        </w:rPr>
        <w:t xml:space="preserve">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w:t>
      </w:r>
      <w:r w:rsidR="00DF34B8" w:rsidRPr="009A1C52">
        <w:rPr>
          <w:sz w:val="28"/>
          <w:szCs w:val="28"/>
        </w:rPr>
        <w:t>«</w:t>
      </w:r>
      <w:r w:rsidRPr="009A1C52">
        <w:rPr>
          <w:sz w:val="28"/>
          <w:szCs w:val="28"/>
        </w:rPr>
        <w:t>Биатлон</w:t>
      </w:r>
      <w:r w:rsidR="00DF34B8" w:rsidRPr="009A1C52">
        <w:rPr>
          <w:sz w:val="28"/>
          <w:szCs w:val="28"/>
        </w:rPr>
        <w:t>»</w:t>
      </w:r>
      <w:r w:rsidRPr="009A1C52">
        <w:rPr>
          <w:sz w:val="28"/>
          <w:szCs w:val="28"/>
        </w:rPr>
        <w:t>;</w:t>
      </w:r>
    </w:p>
    <w:p w14:paraId="4C9ACE67" w14:textId="77777777" w:rsidR="00EF38E2" w:rsidRPr="009A1C52" w:rsidRDefault="00EF38E2" w:rsidP="009A1C52">
      <w:pPr>
        <w:spacing w:line="360" w:lineRule="auto"/>
        <w:ind w:firstLine="709"/>
        <w:jc w:val="both"/>
        <w:rPr>
          <w:sz w:val="28"/>
          <w:szCs w:val="28"/>
        </w:rPr>
      </w:pPr>
      <w:r w:rsidRPr="009A1C52">
        <w:rPr>
          <w:sz w:val="28"/>
          <w:szCs w:val="28"/>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14:paraId="69ED3030" w14:textId="77777777" w:rsidR="00EF38E2" w:rsidRPr="009A1C52" w:rsidRDefault="00EF38E2" w:rsidP="009A1C52">
      <w:pPr>
        <w:spacing w:line="360" w:lineRule="auto"/>
        <w:ind w:firstLine="709"/>
        <w:jc w:val="both"/>
        <w:rPr>
          <w:sz w:val="28"/>
          <w:szCs w:val="28"/>
        </w:rPr>
      </w:pPr>
      <w:r w:rsidRPr="009A1C52">
        <w:rPr>
          <w:sz w:val="28"/>
          <w:szCs w:val="28"/>
        </w:rPr>
        <w:t xml:space="preserve">готовность к осознанному выбору будущей профессии и возможности реализации собственных жизненных планов средствами </w:t>
      </w:r>
      <w:r w:rsidRPr="009A1C52">
        <w:rPr>
          <w:sz w:val="28"/>
          <w:szCs w:val="28"/>
          <w:bdr w:val="none" w:sz="0" w:space="0" w:color="auto" w:frame="1"/>
        </w:rPr>
        <w:t>биатлона</w:t>
      </w:r>
      <w:r w:rsidRPr="009A1C52">
        <w:rPr>
          <w:sz w:val="28"/>
          <w:szCs w:val="28"/>
        </w:rPr>
        <w:t xml:space="preserve"> как условие успешной профессиональной, спортивной и общественной деятельности;</w:t>
      </w:r>
    </w:p>
    <w:p w14:paraId="4B5E9B6C" w14:textId="77777777" w:rsidR="00EF38E2" w:rsidRPr="009A1C52" w:rsidRDefault="00EF38E2" w:rsidP="009A1C52">
      <w:pPr>
        <w:autoSpaceDE w:val="0"/>
        <w:autoSpaceDN w:val="0"/>
        <w:adjustRightInd w:val="0"/>
        <w:spacing w:line="360" w:lineRule="auto"/>
        <w:ind w:firstLine="709"/>
        <w:jc w:val="both"/>
        <w:rPr>
          <w:rFonts w:eastAsia="HiddenHorzOCR"/>
          <w:sz w:val="28"/>
          <w:szCs w:val="28"/>
        </w:rPr>
      </w:pPr>
      <w:r w:rsidRPr="009A1C52">
        <w:rPr>
          <w:sz w:val="28"/>
          <w:szCs w:val="28"/>
        </w:rPr>
        <w:t xml:space="preserve">проявление положительных качеств личности и управление своими эмоциями в различных ситуациях и условиях; способность к самостоятельной, творческой </w:t>
      </w:r>
      <w:r w:rsidRPr="009A1C52">
        <w:rPr>
          <w:sz w:val="28"/>
          <w:szCs w:val="28"/>
        </w:rPr>
        <w:br/>
        <w:t xml:space="preserve">и ответственной деятельности средствами биатлона. </w:t>
      </w:r>
    </w:p>
    <w:p w14:paraId="077D4CFD" w14:textId="77EDF7A2" w:rsidR="00EF38E2" w:rsidRPr="009A1C52" w:rsidRDefault="00962D9E" w:rsidP="009A1C52">
      <w:pPr>
        <w:pBdr>
          <w:top w:val="none" w:sz="0" w:space="0" w:color="000000"/>
          <w:left w:val="none" w:sz="0" w:space="0" w:color="000000"/>
          <w:bottom w:val="none" w:sz="0" w:space="0" w:color="000000"/>
          <w:right w:val="none" w:sz="0" w:space="0" w:color="000000"/>
        </w:pBdr>
        <w:spacing w:line="360" w:lineRule="auto"/>
        <w:ind w:firstLine="709"/>
        <w:jc w:val="both"/>
        <w:rPr>
          <w:iCs/>
          <w:sz w:val="28"/>
          <w:szCs w:val="28"/>
        </w:rPr>
      </w:pPr>
      <w:r w:rsidRPr="009A1C52">
        <w:rPr>
          <w:rFonts w:eastAsia="Times New Roman"/>
          <w:bCs/>
          <w:sz w:val="28"/>
          <w:szCs w:val="28"/>
          <w:lang w:eastAsia="zh-CN"/>
        </w:rPr>
        <w:t>127.9.15.</w:t>
      </w:r>
      <w:r w:rsidR="00EF38E2" w:rsidRPr="009A1C52">
        <w:rPr>
          <w:iCs/>
          <w:sz w:val="28"/>
          <w:szCs w:val="28"/>
        </w:rPr>
        <w:t xml:space="preserve">7.2. </w:t>
      </w:r>
      <w:r w:rsidR="00EF38E2" w:rsidRPr="009A1C52">
        <w:rPr>
          <w:sz w:val="28"/>
          <w:szCs w:val="28"/>
          <w:lang w:eastAsia="zh-CN"/>
        </w:rPr>
        <w:t xml:space="preserve">При изучении модуля </w:t>
      </w:r>
      <w:r w:rsidR="00DF34B8" w:rsidRPr="009A1C52">
        <w:rPr>
          <w:sz w:val="28"/>
          <w:szCs w:val="28"/>
          <w:lang w:eastAsia="zh-CN"/>
        </w:rPr>
        <w:t>«</w:t>
      </w:r>
      <w:r w:rsidR="00EF38E2" w:rsidRPr="009A1C52">
        <w:rPr>
          <w:sz w:val="28"/>
          <w:szCs w:val="28"/>
          <w:lang w:eastAsia="zh-CN"/>
        </w:rPr>
        <w:t>Биатлон</w:t>
      </w:r>
      <w:r w:rsidR="00DF34B8" w:rsidRPr="009A1C52">
        <w:rPr>
          <w:sz w:val="28"/>
          <w:szCs w:val="28"/>
          <w:lang w:eastAsia="zh-CN"/>
        </w:rPr>
        <w:t>»</w:t>
      </w:r>
      <w:r w:rsidR="00EF38E2" w:rsidRPr="009A1C52">
        <w:rPr>
          <w:sz w:val="28"/>
          <w:szCs w:val="28"/>
          <w:lang w:eastAsia="zh-CN"/>
        </w:rPr>
        <w:t xml:space="preserve"> на уровне среднего общего образования у обучающихся будут сформированы следующие метапредметные результаты</w:t>
      </w:r>
      <w:r w:rsidR="00EF38E2" w:rsidRPr="009A1C52">
        <w:rPr>
          <w:iCs/>
          <w:sz w:val="28"/>
          <w:szCs w:val="28"/>
        </w:rPr>
        <w:t>:</w:t>
      </w:r>
    </w:p>
    <w:p w14:paraId="6CFF35B6" w14:textId="77777777" w:rsidR="00EF38E2" w:rsidRPr="009A1C52" w:rsidRDefault="00EF38E2" w:rsidP="009A1C52">
      <w:pPr>
        <w:autoSpaceDE w:val="0"/>
        <w:autoSpaceDN w:val="0"/>
        <w:adjustRightInd w:val="0"/>
        <w:spacing w:line="360" w:lineRule="auto"/>
        <w:ind w:firstLine="709"/>
        <w:jc w:val="both"/>
        <w:rPr>
          <w:rFonts w:eastAsia="HiddenHorzOCR"/>
          <w:sz w:val="28"/>
          <w:szCs w:val="28"/>
        </w:rPr>
      </w:pPr>
      <w:r w:rsidRPr="009A1C52">
        <w:rPr>
          <w:rFonts w:eastAsia="HiddenHorzOCR"/>
          <w:sz w:val="28"/>
          <w:szCs w:val="28"/>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15BC82FA" w14:textId="77777777" w:rsidR="00EF38E2" w:rsidRPr="009A1C52" w:rsidRDefault="00EF38E2" w:rsidP="009A1C52">
      <w:pPr>
        <w:autoSpaceDE w:val="0"/>
        <w:autoSpaceDN w:val="0"/>
        <w:adjustRightInd w:val="0"/>
        <w:spacing w:line="360" w:lineRule="auto"/>
        <w:ind w:firstLine="709"/>
        <w:jc w:val="both"/>
        <w:rPr>
          <w:sz w:val="28"/>
          <w:szCs w:val="28"/>
        </w:rPr>
      </w:pPr>
      <w:r w:rsidRPr="009A1C52">
        <w:rPr>
          <w:sz w:val="28"/>
          <w:szCs w:val="28"/>
        </w:rPr>
        <w:t xml:space="preserve">умение самостоятельно определять цели своего обучения средствами </w:t>
      </w:r>
      <w:r w:rsidRPr="009A1C52">
        <w:rPr>
          <w:sz w:val="28"/>
          <w:szCs w:val="28"/>
          <w:bdr w:val="none" w:sz="0" w:space="0" w:color="auto" w:frame="1"/>
        </w:rPr>
        <w:t>биатлона</w:t>
      </w:r>
      <w:r w:rsidRPr="009A1C52">
        <w:rPr>
          <w:sz w:val="28"/>
          <w:szCs w:val="28"/>
        </w:rPr>
        <w:t xml:space="preserve"> и составлять планы в рамках физкультурно-спортивной деятельности; выбирать успешную стратегию и тактику в различных ситуациях; </w:t>
      </w:r>
    </w:p>
    <w:p w14:paraId="7BF96E09" w14:textId="77777777" w:rsidR="00EF38E2" w:rsidRPr="009A1C52" w:rsidRDefault="00EF38E2" w:rsidP="009A1C52">
      <w:pPr>
        <w:autoSpaceDE w:val="0"/>
        <w:autoSpaceDN w:val="0"/>
        <w:adjustRightInd w:val="0"/>
        <w:spacing w:line="360" w:lineRule="auto"/>
        <w:ind w:firstLine="709"/>
        <w:jc w:val="both"/>
        <w:rPr>
          <w:sz w:val="28"/>
          <w:szCs w:val="28"/>
        </w:rPr>
      </w:pPr>
      <w:r w:rsidRPr="009A1C52">
        <w:rPr>
          <w:sz w:val="28"/>
          <w:szCs w:val="28"/>
        </w:rPr>
        <w:t xml:space="preserve">умение осуществлять, контролировать и корректировать учебную, тренировочную, игровую и соревновательную деятельность по биатлону; </w:t>
      </w:r>
    </w:p>
    <w:p w14:paraId="2AFF3878" w14:textId="77777777" w:rsidR="00EF38E2" w:rsidRPr="009A1C52" w:rsidRDefault="00EF38E2" w:rsidP="009A1C52">
      <w:pPr>
        <w:spacing w:line="360" w:lineRule="auto"/>
        <w:ind w:firstLine="709"/>
        <w:jc w:val="both"/>
        <w:rPr>
          <w:sz w:val="28"/>
          <w:szCs w:val="28"/>
        </w:rPr>
      </w:pPr>
      <w:r w:rsidRPr="009A1C52">
        <w:rPr>
          <w:sz w:val="28"/>
          <w:szCs w:val="28"/>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14:paraId="1C262E56" w14:textId="77777777" w:rsidR="00EF38E2" w:rsidRPr="009A1C52" w:rsidRDefault="00EF38E2" w:rsidP="009A1C52">
      <w:pPr>
        <w:autoSpaceDE w:val="0"/>
        <w:autoSpaceDN w:val="0"/>
        <w:adjustRightInd w:val="0"/>
        <w:spacing w:line="360" w:lineRule="auto"/>
        <w:ind w:firstLine="709"/>
        <w:jc w:val="both"/>
        <w:rPr>
          <w:sz w:val="28"/>
          <w:szCs w:val="28"/>
        </w:rPr>
      </w:pPr>
      <w:r w:rsidRPr="009A1C52">
        <w:rPr>
          <w:sz w:val="28"/>
          <w:szCs w:val="28"/>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14:paraId="7FCC4B71" w14:textId="77777777" w:rsidR="00EF38E2" w:rsidRPr="009A1C52" w:rsidRDefault="00EF38E2" w:rsidP="009A1C52">
      <w:pPr>
        <w:autoSpaceDE w:val="0"/>
        <w:autoSpaceDN w:val="0"/>
        <w:adjustRightInd w:val="0"/>
        <w:spacing w:line="360" w:lineRule="auto"/>
        <w:ind w:firstLine="709"/>
        <w:jc w:val="both"/>
        <w:rPr>
          <w:sz w:val="28"/>
          <w:szCs w:val="28"/>
        </w:rPr>
      </w:pPr>
      <w:r w:rsidRPr="009A1C52">
        <w:rPr>
          <w:rFonts w:eastAsia="HiddenHorzOCR"/>
          <w:sz w:val="28"/>
          <w:szCs w:val="28"/>
        </w:rPr>
        <w:t xml:space="preserve">умение организовывать учебное сотрудничество и совместную деятельность </w:t>
      </w:r>
      <w:r w:rsidRPr="009A1C52">
        <w:rPr>
          <w:rFonts w:eastAsia="HiddenHorzOCR"/>
          <w:sz w:val="28"/>
          <w:szCs w:val="28"/>
        </w:rPr>
        <w:br/>
        <w:t>со сверстниками и взрослыми; работать индивидуально, в парах и в группе,</w:t>
      </w:r>
      <w:r w:rsidRPr="009A1C52">
        <w:rPr>
          <w:sz w:val="28"/>
          <w:szCs w:val="28"/>
        </w:rPr>
        <w:t xml:space="preserve">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14:paraId="5B7722B6" w14:textId="77777777" w:rsidR="00EF38E2" w:rsidRPr="009A1C52" w:rsidRDefault="00EF38E2" w:rsidP="009A1C52">
      <w:pPr>
        <w:autoSpaceDE w:val="0"/>
        <w:autoSpaceDN w:val="0"/>
        <w:adjustRightInd w:val="0"/>
        <w:spacing w:line="360" w:lineRule="auto"/>
        <w:ind w:firstLine="709"/>
        <w:jc w:val="both"/>
        <w:rPr>
          <w:sz w:val="28"/>
          <w:szCs w:val="28"/>
        </w:rPr>
      </w:pPr>
      <w:r w:rsidRPr="009A1C52">
        <w:rPr>
          <w:sz w:val="28"/>
          <w:szCs w:val="28"/>
        </w:rPr>
        <w:t xml:space="preserve">владение основами самоконтроля, самооценки, принятия решений </w:t>
      </w:r>
      <w:r w:rsidRPr="009A1C52">
        <w:rPr>
          <w:sz w:val="28"/>
          <w:szCs w:val="28"/>
        </w:rPr>
        <w:br/>
        <w:t>и осуществления осознанного выбора в учебной и познавательной деятельности;</w:t>
      </w:r>
    </w:p>
    <w:p w14:paraId="047B9948" w14:textId="77777777" w:rsidR="00EF38E2" w:rsidRPr="009A1C52" w:rsidRDefault="00EF38E2" w:rsidP="009A1C52">
      <w:pPr>
        <w:spacing w:line="360" w:lineRule="auto"/>
        <w:ind w:firstLine="709"/>
        <w:jc w:val="both"/>
        <w:rPr>
          <w:sz w:val="28"/>
          <w:szCs w:val="28"/>
        </w:rPr>
      </w:pPr>
      <w:r w:rsidRPr="009A1C52">
        <w:rPr>
          <w:rFonts w:eastAsia="HiddenHorzOCR"/>
          <w:sz w:val="28"/>
          <w:szCs w:val="28"/>
        </w:rPr>
        <w:t xml:space="preserve">умение </w:t>
      </w:r>
      <w:r w:rsidRPr="009A1C52">
        <w:rPr>
          <w:sz w:val="28"/>
          <w:szCs w:val="28"/>
        </w:rPr>
        <w:t xml:space="preserve">создавать, применять и преобразовывать графические пиктограммы физических упражнений в двигательные действия и наоборот; схемы </w:t>
      </w:r>
      <w:r w:rsidRPr="009A1C52">
        <w:rPr>
          <w:sz w:val="28"/>
          <w:szCs w:val="28"/>
        </w:rPr>
        <w:br/>
        <w:t>для тактических, игровых задач;</w:t>
      </w:r>
    </w:p>
    <w:p w14:paraId="14B4079F" w14:textId="77777777" w:rsidR="00EF38E2" w:rsidRPr="009A1C52" w:rsidRDefault="00EF38E2" w:rsidP="009A1C52">
      <w:pPr>
        <w:autoSpaceDE w:val="0"/>
        <w:autoSpaceDN w:val="0"/>
        <w:adjustRightInd w:val="0"/>
        <w:spacing w:line="360" w:lineRule="auto"/>
        <w:ind w:firstLine="709"/>
        <w:jc w:val="both"/>
        <w:rPr>
          <w:sz w:val="28"/>
          <w:szCs w:val="28"/>
        </w:rPr>
      </w:pPr>
      <w:r w:rsidRPr="009A1C52">
        <w:rPr>
          <w:sz w:val="28"/>
          <w:szCs w:val="28"/>
        </w:rPr>
        <w:t xml:space="preserve">способность самостоятельно </w:t>
      </w:r>
      <w:r w:rsidRPr="009A1C52">
        <w:rPr>
          <w:rFonts w:eastAsia="Times New Roman"/>
          <w:sz w:val="28"/>
          <w:szCs w:val="28"/>
        </w:rPr>
        <w:t xml:space="preserve">применять различные методы, инструменты </w:t>
      </w:r>
      <w:r w:rsidRPr="009A1C52">
        <w:rPr>
          <w:rFonts w:eastAsia="Times New Roman"/>
          <w:sz w:val="28"/>
          <w:szCs w:val="28"/>
        </w:rPr>
        <w:br/>
        <w:t>и запросы</w:t>
      </w:r>
      <w:r w:rsidRPr="009A1C52">
        <w:rPr>
          <w:sz w:val="28"/>
          <w:szCs w:val="28"/>
        </w:rPr>
        <w:t xml:space="preserve">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14:paraId="59951588" w14:textId="70B314A5" w:rsidR="00EF38E2" w:rsidRPr="009A1C52" w:rsidRDefault="00962D9E"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rPr>
      </w:pPr>
      <w:r w:rsidRPr="009A1C52">
        <w:rPr>
          <w:rFonts w:eastAsia="Times New Roman"/>
          <w:bCs/>
          <w:sz w:val="28"/>
          <w:szCs w:val="28"/>
          <w:lang w:eastAsia="zh-CN"/>
        </w:rPr>
        <w:t>127.9.15.</w:t>
      </w:r>
      <w:r w:rsidR="00EF38E2" w:rsidRPr="009A1C52">
        <w:rPr>
          <w:iCs/>
          <w:sz w:val="28"/>
          <w:szCs w:val="28"/>
        </w:rPr>
        <w:t xml:space="preserve">7.3. </w:t>
      </w:r>
      <w:r w:rsidR="00EF38E2" w:rsidRPr="009A1C52">
        <w:rPr>
          <w:sz w:val="28"/>
          <w:szCs w:val="28"/>
          <w:lang w:eastAsia="zh-CN"/>
        </w:rPr>
        <w:t xml:space="preserve">При изучении модуля </w:t>
      </w:r>
      <w:r w:rsidR="00DF34B8" w:rsidRPr="009A1C52">
        <w:rPr>
          <w:sz w:val="28"/>
          <w:szCs w:val="28"/>
          <w:lang w:eastAsia="zh-CN"/>
        </w:rPr>
        <w:t>«</w:t>
      </w:r>
      <w:r w:rsidR="00EF38E2" w:rsidRPr="009A1C52">
        <w:rPr>
          <w:sz w:val="28"/>
          <w:szCs w:val="28"/>
          <w:lang w:eastAsia="zh-CN"/>
        </w:rPr>
        <w:t>Биатлон</w:t>
      </w:r>
      <w:r w:rsidR="00DF34B8" w:rsidRPr="009A1C52">
        <w:rPr>
          <w:sz w:val="28"/>
          <w:szCs w:val="28"/>
          <w:lang w:eastAsia="zh-CN"/>
        </w:rPr>
        <w:t>»</w:t>
      </w:r>
      <w:r w:rsidR="00EF38E2" w:rsidRPr="009A1C52">
        <w:rPr>
          <w:sz w:val="28"/>
          <w:szCs w:val="28"/>
          <w:lang w:eastAsia="zh-CN"/>
        </w:rPr>
        <w:t xml:space="preserve"> на уровне среднего общего образования у обучающихся будут сформированы следующие </w:t>
      </w:r>
      <w:r w:rsidR="00EF38E2" w:rsidRPr="009A1C52">
        <w:rPr>
          <w:bCs/>
          <w:sz w:val="28"/>
          <w:szCs w:val="28"/>
        </w:rPr>
        <w:t>предметные результаты</w:t>
      </w:r>
      <w:r w:rsidR="00EF38E2" w:rsidRPr="009A1C52">
        <w:rPr>
          <w:sz w:val="28"/>
          <w:szCs w:val="28"/>
        </w:rPr>
        <w:t>:</w:t>
      </w:r>
    </w:p>
    <w:p w14:paraId="4767FA24" w14:textId="76C2E3CE" w:rsidR="00EF38E2" w:rsidRPr="009A1C52" w:rsidRDefault="00EF38E2" w:rsidP="009A1C52">
      <w:pPr>
        <w:widowControl w:val="0"/>
        <w:tabs>
          <w:tab w:val="left" w:pos="932"/>
        </w:tabs>
        <w:spacing w:line="360" w:lineRule="auto"/>
        <w:ind w:firstLine="709"/>
        <w:jc w:val="both"/>
        <w:rPr>
          <w:rFonts w:eastAsia="Times New Roman"/>
          <w:sz w:val="28"/>
          <w:szCs w:val="28"/>
        </w:rPr>
      </w:pPr>
      <w:r w:rsidRPr="009A1C52">
        <w:rPr>
          <w:rFonts w:eastAsia="Times New Roman"/>
          <w:sz w:val="28"/>
          <w:szCs w:val="28"/>
        </w:rPr>
        <w:t xml:space="preserve">знание названий, структуры и функций официальных органов управления развитием биатлона в Европе и мире, роли Общероссийской общественной организации </w:t>
      </w:r>
      <w:r w:rsidR="00DF34B8" w:rsidRPr="009A1C52">
        <w:rPr>
          <w:rFonts w:eastAsia="Times New Roman"/>
          <w:sz w:val="28"/>
          <w:szCs w:val="28"/>
        </w:rPr>
        <w:t>«</w:t>
      </w:r>
      <w:r w:rsidRPr="009A1C52">
        <w:rPr>
          <w:rFonts w:eastAsia="Times New Roman"/>
          <w:sz w:val="28"/>
          <w:szCs w:val="28"/>
        </w:rPr>
        <w:t>Союз Биатлонистов России</w:t>
      </w:r>
      <w:r w:rsidR="00DF34B8" w:rsidRPr="009A1C52">
        <w:rPr>
          <w:rFonts w:eastAsia="Times New Roman"/>
          <w:sz w:val="28"/>
          <w:szCs w:val="28"/>
        </w:rPr>
        <w:t>»</w:t>
      </w:r>
      <w:r w:rsidRPr="009A1C52">
        <w:rPr>
          <w:rFonts w:eastAsia="Times New Roman"/>
          <w:sz w:val="28"/>
          <w:szCs w:val="28"/>
        </w:rPr>
        <w:t xml:space="preserve"> (СБР), </w:t>
      </w:r>
      <w:r w:rsidRPr="009A1C52">
        <w:rPr>
          <w:rFonts w:eastAsia="Times New Roman"/>
          <w:sz w:val="28"/>
          <w:szCs w:val="28"/>
          <w:shd w:val="clear" w:color="auto" w:fill="FFFFFF"/>
        </w:rPr>
        <w:t>International Biathlon Union (IBU) – Международный Союз Биатлонистов</w:t>
      </w:r>
      <w:r w:rsidRPr="009A1C52">
        <w:rPr>
          <w:rFonts w:eastAsia="Times New Roman"/>
          <w:sz w:val="28"/>
          <w:szCs w:val="28"/>
          <w:lang w:eastAsia="en-US" w:bidi="en-US"/>
        </w:rPr>
        <w:t xml:space="preserve"> </w:t>
      </w:r>
      <w:r w:rsidRPr="009A1C52">
        <w:rPr>
          <w:rFonts w:eastAsia="Times New Roman"/>
          <w:sz w:val="28"/>
          <w:szCs w:val="28"/>
        </w:rPr>
        <w:t>в формировании стратегических инициатив, современных тенденций развития современного биатлона на территории России, региона и на международной арене;</w:t>
      </w:r>
    </w:p>
    <w:p w14:paraId="7AF41AF4" w14:textId="77777777" w:rsidR="00EF38E2" w:rsidRPr="009A1C52" w:rsidRDefault="00EF38E2" w:rsidP="009A1C52">
      <w:pPr>
        <w:widowControl w:val="0"/>
        <w:tabs>
          <w:tab w:val="left" w:pos="927"/>
        </w:tabs>
        <w:spacing w:line="360" w:lineRule="auto"/>
        <w:ind w:firstLine="709"/>
        <w:jc w:val="both"/>
        <w:rPr>
          <w:rFonts w:eastAsia="Times New Roman"/>
          <w:sz w:val="28"/>
          <w:szCs w:val="28"/>
        </w:rPr>
      </w:pPr>
      <w:r w:rsidRPr="009A1C52">
        <w:rPr>
          <w:rFonts w:eastAsia="Times New Roman"/>
          <w:sz w:val="28"/>
          <w:szCs w:val="28"/>
        </w:rPr>
        <w:t xml:space="preserve">способность аргументированно принимать участие в обсуждении успехов </w:t>
      </w:r>
      <w:r w:rsidRPr="009A1C52">
        <w:rPr>
          <w:rFonts w:eastAsia="Times New Roman"/>
          <w:sz w:val="28"/>
          <w:szCs w:val="28"/>
        </w:rPr>
        <w:br/>
        <w:t>и неудач сборной команды страны, отечественных и зарубежных биатлонных клубов на международной арене;</w:t>
      </w:r>
    </w:p>
    <w:p w14:paraId="01BB07B8" w14:textId="77777777" w:rsidR="00EF38E2" w:rsidRPr="009A1C52" w:rsidRDefault="00EF38E2" w:rsidP="009A1C52">
      <w:pPr>
        <w:widowControl w:val="0"/>
        <w:tabs>
          <w:tab w:val="left" w:pos="1138"/>
        </w:tabs>
        <w:spacing w:line="360" w:lineRule="auto"/>
        <w:ind w:firstLine="709"/>
        <w:jc w:val="both"/>
        <w:rPr>
          <w:rFonts w:eastAsia="Times New Roman"/>
          <w:sz w:val="28"/>
          <w:szCs w:val="28"/>
        </w:rPr>
      </w:pPr>
      <w:r w:rsidRPr="009A1C52">
        <w:rPr>
          <w:rFonts w:eastAsia="Times New Roman"/>
          <w:sz w:val="28"/>
          <w:szCs w:val="28"/>
        </w:rPr>
        <w:t xml:space="preserve">способность анализировать результаты соревнований, входящих </w:t>
      </w:r>
      <w:r w:rsidRPr="009A1C52">
        <w:rPr>
          <w:rFonts w:eastAsia="Times New Roman"/>
          <w:sz w:val="28"/>
          <w:szCs w:val="28"/>
        </w:rPr>
        <w:br/>
        <w:t>в официальный календарь соревнований (международных, всероссийских, региональных);</w:t>
      </w:r>
    </w:p>
    <w:p w14:paraId="7F23C1BB" w14:textId="77777777" w:rsidR="00EF38E2" w:rsidRPr="009A1C52" w:rsidRDefault="00EF38E2" w:rsidP="009A1C52">
      <w:pPr>
        <w:widowControl w:val="0"/>
        <w:tabs>
          <w:tab w:val="left" w:pos="927"/>
        </w:tabs>
        <w:spacing w:line="360" w:lineRule="auto"/>
        <w:ind w:firstLine="709"/>
        <w:jc w:val="both"/>
        <w:rPr>
          <w:rFonts w:eastAsia="Times New Roman"/>
          <w:sz w:val="28"/>
          <w:szCs w:val="28"/>
        </w:rPr>
      </w:pPr>
      <w:r w:rsidRPr="009A1C52">
        <w:rPr>
          <w:rFonts w:eastAsia="Times New Roman"/>
          <w:sz w:val="28"/>
          <w:szCs w:val="28"/>
        </w:rPr>
        <w:t xml:space="preserve">способность различать системы проведения соревнований по биатлону, понимать структуру спортивных соревнований и физкультурных мероприятий </w:t>
      </w:r>
      <w:r w:rsidRPr="009A1C52">
        <w:rPr>
          <w:rFonts w:eastAsia="Times New Roman"/>
          <w:sz w:val="28"/>
          <w:szCs w:val="28"/>
        </w:rPr>
        <w:br/>
        <w:t xml:space="preserve">по биатлону и его спортивным дисциплинам среди различных возрастных групп </w:t>
      </w:r>
      <w:r w:rsidRPr="009A1C52">
        <w:rPr>
          <w:rFonts w:eastAsia="Times New Roman"/>
          <w:sz w:val="28"/>
          <w:szCs w:val="28"/>
        </w:rPr>
        <w:br/>
        <w:t>и категорий участников;</w:t>
      </w:r>
    </w:p>
    <w:p w14:paraId="19CC235E" w14:textId="77777777" w:rsidR="00EF38E2" w:rsidRPr="009A1C52" w:rsidRDefault="00EF38E2" w:rsidP="009A1C52">
      <w:pPr>
        <w:widowControl w:val="0"/>
        <w:spacing w:line="360" w:lineRule="auto"/>
        <w:ind w:firstLine="709"/>
        <w:jc w:val="both"/>
        <w:rPr>
          <w:rFonts w:eastAsia="Times New Roman"/>
          <w:sz w:val="28"/>
          <w:szCs w:val="28"/>
        </w:rPr>
      </w:pPr>
      <w:r w:rsidRPr="009A1C52">
        <w:rPr>
          <w:rFonts w:eastAsia="Times New Roman"/>
          <w:sz w:val="28"/>
          <w:szCs w:val="28"/>
        </w:rPr>
        <w:t>способность владеть основными направлениями спортивного (биатлонного) маркетинга, стремление к профессиональному самоопределению средствами биатлона в области физической культуры и спорта;</w:t>
      </w:r>
    </w:p>
    <w:p w14:paraId="47757DED" w14:textId="77777777" w:rsidR="00EF38E2" w:rsidRPr="009A1C52" w:rsidRDefault="00EF38E2" w:rsidP="009A1C52">
      <w:pPr>
        <w:widowControl w:val="0"/>
        <w:tabs>
          <w:tab w:val="left" w:pos="946"/>
        </w:tabs>
        <w:spacing w:line="360" w:lineRule="auto"/>
        <w:ind w:firstLine="709"/>
        <w:jc w:val="both"/>
        <w:rPr>
          <w:rFonts w:eastAsia="Times New Roman"/>
          <w:sz w:val="28"/>
          <w:szCs w:val="28"/>
        </w:rPr>
      </w:pPr>
      <w:r w:rsidRPr="009A1C52">
        <w:rPr>
          <w:rFonts w:eastAsia="Times New Roman"/>
          <w:sz w:val="28"/>
          <w:szCs w:val="28"/>
        </w:rPr>
        <w:t>способность характеризовать влияние занятий биатлоном на физическую, психическую, интеллектуальную и социальную деятельность человека;</w:t>
      </w:r>
    </w:p>
    <w:p w14:paraId="016CD075" w14:textId="77777777" w:rsidR="00EF38E2" w:rsidRPr="009A1C52" w:rsidRDefault="00EF38E2" w:rsidP="009A1C52">
      <w:pPr>
        <w:widowControl w:val="0"/>
        <w:tabs>
          <w:tab w:val="left" w:pos="946"/>
        </w:tabs>
        <w:spacing w:line="360" w:lineRule="auto"/>
        <w:ind w:firstLine="709"/>
        <w:jc w:val="both"/>
        <w:rPr>
          <w:rFonts w:eastAsia="Times New Roman"/>
          <w:sz w:val="28"/>
          <w:szCs w:val="28"/>
        </w:rPr>
      </w:pPr>
      <w:r w:rsidRPr="009A1C52">
        <w:rPr>
          <w:rFonts w:eastAsia="Times New Roman"/>
          <w:sz w:val="28"/>
          <w:szCs w:val="28"/>
        </w:rPr>
        <w:t>понимание роли и взаимосвязи развития физических качеств и специальной физической подготовки биатлонистов в формировании и совершенствовании технического и тактического мастерства;</w:t>
      </w:r>
    </w:p>
    <w:p w14:paraId="4685C66F" w14:textId="77777777" w:rsidR="00EF38E2" w:rsidRPr="009A1C52" w:rsidRDefault="00EF38E2" w:rsidP="009A1C52">
      <w:pPr>
        <w:widowControl w:val="0"/>
        <w:tabs>
          <w:tab w:val="left" w:pos="1080"/>
        </w:tabs>
        <w:spacing w:line="360" w:lineRule="auto"/>
        <w:ind w:firstLine="709"/>
        <w:jc w:val="both"/>
        <w:rPr>
          <w:rFonts w:eastAsia="Times New Roman"/>
          <w:sz w:val="28"/>
          <w:szCs w:val="28"/>
        </w:rPr>
      </w:pPr>
      <w:r w:rsidRPr="009A1C52">
        <w:rPr>
          <w:rFonts w:eastAsia="Times New Roman"/>
          <w:sz w:val="28"/>
          <w:szCs w:val="28"/>
        </w:rPr>
        <w:t xml:space="preserve">способность характеризовать и демонстрировать средства общей </w:t>
      </w:r>
      <w:r w:rsidRPr="009A1C52">
        <w:rPr>
          <w:rFonts w:eastAsia="Times New Roman"/>
          <w:sz w:val="28"/>
          <w:szCs w:val="28"/>
        </w:rPr>
        <w:br/>
        <w:t xml:space="preserve">и специальной физической подготовки, применять их в образовательной </w:t>
      </w:r>
      <w:r w:rsidRPr="009A1C52">
        <w:rPr>
          <w:rFonts w:eastAsia="Times New Roman"/>
          <w:sz w:val="28"/>
          <w:szCs w:val="28"/>
        </w:rPr>
        <w:br/>
        <w:t>и тренировочной деятельности при занятиях биатлоном;</w:t>
      </w:r>
    </w:p>
    <w:p w14:paraId="151A776E" w14:textId="77777777" w:rsidR="00EF38E2" w:rsidRPr="009A1C52" w:rsidRDefault="00EF38E2" w:rsidP="009A1C52">
      <w:pPr>
        <w:widowControl w:val="0"/>
        <w:tabs>
          <w:tab w:val="left" w:pos="956"/>
        </w:tabs>
        <w:spacing w:line="360" w:lineRule="auto"/>
        <w:ind w:firstLine="709"/>
        <w:jc w:val="both"/>
        <w:rPr>
          <w:rFonts w:eastAsia="Times New Roman"/>
          <w:sz w:val="28"/>
          <w:szCs w:val="28"/>
        </w:rPr>
      </w:pPr>
      <w:r w:rsidRPr="009A1C52">
        <w:rPr>
          <w:rFonts w:eastAsia="Times New Roman"/>
          <w:sz w:val="28"/>
          <w:szCs w:val="28"/>
        </w:rPr>
        <w:t>владение навыками разработки и выполнения физических упражнений различной целевой и функциональной направленности, используя средства биатлона, применять их в тренировочной и соревновательной деятельности;</w:t>
      </w:r>
    </w:p>
    <w:p w14:paraId="33647381" w14:textId="77777777" w:rsidR="00EF38E2" w:rsidRPr="009A1C52" w:rsidRDefault="00EF38E2" w:rsidP="009A1C52">
      <w:pPr>
        <w:widowControl w:val="0"/>
        <w:tabs>
          <w:tab w:val="left" w:pos="946"/>
        </w:tabs>
        <w:spacing w:line="360" w:lineRule="auto"/>
        <w:ind w:firstLine="709"/>
        <w:jc w:val="both"/>
        <w:rPr>
          <w:rFonts w:eastAsia="Times New Roman"/>
          <w:sz w:val="28"/>
          <w:szCs w:val="28"/>
        </w:rPr>
      </w:pPr>
      <w:r w:rsidRPr="009A1C52">
        <w:rPr>
          <w:rFonts w:eastAsia="Times New Roman"/>
          <w:sz w:val="28"/>
          <w:szCs w:val="28"/>
        </w:rPr>
        <w:t>способность характеризовать, составлять и демонстрировать комплексы упражнений, формирующие двигательные навыки и тактические приемы, характерные для биатлона и входящих в биатлон, аква-биатлон спортивных дисциплин;</w:t>
      </w:r>
    </w:p>
    <w:p w14:paraId="2FAFECB6" w14:textId="77777777" w:rsidR="00EF38E2" w:rsidRPr="009A1C52" w:rsidRDefault="00EF38E2" w:rsidP="009A1C52">
      <w:pPr>
        <w:widowControl w:val="0"/>
        <w:tabs>
          <w:tab w:val="left" w:pos="946"/>
        </w:tabs>
        <w:spacing w:line="360" w:lineRule="auto"/>
        <w:ind w:firstLine="709"/>
        <w:jc w:val="both"/>
        <w:rPr>
          <w:rFonts w:eastAsia="Times New Roman"/>
          <w:sz w:val="28"/>
          <w:szCs w:val="28"/>
        </w:rPr>
      </w:pPr>
      <w:r w:rsidRPr="009A1C52">
        <w:rPr>
          <w:rFonts w:eastAsia="Times New Roman"/>
          <w:sz w:val="28"/>
          <w:szCs w:val="28"/>
        </w:rPr>
        <w:t>освоение и демонстрация техники спортивного плавания различными способами (кроль на груди, кроль на спине, дельфин, брасс), прохождения поворотов, а также стартовых прыжков с понтона и с берега, стартовой тумбы уверенное передвижение на открытой воде, в бассейне, в том числе в плотной группе других спортсменов;</w:t>
      </w:r>
    </w:p>
    <w:p w14:paraId="0B18DB96" w14:textId="77777777" w:rsidR="00EF38E2" w:rsidRPr="009A1C52" w:rsidRDefault="00EF38E2" w:rsidP="009A1C52">
      <w:pPr>
        <w:widowControl w:val="0"/>
        <w:tabs>
          <w:tab w:val="left" w:pos="1080"/>
        </w:tabs>
        <w:spacing w:line="360" w:lineRule="auto"/>
        <w:ind w:firstLine="709"/>
        <w:jc w:val="both"/>
        <w:rPr>
          <w:rFonts w:eastAsia="Times New Roman"/>
          <w:sz w:val="28"/>
          <w:szCs w:val="28"/>
        </w:rPr>
      </w:pPr>
      <w:r w:rsidRPr="009A1C52">
        <w:rPr>
          <w:rFonts w:eastAsia="Times New Roman"/>
          <w:sz w:val="28"/>
          <w:szCs w:val="28"/>
        </w:rPr>
        <w:t>освоение и демонстрация эффективной техники бега, прохождение подъемов, спусков, крутых поворотов в различных условиях внешней среды и климатических условиях;</w:t>
      </w:r>
    </w:p>
    <w:p w14:paraId="53ACB852" w14:textId="77777777" w:rsidR="00EF38E2" w:rsidRPr="009A1C52" w:rsidRDefault="00EF38E2" w:rsidP="009A1C52">
      <w:pPr>
        <w:widowControl w:val="0"/>
        <w:tabs>
          <w:tab w:val="left" w:pos="946"/>
        </w:tabs>
        <w:spacing w:line="360" w:lineRule="auto"/>
        <w:ind w:firstLine="709"/>
        <w:jc w:val="both"/>
        <w:rPr>
          <w:rFonts w:eastAsia="Times New Roman"/>
          <w:sz w:val="28"/>
          <w:szCs w:val="28"/>
        </w:rPr>
      </w:pPr>
      <w:r w:rsidRPr="009A1C52">
        <w:rPr>
          <w:rFonts w:eastAsia="Times New Roman"/>
          <w:sz w:val="28"/>
          <w:szCs w:val="28"/>
        </w:rPr>
        <w:t>освоение и демонстрация техники стрельбы из пневматического оружия, в том числе: знание устройства и назначения основных узлов спортивного пневматического оружия, овладение навыками сборки, разборки, технического обслуживания пневматического оружия;</w:t>
      </w:r>
    </w:p>
    <w:p w14:paraId="24280FC9" w14:textId="77777777" w:rsidR="00EF38E2" w:rsidRPr="009A1C52" w:rsidRDefault="00EF38E2" w:rsidP="009A1C52">
      <w:pPr>
        <w:widowControl w:val="0"/>
        <w:tabs>
          <w:tab w:val="left" w:pos="956"/>
        </w:tabs>
        <w:spacing w:line="360" w:lineRule="auto"/>
        <w:ind w:firstLine="709"/>
        <w:jc w:val="both"/>
        <w:rPr>
          <w:rFonts w:eastAsia="Times New Roman"/>
          <w:sz w:val="28"/>
          <w:szCs w:val="28"/>
        </w:rPr>
      </w:pPr>
      <w:r w:rsidRPr="009A1C52">
        <w:rPr>
          <w:rFonts w:eastAsia="Times New Roman"/>
          <w:sz w:val="28"/>
          <w:szCs w:val="28"/>
        </w:rPr>
        <w:t xml:space="preserve">знание устройства и назначения основных узлов спортивного пневматического оружия, мишенной установки, овладение навыками сборки, разборки, технического обслуживания и мелкого ремонта; </w:t>
      </w:r>
    </w:p>
    <w:p w14:paraId="2FF25E5F" w14:textId="77777777" w:rsidR="00EF38E2" w:rsidRPr="009A1C52" w:rsidRDefault="00EF38E2" w:rsidP="009A1C52">
      <w:pPr>
        <w:widowControl w:val="0"/>
        <w:tabs>
          <w:tab w:val="left" w:pos="956"/>
        </w:tabs>
        <w:spacing w:line="360" w:lineRule="auto"/>
        <w:ind w:firstLine="709"/>
        <w:jc w:val="both"/>
        <w:rPr>
          <w:rFonts w:eastAsia="Times New Roman"/>
          <w:sz w:val="28"/>
          <w:szCs w:val="28"/>
        </w:rPr>
      </w:pPr>
      <w:r w:rsidRPr="009A1C52">
        <w:rPr>
          <w:rFonts w:eastAsia="Times New Roman"/>
          <w:sz w:val="28"/>
          <w:szCs w:val="28"/>
        </w:rPr>
        <w:t>способность планировать, организовывать и проводить самостоятельные тренировки по биатлону с учетом применения способов самостоятельного планирования тренировочных нагрузок и подбора упражнений для развития специальных физических качеств биатлониста;</w:t>
      </w:r>
    </w:p>
    <w:p w14:paraId="001B3FE0" w14:textId="77777777" w:rsidR="00EF38E2" w:rsidRPr="009A1C52" w:rsidRDefault="00EF38E2" w:rsidP="009A1C52">
      <w:pPr>
        <w:widowControl w:val="0"/>
        <w:tabs>
          <w:tab w:val="left" w:pos="956"/>
        </w:tabs>
        <w:spacing w:line="360" w:lineRule="auto"/>
        <w:ind w:firstLine="709"/>
        <w:jc w:val="both"/>
        <w:rPr>
          <w:rFonts w:eastAsia="Times New Roman"/>
          <w:sz w:val="28"/>
          <w:szCs w:val="28"/>
        </w:rPr>
      </w:pPr>
      <w:r w:rsidRPr="009A1C52">
        <w:rPr>
          <w:rFonts w:eastAsia="Times New Roman"/>
          <w:sz w:val="28"/>
          <w:szCs w:val="28"/>
        </w:rPr>
        <w:t xml:space="preserve">участие в соревновательной деятельности по биатлону и входящим </w:t>
      </w:r>
      <w:r w:rsidRPr="009A1C52">
        <w:rPr>
          <w:rFonts w:eastAsia="Times New Roman"/>
          <w:sz w:val="28"/>
          <w:szCs w:val="28"/>
        </w:rPr>
        <w:br/>
        <w:t>в биатлон спортивным дисциплинам на внутришкольном, районном, муниципальном, городском, региональном, всероссийском уровнях;</w:t>
      </w:r>
    </w:p>
    <w:p w14:paraId="306E344A" w14:textId="77777777" w:rsidR="00EF38E2" w:rsidRPr="009A1C52" w:rsidRDefault="00EF38E2" w:rsidP="009A1C52">
      <w:pPr>
        <w:widowControl w:val="0"/>
        <w:tabs>
          <w:tab w:val="left" w:pos="956"/>
        </w:tabs>
        <w:spacing w:line="360" w:lineRule="auto"/>
        <w:ind w:firstLine="709"/>
        <w:jc w:val="both"/>
        <w:rPr>
          <w:rFonts w:eastAsia="Times New Roman"/>
          <w:sz w:val="28"/>
          <w:szCs w:val="28"/>
        </w:rPr>
      </w:pPr>
      <w:r w:rsidRPr="009A1C52">
        <w:rPr>
          <w:rFonts w:eastAsia="Times New Roman"/>
          <w:sz w:val="28"/>
          <w:szCs w:val="28"/>
        </w:rPr>
        <w:t xml:space="preserve">применение правил соревнований и судейской терминологии в судейской </w:t>
      </w:r>
      <w:r w:rsidRPr="009A1C52">
        <w:rPr>
          <w:rFonts w:eastAsia="Times New Roman"/>
          <w:sz w:val="28"/>
          <w:szCs w:val="28"/>
        </w:rPr>
        <w:br/>
        <w:t>и волонтерской практике;</w:t>
      </w:r>
    </w:p>
    <w:p w14:paraId="0ED8D267" w14:textId="77777777" w:rsidR="00EF38E2" w:rsidRPr="009A1C52" w:rsidRDefault="00EF38E2" w:rsidP="009A1C52">
      <w:pPr>
        <w:widowControl w:val="0"/>
        <w:tabs>
          <w:tab w:val="left" w:pos="956"/>
        </w:tabs>
        <w:spacing w:line="360" w:lineRule="auto"/>
        <w:ind w:firstLine="709"/>
        <w:jc w:val="both"/>
        <w:rPr>
          <w:rFonts w:eastAsia="Times New Roman"/>
          <w:sz w:val="28"/>
          <w:szCs w:val="28"/>
        </w:rPr>
      </w:pPr>
      <w:r w:rsidRPr="009A1C52">
        <w:rPr>
          <w:rFonts w:eastAsia="Times New Roman"/>
          <w:sz w:val="28"/>
          <w:szCs w:val="28"/>
        </w:rPr>
        <w:t xml:space="preserve">владение технологиями предупреждения и нивелирования конфликтных ситуаций во время занятий биатлоном, решения спорных и проблемных ситуаций </w:t>
      </w:r>
      <w:r w:rsidRPr="009A1C52">
        <w:rPr>
          <w:rFonts w:eastAsia="Times New Roman"/>
          <w:sz w:val="28"/>
          <w:szCs w:val="28"/>
        </w:rPr>
        <w:br/>
        <w:t>на основе уважительного и доброжелательного отношения к окружающим;</w:t>
      </w:r>
    </w:p>
    <w:p w14:paraId="2F0C8147" w14:textId="77777777" w:rsidR="00EF38E2" w:rsidRPr="009A1C52" w:rsidRDefault="00EF38E2" w:rsidP="009A1C52">
      <w:pPr>
        <w:widowControl w:val="0"/>
        <w:tabs>
          <w:tab w:val="left" w:pos="956"/>
        </w:tabs>
        <w:spacing w:line="360" w:lineRule="auto"/>
        <w:ind w:firstLine="709"/>
        <w:jc w:val="both"/>
        <w:rPr>
          <w:rFonts w:eastAsia="Times New Roman"/>
          <w:sz w:val="28"/>
          <w:szCs w:val="28"/>
        </w:rPr>
      </w:pPr>
      <w:r w:rsidRPr="009A1C52">
        <w:rPr>
          <w:rFonts w:eastAsia="Times New Roman"/>
          <w:sz w:val="28"/>
          <w:szCs w:val="28"/>
        </w:rPr>
        <w:t xml:space="preserve">понимание сущности возникновения ошибок в двигательной деятельности </w:t>
      </w:r>
      <w:r w:rsidRPr="009A1C52">
        <w:rPr>
          <w:rFonts w:eastAsia="Times New Roman"/>
          <w:sz w:val="28"/>
          <w:szCs w:val="28"/>
        </w:rPr>
        <w:br/>
        <w:t>при прохождении дистанции биатлона, анализировать и находить способы устранения технических и тактических ошибок; проводить анализ собственного выступления в соревнованиях и выступления соперников, выделять слабые и сильные стороны различных спортсменов, делать выводы;</w:t>
      </w:r>
    </w:p>
    <w:p w14:paraId="0DC83BB1" w14:textId="77777777" w:rsidR="00EF38E2" w:rsidRPr="009A1C52" w:rsidRDefault="00EF38E2" w:rsidP="009A1C52">
      <w:pPr>
        <w:widowControl w:val="0"/>
        <w:tabs>
          <w:tab w:val="left" w:pos="956"/>
        </w:tabs>
        <w:spacing w:line="360" w:lineRule="auto"/>
        <w:ind w:firstLine="709"/>
        <w:jc w:val="both"/>
        <w:rPr>
          <w:rFonts w:eastAsia="Times New Roman"/>
          <w:sz w:val="28"/>
          <w:szCs w:val="28"/>
        </w:rPr>
      </w:pPr>
      <w:r w:rsidRPr="009A1C52">
        <w:rPr>
          <w:rFonts w:eastAsia="Times New Roman"/>
          <w:sz w:val="28"/>
          <w:szCs w:val="28"/>
        </w:rPr>
        <w:t>знание и понимание требований к местам проведения занятий биатлоном,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биатлоном, в досуговой деятельности;</w:t>
      </w:r>
    </w:p>
    <w:p w14:paraId="55A69FEF" w14:textId="77777777" w:rsidR="00EF38E2" w:rsidRPr="009A1C52" w:rsidRDefault="00EF38E2" w:rsidP="009A1C52">
      <w:pPr>
        <w:widowControl w:val="0"/>
        <w:tabs>
          <w:tab w:val="left" w:pos="956"/>
        </w:tabs>
        <w:spacing w:line="360" w:lineRule="auto"/>
        <w:ind w:firstLine="709"/>
        <w:jc w:val="both"/>
        <w:rPr>
          <w:rFonts w:eastAsia="Times New Roman"/>
          <w:sz w:val="28"/>
          <w:szCs w:val="28"/>
        </w:rPr>
      </w:pPr>
      <w:r w:rsidRPr="009A1C52">
        <w:rPr>
          <w:rFonts w:eastAsia="Times New Roman"/>
          <w:sz w:val="28"/>
          <w:szCs w:val="28"/>
        </w:rPr>
        <w:t xml:space="preserve">знание и соблюдение правил техники безопасности во время занятий </w:t>
      </w:r>
      <w:r w:rsidRPr="009A1C52">
        <w:rPr>
          <w:rFonts w:eastAsia="Times New Roman"/>
          <w:sz w:val="28"/>
          <w:szCs w:val="28"/>
        </w:rPr>
        <w:br/>
        <w:t>и соревнований по биатлону; понимание причин возникновения травм и умение оказывать первую помощь при травмах и повреждениях во время занятий биатлоном;</w:t>
      </w:r>
    </w:p>
    <w:p w14:paraId="74527B39" w14:textId="77777777" w:rsidR="00EF38E2" w:rsidRPr="009A1C52" w:rsidRDefault="00EF38E2" w:rsidP="009A1C52">
      <w:pPr>
        <w:widowControl w:val="0"/>
        <w:tabs>
          <w:tab w:val="left" w:pos="956"/>
        </w:tabs>
        <w:spacing w:line="360" w:lineRule="auto"/>
        <w:ind w:firstLine="709"/>
        <w:jc w:val="both"/>
        <w:rPr>
          <w:rFonts w:eastAsia="Times New Roman"/>
          <w:sz w:val="28"/>
          <w:szCs w:val="28"/>
        </w:rPr>
      </w:pPr>
      <w:r w:rsidRPr="009A1C52">
        <w:rPr>
          <w:rFonts w:eastAsia="Times New Roman"/>
          <w:sz w:val="28"/>
          <w:szCs w:val="28"/>
        </w:rPr>
        <w:t xml:space="preserve">соблюдение гигиенических требований образовательной, тренировочной </w:t>
      </w:r>
      <w:r w:rsidRPr="009A1C52">
        <w:rPr>
          <w:rFonts w:eastAsia="Times New Roman"/>
          <w:sz w:val="28"/>
          <w:szCs w:val="28"/>
        </w:rPr>
        <w:br/>
        <w:t>и досуговой двигательной деятельности, основ организации здорового образа жизни средствами биатлона;</w:t>
      </w:r>
    </w:p>
    <w:p w14:paraId="1B4E2D06" w14:textId="77777777" w:rsidR="00EF38E2" w:rsidRPr="009A1C52" w:rsidRDefault="00EF38E2" w:rsidP="009A1C52">
      <w:pPr>
        <w:widowControl w:val="0"/>
        <w:tabs>
          <w:tab w:val="left" w:pos="956"/>
        </w:tabs>
        <w:spacing w:line="360" w:lineRule="auto"/>
        <w:ind w:firstLine="709"/>
        <w:jc w:val="both"/>
        <w:rPr>
          <w:rFonts w:eastAsia="Times New Roman"/>
          <w:sz w:val="28"/>
          <w:szCs w:val="28"/>
        </w:rPr>
      </w:pPr>
      <w:r w:rsidRPr="009A1C52">
        <w:rPr>
          <w:rFonts w:eastAsia="Times New Roman"/>
          <w:sz w:val="28"/>
          <w:szCs w:val="28"/>
        </w:rPr>
        <w:t xml:space="preserve">владение и применение способов самоконтроля в учебной, тренировочной </w:t>
      </w:r>
      <w:r w:rsidRPr="009A1C52">
        <w:rPr>
          <w:rFonts w:eastAsia="Times New Roman"/>
          <w:sz w:val="28"/>
          <w:szCs w:val="28"/>
        </w:rPr>
        <w:br/>
        <w:t>и соревновательной деятельности, средств восстановления после физической нагрузки, способов индивидуального регулирования физической нагрузки с учетом уровня физического развития и текущего функционального состояния;</w:t>
      </w:r>
    </w:p>
    <w:p w14:paraId="212207A3" w14:textId="77777777" w:rsidR="00EF38E2" w:rsidRPr="009A1C52" w:rsidRDefault="00EF38E2" w:rsidP="009A1C52">
      <w:pPr>
        <w:widowControl w:val="0"/>
        <w:tabs>
          <w:tab w:val="left" w:pos="956"/>
        </w:tabs>
        <w:spacing w:line="360" w:lineRule="auto"/>
        <w:ind w:firstLine="709"/>
        <w:jc w:val="both"/>
        <w:rPr>
          <w:rFonts w:eastAsia="Times New Roman"/>
          <w:sz w:val="28"/>
          <w:szCs w:val="28"/>
        </w:rPr>
      </w:pPr>
      <w:r w:rsidRPr="009A1C52">
        <w:rPr>
          <w:rFonts w:eastAsia="Times New Roman"/>
          <w:sz w:val="28"/>
          <w:szCs w:val="28"/>
        </w:rPr>
        <w:t>способность проводить контрольно-тестовые упражнения по общей, специальной и технической подготовке биатлонистов в соответствии с методикой; выявлять особенности в приросте показателей физической подготовленности, сравнивать их с возрастными стандартами физической подготовленности;</w:t>
      </w:r>
    </w:p>
    <w:p w14:paraId="318BC47E" w14:textId="77777777" w:rsidR="00EF38E2" w:rsidRPr="009A1C52" w:rsidRDefault="00EF38E2" w:rsidP="009A1C52">
      <w:pPr>
        <w:widowControl w:val="0"/>
        <w:tabs>
          <w:tab w:val="left" w:pos="956"/>
        </w:tabs>
        <w:spacing w:line="360" w:lineRule="auto"/>
        <w:ind w:firstLine="709"/>
        <w:jc w:val="both"/>
        <w:rPr>
          <w:rFonts w:eastAsia="Times New Roman"/>
          <w:sz w:val="28"/>
          <w:szCs w:val="28"/>
        </w:rPr>
      </w:pPr>
      <w:r w:rsidRPr="009A1C52">
        <w:rPr>
          <w:rFonts w:eastAsia="Times New Roman"/>
          <w:sz w:val="28"/>
          <w:szCs w:val="28"/>
        </w:rPr>
        <w:t xml:space="preserve">способность соблюдать правила безопасного, правомерного поведения </w:t>
      </w:r>
      <w:r w:rsidRPr="009A1C52">
        <w:rPr>
          <w:rFonts w:eastAsia="Times New Roman"/>
          <w:sz w:val="28"/>
          <w:szCs w:val="28"/>
        </w:rPr>
        <w:br/>
        <w:t xml:space="preserve">во время соревнований различного уровня по биатлону в качестве судьи, зрителя </w:t>
      </w:r>
      <w:r w:rsidRPr="009A1C52">
        <w:rPr>
          <w:rFonts w:eastAsia="Times New Roman"/>
          <w:sz w:val="28"/>
          <w:szCs w:val="28"/>
        </w:rPr>
        <w:br/>
        <w:t>или волонтера;</w:t>
      </w:r>
    </w:p>
    <w:p w14:paraId="59FDEC2A" w14:textId="77777777" w:rsidR="00EF38E2" w:rsidRPr="009A1C52" w:rsidRDefault="00EF38E2" w:rsidP="009A1C52">
      <w:pPr>
        <w:widowControl w:val="0"/>
        <w:tabs>
          <w:tab w:val="left" w:pos="956"/>
        </w:tabs>
        <w:spacing w:line="360" w:lineRule="auto"/>
        <w:ind w:firstLine="709"/>
        <w:jc w:val="both"/>
        <w:rPr>
          <w:rFonts w:eastAsia="Times New Roman"/>
          <w:sz w:val="28"/>
          <w:szCs w:val="28"/>
        </w:rPr>
      </w:pPr>
      <w:r w:rsidRPr="009A1C52">
        <w:rPr>
          <w:rFonts w:eastAsia="Times New Roman"/>
          <w:sz w:val="28"/>
          <w:szCs w:val="28"/>
        </w:rPr>
        <w:t>способность применять способы и методы профилактики пагубных привычек, асоциального и созависимого поведения, а также знание и соблюдение антидопинговых правил и норм поведения.</w:t>
      </w:r>
    </w:p>
    <w:p w14:paraId="7D59F1A7" w14:textId="0A6ED7C1" w:rsidR="00EF38E2" w:rsidRPr="009A1C52" w:rsidRDefault="00962D9E" w:rsidP="009A1C52">
      <w:pPr>
        <w:pBdr>
          <w:top w:val="none" w:sz="0" w:space="0" w:color="000000"/>
          <w:left w:val="none" w:sz="0" w:space="0" w:color="000000"/>
          <w:bottom w:val="none" w:sz="0" w:space="0" w:color="000000"/>
          <w:right w:val="none" w:sz="0" w:space="0" w:color="000000"/>
        </w:pBdr>
        <w:spacing w:line="360" w:lineRule="auto"/>
        <w:ind w:firstLine="709"/>
        <w:jc w:val="both"/>
        <w:rPr>
          <w:bCs/>
          <w:sz w:val="28"/>
          <w:szCs w:val="28"/>
          <w:lang w:eastAsia="zh-CN"/>
        </w:rPr>
      </w:pPr>
      <w:r w:rsidRPr="009A1C52">
        <w:rPr>
          <w:rFonts w:eastAsia="Times New Roman"/>
          <w:bCs/>
          <w:sz w:val="28"/>
          <w:szCs w:val="28"/>
          <w:lang w:eastAsia="zh-CN"/>
        </w:rPr>
        <w:t>127.9.16.</w:t>
      </w:r>
      <w:r w:rsidR="00EF38E2" w:rsidRPr="009A1C52">
        <w:rPr>
          <w:rFonts w:eastAsia="Times New Roman"/>
          <w:bCs/>
          <w:sz w:val="28"/>
          <w:szCs w:val="28"/>
          <w:lang w:eastAsia="zh-CN"/>
        </w:rPr>
        <w:t> М</w:t>
      </w:r>
      <w:r w:rsidR="00EF38E2" w:rsidRPr="009A1C52">
        <w:rPr>
          <w:bCs/>
          <w:sz w:val="28"/>
          <w:szCs w:val="28"/>
          <w:lang w:eastAsia="zh-CN"/>
        </w:rPr>
        <w:t xml:space="preserve">одуль </w:t>
      </w:r>
      <w:r w:rsidR="00DF34B8" w:rsidRPr="009A1C52">
        <w:rPr>
          <w:bCs/>
          <w:sz w:val="28"/>
          <w:szCs w:val="28"/>
          <w:lang w:eastAsia="zh-CN"/>
        </w:rPr>
        <w:t>«</w:t>
      </w:r>
      <w:r w:rsidR="00EF38E2" w:rsidRPr="009A1C52">
        <w:rPr>
          <w:bCs/>
          <w:sz w:val="28"/>
          <w:szCs w:val="28"/>
          <w:lang w:eastAsia="zh-CN"/>
        </w:rPr>
        <w:t>Роллер спорт</w:t>
      </w:r>
      <w:r w:rsidR="00DF34B8" w:rsidRPr="009A1C52">
        <w:rPr>
          <w:bCs/>
          <w:sz w:val="28"/>
          <w:szCs w:val="28"/>
          <w:lang w:eastAsia="zh-CN"/>
        </w:rPr>
        <w:t>»</w:t>
      </w:r>
      <w:r w:rsidR="00EF38E2" w:rsidRPr="009A1C52">
        <w:rPr>
          <w:bCs/>
          <w:sz w:val="28"/>
          <w:szCs w:val="28"/>
          <w:lang w:eastAsia="zh-CN"/>
        </w:rPr>
        <w:t>.</w:t>
      </w:r>
    </w:p>
    <w:p w14:paraId="7E98912B" w14:textId="334F8446" w:rsidR="00EF38E2" w:rsidRPr="009A1C52" w:rsidRDefault="00962D9E"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rFonts w:eastAsia="Times New Roman"/>
          <w:bCs/>
          <w:sz w:val="28"/>
          <w:szCs w:val="28"/>
          <w:lang w:eastAsia="zh-CN"/>
        </w:rPr>
        <w:t>127.9.16.</w:t>
      </w:r>
      <w:r w:rsidR="00EF38E2" w:rsidRPr="009A1C52">
        <w:rPr>
          <w:rFonts w:eastAsia="Times New Roman"/>
          <w:bCs/>
          <w:sz w:val="28"/>
          <w:szCs w:val="28"/>
          <w:lang w:eastAsia="zh-CN"/>
        </w:rPr>
        <w:t>1. </w:t>
      </w:r>
      <w:r w:rsidR="00EF38E2" w:rsidRPr="009A1C52">
        <w:rPr>
          <w:sz w:val="28"/>
          <w:szCs w:val="28"/>
          <w:lang w:eastAsia="zh-CN"/>
        </w:rPr>
        <w:t xml:space="preserve">Пояснительная записка модуля </w:t>
      </w:r>
      <w:r w:rsidR="00DF34B8" w:rsidRPr="009A1C52">
        <w:rPr>
          <w:sz w:val="28"/>
          <w:szCs w:val="28"/>
          <w:lang w:eastAsia="zh-CN"/>
        </w:rPr>
        <w:t>«</w:t>
      </w:r>
      <w:r w:rsidR="00EF38E2" w:rsidRPr="009A1C52">
        <w:rPr>
          <w:sz w:val="28"/>
          <w:szCs w:val="28"/>
          <w:lang w:eastAsia="zh-CN"/>
        </w:rPr>
        <w:t>Роллер спорт</w:t>
      </w:r>
      <w:r w:rsidR="00DF34B8" w:rsidRPr="009A1C52">
        <w:rPr>
          <w:sz w:val="28"/>
          <w:szCs w:val="28"/>
          <w:lang w:eastAsia="zh-CN"/>
        </w:rPr>
        <w:t>»</w:t>
      </w:r>
      <w:r w:rsidR="00EF38E2" w:rsidRPr="009A1C52">
        <w:rPr>
          <w:sz w:val="28"/>
          <w:szCs w:val="28"/>
          <w:lang w:eastAsia="zh-CN"/>
        </w:rPr>
        <w:t>.</w:t>
      </w:r>
    </w:p>
    <w:p w14:paraId="3E06286A" w14:textId="10C9CC87" w:rsidR="00EF38E2" w:rsidRPr="009A1C52" w:rsidRDefault="00EF38E2"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sz w:val="28"/>
          <w:szCs w:val="28"/>
          <w:lang w:eastAsia="zh-CN"/>
        </w:rPr>
        <w:t xml:space="preserve">Модуль </w:t>
      </w:r>
      <w:r w:rsidR="00DF34B8" w:rsidRPr="009A1C52">
        <w:rPr>
          <w:sz w:val="28"/>
          <w:szCs w:val="28"/>
          <w:lang w:eastAsia="zh-CN"/>
        </w:rPr>
        <w:t>«</w:t>
      </w:r>
      <w:r w:rsidRPr="009A1C52">
        <w:rPr>
          <w:sz w:val="28"/>
          <w:szCs w:val="28"/>
          <w:lang w:eastAsia="zh-CN"/>
        </w:rPr>
        <w:t>Роллер спорт</w:t>
      </w:r>
      <w:r w:rsidR="00DF34B8" w:rsidRPr="009A1C52">
        <w:rPr>
          <w:sz w:val="28"/>
          <w:szCs w:val="28"/>
          <w:lang w:eastAsia="zh-CN"/>
        </w:rPr>
        <w:t>»</w:t>
      </w:r>
      <w:r w:rsidRPr="009A1C52">
        <w:rPr>
          <w:sz w:val="28"/>
          <w:szCs w:val="28"/>
          <w:lang w:eastAsia="zh-CN"/>
        </w:rPr>
        <w:t xml:space="preserve"> </w:t>
      </w:r>
      <w:r w:rsidRPr="009A1C52">
        <w:rPr>
          <w:rFonts w:eastAsia="Times New Roman"/>
          <w:sz w:val="28"/>
          <w:szCs w:val="28"/>
        </w:rPr>
        <w:t xml:space="preserve">(далее – модуль по роллер спорту, роллер спорт) </w:t>
      </w:r>
      <w:r w:rsidRPr="009A1C52">
        <w:rPr>
          <w:rFonts w:eastAsia="Times New Roman"/>
          <w:sz w:val="28"/>
          <w:szCs w:val="28"/>
        </w:rPr>
        <w:br/>
      </w:r>
      <w:r w:rsidRPr="009A1C52">
        <w:rPr>
          <w:sz w:val="28"/>
          <w:szCs w:val="28"/>
          <w:lang w:eastAsia="zh-CN"/>
        </w:rPr>
        <w:t xml:space="preserve">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w:t>
      </w:r>
      <w:r w:rsidR="00DF34B8" w:rsidRPr="009A1C52">
        <w:rPr>
          <w:sz w:val="28"/>
          <w:szCs w:val="28"/>
          <w:lang w:eastAsia="zh-CN"/>
        </w:rPr>
        <w:t>«</w:t>
      </w:r>
      <w:r w:rsidRPr="009A1C52">
        <w:rPr>
          <w:sz w:val="28"/>
          <w:szCs w:val="28"/>
          <w:lang w:eastAsia="zh-CN"/>
        </w:rPr>
        <w:t>Физическая культура</w:t>
      </w:r>
      <w:r w:rsidR="00DF34B8" w:rsidRPr="009A1C52">
        <w:rPr>
          <w:sz w:val="28"/>
          <w:szCs w:val="28"/>
          <w:lang w:eastAsia="zh-CN"/>
        </w:rPr>
        <w:t>»</w:t>
      </w:r>
      <w:r w:rsidRPr="009A1C52">
        <w:rPr>
          <w:sz w:val="28"/>
          <w:szCs w:val="28"/>
          <w:lang w:eastAsia="zh-CN"/>
        </w:rPr>
        <w:t xml:space="preserve"> с учётом современных тенденций в системе образования и использования спортивно-ориентированных форм, средств и методов обучения.</w:t>
      </w:r>
    </w:p>
    <w:p w14:paraId="0D4945D9" w14:textId="77777777" w:rsidR="00EF38E2" w:rsidRPr="009A1C52" w:rsidRDefault="00EF38E2" w:rsidP="009A1C52">
      <w:pPr>
        <w:spacing w:line="360" w:lineRule="auto"/>
        <w:ind w:firstLine="709"/>
        <w:jc w:val="both"/>
        <w:rPr>
          <w:rFonts w:eastAsia="Arial Unicode MS"/>
          <w:sz w:val="28"/>
          <w:szCs w:val="28"/>
        </w:rPr>
      </w:pPr>
      <w:r w:rsidRPr="009A1C52">
        <w:rPr>
          <w:rFonts w:eastAsia="Arial Unicode MS"/>
          <w:sz w:val="28"/>
          <w:szCs w:val="28"/>
        </w:rPr>
        <w:t xml:space="preserve">Роллер спорт – это общее название видов спорта, в которых спортсмены используют различные виды роликовых коньков, а также самокаты. </w:t>
      </w:r>
    </w:p>
    <w:p w14:paraId="4F09596B" w14:textId="77777777" w:rsidR="00EF38E2" w:rsidRPr="009A1C52" w:rsidRDefault="00EF38E2" w:rsidP="009A1C52">
      <w:pPr>
        <w:spacing w:line="360" w:lineRule="auto"/>
        <w:ind w:firstLine="709"/>
        <w:jc w:val="both"/>
        <w:rPr>
          <w:rFonts w:eastAsia="Arial Unicode MS"/>
          <w:sz w:val="28"/>
          <w:szCs w:val="28"/>
        </w:rPr>
      </w:pPr>
      <w:r w:rsidRPr="009A1C52">
        <w:rPr>
          <w:rFonts w:eastAsia="Arial Unicode MS"/>
          <w:sz w:val="28"/>
          <w:szCs w:val="28"/>
        </w:rPr>
        <w:t>Занятия роллер спортом для детей и подростков имеют оздоровительную направленность и комплексно воздействуют на органы и системы растущего организма, укрепляя и повышая уровень функционирования</w:t>
      </w:r>
      <w:r w:rsidRPr="009A1C52">
        <w:rPr>
          <w:rFonts w:eastAsia="Times New Roman"/>
          <w:sz w:val="28"/>
          <w:szCs w:val="28"/>
        </w:rPr>
        <w:t xml:space="preserve"> сердечно-сосудистой, дыхательной, костно-мышечной и других систем</w:t>
      </w:r>
      <w:r w:rsidRPr="009A1C52">
        <w:rPr>
          <w:sz w:val="28"/>
          <w:szCs w:val="28"/>
        </w:rPr>
        <w:t>.</w:t>
      </w:r>
      <w:r w:rsidRPr="009A1C52">
        <w:rPr>
          <w:rFonts w:eastAsia="Times New Roman"/>
          <w:sz w:val="28"/>
          <w:szCs w:val="28"/>
        </w:rPr>
        <w:t xml:space="preserve"> </w:t>
      </w:r>
      <w:r w:rsidRPr="009A1C52">
        <w:rPr>
          <w:rFonts w:eastAsia="Arial Unicode MS"/>
          <w:sz w:val="28"/>
          <w:szCs w:val="28"/>
        </w:rPr>
        <w:t>Выполнение сложнокоординационных, технико-тактических действий в роллер спорте,</w:t>
      </w:r>
      <w:r w:rsidRPr="009A1C52">
        <w:rPr>
          <w:sz w:val="28"/>
          <w:szCs w:val="28"/>
        </w:rPr>
        <w:t xml:space="preserve"> связанных с бегом, скольжением, прыжками, быстрым стартом и ускорениями, резкими торможениями и остановками, ударами по шайбе (хоккей), </w:t>
      </w:r>
      <w:r w:rsidRPr="009A1C52">
        <w:rPr>
          <w:rFonts w:eastAsia="Arial Unicode MS"/>
          <w:sz w:val="28"/>
          <w:szCs w:val="28"/>
        </w:rPr>
        <w:t>обеспечивает эффективное развитие физических качеств (быстроты, ловкости, выносливости, силы и гибкости), а также двигательных навыков.</w:t>
      </w:r>
      <w:r w:rsidRPr="009A1C52">
        <w:rPr>
          <w:rFonts w:eastAsia="Times New Roman"/>
          <w:sz w:val="28"/>
          <w:szCs w:val="28"/>
        </w:rPr>
        <w:t xml:space="preserve"> </w:t>
      </w:r>
      <w:r w:rsidRPr="009A1C52">
        <w:rPr>
          <w:rFonts w:eastAsia="Arial Unicode MS"/>
          <w:sz w:val="28"/>
          <w:szCs w:val="28"/>
        </w:rPr>
        <w:t xml:space="preserve">Постоянное и внезапное изменение ситуаций требует собранности, внимания, умения быстро оценить обстановку </w:t>
      </w:r>
      <w:r w:rsidRPr="009A1C52">
        <w:rPr>
          <w:rFonts w:eastAsia="Arial Unicode MS"/>
          <w:sz w:val="28"/>
          <w:szCs w:val="28"/>
        </w:rPr>
        <w:br/>
        <w:t xml:space="preserve">и принять рациональное решение, при этом сохраняя баланс на роликовых коньках или самокате. </w:t>
      </w:r>
    </w:p>
    <w:p w14:paraId="34B83191" w14:textId="77777777" w:rsidR="00EF38E2" w:rsidRPr="009A1C52" w:rsidRDefault="00EF38E2" w:rsidP="009A1C52">
      <w:pPr>
        <w:spacing w:line="360" w:lineRule="auto"/>
        <w:ind w:firstLine="709"/>
        <w:jc w:val="both"/>
        <w:rPr>
          <w:rFonts w:eastAsia="Arial Unicode MS"/>
          <w:bCs/>
          <w:sz w:val="28"/>
          <w:szCs w:val="28"/>
        </w:rPr>
      </w:pPr>
      <w:r w:rsidRPr="009A1C52">
        <w:rPr>
          <w:rFonts w:eastAsia="Arial Unicode MS"/>
          <w:bCs/>
          <w:sz w:val="28"/>
          <w:szCs w:val="28"/>
        </w:rPr>
        <w:t xml:space="preserve">Роллер спорт формирует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w:t>
      </w:r>
      <w:r w:rsidRPr="009A1C52">
        <w:rPr>
          <w:rFonts w:eastAsia="Arial Unicode MS"/>
          <w:bCs/>
          <w:sz w:val="28"/>
          <w:szCs w:val="28"/>
        </w:rPr>
        <w:br/>
        <w:t>а также развитие способности управлять своими эмоциями).</w:t>
      </w:r>
    </w:p>
    <w:p w14:paraId="19525D65" w14:textId="0F05DC3D" w:rsidR="00EF38E2" w:rsidRPr="009A1C52" w:rsidRDefault="00962D9E" w:rsidP="009A1C52">
      <w:pPr>
        <w:pStyle w:val="ab"/>
        <w:spacing w:after="0" w:line="360" w:lineRule="auto"/>
        <w:ind w:firstLine="709"/>
        <w:jc w:val="both"/>
        <w:rPr>
          <w:rFonts w:eastAsia="Times New Roman"/>
          <w:sz w:val="28"/>
          <w:szCs w:val="28"/>
          <w:lang w:eastAsia="en-US"/>
        </w:rPr>
      </w:pPr>
      <w:r w:rsidRPr="009A1C52">
        <w:rPr>
          <w:rFonts w:eastAsia="Times New Roman"/>
          <w:bCs/>
          <w:sz w:val="28"/>
          <w:szCs w:val="28"/>
          <w:lang w:eastAsia="zh-CN"/>
        </w:rPr>
        <w:t>127.9.16.</w:t>
      </w:r>
      <w:r w:rsidR="00EF38E2" w:rsidRPr="009A1C52">
        <w:rPr>
          <w:rFonts w:eastAsia="Times New Roman"/>
          <w:bCs/>
          <w:sz w:val="28"/>
          <w:szCs w:val="28"/>
          <w:lang w:eastAsia="zh-CN"/>
        </w:rPr>
        <w:t>2. </w:t>
      </w:r>
      <w:bookmarkStart w:id="146" w:name="_Hlk129077707"/>
      <w:r w:rsidR="00EF38E2" w:rsidRPr="009A1C52">
        <w:rPr>
          <w:sz w:val="28"/>
          <w:szCs w:val="28"/>
        </w:rPr>
        <w:t xml:space="preserve">Целью изучения модуля </w:t>
      </w:r>
      <w:r w:rsidR="00DF34B8" w:rsidRPr="009A1C52">
        <w:rPr>
          <w:sz w:val="28"/>
          <w:szCs w:val="28"/>
        </w:rPr>
        <w:t>«</w:t>
      </w:r>
      <w:r w:rsidR="00EF38E2" w:rsidRPr="009A1C52">
        <w:rPr>
          <w:sz w:val="28"/>
          <w:szCs w:val="28"/>
        </w:rPr>
        <w:t>Роллер спорт</w:t>
      </w:r>
      <w:r w:rsidR="00DF34B8" w:rsidRPr="009A1C52">
        <w:rPr>
          <w:sz w:val="28"/>
          <w:szCs w:val="28"/>
        </w:rPr>
        <w:t>»</w:t>
      </w:r>
      <w:r w:rsidR="00EF38E2" w:rsidRPr="009A1C52">
        <w:rPr>
          <w:sz w:val="28"/>
          <w:szCs w:val="28"/>
        </w:rPr>
        <w:t xml:space="preserve"> является формирование </w:t>
      </w:r>
      <w:r w:rsidR="00EF38E2" w:rsidRPr="009A1C52">
        <w:rPr>
          <w:sz w:val="28"/>
          <w:szCs w:val="28"/>
        </w:rPr>
        <w:br/>
        <w:t xml:space="preserve">у обучающихся </w:t>
      </w:r>
      <w:r w:rsidR="00EF38E2" w:rsidRPr="009A1C52">
        <w:rPr>
          <w:rFonts w:eastAsia="Times New Roman"/>
          <w:sz w:val="28"/>
          <w:szCs w:val="28"/>
          <w:lang w:eastAsia="en-US"/>
        </w:rPr>
        <w:t xml:space="preserve">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w:t>
      </w:r>
      <w:r w:rsidR="00EF38E2" w:rsidRPr="009A1C52">
        <w:rPr>
          <w:rFonts w:eastAsia="Times New Roman"/>
          <w:sz w:val="28"/>
          <w:szCs w:val="28"/>
          <w:lang w:eastAsia="en-US"/>
        </w:rPr>
        <w:br/>
        <w:t>и спортом с использованием роллер спорта.</w:t>
      </w:r>
    </w:p>
    <w:bookmarkEnd w:id="146"/>
    <w:p w14:paraId="07D5BDBE" w14:textId="3F2E1ACD" w:rsidR="00EF38E2" w:rsidRPr="009A1C52" w:rsidRDefault="00962D9E" w:rsidP="009A1C52">
      <w:pPr>
        <w:spacing w:line="360" w:lineRule="auto"/>
        <w:ind w:firstLine="709"/>
        <w:jc w:val="both"/>
        <w:rPr>
          <w:sz w:val="28"/>
          <w:szCs w:val="28"/>
          <w:lang w:eastAsia="en-US"/>
        </w:rPr>
      </w:pPr>
      <w:r w:rsidRPr="009A1C52">
        <w:rPr>
          <w:rFonts w:eastAsia="Times New Roman"/>
          <w:bCs/>
          <w:sz w:val="28"/>
          <w:szCs w:val="28"/>
          <w:lang w:eastAsia="zh-CN"/>
        </w:rPr>
        <w:t>127.9.16.</w:t>
      </w:r>
      <w:r w:rsidR="00EF38E2" w:rsidRPr="009A1C52">
        <w:rPr>
          <w:sz w:val="28"/>
          <w:szCs w:val="28"/>
        </w:rPr>
        <w:t>3. </w:t>
      </w:r>
      <w:bookmarkStart w:id="147" w:name="_Hlk129077876"/>
      <w:r w:rsidR="00EF38E2" w:rsidRPr="009A1C52">
        <w:rPr>
          <w:sz w:val="28"/>
          <w:szCs w:val="28"/>
          <w:lang w:eastAsia="en-US"/>
        </w:rPr>
        <w:t xml:space="preserve">Задачами изучения модуля </w:t>
      </w:r>
      <w:r w:rsidR="00DF34B8" w:rsidRPr="009A1C52">
        <w:rPr>
          <w:rFonts w:eastAsia="Times New Roman"/>
          <w:sz w:val="28"/>
          <w:szCs w:val="28"/>
          <w:lang w:eastAsia="ar-SA"/>
        </w:rPr>
        <w:t>«</w:t>
      </w:r>
      <w:r w:rsidR="00EF38E2" w:rsidRPr="009A1C52">
        <w:rPr>
          <w:rFonts w:eastAsia="Times New Roman"/>
          <w:sz w:val="28"/>
          <w:szCs w:val="28"/>
          <w:lang w:eastAsia="ar-SA"/>
        </w:rPr>
        <w:t>Роллер спорт</w:t>
      </w:r>
      <w:r w:rsidR="00DF34B8" w:rsidRPr="009A1C52">
        <w:rPr>
          <w:rFonts w:eastAsia="Times New Roman"/>
          <w:sz w:val="28"/>
          <w:szCs w:val="28"/>
          <w:lang w:eastAsia="ar-SA"/>
        </w:rPr>
        <w:t>»</w:t>
      </w:r>
      <w:r w:rsidR="00EF38E2" w:rsidRPr="009A1C52">
        <w:rPr>
          <w:rFonts w:eastAsia="Times New Roman"/>
          <w:sz w:val="28"/>
          <w:szCs w:val="28"/>
          <w:lang w:eastAsia="ar-SA"/>
        </w:rPr>
        <w:t xml:space="preserve"> </w:t>
      </w:r>
      <w:r w:rsidR="00EF38E2" w:rsidRPr="009A1C52">
        <w:rPr>
          <w:sz w:val="28"/>
          <w:szCs w:val="28"/>
          <w:lang w:eastAsia="en-US"/>
        </w:rPr>
        <w:t>являются:</w:t>
      </w:r>
    </w:p>
    <w:p w14:paraId="2DDCD188" w14:textId="77777777" w:rsidR="00EF38E2" w:rsidRPr="009A1C52" w:rsidRDefault="00EF38E2" w:rsidP="009A1C52">
      <w:pPr>
        <w:widowControl w:val="0"/>
        <w:spacing w:line="360" w:lineRule="auto"/>
        <w:ind w:firstLine="709"/>
        <w:jc w:val="both"/>
        <w:rPr>
          <w:sz w:val="28"/>
          <w:szCs w:val="28"/>
        </w:rPr>
      </w:pPr>
      <w:r w:rsidRPr="009A1C52">
        <w:rPr>
          <w:sz w:val="28"/>
          <w:szCs w:val="28"/>
        </w:rPr>
        <w:t xml:space="preserve">всестороннее гармоничное развитие обучающихся, увеличение объёма </w:t>
      </w:r>
      <w:r w:rsidRPr="009A1C52">
        <w:rPr>
          <w:sz w:val="28"/>
          <w:szCs w:val="28"/>
        </w:rPr>
        <w:br/>
        <w:t>их двигательной активности;</w:t>
      </w:r>
    </w:p>
    <w:p w14:paraId="0B5F0808" w14:textId="77777777" w:rsidR="00EF38E2" w:rsidRPr="009A1C52" w:rsidRDefault="00EF38E2" w:rsidP="009A1C52">
      <w:pPr>
        <w:widowControl w:val="0"/>
        <w:spacing w:line="360" w:lineRule="auto"/>
        <w:ind w:firstLine="709"/>
        <w:jc w:val="both"/>
        <w:rPr>
          <w:sz w:val="28"/>
          <w:szCs w:val="28"/>
        </w:rPr>
      </w:pPr>
      <w:r w:rsidRPr="009A1C52">
        <w:rPr>
          <w:sz w:val="28"/>
          <w:szCs w:val="28"/>
        </w:rPr>
        <w:t xml:space="preserve">укрепление </w:t>
      </w:r>
      <w:r w:rsidRPr="009A1C52">
        <w:rPr>
          <w:rFonts w:eastAsia="@Arial Unicode MS"/>
          <w:sz w:val="28"/>
          <w:szCs w:val="28"/>
        </w:rPr>
        <w:t xml:space="preserve">физического, психологического и социального </w:t>
      </w:r>
      <w:r w:rsidRPr="009A1C52">
        <w:rPr>
          <w:sz w:val="28"/>
          <w:szCs w:val="28"/>
        </w:rPr>
        <w:t xml:space="preserve">здоровья обучающихся, развитие основных физических качеств и повышение функциональных возможностей их организма, </w:t>
      </w:r>
      <w:r w:rsidRPr="009A1C52">
        <w:rPr>
          <w:rFonts w:eastAsia="@Arial Unicode MS"/>
          <w:sz w:val="28"/>
          <w:szCs w:val="28"/>
        </w:rPr>
        <w:t xml:space="preserve">обеспечение культуры безопасного поведения </w:t>
      </w:r>
      <w:r w:rsidRPr="009A1C52">
        <w:rPr>
          <w:sz w:val="28"/>
          <w:szCs w:val="28"/>
        </w:rPr>
        <w:t>на занятиях по роллер спорту;</w:t>
      </w:r>
    </w:p>
    <w:p w14:paraId="57C3C22B" w14:textId="77777777" w:rsidR="00EF38E2" w:rsidRPr="009A1C52" w:rsidRDefault="00EF38E2" w:rsidP="009A1C52">
      <w:pPr>
        <w:widowControl w:val="0"/>
        <w:spacing w:line="360" w:lineRule="auto"/>
        <w:ind w:firstLine="709"/>
        <w:jc w:val="both"/>
        <w:rPr>
          <w:sz w:val="28"/>
          <w:szCs w:val="28"/>
        </w:rPr>
      </w:pPr>
      <w:r w:rsidRPr="009A1C52">
        <w:rPr>
          <w:sz w:val="28"/>
          <w:szCs w:val="28"/>
        </w:rPr>
        <w:t>освоение знаний о физической культуре и спорте в целом, истории развития роллер спорта в частности;</w:t>
      </w:r>
    </w:p>
    <w:p w14:paraId="0BFCCC5B" w14:textId="77777777" w:rsidR="00EF38E2" w:rsidRPr="009A1C52" w:rsidRDefault="00EF38E2" w:rsidP="009A1C52">
      <w:pPr>
        <w:widowControl w:val="0"/>
        <w:spacing w:line="360" w:lineRule="auto"/>
        <w:ind w:firstLine="709"/>
        <w:jc w:val="both"/>
        <w:rPr>
          <w:sz w:val="28"/>
          <w:szCs w:val="28"/>
        </w:rPr>
      </w:pPr>
      <w:r w:rsidRPr="009A1C52">
        <w:rPr>
          <w:sz w:val="28"/>
          <w:szCs w:val="28"/>
        </w:rPr>
        <w:t xml:space="preserve">формирование общих представлений о роллер спорте, </w:t>
      </w:r>
      <w:r w:rsidRPr="009A1C52">
        <w:rPr>
          <w:sz w:val="28"/>
          <w:szCs w:val="28"/>
        </w:rPr>
        <w:br/>
        <w:t>о его возможностях и значении в процессе укрепления здоровья, физическом развитии и физической подготовке обучающихся;</w:t>
      </w:r>
    </w:p>
    <w:p w14:paraId="7C3885A3" w14:textId="77777777" w:rsidR="00EF38E2" w:rsidRPr="009A1C52" w:rsidRDefault="00EF38E2" w:rsidP="009A1C52">
      <w:pPr>
        <w:widowControl w:val="0"/>
        <w:spacing w:line="360" w:lineRule="auto"/>
        <w:ind w:firstLine="709"/>
        <w:jc w:val="both"/>
        <w:rPr>
          <w:sz w:val="28"/>
          <w:szCs w:val="28"/>
        </w:rPr>
      </w:pPr>
      <w:r w:rsidRPr="009A1C52">
        <w:rPr>
          <w:sz w:val="28"/>
          <w:szCs w:val="28"/>
        </w:rPr>
        <w:t xml:space="preserve">формирование образовательного фундамента, основанного как на знаниях </w:t>
      </w:r>
      <w:r w:rsidRPr="009A1C52">
        <w:rPr>
          <w:sz w:val="28"/>
          <w:szCs w:val="28"/>
        </w:rPr>
        <w:br/>
        <w:t>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14:paraId="1F6BC277" w14:textId="77777777" w:rsidR="00EF38E2" w:rsidRPr="009A1C52" w:rsidRDefault="00EF38E2" w:rsidP="009A1C52">
      <w:pPr>
        <w:widowControl w:val="0"/>
        <w:spacing w:line="360" w:lineRule="auto"/>
        <w:ind w:firstLine="709"/>
        <w:jc w:val="both"/>
        <w:rPr>
          <w:sz w:val="28"/>
          <w:szCs w:val="28"/>
        </w:rPr>
      </w:pPr>
      <w:r w:rsidRPr="009A1C52">
        <w:rPr>
          <w:sz w:val="28"/>
          <w:szCs w:val="28"/>
        </w:rPr>
        <w:t xml:space="preserve">формирование культуры движений, обогащение двигательного опыта физическими упражнениями, имеющими общеразвивающую и корригирующую направленность, </w:t>
      </w:r>
      <w:r w:rsidRPr="009A1C52">
        <w:rPr>
          <w:rFonts w:eastAsia="PragmaticaC"/>
          <w:sz w:val="28"/>
          <w:szCs w:val="28"/>
        </w:rPr>
        <w:t>техническими действиями и приемами роллер спорта</w:t>
      </w:r>
      <w:r w:rsidRPr="009A1C52">
        <w:rPr>
          <w:sz w:val="28"/>
          <w:szCs w:val="28"/>
        </w:rPr>
        <w:t>;</w:t>
      </w:r>
    </w:p>
    <w:p w14:paraId="041019A3" w14:textId="77777777" w:rsidR="00EF38E2" w:rsidRPr="009A1C52" w:rsidRDefault="00EF38E2" w:rsidP="009A1C52">
      <w:pPr>
        <w:widowControl w:val="0"/>
        <w:spacing w:line="360" w:lineRule="auto"/>
        <w:ind w:firstLine="709"/>
        <w:jc w:val="both"/>
        <w:rPr>
          <w:sz w:val="28"/>
          <w:szCs w:val="28"/>
        </w:rPr>
      </w:pPr>
      <w:r w:rsidRPr="009A1C52">
        <w:rPr>
          <w:sz w:val="28"/>
          <w:szCs w:val="28"/>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78B443D9" w14:textId="40A48421" w:rsidR="00EF38E2" w:rsidRPr="009A1C52" w:rsidRDefault="00EF38E2" w:rsidP="009A1C52">
      <w:pPr>
        <w:widowControl w:val="0"/>
        <w:spacing w:line="360" w:lineRule="auto"/>
        <w:ind w:firstLine="709"/>
        <w:jc w:val="both"/>
        <w:rPr>
          <w:sz w:val="28"/>
          <w:szCs w:val="28"/>
        </w:rPr>
      </w:pPr>
      <w:r w:rsidRPr="009A1C52">
        <w:rPr>
          <w:sz w:val="28"/>
          <w:szCs w:val="28"/>
        </w:rPr>
        <w:t xml:space="preserve">развитие положительной мотивации и устойчивого учебно- познавательного интереса к предмету </w:t>
      </w:r>
      <w:r w:rsidR="00DF34B8" w:rsidRPr="009A1C52">
        <w:rPr>
          <w:sz w:val="28"/>
          <w:szCs w:val="28"/>
        </w:rPr>
        <w:t>«</w:t>
      </w:r>
      <w:r w:rsidRPr="009A1C52">
        <w:rPr>
          <w:sz w:val="28"/>
          <w:szCs w:val="28"/>
        </w:rPr>
        <w:t>Физическая культура</w:t>
      </w:r>
      <w:r w:rsidR="00DF34B8" w:rsidRPr="009A1C52">
        <w:rPr>
          <w:sz w:val="28"/>
          <w:szCs w:val="28"/>
        </w:rPr>
        <w:t>»</w:t>
      </w:r>
      <w:r w:rsidRPr="009A1C52">
        <w:rPr>
          <w:sz w:val="28"/>
          <w:szCs w:val="28"/>
        </w:rPr>
        <w:t>; удовлетворение индивидуальных потребностей, обучающихся в занятиях физической культурой и спортом средствами роллер спорта;</w:t>
      </w:r>
    </w:p>
    <w:p w14:paraId="369BE088" w14:textId="77777777" w:rsidR="00EF38E2" w:rsidRPr="009A1C52" w:rsidRDefault="00EF38E2" w:rsidP="009A1C52">
      <w:pPr>
        <w:widowControl w:val="0"/>
        <w:spacing w:line="360" w:lineRule="auto"/>
        <w:ind w:firstLine="709"/>
        <w:jc w:val="both"/>
        <w:rPr>
          <w:sz w:val="28"/>
          <w:szCs w:val="28"/>
        </w:rPr>
      </w:pPr>
      <w:r w:rsidRPr="009A1C52">
        <w:rPr>
          <w:sz w:val="28"/>
          <w:szCs w:val="28"/>
        </w:rPr>
        <w:t xml:space="preserve">популяризация роллер спорта среди подрастающего поколения, </w:t>
      </w:r>
      <w:r w:rsidRPr="009A1C52">
        <w:rPr>
          <w:rFonts w:eastAsia="Times New Roman"/>
          <w:sz w:val="28"/>
          <w:szCs w:val="28"/>
        </w:rPr>
        <w:t>привлечение обучающихся, проявляющих повышенный интерес и способности к занятиям роллер спортом, в школьные спортивные клубы, секции, к участию в соревнованиях;</w:t>
      </w:r>
    </w:p>
    <w:p w14:paraId="15018F42" w14:textId="77777777" w:rsidR="00EF38E2" w:rsidRPr="009A1C52" w:rsidRDefault="00EF38E2" w:rsidP="009A1C52">
      <w:pPr>
        <w:widowControl w:val="0"/>
        <w:spacing w:line="360" w:lineRule="auto"/>
        <w:ind w:firstLine="709"/>
        <w:jc w:val="both"/>
        <w:rPr>
          <w:sz w:val="28"/>
          <w:szCs w:val="28"/>
        </w:rPr>
      </w:pPr>
      <w:r w:rsidRPr="009A1C52">
        <w:rPr>
          <w:sz w:val="28"/>
          <w:szCs w:val="28"/>
        </w:rPr>
        <w:t>выявление, развитие и поддержка одарённых детей в области спорта.</w:t>
      </w:r>
    </w:p>
    <w:bookmarkEnd w:id="147"/>
    <w:p w14:paraId="77E1A63F" w14:textId="6929FD1D" w:rsidR="00EF38E2" w:rsidRPr="009A1C52" w:rsidRDefault="00962D9E" w:rsidP="009A1C52">
      <w:pPr>
        <w:spacing w:line="360" w:lineRule="auto"/>
        <w:ind w:firstLine="709"/>
        <w:jc w:val="both"/>
        <w:rPr>
          <w:sz w:val="28"/>
          <w:szCs w:val="28"/>
          <w:lang w:eastAsia="en-US"/>
        </w:rPr>
      </w:pPr>
      <w:r w:rsidRPr="009A1C52">
        <w:rPr>
          <w:rFonts w:eastAsia="Times New Roman"/>
          <w:bCs/>
          <w:sz w:val="28"/>
          <w:szCs w:val="28"/>
          <w:lang w:eastAsia="zh-CN"/>
        </w:rPr>
        <w:t>127.9.16.</w:t>
      </w:r>
      <w:r w:rsidR="00EF38E2" w:rsidRPr="009A1C52">
        <w:rPr>
          <w:rFonts w:eastAsia="Times New Roman"/>
          <w:bCs/>
          <w:sz w:val="28"/>
          <w:szCs w:val="28"/>
          <w:lang w:eastAsia="zh-CN"/>
        </w:rPr>
        <w:t>4.</w:t>
      </w:r>
      <w:r w:rsidR="00EF38E2" w:rsidRPr="009A1C52">
        <w:rPr>
          <w:sz w:val="28"/>
          <w:szCs w:val="28"/>
          <w:lang w:eastAsia="en-US"/>
        </w:rPr>
        <w:t> </w:t>
      </w:r>
      <w:bookmarkStart w:id="148" w:name="_Hlk129078348"/>
      <w:r w:rsidR="00EF38E2" w:rsidRPr="009A1C52">
        <w:rPr>
          <w:sz w:val="28"/>
          <w:szCs w:val="28"/>
          <w:lang w:eastAsia="en-US"/>
        </w:rPr>
        <w:t xml:space="preserve">Место и роль модуля </w:t>
      </w:r>
      <w:r w:rsidR="00DF34B8" w:rsidRPr="009A1C52">
        <w:rPr>
          <w:sz w:val="28"/>
          <w:szCs w:val="28"/>
          <w:lang w:eastAsia="en-US"/>
        </w:rPr>
        <w:t>«</w:t>
      </w:r>
      <w:r w:rsidR="00EF38E2" w:rsidRPr="009A1C52">
        <w:rPr>
          <w:sz w:val="28"/>
          <w:szCs w:val="28"/>
          <w:lang w:eastAsia="en-US"/>
        </w:rPr>
        <w:t>Роллер спорт</w:t>
      </w:r>
      <w:r w:rsidR="00DF34B8" w:rsidRPr="009A1C52">
        <w:rPr>
          <w:sz w:val="28"/>
          <w:szCs w:val="28"/>
          <w:lang w:eastAsia="en-US"/>
        </w:rPr>
        <w:t>»</w:t>
      </w:r>
      <w:r w:rsidR="00EF38E2" w:rsidRPr="009A1C52">
        <w:rPr>
          <w:sz w:val="28"/>
          <w:szCs w:val="28"/>
          <w:lang w:eastAsia="en-US"/>
        </w:rPr>
        <w:t>.</w:t>
      </w:r>
    </w:p>
    <w:bookmarkEnd w:id="148"/>
    <w:p w14:paraId="26B3C5D6" w14:textId="5149CCB2" w:rsidR="00EF38E2" w:rsidRPr="009A1C52" w:rsidRDefault="00EF38E2" w:rsidP="009A1C52">
      <w:pPr>
        <w:widowControl w:val="0"/>
        <w:spacing w:line="360" w:lineRule="auto"/>
        <w:ind w:firstLine="709"/>
        <w:jc w:val="both"/>
        <w:rPr>
          <w:rFonts w:eastAsia="Times New Roman"/>
          <w:sz w:val="28"/>
          <w:szCs w:val="28"/>
          <w:lang w:bidi="ru-RU"/>
        </w:rPr>
      </w:pPr>
      <w:r w:rsidRPr="009A1C52">
        <w:rPr>
          <w:rFonts w:eastAsia="Times New Roman"/>
          <w:sz w:val="28"/>
          <w:szCs w:val="28"/>
          <w:lang w:bidi="ru-RU"/>
        </w:rPr>
        <w:t xml:space="preserve">Модуль </w:t>
      </w:r>
      <w:r w:rsidR="00DF34B8" w:rsidRPr="009A1C52">
        <w:rPr>
          <w:rFonts w:eastAsia="Times New Roman"/>
          <w:sz w:val="28"/>
          <w:szCs w:val="28"/>
          <w:lang w:bidi="ru-RU"/>
        </w:rPr>
        <w:t>«</w:t>
      </w:r>
      <w:r w:rsidRPr="009A1C52">
        <w:rPr>
          <w:rFonts w:eastAsia="Times New Roman"/>
          <w:sz w:val="28"/>
          <w:szCs w:val="28"/>
          <w:lang w:bidi="ru-RU"/>
        </w:rPr>
        <w:t>Гандбол</w:t>
      </w:r>
      <w:r w:rsidR="00DF34B8" w:rsidRPr="009A1C52">
        <w:rPr>
          <w:rFonts w:eastAsia="Times New Roman"/>
          <w:sz w:val="28"/>
          <w:szCs w:val="28"/>
          <w:lang w:bidi="ru-RU"/>
        </w:rPr>
        <w:t>»</w:t>
      </w:r>
      <w:r w:rsidRPr="009A1C52">
        <w:rPr>
          <w:rFonts w:eastAsia="Times New Roman"/>
          <w:sz w:val="28"/>
          <w:szCs w:val="28"/>
          <w:lang w:bidi="ru-RU"/>
        </w:rPr>
        <w:t xml:space="preserve"> доступен для освоения всем обучающимся, независимо </w:t>
      </w:r>
      <w:r w:rsidRPr="009A1C52">
        <w:rPr>
          <w:rFonts w:eastAsia="Times New Roman"/>
          <w:sz w:val="28"/>
          <w:szCs w:val="28"/>
          <w:lang w:bidi="ru-RU"/>
        </w:rPr>
        <w:br/>
        <w:t>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59B95B76" w14:textId="77777777" w:rsidR="00EF38E2" w:rsidRPr="009A1C52" w:rsidRDefault="00EF38E2" w:rsidP="009A1C52">
      <w:pPr>
        <w:widowControl w:val="0"/>
        <w:spacing w:line="360" w:lineRule="auto"/>
        <w:ind w:firstLine="709"/>
        <w:jc w:val="both"/>
        <w:rPr>
          <w:rFonts w:eastAsia="Times New Roman"/>
          <w:sz w:val="28"/>
          <w:szCs w:val="28"/>
          <w:lang w:bidi="ru-RU"/>
        </w:rPr>
      </w:pPr>
      <w:r w:rsidRPr="009A1C52">
        <w:rPr>
          <w:rFonts w:eastAsia="Times New Roman"/>
          <w:sz w:val="28"/>
          <w:szCs w:val="28"/>
          <w:lang w:bidi="ru-RU"/>
        </w:rPr>
        <w:t>Специфика модуля по гандболу сочетается практически со всеми базовыми видами спорта (легкая атлетика, гимнастика, спортивные игры).</w:t>
      </w:r>
    </w:p>
    <w:p w14:paraId="36F6AAF7" w14:textId="2C3E3EC2" w:rsidR="00EF38E2" w:rsidRPr="009A1C52" w:rsidRDefault="00EF38E2" w:rsidP="009A1C52">
      <w:pPr>
        <w:widowControl w:val="0"/>
        <w:spacing w:line="360" w:lineRule="auto"/>
        <w:ind w:firstLine="709"/>
        <w:jc w:val="both"/>
        <w:rPr>
          <w:rFonts w:eastAsia="Times New Roman"/>
          <w:sz w:val="28"/>
          <w:szCs w:val="28"/>
          <w:lang w:bidi="ru-RU"/>
        </w:rPr>
      </w:pPr>
      <w:r w:rsidRPr="009A1C52">
        <w:rPr>
          <w:rFonts w:eastAsia="Times New Roman"/>
          <w:sz w:val="28"/>
          <w:szCs w:val="28"/>
          <w:lang w:bidi="ru-RU"/>
        </w:rPr>
        <w:t xml:space="preserve">Интеграция модуля по гандболу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w:t>
      </w:r>
      <w:r w:rsidR="00DF34B8" w:rsidRPr="009A1C52">
        <w:rPr>
          <w:rFonts w:eastAsia="Times New Roman"/>
          <w:sz w:val="28"/>
          <w:szCs w:val="28"/>
          <w:lang w:bidi="ru-RU"/>
        </w:rPr>
        <w:t>«</w:t>
      </w:r>
      <w:r w:rsidRPr="009A1C52">
        <w:rPr>
          <w:rFonts w:eastAsia="Times New Roman"/>
          <w:sz w:val="28"/>
          <w:szCs w:val="28"/>
          <w:lang w:bidi="ru-RU"/>
        </w:rPr>
        <w:t>Готов к труду и обороне</w:t>
      </w:r>
      <w:r w:rsidR="00DF34B8" w:rsidRPr="009A1C52">
        <w:rPr>
          <w:rFonts w:eastAsia="Times New Roman"/>
          <w:sz w:val="28"/>
          <w:szCs w:val="28"/>
          <w:lang w:bidi="ru-RU"/>
        </w:rPr>
        <w:t>»</w:t>
      </w:r>
      <w:r w:rsidRPr="009A1C52">
        <w:rPr>
          <w:rFonts w:eastAsia="Times New Roman"/>
          <w:sz w:val="28"/>
          <w:szCs w:val="28"/>
          <w:lang w:bidi="ru-RU"/>
        </w:rPr>
        <w:t xml:space="preserve"> (ГТО), участии в спортивных соревнованиях и подготовке юношей </w:t>
      </w:r>
      <w:r w:rsidRPr="009A1C52">
        <w:rPr>
          <w:rFonts w:eastAsia="Times New Roman"/>
          <w:sz w:val="28"/>
          <w:szCs w:val="28"/>
          <w:lang w:bidi="ru-RU"/>
        </w:rPr>
        <w:br/>
        <w:t>к службе в Вооруженных Силах Российской Федерации.</w:t>
      </w:r>
    </w:p>
    <w:p w14:paraId="30098B31" w14:textId="6FCEAD4D" w:rsidR="00EF38E2" w:rsidRPr="009A1C52" w:rsidRDefault="00962D9E" w:rsidP="009A1C52">
      <w:pPr>
        <w:spacing w:line="360" w:lineRule="auto"/>
        <w:ind w:firstLine="709"/>
        <w:jc w:val="both"/>
        <w:rPr>
          <w:sz w:val="28"/>
          <w:szCs w:val="28"/>
          <w:lang w:eastAsia="zh-CN"/>
        </w:rPr>
      </w:pPr>
      <w:r w:rsidRPr="009A1C52">
        <w:rPr>
          <w:rFonts w:eastAsia="Times New Roman"/>
          <w:bCs/>
          <w:sz w:val="28"/>
          <w:szCs w:val="28"/>
          <w:lang w:eastAsia="zh-CN"/>
        </w:rPr>
        <w:t>127.9.16.</w:t>
      </w:r>
      <w:r w:rsidR="00EF38E2" w:rsidRPr="009A1C52">
        <w:rPr>
          <w:rFonts w:eastAsia="Times New Roman"/>
          <w:bCs/>
          <w:sz w:val="28"/>
          <w:szCs w:val="28"/>
          <w:lang w:eastAsia="zh-CN"/>
        </w:rPr>
        <w:t>5. </w:t>
      </w:r>
      <w:r w:rsidR="00EF38E2" w:rsidRPr="009A1C52">
        <w:rPr>
          <w:sz w:val="28"/>
          <w:szCs w:val="28"/>
          <w:lang w:eastAsia="zh-CN"/>
        </w:rPr>
        <w:t xml:space="preserve">Модуль </w:t>
      </w:r>
      <w:r w:rsidR="00DF34B8" w:rsidRPr="009A1C52">
        <w:rPr>
          <w:sz w:val="28"/>
          <w:szCs w:val="28"/>
          <w:lang w:eastAsia="zh-CN"/>
        </w:rPr>
        <w:t>«</w:t>
      </w:r>
      <w:r w:rsidR="00EF38E2" w:rsidRPr="009A1C52">
        <w:rPr>
          <w:sz w:val="28"/>
          <w:szCs w:val="28"/>
          <w:lang w:eastAsia="zh-CN"/>
        </w:rPr>
        <w:t>Роллер спорт</w:t>
      </w:r>
      <w:r w:rsidR="00DF34B8" w:rsidRPr="009A1C52">
        <w:rPr>
          <w:sz w:val="28"/>
          <w:szCs w:val="28"/>
          <w:lang w:eastAsia="zh-CN"/>
        </w:rPr>
        <w:t>»</w:t>
      </w:r>
      <w:r w:rsidR="00EF38E2" w:rsidRPr="009A1C52">
        <w:rPr>
          <w:sz w:val="28"/>
          <w:szCs w:val="28"/>
          <w:lang w:eastAsia="zh-CN"/>
        </w:rPr>
        <w:t xml:space="preserve"> может быть реализован в следующих вариантах:</w:t>
      </w:r>
    </w:p>
    <w:p w14:paraId="792D98E2" w14:textId="77777777" w:rsidR="00EF38E2" w:rsidRPr="009A1C52" w:rsidRDefault="00EF38E2" w:rsidP="009A1C52">
      <w:pPr>
        <w:spacing w:line="360" w:lineRule="auto"/>
        <w:ind w:firstLine="709"/>
        <w:jc w:val="both"/>
        <w:rPr>
          <w:sz w:val="28"/>
          <w:szCs w:val="28"/>
          <w:lang w:eastAsia="zh-CN"/>
        </w:rPr>
      </w:pPr>
      <w:r w:rsidRPr="009A1C52">
        <w:rPr>
          <w:sz w:val="28"/>
          <w:szCs w:val="28"/>
          <w:lang w:eastAsia="zh-CN"/>
        </w:rPr>
        <w:t xml:space="preserve">при самостоятельном планировании учителем физической культуры процесса освоения обучающимися учебного материала по роллер спорту с выбором различных элементов роллер спорта, с учётом возраста и физической подготовленности обучающихся </w:t>
      </w:r>
      <w:r w:rsidRPr="009A1C52">
        <w:rPr>
          <w:rFonts w:eastAsia="Times New Roman"/>
          <w:sz w:val="28"/>
          <w:szCs w:val="28"/>
          <w:lang w:eastAsia="en-US"/>
        </w:rPr>
        <w:t>(с соответствующей дозировкой и интенсивностью)</w:t>
      </w:r>
      <w:r w:rsidRPr="009A1C52">
        <w:rPr>
          <w:sz w:val="28"/>
          <w:szCs w:val="28"/>
          <w:lang w:eastAsia="zh-CN"/>
        </w:rPr>
        <w:t>;</w:t>
      </w:r>
    </w:p>
    <w:p w14:paraId="654F1E3F" w14:textId="77777777" w:rsidR="00EF38E2" w:rsidRPr="009A1C52" w:rsidRDefault="00EF38E2" w:rsidP="009A1C52">
      <w:pPr>
        <w:spacing w:line="360" w:lineRule="auto"/>
        <w:ind w:firstLine="709"/>
        <w:jc w:val="both"/>
        <w:rPr>
          <w:sz w:val="28"/>
          <w:szCs w:val="28"/>
          <w:bdr w:val="none" w:sz="0" w:space="0" w:color="auto" w:frame="1"/>
          <w:lang w:eastAsia="zh-CN"/>
        </w:rPr>
      </w:pPr>
      <w:r w:rsidRPr="009A1C52">
        <w:rPr>
          <w:sz w:val="28"/>
          <w:szCs w:val="28"/>
          <w:bdr w:val="none" w:sz="0" w:space="0" w:color="auto" w:frame="1"/>
          <w:lang w:eastAsia="zh-CN"/>
        </w:rPr>
        <w:t xml:space="preserve">в виде целостного последовательного учебного модуля, изучаемого </w:t>
      </w:r>
      <w:r w:rsidRPr="009A1C52">
        <w:rPr>
          <w:sz w:val="28"/>
          <w:szCs w:val="28"/>
          <w:bdr w:val="none" w:sz="0" w:space="0" w:color="auto" w:frame="1"/>
          <w:lang w:eastAsia="zh-CN"/>
        </w:rPr>
        <w:br/>
        <w:t xml:space="preserve">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r w:rsidRPr="009A1C52">
        <w:rPr>
          <w:sz w:val="28"/>
          <w:szCs w:val="28"/>
          <w:bdr w:val="none" w:sz="0" w:space="0" w:color="auto" w:frame="1"/>
          <w:lang w:eastAsia="zh-CN"/>
        </w:rPr>
        <w:br/>
        <w:t>(при организации и проведении уроков физической культуры с 3-х часовой недельной нагрузкой рекомендуемый объём в 10 и 11 классах – по 34 часа);</w:t>
      </w:r>
    </w:p>
    <w:p w14:paraId="27483260" w14:textId="77777777" w:rsidR="00EF38E2" w:rsidRPr="009A1C52" w:rsidRDefault="00EF38E2" w:rsidP="009A1C52">
      <w:pPr>
        <w:pStyle w:val="ab"/>
        <w:spacing w:after="0" w:line="360" w:lineRule="auto"/>
        <w:ind w:firstLine="709"/>
        <w:jc w:val="both"/>
        <w:rPr>
          <w:iCs/>
          <w:sz w:val="28"/>
          <w:szCs w:val="28"/>
        </w:rPr>
      </w:pPr>
      <w:r w:rsidRPr="009A1C52">
        <w:rPr>
          <w:sz w:val="28"/>
          <w:szCs w:val="28"/>
          <w:lang w:eastAsia="zh-CN"/>
        </w:rPr>
        <w:t xml:space="preserve">в виде дополнительных часов, выделяемых на спортивно-оздоровительную работу с обучающимися в рамках внеурочной деятельности </w:t>
      </w:r>
      <w:r w:rsidRPr="009A1C52">
        <w:rPr>
          <w:sz w:val="28"/>
          <w:szCs w:val="28"/>
          <w:lang w:eastAsia="en-US"/>
        </w:rPr>
        <w:t xml:space="preserve">и (или) за счет посещения обучающимися спортивных секций, школьных спортивных клубов, включая использование учебных модулей по видам спорта </w:t>
      </w:r>
      <w:r w:rsidRPr="009A1C52">
        <w:rPr>
          <w:rFonts w:eastAsia="Arial Unicode MS"/>
          <w:sz w:val="28"/>
          <w:szCs w:val="28"/>
        </w:rPr>
        <w:t xml:space="preserve">(рекомендуемый объем </w:t>
      </w:r>
      <w:r w:rsidRPr="009A1C52">
        <w:rPr>
          <w:rFonts w:eastAsia="Arial Unicode MS"/>
          <w:sz w:val="28"/>
          <w:szCs w:val="28"/>
        </w:rPr>
        <w:br/>
      </w:r>
      <w:r w:rsidRPr="009A1C52">
        <w:rPr>
          <w:sz w:val="28"/>
          <w:szCs w:val="28"/>
          <w:bdr w:val="none" w:sz="0" w:space="0" w:color="auto" w:frame="1"/>
          <w:lang w:eastAsia="zh-CN"/>
        </w:rPr>
        <w:t>в 10 - 11 классах – по 34 часа</w:t>
      </w:r>
      <w:r w:rsidRPr="009A1C52">
        <w:rPr>
          <w:rFonts w:eastAsia="Arial Unicode MS"/>
          <w:sz w:val="28"/>
          <w:szCs w:val="28"/>
        </w:rPr>
        <w:t>).</w:t>
      </w:r>
    </w:p>
    <w:p w14:paraId="17C15E66" w14:textId="5878CBDB" w:rsidR="00EF38E2" w:rsidRPr="009A1C52" w:rsidRDefault="00962D9E"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rFonts w:eastAsia="Times New Roman"/>
          <w:bCs/>
          <w:sz w:val="28"/>
          <w:szCs w:val="28"/>
          <w:lang w:eastAsia="zh-CN"/>
        </w:rPr>
        <w:t>127.9.16.</w:t>
      </w:r>
      <w:r w:rsidR="00EF38E2" w:rsidRPr="009A1C52">
        <w:rPr>
          <w:rFonts w:eastAsia="Times New Roman"/>
          <w:bCs/>
          <w:sz w:val="28"/>
          <w:szCs w:val="28"/>
          <w:lang w:eastAsia="zh-CN"/>
        </w:rPr>
        <w:t>6. </w:t>
      </w:r>
      <w:r w:rsidR="00EF38E2" w:rsidRPr="009A1C52">
        <w:rPr>
          <w:iCs/>
          <w:sz w:val="28"/>
          <w:szCs w:val="28"/>
          <w:lang w:eastAsia="zh-CN"/>
        </w:rPr>
        <w:t xml:space="preserve">Содержание модуля </w:t>
      </w:r>
      <w:r w:rsidR="00DF34B8" w:rsidRPr="009A1C52">
        <w:rPr>
          <w:iCs/>
          <w:sz w:val="28"/>
          <w:szCs w:val="28"/>
          <w:lang w:eastAsia="zh-CN"/>
        </w:rPr>
        <w:t>«</w:t>
      </w:r>
      <w:r w:rsidR="00EF38E2" w:rsidRPr="009A1C52">
        <w:rPr>
          <w:iCs/>
          <w:sz w:val="28"/>
          <w:szCs w:val="28"/>
          <w:lang w:eastAsia="zh-CN"/>
        </w:rPr>
        <w:t>Роллер спорт</w:t>
      </w:r>
      <w:r w:rsidR="00DF34B8" w:rsidRPr="009A1C52">
        <w:rPr>
          <w:iCs/>
          <w:sz w:val="28"/>
          <w:szCs w:val="28"/>
          <w:lang w:eastAsia="zh-CN"/>
        </w:rPr>
        <w:t>»</w:t>
      </w:r>
      <w:r w:rsidR="00EF38E2" w:rsidRPr="009A1C52">
        <w:rPr>
          <w:iCs/>
          <w:sz w:val="28"/>
          <w:szCs w:val="28"/>
          <w:lang w:eastAsia="zh-CN"/>
        </w:rPr>
        <w:t>.</w:t>
      </w:r>
    </w:p>
    <w:p w14:paraId="704F3A81" w14:textId="77777777" w:rsidR="00EF38E2" w:rsidRPr="009A1C52" w:rsidRDefault="00EF38E2" w:rsidP="009A1C52">
      <w:pPr>
        <w:spacing w:line="360" w:lineRule="auto"/>
        <w:ind w:firstLine="709"/>
        <w:jc w:val="both"/>
        <w:rPr>
          <w:iCs/>
          <w:sz w:val="28"/>
          <w:szCs w:val="28"/>
          <w:bdr w:val="none" w:sz="0" w:space="0" w:color="auto" w:frame="1"/>
        </w:rPr>
      </w:pPr>
      <w:r w:rsidRPr="009A1C52">
        <w:rPr>
          <w:bCs/>
          <w:iCs/>
          <w:sz w:val="28"/>
          <w:szCs w:val="28"/>
          <w:lang w:eastAsia="zh-CN"/>
        </w:rPr>
        <w:t>1) </w:t>
      </w:r>
      <w:r w:rsidRPr="009A1C52">
        <w:rPr>
          <w:iCs/>
          <w:sz w:val="28"/>
          <w:szCs w:val="28"/>
          <w:bdr w:val="none" w:sz="0" w:space="0" w:color="auto" w:frame="1"/>
        </w:rPr>
        <w:t>Знания о роллер спорте.</w:t>
      </w:r>
    </w:p>
    <w:p w14:paraId="2A8463B2" w14:textId="77777777" w:rsidR="00EF38E2" w:rsidRPr="009A1C52" w:rsidRDefault="00EF38E2"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t>История развития современного роллер спорта в мире, в Российской Федерации, в регионе.</w:t>
      </w:r>
    </w:p>
    <w:p w14:paraId="33F16EAB" w14:textId="77777777" w:rsidR="00EF38E2" w:rsidRPr="009A1C52" w:rsidRDefault="00EF38E2"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t>Роль и основные функции главных организаций и федераций по роллер спорту (международные, российские), осуществляющих управление роллер спортом.</w:t>
      </w:r>
    </w:p>
    <w:p w14:paraId="502F6924" w14:textId="77777777" w:rsidR="00EF38E2" w:rsidRPr="009A1C52" w:rsidRDefault="00EF38E2"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t>Роллер клубы, их история и традиции. Известные отечественные и зарубежные роллеры и тренеры.</w:t>
      </w:r>
    </w:p>
    <w:p w14:paraId="45E16DCF" w14:textId="77777777" w:rsidR="00EF38E2" w:rsidRPr="009A1C52" w:rsidRDefault="00EF38E2"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t>Официальный календарь соревнований (международных, всероссийских, региональных).</w:t>
      </w:r>
    </w:p>
    <w:p w14:paraId="743E6EF8" w14:textId="77777777" w:rsidR="00EF38E2" w:rsidRPr="009A1C52" w:rsidRDefault="00EF38E2" w:rsidP="009A1C52">
      <w:pPr>
        <w:spacing w:line="360" w:lineRule="auto"/>
        <w:ind w:firstLine="709"/>
        <w:jc w:val="both"/>
        <w:rPr>
          <w:sz w:val="28"/>
          <w:szCs w:val="28"/>
          <w:bdr w:val="none" w:sz="0" w:space="0" w:color="auto" w:frame="1"/>
        </w:rPr>
      </w:pPr>
      <w:r w:rsidRPr="009A1C52">
        <w:rPr>
          <w:sz w:val="28"/>
          <w:szCs w:val="28"/>
          <w:bdr w:val="none" w:sz="0" w:space="0" w:color="auto" w:frame="1"/>
        </w:rPr>
        <w:t>Требования безопасности при организации занятий роллер спортом.</w:t>
      </w:r>
    </w:p>
    <w:p w14:paraId="1A3418F5" w14:textId="77777777" w:rsidR="00EF38E2" w:rsidRPr="009A1C52" w:rsidRDefault="00EF38E2"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t>Характерные травмы в роллер спорте и мероприятия по их предупреждению.</w:t>
      </w:r>
    </w:p>
    <w:p w14:paraId="5BAE2207" w14:textId="77777777" w:rsidR="00EF38E2" w:rsidRPr="009A1C52" w:rsidRDefault="00EF38E2" w:rsidP="009A1C52">
      <w:pPr>
        <w:spacing w:line="360" w:lineRule="auto"/>
        <w:ind w:firstLine="709"/>
        <w:jc w:val="both"/>
        <w:rPr>
          <w:sz w:val="28"/>
          <w:szCs w:val="28"/>
          <w:bdr w:val="none" w:sz="0" w:space="0" w:color="auto" w:frame="1"/>
        </w:rPr>
      </w:pPr>
      <w:r w:rsidRPr="009A1C52">
        <w:rPr>
          <w:sz w:val="28"/>
          <w:szCs w:val="28"/>
          <w:bdr w:val="none" w:sz="0" w:space="0" w:color="auto" w:frame="1"/>
        </w:rPr>
        <w:t>Занятия роллер спортом как средство укрепления здоровья, повышения функциональных возможностей основных систем организма и развития физических качеств.</w:t>
      </w:r>
    </w:p>
    <w:p w14:paraId="425C5B22" w14:textId="77777777" w:rsidR="00EF38E2" w:rsidRPr="009A1C52" w:rsidRDefault="00EF38E2"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t xml:space="preserve">Словарь терминов и определений по роллер спорту. </w:t>
      </w:r>
    </w:p>
    <w:p w14:paraId="6C20F31A" w14:textId="77777777" w:rsidR="00EF38E2" w:rsidRPr="009A1C52" w:rsidRDefault="00EF38E2"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t xml:space="preserve">Правила соревнований по роллер спорту. </w:t>
      </w:r>
    </w:p>
    <w:p w14:paraId="471B1EC9" w14:textId="77777777" w:rsidR="00EF38E2" w:rsidRPr="009A1C52" w:rsidRDefault="00EF38E2" w:rsidP="009A1C52">
      <w:pPr>
        <w:spacing w:line="360" w:lineRule="auto"/>
        <w:ind w:firstLine="709"/>
        <w:jc w:val="both"/>
        <w:rPr>
          <w:iCs/>
          <w:sz w:val="28"/>
          <w:szCs w:val="28"/>
          <w:bdr w:val="none" w:sz="0" w:space="0" w:color="auto" w:frame="1"/>
        </w:rPr>
      </w:pPr>
      <w:r w:rsidRPr="009A1C52">
        <w:rPr>
          <w:rFonts w:eastAsia="Times New Roman"/>
          <w:bCs/>
          <w:sz w:val="28"/>
          <w:szCs w:val="28"/>
          <w:lang w:eastAsia="zh-CN"/>
        </w:rPr>
        <w:t>2)</w:t>
      </w:r>
      <w:r w:rsidRPr="009A1C52">
        <w:rPr>
          <w:iCs/>
          <w:sz w:val="28"/>
          <w:szCs w:val="28"/>
          <w:lang w:eastAsia="zh-CN"/>
        </w:rPr>
        <w:t> </w:t>
      </w:r>
      <w:r w:rsidRPr="009A1C52">
        <w:rPr>
          <w:iCs/>
          <w:sz w:val="28"/>
          <w:szCs w:val="28"/>
          <w:bdr w:val="none" w:sz="0" w:space="0" w:color="auto" w:frame="1"/>
        </w:rPr>
        <w:t>Способы самостоятельной деятельности.</w:t>
      </w:r>
    </w:p>
    <w:p w14:paraId="7678E5E6" w14:textId="77777777" w:rsidR="00EF38E2" w:rsidRPr="009A1C52" w:rsidRDefault="00EF38E2"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t xml:space="preserve">Правила безопасного, правомерного поведения во время соревнований </w:t>
      </w:r>
      <w:r w:rsidRPr="009A1C52">
        <w:rPr>
          <w:bCs/>
          <w:sz w:val="28"/>
          <w:szCs w:val="28"/>
          <w:bdr w:val="none" w:sz="0" w:space="0" w:color="auto" w:frame="1"/>
        </w:rPr>
        <w:br/>
        <w:t>по роллер спорту в качестве зрителя, болельщика (фаната).</w:t>
      </w:r>
    </w:p>
    <w:p w14:paraId="1718A371" w14:textId="77777777" w:rsidR="00EF38E2" w:rsidRPr="009A1C52" w:rsidRDefault="00EF38E2"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t>Организация и проведение самостоятельных занятий по роллер спорту.</w:t>
      </w:r>
    </w:p>
    <w:p w14:paraId="2742D555" w14:textId="77777777" w:rsidR="00EF38E2" w:rsidRPr="009A1C52" w:rsidRDefault="00EF38E2" w:rsidP="009A1C52">
      <w:pPr>
        <w:spacing w:line="360" w:lineRule="auto"/>
        <w:ind w:firstLine="709"/>
        <w:jc w:val="both"/>
        <w:rPr>
          <w:bCs/>
          <w:sz w:val="28"/>
          <w:szCs w:val="28"/>
          <w:bdr w:val="none" w:sz="0" w:space="0" w:color="auto" w:frame="1"/>
        </w:rPr>
      </w:pPr>
      <w:r w:rsidRPr="009A1C52">
        <w:rPr>
          <w:sz w:val="28"/>
          <w:szCs w:val="28"/>
          <w:bdr w:val="none" w:sz="0" w:space="0" w:color="auto" w:frame="1"/>
        </w:rPr>
        <w:t>Составление планов и самостоятельное проведение занятий по роллер спорту.</w:t>
      </w:r>
    </w:p>
    <w:p w14:paraId="49FEE8F5" w14:textId="77777777" w:rsidR="00EF38E2" w:rsidRPr="009A1C52" w:rsidRDefault="00EF38E2" w:rsidP="009A1C52">
      <w:pPr>
        <w:spacing w:line="360" w:lineRule="auto"/>
        <w:ind w:firstLine="709"/>
        <w:jc w:val="both"/>
        <w:rPr>
          <w:sz w:val="28"/>
          <w:szCs w:val="28"/>
          <w:bdr w:val="none" w:sz="0" w:space="0" w:color="auto" w:frame="1"/>
        </w:rPr>
      </w:pPr>
      <w:r w:rsidRPr="009A1C52">
        <w:rPr>
          <w:sz w:val="28"/>
          <w:szCs w:val="28"/>
          <w:bdr w:val="none" w:sz="0" w:space="0" w:color="auto" w:frame="1"/>
        </w:rPr>
        <w:t>Способы самостоятельного освоения двигательных действий, подбор подводящих, подготовительных и специальных упражнений.</w:t>
      </w:r>
    </w:p>
    <w:p w14:paraId="533BD8FE" w14:textId="77777777" w:rsidR="00EF38E2" w:rsidRPr="009A1C52" w:rsidRDefault="00EF38E2" w:rsidP="009A1C52">
      <w:pPr>
        <w:spacing w:line="360" w:lineRule="auto"/>
        <w:ind w:firstLine="709"/>
        <w:contextualSpacing/>
        <w:jc w:val="both"/>
        <w:rPr>
          <w:bCs/>
          <w:sz w:val="28"/>
          <w:szCs w:val="28"/>
          <w:bdr w:val="none" w:sz="0" w:space="0" w:color="auto" w:frame="1"/>
        </w:rPr>
      </w:pPr>
      <w:r w:rsidRPr="009A1C52">
        <w:rPr>
          <w:bCs/>
          <w:sz w:val="28"/>
          <w:szCs w:val="28"/>
          <w:bdr w:val="none" w:sz="0" w:space="0" w:color="auto" w:frame="1"/>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w:t>
      </w:r>
    </w:p>
    <w:p w14:paraId="3A0067E2" w14:textId="77777777" w:rsidR="00EF38E2" w:rsidRPr="009A1C52" w:rsidRDefault="00EF38E2"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t>Правила личной гигиены, требования к спортивной одежде и обуви для занятий роллер спортом.</w:t>
      </w:r>
    </w:p>
    <w:p w14:paraId="3C9E1A40" w14:textId="77777777" w:rsidR="00EF38E2" w:rsidRPr="009A1C52" w:rsidRDefault="00EF38E2"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t>Правила ухода за спортивным инвентарем и оборудованием.</w:t>
      </w:r>
    </w:p>
    <w:p w14:paraId="1861D83A" w14:textId="77777777" w:rsidR="00EF38E2" w:rsidRPr="009A1C52" w:rsidRDefault="00EF38E2" w:rsidP="009A1C52">
      <w:pPr>
        <w:spacing w:line="360" w:lineRule="auto"/>
        <w:ind w:firstLine="709"/>
        <w:jc w:val="both"/>
        <w:rPr>
          <w:sz w:val="28"/>
          <w:szCs w:val="28"/>
          <w:bdr w:val="none" w:sz="0" w:space="0" w:color="auto" w:frame="1"/>
        </w:rPr>
      </w:pPr>
      <w:r w:rsidRPr="009A1C52">
        <w:rPr>
          <w:bCs/>
          <w:sz w:val="28"/>
          <w:szCs w:val="28"/>
          <w:bdr w:val="none" w:sz="0" w:space="0" w:color="auto" w:frame="1"/>
        </w:rPr>
        <w:t>Правильное сбалансированное питание роллера</w:t>
      </w:r>
      <w:r w:rsidRPr="009A1C52">
        <w:rPr>
          <w:sz w:val="28"/>
          <w:szCs w:val="28"/>
          <w:bdr w:val="none" w:sz="0" w:space="0" w:color="auto" w:frame="1"/>
        </w:rPr>
        <w:t>.</w:t>
      </w:r>
    </w:p>
    <w:p w14:paraId="7CB0EDC7" w14:textId="77777777" w:rsidR="00EF38E2" w:rsidRPr="009A1C52" w:rsidRDefault="00EF38E2" w:rsidP="009A1C52">
      <w:pPr>
        <w:spacing w:line="360" w:lineRule="auto"/>
        <w:ind w:firstLine="709"/>
        <w:jc w:val="both"/>
        <w:rPr>
          <w:rFonts w:eastAsia="Times New Roman"/>
          <w:sz w:val="28"/>
          <w:szCs w:val="28"/>
          <w:bdr w:val="none" w:sz="0" w:space="0" w:color="auto" w:frame="1"/>
        </w:rPr>
      </w:pPr>
      <w:r w:rsidRPr="009A1C52">
        <w:rPr>
          <w:bCs/>
          <w:sz w:val="28"/>
          <w:szCs w:val="28"/>
          <w:bdr w:val="none" w:sz="0" w:space="0" w:color="auto" w:frame="1"/>
        </w:rPr>
        <w:t xml:space="preserve">Классификация физических упражнений: подготовительные, общеразвивающие, специальные и корригирующие. </w:t>
      </w:r>
      <w:r w:rsidRPr="009A1C52">
        <w:rPr>
          <w:rFonts w:eastAsia="Times New Roman"/>
          <w:sz w:val="28"/>
          <w:szCs w:val="28"/>
          <w:bdr w:val="none" w:sz="0" w:space="0" w:color="auto" w:frame="1"/>
        </w:rPr>
        <w:t xml:space="preserve">Составление индивидуальных комплексов упражнений различной направленности. </w:t>
      </w:r>
    </w:p>
    <w:p w14:paraId="2A9EDACA" w14:textId="77777777" w:rsidR="00EF38E2" w:rsidRPr="009A1C52" w:rsidRDefault="00EF38E2"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t xml:space="preserve">Способы и методы профилактики </w:t>
      </w:r>
      <w:r w:rsidRPr="009A1C52">
        <w:rPr>
          <w:rFonts w:eastAsia="Times New Roman"/>
          <w:sz w:val="28"/>
          <w:szCs w:val="28"/>
          <w:bdr w:val="none" w:sz="0" w:space="0" w:color="auto" w:frame="1"/>
        </w:rPr>
        <w:t>пагубных привычек,</w:t>
      </w:r>
      <w:r w:rsidRPr="009A1C52">
        <w:rPr>
          <w:bCs/>
          <w:sz w:val="28"/>
          <w:szCs w:val="28"/>
          <w:bdr w:val="none" w:sz="0" w:space="0" w:color="auto" w:frame="1"/>
        </w:rPr>
        <w:t xml:space="preserve"> асоциального </w:t>
      </w:r>
      <w:r w:rsidRPr="009A1C52">
        <w:rPr>
          <w:bCs/>
          <w:sz w:val="28"/>
          <w:szCs w:val="28"/>
          <w:bdr w:val="none" w:sz="0" w:space="0" w:color="auto" w:frame="1"/>
        </w:rPr>
        <w:br/>
        <w:t>и созависимого поведения. Антидопинговое поведение.</w:t>
      </w:r>
    </w:p>
    <w:p w14:paraId="2B3C35A6" w14:textId="77777777" w:rsidR="00EF38E2" w:rsidRPr="009A1C52" w:rsidRDefault="00EF38E2" w:rsidP="009A1C52">
      <w:pPr>
        <w:spacing w:line="360" w:lineRule="auto"/>
        <w:ind w:firstLine="709"/>
        <w:jc w:val="both"/>
        <w:rPr>
          <w:sz w:val="28"/>
          <w:szCs w:val="28"/>
          <w:bdr w:val="none" w:sz="0" w:space="0" w:color="auto" w:frame="1"/>
        </w:rPr>
      </w:pPr>
      <w:r w:rsidRPr="009A1C52">
        <w:rPr>
          <w:sz w:val="28"/>
          <w:szCs w:val="28"/>
          <w:bdr w:val="none" w:sz="0" w:space="0" w:color="auto" w:frame="1"/>
        </w:rPr>
        <w:t xml:space="preserve">Тестирование уровня физической и технической подготовленности в роллер спорте. </w:t>
      </w:r>
    </w:p>
    <w:p w14:paraId="3FE2F8F9" w14:textId="77777777" w:rsidR="00EF38E2" w:rsidRPr="009A1C52" w:rsidRDefault="00EF38E2" w:rsidP="009A1C52">
      <w:pPr>
        <w:spacing w:line="360" w:lineRule="auto"/>
        <w:ind w:firstLine="709"/>
        <w:jc w:val="both"/>
        <w:rPr>
          <w:bCs/>
          <w:iCs/>
          <w:sz w:val="28"/>
          <w:szCs w:val="28"/>
          <w:bdr w:val="none" w:sz="0" w:space="0" w:color="auto" w:frame="1"/>
        </w:rPr>
      </w:pPr>
      <w:r w:rsidRPr="009A1C52">
        <w:rPr>
          <w:rFonts w:eastAsia="Times New Roman"/>
          <w:bCs/>
          <w:sz w:val="28"/>
          <w:szCs w:val="28"/>
          <w:lang w:eastAsia="zh-CN"/>
        </w:rPr>
        <w:t>3) </w:t>
      </w:r>
      <w:r w:rsidRPr="009A1C52">
        <w:rPr>
          <w:bCs/>
          <w:iCs/>
          <w:sz w:val="28"/>
          <w:szCs w:val="28"/>
          <w:bdr w:val="none" w:sz="0" w:space="0" w:color="auto" w:frame="1"/>
        </w:rPr>
        <w:t>Физическое совершенствование.</w:t>
      </w:r>
    </w:p>
    <w:p w14:paraId="01762FDE" w14:textId="77777777" w:rsidR="00EF38E2" w:rsidRPr="009A1C52" w:rsidRDefault="00EF38E2" w:rsidP="009A1C52">
      <w:pPr>
        <w:spacing w:line="360" w:lineRule="auto"/>
        <w:ind w:firstLine="709"/>
        <w:jc w:val="both"/>
        <w:rPr>
          <w:sz w:val="28"/>
          <w:szCs w:val="28"/>
          <w:bdr w:val="none" w:sz="0" w:space="0" w:color="auto" w:frame="1"/>
        </w:rPr>
      </w:pPr>
      <w:r w:rsidRPr="009A1C52">
        <w:rPr>
          <w:bCs/>
          <w:sz w:val="28"/>
          <w:szCs w:val="28"/>
          <w:bdr w:val="none" w:sz="0" w:space="0" w:color="auto" w:frame="1"/>
        </w:rPr>
        <w:t>Комплексы упражнений для развития физических качеств (ловкости, гибкости, силы, координации, выносливости, быстроты и скоростных способностей).</w:t>
      </w:r>
    </w:p>
    <w:p w14:paraId="2E170F19" w14:textId="77777777" w:rsidR="00EF38E2" w:rsidRPr="009A1C52" w:rsidRDefault="00EF38E2" w:rsidP="009A1C52">
      <w:pPr>
        <w:spacing w:line="360" w:lineRule="auto"/>
        <w:ind w:firstLine="709"/>
        <w:jc w:val="both"/>
        <w:rPr>
          <w:sz w:val="28"/>
          <w:szCs w:val="28"/>
          <w:bdr w:val="none" w:sz="0" w:space="0" w:color="auto" w:frame="1"/>
        </w:rPr>
      </w:pPr>
      <w:r w:rsidRPr="009A1C52">
        <w:rPr>
          <w:sz w:val="28"/>
          <w:szCs w:val="28"/>
          <w:bdr w:val="none" w:sz="0" w:space="0" w:color="auto" w:frame="1"/>
        </w:rPr>
        <w:t>Комплексы упражнений, формирующие двигательные умения и навыки технических и тактических действий в роллер спорте.</w:t>
      </w:r>
    </w:p>
    <w:p w14:paraId="45AAF572" w14:textId="77777777" w:rsidR="00EF38E2" w:rsidRPr="009A1C52" w:rsidRDefault="00EF38E2" w:rsidP="009A1C52">
      <w:pPr>
        <w:spacing w:line="360" w:lineRule="auto"/>
        <w:ind w:firstLine="709"/>
        <w:jc w:val="both"/>
        <w:rPr>
          <w:sz w:val="28"/>
          <w:szCs w:val="28"/>
          <w:bdr w:val="none" w:sz="0" w:space="0" w:color="auto" w:frame="1"/>
        </w:rPr>
      </w:pPr>
      <w:r w:rsidRPr="009A1C52">
        <w:rPr>
          <w:sz w:val="28"/>
          <w:szCs w:val="28"/>
          <w:bdr w:val="none" w:sz="0" w:space="0" w:color="auto" w:frame="1"/>
        </w:rPr>
        <w:t xml:space="preserve">Технические приемы и тактические действия в роллер спорте, изученные </w:t>
      </w:r>
      <w:r w:rsidRPr="009A1C52">
        <w:rPr>
          <w:sz w:val="28"/>
          <w:szCs w:val="28"/>
          <w:bdr w:val="none" w:sz="0" w:space="0" w:color="auto" w:frame="1"/>
        </w:rPr>
        <w:br/>
        <w:t>на уровне основного общего образования.</w:t>
      </w:r>
    </w:p>
    <w:p w14:paraId="4A96E0B5" w14:textId="77777777" w:rsidR="00EF38E2" w:rsidRPr="009A1C52" w:rsidRDefault="00EF38E2" w:rsidP="009A1C52">
      <w:pPr>
        <w:spacing w:line="360" w:lineRule="auto"/>
        <w:ind w:firstLine="709"/>
        <w:jc w:val="both"/>
        <w:rPr>
          <w:sz w:val="28"/>
          <w:szCs w:val="28"/>
        </w:rPr>
      </w:pPr>
      <w:r w:rsidRPr="009A1C52">
        <w:rPr>
          <w:sz w:val="28"/>
          <w:szCs w:val="28"/>
        </w:rPr>
        <w:t>Совершенствование элементов техники передвижения по игровой площадке полевого игрока в хоккее на роликовых коньках.</w:t>
      </w:r>
    </w:p>
    <w:p w14:paraId="19374A29" w14:textId="77777777" w:rsidR="00EF38E2" w:rsidRPr="009A1C52" w:rsidRDefault="00EF38E2" w:rsidP="009A1C52">
      <w:pPr>
        <w:spacing w:line="360" w:lineRule="auto"/>
        <w:ind w:firstLine="709"/>
        <w:jc w:val="both"/>
        <w:rPr>
          <w:sz w:val="28"/>
          <w:szCs w:val="28"/>
        </w:rPr>
      </w:pPr>
      <w:r w:rsidRPr="009A1C52">
        <w:rPr>
          <w:sz w:val="28"/>
          <w:szCs w:val="28"/>
        </w:rPr>
        <w:t xml:space="preserve">Совершенствование техники владения клюшкой и шайбой полевого игрока </w:t>
      </w:r>
      <w:r w:rsidRPr="009A1C52">
        <w:rPr>
          <w:sz w:val="28"/>
          <w:szCs w:val="28"/>
        </w:rPr>
        <w:br/>
        <w:t>в роллер спорте.</w:t>
      </w:r>
    </w:p>
    <w:p w14:paraId="7924C887" w14:textId="77777777" w:rsidR="00EF38E2" w:rsidRPr="009A1C52" w:rsidRDefault="00EF38E2"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t xml:space="preserve">Совершенствование техники игры вратаря: 1) стойка (высокая, средняя, низкая); 2) элементы техники перемещения (приставными шагами, стоя на коленях; на коленях толчком одной или двумя руками от пола; отталкиванием ногой от пола со стойки на колене, смешанный тип); 3) элементы техники противодействия </w:t>
      </w:r>
      <w:r w:rsidRPr="009A1C52">
        <w:rPr>
          <w:bCs/>
          <w:sz w:val="28"/>
          <w:szCs w:val="28"/>
          <w:bdr w:val="none" w:sz="0" w:space="0" w:color="auto" w:frame="1"/>
        </w:rPr>
        <w:br/>
        <w:t>и овладения шайбой (парирование - отбивание шайбы ногой, рукой, туловищем, головой; ловля – одной или двумя руками, накрывание); 4) элементы техники нападения (передача шайбы рукой).</w:t>
      </w:r>
    </w:p>
    <w:p w14:paraId="132DE7BE" w14:textId="77777777" w:rsidR="00EF38E2" w:rsidRPr="009A1C52" w:rsidRDefault="00EF38E2"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t>Совершенствование тактики игры вратаря: выбор позиции при атакующих действиях соперника и стандартных положениях, правильный способ применения технических действий в игре, атакующие действия (пас), руководство игрой партнеров по обороне.</w:t>
      </w:r>
    </w:p>
    <w:p w14:paraId="632031DF" w14:textId="77777777" w:rsidR="00EF38E2" w:rsidRPr="009A1C52" w:rsidRDefault="00EF38E2" w:rsidP="009A1C52">
      <w:pPr>
        <w:spacing w:line="360" w:lineRule="auto"/>
        <w:ind w:firstLine="709"/>
        <w:jc w:val="both"/>
        <w:rPr>
          <w:iCs/>
          <w:sz w:val="28"/>
          <w:szCs w:val="28"/>
          <w:bdr w:val="none" w:sz="0" w:space="0" w:color="auto" w:frame="1"/>
        </w:rPr>
      </w:pPr>
      <w:r w:rsidRPr="009A1C52">
        <w:rPr>
          <w:iCs/>
          <w:sz w:val="28"/>
          <w:szCs w:val="28"/>
          <w:bdr w:val="none" w:sz="0" w:space="0" w:color="auto" w:frame="1"/>
        </w:rPr>
        <w:t>Техника фигуриста: вращения (винт, волчок, либела), прыжки (аксель, риттбергер, сальхов, тулуп, флип, лутц), хореографические элементы, шаги (дуги, перетяжки, тройки, петли и т.п.), спирали (ласточка, кораблик, пистолетик).</w:t>
      </w:r>
    </w:p>
    <w:p w14:paraId="65262DA6" w14:textId="77777777" w:rsidR="00EF38E2" w:rsidRPr="009A1C52" w:rsidRDefault="00EF38E2" w:rsidP="009A1C52">
      <w:pPr>
        <w:spacing w:line="360" w:lineRule="auto"/>
        <w:ind w:firstLine="709"/>
        <w:jc w:val="both"/>
        <w:rPr>
          <w:iCs/>
          <w:sz w:val="28"/>
          <w:szCs w:val="28"/>
          <w:bdr w:val="none" w:sz="0" w:space="0" w:color="auto" w:frame="1"/>
        </w:rPr>
      </w:pPr>
      <w:r w:rsidRPr="009A1C52">
        <w:rPr>
          <w:iCs/>
          <w:sz w:val="28"/>
          <w:szCs w:val="28"/>
          <w:bdr w:val="none" w:sz="0" w:space="0" w:color="auto" w:frame="1"/>
        </w:rPr>
        <w:t>Техника фристайл-слалома: базовые элементы (змейка, монолайн, восьмерка, на одной ноге вперед и назад, движение вперед и назад на переднем и заднем колесе), силовые, растяжные (кораблик, бабочка), балансовые, вращательные, реверсивные.</w:t>
      </w:r>
    </w:p>
    <w:p w14:paraId="04B219E4" w14:textId="77777777" w:rsidR="00EF38E2" w:rsidRPr="009A1C52" w:rsidRDefault="00EF38E2" w:rsidP="009A1C52">
      <w:pPr>
        <w:spacing w:line="360" w:lineRule="auto"/>
        <w:ind w:firstLine="709"/>
        <w:jc w:val="both"/>
        <w:rPr>
          <w:iCs/>
          <w:sz w:val="28"/>
          <w:szCs w:val="28"/>
          <w:bdr w:val="none" w:sz="0" w:space="0" w:color="auto" w:frame="1"/>
        </w:rPr>
      </w:pPr>
      <w:r w:rsidRPr="009A1C52">
        <w:rPr>
          <w:iCs/>
          <w:sz w:val="28"/>
          <w:szCs w:val="28"/>
          <w:bdr w:val="none" w:sz="0" w:space="0" w:color="auto" w:frame="1"/>
        </w:rPr>
        <w:t>Техника спидскейтинга: базовые элементы (посадка, перекаты, баланс, отталкивание, группировка, прохождение виражей и стартовый отрезок), профессиональные (двойное отталкивание).</w:t>
      </w:r>
    </w:p>
    <w:p w14:paraId="3F97F879" w14:textId="77777777" w:rsidR="00EF38E2" w:rsidRPr="009A1C52" w:rsidRDefault="00EF38E2" w:rsidP="009A1C52">
      <w:pPr>
        <w:spacing w:line="360" w:lineRule="auto"/>
        <w:ind w:firstLine="709"/>
        <w:jc w:val="both"/>
        <w:rPr>
          <w:iCs/>
          <w:color w:val="000000" w:themeColor="text1"/>
          <w:sz w:val="28"/>
          <w:szCs w:val="28"/>
          <w:bdr w:val="none" w:sz="0" w:space="0" w:color="auto" w:frame="1"/>
        </w:rPr>
      </w:pPr>
      <w:r w:rsidRPr="009A1C52">
        <w:rPr>
          <w:iCs/>
          <w:color w:val="000000" w:themeColor="text1"/>
          <w:sz w:val="28"/>
          <w:szCs w:val="28"/>
          <w:bdr w:val="none" w:sz="0" w:space="0" w:color="auto" w:frame="1"/>
        </w:rPr>
        <w:t xml:space="preserve">Техника фристайл – слалома – прыжок в высоту: базовые элементы, прыжок </w:t>
      </w:r>
      <w:r w:rsidRPr="009A1C52">
        <w:rPr>
          <w:iCs/>
          <w:color w:val="000000" w:themeColor="text1"/>
          <w:sz w:val="28"/>
          <w:szCs w:val="28"/>
          <w:bdr w:val="none" w:sz="0" w:space="0" w:color="auto" w:frame="1"/>
        </w:rPr>
        <w:br/>
        <w:t>в высоту.</w:t>
      </w:r>
    </w:p>
    <w:p w14:paraId="44242016" w14:textId="77777777" w:rsidR="00EF38E2" w:rsidRPr="009A1C52" w:rsidRDefault="00EF38E2" w:rsidP="009A1C52">
      <w:pPr>
        <w:spacing w:line="360" w:lineRule="auto"/>
        <w:ind w:firstLine="709"/>
        <w:jc w:val="both"/>
        <w:rPr>
          <w:iCs/>
          <w:color w:val="000000" w:themeColor="text1"/>
          <w:sz w:val="28"/>
          <w:szCs w:val="28"/>
          <w:bdr w:val="none" w:sz="0" w:space="0" w:color="auto" w:frame="1"/>
        </w:rPr>
      </w:pPr>
      <w:r w:rsidRPr="009A1C52">
        <w:rPr>
          <w:iCs/>
          <w:color w:val="000000" w:themeColor="text1"/>
          <w:sz w:val="28"/>
          <w:szCs w:val="28"/>
          <w:bdr w:val="none" w:sz="0" w:space="0" w:color="auto" w:frame="1"/>
        </w:rPr>
        <w:t>Техника слайдов: базовые элементы, слайды опорно-скользящие, просто скользящие, свободно-скользящие.</w:t>
      </w:r>
    </w:p>
    <w:p w14:paraId="38EFB593" w14:textId="77777777" w:rsidR="00EF38E2" w:rsidRPr="009A1C52" w:rsidRDefault="00EF38E2" w:rsidP="009A1C52">
      <w:pPr>
        <w:spacing w:line="360" w:lineRule="auto"/>
        <w:ind w:firstLine="709"/>
        <w:jc w:val="both"/>
        <w:rPr>
          <w:iCs/>
          <w:color w:val="000000" w:themeColor="text1"/>
          <w:sz w:val="28"/>
          <w:szCs w:val="28"/>
          <w:bdr w:val="none" w:sz="0" w:space="0" w:color="auto" w:frame="1"/>
        </w:rPr>
      </w:pPr>
      <w:r w:rsidRPr="009A1C52">
        <w:rPr>
          <w:iCs/>
          <w:color w:val="000000" w:themeColor="text1"/>
          <w:sz w:val="28"/>
          <w:szCs w:val="28"/>
          <w:bdr w:val="none" w:sz="0" w:space="0" w:color="auto" w:frame="1"/>
        </w:rPr>
        <w:t>Техника дисциплины самокат: парковые трюки (дроп, эйр, тэйлгрэб, ноу футер, ноу хэндер, брайфлир, киклесс, 180, 360).</w:t>
      </w:r>
    </w:p>
    <w:p w14:paraId="5F158A1D" w14:textId="77777777" w:rsidR="00EF38E2" w:rsidRPr="009A1C52" w:rsidRDefault="00EF38E2" w:rsidP="009A1C52">
      <w:pPr>
        <w:spacing w:line="360" w:lineRule="auto"/>
        <w:ind w:firstLine="709"/>
        <w:jc w:val="both"/>
        <w:rPr>
          <w:sz w:val="28"/>
          <w:szCs w:val="28"/>
          <w:bdr w:val="none" w:sz="0" w:space="0" w:color="auto" w:frame="1"/>
        </w:rPr>
      </w:pPr>
      <w:r w:rsidRPr="009A1C52">
        <w:rPr>
          <w:sz w:val="28"/>
          <w:szCs w:val="28"/>
          <w:bdr w:val="none" w:sz="0" w:space="0" w:color="auto" w:frame="1"/>
        </w:rPr>
        <w:t xml:space="preserve">Совершенствование тактики игры в нападении: </w:t>
      </w:r>
    </w:p>
    <w:p w14:paraId="58605FD6" w14:textId="77777777" w:rsidR="00EF38E2" w:rsidRPr="009A1C52" w:rsidRDefault="00EF38E2" w:rsidP="009A1C52">
      <w:pPr>
        <w:spacing w:line="360" w:lineRule="auto"/>
        <w:ind w:firstLine="709"/>
        <w:jc w:val="both"/>
        <w:rPr>
          <w:sz w:val="28"/>
          <w:szCs w:val="28"/>
          <w:bdr w:val="none" w:sz="0" w:space="0" w:color="auto" w:frame="1"/>
        </w:rPr>
      </w:pPr>
      <w:r w:rsidRPr="009A1C52">
        <w:rPr>
          <w:sz w:val="28"/>
          <w:szCs w:val="28"/>
          <w:bdr w:val="none" w:sz="0" w:space="0" w:color="auto" w:frame="1"/>
        </w:rPr>
        <w:t xml:space="preserve">индивидуальные действия с шайбой и без нее (открывание, отвлечение соперника, создание численного преимущества на отдельном участке поля, подключение); </w:t>
      </w:r>
    </w:p>
    <w:p w14:paraId="044984C4" w14:textId="77777777" w:rsidR="00EF38E2" w:rsidRPr="009A1C52" w:rsidRDefault="00EF38E2" w:rsidP="009A1C52">
      <w:pPr>
        <w:spacing w:line="360" w:lineRule="auto"/>
        <w:ind w:firstLine="709"/>
        <w:jc w:val="both"/>
        <w:rPr>
          <w:sz w:val="28"/>
          <w:szCs w:val="28"/>
          <w:bdr w:val="none" w:sz="0" w:space="0" w:color="auto" w:frame="1"/>
        </w:rPr>
      </w:pPr>
      <w:r w:rsidRPr="009A1C52">
        <w:rPr>
          <w:sz w:val="28"/>
          <w:szCs w:val="28"/>
          <w:bdr w:val="none" w:sz="0" w:space="0" w:color="auto" w:frame="1"/>
        </w:rPr>
        <w:t xml:space="preserve">групповые взаимодействия и комбинации (в парах, тройках, группах, </w:t>
      </w:r>
      <w:r w:rsidRPr="009A1C52">
        <w:rPr>
          <w:sz w:val="28"/>
          <w:szCs w:val="28"/>
          <w:bdr w:val="none" w:sz="0" w:space="0" w:color="auto" w:frame="1"/>
        </w:rPr>
        <w:br/>
        <w:t xml:space="preserve">при стандартных положениях); </w:t>
      </w:r>
    </w:p>
    <w:p w14:paraId="1376F586" w14:textId="77777777" w:rsidR="00EF38E2" w:rsidRPr="009A1C52" w:rsidRDefault="00EF38E2" w:rsidP="009A1C52">
      <w:pPr>
        <w:spacing w:line="360" w:lineRule="auto"/>
        <w:ind w:firstLine="709"/>
        <w:jc w:val="both"/>
        <w:rPr>
          <w:sz w:val="28"/>
          <w:szCs w:val="28"/>
          <w:bdr w:val="none" w:sz="0" w:space="0" w:color="auto" w:frame="1"/>
        </w:rPr>
      </w:pPr>
      <w:r w:rsidRPr="009A1C52">
        <w:rPr>
          <w:sz w:val="28"/>
          <w:szCs w:val="28"/>
          <w:bdr w:val="none" w:sz="0" w:space="0" w:color="auto" w:frame="1"/>
        </w:rPr>
        <w:t xml:space="preserve">командные взаимодействия: расположение и взаимодействие игроков </w:t>
      </w:r>
      <w:r w:rsidRPr="009A1C52">
        <w:rPr>
          <w:sz w:val="28"/>
          <w:szCs w:val="28"/>
          <w:bdr w:val="none" w:sz="0" w:space="0" w:color="auto" w:frame="1"/>
        </w:rPr>
        <w:br/>
        <w:t xml:space="preserve">при организации атакующих действий в различных игровых ситуациях (позиционная атака, быстрая атака), расположение и взаимодействие игроков при розыгрышах стандартных ситуаций в атаке (спорная шайба, свободный удар, ввод шайбы в игру), расположение и взаимодействие игроков при игре в неравночисленных составах </w:t>
      </w:r>
      <w:r w:rsidRPr="009A1C52">
        <w:rPr>
          <w:sz w:val="28"/>
          <w:szCs w:val="28"/>
          <w:bdr w:val="none" w:sz="0" w:space="0" w:color="auto" w:frame="1"/>
        </w:rPr>
        <w:br/>
        <w:t>в атаке (игра в численном большинстве).</w:t>
      </w:r>
    </w:p>
    <w:p w14:paraId="55B5D07F" w14:textId="77777777" w:rsidR="00EF38E2" w:rsidRPr="009A1C52" w:rsidRDefault="00EF38E2" w:rsidP="009A1C52">
      <w:pPr>
        <w:spacing w:line="360" w:lineRule="auto"/>
        <w:ind w:firstLine="709"/>
        <w:jc w:val="both"/>
        <w:rPr>
          <w:sz w:val="28"/>
          <w:szCs w:val="28"/>
          <w:bdr w:val="none" w:sz="0" w:space="0" w:color="auto" w:frame="1"/>
        </w:rPr>
      </w:pPr>
      <w:r w:rsidRPr="009A1C52">
        <w:rPr>
          <w:sz w:val="28"/>
          <w:szCs w:val="28"/>
          <w:bdr w:val="none" w:sz="0" w:space="0" w:color="auto" w:frame="1"/>
        </w:rPr>
        <w:t>Совершенствование тактики игры в защите.</w:t>
      </w:r>
    </w:p>
    <w:p w14:paraId="3B0C8888" w14:textId="77777777" w:rsidR="00EF38E2" w:rsidRPr="009A1C52" w:rsidRDefault="00EF38E2" w:rsidP="009A1C52">
      <w:pPr>
        <w:spacing w:line="360" w:lineRule="auto"/>
        <w:ind w:firstLine="709"/>
        <w:jc w:val="both"/>
        <w:rPr>
          <w:sz w:val="28"/>
          <w:szCs w:val="28"/>
          <w:bdr w:val="none" w:sz="0" w:space="0" w:color="auto" w:frame="1"/>
        </w:rPr>
      </w:pPr>
      <w:r w:rsidRPr="009A1C52">
        <w:rPr>
          <w:sz w:val="28"/>
          <w:szCs w:val="28"/>
          <w:bdr w:val="none" w:sz="0" w:space="0" w:color="auto" w:frame="1"/>
        </w:rPr>
        <w:t>Индивидуальные действия. Оценка целесообразности той или иной позиции. Своевременное занятие наиболее выгодной позиции. Применение отбора шайбы изученным способом в зависимости от игровой обстановки.</w:t>
      </w:r>
    </w:p>
    <w:p w14:paraId="6ADE8E90" w14:textId="77777777" w:rsidR="00EF38E2" w:rsidRPr="009A1C52" w:rsidRDefault="00EF38E2" w:rsidP="009A1C52">
      <w:pPr>
        <w:spacing w:line="360" w:lineRule="auto"/>
        <w:ind w:firstLine="709"/>
        <w:jc w:val="both"/>
        <w:rPr>
          <w:sz w:val="28"/>
          <w:szCs w:val="28"/>
          <w:bdr w:val="none" w:sz="0" w:space="0" w:color="auto" w:frame="1"/>
        </w:rPr>
      </w:pPr>
      <w:r w:rsidRPr="009A1C52">
        <w:rPr>
          <w:sz w:val="28"/>
          <w:szCs w:val="28"/>
          <w:bdr w:val="none" w:sz="0" w:space="0" w:color="auto" w:frame="1"/>
        </w:rPr>
        <w:t>Групповые действия. Взаимодействие в обороне при численном преимуществе соперника, осуществляя правильный выбор позиции и страховки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w:t>
      </w:r>
    </w:p>
    <w:p w14:paraId="77101D40" w14:textId="77777777" w:rsidR="00EF38E2" w:rsidRPr="009A1C52" w:rsidRDefault="00EF38E2" w:rsidP="009A1C52">
      <w:pPr>
        <w:spacing w:line="360" w:lineRule="auto"/>
        <w:ind w:firstLine="709"/>
        <w:jc w:val="both"/>
        <w:rPr>
          <w:iCs/>
          <w:color w:val="000000" w:themeColor="text1"/>
          <w:sz w:val="28"/>
          <w:szCs w:val="28"/>
          <w:bdr w:val="none" w:sz="0" w:space="0" w:color="auto" w:frame="1"/>
        </w:rPr>
      </w:pPr>
      <w:r w:rsidRPr="009A1C52">
        <w:rPr>
          <w:sz w:val="28"/>
          <w:szCs w:val="28"/>
          <w:bdr w:val="none" w:sz="0" w:space="0" w:color="auto" w:frame="1"/>
        </w:rPr>
        <w:t xml:space="preserve">Командные взаимодействия: расположение и взаимодействие игроков </w:t>
      </w:r>
      <w:r w:rsidRPr="009A1C52">
        <w:rPr>
          <w:sz w:val="28"/>
          <w:szCs w:val="28"/>
          <w:bdr w:val="none" w:sz="0" w:space="0" w:color="auto" w:frame="1"/>
        </w:rPr>
        <w:br/>
        <w:t xml:space="preserve">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(спорная шайба, свободный удар, ввод шайбы в игру), расположение и взаимодействие игроков при игре </w:t>
      </w:r>
      <w:r w:rsidRPr="009A1C52">
        <w:rPr>
          <w:sz w:val="28"/>
          <w:szCs w:val="28"/>
          <w:bdr w:val="none" w:sz="0" w:space="0" w:color="auto" w:frame="1"/>
        </w:rPr>
        <w:br/>
        <w:t>в неравночисленных составах (игра в численном меньшинстве).</w:t>
      </w:r>
    </w:p>
    <w:p w14:paraId="403F1284" w14:textId="77777777" w:rsidR="00EF38E2" w:rsidRPr="009A1C52" w:rsidRDefault="00EF38E2" w:rsidP="009A1C52">
      <w:pPr>
        <w:spacing w:line="360" w:lineRule="auto"/>
        <w:ind w:firstLine="709"/>
        <w:jc w:val="both"/>
        <w:rPr>
          <w:sz w:val="28"/>
          <w:szCs w:val="28"/>
          <w:bdr w:val="none" w:sz="0" w:space="0" w:color="auto" w:frame="1"/>
        </w:rPr>
      </w:pPr>
      <w:r w:rsidRPr="009A1C52">
        <w:rPr>
          <w:sz w:val="28"/>
          <w:szCs w:val="28"/>
          <w:bdr w:val="none" w:sz="0" w:space="0" w:color="auto" w:frame="1"/>
        </w:rPr>
        <w:t xml:space="preserve">Учебные игры в хоккее на роликовых коньках. Малые (упрощенные) игры </w:t>
      </w:r>
      <w:r w:rsidRPr="009A1C52">
        <w:rPr>
          <w:sz w:val="28"/>
          <w:szCs w:val="28"/>
          <w:bdr w:val="none" w:sz="0" w:space="0" w:color="auto" w:frame="1"/>
        </w:rPr>
        <w:br/>
        <w:t>в технико-тактической подготовке хоккеистов. Участие в соревновательной деятельности.</w:t>
      </w:r>
    </w:p>
    <w:p w14:paraId="4EB62BF1" w14:textId="6581682A" w:rsidR="00EF38E2" w:rsidRPr="009A1C52" w:rsidRDefault="00962D9E"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rFonts w:eastAsia="Times New Roman"/>
          <w:bCs/>
          <w:sz w:val="28"/>
          <w:szCs w:val="28"/>
          <w:lang w:eastAsia="zh-CN"/>
        </w:rPr>
        <w:t>127.9.16.</w:t>
      </w:r>
      <w:r w:rsidR="00EF38E2" w:rsidRPr="009A1C52">
        <w:rPr>
          <w:rFonts w:eastAsia="Times New Roman"/>
          <w:bCs/>
          <w:sz w:val="28"/>
          <w:szCs w:val="28"/>
          <w:lang w:eastAsia="zh-CN"/>
        </w:rPr>
        <w:t>7.</w:t>
      </w:r>
      <w:r w:rsidR="00EF38E2" w:rsidRPr="009A1C52">
        <w:rPr>
          <w:sz w:val="28"/>
          <w:szCs w:val="28"/>
          <w:lang w:eastAsia="zh-CN"/>
        </w:rPr>
        <w:t xml:space="preserve"> Содержание модуля </w:t>
      </w:r>
      <w:r w:rsidR="00DF34B8" w:rsidRPr="009A1C52">
        <w:rPr>
          <w:sz w:val="28"/>
          <w:szCs w:val="28"/>
          <w:lang w:eastAsia="zh-CN"/>
        </w:rPr>
        <w:t>«</w:t>
      </w:r>
      <w:r w:rsidR="00EF38E2" w:rsidRPr="009A1C52">
        <w:rPr>
          <w:sz w:val="28"/>
          <w:szCs w:val="28"/>
          <w:lang w:eastAsia="zh-CN"/>
        </w:rPr>
        <w:t>Роллер спорт</w:t>
      </w:r>
      <w:r w:rsidR="00DF34B8" w:rsidRPr="009A1C52">
        <w:rPr>
          <w:sz w:val="28"/>
          <w:szCs w:val="28"/>
          <w:lang w:eastAsia="zh-CN"/>
        </w:rPr>
        <w:t>»</w:t>
      </w:r>
      <w:r w:rsidR="00EF38E2" w:rsidRPr="009A1C52">
        <w:rPr>
          <w:sz w:val="28"/>
          <w:szCs w:val="28"/>
          <w:lang w:eastAsia="zh-CN"/>
        </w:rPr>
        <w:t xml:space="preserve"> направлено на достижение обучающимися личностных, метапредметных и предметных результатов обучения.</w:t>
      </w:r>
    </w:p>
    <w:p w14:paraId="3DC09C29" w14:textId="25E8D752" w:rsidR="00EF38E2" w:rsidRPr="009A1C52" w:rsidRDefault="00962D9E"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rFonts w:eastAsia="Times New Roman"/>
          <w:bCs/>
          <w:sz w:val="28"/>
          <w:szCs w:val="28"/>
          <w:lang w:eastAsia="zh-CN"/>
        </w:rPr>
        <w:t>127.9.16.</w:t>
      </w:r>
      <w:r w:rsidR="00EF38E2" w:rsidRPr="009A1C52">
        <w:rPr>
          <w:iCs/>
          <w:sz w:val="28"/>
          <w:szCs w:val="28"/>
        </w:rPr>
        <w:t xml:space="preserve">7.1. </w:t>
      </w:r>
      <w:r w:rsidR="00EF38E2" w:rsidRPr="009A1C52">
        <w:rPr>
          <w:rFonts w:eastAsia="Times New Roman"/>
          <w:bCs/>
          <w:sz w:val="28"/>
          <w:szCs w:val="28"/>
          <w:lang w:eastAsia="zh-CN"/>
        </w:rPr>
        <w:t xml:space="preserve">При </w:t>
      </w:r>
      <w:r w:rsidR="00EF38E2" w:rsidRPr="009A1C52">
        <w:rPr>
          <w:sz w:val="28"/>
          <w:szCs w:val="28"/>
          <w:lang w:eastAsia="zh-CN"/>
        </w:rPr>
        <w:t xml:space="preserve">изучении модуля </w:t>
      </w:r>
      <w:r w:rsidR="00DF34B8" w:rsidRPr="009A1C52">
        <w:rPr>
          <w:sz w:val="28"/>
          <w:szCs w:val="28"/>
          <w:lang w:eastAsia="zh-CN"/>
        </w:rPr>
        <w:t>«</w:t>
      </w:r>
      <w:r w:rsidR="00EF38E2" w:rsidRPr="009A1C52">
        <w:rPr>
          <w:sz w:val="28"/>
          <w:szCs w:val="28"/>
          <w:lang w:eastAsia="zh-CN"/>
        </w:rPr>
        <w:t>Роллер спорт</w:t>
      </w:r>
      <w:r w:rsidR="00DF34B8" w:rsidRPr="009A1C52">
        <w:rPr>
          <w:sz w:val="28"/>
          <w:szCs w:val="28"/>
          <w:lang w:eastAsia="zh-CN"/>
        </w:rPr>
        <w:t>»</w:t>
      </w:r>
      <w:r w:rsidR="00EF38E2" w:rsidRPr="009A1C52">
        <w:rPr>
          <w:sz w:val="28"/>
          <w:szCs w:val="28"/>
          <w:lang w:eastAsia="zh-CN"/>
        </w:rPr>
        <w:t xml:space="preserve"> на уровне среднего общего образования у обучающихся будут сформированы следующие личностные результаты:</w:t>
      </w:r>
    </w:p>
    <w:p w14:paraId="2133A20B" w14:textId="77777777" w:rsidR="00EF38E2" w:rsidRPr="009A1C52" w:rsidRDefault="00EF38E2" w:rsidP="009A1C52">
      <w:pPr>
        <w:tabs>
          <w:tab w:val="left" w:pos="993"/>
        </w:tabs>
        <w:spacing w:line="360" w:lineRule="auto"/>
        <w:ind w:firstLine="709"/>
        <w:contextualSpacing/>
        <w:jc w:val="both"/>
        <w:rPr>
          <w:bCs/>
          <w:sz w:val="28"/>
          <w:szCs w:val="28"/>
          <w:bdr w:val="none" w:sz="0" w:space="0" w:color="auto" w:frame="1"/>
        </w:rPr>
      </w:pPr>
      <w:r w:rsidRPr="009A1C52">
        <w:rPr>
          <w:rFonts w:eastAsia="HiddenHorzOCR"/>
          <w:sz w:val="28"/>
          <w:szCs w:val="28"/>
        </w:rPr>
        <w:t xml:space="preserve">проявление чувства гордости за свою Родину, российский народ </w:t>
      </w:r>
      <w:r w:rsidRPr="009A1C52">
        <w:rPr>
          <w:rFonts w:eastAsia="HiddenHorzOCR"/>
          <w:sz w:val="28"/>
          <w:szCs w:val="28"/>
        </w:rPr>
        <w:br/>
        <w:t xml:space="preserve">и историю России </w:t>
      </w:r>
      <w:r w:rsidRPr="009A1C52">
        <w:rPr>
          <w:bCs/>
          <w:iCs/>
          <w:sz w:val="28"/>
          <w:szCs w:val="28"/>
        </w:rPr>
        <w:t xml:space="preserve">через достижения национальной сборной команды страны </w:t>
      </w:r>
      <w:r w:rsidRPr="009A1C52">
        <w:rPr>
          <w:bCs/>
          <w:iCs/>
          <w:sz w:val="28"/>
          <w:szCs w:val="28"/>
        </w:rPr>
        <w:br/>
        <w:t xml:space="preserve">по роллер спорту и ведущих российских спортсменов на чемпионатах мира, чемпионатах Европы и других международных соревнованиях; </w:t>
      </w:r>
      <w:r w:rsidRPr="009A1C52">
        <w:rPr>
          <w:sz w:val="28"/>
          <w:szCs w:val="28"/>
        </w:rPr>
        <w:t xml:space="preserve">уважение государственных символов (герб, флаг, гимн), готовность к служению Отечеству, </w:t>
      </w:r>
      <w:r w:rsidRPr="009A1C52">
        <w:rPr>
          <w:sz w:val="28"/>
          <w:szCs w:val="28"/>
        </w:rPr>
        <w:br/>
        <w:t xml:space="preserve">его защите </w:t>
      </w:r>
      <w:r w:rsidRPr="009A1C52">
        <w:rPr>
          <w:bCs/>
          <w:sz w:val="28"/>
          <w:szCs w:val="28"/>
          <w:bdr w:val="none" w:sz="0" w:space="0" w:color="auto" w:frame="1"/>
        </w:rPr>
        <w:t>на примере роли традиций и развития роллер спорта в современном обществе;</w:t>
      </w:r>
    </w:p>
    <w:p w14:paraId="54DC4EF8" w14:textId="77777777" w:rsidR="00EF38E2" w:rsidRPr="009A1C52" w:rsidRDefault="00EF38E2" w:rsidP="009A1C52">
      <w:pPr>
        <w:tabs>
          <w:tab w:val="left" w:pos="993"/>
        </w:tabs>
        <w:spacing w:line="360" w:lineRule="auto"/>
        <w:ind w:firstLine="709"/>
        <w:jc w:val="both"/>
        <w:rPr>
          <w:rStyle w:val="fontstyle41"/>
          <w:rFonts w:ascii="Times New Roman" w:hAnsi="Times New Roman"/>
          <w:sz w:val="28"/>
          <w:szCs w:val="28"/>
        </w:rPr>
      </w:pPr>
      <w:r w:rsidRPr="009A1C52">
        <w:rPr>
          <w:rStyle w:val="fontstyle41"/>
          <w:rFonts w:ascii="Times New Roman" w:hAnsi="Times New Roman"/>
          <w:sz w:val="28"/>
          <w:szCs w:val="28"/>
        </w:rPr>
        <w:t xml:space="preserve">умение ориентироваться на </w:t>
      </w:r>
      <w:r w:rsidRPr="009A1C52">
        <w:rPr>
          <w:rStyle w:val="dash041e005f0431005f044b005f0447005f043d005f044b005f0439005f005fchar1char1"/>
          <w:sz w:val="28"/>
          <w:szCs w:val="28"/>
        </w:rPr>
        <w:t xml:space="preserve">основные нормы морали, </w:t>
      </w:r>
      <w:r w:rsidRPr="009A1C52">
        <w:rPr>
          <w:sz w:val="28"/>
          <w:szCs w:val="28"/>
        </w:rPr>
        <w:t>духовно-нравственной культуры</w:t>
      </w:r>
      <w:r w:rsidRPr="009A1C52">
        <w:rPr>
          <w:rStyle w:val="dash041e005f0431005f044b005f0447005f043d005f044b005f0439005f005fchar1char1"/>
          <w:sz w:val="28"/>
          <w:szCs w:val="28"/>
        </w:rPr>
        <w:t xml:space="preserve"> </w:t>
      </w:r>
      <w:r w:rsidRPr="009A1C52">
        <w:rPr>
          <w:sz w:val="28"/>
          <w:szCs w:val="28"/>
        </w:rPr>
        <w:t xml:space="preserve">и </w:t>
      </w:r>
      <w:r w:rsidRPr="009A1C52">
        <w:rPr>
          <w:bCs/>
          <w:sz w:val="28"/>
          <w:szCs w:val="28"/>
          <w:shd w:val="clear" w:color="auto" w:fill="FFFFFF"/>
        </w:rPr>
        <w:t xml:space="preserve">ценностного отношения </w:t>
      </w:r>
      <w:r w:rsidRPr="009A1C52">
        <w:rPr>
          <w:sz w:val="28"/>
          <w:szCs w:val="28"/>
          <w:shd w:val="clear" w:color="auto" w:fill="FFFFFF"/>
        </w:rPr>
        <w:t>к физической культуре</w:t>
      </w:r>
      <w:r w:rsidRPr="009A1C52">
        <w:rPr>
          <w:bCs/>
          <w:sz w:val="28"/>
          <w:szCs w:val="28"/>
          <w:shd w:val="clear" w:color="auto" w:fill="FFFFFF"/>
        </w:rPr>
        <w:t xml:space="preserve">, как </w:t>
      </w:r>
      <w:r w:rsidRPr="009A1C52">
        <w:rPr>
          <w:sz w:val="28"/>
          <w:szCs w:val="28"/>
          <w:shd w:val="clear" w:color="auto" w:fill="FFFFFF"/>
        </w:rPr>
        <w:t>неотъемлемой части общечеловеческой культуры средствами роллер спорта;</w:t>
      </w:r>
    </w:p>
    <w:p w14:paraId="22CE6B2B" w14:textId="77777777" w:rsidR="00EF38E2" w:rsidRPr="009A1C52" w:rsidRDefault="00EF38E2" w:rsidP="009A1C52">
      <w:pPr>
        <w:tabs>
          <w:tab w:val="left" w:pos="993"/>
        </w:tabs>
        <w:autoSpaceDE w:val="0"/>
        <w:autoSpaceDN w:val="0"/>
        <w:adjustRightInd w:val="0"/>
        <w:spacing w:line="360" w:lineRule="auto"/>
        <w:ind w:firstLine="709"/>
        <w:jc w:val="both"/>
        <w:rPr>
          <w:rStyle w:val="fontstyle41"/>
          <w:rFonts w:ascii="Times New Roman" w:hAnsi="Times New Roman"/>
          <w:bCs/>
          <w:sz w:val="28"/>
          <w:szCs w:val="28"/>
        </w:rPr>
      </w:pPr>
      <w:r w:rsidRPr="009A1C52">
        <w:rPr>
          <w:rFonts w:eastAsia="HiddenHorzOCR"/>
          <w:sz w:val="28"/>
          <w:szCs w:val="28"/>
        </w:rPr>
        <w:t xml:space="preserve">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роллер спорта, профессиональных предпочтений </w:t>
      </w:r>
      <w:r w:rsidRPr="009A1C52">
        <w:rPr>
          <w:sz w:val="28"/>
          <w:szCs w:val="28"/>
        </w:rPr>
        <w:t>в области физической культуры, спорта и общественной деятельности, в том числе через ценности, традиции и идеалы</w:t>
      </w:r>
      <w:r w:rsidRPr="009A1C52">
        <w:rPr>
          <w:rFonts w:eastAsia="Times New Roman"/>
          <w:sz w:val="28"/>
          <w:szCs w:val="28"/>
          <w:bdr w:val="none" w:sz="0" w:space="0" w:color="auto" w:frame="1"/>
        </w:rPr>
        <w:t xml:space="preserve"> </w:t>
      </w:r>
      <w:r w:rsidRPr="009A1C52">
        <w:rPr>
          <w:bCs/>
          <w:sz w:val="28"/>
          <w:szCs w:val="28"/>
        </w:rPr>
        <w:t xml:space="preserve">главных Федераций регионального, всероссийского и мирового уровней, </w:t>
      </w:r>
      <w:r w:rsidRPr="009A1C52">
        <w:rPr>
          <w:rFonts w:eastAsia="Times New Roman"/>
          <w:sz w:val="28"/>
          <w:szCs w:val="28"/>
          <w:bdr w:val="none" w:sz="0" w:space="0" w:color="auto" w:frame="1"/>
        </w:rPr>
        <w:t>отечественных и зарубежных роллер клубов,</w:t>
      </w:r>
      <w:r w:rsidRPr="009A1C52">
        <w:rPr>
          <w:bCs/>
          <w:sz w:val="28"/>
          <w:szCs w:val="28"/>
        </w:rPr>
        <w:t xml:space="preserve"> а также школьных спортивных </w:t>
      </w:r>
      <w:r w:rsidRPr="009A1C52">
        <w:rPr>
          <w:rFonts w:eastAsia="Times New Roman"/>
          <w:sz w:val="28"/>
          <w:szCs w:val="28"/>
          <w:bdr w:val="none" w:sz="0" w:space="0" w:color="auto" w:frame="1"/>
        </w:rPr>
        <w:t>клубов;</w:t>
      </w:r>
    </w:p>
    <w:p w14:paraId="63F219C0" w14:textId="77777777" w:rsidR="00EF38E2" w:rsidRPr="009A1C52" w:rsidRDefault="00EF38E2" w:rsidP="009A1C52">
      <w:pPr>
        <w:tabs>
          <w:tab w:val="left" w:pos="993"/>
        </w:tabs>
        <w:spacing w:line="360" w:lineRule="auto"/>
        <w:ind w:firstLine="709"/>
        <w:jc w:val="both"/>
        <w:rPr>
          <w:rStyle w:val="fontstyle41"/>
          <w:rFonts w:ascii="Times New Roman" w:hAnsi="Times New Roman"/>
          <w:sz w:val="28"/>
          <w:szCs w:val="28"/>
        </w:rPr>
      </w:pPr>
      <w:r w:rsidRPr="009A1C52">
        <w:rPr>
          <w:rStyle w:val="dash041e005f0431005f044b005f0447005f043d005f044b005f0439005f005fchar1char1"/>
          <w:sz w:val="28"/>
          <w:szCs w:val="28"/>
        </w:rPr>
        <w:t>сформированность</w:t>
      </w:r>
      <w:r w:rsidRPr="009A1C52">
        <w:rPr>
          <w:sz w:val="28"/>
          <w:szCs w:val="28"/>
        </w:rPr>
        <w:t xml:space="preserve"> толерантного сознания и поведения, способность вести диалог с другими людьми (сверстниками, взрослыми, педагогами), достигать в нём взаимопонимания, находить общие цели и сотрудничать </w:t>
      </w:r>
      <w:r w:rsidRPr="009A1C52">
        <w:rPr>
          <w:sz w:val="28"/>
          <w:szCs w:val="28"/>
        </w:rPr>
        <w:br/>
        <w:t xml:space="preserve">для их достижения в учебной, тренировочной, досуговой, игровой </w:t>
      </w:r>
      <w:r w:rsidRPr="009A1C52">
        <w:rPr>
          <w:sz w:val="28"/>
          <w:szCs w:val="28"/>
        </w:rPr>
        <w:br/>
        <w:t>и соревновательной деятельности, судейской практики на принципах доброжелательности и взаимопомощи;</w:t>
      </w:r>
    </w:p>
    <w:p w14:paraId="59D2BF61" w14:textId="77777777" w:rsidR="00EF38E2" w:rsidRPr="009A1C52" w:rsidRDefault="00EF38E2" w:rsidP="009A1C52">
      <w:pPr>
        <w:tabs>
          <w:tab w:val="left" w:pos="993"/>
        </w:tabs>
        <w:spacing w:line="360" w:lineRule="auto"/>
        <w:ind w:firstLine="709"/>
        <w:jc w:val="both"/>
        <w:rPr>
          <w:sz w:val="28"/>
          <w:szCs w:val="28"/>
        </w:rPr>
      </w:pPr>
      <w:r w:rsidRPr="009A1C52">
        <w:rPr>
          <w:sz w:val="28"/>
          <w:szCs w:val="28"/>
        </w:rPr>
        <w:t xml:space="preserve">реализация ценностей здорового и безопасного образа жизни, потребности </w:t>
      </w:r>
      <w:r w:rsidRPr="009A1C52">
        <w:rPr>
          <w:sz w:val="28"/>
          <w:szCs w:val="28"/>
        </w:rPr>
        <w:br/>
        <w:t>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14:paraId="0504C3E9" w14:textId="77777777" w:rsidR="00EF38E2" w:rsidRPr="009A1C52" w:rsidRDefault="00EF38E2" w:rsidP="009A1C52">
      <w:pPr>
        <w:tabs>
          <w:tab w:val="left" w:pos="993"/>
        </w:tabs>
        <w:spacing w:line="360" w:lineRule="auto"/>
        <w:ind w:firstLine="709"/>
        <w:jc w:val="both"/>
        <w:rPr>
          <w:sz w:val="28"/>
          <w:szCs w:val="28"/>
        </w:rPr>
      </w:pPr>
      <w:r w:rsidRPr="009A1C52">
        <w:rPr>
          <w:sz w:val="28"/>
          <w:szCs w:val="28"/>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роллер спорту;</w:t>
      </w:r>
    </w:p>
    <w:p w14:paraId="22DC62B1" w14:textId="77777777" w:rsidR="00EF38E2" w:rsidRPr="009A1C52" w:rsidRDefault="00EF38E2" w:rsidP="009A1C52">
      <w:pPr>
        <w:tabs>
          <w:tab w:val="left" w:pos="993"/>
        </w:tabs>
        <w:spacing w:line="360" w:lineRule="auto"/>
        <w:ind w:firstLine="709"/>
        <w:jc w:val="both"/>
        <w:rPr>
          <w:sz w:val="28"/>
          <w:szCs w:val="28"/>
        </w:rPr>
      </w:pPr>
      <w:r w:rsidRPr="009A1C52">
        <w:rPr>
          <w:sz w:val="28"/>
          <w:szCs w:val="28"/>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14:paraId="7BC2D7BF" w14:textId="77777777" w:rsidR="00EF38E2" w:rsidRPr="009A1C52" w:rsidRDefault="00EF38E2" w:rsidP="009A1C52">
      <w:pPr>
        <w:tabs>
          <w:tab w:val="left" w:pos="993"/>
        </w:tabs>
        <w:autoSpaceDE w:val="0"/>
        <w:autoSpaceDN w:val="0"/>
        <w:adjustRightInd w:val="0"/>
        <w:spacing w:line="360" w:lineRule="auto"/>
        <w:ind w:firstLine="709"/>
        <w:jc w:val="both"/>
        <w:rPr>
          <w:rFonts w:eastAsia="HiddenHorzOCR"/>
          <w:sz w:val="28"/>
          <w:szCs w:val="28"/>
        </w:rPr>
      </w:pPr>
      <w:r w:rsidRPr="009A1C52">
        <w:rPr>
          <w:sz w:val="28"/>
          <w:szCs w:val="28"/>
        </w:rPr>
        <w:t xml:space="preserve">проявление положительных качеств личности и управление своими эмоциями в различных ситуациях и условиях; способность к самостоятельной, творческой </w:t>
      </w:r>
      <w:r w:rsidRPr="009A1C52">
        <w:rPr>
          <w:sz w:val="28"/>
          <w:szCs w:val="28"/>
        </w:rPr>
        <w:br/>
        <w:t>и ответственной деятельности средствами роллер спорта.</w:t>
      </w:r>
    </w:p>
    <w:p w14:paraId="7CDBA41B" w14:textId="739015D0" w:rsidR="00EF38E2" w:rsidRPr="009A1C52" w:rsidRDefault="00962D9E" w:rsidP="009A1C52">
      <w:pPr>
        <w:pBdr>
          <w:top w:val="none" w:sz="0" w:space="0" w:color="000000"/>
          <w:left w:val="none" w:sz="0" w:space="0" w:color="000000"/>
          <w:bottom w:val="none" w:sz="0" w:space="0" w:color="000000"/>
          <w:right w:val="none" w:sz="0" w:space="0" w:color="000000"/>
        </w:pBdr>
        <w:spacing w:line="360" w:lineRule="auto"/>
        <w:ind w:firstLine="709"/>
        <w:jc w:val="both"/>
        <w:rPr>
          <w:iCs/>
          <w:sz w:val="28"/>
          <w:szCs w:val="28"/>
        </w:rPr>
      </w:pPr>
      <w:r w:rsidRPr="009A1C52">
        <w:rPr>
          <w:rFonts w:eastAsia="Times New Roman"/>
          <w:bCs/>
          <w:sz w:val="28"/>
          <w:szCs w:val="28"/>
          <w:lang w:eastAsia="zh-CN"/>
        </w:rPr>
        <w:t>127.9.16.</w:t>
      </w:r>
      <w:r w:rsidR="00EF38E2" w:rsidRPr="009A1C52">
        <w:rPr>
          <w:iCs/>
          <w:sz w:val="28"/>
          <w:szCs w:val="28"/>
        </w:rPr>
        <w:t xml:space="preserve">7.2. </w:t>
      </w:r>
      <w:r w:rsidR="00EF38E2" w:rsidRPr="009A1C52">
        <w:rPr>
          <w:sz w:val="28"/>
          <w:szCs w:val="28"/>
          <w:lang w:eastAsia="zh-CN"/>
        </w:rPr>
        <w:t xml:space="preserve">При изучении модуля </w:t>
      </w:r>
      <w:r w:rsidR="00DF34B8" w:rsidRPr="009A1C52">
        <w:rPr>
          <w:sz w:val="28"/>
          <w:szCs w:val="28"/>
          <w:lang w:eastAsia="zh-CN"/>
        </w:rPr>
        <w:t>«</w:t>
      </w:r>
      <w:r w:rsidR="00EF38E2" w:rsidRPr="009A1C52">
        <w:rPr>
          <w:sz w:val="28"/>
          <w:szCs w:val="28"/>
          <w:lang w:eastAsia="zh-CN"/>
        </w:rPr>
        <w:t>Роллер спорт</w:t>
      </w:r>
      <w:r w:rsidR="00DF34B8" w:rsidRPr="009A1C52">
        <w:rPr>
          <w:sz w:val="28"/>
          <w:szCs w:val="28"/>
          <w:lang w:eastAsia="zh-CN"/>
        </w:rPr>
        <w:t>»</w:t>
      </w:r>
      <w:r w:rsidR="00EF38E2" w:rsidRPr="009A1C52">
        <w:rPr>
          <w:sz w:val="28"/>
          <w:szCs w:val="28"/>
          <w:lang w:eastAsia="zh-CN"/>
        </w:rPr>
        <w:t xml:space="preserve"> на уровне среднего общего образования у обучающихся будут сформированы следующие метапредметные результаты</w:t>
      </w:r>
      <w:r w:rsidR="00EF38E2" w:rsidRPr="009A1C52">
        <w:rPr>
          <w:iCs/>
          <w:sz w:val="28"/>
          <w:szCs w:val="28"/>
        </w:rPr>
        <w:t>:</w:t>
      </w:r>
    </w:p>
    <w:p w14:paraId="1133AB67" w14:textId="77777777" w:rsidR="00EF38E2" w:rsidRPr="009A1C52" w:rsidRDefault="00EF38E2" w:rsidP="009A1C52">
      <w:pPr>
        <w:tabs>
          <w:tab w:val="left" w:pos="851"/>
        </w:tabs>
        <w:autoSpaceDE w:val="0"/>
        <w:autoSpaceDN w:val="0"/>
        <w:adjustRightInd w:val="0"/>
        <w:spacing w:line="360" w:lineRule="auto"/>
        <w:ind w:firstLine="709"/>
        <w:jc w:val="both"/>
        <w:rPr>
          <w:rFonts w:eastAsia="HiddenHorzOCR"/>
          <w:sz w:val="28"/>
          <w:szCs w:val="28"/>
        </w:rPr>
      </w:pPr>
      <w:r w:rsidRPr="009A1C52">
        <w:rPr>
          <w:rFonts w:eastAsia="HiddenHorzOCR"/>
          <w:sz w:val="28"/>
          <w:szCs w:val="28"/>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0643512F" w14:textId="77777777" w:rsidR="00EF38E2" w:rsidRPr="009A1C52" w:rsidRDefault="00EF38E2" w:rsidP="009A1C52">
      <w:pPr>
        <w:tabs>
          <w:tab w:val="left" w:pos="851"/>
        </w:tabs>
        <w:autoSpaceDE w:val="0"/>
        <w:autoSpaceDN w:val="0"/>
        <w:adjustRightInd w:val="0"/>
        <w:spacing w:line="360" w:lineRule="auto"/>
        <w:ind w:firstLine="709"/>
        <w:jc w:val="both"/>
        <w:rPr>
          <w:sz w:val="28"/>
          <w:szCs w:val="28"/>
        </w:rPr>
      </w:pPr>
      <w:r w:rsidRPr="009A1C52">
        <w:rPr>
          <w:sz w:val="28"/>
          <w:szCs w:val="28"/>
        </w:rPr>
        <w:t xml:space="preserve">умение самостоятельно определять цели и составлять планы в рамках физкультурно-спортивной деятельности; выбирать успешную стратегию и тактику </w:t>
      </w:r>
      <w:r w:rsidRPr="009A1C52">
        <w:rPr>
          <w:sz w:val="28"/>
          <w:szCs w:val="28"/>
        </w:rPr>
        <w:br/>
        <w:t xml:space="preserve">в различных ситуациях; осуществлять, контролировать и корректировать учебную, тренировочную, игровую и соревновательную деятельность по роллер спорту;  </w:t>
      </w:r>
    </w:p>
    <w:p w14:paraId="5F8E257B" w14:textId="77777777" w:rsidR="00EF38E2" w:rsidRPr="009A1C52" w:rsidRDefault="00EF38E2" w:rsidP="009A1C52">
      <w:pPr>
        <w:tabs>
          <w:tab w:val="left" w:pos="851"/>
        </w:tabs>
        <w:spacing w:line="360" w:lineRule="auto"/>
        <w:ind w:firstLine="709"/>
        <w:jc w:val="both"/>
        <w:rPr>
          <w:sz w:val="28"/>
          <w:szCs w:val="28"/>
        </w:rPr>
      </w:pPr>
      <w:r w:rsidRPr="009A1C52">
        <w:rPr>
          <w:sz w:val="28"/>
          <w:szCs w:val="28"/>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14:paraId="6B40BC5E" w14:textId="77777777" w:rsidR="00EF38E2" w:rsidRPr="009A1C52" w:rsidRDefault="00EF38E2" w:rsidP="009A1C52">
      <w:pPr>
        <w:tabs>
          <w:tab w:val="left" w:pos="851"/>
        </w:tabs>
        <w:autoSpaceDE w:val="0"/>
        <w:autoSpaceDN w:val="0"/>
        <w:adjustRightInd w:val="0"/>
        <w:spacing w:line="360" w:lineRule="auto"/>
        <w:ind w:firstLine="709"/>
        <w:jc w:val="both"/>
        <w:rPr>
          <w:sz w:val="28"/>
          <w:szCs w:val="28"/>
        </w:rPr>
      </w:pPr>
      <w:r w:rsidRPr="009A1C52">
        <w:rPr>
          <w:sz w:val="28"/>
          <w:szCs w:val="28"/>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14:paraId="2D875670" w14:textId="77777777" w:rsidR="00EF38E2" w:rsidRPr="009A1C52" w:rsidRDefault="00EF38E2" w:rsidP="009A1C52">
      <w:pPr>
        <w:tabs>
          <w:tab w:val="left" w:pos="851"/>
        </w:tabs>
        <w:autoSpaceDE w:val="0"/>
        <w:autoSpaceDN w:val="0"/>
        <w:adjustRightInd w:val="0"/>
        <w:spacing w:line="360" w:lineRule="auto"/>
        <w:ind w:firstLine="709"/>
        <w:jc w:val="both"/>
        <w:rPr>
          <w:sz w:val="28"/>
          <w:szCs w:val="28"/>
        </w:rPr>
      </w:pPr>
      <w:r w:rsidRPr="009A1C52">
        <w:rPr>
          <w:rFonts w:eastAsia="HiddenHorzOCR"/>
          <w:sz w:val="28"/>
          <w:szCs w:val="28"/>
        </w:rPr>
        <w:t xml:space="preserve">умение организовывать учебное сотрудничество и совместную деятельность </w:t>
      </w:r>
      <w:r w:rsidRPr="009A1C52">
        <w:rPr>
          <w:rFonts w:eastAsia="HiddenHorzOCR"/>
          <w:sz w:val="28"/>
          <w:szCs w:val="28"/>
        </w:rPr>
        <w:br/>
        <w:t>со сверстниками и взрослыми; работать индивидуально, в парах и в группе,</w:t>
      </w:r>
      <w:r w:rsidRPr="009A1C52">
        <w:rPr>
          <w:sz w:val="28"/>
          <w:szCs w:val="28"/>
        </w:rPr>
        <w:t xml:space="preserve">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14:paraId="3C0BDCEE" w14:textId="77777777" w:rsidR="00EF38E2" w:rsidRPr="009A1C52" w:rsidRDefault="00EF38E2" w:rsidP="009A1C52">
      <w:pPr>
        <w:tabs>
          <w:tab w:val="left" w:pos="851"/>
        </w:tabs>
        <w:autoSpaceDE w:val="0"/>
        <w:autoSpaceDN w:val="0"/>
        <w:adjustRightInd w:val="0"/>
        <w:spacing w:line="360" w:lineRule="auto"/>
        <w:ind w:firstLine="709"/>
        <w:jc w:val="both"/>
        <w:rPr>
          <w:sz w:val="28"/>
          <w:szCs w:val="28"/>
        </w:rPr>
      </w:pPr>
      <w:r w:rsidRPr="009A1C52">
        <w:rPr>
          <w:sz w:val="28"/>
          <w:szCs w:val="28"/>
        </w:rPr>
        <w:t xml:space="preserve">владение основами самоконтроля, самооценки, принятия решений </w:t>
      </w:r>
      <w:r w:rsidRPr="009A1C52">
        <w:rPr>
          <w:sz w:val="28"/>
          <w:szCs w:val="28"/>
        </w:rPr>
        <w:br/>
        <w:t>и осуществления осознанного выбора в учебной и познавательной деятельности;</w:t>
      </w:r>
    </w:p>
    <w:p w14:paraId="2E2772ED" w14:textId="77777777" w:rsidR="00EF38E2" w:rsidRPr="009A1C52" w:rsidRDefault="00EF38E2" w:rsidP="009A1C52">
      <w:pPr>
        <w:tabs>
          <w:tab w:val="left" w:pos="851"/>
        </w:tabs>
        <w:spacing w:line="360" w:lineRule="auto"/>
        <w:ind w:firstLine="709"/>
        <w:jc w:val="both"/>
        <w:rPr>
          <w:sz w:val="28"/>
          <w:szCs w:val="28"/>
        </w:rPr>
      </w:pPr>
      <w:r w:rsidRPr="009A1C52">
        <w:rPr>
          <w:rFonts w:eastAsia="HiddenHorzOCR"/>
          <w:sz w:val="28"/>
          <w:szCs w:val="28"/>
        </w:rPr>
        <w:t xml:space="preserve">умение </w:t>
      </w:r>
      <w:r w:rsidRPr="009A1C52">
        <w:rPr>
          <w:sz w:val="28"/>
          <w:szCs w:val="28"/>
        </w:rPr>
        <w:t xml:space="preserve">создавать, применять и преобразовывать графические пиктограммы физических упражнений в двигательные действия и наоборот; схемы </w:t>
      </w:r>
      <w:r w:rsidRPr="009A1C52">
        <w:rPr>
          <w:sz w:val="28"/>
          <w:szCs w:val="28"/>
        </w:rPr>
        <w:br/>
        <w:t xml:space="preserve">для тактических, игровых задач, а также запоминание программ </w:t>
      </w:r>
      <w:r w:rsidRPr="009A1C52">
        <w:rPr>
          <w:sz w:val="28"/>
          <w:szCs w:val="28"/>
        </w:rPr>
        <w:br/>
        <w:t>и последовательностей выполнения элементов;</w:t>
      </w:r>
    </w:p>
    <w:p w14:paraId="3A70A71E" w14:textId="77777777" w:rsidR="00EF38E2" w:rsidRPr="009A1C52" w:rsidRDefault="00EF38E2" w:rsidP="009A1C52">
      <w:pPr>
        <w:tabs>
          <w:tab w:val="left" w:pos="851"/>
        </w:tabs>
        <w:autoSpaceDE w:val="0"/>
        <w:autoSpaceDN w:val="0"/>
        <w:adjustRightInd w:val="0"/>
        <w:spacing w:line="360" w:lineRule="auto"/>
        <w:ind w:firstLine="709"/>
        <w:jc w:val="both"/>
        <w:rPr>
          <w:sz w:val="28"/>
          <w:szCs w:val="28"/>
        </w:rPr>
      </w:pPr>
      <w:r w:rsidRPr="009A1C52">
        <w:rPr>
          <w:sz w:val="28"/>
          <w:szCs w:val="28"/>
        </w:rPr>
        <w:t xml:space="preserve">способность самостоятельно </w:t>
      </w:r>
      <w:r w:rsidRPr="009A1C52">
        <w:rPr>
          <w:rFonts w:eastAsia="Times New Roman"/>
          <w:sz w:val="28"/>
          <w:szCs w:val="28"/>
        </w:rPr>
        <w:t xml:space="preserve">применять различные методы, инструменты </w:t>
      </w:r>
      <w:r w:rsidRPr="009A1C52">
        <w:rPr>
          <w:rFonts w:eastAsia="Times New Roman"/>
          <w:sz w:val="28"/>
          <w:szCs w:val="28"/>
        </w:rPr>
        <w:br/>
        <w:t>и запросы</w:t>
      </w:r>
      <w:r w:rsidRPr="009A1C52">
        <w:rPr>
          <w:sz w:val="28"/>
          <w:szCs w:val="28"/>
        </w:rPr>
        <w:t xml:space="preserve">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14:paraId="0EC80C82" w14:textId="1CDD9824" w:rsidR="00EF38E2" w:rsidRPr="009A1C52" w:rsidRDefault="00962D9E" w:rsidP="009A1C52">
      <w:pPr>
        <w:spacing w:line="360" w:lineRule="auto"/>
        <w:ind w:firstLine="709"/>
        <w:jc w:val="both"/>
        <w:rPr>
          <w:sz w:val="28"/>
          <w:szCs w:val="28"/>
        </w:rPr>
      </w:pPr>
      <w:r w:rsidRPr="009A1C52">
        <w:rPr>
          <w:rFonts w:eastAsia="Times New Roman"/>
          <w:bCs/>
          <w:sz w:val="28"/>
          <w:szCs w:val="28"/>
          <w:lang w:eastAsia="zh-CN"/>
        </w:rPr>
        <w:t>127.9.16.</w:t>
      </w:r>
      <w:r w:rsidR="00EF38E2" w:rsidRPr="009A1C52">
        <w:rPr>
          <w:iCs/>
          <w:sz w:val="28"/>
          <w:szCs w:val="28"/>
        </w:rPr>
        <w:t xml:space="preserve">7.3. </w:t>
      </w:r>
      <w:r w:rsidR="00EF38E2" w:rsidRPr="009A1C52">
        <w:rPr>
          <w:sz w:val="28"/>
          <w:szCs w:val="28"/>
          <w:lang w:eastAsia="zh-CN"/>
        </w:rPr>
        <w:t xml:space="preserve">При изучении модуля </w:t>
      </w:r>
      <w:r w:rsidR="00DF34B8" w:rsidRPr="009A1C52">
        <w:rPr>
          <w:sz w:val="28"/>
          <w:szCs w:val="28"/>
          <w:lang w:eastAsia="zh-CN"/>
        </w:rPr>
        <w:t>«</w:t>
      </w:r>
      <w:r w:rsidR="00EF38E2" w:rsidRPr="009A1C52">
        <w:rPr>
          <w:sz w:val="28"/>
          <w:szCs w:val="28"/>
          <w:lang w:eastAsia="zh-CN"/>
        </w:rPr>
        <w:t>Роллер спорт</w:t>
      </w:r>
      <w:r w:rsidR="00DF34B8" w:rsidRPr="009A1C52">
        <w:rPr>
          <w:sz w:val="28"/>
          <w:szCs w:val="28"/>
          <w:lang w:eastAsia="zh-CN"/>
        </w:rPr>
        <w:t>»</w:t>
      </w:r>
      <w:r w:rsidR="00EF38E2" w:rsidRPr="009A1C52">
        <w:rPr>
          <w:sz w:val="28"/>
          <w:szCs w:val="28"/>
          <w:lang w:eastAsia="zh-CN"/>
        </w:rPr>
        <w:t xml:space="preserve"> на уровне среднего общего образования у обучающихся будут сформированы следующие </w:t>
      </w:r>
      <w:r w:rsidR="00EF38E2" w:rsidRPr="009A1C52">
        <w:rPr>
          <w:bCs/>
          <w:sz w:val="28"/>
          <w:szCs w:val="28"/>
        </w:rPr>
        <w:t>предметные результаты</w:t>
      </w:r>
      <w:r w:rsidR="00EF38E2" w:rsidRPr="009A1C52">
        <w:rPr>
          <w:sz w:val="28"/>
          <w:szCs w:val="28"/>
        </w:rPr>
        <w:t>:</w:t>
      </w:r>
    </w:p>
    <w:p w14:paraId="2B948C34" w14:textId="77777777" w:rsidR="00EF38E2" w:rsidRPr="009A1C52" w:rsidRDefault="00EF38E2" w:rsidP="009A1C52">
      <w:pPr>
        <w:tabs>
          <w:tab w:val="left" w:pos="993"/>
        </w:tabs>
        <w:spacing w:line="360" w:lineRule="auto"/>
        <w:ind w:firstLine="709"/>
        <w:jc w:val="both"/>
        <w:rPr>
          <w:bCs/>
          <w:sz w:val="28"/>
          <w:szCs w:val="28"/>
        </w:rPr>
      </w:pPr>
      <w:r w:rsidRPr="009A1C52">
        <w:rPr>
          <w:rFonts w:eastAsia="HiddenHorzOCR"/>
          <w:sz w:val="28"/>
          <w:szCs w:val="28"/>
          <w:lang w:eastAsia="en-US"/>
        </w:rPr>
        <w:t xml:space="preserve">знание </w:t>
      </w:r>
      <w:r w:rsidRPr="009A1C52">
        <w:rPr>
          <w:bCs/>
          <w:sz w:val="28"/>
          <w:szCs w:val="28"/>
          <w:bdr w:val="none" w:sz="0" w:space="0" w:color="auto" w:frame="1"/>
        </w:rPr>
        <w:t>истории развития современного роллер спорта, традиций роллер движения в мире, в Российской Федерации, в регионе</w:t>
      </w:r>
      <w:r w:rsidRPr="009A1C52">
        <w:rPr>
          <w:rFonts w:eastAsia="Times New Roman"/>
          <w:sz w:val="28"/>
          <w:szCs w:val="28"/>
        </w:rPr>
        <w:t>;</w:t>
      </w:r>
    </w:p>
    <w:p w14:paraId="7CD36A79" w14:textId="77777777" w:rsidR="00EF38E2" w:rsidRPr="009A1C52" w:rsidRDefault="00EF38E2" w:rsidP="009A1C52">
      <w:pPr>
        <w:tabs>
          <w:tab w:val="left" w:pos="993"/>
        </w:tabs>
        <w:autoSpaceDE w:val="0"/>
        <w:autoSpaceDN w:val="0"/>
        <w:adjustRightInd w:val="0"/>
        <w:spacing w:line="360" w:lineRule="auto"/>
        <w:ind w:firstLine="709"/>
        <w:jc w:val="both"/>
        <w:rPr>
          <w:bCs/>
          <w:sz w:val="28"/>
          <w:szCs w:val="28"/>
          <w:bdr w:val="none" w:sz="0" w:space="0" w:color="auto" w:frame="1"/>
        </w:rPr>
      </w:pPr>
      <w:r w:rsidRPr="009A1C52">
        <w:rPr>
          <w:bCs/>
          <w:sz w:val="28"/>
          <w:szCs w:val="28"/>
          <w:bdr w:val="none" w:sz="0" w:space="0" w:color="auto" w:frame="1"/>
        </w:rPr>
        <w:t>умение характеризовать</w:t>
      </w:r>
      <w:r w:rsidRPr="009A1C52">
        <w:rPr>
          <w:rFonts w:eastAsia="HiddenHorzOCR"/>
          <w:sz w:val="28"/>
          <w:szCs w:val="28"/>
          <w:lang w:eastAsia="en-US"/>
        </w:rPr>
        <w:t xml:space="preserve"> роль</w:t>
      </w:r>
      <w:r w:rsidRPr="009A1C52">
        <w:rPr>
          <w:bCs/>
          <w:sz w:val="28"/>
          <w:szCs w:val="28"/>
          <w:bdr w:val="none" w:sz="0" w:space="0" w:color="auto" w:frame="1"/>
        </w:rPr>
        <w:t xml:space="preserve"> и основные функции главных организаций </w:t>
      </w:r>
      <w:r w:rsidRPr="009A1C52">
        <w:rPr>
          <w:bCs/>
          <w:sz w:val="28"/>
          <w:szCs w:val="28"/>
          <w:bdr w:val="none" w:sz="0" w:space="0" w:color="auto" w:frame="1"/>
        </w:rPr>
        <w:br/>
        <w:t>и федераций (международные, российские) по роллер спорту, осуществляющих управление данным видом спорта;</w:t>
      </w:r>
    </w:p>
    <w:p w14:paraId="55A89E04" w14:textId="77777777" w:rsidR="00EF38E2" w:rsidRPr="009A1C52" w:rsidRDefault="00EF38E2" w:rsidP="009A1C52">
      <w:pPr>
        <w:tabs>
          <w:tab w:val="left" w:pos="993"/>
        </w:tabs>
        <w:autoSpaceDE w:val="0"/>
        <w:autoSpaceDN w:val="0"/>
        <w:adjustRightInd w:val="0"/>
        <w:spacing w:line="360" w:lineRule="auto"/>
        <w:ind w:firstLine="709"/>
        <w:jc w:val="both"/>
        <w:rPr>
          <w:bCs/>
          <w:sz w:val="28"/>
          <w:szCs w:val="28"/>
          <w:bdr w:val="none" w:sz="0" w:space="0" w:color="auto" w:frame="1"/>
        </w:rPr>
      </w:pPr>
      <w:r w:rsidRPr="009A1C52">
        <w:rPr>
          <w:bCs/>
          <w:sz w:val="28"/>
          <w:szCs w:val="28"/>
          <w:bdr w:val="none" w:sz="0" w:space="0" w:color="auto" w:frame="1"/>
        </w:rPr>
        <w:t>владение способностью аргументированно принимать участие в обсуждении успехов и неудач сборных команд страны, отечественных и зарубежных роллер клубов на международной арене;</w:t>
      </w:r>
    </w:p>
    <w:p w14:paraId="40C2D53F" w14:textId="77777777" w:rsidR="00EF38E2" w:rsidRPr="009A1C52" w:rsidRDefault="00EF38E2" w:rsidP="009A1C52">
      <w:pPr>
        <w:tabs>
          <w:tab w:val="left" w:pos="993"/>
        </w:tabs>
        <w:autoSpaceDE w:val="0"/>
        <w:autoSpaceDN w:val="0"/>
        <w:adjustRightInd w:val="0"/>
        <w:spacing w:line="360" w:lineRule="auto"/>
        <w:ind w:firstLine="709"/>
        <w:jc w:val="both"/>
        <w:rPr>
          <w:bCs/>
          <w:sz w:val="28"/>
          <w:szCs w:val="28"/>
          <w:bdr w:val="none" w:sz="0" w:space="0" w:color="auto" w:frame="1"/>
        </w:rPr>
      </w:pPr>
      <w:r w:rsidRPr="009A1C52">
        <w:rPr>
          <w:rFonts w:eastAsia="Times New Roman"/>
          <w:sz w:val="28"/>
          <w:szCs w:val="28"/>
          <w:bdr w:val="none" w:sz="0" w:space="0" w:color="auto" w:frame="1"/>
        </w:rPr>
        <w:t xml:space="preserve">умение анализировать результаты соревнований, входящих в </w:t>
      </w:r>
      <w:r w:rsidRPr="009A1C52">
        <w:rPr>
          <w:bCs/>
          <w:sz w:val="28"/>
          <w:szCs w:val="28"/>
          <w:bdr w:val="none" w:sz="0" w:space="0" w:color="auto" w:frame="1"/>
        </w:rPr>
        <w:t>официальный календарь соревнований (международных, всероссийских, региональных);</w:t>
      </w:r>
      <w:r w:rsidRPr="009A1C52">
        <w:rPr>
          <w:sz w:val="28"/>
          <w:szCs w:val="28"/>
        </w:rPr>
        <w:t xml:space="preserve"> </w:t>
      </w:r>
      <w:r w:rsidRPr="009A1C52">
        <w:rPr>
          <w:bCs/>
          <w:sz w:val="28"/>
          <w:szCs w:val="28"/>
          <w:bdr w:val="none" w:sz="0" w:space="0" w:color="auto" w:frame="1"/>
        </w:rPr>
        <w:t xml:space="preserve">различать системы проведения соревнований по роллер спорту, понимать структуру спортивных соревнований и физкультурных мероприятий по роллер спорту </w:t>
      </w:r>
      <w:r w:rsidRPr="009A1C52">
        <w:rPr>
          <w:bCs/>
          <w:sz w:val="28"/>
          <w:szCs w:val="28"/>
          <w:bdr w:val="none" w:sz="0" w:space="0" w:color="auto" w:frame="1"/>
        </w:rPr>
        <w:br/>
        <w:t>и его спортивным дисциплинам среди различных возрастных групп и категорий участников;</w:t>
      </w:r>
    </w:p>
    <w:p w14:paraId="0D7BAAE8" w14:textId="77777777" w:rsidR="00EF38E2" w:rsidRPr="009A1C52" w:rsidRDefault="00EF38E2" w:rsidP="009A1C52">
      <w:pPr>
        <w:tabs>
          <w:tab w:val="left" w:pos="993"/>
        </w:tabs>
        <w:spacing w:line="360" w:lineRule="auto"/>
        <w:ind w:firstLine="709"/>
        <w:jc w:val="both"/>
        <w:rPr>
          <w:sz w:val="28"/>
          <w:szCs w:val="28"/>
          <w:bdr w:val="none" w:sz="0" w:space="0" w:color="auto" w:frame="1"/>
        </w:rPr>
      </w:pPr>
      <w:r w:rsidRPr="009A1C52">
        <w:rPr>
          <w:sz w:val="28"/>
          <w:szCs w:val="28"/>
          <w:bdr w:val="none" w:sz="0" w:space="0" w:color="auto" w:frame="1"/>
        </w:rPr>
        <w:t>понимание роли занятий роллер спортом как средства укрепления здоровья, повышения функциональных возможностей основных систем организма и развития физических качеств;</w:t>
      </w:r>
      <w:r w:rsidRPr="009A1C52">
        <w:rPr>
          <w:rFonts w:eastAsia="Times New Roman"/>
          <w:sz w:val="28"/>
          <w:szCs w:val="28"/>
          <w:bdr w:val="none" w:sz="0" w:space="0" w:color="auto" w:frame="1"/>
        </w:rPr>
        <w:t xml:space="preserve"> характеристика способов повышения </w:t>
      </w:r>
      <w:r w:rsidRPr="009A1C52">
        <w:rPr>
          <w:sz w:val="28"/>
          <w:szCs w:val="28"/>
          <w:bdr w:val="none" w:sz="0" w:space="0" w:color="auto" w:frame="1"/>
        </w:rPr>
        <w:t>основных систем организма и развития физических качеств;</w:t>
      </w:r>
    </w:p>
    <w:p w14:paraId="5C5831AA" w14:textId="77777777" w:rsidR="00EF38E2" w:rsidRPr="009A1C52" w:rsidRDefault="00EF38E2" w:rsidP="009A1C52">
      <w:pPr>
        <w:tabs>
          <w:tab w:val="left" w:pos="993"/>
        </w:tabs>
        <w:spacing w:line="360" w:lineRule="auto"/>
        <w:ind w:firstLine="709"/>
        <w:jc w:val="both"/>
        <w:rPr>
          <w:sz w:val="28"/>
          <w:szCs w:val="28"/>
          <w:bdr w:val="none" w:sz="0" w:space="0" w:color="auto" w:frame="1"/>
        </w:rPr>
      </w:pPr>
      <w:r w:rsidRPr="009A1C52">
        <w:rPr>
          <w:sz w:val="28"/>
          <w:szCs w:val="28"/>
          <w:bdr w:val="none" w:sz="0" w:space="0" w:color="auto" w:frame="1"/>
        </w:rPr>
        <w:t>умение планировать, организовывать и проводить самостоятельные тренировки по роллер спорту с учетом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14:paraId="3E76271E" w14:textId="77777777" w:rsidR="00EF38E2" w:rsidRPr="009A1C52" w:rsidRDefault="00EF38E2" w:rsidP="009A1C52">
      <w:pPr>
        <w:tabs>
          <w:tab w:val="left" w:pos="993"/>
        </w:tabs>
        <w:spacing w:line="360" w:lineRule="auto"/>
        <w:ind w:firstLine="709"/>
        <w:jc w:val="both"/>
        <w:rPr>
          <w:sz w:val="28"/>
          <w:szCs w:val="28"/>
          <w:bdr w:val="none" w:sz="0" w:space="0" w:color="auto" w:frame="1"/>
        </w:rPr>
      </w:pPr>
      <w:r w:rsidRPr="009A1C52">
        <w:rPr>
          <w:sz w:val="28"/>
          <w:szCs w:val="28"/>
          <w:bdr w:val="none" w:sz="0" w:space="0" w:color="auto" w:frame="1"/>
        </w:rPr>
        <w:t>владение и 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14:paraId="55C77400" w14:textId="77777777" w:rsidR="00EF38E2" w:rsidRPr="009A1C52" w:rsidRDefault="00EF38E2" w:rsidP="009A1C52">
      <w:pPr>
        <w:tabs>
          <w:tab w:val="left" w:pos="993"/>
        </w:tabs>
        <w:spacing w:line="360" w:lineRule="auto"/>
        <w:ind w:firstLine="709"/>
        <w:jc w:val="both"/>
        <w:rPr>
          <w:sz w:val="28"/>
          <w:szCs w:val="28"/>
          <w:bdr w:val="none" w:sz="0" w:space="0" w:color="auto" w:frame="1"/>
        </w:rPr>
      </w:pPr>
      <w:r w:rsidRPr="009A1C52">
        <w:rPr>
          <w:sz w:val="28"/>
          <w:szCs w:val="28"/>
          <w:bdr w:val="none" w:sz="0" w:space="0" w:color="auto" w:frame="1"/>
        </w:rPr>
        <w:t xml:space="preserve">знание и умение применять основы </w:t>
      </w:r>
      <w:r w:rsidRPr="009A1C52">
        <w:rPr>
          <w:rFonts w:eastAsia="Times New Roman"/>
          <w:iCs/>
          <w:sz w:val="28"/>
          <w:szCs w:val="28"/>
        </w:rPr>
        <w:t xml:space="preserve">формирования сбалансированного питания </w:t>
      </w:r>
      <w:r w:rsidRPr="009A1C52">
        <w:rPr>
          <w:sz w:val="28"/>
          <w:szCs w:val="28"/>
          <w:bdr w:val="none" w:sz="0" w:space="0" w:color="auto" w:frame="1"/>
        </w:rPr>
        <w:t>спортсмена по избранному направлению роллер спорта;</w:t>
      </w:r>
    </w:p>
    <w:p w14:paraId="5FBA167D" w14:textId="77777777" w:rsidR="00EF38E2" w:rsidRPr="009A1C52" w:rsidRDefault="00EF38E2" w:rsidP="009A1C52">
      <w:pPr>
        <w:tabs>
          <w:tab w:val="left" w:pos="993"/>
        </w:tabs>
        <w:spacing w:line="360" w:lineRule="auto"/>
        <w:ind w:firstLine="709"/>
        <w:jc w:val="both"/>
        <w:rPr>
          <w:sz w:val="28"/>
          <w:szCs w:val="28"/>
          <w:bdr w:val="none" w:sz="0" w:space="0" w:color="auto" w:frame="1"/>
        </w:rPr>
      </w:pPr>
      <w:r w:rsidRPr="009A1C52">
        <w:rPr>
          <w:sz w:val="28"/>
          <w:szCs w:val="28"/>
          <w:bdr w:val="none" w:sz="0" w:space="0" w:color="auto" w:frame="1"/>
        </w:rPr>
        <w:t>умение характеризовать и демонстрировать средства физической подготовки, применять их в образовательной и тренировочной деятельности при занятиях роллер спортом;</w:t>
      </w:r>
    </w:p>
    <w:p w14:paraId="00FDA83C" w14:textId="77777777" w:rsidR="00EF38E2" w:rsidRPr="009A1C52" w:rsidRDefault="00EF38E2" w:rsidP="009A1C52">
      <w:pPr>
        <w:tabs>
          <w:tab w:val="left" w:pos="993"/>
        </w:tabs>
        <w:spacing w:line="360" w:lineRule="auto"/>
        <w:ind w:firstLine="709"/>
        <w:jc w:val="both"/>
        <w:rPr>
          <w:sz w:val="28"/>
          <w:szCs w:val="28"/>
          <w:bdr w:val="none" w:sz="0" w:space="0" w:color="auto" w:frame="1"/>
        </w:rPr>
      </w:pPr>
      <w:r w:rsidRPr="009A1C52">
        <w:rPr>
          <w:sz w:val="28"/>
          <w:szCs w:val="28"/>
          <w:bdr w:val="none" w:sz="0" w:space="0" w:color="auto" w:frame="1"/>
        </w:rPr>
        <w:t>владение навыками разработки и выполнения физических упражнений различной целевой и функциональной направленности, используя средства роллер спорта, применять их в игровой и соревновательной деятельности;</w:t>
      </w:r>
    </w:p>
    <w:p w14:paraId="1E2BABB7" w14:textId="77777777" w:rsidR="00EF38E2" w:rsidRPr="009A1C52" w:rsidRDefault="00EF38E2" w:rsidP="009A1C52">
      <w:pPr>
        <w:tabs>
          <w:tab w:val="left" w:pos="993"/>
        </w:tabs>
        <w:spacing w:line="360" w:lineRule="auto"/>
        <w:ind w:firstLine="709"/>
        <w:jc w:val="both"/>
        <w:rPr>
          <w:sz w:val="28"/>
          <w:szCs w:val="28"/>
          <w:bdr w:val="none" w:sz="0" w:space="0" w:color="auto" w:frame="1"/>
        </w:rPr>
      </w:pPr>
      <w:r w:rsidRPr="009A1C52">
        <w:rPr>
          <w:sz w:val="28"/>
          <w:szCs w:val="28"/>
          <w:bdr w:val="none" w:sz="0" w:space="0" w:color="auto" w:frame="1"/>
        </w:rPr>
        <w:t xml:space="preserve">способность характеризовать и демонстрировать комплексы упражнений, формирующие двигательные умения и навыки тактических и технических приемов </w:t>
      </w:r>
      <w:r w:rsidRPr="009A1C52">
        <w:rPr>
          <w:sz w:val="28"/>
          <w:szCs w:val="28"/>
          <w:bdr w:val="none" w:sz="0" w:space="0" w:color="auto" w:frame="1"/>
        </w:rPr>
        <w:br/>
        <w:t>в роллер спорте;</w:t>
      </w:r>
    </w:p>
    <w:p w14:paraId="0C673B84" w14:textId="77777777" w:rsidR="00EF38E2" w:rsidRPr="009A1C52" w:rsidRDefault="00EF38E2" w:rsidP="009A1C52">
      <w:pPr>
        <w:pStyle w:val="af9"/>
        <w:tabs>
          <w:tab w:val="left" w:pos="993"/>
        </w:tabs>
        <w:spacing w:line="360" w:lineRule="auto"/>
        <w:ind w:left="0" w:firstLine="709"/>
        <w:jc w:val="both"/>
        <w:rPr>
          <w:bCs/>
          <w:sz w:val="28"/>
          <w:szCs w:val="28"/>
        </w:rPr>
      </w:pPr>
      <w:r w:rsidRPr="009A1C52">
        <w:rPr>
          <w:bCs/>
          <w:sz w:val="28"/>
          <w:szCs w:val="28"/>
        </w:rPr>
        <w:t xml:space="preserve">умение выполнять индивидуальные технические элементы (приемы) хоккея </w:t>
      </w:r>
      <w:r w:rsidRPr="009A1C52">
        <w:rPr>
          <w:bCs/>
          <w:sz w:val="28"/>
          <w:szCs w:val="28"/>
        </w:rPr>
        <w:br/>
        <w:t>на роликах, фигурного катания на роликовых коньках, фристайл-слалома, спидскейтинга, самоката;</w:t>
      </w:r>
    </w:p>
    <w:p w14:paraId="6F62E020" w14:textId="77777777" w:rsidR="00EF38E2" w:rsidRPr="009A1C52" w:rsidRDefault="00EF38E2" w:rsidP="009A1C52">
      <w:pPr>
        <w:pStyle w:val="af9"/>
        <w:tabs>
          <w:tab w:val="left" w:pos="993"/>
        </w:tabs>
        <w:spacing w:line="360" w:lineRule="auto"/>
        <w:ind w:left="0" w:firstLine="709"/>
        <w:jc w:val="both"/>
        <w:rPr>
          <w:bCs/>
          <w:sz w:val="28"/>
          <w:szCs w:val="28"/>
        </w:rPr>
      </w:pPr>
      <w:r w:rsidRPr="009A1C52">
        <w:rPr>
          <w:bCs/>
          <w:sz w:val="28"/>
          <w:szCs w:val="28"/>
        </w:rPr>
        <w:t xml:space="preserve">знание, моделирование и демонстрация индивидуальных, групповых </w:t>
      </w:r>
      <w:r w:rsidRPr="009A1C52">
        <w:rPr>
          <w:bCs/>
          <w:sz w:val="28"/>
          <w:szCs w:val="28"/>
        </w:rPr>
        <w:br/>
        <w:t xml:space="preserve">и командных действий в тактике направлений роллер спорта; </w:t>
      </w:r>
    </w:p>
    <w:p w14:paraId="3F3D116A" w14:textId="77777777" w:rsidR="00EF38E2" w:rsidRPr="009A1C52" w:rsidRDefault="00EF38E2" w:rsidP="009A1C52">
      <w:pPr>
        <w:pStyle w:val="af9"/>
        <w:tabs>
          <w:tab w:val="left" w:pos="993"/>
        </w:tabs>
        <w:spacing w:line="360" w:lineRule="auto"/>
        <w:ind w:left="0" w:firstLine="709"/>
        <w:jc w:val="both"/>
        <w:rPr>
          <w:bCs/>
          <w:sz w:val="28"/>
          <w:szCs w:val="28"/>
        </w:rPr>
      </w:pPr>
      <w:r w:rsidRPr="009A1C52">
        <w:rPr>
          <w:bCs/>
          <w:sz w:val="28"/>
          <w:szCs w:val="28"/>
        </w:rPr>
        <w:t>применение изученных тактических действий в учебной, игровой соревновательной и досуговой деятельности;</w:t>
      </w:r>
    </w:p>
    <w:p w14:paraId="24D1F33D" w14:textId="77777777" w:rsidR="00EF38E2" w:rsidRPr="009A1C52" w:rsidRDefault="00EF38E2" w:rsidP="009A1C52">
      <w:pPr>
        <w:tabs>
          <w:tab w:val="left" w:pos="993"/>
        </w:tabs>
        <w:spacing w:line="360" w:lineRule="auto"/>
        <w:ind w:firstLine="709"/>
        <w:jc w:val="both"/>
        <w:rPr>
          <w:rFonts w:eastAsia="Times New Roman"/>
          <w:iCs/>
          <w:sz w:val="28"/>
          <w:szCs w:val="28"/>
        </w:rPr>
      </w:pPr>
      <w:r w:rsidRPr="009A1C52">
        <w:rPr>
          <w:sz w:val="28"/>
          <w:szCs w:val="28"/>
          <w:bdr w:val="none" w:sz="0" w:space="0" w:color="auto" w:frame="1"/>
        </w:rPr>
        <w:t xml:space="preserve">владение </w:t>
      </w:r>
      <w:r w:rsidRPr="009A1C52">
        <w:rPr>
          <w:rFonts w:eastAsia="Times New Roman"/>
          <w:iCs/>
          <w:sz w:val="28"/>
          <w:szCs w:val="28"/>
        </w:rPr>
        <w:t xml:space="preserve">способностью понимать сущность возникновения ошибок </w:t>
      </w:r>
      <w:r w:rsidRPr="009A1C52">
        <w:rPr>
          <w:rFonts w:eastAsia="Times New Roman"/>
          <w:iCs/>
          <w:sz w:val="28"/>
          <w:szCs w:val="28"/>
        </w:rPr>
        <w:br/>
        <w:t>в двигательной (технической) деятельности при выполнении технических приемов, анализировать и находить способы устранения ошибок; умение проводить анализ собственных ошибок, ошибок соперников, выделять слабые и сильные стороны игры, забегов, выступлений, делать выводы;</w:t>
      </w:r>
    </w:p>
    <w:p w14:paraId="256D3BEF" w14:textId="77777777" w:rsidR="00EF38E2" w:rsidRPr="009A1C52" w:rsidRDefault="00EF38E2" w:rsidP="009A1C52">
      <w:pPr>
        <w:tabs>
          <w:tab w:val="left" w:pos="993"/>
        </w:tabs>
        <w:spacing w:line="360" w:lineRule="auto"/>
        <w:ind w:firstLine="709"/>
        <w:jc w:val="both"/>
        <w:rPr>
          <w:rFonts w:eastAsia="Times New Roman"/>
          <w:iCs/>
          <w:sz w:val="28"/>
          <w:szCs w:val="28"/>
        </w:rPr>
      </w:pPr>
      <w:r w:rsidRPr="009A1C52">
        <w:rPr>
          <w:rFonts w:eastAsia="Times New Roman"/>
          <w:iCs/>
          <w:sz w:val="28"/>
          <w:szCs w:val="28"/>
        </w:rPr>
        <w:t>участие в соревновательной деятельности</w:t>
      </w:r>
      <w:r w:rsidRPr="009A1C52">
        <w:rPr>
          <w:sz w:val="28"/>
          <w:szCs w:val="28"/>
        </w:rPr>
        <w:t xml:space="preserve"> </w:t>
      </w:r>
      <w:r w:rsidRPr="009A1C52">
        <w:rPr>
          <w:rFonts w:eastAsia="Times New Roman"/>
          <w:iCs/>
          <w:sz w:val="28"/>
          <w:szCs w:val="28"/>
        </w:rPr>
        <w:t>в соответствии с правилами роллер спорта; применение правил соревнований и судейской терминологии в судейской практике и соревнованиях;</w:t>
      </w:r>
    </w:p>
    <w:p w14:paraId="6AA11251" w14:textId="77777777" w:rsidR="00EF38E2" w:rsidRPr="009A1C52" w:rsidRDefault="00EF38E2" w:rsidP="009A1C52">
      <w:pPr>
        <w:tabs>
          <w:tab w:val="left" w:pos="993"/>
        </w:tabs>
        <w:spacing w:line="360" w:lineRule="auto"/>
        <w:ind w:firstLine="709"/>
        <w:jc w:val="both"/>
        <w:rPr>
          <w:rFonts w:eastAsia="Times New Roman"/>
          <w:iCs/>
          <w:sz w:val="28"/>
          <w:szCs w:val="28"/>
        </w:rPr>
      </w:pPr>
      <w:r w:rsidRPr="009A1C52">
        <w:rPr>
          <w:rFonts w:eastAsia="Times New Roman"/>
          <w:iCs/>
          <w:sz w:val="28"/>
          <w:szCs w:val="28"/>
        </w:rPr>
        <w:t>знание и соблюдение требований к местам проведения занятий роллер спортом,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роллер спортом, в досуговой деятельности;</w:t>
      </w:r>
    </w:p>
    <w:p w14:paraId="4048AD1B" w14:textId="77777777" w:rsidR="00EF38E2" w:rsidRPr="009A1C52" w:rsidRDefault="00EF38E2" w:rsidP="009A1C52">
      <w:pPr>
        <w:tabs>
          <w:tab w:val="left" w:pos="993"/>
        </w:tabs>
        <w:spacing w:line="360" w:lineRule="auto"/>
        <w:ind w:firstLine="709"/>
        <w:jc w:val="both"/>
        <w:rPr>
          <w:rFonts w:eastAsia="Times New Roman"/>
          <w:iCs/>
          <w:sz w:val="28"/>
          <w:szCs w:val="28"/>
        </w:rPr>
      </w:pPr>
      <w:r w:rsidRPr="009A1C52">
        <w:rPr>
          <w:rFonts w:eastAsia="Times New Roman"/>
          <w:iCs/>
          <w:sz w:val="28"/>
          <w:szCs w:val="28"/>
        </w:rPr>
        <w:t xml:space="preserve">знание и соблюдение правил техники безопасности во время занятий </w:t>
      </w:r>
      <w:r w:rsidRPr="009A1C52">
        <w:rPr>
          <w:rFonts w:eastAsia="Times New Roman"/>
          <w:iCs/>
          <w:sz w:val="28"/>
          <w:szCs w:val="28"/>
        </w:rPr>
        <w:br/>
        <w:t xml:space="preserve">и соревнований по роллер спорту; </w:t>
      </w:r>
    </w:p>
    <w:p w14:paraId="3F25AC11" w14:textId="77777777" w:rsidR="00EF38E2" w:rsidRPr="009A1C52" w:rsidRDefault="00EF38E2" w:rsidP="009A1C52">
      <w:pPr>
        <w:tabs>
          <w:tab w:val="left" w:pos="993"/>
        </w:tabs>
        <w:spacing w:line="360" w:lineRule="auto"/>
        <w:ind w:firstLine="709"/>
        <w:jc w:val="both"/>
        <w:rPr>
          <w:rFonts w:eastAsia="Times New Roman"/>
          <w:iCs/>
          <w:sz w:val="28"/>
          <w:szCs w:val="28"/>
        </w:rPr>
      </w:pPr>
      <w:r w:rsidRPr="009A1C52">
        <w:rPr>
          <w:rFonts w:eastAsia="Times New Roman"/>
          <w:iCs/>
          <w:sz w:val="28"/>
          <w:szCs w:val="28"/>
        </w:rPr>
        <w:t xml:space="preserve">знание причин возникновения травм и умение оказывать первую помощь </w:t>
      </w:r>
      <w:r w:rsidRPr="009A1C52">
        <w:rPr>
          <w:rFonts w:eastAsia="Times New Roman"/>
          <w:iCs/>
          <w:sz w:val="28"/>
          <w:szCs w:val="28"/>
        </w:rPr>
        <w:br/>
        <w:t>при травмах и повреждениях во время занятий роллер спортом;</w:t>
      </w:r>
    </w:p>
    <w:p w14:paraId="2346D80D" w14:textId="77777777" w:rsidR="00EF38E2" w:rsidRPr="009A1C52" w:rsidRDefault="00EF38E2" w:rsidP="009A1C52">
      <w:pPr>
        <w:tabs>
          <w:tab w:val="left" w:pos="993"/>
        </w:tabs>
        <w:spacing w:line="360" w:lineRule="auto"/>
        <w:ind w:firstLine="709"/>
        <w:jc w:val="both"/>
        <w:rPr>
          <w:rFonts w:eastAsia="Times New Roman"/>
          <w:iCs/>
          <w:sz w:val="28"/>
          <w:szCs w:val="28"/>
        </w:rPr>
      </w:pPr>
      <w:r w:rsidRPr="009A1C52">
        <w:rPr>
          <w:sz w:val="28"/>
          <w:szCs w:val="28"/>
          <w:bdr w:val="none" w:sz="0" w:space="0" w:color="auto" w:frame="1"/>
        </w:rPr>
        <w:t xml:space="preserve">знание и </w:t>
      </w:r>
      <w:r w:rsidRPr="009A1C52">
        <w:rPr>
          <w:rFonts w:eastAsia="Times New Roman"/>
          <w:iCs/>
          <w:sz w:val="28"/>
          <w:szCs w:val="28"/>
        </w:rPr>
        <w:t xml:space="preserve">соблюдение гигиенических основ образовательной, тренировочной </w:t>
      </w:r>
      <w:r w:rsidRPr="009A1C52">
        <w:rPr>
          <w:rFonts w:eastAsia="Times New Roman"/>
          <w:iCs/>
          <w:sz w:val="28"/>
          <w:szCs w:val="28"/>
        </w:rPr>
        <w:br/>
        <w:t>и досуговой двигательной деятельности, основ организации здорового образа жизни средствами роллер спорта;</w:t>
      </w:r>
    </w:p>
    <w:p w14:paraId="6FDB3653" w14:textId="77777777" w:rsidR="00EF38E2" w:rsidRPr="009A1C52" w:rsidRDefault="00EF38E2" w:rsidP="009A1C52">
      <w:pPr>
        <w:tabs>
          <w:tab w:val="left" w:pos="993"/>
        </w:tabs>
        <w:spacing w:line="360" w:lineRule="auto"/>
        <w:ind w:firstLine="709"/>
        <w:jc w:val="both"/>
        <w:rPr>
          <w:sz w:val="28"/>
          <w:szCs w:val="28"/>
        </w:rPr>
      </w:pPr>
      <w:r w:rsidRPr="009A1C52">
        <w:rPr>
          <w:sz w:val="28"/>
          <w:szCs w:val="28"/>
        </w:rPr>
        <w:t>владение навыками использования занятий роллер спортом для организации индивидуального отдыха и досуга, укрепления собственного здоровья, повышения уровня физических кондиций;</w:t>
      </w:r>
    </w:p>
    <w:p w14:paraId="47BFF28E" w14:textId="77777777" w:rsidR="00EF38E2" w:rsidRPr="009A1C52" w:rsidRDefault="00EF38E2" w:rsidP="009A1C52">
      <w:pPr>
        <w:tabs>
          <w:tab w:val="left" w:pos="993"/>
        </w:tabs>
        <w:spacing w:line="360" w:lineRule="auto"/>
        <w:ind w:firstLine="709"/>
        <w:jc w:val="both"/>
        <w:rPr>
          <w:sz w:val="28"/>
          <w:szCs w:val="28"/>
        </w:rPr>
      </w:pPr>
      <w:r w:rsidRPr="009A1C52">
        <w:rPr>
          <w:sz w:val="28"/>
          <w:szCs w:val="28"/>
        </w:rPr>
        <w:t xml:space="preserve">способность проводить контрольно-тестовые упражнения по общей, специальной и технической подготовке по роллер спорту в соответствии с методикой; </w:t>
      </w:r>
    </w:p>
    <w:p w14:paraId="29C91AB6" w14:textId="77777777" w:rsidR="00EF38E2" w:rsidRPr="009A1C52" w:rsidRDefault="00EF38E2" w:rsidP="009A1C52">
      <w:pPr>
        <w:tabs>
          <w:tab w:val="left" w:pos="993"/>
        </w:tabs>
        <w:spacing w:line="360" w:lineRule="auto"/>
        <w:ind w:firstLine="709"/>
        <w:jc w:val="both"/>
        <w:rPr>
          <w:sz w:val="28"/>
          <w:szCs w:val="28"/>
        </w:rPr>
      </w:pPr>
      <w:r w:rsidRPr="009A1C52">
        <w:rPr>
          <w:sz w:val="28"/>
          <w:szCs w:val="28"/>
        </w:rPr>
        <w:t xml:space="preserve">выявлять особенности в приросте показателей физической и технической подготовленности, сравнивать их с возрастными стандартами физической </w:t>
      </w:r>
      <w:r w:rsidRPr="009A1C52">
        <w:rPr>
          <w:sz w:val="28"/>
          <w:szCs w:val="28"/>
        </w:rPr>
        <w:br/>
        <w:t>и технической подготовленности;</w:t>
      </w:r>
    </w:p>
    <w:p w14:paraId="23128BE4" w14:textId="609CC9C4" w:rsidR="00EF38E2" w:rsidRPr="009A1C52" w:rsidRDefault="00EF38E2" w:rsidP="009A1C52">
      <w:pPr>
        <w:tabs>
          <w:tab w:val="left" w:pos="993"/>
        </w:tabs>
        <w:spacing w:line="360" w:lineRule="auto"/>
        <w:ind w:firstLine="709"/>
        <w:jc w:val="both"/>
        <w:rPr>
          <w:sz w:val="28"/>
          <w:szCs w:val="28"/>
        </w:rPr>
      </w:pPr>
      <w:r w:rsidRPr="009A1C52">
        <w:rPr>
          <w:sz w:val="28"/>
          <w:szCs w:val="28"/>
        </w:rPr>
        <w:t xml:space="preserve">способность соблюдать правила безопасного, правомерного поведения </w:t>
      </w:r>
      <w:r w:rsidRPr="009A1C52">
        <w:rPr>
          <w:sz w:val="28"/>
          <w:szCs w:val="28"/>
        </w:rPr>
        <w:br/>
        <w:t>во время соревнований различного уровня по роллер спорту в качестве зрителя, болельщика (</w:t>
      </w:r>
      <w:r w:rsidR="00DF34B8" w:rsidRPr="009A1C52">
        <w:rPr>
          <w:sz w:val="28"/>
          <w:szCs w:val="28"/>
        </w:rPr>
        <w:t>«</w:t>
      </w:r>
      <w:r w:rsidRPr="009A1C52">
        <w:rPr>
          <w:sz w:val="28"/>
          <w:szCs w:val="28"/>
        </w:rPr>
        <w:t>фаната</w:t>
      </w:r>
      <w:r w:rsidR="00DF34B8" w:rsidRPr="009A1C52">
        <w:rPr>
          <w:sz w:val="28"/>
          <w:szCs w:val="28"/>
        </w:rPr>
        <w:t>»</w:t>
      </w:r>
      <w:r w:rsidRPr="009A1C52">
        <w:rPr>
          <w:sz w:val="28"/>
          <w:szCs w:val="28"/>
        </w:rPr>
        <w:t>);</w:t>
      </w:r>
    </w:p>
    <w:p w14:paraId="198D6027" w14:textId="0F559BC6" w:rsidR="00EF38E2" w:rsidRPr="009A1C52" w:rsidRDefault="00EF38E2" w:rsidP="009A1C52">
      <w:pPr>
        <w:tabs>
          <w:tab w:val="left" w:pos="993"/>
        </w:tabs>
        <w:spacing w:line="360" w:lineRule="auto"/>
        <w:ind w:firstLine="709"/>
        <w:jc w:val="both"/>
        <w:rPr>
          <w:bCs/>
          <w:sz w:val="28"/>
          <w:szCs w:val="28"/>
          <w:bdr w:val="none" w:sz="0" w:space="0" w:color="auto" w:frame="1"/>
        </w:rPr>
      </w:pPr>
      <w:r w:rsidRPr="009A1C52">
        <w:rPr>
          <w:bCs/>
          <w:sz w:val="28"/>
          <w:szCs w:val="28"/>
          <w:bdr w:val="none" w:sz="0" w:space="0" w:color="auto" w:frame="1"/>
        </w:rPr>
        <w:t xml:space="preserve">знание </w:t>
      </w:r>
      <w:r w:rsidRPr="009A1C52">
        <w:rPr>
          <w:sz w:val="28"/>
          <w:szCs w:val="28"/>
          <w:bdr w:val="none" w:sz="0" w:space="0" w:color="auto" w:frame="1"/>
        </w:rPr>
        <w:t xml:space="preserve">и умение применять </w:t>
      </w:r>
      <w:r w:rsidRPr="009A1C52">
        <w:rPr>
          <w:bCs/>
          <w:sz w:val="28"/>
          <w:szCs w:val="28"/>
          <w:bdr w:val="none" w:sz="0" w:space="0" w:color="auto" w:frame="1"/>
        </w:rPr>
        <w:t xml:space="preserve">способы и методы профилактики </w:t>
      </w:r>
      <w:r w:rsidRPr="009A1C52">
        <w:rPr>
          <w:rFonts w:eastAsia="Times New Roman"/>
          <w:sz w:val="28"/>
          <w:szCs w:val="28"/>
          <w:bdr w:val="none" w:sz="0" w:space="0" w:color="auto" w:frame="1"/>
        </w:rPr>
        <w:t>пагубных привычек,</w:t>
      </w:r>
      <w:r w:rsidRPr="009A1C52">
        <w:rPr>
          <w:bCs/>
          <w:sz w:val="28"/>
          <w:szCs w:val="28"/>
          <w:bdr w:val="none" w:sz="0" w:space="0" w:color="auto" w:frame="1"/>
        </w:rPr>
        <w:t xml:space="preserve"> асоциального и созависимого поведения, знание понятий </w:t>
      </w:r>
      <w:r w:rsidR="00DF34B8" w:rsidRPr="009A1C52">
        <w:rPr>
          <w:bCs/>
          <w:sz w:val="28"/>
          <w:szCs w:val="28"/>
          <w:bdr w:val="none" w:sz="0" w:space="0" w:color="auto" w:frame="1"/>
        </w:rPr>
        <w:t>«</w:t>
      </w:r>
      <w:r w:rsidRPr="009A1C52">
        <w:rPr>
          <w:bCs/>
          <w:sz w:val="28"/>
          <w:szCs w:val="28"/>
          <w:bdr w:val="none" w:sz="0" w:space="0" w:color="auto" w:frame="1"/>
        </w:rPr>
        <w:t>допинг</w:t>
      </w:r>
      <w:r w:rsidR="00DF34B8" w:rsidRPr="009A1C52">
        <w:rPr>
          <w:bCs/>
          <w:sz w:val="28"/>
          <w:szCs w:val="28"/>
          <w:bdr w:val="none" w:sz="0" w:space="0" w:color="auto" w:frame="1"/>
        </w:rPr>
        <w:t>»</w:t>
      </w:r>
      <w:r w:rsidRPr="009A1C52">
        <w:rPr>
          <w:bCs/>
          <w:sz w:val="28"/>
          <w:szCs w:val="28"/>
          <w:bdr w:val="none" w:sz="0" w:space="0" w:color="auto" w:frame="1"/>
        </w:rPr>
        <w:t xml:space="preserve"> </w:t>
      </w:r>
      <w:r w:rsidRPr="009A1C52">
        <w:rPr>
          <w:bCs/>
          <w:sz w:val="28"/>
          <w:szCs w:val="28"/>
          <w:bdr w:val="none" w:sz="0" w:space="0" w:color="auto" w:frame="1"/>
        </w:rPr>
        <w:br/>
        <w:t xml:space="preserve">и </w:t>
      </w:r>
      <w:r w:rsidR="00DF34B8" w:rsidRPr="009A1C52">
        <w:rPr>
          <w:bCs/>
          <w:sz w:val="28"/>
          <w:szCs w:val="28"/>
          <w:bdr w:val="none" w:sz="0" w:space="0" w:color="auto" w:frame="1"/>
        </w:rPr>
        <w:t>«</w:t>
      </w:r>
      <w:r w:rsidRPr="009A1C52">
        <w:rPr>
          <w:bCs/>
          <w:sz w:val="28"/>
          <w:szCs w:val="28"/>
          <w:bdr w:val="none" w:sz="0" w:space="0" w:color="auto" w:frame="1"/>
        </w:rPr>
        <w:t>антидопинг</w:t>
      </w:r>
      <w:r w:rsidR="00DF34B8" w:rsidRPr="009A1C52">
        <w:rPr>
          <w:bCs/>
          <w:sz w:val="28"/>
          <w:szCs w:val="28"/>
          <w:bdr w:val="none" w:sz="0" w:space="0" w:color="auto" w:frame="1"/>
        </w:rPr>
        <w:t>»</w:t>
      </w:r>
      <w:r w:rsidRPr="009A1C52">
        <w:rPr>
          <w:bCs/>
          <w:sz w:val="28"/>
          <w:szCs w:val="28"/>
          <w:bdr w:val="none" w:sz="0" w:space="0" w:color="auto" w:frame="1"/>
        </w:rPr>
        <w:t>.</w:t>
      </w:r>
    </w:p>
    <w:p w14:paraId="5FAE8617" w14:textId="581B8409" w:rsidR="00EF38E2" w:rsidRPr="009A1C52" w:rsidRDefault="00962D9E" w:rsidP="009A1C52">
      <w:pPr>
        <w:pBdr>
          <w:top w:val="none" w:sz="0" w:space="0" w:color="000000"/>
          <w:left w:val="none" w:sz="0" w:space="0" w:color="000000"/>
          <w:bottom w:val="none" w:sz="0" w:space="0" w:color="000000"/>
          <w:right w:val="none" w:sz="0" w:space="0" w:color="000000"/>
        </w:pBdr>
        <w:spacing w:line="360" w:lineRule="auto"/>
        <w:ind w:firstLine="709"/>
        <w:jc w:val="both"/>
        <w:rPr>
          <w:bCs/>
          <w:sz w:val="28"/>
          <w:szCs w:val="28"/>
          <w:lang w:eastAsia="zh-CN"/>
        </w:rPr>
      </w:pPr>
      <w:r w:rsidRPr="009A1C52">
        <w:rPr>
          <w:rFonts w:eastAsia="Times New Roman"/>
          <w:bCs/>
          <w:sz w:val="28"/>
          <w:szCs w:val="28"/>
          <w:lang w:eastAsia="zh-CN"/>
        </w:rPr>
        <w:t>127.9.17</w:t>
      </w:r>
      <w:r w:rsidR="00EF38E2" w:rsidRPr="009A1C52">
        <w:rPr>
          <w:rFonts w:eastAsia="Times New Roman"/>
          <w:bCs/>
          <w:sz w:val="28"/>
          <w:szCs w:val="28"/>
          <w:lang w:eastAsia="zh-CN"/>
        </w:rPr>
        <w:t>. М</w:t>
      </w:r>
      <w:r w:rsidR="00EF38E2" w:rsidRPr="009A1C52">
        <w:rPr>
          <w:bCs/>
          <w:sz w:val="28"/>
          <w:szCs w:val="28"/>
          <w:lang w:eastAsia="zh-CN"/>
        </w:rPr>
        <w:t xml:space="preserve">одуль </w:t>
      </w:r>
      <w:r w:rsidR="00DF34B8" w:rsidRPr="009A1C52">
        <w:rPr>
          <w:bCs/>
          <w:sz w:val="28"/>
          <w:szCs w:val="28"/>
          <w:lang w:eastAsia="zh-CN"/>
        </w:rPr>
        <w:t>«</w:t>
      </w:r>
      <w:r w:rsidR="00EF38E2" w:rsidRPr="009A1C52">
        <w:rPr>
          <w:bCs/>
          <w:sz w:val="28"/>
          <w:szCs w:val="28"/>
          <w:lang w:eastAsia="zh-CN"/>
        </w:rPr>
        <w:t>Скалолазание</w:t>
      </w:r>
      <w:r w:rsidR="00DF34B8" w:rsidRPr="009A1C52">
        <w:rPr>
          <w:bCs/>
          <w:sz w:val="28"/>
          <w:szCs w:val="28"/>
          <w:lang w:eastAsia="zh-CN"/>
        </w:rPr>
        <w:t>»</w:t>
      </w:r>
      <w:r w:rsidR="00EF38E2" w:rsidRPr="009A1C52">
        <w:rPr>
          <w:bCs/>
          <w:sz w:val="28"/>
          <w:szCs w:val="28"/>
          <w:lang w:eastAsia="zh-CN"/>
        </w:rPr>
        <w:t>.</w:t>
      </w:r>
    </w:p>
    <w:p w14:paraId="455B1CF6" w14:textId="5C98EDC8" w:rsidR="00EF38E2" w:rsidRPr="009A1C52" w:rsidRDefault="00962D9E"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rFonts w:eastAsia="Times New Roman"/>
          <w:bCs/>
          <w:sz w:val="28"/>
          <w:szCs w:val="28"/>
          <w:lang w:eastAsia="zh-CN"/>
        </w:rPr>
        <w:t>127.9.17.</w:t>
      </w:r>
      <w:r w:rsidR="00EF38E2" w:rsidRPr="009A1C52">
        <w:rPr>
          <w:rFonts w:eastAsia="Times New Roman"/>
          <w:bCs/>
          <w:sz w:val="28"/>
          <w:szCs w:val="28"/>
          <w:lang w:eastAsia="zh-CN"/>
        </w:rPr>
        <w:t>1.</w:t>
      </w:r>
      <w:r w:rsidR="00EF38E2" w:rsidRPr="009A1C52">
        <w:rPr>
          <w:sz w:val="28"/>
          <w:szCs w:val="28"/>
          <w:lang w:eastAsia="zh-CN"/>
        </w:rPr>
        <w:t xml:space="preserve"> Пояснительная записка модуля </w:t>
      </w:r>
      <w:r w:rsidR="00DF34B8" w:rsidRPr="009A1C52">
        <w:rPr>
          <w:sz w:val="28"/>
          <w:szCs w:val="28"/>
          <w:lang w:eastAsia="zh-CN"/>
        </w:rPr>
        <w:t>«</w:t>
      </w:r>
      <w:r w:rsidR="00EF38E2" w:rsidRPr="009A1C52">
        <w:rPr>
          <w:sz w:val="28"/>
          <w:szCs w:val="28"/>
          <w:lang w:eastAsia="zh-CN"/>
        </w:rPr>
        <w:t>Скалолазание</w:t>
      </w:r>
      <w:r w:rsidR="00DF34B8" w:rsidRPr="009A1C52">
        <w:rPr>
          <w:sz w:val="28"/>
          <w:szCs w:val="28"/>
          <w:lang w:eastAsia="zh-CN"/>
        </w:rPr>
        <w:t>»</w:t>
      </w:r>
      <w:r w:rsidR="00EF38E2" w:rsidRPr="009A1C52">
        <w:rPr>
          <w:sz w:val="28"/>
          <w:szCs w:val="28"/>
          <w:lang w:eastAsia="zh-CN"/>
        </w:rPr>
        <w:t>.</w:t>
      </w:r>
    </w:p>
    <w:p w14:paraId="5372E5D4" w14:textId="779DD2CC" w:rsidR="00EF38E2" w:rsidRPr="009A1C52" w:rsidRDefault="00EF38E2"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sz w:val="28"/>
          <w:szCs w:val="28"/>
          <w:lang w:eastAsia="zh-CN"/>
        </w:rPr>
        <w:t xml:space="preserve">Модуль </w:t>
      </w:r>
      <w:r w:rsidR="00DF34B8" w:rsidRPr="009A1C52">
        <w:rPr>
          <w:sz w:val="28"/>
          <w:szCs w:val="28"/>
          <w:lang w:eastAsia="zh-CN"/>
        </w:rPr>
        <w:t>«</w:t>
      </w:r>
      <w:r w:rsidRPr="009A1C52">
        <w:rPr>
          <w:sz w:val="28"/>
          <w:szCs w:val="28"/>
          <w:lang w:eastAsia="zh-CN"/>
        </w:rPr>
        <w:t>Скалолазание</w:t>
      </w:r>
      <w:r w:rsidR="00DF34B8" w:rsidRPr="009A1C52">
        <w:rPr>
          <w:sz w:val="28"/>
          <w:szCs w:val="28"/>
          <w:lang w:eastAsia="zh-CN"/>
        </w:rPr>
        <w:t>»</w:t>
      </w:r>
      <w:r w:rsidRPr="009A1C52">
        <w:rPr>
          <w:sz w:val="28"/>
          <w:szCs w:val="28"/>
          <w:lang w:eastAsia="zh-CN"/>
        </w:rPr>
        <w:t xml:space="preserve"> (далее – модуль по скалолазанию, скалолазание) </w:t>
      </w:r>
      <w:r w:rsidRPr="009A1C52">
        <w:rPr>
          <w:sz w:val="28"/>
          <w:szCs w:val="28"/>
          <w:lang w:eastAsia="zh-CN"/>
        </w:rPr>
        <w:br/>
        <w:t xml:space="preserve">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w:t>
      </w:r>
      <w:r w:rsidR="00DF34B8" w:rsidRPr="009A1C52">
        <w:rPr>
          <w:sz w:val="28"/>
          <w:szCs w:val="28"/>
          <w:lang w:eastAsia="zh-CN"/>
        </w:rPr>
        <w:t>«</w:t>
      </w:r>
      <w:r w:rsidRPr="009A1C52">
        <w:rPr>
          <w:sz w:val="28"/>
          <w:szCs w:val="28"/>
          <w:lang w:eastAsia="zh-CN"/>
        </w:rPr>
        <w:t>Физическая культура</w:t>
      </w:r>
      <w:r w:rsidR="00DF34B8" w:rsidRPr="009A1C52">
        <w:rPr>
          <w:sz w:val="28"/>
          <w:szCs w:val="28"/>
          <w:lang w:eastAsia="zh-CN"/>
        </w:rPr>
        <w:t>»</w:t>
      </w:r>
      <w:r w:rsidRPr="009A1C52">
        <w:rPr>
          <w:sz w:val="28"/>
          <w:szCs w:val="28"/>
          <w:lang w:eastAsia="zh-CN"/>
        </w:rPr>
        <w:t xml:space="preserve">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79E7D565" w14:textId="77777777" w:rsidR="00EF38E2" w:rsidRPr="009A1C52" w:rsidRDefault="00EF38E2"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Скалолазание является новым, современным видом спорта, который в наши дни активно развивается в более чем в 75 странах мира, входит в 20 самых популярных видов спорта на планете и включено в программу Олимпийских игр.</w:t>
      </w:r>
    </w:p>
    <w:p w14:paraId="4DF28CA9" w14:textId="77777777" w:rsidR="00EF38E2" w:rsidRPr="009A1C52" w:rsidRDefault="00EF38E2"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Скалолазание – это вид спорта, где формируется определённый образ мышления и развиваются многие важные для жизни навыки и черты характера: целеустремленность, настойчивость, решительность, ответственность, коммуникабельность, самостоятельность, сила воли и уверенность в своих силах.  </w:t>
      </w:r>
    </w:p>
    <w:p w14:paraId="6D0B0ABB" w14:textId="3ADF52B2" w:rsidR="00EF38E2" w:rsidRPr="009A1C52" w:rsidRDefault="00EF38E2"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Занятия скалолазанием для подростков имеют оздоровительную направленность, повышают уровень функционирования сердечно-сосудистой, дыхательной, костно-мышечной и других систем организма человека, а также предполагают длительное время нахождения на свежем воздухе, что в сочетании </w:t>
      </w:r>
      <w:r w:rsidRPr="009A1C52">
        <w:rPr>
          <w:rFonts w:eastAsia="Times New Roman"/>
          <w:sz w:val="28"/>
          <w:szCs w:val="28"/>
          <w:lang w:eastAsia="en-US"/>
        </w:rPr>
        <w:br/>
        <w:t xml:space="preserve">с физическими упражнениями является наиболее эффективной формой закаливания и благотворно влияет на укрепление здоровья, снижение заболеваемости, повышение устойчивости организма к меняющимся погодным условиям и повышением общего уровня работоспособности обучающихся. Под влиянием нагрузок укрепляется опорно-двигательный аппарат, активный характер двигательной деятельности и дозированная нагрузка на занятиях оказывают </w:t>
      </w:r>
      <w:r w:rsidRPr="009A1C52">
        <w:rPr>
          <w:rFonts w:eastAsia="Times New Roman"/>
          <w:sz w:val="28"/>
          <w:szCs w:val="28"/>
          <w:lang w:eastAsia="en-US"/>
        </w:rPr>
        <w:br/>
        <w:t>на сердечно-сосудистую систему положительное тренирующее воздействие. Занятия способствуют положительному воздействию на центральную нервную систему.</w:t>
      </w:r>
    </w:p>
    <w:p w14:paraId="5BA791E1" w14:textId="78FD86F2" w:rsidR="00EF38E2" w:rsidRPr="009A1C52" w:rsidRDefault="00962D9E" w:rsidP="009A1C52">
      <w:pPr>
        <w:spacing w:line="360" w:lineRule="auto"/>
        <w:ind w:firstLine="709"/>
        <w:jc w:val="both"/>
        <w:rPr>
          <w:rFonts w:eastAsia="Times New Roman"/>
          <w:sz w:val="28"/>
          <w:szCs w:val="28"/>
          <w:lang w:eastAsia="en-US"/>
        </w:rPr>
      </w:pPr>
      <w:r w:rsidRPr="009A1C52">
        <w:rPr>
          <w:rFonts w:eastAsia="Times New Roman"/>
          <w:bCs/>
          <w:sz w:val="28"/>
          <w:szCs w:val="28"/>
          <w:lang w:eastAsia="zh-CN"/>
        </w:rPr>
        <w:t>127.9.17.</w:t>
      </w:r>
      <w:r w:rsidR="00EF38E2" w:rsidRPr="009A1C52">
        <w:rPr>
          <w:rFonts w:eastAsia="Arial Unicode MS"/>
          <w:sz w:val="28"/>
          <w:szCs w:val="28"/>
        </w:rPr>
        <w:t xml:space="preserve">2. Целью изучения модуля </w:t>
      </w:r>
      <w:r w:rsidR="00DF34B8" w:rsidRPr="009A1C52">
        <w:rPr>
          <w:rFonts w:eastAsia="Arial Unicode MS"/>
          <w:sz w:val="28"/>
          <w:szCs w:val="28"/>
        </w:rPr>
        <w:t>«</w:t>
      </w:r>
      <w:r w:rsidR="00EF38E2" w:rsidRPr="009A1C52">
        <w:rPr>
          <w:rFonts w:eastAsia="Arial Unicode MS"/>
          <w:sz w:val="28"/>
          <w:szCs w:val="28"/>
        </w:rPr>
        <w:t>Скалолазание</w:t>
      </w:r>
      <w:r w:rsidR="00DF34B8" w:rsidRPr="009A1C52">
        <w:rPr>
          <w:rFonts w:eastAsia="Arial Unicode MS"/>
          <w:sz w:val="28"/>
          <w:szCs w:val="28"/>
        </w:rPr>
        <w:t>»</w:t>
      </w:r>
      <w:r w:rsidR="00EF38E2" w:rsidRPr="009A1C52">
        <w:rPr>
          <w:rFonts w:eastAsia="Arial Unicode MS"/>
          <w:sz w:val="28"/>
          <w:szCs w:val="28"/>
        </w:rPr>
        <w:t xml:space="preserve"> </w:t>
      </w:r>
      <w:r w:rsidR="00EF38E2" w:rsidRPr="009A1C52">
        <w:rPr>
          <w:rFonts w:eastAsia="Times New Roman"/>
          <w:sz w:val="28"/>
          <w:szCs w:val="28"/>
          <w:lang w:eastAsia="en-US"/>
        </w:rPr>
        <w:t xml:space="preserve">является формирование </w:t>
      </w:r>
      <w:r w:rsidR="00EF38E2" w:rsidRPr="009A1C52">
        <w:rPr>
          <w:rFonts w:eastAsia="Times New Roman"/>
          <w:sz w:val="28"/>
          <w:szCs w:val="28"/>
          <w:lang w:eastAsia="en-US"/>
        </w:rPr>
        <w:br/>
        <w:t xml:space="preserve">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w:t>
      </w:r>
      <w:r w:rsidR="00EF38E2" w:rsidRPr="009A1C52">
        <w:rPr>
          <w:rFonts w:eastAsia="Times New Roman"/>
          <w:sz w:val="28"/>
          <w:szCs w:val="28"/>
          <w:lang w:eastAsia="en-US"/>
        </w:rPr>
        <w:br/>
        <w:t>и спортом с использованием средств скалолазания.</w:t>
      </w:r>
    </w:p>
    <w:p w14:paraId="46945ECC" w14:textId="2EA7C4C3" w:rsidR="00EF38E2" w:rsidRPr="009A1C52" w:rsidRDefault="00962D9E" w:rsidP="009A1C52">
      <w:pPr>
        <w:spacing w:line="360" w:lineRule="auto"/>
        <w:ind w:firstLine="709"/>
        <w:jc w:val="both"/>
        <w:rPr>
          <w:rFonts w:eastAsia="Arial Unicode MS"/>
          <w:sz w:val="28"/>
          <w:szCs w:val="28"/>
        </w:rPr>
      </w:pPr>
      <w:r w:rsidRPr="009A1C52">
        <w:rPr>
          <w:rFonts w:eastAsia="Times New Roman"/>
          <w:bCs/>
          <w:sz w:val="28"/>
          <w:szCs w:val="28"/>
          <w:lang w:eastAsia="zh-CN"/>
        </w:rPr>
        <w:t>127.9.17.</w:t>
      </w:r>
      <w:r w:rsidR="00EF38E2" w:rsidRPr="009A1C52">
        <w:rPr>
          <w:rFonts w:eastAsia="Arial Unicode MS"/>
          <w:sz w:val="28"/>
          <w:szCs w:val="28"/>
        </w:rPr>
        <w:t>3.</w:t>
      </w:r>
      <w:r w:rsidR="00EF38E2" w:rsidRPr="009A1C52">
        <w:rPr>
          <w:sz w:val="28"/>
          <w:szCs w:val="28"/>
        </w:rPr>
        <w:t> </w:t>
      </w:r>
      <w:r w:rsidR="00EF38E2" w:rsidRPr="009A1C52">
        <w:rPr>
          <w:rFonts w:eastAsia="Arial Unicode MS"/>
          <w:sz w:val="28"/>
          <w:szCs w:val="28"/>
        </w:rPr>
        <w:t xml:space="preserve">Задачами изучения модуля </w:t>
      </w:r>
      <w:r w:rsidR="00DF34B8" w:rsidRPr="009A1C52">
        <w:rPr>
          <w:rFonts w:eastAsia="Arial Unicode MS"/>
          <w:sz w:val="28"/>
          <w:szCs w:val="28"/>
        </w:rPr>
        <w:t>«</w:t>
      </w:r>
      <w:r w:rsidR="00EF38E2" w:rsidRPr="009A1C52">
        <w:rPr>
          <w:rFonts w:eastAsia="Arial Unicode MS"/>
          <w:sz w:val="28"/>
          <w:szCs w:val="28"/>
        </w:rPr>
        <w:t>Скалолазание</w:t>
      </w:r>
      <w:r w:rsidR="00DF34B8" w:rsidRPr="009A1C52">
        <w:rPr>
          <w:rFonts w:eastAsia="Arial Unicode MS"/>
          <w:sz w:val="28"/>
          <w:szCs w:val="28"/>
        </w:rPr>
        <w:t>»</w:t>
      </w:r>
      <w:r w:rsidR="00EF38E2" w:rsidRPr="009A1C52">
        <w:rPr>
          <w:rFonts w:eastAsia="Arial Unicode MS"/>
          <w:sz w:val="28"/>
          <w:szCs w:val="28"/>
        </w:rPr>
        <w:t xml:space="preserve"> являются:</w:t>
      </w:r>
    </w:p>
    <w:p w14:paraId="45058DD4" w14:textId="77777777" w:rsidR="00EF38E2" w:rsidRPr="009A1C52" w:rsidRDefault="00EF38E2"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всестороннее гармоничное развитие обучающихся, увеличение объёма </w:t>
      </w:r>
      <w:r w:rsidRPr="009A1C52">
        <w:rPr>
          <w:rFonts w:eastAsia="Times New Roman"/>
          <w:sz w:val="28"/>
          <w:szCs w:val="28"/>
          <w:lang w:eastAsia="en-US"/>
        </w:rPr>
        <w:br/>
        <w:t>их двигательной активности;</w:t>
      </w:r>
    </w:p>
    <w:p w14:paraId="011ED011" w14:textId="77777777" w:rsidR="00EF38E2" w:rsidRPr="009A1C52" w:rsidRDefault="00EF38E2"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укрепление </w:t>
      </w:r>
      <w:r w:rsidRPr="009A1C52">
        <w:rPr>
          <w:rFonts w:eastAsia="@Arial Unicode MS"/>
          <w:sz w:val="28"/>
          <w:szCs w:val="28"/>
          <w:lang w:eastAsia="en-US"/>
        </w:rPr>
        <w:t xml:space="preserve">физического, психологического и социального </w:t>
      </w:r>
      <w:r w:rsidRPr="009A1C52">
        <w:rPr>
          <w:rFonts w:eastAsia="Times New Roman"/>
          <w:sz w:val="28"/>
          <w:szCs w:val="28"/>
          <w:lang w:eastAsia="en-US"/>
        </w:rPr>
        <w:t xml:space="preserve">здоровья обучающихся, развитие основных физических качеств и повышение функциональных возможностей их организма, </w:t>
      </w:r>
      <w:r w:rsidRPr="009A1C52">
        <w:rPr>
          <w:rFonts w:eastAsia="@Arial Unicode MS"/>
          <w:sz w:val="28"/>
          <w:szCs w:val="28"/>
          <w:lang w:eastAsia="en-US"/>
        </w:rPr>
        <w:t xml:space="preserve">обеспечение культуры безопасного поведения </w:t>
      </w:r>
      <w:r w:rsidRPr="009A1C52">
        <w:rPr>
          <w:rFonts w:eastAsia="Times New Roman"/>
          <w:sz w:val="28"/>
          <w:szCs w:val="28"/>
          <w:lang w:eastAsia="en-US"/>
        </w:rPr>
        <w:t>на занятиях по скалолазанию;</w:t>
      </w:r>
    </w:p>
    <w:p w14:paraId="1620CBAF" w14:textId="77777777" w:rsidR="00EF38E2" w:rsidRPr="009A1C52" w:rsidRDefault="00EF38E2"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освоение знаний о физической культуре и спорте в целом, и о скалолазании </w:t>
      </w:r>
      <w:r w:rsidRPr="009A1C52">
        <w:rPr>
          <w:rFonts w:eastAsia="Times New Roman"/>
          <w:sz w:val="28"/>
          <w:szCs w:val="28"/>
          <w:lang w:eastAsia="en-US"/>
        </w:rPr>
        <w:br/>
        <w:t>в частности;</w:t>
      </w:r>
    </w:p>
    <w:p w14:paraId="0332B233" w14:textId="77777777" w:rsidR="00EF38E2" w:rsidRPr="009A1C52" w:rsidRDefault="00EF38E2"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формирование общих представлений о скалолазании, о его возможностях </w:t>
      </w:r>
      <w:r w:rsidRPr="009A1C52">
        <w:rPr>
          <w:rFonts w:eastAsia="Times New Roman"/>
          <w:sz w:val="28"/>
          <w:szCs w:val="28"/>
          <w:lang w:eastAsia="en-US"/>
        </w:rPr>
        <w:br/>
        <w:t>и значении в процессе укрепления здоровья, физическом развитии и физической подготовке обучающихся;</w:t>
      </w:r>
    </w:p>
    <w:p w14:paraId="4AEB014A" w14:textId="77777777" w:rsidR="00EF38E2" w:rsidRPr="009A1C52" w:rsidRDefault="00EF38E2"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скалолазания;</w:t>
      </w:r>
    </w:p>
    <w:p w14:paraId="349D6344" w14:textId="77777777" w:rsidR="00EF38E2" w:rsidRPr="009A1C52" w:rsidRDefault="00EF38E2"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формирование образовательного фундамента, основанного на знаниях </w:t>
      </w:r>
      <w:r w:rsidRPr="009A1C52">
        <w:rPr>
          <w:rFonts w:eastAsia="Times New Roman"/>
          <w:sz w:val="28"/>
          <w:szCs w:val="28"/>
          <w:lang w:eastAsia="en-US"/>
        </w:rPr>
        <w:br/>
        <w:t xml:space="preserve">и умениях в области физической культуры и спорта, на соответствующем культурном уровне развития личности обучающегося, создающем необходимые предпосылки </w:t>
      </w:r>
      <w:r w:rsidRPr="009A1C52">
        <w:rPr>
          <w:rFonts w:eastAsia="Times New Roman"/>
          <w:sz w:val="28"/>
          <w:szCs w:val="28"/>
          <w:lang w:eastAsia="en-US"/>
        </w:rPr>
        <w:br/>
        <w:t>для его самореализации;</w:t>
      </w:r>
    </w:p>
    <w:p w14:paraId="14F605AB" w14:textId="77777777" w:rsidR="00EF38E2" w:rsidRPr="009A1C52" w:rsidRDefault="00EF38E2"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воспитание положительных качеств личности, норм коллективного взаимодействия и сотрудничества;</w:t>
      </w:r>
    </w:p>
    <w:p w14:paraId="3D441C0E" w14:textId="1FD7D220" w:rsidR="00EF38E2" w:rsidRPr="009A1C52" w:rsidRDefault="00EF38E2"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развитие положительной мотивации и устойчивого учебно-познавательного интереса к предмету </w:t>
      </w:r>
      <w:r w:rsidR="00DF34B8" w:rsidRPr="009A1C52">
        <w:rPr>
          <w:rFonts w:eastAsia="Times New Roman"/>
          <w:sz w:val="28"/>
          <w:szCs w:val="28"/>
          <w:lang w:eastAsia="en-US"/>
        </w:rPr>
        <w:t>«</w:t>
      </w:r>
      <w:r w:rsidRPr="009A1C52">
        <w:rPr>
          <w:rFonts w:eastAsia="Times New Roman"/>
          <w:sz w:val="28"/>
          <w:szCs w:val="28"/>
          <w:lang w:eastAsia="en-US"/>
        </w:rPr>
        <w:t>Физическая культура</w:t>
      </w:r>
      <w:r w:rsidR="00DF34B8" w:rsidRPr="009A1C52">
        <w:rPr>
          <w:rFonts w:eastAsia="Times New Roman"/>
          <w:sz w:val="28"/>
          <w:szCs w:val="28"/>
          <w:lang w:eastAsia="en-US"/>
        </w:rPr>
        <w:t>»</w:t>
      </w:r>
      <w:r w:rsidRPr="009A1C52">
        <w:rPr>
          <w:rFonts w:eastAsia="Times New Roman"/>
          <w:sz w:val="28"/>
          <w:szCs w:val="28"/>
          <w:lang w:eastAsia="en-US"/>
        </w:rPr>
        <w:t>, удовлетворение индивидуальных потребностей обучающихся в занятиях физической культурой и спортом средствами скалолазания;</w:t>
      </w:r>
    </w:p>
    <w:p w14:paraId="78F521FE" w14:textId="77777777" w:rsidR="00EF38E2" w:rsidRPr="009A1C52" w:rsidRDefault="00EF38E2"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популяризация скалолазания среди подрастающего поколения, привлечение обучающихся, проявляющих повышенный интерес и способности к занятиям скалолазанием, в школьные спортивные клубы, секции, к участию в соревнованиях;</w:t>
      </w:r>
    </w:p>
    <w:p w14:paraId="6F261677" w14:textId="77777777" w:rsidR="00EF38E2" w:rsidRPr="009A1C52" w:rsidRDefault="00EF38E2"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выявление, развитие и поддержка одарённых детей в области спорта.</w:t>
      </w:r>
    </w:p>
    <w:p w14:paraId="2338C38D" w14:textId="6B788554" w:rsidR="00EF38E2" w:rsidRPr="009A1C52" w:rsidRDefault="00962D9E"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Times New Roman"/>
          <w:iCs/>
          <w:sz w:val="28"/>
          <w:szCs w:val="28"/>
          <w:lang w:eastAsia="zh-CN"/>
        </w:rPr>
      </w:pPr>
      <w:r w:rsidRPr="009A1C52">
        <w:rPr>
          <w:rFonts w:eastAsia="Times New Roman"/>
          <w:bCs/>
          <w:sz w:val="28"/>
          <w:szCs w:val="28"/>
          <w:lang w:eastAsia="zh-CN"/>
        </w:rPr>
        <w:t>127.9.17.</w:t>
      </w:r>
      <w:r w:rsidR="00EF38E2" w:rsidRPr="009A1C52">
        <w:rPr>
          <w:rFonts w:eastAsia="Arial Unicode MS"/>
          <w:sz w:val="28"/>
          <w:szCs w:val="28"/>
        </w:rPr>
        <w:t xml:space="preserve">4. Место и роль модуля </w:t>
      </w:r>
      <w:r w:rsidR="00DF34B8" w:rsidRPr="009A1C52">
        <w:rPr>
          <w:rFonts w:eastAsia="Arial Unicode MS"/>
          <w:sz w:val="28"/>
          <w:szCs w:val="28"/>
        </w:rPr>
        <w:t>«</w:t>
      </w:r>
      <w:r w:rsidR="00EF38E2" w:rsidRPr="009A1C52">
        <w:rPr>
          <w:rFonts w:eastAsia="Arial Unicode MS"/>
          <w:sz w:val="28"/>
          <w:szCs w:val="28"/>
        </w:rPr>
        <w:t>Скалолазание</w:t>
      </w:r>
      <w:r w:rsidR="00DF34B8" w:rsidRPr="009A1C52">
        <w:rPr>
          <w:rFonts w:eastAsia="Arial Unicode MS"/>
          <w:sz w:val="28"/>
          <w:szCs w:val="28"/>
        </w:rPr>
        <w:t>»</w:t>
      </w:r>
      <w:r w:rsidR="00EF38E2" w:rsidRPr="009A1C52">
        <w:rPr>
          <w:rFonts w:eastAsia="Arial Unicode MS"/>
          <w:sz w:val="28"/>
          <w:szCs w:val="28"/>
        </w:rPr>
        <w:t>.</w:t>
      </w:r>
      <w:r w:rsidR="00EF38E2" w:rsidRPr="009A1C52">
        <w:rPr>
          <w:rFonts w:eastAsia="Times New Roman"/>
          <w:iCs/>
          <w:sz w:val="28"/>
          <w:szCs w:val="28"/>
          <w:lang w:eastAsia="zh-CN"/>
        </w:rPr>
        <w:t xml:space="preserve"> </w:t>
      </w:r>
    </w:p>
    <w:p w14:paraId="53B2B67D" w14:textId="66B350B3" w:rsidR="00EF38E2" w:rsidRPr="009A1C52" w:rsidRDefault="00EF38E2"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Times New Roman"/>
          <w:sz w:val="28"/>
          <w:szCs w:val="28"/>
          <w:lang w:eastAsia="zh-CN"/>
        </w:rPr>
      </w:pPr>
      <w:r w:rsidRPr="009A1C52">
        <w:rPr>
          <w:rFonts w:eastAsia="Times New Roman"/>
          <w:iCs/>
          <w:sz w:val="28"/>
          <w:szCs w:val="28"/>
          <w:lang w:eastAsia="zh-CN"/>
        </w:rPr>
        <w:t xml:space="preserve">Модуль </w:t>
      </w:r>
      <w:r w:rsidR="00DF34B8" w:rsidRPr="009A1C52">
        <w:rPr>
          <w:rFonts w:eastAsia="Times New Roman"/>
          <w:iCs/>
          <w:sz w:val="28"/>
          <w:szCs w:val="28"/>
          <w:lang w:eastAsia="zh-CN"/>
        </w:rPr>
        <w:t>«</w:t>
      </w:r>
      <w:r w:rsidRPr="009A1C52">
        <w:rPr>
          <w:rFonts w:eastAsia="Times New Roman"/>
          <w:iCs/>
          <w:sz w:val="28"/>
          <w:szCs w:val="28"/>
          <w:lang w:eastAsia="zh-CN"/>
        </w:rPr>
        <w:t>Скалолазание</w:t>
      </w:r>
      <w:r w:rsidR="00DF34B8" w:rsidRPr="009A1C52">
        <w:rPr>
          <w:rFonts w:eastAsia="Times New Roman"/>
          <w:iCs/>
          <w:sz w:val="28"/>
          <w:szCs w:val="28"/>
          <w:lang w:eastAsia="zh-CN"/>
        </w:rPr>
        <w:t>»</w:t>
      </w:r>
      <w:r w:rsidRPr="009A1C52">
        <w:rPr>
          <w:rFonts w:eastAsia="Times New Roman"/>
          <w:iCs/>
          <w:sz w:val="28"/>
          <w:szCs w:val="28"/>
          <w:lang w:eastAsia="zh-CN"/>
        </w:rPr>
        <w:t xml:space="preserve"> доступен для </w:t>
      </w:r>
      <w:r w:rsidRPr="009A1C52">
        <w:rPr>
          <w:rFonts w:eastAsia="Times New Roman"/>
          <w:sz w:val="28"/>
          <w:szCs w:val="28"/>
          <w:lang w:eastAsia="zh-CN"/>
        </w:rPr>
        <w:t xml:space="preserve">освоения всем обучающимся, независимо от уровня их физического развития и гендерных особенностей, </w:t>
      </w:r>
      <w:r w:rsidRPr="009A1C52">
        <w:rPr>
          <w:rFonts w:eastAsia="Times New Roman"/>
          <w:sz w:val="28"/>
          <w:szCs w:val="28"/>
          <w:lang w:eastAsia="zh-CN"/>
        </w:rPr>
        <w:br/>
        <w:t>и расширяет спектр физкультурно-спортивных направлений в общеобразовательных организациях.</w:t>
      </w:r>
    </w:p>
    <w:p w14:paraId="0A0FB114" w14:textId="1BC8C957" w:rsidR="00EF38E2" w:rsidRPr="009A1C52" w:rsidRDefault="00EF38E2" w:rsidP="009A1C52">
      <w:pPr>
        <w:widowControl w:val="0"/>
        <w:pBdr>
          <w:top w:val="none" w:sz="0" w:space="0" w:color="000000"/>
          <w:left w:val="none" w:sz="0" w:space="0" w:color="000000"/>
          <w:bottom w:val="none" w:sz="0" w:space="0" w:color="000000"/>
          <w:right w:val="none" w:sz="0" w:space="0" w:color="000000"/>
        </w:pBdr>
        <w:autoSpaceDE w:val="0"/>
        <w:autoSpaceDN w:val="0"/>
        <w:spacing w:line="360" w:lineRule="auto"/>
        <w:ind w:firstLine="709"/>
        <w:jc w:val="both"/>
        <w:rPr>
          <w:rFonts w:eastAsia="Times New Roman"/>
          <w:sz w:val="28"/>
          <w:szCs w:val="28"/>
          <w:lang w:eastAsia="en-US"/>
        </w:rPr>
      </w:pPr>
      <w:r w:rsidRPr="009A1C52">
        <w:rPr>
          <w:rFonts w:eastAsia="Times New Roman"/>
          <w:iCs/>
          <w:sz w:val="28"/>
          <w:szCs w:val="28"/>
          <w:lang w:eastAsia="zh-CN"/>
        </w:rPr>
        <w:t xml:space="preserve">Интеграция модуля по скалолазанию поможет обучающимся в освоении </w:t>
      </w:r>
      <w:r w:rsidRPr="009A1C52">
        <w:rPr>
          <w:rFonts w:eastAsia="Times New Roman"/>
          <w:sz w:val="28"/>
          <w:szCs w:val="28"/>
          <w:lang w:eastAsia="zh-CN"/>
        </w:rPr>
        <w:t xml:space="preserve">содержательных компонентов и модулей </w:t>
      </w:r>
      <w:r w:rsidRPr="009A1C52">
        <w:rPr>
          <w:rFonts w:eastAsia="Times New Roman"/>
          <w:iCs/>
          <w:sz w:val="28"/>
          <w:szCs w:val="28"/>
          <w:lang w:eastAsia="zh-CN"/>
        </w:rPr>
        <w:t>по гимнастике, легкой атлетике, подвижным и спортивным играм,</w:t>
      </w:r>
      <w:r w:rsidRPr="009A1C52">
        <w:rPr>
          <w:rFonts w:eastAsia="Times New Roman"/>
          <w:bCs/>
          <w:iCs/>
          <w:sz w:val="28"/>
          <w:szCs w:val="28"/>
          <w:lang w:eastAsia="zh-CN"/>
        </w:rPr>
        <w:t xml:space="preserve"> подготовке и проведении спортивных мероприятий, </w:t>
      </w:r>
      <w:r w:rsidRPr="009A1C52">
        <w:rPr>
          <w:rFonts w:eastAsia="Times New Roman"/>
          <w:iCs/>
          <w:sz w:val="28"/>
          <w:szCs w:val="28"/>
          <w:bdr w:val="none" w:sz="0" w:space="0" w:color="auto" w:frame="1"/>
          <w:lang w:eastAsia="en-US"/>
        </w:rPr>
        <w:t xml:space="preserve">а также </w:t>
      </w:r>
      <w:r w:rsidRPr="009A1C52">
        <w:rPr>
          <w:rFonts w:eastAsia="Times New Roman"/>
          <w:sz w:val="28"/>
          <w:szCs w:val="28"/>
          <w:lang w:eastAsia="en-US"/>
        </w:rPr>
        <w:t xml:space="preserve">в освоении программ в рамках внеурочной деятельности, </w:t>
      </w:r>
      <w:r w:rsidRPr="009A1C52">
        <w:rPr>
          <w:rFonts w:eastAsia="Times New Roman"/>
          <w:sz w:val="28"/>
          <w:szCs w:val="28"/>
          <w:lang w:eastAsia="zh-CN"/>
        </w:rPr>
        <w:t xml:space="preserve">дополнительного образования физкультурно-спортивной направленности, </w:t>
      </w:r>
      <w:r w:rsidRPr="009A1C52">
        <w:rPr>
          <w:rFonts w:eastAsia="Times New Roman"/>
          <w:sz w:val="28"/>
          <w:szCs w:val="28"/>
          <w:lang w:eastAsia="en-US"/>
        </w:rPr>
        <w:t xml:space="preserve">деятельности школьных спортивных клубов, </w:t>
      </w:r>
      <w:r w:rsidRPr="009A1C52">
        <w:rPr>
          <w:rFonts w:eastAsia="Times New Roman"/>
          <w:bCs/>
          <w:iCs/>
          <w:sz w:val="28"/>
          <w:szCs w:val="28"/>
          <w:lang w:eastAsia="en-US"/>
        </w:rPr>
        <w:t xml:space="preserve">подготовке </w:t>
      </w:r>
      <w:r w:rsidRPr="009A1C52">
        <w:rPr>
          <w:rFonts w:eastAsia="Times New Roman"/>
          <w:sz w:val="28"/>
          <w:szCs w:val="28"/>
          <w:lang w:eastAsia="en-US"/>
        </w:rPr>
        <w:t xml:space="preserve">обучающихся к сдаче норм Всероссийского физкультурно-спортивного комплекса </w:t>
      </w:r>
      <w:r w:rsidR="00DF34B8" w:rsidRPr="009A1C52">
        <w:rPr>
          <w:rFonts w:eastAsia="Times New Roman"/>
          <w:sz w:val="28"/>
          <w:szCs w:val="28"/>
          <w:lang w:eastAsia="en-US"/>
        </w:rPr>
        <w:t>«</w:t>
      </w:r>
      <w:r w:rsidRPr="009A1C52">
        <w:rPr>
          <w:rFonts w:eastAsia="Times New Roman"/>
          <w:sz w:val="28"/>
          <w:szCs w:val="28"/>
          <w:lang w:eastAsia="en-US"/>
        </w:rPr>
        <w:t>Готов к труду и обороне</w:t>
      </w:r>
      <w:r w:rsidR="00DF34B8" w:rsidRPr="009A1C52">
        <w:rPr>
          <w:rFonts w:eastAsia="Times New Roman"/>
          <w:sz w:val="28"/>
          <w:szCs w:val="28"/>
          <w:lang w:eastAsia="en-US"/>
        </w:rPr>
        <w:t>»</w:t>
      </w:r>
      <w:r w:rsidRPr="009A1C52">
        <w:rPr>
          <w:rFonts w:eastAsia="Times New Roman"/>
          <w:sz w:val="28"/>
          <w:szCs w:val="28"/>
          <w:lang w:eastAsia="en-US"/>
        </w:rPr>
        <w:t xml:space="preserve"> (ГТО), подготовке юношей к службе в Вооруженных Силах Российской Федерации </w:t>
      </w:r>
      <w:r w:rsidRPr="009A1C52">
        <w:rPr>
          <w:rFonts w:eastAsia="Times New Roman"/>
          <w:sz w:val="28"/>
          <w:szCs w:val="28"/>
          <w:lang w:eastAsia="en-US"/>
        </w:rPr>
        <w:br/>
        <w:t>и участии в спортивных соревнованиях.</w:t>
      </w:r>
    </w:p>
    <w:p w14:paraId="170913AD" w14:textId="0F8F7270" w:rsidR="00EF38E2" w:rsidRPr="009A1C52" w:rsidRDefault="00962D9E"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Times New Roman"/>
          <w:sz w:val="28"/>
          <w:szCs w:val="28"/>
          <w:lang w:eastAsia="en-US"/>
        </w:rPr>
      </w:pPr>
      <w:r w:rsidRPr="009A1C52">
        <w:rPr>
          <w:rFonts w:eastAsia="Times New Roman"/>
          <w:bCs/>
          <w:sz w:val="28"/>
          <w:szCs w:val="28"/>
          <w:lang w:eastAsia="zh-CN"/>
        </w:rPr>
        <w:t>127.9.17.</w:t>
      </w:r>
      <w:r w:rsidR="00EF38E2" w:rsidRPr="009A1C52">
        <w:rPr>
          <w:rFonts w:eastAsia="Arial Unicode MS"/>
          <w:sz w:val="28"/>
          <w:szCs w:val="28"/>
        </w:rPr>
        <w:t>5. </w:t>
      </w:r>
      <w:r w:rsidR="00EF38E2" w:rsidRPr="009A1C52">
        <w:rPr>
          <w:rFonts w:eastAsia="Times New Roman"/>
          <w:sz w:val="28"/>
          <w:szCs w:val="28"/>
          <w:lang w:eastAsia="zh-CN"/>
        </w:rPr>
        <w:t>Модуль может быть реализован в следующих вариантах:</w:t>
      </w:r>
    </w:p>
    <w:p w14:paraId="52448B4B" w14:textId="77777777" w:rsidR="00EF38E2" w:rsidRPr="009A1C52" w:rsidRDefault="00EF38E2" w:rsidP="009A1C52">
      <w:pPr>
        <w:widowControl w:val="0"/>
        <w:autoSpaceDE w:val="0"/>
        <w:autoSpaceDN w:val="0"/>
        <w:spacing w:line="360" w:lineRule="auto"/>
        <w:ind w:firstLine="709"/>
        <w:jc w:val="both"/>
        <w:rPr>
          <w:rFonts w:eastAsia="Times New Roman"/>
          <w:sz w:val="28"/>
          <w:szCs w:val="28"/>
          <w:lang w:eastAsia="zh-CN"/>
        </w:rPr>
      </w:pPr>
      <w:r w:rsidRPr="009A1C52">
        <w:rPr>
          <w:rFonts w:eastAsia="Times New Roman"/>
          <w:sz w:val="28"/>
          <w:szCs w:val="28"/>
          <w:lang w:eastAsia="zh-CN"/>
        </w:rPr>
        <w:t>при самостоятельном планировании учителем физической культуры процесса освоения обучающимися учебного материала по скалолазанию с выбором различных элементов данного вида спорта, с учётом возраста и физической подготовленности обучающихся;</w:t>
      </w:r>
    </w:p>
    <w:p w14:paraId="2AA0A5F9" w14:textId="77777777" w:rsidR="00EF38E2" w:rsidRPr="009A1C52" w:rsidRDefault="00EF38E2"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zh-CN"/>
        </w:rPr>
        <w:t xml:space="preserve">в виде целостного последовательного учебного модуля, изучаемого </w:t>
      </w:r>
      <w:r w:rsidRPr="009A1C52">
        <w:rPr>
          <w:rFonts w:eastAsia="Times New Roman"/>
          <w:sz w:val="28"/>
          <w:szCs w:val="28"/>
          <w:lang w:eastAsia="zh-CN"/>
        </w:rPr>
        <w:br/>
        <w:t xml:space="preserve">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r w:rsidRPr="009A1C52">
        <w:rPr>
          <w:rFonts w:eastAsia="Times New Roman"/>
          <w:sz w:val="28"/>
          <w:szCs w:val="28"/>
          <w:lang w:eastAsia="zh-CN"/>
        </w:rPr>
        <w:br/>
      </w:r>
      <w:r w:rsidRPr="009A1C52">
        <w:rPr>
          <w:rFonts w:eastAsia="Times New Roman"/>
          <w:sz w:val="28"/>
          <w:szCs w:val="28"/>
          <w:lang w:eastAsia="en-US"/>
        </w:rPr>
        <w:t>(при организации и проведении уроков физической культуры с 3-х часовой недельной нагрузкой рекомендуемый объём в 10, 11-х классах – по 34 часа);</w:t>
      </w:r>
    </w:p>
    <w:p w14:paraId="700C003F" w14:textId="77777777" w:rsidR="00EF38E2" w:rsidRPr="009A1C52" w:rsidRDefault="00EF38E2"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zh-CN"/>
        </w:rPr>
        <w:t xml:space="preserve">в виде дополнительных часов, выделяемых на спортивно-оздоровительную работу с обучающимися в рамках внеурочной деятельности </w:t>
      </w:r>
      <w:r w:rsidRPr="009A1C52">
        <w:rPr>
          <w:rFonts w:eastAsia="Times New Roman"/>
          <w:sz w:val="28"/>
          <w:szCs w:val="28"/>
          <w:lang w:eastAsia="en-US"/>
        </w:rPr>
        <w:t xml:space="preserve">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w:t>
      </w:r>
      <w:r w:rsidRPr="009A1C52">
        <w:rPr>
          <w:rFonts w:eastAsia="Times New Roman"/>
          <w:sz w:val="28"/>
          <w:szCs w:val="28"/>
          <w:lang w:eastAsia="en-US"/>
        </w:rPr>
        <w:br/>
        <w:t>объём в 10, 11-х классах – по 34 часа).</w:t>
      </w:r>
    </w:p>
    <w:p w14:paraId="177252F8" w14:textId="05B02AEF" w:rsidR="00EF38E2" w:rsidRPr="009A1C52" w:rsidRDefault="00962D9E" w:rsidP="009A1C52">
      <w:pPr>
        <w:spacing w:line="360" w:lineRule="auto"/>
        <w:ind w:firstLine="709"/>
        <w:jc w:val="both"/>
        <w:rPr>
          <w:rFonts w:eastAsia="Arial Unicode MS"/>
          <w:sz w:val="28"/>
          <w:szCs w:val="28"/>
        </w:rPr>
      </w:pPr>
      <w:r w:rsidRPr="009A1C52">
        <w:rPr>
          <w:rFonts w:eastAsia="Times New Roman"/>
          <w:bCs/>
          <w:sz w:val="28"/>
          <w:szCs w:val="28"/>
          <w:lang w:eastAsia="zh-CN"/>
        </w:rPr>
        <w:t>127.9.17.</w:t>
      </w:r>
      <w:r w:rsidR="00EF38E2" w:rsidRPr="009A1C52">
        <w:rPr>
          <w:rFonts w:eastAsia="Arial Unicode MS"/>
          <w:sz w:val="28"/>
          <w:szCs w:val="28"/>
        </w:rPr>
        <w:t xml:space="preserve">6. Содержание модуля </w:t>
      </w:r>
      <w:r w:rsidR="00DF34B8" w:rsidRPr="009A1C52">
        <w:rPr>
          <w:rFonts w:eastAsia="Arial Unicode MS"/>
          <w:sz w:val="28"/>
          <w:szCs w:val="28"/>
        </w:rPr>
        <w:t>«</w:t>
      </w:r>
      <w:r w:rsidR="00EF38E2" w:rsidRPr="009A1C52">
        <w:rPr>
          <w:rFonts w:eastAsia="Arial Unicode MS"/>
          <w:sz w:val="28"/>
          <w:szCs w:val="28"/>
        </w:rPr>
        <w:t>Скалолазание</w:t>
      </w:r>
      <w:r w:rsidR="00DF34B8" w:rsidRPr="009A1C52">
        <w:rPr>
          <w:rFonts w:eastAsia="Arial Unicode MS"/>
          <w:sz w:val="28"/>
          <w:szCs w:val="28"/>
        </w:rPr>
        <w:t>»</w:t>
      </w:r>
      <w:r w:rsidR="00EF38E2" w:rsidRPr="009A1C52">
        <w:rPr>
          <w:rFonts w:eastAsia="Arial Unicode MS"/>
          <w:sz w:val="28"/>
          <w:szCs w:val="28"/>
        </w:rPr>
        <w:t>.</w:t>
      </w:r>
    </w:p>
    <w:p w14:paraId="17E5C518" w14:textId="77777777" w:rsidR="00EF38E2" w:rsidRPr="009A1C52" w:rsidRDefault="00EF38E2" w:rsidP="009A1C52">
      <w:pPr>
        <w:spacing w:line="360" w:lineRule="auto"/>
        <w:ind w:firstLine="709"/>
        <w:jc w:val="both"/>
        <w:rPr>
          <w:rFonts w:eastAsia="Arial Unicode MS"/>
          <w:sz w:val="28"/>
          <w:szCs w:val="28"/>
        </w:rPr>
      </w:pPr>
      <w:r w:rsidRPr="009A1C52">
        <w:rPr>
          <w:rFonts w:eastAsia="Arial Unicode MS"/>
          <w:sz w:val="28"/>
          <w:szCs w:val="28"/>
        </w:rPr>
        <w:t>1) Знания о скалолазании.</w:t>
      </w:r>
    </w:p>
    <w:p w14:paraId="64C6EAC1" w14:textId="77777777" w:rsidR="00EF38E2" w:rsidRPr="009A1C52" w:rsidRDefault="00EF38E2"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Названия, роль и структура главных официальных организаций мира, Европы, страны, региона, занимающихся развитием скалолазания.</w:t>
      </w:r>
    </w:p>
    <w:p w14:paraId="3E28E16E" w14:textId="77777777" w:rsidR="00EF38E2" w:rsidRPr="009A1C52" w:rsidRDefault="00EF38E2"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Современные тенденции развития скалолазания на территории России, региона, Европы и мира.</w:t>
      </w:r>
    </w:p>
    <w:p w14:paraId="415D0158" w14:textId="77777777" w:rsidR="00EF38E2" w:rsidRPr="009A1C52" w:rsidRDefault="00EF38E2"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История развития скалолазания в мире, Европе и в России, достижения отечественных и зарубежных скалолазов и национальных команд.</w:t>
      </w:r>
    </w:p>
    <w:p w14:paraId="28095247" w14:textId="77777777" w:rsidR="00EF38E2" w:rsidRPr="009A1C52" w:rsidRDefault="00EF38E2"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Основные направления развития спортивного менеджмента и маркетинга </w:t>
      </w:r>
      <w:r w:rsidRPr="009A1C52">
        <w:rPr>
          <w:rFonts w:eastAsia="Times New Roman"/>
          <w:sz w:val="28"/>
          <w:szCs w:val="28"/>
          <w:lang w:eastAsia="en-US"/>
        </w:rPr>
        <w:br/>
        <w:t>в скалолазании.</w:t>
      </w:r>
    </w:p>
    <w:p w14:paraId="08A6484F" w14:textId="77777777" w:rsidR="00EF38E2" w:rsidRPr="009A1C52" w:rsidRDefault="00EF38E2"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Официальный календарь соревнований (международных, всероссийских, региональных).</w:t>
      </w:r>
    </w:p>
    <w:p w14:paraId="6E30C25B" w14:textId="77777777" w:rsidR="00EF38E2" w:rsidRPr="009A1C52" w:rsidRDefault="00EF38E2"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Средства общей и специальной физической подготовки, применяемые </w:t>
      </w:r>
      <w:r w:rsidRPr="009A1C52">
        <w:rPr>
          <w:rFonts w:eastAsia="Times New Roman"/>
          <w:sz w:val="28"/>
          <w:szCs w:val="28"/>
          <w:lang w:eastAsia="en-US"/>
        </w:rPr>
        <w:br/>
        <w:t>в образовательной и тренировочной деятельности при занятиях скалолазанием.</w:t>
      </w:r>
    </w:p>
    <w:p w14:paraId="5F9D1E15" w14:textId="77777777" w:rsidR="00EF38E2" w:rsidRPr="009A1C52" w:rsidRDefault="00EF38E2"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Влияние занятий скалолазанием на физическую, психическую, интеллектуальную и социальную деятельность человека.</w:t>
      </w:r>
    </w:p>
    <w:p w14:paraId="29980397" w14:textId="77777777" w:rsidR="00EF38E2" w:rsidRPr="009A1C52" w:rsidRDefault="00EF38E2"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Психологическая подготовка скалолазов.</w:t>
      </w:r>
    </w:p>
    <w:p w14:paraId="47CE8A47" w14:textId="77777777" w:rsidR="00EF38E2" w:rsidRPr="009A1C52" w:rsidRDefault="00EF38E2"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Правила по технике безопасности во время занятий и соревнований </w:t>
      </w:r>
      <w:r w:rsidRPr="009A1C52">
        <w:rPr>
          <w:rFonts w:eastAsia="Times New Roman"/>
          <w:sz w:val="28"/>
          <w:szCs w:val="28"/>
          <w:lang w:eastAsia="en-US"/>
        </w:rPr>
        <w:br/>
        <w:t>по скалолазанию.</w:t>
      </w:r>
    </w:p>
    <w:p w14:paraId="599B9823" w14:textId="77777777" w:rsidR="00EF38E2" w:rsidRPr="009A1C52" w:rsidRDefault="00EF38E2"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Профилактика спортивного травматизма скалолазов, причины возникновения травм и методы их устранения.</w:t>
      </w:r>
    </w:p>
    <w:p w14:paraId="41286875" w14:textId="77777777" w:rsidR="00EF38E2" w:rsidRPr="009A1C52" w:rsidRDefault="00EF38E2"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Профилактика пагубных привычек, неприятие асоциального ведомого (отклоняющегося) деструктивного поведения. Антидопинговое поведение.</w:t>
      </w:r>
    </w:p>
    <w:p w14:paraId="463C2001" w14:textId="77777777" w:rsidR="00EF38E2" w:rsidRPr="009A1C52" w:rsidRDefault="00EF38E2"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Правила безопасного, правомерного поведения во время соревнований различного ранга по скалолазанию в качестве зрителя или волонтера.</w:t>
      </w:r>
    </w:p>
    <w:p w14:paraId="0BA4957E" w14:textId="77777777" w:rsidR="00EF38E2" w:rsidRPr="009A1C52" w:rsidRDefault="00EF38E2"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Взаимосвязь развития физических качеств и специальной физической подготовки скалолазов в формировании и совершенствовании технического мастерства.</w:t>
      </w:r>
    </w:p>
    <w:p w14:paraId="4407AF0E" w14:textId="77777777" w:rsidR="00EF38E2" w:rsidRPr="009A1C52" w:rsidRDefault="00EF38E2"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Гигиенические основы образовательной, тренировочной и досуговой двигательной деятельности (режим труда и отдыха).</w:t>
      </w:r>
    </w:p>
    <w:p w14:paraId="75D39356" w14:textId="77777777" w:rsidR="00EF38E2" w:rsidRPr="009A1C52" w:rsidRDefault="00EF38E2" w:rsidP="009A1C52">
      <w:pPr>
        <w:spacing w:line="360" w:lineRule="auto"/>
        <w:ind w:firstLine="709"/>
        <w:jc w:val="both"/>
        <w:rPr>
          <w:rFonts w:eastAsia="Arial Unicode MS"/>
          <w:sz w:val="28"/>
          <w:szCs w:val="28"/>
        </w:rPr>
      </w:pPr>
      <w:r w:rsidRPr="009A1C52">
        <w:rPr>
          <w:rFonts w:eastAsia="Arial Unicode MS"/>
          <w:sz w:val="28"/>
          <w:szCs w:val="28"/>
        </w:rPr>
        <w:t>2) Способы самостоятельной деятельности.</w:t>
      </w:r>
    </w:p>
    <w:p w14:paraId="50C82F9F" w14:textId="77777777" w:rsidR="00EF38E2" w:rsidRPr="009A1C52" w:rsidRDefault="00EF38E2"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Планирование самостоятельной подготовки в скалолазании.</w:t>
      </w:r>
    </w:p>
    <w:p w14:paraId="2AD7B776" w14:textId="77777777" w:rsidR="00EF38E2" w:rsidRPr="009A1C52" w:rsidRDefault="00EF38E2"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Организация и проведение самостоятельных занятий по скалолазанию.</w:t>
      </w:r>
    </w:p>
    <w:p w14:paraId="30A5F565" w14:textId="77777777" w:rsidR="00EF38E2" w:rsidRPr="009A1C52" w:rsidRDefault="00EF38E2"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Способы самостоятельного освоения двигательных действий, подбор подготовительных и специальных упражнений.</w:t>
      </w:r>
    </w:p>
    <w:p w14:paraId="69C40120" w14:textId="77777777" w:rsidR="00EF38E2" w:rsidRPr="009A1C52" w:rsidRDefault="00EF38E2"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Комплексы упражнений общеразвивающего, подготовительного </w:t>
      </w:r>
      <w:r w:rsidRPr="009A1C52">
        <w:rPr>
          <w:rFonts w:eastAsia="Times New Roman"/>
          <w:sz w:val="28"/>
          <w:szCs w:val="28"/>
          <w:lang w:eastAsia="en-US"/>
        </w:rPr>
        <w:br/>
        <w:t>и специального воздействия в скалолазании.</w:t>
      </w:r>
    </w:p>
    <w:p w14:paraId="1F6C15DF" w14:textId="77777777" w:rsidR="00EF38E2" w:rsidRPr="009A1C52" w:rsidRDefault="00EF38E2"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Комплексы специальных упражнений на развитие физических качеств скалолаза: скорости, силы, гибкости, ловкости, выносливости.</w:t>
      </w:r>
    </w:p>
    <w:p w14:paraId="108FDF69" w14:textId="77777777" w:rsidR="00EF38E2" w:rsidRPr="009A1C52" w:rsidRDefault="00EF38E2"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Самоконтроль и его роль в образовательной и тренировочной деятельности. </w:t>
      </w:r>
    </w:p>
    <w:p w14:paraId="7A7A78FC" w14:textId="77777777" w:rsidR="00EF38E2" w:rsidRPr="009A1C52" w:rsidRDefault="00EF38E2"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Объективные и субъективные признаки утомления. </w:t>
      </w:r>
    </w:p>
    <w:p w14:paraId="47806471" w14:textId="77777777" w:rsidR="00EF38E2" w:rsidRPr="009A1C52" w:rsidRDefault="00EF38E2"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Средства восстановления организма после физической нагрузки.</w:t>
      </w:r>
    </w:p>
    <w:p w14:paraId="239A177F" w14:textId="77777777" w:rsidR="00EF38E2" w:rsidRPr="009A1C52" w:rsidRDefault="00EF38E2"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Способы индивидуального регулирования физической нагрузки с учетом уровня физического развития и функционального состояния.</w:t>
      </w:r>
    </w:p>
    <w:p w14:paraId="698431CF" w14:textId="77777777" w:rsidR="00EF38E2" w:rsidRPr="009A1C52" w:rsidRDefault="00EF38E2"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Средства восстановления (массаж, самомассаж, баня, оздоровительное плавание) после физических нагрузок на занятиях скалолазанием и соревновательной деятельности.</w:t>
      </w:r>
    </w:p>
    <w:p w14:paraId="0F77C7C4" w14:textId="77777777" w:rsidR="00EF38E2" w:rsidRPr="009A1C52" w:rsidRDefault="00EF38E2"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Тестирование уровня физической подготовленности в скалолазании. Контрольно-тестовые упражнения по общей и специальной физической подготовке.</w:t>
      </w:r>
    </w:p>
    <w:p w14:paraId="01375D75" w14:textId="77777777" w:rsidR="00EF38E2" w:rsidRPr="009A1C52" w:rsidRDefault="00EF38E2"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Технологии предупреждения и нивелирования конфликтных ситуаций во время занятий скалолазанием, решения спорных и проблемных ситуаций.</w:t>
      </w:r>
    </w:p>
    <w:p w14:paraId="44090E45" w14:textId="77777777" w:rsidR="00EF38E2" w:rsidRPr="009A1C52" w:rsidRDefault="00EF38E2" w:rsidP="009A1C52">
      <w:pPr>
        <w:spacing w:line="360" w:lineRule="auto"/>
        <w:ind w:firstLine="709"/>
        <w:jc w:val="both"/>
        <w:rPr>
          <w:rFonts w:eastAsia="Arial Unicode MS"/>
          <w:sz w:val="28"/>
          <w:szCs w:val="28"/>
        </w:rPr>
      </w:pPr>
      <w:r w:rsidRPr="009A1C52">
        <w:rPr>
          <w:rFonts w:eastAsia="Arial Unicode MS"/>
          <w:sz w:val="28"/>
          <w:szCs w:val="28"/>
        </w:rPr>
        <w:t>Причины возникновения технических ошибок при выполнении двигательных действий и способы их устранения.</w:t>
      </w:r>
    </w:p>
    <w:p w14:paraId="2A7552D2" w14:textId="77777777" w:rsidR="00EF38E2" w:rsidRPr="009A1C52" w:rsidRDefault="00EF38E2" w:rsidP="009A1C52">
      <w:pPr>
        <w:spacing w:line="360" w:lineRule="auto"/>
        <w:ind w:firstLine="709"/>
        <w:jc w:val="both"/>
        <w:rPr>
          <w:rFonts w:eastAsia="Arial Unicode MS"/>
          <w:sz w:val="28"/>
          <w:szCs w:val="28"/>
        </w:rPr>
      </w:pPr>
      <w:r w:rsidRPr="009A1C52">
        <w:rPr>
          <w:rFonts w:eastAsia="Arial Unicode MS"/>
          <w:sz w:val="28"/>
          <w:szCs w:val="28"/>
        </w:rPr>
        <w:t>Основы анализа собственных технических и тактических действий и действий соперников.</w:t>
      </w:r>
    </w:p>
    <w:p w14:paraId="71F71ADA" w14:textId="77777777" w:rsidR="00EF38E2" w:rsidRPr="009A1C52" w:rsidRDefault="00EF38E2" w:rsidP="009A1C52">
      <w:pPr>
        <w:spacing w:line="360" w:lineRule="auto"/>
        <w:ind w:firstLine="709"/>
        <w:jc w:val="both"/>
        <w:rPr>
          <w:rFonts w:eastAsia="Arial Unicode MS"/>
          <w:sz w:val="28"/>
          <w:szCs w:val="28"/>
        </w:rPr>
      </w:pPr>
      <w:r w:rsidRPr="009A1C52">
        <w:rPr>
          <w:rFonts w:eastAsia="Times New Roman"/>
          <w:sz w:val="28"/>
          <w:szCs w:val="28"/>
          <w:lang w:eastAsia="en-US"/>
        </w:rPr>
        <w:t>Технические требования к инвентарю и оборудованию для занятий скалолазанием.</w:t>
      </w:r>
    </w:p>
    <w:p w14:paraId="2FCE11DC" w14:textId="77777777" w:rsidR="00EF38E2" w:rsidRPr="009A1C52" w:rsidRDefault="00EF38E2" w:rsidP="009A1C52">
      <w:pPr>
        <w:spacing w:line="360" w:lineRule="auto"/>
        <w:ind w:firstLine="709"/>
        <w:jc w:val="both"/>
        <w:rPr>
          <w:rFonts w:eastAsia="Arial Unicode MS"/>
          <w:sz w:val="28"/>
          <w:szCs w:val="28"/>
        </w:rPr>
      </w:pPr>
      <w:r w:rsidRPr="009A1C52">
        <w:rPr>
          <w:rFonts w:eastAsia="Arial Unicode MS"/>
          <w:sz w:val="28"/>
          <w:szCs w:val="28"/>
        </w:rPr>
        <w:t>3) Физическое совершенствование.</w:t>
      </w:r>
    </w:p>
    <w:p w14:paraId="0F8FF7B9" w14:textId="77777777" w:rsidR="00EF38E2" w:rsidRPr="009A1C52" w:rsidRDefault="00EF38E2"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Комплексы упражнений для развития физических качеств (быстроты, ловкости, гибкости, силы, общей и специальной выносливости).</w:t>
      </w:r>
    </w:p>
    <w:p w14:paraId="211F1CAC" w14:textId="77777777" w:rsidR="00EF38E2" w:rsidRPr="009A1C52" w:rsidRDefault="00EF38E2"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Комплексы </w:t>
      </w:r>
      <w:r w:rsidRPr="009A1C52">
        <w:rPr>
          <w:rFonts w:eastAsia="Times New Roman"/>
          <w:w w:val="95"/>
          <w:sz w:val="28"/>
          <w:szCs w:val="28"/>
          <w:lang w:eastAsia="en-US"/>
        </w:rPr>
        <w:t xml:space="preserve">упражнений, </w:t>
      </w:r>
      <w:r w:rsidRPr="009A1C52">
        <w:rPr>
          <w:rFonts w:eastAsia="Times New Roman"/>
          <w:sz w:val="28"/>
          <w:szCs w:val="28"/>
          <w:lang w:eastAsia="en-US"/>
        </w:rPr>
        <w:t xml:space="preserve">формирующие эффективную технику движений </w:t>
      </w:r>
      <w:r w:rsidRPr="009A1C52">
        <w:rPr>
          <w:rFonts w:eastAsia="Times New Roman"/>
          <w:sz w:val="28"/>
          <w:szCs w:val="28"/>
          <w:lang w:eastAsia="en-US"/>
        </w:rPr>
        <w:br/>
        <w:t>и двигательные умения и навыки технических и тактических действий скалолаза.</w:t>
      </w:r>
    </w:p>
    <w:p w14:paraId="419BA942" w14:textId="77777777" w:rsidR="00EF38E2" w:rsidRPr="009A1C52" w:rsidRDefault="00EF38E2"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Техника лазания. </w:t>
      </w:r>
    </w:p>
    <w:p w14:paraId="0BB91A5A" w14:textId="77777777" w:rsidR="00EF38E2" w:rsidRPr="009A1C52" w:rsidRDefault="00EF38E2"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Элементы работы ног на различном рельефе высокой сложности, типы хватов, технические движения и элементы высокой сложности.</w:t>
      </w:r>
    </w:p>
    <w:p w14:paraId="5734AC36" w14:textId="77777777" w:rsidR="00EF38E2" w:rsidRPr="009A1C52" w:rsidRDefault="00EF38E2"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Лазание на плоскостях с различным углом наклона (положительные стенки, вертикали, стенки с отрицательным уклоном до 90 градусов).</w:t>
      </w:r>
    </w:p>
    <w:p w14:paraId="1ABF7254" w14:textId="77777777" w:rsidR="00EF38E2" w:rsidRPr="009A1C52" w:rsidRDefault="00EF38E2"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Лазание с различным темпом и скоростью перемещения.</w:t>
      </w:r>
    </w:p>
    <w:p w14:paraId="3D91CAC5" w14:textId="77777777" w:rsidR="00EF38E2" w:rsidRPr="009A1C52" w:rsidRDefault="00EF38E2"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Сложно-координационные технические элементы повышенной сложности.</w:t>
      </w:r>
    </w:p>
    <w:p w14:paraId="1D1CC1A2" w14:textId="77777777" w:rsidR="00EF38E2" w:rsidRPr="009A1C52" w:rsidRDefault="00EF38E2"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Технические и тактические действия в скалолазании, изученные на уровне основного общего образования.</w:t>
      </w:r>
    </w:p>
    <w:p w14:paraId="733D2410" w14:textId="06FFBFE7" w:rsidR="00EF38E2" w:rsidRPr="009A1C52" w:rsidRDefault="00962D9E" w:rsidP="009A1C52">
      <w:pPr>
        <w:spacing w:line="360" w:lineRule="auto"/>
        <w:ind w:firstLine="709"/>
        <w:jc w:val="both"/>
        <w:rPr>
          <w:rFonts w:eastAsia="Arial Unicode MS"/>
          <w:sz w:val="28"/>
          <w:szCs w:val="28"/>
        </w:rPr>
      </w:pPr>
      <w:r w:rsidRPr="009A1C52">
        <w:rPr>
          <w:rFonts w:eastAsia="Times New Roman"/>
          <w:bCs/>
          <w:sz w:val="28"/>
          <w:szCs w:val="28"/>
          <w:lang w:eastAsia="zh-CN"/>
        </w:rPr>
        <w:t>127.9.17.</w:t>
      </w:r>
      <w:r w:rsidR="00EF38E2" w:rsidRPr="009A1C52">
        <w:rPr>
          <w:rFonts w:eastAsia="Arial Unicode MS"/>
          <w:sz w:val="28"/>
          <w:szCs w:val="28"/>
        </w:rPr>
        <w:t xml:space="preserve">7. Содержание модуля </w:t>
      </w:r>
      <w:r w:rsidR="00DF34B8" w:rsidRPr="009A1C52">
        <w:rPr>
          <w:rFonts w:eastAsia="Arial Unicode MS"/>
          <w:sz w:val="28"/>
          <w:szCs w:val="28"/>
        </w:rPr>
        <w:t>«</w:t>
      </w:r>
      <w:r w:rsidR="00EF38E2" w:rsidRPr="009A1C52">
        <w:rPr>
          <w:rFonts w:eastAsia="Arial Unicode MS"/>
          <w:sz w:val="28"/>
          <w:szCs w:val="28"/>
        </w:rPr>
        <w:t>Скалолазание</w:t>
      </w:r>
      <w:r w:rsidR="00DF34B8" w:rsidRPr="009A1C52">
        <w:rPr>
          <w:rFonts w:eastAsia="Arial Unicode MS"/>
          <w:sz w:val="28"/>
          <w:szCs w:val="28"/>
        </w:rPr>
        <w:t>»</w:t>
      </w:r>
      <w:r w:rsidR="00EF38E2" w:rsidRPr="009A1C52">
        <w:rPr>
          <w:rFonts w:eastAsia="Arial Unicode MS"/>
          <w:sz w:val="28"/>
          <w:szCs w:val="28"/>
        </w:rPr>
        <w:t xml:space="preserve"> направлено на достижение обучающимися личностных, метапредметных и предметных результатов обучения.</w:t>
      </w:r>
    </w:p>
    <w:p w14:paraId="0B9D6D35" w14:textId="7D2B1FCD" w:rsidR="00EF38E2" w:rsidRPr="009A1C52" w:rsidRDefault="00CA6F1E" w:rsidP="009A1C52">
      <w:pPr>
        <w:spacing w:line="360" w:lineRule="auto"/>
        <w:ind w:firstLine="709"/>
        <w:jc w:val="both"/>
        <w:rPr>
          <w:rFonts w:eastAsia="HiddenHorzOCR"/>
          <w:sz w:val="28"/>
          <w:szCs w:val="28"/>
        </w:rPr>
      </w:pPr>
      <w:r w:rsidRPr="009A1C52">
        <w:rPr>
          <w:rFonts w:eastAsia="Times New Roman"/>
          <w:bCs/>
          <w:sz w:val="28"/>
          <w:szCs w:val="28"/>
          <w:lang w:eastAsia="zh-CN"/>
        </w:rPr>
        <w:t>127.9.17.</w:t>
      </w:r>
      <w:r w:rsidR="00EF38E2" w:rsidRPr="009A1C52">
        <w:rPr>
          <w:rFonts w:eastAsia="HiddenHorzOCR"/>
          <w:sz w:val="28"/>
          <w:szCs w:val="28"/>
        </w:rPr>
        <w:t>7.1. </w:t>
      </w:r>
      <w:r w:rsidR="00EF38E2" w:rsidRPr="009A1C52">
        <w:rPr>
          <w:rFonts w:eastAsia="Times New Roman"/>
          <w:bCs/>
          <w:sz w:val="28"/>
          <w:szCs w:val="28"/>
          <w:lang w:eastAsia="zh-CN"/>
        </w:rPr>
        <w:t xml:space="preserve">При </w:t>
      </w:r>
      <w:r w:rsidR="00EF38E2" w:rsidRPr="009A1C52">
        <w:rPr>
          <w:sz w:val="28"/>
          <w:szCs w:val="28"/>
          <w:lang w:eastAsia="zh-CN"/>
        </w:rPr>
        <w:t xml:space="preserve">изучении </w:t>
      </w:r>
      <w:r w:rsidR="00EF38E2" w:rsidRPr="009A1C52">
        <w:rPr>
          <w:rFonts w:eastAsia="HiddenHorzOCR"/>
          <w:sz w:val="28"/>
          <w:szCs w:val="28"/>
        </w:rPr>
        <w:t xml:space="preserve">модуля </w:t>
      </w:r>
      <w:r w:rsidR="00DF34B8" w:rsidRPr="009A1C52">
        <w:rPr>
          <w:rFonts w:eastAsia="HiddenHorzOCR"/>
          <w:sz w:val="28"/>
          <w:szCs w:val="28"/>
        </w:rPr>
        <w:t>«</w:t>
      </w:r>
      <w:r w:rsidR="00EF38E2" w:rsidRPr="009A1C52">
        <w:rPr>
          <w:rFonts w:eastAsia="HiddenHorzOCR"/>
          <w:sz w:val="28"/>
          <w:szCs w:val="28"/>
        </w:rPr>
        <w:t>Скалолазание</w:t>
      </w:r>
      <w:r w:rsidR="00DF34B8" w:rsidRPr="009A1C52">
        <w:rPr>
          <w:rFonts w:eastAsia="HiddenHorzOCR"/>
          <w:sz w:val="28"/>
          <w:szCs w:val="28"/>
        </w:rPr>
        <w:t>»</w:t>
      </w:r>
      <w:r w:rsidR="00EF38E2" w:rsidRPr="009A1C52">
        <w:rPr>
          <w:rFonts w:eastAsia="HiddenHorzOCR"/>
          <w:sz w:val="28"/>
          <w:szCs w:val="28"/>
        </w:rPr>
        <w:t xml:space="preserve"> на уровне среднего общего образования у обучающихся будут сформированы следующие личностные результаты:</w:t>
      </w:r>
    </w:p>
    <w:p w14:paraId="3173333E" w14:textId="77777777" w:rsidR="00EF38E2" w:rsidRPr="009A1C52" w:rsidRDefault="00EF38E2"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HiddenHorzOCR"/>
          <w:sz w:val="28"/>
          <w:szCs w:val="28"/>
          <w:lang w:eastAsia="zh-CN"/>
        </w:rPr>
      </w:pPr>
      <w:r w:rsidRPr="009A1C52">
        <w:rPr>
          <w:sz w:val="28"/>
          <w:szCs w:val="28"/>
          <w:lang w:eastAsia="zh-CN"/>
        </w:rPr>
        <w:t xml:space="preserve">воспитание чувства патриотизма, ответственности перед Родиной, гордости </w:t>
      </w:r>
      <w:r w:rsidRPr="009A1C52">
        <w:rPr>
          <w:sz w:val="28"/>
          <w:szCs w:val="28"/>
          <w:lang w:eastAsia="zh-CN"/>
        </w:rPr>
        <w:br/>
        <w:t xml:space="preserve">за свой край, свою Родину, уважение государственных символов (герб, флаг, гимн), готовность к служению Отечеству, его защите </w:t>
      </w:r>
      <w:r w:rsidRPr="009A1C52">
        <w:rPr>
          <w:bCs/>
          <w:sz w:val="28"/>
          <w:szCs w:val="28"/>
          <w:bdr w:val="none" w:sz="0" w:space="0" w:color="auto" w:frame="1"/>
          <w:lang w:eastAsia="zh-CN"/>
        </w:rPr>
        <w:t>на примере роли, традиций и развития скалолазания в современном обществе, в Российской Федерации, в регионе;</w:t>
      </w:r>
    </w:p>
    <w:p w14:paraId="2B8192B6" w14:textId="77777777" w:rsidR="00EF38E2" w:rsidRPr="009A1C52" w:rsidRDefault="00EF38E2"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sz w:val="28"/>
          <w:szCs w:val="28"/>
          <w:lang w:eastAsia="zh-CN"/>
        </w:rPr>
        <w:t>формирование основ саморазвития и самообразования через ценности, традиции и идеалы</w:t>
      </w:r>
      <w:r w:rsidRPr="009A1C52">
        <w:rPr>
          <w:rFonts w:eastAsia="Times New Roman"/>
          <w:sz w:val="28"/>
          <w:szCs w:val="28"/>
          <w:bdr w:val="none" w:sz="0" w:space="0" w:color="auto" w:frame="1"/>
          <w:lang w:eastAsia="zh-CN"/>
        </w:rPr>
        <w:t xml:space="preserve"> </w:t>
      </w:r>
      <w:r w:rsidRPr="009A1C52">
        <w:rPr>
          <w:bCs/>
          <w:sz w:val="28"/>
          <w:szCs w:val="28"/>
          <w:lang w:eastAsia="zh-CN"/>
        </w:rPr>
        <w:t xml:space="preserve">главных организаций регионального, всероссийского уровней </w:t>
      </w:r>
      <w:r w:rsidRPr="009A1C52">
        <w:rPr>
          <w:bCs/>
          <w:sz w:val="28"/>
          <w:szCs w:val="28"/>
          <w:lang w:eastAsia="zh-CN"/>
        </w:rPr>
        <w:br/>
        <w:t>по скалолазанию</w:t>
      </w:r>
      <w:r w:rsidRPr="009A1C52">
        <w:rPr>
          <w:sz w:val="28"/>
          <w:szCs w:val="28"/>
          <w:lang w:eastAsia="zh-CN"/>
        </w:rPr>
        <w:t>, мотивации и осознанному выбору индивидуальной траектории образования средствами скалолазания, профессиональных предпочтений в области физической культуры и спорта;</w:t>
      </w:r>
    </w:p>
    <w:p w14:paraId="24E62B02" w14:textId="77777777" w:rsidR="00EF38E2" w:rsidRPr="009A1C52" w:rsidRDefault="00EF38E2"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sz w:val="28"/>
          <w:szCs w:val="28"/>
          <w:lang w:eastAsia="zh-CN"/>
        </w:rPr>
        <w:t xml:space="preserve">формирование основ нормы морали, духовно-нравственной культуры </w:t>
      </w:r>
      <w:r w:rsidRPr="009A1C52">
        <w:rPr>
          <w:sz w:val="28"/>
          <w:szCs w:val="28"/>
          <w:lang w:eastAsia="zh-CN"/>
        </w:rPr>
        <w:br/>
        <w:t xml:space="preserve">и </w:t>
      </w:r>
      <w:r w:rsidRPr="009A1C52">
        <w:rPr>
          <w:bCs/>
          <w:sz w:val="28"/>
          <w:szCs w:val="28"/>
          <w:shd w:val="clear" w:color="auto" w:fill="FFFFFF"/>
          <w:lang w:eastAsia="zh-CN"/>
        </w:rPr>
        <w:t xml:space="preserve">ценностного отношения </w:t>
      </w:r>
      <w:r w:rsidRPr="009A1C52">
        <w:rPr>
          <w:sz w:val="28"/>
          <w:szCs w:val="28"/>
          <w:shd w:val="clear" w:color="auto" w:fill="FFFFFF"/>
          <w:lang w:eastAsia="zh-CN"/>
        </w:rPr>
        <w:t>к физической культуре</w:t>
      </w:r>
      <w:r w:rsidRPr="009A1C52">
        <w:rPr>
          <w:bCs/>
          <w:sz w:val="28"/>
          <w:szCs w:val="28"/>
          <w:shd w:val="clear" w:color="auto" w:fill="FFFFFF"/>
          <w:lang w:eastAsia="zh-CN"/>
        </w:rPr>
        <w:t xml:space="preserve">, как </w:t>
      </w:r>
      <w:r w:rsidRPr="009A1C52">
        <w:rPr>
          <w:sz w:val="28"/>
          <w:szCs w:val="28"/>
          <w:shd w:val="clear" w:color="auto" w:fill="FFFFFF"/>
          <w:lang w:eastAsia="zh-CN"/>
        </w:rPr>
        <w:t>неотъемлемой части общечеловеческой культуры средствами</w:t>
      </w:r>
      <w:r w:rsidRPr="009A1C52">
        <w:rPr>
          <w:sz w:val="28"/>
          <w:szCs w:val="28"/>
          <w:lang w:eastAsia="zh-CN"/>
        </w:rPr>
        <w:t xml:space="preserve"> скалолазания;</w:t>
      </w:r>
    </w:p>
    <w:p w14:paraId="2D0CABDE" w14:textId="77777777" w:rsidR="00EF38E2" w:rsidRPr="009A1C52" w:rsidRDefault="00EF38E2" w:rsidP="009A1C52">
      <w:pPr>
        <w:autoSpaceDE w:val="0"/>
        <w:autoSpaceDN w:val="0"/>
        <w:adjustRightInd w:val="0"/>
        <w:spacing w:line="360" w:lineRule="auto"/>
        <w:ind w:firstLine="709"/>
        <w:jc w:val="both"/>
        <w:rPr>
          <w:rFonts w:eastAsia="HiddenHorzOCR"/>
          <w:sz w:val="28"/>
          <w:szCs w:val="28"/>
          <w:lang w:eastAsia="zh-CN"/>
        </w:rPr>
      </w:pPr>
      <w:r w:rsidRPr="009A1C52">
        <w:rPr>
          <w:sz w:val="28"/>
          <w:szCs w:val="28"/>
          <w:lang w:eastAsia="zh-CN"/>
        </w:rPr>
        <w:t xml:space="preserve">толерантное осознание и поведение, способность вести диалог с другими людьми, достигать в нём взаимопонимания, находить общие цели и сотрудничать для их достижения в учебной, тренировочной, досуговой, игровой </w:t>
      </w:r>
      <w:r w:rsidRPr="009A1C52">
        <w:rPr>
          <w:sz w:val="28"/>
          <w:szCs w:val="28"/>
          <w:lang w:eastAsia="zh-CN"/>
        </w:rPr>
        <w:br/>
        <w:t xml:space="preserve">и соревновательной деятельности, судейской практики на принципах доброжелательности и взаимопомощи; </w:t>
      </w:r>
    </w:p>
    <w:p w14:paraId="5A2A29B5" w14:textId="77777777" w:rsidR="00EF38E2" w:rsidRPr="009A1C52" w:rsidRDefault="00EF38E2"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sz w:val="28"/>
          <w:szCs w:val="28"/>
          <w:lang w:eastAsia="zh-CN"/>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скалолазанию;</w:t>
      </w:r>
    </w:p>
    <w:p w14:paraId="1E8ED83A" w14:textId="77777777" w:rsidR="00EF38E2" w:rsidRPr="009A1C52" w:rsidRDefault="00EF38E2"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sz w:val="28"/>
          <w:szCs w:val="28"/>
          <w:lang w:eastAsia="zh-CN"/>
        </w:rPr>
        <w:t xml:space="preserve">осознанный выбор будущей профессии и возможности реализации собственных жизненных планов средствами </w:t>
      </w:r>
      <w:r w:rsidRPr="009A1C52">
        <w:rPr>
          <w:sz w:val="28"/>
          <w:szCs w:val="28"/>
          <w:bdr w:val="none" w:sz="0" w:space="0" w:color="auto" w:frame="1"/>
          <w:lang w:eastAsia="zh-CN"/>
        </w:rPr>
        <w:t>скалолазания</w:t>
      </w:r>
      <w:r w:rsidRPr="009A1C52">
        <w:rPr>
          <w:sz w:val="28"/>
          <w:szCs w:val="28"/>
          <w:lang w:eastAsia="zh-CN"/>
        </w:rPr>
        <w:t xml:space="preserve"> как условие успешной профессиональной, спортивной и общественной деятельности;</w:t>
      </w:r>
    </w:p>
    <w:p w14:paraId="6909E9E2" w14:textId="77777777" w:rsidR="00EF38E2" w:rsidRPr="009A1C52" w:rsidRDefault="00EF38E2"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sz w:val="28"/>
          <w:szCs w:val="28"/>
          <w:lang w:eastAsia="zh-CN"/>
        </w:rPr>
        <w:t>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скалолазания;</w:t>
      </w:r>
    </w:p>
    <w:p w14:paraId="3C5E6183" w14:textId="77777777" w:rsidR="00EF38E2" w:rsidRPr="009A1C52" w:rsidRDefault="00EF38E2"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sz w:val="28"/>
          <w:szCs w:val="28"/>
          <w:lang w:eastAsia="zh-CN"/>
        </w:rPr>
        <w:t xml:space="preserve">реализация ценностей здорового и безопасного образа жизни, потребности </w:t>
      </w:r>
      <w:r w:rsidRPr="009A1C52">
        <w:rPr>
          <w:sz w:val="28"/>
          <w:szCs w:val="28"/>
          <w:lang w:eastAsia="zh-CN"/>
        </w:rPr>
        <w:br/>
        <w:t>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14:paraId="0BCFB356" w14:textId="2D1B484B" w:rsidR="00EF38E2" w:rsidRPr="009A1C52" w:rsidRDefault="00CA6F1E" w:rsidP="009A1C52">
      <w:pPr>
        <w:spacing w:line="360" w:lineRule="auto"/>
        <w:ind w:firstLine="709"/>
        <w:jc w:val="both"/>
        <w:rPr>
          <w:rFonts w:eastAsia="HiddenHorzOCR"/>
          <w:sz w:val="28"/>
          <w:szCs w:val="28"/>
        </w:rPr>
      </w:pPr>
      <w:r w:rsidRPr="009A1C52">
        <w:rPr>
          <w:rFonts w:eastAsia="Times New Roman"/>
          <w:bCs/>
          <w:sz w:val="28"/>
          <w:szCs w:val="28"/>
          <w:lang w:eastAsia="zh-CN"/>
        </w:rPr>
        <w:t>127.9.17.</w:t>
      </w:r>
      <w:r w:rsidR="00EF38E2" w:rsidRPr="009A1C52">
        <w:rPr>
          <w:rFonts w:eastAsia="HiddenHorzOCR"/>
          <w:sz w:val="28"/>
          <w:szCs w:val="28"/>
        </w:rPr>
        <w:t>7.2. </w:t>
      </w:r>
      <w:r w:rsidR="00EF38E2" w:rsidRPr="009A1C52">
        <w:rPr>
          <w:rFonts w:eastAsia="Times New Roman"/>
          <w:bCs/>
          <w:sz w:val="28"/>
          <w:szCs w:val="28"/>
          <w:lang w:eastAsia="zh-CN"/>
        </w:rPr>
        <w:t xml:space="preserve">При </w:t>
      </w:r>
      <w:r w:rsidR="00EF38E2" w:rsidRPr="009A1C52">
        <w:rPr>
          <w:sz w:val="28"/>
          <w:szCs w:val="28"/>
          <w:lang w:eastAsia="zh-CN"/>
        </w:rPr>
        <w:t xml:space="preserve">изучении </w:t>
      </w:r>
      <w:r w:rsidR="00EF38E2" w:rsidRPr="009A1C52">
        <w:rPr>
          <w:rFonts w:eastAsia="HiddenHorzOCR"/>
          <w:sz w:val="28"/>
          <w:szCs w:val="28"/>
        </w:rPr>
        <w:t xml:space="preserve">модуля </w:t>
      </w:r>
      <w:r w:rsidR="00DF34B8" w:rsidRPr="009A1C52">
        <w:rPr>
          <w:rFonts w:eastAsia="HiddenHorzOCR"/>
          <w:sz w:val="28"/>
          <w:szCs w:val="28"/>
        </w:rPr>
        <w:t>«</w:t>
      </w:r>
      <w:r w:rsidR="00EF38E2" w:rsidRPr="009A1C52">
        <w:rPr>
          <w:rFonts w:eastAsia="HiddenHorzOCR"/>
          <w:sz w:val="28"/>
          <w:szCs w:val="28"/>
        </w:rPr>
        <w:t>Скалолазание</w:t>
      </w:r>
      <w:r w:rsidR="00DF34B8" w:rsidRPr="009A1C52">
        <w:rPr>
          <w:rFonts w:eastAsia="HiddenHorzOCR"/>
          <w:sz w:val="28"/>
          <w:szCs w:val="28"/>
        </w:rPr>
        <w:t>»</w:t>
      </w:r>
      <w:r w:rsidR="00EF38E2" w:rsidRPr="009A1C52">
        <w:rPr>
          <w:rFonts w:eastAsia="HiddenHorzOCR"/>
          <w:sz w:val="28"/>
          <w:szCs w:val="28"/>
        </w:rPr>
        <w:t xml:space="preserve"> на уровне среднего общего образования у обучающихся будут сформированы следующие метапредметные результаты:</w:t>
      </w:r>
    </w:p>
    <w:p w14:paraId="3A1FAE6D" w14:textId="77777777" w:rsidR="00EF38E2" w:rsidRPr="009A1C52" w:rsidRDefault="00EF38E2"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sz w:val="28"/>
          <w:szCs w:val="28"/>
          <w:lang w:eastAsia="zh-CN"/>
        </w:rPr>
        <w:t xml:space="preserve">умение самостоятельно определять цели своего обучения средствами </w:t>
      </w:r>
      <w:r w:rsidRPr="009A1C52">
        <w:rPr>
          <w:sz w:val="28"/>
          <w:szCs w:val="28"/>
          <w:bdr w:val="none" w:sz="0" w:space="0" w:color="auto" w:frame="1"/>
          <w:lang w:eastAsia="zh-CN"/>
        </w:rPr>
        <w:t xml:space="preserve">скалолазания </w:t>
      </w:r>
      <w:r w:rsidRPr="009A1C52">
        <w:rPr>
          <w:sz w:val="28"/>
          <w:szCs w:val="28"/>
          <w:lang w:eastAsia="zh-CN"/>
        </w:rPr>
        <w:t>и составлять планы в рамках физкультурно-спортивной деятельности; выбирать успешную стратегию и тактику в различных ситуациях;</w:t>
      </w:r>
    </w:p>
    <w:p w14:paraId="6C7370AC" w14:textId="77777777" w:rsidR="00EF38E2" w:rsidRPr="009A1C52" w:rsidRDefault="00EF38E2"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sz w:val="28"/>
          <w:szCs w:val="28"/>
          <w:lang w:eastAsia="zh-CN"/>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тренировочной, соревновательной и досуговой деятельности, оценивать правильность выполнения задач, собственные возможности их решения; </w:t>
      </w:r>
    </w:p>
    <w:p w14:paraId="23B677F6" w14:textId="77777777" w:rsidR="00EF38E2" w:rsidRPr="009A1C52" w:rsidRDefault="00EF38E2" w:rsidP="009A1C52">
      <w:pPr>
        <w:autoSpaceDE w:val="0"/>
        <w:autoSpaceDN w:val="0"/>
        <w:adjustRightInd w:val="0"/>
        <w:spacing w:line="360" w:lineRule="auto"/>
        <w:ind w:firstLine="709"/>
        <w:jc w:val="both"/>
        <w:rPr>
          <w:sz w:val="28"/>
          <w:szCs w:val="28"/>
          <w:lang w:eastAsia="zh-CN"/>
        </w:rPr>
      </w:pPr>
      <w:r w:rsidRPr="009A1C52">
        <w:rPr>
          <w:sz w:val="28"/>
          <w:szCs w:val="28"/>
          <w:lang w:eastAsia="zh-CN"/>
        </w:rPr>
        <w:t xml:space="preserve">умение самостоятельно оценивать и принимать решения, определяющие стратегию и тактику поведения в учебной, тренировочной, соревновательной </w:t>
      </w:r>
      <w:r w:rsidRPr="009A1C52">
        <w:rPr>
          <w:sz w:val="28"/>
          <w:szCs w:val="28"/>
          <w:lang w:eastAsia="zh-CN"/>
        </w:rPr>
        <w:br/>
        <w:t>и досуговой деятельности, судейской практике с учётом гражданских и нравственных ценностей;</w:t>
      </w:r>
    </w:p>
    <w:p w14:paraId="2A24ED6A" w14:textId="77777777" w:rsidR="00EF38E2" w:rsidRPr="009A1C52" w:rsidRDefault="00EF38E2"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sz w:val="28"/>
          <w:szCs w:val="28"/>
          <w:lang w:eastAsia="zh-CN"/>
        </w:rPr>
        <w:t xml:space="preserve">способность к самостоятельной информационно-познавательной деятельности, умение ориентироваться в различных источниках информации </w:t>
      </w:r>
      <w:r w:rsidRPr="009A1C52">
        <w:rPr>
          <w:sz w:val="28"/>
          <w:szCs w:val="28"/>
          <w:lang w:eastAsia="zh-CN"/>
        </w:rPr>
        <w:br/>
        <w:t>с соблюдением правовых и этических норм, норм информационной безопасности.</w:t>
      </w:r>
    </w:p>
    <w:p w14:paraId="65B4B533" w14:textId="267128A7" w:rsidR="00EF38E2" w:rsidRPr="009A1C52" w:rsidRDefault="00CA6F1E" w:rsidP="009A1C52">
      <w:pPr>
        <w:autoSpaceDE w:val="0"/>
        <w:autoSpaceDN w:val="0"/>
        <w:adjustRightInd w:val="0"/>
        <w:spacing w:line="360" w:lineRule="auto"/>
        <w:ind w:firstLine="709"/>
        <w:jc w:val="both"/>
        <w:rPr>
          <w:sz w:val="28"/>
          <w:szCs w:val="28"/>
        </w:rPr>
      </w:pPr>
      <w:r w:rsidRPr="009A1C52">
        <w:rPr>
          <w:rFonts w:eastAsia="Times New Roman"/>
          <w:bCs/>
          <w:sz w:val="28"/>
          <w:szCs w:val="28"/>
          <w:lang w:eastAsia="zh-CN"/>
        </w:rPr>
        <w:t>127.9.17.</w:t>
      </w:r>
      <w:r w:rsidR="00EF38E2" w:rsidRPr="009A1C52">
        <w:rPr>
          <w:bCs/>
          <w:sz w:val="28"/>
          <w:szCs w:val="28"/>
        </w:rPr>
        <w:t>7.3. </w:t>
      </w:r>
      <w:r w:rsidR="00EF38E2" w:rsidRPr="009A1C52">
        <w:rPr>
          <w:rFonts w:eastAsia="Times New Roman"/>
          <w:bCs/>
          <w:sz w:val="28"/>
          <w:szCs w:val="28"/>
          <w:lang w:eastAsia="zh-CN"/>
        </w:rPr>
        <w:t xml:space="preserve">При </w:t>
      </w:r>
      <w:r w:rsidR="00EF38E2" w:rsidRPr="009A1C52">
        <w:rPr>
          <w:sz w:val="28"/>
          <w:szCs w:val="28"/>
          <w:lang w:eastAsia="zh-CN"/>
        </w:rPr>
        <w:t xml:space="preserve">изучении </w:t>
      </w:r>
      <w:r w:rsidR="00EF38E2" w:rsidRPr="009A1C52">
        <w:rPr>
          <w:sz w:val="28"/>
          <w:szCs w:val="28"/>
        </w:rPr>
        <w:t xml:space="preserve">модуля </w:t>
      </w:r>
      <w:r w:rsidR="00DF34B8" w:rsidRPr="009A1C52">
        <w:rPr>
          <w:sz w:val="28"/>
          <w:szCs w:val="28"/>
        </w:rPr>
        <w:t>«</w:t>
      </w:r>
      <w:r w:rsidR="00EF38E2" w:rsidRPr="009A1C52">
        <w:rPr>
          <w:sz w:val="28"/>
          <w:szCs w:val="28"/>
        </w:rPr>
        <w:t>Скалолазание</w:t>
      </w:r>
      <w:r w:rsidR="00DF34B8" w:rsidRPr="009A1C52">
        <w:rPr>
          <w:sz w:val="28"/>
          <w:szCs w:val="28"/>
        </w:rPr>
        <w:t>»</w:t>
      </w:r>
      <w:r w:rsidR="00EF38E2" w:rsidRPr="009A1C52">
        <w:rPr>
          <w:sz w:val="28"/>
          <w:szCs w:val="28"/>
        </w:rPr>
        <w:t xml:space="preserve"> на уровне основного общего образования у обучающихся будут сформированы следующие </w:t>
      </w:r>
      <w:r w:rsidR="00EF38E2" w:rsidRPr="009A1C52">
        <w:rPr>
          <w:bCs/>
          <w:sz w:val="28"/>
          <w:szCs w:val="28"/>
        </w:rPr>
        <w:t>предметные результаты</w:t>
      </w:r>
      <w:r w:rsidR="00EF38E2" w:rsidRPr="009A1C52">
        <w:rPr>
          <w:sz w:val="28"/>
          <w:szCs w:val="28"/>
        </w:rPr>
        <w:t>:</w:t>
      </w:r>
    </w:p>
    <w:p w14:paraId="6098607C" w14:textId="77777777" w:rsidR="00EF38E2" w:rsidRPr="009A1C52" w:rsidRDefault="00EF38E2"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сформированность представлений о роли и значении занятий скалолазанием как средством укрепления здоровья, закаливания и развития физических качеств человека;</w:t>
      </w:r>
    </w:p>
    <w:p w14:paraId="50BA51A8" w14:textId="77777777" w:rsidR="00EF38E2" w:rsidRPr="009A1C52" w:rsidRDefault="00EF38E2"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сформированность знаний по истории возникновения скалолазания, достижениях Национальной сборной команды страны по скалолазанию </w:t>
      </w:r>
      <w:r w:rsidRPr="009A1C52">
        <w:rPr>
          <w:rFonts w:eastAsia="Times New Roman"/>
          <w:sz w:val="28"/>
          <w:szCs w:val="28"/>
          <w:lang w:eastAsia="en-US"/>
        </w:rPr>
        <w:br/>
        <w:t>на Чемпионатах мира, Чемпионатах Европы, Олимпийских играх, о легендарных отечественных и зарубежных скалолазах и тренерах;</w:t>
      </w:r>
    </w:p>
    <w:p w14:paraId="16DB875B" w14:textId="77777777" w:rsidR="00EF38E2" w:rsidRPr="009A1C52" w:rsidRDefault="00EF38E2"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сформированность представлений о спортивных дисциплинах скалолазания </w:t>
      </w:r>
      <w:r w:rsidRPr="009A1C52">
        <w:rPr>
          <w:rFonts w:eastAsia="Times New Roman"/>
          <w:sz w:val="28"/>
          <w:szCs w:val="28"/>
          <w:lang w:eastAsia="en-US"/>
        </w:rPr>
        <w:br/>
        <w:t>и основных правилах соревнований по скалолазанию;</w:t>
      </w:r>
    </w:p>
    <w:p w14:paraId="7EE4620E" w14:textId="77777777" w:rsidR="00EF38E2" w:rsidRPr="009A1C52" w:rsidRDefault="00EF38E2"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сформированность навыков безопасного поведения во время занятий скалолазанием и посещений соревнований по скалолазанию; </w:t>
      </w:r>
    </w:p>
    <w:p w14:paraId="1A92B58A" w14:textId="77777777" w:rsidR="00EF38E2" w:rsidRPr="009A1C52" w:rsidRDefault="00EF38E2"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сформированность знаний и соблюдение правил личной гигиены, требований </w:t>
      </w:r>
      <w:r w:rsidRPr="009A1C52">
        <w:rPr>
          <w:rFonts w:eastAsia="Times New Roman"/>
          <w:sz w:val="28"/>
          <w:szCs w:val="28"/>
          <w:lang w:eastAsia="en-US"/>
        </w:rPr>
        <w:br/>
        <w:t>к спортивной одежде, обуви и спортивному инвентарю для занятий скалолазанием;</w:t>
      </w:r>
    </w:p>
    <w:p w14:paraId="094B2BC1" w14:textId="77777777" w:rsidR="00EF38E2" w:rsidRPr="009A1C52" w:rsidRDefault="00EF38E2"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сформированность базовых навыков самоконтроля и наблюдения за своим физическим состоянием и величиной физических нагрузок;</w:t>
      </w:r>
    </w:p>
    <w:p w14:paraId="23DA3C91" w14:textId="77777777" w:rsidR="00EF38E2" w:rsidRPr="009A1C52" w:rsidRDefault="00EF38E2"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сформированность основ организации самостоятельных занятий физической культурой и спортом со сверстниками; организация и проведение со сверстниками подвижных игр специальной направленности с элементами скалолазания;</w:t>
      </w:r>
    </w:p>
    <w:p w14:paraId="06525C06" w14:textId="77777777" w:rsidR="00EF38E2" w:rsidRPr="009A1C52" w:rsidRDefault="00EF38E2"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знание, умение составлять и осваивать упражнения и комплексы утренней гигиенической гимнастики, дыхательной гимнастики, упражнений для глаз, </w:t>
      </w:r>
      <w:r w:rsidRPr="009A1C52">
        <w:rPr>
          <w:rFonts w:eastAsia="Times New Roman"/>
          <w:sz w:val="28"/>
          <w:szCs w:val="28"/>
          <w:lang w:eastAsia="en-US"/>
        </w:rPr>
        <w:br/>
        <w:t>для формирования осанки, профилактики плоскостопия;</w:t>
      </w:r>
    </w:p>
    <w:p w14:paraId="20A10163" w14:textId="77777777" w:rsidR="00EF38E2" w:rsidRPr="009A1C52" w:rsidRDefault="00EF38E2"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способность выполнять комплексы общеразвивающих и корригирующих упражнений; упражнений на развитие быстроты, ловкости, силы, гибкости; упражнений для укрепления суставов; специальных упражнений для формирования технических навыков скалолаза;</w:t>
      </w:r>
    </w:p>
    <w:p w14:paraId="5BBEF713" w14:textId="77777777" w:rsidR="00EF38E2" w:rsidRPr="009A1C52" w:rsidRDefault="00EF38E2"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способность демонстрировать базовые навыки спортивного скалолазания включая: лазание с верхней и нижней страховкой, лазание по стенкам с различным рельефом и наклоном, умением перемещаться по скалодрому различным темпом, </w:t>
      </w:r>
      <w:r w:rsidRPr="009A1C52">
        <w:rPr>
          <w:rFonts w:eastAsia="Times New Roman"/>
          <w:sz w:val="28"/>
          <w:szCs w:val="28"/>
          <w:lang w:eastAsia="en-US"/>
        </w:rPr>
        <w:br/>
        <w:t>а также правильно осуществлять приземления при прыжках, срывах и падениях;</w:t>
      </w:r>
    </w:p>
    <w:p w14:paraId="48197203" w14:textId="77777777" w:rsidR="00EF38E2" w:rsidRPr="009A1C52" w:rsidRDefault="00EF38E2"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знание, умение работы со снаряжением и оборудованием необходимым </w:t>
      </w:r>
      <w:r w:rsidRPr="009A1C52">
        <w:rPr>
          <w:rFonts w:eastAsia="Times New Roman"/>
          <w:sz w:val="28"/>
          <w:szCs w:val="28"/>
          <w:lang w:eastAsia="en-US"/>
        </w:rPr>
        <w:br/>
        <w:t xml:space="preserve">для скалолазания в различных дисциплинах; </w:t>
      </w:r>
    </w:p>
    <w:p w14:paraId="1337BC54" w14:textId="77777777" w:rsidR="00EF38E2" w:rsidRPr="009A1C52" w:rsidRDefault="00EF38E2"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знание техники безопасности при работе на скалодроме во время тренировочного процесса и соревновательной деятельности;</w:t>
      </w:r>
    </w:p>
    <w:p w14:paraId="5C4090D2" w14:textId="77777777" w:rsidR="00EF38E2" w:rsidRPr="009A1C52" w:rsidRDefault="00EF38E2"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способность концентрировать свое внимание на базовых элементах техники движений в различных дисциплинах скалолазания, уметь устранять ошибки после подсказки учителя;</w:t>
      </w:r>
    </w:p>
    <w:p w14:paraId="3400ABDF" w14:textId="77777777" w:rsidR="00EF38E2" w:rsidRPr="009A1C52" w:rsidRDefault="00EF38E2"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участие в контрольных занятиях и учебных соревнованиях по скалолазанию;</w:t>
      </w:r>
    </w:p>
    <w:p w14:paraId="18CE4CDA" w14:textId="77777777" w:rsidR="00EF38E2" w:rsidRPr="009A1C52" w:rsidRDefault="00EF38E2"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выполнение контрольно-тестовых упражнений по общей и специальной физической подготовке и оценка показателей физической подготовленности скалолаза;</w:t>
      </w:r>
    </w:p>
    <w:p w14:paraId="3D66FB92" w14:textId="77777777" w:rsidR="00EF38E2" w:rsidRPr="009A1C52" w:rsidRDefault="00EF38E2"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умение демонстрировать во время учебной и соревновательной деятельности волевые, социальные качества личности, организованность, ответственность;</w:t>
      </w:r>
    </w:p>
    <w:p w14:paraId="32CDE89B" w14:textId="77777777" w:rsidR="00EF38E2" w:rsidRPr="009A1C52" w:rsidRDefault="00EF38E2"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умение проявлять уважительное отношение к одноклассникам, проявлять культуру общения и взаимодействия, терпимости и толерантности в достижении общих целей в учебной и игровой деятельности на занятиях скалолазанием.</w:t>
      </w:r>
    </w:p>
    <w:p w14:paraId="2061509C" w14:textId="566F8B98" w:rsidR="00EF38E2" w:rsidRPr="009A1C52" w:rsidRDefault="00CA6F1E"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rFonts w:eastAsia="Times New Roman"/>
          <w:bCs/>
          <w:sz w:val="28"/>
          <w:szCs w:val="28"/>
          <w:lang w:eastAsia="zh-CN"/>
        </w:rPr>
        <w:t>127.9.18</w:t>
      </w:r>
      <w:r w:rsidR="00EF38E2" w:rsidRPr="009A1C52">
        <w:rPr>
          <w:rFonts w:eastAsia="Times New Roman"/>
          <w:bCs/>
          <w:sz w:val="28"/>
          <w:szCs w:val="28"/>
          <w:lang w:eastAsia="zh-CN"/>
        </w:rPr>
        <w:t>. М</w:t>
      </w:r>
      <w:r w:rsidR="00EF38E2" w:rsidRPr="009A1C52">
        <w:rPr>
          <w:bCs/>
          <w:sz w:val="28"/>
          <w:szCs w:val="28"/>
          <w:lang w:eastAsia="zh-CN"/>
        </w:rPr>
        <w:t xml:space="preserve">одуль </w:t>
      </w:r>
      <w:r w:rsidR="00DF34B8" w:rsidRPr="009A1C52">
        <w:rPr>
          <w:bCs/>
          <w:sz w:val="28"/>
          <w:szCs w:val="28"/>
          <w:lang w:eastAsia="zh-CN"/>
        </w:rPr>
        <w:t>«</w:t>
      </w:r>
      <w:r w:rsidR="00EF38E2" w:rsidRPr="009A1C52">
        <w:rPr>
          <w:bCs/>
          <w:sz w:val="28"/>
          <w:szCs w:val="28"/>
          <w:lang w:eastAsia="zh-CN"/>
        </w:rPr>
        <w:t>Спортивный туризм</w:t>
      </w:r>
      <w:r w:rsidR="00DF34B8" w:rsidRPr="009A1C52">
        <w:rPr>
          <w:bCs/>
          <w:sz w:val="28"/>
          <w:szCs w:val="28"/>
          <w:lang w:eastAsia="zh-CN"/>
        </w:rPr>
        <w:t>»</w:t>
      </w:r>
      <w:r w:rsidR="00EF38E2" w:rsidRPr="009A1C52">
        <w:rPr>
          <w:sz w:val="28"/>
          <w:szCs w:val="28"/>
          <w:lang w:eastAsia="zh-CN"/>
        </w:rPr>
        <w:t>.</w:t>
      </w:r>
    </w:p>
    <w:p w14:paraId="505E4364" w14:textId="270EBE12" w:rsidR="00EF38E2" w:rsidRPr="009A1C52" w:rsidRDefault="00CA6F1E"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Arial Unicode MS"/>
          <w:kern w:val="1"/>
          <w:sz w:val="28"/>
          <w:szCs w:val="28"/>
          <w:lang w:eastAsia="zh-CN"/>
        </w:rPr>
      </w:pPr>
      <w:r w:rsidRPr="009A1C52">
        <w:rPr>
          <w:rFonts w:eastAsia="Times New Roman"/>
          <w:bCs/>
          <w:sz w:val="28"/>
          <w:szCs w:val="28"/>
          <w:lang w:eastAsia="zh-CN"/>
        </w:rPr>
        <w:t>127.9.18.</w:t>
      </w:r>
      <w:r w:rsidR="00EF38E2" w:rsidRPr="009A1C52">
        <w:rPr>
          <w:sz w:val="28"/>
          <w:szCs w:val="28"/>
          <w:lang w:eastAsia="zh-CN"/>
        </w:rPr>
        <w:t xml:space="preserve">1. Пояснительная записка модуля </w:t>
      </w:r>
      <w:r w:rsidR="00DF34B8" w:rsidRPr="009A1C52">
        <w:rPr>
          <w:sz w:val="28"/>
          <w:szCs w:val="28"/>
          <w:lang w:eastAsia="zh-CN"/>
        </w:rPr>
        <w:t>«</w:t>
      </w:r>
      <w:r w:rsidR="00EF38E2" w:rsidRPr="009A1C52">
        <w:rPr>
          <w:bCs/>
          <w:sz w:val="28"/>
          <w:szCs w:val="28"/>
          <w:lang w:eastAsia="zh-CN"/>
        </w:rPr>
        <w:t>Спортивный т</w:t>
      </w:r>
      <w:r w:rsidR="00EF38E2" w:rsidRPr="009A1C52">
        <w:rPr>
          <w:sz w:val="28"/>
          <w:szCs w:val="28"/>
          <w:lang w:eastAsia="zh-CN"/>
        </w:rPr>
        <w:t>уризм</w:t>
      </w:r>
      <w:r w:rsidR="00DF34B8" w:rsidRPr="009A1C52">
        <w:rPr>
          <w:sz w:val="28"/>
          <w:szCs w:val="28"/>
          <w:lang w:eastAsia="zh-CN"/>
        </w:rPr>
        <w:t>»</w:t>
      </w:r>
      <w:r w:rsidR="00EF38E2" w:rsidRPr="009A1C52">
        <w:rPr>
          <w:sz w:val="28"/>
          <w:szCs w:val="28"/>
          <w:lang w:eastAsia="zh-CN"/>
        </w:rPr>
        <w:t>.</w:t>
      </w:r>
    </w:p>
    <w:p w14:paraId="4B4C418C" w14:textId="742AB482" w:rsidR="00EF38E2" w:rsidRPr="009A1C52" w:rsidRDefault="00EF38E2"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sz w:val="28"/>
          <w:szCs w:val="28"/>
          <w:lang w:eastAsia="zh-CN"/>
        </w:rPr>
        <w:t xml:space="preserve">Модуль </w:t>
      </w:r>
      <w:r w:rsidR="00DF34B8" w:rsidRPr="009A1C52">
        <w:rPr>
          <w:sz w:val="28"/>
          <w:szCs w:val="28"/>
          <w:lang w:eastAsia="zh-CN"/>
        </w:rPr>
        <w:t>«</w:t>
      </w:r>
      <w:r w:rsidRPr="009A1C52">
        <w:rPr>
          <w:bCs/>
          <w:sz w:val="28"/>
          <w:szCs w:val="28"/>
          <w:lang w:eastAsia="zh-CN"/>
        </w:rPr>
        <w:t>Спортивный т</w:t>
      </w:r>
      <w:r w:rsidRPr="009A1C52">
        <w:rPr>
          <w:sz w:val="28"/>
          <w:szCs w:val="28"/>
          <w:lang w:eastAsia="zh-CN"/>
        </w:rPr>
        <w:t>уризм</w:t>
      </w:r>
      <w:r w:rsidR="00DF34B8" w:rsidRPr="009A1C52">
        <w:rPr>
          <w:sz w:val="28"/>
          <w:szCs w:val="28"/>
          <w:lang w:eastAsia="zh-CN"/>
        </w:rPr>
        <w:t>»</w:t>
      </w:r>
      <w:r w:rsidRPr="009A1C52">
        <w:rPr>
          <w:sz w:val="28"/>
          <w:szCs w:val="28"/>
          <w:lang w:eastAsia="zh-CN"/>
        </w:rPr>
        <w:t xml:space="preserve"> </w:t>
      </w:r>
      <w:bookmarkStart w:id="149" w:name="_Hlk125549853"/>
      <w:r w:rsidRPr="009A1C52">
        <w:rPr>
          <w:rFonts w:eastAsia="Times New Roman"/>
          <w:sz w:val="28"/>
          <w:szCs w:val="28"/>
        </w:rPr>
        <w:t>(далее – модуль по спортивному туризму, спортивный туризм</w:t>
      </w:r>
      <w:bookmarkEnd w:id="149"/>
      <w:r w:rsidRPr="009A1C52">
        <w:rPr>
          <w:rFonts w:eastAsia="Times New Roman"/>
          <w:sz w:val="28"/>
          <w:szCs w:val="28"/>
        </w:rPr>
        <w:t xml:space="preserve">) </w:t>
      </w:r>
      <w:r w:rsidRPr="009A1C52">
        <w:rPr>
          <w:sz w:val="28"/>
          <w:szCs w:val="28"/>
          <w:lang w:eastAsia="zh-CN"/>
        </w:rPr>
        <w:t xml:space="preserve">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w:t>
      </w:r>
      <w:r w:rsidR="00DF34B8" w:rsidRPr="009A1C52">
        <w:rPr>
          <w:sz w:val="28"/>
          <w:szCs w:val="28"/>
          <w:lang w:eastAsia="zh-CN"/>
        </w:rPr>
        <w:t>«</w:t>
      </w:r>
      <w:r w:rsidRPr="009A1C52">
        <w:rPr>
          <w:sz w:val="28"/>
          <w:szCs w:val="28"/>
          <w:lang w:eastAsia="zh-CN"/>
        </w:rPr>
        <w:t>Физическая культура</w:t>
      </w:r>
      <w:r w:rsidR="00DF34B8" w:rsidRPr="009A1C52">
        <w:rPr>
          <w:sz w:val="28"/>
          <w:szCs w:val="28"/>
          <w:lang w:eastAsia="zh-CN"/>
        </w:rPr>
        <w:t>»</w:t>
      </w:r>
      <w:r w:rsidRPr="009A1C52">
        <w:rPr>
          <w:sz w:val="28"/>
          <w:szCs w:val="28"/>
          <w:lang w:eastAsia="zh-CN"/>
        </w:rPr>
        <w:t xml:space="preserve">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477B791E" w14:textId="77777777" w:rsidR="00EF38E2" w:rsidRPr="009A1C52" w:rsidRDefault="00EF38E2" w:rsidP="009A1C52">
      <w:pPr>
        <w:pBdr>
          <w:top w:val="none" w:sz="0" w:space="0" w:color="000000"/>
          <w:left w:val="none" w:sz="0" w:space="0" w:color="000000"/>
          <w:bottom w:val="none" w:sz="0" w:space="0" w:color="000000"/>
          <w:right w:val="none" w:sz="0" w:space="0" w:color="000000"/>
        </w:pBdr>
        <w:shd w:val="clear" w:color="auto" w:fill="FFFFFF"/>
        <w:tabs>
          <w:tab w:val="left" w:pos="0"/>
        </w:tabs>
        <w:spacing w:line="360" w:lineRule="auto"/>
        <w:ind w:firstLine="709"/>
        <w:jc w:val="both"/>
        <w:rPr>
          <w:rFonts w:eastAsia="Times New Roman"/>
          <w:bCs/>
          <w:sz w:val="28"/>
          <w:szCs w:val="28"/>
          <w:lang w:eastAsia="zh-CN"/>
        </w:rPr>
      </w:pPr>
      <w:r w:rsidRPr="009A1C52">
        <w:rPr>
          <w:rFonts w:eastAsia="Times New Roman"/>
          <w:sz w:val="28"/>
          <w:szCs w:val="28"/>
          <w:lang w:eastAsia="zh-CN"/>
        </w:rPr>
        <w:t xml:space="preserve">Спортивный </w:t>
      </w:r>
      <w:r w:rsidRPr="009A1C52">
        <w:rPr>
          <w:rFonts w:eastAsia="Times New Roman"/>
          <w:bCs/>
          <w:sz w:val="28"/>
          <w:szCs w:val="28"/>
          <w:lang w:eastAsia="zh-CN"/>
        </w:rPr>
        <w:t xml:space="preserve">туризм является универсальным средством физического воспитания </w:t>
      </w:r>
      <w:r w:rsidRPr="009A1C52">
        <w:rPr>
          <w:rFonts w:eastAsia="Arial Unicode MS"/>
          <w:bCs/>
          <w:sz w:val="28"/>
          <w:szCs w:val="28"/>
          <w:lang w:eastAsia="zh-CN"/>
        </w:rPr>
        <w:t xml:space="preserve">и </w:t>
      </w:r>
      <w:r w:rsidRPr="009A1C52">
        <w:rPr>
          <w:rFonts w:eastAsia="Times New Roman"/>
          <w:bCs/>
          <w:sz w:val="28"/>
          <w:szCs w:val="28"/>
          <w:lang w:eastAsia="zh-CN"/>
        </w:rPr>
        <w:t xml:space="preserve">способствует гармоничному развитию, укреплению здоровья детей </w:t>
      </w:r>
      <w:r w:rsidRPr="009A1C52">
        <w:rPr>
          <w:rFonts w:eastAsia="Times New Roman"/>
          <w:bCs/>
          <w:sz w:val="28"/>
          <w:szCs w:val="28"/>
          <w:lang w:eastAsia="zh-CN"/>
        </w:rPr>
        <w:br/>
        <w:t xml:space="preserve">и молодежи. </w:t>
      </w:r>
    </w:p>
    <w:p w14:paraId="66E244E5" w14:textId="77777777" w:rsidR="00EF38E2" w:rsidRPr="009A1C52" w:rsidRDefault="00EF38E2" w:rsidP="009A1C52">
      <w:pPr>
        <w:pBdr>
          <w:top w:val="none" w:sz="0" w:space="0" w:color="000000"/>
          <w:left w:val="none" w:sz="0" w:space="0" w:color="000000"/>
          <w:bottom w:val="none" w:sz="0" w:space="0" w:color="000000"/>
          <w:right w:val="none" w:sz="0" w:space="0" w:color="000000"/>
        </w:pBdr>
        <w:shd w:val="clear" w:color="auto" w:fill="FFFFFF"/>
        <w:tabs>
          <w:tab w:val="left" w:pos="0"/>
        </w:tabs>
        <w:spacing w:line="360" w:lineRule="auto"/>
        <w:ind w:firstLine="709"/>
        <w:jc w:val="both"/>
        <w:rPr>
          <w:rFonts w:eastAsia="Times New Roman"/>
          <w:bCs/>
          <w:sz w:val="28"/>
          <w:szCs w:val="28"/>
          <w:lang w:eastAsia="zh-CN"/>
        </w:rPr>
      </w:pPr>
      <w:r w:rsidRPr="009A1C52">
        <w:rPr>
          <w:rFonts w:eastAsia="Times New Roman"/>
          <w:bCs/>
          <w:sz w:val="28"/>
          <w:szCs w:val="28"/>
          <w:lang w:eastAsia="zh-CN"/>
        </w:rPr>
        <w:t xml:space="preserve">В </w:t>
      </w:r>
      <w:r w:rsidRPr="009A1C52">
        <w:rPr>
          <w:rFonts w:eastAsia="Times New Roman"/>
          <w:sz w:val="28"/>
          <w:szCs w:val="28"/>
          <w:lang w:eastAsia="zh-CN"/>
        </w:rPr>
        <w:t xml:space="preserve">образовательном процессе средства спортивного туризма содействуют практическому закреплению знаний многих изучаемых предметов школьной программы, комплексному развитию у обучающихся всех физических качеств, </w:t>
      </w:r>
      <w:r w:rsidRPr="009A1C52">
        <w:rPr>
          <w:rFonts w:eastAsia="Arial Unicode MS"/>
          <w:sz w:val="28"/>
          <w:szCs w:val="28"/>
          <w:lang w:eastAsia="zh-CN"/>
        </w:rPr>
        <w:t>комплексно влияют на органы и системы растущего организма</w:t>
      </w:r>
      <w:r w:rsidRPr="009A1C52">
        <w:rPr>
          <w:rFonts w:eastAsia="Times New Roman"/>
          <w:sz w:val="28"/>
          <w:szCs w:val="28"/>
          <w:lang w:eastAsia="zh-CN"/>
        </w:rPr>
        <w:t xml:space="preserve"> ребенка</w:t>
      </w:r>
      <w:r w:rsidRPr="009A1C52">
        <w:rPr>
          <w:rFonts w:eastAsia="Arial Unicode MS"/>
          <w:sz w:val="28"/>
          <w:szCs w:val="28"/>
          <w:lang w:eastAsia="zh-CN"/>
        </w:rPr>
        <w:t xml:space="preserve">, укрепляя </w:t>
      </w:r>
      <w:r w:rsidRPr="009A1C52">
        <w:rPr>
          <w:rFonts w:eastAsia="Arial Unicode MS"/>
          <w:sz w:val="28"/>
          <w:szCs w:val="28"/>
          <w:lang w:eastAsia="zh-CN"/>
        </w:rPr>
        <w:br/>
        <w:t>и повышая их функциональный уровень</w:t>
      </w:r>
      <w:r w:rsidRPr="009A1C52">
        <w:rPr>
          <w:rFonts w:eastAsia="Times New Roman"/>
          <w:bCs/>
          <w:sz w:val="28"/>
          <w:szCs w:val="28"/>
          <w:lang w:eastAsia="zh-CN"/>
        </w:rPr>
        <w:t>.</w:t>
      </w:r>
    </w:p>
    <w:p w14:paraId="1179EC98" w14:textId="77777777" w:rsidR="00EF38E2" w:rsidRPr="009A1C52" w:rsidRDefault="00EF38E2"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bCs/>
          <w:sz w:val="28"/>
          <w:szCs w:val="28"/>
          <w:lang w:eastAsia="zh-CN"/>
        </w:rPr>
        <w:t>Спортивный т</w:t>
      </w:r>
      <w:r w:rsidRPr="009A1C52">
        <w:rPr>
          <w:sz w:val="28"/>
          <w:szCs w:val="28"/>
          <w:lang w:eastAsia="zh-CN"/>
        </w:rPr>
        <w:t>уризм выделяется среди других командных видов спорта своей доступностью. При проведении учебной и внеурочной деятельности не требуется значительных средств на приобретение соответствующего снаряжения и инвентаря. Занятия туризмом можно организовать в смешанных группах мальчиков и девочек, как в зале, так и на открытом воздухе в условиях природной среды.</w:t>
      </w:r>
    </w:p>
    <w:p w14:paraId="0D76502C" w14:textId="78939162" w:rsidR="00EF38E2" w:rsidRPr="009A1C52" w:rsidRDefault="00CA6F1E"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rFonts w:eastAsia="Times New Roman"/>
          <w:bCs/>
          <w:sz w:val="28"/>
          <w:szCs w:val="28"/>
          <w:lang w:eastAsia="zh-CN"/>
        </w:rPr>
        <w:t>127.9.18.</w:t>
      </w:r>
      <w:r w:rsidR="00EF38E2" w:rsidRPr="009A1C52">
        <w:rPr>
          <w:sz w:val="28"/>
          <w:szCs w:val="28"/>
          <w:lang w:eastAsia="zh-CN"/>
        </w:rPr>
        <w:t xml:space="preserve">2. Целью изучения модуля </w:t>
      </w:r>
      <w:r w:rsidR="00DF34B8" w:rsidRPr="009A1C52">
        <w:rPr>
          <w:sz w:val="28"/>
          <w:szCs w:val="28"/>
          <w:lang w:eastAsia="zh-CN"/>
        </w:rPr>
        <w:t>«</w:t>
      </w:r>
      <w:r w:rsidR="00EF38E2" w:rsidRPr="009A1C52">
        <w:rPr>
          <w:bCs/>
          <w:sz w:val="28"/>
          <w:szCs w:val="28"/>
          <w:lang w:eastAsia="zh-CN"/>
        </w:rPr>
        <w:t>Спортивный т</w:t>
      </w:r>
      <w:r w:rsidR="00EF38E2" w:rsidRPr="009A1C52">
        <w:rPr>
          <w:sz w:val="28"/>
          <w:szCs w:val="28"/>
          <w:lang w:eastAsia="zh-CN"/>
        </w:rPr>
        <w:t>уризм</w:t>
      </w:r>
      <w:r w:rsidR="00DF34B8" w:rsidRPr="009A1C52">
        <w:rPr>
          <w:sz w:val="28"/>
          <w:szCs w:val="28"/>
          <w:lang w:eastAsia="zh-CN"/>
        </w:rPr>
        <w:t>»</w:t>
      </w:r>
      <w:r w:rsidR="00EF38E2" w:rsidRPr="009A1C52">
        <w:rPr>
          <w:sz w:val="28"/>
          <w:szCs w:val="28"/>
          <w:lang w:eastAsia="zh-CN"/>
        </w:rPr>
        <w:t xml:space="preserve"> является формирование </w:t>
      </w:r>
      <w:r w:rsidR="00EF38E2" w:rsidRPr="009A1C52">
        <w:rPr>
          <w:sz w:val="28"/>
          <w:szCs w:val="28"/>
          <w:lang w:eastAsia="zh-CN"/>
        </w:rPr>
        <w:br/>
        <w:t xml:space="preserve">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w:t>
      </w:r>
      <w:r w:rsidR="00EF38E2" w:rsidRPr="009A1C52">
        <w:rPr>
          <w:sz w:val="28"/>
          <w:szCs w:val="28"/>
          <w:lang w:eastAsia="zh-CN"/>
        </w:rPr>
        <w:br/>
        <w:t>и спортом с использованием средств спортивного туризма.</w:t>
      </w:r>
    </w:p>
    <w:p w14:paraId="0EEE705E" w14:textId="7E766C31" w:rsidR="00EF38E2" w:rsidRPr="009A1C52" w:rsidRDefault="00CA6F1E" w:rsidP="009A1C52">
      <w:pPr>
        <w:widowControl w:val="0"/>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rFonts w:eastAsia="Times New Roman"/>
          <w:bCs/>
          <w:sz w:val="28"/>
          <w:szCs w:val="28"/>
          <w:lang w:eastAsia="zh-CN"/>
        </w:rPr>
        <w:t>127.9.18.</w:t>
      </w:r>
      <w:r w:rsidR="00EF38E2" w:rsidRPr="009A1C52">
        <w:rPr>
          <w:sz w:val="28"/>
          <w:szCs w:val="28"/>
          <w:lang w:eastAsia="zh-CN"/>
        </w:rPr>
        <w:t xml:space="preserve">3. Задачами изучения модуля </w:t>
      </w:r>
      <w:r w:rsidR="00DF34B8" w:rsidRPr="009A1C52">
        <w:rPr>
          <w:rFonts w:eastAsia="Times New Roman"/>
          <w:sz w:val="28"/>
          <w:szCs w:val="28"/>
          <w:lang w:eastAsia="ar-SA"/>
        </w:rPr>
        <w:t>«</w:t>
      </w:r>
      <w:r w:rsidR="00EF38E2" w:rsidRPr="009A1C52">
        <w:rPr>
          <w:bCs/>
          <w:sz w:val="28"/>
          <w:szCs w:val="28"/>
          <w:lang w:eastAsia="zh-CN"/>
        </w:rPr>
        <w:t>Спортивный т</w:t>
      </w:r>
      <w:r w:rsidR="00EF38E2" w:rsidRPr="009A1C52">
        <w:rPr>
          <w:rFonts w:eastAsia="Times New Roman"/>
          <w:sz w:val="28"/>
          <w:szCs w:val="28"/>
          <w:lang w:eastAsia="ar-SA"/>
        </w:rPr>
        <w:t>уризм</w:t>
      </w:r>
      <w:r w:rsidR="00DF34B8" w:rsidRPr="009A1C52">
        <w:rPr>
          <w:rFonts w:eastAsia="Times New Roman"/>
          <w:sz w:val="28"/>
          <w:szCs w:val="28"/>
          <w:lang w:eastAsia="ar-SA"/>
        </w:rPr>
        <w:t>»</w:t>
      </w:r>
      <w:r w:rsidR="00EF38E2" w:rsidRPr="009A1C52">
        <w:rPr>
          <w:rFonts w:eastAsia="Times New Roman"/>
          <w:sz w:val="28"/>
          <w:szCs w:val="28"/>
          <w:lang w:eastAsia="ar-SA"/>
        </w:rPr>
        <w:t xml:space="preserve"> </w:t>
      </w:r>
      <w:r w:rsidR="00EF38E2" w:rsidRPr="009A1C52">
        <w:rPr>
          <w:sz w:val="28"/>
          <w:szCs w:val="28"/>
          <w:lang w:eastAsia="zh-CN"/>
        </w:rPr>
        <w:t>являются:</w:t>
      </w:r>
    </w:p>
    <w:p w14:paraId="6C598B74" w14:textId="77777777" w:rsidR="00EF38E2" w:rsidRPr="009A1C52" w:rsidRDefault="00EF38E2"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Arial Unicode MS"/>
          <w:sz w:val="28"/>
          <w:szCs w:val="28"/>
          <w:lang w:eastAsia="zh-CN"/>
        </w:rPr>
      </w:pPr>
      <w:r w:rsidRPr="009A1C52">
        <w:rPr>
          <w:rFonts w:eastAsia="Arial Unicode MS"/>
          <w:sz w:val="28"/>
          <w:szCs w:val="28"/>
          <w:lang w:eastAsia="zh-CN"/>
        </w:rPr>
        <w:t xml:space="preserve">всестороннее гармоничное развитие обучающихся, увеличение объёма </w:t>
      </w:r>
      <w:r w:rsidRPr="009A1C52">
        <w:rPr>
          <w:rFonts w:eastAsia="Arial Unicode MS"/>
          <w:sz w:val="28"/>
          <w:szCs w:val="28"/>
          <w:lang w:eastAsia="zh-CN"/>
        </w:rPr>
        <w:br/>
        <w:t>их двигательной активности;</w:t>
      </w:r>
    </w:p>
    <w:p w14:paraId="4247E204" w14:textId="77777777" w:rsidR="00EF38E2" w:rsidRPr="009A1C52" w:rsidRDefault="00EF38E2"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Arial Unicode MS"/>
          <w:sz w:val="28"/>
          <w:szCs w:val="28"/>
          <w:lang w:eastAsia="zh-CN"/>
        </w:rPr>
      </w:pPr>
      <w:r w:rsidRPr="009A1C52">
        <w:rPr>
          <w:rFonts w:eastAsia="Arial Unicode MS"/>
          <w:sz w:val="28"/>
          <w:szCs w:val="28"/>
          <w:lang w:eastAsia="zh-CN"/>
        </w:rPr>
        <w:t xml:space="preserve">укрепление </w:t>
      </w:r>
      <w:r w:rsidRPr="009A1C52">
        <w:rPr>
          <w:rFonts w:eastAsia="@Arial Unicode MS"/>
          <w:sz w:val="28"/>
          <w:szCs w:val="28"/>
          <w:lang w:eastAsia="zh-CN"/>
        </w:rPr>
        <w:t xml:space="preserve">физического, психологического и социального </w:t>
      </w:r>
      <w:r w:rsidRPr="009A1C52">
        <w:rPr>
          <w:rFonts w:eastAsia="Arial Unicode MS"/>
          <w:sz w:val="28"/>
          <w:szCs w:val="28"/>
          <w:lang w:eastAsia="zh-CN"/>
        </w:rPr>
        <w:t xml:space="preserve">здоровья обучающихся, развитие основных физических качеств и повышение функциональных возможностей их организма, </w:t>
      </w:r>
      <w:r w:rsidRPr="009A1C52">
        <w:rPr>
          <w:rFonts w:eastAsia="@Arial Unicode MS"/>
          <w:sz w:val="28"/>
          <w:szCs w:val="28"/>
          <w:lang w:eastAsia="zh-CN"/>
        </w:rPr>
        <w:t>обеспечение безопасности</w:t>
      </w:r>
      <w:r w:rsidRPr="009A1C52">
        <w:rPr>
          <w:rFonts w:eastAsia="Arial Unicode MS"/>
          <w:sz w:val="28"/>
          <w:szCs w:val="28"/>
          <w:lang w:eastAsia="zh-CN"/>
        </w:rPr>
        <w:t xml:space="preserve"> туристских мероприятий;</w:t>
      </w:r>
    </w:p>
    <w:p w14:paraId="5AB69D7A" w14:textId="77777777" w:rsidR="00EF38E2" w:rsidRPr="009A1C52" w:rsidRDefault="00EF38E2"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Arial Unicode MS"/>
          <w:sz w:val="28"/>
          <w:szCs w:val="28"/>
          <w:lang w:eastAsia="zh-CN"/>
        </w:rPr>
      </w:pPr>
      <w:r w:rsidRPr="009A1C52">
        <w:rPr>
          <w:rFonts w:eastAsia="Arial Unicode MS"/>
          <w:sz w:val="28"/>
          <w:szCs w:val="28"/>
          <w:lang w:eastAsia="zh-CN"/>
        </w:rPr>
        <w:t>освоение знаний о физической культуре и спорте в целом, истории развития туризма в частности;</w:t>
      </w:r>
    </w:p>
    <w:p w14:paraId="2AC42BFC" w14:textId="77777777" w:rsidR="00EF38E2" w:rsidRPr="009A1C52" w:rsidRDefault="00EF38E2"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Arial Unicode MS"/>
          <w:sz w:val="28"/>
          <w:szCs w:val="28"/>
          <w:lang w:eastAsia="zh-CN"/>
        </w:rPr>
      </w:pPr>
      <w:r w:rsidRPr="009A1C52">
        <w:rPr>
          <w:rFonts w:eastAsia="Arial Unicode MS"/>
          <w:sz w:val="28"/>
          <w:szCs w:val="28"/>
          <w:lang w:eastAsia="zh-CN"/>
        </w:rPr>
        <w:t xml:space="preserve">формирование общих представлений о спортивном туризме, </w:t>
      </w:r>
      <w:r w:rsidRPr="009A1C52">
        <w:rPr>
          <w:rFonts w:eastAsia="Arial Unicode MS"/>
          <w:sz w:val="28"/>
          <w:szCs w:val="28"/>
          <w:lang w:eastAsia="zh-CN"/>
        </w:rPr>
        <w:br/>
        <w:t>о его возможностях и значении в процессе укрепления здоровья, физическом развитии и физической подготовке обучающихся;</w:t>
      </w:r>
    </w:p>
    <w:p w14:paraId="42D83425" w14:textId="77777777" w:rsidR="00EF38E2" w:rsidRPr="009A1C52" w:rsidRDefault="00EF38E2"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Arial Unicode MS"/>
          <w:sz w:val="28"/>
          <w:szCs w:val="28"/>
          <w:lang w:eastAsia="zh-CN"/>
        </w:rPr>
      </w:pPr>
      <w:r w:rsidRPr="009A1C52">
        <w:rPr>
          <w:rFonts w:eastAsia="Arial Unicode MS"/>
          <w:sz w:val="28"/>
          <w:szCs w:val="28"/>
          <w:lang w:eastAsia="zh-CN"/>
        </w:rPr>
        <w:t xml:space="preserve">формирование образовательного базиса, основанного как на знаниях </w:t>
      </w:r>
      <w:r w:rsidRPr="009A1C52">
        <w:rPr>
          <w:rFonts w:eastAsia="Arial Unicode MS"/>
          <w:sz w:val="28"/>
          <w:szCs w:val="28"/>
          <w:lang w:eastAsia="zh-CN"/>
        </w:rPr>
        <w:br/>
        <w:t>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14:paraId="7B5541DC" w14:textId="77777777" w:rsidR="00EF38E2" w:rsidRPr="009A1C52" w:rsidRDefault="00EF38E2"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rFonts w:eastAsia="Arial Unicode MS"/>
          <w:sz w:val="28"/>
          <w:szCs w:val="28"/>
          <w:lang w:eastAsia="zh-CN"/>
        </w:rPr>
        <w:t xml:space="preserve">формирование культуры движений, обогащение двигательного опыта физическими упражнениями с общеразвивающей и корригирующей направленностью, </w:t>
      </w:r>
      <w:r w:rsidRPr="009A1C52">
        <w:rPr>
          <w:rFonts w:eastAsia="PragmaticaC"/>
          <w:sz w:val="28"/>
          <w:szCs w:val="28"/>
          <w:lang w:eastAsia="zh-CN"/>
        </w:rPr>
        <w:t>техническими действиями и приемами спортивного туризма</w:t>
      </w:r>
      <w:r w:rsidRPr="009A1C52">
        <w:rPr>
          <w:rFonts w:eastAsia="Arial Unicode MS"/>
          <w:sz w:val="28"/>
          <w:szCs w:val="28"/>
          <w:lang w:eastAsia="zh-CN"/>
        </w:rPr>
        <w:t>;</w:t>
      </w:r>
    </w:p>
    <w:p w14:paraId="10CC8DA2" w14:textId="77777777" w:rsidR="00EF38E2" w:rsidRPr="009A1C52" w:rsidRDefault="00EF38E2"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Arial Unicode MS"/>
          <w:sz w:val="28"/>
          <w:szCs w:val="28"/>
          <w:lang w:eastAsia="zh-CN"/>
        </w:rPr>
      </w:pPr>
      <w:r w:rsidRPr="009A1C52">
        <w:rPr>
          <w:rFonts w:eastAsia="Arial Unicode MS"/>
          <w:sz w:val="28"/>
          <w:szCs w:val="28"/>
          <w:lang w:eastAsia="zh-CN"/>
        </w:rPr>
        <w:t>воспитание положительных качеств личности, норм коллективного взаимодействия и сотрудничества;</w:t>
      </w:r>
    </w:p>
    <w:p w14:paraId="12624B4F" w14:textId="511EA939" w:rsidR="00EF38E2" w:rsidRPr="009A1C52" w:rsidRDefault="00EF38E2"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Arial Unicode MS"/>
          <w:sz w:val="28"/>
          <w:szCs w:val="28"/>
          <w:lang w:eastAsia="zh-CN"/>
        </w:rPr>
      </w:pPr>
      <w:r w:rsidRPr="009A1C52">
        <w:rPr>
          <w:rFonts w:eastAsia="Arial Unicode MS"/>
          <w:sz w:val="28"/>
          <w:szCs w:val="28"/>
          <w:lang w:eastAsia="zh-CN"/>
        </w:rPr>
        <w:t xml:space="preserve">развитие положительной мотивации и устойчивого учебно-познавательного интереса к предмету </w:t>
      </w:r>
      <w:r w:rsidR="00DF34B8" w:rsidRPr="009A1C52">
        <w:rPr>
          <w:rFonts w:eastAsia="Arial Unicode MS"/>
          <w:sz w:val="28"/>
          <w:szCs w:val="28"/>
          <w:lang w:eastAsia="zh-CN"/>
        </w:rPr>
        <w:t>«</w:t>
      </w:r>
      <w:r w:rsidRPr="009A1C52">
        <w:rPr>
          <w:rFonts w:eastAsia="Arial Unicode MS"/>
          <w:sz w:val="28"/>
          <w:szCs w:val="28"/>
          <w:lang w:eastAsia="zh-CN"/>
        </w:rPr>
        <w:t>Физическая культура</w:t>
      </w:r>
      <w:r w:rsidR="00DF34B8" w:rsidRPr="009A1C52">
        <w:rPr>
          <w:rFonts w:eastAsia="Arial Unicode MS"/>
          <w:sz w:val="28"/>
          <w:szCs w:val="28"/>
          <w:lang w:eastAsia="zh-CN"/>
        </w:rPr>
        <w:t>»</w:t>
      </w:r>
      <w:r w:rsidRPr="009A1C52">
        <w:rPr>
          <w:rFonts w:eastAsia="Arial Unicode MS"/>
          <w:sz w:val="28"/>
          <w:szCs w:val="28"/>
          <w:lang w:eastAsia="zh-CN"/>
        </w:rPr>
        <w:t>, удовлетворение индивидуальных потребностей обучающихся в занятиях физической культурой и спортом;</w:t>
      </w:r>
    </w:p>
    <w:p w14:paraId="5FEFC5CD" w14:textId="77777777" w:rsidR="00EF38E2" w:rsidRPr="009A1C52" w:rsidRDefault="00EF38E2"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Arial Unicode MS"/>
          <w:sz w:val="28"/>
          <w:szCs w:val="28"/>
          <w:lang w:eastAsia="zh-CN"/>
        </w:rPr>
      </w:pPr>
      <w:r w:rsidRPr="009A1C52">
        <w:rPr>
          <w:rFonts w:eastAsia="Arial Unicode MS"/>
          <w:sz w:val="28"/>
          <w:szCs w:val="28"/>
          <w:lang w:eastAsia="zh-CN"/>
        </w:rPr>
        <w:t>выявление, развитие и поддержка одарённых детей в области спорта.</w:t>
      </w:r>
    </w:p>
    <w:p w14:paraId="0C843AD8" w14:textId="3184AAF3" w:rsidR="00EF38E2" w:rsidRPr="009A1C52" w:rsidRDefault="00CA6F1E" w:rsidP="009A1C52">
      <w:pPr>
        <w:pBdr>
          <w:top w:val="none" w:sz="0" w:space="0" w:color="000000"/>
          <w:left w:val="none" w:sz="0" w:space="0" w:color="000000"/>
          <w:bottom w:val="none" w:sz="0" w:space="0" w:color="000000"/>
          <w:right w:val="none" w:sz="0" w:space="0" w:color="000000"/>
        </w:pBdr>
        <w:tabs>
          <w:tab w:val="left" w:pos="708"/>
        </w:tabs>
        <w:spacing w:line="360" w:lineRule="auto"/>
        <w:ind w:firstLine="709"/>
        <w:jc w:val="both"/>
        <w:rPr>
          <w:rFonts w:eastAsia="Times New Roman"/>
          <w:bCs/>
          <w:sz w:val="28"/>
          <w:szCs w:val="28"/>
          <w:lang w:eastAsia="zh-CN"/>
        </w:rPr>
      </w:pPr>
      <w:r w:rsidRPr="009A1C52">
        <w:rPr>
          <w:rFonts w:eastAsia="Times New Roman"/>
          <w:bCs/>
          <w:sz w:val="28"/>
          <w:szCs w:val="28"/>
          <w:lang w:eastAsia="zh-CN"/>
        </w:rPr>
        <w:t>127.9.18.</w:t>
      </w:r>
      <w:r w:rsidR="00EF38E2" w:rsidRPr="009A1C52">
        <w:rPr>
          <w:rFonts w:eastAsia="Times New Roman"/>
          <w:bCs/>
          <w:sz w:val="28"/>
          <w:szCs w:val="28"/>
          <w:lang w:eastAsia="zh-CN"/>
        </w:rPr>
        <w:t xml:space="preserve">4. Место и роль модуля </w:t>
      </w:r>
      <w:r w:rsidR="00DF34B8" w:rsidRPr="009A1C52">
        <w:rPr>
          <w:rFonts w:eastAsia="Times New Roman"/>
          <w:bCs/>
          <w:sz w:val="28"/>
          <w:szCs w:val="28"/>
          <w:lang w:eastAsia="zh-CN"/>
        </w:rPr>
        <w:t>«</w:t>
      </w:r>
      <w:r w:rsidR="00EF38E2" w:rsidRPr="009A1C52">
        <w:rPr>
          <w:rFonts w:eastAsia="Times New Roman"/>
          <w:sz w:val="28"/>
          <w:szCs w:val="28"/>
          <w:lang w:eastAsia="zh-CN"/>
        </w:rPr>
        <w:t xml:space="preserve">Спортивный </w:t>
      </w:r>
      <w:r w:rsidR="00EF38E2" w:rsidRPr="009A1C52">
        <w:rPr>
          <w:rFonts w:eastAsia="Times New Roman"/>
          <w:bCs/>
          <w:sz w:val="28"/>
          <w:szCs w:val="28"/>
          <w:lang w:eastAsia="zh-CN"/>
        </w:rPr>
        <w:t>туризм</w:t>
      </w:r>
      <w:r w:rsidR="00DF34B8" w:rsidRPr="009A1C52">
        <w:rPr>
          <w:rFonts w:eastAsia="Times New Roman"/>
          <w:bCs/>
          <w:sz w:val="28"/>
          <w:szCs w:val="28"/>
          <w:lang w:eastAsia="zh-CN"/>
        </w:rPr>
        <w:t>»</w:t>
      </w:r>
      <w:r w:rsidR="00EF38E2" w:rsidRPr="009A1C52">
        <w:rPr>
          <w:rFonts w:eastAsia="Times New Roman"/>
          <w:bCs/>
          <w:sz w:val="28"/>
          <w:szCs w:val="28"/>
          <w:lang w:eastAsia="zh-CN"/>
        </w:rPr>
        <w:t>.</w:t>
      </w:r>
    </w:p>
    <w:p w14:paraId="47D21D20" w14:textId="164FECF9" w:rsidR="00EF38E2" w:rsidRPr="009A1C52" w:rsidRDefault="00EF38E2" w:rsidP="009A1C52">
      <w:pPr>
        <w:pBdr>
          <w:top w:val="none" w:sz="0" w:space="0" w:color="000000"/>
          <w:left w:val="none" w:sz="0" w:space="0" w:color="000000"/>
          <w:bottom w:val="none" w:sz="0" w:space="0" w:color="000000"/>
          <w:right w:val="none" w:sz="0" w:space="0" w:color="000000"/>
        </w:pBdr>
        <w:autoSpaceDE w:val="0"/>
        <w:spacing w:line="360" w:lineRule="auto"/>
        <w:ind w:firstLine="709"/>
        <w:jc w:val="both"/>
        <w:rPr>
          <w:iCs/>
          <w:sz w:val="28"/>
          <w:szCs w:val="28"/>
        </w:rPr>
      </w:pPr>
      <w:r w:rsidRPr="009A1C52">
        <w:rPr>
          <w:iCs/>
          <w:sz w:val="28"/>
          <w:szCs w:val="28"/>
          <w:lang w:eastAsia="zh-CN"/>
        </w:rPr>
        <w:t xml:space="preserve">Модуль </w:t>
      </w:r>
      <w:r w:rsidR="00DF34B8" w:rsidRPr="009A1C52">
        <w:rPr>
          <w:iCs/>
          <w:sz w:val="28"/>
          <w:szCs w:val="28"/>
          <w:lang w:eastAsia="zh-CN"/>
        </w:rPr>
        <w:t>«</w:t>
      </w:r>
      <w:r w:rsidRPr="009A1C52">
        <w:rPr>
          <w:bCs/>
          <w:sz w:val="28"/>
          <w:szCs w:val="28"/>
          <w:lang w:eastAsia="zh-CN"/>
        </w:rPr>
        <w:t>Спортивный т</w:t>
      </w:r>
      <w:r w:rsidRPr="009A1C52">
        <w:rPr>
          <w:iCs/>
          <w:sz w:val="28"/>
          <w:szCs w:val="28"/>
          <w:lang w:eastAsia="zh-CN"/>
        </w:rPr>
        <w:t>уризм</w:t>
      </w:r>
      <w:r w:rsidR="00DF34B8" w:rsidRPr="009A1C52">
        <w:rPr>
          <w:iCs/>
          <w:sz w:val="28"/>
          <w:szCs w:val="28"/>
          <w:lang w:eastAsia="zh-CN"/>
        </w:rPr>
        <w:t>»</w:t>
      </w:r>
      <w:r w:rsidRPr="009A1C52">
        <w:rPr>
          <w:iCs/>
          <w:sz w:val="28"/>
          <w:szCs w:val="28"/>
          <w:lang w:eastAsia="zh-CN"/>
        </w:rPr>
        <w:t xml:space="preserve"> </w:t>
      </w:r>
      <w:bookmarkStart w:id="150" w:name="_Hlk125550350"/>
      <w:r w:rsidRPr="009A1C52">
        <w:rPr>
          <w:sz w:val="28"/>
          <w:szCs w:val="28"/>
          <w:lang w:eastAsia="zh-CN"/>
        </w:rPr>
        <w:t xml:space="preserve">доступен для освоения всем обучающимся, независимо от уровня их физического развития и гендерных особенностей, </w:t>
      </w:r>
      <w:r w:rsidRPr="009A1C52">
        <w:rPr>
          <w:sz w:val="28"/>
          <w:szCs w:val="28"/>
          <w:lang w:eastAsia="zh-CN"/>
        </w:rPr>
        <w:br/>
        <w:t>и расширяет спектр физкультурно-спортивных направлений в общеобразовательных организациях.</w:t>
      </w:r>
      <w:bookmarkEnd w:id="150"/>
    </w:p>
    <w:p w14:paraId="62B4385A" w14:textId="06F823B2" w:rsidR="00EF38E2" w:rsidRPr="009A1C52" w:rsidRDefault="00EF38E2" w:rsidP="009A1C52">
      <w:pPr>
        <w:widowControl w:val="0"/>
        <w:spacing w:line="360" w:lineRule="auto"/>
        <w:ind w:firstLine="709"/>
        <w:jc w:val="both"/>
        <w:rPr>
          <w:rFonts w:eastAsia="Times New Roman"/>
          <w:sz w:val="28"/>
          <w:szCs w:val="28"/>
          <w:lang w:bidi="ru-RU"/>
        </w:rPr>
      </w:pPr>
      <w:r w:rsidRPr="009A1C52">
        <w:rPr>
          <w:rFonts w:eastAsia="Times New Roman"/>
          <w:sz w:val="28"/>
          <w:szCs w:val="28"/>
          <w:lang w:bidi="ru-RU"/>
        </w:rPr>
        <w:t xml:space="preserve">Специфика модуля по спортивному туризму сочетается практически со всеми базовыми видами спорта (легкая атлетика, гимнастика, спортивные игры) </w:t>
      </w:r>
      <w:r w:rsidRPr="009A1C52">
        <w:rPr>
          <w:rFonts w:eastAsia="Times New Roman"/>
          <w:sz w:val="28"/>
          <w:szCs w:val="28"/>
          <w:lang w:bidi="ru-RU"/>
        </w:rPr>
        <w:br/>
        <w:t xml:space="preserve">и разделами </w:t>
      </w:r>
      <w:r w:rsidR="00DF34B8" w:rsidRPr="009A1C52">
        <w:rPr>
          <w:rFonts w:eastAsia="Times New Roman"/>
          <w:sz w:val="28"/>
          <w:szCs w:val="28"/>
          <w:lang w:bidi="ru-RU"/>
        </w:rPr>
        <w:t>«</w:t>
      </w:r>
      <w:r w:rsidRPr="009A1C52">
        <w:rPr>
          <w:rFonts w:eastAsia="Times New Roman"/>
          <w:sz w:val="28"/>
          <w:szCs w:val="28"/>
          <w:lang w:bidi="ru-RU"/>
        </w:rPr>
        <w:t>Знания о физической культуре</w:t>
      </w:r>
      <w:r w:rsidR="00DF34B8" w:rsidRPr="009A1C52">
        <w:rPr>
          <w:rFonts w:eastAsia="Times New Roman"/>
          <w:sz w:val="28"/>
          <w:szCs w:val="28"/>
          <w:lang w:bidi="ru-RU"/>
        </w:rPr>
        <w:t>»</w:t>
      </w:r>
      <w:r w:rsidRPr="009A1C52">
        <w:rPr>
          <w:rFonts w:eastAsia="Times New Roman"/>
          <w:sz w:val="28"/>
          <w:szCs w:val="28"/>
          <w:lang w:bidi="ru-RU"/>
        </w:rPr>
        <w:t xml:space="preserve">, </w:t>
      </w:r>
      <w:r w:rsidR="00DF34B8" w:rsidRPr="009A1C52">
        <w:rPr>
          <w:rFonts w:eastAsia="Times New Roman"/>
          <w:sz w:val="28"/>
          <w:szCs w:val="28"/>
          <w:lang w:bidi="ru-RU"/>
        </w:rPr>
        <w:t>«</w:t>
      </w:r>
      <w:r w:rsidRPr="009A1C52">
        <w:rPr>
          <w:rFonts w:eastAsia="Times New Roman"/>
          <w:sz w:val="28"/>
          <w:szCs w:val="28"/>
          <w:lang w:bidi="ru-RU"/>
        </w:rPr>
        <w:t>Способы самостоятельной деятельности</w:t>
      </w:r>
      <w:r w:rsidR="00DF34B8" w:rsidRPr="009A1C52">
        <w:rPr>
          <w:rFonts w:eastAsia="Times New Roman"/>
          <w:sz w:val="28"/>
          <w:szCs w:val="28"/>
          <w:lang w:bidi="ru-RU"/>
        </w:rPr>
        <w:t>»</w:t>
      </w:r>
      <w:r w:rsidRPr="009A1C52">
        <w:rPr>
          <w:rFonts w:eastAsia="Times New Roman"/>
          <w:sz w:val="28"/>
          <w:szCs w:val="28"/>
          <w:lang w:bidi="ru-RU"/>
        </w:rPr>
        <w:t xml:space="preserve">, </w:t>
      </w:r>
      <w:r w:rsidR="00DF34B8" w:rsidRPr="009A1C52">
        <w:rPr>
          <w:rFonts w:eastAsia="Times New Roman"/>
          <w:sz w:val="28"/>
          <w:szCs w:val="28"/>
          <w:lang w:bidi="ru-RU"/>
        </w:rPr>
        <w:t>«</w:t>
      </w:r>
      <w:r w:rsidRPr="009A1C52">
        <w:rPr>
          <w:rFonts w:eastAsia="Times New Roman"/>
          <w:sz w:val="28"/>
          <w:szCs w:val="28"/>
          <w:lang w:bidi="ru-RU"/>
        </w:rPr>
        <w:t>Физическое совершенствование</w:t>
      </w:r>
      <w:r w:rsidR="00DF34B8" w:rsidRPr="009A1C52">
        <w:rPr>
          <w:rFonts w:eastAsia="Times New Roman"/>
          <w:sz w:val="28"/>
          <w:szCs w:val="28"/>
          <w:lang w:bidi="ru-RU"/>
        </w:rPr>
        <w:t>»</w:t>
      </w:r>
      <w:r w:rsidRPr="009A1C52">
        <w:rPr>
          <w:rFonts w:eastAsia="Times New Roman"/>
          <w:sz w:val="28"/>
          <w:szCs w:val="28"/>
          <w:lang w:bidi="ru-RU"/>
        </w:rPr>
        <w:t>.</w:t>
      </w:r>
    </w:p>
    <w:p w14:paraId="36E2CBD5" w14:textId="6E9FF63B" w:rsidR="00EF38E2" w:rsidRPr="009A1C52" w:rsidRDefault="00EF38E2" w:rsidP="009A1C52">
      <w:pPr>
        <w:widowControl w:val="0"/>
        <w:spacing w:line="360" w:lineRule="auto"/>
        <w:ind w:firstLine="709"/>
        <w:jc w:val="both"/>
        <w:rPr>
          <w:rFonts w:eastAsia="Times New Roman"/>
          <w:sz w:val="28"/>
          <w:szCs w:val="28"/>
          <w:lang w:bidi="ru-RU"/>
        </w:rPr>
      </w:pPr>
      <w:r w:rsidRPr="009A1C52">
        <w:rPr>
          <w:rFonts w:eastAsia="Times New Roman"/>
          <w:sz w:val="28"/>
          <w:szCs w:val="28"/>
          <w:lang w:bidi="ru-RU"/>
        </w:rPr>
        <w:t xml:space="preserve">Интеграция модуля по спортивному туризму поможет обучающимся </w:t>
      </w:r>
      <w:r w:rsidRPr="009A1C52">
        <w:rPr>
          <w:rFonts w:eastAsia="Times New Roman"/>
          <w:sz w:val="28"/>
          <w:szCs w:val="28"/>
          <w:lang w:bidi="ru-RU"/>
        </w:rPr>
        <w:br/>
        <w:t xml:space="preserve">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w:t>
      </w:r>
      <w:r w:rsidR="00DF34B8" w:rsidRPr="009A1C52">
        <w:rPr>
          <w:rFonts w:eastAsia="Times New Roman"/>
          <w:sz w:val="28"/>
          <w:szCs w:val="28"/>
          <w:lang w:bidi="ru-RU"/>
        </w:rPr>
        <w:t>«</w:t>
      </w:r>
      <w:r w:rsidRPr="009A1C52">
        <w:rPr>
          <w:rFonts w:eastAsia="Times New Roman"/>
          <w:sz w:val="28"/>
          <w:szCs w:val="28"/>
          <w:lang w:bidi="ru-RU"/>
        </w:rPr>
        <w:t>Готов к труду и обороне</w:t>
      </w:r>
      <w:r w:rsidR="00DF34B8" w:rsidRPr="009A1C52">
        <w:rPr>
          <w:rFonts w:eastAsia="Times New Roman"/>
          <w:sz w:val="28"/>
          <w:szCs w:val="28"/>
          <w:lang w:bidi="ru-RU"/>
        </w:rPr>
        <w:t>»</w:t>
      </w:r>
      <w:r w:rsidRPr="009A1C52">
        <w:rPr>
          <w:rFonts w:eastAsia="Times New Roman"/>
          <w:sz w:val="28"/>
          <w:szCs w:val="28"/>
          <w:lang w:bidi="ru-RU"/>
        </w:rPr>
        <w:t xml:space="preserve"> (ГТО), участии в спортивных соревнованиях </w:t>
      </w:r>
      <w:r w:rsidRPr="009A1C52">
        <w:rPr>
          <w:rFonts w:eastAsia="Times New Roman"/>
          <w:sz w:val="28"/>
          <w:szCs w:val="28"/>
          <w:lang w:bidi="ru-RU"/>
        </w:rPr>
        <w:br/>
        <w:t>и подготовке юношей к службе в Вооруженных Силах Российской Федерации.</w:t>
      </w:r>
    </w:p>
    <w:p w14:paraId="35B27CE0" w14:textId="35744A7D" w:rsidR="00EF38E2" w:rsidRPr="009A1C52" w:rsidRDefault="00CA6F1E"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rFonts w:eastAsia="Times New Roman"/>
          <w:bCs/>
          <w:sz w:val="28"/>
          <w:szCs w:val="28"/>
          <w:lang w:eastAsia="zh-CN"/>
        </w:rPr>
        <w:t>127.9.18.</w:t>
      </w:r>
      <w:r w:rsidR="00EF38E2" w:rsidRPr="009A1C52">
        <w:rPr>
          <w:sz w:val="28"/>
          <w:szCs w:val="28"/>
          <w:lang w:eastAsia="zh-CN"/>
        </w:rPr>
        <w:t xml:space="preserve">5. Модуль </w:t>
      </w:r>
      <w:r w:rsidR="00DF34B8" w:rsidRPr="009A1C52">
        <w:rPr>
          <w:sz w:val="28"/>
          <w:szCs w:val="28"/>
          <w:lang w:eastAsia="zh-CN"/>
        </w:rPr>
        <w:t>«</w:t>
      </w:r>
      <w:r w:rsidR="00EF38E2" w:rsidRPr="009A1C52">
        <w:rPr>
          <w:bCs/>
          <w:sz w:val="28"/>
          <w:szCs w:val="28"/>
          <w:lang w:eastAsia="zh-CN"/>
        </w:rPr>
        <w:t>Спортивный т</w:t>
      </w:r>
      <w:r w:rsidR="00EF38E2" w:rsidRPr="009A1C52">
        <w:rPr>
          <w:sz w:val="28"/>
          <w:szCs w:val="28"/>
          <w:lang w:eastAsia="zh-CN"/>
        </w:rPr>
        <w:t>уризм</w:t>
      </w:r>
      <w:r w:rsidR="00DF34B8" w:rsidRPr="009A1C52">
        <w:rPr>
          <w:sz w:val="28"/>
          <w:szCs w:val="28"/>
          <w:lang w:eastAsia="zh-CN"/>
        </w:rPr>
        <w:t>»</w:t>
      </w:r>
      <w:r w:rsidR="00EF38E2" w:rsidRPr="009A1C52">
        <w:rPr>
          <w:sz w:val="28"/>
          <w:szCs w:val="28"/>
          <w:lang w:eastAsia="zh-CN"/>
        </w:rPr>
        <w:t xml:space="preserve"> может быть реализован в следующих вариантах:</w:t>
      </w:r>
    </w:p>
    <w:p w14:paraId="1B6D76B1" w14:textId="77777777" w:rsidR="00EF38E2" w:rsidRPr="009A1C52" w:rsidRDefault="00EF38E2"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sz w:val="28"/>
          <w:szCs w:val="28"/>
          <w:lang w:eastAsia="zh-CN"/>
        </w:rPr>
        <w:t>при самостоятельном планировании учителем физической культуры процесса освоения обучающимися учебного материала по спортивному туризму с выбором различных видов спортивного туризма, с учётом возраста и физической подготовленности обучающихся (с соответствующей дозировкой и интенсивностью);</w:t>
      </w:r>
    </w:p>
    <w:p w14:paraId="516F2B8F" w14:textId="77777777" w:rsidR="00EF38E2" w:rsidRPr="009A1C52" w:rsidRDefault="00EF38E2" w:rsidP="009A1C52">
      <w:pPr>
        <w:pBdr>
          <w:top w:val="none" w:sz="0" w:space="0" w:color="000000"/>
          <w:left w:val="none" w:sz="0" w:space="0" w:color="000000"/>
          <w:bottom w:val="none" w:sz="0" w:space="0" w:color="000000"/>
          <w:right w:val="none" w:sz="0" w:space="0" w:color="000000"/>
        </w:pBdr>
        <w:spacing w:line="360" w:lineRule="auto"/>
        <w:ind w:firstLine="720"/>
        <w:jc w:val="both"/>
        <w:rPr>
          <w:sz w:val="28"/>
          <w:szCs w:val="28"/>
          <w:lang w:eastAsia="zh-CN"/>
        </w:rPr>
      </w:pPr>
      <w:r w:rsidRPr="009A1C52">
        <w:rPr>
          <w:sz w:val="28"/>
          <w:szCs w:val="28"/>
          <w:bdr w:val="none" w:sz="0" w:space="0" w:color="auto" w:frame="1"/>
          <w:lang w:eastAsia="zh-CN"/>
        </w:rPr>
        <w:t xml:space="preserve">в виде целостного последовательного учебного модуля, изучаемого </w:t>
      </w:r>
      <w:r w:rsidRPr="009A1C52">
        <w:rPr>
          <w:sz w:val="28"/>
          <w:szCs w:val="28"/>
          <w:bdr w:val="none" w:sz="0" w:space="0" w:color="auto" w:frame="1"/>
          <w:lang w:eastAsia="zh-CN"/>
        </w:rPr>
        <w:br/>
        <w:t xml:space="preserve">за счёт части учебного плана, формируемой участниками образовательных отношений из перечня, предлагаемого образовательной организацией, включающей, </w:t>
      </w:r>
      <w:r w:rsidRPr="009A1C52">
        <w:rPr>
          <w:sz w:val="28"/>
          <w:szCs w:val="28"/>
          <w:bdr w:val="none" w:sz="0" w:space="0" w:color="auto" w:frame="1"/>
          <w:lang w:eastAsia="zh-CN"/>
        </w:rPr>
        <w:br/>
        <w:t xml:space="preserve">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r w:rsidRPr="009A1C52">
        <w:rPr>
          <w:sz w:val="28"/>
          <w:szCs w:val="28"/>
          <w:bdr w:val="none" w:sz="0" w:space="0" w:color="auto" w:frame="1"/>
          <w:lang w:eastAsia="zh-CN"/>
        </w:rPr>
        <w:br/>
        <w:t>(при организации и проведении уроков физической культуры с 3-х часовой недельной нагрузкой рекомендуемый объём в 10 и 11 классах – по 34 часа);</w:t>
      </w:r>
    </w:p>
    <w:p w14:paraId="30E6DCD3" w14:textId="77777777" w:rsidR="00EF38E2" w:rsidRPr="009A1C52" w:rsidRDefault="00EF38E2" w:rsidP="009A1C52">
      <w:pPr>
        <w:pBdr>
          <w:top w:val="none" w:sz="0" w:space="0" w:color="000000"/>
          <w:left w:val="none" w:sz="0" w:space="0" w:color="000000"/>
          <w:bottom w:val="none" w:sz="0" w:space="0" w:color="000000"/>
          <w:right w:val="none" w:sz="0" w:space="0" w:color="000000"/>
        </w:pBdr>
        <w:spacing w:line="360" w:lineRule="auto"/>
        <w:ind w:firstLine="720"/>
        <w:jc w:val="both"/>
        <w:rPr>
          <w:sz w:val="28"/>
          <w:szCs w:val="28"/>
          <w:lang w:eastAsia="zh-CN"/>
        </w:rPr>
      </w:pPr>
      <w:r w:rsidRPr="009A1C52">
        <w:rPr>
          <w:sz w:val="28"/>
          <w:szCs w:val="28"/>
          <w:lang w:eastAsia="zh-CN"/>
        </w:rPr>
        <w:t xml:space="preserve">в виде дополнительных часов, выделяемых на спортивно-оздоровительную работу с обучающимися в рамках внеурочной деятельности </w:t>
      </w:r>
      <w:r w:rsidRPr="009A1C52">
        <w:rPr>
          <w:sz w:val="28"/>
          <w:szCs w:val="28"/>
          <w:lang w:eastAsia="zh-CN"/>
        </w:rPr>
        <w:br/>
      </w:r>
      <w:r w:rsidRPr="009A1C52">
        <w:rPr>
          <w:sz w:val="28"/>
          <w:szCs w:val="28"/>
          <w:lang w:eastAsia="en-US"/>
        </w:rPr>
        <w:t xml:space="preserve">и (или) за счет посещения обучающимися спортивных секций, школьных спортивных клубов, включая использование учебных модулей по видам спорта </w:t>
      </w:r>
      <w:bookmarkStart w:id="151" w:name="_Hlk125555944"/>
      <w:r w:rsidRPr="009A1C52">
        <w:rPr>
          <w:rFonts w:eastAsia="Arial Unicode MS"/>
          <w:sz w:val="28"/>
          <w:szCs w:val="28"/>
          <w:lang w:eastAsia="zh-CN"/>
        </w:rPr>
        <w:t xml:space="preserve">(рекомендуемый объем </w:t>
      </w:r>
      <w:r w:rsidRPr="009A1C52">
        <w:rPr>
          <w:sz w:val="28"/>
          <w:szCs w:val="28"/>
          <w:bdr w:val="none" w:sz="0" w:space="0" w:color="auto" w:frame="1"/>
          <w:lang w:eastAsia="zh-CN"/>
        </w:rPr>
        <w:t>в 10 - 11 классах – по 34 часа</w:t>
      </w:r>
      <w:r w:rsidRPr="009A1C52">
        <w:rPr>
          <w:rFonts w:eastAsia="Arial Unicode MS"/>
          <w:sz w:val="28"/>
          <w:szCs w:val="28"/>
          <w:lang w:eastAsia="zh-CN"/>
        </w:rPr>
        <w:t>).</w:t>
      </w:r>
      <w:bookmarkEnd w:id="151"/>
    </w:p>
    <w:p w14:paraId="23B25642" w14:textId="7443549F" w:rsidR="00EF38E2" w:rsidRPr="009A1C52" w:rsidRDefault="00CA6F1E"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rFonts w:eastAsia="Times New Roman"/>
          <w:bCs/>
          <w:sz w:val="28"/>
          <w:szCs w:val="28"/>
          <w:lang w:eastAsia="zh-CN"/>
        </w:rPr>
        <w:t>127.9.18.</w:t>
      </w:r>
      <w:r w:rsidR="00EF38E2" w:rsidRPr="009A1C52">
        <w:rPr>
          <w:iCs/>
          <w:sz w:val="28"/>
          <w:szCs w:val="28"/>
          <w:lang w:eastAsia="zh-CN"/>
        </w:rPr>
        <w:t xml:space="preserve">6. Содержание модуля </w:t>
      </w:r>
      <w:r w:rsidR="00DF34B8" w:rsidRPr="009A1C52">
        <w:rPr>
          <w:iCs/>
          <w:sz w:val="28"/>
          <w:szCs w:val="28"/>
          <w:lang w:eastAsia="zh-CN"/>
        </w:rPr>
        <w:t>«</w:t>
      </w:r>
      <w:r w:rsidR="00EF38E2" w:rsidRPr="009A1C52">
        <w:rPr>
          <w:bCs/>
          <w:sz w:val="28"/>
          <w:szCs w:val="28"/>
          <w:lang w:eastAsia="zh-CN"/>
        </w:rPr>
        <w:t>Спортивный т</w:t>
      </w:r>
      <w:r w:rsidR="00EF38E2" w:rsidRPr="009A1C52">
        <w:rPr>
          <w:sz w:val="28"/>
          <w:szCs w:val="28"/>
          <w:lang w:eastAsia="zh-CN"/>
        </w:rPr>
        <w:t>уризм</w:t>
      </w:r>
      <w:r w:rsidR="00DF34B8" w:rsidRPr="009A1C52">
        <w:rPr>
          <w:iCs/>
          <w:sz w:val="28"/>
          <w:szCs w:val="28"/>
          <w:lang w:eastAsia="zh-CN"/>
        </w:rPr>
        <w:t>»</w:t>
      </w:r>
      <w:r w:rsidR="00EF38E2" w:rsidRPr="009A1C52">
        <w:rPr>
          <w:iCs/>
          <w:sz w:val="28"/>
          <w:szCs w:val="28"/>
          <w:lang w:eastAsia="zh-CN"/>
        </w:rPr>
        <w:t>.</w:t>
      </w:r>
    </w:p>
    <w:p w14:paraId="0BA3E005" w14:textId="77777777" w:rsidR="00EF38E2" w:rsidRPr="009A1C52" w:rsidRDefault="00EF38E2" w:rsidP="009A1C52">
      <w:pPr>
        <w:pBdr>
          <w:top w:val="none" w:sz="0" w:space="0" w:color="000000"/>
          <w:left w:val="none" w:sz="0" w:space="0" w:color="000000"/>
          <w:bottom w:val="none" w:sz="0" w:space="0" w:color="000000"/>
          <w:right w:val="none" w:sz="0" w:space="0" w:color="000000"/>
        </w:pBdr>
        <w:spacing w:line="360" w:lineRule="auto"/>
        <w:ind w:firstLine="709"/>
        <w:jc w:val="both"/>
        <w:rPr>
          <w:iCs/>
          <w:sz w:val="28"/>
          <w:szCs w:val="28"/>
          <w:lang w:eastAsia="zh-CN"/>
        </w:rPr>
      </w:pPr>
      <w:r w:rsidRPr="009A1C52">
        <w:rPr>
          <w:iCs/>
          <w:sz w:val="28"/>
          <w:szCs w:val="28"/>
          <w:lang w:eastAsia="zh-CN"/>
        </w:rPr>
        <w:t>1) Знания о спортивном туризме.</w:t>
      </w:r>
    </w:p>
    <w:p w14:paraId="28D5E294" w14:textId="7B7B1678" w:rsidR="00EF38E2" w:rsidRPr="009A1C52" w:rsidRDefault="00EF38E2" w:rsidP="009A1C52">
      <w:pPr>
        <w:spacing w:line="360" w:lineRule="auto"/>
        <w:ind w:firstLine="709"/>
        <w:jc w:val="both"/>
        <w:rPr>
          <w:sz w:val="28"/>
          <w:szCs w:val="28"/>
          <w:lang w:eastAsia="zh-CN"/>
        </w:rPr>
      </w:pPr>
      <w:r w:rsidRPr="009A1C52">
        <w:rPr>
          <w:iCs/>
          <w:sz w:val="28"/>
          <w:szCs w:val="28"/>
          <w:bdr w:val="none" w:sz="0" w:space="0" w:color="auto" w:frame="1"/>
          <w:lang w:eastAsia="zh-CN"/>
        </w:rPr>
        <w:t>История зарождения спортивного туризма.</w:t>
      </w:r>
      <w:r w:rsidRPr="009A1C52">
        <w:rPr>
          <w:bCs/>
          <w:iCs/>
          <w:sz w:val="28"/>
          <w:szCs w:val="28"/>
          <w:bdr w:val="none" w:sz="0" w:space="0" w:color="auto" w:frame="1"/>
          <w:lang w:eastAsia="zh-CN"/>
        </w:rPr>
        <w:t xml:space="preserve"> </w:t>
      </w:r>
      <w:r w:rsidRPr="009A1C52">
        <w:rPr>
          <w:iCs/>
          <w:sz w:val="28"/>
          <w:szCs w:val="28"/>
          <w:bdr w:val="none" w:sz="0" w:space="0" w:color="auto" w:frame="1"/>
          <w:lang w:eastAsia="zh-CN"/>
        </w:rPr>
        <w:t xml:space="preserve">Известные отечественные туристы </w:t>
      </w:r>
      <w:r w:rsidRPr="009A1C52">
        <w:rPr>
          <w:iCs/>
          <w:sz w:val="28"/>
          <w:szCs w:val="28"/>
          <w:bdr w:val="none" w:sz="0" w:space="0" w:color="auto" w:frame="1"/>
          <w:lang w:eastAsia="zh-CN"/>
        </w:rPr>
        <w:br/>
        <w:t xml:space="preserve">и тренеры. </w:t>
      </w:r>
      <w:r w:rsidRPr="009A1C52">
        <w:rPr>
          <w:sz w:val="28"/>
          <w:szCs w:val="28"/>
          <w:bdr w:val="none" w:sz="0" w:space="0" w:color="auto" w:frame="1"/>
          <w:lang w:eastAsia="zh-CN"/>
        </w:rPr>
        <w:t xml:space="preserve">Современное состояние спортивного туризма в </w:t>
      </w:r>
      <w:r w:rsidRPr="009A1C52">
        <w:rPr>
          <w:bCs/>
          <w:sz w:val="28"/>
          <w:szCs w:val="28"/>
          <w:lang w:eastAsia="zh-CN"/>
        </w:rPr>
        <w:t>Российской Федерации</w:t>
      </w:r>
      <w:r w:rsidRPr="009A1C52">
        <w:rPr>
          <w:sz w:val="28"/>
          <w:szCs w:val="28"/>
          <w:bdr w:val="none" w:sz="0" w:space="0" w:color="auto" w:frame="1"/>
          <w:lang w:eastAsia="zh-CN"/>
        </w:rPr>
        <w:t xml:space="preserve">. Место спортивного туризма в Единой всероссийской спортивной классификации. Понятие спортивных федераций по туризму, как общественных организаций. Сильнейшие спортсмены и тренеры в современном спортивном туризме. Официальные правила соревнований по спортивному туризму. </w:t>
      </w:r>
      <w:r w:rsidRPr="009A1C52">
        <w:rPr>
          <w:sz w:val="28"/>
          <w:szCs w:val="28"/>
          <w:lang w:eastAsia="zh-CN"/>
        </w:rPr>
        <w:t xml:space="preserve">Характеристика вида спорта </w:t>
      </w:r>
      <w:r w:rsidR="00DF34B8" w:rsidRPr="009A1C52">
        <w:rPr>
          <w:sz w:val="28"/>
          <w:szCs w:val="28"/>
          <w:lang w:eastAsia="zh-CN"/>
        </w:rPr>
        <w:t>«</w:t>
      </w:r>
      <w:r w:rsidRPr="009A1C52">
        <w:rPr>
          <w:sz w:val="28"/>
          <w:szCs w:val="28"/>
          <w:lang w:eastAsia="zh-CN"/>
        </w:rPr>
        <w:t>Спортивный туризм</w:t>
      </w:r>
      <w:r w:rsidR="00DF34B8" w:rsidRPr="009A1C52">
        <w:rPr>
          <w:sz w:val="28"/>
          <w:szCs w:val="28"/>
          <w:lang w:eastAsia="zh-CN"/>
        </w:rPr>
        <w:t>»</w:t>
      </w:r>
      <w:r w:rsidRPr="009A1C52">
        <w:rPr>
          <w:sz w:val="28"/>
          <w:szCs w:val="28"/>
          <w:lang w:eastAsia="zh-CN"/>
        </w:rPr>
        <w:t xml:space="preserve"> и особенности дисциплин </w:t>
      </w:r>
      <w:r w:rsidR="00DF34B8" w:rsidRPr="009A1C52">
        <w:rPr>
          <w:sz w:val="28"/>
          <w:szCs w:val="28"/>
          <w:lang w:eastAsia="zh-CN"/>
        </w:rPr>
        <w:t>«</w:t>
      </w:r>
      <w:r w:rsidRPr="009A1C52">
        <w:rPr>
          <w:sz w:val="28"/>
          <w:szCs w:val="28"/>
          <w:lang w:eastAsia="zh-CN"/>
        </w:rPr>
        <w:t>маршрут</w:t>
      </w:r>
      <w:r w:rsidR="00DF34B8" w:rsidRPr="009A1C52">
        <w:rPr>
          <w:sz w:val="28"/>
          <w:szCs w:val="28"/>
          <w:lang w:eastAsia="zh-CN"/>
        </w:rPr>
        <w:t>»</w:t>
      </w:r>
      <w:r w:rsidRPr="009A1C52">
        <w:rPr>
          <w:sz w:val="28"/>
          <w:szCs w:val="28"/>
          <w:lang w:eastAsia="zh-CN"/>
        </w:rPr>
        <w:t xml:space="preserve">, </w:t>
      </w:r>
      <w:r w:rsidR="00DF34B8" w:rsidRPr="009A1C52">
        <w:rPr>
          <w:sz w:val="28"/>
          <w:szCs w:val="28"/>
          <w:lang w:eastAsia="zh-CN"/>
        </w:rPr>
        <w:t>«</w:t>
      </w:r>
      <w:r w:rsidRPr="009A1C52">
        <w:rPr>
          <w:sz w:val="28"/>
          <w:szCs w:val="28"/>
          <w:lang w:eastAsia="zh-CN"/>
        </w:rPr>
        <w:t>дистанция</w:t>
      </w:r>
      <w:r w:rsidR="00DF34B8" w:rsidRPr="009A1C52">
        <w:rPr>
          <w:sz w:val="28"/>
          <w:szCs w:val="28"/>
          <w:lang w:eastAsia="zh-CN"/>
        </w:rPr>
        <w:t>»</w:t>
      </w:r>
      <w:r w:rsidRPr="009A1C52">
        <w:rPr>
          <w:sz w:val="28"/>
          <w:szCs w:val="28"/>
          <w:lang w:eastAsia="zh-CN"/>
        </w:rPr>
        <w:t xml:space="preserve"> </w:t>
      </w:r>
      <w:r w:rsidRPr="009A1C52">
        <w:rPr>
          <w:sz w:val="28"/>
          <w:szCs w:val="28"/>
          <w:lang w:eastAsia="zh-CN"/>
        </w:rPr>
        <w:br/>
        <w:t xml:space="preserve">и </w:t>
      </w:r>
      <w:r w:rsidR="00DF34B8" w:rsidRPr="009A1C52">
        <w:rPr>
          <w:sz w:val="28"/>
          <w:szCs w:val="28"/>
          <w:lang w:eastAsia="zh-CN"/>
        </w:rPr>
        <w:t>«</w:t>
      </w:r>
      <w:r w:rsidRPr="009A1C52">
        <w:rPr>
          <w:sz w:val="28"/>
          <w:szCs w:val="28"/>
          <w:lang w:eastAsia="zh-CN"/>
        </w:rPr>
        <w:t>северная ходьба</w:t>
      </w:r>
      <w:r w:rsidR="00DF34B8" w:rsidRPr="009A1C52">
        <w:rPr>
          <w:sz w:val="28"/>
          <w:szCs w:val="28"/>
          <w:lang w:eastAsia="zh-CN"/>
        </w:rPr>
        <w:t>»</w:t>
      </w:r>
      <w:r w:rsidRPr="009A1C52">
        <w:rPr>
          <w:sz w:val="28"/>
          <w:szCs w:val="28"/>
          <w:lang w:eastAsia="zh-CN"/>
        </w:rPr>
        <w:t>.</w:t>
      </w:r>
    </w:p>
    <w:p w14:paraId="30621B89" w14:textId="77777777" w:rsidR="00EF38E2" w:rsidRPr="009A1C52" w:rsidRDefault="00EF38E2" w:rsidP="009A1C52">
      <w:pPr>
        <w:spacing w:line="360" w:lineRule="auto"/>
        <w:ind w:firstLine="709"/>
        <w:jc w:val="both"/>
        <w:rPr>
          <w:sz w:val="28"/>
          <w:szCs w:val="28"/>
          <w:bdr w:val="none" w:sz="0" w:space="0" w:color="auto" w:frame="1"/>
          <w:lang w:eastAsia="zh-CN"/>
        </w:rPr>
      </w:pPr>
      <w:r w:rsidRPr="009A1C52">
        <w:rPr>
          <w:sz w:val="28"/>
          <w:szCs w:val="28"/>
          <w:bdr w:val="none" w:sz="0" w:space="0" w:color="auto" w:frame="1"/>
          <w:lang w:eastAsia="zh-CN"/>
        </w:rPr>
        <w:t>Влияние занятий спортивным туризмом на формирование положительных качеств личности человека (воли, смелости, патриотизма, трудолюбия, честности, сознательности, выдержки, решительности, настойчивости, этических норм поведения).</w:t>
      </w:r>
    </w:p>
    <w:p w14:paraId="3EC73375" w14:textId="77777777" w:rsidR="00EF38E2" w:rsidRPr="009A1C52" w:rsidRDefault="00EF38E2" w:rsidP="009A1C52">
      <w:pPr>
        <w:spacing w:line="360" w:lineRule="auto"/>
        <w:ind w:firstLine="709"/>
        <w:jc w:val="both"/>
        <w:rPr>
          <w:rFonts w:eastAsia="Times New Roman"/>
          <w:iCs/>
          <w:sz w:val="28"/>
          <w:szCs w:val="28"/>
          <w:lang w:eastAsia="zh-CN"/>
        </w:rPr>
      </w:pPr>
      <w:r w:rsidRPr="009A1C52">
        <w:rPr>
          <w:rFonts w:eastAsia="Times New Roman"/>
          <w:iCs/>
          <w:sz w:val="28"/>
          <w:szCs w:val="28"/>
          <w:lang w:eastAsia="zh-CN"/>
        </w:rPr>
        <w:t xml:space="preserve">Распределение обязанностей среди участников туристской группы. </w:t>
      </w:r>
    </w:p>
    <w:p w14:paraId="7B0DDD6D" w14:textId="77777777" w:rsidR="00EF38E2" w:rsidRPr="009A1C52" w:rsidRDefault="00EF38E2" w:rsidP="009A1C52">
      <w:pPr>
        <w:spacing w:line="360" w:lineRule="auto"/>
        <w:ind w:firstLine="709"/>
        <w:jc w:val="both"/>
        <w:rPr>
          <w:iCs/>
          <w:sz w:val="28"/>
          <w:szCs w:val="28"/>
          <w:bdr w:val="none" w:sz="0" w:space="0" w:color="auto" w:frame="1"/>
          <w:lang w:eastAsia="zh-CN"/>
        </w:rPr>
      </w:pPr>
      <w:r w:rsidRPr="009A1C52">
        <w:rPr>
          <w:iCs/>
          <w:sz w:val="28"/>
          <w:szCs w:val="28"/>
          <w:bdr w:val="none" w:sz="0" w:space="0" w:color="auto" w:frame="1"/>
          <w:lang w:eastAsia="zh-CN"/>
        </w:rPr>
        <w:t xml:space="preserve">Правила безопасного проведения туристских мероприятий. Характерные травмы туристов и мероприятия по их предупреждению Режим дня </w:t>
      </w:r>
      <w:r w:rsidRPr="009A1C52">
        <w:rPr>
          <w:iCs/>
          <w:sz w:val="28"/>
          <w:szCs w:val="28"/>
          <w:bdr w:val="none" w:sz="0" w:space="0" w:color="auto" w:frame="1"/>
          <w:lang w:eastAsia="zh-CN"/>
        </w:rPr>
        <w:br/>
        <w:t>при занятиях спортивным туризмом. Правила личной гигиены во время занятий спортивным туризмом.</w:t>
      </w:r>
    </w:p>
    <w:p w14:paraId="5DF49B34" w14:textId="77777777" w:rsidR="00EF38E2" w:rsidRPr="009A1C52" w:rsidRDefault="00EF38E2" w:rsidP="009A1C52">
      <w:pPr>
        <w:spacing w:line="360" w:lineRule="auto"/>
        <w:ind w:firstLine="709"/>
        <w:jc w:val="both"/>
        <w:rPr>
          <w:bCs/>
          <w:sz w:val="28"/>
          <w:szCs w:val="28"/>
          <w:lang w:eastAsia="zh-CN"/>
        </w:rPr>
      </w:pPr>
      <w:r w:rsidRPr="009A1C52">
        <w:rPr>
          <w:iCs/>
          <w:sz w:val="28"/>
          <w:szCs w:val="28"/>
          <w:bdr w:val="none" w:sz="0" w:space="0" w:color="auto" w:frame="1"/>
          <w:lang w:eastAsia="zh-CN"/>
        </w:rPr>
        <w:t>Правила подбора физических упражнений для развития физических качеств туристов</w:t>
      </w:r>
      <w:r w:rsidRPr="009A1C52">
        <w:rPr>
          <w:bCs/>
          <w:iCs/>
          <w:sz w:val="28"/>
          <w:szCs w:val="28"/>
          <w:bdr w:val="none" w:sz="0" w:space="0" w:color="auto" w:frame="1"/>
          <w:lang w:eastAsia="zh-CN"/>
        </w:rPr>
        <w:t xml:space="preserve">. </w:t>
      </w:r>
      <w:r w:rsidRPr="009A1C52">
        <w:rPr>
          <w:sz w:val="28"/>
          <w:szCs w:val="28"/>
          <w:lang w:eastAsia="zh-CN"/>
        </w:rPr>
        <w:t>Основные средства и методы обучения технике и тактике спортивного туризма.</w:t>
      </w:r>
    </w:p>
    <w:p w14:paraId="0BF2F66E" w14:textId="77777777" w:rsidR="00EF38E2" w:rsidRPr="009A1C52" w:rsidRDefault="00EF38E2" w:rsidP="009A1C52">
      <w:pPr>
        <w:spacing w:line="360" w:lineRule="auto"/>
        <w:ind w:firstLine="709"/>
        <w:jc w:val="both"/>
        <w:rPr>
          <w:iCs/>
          <w:sz w:val="28"/>
          <w:szCs w:val="28"/>
          <w:bdr w:val="none" w:sz="0" w:space="0" w:color="auto" w:frame="1"/>
          <w:lang w:eastAsia="zh-CN"/>
        </w:rPr>
      </w:pPr>
      <w:r w:rsidRPr="009A1C52">
        <w:rPr>
          <w:sz w:val="28"/>
          <w:szCs w:val="28"/>
          <w:lang w:eastAsia="zh-CN"/>
        </w:rPr>
        <w:t xml:space="preserve">Вредные привычки, причины их возникновения и пагубное влияние </w:t>
      </w:r>
      <w:r w:rsidRPr="009A1C52">
        <w:rPr>
          <w:sz w:val="28"/>
          <w:szCs w:val="28"/>
          <w:lang w:eastAsia="zh-CN"/>
        </w:rPr>
        <w:br/>
        <w:t>на организм человека и его здоровье.</w:t>
      </w:r>
    </w:p>
    <w:p w14:paraId="02E499F4" w14:textId="77777777" w:rsidR="00EF38E2" w:rsidRPr="009A1C52" w:rsidRDefault="00EF38E2" w:rsidP="009A1C52">
      <w:pPr>
        <w:pBdr>
          <w:top w:val="none" w:sz="0" w:space="0" w:color="000000"/>
          <w:left w:val="none" w:sz="0" w:space="0" w:color="000000"/>
          <w:bottom w:val="none" w:sz="0" w:space="0" w:color="000000"/>
          <w:right w:val="none" w:sz="0" w:space="0" w:color="000000"/>
        </w:pBdr>
        <w:spacing w:line="360" w:lineRule="auto"/>
        <w:ind w:firstLine="709"/>
        <w:jc w:val="both"/>
        <w:rPr>
          <w:bCs/>
          <w:iCs/>
          <w:sz w:val="28"/>
          <w:szCs w:val="28"/>
          <w:lang w:eastAsia="zh-CN"/>
        </w:rPr>
      </w:pPr>
      <w:r w:rsidRPr="009A1C52">
        <w:rPr>
          <w:iCs/>
          <w:sz w:val="28"/>
          <w:szCs w:val="28"/>
          <w:lang w:eastAsia="zh-CN"/>
        </w:rPr>
        <w:t>2) </w:t>
      </w:r>
      <w:r w:rsidRPr="009A1C52">
        <w:rPr>
          <w:sz w:val="28"/>
          <w:szCs w:val="28"/>
          <w:bdr w:val="none" w:sz="0" w:space="0" w:color="auto" w:frame="1"/>
          <w:lang w:eastAsia="zh-CN"/>
        </w:rPr>
        <w:t>Способы самостоятельной деятельности</w:t>
      </w:r>
      <w:r w:rsidRPr="009A1C52">
        <w:rPr>
          <w:bCs/>
          <w:iCs/>
          <w:sz w:val="28"/>
          <w:szCs w:val="28"/>
          <w:lang w:eastAsia="zh-CN"/>
        </w:rPr>
        <w:t>.</w:t>
      </w:r>
    </w:p>
    <w:p w14:paraId="16F2DDC4" w14:textId="77777777" w:rsidR="00EF38E2" w:rsidRPr="009A1C52" w:rsidRDefault="00EF38E2"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Arial Unicode MS"/>
          <w:bCs/>
          <w:iCs/>
          <w:sz w:val="28"/>
          <w:szCs w:val="28"/>
          <w:lang w:eastAsia="zh-CN"/>
        </w:rPr>
      </w:pPr>
      <w:r w:rsidRPr="009A1C52">
        <w:rPr>
          <w:rFonts w:eastAsia="Arial Unicode MS"/>
          <w:bCs/>
          <w:iCs/>
          <w:sz w:val="28"/>
          <w:szCs w:val="28"/>
          <w:lang w:eastAsia="zh-CN"/>
        </w:rPr>
        <w:t xml:space="preserve">Самостоятельный подбор упражнений, определение их назначения </w:t>
      </w:r>
      <w:r w:rsidRPr="009A1C52">
        <w:rPr>
          <w:rFonts w:eastAsia="Arial Unicode MS"/>
          <w:bCs/>
          <w:iCs/>
          <w:sz w:val="28"/>
          <w:szCs w:val="28"/>
          <w:lang w:eastAsia="zh-CN"/>
        </w:rPr>
        <w:br/>
        <w:t xml:space="preserve">для развития определённых физических качеств и последовательность </w:t>
      </w:r>
      <w:r w:rsidRPr="009A1C52">
        <w:rPr>
          <w:rFonts w:eastAsia="Arial Unicode MS"/>
          <w:bCs/>
          <w:iCs/>
          <w:sz w:val="28"/>
          <w:szCs w:val="28"/>
          <w:lang w:eastAsia="zh-CN"/>
        </w:rPr>
        <w:br/>
        <w:t>их выполнения, дозировка нагрузки.</w:t>
      </w:r>
    </w:p>
    <w:p w14:paraId="7E325D8D" w14:textId="77777777" w:rsidR="00EF38E2" w:rsidRPr="009A1C52" w:rsidRDefault="00EF38E2"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Arial Unicode MS"/>
          <w:sz w:val="28"/>
          <w:szCs w:val="28"/>
          <w:bdr w:val="none" w:sz="0" w:space="0" w:color="auto" w:frame="1"/>
          <w:lang w:eastAsia="zh-CN"/>
        </w:rPr>
      </w:pPr>
      <w:r w:rsidRPr="009A1C52">
        <w:rPr>
          <w:rFonts w:eastAsia="Arial Unicode MS"/>
          <w:sz w:val="28"/>
          <w:szCs w:val="28"/>
          <w:bdr w:val="none" w:sz="0" w:space="0" w:color="auto" w:frame="1"/>
          <w:lang w:eastAsia="zh-CN"/>
        </w:rPr>
        <w:t xml:space="preserve">Составление планов и самостоятельное проведение занятий по </w:t>
      </w:r>
      <w:r w:rsidRPr="009A1C52">
        <w:rPr>
          <w:rFonts w:eastAsia="Arial Unicode MS"/>
          <w:bCs/>
          <w:sz w:val="28"/>
          <w:szCs w:val="28"/>
          <w:lang w:eastAsia="zh-CN"/>
        </w:rPr>
        <w:t xml:space="preserve">спортивному </w:t>
      </w:r>
      <w:r w:rsidRPr="009A1C52">
        <w:rPr>
          <w:rFonts w:eastAsia="Arial Unicode MS"/>
          <w:sz w:val="28"/>
          <w:szCs w:val="28"/>
          <w:bdr w:val="none" w:sz="0" w:space="0" w:color="auto" w:frame="1"/>
          <w:lang w:eastAsia="zh-CN"/>
        </w:rPr>
        <w:t>туризму.</w:t>
      </w:r>
    </w:p>
    <w:p w14:paraId="6D3BE7A6" w14:textId="77777777" w:rsidR="00EF38E2" w:rsidRPr="009A1C52" w:rsidRDefault="00EF38E2"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Arial Unicode MS"/>
          <w:sz w:val="28"/>
          <w:szCs w:val="28"/>
          <w:lang w:eastAsia="zh-CN"/>
        </w:rPr>
      </w:pPr>
      <w:r w:rsidRPr="009A1C52">
        <w:rPr>
          <w:rFonts w:eastAsia="Arial Unicode MS"/>
          <w:bCs/>
          <w:iCs/>
          <w:sz w:val="28"/>
          <w:szCs w:val="28"/>
          <w:lang w:eastAsia="zh-CN"/>
        </w:rPr>
        <w:t>Самонаблюдение и самоконтроль за индивидуальным развитием и состоянием здоровья.</w:t>
      </w:r>
    </w:p>
    <w:p w14:paraId="2E32CE0E" w14:textId="77777777" w:rsidR="00EF38E2" w:rsidRPr="009A1C52" w:rsidRDefault="00EF38E2"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Arial Unicode MS"/>
          <w:sz w:val="28"/>
          <w:szCs w:val="28"/>
          <w:lang w:eastAsia="zh-CN"/>
        </w:rPr>
      </w:pPr>
      <w:r w:rsidRPr="009A1C52">
        <w:rPr>
          <w:rFonts w:eastAsia="Arial Unicode MS"/>
          <w:sz w:val="28"/>
          <w:szCs w:val="28"/>
          <w:lang w:eastAsia="zh-CN"/>
        </w:rPr>
        <w:t xml:space="preserve">Организация самостоятельных занятий по коррекции осанки, веса </w:t>
      </w:r>
      <w:r w:rsidRPr="009A1C52">
        <w:rPr>
          <w:rFonts w:eastAsia="Arial Unicode MS"/>
          <w:sz w:val="28"/>
          <w:szCs w:val="28"/>
          <w:lang w:eastAsia="zh-CN"/>
        </w:rPr>
        <w:br/>
        <w:t>и телосложения.</w:t>
      </w:r>
    </w:p>
    <w:p w14:paraId="6E17C793" w14:textId="220B3AF2" w:rsidR="00EF38E2" w:rsidRPr="009A1C52" w:rsidRDefault="00EF38E2"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bdr w:val="none" w:sz="0" w:space="0" w:color="auto" w:frame="1"/>
          <w:lang w:eastAsia="zh-CN"/>
        </w:rPr>
      </w:pPr>
      <w:r w:rsidRPr="009A1C52">
        <w:rPr>
          <w:iCs/>
          <w:sz w:val="28"/>
          <w:szCs w:val="28"/>
          <w:lang w:eastAsia="zh-CN"/>
        </w:rPr>
        <w:t xml:space="preserve">Личный </w:t>
      </w:r>
      <w:r w:rsidR="00DF34B8" w:rsidRPr="009A1C52">
        <w:rPr>
          <w:iCs/>
          <w:sz w:val="28"/>
          <w:szCs w:val="28"/>
          <w:lang w:eastAsia="zh-CN"/>
        </w:rPr>
        <w:t>«</w:t>
      </w:r>
      <w:r w:rsidRPr="009A1C52">
        <w:rPr>
          <w:iCs/>
          <w:sz w:val="28"/>
          <w:szCs w:val="28"/>
          <w:lang w:eastAsia="zh-CN"/>
        </w:rPr>
        <w:t>Дневник развития и здоровья</w:t>
      </w:r>
      <w:r w:rsidR="00DF34B8" w:rsidRPr="009A1C52">
        <w:rPr>
          <w:iCs/>
          <w:sz w:val="28"/>
          <w:szCs w:val="28"/>
          <w:lang w:eastAsia="zh-CN"/>
        </w:rPr>
        <w:t>»</w:t>
      </w:r>
      <w:r w:rsidRPr="009A1C52">
        <w:rPr>
          <w:iCs/>
          <w:sz w:val="28"/>
          <w:szCs w:val="28"/>
          <w:lang w:eastAsia="zh-CN"/>
        </w:rPr>
        <w:t>.</w:t>
      </w:r>
      <w:r w:rsidRPr="009A1C52">
        <w:rPr>
          <w:bCs/>
          <w:sz w:val="28"/>
          <w:szCs w:val="28"/>
          <w:bdr w:val="none" w:sz="0" w:space="0" w:color="auto" w:frame="1"/>
          <w:lang w:eastAsia="zh-CN"/>
        </w:rPr>
        <w:t xml:space="preserve"> Правильное сбалансированное питание туриста.</w:t>
      </w:r>
    </w:p>
    <w:p w14:paraId="21504019" w14:textId="77777777" w:rsidR="00EF38E2" w:rsidRPr="009A1C52" w:rsidRDefault="00EF38E2" w:rsidP="009A1C52">
      <w:pPr>
        <w:spacing w:line="360" w:lineRule="auto"/>
        <w:ind w:firstLine="709"/>
        <w:jc w:val="both"/>
        <w:rPr>
          <w:iCs/>
          <w:sz w:val="28"/>
          <w:szCs w:val="28"/>
          <w:bdr w:val="none" w:sz="0" w:space="0" w:color="auto" w:frame="1"/>
          <w:lang w:eastAsia="zh-CN"/>
        </w:rPr>
      </w:pPr>
      <w:r w:rsidRPr="009A1C52">
        <w:rPr>
          <w:bCs/>
          <w:sz w:val="28"/>
          <w:szCs w:val="28"/>
          <w:bdr w:val="none" w:sz="0" w:space="0" w:color="auto" w:frame="1"/>
          <w:lang w:eastAsia="zh-CN"/>
        </w:rPr>
        <w:t>Противодействие допингу в спорте и борьба с ним.</w:t>
      </w:r>
    </w:p>
    <w:p w14:paraId="1EB7D5ED" w14:textId="77777777" w:rsidR="00EF38E2" w:rsidRPr="009A1C52" w:rsidRDefault="00EF38E2" w:rsidP="009A1C52">
      <w:pPr>
        <w:spacing w:line="360" w:lineRule="auto"/>
        <w:ind w:firstLine="709"/>
        <w:jc w:val="both"/>
        <w:rPr>
          <w:iCs/>
          <w:sz w:val="28"/>
          <w:szCs w:val="28"/>
          <w:bdr w:val="none" w:sz="0" w:space="0" w:color="auto" w:frame="1"/>
          <w:lang w:eastAsia="zh-CN"/>
        </w:rPr>
      </w:pPr>
      <w:r w:rsidRPr="009A1C52">
        <w:rPr>
          <w:bCs/>
          <w:sz w:val="28"/>
          <w:szCs w:val="28"/>
          <w:bdr w:val="none" w:sz="0" w:space="0" w:color="auto" w:frame="1"/>
          <w:lang w:eastAsia="zh-CN"/>
        </w:rPr>
        <w:t>Правила личной гигиены, требования к туристской одежде и обуви.</w:t>
      </w:r>
      <w:r w:rsidRPr="009A1C52">
        <w:rPr>
          <w:iCs/>
          <w:sz w:val="28"/>
          <w:szCs w:val="28"/>
          <w:bdr w:val="none" w:sz="0" w:space="0" w:color="auto" w:frame="1"/>
          <w:lang w:eastAsia="zh-CN"/>
        </w:rPr>
        <w:t xml:space="preserve"> </w:t>
      </w:r>
      <w:r w:rsidRPr="009A1C52">
        <w:rPr>
          <w:bCs/>
          <w:sz w:val="28"/>
          <w:szCs w:val="28"/>
          <w:bdr w:val="none" w:sz="0" w:space="0" w:color="auto" w:frame="1"/>
          <w:lang w:eastAsia="zh-CN"/>
        </w:rPr>
        <w:t>Правила ухода за туристским снаряжением и инвентарем.</w:t>
      </w:r>
    </w:p>
    <w:p w14:paraId="0D96AC95" w14:textId="77777777" w:rsidR="00EF38E2" w:rsidRPr="009A1C52" w:rsidRDefault="00EF38E2"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Times New Roman"/>
          <w:sz w:val="28"/>
          <w:szCs w:val="28"/>
          <w:bdr w:val="none" w:sz="0" w:space="0" w:color="auto" w:frame="1"/>
          <w:lang w:eastAsia="zh-CN"/>
        </w:rPr>
      </w:pPr>
      <w:r w:rsidRPr="009A1C52">
        <w:rPr>
          <w:bCs/>
          <w:sz w:val="28"/>
          <w:szCs w:val="28"/>
          <w:bdr w:val="none" w:sz="0" w:space="0" w:color="auto" w:frame="1"/>
          <w:lang w:eastAsia="zh-CN"/>
        </w:rPr>
        <w:t xml:space="preserve">Классификация физических упражнений: подготовительные, общеразвивающие, специальные и корригирующие. </w:t>
      </w:r>
      <w:r w:rsidRPr="009A1C52">
        <w:rPr>
          <w:rFonts w:eastAsia="Times New Roman"/>
          <w:sz w:val="28"/>
          <w:szCs w:val="28"/>
          <w:bdr w:val="none" w:sz="0" w:space="0" w:color="auto" w:frame="1"/>
          <w:lang w:eastAsia="zh-CN"/>
        </w:rPr>
        <w:t>Составление индивидуальных комплексов упражнений различной направленности.</w:t>
      </w:r>
    </w:p>
    <w:p w14:paraId="68678E8B" w14:textId="77777777" w:rsidR="00EF38E2" w:rsidRPr="009A1C52" w:rsidRDefault="00EF38E2"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bdr w:val="none" w:sz="0" w:space="0" w:color="auto" w:frame="1"/>
          <w:lang w:eastAsia="zh-CN"/>
        </w:rPr>
      </w:pPr>
      <w:r w:rsidRPr="009A1C52">
        <w:rPr>
          <w:sz w:val="28"/>
          <w:szCs w:val="28"/>
          <w:bdr w:val="none" w:sz="0" w:space="0" w:color="auto" w:frame="1"/>
          <w:lang w:eastAsia="zh-CN"/>
        </w:rPr>
        <w:t>Тестирование уровня физической и технической подготовленности туристов.</w:t>
      </w:r>
    </w:p>
    <w:p w14:paraId="67D45019" w14:textId="77777777" w:rsidR="00EF38E2" w:rsidRPr="009A1C52" w:rsidRDefault="00EF38E2"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sz w:val="28"/>
          <w:szCs w:val="28"/>
          <w:lang w:eastAsia="zh-CN"/>
        </w:rPr>
        <w:t>3) Физическое совершенствование.</w:t>
      </w:r>
    </w:p>
    <w:p w14:paraId="5711B49C" w14:textId="77777777" w:rsidR="00EF38E2" w:rsidRPr="009A1C52" w:rsidRDefault="00EF38E2"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Arial Unicode MS"/>
          <w:sz w:val="28"/>
          <w:szCs w:val="28"/>
          <w:lang w:eastAsia="zh-CN"/>
        </w:rPr>
      </w:pPr>
      <w:r w:rsidRPr="009A1C52">
        <w:rPr>
          <w:rFonts w:eastAsia="Arial Unicode MS"/>
          <w:bCs/>
          <w:sz w:val="28"/>
          <w:szCs w:val="28"/>
          <w:bdr w:val="none" w:sz="0" w:space="0" w:color="auto" w:frame="1"/>
          <w:lang w:eastAsia="zh-CN"/>
        </w:rPr>
        <w:t>Комплексы упражнений для развития физических качеств (</w:t>
      </w:r>
      <w:r w:rsidRPr="009A1C52">
        <w:rPr>
          <w:rFonts w:eastAsia="Arial Unicode MS"/>
          <w:sz w:val="28"/>
          <w:szCs w:val="28"/>
          <w:lang w:eastAsia="zh-CN"/>
        </w:rPr>
        <w:t>быстроты, скоростно-силовых качеств, силы, ловкости, выносливости, гибкости).</w:t>
      </w:r>
    </w:p>
    <w:p w14:paraId="5D4AA33B" w14:textId="77777777" w:rsidR="00EF38E2" w:rsidRPr="009A1C52" w:rsidRDefault="00EF38E2"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Arial Unicode MS"/>
          <w:sz w:val="28"/>
          <w:szCs w:val="28"/>
          <w:lang w:eastAsia="zh-CN"/>
        </w:rPr>
      </w:pPr>
      <w:r w:rsidRPr="009A1C52">
        <w:rPr>
          <w:rFonts w:eastAsia="PragmaticaC-Oblique"/>
          <w:iCs/>
          <w:sz w:val="28"/>
          <w:szCs w:val="28"/>
          <w:lang w:eastAsia="zh-CN"/>
        </w:rPr>
        <w:t>Упражнения и комплексы для коррекции веса, фигуры и нарушений осанки.</w:t>
      </w:r>
    </w:p>
    <w:p w14:paraId="1364F11E" w14:textId="77777777" w:rsidR="00EF38E2" w:rsidRPr="009A1C52" w:rsidRDefault="00EF38E2"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Arial Unicode MS"/>
          <w:sz w:val="28"/>
          <w:szCs w:val="28"/>
          <w:lang w:eastAsia="zh-CN"/>
        </w:rPr>
      </w:pPr>
      <w:r w:rsidRPr="009A1C52">
        <w:rPr>
          <w:rFonts w:eastAsia="Arial Unicode MS"/>
          <w:sz w:val="28"/>
          <w:szCs w:val="28"/>
          <w:lang w:eastAsia="zh-CN"/>
        </w:rPr>
        <w:t xml:space="preserve">Совершенствование </w:t>
      </w:r>
      <w:r w:rsidRPr="009A1C52">
        <w:rPr>
          <w:rFonts w:eastAsia="Arial Unicode MS"/>
          <w:sz w:val="28"/>
          <w:szCs w:val="28"/>
          <w:bdr w:val="none" w:sz="0" w:space="0" w:color="auto" w:frame="1"/>
          <w:lang w:eastAsia="zh-CN"/>
        </w:rPr>
        <w:t xml:space="preserve">технических приемов и тактических действий </w:t>
      </w:r>
      <w:r w:rsidRPr="009A1C52">
        <w:rPr>
          <w:rFonts w:eastAsia="Arial Unicode MS"/>
          <w:sz w:val="28"/>
          <w:szCs w:val="28"/>
          <w:bdr w:val="none" w:sz="0" w:space="0" w:color="auto" w:frame="1"/>
          <w:lang w:eastAsia="zh-CN"/>
        </w:rPr>
        <w:br/>
        <w:t>в спортивном туризме, изученных на уровне основного общего образования.</w:t>
      </w:r>
    </w:p>
    <w:p w14:paraId="2282C7D8" w14:textId="77777777" w:rsidR="00EF38E2" w:rsidRPr="009A1C52" w:rsidRDefault="00EF38E2"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Times New Roman"/>
          <w:sz w:val="28"/>
          <w:szCs w:val="28"/>
          <w:lang w:eastAsia="zh-CN"/>
        </w:rPr>
      </w:pPr>
      <w:r w:rsidRPr="009A1C52">
        <w:rPr>
          <w:sz w:val="28"/>
          <w:szCs w:val="28"/>
          <w:lang w:eastAsia="zh-CN"/>
        </w:rPr>
        <w:t>Специально-подготовительные упражнения, развивающие основные качества, необходимые для овладения техникой и тактикой спортивного туризма.</w:t>
      </w:r>
    </w:p>
    <w:p w14:paraId="0E3968F0" w14:textId="77777777" w:rsidR="00EF38E2" w:rsidRPr="009A1C52" w:rsidRDefault="00EF38E2"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Arial Unicode MS"/>
          <w:sz w:val="28"/>
          <w:szCs w:val="28"/>
          <w:bdr w:val="none" w:sz="0" w:space="0" w:color="auto" w:frame="1"/>
          <w:lang w:eastAsia="zh-CN"/>
        </w:rPr>
      </w:pPr>
      <w:r w:rsidRPr="009A1C52">
        <w:rPr>
          <w:rFonts w:eastAsia="Arial Unicode MS"/>
          <w:sz w:val="28"/>
          <w:szCs w:val="28"/>
          <w:lang w:eastAsia="zh-CN"/>
        </w:rPr>
        <w:t>Г</w:t>
      </w:r>
      <w:r w:rsidRPr="009A1C52">
        <w:rPr>
          <w:rFonts w:eastAsia="Arial Unicode MS"/>
          <w:sz w:val="28"/>
          <w:szCs w:val="28"/>
          <w:bdr w:val="none" w:sz="0" w:space="0" w:color="auto" w:frame="1"/>
          <w:lang w:eastAsia="zh-CN"/>
        </w:rPr>
        <w:t xml:space="preserve">рупповые и командные взаимодействия и комбинации в различных ситуациях и видах </w:t>
      </w:r>
      <w:r w:rsidRPr="009A1C52">
        <w:rPr>
          <w:rFonts w:eastAsia="Arial Unicode MS"/>
          <w:bCs/>
          <w:sz w:val="28"/>
          <w:szCs w:val="28"/>
          <w:lang w:eastAsia="zh-CN"/>
        </w:rPr>
        <w:t xml:space="preserve">спортивного </w:t>
      </w:r>
      <w:r w:rsidRPr="009A1C52">
        <w:rPr>
          <w:rFonts w:eastAsia="Arial Unicode MS"/>
          <w:sz w:val="28"/>
          <w:szCs w:val="28"/>
          <w:bdr w:val="none" w:sz="0" w:space="0" w:color="auto" w:frame="1"/>
          <w:lang w:eastAsia="zh-CN"/>
        </w:rPr>
        <w:t>туризма.</w:t>
      </w:r>
    </w:p>
    <w:p w14:paraId="4B7B6CE5" w14:textId="77777777" w:rsidR="00EF38E2" w:rsidRPr="009A1C52" w:rsidRDefault="00EF38E2"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bdr w:val="none" w:sz="0" w:space="0" w:color="auto" w:frame="1"/>
          <w:lang w:eastAsia="zh-CN"/>
        </w:rPr>
      </w:pPr>
      <w:r w:rsidRPr="009A1C52">
        <w:rPr>
          <w:sz w:val="28"/>
          <w:szCs w:val="28"/>
          <w:bdr w:val="none" w:sz="0" w:space="0" w:color="auto" w:frame="1"/>
          <w:lang w:eastAsia="zh-CN"/>
        </w:rPr>
        <w:t xml:space="preserve">Совершенствование тактики на туристских маршрутах и дистанциях </w:t>
      </w:r>
      <w:r w:rsidRPr="009A1C52">
        <w:rPr>
          <w:sz w:val="28"/>
          <w:szCs w:val="28"/>
          <w:bdr w:val="none" w:sz="0" w:space="0" w:color="auto" w:frame="1"/>
          <w:lang w:eastAsia="zh-CN"/>
        </w:rPr>
        <w:br/>
        <w:t>по различным видам спортивного туризма.</w:t>
      </w:r>
    </w:p>
    <w:p w14:paraId="590D5F63" w14:textId="77777777" w:rsidR="00EF38E2" w:rsidRPr="009A1C52" w:rsidRDefault="00EF38E2"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bdr w:val="none" w:sz="0" w:space="0" w:color="auto" w:frame="1"/>
          <w:lang w:eastAsia="zh-CN"/>
        </w:rPr>
      </w:pPr>
      <w:r w:rsidRPr="009A1C52">
        <w:rPr>
          <w:sz w:val="28"/>
          <w:szCs w:val="28"/>
          <w:bdr w:val="none" w:sz="0" w:space="0" w:color="auto" w:frame="1"/>
          <w:lang w:eastAsia="zh-CN"/>
        </w:rPr>
        <w:t xml:space="preserve">Групповые действия. Правильный выбор позиции и страховки </w:t>
      </w:r>
      <w:r w:rsidRPr="009A1C52">
        <w:rPr>
          <w:sz w:val="28"/>
          <w:szCs w:val="28"/>
          <w:bdr w:val="none" w:sz="0" w:space="0" w:color="auto" w:frame="1"/>
          <w:lang w:eastAsia="zh-CN"/>
        </w:rPr>
        <w:br/>
        <w:t>при прохождении дистанции или маршрута.</w:t>
      </w:r>
    </w:p>
    <w:p w14:paraId="71113CC4" w14:textId="77777777" w:rsidR="00EF38E2" w:rsidRPr="009A1C52" w:rsidRDefault="00EF38E2"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bdr w:val="none" w:sz="0" w:space="0" w:color="auto" w:frame="1"/>
          <w:lang w:eastAsia="zh-CN"/>
        </w:rPr>
      </w:pPr>
      <w:r w:rsidRPr="009A1C52">
        <w:rPr>
          <w:sz w:val="28"/>
          <w:szCs w:val="28"/>
          <w:bdr w:val="none" w:sz="0" w:space="0" w:color="auto" w:frame="1"/>
          <w:lang w:eastAsia="zh-CN"/>
        </w:rPr>
        <w:t xml:space="preserve">Расположение и взаимодействие участников группы (команды) </w:t>
      </w:r>
      <w:r w:rsidRPr="009A1C52">
        <w:rPr>
          <w:sz w:val="28"/>
          <w:szCs w:val="28"/>
          <w:bdr w:val="none" w:sz="0" w:space="0" w:color="auto" w:frame="1"/>
          <w:lang w:eastAsia="zh-CN"/>
        </w:rPr>
        <w:br/>
        <w:t>при стандартных и нестандартных ситуациях.</w:t>
      </w:r>
    </w:p>
    <w:p w14:paraId="3D55294F" w14:textId="77777777" w:rsidR="00EF38E2" w:rsidRPr="009A1C52" w:rsidRDefault="00EF38E2"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bdr w:val="none" w:sz="0" w:space="0" w:color="auto" w:frame="1"/>
          <w:lang w:eastAsia="zh-CN"/>
        </w:rPr>
      </w:pPr>
      <w:r w:rsidRPr="009A1C52">
        <w:rPr>
          <w:sz w:val="28"/>
          <w:szCs w:val="28"/>
          <w:bdr w:val="none" w:sz="0" w:space="0" w:color="auto" w:frame="1"/>
          <w:lang w:eastAsia="zh-CN"/>
        </w:rPr>
        <w:t xml:space="preserve">Основы специальной психологической подготовки в спортивном туризме: психологические качества, психологическая устойчивость, </w:t>
      </w:r>
      <w:r w:rsidRPr="009A1C52">
        <w:rPr>
          <w:sz w:val="28"/>
          <w:szCs w:val="28"/>
          <w:lang w:eastAsia="zh-CN"/>
        </w:rPr>
        <w:t>психофизиологические функции, самовнушение, аутогенная тренировка, релаксация.</w:t>
      </w:r>
    </w:p>
    <w:p w14:paraId="071E8A27" w14:textId="77777777" w:rsidR="00EF38E2" w:rsidRPr="009A1C52" w:rsidRDefault="00EF38E2"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sz w:val="28"/>
          <w:szCs w:val="28"/>
          <w:bdr w:val="none" w:sz="0" w:space="0" w:color="auto" w:frame="1"/>
          <w:lang w:eastAsia="zh-CN"/>
        </w:rPr>
        <w:t>Учебно-тренировочные походы и сборы. Участие в соревновательной деятельности.</w:t>
      </w:r>
    </w:p>
    <w:p w14:paraId="39A6B477" w14:textId="5BD3DAD4" w:rsidR="00EF38E2" w:rsidRPr="009A1C52" w:rsidRDefault="00CA6F1E"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rFonts w:eastAsia="Times New Roman"/>
          <w:bCs/>
          <w:sz w:val="28"/>
          <w:szCs w:val="28"/>
          <w:lang w:eastAsia="zh-CN"/>
        </w:rPr>
        <w:t>127.9.18.</w:t>
      </w:r>
      <w:r w:rsidR="00EF38E2" w:rsidRPr="009A1C52">
        <w:rPr>
          <w:sz w:val="28"/>
          <w:szCs w:val="28"/>
          <w:lang w:eastAsia="zh-CN"/>
        </w:rPr>
        <w:t xml:space="preserve">7. Содержание модуля </w:t>
      </w:r>
      <w:r w:rsidR="00DF34B8" w:rsidRPr="009A1C52">
        <w:rPr>
          <w:sz w:val="28"/>
          <w:szCs w:val="28"/>
          <w:lang w:eastAsia="zh-CN"/>
        </w:rPr>
        <w:t>«</w:t>
      </w:r>
      <w:r w:rsidR="00EF38E2" w:rsidRPr="009A1C52">
        <w:rPr>
          <w:bCs/>
          <w:sz w:val="28"/>
          <w:szCs w:val="28"/>
          <w:lang w:eastAsia="zh-CN"/>
        </w:rPr>
        <w:t>Спортивный т</w:t>
      </w:r>
      <w:r w:rsidR="00EF38E2" w:rsidRPr="009A1C52">
        <w:rPr>
          <w:sz w:val="28"/>
          <w:szCs w:val="28"/>
          <w:lang w:eastAsia="zh-CN"/>
        </w:rPr>
        <w:t>уризм</w:t>
      </w:r>
      <w:r w:rsidR="00DF34B8" w:rsidRPr="009A1C52">
        <w:rPr>
          <w:sz w:val="28"/>
          <w:szCs w:val="28"/>
          <w:lang w:eastAsia="zh-CN"/>
        </w:rPr>
        <w:t>»</w:t>
      </w:r>
      <w:r w:rsidR="00EF38E2" w:rsidRPr="009A1C52">
        <w:rPr>
          <w:sz w:val="28"/>
          <w:szCs w:val="28"/>
          <w:lang w:eastAsia="zh-CN"/>
        </w:rPr>
        <w:t xml:space="preserve"> направлено на достижение обучающимися личностных, метапредметных и предметных результатов обучения.</w:t>
      </w:r>
    </w:p>
    <w:p w14:paraId="4B65F8D8" w14:textId="65B4EF3B" w:rsidR="00EF38E2" w:rsidRPr="009A1C52" w:rsidRDefault="00CA6F1E"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rFonts w:eastAsia="Times New Roman"/>
          <w:bCs/>
          <w:sz w:val="28"/>
          <w:szCs w:val="28"/>
          <w:lang w:eastAsia="zh-CN"/>
        </w:rPr>
        <w:t>127.9.18.</w:t>
      </w:r>
      <w:r w:rsidR="00EF38E2" w:rsidRPr="009A1C52">
        <w:rPr>
          <w:sz w:val="28"/>
          <w:szCs w:val="28"/>
          <w:lang w:eastAsia="zh-CN"/>
        </w:rPr>
        <w:t xml:space="preserve">7.1. При изучении модуля </w:t>
      </w:r>
      <w:r w:rsidR="00DF34B8" w:rsidRPr="009A1C52">
        <w:rPr>
          <w:sz w:val="28"/>
          <w:szCs w:val="28"/>
          <w:lang w:eastAsia="zh-CN"/>
        </w:rPr>
        <w:t>«</w:t>
      </w:r>
      <w:r w:rsidR="00EF38E2" w:rsidRPr="009A1C52">
        <w:rPr>
          <w:bCs/>
          <w:sz w:val="28"/>
          <w:szCs w:val="28"/>
          <w:lang w:eastAsia="zh-CN"/>
        </w:rPr>
        <w:t>Спортивный т</w:t>
      </w:r>
      <w:r w:rsidR="00EF38E2" w:rsidRPr="009A1C52">
        <w:rPr>
          <w:sz w:val="28"/>
          <w:szCs w:val="28"/>
          <w:lang w:eastAsia="zh-CN"/>
        </w:rPr>
        <w:t>уризм</w:t>
      </w:r>
      <w:r w:rsidR="00DF34B8" w:rsidRPr="009A1C52">
        <w:rPr>
          <w:sz w:val="28"/>
          <w:szCs w:val="28"/>
          <w:lang w:eastAsia="zh-CN"/>
        </w:rPr>
        <w:t>»</w:t>
      </w:r>
      <w:r w:rsidR="00EF38E2" w:rsidRPr="009A1C52">
        <w:rPr>
          <w:sz w:val="28"/>
          <w:szCs w:val="28"/>
          <w:lang w:eastAsia="zh-CN"/>
        </w:rPr>
        <w:t xml:space="preserve"> на уровне среднего общего образования у обучающихся будут сформированы следующие личностные результаты:</w:t>
      </w:r>
    </w:p>
    <w:p w14:paraId="2208587A" w14:textId="77777777" w:rsidR="00EF38E2" w:rsidRPr="009A1C52" w:rsidRDefault="00EF38E2"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HiddenHorzOCR"/>
          <w:sz w:val="28"/>
          <w:szCs w:val="28"/>
          <w:lang w:eastAsia="zh-CN"/>
        </w:rPr>
      </w:pPr>
      <w:r w:rsidRPr="009A1C52">
        <w:rPr>
          <w:sz w:val="28"/>
          <w:szCs w:val="28"/>
          <w:lang w:eastAsia="zh-CN"/>
        </w:rPr>
        <w:t xml:space="preserve">воспитание чувства патриотизма, ответственности перед Родиной, гордости </w:t>
      </w:r>
      <w:r w:rsidRPr="009A1C52">
        <w:rPr>
          <w:sz w:val="28"/>
          <w:szCs w:val="28"/>
          <w:lang w:eastAsia="zh-CN"/>
        </w:rPr>
        <w:br/>
        <w:t xml:space="preserve">за свой край, свою Родину, уважение государственных символов (герб, флаг, гимн), готовность к служению Отечеству, его защите </w:t>
      </w:r>
      <w:r w:rsidRPr="009A1C52">
        <w:rPr>
          <w:bCs/>
          <w:sz w:val="28"/>
          <w:szCs w:val="28"/>
          <w:bdr w:val="none" w:sz="0" w:space="0" w:color="auto" w:frame="1"/>
          <w:lang w:eastAsia="zh-CN"/>
        </w:rPr>
        <w:t>на примере роли, традиций и развития спортивного туризма в современном обществе, в Российской Федерации, в регионе;</w:t>
      </w:r>
    </w:p>
    <w:p w14:paraId="35370A47" w14:textId="77777777" w:rsidR="00EF38E2" w:rsidRPr="009A1C52" w:rsidRDefault="00EF38E2"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sz w:val="28"/>
          <w:szCs w:val="28"/>
          <w:lang w:eastAsia="zh-CN"/>
        </w:rPr>
        <w:t>основы саморазвития и самообразования через ценности, традиции и идеалы</w:t>
      </w:r>
      <w:r w:rsidRPr="009A1C52">
        <w:rPr>
          <w:rFonts w:eastAsia="Times New Roman"/>
          <w:sz w:val="28"/>
          <w:szCs w:val="28"/>
          <w:bdr w:val="none" w:sz="0" w:space="0" w:color="auto" w:frame="1"/>
          <w:lang w:eastAsia="zh-CN"/>
        </w:rPr>
        <w:t xml:space="preserve"> </w:t>
      </w:r>
      <w:r w:rsidRPr="009A1C52">
        <w:rPr>
          <w:bCs/>
          <w:sz w:val="28"/>
          <w:szCs w:val="28"/>
          <w:lang w:eastAsia="zh-CN"/>
        </w:rPr>
        <w:t>главных организаций регионального, всероссийского уровней по туризму</w:t>
      </w:r>
      <w:r w:rsidRPr="009A1C52">
        <w:rPr>
          <w:sz w:val="28"/>
          <w:szCs w:val="28"/>
          <w:lang w:eastAsia="zh-CN"/>
        </w:rPr>
        <w:t>, мотивации и осознанному выбору индивидуальной траектории образования средствами спортивного туризма профессиональных предпочтений в области физической культуры и спорта;</w:t>
      </w:r>
    </w:p>
    <w:p w14:paraId="1B9203FC" w14:textId="77777777" w:rsidR="00EF38E2" w:rsidRPr="009A1C52" w:rsidRDefault="00EF38E2"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sz w:val="28"/>
          <w:szCs w:val="28"/>
          <w:lang w:eastAsia="zh-CN"/>
        </w:rPr>
        <w:t xml:space="preserve">основы норм морали, духовно-нравственной культуры и </w:t>
      </w:r>
      <w:r w:rsidRPr="009A1C52">
        <w:rPr>
          <w:bCs/>
          <w:sz w:val="28"/>
          <w:szCs w:val="28"/>
          <w:shd w:val="clear" w:color="auto" w:fill="FFFFFF"/>
          <w:lang w:eastAsia="zh-CN"/>
        </w:rPr>
        <w:t xml:space="preserve">ценностного отношения </w:t>
      </w:r>
      <w:r w:rsidRPr="009A1C52">
        <w:rPr>
          <w:sz w:val="28"/>
          <w:szCs w:val="28"/>
          <w:shd w:val="clear" w:color="auto" w:fill="FFFFFF"/>
          <w:lang w:eastAsia="zh-CN"/>
        </w:rPr>
        <w:t>к физической культуре</w:t>
      </w:r>
      <w:r w:rsidRPr="009A1C52">
        <w:rPr>
          <w:bCs/>
          <w:sz w:val="28"/>
          <w:szCs w:val="28"/>
          <w:shd w:val="clear" w:color="auto" w:fill="FFFFFF"/>
          <w:lang w:eastAsia="zh-CN"/>
        </w:rPr>
        <w:t xml:space="preserve">, как </w:t>
      </w:r>
      <w:r w:rsidRPr="009A1C52">
        <w:rPr>
          <w:sz w:val="28"/>
          <w:szCs w:val="28"/>
          <w:shd w:val="clear" w:color="auto" w:fill="FFFFFF"/>
          <w:lang w:eastAsia="zh-CN"/>
        </w:rPr>
        <w:t>неотъемлемой части общечеловеческой культуры средствами</w:t>
      </w:r>
      <w:r w:rsidRPr="009A1C52">
        <w:rPr>
          <w:sz w:val="28"/>
          <w:szCs w:val="28"/>
          <w:lang w:eastAsia="zh-CN"/>
        </w:rPr>
        <w:t xml:space="preserve"> спортивного туризма;</w:t>
      </w:r>
    </w:p>
    <w:p w14:paraId="4BAFAB3F" w14:textId="77777777" w:rsidR="00EF38E2" w:rsidRPr="009A1C52" w:rsidRDefault="00EF38E2" w:rsidP="009A1C52">
      <w:pPr>
        <w:autoSpaceDE w:val="0"/>
        <w:autoSpaceDN w:val="0"/>
        <w:adjustRightInd w:val="0"/>
        <w:spacing w:line="360" w:lineRule="auto"/>
        <w:ind w:firstLine="709"/>
        <w:jc w:val="both"/>
        <w:rPr>
          <w:rFonts w:eastAsia="HiddenHorzOCR"/>
          <w:sz w:val="28"/>
          <w:szCs w:val="28"/>
          <w:lang w:eastAsia="zh-CN"/>
        </w:rPr>
      </w:pPr>
      <w:r w:rsidRPr="009A1C52">
        <w:rPr>
          <w:sz w:val="28"/>
          <w:szCs w:val="28"/>
          <w:lang w:eastAsia="zh-CN"/>
        </w:rPr>
        <w:t xml:space="preserve">толерантное осознание и поведение, способность вести диалог с другими людьми, достигать в нём взаимопонимания, находить общие цели и сотрудничать для их достижения в учебной, тренировочной, досуговой, игровой </w:t>
      </w:r>
      <w:r w:rsidRPr="009A1C52">
        <w:rPr>
          <w:sz w:val="28"/>
          <w:szCs w:val="28"/>
          <w:lang w:eastAsia="zh-CN"/>
        </w:rPr>
        <w:br/>
        <w:t xml:space="preserve">и соревновательной деятельности, судейской практики на принципах доброжелательности и взаимопомощи; </w:t>
      </w:r>
    </w:p>
    <w:p w14:paraId="2D495B6A" w14:textId="77777777" w:rsidR="00EF38E2" w:rsidRPr="009A1C52" w:rsidRDefault="00EF38E2"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sz w:val="28"/>
          <w:szCs w:val="28"/>
          <w:lang w:eastAsia="zh-CN"/>
        </w:rPr>
        <w:t xml:space="preserve">проявление осознанного и ответственного отношения к собственным поступкам; </w:t>
      </w:r>
    </w:p>
    <w:p w14:paraId="7244CEF1" w14:textId="77777777" w:rsidR="00EF38E2" w:rsidRPr="009A1C52" w:rsidRDefault="00EF38E2"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sz w:val="28"/>
          <w:szCs w:val="28"/>
          <w:lang w:eastAsia="zh-CN"/>
        </w:rPr>
        <w:t>проявление моральной компетентности в решении проблем в процессе занятий физической культурой, туристской деятельности;</w:t>
      </w:r>
    </w:p>
    <w:p w14:paraId="54C3E0CC" w14:textId="77777777" w:rsidR="00EF38E2" w:rsidRPr="009A1C52" w:rsidRDefault="00EF38E2"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sz w:val="28"/>
          <w:szCs w:val="28"/>
          <w:lang w:eastAsia="zh-CN"/>
        </w:rPr>
        <w:t>осознанный выбор будущей профессии и возможности реализации собственных жизненных планов средствами спортивного туризма как условие успешной профессиональной, спортивной и общественной деятельности;</w:t>
      </w:r>
    </w:p>
    <w:p w14:paraId="7993C580" w14:textId="77777777" w:rsidR="00EF38E2" w:rsidRPr="009A1C52" w:rsidRDefault="00EF38E2"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sz w:val="28"/>
          <w:szCs w:val="28"/>
          <w:lang w:eastAsia="zh-CN"/>
        </w:rPr>
        <w:t>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спортивного туризма;</w:t>
      </w:r>
    </w:p>
    <w:p w14:paraId="350CC612" w14:textId="77777777" w:rsidR="00EF38E2" w:rsidRPr="009A1C52" w:rsidRDefault="00EF38E2"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sz w:val="28"/>
          <w:szCs w:val="28"/>
          <w:lang w:eastAsia="zh-CN"/>
        </w:rPr>
        <w:t xml:space="preserve">реализация ценностей здорового и безопасного образа жизни, потребности </w:t>
      </w:r>
      <w:r w:rsidRPr="009A1C52">
        <w:rPr>
          <w:sz w:val="28"/>
          <w:szCs w:val="28"/>
          <w:lang w:eastAsia="zh-CN"/>
        </w:rPr>
        <w:br/>
        <w:t>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14:paraId="46178312" w14:textId="334E9CA8" w:rsidR="00EF38E2" w:rsidRPr="009A1C52" w:rsidRDefault="00CA6F1E"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rFonts w:eastAsia="Times New Roman"/>
          <w:bCs/>
          <w:sz w:val="28"/>
          <w:szCs w:val="28"/>
          <w:lang w:eastAsia="zh-CN"/>
        </w:rPr>
        <w:t>127.9.18.</w:t>
      </w:r>
      <w:r w:rsidR="00EF38E2" w:rsidRPr="009A1C52">
        <w:rPr>
          <w:sz w:val="28"/>
          <w:szCs w:val="28"/>
          <w:lang w:eastAsia="zh-CN"/>
        </w:rPr>
        <w:t xml:space="preserve">7.2. При изучении модуля </w:t>
      </w:r>
      <w:r w:rsidR="00DF34B8" w:rsidRPr="009A1C52">
        <w:rPr>
          <w:sz w:val="28"/>
          <w:szCs w:val="28"/>
          <w:lang w:eastAsia="zh-CN"/>
        </w:rPr>
        <w:t>«</w:t>
      </w:r>
      <w:r w:rsidR="00EF38E2" w:rsidRPr="009A1C52">
        <w:rPr>
          <w:bCs/>
          <w:sz w:val="28"/>
          <w:szCs w:val="28"/>
          <w:lang w:eastAsia="zh-CN"/>
        </w:rPr>
        <w:t>Спортивный т</w:t>
      </w:r>
      <w:r w:rsidR="00EF38E2" w:rsidRPr="009A1C52">
        <w:rPr>
          <w:sz w:val="28"/>
          <w:szCs w:val="28"/>
          <w:lang w:eastAsia="zh-CN"/>
        </w:rPr>
        <w:t>уризм</w:t>
      </w:r>
      <w:r w:rsidR="00DF34B8" w:rsidRPr="009A1C52">
        <w:rPr>
          <w:sz w:val="28"/>
          <w:szCs w:val="28"/>
          <w:lang w:eastAsia="zh-CN"/>
        </w:rPr>
        <w:t>»</w:t>
      </w:r>
      <w:r w:rsidR="00EF38E2" w:rsidRPr="009A1C52">
        <w:rPr>
          <w:sz w:val="28"/>
          <w:szCs w:val="28"/>
          <w:lang w:eastAsia="zh-CN"/>
        </w:rPr>
        <w:t xml:space="preserve"> на уровне среднего общего образования у обучающихся будут сформированы следующие метапредметные результаты:</w:t>
      </w:r>
    </w:p>
    <w:p w14:paraId="0F0C1DE9" w14:textId="77777777" w:rsidR="00EF38E2" w:rsidRPr="009A1C52" w:rsidRDefault="00EF38E2"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sz w:val="28"/>
          <w:szCs w:val="28"/>
          <w:lang w:eastAsia="zh-CN"/>
        </w:rPr>
        <w:t>умение самостоятельно определять цели своего обучения средствами спортивного туризма и составлять планы в рамках физкультурно-спортивной деятельности; выбирать успешную стратегию и тактику в различных ситуациях;</w:t>
      </w:r>
    </w:p>
    <w:p w14:paraId="5EE43B59" w14:textId="77777777" w:rsidR="00EF38E2" w:rsidRPr="009A1C52" w:rsidRDefault="00EF38E2"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sz w:val="28"/>
          <w:szCs w:val="28"/>
          <w:lang w:eastAsia="zh-CN"/>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14:paraId="74C5BF03" w14:textId="77777777" w:rsidR="00EF38E2" w:rsidRPr="009A1C52" w:rsidRDefault="00EF38E2" w:rsidP="009A1C52">
      <w:pPr>
        <w:autoSpaceDE w:val="0"/>
        <w:autoSpaceDN w:val="0"/>
        <w:adjustRightInd w:val="0"/>
        <w:spacing w:line="360" w:lineRule="auto"/>
        <w:ind w:firstLine="709"/>
        <w:jc w:val="both"/>
        <w:rPr>
          <w:sz w:val="28"/>
          <w:szCs w:val="28"/>
          <w:lang w:eastAsia="zh-CN"/>
        </w:rPr>
      </w:pPr>
      <w:r w:rsidRPr="009A1C52">
        <w:rPr>
          <w:sz w:val="28"/>
          <w:szCs w:val="28"/>
          <w:lang w:eastAsia="zh-CN"/>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14:paraId="613DD5B1" w14:textId="77777777" w:rsidR="00EF38E2" w:rsidRPr="009A1C52" w:rsidRDefault="00EF38E2"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sz w:val="28"/>
          <w:szCs w:val="28"/>
          <w:lang w:eastAsia="zh-CN"/>
        </w:rPr>
        <w:t xml:space="preserve">способность к самостоятельной информационно-познавательной деятельности, умение ориентироваться в различных источниках информации </w:t>
      </w:r>
      <w:r w:rsidRPr="009A1C52">
        <w:rPr>
          <w:sz w:val="28"/>
          <w:szCs w:val="28"/>
          <w:lang w:eastAsia="zh-CN"/>
        </w:rPr>
        <w:br/>
        <w:t>с соблюдением правовых и этических норм, норм информационной безопасности.</w:t>
      </w:r>
    </w:p>
    <w:p w14:paraId="1C3BCE08" w14:textId="0F800FEA" w:rsidR="00EF38E2" w:rsidRPr="009A1C52" w:rsidRDefault="00CA6F1E"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rFonts w:eastAsia="Times New Roman"/>
          <w:bCs/>
          <w:sz w:val="28"/>
          <w:szCs w:val="28"/>
          <w:lang w:eastAsia="zh-CN"/>
        </w:rPr>
        <w:t>127.9.18.</w:t>
      </w:r>
      <w:r w:rsidR="00EF38E2" w:rsidRPr="009A1C52">
        <w:rPr>
          <w:sz w:val="28"/>
          <w:szCs w:val="28"/>
          <w:lang w:eastAsia="zh-CN"/>
        </w:rPr>
        <w:t xml:space="preserve">7.3. При изучении изучения модуля </w:t>
      </w:r>
      <w:r w:rsidR="00DF34B8" w:rsidRPr="009A1C52">
        <w:rPr>
          <w:sz w:val="28"/>
          <w:szCs w:val="28"/>
          <w:lang w:eastAsia="zh-CN"/>
        </w:rPr>
        <w:t>«</w:t>
      </w:r>
      <w:r w:rsidR="00EF38E2" w:rsidRPr="009A1C52">
        <w:rPr>
          <w:bCs/>
          <w:sz w:val="28"/>
          <w:szCs w:val="28"/>
          <w:lang w:eastAsia="zh-CN"/>
        </w:rPr>
        <w:t>Спортивный т</w:t>
      </w:r>
      <w:r w:rsidR="00EF38E2" w:rsidRPr="009A1C52">
        <w:rPr>
          <w:sz w:val="28"/>
          <w:szCs w:val="28"/>
          <w:lang w:eastAsia="zh-CN"/>
        </w:rPr>
        <w:t>уризм</w:t>
      </w:r>
      <w:r w:rsidR="00DF34B8" w:rsidRPr="009A1C52">
        <w:rPr>
          <w:sz w:val="28"/>
          <w:szCs w:val="28"/>
          <w:lang w:eastAsia="zh-CN"/>
        </w:rPr>
        <w:t>»</w:t>
      </w:r>
      <w:r w:rsidR="00EF38E2" w:rsidRPr="009A1C52">
        <w:rPr>
          <w:sz w:val="28"/>
          <w:szCs w:val="28"/>
          <w:lang w:eastAsia="zh-CN"/>
        </w:rPr>
        <w:t xml:space="preserve"> на уровне среднего общего образования у обучающихся будут сформированы следующие предметные результаты:</w:t>
      </w:r>
    </w:p>
    <w:p w14:paraId="3D5BBD82" w14:textId="77777777" w:rsidR="00EF38E2" w:rsidRPr="009A1C52" w:rsidRDefault="00EF38E2"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HiddenHorzOCR"/>
          <w:sz w:val="28"/>
          <w:szCs w:val="28"/>
          <w:lang w:eastAsia="en-US"/>
        </w:rPr>
      </w:pPr>
      <w:r w:rsidRPr="009A1C52">
        <w:rPr>
          <w:rFonts w:eastAsia="HiddenHorzOCR"/>
          <w:sz w:val="28"/>
          <w:szCs w:val="28"/>
          <w:lang w:eastAsia="en-US"/>
        </w:rPr>
        <w:t xml:space="preserve">понимание роли и значения занятий спортивным туризмом в формировании личностных качеств, в активном включении в здоровый образ жизни, укреплении </w:t>
      </w:r>
      <w:r w:rsidRPr="009A1C52">
        <w:rPr>
          <w:rFonts w:eastAsia="HiddenHorzOCR"/>
          <w:sz w:val="28"/>
          <w:szCs w:val="28"/>
          <w:lang w:eastAsia="en-US"/>
        </w:rPr>
        <w:br/>
        <w:t>и сохранении индивидуального здоровья;</w:t>
      </w:r>
    </w:p>
    <w:p w14:paraId="0381EB56" w14:textId="77777777" w:rsidR="00EF38E2" w:rsidRPr="009A1C52" w:rsidRDefault="00EF38E2"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rFonts w:eastAsia="Times New Roman"/>
          <w:sz w:val="28"/>
          <w:szCs w:val="28"/>
          <w:bdr w:val="none" w:sz="0" w:space="0" w:color="auto" w:frame="1"/>
          <w:lang w:eastAsia="zh-CN"/>
        </w:rPr>
        <w:t xml:space="preserve">знание </w:t>
      </w:r>
      <w:r w:rsidRPr="009A1C52">
        <w:rPr>
          <w:sz w:val="28"/>
          <w:szCs w:val="28"/>
          <w:lang w:eastAsia="zh-CN"/>
        </w:rPr>
        <w:t>правил соревнований по спортивному туризму,</w:t>
      </w:r>
      <w:r w:rsidRPr="009A1C52">
        <w:rPr>
          <w:rFonts w:eastAsia="Times New Roman"/>
          <w:sz w:val="28"/>
          <w:szCs w:val="28"/>
          <w:bdr w:val="none" w:sz="0" w:space="0" w:color="auto" w:frame="1"/>
          <w:lang w:eastAsia="zh-CN"/>
        </w:rPr>
        <w:t xml:space="preserve"> знание </w:t>
      </w:r>
      <w:r w:rsidRPr="009A1C52">
        <w:rPr>
          <w:sz w:val="28"/>
          <w:szCs w:val="28"/>
          <w:lang w:eastAsia="zh-CN"/>
        </w:rPr>
        <w:t xml:space="preserve">состава судейской коллегии, обслуживающей соревнования по спортивному туризму </w:t>
      </w:r>
      <w:r w:rsidRPr="009A1C52">
        <w:rPr>
          <w:sz w:val="28"/>
          <w:szCs w:val="28"/>
          <w:lang w:eastAsia="zh-CN"/>
        </w:rPr>
        <w:br/>
        <w:t xml:space="preserve">и основных функций судей, жестов судьи; </w:t>
      </w:r>
    </w:p>
    <w:p w14:paraId="2A2E042E" w14:textId="77777777" w:rsidR="00EF38E2" w:rsidRPr="009A1C52" w:rsidRDefault="00EF38E2" w:rsidP="009A1C52">
      <w:pPr>
        <w:pBdr>
          <w:top w:val="none" w:sz="0" w:space="0" w:color="000000"/>
          <w:left w:val="none" w:sz="0" w:space="0" w:color="000000"/>
          <w:bottom w:val="none" w:sz="0" w:space="0" w:color="000000"/>
          <w:right w:val="none" w:sz="0" w:space="0" w:color="000000"/>
        </w:pBdr>
        <w:spacing w:line="360" w:lineRule="auto"/>
        <w:ind w:firstLine="709"/>
        <w:jc w:val="both"/>
        <w:rPr>
          <w:bCs/>
          <w:sz w:val="28"/>
          <w:szCs w:val="28"/>
          <w:lang w:eastAsia="zh-CN"/>
        </w:rPr>
      </w:pPr>
      <w:r w:rsidRPr="009A1C52">
        <w:rPr>
          <w:bCs/>
          <w:sz w:val="28"/>
          <w:szCs w:val="28"/>
          <w:lang w:eastAsia="zh-CN"/>
        </w:rPr>
        <w:t>демонстрация технических приемов спортивного туризма;</w:t>
      </w:r>
    </w:p>
    <w:p w14:paraId="42632C8E" w14:textId="77777777" w:rsidR="00EF38E2" w:rsidRPr="009A1C52" w:rsidRDefault="00EF38E2"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HiddenHorzOCR"/>
          <w:sz w:val="28"/>
          <w:szCs w:val="28"/>
          <w:lang w:eastAsia="en-US"/>
        </w:rPr>
      </w:pPr>
      <w:r w:rsidRPr="009A1C52">
        <w:rPr>
          <w:bCs/>
          <w:sz w:val="28"/>
          <w:szCs w:val="28"/>
          <w:lang w:eastAsia="zh-CN"/>
        </w:rPr>
        <w:t xml:space="preserve">знание, демонстрация тактических решений в спортивном туризме; </w:t>
      </w:r>
    </w:p>
    <w:p w14:paraId="71B1273D" w14:textId="77777777" w:rsidR="00EF38E2" w:rsidRPr="009A1C52" w:rsidRDefault="00EF38E2"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sz w:val="28"/>
          <w:szCs w:val="28"/>
          <w:lang w:eastAsia="zh-CN"/>
        </w:rPr>
        <w:t xml:space="preserve">использование средств и методов совершенствования технических приемов </w:t>
      </w:r>
      <w:r w:rsidRPr="009A1C52">
        <w:rPr>
          <w:sz w:val="28"/>
          <w:szCs w:val="28"/>
          <w:lang w:eastAsia="zh-CN"/>
        </w:rPr>
        <w:br/>
        <w:t>и тактических действий в спортивном туризме;</w:t>
      </w:r>
    </w:p>
    <w:p w14:paraId="343B3F54" w14:textId="77777777" w:rsidR="00EF38E2" w:rsidRPr="009A1C52" w:rsidRDefault="00EF38E2"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bdr w:val="none" w:sz="0" w:space="0" w:color="auto" w:frame="1"/>
          <w:lang w:eastAsia="zh-CN"/>
        </w:rPr>
      </w:pPr>
      <w:r w:rsidRPr="009A1C52">
        <w:rPr>
          <w:sz w:val="28"/>
          <w:szCs w:val="28"/>
          <w:bdr w:val="none" w:sz="0" w:space="0" w:color="auto" w:frame="1"/>
          <w:lang w:eastAsia="zh-CN"/>
        </w:rPr>
        <w:t>выявление ошибок в технике выполнения упражнений, формирующих двигательные умения и навыки технических и тактических действий туристов;</w:t>
      </w:r>
    </w:p>
    <w:p w14:paraId="5FF95035" w14:textId="77777777" w:rsidR="00EF38E2" w:rsidRPr="009A1C52" w:rsidRDefault="00EF38E2"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rFonts w:eastAsia="Times New Roman"/>
          <w:iCs/>
          <w:sz w:val="28"/>
          <w:szCs w:val="28"/>
          <w:lang w:eastAsia="zh-CN"/>
        </w:rPr>
        <w:t>осуществление соревновательной деятельности в соответствии с правилами спортивного туризма, судейской практики</w:t>
      </w:r>
      <w:r w:rsidRPr="009A1C52">
        <w:rPr>
          <w:sz w:val="28"/>
          <w:szCs w:val="28"/>
          <w:lang w:eastAsia="zh-CN"/>
        </w:rPr>
        <w:t>;</w:t>
      </w:r>
    </w:p>
    <w:p w14:paraId="7A86E129" w14:textId="77777777" w:rsidR="00EF38E2" w:rsidRPr="009A1C52" w:rsidRDefault="00EF38E2"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Times New Roman"/>
          <w:sz w:val="28"/>
          <w:szCs w:val="28"/>
          <w:lang w:eastAsia="zh-CN"/>
        </w:rPr>
      </w:pPr>
      <w:r w:rsidRPr="009A1C52">
        <w:rPr>
          <w:rFonts w:eastAsia="Times New Roman"/>
          <w:sz w:val="28"/>
          <w:szCs w:val="28"/>
          <w:lang w:eastAsia="zh-CN"/>
        </w:rPr>
        <w:t>определение признаков положительного влияния занятий спортивным туризмом на укрепление здоровья, установление связи между развитием физических качеств и основных систем организма;</w:t>
      </w:r>
    </w:p>
    <w:p w14:paraId="2378CEEB" w14:textId="77777777" w:rsidR="00EF38E2" w:rsidRPr="009A1C52" w:rsidRDefault="00EF38E2"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bCs/>
          <w:sz w:val="28"/>
          <w:szCs w:val="28"/>
          <w:bdr w:val="none" w:sz="0" w:space="0" w:color="auto" w:frame="1"/>
          <w:lang w:eastAsia="zh-CN"/>
        </w:rPr>
        <w:t xml:space="preserve">соблюдение </w:t>
      </w:r>
      <w:r w:rsidRPr="009A1C52">
        <w:rPr>
          <w:sz w:val="28"/>
          <w:szCs w:val="28"/>
          <w:bdr w:val="none" w:sz="0" w:space="0" w:color="auto" w:frame="1"/>
          <w:lang w:eastAsia="zh-CN"/>
        </w:rPr>
        <w:t xml:space="preserve">требований безопасности при организации туристских мероприятий, </w:t>
      </w:r>
      <w:r w:rsidRPr="009A1C52">
        <w:rPr>
          <w:rFonts w:eastAsia="Times New Roman"/>
          <w:sz w:val="28"/>
          <w:szCs w:val="28"/>
          <w:lang w:eastAsia="zh-CN"/>
        </w:rPr>
        <w:t xml:space="preserve">знание правил оказания первой помощи при травмах и ушибах </w:t>
      </w:r>
      <w:r w:rsidRPr="009A1C52">
        <w:rPr>
          <w:rFonts w:eastAsia="Times New Roman"/>
          <w:sz w:val="28"/>
          <w:szCs w:val="28"/>
          <w:lang w:eastAsia="zh-CN"/>
        </w:rPr>
        <w:br/>
        <w:t>во время занятий физическими упражнениями и спортивным туризмом в частности;</w:t>
      </w:r>
    </w:p>
    <w:p w14:paraId="6CA6CBEF" w14:textId="77777777" w:rsidR="00EF38E2" w:rsidRPr="009A1C52" w:rsidRDefault="00EF38E2"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Times New Roman"/>
          <w:iCs/>
          <w:sz w:val="28"/>
          <w:szCs w:val="28"/>
          <w:lang w:eastAsia="zh-CN"/>
        </w:rPr>
      </w:pPr>
      <w:r w:rsidRPr="009A1C52">
        <w:rPr>
          <w:sz w:val="28"/>
          <w:szCs w:val="28"/>
          <w:lang w:eastAsia="zh-CN"/>
        </w:rPr>
        <w:t>способность организовывать самостоятельные занятия с использованием средств туризма,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14:paraId="55EA835D" w14:textId="77777777" w:rsidR="00EF38E2" w:rsidRPr="009A1C52" w:rsidRDefault="00EF38E2"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sz w:val="28"/>
          <w:szCs w:val="28"/>
          <w:lang w:eastAsia="zh-CN"/>
        </w:rPr>
        <w:t>знание контрольно-тестовых упражнений для определения уровня физической, технической и тактической подготовленности юного туриста</w:t>
      </w:r>
      <w:r w:rsidRPr="009A1C52">
        <w:rPr>
          <w:bCs/>
          <w:sz w:val="28"/>
          <w:szCs w:val="28"/>
          <w:bdr w:val="none" w:sz="0" w:space="0" w:color="auto" w:frame="1"/>
          <w:lang w:eastAsia="zh-CN"/>
        </w:rPr>
        <w:t>;</w:t>
      </w:r>
    </w:p>
    <w:p w14:paraId="20BE6413" w14:textId="77777777" w:rsidR="00EF38E2" w:rsidRPr="009A1C52" w:rsidRDefault="00EF38E2" w:rsidP="009A1C52">
      <w:pPr>
        <w:pBdr>
          <w:top w:val="none" w:sz="0" w:space="0" w:color="000000"/>
          <w:left w:val="none" w:sz="0" w:space="0" w:color="000000"/>
          <w:bottom w:val="none" w:sz="0" w:space="0" w:color="000000"/>
          <w:right w:val="none" w:sz="0" w:space="0" w:color="000000"/>
        </w:pBdr>
        <w:spacing w:line="360" w:lineRule="auto"/>
        <w:ind w:firstLine="709"/>
        <w:jc w:val="both"/>
        <w:rPr>
          <w:bCs/>
          <w:sz w:val="28"/>
          <w:szCs w:val="28"/>
          <w:bdr w:val="none" w:sz="0" w:space="0" w:color="auto" w:frame="1"/>
          <w:lang w:eastAsia="zh-CN"/>
        </w:rPr>
      </w:pPr>
      <w:r w:rsidRPr="009A1C52">
        <w:rPr>
          <w:bCs/>
          <w:sz w:val="28"/>
          <w:szCs w:val="28"/>
          <w:bdr w:val="none" w:sz="0" w:space="0" w:color="auto" w:frame="1"/>
          <w:lang w:eastAsia="zh-CN"/>
        </w:rPr>
        <w:t xml:space="preserve">знание и применение способов и методов профилактики </w:t>
      </w:r>
      <w:r w:rsidRPr="009A1C52">
        <w:rPr>
          <w:rFonts w:eastAsia="Times New Roman"/>
          <w:sz w:val="28"/>
          <w:szCs w:val="28"/>
          <w:bdr w:val="none" w:sz="0" w:space="0" w:color="auto" w:frame="1"/>
          <w:lang w:eastAsia="zh-CN"/>
        </w:rPr>
        <w:t>пагубных привычек,</w:t>
      </w:r>
      <w:r w:rsidRPr="009A1C52">
        <w:rPr>
          <w:bCs/>
          <w:sz w:val="28"/>
          <w:szCs w:val="28"/>
          <w:bdr w:val="none" w:sz="0" w:space="0" w:color="auto" w:frame="1"/>
          <w:lang w:eastAsia="zh-CN"/>
        </w:rPr>
        <w:t xml:space="preserve"> асоциального и созависимого поведения, знание антидопинговых правил.</w:t>
      </w:r>
    </w:p>
    <w:p w14:paraId="4311E5D9" w14:textId="324A8C8B" w:rsidR="00EF38E2" w:rsidRPr="009A1C52" w:rsidRDefault="00CA6F1E" w:rsidP="009A1C52">
      <w:pPr>
        <w:pBdr>
          <w:top w:val="none" w:sz="0" w:space="0" w:color="000000"/>
          <w:left w:val="none" w:sz="0" w:space="0" w:color="000000"/>
          <w:bottom w:val="none" w:sz="0" w:space="0" w:color="000000"/>
          <w:right w:val="none" w:sz="0" w:space="0" w:color="000000"/>
        </w:pBdr>
        <w:spacing w:line="360" w:lineRule="auto"/>
        <w:ind w:firstLine="709"/>
        <w:jc w:val="both"/>
        <w:rPr>
          <w:bCs/>
          <w:sz w:val="28"/>
          <w:szCs w:val="28"/>
          <w:lang w:eastAsia="zh-CN"/>
        </w:rPr>
      </w:pPr>
      <w:r w:rsidRPr="009A1C52">
        <w:rPr>
          <w:rFonts w:eastAsia="Times New Roman"/>
          <w:bCs/>
          <w:sz w:val="28"/>
          <w:szCs w:val="28"/>
          <w:lang w:eastAsia="zh-CN"/>
        </w:rPr>
        <w:t>127.9.19.</w:t>
      </w:r>
      <w:r w:rsidR="00EF38E2" w:rsidRPr="009A1C52">
        <w:rPr>
          <w:rFonts w:eastAsia="Times New Roman"/>
          <w:bCs/>
          <w:sz w:val="28"/>
          <w:szCs w:val="28"/>
          <w:lang w:eastAsia="zh-CN"/>
        </w:rPr>
        <w:t> М</w:t>
      </w:r>
      <w:r w:rsidR="00EF38E2" w:rsidRPr="009A1C52">
        <w:rPr>
          <w:bCs/>
          <w:sz w:val="28"/>
          <w:szCs w:val="28"/>
          <w:lang w:eastAsia="zh-CN"/>
        </w:rPr>
        <w:t xml:space="preserve">одуль </w:t>
      </w:r>
      <w:r w:rsidR="00DF34B8" w:rsidRPr="009A1C52">
        <w:rPr>
          <w:bCs/>
          <w:sz w:val="28"/>
          <w:szCs w:val="28"/>
          <w:lang w:eastAsia="zh-CN"/>
        </w:rPr>
        <w:t>«</w:t>
      </w:r>
      <w:r w:rsidR="00EF38E2" w:rsidRPr="009A1C52">
        <w:rPr>
          <w:bCs/>
          <w:sz w:val="28"/>
          <w:szCs w:val="28"/>
          <w:lang w:eastAsia="zh-CN"/>
        </w:rPr>
        <w:t>Хоккей на траве</w:t>
      </w:r>
      <w:r w:rsidR="00DF34B8" w:rsidRPr="009A1C52">
        <w:rPr>
          <w:bCs/>
          <w:sz w:val="28"/>
          <w:szCs w:val="28"/>
          <w:lang w:eastAsia="zh-CN"/>
        </w:rPr>
        <w:t>»</w:t>
      </w:r>
      <w:r w:rsidR="00EF38E2" w:rsidRPr="009A1C52">
        <w:rPr>
          <w:bCs/>
          <w:sz w:val="28"/>
          <w:szCs w:val="28"/>
          <w:lang w:eastAsia="zh-CN"/>
        </w:rPr>
        <w:t>.</w:t>
      </w:r>
    </w:p>
    <w:p w14:paraId="20AB9179" w14:textId="5282A54A" w:rsidR="00EF38E2" w:rsidRPr="009A1C52" w:rsidRDefault="00CA6F1E"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rFonts w:eastAsia="Times New Roman"/>
          <w:bCs/>
          <w:sz w:val="28"/>
          <w:szCs w:val="28"/>
          <w:lang w:eastAsia="zh-CN"/>
        </w:rPr>
        <w:t>127.9.19.</w:t>
      </w:r>
      <w:r w:rsidR="00EF38E2" w:rsidRPr="009A1C52">
        <w:rPr>
          <w:rFonts w:eastAsia="Times New Roman"/>
          <w:bCs/>
          <w:sz w:val="28"/>
          <w:szCs w:val="28"/>
          <w:lang w:eastAsia="zh-CN"/>
        </w:rPr>
        <w:t>1. </w:t>
      </w:r>
      <w:r w:rsidR="00EF38E2" w:rsidRPr="009A1C52">
        <w:rPr>
          <w:sz w:val="28"/>
          <w:szCs w:val="28"/>
          <w:lang w:eastAsia="zh-CN"/>
        </w:rPr>
        <w:t xml:space="preserve">Пояснительная записка модуля </w:t>
      </w:r>
      <w:r w:rsidR="00DF34B8" w:rsidRPr="009A1C52">
        <w:rPr>
          <w:sz w:val="28"/>
          <w:szCs w:val="28"/>
          <w:lang w:eastAsia="zh-CN"/>
        </w:rPr>
        <w:t>«</w:t>
      </w:r>
      <w:r w:rsidR="00EF38E2" w:rsidRPr="009A1C52">
        <w:rPr>
          <w:sz w:val="28"/>
          <w:szCs w:val="28"/>
          <w:lang w:eastAsia="zh-CN"/>
        </w:rPr>
        <w:t>Хоккей</w:t>
      </w:r>
      <w:r w:rsidR="00EF38E2" w:rsidRPr="009A1C52">
        <w:rPr>
          <w:bCs/>
          <w:sz w:val="28"/>
          <w:szCs w:val="28"/>
          <w:lang w:eastAsia="zh-CN"/>
        </w:rPr>
        <w:t xml:space="preserve"> на траве</w:t>
      </w:r>
      <w:r w:rsidR="00DF34B8" w:rsidRPr="009A1C52">
        <w:rPr>
          <w:sz w:val="28"/>
          <w:szCs w:val="28"/>
          <w:lang w:eastAsia="zh-CN"/>
        </w:rPr>
        <w:t>»</w:t>
      </w:r>
      <w:r w:rsidR="00EF38E2" w:rsidRPr="009A1C52">
        <w:rPr>
          <w:sz w:val="28"/>
          <w:szCs w:val="28"/>
          <w:lang w:eastAsia="zh-CN"/>
        </w:rPr>
        <w:t>.</w:t>
      </w:r>
    </w:p>
    <w:p w14:paraId="70F8880D" w14:textId="01E5F86B" w:rsidR="00EF38E2" w:rsidRPr="009A1C52" w:rsidRDefault="00EF38E2"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sz w:val="28"/>
          <w:szCs w:val="28"/>
          <w:lang w:eastAsia="zh-CN"/>
        </w:rPr>
        <w:t xml:space="preserve">Модуль </w:t>
      </w:r>
      <w:r w:rsidR="00DF34B8" w:rsidRPr="009A1C52">
        <w:rPr>
          <w:sz w:val="28"/>
          <w:szCs w:val="28"/>
          <w:lang w:eastAsia="zh-CN"/>
        </w:rPr>
        <w:t>«</w:t>
      </w:r>
      <w:r w:rsidRPr="009A1C52">
        <w:rPr>
          <w:sz w:val="28"/>
          <w:szCs w:val="28"/>
          <w:lang w:eastAsia="zh-CN"/>
        </w:rPr>
        <w:t>Хоккей</w:t>
      </w:r>
      <w:r w:rsidRPr="009A1C52">
        <w:rPr>
          <w:bCs/>
          <w:sz w:val="28"/>
          <w:szCs w:val="28"/>
          <w:lang w:eastAsia="zh-CN"/>
        </w:rPr>
        <w:t xml:space="preserve"> на траве</w:t>
      </w:r>
      <w:r w:rsidR="00DF34B8" w:rsidRPr="009A1C52">
        <w:rPr>
          <w:sz w:val="28"/>
          <w:szCs w:val="28"/>
          <w:lang w:eastAsia="zh-CN"/>
        </w:rPr>
        <w:t>»</w:t>
      </w:r>
      <w:r w:rsidRPr="009A1C52">
        <w:rPr>
          <w:sz w:val="28"/>
          <w:szCs w:val="28"/>
          <w:lang w:eastAsia="zh-CN"/>
        </w:rPr>
        <w:t xml:space="preserve"> </w:t>
      </w:r>
      <w:r w:rsidRPr="009A1C52">
        <w:rPr>
          <w:rFonts w:eastAsia="Times New Roman"/>
          <w:sz w:val="28"/>
          <w:szCs w:val="28"/>
        </w:rPr>
        <w:t>(далее – модуль по хоккею</w:t>
      </w:r>
      <w:r w:rsidRPr="009A1C52">
        <w:rPr>
          <w:bCs/>
          <w:sz w:val="28"/>
          <w:szCs w:val="28"/>
          <w:lang w:eastAsia="zh-CN"/>
        </w:rPr>
        <w:t xml:space="preserve"> на траве</w:t>
      </w:r>
      <w:r w:rsidRPr="009A1C52">
        <w:rPr>
          <w:rFonts w:eastAsia="Times New Roman"/>
          <w:sz w:val="28"/>
          <w:szCs w:val="28"/>
        </w:rPr>
        <w:t>, хоккей</w:t>
      </w:r>
      <w:r w:rsidRPr="009A1C52">
        <w:rPr>
          <w:bCs/>
          <w:sz w:val="28"/>
          <w:szCs w:val="28"/>
          <w:lang w:eastAsia="zh-CN"/>
        </w:rPr>
        <w:t xml:space="preserve"> на траве</w:t>
      </w:r>
      <w:r w:rsidRPr="009A1C52">
        <w:rPr>
          <w:rFonts w:eastAsia="Times New Roman"/>
          <w:sz w:val="28"/>
          <w:szCs w:val="28"/>
        </w:rPr>
        <w:t xml:space="preserve">) </w:t>
      </w:r>
      <w:r w:rsidRPr="009A1C52">
        <w:rPr>
          <w:sz w:val="28"/>
          <w:szCs w:val="28"/>
          <w:lang w:eastAsia="zh-CN"/>
        </w:rPr>
        <w:t xml:space="preserve">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w:t>
      </w:r>
      <w:r w:rsidR="00DF34B8" w:rsidRPr="009A1C52">
        <w:rPr>
          <w:sz w:val="28"/>
          <w:szCs w:val="28"/>
          <w:lang w:eastAsia="zh-CN"/>
        </w:rPr>
        <w:t>«</w:t>
      </w:r>
      <w:r w:rsidRPr="009A1C52">
        <w:rPr>
          <w:sz w:val="28"/>
          <w:szCs w:val="28"/>
          <w:lang w:eastAsia="zh-CN"/>
        </w:rPr>
        <w:t>Физическая культура</w:t>
      </w:r>
      <w:r w:rsidR="00DF34B8" w:rsidRPr="009A1C52">
        <w:rPr>
          <w:sz w:val="28"/>
          <w:szCs w:val="28"/>
          <w:lang w:eastAsia="zh-CN"/>
        </w:rPr>
        <w:t>»</w:t>
      </w:r>
      <w:r w:rsidRPr="009A1C52">
        <w:rPr>
          <w:sz w:val="28"/>
          <w:szCs w:val="28"/>
          <w:lang w:eastAsia="zh-CN"/>
        </w:rPr>
        <w:t xml:space="preserve">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0988444D" w14:textId="77777777" w:rsidR="00EF38E2" w:rsidRPr="009A1C52" w:rsidRDefault="00EF38E2"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Arial Unicode MS"/>
          <w:sz w:val="28"/>
          <w:szCs w:val="28"/>
        </w:rPr>
      </w:pPr>
      <w:r w:rsidRPr="009A1C52">
        <w:rPr>
          <w:rFonts w:eastAsia="Arial Unicode MS"/>
          <w:sz w:val="28"/>
          <w:szCs w:val="28"/>
        </w:rPr>
        <w:t>Хоккей</w:t>
      </w:r>
      <w:r w:rsidRPr="009A1C52">
        <w:rPr>
          <w:bCs/>
          <w:sz w:val="28"/>
          <w:szCs w:val="28"/>
          <w:lang w:eastAsia="zh-CN"/>
        </w:rPr>
        <w:t xml:space="preserve"> на траве</w:t>
      </w:r>
      <w:r w:rsidRPr="009A1C52">
        <w:rPr>
          <w:rFonts w:eastAsia="Arial Unicode MS"/>
          <w:sz w:val="28"/>
          <w:szCs w:val="28"/>
        </w:rPr>
        <w:t xml:space="preserve"> является эффективным средством физического воспитания </w:t>
      </w:r>
      <w:r w:rsidRPr="009A1C52">
        <w:rPr>
          <w:rFonts w:eastAsia="Arial Unicode MS"/>
          <w:sz w:val="28"/>
          <w:szCs w:val="28"/>
        </w:rPr>
        <w:br/>
      </w:r>
      <w:r w:rsidRPr="009A1C52">
        <w:rPr>
          <w:sz w:val="28"/>
          <w:szCs w:val="28"/>
        </w:rPr>
        <w:t xml:space="preserve">и содействует всестороннему физическому, интеллектуальному, нравственному развитию обучающихся, укреплению здоровья, привлечению обучающихся </w:t>
      </w:r>
      <w:r w:rsidRPr="009A1C52">
        <w:rPr>
          <w:sz w:val="28"/>
          <w:szCs w:val="28"/>
        </w:rPr>
        <w:br/>
        <w:t xml:space="preserve">к систематическим занятиям физической культурой и спортом, их личностному </w:t>
      </w:r>
      <w:r w:rsidRPr="009A1C52">
        <w:rPr>
          <w:sz w:val="28"/>
          <w:szCs w:val="28"/>
        </w:rPr>
        <w:br/>
        <w:t>и профессиональному самоопределению.</w:t>
      </w:r>
    </w:p>
    <w:p w14:paraId="4BB0EEE7" w14:textId="77777777" w:rsidR="00EF38E2" w:rsidRPr="009A1C52" w:rsidRDefault="00EF38E2" w:rsidP="009A1C52">
      <w:pPr>
        <w:spacing w:line="360" w:lineRule="auto"/>
        <w:ind w:firstLine="709"/>
        <w:jc w:val="both"/>
        <w:rPr>
          <w:rFonts w:eastAsia="Arial Unicode MS"/>
          <w:sz w:val="28"/>
          <w:szCs w:val="28"/>
        </w:rPr>
      </w:pPr>
      <w:r w:rsidRPr="009A1C52">
        <w:rPr>
          <w:rFonts w:eastAsia="Arial Unicode MS"/>
          <w:sz w:val="28"/>
          <w:szCs w:val="28"/>
        </w:rPr>
        <w:t xml:space="preserve">Выполнение сложнокоординационных, технико-тактических действий </w:t>
      </w:r>
      <w:r w:rsidRPr="009A1C52">
        <w:rPr>
          <w:rFonts w:eastAsia="Arial Unicode MS"/>
          <w:sz w:val="28"/>
          <w:szCs w:val="28"/>
        </w:rPr>
        <w:br/>
        <w:t>в хоккее</w:t>
      </w:r>
      <w:r w:rsidRPr="009A1C52">
        <w:rPr>
          <w:bCs/>
          <w:sz w:val="28"/>
          <w:szCs w:val="28"/>
          <w:lang w:eastAsia="zh-CN"/>
        </w:rPr>
        <w:t xml:space="preserve"> на траве</w:t>
      </w:r>
      <w:r w:rsidRPr="009A1C52">
        <w:rPr>
          <w:rFonts w:eastAsia="Arial Unicode MS"/>
          <w:sz w:val="28"/>
          <w:szCs w:val="28"/>
        </w:rPr>
        <w:t xml:space="preserve"> обеспечивает эффективное воспитание физических качеств (быстроты, ловкости, выносливости, силы и гибкости) и формирование двигательных навыков.</w:t>
      </w:r>
    </w:p>
    <w:p w14:paraId="5DC9DED8" w14:textId="77777777" w:rsidR="00EF38E2" w:rsidRPr="009A1C52" w:rsidRDefault="00EF38E2" w:rsidP="009A1C52">
      <w:pPr>
        <w:spacing w:line="360" w:lineRule="auto"/>
        <w:ind w:firstLine="709"/>
        <w:jc w:val="both"/>
        <w:rPr>
          <w:rFonts w:eastAsia="Arial Unicode MS"/>
          <w:sz w:val="28"/>
          <w:szCs w:val="28"/>
        </w:rPr>
      </w:pPr>
      <w:r w:rsidRPr="009A1C52">
        <w:rPr>
          <w:sz w:val="28"/>
          <w:szCs w:val="28"/>
        </w:rPr>
        <w:t>Занятия хоккеем</w:t>
      </w:r>
      <w:r w:rsidRPr="009A1C52">
        <w:rPr>
          <w:bCs/>
          <w:sz w:val="28"/>
          <w:szCs w:val="28"/>
          <w:lang w:eastAsia="zh-CN"/>
        </w:rPr>
        <w:t xml:space="preserve"> на траве</w:t>
      </w:r>
      <w:r w:rsidRPr="009A1C52">
        <w:rPr>
          <w:sz w:val="28"/>
          <w:szCs w:val="28"/>
        </w:rPr>
        <w:t xml:space="preserve"> формируют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w:t>
      </w:r>
      <w:r w:rsidRPr="009A1C52">
        <w:rPr>
          <w:rFonts w:eastAsia="Arial Unicode MS"/>
          <w:sz w:val="28"/>
          <w:szCs w:val="28"/>
        </w:rPr>
        <w:t xml:space="preserve">смелость, решительность, инициатива, трудолюбие, настойчивость </w:t>
      </w:r>
      <w:r w:rsidRPr="009A1C52">
        <w:rPr>
          <w:rFonts w:eastAsia="Arial Unicode MS"/>
          <w:sz w:val="28"/>
          <w:szCs w:val="28"/>
        </w:rPr>
        <w:br/>
        <w:t>и целеустремленность, способность управлять своими эмоциями).</w:t>
      </w:r>
    </w:p>
    <w:p w14:paraId="2476F6E3" w14:textId="08A59D4F" w:rsidR="00EF38E2" w:rsidRPr="009A1C52" w:rsidRDefault="00CA6F1E"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rFonts w:eastAsia="Times New Roman"/>
          <w:bCs/>
          <w:sz w:val="28"/>
          <w:szCs w:val="28"/>
          <w:lang w:eastAsia="zh-CN"/>
        </w:rPr>
        <w:t>127.9.19.</w:t>
      </w:r>
      <w:r w:rsidR="00EF38E2" w:rsidRPr="009A1C52">
        <w:rPr>
          <w:rFonts w:eastAsia="Times New Roman"/>
          <w:bCs/>
          <w:sz w:val="28"/>
          <w:szCs w:val="28"/>
          <w:lang w:eastAsia="zh-CN"/>
        </w:rPr>
        <w:t>2. </w:t>
      </w:r>
      <w:r w:rsidR="00EF38E2" w:rsidRPr="009A1C52">
        <w:rPr>
          <w:sz w:val="28"/>
          <w:szCs w:val="28"/>
          <w:lang w:eastAsia="zh-CN"/>
        </w:rPr>
        <w:t xml:space="preserve">Целью изучения модуля </w:t>
      </w:r>
      <w:r w:rsidR="00DF34B8" w:rsidRPr="009A1C52">
        <w:rPr>
          <w:sz w:val="28"/>
          <w:szCs w:val="28"/>
          <w:lang w:eastAsia="zh-CN"/>
        </w:rPr>
        <w:t>«</w:t>
      </w:r>
      <w:r w:rsidR="00EF38E2" w:rsidRPr="009A1C52">
        <w:rPr>
          <w:sz w:val="28"/>
          <w:szCs w:val="28"/>
          <w:lang w:eastAsia="zh-CN"/>
        </w:rPr>
        <w:t>Хоккей</w:t>
      </w:r>
      <w:r w:rsidR="00EF38E2" w:rsidRPr="009A1C52">
        <w:rPr>
          <w:bCs/>
          <w:sz w:val="28"/>
          <w:szCs w:val="28"/>
          <w:lang w:eastAsia="zh-CN"/>
        </w:rPr>
        <w:t xml:space="preserve"> на траве</w:t>
      </w:r>
      <w:r w:rsidR="00DF34B8" w:rsidRPr="009A1C52">
        <w:rPr>
          <w:sz w:val="28"/>
          <w:szCs w:val="28"/>
          <w:lang w:eastAsia="zh-CN"/>
        </w:rPr>
        <w:t>»</w:t>
      </w:r>
      <w:r w:rsidR="00EF38E2" w:rsidRPr="009A1C52">
        <w:rPr>
          <w:sz w:val="28"/>
          <w:szCs w:val="28"/>
          <w:lang w:eastAsia="zh-CN"/>
        </w:rPr>
        <w:t xml:space="preserve"> является </w:t>
      </w:r>
      <w:r w:rsidR="00EF38E2" w:rsidRPr="009A1C52">
        <w:rPr>
          <w:sz w:val="28"/>
          <w:szCs w:val="28"/>
        </w:rPr>
        <w:t xml:space="preserve">формирование </w:t>
      </w:r>
      <w:r w:rsidR="00EF38E2" w:rsidRPr="009A1C52">
        <w:rPr>
          <w:sz w:val="28"/>
          <w:szCs w:val="28"/>
        </w:rPr>
        <w:br/>
        <w:t>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хоккея</w:t>
      </w:r>
      <w:r w:rsidR="00EF38E2" w:rsidRPr="009A1C52">
        <w:rPr>
          <w:bCs/>
          <w:sz w:val="28"/>
          <w:szCs w:val="28"/>
          <w:lang w:eastAsia="zh-CN"/>
        </w:rPr>
        <w:t xml:space="preserve"> на траве</w:t>
      </w:r>
      <w:r w:rsidR="00EF38E2" w:rsidRPr="009A1C52">
        <w:rPr>
          <w:sz w:val="28"/>
          <w:szCs w:val="28"/>
        </w:rPr>
        <w:t>.</w:t>
      </w:r>
    </w:p>
    <w:p w14:paraId="02EA23F5" w14:textId="68AF2CC4" w:rsidR="00EF38E2" w:rsidRPr="009A1C52" w:rsidRDefault="00CA6F1E" w:rsidP="009A1C52">
      <w:pPr>
        <w:widowControl w:val="0"/>
        <w:spacing w:line="360" w:lineRule="auto"/>
        <w:ind w:firstLine="709"/>
        <w:jc w:val="both"/>
        <w:rPr>
          <w:sz w:val="28"/>
          <w:szCs w:val="28"/>
        </w:rPr>
      </w:pPr>
      <w:r w:rsidRPr="009A1C52">
        <w:rPr>
          <w:rFonts w:eastAsia="Times New Roman"/>
          <w:bCs/>
          <w:sz w:val="28"/>
          <w:szCs w:val="28"/>
          <w:lang w:eastAsia="zh-CN"/>
        </w:rPr>
        <w:t>127.9.19.</w:t>
      </w:r>
      <w:r w:rsidR="00EF38E2" w:rsidRPr="009A1C52">
        <w:rPr>
          <w:sz w:val="28"/>
          <w:szCs w:val="28"/>
        </w:rPr>
        <w:t xml:space="preserve">3. Задачами изучения модуля </w:t>
      </w:r>
      <w:r w:rsidR="00DF34B8" w:rsidRPr="009A1C52">
        <w:rPr>
          <w:rFonts w:eastAsia="Times New Roman"/>
          <w:sz w:val="28"/>
          <w:szCs w:val="28"/>
          <w:lang w:eastAsia="ar-SA"/>
        </w:rPr>
        <w:t>«</w:t>
      </w:r>
      <w:r w:rsidR="00EF38E2" w:rsidRPr="009A1C52">
        <w:rPr>
          <w:rFonts w:eastAsia="Times New Roman"/>
          <w:sz w:val="28"/>
          <w:szCs w:val="28"/>
          <w:lang w:eastAsia="ar-SA"/>
        </w:rPr>
        <w:t>Хоккей</w:t>
      </w:r>
      <w:r w:rsidR="00EF38E2" w:rsidRPr="009A1C52">
        <w:rPr>
          <w:bCs/>
          <w:sz w:val="28"/>
          <w:szCs w:val="28"/>
          <w:lang w:eastAsia="zh-CN"/>
        </w:rPr>
        <w:t xml:space="preserve"> на траве</w:t>
      </w:r>
      <w:r w:rsidR="00DF34B8" w:rsidRPr="009A1C52">
        <w:rPr>
          <w:rFonts w:eastAsia="Times New Roman"/>
          <w:sz w:val="28"/>
          <w:szCs w:val="28"/>
          <w:lang w:eastAsia="ar-SA"/>
        </w:rPr>
        <w:t>»</w:t>
      </w:r>
      <w:r w:rsidR="00EF38E2" w:rsidRPr="009A1C52">
        <w:rPr>
          <w:rFonts w:eastAsia="Times New Roman"/>
          <w:sz w:val="28"/>
          <w:szCs w:val="28"/>
          <w:lang w:eastAsia="ar-SA"/>
        </w:rPr>
        <w:t xml:space="preserve"> </w:t>
      </w:r>
      <w:r w:rsidR="00EF38E2" w:rsidRPr="009A1C52">
        <w:rPr>
          <w:sz w:val="28"/>
          <w:szCs w:val="28"/>
        </w:rPr>
        <w:t>являются:</w:t>
      </w:r>
    </w:p>
    <w:p w14:paraId="6B721809" w14:textId="77777777" w:rsidR="00EF38E2" w:rsidRPr="009A1C52" w:rsidRDefault="00EF38E2" w:rsidP="009A1C52">
      <w:pPr>
        <w:widowControl w:val="0"/>
        <w:spacing w:line="360" w:lineRule="auto"/>
        <w:ind w:firstLine="709"/>
        <w:jc w:val="both"/>
        <w:rPr>
          <w:sz w:val="28"/>
          <w:szCs w:val="28"/>
        </w:rPr>
      </w:pPr>
      <w:r w:rsidRPr="009A1C52">
        <w:rPr>
          <w:sz w:val="28"/>
          <w:szCs w:val="28"/>
        </w:rPr>
        <w:t xml:space="preserve">всестороннее гармоничное развитие обучающихся, увеличение объёма </w:t>
      </w:r>
      <w:r w:rsidRPr="009A1C52">
        <w:rPr>
          <w:sz w:val="28"/>
          <w:szCs w:val="28"/>
        </w:rPr>
        <w:br/>
        <w:t>их двигательной активности;</w:t>
      </w:r>
    </w:p>
    <w:p w14:paraId="13110DA8" w14:textId="77777777" w:rsidR="00EF38E2" w:rsidRPr="009A1C52" w:rsidRDefault="00EF38E2" w:rsidP="009A1C52">
      <w:pPr>
        <w:spacing w:line="360" w:lineRule="auto"/>
        <w:ind w:firstLine="709"/>
        <w:jc w:val="both"/>
        <w:rPr>
          <w:sz w:val="28"/>
          <w:szCs w:val="28"/>
        </w:rPr>
      </w:pPr>
      <w:r w:rsidRPr="009A1C52">
        <w:rPr>
          <w:sz w:val="28"/>
          <w:szCs w:val="28"/>
        </w:rPr>
        <w:t xml:space="preserve">укрепление </w:t>
      </w:r>
      <w:r w:rsidRPr="009A1C52">
        <w:rPr>
          <w:rFonts w:eastAsia="@Arial Unicode MS"/>
          <w:sz w:val="28"/>
          <w:szCs w:val="28"/>
        </w:rPr>
        <w:t xml:space="preserve">физического, психологического и социального </w:t>
      </w:r>
      <w:r w:rsidRPr="009A1C52">
        <w:rPr>
          <w:sz w:val="28"/>
          <w:szCs w:val="28"/>
        </w:rPr>
        <w:t xml:space="preserve">здоровья обучающихся, воспитание основных физических качеств и повышение функциональных возможностей их организма, </w:t>
      </w:r>
      <w:r w:rsidRPr="009A1C52">
        <w:rPr>
          <w:rFonts w:eastAsia="@Arial Unicode MS"/>
          <w:sz w:val="28"/>
          <w:szCs w:val="28"/>
        </w:rPr>
        <w:t xml:space="preserve">обеспечение культуры безопасного поведения </w:t>
      </w:r>
      <w:r w:rsidRPr="009A1C52">
        <w:rPr>
          <w:sz w:val="28"/>
          <w:szCs w:val="28"/>
        </w:rPr>
        <w:t>на занятиях по хоккею</w:t>
      </w:r>
      <w:r w:rsidRPr="009A1C52">
        <w:rPr>
          <w:bCs/>
          <w:sz w:val="28"/>
          <w:szCs w:val="28"/>
          <w:lang w:eastAsia="zh-CN"/>
        </w:rPr>
        <w:t xml:space="preserve"> на траве</w:t>
      </w:r>
      <w:r w:rsidRPr="009A1C52">
        <w:rPr>
          <w:sz w:val="28"/>
          <w:szCs w:val="28"/>
        </w:rPr>
        <w:t>;</w:t>
      </w:r>
    </w:p>
    <w:p w14:paraId="10459E28" w14:textId="77777777" w:rsidR="00EF38E2" w:rsidRPr="009A1C52" w:rsidRDefault="00EF38E2" w:rsidP="009A1C52">
      <w:pPr>
        <w:spacing w:line="360" w:lineRule="auto"/>
        <w:ind w:firstLine="709"/>
        <w:jc w:val="both"/>
        <w:rPr>
          <w:sz w:val="28"/>
          <w:szCs w:val="28"/>
        </w:rPr>
      </w:pPr>
      <w:r w:rsidRPr="009A1C52">
        <w:rPr>
          <w:sz w:val="28"/>
          <w:szCs w:val="28"/>
        </w:rPr>
        <w:t>освоение знаний о физической культуре и спорте в целом, истории развития хоккея</w:t>
      </w:r>
      <w:r w:rsidRPr="009A1C52">
        <w:rPr>
          <w:bCs/>
          <w:sz w:val="28"/>
          <w:szCs w:val="28"/>
          <w:lang w:eastAsia="zh-CN"/>
        </w:rPr>
        <w:t xml:space="preserve"> на траве</w:t>
      </w:r>
      <w:r w:rsidRPr="009A1C52">
        <w:rPr>
          <w:sz w:val="28"/>
          <w:szCs w:val="28"/>
        </w:rPr>
        <w:t xml:space="preserve"> в частности;</w:t>
      </w:r>
    </w:p>
    <w:p w14:paraId="59D119E1" w14:textId="77777777" w:rsidR="00EF38E2" w:rsidRPr="009A1C52" w:rsidRDefault="00EF38E2" w:rsidP="009A1C52">
      <w:pPr>
        <w:spacing w:line="360" w:lineRule="auto"/>
        <w:ind w:firstLine="709"/>
        <w:jc w:val="both"/>
        <w:rPr>
          <w:sz w:val="28"/>
          <w:szCs w:val="28"/>
        </w:rPr>
      </w:pPr>
      <w:r w:rsidRPr="009A1C52">
        <w:rPr>
          <w:sz w:val="28"/>
          <w:szCs w:val="28"/>
        </w:rPr>
        <w:t>формирование общих представлений о хоккее</w:t>
      </w:r>
      <w:r w:rsidRPr="009A1C52">
        <w:rPr>
          <w:bCs/>
          <w:sz w:val="28"/>
          <w:szCs w:val="28"/>
          <w:lang w:eastAsia="zh-CN"/>
        </w:rPr>
        <w:t xml:space="preserve"> на траве</w:t>
      </w:r>
      <w:r w:rsidRPr="009A1C52">
        <w:rPr>
          <w:sz w:val="28"/>
          <w:szCs w:val="28"/>
        </w:rPr>
        <w:t xml:space="preserve">, </w:t>
      </w:r>
      <w:r w:rsidRPr="009A1C52">
        <w:rPr>
          <w:sz w:val="28"/>
          <w:szCs w:val="28"/>
        </w:rPr>
        <w:br/>
        <w:t>о его возможностях и значении в процессе укрепления здоровья, физическом развитии и физической подготовке обучающихся;</w:t>
      </w:r>
    </w:p>
    <w:p w14:paraId="45DAB32A" w14:textId="77777777" w:rsidR="00EF38E2" w:rsidRPr="009A1C52" w:rsidRDefault="00EF38E2" w:rsidP="009A1C52">
      <w:pPr>
        <w:spacing w:line="360" w:lineRule="auto"/>
        <w:ind w:firstLine="709"/>
        <w:jc w:val="both"/>
        <w:rPr>
          <w:rFonts w:eastAsia="@Arial Unicode MS"/>
          <w:sz w:val="28"/>
          <w:szCs w:val="28"/>
        </w:rPr>
      </w:pPr>
      <w:r w:rsidRPr="009A1C52">
        <w:rPr>
          <w:sz w:val="28"/>
          <w:szCs w:val="28"/>
        </w:rPr>
        <w:t xml:space="preserve">формирование образовательного фундамента, основанного как на знаниях </w:t>
      </w:r>
      <w:r w:rsidRPr="009A1C52">
        <w:rPr>
          <w:sz w:val="28"/>
          <w:szCs w:val="28"/>
        </w:rPr>
        <w:br/>
        <w:t>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14:paraId="721837B5" w14:textId="77777777" w:rsidR="00EF38E2" w:rsidRPr="009A1C52" w:rsidRDefault="00EF38E2" w:rsidP="009A1C52">
      <w:pPr>
        <w:spacing w:line="360" w:lineRule="auto"/>
        <w:ind w:firstLine="709"/>
        <w:jc w:val="both"/>
        <w:rPr>
          <w:sz w:val="28"/>
          <w:szCs w:val="28"/>
        </w:rPr>
      </w:pPr>
      <w:r w:rsidRPr="009A1C52">
        <w:rPr>
          <w:sz w:val="28"/>
          <w:szCs w:val="28"/>
        </w:rPr>
        <w:t xml:space="preserve">формирование культуры движений, обогащение двигательного опыта физическими упражнениями с общеразвивающей и корригирующей направленностью, </w:t>
      </w:r>
      <w:r w:rsidRPr="009A1C52">
        <w:rPr>
          <w:rFonts w:eastAsia="PragmaticaC"/>
          <w:sz w:val="28"/>
          <w:szCs w:val="28"/>
        </w:rPr>
        <w:t>техническими действиями и приемами хоккея</w:t>
      </w:r>
      <w:r w:rsidRPr="009A1C52">
        <w:rPr>
          <w:bCs/>
          <w:sz w:val="28"/>
          <w:szCs w:val="28"/>
          <w:lang w:eastAsia="zh-CN"/>
        </w:rPr>
        <w:t xml:space="preserve"> </w:t>
      </w:r>
      <w:r w:rsidRPr="009A1C52">
        <w:rPr>
          <w:bCs/>
          <w:sz w:val="28"/>
          <w:szCs w:val="28"/>
          <w:lang w:eastAsia="zh-CN"/>
        </w:rPr>
        <w:br/>
        <w:t>на траве</w:t>
      </w:r>
      <w:r w:rsidRPr="009A1C52">
        <w:rPr>
          <w:sz w:val="28"/>
          <w:szCs w:val="28"/>
        </w:rPr>
        <w:t>;</w:t>
      </w:r>
    </w:p>
    <w:p w14:paraId="261E18B6" w14:textId="77777777" w:rsidR="00EF38E2" w:rsidRPr="009A1C52" w:rsidRDefault="00EF38E2" w:rsidP="009A1C52">
      <w:pPr>
        <w:spacing w:line="360" w:lineRule="auto"/>
        <w:ind w:firstLine="709"/>
        <w:jc w:val="both"/>
        <w:rPr>
          <w:rFonts w:eastAsia="@Arial Unicode MS"/>
          <w:sz w:val="28"/>
          <w:szCs w:val="28"/>
        </w:rPr>
      </w:pPr>
      <w:r w:rsidRPr="009A1C52">
        <w:rPr>
          <w:sz w:val="28"/>
          <w:szCs w:val="28"/>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6BA6BEA1" w14:textId="5BDB7BB5" w:rsidR="00EF38E2" w:rsidRPr="009A1C52" w:rsidRDefault="00EF38E2" w:rsidP="009A1C52">
      <w:pPr>
        <w:spacing w:line="360" w:lineRule="auto"/>
        <w:ind w:firstLine="709"/>
        <w:jc w:val="both"/>
        <w:rPr>
          <w:rFonts w:eastAsia="Arial Unicode MS"/>
          <w:sz w:val="28"/>
          <w:szCs w:val="28"/>
        </w:rPr>
      </w:pPr>
      <w:r w:rsidRPr="009A1C52">
        <w:rPr>
          <w:rFonts w:eastAsia="Arial Unicode MS"/>
          <w:sz w:val="28"/>
          <w:szCs w:val="28"/>
        </w:rPr>
        <w:t xml:space="preserve">развитие положительной мотивации и устойчивого учебно-познавательного интереса к предмету </w:t>
      </w:r>
      <w:r w:rsidR="00DF34B8" w:rsidRPr="009A1C52">
        <w:rPr>
          <w:rFonts w:eastAsia="Arial Unicode MS"/>
          <w:sz w:val="28"/>
          <w:szCs w:val="28"/>
        </w:rPr>
        <w:t>«</w:t>
      </w:r>
      <w:r w:rsidRPr="009A1C52">
        <w:rPr>
          <w:rFonts w:eastAsia="Arial Unicode MS"/>
          <w:sz w:val="28"/>
          <w:szCs w:val="28"/>
        </w:rPr>
        <w:t>Физическая культура</w:t>
      </w:r>
      <w:r w:rsidR="00DF34B8" w:rsidRPr="009A1C52">
        <w:rPr>
          <w:rFonts w:eastAsia="Arial Unicode MS"/>
          <w:sz w:val="28"/>
          <w:szCs w:val="28"/>
        </w:rPr>
        <w:t>»</w:t>
      </w:r>
      <w:r w:rsidRPr="009A1C52">
        <w:rPr>
          <w:rFonts w:eastAsia="Arial Unicode MS"/>
          <w:sz w:val="28"/>
          <w:szCs w:val="28"/>
        </w:rPr>
        <w:t>, удовлетворение индивидуальных потребностей обучающихся в занятиях физической культурой и спортом средствами хоккея</w:t>
      </w:r>
      <w:r w:rsidRPr="009A1C52">
        <w:rPr>
          <w:bCs/>
          <w:sz w:val="28"/>
          <w:szCs w:val="28"/>
          <w:lang w:eastAsia="zh-CN"/>
        </w:rPr>
        <w:t xml:space="preserve"> на траве</w:t>
      </w:r>
      <w:r w:rsidRPr="009A1C52">
        <w:rPr>
          <w:rFonts w:eastAsia="Arial Unicode MS"/>
          <w:sz w:val="28"/>
          <w:szCs w:val="28"/>
        </w:rPr>
        <w:t>;</w:t>
      </w:r>
    </w:p>
    <w:p w14:paraId="76EC0F63" w14:textId="77777777" w:rsidR="00EF38E2" w:rsidRPr="009A1C52" w:rsidRDefault="00EF38E2" w:rsidP="009A1C52">
      <w:pPr>
        <w:spacing w:line="360" w:lineRule="auto"/>
        <w:ind w:firstLine="709"/>
        <w:jc w:val="both"/>
        <w:rPr>
          <w:rFonts w:eastAsia="Arial Unicode MS"/>
          <w:sz w:val="28"/>
          <w:szCs w:val="28"/>
        </w:rPr>
      </w:pPr>
      <w:r w:rsidRPr="009A1C52">
        <w:rPr>
          <w:rFonts w:eastAsia="Arial Unicode MS"/>
          <w:sz w:val="28"/>
          <w:szCs w:val="28"/>
        </w:rPr>
        <w:t xml:space="preserve">популяризация </w:t>
      </w:r>
      <w:r w:rsidRPr="009A1C52">
        <w:rPr>
          <w:sz w:val="28"/>
          <w:szCs w:val="28"/>
        </w:rPr>
        <w:t>хоккея</w:t>
      </w:r>
      <w:r w:rsidRPr="009A1C52">
        <w:rPr>
          <w:bCs/>
          <w:sz w:val="28"/>
          <w:szCs w:val="28"/>
          <w:lang w:eastAsia="zh-CN"/>
        </w:rPr>
        <w:t xml:space="preserve"> на траве</w:t>
      </w:r>
      <w:r w:rsidRPr="009A1C52">
        <w:rPr>
          <w:sz w:val="28"/>
          <w:szCs w:val="28"/>
        </w:rPr>
        <w:t xml:space="preserve">, </w:t>
      </w:r>
      <w:r w:rsidRPr="009A1C52">
        <w:rPr>
          <w:rFonts w:eastAsia="Times New Roman"/>
          <w:sz w:val="28"/>
          <w:szCs w:val="28"/>
        </w:rPr>
        <w:t xml:space="preserve">привлечение </w:t>
      </w:r>
      <w:r w:rsidRPr="009A1C52">
        <w:rPr>
          <w:rFonts w:eastAsia="Arial Unicode MS"/>
          <w:sz w:val="28"/>
          <w:szCs w:val="28"/>
        </w:rPr>
        <w:t>обучающихся,</w:t>
      </w:r>
      <w:r w:rsidRPr="009A1C52">
        <w:rPr>
          <w:rFonts w:eastAsia="Times New Roman"/>
          <w:sz w:val="28"/>
          <w:szCs w:val="28"/>
        </w:rPr>
        <w:t xml:space="preserve"> проявляющих повышенный интерес и способности к занятиям хоккеем</w:t>
      </w:r>
      <w:r w:rsidRPr="009A1C52">
        <w:rPr>
          <w:bCs/>
          <w:sz w:val="28"/>
          <w:szCs w:val="28"/>
          <w:lang w:eastAsia="zh-CN"/>
        </w:rPr>
        <w:t xml:space="preserve"> на траве</w:t>
      </w:r>
      <w:r w:rsidRPr="009A1C52">
        <w:rPr>
          <w:rFonts w:eastAsia="Times New Roman"/>
          <w:sz w:val="28"/>
          <w:szCs w:val="28"/>
        </w:rPr>
        <w:t xml:space="preserve">, </w:t>
      </w:r>
      <w:r w:rsidRPr="009A1C52">
        <w:rPr>
          <w:rFonts w:eastAsia="Times New Roman"/>
          <w:sz w:val="28"/>
          <w:szCs w:val="28"/>
        </w:rPr>
        <w:br/>
        <w:t>в школьные спортивные клубы, секции, к участию в соревнованиях;</w:t>
      </w:r>
    </w:p>
    <w:p w14:paraId="59172E31" w14:textId="77777777" w:rsidR="00EF38E2" w:rsidRPr="009A1C52" w:rsidRDefault="00EF38E2" w:rsidP="009A1C52">
      <w:pPr>
        <w:spacing w:line="360" w:lineRule="auto"/>
        <w:ind w:firstLine="709"/>
        <w:jc w:val="both"/>
        <w:rPr>
          <w:sz w:val="28"/>
          <w:szCs w:val="28"/>
        </w:rPr>
      </w:pPr>
      <w:r w:rsidRPr="009A1C52">
        <w:rPr>
          <w:sz w:val="28"/>
          <w:szCs w:val="28"/>
        </w:rPr>
        <w:t>выявление, развитие и поддержка одарённых детей в области спорта.</w:t>
      </w:r>
    </w:p>
    <w:p w14:paraId="6953F6EC" w14:textId="0C740C53" w:rsidR="00EF38E2" w:rsidRPr="009A1C52" w:rsidRDefault="00CA6F1E" w:rsidP="009A1C52">
      <w:pPr>
        <w:pBdr>
          <w:top w:val="none" w:sz="0" w:space="0" w:color="000000"/>
          <w:left w:val="none" w:sz="0" w:space="0" w:color="000000"/>
          <w:bottom w:val="none" w:sz="0" w:space="0" w:color="000000"/>
          <w:right w:val="none" w:sz="0" w:space="0" w:color="000000"/>
        </w:pBdr>
        <w:tabs>
          <w:tab w:val="left" w:pos="708"/>
        </w:tabs>
        <w:spacing w:line="360" w:lineRule="auto"/>
        <w:ind w:firstLine="709"/>
        <w:jc w:val="both"/>
        <w:rPr>
          <w:rFonts w:eastAsia="Times New Roman"/>
          <w:bCs/>
          <w:sz w:val="28"/>
          <w:szCs w:val="28"/>
          <w:lang w:eastAsia="zh-CN"/>
        </w:rPr>
      </w:pPr>
      <w:r w:rsidRPr="009A1C52">
        <w:rPr>
          <w:rFonts w:eastAsia="Times New Roman"/>
          <w:bCs/>
          <w:sz w:val="28"/>
          <w:szCs w:val="28"/>
          <w:lang w:eastAsia="zh-CN"/>
        </w:rPr>
        <w:t>127.9.19.</w:t>
      </w:r>
      <w:r w:rsidR="00EF38E2" w:rsidRPr="009A1C52">
        <w:rPr>
          <w:rFonts w:eastAsia="Times New Roman"/>
          <w:bCs/>
          <w:sz w:val="28"/>
          <w:szCs w:val="28"/>
          <w:lang w:eastAsia="zh-CN"/>
        </w:rPr>
        <w:t xml:space="preserve">4. Место и роль модуля </w:t>
      </w:r>
      <w:r w:rsidR="00DF34B8" w:rsidRPr="009A1C52">
        <w:rPr>
          <w:rFonts w:eastAsia="Times New Roman"/>
          <w:bCs/>
          <w:sz w:val="28"/>
          <w:szCs w:val="28"/>
          <w:lang w:eastAsia="zh-CN"/>
        </w:rPr>
        <w:t>«</w:t>
      </w:r>
      <w:r w:rsidR="00EF38E2" w:rsidRPr="009A1C52">
        <w:rPr>
          <w:rFonts w:eastAsia="Times New Roman"/>
          <w:bCs/>
          <w:sz w:val="28"/>
          <w:szCs w:val="28"/>
          <w:lang w:eastAsia="zh-CN"/>
        </w:rPr>
        <w:t>Хоккей</w:t>
      </w:r>
      <w:r w:rsidR="00EF38E2" w:rsidRPr="009A1C52">
        <w:rPr>
          <w:bCs/>
          <w:sz w:val="28"/>
          <w:szCs w:val="28"/>
          <w:lang w:eastAsia="zh-CN"/>
        </w:rPr>
        <w:t xml:space="preserve"> на траве</w:t>
      </w:r>
      <w:r w:rsidR="00DF34B8" w:rsidRPr="009A1C52">
        <w:rPr>
          <w:rFonts w:eastAsia="Times New Roman"/>
          <w:bCs/>
          <w:sz w:val="28"/>
          <w:szCs w:val="28"/>
          <w:lang w:eastAsia="zh-CN"/>
        </w:rPr>
        <w:t>»</w:t>
      </w:r>
      <w:r w:rsidR="00EF38E2" w:rsidRPr="009A1C52">
        <w:rPr>
          <w:rFonts w:eastAsia="Times New Roman"/>
          <w:bCs/>
          <w:sz w:val="28"/>
          <w:szCs w:val="28"/>
          <w:lang w:eastAsia="zh-CN"/>
        </w:rPr>
        <w:t>.</w:t>
      </w:r>
    </w:p>
    <w:p w14:paraId="5534B5DE" w14:textId="231E476D" w:rsidR="00EF38E2" w:rsidRPr="009A1C52" w:rsidRDefault="00EF38E2"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iCs/>
          <w:sz w:val="28"/>
          <w:szCs w:val="28"/>
          <w:lang w:eastAsia="zh-CN"/>
        </w:rPr>
        <w:t xml:space="preserve">Модуль </w:t>
      </w:r>
      <w:r w:rsidR="00DF34B8" w:rsidRPr="009A1C52">
        <w:rPr>
          <w:iCs/>
          <w:sz w:val="28"/>
          <w:szCs w:val="28"/>
          <w:lang w:eastAsia="zh-CN"/>
        </w:rPr>
        <w:t>«</w:t>
      </w:r>
      <w:r w:rsidRPr="009A1C52">
        <w:rPr>
          <w:iCs/>
          <w:sz w:val="28"/>
          <w:szCs w:val="28"/>
          <w:lang w:eastAsia="zh-CN"/>
        </w:rPr>
        <w:t>Хоккей</w:t>
      </w:r>
      <w:r w:rsidRPr="009A1C52">
        <w:rPr>
          <w:bCs/>
          <w:sz w:val="28"/>
          <w:szCs w:val="28"/>
          <w:lang w:eastAsia="zh-CN"/>
        </w:rPr>
        <w:t xml:space="preserve"> на траве</w:t>
      </w:r>
      <w:r w:rsidR="00DF34B8" w:rsidRPr="009A1C52">
        <w:rPr>
          <w:iCs/>
          <w:sz w:val="28"/>
          <w:szCs w:val="28"/>
          <w:lang w:eastAsia="zh-CN"/>
        </w:rPr>
        <w:t>»</w:t>
      </w:r>
      <w:r w:rsidRPr="009A1C52">
        <w:rPr>
          <w:iCs/>
          <w:sz w:val="28"/>
          <w:szCs w:val="28"/>
          <w:lang w:eastAsia="zh-CN"/>
        </w:rPr>
        <w:t xml:space="preserve"> доступен для </w:t>
      </w:r>
      <w:r w:rsidRPr="009A1C52">
        <w:rPr>
          <w:sz w:val="28"/>
          <w:szCs w:val="28"/>
          <w:lang w:eastAsia="zh-CN"/>
        </w:rPr>
        <w:t xml:space="preserve">освоения всем обучающимся, независимо от уровня их физического развития и гендерных особенностей, </w:t>
      </w:r>
      <w:r w:rsidRPr="009A1C52">
        <w:rPr>
          <w:sz w:val="28"/>
          <w:szCs w:val="28"/>
          <w:lang w:eastAsia="zh-CN"/>
        </w:rPr>
        <w:br/>
        <w:t>и расширяет спектр физкультурно-спортивных направлений в общеобразовательных организациях.</w:t>
      </w:r>
    </w:p>
    <w:p w14:paraId="6231E255" w14:textId="55FBDD40" w:rsidR="00EF38E2" w:rsidRPr="009A1C52" w:rsidRDefault="00EF38E2" w:rsidP="009A1C52">
      <w:pPr>
        <w:widowControl w:val="0"/>
        <w:spacing w:line="360" w:lineRule="auto"/>
        <w:ind w:firstLine="709"/>
        <w:jc w:val="both"/>
        <w:rPr>
          <w:rFonts w:eastAsia="Times New Roman"/>
          <w:sz w:val="28"/>
          <w:szCs w:val="28"/>
          <w:lang w:bidi="ru-RU"/>
        </w:rPr>
      </w:pPr>
      <w:r w:rsidRPr="009A1C52">
        <w:rPr>
          <w:rFonts w:eastAsia="Times New Roman"/>
          <w:sz w:val="28"/>
          <w:szCs w:val="28"/>
          <w:lang w:bidi="ru-RU"/>
        </w:rPr>
        <w:t xml:space="preserve">Специфика модуля по хоккею на траве сочетается практически со всеми базовыми видами спорта (легкая атлетика, гимнастика, спортивные игры) </w:t>
      </w:r>
      <w:r w:rsidRPr="009A1C52">
        <w:rPr>
          <w:rFonts w:eastAsia="Times New Roman"/>
          <w:sz w:val="28"/>
          <w:szCs w:val="28"/>
          <w:lang w:bidi="ru-RU"/>
        </w:rPr>
        <w:br/>
        <w:t xml:space="preserve">и разделами </w:t>
      </w:r>
      <w:r w:rsidR="00DF34B8" w:rsidRPr="009A1C52">
        <w:rPr>
          <w:rFonts w:eastAsia="Times New Roman"/>
          <w:sz w:val="28"/>
          <w:szCs w:val="28"/>
          <w:lang w:bidi="ru-RU"/>
        </w:rPr>
        <w:t>«</w:t>
      </w:r>
      <w:r w:rsidRPr="009A1C52">
        <w:rPr>
          <w:rFonts w:eastAsia="Times New Roman"/>
          <w:sz w:val="28"/>
          <w:szCs w:val="28"/>
          <w:lang w:bidi="ru-RU"/>
        </w:rPr>
        <w:t>Знания о физической культуре</w:t>
      </w:r>
      <w:r w:rsidR="00DF34B8" w:rsidRPr="009A1C52">
        <w:rPr>
          <w:rFonts w:eastAsia="Times New Roman"/>
          <w:sz w:val="28"/>
          <w:szCs w:val="28"/>
          <w:lang w:bidi="ru-RU"/>
        </w:rPr>
        <w:t>»</w:t>
      </w:r>
      <w:r w:rsidRPr="009A1C52">
        <w:rPr>
          <w:rFonts w:eastAsia="Times New Roman"/>
          <w:sz w:val="28"/>
          <w:szCs w:val="28"/>
          <w:lang w:bidi="ru-RU"/>
        </w:rPr>
        <w:t xml:space="preserve">, </w:t>
      </w:r>
      <w:r w:rsidR="00DF34B8" w:rsidRPr="009A1C52">
        <w:rPr>
          <w:rFonts w:eastAsia="Times New Roman"/>
          <w:sz w:val="28"/>
          <w:szCs w:val="28"/>
          <w:lang w:bidi="ru-RU"/>
        </w:rPr>
        <w:t>«</w:t>
      </w:r>
      <w:r w:rsidRPr="009A1C52">
        <w:rPr>
          <w:rFonts w:eastAsia="Times New Roman"/>
          <w:sz w:val="28"/>
          <w:szCs w:val="28"/>
          <w:lang w:bidi="ru-RU"/>
        </w:rPr>
        <w:t>Способы самостоятельной деятельности</w:t>
      </w:r>
      <w:r w:rsidR="00DF34B8" w:rsidRPr="009A1C52">
        <w:rPr>
          <w:rFonts w:eastAsia="Times New Roman"/>
          <w:sz w:val="28"/>
          <w:szCs w:val="28"/>
          <w:lang w:bidi="ru-RU"/>
        </w:rPr>
        <w:t>»</w:t>
      </w:r>
      <w:r w:rsidRPr="009A1C52">
        <w:rPr>
          <w:rFonts w:eastAsia="Times New Roman"/>
          <w:sz w:val="28"/>
          <w:szCs w:val="28"/>
          <w:lang w:bidi="ru-RU"/>
        </w:rPr>
        <w:t xml:space="preserve">, </w:t>
      </w:r>
      <w:r w:rsidR="00DF34B8" w:rsidRPr="009A1C52">
        <w:rPr>
          <w:rFonts w:eastAsia="Times New Roman"/>
          <w:sz w:val="28"/>
          <w:szCs w:val="28"/>
          <w:lang w:bidi="ru-RU"/>
        </w:rPr>
        <w:t>«</w:t>
      </w:r>
      <w:r w:rsidRPr="009A1C52">
        <w:rPr>
          <w:rFonts w:eastAsia="Times New Roman"/>
          <w:sz w:val="28"/>
          <w:szCs w:val="28"/>
          <w:lang w:bidi="ru-RU"/>
        </w:rPr>
        <w:t>Физическое совершенствование</w:t>
      </w:r>
      <w:r w:rsidR="00DF34B8" w:rsidRPr="009A1C52">
        <w:rPr>
          <w:rFonts w:eastAsia="Times New Roman"/>
          <w:sz w:val="28"/>
          <w:szCs w:val="28"/>
          <w:lang w:bidi="ru-RU"/>
        </w:rPr>
        <w:t>»</w:t>
      </w:r>
      <w:r w:rsidRPr="009A1C52">
        <w:rPr>
          <w:rFonts w:eastAsia="Times New Roman"/>
          <w:sz w:val="28"/>
          <w:szCs w:val="28"/>
          <w:lang w:bidi="ru-RU"/>
        </w:rPr>
        <w:t>.</w:t>
      </w:r>
    </w:p>
    <w:p w14:paraId="2EC4CB2B" w14:textId="436C8504" w:rsidR="00EF38E2" w:rsidRPr="009A1C52" w:rsidRDefault="00EF38E2" w:rsidP="009A1C52">
      <w:pPr>
        <w:widowControl w:val="0"/>
        <w:spacing w:line="360" w:lineRule="auto"/>
        <w:ind w:firstLine="709"/>
        <w:jc w:val="both"/>
        <w:rPr>
          <w:rFonts w:eastAsia="Times New Roman"/>
          <w:sz w:val="28"/>
          <w:szCs w:val="28"/>
          <w:lang w:bidi="ru-RU"/>
        </w:rPr>
      </w:pPr>
      <w:r w:rsidRPr="009A1C52">
        <w:rPr>
          <w:rFonts w:eastAsia="Times New Roman"/>
          <w:sz w:val="28"/>
          <w:szCs w:val="28"/>
          <w:lang w:bidi="ru-RU"/>
        </w:rPr>
        <w:t xml:space="preserve">Интеграция модуля по хоккею на траве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w:t>
      </w:r>
      <w:r w:rsidR="00DF34B8" w:rsidRPr="009A1C52">
        <w:rPr>
          <w:rFonts w:eastAsia="Times New Roman"/>
          <w:sz w:val="28"/>
          <w:szCs w:val="28"/>
          <w:lang w:bidi="ru-RU"/>
        </w:rPr>
        <w:t>«</w:t>
      </w:r>
      <w:r w:rsidRPr="009A1C52">
        <w:rPr>
          <w:rFonts w:eastAsia="Times New Roman"/>
          <w:sz w:val="28"/>
          <w:szCs w:val="28"/>
          <w:lang w:bidi="ru-RU"/>
        </w:rPr>
        <w:t>Готов к труду и обороне</w:t>
      </w:r>
      <w:r w:rsidR="00DF34B8" w:rsidRPr="009A1C52">
        <w:rPr>
          <w:rFonts w:eastAsia="Times New Roman"/>
          <w:sz w:val="28"/>
          <w:szCs w:val="28"/>
          <w:lang w:bidi="ru-RU"/>
        </w:rPr>
        <w:t>»</w:t>
      </w:r>
      <w:r w:rsidRPr="009A1C52">
        <w:rPr>
          <w:rFonts w:eastAsia="Times New Roman"/>
          <w:sz w:val="28"/>
          <w:szCs w:val="28"/>
          <w:lang w:bidi="ru-RU"/>
        </w:rPr>
        <w:t xml:space="preserve"> (ГТО), участии в спортивных соревнованиях и подготовке юношей </w:t>
      </w:r>
      <w:r w:rsidRPr="009A1C52">
        <w:rPr>
          <w:rFonts w:eastAsia="Times New Roman"/>
          <w:sz w:val="28"/>
          <w:szCs w:val="28"/>
          <w:lang w:bidi="ru-RU"/>
        </w:rPr>
        <w:br/>
        <w:t>к службе в Вооруженных Силах Российской Федерации.</w:t>
      </w:r>
    </w:p>
    <w:p w14:paraId="4EB306DD" w14:textId="03E6CCC2" w:rsidR="00EF38E2" w:rsidRPr="009A1C52" w:rsidRDefault="00CA6F1E" w:rsidP="009A1C52">
      <w:pPr>
        <w:spacing w:line="360" w:lineRule="auto"/>
        <w:ind w:firstLine="709"/>
        <w:jc w:val="both"/>
        <w:rPr>
          <w:sz w:val="28"/>
          <w:szCs w:val="28"/>
          <w:lang w:eastAsia="zh-CN"/>
        </w:rPr>
      </w:pPr>
      <w:r w:rsidRPr="009A1C52">
        <w:rPr>
          <w:rFonts w:eastAsia="Times New Roman"/>
          <w:bCs/>
          <w:sz w:val="28"/>
          <w:szCs w:val="28"/>
          <w:lang w:eastAsia="zh-CN"/>
        </w:rPr>
        <w:t>127.9.19.</w:t>
      </w:r>
      <w:r w:rsidR="00EF38E2" w:rsidRPr="009A1C52">
        <w:rPr>
          <w:rFonts w:eastAsia="Times New Roman"/>
          <w:bCs/>
          <w:sz w:val="28"/>
          <w:szCs w:val="28"/>
          <w:lang w:eastAsia="zh-CN"/>
        </w:rPr>
        <w:t>5. </w:t>
      </w:r>
      <w:r w:rsidR="00EF38E2" w:rsidRPr="009A1C52">
        <w:rPr>
          <w:sz w:val="28"/>
          <w:szCs w:val="28"/>
          <w:lang w:eastAsia="zh-CN"/>
        </w:rPr>
        <w:t xml:space="preserve">Модуль </w:t>
      </w:r>
      <w:r w:rsidR="00DF34B8" w:rsidRPr="009A1C52">
        <w:rPr>
          <w:sz w:val="28"/>
          <w:szCs w:val="28"/>
          <w:lang w:eastAsia="zh-CN"/>
        </w:rPr>
        <w:t>«</w:t>
      </w:r>
      <w:r w:rsidR="00EF38E2" w:rsidRPr="009A1C52">
        <w:rPr>
          <w:sz w:val="28"/>
          <w:szCs w:val="28"/>
          <w:lang w:eastAsia="zh-CN"/>
        </w:rPr>
        <w:t>Хоккей</w:t>
      </w:r>
      <w:r w:rsidR="00EF38E2" w:rsidRPr="009A1C52">
        <w:rPr>
          <w:bCs/>
          <w:sz w:val="28"/>
          <w:szCs w:val="28"/>
          <w:lang w:eastAsia="zh-CN"/>
        </w:rPr>
        <w:t xml:space="preserve"> на траве</w:t>
      </w:r>
      <w:r w:rsidR="00DF34B8" w:rsidRPr="009A1C52">
        <w:rPr>
          <w:sz w:val="28"/>
          <w:szCs w:val="28"/>
          <w:lang w:eastAsia="zh-CN"/>
        </w:rPr>
        <w:t>»</w:t>
      </w:r>
      <w:r w:rsidR="00EF38E2" w:rsidRPr="009A1C52">
        <w:rPr>
          <w:sz w:val="28"/>
          <w:szCs w:val="28"/>
          <w:lang w:eastAsia="zh-CN"/>
        </w:rPr>
        <w:t xml:space="preserve"> может быть реализован в следующих вариантах:</w:t>
      </w:r>
    </w:p>
    <w:p w14:paraId="451B28BF" w14:textId="77777777" w:rsidR="00EF38E2" w:rsidRPr="009A1C52" w:rsidRDefault="00EF38E2" w:rsidP="009A1C52">
      <w:pPr>
        <w:spacing w:line="360" w:lineRule="auto"/>
        <w:ind w:firstLine="709"/>
        <w:jc w:val="both"/>
        <w:rPr>
          <w:sz w:val="28"/>
          <w:szCs w:val="28"/>
          <w:lang w:eastAsia="zh-CN"/>
        </w:rPr>
      </w:pPr>
      <w:r w:rsidRPr="009A1C52">
        <w:rPr>
          <w:sz w:val="28"/>
          <w:szCs w:val="28"/>
          <w:lang w:eastAsia="zh-CN"/>
        </w:rPr>
        <w:t>при самостоятельном планировании учителем физической культуры процесса освоения обучающимися учебного материала по хоккею на траве с выбором различных его элементов, с учётом возраста и физической подготовленности обучающихся;</w:t>
      </w:r>
    </w:p>
    <w:p w14:paraId="3DF706C5" w14:textId="77777777" w:rsidR="00EF38E2" w:rsidRPr="009A1C52" w:rsidRDefault="00EF38E2" w:rsidP="009A1C52">
      <w:pPr>
        <w:spacing w:line="360" w:lineRule="auto"/>
        <w:ind w:firstLine="709"/>
        <w:jc w:val="both"/>
        <w:rPr>
          <w:sz w:val="28"/>
          <w:szCs w:val="28"/>
          <w:bdr w:val="none" w:sz="0" w:space="0" w:color="auto" w:frame="1"/>
          <w:lang w:eastAsia="zh-CN"/>
        </w:rPr>
      </w:pPr>
      <w:r w:rsidRPr="009A1C52">
        <w:rPr>
          <w:sz w:val="28"/>
          <w:szCs w:val="28"/>
          <w:bdr w:val="none" w:sz="0" w:space="0" w:color="auto" w:frame="1"/>
          <w:lang w:eastAsia="zh-CN"/>
        </w:rPr>
        <w:t xml:space="preserve">в виде целостного последовательного учебного модуля, изучаемого </w:t>
      </w:r>
      <w:r w:rsidRPr="009A1C52">
        <w:rPr>
          <w:sz w:val="28"/>
          <w:szCs w:val="28"/>
          <w:bdr w:val="none" w:sz="0" w:space="0" w:color="auto" w:frame="1"/>
          <w:lang w:eastAsia="zh-CN"/>
        </w:rPr>
        <w:br/>
        <w:t xml:space="preserve">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r w:rsidRPr="009A1C52">
        <w:rPr>
          <w:sz w:val="28"/>
          <w:szCs w:val="28"/>
          <w:bdr w:val="none" w:sz="0" w:space="0" w:color="auto" w:frame="1"/>
          <w:lang w:eastAsia="zh-CN"/>
        </w:rPr>
        <w:br/>
        <w:t>(при организации и проведении уроков физической культуры с 3-х часовой недельной нагрузкой рекомендуемый объём в 10 и 11 классах – по 34 часа);</w:t>
      </w:r>
    </w:p>
    <w:p w14:paraId="48CB962C" w14:textId="77777777" w:rsidR="00EF38E2" w:rsidRPr="009A1C52" w:rsidRDefault="00EF38E2" w:rsidP="009A1C52">
      <w:pPr>
        <w:spacing w:line="360" w:lineRule="auto"/>
        <w:ind w:firstLine="709"/>
        <w:jc w:val="both"/>
        <w:rPr>
          <w:iCs/>
          <w:sz w:val="28"/>
          <w:szCs w:val="28"/>
        </w:rPr>
      </w:pPr>
      <w:r w:rsidRPr="009A1C52">
        <w:rPr>
          <w:sz w:val="28"/>
          <w:szCs w:val="28"/>
          <w:lang w:eastAsia="zh-CN"/>
        </w:rPr>
        <w:t xml:space="preserve">в виде дополнительных часов, выделяемых на спортивно-оздоровительную работу с обучающимися в рамках внеурочной деятельности </w:t>
      </w:r>
      <w:r w:rsidRPr="009A1C52">
        <w:rPr>
          <w:sz w:val="28"/>
          <w:szCs w:val="28"/>
          <w:lang w:eastAsia="en-US"/>
        </w:rPr>
        <w:t xml:space="preserve">и (или) за счет посещения обучающимися спортивных секций, школьных спортивных клубов, включая использование учебных модулей по видам спорта </w:t>
      </w:r>
      <w:r w:rsidRPr="009A1C52">
        <w:rPr>
          <w:rFonts w:eastAsia="Arial Unicode MS"/>
          <w:sz w:val="28"/>
          <w:szCs w:val="28"/>
        </w:rPr>
        <w:t xml:space="preserve">(рекомендуемый объем </w:t>
      </w:r>
      <w:r w:rsidRPr="009A1C52">
        <w:rPr>
          <w:rFonts w:eastAsia="Arial Unicode MS"/>
          <w:sz w:val="28"/>
          <w:szCs w:val="28"/>
        </w:rPr>
        <w:br/>
      </w:r>
      <w:r w:rsidRPr="009A1C52">
        <w:rPr>
          <w:sz w:val="28"/>
          <w:szCs w:val="28"/>
          <w:bdr w:val="none" w:sz="0" w:space="0" w:color="auto" w:frame="1"/>
          <w:lang w:eastAsia="zh-CN"/>
        </w:rPr>
        <w:t>в 10 - 11 классах – по 34 часа</w:t>
      </w:r>
      <w:r w:rsidRPr="009A1C52">
        <w:rPr>
          <w:rFonts w:eastAsia="Arial Unicode MS"/>
          <w:sz w:val="28"/>
          <w:szCs w:val="28"/>
        </w:rPr>
        <w:t>).</w:t>
      </w:r>
    </w:p>
    <w:p w14:paraId="454CF152" w14:textId="305D4F07" w:rsidR="00EF38E2" w:rsidRPr="009A1C52" w:rsidRDefault="00CA6F1E"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rFonts w:eastAsia="Times New Roman"/>
          <w:bCs/>
          <w:sz w:val="28"/>
          <w:szCs w:val="28"/>
          <w:lang w:eastAsia="zh-CN"/>
        </w:rPr>
        <w:t>127.9.19.</w:t>
      </w:r>
      <w:r w:rsidR="00EF38E2" w:rsidRPr="009A1C52">
        <w:rPr>
          <w:rFonts w:eastAsia="Times New Roman"/>
          <w:bCs/>
          <w:sz w:val="28"/>
          <w:szCs w:val="28"/>
          <w:lang w:eastAsia="zh-CN"/>
        </w:rPr>
        <w:t>6. </w:t>
      </w:r>
      <w:r w:rsidR="00EF38E2" w:rsidRPr="009A1C52">
        <w:rPr>
          <w:iCs/>
          <w:sz w:val="28"/>
          <w:szCs w:val="28"/>
          <w:lang w:eastAsia="zh-CN"/>
        </w:rPr>
        <w:t xml:space="preserve">Содержание модуля </w:t>
      </w:r>
      <w:r w:rsidR="00DF34B8" w:rsidRPr="009A1C52">
        <w:rPr>
          <w:iCs/>
          <w:sz w:val="28"/>
          <w:szCs w:val="28"/>
          <w:lang w:eastAsia="zh-CN"/>
        </w:rPr>
        <w:t>«</w:t>
      </w:r>
      <w:r w:rsidR="00EF38E2" w:rsidRPr="009A1C52">
        <w:rPr>
          <w:iCs/>
          <w:sz w:val="28"/>
          <w:szCs w:val="28"/>
          <w:lang w:eastAsia="zh-CN"/>
        </w:rPr>
        <w:t>Хоккей</w:t>
      </w:r>
      <w:r w:rsidR="00EF38E2" w:rsidRPr="009A1C52">
        <w:rPr>
          <w:bCs/>
          <w:sz w:val="28"/>
          <w:szCs w:val="28"/>
          <w:lang w:eastAsia="zh-CN"/>
        </w:rPr>
        <w:t xml:space="preserve"> на траве</w:t>
      </w:r>
      <w:r w:rsidR="00DF34B8" w:rsidRPr="009A1C52">
        <w:rPr>
          <w:iCs/>
          <w:sz w:val="28"/>
          <w:szCs w:val="28"/>
          <w:lang w:eastAsia="zh-CN"/>
        </w:rPr>
        <w:t>»</w:t>
      </w:r>
      <w:r w:rsidR="00EF38E2" w:rsidRPr="009A1C52">
        <w:rPr>
          <w:iCs/>
          <w:sz w:val="28"/>
          <w:szCs w:val="28"/>
          <w:lang w:eastAsia="zh-CN"/>
        </w:rPr>
        <w:t>.</w:t>
      </w:r>
    </w:p>
    <w:p w14:paraId="33D2C0BD" w14:textId="77777777" w:rsidR="00EF38E2" w:rsidRPr="009A1C52" w:rsidRDefault="00EF38E2" w:rsidP="009A1C52">
      <w:pPr>
        <w:spacing w:line="360" w:lineRule="auto"/>
        <w:ind w:firstLine="709"/>
        <w:jc w:val="both"/>
        <w:rPr>
          <w:bCs/>
          <w:sz w:val="28"/>
          <w:szCs w:val="28"/>
          <w:bdr w:val="none" w:sz="0" w:space="0" w:color="auto" w:frame="1"/>
        </w:rPr>
      </w:pPr>
      <w:r w:rsidRPr="009A1C52">
        <w:rPr>
          <w:bCs/>
          <w:iCs/>
          <w:sz w:val="28"/>
          <w:szCs w:val="28"/>
          <w:lang w:eastAsia="zh-CN"/>
        </w:rPr>
        <w:t>1) </w:t>
      </w:r>
      <w:r w:rsidRPr="009A1C52">
        <w:rPr>
          <w:iCs/>
          <w:sz w:val="28"/>
          <w:szCs w:val="28"/>
          <w:bdr w:val="none" w:sz="0" w:space="0" w:color="auto" w:frame="1"/>
        </w:rPr>
        <w:t>Знания о хоккее</w:t>
      </w:r>
      <w:r w:rsidRPr="009A1C52">
        <w:rPr>
          <w:bCs/>
          <w:sz w:val="28"/>
          <w:szCs w:val="28"/>
          <w:lang w:eastAsia="zh-CN"/>
        </w:rPr>
        <w:t xml:space="preserve"> на траве</w:t>
      </w:r>
      <w:r w:rsidRPr="009A1C52">
        <w:rPr>
          <w:iCs/>
          <w:sz w:val="28"/>
          <w:szCs w:val="28"/>
          <w:bdr w:val="none" w:sz="0" w:space="0" w:color="auto" w:frame="1"/>
        </w:rPr>
        <w:t>.</w:t>
      </w:r>
    </w:p>
    <w:p w14:paraId="3738E65B" w14:textId="77777777" w:rsidR="00EF38E2" w:rsidRPr="009A1C52" w:rsidRDefault="00EF38E2"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t xml:space="preserve">История развития современного хоккея в мире, в Российской Федерации, </w:t>
      </w:r>
      <w:r w:rsidRPr="009A1C52">
        <w:rPr>
          <w:bCs/>
          <w:sz w:val="28"/>
          <w:szCs w:val="28"/>
          <w:bdr w:val="none" w:sz="0" w:space="0" w:color="auto" w:frame="1"/>
        </w:rPr>
        <w:br/>
        <w:t xml:space="preserve">в регионе. </w:t>
      </w:r>
    </w:p>
    <w:p w14:paraId="1CEA06C7" w14:textId="77777777" w:rsidR="00EF38E2" w:rsidRPr="009A1C52" w:rsidRDefault="00EF38E2"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t xml:space="preserve">Хоккейные клубы, их история и традиции. Легендарные отечественные хоккеисты и тренеры. </w:t>
      </w:r>
    </w:p>
    <w:p w14:paraId="5912D257" w14:textId="77777777" w:rsidR="00EF38E2" w:rsidRPr="009A1C52" w:rsidRDefault="00EF38E2"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t xml:space="preserve">Достижения отечественной сборной команды страны на чемпионатах мира, Европы, Олимпийских играх. </w:t>
      </w:r>
    </w:p>
    <w:p w14:paraId="421C2979" w14:textId="77777777" w:rsidR="00EF38E2" w:rsidRPr="009A1C52" w:rsidRDefault="00EF38E2"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t>Главные хоккейные организации и федерации (международные, российские), осуществляющие управление хоккеем</w:t>
      </w:r>
      <w:r w:rsidRPr="009A1C52">
        <w:rPr>
          <w:bCs/>
          <w:sz w:val="28"/>
          <w:szCs w:val="28"/>
          <w:lang w:eastAsia="zh-CN"/>
        </w:rPr>
        <w:t xml:space="preserve"> на траве</w:t>
      </w:r>
      <w:r w:rsidRPr="009A1C52">
        <w:rPr>
          <w:bCs/>
          <w:sz w:val="28"/>
          <w:szCs w:val="28"/>
          <w:bdr w:val="none" w:sz="0" w:space="0" w:color="auto" w:frame="1"/>
        </w:rPr>
        <w:t>, их роль и основные функции.</w:t>
      </w:r>
    </w:p>
    <w:p w14:paraId="4D6FE6F1" w14:textId="77777777" w:rsidR="00EF38E2" w:rsidRPr="009A1C52" w:rsidRDefault="00EF38E2"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t>Правила соревнований по хоккею</w:t>
      </w:r>
      <w:r w:rsidRPr="009A1C52">
        <w:rPr>
          <w:bCs/>
          <w:sz w:val="28"/>
          <w:szCs w:val="28"/>
          <w:lang w:eastAsia="zh-CN"/>
        </w:rPr>
        <w:t xml:space="preserve"> на траве</w:t>
      </w:r>
      <w:r w:rsidRPr="009A1C52">
        <w:rPr>
          <w:bCs/>
          <w:sz w:val="28"/>
          <w:szCs w:val="28"/>
          <w:bdr w:val="none" w:sz="0" w:space="0" w:color="auto" w:frame="1"/>
        </w:rPr>
        <w:t>. Официальный календарь соревнований (международных, всероссийских, региональных).</w:t>
      </w:r>
    </w:p>
    <w:p w14:paraId="58FB792D" w14:textId="77777777" w:rsidR="00EF38E2" w:rsidRPr="009A1C52" w:rsidRDefault="00EF38E2" w:rsidP="009A1C52">
      <w:pPr>
        <w:spacing w:line="360" w:lineRule="auto"/>
        <w:ind w:firstLine="709"/>
        <w:jc w:val="both"/>
        <w:rPr>
          <w:sz w:val="28"/>
          <w:szCs w:val="28"/>
          <w:bdr w:val="none" w:sz="0" w:space="0" w:color="auto" w:frame="1"/>
        </w:rPr>
      </w:pPr>
      <w:r w:rsidRPr="009A1C52">
        <w:rPr>
          <w:bCs/>
          <w:sz w:val="28"/>
          <w:szCs w:val="28"/>
          <w:bdr w:val="none" w:sz="0" w:space="0" w:color="auto" w:frame="1"/>
        </w:rPr>
        <w:t>Понятия и характеристика технических элементов хоккея</w:t>
      </w:r>
      <w:r w:rsidRPr="009A1C52">
        <w:rPr>
          <w:bCs/>
          <w:sz w:val="28"/>
          <w:szCs w:val="28"/>
          <w:lang w:eastAsia="zh-CN"/>
        </w:rPr>
        <w:t xml:space="preserve"> на траве</w:t>
      </w:r>
      <w:r w:rsidRPr="009A1C52">
        <w:rPr>
          <w:bCs/>
          <w:sz w:val="28"/>
          <w:szCs w:val="28"/>
          <w:bdr w:val="none" w:sz="0" w:space="0" w:color="auto" w:frame="1"/>
        </w:rPr>
        <w:t xml:space="preserve">, </w:t>
      </w:r>
      <w:r w:rsidRPr="009A1C52">
        <w:rPr>
          <w:bCs/>
          <w:sz w:val="28"/>
          <w:szCs w:val="28"/>
          <w:bdr w:val="none" w:sz="0" w:space="0" w:color="auto" w:frame="1"/>
        </w:rPr>
        <w:br/>
        <w:t>их название, назначение и методика выполнения. Характеристика тактики хоккея</w:t>
      </w:r>
      <w:r w:rsidRPr="009A1C52">
        <w:rPr>
          <w:bCs/>
          <w:sz w:val="28"/>
          <w:szCs w:val="28"/>
          <w:lang w:eastAsia="zh-CN"/>
        </w:rPr>
        <w:t xml:space="preserve"> </w:t>
      </w:r>
      <w:r w:rsidRPr="009A1C52">
        <w:rPr>
          <w:bCs/>
          <w:sz w:val="28"/>
          <w:szCs w:val="28"/>
          <w:lang w:eastAsia="zh-CN"/>
        </w:rPr>
        <w:br/>
        <w:t>на траве</w:t>
      </w:r>
      <w:r w:rsidRPr="009A1C52">
        <w:rPr>
          <w:bCs/>
          <w:sz w:val="28"/>
          <w:szCs w:val="28"/>
          <w:bdr w:val="none" w:sz="0" w:space="0" w:color="auto" w:frame="1"/>
        </w:rPr>
        <w:t xml:space="preserve"> и ее компонентов.</w:t>
      </w:r>
    </w:p>
    <w:p w14:paraId="42649415" w14:textId="77777777" w:rsidR="00EF38E2" w:rsidRPr="009A1C52" w:rsidRDefault="00EF38E2" w:rsidP="009A1C52">
      <w:pPr>
        <w:spacing w:line="360" w:lineRule="auto"/>
        <w:ind w:firstLine="709"/>
        <w:jc w:val="both"/>
        <w:rPr>
          <w:sz w:val="28"/>
          <w:szCs w:val="28"/>
          <w:bdr w:val="none" w:sz="0" w:space="0" w:color="auto" w:frame="1"/>
        </w:rPr>
      </w:pPr>
      <w:r w:rsidRPr="009A1C52">
        <w:rPr>
          <w:sz w:val="28"/>
          <w:szCs w:val="28"/>
          <w:bdr w:val="none" w:sz="0" w:space="0" w:color="auto" w:frame="1"/>
        </w:rPr>
        <w:t>Занятия хоккеем</w:t>
      </w:r>
      <w:r w:rsidRPr="009A1C52">
        <w:rPr>
          <w:bCs/>
          <w:sz w:val="28"/>
          <w:szCs w:val="28"/>
          <w:lang w:eastAsia="zh-CN"/>
        </w:rPr>
        <w:t xml:space="preserve"> на траве</w:t>
      </w:r>
      <w:r w:rsidRPr="009A1C52">
        <w:rPr>
          <w:sz w:val="28"/>
          <w:szCs w:val="28"/>
          <w:bdr w:val="none" w:sz="0" w:space="0" w:color="auto" w:frame="1"/>
        </w:rPr>
        <w:t xml:space="preserve"> как средство укрепления здоровья, повышения функциональных возможностей основных систем организма и воспитания различных физических качеств. Правила подбора физических упражнений хоккеиста.</w:t>
      </w:r>
    </w:p>
    <w:p w14:paraId="2791B037" w14:textId="77777777" w:rsidR="00EF38E2" w:rsidRPr="009A1C52" w:rsidRDefault="00EF38E2" w:rsidP="009A1C52">
      <w:pPr>
        <w:spacing w:line="360" w:lineRule="auto"/>
        <w:ind w:firstLine="709"/>
        <w:jc w:val="both"/>
        <w:rPr>
          <w:bCs/>
          <w:sz w:val="28"/>
          <w:szCs w:val="28"/>
          <w:bdr w:val="none" w:sz="0" w:space="0" w:color="auto" w:frame="1"/>
        </w:rPr>
      </w:pPr>
      <w:r w:rsidRPr="009A1C52">
        <w:rPr>
          <w:rFonts w:eastAsia="Times New Roman"/>
          <w:sz w:val="28"/>
          <w:szCs w:val="28"/>
          <w:bdr w:val="none" w:sz="0" w:space="0" w:color="auto" w:frame="1"/>
        </w:rPr>
        <w:t>Комплексы упражнений для воспитания физических качеств хоккеиста.</w:t>
      </w:r>
      <w:r w:rsidRPr="009A1C52">
        <w:rPr>
          <w:bCs/>
          <w:sz w:val="28"/>
          <w:szCs w:val="28"/>
          <w:bdr w:val="none" w:sz="0" w:space="0" w:color="auto" w:frame="1"/>
        </w:rPr>
        <w:t xml:space="preserve"> Здоровьеформирующие факторы и средства.</w:t>
      </w:r>
    </w:p>
    <w:p w14:paraId="1B21E581" w14:textId="77777777" w:rsidR="00EF38E2" w:rsidRPr="009A1C52" w:rsidRDefault="00EF38E2"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t>Требования безопасности при организации занятий хоккеем</w:t>
      </w:r>
      <w:r w:rsidRPr="009A1C52">
        <w:rPr>
          <w:bCs/>
          <w:sz w:val="28"/>
          <w:szCs w:val="28"/>
          <w:lang w:eastAsia="zh-CN"/>
        </w:rPr>
        <w:t xml:space="preserve"> на траве</w:t>
      </w:r>
      <w:r w:rsidRPr="009A1C52">
        <w:rPr>
          <w:bCs/>
          <w:sz w:val="28"/>
          <w:szCs w:val="28"/>
          <w:bdr w:val="none" w:sz="0" w:space="0" w:color="auto" w:frame="1"/>
        </w:rPr>
        <w:t>. Характерные травмы хоккеистов</w:t>
      </w:r>
      <w:r w:rsidRPr="009A1C52">
        <w:rPr>
          <w:bCs/>
          <w:sz w:val="28"/>
          <w:szCs w:val="28"/>
          <w:lang w:eastAsia="zh-CN"/>
        </w:rPr>
        <w:t xml:space="preserve"> на траве</w:t>
      </w:r>
      <w:r w:rsidRPr="009A1C52">
        <w:rPr>
          <w:bCs/>
          <w:sz w:val="28"/>
          <w:szCs w:val="28"/>
          <w:bdr w:val="none" w:sz="0" w:space="0" w:color="auto" w:frame="1"/>
        </w:rPr>
        <w:t xml:space="preserve"> и мероприятия по их предупреждению.</w:t>
      </w:r>
    </w:p>
    <w:p w14:paraId="7E6E5030" w14:textId="77777777" w:rsidR="00EF38E2" w:rsidRPr="009A1C52" w:rsidRDefault="00EF38E2" w:rsidP="009A1C52">
      <w:pPr>
        <w:spacing w:line="360" w:lineRule="auto"/>
        <w:ind w:firstLine="709"/>
        <w:jc w:val="both"/>
        <w:rPr>
          <w:sz w:val="28"/>
          <w:szCs w:val="28"/>
          <w:bdr w:val="none" w:sz="0" w:space="0" w:color="auto" w:frame="1"/>
        </w:rPr>
      </w:pPr>
      <w:r w:rsidRPr="009A1C52">
        <w:rPr>
          <w:rFonts w:eastAsia="Times New Roman"/>
          <w:bCs/>
          <w:sz w:val="28"/>
          <w:szCs w:val="28"/>
          <w:lang w:eastAsia="zh-CN"/>
        </w:rPr>
        <w:t>2)</w:t>
      </w:r>
      <w:r w:rsidRPr="009A1C52">
        <w:rPr>
          <w:iCs/>
          <w:sz w:val="28"/>
          <w:szCs w:val="28"/>
          <w:lang w:eastAsia="zh-CN"/>
        </w:rPr>
        <w:t> </w:t>
      </w:r>
      <w:r w:rsidRPr="009A1C52">
        <w:rPr>
          <w:iCs/>
          <w:sz w:val="28"/>
          <w:szCs w:val="28"/>
          <w:bdr w:val="none" w:sz="0" w:space="0" w:color="auto" w:frame="1"/>
        </w:rPr>
        <w:t>Способы самостоятельной деятельности.</w:t>
      </w:r>
    </w:p>
    <w:p w14:paraId="690748D5" w14:textId="77777777" w:rsidR="00EF38E2" w:rsidRPr="009A1C52" w:rsidRDefault="00EF38E2"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t xml:space="preserve">Правила безопасного, правомерного поведения во время соревнований </w:t>
      </w:r>
      <w:r w:rsidRPr="009A1C52">
        <w:rPr>
          <w:bCs/>
          <w:sz w:val="28"/>
          <w:szCs w:val="28"/>
          <w:bdr w:val="none" w:sz="0" w:space="0" w:color="auto" w:frame="1"/>
        </w:rPr>
        <w:br/>
        <w:t>по хоккею</w:t>
      </w:r>
      <w:r w:rsidRPr="009A1C52">
        <w:rPr>
          <w:bCs/>
          <w:sz w:val="28"/>
          <w:szCs w:val="28"/>
          <w:lang w:eastAsia="zh-CN"/>
        </w:rPr>
        <w:t xml:space="preserve"> на траве</w:t>
      </w:r>
      <w:r w:rsidRPr="009A1C52">
        <w:rPr>
          <w:bCs/>
          <w:sz w:val="28"/>
          <w:szCs w:val="28"/>
          <w:bdr w:val="none" w:sz="0" w:space="0" w:color="auto" w:frame="1"/>
        </w:rPr>
        <w:t xml:space="preserve"> в качестве зрителя, болельщика (фаната).</w:t>
      </w:r>
    </w:p>
    <w:p w14:paraId="5781F5E9" w14:textId="77777777" w:rsidR="00EF38E2" w:rsidRPr="009A1C52" w:rsidRDefault="00EF38E2"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t>Организация и проведение самостоятельных занятий по хоккею</w:t>
      </w:r>
      <w:r w:rsidRPr="009A1C52">
        <w:rPr>
          <w:bCs/>
          <w:sz w:val="28"/>
          <w:szCs w:val="28"/>
          <w:lang w:eastAsia="zh-CN"/>
        </w:rPr>
        <w:t xml:space="preserve"> на траве</w:t>
      </w:r>
      <w:r w:rsidRPr="009A1C52">
        <w:rPr>
          <w:bCs/>
          <w:sz w:val="28"/>
          <w:szCs w:val="28"/>
          <w:bdr w:val="none" w:sz="0" w:space="0" w:color="auto" w:frame="1"/>
        </w:rPr>
        <w:t xml:space="preserve">. </w:t>
      </w:r>
      <w:r w:rsidRPr="009A1C52">
        <w:rPr>
          <w:sz w:val="28"/>
          <w:szCs w:val="28"/>
          <w:bdr w:val="none" w:sz="0" w:space="0" w:color="auto" w:frame="1"/>
        </w:rPr>
        <w:t>Составление планов и самостоятельное проведение занятий по хоккею</w:t>
      </w:r>
      <w:r w:rsidRPr="009A1C52">
        <w:rPr>
          <w:bCs/>
          <w:sz w:val="28"/>
          <w:szCs w:val="28"/>
          <w:lang w:eastAsia="zh-CN"/>
        </w:rPr>
        <w:t xml:space="preserve"> на траве</w:t>
      </w:r>
      <w:r w:rsidRPr="009A1C52">
        <w:rPr>
          <w:sz w:val="28"/>
          <w:szCs w:val="28"/>
          <w:bdr w:val="none" w:sz="0" w:space="0" w:color="auto" w:frame="1"/>
        </w:rPr>
        <w:t>.</w:t>
      </w:r>
    </w:p>
    <w:p w14:paraId="2FC3C004" w14:textId="77777777" w:rsidR="00EF38E2" w:rsidRPr="009A1C52" w:rsidRDefault="00EF38E2" w:rsidP="009A1C52">
      <w:pPr>
        <w:spacing w:line="360" w:lineRule="auto"/>
        <w:ind w:firstLine="709"/>
        <w:jc w:val="both"/>
        <w:rPr>
          <w:sz w:val="28"/>
          <w:szCs w:val="28"/>
          <w:bdr w:val="none" w:sz="0" w:space="0" w:color="auto" w:frame="1"/>
        </w:rPr>
      </w:pPr>
      <w:r w:rsidRPr="009A1C52">
        <w:rPr>
          <w:sz w:val="28"/>
          <w:szCs w:val="28"/>
          <w:bdr w:val="none" w:sz="0" w:space="0" w:color="auto" w:frame="1"/>
        </w:rPr>
        <w:t>Способы самостоятельного освоения двигательных действий, подбор подводящих, подготовительных и специальных упражнений.</w:t>
      </w:r>
    </w:p>
    <w:p w14:paraId="03AA212A" w14:textId="77777777" w:rsidR="00EF38E2" w:rsidRPr="009A1C52" w:rsidRDefault="00EF38E2" w:rsidP="009A1C52">
      <w:pPr>
        <w:spacing w:line="360" w:lineRule="auto"/>
        <w:ind w:firstLine="709"/>
        <w:jc w:val="both"/>
        <w:rPr>
          <w:sz w:val="28"/>
          <w:szCs w:val="28"/>
          <w:bdr w:val="none" w:sz="0" w:space="0" w:color="auto" w:frame="1"/>
        </w:rPr>
      </w:pPr>
      <w:r w:rsidRPr="009A1C52">
        <w:rPr>
          <w:bCs/>
          <w:sz w:val="28"/>
          <w:szCs w:val="28"/>
          <w:bdr w:val="none" w:sz="0" w:space="0" w:color="auto" w:frame="1"/>
        </w:rPr>
        <w:t xml:space="preserve">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 Правильное сбалансированное питание </w:t>
      </w:r>
      <w:r w:rsidRPr="009A1C52">
        <w:rPr>
          <w:sz w:val="28"/>
          <w:szCs w:val="28"/>
          <w:bdr w:val="none" w:sz="0" w:space="0" w:color="auto" w:frame="1"/>
        </w:rPr>
        <w:t>хоккеиста.</w:t>
      </w:r>
    </w:p>
    <w:p w14:paraId="30C6F537" w14:textId="77777777" w:rsidR="00EF38E2" w:rsidRPr="009A1C52" w:rsidRDefault="00EF38E2"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t>Правила личной гигиены, требования к спортивной экипировке для занятий хоккеем</w:t>
      </w:r>
      <w:r w:rsidRPr="009A1C52">
        <w:rPr>
          <w:bCs/>
          <w:sz w:val="28"/>
          <w:szCs w:val="28"/>
          <w:lang w:eastAsia="zh-CN"/>
        </w:rPr>
        <w:t xml:space="preserve"> на траве</w:t>
      </w:r>
      <w:r w:rsidRPr="009A1C52">
        <w:rPr>
          <w:bCs/>
          <w:sz w:val="28"/>
          <w:szCs w:val="28"/>
          <w:bdr w:val="none" w:sz="0" w:space="0" w:color="auto" w:frame="1"/>
        </w:rPr>
        <w:t>. Правила ухода за спортивным инвентарем и оборудованием.</w:t>
      </w:r>
    </w:p>
    <w:p w14:paraId="5BBA1838" w14:textId="77777777" w:rsidR="00EF38E2" w:rsidRPr="009A1C52" w:rsidRDefault="00EF38E2" w:rsidP="009A1C52">
      <w:pPr>
        <w:spacing w:line="360" w:lineRule="auto"/>
        <w:ind w:firstLine="709"/>
        <w:jc w:val="both"/>
        <w:rPr>
          <w:rFonts w:eastAsia="Times New Roman"/>
          <w:sz w:val="28"/>
          <w:szCs w:val="28"/>
          <w:bdr w:val="none" w:sz="0" w:space="0" w:color="auto" w:frame="1"/>
        </w:rPr>
      </w:pPr>
      <w:r w:rsidRPr="009A1C52">
        <w:rPr>
          <w:bCs/>
          <w:sz w:val="28"/>
          <w:szCs w:val="28"/>
          <w:bdr w:val="none" w:sz="0" w:space="0" w:color="auto" w:frame="1"/>
        </w:rPr>
        <w:t xml:space="preserve">Классификация физических упражнений: подготовительные, общеразвивающие, специальные и корригирующие. </w:t>
      </w:r>
      <w:r w:rsidRPr="009A1C52">
        <w:rPr>
          <w:rFonts w:eastAsia="Times New Roman"/>
          <w:sz w:val="28"/>
          <w:szCs w:val="28"/>
          <w:bdr w:val="none" w:sz="0" w:space="0" w:color="auto" w:frame="1"/>
        </w:rPr>
        <w:t xml:space="preserve">Составление индивидуальных комплексов упражнений различной направленности. </w:t>
      </w:r>
    </w:p>
    <w:p w14:paraId="0D400300" w14:textId="77777777" w:rsidR="00EF38E2" w:rsidRPr="009A1C52" w:rsidRDefault="00EF38E2"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t xml:space="preserve">Способы и методы профилактики </w:t>
      </w:r>
      <w:r w:rsidRPr="009A1C52">
        <w:rPr>
          <w:rFonts w:eastAsia="Times New Roman"/>
          <w:sz w:val="28"/>
          <w:szCs w:val="28"/>
          <w:bdr w:val="none" w:sz="0" w:space="0" w:color="auto" w:frame="1"/>
        </w:rPr>
        <w:t>пагубных привычек,</w:t>
      </w:r>
      <w:r w:rsidRPr="009A1C52">
        <w:rPr>
          <w:bCs/>
          <w:sz w:val="28"/>
          <w:szCs w:val="28"/>
          <w:bdr w:val="none" w:sz="0" w:space="0" w:color="auto" w:frame="1"/>
        </w:rPr>
        <w:t xml:space="preserve"> асоциального </w:t>
      </w:r>
      <w:r w:rsidRPr="009A1C52">
        <w:rPr>
          <w:bCs/>
          <w:sz w:val="28"/>
          <w:szCs w:val="28"/>
          <w:bdr w:val="none" w:sz="0" w:space="0" w:color="auto" w:frame="1"/>
        </w:rPr>
        <w:br/>
        <w:t>и созависимого поведения. Противодействие допингу в спорте и борьба с ним.</w:t>
      </w:r>
    </w:p>
    <w:p w14:paraId="6BBFC4A1" w14:textId="77777777" w:rsidR="00EF38E2" w:rsidRPr="009A1C52" w:rsidRDefault="00EF38E2" w:rsidP="009A1C52">
      <w:pPr>
        <w:spacing w:line="360" w:lineRule="auto"/>
        <w:ind w:firstLine="709"/>
        <w:jc w:val="both"/>
        <w:rPr>
          <w:sz w:val="28"/>
          <w:szCs w:val="28"/>
          <w:bdr w:val="none" w:sz="0" w:space="0" w:color="auto" w:frame="1"/>
        </w:rPr>
      </w:pPr>
      <w:r w:rsidRPr="009A1C52">
        <w:rPr>
          <w:sz w:val="28"/>
          <w:szCs w:val="28"/>
          <w:bdr w:val="none" w:sz="0" w:space="0" w:color="auto" w:frame="1"/>
        </w:rPr>
        <w:t>Тестирование уровня физической подготовленности в хоккее</w:t>
      </w:r>
      <w:r w:rsidRPr="009A1C52">
        <w:rPr>
          <w:bCs/>
          <w:sz w:val="28"/>
          <w:szCs w:val="28"/>
          <w:lang w:eastAsia="zh-CN"/>
        </w:rPr>
        <w:t xml:space="preserve"> на траве</w:t>
      </w:r>
      <w:r w:rsidRPr="009A1C52">
        <w:rPr>
          <w:sz w:val="28"/>
          <w:szCs w:val="28"/>
          <w:bdr w:val="none" w:sz="0" w:space="0" w:color="auto" w:frame="1"/>
        </w:rPr>
        <w:t>.</w:t>
      </w:r>
    </w:p>
    <w:p w14:paraId="36E74615" w14:textId="77777777" w:rsidR="00EF38E2" w:rsidRPr="009A1C52" w:rsidRDefault="00EF38E2" w:rsidP="009A1C52">
      <w:pPr>
        <w:spacing w:line="360" w:lineRule="auto"/>
        <w:ind w:firstLine="709"/>
        <w:jc w:val="both"/>
        <w:rPr>
          <w:iCs/>
          <w:sz w:val="28"/>
          <w:szCs w:val="28"/>
          <w:bdr w:val="none" w:sz="0" w:space="0" w:color="auto" w:frame="1"/>
        </w:rPr>
      </w:pPr>
      <w:r w:rsidRPr="009A1C52">
        <w:rPr>
          <w:rFonts w:eastAsia="Times New Roman"/>
          <w:bCs/>
          <w:sz w:val="28"/>
          <w:szCs w:val="28"/>
          <w:lang w:eastAsia="zh-CN"/>
        </w:rPr>
        <w:t>3) </w:t>
      </w:r>
      <w:r w:rsidRPr="009A1C52">
        <w:rPr>
          <w:bCs/>
          <w:iCs/>
          <w:sz w:val="28"/>
          <w:szCs w:val="28"/>
          <w:bdr w:val="none" w:sz="0" w:space="0" w:color="auto" w:frame="1"/>
        </w:rPr>
        <w:t>Физическое совершенствование.</w:t>
      </w:r>
    </w:p>
    <w:p w14:paraId="61785530" w14:textId="77777777" w:rsidR="00EF38E2" w:rsidRPr="009A1C52" w:rsidRDefault="00EF38E2" w:rsidP="009A1C52">
      <w:pPr>
        <w:spacing w:line="360" w:lineRule="auto"/>
        <w:ind w:firstLine="709"/>
        <w:jc w:val="both"/>
        <w:rPr>
          <w:sz w:val="28"/>
          <w:szCs w:val="28"/>
          <w:bdr w:val="none" w:sz="0" w:space="0" w:color="auto" w:frame="1"/>
        </w:rPr>
      </w:pPr>
      <w:r w:rsidRPr="009A1C52">
        <w:rPr>
          <w:bCs/>
          <w:sz w:val="28"/>
          <w:szCs w:val="28"/>
          <w:bdr w:val="none" w:sz="0" w:space="0" w:color="auto" w:frame="1"/>
        </w:rPr>
        <w:t>Комплексы упражнений для воспитания физических качеств (ловкости, гибкости, силы, выносливости, быстроты).</w:t>
      </w:r>
    </w:p>
    <w:p w14:paraId="6069102A" w14:textId="77777777" w:rsidR="00EF38E2" w:rsidRPr="009A1C52" w:rsidRDefault="00EF38E2" w:rsidP="009A1C52">
      <w:pPr>
        <w:spacing w:line="360" w:lineRule="auto"/>
        <w:ind w:firstLine="709"/>
        <w:jc w:val="both"/>
        <w:rPr>
          <w:sz w:val="28"/>
          <w:szCs w:val="28"/>
          <w:bdr w:val="none" w:sz="0" w:space="0" w:color="auto" w:frame="1"/>
        </w:rPr>
      </w:pPr>
      <w:r w:rsidRPr="009A1C52">
        <w:rPr>
          <w:sz w:val="28"/>
          <w:szCs w:val="28"/>
          <w:bdr w:val="none" w:sz="0" w:space="0" w:color="auto" w:frame="1"/>
        </w:rPr>
        <w:t xml:space="preserve">Комплексы упражнений, формирующие двигательные умения и навыки, </w:t>
      </w:r>
      <w:r w:rsidRPr="009A1C52">
        <w:rPr>
          <w:sz w:val="28"/>
          <w:szCs w:val="28"/>
          <w:bdr w:val="none" w:sz="0" w:space="0" w:color="auto" w:frame="1"/>
        </w:rPr>
        <w:br/>
        <w:t>а также технику действий хоккеиста</w:t>
      </w:r>
      <w:r w:rsidRPr="009A1C52">
        <w:rPr>
          <w:bCs/>
          <w:sz w:val="28"/>
          <w:szCs w:val="28"/>
          <w:lang w:eastAsia="zh-CN"/>
        </w:rPr>
        <w:t xml:space="preserve"> на траве</w:t>
      </w:r>
      <w:r w:rsidRPr="009A1C52">
        <w:rPr>
          <w:sz w:val="28"/>
          <w:szCs w:val="28"/>
          <w:bdr w:val="none" w:sz="0" w:space="0" w:color="auto" w:frame="1"/>
        </w:rPr>
        <w:t xml:space="preserve">: </w:t>
      </w:r>
    </w:p>
    <w:p w14:paraId="399E1385" w14:textId="77777777" w:rsidR="00EF38E2" w:rsidRPr="009A1C52" w:rsidRDefault="00EF38E2" w:rsidP="009A1C52">
      <w:pPr>
        <w:spacing w:line="360" w:lineRule="auto"/>
        <w:ind w:firstLine="709"/>
        <w:jc w:val="both"/>
        <w:rPr>
          <w:sz w:val="28"/>
          <w:szCs w:val="28"/>
          <w:bdr w:val="none" w:sz="0" w:space="0" w:color="auto" w:frame="1"/>
        </w:rPr>
      </w:pPr>
      <w:r w:rsidRPr="009A1C52">
        <w:rPr>
          <w:sz w:val="28"/>
          <w:szCs w:val="28"/>
          <w:bdr w:val="none" w:sz="0" w:space="0" w:color="auto" w:frame="1"/>
        </w:rPr>
        <w:t>общеподготовительные упражнения (общеразвивающие упражнения, упражнения со снарядами, на снарядах из других видов спорта (легкая атлетика, гимнастика);</w:t>
      </w:r>
    </w:p>
    <w:p w14:paraId="005F9D40" w14:textId="77777777" w:rsidR="00EF38E2" w:rsidRPr="009A1C52" w:rsidRDefault="00EF38E2" w:rsidP="009A1C52">
      <w:pPr>
        <w:spacing w:line="360" w:lineRule="auto"/>
        <w:ind w:firstLine="709"/>
        <w:jc w:val="both"/>
        <w:rPr>
          <w:sz w:val="28"/>
          <w:szCs w:val="28"/>
          <w:bdr w:val="none" w:sz="0" w:space="0" w:color="auto" w:frame="1"/>
        </w:rPr>
      </w:pPr>
      <w:r w:rsidRPr="009A1C52">
        <w:rPr>
          <w:sz w:val="28"/>
          <w:szCs w:val="28"/>
          <w:bdr w:val="none" w:sz="0" w:space="0" w:color="auto" w:frame="1"/>
        </w:rPr>
        <w:t xml:space="preserve">специально-подготовительные упражнения (имитационные, в том числе прыжковые, упражнения на специальных тренажерах, модернизированные спортивные игры (элементы баскетбола, гандбола, футбола, флорбола), проводимые с учетом хоккейной специализации, основные (соревновательные упражнения (броски и удары мяча различными способами, ведение, дриблинг, передачи, игровые упражнения (1х1, 2х1, 3х1, 3х2, 3х3 и другие), двусторонние игры. </w:t>
      </w:r>
    </w:p>
    <w:p w14:paraId="6F20621C" w14:textId="77777777" w:rsidR="00EF38E2" w:rsidRPr="009A1C52" w:rsidRDefault="00EF38E2" w:rsidP="009A1C52">
      <w:pPr>
        <w:spacing w:line="360" w:lineRule="auto"/>
        <w:ind w:firstLine="709"/>
        <w:jc w:val="both"/>
        <w:rPr>
          <w:sz w:val="28"/>
          <w:szCs w:val="28"/>
          <w:bdr w:val="none" w:sz="0" w:space="0" w:color="auto" w:frame="1"/>
        </w:rPr>
      </w:pPr>
      <w:r w:rsidRPr="009A1C52">
        <w:rPr>
          <w:bCs/>
          <w:sz w:val="28"/>
          <w:szCs w:val="28"/>
          <w:bdr w:val="none" w:sz="0" w:space="0" w:color="auto" w:frame="1"/>
        </w:rPr>
        <w:t>Комплексы специальной разминки перед соревнованиями.</w:t>
      </w:r>
    </w:p>
    <w:p w14:paraId="4860BF6A" w14:textId="77777777" w:rsidR="00EF38E2" w:rsidRPr="009A1C52" w:rsidRDefault="00EF38E2"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t xml:space="preserve">Индивидуальные технические действия передвижения: бег, передвижение скрестными шагами, спиной вперед, повороты, торможения и остановки </w:t>
      </w:r>
      <w:r w:rsidRPr="009A1C52">
        <w:rPr>
          <w:bCs/>
          <w:sz w:val="28"/>
          <w:szCs w:val="28"/>
          <w:bdr w:val="none" w:sz="0" w:space="0" w:color="auto" w:frame="1"/>
        </w:rPr>
        <w:br/>
        <w:t>с поворотом на 90 градусов, старты лицом, боком вперед, с предварительным поворотом, прыжки толчком, одной, двумя ногами.</w:t>
      </w:r>
    </w:p>
    <w:p w14:paraId="429C154E" w14:textId="77777777" w:rsidR="00EF38E2" w:rsidRPr="009A1C52" w:rsidRDefault="00EF38E2"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t>Технические действия владения клюшкой и мячом: ведение, дриблинг, броски и удары, передачи, приём и остановки, обводка, финты, отбор.</w:t>
      </w:r>
    </w:p>
    <w:p w14:paraId="78EA3C55" w14:textId="77777777" w:rsidR="00EF38E2" w:rsidRPr="009A1C52" w:rsidRDefault="00EF38E2"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t xml:space="preserve">Технические действия вратаря: основная стойка, передвижение, ловля </w:t>
      </w:r>
      <w:r w:rsidRPr="009A1C52">
        <w:rPr>
          <w:bCs/>
          <w:sz w:val="28"/>
          <w:szCs w:val="28"/>
          <w:bdr w:val="none" w:sz="0" w:space="0" w:color="auto" w:frame="1"/>
        </w:rPr>
        <w:br/>
        <w:t>и отбивание мяча на месте и в падении, игра клюшкой и бахилами.</w:t>
      </w:r>
    </w:p>
    <w:p w14:paraId="4D197167" w14:textId="77777777" w:rsidR="00EF38E2" w:rsidRPr="009A1C52" w:rsidRDefault="00EF38E2" w:rsidP="009A1C52">
      <w:pPr>
        <w:spacing w:line="360" w:lineRule="auto"/>
        <w:ind w:firstLine="709"/>
        <w:jc w:val="both"/>
        <w:rPr>
          <w:sz w:val="28"/>
          <w:szCs w:val="28"/>
          <w:bdr w:val="none" w:sz="0" w:space="0" w:color="auto" w:frame="1"/>
        </w:rPr>
      </w:pPr>
      <w:r w:rsidRPr="009A1C52">
        <w:rPr>
          <w:bCs/>
          <w:sz w:val="28"/>
          <w:szCs w:val="28"/>
          <w:bdr w:val="none" w:sz="0" w:space="0" w:color="auto" w:frame="1"/>
        </w:rPr>
        <w:t xml:space="preserve">Тактические действия (индивидуальные и групповые): тактика атаки, тактика обороны, тактика игры в неравных составах, </w:t>
      </w:r>
      <w:r w:rsidRPr="009A1C52">
        <w:rPr>
          <w:sz w:val="28"/>
          <w:szCs w:val="28"/>
          <w:bdr w:val="none" w:sz="0" w:space="0" w:color="auto" w:frame="1"/>
        </w:rPr>
        <w:t xml:space="preserve">тактические действия с учетом игровых амплуа в команде, быстрые переключения в действиях - от нападения к защите </w:t>
      </w:r>
      <w:r w:rsidRPr="009A1C52">
        <w:rPr>
          <w:sz w:val="28"/>
          <w:szCs w:val="28"/>
          <w:bdr w:val="none" w:sz="0" w:space="0" w:color="auto" w:frame="1"/>
        </w:rPr>
        <w:br/>
        <w:t>и от защиты к нападению.</w:t>
      </w:r>
    </w:p>
    <w:p w14:paraId="6420653E" w14:textId="77777777" w:rsidR="00EF38E2" w:rsidRPr="009A1C52" w:rsidRDefault="00EF38E2"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t>Тактические взаимодействия: в парах, тройках, группах.</w:t>
      </w:r>
    </w:p>
    <w:p w14:paraId="49D8D9C8" w14:textId="77777777" w:rsidR="00EF38E2" w:rsidRPr="009A1C52" w:rsidRDefault="00EF38E2" w:rsidP="009A1C52">
      <w:pPr>
        <w:spacing w:line="360" w:lineRule="auto"/>
        <w:ind w:firstLine="709"/>
        <w:jc w:val="both"/>
        <w:rPr>
          <w:sz w:val="28"/>
          <w:szCs w:val="28"/>
          <w:bdr w:val="none" w:sz="0" w:space="0" w:color="auto" w:frame="1"/>
        </w:rPr>
      </w:pPr>
      <w:r w:rsidRPr="009A1C52">
        <w:rPr>
          <w:bCs/>
          <w:sz w:val="28"/>
          <w:szCs w:val="28"/>
          <w:bdr w:val="none" w:sz="0" w:space="0" w:color="auto" w:frame="1"/>
        </w:rPr>
        <w:t>Тактика штрафного углового удара.</w:t>
      </w:r>
    </w:p>
    <w:p w14:paraId="1F27BAD4" w14:textId="77777777" w:rsidR="00EF38E2" w:rsidRPr="009A1C52" w:rsidRDefault="00EF38E2" w:rsidP="009A1C52">
      <w:pPr>
        <w:spacing w:line="360" w:lineRule="auto"/>
        <w:ind w:firstLine="709"/>
        <w:jc w:val="both"/>
        <w:rPr>
          <w:sz w:val="28"/>
          <w:szCs w:val="28"/>
          <w:bdr w:val="none" w:sz="0" w:space="0" w:color="auto" w:frame="1"/>
        </w:rPr>
      </w:pPr>
      <w:r w:rsidRPr="009A1C52">
        <w:rPr>
          <w:sz w:val="28"/>
          <w:szCs w:val="28"/>
          <w:bdr w:val="none" w:sz="0" w:space="0" w:color="auto" w:frame="1"/>
        </w:rPr>
        <w:t>Учебные игры в хоккей. Участие в соревновательной деятельности.</w:t>
      </w:r>
    </w:p>
    <w:p w14:paraId="52372371" w14:textId="0E50FB08" w:rsidR="00EF38E2" w:rsidRPr="009A1C52" w:rsidRDefault="00CA6F1E"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rFonts w:eastAsia="Times New Roman"/>
          <w:bCs/>
          <w:sz w:val="28"/>
          <w:szCs w:val="28"/>
          <w:lang w:eastAsia="zh-CN"/>
        </w:rPr>
        <w:t>127.9.19.</w:t>
      </w:r>
      <w:r w:rsidR="00EF38E2" w:rsidRPr="009A1C52">
        <w:rPr>
          <w:rFonts w:eastAsia="Times New Roman"/>
          <w:bCs/>
          <w:sz w:val="28"/>
          <w:szCs w:val="28"/>
          <w:lang w:eastAsia="zh-CN"/>
        </w:rPr>
        <w:t>7.</w:t>
      </w:r>
      <w:r w:rsidR="00EF38E2" w:rsidRPr="009A1C52">
        <w:rPr>
          <w:sz w:val="28"/>
          <w:szCs w:val="28"/>
          <w:lang w:eastAsia="zh-CN"/>
        </w:rPr>
        <w:t xml:space="preserve"> Содержание модуля </w:t>
      </w:r>
      <w:r w:rsidR="00DF34B8" w:rsidRPr="009A1C52">
        <w:rPr>
          <w:sz w:val="28"/>
          <w:szCs w:val="28"/>
          <w:lang w:eastAsia="zh-CN"/>
        </w:rPr>
        <w:t>«</w:t>
      </w:r>
      <w:r w:rsidR="00EF38E2" w:rsidRPr="009A1C52">
        <w:rPr>
          <w:sz w:val="28"/>
          <w:szCs w:val="28"/>
          <w:lang w:eastAsia="zh-CN"/>
        </w:rPr>
        <w:t>Хоккей</w:t>
      </w:r>
      <w:r w:rsidR="00EF38E2" w:rsidRPr="009A1C52">
        <w:rPr>
          <w:bCs/>
          <w:sz w:val="28"/>
          <w:szCs w:val="28"/>
          <w:lang w:eastAsia="zh-CN"/>
        </w:rPr>
        <w:t xml:space="preserve"> на траве</w:t>
      </w:r>
      <w:r w:rsidR="00DF34B8" w:rsidRPr="009A1C52">
        <w:rPr>
          <w:sz w:val="28"/>
          <w:szCs w:val="28"/>
          <w:lang w:eastAsia="zh-CN"/>
        </w:rPr>
        <w:t>»</w:t>
      </w:r>
      <w:r w:rsidR="00EF38E2" w:rsidRPr="009A1C52">
        <w:rPr>
          <w:sz w:val="28"/>
          <w:szCs w:val="28"/>
          <w:lang w:eastAsia="zh-CN"/>
        </w:rPr>
        <w:t xml:space="preserve"> направлено на достижение обучающимися личностных, метапредметных и предметных результатов обучения.</w:t>
      </w:r>
    </w:p>
    <w:p w14:paraId="28578A62" w14:textId="6B823696" w:rsidR="00EF38E2" w:rsidRPr="009A1C52" w:rsidRDefault="00CA6F1E"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rPr>
      </w:pPr>
      <w:r w:rsidRPr="009A1C52">
        <w:rPr>
          <w:rFonts w:eastAsia="Times New Roman"/>
          <w:bCs/>
          <w:sz w:val="28"/>
          <w:szCs w:val="28"/>
          <w:lang w:eastAsia="zh-CN"/>
        </w:rPr>
        <w:t>127.9.19.</w:t>
      </w:r>
      <w:r w:rsidR="00EF38E2" w:rsidRPr="009A1C52">
        <w:rPr>
          <w:iCs/>
          <w:sz w:val="28"/>
          <w:szCs w:val="28"/>
        </w:rPr>
        <w:t>7.1. </w:t>
      </w:r>
      <w:r w:rsidR="00EF38E2" w:rsidRPr="009A1C52">
        <w:rPr>
          <w:rFonts w:eastAsia="Times New Roman"/>
          <w:bCs/>
          <w:sz w:val="28"/>
          <w:szCs w:val="28"/>
          <w:lang w:eastAsia="zh-CN"/>
        </w:rPr>
        <w:t xml:space="preserve">При </w:t>
      </w:r>
      <w:r w:rsidR="00EF38E2" w:rsidRPr="009A1C52">
        <w:rPr>
          <w:sz w:val="28"/>
          <w:szCs w:val="28"/>
          <w:lang w:eastAsia="zh-CN"/>
        </w:rPr>
        <w:t xml:space="preserve">изучении модуля </w:t>
      </w:r>
      <w:r w:rsidR="00DF34B8" w:rsidRPr="009A1C52">
        <w:rPr>
          <w:sz w:val="28"/>
          <w:szCs w:val="28"/>
          <w:lang w:eastAsia="zh-CN"/>
        </w:rPr>
        <w:t>«</w:t>
      </w:r>
      <w:r w:rsidR="00EF38E2" w:rsidRPr="009A1C52">
        <w:rPr>
          <w:sz w:val="28"/>
          <w:szCs w:val="28"/>
          <w:lang w:eastAsia="zh-CN"/>
        </w:rPr>
        <w:t>Хоккей</w:t>
      </w:r>
      <w:r w:rsidR="00EF38E2" w:rsidRPr="009A1C52">
        <w:rPr>
          <w:bCs/>
          <w:sz w:val="28"/>
          <w:szCs w:val="28"/>
          <w:lang w:eastAsia="zh-CN"/>
        </w:rPr>
        <w:t xml:space="preserve"> на траве</w:t>
      </w:r>
      <w:r w:rsidR="00DF34B8" w:rsidRPr="009A1C52">
        <w:rPr>
          <w:sz w:val="28"/>
          <w:szCs w:val="28"/>
          <w:lang w:eastAsia="zh-CN"/>
        </w:rPr>
        <w:t>»</w:t>
      </w:r>
      <w:r w:rsidR="00EF38E2" w:rsidRPr="009A1C52">
        <w:rPr>
          <w:sz w:val="28"/>
          <w:szCs w:val="28"/>
          <w:lang w:eastAsia="zh-CN"/>
        </w:rPr>
        <w:t xml:space="preserve"> на уровне среднего общего образования у обучающихся будут сформированы следующие личностные результаты:</w:t>
      </w:r>
    </w:p>
    <w:p w14:paraId="41648D65" w14:textId="77777777" w:rsidR="00EF38E2" w:rsidRPr="009A1C52" w:rsidRDefault="00EF38E2"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rPr>
      </w:pPr>
      <w:r w:rsidRPr="009A1C52">
        <w:rPr>
          <w:sz w:val="28"/>
          <w:szCs w:val="28"/>
        </w:rPr>
        <w:t xml:space="preserve">проявление чувства патриотизма, ответственности перед Родиной, гордости </w:t>
      </w:r>
      <w:r w:rsidRPr="009A1C52">
        <w:rPr>
          <w:sz w:val="28"/>
          <w:szCs w:val="28"/>
        </w:rPr>
        <w:br/>
        <w:t xml:space="preserve">за свой край, свою Родину, уважение государственных символов (герб, флаг, гимн), готовность к служению Отечеству, его защите </w:t>
      </w:r>
      <w:r w:rsidRPr="009A1C52">
        <w:rPr>
          <w:bCs/>
          <w:sz w:val="28"/>
          <w:szCs w:val="28"/>
          <w:bdr w:val="none" w:sz="0" w:space="0" w:color="auto" w:frame="1"/>
        </w:rPr>
        <w:t xml:space="preserve">на примере роли, традиций </w:t>
      </w:r>
      <w:r w:rsidRPr="009A1C52">
        <w:rPr>
          <w:bCs/>
          <w:sz w:val="28"/>
          <w:szCs w:val="28"/>
          <w:bdr w:val="none" w:sz="0" w:space="0" w:color="auto" w:frame="1"/>
        </w:rPr>
        <w:br/>
        <w:t>и развития хоккея</w:t>
      </w:r>
      <w:r w:rsidRPr="009A1C52">
        <w:rPr>
          <w:bCs/>
          <w:sz w:val="28"/>
          <w:szCs w:val="28"/>
          <w:lang w:eastAsia="zh-CN"/>
        </w:rPr>
        <w:t xml:space="preserve"> на траве</w:t>
      </w:r>
      <w:r w:rsidRPr="009A1C52">
        <w:rPr>
          <w:bCs/>
          <w:sz w:val="28"/>
          <w:szCs w:val="28"/>
          <w:bdr w:val="none" w:sz="0" w:space="0" w:color="auto" w:frame="1"/>
        </w:rPr>
        <w:t xml:space="preserve"> в современном обществе, в Российской Федерации, </w:t>
      </w:r>
      <w:r w:rsidRPr="009A1C52">
        <w:rPr>
          <w:bCs/>
          <w:sz w:val="28"/>
          <w:szCs w:val="28"/>
          <w:bdr w:val="none" w:sz="0" w:space="0" w:color="auto" w:frame="1"/>
        </w:rPr>
        <w:br/>
        <w:t>в регионе;</w:t>
      </w:r>
    </w:p>
    <w:p w14:paraId="49913395" w14:textId="77777777" w:rsidR="00EF38E2" w:rsidRPr="009A1C52" w:rsidRDefault="00EF38E2" w:rsidP="009A1C52">
      <w:pPr>
        <w:spacing w:line="360" w:lineRule="auto"/>
        <w:ind w:firstLine="709"/>
        <w:jc w:val="both"/>
        <w:rPr>
          <w:sz w:val="28"/>
          <w:szCs w:val="28"/>
        </w:rPr>
      </w:pPr>
      <w:r w:rsidRPr="009A1C52">
        <w:rPr>
          <w:sz w:val="28"/>
          <w:szCs w:val="28"/>
        </w:rPr>
        <w:t>сформированность основ саморазвития и самовоспитания через ценности, традиции и идеалы</w:t>
      </w:r>
      <w:r w:rsidRPr="009A1C52">
        <w:rPr>
          <w:rFonts w:eastAsia="Times New Roman"/>
          <w:sz w:val="28"/>
          <w:szCs w:val="28"/>
          <w:bdr w:val="none" w:sz="0" w:space="0" w:color="auto" w:frame="1"/>
        </w:rPr>
        <w:t xml:space="preserve"> </w:t>
      </w:r>
      <w:r w:rsidRPr="009A1C52">
        <w:rPr>
          <w:bCs/>
          <w:sz w:val="28"/>
          <w:szCs w:val="28"/>
        </w:rPr>
        <w:t xml:space="preserve">главных хоккейных организаций регионального, всероссийского и мирового уровней, </w:t>
      </w:r>
      <w:r w:rsidRPr="009A1C52">
        <w:rPr>
          <w:rFonts w:eastAsia="Times New Roman"/>
          <w:sz w:val="28"/>
          <w:szCs w:val="28"/>
          <w:bdr w:val="none" w:sz="0" w:space="0" w:color="auto" w:frame="1"/>
        </w:rPr>
        <w:t>отечественных и зарубежных хоккейных клубов;</w:t>
      </w:r>
    </w:p>
    <w:p w14:paraId="6274B770" w14:textId="77777777" w:rsidR="00EF38E2" w:rsidRPr="009A1C52" w:rsidRDefault="00EF38E2" w:rsidP="009A1C52">
      <w:pPr>
        <w:spacing w:line="360" w:lineRule="auto"/>
        <w:ind w:firstLine="709"/>
        <w:jc w:val="both"/>
        <w:rPr>
          <w:sz w:val="28"/>
          <w:szCs w:val="28"/>
        </w:rPr>
      </w:pPr>
      <w:r w:rsidRPr="009A1C52">
        <w:rPr>
          <w:sz w:val="28"/>
          <w:szCs w:val="28"/>
        </w:rPr>
        <w:t xml:space="preserve">сформированность основных норм морали, духовно-нравственной культуры </w:t>
      </w:r>
      <w:r w:rsidRPr="009A1C52">
        <w:rPr>
          <w:sz w:val="28"/>
          <w:szCs w:val="28"/>
        </w:rPr>
        <w:br/>
        <w:t xml:space="preserve">и </w:t>
      </w:r>
      <w:r w:rsidRPr="009A1C52">
        <w:rPr>
          <w:bCs/>
          <w:sz w:val="28"/>
          <w:szCs w:val="28"/>
          <w:shd w:val="clear" w:color="auto" w:fill="FFFFFF"/>
        </w:rPr>
        <w:t xml:space="preserve">ценностного отношения </w:t>
      </w:r>
      <w:r w:rsidRPr="009A1C52">
        <w:rPr>
          <w:sz w:val="28"/>
          <w:szCs w:val="28"/>
          <w:shd w:val="clear" w:color="auto" w:fill="FFFFFF"/>
        </w:rPr>
        <w:t>к физической культуре</w:t>
      </w:r>
      <w:r w:rsidRPr="009A1C52">
        <w:rPr>
          <w:bCs/>
          <w:sz w:val="28"/>
          <w:szCs w:val="28"/>
          <w:shd w:val="clear" w:color="auto" w:fill="FFFFFF"/>
        </w:rPr>
        <w:t xml:space="preserve">, как </w:t>
      </w:r>
      <w:r w:rsidRPr="009A1C52">
        <w:rPr>
          <w:sz w:val="28"/>
          <w:szCs w:val="28"/>
          <w:shd w:val="clear" w:color="auto" w:fill="FFFFFF"/>
        </w:rPr>
        <w:t>неотъемлемой части общечеловеческой культуры средствами хоккея</w:t>
      </w:r>
      <w:r w:rsidRPr="009A1C52">
        <w:rPr>
          <w:bCs/>
          <w:sz w:val="28"/>
          <w:szCs w:val="28"/>
          <w:lang w:eastAsia="zh-CN"/>
        </w:rPr>
        <w:t xml:space="preserve"> на траве</w:t>
      </w:r>
      <w:r w:rsidRPr="009A1C52">
        <w:rPr>
          <w:sz w:val="28"/>
          <w:szCs w:val="28"/>
          <w:shd w:val="clear" w:color="auto" w:fill="FFFFFF"/>
        </w:rPr>
        <w:t>;</w:t>
      </w:r>
    </w:p>
    <w:p w14:paraId="32AE3B80" w14:textId="77777777" w:rsidR="00EF38E2" w:rsidRPr="009A1C52" w:rsidRDefault="00EF38E2" w:rsidP="009A1C52">
      <w:pPr>
        <w:spacing w:line="360" w:lineRule="auto"/>
        <w:ind w:firstLine="709"/>
        <w:jc w:val="both"/>
        <w:rPr>
          <w:sz w:val="28"/>
          <w:szCs w:val="28"/>
        </w:rPr>
      </w:pPr>
      <w:r w:rsidRPr="009A1C52">
        <w:rPr>
          <w:sz w:val="28"/>
          <w:szCs w:val="28"/>
        </w:rPr>
        <w:t>сформированность толерантного сознания и поведения, способность вести диалог с другими людьми, достигать в нём взаимопонимания, находить общие цели и сотрудничать для их достижения в учебной, игровой и соревновательной деятельности;</w:t>
      </w:r>
    </w:p>
    <w:p w14:paraId="612D61FC" w14:textId="77777777" w:rsidR="00EF38E2" w:rsidRPr="009A1C52" w:rsidRDefault="00EF38E2" w:rsidP="009A1C52">
      <w:pPr>
        <w:spacing w:line="360" w:lineRule="auto"/>
        <w:ind w:firstLine="709"/>
        <w:jc w:val="both"/>
        <w:rPr>
          <w:sz w:val="28"/>
          <w:szCs w:val="28"/>
        </w:rPr>
      </w:pPr>
      <w:r w:rsidRPr="009A1C52">
        <w:rPr>
          <w:sz w:val="28"/>
          <w:szCs w:val="28"/>
        </w:rPr>
        <w:t xml:space="preserve">проявление навыков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w:t>
      </w:r>
      <w:r w:rsidRPr="009A1C52">
        <w:rPr>
          <w:sz w:val="28"/>
          <w:szCs w:val="28"/>
        </w:rPr>
        <w:br/>
        <w:t>и ответственной деятельности средствами хоккея</w:t>
      </w:r>
      <w:r w:rsidRPr="009A1C52">
        <w:rPr>
          <w:bCs/>
          <w:sz w:val="28"/>
          <w:szCs w:val="28"/>
          <w:lang w:eastAsia="zh-CN"/>
        </w:rPr>
        <w:t xml:space="preserve"> на траве</w:t>
      </w:r>
      <w:r w:rsidRPr="009A1C52">
        <w:rPr>
          <w:sz w:val="28"/>
          <w:szCs w:val="28"/>
        </w:rPr>
        <w:t>;</w:t>
      </w:r>
    </w:p>
    <w:p w14:paraId="2514DB23" w14:textId="77777777" w:rsidR="00EF38E2" w:rsidRPr="009A1C52" w:rsidRDefault="00EF38E2" w:rsidP="009A1C52">
      <w:pPr>
        <w:spacing w:line="360" w:lineRule="auto"/>
        <w:ind w:firstLine="709"/>
        <w:jc w:val="both"/>
        <w:rPr>
          <w:sz w:val="28"/>
          <w:szCs w:val="28"/>
        </w:rPr>
      </w:pPr>
      <w:r w:rsidRPr="009A1C52">
        <w:rPr>
          <w:sz w:val="28"/>
          <w:szCs w:val="28"/>
        </w:rPr>
        <w:t>готовность к осознанному выбору будущей профессии и возможностей реализации собственных жизненных планов средствами хоккея</w:t>
      </w:r>
      <w:r w:rsidRPr="009A1C52">
        <w:rPr>
          <w:bCs/>
          <w:sz w:val="28"/>
          <w:szCs w:val="28"/>
          <w:lang w:eastAsia="zh-CN"/>
        </w:rPr>
        <w:t xml:space="preserve"> на траве</w:t>
      </w:r>
      <w:r w:rsidRPr="009A1C52">
        <w:rPr>
          <w:sz w:val="28"/>
          <w:szCs w:val="28"/>
        </w:rPr>
        <w:t xml:space="preserve"> как условие успешной профессиональной, спортивной и общественной деятельности;</w:t>
      </w:r>
    </w:p>
    <w:p w14:paraId="2C279858" w14:textId="77777777" w:rsidR="00EF38E2" w:rsidRPr="009A1C52" w:rsidRDefault="00EF38E2" w:rsidP="009A1C52">
      <w:pPr>
        <w:spacing w:line="360" w:lineRule="auto"/>
        <w:ind w:firstLine="709"/>
        <w:jc w:val="both"/>
        <w:rPr>
          <w:sz w:val="28"/>
          <w:szCs w:val="28"/>
        </w:rPr>
      </w:pPr>
      <w:r w:rsidRPr="009A1C52">
        <w:rPr>
          <w:sz w:val="28"/>
          <w:szCs w:val="28"/>
        </w:rPr>
        <w:t xml:space="preserve">реализация ценностей здорового и безопасного образа жизни, потребности </w:t>
      </w:r>
      <w:r w:rsidRPr="009A1C52">
        <w:rPr>
          <w:sz w:val="28"/>
          <w:szCs w:val="28"/>
        </w:rPr>
        <w:br/>
        <w:t>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14:paraId="060C3E84" w14:textId="6C84E9E8" w:rsidR="00EF38E2" w:rsidRPr="009A1C52" w:rsidRDefault="00CA6F1E"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rPr>
      </w:pPr>
      <w:r w:rsidRPr="009A1C52">
        <w:rPr>
          <w:rFonts w:eastAsia="Times New Roman"/>
          <w:bCs/>
          <w:sz w:val="28"/>
          <w:szCs w:val="28"/>
          <w:lang w:eastAsia="zh-CN"/>
        </w:rPr>
        <w:t>127.9.19.</w:t>
      </w:r>
      <w:r w:rsidR="00EF38E2" w:rsidRPr="009A1C52">
        <w:rPr>
          <w:iCs/>
          <w:sz w:val="28"/>
          <w:szCs w:val="28"/>
        </w:rPr>
        <w:t>7.2. </w:t>
      </w:r>
      <w:r w:rsidR="00EF38E2" w:rsidRPr="009A1C52">
        <w:rPr>
          <w:sz w:val="28"/>
          <w:szCs w:val="28"/>
          <w:lang w:eastAsia="zh-CN"/>
        </w:rPr>
        <w:t xml:space="preserve">При изучении модуля </w:t>
      </w:r>
      <w:r w:rsidR="00DF34B8" w:rsidRPr="009A1C52">
        <w:rPr>
          <w:sz w:val="28"/>
          <w:szCs w:val="28"/>
          <w:lang w:eastAsia="zh-CN"/>
        </w:rPr>
        <w:t>«</w:t>
      </w:r>
      <w:r w:rsidR="00EF38E2" w:rsidRPr="009A1C52">
        <w:rPr>
          <w:sz w:val="28"/>
          <w:szCs w:val="28"/>
          <w:lang w:eastAsia="zh-CN"/>
        </w:rPr>
        <w:t>Хоккей</w:t>
      </w:r>
      <w:r w:rsidR="00EF38E2" w:rsidRPr="009A1C52">
        <w:rPr>
          <w:bCs/>
          <w:sz w:val="28"/>
          <w:szCs w:val="28"/>
          <w:lang w:eastAsia="zh-CN"/>
        </w:rPr>
        <w:t xml:space="preserve"> на траве</w:t>
      </w:r>
      <w:r w:rsidR="00DF34B8" w:rsidRPr="009A1C52">
        <w:rPr>
          <w:sz w:val="28"/>
          <w:szCs w:val="28"/>
          <w:lang w:eastAsia="zh-CN"/>
        </w:rPr>
        <w:t>»</w:t>
      </w:r>
      <w:r w:rsidR="00EF38E2" w:rsidRPr="009A1C52">
        <w:rPr>
          <w:sz w:val="28"/>
          <w:szCs w:val="28"/>
          <w:lang w:eastAsia="zh-CN"/>
        </w:rPr>
        <w:t xml:space="preserve"> на уровне среднего общего образования у обучающихся будут сформированы следующие метапредметные результаты</w:t>
      </w:r>
      <w:r w:rsidR="00EF38E2" w:rsidRPr="009A1C52">
        <w:rPr>
          <w:iCs/>
          <w:sz w:val="28"/>
          <w:szCs w:val="28"/>
        </w:rPr>
        <w:t>:</w:t>
      </w:r>
    </w:p>
    <w:p w14:paraId="1EC6F990" w14:textId="77777777" w:rsidR="00EF38E2" w:rsidRPr="009A1C52" w:rsidRDefault="00EF38E2"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rPr>
      </w:pPr>
      <w:r w:rsidRPr="009A1C52">
        <w:rPr>
          <w:sz w:val="28"/>
          <w:szCs w:val="28"/>
        </w:rPr>
        <w:t xml:space="preserve">умение самостоятельно определять цели и составлять планы в рамках физкультурно-спортивной деятельности, выбирать успешную стратегию и тактику </w:t>
      </w:r>
      <w:r w:rsidRPr="009A1C52">
        <w:rPr>
          <w:sz w:val="28"/>
          <w:szCs w:val="28"/>
        </w:rPr>
        <w:br/>
        <w:t>в различных ситуациях, осуществлять, контролировать и корректировать учебную, игровую и соревновательную деятельность по хоккею</w:t>
      </w:r>
      <w:r w:rsidRPr="009A1C52">
        <w:rPr>
          <w:bCs/>
          <w:sz w:val="28"/>
          <w:szCs w:val="28"/>
          <w:lang w:eastAsia="zh-CN"/>
        </w:rPr>
        <w:t xml:space="preserve"> на траве</w:t>
      </w:r>
      <w:r w:rsidRPr="009A1C52">
        <w:rPr>
          <w:sz w:val="28"/>
          <w:szCs w:val="28"/>
        </w:rPr>
        <w:t>;</w:t>
      </w:r>
    </w:p>
    <w:p w14:paraId="5260D836" w14:textId="77777777" w:rsidR="00EF38E2" w:rsidRPr="009A1C52" w:rsidRDefault="00EF38E2" w:rsidP="009A1C52">
      <w:pPr>
        <w:spacing w:line="360" w:lineRule="auto"/>
        <w:ind w:firstLine="709"/>
        <w:jc w:val="both"/>
        <w:rPr>
          <w:sz w:val="28"/>
          <w:szCs w:val="28"/>
        </w:rPr>
      </w:pPr>
      <w:r w:rsidRPr="009A1C52">
        <w:rPr>
          <w:sz w:val="28"/>
          <w:szCs w:val="28"/>
        </w:rP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14:paraId="685373B8" w14:textId="77777777" w:rsidR="00EF38E2" w:rsidRPr="009A1C52" w:rsidRDefault="00EF38E2" w:rsidP="009A1C52">
      <w:pPr>
        <w:spacing w:line="360" w:lineRule="auto"/>
        <w:ind w:firstLine="709"/>
        <w:jc w:val="both"/>
        <w:rPr>
          <w:sz w:val="28"/>
          <w:szCs w:val="28"/>
        </w:rPr>
      </w:pPr>
      <w:r w:rsidRPr="009A1C52">
        <w:rPr>
          <w:sz w:val="28"/>
          <w:szCs w:val="28"/>
        </w:rP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учётом гражданских и нравственных ценностей;</w:t>
      </w:r>
    </w:p>
    <w:p w14:paraId="648B4D75" w14:textId="77777777" w:rsidR="00EF38E2" w:rsidRPr="009A1C52" w:rsidRDefault="00EF38E2" w:rsidP="009A1C52">
      <w:pPr>
        <w:spacing w:line="360" w:lineRule="auto"/>
        <w:ind w:firstLine="709"/>
        <w:jc w:val="both"/>
        <w:rPr>
          <w:sz w:val="28"/>
          <w:szCs w:val="28"/>
        </w:rPr>
      </w:pPr>
      <w:r w:rsidRPr="009A1C52">
        <w:rPr>
          <w:sz w:val="28"/>
          <w:szCs w:val="28"/>
        </w:rPr>
        <w:t xml:space="preserve">способность к самостоятельной информационно-познавательной деятельности, умение ориентироваться в различных источниках информации </w:t>
      </w:r>
      <w:r w:rsidRPr="009A1C52">
        <w:rPr>
          <w:sz w:val="28"/>
          <w:szCs w:val="28"/>
        </w:rPr>
        <w:br/>
        <w:t>с соблюдением правовых и этических норм, норм информационной безопасности;</w:t>
      </w:r>
    </w:p>
    <w:p w14:paraId="4F2765C2" w14:textId="0829DDBA" w:rsidR="00EF38E2" w:rsidRPr="009A1C52" w:rsidRDefault="00CA6F1E" w:rsidP="009A1C52">
      <w:pPr>
        <w:spacing w:line="360" w:lineRule="auto"/>
        <w:ind w:firstLine="709"/>
        <w:jc w:val="both"/>
        <w:rPr>
          <w:bCs/>
          <w:iCs/>
          <w:sz w:val="28"/>
          <w:szCs w:val="28"/>
        </w:rPr>
      </w:pPr>
      <w:r w:rsidRPr="009A1C52">
        <w:rPr>
          <w:rFonts w:eastAsia="Times New Roman"/>
          <w:bCs/>
          <w:sz w:val="28"/>
          <w:szCs w:val="28"/>
          <w:lang w:eastAsia="zh-CN"/>
        </w:rPr>
        <w:t>127.9.19.</w:t>
      </w:r>
      <w:r w:rsidR="00EF38E2" w:rsidRPr="009A1C52">
        <w:rPr>
          <w:iCs/>
          <w:sz w:val="28"/>
          <w:szCs w:val="28"/>
        </w:rPr>
        <w:t>7.3. </w:t>
      </w:r>
      <w:r w:rsidR="00EF38E2" w:rsidRPr="009A1C52">
        <w:rPr>
          <w:sz w:val="28"/>
          <w:szCs w:val="28"/>
          <w:lang w:eastAsia="zh-CN"/>
        </w:rPr>
        <w:t xml:space="preserve">При изучении модуля </w:t>
      </w:r>
      <w:r w:rsidR="00DF34B8" w:rsidRPr="009A1C52">
        <w:rPr>
          <w:sz w:val="28"/>
          <w:szCs w:val="28"/>
          <w:lang w:eastAsia="zh-CN"/>
        </w:rPr>
        <w:t>«</w:t>
      </w:r>
      <w:r w:rsidR="00EF38E2" w:rsidRPr="009A1C52">
        <w:rPr>
          <w:sz w:val="28"/>
          <w:szCs w:val="28"/>
          <w:lang w:eastAsia="zh-CN"/>
        </w:rPr>
        <w:t>Хоккей</w:t>
      </w:r>
      <w:r w:rsidR="00EF38E2" w:rsidRPr="009A1C52">
        <w:rPr>
          <w:bCs/>
          <w:sz w:val="28"/>
          <w:szCs w:val="28"/>
          <w:lang w:eastAsia="zh-CN"/>
        </w:rPr>
        <w:t xml:space="preserve"> на траве</w:t>
      </w:r>
      <w:r w:rsidR="00DF34B8" w:rsidRPr="009A1C52">
        <w:rPr>
          <w:sz w:val="28"/>
          <w:szCs w:val="28"/>
          <w:lang w:eastAsia="zh-CN"/>
        </w:rPr>
        <w:t>»</w:t>
      </w:r>
      <w:r w:rsidR="00EF38E2" w:rsidRPr="009A1C52">
        <w:rPr>
          <w:sz w:val="28"/>
          <w:szCs w:val="28"/>
          <w:lang w:eastAsia="zh-CN"/>
        </w:rPr>
        <w:t xml:space="preserve"> на уровне среднего общего образования у обучающихся будут сформированы следующие </w:t>
      </w:r>
      <w:r w:rsidR="00EF38E2" w:rsidRPr="009A1C52">
        <w:rPr>
          <w:bCs/>
          <w:sz w:val="28"/>
          <w:szCs w:val="28"/>
        </w:rPr>
        <w:t>предметные результаты</w:t>
      </w:r>
      <w:r w:rsidR="00EF38E2" w:rsidRPr="009A1C52">
        <w:rPr>
          <w:sz w:val="28"/>
          <w:szCs w:val="28"/>
        </w:rPr>
        <w:t>:</w:t>
      </w:r>
    </w:p>
    <w:p w14:paraId="35779EAA" w14:textId="77777777" w:rsidR="00EF38E2" w:rsidRPr="009A1C52" w:rsidRDefault="00EF38E2" w:rsidP="009A1C52">
      <w:pPr>
        <w:spacing w:line="360" w:lineRule="auto"/>
        <w:ind w:firstLine="709"/>
        <w:jc w:val="both"/>
        <w:rPr>
          <w:bCs/>
          <w:sz w:val="28"/>
          <w:szCs w:val="28"/>
        </w:rPr>
      </w:pPr>
      <w:r w:rsidRPr="009A1C52">
        <w:rPr>
          <w:rFonts w:eastAsia="HiddenHorzOCR"/>
          <w:sz w:val="28"/>
          <w:szCs w:val="28"/>
          <w:lang w:eastAsia="en-US"/>
        </w:rPr>
        <w:t xml:space="preserve">знание </w:t>
      </w:r>
      <w:r w:rsidRPr="009A1C52">
        <w:rPr>
          <w:bCs/>
          <w:sz w:val="28"/>
          <w:szCs w:val="28"/>
          <w:bdr w:val="none" w:sz="0" w:space="0" w:color="auto" w:frame="1"/>
        </w:rPr>
        <w:t>истории развития современного хоккея</w:t>
      </w:r>
      <w:r w:rsidRPr="009A1C52">
        <w:rPr>
          <w:bCs/>
          <w:sz w:val="28"/>
          <w:szCs w:val="28"/>
          <w:lang w:eastAsia="zh-CN"/>
        </w:rPr>
        <w:t xml:space="preserve"> на траве</w:t>
      </w:r>
      <w:r w:rsidRPr="009A1C52">
        <w:rPr>
          <w:bCs/>
          <w:sz w:val="28"/>
          <w:szCs w:val="28"/>
          <w:bdr w:val="none" w:sz="0" w:space="0" w:color="auto" w:frame="1"/>
        </w:rPr>
        <w:t xml:space="preserve">, традиций клубного хоккейного движения в мире, в Российской Федерации, в регионе, легендарных отечественных и зарубежных хоккеистов и тренеров, </w:t>
      </w:r>
      <w:r w:rsidRPr="009A1C52">
        <w:rPr>
          <w:rFonts w:eastAsia="Times New Roman"/>
          <w:sz w:val="28"/>
          <w:szCs w:val="28"/>
        </w:rPr>
        <w:t>принесших славу российскому и мировому хоккею</w:t>
      </w:r>
      <w:r w:rsidRPr="009A1C52">
        <w:rPr>
          <w:bCs/>
          <w:sz w:val="28"/>
          <w:szCs w:val="28"/>
          <w:lang w:eastAsia="zh-CN"/>
        </w:rPr>
        <w:t xml:space="preserve"> на траве</w:t>
      </w:r>
      <w:r w:rsidRPr="009A1C52">
        <w:rPr>
          <w:rFonts w:eastAsia="Times New Roman"/>
          <w:sz w:val="28"/>
          <w:szCs w:val="28"/>
        </w:rPr>
        <w:t>;</w:t>
      </w:r>
    </w:p>
    <w:p w14:paraId="490EBBC5" w14:textId="77777777" w:rsidR="00EF38E2" w:rsidRPr="009A1C52" w:rsidRDefault="00EF38E2" w:rsidP="009A1C52">
      <w:pPr>
        <w:autoSpaceDE w:val="0"/>
        <w:autoSpaceDN w:val="0"/>
        <w:adjustRightInd w:val="0"/>
        <w:spacing w:line="360" w:lineRule="auto"/>
        <w:ind w:firstLine="709"/>
        <w:jc w:val="both"/>
        <w:rPr>
          <w:bCs/>
          <w:sz w:val="28"/>
          <w:szCs w:val="28"/>
          <w:bdr w:val="none" w:sz="0" w:space="0" w:color="auto" w:frame="1"/>
        </w:rPr>
      </w:pPr>
      <w:r w:rsidRPr="009A1C52">
        <w:rPr>
          <w:rFonts w:eastAsia="HiddenHorzOCR"/>
          <w:sz w:val="28"/>
          <w:szCs w:val="28"/>
          <w:lang w:eastAsia="en-US"/>
        </w:rPr>
        <w:t>способность характеризовать р</w:t>
      </w:r>
      <w:r w:rsidRPr="009A1C52">
        <w:rPr>
          <w:bCs/>
          <w:sz w:val="28"/>
          <w:szCs w:val="28"/>
          <w:bdr w:val="none" w:sz="0" w:space="0" w:color="auto" w:frame="1"/>
        </w:rPr>
        <w:t>оль и основные функции главных хоккейных организаций и федераций (международные, российские), осуществляющих управление хоккеем</w:t>
      </w:r>
      <w:r w:rsidRPr="009A1C52">
        <w:rPr>
          <w:bCs/>
          <w:sz w:val="28"/>
          <w:szCs w:val="28"/>
          <w:lang w:eastAsia="zh-CN"/>
        </w:rPr>
        <w:t xml:space="preserve"> на траве</w:t>
      </w:r>
      <w:r w:rsidRPr="009A1C52">
        <w:rPr>
          <w:bCs/>
          <w:sz w:val="28"/>
          <w:szCs w:val="28"/>
          <w:bdr w:val="none" w:sz="0" w:space="0" w:color="auto" w:frame="1"/>
        </w:rPr>
        <w:t>;</w:t>
      </w:r>
    </w:p>
    <w:p w14:paraId="55465081" w14:textId="77777777" w:rsidR="00EF38E2" w:rsidRPr="009A1C52" w:rsidRDefault="00EF38E2" w:rsidP="009A1C52">
      <w:pPr>
        <w:autoSpaceDE w:val="0"/>
        <w:autoSpaceDN w:val="0"/>
        <w:adjustRightInd w:val="0"/>
        <w:spacing w:line="360" w:lineRule="auto"/>
        <w:ind w:firstLine="709"/>
        <w:jc w:val="both"/>
        <w:rPr>
          <w:rFonts w:eastAsia="HiddenHorzOCR"/>
          <w:sz w:val="28"/>
          <w:szCs w:val="28"/>
          <w:lang w:eastAsia="en-US"/>
        </w:rPr>
      </w:pPr>
      <w:r w:rsidRPr="009A1C52">
        <w:rPr>
          <w:rFonts w:eastAsia="Times New Roman"/>
          <w:sz w:val="28"/>
          <w:szCs w:val="28"/>
          <w:bdr w:val="none" w:sz="0" w:space="0" w:color="auto" w:frame="1"/>
        </w:rPr>
        <w:t xml:space="preserve">умение анализировать результаты соревнований, входящих в </w:t>
      </w:r>
      <w:r w:rsidRPr="009A1C52">
        <w:rPr>
          <w:bCs/>
          <w:sz w:val="28"/>
          <w:szCs w:val="28"/>
          <w:bdr w:val="none" w:sz="0" w:space="0" w:color="auto" w:frame="1"/>
        </w:rPr>
        <w:t>официальный календарь соревнований (международных, всероссийских, региональных);</w:t>
      </w:r>
    </w:p>
    <w:p w14:paraId="058B39D6" w14:textId="77777777" w:rsidR="00EF38E2" w:rsidRPr="009A1C52" w:rsidRDefault="00EF38E2" w:rsidP="009A1C52">
      <w:pPr>
        <w:spacing w:line="360" w:lineRule="auto"/>
        <w:ind w:firstLine="709"/>
        <w:jc w:val="both"/>
        <w:rPr>
          <w:sz w:val="28"/>
          <w:szCs w:val="28"/>
          <w:bdr w:val="none" w:sz="0" w:space="0" w:color="auto" w:frame="1"/>
        </w:rPr>
      </w:pPr>
      <w:r w:rsidRPr="009A1C52">
        <w:rPr>
          <w:sz w:val="28"/>
          <w:szCs w:val="28"/>
          <w:bdr w:val="none" w:sz="0" w:space="0" w:color="auto" w:frame="1"/>
        </w:rPr>
        <w:t>понимание роли занятий хоккеем</w:t>
      </w:r>
      <w:r w:rsidRPr="009A1C52">
        <w:rPr>
          <w:bCs/>
          <w:sz w:val="28"/>
          <w:szCs w:val="28"/>
          <w:lang w:eastAsia="zh-CN"/>
        </w:rPr>
        <w:t xml:space="preserve"> на траве</w:t>
      </w:r>
      <w:r w:rsidRPr="009A1C52">
        <w:rPr>
          <w:sz w:val="28"/>
          <w:szCs w:val="28"/>
          <w:bdr w:val="none" w:sz="0" w:space="0" w:color="auto" w:frame="1"/>
        </w:rPr>
        <w:t xml:space="preserve"> как средства укрепления здоровья, повышения функциональных возможностей основных систем организма и развития физических качеств;</w:t>
      </w:r>
    </w:p>
    <w:p w14:paraId="49367978" w14:textId="77777777" w:rsidR="00EF38E2" w:rsidRPr="009A1C52" w:rsidRDefault="00EF38E2" w:rsidP="009A1C52">
      <w:pPr>
        <w:spacing w:line="360" w:lineRule="auto"/>
        <w:ind w:firstLine="709"/>
        <w:jc w:val="both"/>
        <w:rPr>
          <w:sz w:val="28"/>
          <w:szCs w:val="28"/>
          <w:bdr w:val="none" w:sz="0" w:space="0" w:color="auto" w:frame="1"/>
        </w:rPr>
      </w:pPr>
      <w:r w:rsidRPr="009A1C52">
        <w:rPr>
          <w:bCs/>
          <w:sz w:val="28"/>
          <w:szCs w:val="28"/>
          <w:bdr w:val="none" w:sz="0" w:space="0" w:color="auto" w:frame="1"/>
        </w:rPr>
        <w:t>использование навыков: организации и проведения самостоятельных занятий по хоккею</w:t>
      </w:r>
      <w:r w:rsidRPr="009A1C52">
        <w:rPr>
          <w:bCs/>
          <w:sz w:val="28"/>
          <w:szCs w:val="28"/>
          <w:lang w:eastAsia="zh-CN"/>
        </w:rPr>
        <w:t xml:space="preserve"> на траве</w:t>
      </w:r>
      <w:r w:rsidRPr="009A1C52">
        <w:rPr>
          <w:bCs/>
          <w:sz w:val="28"/>
          <w:szCs w:val="28"/>
          <w:bdr w:val="none" w:sz="0" w:space="0" w:color="auto" w:frame="1"/>
        </w:rPr>
        <w:t>, с</w:t>
      </w:r>
      <w:r w:rsidRPr="009A1C52">
        <w:rPr>
          <w:sz w:val="28"/>
          <w:szCs w:val="28"/>
          <w:bdr w:val="none" w:sz="0" w:space="0" w:color="auto" w:frame="1"/>
        </w:rPr>
        <w:t>оставления индивидуальных планов, включая</w:t>
      </w:r>
      <w:r w:rsidRPr="009A1C52">
        <w:rPr>
          <w:bCs/>
          <w:sz w:val="28"/>
          <w:szCs w:val="28"/>
          <w:bdr w:val="none" w:sz="0" w:space="0" w:color="auto" w:frame="1"/>
        </w:rPr>
        <w:t xml:space="preserve"> с</w:t>
      </w:r>
      <w:r w:rsidRPr="009A1C52">
        <w:rPr>
          <w:sz w:val="28"/>
          <w:szCs w:val="28"/>
          <w:bdr w:val="none" w:sz="0" w:space="0" w:color="auto" w:frame="1"/>
        </w:rPr>
        <w:t>пособы самостоятельного освоения двигательных действий, подбор подводящих, подготовительных и специальных упражнений,</w:t>
      </w:r>
      <w:r w:rsidRPr="009A1C52">
        <w:rPr>
          <w:bCs/>
          <w:sz w:val="28"/>
          <w:szCs w:val="28"/>
          <w:bdr w:val="none" w:sz="0" w:space="0" w:color="auto" w:frame="1"/>
        </w:rPr>
        <w:t xml:space="preserve"> самоконтроля в учебной </w:t>
      </w:r>
      <w:r w:rsidRPr="009A1C52">
        <w:rPr>
          <w:bCs/>
          <w:sz w:val="28"/>
          <w:szCs w:val="28"/>
          <w:bdr w:val="none" w:sz="0" w:space="0" w:color="auto" w:frame="1"/>
        </w:rPr>
        <w:br/>
        <w:t>и соревновательной деятельности, применение средств восстановления организма после физической нагрузки на занятиях хоккеем</w:t>
      </w:r>
      <w:r w:rsidRPr="009A1C52">
        <w:rPr>
          <w:bCs/>
          <w:sz w:val="28"/>
          <w:szCs w:val="28"/>
          <w:lang w:eastAsia="zh-CN"/>
        </w:rPr>
        <w:t xml:space="preserve"> на траве</w:t>
      </w:r>
      <w:r w:rsidRPr="009A1C52">
        <w:rPr>
          <w:bCs/>
          <w:sz w:val="28"/>
          <w:szCs w:val="28"/>
          <w:bdr w:val="none" w:sz="0" w:space="0" w:color="auto" w:frame="1"/>
        </w:rPr>
        <w:t xml:space="preserve"> в учебной </w:t>
      </w:r>
      <w:r w:rsidRPr="009A1C52">
        <w:rPr>
          <w:bCs/>
          <w:sz w:val="28"/>
          <w:szCs w:val="28"/>
          <w:bdr w:val="none" w:sz="0" w:space="0" w:color="auto" w:frame="1"/>
        </w:rPr>
        <w:br/>
        <w:t>и соревновательной деятельности;</w:t>
      </w:r>
    </w:p>
    <w:p w14:paraId="49DEC94F" w14:textId="77777777" w:rsidR="00EF38E2" w:rsidRPr="009A1C52" w:rsidRDefault="00EF38E2" w:rsidP="009A1C52">
      <w:pPr>
        <w:spacing w:line="360" w:lineRule="auto"/>
        <w:ind w:firstLine="709"/>
        <w:jc w:val="both"/>
        <w:rPr>
          <w:sz w:val="28"/>
          <w:szCs w:val="28"/>
          <w:bdr w:val="none" w:sz="0" w:space="0" w:color="auto" w:frame="1"/>
        </w:rPr>
      </w:pPr>
      <w:r w:rsidRPr="009A1C52">
        <w:rPr>
          <w:sz w:val="28"/>
          <w:szCs w:val="28"/>
          <w:bdr w:val="none" w:sz="0" w:space="0" w:color="auto" w:frame="1"/>
        </w:rPr>
        <w:t xml:space="preserve">знание и применение основ </w:t>
      </w:r>
      <w:r w:rsidRPr="009A1C52">
        <w:rPr>
          <w:rFonts w:eastAsia="Times New Roman"/>
          <w:iCs/>
          <w:sz w:val="28"/>
          <w:szCs w:val="28"/>
        </w:rPr>
        <w:t xml:space="preserve">формирования сбалансированного питания </w:t>
      </w:r>
      <w:r w:rsidRPr="009A1C52">
        <w:rPr>
          <w:sz w:val="28"/>
          <w:szCs w:val="28"/>
          <w:bdr w:val="none" w:sz="0" w:space="0" w:color="auto" w:frame="1"/>
        </w:rPr>
        <w:t>хоккеиста;</w:t>
      </w:r>
    </w:p>
    <w:p w14:paraId="02DDB7F1" w14:textId="77777777" w:rsidR="00EF38E2" w:rsidRPr="009A1C52" w:rsidRDefault="00EF38E2" w:rsidP="009A1C52">
      <w:pPr>
        <w:spacing w:line="360" w:lineRule="auto"/>
        <w:ind w:firstLine="709"/>
        <w:contextualSpacing/>
        <w:jc w:val="both"/>
        <w:rPr>
          <w:bCs/>
          <w:sz w:val="28"/>
          <w:szCs w:val="28"/>
          <w:bdr w:val="none" w:sz="0" w:space="0" w:color="auto" w:frame="1"/>
        </w:rPr>
      </w:pPr>
      <w:r w:rsidRPr="009A1C52">
        <w:rPr>
          <w:bCs/>
          <w:sz w:val="28"/>
          <w:szCs w:val="28"/>
          <w:bdr w:val="none" w:sz="0" w:space="0" w:color="auto" w:frame="1"/>
        </w:rPr>
        <w:t xml:space="preserve">составление, подбор и выполнение упражнений с учетом их классификации </w:t>
      </w:r>
      <w:r w:rsidRPr="009A1C52">
        <w:rPr>
          <w:bCs/>
          <w:sz w:val="28"/>
          <w:szCs w:val="28"/>
          <w:bdr w:val="none" w:sz="0" w:space="0" w:color="auto" w:frame="1"/>
        </w:rPr>
        <w:br/>
        <w:t>для составления комплексов, в том числе индивидуальных, различной направленности;</w:t>
      </w:r>
    </w:p>
    <w:p w14:paraId="0EE63CAB" w14:textId="77777777" w:rsidR="00EF38E2" w:rsidRPr="009A1C52" w:rsidRDefault="00EF38E2" w:rsidP="009A1C52">
      <w:pPr>
        <w:spacing w:line="360" w:lineRule="auto"/>
        <w:ind w:firstLine="709"/>
        <w:jc w:val="both"/>
        <w:rPr>
          <w:sz w:val="28"/>
          <w:szCs w:val="28"/>
          <w:bdr w:val="none" w:sz="0" w:space="0" w:color="auto" w:frame="1"/>
        </w:rPr>
      </w:pPr>
      <w:r w:rsidRPr="009A1C52">
        <w:rPr>
          <w:rFonts w:eastAsia="Times New Roman"/>
          <w:sz w:val="28"/>
          <w:szCs w:val="28"/>
          <w:bdr w:val="none" w:sz="0" w:space="0" w:color="auto" w:frame="1"/>
        </w:rPr>
        <w:t>использование п</w:t>
      </w:r>
      <w:r w:rsidRPr="009A1C52">
        <w:rPr>
          <w:sz w:val="28"/>
          <w:szCs w:val="28"/>
          <w:bdr w:val="none" w:sz="0" w:space="0" w:color="auto" w:frame="1"/>
        </w:rPr>
        <w:t xml:space="preserve">равил подбора физических упражнений для развития физических качеств хоккеиста, специально-подготовительных </w:t>
      </w:r>
      <w:r w:rsidRPr="009A1C52">
        <w:rPr>
          <w:rFonts w:eastAsia="Times New Roman"/>
          <w:sz w:val="28"/>
          <w:szCs w:val="28"/>
          <w:bdr w:val="none" w:sz="0" w:space="0" w:color="auto" w:frame="1"/>
        </w:rPr>
        <w:t xml:space="preserve">упражнений, формирующих </w:t>
      </w:r>
      <w:r w:rsidRPr="009A1C52">
        <w:rPr>
          <w:sz w:val="28"/>
          <w:szCs w:val="28"/>
          <w:bdr w:val="none" w:sz="0" w:space="0" w:color="auto" w:frame="1"/>
        </w:rPr>
        <w:t xml:space="preserve">двигательные умения и навыки технических и тактических действий хоккеиста, </w:t>
      </w:r>
      <w:r w:rsidRPr="009A1C52">
        <w:rPr>
          <w:rFonts w:eastAsia="Times New Roman"/>
          <w:iCs/>
          <w:sz w:val="28"/>
          <w:szCs w:val="28"/>
        </w:rPr>
        <w:t>определение их эффективности;</w:t>
      </w:r>
    </w:p>
    <w:p w14:paraId="31B234BB" w14:textId="77777777" w:rsidR="00EF38E2" w:rsidRPr="009A1C52" w:rsidRDefault="00EF38E2" w:rsidP="009A1C52">
      <w:pPr>
        <w:spacing w:line="360" w:lineRule="auto"/>
        <w:ind w:firstLine="709"/>
        <w:jc w:val="both"/>
        <w:rPr>
          <w:sz w:val="28"/>
          <w:szCs w:val="28"/>
        </w:rPr>
      </w:pPr>
      <w:r w:rsidRPr="009A1C52">
        <w:rPr>
          <w:rFonts w:eastAsia="Times New Roman"/>
          <w:iCs/>
          <w:sz w:val="28"/>
          <w:szCs w:val="28"/>
        </w:rPr>
        <w:t xml:space="preserve">знание техники выполнения и демонстрация правильной техники </w:t>
      </w:r>
      <w:r w:rsidRPr="009A1C52">
        <w:rPr>
          <w:rFonts w:eastAsia="Times New Roman"/>
          <w:iCs/>
          <w:sz w:val="28"/>
          <w:szCs w:val="28"/>
        </w:rPr>
        <w:br/>
        <w:t xml:space="preserve">выполнения упражнения для воспитания физических качеств, умение </w:t>
      </w:r>
      <w:r w:rsidRPr="009A1C52">
        <w:rPr>
          <w:sz w:val="28"/>
          <w:szCs w:val="28"/>
        </w:rPr>
        <w:t xml:space="preserve">выявлять </w:t>
      </w:r>
      <w:r w:rsidRPr="009A1C52">
        <w:rPr>
          <w:sz w:val="28"/>
          <w:szCs w:val="28"/>
        </w:rPr>
        <w:br/>
        <w:t>и устранять ошибки при выполнении упражнений;</w:t>
      </w:r>
    </w:p>
    <w:p w14:paraId="1C9DB4CA" w14:textId="77777777" w:rsidR="00EF38E2" w:rsidRPr="009A1C52" w:rsidRDefault="00EF38E2" w:rsidP="009A1C52">
      <w:pPr>
        <w:spacing w:line="360" w:lineRule="auto"/>
        <w:ind w:firstLine="709"/>
        <w:contextualSpacing/>
        <w:jc w:val="both"/>
        <w:rPr>
          <w:rFonts w:eastAsia="Times New Roman"/>
          <w:sz w:val="28"/>
          <w:szCs w:val="28"/>
          <w:bdr w:val="none" w:sz="0" w:space="0" w:color="auto" w:frame="1"/>
        </w:rPr>
      </w:pPr>
      <w:r w:rsidRPr="009A1C52">
        <w:rPr>
          <w:rFonts w:eastAsia="Times New Roman"/>
          <w:sz w:val="28"/>
          <w:szCs w:val="28"/>
          <w:bdr w:val="none" w:sz="0" w:space="0" w:color="auto" w:frame="1"/>
        </w:rPr>
        <w:t>знание классификации техники и тактики игры в хоккей</w:t>
      </w:r>
      <w:r w:rsidRPr="009A1C52">
        <w:rPr>
          <w:bCs/>
          <w:sz w:val="28"/>
          <w:szCs w:val="28"/>
          <w:lang w:eastAsia="zh-CN"/>
        </w:rPr>
        <w:t xml:space="preserve"> на траве</w:t>
      </w:r>
      <w:r w:rsidRPr="009A1C52">
        <w:rPr>
          <w:rFonts w:eastAsia="Times New Roman"/>
          <w:sz w:val="28"/>
          <w:szCs w:val="28"/>
          <w:bdr w:val="none" w:sz="0" w:space="0" w:color="auto" w:frame="1"/>
        </w:rPr>
        <w:t xml:space="preserve">, технических </w:t>
      </w:r>
      <w:r w:rsidRPr="009A1C52">
        <w:rPr>
          <w:rFonts w:eastAsia="Times New Roman"/>
          <w:sz w:val="28"/>
          <w:szCs w:val="28"/>
          <w:bdr w:val="none" w:sz="0" w:space="0" w:color="auto" w:frame="1"/>
        </w:rPr>
        <w:br/>
        <w:t>и тактических элементов хоккея</w:t>
      </w:r>
      <w:r w:rsidRPr="009A1C52">
        <w:rPr>
          <w:bCs/>
          <w:sz w:val="28"/>
          <w:szCs w:val="28"/>
          <w:lang w:eastAsia="zh-CN"/>
        </w:rPr>
        <w:t xml:space="preserve"> на траве</w:t>
      </w:r>
      <w:r w:rsidRPr="009A1C52">
        <w:rPr>
          <w:rFonts w:eastAsia="Times New Roman"/>
          <w:sz w:val="28"/>
          <w:szCs w:val="28"/>
          <w:bdr w:val="none" w:sz="0" w:space="0" w:color="auto" w:frame="1"/>
        </w:rPr>
        <w:t xml:space="preserve">, </w:t>
      </w:r>
      <w:r w:rsidRPr="009A1C52">
        <w:rPr>
          <w:rFonts w:eastAsia="Times New Roman"/>
          <w:iCs/>
          <w:sz w:val="28"/>
          <w:szCs w:val="28"/>
        </w:rPr>
        <w:t xml:space="preserve">применение и владение </w:t>
      </w:r>
      <w:r w:rsidRPr="009A1C52">
        <w:rPr>
          <w:rFonts w:eastAsia="Times New Roman"/>
          <w:sz w:val="28"/>
          <w:szCs w:val="28"/>
          <w:bdr w:val="none" w:sz="0" w:space="0" w:color="auto" w:frame="1"/>
        </w:rPr>
        <w:t xml:space="preserve">техническими </w:t>
      </w:r>
      <w:r w:rsidRPr="009A1C52">
        <w:rPr>
          <w:rFonts w:eastAsia="Times New Roman"/>
          <w:sz w:val="28"/>
          <w:szCs w:val="28"/>
          <w:bdr w:val="none" w:sz="0" w:space="0" w:color="auto" w:frame="1"/>
        </w:rPr>
        <w:br/>
        <w:t>и тактическими элементами в игровых заданиях и соревнованиях;</w:t>
      </w:r>
    </w:p>
    <w:p w14:paraId="692D6E77" w14:textId="77777777" w:rsidR="00EF38E2" w:rsidRPr="009A1C52" w:rsidRDefault="00EF38E2" w:rsidP="009A1C52">
      <w:pPr>
        <w:spacing w:line="360" w:lineRule="auto"/>
        <w:ind w:firstLine="709"/>
        <w:contextualSpacing/>
        <w:jc w:val="both"/>
        <w:rPr>
          <w:rFonts w:eastAsia="Times New Roman"/>
          <w:iCs/>
          <w:sz w:val="28"/>
          <w:szCs w:val="28"/>
        </w:rPr>
      </w:pPr>
      <w:r w:rsidRPr="009A1C52">
        <w:rPr>
          <w:rFonts w:eastAsia="Times New Roman"/>
          <w:iCs/>
          <w:sz w:val="28"/>
          <w:szCs w:val="28"/>
        </w:rPr>
        <w:t xml:space="preserve">выполнение командных атакующих действий и </w:t>
      </w:r>
      <w:r w:rsidRPr="009A1C52">
        <w:rPr>
          <w:sz w:val="28"/>
          <w:szCs w:val="28"/>
          <w:lang w:eastAsia="en-US"/>
        </w:rPr>
        <w:t xml:space="preserve">способов атаки и контратаки </w:t>
      </w:r>
      <w:r w:rsidRPr="009A1C52">
        <w:rPr>
          <w:sz w:val="28"/>
          <w:szCs w:val="28"/>
          <w:lang w:eastAsia="en-US"/>
        </w:rPr>
        <w:br/>
        <w:t>в хоккее</w:t>
      </w:r>
      <w:r w:rsidRPr="009A1C52">
        <w:rPr>
          <w:bCs/>
          <w:sz w:val="28"/>
          <w:szCs w:val="28"/>
          <w:lang w:eastAsia="zh-CN"/>
        </w:rPr>
        <w:t xml:space="preserve"> на траве</w:t>
      </w:r>
      <w:r w:rsidRPr="009A1C52">
        <w:rPr>
          <w:sz w:val="28"/>
          <w:szCs w:val="28"/>
          <w:lang w:eastAsia="en-US"/>
        </w:rPr>
        <w:t xml:space="preserve">, </w:t>
      </w:r>
      <w:r w:rsidRPr="009A1C52">
        <w:rPr>
          <w:rFonts w:eastAsia="Times New Roman"/>
          <w:iCs/>
          <w:sz w:val="28"/>
          <w:szCs w:val="28"/>
        </w:rPr>
        <w:t>тактических комбинаций при различных игровых и стандартных ситуациях;</w:t>
      </w:r>
    </w:p>
    <w:p w14:paraId="0EF3B735" w14:textId="77777777" w:rsidR="00EF38E2" w:rsidRPr="009A1C52" w:rsidRDefault="00EF38E2" w:rsidP="009A1C52">
      <w:pPr>
        <w:spacing w:line="360" w:lineRule="auto"/>
        <w:ind w:firstLine="709"/>
        <w:contextualSpacing/>
        <w:jc w:val="both"/>
        <w:rPr>
          <w:sz w:val="28"/>
          <w:szCs w:val="28"/>
          <w:bdr w:val="none" w:sz="0" w:space="0" w:color="auto" w:frame="1"/>
        </w:rPr>
      </w:pPr>
      <w:r w:rsidRPr="009A1C52">
        <w:rPr>
          <w:sz w:val="28"/>
          <w:szCs w:val="28"/>
          <w:bdr w:val="none" w:sz="0" w:space="0" w:color="auto" w:frame="1"/>
        </w:rPr>
        <w:t>выявление ошибок в технике выполнения упражнений, формирующих двигательные умения и навыки технических и тактических действий хоккеиста;</w:t>
      </w:r>
    </w:p>
    <w:p w14:paraId="36C815EA" w14:textId="77777777" w:rsidR="00EF38E2" w:rsidRPr="009A1C52" w:rsidRDefault="00EF38E2" w:rsidP="009A1C52">
      <w:pPr>
        <w:spacing w:line="360" w:lineRule="auto"/>
        <w:ind w:firstLine="709"/>
        <w:contextualSpacing/>
        <w:jc w:val="both"/>
        <w:rPr>
          <w:sz w:val="28"/>
          <w:szCs w:val="28"/>
          <w:bdr w:val="none" w:sz="0" w:space="0" w:color="auto" w:frame="1"/>
        </w:rPr>
      </w:pPr>
      <w:r w:rsidRPr="009A1C52">
        <w:rPr>
          <w:sz w:val="28"/>
          <w:szCs w:val="28"/>
          <w:bdr w:val="none" w:sz="0" w:space="0" w:color="auto" w:frame="1"/>
        </w:rPr>
        <w:t xml:space="preserve">демонстрация </w:t>
      </w:r>
      <w:r w:rsidRPr="009A1C52">
        <w:rPr>
          <w:sz w:val="28"/>
          <w:szCs w:val="28"/>
        </w:rPr>
        <w:t xml:space="preserve">совершенствования техники передвижения, техники владения клюшкой и мячом, техники игры вратаря, индивидуальных, групповых </w:t>
      </w:r>
      <w:r w:rsidRPr="009A1C52">
        <w:rPr>
          <w:sz w:val="28"/>
          <w:szCs w:val="28"/>
        </w:rPr>
        <w:br/>
        <w:t>и командных тактических действий;</w:t>
      </w:r>
    </w:p>
    <w:p w14:paraId="34FD8B8C" w14:textId="77777777" w:rsidR="00EF38E2" w:rsidRPr="009A1C52" w:rsidRDefault="00EF38E2" w:rsidP="009A1C52">
      <w:pPr>
        <w:spacing w:line="360" w:lineRule="auto"/>
        <w:ind w:firstLine="709"/>
        <w:jc w:val="both"/>
        <w:rPr>
          <w:rFonts w:eastAsia="Times New Roman"/>
          <w:iCs/>
          <w:sz w:val="28"/>
          <w:szCs w:val="28"/>
        </w:rPr>
      </w:pPr>
      <w:r w:rsidRPr="009A1C52">
        <w:rPr>
          <w:rFonts w:eastAsia="Times New Roman"/>
          <w:iCs/>
          <w:sz w:val="28"/>
          <w:szCs w:val="28"/>
        </w:rPr>
        <w:t>осуществление соревновательной деятельности в соответствии с правилами хоккея</w:t>
      </w:r>
      <w:r w:rsidRPr="009A1C52">
        <w:rPr>
          <w:bCs/>
          <w:sz w:val="28"/>
          <w:szCs w:val="28"/>
          <w:lang w:eastAsia="zh-CN"/>
        </w:rPr>
        <w:t xml:space="preserve"> на траве</w:t>
      </w:r>
      <w:r w:rsidRPr="009A1C52">
        <w:rPr>
          <w:rFonts w:eastAsia="Times New Roman"/>
          <w:iCs/>
          <w:sz w:val="28"/>
          <w:szCs w:val="28"/>
        </w:rPr>
        <w:t>, судейской практики;</w:t>
      </w:r>
    </w:p>
    <w:p w14:paraId="7DDF5605" w14:textId="77777777" w:rsidR="00EF38E2" w:rsidRPr="009A1C52" w:rsidRDefault="00EF38E2" w:rsidP="009A1C52">
      <w:pPr>
        <w:tabs>
          <w:tab w:val="left" w:pos="993"/>
        </w:tabs>
        <w:spacing w:line="360" w:lineRule="auto"/>
        <w:ind w:firstLine="709"/>
        <w:contextualSpacing/>
        <w:jc w:val="both"/>
        <w:rPr>
          <w:rFonts w:eastAsia="Times New Roman"/>
          <w:sz w:val="28"/>
          <w:szCs w:val="28"/>
        </w:rPr>
      </w:pPr>
      <w:r w:rsidRPr="009A1C52">
        <w:rPr>
          <w:rFonts w:eastAsia="Times New Roman"/>
          <w:sz w:val="28"/>
          <w:szCs w:val="28"/>
        </w:rPr>
        <w:t>определение признаков положительного влияния занятий хоккеем</w:t>
      </w:r>
      <w:r w:rsidRPr="009A1C52">
        <w:rPr>
          <w:bCs/>
          <w:sz w:val="28"/>
          <w:szCs w:val="28"/>
          <w:lang w:eastAsia="zh-CN"/>
        </w:rPr>
        <w:t xml:space="preserve"> на траве</w:t>
      </w:r>
      <w:r w:rsidRPr="009A1C52">
        <w:rPr>
          <w:rFonts w:eastAsia="Times New Roman"/>
          <w:sz w:val="28"/>
          <w:szCs w:val="28"/>
        </w:rPr>
        <w:t xml:space="preserve"> </w:t>
      </w:r>
      <w:r w:rsidRPr="009A1C52">
        <w:rPr>
          <w:rFonts w:eastAsia="Times New Roman"/>
          <w:sz w:val="28"/>
          <w:szCs w:val="28"/>
        </w:rPr>
        <w:br/>
        <w:t xml:space="preserve">на укрепление здоровья, устанавливание связи между развитием физических качеств </w:t>
      </w:r>
      <w:r w:rsidRPr="009A1C52">
        <w:rPr>
          <w:rFonts w:eastAsia="Times New Roman"/>
          <w:sz w:val="28"/>
          <w:szCs w:val="28"/>
        </w:rPr>
        <w:br/>
        <w:t>и основных систем организма;</w:t>
      </w:r>
    </w:p>
    <w:p w14:paraId="7BF3E7B0" w14:textId="77777777" w:rsidR="00EF38E2" w:rsidRPr="009A1C52" w:rsidRDefault="00EF38E2" w:rsidP="009A1C52">
      <w:pPr>
        <w:spacing w:line="360" w:lineRule="auto"/>
        <w:ind w:firstLine="709"/>
        <w:jc w:val="both"/>
        <w:rPr>
          <w:sz w:val="28"/>
          <w:szCs w:val="28"/>
          <w:bdr w:val="none" w:sz="0" w:space="0" w:color="auto" w:frame="1"/>
        </w:rPr>
      </w:pPr>
      <w:r w:rsidRPr="009A1C52">
        <w:rPr>
          <w:bCs/>
          <w:sz w:val="28"/>
          <w:szCs w:val="28"/>
          <w:bdr w:val="none" w:sz="0" w:space="0" w:color="auto" w:frame="1"/>
        </w:rPr>
        <w:t xml:space="preserve">соблюдение </w:t>
      </w:r>
      <w:r w:rsidRPr="009A1C52">
        <w:rPr>
          <w:sz w:val="28"/>
          <w:szCs w:val="28"/>
          <w:bdr w:val="none" w:sz="0" w:space="0" w:color="auto" w:frame="1"/>
        </w:rPr>
        <w:t>требований безопасности при организации занятий хоккеем</w:t>
      </w:r>
      <w:r w:rsidRPr="009A1C52">
        <w:rPr>
          <w:bCs/>
          <w:sz w:val="28"/>
          <w:szCs w:val="28"/>
          <w:lang w:eastAsia="zh-CN"/>
        </w:rPr>
        <w:t xml:space="preserve"> </w:t>
      </w:r>
      <w:r w:rsidRPr="009A1C52">
        <w:rPr>
          <w:bCs/>
          <w:sz w:val="28"/>
          <w:szCs w:val="28"/>
          <w:lang w:eastAsia="zh-CN"/>
        </w:rPr>
        <w:br/>
        <w:t>на траве</w:t>
      </w:r>
      <w:r w:rsidRPr="009A1C52">
        <w:rPr>
          <w:sz w:val="28"/>
          <w:szCs w:val="28"/>
          <w:bdr w:val="none" w:sz="0" w:space="0" w:color="auto" w:frame="1"/>
        </w:rPr>
        <w:t xml:space="preserve">, </w:t>
      </w:r>
      <w:r w:rsidRPr="009A1C52">
        <w:rPr>
          <w:rFonts w:eastAsia="Times New Roman"/>
          <w:sz w:val="28"/>
          <w:szCs w:val="28"/>
        </w:rPr>
        <w:t>знание правил оказания первой помощи при травмах и ушибах во время занятий физическими упражнениями, и хоккеем</w:t>
      </w:r>
      <w:r w:rsidRPr="009A1C52">
        <w:rPr>
          <w:bCs/>
          <w:sz w:val="28"/>
          <w:szCs w:val="28"/>
          <w:lang w:eastAsia="zh-CN"/>
        </w:rPr>
        <w:t xml:space="preserve"> на траве</w:t>
      </w:r>
      <w:r w:rsidRPr="009A1C52">
        <w:rPr>
          <w:rFonts w:eastAsia="Times New Roman"/>
          <w:sz w:val="28"/>
          <w:szCs w:val="28"/>
        </w:rPr>
        <w:t xml:space="preserve"> в частности;</w:t>
      </w:r>
    </w:p>
    <w:p w14:paraId="570C3E1A" w14:textId="77777777" w:rsidR="00EF38E2" w:rsidRPr="009A1C52" w:rsidRDefault="00EF38E2" w:rsidP="009A1C52">
      <w:pPr>
        <w:tabs>
          <w:tab w:val="left" w:pos="709"/>
          <w:tab w:val="left" w:pos="993"/>
        </w:tabs>
        <w:spacing w:line="360" w:lineRule="auto"/>
        <w:ind w:firstLine="709"/>
        <w:contextualSpacing/>
        <w:jc w:val="both"/>
        <w:rPr>
          <w:rFonts w:eastAsia="Times New Roman"/>
          <w:sz w:val="28"/>
          <w:szCs w:val="28"/>
        </w:rPr>
      </w:pPr>
      <w:r w:rsidRPr="009A1C52">
        <w:rPr>
          <w:rFonts w:eastAsia="Times New Roman"/>
          <w:sz w:val="28"/>
          <w:szCs w:val="28"/>
        </w:rPr>
        <w:t>использование занятий хоккеем</w:t>
      </w:r>
      <w:r w:rsidRPr="009A1C52">
        <w:rPr>
          <w:bCs/>
          <w:sz w:val="28"/>
          <w:szCs w:val="28"/>
          <w:lang w:eastAsia="zh-CN"/>
        </w:rPr>
        <w:t xml:space="preserve"> на траве</w:t>
      </w:r>
      <w:r w:rsidRPr="009A1C52">
        <w:rPr>
          <w:rFonts w:eastAsia="Times New Roman"/>
          <w:sz w:val="28"/>
          <w:szCs w:val="28"/>
        </w:rPr>
        <w:t xml:space="preserve"> для организации индивидуального отдыха и досуга, укрепления собственного здоровья, повышения уровня физических кондиций;</w:t>
      </w:r>
    </w:p>
    <w:p w14:paraId="0BB74C55" w14:textId="77777777" w:rsidR="00EF38E2" w:rsidRPr="009A1C52" w:rsidRDefault="00EF38E2" w:rsidP="009A1C52">
      <w:pPr>
        <w:spacing w:line="360" w:lineRule="auto"/>
        <w:ind w:firstLine="709"/>
        <w:jc w:val="both"/>
        <w:rPr>
          <w:sz w:val="28"/>
          <w:szCs w:val="28"/>
          <w:bdr w:val="none" w:sz="0" w:space="0" w:color="auto" w:frame="1"/>
        </w:rPr>
      </w:pPr>
      <w:r w:rsidRPr="009A1C52">
        <w:rPr>
          <w:sz w:val="28"/>
          <w:szCs w:val="28"/>
        </w:rPr>
        <w:t xml:space="preserve">проведение </w:t>
      </w:r>
      <w:r w:rsidRPr="009A1C52">
        <w:rPr>
          <w:sz w:val="28"/>
          <w:szCs w:val="28"/>
          <w:bdr w:val="none" w:sz="0" w:space="0" w:color="auto" w:frame="1"/>
        </w:rPr>
        <w:t>тестирования уровня физической подготовленности хоккеистов</w:t>
      </w:r>
      <w:r w:rsidRPr="009A1C52">
        <w:rPr>
          <w:bCs/>
          <w:sz w:val="28"/>
          <w:szCs w:val="28"/>
          <w:lang w:eastAsia="zh-CN"/>
        </w:rPr>
        <w:t xml:space="preserve"> </w:t>
      </w:r>
      <w:r w:rsidRPr="009A1C52">
        <w:rPr>
          <w:bCs/>
          <w:sz w:val="28"/>
          <w:szCs w:val="28"/>
          <w:lang w:eastAsia="zh-CN"/>
        </w:rPr>
        <w:br/>
        <w:t>на траве</w:t>
      </w:r>
      <w:r w:rsidRPr="009A1C52">
        <w:rPr>
          <w:sz w:val="28"/>
          <w:szCs w:val="28"/>
          <w:bdr w:val="none" w:sz="0" w:space="0" w:color="auto" w:frame="1"/>
        </w:rPr>
        <w:t xml:space="preserve">, характеристика основных показателей развития физических качеств </w:t>
      </w:r>
      <w:r w:rsidRPr="009A1C52">
        <w:rPr>
          <w:sz w:val="28"/>
          <w:szCs w:val="28"/>
          <w:bdr w:val="none" w:sz="0" w:space="0" w:color="auto" w:frame="1"/>
        </w:rPr>
        <w:br/>
        <w:t xml:space="preserve">и состояния здоровья, </w:t>
      </w:r>
      <w:r w:rsidRPr="009A1C52">
        <w:rPr>
          <w:sz w:val="28"/>
          <w:szCs w:val="28"/>
          <w:lang w:eastAsia="en-US"/>
        </w:rPr>
        <w:t>сравнение своих результатов выполнения контрольных упражнений с эталонными результатами;</w:t>
      </w:r>
    </w:p>
    <w:p w14:paraId="11F8070A" w14:textId="77777777" w:rsidR="00EF38E2" w:rsidRPr="009A1C52" w:rsidRDefault="00EF38E2" w:rsidP="009A1C52">
      <w:pPr>
        <w:tabs>
          <w:tab w:val="left" w:pos="993"/>
        </w:tabs>
        <w:spacing w:line="360" w:lineRule="auto"/>
        <w:ind w:firstLine="709"/>
        <w:contextualSpacing/>
        <w:jc w:val="both"/>
        <w:rPr>
          <w:rFonts w:eastAsia="Times New Roman"/>
          <w:sz w:val="28"/>
          <w:szCs w:val="28"/>
        </w:rPr>
      </w:pPr>
      <w:r w:rsidRPr="009A1C52">
        <w:rPr>
          <w:rFonts w:eastAsia="Times New Roman"/>
          <w:sz w:val="28"/>
          <w:szCs w:val="28"/>
        </w:rPr>
        <w:t>ведение дневника по физкультурной деятельности, включая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уровня физической подготовленности;</w:t>
      </w:r>
    </w:p>
    <w:p w14:paraId="7332B9E9" w14:textId="77777777" w:rsidR="00EF38E2" w:rsidRPr="009A1C52" w:rsidRDefault="00EF38E2" w:rsidP="009A1C52">
      <w:pPr>
        <w:spacing w:line="360" w:lineRule="auto"/>
        <w:ind w:firstLine="709"/>
        <w:jc w:val="both"/>
        <w:rPr>
          <w:sz w:val="28"/>
          <w:szCs w:val="28"/>
        </w:rPr>
      </w:pPr>
      <w:r w:rsidRPr="009A1C52">
        <w:rPr>
          <w:sz w:val="28"/>
          <w:szCs w:val="28"/>
        </w:rPr>
        <w:t>способность проводить самостоятельные занятия по хоккею</w:t>
      </w:r>
      <w:r w:rsidRPr="009A1C52">
        <w:rPr>
          <w:bCs/>
          <w:sz w:val="28"/>
          <w:szCs w:val="28"/>
          <w:lang w:eastAsia="zh-CN"/>
        </w:rPr>
        <w:t xml:space="preserve"> на траве</w:t>
      </w:r>
      <w:r w:rsidRPr="009A1C52">
        <w:rPr>
          <w:sz w:val="28"/>
          <w:szCs w:val="28"/>
        </w:rPr>
        <w:t xml:space="preserve"> </w:t>
      </w:r>
      <w:r w:rsidRPr="009A1C52">
        <w:rPr>
          <w:sz w:val="28"/>
          <w:szCs w:val="28"/>
        </w:rPr>
        <w:br/>
        <w:t>по освоению новых двигательных действий и воспитанию основных физических качеств, контролировать и анализировать эффективность этих занятий;</w:t>
      </w:r>
    </w:p>
    <w:p w14:paraId="7C131115" w14:textId="77777777" w:rsidR="00EF38E2" w:rsidRPr="009A1C52" w:rsidRDefault="00EF38E2"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t xml:space="preserve">знание и применение способов и методов профилактики </w:t>
      </w:r>
      <w:r w:rsidRPr="009A1C52">
        <w:rPr>
          <w:rFonts w:eastAsia="Times New Roman"/>
          <w:sz w:val="28"/>
          <w:szCs w:val="28"/>
          <w:bdr w:val="none" w:sz="0" w:space="0" w:color="auto" w:frame="1"/>
        </w:rPr>
        <w:t>пагубных привычек,</w:t>
      </w:r>
      <w:r w:rsidRPr="009A1C52">
        <w:rPr>
          <w:bCs/>
          <w:sz w:val="28"/>
          <w:szCs w:val="28"/>
          <w:bdr w:val="none" w:sz="0" w:space="0" w:color="auto" w:frame="1"/>
        </w:rPr>
        <w:t xml:space="preserve"> асоциального и созависимого поведения, знание антидопинговых правил.</w:t>
      </w:r>
    </w:p>
    <w:p w14:paraId="028352FC" w14:textId="386C63CC" w:rsidR="00EF38E2" w:rsidRPr="009A1C52" w:rsidRDefault="00CA6F1E" w:rsidP="009A1C52">
      <w:pPr>
        <w:pBdr>
          <w:top w:val="none" w:sz="0" w:space="0" w:color="000000"/>
          <w:left w:val="none" w:sz="0" w:space="0" w:color="000000"/>
          <w:bottom w:val="none" w:sz="0" w:space="0" w:color="000000"/>
          <w:right w:val="none" w:sz="0" w:space="0" w:color="000000"/>
        </w:pBdr>
        <w:spacing w:line="360" w:lineRule="auto"/>
        <w:ind w:firstLine="709"/>
        <w:jc w:val="both"/>
        <w:rPr>
          <w:bCs/>
          <w:sz w:val="28"/>
          <w:szCs w:val="28"/>
          <w:lang w:eastAsia="zh-CN"/>
        </w:rPr>
      </w:pPr>
      <w:r w:rsidRPr="009A1C52">
        <w:rPr>
          <w:rFonts w:eastAsia="Times New Roman"/>
          <w:bCs/>
          <w:sz w:val="28"/>
          <w:szCs w:val="28"/>
          <w:lang w:eastAsia="zh-CN"/>
        </w:rPr>
        <w:t>127.9.20.</w:t>
      </w:r>
      <w:r w:rsidR="00EF38E2" w:rsidRPr="009A1C52">
        <w:rPr>
          <w:rFonts w:eastAsia="Times New Roman"/>
          <w:bCs/>
          <w:sz w:val="28"/>
          <w:szCs w:val="28"/>
          <w:lang w:eastAsia="zh-CN"/>
        </w:rPr>
        <w:t> М</w:t>
      </w:r>
      <w:r w:rsidR="00EF38E2" w:rsidRPr="009A1C52">
        <w:rPr>
          <w:bCs/>
          <w:sz w:val="28"/>
          <w:szCs w:val="28"/>
          <w:lang w:eastAsia="zh-CN"/>
        </w:rPr>
        <w:t xml:space="preserve">одуль </w:t>
      </w:r>
      <w:r w:rsidR="00DF34B8" w:rsidRPr="009A1C52">
        <w:rPr>
          <w:bCs/>
          <w:sz w:val="28"/>
          <w:szCs w:val="28"/>
          <w:lang w:eastAsia="zh-CN"/>
        </w:rPr>
        <w:t>«</w:t>
      </w:r>
      <w:r w:rsidR="00EF38E2" w:rsidRPr="009A1C52">
        <w:rPr>
          <w:bCs/>
          <w:sz w:val="28"/>
          <w:szCs w:val="28"/>
          <w:lang w:eastAsia="zh-CN"/>
        </w:rPr>
        <w:t>Ушу</w:t>
      </w:r>
      <w:r w:rsidR="00DF34B8" w:rsidRPr="009A1C52">
        <w:rPr>
          <w:bCs/>
          <w:sz w:val="28"/>
          <w:szCs w:val="28"/>
          <w:lang w:eastAsia="zh-CN"/>
        </w:rPr>
        <w:t>»</w:t>
      </w:r>
      <w:r w:rsidR="00EF38E2" w:rsidRPr="009A1C52">
        <w:rPr>
          <w:bCs/>
          <w:sz w:val="28"/>
          <w:szCs w:val="28"/>
          <w:lang w:eastAsia="zh-CN"/>
        </w:rPr>
        <w:t>.</w:t>
      </w:r>
    </w:p>
    <w:p w14:paraId="031346DF" w14:textId="255A190F" w:rsidR="00EF38E2" w:rsidRPr="009A1C52" w:rsidRDefault="00CA6F1E"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rFonts w:eastAsia="Times New Roman"/>
          <w:bCs/>
          <w:sz w:val="28"/>
          <w:szCs w:val="28"/>
          <w:lang w:eastAsia="zh-CN"/>
        </w:rPr>
        <w:t>127.9.20.</w:t>
      </w:r>
      <w:r w:rsidR="00EF38E2" w:rsidRPr="009A1C52">
        <w:rPr>
          <w:rFonts w:eastAsia="Times New Roman"/>
          <w:bCs/>
          <w:sz w:val="28"/>
          <w:szCs w:val="28"/>
          <w:lang w:eastAsia="zh-CN"/>
        </w:rPr>
        <w:t>1. </w:t>
      </w:r>
      <w:r w:rsidR="00EF38E2" w:rsidRPr="009A1C52">
        <w:rPr>
          <w:sz w:val="28"/>
          <w:szCs w:val="28"/>
          <w:lang w:eastAsia="zh-CN"/>
        </w:rPr>
        <w:t xml:space="preserve">Пояснительная записка модуля </w:t>
      </w:r>
      <w:r w:rsidR="00DF34B8" w:rsidRPr="009A1C52">
        <w:rPr>
          <w:sz w:val="28"/>
          <w:szCs w:val="28"/>
          <w:lang w:eastAsia="zh-CN"/>
        </w:rPr>
        <w:t>«</w:t>
      </w:r>
      <w:r w:rsidR="00EF38E2" w:rsidRPr="009A1C52">
        <w:rPr>
          <w:sz w:val="28"/>
          <w:szCs w:val="28"/>
          <w:lang w:eastAsia="zh-CN"/>
        </w:rPr>
        <w:t>Ушу</w:t>
      </w:r>
      <w:r w:rsidR="00DF34B8" w:rsidRPr="009A1C52">
        <w:rPr>
          <w:sz w:val="28"/>
          <w:szCs w:val="28"/>
          <w:lang w:eastAsia="zh-CN"/>
        </w:rPr>
        <w:t>»</w:t>
      </w:r>
      <w:r w:rsidR="00EF38E2" w:rsidRPr="009A1C52">
        <w:rPr>
          <w:sz w:val="28"/>
          <w:szCs w:val="28"/>
          <w:lang w:eastAsia="zh-CN"/>
        </w:rPr>
        <w:t>.</w:t>
      </w:r>
    </w:p>
    <w:p w14:paraId="15928AC5" w14:textId="15688D15" w:rsidR="00EF38E2" w:rsidRPr="009A1C52" w:rsidRDefault="00EF38E2" w:rsidP="009A1C52">
      <w:pPr>
        <w:spacing w:line="360" w:lineRule="auto"/>
        <w:ind w:firstLine="709"/>
        <w:jc w:val="both"/>
        <w:rPr>
          <w:sz w:val="28"/>
          <w:szCs w:val="28"/>
          <w:lang w:eastAsia="en-US"/>
        </w:rPr>
      </w:pPr>
      <w:r w:rsidRPr="009A1C52">
        <w:rPr>
          <w:sz w:val="28"/>
          <w:szCs w:val="28"/>
          <w:lang w:eastAsia="en-US"/>
        </w:rPr>
        <w:t xml:space="preserve">Модуль </w:t>
      </w:r>
      <w:r w:rsidR="00DF34B8" w:rsidRPr="009A1C52">
        <w:rPr>
          <w:sz w:val="28"/>
          <w:szCs w:val="28"/>
          <w:lang w:eastAsia="en-US"/>
        </w:rPr>
        <w:t>«</w:t>
      </w:r>
      <w:r w:rsidRPr="009A1C52">
        <w:rPr>
          <w:sz w:val="28"/>
          <w:szCs w:val="28"/>
          <w:lang w:eastAsia="en-US"/>
        </w:rPr>
        <w:t>Ушу</w:t>
      </w:r>
      <w:r w:rsidR="00DF34B8" w:rsidRPr="009A1C52">
        <w:rPr>
          <w:sz w:val="28"/>
          <w:szCs w:val="28"/>
          <w:lang w:eastAsia="en-US"/>
        </w:rPr>
        <w:t>»</w:t>
      </w:r>
      <w:r w:rsidRPr="009A1C52">
        <w:rPr>
          <w:sz w:val="28"/>
          <w:szCs w:val="28"/>
          <w:lang w:eastAsia="en-US"/>
        </w:rPr>
        <w:t xml:space="preserve"> </w:t>
      </w:r>
      <w:r w:rsidRPr="009A1C52">
        <w:rPr>
          <w:rFonts w:eastAsia="Times New Roman"/>
          <w:sz w:val="28"/>
          <w:szCs w:val="28"/>
        </w:rPr>
        <w:t>(далее – модуль по ушу, ушу)</w:t>
      </w:r>
      <w:r w:rsidRPr="009A1C52">
        <w:rPr>
          <w:sz w:val="28"/>
          <w:szCs w:val="28"/>
          <w:lang w:eastAsia="en-US"/>
        </w:rPr>
        <w:t xml:space="preserve">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w:t>
      </w:r>
      <w:r w:rsidR="00DF34B8" w:rsidRPr="009A1C52">
        <w:rPr>
          <w:sz w:val="28"/>
          <w:szCs w:val="28"/>
          <w:lang w:eastAsia="en-US"/>
        </w:rPr>
        <w:t>«</w:t>
      </w:r>
      <w:r w:rsidRPr="009A1C52">
        <w:rPr>
          <w:sz w:val="28"/>
          <w:szCs w:val="28"/>
          <w:lang w:eastAsia="en-US"/>
        </w:rPr>
        <w:t>Физическая культура</w:t>
      </w:r>
      <w:r w:rsidR="00DF34B8" w:rsidRPr="009A1C52">
        <w:rPr>
          <w:sz w:val="28"/>
          <w:szCs w:val="28"/>
          <w:lang w:eastAsia="en-US"/>
        </w:rPr>
        <w:t>»</w:t>
      </w:r>
      <w:r w:rsidRPr="009A1C52">
        <w:rPr>
          <w:sz w:val="28"/>
          <w:szCs w:val="28"/>
          <w:lang w:eastAsia="en-US"/>
        </w:rPr>
        <w:t xml:space="preserve"> с учётом </w:t>
      </w:r>
      <w:bookmarkStart w:id="152" w:name="_Hlk125118941"/>
      <w:r w:rsidRPr="009A1C52">
        <w:rPr>
          <w:sz w:val="28"/>
          <w:szCs w:val="28"/>
          <w:lang w:eastAsia="en-US"/>
        </w:rPr>
        <w:t xml:space="preserve">современных тенденций в системе образования </w:t>
      </w:r>
      <w:r w:rsidRPr="009A1C52">
        <w:rPr>
          <w:sz w:val="28"/>
          <w:szCs w:val="28"/>
          <w:lang w:eastAsia="en-US"/>
        </w:rPr>
        <w:br/>
        <w:t xml:space="preserve">и использования спортивно-ориентированных форм, средств и методов обучения </w:t>
      </w:r>
      <w:r w:rsidRPr="009A1C52">
        <w:rPr>
          <w:sz w:val="28"/>
          <w:szCs w:val="28"/>
          <w:lang w:eastAsia="en-US"/>
        </w:rPr>
        <w:br/>
        <w:t>по различным видам спорта.</w:t>
      </w:r>
      <w:bookmarkEnd w:id="152"/>
    </w:p>
    <w:p w14:paraId="31E2630E" w14:textId="77777777" w:rsidR="00EF38E2" w:rsidRPr="009A1C52" w:rsidRDefault="00EF38E2" w:rsidP="009A1C52">
      <w:pPr>
        <w:spacing w:line="360" w:lineRule="auto"/>
        <w:ind w:firstLine="709"/>
        <w:jc w:val="both"/>
        <w:rPr>
          <w:rFonts w:eastAsia="Arial Unicode MS"/>
          <w:sz w:val="28"/>
          <w:szCs w:val="28"/>
        </w:rPr>
      </w:pPr>
      <w:r w:rsidRPr="009A1C52">
        <w:rPr>
          <w:sz w:val="28"/>
          <w:szCs w:val="28"/>
        </w:rPr>
        <w:t xml:space="preserve">Ушу представляет собой не только вид спорта, но и целостную систему физического воспитания, поскольку включает в себя всё многообразие двигательных действий и физических упражнений различной направленности. </w:t>
      </w:r>
      <w:r w:rsidRPr="009A1C52">
        <w:rPr>
          <w:rFonts w:eastAsia="Arial Unicode MS"/>
          <w:sz w:val="28"/>
          <w:szCs w:val="28"/>
        </w:rPr>
        <w:t xml:space="preserve">Привлекательность и популярность ушу связана с большой зрелищностью </w:t>
      </w:r>
      <w:r w:rsidRPr="009A1C52">
        <w:rPr>
          <w:rFonts w:eastAsia="Arial Unicode MS"/>
          <w:sz w:val="28"/>
          <w:szCs w:val="28"/>
        </w:rPr>
        <w:br/>
        <w:t xml:space="preserve">и динамизмом поединка, быстрой сменой ситуаций в соревновательных схватках, обилием сложных технико-тактических действий, как в атаке, </w:t>
      </w:r>
      <w:r w:rsidRPr="009A1C52">
        <w:rPr>
          <w:rFonts w:eastAsia="Arial Unicode MS"/>
          <w:sz w:val="28"/>
          <w:szCs w:val="28"/>
        </w:rPr>
        <w:br/>
        <w:t xml:space="preserve">так и в обороне, умением тактически обыгрывать соперника, мгновенно оценивать складывающую ситуацию и принимать единственно правильное решение </w:t>
      </w:r>
      <w:r w:rsidRPr="009A1C52">
        <w:rPr>
          <w:rFonts w:eastAsia="Arial Unicode MS"/>
          <w:sz w:val="28"/>
          <w:szCs w:val="28"/>
        </w:rPr>
        <w:br/>
        <w:t>в экстремальных условиях.</w:t>
      </w:r>
    </w:p>
    <w:p w14:paraId="54FEEAD8" w14:textId="77777777" w:rsidR="00EF38E2" w:rsidRPr="009A1C52" w:rsidRDefault="00EF38E2" w:rsidP="009A1C52">
      <w:pPr>
        <w:spacing w:line="360" w:lineRule="auto"/>
        <w:ind w:firstLine="709"/>
        <w:jc w:val="both"/>
        <w:rPr>
          <w:sz w:val="28"/>
          <w:szCs w:val="28"/>
        </w:rPr>
      </w:pPr>
      <w:r w:rsidRPr="009A1C52">
        <w:rPr>
          <w:rFonts w:eastAsia="Arial Unicode MS"/>
          <w:sz w:val="28"/>
          <w:szCs w:val="28"/>
        </w:rPr>
        <w:t xml:space="preserve">Все виды ушу являются эффективным средством физического воспитания </w:t>
      </w:r>
      <w:r w:rsidRPr="009A1C52">
        <w:rPr>
          <w:rFonts w:eastAsia="Arial Unicode MS"/>
          <w:sz w:val="28"/>
          <w:szCs w:val="28"/>
        </w:rPr>
        <w:br/>
        <w:t xml:space="preserve">для молодого поколения, они способствуют </w:t>
      </w:r>
      <w:r w:rsidRPr="009A1C52">
        <w:rPr>
          <w:sz w:val="28"/>
          <w:szCs w:val="28"/>
        </w:rPr>
        <w:t xml:space="preserve">всестороннему физическому, интеллектуальному, нравственному, морально-волевому развитию обучающихся, укреплению их здоровья, привлечению школьников </w:t>
      </w:r>
      <w:r w:rsidRPr="009A1C52">
        <w:rPr>
          <w:sz w:val="28"/>
          <w:szCs w:val="28"/>
        </w:rPr>
        <w:br/>
        <w:t xml:space="preserve">к систематическим занятиям физической культурой и спортом, их личностному </w:t>
      </w:r>
      <w:r w:rsidRPr="009A1C52">
        <w:rPr>
          <w:sz w:val="28"/>
          <w:szCs w:val="28"/>
        </w:rPr>
        <w:br/>
        <w:t>и профессиональному самоопределению.</w:t>
      </w:r>
    </w:p>
    <w:p w14:paraId="52843134" w14:textId="77777777" w:rsidR="00EF38E2" w:rsidRPr="009A1C52" w:rsidRDefault="00EF38E2" w:rsidP="009A1C52">
      <w:pPr>
        <w:shd w:val="clear" w:color="auto" w:fill="FFFFFF"/>
        <w:tabs>
          <w:tab w:val="left" w:pos="1620"/>
        </w:tabs>
        <w:spacing w:line="360" w:lineRule="auto"/>
        <w:ind w:firstLine="709"/>
        <w:jc w:val="both"/>
        <w:rPr>
          <w:rFonts w:eastAsia="Times New Roman"/>
          <w:bCs/>
          <w:sz w:val="28"/>
          <w:szCs w:val="28"/>
        </w:rPr>
      </w:pPr>
      <w:r w:rsidRPr="009A1C52">
        <w:rPr>
          <w:rFonts w:eastAsia="Times New Roman"/>
          <w:bCs/>
          <w:sz w:val="28"/>
          <w:szCs w:val="28"/>
        </w:rPr>
        <w:t xml:space="preserve">Ушу, как средство воспитания, располагает и формирует у занимающихся чувство патриотизма, нравственные качества (честность, доброжелательность, дисциплинированность, самообладание, терпимость, упорство, коллективизм) </w:t>
      </w:r>
      <w:r w:rsidRPr="009A1C52">
        <w:rPr>
          <w:rFonts w:eastAsia="Times New Roman"/>
          <w:bCs/>
          <w:sz w:val="28"/>
          <w:szCs w:val="28"/>
        </w:rPr>
        <w:br/>
        <w:t>в сочетании с волевыми качествами (</w:t>
      </w:r>
      <w:r w:rsidRPr="009A1C52">
        <w:rPr>
          <w:rFonts w:eastAsia="Arial Unicode MS"/>
          <w:bCs/>
          <w:sz w:val="28"/>
          <w:szCs w:val="28"/>
        </w:rPr>
        <w:t xml:space="preserve">смелость, решительность, инициатива, трудолюбие, настойчивость и целеустремленность, </w:t>
      </w:r>
      <w:r w:rsidRPr="009A1C52">
        <w:rPr>
          <w:rFonts w:eastAsia="Arial Unicode MS"/>
          <w:bCs/>
          <w:sz w:val="28"/>
          <w:szCs w:val="28"/>
        </w:rPr>
        <w:br/>
        <w:t>а также развитие способности управлять своими эмоциями).</w:t>
      </w:r>
    </w:p>
    <w:p w14:paraId="34607A1F" w14:textId="1495144A" w:rsidR="00EF38E2" w:rsidRPr="009A1C52" w:rsidRDefault="00CA6F1E" w:rsidP="009A1C52">
      <w:pPr>
        <w:spacing w:line="360" w:lineRule="auto"/>
        <w:ind w:firstLine="709"/>
        <w:jc w:val="both"/>
        <w:rPr>
          <w:rFonts w:eastAsia="Times New Roman"/>
          <w:sz w:val="28"/>
          <w:szCs w:val="28"/>
          <w:lang w:eastAsia="en-US"/>
        </w:rPr>
      </w:pPr>
      <w:r w:rsidRPr="009A1C52">
        <w:rPr>
          <w:rFonts w:eastAsia="Times New Roman"/>
          <w:bCs/>
          <w:sz w:val="28"/>
          <w:szCs w:val="28"/>
          <w:lang w:eastAsia="zh-CN"/>
        </w:rPr>
        <w:t>127.9.20.</w:t>
      </w:r>
      <w:r w:rsidR="00EF38E2" w:rsidRPr="009A1C52">
        <w:rPr>
          <w:rFonts w:eastAsia="Times New Roman"/>
          <w:bCs/>
          <w:sz w:val="28"/>
          <w:szCs w:val="28"/>
          <w:lang w:eastAsia="zh-CN"/>
        </w:rPr>
        <w:t>2. </w:t>
      </w:r>
      <w:r w:rsidR="00EF38E2" w:rsidRPr="009A1C52">
        <w:rPr>
          <w:sz w:val="28"/>
          <w:szCs w:val="28"/>
        </w:rPr>
        <w:t xml:space="preserve">Целью изучения модуля </w:t>
      </w:r>
      <w:r w:rsidR="00DF34B8" w:rsidRPr="009A1C52">
        <w:rPr>
          <w:sz w:val="28"/>
          <w:szCs w:val="28"/>
        </w:rPr>
        <w:t>«</w:t>
      </w:r>
      <w:r w:rsidR="00EF38E2" w:rsidRPr="009A1C52">
        <w:rPr>
          <w:sz w:val="28"/>
          <w:szCs w:val="28"/>
        </w:rPr>
        <w:t>Ушу</w:t>
      </w:r>
      <w:r w:rsidR="00DF34B8" w:rsidRPr="009A1C52">
        <w:rPr>
          <w:sz w:val="28"/>
          <w:szCs w:val="28"/>
        </w:rPr>
        <w:t>»</w:t>
      </w:r>
      <w:r w:rsidR="00EF38E2" w:rsidRPr="009A1C52">
        <w:rPr>
          <w:sz w:val="28"/>
          <w:szCs w:val="28"/>
        </w:rPr>
        <w:t xml:space="preserve"> является формирование </w:t>
      </w:r>
      <w:r w:rsidR="00EF38E2" w:rsidRPr="009A1C52">
        <w:rPr>
          <w:sz w:val="28"/>
          <w:szCs w:val="28"/>
        </w:rPr>
        <w:br/>
        <w:t xml:space="preserve">у обучающихся </w:t>
      </w:r>
      <w:r w:rsidR="00EF38E2" w:rsidRPr="009A1C52">
        <w:rPr>
          <w:rFonts w:eastAsia="Times New Roman"/>
          <w:sz w:val="28"/>
          <w:szCs w:val="28"/>
          <w:lang w:eastAsia="en-US"/>
        </w:rPr>
        <w:t xml:space="preserve">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w:t>
      </w:r>
      <w:r w:rsidR="00EF38E2" w:rsidRPr="009A1C52">
        <w:rPr>
          <w:rFonts w:eastAsia="Times New Roman"/>
          <w:sz w:val="28"/>
          <w:szCs w:val="28"/>
          <w:lang w:eastAsia="en-US"/>
        </w:rPr>
        <w:br/>
        <w:t>и спортом с использованием средств ушу.</w:t>
      </w:r>
    </w:p>
    <w:p w14:paraId="7439D61E" w14:textId="75E0DCF1" w:rsidR="00EF38E2" w:rsidRPr="009A1C52" w:rsidRDefault="00CA6F1E" w:rsidP="009A1C52">
      <w:pPr>
        <w:spacing w:line="360" w:lineRule="auto"/>
        <w:ind w:firstLine="709"/>
        <w:jc w:val="both"/>
        <w:rPr>
          <w:sz w:val="28"/>
          <w:szCs w:val="28"/>
        </w:rPr>
      </w:pPr>
      <w:r w:rsidRPr="009A1C52">
        <w:rPr>
          <w:rFonts w:eastAsia="Times New Roman"/>
          <w:bCs/>
          <w:sz w:val="28"/>
          <w:szCs w:val="28"/>
          <w:lang w:eastAsia="zh-CN"/>
        </w:rPr>
        <w:t>127.9.20.</w:t>
      </w:r>
      <w:r w:rsidR="00EF38E2" w:rsidRPr="009A1C52">
        <w:rPr>
          <w:sz w:val="28"/>
          <w:szCs w:val="28"/>
        </w:rPr>
        <w:t xml:space="preserve">3. Задачами изучения модуля </w:t>
      </w:r>
      <w:r w:rsidR="00DF34B8" w:rsidRPr="009A1C52">
        <w:rPr>
          <w:rFonts w:eastAsia="Times New Roman"/>
          <w:sz w:val="28"/>
          <w:szCs w:val="28"/>
          <w:lang w:eastAsia="ar-SA"/>
        </w:rPr>
        <w:t>«</w:t>
      </w:r>
      <w:r w:rsidR="00EF38E2" w:rsidRPr="009A1C52">
        <w:rPr>
          <w:rFonts w:eastAsia="Times New Roman"/>
          <w:sz w:val="28"/>
          <w:szCs w:val="28"/>
          <w:lang w:eastAsia="ar-SA"/>
        </w:rPr>
        <w:t>Ушу</w:t>
      </w:r>
      <w:r w:rsidR="00DF34B8" w:rsidRPr="009A1C52">
        <w:rPr>
          <w:rFonts w:eastAsia="Times New Roman"/>
          <w:sz w:val="28"/>
          <w:szCs w:val="28"/>
          <w:lang w:eastAsia="ar-SA"/>
        </w:rPr>
        <w:t>»</w:t>
      </w:r>
      <w:r w:rsidR="00EF38E2" w:rsidRPr="009A1C52">
        <w:rPr>
          <w:rFonts w:eastAsia="Times New Roman"/>
          <w:sz w:val="28"/>
          <w:szCs w:val="28"/>
          <w:lang w:eastAsia="ar-SA"/>
        </w:rPr>
        <w:t xml:space="preserve"> </w:t>
      </w:r>
      <w:r w:rsidR="00EF38E2" w:rsidRPr="009A1C52">
        <w:rPr>
          <w:sz w:val="28"/>
          <w:szCs w:val="28"/>
        </w:rPr>
        <w:t>являются:</w:t>
      </w:r>
    </w:p>
    <w:p w14:paraId="69D83B73" w14:textId="77777777" w:rsidR="00EF38E2" w:rsidRPr="009A1C52" w:rsidRDefault="00EF38E2" w:rsidP="009A1C52">
      <w:pPr>
        <w:widowControl w:val="0"/>
        <w:spacing w:line="360" w:lineRule="auto"/>
        <w:ind w:firstLine="709"/>
        <w:jc w:val="both"/>
        <w:rPr>
          <w:sz w:val="28"/>
          <w:szCs w:val="28"/>
        </w:rPr>
      </w:pPr>
      <w:r w:rsidRPr="009A1C52">
        <w:rPr>
          <w:sz w:val="28"/>
          <w:szCs w:val="28"/>
        </w:rPr>
        <w:t xml:space="preserve">всестороннее гармоничное развитие обучающихся, увеличение объёма </w:t>
      </w:r>
      <w:r w:rsidRPr="009A1C52">
        <w:rPr>
          <w:sz w:val="28"/>
          <w:szCs w:val="28"/>
        </w:rPr>
        <w:br/>
        <w:t>их двигательной активности и расширения спектра двигательных действий;</w:t>
      </w:r>
    </w:p>
    <w:p w14:paraId="276DA30A" w14:textId="77777777" w:rsidR="00EF38E2" w:rsidRPr="009A1C52" w:rsidRDefault="00EF38E2" w:rsidP="009A1C52">
      <w:pPr>
        <w:spacing w:line="360" w:lineRule="auto"/>
        <w:ind w:firstLine="709"/>
        <w:jc w:val="both"/>
        <w:rPr>
          <w:sz w:val="28"/>
          <w:szCs w:val="28"/>
        </w:rPr>
      </w:pPr>
      <w:r w:rsidRPr="009A1C52">
        <w:rPr>
          <w:sz w:val="28"/>
          <w:szCs w:val="28"/>
        </w:rPr>
        <w:t xml:space="preserve">укрепление </w:t>
      </w:r>
      <w:r w:rsidRPr="009A1C52">
        <w:rPr>
          <w:rFonts w:eastAsia="@Arial Unicode MS"/>
          <w:sz w:val="28"/>
          <w:szCs w:val="28"/>
        </w:rPr>
        <w:t xml:space="preserve">физического, психологического и социального </w:t>
      </w:r>
      <w:r w:rsidRPr="009A1C52">
        <w:rPr>
          <w:sz w:val="28"/>
          <w:szCs w:val="28"/>
        </w:rPr>
        <w:t xml:space="preserve">здоровья обучающихся, развитие основных физических качеств и повышение функциональных возможностей их организма, </w:t>
      </w:r>
      <w:r w:rsidRPr="009A1C52">
        <w:rPr>
          <w:rFonts w:eastAsia="@Arial Unicode MS"/>
          <w:sz w:val="28"/>
          <w:szCs w:val="28"/>
        </w:rPr>
        <w:t xml:space="preserve">обеспечение культуры безопасного поведения </w:t>
      </w:r>
      <w:r w:rsidRPr="009A1C52">
        <w:rPr>
          <w:sz w:val="28"/>
          <w:szCs w:val="28"/>
        </w:rPr>
        <w:t>на занятиях и соревнованиях ушу;</w:t>
      </w:r>
    </w:p>
    <w:p w14:paraId="34147E91" w14:textId="77777777" w:rsidR="00EF38E2" w:rsidRPr="009A1C52" w:rsidRDefault="00EF38E2" w:rsidP="009A1C52">
      <w:pPr>
        <w:spacing w:line="360" w:lineRule="auto"/>
        <w:ind w:firstLine="709"/>
        <w:jc w:val="both"/>
        <w:rPr>
          <w:sz w:val="28"/>
          <w:szCs w:val="28"/>
        </w:rPr>
      </w:pPr>
      <w:r w:rsidRPr="009A1C52">
        <w:rPr>
          <w:sz w:val="28"/>
          <w:szCs w:val="28"/>
        </w:rPr>
        <w:t>освоение знаний о физической культуре и спорте в целом, истории становления и развития ушу в частности;</w:t>
      </w:r>
    </w:p>
    <w:p w14:paraId="1148428A" w14:textId="77777777" w:rsidR="00EF38E2" w:rsidRPr="009A1C52" w:rsidRDefault="00EF38E2" w:rsidP="009A1C52">
      <w:pPr>
        <w:spacing w:line="360" w:lineRule="auto"/>
        <w:ind w:firstLine="709"/>
        <w:jc w:val="both"/>
        <w:rPr>
          <w:sz w:val="28"/>
          <w:szCs w:val="28"/>
        </w:rPr>
      </w:pPr>
      <w:r w:rsidRPr="009A1C52">
        <w:rPr>
          <w:sz w:val="28"/>
          <w:szCs w:val="28"/>
        </w:rPr>
        <w:t xml:space="preserve">формирование общих представлений о видах ушу, их возможностях </w:t>
      </w:r>
      <w:r w:rsidRPr="009A1C52">
        <w:rPr>
          <w:sz w:val="28"/>
          <w:szCs w:val="28"/>
        </w:rPr>
        <w:br/>
        <w:t xml:space="preserve">и значении в процессе укрепления здоровья, физическом развитии и физической </w:t>
      </w:r>
      <w:r w:rsidRPr="009A1C52">
        <w:rPr>
          <w:sz w:val="28"/>
          <w:szCs w:val="28"/>
        </w:rPr>
        <w:br/>
        <w:t>и технической подготовке обучающихся;</w:t>
      </w:r>
    </w:p>
    <w:p w14:paraId="1C2D7503" w14:textId="77777777" w:rsidR="00EF38E2" w:rsidRPr="009A1C52" w:rsidRDefault="00EF38E2" w:rsidP="009A1C52">
      <w:pPr>
        <w:spacing w:line="360" w:lineRule="auto"/>
        <w:ind w:firstLine="709"/>
        <w:jc w:val="both"/>
        <w:rPr>
          <w:rFonts w:eastAsia="@Arial Unicode MS"/>
          <w:sz w:val="28"/>
          <w:szCs w:val="28"/>
        </w:rPr>
      </w:pPr>
      <w:r w:rsidRPr="009A1C52">
        <w:rPr>
          <w:sz w:val="28"/>
          <w:szCs w:val="28"/>
        </w:rPr>
        <w:t xml:space="preserve">формирование образовательного фундамента, основанного </w:t>
      </w:r>
      <w:r w:rsidRPr="009A1C52">
        <w:rPr>
          <w:sz w:val="28"/>
          <w:szCs w:val="28"/>
        </w:rPr>
        <w:br/>
        <w:t>на соответствующем культурном уровне развития личности обучающегося, создающем необходимые предпосылки для его раскрытия и самореализации;</w:t>
      </w:r>
    </w:p>
    <w:p w14:paraId="16EEB581" w14:textId="77777777" w:rsidR="00EF38E2" w:rsidRPr="009A1C52" w:rsidRDefault="00EF38E2" w:rsidP="009A1C52">
      <w:pPr>
        <w:spacing w:line="360" w:lineRule="auto"/>
        <w:ind w:firstLine="709"/>
        <w:jc w:val="both"/>
        <w:rPr>
          <w:sz w:val="28"/>
          <w:szCs w:val="28"/>
        </w:rPr>
      </w:pPr>
      <w:r w:rsidRPr="009A1C52">
        <w:rPr>
          <w:sz w:val="28"/>
          <w:szCs w:val="28"/>
        </w:rPr>
        <w:t xml:space="preserve">формирование культуры движений, обогащение двигательного опыта физическими упражнениями с общеразвивающей и корригирующей направленностью, </w:t>
      </w:r>
      <w:r w:rsidRPr="009A1C52">
        <w:rPr>
          <w:rFonts w:eastAsia="PragmaticaC"/>
          <w:sz w:val="28"/>
          <w:szCs w:val="28"/>
        </w:rPr>
        <w:t>техническими действиями и приемами ушу</w:t>
      </w:r>
      <w:r w:rsidRPr="009A1C52">
        <w:rPr>
          <w:sz w:val="28"/>
          <w:szCs w:val="28"/>
        </w:rPr>
        <w:t>;</w:t>
      </w:r>
    </w:p>
    <w:p w14:paraId="5EB5DF4B" w14:textId="77777777" w:rsidR="00EF38E2" w:rsidRPr="009A1C52" w:rsidRDefault="00EF38E2" w:rsidP="009A1C52">
      <w:pPr>
        <w:spacing w:line="360" w:lineRule="auto"/>
        <w:ind w:firstLine="709"/>
        <w:jc w:val="both"/>
        <w:rPr>
          <w:rFonts w:eastAsia="@Arial Unicode MS"/>
          <w:sz w:val="28"/>
          <w:szCs w:val="28"/>
        </w:rPr>
      </w:pPr>
      <w:r w:rsidRPr="009A1C52">
        <w:rPr>
          <w:sz w:val="28"/>
          <w:szCs w:val="28"/>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02441A64" w14:textId="62F54527" w:rsidR="00EF38E2" w:rsidRPr="009A1C52" w:rsidRDefault="00EF38E2" w:rsidP="009A1C52">
      <w:pPr>
        <w:spacing w:line="360" w:lineRule="auto"/>
        <w:ind w:firstLine="709"/>
        <w:jc w:val="both"/>
        <w:rPr>
          <w:rFonts w:eastAsia="Arial Unicode MS"/>
          <w:sz w:val="28"/>
          <w:szCs w:val="28"/>
        </w:rPr>
      </w:pPr>
      <w:r w:rsidRPr="009A1C52">
        <w:rPr>
          <w:rFonts w:eastAsia="Arial Unicode MS"/>
          <w:sz w:val="28"/>
          <w:szCs w:val="28"/>
        </w:rPr>
        <w:t xml:space="preserve">развитие положительной мотивации и устойчивого учебно-познавательного интереса к предмету </w:t>
      </w:r>
      <w:r w:rsidR="00DF34B8" w:rsidRPr="009A1C52">
        <w:rPr>
          <w:rFonts w:eastAsia="Arial Unicode MS"/>
          <w:sz w:val="28"/>
          <w:szCs w:val="28"/>
        </w:rPr>
        <w:t>«</w:t>
      </w:r>
      <w:r w:rsidRPr="009A1C52">
        <w:rPr>
          <w:rFonts w:eastAsia="Arial Unicode MS"/>
          <w:sz w:val="28"/>
          <w:szCs w:val="28"/>
        </w:rPr>
        <w:t>Физическая культура</w:t>
      </w:r>
      <w:r w:rsidR="00DF34B8" w:rsidRPr="009A1C52">
        <w:rPr>
          <w:rFonts w:eastAsia="Arial Unicode MS"/>
          <w:sz w:val="28"/>
          <w:szCs w:val="28"/>
        </w:rPr>
        <w:t>»</w:t>
      </w:r>
      <w:r w:rsidRPr="009A1C52">
        <w:rPr>
          <w:rFonts w:eastAsia="Arial Unicode MS"/>
          <w:sz w:val="28"/>
          <w:szCs w:val="28"/>
        </w:rPr>
        <w:t>; удовлетворение индивидуальных потребностей обучающихся в занятиях физической культурой и спортом средствами ушу;</w:t>
      </w:r>
    </w:p>
    <w:p w14:paraId="09B50F26" w14:textId="77777777" w:rsidR="00EF38E2" w:rsidRPr="009A1C52" w:rsidRDefault="00EF38E2" w:rsidP="009A1C52">
      <w:pPr>
        <w:spacing w:line="360" w:lineRule="auto"/>
        <w:ind w:firstLine="709"/>
        <w:jc w:val="both"/>
        <w:rPr>
          <w:rFonts w:eastAsia="Arial Unicode MS"/>
          <w:sz w:val="28"/>
          <w:szCs w:val="28"/>
        </w:rPr>
      </w:pPr>
      <w:r w:rsidRPr="009A1C52">
        <w:rPr>
          <w:rFonts w:eastAsia="Arial Unicode MS"/>
          <w:sz w:val="28"/>
          <w:szCs w:val="28"/>
        </w:rPr>
        <w:t xml:space="preserve">популяризация ушу среди подрастающего поколения, </w:t>
      </w:r>
      <w:r w:rsidRPr="009A1C52">
        <w:rPr>
          <w:rFonts w:eastAsia="Times New Roman"/>
          <w:sz w:val="28"/>
          <w:szCs w:val="28"/>
        </w:rPr>
        <w:t xml:space="preserve">привлечение обучающихся, проявляющих повышенный интерес и способности к занятиям ушу, </w:t>
      </w:r>
      <w:r w:rsidRPr="009A1C52">
        <w:rPr>
          <w:rFonts w:eastAsia="Times New Roman"/>
          <w:sz w:val="28"/>
          <w:szCs w:val="28"/>
        </w:rPr>
        <w:br/>
        <w:t>в школьных спортивных клубах, секциях, к участию в различных соревнованиях;</w:t>
      </w:r>
    </w:p>
    <w:p w14:paraId="0212EDB7" w14:textId="77777777" w:rsidR="00EF38E2" w:rsidRPr="009A1C52" w:rsidRDefault="00EF38E2" w:rsidP="009A1C52">
      <w:pPr>
        <w:spacing w:line="360" w:lineRule="auto"/>
        <w:ind w:firstLine="709"/>
        <w:jc w:val="both"/>
        <w:rPr>
          <w:sz w:val="28"/>
          <w:szCs w:val="28"/>
        </w:rPr>
      </w:pPr>
      <w:r w:rsidRPr="009A1C52">
        <w:rPr>
          <w:sz w:val="28"/>
          <w:szCs w:val="28"/>
        </w:rPr>
        <w:t>выявление, развитие и поддержка одарённых детей в области спорта .</w:t>
      </w:r>
    </w:p>
    <w:p w14:paraId="2B3645D6" w14:textId="51DD20B9" w:rsidR="00EF38E2" w:rsidRPr="009A1C52" w:rsidRDefault="00CA6F1E"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Times New Roman"/>
          <w:bCs/>
          <w:sz w:val="28"/>
          <w:szCs w:val="28"/>
          <w:lang w:eastAsia="zh-CN"/>
        </w:rPr>
      </w:pPr>
      <w:r w:rsidRPr="009A1C52">
        <w:rPr>
          <w:rFonts w:eastAsia="Times New Roman"/>
          <w:bCs/>
          <w:sz w:val="28"/>
          <w:szCs w:val="28"/>
          <w:lang w:eastAsia="zh-CN"/>
        </w:rPr>
        <w:t>127.9.20.</w:t>
      </w:r>
      <w:r w:rsidR="00EF38E2" w:rsidRPr="009A1C52">
        <w:rPr>
          <w:rFonts w:eastAsia="Times New Roman"/>
          <w:bCs/>
          <w:sz w:val="28"/>
          <w:szCs w:val="28"/>
          <w:lang w:eastAsia="zh-CN"/>
        </w:rPr>
        <w:t xml:space="preserve">4. Место и роль модуля </w:t>
      </w:r>
      <w:r w:rsidR="00DF34B8" w:rsidRPr="009A1C52">
        <w:rPr>
          <w:rFonts w:eastAsia="Times New Roman"/>
          <w:bCs/>
          <w:sz w:val="28"/>
          <w:szCs w:val="28"/>
          <w:lang w:eastAsia="zh-CN"/>
        </w:rPr>
        <w:t>«</w:t>
      </w:r>
      <w:r w:rsidR="00EF38E2" w:rsidRPr="009A1C52">
        <w:rPr>
          <w:rFonts w:eastAsia="Times New Roman"/>
          <w:bCs/>
          <w:sz w:val="28"/>
          <w:szCs w:val="28"/>
          <w:lang w:eastAsia="zh-CN"/>
        </w:rPr>
        <w:t>Ушу</w:t>
      </w:r>
      <w:r w:rsidR="00DF34B8" w:rsidRPr="009A1C52">
        <w:rPr>
          <w:rFonts w:eastAsia="Times New Roman"/>
          <w:bCs/>
          <w:sz w:val="28"/>
          <w:szCs w:val="28"/>
          <w:lang w:eastAsia="zh-CN"/>
        </w:rPr>
        <w:t>»</w:t>
      </w:r>
      <w:r w:rsidR="00EF38E2" w:rsidRPr="009A1C52">
        <w:rPr>
          <w:rFonts w:eastAsia="Times New Roman"/>
          <w:bCs/>
          <w:sz w:val="28"/>
          <w:szCs w:val="28"/>
          <w:lang w:eastAsia="zh-CN"/>
        </w:rPr>
        <w:t>.</w:t>
      </w:r>
    </w:p>
    <w:p w14:paraId="5C21EE73" w14:textId="6E403F50" w:rsidR="00EF38E2" w:rsidRPr="009A1C52" w:rsidRDefault="00EF38E2" w:rsidP="009A1C52">
      <w:pPr>
        <w:widowControl w:val="0"/>
        <w:spacing w:line="360" w:lineRule="auto"/>
        <w:ind w:firstLine="709"/>
        <w:jc w:val="both"/>
        <w:rPr>
          <w:rFonts w:eastAsia="Times New Roman"/>
          <w:sz w:val="28"/>
          <w:szCs w:val="28"/>
          <w:lang w:bidi="ru-RU"/>
        </w:rPr>
      </w:pPr>
      <w:r w:rsidRPr="009A1C52">
        <w:rPr>
          <w:rFonts w:eastAsia="Times New Roman"/>
          <w:sz w:val="28"/>
          <w:szCs w:val="28"/>
          <w:lang w:bidi="ru-RU"/>
        </w:rPr>
        <w:t xml:space="preserve">Модуль </w:t>
      </w:r>
      <w:r w:rsidR="00DF34B8" w:rsidRPr="009A1C52">
        <w:rPr>
          <w:rFonts w:eastAsia="Times New Roman"/>
          <w:sz w:val="28"/>
          <w:szCs w:val="28"/>
          <w:lang w:bidi="ru-RU"/>
        </w:rPr>
        <w:t>«</w:t>
      </w:r>
      <w:r w:rsidRPr="009A1C52">
        <w:rPr>
          <w:rFonts w:eastAsia="Times New Roman"/>
          <w:bCs/>
          <w:sz w:val="28"/>
          <w:szCs w:val="28"/>
          <w:lang w:eastAsia="zh-CN"/>
        </w:rPr>
        <w:t>Ушу</w:t>
      </w:r>
      <w:r w:rsidR="00DF34B8" w:rsidRPr="009A1C52">
        <w:rPr>
          <w:rFonts w:eastAsia="Times New Roman"/>
          <w:sz w:val="28"/>
          <w:szCs w:val="28"/>
          <w:lang w:bidi="ru-RU"/>
        </w:rPr>
        <w:t>»</w:t>
      </w:r>
      <w:r w:rsidRPr="009A1C52">
        <w:rPr>
          <w:rFonts w:eastAsia="Times New Roman"/>
          <w:sz w:val="28"/>
          <w:szCs w:val="28"/>
          <w:lang w:bidi="ru-RU"/>
        </w:rPr>
        <w:t xml:space="preserve"> доступен для освоения всем обучающимся, независимо </w:t>
      </w:r>
      <w:r w:rsidRPr="009A1C52">
        <w:rPr>
          <w:rFonts w:eastAsia="Times New Roman"/>
          <w:sz w:val="28"/>
          <w:szCs w:val="28"/>
          <w:lang w:bidi="ru-RU"/>
        </w:rPr>
        <w:br/>
        <w:t>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1CC59536" w14:textId="778C6A6E" w:rsidR="00EF38E2" w:rsidRPr="009A1C52" w:rsidRDefault="00EF38E2" w:rsidP="009A1C52">
      <w:pPr>
        <w:widowControl w:val="0"/>
        <w:spacing w:line="360" w:lineRule="auto"/>
        <w:ind w:firstLine="709"/>
        <w:jc w:val="both"/>
        <w:rPr>
          <w:rFonts w:eastAsia="Times New Roman"/>
          <w:sz w:val="28"/>
          <w:szCs w:val="28"/>
          <w:lang w:bidi="ru-RU"/>
        </w:rPr>
      </w:pPr>
      <w:r w:rsidRPr="009A1C52">
        <w:rPr>
          <w:rFonts w:eastAsia="Times New Roman"/>
          <w:sz w:val="28"/>
          <w:szCs w:val="28"/>
          <w:lang w:bidi="ru-RU"/>
        </w:rPr>
        <w:t xml:space="preserve">Специфика модуля по ушу сочетается практически со всеми базовыми видами спорта (легкая атлетика, гимнастика, спортивные игры) и разделами </w:t>
      </w:r>
      <w:r w:rsidR="00DF34B8" w:rsidRPr="009A1C52">
        <w:rPr>
          <w:rFonts w:eastAsia="Times New Roman"/>
          <w:sz w:val="28"/>
          <w:szCs w:val="28"/>
          <w:lang w:bidi="ru-RU"/>
        </w:rPr>
        <w:t>«</w:t>
      </w:r>
      <w:r w:rsidRPr="009A1C52">
        <w:rPr>
          <w:rFonts w:eastAsia="Times New Roman"/>
          <w:sz w:val="28"/>
          <w:szCs w:val="28"/>
          <w:lang w:bidi="ru-RU"/>
        </w:rPr>
        <w:t xml:space="preserve">Знания </w:t>
      </w:r>
      <w:r w:rsidRPr="009A1C52">
        <w:rPr>
          <w:rFonts w:eastAsia="Times New Roman"/>
          <w:sz w:val="28"/>
          <w:szCs w:val="28"/>
          <w:lang w:bidi="ru-RU"/>
        </w:rPr>
        <w:br/>
        <w:t>о физической культуре</w:t>
      </w:r>
      <w:r w:rsidR="00DF34B8" w:rsidRPr="009A1C52">
        <w:rPr>
          <w:rFonts w:eastAsia="Times New Roman"/>
          <w:sz w:val="28"/>
          <w:szCs w:val="28"/>
          <w:lang w:bidi="ru-RU"/>
        </w:rPr>
        <w:t>»</w:t>
      </w:r>
      <w:r w:rsidRPr="009A1C52">
        <w:rPr>
          <w:rFonts w:eastAsia="Times New Roman"/>
          <w:sz w:val="28"/>
          <w:szCs w:val="28"/>
          <w:lang w:bidi="ru-RU"/>
        </w:rPr>
        <w:t xml:space="preserve">, </w:t>
      </w:r>
      <w:r w:rsidR="00DF34B8" w:rsidRPr="009A1C52">
        <w:rPr>
          <w:rFonts w:eastAsia="Times New Roman"/>
          <w:sz w:val="28"/>
          <w:szCs w:val="28"/>
          <w:lang w:bidi="ru-RU"/>
        </w:rPr>
        <w:t>«</w:t>
      </w:r>
      <w:r w:rsidRPr="009A1C52">
        <w:rPr>
          <w:rFonts w:eastAsia="Times New Roman"/>
          <w:sz w:val="28"/>
          <w:szCs w:val="28"/>
          <w:lang w:bidi="ru-RU"/>
        </w:rPr>
        <w:t>Способы самостоятельной деятельности</w:t>
      </w:r>
      <w:r w:rsidR="00DF34B8" w:rsidRPr="009A1C52">
        <w:rPr>
          <w:rFonts w:eastAsia="Times New Roman"/>
          <w:sz w:val="28"/>
          <w:szCs w:val="28"/>
          <w:lang w:bidi="ru-RU"/>
        </w:rPr>
        <w:t>»</w:t>
      </w:r>
      <w:r w:rsidRPr="009A1C52">
        <w:rPr>
          <w:rFonts w:eastAsia="Times New Roman"/>
          <w:sz w:val="28"/>
          <w:szCs w:val="28"/>
          <w:lang w:bidi="ru-RU"/>
        </w:rPr>
        <w:t xml:space="preserve">, </w:t>
      </w:r>
      <w:r w:rsidR="00DF34B8" w:rsidRPr="009A1C52">
        <w:rPr>
          <w:rFonts w:eastAsia="Times New Roman"/>
          <w:sz w:val="28"/>
          <w:szCs w:val="28"/>
          <w:lang w:bidi="ru-RU"/>
        </w:rPr>
        <w:t>«</w:t>
      </w:r>
      <w:r w:rsidRPr="009A1C52">
        <w:rPr>
          <w:rFonts w:eastAsia="Times New Roman"/>
          <w:sz w:val="28"/>
          <w:szCs w:val="28"/>
          <w:lang w:bidi="ru-RU"/>
        </w:rPr>
        <w:t>Физическое совершенствование</w:t>
      </w:r>
      <w:r w:rsidR="00DF34B8" w:rsidRPr="009A1C52">
        <w:rPr>
          <w:rFonts w:eastAsia="Times New Roman"/>
          <w:sz w:val="28"/>
          <w:szCs w:val="28"/>
          <w:lang w:bidi="ru-RU"/>
        </w:rPr>
        <w:t>»</w:t>
      </w:r>
      <w:r w:rsidRPr="009A1C52">
        <w:rPr>
          <w:rFonts w:eastAsia="Times New Roman"/>
          <w:sz w:val="28"/>
          <w:szCs w:val="28"/>
          <w:lang w:bidi="ru-RU"/>
        </w:rPr>
        <w:t>.</w:t>
      </w:r>
    </w:p>
    <w:p w14:paraId="62F9ED84" w14:textId="70246942" w:rsidR="00EF38E2" w:rsidRPr="009A1C52" w:rsidRDefault="00EF38E2" w:rsidP="009A1C52">
      <w:pPr>
        <w:widowControl w:val="0"/>
        <w:spacing w:line="360" w:lineRule="auto"/>
        <w:ind w:firstLine="709"/>
        <w:jc w:val="both"/>
        <w:rPr>
          <w:rFonts w:eastAsia="Times New Roman"/>
          <w:sz w:val="28"/>
          <w:szCs w:val="28"/>
          <w:lang w:bidi="ru-RU"/>
        </w:rPr>
      </w:pPr>
      <w:r w:rsidRPr="009A1C52">
        <w:rPr>
          <w:rFonts w:eastAsia="Times New Roman"/>
          <w:sz w:val="28"/>
          <w:szCs w:val="28"/>
          <w:lang w:bidi="ru-RU"/>
        </w:rPr>
        <w:t xml:space="preserve">Интеграция модуля по ушу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w:t>
      </w:r>
      <w:r w:rsidR="00DF34B8" w:rsidRPr="009A1C52">
        <w:rPr>
          <w:rFonts w:eastAsia="Times New Roman"/>
          <w:sz w:val="28"/>
          <w:szCs w:val="28"/>
          <w:lang w:bidi="ru-RU"/>
        </w:rPr>
        <w:t>«</w:t>
      </w:r>
      <w:r w:rsidRPr="009A1C52">
        <w:rPr>
          <w:rFonts w:eastAsia="Times New Roman"/>
          <w:sz w:val="28"/>
          <w:szCs w:val="28"/>
          <w:lang w:bidi="ru-RU"/>
        </w:rPr>
        <w:t>Готов к труду и обороне</w:t>
      </w:r>
      <w:r w:rsidR="00DF34B8" w:rsidRPr="009A1C52">
        <w:rPr>
          <w:rFonts w:eastAsia="Times New Roman"/>
          <w:sz w:val="28"/>
          <w:szCs w:val="28"/>
          <w:lang w:bidi="ru-RU"/>
        </w:rPr>
        <w:t>»</w:t>
      </w:r>
      <w:r w:rsidRPr="009A1C52">
        <w:rPr>
          <w:rFonts w:eastAsia="Times New Roman"/>
          <w:sz w:val="28"/>
          <w:szCs w:val="28"/>
          <w:lang w:bidi="ru-RU"/>
        </w:rPr>
        <w:t xml:space="preserve"> (ГТО), участии в спортивных соревнованиях и подготовке юношей </w:t>
      </w:r>
      <w:r w:rsidRPr="009A1C52">
        <w:rPr>
          <w:rFonts w:eastAsia="Times New Roman"/>
          <w:sz w:val="28"/>
          <w:szCs w:val="28"/>
          <w:lang w:bidi="ru-RU"/>
        </w:rPr>
        <w:br/>
        <w:t>к службе в Вооруженных Силах Российской Федерации.</w:t>
      </w:r>
    </w:p>
    <w:p w14:paraId="2919C3EF" w14:textId="78FCDD75" w:rsidR="00EF38E2" w:rsidRPr="009A1C52" w:rsidRDefault="00EF38E2" w:rsidP="009A1C52">
      <w:pPr>
        <w:spacing w:line="360" w:lineRule="auto"/>
        <w:ind w:firstLine="709"/>
        <w:jc w:val="both"/>
        <w:rPr>
          <w:sz w:val="28"/>
          <w:szCs w:val="28"/>
          <w:lang w:eastAsia="zh-CN"/>
        </w:rPr>
      </w:pPr>
      <w:r w:rsidRPr="009A1C52">
        <w:rPr>
          <w:rFonts w:eastAsia="Times New Roman"/>
          <w:bCs/>
          <w:sz w:val="28"/>
          <w:szCs w:val="28"/>
          <w:lang w:eastAsia="zh-CN"/>
        </w:rPr>
        <w:t>8.5. </w:t>
      </w:r>
      <w:r w:rsidRPr="009A1C52">
        <w:rPr>
          <w:sz w:val="28"/>
          <w:szCs w:val="28"/>
          <w:lang w:eastAsia="zh-CN"/>
        </w:rPr>
        <w:t xml:space="preserve">Модуль </w:t>
      </w:r>
      <w:r w:rsidR="00DF34B8" w:rsidRPr="009A1C52">
        <w:rPr>
          <w:sz w:val="28"/>
          <w:szCs w:val="28"/>
          <w:lang w:eastAsia="zh-CN"/>
        </w:rPr>
        <w:t>«</w:t>
      </w:r>
      <w:r w:rsidRPr="009A1C52">
        <w:rPr>
          <w:sz w:val="28"/>
          <w:szCs w:val="28"/>
          <w:lang w:eastAsia="zh-CN"/>
        </w:rPr>
        <w:t>Ушу</w:t>
      </w:r>
      <w:r w:rsidR="00DF34B8" w:rsidRPr="009A1C52">
        <w:rPr>
          <w:sz w:val="28"/>
          <w:szCs w:val="28"/>
          <w:lang w:eastAsia="zh-CN"/>
        </w:rPr>
        <w:t>»</w:t>
      </w:r>
      <w:r w:rsidRPr="009A1C52">
        <w:rPr>
          <w:sz w:val="28"/>
          <w:szCs w:val="28"/>
          <w:lang w:eastAsia="zh-CN"/>
        </w:rPr>
        <w:t xml:space="preserve"> может быть реализован в следующих вариантах:</w:t>
      </w:r>
    </w:p>
    <w:p w14:paraId="5C7E7FA4" w14:textId="77777777" w:rsidR="00EF38E2" w:rsidRPr="009A1C52" w:rsidRDefault="00EF38E2" w:rsidP="009A1C52">
      <w:pPr>
        <w:spacing w:line="360" w:lineRule="auto"/>
        <w:ind w:firstLine="709"/>
        <w:jc w:val="both"/>
        <w:rPr>
          <w:sz w:val="28"/>
          <w:szCs w:val="28"/>
          <w:lang w:eastAsia="zh-CN"/>
        </w:rPr>
      </w:pPr>
      <w:r w:rsidRPr="009A1C52">
        <w:rPr>
          <w:sz w:val="28"/>
          <w:szCs w:val="28"/>
          <w:lang w:eastAsia="zh-CN"/>
        </w:rPr>
        <w:t xml:space="preserve">при самостоятельном планировании учителем физической культуры процесса освоения обучающимися учебного материала по ушу с выбором различных элементов ушу, с учётом возраста и физической подготовленности обучающихся </w:t>
      </w:r>
      <w:r w:rsidRPr="009A1C52">
        <w:rPr>
          <w:sz w:val="28"/>
          <w:szCs w:val="28"/>
          <w:lang w:eastAsia="zh-CN"/>
        </w:rPr>
        <w:br/>
      </w:r>
      <w:r w:rsidRPr="009A1C52">
        <w:rPr>
          <w:rFonts w:eastAsia="Times New Roman"/>
          <w:sz w:val="28"/>
          <w:szCs w:val="28"/>
          <w:lang w:eastAsia="en-US"/>
        </w:rPr>
        <w:t>(с соответствующей дозировкой и интенсивностью)</w:t>
      </w:r>
      <w:r w:rsidRPr="009A1C52">
        <w:rPr>
          <w:sz w:val="28"/>
          <w:szCs w:val="28"/>
          <w:lang w:eastAsia="zh-CN"/>
        </w:rPr>
        <w:t>;</w:t>
      </w:r>
    </w:p>
    <w:p w14:paraId="7BF38BEB" w14:textId="77777777" w:rsidR="00EF38E2" w:rsidRPr="009A1C52" w:rsidRDefault="00EF38E2" w:rsidP="009A1C52">
      <w:pPr>
        <w:spacing w:line="360" w:lineRule="auto"/>
        <w:ind w:firstLine="709"/>
        <w:jc w:val="both"/>
        <w:rPr>
          <w:sz w:val="28"/>
          <w:szCs w:val="28"/>
          <w:bdr w:val="none" w:sz="0" w:space="0" w:color="auto" w:frame="1"/>
          <w:lang w:eastAsia="zh-CN"/>
        </w:rPr>
      </w:pPr>
      <w:r w:rsidRPr="009A1C52">
        <w:rPr>
          <w:sz w:val="28"/>
          <w:szCs w:val="28"/>
          <w:bdr w:val="none" w:sz="0" w:space="0" w:color="auto" w:frame="1"/>
          <w:lang w:eastAsia="zh-CN"/>
        </w:rPr>
        <w:t xml:space="preserve">в виде целостного последовательного учебного модуля, изучаемого </w:t>
      </w:r>
      <w:r w:rsidRPr="009A1C52">
        <w:rPr>
          <w:sz w:val="28"/>
          <w:szCs w:val="28"/>
          <w:bdr w:val="none" w:sz="0" w:space="0" w:color="auto" w:frame="1"/>
          <w:lang w:eastAsia="zh-CN"/>
        </w:rPr>
        <w:br/>
        <w:t xml:space="preserve">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r w:rsidRPr="009A1C52">
        <w:rPr>
          <w:sz w:val="28"/>
          <w:szCs w:val="28"/>
          <w:bdr w:val="none" w:sz="0" w:space="0" w:color="auto" w:frame="1"/>
          <w:lang w:eastAsia="zh-CN"/>
        </w:rPr>
        <w:br/>
        <w:t>(при организации и проведении уроков физической культуры с 3-х часовой недельной нагрузкой рекомендуемый объём в 10 и 11 классах – по 34 часа);</w:t>
      </w:r>
    </w:p>
    <w:p w14:paraId="494BB24D" w14:textId="77777777" w:rsidR="00EF38E2" w:rsidRPr="009A1C52" w:rsidRDefault="00EF38E2" w:rsidP="009A1C52">
      <w:pPr>
        <w:spacing w:line="360" w:lineRule="auto"/>
        <w:ind w:firstLine="709"/>
        <w:jc w:val="both"/>
        <w:rPr>
          <w:iCs/>
          <w:sz w:val="28"/>
          <w:szCs w:val="28"/>
        </w:rPr>
      </w:pPr>
      <w:r w:rsidRPr="009A1C52">
        <w:rPr>
          <w:sz w:val="28"/>
          <w:szCs w:val="28"/>
          <w:lang w:eastAsia="zh-CN"/>
        </w:rPr>
        <w:t xml:space="preserve">в виде дополнительных часов, выделяемых на спортивно-оздоровительную работу с обучающимися в рамках внеурочной деятельности </w:t>
      </w:r>
      <w:r w:rsidRPr="009A1C52">
        <w:rPr>
          <w:sz w:val="28"/>
          <w:szCs w:val="28"/>
          <w:lang w:eastAsia="en-US"/>
        </w:rPr>
        <w:t xml:space="preserve">и (или) за счет посещения обучающимися спортивных секций, школьных спортивных клубов, включая использование учебных модулей по видам спорта </w:t>
      </w:r>
      <w:r w:rsidRPr="009A1C52">
        <w:rPr>
          <w:rFonts w:eastAsia="Arial Unicode MS"/>
          <w:sz w:val="28"/>
          <w:szCs w:val="28"/>
        </w:rPr>
        <w:t xml:space="preserve">(рекомендуемый объем </w:t>
      </w:r>
      <w:r w:rsidRPr="009A1C52">
        <w:rPr>
          <w:rFonts w:eastAsia="Arial Unicode MS"/>
          <w:sz w:val="28"/>
          <w:szCs w:val="28"/>
        </w:rPr>
        <w:br/>
      </w:r>
      <w:r w:rsidRPr="009A1C52">
        <w:rPr>
          <w:sz w:val="28"/>
          <w:szCs w:val="28"/>
          <w:bdr w:val="none" w:sz="0" w:space="0" w:color="auto" w:frame="1"/>
          <w:lang w:eastAsia="zh-CN"/>
        </w:rPr>
        <w:t>в 10 - 11 классах – по 34 часа</w:t>
      </w:r>
      <w:r w:rsidRPr="009A1C52">
        <w:rPr>
          <w:rFonts w:eastAsia="Arial Unicode MS"/>
          <w:sz w:val="28"/>
          <w:szCs w:val="28"/>
        </w:rPr>
        <w:t>).</w:t>
      </w:r>
    </w:p>
    <w:p w14:paraId="78041E71" w14:textId="64C2D203" w:rsidR="00EF38E2" w:rsidRPr="009A1C52" w:rsidRDefault="00CA6F1E"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rFonts w:eastAsia="Times New Roman"/>
          <w:bCs/>
          <w:sz w:val="28"/>
          <w:szCs w:val="28"/>
          <w:lang w:eastAsia="zh-CN"/>
        </w:rPr>
        <w:t>127.9.20.</w:t>
      </w:r>
      <w:r w:rsidR="00EF38E2" w:rsidRPr="009A1C52">
        <w:rPr>
          <w:rFonts w:eastAsia="Times New Roman"/>
          <w:bCs/>
          <w:sz w:val="28"/>
          <w:szCs w:val="28"/>
          <w:lang w:eastAsia="zh-CN"/>
        </w:rPr>
        <w:t>6. </w:t>
      </w:r>
      <w:r w:rsidR="00EF38E2" w:rsidRPr="009A1C52">
        <w:rPr>
          <w:iCs/>
          <w:sz w:val="28"/>
          <w:szCs w:val="28"/>
          <w:lang w:eastAsia="zh-CN"/>
        </w:rPr>
        <w:t xml:space="preserve">Содержание модуля </w:t>
      </w:r>
      <w:r w:rsidR="00DF34B8" w:rsidRPr="009A1C52">
        <w:rPr>
          <w:iCs/>
          <w:sz w:val="28"/>
          <w:szCs w:val="28"/>
          <w:lang w:eastAsia="zh-CN"/>
        </w:rPr>
        <w:t>«</w:t>
      </w:r>
      <w:r w:rsidR="00EF38E2" w:rsidRPr="009A1C52">
        <w:rPr>
          <w:iCs/>
          <w:sz w:val="28"/>
          <w:szCs w:val="28"/>
          <w:lang w:eastAsia="zh-CN"/>
        </w:rPr>
        <w:t>Ушу</w:t>
      </w:r>
      <w:r w:rsidR="00DF34B8" w:rsidRPr="009A1C52">
        <w:rPr>
          <w:iCs/>
          <w:sz w:val="28"/>
          <w:szCs w:val="28"/>
          <w:lang w:eastAsia="zh-CN"/>
        </w:rPr>
        <w:t>»</w:t>
      </w:r>
      <w:r w:rsidR="00EF38E2" w:rsidRPr="009A1C52">
        <w:rPr>
          <w:iCs/>
          <w:sz w:val="28"/>
          <w:szCs w:val="28"/>
          <w:lang w:eastAsia="zh-CN"/>
        </w:rPr>
        <w:t>.</w:t>
      </w:r>
    </w:p>
    <w:p w14:paraId="5110D986" w14:textId="77777777" w:rsidR="00EF38E2" w:rsidRPr="009A1C52" w:rsidRDefault="00EF38E2" w:rsidP="009A1C52">
      <w:pPr>
        <w:spacing w:line="360" w:lineRule="auto"/>
        <w:ind w:firstLine="709"/>
        <w:jc w:val="both"/>
        <w:rPr>
          <w:iCs/>
          <w:sz w:val="28"/>
          <w:szCs w:val="28"/>
          <w:bdr w:val="none" w:sz="0" w:space="0" w:color="auto" w:frame="1"/>
        </w:rPr>
      </w:pPr>
      <w:r w:rsidRPr="009A1C52">
        <w:rPr>
          <w:bCs/>
          <w:iCs/>
          <w:sz w:val="28"/>
          <w:szCs w:val="28"/>
          <w:lang w:eastAsia="zh-CN"/>
        </w:rPr>
        <w:t>1) </w:t>
      </w:r>
      <w:r w:rsidRPr="009A1C52">
        <w:rPr>
          <w:iCs/>
          <w:sz w:val="28"/>
          <w:szCs w:val="28"/>
          <w:bdr w:val="none" w:sz="0" w:space="0" w:color="auto" w:frame="1"/>
        </w:rPr>
        <w:t>Знания об ушу.</w:t>
      </w:r>
    </w:p>
    <w:p w14:paraId="0E75C8EB" w14:textId="77777777" w:rsidR="00EF38E2" w:rsidRPr="009A1C52" w:rsidRDefault="00EF38E2"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t xml:space="preserve">История развития современного ушу в мире, в Российской Федерации, </w:t>
      </w:r>
      <w:r w:rsidRPr="009A1C52">
        <w:rPr>
          <w:bCs/>
          <w:sz w:val="28"/>
          <w:szCs w:val="28"/>
          <w:bdr w:val="none" w:sz="0" w:space="0" w:color="auto" w:frame="1"/>
        </w:rPr>
        <w:br/>
        <w:t>в регионе.</w:t>
      </w:r>
    </w:p>
    <w:p w14:paraId="57A98DAD" w14:textId="77777777" w:rsidR="00EF38E2" w:rsidRPr="009A1C52" w:rsidRDefault="00EF38E2"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t>Роль и основные функции главных спортивных организаций и федераций (международные, российские), осуществляющих управление ушу.</w:t>
      </w:r>
    </w:p>
    <w:p w14:paraId="1EAD096E" w14:textId="77777777" w:rsidR="00EF38E2" w:rsidRPr="009A1C52" w:rsidRDefault="00EF38E2"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t>Легендарные отечественные и зарубежные спортсмены и тренеры.</w:t>
      </w:r>
    </w:p>
    <w:p w14:paraId="6F4F83CB" w14:textId="77777777" w:rsidR="00EF38E2" w:rsidRPr="009A1C52" w:rsidRDefault="00EF38E2"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t xml:space="preserve">Официальный календарь соревнований </w:t>
      </w:r>
      <w:r w:rsidRPr="009A1C52">
        <w:rPr>
          <w:rFonts w:eastAsia="Times New Roman"/>
          <w:iCs/>
          <w:sz w:val="28"/>
          <w:szCs w:val="28"/>
        </w:rPr>
        <w:t>по виду спорта ушу</w:t>
      </w:r>
      <w:r w:rsidRPr="009A1C52">
        <w:rPr>
          <w:bCs/>
          <w:sz w:val="28"/>
          <w:szCs w:val="28"/>
          <w:bdr w:val="none" w:sz="0" w:space="0" w:color="auto" w:frame="1"/>
        </w:rPr>
        <w:t xml:space="preserve"> (международных, всероссийских, региональных).</w:t>
      </w:r>
    </w:p>
    <w:p w14:paraId="588003D9" w14:textId="77777777" w:rsidR="00EF38E2" w:rsidRPr="009A1C52" w:rsidRDefault="00EF38E2" w:rsidP="009A1C52">
      <w:pPr>
        <w:spacing w:line="360" w:lineRule="auto"/>
        <w:ind w:firstLine="709"/>
        <w:jc w:val="both"/>
        <w:rPr>
          <w:sz w:val="28"/>
          <w:szCs w:val="28"/>
          <w:bdr w:val="none" w:sz="0" w:space="0" w:color="auto" w:frame="1"/>
        </w:rPr>
      </w:pPr>
      <w:r w:rsidRPr="009A1C52">
        <w:rPr>
          <w:sz w:val="28"/>
          <w:szCs w:val="28"/>
          <w:bdr w:val="none" w:sz="0" w:space="0" w:color="auto" w:frame="1"/>
        </w:rPr>
        <w:t>Требования безопасности при организации занятий ушу.</w:t>
      </w:r>
    </w:p>
    <w:p w14:paraId="42207479" w14:textId="77777777" w:rsidR="00EF38E2" w:rsidRPr="009A1C52" w:rsidRDefault="00EF38E2"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t>Характерные травмы в ушу и мероприятия по их предупреждению.</w:t>
      </w:r>
    </w:p>
    <w:p w14:paraId="72211B39" w14:textId="77777777" w:rsidR="00EF38E2" w:rsidRPr="009A1C52" w:rsidRDefault="00EF38E2" w:rsidP="009A1C52">
      <w:pPr>
        <w:spacing w:line="360" w:lineRule="auto"/>
        <w:ind w:firstLine="709"/>
        <w:jc w:val="both"/>
        <w:rPr>
          <w:sz w:val="28"/>
          <w:szCs w:val="28"/>
          <w:bdr w:val="none" w:sz="0" w:space="0" w:color="auto" w:frame="1"/>
        </w:rPr>
      </w:pPr>
      <w:r w:rsidRPr="009A1C52">
        <w:rPr>
          <w:sz w:val="28"/>
          <w:szCs w:val="28"/>
          <w:bdr w:val="none" w:sz="0" w:space="0" w:color="auto" w:frame="1"/>
        </w:rPr>
        <w:t>Занятия ушу как средство укрепления здоровья, повышения функциональных возможностей основных систем организма и развития физических качеств.</w:t>
      </w:r>
    </w:p>
    <w:p w14:paraId="7B1E4EAB" w14:textId="77777777" w:rsidR="00EF38E2" w:rsidRPr="009A1C52" w:rsidRDefault="00EF38E2"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t xml:space="preserve">Словарь терминов и определений ушу. </w:t>
      </w:r>
    </w:p>
    <w:p w14:paraId="54BCE4CA" w14:textId="77777777" w:rsidR="00EF38E2" w:rsidRPr="009A1C52" w:rsidRDefault="00EF38E2"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t>Правила соревнований по виду спорта ушу.</w:t>
      </w:r>
    </w:p>
    <w:p w14:paraId="6DA1FE29" w14:textId="77777777" w:rsidR="00EF38E2" w:rsidRPr="009A1C52" w:rsidRDefault="00EF38E2" w:rsidP="009A1C52">
      <w:pPr>
        <w:spacing w:line="360" w:lineRule="auto"/>
        <w:ind w:firstLine="709"/>
        <w:jc w:val="both"/>
        <w:rPr>
          <w:iCs/>
          <w:sz w:val="28"/>
          <w:szCs w:val="28"/>
          <w:bdr w:val="none" w:sz="0" w:space="0" w:color="auto" w:frame="1"/>
        </w:rPr>
      </w:pPr>
      <w:r w:rsidRPr="009A1C52">
        <w:rPr>
          <w:rFonts w:eastAsia="Times New Roman"/>
          <w:bCs/>
          <w:sz w:val="28"/>
          <w:szCs w:val="28"/>
          <w:lang w:eastAsia="zh-CN"/>
        </w:rPr>
        <w:t>2)</w:t>
      </w:r>
      <w:r w:rsidRPr="009A1C52">
        <w:rPr>
          <w:iCs/>
          <w:sz w:val="28"/>
          <w:szCs w:val="28"/>
          <w:lang w:eastAsia="zh-CN"/>
        </w:rPr>
        <w:t> </w:t>
      </w:r>
      <w:r w:rsidRPr="009A1C52">
        <w:rPr>
          <w:iCs/>
          <w:sz w:val="28"/>
          <w:szCs w:val="28"/>
          <w:bdr w:val="none" w:sz="0" w:space="0" w:color="auto" w:frame="1"/>
        </w:rPr>
        <w:t>Способы самостоятельной деятельности.</w:t>
      </w:r>
    </w:p>
    <w:p w14:paraId="7AA0507E" w14:textId="77777777" w:rsidR="00EF38E2" w:rsidRPr="009A1C52" w:rsidRDefault="00EF38E2"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t xml:space="preserve">Правила безопасного, правомерного поведения во время соревнований </w:t>
      </w:r>
      <w:r w:rsidRPr="009A1C52">
        <w:rPr>
          <w:bCs/>
          <w:sz w:val="28"/>
          <w:szCs w:val="28"/>
          <w:bdr w:val="none" w:sz="0" w:space="0" w:color="auto" w:frame="1"/>
        </w:rPr>
        <w:br/>
        <w:t>по виду спорта ушу в качестве зрителя.</w:t>
      </w:r>
    </w:p>
    <w:p w14:paraId="733CFDA9" w14:textId="77777777" w:rsidR="00EF38E2" w:rsidRPr="009A1C52" w:rsidRDefault="00EF38E2"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t>Организация и проведение самостоятельных занятий по виду спорта ушу.</w:t>
      </w:r>
    </w:p>
    <w:p w14:paraId="05DC4165" w14:textId="77777777" w:rsidR="00EF38E2" w:rsidRPr="009A1C52" w:rsidRDefault="00EF38E2" w:rsidP="009A1C52">
      <w:pPr>
        <w:spacing w:line="360" w:lineRule="auto"/>
        <w:ind w:firstLine="709"/>
        <w:jc w:val="both"/>
        <w:rPr>
          <w:bCs/>
          <w:sz w:val="28"/>
          <w:szCs w:val="28"/>
          <w:bdr w:val="none" w:sz="0" w:space="0" w:color="auto" w:frame="1"/>
        </w:rPr>
      </w:pPr>
      <w:r w:rsidRPr="009A1C52">
        <w:rPr>
          <w:sz w:val="28"/>
          <w:szCs w:val="28"/>
          <w:bdr w:val="none" w:sz="0" w:space="0" w:color="auto" w:frame="1"/>
        </w:rPr>
        <w:t xml:space="preserve">Составление планов и самостоятельное проведение занятий по </w:t>
      </w:r>
      <w:r w:rsidRPr="009A1C52">
        <w:rPr>
          <w:bCs/>
          <w:sz w:val="28"/>
          <w:szCs w:val="28"/>
          <w:bdr w:val="none" w:sz="0" w:space="0" w:color="auto" w:frame="1"/>
        </w:rPr>
        <w:t>виду спорта ушу</w:t>
      </w:r>
      <w:r w:rsidRPr="009A1C52">
        <w:rPr>
          <w:sz w:val="28"/>
          <w:szCs w:val="28"/>
          <w:bdr w:val="none" w:sz="0" w:space="0" w:color="auto" w:frame="1"/>
        </w:rPr>
        <w:t>.</w:t>
      </w:r>
    </w:p>
    <w:p w14:paraId="6DC5830D" w14:textId="77777777" w:rsidR="00EF38E2" w:rsidRPr="009A1C52" w:rsidRDefault="00EF38E2" w:rsidP="009A1C52">
      <w:pPr>
        <w:spacing w:line="360" w:lineRule="auto"/>
        <w:ind w:firstLine="709"/>
        <w:jc w:val="both"/>
        <w:rPr>
          <w:sz w:val="28"/>
          <w:szCs w:val="28"/>
          <w:bdr w:val="none" w:sz="0" w:space="0" w:color="auto" w:frame="1"/>
        </w:rPr>
      </w:pPr>
      <w:r w:rsidRPr="009A1C52">
        <w:rPr>
          <w:sz w:val="28"/>
          <w:szCs w:val="28"/>
          <w:bdr w:val="none" w:sz="0" w:space="0" w:color="auto" w:frame="1"/>
        </w:rPr>
        <w:t>Способы самостоятельного освоения двигательных действий, подбор подводящих, подготовительных и специальных упражнений.</w:t>
      </w:r>
    </w:p>
    <w:p w14:paraId="4D416EE0" w14:textId="77777777" w:rsidR="00EF38E2" w:rsidRPr="009A1C52" w:rsidRDefault="00EF38E2" w:rsidP="009A1C52">
      <w:pPr>
        <w:spacing w:line="360" w:lineRule="auto"/>
        <w:ind w:firstLine="709"/>
        <w:contextualSpacing/>
        <w:jc w:val="both"/>
        <w:rPr>
          <w:bCs/>
          <w:sz w:val="28"/>
          <w:szCs w:val="28"/>
          <w:bdr w:val="none" w:sz="0" w:space="0" w:color="auto" w:frame="1"/>
        </w:rPr>
      </w:pPr>
      <w:r w:rsidRPr="009A1C52">
        <w:rPr>
          <w:bCs/>
          <w:sz w:val="28"/>
          <w:szCs w:val="28"/>
          <w:bdr w:val="none" w:sz="0" w:space="0" w:color="auto" w:frame="1"/>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w:t>
      </w:r>
    </w:p>
    <w:p w14:paraId="62476974" w14:textId="77777777" w:rsidR="00EF38E2" w:rsidRPr="009A1C52" w:rsidRDefault="00EF38E2"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t>Правила личной гигиены, требования к спортивной одежде и обуви для занятий ушу.</w:t>
      </w:r>
    </w:p>
    <w:p w14:paraId="68A57E6D" w14:textId="77777777" w:rsidR="00EF38E2" w:rsidRPr="009A1C52" w:rsidRDefault="00EF38E2"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t>Правила ухода за спортивным инвентарем и оборудованием.</w:t>
      </w:r>
    </w:p>
    <w:p w14:paraId="2FEFFC08" w14:textId="77777777" w:rsidR="00EF38E2" w:rsidRPr="009A1C52" w:rsidRDefault="00EF38E2" w:rsidP="009A1C52">
      <w:pPr>
        <w:spacing w:line="360" w:lineRule="auto"/>
        <w:ind w:firstLine="709"/>
        <w:jc w:val="both"/>
        <w:rPr>
          <w:sz w:val="28"/>
          <w:szCs w:val="28"/>
          <w:bdr w:val="none" w:sz="0" w:space="0" w:color="auto" w:frame="1"/>
        </w:rPr>
      </w:pPr>
      <w:r w:rsidRPr="009A1C52">
        <w:rPr>
          <w:bCs/>
          <w:sz w:val="28"/>
          <w:szCs w:val="28"/>
          <w:bdr w:val="none" w:sz="0" w:space="0" w:color="auto" w:frame="1"/>
        </w:rPr>
        <w:t>Правильное сбалансированное питание спортсмена</w:t>
      </w:r>
      <w:r w:rsidRPr="009A1C52">
        <w:rPr>
          <w:sz w:val="28"/>
          <w:szCs w:val="28"/>
          <w:bdr w:val="none" w:sz="0" w:space="0" w:color="auto" w:frame="1"/>
        </w:rPr>
        <w:t>.</w:t>
      </w:r>
    </w:p>
    <w:p w14:paraId="24A48FFB" w14:textId="77777777" w:rsidR="00EF38E2" w:rsidRPr="009A1C52" w:rsidRDefault="00EF38E2" w:rsidP="009A1C52">
      <w:pPr>
        <w:spacing w:line="360" w:lineRule="auto"/>
        <w:ind w:firstLine="709"/>
        <w:jc w:val="both"/>
        <w:rPr>
          <w:rFonts w:eastAsia="Times New Roman"/>
          <w:sz w:val="28"/>
          <w:szCs w:val="28"/>
          <w:bdr w:val="none" w:sz="0" w:space="0" w:color="auto" w:frame="1"/>
        </w:rPr>
      </w:pPr>
      <w:r w:rsidRPr="009A1C52">
        <w:rPr>
          <w:bCs/>
          <w:sz w:val="28"/>
          <w:szCs w:val="28"/>
          <w:bdr w:val="none" w:sz="0" w:space="0" w:color="auto" w:frame="1"/>
        </w:rPr>
        <w:t xml:space="preserve">Классификация физических упражнений: подготовительные, общеразвивающие, специальные и корригирующие. </w:t>
      </w:r>
      <w:r w:rsidRPr="009A1C52">
        <w:rPr>
          <w:rFonts w:eastAsia="Times New Roman"/>
          <w:sz w:val="28"/>
          <w:szCs w:val="28"/>
          <w:bdr w:val="none" w:sz="0" w:space="0" w:color="auto" w:frame="1"/>
        </w:rPr>
        <w:t xml:space="preserve">Составление индивидуальных комплексов упражнений различной направленности. </w:t>
      </w:r>
    </w:p>
    <w:p w14:paraId="58345830" w14:textId="77777777" w:rsidR="00EF38E2" w:rsidRPr="009A1C52" w:rsidRDefault="00EF38E2"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t xml:space="preserve">Способы и методы профилактики </w:t>
      </w:r>
      <w:r w:rsidRPr="009A1C52">
        <w:rPr>
          <w:rFonts w:eastAsia="Times New Roman"/>
          <w:sz w:val="28"/>
          <w:szCs w:val="28"/>
          <w:bdr w:val="none" w:sz="0" w:space="0" w:color="auto" w:frame="1"/>
        </w:rPr>
        <w:t>пагубных привычек,</w:t>
      </w:r>
      <w:r w:rsidRPr="009A1C52">
        <w:rPr>
          <w:bCs/>
          <w:sz w:val="28"/>
          <w:szCs w:val="28"/>
          <w:bdr w:val="none" w:sz="0" w:space="0" w:color="auto" w:frame="1"/>
        </w:rPr>
        <w:t xml:space="preserve"> асоциального </w:t>
      </w:r>
      <w:r w:rsidRPr="009A1C52">
        <w:rPr>
          <w:bCs/>
          <w:sz w:val="28"/>
          <w:szCs w:val="28"/>
          <w:bdr w:val="none" w:sz="0" w:space="0" w:color="auto" w:frame="1"/>
        </w:rPr>
        <w:br/>
        <w:t>и созависимого поведения.</w:t>
      </w:r>
    </w:p>
    <w:p w14:paraId="6B2818A1" w14:textId="77777777" w:rsidR="00EF38E2" w:rsidRPr="009A1C52" w:rsidRDefault="00EF38E2"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t>Антидопинговое поведение.</w:t>
      </w:r>
    </w:p>
    <w:p w14:paraId="7C45C79B" w14:textId="77777777" w:rsidR="00EF38E2" w:rsidRPr="009A1C52" w:rsidRDefault="00EF38E2" w:rsidP="009A1C52">
      <w:pPr>
        <w:spacing w:line="360" w:lineRule="auto"/>
        <w:ind w:firstLine="709"/>
        <w:jc w:val="both"/>
        <w:rPr>
          <w:sz w:val="28"/>
          <w:szCs w:val="28"/>
          <w:bdr w:val="none" w:sz="0" w:space="0" w:color="auto" w:frame="1"/>
        </w:rPr>
      </w:pPr>
      <w:r w:rsidRPr="009A1C52">
        <w:rPr>
          <w:sz w:val="28"/>
          <w:szCs w:val="28"/>
          <w:bdr w:val="none" w:sz="0" w:space="0" w:color="auto" w:frame="1"/>
        </w:rPr>
        <w:t xml:space="preserve">Тестирование уровня физической подготовленности в </w:t>
      </w:r>
      <w:r w:rsidRPr="009A1C52">
        <w:rPr>
          <w:bCs/>
          <w:sz w:val="28"/>
          <w:szCs w:val="28"/>
          <w:bdr w:val="none" w:sz="0" w:space="0" w:color="auto" w:frame="1"/>
        </w:rPr>
        <w:t>ушу</w:t>
      </w:r>
      <w:r w:rsidRPr="009A1C52">
        <w:rPr>
          <w:sz w:val="28"/>
          <w:szCs w:val="28"/>
          <w:bdr w:val="none" w:sz="0" w:space="0" w:color="auto" w:frame="1"/>
        </w:rPr>
        <w:t xml:space="preserve">. </w:t>
      </w:r>
    </w:p>
    <w:p w14:paraId="1C076D89" w14:textId="77777777" w:rsidR="00EF38E2" w:rsidRPr="009A1C52" w:rsidRDefault="00EF38E2" w:rsidP="009A1C52">
      <w:pPr>
        <w:spacing w:line="360" w:lineRule="auto"/>
        <w:ind w:firstLine="709"/>
        <w:jc w:val="both"/>
        <w:rPr>
          <w:bCs/>
          <w:iCs/>
          <w:sz w:val="28"/>
          <w:szCs w:val="28"/>
          <w:bdr w:val="none" w:sz="0" w:space="0" w:color="auto" w:frame="1"/>
        </w:rPr>
      </w:pPr>
      <w:r w:rsidRPr="009A1C52">
        <w:rPr>
          <w:rFonts w:eastAsia="Times New Roman"/>
          <w:bCs/>
          <w:sz w:val="28"/>
          <w:szCs w:val="28"/>
          <w:lang w:eastAsia="zh-CN"/>
        </w:rPr>
        <w:t>3) </w:t>
      </w:r>
      <w:r w:rsidRPr="009A1C52">
        <w:rPr>
          <w:bCs/>
          <w:iCs/>
          <w:sz w:val="28"/>
          <w:szCs w:val="28"/>
          <w:bdr w:val="none" w:sz="0" w:space="0" w:color="auto" w:frame="1"/>
        </w:rPr>
        <w:t>Физическое совершенствование.</w:t>
      </w:r>
    </w:p>
    <w:p w14:paraId="6401EDB8" w14:textId="77777777" w:rsidR="00EF38E2" w:rsidRPr="009A1C52" w:rsidRDefault="00EF38E2" w:rsidP="009A1C52">
      <w:pPr>
        <w:spacing w:line="360" w:lineRule="auto"/>
        <w:ind w:firstLine="709"/>
        <w:jc w:val="both"/>
        <w:rPr>
          <w:sz w:val="28"/>
          <w:szCs w:val="28"/>
          <w:bdr w:val="none" w:sz="0" w:space="0" w:color="auto" w:frame="1"/>
        </w:rPr>
      </w:pPr>
      <w:r w:rsidRPr="009A1C52">
        <w:rPr>
          <w:bCs/>
          <w:sz w:val="28"/>
          <w:szCs w:val="28"/>
          <w:bdr w:val="none" w:sz="0" w:space="0" w:color="auto" w:frame="1"/>
        </w:rPr>
        <w:t>Комплексы упражнений для развития физических качеств (ловкости, гибкости, силы, выносливости, быстроты, координационных и скоростных способностей).</w:t>
      </w:r>
    </w:p>
    <w:p w14:paraId="39099A97" w14:textId="77777777" w:rsidR="00EF38E2" w:rsidRPr="009A1C52" w:rsidRDefault="00EF38E2" w:rsidP="009A1C52">
      <w:pPr>
        <w:spacing w:line="360" w:lineRule="auto"/>
        <w:ind w:firstLine="709"/>
        <w:jc w:val="both"/>
        <w:rPr>
          <w:sz w:val="28"/>
          <w:szCs w:val="28"/>
          <w:bdr w:val="none" w:sz="0" w:space="0" w:color="auto" w:frame="1"/>
        </w:rPr>
      </w:pPr>
      <w:r w:rsidRPr="009A1C52">
        <w:rPr>
          <w:sz w:val="28"/>
          <w:szCs w:val="28"/>
          <w:bdr w:val="none" w:sz="0" w:space="0" w:color="auto" w:frame="1"/>
        </w:rPr>
        <w:t xml:space="preserve">Комплексы упражнений формирующие двигательные умения </w:t>
      </w:r>
      <w:r w:rsidRPr="009A1C52">
        <w:rPr>
          <w:sz w:val="28"/>
          <w:szCs w:val="28"/>
          <w:bdr w:val="none" w:sz="0" w:space="0" w:color="auto" w:frame="1"/>
        </w:rPr>
        <w:br/>
        <w:t xml:space="preserve">и навыки технических и тактических действий спортсмена. </w:t>
      </w:r>
    </w:p>
    <w:p w14:paraId="407C582A" w14:textId="77777777" w:rsidR="00EF38E2" w:rsidRPr="009A1C52" w:rsidRDefault="00EF38E2" w:rsidP="009A1C52">
      <w:pPr>
        <w:spacing w:line="360" w:lineRule="auto"/>
        <w:ind w:firstLine="709"/>
        <w:jc w:val="both"/>
        <w:rPr>
          <w:iCs/>
          <w:sz w:val="28"/>
          <w:szCs w:val="28"/>
        </w:rPr>
      </w:pPr>
      <w:r w:rsidRPr="009A1C52">
        <w:rPr>
          <w:iCs/>
          <w:sz w:val="28"/>
          <w:szCs w:val="28"/>
        </w:rPr>
        <w:t xml:space="preserve">Элементы приёмов базовой техники: </w:t>
      </w:r>
    </w:p>
    <w:p w14:paraId="7D4F1DC5" w14:textId="77777777" w:rsidR="00EF38E2" w:rsidRPr="009A1C52" w:rsidRDefault="00EF38E2" w:rsidP="009A1C52">
      <w:pPr>
        <w:spacing w:line="360" w:lineRule="auto"/>
        <w:ind w:firstLine="709"/>
        <w:jc w:val="both"/>
        <w:rPr>
          <w:iCs/>
          <w:sz w:val="28"/>
          <w:szCs w:val="28"/>
        </w:rPr>
      </w:pPr>
      <w:r w:rsidRPr="009A1C52">
        <w:rPr>
          <w:iCs/>
          <w:sz w:val="28"/>
          <w:szCs w:val="28"/>
        </w:rPr>
        <w:t>защиты;</w:t>
      </w:r>
    </w:p>
    <w:p w14:paraId="5F35F897" w14:textId="77777777" w:rsidR="00EF38E2" w:rsidRPr="009A1C52" w:rsidRDefault="00EF38E2" w:rsidP="009A1C52">
      <w:pPr>
        <w:spacing w:line="360" w:lineRule="auto"/>
        <w:ind w:firstLine="709"/>
        <w:jc w:val="both"/>
        <w:rPr>
          <w:iCs/>
          <w:sz w:val="28"/>
          <w:szCs w:val="28"/>
        </w:rPr>
      </w:pPr>
      <w:r w:rsidRPr="009A1C52">
        <w:rPr>
          <w:iCs/>
          <w:sz w:val="28"/>
          <w:szCs w:val="28"/>
        </w:rPr>
        <w:t>контрприёмы;</w:t>
      </w:r>
    </w:p>
    <w:p w14:paraId="348E9398" w14:textId="77777777" w:rsidR="00EF38E2" w:rsidRPr="009A1C52" w:rsidRDefault="00EF38E2" w:rsidP="009A1C52">
      <w:pPr>
        <w:spacing w:line="360" w:lineRule="auto"/>
        <w:ind w:firstLine="709"/>
        <w:jc w:val="both"/>
        <w:rPr>
          <w:iCs/>
          <w:sz w:val="28"/>
          <w:szCs w:val="28"/>
        </w:rPr>
      </w:pPr>
      <w:r w:rsidRPr="009A1C52">
        <w:rPr>
          <w:iCs/>
          <w:sz w:val="28"/>
          <w:szCs w:val="28"/>
        </w:rPr>
        <w:t xml:space="preserve">комбинации и связки технических действий. </w:t>
      </w:r>
    </w:p>
    <w:p w14:paraId="5CC106C8" w14:textId="77777777" w:rsidR="00EF38E2" w:rsidRPr="009A1C52" w:rsidRDefault="00EF38E2" w:rsidP="009A1C52">
      <w:pPr>
        <w:spacing w:line="360" w:lineRule="auto"/>
        <w:ind w:firstLine="709"/>
        <w:jc w:val="both"/>
        <w:rPr>
          <w:iCs/>
          <w:sz w:val="28"/>
          <w:szCs w:val="28"/>
        </w:rPr>
      </w:pPr>
      <w:r w:rsidRPr="009A1C52">
        <w:rPr>
          <w:iCs/>
          <w:sz w:val="28"/>
          <w:szCs w:val="28"/>
        </w:rPr>
        <w:t>Тактическая подготовка:</w:t>
      </w:r>
    </w:p>
    <w:p w14:paraId="742E1B51" w14:textId="77777777" w:rsidR="00EF38E2" w:rsidRPr="009A1C52" w:rsidRDefault="00EF38E2" w:rsidP="009A1C52">
      <w:pPr>
        <w:spacing w:line="360" w:lineRule="auto"/>
        <w:ind w:firstLine="709"/>
        <w:jc w:val="both"/>
        <w:rPr>
          <w:bCs/>
          <w:iCs/>
          <w:sz w:val="28"/>
          <w:szCs w:val="28"/>
          <w:bdr w:val="none" w:sz="0" w:space="0" w:color="auto" w:frame="1"/>
        </w:rPr>
      </w:pPr>
      <w:r w:rsidRPr="009A1C52">
        <w:rPr>
          <w:bCs/>
          <w:iCs/>
          <w:sz w:val="28"/>
          <w:szCs w:val="28"/>
          <w:bdr w:val="none" w:sz="0" w:space="0" w:color="auto" w:frame="1"/>
        </w:rPr>
        <w:t xml:space="preserve">тактика атаки; </w:t>
      </w:r>
    </w:p>
    <w:p w14:paraId="27DAEB83" w14:textId="77777777" w:rsidR="00EF38E2" w:rsidRPr="009A1C52" w:rsidRDefault="00EF38E2" w:rsidP="009A1C52">
      <w:pPr>
        <w:spacing w:line="360" w:lineRule="auto"/>
        <w:ind w:firstLine="709"/>
        <w:jc w:val="both"/>
        <w:rPr>
          <w:bCs/>
          <w:iCs/>
          <w:sz w:val="28"/>
          <w:szCs w:val="28"/>
          <w:bdr w:val="none" w:sz="0" w:space="0" w:color="auto" w:frame="1"/>
        </w:rPr>
      </w:pPr>
      <w:r w:rsidRPr="009A1C52">
        <w:rPr>
          <w:bCs/>
          <w:iCs/>
          <w:sz w:val="28"/>
          <w:szCs w:val="28"/>
          <w:bdr w:val="none" w:sz="0" w:space="0" w:color="auto" w:frame="1"/>
        </w:rPr>
        <w:t xml:space="preserve">тактика обороны; </w:t>
      </w:r>
    </w:p>
    <w:p w14:paraId="1489C873" w14:textId="77777777" w:rsidR="00EF38E2" w:rsidRPr="009A1C52" w:rsidRDefault="00EF38E2" w:rsidP="009A1C52">
      <w:pPr>
        <w:spacing w:line="360" w:lineRule="auto"/>
        <w:ind w:firstLine="709"/>
        <w:jc w:val="both"/>
        <w:rPr>
          <w:bCs/>
          <w:iCs/>
          <w:sz w:val="28"/>
          <w:szCs w:val="28"/>
          <w:bdr w:val="none" w:sz="0" w:space="0" w:color="auto" w:frame="1"/>
        </w:rPr>
      </w:pPr>
      <w:r w:rsidRPr="009A1C52">
        <w:rPr>
          <w:bCs/>
          <w:iCs/>
          <w:sz w:val="28"/>
          <w:szCs w:val="28"/>
          <w:bdr w:val="none" w:sz="0" w:space="0" w:color="auto" w:frame="1"/>
        </w:rPr>
        <w:t xml:space="preserve">тактика поединка; </w:t>
      </w:r>
    </w:p>
    <w:p w14:paraId="04DB9EAD" w14:textId="77777777" w:rsidR="00EF38E2" w:rsidRPr="009A1C52" w:rsidRDefault="00EF38E2" w:rsidP="009A1C52">
      <w:pPr>
        <w:spacing w:line="360" w:lineRule="auto"/>
        <w:ind w:firstLine="709"/>
        <w:jc w:val="both"/>
        <w:rPr>
          <w:iCs/>
          <w:sz w:val="28"/>
          <w:szCs w:val="28"/>
        </w:rPr>
      </w:pPr>
      <w:r w:rsidRPr="009A1C52">
        <w:rPr>
          <w:bCs/>
          <w:iCs/>
          <w:sz w:val="28"/>
          <w:szCs w:val="28"/>
          <w:bdr w:val="none" w:sz="0" w:space="0" w:color="auto" w:frame="1"/>
        </w:rPr>
        <w:t>выбор тактических способов для ведения поединка с конкретным соперником</w:t>
      </w:r>
      <w:r w:rsidRPr="009A1C52">
        <w:rPr>
          <w:rFonts w:eastAsia="Times New Roman"/>
          <w:iCs/>
          <w:sz w:val="28"/>
          <w:szCs w:val="28"/>
        </w:rPr>
        <w:t>.</w:t>
      </w:r>
    </w:p>
    <w:p w14:paraId="7862FD7B" w14:textId="77777777" w:rsidR="00EF38E2" w:rsidRPr="009A1C52" w:rsidRDefault="00EF38E2" w:rsidP="009A1C52">
      <w:pPr>
        <w:spacing w:line="360" w:lineRule="auto"/>
        <w:ind w:firstLine="709"/>
        <w:jc w:val="both"/>
        <w:rPr>
          <w:iCs/>
          <w:sz w:val="28"/>
          <w:szCs w:val="28"/>
          <w:bdr w:val="none" w:sz="0" w:space="0" w:color="auto" w:frame="1"/>
        </w:rPr>
      </w:pPr>
      <w:r w:rsidRPr="009A1C52">
        <w:rPr>
          <w:iCs/>
          <w:sz w:val="28"/>
          <w:szCs w:val="28"/>
          <w:bdr w:val="none" w:sz="0" w:space="0" w:color="auto" w:frame="1"/>
        </w:rPr>
        <w:t>Основы специальной психологической подготовки в ушу:</w:t>
      </w:r>
    </w:p>
    <w:p w14:paraId="08A33F17" w14:textId="77777777" w:rsidR="00EF38E2" w:rsidRPr="009A1C52" w:rsidRDefault="00EF38E2" w:rsidP="009A1C52">
      <w:pPr>
        <w:spacing w:line="360" w:lineRule="auto"/>
        <w:ind w:firstLine="709"/>
        <w:jc w:val="both"/>
        <w:rPr>
          <w:iCs/>
          <w:sz w:val="28"/>
          <w:szCs w:val="28"/>
          <w:bdr w:val="none" w:sz="0" w:space="0" w:color="auto" w:frame="1"/>
        </w:rPr>
      </w:pPr>
      <w:r w:rsidRPr="009A1C52">
        <w:rPr>
          <w:iCs/>
          <w:sz w:val="28"/>
          <w:szCs w:val="28"/>
          <w:bdr w:val="none" w:sz="0" w:space="0" w:color="auto" w:frame="1"/>
        </w:rPr>
        <w:t>психологические качества;</w:t>
      </w:r>
    </w:p>
    <w:p w14:paraId="79B7FBF1" w14:textId="77777777" w:rsidR="00EF38E2" w:rsidRPr="009A1C52" w:rsidRDefault="00EF38E2" w:rsidP="009A1C52">
      <w:pPr>
        <w:spacing w:line="360" w:lineRule="auto"/>
        <w:ind w:firstLine="709"/>
        <w:jc w:val="both"/>
        <w:rPr>
          <w:iCs/>
          <w:sz w:val="28"/>
          <w:szCs w:val="28"/>
          <w:bdr w:val="none" w:sz="0" w:space="0" w:color="auto" w:frame="1"/>
        </w:rPr>
      </w:pPr>
      <w:r w:rsidRPr="009A1C52">
        <w:rPr>
          <w:iCs/>
          <w:sz w:val="28"/>
          <w:szCs w:val="28"/>
          <w:bdr w:val="none" w:sz="0" w:space="0" w:color="auto" w:frame="1"/>
        </w:rPr>
        <w:t>психологическая устойчивость;</w:t>
      </w:r>
    </w:p>
    <w:p w14:paraId="22493B4C" w14:textId="77777777" w:rsidR="00EF38E2" w:rsidRPr="009A1C52" w:rsidRDefault="00EF38E2" w:rsidP="009A1C52">
      <w:pPr>
        <w:spacing w:line="360" w:lineRule="auto"/>
        <w:ind w:firstLine="709"/>
        <w:jc w:val="both"/>
        <w:rPr>
          <w:iCs/>
          <w:sz w:val="28"/>
          <w:szCs w:val="28"/>
          <w:bdr w:val="none" w:sz="0" w:space="0" w:color="auto" w:frame="1"/>
        </w:rPr>
      </w:pPr>
      <w:r w:rsidRPr="009A1C52">
        <w:rPr>
          <w:iCs/>
          <w:sz w:val="28"/>
          <w:szCs w:val="28"/>
          <w:bdr w:val="none" w:sz="0" w:space="0" w:color="auto" w:frame="1"/>
        </w:rPr>
        <w:t xml:space="preserve">сбивающие факторы; </w:t>
      </w:r>
    </w:p>
    <w:p w14:paraId="6E7497EA" w14:textId="77777777" w:rsidR="00EF38E2" w:rsidRPr="009A1C52" w:rsidRDefault="00EF38E2" w:rsidP="009A1C52">
      <w:pPr>
        <w:spacing w:line="360" w:lineRule="auto"/>
        <w:ind w:firstLine="709"/>
        <w:jc w:val="both"/>
        <w:rPr>
          <w:iCs/>
          <w:sz w:val="28"/>
          <w:szCs w:val="28"/>
        </w:rPr>
      </w:pPr>
      <w:r w:rsidRPr="009A1C52">
        <w:rPr>
          <w:iCs/>
          <w:sz w:val="28"/>
          <w:szCs w:val="28"/>
        </w:rPr>
        <w:t xml:space="preserve">эмоции; </w:t>
      </w:r>
    </w:p>
    <w:p w14:paraId="09F4ECE3" w14:textId="77777777" w:rsidR="00EF38E2" w:rsidRPr="009A1C52" w:rsidRDefault="00EF38E2" w:rsidP="009A1C52">
      <w:pPr>
        <w:spacing w:line="360" w:lineRule="auto"/>
        <w:ind w:firstLine="709"/>
        <w:jc w:val="both"/>
        <w:rPr>
          <w:iCs/>
          <w:sz w:val="28"/>
          <w:szCs w:val="28"/>
        </w:rPr>
      </w:pPr>
      <w:r w:rsidRPr="009A1C52">
        <w:rPr>
          <w:iCs/>
          <w:sz w:val="28"/>
          <w:szCs w:val="28"/>
        </w:rPr>
        <w:t>психофизиологические функции;</w:t>
      </w:r>
    </w:p>
    <w:p w14:paraId="14308421" w14:textId="77777777" w:rsidR="00EF38E2" w:rsidRPr="009A1C52" w:rsidRDefault="00EF38E2" w:rsidP="009A1C52">
      <w:pPr>
        <w:spacing w:line="360" w:lineRule="auto"/>
        <w:ind w:firstLine="709"/>
        <w:jc w:val="both"/>
        <w:rPr>
          <w:iCs/>
          <w:sz w:val="28"/>
          <w:szCs w:val="28"/>
        </w:rPr>
      </w:pPr>
      <w:r w:rsidRPr="009A1C52">
        <w:rPr>
          <w:iCs/>
          <w:sz w:val="28"/>
          <w:szCs w:val="28"/>
        </w:rPr>
        <w:t xml:space="preserve">самовнушение; </w:t>
      </w:r>
    </w:p>
    <w:p w14:paraId="24499A4A" w14:textId="77777777" w:rsidR="00EF38E2" w:rsidRPr="009A1C52" w:rsidRDefault="00EF38E2" w:rsidP="009A1C52">
      <w:pPr>
        <w:spacing w:line="360" w:lineRule="auto"/>
        <w:ind w:firstLine="709"/>
        <w:jc w:val="both"/>
        <w:rPr>
          <w:iCs/>
          <w:sz w:val="28"/>
          <w:szCs w:val="28"/>
        </w:rPr>
      </w:pPr>
      <w:r w:rsidRPr="009A1C52">
        <w:rPr>
          <w:iCs/>
          <w:sz w:val="28"/>
          <w:szCs w:val="28"/>
        </w:rPr>
        <w:t>аутогенная тренировка;</w:t>
      </w:r>
    </w:p>
    <w:p w14:paraId="36B0DA7B" w14:textId="77777777" w:rsidR="00EF38E2" w:rsidRPr="009A1C52" w:rsidRDefault="00EF38E2" w:rsidP="009A1C52">
      <w:pPr>
        <w:spacing w:line="360" w:lineRule="auto"/>
        <w:ind w:firstLine="709"/>
        <w:jc w:val="both"/>
        <w:rPr>
          <w:iCs/>
          <w:sz w:val="28"/>
          <w:szCs w:val="28"/>
        </w:rPr>
      </w:pPr>
      <w:r w:rsidRPr="009A1C52">
        <w:rPr>
          <w:iCs/>
          <w:sz w:val="28"/>
          <w:szCs w:val="28"/>
        </w:rPr>
        <w:t>релаксация.</w:t>
      </w:r>
    </w:p>
    <w:p w14:paraId="39BA731B" w14:textId="77777777" w:rsidR="00EF38E2" w:rsidRPr="009A1C52" w:rsidRDefault="00EF38E2" w:rsidP="009A1C52">
      <w:pPr>
        <w:spacing w:line="360" w:lineRule="auto"/>
        <w:ind w:firstLine="709"/>
        <w:jc w:val="both"/>
        <w:rPr>
          <w:iCs/>
          <w:sz w:val="28"/>
          <w:szCs w:val="28"/>
        </w:rPr>
      </w:pPr>
      <w:r w:rsidRPr="009A1C52">
        <w:rPr>
          <w:iCs/>
          <w:sz w:val="28"/>
          <w:szCs w:val="28"/>
          <w:bdr w:val="none" w:sz="0" w:space="0" w:color="auto" w:frame="1"/>
        </w:rPr>
        <w:t>Учебные и контрольные поединки. Участие в соревновательной деятельности.</w:t>
      </w:r>
    </w:p>
    <w:p w14:paraId="40DEA528" w14:textId="1E66D307" w:rsidR="00EF38E2" w:rsidRPr="009A1C52" w:rsidRDefault="00CA6F1E"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rFonts w:eastAsia="Times New Roman"/>
          <w:bCs/>
          <w:sz w:val="28"/>
          <w:szCs w:val="28"/>
          <w:lang w:eastAsia="zh-CN"/>
        </w:rPr>
        <w:t>127.9.20.</w:t>
      </w:r>
      <w:r w:rsidR="00EF38E2" w:rsidRPr="009A1C52">
        <w:rPr>
          <w:rFonts w:eastAsia="Times New Roman"/>
          <w:bCs/>
          <w:sz w:val="28"/>
          <w:szCs w:val="28"/>
          <w:lang w:eastAsia="zh-CN"/>
        </w:rPr>
        <w:t>7.</w:t>
      </w:r>
      <w:r w:rsidR="00EF38E2" w:rsidRPr="009A1C52">
        <w:rPr>
          <w:sz w:val="28"/>
          <w:szCs w:val="28"/>
          <w:lang w:eastAsia="zh-CN"/>
        </w:rPr>
        <w:t xml:space="preserve"> Содержание модуля </w:t>
      </w:r>
      <w:r w:rsidR="00DF34B8" w:rsidRPr="009A1C52">
        <w:rPr>
          <w:sz w:val="28"/>
          <w:szCs w:val="28"/>
          <w:lang w:eastAsia="zh-CN"/>
        </w:rPr>
        <w:t>«</w:t>
      </w:r>
      <w:r w:rsidR="00EF38E2" w:rsidRPr="009A1C52">
        <w:rPr>
          <w:sz w:val="28"/>
          <w:szCs w:val="28"/>
          <w:lang w:eastAsia="zh-CN"/>
        </w:rPr>
        <w:t>Ушу</w:t>
      </w:r>
      <w:r w:rsidR="00DF34B8" w:rsidRPr="009A1C52">
        <w:rPr>
          <w:sz w:val="28"/>
          <w:szCs w:val="28"/>
          <w:lang w:eastAsia="zh-CN"/>
        </w:rPr>
        <w:t>»</w:t>
      </w:r>
      <w:r w:rsidR="00EF38E2" w:rsidRPr="009A1C52">
        <w:rPr>
          <w:sz w:val="28"/>
          <w:szCs w:val="28"/>
          <w:lang w:eastAsia="zh-CN"/>
        </w:rPr>
        <w:t xml:space="preserve"> направлено на достижение обучающимися личностных, метапредметных и предметных результатов обучения.</w:t>
      </w:r>
    </w:p>
    <w:p w14:paraId="3872BAE9" w14:textId="3CE9B7B6" w:rsidR="00EF38E2" w:rsidRPr="009A1C52" w:rsidRDefault="00CA6F1E"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rFonts w:eastAsia="Times New Roman"/>
          <w:bCs/>
          <w:sz w:val="28"/>
          <w:szCs w:val="28"/>
          <w:lang w:eastAsia="zh-CN"/>
        </w:rPr>
        <w:t>127.9.20.</w:t>
      </w:r>
      <w:r w:rsidR="00EF38E2" w:rsidRPr="009A1C52">
        <w:rPr>
          <w:iCs/>
          <w:sz w:val="28"/>
          <w:szCs w:val="28"/>
        </w:rPr>
        <w:t>7.1. </w:t>
      </w:r>
      <w:r w:rsidR="00EF38E2" w:rsidRPr="009A1C52">
        <w:rPr>
          <w:rFonts w:eastAsia="Times New Roman"/>
          <w:bCs/>
          <w:sz w:val="28"/>
          <w:szCs w:val="28"/>
          <w:lang w:eastAsia="zh-CN"/>
        </w:rPr>
        <w:t xml:space="preserve">При </w:t>
      </w:r>
      <w:r w:rsidR="00EF38E2" w:rsidRPr="009A1C52">
        <w:rPr>
          <w:sz w:val="28"/>
          <w:szCs w:val="28"/>
          <w:lang w:eastAsia="zh-CN"/>
        </w:rPr>
        <w:t xml:space="preserve">изучении модуля </w:t>
      </w:r>
      <w:r w:rsidR="00DF34B8" w:rsidRPr="009A1C52">
        <w:rPr>
          <w:sz w:val="28"/>
          <w:szCs w:val="28"/>
          <w:lang w:eastAsia="zh-CN"/>
        </w:rPr>
        <w:t>«</w:t>
      </w:r>
      <w:r w:rsidR="00EF38E2" w:rsidRPr="009A1C52">
        <w:rPr>
          <w:sz w:val="28"/>
          <w:szCs w:val="28"/>
          <w:lang w:eastAsia="zh-CN"/>
        </w:rPr>
        <w:t>Ушу</w:t>
      </w:r>
      <w:r w:rsidR="00DF34B8" w:rsidRPr="009A1C52">
        <w:rPr>
          <w:sz w:val="28"/>
          <w:szCs w:val="28"/>
          <w:lang w:eastAsia="zh-CN"/>
        </w:rPr>
        <w:t>»</w:t>
      </w:r>
      <w:r w:rsidR="00EF38E2" w:rsidRPr="009A1C52">
        <w:rPr>
          <w:sz w:val="28"/>
          <w:szCs w:val="28"/>
          <w:lang w:eastAsia="zh-CN"/>
        </w:rPr>
        <w:t xml:space="preserve"> на уровне среднего общего образования у обучающихся будут сформированы следующие личностные результаты:</w:t>
      </w:r>
    </w:p>
    <w:p w14:paraId="24794C25" w14:textId="77777777" w:rsidR="00EF38E2" w:rsidRPr="009A1C52" w:rsidRDefault="00EF38E2" w:rsidP="009A1C52">
      <w:pPr>
        <w:spacing w:line="360" w:lineRule="auto"/>
        <w:ind w:firstLine="709"/>
        <w:contextualSpacing/>
        <w:jc w:val="both"/>
        <w:rPr>
          <w:bCs/>
          <w:sz w:val="28"/>
          <w:szCs w:val="28"/>
        </w:rPr>
      </w:pPr>
      <w:bookmarkStart w:id="153" w:name="_Hlk135059859"/>
      <w:r w:rsidRPr="009A1C52">
        <w:rPr>
          <w:rFonts w:eastAsia="HiddenHorzOCR"/>
          <w:sz w:val="28"/>
          <w:szCs w:val="28"/>
        </w:rPr>
        <w:t xml:space="preserve">проявление чувства гордости за свою Родину, российский народ и историю России через </w:t>
      </w:r>
      <w:r w:rsidRPr="009A1C52">
        <w:rPr>
          <w:bCs/>
          <w:sz w:val="28"/>
          <w:szCs w:val="28"/>
        </w:rPr>
        <w:t xml:space="preserve">достижения российских спортсменов и отечественной сборной команды страны на мировых чемпионатах и первенствах; </w:t>
      </w:r>
      <w:bookmarkStart w:id="154" w:name="_Hlk135059907"/>
      <w:bookmarkEnd w:id="153"/>
      <w:r w:rsidRPr="009A1C52">
        <w:rPr>
          <w:sz w:val="28"/>
          <w:szCs w:val="28"/>
        </w:rPr>
        <w:t>уважение государственных символов (герб, флаг, гимн),</w:t>
      </w:r>
      <w:bookmarkEnd w:id="154"/>
      <w:r w:rsidRPr="009A1C52">
        <w:rPr>
          <w:sz w:val="28"/>
          <w:szCs w:val="28"/>
        </w:rPr>
        <w:t xml:space="preserve"> </w:t>
      </w:r>
      <w:bookmarkStart w:id="155" w:name="_Hlk135062757"/>
      <w:r w:rsidRPr="009A1C52">
        <w:rPr>
          <w:sz w:val="28"/>
          <w:szCs w:val="28"/>
        </w:rPr>
        <w:t xml:space="preserve">готовность к служению Отечеству, его защите </w:t>
      </w:r>
      <w:r w:rsidRPr="009A1C52">
        <w:rPr>
          <w:bCs/>
          <w:sz w:val="28"/>
          <w:szCs w:val="28"/>
          <w:bdr w:val="none" w:sz="0" w:space="0" w:color="auto" w:frame="1"/>
        </w:rPr>
        <w:t xml:space="preserve">на примере роли, традиций и развития ушу в современном обществе, </w:t>
      </w:r>
      <w:r w:rsidRPr="009A1C52">
        <w:rPr>
          <w:bCs/>
          <w:sz w:val="28"/>
          <w:szCs w:val="28"/>
          <w:bdr w:val="none" w:sz="0" w:space="0" w:color="auto" w:frame="1"/>
        </w:rPr>
        <w:br/>
        <w:t>в Российской Федерации, в регионе;</w:t>
      </w:r>
    </w:p>
    <w:bookmarkEnd w:id="155"/>
    <w:p w14:paraId="5C6AF690" w14:textId="77777777" w:rsidR="00EF38E2" w:rsidRPr="009A1C52" w:rsidRDefault="00EF38E2" w:rsidP="009A1C52">
      <w:pPr>
        <w:spacing w:line="360" w:lineRule="auto"/>
        <w:ind w:firstLine="709"/>
        <w:contextualSpacing/>
        <w:jc w:val="both"/>
        <w:rPr>
          <w:bCs/>
          <w:sz w:val="28"/>
          <w:szCs w:val="28"/>
        </w:rPr>
      </w:pPr>
      <w:r w:rsidRPr="009A1C52">
        <w:rPr>
          <w:bCs/>
          <w:sz w:val="28"/>
          <w:szCs w:val="28"/>
          <w:bdr w:val="none" w:sz="0" w:space="0" w:color="auto" w:frame="1"/>
        </w:rPr>
        <w:t>у</w:t>
      </w:r>
      <w:r w:rsidRPr="009A1C52">
        <w:rPr>
          <w:sz w:val="28"/>
          <w:szCs w:val="28"/>
        </w:rPr>
        <w:t xml:space="preserve">мение ориентироваться на основные нормы морали, духовно-нравственной культуры и </w:t>
      </w:r>
      <w:r w:rsidRPr="009A1C52">
        <w:rPr>
          <w:bCs/>
          <w:sz w:val="28"/>
          <w:szCs w:val="28"/>
          <w:shd w:val="clear" w:color="auto" w:fill="FFFFFF"/>
        </w:rPr>
        <w:t xml:space="preserve">ценностного отношения </w:t>
      </w:r>
      <w:r w:rsidRPr="009A1C52">
        <w:rPr>
          <w:sz w:val="28"/>
          <w:szCs w:val="28"/>
          <w:shd w:val="clear" w:color="auto" w:fill="FFFFFF"/>
        </w:rPr>
        <w:t>к физической культуре</w:t>
      </w:r>
      <w:r w:rsidRPr="009A1C52">
        <w:rPr>
          <w:bCs/>
          <w:sz w:val="28"/>
          <w:szCs w:val="28"/>
          <w:shd w:val="clear" w:color="auto" w:fill="FFFFFF"/>
        </w:rPr>
        <w:t xml:space="preserve">, как </w:t>
      </w:r>
      <w:r w:rsidRPr="009A1C52">
        <w:rPr>
          <w:sz w:val="28"/>
          <w:szCs w:val="28"/>
          <w:shd w:val="clear" w:color="auto" w:fill="FFFFFF"/>
        </w:rPr>
        <w:t>неотъемлемой части общечеловеческой культуры средствами ушу;</w:t>
      </w:r>
    </w:p>
    <w:p w14:paraId="0E81EB53" w14:textId="77777777" w:rsidR="00EF38E2" w:rsidRPr="009A1C52" w:rsidRDefault="00EF38E2" w:rsidP="009A1C52">
      <w:pPr>
        <w:autoSpaceDE w:val="0"/>
        <w:autoSpaceDN w:val="0"/>
        <w:adjustRightInd w:val="0"/>
        <w:spacing w:line="360" w:lineRule="auto"/>
        <w:ind w:firstLine="709"/>
        <w:jc w:val="both"/>
        <w:rPr>
          <w:sz w:val="28"/>
          <w:szCs w:val="28"/>
        </w:rPr>
      </w:pPr>
      <w:r w:rsidRPr="009A1C52">
        <w:rPr>
          <w:rFonts w:eastAsia="HiddenHorzOCR"/>
          <w:sz w:val="28"/>
          <w:szCs w:val="28"/>
        </w:rPr>
        <w:t xml:space="preserve">проявление готовности к саморазвитию, самообразованию </w:t>
      </w:r>
      <w:r w:rsidRPr="009A1C52">
        <w:rPr>
          <w:rFonts w:eastAsia="HiddenHorzOCR"/>
          <w:sz w:val="28"/>
          <w:szCs w:val="28"/>
        </w:rPr>
        <w:br/>
        <w:t xml:space="preserve">и самовоспитанию, мотивации к осознанному выбору индивидуальной траектории образования средствами ушу, профессиональных предпочтений </w:t>
      </w:r>
      <w:r w:rsidRPr="009A1C52">
        <w:rPr>
          <w:rFonts w:eastAsia="HiddenHorzOCR"/>
          <w:sz w:val="28"/>
          <w:szCs w:val="28"/>
        </w:rPr>
        <w:br/>
      </w:r>
      <w:r w:rsidRPr="009A1C52">
        <w:rPr>
          <w:sz w:val="28"/>
          <w:szCs w:val="28"/>
        </w:rPr>
        <w:t>в области физической культуры, спорта и общественной деятельности, в том числе через ценности, традиции и идеалы</w:t>
      </w:r>
      <w:r w:rsidRPr="009A1C52">
        <w:rPr>
          <w:rFonts w:eastAsia="Times New Roman"/>
          <w:sz w:val="28"/>
          <w:szCs w:val="28"/>
          <w:bdr w:val="none" w:sz="0" w:space="0" w:color="auto" w:frame="1"/>
        </w:rPr>
        <w:t xml:space="preserve"> </w:t>
      </w:r>
      <w:r w:rsidRPr="009A1C52">
        <w:rPr>
          <w:bCs/>
          <w:sz w:val="28"/>
          <w:szCs w:val="28"/>
        </w:rPr>
        <w:t xml:space="preserve">главных организаций по виду спорта ушу регионального, всероссийского и мирового уровней, а также школьных спортивных </w:t>
      </w:r>
      <w:r w:rsidRPr="009A1C52">
        <w:rPr>
          <w:rFonts w:eastAsia="Times New Roman"/>
          <w:sz w:val="28"/>
          <w:szCs w:val="28"/>
          <w:bdr w:val="none" w:sz="0" w:space="0" w:color="auto" w:frame="1"/>
        </w:rPr>
        <w:t>клубов;</w:t>
      </w:r>
      <w:r w:rsidRPr="009A1C52">
        <w:rPr>
          <w:bCs/>
          <w:sz w:val="28"/>
          <w:szCs w:val="28"/>
        </w:rPr>
        <w:t xml:space="preserve"> </w:t>
      </w:r>
    </w:p>
    <w:p w14:paraId="292D900B" w14:textId="77777777" w:rsidR="00EF38E2" w:rsidRPr="009A1C52" w:rsidRDefault="00EF38E2" w:rsidP="009A1C52">
      <w:pPr>
        <w:spacing w:line="360" w:lineRule="auto"/>
        <w:ind w:firstLine="709"/>
        <w:jc w:val="both"/>
        <w:rPr>
          <w:sz w:val="28"/>
          <w:szCs w:val="28"/>
        </w:rPr>
      </w:pPr>
      <w:bookmarkStart w:id="156" w:name="_Hlk135062837"/>
      <w:r w:rsidRPr="009A1C52">
        <w:rPr>
          <w:sz w:val="28"/>
          <w:szCs w:val="28"/>
        </w:rPr>
        <w:t xml:space="preserve">реализация ценностей здорового и безопасного образа жизни, потребности </w:t>
      </w:r>
      <w:r w:rsidRPr="009A1C52">
        <w:rPr>
          <w:sz w:val="28"/>
          <w:szCs w:val="28"/>
        </w:rPr>
        <w:br/>
        <w:t>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bookmarkEnd w:id="156"/>
    <w:p w14:paraId="53FBB503" w14:textId="52D66C4D" w:rsidR="00EF38E2" w:rsidRPr="009A1C52" w:rsidRDefault="00CA6F1E" w:rsidP="009A1C52">
      <w:pPr>
        <w:pBdr>
          <w:top w:val="none" w:sz="0" w:space="0" w:color="000000"/>
          <w:left w:val="none" w:sz="0" w:space="0" w:color="000000"/>
          <w:bottom w:val="none" w:sz="0" w:space="0" w:color="000000"/>
          <w:right w:val="none" w:sz="0" w:space="0" w:color="000000"/>
        </w:pBdr>
        <w:spacing w:line="360" w:lineRule="auto"/>
        <w:ind w:firstLine="709"/>
        <w:jc w:val="both"/>
        <w:rPr>
          <w:iCs/>
          <w:sz w:val="28"/>
          <w:szCs w:val="28"/>
        </w:rPr>
      </w:pPr>
      <w:r w:rsidRPr="009A1C52">
        <w:rPr>
          <w:rFonts w:eastAsia="Times New Roman"/>
          <w:bCs/>
          <w:sz w:val="28"/>
          <w:szCs w:val="28"/>
          <w:lang w:eastAsia="zh-CN"/>
        </w:rPr>
        <w:t>127.9.20.</w:t>
      </w:r>
      <w:r w:rsidR="00EF38E2" w:rsidRPr="009A1C52">
        <w:rPr>
          <w:iCs/>
          <w:sz w:val="28"/>
          <w:szCs w:val="28"/>
        </w:rPr>
        <w:t>7.2. </w:t>
      </w:r>
      <w:r w:rsidR="00EF38E2" w:rsidRPr="009A1C52">
        <w:rPr>
          <w:sz w:val="28"/>
          <w:szCs w:val="28"/>
          <w:lang w:eastAsia="zh-CN"/>
        </w:rPr>
        <w:t xml:space="preserve">При изучении модуля </w:t>
      </w:r>
      <w:r w:rsidR="00DF34B8" w:rsidRPr="009A1C52">
        <w:rPr>
          <w:sz w:val="28"/>
          <w:szCs w:val="28"/>
          <w:lang w:eastAsia="zh-CN"/>
        </w:rPr>
        <w:t>«</w:t>
      </w:r>
      <w:r w:rsidR="00EF38E2" w:rsidRPr="009A1C52">
        <w:rPr>
          <w:sz w:val="28"/>
          <w:szCs w:val="28"/>
          <w:lang w:eastAsia="zh-CN"/>
        </w:rPr>
        <w:t>Ушу</w:t>
      </w:r>
      <w:r w:rsidR="00DF34B8" w:rsidRPr="009A1C52">
        <w:rPr>
          <w:sz w:val="28"/>
          <w:szCs w:val="28"/>
          <w:lang w:eastAsia="zh-CN"/>
        </w:rPr>
        <w:t>»</w:t>
      </w:r>
      <w:r w:rsidR="00EF38E2" w:rsidRPr="009A1C52">
        <w:rPr>
          <w:sz w:val="28"/>
          <w:szCs w:val="28"/>
          <w:lang w:eastAsia="zh-CN"/>
        </w:rPr>
        <w:t xml:space="preserve"> на уровне среднего общего образования у обучающихся будут сформированы следующие метапредметные результаты</w:t>
      </w:r>
      <w:r w:rsidR="00EF38E2" w:rsidRPr="009A1C52">
        <w:rPr>
          <w:iCs/>
          <w:sz w:val="28"/>
          <w:szCs w:val="28"/>
        </w:rPr>
        <w:t>:</w:t>
      </w:r>
    </w:p>
    <w:p w14:paraId="7A5C04B6" w14:textId="77777777" w:rsidR="00EF38E2" w:rsidRPr="009A1C52" w:rsidRDefault="00EF38E2" w:rsidP="009A1C52">
      <w:pPr>
        <w:spacing w:line="360" w:lineRule="auto"/>
        <w:ind w:firstLine="709"/>
        <w:jc w:val="both"/>
        <w:rPr>
          <w:sz w:val="28"/>
          <w:szCs w:val="28"/>
        </w:rPr>
      </w:pPr>
      <w:bookmarkStart w:id="157" w:name="_Hlk98762268"/>
      <w:bookmarkStart w:id="158" w:name="_Hlk135062940"/>
      <w:r w:rsidRPr="009A1C52">
        <w:rPr>
          <w:sz w:val="28"/>
          <w:szCs w:val="28"/>
        </w:rPr>
        <w:t xml:space="preserve">умение самостоятельно определять цели и составлять планы в рамках физкультурно-спортивной деятельности; выбирать успешную стратегию </w:t>
      </w:r>
      <w:r w:rsidRPr="009A1C52">
        <w:rPr>
          <w:sz w:val="28"/>
          <w:szCs w:val="28"/>
        </w:rPr>
        <w:br/>
        <w:t xml:space="preserve">и тактику в различных ситуациях; осуществлять, контролировать </w:t>
      </w:r>
      <w:r w:rsidRPr="009A1C52">
        <w:rPr>
          <w:sz w:val="28"/>
          <w:szCs w:val="28"/>
        </w:rPr>
        <w:br/>
        <w:t>и корректировать учебную, тренировочную, игровую и соревновательную деятельность;</w:t>
      </w:r>
    </w:p>
    <w:bookmarkEnd w:id="157"/>
    <w:p w14:paraId="372DA50A" w14:textId="77777777" w:rsidR="00EF38E2" w:rsidRPr="009A1C52" w:rsidRDefault="00EF38E2" w:rsidP="009A1C52">
      <w:pPr>
        <w:spacing w:line="360" w:lineRule="auto"/>
        <w:ind w:firstLine="709"/>
        <w:jc w:val="both"/>
        <w:rPr>
          <w:sz w:val="28"/>
          <w:szCs w:val="28"/>
        </w:rPr>
      </w:pPr>
      <w:r w:rsidRPr="009A1C52">
        <w:rPr>
          <w:sz w:val="28"/>
          <w:szCs w:val="28"/>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14:paraId="6D215243" w14:textId="77777777" w:rsidR="00EF38E2" w:rsidRPr="009A1C52" w:rsidRDefault="00EF38E2" w:rsidP="009A1C52">
      <w:pPr>
        <w:spacing w:line="360" w:lineRule="auto"/>
        <w:ind w:firstLine="709"/>
        <w:jc w:val="both"/>
        <w:rPr>
          <w:sz w:val="28"/>
          <w:szCs w:val="28"/>
        </w:rPr>
      </w:pPr>
      <w:bookmarkStart w:id="159" w:name="_Hlk135062974"/>
      <w:bookmarkEnd w:id="158"/>
      <w:r w:rsidRPr="009A1C52">
        <w:rPr>
          <w:sz w:val="28"/>
          <w:szCs w:val="28"/>
        </w:rPr>
        <w:t xml:space="preserve">умение создавать, применять и преобразовывать графические пиктограммы физических упражнений и технических приемов в двигательные действия </w:t>
      </w:r>
      <w:r w:rsidRPr="009A1C52">
        <w:rPr>
          <w:sz w:val="28"/>
          <w:szCs w:val="28"/>
        </w:rPr>
        <w:br/>
        <w:t>и наоборот; схемы для тактических, игровых задач;</w:t>
      </w:r>
    </w:p>
    <w:p w14:paraId="325DC82E" w14:textId="77777777" w:rsidR="00EF38E2" w:rsidRPr="009A1C52" w:rsidRDefault="00EF38E2" w:rsidP="009A1C52">
      <w:pPr>
        <w:spacing w:line="360" w:lineRule="auto"/>
        <w:ind w:firstLine="709"/>
        <w:jc w:val="both"/>
        <w:rPr>
          <w:sz w:val="28"/>
          <w:szCs w:val="28"/>
        </w:rPr>
      </w:pPr>
      <w:bookmarkStart w:id="160" w:name="_Hlk98761563"/>
      <w:bookmarkEnd w:id="159"/>
      <w:r w:rsidRPr="009A1C52">
        <w:rPr>
          <w:sz w:val="28"/>
          <w:szCs w:val="28"/>
        </w:rPr>
        <w:t xml:space="preserve">способность самостоятельно применять различные методы, инструменты </w:t>
      </w:r>
      <w:r w:rsidRPr="009A1C52">
        <w:rPr>
          <w:sz w:val="28"/>
          <w:szCs w:val="28"/>
        </w:rPr>
        <w:br/>
        <w:t>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bookmarkEnd w:id="160"/>
    <w:p w14:paraId="52D55F82" w14:textId="2ED4DFA4" w:rsidR="00EF38E2" w:rsidRPr="009A1C52" w:rsidRDefault="00CA6F1E"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rPr>
      </w:pPr>
      <w:r w:rsidRPr="009A1C52">
        <w:rPr>
          <w:rFonts w:eastAsia="Times New Roman"/>
          <w:bCs/>
          <w:sz w:val="28"/>
          <w:szCs w:val="28"/>
          <w:lang w:eastAsia="zh-CN"/>
        </w:rPr>
        <w:t>127.9.20.</w:t>
      </w:r>
      <w:r w:rsidR="00EF38E2" w:rsidRPr="009A1C52">
        <w:rPr>
          <w:iCs/>
          <w:sz w:val="28"/>
          <w:szCs w:val="28"/>
        </w:rPr>
        <w:t>7.3. </w:t>
      </w:r>
      <w:r w:rsidR="00EF38E2" w:rsidRPr="009A1C52">
        <w:rPr>
          <w:sz w:val="28"/>
          <w:szCs w:val="28"/>
          <w:lang w:eastAsia="zh-CN"/>
        </w:rPr>
        <w:t xml:space="preserve">При изучении модуля </w:t>
      </w:r>
      <w:r w:rsidR="00DF34B8" w:rsidRPr="009A1C52">
        <w:rPr>
          <w:sz w:val="28"/>
          <w:szCs w:val="28"/>
          <w:lang w:eastAsia="zh-CN"/>
        </w:rPr>
        <w:t>«</w:t>
      </w:r>
      <w:r w:rsidR="00EF38E2" w:rsidRPr="009A1C52">
        <w:rPr>
          <w:sz w:val="28"/>
          <w:szCs w:val="28"/>
          <w:lang w:eastAsia="zh-CN"/>
        </w:rPr>
        <w:t>Ушу</w:t>
      </w:r>
      <w:r w:rsidR="00DF34B8" w:rsidRPr="009A1C52">
        <w:rPr>
          <w:sz w:val="28"/>
          <w:szCs w:val="28"/>
          <w:lang w:eastAsia="zh-CN"/>
        </w:rPr>
        <w:t>»</w:t>
      </w:r>
      <w:r w:rsidR="00EF38E2" w:rsidRPr="009A1C52">
        <w:rPr>
          <w:sz w:val="28"/>
          <w:szCs w:val="28"/>
          <w:lang w:eastAsia="zh-CN"/>
        </w:rPr>
        <w:t xml:space="preserve"> на уровне среднего общего образования </w:t>
      </w:r>
      <w:r w:rsidR="00EF38E2" w:rsidRPr="009A1C52">
        <w:rPr>
          <w:sz w:val="28"/>
          <w:szCs w:val="28"/>
          <w:lang w:eastAsia="zh-CN"/>
        </w:rPr>
        <w:br/>
        <w:t xml:space="preserve">у обучающихся будут сформированы следующие </w:t>
      </w:r>
      <w:r w:rsidR="00EF38E2" w:rsidRPr="009A1C52">
        <w:rPr>
          <w:bCs/>
          <w:sz w:val="28"/>
          <w:szCs w:val="28"/>
        </w:rPr>
        <w:t>предметные результаты</w:t>
      </w:r>
      <w:r w:rsidR="00EF38E2" w:rsidRPr="009A1C52">
        <w:rPr>
          <w:sz w:val="28"/>
          <w:szCs w:val="28"/>
        </w:rPr>
        <w:t>:</w:t>
      </w:r>
    </w:p>
    <w:p w14:paraId="5EBDCD0D" w14:textId="77777777" w:rsidR="00EF38E2" w:rsidRPr="009A1C52" w:rsidRDefault="00EF38E2" w:rsidP="009A1C52">
      <w:pPr>
        <w:spacing w:line="360" w:lineRule="auto"/>
        <w:ind w:firstLine="709"/>
        <w:jc w:val="both"/>
        <w:rPr>
          <w:sz w:val="28"/>
          <w:szCs w:val="28"/>
        </w:rPr>
      </w:pPr>
      <w:r w:rsidRPr="009A1C52">
        <w:rPr>
          <w:sz w:val="28"/>
          <w:szCs w:val="28"/>
        </w:rPr>
        <w:t>знание истории становления и развития современного спортивного ушу, традиций мирового движения ушу в Российской Федерации, легендарных отечественных и зарубежных спортсменов и тренеров;</w:t>
      </w:r>
    </w:p>
    <w:p w14:paraId="327048DC" w14:textId="77777777" w:rsidR="00EF38E2" w:rsidRPr="009A1C52" w:rsidRDefault="00EF38E2" w:rsidP="009A1C52">
      <w:pPr>
        <w:spacing w:line="360" w:lineRule="auto"/>
        <w:ind w:firstLine="709"/>
        <w:jc w:val="both"/>
        <w:rPr>
          <w:sz w:val="28"/>
          <w:szCs w:val="28"/>
        </w:rPr>
      </w:pPr>
      <w:r w:rsidRPr="009A1C52">
        <w:rPr>
          <w:sz w:val="28"/>
          <w:szCs w:val="28"/>
        </w:rPr>
        <w:t>умение характеризовать роль и основные функции федераций ушу (международные, российские, региональные), осуществляющих управление  ушу;</w:t>
      </w:r>
    </w:p>
    <w:p w14:paraId="18A7F14C" w14:textId="77777777" w:rsidR="00EF38E2" w:rsidRPr="009A1C52" w:rsidRDefault="00EF38E2" w:rsidP="009A1C52">
      <w:pPr>
        <w:spacing w:line="360" w:lineRule="auto"/>
        <w:ind w:firstLine="709"/>
        <w:jc w:val="both"/>
        <w:rPr>
          <w:sz w:val="28"/>
          <w:szCs w:val="28"/>
        </w:rPr>
      </w:pPr>
      <w:r w:rsidRPr="009A1C52">
        <w:rPr>
          <w:sz w:val="28"/>
          <w:szCs w:val="28"/>
        </w:rPr>
        <w:t xml:space="preserve">умение анализировать результаты соревнований, входящих </w:t>
      </w:r>
      <w:r w:rsidRPr="009A1C52">
        <w:rPr>
          <w:sz w:val="28"/>
          <w:szCs w:val="28"/>
        </w:rPr>
        <w:br/>
        <w:t>в официальный календарь соревнований (международных, всероссийских, региональных);</w:t>
      </w:r>
    </w:p>
    <w:p w14:paraId="7DE0AE1F" w14:textId="77777777" w:rsidR="00EF38E2" w:rsidRPr="009A1C52" w:rsidRDefault="00EF38E2" w:rsidP="009A1C52">
      <w:pPr>
        <w:spacing w:line="360" w:lineRule="auto"/>
        <w:ind w:firstLine="709"/>
        <w:jc w:val="both"/>
        <w:rPr>
          <w:sz w:val="28"/>
          <w:szCs w:val="28"/>
        </w:rPr>
      </w:pPr>
      <w:r w:rsidRPr="009A1C52">
        <w:rPr>
          <w:sz w:val="28"/>
          <w:szCs w:val="28"/>
        </w:rPr>
        <w:t>знание роли занятий ушу как средства укрепления здоровья, повышения функциональных возможностей основных систем организма и развития физических качеств; умение характеризовать способы повышения функциональных возможностей основных систем организма и развития физических качеств;</w:t>
      </w:r>
    </w:p>
    <w:p w14:paraId="2F84E056" w14:textId="77777777" w:rsidR="00EF38E2" w:rsidRPr="009A1C52" w:rsidRDefault="00EF38E2" w:rsidP="009A1C52">
      <w:pPr>
        <w:spacing w:line="360" w:lineRule="auto"/>
        <w:ind w:firstLine="709"/>
        <w:jc w:val="both"/>
        <w:rPr>
          <w:sz w:val="28"/>
          <w:szCs w:val="28"/>
        </w:rPr>
      </w:pPr>
      <w:r w:rsidRPr="009A1C52">
        <w:rPr>
          <w:sz w:val="28"/>
          <w:szCs w:val="28"/>
        </w:rPr>
        <w:t xml:space="preserve">умение использовать навыки организации и проведения самостоятельных занятий ушу, составления индивидуальных планов, включая способы самостоятельного освоения двигательных действий и технических приемов, подбор подводящих, подготовительных и специальных упражнений; самоконтроля </w:t>
      </w:r>
      <w:r w:rsidRPr="009A1C52">
        <w:rPr>
          <w:sz w:val="28"/>
          <w:szCs w:val="28"/>
        </w:rPr>
        <w:br/>
        <w:t xml:space="preserve">в учебной и соревновательной деятельности; применение средств восстановления организма после физической нагрузки на занятиях ушу </w:t>
      </w:r>
      <w:r w:rsidRPr="009A1C52">
        <w:rPr>
          <w:sz w:val="28"/>
          <w:szCs w:val="28"/>
        </w:rPr>
        <w:br/>
        <w:t>в учебной, тренировочной и соревновательной деятельности;</w:t>
      </w:r>
    </w:p>
    <w:p w14:paraId="179F0D80" w14:textId="77777777" w:rsidR="00EF38E2" w:rsidRPr="009A1C52" w:rsidRDefault="00EF38E2" w:rsidP="009A1C52">
      <w:pPr>
        <w:spacing w:line="360" w:lineRule="auto"/>
        <w:ind w:firstLine="709"/>
        <w:jc w:val="both"/>
        <w:rPr>
          <w:sz w:val="28"/>
          <w:szCs w:val="28"/>
        </w:rPr>
      </w:pPr>
      <w:r w:rsidRPr="009A1C52">
        <w:rPr>
          <w:sz w:val="28"/>
          <w:szCs w:val="28"/>
        </w:rPr>
        <w:t xml:space="preserve">знание и применение основ формирования сбалансированного питания </w:t>
      </w:r>
      <w:r w:rsidRPr="009A1C52">
        <w:rPr>
          <w:sz w:val="28"/>
          <w:szCs w:val="28"/>
        </w:rPr>
        <w:br/>
        <w:t>при занятиях ушу;</w:t>
      </w:r>
    </w:p>
    <w:p w14:paraId="4BD59B33" w14:textId="77777777" w:rsidR="00EF38E2" w:rsidRPr="009A1C52" w:rsidRDefault="00EF38E2" w:rsidP="009A1C52">
      <w:pPr>
        <w:spacing w:line="360" w:lineRule="auto"/>
        <w:ind w:firstLine="709"/>
        <w:jc w:val="both"/>
        <w:rPr>
          <w:sz w:val="28"/>
          <w:szCs w:val="28"/>
        </w:rPr>
      </w:pPr>
      <w:r w:rsidRPr="009A1C52">
        <w:rPr>
          <w:sz w:val="28"/>
          <w:szCs w:val="28"/>
        </w:rPr>
        <w:t xml:space="preserve">умение использовать правила подбора физических упражнений для развития физических качеств необходимых в поединке; специально-подготовительных упражнений, формирующих двигательные умения и навыки технических </w:t>
      </w:r>
      <w:r w:rsidRPr="009A1C52">
        <w:rPr>
          <w:sz w:val="28"/>
          <w:szCs w:val="28"/>
        </w:rPr>
        <w:br/>
        <w:t>и тактических действий спортсмена, определять их эффективность;</w:t>
      </w:r>
    </w:p>
    <w:p w14:paraId="5CAFDA1A" w14:textId="77777777" w:rsidR="00EF38E2" w:rsidRPr="009A1C52" w:rsidRDefault="00EF38E2" w:rsidP="009A1C52">
      <w:pPr>
        <w:spacing w:line="360" w:lineRule="auto"/>
        <w:ind w:firstLine="709"/>
        <w:jc w:val="both"/>
        <w:rPr>
          <w:sz w:val="28"/>
          <w:szCs w:val="28"/>
        </w:rPr>
      </w:pPr>
      <w:r w:rsidRPr="009A1C52">
        <w:rPr>
          <w:sz w:val="28"/>
          <w:szCs w:val="28"/>
        </w:rPr>
        <w:t>знание техники выполнения приемов, а также техники выполнения специальных упражнений для развития физических качеств спортсмена, умение выявлять и устранять ошибки при выполнении данных упражнений;</w:t>
      </w:r>
    </w:p>
    <w:p w14:paraId="614F0AD5" w14:textId="77777777" w:rsidR="00EF38E2" w:rsidRPr="009A1C52" w:rsidRDefault="00EF38E2" w:rsidP="009A1C52">
      <w:pPr>
        <w:spacing w:line="360" w:lineRule="auto"/>
        <w:ind w:firstLine="709"/>
        <w:jc w:val="both"/>
        <w:rPr>
          <w:sz w:val="28"/>
          <w:szCs w:val="28"/>
        </w:rPr>
      </w:pPr>
      <w:r w:rsidRPr="009A1C52">
        <w:rPr>
          <w:sz w:val="28"/>
          <w:szCs w:val="28"/>
        </w:rPr>
        <w:t>знание классификации техники ушу, технических и тактических приемов, владение и применение технических и тактических действий в урочной, тренировочной, игровой деятельности и соревнованиях;</w:t>
      </w:r>
    </w:p>
    <w:p w14:paraId="305F8318" w14:textId="77777777" w:rsidR="00EF38E2" w:rsidRPr="009A1C52" w:rsidRDefault="00EF38E2" w:rsidP="009A1C52">
      <w:pPr>
        <w:spacing w:line="360" w:lineRule="auto"/>
        <w:ind w:firstLine="709"/>
        <w:jc w:val="both"/>
        <w:rPr>
          <w:sz w:val="28"/>
          <w:szCs w:val="28"/>
        </w:rPr>
      </w:pPr>
      <w:r w:rsidRPr="009A1C52">
        <w:rPr>
          <w:sz w:val="28"/>
          <w:szCs w:val="28"/>
        </w:rPr>
        <w:t xml:space="preserve">умение выполнять атакующие и защитные действия, а также способы атаки </w:t>
      </w:r>
      <w:r w:rsidRPr="009A1C52">
        <w:rPr>
          <w:sz w:val="28"/>
          <w:szCs w:val="28"/>
        </w:rPr>
        <w:br/>
        <w:t>и контратаки, технические и тактические комбинации при различных ситуациях;</w:t>
      </w:r>
    </w:p>
    <w:p w14:paraId="5B34F0E8" w14:textId="77777777" w:rsidR="00EF38E2" w:rsidRPr="009A1C52" w:rsidRDefault="00EF38E2" w:rsidP="009A1C52">
      <w:pPr>
        <w:spacing w:line="360" w:lineRule="auto"/>
        <w:ind w:firstLine="709"/>
        <w:jc w:val="both"/>
        <w:rPr>
          <w:sz w:val="28"/>
          <w:szCs w:val="28"/>
        </w:rPr>
      </w:pPr>
      <w:r w:rsidRPr="009A1C52">
        <w:rPr>
          <w:sz w:val="28"/>
          <w:szCs w:val="28"/>
        </w:rPr>
        <w:t xml:space="preserve">умение выявлять ошибки в технике выполнения упражнений, приёмов, защит </w:t>
      </w:r>
      <w:r w:rsidRPr="009A1C52">
        <w:rPr>
          <w:sz w:val="28"/>
          <w:szCs w:val="28"/>
        </w:rPr>
        <w:br/>
        <w:t xml:space="preserve">и контрприёмов, формирующих двигательные умения и навыки технических </w:t>
      </w:r>
      <w:r w:rsidRPr="009A1C52">
        <w:rPr>
          <w:sz w:val="28"/>
          <w:szCs w:val="28"/>
        </w:rPr>
        <w:br/>
        <w:t>и тактических действий;</w:t>
      </w:r>
    </w:p>
    <w:p w14:paraId="190ACF2C" w14:textId="77777777" w:rsidR="00EF38E2" w:rsidRPr="009A1C52" w:rsidRDefault="00EF38E2" w:rsidP="009A1C52">
      <w:pPr>
        <w:spacing w:line="360" w:lineRule="auto"/>
        <w:ind w:firstLine="709"/>
        <w:jc w:val="both"/>
        <w:rPr>
          <w:sz w:val="28"/>
          <w:szCs w:val="28"/>
        </w:rPr>
      </w:pPr>
      <w:r w:rsidRPr="009A1C52">
        <w:rPr>
          <w:sz w:val="28"/>
          <w:szCs w:val="28"/>
        </w:rPr>
        <w:t xml:space="preserve">умение демонстрировать технику выполнения базовых приёмов </w:t>
      </w:r>
      <w:r w:rsidRPr="009A1C52">
        <w:rPr>
          <w:sz w:val="28"/>
          <w:szCs w:val="28"/>
        </w:rPr>
        <w:br/>
        <w:t>в комплексах, приближая её к эталонной, способов защит и контрприёмов, а также тактических действий;</w:t>
      </w:r>
    </w:p>
    <w:p w14:paraId="4EBA8B1F" w14:textId="77777777" w:rsidR="00EF38E2" w:rsidRPr="009A1C52" w:rsidRDefault="00EF38E2" w:rsidP="009A1C52">
      <w:pPr>
        <w:spacing w:line="360" w:lineRule="auto"/>
        <w:ind w:firstLine="709"/>
        <w:jc w:val="both"/>
        <w:rPr>
          <w:sz w:val="28"/>
          <w:szCs w:val="28"/>
        </w:rPr>
      </w:pPr>
      <w:r w:rsidRPr="009A1C52">
        <w:rPr>
          <w:sz w:val="28"/>
          <w:szCs w:val="28"/>
        </w:rPr>
        <w:t xml:space="preserve">участие в соревновательной деятельности в соответствии с правилами </w:t>
      </w:r>
      <w:r w:rsidRPr="009A1C52">
        <w:rPr>
          <w:sz w:val="28"/>
          <w:szCs w:val="28"/>
        </w:rPr>
        <w:br/>
        <w:t>и судейской практике;</w:t>
      </w:r>
    </w:p>
    <w:p w14:paraId="657810AE" w14:textId="77777777" w:rsidR="00EF38E2" w:rsidRPr="009A1C52" w:rsidRDefault="00EF38E2" w:rsidP="009A1C52">
      <w:pPr>
        <w:spacing w:line="360" w:lineRule="auto"/>
        <w:ind w:firstLine="709"/>
        <w:jc w:val="both"/>
        <w:rPr>
          <w:sz w:val="28"/>
          <w:szCs w:val="28"/>
        </w:rPr>
      </w:pPr>
      <w:r w:rsidRPr="009A1C52">
        <w:rPr>
          <w:sz w:val="28"/>
          <w:szCs w:val="28"/>
        </w:rPr>
        <w:t xml:space="preserve">умение определять признаки положительного влияния занятий </w:t>
      </w:r>
      <w:r w:rsidRPr="009A1C52">
        <w:rPr>
          <w:sz w:val="28"/>
          <w:szCs w:val="28"/>
        </w:rPr>
        <w:br/>
        <w:t xml:space="preserve">на укрепление здоровья, устанавливать связь между развитием физических качеств </w:t>
      </w:r>
      <w:r w:rsidRPr="009A1C52">
        <w:rPr>
          <w:sz w:val="28"/>
          <w:szCs w:val="28"/>
        </w:rPr>
        <w:br/>
        <w:t>и основных систем организма;</w:t>
      </w:r>
    </w:p>
    <w:p w14:paraId="4A24DD0B" w14:textId="77777777" w:rsidR="00EF38E2" w:rsidRPr="009A1C52" w:rsidRDefault="00EF38E2" w:rsidP="009A1C52">
      <w:pPr>
        <w:spacing w:line="360" w:lineRule="auto"/>
        <w:ind w:firstLine="709"/>
        <w:jc w:val="both"/>
        <w:rPr>
          <w:sz w:val="28"/>
          <w:szCs w:val="28"/>
        </w:rPr>
      </w:pPr>
      <w:r w:rsidRPr="009A1C52">
        <w:rPr>
          <w:sz w:val="28"/>
          <w:szCs w:val="28"/>
        </w:rPr>
        <w:t xml:space="preserve">соблюдение требований безопасности при организации занятий, знание правил оказания первой помощи при травмах и ушибах во время занятий физическими упражнениями и ушу в частности; </w:t>
      </w:r>
    </w:p>
    <w:p w14:paraId="0340D62D" w14:textId="77777777" w:rsidR="00EF38E2" w:rsidRPr="009A1C52" w:rsidRDefault="00EF38E2" w:rsidP="009A1C52">
      <w:pPr>
        <w:spacing w:line="360" w:lineRule="auto"/>
        <w:ind w:firstLine="709"/>
        <w:jc w:val="both"/>
        <w:rPr>
          <w:sz w:val="28"/>
          <w:szCs w:val="28"/>
        </w:rPr>
      </w:pPr>
      <w:r w:rsidRPr="009A1C52">
        <w:rPr>
          <w:sz w:val="28"/>
          <w:szCs w:val="28"/>
        </w:rPr>
        <w:t>умение использовать занятия для организации индивидуального отдыха</w:t>
      </w:r>
      <w:r w:rsidRPr="009A1C52">
        <w:rPr>
          <w:sz w:val="28"/>
          <w:szCs w:val="28"/>
        </w:rPr>
        <w:br/>
        <w:t>и досуга, укрепления собственного здоровья, повышения уровня физических кондиций;</w:t>
      </w:r>
    </w:p>
    <w:p w14:paraId="69653464" w14:textId="77777777" w:rsidR="00EF38E2" w:rsidRPr="009A1C52" w:rsidRDefault="00EF38E2" w:rsidP="009A1C52">
      <w:pPr>
        <w:spacing w:line="360" w:lineRule="auto"/>
        <w:ind w:firstLine="709"/>
        <w:jc w:val="both"/>
        <w:rPr>
          <w:sz w:val="28"/>
          <w:szCs w:val="28"/>
        </w:rPr>
      </w:pPr>
      <w:r w:rsidRPr="009A1C52">
        <w:rPr>
          <w:sz w:val="28"/>
          <w:szCs w:val="28"/>
        </w:rPr>
        <w:t xml:space="preserve">умение провести тестирование уровня физической подготовленности спортсменов, охарактеризовать основные показатели развития физических качеств </w:t>
      </w:r>
      <w:r w:rsidRPr="009A1C52">
        <w:rPr>
          <w:sz w:val="28"/>
          <w:szCs w:val="28"/>
        </w:rPr>
        <w:br/>
        <w:t>и состояния здоровья, сравнить свои результаты выполнения контрольных упражнений с эталонными результатами ведущих спортсменов;</w:t>
      </w:r>
    </w:p>
    <w:p w14:paraId="6A97DB6F" w14:textId="77777777" w:rsidR="00EF38E2" w:rsidRPr="009A1C52" w:rsidRDefault="00EF38E2" w:rsidP="009A1C52">
      <w:pPr>
        <w:spacing w:line="360" w:lineRule="auto"/>
        <w:ind w:firstLine="709"/>
        <w:jc w:val="both"/>
        <w:rPr>
          <w:sz w:val="28"/>
          <w:szCs w:val="28"/>
        </w:rPr>
      </w:pPr>
      <w:r w:rsidRPr="009A1C52">
        <w:rPr>
          <w:sz w:val="28"/>
          <w:szCs w:val="28"/>
        </w:rPr>
        <w:t>умение вести дневник по физкультурной деятельности, включая оформление планов проведения самостоятельных занятий с физическими упражнениями различной функциональной направленности, данные контроля динамики индивидуального физического развития и физической подготовленности;</w:t>
      </w:r>
    </w:p>
    <w:p w14:paraId="5ECA32E0" w14:textId="77777777" w:rsidR="00EF38E2" w:rsidRPr="009A1C52" w:rsidRDefault="00EF38E2" w:rsidP="009A1C52">
      <w:pPr>
        <w:spacing w:line="360" w:lineRule="auto"/>
        <w:ind w:firstLine="709"/>
        <w:jc w:val="both"/>
        <w:rPr>
          <w:sz w:val="28"/>
          <w:szCs w:val="28"/>
        </w:rPr>
      </w:pPr>
      <w:r w:rsidRPr="009A1C52">
        <w:rPr>
          <w:sz w:val="28"/>
          <w:szCs w:val="28"/>
        </w:rPr>
        <w:t xml:space="preserve">умение проводить самостоятельные занятия по освоению новых двигательных действий и развитию основных физических качеств, контролировать </w:t>
      </w:r>
      <w:r w:rsidRPr="009A1C52">
        <w:rPr>
          <w:sz w:val="28"/>
          <w:szCs w:val="28"/>
        </w:rPr>
        <w:br/>
        <w:t>и анализировать эффективность этих занятий;</w:t>
      </w:r>
    </w:p>
    <w:p w14:paraId="0E0E9764" w14:textId="30AF71E7" w:rsidR="00EF38E2" w:rsidRPr="009A1C52" w:rsidRDefault="00EF38E2" w:rsidP="009A1C52">
      <w:pPr>
        <w:spacing w:line="360" w:lineRule="auto"/>
        <w:ind w:firstLine="709"/>
        <w:jc w:val="both"/>
        <w:rPr>
          <w:sz w:val="28"/>
          <w:szCs w:val="28"/>
        </w:rPr>
      </w:pPr>
      <w:r w:rsidRPr="009A1C52">
        <w:rPr>
          <w:sz w:val="28"/>
          <w:szCs w:val="28"/>
        </w:rPr>
        <w:t xml:space="preserve">знание и применение способов и методов профилактики пагубных привычек, асоциального и созависимого поведения, знание понятий </w:t>
      </w:r>
      <w:r w:rsidR="00DF34B8" w:rsidRPr="009A1C52">
        <w:rPr>
          <w:sz w:val="28"/>
          <w:szCs w:val="28"/>
        </w:rPr>
        <w:t>«</w:t>
      </w:r>
      <w:r w:rsidRPr="009A1C52">
        <w:rPr>
          <w:sz w:val="28"/>
          <w:szCs w:val="28"/>
        </w:rPr>
        <w:t>допинг</w:t>
      </w:r>
      <w:r w:rsidR="00DF34B8" w:rsidRPr="009A1C52">
        <w:rPr>
          <w:sz w:val="28"/>
          <w:szCs w:val="28"/>
        </w:rPr>
        <w:t>»</w:t>
      </w:r>
      <w:r w:rsidRPr="009A1C52">
        <w:rPr>
          <w:sz w:val="28"/>
          <w:szCs w:val="28"/>
        </w:rPr>
        <w:t xml:space="preserve"> </w:t>
      </w:r>
      <w:r w:rsidRPr="009A1C52">
        <w:rPr>
          <w:sz w:val="28"/>
          <w:szCs w:val="28"/>
        </w:rPr>
        <w:br/>
        <w:t xml:space="preserve">и </w:t>
      </w:r>
      <w:r w:rsidR="00DF34B8" w:rsidRPr="009A1C52">
        <w:rPr>
          <w:sz w:val="28"/>
          <w:szCs w:val="28"/>
        </w:rPr>
        <w:t>«</w:t>
      </w:r>
      <w:r w:rsidRPr="009A1C52">
        <w:rPr>
          <w:sz w:val="28"/>
          <w:szCs w:val="28"/>
        </w:rPr>
        <w:t>антидопинг</w:t>
      </w:r>
      <w:r w:rsidR="00DF34B8" w:rsidRPr="009A1C52">
        <w:rPr>
          <w:sz w:val="28"/>
          <w:szCs w:val="28"/>
        </w:rPr>
        <w:t>»</w:t>
      </w:r>
      <w:r w:rsidRPr="009A1C52">
        <w:rPr>
          <w:sz w:val="28"/>
          <w:szCs w:val="28"/>
        </w:rPr>
        <w:t xml:space="preserve">; знание ценностей чистого спорта, основных аспектов антидопинговой деятельности в спорте. </w:t>
      </w:r>
    </w:p>
    <w:p w14:paraId="60D28CE6" w14:textId="5447A68A" w:rsidR="00EF38E2" w:rsidRPr="009A1C52" w:rsidRDefault="00CA6F1E" w:rsidP="009A1C52">
      <w:pPr>
        <w:pBdr>
          <w:top w:val="none" w:sz="0" w:space="0" w:color="000000"/>
          <w:left w:val="none" w:sz="0" w:space="0" w:color="000000"/>
          <w:bottom w:val="none" w:sz="0" w:space="0" w:color="000000"/>
          <w:right w:val="none" w:sz="0" w:space="0" w:color="000000"/>
        </w:pBdr>
        <w:spacing w:line="360" w:lineRule="auto"/>
        <w:ind w:firstLine="709"/>
        <w:jc w:val="both"/>
        <w:rPr>
          <w:bCs/>
          <w:sz w:val="28"/>
          <w:szCs w:val="28"/>
          <w:lang w:eastAsia="zh-CN"/>
        </w:rPr>
      </w:pPr>
      <w:r w:rsidRPr="009A1C52">
        <w:rPr>
          <w:rFonts w:eastAsia="Times New Roman"/>
          <w:bCs/>
          <w:sz w:val="28"/>
          <w:szCs w:val="28"/>
          <w:lang w:eastAsia="zh-CN"/>
        </w:rPr>
        <w:t xml:space="preserve">127.9.21. </w:t>
      </w:r>
      <w:r w:rsidR="00EF38E2" w:rsidRPr="009A1C52">
        <w:rPr>
          <w:rFonts w:eastAsia="Times New Roman"/>
          <w:bCs/>
          <w:sz w:val="28"/>
          <w:szCs w:val="28"/>
          <w:lang w:eastAsia="zh-CN"/>
        </w:rPr>
        <w:t>М</w:t>
      </w:r>
      <w:r w:rsidR="00EF38E2" w:rsidRPr="009A1C52">
        <w:rPr>
          <w:bCs/>
          <w:sz w:val="28"/>
          <w:szCs w:val="28"/>
          <w:lang w:eastAsia="zh-CN"/>
        </w:rPr>
        <w:t xml:space="preserve">одуль </w:t>
      </w:r>
      <w:r w:rsidR="00DF34B8" w:rsidRPr="009A1C52">
        <w:rPr>
          <w:bCs/>
          <w:sz w:val="28"/>
          <w:szCs w:val="28"/>
          <w:lang w:eastAsia="zh-CN"/>
        </w:rPr>
        <w:t>«</w:t>
      </w:r>
      <w:r w:rsidR="00EF38E2" w:rsidRPr="009A1C52">
        <w:rPr>
          <w:bCs/>
          <w:sz w:val="28"/>
          <w:szCs w:val="28"/>
          <w:lang w:eastAsia="zh-CN"/>
        </w:rPr>
        <w:t>Чир спорт</w:t>
      </w:r>
      <w:r w:rsidR="00DF34B8" w:rsidRPr="009A1C52">
        <w:rPr>
          <w:bCs/>
          <w:sz w:val="28"/>
          <w:szCs w:val="28"/>
          <w:lang w:eastAsia="zh-CN"/>
        </w:rPr>
        <w:t>»</w:t>
      </w:r>
      <w:r w:rsidR="00EF38E2" w:rsidRPr="009A1C52">
        <w:rPr>
          <w:bCs/>
          <w:sz w:val="28"/>
          <w:szCs w:val="28"/>
          <w:lang w:eastAsia="zh-CN"/>
        </w:rPr>
        <w:t>.</w:t>
      </w:r>
    </w:p>
    <w:p w14:paraId="08744EE4" w14:textId="7C42ED76" w:rsidR="00EF38E2" w:rsidRPr="009A1C52" w:rsidRDefault="00CA6F1E"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rFonts w:eastAsia="Times New Roman"/>
          <w:bCs/>
          <w:sz w:val="28"/>
          <w:szCs w:val="28"/>
          <w:lang w:eastAsia="zh-CN"/>
        </w:rPr>
        <w:t>127.9.21.</w:t>
      </w:r>
      <w:r w:rsidR="00EF38E2" w:rsidRPr="009A1C52">
        <w:rPr>
          <w:rFonts w:eastAsia="Times New Roman"/>
          <w:bCs/>
          <w:sz w:val="28"/>
          <w:szCs w:val="28"/>
          <w:lang w:eastAsia="zh-CN"/>
        </w:rPr>
        <w:t>1. </w:t>
      </w:r>
      <w:r w:rsidR="00EF38E2" w:rsidRPr="009A1C52">
        <w:rPr>
          <w:sz w:val="28"/>
          <w:szCs w:val="28"/>
          <w:lang w:eastAsia="zh-CN"/>
        </w:rPr>
        <w:t xml:space="preserve">Пояснительная записка модуля </w:t>
      </w:r>
      <w:r w:rsidR="00DF34B8" w:rsidRPr="009A1C52">
        <w:rPr>
          <w:sz w:val="28"/>
          <w:szCs w:val="28"/>
          <w:lang w:eastAsia="zh-CN"/>
        </w:rPr>
        <w:t>«</w:t>
      </w:r>
      <w:r w:rsidR="00EF38E2" w:rsidRPr="009A1C52">
        <w:rPr>
          <w:sz w:val="28"/>
          <w:szCs w:val="28"/>
          <w:lang w:eastAsia="zh-CN"/>
        </w:rPr>
        <w:t>Чир спорт</w:t>
      </w:r>
      <w:r w:rsidR="00DF34B8" w:rsidRPr="009A1C52">
        <w:rPr>
          <w:sz w:val="28"/>
          <w:szCs w:val="28"/>
          <w:lang w:eastAsia="zh-CN"/>
        </w:rPr>
        <w:t>»</w:t>
      </w:r>
      <w:r w:rsidR="00EF38E2" w:rsidRPr="009A1C52">
        <w:rPr>
          <w:sz w:val="28"/>
          <w:szCs w:val="28"/>
          <w:lang w:eastAsia="zh-CN"/>
        </w:rPr>
        <w:t>.</w:t>
      </w:r>
    </w:p>
    <w:p w14:paraId="7103338D" w14:textId="62D62963" w:rsidR="00EF38E2" w:rsidRPr="009A1C52" w:rsidRDefault="00EF38E2"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sz w:val="28"/>
          <w:szCs w:val="28"/>
          <w:lang w:eastAsia="zh-CN"/>
        </w:rPr>
        <w:t xml:space="preserve">Модуль </w:t>
      </w:r>
      <w:r w:rsidR="00DF34B8" w:rsidRPr="009A1C52">
        <w:rPr>
          <w:sz w:val="28"/>
          <w:szCs w:val="28"/>
          <w:lang w:eastAsia="zh-CN"/>
        </w:rPr>
        <w:t>«</w:t>
      </w:r>
      <w:r w:rsidRPr="009A1C52">
        <w:rPr>
          <w:sz w:val="28"/>
          <w:szCs w:val="28"/>
          <w:lang w:eastAsia="zh-CN"/>
        </w:rPr>
        <w:t>Чир спорт</w:t>
      </w:r>
      <w:r w:rsidR="00DF34B8" w:rsidRPr="009A1C52">
        <w:rPr>
          <w:sz w:val="28"/>
          <w:szCs w:val="28"/>
          <w:lang w:eastAsia="zh-CN"/>
        </w:rPr>
        <w:t>»</w:t>
      </w:r>
      <w:r w:rsidRPr="009A1C52">
        <w:rPr>
          <w:sz w:val="28"/>
          <w:szCs w:val="28"/>
          <w:lang w:eastAsia="zh-CN"/>
        </w:rPr>
        <w:t xml:space="preserve"> </w:t>
      </w:r>
      <w:r w:rsidRPr="009A1C52">
        <w:rPr>
          <w:rFonts w:eastAsia="Times New Roman"/>
          <w:sz w:val="28"/>
          <w:szCs w:val="28"/>
        </w:rPr>
        <w:t xml:space="preserve">(далее – модуль по чир спорту, чир спорт) </w:t>
      </w:r>
      <w:r w:rsidRPr="009A1C52">
        <w:rPr>
          <w:rFonts w:eastAsia="Times New Roman"/>
          <w:sz w:val="28"/>
          <w:szCs w:val="28"/>
        </w:rPr>
        <w:br/>
      </w:r>
      <w:r w:rsidRPr="009A1C52">
        <w:rPr>
          <w:sz w:val="28"/>
          <w:szCs w:val="28"/>
          <w:lang w:eastAsia="zh-CN"/>
        </w:rPr>
        <w:t xml:space="preserve">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w:t>
      </w:r>
      <w:r w:rsidR="00DF34B8" w:rsidRPr="009A1C52">
        <w:rPr>
          <w:sz w:val="28"/>
          <w:szCs w:val="28"/>
          <w:lang w:eastAsia="zh-CN"/>
        </w:rPr>
        <w:t>«</w:t>
      </w:r>
      <w:r w:rsidRPr="009A1C52">
        <w:rPr>
          <w:sz w:val="28"/>
          <w:szCs w:val="28"/>
          <w:lang w:eastAsia="zh-CN"/>
        </w:rPr>
        <w:t>Физическая культура</w:t>
      </w:r>
      <w:r w:rsidR="00DF34B8" w:rsidRPr="009A1C52">
        <w:rPr>
          <w:sz w:val="28"/>
          <w:szCs w:val="28"/>
          <w:lang w:eastAsia="zh-CN"/>
        </w:rPr>
        <w:t>»</w:t>
      </w:r>
      <w:r w:rsidRPr="009A1C52">
        <w:rPr>
          <w:sz w:val="28"/>
          <w:szCs w:val="28"/>
          <w:lang w:eastAsia="zh-CN"/>
        </w:rPr>
        <w:t xml:space="preserve">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22DDA74E" w14:textId="77777777" w:rsidR="00EF38E2" w:rsidRPr="009A1C52" w:rsidRDefault="00EF38E2" w:rsidP="009A1C52">
      <w:pPr>
        <w:spacing w:line="360" w:lineRule="auto"/>
        <w:ind w:firstLine="709"/>
        <w:jc w:val="both"/>
        <w:rPr>
          <w:sz w:val="28"/>
          <w:szCs w:val="28"/>
          <w:lang w:eastAsia="en-US"/>
        </w:rPr>
      </w:pPr>
      <w:r w:rsidRPr="009A1C52">
        <w:rPr>
          <w:sz w:val="28"/>
          <w:szCs w:val="28"/>
          <w:lang w:eastAsia="en-US"/>
        </w:rPr>
        <w:t xml:space="preserve">Чир спорт (чирлидинг) – модный, интересный для детей и популярный среди молодежи командный вид спорта, сочетающий в себе спортивные нагрузки </w:t>
      </w:r>
      <w:r w:rsidRPr="009A1C52">
        <w:rPr>
          <w:sz w:val="28"/>
          <w:szCs w:val="28"/>
          <w:lang w:eastAsia="en-US"/>
        </w:rPr>
        <w:br/>
        <w:t>и гармонию, красоту выступлений. Команды формируются с учетом возрастных особенностей и физической подготовленности детей на базе общеобразовательных организаций, где могут быть образованы чирлидинговые команды и клубы.</w:t>
      </w:r>
    </w:p>
    <w:p w14:paraId="2C681136" w14:textId="77777777" w:rsidR="00EF38E2" w:rsidRPr="009A1C52" w:rsidRDefault="00EF38E2" w:rsidP="009A1C52">
      <w:pPr>
        <w:spacing w:line="360" w:lineRule="auto"/>
        <w:ind w:firstLine="709"/>
        <w:jc w:val="both"/>
        <w:rPr>
          <w:sz w:val="28"/>
          <w:szCs w:val="28"/>
          <w:lang w:eastAsia="en-US"/>
        </w:rPr>
      </w:pPr>
      <w:r w:rsidRPr="009A1C52">
        <w:rPr>
          <w:sz w:val="28"/>
          <w:szCs w:val="28"/>
          <w:lang w:eastAsia="en-US"/>
        </w:rPr>
        <w:t xml:space="preserve">В современном чир спорте определены два ключевых направления: чирлидинг и перфоманс, каждое из которых включает в себя несколько дисциплин. </w:t>
      </w:r>
      <w:r w:rsidRPr="009A1C52">
        <w:rPr>
          <w:sz w:val="28"/>
          <w:szCs w:val="28"/>
          <w:lang w:eastAsia="en-US"/>
        </w:rPr>
        <w:br/>
        <w:t>В общеобразовательных организациях занятия могут проводиться в двух направлениях, в зависимости от того, на какие дисциплины в соревнованиях ориентируются участники. Каждому из направлений соответствуют свои характерные элементы.</w:t>
      </w:r>
    </w:p>
    <w:p w14:paraId="2F690F19" w14:textId="77777777" w:rsidR="00EF38E2" w:rsidRPr="009A1C52" w:rsidRDefault="00EF38E2" w:rsidP="009A1C52">
      <w:pPr>
        <w:spacing w:line="360" w:lineRule="auto"/>
        <w:ind w:firstLine="709"/>
        <w:jc w:val="both"/>
        <w:rPr>
          <w:sz w:val="28"/>
          <w:szCs w:val="28"/>
          <w:lang w:eastAsia="en-US"/>
        </w:rPr>
      </w:pPr>
      <w:r w:rsidRPr="009A1C52">
        <w:rPr>
          <w:sz w:val="28"/>
          <w:szCs w:val="28"/>
          <w:lang w:eastAsia="en-US"/>
        </w:rPr>
        <w:t xml:space="preserve">Доступность и привлекательность, высокая позитивная эмоциональность, многообразие двигательных действий, большой диапазон перечня и уровней функциональных нагрузок позволяют использовать данный вид физкультурно-спортивной деятельности, как одно из средств физического развития обучающихся </w:t>
      </w:r>
      <w:r w:rsidRPr="009A1C52">
        <w:rPr>
          <w:sz w:val="28"/>
          <w:szCs w:val="28"/>
          <w:lang w:eastAsia="en-US"/>
        </w:rPr>
        <w:br/>
        <w:t xml:space="preserve">в образовательных организациях. </w:t>
      </w:r>
    </w:p>
    <w:p w14:paraId="6C74FAAF" w14:textId="52D52F3C" w:rsidR="00EF38E2" w:rsidRPr="009A1C52" w:rsidRDefault="00CA6F1E" w:rsidP="009A1C52">
      <w:pPr>
        <w:spacing w:line="360" w:lineRule="auto"/>
        <w:ind w:firstLine="709"/>
        <w:jc w:val="both"/>
        <w:rPr>
          <w:sz w:val="28"/>
          <w:szCs w:val="28"/>
          <w:lang w:eastAsia="en-US"/>
        </w:rPr>
      </w:pPr>
      <w:r w:rsidRPr="009A1C52">
        <w:rPr>
          <w:rFonts w:eastAsia="Times New Roman"/>
          <w:bCs/>
          <w:sz w:val="28"/>
          <w:szCs w:val="28"/>
          <w:lang w:eastAsia="zh-CN"/>
        </w:rPr>
        <w:t>127.9.21.</w:t>
      </w:r>
      <w:r w:rsidR="00EF38E2" w:rsidRPr="009A1C52">
        <w:rPr>
          <w:rFonts w:eastAsia="Times New Roman"/>
          <w:bCs/>
          <w:sz w:val="28"/>
          <w:szCs w:val="28"/>
          <w:lang w:eastAsia="zh-CN"/>
        </w:rPr>
        <w:t>2. </w:t>
      </w:r>
      <w:r w:rsidR="00EF38E2" w:rsidRPr="009A1C52">
        <w:rPr>
          <w:sz w:val="28"/>
          <w:szCs w:val="28"/>
        </w:rPr>
        <w:t xml:space="preserve">Целью изучения модуля </w:t>
      </w:r>
      <w:r w:rsidR="00DF34B8" w:rsidRPr="009A1C52">
        <w:rPr>
          <w:sz w:val="28"/>
          <w:szCs w:val="28"/>
        </w:rPr>
        <w:t>«</w:t>
      </w:r>
      <w:r w:rsidR="00EF38E2" w:rsidRPr="009A1C52">
        <w:rPr>
          <w:sz w:val="28"/>
          <w:szCs w:val="28"/>
        </w:rPr>
        <w:t>Чир спорт</w:t>
      </w:r>
      <w:r w:rsidR="00DF34B8" w:rsidRPr="009A1C52">
        <w:rPr>
          <w:sz w:val="28"/>
          <w:szCs w:val="28"/>
        </w:rPr>
        <w:t>»</w:t>
      </w:r>
      <w:r w:rsidR="00EF38E2" w:rsidRPr="009A1C52">
        <w:rPr>
          <w:sz w:val="28"/>
          <w:szCs w:val="28"/>
        </w:rPr>
        <w:t xml:space="preserve"> является </w:t>
      </w:r>
      <w:r w:rsidR="00EF38E2" w:rsidRPr="009A1C52">
        <w:rPr>
          <w:sz w:val="28"/>
          <w:szCs w:val="28"/>
          <w:lang w:eastAsia="en-US"/>
        </w:rPr>
        <w:t>укрепление здоровья подрастающего поколения, развитие творческого потенциала и социальная адаптация детей в обществе посредством физкультурно-спортивных и оздоровительных занятий с использованием средств чир спорта.</w:t>
      </w:r>
    </w:p>
    <w:p w14:paraId="5EC20C26" w14:textId="53BE8BB2" w:rsidR="00EF38E2" w:rsidRPr="009A1C52" w:rsidRDefault="00CA6F1E" w:rsidP="009A1C52">
      <w:pPr>
        <w:spacing w:line="360" w:lineRule="auto"/>
        <w:ind w:firstLine="709"/>
        <w:jc w:val="both"/>
        <w:rPr>
          <w:sz w:val="28"/>
          <w:szCs w:val="28"/>
          <w:lang w:eastAsia="en-US"/>
        </w:rPr>
      </w:pPr>
      <w:r w:rsidRPr="009A1C52">
        <w:rPr>
          <w:rFonts w:eastAsia="Times New Roman"/>
          <w:bCs/>
          <w:sz w:val="28"/>
          <w:szCs w:val="28"/>
          <w:lang w:eastAsia="zh-CN"/>
        </w:rPr>
        <w:t>127.9.21.</w:t>
      </w:r>
      <w:r w:rsidR="00EF38E2" w:rsidRPr="009A1C52">
        <w:rPr>
          <w:sz w:val="28"/>
          <w:szCs w:val="28"/>
        </w:rPr>
        <w:t>3. </w:t>
      </w:r>
      <w:r w:rsidR="00EF38E2" w:rsidRPr="009A1C52">
        <w:rPr>
          <w:sz w:val="28"/>
          <w:szCs w:val="28"/>
          <w:lang w:eastAsia="en-US"/>
        </w:rPr>
        <w:t xml:space="preserve">Задачами изучения модуля </w:t>
      </w:r>
      <w:r w:rsidR="00DF34B8" w:rsidRPr="009A1C52">
        <w:rPr>
          <w:rFonts w:eastAsia="Times New Roman"/>
          <w:sz w:val="28"/>
          <w:szCs w:val="28"/>
          <w:lang w:eastAsia="ar-SA"/>
        </w:rPr>
        <w:t>«</w:t>
      </w:r>
      <w:r w:rsidR="00EF38E2" w:rsidRPr="009A1C52">
        <w:rPr>
          <w:rFonts w:eastAsia="Times New Roman"/>
          <w:sz w:val="28"/>
          <w:szCs w:val="28"/>
          <w:lang w:eastAsia="ar-SA"/>
        </w:rPr>
        <w:t>Чир спорт</w:t>
      </w:r>
      <w:r w:rsidR="00DF34B8" w:rsidRPr="009A1C52">
        <w:rPr>
          <w:rFonts w:eastAsia="Times New Roman"/>
          <w:sz w:val="28"/>
          <w:szCs w:val="28"/>
          <w:lang w:eastAsia="ar-SA"/>
        </w:rPr>
        <w:t>»</w:t>
      </w:r>
      <w:r w:rsidR="00EF38E2" w:rsidRPr="009A1C52">
        <w:rPr>
          <w:rFonts w:eastAsia="Times New Roman"/>
          <w:sz w:val="28"/>
          <w:szCs w:val="28"/>
          <w:lang w:eastAsia="ar-SA"/>
        </w:rPr>
        <w:t xml:space="preserve"> </w:t>
      </w:r>
      <w:r w:rsidR="00EF38E2" w:rsidRPr="009A1C52">
        <w:rPr>
          <w:sz w:val="28"/>
          <w:szCs w:val="28"/>
          <w:lang w:eastAsia="en-US"/>
        </w:rPr>
        <w:t>являются:</w:t>
      </w:r>
    </w:p>
    <w:p w14:paraId="55590251" w14:textId="77777777" w:rsidR="00EF38E2" w:rsidRPr="009A1C52" w:rsidRDefault="00EF38E2" w:rsidP="009A1C52">
      <w:pPr>
        <w:spacing w:line="360" w:lineRule="auto"/>
        <w:ind w:firstLine="709"/>
        <w:jc w:val="both"/>
        <w:rPr>
          <w:rFonts w:eastAsia="Times New Roman"/>
          <w:sz w:val="28"/>
          <w:szCs w:val="28"/>
        </w:rPr>
      </w:pPr>
      <w:r w:rsidRPr="009A1C52">
        <w:rPr>
          <w:rFonts w:eastAsia="Times New Roman"/>
          <w:sz w:val="28"/>
          <w:szCs w:val="28"/>
        </w:rPr>
        <w:t xml:space="preserve">всестороннее гармоничное развитие обучающихся, увеличение объёма </w:t>
      </w:r>
      <w:r w:rsidRPr="009A1C52">
        <w:rPr>
          <w:rFonts w:eastAsia="Times New Roman"/>
          <w:sz w:val="28"/>
          <w:szCs w:val="28"/>
        </w:rPr>
        <w:br/>
        <w:t xml:space="preserve">их двигательной активности; </w:t>
      </w:r>
    </w:p>
    <w:p w14:paraId="52BAC893" w14:textId="77777777" w:rsidR="00EF38E2" w:rsidRPr="009A1C52" w:rsidRDefault="00EF38E2" w:rsidP="009A1C52">
      <w:pPr>
        <w:spacing w:line="360" w:lineRule="auto"/>
        <w:ind w:firstLine="709"/>
        <w:jc w:val="both"/>
        <w:rPr>
          <w:rFonts w:eastAsia="Times New Roman"/>
          <w:sz w:val="28"/>
          <w:szCs w:val="28"/>
        </w:rPr>
      </w:pPr>
      <w:r w:rsidRPr="009A1C52">
        <w:rPr>
          <w:rFonts w:eastAsia="Times New Roman"/>
          <w:sz w:val="28"/>
          <w:szCs w:val="28"/>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w:t>
      </w:r>
    </w:p>
    <w:p w14:paraId="62AD7F80" w14:textId="77777777" w:rsidR="00EF38E2" w:rsidRPr="009A1C52" w:rsidRDefault="00EF38E2"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воспитание личностных качеств (самостоятельность, упорство в достижении цели, чувство коллективной ответственности, дисциплинированность);</w:t>
      </w:r>
    </w:p>
    <w:p w14:paraId="35013202" w14:textId="77777777" w:rsidR="00EF38E2" w:rsidRPr="009A1C52" w:rsidRDefault="00EF38E2" w:rsidP="009A1C52">
      <w:pPr>
        <w:spacing w:line="360" w:lineRule="auto"/>
        <w:ind w:firstLine="709"/>
        <w:jc w:val="both"/>
        <w:rPr>
          <w:rFonts w:eastAsia="Times New Roman"/>
          <w:sz w:val="28"/>
          <w:szCs w:val="28"/>
        </w:rPr>
      </w:pPr>
      <w:r w:rsidRPr="009A1C52">
        <w:rPr>
          <w:rFonts w:eastAsia="Times New Roman"/>
          <w:sz w:val="28"/>
          <w:szCs w:val="28"/>
        </w:rPr>
        <w:t xml:space="preserve">формирование общих представлений о </w:t>
      </w:r>
      <w:r w:rsidRPr="009A1C52">
        <w:rPr>
          <w:rFonts w:eastAsia="Times New Roman"/>
          <w:bCs/>
          <w:sz w:val="28"/>
          <w:szCs w:val="28"/>
        </w:rPr>
        <w:t xml:space="preserve">чир спорте, </w:t>
      </w:r>
      <w:r w:rsidRPr="009A1C52">
        <w:rPr>
          <w:rFonts w:eastAsia="Times New Roman"/>
          <w:sz w:val="28"/>
          <w:szCs w:val="28"/>
        </w:rPr>
        <w:t xml:space="preserve">его возможностях </w:t>
      </w:r>
      <w:r w:rsidRPr="009A1C52">
        <w:rPr>
          <w:rFonts w:eastAsia="Times New Roman"/>
          <w:sz w:val="28"/>
          <w:szCs w:val="28"/>
        </w:rPr>
        <w:br/>
        <w:t xml:space="preserve">и значении </w:t>
      </w:r>
      <w:r w:rsidRPr="009A1C52">
        <w:rPr>
          <w:rFonts w:eastAsia="Times New Roman"/>
          <w:sz w:val="28"/>
          <w:szCs w:val="28"/>
        </w:rPr>
        <w:tab/>
        <w:t xml:space="preserve">в процессе укрепления здоровья, физическом развитии и физической подготовке обучающихся; </w:t>
      </w:r>
    </w:p>
    <w:p w14:paraId="09E84EC5" w14:textId="77777777" w:rsidR="00EF38E2" w:rsidRPr="009A1C52" w:rsidRDefault="00EF38E2"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формирование эстетики движения, умения двигаться под музыку, чувствовать эмоциональную удовлетворенность, развивать вкус, совершенствовать духовный мир человека;</w:t>
      </w:r>
    </w:p>
    <w:p w14:paraId="30229F74" w14:textId="77777777" w:rsidR="00EF38E2" w:rsidRPr="009A1C52" w:rsidRDefault="00EF38E2" w:rsidP="009A1C52">
      <w:pPr>
        <w:spacing w:line="360" w:lineRule="auto"/>
        <w:ind w:firstLine="709"/>
        <w:jc w:val="both"/>
        <w:rPr>
          <w:rFonts w:eastAsia="Times New Roman"/>
          <w:sz w:val="28"/>
          <w:szCs w:val="28"/>
        </w:rPr>
      </w:pPr>
      <w:r w:rsidRPr="009A1C52">
        <w:rPr>
          <w:rFonts w:eastAsia="Times New Roman"/>
          <w:sz w:val="28"/>
          <w:szCs w:val="28"/>
        </w:rPr>
        <w:t xml:space="preserve">формирование образовательного фундамента, основанного как на знаниях </w:t>
      </w:r>
      <w:r w:rsidRPr="009A1C52">
        <w:rPr>
          <w:rFonts w:eastAsia="Times New Roman"/>
          <w:sz w:val="28"/>
          <w:szCs w:val="28"/>
        </w:rPr>
        <w:br/>
        <w:t xml:space="preserve">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 </w:t>
      </w:r>
    </w:p>
    <w:p w14:paraId="3B4BEE59" w14:textId="4DB5A27A" w:rsidR="00EF38E2" w:rsidRPr="009A1C52" w:rsidRDefault="00EF38E2" w:rsidP="009A1C52">
      <w:pPr>
        <w:spacing w:line="360" w:lineRule="auto"/>
        <w:ind w:firstLine="709"/>
        <w:jc w:val="both"/>
        <w:rPr>
          <w:rFonts w:eastAsia="Times New Roman"/>
          <w:sz w:val="28"/>
          <w:szCs w:val="28"/>
        </w:rPr>
      </w:pPr>
      <w:r w:rsidRPr="009A1C52">
        <w:rPr>
          <w:rFonts w:eastAsia="Times New Roman"/>
          <w:sz w:val="28"/>
          <w:szCs w:val="28"/>
        </w:rPr>
        <w:t xml:space="preserve">развитие положительной мотивации и устойчивого учебно-познавательного интереса к предмету </w:t>
      </w:r>
      <w:r w:rsidR="00DF34B8" w:rsidRPr="009A1C52">
        <w:rPr>
          <w:rFonts w:eastAsia="Times New Roman"/>
          <w:sz w:val="28"/>
          <w:szCs w:val="28"/>
        </w:rPr>
        <w:t>«</w:t>
      </w:r>
      <w:r w:rsidRPr="009A1C52">
        <w:rPr>
          <w:rFonts w:eastAsia="Times New Roman"/>
          <w:sz w:val="28"/>
          <w:szCs w:val="28"/>
        </w:rPr>
        <w:t>Физическая культура</w:t>
      </w:r>
      <w:r w:rsidR="00DF34B8" w:rsidRPr="009A1C52">
        <w:rPr>
          <w:rFonts w:eastAsia="Times New Roman"/>
          <w:sz w:val="28"/>
          <w:szCs w:val="28"/>
        </w:rPr>
        <w:t>»</w:t>
      </w:r>
      <w:r w:rsidRPr="009A1C52">
        <w:rPr>
          <w:rFonts w:eastAsia="Times New Roman"/>
          <w:sz w:val="28"/>
          <w:szCs w:val="28"/>
        </w:rPr>
        <w:t xml:space="preserve">, удовлетворение индивидуальных потребностей обучающихся в занятиях физической культурой и спортом; </w:t>
      </w:r>
    </w:p>
    <w:p w14:paraId="6B039190" w14:textId="77777777" w:rsidR="00EF38E2" w:rsidRPr="009A1C52" w:rsidRDefault="00EF38E2" w:rsidP="009A1C52">
      <w:pPr>
        <w:spacing w:line="360" w:lineRule="auto"/>
        <w:ind w:firstLine="709"/>
        <w:jc w:val="both"/>
        <w:rPr>
          <w:rFonts w:eastAsia="Times New Roman"/>
          <w:sz w:val="28"/>
          <w:szCs w:val="28"/>
        </w:rPr>
      </w:pPr>
      <w:r w:rsidRPr="009A1C52">
        <w:rPr>
          <w:rFonts w:eastAsia="Times New Roman"/>
          <w:sz w:val="28"/>
          <w:szCs w:val="28"/>
        </w:rPr>
        <w:t xml:space="preserve">популяризация </w:t>
      </w:r>
      <w:r w:rsidRPr="009A1C52">
        <w:rPr>
          <w:rFonts w:eastAsia="Times New Roman"/>
          <w:bCs/>
          <w:sz w:val="28"/>
          <w:szCs w:val="28"/>
        </w:rPr>
        <w:t xml:space="preserve">чир спорта </w:t>
      </w:r>
      <w:r w:rsidRPr="009A1C52">
        <w:rPr>
          <w:rFonts w:eastAsia="Times New Roman"/>
          <w:sz w:val="28"/>
          <w:szCs w:val="28"/>
        </w:rPr>
        <w:t xml:space="preserve">среди подрастающего поколения, привлечение обучающихся, проявляющих повышенный интерес и способности к занятиям </w:t>
      </w:r>
      <w:r w:rsidRPr="009A1C52">
        <w:rPr>
          <w:rFonts w:eastAsia="Times New Roman"/>
          <w:sz w:val="28"/>
          <w:szCs w:val="28"/>
        </w:rPr>
        <w:br/>
        <w:t xml:space="preserve">в школьные спортивные клубы, секции, к участию в соревнованиях; </w:t>
      </w:r>
    </w:p>
    <w:p w14:paraId="02F43B3A" w14:textId="77777777" w:rsidR="00EF38E2" w:rsidRPr="009A1C52" w:rsidRDefault="00EF38E2" w:rsidP="009A1C52">
      <w:pPr>
        <w:spacing w:line="360" w:lineRule="auto"/>
        <w:ind w:firstLine="709"/>
        <w:jc w:val="both"/>
        <w:rPr>
          <w:rFonts w:eastAsia="Times New Roman"/>
          <w:sz w:val="28"/>
          <w:szCs w:val="28"/>
        </w:rPr>
      </w:pPr>
      <w:r w:rsidRPr="009A1C52">
        <w:rPr>
          <w:rFonts w:eastAsia="Times New Roman"/>
          <w:sz w:val="28"/>
          <w:szCs w:val="28"/>
        </w:rPr>
        <w:t xml:space="preserve">выявление, развитие и поддержка одарённых детей в области спорта. </w:t>
      </w:r>
    </w:p>
    <w:p w14:paraId="6E90C190" w14:textId="7E95CFF9" w:rsidR="00EF38E2" w:rsidRPr="009A1C52" w:rsidRDefault="00CA6F1E" w:rsidP="009A1C52">
      <w:pPr>
        <w:spacing w:line="360" w:lineRule="auto"/>
        <w:ind w:firstLine="709"/>
        <w:jc w:val="both"/>
        <w:rPr>
          <w:sz w:val="28"/>
          <w:szCs w:val="28"/>
          <w:lang w:eastAsia="en-US"/>
        </w:rPr>
      </w:pPr>
      <w:r w:rsidRPr="009A1C52">
        <w:rPr>
          <w:rFonts w:eastAsia="Times New Roman"/>
          <w:bCs/>
          <w:sz w:val="28"/>
          <w:szCs w:val="28"/>
          <w:lang w:eastAsia="zh-CN"/>
        </w:rPr>
        <w:t>127.9.21.</w:t>
      </w:r>
      <w:r w:rsidR="00EF38E2" w:rsidRPr="009A1C52">
        <w:rPr>
          <w:rFonts w:eastAsia="Times New Roman"/>
          <w:bCs/>
          <w:sz w:val="28"/>
          <w:szCs w:val="28"/>
          <w:lang w:eastAsia="zh-CN"/>
        </w:rPr>
        <w:t>4. </w:t>
      </w:r>
      <w:r w:rsidR="00EF38E2" w:rsidRPr="009A1C52">
        <w:rPr>
          <w:sz w:val="28"/>
          <w:szCs w:val="28"/>
          <w:lang w:eastAsia="en-US"/>
        </w:rPr>
        <w:t xml:space="preserve">Место и роль модуля </w:t>
      </w:r>
      <w:r w:rsidR="00DF34B8" w:rsidRPr="009A1C52">
        <w:rPr>
          <w:sz w:val="28"/>
          <w:szCs w:val="28"/>
          <w:lang w:eastAsia="en-US"/>
        </w:rPr>
        <w:t>«</w:t>
      </w:r>
      <w:r w:rsidR="00EF38E2" w:rsidRPr="009A1C52">
        <w:rPr>
          <w:sz w:val="28"/>
          <w:szCs w:val="28"/>
          <w:lang w:eastAsia="en-US"/>
        </w:rPr>
        <w:t>Чир спорт</w:t>
      </w:r>
      <w:r w:rsidR="00DF34B8" w:rsidRPr="009A1C52">
        <w:rPr>
          <w:sz w:val="28"/>
          <w:szCs w:val="28"/>
          <w:lang w:eastAsia="en-US"/>
        </w:rPr>
        <w:t>»</w:t>
      </w:r>
      <w:r w:rsidR="00EF38E2" w:rsidRPr="009A1C52">
        <w:rPr>
          <w:sz w:val="28"/>
          <w:szCs w:val="28"/>
          <w:lang w:eastAsia="en-US"/>
        </w:rPr>
        <w:t>.</w:t>
      </w:r>
    </w:p>
    <w:p w14:paraId="425E9292" w14:textId="78108717" w:rsidR="00EF38E2" w:rsidRPr="009A1C52" w:rsidRDefault="00EF38E2" w:rsidP="009A1C52">
      <w:pPr>
        <w:widowControl w:val="0"/>
        <w:spacing w:line="360" w:lineRule="auto"/>
        <w:ind w:firstLine="709"/>
        <w:jc w:val="both"/>
        <w:rPr>
          <w:rFonts w:eastAsia="Times New Roman"/>
          <w:sz w:val="28"/>
          <w:szCs w:val="28"/>
          <w:lang w:bidi="ru-RU"/>
        </w:rPr>
      </w:pPr>
      <w:r w:rsidRPr="009A1C52">
        <w:rPr>
          <w:rFonts w:eastAsia="Times New Roman"/>
          <w:sz w:val="28"/>
          <w:szCs w:val="28"/>
          <w:lang w:bidi="ru-RU"/>
        </w:rPr>
        <w:t xml:space="preserve">Модуль </w:t>
      </w:r>
      <w:r w:rsidR="00DF34B8" w:rsidRPr="009A1C52">
        <w:rPr>
          <w:rFonts w:eastAsia="Times New Roman"/>
          <w:sz w:val="28"/>
          <w:szCs w:val="28"/>
          <w:lang w:bidi="ru-RU"/>
        </w:rPr>
        <w:t>«</w:t>
      </w:r>
      <w:r w:rsidRPr="009A1C52">
        <w:rPr>
          <w:sz w:val="28"/>
          <w:szCs w:val="28"/>
          <w:lang w:eastAsia="en-US"/>
        </w:rPr>
        <w:t>Чир спорт</w:t>
      </w:r>
      <w:r w:rsidR="00DF34B8" w:rsidRPr="009A1C52">
        <w:rPr>
          <w:rFonts w:eastAsia="Times New Roman"/>
          <w:sz w:val="28"/>
          <w:szCs w:val="28"/>
          <w:lang w:bidi="ru-RU"/>
        </w:rPr>
        <w:t>»</w:t>
      </w:r>
      <w:r w:rsidRPr="009A1C52">
        <w:rPr>
          <w:rFonts w:eastAsia="Times New Roman"/>
          <w:sz w:val="28"/>
          <w:szCs w:val="28"/>
          <w:lang w:bidi="ru-RU"/>
        </w:rPr>
        <w:t xml:space="preserve"> доступен для освоения всем обучающимся, независимо </w:t>
      </w:r>
      <w:r w:rsidRPr="009A1C52">
        <w:rPr>
          <w:rFonts w:eastAsia="Times New Roman"/>
          <w:sz w:val="28"/>
          <w:szCs w:val="28"/>
          <w:lang w:bidi="ru-RU"/>
        </w:rPr>
        <w:br/>
        <w:t>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4129D2F7" w14:textId="6F288EDD" w:rsidR="00EF38E2" w:rsidRPr="009A1C52" w:rsidRDefault="00EF38E2" w:rsidP="009A1C52">
      <w:pPr>
        <w:widowControl w:val="0"/>
        <w:spacing w:line="360" w:lineRule="auto"/>
        <w:ind w:firstLine="709"/>
        <w:jc w:val="both"/>
        <w:rPr>
          <w:rFonts w:eastAsia="Times New Roman"/>
          <w:sz w:val="28"/>
          <w:szCs w:val="28"/>
          <w:lang w:bidi="ru-RU"/>
        </w:rPr>
      </w:pPr>
      <w:r w:rsidRPr="009A1C52">
        <w:rPr>
          <w:rFonts w:eastAsia="Times New Roman"/>
          <w:sz w:val="28"/>
          <w:szCs w:val="28"/>
          <w:lang w:bidi="ru-RU"/>
        </w:rPr>
        <w:t xml:space="preserve">Специфика модуля по чир спорту сочетается практически со всеми базовыми видами спорта (легкая атлетика, гимнастика, спортивные игры) и разделами </w:t>
      </w:r>
      <w:r w:rsidR="00DF34B8" w:rsidRPr="009A1C52">
        <w:rPr>
          <w:rFonts w:eastAsia="Times New Roman"/>
          <w:sz w:val="28"/>
          <w:szCs w:val="28"/>
          <w:lang w:bidi="ru-RU"/>
        </w:rPr>
        <w:t>«</w:t>
      </w:r>
      <w:r w:rsidRPr="009A1C52">
        <w:rPr>
          <w:rFonts w:eastAsia="Times New Roman"/>
          <w:sz w:val="28"/>
          <w:szCs w:val="28"/>
          <w:lang w:bidi="ru-RU"/>
        </w:rPr>
        <w:t>Знания о физической культуре</w:t>
      </w:r>
      <w:r w:rsidR="00DF34B8" w:rsidRPr="009A1C52">
        <w:rPr>
          <w:rFonts w:eastAsia="Times New Roman"/>
          <w:sz w:val="28"/>
          <w:szCs w:val="28"/>
          <w:lang w:bidi="ru-RU"/>
        </w:rPr>
        <w:t>»</w:t>
      </w:r>
      <w:r w:rsidRPr="009A1C52">
        <w:rPr>
          <w:rFonts w:eastAsia="Times New Roman"/>
          <w:sz w:val="28"/>
          <w:szCs w:val="28"/>
          <w:lang w:bidi="ru-RU"/>
        </w:rPr>
        <w:t xml:space="preserve">, </w:t>
      </w:r>
      <w:r w:rsidR="00DF34B8" w:rsidRPr="009A1C52">
        <w:rPr>
          <w:rFonts w:eastAsia="Times New Roman"/>
          <w:sz w:val="28"/>
          <w:szCs w:val="28"/>
          <w:lang w:bidi="ru-RU"/>
        </w:rPr>
        <w:t>«</w:t>
      </w:r>
      <w:r w:rsidRPr="009A1C52">
        <w:rPr>
          <w:rFonts w:eastAsia="Times New Roman"/>
          <w:sz w:val="28"/>
          <w:szCs w:val="28"/>
          <w:lang w:bidi="ru-RU"/>
        </w:rPr>
        <w:t>Способы самостоятельной деятельности</w:t>
      </w:r>
      <w:r w:rsidR="00DF34B8" w:rsidRPr="009A1C52">
        <w:rPr>
          <w:rFonts w:eastAsia="Times New Roman"/>
          <w:sz w:val="28"/>
          <w:szCs w:val="28"/>
          <w:lang w:bidi="ru-RU"/>
        </w:rPr>
        <w:t>»</w:t>
      </w:r>
      <w:r w:rsidRPr="009A1C52">
        <w:rPr>
          <w:rFonts w:eastAsia="Times New Roman"/>
          <w:sz w:val="28"/>
          <w:szCs w:val="28"/>
          <w:lang w:bidi="ru-RU"/>
        </w:rPr>
        <w:t xml:space="preserve">, </w:t>
      </w:r>
      <w:r w:rsidR="00DF34B8" w:rsidRPr="009A1C52">
        <w:rPr>
          <w:rFonts w:eastAsia="Times New Roman"/>
          <w:sz w:val="28"/>
          <w:szCs w:val="28"/>
          <w:lang w:bidi="ru-RU"/>
        </w:rPr>
        <w:t>«</w:t>
      </w:r>
      <w:r w:rsidRPr="009A1C52">
        <w:rPr>
          <w:rFonts w:eastAsia="Times New Roman"/>
          <w:sz w:val="28"/>
          <w:szCs w:val="28"/>
          <w:lang w:bidi="ru-RU"/>
        </w:rPr>
        <w:t>Физическое совершенствование</w:t>
      </w:r>
      <w:r w:rsidR="00DF34B8" w:rsidRPr="009A1C52">
        <w:rPr>
          <w:rFonts w:eastAsia="Times New Roman"/>
          <w:sz w:val="28"/>
          <w:szCs w:val="28"/>
          <w:lang w:bidi="ru-RU"/>
        </w:rPr>
        <w:t>»</w:t>
      </w:r>
      <w:r w:rsidRPr="009A1C52">
        <w:rPr>
          <w:rFonts w:eastAsia="Times New Roman"/>
          <w:sz w:val="28"/>
          <w:szCs w:val="28"/>
          <w:lang w:bidi="ru-RU"/>
        </w:rPr>
        <w:t>.</w:t>
      </w:r>
    </w:p>
    <w:p w14:paraId="7C8F2518" w14:textId="16A6E7D0" w:rsidR="00EF38E2" w:rsidRPr="009A1C52" w:rsidRDefault="00EF38E2" w:rsidP="009A1C52">
      <w:pPr>
        <w:widowControl w:val="0"/>
        <w:spacing w:line="360" w:lineRule="auto"/>
        <w:ind w:firstLine="709"/>
        <w:jc w:val="both"/>
        <w:rPr>
          <w:rFonts w:eastAsia="Times New Roman"/>
          <w:sz w:val="28"/>
          <w:szCs w:val="28"/>
          <w:lang w:bidi="ru-RU"/>
        </w:rPr>
      </w:pPr>
      <w:r w:rsidRPr="009A1C52">
        <w:rPr>
          <w:rFonts w:eastAsia="Times New Roman"/>
          <w:sz w:val="28"/>
          <w:szCs w:val="28"/>
          <w:lang w:bidi="ru-RU"/>
        </w:rPr>
        <w:t xml:space="preserve">Интеграция модуля по чир спорту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w:t>
      </w:r>
      <w:r w:rsidR="00DF34B8" w:rsidRPr="009A1C52">
        <w:rPr>
          <w:rFonts w:eastAsia="Times New Roman"/>
          <w:sz w:val="28"/>
          <w:szCs w:val="28"/>
          <w:lang w:bidi="ru-RU"/>
        </w:rPr>
        <w:t>«</w:t>
      </w:r>
      <w:r w:rsidRPr="009A1C52">
        <w:rPr>
          <w:rFonts w:eastAsia="Times New Roman"/>
          <w:sz w:val="28"/>
          <w:szCs w:val="28"/>
          <w:lang w:bidi="ru-RU"/>
        </w:rPr>
        <w:t>Готов к труду и обороне</w:t>
      </w:r>
      <w:r w:rsidR="00DF34B8" w:rsidRPr="009A1C52">
        <w:rPr>
          <w:rFonts w:eastAsia="Times New Roman"/>
          <w:sz w:val="28"/>
          <w:szCs w:val="28"/>
          <w:lang w:bidi="ru-RU"/>
        </w:rPr>
        <w:t>»</w:t>
      </w:r>
      <w:r w:rsidRPr="009A1C52">
        <w:rPr>
          <w:rFonts w:eastAsia="Times New Roman"/>
          <w:sz w:val="28"/>
          <w:szCs w:val="28"/>
          <w:lang w:bidi="ru-RU"/>
        </w:rPr>
        <w:t xml:space="preserve"> (ГТО) и участии в спортивных соревнованиях. </w:t>
      </w:r>
    </w:p>
    <w:p w14:paraId="1A8F01FB" w14:textId="78C5DE2E" w:rsidR="00EF38E2" w:rsidRPr="009A1C52" w:rsidRDefault="00CA6F1E" w:rsidP="009A1C52">
      <w:pPr>
        <w:spacing w:line="360" w:lineRule="auto"/>
        <w:ind w:firstLine="709"/>
        <w:jc w:val="both"/>
        <w:rPr>
          <w:sz w:val="28"/>
          <w:szCs w:val="28"/>
          <w:lang w:eastAsia="zh-CN"/>
        </w:rPr>
      </w:pPr>
      <w:r w:rsidRPr="009A1C52">
        <w:rPr>
          <w:rFonts w:eastAsia="Times New Roman"/>
          <w:bCs/>
          <w:sz w:val="28"/>
          <w:szCs w:val="28"/>
          <w:lang w:eastAsia="zh-CN"/>
        </w:rPr>
        <w:t>127.9.21.</w:t>
      </w:r>
      <w:r w:rsidR="00EF38E2" w:rsidRPr="009A1C52">
        <w:rPr>
          <w:rFonts w:eastAsia="Times New Roman"/>
          <w:bCs/>
          <w:sz w:val="28"/>
          <w:szCs w:val="28"/>
          <w:lang w:eastAsia="zh-CN"/>
        </w:rPr>
        <w:t>5. </w:t>
      </w:r>
      <w:r w:rsidR="00EF38E2" w:rsidRPr="009A1C52">
        <w:rPr>
          <w:sz w:val="28"/>
          <w:szCs w:val="28"/>
          <w:lang w:eastAsia="zh-CN"/>
        </w:rPr>
        <w:t xml:space="preserve">Модуль </w:t>
      </w:r>
      <w:r w:rsidR="00DF34B8" w:rsidRPr="009A1C52">
        <w:rPr>
          <w:sz w:val="28"/>
          <w:szCs w:val="28"/>
          <w:lang w:eastAsia="zh-CN"/>
        </w:rPr>
        <w:t>«</w:t>
      </w:r>
      <w:r w:rsidR="00EF38E2" w:rsidRPr="009A1C52">
        <w:rPr>
          <w:sz w:val="28"/>
          <w:szCs w:val="28"/>
          <w:lang w:eastAsia="zh-CN"/>
        </w:rPr>
        <w:t>Чир спорт</w:t>
      </w:r>
      <w:r w:rsidR="00DF34B8" w:rsidRPr="009A1C52">
        <w:rPr>
          <w:sz w:val="28"/>
          <w:szCs w:val="28"/>
          <w:lang w:eastAsia="zh-CN"/>
        </w:rPr>
        <w:t>»</w:t>
      </w:r>
      <w:r w:rsidR="00EF38E2" w:rsidRPr="009A1C52">
        <w:rPr>
          <w:sz w:val="28"/>
          <w:szCs w:val="28"/>
          <w:lang w:eastAsia="zh-CN"/>
        </w:rPr>
        <w:t xml:space="preserve"> может быть реализован в следующих вариантах:</w:t>
      </w:r>
    </w:p>
    <w:p w14:paraId="7B4BC230" w14:textId="77777777" w:rsidR="00EF38E2" w:rsidRPr="009A1C52" w:rsidRDefault="00EF38E2" w:rsidP="009A1C52">
      <w:pPr>
        <w:spacing w:line="360" w:lineRule="auto"/>
        <w:ind w:firstLine="709"/>
        <w:jc w:val="both"/>
        <w:rPr>
          <w:sz w:val="28"/>
          <w:szCs w:val="28"/>
          <w:lang w:eastAsia="zh-CN"/>
        </w:rPr>
      </w:pPr>
      <w:r w:rsidRPr="009A1C52">
        <w:rPr>
          <w:sz w:val="28"/>
          <w:szCs w:val="28"/>
          <w:lang w:eastAsia="zh-CN"/>
        </w:rPr>
        <w:t xml:space="preserve">при самостоятельном планировании учителем физической культуры процесса освоения обучающимися учебного материала по чир спорту с выбором различных элементов чир спорта, с учётом возраста и физической подготовленности обучающихся </w:t>
      </w:r>
      <w:r w:rsidRPr="009A1C52">
        <w:rPr>
          <w:rFonts w:eastAsia="Times New Roman"/>
          <w:sz w:val="28"/>
          <w:szCs w:val="28"/>
          <w:lang w:eastAsia="en-US"/>
        </w:rPr>
        <w:t>(с соответствующей дозировкой и интенсивностью)</w:t>
      </w:r>
      <w:r w:rsidRPr="009A1C52">
        <w:rPr>
          <w:sz w:val="28"/>
          <w:szCs w:val="28"/>
          <w:lang w:eastAsia="zh-CN"/>
        </w:rPr>
        <w:t>;</w:t>
      </w:r>
    </w:p>
    <w:p w14:paraId="24659AA2" w14:textId="77777777" w:rsidR="00EF38E2" w:rsidRPr="009A1C52" w:rsidRDefault="00EF38E2" w:rsidP="009A1C52">
      <w:pPr>
        <w:spacing w:line="360" w:lineRule="auto"/>
        <w:ind w:firstLine="709"/>
        <w:jc w:val="both"/>
        <w:rPr>
          <w:sz w:val="28"/>
          <w:szCs w:val="28"/>
          <w:bdr w:val="none" w:sz="0" w:space="0" w:color="auto" w:frame="1"/>
          <w:lang w:eastAsia="zh-CN"/>
        </w:rPr>
      </w:pPr>
      <w:r w:rsidRPr="009A1C52">
        <w:rPr>
          <w:sz w:val="28"/>
          <w:szCs w:val="28"/>
          <w:bdr w:val="none" w:sz="0" w:space="0" w:color="auto" w:frame="1"/>
          <w:lang w:eastAsia="zh-CN"/>
        </w:rPr>
        <w:t xml:space="preserve">в виде целостного последовательного учебного модуля, изучаемого </w:t>
      </w:r>
      <w:r w:rsidRPr="009A1C52">
        <w:rPr>
          <w:sz w:val="28"/>
          <w:szCs w:val="28"/>
          <w:bdr w:val="none" w:sz="0" w:space="0" w:color="auto" w:frame="1"/>
          <w:lang w:eastAsia="zh-CN"/>
        </w:rPr>
        <w:br/>
        <w:t xml:space="preserve">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r w:rsidRPr="009A1C52">
        <w:rPr>
          <w:sz w:val="28"/>
          <w:szCs w:val="28"/>
          <w:bdr w:val="none" w:sz="0" w:space="0" w:color="auto" w:frame="1"/>
          <w:lang w:eastAsia="zh-CN"/>
        </w:rPr>
        <w:br/>
        <w:t>(при организации и проведении уроков физической культуры с 3-х часовой недельной нагрузкой рекомендуемый объём в 10 и 11 классах – по 34 часа);</w:t>
      </w:r>
    </w:p>
    <w:p w14:paraId="68EA019B" w14:textId="77777777" w:rsidR="00EF38E2" w:rsidRPr="009A1C52" w:rsidRDefault="00EF38E2" w:rsidP="009A1C52">
      <w:pPr>
        <w:spacing w:line="360" w:lineRule="auto"/>
        <w:ind w:firstLine="709"/>
        <w:jc w:val="both"/>
        <w:rPr>
          <w:iCs/>
          <w:sz w:val="28"/>
          <w:szCs w:val="28"/>
        </w:rPr>
      </w:pPr>
      <w:r w:rsidRPr="009A1C52">
        <w:rPr>
          <w:sz w:val="28"/>
          <w:szCs w:val="28"/>
          <w:lang w:eastAsia="zh-CN"/>
        </w:rPr>
        <w:t xml:space="preserve">в виде дополнительных часов, выделяемых на спортивно-оздоровительную работу с обучающимися в рамках внеурочной деятельности </w:t>
      </w:r>
      <w:r w:rsidRPr="009A1C52">
        <w:rPr>
          <w:sz w:val="28"/>
          <w:szCs w:val="28"/>
          <w:lang w:eastAsia="en-US"/>
        </w:rPr>
        <w:t xml:space="preserve">и (или) за счет посещения обучающимися спортивных секций, школьных спортивных клубов, включая использование учебных модулей по видам спорта </w:t>
      </w:r>
      <w:r w:rsidRPr="009A1C52">
        <w:rPr>
          <w:rFonts w:eastAsia="Arial Unicode MS"/>
          <w:sz w:val="28"/>
          <w:szCs w:val="28"/>
        </w:rPr>
        <w:t xml:space="preserve">(рекомендуемый объем </w:t>
      </w:r>
      <w:r w:rsidRPr="009A1C52">
        <w:rPr>
          <w:rFonts w:eastAsia="Arial Unicode MS"/>
          <w:sz w:val="28"/>
          <w:szCs w:val="28"/>
        </w:rPr>
        <w:br/>
      </w:r>
      <w:r w:rsidRPr="009A1C52">
        <w:rPr>
          <w:sz w:val="28"/>
          <w:szCs w:val="28"/>
          <w:bdr w:val="none" w:sz="0" w:space="0" w:color="auto" w:frame="1"/>
          <w:lang w:eastAsia="zh-CN"/>
        </w:rPr>
        <w:t>в 10 - 11 классах – по 34 часа</w:t>
      </w:r>
      <w:r w:rsidRPr="009A1C52">
        <w:rPr>
          <w:rFonts w:eastAsia="Arial Unicode MS"/>
          <w:sz w:val="28"/>
          <w:szCs w:val="28"/>
        </w:rPr>
        <w:t>).</w:t>
      </w:r>
    </w:p>
    <w:p w14:paraId="744C7F75" w14:textId="0A85D327" w:rsidR="00EF38E2" w:rsidRPr="009A1C52" w:rsidRDefault="00CA6F1E"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rFonts w:eastAsia="Times New Roman"/>
          <w:bCs/>
          <w:sz w:val="28"/>
          <w:szCs w:val="28"/>
          <w:lang w:eastAsia="zh-CN"/>
        </w:rPr>
        <w:t>127.9.21.</w:t>
      </w:r>
      <w:r w:rsidR="00EF38E2" w:rsidRPr="009A1C52">
        <w:rPr>
          <w:rFonts w:eastAsia="Times New Roman"/>
          <w:bCs/>
          <w:sz w:val="28"/>
          <w:szCs w:val="28"/>
          <w:lang w:eastAsia="zh-CN"/>
        </w:rPr>
        <w:t>6. </w:t>
      </w:r>
      <w:r w:rsidR="00EF38E2" w:rsidRPr="009A1C52">
        <w:rPr>
          <w:iCs/>
          <w:sz w:val="28"/>
          <w:szCs w:val="28"/>
          <w:lang w:eastAsia="zh-CN"/>
        </w:rPr>
        <w:t xml:space="preserve">Содержание модуля </w:t>
      </w:r>
      <w:r w:rsidR="00DF34B8" w:rsidRPr="009A1C52">
        <w:rPr>
          <w:iCs/>
          <w:sz w:val="28"/>
          <w:szCs w:val="28"/>
          <w:lang w:eastAsia="zh-CN"/>
        </w:rPr>
        <w:t>«</w:t>
      </w:r>
      <w:r w:rsidR="00EF38E2" w:rsidRPr="009A1C52">
        <w:rPr>
          <w:iCs/>
          <w:sz w:val="28"/>
          <w:szCs w:val="28"/>
          <w:lang w:eastAsia="zh-CN"/>
        </w:rPr>
        <w:t>Чир спорт</w:t>
      </w:r>
      <w:r w:rsidR="00DF34B8" w:rsidRPr="009A1C52">
        <w:rPr>
          <w:iCs/>
          <w:sz w:val="28"/>
          <w:szCs w:val="28"/>
          <w:lang w:eastAsia="zh-CN"/>
        </w:rPr>
        <w:t>»</w:t>
      </w:r>
      <w:r w:rsidR="00EF38E2" w:rsidRPr="009A1C52">
        <w:rPr>
          <w:iCs/>
          <w:sz w:val="28"/>
          <w:szCs w:val="28"/>
          <w:lang w:eastAsia="zh-CN"/>
        </w:rPr>
        <w:t>.</w:t>
      </w:r>
    </w:p>
    <w:p w14:paraId="35C297C7" w14:textId="77777777" w:rsidR="00EF38E2" w:rsidRPr="009A1C52" w:rsidRDefault="00EF38E2" w:rsidP="009A1C52">
      <w:pPr>
        <w:spacing w:line="360" w:lineRule="auto"/>
        <w:ind w:firstLine="709"/>
        <w:jc w:val="both"/>
        <w:rPr>
          <w:iCs/>
          <w:sz w:val="28"/>
          <w:szCs w:val="28"/>
          <w:bdr w:val="none" w:sz="0" w:space="0" w:color="auto" w:frame="1"/>
        </w:rPr>
      </w:pPr>
      <w:r w:rsidRPr="009A1C52">
        <w:rPr>
          <w:bCs/>
          <w:iCs/>
          <w:sz w:val="28"/>
          <w:szCs w:val="28"/>
          <w:lang w:eastAsia="zh-CN"/>
        </w:rPr>
        <w:t>1) </w:t>
      </w:r>
      <w:r w:rsidRPr="009A1C52">
        <w:rPr>
          <w:iCs/>
          <w:sz w:val="28"/>
          <w:szCs w:val="28"/>
          <w:bdr w:val="none" w:sz="0" w:space="0" w:color="auto" w:frame="1"/>
        </w:rPr>
        <w:t>Знания о чир спорте.</w:t>
      </w:r>
    </w:p>
    <w:p w14:paraId="054572E8" w14:textId="77777777" w:rsidR="00EF38E2" w:rsidRPr="009A1C52" w:rsidRDefault="00EF38E2" w:rsidP="009A1C52">
      <w:pPr>
        <w:spacing w:line="360" w:lineRule="auto"/>
        <w:ind w:firstLine="709"/>
        <w:jc w:val="both"/>
        <w:rPr>
          <w:sz w:val="28"/>
          <w:szCs w:val="28"/>
          <w:lang w:eastAsia="en-US"/>
        </w:rPr>
      </w:pPr>
      <w:r w:rsidRPr="009A1C52">
        <w:rPr>
          <w:sz w:val="28"/>
          <w:szCs w:val="28"/>
          <w:lang w:eastAsia="en-US"/>
        </w:rPr>
        <w:t>Чир спорт как средство физического воспитания, его роль в формировании здорового образа жизни, сохранении творческой активности и долголетия, предупреждении профессиональных заболеваний и вредных привычек.</w:t>
      </w:r>
    </w:p>
    <w:p w14:paraId="5455D7F1" w14:textId="77777777" w:rsidR="00EF38E2" w:rsidRPr="009A1C52" w:rsidRDefault="00EF38E2" w:rsidP="009A1C52">
      <w:pPr>
        <w:spacing w:line="360" w:lineRule="auto"/>
        <w:ind w:firstLine="709"/>
        <w:jc w:val="both"/>
        <w:rPr>
          <w:sz w:val="28"/>
          <w:szCs w:val="28"/>
          <w:lang w:eastAsia="en-US"/>
        </w:rPr>
      </w:pPr>
      <w:r w:rsidRPr="009A1C52">
        <w:rPr>
          <w:sz w:val="28"/>
          <w:szCs w:val="28"/>
          <w:lang w:eastAsia="en-US"/>
        </w:rPr>
        <w:t xml:space="preserve">Система индивидуальных занятий чир спортом оздоровительной </w:t>
      </w:r>
      <w:r w:rsidRPr="009A1C52">
        <w:rPr>
          <w:sz w:val="28"/>
          <w:szCs w:val="28"/>
          <w:lang w:eastAsia="en-US"/>
        </w:rPr>
        <w:br/>
        <w:t>и тренировочной направленности, основы методики их организации и проведения, контроль и оценка эффективности занятий.</w:t>
      </w:r>
    </w:p>
    <w:p w14:paraId="7C4A1216" w14:textId="77777777" w:rsidR="00EF38E2" w:rsidRPr="009A1C52" w:rsidRDefault="00EF38E2" w:rsidP="009A1C52">
      <w:pPr>
        <w:spacing w:line="360" w:lineRule="auto"/>
        <w:ind w:firstLine="709"/>
        <w:jc w:val="both"/>
        <w:rPr>
          <w:sz w:val="28"/>
          <w:szCs w:val="28"/>
          <w:lang w:eastAsia="en-US"/>
        </w:rPr>
      </w:pPr>
      <w:bookmarkStart w:id="161" w:name="_Hlk134624886"/>
      <w:r w:rsidRPr="009A1C52">
        <w:rPr>
          <w:sz w:val="28"/>
          <w:szCs w:val="28"/>
          <w:lang w:eastAsia="en-US"/>
        </w:rPr>
        <w:t>Требования безопасности при организации занятий чир спортом (в спортивном и хореографическом залах) в том числе самостоятельных.</w:t>
      </w:r>
      <w:bookmarkEnd w:id="161"/>
    </w:p>
    <w:p w14:paraId="40A4D884" w14:textId="77777777" w:rsidR="00EF38E2" w:rsidRPr="009A1C52" w:rsidRDefault="00EF38E2" w:rsidP="009A1C52">
      <w:pPr>
        <w:spacing w:line="360" w:lineRule="auto"/>
        <w:ind w:firstLine="709"/>
        <w:jc w:val="both"/>
        <w:rPr>
          <w:sz w:val="28"/>
          <w:szCs w:val="28"/>
          <w:lang w:eastAsia="en-US"/>
        </w:rPr>
      </w:pPr>
      <w:r w:rsidRPr="009A1C52">
        <w:rPr>
          <w:sz w:val="28"/>
          <w:szCs w:val="28"/>
          <w:lang w:eastAsia="en-US"/>
        </w:rPr>
        <w:t>Особенности соревновательной деятельности чир спорта; правила организации и проведения соревнований, обеспечение безопасности.</w:t>
      </w:r>
    </w:p>
    <w:p w14:paraId="0F1329D5" w14:textId="77777777" w:rsidR="00EF38E2" w:rsidRPr="009A1C52" w:rsidRDefault="00EF38E2" w:rsidP="009A1C52">
      <w:pPr>
        <w:spacing w:line="360" w:lineRule="auto"/>
        <w:ind w:firstLine="709"/>
        <w:jc w:val="both"/>
        <w:rPr>
          <w:sz w:val="28"/>
          <w:szCs w:val="28"/>
          <w:lang w:eastAsia="en-US"/>
        </w:rPr>
      </w:pPr>
      <w:r w:rsidRPr="009A1C52">
        <w:rPr>
          <w:sz w:val="28"/>
          <w:szCs w:val="28"/>
          <w:lang w:eastAsia="en-US"/>
        </w:rPr>
        <w:t>Правила соревнований по чир спорту.</w:t>
      </w:r>
    </w:p>
    <w:p w14:paraId="6D3876BD" w14:textId="77777777" w:rsidR="00EF38E2" w:rsidRPr="009A1C52" w:rsidRDefault="00EF38E2" w:rsidP="009A1C52">
      <w:pPr>
        <w:spacing w:line="360" w:lineRule="auto"/>
        <w:ind w:firstLine="709"/>
        <w:jc w:val="both"/>
        <w:rPr>
          <w:sz w:val="28"/>
          <w:szCs w:val="28"/>
          <w:lang w:eastAsia="en-US"/>
        </w:rPr>
      </w:pPr>
      <w:r w:rsidRPr="009A1C52">
        <w:rPr>
          <w:sz w:val="28"/>
          <w:szCs w:val="28"/>
          <w:lang w:eastAsia="en-US"/>
        </w:rPr>
        <w:t>Принципы судейства соревнований по чир спорту.</w:t>
      </w:r>
    </w:p>
    <w:p w14:paraId="2A3030DD" w14:textId="77777777" w:rsidR="00EF38E2" w:rsidRPr="009A1C52" w:rsidRDefault="00EF38E2" w:rsidP="009A1C52">
      <w:pPr>
        <w:spacing w:line="360" w:lineRule="auto"/>
        <w:ind w:firstLine="709"/>
        <w:jc w:val="both"/>
        <w:rPr>
          <w:iCs/>
          <w:sz w:val="28"/>
          <w:szCs w:val="28"/>
          <w:bdr w:val="none" w:sz="0" w:space="0" w:color="auto" w:frame="1"/>
        </w:rPr>
      </w:pPr>
      <w:r w:rsidRPr="009A1C52">
        <w:rPr>
          <w:rFonts w:eastAsia="Times New Roman"/>
          <w:bCs/>
          <w:sz w:val="28"/>
          <w:szCs w:val="28"/>
          <w:lang w:eastAsia="zh-CN"/>
        </w:rPr>
        <w:t>2)</w:t>
      </w:r>
      <w:r w:rsidRPr="009A1C52">
        <w:rPr>
          <w:iCs/>
          <w:sz w:val="28"/>
          <w:szCs w:val="28"/>
          <w:lang w:eastAsia="zh-CN"/>
        </w:rPr>
        <w:t> </w:t>
      </w:r>
      <w:r w:rsidRPr="009A1C52">
        <w:rPr>
          <w:iCs/>
          <w:sz w:val="28"/>
          <w:szCs w:val="28"/>
          <w:bdr w:val="none" w:sz="0" w:space="0" w:color="auto" w:frame="1"/>
        </w:rPr>
        <w:t>Способы самостоятельной деятельности.</w:t>
      </w:r>
    </w:p>
    <w:p w14:paraId="15CF6009" w14:textId="77777777" w:rsidR="00EF38E2" w:rsidRPr="009A1C52" w:rsidRDefault="00EF38E2" w:rsidP="009A1C52">
      <w:pPr>
        <w:spacing w:line="360" w:lineRule="auto"/>
        <w:ind w:firstLine="709"/>
        <w:jc w:val="both"/>
        <w:rPr>
          <w:sz w:val="28"/>
          <w:szCs w:val="28"/>
          <w:lang w:eastAsia="en-US"/>
        </w:rPr>
      </w:pPr>
      <w:r w:rsidRPr="009A1C52">
        <w:rPr>
          <w:sz w:val="28"/>
          <w:szCs w:val="28"/>
          <w:lang w:eastAsia="en-US"/>
        </w:rPr>
        <w:t>Организация соревнований по чир спорту.</w:t>
      </w:r>
    </w:p>
    <w:p w14:paraId="4FA3F343" w14:textId="77777777" w:rsidR="00EF38E2" w:rsidRPr="009A1C52" w:rsidRDefault="00EF38E2" w:rsidP="009A1C52">
      <w:pPr>
        <w:spacing w:line="360" w:lineRule="auto"/>
        <w:ind w:firstLine="709"/>
        <w:jc w:val="both"/>
        <w:rPr>
          <w:sz w:val="28"/>
          <w:szCs w:val="28"/>
          <w:lang w:eastAsia="en-US"/>
        </w:rPr>
      </w:pPr>
      <w:r w:rsidRPr="009A1C52">
        <w:rPr>
          <w:sz w:val="28"/>
          <w:szCs w:val="28"/>
          <w:lang w:eastAsia="en-US"/>
        </w:rPr>
        <w:t>Уровни сложности элементов чир спорта.</w:t>
      </w:r>
    </w:p>
    <w:p w14:paraId="5FB841CE" w14:textId="77777777" w:rsidR="00EF38E2" w:rsidRPr="009A1C52" w:rsidRDefault="00EF38E2" w:rsidP="009A1C52">
      <w:pPr>
        <w:spacing w:line="360" w:lineRule="auto"/>
        <w:ind w:firstLine="709"/>
        <w:jc w:val="both"/>
        <w:rPr>
          <w:sz w:val="28"/>
          <w:szCs w:val="28"/>
          <w:lang w:eastAsia="en-US"/>
        </w:rPr>
      </w:pPr>
      <w:r w:rsidRPr="009A1C52">
        <w:rPr>
          <w:sz w:val="28"/>
          <w:szCs w:val="28"/>
          <w:lang w:eastAsia="en-US"/>
        </w:rPr>
        <w:t>Организация занятий по чир спорту.</w:t>
      </w:r>
    </w:p>
    <w:p w14:paraId="3AC16E54" w14:textId="77777777" w:rsidR="00EF38E2" w:rsidRPr="009A1C52" w:rsidRDefault="00EF38E2" w:rsidP="009A1C52">
      <w:pPr>
        <w:spacing w:line="360" w:lineRule="auto"/>
        <w:ind w:firstLine="709"/>
        <w:jc w:val="both"/>
        <w:rPr>
          <w:bCs/>
          <w:iCs/>
          <w:sz w:val="28"/>
          <w:szCs w:val="28"/>
          <w:bdr w:val="none" w:sz="0" w:space="0" w:color="auto" w:frame="1"/>
        </w:rPr>
      </w:pPr>
      <w:r w:rsidRPr="009A1C52">
        <w:rPr>
          <w:rFonts w:eastAsia="Times New Roman"/>
          <w:bCs/>
          <w:sz w:val="28"/>
          <w:szCs w:val="28"/>
          <w:lang w:eastAsia="zh-CN"/>
        </w:rPr>
        <w:t>3) </w:t>
      </w:r>
      <w:r w:rsidRPr="009A1C52">
        <w:rPr>
          <w:bCs/>
          <w:iCs/>
          <w:sz w:val="28"/>
          <w:szCs w:val="28"/>
          <w:bdr w:val="none" w:sz="0" w:space="0" w:color="auto" w:frame="1"/>
        </w:rPr>
        <w:t>Физическое совершенствование.</w:t>
      </w:r>
    </w:p>
    <w:p w14:paraId="29B254F9" w14:textId="77777777" w:rsidR="00EF38E2" w:rsidRPr="009A1C52" w:rsidRDefault="00EF38E2" w:rsidP="009A1C52">
      <w:pPr>
        <w:spacing w:line="360" w:lineRule="auto"/>
        <w:ind w:firstLine="709"/>
        <w:jc w:val="both"/>
        <w:rPr>
          <w:sz w:val="28"/>
          <w:szCs w:val="28"/>
          <w:lang w:eastAsia="en-US"/>
        </w:rPr>
      </w:pPr>
      <w:r w:rsidRPr="009A1C52">
        <w:rPr>
          <w:sz w:val="28"/>
          <w:szCs w:val="28"/>
          <w:lang w:eastAsia="en-US"/>
        </w:rPr>
        <w:t>Техника чир-данса.</w:t>
      </w:r>
    </w:p>
    <w:p w14:paraId="3972A0BC" w14:textId="77777777" w:rsidR="00EF38E2" w:rsidRPr="009A1C52" w:rsidRDefault="00EF38E2" w:rsidP="009A1C52">
      <w:pPr>
        <w:spacing w:line="360" w:lineRule="auto"/>
        <w:ind w:firstLine="709"/>
        <w:jc w:val="both"/>
        <w:rPr>
          <w:sz w:val="28"/>
          <w:szCs w:val="28"/>
          <w:lang w:eastAsia="en-US"/>
        </w:rPr>
      </w:pPr>
      <w:r w:rsidRPr="009A1C52">
        <w:rPr>
          <w:sz w:val="28"/>
          <w:szCs w:val="28"/>
          <w:lang w:eastAsia="en-US"/>
        </w:rPr>
        <w:t>Построения и перестроения.</w:t>
      </w:r>
    </w:p>
    <w:p w14:paraId="7D8D22B0" w14:textId="77777777" w:rsidR="00EF38E2" w:rsidRPr="009A1C52" w:rsidRDefault="00EF38E2" w:rsidP="009A1C52">
      <w:pPr>
        <w:spacing w:line="360" w:lineRule="auto"/>
        <w:ind w:firstLine="709"/>
        <w:jc w:val="both"/>
        <w:rPr>
          <w:sz w:val="28"/>
          <w:szCs w:val="28"/>
          <w:lang w:eastAsia="en-US"/>
        </w:rPr>
      </w:pPr>
      <w:r w:rsidRPr="009A1C52">
        <w:rPr>
          <w:sz w:val="28"/>
          <w:szCs w:val="28"/>
          <w:lang w:eastAsia="en-US"/>
        </w:rPr>
        <w:t>Чир-прыжки.</w:t>
      </w:r>
    </w:p>
    <w:p w14:paraId="2A78A456" w14:textId="77777777" w:rsidR="00EF38E2" w:rsidRPr="009A1C52" w:rsidRDefault="00EF38E2" w:rsidP="009A1C52">
      <w:pPr>
        <w:spacing w:line="360" w:lineRule="auto"/>
        <w:ind w:firstLine="709"/>
        <w:jc w:val="both"/>
        <w:rPr>
          <w:bCs/>
          <w:iCs/>
          <w:sz w:val="28"/>
          <w:szCs w:val="28"/>
          <w:bdr w:val="none" w:sz="0" w:space="0" w:color="auto" w:frame="1"/>
        </w:rPr>
      </w:pPr>
      <w:r w:rsidRPr="009A1C52">
        <w:rPr>
          <w:sz w:val="28"/>
          <w:szCs w:val="28"/>
          <w:lang w:eastAsia="en-US"/>
        </w:rPr>
        <w:t>Станты и пирамиды.</w:t>
      </w:r>
    </w:p>
    <w:p w14:paraId="71454E62" w14:textId="5E986F5D" w:rsidR="00EF38E2" w:rsidRPr="009A1C52" w:rsidRDefault="00CA6F1E"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rFonts w:eastAsia="Times New Roman"/>
          <w:bCs/>
          <w:sz w:val="28"/>
          <w:szCs w:val="28"/>
          <w:lang w:eastAsia="zh-CN"/>
        </w:rPr>
        <w:t>127.9.21.</w:t>
      </w:r>
      <w:r w:rsidR="00EF38E2" w:rsidRPr="009A1C52">
        <w:rPr>
          <w:rFonts w:eastAsia="Times New Roman"/>
          <w:bCs/>
          <w:sz w:val="28"/>
          <w:szCs w:val="28"/>
          <w:lang w:eastAsia="zh-CN"/>
        </w:rPr>
        <w:t>7.</w:t>
      </w:r>
      <w:r w:rsidR="00EF38E2" w:rsidRPr="009A1C52">
        <w:rPr>
          <w:sz w:val="28"/>
          <w:szCs w:val="28"/>
          <w:lang w:eastAsia="zh-CN"/>
        </w:rPr>
        <w:t xml:space="preserve"> Содержание модуля </w:t>
      </w:r>
      <w:r w:rsidR="00DF34B8" w:rsidRPr="009A1C52">
        <w:rPr>
          <w:sz w:val="28"/>
          <w:szCs w:val="28"/>
          <w:lang w:eastAsia="zh-CN"/>
        </w:rPr>
        <w:t>«</w:t>
      </w:r>
      <w:r w:rsidR="00EF38E2" w:rsidRPr="009A1C52">
        <w:rPr>
          <w:sz w:val="28"/>
          <w:szCs w:val="28"/>
          <w:lang w:eastAsia="zh-CN"/>
        </w:rPr>
        <w:t>Чир спорт</w:t>
      </w:r>
      <w:r w:rsidR="00DF34B8" w:rsidRPr="009A1C52">
        <w:rPr>
          <w:sz w:val="28"/>
          <w:szCs w:val="28"/>
          <w:lang w:eastAsia="zh-CN"/>
        </w:rPr>
        <w:t>»</w:t>
      </w:r>
      <w:r w:rsidR="00EF38E2" w:rsidRPr="009A1C52">
        <w:rPr>
          <w:sz w:val="28"/>
          <w:szCs w:val="28"/>
          <w:lang w:eastAsia="zh-CN"/>
        </w:rPr>
        <w:t xml:space="preserve"> направлено на достижение обучающимися личностных, метапредметных и предметных результатов обучения.</w:t>
      </w:r>
    </w:p>
    <w:p w14:paraId="0ADCE8F6" w14:textId="0D24CBA2" w:rsidR="00EF38E2" w:rsidRPr="009A1C52" w:rsidRDefault="00CA6F1E"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rFonts w:eastAsia="Times New Roman"/>
          <w:bCs/>
          <w:sz w:val="28"/>
          <w:szCs w:val="28"/>
          <w:lang w:eastAsia="zh-CN"/>
        </w:rPr>
        <w:t>127.9.21.</w:t>
      </w:r>
      <w:r w:rsidR="00EF38E2" w:rsidRPr="009A1C52">
        <w:rPr>
          <w:iCs/>
          <w:sz w:val="28"/>
          <w:szCs w:val="28"/>
        </w:rPr>
        <w:t>7.1. </w:t>
      </w:r>
      <w:r w:rsidR="00EF38E2" w:rsidRPr="009A1C52">
        <w:rPr>
          <w:rFonts w:eastAsia="Times New Roman"/>
          <w:bCs/>
          <w:sz w:val="28"/>
          <w:szCs w:val="28"/>
          <w:lang w:eastAsia="zh-CN"/>
        </w:rPr>
        <w:t xml:space="preserve">При </w:t>
      </w:r>
      <w:r w:rsidR="00EF38E2" w:rsidRPr="009A1C52">
        <w:rPr>
          <w:sz w:val="28"/>
          <w:szCs w:val="28"/>
          <w:lang w:eastAsia="zh-CN"/>
        </w:rPr>
        <w:t xml:space="preserve">изучении модуля </w:t>
      </w:r>
      <w:r w:rsidR="00DF34B8" w:rsidRPr="009A1C52">
        <w:rPr>
          <w:sz w:val="28"/>
          <w:szCs w:val="28"/>
          <w:lang w:eastAsia="zh-CN"/>
        </w:rPr>
        <w:t>«</w:t>
      </w:r>
      <w:r w:rsidR="00EF38E2" w:rsidRPr="009A1C52">
        <w:rPr>
          <w:sz w:val="28"/>
          <w:szCs w:val="28"/>
          <w:lang w:eastAsia="zh-CN"/>
        </w:rPr>
        <w:t>Чир спорт</w:t>
      </w:r>
      <w:r w:rsidR="00DF34B8" w:rsidRPr="009A1C52">
        <w:rPr>
          <w:sz w:val="28"/>
          <w:szCs w:val="28"/>
          <w:lang w:eastAsia="zh-CN"/>
        </w:rPr>
        <w:t>»</w:t>
      </w:r>
      <w:r w:rsidR="00EF38E2" w:rsidRPr="009A1C52">
        <w:rPr>
          <w:sz w:val="28"/>
          <w:szCs w:val="28"/>
          <w:lang w:eastAsia="zh-CN"/>
        </w:rPr>
        <w:t xml:space="preserve"> на уровне среднего общего образования у обучающихся будут сформированы следующие личностные результаты:</w:t>
      </w:r>
    </w:p>
    <w:p w14:paraId="57E1D34C" w14:textId="77777777" w:rsidR="00EF38E2" w:rsidRPr="009A1C52" w:rsidRDefault="00EF38E2" w:rsidP="009A1C52">
      <w:pPr>
        <w:spacing w:line="360" w:lineRule="auto"/>
        <w:ind w:firstLine="709"/>
        <w:jc w:val="both"/>
        <w:rPr>
          <w:rFonts w:eastAsia="Times New Roman"/>
          <w:bCs/>
          <w:iCs/>
          <w:sz w:val="28"/>
          <w:szCs w:val="28"/>
        </w:rPr>
      </w:pPr>
      <w:r w:rsidRPr="009A1C52">
        <w:rPr>
          <w:rFonts w:eastAsia="Times New Roman"/>
          <w:bCs/>
          <w:iCs/>
          <w:sz w:val="28"/>
          <w:szCs w:val="28"/>
        </w:rPr>
        <w:t xml:space="preserve">Воспитание патриотизма, чувства ответственности перед Родиной, гордости </w:t>
      </w:r>
      <w:r w:rsidRPr="009A1C52">
        <w:rPr>
          <w:rFonts w:eastAsia="Times New Roman"/>
          <w:bCs/>
          <w:iCs/>
          <w:sz w:val="28"/>
          <w:szCs w:val="28"/>
        </w:rPr>
        <w:br/>
        <w:t>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чир спорта в современном обществе, в Российской Федерации, в регионе;</w:t>
      </w:r>
    </w:p>
    <w:p w14:paraId="0D73F1B7" w14:textId="77777777" w:rsidR="00EF38E2" w:rsidRPr="009A1C52" w:rsidRDefault="00EF38E2" w:rsidP="009A1C52">
      <w:pPr>
        <w:widowControl w:val="0"/>
        <w:shd w:val="clear" w:color="auto" w:fill="FFFFFF"/>
        <w:tabs>
          <w:tab w:val="left" w:pos="518"/>
        </w:tabs>
        <w:autoSpaceDE w:val="0"/>
        <w:spacing w:line="360" w:lineRule="auto"/>
        <w:ind w:firstLine="709"/>
        <w:jc w:val="both"/>
        <w:rPr>
          <w:bCs/>
          <w:sz w:val="28"/>
          <w:szCs w:val="28"/>
          <w:lang w:eastAsia="en-US"/>
        </w:rPr>
      </w:pPr>
      <w:r w:rsidRPr="009A1C52">
        <w:rPr>
          <w:bCs/>
          <w:sz w:val="28"/>
          <w:szCs w:val="28"/>
          <w:lang w:eastAsia="en-US"/>
        </w:rPr>
        <w:t xml:space="preserve">готовность и способность обучающихся к саморазвитию и самовоспитанию </w:t>
      </w:r>
      <w:r w:rsidRPr="009A1C52">
        <w:rPr>
          <w:bCs/>
          <w:sz w:val="28"/>
          <w:szCs w:val="28"/>
          <w:lang w:eastAsia="en-US"/>
        </w:rPr>
        <w:br/>
        <w:t>в соответствии с общечеловеческими ценностями и идеалами гражданского общества, потребность в физическом самосовершенствовании, занятиях спортивно-оздоровительной деятельностью;</w:t>
      </w:r>
    </w:p>
    <w:p w14:paraId="340CAA8F" w14:textId="77777777" w:rsidR="00EF38E2" w:rsidRPr="009A1C52" w:rsidRDefault="00EF38E2" w:rsidP="009A1C52">
      <w:pPr>
        <w:spacing w:line="360" w:lineRule="auto"/>
        <w:ind w:firstLine="709"/>
        <w:jc w:val="both"/>
        <w:rPr>
          <w:rFonts w:eastAsia="Times New Roman"/>
          <w:bCs/>
          <w:iCs/>
          <w:sz w:val="28"/>
          <w:szCs w:val="28"/>
        </w:rPr>
      </w:pPr>
      <w:r w:rsidRPr="009A1C52">
        <w:rPr>
          <w:rFonts w:eastAsia="Times New Roman"/>
          <w:bCs/>
          <w:iCs/>
          <w:sz w:val="28"/>
          <w:szCs w:val="28"/>
        </w:rPr>
        <w:t xml:space="preserve">сформированность основных норм морали, духовно-нравственной культуры </w:t>
      </w:r>
      <w:r w:rsidRPr="009A1C52">
        <w:rPr>
          <w:rFonts w:eastAsia="Times New Roman"/>
          <w:bCs/>
          <w:iCs/>
          <w:sz w:val="28"/>
          <w:szCs w:val="28"/>
        </w:rPr>
        <w:br/>
        <w:t>и ценностного отношения к физической культуре, как неотъемлемой части общечеловеческой культуры средствами чир спорта;</w:t>
      </w:r>
    </w:p>
    <w:p w14:paraId="64F808D0" w14:textId="77777777" w:rsidR="00EF38E2" w:rsidRPr="009A1C52" w:rsidRDefault="00EF38E2" w:rsidP="009A1C52">
      <w:pPr>
        <w:spacing w:line="360" w:lineRule="auto"/>
        <w:ind w:firstLine="709"/>
        <w:jc w:val="both"/>
        <w:rPr>
          <w:rFonts w:eastAsia="Times New Roman"/>
          <w:bCs/>
          <w:iCs/>
          <w:sz w:val="28"/>
          <w:szCs w:val="28"/>
        </w:rPr>
      </w:pPr>
      <w:r w:rsidRPr="009A1C52">
        <w:rPr>
          <w:rFonts w:eastAsia="Times New Roman"/>
          <w:bCs/>
          <w:iCs/>
          <w:sz w:val="28"/>
          <w:szCs w:val="28"/>
        </w:rPr>
        <w:t>сформированность толерантного сознания и поведения, способность вести диалог с другими людьми, достигать в нём взаимопонимания, находить общие цели и сотрудничать для их достижения в учебной, игровой и соревновательной деятельности;</w:t>
      </w:r>
    </w:p>
    <w:p w14:paraId="1A76FDBD" w14:textId="77777777" w:rsidR="00EF38E2" w:rsidRPr="009A1C52" w:rsidRDefault="00EF38E2" w:rsidP="009A1C52">
      <w:pPr>
        <w:spacing w:line="360" w:lineRule="auto"/>
        <w:ind w:firstLine="709"/>
        <w:jc w:val="both"/>
        <w:rPr>
          <w:rFonts w:eastAsia="Times New Roman"/>
          <w:bCs/>
          <w:iCs/>
          <w:sz w:val="28"/>
          <w:szCs w:val="28"/>
        </w:rPr>
      </w:pPr>
      <w:r w:rsidRPr="009A1C52">
        <w:rPr>
          <w:rFonts w:eastAsia="Times New Roman"/>
          <w:bCs/>
          <w:iCs/>
          <w:sz w:val="28"/>
          <w:szCs w:val="28"/>
        </w:rPr>
        <w:t xml:space="preserve"> 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чир спорта;</w:t>
      </w:r>
    </w:p>
    <w:p w14:paraId="61F0FDE5" w14:textId="77777777" w:rsidR="00EF38E2" w:rsidRPr="009A1C52" w:rsidRDefault="00EF38E2" w:rsidP="009A1C52">
      <w:pPr>
        <w:spacing w:line="360" w:lineRule="auto"/>
        <w:ind w:firstLine="709"/>
        <w:jc w:val="both"/>
        <w:rPr>
          <w:rFonts w:eastAsia="Times New Roman"/>
          <w:bCs/>
          <w:iCs/>
          <w:sz w:val="28"/>
          <w:szCs w:val="28"/>
        </w:rPr>
      </w:pPr>
      <w:r w:rsidRPr="009A1C52">
        <w:rPr>
          <w:rFonts w:eastAsia="Times New Roman"/>
          <w:bCs/>
          <w:iCs/>
          <w:sz w:val="28"/>
          <w:szCs w:val="28"/>
        </w:rPr>
        <w:t>осознанный выбор будущей профессии и возможностей реализации собственных жизненных планов средствами чир спорта как условие успешной профессиональной, спортивной и общественной деятельности;</w:t>
      </w:r>
    </w:p>
    <w:p w14:paraId="754929E8" w14:textId="77777777" w:rsidR="00EF38E2" w:rsidRPr="009A1C52" w:rsidRDefault="00EF38E2" w:rsidP="009A1C52">
      <w:pPr>
        <w:spacing w:line="360" w:lineRule="auto"/>
        <w:ind w:firstLine="709"/>
        <w:jc w:val="both"/>
        <w:rPr>
          <w:rFonts w:eastAsia="Times New Roman"/>
          <w:bCs/>
          <w:iCs/>
          <w:sz w:val="28"/>
          <w:szCs w:val="28"/>
        </w:rPr>
      </w:pPr>
      <w:r w:rsidRPr="009A1C52">
        <w:rPr>
          <w:rFonts w:eastAsia="Times New Roman"/>
          <w:bCs/>
          <w:iCs/>
          <w:sz w:val="28"/>
          <w:szCs w:val="28"/>
        </w:rPr>
        <w:t xml:space="preserve">реализация ценностей здорового и безопасного образа жизни, потребности </w:t>
      </w:r>
      <w:r w:rsidRPr="009A1C52">
        <w:rPr>
          <w:rFonts w:eastAsia="Times New Roman"/>
          <w:bCs/>
          <w:iCs/>
          <w:sz w:val="28"/>
          <w:szCs w:val="28"/>
        </w:rPr>
        <w:br/>
        <w:t>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14:paraId="12D9A2D1" w14:textId="77777777" w:rsidR="00EF38E2" w:rsidRPr="009A1C52" w:rsidRDefault="00EF38E2" w:rsidP="009A1C52">
      <w:pPr>
        <w:widowControl w:val="0"/>
        <w:shd w:val="clear" w:color="auto" w:fill="FFFFFF"/>
        <w:autoSpaceDE w:val="0"/>
        <w:spacing w:line="360" w:lineRule="auto"/>
        <w:ind w:firstLine="709"/>
        <w:jc w:val="both"/>
        <w:rPr>
          <w:bCs/>
          <w:sz w:val="28"/>
          <w:szCs w:val="28"/>
          <w:lang w:eastAsia="en-US"/>
        </w:rPr>
      </w:pPr>
      <w:r w:rsidRPr="009A1C52">
        <w:rPr>
          <w:bCs/>
          <w:sz w:val="28"/>
          <w:szCs w:val="28"/>
          <w:lang w:eastAsia="en-US"/>
        </w:rPr>
        <w:t xml:space="preserve">способность к сопереживанию и формирование позитивного отношения </w:t>
      </w:r>
      <w:r w:rsidRPr="009A1C52">
        <w:rPr>
          <w:bCs/>
          <w:sz w:val="28"/>
          <w:szCs w:val="28"/>
          <w:lang w:eastAsia="en-US"/>
        </w:rPr>
        <w:br/>
        <w:t xml:space="preserve">к людям, в том числе к лицам с ограниченными возможностями здоровья </w:t>
      </w:r>
      <w:r w:rsidRPr="009A1C52">
        <w:rPr>
          <w:bCs/>
          <w:sz w:val="28"/>
          <w:szCs w:val="28"/>
          <w:lang w:eastAsia="en-US"/>
        </w:rPr>
        <w:br/>
        <w:t xml:space="preserve">и инвалидам; бережное, ответственное и компетентное отношение </w:t>
      </w:r>
      <w:r w:rsidRPr="009A1C52">
        <w:rPr>
          <w:bCs/>
          <w:sz w:val="28"/>
          <w:szCs w:val="28"/>
          <w:lang w:eastAsia="en-US"/>
        </w:rPr>
        <w:br/>
        <w:t>к физическому и психологическому здоровью других людей, умение оказывать первую помощь.</w:t>
      </w:r>
    </w:p>
    <w:p w14:paraId="4247F73B" w14:textId="774F6AD9" w:rsidR="00EF38E2" w:rsidRPr="009A1C52" w:rsidRDefault="00CA6F1E" w:rsidP="009A1C52">
      <w:pPr>
        <w:pBdr>
          <w:top w:val="none" w:sz="0" w:space="0" w:color="000000"/>
          <w:left w:val="none" w:sz="0" w:space="0" w:color="000000"/>
          <w:bottom w:val="none" w:sz="0" w:space="0" w:color="000000"/>
          <w:right w:val="none" w:sz="0" w:space="0" w:color="000000"/>
        </w:pBdr>
        <w:spacing w:line="360" w:lineRule="auto"/>
        <w:ind w:firstLine="709"/>
        <w:jc w:val="both"/>
        <w:rPr>
          <w:iCs/>
          <w:sz w:val="28"/>
          <w:szCs w:val="28"/>
        </w:rPr>
      </w:pPr>
      <w:r w:rsidRPr="009A1C52">
        <w:rPr>
          <w:rFonts w:eastAsia="Times New Roman"/>
          <w:bCs/>
          <w:sz w:val="28"/>
          <w:szCs w:val="28"/>
          <w:lang w:eastAsia="zh-CN"/>
        </w:rPr>
        <w:t>127.9.21.</w:t>
      </w:r>
      <w:r w:rsidR="00EF38E2" w:rsidRPr="009A1C52">
        <w:rPr>
          <w:iCs/>
          <w:sz w:val="28"/>
          <w:szCs w:val="28"/>
        </w:rPr>
        <w:t>7.2. </w:t>
      </w:r>
      <w:r w:rsidR="00EF38E2" w:rsidRPr="009A1C52">
        <w:rPr>
          <w:sz w:val="28"/>
          <w:szCs w:val="28"/>
          <w:lang w:eastAsia="zh-CN"/>
        </w:rPr>
        <w:t xml:space="preserve">При изучении модуля </w:t>
      </w:r>
      <w:r w:rsidR="00DF34B8" w:rsidRPr="009A1C52">
        <w:rPr>
          <w:sz w:val="28"/>
          <w:szCs w:val="28"/>
          <w:lang w:eastAsia="zh-CN"/>
        </w:rPr>
        <w:t>«</w:t>
      </w:r>
      <w:r w:rsidR="00EF38E2" w:rsidRPr="009A1C52">
        <w:rPr>
          <w:sz w:val="28"/>
          <w:szCs w:val="28"/>
          <w:lang w:eastAsia="zh-CN"/>
        </w:rPr>
        <w:t>Чир спорт</w:t>
      </w:r>
      <w:r w:rsidR="00DF34B8" w:rsidRPr="009A1C52">
        <w:rPr>
          <w:sz w:val="28"/>
          <w:szCs w:val="28"/>
          <w:lang w:eastAsia="zh-CN"/>
        </w:rPr>
        <w:t>»</w:t>
      </w:r>
      <w:r w:rsidR="00EF38E2" w:rsidRPr="009A1C52">
        <w:rPr>
          <w:sz w:val="28"/>
          <w:szCs w:val="28"/>
          <w:lang w:eastAsia="zh-CN"/>
        </w:rPr>
        <w:t xml:space="preserve"> на уровне среднего общего образования у обучающихся будут сформированы следующие метапредметные результаты</w:t>
      </w:r>
      <w:r w:rsidR="00EF38E2" w:rsidRPr="009A1C52">
        <w:rPr>
          <w:iCs/>
          <w:sz w:val="28"/>
          <w:szCs w:val="28"/>
        </w:rPr>
        <w:t>:</w:t>
      </w:r>
    </w:p>
    <w:p w14:paraId="5DE45AF6" w14:textId="77777777" w:rsidR="00EF38E2" w:rsidRPr="009A1C52" w:rsidRDefault="00EF38E2" w:rsidP="009A1C52">
      <w:pPr>
        <w:spacing w:line="360" w:lineRule="auto"/>
        <w:ind w:firstLine="709"/>
        <w:jc w:val="both"/>
        <w:rPr>
          <w:sz w:val="28"/>
          <w:szCs w:val="28"/>
        </w:rPr>
      </w:pPr>
      <w:r w:rsidRPr="009A1C52">
        <w:rPr>
          <w:sz w:val="28"/>
          <w:szCs w:val="28"/>
        </w:rPr>
        <w:t xml:space="preserve">умение самостоятельно определять цели и составлять планы в рамках физкультурно-спортивной деятельности; выбирать успешную стратегию и тактику </w:t>
      </w:r>
      <w:r w:rsidRPr="009A1C52">
        <w:rPr>
          <w:sz w:val="28"/>
          <w:szCs w:val="28"/>
        </w:rPr>
        <w:br/>
        <w:t xml:space="preserve">в различных ситуациях; осуществлять, контролировать и корректировать учебную </w:t>
      </w:r>
      <w:r w:rsidRPr="009A1C52">
        <w:rPr>
          <w:sz w:val="28"/>
          <w:szCs w:val="28"/>
        </w:rPr>
        <w:br/>
        <w:t>и соревновательную деятельность по чир спорту;</w:t>
      </w:r>
    </w:p>
    <w:p w14:paraId="1C8288FA" w14:textId="77777777" w:rsidR="00EF38E2" w:rsidRPr="009A1C52" w:rsidRDefault="00EF38E2" w:rsidP="009A1C52">
      <w:pPr>
        <w:spacing w:line="360" w:lineRule="auto"/>
        <w:ind w:firstLine="709"/>
        <w:jc w:val="both"/>
        <w:rPr>
          <w:sz w:val="28"/>
          <w:szCs w:val="28"/>
        </w:rPr>
      </w:pPr>
      <w:r w:rsidRPr="009A1C52">
        <w:rPr>
          <w:sz w:val="28"/>
          <w:szCs w:val="28"/>
        </w:rP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14:paraId="56CDB117" w14:textId="77777777" w:rsidR="00EF38E2" w:rsidRPr="009A1C52" w:rsidRDefault="00EF38E2" w:rsidP="009A1C52">
      <w:pPr>
        <w:spacing w:line="360" w:lineRule="auto"/>
        <w:ind w:firstLine="709"/>
        <w:jc w:val="both"/>
        <w:rPr>
          <w:sz w:val="28"/>
          <w:szCs w:val="28"/>
        </w:rPr>
      </w:pPr>
      <w:r w:rsidRPr="009A1C52">
        <w:rPr>
          <w:sz w:val="28"/>
          <w:szCs w:val="28"/>
        </w:rP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учётом гражданских и нравственных ценностей;</w:t>
      </w:r>
    </w:p>
    <w:p w14:paraId="2C0FAA21" w14:textId="77777777" w:rsidR="00EF38E2" w:rsidRPr="009A1C52" w:rsidRDefault="00EF38E2" w:rsidP="009A1C52">
      <w:pPr>
        <w:spacing w:line="360" w:lineRule="auto"/>
        <w:ind w:firstLine="709"/>
        <w:jc w:val="both"/>
        <w:rPr>
          <w:sz w:val="28"/>
          <w:szCs w:val="28"/>
        </w:rPr>
      </w:pPr>
      <w:r w:rsidRPr="009A1C52">
        <w:rPr>
          <w:sz w:val="28"/>
          <w:szCs w:val="28"/>
        </w:rPr>
        <w:t xml:space="preserve">способность к самостоятельной информационно-познавательной деятельности, умение ориентироваться в различных источниках информации </w:t>
      </w:r>
      <w:r w:rsidRPr="009A1C52">
        <w:rPr>
          <w:sz w:val="28"/>
          <w:szCs w:val="28"/>
        </w:rPr>
        <w:br/>
        <w:t>с соблюдением правовых и этических норм, норм информационной безопасности.</w:t>
      </w:r>
    </w:p>
    <w:p w14:paraId="6FFE879B" w14:textId="50660E29" w:rsidR="00EF38E2" w:rsidRPr="009A1C52" w:rsidRDefault="00CA6F1E" w:rsidP="009A1C52">
      <w:pPr>
        <w:spacing w:line="360" w:lineRule="auto"/>
        <w:ind w:firstLine="709"/>
        <w:jc w:val="both"/>
        <w:rPr>
          <w:sz w:val="28"/>
          <w:szCs w:val="28"/>
        </w:rPr>
      </w:pPr>
      <w:r w:rsidRPr="009A1C52">
        <w:rPr>
          <w:rFonts w:eastAsia="Times New Roman"/>
          <w:bCs/>
          <w:sz w:val="28"/>
          <w:szCs w:val="28"/>
          <w:lang w:eastAsia="zh-CN"/>
        </w:rPr>
        <w:t>127.9.21.</w:t>
      </w:r>
      <w:r w:rsidR="00EF38E2" w:rsidRPr="009A1C52">
        <w:rPr>
          <w:iCs/>
          <w:sz w:val="28"/>
          <w:szCs w:val="28"/>
        </w:rPr>
        <w:t>7.3. </w:t>
      </w:r>
      <w:r w:rsidR="00EF38E2" w:rsidRPr="009A1C52">
        <w:rPr>
          <w:sz w:val="28"/>
          <w:szCs w:val="28"/>
          <w:lang w:eastAsia="zh-CN"/>
        </w:rPr>
        <w:t xml:space="preserve">При изучении модуля </w:t>
      </w:r>
      <w:r w:rsidR="00DF34B8" w:rsidRPr="009A1C52">
        <w:rPr>
          <w:sz w:val="28"/>
          <w:szCs w:val="28"/>
          <w:lang w:eastAsia="zh-CN"/>
        </w:rPr>
        <w:t>«</w:t>
      </w:r>
      <w:r w:rsidR="00EF38E2" w:rsidRPr="009A1C52">
        <w:rPr>
          <w:sz w:val="28"/>
          <w:szCs w:val="28"/>
          <w:lang w:eastAsia="zh-CN"/>
        </w:rPr>
        <w:t>Чир спорт</w:t>
      </w:r>
      <w:r w:rsidR="00DF34B8" w:rsidRPr="009A1C52">
        <w:rPr>
          <w:sz w:val="28"/>
          <w:szCs w:val="28"/>
          <w:lang w:eastAsia="zh-CN"/>
        </w:rPr>
        <w:t>»</w:t>
      </w:r>
      <w:r w:rsidR="00EF38E2" w:rsidRPr="009A1C52">
        <w:rPr>
          <w:sz w:val="28"/>
          <w:szCs w:val="28"/>
          <w:lang w:eastAsia="zh-CN"/>
        </w:rPr>
        <w:t xml:space="preserve"> на уровне среднего общего образования у обучающихся будут сформированы следующие </w:t>
      </w:r>
      <w:r w:rsidR="00EF38E2" w:rsidRPr="009A1C52">
        <w:rPr>
          <w:bCs/>
          <w:sz w:val="28"/>
          <w:szCs w:val="28"/>
        </w:rPr>
        <w:t>предметные результаты</w:t>
      </w:r>
      <w:r w:rsidR="00EF38E2" w:rsidRPr="009A1C52">
        <w:rPr>
          <w:sz w:val="28"/>
          <w:szCs w:val="28"/>
        </w:rPr>
        <w:t>:</w:t>
      </w:r>
    </w:p>
    <w:p w14:paraId="12A53A6D" w14:textId="77777777" w:rsidR="00EF38E2" w:rsidRPr="009A1C52" w:rsidRDefault="00EF38E2" w:rsidP="009A1C52">
      <w:pPr>
        <w:spacing w:line="360" w:lineRule="auto"/>
        <w:ind w:firstLine="709"/>
        <w:jc w:val="both"/>
        <w:rPr>
          <w:rFonts w:eastAsia="Times New Roman"/>
          <w:bCs/>
          <w:iCs/>
          <w:sz w:val="28"/>
          <w:szCs w:val="28"/>
        </w:rPr>
      </w:pPr>
      <w:r w:rsidRPr="009A1C52">
        <w:rPr>
          <w:rFonts w:eastAsia="Times New Roman"/>
          <w:bCs/>
          <w:iCs/>
          <w:sz w:val="28"/>
          <w:szCs w:val="28"/>
        </w:rPr>
        <w:t>формирование знаний по истории развития чир спорта в мире и России;</w:t>
      </w:r>
    </w:p>
    <w:p w14:paraId="67BF177A" w14:textId="29DA6AFF" w:rsidR="00EF38E2" w:rsidRPr="009A1C52" w:rsidRDefault="00EF38E2" w:rsidP="009A1C52">
      <w:pPr>
        <w:spacing w:line="360" w:lineRule="auto"/>
        <w:ind w:firstLine="709"/>
        <w:jc w:val="both"/>
        <w:rPr>
          <w:rFonts w:eastAsia="Times New Roman"/>
          <w:bCs/>
          <w:iCs/>
          <w:sz w:val="28"/>
          <w:szCs w:val="28"/>
        </w:rPr>
      </w:pPr>
      <w:r w:rsidRPr="009A1C52">
        <w:rPr>
          <w:rFonts w:eastAsia="Times New Roman"/>
          <w:bCs/>
          <w:iCs/>
          <w:sz w:val="28"/>
          <w:szCs w:val="28"/>
        </w:rPr>
        <w:t>соблюдение требований к местам проведения занятий чир спортом, способность применять знания в самостоятельном выборе спортивного инвентаря, правильного выбора обуви и одежды, мест для самостоятельных занятий чир спортом в досуговой деятельности;</w:t>
      </w:r>
    </w:p>
    <w:p w14:paraId="28F47FC9" w14:textId="77777777" w:rsidR="00EF38E2" w:rsidRPr="009A1C52" w:rsidRDefault="00EF38E2" w:rsidP="009A1C52">
      <w:pPr>
        <w:spacing w:line="360" w:lineRule="auto"/>
        <w:ind w:firstLine="709"/>
        <w:jc w:val="both"/>
        <w:rPr>
          <w:rFonts w:eastAsia="Times New Roman"/>
          <w:bCs/>
          <w:iCs/>
          <w:sz w:val="28"/>
          <w:szCs w:val="28"/>
        </w:rPr>
      </w:pPr>
      <w:r w:rsidRPr="009A1C52">
        <w:rPr>
          <w:rFonts w:eastAsia="Times New Roman"/>
          <w:bCs/>
          <w:iCs/>
          <w:sz w:val="28"/>
          <w:szCs w:val="28"/>
        </w:rPr>
        <w:t xml:space="preserve">соблюдение правил техники безопасности во время занятий и соревнований </w:t>
      </w:r>
      <w:r w:rsidRPr="009A1C52">
        <w:rPr>
          <w:rFonts w:eastAsia="Times New Roman"/>
          <w:bCs/>
          <w:iCs/>
          <w:sz w:val="28"/>
          <w:szCs w:val="28"/>
        </w:rPr>
        <w:br/>
        <w:t>по чир спорту; знание причин возникновения травм и умение оказывать первую помощь при травмах и повреждениях во время занятий чир спортом;</w:t>
      </w:r>
    </w:p>
    <w:p w14:paraId="46D6FB0A" w14:textId="77777777" w:rsidR="00EF38E2" w:rsidRPr="009A1C52" w:rsidRDefault="00EF38E2" w:rsidP="009A1C52">
      <w:pPr>
        <w:spacing w:line="360" w:lineRule="auto"/>
        <w:ind w:firstLine="709"/>
        <w:jc w:val="both"/>
        <w:rPr>
          <w:sz w:val="28"/>
          <w:szCs w:val="28"/>
        </w:rPr>
      </w:pPr>
      <w:r w:rsidRPr="009A1C52">
        <w:rPr>
          <w:sz w:val="28"/>
          <w:szCs w:val="28"/>
        </w:rPr>
        <w:t>знание формы организации занятий чир спортом, особенности соревновательной деятельности, правил организации и проведения соревнований, судейства;</w:t>
      </w:r>
    </w:p>
    <w:p w14:paraId="4069913D" w14:textId="77777777" w:rsidR="00EF38E2" w:rsidRPr="009A1C52" w:rsidRDefault="00EF38E2" w:rsidP="009A1C52">
      <w:pPr>
        <w:spacing w:line="360" w:lineRule="auto"/>
        <w:ind w:firstLine="709"/>
        <w:jc w:val="both"/>
        <w:rPr>
          <w:rFonts w:eastAsia="Times New Roman"/>
          <w:bCs/>
          <w:iCs/>
          <w:sz w:val="28"/>
          <w:szCs w:val="28"/>
        </w:rPr>
      </w:pPr>
      <w:r w:rsidRPr="009A1C52">
        <w:rPr>
          <w:rFonts w:eastAsia="Times New Roman"/>
          <w:bCs/>
          <w:iCs/>
          <w:sz w:val="28"/>
          <w:szCs w:val="28"/>
        </w:rPr>
        <w:t xml:space="preserve">способность понимать сущность возникновения ошибок в двигательной (технической) деятельности при выполнении упражнений чир спорта, анализировать и находить способы устранения ошибок; </w:t>
      </w:r>
    </w:p>
    <w:p w14:paraId="2CF5AC80" w14:textId="77777777" w:rsidR="00EF38E2" w:rsidRPr="009A1C52" w:rsidRDefault="00EF38E2" w:rsidP="009A1C52">
      <w:pPr>
        <w:spacing w:line="360" w:lineRule="auto"/>
        <w:ind w:firstLine="709"/>
        <w:jc w:val="both"/>
        <w:rPr>
          <w:rFonts w:eastAsia="Times New Roman"/>
          <w:bCs/>
          <w:iCs/>
          <w:sz w:val="28"/>
          <w:szCs w:val="28"/>
        </w:rPr>
      </w:pPr>
      <w:r w:rsidRPr="009A1C52">
        <w:rPr>
          <w:rFonts w:eastAsia="Times New Roman"/>
          <w:bCs/>
          <w:iCs/>
          <w:sz w:val="28"/>
          <w:szCs w:val="28"/>
        </w:rPr>
        <w:t xml:space="preserve">владение и применение способов самоконтроля в учебной, тренировочной </w:t>
      </w:r>
      <w:r w:rsidRPr="009A1C52">
        <w:rPr>
          <w:rFonts w:eastAsia="Times New Roman"/>
          <w:bCs/>
          <w:iCs/>
          <w:sz w:val="28"/>
          <w:szCs w:val="28"/>
        </w:rPr>
        <w:br/>
        <w:t>и соревновательной деятельности, средств восстановления после физической нагрузки, способов индивидуального регулирования физической нагрузки с учетом уровня физического развития и функционального состояния;</w:t>
      </w:r>
    </w:p>
    <w:p w14:paraId="67E76E15" w14:textId="77777777" w:rsidR="00EF38E2" w:rsidRPr="009A1C52" w:rsidRDefault="00EF38E2" w:rsidP="009A1C52">
      <w:pPr>
        <w:spacing w:line="360" w:lineRule="auto"/>
        <w:ind w:firstLine="709"/>
        <w:jc w:val="both"/>
        <w:rPr>
          <w:sz w:val="28"/>
          <w:szCs w:val="28"/>
        </w:rPr>
      </w:pPr>
      <w:r w:rsidRPr="009A1C52">
        <w:rPr>
          <w:sz w:val="28"/>
          <w:szCs w:val="28"/>
        </w:rPr>
        <w:t xml:space="preserve">знать правила и способы планирования системы индивидуальных занятий чир спортом оздоровительно-корригирующей направленности; </w:t>
      </w:r>
    </w:p>
    <w:p w14:paraId="347715B0" w14:textId="77777777" w:rsidR="00EF38E2" w:rsidRPr="009A1C52" w:rsidRDefault="00EF38E2" w:rsidP="009A1C52">
      <w:pPr>
        <w:spacing w:line="360" w:lineRule="auto"/>
        <w:ind w:firstLine="709"/>
        <w:jc w:val="both"/>
        <w:rPr>
          <w:sz w:val="28"/>
          <w:szCs w:val="28"/>
        </w:rPr>
      </w:pPr>
      <w:r w:rsidRPr="009A1C52">
        <w:rPr>
          <w:sz w:val="28"/>
          <w:szCs w:val="28"/>
        </w:rPr>
        <w:t>способность характеризовать основные формы организации занятий чир спортом, определять их целевое назначение и знать особенности проведения;</w:t>
      </w:r>
    </w:p>
    <w:p w14:paraId="5787D6A8" w14:textId="77777777" w:rsidR="00EF38E2" w:rsidRPr="009A1C52" w:rsidRDefault="00EF38E2" w:rsidP="009A1C52">
      <w:pPr>
        <w:spacing w:line="360" w:lineRule="auto"/>
        <w:ind w:firstLine="709"/>
        <w:jc w:val="both"/>
        <w:rPr>
          <w:rFonts w:eastAsia="Times New Roman"/>
          <w:bCs/>
          <w:iCs/>
          <w:sz w:val="28"/>
          <w:szCs w:val="28"/>
        </w:rPr>
      </w:pPr>
      <w:r w:rsidRPr="009A1C52">
        <w:rPr>
          <w:rFonts w:eastAsia="Times New Roman"/>
          <w:bCs/>
          <w:iCs/>
          <w:sz w:val="28"/>
          <w:szCs w:val="28"/>
        </w:rPr>
        <w:t>способность понимать и анализировать последовательность выполнения упражнений;</w:t>
      </w:r>
    </w:p>
    <w:p w14:paraId="1142BD15" w14:textId="77777777" w:rsidR="00EF38E2" w:rsidRPr="009A1C52" w:rsidRDefault="00EF38E2" w:rsidP="009A1C52">
      <w:pPr>
        <w:spacing w:line="360" w:lineRule="auto"/>
        <w:ind w:firstLine="709"/>
        <w:jc w:val="both"/>
        <w:rPr>
          <w:rFonts w:eastAsia="Times New Roman"/>
          <w:bCs/>
          <w:iCs/>
          <w:sz w:val="28"/>
          <w:szCs w:val="28"/>
        </w:rPr>
      </w:pPr>
      <w:r w:rsidRPr="009A1C52">
        <w:rPr>
          <w:rFonts w:eastAsia="Times New Roman"/>
          <w:bCs/>
          <w:iCs/>
          <w:sz w:val="28"/>
          <w:szCs w:val="28"/>
        </w:rPr>
        <w:t>способность характеризовать и демонстрировать правильную технику основных движений в чир спорте;</w:t>
      </w:r>
    </w:p>
    <w:p w14:paraId="485C7E22" w14:textId="77777777" w:rsidR="00EF38E2" w:rsidRPr="009A1C52" w:rsidRDefault="00EF38E2" w:rsidP="009A1C52">
      <w:pPr>
        <w:spacing w:line="360" w:lineRule="auto"/>
        <w:ind w:firstLine="709"/>
        <w:jc w:val="both"/>
        <w:rPr>
          <w:rFonts w:eastAsia="Times New Roman"/>
          <w:bCs/>
          <w:iCs/>
          <w:sz w:val="28"/>
          <w:szCs w:val="28"/>
        </w:rPr>
      </w:pPr>
      <w:r w:rsidRPr="009A1C52">
        <w:rPr>
          <w:rFonts w:eastAsia="Times New Roman"/>
          <w:bCs/>
          <w:iCs/>
          <w:sz w:val="28"/>
          <w:szCs w:val="28"/>
        </w:rPr>
        <w:t xml:space="preserve">способность составлять, подбирать элементы функциональной тренировки </w:t>
      </w:r>
      <w:r w:rsidRPr="009A1C52">
        <w:rPr>
          <w:rFonts w:eastAsia="Times New Roman"/>
          <w:bCs/>
          <w:iCs/>
          <w:sz w:val="28"/>
          <w:szCs w:val="28"/>
        </w:rPr>
        <w:br/>
        <w:t>с целью составления композиций из них;</w:t>
      </w:r>
    </w:p>
    <w:p w14:paraId="1F5FBE56" w14:textId="77777777" w:rsidR="00EF38E2" w:rsidRPr="009A1C52" w:rsidRDefault="00EF38E2" w:rsidP="009A1C52">
      <w:pPr>
        <w:spacing w:line="360" w:lineRule="auto"/>
        <w:ind w:firstLine="709"/>
        <w:jc w:val="both"/>
        <w:rPr>
          <w:rFonts w:eastAsia="Times New Roman"/>
          <w:bCs/>
          <w:iCs/>
          <w:sz w:val="28"/>
          <w:szCs w:val="28"/>
        </w:rPr>
      </w:pPr>
      <w:r w:rsidRPr="009A1C52">
        <w:rPr>
          <w:rFonts w:eastAsia="Times New Roman"/>
          <w:bCs/>
          <w:iCs/>
          <w:sz w:val="28"/>
          <w:szCs w:val="28"/>
        </w:rPr>
        <w:t xml:space="preserve">участие в соревновательной деятельности на различных уровнях; </w:t>
      </w:r>
    </w:p>
    <w:p w14:paraId="3715B6DE" w14:textId="77777777" w:rsidR="00EF38E2" w:rsidRPr="009A1C52" w:rsidRDefault="00EF38E2" w:rsidP="009A1C52">
      <w:pPr>
        <w:spacing w:line="360" w:lineRule="auto"/>
        <w:ind w:firstLine="709"/>
        <w:jc w:val="both"/>
        <w:rPr>
          <w:sz w:val="28"/>
          <w:szCs w:val="28"/>
        </w:rPr>
      </w:pPr>
      <w:r w:rsidRPr="009A1C52">
        <w:rPr>
          <w:rFonts w:eastAsia="Times New Roman"/>
          <w:bCs/>
          <w:iCs/>
          <w:sz w:val="28"/>
          <w:szCs w:val="28"/>
        </w:rPr>
        <w:t xml:space="preserve">применение правил соревнований и судейской терминологии в судейской практике; </w:t>
      </w:r>
      <w:r w:rsidRPr="009A1C52">
        <w:rPr>
          <w:sz w:val="28"/>
          <w:szCs w:val="28"/>
        </w:rPr>
        <w:t>осуществлять судейство соревнований по чир спорту;</w:t>
      </w:r>
    </w:p>
    <w:p w14:paraId="57154361" w14:textId="77777777" w:rsidR="00EF38E2" w:rsidRPr="009A1C52" w:rsidRDefault="00EF38E2" w:rsidP="009A1C52">
      <w:pPr>
        <w:spacing w:line="360" w:lineRule="auto"/>
        <w:ind w:firstLine="709"/>
        <w:jc w:val="both"/>
        <w:rPr>
          <w:rFonts w:eastAsia="Times New Roman"/>
          <w:bCs/>
          <w:iCs/>
          <w:sz w:val="28"/>
          <w:szCs w:val="28"/>
        </w:rPr>
      </w:pPr>
      <w:r w:rsidRPr="009A1C52">
        <w:rPr>
          <w:rFonts w:eastAsia="Times New Roman"/>
          <w:bCs/>
          <w:iCs/>
          <w:sz w:val="28"/>
          <w:szCs w:val="28"/>
        </w:rPr>
        <w:t>способность анализировать результаты соревнований по чир спорту, входящих в официальный календарь соревнований (международных, всероссийских, региональных);</w:t>
      </w:r>
    </w:p>
    <w:p w14:paraId="65C6CD2F" w14:textId="77777777" w:rsidR="00EF38E2" w:rsidRPr="009A1C52" w:rsidRDefault="00EF38E2" w:rsidP="009A1C52">
      <w:pPr>
        <w:spacing w:line="360" w:lineRule="auto"/>
        <w:ind w:firstLine="709"/>
        <w:jc w:val="both"/>
        <w:rPr>
          <w:rFonts w:eastAsia="Times New Roman"/>
          <w:bCs/>
          <w:iCs/>
          <w:sz w:val="28"/>
          <w:szCs w:val="28"/>
        </w:rPr>
      </w:pPr>
      <w:r w:rsidRPr="009A1C52">
        <w:rPr>
          <w:rFonts w:eastAsia="Times New Roman"/>
          <w:bCs/>
          <w:iCs/>
          <w:sz w:val="28"/>
          <w:szCs w:val="28"/>
        </w:rPr>
        <w:t xml:space="preserve">способность характеризовать и демонстрировать средства общей </w:t>
      </w:r>
      <w:r w:rsidRPr="009A1C52">
        <w:rPr>
          <w:rFonts w:eastAsia="Times New Roman"/>
          <w:bCs/>
          <w:iCs/>
          <w:sz w:val="28"/>
          <w:szCs w:val="28"/>
        </w:rPr>
        <w:br/>
        <w:t xml:space="preserve">и специальной физической подготовки, применять их в образовательной </w:t>
      </w:r>
      <w:r w:rsidRPr="009A1C52">
        <w:rPr>
          <w:rFonts w:eastAsia="Times New Roman"/>
          <w:bCs/>
          <w:iCs/>
          <w:sz w:val="28"/>
          <w:szCs w:val="28"/>
        </w:rPr>
        <w:br/>
        <w:t>и тренировочной деятельности при занятиях фитнес-аэробикой;</w:t>
      </w:r>
    </w:p>
    <w:p w14:paraId="16BA61F6" w14:textId="77777777" w:rsidR="00EF38E2" w:rsidRPr="009A1C52" w:rsidRDefault="00EF38E2" w:rsidP="009A1C52">
      <w:pPr>
        <w:spacing w:line="360" w:lineRule="auto"/>
        <w:ind w:firstLine="709"/>
        <w:jc w:val="both"/>
        <w:rPr>
          <w:rFonts w:eastAsia="Times New Roman"/>
          <w:bCs/>
          <w:iCs/>
          <w:sz w:val="28"/>
          <w:szCs w:val="28"/>
        </w:rPr>
      </w:pPr>
      <w:r w:rsidRPr="009A1C52">
        <w:rPr>
          <w:rFonts w:eastAsia="Times New Roman"/>
          <w:bCs/>
          <w:iCs/>
          <w:sz w:val="28"/>
          <w:szCs w:val="28"/>
        </w:rPr>
        <w:t>развитие музыкального слуха, формирование чувства ритма, понимания взаимосвязи;</w:t>
      </w:r>
    </w:p>
    <w:p w14:paraId="074CE4B3" w14:textId="77777777" w:rsidR="00EF38E2" w:rsidRPr="009A1C52" w:rsidRDefault="00EF38E2" w:rsidP="009A1C52">
      <w:pPr>
        <w:spacing w:line="360" w:lineRule="auto"/>
        <w:ind w:firstLine="709"/>
        <w:jc w:val="both"/>
        <w:rPr>
          <w:rFonts w:eastAsia="Times New Roman"/>
          <w:bCs/>
          <w:iCs/>
          <w:sz w:val="28"/>
          <w:szCs w:val="28"/>
        </w:rPr>
      </w:pPr>
      <w:r w:rsidRPr="009A1C52">
        <w:rPr>
          <w:rFonts w:eastAsia="Times New Roman"/>
          <w:bCs/>
          <w:iCs/>
          <w:sz w:val="28"/>
          <w:szCs w:val="28"/>
        </w:rPr>
        <w:t xml:space="preserve">способность проводить контрольно-тестовые упражнения по общей, специальной и технической подготовке по фитнес-аэробике в соответствии </w:t>
      </w:r>
      <w:r w:rsidRPr="009A1C52">
        <w:rPr>
          <w:rFonts w:eastAsia="Times New Roman"/>
          <w:bCs/>
          <w:iCs/>
          <w:sz w:val="28"/>
          <w:szCs w:val="28"/>
        </w:rPr>
        <w:br/>
        <w:t>с методикой; выявлять особенности в приросте показателей физической подготовленности, сравнивать их с возрастными стандартами физической подготовленности;</w:t>
      </w:r>
    </w:p>
    <w:p w14:paraId="2BEE61B3" w14:textId="77777777" w:rsidR="00EF38E2" w:rsidRPr="009A1C52" w:rsidRDefault="00EF38E2" w:rsidP="009A1C52">
      <w:pPr>
        <w:spacing w:line="360" w:lineRule="auto"/>
        <w:ind w:firstLine="709"/>
        <w:jc w:val="both"/>
        <w:rPr>
          <w:sz w:val="28"/>
          <w:szCs w:val="28"/>
        </w:rPr>
      </w:pPr>
      <w:r w:rsidRPr="009A1C52">
        <w:rPr>
          <w:sz w:val="28"/>
          <w:szCs w:val="28"/>
        </w:rPr>
        <w:t xml:space="preserve">способность определять влияние оздоровительного эффекта от занятий чир спортом на укрепление здоровья, профилактику профессиональных заболеваний </w:t>
      </w:r>
      <w:r w:rsidRPr="009A1C52">
        <w:rPr>
          <w:sz w:val="28"/>
          <w:szCs w:val="28"/>
        </w:rPr>
        <w:br/>
        <w:t>и вредных привычек;</w:t>
      </w:r>
    </w:p>
    <w:p w14:paraId="7326CC1E" w14:textId="77777777" w:rsidR="00EF38E2" w:rsidRPr="009A1C52" w:rsidRDefault="00EF38E2" w:rsidP="009A1C52">
      <w:pPr>
        <w:spacing w:line="360" w:lineRule="auto"/>
        <w:ind w:firstLine="709"/>
        <w:jc w:val="both"/>
        <w:rPr>
          <w:sz w:val="28"/>
          <w:szCs w:val="28"/>
        </w:rPr>
      </w:pPr>
      <w:r w:rsidRPr="009A1C52">
        <w:rPr>
          <w:sz w:val="28"/>
          <w:szCs w:val="28"/>
        </w:rPr>
        <w:t>умение выполнять комплексы упражнений из элементов чир спорта;</w:t>
      </w:r>
    </w:p>
    <w:p w14:paraId="32718EAA" w14:textId="77777777" w:rsidR="00EF38E2" w:rsidRPr="009A1C52" w:rsidRDefault="00EF38E2" w:rsidP="009A1C52">
      <w:pPr>
        <w:spacing w:line="360" w:lineRule="auto"/>
        <w:ind w:firstLine="709"/>
        <w:jc w:val="both"/>
        <w:rPr>
          <w:sz w:val="28"/>
          <w:szCs w:val="28"/>
        </w:rPr>
      </w:pPr>
      <w:r w:rsidRPr="009A1C52">
        <w:rPr>
          <w:sz w:val="28"/>
          <w:szCs w:val="28"/>
        </w:rPr>
        <w:t>умение составлять и проводить комплексы упражнений из элементов разных дисциплин чир спорта;</w:t>
      </w:r>
    </w:p>
    <w:p w14:paraId="497ADBA9" w14:textId="77777777" w:rsidR="00EF38E2" w:rsidRPr="009A1C52" w:rsidRDefault="00EF38E2" w:rsidP="009A1C52">
      <w:pPr>
        <w:spacing w:line="360" w:lineRule="auto"/>
        <w:ind w:firstLine="709"/>
        <w:jc w:val="both"/>
        <w:rPr>
          <w:sz w:val="28"/>
          <w:szCs w:val="28"/>
        </w:rPr>
      </w:pPr>
      <w:r w:rsidRPr="009A1C52">
        <w:rPr>
          <w:sz w:val="28"/>
          <w:szCs w:val="28"/>
        </w:rPr>
        <w:t>способность самостоятельно планировать, организовывать и проводить занятия чир спортом для проведения индивидуального, коллективного и семейного досуга;</w:t>
      </w:r>
    </w:p>
    <w:p w14:paraId="0949BC50" w14:textId="77777777" w:rsidR="00EF38E2" w:rsidRPr="009A1C52" w:rsidRDefault="00EF38E2" w:rsidP="009A1C52">
      <w:pPr>
        <w:spacing w:line="360" w:lineRule="auto"/>
        <w:ind w:firstLine="709"/>
        <w:jc w:val="both"/>
        <w:rPr>
          <w:sz w:val="28"/>
          <w:szCs w:val="28"/>
        </w:rPr>
      </w:pPr>
      <w:r w:rsidRPr="009A1C52">
        <w:rPr>
          <w:sz w:val="28"/>
          <w:szCs w:val="28"/>
        </w:rPr>
        <w:t>умение выполнять сложно-координированные технические элементы чир спорта.</w:t>
      </w:r>
    </w:p>
    <w:p w14:paraId="6CC9FB56" w14:textId="499D9964" w:rsidR="00EF38E2" w:rsidRPr="009A1C52" w:rsidRDefault="00CA6F1E" w:rsidP="009A1C52">
      <w:pPr>
        <w:pBdr>
          <w:top w:val="none" w:sz="0" w:space="0" w:color="000000"/>
          <w:left w:val="none" w:sz="0" w:space="0" w:color="000000"/>
          <w:bottom w:val="none" w:sz="0" w:space="0" w:color="000000"/>
          <w:right w:val="none" w:sz="0" w:space="0" w:color="000000"/>
        </w:pBdr>
        <w:spacing w:line="360" w:lineRule="auto"/>
        <w:ind w:firstLine="709"/>
        <w:jc w:val="both"/>
        <w:rPr>
          <w:bCs/>
          <w:sz w:val="28"/>
          <w:szCs w:val="28"/>
          <w:lang w:eastAsia="zh-CN"/>
        </w:rPr>
      </w:pPr>
      <w:r w:rsidRPr="009A1C52">
        <w:rPr>
          <w:rFonts w:eastAsia="Times New Roman"/>
          <w:bCs/>
          <w:sz w:val="28"/>
          <w:szCs w:val="28"/>
          <w:lang w:eastAsia="zh-CN"/>
        </w:rPr>
        <w:t>127.9.22.</w:t>
      </w:r>
      <w:r w:rsidR="00EF38E2" w:rsidRPr="009A1C52">
        <w:rPr>
          <w:rFonts w:eastAsia="Times New Roman"/>
          <w:bCs/>
          <w:sz w:val="28"/>
          <w:szCs w:val="28"/>
          <w:lang w:eastAsia="zh-CN"/>
        </w:rPr>
        <w:t> М</w:t>
      </w:r>
      <w:r w:rsidR="00EF38E2" w:rsidRPr="009A1C52">
        <w:rPr>
          <w:bCs/>
          <w:sz w:val="28"/>
          <w:szCs w:val="28"/>
          <w:lang w:eastAsia="zh-CN"/>
        </w:rPr>
        <w:t xml:space="preserve">одуль </w:t>
      </w:r>
      <w:r w:rsidR="00DF34B8" w:rsidRPr="009A1C52">
        <w:rPr>
          <w:bCs/>
          <w:sz w:val="28"/>
          <w:szCs w:val="28"/>
          <w:lang w:eastAsia="zh-CN"/>
        </w:rPr>
        <w:t>«</w:t>
      </w:r>
      <w:r w:rsidR="00EF38E2" w:rsidRPr="009A1C52">
        <w:rPr>
          <w:bCs/>
          <w:sz w:val="28"/>
          <w:szCs w:val="28"/>
          <w:lang w:eastAsia="zh-CN"/>
        </w:rPr>
        <w:t>Перетягивание каната</w:t>
      </w:r>
      <w:r w:rsidR="00DF34B8" w:rsidRPr="009A1C52">
        <w:rPr>
          <w:bCs/>
          <w:sz w:val="28"/>
          <w:szCs w:val="28"/>
          <w:lang w:eastAsia="zh-CN"/>
        </w:rPr>
        <w:t>»</w:t>
      </w:r>
      <w:r w:rsidR="00EF38E2" w:rsidRPr="009A1C52">
        <w:rPr>
          <w:bCs/>
          <w:sz w:val="28"/>
          <w:szCs w:val="28"/>
          <w:lang w:eastAsia="zh-CN"/>
        </w:rPr>
        <w:t>.</w:t>
      </w:r>
    </w:p>
    <w:p w14:paraId="1BBC0DE0" w14:textId="7EB95E7F" w:rsidR="00EF38E2" w:rsidRPr="009A1C52" w:rsidRDefault="00CA6F1E"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rFonts w:eastAsia="Times New Roman"/>
          <w:bCs/>
          <w:sz w:val="28"/>
          <w:szCs w:val="28"/>
          <w:lang w:eastAsia="zh-CN"/>
        </w:rPr>
        <w:t>127.9.22.</w:t>
      </w:r>
      <w:r w:rsidR="00EF38E2" w:rsidRPr="009A1C52">
        <w:rPr>
          <w:rFonts w:eastAsia="Times New Roman"/>
          <w:bCs/>
          <w:sz w:val="28"/>
          <w:szCs w:val="28"/>
          <w:lang w:eastAsia="zh-CN"/>
        </w:rPr>
        <w:t>1. </w:t>
      </w:r>
      <w:r w:rsidR="00EF38E2" w:rsidRPr="009A1C52">
        <w:rPr>
          <w:sz w:val="28"/>
          <w:szCs w:val="28"/>
          <w:lang w:eastAsia="zh-CN"/>
        </w:rPr>
        <w:t xml:space="preserve">Пояснительная записка модуля </w:t>
      </w:r>
      <w:r w:rsidR="00DF34B8" w:rsidRPr="009A1C52">
        <w:rPr>
          <w:sz w:val="28"/>
          <w:szCs w:val="28"/>
          <w:lang w:eastAsia="zh-CN"/>
        </w:rPr>
        <w:t>«</w:t>
      </w:r>
      <w:r w:rsidR="00EF38E2" w:rsidRPr="009A1C52">
        <w:rPr>
          <w:sz w:val="28"/>
          <w:szCs w:val="28"/>
          <w:lang w:eastAsia="zh-CN"/>
        </w:rPr>
        <w:t>Перетягивание каната</w:t>
      </w:r>
      <w:r w:rsidR="00DF34B8" w:rsidRPr="009A1C52">
        <w:rPr>
          <w:sz w:val="28"/>
          <w:szCs w:val="28"/>
          <w:lang w:eastAsia="zh-CN"/>
        </w:rPr>
        <w:t>»</w:t>
      </w:r>
      <w:r w:rsidR="00EF38E2" w:rsidRPr="009A1C52">
        <w:rPr>
          <w:sz w:val="28"/>
          <w:szCs w:val="28"/>
          <w:lang w:eastAsia="zh-CN"/>
        </w:rPr>
        <w:t>.</w:t>
      </w:r>
    </w:p>
    <w:p w14:paraId="186D18FA" w14:textId="69BECD69" w:rsidR="00EF38E2" w:rsidRPr="009A1C52" w:rsidRDefault="00EF38E2" w:rsidP="009A1C52">
      <w:pPr>
        <w:spacing w:line="360" w:lineRule="auto"/>
        <w:ind w:firstLine="709"/>
        <w:jc w:val="both"/>
        <w:rPr>
          <w:sz w:val="28"/>
          <w:szCs w:val="28"/>
          <w:lang w:eastAsia="en-US"/>
        </w:rPr>
      </w:pPr>
      <w:r w:rsidRPr="009A1C52">
        <w:rPr>
          <w:sz w:val="28"/>
          <w:szCs w:val="28"/>
          <w:lang w:eastAsia="en-US"/>
        </w:rPr>
        <w:t xml:space="preserve">Модуль </w:t>
      </w:r>
      <w:r w:rsidR="00DF34B8" w:rsidRPr="009A1C52">
        <w:rPr>
          <w:sz w:val="28"/>
          <w:szCs w:val="28"/>
          <w:lang w:eastAsia="en-US"/>
        </w:rPr>
        <w:t>«</w:t>
      </w:r>
      <w:r w:rsidRPr="009A1C52">
        <w:rPr>
          <w:sz w:val="28"/>
          <w:szCs w:val="28"/>
          <w:lang w:eastAsia="en-US"/>
        </w:rPr>
        <w:t>Перетягивание каната</w:t>
      </w:r>
      <w:r w:rsidR="00DF34B8" w:rsidRPr="009A1C52">
        <w:rPr>
          <w:sz w:val="28"/>
          <w:szCs w:val="28"/>
          <w:lang w:eastAsia="en-US"/>
        </w:rPr>
        <w:t>»</w:t>
      </w:r>
      <w:r w:rsidRPr="009A1C52">
        <w:rPr>
          <w:sz w:val="28"/>
          <w:szCs w:val="28"/>
          <w:lang w:eastAsia="en-US"/>
        </w:rPr>
        <w:t xml:space="preserve"> </w:t>
      </w:r>
      <w:r w:rsidRPr="009A1C52">
        <w:rPr>
          <w:rFonts w:eastAsia="Times New Roman"/>
          <w:sz w:val="28"/>
          <w:szCs w:val="28"/>
        </w:rPr>
        <w:t>(далее – модуль по перетягиванию каната, перетягивание каната)</w:t>
      </w:r>
      <w:r w:rsidRPr="009A1C52">
        <w:rPr>
          <w:sz w:val="28"/>
          <w:szCs w:val="28"/>
          <w:lang w:eastAsia="en-US"/>
        </w:rPr>
        <w:t xml:space="preserve"> на уровне среднего общего образования разработан </w:t>
      </w:r>
      <w:r w:rsidRPr="009A1C52">
        <w:rPr>
          <w:sz w:val="28"/>
          <w:szCs w:val="28"/>
          <w:lang w:eastAsia="en-US"/>
        </w:rPr>
        <w:br/>
        <w:t xml:space="preserve">с целью оказания методической помощи учителю физической культуры в создании рабочей программы по учебному предмету </w:t>
      </w:r>
      <w:r w:rsidR="00DF34B8" w:rsidRPr="009A1C52">
        <w:rPr>
          <w:sz w:val="28"/>
          <w:szCs w:val="28"/>
          <w:lang w:eastAsia="en-US"/>
        </w:rPr>
        <w:t>«</w:t>
      </w:r>
      <w:r w:rsidRPr="009A1C52">
        <w:rPr>
          <w:sz w:val="28"/>
          <w:szCs w:val="28"/>
          <w:lang w:eastAsia="en-US"/>
        </w:rPr>
        <w:t>Физическая культура</w:t>
      </w:r>
      <w:r w:rsidR="00DF34B8" w:rsidRPr="009A1C52">
        <w:rPr>
          <w:sz w:val="28"/>
          <w:szCs w:val="28"/>
          <w:lang w:eastAsia="en-US"/>
        </w:rPr>
        <w:t>»</w:t>
      </w:r>
      <w:r w:rsidRPr="009A1C52">
        <w:rPr>
          <w:sz w:val="28"/>
          <w:szCs w:val="28"/>
          <w:lang w:eastAsia="en-US"/>
        </w:rPr>
        <w:t xml:space="preserve">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2C63F70D" w14:textId="77777777" w:rsidR="00EF38E2" w:rsidRPr="009A1C52" w:rsidRDefault="00EF38E2"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Перетягивание каната – это современный командный силовой вид спорта, </w:t>
      </w:r>
      <w:r w:rsidRPr="009A1C52">
        <w:rPr>
          <w:rFonts w:eastAsia="Times New Roman"/>
          <w:sz w:val="28"/>
          <w:szCs w:val="28"/>
          <w:lang w:eastAsia="en-US"/>
        </w:rPr>
        <w:br/>
        <w:t xml:space="preserve">в котором надо уметь выстраивать отношения с ассистентами, судьями, тренерами, товарищами по команде и соперниками.  Ведь командные состязания не состоятся без сотрудничества и сплочённости, желания находить общий язык и грамотно разрешать конфликтные ситуации. Особым преимуществом для школьного спорта является возможность участвовать в соревновании одновременно мальчикам </w:t>
      </w:r>
      <w:r w:rsidRPr="009A1C52">
        <w:rPr>
          <w:rFonts w:eastAsia="Times New Roman"/>
          <w:sz w:val="28"/>
          <w:szCs w:val="28"/>
          <w:lang w:eastAsia="en-US"/>
        </w:rPr>
        <w:br/>
        <w:t>и девочкам в смешанном составе команд.</w:t>
      </w:r>
    </w:p>
    <w:p w14:paraId="12098B76" w14:textId="77777777" w:rsidR="00EF38E2" w:rsidRPr="009A1C52" w:rsidRDefault="00EF38E2"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Занятия перетягиванием каната для мальчиков (юношей) и девочек (девушек) детей и подростков имеют оздоровительную направленность, повышают уровень функционирования сердечно-сосудистой, дыхательной, костно-мышечной </w:t>
      </w:r>
      <w:r w:rsidRPr="009A1C52">
        <w:rPr>
          <w:rFonts w:eastAsia="Times New Roman"/>
          <w:sz w:val="28"/>
          <w:szCs w:val="28"/>
          <w:lang w:eastAsia="en-US"/>
        </w:rPr>
        <w:br/>
        <w:t xml:space="preserve">и других систем организма человека, а при проведении занятий и соревнований </w:t>
      </w:r>
      <w:r w:rsidRPr="009A1C52">
        <w:rPr>
          <w:rFonts w:eastAsia="Times New Roman"/>
          <w:sz w:val="28"/>
          <w:szCs w:val="28"/>
          <w:lang w:eastAsia="en-US"/>
        </w:rPr>
        <w:br/>
        <w:t xml:space="preserve">на свежем воздухе, являются формой закаливания и благотворно влияют </w:t>
      </w:r>
      <w:r w:rsidRPr="009A1C52">
        <w:rPr>
          <w:rFonts w:eastAsia="Times New Roman"/>
          <w:sz w:val="28"/>
          <w:szCs w:val="28"/>
          <w:lang w:eastAsia="en-US"/>
        </w:rPr>
        <w:br/>
        <w:t xml:space="preserve">на укрепление здоровья и повышение уровня работоспособности обучающихся. </w:t>
      </w:r>
    </w:p>
    <w:p w14:paraId="1337EA43" w14:textId="77777777" w:rsidR="00EF38E2" w:rsidRPr="009A1C52" w:rsidRDefault="00EF38E2" w:rsidP="009A1C52">
      <w:pPr>
        <w:spacing w:line="360" w:lineRule="auto"/>
        <w:ind w:firstLine="709"/>
        <w:jc w:val="both"/>
        <w:rPr>
          <w:sz w:val="28"/>
          <w:szCs w:val="28"/>
        </w:rPr>
      </w:pPr>
      <w:r w:rsidRPr="009A1C52">
        <w:rPr>
          <w:sz w:val="28"/>
          <w:szCs w:val="28"/>
        </w:rPr>
        <w:t xml:space="preserve">Большим преимуществом такой дисциплины как перетягивание каната, </w:t>
      </w:r>
      <w:r w:rsidRPr="009A1C52">
        <w:rPr>
          <w:sz w:val="28"/>
          <w:szCs w:val="28"/>
        </w:rPr>
        <w:br/>
        <w:t xml:space="preserve">по сравнению со многими другими видами спорта, является его доступность, </w:t>
      </w:r>
      <w:r w:rsidRPr="009A1C52">
        <w:rPr>
          <w:sz w:val="28"/>
          <w:szCs w:val="28"/>
        </w:rPr>
        <w:br/>
        <w:t xml:space="preserve">что в современных условиях играет немаловажную роль. При проведении учебной </w:t>
      </w:r>
      <w:r w:rsidRPr="009A1C52">
        <w:rPr>
          <w:sz w:val="28"/>
          <w:szCs w:val="28"/>
        </w:rPr>
        <w:br/>
        <w:t xml:space="preserve">и внеклассной работы не требуется больших средств на приобретение оборудования и инвентаря. </w:t>
      </w:r>
    </w:p>
    <w:p w14:paraId="6322CF40" w14:textId="24564979" w:rsidR="00EF38E2" w:rsidRPr="009A1C52" w:rsidRDefault="00CA6F1E" w:rsidP="009A1C52">
      <w:pPr>
        <w:spacing w:line="360" w:lineRule="auto"/>
        <w:ind w:firstLine="709"/>
        <w:jc w:val="both"/>
        <w:rPr>
          <w:rFonts w:eastAsia="Times New Roman"/>
          <w:sz w:val="28"/>
          <w:szCs w:val="28"/>
          <w:lang w:eastAsia="en-US"/>
        </w:rPr>
      </w:pPr>
      <w:r w:rsidRPr="009A1C52">
        <w:rPr>
          <w:rFonts w:eastAsia="Times New Roman"/>
          <w:bCs/>
          <w:sz w:val="28"/>
          <w:szCs w:val="28"/>
          <w:lang w:eastAsia="zh-CN"/>
        </w:rPr>
        <w:t>127.9.22.</w:t>
      </w:r>
      <w:r w:rsidR="00EF38E2" w:rsidRPr="009A1C52">
        <w:rPr>
          <w:rFonts w:eastAsia="Times New Roman"/>
          <w:bCs/>
          <w:sz w:val="28"/>
          <w:szCs w:val="28"/>
          <w:lang w:eastAsia="zh-CN"/>
        </w:rPr>
        <w:t>2. </w:t>
      </w:r>
      <w:r w:rsidR="00EF38E2" w:rsidRPr="009A1C52">
        <w:rPr>
          <w:sz w:val="28"/>
          <w:szCs w:val="28"/>
          <w:lang w:eastAsia="zh-CN"/>
        </w:rPr>
        <w:t xml:space="preserve">Целью изучения модуля </w:t>
      </w:r>
      <w:r w:rsidR="00DF34B8" w:rsidRPr="009A1C52">
        <w:rPr>
          <w:sz w:val="28"/>
          <w:szCs w:val="28"/>
          <w:lang w:eastAsia="zh-CN"/>
        </w:rPr>
        <w:t>«</w:t>
      </w:r>
      <w:r w:rsidR="00EF38E2" w:rsidRPr="009A1C52">
        <w:rPr>
          <w:sz w:val="28"/>
          <w:szCs w:val="28"/>
          <w:lang w:eastAsia="zh-CN"/>
        </w:rPr>
        <w:t>Перетягивание каната</w:t>
      </w:r>
      <w:r w:rsidR="00DF34B8" w:rsidRPr="009A1C52">
        <w:rPr>
          <w:sz w:val="28"/>
          <w:szCs w:val="28"/>
          <w:lang w:eastAsia="zh-CN"/>
        </w:rPr>
        <w:t>»</w:t>
      </w:r>
      <w:r w:rsidR="00EF38E2" w:rsidRPr="009A1C52">
        <w:rPr>
          <w:sz w:val="28"/>
          <w:szCs w:val="28"/>
          <w:lang w:eastAsia="zh-CN"/>
        </w:rPr>
        <w:t xml:space="preserve"> является </w:t>
      </w:r>
      <w:r w:rsidR="00EF38E2" w:rsidRPr="009A1C52">
        <w:rPr>
          <w:sz w:val="28"/>
          <w:szCs w:val="28"/>
        </w:rPr>
        <w:t xml:space="preserve">формирование </w:t>
      </w:r>
      <w:r w:rsidR="00EF38E2" w:rsidRPr="009A1C52">
        <w:rPr>
          <w:sz w:val="28"/>
          <w:szCs w:val="28"/>
        </w:rPr>
        <w:br/>
        <w:t xml:space="preserve">у обучающихся </w:t>
      </w:r>
      <w:r w:rsidR="00EF38E2" w:rsidRPr="009A1C52">
        <w:rPr>
          <w:rFonts w:eastAsia="Times New Roman"/>
          <w:sz w:val="28"/>
          <w:szCs w:val="28"/>
          <w:lang w:eastAsia="en-US"/>
        </w:rPr>
        <w:t xml:space="preserve">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w:t>
      </w:r>
      <w:r w:rsidR="00EF38E2" w:rsidRPr="009A1C52">
        <w:rPr>
          <w:rFonts w:eastAsia="Times New Roman"/>
          <w:sz w:val="28"/>
          <w:szCs w:val="28"/>
          <w:lang w:eastAsia="en-US"/>
        </w:rPr>
        <w:br/>
        <w:t>и спортом с использованием перетягивания каната.</w:t>
      </w:r>
    </w:p>
    <w:p w14:paraId="4975ABF5" w14:textId="1869CE8E" w:rsidR="00EF38E2" w:rsidRPr="009A1C52" w:rsidRDefault="00CA6F1E"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rPr>
      </w:pPr>
      <w:r w:rsidRPr="009A1C52">
        <w:rPr>
          <w:rFonts w:eastAsia="Times New Roman"/>
          <w:bCs/>
          <w:sz w:val="28"/>
          <w:szCs w:val="28"/>
          <w:lang w:eastAsia="zh-CN"/>
        </w:rPr>
        <w:t>127.9.22.</w:t>
      </w:r>
      <w:r w:rsidR="00EF38E2" w:rsidRPr="009A1C52">
        <w:rPr>
          <w:sz w:val="28"/>
          <w:szCs w:val="28"/>
        </w:rPr>
        <w:t xml:space="preserve">3. Задачами изучения модуля </w:t>
      </w:r>
      <w:r w:rsidR="00DF34B8" w:rsidRPr="009A1C52">
        <w:rPr>
          <w:rFonts w:eastAsia="Times New Roman"/>
          <w:sz w:val="28"/>
          <w:szCs w:val="28"/>
          <w:lang w:eastAsia="ar-SA"/>
        </w:rPr>
        <w:t>«</w:t>
      </w:r>
      <w:r w:rsidR="00EF38E2" w:rsidRPr="009A1C52">
        <w:rPr>
          <w:rFonts w:eastAsia="Times New Roman"/>
          <w:sz w:val="28"/>
          <w:szCs w:val="28"/>
          <w:lang w:eastAsia="ar-SA"/>
        </w:rPr>
        <w:t>Перетягивание каната</w:t>
      </w:r>
      <w:r w:rsidR="00DF34B8" w:rsidRPr="009A1C52">
        <w:rPr>
          <w:rFonts w:eastAsia="Times New Roman"/>
          <w:sz w:val="28"/>
          <w:szCs w:val="28"/>
          <w:lang w:eastAsia="ar-SA"/>
        </w:rPr>
        <w:t>»</w:t>
      </w:r>
      <w:r w:rsidR="00EF38E2" w:rsidRPr="009A1C52">
        <w:rPr>
          <w:rFonts w:eastAsia="Times New Roman"/>
          <w:sz w:val="28"/>
          <w:szCs w:val="28"/>
          <w:lang w:eastAsia="ar-SA"/>
        </w:rPr>
        <w:t xml:space="preserve"> </w:t>
      </w:r>
      <w:r w:rsidR="00EF38E2" w:rsidRPr="009A1C52">
        <w:rPr>
          <w:sz w:val="28"/>
          <w:szCs w:val="28"/>
        </w:rPr>
        <w:t>являются:</w:t>
      </w:r>
    </w:p>
    <w:p w14:paraId="4252AA73" w14:textId="77777777" w:rsidR="00EF38E2" w:rsidRPr="009A1C52" w:rsidRDefault="00EF38E2"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всестороннее гармоничное развитие обучающихся, увеличение объёма </w:t>
      </w:r>
      <w:r w:rsidRPr="009A1C52">
        <w:rPr>
          <w:rFonts w:eastAsia="Times New Roman"/>
          <w:sz w:val="28"/>
          <w:szCs w:val="28"/>
          <w:lang w:eastAsia="en-US"/>
        </w:rPr>
        <w:br/>
        <w:t>их двигательной активности;</w:t>
      </w:r>
    </w:p>
    <w:p w14:paraId="7861CC73" w14:textId="77777777" w:rsidR="00EF38E2" w:rsidRPr="009A1C52" w:rsidRDefault="00EF38E2"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укрепление физического, психологического и социального здоровья обучающихся;</w:t>
      </w:r>
    </w:p>
    <w:p w14:paraId="5AED4D57" w14:textId="77777777" w:rsidR="00EF38E2" w:rsidRPr="009A1C52" w:rsidRDefault="00EF38E2"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освоение знаний о физической культуре и спорте в целом, истории развития перетягивания каната в частности;</w:t>
      </w:r>
    </w:p>
    <w:p w14:paraId="5CBCDC4B" w14:textId="77777777" w:rsidR="00EF38E2" w:rsidRPr="009A1C52" w:rsidRDefault="00EF38E2"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формирование общих представлений о перетягивании каната;</w:t>
      </w:r>
    </w:p>
    <w:p w14:paraId="545C1358" w14:textId="77777777" w:rsidR="00EF38E2" w:rsidRPr="009A1C52" w:rsidRDefault="00EF38E2"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формирование образовательного фундамента;</w:t>
      </w:r>
    </w:p>
    <w:p w14:paraId="6B5EF899" w14:textId="77777777" w:rsidR="00EF38E2" w:rsidRPr="009A1C52" w:rsidRDefault="00EF38E2"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формирование культуры движений;</w:t>
      </w:r>
    </w:p>
    <w:p w14:paraId="3573F96C" w14:textId="77777777" w:rsidR="00EF38E2" w:rsidRPr="009A1C52" w:rsidRDefault="00EF38E2"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воспитание положительных качеств личности, норм коллективного взаимодействия и сотрудничества как с обучающимися своего пола, </w:t>
      </w:r>
      <w:r w:rsidRPr="009A1C52">
        <w:rPr>
          <w:rFonts w:eastAsia="Times New Roman"/>
          <w:sz w:val="28"/>
          <w:szCs w:val="28"/>
          <w:lang w:eastAsia="en-US"/>
        </w:rPr>
        <w:br/>
        <w:t>так и противоположного;</w:t>
      </w:r>
    </w:p>
    <w:p w14:paraId="3D347708" w14:textId="1CE5F4AD" w:rsidR="00EF38E2" w:rsidRPr="009A1C52" w:rsidRDefault="00EF38E2"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развитие положительной мотивации и устойчивого учебно-познавательного интереса к предмету </w:t>
      </w:r>
      <w:r w:rsidR="00DF34B8" w:rsidRPr="009A1C52">
        <w:rPr>
          <w:rFonts w:eastAsia="Times New Roman"/>
          <w:sz w:val="28"/>
          <w:szCs w:val="28"/>
          <w:lang w:eastAsia="en-US"/>
        </w:rPr>
        <w:t>«</w:t>
      </w:r>
      <w:r w:rsidRPr="009A1C52">
        <w:rPr>
          <w:rFonts w:eastAsia="Times New Roman"/>
          <w:sz w:val="28"/>
          <w:szCs w:val="28"/>
          <w:lang w:eastAsia="en-US"/>
        </w:rPr>
        <w:t>Физическая культура</w:t>
      </w:r>
      <w:r w:rsidR="00DF34B8" w:rsidRPr="009A1C52">
        <w:rPr>
          <w:rFonts w:eastAsia="Times New Roman"/>
          <w:sz w:val="28"/>
          <w:szCs w:val="28"/>
          <w:lang w:eastAsia="en-US"/>
        </w:rPr>
        <w:t>»</w:t>
      </w:r>
      <w:r w:rsidRPr="009A1C52">
        <w:rPr>
          <w:rFonts w:eastAsia="Times New Roman"/>
          <w:sz w:val="28"/>
          <w:szCs w:val="28"/>
          <w:lang w:eastAsia="en-US"/>
        </w:rPr>
        <w:t xml:space="preserve">; </w:t>
      </w:r>
    </w:p>
    <w:p w14:paraId="20C73CBC" w14:textId="77777777" w:rsidR="00EF38E2" w:rsidRPr="009A1C52" w:rsidRDefault="00EF38E2"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популяризация перетягивания каната среди молодежи;</w:t>
      </w:r>
    </w:p>
    <w:p w14:paraId="1671AF13" w14:textId="77777777" w:rsidR="00EF38E2" w:rsidRPr="009A1C52" w:rsidRDefault="00EF38E2"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выявление, развитие и поддержка одарённых детей в области спорта.</w:t>
      </w:r>
    </w:p>
    <w:p w14:paraId="225616EA" w14:textId="07F5FD8F" w:rsidR="00EF38E2" w:rsidRPr="009A1C52" w:rsidRDefault="00CA6F1E" w:rsidP="009A1C52">
      <w:pPr>
        <w:pBdr>
          <w:top w:val="none" w:sz="0" w:space="0" w:color="000000"/>
          <w:left w:val="none" w:sz="0" w:space="0" w:color="000000"/>
          <w:bottom w:val="none" w:sz="0" w:space="0" w:color="000000"/>
          <w:right w:val="none" w:sz="0" w:space="0" w:color="000000"/>
        </w:pBdr>
        <w:tabs>
          <w:tab w:val="left" w:pos="708"/>
        </w:tabs>
        <w:spacing w:line="360" w:lineRule="auto"/>
        <w:ind w:firstLine="709"/>
        <w:jc w:val="both"/>
        <w:rPr>
          <w:rFonts w:eastAsia="Times New Roman"/>
          <w:bCs/>
          <w:sz w:val="28"/>
          <w:szCs w:val="28"/>
          <w:lang w:eastAsia="zh-CN"/>
        </w:rPr>
      </w:pPr>
      <w:r w:rsidRPr="009A1C52">
        <w:rPr>
          <w:rFonts w:eastAsia="Times New Roman"/>
          <w:bCs/>
          <w:sz w:val="28"/>
          <w:szCs w:val="28"/>
          <w:lang w:eastAsia="zh-CN"/>
        </w:rPr>
        <w:t>127.9.22.</w:t>
      </w:r>
      <w:r w:rsidR="00EF38E2" w:rsidRPr="009A1C52">
        <w:rPr>
          <w:rFonts w:eastAsia="Times New Roman"/>
          <w:bCs/>
          <w:sz w:val="28"/>
          <w:szCs w:val="28"/>
          <w:lang w:eastAsia="zh-CN"/>
        </w:rPr>
        <w:t xml:space="preserve">4. Место и роль модуля </w:t>
      </w:r>
      <w:r w:rsidR="00DF34B8" w:rsidRPr="009A1C52">
        <w:rPr>
          <w:rFonts w:eastAsia="Times New Roman"/>
          <w:bCs/>
          <w:sz w:val="28"/>
          <w:szCs w:val="28"/>
          <w:lang w:eastAsia="zh-CN"/>
        </w:rPr>
        <w:t>«</w:t>
      </w:r>
      <w:r w:rsidR="00EF38E2" w:rsidRPr="009A1C52">
        <w:rPr>
          <w:rFonts w:eastAsia="Times New Roman"/>
          <w:bCs/>
          <w:sz w:val="28"/>
          <w:szCs w:val="28"/>
          <w:lang w:eastAsia="zh-CN"/>
        </w:rPr>
        <w:t>Перетягивание каната</w:t>
      </w:r>
      <w:r w:rsidR="00DF34B8" w:rsidRPr="009A1C52">
        <w:rPr>
          <w:rFonts w:eastAsia="Times New Roman"/>
          <w:bCs/>
          <w:sz w:val="28"/>
          <w:szCs w:val="28"/>
          <w:lang w:eastAsia="zh-CN"/>
        </w:rPr>
        <w:t>»</w:t>
      </w:r>
      <w:r w:rsidR="00EF38E2" w:rsidRPr="009A1C52">
        <w:rPr>
          <w:rFonts w:eastAsia="Times New Roman"/>
          <w:bCs/>
          <w:sz w:val="28"/>
          <w:szCs w:val="28"/>
          <w:lang w:eastAsia="zh-CN"/>
        </w:rPr>
        <w:t>.</w:t>
      </w:r>
    </w:p>
    <w:p w14:paraId="5BB9CC86" w14:textId="4A361F4E" w:rsidR="00EF38E2" w:rsidRPr="009A1C52" w:rsidRDefault="00EF38E2" w:rsidP="009A1C52">
      <w:pPr>
        <w:widowControl w:val="0"/>
        <w:spacing w:line="360" w:lineRule="auto"/>
        <w:ind w:firstLine="709"/>
        <w:jc w:val="both"/>
        <w:rPr>
          <w:rFonts w:eastAsia="Times New Roman"/>
          <w:sz w:val="28"/>
          <w:szCs w:val="28"/>
          <w:lang w:bidi="ru-RU"/>
        </w:rPr>
      </w:pPr>
      <w:r w:rsidRPr="009A1C52">
        <w:rPr>
          <w:rFonts w:eastAsia="Times New Roman"/>
          <w:sz w:val="28"/>
          <w:szCs w:val="28"/>
          <w:lang w:bidi="ru-RU"/>
        </w:rPr>
        <w:t xml:space="preserve">Модуль </w:t>
      </w:r>
      <w:r w:rsidR="00DF34B8" w:rsidRPr="009A1C52">
        <w:rPr>
          <w:rFonts w:eastAsia="Times New Roman"/>
          <w:sz w:val="28"/>
          <w:szCs w:val="28"/>
          <w:lang w:bidi="ru-RU"/>
        </w:rPr>
        <w:t>«</w:t>
      </w:r>
      <w:r w:rsidRPr="009A1C52">
        <w:rPr>
          <w:rFonts w:eastAsia="Times New Roman"/>
          <w:bCs/>
          <w:sz w:val="28"/>
          <w:szCs w:val="28"/>
          <w:lang w:eastAsia="zh-CN"/>
        </w:rPr>
        <w:t>Перетягивание каната</w:t>
      </w:r>
      <w:r w:rsidR="00DF34B8" w:rsidRPr="009A1C52">
        <w:rPr>
          <w:rFonts w:eastAsia="Times New Roman"/>
          <w:sz w:val="28"/>
          <w:szCs w:val="28"/>
          <w:lang w:bidi="ru-RU"/>
        </w:rPr>
        <w:t>»</w:t>
      </w:r>
      <w:r w:rsidRPr="009A1C52">
        <w:rPr>
          <w:rFonts w:eastAsia="Times New Roman"/>
          <w:sz w:val="28"/>
          <w:szCs w:val="28"/>
          <w:lang w:bidi="ru-RU"/>
        </w:rPr>
        <w:t xml:space="preserve"> доступен для освоения всем обучающимся, независимо от уровня их физического развития и гендерных особенностей </w:t>
      </w:r>
      <w:r w:rsidRPr="009A1C52">
        <w:rPr>
          <w:rFonts w:eastAsia="Times New Roman"/>
          <w:sz w:val="28"/>
          <w:szCs w:val="28"/>
          <w:lang w:bidi="ru-RU"/>
        </w:rPr>
        <w:br/>
        <w:t>и расширяет спектр физкультурно-спортивных направлений в общеобразовательных организациях.</w:t>
      </w:r>
    </w:p>
    <w:p w14:paraId="01E80F65" w14:textId="46A0EABD" w:rsidR="00EF38E2" w:rsidRPr="009A1C52" w:rsidRDefault="00EF38E2" w:rsidP="009A1C52">
      <w:pPr>
        <w:widowControl w:val="0"/>
        <w:spacing w:line="360" w:lineRule="auto"/>
        <w:ind w:firstLine="709"/>
        <w:jc w:val="both"/>
        <w:rPr>
          <w:rFonts w:eastAsia="Times New Roman"/>
          <w:sz w:val="28"/>
          <w:szCs w:val="28"/>
          <w:lang w:bidi="ru-RU"/>
        </w:rPr>
      </w:pPr>
      <w:r w:rsidRPr="009A1C52">
        <w:rPr>
          <w:rFonts w:eastAsia="Times New Roman"/>
          <w:sz w:val="28"/>
          <w:szCs w:val="28"/>
          <w:lang w:bidi="ru-RU"/>
        </w:rPr>
        <w:t xml:space="preserve">Специфика модуля по перетягиванию каната сочетается практически со всеми базовыми видами спорта (легкая атлетика, гимнастика, спортивные игры) </w:t>
      </w:r>
      <w:r w:rsidRPr="009A1C52">
        <w:rPr>
          <w:rFonts w:eastAsia="Times New Roman"/>
          <w:sz w:val="28"/>
          <w:szCs w:val="28"/>
          <w:lang w:bidi="ru-RU"/>
        </w:rPr>
        <w:br/>
        <w:t xml:space="preserve">и разделами </w:t>
      </w:r>
      <w:r w:rsidR="00DF34B8" w:rsidRPr="009A1C52">
        <w:rPr>
          <w:rFonts w:eastAsia="Times New Roman"/>
          <w:sz w:val="28"/>
          <w:szCs w:val="28"/>
          <w:lang w:bidi="ru-RU"/>
        </w:rPr>
        <w:t>«</w:t>
      </w:r>
      <w:r w:rsidRPr="009A1C52">
        <w:rPr>
          <w:rFonts w:eastAsia="Times New Roman"/>
          <w:sz w:val="28"/>
          <w:szCs w:val="28"/>
          <w:lang w:bidi="ru-RU"/>
        </w:rPr>
        <w:t>Знания о физической культуре</w:t>
      </w:r>
      <w:r w:rsidR="00DF34B8" w:rsidRPr="009A1C52">
        <w:rPr>
          <w:rFonts w:eastAsia="Times New Roman"/>
          <w:sz w:val="28"/>
          <w:szCs w:val="28"/>
          <w:lang w:bidi="ru-RU"/>
        </w:rPr>
        <w:t>»</w:t>
      </w:r>
      <w:r w:rsidRPr="009A1C52">
        <w:rPr>
          <w:rFonts w:eastAsia="Times New Roman"/>
          <w:sz w:val="28"/>
          <w:szCs w:val="28"/>
          <w:lang w:bidi="ru-RU"/>
        </w:rPr>
        <w:t xml:space="preserve">, </w:t>
      </w:r>
      <w:r w:rsidR="00DF34B8" w:rsidRPr="009A1C52">
        <w:rPr>
          <w:rFonts w:eastAsia="Times New Roman"/>
          <w:sz w:val="28"/>
          <w:szCs w:val="28"/>
          <w:lang w:bidi="ru-RU"/>
        </w:rPr>
        <w:t>«</w:t>
      </w:r>
      <w:r w:rsidRPr="009A1C52">
        <w:rPr>
          <w:rFonts w:eastAsia="Times New Roman"/>
          <w:sz w:val="28"/>
          <w:szCs w:val="28"/>
          <w:lang w:bidi="ru-RU"/>
        </w:rPr>
        <w:t>Способы самостоятельной деятельности</w:t>
      </w:r>
      <w:r w:rsidR="00DF34B8" w:rsidRPr="009A1C52">
        <w:rPr>
          <w:rFonts w:eastAsia="Times New Roman"/>
          <w:sz w:val="28"/>
          <w:szCs w:val="28"/>
          <w:lang w:bidi="ru-RU"/>
        </w:rPr>
        <w:t>»</w:t>
      </w:r>
      <w:r w:rsidRPr="009A1C52">
        <w:rPr>
          <w:rFonts w:eastAsia="Times New Roman"/>
          <w:sz w:val="28"/>
          <w:szCs w:val="28"/>
          <w:lang w:bidi="ru-RU"/>
        </w:rPr>
        <w:t xml:space="preserve">, </w:t>
      </w:r>
      <w:r w:rsidR="00DF34B8" w:rsidRPr="009A1C52">
        <w:rPr>
          <w:rFonts w:eastAsia="Times New Roman"/>
          <w:sz w:val="28"/>
          <w:szCs w:val="28"/>
          <w:lang w:bidi="ru-RU"/>
        </w:rPr>
        <w:t>«</w:t>
      </w:r>
      <w:r w:rsidRPr="009A1C52">
        <w:rPr>
          <w:rFonts w:eastAsia="Times New Roman"/>
          <w:sz w:val="28"/>
          <w:szCs w:val="28"/>
          <w:lang w:bidi="ru-RU"/>
        </w:rPr>
        <w:t>Физическое совершенствование</w:t>
      </w:r>
      <w:r w:rsidR="00DF34B8" w:rsidRPr="009A1C52">
        <w:rPr>
          <w:rFonts w:eastAsia="Times New Roman"/>
          <w:sz w:val="28"/>
          <w:szCs w:val="28"/>
          <w:lang w:bidi="ru-RU"/>
        </w:rPr>
        <w:t>»</w:t>
      </w:r>
      <w:r w:rsidRPr="009A1C52">
        <w:rPr>
          <w:rFonts w:eastAsia="Times New Roman"/>
          <w:sz w:val="28"/>
          <w:szCs w:val="28"/>
          <w:lang w:bidi="ru-RU"/>
        </w:rPr>
        <w:t>.</w:t>
      </w:r>
    </w:p>
    <w:p w14:paraId="3EA33995" w14:textId="0236CEFF" w:rsidR="00EF38E2" w:rsidRPr="009A1C52" w:rsidRDefault="00EF38E2" w:rsidP="009A1C52">
      <w:pPr>
        <w:widowControl w:val="0"/>
        <w:spacing w:line="360" w:lineRule="auto"/>
        <w:ind w:firstLine="709"/>
        <w:jc w:val="both"/>
        <w:rPr>
          <w:rFonts w:eastAsia="Times New Roman"/>
          <w:sz w:val="28"/>
          <w:szCs w:val="28"/>
          <w:lang w:bidi="ru-RU"/>
        </w:rPr>
      </w:pPr>
      <w:r w:rsidRPr="009A1C52">
        <w:rPr>
          <w:rFonts w:eastAsia="Times New Roman"/>
          <w:sz w:val="28"/>
          <w:szCs w:val="28"/>
          <w:lang w:bidi="ru-RU"/>
        </w:rPr>
        <w:t xml:space="preserve">Интеграция модуля по перетягиванию каната поможет обучающимся </w:t>
      </w:r>
      <w:r w:rsidRPr="009A1C52">
        <w:rPr>
          <w:rFonts w:eastAsia="Times New Roman"/>
          <w:sz w:val="28"/>
          <w:szCs w:val="28"/>
          <w:lang w:bidi="ru-RU"/>
        </w:rPr>
        <w:br/>
        <w:t xml:space="preserve">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w:t>
      </w:r>
      <w:r w:rsidR="00DF34B8" w:rsidRPr="009A1C52">
        <w:rPr>
          <w:rFonts w:eastAsia="Times New Roman"/>
          <w:sz w:val="28"/>
          <w:szCs w:val="28"/>
          <w:lang w:bidi="ru-RU"/>
        </w:rPr>
        <w:t>«</w:t>
      </w:r>
      <w:r w:rsidRPr="009A1C52">
        <w:rPr>
          <w:rFonts w:eastAsia="Times New Roman"/>
          <w:sz w:val="28"/>
          <w:szCs w:val="28"/>
          <w:lang w:bidi="ru-RU"/>
        </w:rPr>
        <w:t>Готов к труду и обороне</w:t>
      </w:r>
      <w:r w:rsidR="00DF34B8" w:rsidRPr="009A1C52">
        <w:rPr>
          <w:rFonts w:eastAsia="Times New Roman"/>
          <w:sz w:val="28"/>
          <w:szCs w:val="28"/>
          <w:lang w:bidi="ru-RU"/>
        </w:rPr>
        <w:t>»</w:t>
      </w:r>
      <w:r w:rsidRPr="009A1C52">
        <w:rPr>
          <w:rFonts w:eastAsia="Times New Roman"/>
          <w:sz w:val="28"/>
          <w:szCs w:val="28"/>
          <w:lang w:bidi="ru-RU"/>
        </w:rPr>
        <w:t xml:space="preserve"> (ГТО), участии в спортивных соревнованиях </w:t>
      </w:r>
      <w:r w:rsidRPr="009A1C52">
        <w:rPr>
          <w:rFonts w:eastAsia="Times New Roman"/>
          <w:sz w:val="28"/>
          <w:szCs w:val="28"/>
          <w:lang w:bidi="ru-RU"/>
        </w:rPr>
        <w:br/>
        <w:t>и подготовке юношей к службе в Вооруженных Силах Российской Федерации.</w:t>
      </w:r>
    </w:p>
    <w:p w14:paraId="16E4E333" w14:textId="77777777" w:rsidR="00EF38E2" w:rsidRPr="009A1C52" w:rsidRDefault="00EF38E2"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zh-CN"/>
        </w:rPr>
        <w:t xml:space="preserve">Дисциплины в перетягивании каната предусматривают соревнования </w:t>
      </w:r>
      <w:r w:rsidRPr="009A1C52">
        <w:rPr>
          <w:rFonts w:eastAsia="Times New Roman"/>
          <w:sz w:val="28"/>
          <w:szCs w:val="28"/>
          <w:lang w:eastAsia="zh-CN"/>
        </w:rPr>
        <w:br/>
        <w:t xml:space="preserve">не только мальчиков (юношей), но </w:t>
      </w:r>
      <w:r w:rsidRPr="009A1C52">
        <w:rPr>
          <w:rFonts w:eastAsia="Times New Roman"/>
          <w:sz w:val="28"/>
          <w:szCs w:val="28"/>
          <w:lang w:eastAsia="en-US"/>
        </w:rPr>
        <w:t xml:space="preserve">и девочек (девушек), также в смешанной команде. Смешанные состязания являются эксклюзивным преимуществом относительно других видов спорта, что особенно важно в школьных образовательных организациях. </w:t>
      </w:r>
    </w:p>
    <w:p w14:paraId="65ECCC61" w14:textId="6EECFD56" w:rsidR="00EF38E2" w:rsidRPr="009A1C52" w:rsidRDefault="00CA6F1E" w:rsidP="009A1C52">
      <w:pPr>
        <w:spacing w:line="360" w:lineRule="auto"/>
        <w:ind w:firstLine="709"/>
        <w:jc w:val="both"/>
        <w:rPr>
          <w:sz w:val="28"/>
          <w:szCs w:val="28"/>
          <w:lang w:eastAsia="zh-CN"/>
        </w:rPr>
      </w:pPr>
      <w:r w:rsidRPr="009A1C52">
        <w:rPr>
          <w:rFonts w:eastAsia="Times New Roman"/>
          <w:bCs/>
          <w:sz w:val="28"/>
          <w:szCs w:val="28"/>
          <w:lang w:eastAsia="zh-CN"/>
        </w:rPr>
        <w:t>127.9.22.</w:t>
      </w:r>
      <w:r w:rsidR="00EF38E2" w:rsidRPr="009A1C52">
        <w:rPr>
          <w:rFonts w:eastAsia="Times New Roman"/>
          <w:bCs/>
          <w:sz w:val="28"/>
          <w:szCs w:val="28"/>
          <w:lang w:eastAsia="zh-CN"/>
        </w:rPr>
        <w:t>5. </w:t>
      </w:r>
      <w:r w:rsidR="00EF38E2" w:rsidRPr="009A1C52">
        <w:rPr>
          <w:sz w:val="28"/>
          <w:szCs w:val="28"/>
          <w:lang w:eastAsia="zh-CN"/>
        </w:rPr>
        <w:t xml:space="preserve">Модуль </w:t>
      </w:r>
      <w:r w:rsidR="00DF34B8" w:rsidRPr="009A1C52">
        <w:rPr>
          <w:sz w:val="28"/>
          <w:szCs w:val="28"/>
          <w:lang w:eastAsia="zh-CN"/>
        </w:rPr>
        <w:t>«</w:t>
      </w:r>
      <w:r w:rsidR="00EF38E2" w:rsidRPr="009A1C52">
        <w:rPr>
          <w:sz w:val="28"/>
          <w:szCs w:val="28"/>
          <w:lang w:eastAsia="zh-CN"/>
        </w:rPr>
        <w:t>Перетягивание каната</w:t>
      </w:r>
      <w:r w:rsidR="00DF34B8" w:rsidRPr="009A1C52">
        <w:rPr>
          <w:sz w:val="28"/>
          <w:szCs w:val="28"/>
          <w:lang w:eastAsia="zh-CN"/>
        </w:rPr>
        <w:t>»</w:t>
      </w:r>
      <w:r w:rsidR="00EF38E2" w:rsidRPr="009A1C52">
        <w:rPr>
          <w:sz w:val="28"/>
          <w:szCs w:val="28"/>
          <w:lang w:eastAsia="zh-CN"/>
        </w:rPr>
        <w:t xml:space="preserve"> может быть реализован в следующих вариантах:</w:t>
      </w:r>
    </w:p>
    <w:p w14:paraId="48698F90" w14:textId="77777777" w:rsidR="00EF38E2" w:rsidRPr="009A1C52" w:rsidRDefault="00EF38E2" w:rsidP="009A1C52">
      <w:pPr>
        <w:spacing w:line="360" w:lineRule="auto"/>
        <w:ind w:firstLine="709"/>
        <w:jc w:val="both"/>
        <w:rPr>
          <w:sz w:val="28"/>
          <w:szCs w:val="28"/>
          <w:lang w:eastAsia="zh-CN"/>
        </w:rPr>
      </w:pPr>
      <w:r w:rsidRPr="009A1C52">
        <w:rPr>
          <w:sz w:val="28"/>
          <w:szCs w:val="28"/>
          <w:lang w:eastAsia="zh-CN"/>
        </w:rPr>
        <w:t xml:space="preserve">при самостоятельном планировании учителем физической культуры процесса освоения обучающимися учебного материала по перетягиванию каната с выбором различных элементов перетягивания каната, с учётом возраста и физической подготовленности обучающихся </w:t>
      </w:r>
      <w:r w:rsidRPr="009A1C52">
        <w:rPr>
          <w:rFonts w:eastAsia="Times New Roman"/>
          <w:sz w:val="28"/>
          <w:szCs w:val="28"/>
          <w:lang w:eastAsia="en-US"/>
        </w:rPr>
        <w:t xml:space="preserve">(с соответствующей дозировкой </w:t>
      </w:r>
      <w:r w:rsidRPr="009A1C52">
        <w:rPr>
          <w:rFonts w:eastAsia="Times New Roman"/>
          <w:sz w:val="28"/>
          <w:szCs w:val="28"/>
          <w:lang w:eastAsia="en-US"/>
        </w:rPr>
        <w:br/>
        <w:t>и интенсивностью)</w:t>
      </w:r>
      <w:r w:rsidRPr="009A1C52">
        <w:rPr>
          <w:sz w:val="28"/>
          <w:szCs w:val="28"/>
          <w:lang w:eastAsia="zh-CN"/>
        </w:rPr>
        <w:t>;</w:t>
      </w:r>
    </w:p>
    <w:p w14:paraId="14B5577D" w14:textId="77777777" w:rsidR="00EF38E2" w:rsidRPr="009A1C52" w:rsidRDefault="00EF38E2" w:rsidP="009A1C52">
      <w:pPr>
        <w:spacing w:line="360" w:lineRule="auto"/>
        <w:ind w:firstLine="709"/>
        <w:jc w:val="both"/>
        <w:rPr>
          <w:sz w:val="28"/>
          <w:szCs w:val="28"/>
          <w:bdr w:val="none" w:sz="0" w:space="0" w:color="auto" w:frame="1"/>
          <w:lang w:eastAsia="zh-CN"/>
        </w:rPr>
      </w:pPr>
      <w:r w:rsidRPr="009A1C52">
        <w:rPr>
          <w:sz w:val="28"/>
          <w:szCs w:val="28"/>
          <w:bdr w:val="none" w:sz="0" w:space="0" w:color="auto" w:frame="1"/>
          <w:lang w:eastAsia="zh-CN"/>
        </w:rPr>
        <w:t xml:space="preserve">в виде целостного последовательного учебного модуля, изучаемого </w:t>
      </w:r>
      <w:r w:rsidRPr="009A1C52">
        <w:rPr>
          <w:sz w:val="28"/>
          <w:szCs w:val="28"/>
          <w:bdr w:val="none" w:sz="0" w:space="0" w:color="auto" w:frame="1"/>
          <w:lang w:eastAsia="zh-CN"/>
        </w:rPr>
        <w:br/>
        <w:t xml:space="preserve">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r w:rsidRPr="009A1C52">
        <w:rPr>
          <w:sz w:val="28"/>
          <w:szCs w:val="28"/>
          <w:bdr w:val="none" w:sz="0" w:space="0" w:color="auto" w:frame="1"/>
          <w:lang w:eastAsia="zh-CN"/>
        </w:rPr>
        <w:br/>
        <w:t>(при организации и проведении уроков физической культуры с 3-х часовой недельной нагрузкой рекомендуемый объём в 10 и 11 классах – по 34 часа);</w:t>
      </w:r>
    </w:p>
    <w:p w14:paraId="0BEA1787" w14:textId="77777777" w:rsidR="00EF38E2" w:rsidRPr="009A1C52" w:rsidRDefault="00EF38E2" w:rsidP="009A1C52">
      <w:pPr>
        <w:spacing w:line="360" w:lineRule="auto"/>
        <w:ind w:firstLine="709"/>
        <w:jc w:val="both"/>
        <w:rPr>
          <w:iCs/>
          <w:sz w:val="28"/>
          <w:szCs w:val="28"/>
        </w:rPr>
      </w:pPr>
      <w:r w:rsidRPr="009A1C52">
        <w:rPr>
          <w:sz w:val="28"/>
          <w:szCs w:val="28"/>
          <w:lang w:eastAsia="zh-CN"/>
        </w:rPr>
        <w:t xml:space="preserve">в виде дополнительных часов, выделяемых на спортивно-оздоровительную работу с обучающимися в рамках внеурочной деятельности </w:t>
      </w:r>
      <w:r w:rsidRPr="009A1C52">
        <w:rPr>
          <w:sz w:val="28"/>
          <w:szCs w:val="28"/>
          <w:lang w:eastAsia="en-US"/>
        </w:rPr>
        <w:t xml:space="preserve">и (или) за счет посещения обучающимися спортивных секций, школьных спортивных клубов, включая использование учебных модулей по видам спорта </w:t>
      </w:r>
      <w:r w:rsidRPr="009A1C52">
        <w:rPr>
          <w:rFonts w:eastAsia="Arial Unicode MS"/>
          <w:sz w:val="28"/>
          <w:szCs w:val="28"/>
        </w:rPr>
        <w:t xml:space="preserve">(рекомендуемый объем </w:t>
      </w:r>
      <w:r w:rsidRPr="009A1C52">
        <w:rPr>
          <w:rFonts w:eastAsia="Arial Unicode MS"/>
          <w:sz w:val="28"/>
          <w:szCs w:val="28"/>
        </w:rPr>
        <w:br/>
      </w:r>
      <w:r w:rsidRPr="009A1C52">
        <w:rPr>
          <w:sz w:val="28"/>
          <w:szCs w:val="28"/>
          <w:bdr w:val="none" w:sz="0" w:space="0" w:color="auto" w:frame="1"/>
          <w:lang w:eastAsia="zh-CN"/>
        </w:rPr>
        <w:t>в 10 - 11 классах – по 34 часа</w:t>
      </w:r>
      <w:r w:rsidRPr="009A1C52">
        <w:rPr>
          <w:rFonts w:eastAsia="Arial Unicode MS"/>
          <w:sz w:val="28"/>
          <w:szCs w:val="28"/>
        </w:rPr>
        <w:t>).</w:t>
      </w:r>
    </w:p>
    <w:p w14:paraId="2E95439A" w14:textId="19662550" w:rsidR="00EF38E2" w:rsidRPr="009A1C52" w:rsidRDefault="00CA6F1E"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rFonts w:eastAsia="Times New Roman"/>
          <w:bCs/>
          <w:sz w:val="28"/>
          <w:szCs w:val="28"/>
          <w:lang w:eastAsia="zh-CN"/>
        </w:rPr>
        <w:t>127.9.22.</w:t>
      </w:r>
      <w:r w:rsidR="00EF38E2" w:rsidRPr="009A1C52">
        <w:rPr>
          <w:rFonts w:eastAsia="Times New Roman"/>
          <w:bCs/>
          <w:sz w:val="28"/>
          <w:szCs w:val="28"/>
          <w:lang w:eastAsia="zh-CN"/>
        </w:rPr>
        <w:t>6. </w:t>
      </w:r>
      <w:r w:rsidR="00EF38E2" w:rsidRPr="009A1C52">
        <w:rPr>
          <w:iCs/>
          <w:sz w:val="28"/>
          <w:szCs w:val="28"/>
          <w:lang w:eastAsia="zh-CN"/>
        </w:rPr>
        <w:t xml:space="preserve">Содержание модуля </w:t>
      </w:r>
      <w:r w:rsidR="00DF34B8" w:rsidRPr="009A1C52">
        <w:rPr>
          <w:iCs/>
          <w:sz w:val="28"/>
          <w:szCs w:val="28"/>
          <w:lang w:eastAsia="zh-CN"/>
        </w:rPr>
        <w:t>«</w:t>
      </w:r>
      <w:r w:rsidR="00EF38E2" w:rsidRPr="009A1C52">
        <w:rPr>
          <w:iCs/>
          <w:sz w:val="28"/>
          <w:szCs w:val="28"/>
          <w:lang w:eastAsia="zh-CN"/>
        </w:rPr>
        <w:t>Перетягивание каната</w:t>
      </w:r>
      <w:r w:rsidR="00DF34B8" w:rsidRPr="009A1C52">
        <w:rPr>
          <w:iCs/>
          <w:sz w:val="28"/>
          <w:szCs w:val="28"/>
          <w:lang w:eastAsia="zh-CN"/>
        </w:rPr>
        <w:t>»</w:t>
      </w:r>
      <w:r w:rsidR="00EF38E2" w:rsidRPr="009A1C52">
        <w:rPr>
          <w:iCs/>
          <w:sz w:val="28"/>
          <w:szCs w:val="28"/>
          <w:lang w:eastAsia="zh-CN"/>
        </w:rPr>
        <w:t>.</w:t>
      </w:r>
    </w:p>
    <w:p w14:paraId="2F4F2F35" w14:textId="77777777" w:rsidR="00EF38E2" w:rsidRPr="009A1C52" w:rsidRDefault="00EF38E2" w:rsidP="009A1C52">
      <w:pPr>
        <w:spacing w:line="360" w:lineRule="auto"/>
        <w:ind w:firstLine="709"/>
        <w:jc w:val="both"/>
        <w:rPr>
          <w:iCs/>
          <w:sz w:val="28"/>
          <w:szCs w:val="28"/>
          <w:bdr w:val="none" w:sz="0" w:space="0" w:color="auto" w:frame="1"/>
        </w:rPr>
      </w:pPr>
      <w:r w:rsidRPr="009A1C52">
        <w:rPr>
          <w:bCs/>
          <w:iCs/>
          <w:sz w:val="28"/>
          <w:szCs w:val="28"/>
          <w:lang w:eastAsia="zh-CN"/>
        </w:rPr>
        <w:t>1) </w:t>
      </w:r>
      <w:r w:rsidRPr="009A1C52">
        <w:rPr>
          <w:iCs/>
          <w:sz w:val="28"/>
          <w:szCs w:val="28"/>
          <w:bdr w:val="none" w:sz="0" w:space="0" w:color="auto" w:frame="1"/>
        </w:rPr>
        <w:t>Знания о перетягивании каната.</w:t>
      </w:r>
    </w:p>
    <w:p w14:paraId="0BD2C9F1" w14:textId="5D91C895" w:rsidR="00EF38E2" w:rsidRPr="009A1C52" w:rsidRDefault="00EF38E2"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Официальные органы управления по перетягиванию каната в Европе и мире, роль и функции общероссийской общественной организации </w:t>
      </w:r>
      <w:r w:rsidR="00DF34B8" w:rsidRPr="009A1C52">
        <w:rPr>
          <w:rFonts w:eastAsia="Times New Roman"/>
          <w:sz w:val="28"/>
          <w:szCs w:val="28"/>
          <w:lang w:eastAsia="en-US"/>
        </w:rPr>
        <w:t>«</w:t>
      </w:r>
      <w:r w:rsidRPr="009A1C52">
        <w:rPr>
          <w:rFonts w:eastAsia="Times New Roman"/>
          <w:sz w:val="28"/>
          <w:szCs w:val="28"/>
          <w:lang w:eastAsia="en-US"/>
        </w:rPr>
        <w:t>Всероссийская федерация перетягивания каната</w:t>
      </w:r>
      <w:r w:rsidR="00DF34B8" w:rsidRPr="009A1C52">
        <w:rPr>
          <w:rFonts w:eastAsia="Times New Roman"/>
          <w:sz w:val="28"/>
          <w:szCs w:val="28"/>
          <w:lang w:eastAsia="en-US"/>
        </w:rPr>
        <w:t>»</w:t>
      </w:r>
      <w:r w:rsidRPr="009A1C52">
        <w:rPr>
          <w:rFonts w:eastAsia="Times New Roman"/>
          <w:sz w:val="28"/>
          <w:szCs w:val="28"/>
          <w:lang w:eastAsia="en-US"/>
        </w:rPr>
        <w:t xml:space="preserve"> (РФПК), </w:t>
      </w:r>
      <w:r w:rsidR="00DF34B8" w:rsidRPr="009A1C52">
        <w:rPr>
          <w:rFonts w:eastAsia="Times New Roman"/>
          <w:sz w:val="28"/>
          <w:szCs w:val="28"/>
          <w:lang w:eastAsia="en-US"/>
        </w:rPr>
        <w:t>«</w:t>
      </w:r>
      <w:r w:rsidRPr="009A1C52">
        <w:rPr>
          <w:rFonts w:eastAsia="Times New Roman"/>
          <w:sz w:val="28"/>
          <w:szCs w:val="28"/>
          <w:lang w:eastAsia="en-US"/>
        </w:rPr>
        <w:t>Международная федерация перетягивания каната</w:t>
      </w:r>
      <w:r w:rsidR="00DF34B8" w:rsidRPr="009A1C52">
        <w:rPr>
          <w:rFonts w:eastAsia="Times New Roman"/>
          <w:sz w:val="28"/>
          <w:szCs w:val="28"/>
          <w:lang w:eastAsia="en-US"/>
        </w:rPr>
        <w:t>»</w:t>
      </w:r>
      <w:r w:rsidRPr="009A1C52">
        <w:rPr>
          <w:rFonts w:eastAsia="Times New Roman"/>
          <w:sz w:val="28"/>
          <w:szCs w:val="28"/>
          <w:lang w:eastAsia="en-US"/>
        </w:rPr>
        <w:t xml:space="preserve"> (ТВИФ).</w:t>
      </w:r>
    </w:p>
    <w:p w14:paraId="3099D32E" w14:textId="77777777" w:rsidR="00EF38E2" w:rsidRPr="009A1C52" w:rsidRDefault="00EF38E2"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История отечественных и зарубежных клубов и команд.</w:t>
      </w:r>
    </w:p>
    <w:p w14:paraId="18476122" w14:textId="77777777" w:rsidR="00EF38E2" w:rsidRPr="009A1C52" w:rsidRDefault="00EF38E2"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Средства общей и специальной физической подготовки при занятиях </w:t>
      </w:r>
      <w:r w:rsidRPr="009A1C52">
        <w:rPr>
          <w:rFonts w:eastAsia="Times New Roman"/>
          <w:sz w:val="28"/>
          <w:szCs w:val="28"/>
          <w:lang w:eastAsia="en-US"/>
        </w:rPr>
        <w:br/>
        <w:t>по перетягиванию каната.</w:t>
      </w:r>
    </w:p>
    <w:p w14:paraId="05660B87" w14:textId="77777777" w:rsidR="00EF38E2" w:rsidRPr="009A1C52" w:rsidRDefault="00EF38E2"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Психологическая подготовка канатчиков.</w:t>
      </w:r>
    </w:p>
    <w:p w14:paraId="36D4FA08" w14:textId="77777777" w:rsidR="00EF38E2" w:rsidRPr="009A1C52" w:rsidRDefault="00EF38E2" w:rsidP="009A1C52">
      <w:pPr>
        <w:spacing w:line="360" w:lineRule="auto"/>
        <w:ind w:firstLine="709"/>
        <w:jc w:val="both"/>
        <w:rPr>
          <w:iCs/>
          <w:sz w:val="28"/>
          <w:szCs w:val="28"/>
          <w:bdr w:val="none" w:sz="0" w:space="0" w:color="auto" w:frame="1"/>
        </w:rPr>
      </w:pPr>
      <w:r w:rsidRPr="009A1C52">
        <w:rPr>
          <w:rFonts w:eastAsia="Times New Roman"/>
          <w:sz w:val="28"/>
          <w:szCs w:val="28"/>
          <w:lang w:eastAsia="en-US"/>
        </w:rPr>
        <w:t xml:space="preserve">Правила по технике безопасности во время занятий и соревнований </w:t>
      </w:r>
      <w:r w:rsidRPr="009A1C52">
        <w:rPr>
          <w:rFonts w:eastAsia="Times New Roman"/>
          <w:sz w:val="28"/>
          <w:szCs w:val="28"/>
          <w:lang w:eastAsia="en-US"/>
        </w:rPr>
        <w:br/>
        <w:t>по перетягиванию каната.</w:t>
      </w:r>
    </w:p>
    <w:p w14:paraId="2388E365" w14:textId="77777777" w:rsidR="00EF38E2" w:rsidRPr="009A1C52" w:rsidRDefault="00EF38E2" w:rsidP="009A1C52">
      <w:pPr>
        <w:spacing w:line="360" w:lineRule="auto"/>
        <w:ind w:firstLine="709"/>
        <w:jc w:val="both"/>
        <w:rPr>
          <w:iCs/>
          <w:sz w:val="28"/>
          <w:szCs w:val="28"/>
          <w:bdr w:val="none" w:sz="0" w:space="0" w:color="auto" w:frame="1"/>
        </w:rPr>
      </w:pPr>
      <w:r w:rsidRPr="009A1C52">
        <w:rPr>
          <w:rFonts w:eastAsia="Times New Roman"/>
          <w:bCs/>
          <w:sz w:val="28"/>
          <w:szCs w:val="28"/>
          <w:lang w:eastAsia="zh-CN"/>
        </w:rPr>
        <w:t>2)</w:t>
      </w:r>
      <w:r w:rsidRPr="009A1C52">
        <w:rPr>
          <w:iCs/>
          <w:sz w:val="28"/>
          <w:szCs w:val="28"/>
          <w:lang w:eastAsia="zh-CN"/>
        </w:rPr>
        <w:t> </w:t>
      </w:r>
      <w:r w:rsidRPr="009A1C52">
        <w:rPr>
          <w:iCs/>
          <w:sz w:val="28"/>
          <w:szCs w:val="28"/>
          <w:bdr w:val="none" w:sz="0" w:space="0" w:color="auto" w:frame="1"/>
        </w:rPr>
        <w:t>Способы самостоятельной деятельности.</w:t>
      </w:r>
    </w:p>
    <w:p w14:paraId="55884F0A" w14:textId="77777777" w:rsidR="00EF38E2" w:rsidRPr="009A1C52" w:rsidRDefault="00EF38E2"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Комплексы упражнений общеразвивающего, подготовительного </w:t>
      </w:r>
      <w:r w:rsidRPr="009A1C52">
        <w:rPr>
          <w:rFonts w:eastAsia="Times New Roman"/>
          <w:sz w:val="28"/>
          <w:szCs w:val="28"/>
          <w:lang w:eastAsia="en-US"/>
        </w:rPr>
        <w:br/>
        <w:t>и специального воздействия в перетягивании каната.</w:t>
      </w:r>
    </w:p>
    <w:p w14:paraId="694D190F" w14:textId="77777777" w:rsidR="00EF38E2" w:rsidRPr="009A1C52" w:rsidRDefault="00EF38E2"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Тестирование уровня физической подготовленности по перетягиванию каната. Контрольно-тестовые упражнения по общей и специальной физической подготовке.</w:t>
      </w:r>
    </w:p>
    <w:p w14:paraId="4DC739E7" w14:textId="77777777" w:rsidR="00EF38E2" w:rsidRPr="009A1C52" w:rsidRDefault="00EF38E2"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Системы (технологии) проведения соревнований по перетягиванию каната.</w:t>
      </w:r>
    </w:p>
    <w:p w14:paraId="6F052A82" w14:textId="77777777" w:rsidR="00EF38E2" w:rsidRPr="009A1C52" w:rsidRDefault="00EF38E2"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Причины возникновения ошибок при выполнении технических приёмов </w:t>
      </w:r>
      <w:r w:rsidRPr="009A1C52">
        <w:rPr>
          <w:rFonts w:eastAsia="Times New Roman"/>
          <w:sz w:val="28"/>
          <w:szCs w:val="28"/>
          <w:lang w:eastAsia="en-US"/>
        </w:rPr>
        <w:br/>
        <w:t>и способы их устранения.</w:t>
      </w:r>
    </w:p>
    <w:p w14:paraId="343CA407" w14:textId="77777777" w:rsidR="00EF38E2" w:rsidRPr="009A1C52" w:rsidRDefault="00EF38E2"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Технические требования к инвентарю и оборудованию для соревнований </w:t>
      </w:r>
      <w:r w:rsidRPr="009A1C52">
        <w:rPr>
          <w:rFonts w:eastAsia="Times New Roman"/>
          <w:sz w:val="28"/>
          <w:szCs w:val="28"/>
          <w:lang w:eastAsia="en-US"/>
        </w:rPr>
        <w:br/>
        <w:t>по перетягиванию каната.</w:t>
      </w:r>
    </w:p>
    <w:p w14:paraId="156D827A" w14:textId="77777777" w:rsidR="00EF38E2" w:rsidRPr="009A1C52" w:rsidRDefault="00EF38E2" w:rsidP="009A1C52">
      <w:pPr>
        <w:spacing w:line="360" w:lineRule="auto"/>
        <w:ind w:firstLine="709"/>
        <w:jc w:val="both"/>
        <w:rPr>
          <w:bCs/>
          <w:iCs/>
          <w:sz w:val="28"/>
          <w:szCs w:val="28"/>
          <w:bdr w:val="none" w:sz="0" w:space="0" w:color="auto" w:frame="1"/>
        </w:rPr>
      </w:pPr>
      <w:r w:rsidRPr="009A1C52">
        <w:rPr>
          <w:rFonts w:eastAsia="Times New Roman"/>
          <w:bCs/>
          <w:sz w:val="28"/>
          <w:szCs w:val="28"/>
          <w:lang w:eastAsia="zh-CN"/>
        </w:rPr>
        <w:t>3) </w:t>
      </w:r>
      <w:r w:rsidRPr="009A1C52">
        <w:rPr>
          <w:bCs/>
          <w:iCs/>
          <w:sz w:val="28"/>
          <w:szCs w:val="28"/>
          <w:bdr w:val="none" w:sz="0" w:space="0" w:color="auto" w:frame="1"/>
        </w:rPr>
        <w:t>Физическое совершенствование.</w:t>
      </w:r>
    </w:p>
    <w:p w14:paraId="2533454F" w14:textId="77777777" w:rsidR="00EF38E2" w:rsidRPr="009A1C52" w:rsidRDefault="00EF38E2"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Комплексы упражнений для развития физических качеств (ловкости, гибкости, силы, выносливости, быстроты и скоростных способностей).</w:t>
      </w:r>
    </w:p>
    <w:p w14:paraId="3AF6AA03" w14:textId="77777777" w:rsidR="00EF38E2" w:rsidRPr="009A1C52" w:rsidRDefault="00EF38E2"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Комплексы упражнений,</w:t>
      </w:r>
      <w:r w:rsidRPr="009A1C52">
        <w:rPr>
          <w:rFonts w:eastAsia="Times New Roman"/>
          <w:w w:val="95"/>
          <w:sz w:val="28"/>
          <w:szCs w:val="28"/>
          <w:lang w:eastAsia="en-US"/>
        </w:rPr>
        <w:t xml:space="preserve"> </w:t>
      </w:r>
      <w:r w:rsidRPr="009A1C52">
        <w:rPr>
          <w:rFonts w:eastAsia="Times New Roman"/>
          <w:sz w:val="28"/>
          <w:szCs w:val="28"/>
          <w:lang w:eastAsia="en-US"/>
        </w:rPr>
        <w:t>формирующие двигательные умения и навыки технических приемов и тактических действий канатчика.</w:t>
      </w:r>
    </w:p>
    <w:p w14:paraId="00C27E06" w14:textId="77777777" w:rsidR="00CA6F1E" w:rsidRPr="009A1C52" w:rsidRDefault="00EF38E2"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Технические приемы и тактические действия в перетягивании каната, изученные на уровне основного общего образования.</w:t>
      </w:r>
      <w:r w:rsidR="00CA6F1E" w:rsidRPr="009A1C52">
        <w:rPr>
          <w:rFonts w:eastAsia="Times New Roman"/>
          <w:sz w:val="28"/>
          <w:szCs w:val="28"/>
          <w:lang w:eastAsia="en-US"/>
        </w:rPr>
        <w:t xml:space="preserve"> </w:t>
      </w:r>
    </w:p>
    <w:p w14:paraId="4338960D" w14:textId="77777777" w:rsidR="00CA6F1E" w:rsidRPr="009A1C52" w:rsidRDefault="00CA6F1E"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Тактика ведения схватки.</w:t>
      </w:r>
    </w:p>
    <w:p w14:paraId="23E5056A" w14:textId="18DC94A9" w:rsidR="00EF38E2" w:rsidRPr="009A1C52" w:rsidRDefault="00CA6F1E"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Индивидуальные тактические действия при схватках классических, смешанных и женских команд в полных и неполных составах.</w:t>
      </w:r>
    </w:p>
    <w:p w14:paraId="509EAC7F" w14:textId="77777777" w:rsidR="00EF38E2" w:rsidRPr="009A1C52" w:rsidRDefault="00EF38E2" w:rsidP="009A1C52">
      <w:pPr>
        <w:spacing w:line="360" w:lineRule="auto"/>
        <w:ind w:firstLine="709"/>
        <w:jc w:val="both"/>
        <w:rPr>
          <w:bCs/>
          <w:iCs/>
          <w:sz w:val="28"/>
          <w:szCs w:val="28"/>
          <w:bdr w:val="none" w:sz="0" w:space="0" w:color="auto" w:frame="1"/>
        </w:rPr>
      </w:pPr>
      <w:r w:rsidRPr="009A1C52">
        <w:rPr>
          <w:rFonts w:eastAsia="Times New Roman"/>
          <w:sz w:val="28"/>
          <w:szCs w:val="28"/>
          <w:lang w:eastAsia="en-US"/>
        </w:rPr>
        <w:t>Групповые действия. Взаимодействия с партнерами при перетягивании каната с использованием различных тактических вариантов расстановки.</w:t>
      </w:r>
    </w:p>
    <w:p w14:paraId="724C6923" w14:textId="30E39C94" w:rsidR="00EF38E2" w:rsidRPr="009A1C52" w:rsidRDefault="00CA6F1E"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rFonts w:eastAsia="Times New Roman"/>
          <w:bCs/>
          <w:sz w:val="28"/>
          <w:szCs w:val="28"/>
          <w:lang w:eastAsia="zh-CN"/>
        </w:rPr>
        <w:t>127.9.22.</w:t>
      </w:r>
      <w:r w:rsidR="00EF38E2" w:rsidRPr="009A1C52">
        <w:rPr>
          <w:rFonts w:eastAsia="Times New Roman"/>
          <w:bCs/>
          <w:sz w:val="28"/>
          <w:szCs w:val="28"/>
          <w:lang w:eastAsia="zh-CN"/>
        </w:rPr>
        <w:t>7.</w:t>
      </w:r>
      <w:r w:rsidR="00EF38E2" w:rsidRPr="009A1C52">
        <w:rPr>
          <w:sz w:val="28"/>
          <w:szCs w:val="28"/>
          <w:lang w:eastAsia="zh-CN"/>
        </w:rPr>
        <w:t xml:space="preserve"> Содержание модуля </w:t>
      </w:r>
      <w:r w:rsidR="00DF34B8" w:rsidRPr="009A1C52">
        <w:rPr>
          <w:sz w:val="28"/>
          <w:szCs w:val="28"/>
          <w:lang w:eastAsia="zh-CN"/>
        </w:rPr>
        <w:t>«</w:t>
      </w:r>
      <w:r w:rsidR="00EF38E2" w:rsidRPr="009A1C52">
        <w:rPr>
          <w:sz w:val="28"/>
          <w:szCs w:val="28"/>
          <w:lang w:eastAsia="zh-CN"/>
        </w:rPr>
        <w:t>Перетягивание каната</w:t>
      </w:r>
      <w:r w:rsidR="00DF34B8" w:rsidRPr="009A1C52">
        <w:rPr>
          <w:sz w:val="28"/>
          <w:szCs w:val="28"/>
          <w:lang w:eastAsia="zh-CN"/>
        </w:rPr>
        <w:t>»</w:t>
      </w:r>
      <w:r w:rsidR="00EF38E2" w:rsidRPr="009A1C52">
        <w:rPr>
          <w:sz w:val="28"/>
          <w:szCs w:val="28"/>
          <w:lang w:eastAsia="zh-CN"/>
        </w:rPr>
        <w:t xml:space="preserve"> направлено на достижение обучающимися личностных, метапредметных и предметных результатов обучения.</w:t>
      </w:r>
    </w:p>
    <w:p w14:paraId="786A5E38" w14:textId="3B8C354C" w:rsidR="00EF38E2" w:rsidRPr="009A1C52" w:rsidRDefault="00CA6F1E"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rFonts w:eastAsia="Times New Roman"/>
          <w:bCs/>
          <w:sz w:val="28"/>
          <w:szCs w:val="28"/>
          <w:lang w:eastAsia="zh-CN"/>
        </w:rPr>
        <w:t>127.9.22.</w:t>
      </w:r>
      <w:r w:rsidR="00EF38E2" w:rsidRPr="009A1C52">
        <w:rPr>
          <w:iCs/>
          <w:sz w:val="28"/>
          <w:szCs w:val="28"/>
        </w:rPr>
        <w:t>7.1. </w:t>
      </w:r>
      <w:r w:rsidR="00EF38E2" w:rsidRPr="009A1C52">
        <w:rPr>
          <w:rFonts w:eastAsia="Times New Roman"/>
          <w:bCs/>
          <w:sz w:val="28"/>
          <w:szCs w:val="28"/>
          <w:lang w:eastAsia="zh-CN"/>
        </w:rPr>
        <w:t xml:space="preserve">При </w:t>
      </w:r>
      <w:r w:rsidR="00EF38E2" w:rsidRPr="009A1C52">
        <w:rPr>
          <w:sz w:val="28"/>
          <w:szCs w:val="28"/>
          <w:lang w:eastAsia="zh-CN"/>
        </w:rPr>
        <w:t xml:space="preserve">изучении модуля </w:t>
      </w:r>
      <w:r w:rsidR="00DF34B8" w:rsidRPr="009A1C52">
        <w:rPr>
          <w:sz w:val="28"/>
          <w:szCs w:val="28"/>
          <w:lang w:eastAsia="zh-CN"/>
        </w:rPr>
        <w:t>«</w:t>
      </w:r>
      <w:r w:rsidR="00EF38E2" w:rsidRPr="009A1C52">
        <w:rPr>
          <w:sz w:val="28"/>
          <w:szCs w:val="28"/>
          <w:lang w:eastAsia="zh-CN"/>
        </w:rPr>
        <w:t>Перетягивание каната</w:t>
      </w:r>
      <w:r w:rsidR="00DF34B8" w:rsidRPr="009A1C52">
        <w:rPr>
          <w:sz w:val="28"/>
          <w:szCs w:val="28"/>
          <w:lang w:eastAsia="zh-CN"/>
        </w:rPr>
        <w:t>»</w:t>
      </w:r>
      <w:r w:rsidR="00EF38E2" w:rsidRPr="009A1C52">
        <w:rPr>
          <w:sz w:val="28"/>
          <w:szCs w:val="28"/>
          <w:lang w:eastAsia="zh-CN"/>
        </w:rPr>
        <w:t xml:space="preserve"> на уровне среднего общего образования у обучающихся будут сформированы следующие личностные результаты:</w:t>
      </w:r>
    </w:p>
    <w:p w14:paraId="23AD89F3" w14:textId="77777777" w:rsidR="00EF38E2" w:rsidRPr="009A1C52" w:rsidRDefault="00EF38E2" w:rsidP="009A1C52">
      <w:pPr>
        <w:spacing w:line="360" w:lineRule="auto"/>
        <w:ind w:firstLine="709"/>
        <w:contextualSpacing/>
        <w:jc w:val="both"/>
        <w:rPr>
          <w:bCs/>
          <w:sz w:val="28"/>
          <w:szCs w:val="28"/>
          <w:bdr w:val="none" w:sz="0" w:space="0" w:color="auto" w:frame="1"/>
        </w:rPr>
      </w:pPr>
      <w:r w:rsidRPr="009A1C52">
        <w:rPr>
          <w:rFonts w:eastAsia="HiddenHorzOCR"/>
          <w:sz w:val="28"/>
          <w:szCs w:val="28"/>
        </w:rPr>
        <w:t xml:space="preserve">проявление чувства гордости за свою Родину, российский народ и историю России </w:t>
      </w:r>
      <w:r w:rsidRPr="009A1C52">
        <w:rPr>
          <w:bCs/>
          <w:iCs/>
          <w:sz w:val="28"/>
          <w:szCs w:val="28"/>
        </w:rPr>
        <w:t xml:space="preserve">через </w:t>
      </w:r>
      <w:r w:rsidRPr="009A1C52">
        <w:rPr>
          <w:sz w:val="28"/>
          <w:szCs w:val="28"/>
        </w:rPr>
        <w:t>знание истории и современного состояния развития перетягивания каната, включая региональный, всероссийский уровни;</w:t>
      </w:r>
      <w:r w:rsidRPr="009A1C52">
        <w:rPr>
          <w:bCs/>
          <w:iCs/>
          <w:sz w:val="28"/>
          <w:szCs w:val="28"/>
        </w:rPr>
        <w:t xml:space="preserve"> </w:t>
      </w:r>
      <w:r w:rsidRPr="009A1C52">
        <w:rPr>
          <w:sz w:val="28"/>
          <w:szCs w:val="28"/>
        </w:rPr>
        <w:t xml:space="preserve">уважение государственных символов (герб, флаг, гимн), готовность к служению Отечеству, его защите </w:t>
      </w:r>
      <w:r w:rsidRPr="009A1C52">
        <w:rPr>
          <w:sz w:val="28"/>
          <w:szCs w:val="28"/>
        </w:rPr>
        <w:br/>
      </w:r>
      <w:r w:rsidRPr="009A1C52">
        <w:rPr>
          <w:bCs/>
          <w:sz w:val="28"/>
          <w:szCs w:val="28"/>
          <w:bdr w:val="none" w:sz="0" w:space="0" w:color="auto" w:frame="1"/>
        </w:rPr>
        <w:t>на примере роли традиций и развития перетягивания каната в современном обществе;</w:t>
      </w:r>
    </w:p>
    <w:p w14:paraId="5391EFA4" w14:textId="77777777" w:rsidR="00EF38E2" w:rsidRPr="009A1C52" w:rsidRDefault="00EF38E2" w:rsidP="009A1C52">
      <w:pPr>
        <w:widowControl w:val="0"/>
        <w:autoSpaceDE w:val="0"/>
        <w:autoSpaceDN w:val="0"/>
        <w:spacing w:line="360" w:lineRule="auto"/>
        <w:ind w:firstLine="709"/>
        <w:jc w:val="both"/>
        <w:rPr>
          <w:sz w:val="28"/>
          <w:szCs w:val="28"/>
          <w:shd w:val="clear" w:color="auto" w:fill="FFFFFF"/>
        </w:rPr>
      </w:pPr>
      <w:r w:rsidRPr="009A1C52">
        <w:rPr>
          <w:sz w:val="28"/>
          <w:szCs w:val="28"/>
        </w:rPr>
        <w:t xml:space="preserve">умение ориентироваться на основные нормы морали, духовно-нравственной культуры и </w:t>
      </w:r>
      <w:r w:rsidRPr="009A1C52">
        <w:rPr>
          <w:bCs/>
          <w:sz w:val="28"/>
          <w:szCs w:val="28"/>
          <w:shd w:val="clear" w:color="auto" w:fill="FFFFFF"/>
        </w:rPr>
        <w:t xml:space="preserve">ценностного отношения </w:t>
      </w:r>
      <w:r w:rsidRPr="009A1C52">
        <w:rPr>
          <w:sz w:val="28"/>
          <w:szCs w:val="28"/>
          <w:shd w:val="clear" w:color="auto" w:fill="FFFFFF"/>
        </w:rPr>
        <w:t>к физической культуре</w:t>
      </w:r>
      <w:r w:rsidRPr="009A1C52">
        <w:rPr>
          <w:bCs/>
          <w:sz w:val="28"/>
          <w:szCs w:val="28"/>
          <w:shd w:val="clear" w:color="auto" w:fill="FFFFFF"/>
        </w:rPr>
        <w:t xml:space="preserve">, как </w:t>
      </w:r>
      <w:r w:rsidRPr="009A1C52">
        <w:rPr>
          <w:sz w:val="28"/>
          <w:szCs w:val="28"/>
          <w:shd w:val="clear" w:color="auto" w:fill="FFFFFF"/>
        </w:rPr>
        <w:t>неотъемлемой части общечеловеческой культуры средствами перетягивания каната;</w:t>
      </w:r>
    </w:p>
    <w:p w14:paraId="20A3418B" w14:textId="77777777" w:rsidR="00EF38E2" w:rsidRPr="009A1C52" w:rsidRDefault="00EF38E2" w:rsidP="009A1C52">
      <w:pPr>
        <w:spacing w:line="360" w:lineRule="auto"/>
        <w:ind w:firstLine="709"/>
        <w:jc w:val="both"/>
        <w:rPr>
          <w:sz w:val="28"/>
          <w:szCs w:val="28"/>
        </w:rPr>
      </w:pPr>
      <w:r w:rsidRPr="009A1C52">
        <w:rPr>
          <w:sz w:val="28"/>
          <w:szCs w:val="28"/>
        </w:rPr>
        <w:t xml:space="preserve">проявление готовности к осознанному выбору будущей профессии </w:t>
      </w:r>
      <w:r w:rsidRPr="009A1C52">
        <w:rPr>
          <w:sz w:val="28"/>
          <w:szCs w:val="28"/>
        </w:rPr>
        <w:br/>
        <w:t xml:space="preserve">и возможности реализации собственных жизненных планов средствами перетягивания каната как условие успешной профессиональной, спортивной </w:t>
      </w:r>
      <w:r w:rsidRPr="009A1C52">
        <w:rPr>
          <w:sz w:val="28"/>
          <w:szCs w:val="28"/>
        </w:rPr>
        <w:br/>
        <w:t>и общественной деятельности;</w:t>
      </w:r>
    </w:p>
    <w:p w14:paraId="3216389B" w14:textId="77777777" w:rsidR="00EF38E2" w:rsidRPr="009A1C52" w:rsidRDefault="00EF38E2" w:rsidP="009A1C52">
      <w:pPr>
        <w:widowControl w:val="0"/>
        <w:autoSpaceDE w:val="0"/>
        <w:autoSpaceDN w:val="0"/>
        <w:spacing w:line="360" w:lineRule="auto"/>
        <w:ind w:firstLine="709"/>
        <w:jc w:val="both"/>
        <w:rPr>
          <w:rFonts w:eastAsia="Times New Roman"/>
          <w:sz w:val="28"/>
          <w:szCs w:val="28"/>
          <w:lang w:eastAsia="en-US"/>
        </w:rPr>
      </w:pPr>
      <w:bookmarkStart w:id="162" w:name="_Hlk135151885"/>
      <w:r w:rsidRPr="009A1C52">
        <w:rPr>
          <w:rFonts w:eastAsia="Times New Roman"/>
          <w:sz w:val="28"/>
          <w:szCs w:val="28"/>
          <w:lang w:eastAsia="en-US"/>
        </w:rPr>
        <w:t>проявление дисциплинированности, трудолюбия и упорства в достижении поставленных целей на основе представлений о нравственных нормах, социальной справедливости и свободе;</w:t>
      </w:r>
    </w:p>
    <w:p w14:paraId="19865440" w14:textId="77777777" w:rsidR="00EF38E2" w:rsidRPr="009A1C52" w:rsidRDefault="00EF38E2" w:rsidP="009A1C52">
      <w:pPr>
        <w:spacing w:line="360" w:lineRule="auto"/>
        <w:ind w:firstLine="709"/>
        <w:jc w:val="both"/>
        <w:rPr>
          <w:sz w:val="28"/>
          <w:szCs w:val="28"/>
        </w:rPr>
      </w:pPr>
      <w:r w:rsidRPr="009A1C52">
        <w:rPr>
          <w:sz w:val="28"/>
          <w:szCs w:val="28"/>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перетягиванию каната;</w:t>
      </w:r>
    </w:p>
    <w:bookmarkEnd w:id="162"/>
    <w:p w14:paraId="515AC8BB" w14:textId="77777777" w:rsidR="00EF38E2" w:rsidRPr="009A1C52" w:rsidRDefault="00EF38E2" w:rsidP="009A1C52">
      <w:pPr>
        <w:widowControl w:val="0"/>
        <w:autoSpaceDE w:val="0"/>
        <w:autoSpaceDN w:val="0"/>
        <w:spacing w:line="360" w:lineRule="auto"/>
        <w:ind w:firstLine="709"/>
        <w:jc w:val="both"/>
        <w:rPr>
          <w:rFonts w:eastAsia="Times New Roman"/>
          <w:sz w:val="28"/>
          <w:szCs w:val="28"/>
          <w:lang w:eastAsia="en-US"/>
        </w:rPr>
      </w:pPr>
      <w:r w:rsidRPr="009A1C52">
        <w:rPr>
          <w:sz w:val="28"/>
          <w:szCs w:val="28"/>
        </w:rPr>
        <w:t xml:space="preserve">реализация ценностей здорового и безопасного образа жизни, потребности </w:t>
      </w:r>
      <w:r w:rsidRPr="009A1C52">
        <w:rPr>
          <w:sz w:val="28"/>
          <w:szCs w:val="28"/>
        </w:rPr>
        <w:br/>
        <w:t>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14:paraId="22D39197" w14:textId="7AEF3BA4" w:rsidR="00EF38E2" w:rsidRPr="009A1C52" w:rsidRDefault="00CA6F1E" w:rsidP="009A1C52">
      <w:pPr>
        <w:pBdr>
          <w:top w:val="none" w:sz="0" w:space="0" w:color="000000"/>
          <w:left w:val="none" w:sz="0" w:space="0" w:color="000000"/>
          <w:bottom w:val="none" w:sz="0" w:space="0" w:color="000000"/>
          <w:right w:val="none" w:sz="0" w:space="0" w:color="000000"/>
        </w:pBdr>
        <w:spacing w:line="360" w:lineRule="auto"/>
        <w:ind w:firstLine="709"/>
        <w:jc w:val="both"/>
        <w:rPr>
          <w:iCs/>
          <w:sz w:val="28"/>
          <w:szCs w:val="28"/>
        </w:rPr>
      </w:pPr>
      <w:r w:rsidRPr="009A1C52">
        <w:rPr>
          <w:rFonts w:eastAsia="Times New Roman"/>
          <w:bCs/>
          <w:sz w:val="28"/>
          <w:szCs w:val="28"/>
          <w:lang w:eastAsia="zh-CN"/>
        </w:rPr>
        <w:t>127.9.22.</w:t>
      </w:r>
      <w:r w:rsidR="00EF38E2" w:rsidRPr="009A1C52">
        <w:rPr>
          <w:iCs/>
          <w:sz w:val="28"/>
          <w:szCs w:val="28"/>
        </w:rPr>
        <w:t>7.2. </w:t>
      </w:r>
      <w:r w:rsidR="00EF38E2" w:rsidRPr="009A1C52">
        <w:rPr>
          <w:sz w:val="28"/>
          <w:szCs w:val="28"/>
          <w:lang w:eastAsia="zh-CN"/>
        </w:rPr>
        <w:t xml:space="preserve">При изучении модуля </w:t>
      </w:r>
      <w:r w:rsidR="00DF34B8" w:rsidRPr="009A1C52">
        <w:rPr>
          <w:sz w:val="28"/>
          <w:szCs w:val="28"/>
          <w:lang w:eastAsia="zh-CN"/>
        </w:rPr>
        <w:t>«</w:t>
      </w:r>
      <w:r w:rsidR="00EF38E2" w:rsidRPr="009A1C52">
        <w:rPr>
          <w:sz w:val="28"/>
          <w:szCs w:val="28"/>
          <w:lang w:eastAsia="zh-CN"/>
        </w:rPr>
        <w:t>Перетягивание каната</w:t>
      </w:r>
      <w:r w:rsidR="00DF34B8" w:rsidRPr="009A1C52">
        <w:rPr>
          <w:sz w:val="28"/>
          <w:szCs w:val="28"/>
          <w:lang w:eastAsia="zh-CN"/>
        </w:rPr>
        <w:t>»</w:t>
      </w:r>
      <w:r w:rsidR="00EF38E2" w:rsidRPr="009A1C52">
        <w:rPr>
          <w:sz w:val="28"/>
          <w:szCs w:val="28"/>
          <w:lang w:eastAsia="zh-CN"/>
        </w:rPr>
        <w:t xml:space="preserve"> на уровне среднего общего образования у обучающихся будут сформированы следующие метапредметные результаты</w:t>
      </w:r>
      <w:r w:rsidR="00EF38E2" w:rsidRPr="009A1C52">
        <w:rPr>
          <w:iCs/>
          <w:sz w:val="28"/>
          <w:szCs w:val="28"/>
        </w:rPr>
        <w:t>:</w:t>
      </w:r>
    </w:p>
    <w:p w14:paraId="298517A9" w14:textId="77777777" w:rsidR="00EF38E2" w:rsidRPr="009A1C52" w:rsidRDefault="00EF38E2" w:rsidP="009A1C52">
      <w:pPr>
        <w:autoSpaceDE w:val="0"/>
        <w:autoSpaceDN w:val="0"/>
        <w:adjustRightInd w:val="0"/>
        <w:spacing w:line="360" w:lineRule="auto"/>
        <w:ind w:firstLine="709"/>
        <w:jc w:val="both"/>
        <w:rPr>
          <w:sz w:val="28"/>
          <w:szCs w:val="28"/>
        </w:rPr>
      </w:pPr>
      <w:r w:rsidRPr="009A1C52">
        <w:rPr>
          <w:rFonts w:eastAsia="Times New Roman"/>
          <w:sz w:val="28"/>
          <w:szCs w:val="28"/>
          <w:lang w:eastAsia="en-US"/>
        </w:rPr>
        <w:t>способность</w:t>
      </w:r>
      <w:r w:rsidRPr="009A1C52">
        <w:rPr>
          <w:sz w:val="28"/>
          <w:szCs w:val="28"/>
        </w:rPr>
        <w:t xml:space="preserve"> самостоятельно определять цели своего обучения средствами перетягивания каната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перетягиванию каната;  </w:t>
      </w:r>
    </w:p>
    <w:p w14:paraId="71E98502" w14:textId="77777777" w:rsidR="00EF38E2" w:rsidRPr="009A1C52" w:rsidRDefault="00EF38E2" w:rsidP="009A1C52">
      <w:pPr>
        <w:spacing w:line="360" w:lineRule="auto"/>
        <w:ind w:firstLine="709"/>
        <w:jc w:val="both"/>
        <w:rPr>
          <w:sz w:val="28"/>
          <w:szCs w:val="28"/>
        </w:rPr>
      </w:pPr>
      <w:r w:rsidRPr="009A1C52">
        <w:rPr>
          <w:rFonts w:eastAsia="HiddenHorzOCR"/>
          <w:sz w:val="28"/>
          <w:szCs w:val="28"/>
        </w:rPr>
        <w:t xml:space="preserve">умение </w:t>
      </w:r>
      <w:r w:rsidRPr="009A1C52">
        <w:rPr>
          <w:sz w:val="28"/>
          <w:szCs w:val="28"/>
        </w:rPr>
        <w:t xml:space="preserve">создавать, применять и преобразовывать графические пиктограммы физических упражнений в двигательные действия и наоборот; схемы </w:t>
      </w:r>
      <w:r w:rsidRPr="009A1C52">
        <w:rPr>
          <w:sz w:val="28"/>
          <w:szCs w:val="28"/>
        </w:rPr>
        <w:br/>
        <w:t>для тактических, игровых задач;</w:t>
      </w:r>
    </w:p>
    <w:p w14:paraId="26A09D08" w14:textId="77777777" w:rsidR="00EF38E2" w:rsidRPr="009A1C52" w:rsidRDefault="00EF38E2" w:rsidP="009A1C52">
      <w:pPr>
        <w:autoSpaceDE w:val="0"/>
        <w:autoSpaceDN w:val="0"/>
        <w:adjustRightInd w:val="0"/>
        <w:spacing w:line="360" w:lineRule="auto"/>
        <w:ind w:firstLine="709"/>
        <w:jc w:val="both"/>
        <w:rPr>
          <w:sz w:val="28"/>
          <w:szCs w:val="28"/>
        </w:rPr>
      </w:pPr>
      <w:r w:rsidRPr="009A1C52">
        <w:rPr>
          <w:sz w:val="28"/>
          <w:szCs w:val="28"/>
        </w:rPr>
        <w:t xml:space="preserve">способность самостоятельно </w:t>
      </w:r>
      <w:r w:rsidRPr="009A1C52">
        <w:rPr>
          <w:rFonts w:eastAsia="Times New Roman"/>
          <w:sz w:val="28"/>
          <w:szCs w:val="28"/>
        </w:rPr>
        <w:t xml:space="preserve">применять различные методы, инструменты </w:t>
      </w:r>
      <w:r w:rsidRPr="009A1C52">
        <w:rPr>
          <w:rFonts w:eastAsia="Times New Roman"/>
          <w:sz w:val="28"/>
          <w:szCs w:val="28"/>
        </w:rPr>
        <w:br/>
        <w:t>и запросы</w:t>
      </w:r>
      <w:r w:rsidRPr="009A1C52">
        <w:rPr>
          <w:sz w:val="28"/>
          <w:szCs w:val="28"/>
        </w:rPr>
        <w:t xml:space="preserve">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14:paraId="7AB506C2" w14:textId="14395CEB" w:rsidR="00EF38E2" w:rsidRPr="009A1C52" w:rsidRDefault="00CA6F1E" w:rsidP="009A1C52">
      <w:pPr>
        <w:spacing w:line="360" w:lineRule="auto"/>
        <w:ind w:firstLine="709"/>
        <w:jc w:val="both"/>
        <w:rPr>
          <w:sz w:val="28"/>
          <w:szCs w:val="28"/>
        </w:rPr>
      </w:pPr>
      <w:r w:rsidRPr="009A1C52">
        <w:rPr>
          <w:rFonts w:eastAsia="Times New Roman"/>
          <w:bCs/>
          <w:sz w:val="28"/>
          <w:szCs w:val="28"/>
          <w:lang w:eastAsia="zh-CN"/>
        </w:rPr>
        <w:t>127.9.22.</w:t>
      </w:r>
      <w:r w:rsidR="00EF38E2" w:rsidRPr="009A1C52">
        <w:rPr>
          <w:iCs/>
          <w:sz w:val="28"/>
          <w:szCs w:val="28"/>
        </w:rPr>
        <w:t>7.3. </w:t>
      </w:r>
      <w:r w:rsidR="00EF38E2" w:rsidRPr="009A1C52">
        <w:rPr>
          <w:sz w:val="28"/>
          <w:szCs w:val="28"/>
          <w:lang w:eastAsia="zh-CN"/>
        </w:rPr>
        <w:t xml:space="preserve">При изучении модуля </w:t>
      </w:r>
      <w:r w:rsidR="00DF34B8" w:rsidRPr="009A1C52">
        <w:rPr>
          <w:sz w:val="28"/>
          <w:szCs w:val="28"/>
          <w:lang w:eastAsia="zh-CN"/>
        </w:rPr>
        <w:t>«</w:t>
      </w:r>
      <w:r w:rsidR="00EF38E2" w:rsidRPr="009A1C52">
        <w:rPr>
          <w:sz w:val="28"/>
          <w:szCs w:val="28"/>
          <w:lang w:eastAsia="zh-CN"/>
        </w:rPr>
        <w:t>Перетягивание каната</w:t>
      </w:r>
      <w:r w:rsidR="00DF34B8" w:rsidRPr="009A1C52">
        <w:rPr>
          <w:sz w:val="28"/>
          <w:szCs w:val="28"/>
          <w:lang w:eastAsia="zh-CN"/>
        </w:rPr>
        <w:t>»</w:t>
      </w:r>
      <w:r w:rsidR="00EF38E2" w:rsidRPr="009A1C52">
        <w:rPr>
          <w:sz w:val="28"/>
          <w:szCs w:val="28"/>
          <w:lang w:eastAsia="zh-CN"/>
        </w:rPr>
        <w:t xml:space="preserve"> на уровне среднего общего образования у обучающихся будут сформированы следующие </w:t>
      </w:r>
      <w:r w:rsidR="00EF38E2" w:rsidRPr="009A1C52">
        <w:rPr>
          <w:bCs/>
          <w:sz w:val="28"/>
          <w:szCs w:val="28"/>
        </w:rPr>
        <w:t>предметные результаты</w:t>
      </w:r>
      <w:r w:rsidR="00EF38E2" w:rsidRPr="009A1C52">
        <w:rPr>
          <w:sz w:val="28"/>
          <w:szCs w:val="28"/>
        </w:rPr>
        <w:t>:</w:t>
      </w:r>
    </w:p>
    <w:p w14:paraId="0DD12BED" w14:textId="6E3CC199" w:rsidR="00EF38E2" w:rsidRPr="009A1C52" w:rsidRDefault="00EF38E2"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знание названий, структуры и функций официальных органов управления </w:t>
      </w:r>
      <w:r w:rsidRPr="009A1C52">
        <w:rPr>
          <w:bCs/>
          <w:sz w:val="28"/>
          <w:szCs w:val="28"/>
        </w:rPr>
        <w:t>перетягиванием каната</w:t>
      </w:r>
      <w:r w:rsidRPr="009A1C52">
        <w:rPr>
          <w:rFonts w:eastAsia="Times New Roman"/>
          <w:sz w:val="28"/>
          <w:szCs w:val="28"/>
          <w:lang w:eastAsia="en-US"/>
        </w:rPr>
        <w:t xml:space="preserve"> в Европе и мире, роли общероссийской общественной организации </w:t>
      </w:r>
      <w:r w:rsidR="00DF34B8" w:rsidRPr="009A1C52">
        <w:rPr>
          <w:rFonts w:eastAsia="Times New Roman"/>
          <w:sz w:val="28"/>
          <w:szCs w:val="28"/>
          <w:lang w:eastAsia="en-US"/>
        </w:rPr>
        <w:t>«</w:t>
      </w:r>
      <w:r w:rsidRPr="009A1C52">
        <w:rPr>
          <w:rFonts w:eastAsia="Times New Roman"/>
          <w:sz w:val="28"/>
          <w:szCs w:val="28"/>
          <w:lang w:eastAsia="en-US"/>
        </w:rPr>
        <w:t>Всероссийская федерация перетягивания каната</w:t>
      </w:r>
      <w:r w:rsidR="00DF34B8" w:rsidRPr="009A1C52">
        <w:rPr>
          <w:rFonts w:eastAsia="Times New Roman"/>
          <w:sz w:val="28"/>
          <w:szCs w:val="28"/>
          <w:lang w:eastAsia="en-US"/>
        </w:rPr>
        <w:t>»</w:t>
      </w:r>
      <w:r w:rsidRPr="009A1C52">
        <w:rPr>
          <w:rFonts w:eastAsia="Times New Roman"/>
          <w:sz w:val="28"/>
          <w:szCs w:val="28"/>
          <w:lang w:eastAsia="en-US"/>
        </w:rPr>
        <w:t xml:space="preserve"> (РФПК), Международная федерация перетягивания каната и её роль в формировании стратегических инициатив, современных тенденций развития современного спорта </w:t>
      </w:r>
      <w:r w:rsidRPr="009A1C52">
        <w:rPr>
          <w:rFonts w:eastAsia="Times New Roman"/>
          <w:sz w:val="28"/>
          <w:szCs w:val="28"/>
          <w:lang w:eastAsia="en-US"/>
        </w:rPr>
        <w:br/>
        <w:t xml:space="preserve">на международной арене. Роль РФПК в определении стратегического направления развития </w:t>
      </w:r>
      <w:r w:rsidRPr="009A1C52">
        <w:rPr>
          <w:bCs/>
          <w:sz w:val="28"/>
          <w:szCs w:val="28"/>
        </w:rPr>
        <w:t>перетягиванием каната</w:t>
      </w:r>
      <w:r w:rsidRPr="009A1C52">
        <w:rPr>
          <w:rFonts w:eastAsia="Times New Roman"/>
          <w:sz w:val="28"/>
          <w:szCs w:val="28"/>
          <w:lang w:eastAsia="en-US"/>
        </w:rPr>
        <w:t xml:space="preserve"> на международной арене;</w:t>
      </w:r>
    </w:p>
    <w:p w14:paraId="2C8EE8B5" w14:textId="77777777" w:rsidR="00EF38E2" w:rsidRPr="009A1C52" w:rsidRDefault="00EF38E2" w:rsidP="009A1C52">
      <w:pPr>
        <w:spacing w:line="360" w:lineRule="auto"/>
        <w:ind w:firstLine="709"/>
        <w:jc w:val="both"/>
        <w:rPr>
          <w:sz w:val="28"/>
          <w:szCs w:val="28"/>
        </w:rPr>
      </w:pPr>
      <w:r w:rsidRPr="009A1C52">
        <w:rPr>
          <w:sz w:val="28"/>
          <w:szCs w:val="28"/>
        </w:rPr>
        <w:t>знание современного состояния перетягивания каната в России; регионы России, наиболее успешно развивающие перетягивание каната, команды – победители всероссийских соревнований;</w:t>
      </w:r>
    </w:p>
    <w:p w14:paraId="018237C8" w14:textId="77777777" w:rsidR="00EF38E2" w:rsidRPr="009A1C52" w:rsidRDefault="00EF38E2" w:rsidP="009A1C52">
      <w:pPr>
        <w:spacing w:line="360" w:lineRule="auto"/>
        <w:ind w:firstLine="709"/>
        <w:jc w:val="both"/>
        <w:rPr>
          <w:sz w:val="28"/>
          <w:szCs w:val="28"/>
        </w:rPr>
      </w:pPr>
      <w:r w:rsidRPr="009A1C52">
        <w:rPr>
          <w:rFonts w:eastAsia="Times New Roman"/>
          <w:sz w:val="28"/>
          <w:szCs w:val="28"/>
          <w:lang w:eastAsia="en-US"/>
        </w:rPr>
        <w:t xml:space="preserve">способность аргументированно принимать участие в обсуждении успехов </w:t>
      </w:r>
      <w:r w:rsidRPr="009A1C52">
        <w:rPr>
          <w:rFonts w:eastAsia="Times New Roman"/>
          <w:sz w:val="28"/>
          <w:szCs w:val="28"/>
          <w:lang w:eastAsia="en-US"/>
        </w:rPr>
        <w:br/>
        <w:t xml:space="preserve">и неудач сборной команды страны, отечественных и зарубежных клубов </w:t>
      </w:r>
      <w:r w:rsidRPr="009A1C52">
        <w:rPr>
          <w:rFonts w:eastAsia="Times New Roman"/>
          <w:sz w:val="28"/>
          <w:szCs w:val="28"/>
          <w:lang w:eastAsia="en-US"/>
        </w:rPr>
        <w:br/>
        <w:t>и команд на международной арене;</w:t>
      </w:r>
    </w:p>
    <w:p w14:paraId="7BA2A6D4" w14:textId="77777777" w:rsidR="00EF38E2" w:rsidRPr="009A1C52" w:rsidRDefault="00EF38E2"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способность анализировать результаты соревнований, входящих </w:t>
      </w:r>
      <w:r w:rsidRPr="009A1C52">
        <w:rPr>
          <w:rFonts w:eastAsia="Times New Roman"/>
          <w:sz w:val="28"/>
          <w:szCs w:val="28"/>
          <w:lang w:eastAsia="en-US"/>
        </w:rPr>
        <w:br/>
        <w:t xml:space="preserve">в официальный календарь соревнований (международных, всероссийских, региональных); различать системы проведения соревнований по </w:t>
      </w:r>
      <w:r w:rsidRPr="009A1C52">
        <w:rPr>
          <w:bCs/>
          <w:sz w:val="28"/>
          <w:szCs w:val="28"/>
        </w:rPr>
        <w:t>перетягиванию каната</w:t>
      </w:r>
      <w:r w:rsidRPr="009A1C52">
        <w:rPr>
          <w:rFonts w:eastAsia="Times New Roman"/>
          <w:sz w:val="28"/>
          <w:szCs w:val="28"/>
          <w:lang w:eastAsia="en-US"/>
        </w:rPr>
        <w:t xml:space="preserve">, понимать структуру спортивных соревнований и физкультурных мероприятий по </w:t>
      </w:r>
      <w:r w:rsidRPr="009A1C52">
        <w:rPr>
          <w:bCs/>
          <w:sz w:val="28"/>
          <w:szCs w:val="28"/>
        </w:rPr>
        <w:t>перетягиванию каната</w:t>
      </w:r>
      <w:r w:rsidRPr="009A1C52">
        <w:rPr>
          <w:rFonts w:eastAsia="Times New Roman"/>
          <w:sz w:val="28"/>
          <w:szCs w:val="28"/>
          <w:lang w:eastAsia="en-US"/>
        </w:rPr>
        <w:t xml:space="preserve"> и его спортивным дисциплинам среди различных возрастных групп и категорий участников;</w:t>
      </w:r>
    </w:p>
    <w:p w14:paraId="29E7158B" w14:textId="77777777" w:rsidR="00EF38E2" w:rsidRPr="009A1C52" w:rsidRDefault="00EF38E2"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владение основными направлениями спортивного маркетинга, стремление </w:t>
      </w:r>
      <w:r w:rsidRPr="009A1C52">
        <w:rPr>
          <w:rFonts w:eastAsia="Times New Roman"/>
          <w:sz w:val="28"/>
          <w:szCs w:val="28"/>
          <w:lang w:eastAsia="en-US"/>
        </w:rPr>
        <w:br/>
        <w:t xml:space="preserve">к профессиональному самоопределению средствами </w:t>
      </w:r>
      <w:r w:rsidRPr="009A1C52">
        <w:rPr>
          <w:bCs/>
          <w:sz w:val="28"/>
          <w:szCs w:val="28"/>
        </w:rPr>
        <w:t>перетягивания каната</w:t>
      </w:r>
      <w:r w:rsidRPr="009A1C52">
        <w:rPr>
          <w:rFonts w:eastAsia="Times New Roman"/>
          <w:sz w:val="28"/>
          <w:szCs w:val="28"/>
          <w:lang w:eastAsia="en-US"/>
        </w:rPr>
        <w:t xml:space="preserve"> </w:t>
      </w:r>
      <w:r w:rsidRPr="009A1C52">
        <w:rPr>
          <w:rFonts w:eastAsia="Times New Roman"/>
          <w:sz w:val="28"/>
          <w:szCs w:val="28"/>
          <w:lang w:eastAsia="en-US"/>
        </w:rPr>
        <w:br/>
        <w:t>в области физической культуры и спорта;</w:t>
      </w:r>
    </w:p>
    <w:p w14:paraId="2132448C" w14:textId="77777777" w:rsidR="00EF38E2" w:rsidRPr="009A1C52" w:rsidRDefault="00EF38E2"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способность характеризовать влияние занятий </w:t>
      </w:r>
      <w:r w:rsidRPr="009A1C52">
        <w:rPr>
          <w:bCs/>
          <w:sz w:val="28"/>
          <w:szCs w:val="28"/>
        </w:rPr>
        <w:t>перетягиванием каната</w:t>
      </w:r>
      <w:r w:rsidRPr="009A1C52">
        <w:rPr>
          <w:rFonts w:eastAsia="Times New Roman"/>
          <w:sz w:val="28"/>
          <w:szCs w:val="28"/>
          <w:lang w:eastAsia="en-US"/>
        </w:rPr>
        <w:t xml:space="preserve"> </w:t>
      </w:r>
      <w:r w:rsidRPr="009A1C52">
        <w:rPr>
          <w:rFonts w:eastAsia="Times New Roman"/>
          <w:sz w:val="28"/>
          <w:szCs w:val="28"/>
          <w:lang w:eastAsia="en-US"/>
        </w:rPr>
        <w:br/>
        <w:t>на физическую, психическую, интеллектуальную и социальную деятельность человека;</w:t>
      </w:r>
    </w:p>
    <w:p w14:paraId="207C7A8A" w14:textId="77777777" w:rsidR="00EF38E2" w:rsidRPr="009A1C52" w:rsidRDefault="00EF38E2"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понимание роли и взаимосвязи развития физических качеств и специальной физической подготовки канатчиков в формировании и совершенствовании технического и тактического мастерства;</w:t>
      </w:r>
    </w:p>
    <w:p w14:paraId="6275C524" w14:textId="77777777" w:rsidR="00EF38E2" w:rsidRPr="009A1C52" w:rsidRDefault="00EF38E2"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способность характеризовать и демонстрировать средства общей </w:t>
      </w:r>
      <w:r w:rsidRPr="009A1C52">
        <w:rPr>
          <w:rFonts w:eastAsia="Times New Roman"/>
          <w:sz w:val="28"/>
          <w:szCs w:val="28"/>
          <w:lang w:eastAsia="en-US"/>
        </w:rPr>
        <w:br/>
        <w:t xml:space="preserve">и специальной физической подготовки, применять их в образовательной </w:t>
      </w:r>
      <w:r w:rsidRPr="009A1C52">
        <w:rPr>
          <w:rFonts w:eastAsia="Times New Roman"/>
          <w:sz w:val="28"/>
          <w:szCs w:val="28"/>
          <w:lang w:eastAsia="en-US"/>
        </w:rPr>
        <w:br/>
        <w:t xml:space="preserve">и тренировочной деятельности на занятиях </w:t>
      </w:r>
      <w:r w:rsidRPr="009A1C52">
        <w:rPr>
          <w:bCs/>
          <w:sz w:val="28"/>
          <w:szCs w:val="28"/>
        </w:rPr>
        <w:t>перетягиванием каната</w:t>
      </w:r>
      <w:r w:rsidRPr="009A1C52">
        <w:rPr>
          <w:rFonts w:eastAsia="Times New Roman"/>
          <w:sz w:val="28"/>
          <w:szCs w:val="28"/>
          <w:lang w:eastAsia="en-US"/>
        </w:rPr>
        <w:t>;</w:t>
      </w:r>
    </w:p>
    <w:p w14:paraId="5B18DB15" w14:textId="77777777" w:rsidR="00EF38E2" w:rsidRPr="009A1C52" w:rsidRDefault="00EF38E2"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владение навыками разработки и выполнения физических упражнений различной целевой и функциональной направленности, с использованием средств </w:t>
      </w:r>
      <w:r w:rsidRPr="009A1C52">
        <w:rPr>
          <w:bCs/>
          <w:sz w:val="28"/>
          <w:szCs w:val="28"/>
        </w:rPr>
        <w:t>перетягивания каната</w:t>
      </w:r>
      <w:r w:rsidRPr="009A1C52">
        <w:rPr>
          <w:rFonts w:eastAsia="Times New Roman"/>
          <w:sz w:val="28"/>
          <w:szCs w:val="28"/>
          <w:lang w:eastAsia="en-US"/>
        </w:rPr>
        <w:t>, применение их в игровой и соревновательной деятельности;</w:t>
      </w:r>
    </w:p>
    <w:p w14:paraId="639988C6" w14:textId="77777777" w:rsidR="00EF38E2" w:rsidRPr="009A1C52" w:rsidRDefault="00EF38E2"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способность характеризовать и демонстрировать комплексы упражнений, формирующие двигательные умения и навыки тактических приемов </w:t>
      </w:r>
      <w:r w:rsidRPr="009A1C52">
        <w:rPr>
          <w:bCs/>
          <w:sz w:val="28"/>
          <w:szCs w:val="28"/>
        </w:rPr>
        <w:t>перетягивания каната</w:t>
      </w:r>
      <w:r w:rsidRPr="009A1C52">
        <w:rPr>
          <w:rFonts w:eastAsia="Times New Roman"/>
          <w:sz w:val="28"/>
          <w:szCs w:val="28"/>
          <w:lang w:eastAsia="en-US"/>
        </w:rPr>
        <w:t>;</w:t>
      </w:r>
    </w:p>
    <w:p w14:paraId="1420ED19" w14:textId="77777777" w:rsidR="00EF38E2" w:rsidRPr="009A1C52" w:rsidRDefault="00EF38E2"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моделирование и демонстрация командных действий в тактике </w:t>
      </w:r>
      <w:r w:rsidRPr="009A1C52">
        <w:rPr>
          <w:bCs/>
          <w:sz w:val="28"/>
          <w:szCs w:val="28"/>
        </w:rPr>
        <w:t>перетягивания каната</w:t>
      </w:r>
      <w:r w:rsidRPr="009A1C52">
        <w:rPr>
          <w:rFonts w:eastAsia="Times New Roman"/>
          <w:sz w:val="28"/>
          <w:szCs w:val="28"/>
          <w:lang w:eastAsia="en-US"/>
        </w:rPr>
        <w:t xml:space="preserve"> с учетом личных амплуа, наиболее рациональных способов решения спортивной задачи; применение изученных тактических действий </w:t>
      </w:r>
      <w:r w:rsidRPr="009A1C52">
        <w:rPr>
          <w:rFonts w:eastAsia="Times New Roman"/>
          <w:sz w:val="28"/>
          <w:szCs w:val="28"/>
          <w:lang w:eastAsia="en-US"/>
        </w:rPr>
        <w:br/>
        <w:t>в учебной, игровой соревновательной и досуговой деятельности; способность слаженно действовать в постоянно изменяющихся игровых ситуациях командной борьбы;</w:t>
      </w:r>
    </w:p>
    <w:p w14:paraId="4E349167" w14:textId="77777777" w:rsidR="00EF38E2" w:rsidRPr="009A1C52" w:rsidRDefault="00EF38E2"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способность планировать, организовывать и проводить самостоятельные тренировки по </w:t>
      </w:r>
      <w:r w:rsidRPr="009A1C52">
        <w:rPr>
          <w:bCs/>
          <w:sz w:val="28"/>
          <w:szCs w:val="28"/>
        </w:rPr>
        <w:t>перетягиванию каната</w:t>
      </w:r>
      <w:r w:rsidRPr="009A1C52">
        <w:rPr>
          <w:rFonts w:eastAsia="Times New Roman"/>
          <w:sz w:val="28"/>
          <w:szCs w:val="28"/>
          <w:lang w:eastAsia="en-US"/>
        </w:rPr>
        <w:t xml:space="preserve"> с учетом применения способов самостоятельного освоения двигательных действий, подбора упражнений</w:t>
      </w:r>
      <w:r w:rsidRPr="009A1C52">
        <w:rPr>
          <w:rFonts w:eastAsia="Times New Roman"/>
          <w:sz w:val="28"/>
          <w:szCs w:val="28"/>
          <w:lang w:eastAsia="en-US"/>
        </w:rPr>
        <w:br/>
        <w:t xml:space="preserve"> для развития специальных физических качеств канатчика;</w:t>
      </w:r>
    </w:p>
    <w:p w14:paraId="51BAF488" w14:textId="77777777" w:rsidR="00EF38E2" w:rsidRPr="009A1C52" w:rsidRDefault="00EF38E2"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участие в соревновательной деятельности на внутришкольном, районном, муниципальном, городском, региональном, всероссийском уровнях; применение правил соревнований и судейской терминологии в судейской практике;</w:t>
      </w:r>
    </w:p>
    <w:p w14:paraId="0C43F6A0" w14:textId="77777777" w:rsidR="00EF38E2" w:rsidRPr="009A1C52" w:rsidRDefault="00EF38E2"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владение технологиями предупреждения и нивелирования конфликтных ситуаций во время занятий </w:t>
      </w:r>
      <w:r w:rsidRPr="009A1C52">
        <w:rPr>
          <w:bCs/>
          <w:sz w:val="28"/>
          <w:szCs w:val="28"/>
        </w:rPr>
        <w:t>перетягиванием каната</w:t>
      </w:r>
      <w:r w:rsidRPr="009A1C52">
        <w:rPr>
          <w:rFonts w:eastAsia="Times New Roman"/>
          <w:sz w:val="28"/>
          <w:szCs w:val="28"/>
          <w:lang w:eastAsia="en-US"/>
        </w:rPr>
        <w:t xml:space="preserve">, решения спорных </w:t>
      </w:r>
      <w:r w:rsidRPr="009A1C52">
        <w:rPr>
          <w:rFonts w:eastAsia="Times New Roman"/>
          <w:sz w:val="28"/>
          <w:szCs w:val="28"/>
          <w:lang w:eastAsia="en-US"/>
        </w:rPr>
        <w:br/>
        <w:t xml:space="preserve">и проблемных ситуаций на основе уважительного и доброжелательного отношения </w:t>
      </w:r>
      <w:r w:rsidRPr="009A1C52">
        <w:rPr>
          <w:rFonts w:eastAsia="Times New Roman"/>
          <w:sz w:val="28"/>
          <w:szCs w:val="28"/>
          <w:lang w:eastAsia="en-US"/>
        </w:rPr>
        <w:br/>
        <w:t>к окружающим;</w:t>
      </w:r>
    </w:p>
    <w:p w14:paraId="26591D36" w14:textId="77777777" w:rsidR="00EF38E2" w:rsidRPr="009A1C52" w:rsidRDefault="00EF38E2"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способность понимать сущность возникновения ошибок в двигательной (технической) деятельности при выполнении технических приемов, анализировать </w:t>
      </w:r>
      <w:r w:rsidRPr="009A1C52">
        <w:rPr>
          <w:rFonts w:eastAsia="Times New Roman"/>
          <w:sz w:val="28"/>
          <w:szCs w:val="28"/>
          <w:lang w:eastAsia="en-US"/>
        </w:rPr>
        <w:br/>
        <w:t>и находить способы устранения ошибок; выделять слабые и сильные стороны схватки, делать выводы;</w:t>
      </w:r>
    </w:p>
    <w:p w14:paraId="43C2663A" w14:textId="77777777" w:rsidR="00EF38E2" w:rsidRPr="009A1C52" w:rsidRDefault="00EF38E2"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соблюдение требований к местам проведения занятий по перетягиванию каната,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w:t>
      </w:r>
      <w:r w:rsidRPr="009A1C52">
        <w:rPr>
          <w:bCs/>
          <w:sz w:val="28"/>
          <w:szCs w:val="28"/>
        </w:rPr>
        <w:t>перетягиванием каната</w:t>
      </w:r>
      <w:r w:rsidRPr="009A1C52">
        <w:rPr>
          <w:rFonts w:eastAsia="Times New Roman"/>
          <w:sz w:val="28"/>
          <w:szCs w:val="28"/>
          <w:lang w:eastAsia="en-US"/>
        </w:rPr>
        <w:t xml:space="preserve"> в досуговой деятельности;</w:t>
      </w:r>
    </w:p>
    <w:p w14:paraId="13D88F19" w14:textId="77777777" w:rsidR="00EF38E2" w:rsidRPr="009A1C52" w:rsidRDefault="00EF38E2"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соблюдение правил техники безопасности во время занятий и соревнований </w:t>
      </w:r>
      <w:r w:rsidRPr="009A1C52">
        <w:rPr>
          <w:rFonts w:eastAsia="Times New Roman"/>
          <w:sz w:val="28"/>
          <w:szCs w:val="28"/>
          <w:lang w:eastAsia="en-US"/>
        </w:rPr>
        <w:br/>
        <w:t xml:space="preserve">по </w:t>
      </w:r>
      <w:r w:rsidRPr="009A1C52">
        <w:rPr>
          <w:bCs/>
          <w:sz w:val="28"/>
          <w:szCs w:val="28"/>
        </w:rPr>
        <w:t>перетягиванию каната</w:t>
      </w:r>
      <w:r w:rsidRPr="009A1C52">
        <w:rPr>
          <w:rFonts w:eastAsia="Times New Roman"/>
          <w:sz w:val="28"/>
          <w:szCs w:val="28"/>
          <w:lang w:eastAsia="en-US"/>
        </w:rPr>
        <w:t xml:space="preserve">; знание причин возникновения травм и умение оказывать первую помощь при травмах и повреждениях во время занятий </w:t>
      </w:r>
      <w:r w:rsidRPr="009A1C52">
        <w:rPr>
          <w:rFonts w:eastAsia="Times New Roman"/>
          <w:sz w:val="28"/>
          <w:szCs w:val="28"/>
          <w:lang w:eastAsia="en-US"/>
        </w:rPr>
        <w:br/>
        <w:t>по</w:t>
      </w:r>
      <w:r w:rsidRPr="009A1C52">
        <w:rPr>
          <w:bCs/>
          <w:sz w:val="28"/>
          <w:szCs w:val="28"/>
        </w:rPr>
        <w:t xml:space="preserve"> перетягиванию каната</w:t>
      </w:r>
      <w:r w:rsidRPr="009A1C52">
        <w:rPr>
          <w:rFonts w:eastAsia="Times New Roman"/>
          <w:sz w:val="28"/>
          <w:szCs w:val="28"/>
          <w:lang w:eastAsia="en-US"/>
        </w:rPr>
        <w:t>;</w:t>
      </w:r>
    </w:p>
    <w:p w14:paraId="75F66541" w14:textId="77777777" w:rsidR="00EF38E2" w:rsidRPr="009A1C52" w:rsidRDefault="00EF38E2"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соблюдение гигиенических основ образовательной, тренировочной </w:t>
      </w:r>
      <w:r w:rsidRPr="009A1C52">
        <w:rPr>
          <w:rFonts w:eastAsia="Times New Roman"/>
          <w:sz w:val="28"/>
          <w:szCs w:val="28"/>
          <w:lang w:eastAsia="en-US"/>
        </w:rPr>
        <w:br/>
        <w:t xml:space="preserve">и досуговой двигательной деятельности, основ организации здорового образа жизни средствами </w:t>
      </w:r>
      <w:r w:rsidRPr="009A1C52">
        <w:rPr>
          <w:bCs/>
          <w:sz w:val="28"/>
          <w:szCs w:val="28"/>
        </w:rPr>
        <w:t>перетягивания каната</w:t>
      </w:r>
      <w:r w:rsidRPr="009A1C52">
        <w:rPr>
          <w:rFonts w:eastAsia="Times New Roman"/>
          <w:sz w:val="28"/>
          <w:szCs w:val="28"/>
          <w:lang w:eastAsia="en-US"/>
        </w:rPr>
        <w:t>;</w:t>
      </w:r>
    </w:p>
    <w:p w14:paraId="08977124" w14:textId="77777777" w:rsidR="00EF38E2" w:rsidRPr="009A1C52" w:rsidRDefault="00EF38E2"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владение способами самоконтроля и применение в учебной, тренировочной </w:t>
      </w:r>
      <w:r w:rsidRPr="009A1C52">
        <w:rPr>
          <w:rFonts w:eastAsia="Times New Roman"/>
          <w:sz w:val="28"/>
          <w:szCs w:val="28"/>
          <w:lang w:eastAsia="en-US"/>
        </w:rPr>
        <w:br/>
        <w:t xml:space="preserve">и соревновательной деятельности средств восстановления после физической нагрузки, способов индивидуального регулирования физической нагрузки </w:t>
      </w:r>
      <w:r w:rsidRPr="009A1C52">
        <w:rPr>
          <w:rFonts w:eastAsia="Times New Roman"/>
          <w:sz w:val="28"/>
          <w:szCs w:val="28"/>
          <w:lang w:eastAsia="en-US"/>
        </w:rPr>
        <w:br/>
        <w:t>с учетом уровня физического развития и функционального состояния;</w:t>
      </w:r>
    </w:p>
    <w:p w14:paraId="34DC3597" w14:textId="77777777" w:rsidR="00EF38E2" w:rsidRPr="009A1C52" w:rsidRDefault="00EF38E2"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способность проводить контрольно-тестовые упражнения по общей, специальной и технической подготовке канатчиков в соответствии с методикой; выявлять особенности в приросте показателей физической подготовленности, сравнивать их с возрастными стандартами физической подготовленности;</w:t>
      </w:r>
    </w:p>
    <w:p w14:paraId="7F00AE94" w14:textId="77777777" w:rsidR="00EF38E2" w:rsidRPr="009A1C52" w:rsidRDefault="00EF38E2"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способность соблюдать правила безопасного, правомерного поведения </w:t>
      </w:r>
      <w:r w:rsidRPr="009A1C52">
        <w:rPr>
          <w:rFonts w:eastAsia="Times New Roman"/>
          <w:sz w:val="28"/>
          <w:szCs w:val="28"/>
          <w:lang w:eastAsia="en-US"/>
        </w:rPr>
        <w:br/>
        <w:t xml:space="preserve">во время соревнований различного уровня по </w:t>
      </w:r>
      <w:r w:rsidRPr="009A1C52">
        <w:rPr>
          <w:bCs/>
          <w:sz w:val="28"/>
          <w:szCs w:val="28"/>
        </w:rPr>
        <w:t>перетягиванию каната</w:t>
      </w:r>
      <w:r w:rsidRPr="009A1C52">
        <w:rPr>
          <w:rFonts w:eastAsia="Times New Roman"/>
          <w:sz w:val="28"/>
          <w:szCs w:val="28"/>
          <w:lang w:eastAsia="en-US"/>
        </w:rPr>
        <w:t xml:space="preserve"> в качестве зрителя, болельщика; </w:t>
      </w:r>
    </w:p>
    <w:p w14:paraId="583663F7" w14:textId="77777777" w:rsidR="00EF38E2" w:rsidRPr="009A1C52" w:rsidRDefault="00EF38E2"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способность применять способы и методы профилактики пагубных привычек, асоциального и созависимого поведения, антидопингового поведения. </w:t>
      </w:r>
    </w:p>
    <w:p w14:paraId="39A5F2D7" w14:textId="73A1A2CB" w:rsidR="00EF38E2" w:rsidRPr="009A1C52" w:rsidRDefault="00CA6F1E" w:rsidP="009A1C52">
      <w:pPr>
        <w:pBdr>
          <w:top w:val="none" w:sz="0" w:space="0" w:color="000000"/>
          <w:left w:val="none" w:sz="0" w:space="0" w:color="000000"/>
          <w:bottom w:val="none" w:sz="0" w:space="0" w:color="000000"/>
          <w:right w:val="none" w:sz="0" w:space="0" w:color="000000"/>
        </w:pBdr>
        <w:spacing w:line="360" w:lineRule="auto"/>
        <w:ind w:firstLine="709"/>
        <w:jc w:val="both"/>
        <w:rPr>
          <w:bCs/>
          <w:sz w:val="28"/>
          <w:szCs w:val="28"/>
          <w:lang w:eastAsia="zh-CN"/>
        </w:rPr>
      </w:pPr>
      <w:r w:rsidRPr="009A1C52">
        <w:rPr>
          <w:rFonts w:eastAsia="Times New Roman"/>
          <w:bCs/>
          <w:sz w:val="28"/>
          <w:szCs w:val="28"/>
          <w:lang w:eastAsia="zh-CN"/>
        </w:rPr>
        <w:t>127.9.23.</w:t>
      </w:r>
      <w:r w:rsidR="00EF38E2" w:rsidRPr="009A1C52">
        <w:rPr>
          <w:rFonts w:eastAsia="Times New Roman"/>
          <w:bCs/>
          <w:sz w:val="28"/>
          <w:szCs w:val="28"/>
          <w:lang w:eastAsia="zh-CN"/>
        </w:rPr>
        <w:t> М</w:t>
      </w:r>
      <w:r w:rsidR="00EF38E2" w:rsidRPr="009A1C52">
        <w:rPr>
          <w:bCs/>
          <w:sz w:val="28"/>
          <w:szCs w:val="28"/>
          <w:lang w:eastAsia="zh-CN"/>
        </w:rPr>
        <w:t xml:space="preserve">одуль </w:t>
      </w:r>
      <w:r w:rsidR="00DF34B8" w:rsidRPr="009A1C52">
        <w:rPr>
          <w:bCs/>
          <w:sz w:val="28"/>
          <w:szCs w:val="28"/>
          <w:lang w:eastAsia="zh-CN"/>
        </w:rPr>
        <w:t>«</w:t>
      </w:r>
      <w:r w:rsidR="00EF38E2" w:rsidRPr="009A1C52">
        <w:rPr>
          <w:bCs/>
          <w:sz w:val="28"/>
          <w:szCs w:val="28"/>
          <w:lang w:eastAsia="zh-CN"/>
        </w:rPr>
        <w:t>Компьютерный спорт</w:t>
      </w:r>
      <w:r w:rsidR="00DF34B8" w:rsidRPr="009A1C52">
        <w:rPr>
          <w:bCs/>
          <w:sz w:val="28"/>
          <w:szCs w:val="28"/>
          <w:lang w:eastAsia="zh-CN"/>
        </w:rPr>
        <w:t>»</w:t>
      </w:r>
      <w:r w:rsidR="00EF38E2" w:rsidRPr="009A1C52">
        <w:rPr>
          <w:bCs/>
          <w:sz w:val="28"/>
          <w:szCs w:val="28"/>
          <w:lang w:eastAsia="zh-CN"/>
        </w:rPr>
        <w:t>.</w:t>
      </w:r>
    </w:p>
    <w:p w14:paraId="2E620277" w14:textId="60B1CCAC" w:rsidR="00EF38E2" w:rsidRPr="009A1C52" w:rsidRDefault="00CA6F1E"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rFonts w:eastAsia="Times New Roman"/>
          <w:bCs/>
          <w:sz w:val="28"/>
          <w:szCs w:val="28"/>
          <w:lang w:eastAsia="zh-CN"/>
        </w:rPr>
        <w:t>127.9.23.</w:t>
      </w:r>
      <w:r w:rsidR="00EF38E2" w:rsidRPr="009A1C52">
        <w:rPr>
          <w:rFonts w:eastAsia="Times New Roman"/>
          <w:bCs/>
          <w:sz w:val="28"/>
          <w:szCs w:val="28"/>
          <w:lang w:eastAsia="zh-CN"/>
        </w:rPr>
        <w:t>1. </w:t>
      </w:r>
      <w:r w:rsidR="00EF38E2" w:rsidRPr="009A1C52">
        <w:rPr>
          <w:sz w:val="28"/>
          <w:szCs w:val="28"/>
          <w:lang w:eastAsia="zh-CN"/>
        </w:rPr>
        <w:t xml:space="preserve">Пояснительная записка модуля </w:t>
      </w:r>
      <w:r w:rsidR="00DF34B8" w:rsidRPr="009A1C52">
        <w:rPr>
          <w:sz w:val="28"/>
          <w:szCs w:val="28"/>
          <w:lang w:eastAsia="zh-CN"/>
        </w:rPr>
        <w:t>«</w:t>
      </w:r>
      <w:r w:rsidR="00EF38E2" w:rsidRPr="009A1C52">
        <w:rPr>
          <w:sz w:val="28"/>
          <w:szCs w:val="28"/>
          <w:lang w:eastAsia="zh-CN"/>
        </w:rPr>
        <w:t>Компьютерный спорт</w:t>
      </w:r>
      <w:r w:rsidR="00DF34B8" w:rsidRPr="009A1C52">
        <w:rPr>
          <w:sz w:val="28"/>
          <w:szCs w:val="28"/>
          <w:lang w:eastAsia="zh-CN"/>
        </w:rPr>
        <w:t>»</w:t>
      </w:r>
      <w:r w:rsidR="00EF38E2" w:rsidRPr="009A1C52">
        <w:rPr>
          <w:sz w:val="28"/>
          <w:szCs w:val="28"/>
          <w:lang w:eastAsia="zh-CN"/>
        </w:rPr>
        <w:t>.</w:t>
      </w:r>
    </w:p>
    <w:p w14:paraId="01055957" w14:textId="007CD2A3" w:rsidR="00EF38E2" w:rsidRPr="009A1C52" w:rsidRDefault="00EF38E2"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sz w:val="28"/>
          <w:szCs w:val="28"/>
          <w:lang w:eastAsia="zh-CN"/>
        </w:rPr>
        <w:t xml:space="preserve">Модуль </w:t>
      </w:r>
      <w:r w:rsidR="00DF34B8" w:rsidRPr="009A1C52">
        <w:rPr>
          <w:sz w:val="28"/>
          <w:szCs w:val="28"/>
          <w:lang w:eastAsia="zh-CN"/>
        </w:rPr>
        <w:t>«</w:t>
      </w:r>
      <w:r w:rsidRPr="009A1C52">
        <w:rPr>
          <w:sz w:val="28"/>
          <w:szCs w:val="28"/>
          <w:lang w:eastAsia="zh-CN"/>
        </w:rPr>
        <w:t>Компьютерный спорт</w:t>
      </w:r>
      <w:r w:rsidR="00DF34B8" w:rsidRPr="009A1C52">
        <w:rPr>
          <w:sz w:val="28"/>
          <w:szCs w:val="28"/>
          <w:lang w:eastAsia="zh-CN"/>
        </w:rPr>
        <w:t>»</w:t>
      </w:r>
      <w:r w:rsidRPr="009A1C52">
        <w:rPr>
          <w:rFonts w:eastAsia="Times New Roman"/>
          <w:sz w:val="28"/>
          <w:szCs w:val="28"/>
        </w:rPr>
        <w:t xml:space="preserve"> (далее – модуль по компьютерному спорту, компьютерный спорт) </w:t>
      </w:r>
      <w:r w:rsidRPr="009A1C52">
        <w:rPr>
          <w:sz w:val="28"/>
          <w:szCs w:val="28"/>
          <w:lang w:eastAsia="zh-CN"/>
        </w:rPr>
        <w:t xml:space="preserve">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w:t>
      </w:r>
      <w:r w:rsidR="00DF34B8" w:rsidRPr="009A1C52">
        <w:rPr>
          <w:sz w:val="28"/>
          <w:szCs w:val="28"/>
          <w:lang w:eastAsia="zh-CN"/>
        </w:rPr>
        <w:t>«</w:t>
      </w:r>
      <w:r w:rsidRPr="009A1C52">
        <w:rPr>
          <w:sz w:val="28"/>
          <w:szCs w:val="28"/>
          <w:lang w:eastAsia="zh-CN"/>
        </w:rPr>
        <w:t>Физическая культура</w:t>
      </w:r>
      <w:r w:rsidR="00DF34B8" w:rsidRPr="009A1C52">
        <w:rPr>
          <w:sz w:val="28"/>
          <w:szCs w:val="28"/>
          <w:lang w:eastAsia="zh-CN"/>
        </w:rPr>
        <w:t>»</w:t>
      </w:r>
      <w:r w:rsidRPr="009A1C52">
        <w:rPr>
          <w:sz w:val="28"/>
          <w:szCs w:val="28"/>
          <w:lang w:eastAsia="zh-CN"/>
        </w:rPr>
        <w:t xml:space="preserve">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4541045F" w14:textId="6ED47BFA" w:rsidR="00EF38E2" w:rsidRPr="009A1C52" w:rsidRDefault="00EF38E2" w:rsidP="009A1C52">
      <w:pPr>
        <w:spacing w:line="360" w:lineRule="auto"/>
        <w:ind w:firstLine="709"/>
        <w:jc w:val="both"/>
        <w:rPr>
          <w:sz w:val="28"/>
          <w:szCs w:val="28"/>
        </w:rPr>
      </w:pPr>
      <w:r w:rsidRPr="009A1C52">
        <w:rPr>
          <w:sz w:val="28"/>
          <w:szCs w:val="28"/>
        </w:rPr>
        <w:t xml:space="preserve">В настоящее время обновление содержания </w:t>
      </w:r>
      <w:r w:rsidRPr="009A1C52">
        <w:rPr>
          <w:rFonts w:eastAsia="Times New Roman"/>
          <w:bCs/>
          <w:sz w:val="28"/>
          <w:szCs w:val="28"/>
        </w:rPr>
        <w:t xml:space="preserve">учебного </w:t>
      </w:r>
      <w:r w:rsidRPr="009A1C52">
        <w:rPr>
          <w:rFonts w:eastAsia="Times New Roman"/>
          <w:sz w:val="28"/>
          <w:szCs w:val="28"/>
        </w:rPr>
        <w:t xml:space="preserve">предмета </w:t>
      </w:r>
      <w:r w:rsidR="00DF34B8" w:rsidRPr="009A1C52">
        <w:rPr>
          <w:rFonts w:eastAsia="Times New Roman"/>
          <w:bCs/>
          <w:sz w:val="28"/>
          <w:szCs w:val="28"/>
        </w:rPr>
        <w:t>«</w:t>
      </w:r>
      <w:r w:rsidRPr="009A1C52">
        <w:rPr>
          <w:rFonts w:eastAsia="Times New Roman"/>
          <w:bCs/>
          <w:sz w:val="28"/>
          <w:szCs w:val="28"/>
        </w:rPr>
        <w:t>Физическая культура</w:t>
      </w:r>
      <w:r w:rsidR="00DF34B8" w:rsidRPr="009A1C52">
        <w:rPr>
          <w:rFonts w:eastAsia="Times New Roman"/>
          <w:bCs/>
          <w:sz w:val="28"/>
          <w:szCs w:val="28"/>
        </w:rPr>
        <w:t>»</w:t>
      </w:r>
      <w:r w:rsidRPr="009A1C52">
        <w:rPr>
          <w:rFonts w:eastAsia="Times New Roman"/>
          <w:bCs/>
          <w:sz w:val="28"/>
          <w:szCs w:val="28"/>
        </w:rPr>
        <w:t xml:space="preserve"> </w:t>
      </w:r>
      <w:r w:rsidRPr="009A1C52">
        <w:rPr>
          <w:sz w:val="28"/>
          <w:szCs w:val="28"/>
        </w:rPr>
        <w:t xml:space="preserve">включает развитие и внедрение спортивно-ориентированных форм обучения, реализацию образовательных программ на основе традиционных, прикладных и популярных у обучающихся видов спорта, в том числе компьютерного спорта. </w:t>
      </w:r>
      <w:r w:rsidRPr="009A1C52">
        <w:rPr>
          <w:rFonts w:eastAsia="Arial Unicode MS"/>
          <w:sz w:val="28"/>
          <w:szCs w:val="28"/>
        </w:rPr>
        <w:t xml:space="preserve">Компьютерный спорт является неолимпийским видом спорта, широко культивируется в 130 странах мира. Компьютерный спорт – </w:t>
      </w:r>
      <w:r w:rsidRPr="009A1C52">
        <w:rPr>
          <w:sz w:val="28"/>
          <w:szCs w:val="28"/>
        </w:rPr>
        <w:t xml:space="preserve">(киберспорт, е-спорт, электронный спорт (англ. cybersport, e-Sport, esport, esports, electronic sport) — вид соревновательной деятельности и специальной практики подготовки </w:t>
      </w:r>
      <w:r w:rsidRPr="009A1C52">
        <w:rPr>
          <w:sz w:val="28"/>
          <w:szCs w:val="28"/>
        </w:rPr>
        <w:br/>
        <w:t xml:space="preserve">к соревнованиям на основе компьютерных и (или) видеоигр, где игра предоставляет среду взаимодействия объектов управления, обеспечивая равные условия для состязаний человека с человеком или команды с командой. </w:t>
      </w:r>
    </w:p>
    <w:p w14:paraId="6A5178F7" w14:textId="77777777" w:rsidR="00EF38E2" w:rsidRPr="009A1C52" w:rsidRDefault="00EF38E2" w:rsidP="009A1C52">
      <w:pPr>
        <w:tabs>
          <w:tab w:val="left" w:pos="0"/>
        </w:tabs>
        <w:autoSpaceDE w:val="0"/>
        <w:autoSpaceDN w:val="0"/>
        <w:adjustRightInd w:val="0"/>
        <w:spacing w:line="360" w:lineRule="auto"/>
        <w:ind w:firstLine="709"/>
        <w:jc w:val="both"/>
        <w:rPr>
          <w:sz w:val="28"/>
          <w:szCs w:val="28"/>
          <w:lang w:eastAsia="en-US"/>
        </w:rPr>
      </w:pPr>
      <w:r w:rsidRPr="009A1C52">
        <w:rPr>
          <w:sz w:val="28"/>
          <w:szCs w:val="28"/>
          <w:lang w:eastAsia="en-US"/>
        </w:rPr>
        <w:t xml:space="preserve">Компьютерный спорт – это спорт, который имеет много тактических </w:t>
      </w:r>
      <w:r w:rsidRPr="009A1C52">
        <w:rPr>
          <w:sz w:val="28"/>
          <w:szCs w:val="28"/>
          <w:lang w:eastAsia="en-US"/>
        </w:rPr>
        <w:br/>
        <w:t xml:space="preserve">и структурных сходств с различными видами спорта. Основой является равенство сторон, наличие соревновательных элементов, необходимость знать стратегию </w:t>
      </w:r>
      <w:r w:rsidRPr="009A1C52">
        <w:rPr>
          <w:sz w:val="28"/>
          <w:szCs w:val="28"/>
          <w:lang w:eastAsia="en-US"/>
        </w:rPr>
        <w:br/>
        <w:t xml:space="preserve">и тактику игры. Разнообразное содержание игровой деятельности требует комплексного развития всех личностных качеств спортсмена: эмоциональной устойчивости, уверенности в себе, самоконтролю, настойчивости, мотивации, склонности к риску, инициативности, быстроты мышления, выносливости, многозадачности. Эти качества в значительной мере определяют уровень физического развития и здоровья занимающихся. По разнообразию двигательных навыков компьютерный спорт кажется достаточно простым, однако необходимость участия в турнирах по несколько часов в сутки, находясь в кресле и работая, </w:t>
      </w:r>
      <w:r w:rsidRPr="009A1C52">
        <w:rPr>
          <w:sz w:val="28"/>
          <w:szCs w:val="28"/>
          <w:lang w:eastAsia="en-US"/>
        </w:rPr>
        <w:br/>
        <w:t xml:space="preserve">в основном, только пальцами рук, требует высокого уровня физической подготовленности и выносливости. При этом почти все действия игроку приходится совершать в условиях высокой психо-эмоциональной нагрузки. Одной из важных психологических особенностей спортивной деятельности киберспортсмена в том, </w:t>
      </w:r>
      <w:r w:rsidRPr="009A1C52">
        <w:rPr>
          <w:sz w:val="28"/>
          <w:szCs w:val="28"/>
          <w:lang w:eastAsia="en-US"/>
        </w:rPr>
        <w:br/>
        <w:t xml:space="preserve">что спортсмен, выполняя те или иные тактические и стратегические приёмы, принимает решения по действиям объекта управления в зависимости от действий соперника и партнеров по команде. </w:t>
      </w:r>
    </w:p>
    <w:p w14:paraId="529A99D5" w14:textId="77777777" w:rsidR="00EF38E2" w:rsidRPr="009A1C52" w:rsidRDefault="00EF38E2" w:rsidP="009A1C52">
      <w:pPr>
        <w:tabs>
          <w:tab w:val="left" w:pos="0"/>
        </w:tabs>
        <w:autoSpaceDE w:val="0"/>
        <w:autoSpaceDN w:val="0"/>
        <w:adjustRightInd w:val="0"/>
        <w:spacing w:line="360" w:lineRule="auto"/>
        <w:ind w:firstLine="709"/>
        <w:jc w:val="both"/>
        <w:rPr>
          <w:sz w:val="28"/>
          <w:szCs w:val="28"/>
          <w:lang w:eastAsia="en-US"/>
        </w:rPr>
      </w:pPr>
      <w:r w:rsidRPr="009A1C52">
        <w:rPr>
          <w:sz w:val="28"/>
          <w:szCs w:val="28"/>
          <w:lang w:eastAsia="en-US"/>
        </w:rPr>
        <w:t>Компьютерный спорт имеет несколько спортивных дисциплин: боевая арена, соревновательные головоломки, спортивный симулятор, стратегия в реальном времени, тактический трехмерный бой, технический симулятор, файтинг, которые могут использоваться в школьной программе физической культуры.</w:t>
      </w:r>
    </w:p>
    <w:p w14:paraId="100C751F" w14:textId="783C30FF" w:rsidR="00EF38E2" w:rsidRPr="009A1C52" w:rsidRDefault="00CA6F1E" w:rsidP="009A1C52">
      <w:pPr>
        <w:spacing w:line="360" w:lineRule="auto"/>
        <w:ind w:firstLine="709"/>
        <w:jc w:val="both"/>
        <w:rPr>
          <w:sz w:val="28"/>
          <w:szCs w:val="28"/>
        </w:rPr>
      </w:pPr>
      <w:r w:rsidRPr="009A1C52">
        <w:rPr>
          <w:rFonts w:eastAsia="Times New Roman"/>
          <w:bCs/>
          <w:sz w:val="28"/>
          <w:szCs w:val="28"/>
          <w:lang w:eastAsia="zh-CN"/>
        </w:rPr>
        <w:t>127.9.23.</w:t>
      </w:r>
      <w:r w:rsidR="00EF38E2" w:rsidRPr="009A1C52">
        <w:rPr>
          <w:rFonts w:eastAsia="Times New Roman"/>
          <w:bCs/>
          <w:sz w:val="28"/>
          <w:szCs w:val="28"/>
          <w:lang w:eastAsia="zh-CN"/>
        </w:rPr>
        <w:t>2. </w:t>
      </w:r>
      <w:r w:rsidR="00EF38E2" w:rsidRPr="009A1C52">
        <w:rPr>
          <w:sz w:val="28"/>
          <w:szCs w:val="28"/>
          <w:lang w:eastAsia="zh-CN"/>
        </w:rPr>
        <w:t xml:space="preserve">Целью изучения модуля </w:t>
      </w:r>
      <w:r w:rsidR="00DF34B8" w:rsidRPr="009A1C52">
        <w:rPr>
          <w:sz w:val="28"/>
          <w:szCs w:val="28"/>
          <w:lang w:eastAsia="zh-CN"/>
        </w:rPr>
        <w:t>«</w:t>
      </w:r>
      <w:r w:rsidR="00EF38E2" w:rsidRPr="009A1C52">
        <w:rPr>
          <w:sz w:val="28"/>
          <w:szCs w:val="28"/>
          <w:lang w:eastAsia="zh-CN"/>
        </w:rPr>
        <w:t>Компьютерный спорт</w:t>
      </w:r>
      <w:r w:rsidR="00DF34B8" w:rsidRPr="009A1C52">
        <w:rPr>
          <w:sz w:val="28"/>
          <w:szCs w:val="28"/>
          <w:lang w:eastAsia="zh-CN"/>
        </w:rPr>
        <w:t>»</w:t>
      </w:r>
      <w:r w:rsidR="00EF38E2" w:rsidRPr="009A1C52">
        <w:rPr>
          <w:sz w:val="28"/>
          <w:szCs w:val="28"/>
          <w:lang w:eastAsia="zh-CN"/>
        </w:rPr>
        <w:t xml:space="preserve"> является </w:t>
      </w:r>
      <w:r w:rsidR="00EF38E2" w:rsidRPr="009A1C52">
        <w:rPr>
          <w:sz w:val="28"/>
          <w:szCs w:val="28"/>
        </w:rPr>
        <w:t xml:space="preserve">формирование </w:t>
      </w:r>
      <w:r w:rsidR="00EF38E2" w:rsidRPr="009A1C52">
        <w:rPr>
          <w:sz w:val="28"/>
          <w:szCs w:val="28"/>
        </w:rPr>
        <w:br/>
        <w:t xml:space="preserve">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компьютерного спорта. </w:t>
      </w:r>
    </w:p>
    <w:p w14:paraId="48F5D996" w14:textId="43961A34" w:rsidR="00EF38E2" w:rsidRPr="009A1C52" w:rsidRDefault="00CA6F1E" w:rsidP="009A1C52">
      <w:pPr>
        <w:spacing w:line="360" w:lineRule="auto"/>
        <w:ind w:firstLine="709"/>
        <w:jc w:val="both"/>
        <w:rPr>
          <w:sz w:val="28"/>
          <w:szCs w:val="28"/>
        </w:rPr>
      </w:pPr>
      <w:r w:rsidRPr="009A1C52">
        <w:rPr>
          <w:rFonts w:eastAsia="Times New Roman"/>
          <w:bCs/>
          <w:sz w:val="28"/>
          <w:szCs w:val="28"/>
          <w:lang w:eastAsia="zh-CN"/>
        </w:rPr>
        <w:t>127.9.23.</w:t>
      </w:r>
      <w:r w:rsidR="00EF38E2" w:rsidRPr="009A1C52">
        <w:rPr>
          <w:sz w:val="28"/>
          <w:szCs w:val="28"/>
        </w:rPr>
        <w:t xml:space="preserve">3. Задачами изучения модуля </w:t>
      </w:r>
      <w:r w:rsidR="00DF34B8" w:rsidRPr="009A1C52">
        <w:rPr>
          <w:rFonts w:eastAsia="Times New Roman"/>
          <w:sz w:val="28"/>
          <w:szCs w:val="28"/>
          <w:lang w:eastAsia="ar-SA"/>
        </w:rPr>
        <w:t>«</w:t>
      </w:r>
      <w:r w:rsidR="00EF38E2" w:rsidRPr="009A1C52">
        <w:rPr>
          <w:rFonts w:eastAsia="Times New Roman"/>
          <w:sz w:val="28"/>
          <w:szCs w:val="28"/>
          <w:lang w:eastAsia="ar-SA"/>
        </w:rPr>
        <w:t>Компьютерный спорт</w:t>
      </w:r>
      <w:r w:rsidR="00DF34B8" w:rsidRPr="009A1C52">
        <w:rPr>
          <w:rFonts w:eastAsia="Times New Roman"/>
          <w:sz w:val="28"/>
          <w:szCs w:val="28"/>
          <w:lang w:eastAsia="ar-SA"/>
        </w:rPr>
        <w:t>»</w:t>
      </w:r>
      <w:r w:rsidR="00EF38E2" w:rsidRPr="009A1C52">
        <w:rPr>
          <w:rFonts w:eastAsia="Times New Roman"/>
          <w:sz w:val="28"/>
          <w:szCs w:val="28"/>
          <w:lang w:eastAsia="ar-SA"/>
        </w:rPr>
        <w:t xml:space="preserve"> </w:t>
      </w:r>
      <w:r w:rsidR="00EF38E2" w:rsidRPr="009A1C52">
        <w:rPr>
          <w:sz w:val="28"/>
          <w:szCs w:val="28"/>
        </w:rPr>
        <w:t>являются:</w:t>
      </w:r>
    </w:p>
    <w:p w14:paraId="1AA93998" w14:textId="77777777" w:rsidR="00EF38E2" w:rsidRPr="009A1C52" w:rsidRDefault="00EF38E2" w:rsidP="009A1C52">
      <w:pPr>
        <w:pStyle w:val="af9"/>
        <w:widowControl w:val="0"/>
        <w:spacing w:line="360" w:lineRule="auto"/>
        <w:ind w:left="0" w:firstLine="709"/>
        <w:jc w:val="both"/>
        <w:rPr>
          <w:sz w:val="28"/>
          <w:szCs w:val="28"/>
        </w:rPr>
      </w:pPr>
      <w:r w:rsidRPr="009A1C52">
        <w:rPr>
          <w:sz w:val="28"/>
          <w:szCs w:val="28"/>
        </w:rPr>
        <w:t>всестороннее гармоничное развитие обучающихся, гармоничное сочетание двигательной активности и интеллектуальной деятельности;</w:t>
      </w:r>
    </w:p>
    <w:p w14:paraId="6913377C" w14:textId="77777777" w:rsidR="00EF38E2" w:rsidRPr="009A1C52" w:rsidRDefault="00EF38E2" w:rsidP="009A1C52">
      <w:pPr>
        <w:pStyle w:val="ab"/>
        <w:spacing w:after="0" w:line="360" w:lineRule="auto"/>
        <w:ind w:firstLine="709"/>
        <w:jc w:val="both"/>
        <w:rPr>
          <w:sz w:val="28"/>
          <w:szCs w:val="28"/>
        </w:rPr>
      </w:pPr>
      <w:r w:rsidRPr="009A1C52">
        <w:rPr>
          <w:sz w:val="28"/>
          <w:szCs w:val="28"/>
        </w:rPr>
        <w:t>освоение знаний о физической культуре и спорте в целом, истории развития компьютерного спорта в частности;</w:t>
      </w:r>
    </w:p>
    <w:p w14:paraId="214483E3" w14:textId="77777777" w:rsidR="00EF38E2" w:rsidRPr="009A1C52" w:rsidRDefault="00EF38E2" w:rsidP="009A1C52">
      <w:pPr>
        <w:pStyle w:val="af9"/>
        <w:spacing w:line="360" w:lineRule="auto"/>
        <w:ind w:left="0" w:firstLine="709"/>
        <w:jc w:val="both"/>
        <w:rPr>
          <w:rStyle w:val="Zag11"/>
          <w:rFonts w:eastAsia="@Arial Unicode MS"/>
          <w:sz w:val="28"/>
          <w:szCs w:val="28"/>
        </w:rPr>
      </w:pPr>
      <w:r w:rsidRPr="009A1C52">
        <w:rPr>
          <w:sz w:val="28"/>
          <w:szCs w:val="28"/>
        </w:rPr>
        <w:t xml:space="preserve">формирование образовательного фундамента, основанного как на знаниях </w:t>
      </w:r>
      <w:r w:rsidRPr="009A1C52">
        <w:rPr>
          <w:sz w:val="28"/>
          <w:szCs w:val="28"/>
        </w:rPr>
        <w:br/>
        <w:t>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14:paraId="5C846E42" w14:textId="77777777" w:rsidR="00EF38E2" w:rsidRPr="009A1C52" w:rsidRDefault="00EF38E2" w:rsidP="009A1C52">
      <w:pPr>
        <w:pStyle w:val="af9"/>
        <w:spacing w:line="360" w:lineRule="auto"/>
        <w:ind w:left="0" w:firstLine="709"/>
        <w:jc w:val="both"/>
        <w:rPr>
          <w:rFonts w:eastAsia="@Arial Unicode MS"/>
          <w:sz w:val="28"/>
          <w:szCs w:val="28"/>
        </w:rPr>
      </w:pPr>
      <w:r w:rsidRPr="009A1C52">
        <w:rPr>
          <w:sz w:val="28"/>
          <w:szCs w:val="28"/>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5F86CF2A" w14:textId="4D0C4BC7" w:rsidR="00EF38E2" w:rsidRPr="009A1C52" w:rsidRDefault="00EF38E2" w:rsidP="009A1C52">
      <w:pPr>
        <w:pStyle w:val="Default"/>
        <w:spacing w:line="360" w:lineRule="auto"/>
        <w:ind w:firstLine="709"/>
        <w:jc w:val="both"/>
        <w:rPr>
          <w:color w:val="auto"/>
          <w:sz w:val="28"/>
          <w:szCs w:val="28"/>
        </w:rPr>
      </w:pPr>
      <w:r w:rsidRPr="009A1C52">
        <w:rPr>
          <w:color w:val="auto"/>
          <w:sz w:val="28"/>
          <w:szCs w:val="28"/>
        </w:rPr>
        <w:t xml:space="preserve">развитие положительной мотивации и устойчивого учебно-познавательного интереса к предмету </w:t>
      </w:r>
      <w:r w:rsidR="00DF34B8" w:rsidRPr="009A1C52">
        <w:rPr>
          <w:color w:val="auto"/>
          <w:sz w:val="28"/>
          <w:szCs w:val="28"/>
        </w:rPr>
        <w:t>«</w:t>
      </w:r>
      <w:r w:rsidRPr="009A1C52">
        <w:rPr>
          <w:color w:val="auto"/>
          <w:sz w:val="28"/>
          <w:szCs w:val="28"/>
        </w:rPr>
        <w:t>Физическая культура</w:t>
      </w:r>
      <w:r w:rsidR="00DF34B8" w:rsidRPr="009A1C52">
        <w:rPr>
          <w:color w:val="auto"/>
          <w:sz w:val="28"/>
          <w:szCs w:val="28"/>
        </w:rPr>
        <w:t>»</w:t>
      </w:r>
      <w:r w:rsidRPr="009A1C52">
        <w:rPr>
          <w:color w:val="auto"/>
          <w:sz w:val="28"/>
          <w:szCs w:val="28"/>
        </w:rPr>
        <w:t>; удовлетворение индивидуальных потребностей, обучающихся в занятиях физической культурой и спортом средствами компьютерного спорта;</w:t>
      </w:r>
    </w:p>
    <w:p w14:paraId="51C65B65" w14:textId="77777777" w:rsidR="00EF38E2" w:rsidRPr="009A1C52" w:rsidRDefault="00EF38E2" w:rsidP="009A1C52">
      <w:pPr>
        <w:pStyle w:val="Default"/>
        <w:spacing w:line="360" w:lineRule="auto"/>
        <w:ind w:firstLine="709"/>
        <w:jc w:val="both"/>
        <w:rPr>
          <w:rFonts w:eastAsia="Times New Roman"/>
          <w:color w:val="auto"/>
          <w:sz w:val="28"/>
          <w:szCs w:val="28"/>
        </w:rPr>
      </w:pPr>
      <w:r w:rsidRPr="009A1C52">
        <w:rPr>
          <w:color w:val="auto"/>
          <w:sz w:val="28"/>
          <w:szCs w:val="28"/>
        </w:rPr>
        <w:t xml:space="preserve">популяризация компьютерного спорта среди подрастающего поколения, </w:t>
      </w:r>
      <w:r w:rsidRPr="009A1C52">
        <w:rPr>
          <w:rFonts w:eastAsia="Times New Roman"/>
          <w:color w:val="auto"/>
          <w:sz w:val="28"/>
          <w:szCs w:val="28"/>
        </w:rPr>
        <w:t xml:space="preserve">привлечение обучающихся, проявляющих повышенный интерес к видеоиграм </w:t>
      </w:r>
      <w:r w:rsidRPr="009A1C52">
        <w:rPr>
          <w:rFonts w:eastAsia="Times New Roman"/>
          <w:color w:val="auto"/>
          <w:sz w:val="28"/>
          <w:szCs w:val="28"/>
        </w:rPr>
        <w:br/>
        <w:t>к занятиям компьютерным спортом, в школьные спортивные клубы, секции,</w:t>
      </w:r>
      <w:r w:rsidRPr="009A1C52">
        <w:rPr>
          <w:rFonts w:eastAsia="Times New Roman"/>
          <w:color w:val="auto"/>
          <w:sz w:val="28"/>
          <w:szCs w:val="28"/>
        </w:rPr>
        <w:br/>
        <w:t>к участию в соревнованиях;</w:t>
      </w:r>
    </w:p>
    <w:p w14:paraId="41AD0310" w14:textId="77777777" w:rsidR="00EF38E2" w:rsidRPr="009A1C52" w:rsidRDefault="00EF38E2" w:rsidP="009A1C52">
      <w:pPr>
        <w:pStyle w:val="af9"/>
        <w:spacing w:line="360" w:lineRule="auto"/>
        <w:ind w:left="0" w:firstLine="709"/>
        <w:jc w:val="both"/>
        <w:rPr>
          <w:sz w:val="28"/>
          <w:szCs w:val="28"/>
        </w:rPr>
      </w:pPr>
      <w:r w:rsidRPr="009A1C52">
        <w:rPr>
          <w:sz w:val="28"/>
          <w:szCs w:val="28"/>
        </w:rPr>
        <w:t>выявление, развитие и поддержка одарённых детей в области компьютерного спорта.</w:t>
      </w:r>
    </w:p>
    <w:p w14:paraId="255B60B2" w14:textId="28F01723" w:rsidR="00EF38E2" w:rsidRPr="009A1C52" w:rsidRDefault="00CA6F1E"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Times New Roman"/>
          <w:bCs/>
          <w:sz w:val="28"/>
          <w:szCs w:val="28"/>
          <w:lang w:eastAsia="zh-CN"/>
        </w:rPr>
      </w:pPr>
      <w:r w:rsidRPr="009A1C52">
        <w:rPr>
          <w:rFonts w:eastAsia="Times New Roman"/>
          <w:bCs/>
          <w:sz w:val="28"/>
          <w:szCs w:val="28"/>
          <w:lang w:eastAsia="zh-CN"/>
        </w:rPr>
        <w:t>127.9.23.</w:t>
      </w:r>
      <w:r w:rsidR="00EF38E2" w:rsidRPr="009A1C52">
        <w:rPr>
          <w:rFonts w:eastAsia="Times New Roman"/>
          <w:bCs/>
          <w:sz w:val="28"/>
          <w:szCs w:val="28"/>
          <w:lang w:eastAsia="zh-CN"/>
        </w:rPr>
        <w:t xml:space="preserve">4. Место и роль модуля </w:t>
      </w:r>
      <w:r w:rsidR="00DF34B8" w:rsidRPr="009A1C52">
        <w:rPr>
          <w:rFonts w:eastAsia="Times New Roman"/>
          <w:bCs/>
          <w:sz w:val="28"/>
          <w:szCs w:val="28"/>
          <w:lang w:eastAsia="zh-CN"/>
        </w:rPr>
        <w:t>«</w:t>
      </w:r>
      <w:r w:rsidR="00EF38E2" w:rsidRPr="009A1C52">
        <w:rPr>
          <w:rFonts w:eastAsia="Times New Roman"/>
          <w:bCs/>
          <w:sz w:val="28"/>
          <w:szCs w:val="28"/>
          <w:lang w:eastAsia="zh-CN"/>
        </w:rPr>
        <w:t>Компьютерный спорт</w:t>
      </w:r>
      <w:r w:rsidR="00DF34B8" w:rsidRPr="009A1C52">
        <w:rPr>
          <w:rFonts w:eastAsia="Times New Roman"/>
          <w:bCs/>
          <w:sz w:val="28"/>
          <w:szCs w:val="28"/>
          <w:lang w:eastAsia="zh-CN"/>
        </w:rPr>
        <w:t>»</w:t>
      </w:r>
      <w:r w:rsidR="00EF38E2" w:rsidRPr="009A1C52">
        <w:rPr>
          <w:rFonts w:eastAsia="Times New Roman"/>
          <w:bCs/>
          <w:sz w:val="28"/>
          <w:szCs w:val="28"/>
          <w:lang w:eastAsia="zh-CN"/>
        </w:rPr>
        <w:t>.</w:t>
      </w:r>
    </w:p>
    <w:p w14:paraId="3D994503" w14:textId="659227A8" w:rsidR="00EF38E2" w:rsidRPr="009A1C52" w:rsidRDefault="00EF38E2" w:rsidP="009A1C52">
      <w:pPr>
        <w:widowControl w:val="0"/>
        <w:spacing w:line="360" w:lineRule="auto"/>
        <w:ind w:firstLine="709"/>
        <w:jc w:val="both"/>
        <w:rPr>
          <w:rFonts w:eastAsia="Times New Roman"/>
          <w:sz w:val="28"/>
          <w:szCs w:val="28"/>
          <w:lang w:bidi="ru-RU"/>
        </w:rPr>
      </w:pPr>
      <w:r w:rsidRPr="009A1C52">
        <w:rPr>
          <w:rFonts w:eastAsia="Times New Roman"/>
          <w:sz w:val="28"/>
          <w:szCs w:val="28"/>
          <w:lang w:bidi="ru-RU"/>
        </w:rPr>
        <w:t xml:space="preserve">Модуль </w:t>
      </w:r>
      <w:r w:rsidR="00DF34B8" w:rsidRPr="009A1C52">
        <w:rPr>
          <w:rFonts w:eastAsia="Times New Roman"/>
          <w:sz w:val="28"/>
          <w:szCs w:val="28"/>
          <w:lang w:bidi="ru-RU"/>
        </w:rPr>
        <w:t>«</w:t>
      </w:r>
      <w:r w:rsidRPr="009A1C52">
        <w:rPr>
          <w:rFonts w:eastAsia="Times New Roman"/>
          <w:bCs/>
          <w:sz w:val="28"/>
          <w:szCs w:val="28"/>
          <w:lang w:eastAsia="zh-CN"/>
        </w:rPr>
        <w:t>Компьютерный спорт</w:t>
      </w:r>
      <w:r w:rsidR="00DF34B8" w:rsidRPr="009A1C52">
        <w:rPr>
          <w:rFonts w:eastAsia="Times New Roman"/>
          <w:sz w:val="28"/>
          <w:szCs w:val="28"/>
          <w:lang w:bidi="ru-RU"/>
        </w:rPr>
        <w:t>»</w:t>
      </w:r>
      <w:r w:rsidRPr="009A1C52">
        <w:rPr>
          <w:rFonts w:eastAsia="Times New Roman"/>
          <w:sz w:val="28"/>
          <w:szCs w:val="28"/>
          <w:lang w:bidi="ru-RU"/>
        </w:rPr>
        <w:t xml:space="preserve"> доступен для освоения всем обучающимся, независимо от уровня их физического развития и гендерных особенностей </w:t>
      </w:r>
      <w:r w:rsidRPr="009A1C52">
        <w:rPr>
          <w:rFonts w:eastAsia="Times New Roman"/>
          <w:sz w:val="28"/>
          <w:szCs w:val="28"/>
          <w:lang w:bidi="ru-RU"/>
        </w:rPr>
        <w:br/>
        <w:t>и расширяет спектр физкультурно-спортивных направлений в общеобразовательных организациях.</w:t>
      </w:r>
    </w:p>
    <w:p w14:paraId="3BF94E58" w14:textId="4EFE32CA" w:rsidR="00EF38E2" w:rsidRPr="009A1C52" w:rsidRDefault="00EF38E2" w:rsidP="009A1C52">
      <w:pPr>
        <w:widowControl w:val="0"/>
        <w:spacing w:line="360" w:lineRule="auto"/>
        <w:ind w:firstLine="709"/>
        <w:jc w:val="both"/>
        <w:rPr>
          <w:rFonts w:eastAsia="Times New Roman"/>
          <w:sz w:val="28"/>
          <w:szCs w:val="28"/>
          <w:lang w:bidi="ru-RU"/>
        </w:rPr>
      </w:pPr>
      <w:r w:rsidRPr="009A1C52">
        <w:rPr>
          <w:rFonts w:eastAsia="Times New Roman"/>
          <w:sz w:val="28"/>
          <w:szCs w:val="28"/>
          <w:lang w:bidi="ru-RU"/>
        </w:rPr>
        <w:t xml:space="preserve">Специфика модуля по компьютерному спорту сочетается практически со всеми базовыми видами спорта (легкая атлетика, гимнастика, спортивные игры) </w:t>
      </w:r>
      <w:r w:rsidRPr="009A1C52">
        <w:rPr>
          <w:rFonts w:eastAsia="Times New Roman"/>
          <w:sz w:val="28"/>
          <w:szCs w:val="28"/>
          <w:lang w:bidi="ru-RU"/>
        </w:rPr>
        <w:br/>
        <w:t xml:space="preserve">и разделами </w:t>
      </w:r>
      <w:r w:rsidR="00DF34B8" w:rsidRPr="009A1C52">
        <w:rPr>
          <w:rFonts w:eastAsia="Times New Roman"/>
          <w:sz w:val="28"/>
          <w:szCs w:val="28"/>
          <w:lang w:bidi="ru-RU"/>
        </w:rPr>
        <w:t>«</w:t>
      </w:r>
      <w:r w:rsidRPr="009A1C52">
        <w:rPr>
          <w:rFonts w:eastAsia="Times New Roman"/>
          <w:sz w:val="28"/>
          <w:szCs w:val="28"/>
          <w:lang w:bidi="ru-RU"/>
        </w:rPr>
        <w:t>Знания о физической культуре</w:t>
      </w:r>
      <w:r w:rsidR="00DF34B8" w:rsidRPr="009A1C52">
        <w:rPr>
          <w:rFonts w:eastAsia="Times New Roman"/>
          <w:sz w:val="28"/>
          <w:szCs w:val="28"/>
          <w:lang w:bidi="ru-RU"/>
        </w:rPr>
        <w:t>»</w:t>
      </w:r>
      <w:r w:rsidRPr="009A1C52">
        <w:rPr>
          <w:rFonts w:eastAsia="Times New Roman"/>
          <w:sz w:val="28"/>
          <w:szCs w:val="28"/>
          <w:lang w:bidi="ru-RU"/>
        </w:rPr>
        <w:t xml:space="preserve">, </w:t>
      </w:r>
      <w:r w:rsidR="00DF34B8" w:rsidRPr="009A1C52">
        <w:rPr>
          <w:rFonts w:eastAsia="Times New Roman"/>
          <w:sz w:val="28"/>
          <w:szCs w:val="28"/>
          <w:lang w:bidi="ru-RU"/>
        </w:rPr>
        <w:t>«</w:t>
      </w:r>
      <w:r w:rsidRPr="009A1C52">
        <w:rPr>
          <w:rFonts w:eastAsia="Times New Roman"/>
          <w:sz w:val="28"/>
          <w:szCs w:val="28"/>
          <w:lang w:bidi="ru-RU"/>
        </w:rPr>
        <w:t>Способы самостоятельной деятельности</w:t>
      </w:r>
      <w:r w:rsidR="00DF34B8" w:rsidRPr="009A1C52">
        <w:rPr>
          <w:rFonts w:eastAsia="Times New Roman"/>
          <w:sz w:val="28"/>
          <w:szCs w:val="28"/>
          <w:lang w:bidi="ru-RU"/>
        </w:rPr>
        <w:t>»</w:t>
      </w:r>
      <w:r w:rsidRPr="009A1C52">
        <w:rPr>
          <w:rFonts w:eastAsia="Times New Roman"/>
          <w:sz w:val="28"/>
          <w:szCs w:val="28"/>
          <w:lang w:bidi="ru-RU"/>
        </w:rPr>
        <w:t xml:space="preserve">, </w:t>
      </w:r>
      <w:r w:rsidR="00DF34B8" w:rsidRPr="009A1C52">
        <w:rPr>
          <w:rFonts w:eastAsia="Times New Roman"/>
          <w:sz w:val="28"/>
          <w:szCs w:val="28"/>
          <w:lang w:bidi="ru-RU"/>
        </w:rPr>
        <w:t>«</w:t>
      </w:r>
      <w:r w:rsidRPr="009A1C52">
        <w:rPr>
          <w:rFonts w:eastAsia="Times New Roman"/>
          <w:sz w:val="28"/>
          <w:szCs w:val="28"/>
          <w:lang w:bidi="ru-RU"/>
        </w:rPr>
        <w:t>Физическое совершенствование</w:t>
      </w:r>
      <w:r w:rsidR="00DF34B8" w:rsidRPr="009A1C52">
        <w:rPr>
          <w:rFonts w:eastAsia="Times New Roman"/>
          <w:sz w:val="28"/>
          <w:szCs w:val="28"/>
          <w:lang w:bidi="ru-RU"/>
        </w:rPr>
        <w:t>»</w:t>
      </w:r>
      <w:r w:rsidRPr="009A1C52">
        <w:rPr>
          <w:rFonts w:eastAsia="Times New Roman"/>
          <w:sz w:val="28"/>
          <w:szCs w:val="28"/>
          <w:lang w:bidi="ru-RU"/>
        </w:rPr>
        <w:t>.</w:t>
      </w:r>
    </w:p>
    <w:p w14:paraId="663F6008" w14:textId="3FEBFDE1" w:rsidR="00EF38E2" w:rsidRPr="009A1C52" w:rsidRDefault="00EF38E2" w:rsidP="009A1C52">
      <w:pPr>
        <w:widowControl w:val="0"/>
        <w:spacing w:line="360" w:lineRule="auto"/>
        <w:ind w:firstLine="709"/>
        <w:jc w:val="both"/>
        <w:rPr>
          <w:rFonts w:eastAsia="Times New Roman"/>
          <w:sz w:val="28"/>
          <w:szCs w:val="28"/>
          <w:lang w:bidi="ru-RU"/>
        </w:rPr>
      </w:pPr>
      <w:r w:rsidRPr="009A1C52">
        <w:rPr>
          <w:rFonts w:eastAsia="Times New Roman"/>
          <w:sz w:val="28"/>
          <w:szCs w:val="28"/>
          <w:lang w:bidi="ru-RU"/>
        </w:rPr>
        <w:t xml:space="preserve">Интеграция модуля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w:t>
      </w:r>
      <w:r w:rsidR="00DF34B8" w:rsidRPr="009A1C52">
        <w:rPr>
          <w:rFonts w:eastAsia="Times New Roman"/>
          <w:sz w:val="28"/>
          <w:szCs w:val="28"/>
          <w:lang w:bidi="ru-RU"/>
        </w:rPr>
        <w:t>«</w:t>
      </w:r>
      <w:r w:rsidRPr="009A1C52">
        <w:rPr>
          <w:rFonts w:eastAsia="Times New Roman"/>
          <w:sz w:val="28"/>
          <w:szCs w:val="28"/>
          <w:lang w:bidi="ru-RU"/>
        </w:rPr>
        <w:t>Готов к труду и обороне</w:t>
      </w:r>
      <w:r w:rsidR="00DF34B8" w:rsidRPr="009A1C52">
        <w:rPr>
          <w:rFonts w:eastAsia="Times New Roman"/>
          <w:sz w:val="28"/>
          <w:szCs w:val="28"/>
          <w:lang w:bidi="ru-RU"/>
        </w:rPr>
        <w:t>»</w:t>
      </w:r>
      <w:r w:rsidRPr="009A1C52">
        <w:rPr>
          <w:rFonts w:eastAsia="Times New Roman"/>
          <w:sz w:val="28"/>
          <w:szCs w:val="28"/>
          <w:lang w:bidi="ru-RU"/>
        </w:rPr>
        <w:t xml:space="preserve"> (ГТО), участии в спортивных соревнованиях и подготовке юношей к службе </w:t>
      </w:r>
      <w:r w:rsidRPr="009A1C52">
        <w:rPr>
          <w:rFonts w:eastAsia="Times New Roman"/>
          <w:sz w:val="28"/>
          <w:szCs w:val="28"/>
          <w:lang w:bidi="ru-RU"/>
        </w:rPr>
        <w:br/>
        <w:t>в Вооруженных Силах Российской Федерации.</w:t>
      </w:r>
    </w:p>
    <w:p w14:paraId="2853F97C" w14:textId="42564D78" w:rsidR="00EF38E2" w:rsidRPr="009A1C52" w:rsidRDefault="00CA6F1E" w:rsidP="009A1C52">
      <w:pPr>
        <w:spacing w:line="360" w:lineRule="auto"/>
        <w:ind w:firstLine="709"/>
        <w:jc w:val="both"/>
        <w:rPr>
          <w:sz w:val="28"/>
          <w:szCs w:val="28"/>
          <w:lang w:eastAsia="zh-CN"/>
        </w:rPr>
      </w:pPr>
      <w:r w:rsidRPr="009A1C52">
        <w:rPr>
          <w:rFonts w:eastAsia="Times New Roman"/>
          <w:bCs/>
          <w:sz w:val="28"/>
          <w:szCs w:val="28"/>
          <w:lang w:eastAsia="zh-CN"/>
        </w:rPr>
        <w:t>127.9.23.</w:t>
      </w:r>
      <w:r w:rsidR="00EF38E2" w:rsidRPr="009A1C52">
        <w:rPr>
          <w:rFonts w:eastAsia="Times New Roman"/>
          <w:bCs/>
          <w:sz w:val="28"/>
          <w:szCs w:val="28"/>
          <w:lang w:eastAsia="zh-CN"/>
        </w:rPr>
        <w:t>5. </w:t>
      </w:r>
      <w:r w:rsidR="00EF38E2" w:rsidRPr="009A1C52">
        <w:rPr>
          <w:sz w:val="28"/>
          <w:szCs w:val="28"/>
          <w:lang w:eastAsia="zh-CN"/>
        </w:rPr>
        <w:t xml:space="preserve">Модуль </w:t>
      </w:r>
      <w:r w:rsidR="00DF34B8" w:rsidRPr="009A1C52">
        <w:rPr>
          <w:sz w:val="28"/>
          <w:szCs w:val="28"/>
          <w:lang w:eastAsia="zh-CN"/>
        </w:rPr>
        <w:t>«</w:t>
      </w:r>
      <w:r w:rsidR="00EF38E2" w:rsidRPr="009A1C52">
        <w:rPr>
          <w:sz w:val="28"/>
          <w:szCs w:val="28"/>
          <w:lang w:eastAsia="zh-CN"/>
        </w:rPr>
        <w:t>Компьютерный спорт</w:t>
      </w:r>
      <w:r w:rsidR="00DF34B8" w:rsidRPr="009A1C52">
        <w:rPr>
          <w:sz w:val="28"/>
          <w:szCs w:val="28"/>
          <w:lang w:eastAsia="zh-CN"/>
        </w:rPr>
        <w:t>»</w:t>
      </w:r>
      <w:r w:rsidR="00EF38E2" w:rsidRPr="009A1C52">
        <w:rPr>
          <w:sz w:val="28"/>
          <w:szCs w:val="28"/>
          <w:lang w:eastAsia="zh-CN"/>
        </w:rPr>
        <w:t xml:space="preserve"> может быть реализован в следующих вариантах:</w:t>
      </w:r>
    </w:p>
    <w:p w14:paraId="3896D713" w14:textId="77777777" w:rsidR="00EF38E2" w:rsidRPr="009A1C52" w:rsidRDefault="00EF38E2" w:rsidP="009A1C52">
      <w:pPr>
        <w:spacing w:line="360" w:lineRule="auto"/>
        <w:ind w:firstLine="709"/>
        <w:jc w:val="both"/>
        <w:rPr>
          <w:sz w:val="28"/>
          <w:szCs w:val="28"/>
          <w:lang w:eastAsia="zh-CN"/>
        </w:rPr>
      </w:pPr>
      <w:r w:rsidRPr="009A1C52">
        <w:rPr>
          <w:sz w:val="28"/>
          <w:szCs w:val="28"/>
          <w:lang w:eastAsia="zh-CN"/>
        </w:rPr>
        <w:t xml:space="preserve">при самостоятельном планировании учителем физической культуры процесса освоения обучающимися учебного материала по компьютерному спорту с выбором различных элементов компьютерного спорта, с учётом возраста и физической подготовленности обучающихся </w:t>
      </w:r>
      <w:r w:rsidRPr="009A1C52">
        <w:rPr>
          <w:rFonts w:eastAsia="Times New Roman"/>
          <w:sz w:val="28"/>
          <w:szCs w:val="28"/>
          <w:lang w:eastAsia="en-US"/>
        </w:rPr>
        <w:t xml:space="preserve">(с соответствующей дозировкой </w:t>
      </w:r>
      <w:r w:rsidRPr="009A1C52">
        <w:rPr>
          <w:rFonts w:eastAsia="Times New Roman"/>
          <w:sz w:val="28"/>
          <w:szCs w:val="28"/>
          <w:lang w:eastAsia="en-US"/>
        </w:rPr>
        <w:br/>
        <w:t>и интенсивностью)</w:t>
      </w:r>
      <w:r w:rsidRPr="009A1C52">
        <w:rPr>
          <w:sz w:val="28"/>
          <w:szCs w:val="28"/>
          <w:lang w:eastAsia="zh-CN"/>
        </w:rPr>
        <w:t>;</w:t>
      </w:r>
    </w:p>
    <w:p w14:paraId="0DC5C341" w14:textId="77777777" w:rsidR="00EF38E2" w:rsidRPr="009A1C52" w:rsidRDefault="00EF38E2" w:rsidP="009A1C52">
      <w:pPr>
        <w:spacing w:line="360" w:lineRule="auto"/>
        <w:ind w:firstLine="709"/>
        <w:jc w:val="both"/>
        <w:rPr>
          <w:sz w:val="28"/>
          <w:szCs w:val="28"/>
          <w:bdr w:val="none" w:sz="0" w:space="0" w:color="auto" w:frame="1"/>
          <w:lang w:eastAsia="zh-CN"/>
        </w:rPr>
      </w:pPr>
      <w:r w:rsidRPr="009A1C52">
        <w:rPr>
          <w:sz w:val="28"/>
          <w:szCs w:val="28"/>
          <w:bdr w:val="none" w:sz="0" w:space="0" w:color="auto" w:frame="1"/>
          <w:lang w:eastAsia="zh-CN"/>
        </w:rPr>
        <w:t xml:space="preserve">в виде целостного последовательного учебного модуля, изучаемого </w:t>
      </w:r>
      <w:r w:rsidRPr="009A1C52">
        <w:rPr>
          <w:sz w:val="28"/>
          <w:szCs w:val="28"/>
          <w:bdr w:val="none" w:sz="0" w:space="0" w:color="auto" w:frame="1"/>
          <w:lang w:eastAsia="zh-CN"/>
        </w:rPr>
        <w:br/>
        <w:t xml:space="preserve">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r w:rsidRPr="009A1C52">
        <w:rPr>
          <w:sz w:val="28"/>
          <w:szCs w:val="28"/>
          <w:bdr w:val="none" w:sz="0" w:space="0" w:color="auto" w:frame="1"/>
          <w:lang w:eastAsia="zh-CN"/>
        </w:rPr>
        <w:br/>
        <w:t>(при организации и проведении уроков физической культуры с 3-х часовой недельной нагрузкой рекомендуемый объём в 10 и 11 классах – по 34 часа);</w:t>
      </w:r>
    </w:p>
    <w:p w14:paraId="76E055CC" w14:textId="77777777" w:rsidR="00EF38E2" w:rsidRPr="009A1C52" w:rsidRDefault="00EF38E2" w:rsidP="009A1C52">
      <w:pPr>
        <w:spacing w:line="360" w:lineRule="auto"/>
        <w:ind w:firstLine="709"/>
        <w:jc w:val="both"/>
        <w:rPr>
          <w:iCs/>
          <w:sz w:val="28"/>
          <w:szCs w:val="28"/>
        </w:rPr>
      </w:pPr>
      <w:r w:rsidRPr="009A1C52">
        <w:rPr>
          <w:sz w:val="28"/>
          <w:szCs w:val="28"/>
          <w:lang w:eastAsia="zh-CN"/>
        </w:rPr>
        <w:t xml:space="preserve">в виде дополнительных часов, выделяемых на спортивно-оздоровительную работу с обучающимися в рамках внеурочной деятельности </w:t>
      </w:r>
      <w:r w:rsidRPr="009A1C52">
        <w:rPr>
          <w:sz w:val="28"/>
          <w:szCs w:val="28"/>
          <w:lang w:eastAsia="en-US"/>
        </w:rPr>
        <w:t xml:space="preserve">и (или) за счет посещения обучающимися спортивных секций, школьных спортивных клубов, включая использование учебных модулей по видам спорта </w:t>
      </w:r>
      <w:r w:rsidRPr="009A1C52">
        <w:rPr>
          <w:rFonts w:eastAsia="Arial Unicode MS"/>
          <w:sz w:val="28"/>
          <w:szCs w:val="28"/>
        </w:rPr>
        <w:t xml:space="preserve">(рекомендуемый объем </w:t>
      </w:r>
      <w:r w:rsidRPr="009A1C52">
        <w:rPr>
          <w:rFonts w:eastAsia="Arial Unicode MS"/>
          <w:sz w:val="28"/>
          <w:szCs w:val="28"/>
        </w:rPr>
        <w:br/>
      </w:r>
      <w:r w:rsidRPr="009A1C52">
        <w:rPr>
          <w:sz w:val="28"/>
          <w:szCs w:val="28"/>
          <w:bdr w:val="none" w:sz="0" w:space="0" w:color="auto" w:frame="1"/>
          <w:lang w:eastAsia="zh-CN"/>
        </w:rPr>
        <w:t>в 10 - 11 классах – по 34 часа</w:t>
      </w:r>
      <w:r w:rsidRPr="009A1C52">
        <w:rPr>
          <w:rFonts w:eastAsia="Arial Unicode MS"/>
          <w:sz w:val="28"/>
          <w:szCs w:val="28"/>
        </w:rPr>
        <w:t>).</w:t>
      </w:r>
    </w:p>
    <w:p w14:paraId="1748745D" w14:textId="7B7C229F" w:rsidR="00EF38E2" w:rsidRPr="009A1C52" w:rsidRDefault="00CA6F1E"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rFonts w:eastAsia="Times New Roman"/>
          <w:bCs/>
          <w:sz w:val="28"/>
          <w:szCs w:val="28"/>
          <w:lang w:eastAsia="zh-CN"/>
        </w:rPr>
        <w:t>127.9.23.</w:t>
      </w:r>
      <w:r w:rsidR="00EF38E2" w:rsidRPr="009A1C52">
        <w:rPr>
          <w:rFonts w:eastAsia="Times New Roman"/>
          <w:bCs/>
          <w:sz w:val="28"/>
          <w:szCs w:val="28"/>
          <w:lang w:eastAsia="zh-CN"/>
        </w:rPr>
        <w:t>6. </w:t>
      </w:r>
      <w:r w:rsidR="00EF38E2" w:rsidRPr="009A1C52">
        <w:rPr>
          <w:iCs/>
          <w:sz w:val="28"/>
          <w:szCs w:val="28"/>
          <w:lang w:eastAsia="zh-CN"/>
        </w:rPr>
        <w:t xml:space="preserve">Содержание модуля </w:t>
      </w:r>
      <w:r w:rsidR="00DF34B8" w:rsidRPr="009A1C52">
        <w:rPr>
          <w:iCs/>
          <w:sz w:val="28"/>
          <w:szCs w:val="28"/>
          <w:lang w:eastAsia="zh-CN"/>
        </w:rPr>
        <w:t>«</w:t>
      </w:r>
      <w:r w:rsidR="00EF38E2" w:rsidRPr="009A1C52">
        <w:rPr>
          <w:iCs/>
          <w:sz w:val="28"/>
          <w:szCs w:val="28"/>
          <w:lang w:eastAsia="zh-CN"/>
        </w:rPr>
        <w:t>Компьютерный спорт</w:t>
      </w:r>
      <w:r w:rsidR="00DF34B8" w:rsidRPr="009A1C52">
        <w:rPr>
          <w:iCs/>
          <w:sz w:val="28"/>
          <w:szCs w:val="28"/>
          <w:lang w:eastAsia="zh-CN"/>
        </w:rPr>
        <w:t>»</w:t>
      </w:r>
      <w:r w:rsidR="00EF38E2" w:rsidRPr="009A1C52">
        <w:rPr>
          <w:iCs/>
          <w:sz w:val="28"/>
          <w:szCs w:val="28"/>
          <w:lang w:eastAsia="zh-CN"/>
        </w:rPr>
        <w:t>.</w:t>
      </w:r>
    </w:p>
    <w:p w14:paraId="51A4D3FF" w14:textId="77777777" w:rsidR="00EF38E2" w:rsidRPr="009A1C52" w:rsidRDefault="00EF38E2" w:rsidP="009A1C52">
      <w:pPr>
        <w:spacing w:line="360" w:lineRule="auto"/>
        <w:ind w:firstLine="709"/>
        <w:jc w:val="both"/>
        <w:rPr>
          <w:iCs/>
          <w:sz w:val="28"/>
          <w:szCs w:val="28"/>
          <w:bdr w:val="none" w:sz="0" w:space="0" w:color="auto" w:frame="1"/>
        </w:rPr>
      </w:pPr>
      <w:r w:rsidRPr="009A1C52">
        <w:rPr>
          <w:bCs/>
          <w:iCs/>
          <w:sz w:val="28"/>
          <w:szCs w:val="28"/>
          <w:lang w:eastAsia="zh-CN"/>
        </w:rPr>
        <w:t>1) </w:t>
      </w:r>
      <w:r w:rsidRPr="009A1C52">
        <w:rPr>
          <w:iCs/>
          <w:sz w:val="28"/>
          <w:szCs w:val="28"/>
          <w:bdr w:val="none" w:sz="0" w:space="0" w:color="auto" w:frame="1"/>
        </w:rPr>
        <w:t>Знания о компьютерном спорте.</w:t>
      </w:r>
    </w:p>
    <w:p w14:paraId="3B65D107" w14:textId="77777777" w:rsidR="00EF38E2" w:rsidRPr="009A1C52" w:rsidRDefault="00EF38E2" w:rsidP="009A1C52">
      <w:pPr>
        <w:spacing w:line="360" w:lineRule="auto"/>
        <w:ind w:firstLine="709"/>
        <w:jc w:val="both"/>
        <w:rPr>
          <w:bCs/>
          <w:sz w:val="28"/>
          <w:szCs w:val="28"/>
        </w:rPr>
      </w:pPr>
      <w:r w:rsidRPr="009A1C52">
        <w:rPr>
          <w:bCs/>
          <w:sz w:val="28"/>
          <w:szCs w:val="28"/>
          <w:bdr w:val="none" w:sz="0" w:space="0" w:color="auto" w:frame="1"/>
        </w:rPr>
        <w:t>История развития компьютерного спорта в</w:t>
      </w:r>
      <w:r w:rsidRPr="009A1C52">
        <w:rPr>
          <w:bCs/>
          <w:sz w:val="28"/>
          <w:szCs w:val="28"/>
        </w:rPr>
        <w:t xml:space="preserve"> регионе, Российской Федерации </w:t>
      </w:r>
    </w:p>
    <w:p w14:paraId="4C10C8E4" w14:textId="77777777" w:rsidR="00EF38E2" w:rsidRPr="009A1C52" w:rsidRDefault="00EF38E2" w:rsidP="009A1C52">
      <w:pPr>
        <w:spacing w:line="360" w:lineRule="auto"/>
        <w:jc w:val="both"/>
        <w:rPr>
          <w:bCs/>
          <w:sz w:val="28"/>
          <w:szCs w:val="28"/>
          <w:bdr w:val="none" w:sz="0" w:space="0" w:color="auto" w:frame="1"/>
        </w:rPr>
      </w:pPr>
      <w:r w:rsidRPr="009A1C52">
        <w:rPr>
          <w:bCs/>
          <w:sz w:val="28"/>
          <w:szCs w:val="28"/>
        </w:rPr>
        <w:t>и мире.</w:t>
      </w:r>
    </w:p>
    <w:p w14:paraId="3AF7BA61" w14:textId="77777777" w:rsidR="00EF38E2" w:rsidRPr="009A1C52" w:rsidRDefault="00EF38E2" w:rsidP="009A1C52">
      <w:pPr>
        <w:spacing w:line="360" w:lineRule="auto"/>
        <w:ind w:firstLine="709"/>
        <w:jc w:val="both"/>
        <w:rPr>
          <w:sz w:val="28"/>
          <w:szCs w:val="28"/>
        </w:rPr>
      </w:pPr>
      <w:r w:rsidRPr="009A1C52">
        <w:rPr>
          <w:bCs/>
          <w:sz w:val="28"/>
          <w:szCs w:val="28"/>
          <w:bdr w:val="none" w:sz="0" w:space="0" w:color="auto" w:frame="1"/>
        </w:rPr>
        <w:t>Порядок регулирования компьютерного спорта в Российской Федерации</w:t>
      </w:r>
      <w:r w:rsidRPr="009A1C52">
        <w:rPr>
          <w:sz w:val="28"/>
          <w:szCs w:val="28"/>
        </w:rPr>
        <w:t>. Общественные организации, спортивные федерации.</w:t>
      </w:r>
    </w:p>
    <w:p w14:paraId="4CB5F620" w14:textId="77777777" w:rsidR="00EF38E2" w:rsidRPr="009A1C52" w:rsidRDefault="00EF38E2"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t xml:space="preserve">Школьные киберспортивные клубы. Известные отечественные киберспортсмены. Достижения отечественной сборной команды страны </w:t>
      </w:r>
      <w:r w:rsidRPr="009A1C52">
        <w:rPr>
          <w:bCs/>
          <w:sz w:val="28"/>
          <w:szCs w:val="28"/>
          <w:bdr w:val="none" w:sz="0" w:space="0" w:color="auto" w:frame="1"/>
        </w:rPr>
        <w:br/>
        <w:t>на Чемпионате мира и международных соревнованиях.</w:t>
      </w:r>
    </w:p>
    <w:p w14:paraId="7BB01020" w14:textId="77777777" w:rsidR="00EF38E2" w:rsidRPr="009A1C52" w:rsidRDefault="00EF38E2"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t>Официальный календарь соревнований (международных, всероссийских, региональных). Спортивные соревнования и физкультурные мероприятия.</w:t>
      </w:r>
    </w:p>
    <w:p w14:paraId="2C67880C" w14:textId="77777777" w:rsidR="00EF38E2" w:rsidRPr="009A1C52" w:rsidRDefault="00EF38E2" w:rsidP="009A1C52">
      <w:pPr>
        <w:spacing w:line="360" w:lineRule="auto"/>
        <w:ind w:firstLine="709"/>
        <w:jc w:val="both"/>
        <w:rPr>
          <w:sz w:val="28"/>
          <w:szCs w:val="28"/>
          <w:bdr w:val="none" w:sz="0" w:space="0" w:color="auto" w:frame="1"/>
        </w:rPr>
      </w:pPr>
      <w:r w:rsidRPr="009A1C52">
        <w:rPr>
          <w:sz w:val="28"/>
          <w:szCs w:val="28"/>
          <w:bdr w:val="none" w:sz="0" w:space="0" w:color="auto" w:frame="1"/>
        </w:rPr>
        <w:t>Требования безопасности при организации занятий компьютерным спортом.</w:t>
      </w:r>
    </w:p>
    <w:p w14:paraId="1ADB07E8" w14:textId="77777777" w:rsidR="00EF38E2" w:rsidRPr="009A1C52" w:rsidRDefault="00EF38E2"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t>Характерные травмы киберспортсменов и мероприятия по их предупреждению.</w:t>
      </w:r>
    </w:p>
    <w:p w14:paraId="5FCB1710" w14:textId="77777777" w:rsidR="00EF38E2" w:rsidRPr="009A1C52" w:rsidRDefault="00EF38E2" w:rsidP="009A1C52">
      <w:pPr>
        <w:spacing w:line="360" w:lineRule="auto"/>
        <w:ind w:firstLine="709"/>
        <w:jc w:val="both"/>
        <w:rPr>
          <w:sz w:val="28"/>
          <w:szCs w:val="28"/>
          <w:bdr w:val="none" w:sz="0" w:space="0" w:color="auto" w:frame="1"/>
        </w:rPr>
      </w:pPr>
      <w:r w:rsidRPr="009A1C52">
        <w:rPr>
          <w:sz w:val="28"/>
          <w:szCs w:val="28"/>
          <w:bdr w:val="none" w:sz="0" w:space="0" w:color="auto" w:frame="1"/>
        </w:rPr>
        <w:t>Занятия компьютерным спортом как средство укрепления здоровья, повышения функциональных возможностей основных систем организма и развития физических качеств.</w:t>
      </w:r>
    </w:p>
    <w:p w14:paraId="0D409B1B" w14:textId="77777777" w:rsidR="00EF38E2" w:rsidRPr="009A1C52" w:rsidRDefault="00EF38E2"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t xml:space="preserve">Словарь терминов и определений компьютерного спорта. </w:t>
      </w:r>
    </w:p>
    <w:p w14:paraId="028B0991" w14:textId="77777777" w:rsidR="00EF38E2" w:rsidRPr="009A1C52" w:rsidRDefault="00EF38E2"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t>Правила компьютерного спорта.</w:t>
      </w:r>
    </w:p>
    <w:p w14:paraId="2AFAC057" w14:textId="77777777" w:rsidR="00EF38E2" w:rsidRPr="009A1C52" w:rsidRDefault="00EF38E2" w:rsidP="009A1C52">
      <w:pPr>
        <w:spacing w:line="360" w:lineRule="auto"/>
        <w:ind w:firstLine="709"/>
        <w:jc w:val="both"/>
        <w:rPr>
          <w:iCs/>
          <w:sz w:val="28"/>
          <w:szCs w:val="28"/>
          <w:bdr w:val="none" w:sz="0" w:space="0" w:color="auto" w:frame="1"/>
        </w:rPr>
      </w:pPr>
      <w:r w:rsidRPr="009A1C52">
        <w:rPr>
          <w:bCs/>
          <w:sz w:val="28"/>
          <w:szCs w:val="28"/>
          <w:bdr w:val="none" w:sz="0" w:space="0" w:color="auto" w:frame="1"/>
        </w:rPr>
        <w:t>Понятие допинга. Антидопинг.</w:t>
      </w:r>
    </w:p>
    <w:p w14:paraId="70B19A14" w14:textId="77777777" w:rsidR="00EF38E2" w:rsidRPr="009A1C52" w:rsidRDefault="00EF38E2" w:rsidP="009A1C52">
      <w:pPr>
        <w:spacing w:line="360" w:lineRule="auto"/>
        <w:ind w:firstLine="709"/>
        <w:jc w:val="both"/>
        <w:rPr>
          <w:iCs/>
          <w:sz w:val="28"/>
          <w:szCs w:val="28"/>
          <w:bdr w:val="none" w:sz="0" w:space="0" w:color="auto" w:frame="1"/>
        </w:rPr>
      </w:pPr>
      <w:r w:rsidRPr="009A1C52">
        <w:rPr>
          <w:rFonts w:eastAsia="Times New Roman"/>
          <w:bCs/>
          <w:sz w:val="28"/>
          <w:szCs w:val="28"/>
          <w:lang w:eastAsia="zh-CN"/>
        </w:rPr>
        <w:t>2)</w:t>
      </w:r>
      <w:r w:rsidRPr="009A1C52">
        <w:rPr>
          <w:iCs/>
          <w:sz w:val="28"/>
          <w:szCs w:val="28"/>
          <w:lang w:eastAsia="zh-CN"/>
        </w:rPr>
        <w:t> </w:t>
      </w:r>
      <w:r w:rsidRPr="009A1C52">
        <w:rPr>
          <w:iCs/>
          <w:sz w:val="28"/>
          <w:szCs w:val="28"/>
          <w:bdr w:val="none" w:sz="0" w:space="0" w:color="auto" w:frame="1"/>
        </w:rPr>
        <w:t>Способы самостоятельной деятельности.</w:t>
      </w:r>
    </w:p>
    <w:p w14:paraId="6870E541" w14:textId="77777777" w:rsidR="00EF38E2" w:rsidRPr="009A1C52" w:rsidRDefault="00EF38E2"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t xml:space="preserve">Правила безопасного, правомерного поведения во время соревнований </w:t>
      </w:r>
      <w:r w:rsidRPr="009A1C52">
        <w:rPr>
          <w:bCs/>
          <w:sz w:val="28"/>
          <w:szCs w:val="28"/>
          <w:bdr w:val="none" w:sz="0" w:space="0" w:color="auto" w:frame="1"/>
        </w:rPr>
        <w:br/>
        <w:t>по компьютерному спорту в качестве зрителя, болельщика (фаната).</w:t>
      </w:r>
    </w:p>
    <w:p w14:paraId="4E17CF58" w14:textId="77777777" w:rsidR="00EF38E2" w:rsidRPr="009A1C52" w:rsidRDefault="00EF38E2"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t>Организация и проведение самостоятельных занятий по компьютерному спорту.</w:t>
      </w:r>
    </w:p>
    <w:p w14:paraId="027A4FEB" w14:textId="77777777" w:rsidR="00EF38E2" w:rsidRPr="009A1C52" w:rsidRDefault="00EF38E2" w:rsidP="009A1C52">
      <w:pPr>
        <w:spacing w:line="360" w:lineRule="auto"/>
        <w:ind w:firstLine="709"/>
        <w:jc w:val="both"/>
        <w:rPr>
          <w:bCs/>
          <w:sz w:val="28"/>
          <w:szCs w:val="28"/>
          <w:bdr w:val="none" w:sz="0" w:space="0" w:color="auto" w:frame="1"/>
        </w:rPr>
      </w:pPr>
      <w:r w:rsidRPr="009A1C52">
        <w:rPr>
          <w:sz w:val="28"/>
          <w:szCs w:val="28"/>
          <w:bdr w:val="none" w:sz="0" w:space="0" w:color="auto" w:frame="1"/>
        </w:rPr>
        <w:t xml:space="preserve">Составление планов и самостоятельное проведение занятий по </w:t>
      </w:r>
      <w:r w:rsidRPr="009A1C52">
        <w:rPr>
          <w:bCs/>
          <w:sz w:val="28"/>
          <w:szCs w:val="28"/>
          <w:bdr w:val="none" w:sz="0" w:space="0" w:color="auto" w:frame="1"/>
        </w:rPr>
        <w:t>компьютерному спорту</w:t>
      </w:r>
      <w:r w:rsidRPr="009A1C52">
        <w:rPr>
          <w:sz w:val="28"/>
          <w:szCs w:val="28"/>
          <w:bdr w:val="none" w:sz="0" w:space="0" w:color="auto" w:frame="1"/>
        </w:rPr>
        <w:t>.</w:t>
      </w:r>
    </w:p>
    <w:p w14:paraId="2958A1E5" w14:textId="77777777" w:rsidR="00EF38E2" w:rsidRPr="009A1C52" w:rsidRDefault="00EF38E2" w:rsidP="009A1C52">
      <w:pPr>
        <w:spacing w:line="360" w:lineRule="auto"/>
        <w:ind w:firstLine="709"/>
        <w:jc w:val="both"/>
        <w:rPr>
          <w:sz w:val="28"/>
          <w:szCs w:val="28"/>
          <w:bdr w:val="none" w:sz="0" w:space="0" w:color="auto" w:frame="1"/>
        </w:rPr>
      </w:pPr>
      <w:r w:rsidRPr="009A1C52">
        <w:rPr>
          <w:sz w:val="28"/>
          <w:szCs w:val="28"/>
          <w:bdr w:val="none" w:sz="0" w:space="0" w:color="auto" w:frame="1"/>
        </w:rPr>
        <w:t>Способы самостоятельного освоения двигательных действий, подбор подводящих, подготовительных и специальных упражнений.</w:t>
      </w:r>
    </w:p>
    <w:p w14:paraId="48479886" w14:textId="77777777" w:rsidR="00EF38E2" w:rsidRPr="009A1C52" w:rsidRDefault="00EF38E2" w:rsidP="009A1C52">
      <w:pPr>
        <w:spacing w:line="360" w:lineRule="auto"/>
        <w:ind w:firstLine="709"/>
        <w:contextualSpacing/>
        <w:jc w:val="both"/>
        <w:rPr>
          <w:bCs/>
          <w:sz w:val="28"/>
          <w:szCs w:val="28"/>
          <w:bdr w:val="none" w:sz="0" w:space="0" w:color="auto" w:frame="1"/>
        </w:rPr>
      </w:pPr>
      <w:r w:rsidRPr="009A1C52">
        <w:rPr>
          <w:bCs/>
          <w:sz w:val="28"/>
          <w:szCs w:val="28"/>
          <w:bdr w:val="none" w:sz="0" w:space="0" w:color="auto" w:frame="1"/>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w:t>
      </w:r>
    </w:p>
    <w:p w14:paraId="7DB31E59" w14:textId="77777777" w:rsidR="00EF38E2" w:rsidRPr="009A1C52" w:rsidRDefault="00EF38E2"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t>Правила личной гигиены, требования к спортивной одежде и обуви для занятий компьютерным спортом.</w:t>
      </w:r>
    </w:p>
    <w:p w14:paraId="5BA03C15" w14:textId="77777777" w:rsidR="00EF38E2" w:rsidRPr="009A1C52" w:rsidRDefault="00EF38E2"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t>Правила ухода за спортивным инвентарем и оборудованием.</w:t>
      </w:r>
    </w:p>
    <w:p w14:paraId="2D2DE64B" w14:textId="77777777" w:rsidR="00EF38E2" w:rsidRPr="009A1C52" w:rsidRDefault="00EF38E2" w:rsidP="009A1C52">
      <w:pPr>
        <w:spacing w:line="360" w:lineRule="auto"/>
        <w:ind w:firstLine="709"/>
        <w:jc w:val="both"/>
        <w:rPr>
          <w:sz w:val="28"/>
          <w:szCs w:val="28"/>
          <w:bdr w:val="none" w:sz="0" w:space="0" w:color="auto" w:frame="1"/>
        </w:rPr>
      </w:pPr>
      <w:r w:rsidRPr="009A1C52">
        <w:rPr>
          <w:bCs/>
          <w:sz w:val="28"/>
          <w:szCs w:val="28"/>
          <w:bdr w:val="none" w:sz="0" w:space="0" w:color="auto" w:frame="1"/>
        </w:rPr>
        <w:t xml:space="preserve">Правильное сбалансированное питание </w:t>
      </w:r>
      <w:r w:rsidRPr="009A1C52">
        <w:rPr>
          <w:sz w:val="28"/>
          <w:szCs w:val="28"/>
          <w:bdr w:val="none" w:sz="0" w:space="0" w:color="auto" w:frame="1"/>
        </w:rPr>
        <w:t>киберспортсмена.</w:t>
      </w:r>
    </w:p>
    <w:p w14:paraId="54E89DF7" w14:textId="77777777" w:rsidR="00EF38E2" w:rsidRPr="009A1C52" w:rsidRDefault="00EF38E2" w:rsidP="009A1C52">
      <w:pPr>
        <w:spacing w:line="360" w:lineRule="auto"/>
        <w:ind w:firstLine="709"/>
        <w:jc w:val="both"/>
        <w:rPr>
          <w:rFonts w:eastAsia="Times New Roman"/>
          <w:sz w:val="28"/>
          <w:szCs w:val="28"/>
          <w:bdr w:val="none" w:sz="0" w:space="0" w:color="auto" w:frame="1"/>
        </w:rPr>
      </w:pPr>
      <w:r w:rsidRPr="009A1C52">
        <w:rPr>
          <w:bCs/>
          <w:sz w:val="28"/>
          <w:szCs w:val="28"/>
          <w:bdr w:val="none" w:sz="0" w:space="0" w:color="auto" w:frame="1"/>
        </w:rPr>
        <w:t xml:space="preserve">Классификация физических упражнений: подготовительные, общеразвивающие, специальные и корригирующие. </w:t>
      </w:r>
      <w:r w:rsidRPr="009A1C52">
        <w:rPr>
          <w:rFonts w:eastAsia="Times New Roman"/>
          <w:sz w:val="28"/>
          <w:szCs w:val="28"/>
          <w:bdr w:val="none" w:sz="0" w:space="0" w:color="auto" w:frame="1"/>
        </w:rPr>
        <w:t xml:space="preserve">Составление индивидуальных комплексов упражнений различной направленности. </w:t>
      </w:r>
    </w:p>
    <w:p w14:paraId="7B00FAF2" w14:textId="77777777" w:rsidR="00EF38E2" w:rsidRPr="009A1C52" w:rsidRDefault="00EF38E2"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t xml:space="preserve">Способы и методы профилактики </w:t>
      </w:r>
      <w:r w:rsidRPr="009A1C52">
        <w:rPr>
          <w:rFonts w:eastAsia="Times New Roman"/>
          <w:sz w:val="28"/>
          <w:szCs w:val="28"/>
          <w:bdr w:val="none" w:sz="0" w:space="0" w:color="auto" w:frame="1"/>
        </w:rPr>
        <w:t>пагубных привычек,</w:t>
      </w:r>
      <w:r w:rsidRPr="009A1C52">
        <w:rPr>
          <w:bCs/>
          <w:sz w:val="28"/>
          <w:szCs w:val="28"/>
          <w:bdr w:val="none" w:sz="0" w:space="0" w:color="auto" w:frame="1"/>
        </w:rPr>
        <w:t xml:space="preserve"> асоциального </w:t>
      </w:r>
      <w:r w:rsidRPr="009A1C52">
        <w:rPr>
          <w:bCs/>
          <w:sz w:val="28"/>
          <w:szCs w:val="28"/>
          <w:bdr w:val="none" w:sz="0" w:space="0" w:color="auto" w:frame="1"/>
        </w:rPr>
        <w:br/>
        <w:t>и созависимого поведения. Антидопинговое поведение.</w:t>
      </w:r>
    </w:p>
    <w:p w14:paraId="6FA81D88" w14:textId="77777777" w:rsidR="00EF38E2" w:rsidRPr="009A1C52" w:rsidRDefault="00EF38E2" w:rsidP="009A1C52">
      <w:pPr>
        <w:spacing w:line="360" w:lineRule="auto"/>
        <w:ind w:firstLine="709"/>
        <w:jc w:val="both"/>
        <w:rPr>
          <w:sz w:val="28"/>
          <w:szCs w:val="28"/>
          <w:bdr w:val="none" w:sz="0" w:space="0" w:color="auto" w:frame="1"/>
        </w:rPr>
      </w:pPr>
      <w:r w:rsidRPr="009A1C52">
        <w:rPr>
          <w:sz w:val="28"/>
          <w:szCs w:val="28"/>
          <w:bdr w:val="none" w:sz="0" w:space="0" w:color="auto" w:frame="1"/>
        </w:rPr>
        <w:t xml:space="preserve">Тестирование уровня физической подготовленности киберспортсменов. </w:t>
      </w:r>
    </w:p>
    <w:p w14:paraId="1F81E1C5" w14:textId="77777777" w:rsidR="00EF38E2" w:rsidRPr="009A1C52" w:rsidRDefault="00EF38E2" w:rsidP="009A1C52">
      <w:pPr>
        <w:spacing w:line="360" w:lineRule="auto"/>
        <w:ind w:firstLine="709"/>
        <w:jc w:val="both"/>
        <w:rPr>
          <w:bCs/>
          <w:iCs/>
          <w:sz w:val="28"/>
          <w:szCs w:val="28"/>
          <w:bdr w:val="none" w:sz="0" w:space="0" w:color="auto" w:frame="1"/>
        </w:rPr>
      </w:pPr>
      <w:r w:rsidRPr="009A1C52">
        <w:rPr>
          <w:rFonts w:eastAsia="Times New Roman"/>
          <w:bCs/>
          <w:sz w:val="28"/>
          <w:szCs w:val="28"/>
          <w:lang w:eastAsia="zh-CN"/>
        </w:rPr>
        <w:t>3) </w:t>
      </w:r>
      <w:r w:rsidRPr="009A1C52">
        <w:rPr>
          <w:bCs/>
          <w:iCs/>
          <w:sz w:val="28"/>
          <w:szCs w:val="28"/>
          <w:bdr w:val="none" w:sz="0" w:space="0" w:color="auto" w:frame="1"/>
        </w:rPr>
        <w:t>Физическое совершенствование.</w:t>
      </w:r>
    </w:p>
    <w:p w14:paraId="54BF03AE" w14:textId="77777777" w:rsidR="00EF38E2" w:rsidRPr="009A1C52" w:rsidRDefault="00EF38E2" w:rsidP="009A1C52">
      <w:pPr>
        <w:spacing w:line="360" w:lineRule="auto"/>
        <w:ind w:firstLine="709"/>
        <w:jc w:val="both"/>
        <w:rPr>
          <w:sz w:val="28"/>
          <w:szCs w:val="28"/>
          <w:bdr w:val="none" w:sz="0" w:space="0" w:color="auto" w:frame="1"/>
        </w:rPr>
      </w:pPr>
      <w:r w:rsidRPr="009A1C52">
        <w:rPr>
          <w:bCs/>
          <w:sz w:val="28"/>
          <w:szCs w:val="28"/>
          <w:bdr w:val="none" w:sz="0" w:space="0" w:color="auto" w:frame="1"/>
        </w:rPr>
        <w:t>Комплексы упражнений для развития физических качеств (ловкости, гибкости, силы, выносливости, быстроты и скоростных способностей).</w:t>
      </w:r>
    </w:p>
    <w:p w14:paraId="3EFCFE22" w14:textId="77777777" w:rsidR="00EF38E2" w:rsidRPr="009A1C52" w:rsidRDefault="00EF38E2" w:rsidP="009A1C52">
      <w:pPr>
        <w:spacing w:line="360" w:lineRule="auto"/>
        <w:ind w:firstLine="709"/>
        <w:jc w:val="both"/>
        <w:rPr>
          <w:sz w:val="28"/>
          <w:szCs w:val="28"/>
          <w:bdr w:val="none" w:sz="0" w:space="0" w:color="auto" w:frame="1"/>
        </w:rPr>
      </w:pPr>
      <w:r w:rsidRPr="009A1C52">
        <w:rPr>
          <w:sz w:val="28"/>
          <w:szCs w:val="28"/>
          <w:bdr w:val="none" w:sz="0" w:space="0" w:color="auto" w:frame="1"/>
        </w:rPr>
        <w:t>Комплексы упражнений, формирующие двигательные умения и навыки технических и тактических действий киберспортсмена.</w:t>
      </w:r>
    </w:p>
    <w:p w14:paraId="0AAE229D" w14:textId="77777777" w:rsidR="00EF38E2" w:rsidRPr="009A1C52" w:rsidRDefault="00EF38E2" w:rsidP="009A1C52">
      <w:pPr>
        <w:spacing w:line="360" w:lineRule="auto"/>
        <w:ind w:firstLine="709"/>
        <w:jc w:val="both"/>
        <w:rPr>
          <w:iCs/>
          <w:sz w:val="28"/>
          <w:szCs w:val="28"/>
        </w:rPr>
      </w:pPr>
      <w:r w:rsidRPr="009A1C52">
        <w:rPr>
          <w:iCs/>
          <w:sz w:val="28"/>
          <w:szCs w:val="28"/>
        </w:rPr>
        <w:t>Техника правильного расположения тела спортсмена относительно инвентаря.</w:t>
      </w:r>
    </w:p>
    <w:p w14:paraId="5572A6B8" w14:textId="77777777" w:rsidR="00EF38E2" w:rsidRPr="009A1C52" w:rsidRDefault="00EF38E2" w:rsidP="009A1C52">
      <w:pPr>
        <w:spacing w:line="360" w:lineRule="auto"/>
        <w:ind w:firstLine="709"/>
        <w:jc w:val="both"/>
        <w:rPr>
          <w:iCs/>
          <w:sz w:val="28"/>
          <w:szCs w:val="28"/>
        </w:rPr>
      </w:pPr>
      <w:r w:rsidRPr="009A1C52">
        <w:rPr>
          <w:iCs/>
          <w:sz w:val="28"/>
          <w:szCs w:val="28"/>
        </w:rPr>
        <w:t>Техника владения клавиатурой и мышью.</w:t>
      </w:r>
    </w:p>
    <w:p w14:paraId="2A72B7D6" w14:textId="77777777" w:rsidR="00EF38E2" w:rsidRPr="009A1C52" w:rsidRDefault="00EF38E2" w:rsidP="009A1C52">
      <w:pPr>
        <w:spacing w:line="360" w:lineRule="auto"/>
        <w:ind w:firstLine="709"/>
        <w:jc w:val="both"/>
        <w:rPr>
          <w:sz w:val="28"/>
          <w:szCs w:val="28"/>
        </w:rPr>
      </w:pPr>
      <w:r w:rsidRPr="009A1C52">
        <w:rPr>
          <w:sz w:val="28"/>
          <w:szCs w:val="28"/>
        </w:rPr>
        <w:t>Одновременное управление объектами киберспортивных игр с помощью клавиатуры и мыши.</w:t>
      </w:r>
    </w:p>
    <w:p w14:paraId="0E03622A" w14:textId="77777777" w:rsidR="00EF38E2" w:rsidRPr="009A1C52" w:rsidRDefault="00EF38E2" w:rsidP="009A1C52">
      <w:pPr>
        <w:spacing w:line="360" w:lineRule="auto"/>
        <w:ind w:firstLine="709"/>
        <w:jc w:val="both"/>
        <w:rPr>
          <w:sz w:val="28"/>
          <w:szCs w:val="28"/>
        </w:rPr>
      </w:pPr>
      <w:r w:rsidRPr="009A1C52">
        <w:rPr>
          <w:sz w:val="28"/>
          <w:szCs w:val="28"/>
        </w:rPr>
        <w:t>Управление объектами киберспортивных игр с помощью джойстика.</w:t>
      </w:r>
    </w:p>
    <w:p w14:paraId="32D99B6F" w14:textId="77777777" w:rsidR="00EF38E2" w:rsidRPr="009A1C52" w:rsidRDefault="00EF38E2" w:rsidP="009A1C52">
      <w:pPr>
        <w:spacing w:line="360" w:lineRule="auto"/>
        <w:ind w:firstLine="709"/>
        <w:jc w:val="both"/>
        <w:rPr>
          <w:sz w:val="28"/>
          <w:szCs w:val="28"/>
        </w:rPr>
      </w:pPr>
      <w:r w:rsidRPr="009A1C52">
        <w:rPr>
          <w:sz w:val="28"/>
          <w:szCs w:val="28"/>
        </w:rPr>
        <w:t xml:space="preserve">Совершенствование тактической подготовки: </w:t>
      </w:r>
    </w:p>
    <w:p w14:paraId="612CB150" w14:textId="77777777" w:rsidR="00EF38E2" w:rsidRPr="009A1C52" w:rsidRDefault="00EF38E2" w:rsidP="009A1C52">
      <w:pPr>
        <w:spacing w:line="360" w:lineRule="auto"/>
        <w:ind w:firstLine="709"/>
        <w:jc w:val="both"/>
        <w:rPr>
          <w:sz w:val="28"/>
          <w:szCs w:val="28"/>
        </w:rPr>
      </w:pPr>
      <w:r w:rsidRPr="009A1C52">
        <w:rPr>
          <w:sz w:val="28"/>
          <w:szCs w:val="28"/>
        </w:rPr>
        <w:t>Групповые тактические действия.</w:t>
      </w:r>
    </w:p>
    <w:p w14:paraId="0A9B288D" w14:textId="77777777" w:rsidR="00EF38E2" w:rsidRPr="009A1C52" w:rsidRDefault="00EF38E2" w:rsidP="009A1C52">
      <w:pPr>
        <w:spacing w:line="360" w:lineRule="auto"/>
        <w:ind w:firstLine="709"/>
        <w:jc w:val="both"/>
        <w:rPr>
          <w:sz w:val="28"/>
          <w:szCs w:val="28"/>
        </w:rPr>
      </w:pPr>
      <w:r w:rsidRPr="009A1C52">
        <w:rPr>
          <w:sz w:val="28"/>
          <w:szCs w:val="28"/>
        </w:rPr>
        <w:t>Командные атакующие тактические действия.</w:t>
      </w:r>
    </w:p>
    <w:p w14:paraId="7D6F5E91" w14:textId="77777777" w:rsidR="00EF38E2" w:rsidRPr="009A1C52" w:rsidRDefault="00EF38E2" w:rsidP="009A1C52">
      <w:pPr>
        <w:spacing w:line="360" w:lineRule="auto"/>
        <w:ind w:firstLine="709"/>
        <w:jc w:val="both"/>
        <w:rPr>
          <w:sz w:val="28"/>
          <w:szCs w:val="28"/>
        </w:rPr>
      </w:pPr>
      <w:r w:rsidRPr="009A1C52">
        <w:rPr>
          <w:sz w:val="28"/>
          <w:szCs w:val="28"/>
        </w:rPr>
        <w:t>Тактика игры киберспортсмена. Выбор объекта управления.</w:t>
      </w:r>
    </w:p>
    <w:p w14:paraId="348BED78" w14:textId="77777777" w:rsidR="00EF38E2" w:rsidRPr="009A1C52" w:rsidRDefault="00EF38E2" w:rsidP="009A1C52">
      <w:pPr>
        <w:spacing w:line="360" w:lineRule="auto"/>
        <w:ind w:firstLine="709"/>
        <w:jc w:val="both"/>
        <w:rPr>
          <w:sz w:val="28"/>
          <w:szCs w:val="28"/>
          <w:bdr w:val="none" w:sz="0" w:space="0" w:color="auto" w:frame="1"/>
        </w:rPr>
      </w:pPr>
      <w:r w:rsidRPr="009A1C52">
        <w:rPr>
          <w:sz w:val="28"/>
          <w:szCs w:val="28"/>
          <w:bdr w:val="none" w:sz="0" w:space="0" w:color="auto" w:frame="1"/>
        </w:rPr>
        <w:t>Учебные киберспортивные игры. Участие в соревновательной деятельности.</w:t>
      </w:r>
    </w:p>
    <w:p w14:paraId="7721D3C1" w14:textId="76C204EF" w:rsidR="00EF38E2" w:rsidRPr="009A1C52" w:rsidRDefault="00CA6F1E"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rFonts w:eastAsia="Times New Roman"/>
          <w:bCs/>
          <w:sz w:val="28"/>
          <w:szCs w:val="28"/>
          <w:lang w:eastAsia="zh-CN"/>
        </w:rPr>
        <w:t>127.9.23.</w:t>
      </w:r>
      <w:r w:rsidR="00EF38E2" w:rsidRPr="009A1C52">
        <w:rPr>
          <w:rFonts w:eastAsia="Times New Roman"/>
          <w:bCs/>
          <w:sz w:val="28"/>
          <w:szCs w:val="28"/>
          <w:lang w:eastAsia="zh-CN"/>
        </w:rPr>
        <w:t>7.</w:t>
      </w:r>
      <w:r w:rsidR="00EF38E2" w:rsidRPr="009A1C52">
        <w:rPr>
          <w:sz w:val="28"/>
          <w:szCs w:val="28"/>
          <w:lang w:eastAsia="zh-CN"/>
        </w:rPr>
        <w:t xml:space="preserve"> Содержание модуля </w:t>
      </w:r>
      <w:r w:rsidR="00DF34B8" w:rsidRPr="009A1C52">
        <w:rPr>
          <w:sz w:val="28"/>
          <w:szCs w:val="28"/>
          <w:lang w:eastAsia="zh-CN"/>
        </w:rPr>
        <w:t>«</w:t>
      </w:r>
      <w:r w:rsidR="00EF38E2" w:rsidRPr="009A1C52">
        <w:rPr>
          <w:sz w:val="28"/>
          <w:szCs w:val="28"/>
          <w:lang w:eastAsia="zh-CN"/>
        </w:rPr>
        <w:t>Компьютерный спорт</w:t>
      </w:r>
      <w:r w:rsidR="00DF34B8" w:rsidRPr="009A1C52">
        <w:rPr>
          <w:sz w:val="28"/>
          <w:szCs w:val="28"/>
          <w:lang w:eastAsia="zh-CN"/>
        </w:rPr>
        <w:t>»</w:t>
      </w:r>
      <w:r w:rsidR="00EF38E2" w:rsidRPr="009A1C52">
        <w:rPr>
          <w:sz w:val="28"/>
          <w:szCs w:val="28"/>
          <w:lang w:eastAsia="zh-CN"/>
        </w:rPr>
        <w:t xml:space="preserve"> направлено на достижение обучающимися личностных, метапредметных и предметных результатов обучения.</w:t>
      </w:r>
    </w:p>
    <w:p w14:paraId="67C59809" w14:textId="07325336" w:rsidR="00EF38E2" w:rsidRPr="009A1C52" w:rsidRDefault="00CA6F1E"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rFonts w:eastAsia="Times New Roman"/>
          <w:bCs/>
          <w:sz w:val="28"/>
          <w:szCs w:val="28"/>
          <w:lang w:eastAsia="zh-CN"/>
        </w:rPr>
        <w:t>127.9.23.</w:t>
      </w:r>
      <w:r w:rsidR="00EF38E2" w:rsidRPr="009A1C52">
        <w:rPr>
          <w:iCs/>
          <w:sz w:val="28"/>
          <w:szCs w:val="28"/>
        </w:rPr>
        <w:t xml:space="preserve">7.1. </w:t>
      </w:r>
      <w:r w:rsidR="00EF38E2" w:rsidRPr="009A1C52">
        <w:rPr>
          <w:rFonts w:eastAsia="Times New Roman"/>
          <w:bCs/>
          <w:sz w:val="28"/>
          <w:szCs w:val="28"/>
          <w:lang w:eastAsia="zh-CN"/>
        </w:rPr>
        <w:t xml:space="preserve">При </w:t>
      </w:r>
      <w:r w:rsidR="00EF38E2" w:rsidRPr="009A1C52">
        <w:rPr>
          <w:sz w:val="28"/>
          <w:szCs w:val="28"/>
          <w:lang w:eastAsia="zh-CN"/>
        </w:rPr>
        <w:t xml:space="preserve">изучении модуля </w:t>
      </w:r>
      <w:r w:rsidR="00DF34B8" w:rsidRPr="009A1C52">
        <w:rPr>
          <w:sz w:val="28"/>
          <w:szCs w:val="28"/>
          <w:lang w:eastAsia="zh-CN"/>
        </w:rPr>
        <w:t>«</w:t>
      </w:r>
      <w:r w:rsidR="00EF38E2" w:rsidRPr="009A1C52">
        <w:rPr>
          <w:sz w:val="28"/>
          <w:szCs w:val="28"/>
          <w:lang w:eastAsia="zh-CN"/>
        </w:rPr>
        <w:t>Компьютерный спорт</w:t>
      </w:r>
      <w:r w:rsidR="00DF34B8" w:rsidRPr="009A1C52">
        <w:rPr>
          <w:sz w:val="28"/>
          <w:szCs w:val="28"/>
          <w:lang w:eastAsia="zh-CN"/>
        </w:rPr>
        <w:t>»</w:t>
      </w:r>
      <w:r w:rsidR="00EF38E2" w:rsidRPr="009A1C52">
        <w:rPr>
          <w:sz w:val="28"/>
          <w:szCs w:val="28"/>
          <w:lang w:eastAsia="zh-CN"/>
        </w:rPr>
        <w:t xml:space="preserve"> на уровне среднего общего образования у обучающихся будут сформированы следующие личностные результаты:</w:t>
      </w:r>
    </w:p>
    <w:p w14:paraId="226673F4" w14:textId="77777777" w:rsidR="00EF38E2" w:rsidRPr="009A1C52" w:rsidRDefault="00EF38E2" w:rsidP="009A1C52">
      <w:pPr>
        <w:spacing w:line="360" w:lineRule="auto"/>
        <w:ind w:firstLine="709"/>
        <w:jc w:val="both"/>
        <w:rPr>
          <w:sz w:val="28"/>
          <w:szCs w:val="28"/>
        </w:rPr>
      </w:pPr>
      <w:r w:rsidRPr="009A1C52">
        <w:rPr>
          <w:sz w:val="28"/>
          <w:szCs w:val="28"/>
        </w:rPr>
        <w:t xml:space="preserve">воспитание чувства патриотизма, ответственности перед Родиной, гордости </w:t>
      </w:r>
      <w:r w:rsidRPr="009A1C52">
        <w:rPr>
          <w:sz w:val="28"/>
          <w:szCs w:val="28"/>
        </w:rPr>
        <w:br/>
        <w:t xml:space="preserve">за свой край, свою Родину, уважение государственных символов (герб, флаг, гимн), готовность к служению Отечеству, его защите </w:t>
      </w:r>
      <w:r w:rsidRPr="009A1C52">
        <w:rPr>
          <w:bCs/>
          <w:sz w:val="28"/>
          <w:szCs w:val="28"/>
          <w:bdr w:val="none" w:sz="0" w:space="0" w:color="auto" w:frame="1"/>
        </w:rPr>
        <w:t xml:space="preserve">на примере роли, традиций и развития компьютерного спорта в современном обществе, в Российской Федерации, </w:t>
      </w:r>
      <w:r w:rsidRPr="009A1C52">
        <w:rPr>
          <w:bCs/>
          <w:sz w:val="28"/>
          <w:szCs w:val="28"/>
          <w:bdr w:val="none" w:sz="0" w:space="0" w:color="auto" w:frame="1"/>
        </w:rPr>
        <w:br/>
        <w:t>в регионе;</w:t>
      </w:r>
    </w:p>
    <w:p w14:paraId="4F7B1395" w14:textId="77777777" w:rsidR="00EF38E2" w:rsidRPr="009A1C52" w:rsidRDefault="00EF38E2" w:rsidP="009A1C52">
      <w:pPr>
        <w:spacing w:line="360" w:lineRule="auto"/>
        <w:ind w:firstLine="709"/>
        <w:jc w:val="both"/>
        <w:rPr>
          <w:sz w:val="28"/>
          <w:szCs w:val="28"/>
        </w:rPr>
      </w:pPr>
      <w:r w:rsidRPr="009A1C52">
        <w:rPr>
          <w:sz w:val="28"/>
          <w:szCs w:val="28"/>
        </w:rPr>
        <w:t>сформированность основ саморазвития и самовоспитания через ценности, традиции и идеалы</w:t>
      </w:r>
      <w:r w:rsidRPr="009A1C52">
        <w:rPr>
          <w:rFonts w:eastAsia="Times New Roman"/>
          <w:sz w:val="28"/>
          <w:szCs w:val="28"/>
          <w:bdr w:val="none" w:sz="0" w:space="0" w:color="auto" w:frame="1"/>
        </w:rPr>
        <w:t xml:space="preserve"> киберспортивных </w:t>
      </w:r>
      <w:r w:rsidRPr="009A1C52">
        <w:rPr>
          <w:bCs/>
          <w:sz w:val="28"/>
          <w:szCs w:val="28"/>
        </w:rPr>
        <w:t>общественных организаций регионального, всероссийского и мирового уровней</w:t>
      </w:r>
      <w:r w:rsidRPr="009A1C52">
        <w:rPr>
          <w:rFonts w:eastAsia="Times New Roman"/>
          <w:sz w:val="28"/>
          <w:szCs w:val="28"/>
          <w:bdr w:val="none" w:sz="0" w:space="0" w:color="auto" w:frame="1"/>
        </w:rPr>
        <w:t>;</w:t>
      </w:r>
      <w:r w:rsidRPr="009A1C52">
        <w:rPr>
          <w:bCs/>
          <w:sz w:val="28"/>
          <w:szCs w:val="28"/>
        </w:rPr>
        <w:t xml:space="preserve"> </w:t>
      </w:r>
    </w:p>
    <w:p w14:paraId="3FAB20F5" w14:textId="77777777" w:rsidR="00EF38E2" w:rsidRPr="009A1C52" w:rsidRDefault="00EF38E2" w:rsidP="009A1C52">
      <w:pPr>
        <w:spacing w:line="360" w:lineRule="auto"/>
        <w:ind w:firstLine="709"/>
        <w:jc w:val="both"/>
        <w:rPr>
          <w:sz w:val="28"/>
          <w:szCs w:val="28"/>
        </w:rPr>
      </w:pPr>
      <w:r w:rsidRPr="009A1C52">
        <w:rPr>
          <w:sz w:val="28"/>
          <w:szCs w:val="28"/>
        </w:rPr>
        <w:t xml:space="preserve">сформированность основных норм морали, духовно-нравственной культуры </w:t>
      </w:r>
      <w:r w:rsidRPr="009A1C52">
        <w:rPr>
          <w:sz w:val="28"/>
          <w:szCs w:val="28"/>
        </w:rPr>
        <w:br/>
        <w:t xml:space="preserve">и </w:t>
      </w:r>
      <w:r w:rsidRPr="009A1C52">
        <w:rPr>
          <w:bCs/>
          <w:sz w:val="28"/>
          <w:szCs w:val="28"/>
          <w:shd w:val="clear" w:color="auto" w:fill="FFFFFF"/>
        </w:rPr>
        <w:t xml:space="preserve">ценностного отношения </w:t>
      </w:r>
      <w:r w:rsidRPr="009A1C52">
        <w:rPr>
          <w:sz w:val="28"/>
          <w:szCs w:val="28"/>
          <w:shd w:val="clear" w:color="auto" w:fill="FFFFFF"/>
        </w:rPr>
        <w:t>к физической культуре</w:t>
      </w:r>
      <w:r w:rsidRPr="009A1C52">
        <w:rPr>
          <w:bCs/>
          <w:sz w:val="28"/>
          <w:szCs w:val="28"/>
          <w:shd w:val="clear" w:color="auto" w:fill="FFFFFF"/>
        </w:rPr>
        <w:t xml:space="preserve">, как </w:t>
      </w:r>
      <w:r w:rsidRPr="009A1C52">
        <w:rPr>
          <w:sz w:val="28"/>
          <w:szCs w:val="28"/>
          <w:shd w:val="clear" w:color="auto" w:fill="FFFFFF"/>
        </w:rPr>
        <w:t>неотъемлемой части общечеловеческой культуры средствами компьютерного спорта;</w:t>
      </w:r>
    </w:p>
    <w:p w14:paraId="231C2B13" w14:textId="77777777" w:rsidR="00EF38E2" w:rsidRPr="009A1C52" w:rsidRDefault="00EF38E2" w:rsidP="009A1C52">
      <w:pPr>
        <w:spacing w:line="360" w:lineRule="auto"/>
        <w:ind w:firstLine="709"/>
        <w:jc w:val="both"/>
        <w:rPr>
          <w:sz w:val="28"/>
          <w:szCs w:val="28"/>
        </w:rPr>
      </w:pPr>
      <w:r w:rsidRPr="009A1C52">
        <w:rPr>
          <w:sz w:val="28"/>
          <w:szCs w:val="28"/>
        </w:rPr>
        <w:t>сформированность толерантного сознания и поведения, способность вести диалог с другими людьми, достигать в нём взаимопонимания, находить общие цели и сотрудничать для их достижения в учебной, игровой и соревновательной деятельности;</w:t>
      </w:r>
    </w:p>
    <w:p w14:paraId="0AAD4A1A" w14:textId="77777777" w:rsidR="00EF38E2" w:rsidRPr="009A1C52" w:rsidRDefault="00EF38E2" w:rsidP="009A1C52">
      <w:pPr>
        <w:spacing w:line="360" w:lineRule="auto"/>
        <w:ind w:firstLine="709"/>
        <w:jc w:val="both"/>
        <w:rPr>
          <w:sz w:val="28"/>
          <w:szCs w:val="28"/>
        </w:rPr>
      </w:pPr>
      <w:r w:rsidRPr="009A1C52">
        <w:rPr>
          <w:sz w:val="28"/>
          <w:szCs w:val="28"/>
        </w:rPr>
        <w:t>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компьютерного спорта;</w:t>
      </w:r>
    </w:p>
    <w:p w14:paraId="350084E3" w14:textId="77777777" w:rsidR="00EF38E2" w:rsidRPr="009A1C52" w:rsidRDefault="00EF38E2" w:rsidP="009A1C52">
      <w:pPr>
        <w:spacing w:line="360" w:lineRule="auto"/>
        <w:ind w:firstLine="709"/>
        <w:jc w:val="both"/>
        <w:rPr>
          <w:sz w:val="28"/>
          <w:szCs w:val="28"/>
        </w:rPr>
      </w:pPr>
      <w:r w:rsidRPr="009A1C52">
        <w:rPr>
          <w:sz w:val="28"/>
          <w:szCs w:val="28"/>
        </w:rPr>
        <w:t>осознанный выбор будущей профессии и возможностей реализации собственных жизненных планов средствами компьютерного спорта как условие успешной профессиональной, спортивной и общественной деятельности;</w:t>
      </w:r>
    </w:p>
    <w:p w14:paraId="6FF6D034" w14:textId="77777777" w:rsidR="00EF38E2" w:rsidRPr="009A1C52" w:rsidRDefault="00EF38E2" w:rsidP="009A1C52">
      <w:pPr>
        <w:spacing w:line="360" w:lineRule="auto"/>
        <w:ind w:firstLine="709"/>
        <w:jc w:val="both"/>
        <w:rPr>
          <w:sz w:val="28"/>
          <w:szCs w:val="28"/>
        </w:rPr>
      </w:pPr>
      <w:r w:rsidRPr="009A1C52">
        <w:rPr>
          <w:sz w:val="28"/>
          <w:szCs w:val="28"/>
        </w:rPr>
        <w:t xml:space="preserve">реализация ценностей здорового и безопасного образа жизни, потребности </w:t>
      </w:r>
      <w:r w:rsidRPr="009A1C52">
        <w:rPr>
          <w:sz w:val="28"/>
          <w:szCs w:val="28"/>
        </w:rPr>
        <w:br/>
        <w:t xml:space="preserve">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w:t>
      </w:r>
    </w:p>
    <w:p w14:paraId="6A9E4FA0" w14:textId="77777777" w:rsidR="00EF38E2" w:rsidRPr="009A1C52" w:rsidRDefault="00EF38E2" w:rsidP="009A1C52">
      <w:pPr>
        <w:spacing w:line="360" w:lineRule="auto"/>
        <w:ind w:firstLine="709"/>
        <w:jc w:val="both"/>
        <w:rPr>
          <w:sz w:val="28"/>
          <w:szCs w:val="28"/>
        </w:rPr>
      </w:pPr>
      <w:r w:rsidRPr="009A1C52">
        <w:rPr>
          <w:sz w:val="28"/>
          <w:szCs w:val="28"/>
        </w:rPr>
        <w:t>умение оказывать первую помощь.</w:t>
      </w:r>
    </w:p>
    <w:p w14:paraId="5661AD2D" w14:textId="47764098" w:rsidR="00EF38E2" w:rsidRPr="009A1C52" w:rsidRDefault="00CA6F1E" w:rsidP="009A1C52">
      <w:pPr>
        <w:pBdr>
          <w:top w:val="none" w:sz="0" w:space="0" w:color="000000"/>
          <w:left w:val="none" w:sz="0" w:space="0" w:color="000000"/>
          <w:bottom w:val="none" w:sz="0" w:space="0" w:color="000000"/>
          <w:right w:val="none" w:sz="0" w:space="0" w:color="000000"/>
        </w:pBdr>
        <w:spacing w:line="360" w:lineRule="auto"/>
        <w:ind w:firstLine="709"/>
        <w:jc w:val="both"/>
        <w:rPr>
          <w:iCs/>
          <w:sz w:val="28"/>
          <w:szCs w:val="28"/>
        </w:rPr>
      </w:pPr>
      <w:r w:rsidRPr="009A1C52">
        <w:rPr>
          <w:rFonts w:eastAsia="Times New Roman"/>
          <w:bCs/>
          <w:sz w:val="28"/>
          <w:szCs w:val="28"/>
          <w:lang w:eastAsia="zh-CN"/>
        </w:rPr>
        <w:t>127.9.23.</w:t>
      </w:r>
      <w:r w:rsidR="00EF38E2" w:rsidRPr="009A1C52">
        <w:rPr>
          <w:iCs/>
          <w:sz w:val="28"/>
          <w:szCs w:val="28"/>
        </w:rPr>
        <w:t xml:space="preserve">7.2. </w:t>
      </w:r>
      <w:r w:rsidR="00EF38E2" w:rsidRPr="009A1C52">
        <w:rPr>
          <w:sz w:val="28"/>
          <w:szCs w:val="28"/>
          <w:lang w:eastAsia="zh-CN"/>
        </w:rPr>
        <w:t xml:space="preserve">При изучении модуля </w:t>
      </w:r>
      <w:r w:rsidR="00DF34B8" w:rsidRPr="009A1C52">
        <w:rPr>
          <w:sz w:val="28"/>
          <w:szCs w:val="28"/>
          <w:lang w:eastAsia="zh-CN"/>
        </w:rPr>
        <w:t>«</w:t>
      </w:r>
      <w:r w:rsidR="00EF38E2" w:rsidRPr="009A1C52">
        <w:rPr>
          <w:sz w:val="28"/>
          <w:szCs w:val="28"/>
          <w:lang w:eastAsia="zh-CN"/>
        </w:rPr>
        <w:t>Компьютерный спорт</w:t>
      </w:r>
      <w:r w:rsidR="00DF34B8" w:rsidRPr="009A1C52">
        <w:rPr>
          <w:sz w:val="28"/>
          <w:szCs w:val="28"/>
          <w:lang w:eastAsia="zh-CN"/>
        </w:rPr>
        <w:t>»</w:t>
      </w:r>
      <w:r w:rsidR="00EF38E2" w:rsidRPr="009A1C52">
        <w:rPr>
          <w:sz w:val="28"/>
          <w:szCs w:val="28"/>
          <w:lang w:eastAsia="zh-CN"/>
        </w:rPr>
        <w:t xml:space="preserve"> на уровне среднего общего образования у обучающихся будут сформированы следующие метапредметные результаты</w:t>
      </w:r>
      <w:r w:rsidR="00EF38E2" w:rsidRPr="009A1C52">
        <w:rPr>
          <w:iCs/>
          <w:sz w:val="28"/>
          <w:szCs w:val="28"/>
        </w:rPr>
        <w:t>:</w:t>
      </w:r>
    </w:p>
    <w:p w14:paraId="7C3D8171" w14:textId="77777777" w:rsidR="00EF38E2" w:rsidRPr="009A1C52" w:rsidRDefault="00EF38E2" w:rsidP="009A1C52">
      <w:pPr>
        <w:spacing w:line="360" w:lineRule="auto"/>
        <w:ind w:firstLine="709"/>
        <w:jc w:val="both"/>
        <w:rPr>
          <w:sz w:val="28"/>
          <w:szCs w:val="28"/>
        </w:rPr>
      </w:pPr>
      <w:r w:rsidRPr="009A1C52">
        <w:rPr>
          <w:sz w:val="28"/>
          <w:szCs w:val="28"/>
        </w:rPr>
        <w:t xml:space="preserve">умение самостоятельно определять цели и составлять планы в рамках физкультурно-спортивной деятельности; выбирать успешную стратегию и тактику </w:t>
      </w:r>
      <w:r w:rsidRPr="009A1C52">
        <w:rPr>
          <w:sz w:val="28"/>
          <w:szCs w:val="28"/>
        </w:rPr>
        <w:br/>
        <w:t xml:space="preserve">в различных ситуациях; осуществлять, контролировать и корректировать учебную, игровую и соревновательную деятельность по компьютерному спорту;  </w:t>
      </w:r>
    </w:p>
    <w:p w14:paraId="5E9BD40B" w14:textId="77777777" w:rsidR="00EF38E2" w:rsidRPr="009A1C52" w:rsidRDefault="00EF38E2" w:rsidP="009A1C52">
      <w:pPr>
        <w:spacing w:line="360" w:lineRule="auto"/>
        <w:ind w:firstLine="709"/>
        <w:jc w:val="both"/>
        <w:rPr>
          <w:sz w:val="28"/>
          <w:szCs w:val="28"/>
        </w:rPr>
      </w:pPr>
      <w:r w:rsidRPr="009A1C52">
        <w:rPr>
          <w:sz w:val="28"/>
          <w:szCs w:val="28"/>
        </w:rP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14:paraId="1B229DEA" w14:textId="77777777" w:rsidR="00EF38E2" w:rsidRPr="009A1C52" w:rsidRDefault="00EF38E2" w:rsidP="009A1C52">
      <w:pPr>
        <w:spacing w:line="360" w:lineRule="auto"/>
        <w:ind w:firstLine="709"/>
        <w:jc w:val="both"/>
        <w:rPr>
          <w:sz w:val="28"/>
          <w:szCs w:val="28"/>
        </w:rPr>
      </w:pPr>
      <w:r w:rsidRPr="009A1C52">
        <w:rPr>
          <w:sz w:val="28"/>
          <w:szCs w:val="28"/>
        </w:rP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учётом гражданских и нравственных ценностей;</w:t>
      </w:r>
    </w:p>
    <w:p w14:paraId="1A10CD69" w14:textId="77777777" w:rsidR="00EF38E2" w:rsidRPr="009A1C52" w:rsidRDefault="00EF38E2" w:rsidP="009A1C52">
      <w:pPr>
        <w:spacing w:line="360" w:lineRule="auto"/>
        <w:ind w:firstLine="709"/>
        <w:jc w:val="both"/>
        <w:rPr>
          <w:sz w:val="28"/>
          <w:szCs w:val="28"/>
        </w:rPr>
      </w:pPr>
      <w:r w:rsidRPr="009A1C52">
        <w:rPr>
          <w:sz w:val="28"/>
          <w:szCs w:val="28"/>
        </w:rP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14:paraId="11A4FFDA" w14:textId="4E583473" w:rsidR="00EF38E2" w:rsidRPr="009A1C52" w:rsidRDefault="00CA6F1E"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rPr>
      </w:pPr>
      <w:r w:rsidRPr="009A1C52">
        <w:rPr>
          <w:rFonts w:eastAsia="Times New Roman"/>
          <w:bCs/>
          <w:sz w:val="28"/>
          <w:szCs w:val="28"/>
          <w:lang w:eastAsia="zh-CN"/>
        </w:rPr>
        <w:t>127.9.23.</w:t>
      </w:r>
      <w:r w:rsidR="00EF38E2" w:rsidRPr="009A1C52">
        <w:rPr>
          <w:iCs/>
          <w:sz w:val="28"/>
          <w:szCs w:val="28"/>
        </w:rPr>
        <w:t xml:space="preserve">7.3. </w:t>
      </w:r>
      <w:r w:rsidR="00EF38E2" w:rsidRPr="009A1C52">
        <w:rPr>
          <w:sz w:val="28"/>
          <w:szCs w:val="28"/>
          <w:lang w:eastAsia="zh-CN"/>
        </w:rPr>
        <w:t xml:space="preserve">При изучении модуля </w:t>
      </w:r>
      <w:r w:rsidR="00DF34B8" w:rsidRPr="009A1C52">
        <w:rPr>
          <w:sz w:val="28"/>
          <w:szCs w:val="28"/>
          <w:lang w:eastAsia="zh-CN"/>
        </w:rPr>
        <w:t>«</w:t>
      </w:r>
      <w:r w:rsidR="00EF38E2" w:rsidRPr="009A1C52">
        <w:rPr>
          <w:sz w:val="28"/>
          <w:szCs w:val="28"/>
          <w:lang w:eastAsia="zh-CN"/>
        </w:rPr>
        <w:t>Компьютерный спорт</w:t>
      </w:r>
      <w:r w:rsidR="00DF34B8" w:rsidRPr="009A1C52">
        <w:rPr>
          <w:sz w:val="28"/>
          <w:szCs w:val="28"/>
          <w:lang w:eastAsia="zh-CN"/>
        </w:rPr>
        <w:t>»</w:t>
      </w:r>
      <w:r w:rsidR="00EF38E2" w:rsidRPr="009A1C52">
        <w:rPr>
          <w:sz w:val="28"/>
          <w:szCs w:val="28"/>
          <w:lang w:eastAsia="zh-CN"/>
        </w:rPr>
        <w:t xml:space="preserve"> на уровне среднего общего образования у обучающихся будут сформированы следующие </w:t>
      </w:r>
      <w:r w:rsidR="00EF38E2" w:rsidRPr="009A1C52">
        <w:rPr>
          <w:bCs/>
          <w:sz w:val="28"/>
          <w:szCs w:val="28"/>
        </w:rPr>
        <w:t>предметные результаты</w:t>
      </w:r>
      <w:r w:rsidR="00EF38E2" w:rsidRPr="009A1C52">
        <w:rPr>
          <w:sz w:val="28"/>
          <w:szCs w:val="28"/>
        </w:rPr>
        <w:t>:</w:t>
      </w:r>
    </w:p>
    <w:p w14:paraId="01F80559" w14:textId="77777777" w:rsidR="00EF38E2" w:rsidRPr="009A1C52" w:rsidRDefault="00EF38E2" w:rsidP="009A1C52">
      <w:pPr>
        <w:spacing w:line="360" w:lineRule="auto"/>
        <w:ind w:firstLine="709"/>
        <w:jc w:val="both"/>
        <w:rPr>
          <w:bCs/>
          <w:sz w:val="28"/>
          <w:szCs w:val="28"/>
        </w:rPr>
      </w:pPr>
      <w:r w:rsidRPr="009A1C52">
        <w:rPr>
          <w:rFonts w:eastAsia="HiddenHorzOCR"/>
          <w:sz w:val="28"/>
          <w:szCs w:val="28"/>
          <w:lang w:eastAsia="en-US"/>
        </w:rPr>
        <w:t xml:space="preserve">знание </w:t>
      </w:r>
      <w:r w:rsidRPr="009A1C52">
        <w:rPr>
          <w:bCs/>
          <w:sz w:val="28"/>
          <w:szCs w:val="28"/>
          <w:bdr w:val="none" w:sz="0" w:space="0" w:color="auto" w:frame="1"/>
        </w:rPr>
        <w:t xml:space="preserve">истории развития современного компьютерного спорта в мире, </w:t>
      </w:r>
      <w:r w:rsidRPr="009A1C52">
        <w:rPr>
          <w:bCs/>
          <w:sz w:val="28"/>
          <w:szCs w:val="28"/>
          <w:bdr w:val="none" w:sz="0" w:space="0" w:color="auto" w:frame="1"/>
        </w:rPr>
        <w:br/>
        <w:t>в Российской Федерации, в регионе</w:t>
      </w:r>
      <w:r w:rsidRPr="009A1C52">
        <w:rPr>
          <w:rFonts w:eastAsia="Times New Roman"/>
          <w:sz w:val="28"/>
          <w:szCs w:val="28"/>
        </w:rPr>
        <w:t>;</w:t>
      </w:r>
    </w:p>
    <w:p w14:paraId="22F1CED2" w14:textId="77777777" w:rsidR="00EF38E2" w:rsidRPr="009A1C52" w:rsidRDefault="00EF38E2" w:rsidP="009A1C52">
      <w:pPr>
        <w:spacing w:line="360" w:lineRule="auto"/>
        <w:ind w:firstLine="709"/>
        <w:jc w:val="both"/>
        <w:rPr>
          <w:bCs/>
          <w:sz w:val="28"/>
          <w:szCs w:val="28"/>
        </w:rPr>
      </w:pPr>
      <w:r w:rsidRPr="009A1C52">
        <w:rPr>
          <w:bCs/>
          <w:sz w:val="28"/>
          <w:szCs w:val="28"/>
        </w:rPr>
        <w:t>знание роли киберспортивных общественных организаций регионального, всероссийского и мирового уровней, общих сведений о развитии компьютерного спорта в России и за рубежом, порядка управления компьютерным спортом;</w:t>
      </w:r>
    </w:p>
    <w:p w14:paraId="31981D91" w14:textId="77777777" w:rsidR="00EF38E2" w:rsidRPr="009A1C52" w:rsidRDefault="00EF38E2" w:rsidP="009A1C52">
      <w:pPr>
        <w:autoSpaceDE w:val="0"/>
        <w:autoSpaceDN w:val="0"/>
        <w:adjustRightInd w:val="0"/>
        <w:spacing w:line="360" w:lineRule="auto"/>
        <w:ind w:firstLine="709"/>
        <w:jc w:val="both"/>
        <w:rPr>
          <w:rFonts w:eastAsia="HiddenHorzOCR"/>
          <w:sz w:val="28"/>
          <w:szCs w:val="28"/>
          <w:lang w:eastAsia="en-US"/>
        </w:rPr>
      </w:pPr>
      <w:r w:rsidRPr="009A1C52">
        <w:rPr>
          <w:rFonts w:eastAsia="Times New Roman"/>
          <w:sz w:val="28"/>
          <w:szCs w:val="28"/>
          <w:bdr w:val="none" w:sz="0" w:space="0" w:color="auto" w:frame="1"/>
        </w:rPr>
        <w:t xml:space="preserve">умение анализировать результаты соревнований, входящих в </w:t>
      </w:r>
      <w:r w:rsidRPr="009A1C52">
        <w:rPr>
          <w:bCs/>
          <w:sz w:val="28"/>
          <w:szCs w:val="28"/>
          <w:bdr w:val="none" w:sz="0" w:space="0" w:color="auto" w:frame="1"/>
        </w:rPr>
        <w:t>официальный календарь соревнований (международных, всероссийских, региональных);</w:t>
      </w:r>
    </w:p>
    <w:p w14:paraId="33B314E6" w14:textId="77777777" w:rsidR="00EF38E2" w:rsidRPr="009A1C52" w:rsidRDefault="00EF38E2" w:rsidP="009A1C52">
      <w:pPr>
        <w:spacing w:line="360" w:lineRule="auto"/>
        <w:ind w:firstLine="709"/>
        <w:jc w:val="both"/>
        <w:rPr>
          <w:sz w:val="28"/>
          <w:szCs w:val="28"/>
          <w:bdr w:val="none" w:sz="0" w:space="0" w:color="auto" w:frame="1"/>
        </w:rPr>
      </w:pPr>
      <w:r w:rsidRPr="009A1C52">
        <w:rPr>
          <w:sz w:val="28"/>
          <w:szCs w:val="28"/>
          <w:bdr w:val="none" w:sz="0" w:space="0" w:color="auto" w:frame="1"/>
        </w:rPr>
        <w:t xml:space="preserve">понимание роли занятий компьютерным спортом как средства укрепления здоровья, повышения функциональных возможностей основных систем организма </w:t>
      </w:r>
      <w:r w:rsidRPr="009A1C52">
        <w:rPr>
          <w:sz w:val="28"/>
          <w:szCs w:val="28"/>
          <w:bdr w:val="none" w:sz="0" w:space="0" w:color="auto" w:frame="1"/>
        </w:rPr>
        <w:br/>
        <w:t>и развития физических качеств;</w:t>
      </w:r>
      <w:r w:rsidRPr="009A1C52">
        <w:rPr>
          <w:rFonts w:eastAsia="Times New Roman"/>
          <w:sz w:val="28"/>
          <w:szCs w:val="28"/>
          <w:bdr w:val="none" w:sz="0" w:space="0" w:color="auto" w:frame="1"/>
        </w:rPr>
        <w:t xml:space="preserve"> характеристика способов повышения </w:t>
      </w:r>
      <w:r w:rsidRPr="009A1C52">
        <w:rPr>
          <w:sz w:val="28"/>
          <w:szCs w:val="28"/>
          <w:bdr w:val="none" w:sz="0" w:space="0" w:color="auto" w:frame="1"/>
        </w:rPr>
        <w:t>основных систем организма и развития физических качеств;</w:t>
      </w:r>
    </w:p>
    <w:p w14:paraId="7835917F" w14:textId="77777777" w:rsidR="00EF38E2" w:rsidRPr="009A1C52" w:rsidRDefault="00EF38E2"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t>использование навыков: организации и проведения самостоятельных занятий по компьютерному спорту, с</w:t>
      </w:r>
      <w:r w:rsidRPr="009A1C52">
        <w:rPr>
          <w:sz w:val="28"/>
          <w:szCs w:val="28"/>
          <w:bdr w:val="none" w:sz="0" w:space="0" w:color="auto" w:frame="1"/>
        </w:rPr>
        <w:t>оставления индивидуальных планов, включая</w:t>
      </w:r>
      <w:r w:rsidRPr="009A1C52">
        <w:rPr>
          <w:bCs/>
          <w:sz w:val="28"/>
          <w:szCs w:val="28"/>
          <w:bdr w:val="none" w:sz="0" w:space="0" w:color="auto" w:frame="1"/>
        </w:rPr>
        <w:t xml:space="preserve"> с</w:t>
      </w:r>
      <w:r w:rsidRPr="009A1C52">
        <w:rPr>
          <w:sz w:val="28"/>
          <w:szCs w:val="28"/>
          <w:bdr w:val="none" w:sz="0" w:space="0" w:color="auto" w:frame="1"/>
        </w:rPr>
        <w:t>пособы самостоятельного освоения двигательных действий, подбор подводящих, подготовительных и специальных упражнений;</w:t>
      </w:r>
      <w:r w:rsidRPr="009A1C52">
        <w:rPr>
          <w:bCs/>
          <w:sz w:val="28"/>
          <w:szCs w:val="28"/>
          <w:bdr w:val="none" w:sz="0" w:space="0" w:color="auto" w:frame="1"/>
        </w:rPr>
        <w:t xml:space="preserve"> самоконтроля в учебной </w:t>
      </w:r>
      <w:r w:rsidRPr="009A1C52">
        <w:rPr>
          <w:bCs/>
          <w:sz w:val="28"/>
          <w:szCs w:val="28"/>
          <w:bdr w:val="none" w:sz="0" w:space="0" w:color="auto" w:frame="1"/>
        </w:rPr>
        <w:br/>
        <w:t xml:space="preserve">и соревновательной деятельности; применение средств восстановления организма после спортивной нагрузки на занятиях компьютерным спортом в учебной </w:t>
      </w:r>
      <w:r w:rsidRPr="009A1C52">
        <w:rPr>
          <w:bCs/>
          <w:sz w:val="28"/>
          <w:szCs w:val="28"/>
          <w:bdr w:val="none" w:sz="0" w:space="0" w:color="auto" w:frame="1"/>
        </w:rPr>
        <w:br/>
        <w:t>и соревновательной деятельности;</w:t>
      </w:r>
    </w:p>
    <w:p w14:paraId="3A1B9C17" w14:textId="77777777" w:rsidR="00EF38E2" w:rsidRPr="009A1C52" w:rsidRDefault="00EF38E2" w:rsidP="009A1C52">
      <w:pPr>
        <w:spacing w:line="360" w:lineRule="auto"/>
        <w:ind w:firstLine="709"/>
        <w:jc w:val="both"/>
        <w:rPr>
          <w:sz w:val="28"/>
          <w:szCs w:val="28"/>
          <w:bdr w:val="none" w:sz="0" w:space="0" w:color="auto" w:frame="1"/>
        </w:rPr>
      </w:pPr>
      <w:r w:rsidRPr="009A1C52">
        <w:rPr>
          <w:sz w:val="28"/>
          <w:szCs w:val="28"/>
          <w:bdr w:val="none" w:sz="0" w:space="0" w:color="auto" w:frame="1"/>
        </w:rPr>
        <w:t xml:space="preserve">знание и применение основ </w:t>
      </w:r>
      <w:r w:rsidRPr="009A1C52">
        <w:rPr>
          <w:rFonts w:eastAsia="Times New Roman"/>
          <w:iCs/>
          <w:sz w:val="28"/>
          <w:szCs w:val="28"/>
        </w:rPr>
        <w:t xml:space="preserve">формирования сбалансированного питания </w:t>
      </w:r>
      <w:r w:rsidRPr="009A1C52">
        <w:rPr>
          <w:sz w:val="28"/>
          <w:szCs w:val="28"/>
          <w:bdr w:val="none" w:sz="0" w:space="0" w:color="auto" w:frame="1"/>
        </w:rPr>
        <w:t>киберспортсмена;</w:t>
      </w:r>
    </w:p>
    <w:p w14:paraId="503FE7DC" w14:textId="77777777" w:rsidR="00EF38E2" w:rsidRPr="009A1C52" w:rsidRDefault="00EF38E2" w:rsidP="009A1C52">
      <w:pPr>
        <w:spacing w:line="360" w:lineRule="auto"/>
        <w:ind w:firstLine="709"/>
        <w:contextualSpacing/>
        <w:jc w:val="both"/>
        <w:rPr>
          <w:bCs/>
          <w:sz w:val="28"/>
          <w:szCs w:val="28"/>
          <w:bdr w:val="none" w:sz="0" w:space="0" w:color="auto" w:frame="1"/>
        </w:rPr>
      </w:pPr>
      <w:r w:rsidRPr="009A1C52">
        <w:rPr>
          <w:bCs/>
          <w:sz w:val="28"/>
          <w:szCs w:val="28"/>
          <w:bdr w:val="none" w:sz="0" w:space="0" w:color="auto" w:frame="1"/>
        </w:rPr>
        <w:t>подбор, составление и выполнение упражнений с учётом их классификации для составления комплексов, в том числе индивидуальных, различной направленности;</w:t>
      </w:r>
    </w:p>
    <w:p w14:paraId="3EAEC408" w14:textId="77777777" w:rsidR="00EF38E2" w:rsidRPr="009A1C52" w:rsidRDefault="00EF38E2" w:rsidP="009A1C52">
      <w:pPr>
        <w:spacing w:line="360" w:lineRule="auto"/>
        <w:ind w:firstLine="709"/>
        <w:jc w:val="both"/>
        <w:rPr>
          <w:sz w:val="28"/>
          <w:szCs w:val="28"/>
          <w:bdr w:val="none" w:sz="0" w:space="0" w:color="auto" w:frame="1"/>
        </w:rPr>
      </w:pPr>
      <w:r w:rsidRPr="009A1C52">
        <w:rPr>
          <w:rFonts w:eastAsia="Times New Roman"/>
          <w:sz w:val="28"/>
          <w:szCs w:val="28"/>
          <w:bdr w:val="none" w:sz="0" w:space="0" w:color="auto" w:frame="1"/>
        </w:rPr>
        <w:t>использование п</w:t>
      </w:r>
      <w:r w:rsidRPr="009A1C52">
        <w:rPr>
          <w:sz w:val="28"/>
          <w:szCs w:val="28"/>
          <w:bdr w:val="none" w:sz="0" w:space="0" w:color="auto" w:frame="1"/>
        </w:rPr>
        <w:t xml:space="preserve">равил подбора упражнений для развития психологических </w:t>
      </w:r>
      <w:r w:rsidRPr="009A1C52">
        <w:rPr>
          <w:sz w:val="28"/>
          <w:szCs w:val="28"/>
          <w:bdr w:val="none" w:sz="0" w:space="0" w:color="auto" w:frame="1"/>
        </w:rPr>
        <w:br/>
        <w:t xml:space="preserve">и физических качеств киберспортсмена; специально-подготовительных </w:t>
      </w:r>
      <w:r w:rsidRPr="009A1C52">
        <w:rPr>
          <w:rFonts w:eastAsia="Times New Roman"/>
          <w:sz w:val="28"/>
          <w:szCs w:val="28"/>
          <w:bdr w:val="none" w:sz="0" w:space="0" w:color="auto" w:frame="1"/>
        </w:rPr>
        <w:t xml:space="preserve">упражнений, </w:t>
      </w:r>
      <w:r w:rsidRPr="009A1C52">
        <w:rPr>
          <w:rFonts w:eastAsia="Times New Roman"/>
          <w:iCs/>
          <w:sz w:val="28"/>
          <w:szCs w:val="28"/>
        </w:rPr>
        <w:t>определение их эффективности;</w:t>
      </w:r>
    </w:p>
    <w:p w14:paraId="51A329F7" w14:textId="77777777" w:rsidR="00EF38E2" w:rsidRPr="009A1C52" w:rsidRDefault="00EF38E2" w:rsidP="009A1C52">
      <w:pPr>
        <w:spacing w:line="360" w:lineRule="auto"/>
        <w:ind w:firstLine="709"/>
        <w:jc w:val="both"/>
        <w:rPr>
          <w:sz w:val="28"/>
          <w:szCs w:val="28"/>
        </w:rPr>
      </w:pPr>
      <w:r w:rsidRPr="009A1C52">
        <w:rPr>
          <w:rFonts w:eastAsia="Times New Roman"/>
          <w:iCs/>
          <w:sz w:val="28"/>
          <w:szCs w:val="28"/>
        </w:rPr>
        <w:t xml:space="preserve">знание техники выполнения и демонстрация правильной техники </w:t>
      </w:r>
      <w:r w:rsidRPr="009A1C52">
        <w:rPr>
          <w:rFonts w:eastAsia="Times New Roman"/>
          <w:iCs/>
          <w:sz w:val="28"/>
          <w:szCs w:val="28"/>
        </w:rPr>
        <w:br/>
        <w:t xml:space="preserve">и выполнения упражнения для развития психологических и физических качеств киберспортсмена, умение </w:t>
      </w:r>
      <w:r w:rsidRPr="009A1C52">
        <w:rPr>
          <w:sz w:val="28"/>
          <w:szCs w:val="28"/>
        </w:rPr>
        <w:t>выявлять и устранять ошибки при выполнении упражнений;</w:t>
      </w:r>
    </w:p>
    <w:p w14:paraId="7B8DD85F" w14:textId="77777777" w:rsidR="00EF38E2" w:rsidRPr="009A1C52" w:rsidRDefault="00EF38E2" w:rsidP="009A1C52">
      <w:pPr>
        <w:spacing w:line="360" w:lineRule="auto"/>
        <w:ind w:firstLine="709"/>
        <w:contextualSpacing/>
        <w:jc w:val="both"/>
        <w:rPr>
          <w:rFonts w:eastAsia="Times New Roman"/>
          <w:sz w:val="28"/>
          <w:szCs w:val="28"/>
          <w:bdr w:val="none" w:sz="0" w:space="0" w:color="auto" w:frame="1"/>
        </w:rPr>
      </w:pPr>
      <w:r w:rsidRPr="009A1C52">
        <w:rPr>
          <w:rFonts w:eastAsia="Times New Roman"/>
          <w:sz w:val="28"/>
          <w:szCs w:val="28"/>
          <w:bdr w:val="none" w:sz="0" w:space="0" w:color="auto" w:frame="1"/>
        </w:rPr>
        <w:t xml:space="preserve">классификация стратегии и тактики игры в компьютерном спорте, технических </w:t>
      </w:r>
      <w:r w:rsidRPr="009A1C52">
        <w:rPr>
          <w:rFonts w:eastAsia="Times New Roman"/>
          <w:sz w:val="28"/>
          <w:szCs w:val="28"/>
          <w:bdr w:val="none" w:sz="0" w:space="0" w:color="auto" w:frame="1"/>
        </w:rPr>
        <w:br/>
        <w:t xml:space="preserve">и тактических элементов видеоигр, </w:t>
      </w:r>
      <w:r w:rsidRPr="009A1C52">
        <w:rPr>
          <w:rFonts w:eastAsia="Times New Roman"/>
          <w:iCs/>
          <w:sz w:val="28"/>
          <w:szCs w:val="28"/>
        </w:rPr>
        <w:t xml:space="preserve">применение и владение </w:t>
      </w:r>
      <w:r w:rsidRPr="009A1C52">
        <w:rPr>
          <w:rFonts w:eastAsia="Times New Roman"/>
          <w:sz w:val="28"/>
          <w:szCs w:val="28"/>
          <w:bdr w:val="none" w:sz="0" w:space="0" w:color="auto" w:frame="1"/>
        </w:rPr>
        <w:t>стратегическими, техническими и тактическими элементами в игровых заданиях и соревнованиях;</w:t>
      </w:r>
    </w:p>
    <w:p w14:paraId="0BB2A715" w14:textId="77777777" w:rsidR="00EF38E2" w:rsidRPr="009A1C52" w:rsidRDefault="00EF38E2" w:rsidP="009A1C52">
      <w:pPr>
        <w:spacing w:line="360" w:lineRule="auto"/>
        <w:ind w:firstLine="709"/>
        <w:contextualSpacing/>
        <w:jc w:val="both"/>
        <w:rPr>
          <w:rFonts w:eastAsia="Times New Roman"/>
          <w:iCs/>
          <w:sz w:val="28"/>
          <w:szCs w:val="28"/>
        </w:rPr>
      </w:pPr>
      <w:r w:rsidRPr="009A1C52">
        <w:rPr>
          <w:rFonts w:eastAsia="Times New Roman"/>
          <w:iCs/>
          <w:sz w:val="28"/>
          <w:szCs w:val="28"/>
        </w:rPr>
        <w:t>выполнение результативных действий, реализация комбинаций при различных игровых ситуациях;</w:t>
      </w:r>
    </w:p>
    <w:p w14:paraId="5FC079C3" w14:textId="77777777" w:rsidR="00EF38E2" w:rsidRPr="009A1C52" w:rsidRDefault="00EF38E2" w:rsidP="009A1C52">
      <w:pPr>
        <w:spacing w:line="360" w:lineRule="auto"/>
        <w:ind w:firstLine="709"/>
        <w:contextualSpacing/>
        <w:jc w:val="both"/>
        <w:rPr>
          <w:sz w:val="28"/>
          <w:szCs w:val="28"/>
          <w:bdr w:val="none" w:sz="0" w:space="0" w:color="auto" w:frame="1"/>
        </w:rPr>
      </w:pPr>
      <w:r w:rsidRPr="009A1C52">
        <w:rPr>
          <w:sz w:val="28"/>
          <w:szCs w:val="28"/>
          <w:bdr w:val="none" w:sz="0" w:space="0" w:color="auto" w:frame="1"/>
        </w:rPr>
        <w:t>выявление ошибок при анализе своих игр и игр других киберспортсменов;</w:t>
      </w:r>
    </w:p>
    <w:p w14:paraId="760C2353" w14:textId="77777777" w:rsidR="00EF38E2" w:rsidRPr="009A1C52" w:rsidRDefault="00EF38E2" w:rsidP="009A1C52">
      <w:pPr>
        <w:spacing w:line="360" w:lineRule="auto"/>
        <w:ind w:firstLine="709"/>
        <w:contextualSpacing/>
        <w:jc w:val="both"/>
        <w:rPr>
          <w:sz w:val="28"/>
          <w:szCs w:val="28"/>
          <w:bdr w:val="none" w:sz="0" w:space="0" w:color="auto" w:frame="1"/>
        </w:rPr>
      </w:pPr>
      <w:r w:rsidRPr="009A1C52">
        <w:rPr>
          <w:sz w:val="28"/>
          <w:szCs w:val="28"/>
          <w:bdr w:val="none" w:sz="0" w:space="0" w:color="auto" w:frame="1"/>
        </w:rPr>
        <w:t xml:space="preserve">демонстрация </w:t>
      </w:r>
      <w:r w:rsidRPr="009A1C52">
        <w:rPr>
          <w:sz w:val="28"/>
          <w:szCs w:val="28"/>
        </w:rPr>
        <w:t>совершенствования индивидуальных, групповых и командных тактических действий;</w:t>
      </w:r>
    </w:p>
    <w:p w14:paraId="4AB42029" w14:textId="77777777" w:rsidR="00EF38E2" w:rsidRPr="009A1C52" w:rsidRDefault="00EF38E2" w:rsidP="009A1C52">
      <w:pPr>
        <w:spacing w:line="360" w:lineRule="auto"/>
        <w:ind w:firstLine="709"/>
        <w:jc w:val="both"/>
        <w:rPr>
          <w:rFonts w:eastAsia="Times New Roman"/>
          <w:iCs/>
          <w:sz w:val="28"/>
          <w:szCs w:val="28"/>
        </w:rPr>
      </w:pPr>
      <w:r w:rsidRPr="009A1C52">
        <w:rPr>
          <w:rFonts w:eastAsia="Times New Roman"/>
          <w:iCs/>
          <w:sz w:val="28"/>
          <w:szCs w:val="28"/>
        </w:rPr>
        <w:t>осуществление соревновательной деятельности в соответствии с правилами компьютерного спорта;</w:t>
      </w:r>
    </w:p>
    <w:p w14:paraId="7B42AC38" w14:textId="77777777" w:rsidR="00EF38E2" w:rsidRPr="009A1C52" w:rsidRDefault="00EF38E2" w:rsidP="009A1C52">
      <w:pPr>
        <w:spacing w:line="360" w:lineRule="auto"/>
        <w:ind w:firstLine="709"/>
        <w:jc w:val="both"/>
        <w:rPr>
          <w:rFonts w:eastAsia="Times New Roman"/>
          <w:iCs/>
          <w:sz w:val="28"/>
          <w:szCs w:val="28"/>
        </w:rPr>
      </w:pPr>
      <w:r w:rsidRPr="009A1C52">
        <w:rPr>
          <w:rFonts w:eastAsia="Times New Roman"/>
          <w:iCs/>
          <w:sz w:val="28"/>
          <w:szCs w:val="28"/>
        </w:rPr>
        <w:t>осуществление судейской практики;</w:t>
      </w:r>
    </w:p>
    <w:p w14:paraId="47D5CCB1" w14:textId="77777777" w:rsidR="00EF38E2" w:rsidRPr="009A1C52" w:rsidRDefault="00EF38E2" w:rsidP="009A1C52">
      <w:pPr>
        <w:tabs>
          <w:tab w:val="left" w:pos="993"/>
        </w:tabs>
        <w:spacing w:line="360" w:lineRule="auto"/>
        <w:ind w:firstLine="709"/>
        <w:contextualSpacing/>
        <w:jc w:val="both"/>
        <w:rPr>
          <w:rFonts w:eastAsia="Times New Roman"/>
          <w:sz w:val="28"/>
          <w:szCs w:val="28"/>
        </w:rPr>
      </w:pPr>
      <w:r w:rsidRPr="009A1C52">
        <w:rPr>
          <w:rFonts w:eastAsia="Times New Roman"/>
          <w:sz w:val="28"/>
          <w:szCs w:val="28"/>
        </w:rPr>
        <w:t>определение признаков положительного влияния занятий компьютерным спортом на укрепление здоровья, устанавливать связь между развитием психофизиологических качеств и основных систем организма;</w:t>
      </w:r>
    </w:p>
    <w:p w14:paraId="701A6ECD" w14:textId="77777777" w:rsidR="00EF38E2" w:rsidRPr="009A1C52" w:rsidRDefault="00EF38E2" w:rsidP="009A1C52">
      <w:pPr>
        <w:tabs>
          <w:tab w:val="left" w:pos="709"/>
          <w:tab w:val="left" w:pos="993"/>
        </w:tabs>
        <w:spacing w:line="360" w:lineRule="auto"/>
        <w:ind w:firstLine="709"/>
        <w:contextualSpacing/>
        <w:jc w:val="both"/>
        <w:rPr>
          <w:rFonts w:eastAsia="Times New Roman"/>
          <w:sz w:val="28"/>
          <w:szCs w:val="28"/>
        </w:rPr>
      </w:pPr>
      <w:r w:rsidRPr="009A1C52">
        <w:rPr>
          <w:rFonts w:eastAsia="Times New Roman"/>
          <w:sz w:val="28"/>
          <w:szCs w:val="28"/>
        </w:rPr>
        <w:t>использование занятий компьютерным спортом для организации индивидуального отдыха и досуга, укрепления собственного здоровья, повышения уровня психических и физических кондиций;</w:t>
      </w:r>
    </w:p>
    <w:p w14:paraId="411999C5" w14:textId="77777777" w:rsidR="00EF38E2" w:rsidRPr="009A1C52" w:rsidRDefault="00EF38E2" w:rsidP="009A1C52">
      <w:pPr>
        <w:spacing w:line="360" w:lineRule="auto"/>
        <w:ind w:firstLine="709"/>
        <w:jc w:val="both"/>
        <w:rPr>
          <w:sz w:val="28"/>
          <w:szCs w:val="28"/>
          <w:bdr w:val="none" w:sz="0" w:space="0" w:color="auto" w:frame="1"/>
        </w:rPr>
      </w:pPr>
      <w:r w:rsidRPr="009A1C52">
        <w:rPr>
          <w:sz w:val="28"/>
          <w:szCs w:val="28"/>
        </w:rPr>
        <w:t xml:space="preserve">проведение </w:t>
      </w:r>
      <w:r w:rsidRPr="009A1C52">
        <w:rPr>
          <w:sz w:val="28"/>
          <w:szCs w:val="28"/>
          <w:bdr w:val="none" w:sz="0" w:space="0" w:color="auto" w:frame="1"/>
        </w:rPr>
        <w:t xml:space="preserve">тестирования уровня физической подготовленности киберспортсменов, характеристика основных показателей развития психологических и физических качеств и состояния здоровья, </w:t>
      </w:r>
      <w:r w:rsidRPr="009A1C52">
        <w:rPr>
          <w:sz w:val="28"/>
          <w:szCs w:val="28"/>
          <w:lang w:eastAsia="en-US"/>
        </w:rPr>
        <w:t>сравнение своих результатов выполнения контрольных упражнений с эталонными результатами;</w:t>
      </w:r>
    </w:p>
    <w:p w14:paraId="0E2CF89B" w14:textId="77777777" w:rsidR="00EF38E2" w:rsidRPr="009A1C52" w:rsidRDefault="00EF38E2" w:rsidP="009A1C52">
      <w:pPr>
        <w:spacing w:line="360" w:lineRule="auto"/>
        <w:ind w:firstLine="709"/>
        <w:jc w:val="both"/>
        <w:rPr>
          <w:sz w:val="28"/>
          <w:szCs w:val="28"/>
        </w:rPr>
      </w:pPr>
      <w:r w:rsidRPr="009A1C52">
        <w:rPr>
          <w:sz w:val="28"/>
          <w:szCs w:val="28"/>
        </w:rPr>
        <w:t xml:space="preserve">способность проводить самостоятельные занятия по компьютерному спорту </w:t>
      </w:r>
      <w:r w:rsidRPr="009A1C52">
        <w:rPr>
          <w:sz w:val="28"/>
          <w:szCs w:val="28"/>
        </w:rPr>
        <w:br/>
        <w:t xml:space="preserve">по освоению новых действий и развитию основных качеств, контролировать </w:t>
      </w:r>
      <w:r w:rsidRPr="009A1C52">
        <w:rPr>
          <w:sz w:val="28"/>
          <w:szCs w:val="28"/>
        </w:rPr>
        <w:br/>
        <w:t>и анализировать эффективность этих занятий;</w:t>
      </w:r>
    </w:p>
    <w:p w14:paraId="6E4A0435" w14:textId="25098F9A" w:rsidR="00EF38E2" w:rsidRPr="009A1C52" w:rsidRDefault="00EF38E2" w:rsidP="009A1C52">
      <w:pPr>
        <w:spacing w:line="360" w:lineRule="auto"/>
        <w:ind w:firstLine="709"/>
        <w:jc w:val="both"/>
        <w:rPr>
          <w:bCs/>
          <w:sz w:val="28"/>
          <w:szCs w:val="28"/>
          <w:bdr w:val="none" w:sz="0" w:space="0" w:color="auto" w:frame="1"/>
        </w:rPr>
      </w:pPr>
      <w:bookmarkStart w:id="163" w:name="_Hlk142655643"/>
      <w:r w:rsidRPr="009A1C52">
        <w:rPr>
          <w:bCs/>
          <w:sz w:val="28"/>
          <w:szCs w:val="28"/>
          <w:bdr w:val="none" w:sz="0" w:space="0" w:color="auto" w:frame="1"/>
        </w:rPr>
        <w:t xml:space="preserve">знание и применение способов и методов профилактики </w:t>
      </w:r>
      <w:r w:rsidRPr="009A1C52">
        <w:rPr>
          <w:rFonts w:eastAsia="Times New Roman"/>
          <w:sz w:val="28"/>
          <w:szCs w:val="28"/>
          <w:bdr w:val="none" w:sz="0" w:space="0" w:color="auto" w:frame="1"/>
        </w:rPr>
        <w:t>пагубных привычек,</w:t>
      </w:r>
      <w:r w:rsidRPr="009A1C52">
        <w:rPr>
          <w:bCs/>
          <w:sz w:val="28"/>
          <w:szCs w:val="28"/>
          <w:bdr w:val="none" w:sz="0" w:space="0" w:color="auto" w:frame="1"/>
        </w:rPr>
        <w:t xml:space="preserve"> асоциального и созависимого поведения, знание понятий </w:t>
      </w:r>
      <w:r w:rsidR="00DF34B8" w:rsidRPr="009A1C52">
        <w:rPr>
          <w:bCs/>
          <w:sz w:val="28"/>
          <w:szCs w:val="28"/>
          <w:bdr w:val="none" w:sz="0" w:space="0" w:color="auto" w:frame="1"/>
        </w:rPr>
        <w:t>«</w:t>
      </w:r>
      <w:r w:rsidRPr="009A1C52">
        <w:rPr>
          <w:bCs/>
          <w:sz w:val="28"/>
          <w:szCs w:val="28"/>
          <w:bdr w:val="none" w:sz="0" w:space="0" w:color="auto" w:frame="1"/>
        </w:rPr>
        <w:t>допинг</w:t>
      </w:r>
      <w:r w:rsidR="00DF34B8" w:rsidRPr="009A1C52">
        <w:rPr>
          <w:bCs/>
          <w:sz w:val="28"/>
          <w:szCs w:val="28"/>
          <w:bdr w:val="none" w:sz="0" w:space="0" w:color="auto" w:frame="1"/>
        </w:rPr>
        <w:t>»</w:t>
      </w:r>
      <w:r w:rsidRPr="009A1C52">
        <w:rPr>
          <w:bCs/>
          <w:sz w:val="28"/>
          <w:szCs w:val="28"/>
          <w:bdr w:val="none" w:sz="0" w:space="0" w:color="auto" w:frame="1"/>
        </w:rPr>
        <w:t xml:space="preserve"> и </w:t>
      </w:r>
      <w:r w:rsidR="00DF34B8" w:rsidRPr="009A1C52">
        <w:rPr>
          <w:bCs/>
          <w:sz w:val="28"/>
          <w:szCs w:val="28"/>
          <w:bdr w:val="none" w:sz="0" w:space="0" w:color="auto" w:frame="1"/>
        </w:rPr>
        <w:t>«</w:t>
      </w:r>
      <w:r w:rsidRPr="009A1C52">
        <w:rPr>
          <w:bCs/>
          <w:sz w:val="28"/>
          <w:szCs w:val="28"/>
          <w:bdr w:val="none" w:sz="0" w:space="0" w:color="auto" w:frame="1"/>
        </w:rPr>
        <w:t>антидопинг</w:t>
      </w:r>
      <w:r w:rsidR="00DF34B8" w:rsidRPr="009A1C52">
        <w:rPr>
          <w:bCs/>
          <w:sz w:val="28"/>
          <w:szCs w:val="28"/>
          <w:bdr w:val="none" w:sz="0" w:space="0" w:color="auto" w:frame="1"/>
        </w:rPr>
        <w:t>»</w:t>
      </w:r>
      <w:r w:rsidRPr="009A1C52">
        <w:rPr>
          <w:bCs/>
          <w:sz w:val="28"/>
          <w:szCs w:val="28"/>
          <w:bdr w:val="none" w:sz="0" w:space="0" w:color="auto" w:frame="1"/>
        </w:rPr>
        <w:t>.</w:t>
      </w:r>
    </w:p>
    <w:bookmarkEnd w:id="163"/>
    <w:p w14:paraId="28906469" w14:textId="4FB667C8" w:rsidR="00EF38E2" w:rsidRPr="009A1C52" w:rsidRDefault="00CA6F1E" w:rsidP="009A1C52">
      <w:pPr>
        <w:pBdr>
          <w:top w:val="none" w:sz="0" w:space="0" w:color="000000"/>
          <w:left w:val="none" w:sz="0" w:space="0" w:color="000000"/>
          <w:bottom w:val="none" w:sz="0" w:space="0" w:color="000000"/>
          <w:right w:val="none" w:sz="0" w:space="0" w:color="000000"/>
        </w:pBdr>
        <w:spacing w:line="360" w:lineRule="auto"/>
        <w:ind w:firstLine="709"/>
        <w:jc w:val="both"/>
        <w:rPr>
          <w:bCs/>
          <w:sz w:val="28"/>
          <w:szCs w:val="28"/>
          <w:lang w:eastAsia="zh-CN"/>
        </w:rPr>
      </w:pPr>
      <w:r w:rsidRPr="009A1C52">
        <w:rPr>
          <w:rFonts w:eastAsia="Times New Roman"/>
          <w:bCs/>
          <w:sz w:val="28"/>
          <w:szCs w:val="28"/>
          <w:lang w:eastAsia="zh-CN"/>
        </w:rPr>
        <w:t>127.9.24.</w:t>
      </w:r>
      <w:r w:rsidR="00EF38E2" w:rsidRPr="009A1C52">
        <w:rPr>
          <w:rFonts w:eastAsia="Times New Roman"/>
          <w:bCs/>
          <w:sz w:val="28"/>
          <w:szCs w:val="28"/>
          <w:lang w:eastAsia="zh-CN"/>
        </w:rPr>
        <w:t> М</w:t>
      </w:r>
      <w:r w:rsidR="00EF38E2" w:rsidRPr="009A1C52">
        <w:rPr>
          <w:bCs/>
          <w:sz w:val="28"/>
          <w:szCs w:val="28"/>
          <w:lang w:eastAsia="zh-CN"/>
        </w:rPr>
        <w:t xml:space="preserve">одуль </w:t>
      </w:r>
      <w:r w:rsidR="00DF34B8" w:rsidRPr="009A1C52">
        <w:rPr>
          <w:bCs/>
          <w:sz w:val="28"/>
          <w:szCs w:val="28"/>
          <w:lang w:eastAsia="zh-CN"/>
        </w:rPr>
        <w:t>«</w:t>
      </w:r>
      <w:r w:rsidR="00EF38E2" w:rsidRPr="009A1C52">
        <w:rPr>
          <w:bCs/>
          <w:sz w:val="28"/>
          <w:szCs w:val="28"/>
          <w:lang w:eastAsia="zh-CN"/>
        </w:rPr>
        <w:t>Бокс</w:t>
      </w:r>
      <w:r w:rsidR="00DF34B8" w:rsidRPr="009A1C52">
        <w:rPr>
          <w:bCs/>
          <w:sz w:val="28"/>
          <w:szCs w:val="28"/>
          <w:lang w:eastAsia="zh-CN"/>
        </w:rPr>
        <w:t>»</w:t>
      </w:r>
      <w:r w:rsidR="00EF38E2" w:rsidRPr="009A1C52">
        <w:rPr>
          <w:bCs/>
          <w:sz w:val="28"/>
          <w:szCs w:val="28"/>
          <w:lang w:eastAsia="zh-CN"/>
        </w:rPr>
        <w:t>.</w:t>
      </w:r>
    </w:p>
    <w:p w14:paraId="4668CD10" w14:textId="071DE4CD" w:rsidR="00EF38E2" w:rsidRPr="009A1C52" w:rsidRDefault="008138AC"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rFonts w:eastAsia="Times New Roman"/>
          <w:bCs/>
          <w:sz w:val="28"/>
          <w:szCs w:val="28"/>
          <w:lang w:eastAsia="zh-CN"/>
        </w:rPr>
        <w:t>127.9.24.</w:t>
      </w:r>
      <w:r w:rsidR="00EF38E2" w:rsidRPr="009A1C52">
        <w:rPr>
          <w:rFonts w:eastAsia="Times New Roman"/>
          <w:bCs/>
          <w:sz w:val="28"/>
          <w:szCs w:val="28"/>
          <w:lang w:eastAsia="zh-CN"/>
        </w:rPr>
        <w:t>1. </w:t>
      </w:r>
      <w:r w:rsidR="00EF38E2" w:rsidRPr="009A1C52">
        <w:rPr>
          <w:sz w:val="28"/>
          <w:szCs w:val="28"/>
          <w:lang w:eastAsia="zh-CN"/>
        </w:rPr>
        <w:t xml:space="preserve">Пояснительная записка модуля </w:t>
      </w:r>
      <w:r w:rsidR="00DF34B8" w:rsidRPr="009A1C52">
        <w:rPr>
          <w:sz w:val="28"/>
          <w:szCs w:val="28"/>
          <w:lang w:eastAsia="zh-CN"/>
        </w:rPr>
        <w:t>«</w:t>
      </w:r>
      <w:r w:rsidR="00EF38E2" w:rsidRPr="009A1C52">
        <w:rPr>
          <w:sz w:val="28"/>
          <w:szCs w:val="28"/>
          <w:lang w:eastAsia="zh-CN"/>
        </w:rPr>
        <w:t>Бокс</w:t>
      </w:r>
      <w:r w:rsidR="00DF34B8" w:rsidRPr="009A1C52">
        <w:rPr>
          <w:sz w:val="28"/>
          <w:szCs w:val="28"/>
          <w:lang w:eastAsia="zh-CN"/>
        </w:rPr>
        <w:t>»</w:t>
      </w:r>
      <w:r w:rsidR="00EF38E2" w:rsidRPr="009A1C52">
        <w:rPr>
          <w:sz w:val="28"/>
          <w:szCs w:val="28"/>
          <w:lang w:eastAsia="zh-CN"/>
        </w:rPr>
        <w:t>.</w:t>
      </w:r>
    </w:p>
    <w:p w14:paraId="3D8FAC24" w14:textId="0D9BA9F5" w:rsidR="00EF38E2" w:rsidRPr="009A1C52" w:rsidRDefault="00EF38E2" w:rsidP="009A1C52">
      <w:pPr>
        <w:spacing w:line="360" w:lineRule="auto"/>
        <w:ind w:firstLine="709"/>
        <w:jc w:val="both"/>
        <w:rPr>
          <w:sz w:val="28"/>
          <w:szCs w:val="28"/>
          <w:lang w:eastAsia="en-US"/>
        </w:rPr>
      </w:pPr>
      <w:r w:rsidRPr="009A1C52">
        <w:rPr>
          <w:sz w:val="28"/>
          <w:szCs w:val="28"/>
          <w:lang w:eastAsia="en-US"/>
        </w:rPr>
        <w:t xml:space="preserve">Модуль </w:t>
      </w:r>
      <w:r w:rsidR="00DF34B8" w:rsidRPr="009A1C52">
        <w:rPr>
          <w:sz w:val="28"/>
          <w:szCs w:val="28"/>
          <w:lang w:eastAsia="en-US"/>
        </w:rPr>
        <w:t>«</w:t>
      </w:r>
      <w:r w:rsidRPr="009A1C52">
        <w:rPr>
          <w:sz w:val="28"/>
          <w:szCs w:val="28"/>
          <w:lang w:eastAsia="en-US"/>
        </w:rPr>
        <w:t>Бокс</w:t>
      </w:r>
      <w:r w:rsidR="00DF34B8" w:rsidRPr="009A1C52">
        <w:rPr>
          <w:sz w:val="28"/>
          <w:szCs w:val="28"/>
          <w:lang w:eastAsia="en-US"/>
        </w:rPr>
        <w:t>»</w:t>
      </w:r>
      <w:r w:rsidRPr="009A1C52">
        <w:rPr>
          <w:sz w:val="28"/>
          <w:szCs w:val="28"/>
          <w:lang w:eastAsia="en-US"/>
        </w:rPr>
        <w:t xml:space="preserve"> </w:t>
      </w:r>
      <w:r w:rsidRPr="009A1C52">
        <w:rPr>
          <w:rFonts w:eastAsia="Times New Roman"/>
          <w:sz w:val="28"/>
          <w:szCs w:val="28"/>
        </w:rPr>
        <w:t>(далее – модуль по боксу, бокс)</w:t>
      </w:r>
      <w:r w:rsidRPr="009A1C52">
        <w:rPr>
          <w:sz w:val="28"/>
          <w:szCs w:val="28"/>
          <w:lang w:eastAsia="en-US"/>
        </w:rPr>
        <w:t xml:space="preserve">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w:t>
      </w:r>
      <w:r w:rsidR="00DF34B8" w:rsidRPr="009A1C52">
        <w:rPr>
          <w:sz w:val="28"/>
          <w:szCs w:val="28"/>
          <w:lang w:eastAsia="en-US"/>
        </w:rPr>
        <w:t>«</w:t>
      </w:r>
      <w:r w:rsidRPr="009A1C52">
        <w:rPr>
          <w:sz w:val="28"/>
          <w:szCs w:val="28"/>
          <w:lang w:eastAsia="en-US"/>
        </w:rPr>
        <w:t>Физическая культура</w:t>
      </w:r>
      <w:r w:rsidR="00DF34B8" w:rsidRPr="009A1C52">
        <w:rPr>
          <w:sz w:val="28"/>
          <w:szCs w:val="28"/>
          <w:lang w:eastAsia="en-US"/>
        </w:rPr>
        <w:t>»</w:t>
      </w:r>
      <w:r w:rsidRPr="009A1C52">
        <w:rPr>
          <w:sz w:val="28"/>
          <w:szCs w:val="28"/>
          <w:lang w:eastAsia="en-US"/>
        </w:rPr>
        <w:t xml:space="preserve"> с учётом современных тенденций в системе образования </w:t>
      </w:r>
      <w:r w:rsidRPr="009A1C52">
        <w:rPr>
          <w:sz w:val="28"/>
          <w:szCs w:val="28"/>
          <w:lang w:eastAsia="en-US"/>
        </w:rPr>
        <w:br/>
        <w:t xml:space="preserve">и использования спортивно-ориентированных форм, средств и методов обучения </w:t>
      </w:r>
      <w:r w:rsidRPr="009A1C52">
        <w:rPr>
          <w:sz w:val="28"/>
          <w:szCs w:val="28"/>
          <w:lang w:eastAsia="en-US"/>
        </w:rPr>
        <w:br/>
        <w:t>по различным видам спорта.</w:t>
      </w:r>
    </w:p>
    <w:p w14:paraId="4BCBA5F0" w14:textId="77777777" w:rsidR="00EF38E2" w:rsidRPr="009A1C52" w:rsidRDefault="00EF38E2" w:rsidP="009A1C52">
      <w:pPr>
        <w:widowControl w:val="0"/>
        <w:autoSpaceDE w:val="0"/>
        <w:spacing w:line="360" w:lineRule="auto"/>
        <w:ind w:firstLine="709"/>
        <w:jc w:val="both"/>
        <w:rPr>
          <w:sz w:val="28"/>
          <w:szCs w:val="28"/>
        </w:rPr>
      </w:pPr>
      <w:r w:rsidRPr="009A1C52">
        <w:rPr>
          <w:sz w:val="28"/>
          <w:szCs w:val="28"/>
        </w:rPr>
        <w:t xml:space="preserve">Бокс – спортивное единоборство, кулачный бой по особым правилам, </w:t>
      </w:r>
      <w:r w:rsidRPr="009A1C52">
        <w:rPr>
          <w:sz w:val="28"/>
          <w:szCs w:val="28"/>
        </w:rPr>
        <w:br/>
        <w:t>в специальных мягких перчатках.</w:t>
      </w:r>
    </w:p>
    <w:p w14:paraId="5EA9BF41" w14:textId="77777777" w:rsidR="00EF38E2" w:rsidRPr="009A1C52" w:rsidRDefault="00EF38E2" w:rsidP="009A1C52">
      <w:pPr>
        <w:spacing w:line="360" w:lineRule="auto"/>
        <w:ind w:firstLine="709"/>
        <w:jc w:val="both"/>
        <w:rPr>
          <w:sz w:val="28"/>
          <w:szCs w:val="28"/>
        </w:rPr>
      </w:pPr>
      <w:r w:rsidRPr="009A1C52">
        <w:rPr>
          <w:sz w:val="28"/>
          <w:szCs w:val="28"/>
        </w:rPr>
        <w:t xml:space="preserve">Бокс в мире – один из наиболее массовых олимпийских видов спорта. Большая популярность бокса объясняется его зрелищностью, высоким эмоциональным накалом спортивной борьбы и разносторонним воздействием на двигательные </w:t>
      </w:r>
      <w:r w:rsidRPr="009A1C52">
        <w:rPr>
          <w:sz w:val="28"/>
          <w:szCs w:val="28"/>
        </w:rPr>
        <w:br/>
        <w:t>и волевые качества. Бокс развивает уверенность в себе, умение оценивать опасность, ответственность, целеустремленность.</w:t>
      </w:r>
    </w:p>
    <w:p w14:paraId="311AFD00" w14:textId="77777777" w:rsidR="00EF38E2" w:rsidRPr="009A1C52" w:rsidRDefault="00EF38E2" w:rsidP="009A1C52">
      <w:pPr>
        <w:spacing w:line="360" w:lineRule="auto"/>
        <w:ind w:firstLine="709"/>
        <w:jc w:val="both"/>
        <w:rPr>
          <w:sz w:val="28"/>
          <w:szCs w:val="28"/>
        </w:rPr>
      </w:pPr>
      <w:r w:rsidRPr="009A1C52">
        <w:rPr>
          <w:rFonts w:eastAsia="Arial Unicode MS"/>
          <w:sz w:val="28"/>
          <w:szCs w:val="28"/>
        </w:rPr>
        <w:t>Активные занятия боксом для детей и подростков имеют оздоровительную направленность и комплексно воздействуют на все органы и системы растущего организма, укрепляя и повышая уровень функционирования</w:t>
      </w:r>
      <w:r w:rsidRPr="009A1C52">
        <w:rPr>
          <w:rFonts w:eastAsia="Times New Roman"/>
          <w:sz w:val="28"/>
          <w:szCs w:val="28"/>
        </w:rPr>
        <w:t xml:space="preserve"> сердечно-сосудистой, дыхательной, костно-мышечной и других систем организма человека (</w:t>
      </w:r>
      <w:r w:rsidRPr="009A1C52">
        <w:rPr>
          <w:sz w:val="28"/>
          <w:szCs w:val="28"/>
        </w:rPr>
        <w:t xml:space="preserve">улучшают кровообращение, увеличивают емкость лёгких, нормализуют обменные процессы, повышают тонус нервной системы, увеличивают мышечную массу, улучшают межмышечную координацию, формируют мышечный корсет. </w:t>
      </w:r>
      <w:r w:rsidRPr="009A1C52">
        <w:rPr>
          <w:rFonts w:eastAsia="Arial Unicode MS"/>
          <w:sz w:val="28"/>
          <w:szCs w:val="28"/>
        </w:rPr>
        <w:t>Выполнение сложнокоординационных, многочисленных технико-тактических действий в боксе,</w:t>
      </w:r>
      <w:r w:rsidRPr="009A1C52">
        <w:rPr>
          <w:sz w:val="28"/>
          <w:szCs w:val="28"/>
        </w:rPr>
        <w:t xml:space="preserve"> связанных с перемещением, с ходьбой, бегом, прыжками, быстрыми спуртами и ускорениями, акробатическими элементами, постоянным сопротивлением соперника, </w:t>
      </w:r>
      <w:r w:rsidRPr="009A1C52">
        <w:rPr>
          <w:rFonts w:eastAsia="Arial Unicode MS"/>
          <w:sz w:val="28"/>
          <w:szCs w:val="28"/>
        </w:rPr>
        <w:t>обеспечивает эффективное развитие всех физических качеств (быстроты, ловкости, выносливости, силы и гибкости), а также двигательных и жизненно необходимых навыков.</w:t>
      </w:r>
    </w:p>
    <w:p w14:paraId="7368C16A" w14:textId="77777777" w:rsidR="00EF38E2" w:rsidRPr="009A1C52" w:rsidRDefault="00EF38E2" w:rsidP="009A1C52">
      <w:pPr>
        <w:spacing w:line="360" w:lineRule="auto"/>
        <w:ind w:firstLine="709"/>
        <w:jc w:val="both"/>
        <w:rPr>
          <w:sz w:val="28"/>
          <w:szCs w:val="28"/>
        </w:rPr>
      </w:pPr>
      <w:r w:rsidRPr="009A1C52">
        <w:rPr>
          <w:rFonts w:eastAsia="Arial Unicode MS"/>
          <w:sz w:val="28"/>
          <w:szCs w:val="28"/>
        </w:rPr>
        <w:t xml:space="preserve">Таким образом, бокс, как вид спорта, представляет собой огромный потенциал для использования его характерных особенностей для общего и дополнительного образования, физического воспитания и общего развития обучающихся, </w:t>
      </w:r>
      <w:r w:rsidRPr="009A1C52">
        <w:rPr>
          <w:rFonts w:eastAsia="Arial Unicode MS"/>
          <w:sz w:val="28"/>
          <w:szCs w:val="28"/>
        </w:rPr>
        <w:br/>
        <w:t>и, как следствие, подготовки высококвалифицированных спортсменов.</w:t>
      </w:r>
      <w:r w:rsidRPr="009A1C52">
        <w:rPr>
          <w:sz w:val="28"/>
          <w:szCs w:val="28"/>
        </w:rPr>
        <w:t xml:space="preserve"> Даже если </w:t>
      </w:r>
      <w:r w:rsidRPr="009A1C52">
        <w:rPr>
          <w:sz w:val="28"/>
          <w:szCs w:val="28"/>
        </w:rPr>
        <w:br/>
        <w:t xml:space="preserve">в дальнейшем обучающийся не выберет спортивную карьеру, приобретённые качества будут полезны для достижения высоких результатов не только в спорте, </w:t>
      </w:r>
      <w:r w:rsidRPr="009A1C52">
        <w:rPr>
          <w:sz w:val="28"/>
          <w:szCs w:val="28"/>
        </w:rPr>
        <w:br/>
        <w:t>но и в жизни.</w:t>
      </w:r>
    </w:p>
    <w:p w14:paraId="14D0E63D" w14:textId="19C73C90" w:rsidR="00EF38E2" w:rsidRPr="009A1C52" w:rsidRDefault="008138AC" w:rsidP="009A1C52">
      <w:pPr>
        <w:spacing w:line="360" w:lineRule="auto"/>
        <w:ind w:firstLine="709"/>
        <w:jc w:val="both"/>
        <w:rPr>
          <w:bCs/>
          <w:sz w:val="28"/>
          <w:szCs w:val="28"/>
        </w:rPr>
      </w:pPr>
      <w:r w:rsidRPr="009A1C52">
        <w:rPr>
          <w:rFonts w:eastAsia="Times New Roman"/>
          <w:bCs/>
          <w:sz w:val="28"/>
          <w:szCs w:val="28"/>
          <w:lang w:eastAsia="zh-CN"/>
        </w:rPr>
        <w:t>127.9.24.</w:t>
      </w:r>
      <w:r w:rsidR="00EF38E2" w:rsidRPr="009A1C52">
        <w:rPr>
          <w:rFonts w:eastAsia="Times New Roman"/>
          <w:bCs/>
          <w:sz w:val="28"/>
          <w:szCs w:val="28"/>
          <w:lang w:eastAsia="zh-CN"/>
        </w:rPr>
        <w:t>2. </w:t>
      </w:r>
      <w:r w:rsidR="00EF38E2" w:rsidRPr="009A1C52">
        <w:rPr>
          <w:sz w:val="28"/>
          <w:szCs w:val="28"/>
          <w:lang w:eastAsia="zh-CN"/>
        </w:rPr>
        <w:t xml:space="preserve">Целью изучения модуля </w:t>
      </w:r>
      <w:r w:rsidR="00DF34B8" w:rsidRPr="009A1C52">
        <w:rPr>
          <w:bCs/>
          <w:sz w:val="28"/>
          <w:szCs w:val="28"/>
          <w:lang w:bidi="en-US"/>
        </w:rPr>
        <w:t>«</w:t>
      </w:r>
      <w:r w:rsidR="00EF38E2" w:rsidRPr="009A1C52">
        <w:rPr>
          <w:bCs/>
          <w:sz w:val="28"/>
          <w:szCs w:val="28"/>
          <w:lang w:bidi="en-US"/>
        </w:rPr>
        <w:t>Бокс</w:t>
      </w:r>
      <w:r w:rsidR="00DF34B8" w:rsidRPr="009A1C52">
        <w:rPr>
          <w:bCs/>
          <w:sz w:val="28"/>
          <w:szCs w:val="28"/>
          <w:lang w:bidi="en-US"/>
        </w:rPr>
        <w:t>»</w:t>
      </w:r>
      <w:r w:rsidR="00EF38E2" w:rsidRPr="009A1C52">
        <w:rPr>
          <w:bCs/>
          <w:sz w:val="28"/>
          <w:szCs w:val="28"/>
          <w:lang w:bidi="en-US"/>
        </w:rPr>
        <w:t xml:space="preserve"> </w:t>
      </w:r>
      <w:r w:rsidR="00EF38E2" w:rsidRPr="009A1C52">
        <w:rPr>
          <w:sz w:val="28"/>
          <w:szCs w:val="28"/>
          <w:lang w:bidi="en-US"/>
        </w:rPr>
        <w:t xml:space="preserve">является создание условий для гармоничного развития обучающихся средствами физкультурно-спортивной </w:t>
      </w:r>
      <w:r w:rsidR="00EF38E2" w:rsidRPr="009A1C52">
        <w:rPr>
          <w:sz w:val="28"/>
          <w:szCs w:val="28"/>
          <w:lang w:bidi="en-US"/>
        </w:rPr>
        <w:br/>
        <w:t>и оздоровительной деятельности на основе элементов боксерской подготовки.</w:t>
      </w:r>
    </w:p>
    <w:p w14:paraId="2D1D66D6" w14:textId="2254A81D" w:rsidR="00EF38E2" w:rsidRPr="009A1C52" w:rsidRDefault="008138AC" w:rsidP="009A1C52">
      <w:pPr>
        <w:spacing w:line="360" w:lineRule="auto"/>
        <w:ind w:firstLine="709"/>
        <w:jc w:val="both"/>
        <w:rPr>
          <w:sz w:val="28"/>
          <w:szCs w:val="28"/>
        </w:rPr>
      </w:pPr>
      <w:r w:rsidRPr="009A1C52">
        <w:rPr>
          <w:rFonts w:eastAsia="Times New Roman"/>
          <w:bCs/>
          <w:sz w:val="28"/>
          <w:szCs w:val="28"/>
          <w:lang w:eastAsia="zh-CN"/>
        </w:rPr>
        <w:t>127.9.24.</w:t>
      </w:r>
      <w:r w:rsidR="00EF38E2" w:rsidRPr="009A1C52">
        <w:rPr>
          <w:sz w:val="28"/>
          <w:szCs w:val="28"/>
        </w:rPr>
        <w:t xml:space="preserve">3. Задачами изучения модуля </w:t>
      </w:r>
      <w:r w:rsidR="00DF34B8" w:rsidRPr="009A1C52">
        <w:rPr>
          <w:rFonts w:eastAsia="Times New Roman"/>
          <w:sz w:val="28"/>
          <w:szCs w:val="28"/>
          <w:lang w:eastAsia="ar-SA"/>
        </w:rPr>
        <w:t>«</w:t>
      </w:r>
      <w:r w:rsidR="00EF38E2" w:rsidRPr="009A1C52">
        <w:rPr>
          <w:rFonts w:eastAsia="Times New Roman"/>
          <w:sz w:val="28"/>
          <w:szCs w:val="28"/>
          <w:lang w:eastAsia="ar-SA"/>
        </w:rPr>
        <w:t>Бокс</w:t>
      </w:r>
      <w:r w:rsidR="00DF34B8" w:rsidRPr="009A1C52">
        <w:rPr>
          <w:rFonts w:eastAsia="Times New Roman"/>
          <w:sz w:val="28"/>
          <w:szCs w:val="28"/>
          <w:lang w:eastAsia="ar-SA"/>
        </w:rPr>
        <w:t>»</w:t>
      </w:r>
      <w:r w:rsidR="00EF38E2" w:rsidRPr="009A1C52">
        <w:rPr>
          <w:rFonts w:eastAsia="Times New Roman"/>
          <w:sz w:val="28"/>
          <w:szCs w:val="28"/>
          <w:lang w:eastAsia="ar-SA"/>
        </w:rPr>
        <w:t xml:space="preserve"> </w:t>
      </w:r>
      <w:r w:rsidR="00EF38E2" w:rsidRPr="009A1C52">
        <w:rPr>
          <w:sz w:val="28"/>
          <w:szCs w:val="28"/>
        </w:rPr>
        <w:t>являются:</w:t>
      </w:r>
    </w:p>
    <w:p w14:paraId="5BFEEDD1" w14:textId="77777777" w:rsidR="00EF38E2" w:rsidRPr="009A1C52" w:rsidRDefault="00EF38E2" w:rsidP="009A1C52">
      <w:pPr>
        <w:widowControl w:val="0"/>
        <w:spacing w:line="360" w:lineRule="auto"/>
        <w:ind w:firstLine="709"/>
        <w:jc w:val="both"/>
        <w:rPr>
          <w:rFonts w:eastAsia="Times New Roman"/>
          <w:sz w:val="28"/>
          <w:szCs w:val="28"/>
          <w:lang w:bidi="ru-RU"/>
        </w:rPr>
      </w:pPr>
      <w:r w:rsidRPr="009A1C52">
        <w:rPr>
          <w:rFonts w:eastAsia="Times New Roman"/>
          <w:sz w:val="28"/>
          <w:szCs w:val="28"/>
          <w:lang w:bidi="ru-RU"/>
        </w:rPr>
        <w:t xml:space="preserve">всестороннее гармоничное развитие обучающихся, увеличение объёма </w:t>
      </w:r>
      <w:r w:rsidRPr="009A1C52">
        <w:rPr>
          <w:rFonts w:eastAsia="Times New Roman"/>
          <w:sz w:val="28"/>
          <w:szCs w:val="28"/>
          <w:lang w:bidi="ru-RU"/>
        </w:rPr>
        <w:br/>
        <w:t>их двигательной активности;</w:t>
      </w:r>
    </w:p>
    <w:p w14:paraId="5DF64F1A" w14:textId="77777777" w:rsidR="00EF38E2" w:rsidRPr="009A1C52" w:rsidRDefault="00EF38E2" w:rsidP="009A1C52">
      <w:pPr>
        <w:tabs>
          <w:tab w:val="left" w:pos="993"/>
        </w:tabs>
        <w:spacing w:line="360" w:lineRule="auto"/>
        <w:ind w:firstLine="709"/>
        <w:jc w:val="both"/>
        <w:rPr>
          <w:sz w:val="28"/>
          <w:szCs w:val="28"/>
          <w:lang w:eastAsia="en-US" w:bidi="en-US"/>
        </w:rPr>
      </w:pPr>
      <w:r w:rsidRPr="009A1C52">
        <w:rPr>
          <w:sz w:val="28"/>
          <w:szCs w:val="28"/>
          <w:lang w:eastAsia="en-US" w:bidi="en-US"/>
        </w:rPr>
        <w:t>популяризация бокса как вида спорта;</w:t>
      </w:r>
    </w:p>
    <w:p w14:paraId="4D459307" w14:textId="77777777" w:rsidR="00EF38E2" w:rsidRPr="009A1C52" w:rsidRDefault="00EF38E2" w:rsidP="009A1C52">
      <w:pPr>
        <w:tabs>
          <w:tab w:val="left" w:pos="993"/>
        </w:tabs>
        <w:spacing w:line="360" w:lineRule="auto"/>
        <w:ind w:firstLine="709"/>
        <w:jc w:val="both"/>
        <w:rPr>
          <w:sz w:val="28"/>
          <w:szCs w:val="28"/>
          <w:lang w:eastAsia="en-US" w:bidi="en-US"/>
        </w:rPr>
      </w:pPr>
      <w:r w:rsidRPr="009A1C52">
        <w:rPr>
          <w:sz w:val="28"/>
          <w:szCs w:val="28"/>
          <w:lang w:eastAsia="en-US" w:bidi="en-US"/>
        </w:rPr>
        <w:t>овладение элементами технико-тактических навыков в боксе;</w:t>
      </w:r>
    </w:p>
    <w:p w14:paraId="012653AE" w14:textId="77777777" w:rsidR="00EF38E2" w:rsidRPr="009A1C52" w:rsidRDefault="00EF38E2" w:rsidP="009A1C52">
      <w:pPr>
        <w:tabs>
          <w:tab w:val="left" w:pos="993"/>
        </w:tabs>
        <w:spacing w:line="360" w:lineRule="auto"/>
        <w:ind w:firstLine="709"/>
        <w:jc w:val="both"/>
        <w:rPr>
          <w:sz w:val="28"/>
          <w:szCs w:val="28"/>
          <w:lang w:eastAsia="en-US" w:bidi="en-US"/>
        </w:rPr>
      </w:pPr>
      <w:r w:rsidRPr="009A1C52">
        <w:rPr>
          <w:sz w:val="28"/>
          <w:szCs w:val="28"/>
          <w:lang w:eastAsia="en-US" w:bidi="en-US"/>
        </w:rPr>
        <w:t>воспитание морально-этических качеств;</w:t>
      </w:r>
    </w:p>
    <w:p w14:paraId="3664EF69" w14:textId="77777777" w:rsidR="00EF38E2" w:rsidRPr="009A1C52" w:rsidRDefault="00EF38E2" w:rsidP="009A1C52">
      <w:pPr>
        <w:tabs>
          <w:tab w:val="left" w:pos="993"/>
        </w:tabs>
        <w:spacing w:line="360" w:lineRule="auto"/>
        <w:ind w:firstLine="709"/>
        <w:jc w:val="both"/>
        <w:rPr>
          <w:sz w:val="28"/>
          <w:szCs w:val="28"/>
          <w:lang w:eastAsia="en-US" w:bidi="en-US"/>
        </w:rPr>
      </w:pPr>
      <w:r w:rsidRPr="009A1C52">
        <w:rPr>
          <w:sz w:val="28"/>
          <w:szCs w:val="28"/>
          <w:lang w:eastAsia="en-US" w:bidi="en-US"/>
        </w:rPr>
        <w:t>выявление, развитие и поддержка одаренных детей в области спорта.</w:t>
      </w:r>
    </w:p>
    <w:p w14:paraId="594167A3" w14:textId="77777777" w:rsidR="00EF38E2" w:rsidRPr="009A1C52" w:rsidRDefault="00EF38E2" w:rsidP="009A1C52">
      <w:pPr>
        <w:tabs>
          <w:tab w:val="left" w:pos="993"/>
        </w:tabs>
        <w:spacing w:line="360" w:lineRule="auto"/>
        <w:ind w:firstLine="709"/>
        <w:jc w:val="both"/>
        <w:rPr>
          <w:sz w:val="28"/>
          <w:szCs w:val="28"/>
          <w:lang w:eastAsia="en-US" w:bidi="en-US"/>
        </w:rPr>
      </w:pPr>
      <w:r w:rsidRPr="009A1C52">
        <w:rPr>
          <w:sz w:val="28"/>
          <w:szCs w:val="28"/>
          <w:lang w:eastAsia="en-US" w:bidi="en-US"/>
        </w:rPr>
        <w:t>содействие физическому развитию и укреплению здоровья.</w:t>
      </w:r>
    </w:p>
    <w:p w14:paraId="3D31AB03" w14:textId="77777777" w:rsidR="00EF38E2" w:rsidRPr="009A1C52" w:rsidRDefault="00EF38E2" w:rsidP="009A1C52">
      <w:pPr>
        <w:tabs>
          <w:tab w:val="left" w:pos="993"/>
        </w:tabs>
        <w:spacing w:line="360" w:lineRule="auto"/>
        <w:ind w:firstLine="709"/>
        <w:jc w:val="both"/>
        <w:rPr>
          <w:sz w:val="28"/>
          <w:szCs w:val="28"/>
          <w:lang w:eastAsia="en-US" w:bidi="en-US"/>
        </w:rPr>
      </w:pPr>
      <w:r w:rsidRPr="009A1C52">
        <w:rPr>
          <w:sz w:val="28"/>
          <w:szCs w:val="28"/>
          <w:lang w:eastAsia="en-US" w:bidi="en-US"/>
        </w:rPr>
        <w:t>формирование навыков здорового образа жизни;</w:t>
      </w:r>
    </w:p>
    <w:p w14:paraId="357A60EA" w14:textId="77777777" w:rsidR="00EF38E2" w:rsidRPr="009A1C52" w:rsidRDefault="00EF38E2" w:rsidP="009A1C52">
      <w:pPr>
        <w:tabs>
          <w:tab w:val="left" w:pos="993"/>
        </w:tabs>
        <w:spacing w:line="360" w:lineRule="auto"/>
        <w:ind w:firstLine="709"/>
        <w:jc w:val="both"/>
        <w:rPr>
          <w:sz w:val="28"/>
          <w:szCs w:val="28"/>
          <w:lang w:eastAsia="en-US" w:bidi="en-US"/>
        </w:rPr>
      </w:pPr>
      <w:r w:rsidRPr="009A1C52">
        <w:rPr>
          <w:sz w:val="28"/>
          <w:szCs w:val="28"/>
          <w:lang w:eastAsia="en-US" w:bidi="en-US"/>
        </w:rPr>
        <w:t>воспитание чувства сопричастности и гордости за свою Родину и ее историю.</w:t>
      </w:r>
    </w:p>
    <w:p w14:paraId="32E4CE25" w14:textId="2F619C37" w:rsidR="00EF38E2" w:rsidRPr="009A1C52" w:rsidRDefault="008138AC"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Times New Roman"/>
          <w:bCs/>
          <w:sz w:val="28"/>
          <w:szCs w:val="28"/>
          <w:lang w:eastAsia="zh-CN"/>
        </w:rPr>
      </w:pPr>
      <w:r w:rsidRPr="009A1C52">
        <w:rPr>
          <w:rFonts w:eastAsia="Times New Roman"/>
          <w:bCs/>
          <w:sz w:val="28"/>
          <w:szCs w:val="28"/>
          <w:lang w:eastAsia="zh-CN"/>
        </w:rPr>
        <w:t>127.9.24.</w:t>
      </w:r>
      <w:r w:rsidR="00EF38E2" w:rsidRPr="009A1C52">
        <w:rPr>
          <w:rFonts w:eastAsia="Times New Roman"/>
          <w:bCs/>
          <w:sz w:val="28"/>
          <w:szCs w:val="28"/>
          <w:lang w:eastAsia="zh-CN"/>
        </w:rPr>
        <w:t xml:space="preserve">4. Место и роль модуля </w:t>
      </w:r>
      <w:r w:rsidR="00DF34B8" w:rsidRPr="009A1C52">
        <w:rPr>
          <w:rFonts w:eastAsia="Times New Roman"/>
          <w:bCs/>
          <w:sz w:val="28"/>
          <w:szCs w:val="28"/>
          <w:lang w:eastAsia="zh-CN"/>
        </w:rPr>
        <w:t>«</w:t>
      </w:r>
      <w:r w:rsidR="00EF38E2" w:rsidRPr="009A1C52">
        <w:rPr>
          <w:rFonts w:eastAsia="Times New Roman"/>
          <w:bCs/>
          <w:sz w:val="28"/>
          <w:szCs w:val="28"/>
          <w:lang w:eastAsia="zh-CN"/>
        </w:rPr>
        <w:t>Бокс</w:t>
      </w:r>
      <w:r w:rsidR="00DF34B8" w:rsidRPr="009A1C52">
        <w:rPr>
          <w:rFonts w:eastAsia="Times New Roman"/>
          <w:bCs/>
          <w:sz w:val="28"/>
          <w:szCs w:val="28"/>
          <w:lang w:eastAsia="zh-CN"/>
        </w:rPr>
        <w:t>»</w:t>
      </w:r>
      <w:r w:rsidR="00EF38E2" w:rsidRPr="009A1C52">
        <w:rPr>
          <w:rFonts w:eastAsia="Times New Roman"/>
          <w:bCs/>
          <w:sz w:val="28"/>
          <w:szCs w:val="28"/>
          <w:lang w:eastAsia="zh-CN"/>
        </w:rPr>
        <w:t>.</w:t>
      </w:r>
    </w:p>
    <w:p w14:paraId="0EC532D1" w14:textId="7A35EE61" w:rsidR="00EF38E2" w:rsidRPr="009A1C52" w:rsidRDefault="00EF38E2" w:rsidP="009A1C52">
      <w:pPr>
        <w:spacing w:line="360" w:lineRule="auto"/>
        <w:ind w:firstLine="709"/>
        <w:jc w:val="both"/>
        <w:rPr>
          <w:sz w:val="28"/>
          <w:szCs w:val="28"/>
          <w:lang w:eastAsia="en-US"/>
        </w:rPr>
      </w:pPr>
      <w:r w:rsidRPr="009A1C52">
        <w:rPr>
          <w:sz w:val="28"/>
          <w:szCs w:val="28"/>
          <w:lang w:eastAsia="en-US"/>
        </w:rPr>
        <w:t xml:space="preserve">Модуль </w:t>
      </w:r>
      <w:r w:rsidR="00DF34B8" w:rsidRPr="009A1C52">
        <w:rPr>
          <w:sz w:val="28"/>
          <w:szCs w:val="28"/>
          <w:lang w:eastAsia="en-US"/>
        </w:rPr>
        <w:t>«</w:t>
      </w:r>
      <w:r w:rsidRPr="009A1C52">
        <w:rPr>
          <w:sz w:val="28"/>
          <w:szCs w:val="28"/>
          <w:lang w:eastAsia="en-US"/>
        </w:rPr>
        <w:t>Бокс</w:t>
      </w:r>
      <w:r w:rsidR="00DF34B8" w:rsidRPr="009A1C52">
        <w:rPr>
          <w:sz w:val="28"/>
          <w:szCs w:val="28"/>
          <w:lang w:eastAsia="en-US"/>
        </w:rPr>
        <w:t>»</w:t>
      </w:r>
      <w:r w:rsidRPr="009A1C52">
        <w:rPr>
          <w:sz w:val="28"/>
          <w:szCs w:val="28"/>
          <w:lang w:eastAsia="en-US"/>
        </w:rPr>
        <w:t xml:space="preserve"> удачно сочетается практически со всеми базовыми видами спорта, входящими в содержание учебного предмета </w:t>
      </w:r>
      <w:r w:rsidR="00DF34B8" w:rsidRPr="009A1C52">
        <w:rPr>
          <w:sz w:val="28"/>
          <w:szCs w:val="28"/>
          <w:lang w:eastAsia="en-US"/>
        </w:rPr>
        <w:t>«</w:t>
      </w:r>
      <w:r w:rsidRPr="009A1C52">
        <w:rPr>
          <w:sz w:val="28"/>
          <w:szCs w:val="28"/>
          <w:lang w:eastAsia="en-US"/>
        </w:rPr>
        <w:t>Физическая культура</w:t>
      </w:r>
      <w:r w:rsidR="00DF34B8" w:rsidRPr="009A1C52">
        <w:rPr>
          <w:sz w:val="28"/>
          <w:szCs w:val="28"/>
          <w:lang w:eastAsia="en-US"/>
        </w:rPr>
        <w:t>»</w:t>
      </w:r>
      <w:r w:rsidRPr="009A1C52">
        <w:rPr>
          <w:sz w:val="28"/>
          <w:szCs w:val="28"/>
          <w:lang w:eastAsia="en-US"/>
        </w:rPr>
        <w:t xml:space="preserve"> (легкая атлетика, гимнастика, спортивные игры), предполагая доступность освоения учебного материала всем возрастным категориям обучающихся, независимо </w:t>
      </w:r>
      <w:r w:rsidRPr="009A1C52">
        <w:rPr>
          <w:sz w:val="28"/>
          <w:szCs w:val="28"/>
          <w:lang w:eastAsia="en-US"/>
        </w:rPr>
        <w:br/>
        <w:t xml:space="preserve">от уровня их физического развития, физической подготовленности, здоровья </w:t>
      </w:r>
      <w:r w:rsidRPr="009A1C52">
        <w:rPr>
          <w:sz w:val="28"/>
          <w:szCs w:val="28"/>
          <w:lang w:eastAsia="en-US"/>
        </w:rPr>
        <w:br/>
        <w:t>и гендерных особенностей.</w:t>
      </w:r>
    </w:p>
    <w:p w14:paraId="3E3B3971" w14:textId="28B92DE1" w:rsidR="00EF38E2" w:rsidRPr="009A1C52" w:rsidRDefault="00EF38E2" w:rsidP="009A1C52">
      <w:pPr>
        <w:spacing w:line="360" w:lineRule="auto"/>
        <w:ind w:firstLine="709"/>
        <w:jc w:val="both"/>
        <w:rPr>
          <w:sz w:val="28"/>
          <w:szCs w:val="28"/>
        </w:rPr>
      </w:pPr>
      <w:r w:rsidRPr="009A1C52">
        <w:rPr>
          <w:sz w:val="28"/>
          <w:szCs w:val="28"/>
          <w:lang w:eastAsia="en-US"/>
        </w:rPr>
        <w:t xml:space="preserve">Интеграция модуля по боксу поможет обучающимся в освоении содержательных </w:t>
      </w:r>
      <w:r w:rsidRPr="009A1C52">
        <w:rPr>
          <w:rFonts w:eastAsia="Arial Unicode MS"/>
          <w:sz w:val="28"/>
          <w:szCs w:val="28"/>
          <w:lang w:eastAsia="en-US"/>
        </w:rPr>
        <w:t xml:space="preserve">разделов программы учебного предмета </w:t>
      </w:r>
      <w:r w:rsidR="00DF34B8" w:rsidRPr="009A1C52">
        <w:rPr>
          <w:rFonts w:eastAsia="Arial Unicode MS"/>
          <w:sz w:val="28"/>
          <w:szCs w:val="28"/>
          <w:lang w:eastAsia="en-US"/>
        </w:rPr>
        <w:t>«</w:t>
      </w:r>
      <w:r w:rsidRPr="009A1C52">
        <w:rPr>
          <w:rFonts w:eastAsia="Arial Unicode MS"/>
          <w:sz w:val="28"/>
          <w:szCs w:val="28"/>
          <w:lang w:eastAsia="en-US"/>
        </w:rPr>
        <w:t>Физическая культура</w:t>
      </w:r>
      <w:r w:rsidR="00DF34B8" w:rsidRPr="009A1C52">
        <w:rPr>
          <w:rFonts w:eastAsia="Arial Unicode MS"/>
          <w:sz w:val="28"/>
          <w:szCs w:val="28"/>
          <w:lang w:eastAsia="en-US"/>
        </w:rPr>
        <w:t>»</w:t>
      </w:r>
      <w:r w:rsidRPr="009A1C52">
        <w:rPr>
          <w:rFonts w:eastAsia="Arial Unicode MS"/>
          <w:sz w:val="28"/>
          <w:szCs w:val="28"/>
          <w:lang w:eastAsia="en-US"/>
        </w:rPr>
        <w:t xml:space="preserve"> - </w:t>
      </w:r>
      <w:r w:rsidR="00DF34B8" w:rsidRPr="009A1C52">
        <w:rPr>
          <w:rFonts w:eastAsia="Arial Unicode MS"/>
          <w:sz w:val="28"/>
          <w:szCs w:val="28"/>
          <w:lang w:eastAsia="en-US"/>
        </w:rPr>
        <w:t>«</w:t>
      </w:r>
      <w:r w:rsidRPr="009A1C52">
        <w:rPr>
          <w:rFonts w:eastAsia="Arial Unicode MS"/>
          <w:sz w:val="28"/>
          <w:szCs w:val="28"/>
          <w:lang w:eastAsia="en-US"/>
        </w:rPr>
        <w:t>Знания о физической культуре</w:t>
      </w:r>
      <w:r w:rsidR="00DF34B8" w:rsidRPr="009A1C52">
        <w:rPr>
          <w:rFonts w:eastAsia="Arial Unicode MS"/>
          <w:sz w:val="28"/>
          <w:szCs w:val="28"/>
          <w:lang w:eastAsia="en-US"/>
        </w:rPr>
        <w:t>»</w:t>
      </w:r>
      <w:r w:rsidRPr="009A1C52">
        <w:rPr>
          <w:rFonts w:eastAsia="Arial Unicode MS"/>
          <w:sz w:val="28"/>
          <w:szCs w:val="28"/>
          <w:lang w:eastAsia="en-US"/>
        </w:rPr>
        <w:t xml:space="preserve">, </w:t>
      </w:r>
      <w:r w:rsidR="00DF34B8" w:rsidRPr="009A1C52">
        <w:rPr>
          <w:rFonts w:eastAsia="Arial Unicode MS"/>
          <w:sz w:val="28"/>
          <w:szCs w:val="28"/>
          <w:lang w:eastAsia="en-US"/>
        </w:rPr>
        <w:t>«</w:t>
      </w:r>
      <w:r w:rsidRPr="009A1C52">
        <w:rPr>
          <w:rFonts w:eastAsia="Arial Unicode MS"/>
          <w:sz w:val="28"/>
          <w:szCs w:val="28"/>
          <w:lang w:eastAsia="en-US"/>
        </w:rPr>
        <w:t>Способы самостоятельной деятельности</w:t>
      </w:r>
      <w:r w:rsidR="00DF34B8" w:rsidRPr="009A1C52">
        <w:rPr>
          <w:rFonts w:eastAsia="Arial Unicode MS"/>
          <w:sz w:val="28"/>
          <w:szCs w:val="28"/>
          <w:lang w:eastAsia="en-US"/>
        </w:rPr>
        <w:t>»</w:t>
      </w:r>
      <w:r w:rsidRPr="009A1C52">
        <w:rPr>
          <w:rFonts w:eastAsia="Arial Unicode MS"/>
          <w:sz w:val="28"/>
          <w:szCs w:val="28"/>
          <w:lang w:eastAsia="en-US"/>
        </w:rPr>
        <w:t xml:space="preserve">, </w:t>
      </w:r>
      <w:r w:rsidR="00DF34B8" w:rsidRPr="009A1C52">
        <w:rPr>
          <w:rFonts w:eastAsia="Arial Unicode MS"/>
          <w:sz w:val="28"/>
          <w:szCs w:val="28"/>
          <w:lang w:eastAsia="en-US"/>
        </w:rPr>
        <w:t>«</w:t>
      </w:r>
      <w:r w:rsidRPr="009A1C52">
        <w:rPr>
          <w:rFonts w:eastAsia="Arial Unicode MS"/>
          <w:sz w:val="28"/>
          <w:szCs w:val="28"/>
          <w:lang w:eastAsia="en-US"/>
        </w:rPr>
        <w:t>Физическое совершенствование</w:t>
      </w:r>
      <w:r w:rsidR="00DF34B8" w:rsidRPr="009A1C52">
        <w:rPr>
          <w:rFonts w:eastAsia="Arial Unicode MS"/>
          <w:sz w:val="28"/>
          <w:szCs w:val="28"/>
          <w:lang w:eastAsia="en-US"/>
        </w:rPr>
        <w:t>»</w:t>
      </w:r>
      <w:r w:rsidRPr="009A1C52">
        <w:rPr>
          <w:rFonts w:eastAsia="Arial Unicode MS"/>
          <w:sz w:val="28"/>
          <w:szCs w:val="28"/>
          <w:lang w:eastAsia="en-US"/>
        </w:rPr>
        <w:t xml:space="preserve"> </w:t>
      </w:r>
      <w:r w:rsidRPr="009A1C52">
        <w:rPr>
          <w:sz w:val="28"/>
          <w:szCs w:val="28"/>
          <w:lang w:eastAsia="en-US"/>
        </w:rPr>
        <w:t xml:space="preserve">в рамках реализации рабочей программы учебного предмета </w:t>
      </w:r>
      <w:r w:rsidR="00DF34B8" w:rsidRPr="009A1C52">
        <w:rPr>
          <w:sz w:val="28"/>
          <w:szCs w:val="28"/>
          <w:lang w:eastAsia="en-US"/>
        </w:rPr>
        <w:t>«</w:t>
      </w:r>
      <w:r w:rsidRPr="009A1C52">
        <w:rPr>
          <w:sz w:val="28"/>
          <w:szCs w:val="28"/>
          <w:lang w:eastAsia="en-US"/>
        </w:rPr>
        <w:t>Физическая культура</w:t>
      </w:r>
      <w:r w:rsidR="00DF34B8" w:rsidRPr="009A1C52">
        <w:rPr>
          <w:sz w:val="28"/>
          <w:szCs w:val="28"/>
          <w:lang w:eastAsia="en-US"/>
        </w:rPr>
        <w:t>»</w:t>
      </w:r>
      <w:r w:rsidRPr="009A1C52">
        <w:rPr>
          <w:sz w:val="28"/>
          <w:szCs w:val="28"/>
          <w:lang w:eastAsia="en-US"/>
        </w:rPr>
        <w:t xml:space="preserve">, при подготовке и проведении спортивных мероприятий, в достижении образовательных результатов внеурочной деятельности и дополнительного образования физкультурно-спортивной направленности, деятельности школьных спортивных клубов, </w:t>
      </w:r>
      <w:r w:rsidRPr="009A1C52">
        <w:rPr>
          <w:bCs/>
          <w:iCs/>
          <w:sz w:val="28"/>
          <w:szCs w:val="28"/>
        </w:rPr>
        <w:t xml:space="preserve">подготовке </w:t>
      </w:r>
      <w:r w:rsidRPr="009A1C52">
        <w:rPr>
          <w:sz w:val="28"/>
          <w:szCs w:val="28"/>
          <w:lang w:eastAsia="zh-CN"/>
        </w:rPr>
        <w:t xml:space="preserve">обучающихся к сдаче норм Всероссийского физкультурно-спортивного комплекса </w:t>
      </w:r>
      <w:r w:rsidR="00DF34B8" w:rsidRPr="009A1C52">
        <w:rPr>
          <w:sz w:val="28"/>
          <w:szCs w:val="28"/>
          <w:lang w:eastAsia="zh-CN"/>
        </w:rPr>
        <w:t>«</w:t>
      </w:r>
      <w:r w:rsidRPr="009A1C52">
        <w:rPr>
          <w:sz w:val="28"/>
          <w:szCs w:val="28"/>
          <w:lang w:eastAsia="zh-CN"/>
        </w:rPr>
        <w:t>Готов к труду и обороне</w:t>
      </w:r>
      <w:r w:rsidR="00DF34B8" w:rsidRPr="009A1C52">
        <w:rPr>
          <w:sz w:val="28"/>
          <w:szCs w:val="28"/>
          <w:lang w:eastAsia="zh-CN"/>
        </w:rPr>
        <w:t>»</w:t>
      </w:r>
      <w:r w:rsidRPr="009A1C52">
        <w:rPr>
          <w:sz w:val="28"/>
          <w:szCs w:val="28"/>
          <w:lang w:eastAsia="zh-CN"/>
        </w:rPr>
        <w:t xml:space="preserve"> (ГТО) </w:t>
      </w:r>
      <w:r w:rsidRPr="009A1C52">
        <w:rPr>
          <w:bCs/>
          <w:iCs/>
          <w:sz w:val="28"/>
          <w:szCs w:val="28"/>
        </w:rPr>
        <w:t xml:space="preserve">и </w:t>
      </w:r>
      <w:r w:rsidRPr="009A1C52">
        <w:rPr>
          <w:sz w:val="28"/>
          <w:szCs w:val="28"/>
        </w:rPr>
        <w:t>участии в спортивных соревнованиях.</w:t>
      </w:r>
    </w:p>
    <w:p w14:paraId="011782C4" w14:textId="5FE0B6E3" w:rsidR="00EF38E2" w:rsidRPr="009A1C52" w:rsidRDefault="008138AC" w:rsidP="009A1C52">
      <w:pPr>
        <w:spacing w:line="360" w:lineRule="auto"/>
        <w:ind w:firstLine="709"/>
        <w:jc w:val="both"/>
        <w:rPr>
          <w:sz w:val="28"/>
          <w:szCs w:val="28"/>
          <w:lang w:eastAsia="zh-CN"/>
        </w:rPr>
      </w:pPr>
      <w:r w:rsidRPr="009A1C52">
        <w:rPr>
          <w:rFonts w:eastAsia="Times New Roman"/>
          <w:bCs/>
          <w:sz w:val="28"/>
          <w:szCs w:val="28"/>
          <w:lang w:eastAsia="zh-CN"/>
        </w:rPr>
        <w:t>127.9.24.</w:t>
      </w:r>
      <w:r w:rsidR="00EF38E2" w:rsidRPr="009A1C52">
        <w:rPr>
          <w:rFonts w:eastAsia="Times New Roman"/>
          <w:bCs/>
          <w:sz w:val="28"/>
          <w:szCs w:val="28"/>
          <w:lang w:eastAsia="zh-CN"/>
        </w:rPr>
        <w:t>5. </w:t>
      </w:r>
      <w:r w:rsidR="00EF38E2" w:rsidRPr="009A1C52">
        <w:rPr>
          <w:sz w:val="28"/>
          <w:szCs w:val="28"/>
          <w:lang w:eastAsia="zh-CN"/>
        </w:rPr>
        <w:t xml:space="preserve">Модуль </w:t>
      </w:r>
      <w:r w:rsidR="00DF34B8" w:rsidRPr="009A1C52">
        <w:rPr>
          <w:sz w:val="28"/>
          <w:szCs w:val="28"/>
          <w:lang w:eastAsia="zh-CN"/>
        </w:rPr>
        <w:t>«</w:t>
      </w:r>
      <w:r w:rsidR="00EF38E2" w:rsidRPr="009A1C52">
        <w:rPr>
          <w:sz w:val="28"/>
          <w:szCs w:val="28"/>
          <w:lang w:eastAsia="zh-CN"/>
        </w:rPr>
        <w:t>Бокс</w:t>
      </w:r>
      <w:r w:rsidR="00DF34B8" w:rsidRPr="009A1C52">
        <w:rPr>
          <w:sz w:val="28"/>
          <w:szCs w:val="28"/>
          <w:lang w:eastAsia="zh-CN"/>
        </w:rPr>
        <w:t>»</w:t>
      </w:r>
      <w:r w:rsidR="00EF38E2" w:rsidRPr="009A1C52">
        <w:rPr>
          <w:sz w:val="28"/>
          <w:szCs w:val="28"/>
          <w:lang w:eastAsia="zh-CN"/>
        </w:rPr>
        <w:t xml:space="preserve"> может быть реализован в следующих вариантах:</w:t>
      </w:r>
    </w:p>
    <w:p w14:paraId="7E003D17" w14:textId="77777777" w:rsidR="00EF38E2" w:rsidRPr="009A1C52" w:rsidRDefault="00EF38E2" w:rsidP="009A1C52">
      <w:pPr>
        <w:spacing w:line="360" w:lineRule="auto"/>
        <w:ind w:firstLine="709"/>
        <w:jc w:val="both"/>
        <w:rPr>
          <w:sz w:val="28"/>
          <w:szCs w:val="28"/>
          <w:lang w:eastAsia="zh-CN"/>
        </w:rPr>
      </w:pPr>
      <w:r w:rsidRPr="009A1C52">
        <w:rPr>
          <w:sz w:val="28"/>
          <w:szCs w:val="28"/>
          <w:lang w:eastAsia="zh-CN"/>
        </w:rPr>
        <w:t xml:space="preserve">при самостоятельном планировании учителем физической культуры процесса освоения обучающимися учебного материала по боксу с выбором различных элементов бокса, с учётом возраста и физической подготовленности обучающихся </w:t>
      </w:r>
      <w:r w:rsidRPr="009A1C52">
        <w:rPr>
          <w:sz w:val="28"/>
          <w:szCs w:val="28"/>
          <w:lang w:eastAsia="zh-CN"/>
        </w:rPr>
        <w:br/>
      </w:r>
      <w:r w:rsidRPr="009A1C52">
        <w:rPr>
          <w:rFonts w:eastAsia="Times New Roman"/>
          <w:sz w:val="28"/>
          <w:szCs w:val="28"/>
          <w:lang w:eastAsia="en-US"/>
        </w:rPr>
        <w:t>(с соответствующей дозировкой и интенсивностью)</w:t>
      </w:r>
      <w:r w:rsidRPr="009A1C52">
        <w:rPr>
          <w:sz w:val="28"/>
          <w:szCs w:val="28"/>
          <w:lang w:eastAsia="zh-CN"/>
        </w:rPr>
        <w:t>;</w:t>
      </w:r>
    </w:p>
    <w:p w14:paraId="6A349BC8" w14:textId="77777777" w:rsidR="00EF38E2" w:rsidRPr="009A1C52" w:rsidRDefault="00EF38E2" w:rsidP="009A1C52">
      <w:pPr>
        <w:spacing w:line="360" w:lineRule="auto"/>
        <w:ind w:firstLine="709"/>
        <w:jc w:val="both"/>
        <w:rPr>
          <w:sz w:val="28"/>
          <w:szCs w:val="28"/>
          <w:bdr w:val="none" w:sz="0" w:space="0" w:color="auto" w:frame="1"/>
          <w:lang w:eastAsia="zh-CN"/>
        </w:rPr>
      </w:pPr>
      <w:r w:rsidRPr="009A1C52">
        <w:rPr>
          <w:sz w:val="28"/>
          <w:szCs w:val="28"/>
          <w:bdr w:val="none" w:sz="0" w:space="0" w:color="auto" w:frame="1"/>
          <w:lang w:eastAsia="zh-CN"/>
        </w:rPr>
        <w:t xml:space="preserve">в виде целостного последовательного учебного модуля, изучаемого </w:t>
      </w:r>
      <w:r w:rsidRPr="009A1C52">
        <w:rPr>
          <w:sz w:val="28"/>
          <w:szCs w:val="28"/>
          <w:bdr w:val="none" w:sz="0" w:space="0" w:color="auto" w:frame="1"/>
          <w:lang w:eastAsia="zh-CN"/>
        </w:rPr>
        <w:br/>
        <w:t xml:space="preserve">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r w:rsidRPr="009A1C52">
        <w:rPr>
          <w:sz w:val="28"/>
          <w:szCs w:val="28"/>
          <w:bdr w:val="none" w:sz="0" w:space="0" w:color="auto" w:frame="1"/>
          <w:lang w:eastAsia="zh-CN"/>
        </w:rPr>
        <w:br/>
        <w:t>(при организации и проведении уроков физической культуры с 3-х часовой недельной нагрузкой рекомендуемый объём в 10 и 11 классах – по 34 часа);</w:t>
      </w:r>
    </w:p>
    <w:p w14:paraId="7F4939C5" w14:textId="77777777" w:rsidR="00EF38E2" w:rsidRPr="009A1C52" w:rsidRDefault="00EF38E2" w:rsidP="009A1C52">
      <w:pPr>
        <w:spacing w:line="360" w:lineRule="auto"/>
        <w:ind w:firstLine="709"/>
        <w:jc w:val="both"/>
        <w:rPr>
          <w:iCs/>
          <w:sz w:val="28"/>
          <w:szCs w:val="28"/>
        </w:rPr>
      </w:pPr>
      <w:r w:rsidRPr="009A1C52">
        <w:rPr>
          <w:sz w:val="28"/>
          <w:szCs w:val="28"/>
          <w:lang w:eastAsia="zh-CN"/>
        </w:rPr>
        <w:t xml:space="preserve">в виде дополнительных часов, выделяемых на спортивно-оздоровительную работу с обучающимися в рамках внеурочной деятельности </w:t>
      </w:r>
      <w:r w:rsidRPr="009A1C52">
        <w:rPr>
          <w:sz w:val="28"/>
          <w:szCs w:val="28"/>
          <w:lang w:eastAsia="en-US"/>
        </w:rPr>
        <w:t xml:space="preserve">и (или) за счет посещения обучающимися спортивных секций, школьных спортивных клубов, включая использование учебных модулей по видам спорта </w:t>
      </w:r>
      <w:r w:rsidRPr="009A1C52">
        <w:rPr>
          <w:rFonts w:eastAsia="Arial Unicode MS"/>
          <w:sz w:val="28"/>
          <w:szCs w:val="28"/>
        </w:rPr>
        <w:t xml:space="preserve">(рекомендуемый объем </w:t>
      </w:r>
      <w:r w:rsidRPr="009A1C52">
        <w:rPr>
          <w:rFonts w:eastAsia="Arial Unicode MS"/>
          <w:sz w:val="28"/>
          <w:szCs w:val="28"/>
        </w:rPr>
        <w:br/>
      </w:r>
      <w:r w:rsidRPr="009A1C52">
        <w:rPr>
          <w:sz w:val="28"/>
          <w:szCs w:val="28"/>
          <w:bdr w:val="none" w:sz="0" w:space="0" w:color="auto" w:frame="1"/>
          <w:lang w:eastAsia="zh-CN"/>
        </w:rPr>
        <w:t>в 10 - 11 классах – по 34 часа</w:t>
      </w:r>
      <w:r w:rsidRPr="009A1C52">
        <w:rPr>
          <w:rFonts w:eastAsia="Arial Unicode MS"/>
          <w:sz w:val="28"/>
          <w:szCs w:val="28"/>
        </w:rPr>
        <w:t>).</w:t>
      </w:r>
    </w:p>
    <w:p w14:paraId="373A2CE8" w14:textId="01E1E477" w:rsidR="00EF38E2" w:rsidRPr="009A1C52" w:rsidRDefault="008138AC"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rFonts w:eastAsia="Times New Roman"/>
          <w:bCs/>
          <w:sz w:val="28"/>
          <w:szCs w:val="28"/>
          <w:lang w:eastAsia="zh-CN"/>
        </w:rPr>
        <w:t>127.9.24.</w:t>
      </w:r>
      <w:r w:rsidR="00EF38E2" w:rsidRPr="009A1C52">
        <w:rPr>
          <w:rFonts w:eastAsia="Times New Roman"/>
          <w:bCs/>
          <w:sz w:val="28"/>
          <w:szCs w:val="28"/>
          <w:lang w:eastAsia="zh-CN"/>
        </w:rPr>
        <w:t>6. </w:t>
      </w:r>
      <w:r w:rsidR="00EF38E2" w:rsidRPr="009A1C52">
        <w:rPr>
          <w:iCs/>
          <w:sz w:val="28"/>
          <w:szCs w:val="28"/>
          <w:lang w:eastAsia="zh-CN"/>
        </w:rPr>
        <w:t xml:space="preserve">Содержание модуля </w:t>
      </w:r>
      <w:r w:rsidR="00DF34B8" w:rsidRPr="009A1C52">
        <w:rPr>
          <w:iCs/>
          <w:sz w:val="28"/>
          <w:szCs w:val="28"/>
          <w:lang w:eastAsia="zh-CN"/>
        </w:rPr>
        <w:t>«</w:t>
      </w:r>
      <w:r w:rsidR="00EF38E2" w:rsidRPr="009A1C52">
        <w:rPr>
          <w:iCs/>
          <w:sz w:val="28"/>
          <w:szCs w:val="28"/>
          <w:lang w:eastAsia="zh-CN"/>
        </w:rPr>
        <w:t>Бокс</w:t>
      </w:r>
      <w:r w:rsidR="00DF34B8" w:rsidRPr="009A1C52">
        <w:rPr>
          <w:iCs/>
          <w:sz w:val="28"/>
          <w:szCs w:val="28"/>
          <w:lang w:eastAsia="zh-CN"/>
        </w:rPr>
        <w:t>»</w:t>
      </w:r>
      <w:r w:rsidR="00EF38E2" w:rsidRPr="009A1C52">
        <w:rPr>
          <w:iCs/>
          <w:sz w:val="28"/>
          <w:szCs w:val="28"/>
          <w:lang w:eastAsia="zh-CN"/>
        </w:rPr>
        <w:t>.</w:t>
      </w:r>
    </w:p>
    <w:p w14:paraId="4DD9A12A" w14:textId="77777777" w:rsidR="00EF38E2" w:rsidRPr="009A1C52" w:rsidRDefault="00EF38E2" w:rsidP="009A1C52">
      <w:pPr>
        <w:spacing w:line="360" w:lineRule="auto"/>
        <w:ind w:firstLine="709"/>
        <w:jc w:val="both"/>
        <w:rPr>
          <w:iCs/>
          <w:sz w:val="28"/>
          <w:szCs w:val="28"/>
          <w:bdr w:val="none" w:sz="0" w:space="0" w:color="auto" w:frame="1"/>
        </w:rPr>
      </w:pPr>
      <w:r w:rsidRPr="009A1C52">
        <w:rPr>
          <w:bCs/>
          <w:iCs/>
          <w:sz w:val="28"/>
          <w:szCs w:val="28"/>
          <w:lang w:eastAsia="zh-CN"/>
        </w:rPr>
        <w:t>1) </w:t>
      </w:r>
      <w:r w:rsidRPr="009A1C52">
        <w:rPr>
          <w:iCs/>
          <w:sz w:val="28"/>
          <w:szCs w:val="28"/>
          <w:bdr w:val="none" w:sz="0" w:space="0" w:color="auto" w:frame="1"/>
        </w:rPr>
        <w:t>Знания о боксе.</w:t>
      </w:r>
    </w:p>
    <w:p w14:paraId="31089CC7" w14:textId="77777777" w:rsidR="00EF38E2" w:rsidRPr="009A1C52" w:rsidRDefault="00EF38E2" w:rsidP="009A1C52">
      <w:pPr>
        <w:spacing w:line="360" w:lineRule="auto"/>
        <w:ind w:firstLine="709"/>
        <w:jc w:val="both"/>
        <w:rPr>
          <w:bCs/>
          <w:sz w:val="28"/>
          <w:szCs w:val="28"/>
          <w:bdr w:val="none" w:sz="0" w:space="0" w:color="auto" w:frame="1"/>
        </w:rPr>
      </w:pPr>
      <w:r w:rsidRPr="009A1C52">
        <w:rPr>
          <w:sz w:val="28"/>
          <w:szCs w:val="28"/>
        </w:rPr>
        <w:t xml:space="preserve">Зарождение и история развития бокса, </w:t>
      </w:r>
      <w:r w:rsidRPr="009A1C52">
        <w:rPr>
          <w:bCs/>
          <w:sz w:val="28"/>
          <w:szCs w:val="28"/>
          <w:bdr w:val="none" w:sz="0" w:space="0" w:color="auto" w:frame="1"/>
        </w:rPr>
        <w:t xml:space="preserve">современного бокса в мире, </w:t>
      </w:r>
      <w:r w:rsidRPr="009A1C52">
        <w:rPr>
          <w:bCs/>
          <w:sz w:val="28"/>
          <w:szCs w:val="28"/>
          <w:bdr w:val="none" w:sz="0" w:space="0" w:color="auto" w:frame="1"/>
        </w:rPr>
        <w:br/>
        <w:t>в Российской Федерации, в регионе.</w:t>
      </w:r>
    </w:p>
    <w:p w14:paraId="327353F0" w14:textId="77777777" w:rsidR="00EF38E2" w:rsidRPr="009A1C52" w:rsidRDefault="00EF38E2" w:rsidP="009A1C52">
      <w:pPr>
        <w:spacing w:line="360" w:lineRule="auto"/>
        <w:ind w:firstLine="709"/>
        <w:jc w:val="both"/>
        <w:rPr>
          <w:sz w:val="28"/>
          <w:szCs w:val="28"/>
        </w:rPr>
      </w:pPr>
      <w:r w:rsidRPr="009A1C52">
        <w:rPr>
          <w:sz w:val="28"/>
          <w:szCs w:val="28"/>
        </w:rPr>
        <w:t>Правила и организация соревнований по боксу.</w:t>
      </w:r>
    </w:p>
    <w:p w14:paraId="0D67E945" w14:textId="77777777" w:rsidR="00EF38E2" w:rsidRPr="009A1C52" w:rsidRDefault="00EF38E2" w:rsidP="009A1C52">
      <w:pPr>
        <w:spacing w:line="360" w:lineRule="auto"/>
        <w:ind w:firstLine="709"/>
        <w:jc w:val="both"/>
        <w:rPr>
          <w:bCs/>
          <w:sz w:val="28"/>
          <w:szCs w:val="28"/>
        </w:rPr>
      </w:pPr>
      <w:r w:rsidRPr="009A1C52">
        <w:rPr>
          <w:bCs/>
          <w:sz w:val="28"/>
          <w:szCs w:val="28"/>
        </w:rPr>
        <w:t>Судейская коллегия, обслуживающая соревнования.  Жесты судьи.</w:t>
      </w:r>
    </w:p>
    <w:p w14:paraId="666CAFB1" w14:textId="77777777" w:rsidR="00EF38E2" w:rsidRPr="009A1C52" w:rsidRDefault="00EF38E2"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t>Официальный календарь соревнований по боксу (международных, всероссийских, региональных).</w:t>
      </w:r>
    </w:p>
    <w:p w14:paraId="729CF8E8" w14:textId="77777777" w:rsidR="00EF38E2" w:rsidRPr="009A1C52" w:rsidRDefault="00EF38E2" w:rsidP="009A1C52">
      <w:pPr>
        <w:spacing w:line="360" w:lineRule="auto"/>
        <w:ind w:firstLine="709"/>
        <w:jc w:val="both"/>
        <w:rPr>
          <w:sz w:val="28"/>
          <w:szCs w:val="28"/>
        </w:rPr>
      </w:pPr>
      <w:r w:rsidRPr="009A1C52">
        <w:rPr>
          <w:sz w:val="28"/>
          <w:szCs w:val="28"/>
        </w:rPr>
        <w:t>Единая всероссийская спортивная классификация (ЕВСК).</w:t>
      </w:r>
    </w:p>
    <w:p w14:paraId="0B05D3CC" w14:textId="77777777" w:rsidR="00EF38E2" w:rsidRPr="009A1C52" w:rsidRDefault="00EF38E2" w:rsidP="009A1C52">
      <w:pPr>
        <w:spacing w:line="360" w:lineRule="auto"/>
        <w:ind w:firstLine="709"/>
        <w:jc w:val="both"/>
        <w:rPr>
          <w:sz w:val="28"/>
          <w:szCs w:val="28"/>
          <w:bdr w:val="none" w:sz="0" w:space="0" w:color="auto" w:frame="1"/>
        </w:rPr>
      </w:pPr>
      <w:r w:rsidRPr="009A1C52">
        <w:rPr>
          <w:sz w:val="28"/>
          <w:szCs w:val="28"/>
          <w:bdr w:val="none" w:sz="0" w:space="0" w:color="auto" w:frame="1"/>
        </w:rPr>
        <w:t>Требования безопасности при организации занятий боксом.</w:t>
      </w:r>
    </w:p>
    <w:p w14:paraId="799AE1CB" w14:textId="77777777" w:rsidR="00EF38E2" w:rsidRPr="009A1C52" w:rsidRDefault="00EF38E2"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t>Характерные травмы в боксе и мероприятия по их предупреждению.</w:t>
      </w:r>
    </w:p>
    <w:p w14:paraId="45D51AC9" w14:textId="77777777" w:rsidR="00EF38E2" w:rsidRPr="009A1C52" w:rsidRDefault="00EF38E2" w:rsidP="009A1C52">
      <w:pPr>
        <w:spacing w:line="360" w:lineRule="auto"/>
        <w:ind w:firstLine="709"/>
        <w:jc w:val="both"/>
        <w:rPr>
          <w:sz w:val="28"/>
          <w:szCs w:val="28"/>
          <w:bdr w:val="none" w:sz="0" w:space="0" w:color="auto" w:frame="1"/>
        </w:rPr>
      </w:pPr>
      <w:r w:rsidRPr="009A1C52">
        <w:rPr>
          <w:sz w:val="28"/>
          <w:szCs w:val="28"/>
          <w:bdr w:val="none" w:sz="0" w:space="0" w:color="auto" w:frame="1"/>
        </w:rPr>
        <w:t>Занятия боксом как средство укрепления здоровья, повышения функциональных возможностей основных систем организма и развития физических качеств.</w:t>
      </w:r>
    </w:p>
    <w:p w14:paraId="1B717C65" w14:textId="77777777" w:rsidR="00EF38E2" w:rsidRPr="009A1C52" w:rsidRDefault="00EF38E2" w:rsidP="009A1C52">
      <w:pPr>
        <w:spacing w:line="360" w:lineRule="auto"/>
        <w:ind w:firstLine="709"/>
        <w:jc w:val="both"/>
        <w:rPr>
          <w:sz w:val="28"/>
          <w:szCs w:val="28"/>
        </w:rPr>
      </w:pPr>
      <w:r w:rsidRPr="009A1C52">
        <w:rPr>
          <w:sz w:val="28"/>
          <w:szCs w:val="28"/>
        </w:rPr>
        <w:t>Правила и организация соревнований по боксу.</w:t>
      </w:r>
    </w:p>
    <w:p w14:paraId="6BBDED54" w14:textId="77777777" w:rsidR="00EF38E2" w:rsidRPr="009A1C52" w:rsidRDefault="00EF38E2" w:rsidP="009A1C52">
      <w:pPr>
        <w:spacing w:line="360" w:lineRule="auto"/>
        <w:ind w:firstLine="709"/>
        <w:jc w:val="both"/>
        <w:rPr>
          <w:sz w:val="28"/>
          <w:szCs w:val="28"/>
        </w:rPr>
      </w:pPr>
      <w:r w:rsidRPr="009A1C52">
        <w:rPr>
          <w:bCs/>
          <w:sz w:val="28"/>
          <w:szCs w:val="28"/>
        </w:rPr>
        <w:t>Судейская коллегия, обслуживающая соревнования.  Жесты судьи.</w:t>
      </w:r>
    </w:p>
    <w:p w14:paraId="7046AA05" w14:textId="77777777" w:rsidR="00EF38E2" w:rsidRPr="009A1C52" w:rsidRDefault="00EF38E2" w:rsidP="009A1C52">
      <w:pPr>
        <w:spacing w:line="360" w:lineRule="auto"/>
        <w:ind w:firstLine="709"/>
        <w:jc w:val="both"/>
        <w:rPr>
          <w:iCs/>
          <w:sz w:val="28"/>
          <w:szCs w:val="28"/>
          <w:bdr w:val="none" w:sz="0" w:space="0" w:color="auto" w:frame="1"/>
        </w:rPr>
      </w:pPr>
      <w:r w:rsidRPr="009A1C52">
        <w:rPr>
          <w:rFonts w:eastAsia="Times New Roman"/>
          <w:bCs/>
          <w:sz w:val="28"/>
          <w:szCs w:val="28"/>
          <w:lang w:eastAsia="zh-CN"/>
        </w:rPr>
        <w:t>2)</w:t>
      </w:r>
      <w:r w:rsidRPr="009A1C52">
        <w:rPr>
          <w:iCs/>
          <w:sz w:val="28"/>
          <w:szCs w:val="28"/>
          <w:lang w:eastAsia="zh-CN"/>
        </w:rPr>
        <w:t> </w:t>
      </w:r>
      <w:r w:rsidRPr="009A1C52">
        <w:rPr>
          <w:iCs/>
          <w:sz w:val="28"/>
          <w:szCs w:val="28"/>
          <w:bdr w:val="none" w:sz="0" w:space="0" w:color="auto" w:frame="1"/>
        </w:rPr>
        <w:t>Способы самостоятельной деятельности.</w:t>
      </w:r>
    </w:p>
    <w:p w14:paraId="61F5816B" w14:textId="77777777" w:rsidR="00EF38E2" w:rsidRPr="009A1C52" w:rsidRDefault="00EF38E2"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t xml:space="preserve">Правила безопасного, правомерного поведения во время соревнований </w:t>
      </w:r>
      <w:r w:rsidRPr="009A1C52">
        <w:rPr>
          <w:bCs/>
          <w:sz w:val="28"/>
          <w:szCs w:val="28"/>
          <w:bdr w:val="none" w:sz="0" w:space="0" w:color="auto" w:frame="1"/>
        </w:rPr>
        <w:br/>
        <w:t>по боксу в качестве зрителя, болельщика (фаната).</w:t>
      </w:r>
    </w:p>
    <w:p w14:paraId="2272CC9A" w14:textId="77777777" w:rsidR="00EF38E2" w:rsidRPr="009A1C52" w:rsidRDefault="00EF38E2"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t>Организация и проведение самостоятельных занятий по боксу.</w:t>
      </w:r>
    </w:p>
    <w:p w14:paraId="291FE48C" w14:textId="77777777" w:rsidR="00EF38E2" w:rsidRPr="009A1C52" w:rsidRDefault="00EF38E2" w:rsidP="009A1C52">
      <w:pPr>
        <w:spacing w:line="360" w:lineRule="auto"/>
        <w:ind w:firstLine="709"/>
        <w:jc w:val="both"/>
        <w:rPr>
          <w:bCs/>
          <w:sz w:val="28"/>
          <w:szCs w:val="28"/>
          <w:bdr w:val="none" w:sz="0" w:space="0" w:color="auto" w:frame="1"/>
        </w:rPr>
      </w:pPr>
      <w:r w:rsidRPr="009A1C52">
        <w:rPr>
          <w:sz w:val="28"/>
          <w:szCs w:val="28"/>
          <w:bdr w:val="none" w:sz="0" w:space="0" w:color="auto" w:frame="1"/>
        </w:rPr>
        <w:t xml:space="preserve">Составление планов и самостоятельное проведение занятий по </w:t>
      </w:r>
      <w:r w:rsidRPr="009A1C52">
        <w:rPr>
          <w:bCs/>
          <w:sz w:val="28"/>
          <w:szCs w:val="28"/>
          <w:bdr w:val="none" w:sz="0" w:space="0" w:color="auto" w:frame="1"/>
        </w:rPr>
        <w:t>боксу</w:t>
      </w:r>
      <w:r w:rsidRPr="009A1C52">
        <w:rPr>
          <w:sz w:val="28"/>
          <w:szCs w:val="28"/>
          <w:bdr w:val="none" w:sz="0" w:space="0" w:color="auto" w:frame="1"/>
        </w:rPr>
        <w:t>.</w:t>
      </w:r>
    </w:p>
    <w:p w14:paraId="478F95F7" w14:textId="77777777" w:rsidR="00EF38E2" w:rsidRPr="009A1C52" w:rsidRDefault="00EF38E2" w:rsidP="009A1C52">
      <w:pPr>
        <w:spacing w:line="360" w:lineRule="auto"/>
        <w:ind w:firstLine="709"/>
        <w:jc w:val="both"/>
        <w:rPr>
          <w:sz w:val="28"/>
          <w:szCs w:val="28"/>
          <w:bdr w:val="none" w:sz="0" w:space="0" w:color="auto" w:frame="1"/>
        </w:rPr>
      </w:pPr>
      <w:r w:rsidRPr="009A1C52">
        <w:rPr>
          <w:sz w:val="28"/>
          <w:szCs w:val="28"/>
          <w:bdr w:val="none" w:sz="0" w:space="0" w:color="auto" w:frame="1"/>
        </w:rPr>
        <w:t>Способы самостоятельного освоения двигательных действий, подбор подводящих, подготовительных и специальных упражнений.</w:t>
      </w:r>
    </w:p>
    <w:p w14:paraId="6A790D07" w14:textId="77777777" w:rsidR="00EF38E2" w:rsidRPr="009A1C52" w:rsidRDefault="00EF38E2" w:rsidP="009A1C52">
      <w:pPr>
        <w:spacing w:line="360" w:lineRule="auto"/>
        <w:ind w:firstLine="709"/>
        <w:contextualSpacing/>
        <w:jc w:val="both"/>
        <w:rPr>
          <w:bCs/>
          <w:sz w:val="28"/>
          <w:szCs w:val="28"/>
          <w:bdr w:val="none" w:sz="0" w:space="0" w:color="auto" w:frame="1"/>
        </w:rPr>
      </w:pPr>
      <w:r w:rsidRPr="009A1C52">
        <w:rPr>
          <w:bCs/>
          <w:sz w:val="28"/>
          <w:szCs w:val="28"/>
          <w:bdr w:val="none" w:sz="0" w:space="0" w:color="auto" w:frame="1"/>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w:t>
      </w:r>
    </w:p>
    <w:p w14:paraId="40F5BFC0" w14:textId="77777777" w:rsidR="00EF38E2" w:rsidRPr="009A1C52" w:rsidRDefault="00EF38E2"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t>Правила личной гигиены, требования к спортивной одежде и обуви для занятий боксом.</w:t>
      </w:r>
    </w:p>
    <w:p w14:paraId="2ECA0C68" w14:textId="77777777" w:rsidR="00EF38E2" w:rsidRPr="009A1C52" w:rsidRDefault="00EF38E2"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t>Правила ухода за спортивным инвентарем и оборудованием.</w:t>
      </w:r>
    </w:p>
    <w:p w14:paraId="184ABB97" w14:textId="77777777" w:rsidR="00EF38E2" w:rsidRPr="009A1C52" w:rsidRDefault="00EF38E2" w:rsidP="009A1C52">
      <w:pPr>
        <w:spacing w:line="360" w:lineRule="auto"/>
        <w:ind w:firstLine="709"/>
        <w:jc w:val="both"/>
        <w:rPr>
          <w:sz w:val="28"/>
          <w:szCs w:val="28"/>
        </w:rPr>
      </w:pPr>
      <w:r w:rsidRPr="009A1C52">
        <w:rPr>
          <w:sz w:val="28"/>
          <w:szCs w:val="28"/>
        </w:rPr>
        <w:t>Роль спортивного режима и питания.</w:t>
      </w:r>
    </w:p>
    <w:p w14:paraId="060B401D" w14:textId="77777777" w:rsidR="00EF38E2" w:rsidRPr="009A1C52" w:rsidRDefault="00EF38E2" w:rsidP="009A1C52">
      <w:pPr>
        <w:spacing w:line="360" w:lineRule="auto"/>
        <w:ind w:firstLine="709"/>
        <w:jc w:val="both"/>
        <w:rPr>
          <w:sz w:val="28"/>
          <w:szCs w:val="28"/>
          <w:bdr w:val="none" w:sz="0" w:space="0" w:color="auto" w:frame="1"/>
        </w:rPr>
      </w:pPr>
      <w:r w:rsidRPr="009A1C52">
        <w:rPr>
          <w:sz w:val="28"/>
          <w:szCs w:val="28"/>
          <w:bdr w:val="none" w:sz="0" w:space="0" w:color="auto" w:frame="1"/>
        </w:rPr>
        <w:t>Тестирование уровня физической подготовленности.</w:t>
      </w:r>
    </w:p>
    <w:p w14:paraId="78A74B1C" w14:textId="77777777" w:rsidR="00EF38E2" w:rsidRPr="009A1C52" w:rsidRDefault="00EF38E2" w:rsidP="009A1C52">
      <w:pPr>
        <w:spacing w:line="360" w:lineRule="auto"/>
        <w:ind w:firstLine="709"/>
        <w:jc w:val="both"/>
        <w:rPr>
          <w:sz w:val="28"/>
          <w:szCs w:val="28"/>
        </w:rPr>
      </w:pPr>
      <w:r w:rsidRPr="009A1C52">
        <w:rPr>
          <w:sz w:val="28"/>
          <w:szCs w:val="28"/>
        </w:rPr>
        <w:t>Самоконтроль в процессе занятий спортом. Сущность самоконтроля и его роль в занятиях спортом. Дневник самоконтроля, его формы и содержание.</w:t>
      </w:r>
    </w:p>
    <w:p w14:paraId="44F96250" w14:textId="77777777" w:rsidR="00EF38E2" w:rsidRPr="009A1C52" w:rsidRDefault="00EF38E2" w:rsidP="009A1C52">
      <w:pPr>
        <w:spacing w:line="360" w:lineRule="auto"/>
        <w:ind w:firstLine="709"/>
        <w:jc w:val="both"/>
        <w:rPr>
          <w:rFonts w:eastAsia="Times New Roman"/>
          <w:sz w:val="28"/>
          <w:szCs w:val="28"/>
          <w:bdr w:val="none" w:sz="0" w:space="0" w:color="auto" w:frame="1"/>
        </w:rPr>
      </w:pPr>
      <w:r w:rsidRPr="009A1C52">
        <w:rPr>
          <w:bCs/>
          <w:sz w:val="28"/>
          <w:szCs w:val="28"/>
          <w:bdr w:val="none" w:sz="0" w:space="0" w:color="auto" w:frame="1"/>
        </w:rPr>
        <w:t xml:space="preserve">Классификация физических упражнений: подготовительные, общеразвивающие, специальные и корригирующие. </w:t>
      </w:r>
      <w:r w:rsidRPr="009A1C52">
        <w:rPr>
          <w:rFonts w:eastAsia="Times New Roman"/>
          <w:sz w:val="28"/>
          <w:szCs w:val="28"/>
          <w:bdr w:val="none" w:sz="0" w:space="0" w:color="auto" w:frame="1"/>
        </w:rPr>
        <w:t xml:space="preserve">Составление индивидуальных комплексов упражнений различной направленности. </w:t>
      </w:r>
    </w:p>
    <w:p w14:paraId="2E3D7B8B" w14:textId="77777777" w:rsidR="00EF38E2" w:rsidRPr="009A1C52" w:rsidRDefault="00EF38E2"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t xml:space="preserve">Способы и методы профилактики </w:t>
      </w:r>
      <w:r w:rsidRPr="009A1C52">
        <w:rPr>
          <w:rFonts w:eastAsia="Times New Roman"/>
          <w:sz w:val="28"/>
          <w:szCs w:val="28"/>
          <w:bdr w:val="none" w:sz="0" w:space="0" w:color="auto" w:frame="1"/>
        </w:rPr>
        <w:t>пагубных привычек,</w:t>
      </w:r>
      <w:r w:rsidRPr="009A1C52">
        <w:rPr>
          <w:bCs/>
          <w:sz w:val="28"/>
          <w:szCs w:val="28"/>
          <w:bdr w:val="none" w:sz="0" w:space="0" w:color="auto" w:frame="1"/>
        </w:rPr>
        <w:t xml:space="preserve"> асоциального </w:t>
      </w:r>
      <w:r w:rsidRPr="009A1C52">
        <w:rPr>
          <w:bCs/>
          <w:sz w:val="28"/>
          <w:szCs w:val="28"/>
          <w:bdr w:val="none" w:sz="0" w:space="0" w:color="auto" w:frame="1"/>
        </w:rPr>
        <w:br/>
        <w:t>и созависимого поведения.</w:t>
      </w:r>
    </w:p>
    <w:p w14:paraId="07B94D3B" w14:textId="77777777" w:rsidR="00EF38E2" w:rsidRPr="009A1C52" w:rsidRDefault="00EF38E2"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t>Антидопинговое поведение.</w:t>
      </w:r>
    </w:p>
    <w:p w14:paraId="6AD479B8" w14:textId="77777777" w:rsidR="00EF38E2" w:rsidRPr="009A1C52" w:rsidRDefault="00EF38E2" w:rsidP="009A1C52">
      <w:pPr>
        <w:spacing w:line="360" w:lineRule="auto"/>
        <w:ind w:firstLine="709"/>
        <w:jc w:val="both"/>
        <w:rPr>
          <w:sz w:val="28"/>
          <w:szCs w:val="28"/>
          <w:bdr w:val="none" w:sz="0" w:space="0" w:color="auto" w:frame="1"/>
        </w:rPr>
      </w:pPr>
      <w:r w:rsidRPr="009A1C52">
        <w:rPr>
          <w:sz w:val="28"/>
          <w:szCs w:val="28"/>
          <w:bdr w:val="none" w:sz="0" w:space="0" w:color="auto" w:frame="1"/>
        </w:rPr>
        <w:t xml:space="preserve">Тестирование уровня физической подготовленности в боксе. </w:t>
      </w:r>
    </w:p>
    <w:p w14:paraId="744E64E7" w14:textId="77777777" w:rsidR="00EF38E2" w:rsidRPr="009A1C52" w:rsidRDefault="00EF38E2" w:rsidP="009A1C52">
      <w:pPr>
        <w:spacing w:line="360" w:lineRule="auto"/>
        <w:ind w:firstLine="709"/>
        <w:jc w:val="both"/>
        <w:rPr>
          <w:bCs/>
          <w:iCs/>
          <w:sz w:val="28"/>
          <w:szCs w:val="28"/>
          <w:bdr w:val="none" w:sz="0" w:space="0" w:color="auto" w:frame="1"/>
        </w:rPr>
      </w:pPr>
      <w:r w:rsidRPr="009A1C52">
        <w:rPr>
          <w:rFonts w:eastAsia="Times New Roman"/>
          <w:bCs/>
          <w:sz w:val="28"/>
          <w:szCs w:val="28"/>
          <w:lang w:eastAsia="zh-CN"/>
        </w:rPr>
        <w:t>3) </w:t>
      </w:r>
      <w:r w:rsidRPr="009A1C52">
        <w:rPr>
          <w:bCs/>
          <w:iCs/>
          <w:sz w:val="28"/>
          <w:szCs w:val="28"/>
          <w:bdr w:val="none" w:sz="0" w:space="0" w:color="auto" w:frame="1"/>
        </w:rPr>
        <w:t>Физическое совершенствование.</w:t>
      </w:r>
    </w:p>
    <w:p w14:paraId="7E81E2AE" w14:textId="77777777" w:rsidR="00EF38E2" w:rsidRPr="009A1C52" w:rsidRDefault="00EF38E2"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t>Комплексы упражнений для развития физических качеств (ловкости, гибкости, силы, выносливости, быстроты, координационных и скоростных способностей):</w:t>
      </w:r>
    </w:p>
    <w:p w14:paraId="57E23BA6" w14:textId="77777777" w:rsidR="00EF38E2" w:rsidRPr="009A1C52" w:rsidRDefault="00EF38E2" w:rsidP="009A1C52">
      <w:pPr>
        <w:spacing w:line="360" w:lineRule="auto"/>
        <w:ind w:firstLine="709"/>
        <w:jc w:val="both"/>
        <w:rPr>
          <w:sz w:val="28"/>
          <w:szCs w:val="28"/>
        </w:rPr>
      </w:pPr>
      <w:r w:rsidRPr="009A1C52">
        <w:rPr>
          <w:sz w:val="28"/>
          <w:szCs w:val="28"/>
        </w:rPr>
        <w:t xml:space="preserve">бег в различных направлениях, с остановкой по сигналу, с выбрасыванием прямых ног вперед, в сторону, со скакалкой, эстафеты на скорость, челночный бег </w:t>
      </w:r>
      <w:r w:rsidRPr="009A1C52">
        <w:rPr>
          <w:sz w:val="28"/>
          <w:szCs w:val="28"/>
        </w:rPr>
        <w:br/>
        <w:t>3 х 10 м, чередование бега с ходьбой, со сменой направления и скорости;</w:t>
      </w:r>
    </w:p>
    <w:p w14:paraId="1D1734AF" w14:textId="77777777" w:rsidR="00EF38E2" w:rsidRPr="009A1C52" w:rsidRDefault="00EF38E2" w:rsidP="009A1C52">
      <w:pPr>
        <w:spacing w:line="360" w:lineRule="auto"/>
        <w:ind w:firstLine="709"/>
        <w:jc w:val="both"/>
        <w:rPr>
          <w:sz w:val="28"/>
          <w:szCs w:val="28"/>
        </w:rPr>
      </w:pPr>
      <w:r w:rsidRPr="009A1C52">
        <w:rPr>
          <w:sz w:val="28"/>
          <w:szCs w:val="28"/>
        </w:rPr>
        <w:t xml:space="preserve">прыжки на месте на одной и двух ногах, с продвижением вперед, в длину, </w:t>
      </w:r>
      <w:r w:rsidRPr="009A1C52">
        <w:rPr>
          <w:sz w:val="28"/>
          <w:szCs w:val="28"/>
        </w:rPr>
        <w:br/>
        <w:t>из приседа, через скамейку, со скакалкой, с поворотом на 180, 360 градусов, с места и с разбега, прыжки на одной и на другой ноге в разных направлениях с поворотами;</w:t>
      </w:r>
    </w:p>
    <w:p w14:paraId="1E4CEE33" w14:textId="77777777" w:rsidR="00EF38E2" w:rsidRPr="009A1C52" w:rsidRDefault="00EF38E2" w:rsidP="009A1C52">
      <w:pPr>
        <w:tabs>
          <w:tab w:val="left" w:pos="851"/>
        </w:tabs>
        <w:spacing w:line="360" w:lineRule="auto"/>
        <w:ind w:firstLine="709"/>
        <w:contextualSpacing/>
        <w:jc w:val="both"/>
        <w:rPr>
          <w:rFonts w:eastAsia="Times New Roman"/>
          <w:sz w:val="28"/>
          <w:szCs w:val="28"/>
        </w:rPr>
      </w:pPr>
      <w:r w:rsidRPr="009A1C52">
        <w:rPr>
          <w:rFonts w:eastAsia="Times New Roman"/>
          <w:sz w:val="28"/>
          <w:szCs w:val="28"/>
        </w:rPr>
        <w:t xml:space="preserve">упражнения для развития рук, плечевого пояса, туловища, ног, упражнения </w:t>
      </w:r>
      <w:r w:rsidRPr="009A1C52">
        <w:rPr>
          <w:rFonts w:eastAsia="Times New Roman"/>
          <w:sz w:val="28"/>
          <w:szCs w:val="28"/>
        </w:rPr>
        <w:br/>
        <w:t>с предметами для комплексного развития мышц (с теннисными и баскетбольными мячами);</w:t>
      </w:r>
    </w:p>
    <w:p w14:paraId="085ADF17" w14:textId="77777777" w:rsidR="00EF38E2" w:rsidRPr="009A1C52" w:rsidRDefault="00EF38E2" w:rsidP="009A1C52">
      <w:pPr>
        <w:tabs>
          <w:tab w:val="left" w:pos="851"/>
        </w:tabs>
        <w:spacing w:line="360" w:lineRule="auto"/>
        <w:ind w:firstLine="709"/>
        <w:contextualSpacing/>
        <w:jc w:val="both"/>
        <w:rPr>
          <w:sz w:val="28"/>
          <w:szCs w:val="28"/>
        </w:rPr>
      </w:pPr>
      <w:r w:rsidRPr="009A1C52">
        <w:rPr>
          <w:sz w:val="28"/>
          <w:szCs w:val="28"/>
        </w:rPr>
        <w:t>висы и упоры: подтягивание в висе (мальчики), в висе лежа (девочки), поднимание ног в висе;</w:t>
      </w:r>
    </w:p>
    <w:p w14:paraId="212D308D" w14:textId="77777777" w:rsidR="00EF38E2" w:rsidRPr="009A1C52" w:rsidRDefault="00EF38E2" w:rsidP="009A1C52">
      <w:pPr>
        <w:tabs>
          <w:tab w:val="left" w:pos="851"/>
        </w:tabs>
        <w:spacing w:line="360" w:lineRule="auto"/>
        <w:ind w:firstLine="709"/>
        <w:contextualSpacing/>
        <w:jc w:val="both"/>
        <w:rPr>
          <w:sz w:val="28"/>
          <w:szCs w:val="28"/>
        </w:rPr>
      </w:pPr>
      <w:r w:rsidRPr="009A1C52">
        <w:rPr>
          <w:sz w:val="28"/>
          <w:szCs w:val="28"/>
        </w:rPr>
        <w:t>лазание по канату.</w:t>
      </w:r>
    </w:p>
    <w:p w14:paraId="5DAC57BB" w14:textId="77777777" w:rsidR="00EF38E2" w:rsidRPr="009A1C52" w:rsidRDefault="00EF38E2" w:rsidP="009A1C52">
      <w:pPr>
        <w:spacing w:line="360" w:lineRule="auto"/>
        <w:ind w:firstLine="709"/>
        <w:jc w:val="both"/>
        <w:rPr>
          <w:sz w:val="28"/>
          <w:szCs w:val="28"/>
          <w:bdr w:val="none" w:sz="0" w:space="0" w:color="auto" w:frame="1"/>
        </w:rPr>
      </w:pPr>
      <w:r w:rsidRPr="009A1C52">
        <w:rPr>
          <w:sz w:val="28"/>
          <w:szCs w:val="28"/>
          <w:bdr w:val="none" w:sz="0" w:space="0" w:color="auto" w:frame="1"/>
        </w:rPr>
        <w:t xml:space="preserve">Комплексы упражнений, формирующие двигательные умения и навыки технических и тактических действий: общеразвивающих и специальных физических упражнений. </w:t>
      </w:r>
    </w:p>
    <w:p w14:paraId="37AE77DA" w14:textId="4C2E629B" w:rsidR="00EF38E2" w:rsidRPr="009A1C52" w:rsidRDefault="00EF38E2" w:rsidP="009A1C52">
      <w:pPr>
        <w:tabs>
          <w:tab w:val="left" w:pos="851"/>
        </w:tabs>
        <w:spacing w:line="360" w:lineRule="auto"/>
        <w:ind w:firstLine="709"/>
        <w:contextualSpacing/>
        <w:jc w:val="both"/>
        <w:rPr>
          <w:sz w:val="28"/>
          <w:szCs w:val="28"/>
        </w:rPr>
      </w:pPr>
      <w:r w:rsidRPr="009A1C52">
        <w:rPr>
          <w:sz w:val="28"/>
          <w:szCs w:val="28"/>
        </w:rPr>
        <w:t xml:space="preserve">Различные варианты нанесения ударов (свинг, в голову и туловище, </w:t>
      </w:r>
      <w:r w:rsidR="00DF34B8" w:rsidRPr="009A1C52">
        <w:rPr>
          <w:sz w:val="28"/>
          <w:szCs w:val="28"/>
        </w:rPr>
        <w:t>«</w:t>
      </w:r>
      <w:r w:rsidRPr="009A1C52">
        <w:rPr>
          <w:sz w:val="28"/>
          <w:szCs w:val="28"/>
        </w:rPr>
        <w:t>кросс</w:t>
      </w:r>
      <w:r w:rsidR="00DF34B8" w:rsidRPr="009A1C52">
        <w:rPr>
          <w:sz w:val="28"/>
          <w:szCs w:val="28"/>
        </w:rPr>
        <w:t>»</w:t>
      </w:r>
      <w:r w:rsidRPr="009A1C52">
        <w:rPr>
          <w:sz w:val="28"/>
          <w:szCs w:val="28"/>
        </w:rPr>
        <w:t xml:space="preserve"> </w:t>
      </w:r>
      <w:r w:rsidRPr="009A1C52">
        <w:rPr>
          <w:sz w:val="28"/>
          <w:szCs w:val="28"/>
        </w:rPr>
        <w:br/>
        <w:t xml:space="preserve">в голову, </w:t>
      </w:r>
      <w:r w:rsidR="00DF34B8" w:rsidRPr="009A1C52">
        <w:rPr>
          <w:sz w:val="28"/>
          <w:szCs w:val="28"/>
        </w:rPr>
        <w:t>«</w:t>
      </w:r>
      <w:r w:rsidRPr="009A1C52">
        <w:rPr>
          <w:sz w:val="28"/>
          <w:szCs w:val="28"/>
        </w:rPr>
        <w:t>хуки</w:t>
      </w:r>
      <w:r w:rsidR="00DF34B8" w:rsidRPr="009A1C52">
        <w:rPr>
          <w:sz w:val="28"/>
          <w:szCs w:val="28"/>
        </w:rPr>
        <w:t>»</w:t>
      </w:r>
      <w:r w:rsidRPr="009A1C52">
        <w:rPr>
          <w:sz w:val="28"/>
          <w:szCs w:val="28"/>
        </w:rPr>
        <w:t>, апперкоты и т. п.) и защиты от них.</w:t>
      </w:r>
    </w:p>
    <w:p w14:paraId="3B38B4A5" w14:textId="77777777" w:rsidR="00EF38E2" w:rsidRPr="009A1C52" w:rsidRDefault="00EF38E2" w:rsidP="009A1C52">
      <w:pPr>
        <w:tabs>
          <w:tab w:val="left" w:pos="0"/>
        </w:tabs>
        <w:spacing w:line="360" w:lineRule="auto"/>
        <w:ind w:firstLine="709"/>
        <w:jc w:val="both"/>
        <w:rPr>
          <w:sz w:val="28"/>
          <w:szCs w:val="28"/>
        </w:rPr>
      </w:pPr>
      <w:r w:rsidRPr="009A1C52">
        <w:rPr>
          <w:sz w:val="28"/>
          <w:szCs w:val="28"/>
        </w:rPr>
        <w:t xml:space="preserve"> Серии приёмных ударов, защиты от них и контрудары. Разнотипные сочетания боковых ударов и ударов снизу в голову и туловище и защита от них.</w:t>
      </w:r>
    </w:p>
    <w:p w14:paraId="0976FE9A" w14:textId="77777777" w:rsidR="00EF38E2" w:rsidRPr="009A1C52" w:rsidRDefault="00EF38E2" w:rsidP="009A1C52">
      <w:pPr>
        <w:tabs>
          <w:tab w:val="left" w:pos="0"/>
        </w:tabs>
        <w:spacing w:line="360" w:lineRule="auto"/>
        <w:ind w:firstLine="709"/>
        <w:jc w:val="both"/>
        <w:rPr>
          <w:sz w:val="28"/>
          <w:szCs w:val="28"/>
        </w:rPr>
      </w:pPr>
      <w:r w:rsidRPr="009A1C52">
        <w:rPr>
          <w:sz w:val="28"/>
          <w:szCs w:val="28"/>
        </w:rPr>
        <w:t>Наступательные движения – атака, встречная и ответная контратака, нанесение ударов при отходе.</w:t>
      </w:r>
    </w:p>
    <w:p w14:paraId="3512198F" w14:textId="77777777" w:rsidR="00EF38E2" w:rsidRPr="009A1C52" w:rsidRDefault="00EF38E2" w:rsidP="009A1C52">
      <w:pPr>
        <w:tabs>
          <w:tab w:val="left" w:pos="0"/>
        </w:tabs>
        <w:spacing w:line="360" w:lineRule="auto"/>
        <w:ind w:firstLine="709"/>
        <w:jc w:val="both"/>
        <w:rPr>
          <w:sz w:val="28"/>
          <w:szCs w:val="28"/>
        </w:rPr>
      </w:pPr>
      <w:r w:rsidRPr="009A1C52">
        <w:rPr>
          <w:sz w:val="28"/>
          <w:szCs w:val="28"/>
        </w:rPr>
        <w:t xml:space="preserve">Совершенствование ранее изучаемых технико-тактических действий </w:t>
      </w:r>
      <w:r w:rsidRPr="009A1C52">
        <w:rPr>
          <w:sz w:val="28"/>
          <w:szCs w:val="28"/>
        </w:rPr>
        <w:br/>
        <w:t xml:space="preserve">на дальней дистанции: передвижения, одиночные, двойные, повторные удары, защиты от них и контрудары; одиночные, двойные и повторные боковые удары, защиты от них и контрудары; серии прямых и боковых ударов, защиты от них </w:t>
      </w:r>
      <w:r w:rsidRPr="009A1C52">
        <w:rPr>
          <w:sz w:val="28"/>
          <w:szCs w:val="28"/>
        </w:rPr>
        <w:br/>
        <w:t>и контрудары.</w:t>
      </w:r>
    </w:p>
    <w:p w14:paraId="126B64F5" w14:textId="2A907C7B" w:rsidR="00EF38E2" w:rsidRPr="009A1C52" w:rsidRDefault="00EF38E2" w:rsidP="009A1C52">
      <w:pPr>
        <w:tabs>
          <w:tab w:val="left" w:pos="0"/>
        </w:tabs>
        <w:spacing w:line="360" w:lineRule="auto"/>
        <w:ind w:firstLine="709"/>
        <w:jc w:val="both"/>
        <w:rPr>
          <w:sz w:val="28"/>
          <w:szCs w:val="28"/>
        </w:rPr>
      </w:pPr>
      <w:r w:rsidRPr="009A1C52">
        <w:rPr>
          <w:sz w:val="28"/>
          <w:szCs w:val="28"/>
        </w:rPr>
        <w:t xml:space="preserve">Совершенствование технико-тактических действий на средней дистанции: одиночные, двойные и серии прямых ударов, защиты от них и контрудары; боковой удар левой в голову с переносом веса тела на правую ногу и без переноса, защита подставкой правого предплечья </w:t>
      </w:r>
      <w:r w:rsidR="00DF34B8" w:rsidRPr="009A1C52">
        <w:rPr>
          <w:sz w:val="28"/>
          <w:szCs w:val="28"/>
        </w:rPr>
        <w:t>«</w:t>
      </w:r>
      <w:r w:rsidRPr="009A1C52">
        <w:rPr>
          <w:sz w:val="28"/>
          <w:szCs w:val="28"/>
        </w:rPr>
        <w:t>нырком</w:t>
      </w:r>
      <w:r w:rsidR="00DF34B8" w:rsidRPr="009A1C52">
        <w:rPr>
          <w:sz w:val="28"/>
          <w:szCs w:val="28"/>
        </w:rPr>
        <w:t>»</w:t>
      </w:r>
      <w:r w:rsidRPr="009A1C52">
        <w:rPr>
          <w:sz w:val="28"/>
          <w:szCs w:val="28"/>
        </w:rPr>
        <w:t xml:space="preserve"> вправо или отходом; одиночные, двойные и серии ударов снизу, защиты от них и контрудары; удары левой снизу в голову </w:t>
      </w:r>
      <w:r w:rsidRPr="009A1C52">
        <w:rPr>
          <w:sz w:val="28"/>
          <w:szCs w:val="28"/>
        </w:rPr>
        <w:br/>
        <w:t xml:space="preserve">и туловище на месте одиночным и двойным шагом, удар снизу в голову и туловище с переносом веса тела на правую ногу и с переносом веса тела на левую ногу; защиты от ударов левой снизу в голову и туловище накладкой одноимённой и разноимённой ладонью на сгиб локтевого сустава, отклоном и отходом; удар снизу правой в голову и туловище с переносом веса тела на левую ногу и переносом на правую; трёх </w:t>
      </w:r>
      <w:r w:rsidRPr="009A1C52">
        <w:rPr>
          <w:sz w:val="28"/>
          <w:szCs w:val="28"/>
        </w:rPr>
        <w:br/>
        <w:t xml:space="preserve">и четырёх ударные серии снизу левой и правой в туловище и голову, защиты от них подставками локтей и предплечий; боковой удар правой в голову </w:t>
      </w:r>
      <w:r w:rsidRPr="009A1C52">
        <w:rPr>
          <w:sz w:val="28"/>
          <w:szCs w:val="28"/>
        </w:rPr>
        <w:br/>
        <w:t xml:space="preserve">и перенос веса тела на левую ногу и без переноса, защита подставкой левого предплечья </w:t>
      </w:r>
      <w:r w:rsidR="00DF34B8" w:rsidRPr="009A1C52">
        <w:rPr>
          <w:sz w:val="28"/>
          <w:szCs w:val="28"/>
        </w:rPr>
        <w:t>«</w:t>
      </w:r>
      <w:r w:rsidRPr="009A1C52">
        <w:rPr>
          <w:sz w:val="28"/>
          <w:szCs w:val="28"/>
        </w:rPr>
        <w:t>нырком</w:t>
      </w:r>
      <w:r w:rsidR="00DF34B8" w:rsidRPr="009A1C52">
        <w:rPr>
          <w:sz w:val="28"/>
          <w:szCs w:val="28"/>
        </w:rPr>
        <w:t>»</w:t>
      </w:r>
      <w:r w:rsidRPr="009A1C52">
        <w:rPr>
          <w:sz w:val="28"/>
          <w:szCs w:val="28"/>
        </w:rPr>
        <w:t xml:space="preserve"> влево или отходом; трёх и четырёх ударные серии боковых ударов и защита от них подставками предплечий или </w:t>
      </w:r>
      <w:r w:rsidR="00DF34B8" w:rsidRPr="009A1C52">
        <w:rPr>
          <w:sz w:val="28"/>
          <w:szCs w:val="28"/>
        </w:rPr>
        <w:t>«</w:t>
      </w:r>
      <w:r w:rsidRPr="009A1C52">
        <w:rPr>
          <w:sz w:val="28"/>
          <w:szCs w:val="28"/>
        </w:rPr>
        <w:t>нырками</w:t>
      </w:r>
      <w:r w:rsidR="00DF34B8" w:rsidRPr="009A1C52">
        <w:rPr>
          <w:sz w:val="28"/>
          <w:szCs w:val="28"/>
        </w:rPr>
        <w:t>»</w:t>
      </w:r>
      <w:r w:rsidRPr="009A1C52">
        <w:rPr>
          <w:sz w:val="28"/>
          <w:szCs w:val="28"/>
        </w:rPr>
        <w:t>.</w:t>
      </w:r>
    </w:p>
    <w:p w14:paraId="3D0CD4F5" w14:textId="77777777" w:rsidR="00EF38E2" w:rsidRPr="009A1C52" w:rsidRDefault="00EF38E2" w:rsidP="009A1C52">
      <w:pPr>
        <w:tabs>
          <w:tab w:val="left" w:pos="851"/>
        </w:tabs>
        <w:spacing w:line="360" w:lineRule="auto"/>
        <w:ind w:firstLine="709"/>
        <w:contextualSpacing/>
        <w:jc w:val="both"/>
        <w:rPr>
          <w:sz w:val="28"/>
          <w:szCs w:val="28"/>
        </w:rPr>
      </w:pPr>
      <w:r w:rsidRPr="009A1C52">
        <w:rPr>
          <w:sz w:val="28"/>
          <w:szCs w:val="28"/>
        </w:rPr>
        <w:t xml:space="preserve">Сочетание боковых ударов и ударов снизу и защит от них: удар левой снизу </w:t>
      </w:r>
      <w:r w:rsidRPr="009A1C52">
        <w:rPr>
          <w:sz w:val="28"/>
          <w:szCs w:val="28"/>
        </w:rPr>
        <w:br/>
        <w:t>в туловище, правой в туловище и боковой левой в голову, защита подставками предплечий; удар правой снизу в туловище, боковой левой в голову и боковой правой в голову, защита подставками предплечий.</w:t>
      </w:r>
    </w:p>
    <w:p w14:paraId="30529F8F" w14:textId="77777777" w:rsidR="00EF38E2" w:rsidRPr="009A1C52" w:rsidRDefault="00EF38E2" w:rsidP="009A1C52">
      <w:pPr>
        <w:tabs>
          <w:tab w:val="left" w:pos="851"/>
        </w:tabs>
        <w:spacing w:line="360" w:lineRule="auto"/>
        <w:ind w:firstLine="709"/>
        <w:contextualSpacing/>
        <w:jc w:val="both"/>
        <w:rPr>
          <w:sz w:val="28"/>
          <w:szCs w:val="28"/>
        </w:rPr>
      </w:pPr>
      <w:r w:rsidRPr="009A1C52">
        <w:rPr>
          <w:sz w:val="28"/>
          <w:szCs w:val="28"/>
        </w:rPr>
        <w:t xml:space="preserve">Совершенствование технико-тактических действий на ближней дистанции: активно-защитная, наступательная и защитная позиция; удары левой снизу в голову и туловище с распределением веса тела на правую ногу и с переносом веса тела </w:t>
      </w:r>
      <w:r w:rsidRPr="009A1C52">
        <w:rPr>
          <w:sz w:val="28"/>
          <w:szCs w:val="28"/>
        </w:rPr>
        <w:br/>
        <w:t xml:space="preserve">на левую; удары правой снизу в голову и туловище с распределением веса тела </w:t>
      </w:r>
      <w:r w:rsidRPr="009A1C52">
        <w:rPr>
          <w:sz w:val="28"/>
          <w:szCs w:val="28"/>
        </w:rPr>
        <w:br/>
        <w:t xml:space="preserve">на обе ноги, с переносом веса тела на левую ногу и с переносом веса тела </w:t>
      </w:r>
      <w:r w:rsidRPr="009A1C52">
        <w:rPr>
          <w:sz w:val="28"/>
          <w:szCs w:val="28"/>
        </w:rPr>
        <w:br/>
        <w:t xml:space="preserve">на правую; удар правой снизу в туловище с шагом вправо, вперёд, назад; удар левой снизу в туловище с шагом влево, вправо, вперёд и назад; боковой удар левой в голову с распределением веса тела на обе ноги, с переносом веса тела на правую ногу, </w:t>
      </w:r>
      <w:r w:rsidRPr="009A1C52">
        <w:rPr>
          <w:sz w:val="28"/>
          <w:szCs w:val="28"/>
        </w:rPr>
        <w:br/>
        <w:t xml:space="preserve">на левую; боковой удар правой в голову с распределением веса тела на обе ноги, </w:t>
      </w:r>
      <w:r w:rsidRPr="009A1C52">
        <w:rPr>
          <w:sz w:val="28"/>
          <w:szCs w:val="28"/>
        </w:rPr>
        <w:br/>
        <w:t xml:space="preserve">с переносом веса тела на левую ногу, на правую; короткие прямые удары левой </w:t>
      </w:r>
      <w:r w:rsidRPr="009A1C52">
        <w:rPr>
          <w:sz w:val="28"/>
          <w:szCs w:val="28"/>
        </w:rPr>
        <w:br/>
        <w:t>и правой в голову.</w:t>
      </w:r>
    </w:p>
    <w:p w14:paraId="6CC001A5" w14:textId="58361559" w:rsidR="00EF38E2" w:rsidRPr="009A1C52" w:rsidRDefault="00EF38E2" w:rsidP="009A1C52">
      <w:pPr>
        <w:tabs>
          <w:tab w:val="left" w:pos="851"/>
        </w:tabs>
        <w:spacing w:line="360" w:lineRule="auto"/>
        <w:ind w:firstLine="709"/>
        <w:contextualSpacing/>
        <w:jc w:val="both"/>
        <w:rPr>
          <w:sz w:val="28"/>
          <w:szCs w:val="28"/>
        </w:rPr>
      </w:pPr>
      <w:r w:rsidRPr="009A1C52">
        <w:rPr>
          <w:sz w:val="28"/>
          <w:szCs w:val="28"/>
        </w:rPr>
        <w:t xml:space="preserve">Защитные действия на дальней и средней дистанциях: от одиночных ударов; ударов серией; защита от ударов снизу подставками локтей и предплечий, остановкой - наложением предплечий и ладоней; защита от боковых уларов голову подставкой предплечья, остановкой - наложением предплечья, </w:t>
      </w:r>
      <w:r w:rsidR="00DF34B8" w:rsidRPr="009A1C52">
        <w:rPr>
          <w:sz w:val="28"/>
          <w:szCs w:val="28"/>
        </w:rPr>
        <w:t>«</w:t>
      </w:r>
      <w:r w:rsidRPr="009A1C52">
        <w:rPr>
          <w:sz w:val="28"/>
          <w:szCs w:val="28"/>
        </w:rPr>
        <w:t>нырком</w:t>
      </w:r>
      <w:r w:rsidR="00DF34B8" w:rsidRPr="009A1C52">
        <w:rPr>
          <w:sz w:val="28"/>
          <w:szCs w:val="28"/>
        </w:rPr>
        <w:t>»</w:t>
      </w:r>
      <w:r w:rsidRPr="009A1C52">
        <w:rPr>
          <w:sz w:val="28"/>
          <w:szCs w:val="28"/>
        </w:rPr>
        <w:t xml:space="preserve">, приседанием, комбинированная защита; комбинация из двух ударов - в туловище, </w:t>
      </w:r>
      <w:r w:rsidRPr="009A1C52">
        <w:rPr>
          <w:sz w:val="28"/>
          <w:szCs w:val="28"/>
        </w:rPr>
        <w:br/>
        <w:t xml:space="preserve">в голову, в голову и туловище, защиты от них; трёх- и четырёх ударные разнотипные серии в туловище и голову, защита от них; введение рук внутрь позиции противника; выход из ближнего боя (5 способов); вхождение в ближний бой </w:t>
      </w:r>
      <w:r w:rsidRPr="009A1C52">
        <w:rPr>
          <w:sz w:val="28"/>
          <w:szCs w:val="28"/>
        </w:rPr>
        <w:br/>
        <w:t>во время собственной атаки, в момент атаки противника.</w:t>
      </w:r>
    </w:p>
    <w:p w14:paraId="1D0C08D6" w14:textId="77777777" w:rsidR="00EF38E2" w:rsidRPr="009A1C52" w:rsidRDefault="00EF38E2" w:rsidP="009A1C52">
      <w:pPr>
        <w:tabs>
          <w:tab w:val="left" w:pos="851"/>
        </w:tabs>
        <w:spacing w:line="360" w:lineRule="auto"/>
        <w:ind w:firstLine="709"/>
        <w:contextualSpacing/>
        <w:jc w:val="both"/>
        <w:rPr>
          <w:sz w:val="28"/>
          <w:szCs w:val="28"/>
        </w:rPr>
      </w:pPr>
      <w:r w:rsidRPr="009A1C52">
        <w:rPr>
          <w:sz w:val="28"/>
          <w:szCs w:val="28"/>
        </w:rPr>
        <w:t>Совершенствование тактических действий. Оборонительные действия – обеспечение надёжности и активности обороны и переход к атакующим действиям.</w:t>
      </w:r>
    </w:p>
    <w:p w14:paraId="71BBB0D0" w14:textId="77777777" w:rsidR="00EF38E2" w:rsidRPr="009A1C52" w:rsidRDefault="00EF38E2" w:rsidP="009A1C52">
      <w:pPr>
        <w:spacing w:line="360" w:lineRule="auto"/>
        <w:ind w:firstLine="709"/>
        <w:jc w:val="both"/>
        <w:rPr>
          <w:sz w:val="28"/>
          <w:szCs w:val="28"/>
        </w:rPr>
      </w:pPr>
      <w:r w:rsidRPr="009A1C52">
        <w:rPr>
          <w:sz w:val="28"/>
          <w:szCs w:val="28"/>
        </w:rPr>
        <w:t xml:space="preserve">Подготовительные действия (разведка): маневр (выбор положения для атаки), обманные действия, обманные удары, лёгкие удары, финты, движения туловища </w:t>
      </w:r>
      <w:r w:rsidRPr="009A1C52">
        <w:rPr>
          <w:sz w:val="28"/>
          <w:szCs w:val="28"/>
        </w:rPr>
        <w:br/>
        <w:t>и глаз на дальней и средних дистанциях.</w:t>
      </w:r>
    </w:p>
    <w:p w14:paraId="487B08CF" w14:textId="77777777" w:rsidR="00EF38E2" w:rsidRPr="009A1C52" w:rsidRDefault="00EF38E2" w:rsidP="009A1C52">
      <w:pPr>
        <w:spacing w:line="360" w:lineRule="auto"/>
        <w:ind w:firstLine="709"/>
        <w:jc w:val="both"/>
        <w:rPr>
          <w:sz w:val="28"/>
          <w:szCs w:val="28"/>
        </w:rPr>
      </w:pPr>
      <w:r w:rsidRPr="009A1C52">
        <w:rPr>
          <w:sz w:val="28"/>
          <w:szCs w:val="28"/>
        </w:rPr>
        <w:t>Ведение условного боя со сменой дистанции: овладение тактикой боя против боксёров различных стилей (нокаутёра, темповика, игровика и боксёра-левши), планирование соревновательных боёв и изменение тактики ведения боя.</w:t>
      </w:r>
    </w:p>
    <w:p w14:paraId="330DC098" w14:textId="77777777" w:rsidR="00EF38E2" w:rsidRPr="009A1C52" w:rsidRDefault="00EF38E2" w:rsidP="009A1C52">
      <w:pPr>
        <w:spacing w:line="360" w:lineRule="auto"/>
        <w:ind w:firstLine="709"/>
        <w:jc w:val="both"/>
        <w:rPr>
          <w:sz w:val="28"/>
          <w:szCs w:val="28"/>
        </w:rPr>
      </w:pPr>
      <w:r w:rsidRPr="009A1C52">
        <w:rPr>
          <w:sz w:val="28"/>
          <w:szCs w:val="28"/>
        </w:rPr>
        <w:t>Инструкторская и судейская практика.</w:t>
      </w:r>
    </w:p>
    <w:p w14:paraId="31A2676E" w14:textId="77777777" w:rsidR="00EF38E2" w:rsidRPr="009A1C52" w:rsidRDefault="00EF38E2" w:rsidP="009A1C52">
      <w:pPr>
        <w:spacing w:line="360" w:lineRule="auto"/>
        <w:ind w:firstLine="709"/>
        <w:jc w:val="both"/>
        <w:rPr>
          <w:bCs/>
          <w:iCs/>
          <w:sz w:val="28"/>
          <w:szCs w:val="28"/>
          <w:bdr w:val="none" w:sz="0" w:space="0" w:color="auto" w:frame="1"/>
        </w:rPr>
      </w:pPr>
      <w:r w:rsidRPr="009A1C52">
        <w:rPr>
          <w:sz w:val="28"/>
          <w:szCs w:val="28"/>
          <w:bdr w:val="none" w:sz="0" w:space="0" w:color="auto" w:frame="1"/>
        </w:rPr>
        <w:t>Учебные и контрольные поединки в боксе. Участие в соревновательной деятельности.</w:t>
      </w:r>
    </w:p>
    <w:p w14:paraId="3E66A321" w14:textId="7355179D" w:rsidR="00EF38E2" w:rsidRPr="009A1C52" w:rsidRDefault="008138AC"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rFonts w:eastAsia="Times New Roman"/>
          <w:bCs/>
          <w:sz w:val="28"/>
          <w:szCs w:val="28"/>
          <w:lang w:eastAsia="zh-CN"/>
        </w:rPr>
        <w:t>127.9.24.</w:t>
      </w:r>
      <w:r w:rsidR="00EF38E2" w:rsidRPr="009A1C52">
        <w:rPr>
          <w:rFonts w:eastAsia="Times New Roman"/>
          <w:bCs/>
          <w:sz w:val="28"/>
          <w:szCs w:val="28"/>
          <w:lang w:eastAsia="zh-CN"/>
        </w:rPr>
        <w:t>7.</w:t>
      </w:r>
      <w:r w:rsidR="00EF38E2" w:rsidRPr="009A1C52">
        <w:rPr>
          <w:sz w:val="28"/>
          <w:szCs w:val="28"/>
          <w:lang w:eastAsia="zh-CN"/>
        </w:rPr>
        <w:t xml:space="preserve"> Содержание модуля </w:t>
      </w:r>
      <w:r w:rsidR="00DF34B8" w:rsidRPr="009A1C52">
        <w:rPr>
          <w:sz w:val="28"/>
          <w:szCs w:val="28"/>
          <w:lang w:eastAsia="zh-CN"/>
        </w:rPr>
        <w:t>«</w:t>
      </w:r>
      <w:r w:rsidR="00EF38E2" w:rsidRPr="009A1C52">
        <w:rPr>
          <w:sz w:val="28"/>
          <w:szCs w:val="28"/>
          <w:lang w:eastAsia="zh-CN"/>
        </w:rPr>
        <w:t>Бокс</w:t>
      </w:r>
      <w:r w:rsidR="00DF34B8" w:rsidRPr="009A1C52">
        <w:rPr>
          <w:sz w:val="28"/>
          <w:szCs w:val="28"/>
          <w:lang w:eastAsia="zh-CN"/>
        </w:rPr>
        <w:t>»</w:t>
      </w:r>
      <w:r w:rsidR="00EF38E2" w:rsidRPr="009A1C52">
        <w:rPr>
          <w:sz w:val="28"/>
          <w:szCs w:val="28"/>
          <w:lang w:eastAsia="zh-CN"/>
        </w:rPr>
        <w:t xml:space="preserve"> направлено на достижение обучающимися личностных, метапредметных и предметных результатов обучения.</w:t>
      </w:r>
    </w:p>
    <w:p w14:paraId="028CFD5D" w14:textId="14250B4D" w:rsidR="00EF38E2" w:rsidRPr="009A1C52" w:rsidRDefault="008138AC"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rFonts w:eastAsia="Times New Roman"/>
          <w:bCs/>
          <w:sz w:val="28"/>
          <w:szCs w:val="28"/>
          <w:lang w:eastAsia="zh-CN"/>
        </w:rPr>
        <w:t>127.9.24.</w:t>
      </w:r>
      <w:r w:rsidR="00EF38E2" w:rsidRPr="009A1C52">
        <w:rPr>
          <w:iCs/>
          <w:sz w:val="28"/>
          <w:szCs w:val="28"/>
        </w:rPr>
        <w:t xml:space="preserve">7.1. </w:t>
      </w:r>
      <w:r w:rsidR="00EF38E2" w:rsidRPr="009A1C52">
        <w:rPr>
          <w:rFonts w:eastAsia="Times New Roman"/>
          <w:bCs/>
          <w:sz w:val="28"/>
          <w:szCs w:val="28"/>
          <w:lang w:eastAsia="zh-CN"/>
        </w:rPr>
        <w:t xml:space="preserve">При </w:t>
      </w:r>
      <w:r w:rsidR="00EF38E2" w:rsidRPr="009A1C52">
        <w:rPr>
          <w:sz w:val="28"/>
          <w:szCs w:val="28"/>
          <w:lang w:eastAsia="zh-CN"/>
        </w:rPr>
        <w:t xml:space="preserve">изучении модуля </w:t>
      </w:r>
      <w:r w:rsidR="00DF34B8" w:rsidRPr="009A1C52">
        <w:rPr>
          <w:sz w:val="28"/>
          <w:szCs w:val="28"/>
          <w:lang w:eastAsia="zh-CN"/>
        </w:rPr>
        <w:t>«</w:t>
      </w:r>
      <w:r w:rsidR="00EF38E2" w:rsidRPr="009A1C52">
        <w:rPr>
          <w:sz w:val="28"/>
          <w:szCs w:val="28"/>
          <w:lang w:eastAsia="zh-CN"/>
        </w:rPr>
        <w:t>Бокс</w:t>
      </w:r>
      <w:r w:rsidR="00DF34B8" w:rsidRPr="009A1C52">
        <w:rPr>
          <w:sz w:val="28"/>
          <w:szCs w:val="28"/>
          <w:lang w:eastAsia="zh-CN"/>
        </w:rPr>
        <w:t>»</w:t>
      </w:r>
      <w:r w:rsidR="00EF38E2" w:rsidRPr="009A1C52">
        <w:rPr>
          <w:sz w:val="28"/>
          <w:szCs w:val="28"/>
          <w:lang w:eastAsia="zh-CN"/>
        </w:rPr>
        <w:t xml:space="preserve"> на уровне среднего общего образования у обучающихся будут сформированы следующие личностные результаты:</w:t>
      </w:r>
    </w:p>
    <w:p w14:paraId="75E07A20" w14:textId="77777777" w:rsidR="00EF38E2" w:rsidRPr="009A1C52" w:rsidRDefault="00EF38E2" w:rsidP="009A1C52">
      <w:pPr>
        <w:spacing w:line="360" w:lineRule="auto"/>
        <w:ind w:firstLine="709"/>
        <w:jc w:val="both"/>
        <w:rPr>
          <w:sz w:val="28"/>
          <w:szCs w:val="28"/>
        </w:rPr>
      </w:pPr>
      <w:r w:rsidRPr="009A1C52">
        <w:rPr>
          <w:sz w:val="28"/>
          <w:szCs w:val="28"/>
        </w:rPr>
        <w:t xml:space="preserve">воспитание уважения к Отечеству, к прошлому и настоящему многонационального народа России; осознанного, уважительного </w:t>
      </w:r>
      <w:r w:rsidRPr="009A1C52">
        <w:rPr>
          <w:sz w:val="28"/>
          <w:szCs w:val="28"/>
        </w:rPr>
        <w:br/>
        <w:t>и доброжелательного отношения к истории, культуре, традициям и ценностям Российского народа на примере истории национальных видов спорта и народных игр;</w:t>
      </w:r>
    </w:p>
    <w:p w14:paraId="3FBA1750" w14:textId="77777777" w:rsidR="00EF38E2" w:rsidRPr="009A1C52" w:rsidRDefault="00EF38E2" w:rsidP="009A1C52">
      <w:pPr>
        <w:spacing w:line="360" w:lineRule="auto"/>
        <w:ind w:firstLine="709"/>
        <w:jc w:val="both"/>
        <w:rPr>
          <w:sz w:val="28"/>
          <w:szCs w:val="28"/>
        </w:rPr>
      </w:pPr>
      <w:r w:rsidRPr="009A1C52">
        <w:rPr>
          <w:sz w:val="28"/>
          <w:szCs w:val="28"/>
          <w:lang w:val="en-US"/>
        </w:rPr>
        <w:t>c</w:t>
      </w:r>
      <w:r w:rsidRPr="009A1C52">
        <w:rPr>
          <w:sz w:val="28"/>
          <w:szCs w:val="28"/>
        </w:rPr>
        <w:t>формированность патриотического сознания и гражданской позиции личности, чувства ответственности и долга перед Родиной на примере геройских подвигов спортсменов – участников Великой Отечественной Войны и результатов упорного труда выдающихся спортсменов СССР и России;</w:t>
      </w:r>
    </w:p>
    <w:p w14:paraId="611D21DD" w14:textId="77777777" w:rsidR="00EF38E2" w:rsidRPr="009A1C52" w:rsidRDefault="00EF38E2" w:rsidP="009A1C52">
      <w:pPr>
        <w:spacing w:line="360" w:lineRule="auto"/>
        <w:ind w:firstLine="709"/>
        <w:jc w:val="both"/>
        <w:rPr>
          <w:sz w:val="28"/>
          <w:szCs w:val="28"/>
        </w:rPr>
      </w:pPr>
      <w:r w:rsidRPr="009A1C52">
        <w:rPr>
          <w:sz w:val="28"/>
          <w:szCs w:val="28"/>
        </w:rPr>
        <w:t xml:space="preserve">знание основных норм морали, нравственных, духовных идеалов, хранимых </w:t>
      </w:r>
      <w:r w:rsidRPr="009A1C52">
        <w:rPr>
          <w:sz w:val="28"/>
          <w:szCs w:val="28"/>
        </w:rPr>
        <w:br/>
        <w:t xml:space="preserve">в культурных традициях народов России; </w:t>
      </w:r>
    </w:p>
    <w:p w14:paraId="35A91844" w14:textId="77777777" w:rsidR="00EF38E2" w:rsidRPr="009A1C52" w:rsidRDefault="00EF38E2" w:rsidP="009A1C52">
      <w:pPr>
        <w:spacing w:line="360" w:lineRule="auto"/>
        <w:ind w:firstLine="709"/>
        <w:jc w:val="both"/>
        <w:rPr>
          <w:sz w:val="28"/>
          <w:szCs w:val="28"/>
        </w:rPr>
      </w:pPr>
      <w:r w:rsidRPr="009A1C52">
        <w:rPr>
          <w:sz w:val="28"/>
          <w:szCs w:val="28"/>
        </w:rPr>
        <w:t xml:space="preserve">освоенность социальных норм, правил поведения, ролей и форм социальной жизни в группах и сообществах; </w:t>
      </w:r>
    </w:p>
    <w:p w14:paraId="3314C1A5" w14:textId="346D0AEB" w:rsidR="00EF38E2" w:rsidRPr="009A1C52" w:rsidRDefault="00EF38E2" w:rsidP="009A1C52">
      <w:pPr>
        <w:spacing w:line="360" w:lineRule="auto"/>
        <w:ind w:firstLine="709"/>
        <w:jc w:val="both"/>
        <w:rPr>
          <w:sz w:val="28"/>
          <w:szCs w:val="28"/>
        </w:rPr>
      </w:pPr>
      <w:r w:rsidRPr="009A1C52">
        <w:rPr>
          <w:sz w:val="28"/>
          <w:szCs w:val="28"/>
        </w:rPr>
        <w:t xml:space="preserve">сформированность положительной мотивации и устойчивого учебно-познавательного интереса к учебному предмету </w:t>
      </w:r>
      <w:r w:rsidR="00DF34B8" w:rsidRPr="009A1C52">
        <w:rPr>
          <w:sz w:val="28"/>
          <w:szCs w:val="28"/>
        </w:rPr>
        <w:t>«</w:t>
      </w:r>
      <w:r w:rsidRPr="009A1C52">
        <w:rPr>
          <w:sz w:val="28"/>
          <w:szCs w:val="28"/>
        </w:rPr>
        <w:t>Физическая культура</w:t>
      </w:r>
      <w:r w:rsidR="00DF34B8" w:rsidRPr="009A1C52">
        <w:rPr>
          <w:sz w:val="28"/>
          <w:szCs w:val="28"/>
        </w:rPr>
        <w:t>»</w:t>
      </w:r>
      <w:r w:rsidRPr="009A1C52">
        <w:rPr>
          <w:sz w:val="28"/>
          <w:szCs w:val="28"/>
        </w:rPr>
        <w:t>;</w:t>
      </w:r>
    </w:p>
    <w:p w14:paraId="3E55A1B8" w14:textId="77777777" w:rsidR="00EF38E2" w:rsidRPr="009A1C52" w:rsidRDefault="00EF38E2" w:rsidP="009A1C52">
      <w:pPr>
        <w:spacing w:line="360" w:lineRule="auto"/>
        <w:ind w:firstLine="709"/>
        <w:jc w:val="both"/>
        <w:rPr>
          <w:sz w:val="28"/>
          <w:szCs w:val="28"/>
        </w:rPr>
      </w:pPr>
      <w:r w:rsidRPr="009A1C52">
        <w:rPr>
          <w:sz w:val="28"/>
          <w:szCs w:val="28"/>
        </w:rPr>
        <w:t>развитость эстетического и этического сознания через освоение культуры движения и культуры тела;</w:t>
      </w:r>
    </w:p>
    <w:p w14:paraId="7629F452" w14:textId="77777777" w:rsidR="00EF38E2" w:rsidRPr="009A1C52" w:rsidRDefault="00EF38E2" w:rsidP="009A1C52">
      <w:pPr>
        <w:spacing w:line="360" w:lineRule="auto"/>
        <w:ind w:firstLine="709"/>
        <w:jc w:val="both"/>
        <w:rPr>
          <w:sz w:val="28"/>
          <w:szCs w:val="28"/>
        </w:rPr>
      </w:pPr>
      <w:r w:rsidRPr="009A1C52">
        <w:rPr>
          <w:sz w:val="28"/>
          <w:szCs w:val="28"/>
        </w:rPr>
        <w:t>Сформированность ценности здорового и безопасного образа жизни;</w:t>
      </w:r>
    </w:p>
    <w:p w14:paraId="428EDDE2" w14:textId="77777777" w:rsidR="00EF38E2" w:rsidRPr="009A1C52" w:rsidRDefault="00EF38E2"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sz w:val="28"/>
          <w:szCs w:val="28"/>
        </w:rPr>
        <w:t xml:space="preserve">сформированность духовно-нравственной культуры, чувства толерантности </w:t>
      </w:r>
      <w:r w:rsidRPr="009A1C52">
        <w:rPr>
          <w:sz w:val="28"/>
          <w:szCs w:val="28"/>
        </w:rPr>
        <w:br/>
        <w:t>и ценностного отношения к физической культуре, как составной и неотъемлемой части общечеловеческой культуры.</w:t>
      </w:r>
    </w:p>
    <w:p w14:paraId="7DE2F6BF" w14:textId="06A3A388" w:rsidR="00EF38E2" w:rsidRPr="009A1C52" w:rsidRDefault="008138AC" w:rsidP="009A1C52">
      <w:pPr>
        <w:pBdr>
          <w:top w:val="none" w:sz="0" w:space="0" w:color="000000"/>
          <w:left w:val="none" w:sz="0" w:space="0" w:color="000000"/>
          <w:bottom w:val="none" w:sz="0" w:space="0" w:color="000000"/>
          <w:right w:val="none" w:sz="0" w:space="0" w:color="000000"/>
        </w:pBdr>
        <w:spacing w:line="360" w:lineRule="auto"/>
        <w:ind w:firstLine="709"/>
        <w:jc w:val="both"/>
        <w:rPr>
          <w:iCs/>
          <w:sz w:val="28"/>
          <w:szCs w:val="28"/>
        </w:rPr>
      </w:pPr>
      <w:r w:rsidRPr="009A1C52">
        <w:rPr>
          <w:rFonts w:eastAsia="Times New Roman"/>
          <w:bCs/>
          <w:sz w:val="28"/>
          <w:szCs w:val="28"/>
          <w:lang w:eastAsia="zh-CN"/>
        </w:rPr>
        <w:t>127.9.24.</w:t>
      </w:r>
      <w:r w:rsidR="00EF38E2" w:rsidRPr="009A1C52">
        <w:rPr>
          <w:iCs/>
          <w:sz w:val="28"/>
          <w:szCs w:val="28"/>
        </w:rPr>
        <w:t xml:space="preserve">7.2. </w:t>
      </w:r>
      <w:r w:rsidR="00EF38E2" w:rsidRPr="009A1C52">
        <w:rPr>
          <w:sz w:val="28"/>
          <w:szCs w:val="28"/>
          <w:lang w:eastAsia="zh-CN"/>
        </w:rPr>
        <w:t xml:space="preserve">При изучении модуля </w:t>
      </w:r>
      <w:r w:rsidR="00DF34B8" w:rsidRPr="009A1C52">
        <w:rPr>
          <w:sz w:val="28"/>
          <w:szCs w:val="28"/>
          <w:lang w:eastAsia="zh-CN"/>
        </w:rPr>
        <w:t>«</w:t>
      </w:r>
      <w:r w:rsidR="00EF38E2" w:rsidRPr="009A1C52">
        <w:rPr>
          <w:sz w:val="28"/>
          <w:szCs w:val="28"/>
          <w:lang w:eastAsia="zh-CN"/>
        </w:rPr>
        <w:t>Бокс</w:t>
      </w:r>
      <w:r w:rsidR="00DF34B8" w:rsidRPr="009A1C52">
        <w:rPr>
          <w:sz w:val="28"/>
          <w:szCs w:val="28"/>
          <w:lang w:eastAsia="zh-CN"/>
        </w:rPr>
        <w:t>»</w:t>
      </w:r>
      <w:r w:rsidR="00EF38E2" w:rsidRPr="009A1C52">
        <w:rPr>
          <w:sz w:val="28"/>
          <w:szCs w:val="28"/>
          <w:lang w:eastAsia="zh-CN"/>
        </w:rPr>
        <w:t xml:space="preserve"> на уровне среднего общего образования у обучающихся будут сформированы следующие метапредметные результаты</w:t>
      </w:r>
      <w:r w:rsidR="00EF38E2" w:rsidRPr="009A1C52">
        <w:rPr>
          <w:iCs/>
          <w:sz w:val="28"/>
          <w:szCs w:val="28"/>
        </w:rPr>
        <w:t>:</w:t>
      </w:r>
    </w:p>
    <w:p w14:paraId="072100D1" w14:textId="77777777" w:rsidR="00EF38E2" w:rsidRPr="009A1C52" w:rsidRDefault="00EF38E2" w:rsidP="009A1C52">
      <w:pPr>
        <w:spacing w:line="360" w:lineRule="auto"/>
        <w:ind w:firstLine="709"/>
        <w:jc w:val="both"/>
        <w:rPr>
          <w:sz w:val="28"/>
          <w:szCs w:val="28"/>
        </w:rPr>
      </w:pPr>
      <w:r w:rsidRPr="009A1C52">
        <w:rPr>
          <w:sz w:val="28"/>
          <w:szCs w:val="28"/>
        </w:rPr>
        <w:t xml:space="preserve">умение самостоятельно определять цели своего обучения, ставить для себя новые задачи, акцентировать мотивы и развивать интересы своей познавательной деятельности в области вида спорта бокс;   умение планировать, контролировать </w:t>
      </w:r>
      <w:r w:rsidRPr="009A1C52">
        <w:rPr>
          <w:sz w:val="28"/>
          <w:szCs w:val="28"/>
        </w:rPr>
        <w:br/>
        <w:t xml:space="preserve">и объективно оценивать свои физические, учебные и практические действия </w:t>
      </w:r>
      <w:r w:rsidRPr="009A1C52">
        <w:rPr>
          <w:sz w:val="28"/>
          <w:szCs w:val="28"/>
        </w:rPr>
        <w:br/>
        <w:t>в соответствии с поставленной задачей и условиями её реализации;   умение самостоятельно оценивать уровень сложности заданий (упражнений) во время занятий боксом в соответствии с возможностями своего организма;   умение работать с партнёром и в команде во время занятий боксом;</w:t>
      </w:r>
    </w:p>
    <w:p w14:paraId="1828F5F8" w14:textId="77777777" w:rsidR="00EF38E2" w:rsidRPr="009A1C52" w:rsidRDefault="00EF38E2" w:rsidP="009A1C52">
      <w:pPr>
        <w:spacing w:line="360" w:lineRule="auto"/>
        <w:ind w:firstLine="709"/>
        <w:jc w:val="both"/>
        <w:rPr>
          <w:sz w:val="28"/>
          <w:szCs w:val="28"/>
        </w:rPr>
      </w:pPr>
      <w:r w:rsidRPr="009A1C52">
        <w:rPr>
          <w:sz w:val="28"/>
          <w:szCs w:val="28"/>
        </w:rPr>
        <w:t>способность принимать и сохранять цели и задачи учебной деятельности, поиск средств ее осуществления;</w:t>
      </w:r>
    </w:p>
    <w:p w14:paraId="7670ECBA" w14:textId="77777777" w:rsidR="00EF38E2" w:rsidRPr="009A1C52" w:rsidRDefault="00EF38E2" w:rsidP="009A1C52">
      <w:pPr>
        <w:spacing w:line="360" w:lineRule="auto"/>
        <w:ind w:firstLine="709"/>
        <w:jc w:val="both"/>
        <w:rPr>
          <w:sz w:val="28"/>
          <w:szCs w:val="28"/>
        </w:rPr>
      </w:pPr>
      <w:r w:rsidRPr="009A1C52">
        <w:rPr>
          <w:sz w:val="28"/>
          <w:szCs w:val="28"/>
        </w:rPr>
        <w:t xml:space="preserve">способность понимать причины успеха или неуспеха учебной деятельности </w:t>
      </w:r>
      <w:r w:rsidRPr="009A1C52">
        <w:rPr>
          <w:sz w:val="28"/>
          <w:szCs w:val="28"/>
        </w:rPr>
        <w:br/>
        <w:t>и способности конструктивно действовать даже в ситуациях неуспеха;</w:t>
      </w:r>
    </w:p>
    <w:p w14:paraId="6536A044" w14:textId="77777777" w:rsidR="00EF38E2" w:rsidRPr="009A1C52" w:rsidRDefault="00EF38E2" w:rsidP="009A1C52">
      <w:pPr>
        <w:spacing w:line="360" w:lineRule="auto"/>
        <w:ind w:firstLine="709"/>
        <w:jc w:val="both"/>
        <w:rPr>
          <w:sz w:val="28"/>
          <w:szCs w:val="28"/>
        </w:rPr>
      </w:pPr>
      <w:r w:rsidRPr="009A1C52">
        <w:rPr>
          <w:sz w:val="28"/>
          <w:szCs w:val="28"/>
        </w:rPr>
        <w:t>способность определять общую цель и пути ее достижения; уметь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14:paraId="7BAF44EA" w14:textId="77777777" w:rsidR="00EF38E2" w:rsidRPr="009A1C52" w:rsidRDefault="00EF38E2" w:rsidP="009A1C52">
      <w:pPr>
        <w:spacing w:line="360" w:lineRule="auto"/>
        <w:ind w:firstLine="709"/>
        <w:jc w:val="both"/>
        <w:rPr>
          <w:sz w:val="28"/>
          <w:szCs w:val="28"/>
        </w:rPr>
      </w:pPr>
      <w:r w:rsidRPr="009A1C52">
        <w:rPr>
          <w:sz w:val="28"/>
          <w:szCs w:val="28"/>
        </w:rPr>
        <w:t>умение конструктивно разрешать конфликты посредством учета интересов сторон и сотрудничества;</w:t>
      </w:r>
    </w:p>
    <w:p w14:paraId="0DF3BAA6" w14:textId="77777777" w:rsidR="00EF38E2" w:rsidRPr="009A1C52" w:rsidRDefault="00EF38E2" w:rsidP="009A1C52">
      <w:pPr>
        <w:spacing w:line="360" w:lineRule="auto"/>
        <w:ind w:firstLine="709"/>
        <w:jc w:val="both"/>
        <w:rPr>
          <w:sz w:val="28"/>
          <w:szCs w:val="28"/>
        </w:rPr>
      </w:pPr>
      <w:r w:rsidRPr="009A1C52">
        <w:rPr>
          <w:sz w:val="28"/>
          <w:szCs w:val="28"/>
        </w:rPr>
        <w:t xml:space="preserve">способность самостоятельно определять цели обучения, ставить </w:t>
      </w:r>
      <w:r w:rsidRPr="009A1C52">
        <w:rPr>
          <w:sz w:val="28"/>
          <w:szCs w:val="28"/>
        </w:rPr>
        <w:br/>
        <w:t xml:space="preserve">и формулировать новые задачи в учебе и познавательной деятельности, развивать мотивы и интересы своей познавательной деятельности; </w:t>
      </w:r>
    </w:p>
    <w:p w14:paraId="5A4C2C86" w14:textId="77777777" w:rsidR="00EF38E2" w:rsidRPr="009A1C52" w:rsidRDefault="00EF38E2" w:rsidP="009A1C52">
      <w:pPr>
        <w:spacing w:line="360" w:lineRule="auto"/>
        <w:ind w:firstLine="709"/>
        <w:jc w:val="both"/>
        <w:rPr>
          <w:sz w:val="28"/>
          <w:szCs w:val="28"/>
        </w:rPr>
      </w:pPr>
      <w:r w:rsidRPr="009A1C52">
        <w:rPr>
          <w:sz w:val="28"/>
          <w:szCs w:val="28"/>
        </w:rPr>
        <w:t>способность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14:paraId="3754EFB1" w14:textId="77777777" w:rsidR="00EF38E2" w:rsidRPr="009A1C52" w:rsidRDefault="00EF38E2" w:rsidP="009A1C52">
      <w:pPr>
        <w:spacing w:line="360" w:lineRule="auto"/>
        <w:ind w:firstLine="709"/>
        <w:jc w:val="both"/>
        <w:rPr>
          <w:sz w:val="28"/>
          <w:szCs w:val="28"/>
        </w:rPr>
      </w:pPr>
      <w:r w:rsidRPr="009A1C52">
        <w:rPr>
          <w:sz w:val="28"/>
          <w:szCs w:val="28"/>
        </w:rPr>
        <w:t xml:space="preserve">способность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w:t>
      </w:r>
    </w:p>
    <w:p w14:paraId="507C1910" w14:textId="77777777" w:rsidR="00EF38E2" w:rsidRPr="009A1C52" w:rsidRDefault="00EF38E2" w:rsidP="009A1C52">
      <w:pPr>
        <w:spacing w:line="360" w:lineRule="auto"/>
        <w:ind w:firstLine="709"/>
        <w:jc w:val="both"/>
        <w:rPr>
          <w:sz w:val="28"/>
          <w:szCs w:val="28"/>
        </w:rPr>
      </w:pPr>
      <w:r w:rsidRPr="009A1C52">
        <w:rPr>
          <w:sz w:val="28"/>
          <w:szCs w:val="28"/>
        </w:rPr>
        <w:t xml:space="preserve">умение осуществлять самоконтроль, самооценку, принимать решения </w:t>
      </w:r>
      <w:r w:rsidRPr="009A1C52">
        <w:rPr>
          <w:sz w:val="28"/>
          <w:szCs w:val="28"/>
        </w:rPr>
        <w:br/>
        <w:t xml:space="preserve">и осознанно делать выбор в учебной и познавательной деятельности; </w:t>
      </w:r>
    </w:p>
    <w:p w14:paraId="43DA6AC1" w14:textId="77777777" w:rsidR="00EF38E2" w:rsidRPr="009A1C52" w:rsidRDefault="00EF38E2" w:rsidP="009A1C52">
      <w:pPr>
        <w:spacing w:line="360" w:lineRule="auto"/>
        <w:ind w:firstLine="709"/>
        <w:jc w:val="both"/>
        <w:rPr>
          <w:sz w:val="28"/>
          <w:szCs w:val="28"/>
        </w:rPr>
      </w:pPr>
      <w:r w:rsidRPr="009A1C52">
        <w:rPr>
          <w:sz w:val="28"/>
          <w:szCs w:val="28"/>
        </w:rPr>
        <w:t xml:space="preserve">умение создавать, применять и преобразовывать графические пиктограммы физических упражнений в двигательные действия и наоборот; </w:t>
      </w:r>
    </w:p>
    <w:p w14:paraId="2D3E5631" w14:textId="77777777" w:rsidR="00EF38E2" w:rsidRPr="009A1C52" w:rsidRDefault="00EF38E2" w:rsidP="009A1C52">
      <w:pPr>
        <w:spacing w:line="360" w:lineRule="auto"/>
        <w:ind w:firstLine="709"/>
        <w:jc w:val="both"/>
        <w:rPr>
          <w:sz w:val="28"/>
          <w:szCs w:val="28"/>
        </w:rPr>
      </w:pPr>
      <w:r w:rsidRPr="009A1C52">
        <w:rPr>
          <w:sz w:val="28"/>
          <w:szCs w:val="28"/>
        </w:rPr>
        <w:t xml:space="preserve">умение организовывать учебное сотрудничество и совместную деятельность </w:t>
      </w:r>
      <w:r w:rsidRPr="009A1C52">
        <w:rPr>
          <w:sz w:val="28"/>
          <w:szCs w:val="28"/>
        </w:rPr>
        <w:br/>
        <w:t xml:space="preserve">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w:t>
      </w:r>
    </w:p>
    <w:p w14:paraId="4B7D54BD" w14:textId="39EB28FD" w:rsidR="00EF38E2" w:rsidRPr="009A1C52" w:rsidRDefault="008138AC"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rPr>
      </w:pPr>
      <w:r w:rsidRPr="009A1C52">
        <w:rPr>
          <w:rFonts w:eastAsia="Times New Roman"/>
          <w:bCs/>
          <w:sz w:val="28"/>
          <w:szCs w:val="28"/>
          <w:lang w:eastAsia="zh-CN"/>
        </w:rPr>
        <w:t>127.9.24.</w:t>
      </w:r>
      <w:r w:rsidR="00EF38E2" w:rsidRPr="009A1C52">
        <w:rPr>
          <w:iCs/>
          <w:sz w:val="28"/>
          <w:szCs w:val="28"/>
        </w:rPr>
        <w:t xml:space="preserve">7.3. </w:t>
      </w:r>
      <w:r w:rsidR="00EF38E2" w:rsidRPr="009A1C52">
        <w:rPr>
          <w:sz w:val="28"/>
          <w:szCs w:val="28"/>
          <w:lang w:eastAsia="zh-CN"/>
        </w:rPr>
        <w:t xml:space="preserve">При изучении модуля </w:t>
      </w:r>
      <w:r w:rsidR="00DF34B8" w:rsidRPr="009A1C52">
        <w:rPr>
          <w:sz w:val="28"/>
          <w:szCs w:val="28"/>
          <w:lang w:eastAsia="zh-CN"/>
        </w:rPr>
        <w:t>«</w:t>
      </w:r>
      <w:r w:rsidR="00EF38E2" w:rsidRPr="009A1C52">
        <w:rPr>
          <w:sz w:val="28"/>
          <w:szCs w:val="28"/>
          <w:lang w:eastAsia="zh-CN"/>
        </w:rPr>
        <w:t>Бокс</w:t>
      </w:r>
      <w:r w:rsidR="00DF34B8" w:rsidRPr="009A1C52">
        <w:rPr>
          <w:sz w:val="28"/>
          <w:szCs w:val="28"/>
          <w:lang w:eastAsia="zh-CN"/>
        </w:rPr>
        <w:t>»</w:t>
      </w:r>
      <w:r w:rsidR="00EF38E2" w:rsidRPr="009A1C52">
        <w:rPr>
          <w:sz w:val="28"/>
          <w:szCs w:val="28"/>
          <w:lang w:eastAsia="zh-CN"/>
        </w:rPr>
        <w:t xml:space="preserve"> на уровне среднего общего образования у обучающихся будут сформированы следующие </w:t>
      </w:r>
      <w:r w:rsidR="00EF38E2" w:rsidRPr="009A1C52">
        <w:rPr>
          <w:bCs/>
          <w:sz w:val="28"/>
          <w:szCs w:val="28"/>
        </w:rPr>
        <w:t>предметные результаты</w:t>
      </w:r>
      <w:r w:rsidR="00EF38E2" w:rsidRPr="009A1C52">
        <w:rPr>
          <w:sz w:val="28"/>
          <w:szCs w:val="28"/>
        </w:rPr>
        <w:t>:</w:t>
      </w:r>
    </w:p>
    <w:p w14:paraId="2228C6AE" w14:textId="77777777" w:rsidR="00EF38E2" w:rsidRPr="009A1C52" w:rsidRDefault="00EF38E2" w:rsidP="009A1C52">
      <w:pPr>
        <w:spacing w:line="360" w:lineRule="auto"/>
        <w:ind w:firstLine="709"/>
        <w:contextualSpacing/>
        <w:jc w:val="both"/>
        <w:rPr>
          <w:sz w:val="28"/>
          <w:szCs w:val="28"/>
        </w:rPr>
      </w:pPr>
      <w:r w:rsidRPr="009A1C52">
        <w:rPr>
          <w:sz w:val="28"/>
          <w:szCs w:val="28"/>
        </w:rPr>
        <w:t>знание истории развития бокса; значения занятий боксом для физического развития и здоровья; способы развития основных физических качеств боксера; терминологии бокса; теоретические основы тактики ведения боя; факторы восстановления работоспособности спортсменов; основы техники и тактики бокса; правила пользования спортивным оборудованием, инвентарём; правила соревнований по боксу;</w:t>
      </w:r>
    </w:p>
    <w:p w14:paraId="115AC9E5" w14:textId="46A3CF66" w:rsidR="00EF38E2" w:rsidRPr="009A1C52" w:rsidRDefault="00EF38E2" w:rsidP="009A1C52">
      <w:pPr>
        <w:spacing w:line="360" w:lineRule="auto"/>
        <w:ind w:firstLine="709"/>
        <w:contextualSpacing/>
        <w:jc w:val="both"/>
        <w:rPr>
          <w:sz w:val="28"/>
          <w:szCs w:val="28"/>
        </w:rPr>
      </w:pPr>
      <w:r w:rsidRPr="009A1C52">
        <w:rPr>
          <w:sz w:val="28"/>
          <w:szCs w:val="28"/>
        </w:rPr>
        <w:t xml:space="preserve">умение использовать разнообразные формы и виды физкультурной деятельности для организации здорового образа жизни, в том числе подготовки </w:t>
      </w:r>
      <w:r w:rsidRPr="009A1C52">
        <w:rPr>
          <w:sz w:val="28"/>
          <w:szCs w:val="28"/>
        </w:rPr>
        <w:br/>
        <w:t xml:space="preserve">к сдаче комплекса </w:t>
      </w:r>
      <w:r w:rsidR="00DF34B8" w:rsidRPr="009A1C52">
        <w:rPr>
          <w:sz w:val="28"/>
          <w:szCs w:val="28"/>
        </w:rPr>
        <w:t>«</w:t>
      </w:r>
      <w:r w:rsidRPr="009A1C52">
        <w:rPr>
          <w:sz w:val="28"/>
          <w:szCs w:val="28"/>
        </w:rPr>
        <w:t>Готов к труду и обороне</w:t>
      </w:r>
      <w:r w:rsidR="00DF34B8" w:rsidRPr="009A1C52">
        <w:rPr>
          <w:sz w:val="28"/>
          <w:szCs w:val="28"/>
        </w:rPr>
        <w:t>»</w:t>
      </w:r>
      <w:r w:rsidRPr="009A1C52">
        <w:rPr>
          <w:sz w:val="28"/>
          <w:szCs w:val="28"/>
        </w:rPr>
        <w:t>;</w:t>
      </w:r>
    </w:p>
    <w:p w14:paraId="63001102" w14:textId="77777777" w:rsidR="00EF38E2" w:rsidRPr="009A1C52" w:rsidRDefault="00EF38E2" w:rsidP="009A1C52">
      <w:pPr>
        <w:spacing w:line="360" w:lineRule="auto"/>
        <w:ind w:firstLine="709"/>
        <w:contextualSpacing/>
        <w:jc w:val="both"/>
        <w:rPr>
          <w:sz w:val="28"/>
          <w:szCs w:val="28"/>
        </w:rPr>
      </w:pPr>
      <w:r w:rsidRPr="009A1C52">
        <w:rPr>
          <w:sz w:val="28"/>
          <w:szCs w:val="28"/>
        </w:rPr>
        <w:t xml:space="preserve">овладение способами контроля индивидуальных показателей здоровья, умственной и физической работоспособности, общего физического развития </w:t>
      </w:r>
      <w:r w:rsidRPr="009A1C52">
        <w:rPr>
          <w:sz w:val="28"/>
          <w:szCs w:val="28"/>
        </w:rPr>
        <w:br/>
        <w:t>и развития физических качеств;</w:t>
      </w:r>
    </w:p>
    <w:p w14:paraId="14996A1F" w14:textId="77777777" w:rsidR="00EF38E2" w:rsidRPr="009A1C52" w:rsidRDefault="00EF38E2" w:rsidP="009A1C52">
      <w:pPr>
        <w:spacing w:line="360" w:lineRule="auto"/>
        <w:ind w:firstLine="709"/>
        <w:contextualSpacing/>
        <w:jc w:val="both"/>
        <w:rPr>
          <w:sz w:val="28"/>
          <w:szCs w:val="28"/>
        </w:rPr>
      </w:pPr>
      <w:r w:rsidRPr="009A1C52">
        <w:rPr>
          <w:sz w:val="28"/>
          <w:szCs w:val="28"/>
        </w:rPr>
        <w:t>владение физическими упражнениями разной функциональной направленности;</w:t>
      </w:r>
    </w:p>
    <w:p w14:paraId="5C88EC6B" w14:textId="77777777" w:rsidR="00EF38E2" w:rsidRPr="009A1C52" w:rsidRDefault="00EF38E2" w:rsidP="009A1C52">
      <w:pPr>
        <w:spacing w:line="360" w:lineRule="auto"/>
        <w:ind w:firstLine="709"/>
        <w:contextualSpacing/>
        <w:jc w:val="both"/>
        <w:rPr>
          <w:sz w:val="28"/>
          <w:szCs w:val="28"/>
        </w:rPr>
      </w:pPr>
      <w:r w:rsidRPr="009A1C52">
        <w:rPr>
          <w:sz w:val="28"/>
          <w:szCs w:val="28"/>
        </w:rPr>
        <w:t>овладение техническими приемами и двигательными действиями базовых видов спорта с помощью их активного применения в игровой и соревновательной деятельности;</w:t>
      </w:r>
    </w:p>
    <w:p w14:paraId="0BE2B7D1" w14:textId="77777777" w:rsidR="00EF38E2" w:rsidRPr="009A1C52" w:rsidRDefault="00EF38E2" w:rsidP="009A1C52">
      <w:pPr>
        <w:spacing w:line="360" w:lineRule="auto"/>
        <w:ind w:firstLine="709"/>
        <w:contextualSpacing/>
        <w:jc w:val="both"/>
        <w:rPr>
          <w:sz w:val="28"/>
          <w:szCs w:val="28"/>
        </w:rPr>
      </w:pPr>
      <w:r w:rsidRPr="009A1C52">
        <w:rPr>
          <w:sz w:val="28"/>
          <w:szCs w:val="28"/>
        </w:rPr>
        <w:t>умение излагать факты истории развития физической культуры, характеризовать ее роль и значение в жизнедеятельности человека;</w:t>
      </w:r>
    </w:p>
    <w:p w14:paraId="13B27278" w14:textId="77777777" w:rsidR="00EF38E2" w:rsidRPr="009A1C52" w:rsidRDefault="00EF38E2" w:rsidP="009A1C52">
      <w:pPr>
        <w:spacing w:line="360" w:lineRule="auto"/>
        <w:ind w:firstLine="709"/>
        <w:contextualSpacing/>
        <w:jc w:val="both"/>
        <w:rPr>
          <w:sz w:val="28"/>
          <w:szCs w:val="28"/>
        </w:rPr>
      </w:pPr>
      <w:r w:rsidRPr="009A1C52">
        <w:rPr>
          <w:sz w:val="28"/>
          <w:szCs w:val="28"/>
        </w:rPr>
        <w:t xml:space="preserve">умение организовывать и проводить со сверстниками подвижные игры </w:t>
      </w:r>
      <w:r w:rsidRPr="009A1C52">
        <w:rPr>
          <w:sz w:val="28"/>
          <w:szCs w:val="28"/>
        </w:rPr>
        <w:br/>
        <w:t>и соревнования, осуществлять их судейство;</w:t>
      </w:r>
    </w:p>
    <w:p w14:paraId="3FDE1925" w14:textId="77777777" w:rsidR="00EF38E2" w:rsidRPr="009A1C52" w:rsidRDefault="00EF38E2" w:rsidP="009A1C52">
      <w:pPr>
        <w:spacing w:line="360" w:lineRule="auto"/>
        <w:ind w:firstLine="709"/>
        <w:contextualSpacing/>
        <w:jc w:val="both"/>
        <w:rPr>
          <w:sz w:val="28"/>
          <w:szCs w:val="28"/>
        </w:rPr>
      </w:pPr>
      <w:r w:rsidRPr="009A1C52">
        <w:rPr>
          <w:sz w:val="28"/>
          <w:szCs w:val="28"/>
        </w:rPr>
        <w:t>умение бережно обращаться с инвентарем и оборудованием, соблюдать требования техники безопасности;</w:t>
      </w:r>
    </w:p>
    <w:p w14:paraId="46777915" w14:textId="77777777" w:rsidR="00EF38E2" w:rsidRPr="009A1C52" w:rsidRDefault="00EF38E2" w:rsidP="009A1C52">
      <w:pPr>
        <w:spacing w:line="360" w:lineRule="auto"/>
        <w:ind w:firstLine="709"/>
        <w:contextualSpacing/>
        <w:jc w:val="both"/>
        <w:rPr>
          <w:sz w:val="28"/>
          <w:szCs w:val="28"/>
        </w:rPr>
      </w:pPr>
      <w:r w:rsidRPr="009A1C52">
        <w:rPr>
          <w:sz w:val="28"/>
          <w:szCs w:val="28"/>
        </w:rPr>
        <w:t>умение характеризовать физическую нагрузку по показателю частоты пульса, регулировать ее напряженность во время занятий по развитию физических качеств;</w:t>
      </w:r>
    </w:p>
    <w:p w14:paraId="706CEFE5" w14:textId="77777777" w:rsidR="00EF38E2" w:rsidRPr="009A1C52" w:rsidRDefault="00EF38E2" w:rsidP="009A1C52">
      <w:pPr>
        <w:spacing w:line="360" w:lineRule="auto"/>
        <w:ind w:firstLine="709"/>
        <w:contextualSpacing/>
        <w:jc w:val="both"/>
        <w:rPr>
          <w:sz w:val="28"/>
          <w:szCs w:val="28"/>
        </w:rPr>
      </w:pPr>
      <w:r w:rsidRPr="009A1C52">
        <w:rPr>
          <w:sz w:val="28"/>
          <w:szCs w:val="28"/>
        </w:rPr>
        <w:t>развитие навыков взаимодействия со сверстниками по правилам проведения подвижных игр и соревнований;</w:t>
      </w:r>
    </w:p>
    <w:p w14:paraId="1E3C1928" w14:textId="77777777" w:rsidR="00EF38E2" w:rsidRPr="009A1C52" w:rsidRDefault="00EF38E2" w:rsidP="009A1C52">
      <w:pPr>
        <w:spacing w:line="360" w:lineRule="auto"/>
        <w:ind w:firstLine="709"/>
        <w:contextualSpacing/>
        <w:jc w:val="both"/>
        <w:rPr>
          <w:sz w:val="28"/>
          <w:szCs w:val="28"/>
        </w:rPr>
      </w:pPr>
      <w:r w:rsidRPr="009A1C52">
        <w:rPr>
          <w:sz w:val="28"/>
          <w:szCs w:val="28"/>
        </w:rPr>
        <w:t xml:space="preserve">умение в доступной форме объяснять правила (техники) выполнения двигательных действий, анализировать и находить ошибки, эффективно </w:t>
      </w:r>
      <w:r w:rsidRPr="009A1C52">
        <w:rPr>
          <w:sz w:val="28"/>
          <w:szCs w:val="28"/>
        </w:rPr>
        <w:br/>
        <w:t>их исправлять;</w:t>
      </w:r>
    </w:p>
    <w:p w14:paraId="029DDBD7" w14:textId="77777777" w:rsidR="00EF38E2" w:rsidRPr="009A1C52" w:rsidRDefault="00EF38E2"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rPr>
      </w:pPr>
      <w:r w:rsidRPr="009A1C52">
        <w:rPr>
          <w:sz w:val="28"/>
          <w:szCs w:val="28"/>
        </w:rPr>
        <w:t>умение применять жизненно важные двигательные навыки и умения.</w:t>
      </w:r>
    </w:p>
    <w:p w14:paraId="7D078571" w14:textId="288E95FF" w:rsidR="00EF38E2" w:rsidRPr="009A1C52" w:rsidRDefault="008138AC"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rFonts w:eastAsia="Times New Roman"/>
          <w:bCs/>
          <w:sz w:val="28"/>
          <w:szCs w:val="28"/>
          <w:lang w:eastAsia="zh-CN"/>
        </w:rPr>
        <w:t>127.9.25.</w:t>
      </w:r>
      <w:r w:rsidR="00EF38E2" w:rsidRPr="009A1C52">
        <w:rPr>
          <w:rFonts w:eastAsia="Times New Roman"/>
          <w:sz w:val="28"/>
          <w:szCs w:val="28"/>
          <w:lang w:eastAsia="zh-CN"/>
        </w:rPr>
        <w:t> М</w:t>
      </w:r>
      <w:r w:rsidR="00EF38E2" w:rsidRPr="009A1C52">
        <w:rPr>
          <w:sz w:val="28"/>
          <w:szCs w:val="28"/>
          <w:lang w:eastAsia="zh-CN"/>
        </w:rPr>
        <w:t xml:space="preserve">одуль </w:t>
      </w:r>
      <w:r w:rsidR="00DF34B8" w:rsidRPr="009A1C52">
        <w:rPr>
          <w:sz w:val="28"/>
          <w:szCs w:val="28"/>
          <w:lang w:eastAsia="zh-CN"/>
        </w:rPr>
        <w:t>«</w:t>
      </w:r>
      <w:r w:rsidR="00EF38E2" w:rsidRPr="009A1C52">
        <w:rPr>
          <w:sz w:val="28"/>
          <w:szCs w:val="28"/>
          <w:lang w:eastAsia="zh-CN"/>
        </w:rPr>
        <w:t>Дзюдо</w:t>
      </w:r>
      <w:r w:rsidR="00DF34B8" w:rsidRPr="009A1C52">
        <w:rPr>
          <w:sz w:val="28"/>
          <w:szCs w:val="28"/>
          <w:lang w:eastAsia="zh-CN"/>
        </w:rPr>
        <w:t>»</w:t>
      </w:r>
      <w:r w:rsidR="00EF38E2" w:rsidRPr="009A1C52">
        <w:rPr>
          <w:sz w:val="28"/>
          <w:szCs w:val="28"/>
          <w:lang w:eastAsia="zh-CN"/>
        </w:rPr>
        <w:t>.</w:t>
      </w:r>
    </w:p>
    <w:p w14:paraId="2497450E" w14:textId="032C3C97" w:rsidR="00EF38E2" w:rsidRPr="009A1C52" w:rsidRDefault="008138AC"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rFonts w:eastAsia="Times New Roman"/>
          <w:bCs/>
          <w:sz w:val="28"/>
          <w:szCs w:val="28"/>
          <w:lang w:eastAsia="zh-CN"/>
        </w:rPr>
        <w:t>127.9.25.</w:t>
      </w:r>
      <w:r w:rsidR="00EF38E2" w:rsidRPr="009A1C52">
        <w:rPr>
          <w:rFonts w:eastAsia="Times New Roman"/>
          <w:sz w:val="28"/>
          <w:szCs w:val="28"/>
          <w:lang w:eastAsia="zh-CN"/>
        </w:rPr>
        <w:t>1. </w:t>
      </w:r>
      <w:r w:rsidR="00EF38E2" w:rsidRPr="009A1C52">
        <w:rPr>
          <w:sz w:val="28"/>
          <w:szCs w:val="28"/>
          <w:lang w:eastAsia="zh-CN"/>
        </w:rPr>
        <w:t xml:space="preserve">Пояснительная записка модуля </w:t>
      </w:r>
      <w:r w:rsidR="00DF34B8" w:rsidRPr="009A1C52">
        <w:rPr>
          <w:sz w:val="28"/>
          <w:szCs w:val="28"/>
          <w:lang w:eastAsia="zh-CN"/>
        </w:rPr>
        <w:t>«</w:t>
      </w:r>
      <w:r w:rsidR="00EF38E2" w:rsidRPr="009A1C52">
        <w:rPr>
          <w:sz w:val="28"/>
          <w:szCs w:val="28"/>
          <w:lang w:eastAsia="zh-CN"/>
        </w:rPr>
        <w:t>Дзюдо</w:t>
      </w:r>
      <w:r w:rsidR="00DF34B8" w:rsidRPr="009A1C52">
        <w:rPr>
          <w:sz w:val="28"/>
          <w:szCs w:val="28"/>
          <w:lang w:eastAsia="zh-CN"/>
        </w:rPr>
        <w:t>»</w:t>
      </w:r>
      <w:r w:rsidR="00EF38E2" w:rsidRPr="009A1C52">
        <w:rPr>
          <w:sz w:val="28"/>
          <w:szCs w:val="28"/>
          <w:lang w:eastAsia="zh-CN"/>
        </w:rPr>
        <w:t>.</w:t>
      </w:r>
    </w:p>
    <w:p w14:paraId="5A40DE03" w14:textId="50B92F58" w:rsidR="00EF38E2" w:rsidRPr="009A1C52" w:rsidRDefault="00EF38E2" w:rsidP="009A1C52">
      <w:pPr>
        <w:spacing w:line="360" w:lineRule="auto"/>
        <w:ind w:firstLine="709"/>
        <w:jc w:val="both"/>
        <w:rPr>
          <w:sz w:val="28"/>
          <w:szCs w:val="28"/>
          <w:lang w:eastAsia="en-US"/>
        </w:rPr>
      </w:pPr>
      <w:r w:rsidRPr="009A1C52">
        <w:rPr>
          <w:sz w:val="28"/>
          <w:szCs w:val="28"/>
          <w:lang w:eastAsia="en-US"/>
        </w:rPr>
        <w:t xml:space="preserve">Модуль </w:t>
      </w:r>
      <w:r w:rsidR="00DF34B8" w:rsidRPr="009A1C52">
        <w:rPr>
          <w:sz w:val="28"/>
          <w:szCs w:val="28"/>
          <w:lang w:eastAsia="en-US"/>
        </w:rPr>
        <w:t>«</w:t>
      </w:r>
      <w:r w:rsidRPr="009A1C52">
        <w:rPr>
          <w:sz w:val="28"/>
          <w:szCs w:val="28"/>
          <w:lang w:eastAsia="en-US"/>
        </w:rPr>
        <w:t>Дзюдо</w:t>
      </w:r>
      <w:r w:rsidR="00DF34B8" w:rsidRPr="009A1C52">
        <w:rPr>
          <w:sz w:val="28"/>
          <w:szCs w:val="28"/>
          <w:lang w:eastAsia="en-US"/>
        </w:rPr>
        <w:t>»</w:t>
      </w:r>
      <w:r w:rsidRPr="009A1C52">
        <w:rPr>
          <w:sz w:val="28"/>
          <w:szCs w:val="28"/>
          <w:lang w:eastAsia="en-US"/>
        </w:rPr>
        <w:t xml:space="preserve"> </w:t>
      </w:r>
      <w:r w:rsidRPr="009A1C52">
        <w:rPr>
          <w:rFonts w:eastAsia="Times New Roman"/>
          <w:sz w:val="28"/>
          <w:szCs w:val="28"/>
        </w:rPr>
        <w:t>(далее – модуль по дзюдо, дзюдо)</w:t>
      </w:r>
      <w:r w:rsidRPr="009A1C52">
        <w:rPr>
          <w:sz w:val="28"/>
          <w:szCs w:val="28"/>
          <w:lang w:eastAsia="en-US"/>
        </w:rPr>
        <w:t xml:space="preserve">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w:t>
      </w:r>
      <w:r w:rsidR="00DF34B8" w:rsidRPr="009A1C52">
        <w:rPr>
          <w:sz w:val="28"/>
          <w:szCs w:val="28"/>
          <w:lang w:eastAsia="en-US"/>
        </w:rPr>
        <w:t>«</w:t>
      </w:r>
      <w:r w:rsidRPr="009A1C52">
        <w:rPr>
          <w:sz w:val="28"/>
          <w:szCs w:val="28"/>
          <w:lang w:eastAsia="en-US"/>
        </w:rPr>
        <w:t>Физическая культура</w:t>
      </w:r>
      <w:r w:rsidR="00DF34B8" w:rsidRPr="009A1C52">
        <w:rPr>
          <w:sz w:val="28"/>
          <w:szCs w:val="28"/>
          <w:lang w:eastAsia="en-US"/>
        </w:rPr>
        <w:t>»</w:t>
      </w:r>
      <w:r w:rsidRPr="009A1C52">
        <w:rPr>
          <w:sz w:val="28"/>
          <w:szCs w:val="28"/>
          <w:lang w:eastAsia="en-US"/>
        </w:rPr>
        <w:t xml:space="preserve"> с учётом современных тенденций в системе образования </w:t>
      </w:r>
      <w:r w:rsidRPr="009A1C52">
        <w:rPr>
          <w:sz w:val="28"/>
          <w:szCs w:val="28"/>
          <w:lang w:eastAsia="en-US"/>
        </w:rPr>
        <w:br/>
        <w:t xml:space="preserve">и использования спортивно-ориентированных форм, средств и методов обучения </w:t>
      </w:r>
      <w:r w:rsidRPr="009A1C52">
        <w:rPr>
          <w:sz w:val="28"/>
          <w:szCs w:val="28"/>
          <w:lang w:eastAsia="en-US"/>
        </w:rPr>
        <w:br/>
        <w:t>по различным видам спорта.</w:t>
      </w:r>
    </w:p>
    <w:p w14:paraId="0591EE36" w14:textId="77777777" w:rsidR="00EF38E2" w:rsidRPr="009A1C52" w:rsidRDefault="00EF38E2" w:rsidP="009A1C52">
      <w:pPr>
        <w:widowControl w:val="0"/>
        <w:spacing w:line="360" w:lineRule="auto"/>
        <w:ind w:firstLine="709"/>
        <w:jc w:val="both"/>
        <w:rPr>
          <w:sz w:val="28"/>
          <w:szCs w:val="28"/>
          <w:bdr w:val="none" w:sz="0" w:space="0" w:color="auto" w:frame="1"/>
          <w:lang w:eastAsia="en-US"/>
        </w:rPr>
      </w:pPr>
      <w:r w:rsidRPr="009A1C52">
        <w:rPr>
          <w:sz w:val="28"/>
          <w:szCs w:val="28"/>
          <w:lang w:eastAsia="en-US"/>
        </w:rPr>
        <w:t xml:space="preserve">Дзюдо представляет собой целостную систему, которая включает многообразие двигательных действий с использованием в учебном процессе всего арсенала физических упражнений различной направленности. </w:t>
      </w:r>
      <w:r w:rsidRPr="009A1C52">
        <w:rPr>
          <w:sz w:val="28"/>
          <w:szCs w:val="28"/>
          <w:bdr w:val="none" w:sz="0" w:space="0" w:color="auto" w:frame="1"/>
          <w:lang w:eastAsia="en-US"/>
        </w:rPr>
        <w:t>Занятия дзюдо учат самоконтролю и дисциплине, взаимопониманию и взаимодействию, ответственности, достижению целей и взаимовыручке, развивают коммуникативные навыки и умение владеть собой в стрессовых ситуациях, а также содействуют духовному развитию.</w:t>
      </w:r>
    </w:p>
    <w:p w14:paraId="4A6C4E48" w14:textId="77777777" w:rsidR="00EF38E2" w:rsidRPr="009A1C52" w:rsidRDefault="00EF38E2" w:rsidP="009A1C52">
      <w:pPr>
        <w:widowControl w:val="0"/>
        <w:spacing w:line="360" w:lineRule="auto"/>
        <w:ind w:firstLine="709"/>
        <w:jc w:val="both"/>
        <w:rPr>
          <w:sz w:val="28"/>
          <w:szCs w:val="28"/>
          <w:lang w:eastAsia="en-US"/>
        </w:rPr>
      </w:pPr>
      <w:r w:rsidRPr="009A1C52">
        <w:rPr>
          <w:rFonts w:eastAsia="Arial Unicode MS"/>
          <w:sz w:val="28"/>
          <w:szCs w:val="28"/>
          <w:lang w:eastAsia="en-US"/>
        </w:rPr>
        <w:t xml:space="preserve">К современным спортивным дисциплинам дзюдо относятся включенные </w:t>
      </w:r>
      <w:r w:rsidRPr="009A1C52">
        <w:rPr>
          <w:rFonts w:eastAsia="Arial Unicode MS"/>
          <w:sz w:val="28"/>
          <w:szCs w:val="28"/>
          <w:lang w:eastAsia="en-US"/>
        </w:rPr>
        <w:br/>
        <w:t>во Всероссийский реестр видов спорта: весовые категории (с номером-кодом, обозначающим пол и возрастную категорию занимающихся), КАТА, КАТА-группа.</w:t>
      </w:r>
    </w:p>
    <w:p w14:paraId="3803F0A1" w14:textId="7EB70E8E" w:rsidR="00EF38E2" w:rsidRPr="009A1C52" w:rsidRDefault="008138AC" w:rsidP="009A1C52">
      <w:pPr>
        <w:spacing w:line="360" w:lineRule="auto"/>
        <w:ind w:firstLine="709"/>
        <w:jc w:val="both"/>
        <w:rPr>
          <w:sz w:val="28"/>
          <w:szCs w:val="28"/>
        </w:rPr>
      </w:pPr>
      <w:r w:rsidRPr="009A1C52">
        <w:rPr>
          <w:rFonts w:eastAsia="Times New Roman"/>
          <w:bCs/>
          <w:sz w:val="28"/>
          <w:szCs w:val="28"/>
          <w:lang w:eastAsia="zh-CN"/>
        </w:rPr>
        <w:t>127.9.25.</w:t>
      </w:r>
      <w:r w:rsidR="00EF38E2" w:rsidRPr="009A1C52">
        <w:rPr>
          <w:rFonts w:eastAsia="Times New Roman"/>
          <w:sz w:val="28"/>
          <w:szCs w:val="28"/>
          <w:lang w:eastAsia="zh-CN"/>
        </w:rPr>
        <w:t>2. </w:t>
      </w:r>
      <w:r w:rsidR="00EF38E2" w:rsidRPr="009A1C52">
        <w:rPr>
          <w:sz w:val="28"/>
          <w:szCs w:val="28"/>
        </w:rPr>
        <w:t xml:space="preserve">Целью изучения модуля </w:t>
      </w:r>
      <w:r w:rsidR="00DF34B8" w:rsidRPr="009A1C52">
        <w:rPr>
          <w:sz w:val="28"/>
          <w:szCs w:val="28"/>
        </w:rPr>
        <w:t>«</w:t>
      </w:r>
      <w:r w:rsidR="00EF38E2" w:rsidRPr="009A1C52">
        <w:rPr>
          <w:sz w:val="28"/>
          <w:szCs w:val="28"/>
        </w:rPr>
        <w:t>Дзюдо</w:t>
      </w:r>
      <w:r w:rsidR="00DF34B8" w:rsidRPr="009A1C52">
        <w:rPr>
          <w:sz w:val="28"/>
          <w:szCs w:val="28"/>
        </w:rPr>
        <w:t>»</w:t>
      </w:r>
      <w:r w:rsidR="00EF38E2" w:rsidRPr="009A1C52">
        <w:rPr>
          <w:sz w:val="28"/>
          <w:szCs w:val="28"/>
        </w:rPr>
        <w:t xml:space="preserve">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w:t>
      </w:r>
      <w:r w:rsidR="00EF38E2" w:rsidRPr="009A1C52">
        <w:rPr>
          <w:sz w:val="28"/>
          <w:szCs w:val="28"/>
        </w:rPr>
        <w:br/>
        <w:t xml:space="preserve">и безопасного образа жизни через занятия физической культурой и спортом </w:t>
      </w:r>
      <w:r w:rsidR="00EF38E2" w:rsidRPr="009A1C52">
        <w:rPr>
          <w:sz w:val="28"/>
          <w:szCs w:val="28"/>
        </w:rPr>
        <w:br/>
        <w:t xml:space="preserve">с использованием средств спортивных дисциплин дзюдо. </w:t>
      </w:r>
    </w:p>
    <w:p w14:paraId="0A332D7A" w14:textId="45771687" w:rsidR="00EF38E2" w:rsidRPr="009A1C52" w:rsidRDefault="008138AC" w:rsidP="009A1C52">
      <w:pPr>
        <w:spacing w:line="360" w:lineRule="auto"/>
        <w:ind w:firstLine="709"/>
        <w:jc w:val="both"/>
        <w:rPr>
          <w:sz w:val="28"/>
          <w:szCs w:val="28"/>
          <w:lang w:eastAsia="en-US"/>
        </w:rPr>
      </w:pPr>
      <w:r w:rsidRPr="009A1C52">
        <w:rPr>
          <w:rFonts w:eastAsia="Times New Roman"/>
          <w:bCs/>
          <w:sz w:val="28"/>
          <w:szCs w:val="28"/>
          <w:lang w:eastAsia="zh-CN"/>
        </w:rPr>
        <w:t>127.9.25.</w:t>
      </w:r>
      <w:r w:rsidR="00EF38E2" w:rsidRPr="009A1C52">
        <w:rPr>
          <w:sz w:val="28"/>
          <w:szCs w:val="28"/>
        </w:rPr>
        <w:t xml:space="preserve">3. Задачами изучения модуля </w:t>
      </w:r>
      <w:r w:rsidR="00DF34B8" w:rsidRPr="009A1C52">
        <w:rPr>
          <w:rFonts w:eastAsia="Times New Roman"/>
          <w:sz w:val="28"/>
          <w:szCs w:val="28"/>
          <w:lang w:eastAsia="ar-SA"/>
        </w:rPr>
        <w:t>«</w:t>
      </w:r>
      <w:r w:rsidR="00EF38E2" w:rsidRPr="009A1C52">
        <w:rPr>
          <w:rFonts w:eastAsia="Times New Roman"/>
          <w:sz w:val="28"/>
          <w:szCs w:val="28"/>
          <w:lang w:eastAsia="ar-SA"/>
        </w:rPr>
        <w:t>Дзюдо</w:t>
      </w:r>
      <w:r w:rsidR="00DF34B8" w:rsidRPr="009A1C52">
        <w:rPr>
          <w:rFonts w:eastAsia="Times New Roman"/>
          <w:sz w:val="28"/>
          <w:szCs w:val="28"/>
          <w:lang w:eastAsia="ar-SA"/>
        </w:rPr>
        <w:t>»</w:t>
      </w:r>
      <w:r w:rsidR="00EF38E2" w:rsidRPr="009A1C52">
        <w:rPr>
          <w:rFonts w:eastAsia="Times New Roman"/>
          <w:sz w:val="28"/>
          <w:szCs w:val="28"/>
          <w:lang w:eastAsia="ar-SA"/>
        </w:rPr>
        <w:t xml:space="preserve"> </w:t>
      </w:r>
      <w:r w:rsidR="00EF38E2" w:rsidRPr="009A1C52">
        <w:rPr>
          <w:sz w:val="28"/>
          <w:szCs w:val="28"/>
          <w:lang w:eastAsia="en-US"/>
        </w:rPr>
        <w:t>являются:</w:t>
      </w:r>
    </w:p>
    <w:p w14:paraId="686464C1" w14:textId="77777777" w:rsidR="00EF38E2" w:rsidRPr="009A1C52" w:rsidRDefault="00EF38E2" w:rsidP="009A1C52">
      <w:pPr>
        <w:widowControl w:val="0"/>
        <w:spacing w:line="360" w:lineRule="auto"/>
        <w:ind w:firstLine="709"/>
        <w:jc w:val="both"/>
        <w:rPr>
          <w:rFonts w:eastAsia="Arial Unicode MS"/>
          <w:sz w:val="28"/>
          <w:szCs w:val="28"/>
          <w:lang w:eastAsia="en-US"/>
        </w:rPr>
      </w:pPr>
      <w:r w:rsidRPr="009A1C52">
        <w:rPr>
          <w:rFonts w:eastAsia="Arial Unicode MS"/>
          <w:sz w:val="28"/>
          <w:szCs w:val="28"/>
          <w:lang w:eastAsia="en-US"/>
        </w:rPr>
        <w:t xml:space="preserve">всестороннее гармоничное развитие обучающихся, увеличение объёма </w:t>
      </w:r>
      <w:r w:rsidRPr="009A1C52">
        <w:rPr>
          <w:rFonts w:eastAsia="Arial Unicode MS"/>
          <w:sz w:val="28"/>
          <w:szCs w:val="28"/>
          <w:lang w:eastAsia="en-US"/>
        </w:rPr>
        <w:br/>
        <w:t>их двигательной активности;</w:t>
      </w:r>
    </w:p>
    <w:p w14:paraId="6E7A2C3B" w14:textId="77777777" w:rsidR="00EF38E2" w:rsidRPr="009A1C52" w:rsidRDefault="00EF38E2" w:rsidP="009A1C52">
      <w:pPr>
        <w:widowControl w:val="0"/>
        <w:spacing w:line="360" w:lineRule="auto"/>
        <w:ind w:firstLine="709"/>
        <w:jc w:val="both"/>
        <w:rPr>
          <w:rFonts w:eastAsia="Arial Unicode MS"/>
          <w:sz w:val="28"/>
          <w:szCs w:val="28"/>
          <w:lang w:eastAsia="en-US"/>
        </w:rPr>
      </w:pPr>
      <w:r w:rsidRPr="009A1C52">
        <w:rPr>
          <w:rFonts w:eastAsia="Arial Unicode MS"/>
          <w:sz w:val="28"/>
          <w:szCs w:val="28"/>
          <w:lang w:eastAsia="en-US"/>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дзюдо;</w:t>
      </w:r>
    </w:p>
    <w:p w14:paraId="5FFFD7C1" w14:textId="77777777" w:rsidR="00EF38E2" w:rsidRPr="009A1C52" w:rsidRDefault="00EF38E2" w:rsidP="009A1C52">
      <w:pPr>
        <w:widowControl w:val="0"/>
        <w:spacing w:line="360" w:lineRule="auto"/>
        <w:ind w:firstLine="709"/>
        <w:jc w:val="both"/>
        <w:rPr>
          <w:rFonts w:eastAsia="Arial Unicode MS"/>
          <w:sz w:val="28"/>
          <w:szCs w:val="28"/>
          <w:lang w:eastAsia="en-US"/>
        </w:rPr>
      </w:pPr>
      <w:r w:rsidRPr="009A1C52">
        <w:rPr>
          <w:rFonts w:eastAsia="Arial Unicode MS"/>
          <w:sz w:val="28"/>
          <w:szCs w:val="28"/>
          <w:lang w:eastAsia="en-US"/>
        </w:rPr>
        <w:t xml:space="preserve">формирование общих представлений о дзюдо, его истории развития, возможностях и значении в процессе укрепления здоровья, физическом развитии </w:t>
      </w:r>
      <w:r w:rsidRPr="009A1C52">
        <w:rPr>
          <w:rFonts w:eastAsia="Arial Unicode MS"/>
          <w:sz w:val="28"/>
          <w:szCs w:val="28"/>
          <w:lang w:eastAsia="en-US"/>
        </w:rPr>
        <w:br/>
        <w:t>и физической подготовке обучающихся;</w:t>
      </w:r>
    </w:p>
    <w:p w14:paraId="7504FEC5" w14:textId="77777777" w:rsidR="00EF38E2" w:rsidRPr="009A1C52" w:rsidRDefault="00EF38E2" w:rsidP="009A1C52">
      <w:pPr>
        <w:widowControl w:val="0"/>
        <w:spacing w:line="360" w:lineRule="auto"/>
        <w:ind w:firstLine="709"/>
        <w:jc w:val="both"/>
        <w:rPr>
          <w:rFonts w:eastAsia="Arial Unicode MS"/>
          <w:sz w:val="28"/>
          <w:szCs w:val="28"/>
          <w:lang w:eastAsia="en-US"/>
        </w:rPr>
      </w:pPr>
      <w:r w:rsidRPr="009A1C52">
        <w:rPr>
          <w:rFonts w:eastAsia="Arial Unicode MS"/>
          <w:sz w:val="28"/>
          <w:szCs w:val="28"/>
          <w:lang w:eastAsia="en-US"/>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и тактическими действиями дзюдо;</w:t>
      </w:r>
    </w:p>
    <w:p w14:paraId="5BAECED7" w14:textId="77777777" w:rsidR="00EF38E2" w:rsidRPr="009A1C52" w:rsidRDefault="00EF38E2" w:rsidP="009A1C52">
      <w:pPr>
        <w:widowControl w:val="0"/>
        <w:spacing w:line="360" w:lineRule="auto"/>
        <w:ind w:firstLine="709"/>
        <w:jc w:val="both"/>
        <w:rPr>
          <w:rFonts w:eastAsia="Arial Unicode MS"/>
          <w:sz w:val="28"/>
          <w:szCs w:val="28"/>
          <w:lang w:eastAsia="en-US"/>
        </w:rPr>
      </w:pPr>
      <w:r w:rsidRPr="009A1C52">
        <w:rPr>
          <w:rFonts w:eastAsia="Arial Unicode MS"/>
          <w:sz w:val="28"/>
          <w:szCs w:val="28"/>
          <w:lang w:eastAsia="en-US"/>
        </w:rPr>
        <w:t xml:space="preserve">формирование общей культуры развития личности обучающегося средствами дзюдо, </w:t>
      </w:r>
      <w:r w:rsidRPr="009A1C52">
        <w:rPr>
          <w:sz w:val="28"/>
          <w:szCs w:val="28"/>
          <w:lang w:eastAsia="en-US"/>
        </w:rPr>
        <w:t>в том числе для самореализации и самоопределения;</w:t>
      </w:r>
    </w:p>
    <w:p w14:paraId="5C41F0EF" w14:textId="77777777" w:rsidR="00EF38E2" w:rsidRPr="009A1C52" w:rsidRDefault="00EF38E2" w:rsidP="009A1C52">
      <w:pPr>
        <w:widowControl w:val="0"/>
        <w:spacing w:line="360" w:lineRule="auto"/>
        <w:ind w:firstLine="709"/>
        <w:jc w:val="both"/>
        <w:rPr>
          <w:rFonts w:eastAsia="Arial Unicode MS"/>
          <w:sz w:val="28"/>
          <w:szCs w:val="28"/>
          <w:lang w:eastAsia="en-US"/>
        </w:rPr>
      </w:pPr>
      <w:r w:rsidRPr="009A1C52">
        <w:rPr>
          <w:rFonts w:eastAsia="Arial Unicode MS"/>
          <w:sz w:val="28"/>
          <w:szCs w:val="28"/>
          <w:lang w:eastAsia="en-US"/>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68C4F111" w14:textId="553F08D1" w:rsidR="00EF38E2" w:rsidRPr="009A1C52" w:rsidRDefault="00EF38E2" w:rsidP="009A1C52">
      <w:pPr>
        <w:widowControl w:val="0"/>
        <w:spacing w:line="360" w:lineRule="auto"/>
        <w:ind w:firstLine="709"/>
        <w:jc w:val="both"/>
        <w:rPr>
          <w:rFonts w:eastAsia="Arial Unicode MS"/>
          <w:sz w:val="28"/>
          <w:szCs w:val="28"/>
          <w:lang w:eastAsia="en-US"/>
        </w:rPr>
      </w:pPr>
      <w:r w:rsidRPr="009A1C52">
        <w:rPr>
          <w:rFonts w:eastAsia="Arial Unicode MS"/>
          <w:sz w:val="28"/>
          <w:szCs w:val="28"/>
          <w:lang w:eastAsia="en-US"/>
        </w:rPr>
        <w:t xml:space="preserve">развитие положительной мотивации и устойчивого учебно- познавательного интереса к предмету </w:t>
      </w:r>
      <w:r w:rsidR="00DF34B8" w:rsidRPr="009A1C52">
        <w:rPr>
          <w:rFonts w:eastAsia="Arial Unicode MS"/>
          <w:sz w:val="28"/>
          <w:szCs w:val="28"/>
          <w:lang w:eastAsia="en-US"/>
        </w:rPr>
        <w:t>«</w:t>
      </w:r>
      <w:r w:rsidRPr="009A1C52">
        <w:rPr>
          <w:rFonts w:eastAsia="Arial Unicode MS"/>
          <w:sz w:val="28"/>
          <w:szCs w:val="28"/>
          <w:lang w:eastAsia="en-US"/>
        </w:rPr>
        <w:t>Физическая культура</w:t>
      </w:r>
      <w:r w:rsidR="00DF34B8" w:rsidRPr="009A1C52">
        <w:rPr>
          <w:rFonts w:eastAsia="Arial Unicode MS"/>
          <w:sz w:val="28"/>
          <w:szCs w:val="28"/>
          <w:lang w:eastAsia="en-US"/>
        </w:rPr>
        <w:t>»</w:t>
      </w:r>
      <w:r w:rsidRPr="009A1C52">
        <w:rPr>
          <w:rFonts w:eastAsia="Arial Unicode MS"/>
          <w:sz w:val="28"/>
          <w:szCs w:val="28"/>
          <w:lang w:eastAsia="en-US"/>
        </w:rPr>
        <w:t xml:space="preserve">, удовлетворение индивидуальных потребностей обучающихся в занятиях физической культурой и спортом </w:t>
      </w:r>
      <w:r w:rsidRPr="009A1C52">
        <w:rPr>
          <w:rFonts w:eastAsia="Arial Unicode MS"/>
          <w:sz w:val="28"/>
          <w:szCs w:val="28"/>
          <w:lang w:eastAsia="en-US"/>
        </w:rPr>
        <w:br/>
        <w:t>средствами дзюдо;</w:t>
      </w:r>
    </w:p>
    <w:p w14:paraId="6660F6C2" w14:textId="77777777" w:rsidR="00EF38E2" w:rsidRPr="009A1C52" w:rsidRDefault="00EF38E2" w:rsidP="009A1C52">
      <w:pPr>
        <w:widowControl w:val="0"/>
        <w:spacing w:line="360" w:lineRule="auto"/>
        <w:ind w:firstLine="709"/>
        <w:jc w:val="both"/>
        <w:rPr>
          <w:rFonts w:eastAsia="Arial Unicode MS"/>
          <w:sz w:val="28"/>
          <w:szCs w:val="28"/>
          <w:lang w:eastAsia="en-US"/>
        </w:rPr>
      </w:pPr>
      <w:r w:rsidRPr="009A1C52">
        <w:rPr>
          <w:rFonts w:eastAsia="Arial Unicode MS"/>
          <w:sz w:val="28"/>
          <w:szCs w:val="28"/>
          <w:lang w:eastAsia="en-US"/>
        </w:rPr>
        <w:t>популяризация дзюдо среди подрастающего поколения, привлечение обучающихся, проявляющих повышенный интерес и способности к занятиям дзюдо, в школьные спортивные клубы, секции, к участию в соревнованиях;</w:t>
      </w:r>
    </w:p>
    <w:p w14:paraId="30E76BA9" w14:textId="77777777" w:rsidR="00EF38E2" w:rsidRPr="009A1C52" w:rsidRDefault="00EF38E2" w:rsidP="009A1C52">
      <w:pPr>
        <w:widowControl w:val="0"/>
        <w:spacing w:line="360" w:lineRule="auto"/>
        <w:ind w:firstLine="709"/>
        <w:jc w:val="both"/>
        <w:rPr>
          <w:rFonts w:eastAsia="Arial Unicode MS"/>
          <w:sz w:val="28"/>
          <w:szCs w:val="28"/>
          <w:lang w:eastAsia="en-US"/>
        </w:rPr>
      </w:pPr>
      <w:r w:rsidRPr="009A1C52">
        <w:rPr>
          <w:rFonts w:eastAsia="Arial Unicode MS"/>
          <w:sz w:val="28"/>
          <w:szCs w:val="28"/>
          <w:lang w:eastAsia="en-US"/>
        </w:rPr>
        <w:t>выявление, развитие и поддержка одарённых детей в области спорта.</w:t>
      </w:r>
    </w:p>
    <w:p w14:paraId="3919FD8C" w14:textId="2408A747" w:rsidR="00EF38E2" w:rsidRPr="009A1C52" w:rsidRDefault="008138AC" w:rsidP="009A1C52">
      <w:pPr>
        <w:spacing w:line="360" w:lineRule="auto"/>
        <w:ind w:firstLine="709"/>
        <w:jc w:val="both"/>
        <w:rPr>
          <w:rFonts w:eastAsia="Times New Roman"/>
          <w:sz w:val="28"/>
          <w:szCs w:val="28"/>
          <w:lang w:eastAsia="zh-CN"/>
        </w:rPr>
      </w:pPr>
      <w:r w:rsidRPr="009A1C52">
        <w:rPr>
          <w:rFonts w:eastAsia="Times New Roman"/>
          <w:bCs/>
          <w:sz w:val="28"/>
          <w:szCs w:val="28"/>
          <w:lang w:eastAsia="zh-CN"/>
        </w:rPr>
        <w:t>127.9.25.</w:t>
      </w:r>
      <w:r w:rsidR="00EF38E2" w:rsidRPr="009A1C52">
        <w:rPr>
          <w:rFonts w:eastAsia="Times New Roman"/>
          <w:sz w:val="28"/>
          <w:szCs w:val="28"/>
          <w:lang w:eastAsia="zh-CN"/>
        </w:rPr>
        <w:t xml:space="preserve">4. Место и роль модуля </w:t>
      </w:r>
      <w:r w:rsidR="00DF34B8" w:rsidRPr="009A1C52">
        <w:rPr>
          <w:rFonts w:eastAsia="Times New Roman"/>
          <w:sz w:val="28"/>
          <w:szCs w:val="28"/>
          <w:lang w:eastAsia="zh-CN"/>
        </w:rPr>
        <w:t>«</w:t>
      </w:r>
      <w:r w:rsidR="00EF38E2" w:rsidRPr="009A1C52">
        <w:rPr>
          <w:rFonts w:eastAsia="Times New Roman"/>
          <w:sz w:val="28"/>
          <w:szCs w:val="28"/>
          <w:lang w:eastAsia="zh-CN"/>
        </w:rPr>
        <w:t>Дзюдо</w:t>
      </w:r>
      <w:r w:rsidR="00DF34B8" w:rsidRPr="009A1C52">
        <w:rPr>
          <w:rFonts w:eastAsia="Times New Roman"/>
          <w:sz w:val="28"/>
          <w:szCs w:val="28"/>
          <w:lang w:eastAsia="zh-CN"/>
        </w:rPr>
        <w:t>»</w:t>
      </w:r>
      <w:r w:rsidR="00EF38E2" w:rsidRPr="009A1C52">
        <w:rPr>
          <w:rFonts w:eastAsia="Times New Roman"/>
          <w:sz w:val="28"/>
          <w:szCs w:val="28"/>
          <w:lang w:eastAsia="zh-CN"/>
        </w:rPr>
        <w:t>.</w:t>
      </w:r>
    </w:p>
    <w:p w14:paraId="3520C4D1" w14:textId="1B5A9E53" w:rsidR="00EF38E2" w:rsidRPr="009A1C52" w:rsidRDefault="00EF38E2" w:rsidP="009A1C52">
      <w:pPr>
        <w:widowControl w:val="0"/>
        <w:spacing w:line="360" w:lineRule="auto"/>
        <w:ind w:firstLine="709"/>
        <w:jc w:val="both"/>
        <w:rPr>
          <w:rFonts w:eastAsia="Times New Roman"/>
          <w:sz w:val="28"/>
          <w:szCs w:val="28"/>
          <w:lang w:bidi="ru-RU"/>
        </w:rPr>
      </w:pPr>
      <w:r w:rsidRPr="009A1C52">
        <w:rPr>
          <w:rFonts w:eastAsia="Times New Roman"/>
          <w:sz w:val="28"/>
          <w:szCs w:val="28"/>
          <w:lang w:bidi="ru-RU"/>
        </w:rPr>
        <w:t xml:space="preserve">Модуль </w:t>
      </w:r>
      <w:r w:rsidR="00DF34B8" w:rsidRPr="009A1C52">
        <w:rPr>
          <w:rFonts w:eastAsia="Times New Roman"/>
          <w:sz w:val="28"/>
          <w:szCs w:val="28"/>
          <w:lang w:bidi="ru-RU"/>
        </w:rPr>
        <w:t>«</w:t>
      </w:r>
      <w:r w:rsidRPr="009A1C52">
        <w:rPr>
          <w:rFonts w:eastAsia="Times New Roman"/>
          <w:sz w:val="28"/>
          <w:szCs w:val="28"/>
          <w:lang w:bidi="ru-RU"/>
        </w:rPr>
        <w:t>Дзюдо</w:t>
      </w:r>
      <w:r w:rsidR="00DF34B8" w:rsidRPr="009A1C52">
        <w:rPr>
          <w:rFonts w:eastAsia="Times New Roman"/>
          <w:sz w:val="28"/>
          <w:szCs w:val="28"/>
          <w:lang w:bidi="ru-RU"/>
        </w:rPr>
        <w:t>»</w:t>
      </w:r>
      <w:r w:rsidRPr="009A1C52">
        <w:rPr>
          <w:rFonts w:eastAsia="Times New Roman"/>
          <w:sz w:val="28"/>
          <w:szCs w:val="28"/>
          <w:lang w:bidi="ru-RU"/>
        </w:rPr>
        <w:t xml:space="preserve"> доступен для освоения всем обучающимся, независимо </w:t>
      </w:r>
      <w:r w:rsidRPr="009A1C52">
        <w:rPr>
          <w:rFonts w:eastAsia="Times New Roman"/>
          <w:sz w:val="28"/>
          <w:szCs w:val="28"/>
          <w:lang w:bidi="ru-RU"/>
        </w:rPr>
        <w:br/>
        <w:t>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452B616A" w14:textId="77777777" w:rsidR="00EF38E2" w:rsidRPr="009A1C52" w:rsidRDefault="00EF38E2" w:rsidP="009A1C52">
      <w:pPr>
        <w:widowControl w:val="0"/>
        <w:spacing w:line="360" w:lineRule="auto"/>
        <w:ind w:firstLine="709"/>
        <w:jc w:val="both"/>
        <w:rPr>
          <w:rFonts w:eastAsia="Times New Roman"/>
          <w:sz w:val="28"/>
          <w:szCs w:val="28"/>
          <w:lang w:bidi="ru-RU"/>
        </w:rPr>
      </w:pPr>
      <w:r w:rsidRPr="009A1C52">
        <w:rPr>
          <w:rFonts w:eastAsia="Times New Roman"/>
          <w:sz w:val="28"/>
          <w:szCs w:val="28"/>
          <w:lang w:bidi="ru-RU"/>
        </w:rPr>
        <w:t>Специфика модуля по дзюдо сочетается практически со всеми базовыми видами спорта (легкая атлетика, гимнастика, спортивные игры).</w:t>
      </w:r>
    </w:p>
    <w:p w14:paraId="2C44F108" w14:textId="5DDF11D4" w:rsidR="00EF38E2" w:rsidRPr="009A1C52" w:rsidRDefault="00EF38E2" w:rsidP="009A1C52">
      <w:pPr>
        <w:widowControl w:val="0"/>
        <w:spacing w:line="360" w:lineRule="auto"/>
        <w:ind w:firstLine="709"/>
        <w:jc w:val="both"/>
        <w:rPr>
          <w:rFonts w:eastAsia="Times New Roman"/>
          <w:sz w:val="28"/>
          <w:szCs w:val="28"/>
          <w:lang w:bidi="ru-RU"/>
        </w:rPr>
      </w:pPr>
      <w:r w:rsidRPr="009A1C52">
        <w:rPr>
          <w:rFonts w:eastAsia="Times New Roman"/>
          <w:sz w:val="28"/>
          <w:szCs w:val="28"/>
          <w:lang w:bidi="ru-RU"/>
        </w:rPr>
        <w:t xml:space="preserve">Интеграция модуля по дзюдо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w:t>
      </w:r>
      <w:r w:rsidR="00DF34B8" w:rsidRPr="009A1C52">
        <w:rPr>
          <w:rFonts w:eastAsia="Times New Roman"/>
          <w:sz w:val="28"/>
          <w:szCs w:val="28"/>
          <w:lang w:bidi="ru-RU"/>
        </w:rPr>
        <w:t>«</w:t>
      </w:r>
      <w:r w:rsidRPr="009A1C52">
        <w:rPr>
          <w:rFonts w:eastAsia="Times New Roman"/>
          <w:sz w:val="28"/>
          <w:szCs w:val="28"/>
          <w:lang w:bidi="ru-RU"/>
        </w:rPr>
        <w:t>Готов к труду и обороне</w:t>
      </w:r>
      <w:r w:rsidR="00DF34B8" w:rsidRPr="009A1C52">
        <w:rPr>
          <w:rFonts w:eastAsia="Times New Roman"/>
          <w:sz w:val="28"/>
          <w:szCs w:val="28"/>
          <w:lang w:bidi="ru-RU"/>
        </w:rPr>
        <w:t>»</w:t>
      </w:r>
      <w:r w:rsidRPr="009A1C52">
        <w:rPr>
          <w:rFonts w:eastAsia="Times New Roman"/>
          <w:sz w:val="28"/>
          <w:szCs w:val="28"/>
          <w:lang w:bidi="ru-RU"/>
        </w:rPr>
        <w:t xml:space="preserve"> (ГТО), участии в спортивных соревнованиях и подготовке юношей </w:t>
      </w:r>
      <w:r w:rsidRPr="009A1C52">
        <w:rPr>
          <w:rFonts w:eastAsia="Times New Roman"/>
          <w:sz w:val="28"/>
          <w:szCs w:val="28"/>
          <w:lang w:bidi="ru-RU"/>
        </w:rPr>
        <w:br/>
        <w:t>к службе в Вооруженных Силах Российской Федерации.</w:t>
      </w:r>
    </w:p>
    <w:p w14:paraId="6BDF8B5B" w14:textId="717CF699" w:rsidR="00EF38E2" w:rsidRPr="009A1C52" w:rsidRDefault="008138AC" w:rsidP="009A1C52">
      <w:pPr>
        <w:spacing w:line="360" w:lineRule="auto"/>
        <w:ind w:firstLine="709"/>
        <w:jc w:val="both"/>
        <w:rPr>
          <w:sz w:val="28"/>
          <w:szCs w:val="28"/>
          <w:lang w:eastAsia="zh-CN"/>
        </w:rPr>
      </w:pPr>
      <w:r w:rsidRPr="009A1C52">
        <w:rPr>
          <w:rFonts w:eastAsia="Times New Roman"/>
          <w:bCs/>
          <w:sz w:val="28"/>
          <w:szCs w:val="28"/>
          <w:lang w:eastAsia="zh-CN"/>
        </w:rPr>
        <w:t>127.9.25.</w:t>
      </w:r>
      <w:r w:rsidR="00EF38E2" w:rsidRPr="009A1C52">
        <w:rPr>
          <w:rFonts w:eastAsia="Times New Roman"/>
          <w:sz w:val="28"/>
          <w:szCs w:val="28"/>
          <w:lang w:eastAsia="zh-CN"/>
        </w:rPr>
        <w:t>5. </w:t>
      </w:r>
      <w:r w:rsidR="00EF38E2" w:rsidRPr="009A1C52">
        <w:rPr>
          <w:sz w:val="28"/>
          <w:szCs w:val="28"/>
          <w:lang w:eastAsia="zh-CN"/>
        </w:rPr>
        <w:t xml:space="preserve">Модуль </w:t>
      </w:r>
      <w:r w:rsidR="00DF34B8" w:rsidRPr="009A1C52">
        <w:rPr>
          <w:sz w:val="28"/>
          <w:szCs w:val="28"/>
          <w:lang w:eastAsia="zh-CN"/>
        </w:rPr>
        <w:t>«</w:t>
      </w:r>
      <w:r w:rsidR="00EF38E2" w:rsidRPr="009A1C52">
        <w:rPr>
          <w:sz w:val="28"/>
          <w:szCs w:val="28"/>
          <w:lang w:eastAsia="zh-CN"/>
        </w:rPr>
        <w:t>Дзюдо</w:t>
      </w:r>
      <w:r w:rsidR="00DF34B8" w:rsidRPr="009A1C52">
        <w:rPr>
          <w:sz w:val="28"/>
          <w:szCs w:val="28"/>
          <w:lang w:eastAsia="zh-CN"/>
        </w:rPr>
        <w:t>»</w:t>
      </w:r>
      <w:r w:rsidR="00EF38E2" w:rsidRPr="009A1C52">
        <w:rPr>
          <w:sz w:val="28"/>
          <w:szCs w:val="28"/>
          <w:lang w:eastAsia="zh-CN"/>
        </w:rPr>
        <w:t xml:space="preserve"> может быть реализован в следующих вариантах:</w:t>
      </w:r>
    </w:p>
    <w:p w14:paraId="79F21EE3" w14:textId="77777777" w:rsidR="00EF38E2" w:rsidRPr="009A1C52" w:rsidRDefault="00EF38E2" w:rsidP="009A1C52">
      <w:pPr>
        <w:spacing w:line="360" w:lineRule="auto"/>
        <w:ind w:firstLine="709"/>
        <w:jc w:val="both"/>
        <w:rPr>
          <w:sz w:val="28"/>
          <w:szCs w:val="28"/>
          <w:lang w:eastAsia="zh-CN"/>
        </w:rPr>
      </w:pPr>
      <w:r w:rsidRPr="009A1C52">
        <w:rPr>
          <w:sz w:val="28"/>
          <w:szCs w:val="28"/>
          <w:lang w:eastAsia="zh-CN"/>
        </w:rPr>
        <w:t xml:space="preserve">при самостоятельном планировании учителем физической культуры процесса освоения обучающимися учебного материала по дзюдо с выбором различных элементов дзюдо, с учётом возраста и физической подготовленности обучающихся </w:t>
      </w:r>
      <w:r w:rsidRPr="009A1C52">
        <w:rPr>
          <w:sz w:val="28"/>
          <w:szCs w:val="28"/>
          <w:lang w:eastAsia="zh-CN"/>
        </w:rPr>
        <w:br/>
      </w:r>
      <w:r w:rsidRPr="009A1C52">
        <w:rPr>
          <w:rFonts w:eastAsia="Times New Roman"/>
          <w:sz w:val="28"/>
          <w:szCs w:val="28"/>
          <w:lang w:eastAsia="en-US"/>
        </w:rPr>
        <w:t>(с соответствующей дозировкой и интенсивностью)</w:t>
      </w:r>
      <w:r w:rsidRPr="009A1C52">
        <w:rPr>
          <w:sz w:val="28"/>
          <w:szCs w:val="28"/>
          <w:lang w:eastAsia="zh-CN"/>
        </w:rPr>
        <w:t>;</w:t>
      </w:r>
    </w:p>
    <w:p w14:paraId="5897DBD5" w14:textId="77777777" w:rsidR="00EF38E2" w:rsidRPr="009A1C52" w:rsidRDefault="00EF38E2" w:rsidP="009A1C52">
      <w:pPr>
        <w:spacing w:line="360" w:lineRule="auto"/>
        <w:ind w:firstLine="709"/>
        <w:jc w:val="both"/>
        <w:rPr>
          <w:sz w:val="28"/>
          <w:szCs w:val="28"/>
          <w:bdr w:val="none" w:sz="0" w:space="0" w:color="auto" w:frame="1"/>
          <w:lang w:eastAsia="zh-CN"/>
        </w:rPr>
      </w:pPr>
      <w:r w:rsidRPr="009A1C52">
        <w:rPr>
          <w:sz w:val="28"/>
          <w:szCs w:val="28"/>
          <w:bdr w:val="none" w:sz="0" w:space="0" w:color="auto" w:frame="1"/>
          <w:lang w:eastAsia="zh-CN"/>
        </w:rPr>
        <w:t xml:space="preserve">в виде целостного последовательного учебного модуля, изучаемого </w:t>
      </w:r>
      <w:r w:rsidRPr="009A1C52">
        <w:rPr>
          <w:sz w:val="28"/>
          <w:szCs w:val="28"/>
          <w:bdr w:val="none" w:sz="0" w:space="0" w:color="auto" w:frame="1"/>
          <w:lang w:eastAsia="zh-CN"/>
        </w:rPr>
        <w:br/>
        <w:t xml:space="preserve">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r w:rsidRPr="009A1C52">
        <w:rPr>
          <w:sz w:val="28"/>
          <w:szCs w:val="28"/>
          <w:bdr w:val="none" w:sz="0" w:space="0" w:color="auto" w:frame="1"/>
          <w:lang w:eastAsia="zh-CN"/>
        </w:rPr>
        <w:br/>
        <w:t>(при организации и проведении уроков физической культуры с 3-х часовой недельной нагрузкой рекомендуемый объём в 10 и 11 классах – по 34 часа);</w:t>
      </w:r>
    </w:p>
    <w:p w14:paraId="54D94D79" w14:textId="77777777" w:rsidR="00EF38E2" w:rsidRPr="009A1C52" w:rsidRDefault="00EF38E2" w:rsidP="009A1C52">
      <w:pPr>
        <w:spacing w:line="360" w:lineRule="auto"/>
        <w:ind w:firstLine="709"/>
        <w:jc w:val="both"/>
        <w:rPr>
          <w:iCs/>
          <w:sz w:val="28"/>
          <w:szCs w:val="28"/>
        </w:rPr>
      </w:pPr>
      <w:r w:rsidRPr="009A1C52">
        <w:rPr>
          <w:sz w:val="28"/>
          <w:szCs w:val="28"/>
          <w:lang w:eastAsia="zh-CN"/>
        </w:rPr>
        <w:t xml:space="preserve">в виде дополнительных часов, выделяемых на спортивно-оздоровительную работу с обучающимися в рамках внеурочной деятельности </w:t>
      </w:r>
      <w:r w:rsidRPr="009A1C52">
        <w:rPr>
          <w:sz w:val="28"/>
          <w:szCs w:val="28"/>
          <w:lang w:eastAsia="en-US"/>
        </w:rPr>
        <w:t xml:space="preserve">и (или) за счет посещения обучающимися спортивных секций, школьных спортивных клубов, включая использование учебных модулей по видам спорта </w:t>
      </w:r>
      <w:r w:rsidRPr="009A1C52">
        <w:rPr>
          <w:rFonts w:eastAsia="Arial Unicode MS"/>
          <w:sz w:val="28"/>
          <w:szCs w:val="28"/>
        </w:rPr>
        <w:t xml:space="preserve">(рекомендуемый объем </w:t>
      </w:r>
      <w:r w:rsidRPr="009A1C52">
        <w:rPr>
          <w:rFonts w:eastAsia="Arial Unicode MS"/>
          <w:sz w:val="28"/>
          <w:szCs w:val="28"/>
        </w:rPr>
        <w:br/>
      </w:r>
      <w:r w:rsidRPr="009A1C52">
        <w:rPr>
          <w:sz w:val="28"/>
          <w:szCs w:val="28"/>
          <w:bdr w:val="none" w:sz="0" w:space="0" w:color="auto" w:frame="1"/>
          <w:lang w:eastAsia="zh-CN"/>
        </w:rPr>
        <w:t>в 10 - 11 классах – по 34 часа</w:t>
      </w:r>
      <w:r w:rsidRPr="009A1C52">
        <w:rPr>
          <w:rFonts w:eastAsia="Arial Unicode MS"/>
          <w:sz w:val="28"/>
          <w:szCs w:val="28"/>
        </w:rPr>
        <w:t>).</w:t>
      </w:r>
    </w:p>
    <w:p w14:paraId="2F7E05A8" w14:textId="427D3D78" w:rsidR="00EF38E2" w:rsidRPr="009A1C52" w:rsidRDefault="008138AC"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rFonts w:eastAsia="Times New Roman"/>
          <w:bCs/>
          <w:sz w:val="28"/>
          <w:szCs w:val="28"/>
          <w:lang w:eastAsia="zh-CN"/>
        </w:rPr>
        <w:t>127.9.25.</w:t>
      </w:r>
      <w:r w:rsidR="00EF38E2" w:rsidRPr="009A1C52">
        <w:rPr>
          <w:rFonts w:eastAsia="Times New Roman"/>
          <w:sz w:val="28"/>
          <w:szCs w:val="28"/>
          <w:lang w:eastAsia="zh-CN"/>
        </w:rPr>
        <w:t>6. </w:t>
      </w:r>
      <w:r w:rsidR="00EF38E2" w:rsidRPr="009A1C52">
        <w:rPr>
          <w:iCs/>
          <w:sz w:val="28"/>
          <w:szCs w:val="28"/>
          <w:lang w:eastAsia="zh-CN"/>
        </w:rPr>
        <w:t xml:space="preserve">Содержание модуля </w:t>
      </w:r>
      <w:r w:rsidR="00DF34B8" w:rsidRPr="009A1C52">
        <w:rPr>
          <w:iCs/>
          <w:sz w:val="28"/>
          <w:szCs w:val="28"/>
          <w:lang w:eastAsia="zh-CN"/>
        </w:rPr>
        <w:t>«</w:t>
      </w:r>
      <w:r w:rsidR="00EF38E2" w:rsidRPr="009A1C52">
        <w:rPr>
          <w:iCs/>
          <w:sz w:val="28"/>
          <w:szCs w:val="28"/>
          <w:lang w:eastAsia="zh-CN"/>
        </w:rPr>
        <w:t>Дзюдо</w:t>
      </w:r>
      <w:r w:rsidR="00DF34B8" w:rsidRPr="009A1C52">
        <w:rPr>
          <w:iCs/>
          <w:sz w:val="28"/>
          <w:szCs w:val="28"/>
          <w:lang w:eastAsia="zh-CN"/>
        </w:rPr>
        <w:t>»</w:t>
      </w:r>
      <w:r w:rsidR="00EF38E2" w:rsidRPr="009A1C52">
        <w:rPr>
          <w:iCs/>
          <w:sz w:val="28"/>
          <w:szCs w:val="28"/>
          <w:lang w:eastAsia="zh-CN"/>
        </w:rPr>
        <w:t>.</w:t>
      </w:r>
    </w:p>
    <w:p w14:paraId="10ABCAB0" w14:textId="77777777" w:rsidR="00EF38E2" w:rsidRPr="009A1C52" w:rsidRDefault="00EF38E2" w:rsidP="009A1C52">
      <w:pPr>
        <w:spacing w:line="360" w:lineRule="auto"/>
        <w:ind w:firstLine="709"/>
        <w:jc w:val="both"/>
        <w:rPr>
          <w:iCs/>
          <w:sz w:val="28"/>
          <w:szCs w:val="28"/>
          <w:bdr w:val="none" w:sz="0" w:space="0" w:color="auto" w:frame="1"/>
        </w:rPr>
      </w:pPr>
      <w:r w:rsidRPr="009A1C52">
        <w:rPr>
          <w:iCs/>
          <w:sz w:val="28"/>
          <w:szCs w:val="28"/>
          <w:lang w:eastAsia="zh-CN"/>
        </w:rPr>
        <w:t>1) </w:t>
      </w:r>
      <w:r w:rsidRPr="009A1C52">
        <w:rPr>
          <w:iCs/>
          <w:sz w:val="28"/>
          <w:szCs w:val="28"/>
          <w:bdr w:val="none" w:sz="0" w:space="0" w:color="auto" w:frame="1"/>
        </w:rPr>
        <w:t>Знания о дзюдо.</w:t>
      </w:r>
    </w:p>
    <w:p w14:paraId="298B6E72" w14:textId="77777777" w:rsidR="00EF38E2" w:rsidRPr="009A1C52" w:rsidRDefault="00EF38E2" w:rsidP="009A1C52">
      <w:pPr>
        <w:spacing w:line="360" w:lineRule="auto"/>
        <w:ind w:firstLine="709"/>
        <w:jc w:val="both"/>
        <w:rPr>
          <w:sz w:val="28"/>
          <w:szCs w:val="28"/>
        </w:rPr>
      </w:pPr>
      <w:r w:rsidRPr="009A1C52">
        <w:rPr>
          <w:sz w:val="28"/>
          <w:szCs w:val="28"/>
        </w:rPr>
        <w:t>История и современное развитие дзюдо.</w:t>
      </w:r>
    </w:p>
    <w:p w14:paraId="6518E134" w14:textId="77777777" w:rsidR="00EF38E2" w:rsidRPr="009A1C52" w:rsidRDefault="00EF38E2" w:rsidP="009A1C52">
      <w:pPr>
        <w:widowControl w:val="0"/>
        <w:spacing w:line="360" w:lineRule="auto"/>
        <w:ind w:firstLine="709"/>
        <w:jc w:val="both"/>
        <w:rPr>
          <w:sz w:val="28"/>
          <w:szCs w:val="28"/>
        </w:rPr>
      </w:pPr>
      <w:r w:rsidRPr="009A1C52">
        <w:rPr>
          <w:sz w:val="28"/>
          <w:szCs w:val="28"/>
        </w:rPr>
        <w:t xml:space="preserve">Роль и основные функции организаций, осуществляющих управление дзюдо </w:t>
      </w:r>
      <w:r w:rsidRPr="009A1C52">
        <w:rPr>
          <w:sz w:val="28"/>
          <w:szCs w:val="28"/>
        </w:rPr>
        <w:br/>
        <w:t>в мире, в стране.</w:t>
      </w:r>
    </w:p>
    <w:p w14:paraId="06848746" w14:textId="77777777" w:rsidR="00EF38E2" w:rsidRPr="009A1C52" w:rsidRDefault="00EF38E2" w:rsidP="009A1C52">
      <w:pPr>
        <w:widowControl w:val="0"/>
        <w:spacing w:line="360" w:lineRule="auto"/>
        <w:ind w:firstLine="709"/>
        <w:jc w:val="both"/>
        <w:rPr>
          <w:sz w:val="28"/>
          <w:szCs w:val="28"/>
        </w:rPr>
      </w:pPr>
      <w:r w:rsidRPr="009A1C52">
        <w:rPr>
          <w:sz w:val="28"/>
          <w:szCs w:val="28"/>
        </w:rPr>
        <w:t xml:space="preserve">История развития дзюдо в мире. </w:t>
      </w:r>
    </w:p>
    <w:p w14:paraId="254633D1" w14:textId="77777777" w:rsidR="00EF38E2" w:rsidRPr="009A1C52" w:rsidRDefault="00EF38E2" w:rsidP="009A1C52">
      <w:pPr>
        <w:widowControl w:val="0"/>
        <w:spacing w:line="360" w:lineRule="auto"/>
        <w:ind w:firstLine="709"/>
        <w:jc w:val="both"/>
        <w:rPr>
          <w:sz w:val="28"/>
          <w:szCs w:val="28"/>
        </w:rPr>
      </w:pPr>
      <w:r w:rsidRPr="009A1C52">
        <w:rPr>
          <w:sz w:val="28"/>
          <w:szCs w:val="28"/>
        </w:rPr>
        <w:t xml:space="preserve">Кано Дзигоро – основатель дзюдо. Трансформация дзю-дзюцу в дзю-до, создание (1882г.) и развитие школы Кодокан дзюдо. Основы философии дзюдо. </w:t>
      </w:r>
    </w:p>
    <w:p w14:paraId="113E92EC" w14:textId="3AB0B234" w:rsidR="00EF38E2" w:rsidRPr="009A1C52" w:rsidRDefault="00EF38E2" w:rsidP="009A1C52">
      <w:pPr>
        <w:widowControl w:val="0"/>
        <w:spacing w:line="360" w:lineRule="auto"/>
        <w:ind w:firstLine="709"/>
        <w:jc w:val="both"/>
        <w:rPr>
          <w:sz w:val="28"/>
          <w:szCs w:val="28"/>
        </w:rPr>
      </w:pPr>
      <w:r w:rsidRPr="009A1C52">
        <w:rPr>
          <w:sz w:val="28"/>
          <w:szCs w:val="28"/>
        </w:rPr>
        <w:t xml:space="preserve">Принцип </w:t>
      </w:r>
      <w:r w:rsidR="00DF34B8" w:rsidRPr="009A1C52">
        <w:rPr>
          <w:sz w:val="28"/>
          <w:szCs w:val="28"/>
        </w:rPr>
        <w:t>«</w:t>
      </w:r>
      <w:r w:rsidRPr="009A1C52">
        <w:rPr>
          <w:sz w:val="28"/>
          <w:szCs w:val="28"/>
        </w:rPr>
        <w:t>Взаимного процветания</w:t>
      </w:r>
      <w:r w:rsidR="00DF34B8" w:rsidRPr="009A1C52">
        <w:rPr>
          <w:sz w:val="28"/>
          <w:szCs w:val="28"/>
        </w:rPr>
        <w:t>»</w:t>
      </w:r>
      <w:r w:rsidRPr="009A1C52">
        <w:rPr>
          <w:sz w:val="28"/>
          <w:szCs w:val="28"/>
        </w:rPr>
        <w:t>, сформулированный Кано Дзигоро, его использование в дзюдо и в современной жизни.</w:t>
      </w:r>
    </w:p>
    <w:p w14:paraId="289731D7" w14:textId="2B82D447" w:rsidR="00EF38E2" w:rsidRPr="009A1C52" w:rsidRDefault="00EF38E2" w:rsidP="009A1C52">
      <w:pPr>
        <w:widowControl w:val="0"/>
        <w:spacing w:line="360" w:lineRule="auto"/>
        <w:ind w:firstLine="709"/>
        <w:jc w:val="both"/>
        <w:rPr>
          <w:sz w:val="28"/>
          <w:szCs w:val="28"/>
        </w:rPr>
      </w:pPr>
      <w:r w:rsidRPr="009A1C52">
        <w:rPr>
          <w:sz w:val="28"/>
          <w:szCs w:val="28"/>
        </w:rPr>
        <w:t xml:space="preserve">Основы философии дзюдо. Принцип </w:t>
      </w:r>
      <w:r w:rsidR="00DF34B8" w:rsidRPr="009A1C52">
        <w:rPr>
          <w:sz w:val="28"/>
          <w:szCs w:val="28"/>
        </w:rPr>
        <w:t>«</w:t>
      </w:r>
      <w:r w:rsidRPr="009A1C52">
        <w:rPr>
          <w:sz w:val="28"/>
          <w:szCs w:val="28"/>
        </w:rPr>
        <w:t>Наиболее эффективного использования энергии</w:t>
      </w:r>
      <w:r w:rsidR="00DF34B8" w:rsidRPr="009A1C52">
        <w:rPr>
          <w:sz w:val="28"/>
          <w:szCs w:val="28"/>
        </w:rPr>
        <w:t>»</w:t>
      </w:r>
      <w:r w:rsidRPr="009A1C52">
        <w:rPr>
          <w:sz w:val="28"/>
          <w:szCs w:val="28"/>
        </w:rPr>
        <w:t xml:space="preserve">, сформулированный Кано Дзигоро, и его использование в дзюдо </w:t>
      </w:r>
      <w:r w:rsidRPr="009A1C52">
        <w:rPr>
          <w:sz w:val="28"/>
          <w:szCs w:val="28"/>
        </w:rPr>
        <w:br/>
        <w:t>и в современной жизни. Правила поведения дзюдоиста в зале и за его пределами.</w:t>
      </w:r>
    </w:p>
    <w:p w14:paraId="4B5FD13B" w14:textId="77777777" w:rsidR="00EF38E2" w:rsidRPr="009A1C52" w:rsidRDefault="00EF38E2" w:rsidP="009A1C52">
      <w:pPr>
        <w:spacing w:line="360" w:lineRule="auto"/>
        <w:ind w:firstLine="709"/>
        <w:jc w:val="both"/>
        <w:rPr>
          <w:sz w:val="28"/>
          <w:szCs w:val="28"/>
        </w:rPr>
      </w:pPr>
      <w:r w:rsidRPr="009A1C52">
        <w:rPr>
          <w:sz w:val="28"/>
          <w:szCs w:val="28"/>
        </w:rPr>
        <w:t xml:space="preserve">Основы истории развития дзюдо в России. Василий Ощепков – деятельность </w:t>
      </w:r>
      <w:r w:rsidRPr="009A1C52">
        <w:rPr>
          <w:sz w:val="28"/>
          <w:szCs w:val="28"/>
        </w:rPr>
        <w:br/>
        <w:t>по развитию дзюдо в России. Этапы развития дзюдо в СССР и в России. Известные советские и российские спортсмены-дзюдоисты.</w:t>
      </w:r>
    </w:p>
    <w:p w14:paraId="35EAB341" w14:textId="77777777" w:rsidR="00EF38E2" w:rsidRPr="009A1C52" w:rsidRDefault="00EF38E2" w:rsidP="009A1C52">
      <w:pPr>
        <w:spacing w:line="360" w:lineRule="auto"/>
        <w:ind w:firstLine="709"/>
        <w:jc w:val="both"/>
        <w:rPr>
          <w:sz w:val="28"/>
          <w:szCs w:val="28"/>
        </w:rPr>
      </w:pPr>
      <w:r w:rsidRPr="009A1C52">
        <w:rPr>
          <w:sz w:val="28"/>
          <w:szCs w:val="28"/>
        </w:rPr>
        <w:t>Современное представление о дзюдо (основные понятия).</w:t>
      </w:r>
    </w:p>
    <w:p w14:paraId="07EB90E5" w14:textId="77777777" w:rsidR="00EF38E2" w:rsidRPr="009A1C52" w:rsidRDefault="00EF38E2" w:rsidP="009A1C52">
      <w:pPr>
        <w:widowControl w:val="0"/>
        <w:spacing w:line="360" w:lineRule="auto"/>
        <w:ind w:firstLine="709"/>
        <w:jc w:val="both"/>
        <w:rPr>
          <w:sz w:val="28"/>
          <w:szCs w:val="28"/>
        </w:rPr>
      </w:pPr>
      <w:r w:rsidRPr="009A1C52">
        <w:rPr>
          <w:sz w:val="28"/>
          <w:szCs w:val="28"/>
        </w:rPr>
        <w:t>Официальный календарь соревнований по дзюдо (международных, всероссийских, региональных).</w:t>
      </w:r>
    </w:p>
    <w:p w14:paraId="73225138" w14:textId="77777777" w:rsidR="00EF38E2" w:rsidRPr="009A1C52" w:rsidRDefault="00EF38E2" w:rsidP="009A1C52">
      <w:pPr>
        <w:widowControl w:val="0"/>
        <w:spacing w:line="360" w:lineRule="auto"/>
        <w:ind w:firstLine="709"/>
        <w:jc w:val="both"/>
        <w:rPr>
          <w:sz w:val="28"/>
          <w:szCs w:val="28"/>
        </w:rPr>
      </w:pPr>
      <w:r w:rsidRPr="009A1C52">
        <w:rPr>
          <w:sz w:val="28"/>
          <w:szCs w:val="28"/>
        </w:rPr>
        <w:t>Требования безопасности при организации занятий дзюдо.</w:t>
      </w:r>
    </w:p>
    <w:p w14:paraId="0692BBBF" w14:textId="77777777" w:rsidR="00EF38E2" w:rsidRPr="009A1C52" w:rsidRDefault="00EF38E2" w:rsidP="009A1C52">
      <w:pPr>
        <w:widowControl w:val="0"/>
        <w:spacing w:line="360" w:lineRule="auto"/>
        <w:ind w:firstLine="709"/>
        <w:jc w:val="both"/>
        <w:rPr>
          <w:sz w:val="28"/>
          <w:szCs w:val="28"/>
        </w:rPr>
      </w:pPr>
      <w:r w:rsidRPr="009A1C52">
        <w:rPr>
          <w:sz w:val="28"/>
          <w:szCs w:val="28"/>
        </w:rPr>
        <w:t>Занятия дзюдо как средство укрепления здоровья, повышения функциональных возможностей основных систем организма и развития физических качеств.</w:t>
      </w:r>
    </w:p>
    <w:p w14:paraId="46393F2A" w14:textId="77777777" w:rsidR="00EF38E2" w:rsidRPr="009A1C52" w:rsidRDefault="00EF38E2" w:rsidP="009A1C52">
      <w:pPr>
        <w:widowControl w:val="0"/>
        <w:spacing w:line="360" w:lineRule="auto"/>
        <w:ind w:firstLine="709"/>
        <w:jc w:val="both"/>
        <w:rPr>
          <w:sz w:val="28"/>
          <w:szCs w:val="28"/>
        </w:rPr>
      </w:pPr>
      <w:r w:rsidRPr="009A1C52">
        <w:rPr>
          <w:sz w:val="28"/>
          <w:szCs w:val="28"/>
        </w:rPr>
        <w:t>Терминология дзюдо.</w:t>
      </w:r>
    </w:p>
    <w:p w14:paraId="1D39119D" w14:textId="77777777" w:rsidR="00EF38E2" w:rsidRPr="009A1C52" w:rsidRDefault="00EF38E2" w:rsidP="009A1C52">
      <w:pPr>
        <w:spacing w:line="360" w:lineRule="auto"/>
        <w:ind w:firstLine="709"/>
        <w:jc w:val="both"/>
        <w:rPr>
          <w:sz w:val="28"/>
          <w:szCs w:val="28"/>
        </w:rPr>
      </w:pPr>
      <w:r w:rsidRPr="009A1C52">
        <w:rPr>
          <w:sz w:val="28"/>
          <w:szCs w:val="28"/>
        </w:rPr>
        <w:t>Правила соревнований по дзюдо. Весовые категории.</w:t>
      </w:r>
    </w:p>
    <w:p w14:paraId="31658855" w14:textId="77777777" w:rsidR="00EF38E2" w:rsidRPr="009A1C52" w:rsidRDefault="00EF38E2" w:rsidP="009A1C52">
      <w:pPr>
        <w:spacing w:line="360" w:lineRule="auto"/>
        <w:ind w:firstLine="709"/>
        <w:jc w:val="both"/>
        <w:rPr>
          <w:sz w:val="28"/>
          <w:szCs w:val="28"/>
        </w:rPr>
      </w:pPr>
      <w:r w:rsidRPr="009A1C52">
        <w:rPr>
          <w:sz w:val="28"/>
          <w:szCs w:val="28"/>
        </w:rPr>
        <w:t>Элементы дзюдо как часть физической культуры человека.</w:t>
      </w:r>
    </w:p>
    <w:p w14:paraId="1F2BE59F" w14:textId="77777777" w:rsidR="00EF38E2" w:rsidRPr="009A1C52" w:rsidRDefault="00EF38E2" w:rsidP="009A1C52">
      <w:pPr>
        <w:widowControl w:val="0"/>
        <w:spacing w:line="360" w:lineRule="auto"/>
        <w:ind w:firstLine="709"/>
        <w:jc w:val="both"/>
        <w:rPr>
          <w:sz w:val="28"/>
          <w:szCs w:val="28"/>
        </w:rPr>
      </w:pPr>
      <w:r w:rsidRPr="009A1C52">
        <w:rPr>
          <w:sz w:val="28"/>
          <w:szCs w:val="28"/>
        </w:rPr>
        <w:t xml:space="preserve">Правила подбора физических упражнений для составления комплекса </w:t>
      </w:r>
      <w:r w:rsidRPr="009A1C52">
        <w:rPr>
          <w:sz w:val="28"/>
          <w:szCs w:val="28"/>
        </w:rPr>
        <w:br/>
        <w:t>на гибкость и расслабление мышц.</w:t>
      </w:r>
    </w:p>
    <w:p w14:paraId="7214B5D6" w14:textId="77777777" w:rsidR="00EF38E2" w:rsidRPr="009A1C52" w:rsidRDefault="00EF38E2" w:rsidP="009A1C52">
      <w:pPr>
        <w:spacing w:line="360" w:lineRule="auto"/>
        <w:ind w:firstLine="709"/>
        <w:jc w:val="both"/>
        <w:rPr>
          <w:iCs/>
          <w:sz w:val="28"/>
          <w:szCs w:val="28"/>
          <w:bdr w:val="none" w:sz="0" w:space="0" w:color="auto" w:frame="1"/>
        </w:rPr>
      </w:pPr>
      <w:r w:rsidRPr="009A1C52">
        <w:rPr>
          <w:sz w:val="28"/>
          <w:szCs w:val="28"/>
        </w:rPr>
        <w:t>Влияние элементов дзюдо на телосложение и воспитание волевых качеств.</w:t>
      </w:r>
    </w:p>
    <w:p w14:paraId="1F90D1F9" w14:textId="77777777" w:rsidR="00EF38E2" w:rsidRPr="009A1C52" w:rsidRDefault="00EF38E2" w:rsidP="009A1C52">
      <w:pPr>
        <w:spacing w:line="360" w:lineRule="auto"/>
        <w:ind w:firstLine="709"/>
        <w:jc w:val="both"/>
        <w:rPr>
          <w:iCs/>
          <w:sz w:val="28"/>
          <w:szCs w:val="28"/>
          <w:bdr w:val="none" w:sz="0" w:space="0" w:color="auto" w:frame="1"/>
        </w:rPr>
      </w:pPr>
      <w:r w:rsidRPr="009A1C52">
        <w:rPr>
          <w:rFonts w:eastAsia="Times New Roman"/>
          <w:sz w:val="28"/>
          <w:szCs w:val="28"/>
          <w:lang w:eastAsia="zh-CN"/>
        </w:rPr>
        <w:t>2)</w:t>
      </w:r>
      <w:r w:rsidRPr="009A1C52">
        <w:rPr>
          <w:iCs/>
          <w:sz w:val="28"/>
          <w:szCs w:val="28"/>
          <w:lang w:eastAsia="zh-CN"/>
        </w:rPr>
        <w:t> </w:t>
      </w:r>
      <w:r w:rsidRPr="009A1C52">
        <w:rPr>
          <w:iCs/>
          <w:sz w:val="28"/>
          <w:szCs w:val="28"/>
          <w:bdr w:val="none" w:sz="0" w:space="0" w:color="auto" w:frame="1"/>
        </w:rPr>
        <w:t>Способы самостоятельной деятельности.</w:t>
      </w:r>
    </w:p>
    <w:p w14:paraId="11D40145" w14:textId="77777777" w:rsidR="00EF38E2" w:rsidRPr="009A1C52" w:rsidRDefault="00EF38E2" w:rsidP="009A1C52">
      <w:pPr>
        <w:spacing w:line="360" w:lineRule="auto"/>
        <w:ind w:firstLine="709"/>
        <w:jc w:val="both"/>
        <w:rPr>
          <w:sz w:val="28"/>
          <w:szCs w:val="28"/>
        </w:rPr>
      </w:pPr>
      <w:r w:rsidRPr="009A1C52">
        <w:rPr>
          <w:sz w:val="28"/>
          <w:szCs w:val="28"/>
        </w:rPr>
        <w:t>Организация и проведение самостоятельных занятий с элементами дзюдо.</w:t>
      </w:r>
    </w:p>
    <w:p w14:paraId="0D41764E" w14:textId="77777777" w:rsidR="00EF38E2" w:rsidRPr="009A1C52" w:rsidRDefault="00EF38E2" w:rsidP="009A1C52">
      <w:pPr>
        <w:widowControl w:val="0"/>
        <w:spacing w:line="360" w:lineRule="auto"/>
        <w:ind w:firstLine="709"/>
        <w:jc w:val="both"/>
        <w:rPr>
          <w:sz w:val="28"/>
          <w:szCs w:val="28"/>
        </w:rPr>
      </w:pPr>
      <w:r w:rsidRPr="009A1C52">
        <w:rPr>
          <w:sz w:val="28"/>
          <w:szCs w:val="28"/>
        </w:rPr>
        <w:t>Правила поведения при посещении соревнований по дзюдо.</w:t>
      </w:r>
    </w:p>
    <w:p w14:paraId="236457B1" w14:textId="77777777" w:rsidR="00EF38E2" w:rsidRPr="009A1C52" w:rsidRDefault="00EF38E2" w:rsidP="009A1C52">
      <w:pPr>
        <w:widowControl w:val="0"/>
        <w:spacing w:line="360" w:lineRule="auto"/>
        <w:ind w:firstLine="709"/>
        <w:jc w:val="both"/>
        <w:rPr>
          <w:sz w:val="28"/>
          <w:szCs w:val="28"/>
        </w:rPr>
      </w:pPr>
      <w:r w:rsidRPr="009A1C52">
        <w:rPr>
          <w:sz w:val="28"/>
          <w:szCs w:val="28"/>
        </w:rPr>
        <w:t>Организация и проведение самостоятельных занятий по дзюдо.</w:t>
      </w:r>
    </w:p>
    <w:p w14:paraId="5B84F478" w14:textId="77777777" w:rsidR="00EF38E2" w:rsidRPr="009A1C52" w:rsidRDefault="00EF38E2" w:rsidP="009A1C52">
      <w:pPr>
        <w:widowControl w:val="0"/>
        <w:spacing w:line="360" w:lineRule="auto"/>
        <w:ind w:firstLine="709"/>
        <w:jc w:val="both"/>
        <w:rPr>
          <w:sz w:val="28"/>
          <w:szCs w:val="28"/>
        </w:rPr>
      </w:pPr>
      <w:r w:rsidRPr="009A1C52">
        <w:rPr>
          <w:sz w:val="28"/>
          <w:szCs w:val="28"/>
        </w:rPr>
        <w:t>Составление планов и самостоятельные занятия с элементами дзюдо.</w:t>
      </w:r>
    </w:p>
    <w:p w14:paraId="16A39143" w14:textId="77777777" w:rsidR="00EF38E2" w:rsidRPr="009A1C52" w:rsidRDefault="00EF38E2" w:rsidP="009A1C52">
      <w:pPr>
        <w:widowControl w:val="0"/>
        <w:spacing w:line="360" w:lineRule="auto"/>
        <w:ind w:firstLine="709"/>
        <w:jc w:val="both"/>
        <w:rPr>
          <w:sz w:val="28"/>
          <w:szCs w:val="28"/>
        </w:rPr>
      </w:pPr>
      <w:r w:rsidRPr="009A1C52">
        <w:rPr>
          <w:sz w:val="28"/>
          <w:szCs w:val="28"/>
        </w:rPr>
        <w:t>Способы самостоятельного освоения двигательных действий, подбор подводящих, подготовительных и специальных упражнений.</w:t>
      </w:r>
    </w:p>
    <w:p w14:paraId="1C087FDF" w14:textId="77777777" w:rsidR="00EF38E2" w:rsidRPr="009A1C52" w:rsidRDefault="00EF38E2" w:rsidP="009A1C52">
      <w:pPr>
        <w:widowControl w:val="0"/>
        <w:spacing w:line="360" w:lineRule="auto"/>
        <w:ind w:firstLine="709"/>
        <w:jc w:val="both"/>
        <w:rPr>
          <w:sz w:val="28"/>
          <w:szCs w:val="28"/>
        </w:rPr>
      </w:pPr>
      <w:r w:rsidRPr="009A1C52">
        <w:rPr>
          <w:sz w:val="28"/>
          <w:szCs w:val="28"/>
        </w:rPr>
        <w:t>Самоконтроль и его роль в учебной и соревновательной деятельности.</w:t>
      </w:r>
    </w:p>
    <w:p w14:paraId="0D1E6143" w14:textId="77777777" w:rsidR="00EF38E2" w:rsidRPr="009A1C52" w:rsidRDefault="00EF38E2" w:rsidP="009A1C52">
      <w:pPr>
        <w:widowControl w:val="0"/>
        <w:spacing w:line="360" w:lineRule="auto"/>
        <w:ind w:firstLine="709"/>
        <w:jc w:val="both"/>
        <w:rPr>
          <w:sz w:val="28"/>
          <w:szCs w:val="28"/>
        </w:rPr>
      </w:pPr>
      <w:r w:rsidRPr="009A1C52">
        <w:rPr>
          <w:sz w:val="28"/>
          <w:szCs w:val="28"/>
        </w:rPr>
        <w:t>Внешние признаки утомления, восстановление организма после физической нагрузки.</w:t>
      </w:r>
    </w:p>
    <w:p w14:paraId="6185F33F" w14:textId="77777777" w:rsidR="00EF38E2" w:rsidRPr="009A1C52" w:rsidRDefault="00EF38E2" w:rsidP="009A1C52">
      <w:pPr>
        <w:widowControl w:val="0"/>
        <w:spacing w:line="360" w:lineRule="auto"/>
        <w:ind w:firstLine="709"/>
        <w:jc w:val="both"/>
        <w:rPr>
          <w:sz w:val="28"/>
          <w:szCs w:val="28"/>
        </w:rPr>
      </w:pPr>
      <w:r w:rsidRPr="009A1C52">
        <w:rPr>
          <w:sz w:val="28"/>
          <w:szCs w:val="28"/>
        </w:rPr>
        <w:t>Правила личной гигиены, требования к спортивной форме для занятий.</w:t>
      </w:r>
    </w:p>
    <w:p w14:paraId="6AD1A2A8" w14:textId="77777777" w:rsidR="00EF38E2" w:rsidRPr="009A1C52" w:rsidRDefault="00EF38E2" w:rsidP="009A1C52">
      <w:pPr>
        <w:widowControl w:val="0"/>
        <w:spacing w:line="360" w:lineRule="auto"/>
        <w:ind w:firstLine="709"/>
        <w:jc w:val="both"/>
        <w:rPr>
          <w:sz w:val="28"/>
          <w:szCs w:val="28"/>
        </w:rPr>
      </w:pPr>
      <w:r w:rsidRPr="009A1C52">
        <w:rPr>
          <w:sz w:val="28"/>
          <w:szCs w:val="28"/>
        </w:rPr>
        <w:t>Классификация физических упражнений.</w:t>
      </w:r>
    </w:p>
    <w:p w14:paraId="075A0105" w14:textId="77777777" w:rsidR="00EF38E2" w:rsidRPr="009A1C52" w:rsidRDefault="00EF38E2" w:rsidP="009A1C52">
      <w:pPr>
        <w:spacing w:line="360" w:lineRule="auto"/>
        <w:ind w:firstLine="709"/>
        <w:jc w:val="both"/>
        <w:rPr>
          <w:bCs/>
          <w:sz w:val="28"/>
          <w:szCs w:val="28"/>
          <w:bdr w:val="none" w:sz="0" w:space="0" w:color="auto" w:frame="1"/>
        </w:rPr>
      </w:pPr>
      <w:r w:rsidRPr="009A1C52">
        <w:rPr>
          <w:sz w:val="28"/>
          <w:szCs w:val="28"/>
        </w:rPr>
        <w:t xml:space="preserve">Вредные привычки, причины их возникновения и пагубное влияние </w:t>
      </w:r>
      <w:r w:rsidRPr="009A1C52">
        <w:rPr>
          <w:sz w:val="28"/>
          <w:szCs w:val="28"/>
        </w:rPr>
        <w:br/>
        <w:t xml:space="preserve">на организм человека и его здоровье. Основы профилактики вредных привычек </w:t>
      </w:r>
      <w:r w:rsidRPr="009A1C52">
        <w:rPr>
          <w:sz w:val="28"/>
          <w:szCs w:val="28"/>
        </w:rPr>
        <w:br/>
        <w:t>с использованием физических упражнений и соблюдением режима дня.</w:t>
      </w:r>
      <w:r w:rsidRPr="009A1C52">
        <w:rPr>
          <w:bCs/>
          <w:sz w:val="28"/>
          <w:szCs w:val="28"/>
          <w:bdr w:val="none" w:sz="0" w:space="0" w:color="auto" w:frame="1"/>
        </w:rPr>
        <w:t xml:space="preserve"> </w:t>
      </w:r>
    </w:p>
    <w:p w14:paraId="22E5C534" w14:textId="77777777" w:rsidR="00EF38E2" w:rsidRPr="009A1C52" w:rsidRDefault="00EF38E2" w:rsidP="009A1C52">
      <w:pPr>
        <w:spacing w:line="360" w:lineRule="auto"/>
        <w:ind w:firstLine="709"/>
        <w:jc w:val="both"/>
        <w:rPr>
          <w:sz w:val="28"/>
          <w:szCs w:val="28"/>
        </w:rPr>
      </w:pPr>
      <w:r w:rsidRPr="009A1C52">
        <w:rPr>
          <w:sz w:val="28"/>
          <w:szCs w:val="28"/>
        </w:rPr>
        <w:t>Оценка эффективности занятий с элементами дзюдо.</w:t>
      </w:r>
    </w:p>
    <w:p w14:paraId="63CB320E" w14:textId="77777777" w:rsidR="00EF38E2" w:rsidRPr="009A1C52" w:rsidRDefault="00EF38E2" w:rsidP="009A1C52">
      <w:pPr>
        <w:spacing w:line="360" w:lineRule="auto"/>
        <w:ind w:firstLine="709"/>
        <w:jc w:val="both"/>
        <w:rPr>
          <w:sz w:val="28"/>
          <w:szCs w:val="28"/>
        </w:rPr>
      </w:pPr>
      <w:r w:rsidRPr="009A1C52">
        <w:rPr>
          <w:sz w:val="28"/>
          <w:szCs w:val="28"/>
        </w:rPr>
        <w:t>Тестирование уровня физической и технической подготовленности в дзюдо.</w:t>
      </w:r>
    </w:p>
    <w:p w14:paraId="054C3EF2" w14:textId="77777777" w:rsidR="00EF38E2" w:rsidRPr="009A1C52" w:rsidRDefault="00EF38E2" w:rsidP="009A1C52">
      <w:pPr>
        <w:spacing w:line="360" w:lineRule="auto"/>
        <w:ind w:firstLine="709"/>
        <w:jc w:val="both"/>
        <w:rPr>
          <w:iCs/>
          <w:sz w:val="28"/>
          <w:szCs w:val="28"/>
          <w:bdr w:val="none" w:sz="0" w:space="0" w:color="auto" w:frame="1"/>
        </w:rPr>
      </w:pPr>
      <w:r w:rsidRPr="009A1C52">
        <w:rPr>
          <w:rFonts w:eastAsia="Times New Roman"/>
          <w:sz w:val="28"/>
          <w:szCs w:val="28"/>
          <w:lang w:eastAsia="zh-CN"/>
        </w:rPr>
        <w:t>3) </w:t>
      </w:r>
      <w:r w:rsidRPr="009A1C52">
        <w:rPr>
          <w:iCs/>
          <w:sz w:val="28"/>
          <w:szCs w:val="28"/>
          <w:bdr w:val="none" w:sz="0" w:space="0" w:color="auto" w:frame="1"/>
        </w:rPr>
        <w:t>Физическое совершенствование.</w:t>
      </w:r>
    </w:p>
    <w:p w14:paraId="5917870E" w14:textId="77777777" w:rsidR="00EF38E2" w:rsidRPr="009A1C52" w:rsidRDefault="00EF38E2" w:rsidP="009A1C52">
      <w:pPr>
        <w:spacing w:line="360" w:lineRule="auto"/>
        <w:ind w:firstLine="709"/>
        <w:jc w:val="both"/>
        <w:rPr>
          <w:sz w:val="28"/>
          <w:szCs w:val="28"/>
        </w:rPr>
      </w:pPr>
      <w:r w:rsidRPr="009A1C52">
        <w:rPr>
          <w:sz w:val="28"/>
          <w:szCs w:val="28"/>
        </w:rPr>
        <w:t>Физкультурно-оздоровительная деятельность с элементами дзюдо.</w:t>
      </w:r>
    </w:p>
    <w:p w14:paraId="76A50650" w14:textId="77777777" w:rsidR="00EF38E2" w:rsidRPr="009A1C52" w:rsidRDefault="00EF38E2" w:rsidP="009A1C52">
      <w:pPr>
        <w:spacing w:line="360" w:lineRule="auto"/>
        <w:ind w:firstLine="709"/>
        <w:jc w:val="both"/>
        <w:rPr>
          <w:sz w:val="28"/>
          <w:szCs w:val="28"/>
        </w:rPr>
      </w:pPr>
      <w:r w:rsidRPr="009A1C52">
        <w:rPr>
          <w:sz w:val="28"/>
          <w:szCs w:val="28"/>
        </w:rPr>
        <w:t>Комплексы упражнений для развития физических качеств (сила, быстрота, ловкость, выносливость, гибкость) с учетом гендерных особенностей.</w:t>
      </w:r>
    </w:p>
    <w:p w14:paraId="33F03049" w14:textId="77777777" w:rsidR="00EF38E2" w:rsidRPr="009A1C52" w:rsidRDefault="00EF38E2" w:rsidP="009A1C52">
      <w:pPr>
        <w:spacing w:line="360" w:lineRule="auto"/>
        <w:ind w:firstLine="709"/>
        <w:jc w:val="both"/>
        <w:rPr>
          <w:sz w:val="28"/>
          <w:szCs w:val="28"/>
        </w:rPr>
      </w:pPr>
      <w:r w:rsidRPr="009A1C52">
        <w:rPr>
          <w:sz w:val="28"/>
          <w:szCs w:val="28"/>
        </w:rPr>
        <w:t>Спортивно-оздоровительная деятельность.</w:t>
      </w:r>
    </w:p>
    <w:p w14:paraId="207938B6" w14:textId="3F12885B" w:rsidR="00EF38E2" w:rsidRPr="009A1C52" w:rsidRDefault="00DF34B8" w:rsidP="009A1C52">
      <w:pPr>
        <w:spacing w:line="360" w:lineRule="auto"/>
        <w:ind w:firstLine="709"/>
        <w:jc w:val="both"/>
        <w:rPr>
          <w:sz w:val="28"/>
          <w:szCs w:val="28"/>
        </w:rPr>
      </w:pPr>
      <w:r w:rsidRPr="009A1C52">
        <w:rPr>
          <w:sz w:val="28"/>
          <w:szCs w:val="28"/>
        </w:rPr>
        <w:t>«</w:t>
      </w:r>
      <w:r w:rsidR="00EF38E2" w:rsidRPr="009A1C52">
        <w:rPr>
          <w:sz w:val="28"/>
          <w:szCs w:val="28"/>
        </w:rPr>
        <w:t>Специально-подготовительные упражнения</w:t>
      </w:r>
      <w:r w:rsidRPr="009A1C52">
        <w:rPr>
          <w:sz w:val="28"/>
          <w:szCs w:val="28"/>
        </w:rPr>
        <w:t>»</w:t>
      </w:r>
      <w:r w:rsidR="00EF38E2" w:rsidRPr="009A1C52">
        <w:rPr>
          <w:sz w:val="28"/>
          <w:szCs w:val="28"/>
        </w:rPr>
        <w:t xml:space="preserve"> дзюдо.</w:t>
      </w:r>
    </w:p>
    <w:p w14:paraId="65816FF0" w14:textId="77777777" w:rsidR="00EF38E2" w:rsidRPr="009A1C52" w:rsidRDefault="00EF38E2" w:rsidP="009A1C52">
      <w:pPr>
        <w:widowControl w:val="0"/>
        <w:spacing w:line="360" w:lineRule="auto"/>
        <w:ind w:firstLine="709"/>
        <w:jc w:val="both"/>
        <w:rPr>
          <w:sz w:val="28"/>
          <w:szCs w:val="28"/>
        </w:rPr>
      </w:pPr>
      <w:r w:rsidRPr="009A1C52">
        <w:rPr>
          <w:sz w:val="28"/>
          <w:szCs w:val="28"/>
        </w:rPr>
        <w:t>10 класс.</w:t>
      </w:r>
    </w:p>
    <w:p w14:paraId="31B03184" w14:textId="77777777" w:rsidR="00EF38E2" w:rsidRPr="009A1C52" w:rsidRDefault="00EF38E2" w:rsidP="009A1C52">
      <w:pPr>
        <w:widowControl w:val="0"/>
        <w:spacing w:line="360" w:lineRule="auto"/>
        <w:ind w:firstLine="709"/>
        <w:jc w:val="both"/>
        <w:rPr>
          <w:sz w:val="28"/>
          <w:szCs w:val="28"/>
        </w:rPr>
      </w:pPr>
      <w:r w:rsidRPr="009A1C52">
        <w:rPr>
          <w:sz w:val="28"/>
          <w:szCs w:val="28"/>
        </w:rPr>
        <w:t>Совершенствование техники ранее изученных упражнений.</w:t>
      </w:r>
    </w:p>
    <w:p w14:paraId="4F685AEF" w14:textId="77777777" w:rsidR="00EF38E2" w:rsidRPr="009A1C52" w:rsidRDefault="00EF38E2" w:rsidP="009A1C52">
      <w:pPr>
        <w:widowControl w:val="0"/>
        <w:spacing w:line="360" w:lineRule="auto"/>
        <w:ind w:firstLine="709"/>
        <w:jc w:val="both"/>
        <w:rPr>
          <w:sz w:val="28"/>
          <w:szCs w:val="28"/>
        </w:rPr>
      </w:pPr>
      <w:r w:rsidRPr="009A1C52">
        <w:rPr>
          <w:sz w:val="28"/>
          <w:szCs w:val="28"/>
        </w:rPr>
        <w:t xml:space="preserve">Специально-подготовительные упражнения комплексного воздействия – освобождение захваченной ноги Тори при выполнении удержания; уход с удержания разными способами; выведение партнера из равновесия в движении; освобождение от заданного захвата. </w:t>
      </w:r>
    </w:p>
    <w:p w14:paraId="717575B0" w14:textId="77777777" w:rsidR="00EF38E2" w:rsidRPr="009A1C52" w:rsidRDefault="00EF38E2" w:rsidP="009A1C52">
      <w:pPr>
        <w:widowControl w:val="0"/>
        <w:spacing w:line="360" w:lineRule="auto"/>
        <w:ind w:firstLine="709"/>
        <w:jc w:val="both"/>
        <w:rPr>
          <w:sz w:val="28"/>
          <w:szCs w:val="28"/>
        </w:rPr>
      </w:pPr>
      <w:r w:rsidRPr="009A1C52">
        <w:rPr>
          <w:sz w:val="28"/>
          <w:szCs w:val="28"/>
        </w:rPr>
        <w:t xml:space="preserve">Упражнения на борцовском мосту из положения лежа на спине, упражнения </w:t>
      </w:r>
      <w:r w:rsidRPr="009A1C52">
        <w:rPr>
          <w:sz w:val="28"/>
          <w:szCs w:val="28"/>
        </w:rPr>
        <w:br/>
        <w:t>в упоре головой и руками в татами. Переход из упора головой в татами на борцовский мост (перекидка), переход с борцовского моста в упор головой в татами (забеганием).</w:t>
      </w:r>
    </w:p>
    <w:p w14:paraId="4230CC3C" w14:textId="77777777" w:rsidR="00EF38E2" w:rsidRPr="009A1C52" w:rsidRDefault="00EF38E2" w:rsidP="009A1C52">
      <w:pPr>
        <w:widowControl w:val="0"/>
        <w:spacing w:line="360" w:lineRule="auto"/>
        <w:ind w:firstLine="709"/>
        <w:jc w:val="both"/>
        <w:rPr>
          <w:sz w:val="28"/>
          <w:szCs w:val="28"/>
        </w:rPr>
      </w:pPr>
      <w:r w:rsidRPr="009A1C52">
        <w:rPr>
          <w:sz w:val="28"/>
          <w:szCs w:val="28"/>
        </w:rPr>
        <w:t>11 класс.</w:t>
      </w:r>
    </w:p>
    <w:p w14:paraId="6517F7D4" w14:textId="77777777" w:rsidR="00EF38E2" w:rsidRPr="009A1C52" w:rsidRDefault="00EF38E2" w:rsidP="009A1C52">
      <w:pPr>
        <w:widowControl w:val="0"/>
        <w:spacing w:line="360" w:lineRule="auto"/>
        <w:ind w:firstLine="709"/>
        <w:jc w:val="both"/>
        <w:rPr>
          <w:sz w:val="28"/>
          <w:szCs w:val="28"/>
        </w:rPr>
      </w:pPr>
      <w:r w:rsidRPr="009A1C52">
        <w:rPr>
          <w:sz w:val="28"/>
          <w:szCs w:val="28"/>
        </w:rPr>
        <w:t>Совершенствование техники ранее изученных упражнений.</w:t>
      </w:r>
    </w:p>
    <w:p w14:paraId="638B7EA5" w14:textId="77777777" w:rsidR="00EF38E2" w:rsidRPr="009A1C52" w:rsidRDefault="00EF38E2" w:rsidP="009A1C52">
      <w:pPr>
        <w:spacing w:line="360" w:lineRule="auto"/>
        <w:ind w:firstLine="709"/>
        <w:jc w:val="both"/>
        <w:rPr>
          <w:sz w:val="28"/>
          <w:szCs w:val="28"/>
        </w:rPr>
      </w:pPr>
      <w:r w:rsidRPr="009A1C52">
        <w:rPr>
          <w:sz w:val="28"/>
          <w:szCs w:val="28"/>
        </w:rPr>
        <w:t xml:space="preserve">Специально-подготовительные упражнения комплексного воздействия – освобождение от захвата партнера за обусловленное время; подвороты на бросок без отрыва партнера; учебные поединки в партере по упрощенным правилам </w:t>
      </w:r>
      <w:r w:rsidRPr="009A1C52">
        <w:rPr>
          <w:sz w:val="28"/>
          <w:szCs w:val="28"/>
        </w:rPr>
        <w:br/>
        <w:t>с увеличением продолжительности, уменьшением продолжительности.</w:t>
      </w:r>
    </w:p>
    <w:p w14:paraId="798658BA" w14:textId="2425336E" w:rsidR="00EF38E2" w:rsidRPr="009A1C52" w:rsidRDefault="00DF34B8" w:rsidP="009A1C52">
      <w:pPr>
        <w:spacing w:line="360" w:lineRule="auto"/>
        <w:ind w:firstLine="709"/>
        <w:jc w:val="both"/>
        <w:rPr>
          <w:sz w:val="28"/>
          <w:szCs w:val="28"/>
        </w:rPr>
      </w:pPr>
      <w:r w:rsidRPr="009A1C52">
        <w:rPr>
          <w:sz w:val="28"/>
          <w:szCs w:val="28"/>
        </w:rPr>
        <w:t>«</w:t>
      </w:r>
      <w:r w:rsidR="00EF38E2" w:rsidRPr="009A1C52">
        <w:rPr>
          <w:sz w:val="28"/>
          <w:szCs w:val="28"/>
        </w:rPr>
        <w:t>Основы техники</w:t>
      </w:r>
      <w:r w:rsidRPr="009A1C52">
        <w:rPr>
          <w:sz w:val="28"/>
          <w:szCs w:val="28"/>
        </w:rPr>
        <w:t>»</w:t>
      </w:r>
      <w:r w:rsidR="00EF38E2" w:rsidRPr="009A1C52">
        <w:rPr>
          <w:sz w:val="28"/>
          <w:szCs w:val="28"/>
        </w:rPr>
        <w:t xml:space="preserve"> дзюдо.</w:t>
      </w:r>
    </w:p>
    <w:p w14:paraId="3206E124" w14:textId="77777777" w:rsidR="00EF38E2" w:rsidRPr="009A1C52" w:rsidRDefault="00EF38E2" w:rsidP="009A1C52">
      <w:pPr>
        <w:widowControl w:val="0"/>
        <w:spacing w:line="360" w:lineRule="auto"/>
        <w:ind w:firstLine="709"/>
        <w:jc w:val="both"/>
        <w:rPr>
          <w:sz w:val="28"/>
          <w:szCs w:val="28"/>
        </w:rPr>
      </w:pPr>
      <w:r w:rsidRPr="009A1C52">
        <w:rPr>
          <w:sz w:val="28"/>
          <w:szCs w:val="28"/>
        </w:rPr>
        <w:t>10 класс.</w:t>
      </w:r>
    </w:p>
    <w:p w14:paraId="4CF7E86F" w14:textId="77777777" w:rsidR="00EF38E2" w:rsidRPr="009A1C52" w:rsidRDefault="00EF38E2" w:rsidP="009A1C52">
      <w:pPr>
        <w:widowControl w:val="0"/>
        <w:spacing w:line="360" w:lineRule="auto"/>
        <w:ind w:firstLine="709"/>
        <w:jc w:val="both"/>
        <w:rPr>
          <w:sz w:val="28"/>
          <w:szCs w:val="28"/>
          <w:u w:val="single"/>
        </w:rPr>
      </w:pPr>
      <w:r w:rsidRPr="009A1C52">
        <w:rPr>
          <w:sz w:val="28"/>
          <w:szCs w:val="28"/>
        </w:rPr>
        <w:t>Сковывающие действия: повторение ранее изученных удержаний.</w:t>
      </w:r>
    </w:p>
    <w:p w14:paraId="5D9CD9AB" w14:textId="77777777" w:rsidR="00EF38E2" w:rsidRPr="009A1C52" w:rsidRDefault="00EF38E2" w:rsidP="009A1C52">
      <w:pPr>
        <w:widowControl w:val="0"/>
        <w:spacing w:line="360" w:lineRule="auto"/>
        <w:ind w:firstLine="709"/>
        <w:jc w:val="both"/>
        <w:rPr>
          <w:sz w:val="28"/>
          <w:szCs w:val="28"/>
        </w:rPr>
      </w:pPr>
      <w:r w:rsidRPr="009A1C52">
        <w:rPr>
          <w:sz w:val="28"/>
          <w:szCs w:val="28"/>
        </w:rPr>
        <w:t>Освобождение от сковывающих действий: повторение ранее изученных способов.</w:t>
      </w:r>
    </w:p>
    <w:p w14:paraId="65574BD0" w14:textId="77777777" w:rsidR="00EF38E2" w:rsidRPr="009A1C52" w:rsidRDefault="00EF38E2" w:rsidP="009A1C52">
      <w:pPr>
        <w:widowControl w:val="0"/>
        <w:spacing w:line="360" w:lineRule="auto"/>
        <w:ind w:firstLine="709"/>
        <w:jc w:val="both"/>
        <w:rPr>
          <w:sz w:val="28"/>
          <w:szCs w:val="28"/>
        </w:rPr>
      </w:pPr>
      <w:r w:rsidRPr="009A1C52">
        <w:rPr>
          <w:sz w:val="28"/>
          <w:szCs w:val="28"/>
        </w:rPr>
        <w:t>Болевые приемы. Повторение ранее изученных приемов и уходы от них.</w:t>
      </w:r>
    </w:p>
    <w:p w14:paraId="61044A78" w14:textId="77777777" w:rsidR="00EF38E2" w:rsidRPr="009A1C52" w:rsidRDefault="00EF38E2" w:rsidP="009A1C52">
      <w:pPr>
        <w:widowControl w:val="0"/>
        <w:spacing w:line="360" w:lineRule="auto"/>
        <w:ind w:firstLine="709"/>
        <w:jc w:val="both"/>
        <w:rPr>
          <w:sz w:val="28"/>
          <w:szCs w:val="28"/>
        </w:rPr>
      </w:pPr>
      <w:r w:rsidRPr="009A1C52">
        <w:rPr>
          <w:sz w:val="28"/>
          <w:szCs w:val="28"/>
        </w:rPr>
        <w:t>Комбинации в стойке: ДЭ-АШИ-БАРАИ – боковая подсечка под выставленную ногу – ХАРАИ-ГОШИ – подхват под две ноги.</w:t>
      </w:r>
    </w:p>
    <w:p w14:paraId="7CA9CA9C" w14:textId="77777777" w:rsidR="00EF38E2" w:rsidRPr="009A1C52" w:rsidRDefault="00EF38E2" w:rsidP="009A1C52">
      <w:pPr>
        <w:widowControl w:val="0"/>
        <w:spacing w:line="360" w:lineRule="auto"/>
        <w:ind w:firstLine="709"/>
        <w:jc w:val="both"/>
        <w:rPr>
          <w:sz w:val="28"/>
          <w:szCs w:val="28"/>
        </w:rPr>
      </w:pPr>
      <w:r w:rsidRPr="009A1C52">
        <w:rPr>
          <w:sz w:val="28"/>
          <w:szCs w:val="28"/>
        </w:rPr>
        <w:t xml:space="preserve">Контрприемы в стойке: </w:t>
      </w:r>
    </w:p>
    <w:p w14:paraId="18CECDE4" w14:textId="77777777" w:rsidR="00EF38E2" w:rsidRPr="009A1C52" w:rsidRDefault="00EF38E2" w:rsidP="009A1C52">
      <w:pPr>
        <w:widowControl w:val="0"/>
        <w:spacing w:line="360" w:lineRule="auto"/>
        <w:ind w:firstLine="709"/>
        <w:jc w:val="both"/>
        <w:rPr>
          <w:sz w:val="28"/>
          <w:szCs w:val="28"/>
        </w:rPr>
      </w:pPr>
      <w:r w:rsidRPr="009A1C52">
        <w:rPr>
          <w:sz w:val="28"/>
          <w:szCs w:val="28"/>
        </w:rPr>
        <w:t xml:space="preserve">КОШИ-ГУРУМА – бросок через бедро с захватом шеи – ТАНИ-ОТОШИ – задняя подножка на пятке (седом); </w:t>
      </w:r>
    </w:p>
    <w:p w14:paraId="50BD6A09" w14:textId="77777777" w:rsidR="00EF38E2" w:rsidRPr="009A1C52" w:rsidRDefault="00EF38E2" w:rsidP="009A1C52">
      <w:pPr>
        <w:widowControl w:val="0"/>
        <w:spacing w:line="360" w:lineRule="auto"/>
        <w:ind w:firstLine="709"/>
        <w:jc w:val="both"/>
        <w:rPr>
          <w:sz w:val="28"/>
          <w:szCs w:val="28"/>
        </w:rPr>
      </w:pPr>
      <w:r w:rsidRPr="009A1C52">
        <w:rPr>
          <w:sz w:val="28"/>
          <w:szCs w:val="28"/>
        </w:rPr>
        <w:t>ТАИ-ОТОШИ – передняя подножка – КО-СОТО-ГАКЭ – зацеп снаружи голенью.</w:t>
      </w:r>
    </w:p>
    <w:p w14:paraId="0D99BCAE" w14:textId="77777777" w:rsidR="00EF38E2" w:rsidRPr="009A1C52" w:rsidRDefault="00EF38E2" w:rsidP="009A1C52">
      <w:pPr>
        <w:widowControl w:val="0"/>
        <w:spacing w:line="360" w:lineRule="auto"/>
        <w:ind w:firstLine="709"/>
        <w:jc w:val="both"/>
        <w:rPr>
          <w:sz w:val="28"/>
          <w:szCs w:val="28"/>
        </w:rPr>
      </w:pPr>
      <w:r w:rsidRPr="009A1C52">
        <w:rPr>
          <w:sz w:val="28"/>
          <w:szCs w:val="28"/>
        </w:rPr>
        <w:t>Техника в стойке: повторение ранее изученных приемов.</w:t>
      </w:r>
    </w:p>
    <w:p w14:paraId="5DE817C8" w14:textId="77777777" w:rsidR="00EF38E2" w:rsidRPr="009A1C52" w:rsidRDefault="00EF38E2" w:rsidP="009A1C52">
      <w:pPr>
        <w:widowControl w:val="0"/>
        <w:spacing w:line="360" w:lineRule="auto"/>
        <w:ind w:firstLine="709"/>
        <w:jc w:val="both"/>
        <w:rPr>
          <w:sz w:val="28"/>
          <w:szCs w:val="28"/>
        </w:rPr>
      </w:pPr>
      <w:r w:rsidRPr="009A1C52">
        <w:rPr>
          <w:sz w:val="28"/>
          <w:szCs w:val="28"/>
        </w:rPr>
        <w:t xml:space="preserve">Связки стойка-партер: </w:t>
      </w:r>
    </w:p>
    <w:p w14:paraId="2BE532D1" w14:textId="77777777" w:rsidR="00EF38E2" w:rsidRPr="009A1C52" w:rsidRDefault="00EF38E2" w:rsidP="009A1C52">
      <w:pPr>
        <w:widowControl w:val="0"/>
        <w:spacing w:line="360" w:lineRule="auto"/>
        <w:ind w:firstLine="709"/>
        <w:jc w:val="both"/>
        <w:rPr>
          <w:sz w:val="28"/>
          <w:szCs w:val="28"/>
        </w:rPr>
      </w:pPr>
      <w:r w:rsidRPr="009A1C52">
        <w:rPr>
          <w:sz w:val="28"/>
          <w:szCs w:val="28"/>
        </w:rPr>
        <w:t xml:space="preserve">ТАИ-ОТОШИ – передняя подножка – ДЗЮДЗИ-ГАТАМЭ – рычаг локтя через бедро; </w:t>
      </w:r>
    </w:p>
    <w:p w14:paraId="12DB49A1" w14:textId="77777777" w:rsidR="00EF38E2" w:rsidRPr="009A1C52" w:rsidRDefault="00EF38E2" w:rsidP="009A1C52">
      <w:pPr>
        <w:widowControl w:val="0"/>
        <w:spacing w:line="360" w:lineRule="auto"/>
        <w:ind w:firstLine="709"/>
        <w:jc w:val="both"/>
        <w:rPr>
          <w:sz w:val="28"/>
          <w:szCs w:val="28"/>
        </w:rPr>
      </w:pPr>
      <w:r w:rsidRPr="009A1C52">
        <w:rPr>
          <w:sz w:val="28"/>
          <w:szCs w:val="28"/>
        </w:rPr>
        <w:t>ХИЗА-ГУРУМА – подсечка в колено – УДЭ-ХИШИГЭ-АШИ-ГАТАМЭ – рычаг локтя внутрь ногой.</w:t>
      </w:r>
    </w:p>
    <w:p w14:paraId="01A466D4" w14:textId="77777777" w:rsidR="00EF38E2" w:rsidRPr="009A1C52" w:rsidRDefault="00EF38E2" w:rsidP="009A1C52">
      <w:pPr>
        <w:widowControl w:val="0"/>
        <w:spacing w:line="360" w:lineRule="auto"/>
        <w:ind w:firstLine="709"/>
        <w:jc w:val="both"/>
        <w:rPr>
          <w:sz w:val="28"/>
          <w:szCs w:val="28"/>
        </w:rPr>
      </w:pPr>
      <w:r w:rsidRPr="009A1C52">
        <w:rPr>
          <w:sz w:val="28"/>
          <w:szCs w:val="28"/>
        </w:rPr>
        <w:t>11 класс.</w:t>
      </w:r>
    </w:p>
    <w:p w14:paraId="1B09957B" w14:textId="77777777" w:rsidR="00EF38E2" w:rsidRPr="009A1C52" w:rsidRDefault="00EF38E2" w:rsidP="009A1C52">
      <w:pPr>
        <w:widowControl w:val="0"/>
        <w:spacing w:line="360" w:lineRule="auto"/>
        <w:ind w:firstLine="709"/>
        <w:jc w:val="both"/>
        <w:rPr>
          <w:sz w:val="28"/>
          <w:szCs w:val="28"/>
        </w:rPr>
      </w:pPr>
      <w:r w:rsidRPr="009A1C52">
        <w:rPr>
          <w:sz w:val="28"/>
          <w:szCs w:val="28"/>
        </w:rPr>
        <w:t>Сковывающие действия: повторение ранее изученных удержаний.</w:t>
      </w:r>
    </w:p>
    <w:p w14:paraId="59B84794" w14:textId="77777777" w:rsidR="00EF38E2" w:rsidRPr="009A1C52" w:rsidRDefault="00EF38E2" w:rsidP="009A1C52">
      <w:pPr>
        <w:widowControl w:val="0"/>
        <w:spacing w:line="360" w:lineRule="auto"/>
        <w:ind w:firstLine="709"/>
        <w:jc w:val="both"/>
        <w:rPr>
          <w:sz w:val="28"/>
          <w:szCs w:val="28"/>
        </w:rPr>
      </w:pPr>
      <w:r w:rsidRPr="009A1C52">
        <w:rPr>
          <w:sz w:val="28"/>
          <w:szCs w:val="28"/>
        </w:rPr>
        <w:t>Освобождение от сковывающих действий: повторение ранее изученных способов.</w:t>
      </w:r>
    </w:p>
    <w:p w14:paraId="0D9EF171" w14:textId="77777777" w:rsidR="00EF38E2" w:rsidRPr="009A1C52" w:rsidRDefault="00EF38E2" w:rsidP="009A1C52">
      <w:pPr>
        <w:widowControl w:val="0"/>
        <w:spacing w:line="360" w:lineRule="auto"/>
        <w:ind w:firstLine="709"/>
        <w:jc w:val="both"/>
        <w:rPr>
          <w:sz w:val="28"/>
          <w:szCs w:val="28"/>
        </w:rPr>
      </w:pPr>
      <w:r w:rsidRPr="009A1C52">
        <w:rPr>
          <w:sz w:val="28"/>
          <w:szCs w:val="28"/>
        </w:rPr>
        <w:t>Болевые приемы: повторение ранее изученных, варианты уходов.</w:t>
      </w:r>
    </w:p>
    <w:p w14:paraId="25A130CD" w14:textId="77777777" w:rsidR="00EF38E2" w:rsidRPr="009A1C52" w:rsidRDefault="00EF38E2" w:rsidP="009A1C52">
      <w:pPr>
        <w:widowControl w:val="0"/>
        <w:spacing w:line="360" w:lineRule="auto"/>
        <w:ind w:firstLine="709"/>
        <w:jc w:val="both"/>
        <w:rPr>
          <w:sz w:val="28"/>
          <w:szCs w:val="28"/>
        </w:rPr>
      </w:pPr>
      <w:r w:rsidRPr="009A1C52">
        <w:rPr>
          <w:sz w:val="28"/>
          <w:szCs w:val="28"/>
        </w:rPr>
        <w:t>Комбинации в стойке:</w:t>
      </w:r>
    </w:p>
    <w:p w14:paraId="33D9FD84" w14:textId="77777777" w:rsidR="00EF38E2" w:rsidRPr="009A1C52" w:rsidRDefault="00EF38E2" w:rsidP="009A1C52">
      <w:pPr>
        <w:widowControl w:val="0"/>
        <w:spacing w:line="360" w:lineRule="auto"/>
        <w:ind w:firstLine="709"/>
        <w:jc w:val="both"/>
        <w:rPr>
          <w:sz w:val="28"/>
          <w:szCs w:val="28"/>
        </w:rPr>
      </w:pPr>
      <w:r w:rsidRPr="009A1C52">
        <w:rPr>
          <w:sz w:val="28"/>
          <w:szCs w:val="28"/>
        </w:rPr>
        <w:t xml:space="preserve">ХИЗА-ГУРУМА – подсечка в колено – ОКУРИ-АШИ-БАРАИ – боковая подсечка в темп шагов; </w:t>
      </w:r>
    </w:p>
    <w:p w14:paraId="4CDF9103" w14:textId="77777777" w:rsidR="00EF38E2" w:rsidRPr="009A1C52" w:rsidRDefault="00EF38E2" w:rsidP="009A1C52">
      <w:pPr>
        <w:widowControl w:val="0"/>
        <w:spacing w:line="360" w:lineRule="auto"/>
        <w:ind w:firstLine="709"/>
        <w:jc w:val="both"/>
        <w:rPr>
          <w:sz w:val="28"/>
          <w:szCs w:val="28"/>
        </w:rPr>
      </w:pPr>
      <w:r w:rsidRPr="009A1C52">
        <w:rPr>
          <w:sz w:val="28"/>
          <w:szCs w:val="28"/>
        </w:rPr>
        <w:t>О-УЧИ-ГАРИ – зацеп изнутри разноименной ногой – ОКУРИ-АШИ-БАРАИ – боковая подсечка в темп шагов.</w:t>
      </w:r>
    </w:p>
    <w:p w14:paraId="37CAF4AF" w14:textId="77777777" w:rsidR="00EF38E2" w:rsidRPr="009A1C52" w:rsidRDefault="00EF38E2" w:rsidP="009A1C52">
      <w:pPr>
        <w:widowControl w:val="0"/>
        <w:spacing w:line="360" w:lineRule="auto"/>
        <w:ind w:firstLine="709"/>
        <w:jc w:val="both"/>
        <w:rPr>
          <w:sz w:val="28"/>
          <w:szCs w:val="28"/>
        </w:rPr>
      </w:pPr>
      <w:r w:rsidRPr="009A1C52">
        <w:rPr>
          <w:sz w:val="28"/>
          <w:szCs w:val="28"/>
        </w:rPr>
        <w:t>Техника в стойке: повторение ранее изученных приемов, составление комбинаций из известных бросков.</w:t>
      </w:r>
    </w:p>
    <w:p w14:paraId="0019BA31" w14:textId="77777777" w:rsidR="00EF38E2" w:rsidRPr="009A1C52" w:rsidRDefault="00EF38E2" w:rsidP="009A1C52">
      <w:pPr>
        <w:widowControl w:val="0"/>
        <w:spacing w:line="360" w:lineRule="auto"/>
        <w:ind w:firstLine="709"/>
        <w:jc w:val="both"/>
        <w:rPr>
          <w:sz w:val="28"/>
          <w:szCs w:val="28"/>
        </w:rPr>
      </w:pPr>
      <w:r w:rsidRPr="009A1C52">
        <w:rPr>
          <w:sz w:val="28"/>
          <w:szCs w:val="28"/>
        </w:rPr>
        <w:t xml:space="preserve">Контрприемы в стойке: </w:t>
      </w:r>
    </w:p>
    <w:p w14:paraId="76088A64" w14:textId="77777777" w:rsidR="00EF38E2" w:rsidRPr="009A1C52" w:rsidRDefault="00EF38E2" w:rsidP="009A1C52">
      <w:pPr>
        <w:widowControl w:val="0"/>
        <w:spacing w:line="360" w:lineRule="auto"/>
        <w:ind w:firstLine="709"/>
        <w:jc w:val="both"/>
        <w:rPr>
          <w:sz w:val="28"/>
          <w:szCs w:val="28"/>
        </w:rPr>
      </w:pPr>
      <w:r w:rsidRPr="009A1C52">
        <w:rPr>
          <w:sz w:val="28"/>
          <w:szCs w:val="28"/>
        </w:rPr>
        <w:t>О-УЧИ-ГАРИ – зацеп изнутри разноименной ногой – КОСОТО-ГАРИ – задняя подсечка; КО-УЧИ-ГАРИ – подсечка изнутри – ДЭ-АШИ-БАРАИ – боковая подсечка под выставленную ногу.</w:t>
      </w:r>
    </w:p>
    <w:p w14:paraId="40B21F0E" w14:textId="77777777" w:rsidR="00EF38E2" w:rsidRPr="009A1C52" w:rsidRDefault="00EF38E2" w:rsidP="009A1C52">
      <w:pPr>
        <w:widowControl w:val="0"/>
        <w:spacing w:line="360" w:lineRule="auto"/>
        <w:ind w:firstLine="709"/>
        <w:jc w:val="both"/>
        <w:rPr>
          <w:sz w:val="28"/>
          <w:szCs w:val="28"/>
        </w:rPr>
      </w:pPr>
      <w:r w:rsidRPr="009A1C52">
        <w:rPr>
          <w:sz w:val="28"/>
          <w:szCs w:val="28"/>
        </w:rPr>
        <w:t>Комбинации в партере: КАТА-ГАТАМЭ – удержания с фиксацией плеча головой – ДЗЮДЗИ-ГАТАМЭ – рычаг локтя через бедро.</w:t>
      </w:r>
    </w:p>
    <w:p w14:paraId="0C5E45D0" w14:textId="77777777" w:rsidR="00EF38E2" w:rsidRPr="009A1C52" w:rsidRDefault="00EF38E2" w:rsidP="009A1C52">
      <w:pPr>
        <w:spacing w:line="360" w:lineRule="auto"/>
        <w:ind w:firstLine="709"/>
        <w:jc w:val="both"/>
        <w:rPr>
          <w:sz w:val="28"/>
          <w:szCs w:val="28"/>
        </w:rPr>
      </w:pPr>
      <w:r w:rsidRPr="009A1C52">
        <w:rPr>
          <w:sz w:val="28"/>
          <w:szCs w:val="28"/>
        </w:rPr>
        <w:t>Контр-приемы в партере: ЁКО-ШИХО-ГАТАМЭ – удержание поперек – УДЭ-ХИШИГЭ-АШИ-ГАТАМЭ – рычаг локтя внутрь ногой.</w:t>
      </w:r>
    </w:p>
    <w:p w14:paraId="17A8FB5B" w14:textId="3F5CD0BB" w:rsidR="00EF38E2" w:rsidRPr="009A1C52" w:rsidRDefault="00DF34B8" w:rsidP="009A1C52">
      <w:pPr>
        <w:spacing w:line="360" w:lineRule="auto"/>
        <w:ind w:firstLine="709"/>
        <w:jc w:val="both"/>
        <w:rPr>
          <w:sz w:val="28"/>
          <w:szCs w:val="28"/>
        </w:rPr>
      </w:pPr>
      <w:r w:rsidRPr="009A1C52">
        <w:rPr>
          <w:sz w:val="28"/>
          <w:szCs w:val="28"/>
        </w:rPr>
        <w:t>«</w:t>
      </w:r>
      <w:r w:rsidR="00EF38E2" w:rsidRPr="009A1C52">
        <w:rPr>
          <w:sz w:val="28"/>
          <w:szCs w:val="28"/>
        </w:rPr>
        <w:t>Основы тактики</w:t>
      </w:r>
      <w:r w:rsidRPr="009A1C52">
        <w:rPr>
          <w:sz w:val="28"/>
          <w:szCs w:val="28"/>
        </w:rPr>
        <w:t>»</w:t>
      </w:r>
      <w:r w:rsidR="00EF38E2" w:rsidRPr="009A1C52">
        <w:rPr>
          <w:sz w:val="28"/>
          <w:szCs w:val="28"/>
        </w:rPr>
        <w:t>.</w:t>
      </w:r>
    </w:p>
    <w:p w14:paraId="48BF8DC7" w14:textId="77777777" w:rsidR="00EF38E2" w:rsidRPr="009A1C52" w:rsidRDefault="00EF38E2" w:rsidP="009A1C52">
      <w:pPr>
        <w:spacing w:line="360" w:lineRule="auto"/>
        <w:ind w:firstLine="709"/>
        <w:jc w:val="both"/>
        <w:rPr>
          <w:sz w:val="28"/>
          <w:szCs w:val="28"/>
        </w:rPr>
      </w:pPr>
      <w:r w:rsidRPr="009A1C52">
        <w:rPr>
          <w:sz w:val="28"/>
          <w:szCs w:val="28"/>
        </w:rPr>
        <w:t>10 класс.</w:t>
      </w:r>
    </w:p>
    <w:p w14:paraId="77AEDC36" w14:textId="77777777" w:rsidR="00EF38E2" w:rsidRPr="009A1C52" w:rsidRDefault="00EF38E2" w:rsidP="009A1C52">
      <w:pPr>
        <w:widowControl w:val="0"/>
        <w:spacing w:line="360" w:lineRule="auto"/>
        <w:ind w:firstLine="709"/>
        <w:jc w:val="both"/>
        <w:rPr>
          <w:sz w:val="28"/>
          <w:szCs w:val="28"/>
        </w:rPr>
      </w:pPr>
      <w:r w:rsidRPr="009A1C52">
        <w:rPr>
          <w:sz w:val="28"/>
          <w:szCs w:val="28"/>
        </w:rPr>
        <w:t>Совершенствование ранее изученных упражнений.</w:t>
      </w:r>
    </w:p>
    <w:p w14:paraId="0A430A6B" w14:textId="77777777" w:rsidR="00EF38E2" w:rsidRPr="009A1C52" w:rsidRDefault="00EF38E2" w:rsidP="009A1C52">
      <w:pPr>
        <w:widowControl w:val="0"/>
        <w:spacing w:line="360" w:lineRule="auto"/>
        <w:ind w:firstLine="709"/>
        <w:jc w:val="both"/>
        <w:rPr>
          <w:sz w:val="28"/>
          <w:szCs w:val="28"/>
        </w:rPr>
      </w:pPr>
      <w:r w:rsidRPr="009A1C52">
        <w:rPr>
          <w:sz w:val="28"/>
          <w:szCs w:val="28"/>
        </w:rPr>
        <w:t xml:space="preserve">Тактическая задача в учебном поединке по упрощенным правилам: провести бросок или удержание в начале или конце поединка, отыграть оценку, опережать </w:t>
      </w:r>
      <w:r w:rsidRPr="009A1C52">
        <w:rPr>
          <w:sz w:val="28"/>
          <w:szCs w:val="28"/>
        </w:rPr>
        <w:br/>
        <w:t>в атакующих действиях.</w:t>
      </w:r>
    </w:p>
    <w:p w14:paraId="48F355A8" w14:textId="77777777" w:rsidR="00EF38E2" w:rsidRPr="009A1C52" w:rsidRDefault="00EF38E2" w:rsidP="009A1C52">
      <w:pPr>
        <w:widowControl w:val="0"/>
        <w:spacing w:line="360" w:lineRule="auto"/>
        <w:ind w:firstLine="709"/>
        <w:jc w:val="both"/>
        <w:rPr>
          <w:sz w:val="28"/>
          <w:szCs w:val="28"/>
        </w:rPr>
      </w:pPr>
      <w:r w:rsidRPr="009A1C52">
        <w:rPr>
          <w:sz w:val="28"/>
          <w:szCs w:val="28"/>
        </w:rPr>
        <w:t xml:space="preserve">Реализация тактических установок: комбинировать и навязывать удобные для себя взаиморасположения, дистанции, захваты, направления движения, интенсивность действий в поединке по упрощенным правилам; </w:t>
      </w:r>
    </w:p>
    <w:p w14:paraId="3A29DD02" w14:textId="77777777" w:rsidR="00EF38E2" w:rsidRPr="009A1C52" w:rsidRDefault="00EF38E2" w:rsidP="009A1C52">
      <w:pPr>
        <w:widowControl w:val="0"/>
        <w:spacing w:line="360" w:lineRule="auto"/>
        <w:ind w:firstLine="709"/>
        <w:jc w:val="both"/>
        <w:rPr>
          <w:sz w:val="28"/>
          <w:szCs w:val="28"/>
        </w:rPr>
      </w:pPr>
      <w:r w:rsidRPr="009A1C52">
        <w:rPr>
          <w:sz w:val="28"/>
          <w:szCs w:val="28"/>
        </w:rPr>
        <w:t xml:space="preserve">выбирать момент для использования атакующего действия; </w:t>
      </w:r>
    </w:p>
    <w:p w14:paraId="73105A6F" w14:textId="77777777" w:rsidR="00EF38E2" w:rsidRPr="009A1C52" w:rsidRDefault="00EF38E2" w:rsidP="009A1C52">
      <w:pPr>
        <w:widowControl w:val="0"/>
        <w:spacing w:line="360" w:lineRule="auto"/>
        <w:ind w:firstLine="709"/>
        <w:jc w:val="both"/>
        <w:rPr>
          <w:sz w:val="28"/>
          <w:szCs w:val="28"/>
        </w:rPr>
      </w:pPr>
      <w:r w:rsidRPr="009A1C52">
        <w:rPr>
          <w:sz w:val="28"/>
          <w:szCs w:val="28"/>
        </w:rPr>
        <w:t xml:space="preserve">рационально использовать площадь татами; </w:t>
      </w:r>
    </w:p>
    <w:p w14:paraId="556A43D1" w14:textId="77777777" w:rsidR="00EF38E2" w:rsidRPr="009A1C52" w:rsidRDefault="00EF38E2" w:rsidP="009A1C52">
      <w:pPr>
        <w:widowControl w:val="0"/>
        <w:spacing w:line="360" w:lineRule="auto"/>
        <w:ind w:firstLine="709"/>
        <w:jc w:val="both"/>
        <w:rPr>
          <w:sz w:val="28"/>
          <w:szCs w:val="28"/>
        </w:rPr>
      </w:pPr>
      <w:r w:rsidRPr="009A1C52">
        <w:rPr>
          <w:sz w:val="28"/>
          <w:szCs w:val="28"/>
        </w:rPr>
        <w:t>использовать поединки по упрощенным правилам с разными спарринг-партнерами для формирования тактики ведения поединка.</w:t>
      </w:r>
    </w:p>
    <w:p w14:paraId="68B88D8D" w14:textId="77777777" w:rsidR="00EF38E2" w:rsidRPr="009A1C52" w:rsidRDefault="00EF38E2" w:rsidP="009A1C52">
      <w:pPr>
        <w:widowControl w:val="0"/>
        <w:spacing w:line="360" w:lineRule="auto"/>
        <w:ind w:firstLine="709"/>
        <w:jc w:val="both"/>
        <w:rPr>
          <w:sz w:val="28"/>
          <w:szCs w:val="28"/>
        </w:rPr>
      </w:pPr>
      <w:r w:rsidRPr="009A1C52">
        <w:rPr>
          <w:sz w:val="28"/>
          <w:szCs w:val="28"/>
        </w:rPr>
        <w:t>11 класс.</w:t>
      </w:r>
    </w:p>
    <w:p w14:paraId="0B1B5841" w14:textId="77777777" w:rsidR="00EF38E2" w:rsidRPr="009A1C52" w:rsidRDefault="00EF38E2" w:rsidP="009A1C52">
      <w:pPr>
        <w:widowControl w:val="0"/>
        <w:spacing w:line="360" w:lineRule="auto"/>
        <w:ind w:firstLine="709"/>
        <w:jc w:val="both"/>
        <w:rPr>
          <w:sz w:val="28"/>
          <w:szCs w:val="28"/>
        </w:rPr>
      </w:pPr>
      <w:r w:rsidRPr="009A1C52">
        <w:rPr>
          <w:sz w:val="28"/>
          <w:szCs w:val="28"/>
        </w:rPr>
        <w:t>Совершенствование ранее изученных упражнений.</w:t>
      </w:r>
    </w:p>
    <w:p w14:paraId="33157D05" w14:textId="77777777" w:rsidR="00EF38E2" w:rsidRPr="009A1C52" w:rsidRDefault="00EF38E2" w:rsidP="009A1C52">
      <w:pPr>
        <w:widowControl w:val="0"/>
        <w:spacing w:line="360" w:lineRule="auto"/>
        <w:ind w:firstLine="709"/>
        <w:jc w:val="both"/>
        <w:rPr>
          <w:sz w:val="28"/>
          <w:szCs w:val="28"/>
        </w:rPr>
      </w:pPr>
      <w:r w:rsidRPr="009A1C52">
        <w:rPr>
          <w:sz w:val="28"/>
          <w:szCs w:val="28"/>
        </w:rPr>
        <w:t xml:space="preserve">Тактика участия в соревнованиях: применение изученной техники и тактики </w:t>
      </w:r>
      <w:r w:rsidRPr="009A1C52">
        <w:rPr>
          <w:sz w:val="28"/>
          <w:szCs w:val="28"/>
        </w:rPr>
        <w:br/>
        <w:t>в условиях поединков по упрощенным правилам, распределение сил на все поединки, подготовка к поединку – разминка, эмоциональная настройка.</w:t>
      </w:r>
    </w:p>
    <w:p w14:paraId="5A6A06A0" w14:textId="77777777" w:rsidR="00EF38E2" w:rsidRPr="009A1C52" w:rsidRDefault="00EF38E2" w:rsidP="009A1C52">
      <w:pPr>
        <w:widowControl w:val="0"/>
        <w:spacing w:line="360" w:lineRule="auto"/>
        <w:ind w:firstLine="709"/>
        <w:jc w:val="both"/>
        <w:rPr>
          <w:sz w:val="28"/>
          <w:szCs w:val="28"/>
        </w:rPr>
      </w:pPr>
      <w:r w:rsidRPr="009A1C52">
        <w:rPr>
          <w:sz w:val="28"/>
          <w:szCs w:val="28"/>
        </w:rPr>
        <w:t xml:space="preserve">Структура поединка. Целостное представление о поединке. Ведение частей поединка по упрощенным правилам с разными тактическими задачами: контратака, защита, комбинированное использование тактики, приоритет отдается атакующей тактике ведения поединка. </w:t>
      </w:r>
    </w:p>
    <w:p w14:paraId="308D11DA" w14:textId="77777777" w:rsidR="00EF38E2" w:rsidRPr="009A1C52" w:rsidRDefault="00EF38E2" w:rsidP="009A1C52">
      <w:pPr>
        <w:widowControl w:val="0"/>
        <w:spacing w:line="360" w:lineRule="auto"/>
        <w:ind w:firstLine="709"/>
        <w:jc w:val="both"/>
        <w:rPr>
          <w:sz w:val="28"/>
          <w:szCs w:val="28"/>
        </w:rPr>
      </w:pPr>
      <w:r w:rsidRPr="009A1C52">
        <w:rPr>
          <w:iCs/>
          <w:sz w:val="28"/>
          <w:szCs w:val="28"/>
        </w:rPr>
        <w:t>Поединки с тактической задачей</w:t>
      </w:r>
      <w:r w:rsidRPr="009A1C52">
        <w:rPr>
          <w:sz w:val="28"/>
          <w:szCs w:val="28"/>
        </w:rPr>
        <w:t xml:space="preserve"> по упрощенным правилам:</w:t>
      </w:r>
    </w:p>
    <w:p w14:paraId="2EF296FD" w14:textId="77777777" w:rsidR="00EF38E2" w:rsidRPr="009A1C52" w:rsidRDefault="00EF38E2" w:rsidP="009A1C52">
      <w:pPr>
        <w:spacing w:line="360" w:lineRule="auto"/>
        <w:ind w:firstLine="709"/>
        <w:jc w:val="both"/>
        <w:rPr>
          <w:iCs/>
          <w:sz w:val="28"/>
          <w:szCs w:val="28"/>
          <w:bdr w:val="none" w:sz="0" w:space="0" w:color="auto" w:frame="1"/>
        </w:rPr>
      </w:pPr>
      <w:r w:rsidRPr="009A1C52">
        <w:rPr>
          <w:sz w:val="28"/>
          <w:szCs w:val="28"/>
        </w:rPr>
        <w:t xml:space="preserve">совершенствование взаимодействия с соперником в противоборстве: предвидеть действия и разгадывать намерения соперника; переигрывать соперника </w:t>
      </w:r>
      <w:r w:rsidRPr="009A1C52">
        <w:rPr>
          <w:sz w:val="28"/>
          <w:szCs w:val="28"/>
        </w:rPr>
        <w:br/>
        <w:t>в эпизодах поединка; маскировать свои действия.</w:t>
      </w:r>
    </w:p>
    <w:p w14:paraId="2B9723A1" w14:textId="47375E86" w:rsidR="00EF38E2" w:rsidRPr="009A1C52" w:rsidRDefault="008138AC"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rFonts w:eastAsia="Times New Roman"/>
          <w:bCs/>
          <w:sz w:val="28"/>
          <w:szCs w:val="28"/>
          <w:lang w:eastAsia="zh-CN"/>
        </w:rPr>
        <w:t>127.9.25.</w:t>
      </w:r>
      <w:r w:rsidR="00EF38E2" w:rsidRPr="009A1C52">
        <w:rPr>
          <w:rFonts w:eastAsia="Times New Roman"/>
          <w:sz w:val="28"/>
          <w:szCs w:val="28"/>
          <w:lang w:eastAsia="zh-CN"/>
        </w:rPr>
        <w:t>7.</w:t>
      </w:r>
      <w:r w:rsidR="00EF38E2" w:rsidRPr="009A1C52">
        <w:rPr>
          <w:sz w:val="28"/>
          <w:szCs w:val="28"/>
          <w:lang w:eastAsia="zh-CN"/>
        </w:rPr>
        <w:t xml:space="preserve"> Содержание модуля </w:t>
      </w:r>
      <w:r w:rsidR="00DF34B8" w:rsidRPr="009A1C52">
        <w:rPr>
          <w:sz w:val="28"/>
          <w:szCs w:val="28"/>
          <w:lang w:eastAsia="zh-CN"/>
        </w:rPr>
        <w:t>«</w:t>
      </w:r>
      <w:r w:rsidR="00EF38E2" w:rsidRPr="009A1C52">
        <w:rPr>
          <w:sz w:val="28"/>
          <w:szCs w:val="28"/>
          <w:lang w:eastAsia="zh-CN"/>
        </w:rPr>
        <w:t>Дзюдо</w:t>
      </w:r>
      <w:r w:rsidR="00DF34B8" w:rsidRPr="009A1C52">
        <w:rPr>
          <w:sz w:val="28"/>
          <w:szCs w:val="28"/>
          <w:lang w:eastAsia="zh-CN"/>
        </w:rPr>
        <w:t>»</w:t>
      </w:r>
      <w:r w:rsidR="00EF38E2" w:rsidRPr="009A1C52">
        <w:rPr>
          <w:sz w:val="28"/>
          <w:szCs w:val="28"/>
          <w:lang w:eastAsia="zh-CN"/>
        </w:rPr>
        <w:t xml:space="preserve"> направлено на достижение обучающимися личностных, метапредметных и предметных результатов обучения.</w:t>
      </w:r>
    </w:p>
    <w:p w14:paraId="603EA869" w14:textId="7FB858C6" w:rsidR="00EF38E2" w:rsidRPr="009A1C52" w:rsidRDefault="008138AC"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rFonts w:eastAsia="Times New Roman"/>
          <w:bCs/>
          <w:sz w:val="28"/>
          <w:szCs w:val="28"/>
          <w:lang w:eastAsia="zh-CN"/>
        </w:rPr>
        <w:t>127.9.25.</w:t>
      </w:r>
      <w:r w:rsidR="00EF38E2" w:rsidRPr="009A1C52">
        <w:rPr>
          <w:iCs/>
          <w:sz w:val="28"/>
          <w:szCs w:val="28"/>
        </w:rPr>
        <w:t>1. </w:t>
      </w:r>
      <w:r w:rsidR="00EF38E2" w:rsidRPr="009A1C52">
        <w:rPr>
          <w:rFonts w:eastAsia="Times New Roman"/>
          <w:sz w:val="28"/>
          <w:szCs w:val="28"/>
          <w:lang w:eastAsia="zh-CN"/>
        </w:rPr>
        <w:t xml:space="preserve">При </w:t>
      </w:r>
      <w:r w:rsidR="00EF38E2" w:rsidRPr="009A1C52">
        <w:rPr>
          <w:sz w:val="28"/>
          <w:szCs w:val="28"/>
          <w:lang w:eastAsia="zh-CN"/>
        </w:rPr>
        <w:t xml:space="preserve">изучении модуля </w:t>
      </w:r>
      <w:r w:rsidR="00DF34B8" w:rsidRPr="009A1C52">
        <w:rPr>
          <w:sz w:val="28"/>
          <w:szCs w:val="28"/>
          <w:lang w:eastAsia="zh-CN"/>
        </w:rPr>
        <w:t>«</w:t>
      </w:r>
      <w:r w:rsidR="00EF38E2" w:rsidRPr="009A1C52">
        <w:rPr>
          <w:sz w:val="28"/>
          <w:szCs w:val="28"/>
          <w:lang w:eastAsia="zh-CN"/>
        </w:rPr>
        <w:t>Дзюдо</w:t>
      </w:r>
      <w:r w:rsidR="00DF34B8" w:rsidRPr="009A1C52">
        <w:rPr>
          <w:sz w:val="28"/>
          <w:szCs w:val="28"/>
          <w:lang w:eastAsia="zh-CN"/>
        </w:rPr>
        <w:t>»</w:t>
      </w:r>
      <w:r w:rsidR="00EF38E2" w:rsidRPr="009A1C52">
        <w:rPr>
          <w:sz w:val="28"/>
          <w:szCs w:val="28"/>
          <w:lang w:eastAsia="zh-CN"/>
        </w:rPr>
        <w:t xml:space="preserve"> на уровне среднего общего образования у обучающихся будут сформированы следующие личностные результаты:</w:t>
      </w:r>
    </w:p>
    <w:p w14:paraId="5ECFA493" w14:textId="77777777" w:rsidR="00EF38E2" w:rsidRPr="009A1C52" w:rsidRDefault="00EF38E2" w:rsidP="009A1C52">
      <w:pPr>
        <w:widowControl w:val="0"/>
        <w:spacing w:line="360" w:lineRule="auto"/>
        <w:ind w:firstLine="709"/>
        <w:jc w:val="both"/>
        <w:rPr>
          <w:rFonts w:eastAsia="Times New Roman"/>
          <w:sz w:val="28"/>
          <w:szCs w:val="28"/>
          <w:lang w:bidi="ru-RU"/>
        </w:rPr>
      </w:pPr>
      <w:r w:rsidRPr="009A1C52">
        <w:rPr>
          <w:rFonts w:eastAsia="Times New Roman"/>
          <w:sz w:val="28"/>
          <w:szCs w:val="28"/>
          <w:lang w:bidi="ru-RU"/>
        </w:rPr>
        <w:t xml:space="preserve">проявление чувства гордости за свою Родину, российский народ и историю России через достижения национальной сборной команды страны по дзюдо </w:t>
      </w:r>
      <w:r w:rsidRPr="009A1C52">
        <w:rPr>
          <w:rFonts w:eastAsia="Times New Roman"/>
          <w:sz w:val="28"/>
          <w:szCs w:val="28"/>
          <w:lang w:bidi="ru-RU"/>
        </w:rPr>
        <w:br/>
        <w:t xml:space="preserve">и ведущих российских клубов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w:t>
      </w:r>
      <w:r w:rsidRPr="009A1C52">
        <w:rPr>
          <w:rFonts w:eastAsia="Times New Roman"/>
          <w:sz w:val="28"/>
          <w:szCs w:val="28"/>
          <w:lang w:bidi="ru-RU"/>
        </w:rPr>
        <w:br/>
        <w:t>и развития дзюдо в современном обществе;</w:t>
      </w:r>
    </w:p>
    <w:p w14:paraId="5EE992D6" w14:textId="77777777" w:rsidR="00EF38E2" w:rsidRPr="009A1C52" w:rsidRDefault="00EF38E2" w:rsidP="009A1C52">
      <w:pPr>
        <w:widowControl w:val="0"/>
        <w:adjustRightInd w:val="0"/>
        <w:spacing w:line="360" w:lineRule="auto"/>
        <w:ind w:firstLine="709"/>
        <w:jc w:val="both"/>
        <w:rPr>
          <w:sz w:val="28"/>
          <w:szCs w:val="28"/>
        </w:rPr>
      </w:pPr>
      <w:r w:rsidRPr="009A1C52">
        <w:rPr>
          <w:sz w:val="28"/>
          <w:szCs w:val="28"/>
        </w:rPr>
        <w:t>готовность к саморазвитию, самостоятельности и самоопределению;</w:t>
      </w:r>
    </w:p>
    <w:p w14:paraId="41B30A1D" w14:textId="77777777" w:rsidR="00EF38E2" w:rsidRPr="009A1C52" w:rsidRDefault="00EF38E2" w:rsidP="009A1C52">
      <w:pPr>
        <w:widowControl w:val="0"/>
        <w:adjustRightInd w:val="0"/>
        <w:spacing w:line="360" w:lineRule="auto"/>
        <w:ind w:firstLine="709"/>
        <w:jc w:val="both"/>
        <w:rPr>
          <w:sz w:val="28"/>
          <w:szCs w:val="28"/>
        </w:rPr>
      </w:pPr>
      <w:r w:rsidRPr="009A1C52">
        <w:rPr>
          <w:sz w:val="28"/>
          <w:szCs w:val="28"/>
        </w:rPr>
        <w:t>наличие мотивации к обучению и личностному развитию.</w:t>
      </w:r>
    </w:p>
    <w:p w14:paraId="0C97C35E" w14:textId="6E732CDA" w:rsidR="00EF38E2" w:rsidRPr="009A1C52" w:rsidRDefault="008138AC" w:rsidP="009A1C52">
      <w:pPr>
        <w:pBdr>
          <w:top w:val="none" w:sz="0" w:space="0" w:color="000000"/>
          <w:left w:val="none" w:sz="0" w:space="0" w:color="000000"/>
          <w:bottom w:val="none" w:sz="0" w:space="0" w:color="000000"/>
          <w:right w:val="none" w:sz="0" w:space="0" w:color="000000"/>
        </w:pBdr>
        <w:spacing w:line="360" w:lineRule="auto"/>
        <w:ind w:firstLine="709"/>
        <w:jc w:val="both"/>
        <w:rPr>
          <w:iCs/>
          <w:sz w:val="28"/>
          <w:szCs w:val="28"/>
        </w:rPr>
      </w:pPr>
      <w:r w:rsidRPr="009A1C52">
        <w:rPr>
          <w:rFonts w:eastAsia="Times New Roman"/>
          <w:bCs/>
          <w:sz w:val="28"/>
          <w:szCs w:val="28"/>
          <w:lang w:eastAsia="zh-CN"/>
        </w:rPr>
        <w:t>127.9.25.</w:t>
      </w:r>
      <w:r w:rsidR="00EF38E2" w:rsidRPr="009A1C52">
        <w:rPr>
          <w:iCs/>
          <w:sz w:val="28"/>
          <w:szCs w:val="28"/>
        </w:rPr>
        <w:t>7.2. </w:t>
      </w:r>
      <w:r w:rsidR="00EF38E2" w:rsidRPr="009A1C52">
        <w:rPr>
          <w:sz w:val="28"/>
          <w:szCs w:val="28"/>
          <w:lang w:eastAsia="zh-CN"/>
        </w:rPr>
        <w:t xml:space="preserve">При изучении модуля </w:t>
      </w:r>
      <w:r w:rsidR="00DF34B8" w:rsidRPr="009A1C52">
        <w:rPr>
          <w:sz w:val="28"/>
          <w:szCs w:val="28"/>
          <w:lang w:eastAsia="zh-CN"/>
        </w:rPr>
        <w:t>«</w:t>
      </w:r>
      <w:r w:rsidR="00EF38E2" w:rsidRPr="009A1C52">
        <w:rPr>
          <w:sz w:val="28"/>
          <w:szCs w:val="28"/>
          <w:lang w:eastAsia="zh-CN"/>
        </w:rPr>
        <w:t>Дзюдо</w:t>
      </w:r>
      <w:r w:rsidR="00DF34B8" w:rsidRPr="009A1C52">
        <w:rPr>
          <w:sz w:val="28"/>
          <w:szCs w:val="28"/>
          <w:lang w:eastAsia="zh-CN"/>
        </w:rPr>
        <w:t>»</w:t>
      </w:r>
      <w:r w:rsidR="00EF38E2" w:rsidRPr="009A1C52">
        <w:rPr>
          <w:sz w:val="28"/>
          <w:szCs w:val="28"/>
          <w:lang w:eastAsia="zh-CN"/>
        </w:rPr>
        <w:t xml:space="preserve"> на уровне среднего общего образования у обучающихся будут сформированы следующие метапредметные результаты</w:t>
      </w:r>
      <w:r w:rsidR="00EF38E2" w:rsidRPr="009A1C52">
        <w:rPr>
          <w:iCs/>
          <w:sz w:val="28"/>
          <w:szCs w:val="28"/>
        </w:rPr>
        <w:t>:</w:t>
      </w:r>
    </w:p>
    <w:p w14:paraId="352EB5E8" w14:textId="77777777" w:rsidR="00EF38E2" w:rsidRPr="009A1C52" w:rsidRDefault="00EF38E2" w:rsidP="009A1C52">
      <w:pPr>
        <w:widowControl w:val="0"/>
        <w:adjustRightInd w:val="0"/>
        <w:spacing w:line="360" w:lineRule="auto"/>
        <w:ind w:firstLine="709"/>
        <w:jc w:val="both"/>
        <w:rPr>
          <w:sz w:val="28"/>
          <w:szCs w:val="28"/>
        </w:rPr>
      </w:pPr>
      <w:r w:rsidRPr="009A1C52">
        <w:rPr>
          <w:sz w:val="28"/>
          <w:szCs w:val="28"/>
        </w:rPr>
        <w:t xml:space="preserve">способность определять цели деятельности, задавать параметры и критерии </w:t>
      </w:r>
      <w:r w:rsidRPr="009A1C52">
        <w:rPr>
          <w:sz w:val="28"/>
          <w:szCs w:val="28"/>
        </w:rPr>
        <w:br/>
        <w:t>их достижения;</w:t>
      </w:r>
    </w:p>
    <w:p w14:paraId="5C054711" w14:textId="77777777" w:rsidR="00EF38E2" w:rsidRPr="009A1C52" w:rsidRDefault="00EF38E2" w:rsidP="009A1C52">
      <w:pPr>
        <w:widowControl w:val="0"/>
        <w:adjustRightInd w:val="0"/>
        <w:spacing w:line="360" w:lineRule="auto"/>
        <w:ind w:firstLine="709"/>
        <w:jc w:val="both"/>
        <w:rPr>
          <w:sz w:val="28"/>
          <w:szCs w:val="28"/>
        </w:rPr>
      </w:pPr>
      <w:r w:rsidRPr="009A1C52">
        <w:rPr>
          <w:sz w:val="28"/>
          <w:szCs w:val="28"/>
        </w:rPr>
        <w:t>способность и готовность к самостоятельному поиску методов решения практических задач, применению различных методов познания;</w:t>
      </w:r>
    </w:p>
    <w:p w14:paraId="51844372" w14:textId="77777777" w:rsidR="00EF38E2" w:rsidRPr="009A1C52" w:rsidRDefault="00EF38E2" w:rsidP="009A1C52">
      <w:pPr>
        <w:widowControl w:val="0"/>
        <w:adjustRightInd w:val="0"/>
        <w:spacing w:line="360" w:lineRule="auto"/>
        <w:ind w:firstLine="709"/>
        <w:jc w:val="both"/>
        <w:rPr>
          <w:sz w:val="28"/>
          <w:szCs w:val="28"/>
        </w:rPr>
      </w:pPr>
      <w:r w:rsidRPr="009A1C52">
        <w:rPr>
          <w:sz w:val="28"/>
          <w:szCs w:val="28"/>
        </w:rPr>
        <w:t xml:space="preserve">овладение видами деятельности по получению нового знания, </w:t>
      </w:r>
      <w:r w:rsidRPr="009A1C52">
        <w:rPr>
          <w:sz w:val="28"/>
          <w:szCs w:val="28"/>
        </w:rPr>
        <w:br/>
        <w:t xml:space="preserve">его интерпретации, преобразованию и применению в различных учебных ситуациях, </w:t>
      </w:r>
      <w:r w:rsidRPr="009A1C52">
        <w:rPr>
          <w:sz w:val="28"/>
          <w:szCs w:val="28"/>
        </w:rPr>
        <w:br/>
        <w:t>в том числе при создании учебных и социальных проектов;</w:t>
      </w:r>
    </w:p>
    <w:p w14:paraId="5A1C584F" w14:textId="77777777" w:rsidR="00EF38E2" w:rsidRPr="009A1C52" w:rsidRDefault="00EF38E2" w:rsidP="009A1C52">
      <w:pPr>
        <w:widowControl w:val="0"/>
        <w:adjustRightInd w:val="0"/>
        <w:spacing w:line="360" w:lineRule="auto"/>
        <w:ind w:firstLine="709"/>
        <w:jc w:val="both"/>
        <w:rPr>
          <w:sz w:val="28"/>
          <w:szCs w:val="28"/>
        </w:rPr>
      </w:pPr>
      <w:r w:rsidRPr="009A1C52">
        <w:rPr>
          <w:sz w:val="28"/>
          <w:szCs w:val="28"/>
        </w:rPr>
        <w:t>умение ставить и формулировать собственные задачи в образовательной деятельности и жизненных ситуациях;</w:t>
      </w:r>
    </w:p>
    <w:p w14:paraId="0C74BE1F" w14:textId="77777777" w:rsidR="00EF38E2" w:rsidRPr="009A1C52" w:rsidRDefault="00EF38E2" w:rsidP="009A1C52">
      <w:pPr>
        <w:widowControl w:val="0"/>
        <w:adjustRightInd w:val="0"/>
        <w:spacing w:line="360" w:lineRule="auto"/>
        <w:ind w:firstLine="709"/>
        <w:jc w:val="both"/>
        <w:rPr>
          <w:sz w:val="28"/>
          <w:szCs w:val="28"/>
        </w:rPr>
      </w:pPr>
      <w:r w:rsidRPr="009A1C52">
        <w:rPr>
          <w:sz w:val="28"/>
          <w:szCs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75AE628E" w14:textId="77777777" w:rsidR="00EF38E2" w:rsidRPr="009A1C52" w:rsidRDefault="00EF38E2" w:rsidP="009A1C52">
      <w:pPr>
        <w:widowControl w:val="0"/>
        <w:adjustRightInd w:val="0"/>
        <w:spacing w:line="360" w:lineRule="auto"/>
        <w:ind w:firstLine="709"/>
        <w:jc w:val="both"/>
        <w:rPr>
          <w:sz w:val="28"/>
          <w:szCs w:val="28"/>
        </w:rPr>
      </w:pPr>
      <w:r w:rsidRPr="009A1C52">
        <w:rPr>
          <w:sz w:val="28"/>
          <w:szCs w:val="28"/>
        </w:rPr>
        <w:t>умение интегрировать знания из разных предметных областей;</w:t>
      </w:r>
    </w:p>
    <w:p w14:paraId="3E07E3BD" w14:textId="77777777" w:rsidR="00EF38E2" w:rsidRPr="009A1C52" w:rsidRDefault="00EF38E2" w:rsidP="009A1C52">
      <w:pPr>
        <w:widowControl w:val="0"/>
        <w:adjustRightInd w:val="0"/>
        <w:spacing w:line="360" w:lineRule="auto"/>
        <w:ind w:firstLine="709"/>
        <w:jc w:val="both"/>
        <w:rPr>
          <w:sz w:val="28"/>
          <w:szCs w:val="28"/>
        </w:rPr>
      </w:pPr>
      <w:r w:rsidRPr="009A1C52">
        <w:rPr>
          <w:sz w:val="28"/>
          <w:szCs w:val="28"/>
        </w:rPr>
        <w:t>способность ставить проблемы и задачи, допускающие альтернативные решения;</w:t>
      </w:r>
    </w:p>
    <w:p w14:paraId="4FB890C4" w14:textId="77777777" w:rsidR="00EF38E2" w:rsidRPr="009A1C52" w:rsidRDefault="00EF38E2" w:rsidP="009A1C52">
      <w:pPr>
        <w:widowControl w:val="0"/>
        <w:adjustRightInd w:val="0"/>
        <w:spacing w:line="360" w:lineRule="auto"/>
        <w:ind w:firstLine="709"/>
        <w:jc w:val="both"/>
        <w:rPr>
          <w:sz w:val="28"/>
          <w:szCs w:val="28"/>
        </w:rPr>
      </w:pPr>
      <w:r w:rsidRPr="009A1C52">
        <w:rPr>
          <w:sz w:val="28"/>
          <w:szCs w:val="28"/>
        </w:rPr>
        <w:t xml:space="preserve">овладение навыками получения информации из источников разных типов, умение самостоятельно осуществлять поиск, анализ, систематизацию </w:t>
      </w:r>
      <w:r w:rsidRPr="009A1C52">
        <w:rPr>
          <w:sz w:val="28"/>
          <w:szCs w:val="28"/>
        </w:rPr>
        <w:br/>
        <w:t>и интерпретацию информации различных видов и форм представления;</w:t>
      </w:r>
    </w:p>
    <w:p w14:paraId="76969780" w14:textId="77777777" w:rsidR="00EF38E2" w:rsidRPr="009A1C52" w:rsidRDefault="00EF38E2" w:rsidP="009A1C52">
      <w:pPr>
        <w:widowControl w:val="0"/>
        <w:adjustRightInd w:val="0"/>
        <w:spacing w:line="360" w:lineRule="auto"/>
        <w:ind w:firstLine="709"/>
        <w:jc w:val="both"/>
        <w:rPr>
          <w:sz w:val="28"/>
          <w:szCs w:val="28"/>
        </w:rPr>
      </w:pPr>
      <w:r w:rsidRPr="009A1C52">
        <w:rPr>
          <w:sz w:val="28"/>
          <w:szCs w:val="28"/>
        </w:rPr>
        <w:t>умение осуществлять коммуникации во всех сферах жизни, аргументировано вести диалог, смягчать конфликтные ситуации;</w:t>
      </w:r>
    </w:p>
    <w:p w14:paraId="0A3F03B6" w14:textId="77777777" w:rsidR="00EF38E2" w:rsidRPr="009A1C52" w:rsidRDefault="00EF38E2" w:rsidP="009A1C52">
      <w:pPr>
        <w:widowControl w:val="0"/>
        <w:adjustRightInd w:val="0"/>
        <w:spacing w:line="360" w:lineRule="auto"/>
        <w:ind w:firstLine="709"/>
        <w:jc w:val="both"/>
        <w:rPr>
          <w:sz w:val="28"/>
          <w:szCs w:val="28"/>
        </w:rPr>
      </w:pPr>
      <w:r w:rsidRPr="009A1C52">
        <w:rPr>
          <w:sz w:val="28"/>
          <w:szCs w:val="28"/>
        </w:rPr>
        <w:t>способность 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2E7E1A7C" w14:textId="77777777" w:rsidR="00EF38E2" w:rsidRPr="009A1C52" w:rsidRDefault="00EF38E2" w:rsidP="009A1C52">
      <w:pPr>
        <w:widowControl w:val="0"/>
        <w:adjustRightInd w:val="0"/>
        <w:spacing w:line="360" w:lineRule="auto"/>
        <w:ind w:firstLine="709"/>
        <w:jc w:val="both"/>
        <w:rPr>
          <w:sz w:val="28"/>
          <w:szCs w:val="28"/>
        </w:rPr>
      </w:pPr>
      <w:r w:rsidRPr="009A1C52">
        <w:rPr>
          <w:sz w:val="28"/>
          <w:szCs w:val="28"/>
        </w:rPr>
        <w:t>умение самостоятельно составлять план решения проблемы с учетом имеющихся ресурсов, собственных возможностей и предпочтений;</w:t>
      </w:r>
    </w:p>
    <w:p w14:paraId="36CAD7D2" w14:textId="77777777" w:rsidR="00EF38E2" w:rsidRPr="009A1C52" w:rsidRDefault="00EF38E2" w:rsidP="009A1C52">
      <w:pPr>
        <w:widowControl w:val="0"/>
        <w:adjustRightInd w:val="0"/>
        <w:spacing w:line="360" w:lineRule="auto"/>
        <w:ind w:firstLine="709"/>
        <w:jc w:val="both"/>
        <w:rPr>
          <w:sz w:val="28"/>
          <w:szCs w:val="28"/>
        </w:rPr>
      </w:pPr>
      <w:r w:rsidRPr="009A1C52">
        <w:rPr>
          <w:sz w:val="28"/>
          <w:szCs w:val="28"/>
        </w:rPr>
        <w:t>способность делать осознанный выбор, аргументировать его, брать ответственность за решение;</w:t>
      </w:r>
    </w:p>
    <w:p w14:paraId="1EC665CA" w14:textId="77777777" w:rsidR="00EF38E2" w:rsidRPr="009A1C52" w:rsidRDefault="00EF38E2" w:rsidP="009A1C52">
      <w:pPr>
        <w:widowControl w:val="0"/>
        <w:adjustRightInd w:val="0"/>
        <w:spacing w:line="360" w:lineRule="auto"/>
        <w:ind w:firstLine="709"/>
        <w:jc w:val="both"/>
        <w:rPr>
          <w:sz w:val="28"/>
          <w:szCs w:val="28"/>
        </w:rPr>
      </w:pPr>
      <w:r w:rsidRPr="009A1C52">
        <w:rPr>
          <w:sz w:val="28"/>
          <w:szCs w:val="28"/>
        </w:rPr>
        <w:t>умение оценивать приобретенный опыт;</w:t>
      </w:r>
    </w:p>
    <w:p w14:paraId="3C3BA956" w14:textId="77777777" w:rsidR="00EF38E2" w:rsidRPr="009A1C52" w:rsidRDefault="00EF38E2" w:rsidP="009A1C52">
      <w:pPr>
        <w:widowControl w:val="0"/>
        <w:adjustRightInd w:val="0"/>
        <w:spacing w:line="360" w:lineRule="auto"/>
        <w:ind w:firstLine="709"/>
        <w:jc w:val="both"/>
        <w:rPr>
          <w:sz w:val="28"/>
          <w:szCs w:val="28"/>
        </w:rPr>
      </w:pPr>
      <w:r w:rsidRPr="009A1C52">
        <w:rPr>
          <w:sz w:val="28"/>
          <w:szCs w:val="28"/>
        </w:rPr>
        <w:t>сформированность 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14:paraId="57DC0F7F" w14:textId="77777777" w:rsidR="00EF38E2" w:rsidRPr="009A1C52" w:rsidRDefault="00EF38E2" w:rsidP="009A1C52">
      <w:pPr>
        <w:widowControl w:val="0"/>
        <w:adjustRightInd w:val="0"/>
        <w:spacing w:line="360" w:lineRule="auto"/>
        <w:ind w:firstLine="709"/>
        <w:jc w:val="both"/>
        <w:rPr>
          <w:sz w:val="28"/>
          <w:szCs w:val="28"/>
        </w:rPr>
      </w:pPr>
      <w:r w:rsidRPr="009A1C52">
        <w:rPr>
          <w:sz w:val="28"/>
          <w:szCs w:val="28"/>
        </w:rPr>
        <w:t xml:space="preserve">сформированность саморегулирования, включающего самоконтроль, умение принимать ответственность за свое поведение, способность адаптироваться </w:t>
      </w:r>
      <w:r w:rsidRPr="009A1C52">
        <w:rPr>
          <w:sz w:val="28"/>
          <w:szCs w:val="28"/>
        </w:rPr>
        <w:br/>
        <w:t>к эмоциональным изменениям и проявлять гибкость, быть открытым новому;</w:t>
      </w:r>
    </w:p>
    <w:p w14:paraId="304B7160" w14:textId="77777777" w:rsidR="00EF38E2" w:rsidRPr="009A1C52" w:rsidRDefault="00EF38E2" w:rsidP="009A1C52">
      <w:pPr>
        <w:widowControl w:val="0"/>
        <w:adjustRightInd w:val="0"/>
        <w:spacing w:line="360" w:lineRule="auto"/>
        <w:ind w:firstLine="709"/>
        <w:jc w:val="both"/>
        <w:rPr>
          <w:sz w:val="28"/>
          <w:szCs w:val="28"/>
        </w:rPr>
      </w:pPr>
      <w:r w:rsidRPr="009A1C52">
        <w:rPr>
          <w:sz w:val="28"/>
          <w:szCs w:val="28"/>
        </w:rPr>
        <w:t xml:space="preserve">сформированность социальных навыков, включающих способность выстраивать отношения с другими людьми, заботиться, проявлять интерес </w:t>
      </w:r>
      <w:r w:rsidRPr="009A1C52">
        <w:rPr>
          <w:sz w:val="28"/>
          <w:szCs w:val="28"/>
        </w:rPr>
        <w:br/>
        <w:t>и разрешать конфликты.</w:t>
      </w:r>
    </w:p>
    <w:p w14:paraId="59493B7A" w14:textId="77777777" w:rsidR="00EF38E2" w:rsidRPr="009A1C52" w:rsidRDefault="00EF38E2" w:rsidP="009A1C52">
      <w:pPr>
        <w:widowControl w:val="0"/>
        <w:adjustRightInd w:val="0"/>
        <w:spacing w:line="360" w:lineRule="auto"/>
        <w:ind w:firstLine="709"/>
        <w:jc w:val="both"/>
        <w:rPr>
          <w:sz w:val="28"/>
          <w:szCs w:val="28"/>
        </w:rPr>
      </w:pPr>
      <w:r w:rsidRPr="009A1C52">
        <w:rPr>
          <w:sz w:val="28"/>
          <w:szCs w:val="28"/>
        </w:rPr>
        <w:t>способность принимать мотивы и аргументы других людей при анализе результатов деятельности;</w:t>
      </w:r>
    </w:p>
    <w:p w14:paraId="697B9BB9" w14:textId="77777777" w:rsidR="00EF38E2" w:rsidRPr="009A1C52" w:rsidRDefault="00EF38E2" w:rsidP="009A1C52">
      <w:pPr>
        <w:widowControl w:val="0"/>
        <w:adjustRightInd w:val="0"/>
        <w:spacing w:line="360" w:lineRule="auto"/>
        <w:ind w:firstLine="709"/>
        <w:jc w:val="both"/>
        <w:rPr>
          <w:sz w:val="28"/>
          <w:szCs w:val="28"/>
        </w:rPr>
      </w:pPr>
      <w:r w:rsidRPr="009A1C52">
        <w:rPr>
          <w:sz w:val="28"/>
          <w:szCs w:val="28"/>
        </w:rPr>
        <w:t>способность признавать свое право и право других людей на ошибки.</w:t>
      </w:r>
    </w:p>
    <w:p w14:paraId="4611F155" w14:textId="0F60605B" w:rsidR="00EF38E2" w:rsidRPr="009A1C52" w:rsidRDefault="008138AC"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rPr>
      </w:pPr>
      <w:r w:rsidRPr="009A1C52">
        <w:rPr>
          <w:rFonts w:eastAsia="Times New Roman"/>
          <w:bCs/>
          <w:sz w:val="28"/>
          <w:szCs w:val="28"/>
          <w:lang w:eastAsia="zh-CN"/>
        </w:rPr>
        <w:t>127.9.25.</w:t>
      </w:r>
      <w:r w:rsidR="00EF38E2" w:rsidRPr="009A1C52">
        <w:rPr>
          <w:iCs/>
          <w:sz w:val="28"/>
          <w:szCs w:val="28"/>
        </w:rPr>
        <w:t>7.3. </w:t>
      </w:r>
      <w:r w:rsidR="00EF38E2" w:rsidRPr="009A1C52">
        <w:rPr>
          <w:sz w:val="28"/>
          <w:szCs w:val="28"/>
          <w:lang w:eastAsia="zh-CN"/>
        </w:rPr>
        <w:t xml:space="preserve">При изучении модуля </w:t>
      </w:r>
      <w:r w:rsidR="00DF34B8" w:rsidRPr="009A1C52">
        <w:rPr>
          <w:sz w:val="28"/>
          <w:szCs w:val="28"/>
          <w:lang w:eastAsia="zh-CN"/>
        </w:rPr>
        <w:t>«</w:t>
      </w:r>
      <w:r w:rsidR="00EF38E2" w:rsidRPr="009A1C52">
        <w:rPr>
          <w:sz w:val="28"/>
          <w:szCs w:val="28"/>
          <w:lang w:eastAsia="zh-CN"/>
        </w:rPr>
        <w:t>Дзюдо</w:t>
      </w:r>
      <w:r w:rsidR="00DF34B8" w:rsidRPr="009A1C52">
        <w:rPr>
          <w:sz w:val="28"/>
          <w:szCs w:val="28"/>
          <w:lang w:eastAsia="zh-CN"/>
        </w:rPr>
        <w:t>»</w:t>
      </w:r>
      <w:r w:rsidR="00EF38E2" w:rsidRPr="009A1C52">
        <w:rPr>
          <w:sz w:val="28"/>
          <w:szCs w:val="28"/>
          <w:lang w:eastAsia="zh-CN"/>
        </w:rPr>
        <w:t xml:space="preserve"> на уровне среднего общего образования у обучающихся будут сформированы следующие </w:t>
      </w:r>
      <w:r w:rsidR="00EF38E2" w:rsidRPr="009A1C52">
        <w:rPr>
          <w:sz w:val="28"/>
          <w:szCs w:val="28"/>
        </w:rPr>
        <w:t>предметные результаты:</w:t>
      </w:r>
    </w:p>
    <w:p w14:paraId="39641DA6" w14:textId="77777777" w:rsidR="00EF38E2" w:rsidRPr="009A1C52" w:rsidRDefault="00EF38E2" w:rsidP="009A1C52">
      <w:pPr>
        <w:widowControl w:val="0"/>
        <w:spacing w:line="360" w:lineRule="auto"/>
        <w:ind w:firstLine="709"/>
        <w:jc w:val="both"/>
        <w:rPr>
          <w:sz w:val="28"/>
          <w:szCs w:val="28"/>
        </w:rPr>
      </w:pPr>
      <w:r w:rsidRPr="009A1C52">
        <w:rPr>
          <w:sz w:val="28"/>
          <w:szCs w:val="28"/>
        </w:rPr>
        <w:t>способность определять влияние элементов дзюдо на укрепление здоровья, профилактику вредных привычек;</w:t>
      </w:r>
    </w:p>
    <w:p w14:paraId="50D245FE" w14:textId="77777777" w:rsidR="00EF38E2" w:rsidRPr="009A1C52" w:rsidRDefault="00EF38E2" w:rsidP="009A1C52">
      <w:pPr>
        <w:widowControl w:val="0"/>
        <w:spacing w:line="360" w:lineRule="auto"/>
        <w:ind w:firstLine="709"/>
        <w:jc w:val="both"/>
        <w:rPr>
          <w:sz w:val="28"/>
          <w:szCs w:val="28"/>
        </w:rPr>
      </w:pPr>
      <w:r w:rsidRPr="009A1C52">
        <w:rPr>
          <w:sz w:val="28"/>
          <w:szCs w:val="28"/>
        </w:rPr>
        <w:t>знание способов контроля и оценки физического развития и физической подготовленности;</w:t>
      </w:r>
    </w:p>
    <w:p w14:paraId="2DD3EF33" w14:textId="77777777" w:rsidR="00EF38E2" w:rsidRPr="009A1C52" w:rsidRDefault="00EF38E2" w:rsidP="009A1C52">
      <w:pPr>
        <w:widowControl w:val="0"/>
        <w:spacing w:line="360" w:lineRule="auto"/>
        <w:ind w:firstLine="709"/>
        <w:jc w:val="both"/>
        <w:rPr>
          <w:sz w:val="28"/>
          <w:szCs w:val="28"/>
        </w:rPr>
      </w:pPr>
      <w:r w:rsidRPr="009A1C52">
        <w:rPr>
          <w:sz w:val="28"/>
          <w:szCs w:val="28"/>
        </w:rPr>
        <w:t>знание правил и способов планирования системы индивидуальных занятий физическими упражнениями общей, прикладной и оздоровительной направленности с использованием элементов дзюдо;</w:t>
      </w:r>
    </w:p>
    <w:p w14:paraId="368C4DC5" w14:textId="77777777" w:rsidR="00EF38E2" w:rsidRPr="009A1C52" w:rsidRDefault="00EF38E2" w:rsidP="009A1C52">
      <w:pPr>
        <w:widowControl w:val="0"/>
        <w:spacing w:line="360" w:lineRule="auto"/>
        <w:ind w:firstLine="709"/>
        <w:jc w:val="both"/>
        <w:rPr>
          <w:sz w:val="28"/>
          <w:szCs w:val="28"/>
        </w:rPr>
      </w:pPr>
      <w:r w:rsidRPr="009A1C52">
        <w:rPr>
          <w:sz w:val="28"/>
          <w:szCs w:val="28"/>
        </w:rPr>
        <w:t xml:space="preserve">умение характеризовать индивидуальные особенности физического </w:t>
      </w:r>
      <w:r w:rsidRPr="009A1C52">
        <w:rPr>
          <w:sz w:val="28"/>
          <w:szCs w:val="28"/>
        </w:rPr>
        <w:br/>
        <w:t>и психического развития;</w:t>
      </w:r>
    </w:p>
    <w:p w14:paraId="3F905B07" w14:textId="77777777" w:rsidR="00EF38E2" w:rsidRPr="009A1C52" w:rsidRDefault="00EF38E2" w:rsidP="009A1C52">
      <w:pPr>
        <w:widowControl w:val="0"/>
        <w:spacing w:line="360" w:lineRule="auto"/>
        <w:ind w:firstLine="709"/>
        <w:jc w:val="both"/>
        <w:rPr>
          <w:sz w:val="28"/>
          <w:szCs w:val="28"/>
        </w:rPr>
      </w:pPr>
      <w:r w:rsidRPr="009A1C52">
        <w:rPr>
          <w:sz w:val="28"/>
          <w:szCs w:val="28"/>
        </w:rPr>
        <w:t xml:space="preserve">умение объяснять особенности основных форм организации занятий </w:t>
      </w:r>
      <w:r w:rsidRPr="009A1C52">
        <w:rPr>
          <w:sz w:val="28"/>
          <w:szCs w:val="28"/>
        </w:rPr>
        <w:br/>
        <w:t>с элементами дзюдо, определять их целевой назначение и знать особенности проведения;</w:t>
      </w:r>
    </w:p>
    <w:p w14:paraId="2000FAEE" w14:textId="77777777" w:rsidR="00EF38E2" w:rsidRPr="009A1C52" w:rsidRDefault="00EF38E2" w:rsidP="009A1C52">
      <w:pPr>
        <w:widowControl w:val="0"/>
        <w:spacing w:line="360" w:lineRule="auto"/>
        <w:ind w:firstLine="709"/>
        <w:jc w:val="both"/>
        <w:rPr>
          <w:sz w:val="28"/>
          <w:szCs w:val="28"/>
        </w:rPr>
      </w:pPr>
      <w:r w:rsidRPr="009A1C52">
        <w:rPr>
          <w:sz w:val="28"/>
          <w:szCs w:val="28"/>
        </w:rPr>
        <w:t>умение составлять и выполнять индивидуально-ориентированные комплексы оздоровительной направленности на основе элементов дзюдо;</w:t>
      </w:r>
    </w:p>
    <w:p w14:paraId="60A738B4" w14:textId="77777777" w:rsidR="00EF38E2" w:rsidRPr="009A1C52" w:rsidRDefault="00EF38E2" w:rsidP="009A1C52">
      <w:pPr>
        <w:widowControl w:val="0"/>
        <w:spacing w:line="360" w:lineRule="auto"/>
        <w:ind w:firstLine="709"/>
        <w:jc w:val="both"/>
        <w:rPr>
          <w:sz w:val="28"/>
          <w:szCs w:val="28"/>
        </w:rPr>
      </w:pPr>
      <w:r w:rsidRPr="009A1C52">
        <w:rPr>
          <w:sz w:val="28"/>
          <w:szCs w:val="28"/>
        </w:rPr>
        <w:t xml:space="preserve">умение выполнять технические и тактические действия дзюдо, демонстрировать элементы дзюдо перед группой, применять изученные приемы </w:t>
      </w:r>
      <w:r w:rsidRPr="009A1C52">
        <w:rPr>
          <w:sz w:val="28"/>
          <w:szCs w:val="28"/>
        </w:rPr>
        <w:br/>
        <w:t>в противоборстве;</w:t>
      </w:r>
    </w:p>
    <w:p w14:paraId="0A372CBB" w14:textId="77777777" w:rsidR="00EF38E2" w:rsidRPr="009A1C52" w:rsidRDefault="00EF38E2" w:rsidP="009A1C52">
      <w:pPr>
        <w:widowControl w:val="0"/>
        <w:spacing w:line="360" w:lineRule="auto"/>
        <w:ind w:firstLine="709"/>
        <w:jc w:val="both"/>
        <w:rPr>
          <w:sz w:val="28"/>
          <w:szCs w:val="28"/>
        </w:rPr>
      </w:pPr>
      <w:r w:rsidRPr="009A1C52">
        <w:rPr>
          <w:sz w:val="28"/>
          <w:szCs w:val="28"/>
        </w:rPr>
        <w:t>умение практически использовать приемы мышечной релаксации в процессе самостоятельных занятий;</w:t>
      </w:r>
    </w:p>
    <w:p w14:paraId="01BBC586" w14:textId="77777777" w:rsidR="00EF38E2" w:rsidRPr="009A1C52" w:rsidRDefault="00EF38E2" w:rsidP="009A1C52">
      <w:pPr>
        <w:widowControl w:val="0"/>
        <w:spacing w:line="360" w:lineRule="auto"/>
        <w:ind w:firstLine="709"/>
        <w:jc w:val="both"/>
        <w:rPr>
          <w:sz w:val="28"/>
          <w:szCs w:val="28"/>
        </w:rPr>
      </w:pPr>
      <w:r w:rsidRPr="009A1C52">
        <w:rPr>
          <w:sz w:val="28"/>
          <w:szCs w:val="28"/>
        </w:rPr>
        <w:t>умение составлять и проводить комплексы физических упражнений различной направленности с элементами дзюдо;</w:t>
      </w:r>
    </w:p>
    <w:p w14:paraId="1B955304" w14:textId="77777777" w:rsidR="00EF38E2" w:rsidRPr="009A1C52" w:rsidRDefault="00EF38E2" w:rsidP="009A1C52">
      <w:pPr>
        <w:widowControl w:val="0"/>
        <w:spacing w:line="360" w:lineRule="auto"/>
        <w:ind w:firstLine="709"/>
        <w:jc w:val="both"/>
        <w:rPr>
          <w:sz w:val="28"/>
          <w:szCs w:val="28"/>
        </w:rPr>
      </w:pPr>
      <w:r w:rsidRPr="009A1C52">
        <w:rPr>
          <w:sz w:val="28"/>
          <w:szCs w:val="28"/>
        </w:rPr>
        <w:t xml:space="preserve">умение определять уровень индивидуального физического развития </w:t>
      </w:r>
      <w:r w:rsidRPr="009A1C52">
        <w:rPr>
          <w:sz w:val="28"/>
          <w:szCs w:val="28"/>
        </w:rPr>
        <w:br/>
        <w:t>и физической подготовленности;</w:t>
      </w:r>
    </w:p>
    <w:p w14:paraId="4A9E6FCF" w14:textId="77777777" w:rsidR="00EF38E2" w:rsidRPr="009A1C52" w:rsidRDefault="00EF38E2" w:rsidP="009A1C52">
      <w:pPr>
        <w:widowControl w:val="0"/>
        <w:spacing w:line="360" w:lineRule="auto"/>
        <w:ind w:firstLine="709"/>
        <w:jc w:val="both"/>
        <w:rPr>
          <w:sz w:val="28"/>
          <w:szCs w:val="28"/>
        </w:rPr>
      </w:pPr>
      <w:r w:rsidRPr="009A1C52">
        <w:rPr>
          <w:sz w:val="28"/>
          <w:szCs w:val="28"/>
        </w:rPr>
        <w:t>умение проводить мероприятия по профилактике травматизма во время занятий физическими упражнениями с элементами дзюдо;</w:t>
      </w:r>
    </w:p>
    <w:p w14:paraId="3B344140" w14:textId="0668DBE0" w:rsidR="00EF38E2" w:rsidRPr="009A1C52" w:rsidRDefault="00EF38E2" w:rsidP="009A1C52">
      <w:pPr>
        <w:widowControl w:val="0"/>
        <w:spacing w:line="360" w:lineRule="auto"/>
        <w:ind w:firstLine="709"/>
        <w:jc w:val="both"/>
        <w:rPr>
          <w:sz w:val="28"/>
          <w:szCs w:val="28"/>
        </w:rPr>
      </w:pPr>
      <w:r w:rsidRPr="009A1C52">
        <w:rPr>
          <w:sz w:val="28"/>
          <w:szCs w:val="28"/>
        </w:rPr>
        <w:t xml:space="preserve">владение техникой выполнения тестовых испытаний Всероссийского физкультурно-спортивного комплекса </w:t>
      </w:r>
      <w:r w:rsidR="00DF34B8" w:rsidRPr="009A1C52">
        <w:rPr>
          <w:sz w:val="28"/>
          <w:szCs w:val="28"/>
        </w:rPr>
        <w:t>«</w:t>
      </w:r>
      <w:r w:rsidRPr="009A1C52">
        <w:rPr>
          <w:sz w:val="28"/>
          <w:szCs w:val="28"/>
        </w:rPr>
        <w:t>Готов к труду и обороне</w:t>
      </w:r>
      <w:r w:rsidR="00DF34B8" w:rsidRPr="009A1C52">
        <w:rPr>
          <w:sz w:val="28"/>
          <w:szCs w:val="28"/>
        </w:rPr>
        <w:t>»</w:t>
      </w:r>
      <w:r w:rsidRPr="009A1C52">
        <w:rPr>
          <w:sz w:val="28"/>
          <w:szCs w:val="28"/>
        </w:rPr>
        <w:t>;</w:t>
      </w:r>
    </w:p>
    <w:p w14:paraId="5EB8010D" w14:textId="77777777" w:rsidR="00EF38E2" w:rsidRPr="009A1C52" w:rsidRDefault="00EF38E2" w:rsidP="009A1C52">
      <w:pPr>
        <w:widowControl w:val="0"/>
        <w:spacing w:line="360" w:lineRule="auto"/>
        <w:ind w:firstLine="709"/>
        <w:jc w:val="both"/>
        <w:rPr>
          <w:sz w:val="28"/>
          <w:szCs w:val="28"/>
        </w:rPr>
      </w:pPr>
      <w:r w:rsidRPr="009A1C52">
        <w:rPr>
          <w:sz w:val="28"/>
          <w:szCs w:val="28"/>
        </w:rPr>
        <w:t>умение самостоятельно организовывать и осуществлять физкультурную деятельность с элементами дзюдо для проведения индивидуальных физкультурных занятий;</w:t>
      </w:r>
    </w:p>
    <w:p w14:paraId="540D3087" w14:textId="77777777" w:rsidR="00EF38E2" w:rsidRPr="009A1C52" w:rsidRDefault="00EF38E2" w:rsidP="009A1C52">
      <w:pPr>
        <w:widowControl w:val="0"/>
        <w:spacing w:line="360" w:lineRule="auto"/>
        <w:ind w:firstLine="709"/>
        <w:jc w:val="both"/>
        <w:rPr>
          <w:sz w:val="28"/>
          <w:szCs w:val="28"/>
        </w:rPr>
      </w:pPr>
      <w:r w:rsidRPr="009A1C52">
        <w:rPr>
          <w:sz w:val="28"/>
          <w:szCs w:val="28"/>
        </w:rPr>
        <w:t xml:space="preserve">умение проводить мероприятия по коррекции индивидуальных показателей здоровья, умственной и физической работоспособности, физического развития </w:t>
      </w:r>
      <w:r w:rsidRPr="009A1C52">
        <w:rPr>
          <w:sz w:val="28"/>
          <w:szCs w:val="28"/>
        </w:rPr>
        <w:br/>
        <w:t>и физических качеств по показателям мониторинга;</w:t>
      </w:r>
    </w:p>
    <w:p w14:paraId="190B9EF6" w14:textId="77777777" w:rsidR="00EF38E2" w:rsidRPr="009A1C52" w:rsidRDefault="00EF38E2" w:rsidP="009A1C52">
      <w:pPr>
        <w:widowControl w:val="0"/>
        <w:spacing w:line="360" w:lineRule="auto"/>
        <w:ind w:firstLine="709"/>
        <w:jc w:val="both"/>
        <w:rPr>
          <w:sz w:val="28"/>
          <w:szCs w:val="28"/>
        </w:rPr>
      </w:pPr>
      <w:r w:rsidRPr="009A1C52">
        <w:rPr>
          <w:sz w:val="28"/>
          <w:szCs w:val="28"/>
        </w:rPr>
        <w:t>умение выполнять технические приемы и тактические действия дзюдо;</w:t>
      </w:r>
    </w:p>
    <w:p w14:paraId="6DDDF6C4" w14:textId="5C7A388D" w:rsidR="00EF38E2" w:rsidRPr="009A1C52" w:rsidRDefault="00EF38E2" w:rsidP="009A1C52">
      <w:pPr>
        <w:widowControl w:val="0"/>
        <w:spacing w:line="360" w:lineRule="auto"/>
        <w:ind w:firstLine="709"/>
        <w:jc w:val="both"/>
        <w:rPr>
          <w:sz w:val="28"/>
          <w:szCs w:val="28"/>
        </w:rPr>
      </w:pPr>
      <w:r w:rsidRPr="009A1C52">
        <w:rPr>
          <w:sz w:val="28"/>
          <w:szCs w:val="28"/>
        </w:rPr>
        <w:t xml:space="preserve">способность выполнять требования испытаний (тестов) Всероссийского физкультурно-спортивного комплекса </w:t>
      </w:r>
      <w:r w:rsidR="00DF34B8" w:rsidRPr="009A1C52">
        <w:rPr>
          <w:sz w:val="28"/>
          <w:szCs w:val="28"/>
        </w:rPr>
        <w:t>«</w:t>
      </w:r>
      <w:r w:rsidRPr="009A1C52">
        <w:rPr>
          <w:sz w:val="28"/>
          <w:szCs w:val="28"/>
        </w:rPr>
        <w:t>Готов к труду и обороне</w:t>
      </w:r>
      <w:r w:rsidR="00DF34B8" w:rsidRPr="009A1C52">
        <w:rPr>
          <w:sz w:val="28"/>
          <w:szCs w:val="28"/>
        </w:rPr>
        <w:t>»</w:t>
      </w:r>
      <w:r w:rsidRPr="009A1C52">
        <w:rPr>
          <w:sz w:val="28"/>
          <w:szCs w:val="28"/>
        </w:rPr>
        <w:t xml:space="preserve"> (ГТО);</w:t>
      </w:r>
    </w:p>
    <w:p w14:paraId="7750AE44" w14:textId="77777777" w:rsidR="00EF38E2" w:rsidRPr="009A1C52" w:rsidRDefault="00EF38E2" w:rsidP="009A1C52">
      <w:pPr>
        <w:widowControl w:val="0"/>
        <w:spacing w:line="360" w:lineRule="auto"/>
        <w:ind w:firstLine="709"/>
        <w:jc w:val="both"/>
        <w:rPr>
          <w:sz w:val="28"/>
          <w:szCs w:val="28"/>
        </w:rPr>
      </w:pPr>
      <w:r w:rsidRPr="009A1C52">
        <w:rPr>
          <w:sz w:val="28"/>
          <w:szCs w:val="28"/>
        </w:rPr>
        <w:t>умение осуществлять судейство в соревнованиях по дзюдо;</w:t>
      </w:r>
    </w:p>
    <w:p w14:paraId="6D3A6AA6" w14:textId="77777777" w:rsidR="00EF38E2" w:rsidRPr="009A1C52" w:rsidRDefault="00EF38E2" w:rsidP="009A1C52">
      <w:pPr>
        <w:widowControl w:val="0"/>
        <w:spacing w:line="360" w:lineRule="auto"/>
        <w:ind w:firstLine="709"/>
        <w:jc w:val="both"/>
        <w:rPr>
          <w:sz w:val="28"/>
          <w:szCs w:val="28"/>
        </w:rPr>
      </w:pPr>
      <w:r w:rsidRPr="009A1C52">
        <w:rPr>
          <w:sz w:val="28"/>
          <w:szCs w:val="28"/>
        </w:rPr>
        <w:t xml:space="preserve">умение составлять и выполнять комплексы специальной физической подготовки с элементами дзюдо. </w:t>
      </w:r>
    </w:p>
    <w:p w14:paraId="751A5D8F" w14:textId="15F886C0" w:rsidR="00EF38E2" w:rsidRPr="009A1C52" w:rsidRDefault="008138AC"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rFonts w:eastAsia="Times New Roman"/>
          <w:bCs/>
          <w:sz w:val="28"/>
          <w:szCs w:val="28"/>
          <w:lang w:eastAsia="zh-CN"/>
        </w:rPr>
        <w:t>127.9.26.</w:t>
      </w:r>
      <w:r w:rsidR="00EF38E2" w:rsidRPr="009A1C52">
        <w:rPr>
          <w:rFonts w:eastAsia="Times New Roman"/>
          <w:sz w:val="28"/>
          <w:szCs w:val="28"/>
          <w:lang w:eastAsia="zh-CN"/>
        </w:rPr>
        <w:t> М</w:t>
      </w:r>
      <w:r w:rsidR="00EF38E2" w:rsidRPr="009A1C52">
        <w:rPr>
          <w:sz w:val="28"/>
          <w:szCs w:val="28"/>
          <w:lang w:eastAsia="zh-CN"/>
        </w:rPr>
        <w:t xml:space="preserve">одуль </w:t>
      </w:r>
      <w:r w:rsidR="00DF34B8" w:rsidRPr="009A1C52">
        <w:rPr>
          <w:sz w:val="28"/>
          <w:szCs w:val="28"/>
          <w:lang w:eastAsia="zh-CN"/>
        </w:rPr>
        <w:t>«</w:t>
      </w:r>
      <w:r w:rsidR="00EF38E2" w:rsidRPr="009A1C52">
        <w:rPr>
          <w:sz w:val="28"/>
          <w:szCs w:val="28"/>
          <w:lang w:eastAsia="zh-CN"/>
        </w:rPr>
        <w:t>Танцевальный спорт</w:t>
      </w:r>
      <w:r w:rsidR="00DF34B8" w:rsidRPr="009A1C52">
        <w:rPr>
          <w:sz w:val="28"/>
          <w:szCs w:val="28"/>
          <w:lang w:eastAsia="zh-CN"/>
        </w:rPr>
        <w:t>»</w:t>
      </w:r>
      <w:r w:rsidR="00EF38E2" w:rsidRPr="009A1C52">
        <w:rPr>
          <w:sz w:val="28"/>
          <w:szCs w:val="28"/>
          <w:lang w:eastAsia="zh-CN"/>
        </w:rPr>
        <w:t>.</w:t>
      </w:r>
    </w:p>
    <w:p w14:paraId="0F842F83" w14:textId="11378EF6" w:rsidR="00EF38E2" w:rsidRPr="009A1C52" w:rsidRDefault="008138AC"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bookmarkStart w:id="164" w:name="_Hlk125450549"/>
      <w:r w:rsidRPr="009A1C52">
        <w:rPr>
          <w:rFonts w:eastAsia="Times New Roman"/>
          <w:bCs/>
          <w:sz w:val="28"/>
          <w:szCs w:val="28"/>
          <w:lang w:eastAsia="zh-CN"/>
        </w:rPr>
        <w:t>127.9.26.</w:t>
      </w:r>
      <w:r w:rsidR="00EF38E2" w:rsidRPr="009A1C52">
        <w:rPr>
          <w:rFonts w:eastAsia="Times New Roman"/>
          <w:sz w:val="28"/>
          <w:szCs w:val="28"/>
          <w:lang w:eastAsia="zh-CN"/>
        </w:rPr>
        <w:t>1.</w:t>
      </w:r>
      <w:bookmarkEnd w:id="164"/>
      <w:r w:rsidR="00EF38E2" w:rsidRPr="009A1C52">
        <w:rPr>
          <w:rFonts w:eastAsia="Times New Roman"/>
          <w:sz w:val="28"/>
          <w:szCs w:val="28"/>
          <w:lang w:eastAsia="zh-CN"/>
        </w:rPr>
        <w:t> </w:t>
      </w:r>
      <w:r w:rsidR="00EF38E2" w:rsidRPr="009A1C52">
        <w:rPr>
          <w:sz w:val="28"/>
          <w:szCs w:val="28"/>
          <w:lang w:eastAsia="zh-CN"/>
        </w:rPr>
        <w:t xml:space="preserve">Пояснительная записка модуля </w:t>
      </w:r>
      <w:r w:rsidR="00DF34B8" w:rsidRPr="009A1C52">
        <w:rPr>
          <w:sz w:val="28"/>
          <w:szCs w:val="28"/>
          <w:lang w:eastAsia="zh-CN"/>
        </w:rPr>
        <w:t>«</w:t>
      </w:r>
      <w:r w:rsidR="00EF38E2" w:rsidRPr="009A1C52">
        <w:rPr>
          <w:sz w:val="28"/>
          <w:szCs w:val="28"/>
          <w:lang w:eastAsia="zh-CN"/>
        </w:rPr>
        <w:t>Танцевальный спорт</w:t>
      </w:r>
      <w:r w:rsidR="00DF34B8" w:rsidRPr="009A1C52">
        <w:rPr>
          <w:sz w:val="28"/>
          <w:szCs w:val="28"/>
          <w:lang w:eastAsia="zh-CN"/>
        </w:rPr>
        <w:t>»</w:t>
      </w:r>
      <w:r w:rsidR="00EF38E2" w:rsidRPr="009A1C52">
        <w:rPr>
          <w:sz w:val="28"/>
          <w:szCs w:val="28"/>
          <w:lang w:eastAsia="zh-CN"/>
        </w:rPr>
        <w:t>.</w:t>
      </w:r>
    </w:p>
    <w:p w14:paraId="5D1F721B" w14:textId="70019797" w:rsidR="00EF38E2" w:rsidRPr="009A1C52" w:rsidRDefault="00EF38E2"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sz w:val="28"/>
          <w:szCs w:val="28"/>
          <w:lang w:eastAsia="zh-CN"/>
        </w:rPr>
        <w:t xml:space="preserve">Модуль </w:t>
      </w:r>
      <w:r w:rsidR="00DF34B8" w:rsidRPr="009A1C52">
        <w:rPr>
          <w:sz w:val="28"/>
          <w:szCs w:val="28"/>
          <w:lang w:eastAsia="zh-CN"/>
        </w:rPr>
        <w:t>«</w:t>
      </w:r>
      <w:r w:rsidRPr="009A1C52">
        <w:rPr>
          <w:sz w:val="28"/>
          <w:szCs w:val="28"/>
          <w:lang w:eastAsia="zh-CN"/>
        </w:rPr>
        <w:t>Танцевальный спорт</w:t>
      </w:r>
      <w:r w:rsidR="00DF34B8" w:rsidRPr="009A1C52">
        <w:rPr>
          <w:sz w:val="28"/>
          <w:szCs w:val="28"/>
          <w:lang w:eastAsia="zh-CN"/>
        </w:rPr>
        <w:t>»</w:t>
      </w:r>
      <w:r w:rsidRPr="009A1C52">
        <w:rPr>
          <w:sz w:val="28"/>
          <w:szCs w:val="28"/>
          <w:lang w:eastAsia="zh-CN"/>
        </w:rPr>
        <w:t xml:space="preserve"> (далее – модуль по танцевальному спорту, танцевальный спорт)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w:t>
      </w:r>
      <w:r w:rsidR="00DF34B8" w:rsidRPr="009A1C52">
        <w:rPr>
          <w:sz w:val="28"/>
          <w:szCs w:val="28"/>
          <w:lang w:eastAsia="zh-CN"/>
        </w:rPr>
        <w:t>«</w:t>
      </w:r>
      <w:r w:rsidRPr="009A1C52">
        <w:rPr>
          <w:sz w:val="28"/>
          <w:szCs w:val="28"/>
          <w:lang w:eastAsia="zh-CN"/>
        </w:rPr>
        <w:t>Физическая культура</w:t>
      </w:r>
      <w:r w:rsidR="00DF34B8" w:rsidRPr="009A1C52">
        <w:rPr>
          <w:sz w:val="28"/>
          <w:szCs w:val="28"/>
          <w:lang w:eastAsia="zh-CN"/>
        </w:rPr>
        <w:t>»</w:t>
      </w:r>
      <w:r w:rsidRPr="009A1C52">
        <w:rPr>
          <w:sz w:val="28"/>
          <w:szCs w:val="28"/>
          <w:lang w:eastAsia="zh-CN"/>
        </w:rPr>
        <w:t xml:space="preserve"> с учётом современных тенденций в системе образования и использования спортивно-ориентированных форм, средств и методов обучения.</w:t>
      </w:r>
    </w:p>
    <w:p w14:paraId="1A695485" w14:textId="77777777" w:rsidR="00EF38E2" w:rsidRPr="009A1C52" w:rsidRDefault="00EF38E2" w:rsidP="009A1C52">
      <w:pPr>
        <w:spacing w:line="360" w:lineRule="auto"/>
        <w:ind w:firstLine="709"/>
        <w:jc w:val="both"/>
        <w:rPr>
          <w:rFonts w:eastAsia="Times New Roman"/>
          <w:sz w:val="28"/>
          <w:szCs w:val="28"/>
        </w:rPr>
      </w:pPr>
      <w:r w:rsidRPr="009A1C52">
        <w:rPr>
          <w:rFonts w:eastAsia="Times New Roman"/>
          <w:sz w:val="28"/>
          <w:szCs w:val="28"/>
        </w:rPr>
        <w:t>Занятия танцевальным спортом соединяют элементы хореографии, танцевальных занятий, гимнастики, двигательную активность аэробного характера, оздоровительные виды гимнастики различной направленности. Танцевальный спорт является эффективным средством развития массового спорта и пропаганды здорового образа жизни подрастающего поколения.</w:t>
      </w:r>
    </w:p>
    <w:p w14:paraId="55DC3C92" w14:textId="77777777" w:rsidR="00EF38E2" w:rsidRPr="009A1C52" w:rsidRDefault="00EF38E2" w:rsidP="009A1C52">
      <w:pPr>
        <w:spacing w:line="360" w:lineRule="auto"/>
        <w:ind w:firstLine="709"/>
        <w:jc w:val="both"/>
        <w:rPr>
          <w:sz w:val="28"/>
          <w:szCs w:val="28"/>
          <w:lang w:eastAsia="en-US"/>
        </w:rPr>
      </w:pPr>
      <w:r w:rsidRPr="009A1C52">
        <w:rPr>
          <w:sz w:val="28"/>
          <w:szCs w:val="28"/>
          <w:lang w:eastAsia="en-US"/>
        </w:rPr>
        <w:t>Танцевальный спорт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14:paraId="7D0C8719" w14:textId="7BFB8775" w:rsidR="00EF38E2" w:rsidRPr="009A1C52" w:rsidRDefault="008138AC" w:rsidP="009A1C52">
      <w:pPr>
        <w:spacing w:line="360" w:lineRule="auto"/>
        <w:ind w:firstLine="709"/>
        <w:contextualSpacing/>
        <w:jc w:val="both"/>
        <w:rPr>
          <w:sz w:val="28"/>
          <w:szCs w:val="28"/>
          <w:lang w:eastAsia="en-US"/>
        </w:rPr>
      </w:pPr>
      <w:r w:rsidRPr="009A1C52">
        <w:rPr>
          <w:rFonts w:eastAsia="Times New Roman"/>
          <w:bCs/>
          <w:sz w:val="28"/>
          <w:szCs w:val="28"/>
          <w:lang w:eastAsia="zh-CN"/>
        </w:rPr>
        <w:t>127.9.26.</w:t>
      </w:r>
      <w:r w:rsidR="00EF38E2" w:rsidRPr="009A1C52">
        <w:rPr>
          <w:rFonts w:eastAsia="Times New Roman"/>
          <w:sz w:val="28"/>
          <w:szCs w:val="28"/>
          <w:lang w:eastAsia="zh-CN"/>
        </w:rPr>
        <w:t>2. </w:t>
      </w:r>
      <w:r w:rsidR="00EF38E2" w:rsidRPr="009A1C52">
        <w:rPr>
          <w:sz w:val="28"/>
          <w:szCs w:val="28"/>
          <w:lang w:eastAsia="zh-CN"/>
        </w:rPr>
        <w:t xml:space="preserve">Целью изучение модуля </w:t>
      </w:r>
      <w:r w:rsidR="00DF34B8" w:rsidRPr="009A1C52">
        <w:rPr>
          <w:sz w:val="28"/>
          <w:szCs w:val="28"/>
          <w:lang w:eastAsia="zh-CN"/>
        </w:rPr>
        <w:t>«</w:t>
      </w:r>
      <w:r w:rsidR="00EF38E2" w:rsidRPr="009A1C52">
        <w:rPr>
          <w:sz w:val="28"/>
          <w:szCs w:val="28"/>
          <w:lang w:eastAsia="zh-CN"/>
        </w:rPr>
        <w:t>Танцевальный спорт</w:t>
      </w:r>
      <w:r w:rsidR="00DF34B8" w:rsidRPr="009A1C52">
        <w:rPr>
          <w:sz w:val="28"/>
          <w:szCs w:val="28"/>
          <w:lang w:eastAsia="zh-CN"/>
        </w:rPr>
        <w:t>»</w:t>
      </w:r>
      <w:r w:rsidR="00EF38E2" w:rsidRPr="009A1C52">
        <w:rPr>
          <w:sz w:val="28"/>
          <w:szCs w:val="28"/>
          <w:lang w:eastAsia="zh-CN"/>
        </w:rPr>
        <w:t xml:space="preserve"> является </w:t>
      </w:r>
      <w:r w:rsidR="00EF38E2" w:rsidRPr="009A1C52">
        <w:rPr>
          <w:sz w:val="28"/>
          <w:szCs w:val="28"/>
          <w:lang w:eastAsia="en-US"/>
        </w:rPr>
        <w:t>формирование у обучающихся устойчивой мотивации к сохранению и укреплению собственного здоровья и положительных эмоций от занятий физической культурой, ориентация детей и молодежи на самостоятельные занятия физическими упражнениями, использование их в целях отдыха, досуга, самосовершенствования.</w:t>
      </w:r>
    </w:p>
    <w:p w14:paraId="64A7D705" w14:textId="7E14532B" w:rsidR="00EF38E2" w:rsidRPr="009A1C52" w:rsidRDefault="008138AC" w:rsidP="009A1C52">
      <w:pPr>
        <w:widowControl w:val="0"/>
        <w:spacing w:line="360" w:lineRule="auto"/>
        <w:ind w:firstLine="709"/>
        <w:jc w:val="both"/>
        <w:rPr>
          <w:sz w:val="28"/>
          <w:szCs w:val="28"/>
        </w:rPr>
      </w:pPr>
      <w:r w:rsidRPr="009A1C52">
        <w:rPr>
          <w:rFonts w:eastAsia="Times New Roman"/>
          <w:bCs/>
          <w:sz w:val="28"/>
          <w:szCs w:val="28"/>
          <w:lang w:eastAsia="zh-CN"/>
        </w:rPr>
        <w:t>127.9.26.</w:t>
      </w:r>
      <w:r w:rsidR="00EF38E2" w:rsidRPr="009A1C52">
        <w:rPr>
          <w:sz w:val="28"/>
          <w:szCs w:val="28"/>
        </w:rPr>
        <w:t>3. </w:t>
      </w:r>
      <w:r w:rsidR="00EF38E2" w:rsidRPr="009A1C52">
        <w:rPr>
          <w:sz w:val="28"/>
          <w:szCs w:val="28"/>
          <w:lang w:eastAsia="zh-CN"/>
        </w:rPr>
        <w:t xml:space="preserve">Задачами изучения модуля </w:t>
      </w:r>
      <w:r w:rsidR="00DF34B8" w:rsidRPr="009A1C52">
        <w:rPr>
          <w:sz w:val="28"/>
          <w:szCs w:val="28"/>
          <w:lang w:eastAsia="zh-CN"/>
        </w:rPr>
        <w:t>«</w:t>
      </w:r>
      <w:r w:rsidR="00EF38E2" w:rsidRPr="009A1C52">
        <w:rPr>
          <w:sz w:val="28"/>
          <w:szCs w:val="28"/>
          <w:lang w:eastAsia="zh-CN"/>
        </w:rPr>
        <w:t>Танцевальный спорт</w:t>
      </w:r>
      <w:r w:rsidR="00DF34B8" w:rsidRPr="009A1C52">
        <w:rPr>
          <w:sz w:val="28"/>
          <w:szCs w:val="28"/>
          <w:lang w:eastAsia="zh-CN"/>
        </w:rPr>
        <w:t>»</w:t>
      </w:r>
      <w:r w:rsidR="00EF38E2" w:rsidRPr="009A1C52">
        <w:rPr>
          <w:sz w:val="28"/>
          <w:szCs w:val="28"/>
          <w:lang w:eastAsia="zh-CN"/>
        </w:rPr>
        <w:t xml:space="preserve"> являются</w:t>
      </w:r>
      <w:r w:rsidR="00EF38E2" w:rsidRPr="009A1C52">
        <w:rPr>
          <w:sz w:val="28"/>
          <w:szCs w:val="28"/>
        </w:rPr>
        <w:t>:</w:t>
      </w:r>
    </w:p>
    <w:p w14:paraId="15F0CE49" w14:textId="77777777" w:rsidR="00EF38E2" w:rsidRPr="009A1C52" w:rsidRDefault="00EF38E2" w:rsidP="009A1C52">
      <w:pPr>
        <w:widowControl w:val="0"/>
        <w:spacing w:line="360" w:lineRule="auto"/>
        <w:ind w:firstLine="709"/>
        <w:jc w:val="both"/>
        <w:rPr>
          <w:rFonts w:eastAsia="Times New Roman"/>
          <w:sz w:val="28"/>
          <w:szCs w:val="28"/>
          <w:lang w:bidi="ru-RU"/>
        </w:rPr>
      </w:pPr>
      <w:r w:rsidRPr="009A1C52">
        <w:rPr>
          <w:rFonts w:eastAsia="Times New Roman"/>
          <w:sz w:val="28"/>
          <w:szCs w:val="28"/>
          <w:lang w:bidi="ru-RU"/>
        </w:rPr>
        <w:t xml:space="preserve">всестороннее гармоничное развитие обучающихся, увеличение объёма </w:t>
      </w:r>
      <w:r w:rsidRPr="009A1C52">
        <w:rPr>
          <w:rFonts w:eastAsia="Times New Roman"/>
          <w:sz w:val="28"/>
          <w:szCs w:val="28"/>
          <w:lang w:bidi="ru-RU"/>
        </w:rPr>
        <w:br/>
        <w:t>их двигательной активности;</w:t>
      </w:r>
    </w:p>
    <w:p w14:paraId="52267679" w14:textId="77777777" w:rsidR="00EF38E2" w:rsidRPr="009A1C52" w:rsidRDefault="00EF38E2"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формирование устойчивого интереса к занятиям физической культурой </w:t>
      </w:r>
      <w:r w:rsidRPr="009A1C52">
        <w:rPr>
          <w:rFonts w:eastAsia="Times New Roman"/>
          <w:sz w:val="28"/>
          <w:szCs w:val="28"/>
          <w:lang w:eastAsia="en-US"/>
        </w:rPr>
        <w:br/>
        <w:t>и, в частности, танцевальным спортом;</w:t>
      </w:r>
    </w:p>
    <w:p w14:paraId="289BE363" w14:textId="77777777" w:rsidR="00EF38E2" w:rsidRPr="009A1C52" w:rsidRDefault="00EF38E2"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формирование положительного эмоционального отклика на занятия физической культурой и, в частности, танцевальным спортом; удовлетворение индивидуальных потребностей обучающихся в занятиях физической культурой </w:t>
      </w:r>
      <w:r w:rsidRPr="009A1C52">
        <w:rPr>
          <w:rFonts w:eastAsia="Times New Roman"/>
          <w:sz w:val="28"/>
          <w:szCs w:val="28"/>
          <w:lang w:eastAsia="en-US"/>
        </w:rPr>
        <w:br/>
        <w:t>и спортом;</w:t>
      </w:r>
    </w:p>
    <w:p w14:paraId="7F6F2839" w14:textId="77777777" w:rsidR="00EF38E2" w:rsidRPr="009A1C52" w:rsidRDefault="00EF38E2"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получение общих теоретических знаний о физической культуре и спорте;</w:t>
      </w:r>
    </w:p>
    <w:p w14:paraId="66671C0C" w14:textId="77777777" w:rsidR="00EF38E2" w:rsidRPr="009A1C52" w:rsidRDefault="00EF38E2"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формирование двигательных умений и навыков, обогащение двигательного опыта физическими упражнениями, техническими действиями сложнокоординационной направленности и приемами танцевального спорта, закрепление навыков правильной осанки;</w:t>
      </w:r>
    </w:p>
    <w:p w14:paraId="1CABF69E" w14:textId="77777777" w:rsidR="00EF38E2" w:rsidRPr="009A1C52" w:rsidRDefault="00EF38E2"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формирование культуры движений и эстетического восприятия, раскрытие творческого потенциала обучающихся;</w:t>
      </w:r>
    </w:p>
    <w:p w14:paraId="0C20C15A" w14:textId="77777777" w:rsidR="00EF38E2" w:rsidRPr="009A1C52" w:rsidRDefault="00EF38E2"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повышение уровня физической подготовленности и всестороннее гармоничное развитие физических способностей, формирование разносторонней общей </w:t>
      </w:r>
      <w:r w:rsidRPr="009A1C52">
        <w:rPr>
          <w:rFonts w:eastAsia="Times New Roman"/>
          <w:sz w:val="28"/>
          <w:szCs w:val="28"/>
          <w:lang w:eastAsia="en-US"/>
        </w:rPr>
        <w:br/>
        <w:t>и специальной физической подготовленности, соответствующей танцевальному спорту;</w:t>
      </w:r>
    </w:p>
    <w:p w14:paraId="5FA644C7" w14:textId="77777777" w:rsidR="00EF38E2" w:rsidRPr="009A1C52" w:rsidRDefault="00EF38E2"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укрепление и сохранение здоровья, совершенствование телосложения, в том числе воспитание личных потребностей и умения самостоятельно заниматься физическими упражнениями, сознательно применять их в целях отдыха, тренировки, повышения работоспособности и укрепления здоровья;</w:t>
      </w:r>
    </w:p>
    <w:p w14:paraId="08A97125" w14:textId="77777777" w:rsidR="00EF38E2" w:rsidRPr="009A1C52" w:rsidRDefault="00EF38E2"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популяризация танцевального спорта среди детей и молодежи </w:t>
      </w:r>
      <w:r w:rsidRPr="009A1C52">
        <w:rPr>
          <w:rFonts w:eastAsia="Times New Roman"/>
          <w:sz w:val="28"/>
          <w:szCs w:val="28"/>
          <w:lang w:eastAsia="en-US"/>
        </w:rPr>
        <w:br/>
        <w:t xml:space="preserve">и вовлечение большего количества обучающихся в занятия танцевальным спортом; </w:t>
      </w:r>
    </w:p>
    <w:p w14:paraId="67664CAA" w14:textId="77777777" w:rsidR="00EF38E2" w:rsidRPr="009A1C52" w:rsidRDefault="00EF38E2"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воспитание нравственных и волевых качеств личности, норм коллективного взаимодействия и сотрудничества в паре средствами танцевального спорта;</w:t>
      </w:r>
    </w:p>
    <w:p w14:paraId="5A9806C0" w14:textId="77777777" w:rsidR="00EF38E2" w:rsidRPr="009A1C52" w:rsidRDefault="00EF38E2" w:rsidP="009A1C52">
      <w:pPr>
        <w:widowControl w:val="0"/>
        <w:autoSpaceDE w:val="0"/>
        <w:autoSpaceDN w:val="0"/>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развитие и сохранение положительной мотивации и познавательного интереса </w:t>
      </w:r>
      <w:r w:rsidRPr="009A1C52">
        <w:rPr>
          <w:rFonts w:eastAsia="Times New Roman"/>
          <w:sz w:val="28"/>
          <w:szCs w:val="28"/>
          <w:lang w:eastAsia="en-US"/>
        </w:rPr>
        <w:br/>
        <w:t>к занятиям физической культурой и танцевальным спортом после обучения в школе, воспитание ценностных ориентаций на здоровый образ жизни и многолетнее сохранение высокого уровня общей работоспособности.</w:t>
      </w:r>
    </w:p>
    <w:p w14:paraId="1547CA4C" w14:textId="32D2E6B1" w:rsidR="00EF38E2" w:rsidRPr="009A1C52" w:rsidRDefault="008138AC" w:rsidP="009A1C52">
      <w:pPr>
        <w:pBdr>
          <w:top w:val="none" w:sz="0" w:space="0" w:color="000000"/>
          <w:left w:val="none" w:sz="0" w:space="0" w:color="000000"/>
          <w:bottom w:val="none" w:sz="0" w:space="0" w:color="000000"/>
          <w:right w:val="none" w:sz="0" w:space="0" w:color="000000"/>
        </w:pBdr>
        <w:tabs>
          <w:tab w:val="left" w:pos="708"/>
        </w:tabs>
        <w:spacing w:line="360" w:lineRule="auto"/>
        <w:ind w:firstLine="709"/>
        <w:jc w:val="both"/>
        <w:rPr>
          <w:rFonts w:eastAsia="Times New Roman"/>
          <w:sz w:val="28"/>
          <w:szCs w:val="28"/>
          <w:lang w:eastAsia="zh-CN"/>
        </w:rPr>
      </w:pPr>
      <w:r w:rsidRPr="009A1C52">
        <w:rPr>
          <w:rFonts w:eastAsia="Times New Roman"/>
          <w:bCs/>
          <w:sz w:val="28"/>
          <w:szCs w:val="28"/>
          <w:lang w:eastAsia="zh-CN"/>
        </w:rPr>
        <w:t>127.9.26.</w:t>
      </w:r>
      <w:r w:rsidR="00EF38E2" w:rsidRPr="009A1C52">
        <w:rPr>
          <w:rFonts w:eastAsia="Times New Roman"/>
          <w:sz w:val="28"/>
          <w:szCs w:val="28"/>
          <w:lang w:eastAsia="zh-CN"/>
        </w:rPr>
        <w:t xml:space="preserve">4. Место и роль модуля </w:t>
      </w:r>
      <w:r w:rsidR="00DF34B8" w:rsidRPr="009A1C52">
        <w:rPr>
          <w:sz w:val="28"/>
          <w:szCs w:val="28"/>
          <w:lang w:eastAsia="zh-CN"/>
        </w:rPr>
        <w:t>«</w:t>
      </w:r>
      <w:r w:rsidR="00EF38E2" w:rsidRPr="009A1C52">
        <w:rPr>
          <w:sz w:val="28"/>
          <w:szCs w:val="28"/>
          <w:lang w:eastAsia="zh-CN"/>
        </w:rPr>
        <w:t>Танцевальный спорт</w:t>
      </w:r>
      <w:r w:rsidR="00DF34B8" w:rsidRPr="009A1C52">
        <w:rPr>
          <w:sz w:val="28"/>
          <w:szCs w:val="28"/>
          <w:lang w:eastAsia="zh-CN"/>
        </w:rPr>
        <w:t>»</w:t>
      </w:r>
      <w:r w:rsidR="00EF38E2" w:rsidRPr="009A1C52">
        <w:rPr>
          <w:sz w:val="28"/>
          <w:szCs w:val="28"/>
          <w:lang w:eastAsia="zh-CN"/>
        </w:rPr>
        <w:t>.</w:t>
      </w:r>
    </w:p>
    <w:p w14:paraId="7E287137" w14:textId="1E83BAEF" w:rsidR="00EF38E2" w:rsidRPr="009A1C52" w:rsidRDefault="00EF38E2" w:rsidP="009A1C52">
      <w:pPr>
        <w:spacing w:line="360" w:lineRule="auto"/>
        <w:ind w:firstLine="709"/>
        <w:jc w:val="both"/>
        <w:rPr>
          <w:rFonts w:eastAsia="Arial Unicode MS"/>
          <w:sz w:val="28"/>
          <w:szCs w:val="28"/>
        </w:rPr>
      </w:pPr>
      <w:r w:rsidRPr="009A1C52">
        <w:rPr>
          <w:rFonts w:eastAsia="Arial Unicode MS"/>
          <w:sz w:val="28"/>
          <w:szCs w:val="28"/>
        </w:rPr>
        <w:t xml:space="preserve">Модуль </w:t>
      </w:r>
      <w:r w:rsidR="00DF34B8" w:rsidRPr="009A1C52">
        <w:rPr>
          <w:rFonts w:eastAsia="Arial Unicode MS"/>
          <w:sz w:val="28"/>
          <w:szCs w:val="28"/>
        </w:rPr>
        <w:t>«</w:t>
      </w:r>
      <w:r w:rsidRPr="009A1C52">
        <w:rPr>
          <w:rFonts w:eastAsia="Arial Unicode MS"/>
          <w:sz w:val="28"/>
          <w:szCs w:val="28"/>
        </w:rPr>
        <w:t>Танцевальный спорт</w:t>
      </w:r>
      <w:r w:rsidR="00DF34B8" w:rsidRPr="009A1C52">
        <w:rPr>
          <w:rFonts w:eastAsia="Arial Unicode MS"/>
          <w:sz w:val="28"/>
          <w:szCs w:val="28"/>
        </w:rPr>
        <w:t>»</w:t>
      </w:r>
      <w:r w:rsidRPr="009A1C52">
        <w:rPr>
          <w:rFonts w:eastAsia="Arial Unicode MS"/>
          <w:sz w:val="28"/>
          <w:szCs w:val="28"/>
        </w:rPr>
        <w:t xml:space="preserve"> доступен для освоения всем обучающимся, независимо от уровня их физического развития и гендерных особенностей </w:t>
      </w:r>
      <w:r w:rsidRPr="009A1C52">
        <w:rPr>
          <w:rFonts w:eastAsia="Arial Unicode MS"/>
          <w:sz w:val="28"/>
          <w:szCs w:val="28"/>
        </w:rPr>
        <w:br/>
        <w:t>и расширяет спектр физкультурно-спортивных направлений в общеобразовательных организациях.</w:t>
      </w:r>
    </w:p>
    <w:p w14:paraId="708C403E" w14:textId="67EA32DE" w:rsidR="00EF38E2" w:rsidRPr="009A1C52" w:rsidRDefault="00EF38E2" w:rsidP="009A1C52">
      <w:pPr>
        <w:widowControl w:val="0"/>
        <w:spacing w:line="360" w:lineRule="auto"/>
        <w:ind w:firstLine="709"/>
        <w:jc w:val="both"/>
        <w:rPr>
          <w:rFonts w:eastAsia="Times New Roman"/>
          <w:sz w:val="28"/>
          <w:szCs w:val="28"/>
          <w:lang w:bidi="ru-RU"/>
        </w:rPr>
      </w:pPr>
      <w:r w:rsidRPr="009A1C52">
        <w:rPr>
          <w:rFonts w:eastAsia="Times New Roman"/>
          <w:sz w:val="28"/>
          <w:szCs w:val="28"/>
          <w:lang w:bidi="ru-RU"/>
        </w:rPr>
        <w:t xml:space="preserve">Специфика модуля по танцевальному спорту сочетается практически со всеми базовыми видами спорта (легкая атлетика, гимнастика, спортивные игры) </w:t>
      </w:r>
      <w:r w:rsidRPr="009A1C52">
        <w:rPr>
          <w:rFonts w:eastAsia="Times New Roman"/>
          <w:sz w:val="28"/>
          <w:szCs w:val="28"/>
          <w:lang w:bidi="ru-RU"/>
        </w:rPr>
        <w:br/>
        <w:t xml:space="preserve">и разделами </w:t>
      </w:r>
      <w:r w:rsidR="00DF34B8" w:rsidRPr="009A1C52">
        <w:rPr>
          <w:rFonts w:eastAsia="Times New Roman"/>
          <w:sz w:val="28"/>
          <w:szCs w:val="28"/>
          <w:lang w:bidi="ru-RU"/>
        </w:rPr>
        <w:t>«</w:t>
      </w:r>
      <w:r w:rsidRPr="009A1C52">
        <w:rPr>
          <w:rFonts w:eastAsia="Times New Roman"/>
          <w:sz w:val="28"/>
          <w:szCs w:val="28"/>
          <w:lang w:bidi="ru-RU"/>
        </w:rPr>
        <w:t>Знания о физической культуре</w:t>
      </w:r>
      <w:r w:rsidR="00DF34B8" w:rsidRPr="009A1C52">
        <w:rPr>
          <w:rFonts w:eastAsia="Times New Roman"/>
          <w:sz w:val="28"/>
          <w:szCs w:val="28"/>
          <w:lang w:bidi="ru-RU"/>
        </w:rPr>
        <w:t>»</w:t>
      </w:r>
      <w:r w:rsidRPr="009A1C52">
        <w:rPr>
          <w:rFonts w:eastAsia="Times New Roman"/>
          <w:sz w:val="28"/>
          <w:szCs w:val="28"/>
          <w:lang w:bidi="ru-RU"/>
        </w:rPr>
        <w:t xml:space="preserve">, </w:t>
      </w:r>
      <w:r w:rsidR="00DF34B8" w:rsidRPr="009A1C52">
        <w:rPr>
          <w:rFonts w:eastAsia="Times New Roman"/>
          <w:sz w:val="28"/>
          <w:szCs w:val="28"/>
          <w:lang w:bidi="ru-RU"/>
        </w:rPr>
        <w:t>«</w:t>
      </w:r>
      <w:r w:rsidRPr="009A1C52">
        <w:rPr>
          <w:rFonts w:eastAsia="Times New Roman"/>
          <w:sz w:val="28"/>
          <w:szCs w:val="28"/>
          <w:lang w:bidi="ru-RU"/>
        </w:rPr>
        <w:t>Способы самостоятельной деятельности</w:t>
      </w:r>
      <w:r w:rsidR="00DF34B8" w:rsidRPr="009A1C52">
        <w:rPr>
          <w:rFonts w:eastAsia="Times New Roman"/>
          <w:sz w:val="28"/>
          <w:szCs w:val="28"/>
          <w:lang w:bidi="ru-RU"/>
        </w:rPr>
        <w:t>»</w:t>
      </w:r>
      <w:r w:rsidRPr="009A1C52">
        <w:rPr>
          <w:rFonts w:eastAsia="Times New Roman"/>
          <w:sz w:val="28"/>
          <w:szCs w:val="28"/>
          <w:lang w:bidi="ru-RU"/>
        </w:rPr>
        <w:t xml:space="preserve">, </w:t>
      </w:r>
      <w:r w:rsidR="00DF34B8" w:rsidRPr="009A1C52">
        <w:rPr>
          <w:rFonts w:eastAsia="Times New Roman"/>
          <w:sz w:val="28"/>
          <w:szCs w:val="28"/>
          <w:lang w:bidi="ru-RU"/>
        </w:rPr>
        <w:t>«</w:t>
      </w:r>
      <w:r w:rsidRPr="009A1C52">
        <w:rPr>
          <w:rFonts w:eastAsia="Times New Roman"/>
          <w:sz w:val="28"/>
          <w:szCs w:val="28"/>
          <w:lang w:bidi="ru-RU"/>
        </w:rPr>
        <w:t>Физическое совершенствование</w:t>
      </w:r>
      <w:r w:rsidR="00DF34B8" w:rsidRPr="009A1C52">
        <w:rPr>
          <w:rFonts w:eastAsia="Times New Roman"/>
          <w:sz w:val="28"/>
          <w:szCs w:val="28"/>
          <w:lang w:bidi="ru-RU"/>
        </w:rPr>
        <w:t>»</w:t>
      </w:r>
      <w:r w:rsidRPr="009A1C52">
        <w:rPr>
          <w:rFonts w:eastAsia="Times New Roman"/>
          <w:sz w:val="28"/>
          <w:szCs w:val="28"/>
          <w:lang w:bidi="ru-RU"/>
        </w:rPr>
        <w:t>.</w:t>
      </w:r>
    </w:p>
    <w:p w14:paraId="4F896EB4" w14:textId="4C34272F" w:rsidR="00EF38E2" w:rsidRPr="009A1C52" w:rsidRDefault="00EF38E2" w:rsidP="009A1C52">
      <w:pPr>
        <w:widowControl w:val="0"/>
        <w:spacing w:line="360" w:lineRule="auto"/>
        <w:ind w:firstLine="709"/>
        <w:jc w:val="both"/>
        <w:rPr>
          <w:rFonts w:eastAsia="Times New Roman"/>
          <w:sz w:val="28"/>
          <w:szCs w:val="28"/>
          <w:lang w:bidi="ru-RU"/>
        </w:rPr>
      </w:pPr>
      <w:r w:rsidRPr="009A1C52">
        <w:rPr>
          <w:rFonts w:eastAsia="Times New Roman"/>
          <w:sz w:val="28"/>
          <w:szCs w:val="28"/>
          <w:lang w:bidi="ru-RU"/>
        </w:rPr>
        <w:t xml:space="preserve">Интеграция модуля по танцевальному спорту поможет обучающимся </w:t>
      </w:r>
      <w:r w:rsidRPr="009A1C52">
        <w:rPr>
          <w:rFonts w:eastAsia="Times New Roman"/>
          <w:sz w:val="28"/>
          <w:szCs w:val="28"/>
          <w:lang w:bidi="ru-RU"/>
        </w:rPr>
        <w:br/>
        <w:t xml:space="preserve">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w:t>
      </w:r>
      <w:r w:rsidR="00DF34B8" w:rsidRPr="009A1C52">
        <w:rPr>
          <w:rFonts w:eastAsia="Times New Roman"/>
          <w:sz w:val="28"/>
          <w:szCs w:val="28"/>
          <w:lang w:bidi="ru-RU"/>
        </w:rPr>
        <w:t>«</w:t>
      </w:r>
      <w:r w:rsidRPr="009A1C52">
        <w:rPr>
          <w:rFonts w:eastAsia="Times New Roman"/>
          <w:sz w:val="28"/>
          <w:szCs w:val="28"/>
          <w:lang w:bidi="ru-RU"/>
        </w:rPr>
        <w:t>Готов к труду и обороне</w:t>
      </w:r>
      <w:r w:rsidR="00DF34B8" w:rsidRPr="009A1C52">
        <w:rPr>
          <w:rFonts w:eastAsia="Times New Roman"/>
          <w:sz w:val="28"/>
          <w:szCs w:val="28"/>
          <w:lang w:bidi="ru-RU"/>
        </w:rPr>
        <w:t>»</w:t>
      </w:r>
      <w:r w:rsidRPr="009A1C52">
        <w:rPr>
          <w:rFonts w:eastAsia="Times New Roman"/>
          <w:sz w:val="28"/>
          <w:szCs w:val="28"/>
          <w:lang w:bidi="ru-RU"/>
        </w:rPr>
        <w:t xml:space="preserve"> (ГТО), участии в спортивных соревнованиях.</w:t>
      </w:r>
    </w:p>
    <w:p w14:paraId="6668C3AF" w14:textId="45B27520" w:rsidR="00EF38E2" w:rsidRPr="009A1C52" w:rsidRDefault="008138AC" w:rsidP="009A1C52">
      <w:pPr>
        <w:spacing w:line="360" w:lineRule="auto"/>
        <w:ind w:firstLine="709"/>
        <w:jc w:val="both"/>
        <w:rPr>
          <w:sz w:val="28"/>
          <w:szCs w:val="28"/>
          <w:lang w:eastAsia="zh-CN"/>
        </w:rPr>
      </w:pPr>
      <w:r w:rsidRPr="009A1C52">
        <w:rPr>
          <w:rFonts w:eastAsia="Times New Roman"/>
          <w:bCs/>
          <w:sz w:val="28"/>
          <w:szCs w:val="28"/>
          <w:lang w:eastAsia="zh-CN"/>
        </w:rPr>
        <w:t>127.9.26.</w:t>
      </w:r>
      <w:r w:rsidR="00EF38E2" w:rsidRPr="009A1C52">
        <w:rPr>
          <w:rFonts w:eastAsia="Times New Roman"/>
          <w:sz w:val="28"/>
          <w:szCs w:val="28"/>
          <w:lang w:eastAsia="zh-CN"/>
        </w:rPr>
        <w:t>5. </w:t>
      </w:r>
      <w:r w:rsidR="00EF38E2" w:rsidRPr="009A1C52">
        <w:rPr>
          <w:sz w:val="28"/>
          <w:szCs w:val="28"/>
          <w:lang w:eastAsia="zh-CN"/>
        </w:rPr>
        <w:t xml:space="preserve">Модуль </w:t>
      </w:r>
      <w:r w:rsidR="00DF34B8" w:rsidRPr="009A1C52">
        <w:rPr>
          <w:sz w:val="28"/>
          <w:szCs w:val="28"/>
          <w:lang w:eastAsia="zh-CN"/>
        </w:rPr>
        <w:t>«</w:t>
      </w:r>
      <w:r w:rsidR="00EF38E2" w:rsidRPr="009A1C52">
        <w:rPr>
          <w:sz w:val="28"/>
          <w:szCs w:val="28"/>
          <w:lang w:eastAsia="zh-CN"/>
        </w:rPr>
        <w:t>Танцевальный спорт</w:t>
      </w:r>
      <w:r w:rsidR="00DF34B8" w:rsidRPr="009A1C52">
        <w:rPr>
          <w:sz w:val="28"/>
          <w:szCs w:val="28"/>
          <w:lang w:eastAsia="zh-CN"/>
        </w:rPr>
        <w:t>»</w:t>
      </w:r>
      <w:r w:rsidR="00EF38E2" w:rsidRPr="009A1C52">
        <w:rPr>
          <w:sz w:val="28"/>
          <w:szCs w:val="28"/>
          <w:lang w:eastAsia="zh-CN"/>
        </w:rPr>
        <w:t xml:space="preserve"> может быть реализован в следующих вариантах:</w:t>
      </w:r>
    </w:p>
    <w:p w14:paraId="5C27F7AD" w14:textId="77777777" w:rsidR="00EF38E2" w:rsidRPr="009A1C52" w:rsidRDefault="00EF38E2" w:rsidP="009A1C52">
      <w:pPr>
        <w:spacing w:line="360" w:lineRule="auto"/>
        <w:ind w:firstLine="709"/>
        <w:jc w:val="both"/>
        <w:rPr>
          <w:rFonts w:eastAsia="Arial Unicode MS"/>
          <w:sz w:val="28"/>
          <w:szCs w:val="28"/>
        </w:rPr>
      </w:pPr>
      <w:r w:rsidRPr="009A1C52">
        <w:rPr>
          <w:rFonts w:eastAsia="Arial Unicode MS"/>
          <w:sz w:val="28"/>
          <w:szCs w:val="28"/>
        </w:rPr>
        <w:t>при самостоятельном планировании учителем физической культуры процесса освоения обучающимися учебного материала по танцевальному спорту с выбором различных элементов танцевального спорта, с учётом возраста и физической подготовленности обучающихся;</w:t>
      </w:r>
    </w:p>
    <w:p w14:paraId="04557F4B" w14:textId="77777777" w:rsidR="00EF38E2" w:rsidRPr="009A1C52" w:rsidRDefault="00EF38E2" w:rsidP="009A1C52">
      <w:pPr>
        <w:spacing w:line="360" w:lineRule="auto"/>
        <w:ind w:firstLine="709"/>
        <w:jc w:val="both"/>
        <w:rPr>
          <w:sz w:val="28"/>
          <w:szCs w:val="28"/>
          <w:bdr w:val="none" w:sz="0" w:space="0" w:color="auto" w:frame="1"/>
          <w:lang w:eastAsia="zh-CN"/>
        </w:rPr>
      </w:pPr>
      <w:r w:rsidRPr="009A1C52">
        <w:rPr>
          <w:sz w:val="28"/>
          <w:szCs w:val="28"/>
          <w:bdr w:val="none" w:sz="0" w:space="0" w:color="auto" w:frame="1"/>
          <w:lang w:eastAsia="zh-CN"/>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w:t>
      </w:r>
      <w:r w:rsidRPr="009A1C52">
        <w:rPr>
          <w:sz w:val="28"/>
          <w:szCs w:val="28"/>
          <w:bdr w:val="none" w:sz="0" w:space="0" w:color="auto" w:frame="1"/>
          <w:lang w:eastAsia="zh-CN"/>
        </w:rPr>
        <w:br/>
        <w:t>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14:paraId="5F0112BF" w14:textId="77777777" w:rsidR="00EF38E2" w:rsidRPr="009A1C52" w:rsidRDefault="00EF38E2" w:rsidP="009A1C52">
      <w:pPr>
        <w:spacing w:line="360" w:lineRule="auto"/>
        <w:ind w:firstLine="709"/>
        <w:jc w:val="both"/>
        <w:rPr>
          <w:rFonts w:eastAsia="Arial Unicode MS"/>
          <w:sz w:val="28"/>
          <w:szCs w:val="28"/>
        </w:rPr>
      </w:pPr>
      <w:r w:rsidRPr="009A1C52">
        <w:rPr>
          <w:rFonts w:eastAsia="Arial Unicode MS"/>
          <w:sz w:val="28"/>
          <w:szCs w:val="28"/>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w:t>
      </w:r>
      <w:r w:rsidRPr="009A1C52">
        <w:rPr>
          <w:sz w:val="28"/>
          <w:szCs w:val="28"/>
          <w:bdr w:val="none" w:sz="0" w:space="0" w:color="auto" w:frame="1"/>
          <w:lang w:eastAsia="zh-CN"/>
        </w:rPr>
        <w:t>в 10 и 11 классах – по 34 часа</w:t>
      </w:r>
      <w:r w:rsidRPr="009A1C52">
        <w:rPr>
          <w:rFonts w:eastAsia="Arial Unicode MS"/>
          <w:sz w:val="28"/>
          <w:szCs w:val="28"/>
        </w:rPr>
        <w:t>).</w:t>
      </w:r>
    </w:p>
    <w:p w14:paraId="4739138F" w14:textId="29C127C3" w:rsidR="00EF38E2" w:rsidRPr="009A1C52" w:rsidRDefault="008138AC" w:rsidP="009A1C52">
      <w:pPr>
        <w:spacing w:line="360" w:lineRule="auto"/>
        <w:ind w:firstLine="709"/>
        <w:jc w:val="both"/>
        <w:rPr>
          <w:sz w:val="28"/>
          <w:szCs w:val="28"/>
          <w:lang w:eastAsia="zh-CN"/>
        </w:rPr>
      </w:pPr>
      <w:r w:rsidRPr="009A1C52">
        <w:rPr>
          <w:rFonts w:eastAsia="Times New Roman"/>
          <w:bCs/>
          <w:sz w:val="28"/>
          <w:szCs w:val="28"/>
          <w:lang w:eastAsia="zh-CN"/>
        </w:rPr>
        <w:t>127.9.26.</w:t>
      </w:r>
      <w:r w:rsidR="00EF38E2" w:rsidRPr="009A1C52">
        <w:rPr>
          <w:rFonts w:eastAsia="Times New Roman"/>
          <w:sz w:val="28"/>
          <w:szCs w:val="28"/>
          <w:lang w:eastAsia="zh-CN"/>
        </w:rPr>
        <w:t>6. </w:t>
      </w:r>
      <w:r w:rsidR="00EF38E2" w:rsidRPr="009A1C52">
        <w:rPr>
          <w:sz w:val="28"/>
          <w:szCs w:val="28"/>
          <w:lang w:eastAsia="zh-CN"/>
        </w:rPr>
        <w:t xml:space="preserve">Содержание модуля </w:t>
      </w:r>
      <w:r w:rsidR="00DF34B8" w:rsidRPr="009A1C52">
        <w:rPr>
          <w:sz w:val="28"/>
          <w:szCs w:val="28"/>
          <w:lang w:eastAsia="zh-CN"/>
        </w:rPr>
        <w:t>«</w:t>
      </w:r>
      <w:r w:rsidR="00EF38E2" w:rsidRPr="009A1C52">
        <w:rPr>
          <w:sz w:val="28"/>
          <w:szCs w:val="28"/>
          <w:lang w:eastAsia="zh-CN"/>
        </w:rPr>
        <w:t>Танцевальный спорт</w:t>
      </w:r>
      <w:r w:rsidR="00DF34B8" w:rsidRPr="009A1C52">
        <w:rPr>
          <w:sz w:val="28"/>
          <w:szCs w:val="28"/>
          <w:lang w:eastAsia="zh-CN"/>
        </w:rPr>
        <w:t>»</w:t>
      </w:r>
      <w:r w:rsidR="00EF38E2" w:rsidRPr="009A1C52">
        <w:rPr>
          <w:sz w:val="28"/>
          <w:szCs w:val="28"/>
          <w:lang w:eastAsia="zh-CN"/>
        </w:rPr>
        <w:t>.</w:t>
      </w:r>
    </w:p>
    <w:p w14:paraId="73B03D8C" w14:textId="77777777" w:rsidR="00EF38E2" w:rsidRPr="009A1C52" w:rsidRDefault="00EF38E2" w:rsidP="009A1C52">
      <w:pPr>
        <w:spacing w:line="360" w:lineRule="auto"/>
        <w:ind w:firstLine="709"/>
        <w:jc w:val="both"/>
        <w:rPr>
          <w:sz w:val="28"/>
          <w:szCs w:val="28"/>
          <w:lang w:eastAsia="en-US"/>
        </w:rPr>
      </w:pPr>
      <w:r w:rsidRPr="009A1C52">
        <w:rPr>
          <w:sz w:val="28"/>
          <w:szCs w:val="28"/>
          <w:lang w:eastAsia="zh-CN"/>
        </w:rPr>
        <w:t>1)</w:t>
      </w:r>
      <w:r w:rsidRPr="009A1C52">
        <w:rPr>
          <w:sz w:val="28"/>
          <w:szCs w:val="28"/>
        </w:rPr>
        <w:t> </w:t>
      </w:r>
      <w:r w:rsidRPr="009A1C52">
        <w:rPr>
          <w:sz w:val="28"/>
          <w:szCs w:val="28"/>
          <w:lang w:eastAsia="en-US"/>
        </w:rPr>
        <w:t>Знания о танцевальном спорте.</w:t>
      </w:r>
    </w:p>
    <w:p w14:paraId="4B361394" w14:textId="77777777" w:rsidR="00EF38E2" w:rsidRPr="009A1C52" w:rsidRDefault="00EF38E2" w:rsidP="009A1C52">
      <w:pPr>
        <w:spacing w:line="360" w:lineRule="auto"/>
        <w:ind w:firstLine="709"/>
        <w:jc w:val="both"/>
        <w:rPr>
          <w:sz w:val="28"/>
          <w:szCs w:val="28"/>
          <w:lang w:eastAsia="en-US"/>
        </w:rPr>
      </w:pPr>
      <w:r w:rsidRPr="009A1C52">
        <w:rPr>
          <w:sz w:val="28"/>
          <w:szCs w:val="28"/>
          <w:lang w:eastAsia="en-US"/>
        </w:rPr>
        <w:t xml:space="preserve">Требования безопасности при организации занятий танцевальным спортом </w:t>
      </w:r>
      <w:r w:rsidRPr="009A1C52">
        <w:rPr>
          <w:sz w:val="28"/>
          <w:szCs w:val="28"/>
          <w:lang w:eastAsia="en-US"/>
        </w:rPr>
        <w:br/>
        <w:t>(в спортивном, хореографическом и тренажерном залах) в том числе самостоятельных. Требования к безопасности мест проведения уроков физической культуры, инвентарю и оборудованию. Гигиена и самоконтроль при занятиях танцевальным спортом.</w:t>
      </w:r>
    </w:p>
    <w:p w14:paraId="7499E802" w14:textId="77777777" w:rsidR="00EF38E2" w:rsidRPr="009A1C52" w:rsidRDefault="00EF38E2" w:rsidP="009A1C52">
      <w:pPr>
        <w:spacing w:line="360" w:lineRule="auto"/>
        <w:ind w:firstLine="709"/>
        <w:jc w:val="both"/>
        <w:rPr>
          <w:sz w:val="28"/>
          <w:szCs w:val="28"/>
          <w:lang w:eastAsia="en-US"/>
        </w:rPr>
      </w:pPr>
      <w:r w:rsidRPr="009A1C52">
        <w:rPr>
          <w:sz w:val="28"/>
          <w:szCs w:val="28"/>
          <w:lang w:eastAsia="en-US"/>
        </w:rPr>
        <w:t>Физиологические и психологические основы обучения двигательным действиям и воспитания физических качеств средствами танцевального спорта, современные формы построения отдельных занятий и систем занятий физическими упражнениями с разной функциональной направленностью.  Физиологические основы деятельности систем дыхания, кровообращения и энергообеспечения при мышечных нагрузках, возможности их развития и совершенствования средствами танцевального спорта.</w:t>
      </w:r>
    </w:p>
    <w:p w14:paraId="4F668D5C" w14:textId="77777777" w:rsidR="00EF38E2" w:rsidRPr="009A1C52" w:rsidRDefault="00EF38E2" w:rsidP="009A1C52">
      <w:pPr>
        <w:spacing w:line="360" w:lineRule="auto"/>
        <w:ind w:firstLine="709"/>
        <w:jc w:val="both"/>
        <w:rPr>
          <w:sz w:val="28"/>
          <w:szCs w:val="28"/>
          <w:lang w:eastAsia="en-US"/>
        </w:rPr>
      </w:pPr>
      <w:r w:rsidRPr="009A1C52">
        <w:rPr>
          <w:sz w:val="28"/>
          <w:szCs w:val="28"/>
          <w:lang w:eastAsia="en-US"/>
        </w:rPr>
        <w:t xml:space="preserve">Основные принципы исполнения танцев европейской (танго) </w:t>
      </w:r>
      <w:r w:rsidRPr="009A1C52">
        <w:rPr>
          <w:sz w:val="28"/>
          <w:szCs w:val="28"/>
          <w:lang w:eastAsia="en-US"/>
        </w:rPr>
        <w:br/>
        <w:t>и латиноамериканской (румба) программ танцевального спорта. Фигуры танцев европейской и латиноамериканской программ.</w:t>
      </w:r>
    </w:p>
    <w:p w14:paraId="2C49ED32" w14:textId="77777777" w:rsidR="00EF38E2" w:rsidRPr="009A1C52" w:rsidRDefault="00EF38E2" w:rsidP="009A1C52">
      <w:pPr>
        <w:spacing w:line="360" w:lineRule="auto"/>
        <w:ind w:firstLine="709"/>
        <w:jc w:val="both"/>
        <w:rPr>
          <w:sz w:val="28"/>
          <w:szCs w:val="28"/>
          <w:lang w:eastAsia="en-US"/>
        </w:rPr>
      </w:pPr>
      <w:r w:rsidRPr="009A1C52">
        <w:rPr>
          <w:sz w:val="28"/>
          <w:szCs w:val="28"/>
          <w:lang w:eastAsia="en-US"/>
        </w:rPr>
        <w:t xml:space="preserve">Комбинирование и подбор элементов, фигур и связок в европейской </w:t>
      </w:r>
      <w:r w:rsidRPr="009A1C52">
        <w:rPr>
          <w:sz w:val="28"/>
          <w:szCs w:val="28"/>
          <w:lang w:eastAsia="en-US"/>
        </w:rPr>
        <w:br/>
        <w:t>и латиноамериканской программах танцевального спорта.</w:t>
      </w:r>
    </w:p>
    <w:p w14:paraId="2B1D6AC9" w14:textId="77777777" w:rsidR="00EF38E2" w:rsidRPr="009A1C52" w:rsidRDefault="00EF38E2" w:rsidP="009A1C52">
      <w:pPr>
        <w:spacing w:line="360" w:lineRule="auto"/>
        <w:ind w:firstLine="709"/>
        <w:jc w:val="both"/>
        <w:rPr>
          <w:sz w:val="28"/>
          <w:szCs w:val="28"/>
          <w:bdr w:val="none" w:sz="0" w:space="0" w:color="auto" w:frame="1"/>
        </w:rPr>
      </w:pPr>
      <w:r w:rsidRPr="009A1C52">
        <w:rPr>
          <w:rFonts w:eastAsia="Times New Roman"/>
          <w:sz w:val="28"/>
          <w:szCs w:val="28"/>
          <w:lang w:eastAsia="zh-CN"/>
        </w:rPr>
        <w:t>2)</w:t>
      </w:r>
      <w:r w:rsidRPr="009A1C52">
        <w:rPr>
          <w:sz w:val="28"/>
          <w:szCs w:val="28"/>
          <w:lang w:eastAsia="zh-CN"/>
        </w:rPr>
        <w:t> </w:t>
      </w:r>
      <w:r w:rsidRPr="009A1C52">
        <w:rPr>
          <w:sz w:val="28"/>
          <w:szCs w:val="28"/>
          <w:bdr w:val="none" w:sz="0" w:space="0" w:color="auto" w:frame="1"/>
        </w:rPr>
        <w:t>Способы самостоятельной деятельности.</w:t>
      </w:r>
    </w:p>
    <w:p w14:paraId="22966FC5" w14:textId="77777777" w:rsidR="00EF38E2" w:rsidRPr="009A1C52" w:rsidRDefault="00EF38E2" w:rsidP="009A1C52">
      <w:pPr>
        <w:spacing w:line="360" w:lineRule="auto"/>
        <w:ind w:firstLine="709"/>
        <w:jc w:val="both"/>
        <w:rPr>
          <w:sz w:val="28"/>
          <w:szCs w:val="28"/>
          <w:lang w:eastAsia="en-US"/>
        </w:rPr>
      </w:pPr>
      <w:r w:rsidRPr="009A1C52">
        <w:rPr>
          <w:sz w:val="28"/>
          <w:szCs w:val="28"/>
          <w:lang w:eastAsia="en-US"/>
        </w:rPr>
        <w:t xml:space="preserve">Подготовка места занятий, выбор одежды и обуви для занятий танцевальным спортом. </w:t>
      </w:r>
    </w:p>
    <w:p w14:paraId="004AAEBD" w14:textId="77777777" w:rsidR="00EF38E2" w:rsidRPr="009A1C52" w:rsidRDefault="00EF38E2" w:rsidP="009A1C52">
      <w:pPr>
        <w:shd w:val="clear" w:color="auto" w:fill="FFFFFF"/>
        <w:spacing w:line="360" w:lineRule="auto"/>
        <w:ind w:firstLine="709"/>
        <w:jc w:val="both"/>
        <w:rPr>
          <w:sz w:val="28"/>
          <w:szCs w:val="28"/>
          <w:lang w:eastAsia="en-US"/>
        </w:rPr>
      </w:pPr>
      <w:r w:rsidRPr="009A1C52">
        <w:rPr>
          <w:sz w:val="28"/>
          <w:szCs w:val="28"/>
          <w:lang w:eastAsia="en-US"/>
        </w:rPr>
        <w:t>Подбор упражнений танцевального спорта, определение последовательности их выполнения, дозировка</w:t>
      </w:r>
      <w:r w:rsidRPr="009A1C52">
        <w:rPr>
          <w:sz w:val="28"/>
          <w:szCs w:val="28"/>
          <w:shd w:val="clear" w:color="auto" w:fill="FFFFFF"/>
          <w:lang w:eastAsia="en-US"/>
        </w:rPr>
        <w:t xml:space="preserve"> в соответствии с возрастными особенностями </w:t>
      </w:r>
      <w:r w:rsidRPr="009A1C52">
        <w:rPr>
          <w:sz w:val="28"/>
          <w:szCs w:val="28"/>
          <w:shd w:val="clear" w:color="auto" w:fill="FFFFFF"/>
          <w:lang w:eastAsia="en-US"/>
        </w:rPr>
        <w:br/>
        <w:t>и физической подготовленностью обучающихся</w:t>
      </w:r>
      <w:r w:rsidRPr="009A1C52">
        <w:rPr>
          <w:sz w:val="28"/>
          <w:szCs w:val="28"/>
          <w:lang w:eastAsia="en-US"/>
        </w:rPr>
        <w:t xml:space="preserve">. </w:t>
      </w:r>
    </w:p>
    <w:p w14:paraId="4C1E37CA" w14:textId="77777777" w:rsidR="00EF38E2" w:rsidRPr="009A1C52" w:rsidRDefault="00EF38E2" w:rsidP="009A1C52">
      <w:pPr>
        <w:spacing w:line="360" w:lineRule="auto"/>
        <w:ind w:firstLine="709"/>
        <w:jc w:val="both"/>
        <w:rPr>
          <w:rFonts w:eastAsia="Arial Unicode MS"/>
          <w:sz w:val="28"/>
          <w:szCs w:val="28"/>
        </w:rPr>
      </w:pPr>
      <w:r w:rsidRPr="009A1C52">
        <w:rPr>
          <w:rFonts w:eastAsia="Arial Unicode MS"/>
          <w:sz w:val="28"/>
          <w:szCs w:val="28"/>
        </w:rPr>
        <w:t xml:space="preserve">Способы и методы профилактики пагубных привычек, асоциального </w:t>
      </w:r>
      <w:r w:rsidRPr="009A1C52">
        <w:rPr>
          <w:rFonts w:eastAsia="Arial Unicode MS"/>
          <w:sz w:val="28"/>
          <w:szCs w:val="28"/>
        </w:rPr>
        <w:br/>
        <w:t>и созависимого поведения. Антидопинговое поведение.</w:t>
      </w:r>
    </w:p>
    <w:p w14:paraId="3E4F23E4" w14:textId="77777777" w:rsidR="00EF38E2" w:rsidRPr="009A1C52" w:rsidRDefault="00EF38E2" w:rsidP="009A1C52">
      <w:pPr>
        <w:spacing w:line="360" w:lineRule="auto"/>
        <w:ind w:firstLine="709"/>
        <w:jc w:val="both"/>
        <w:rPr>
          <w:sz w:val="28"/>
          <w:szCs w:val="28"/>
          <w:lang w:eastAsia="en-US"/>
        </w:rPr>
      </w:pPr>
      <w:r w:rsidRPr="009A1C52">
        <w:rPr>
          <w:sz w:val="28"/>
          <w:szCs w:val="28"/>
          <w:lang w:eastAsia="en-US"/>
        </w:rPr>
        <w:t>Составление планов и самостоятельное проведение занятий танцевальным спортом. Тестирование уровня физической подготовленности обучающихся.</w:t>
      </w:r>
    </w:p>
    <w:p w14:paraId="7D20AC14" w14:textId="77777777" w:rsidR="00EF38E2" w:rsidRPr="009A1C52" w:rsidRDefault="00EF38E2" w:rsidP="009A1C52">
      <w:pPr>
        <w:spacing w:line="360" w:lineRule="auto"/>
        <w:ind w:firstLine="709"/>
        <w:jc w:val="both"/>
        <w:rPr>
          <w:sz w:val="28"/>
          <w:szCs w:val="28"/>
          <w:bdr w:val="none" w:sz="0" w:space="0" w:color="auto" w:frame="1"/>
        </w:rPr>
      </w:pPr>
      <w:r w:rsidRPr="009A1C52">
        <w:rPr>
          <w:rFonts w:eastAsia="Times New Roman"/>
          <w:sz w:val="28"/>
          <w:szCs w:val="28"/>
          <w:lang w:eastAsia="zh-CN"/>
        </w:rPr>
        <w:t>3) </w:t>
      </w:r>
      <w:r w:rsidRPr="009A1C52">
        <w:rPr>
          <w:sz w:val="28"/>
          <w:szCs w:val="28"/>
          <w:bdr w:val="none" w:sz="0" w:space="0" w:color="auto" w:frame="1"/>
        </w:rPr>
        <w:t>Физическое совершенствование.</w:t>
      </w:r>
    </w:p>
    <w:p w14:paraId="69767BB1" w14:textId="77777777" w:rsidR="00EF38E2" w:rsidRPr="009A1C52" w:rsidRDefault="00EF38E2" w:rsidP="009A1C52">
      <w:pPr>
        <w:spacing w:line="360" w:lineRule="auto"/>
        <w:ind w:firstLine="709"/>
        <w:jc w:val="both"/>
        <w:rPr>
          <w:rFonts w:eastAsia="Arial Unicode MS"/>
          <w:sz w:val="28"/>
          <w:szCs w:val="28"/>
        </w:rPr>
      </w:pPr>
      <w:bookmarkStart w:id="165" w:name="_Hlk125452531"/>
      <w:r w:rsidRPr="009A1C52">
        <w:rPr>
          <w:rFonts w:eastAsia="Arial Unicode MS"/>
          <w:sz w:val="28"/>
          <w:szCs w:val="28"/>
        </w:rPr>
        <w:t>Подготовка места занятий, выбор одежды и обуви для занятий танцевальным спортом. Выбор спортивного инвентаря.</w:t>
      </w:r>
    </w:p>
    <w:p w14:paraId="01741BE2" w14:textId="77777777" w:rsidR="00EF38E2" w:rsidRPr="009A1C52" w:rsidRDefault="00EF38E2" w:rsidP="009A1C52">
      <w:pPr>
        <w:spacing w:line="360" w:lineRule="auto"/>
        <w:ind w:firstLine="709"/>
        <w:jc w:val="both"/>
        <w:rPr>
          <w:rFonts w:eastAsia="Arial Unicode MS"/>
          <w:sz w:val="28"/>
          <w:szCs w:val="28"/>
        </w:rPr>
      </w:pPr>
      <w:r w:rsidRPr="009A1C52">
        <w:rPr>
          <w:rFonts w:eastAsia="Arial Unicode MS"/>
          <w:sz w:val="28"/>
          <w:szCs w:val="28"/>
        </w:rPr>
        <w:t xml:space="preserve">Подбор фигур танцев европейской (танго) и латиноамериканской (румба) программ танцевального спорта, определение последовательности их выполнения, дозировка в соответствии с возрастными особенностями и физической подготовленностью обучающихся. </w:t>
      </w:r>
    </w:p>
    <w:p w14:paraId="5E5E53C3" w14:textId="77777777" w:rsidR="00EF38E2" w:rsidRPr="009A1C52" w:rsidRDefault="00EF38E2" w:rsidP="009A1C52">
      <w:pPr>
        <w:spacing w:line="360" w:lineRule="auto"/>
        <w:ind w:firstLine="709"/>
        <w:jc w:val="both"/>
        <w:rPr>
          <w:rFonts w:eastAsia="Arial Unicode MS"/>
          <w:sz w:val="28"/>
          <w:szCs w:val="28"/>
        </w:rPr>
      </w:pPr>
      <w:r w:rsidRPr="009A1C52">
        <w:rPr>
          <w:rFonts w:eastAsia="Arial Unicode MS"/>
          <w:sz w:val="28"/>
          <w:szCs w:val="28"/>
        </w:rPr>
        <w:t xml:space="preserve">Составление планов и самостоятельное проведение занятий танцевальным спортом. Тестирование уровня физической подготовленности обучающихся. </w:t>
      </w:r>
    </w:p>
    <w:bookmarkEnd w:id="165"/>
    <w:p w14:paraId="63C0558D" w14:textId="77777777" w:rsidR="00EF38E2" w:rsidRPr="009A1C52" w:rsidRDefault="00EF38E2" w:rsidP="009A1C52">
      <w:pPr>
        <w:spacing w:line="360" w:lineRule="auto"/>
        <w:ind w:firstLine="709"/>
        <w:contextualSpacing/>
        <w:jc w:val="both"/>
        <w:rPr>
          <w:sz w:val="28"/>
          <w:szCs w:val="28"/>
          <w:lang w:eastAsia="en-US"/>
        </w:rPr>
      </w:pPr>
      <w:r w:rsidRPr="009A1C52">
        <w:rPr>
          <w:sz w:val="28"/>
          <w:szCs w:val="28"/>
          <w:lang w:eastAsia="en-US"/>
        </w:rPr>
        <w:t>Европейская программа танцевального спорта:</w:t>
      </w:r>
    </w:p>
    <w:p w14:paraId="649EF53C" w14:textId="77777777" w:rsidR="00EF38E2" w:rsidRPr="009A1C52" w:rsidRDefault="00EF38E2" w:rsidP="009A1C52">
      <w:pPr>
        <w:spacing w:line="360" w:lineRule="auto"/>
        <w:ind w:firstLine="709"/>
        <w:contextualSpacing/>
        <w:jc w:val="both"/>
        <w:rPr>
          <w:sz w:val="28"/>
          <w:szCs w:val="28"/>
          <w:lang w:eastAsia="en-US"/>
        </w:rPr>
      </w:pPr>
      <w:r w:rsidRPr="009A1C52">
        <w:rPr>
          <w:sz w:val="28"/>
          <w:szCs w:val="28"/>
          <w:lang w:eastAsia="en-US"/>
        </w:rPr>
        <w:t>танцевальные фигуры танцев европейской программы (танго).</w:t>
      </w:r>
    </w:p>
    <w:p w14:paraId="4132F808" w14:textId="77777777" w:rsidR="00EF38E2" w:rsidRPr="009A1C52" w:rsidRDefault="00EF38E2" w:rsidP="009A1C52">
      <w:pPr>
        <w:spacing w:line="360" w:lineRule="auto"/>
        <w:ind w:firstLine="709"/>
        <w:contextualSpacing/>
        <w:jc w:val="both"/>
        <w:rPr>
          <w:sz w:val="28"/>
          <w:szCs w:val="28"/>
          <w:lang w:eastAsia="en-US"/>
        </w:rPr>
      </w:pPr>
      <w:r w:rsidRPr="009A1C52">
        <w:rPr>
          <w:sz w:val="28"/>
          <w:szCs w:val="28"/>
          <w:lang w:eastAsia="en-US"/>
        </w:rPr>
        <w:t xml:space="preserve">комплексы и комбинации элементов и фигур танцев европейской программы различной сложности, в том числе для самостоятельных занятий под музыкальное сопровождение и без него с учетом интенсивности и ритма танцев, индивидуально </w:t>
      </w:r>
      <w:r w:rsidRPr="009A1C52">
        <w:rPr>
          <w:sz w:val="28"/>
          <w:szCs w:val="28"/>
          <w:lang w:eastAsia="en-US"/>
        </w:rPr>
        <w:br/>
        <w:t>и в паре.</w:t>
      </w:r>
    </w:p>
    <w:p w14:paraId="5B6220B3" w14:textId="77777777" w:rsidR="00EF38E2" w:rsidRPr="009A1C52" w:rsidRDefault="00EF38E2" w:rsidP="009A1C52">
      <w:pPr>
        <w:spacing w:line="360" w:lineRule="auto"/>
        <w:ind w:firstLine="709"/>
        <w:contextualSpacing/>
        <w:jc w:val="both"/>
        <w:rPr>
          <w:sz w:val="28"/>
          <w:szCs w:val="28"/>
          <w:lang w:eastAsia="en-US"/>
        </w:rPr>
      </w:pPr>
      <w:r w:rsidRPr="009A1C52">
        <w:rPr>
          <w:sz w:val="28"/>
          <w:szCs w:val="28"/>
          <w:lang w:eastAsia="en-US"/>
        </w:rPr>
        <w:t>Латиноамериканская программа танцевального спорта:</w:t>
      </w:r>
    </w:p>
    <w:p w14:paraId="5E8D4C0A" w14:textId="77777777" w:rsidR="00EF38E2" w:rsidRPr="009A1C52" w:rsidRDefault="00EF38E2" w:rsidP="009A1C52">
      <w:pPr>
        <w:spacing w:line="360" w:lineRule="auto"/>
        <w:ind w:firstLine="709"/>
        <w:contextualSpacing/>
        <w:jc w:val="both"/>
        <w:rPr>
          <w:sz w:val="28"/>
          <w:szCs w:val="28"/>
          <w:lang w:eastAsia="en-US"/>
        </w:rPr>
      </w:pPr>
      <w:r w:rsidRPr="009A1C52">
        <w:rPr>
          <w:sz w:val="28"/>
          <w:szCs w:val="28"/>
          <w:lang w:eastAsia="en-US"/>
        </w:rPr>
        <w:t>танцевальные фигуры танцев латиноамериканской программы (румба).</w:t>
      </w:r>
    </w:p>
    <w:p w14:paraId="6DAB13BE" w14:textId="77777777" w:rsidR="00EF38E2" w:rsidRPr="009A1C52" w:rsidRDefault="00EF38E2" w:rsidP="009A1C52">
      <w:pPr>
        <w:spacing w:line="360" w:lineRule="auto"/>
        <w:ind w:firstLine="709"/>
        <w:contextualSpacing/>
        <w:jc w:val="both"/>
        <w:rPr>
          <w:sz w:val="28"/>
          <w:szCs w:val="28"/>
          <w:lang w:eastAsia="en-US"/>
        </w:rPr>
      </w:pPr>
      <w:r w:rsidRPr="009A1C52">
        <w:rPr>
          <w:sz w:val="28"/>
          <w:szCs w:val="28"/>
          <w:lang w:eastAsia="en-US"/>
        </w:rPr>
        <w:t xml:space="preserve">комплексы и комбинации элементов и фигур танцев латиноамериканской программы различной сложности, в том числе для самостоятельных занятий </w:t>
      </w:r>
      <w:r w:rsidRPr="009A1C52">
        <w:rPr>
          <w:sz w:val="28"/>
          <w:szCs w:val="28"/>
          <w:lang w:eastAsia="en-US"/>
        </w:rPr>
        <w:br/>
        <w:t>под музыкальное сопровождение и без него с учетом интенсивности и ритма танцев, индивидуально и в паре.</w:t>
      </w:r>
    </w:p>
    <w:p w14:paraId="57214061" w14:textId="77777777" w:rsidR="00EF38E2" w:rsidRPr="009A1C52" w:rsidRDefault="00EF38E2" w:rsidP="009A1C52">
      <w:pPr>
        <w:pStyle w:val="af9"/>
        <w:spacing w:line="360" w:lineRule="auto"/>
        <w:ind w:left="0" w:firstLine="709"/>
        <w:jc w:val="both"/>
        <w:rPr>
          <w:sz w:val="28"/>
          <w:szCs w:val="28"/>
        </w:rPr>
      </w:pPr>
      <w:r w:rsidRPr="009A1C52">
        <w:rPr>
          <w:sz w:val="28"/>
          <w:szCs w:val="28"/>
        </w:rPr>
        <w:t>Функциональная тренировка:</w:t>
      </w:r>
    </w:p>
    <w:p w14:paraId="31AFB9B5" w14:textId="77777777" w:rsidR="00EF38E2" w:rsidRPr="009A1C52" w:rsidRDefault="00EF38E2" w:rsidP="009A1C52">
      <w:pPr>
        <w:pStyle w:val="af9"/>
        <w:spacing w:line="360" w:lineRule="auto"/>
        <w:ind w:left="0" w:firstLine="709"/>
        <w:jc w:val="both"/>
        <w:rPr>
          <w:sz w:val="28"/>
          <w:szCs w:val="28"/>
        </w:rPr>
      </w:pPr>
      <w:r w:rsidRPr="009A1C52">
        <w:rPr>
          <w:sz w:val="28"/>
          <w:szCs w:val="28"/>
        </w:rPr>
        <w:t>биомеханика основных движений (приседания, тяги, выпады, отжимания, жимы, прыжки и так далее).</w:t>
      </w:r>
    </w:p>
    <w:p w14:paraId="3D7420E2" w14:textId="77777777" w:rsidR="00EF38E2" w:rsidRPr="009A1C52" w:rsidRDefault="00EF38E2" w:rsidP="009A1C52">
      <w:pPr>
        <w:pStyle w:val="af9"/>
        <w:spacing w:line="360" w:lineRule="auto"/>
        <w:ind w:left="0" w:firstLine="709"/>
        <w:jc w:val="both"/>
        <w:rPr>
          <w:sz w:val="28"/>
          <w:szCs w:val="28"/>
        </w:rPr>
      </w:pPr>
      <w:r w:rsidRPr="009A1C52">
        <w:rPr>
          <w:sz w:val="28"/>
          <w:szCs w:val="28"/>
        </w:rPr>
        <w:t>комплексы и комбинации упражнений из основных движений;</w:t>
      </w:r>
    </w:p>
    <w:p w14:paraId="2B1E468F" w14:textId="77777777" w:rsidR="00EF38E2" w:rsidRPr="009A1C52" w:rsidRDefault="00EF38E2" w:rsidP="009A1C52">
      <w:pPr>
        <w:pStyle w:val="af9"/>
        <w:spacing w:line="360" w:lineRule="auto"/>
        <w:ind w:left="0" w:firstLine="709"/>
        <w:jc w:val="both"/>
        <w:rPr>
          <w:sz w:val="28"/>
          <w:szCs w:val="28"/>
        </w:rPr>
      </w:pPr>
      <w:r w:rsidRPr="009A1C52">
        <w:rPr>
          <w:sz w:val="28"/>
          <w:szCs w:val="28"/>
        </w:rPr>
        <w:t>упражнения на развитие силы мышц нижних и верхних конечностей (односуставные и многосуставные);</w:t>
      </w:r>
    </w:p>
    <w:p w14:paraId="4385A83A" w14:textId="77777777" w:rsidR="00EF38E2" w:rsidRPr="009A1C52" w:rsidRDefault="00EF38E2" w:rsidP="009A1C52">
      <w:pPr>
        <w:pStyle w:val="af9"/>
        <w:spacing w:line="360" w:lineRule="auto"/>
        <w:ind w:left="0" w:firstLine="709"/>
        <w:jc w:val="both"/>
        <w:rPr>
          <w:sz w:val="28"/>
          <w:szCs w:val="28"/>
        </w:rPr>
      </w:pPr>
      <w:r w:rsidRPr="009A1C52">
        <w:rPr>
          <w:sz w:val="28"/>
          <w:szCs w:val="28"/>
        </w:rPr>
        <w:t xml:space="preserve">упражнения групп мышц туловища (спины, груди, живота, ягодиц) </w:t>
      </w:r>
      <w:r w:rsidRPr="009A1C52">
        <w:rPr>
          <w:sz w:val="28"/>
          <w:szCs w:val="28"/>
        </w:rPr>
        <w:br/>
        <w:t xml:space="preserve">с использованием сопротивления собственного веса, гантелей и медболов </w:t>
      </w:r>
      <w:r w:rsidRPr="009A1C52">
        <w:rPr>
          <w:sz w:val="28"/>
          <w:szCs w:val="28"/>
        </w:rPr>
        <w:br/>
        <w:t xml:space="preserve">в различных исходных положениях – стоя, сидя, лежа. </w:t>
      </w:r>
    </w:p>
    <w:p w14:paraId="79938F76" w14:textId="77777777" w:rsidR="00EF38E2" w:rsidRPr="009A1C52" w:rsidRDefault="00EF38E2" w:rsidP="009A1C52">
      <w:pPr>
        <w:pStyle w:val="af9"/>
        <w:spacing w:line="360" w:lineRule="auto"/>
        <w:ind w:left="0" w:firstLine="709"/>
        <w:jc w:val="both"/>
        <w:rPr>
          <w:sz w:val="28"/>
          <w:szCs w:val="28"/>
        </w:rPr>
      </w:pPr>
      <w:r w:rsidRPr="009A1C52">
        <w:rPr>
          <w:sz w:val="28"/>
          <w:szCs w:val="28"/>
        </w:rPr>
        <w:t>круговая тренировка - подбор различных вариантов комплекса в соответствии с возрастными особенностями и физической подготовленностью обучающихся;</w:t>
      </w:r>
    </w:p>
    <w:p w14:paraId="2CF38C44" w14:textId="77777777" w:rsidR="00EF38E2" w:rsidRPr="009A1C52" w:rsidRDefault="00EF38E2" w:rsidP="009A1C52">
      <w:pPr>
        <w:pStyle w:val="af9"/>
        <w:spacing w:line="360" w:lineRule="auto"/>
        <w:ind w:left="0" w:firstLine="709"/>
        <w:jc w:val="both"/>
        <w:rPr>
          <w:sz w:val="28"/>
          <w:szCs w:val="28"/>
        </w:rPr>
      </w:pPr>
      <w:r w:rsidRPr="009A1C52">
        <w:rPr>
          <w:sz w:val="28"/>
          <w:szCs w:val="28"/>
        </w:rPr>
        <w:t xml:space="preserve">составление самостоятельных комплексов функциональной тренировки </w:t>
      </w:r>
      <w:r w:rsidRPr="009A1C52">
        <w:rPr>
          <w:sz w:val="28"/>
          <w:szCs w:val="28"/>
        </w:rPr>
        <w:br/>
        <w:t>и подбор музыки с учетом интенсивности и ритма движений;</w:t>
      </w:r>
    </w:p>
    <w:p w14:paraId="1658E3D9" w14:textId="77777777" w:rsidR="00EF38E2" w:rsidRPr="009A1C52" w:rsidRDefault="00EF38E2" w:rsidP="009A1C52">
      <w:pPr>
        <w:pStyle w:val="af9"/>
        <w:spacing w:line="360" w:lineRule="auto"/>
        <w:ind w:left="0" w:firstLine="709"/>
        <w:jc w:val="both"/>
        <w:rPr>
          <w:sz w:val="28"/>
          <w:szCs w:val="28"/>
        </w:rPr>
      </w:pPr>
      <w:r w:rsidRPr="009A1C52">
        <w:rPr>
          <w:sz w:val="28"/>
          <w:szCs w:val="28"/>
        </w:rPr>
        <w:t>подбор элементов функциональной тренировки, упражнений и составление композиций из них.</w:t>
      </w:r>
    </w:p>
    <w:p w14:paraId="6B29B8D2" w14:textId="77777777" w:rsidR="00EF38E2" w:rsidRPr="009A1C52" w:rsidRDefault="00EF38E2" w:rsidP="009A1C52">
      <w:pPr>
        <w:spacing w:line="360" w:lineRule="auto"/>
        <w:ind w:firstLine="709"/>
        <w:jc w:val="both"/>
        <w:rPr>
          <w:rFonts w:eastAsia="Times New Roman"/>
          <w:sz w:val="28"/>
          <w:szCs w:val="28"/>
        </w:rPr>
      </w:pPr>
      <w:r w:rsidRPr="009A1C52">
        <w:rPr>
          <w:rFonts w:eastAsia="Times New Roman"/>
          <w:sz w:val="28"/>
          <w:szCs w:val="28"/>
        </w:rPr>
        <w:t>Хореографическая подготовка:</w:t>
      </w:r>
    </w:p>
    <w:p w14:paraId="3AA44AF3" w14:textId="77777777" w:rsidR="00EF38E2" w:rsidRPr="009A1C52" w:rsidRDefault="00EF38E2" w:rsidP="009A1C52">
      <w:pPr>
        <w:spacing w:line="360" w:lineRule="auto"/>
        <w:ind w:firstLine="709"/>
        <w:jc w:val="both"/>
        <w:rPr>
          <w:rFonts w:eastAsia="Times New Roman"/>
          <w:sz w:val="28"/>
          <w:szCs w:val="28"/>
        </w:rPr>
      </w:pPr>
      <w:r w:rsidRPr="009A1C52">
        <w:rPr>
          <w:rFonts w:eastAsia="Times New Roman"/>
          <w:sz w:val="28"/>
          <w:szCs w:val="28"/>
        </w:rPr>
        <w:t xml:space="preserve">взаимодействие в паре, синхронность; </w:t>
      </w:r>
    </w:p>
    <w:p w14:paraId="4BDC0D17" w14:textId="77777777" w:rsidR="00EF38E2" w:rsidRPr="009A1C52" w:rsidRDefault="00EF38E2" w:rsidP="009A1C52">
      <w:pPr>
        <w:spacing w:line="360" w:lineRule="auto"/>
        <w:ind w:firstLine="709"/>
        <w:jc w:val="both"/>
        <w:rPr>
          <w:rFonts w:eastAsia="Times New Roman"/>
          <w:sz w:val="28"/>
          <w:szCs w:val="28"/>
        </w:rPr>
      </w:pPr>
      <w:r w:rsidRPr="009A1C52">
        <w:rPr>
          <w:rFonts w:eastAsia="Times New Roman"/>
          <w:sz w:val="28"/>
          <w:szCs w:val="28"/>
        </w:rPr>
        <w:t xml:space="preserve">распределение движений и фигур в пространстве; </w:t>
      </w:r>
    </w:p>
    <w:p w14:paraId="53EF09C4" w14:textId="77777777" w:rsidR="00EF38E2" w:rsidRPr="009A1C52" w:rsidRDefault="00EF38E2" w:rsidP="009A1C52">
      <w:pPr>
        <w:spacing w:line="360" w:lineRule="auto"/>
        <w:ind w:firstLine="709"/>
        <w:jc w:val="both"/>
        <w:rPr>
          <w:rFonts w:eastAsia="Times New Roman"/>
          <w:sz w:val="28"/>
          <w:szCs w:val="28"/>
        </w:rPr>
      </w:pPr>
      <w:r w:rsidRPr="009A1C52">
        <w:rPr>
          <w:rFonts w:eastAsia="Times New Roman"/>
          <w:sz w:val="28"/>
          <w:szCs w:val="28"/>
        </w:rPr>
        <w:t xml:space="preserve">внешнее воздействие на зрителей; </w:t>
      </w:r>
    </w:p>
    <w:p w14:paraId="145678F3" w14:textId="77777777" w:rsidR="00EF38E2" w:rsidRPr="009A1C52" w:rsidRDefault="00EF38E2" w:rsidP="009A1C52">
      <w:pPr>
        <w:spacing w:line="360" w:lineRule="auto"/>
        <w:ind w:firstLine="709"/>
        <w:jc w:val="both"/>
        <w:rPr>
          <w:rFonts w:eastAsia="Times New Roman"/>
          <w:sz w:val="28"/>
          <w:szCs w:val="28"/>
        </w:rPr>
      </w:pPr>
      <w:r w:rsidRPr="009A1C52">
        <w:rPr>
          <w:rFonts w:eastAsia="Times New Roman"/>
          <w:sz w:val="28"/>
          <w:szCs w:val="28"/>
        </w:rPr>
        <w:t>артистизм и эмоциональность.</w:t>
      </w:r>
    </w:p>
    <w:p w14:paraId="546AC676" w14:textId="77777777" w:rsidR="00EF38E2" w:rsidRPr="009A1C52" w:rsidRDefault="00EF38E2" w:rsidP="009A1C52">
      <w:pPr>
        <w:spacing w:line="360" w:lineRule="auto"/>
        <w:ind w:firstLine="709"/>
        <w:jc w:val="both"/>
        <w:rPr>
          <w:rFonts w:eastAsia="Times New Roman"/>
          <w:sz w:val="28"/>
          <w:szCs w:val="28"/>
        </w:rPr>
      </w:pPr>
      <w:r w:rsidRPr="009A1C52">
        <w:rPr>
          <w:rFonts w:eastAsia="Times New Roman"/>
          <w:sz w:val="28"/>
          <w:szCs w:val="28"/>
        </w:rPr>
        <w:t>Судейство соревнований. Выступления на соревнованиях.</w:t>
      </w:r>
    </w:p>
    <w:p w14:paraId="1F4C81F3" w14:textId="4C3986C8" w:rsidR="00EF38E2" w:rsidRPr="009A1C52" w:rsidRDefault="008138AC"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rFonts w:eastAsia="Times New Roman"/>
          <w:bCs/>
          <w:sz w:val="28"/>
          <w:szCs w:val="28"/>
          <w:lang w:eastAsia="zh-CN"/>
        </w:rPr>
        <w:t>127.9.26.</w:t>
      </w:r>
      <w:r w:rsidR="00EF38E2" w:rsidRPr="009A1C52">
        <w:rPr>
          <w:rFonts w:eastAsia="Times New Roman"/>
          <w:sz w:val="28"/>
          <w:szCs w:val="28"/>
          <w:lang w:eastAsia="zh-CN"/>
        </w:rPr>
        <w:t>7.</w:t>
      </w:r>
      <w:r w:rsidR="00EF38E2" w:rsidRPr="009A1C52">
        <w:rPr>
          <w:sz w:val="28"/>
          <w:szCs w:val="28"/>
          <w:lang w:eastAsia="zh-CN"/>
        </w:rPr>
        <w:t xml:space="preserve"> Содержание модуля </w:t>
      </w:r>
      <w:r w:rsidR="00DF34B8" w:rsidRPr="009A1C52">
        <w:rPr>
          <w:sz w:val="28"/>
          <w:szCs w:val="28"/>
          <w:lang w:eastAsia="zh-CN"/>
        </w:rPr>
        <w:t>«</w:t>
      </w:r>
      <w:r w:rsidR="00EF38E2" w:rsidRPr="009A1C52">
        <w:rPr>
          <w:sz w:val="28"/>
          <w:szCs w:val="28"/>
          <w:lang w:eastAsia="zh-CN"/>
        </w:rPr>
        <w:t>Танцевальный спорт</w:t>
      </w:r>
      <w:r w:rsidR="00DF34B8" w:rsidRPr="009A1C52">
        <w:rPr>
          <w:sz w:val="28"/>
          <w:szCs w:val="28"/>
          <w:lang w:eastAsia="zh-CN"/>
        </w:rPr>
        <w:t>»</w:t>
      </w:r>
      <w:r w:rsidR="00EF38E2" w:rsidRPr="009A1C52">
        <w:rPr>
          <w:sz w:val="28"/>
          <w:szCs w:val="28"/>
          <w:lang w:eastAsia="zh-CN"/>
        </w:rPr>
        <w:t xml:space="preserve"> направлено на достижение обучающимися личностных, метапредметных и предметных результатов обучения.</w:t>
      </w:r>
    </w:p>
    <w:p w14:paraId="5521FC07" w14:textId="0C97B884" w:rsidR="00EF38E2" w:rsidRPr="009A1C52" w:rsidRDefault="008138AC"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rFonts w:eastAsia="Times New Roman"/>
          <w:bCs/>
          <w:sz w:val="28"/>
          <w:szCs w:val="28"/>
          <w:lang w:eastAsia="zh-CN"/>
        </w:rPr>
        <w:t>127.9.26.</w:t>
      </w:r>
      <w:r w:rsidR="00EF38E2" w:rsidRPr="009A1C52">
        <w:rPr>
          <w:rFonts w:eastAsia="Times New Roman"/>
          <w:sz w:val="28"/>
          <w:szCs w:val="28"/>
          <w:lang w:eastAsia="zh-CN"/>
        </w:rPr>
        <w:t xml:space="preserve">7.1. При </w:t>
      </w:r>
      <w:r w:rsidR="00EF38E2" w:rsidRPr="009A1C52">
        <w:rPr>
          <w:sz w:val="28"/>
          <w:szCs w:val="28"/>
          <w:lang w:eastAsia="zh-CN"/>
        </w:rPr>
        <w:t xml:space="preserve">изучении модуля </w:t>
      </w:r>
      <w:r w:rsidR="00DF34B8" w:rsidRPr="009A1C52">
        <w:rPr>
          <w:sz w:val="28"/>
          <w:szCs w:val="28"/>
          <w:lang w:eastAsia="zh-CN"/>
        </w:rPr>
        <w:t>«</w:t>
      </w:r>
      <w:r w:rsidR="00EF38E2" w:rsidRPr="009A1C52">
        <w:rPr>
          <w:sz w:val="28"/>
          <w:szCs w:val="28"/>
          <w:lang w:eastAsia="zh-CN"/>
        </w:rPr>
        <w:t>Танцевальный спорт</w:t>
      </w:r>
      <w:r w:rsidR="00DF34B8" w:rsidRPr="009A1C52">
        <w:rPr>
          <w:sz w:val="28"/>
          <w:szCs w:val="28"/>
          <w:lang w:eastAsia="zh-CN"/>
        </w:rPr>
        <w:t>»</w:t>
      </w:r>
      <w:r w:rsidR="00EF38E2" w:rsidRPr="009A1C52">
        <w:rPr>
          <w:sz w:val="28"/>
          <w:szCs w:val="28"/>
          <w:lang w:eastAsia="zh-CN"/>
        </w:rPr>
        <w:t xml:space="preserve"> на уровне среднего общего образования у обучающихся будут сформированы следующие личностные результаты:</w:t>
      </w:r>
    </w:p>
    <w:p w14:paraId="13CE6D97" w14:textId="77777777" w:rsidR="00EF38E2" w:rsidRPr="009A1C52" w:rsidRDefault="00EF38E2"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умение максимально проявлять физические способности (качества) </w:t>
      </w:r>
      <w:r w:rsidRPr="009A1C52">
        <w:rPr>
          <w:rFonts w:eastAsia="Times New Roman"/>
          <w:sz w:val="28"/>
          <w:szCs w:val="28"/>
          <w:lang w:eastAsia="en-US"/>
        </w:rPr>
        <w:br/>
        <w:t>при выполнении тестовых упражнений по физической культуре;</w:t>
      </w:r>
    </w:p>
    <w:p w14:paraId="714EF38C" w14:textId="77777777" w:rsidR="00EF38E2" w:rsidRPr="009A1C52" w:rsidRDefault="00EF38E2"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Times New Roman"/>
          <w:sz w:val="28"/>
          <w:szCs w:val="28"/>
          <w:lang w:eastAsia="en-US"/>
        </w:rPr>
      </w:pPr>
      <w:r w:rsidRPr="009A1C52">
        <w:rPr>
          <w:rFonts w:eastAsia="Times New Roman"/>
          <w:sz w:val="28"/>
          <w:szCs w:val="28"/>
          <w:lang w:eastAsia="en-US"/>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танцевального спорта профессиональных предпочтений в области физической культуры и спорта;</w:t>
      </w:r>
    </w:p>
    <w:p w14:paraId="7CE23CD0" w14:textId="77777777" w:rsidR="00EF38E2" w:rsidRPr="009A1C52" w:rsidRDefault="00EF38E2"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Times New Roman"/>
          <w:sz w:val="28"/>
          <w:szCs w:val="28"/>
          <w:lang w:eastAsia="en-US"/>
        </w:rPr>
      </w:pPr>
      <w:r w:rsidRPr="009A1C52">
        <w:rPr>
          <w:rFonts w:eastAsia="Times New Roman"/>
          <w:sz w:val="28"/>
          <w:szCs w:val="28"/>
          <w:lang w:eastAsia="en-US"/>
        </w:rPr>
        <w:t>осознанный выбор будущей профессии и возможностей реализации собственных жизненных планов средствами танцевального спорта как условие успешной профессиональной, спортивной и общественной деятельности.</w:t>
      </w:r>
    </w:p>
    <w:p w14:paraId="0E43FA9E" w14:textId="75E203F9" w:rsidR="00EF38E2" w:rsidRPr="009A1C52" w:rsidRDefault="008138AC"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rPr>
      </w:pPr>
      <w:r w:rsidRPr="009A1C52">
        <w:rPr>
          <w:rFonts w:eastAsia="Times New Roman"/>
          <w:bCs/>
          <w:sz w:val="28"/>
          <w:szCs w:val="28"/>
          <w:lang w:eastAsia="zh-CN"/>
        </w:rPr>
        <w:t>127.9.26.</w:t>
      </w:r>
      <w:r w:rsidR="00EF38E2" w:rsidRPr="009A1C52">
        <w:rPr>
          <w:rFonts w:eastAsia="Times New Roman"/>
          <w:sz w:val="28"/>
          <w:szCs w:val="28"/>
          <w:lang w:eastAsia="zh-CN"/>
        </w:rPr>
        <w:t>7.2. </w:t>
      </w:r>
      <w:r w:rsidR="00EF38E2" w:rsidRPr="009A1C52">
        <w:rPr>
          <w:sz w:val="28"/>
          <w:szCs w:val="28"/>
          <w:lang w:eastAsia="zh-CN"/>
        </w:rPr>
        <w:t xml:space="preserve">При изучении модуля </w:t>
      </w:r>
      <w:r w:rsidR="00DF34B8" w:rsidRPr="009A1C52">
        <w:rPr>
          <w:sz w:val="28"/>
          <w:szCs w:val="28"/>
          <w:lang w:eastAsia="zh-CN"/>
        </w:rPr>
        <w:t>«</w:t>
      </w:r>
      <w:r w:rsidR="00EF38E2" w:rsidRPr="009A1C52">
        <w:rPr>
          <w:sz w:val="28"/>
          <w:szCs w:val="28"/>
          <w:lang w:eastAsia="zh-CN"/>
        </w:rPr>
        <w:t>Танцевальный спорт</w:t>
      </w:r>
      <w:r w:rsidR="00DF34B8" w:rsidRPr="009A1C52">
        <w:rPr>
          <w:sz w:val="28"/>
          <w:szCs w:val="28"/>
          <w:lang w:eastAsia="zh-CN"/>
        </w:rPr>
        <w:t>»</w:t>
      </w:r>
      <w:r w:rsidR="00EF38E2" w:rsidRPr="009A1C52">
        <w:rPr>
          <w:sz w:val="28"/>
          <w:szCs w:val="28"/>
          <w:lang w:eastAsia="zh-CN"/>
        </w:rPr>
        <w:t xml:space="preserve"> на уровне среднего общего образования у обучающихся будут сформированы следующие метапредметные результаты</w:t>
      </w:r>
      <w:r w:rsidR="00EF38E2" w:rsidRPr="009A1C52">
        <w:rPr>
          <w:sz w:val="28"/>
          <w:szCs w:val="28"/>
        </w:rPr>
        <w:t>:</w:t>
      </w:r>
    </w:p>
    <w:p w14:paraId="60F22709" w14:textId="77777777" w:rsidR="00EF38E2" w:rsidRPr="009A1C52" w:rsidRDefault="00EF38E2" w:rsidP="009A1C52">
      <w:pPr>
        <w:spacing w:line="360" w:lineRule="auto"/>
        <w:ind w:firstLine="709"/>
        <w:jc w:val="both"/>
        <w:rPr>
          <w:rFonts w:eastAsia="HiddenHorzOCR"/>
          <w:sz w:val="28"/>
          <w:szCs w:val="28"/>
        </w:rPr>
      </w:pPr>
      <w:r w:rsidRPr="009A1C52">
        <w:rPr>
          <w:rFonts w:eastAsia="HiddenHorzOCR"/>
          <w:sz w:val="28"/>
          <w:szCs w:val="28"/>
        </w:rPr>
        <w:t>умение планировать, контролировать и оценивать учебные действия, собственную деятельность;</w:t>
      </w:r>
    </w:p>
    <w:p w14:paraId="44D0617B" w14:textId="77777777" w:rsidR="00EF38E2" w:rsidRPr="009A1C52" w:rsidRDefault="00EF38E2" w:rsidP="009A1C52">
      <w:pPr>
        <w:spacing w:line="360" w:lineRule="auto"/>
        <w:ind w:firstLine="709"/>
        <w:jc w:val="both"/>
        <w:rPr>
          <w:rFonts w:eastAsia="HiddenHorzOCR"/>
          <w:sz w:val="28"/>
          <w:szCs w:val="28"/>
        </w:rPr>
      </w:pPr>
      <w:r w:rsidRPr="009A1C52">
        <w:rPr>
          <w:rFonts w:eastAsia="HiddenHorzOCR"/>
          <w:sz w:val="28"/>
          <w:szCs w:val="28"/>
        </w:rPr>
        <w:t>умение распределять нагрузку и отдых в процессе ее выполнения, определять наиболее эффективные способы достижения результата;</w:t>
      </w:r>
    </w:p>
    <w:p w14:paraId="09388407" w14:textId="77777777" w:rsidR="00EF38E2" w:rsidRPr="009A1C52" w:rsidRDefault="00EF38E2" w:rsidP="009A1C52">
      <w:pPr>
        <w:spacing w:line="360" w:lineRule="auto"/>
        <w:ind w:firstLine="709"/>
        <w:jc w:val="both"/>
        <w:rPr>
          <w:rFonts w:eastAsia="HiddenHorzOCR"/>
          <w:sz w:val="28"/>
          <w:szCs w:val="28"/>
        </w:rPr>
      </w:pPr>
      <w:r w:rsidRPr="009A1C52">
        <w:rPr>
          <w:rFonts w:eastAsia="HiddenHorzOCR"/>
          <w:sz w:val="28"/>
          <w:szCs w:val="28"/>
        </w:rPr>
        <w:t>умение самостоятельно определять цели своего обучения, ставить для себя новые задачи, акцентировать мотивы и развивать интересы своей познавательной деятельности в области танцевального спорта.</w:t>
      </w:r>
    </w:p>
    <w:p w14:paraId="582DB9F0" w14:textId="0E3A23DA" w:rsidR="00EF38E2" w:rsidRPr="009A1C52" w:rsidRDefault="008138AC" w:rsidP="009A1C52">
      <w:pPr>
        <w:spacing w:line="360" w:lineRule="auto"/>
        <w:ind w:firstLine="709"/>
        <w:jc w:val="both"/>
        <w:rPr>
          <w:sz w:val="28"/>
          <w:szCs w:val="28"/>
        </w:rPr>
      </w:pPr>
      <w:r w:rsidRPr="009A1C52">
        <w:rPr>
          <w:rFonts w:eastAsia="Times New Roman"/>
          <w:bCs/>
          <w:sz w:val="28"/>
          <w:szCs w:val="28"/>
          <w:lang w:eastAsia="zh-CN"/>
        </w:rPr>
        <w:t>127.9.26.</w:t>
      </w:r>
      <w:r w:rsidR="00EF38E2" w:rsidRPr="009A1C52">
        <w:rPr>
          <w:rFonts w:eastAsia="Times New Roman"/>
          <w:sz w:val="28"/>
          <w:szCs w:val="28"/>
          <w:lang w:eastAsia="zh-CN"/>
        </w:rPr>
        <w:t>7.3. </w:t>
      </w:r>
      <w:r w:rsidR="00EF38E2" w:rsidRPr="009A1C52">
        <w:rPr>
          <w:sz w:val="28"/>
          <w:szCs w:val="28"/>
          <w:lang w:eastAsia="zh-CN"/>
        </w:rPr>
        <w:t xml:space="preserve">При изучении модуля </w:t>
      </w:r>
      <w:r w:rsidR="00DF34B8" w:rsidRPr="009A1C52">
        <w:rPr>
          <w:sz w:val="28"/>
          <w:szCs w:val="28"/>
          <w:lang w:eastAsia="zh-CN"/>
        </w:rPr>
        <w:t>«</w:t>
      </w:r>
      <w:r w:rsidR="00EF38E2" w:rsidRPr="009A1C52">
        <w:rPr>
          <w:sz w:val="28"/>
          <w:szCs w:val="28"/>
          <w:lang w:eastAsia="zh-CN"/>
        </w:rPr>
        <w:t>Танцевальный спорт</w:t>
      </w:r>
      <w:r w:rsidR="00DF34B8" w:rsidRPr="009A1C52">
        <w:rPr>
          <w:sz w:val="28"/>
          <w:szCs w:val="28"/>
          <w:lang w:eastAsia="zh-CN"/>
        </w:rPr>
        <w:t>»</w:t>
      </w:r>
      <w:r w:rsidR="00EF38E2" w:rsidRPr="009A1C52">
        <w:rPr>
          <w:sz w:val="28"/>
          <w:szCs w:val="28"/>
          <w:lang w:eastAsia="zh-CN"/>
        </w:rPr>
        <w:t xml:space="preserve"> на уровне среднего общего образования у обучающихся будут сформированы следующие </w:t>
      </w:r>
      <w:r w:rsidR="00EF38E2" w:rsidRPr="009A1C52">
        <w:rPr>
          <w:sz w:val="28"/>
          <w:szCs w:val="28"/>
        </w:rPr>
        <w:t>предметные результаты:</w:t>
      </w:r>
    </w:p>
    <w:p w14:paraId="6D430B45" w14:textId="77777777" w:rsidR="00EF38E2" w:rsidRPr="009A1C52" w:rsidRDefault="00EF38E2" w:rsidP="009A1C52">
      <w:pPr>
        <w:autoSpaceDE w:val="0"/>
        <w:autoSpaceDN w:val="0"/>
        <w:adjustRightInd w:val="0"/>
        <w:spacing w:line="360" w:lineRule="auto"/>
        <w:ind w:firstLine="709"/>
        <w:contextualSpacing/>
        <w:jc w:val="both"/>
        <w:textAlignment w:val="center"/>
        <w:rPr>
          <w:color w:val="000000" w:themeColor="text1"/>
          <w:sz w:val="28"/>
          <w:szCs w:val="28"/>
          <w:lang w:eastAsia="en-US"/>
        </w:rPr>
      </w:pPr>
      <w:r w:rsidRPr="009A1C52">
        <w:rPr>
          <w:color w:val="000000" w:themeColor="text1"/>
          <w:sz w:val="28"/>
          <w:szCs w:val="28"/>
          <w:lang w:eastAsia="en-US"/>
        </w:rPr>
        <w:t xml:space="preserve">соблюдение требований к местам проведения занятий танцевальным спортом, способность применять знания в самостоятельном выборе спортивного инвентаря (технические требования к инвентарю и оборудованию), правильного выбора обуви </w:t>
      </w:r>
      <w:r w:rsidRPr="009A1C52">
        <w:rPr>
          <w:color w:val="000000" w:themeColor="text1"/>
          <w:sz w:val="28"/>
          <w:szCs w:val="28"/>
          <w:lang w:eastAsia="en-US"/>
        </w:rPr>
        <w:br/>
        <w:t>и одежды, мест для самостоятельных занятий танцевальным спортом, в досуговой деятельности;</w:t>
      </w:r>
    </w:p>
    <w:p w14:paraId="4014432A" w14:textId="77777777" w:rsidR="00EF38E2" w:rsidRPr="009A1C52" w:rsidRDefault="00EF38E2" w:rsidP="009A1C52">
      <w:pPr>
        <w:autoSpaceDE w:val="0"/>
        <w:autoSpaceDN w:val="0"/>
        <w:adjustRightInd w:val="0"/>
        <w:spacing w:line="360" w:lineRule="auto"/>
        <w:ind w:firstLine="709"/>
        <w:contextualSpacing/>
        <w:jc w:val="both"/>
        <w:textAlignment w:val="center"/>
        <w:rPr>
          <w:color w:val="000000" w:themeColor="text1"/>
          <w:sz w:val="28"/>
          <w:szCs w:val="28"/>
          <w:lang w:eastAsia="en-US"/>
        </w:rPr>
      </w:pPr>
      <w:r w:rsidRPr="009A1C52">
        <w:rPr>
          <w:color w:val="000000" w:themeColor="text1"/>
          <w:sz w:val="28"/>
          <w:szCs w:val="28"/>
          <w:lang w:eastAsia="en-US"/>
        </w:rPr>
        <w:t xml:space="preserve">соблюдение правил техники безопасности во время занятий, знание причин возникновения травм и умение оказывать первую помощь при травмах </w:t>
      </w:r>
      <w:r w:rsidRPr="009A1C52">
        <w:rPr>
          <w:color w:val="000000" w:themeColor="text1"/>
          <w:sz w:val="28"/>
          <w:szCs w:val="28"/>
          <w:lang w:eastAsia="en-US"/>
        </w:rPr>
        <w:br/>
        <w:t>и повреждениях во время занятий танцевальным спортом;</w:t>
      </w:r>
    </w:p>
    <w:p w14:paraId="646167B7" w14:textId="77777777" w:rsidR="00EF38E2" w:rsidRPr="009A1C52" w:rsidRDefault="00EF38E2" w:rsidP="009A1C52">
      <w:pPr>
        <w:autoSpaceDE w:val="0"/>
        <w:autoSpaceDN w:val="0"/>
        <w:adjustRightInd w:val="0"/>
        <w:spacing w:line="360" w:lineRule="auto"/>
        <w:ind w:firstLine="709"/>
        <w:contextualSpacing/>
        <w:jc w:val="both"/>
        <w:textAlignment w:val="center"/>
        <w:rPr>
          <w:color w:val="000000" w:themeColor="text1"/>
          <w:sz w:val="28"/>
          <w:szCs w:val="28"/>
          <w:lang w:eastAsia="en-US"/>
        </w:rPr>
      </w:pPr>
      <w:r w:rsidRPr="009A1C52">
        <w:rPr>
          <w:color w:val="000000" w:themeColor="text1"/>
          <w:sz w:val="28"/>
          <w:szCs w:val="28"/>
          <w:lang w:eastAsia="en-US"/>
        </w:rPr>
        <w:t>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танцевального спорта;</w:t>
      </w:r>
    </w:p>
    <w:p w14:paraId="07D4BFEF" w14:textId="77777777" w:rsidR="00EF38E2" w:rsidRPr="009A1C52" w:rsidRDefault="00EF38E2" w:rsidP="009A1C52">
      <w:pPr>
        <w:autoSpaceDE w:val="0"/>
        <w:autoSpaceDN w:val="0"/>
        <w:adjustRightInd w:val="0"/>
        <w:spacing w:line="360" w:lineRule="auto"/>
        <w:ind w:firstLine="709"/>
        <w:contextualSpacing/>
        <w:jc w:val="both"/>
        <w:textAlignment w:val="center"/>
        <w:rPr>
          <w:color w:val="000000" w:themeColor="text1"/>
          <w:sz w:val="28"/>
          <w:szCs w:val="28"/>
          <w:lang w:eastAsia="en-US"/>
        </w:rPr>
      </w:pPr>
      <w:r w:rsidRPr="009A1C52">
        <w:rPr>
          <w:color w:val="000000" w:themeColor="text1"/>
          <w:sz w:val="28"/>
          <w:szCs w:val="28"/>
          <w:lang w:eastAsia="en-US"/>
        </w:rPr>
        <w:t>понимание физиологических и психологических основ обучения двигательным действиям и воспитания физических качеств средствами танцевального спорта, современные формы построения отдельных занятий и систем занятий физическими упражнениями с разной функциональной направленностью;</w:t>
      </w:r>
    </w:p>
    <w:p w14:paraId="07D3EF3F" w14:textId="77777777" w:rsidR="00EF38E2" w:rsidRPr="009A1C52" w:rsidRDefault="00EF38E2" w:rsidP="009A1C52">
      <w:pPr>
        <w:autoSpaceDE w:val="0"/>
        <w:autoSpaceDN w:val="0"/>
        <w:adjustRightInd w:val="0"/>
        <w:spacing w:line="360" w:lineRule="auto"/>
        <w:ind w:firstLine="709"/>
        <w:contextualSpacing/>
        <w:jc w:val="both"/>
        <w:textAlignment w:val="center"/>
        <w:rPr>
          <w:color w:val="000000" w:themeColor="text1"/>
          <w:sz w:val="28"/>
          <w:szCs w:val="28"/>
          <w:lang w:eastAsia="en-US"/>
        </w:rPr>
      </w:pPr>
      <w:r w:rsidRPr="009A1C52">
        <w:rPr>
          <w:color w:val="000000" w:themeColor="text1"/>
          <w:sz w:val="28"/>
          <w:szCs w:val="28"/>
          <w:lang w:eastAsia="en-US"/>
        </w:rPr>
        <w:t xml:space="preserve">понимание физиологических основ деятельности систем дыхания, кровообращения и энергообеспечения при мышечных нагрузках, возможности </w:t>
      </w:r>
      <w:r w:rsidRPr="009A1C52">
        <w:rPr>
          <w:color w:val="000000" w:themeColor="text1"/>
          <w:sz w:val="28"/>
          <w:szCs w:val="28"/>
          <w:lang w:eastAsia="en-US"/>
        </w:rPr>
        <w:br/>
        <w:t>их развития и совершенствования средствами танцевального спорта;</w:t>
      </w:r>
    </w:p>
    <w:p w14:paraId="688DF8EF" w14:textId="77777777" w:rsidR="00EF38E2" w:rsidRPr="009A1C52" w:rsidRDefault="00EF38E2" w:rsidP="009A1C52">
      <w:pPr>
        <w:autoSpaceDE w:val="0"/>
        <w:autoSpaceDN w:val="0"/>
        <w:adjustRightInd w:val="0"/>
        <w:spacing w:line="360" w:lineRule="auto"/>
        <w:ind w:firstLine="709"/>
        <w:contextualSpacing/>
        <w:jc w:val="both"/>
        <w:textAlignment w:val="center"/>
        <w:rPr>
          <w:color w:val="000000" w:themeColor="text1"/>
          <w:sz w:val="28"/>
          <w:szCs w:val="28"/>
          <w:lang w:eastAsia="en-US"/>
        </w:rPr>
      </w:pPr>
      <w:r w:rsidRPr="009A1C52">
        <w:rPr>
          <w:color w:val="000000" w:themeColor="text1"/>
          <w:sz w:val="28"/>
          <w:szCs w:val="28"/>
          <w:lang w:eastAsia="en-US"/>
        </w:rPr>
        <w:t xml:space="preserve">знание основных принципов исполнения танцев европейской (танго) </w:t>
      </w:r>
      <w:r w:rsidRPr="009A1C52">
        <w:rPr>
          <w:color w:val="000000" w:themeColor="text1"/>
          <w:sz w:val="28"/>
          <w:szCs w:val="28"/>
          <w:lang w:eastAsia="en-US"/>
        </w:rPr>
        <w:br/>
        <w:t>и латиноамериканской (румба) программ танцевального спорта;</w:t>
      </w:r>
    </w:p>
    <w:p w14:paraId="2993D9BE" w14:textId="77777777" w:rsidR="00EF38E2" w:rsidRPr="009A1C52" w:rsidRDefault="00EF38E2" w:rsidP="009A1C52">
      <w:pPr>
        <w:autoSpaceDE w:val="0"/>
        <w:autoSpaceDN w:val="0"/>
        <w:adjustRightInd w:val="0"/>
        <w:spacing w:line="360" w:lineRule="auto"/>
        <w:ind w:firstLine="709"/>
        <w:contextualSpacing/>
        <w:jc w:val="both"/>
        <w:textAlignment w:val="center"/>
        <w:rPr>
          <w:color w:val="000000" w:themeColor="text1"/>
          <w:sz w:val="28"/>
          <w:szCs w:val="28"/>
          <w:lang w:eastAsia="en-US"/>
        </w:rPr>
      </w:pPr>
      <w:r w:rsidRPr="009A1C52">
        <w:rPr>
          <w:color w:val="000000" w:themeColor="text1"/>
          <w:sz w:val="28"/>
          <w:szCs w:val="28"/>
          <w:lang w:eastAsia="en-US"/>
        </w:rPr>
        <w:t xml:space="preserve">умение выполнять, сочетать и подбирать фигуры танцев европейской (танго) </w:t>
      </w:r>
      <w:r w:rsidRPr="009A1C52">
        <w:rPr>
          <w:color w:val="000000" w:themeColor="text1"/>
          <w:sz w:val="28"/>
          <w:szCs w:val="28"/>
          <w:lang w:eastAsia="en-US"/>
        </w:rPr>
        <w:br/>
        <w:t>и латиноамериканской (румба) программ танцевального спорта;</w:t>
      </w:r>
    </w:p>
    <w:p w14:paraId="28151D99" w14:textId="77777777" w:rsidR="00EF38E2" w:rsidRPr="009A1C52" w:rsidRDefault="00EF38E2" w:rsidP="009A1C52">
      <w:pPr>
        <w:autoSpaceDE w:val="0"/>
        <w:autoSpaceDN w:val="0"/>
        <w:adjustRightInd w:val="0"/>
        <w:spacing w:line="360" w:lineRule="auto"/>
        <w:ind w:firstLine="709"/>
        <w:contextualSpacing/>
        <w:jc w:val="both"/>
        <w:textAlignment w:val="center"/>
        <w:rPr>
          <w:color w:val="000000" w:themeColor="text1"/>
          <w:sz w:val="28"/>
          <w:szCs w:val="28"/>
          <w:lang w:eastAsia="en-US"/>
        </w:rPr>
      </w:pPr>
      <w:r w:rsidRPr="009A1C52">
        <w:rPr>
          <w:color w:val="000000" w:themeColor="text1"/>
          <w:sz w:val="28"/>
          <w:szCs w:val="28"/>
          <w:lang w:eastAsia="en-US"/>
        </w:rPr>
        <w:t>способность понимать и анализировать последовательность выполнения элементов и фигур танцевального спорта;</w:t>
      </w:r>
    </w:p>
    <w:p w14:paraId="4D1D4CAD" w14:textId="77777777" w:rsidR="00EF38E2" w:rsidRPr="009A1C52" w:rsidRDefault="00EF38E2" w:rsidP="009A1C52">
      <w:pPr>
        <w:autoSpaceDE w:val="0"/>
        <w:autoSpaceDN w:val="0"/>
        <w:adjustRightInd w:val="0"/>
        <w:spacing w:line="360" w:lineRule="auto"/>
        <w:ind w:firstLine="709"/>
        <w:contextualSpacing/>
        <w:jc w:val="both"/>
        <w:textAlignment w:val="center"/>
        <w:rPr>
          <w:color w:val="000000" w:themeColor="text1"/>
          <w:sz w:val="28"/>
          <w:szCs w:val="28"/>
          <w:lang w:eastAsia="en-US"/>
        </w:rPr>
      </w:pPr>
      <w:r w:rsidRPr="009A1C52">
        <w:rPr>
          <w:color w:val="000000" w:themeColor="text1"/>
          <w:sz w:val="28"/>
          <w:szCs w:val="28"/>
          <w:lang w:eastAsia="en-US"/>
        </w:rPr>
        <w:t>навык составления и исполнения комплексов и комбинаций фигур танцев европейской и латиноамериканской программ различной сложности, в том числе для самостоятельных занятий под музыкальное сопровождение и без него с учетом интенсивности и ритма движений;</w:t>
      </w:r>
    </w:p>
    <w:p w14:paraId="7813575F" w14:textId="77777777" w:rsidR="00EF38E2" w:rsidRPr="009A1C52" w:rsidRDefault="00EF38E2" w:rsidP="009A1C52">
      <w:pPr>
        <w:autoSpaceDE w:val="0"/>
        <w:autoSpaceDN w:val="0"/>
        <w:adjustRightInd w:val="0"/>
        <w:spacing w:line="360" w:lineRule="auto"/>
        <w:ind w:firstLine="709"/>
        <w:contextualSpacing/>
        <w:jc w:val="both"/>
        <w:textAlignment w:val="center"/>
        <w:rPr>
          <w:color w:val="000000" w:themeColor="text1"/>
          <w:sz w:val="28"/>
          <w:szCs w:val="28"/>
          <w:lang w:eastAsia="en-US"/>
        </w:rPr>
      </w:pPr>
      <w:r w:rsidRPr="009A1C52">
        <w:rPr>
          <w:color w:val="000000" w:themeColor="text1"/>
          <w:sz w:val="28"/>
          <w:szCs w:val="28"/>
          <w:lang w:eastAsia="en-US"/>
        </w:rPr>
        <w:t>навык подбора элементов, фигур и связок европейской и латиноамериканской программ танцевального спорта;</w:t>
      </w:r>
    </w:p>
    <w:p w14:paraId="190BBF24" w14:textId="77777777" w:rsidR="00EF38E2" w:rsidRPr="009A1C52" w:rsidRDefault="00EF38E2" w:rsidP="009A1C52">
      <w:pPr>
        <w:autoSpaceDE w:val="0"/>
        <w:autoSpaceDN w:val="0"/>
        <w:adjustRightInd w:val="0"/>
        <w:spacing w:line="360" w:lineRule="auto"/>
        <w:ind w:firstLine="709"/>
        <w:contextualSpacing/>
        <w:jc w:val="both"/>
        <w:textAlignment w:val="center"/>
        <w:rPr>
          <w:color w:val="000000" w:themeColor="text1"/>
          <w:sz w:val="28"/>
          <w:szCs w:val="28"/>
          <w:lang w:eastAsia="en-US"/>
        </w:rPr>
      </w:pPr>
      <w:r w:rsidRPr="009A1C52">
        <w:rPr>
          <w:color w:val="000000" w:themeColor="text1"/>
          <w:sz w:val="28"/>
          <w:szCs w:val="28"/>
          <w:lang w:eastAsia="en-US"/>
        </w:rPr>
        <w:t>навык составления и исполнения комплексов и комбинаций на основе танцев европейской и латиноамериканской программ на развитие выносливости, гибкости, координации и силы;</w:t>
      </w:r>
    </w:p>
    <w:p w14:paraId="72B083A5" w14:textId="77777777" w:rsidR="00EF38E2" w:rsidRPr="009A1C52" w:rsidRDefault="00EF38E2" w:rsidP="009A1C52">
      <w:pPr>
        <w:autoSpaceDE w:val="0"/>
        <w:autoSpaceDN w:val="0"/>
        <w:adjustRightInd w:val="0"/>
        <w:spacing w:line="360" w:lineRule="auto"/>
        <w:ind w:firstLine="709"/>
        <w:contextualSpacing/>
        <w:jc w:val="both"/>
        <w:textAlignment w:val="center"/>
        <w:rPr>
          <w:color w:val="000000" w:themeColor="text1"/>
          <w:sz w:val="28"/>
          <w:szCs w:val="28"/>
          <w:lang w:eastAsia="en-US"/>
        </w:rPr>
      </w:pPr>
      <w:r w:rsidRPr="009A1C52">
        <w:rPr>
          <w:color w:val="000000" w:themeColor="text1"/>
          <w:sz w:val="28"/>
          <w:szCs w:val="28"/>
          <w:lang w:eastAsia="en-US"/>
        </w:rPr>
        <w:t xml:space="preserve">навык применения изученных элементов и фигур танцев европейской </w:t>
      </w:r>
      <w:r w:rsidRPr="009A1C52">
        <w:rPr>
          <w:color w:val="000000" w:themeColor="text1"/>
          <w:sz w:val="28"/>
          <w:szCs w:val="28"/>
          <w:lang w:eastAsia="en-US"/>
        </w:rPr>
        <w:br/>
        <w:t>и латиноамериканской программ танцевального спорта при составлении связок;</w:t>
      </w:r>
    </w:p>
    <w:p w14:paraId="78B73A4A" w14:textId="77777777" w:rsidR="00EF38E2" w:rsidRPr="009A1C52" w:rsidRDefault="00EF38E2" w:rsidP="009A1C52">
      <w:pPr>
        <w:autoSpaceDE w:val="0"/>
        <w:autoSpaceDN w:val="0"/>
        <w:adjustRightInd w:val="0"/>
        <w:spacing w:line="360" w:lineRule="auto"/>
        <w:ind w:firstLine="709"/>
        <w:contextualSpacing/>
        <w:jc w:val="both"/>
        <w:textAlignment w:val="center"/>
        <w:rPr>
          <w:color w:val="000000" w:themeColor="text1"/>
          <w:sz w:val="28"/>
          <w:szCs w:val="28"/>
          <w:lang w:eastAsia="en-US"/>
        </w:rPr>
      </w:pPr>
      <w:r w:rsidRPr="009A1C52">
        <w:rPr>
          <w:color w:val="000000" w:themeColor="text1"/>
          <w:sz w:val="28"/>
          <w:szCs w:val="28"/>
          <w:lang w:eastAsia="en-US"/>
        </w:rPr>
        <w:t xml:space="preserve">способность понимать сущность возникновения ошибок в двигательной (технической) деятельности при выполнении элементов и фигур танцев европейской и латиноамериканской программ танцевального спорта, анализировать и находить способы устранения ошибок; </w:t>
      </w:r>
    </w:p>
    <w:p w14:paraId="2844118F" w14:textId="77777777" w:rsidR="00EF38E2" w:rsidRPr="009A1C52" w:rsidRDefault="00EF38E2" w:rsidP="009A1C52">
      <w:pPr>
        <w:autoSpaceDE w:val="0"/>
        <w:autoSpaceDN w:val="0"/>
        <w:adjustRightInd w:val="0"/>
        <w:spacing w:line="360" w:lineRule="auto"/>
        <w:ind w:firstLine="709"/>
        <w:contextualSpacing/>
        <w:jc w:val="both"/>
        <w:textAlignment w:val="center"/>
        <w:rPr>
          <w:color w:val="000000" w:themeColor="text1"/>
          <w:sz w:val="28"/>
          <w:szCs w:val="28"/>
          <w:lang w:eastAsia="en-US"/>
        </w:rPr>
      </w:pPr>
      <w:r w:rsidRPr="009A1C52">
        <w:rPr>
          <w:color w:val="000000" w:themeColor="text1"/>
          <w:sz w:val="28"/>
          <w:szCs w:val="28"/>
          <w:lang w:eastAsia="en-US"/>
        </w:rPr>
        <w:t>умение различать основные движения согласно биомеханической классификации;</w:t>
      </w:r>
    </w:p>
    <w:p w14:paraId="56626B59" w14:textId="77777777" w:rsidR="00EF38E2" w:rsidRPr="009A1C52" w:rsidRDefault="00EF38E2" w:rsidP="009A1C52">
      <w:pPr>
        <w:autoSpaceDE w:val="0"/>
        <w:autoSpaceDN w:val="0"/>
        <w:adjustRightInd w:val="0"/>
        <w:spacing w:line="360" w:lineRule="auto"/>
        <w:ind w:firstLine="709"/>
        <w:contextualSpacing/>
        <w:jc w:val="both"/>
        <w:textAlignment w:val="center"/>
        <w:rPr>
          <w:color w:val="000000" w:themeColor="text1"/>
          <w:sz w:val="28"/>
          <w:szCs w:val="28"/>
          <w:lang w:eastAsia="en-US"/>
        </w:rPr>
      </w:pPr>
      <w:r w:rsidRPr="009A1C52">
        <w:rPr>
          <w:color w:val="000000" w:themeColor="text1"/>
          <w:sz w:val="28"/>
          <w:szCs w:val="28"/>
          <w:lang w:eastAsia="en-US"/>
        </w:rPr>
        <w:t>умение характеризовать и демонстрировать правильную технику основных движений (приседания, тяги, выпады, отжимания, жимы, прыжки и так далее);</w:t>
      </w:r>
    </w:p>
    <w:p w14:paraId="18BD0B5A" w14:textId="77777777" w:rsidR="00EF38E2" w:rsidRPr="009A1C52" w:rsidRDefault="00EF38E2" w:rsidP="009A1C52">
      <w:pPr>
        <w:autoSpaceDE w:val="0"/>
        <w:autoSpaceDN w:val="0"/>
        <w:adjustRightInd w:val="0"/>
        <w:spacing w:line="360" w:lineRule="auto"/>
        <w:ind w:firstLine="709"/>
        <w:contextualSpacing/>
        <w:jc w:val="both"/>
        <w:textAlignment w:val="center"/>
        <w:rPr>
          <w:color w:val="000000" w:themeColor="text1"/>
          <w:sz w:val="28"/>
          <w:szCs w:val="28"/>
          <w:lang w:eastAsia="en-US"/>
        </w:rPr>
      </w:pPr>
      <w:r w:rsidRPr="009A1C52">
        <w:rPr>
          <w:color w:val="000000" w:themeColor="text1"/>
          <w:sz w:val="28"/>
          <w:szCs w:val="28"/>
          <w:lang w:eastAsia="en-US"/>
        </w:rPr>
        <w:t>умение составлять, подбирать элементы функциональной тренировки с целью составления композиций из них;</w:t>
      </w:r>
    </w:p>
    <w:p w14:paraId="27694341" w14:textId="77777777" w:rsidR="00EF38E2" w:rsidRPr="009A1C52" w:rsidRDefault="00EF38E2" w:rsidP="009A1C52">
      <w:pPr>
        <w:autoSpaceDE w:val="0"/>
        <w:autoSpaceDN w:val="0"/>
        <w:adjustRightInd w:val="0"/>
        <w:spacing w:line="360" w:lineRule="auto"/>
        <w:ind w:firstLine="709"/>
        <w:contextualSpacing/>
        <w:jc w:val="both"/>
        <w:textAlignment w:val="center"/>
        <w:rPr>
          <w:color w:val="000000" w:themeColor="text1"/>
          <w:sz w:val="28"/>
          <w:szCs w:val="28"/>
          <w:lang w:eastAsia="en-US"/>
        </w:rPr>
      </w:pPr>
      <w:r w:rsidRPr="009A1C52">
        <w:rPr>
          <w:color w:val="000000" w:themeColor="text1"/>
          <w:sz w:val="28"/>
          <w:szCs w:val="28"/>
          <w:lang w:eastAsia="en-US"/>
        </w:rPr>
        <w:t xml:space="preserve">владение и применение способов самоконтроля в учебной, тренировочной, средств восстановления после физической нагрузки, способов индивидуального регулирования физической нагрузки с учетом уровня физического развития </w:t>
      </w:r>
      <w:r w:rsidRPr="009A1C52">
        <w:rPr>
          <w:color w:val="000000" w:themeColor="text1"/>
          <w:sz w:val="28"/>
          <w:szCs w:val="28"/>
          <w:lang w:eastAsia="en-US"/>
        </w:rPr>
        <w:br/>
        <w:t>и функционального состояния;</w:t>
      </w:r>
    </w:p>
    <w:p w14:paraId="0C45DA00" w14:textId="77777777" w:rsidR="00EF38E2" w:rsidRPr="009A1C52" w:rsidRDefault="00EF38E2" w:rsidP="009A1C52">
      <w:pPr>
        <w:autoSpaceDE w:val="0"/>
        <w:autoSpaceDN w:val="0"/>
        <w:adjustRightInd w:val="0"/>
        <w:spacing w:line="360" w:lineRule="auto"/>
        <w:ind w:firstLine="709"/>
        <w:contextualSpacing/>
        <w:jc w:val="both"/>
        <w:textAlignment w:val="center"/>
        <w:rPr>
          <w:color w:val="000000" w:themeColor="text1"/>
          <w:sz w:val="28"/>
          <w:szCs w:val="28"/>
          <w:lang w:eastAsia="en-US"/>
        </w:rPr>
      </w:pPr>
      <w:r w:rsidRPr="009A1C52">
        <w:rPr>
          <w:color w:val="000000" w:themeColor="text1"/>
          <w:sz w:val="28"/>
          <w:szCs w:val="28"/>
          <w:lang w:eastAsia="en-US"/>
        </w:rPr>
        <w:t xml:space="preserve">способность характеризовать и демонстрировать средства общей </w:t>
      </w:r>
      <w:r w:rsidRPr="009A1C52">
        <w:rPr>
          <w:color w:val="000000" w:themeColor="text1"/>
          <w:sz w:val="28"/>
          <w:szCs w:val="28"/>
          <w:lang w:eastAsia="en-US"/>
        </w:rPr>
        <w:br/>
        <w:t xml:space="preserve">и специальной физической подготовки, применять их в образовательной </w:t>
      </w:r>
      <w:r w:rsidRPr="009A1C52">
        <w:rPr>
          <w:color w:val="000000" w:themeColor="text1"/>
          <w:sz w:val="28"/>
          <w:szCs w:val="28"/>
          <w:lang w:eastAsia="en-US"/>
        </w:rPr>
        <w:br/>
        <w:t>и тренировочной деятельности при занятиях танцевальным спортом;</w:t>
      </w:r>
    </w:p>
    <w:p w14:paraId="6EC8ED1E" w14:textId="77777777" w:rsidR="00EF38E2" w:rsidRPr="009A1C52" w:rsidRDefault="00EF38E2" w:rsidP="009A1C52">
      <w:pPr>
        <w:autoSpaceDE w:val="0"/>
        <w:autoSpaceDN w:val="0"/>
        <w:adjustRightInd w:val="0"/>
        <w:spacing w:line="360" w:lineRule="auto"/>
        <w:ind w:firstLine="709"/>
        <w:contextualSpacing/>
        <w:jc w:val="both"/>
        <w:textAlignment w:val="center"/>
        <w:rPr>
          <w:color w:val="000000" w:themeColor="text1"/>
          <w:sz w:val="28"/>
          <w:szCs w:val="28"/>
          <w:lang w:eastAsia="en-US"/>
        </w:rPr>
      </w:pPr>
      <w:r w:rsidRPr="009A1C52">
        <w:rPr>
          <w:color w:val="000000" w:themeColor="text1"/>
          <w:sz w:val="28"/>
          <w:szCs w:val="28"/>
          <w:lang w:eastAsia="en-US"/>
        </w:rPr>
        <w:t>развитие музыкального слуха, формирование чувства ритма, понимания взаимосвязи;</w:t>
      </w:r>
    </w:p>
    <w:p w14:paraId="2D3D7DCD" w14:textId="77777777" w:rsidR="00EF38E2" w:rsidRPr="009A1C52" w:rsidRDefault="00EF38E2" w:rsidP="009A1C52">
      <w:pPr>
        <w:autoSpaceDE w:val="0"/>
        <w:autoSpaceDN w:val="0"/>
        <w:adjustRightInd w:val="0"/>
        <w:spacing w:line="360" w:lineRule="auto"/>
        <w:ind w:firstLine="709"/>
        <w:contextualSpacing/>
        <w:jc w:val="both"/>
        <w:textAlignment w:val="center"/>
        <w:rPr>
          <w:color w:val="000000" w:themeColor="text1"/>
          <w:sz w:val="28"/>
          <w:szCs w:val="28"/>
          <w:lang w:eastAsia="en-US"/>
        </w:rPr>
      </w:pPr>
      <w:r w:rsidRPr="009A1C52">
        <w:rPr>
          <w:color w:val="000000" w:themeColor="text1"/>
          <w:sz w:val="28"/>
          <w:szCs w:val="28"/>
          <w:lang w:eastAsia="en-US"/>
        </w:rPr>
        <w:t>владение навыками разработки и выполнения упражнений круговой тренировки в соответствии с возрастными особенностями и физической подготовленностью;</w:t>
      </w:r>
    </w:p>
    <w:p w14:paraId="2B0FFC83" w14:textId="77777777" w:rsidR="00EF38E2" w:rsidRPr="009A1C52" w:rsidRDefault="00EF38E2" w:rsidP="009A1C52">
      <w:pPr>
        <w:autoSpaceDE w:val="0"/>
        <w:autoSpaceDN w:val="0"/>
        <w:adjustRightInd w:val="0"/>
        <w:spacing w:line="360" w:lineRule="auto"/>
        <w:ind w:firstLine="709"/>
        <w:contextualSpacing/>
        <w:jc w:val="both"/>
        <w:textAlignment w:val="center"/>
        <w:rPr>
          <w:color w:val="000000" w:themeColor="text1"/>
          <w:sz w:val="28"/>
          <w:szCs w:val="28"/>
          <w:lang w:eastAsia="en-US"/>
        </w:rPr>
      </w:pPr>
      <w:r w:rsidRPr="009A1C52">
        <w:rPr>
          <w:color w:val="000000" w:themeColor="text1"/>
          <w:sz w:val="28"/>
          <w:szCs w:val="28"/>
          <w:lang w:eastAsia="en-US"/>
        </w:rPr>
        <w:t>умение характеризовать и подбирать музыку для самостоятельных комплексов функциональной тренировки с учетом интенсивности и ритма;</w:t>
      </w:r>
    </w:p>
    <w:p w14:paraId="1F56FBAB" w14:textId="77777777" w:rsidR="00EF38E2" w:rsidRPr="009A1C52" w:rsidRDefault="00EF38E2" w:rsidP="009A1C52">
      <w:pPr>
        <w:autoSpaceDE w:val="0"/>
        <w:autoSpaceDN w:val="0"/>
        <w:adjustRightInd w:val="0"/>
        <w:spacing w:line="360" w:lineRule="auto"/>
        <w:ind w:firstLine="709"/>
        <w:contextualSpacing/>
        <w:jc w:val="both"/>
        <w:textAlignment w:val="center"/>
        <w:rPr>
          <w:color w:val="000000" w:themeColor="text1"/>
          <w:sz w:val="28"/>
          <w:szCs w:val="28"/>
          <w:lang w:eastAsia="en-US"/>
        </w:rPr>
      </w:pPr>
      <w:r w:rsidRPr="009A1C52">
        <w:rPr>
          <w:color w:val="000000" w:themeColor="text1"/>
          <w:sz w:val="28"/>
          <w:szCs w:val="28"/>
          <w:lang w:eastAsia="en-US"/>
        </w:rPr>
        <w:t xml:space="preserve">умение планировать, организовывать и проводить самостоятельные занятия физической культурой (в том числе по танцевальному спорту), включающие физические упражнения с разной функциональной направленностью, перечень </w:t>
      </w:r>
      <w:r w:rsidRPr="009A1C52">
        <w:rPr>
          <w:color w:val="000000" w:themeColor="text1"/>
          <w:sz w:val="28"/>
          <w:szCs w:val="28"/>
          <w:lang w:eastAsia="en-US"/>
        </w:rPr>
        <w:br/>
        <w:t xml:space="preserve">и правила подбора и использования специального спортивного инвентаря </w:t>
      </w:r>
      <w:r w:rsidRPr="009A1C52">
        <w:rPr>
          <w:color w:val="000000" w:themeColor="text1"/>
          <w:sz w:val="28"/>
          <w:szCs w:val="28"/>
          <w:lang w:eastAsia="en-US"/>
        </w:rPr>
        <w:br/>
        <w:t>и оборудования для занятий танцевальным спортом;</w:t>
      </w:r>
    </w:p>
    <w:p w14:paraId="67018CEF" w14:textId="77777777" w:rsidR="00EF38E2" w:rsidRPr="009A1C52" w:rsidRDefault="00EF38E2" w:rsidP="009A1C52">
      <w:pPr>
        <w:autoSpaceDE w:val="0"/>
        <w:autoSpaceDN w:val="0"/>
        <w:adjustRightInd w:val="0"/>
        <w:spacing w:line="360" w:lineRule="auto"/>
        <w:ind w:firstLine="709"/>
        <w:contextualSpacing/>
        <w:jc w:val="both"/>
        <w:textAlignment w:val="center"/>
        <w:rPr>
          <w:color w:val="000000" w:themeColor="text1"/>
          <w:sz w:val="28"/>
          <w:szCs w:val="28"/>
          <w:lang w:eastAsia="en-US"/>
        </w:rPr>
      </w:pPr>
      <w:r w:rsidRPr="009A1C52">
        <w:rPr>
          <w:color w:val="000000" w:themeColor="text1"/>
          <w:sz w:val="28"/>
          <w:szCs w:val="28"/>
          <w:lang w:eastAsia="en-US"/>
        </w:rPr>
        <w:t xml:space="preserve">умение проводить контрольно-тестовые упражнения по общей, специальной </w:t>
      </w:r>
      <w:r w:rsidRPr="009A1C52">
        <w:rPr>
          <w:color w:val="000000" w:themeColor="text1"/>
          <w:sz w:val="28"/>
          <w:szCs w:val="28"/>
          <w:lang w:eastAsia="en-US"/>
        </w:rPr>
        <w:br/>
        <w:t>и технической подготовке по танцевальному спорту в соответствии с методикой, выявлять особенности в приросте показателей физической подготовленности, сравнивать их с возрастными стандартами физической подготовленности;</w:t>
      </w:r>
    </w:p>
    <w:p w14:paraId="4188A768" w14:textId="22DE84D1" w:rsidR="00EF38E2" w:rsidRPr="009A1C52" w:rsidRDefault="00EF38E2" w:rsidP="009A1C52">
      <w:pPr>
        <w:autoSpaceDE w:val="0"/>
        <w:autoSpaceDN w:val="0"/>
        <w:adjustRightInd w:val="0"/>
        <w:spacing w:line="360" w:lineRule="auto"/>
        <w:ind w:firstLine="709"/>
        <w:contextualSpacing/>
        <w:jc w:val="both"/>
        <w:textAlignment w:val="center"/>
        <w:rPr>
          <w:color w:val="000000" w:themeColor="text1"/>
          <w:sz w:val="28"/>
          <w:szCs w:val="28"/>
          <w:lang w:eastAsia="en-US"/>
        </w:rPr>
      </w:pPr>
      <w:r w:rsidRPr="009A1C52">
        <w:rPr>
          <w:color w:val="000000" w:themeColor="text1"/>
          <w:sz w:val="28"/>
          <w:szCs w:val="28"/>
          <w:lang w:eastAsia="en-US"/>
        </w:rPr>
        <w:t xml:space="preserve">знание и умение применять способы и методы профилактики пагубных привычек, асоциального и созависимого поведения, знание понятий </w:t>
      </w:r>
      <w:r w:rsidR="00DF34B8" w:rsidRPr="009A1C52">
        <w:rPr>
          <w:color w:val="000000" w:themeColor="text1"/>
          <w:sz w:val="28"/>
          <w:szCs w:val="28"/>
          <w:lang w:eastAsia="en-US"/>
        </w:rPr>
        <w:t>«</w:t>
      </w:r>
      <w:r w:rsidRPr="009A1C52">
        <w:rPr>
          <w:color w:val="000000" w:themeColor="text1"/>
          <w:sz w:val="28"/>
          <w:szCs w:val="28"/>
          <w:lang w:eastAsia="en-US"/>
        </w:rPr>
        <w:t>допинг</w:t>
      </w:r>
      <w:r w:rsidR="00DF34B8" w:rsidRPr="009A1C52">
        <w:rPr>
          <w:color w:val="000000" w:themeColor="text1"/>
          <w:sz w:val="28"/>
          <w:szCs w:val="28"/>
          <w:lang w:eastAsia="en-US"/>
        </w:rPr>
        <w:t>»</w:t>
      </w:r>
      <w:r w:rsidRPr="009A1C52">
        <w:rPr>
          <w:color w:val="000000" w:themeColor="text1"/>
          <w:sz w:val="28"/>
          <w:szCs w:val="28"/>
          <w:lang w:eastAsia="en-US"/>
        </w:rPr>
        <w:t xml:space="preserve"> </w:t>
      </w:r>
      <w:r w:rsidRPr="009A1C52">
        <w:rPr>
          <w:color w:val="000000" w:themeColor="text1"/>
          <w:sz w:val="28"/>
          <w:szCs w:val="28"/>
          <w:lang w:eastAsia="en-US"/>
        </w:rPr>
        <w:br/>
        <w:t xml:space="preserve">и </w:t>
      </w:r>
      <w:r w:rsidR="00DF34B8" w:rsidRPr="009A1C52">
        <w:rPr>
          <w:color w:val="000000" w:themeColor="text1"/>
          <w:sz w:val="28"/>
          <w:szCs w:val="28"/>
          <w:lang w:eastAsia="en-US"/>
        </w:rPr>
        <w:t>«</w:t>
      </w:r>
      <w:r w:rsidRPr="009A1C52">
        <w:rPr>
          <w:color w:val="000000" w:themeColor="text1"/>
          <w:sz w:val="28"/>
          <w:szCs w:val="28"/>
          <w:lang w:eastAsia="en-US"/>
        </w:rPr>
        <w:t>антидопинг</w:t>
      </w:r>
      <w:r w:rsidR="00DF34B8" w:rsidRPr="009A1C52">
        <w:rPr>
          <w:color w:val="000000" w:themeColor="text1"/>
          <w:sz w:val="28"/>
          <w:szCs w:val="28"/>
          <w:lang w:eastAsia="en-US"/>
        </w:rPr>
        <w:t>»</w:t>
      </w:r>
      <w:r w:rsidRPr="009A1C52">
        <w:rPr>
          <w:color w:val="000000" w:themeColor="text1"/>
          <w:sz w:val="28"/>
          <w:szCs w:val="28"/>
          <w:lang w:eastAsia="en-US"/>
        </w:rPr>
        <w:t>.</w:t>
      </w:r>
    </w:p>
    <w:p w14:paraId="328B20EA" w14:textId="53D11E0A" w:rsidR="00EF38E2" w:rsidRPr="009A1C52" w:rsidRDefault="008138AC" w:rsidP="009A1C52">
      <w:pPr>
        <w:autoSpaceDE w:val="0"/>
        <w:autoSpaceDN w:val="0"/>
        <w:adjustRightInd w:val="0"/>
        <w:spacing w:line="360" w:lineRule="auto"/>
        <w:ind w:firstLine="709"/>
        <w:contextualSpacing/>
        <w:jc w:val="both"/>
        <w:textAlignment w:val="center"/>
        <w:rPr>
          <w:color w:val="000000" w:themeColor="text1"/>
          <w:sz w:val="28"/>
          <w:szCs w:val="28"/>
        </w:rPr>
      </w:pPr>
      <w:r w:rsidRPr="009A1C52">
        <w:rPr>
          <w:rFonts w:eastAsia="Times New Roman"/>
          <w:bCs/>
          <w:sz w:val="28"/>
          <w:szCs w:val="28"/>
          <w:lang w:eastAsia="zh-CN"/>
        </w:rPr>
        <w:t>127.9.27.</w:t>
      </w:r>
      <w:r w:rsidR="00EF38E2" w:rsidRPr="009A1C52">
        <w:rPr>
          <w:color w:val="000000" w:themeColor="text1"/>
          <w:sz w:val="28"/>
          <w:szCs w:val="28"/>
        </w:rPr>
        <w:t xml:space="preserve"> Модуль </w:t>
      </w:r>
      <w:r w:rsidR="00DF34B8" w:rsidRPr="009A1C52">
        <w:rPr>
          <w:color w:val="000000" w:themeColor="text1"/>
          <w:sz w:val="28"/>
          <w:szCs w:val="28"/>
        </w:rPr>
        <w:t>«</w:t>
      </w:r>
      <w:r w:rsidR="00EF38E2" w:rsidRPr="009A1C52">
        <w:rPr>
          <w:color w:val="000000" w:themeColor="text1"/>
          <w:sz w:val="28"/>
          <w:szCs w:val="28"/>
        </w:rPr>
        <w:t>Киокусинкай</w:t>
      </w:r>
      <w:r w:rsidR="00DF34B8" w:rsidRPr="009A1C52">
        <w:rPr>
          <w:color w:val="000000" w:themeColor="text1"/>
          <w:sz w:val="28"/>
          <w:szCs w:val="28"/>
        </w:rPr>
        <w:t>»</w:t>
      </w:r>
      <w:r w:rsidR="00EF38E2" w:rsidRPr="009A1C52">
        <w:rPr>
          <w:color w:val="000000" w:themeColor="text1"/>
          <w:sz w:val="28"/>
          <w:szCs w:val="28"/>
        </w:rPr>
        <w:t>.</w:t>
      </w:r>
    </w:p>
    <w:p w14:paraId="1E7A8C93" w14:textId="00CFB341" w:rsidR="00EF38E2" w:rsidRPr="009A1C52" w:rsidRDefault="008138AC" w:rsidP="009A1C52">
      <w:pPr>
        <w:autoSpaceDE w:val="0"/>
        <w:autoSpaceDN w:val="0"/>
        <w:adjustRightInd w:val="0"/>
        <w:spacing w:line="360" w:lineRule="auto"/>
        <w:ind w:firstLine="709"/>
        <w:contextualSpacing/>
        <w:jc w:val="both"/>
        <w:textAlignment w:val="center"/>
        <w:rPr>
          <w:color w:val="000000" w:themeColor="text1"/>
          <w:sz w:val="28"/>
          <w:szCs w:val="28"/>
        </w:rPr>
      </w:pPr>
      <w:r w:rsidRPr="009A1C52">
        <w:rPr>
          <w:rFonts w:eastAsia="Times New Roman"/>
          <w:bCs/>
          <w:sz w:val="28"/>
          <w:szCs w:val="28"/>
          <w:lang w:eastAsia="zh-CN"/>
        </w:rPr>
        <w:t>127.9.27.</w:t>
      </w:r>
      <w:r w:rsidR="00EF38E2" w:rsidRPr="009A1C52">
        <w:rPr>
          <w:color w:val="000000" w:themeColor="text1"/>
          <w:sz w:val="28"/>
          <w:szCs w:val="28"/>
        </w:rPr>
        <w:t xml:space="preserve">1. Пояснительная записка модуля </w:t>
      </w:r>
      <w:r w:rsidR="00DF34B8" w:rsidRPr="009A1C52">
        <w:rPr>
          <w:color w:val="000000" w:themeColor="text1"/>
          <w:sz w:val="28"/>
          <w:szCs w:val="28"/>
        </w:rPr>
        <w:t>«</w:t>
      </w:r>
      <w:r w:rsidR="00EF38E2" w:rsidRPr="009A1C52">
        <w:rPr>
          <w:color w:val="000000" w:themeColor="text1"/>
          <w:sz w:val="28"/>
          <w:szCs w:val="28"/>
        </w:rPr>
        <w:t>Киокусинкай</w:t>
      </w:r>
      <w:r w:rsidR="00DF34B8" w:rsidRPr="009A1C52">
        <w:rPr>
          <w:color w:val="000000" w:themeColor="text1"/>
          <w:sz w:val="28"/>
          <w:szCs w:val="28"/>
        </w:rPr>
        <w:t>»</w:t>
      </w:r>
      <w:r w:rsidR="00EF38E2" w:rsidRPr="009A1C52">
        <w:rPr>
          <w:color w:val="000000" w:themeColor="text1"/>
          <w:sz w:val="28"/>
          <w:szCs w:val="28"/>
        </w:rPr>
        <w:t>.</w:t>
      </w:r>
    </w:p>
    <w:p w14:paraId="5E6F9587" w14:textId="0BC92E36" w:rsidR="00EF38E2" w:rsidRPr="009A1C52" w:rsidRDefault="00EF38E2" w:rsidP="009A1C52">
      <w:pPr>
        <w:autoSpaceDE w:val="0"/>
        <w:autoSpaceDN w:val="0"/>
        <w:adjustRightInd w:val="0"/>
        <w:spacing w:line="360" w:lineRule="auto"/>
        <w:ind w:firstLine="709"/>
        <w:contextualSpacing/>
        <w:jc w:val="both"/>
        <w:textAlignment w:val="center"/>
        <w:rPr>
          <w:color w:val="000000" w:themeColor="text1"/>
          <w:sz w:val="28"/>
          <w:szCs w:val="28"/>
        </w:rPr>
      </w:pPr>
      <w:r w:rsidRPr="009A1C52">
        <w:rPr>
          <w:color w:val="000000" w:themeColor="text1"/>
          <w:sz w:val="28"/>
          <w:szCs w:val="28"/>
        </w:rPr>
        <w:t xml:space="preserve">Модуль </w:t>
      </w:r>
      <w:r w:rsidR="00DF34B8" w:rsidRPr="009A1C52">
        <w:rPr>
          <w:color w:val="000000" w:themeColor="text1"/>
          <w:sz w:val="28"/>
          <w:szCs w:val="28"/>
        </w:rPr>
        <w:t>«</w:t>
      </w:r>
      <w:r w:rsidRPr="009A1C52">
        <w:rPr>
          <w:color w:val="000000" w:themeColor="text1"/>
          <w:sz w:val="28"/>
          <w:szCs w:val="28"/>
        </w:rPr>
        <w:t>Киокусинкай</w:t>
      </w:r>
      <w:r w:rsidR="00DF34B8" w:rsidRPr="009A1C52">
        <w:rPr>
          <w:color w:val="000000" w:themeColor="text1"/>
          <w:sz w:val="28"/>
          <w:szCs w:val="28"/>
        </w:rPr>
        <w:t>»</w:t>
      </w:r>
      <w:r w:rsidRPr="009A1C52">
        <w:rPr>
          <w:color w:val="000000" w:themeColor="text1"/>
          <w:sz w:val="28"/>
          <w:szCs w:val="28"/>
        </w:rPr>
        <w:t xml:space="preserve"> (далее – модуль киокусинкай, киокусинкай)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w:t>
      </w:r>
      <w:r w:rsidR="00DF34B8" w:rsidRPr="009A1C52">
        <w:rPr>
          <w:color w:val="000000" w:themeColor="text1"/>
          <w:sz w:val="28"/>
          <w:szCs w:val="28"/>
        </w:rPr>
        <w:t>«</w:t>
      </w:r>
      <w:r w:rsidRPr="009A1C52">
        <w:rPr>
          <w:color w:val="000000" w:themeColor="text1"/>
          <w:sz w:val="28"/>
          <w:szCs w:val="28"/>
        </w:rPr>
        <w:t>Физическая культура</w:t>
      </w:r>
      <w:r w:rsidR="00DF34B8" w:rsidRPr="009A1C52">
        <w:rPr>
          <w:color w:val="000000" w:themeColor="text1"/>
          <w:sz w:val="28"/>
          <w:szCs w:val="28"/>
        </w:rPr>
        <w:t>»</w:t>
      </w:r>
      <w:r w:rsidRPr="009A1C52">
        <w:rPr>
          <w:color w:val="000000" w:themeColor="text1"/>
          <w:sz w:val="28"/>
          <w:szCs w:val="28"/>
        </w:rPr>
        <w:t xml:space="preserve"> с учётом современных тенденций в системе образования </w:t>
      </w:r>
      <w:r w:rsidRPr="009A1C52">
        <w:rPr>
          <w:color w:val="000000" w:themeColor="text1"/>
          <w:sz w:val="28"/>
          <w:szCs w:val="28"/>
        </w:rPr>
        <w:br/>
        <w:t xml:space="preserve">и использования спортивно-ориентированных форм, средств и методов обучения </w:t>
      </w:r>
      <w:r w:rsidRPr="009A1C52">
        <w:rPr>
          <w:color w:val="000000" w:themeColor="text1"/>
          <w:sz w:val="28"/>
          <w:szCs w:val="28"/>
        </w:rPr>
        <w:br/>
        <w:t>по различным видам спорта.</w:t>
      </w:r>
    </w:p>
    <w:p w14:paraId="79C849BC" w14:textId="77777777" w:rsidR="00EF38E2" w:rsidRPr="009A1C52" w:rsidRDefault="00EF38E2" w:rsidP="009A1C52">
      <w:pPr>
        <w:autoSpaceDE w:val="0"/>
        <w:autoSpaceDN w:val="0"/>
        <w:adjustRightInd w:val="0"/>
        <w:spacing w:line="360" w:lineRule="auto"/>
        <w:ind w:firstLine="709"/>
        <w:contextualSpacing/>
        <w:jc w:val="both"/>
        <w:textAlignment w:val="center"/>
        <w:rPr>
          <w:color w:val="000000" w:themeColor="text1"/>
          <w:sz w:val="28"/>
          <w:szCs w:val="28"/>
        </w:rPr>
      </w:pPr>
      <w:r w:rsidRPr="009A1C52">
        <w:rPr>
          <w:color w:val="000000" w:themeColor="text1"/>
          <w:sz w:val="28"/>
          <w:szCs w:val="28"/>
        </w:rPr>
        <w:t xml:space="preserve">Киокусинкай является эффективным средством физического воспитания </w:t>
      </w:r>
      <w:r w:rsidRPr="009A1C52">
        <w:rPr>
          <w:color w:val="000000" w:themeColor="text1"/>
          <w:sz w:val="28"/>
          <w:szCs w:val="28"/>
        </w:rPr>
        <w:br/>
        <w:t xml:space="preserve">и содействует всестороннему физическому, интеллектуальному, нравственному развитию обучающихся, укреплению здоровья, привлечению школьников </w:t>
      </w:r>
      <w:r w:rsidRPr="009A1C52">
        <w:rPr>
          <w:color w:val="000000" w:themeColor="text1"/>
          <w:sz w:val="28"/>
          <w:szCs w:val="28"/>
        </w:rPr>
        <w:br/>
        <w:t xml:space="preserve">к систематическим занятиям физической культурой и спортом, их личностному </w:t>
      </w:r>
      <w:r w:rsidRPr="009A1C52">
        <w:rPr>
          <w:color w:val="000000" w:themeColor="text1"/>
          <w:sz w:val="28"/>
          <w:szCs w:val="28"/>
        </w:rPr>
        <w:br/>
        <w:t>и профессиональному самоопределению.</w:t>
      </w:r>
    </w:p>
    <w:p w14:paraId="13C1AE81" w14:textId="77777777" w:rsidR="00EF38E2" w:rsidRPr="009A1C52" w:rsidRDefault="00EF38E2" w:rsidP="009A1C52">
      <w:pPr>
        <w:autoSpaceDE w:val="0"/>
        <w:autoSpaceDN w:val="0"/>
        <w:adjustRightInd w:val="0"/>
        <w:spacing w:line="360" w:lineRule="auto"/>
        <w:ind w:firstLine="709"/>
        <w:contextualSpacing/>
        <w:jc w:val="both"/>
        <w:textAlignment w:val="center"/>
        <w:rPr>
          <w:color w:val="000000" w:themeColor="text1"/>
          <w:sz w:val="28"/>
          <w:szCs w:val="28"/>
        </w:rPr>
      </w:pPr>
      <w:r w:rsidRPr="009A1C52">
        <w:rPr>
          <w:color w:val="000000" w:themeColor="text1"/>
          <w:sz w:val="28"/>
          <w:szCs w:val="28"/>
        </w:rPr>
        <w:t xml:space="preserve">Киокусинкай каратэ представляет собой целостную систему физического воспитания и включает всё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 </w:t>
      </w:r>
      <w:r w:rsidRPr="009A1C52">
        <w:rPr>
          <w:color w:val="000000" w:themeColor="text1"/>
          <w:sz w:val="28"/>
          <w:szCs w:val="28"/>
        </w:rPr>
        <w:br/>
        <w:t>что обеспечивает эффективное развитие физических качеств и двигательных навыков.</w:t>
      </w:r>
    </w:p>
    <w:p w14:paraId="0850526C" w14:textId="4D810ED7" w:rsidR="00EF38E2" w:rsidRPr="009A1C52" w:rsidRDefault="008138AC" w:rsidP="009A1C52">
      <w:pPr>
        <w:autoSpaceDE w:val="0"/>
        <w:autoSpaceDN w:val="0"/>
        <w:adjustRightInd w:val="0"/>
        <w:spacing w:line="360" w:lineRule="auto"/>
        <w:ind w:firstLine="709"/>
        <w:contextualSpacing/>
        <w:jc w:val="both"/>
        <w:textAlignment w:val="center"/>
        <w:rPr>
          <w:color w:val="000000" w:themeColor="text1"/>
          <w:sz w:val="28"/>
          <w:szCs w:val="28"/>
        </w:rPr>
      </w:pPr>
      <w:r w:rsidRPr="009A1C52">
        <w:rPr>
          <w:rFonts w:eastAsia="Times New Roman"/>
          <w:bCs/>
          <w:sz w:val="28"/>
          <w:szCs w:val="28"/>
          <w:lang w:eastAsia="zh-CN"/>
        </w:rPr>
        <w:t>127.9.27.</w:t>
      </w:r>
      <w:r w:rsidR="00EF38E2" w:rsidRPr="009A1C52">
        <w:rPr>
          <w:color w:val="000000" w:themeColor="text1"/>
          <w:sz w:val="28"/>
          <w:szCs w:val="28"/>
        </w:rPr>
        <w:t xml:space="preserve">2. Целью модуля </w:t>
      </w:r>
      <w:r w:rsidR="00DF34B8" w:rsidRPr="009A1C52">
        <w:rPr>
          <w:color w:val="000000" w:themeColor="text1"/>
          <w:sz w:val="28"/>
          <w:szCs w:val="28"/>
        </w:rPr>
        <w:t>«</w:t>
      </w:r>
      <w:r w:rsidR="00EF38E2" w:rsidRPr="009A1C52">
        <w:rPr>
          <w:color w:val="000000" w:themeColor="text1"/>
          <w:sz w:val="28"/>
          <w:szCs w:val="28"/>
        </w:rPr>
        <w:t>Киокусинкай</w:t>
      </w:r>
      <w:r w:rsidR="00DF34B8" w:rsidRPr="009A1C52">
        <w:rPr>
          <w:color w:val="000000" w:themeColor="text1"/>
          <w:sz w:val="28"/>
          <w:szCs w:val="28"/>
        </w:rPr>
        <w:t>»</w:t>
      </w:r>
      <w:r w:rsidR="00EF38E2" w:rsidRPr="009A1C52">
        <w:rPr>
          <w:color w:val="000000" w:themeColor="text1"/>
          <w:sz w:val="28"/>
          <w:szCs w:val="28"/>
        </w:rPr>
        <w:t xml:space="preserve"> является формирование у обучающихся устойчивой мотивации к сохранению и укреплению своего собственного здоровья, ведению здорового образа жизни и самоопределения с использованием средств киокусинкай.</w:t>
      </w:r>
    </w:p>
    <w:p w14:paraId="0C76BE9F" w14:textId="4DFD9E17" w:rsidR="00EF38E2" w:rsidRPr="009A1C52" w:rsidRDefault="008138AC" w:rsidP="009A1C52">
      <w:pPr>
        <w:autoSpaceDE w:val="0"/>
        <w:autoSpaceDN w:val="0"/>
        <w:adjustRightInd w:val="0"/>
        <w:spacing w:line="360" w:lineRule="auto"/>
        <w:ind w:firstLine="709"/>
        <w:contextualSpacing/>
        <w:jc w:val="both"/>
        <w:textAlignment w:val="center"/>
        <w:rPr>
          <w:color w:val="000000" w:themeColor="text1"/>
          <w:sz w:val="28"/>
          <w:szCs w:val="28"/>
        </w:rPr>
      </w:pPr>
      <w:r w:rsidRPr="009A1C52">
        <w:rPr>
          <w:rFonts w:eastAsia="Times New Roman"/>
          <w:bCs/>
          <w:sz w:val="28"/>
          <w:szCs w:val="28"/>
          <w:lang w:eastAsia="zh-CN"/>
        </w:rPr>
        <w:t>127.9.27.</w:t>
      </w:r>
      <w:r w:rsidR="00EF38E2" w:rsidRPr="009A1C52">
        <w:rPr>
          <w:color w:val="000000" w:themeColor="text1"/>
          <w:sz w:val="28"/>
          <w:szCs w:val="28"/>
        </w:rPr>
        <w:t xml:space="preserve">3. Задачами изучения модуля </w:t>
      </w:r>
      <w:r w:rsidR="00DF34B8" w:rsidRPr="009A1C52">
        <w:rPr>
          <w:color w:val="000000" w:themeColor="text1"/>
          <w:sz w:val="28"/>
          <w:szCs w:val="28"/>
        </w:rPr>
        <w:t>«</w:t>
      </w:r>
      <w:r w:rsidR="00EF38E2" w:rsidRPr="009A1C52">
        <w:rPr>
          <w:color w:val="000000" w:themeColor="text1"/>
          <w:sz w:val="28"/>
          <w:szCs w:val="28"/>
        </w:rPr>
        <w:t>Киокусинкай</w:t>
      </w:r>
      <w:r w:rsidR="00DF34B8" w:rsidRPr="009A1C52">
        <w:rPr>
          <w:color w:val="000000" w:themeColor="text1"/>
          <w:sz w:val="28"/>
          <w:szCs w:val="28"/>
        </w:rPr>
        <w:t>»</w:t>
      </w:r>
      <w:r w:rsidR="00EF38E2" w:rsidRPr="009A1C52">
        <w:rPr>
          <w:color w:val="000000" w:themeColor="text1"/>
          <w:sz w:val="28"/>
          <w:szCs w:val="28"/>
        </w:rPr>
        <w:t xml:space="preserve"> являются:</w:t>
      </w:r>
    </w:p>
    <w:p w14:paraId="427B94E1" w14:textId="77777777" w:rsidR="00EF38E2" w:rsidRPr="009A1C52" w:rsidRDefault="00EF38E2" w:rsidP="009A1C52">
      <w:pPr>
        <w:autoSpaceDE w:val="0"/>
        <w:autoSpaceDN w:val="0"/>
        <w:adjustRightInd w:val="0"/>
        <w:spacing w:line="360" w:lineRule="auto"/>
        <w:ind w:firstLine="709"/>
        <w:contextualSpacing/>
        <w:jc w:val="both"/>
        <w:textAlignment w:val="center"/>
        <w:rPr>
          <w:color w:val="000000" w:themeColor="text1"/>
          <w:sz w:val="28"/>
          <w:szCs w:val="28"/>
        </w:rPr>
      </w:pPr>
      <w:r w:rsidRPr="009A1C52">
        <w:rPr>
          <w:color w:val="000000" w:themeColor="text1"/>
          <w:sz w:val="28"/>
          <w:szCs w:val="28"/>
        </w:rPr>
        <w:t xml:space="preserve">всестороннее гармоничное развитие обучающихся, увеличение объёма </w:t>
      </w:r>
      <w:r w:rsidRPr="009A1C52">
        <w:rPr>
          <w:color w:val="000000" w:themeColor="text1"/>
          <w:sz w:val="28"/>
          <w:szCs w:val="28"/>
        </w:rPr>
        <w:br/>
        <w:t xml:space="preserve">их двигательной активности; </w:t>
      </w:r>
    </w:p>
    <w:p w14:paraId="1A0B61A5" w14:textId="77777777" w:rsidR="00EF38E2" w:rsidRPr="009A1C52" w:rsidRDefault="00EF38E2" w:rsidP="009A1C52">
      <w:pPr>
        <w:autoSpaceDE w:val="0"/>
        <w:autoSpaceDN w:val="0"/>
        <w:adjustRightInd w:val="0"/>
        <w:spacing w:line="360" w:lineRule="auto"/>
        <w:ind w:firstLine="709"/>
        <w:contextualSpacing/>
        <w:jc w:val="both"/>
        <w:textAlignment w:val="center"/>
        <w:rPr>
          <w:color w:val="000000" w:themeColor="text1"/>
          <w:sz w:val="28"/>
          <w:szCs w:val="28"/>
        </w:rPr>
      </w:pPr>
      <w:r w:rsidRPr="009A1C52">
        <w:rPr>
          <w:color w:val="000000" w:themeColor="text1"/>
          <w:sz w:val="28"/>
          <w:szCs w:val="28"/>
        </w:rPr>
        <w:t>освоение знаний о физической культуре и спорте в целом, истории развития киокусинкай в частности;</w:t>
      </w:r>
    </w:p>
    <w:p w14:paraId="41ADAB9E" w14:textId="77777777" w:rsidR="00EF38E2" w:rsidRPr="009A1C52" w:rsidRDefault="00EF38E2" w:rsidP="009A1C52">
      <w:pPr>
        <w:autoSpaceDE w:val="0"/>
        <w:autoSpaceDN w:val="0"/>
        <w:adjustRightInd w:val="0"/>
        <w:spacing w:line="360" w:lineRule="auto"/>
        <w:ind w:firstLine="709"/>
        <w:contextualSpacing/>
        <w:jc w:val="both"/>
        <w:textAlignment w:val="center"/>
        <w:rPr>
          <w:color w:val="000000" w:themeColor="text1"/>
          <w:sz w:val="28"/>
          <w:szCs w:val="28"/>
        </w:rPr>
      </w:pPr>
      <w:r w:rsidRPr="009A1C52">
        <w:rPr>
          <w:color w:val="000000" w:themeColor="text1"/>
          <w:sz w:val="28"/>
          <w:szCs w:val="28"/>
        </w:rPr>
        <w:t xml:space="preserve">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и соревнованиях по киокусинкай; </w:t>
      </w:r>
    </w:p>
    <w:p w14:paraId="3E9D9A79" w14:textId="77777777" w:rsidR="00EF38E2" w:rsidRPr="009A1C52" w:rsidRDefault="00EF38E2" w:rsidP="009A1C52">
      <w:pPr>
        <w:autoSpaceDE w:val="0"/>
        <w:autoSpaceDN w:val="0"/>
        <w:adjustRightInd w:val="0"/>
        <w:spacing w:line="360" w:lineRule="auto"/>
        <w:ind w:firstLine="709"/>
        <w:contextualSpacing/>
        <w:jc w:val="both"/>
        <w:textAlignment w:val="center"/>
        <w:rPr>
          <w:color w:val="000000" w:themeColor="text1"/>
          <w:sz w:val="28"/>
          <w:szCs w:val="28"/>
        </w:rPr>
      </w:pPr>
      <w:r w:rsidRPr="009A1C52">
        <w:rPr>
          <w:color w:val="000000" w:themeColor="text1"/>
          <w:sz w:val="28"/>
          <w:szCs w:val="28"/>
        </w:rPr>
        <w:t xml:space="preserve">воспитание положительных качеств личности, норм коллективного взаимодействия и сотрудничества в образовательной и соревновательной деятельности; </w:t>
      </w:r>
    </w:p>
    <w:p w14:paraId="3F3BF823" w14:textId="77777777" w:rsidR="00EF38E2" w:rsidRPr="009A1C52" w:rsidRDefault="00EF38E2" w:rsidP="009A1C52">
      <w:pPr>
        <w:autoSpaceDE w:val="0"/>
        <w:autoSpaceDN w:val="0"/>
        <w:adjustRightInd w:val="0"/>
        <w:spacing w:line="360" w:lineRule="auto"/>
        <w:ind w:firstLine="709"/>
        <w:contextualSpacing/>
        <w:jc w:val="both"/>
        <w:textAlignment w:val="center"/>
        <w:rPr>
          <w:color w:val="000000" w:themeColor="text1"/>
          <w:sz w:val="28"/>
          <w:szCs w:val="28"/>
        </w:rPr>
      </w:pPr>
      <w:r w:rsidRPr="009A1C52">
        <w:rPr>
          <w:color w:val="000000" w:themeColor="text1"/>
          <w:sz w:val="28"/>
          <w:szCs w:val="28"/>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киокусинкай;</w:t>
      </w:r>
    </w:p>
    <w:p w14:paraId="7AAB2AEE" w14:textId="77777777" w:rsidR="00EF38E2" w:rsidRPr="009A1C52" w:rsidRDefault="00EF38E2" w:rsidP="009A1C52">
      <w:pPr>
        <w:autoSpaceDE w:val="0"/>
        <w:autoSpaceDN w:val="0"/>
        <w:adjustRightInd w:val="0"/>
        <w:spacing w:line="360" w:lineRule="auto"/>
        <w:ind w:firstLine="709"/>
        <w:contextualSpacing/>
        <w:jc w:val="both"/>
        <w:textAlignment w:val="center"/>
        <w:rPr>
          <w:color w:val="000000" w:themeColor="text1"/>
          <w:sz w:val="28"/>
          <w:szCs w:val="28"/>
        </w:rPr>
      </w:pPr>
      <w:r w:rsidRPr="009A1C52">
        <w:rPr>
          <w:color w:val="000000" w:themeColor="text1"/>
          <w:sz w:val="28"/>
          <w:szCs w:val="28"/>
        </w:rPr>
        <w:t xml:space="preserve">формирование общих представлений о дисциплинах (видах) киокусинкай, </w:t>
      </w:r>
      <w:r w:rsidRPr="009A1C52">
        <w:rPr>
          <w:color w:val="000000" w:themeColor="text1"/>
          <w:sz w:val="28"/>
          <w:szCs w:val="28"/>
        </w:rPr>
        <w:br/>
        <w:t>их возможностях и значении в процессе укрепления здоровья, физическом развитии и физической и технической подготовке обучающихся;</w:t>
      </w:r>
    </w:p>
    <w:p w14:paraId="139AF2F6" w14:textId="77777777" w:rsidR="00EF38E2" w:rsidRPr="009A1C52" w:rsidRDefault="00EF38E2" w:rsidP="009A1C52">
      <w:pPr>
        <w:autoSpaceDE w:val="0"/>
        <w:autoSpaceDN w:val="0"/>
        <w:adjustRightInd w:val="0"/>
        <w:spacing w:line="360" w:lineRule="auto"/>
        <w:ind w:firstLine="709"/>
        <w:contextualSpacing/>
        <w:jc w:val="both"/>
        <w:textAlignment w:val="center"/>
        <w:rPr>
          <w:color w:val="000000" w:themeColor="text1"/>
          <w:sz w:val="28"/>
          <w:szCs w:val="28"/>
        </w:rPr>
      </w:pPr>
      <w:r w:rsidRPr="009A1C52">
        <w:rPr>
          <w:color w:val="000000" w:themeColor="text1"/>
          <w:sz w:val="28"/>
          <w:szCs w:val="28"/>
        </w:rPr>
        <w:t xml:space="preserve">популяризация киокусинкай среди подрастающего поколения, привлечение обучающихся, проявляющих повышенный интерес и способности к занятиям киокусинкай, в школьных спортивных клубах, секциях, к участию в различных соревнованиях; </w:t>
      </w:r>
    </w:p>
    <w:p w14:paraId="3A677CA4" w14:textId="5857C83C" w:rsidR="00EF38E2" w:rsidRPr="009A1C52" w:rsidRDefault="00EF38E2" w:rsidP="009A1C52">
      <w:pPr>
        <w:autoSpaceDE w:val="0"/>
        <w:autoSpaceDN w:val="0"/>
        <w:adjustRightInd w:val="0"/>
        <w:spacing w:line="360" w:lineRule="auto"/>
        <w:ind w:firstLine="709"/>
        <w:contextualSpacing/>
        <w:jc w:val="both"/>
        <w:textAlignment w:val="center"/>
        <w:rPr>
          <w:color w:val="000000" w:themeColor="text1"/>
          <w:sz w:val="28"/>
          <w:szCs w:val="28"/>
        </w:rPr>
      </w:pPr>
      <w:r w:rsidRPr="009A1C52">
        <w:rPr>
          <w:color w:val="000000" w:themeColor="text1"/>
          <w:sz w:val="28"/>
          <w:szCs w:val="28"/>
        </w:rPr>
        <w:t xml:space="preserve">развитие положительной мотивации и устойчивого учебно-познавательного интереса к предмету </w:t>
      </w:r>
      <w:r w:rsidR="00DF34B8" w:rsidRPr="009A1C52">
        <w:rPr>
          <w:color w:val="000000" w:themeColor="text1"/>
          <w:sz w:val="28"/>
          <w:szCs w:val="28"/>
        </w:rPr>
        <w:t>«</w:t>
      </w:r>
      <w:r w:rsidRPr="009A1C52">
        <w:rPr>
          <w:color w:val="000000" w:themeColor="text1"/>
          <w:sz w:val="28"/>
          <w:szCs w:val="28"/>
        </w:rPr>
        <w:t>Физическая культура</w:t>
      </w:r>
      <w:r w:rsidR="00DF34B8" w:rsidRPr="009A1C52">
        <w:rPr>
          <w:color w:val="000000" w:themeColor="text1"/>
          <w:sz w:val="28"/>
          <w:szCs w:val="28"/>
        </w:rPr>
        <w:t>»</w:t>
      </w:r>
      <w:r w:rsidRPr="009A1C52">
        <w:rPr>
          <w:color w:val="000000" w:themeColor="text1"/>
          <w:sz w:val="28"/>
          <w:szCs w:val="28"/>
        </w:rPr>
        <w:t>, удовлетворение индивидуальных потребностей обучающихся в занятиях физической культурой и спортом;</w:t>
      </w:r>
    </w:p>
    <w:p w14:paraId="2F257F0A" w14:textId="77777777" w:rsidR="00EF38E2" w:rsidRPr="009A1C52" w:rsidRDefault="00EF38E2" w:rsidP="009A1C52">
      <w:pPr>
        <w:autoSpaceDE w:val="0"/>
        <w:autoSpaceDN w:val="0"/>
        <w:adjustRightInd w:val="0"/>
        <w:spacing w:line="360" w:lineRule="auto"/>
        <w:ind w:firstLine="709"/>
        <w:contextualSpacing/>
        <w:jc w:val="both"/>
        <w:textAlignment w:val="center"/>
        <w:rPr>
          <w:color w:val="000000" w:themeColor="text1"/>
          <w:sz w:val="28"/>
          <w:szCs w:val="28"/>
        </w:rPr>
      </w:pPr>
      <w:r w:rsidRPr="009A1C52">
        <w:rPr>
          <w:color w:val="000000" w:themeColor="text1"/>
          <w:sz w:val="28"/>
          <w:szCs w:val="28"/>
        </w:rPr>
        <w:t>выявление, развитие и поддержка одарённых детей в области спорта.</w:t>
      </w:r>
    </w:p>
    <w:p w14:paraId="4C8765D8" w14:textId="58C45ABE" w:rsidR="00EF38E2" w:rsidRPr="009A1C52" w:rsidRDefault="008138AC" w:rsidP="009A1C52">
      <w:pPr>
        <w:autoSpaceDE w:val="0"/>
        <w:autoSpaceDN w:val="0"/>
        <w:adjustRightInd w:val="0"/>
        <w:spacing w:line="360" w:lineRule="auto"/>
        <w:ind w:firstLine="709"/>
        <w:contextualSpacing/>
        <w:jc w:val="both"/>
        <w:textAlignment w:val="center"/>
        <w:rPr>
          <w:color w:val="000000" w:themeColor="text1"/>
          <w:sz w:val="28"/>
          <w:szCs w:val="28"/>
        </w:rPr>
      </w:pPr>
      <w:r w:rsidRPr="009A1C52">
        <w:rPr>
          <w:rFonts w:eastAsia="Times New Roman"/>
          <w:bCs/>
          <w:sz w:val="28"/>
          <w:szCs w:val="28"/>
          <w:lang w:eastAsia="zh-CN"/>
        </w:rPr>
        <w:t>127.9.27.</w:t>
      </w:r>
      <w:r w:rsidR="00EF38E2" w:rsidRPr="009A1C52">
        <w:rPr>
          <w:color w:val="000000" w:themeColor="text1"/>
          <w:sz w:val="28"/>
          <w:szCs w:val="28"/>
        </w:rPr>
        <w:t xml:space="preserve">4. Место и роль модуля </w:t>
      </w:r>
      <w:r w:rsidR="00DF34B8" w:rsidRPr="009A1C52">
        <w:rPr>
          <w:color w:val="000000" w:themeColor="text1"/>
          <w:sz w:val="28"/>
          <w:szCs w:val="28"/>
        </w:rPr>
        <w:t>«</w:t>
      </w:r>
      <w:r w:rsidR="00EF38E2" w:rsidRPr="009A1C52">
        <w:rPr>
          <w:color w:val="000000" w:themeColor="text1"/>
          <w:sz w:val="28"/>
          <w:szCs w:val="28"/>
        </w:rPr>
        <w:t>Киокусинкай</w:t>
      </w:r>
      <w:r w:rsidR="00DF34B8" w:rsidRPr="009A1C52">
        <w:rPr>
          <w:color w:val="000000" w:themeColor="text1"/>
          <w:sz w:val="28"/>
          <w:szCs w:val="28"/>
        </w:rPr>
        <w:t>»</w:t>
      </w:r>
      <w:r w:rsidR="00EF38E2" w:rsidRPr="009A1C52">
        <w:rPr>
          <w:color w:val="000000" w:themeColor="text1"/>
          <w:sz w:val="28"/>
          <w:szCs w:val="28"/>
        </w:rPr>
        <w:t>.</w:t>
      </w:r>
    </w:p>
    <w:p w14:paraId="015AE6B0" w14:textId="1F19653F" w:rsidR="00EF38E2" w:rsidRPr="009A1C52" w:rsidRDefault="00EF38E2" w:rsidP="009A1C52">
      <w:pPr>
        <w:autoSpaceDE w:val="0"/>
        <w:autoSpaceDN w:val="0"/>
        <w:adjustRightInd w:val="0"/>
        <w:spacing w:line="360" w:lineRule="auto"/>
        <w:ind w:firstLine="709"/>
        <w:contextualSpacing/>
        <w:jc w:val="both"/>
        <w:textAlignment w:val="center"/>
        <w:rPr>
          <w:color w:val="000000" w:themeColor="text1"/>
          <w:sz w:val="28"/>
          <w:szCs w:val="28"/>
        </w:rPr>
      </w:pPr>
      <w:r w:rsidRPr="009A1C52">
        <w:rPr>
          <w:color w:val="000000" w:themeColor="text1"/>
          <w:sz w:val="28"/>
          <w:szCs w:val="28"/>
        </w:rPr>
        <w:t xml:space="preserve">Модуль </w:t>
      </w:r>
      <w:r w:rsidR="00DF34B8" w:rsidRPr="009A1C52">
        <w:rPr>
          <w:color w:val="000000" w:themeColor="text1"/>
          <w:sz w:val="28"/>
          <w:szCs w:val="28"/>
        </w:rPr>
        <w:t>«</w:t>
      </w:r>
      <w:r w:rsidRPr="009A1C52">
        <w:rPr>
          <w:color w:val="000000" w:themeColor="text1"/>
          <w:sz w:val="28"/>
          <w:szCs w:val="28"/>
        </w:rPr>
        <w:t>Киокусинкай</w:t>
      </w:r>
      <w:r w:rsidR="00DF34B8" w:rsidRPr="009A1C52">
        <w:rPr>
          <w:color w:val="000000" w:themeColor="text1"/>
          <w:sz w:val="28"/>
          <w:szCs w:val="28"/>
        </w:rPr>
        <w:t>»</w:t>
      </w:r>
      <w:r w:rsidRPr="009A1C52">
        <w:rPr>
          <w:color w:val="000000" w:themeColor="text1"/>
          <w:sz w:val="28"/>
          <w:szCs w:val="28"/>
        </w:rPr>
        <w:t xml:space="preserve">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14:paraId="1750B1E6" w14:textId="61BAB592" w:rsidR="00EF38E2" w:rsidRPr="009A1C52" w:rsidRDefault="00EF38E2" w:rsidP="009A1C52">
      <w:pPr>
        <w:widowControl w:val="0"/>
        <w:spacing w:line="360" w:lineRule="auto"/>
        <w:ind w:firstLine="709"/>
        <w:jc w:val="both"/>
        <w:rPr>
          <w:rFonts w:eastAsia="Times New Roman"/>
          <w:sz w:val="28"/>
          <w:szCs w:val="28"/>
          <w:lang w:bidi="ru-RU"/>
        </w:rPr>
      </w:pPr>
      <w:r w:rsidRPr="009A1C52">
        <w:rPr>
          <w:rFonts w:eastAsia="Times New Roman"/>
          <w:sz w:val="28"/>
          <w:szCs w:val="28"/>
          <w:lang w:bidi="ru-RU"/>
        </w:rPr>
        <w:t xml:space="preserve">Специфика модуля </w:t>
      </w:r>
      <w:r w:rsidRPr="009A1C52">
        <w:rPr>
          <w:color w:val="000000" w:themeColor="text1"/>
          <w:sz w:val="28"/>
          <w:szCs w:val="28"/>
        </w:rPr>
        <w:t>киокусинкай</w:t>
      </w:r>
      <w:r w:rsidRPr="009A1C52">
        <w:rPr>
          <w:rFonts w:eastAsia="Times New Roman"/>
          <w:sz w:val="28"/>
          <w:szCs w:val="28"/>
          <w:lang w:bidi="ru-RU"/>
        </w:rPr>
        <w:t xml:space="preserve"> сочетается практически со всеми базовыми видами спорта (легкая атлетика, гимнастика, спортивные игры) и разделами </w:t>
      </w:r>
      <w:r w:rsidR="00DF34B8" w:rsidRPr="009A1C52">
        <w:rPr>
          <w:rFonts w:eastAsia="Times New Roman"/>
          <w:sz w:val="28"/>
          <w:szCs w:val="28"/>
          <w:lang w:bidi="ru-RU"/>
        </w:rPr>
        <w:t>«</w:t>
      </w:r>
      <w:r w:rsidRPr="009A1C52">
        <w:rPr>
          <w:rFonts w:eastAsia="Times New Roman"/>
          <w:sz w:val="28"/>
          <w:szCs w:val="28"/>
          <w:lang w:bidi="ru-RU"/>
        </w:rPr>
        <w:t xml:space="preserve">Знания </w:t>
      </w:r>
      <w:r w:rsidRPr="009A1C52">
        <w:rPr>
          <w:rFonts w:eastAsia="Times New Roman"/>
          <w:sz w:val="28"/>
          <w:szCs w:val="28"/>
          <w:lang w:bidi="ru-RU"/>
        </w:rPr>
        <w:br/>
        <w:t>о физической культуре</w:t>
      </w:r>
      <w:r w:rsidR="00DF34B8" w:rsidRPr="009A1C52">
        <w:rPr>
          <w:rFonts w:eastAsia="Times New Roman"/>
          <w:sz w:val="28"/>
          <w:szCs w:val="28"/>
          <w:lang w:bidi="ru-RU"/>
        </w:rPr>
        <w:t>»</w:t>
      </w:r>
      <w:r w:rsidRPr="009A1C52">
        <w:rPr>
          <w:rFonts w:eastAsia="Times New Roman"/>
          <w:sz w:val="28"/>
          <w:szCs w:val="28"/>
          <w:lang w:bidi="ru-RU"/>
        </w:rPr>
        <w:t xml:space="preserve">, </w:t>
      </w:r>
      <w:r w:rsidR="00DF34B8" w:rsidRPr="009A1C52">
        <w:rPr>
          <w:rFonts w:eastAsia="Times New Roman"/>
          <w:sz w:val="28"/>
          <w:szCs w:val="28"/>
          <w:lang w:bidi="ru-RU"/>
        </w:rPr>
        <w:t>«</w:t>
      </w:r>
      <w:r w:rsidRPr="009A1C52">
        <w:rPr>
          <w:rFonts w:eastAsia="Times New Roman"/>
          <w:sz w:val="28"/>
          <w:szCs w:val="28"/>
          <w:lang w:bidi="ru-RU"/>
        </w:rPr>
        <w:t>Способы самостоятельной деятельности</w:t>
      </w:r>
      <w:r w:rsidR="00DF34B8" w:rsidRPr="009A1C52">
        <w:rPr>
          <w:rFonts w:eastAsia="Times New Roman"/>
          <w:sz w:val="28"/>
          <w:szCs w:val="28"/>
          <w:lang w:bidi="ru-RU"/>
        </w:rPr>
        <w:t>»</w:t>
      </w:r>
      <w:r w:rsidRPr="009A1C52">
        <w:rPr>
          <w:rFonts w:eastAsia="Times New Roman"/>
          <w:sz w:val="28"/>
          <w:szCs w:val="28"/>
          <w:lang w:bidi="ru-RU"/>
        </w:rPr>
        <w:t xml:space="preserve">, </w:t>
      </w:r>
      <w:r w:rsidR="00DF34B8" w:rsidRPr="009A1C52">
        <w:rPr>
          <w:rFonts w:eastAsia="Times New Roman"/>
          <w:sz w:val="28"/>
          <w:szCs w:val="28"/>
          <w:lang w:bidi="ru-RU"/>
        </w:rPr>
        <w:t>«</w:t>
      </w:r>
      <w:r w:rsidRPr="009A1C52">
        <w:rPr>
          <w:rFonts w:eastAsia="Times New Roman"/>
          <w:sz w:val="28"/>
          <w:szCs w:val="28"/>
          <w:lang w:bidi="ru-RU"/>
        </w:rPr>
        <w:t>Физическое совершенствование</w:t>
      </w:r>
      <w:r w:rsidR="00DF34B8" w:rsidRPr="009A1C52">
        <w:rPr>
          <w:rFonts w:eastAsia="Times New Roman"/>
          <w:sz w:val="28"/>
          <w:szCs w:val="28"/>
          <w:lang w:bidi="ru-RU"/>
        </w:rPr>
        <w:t>»</w:t>
      </w:r>
      <w:r w:rsidRPr="009A1C52">
        <w:rPr>
          <w:rFonts w:eastAsia="Times New Roman"/>
          <w:sz w:val="28"/>
          <w:szCs w:val="28"/>
          <w:lang w:bidi="ru-RU"/>
        </w:rPr>
        <w:t>.</w:t>
      </w:r>
    </w:p>
    <w:p w14:paraId="0DC594BC" w14:textId="799CA3BB" w:rsidR="00EF38E2" w:rsidRPr="009A1C52" w:rsidRDefault="00EF38E2" w:rsidP="009A1C52">
      <w:pPr>
        <w:widowControl w:val="0"/>
        <w:spacing w:line="360" w:lineRule="auto"/>
        <w:ind w:firstLine="709"/>
        <w:jc w:val="both"/>
        <w:rPr>
          <w:rFonts w:eastAsia="Times New Roman"/>
          <w:sz w:val="28"/>
          <w:szCs w:val="28"/>
          <w:lang w:bidi="ru-RU"/>
        </w:rPr>
      </w:pPr>
      <w:r w:rsidRPr="009A1C52">
        <w:rPr>
          <w:rFonts w:eastAsia="Times New Roman"/>
          <w:sz w:val="28"/>
          <w:szCs w:val="28"/>
          <w:lang w:bidi="ru-RU"/>
        </w:rPr>
        <w:t>Интеграция модуля</w:t>
      </w:r>
      <w:r w:rsidRPr="009A1C52">
        <w:rPr>
          <w:color w:val="000000" w:themeColor="text1"/>
          <w:sz w:val="28"/>
          <w:szCs w:val="28"/>
        </w:rPr>
        <w:t xml:space="preserve"> киокусинкай</w:t>
      </w:r>
      <w:r w:rsidRPr="009A1C52">
        <w:rPr>
          <w:rFonts w:eastAsia="Times New Roman"/>
          <w:sz w:val="28"/>
          <w:szCs w:val="28"/>
          <w:lang w:bidi="ru-RU"/>
        </w:rPr>
        <w:t xml:space="preserve">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w:t>
      </w:r>
      <w:r w:rsidR="00DF34B8" w:rsidRPr="009A1C52">
        <w:rPr>
          <w:rFonts w:eastAsia="Times New Roman"/>
          <w:sz w:val="28"/>
          <w:szCs w:val="28"/>
          <w:lang w:bidi="ru-RU"/>
        </w:rPr>
        <w:t>«</w:t>
      </w:r>
      <w:r w:rsidRPr="009A1C52">
        <w:rPr>
          <w:rFonts w:eastAsia="Times New Roman"/>
          <w:sz w:val="28"/>
          <w:szCs w:val="28"/>
          <w:lang w:bidi="ru-RU"/>
        </w:rPr>
        <w:t>Готов к труду и обороне</w:t>
      </w:r>
      <w:r w:rsidR="00DF34B8" w:rsidRPr="009A1C52">
        <w:rPr>
          <w:rFonts w:eastAsia="Times New Roman"/>
          <w:sz w:val="28"/>
          <w:szCs w:val="28"/>
          <w:lang w:bidi="ru-RU"/>
        </w:rPr>
        <w:t>»</w:t>
      </w:r>
      <w:r w:rsidRPr="009A1C52">
        <w:rPr>
          <w:rFonts w:eastAsia="Times New Roman"/>
          <w:sz w:val="28"/>
          <w:szCs w:val="28"/>
          <w:lang w:bidi="ru-RU"/>
        </w:rPr>
        <w:t xml:space="preserve"> (ГТО), участии в спортивных соревнованиях и подготовке юношей </w:t>
      </w:r>
      <w:r w:rsidRPr="009A1C52">
        <w:rPr>
          <w:rFonts w:eastAsia="Times New Roman"/>
          <w:sz w:val="28"/>
          <w:szCs w:val="28"/>
          <w:lang w:bidi="ru-RU"/>
        </w:rPr>
        <w:br/>
        <w:t>к службе в Вооруженных Силах Российской Федерации.</w:t>
      </w:r>
    </w:p>
    <w:p w14:paraId="6FE7968C" w14:textId="16DAC2CC" w:rsidR="00EF38E2" w:rsidRPr="009A1C52" w:rsidRDefault="008138AC" w:rsidP="009A1C52">
      <w:pPr>
        <w:autoSpaceDE w:val="0"/>
        <w:autoSpaceDN w:val="0"/>
        <w:adjustRightInd w:val="0"/>
        <w:spacing w:line="360" w:lineRule="auto"/>
        <w:ind w:firstLine="709"/>
        <w:contextualSpacing/>
        <w:jc w:val="both"/>
        <w:textAlignment w:val="center"/>
        <w:rPr>
          <w:color w:val="000000" w:themeColor="text1"/>
          <w:sz w:val="28"/>
          <w:szCs w:val="28"/>
        </w:rPr>
      </w:pPr>
      <w:r w:rsidRPr="009A1C52">
        <w:rPr>
          <w:rFonts w:eastAsia="Times New Roman"/>
          <w:bCs/>
          <w:sz w:val="28"/>
          <w:szCs w:val="28"/>
          <w:lang w:eastAsia="zh-CN"/>
        </w:rPr>
        <w:t>127.9.27.</w:t>
      </w:r>
      <w:r w:rsidR="00EF38E2" w:rsidRPr="009A1C52">
        <w:rPr>
          <w:color w:val="000000" w:themeColor="text1"/>
          <w:sz w:val="28"/>
          <w:szCs w:val="28"/>
        </w:rPr>
        <w:t>5.</w:t>
      </w:r>
      <w:r w:rsidR="00EF38E2" w:rsidRPr="009A1C52">
        <w:rPr>
          <w:sz w:val="28"/>
          <w:szCs w:val="28"/>
        </w:rPr>
        <w:t> </w:t>
      </w:r>
      <w:r w:rsidR="00EF38E2" w:rsidRPr="009A1C52">
        <w:rPr>
          <w:color w:val="000000" w:themeColor="text1"/>
          <w:sz w:val="28"/>
          <w:szCs w:val="28"/>
        </w:rPr>
        <w:t xml:space="preserve">Модуль </w:t>
      </w:r>
      <w:r w:rsidR="00DF34B8" w:rsidRPr="009A1C52">
        <w:rPr>
          <w:color w:val="000000" w:themeColor="text1"/>
          <w:sz w:val="28"/>
          <w:szCs w:val="28"/>
        </w:rPr>
        <w:t>«</w:t>
      </w:r>
      <w:r w:rsidR="00EF38E2" w:rsidRPr="009A1C52">
        <w:rPr>
          <w:color w:val="000000" w:themeColor="text1"/>
          <w:sz w:val="28"/>
          <w:szCs w:val="28"/>
        </w:rPr>
        <w:t>Киокусинкай</w:t>
      </w:r>
      <w:r w:rsidR="00DF34B8" w:rsidRPr="009A1C52">
        <w:rPr>
          <w:color w:val="000000" w:themeColor="text1"/>
          <w:sz w:val="28"/>
          <w:szCs w:val="28"/>
        </w:rPr>
        <w:t>»</w:t>
      </w:r>
      <w:r w:rsidR="00EF38E2" w:rsidRPr="009A1C52">
        <w:rPr>
          <w:color w:val="000000" w:themeColor="text1"/>
          <w:sz w:val="28"/>
          <w:szCs w:val="28"/>
        </w:rPr>
        <w:t xml:space="preserve"> может быть реализован в следующих вариантах:</w:t>
      </w:r>
    </w:p>
    <w:p w14:paraId="22875B6E" w14:textId="77777777" w:rsidR="00EF38E2" w:rsidRPr="009A1C52" w:rsidRDefault="00EF38E2" w:rsidP="009A1C52">
      <w:pPr>
        <w:autoSpaceDE w:val="0"/>
        <w:autoSpaceDN w:val="0"/>
        <w:adjustRightInd w:val="0"/>
        <w:spacing w:line="360" w:lineRule="auto"/>
        <w:ind w:firstLine="709"/>
        <w:contextualSpacing/>
        <w:jc w:val="both"/>
        <w:textAlignment w:val="center"/>
        <w:rPr>
          <w:color w:val="000000" w:themeColor="text1"/>
          <w:sz w:val="28"/>
          <w:szCs w:val="28"/>
        </w:rPr>
      </w:pPr>
      <w:r w:rsidRPr="009A1C52">
        <w:rPr>
          <w:color w:val="000000" w:themeColor="text1"/>
          <w:sz w:val="28"/>
          <w:szCs w:val="28"/>
        </w:rPr>
        <w:t>при самостоятельном планировании учителем физической культуры процесса освоения обучающимися учебного материала по киокусинкай с выбором различных элементов киокусинкай, с учётом возраста и физической подготовленности обучающихся;</w:t>
      </w:r>
    </w:p>
    <w:p w14:paraId="3DCB4FAC" w14:textId="77777777" w:rsidR="00EF38E2" w:rsidRPr="009A1C52" w:rsidRDefault="00EF38E2" w:rsidP="009A1C52">
      <w:pPr>
        <w:autoSpaceDE w:val="0"/>
        <w:autoSpaceDN w:val="0"/>
        <w:adjustRightInd w:val="0"/>
        <w:spacing w:line="360" w:lineRule="auto"/>
        <w:ind w:firstLine="709"/>
        <w:contextualSpacing/>
        <w:jc w:val="both"/>
        <w:textAlignment w:val="center"/>
        <w:rPr>
          <w:color w:val="000000" w:themeColor="text1"/>
          <w:sz w:val="28"/>
          <w:szCs w:val="28"/>
        </w:rPr>
      </w:pPr>
      <w:r w:rsidRPr="009A1C52">
        <w:rPr>
          <w:color w:val="000000" w:themeColor="text1"/>
          <w:sz w:val="28"/>
          <w:szCs w:val="28"/>
        </w:rPr>
        <w:t>в виде целостного последовательного учебного модуля, изучаемого за счёт части учебного плана, формируемой участниками образовательных отношений</w:t>
      </w:r>
      <w:r w:rsidRPr="009A1C52">
        <w:rPr>
          <w:color w:val="000000" w:themeColor="text1"/>
          <w:sz w:val="28"/>
          <w:szCs w:val="28"/>
        </w:rPr>
        <w:br/>
        <w:t xml:space="preserve">из перечня, предлагаемого образовательной организацией, включающей, </w:t>
      </w:r>
      <w:r w:rsidRPr="009A1C52">
        <w:rPr>
          <w:color w:val="000000" w:themeColor="text1"/>
          <w:sz w:val="28"/>
          <w:szCs w:val="28"/>
        </w:rPr>
        <w:br/>
        <w:t xml:space="preserve">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r w:rsidRPr="009A1C52">
        <w:rPr>
          <w:color w:val="000000" w:themeColor="text1"/>
          <w:sz w:val="28"/>
          <w:szCs w:val="28"/>
        </w:rPr>
        <w:br/>
        <w:t>(при организации и проведении уроков физической культуры с 3-х часовой недельной нагрузкой рекомендуемый объём в 10 и 11 классах по 34 часа);</w:t>
      </w:r>
    </w:p>
    <w:p w14:paraId="3BBC429D" w14:textId="77777777" w:rsidR="00EF38E2" w:rsidRPr="009A1C52" w:rsidRDefault="00EF38E2" w:rsidP="009A1C52">
      <w:pPr>
        <w:autoSpaceDE w:val="0"/>
        <w:autoSpaceDN w:val="0"/>
        <w:adjustRightInd w:val="0"/>
        <w:spacing w:line="360" w:lineRule="auto"/>
        <w:ind w:firstLine="709"/>
        <w:contextualSpacing/>
        <w:jc w:val="both"/>
        <w:textAlignment w:val="center"/>
        <w:rPr>
          <w:color w:val="000000" w:themeColor="text1"/>
          <w:sz w:val="28"/>
          <w:szCs w:val="28"/>
        </w:rPr>
      </w:pPr>
      <w:r w:rsidRPr="009A1C52">
        <w:rPr>
          <w:color w:val="000000" w:themeColor="text1"/>
          <w:sz w:val="28"/>
          <w:szCs w:val="28"/>
        </w:rP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по 34 часа).</w:t>
      </w:r>
    </w:p>
    <w:p w14:paraId="405465AA" w14:textId="377DCC6D" w:rsidR="00EF38E2" w:rsidRPr="009A1C52" w:rsidRDefault="008138AC" w:rsidP="009A1C52">
      <w:pPr>
        <w:autoSpaceDE w:val="0"/>
        <w:autoSpaceDN w:val="0"/>
        <w:adjustRightInd w:val="0"/>
        <w:spacing w:line="360" w:lineRule="auto"/>
        <w:ind w:firstLine="709"/>
        <w:contextualSpacing/>
        <w:jc w:val="both"/>
        <w:textAlignment w:val="center"/>
        <w:rPr>
          <w:color w:val="000000" w:themeColor="text1"/>
          <w:sz w:val="28"/>
          <w:szCs w:val="28"/>
        </w:rPr>
      </w:pPr>
      <w:r w:rsidRPr="009A1C52">
        <w:rPr>
          <w:rFonts w:eastAsia="Times New Roman"/>
          <w:bCs/>
          <w:sz w:val="28"/>
          <w:szCs w:val="28"/>
          <w:lang w:eastAsia="zh-CN"/>
        </w:rPr>
        <w:t>127.9.27.</w:t>
      </w:r>
      <w:r w:rsidR="00EF38E2" w:rsidRPr="009A1C52">
        <w:rPr>
          <w:color w:val="000000" w:themeColor="text1"/>
          <w:sz w:val="28"/>
          <w:szCs w:val="28"/>
        </w:rPr>
        <w:t xml:space="preserve">6. Содержание модуля </w:t>
      </w:r>
      <w:r w:rsidR="00DF34B8" w:rsidRPr="009A1C52">
        <w:rPr>
          <w:color w:val="000000" w:themeColor="text1"/>
          <w:sz w:val="28"/>
          <w:szCs w:val="28"/>
        </w:rPr>
        <w:t>«</w:t>
      </w:r>
      <w:r w:rsidR="00EF38E2" w:rsidRPr="009A1C52">
        <w:rPr>
          <w:color w:val="000000" w:themeColor="text1"/>
          <w:sz w:val="28"/>
          <w:szCs w:val="28"/>
        </w:rPr>
        <w:t>Киокусинкай</w:t>
      </w:r>
      <w:r w:rsidR="00DF34B8" w:rsidRPr="009A1C52">
        <w:rPr>
          <w:color w:val="000000" w:themeColor="text1"/>
          <w:sz w:val="28"/>
          <w:szCs w:val="28"/>
        </w:rPr>
        <w:t>»</w:t>
      </w:r>
      <w:r w:rsidR="00EF38E2" w:rsidRPr="009A1C52">
        <w:rPr>
          <w:color w:val="000000" w:themeColor="text1"/>
          <w:sz w:val="28"/>
          <w:szCs w:val="28"/>
        </w:rPr>
        <w:t>.</w:t>
      </w:r>
    </w:p>
    <w:p w14:paraId="00CD026E" w14:textId="77777777" w:rsidR="00EF38E2" w:rsidRPr="009A1C52" w:rsidRDefault="00EF38E2" w:rsidP="009A1C52">
      <w:pPr>
        <w:autoSpaceDE w:val="0"/>
        <w:autoSpaceDN w:val="0"/>
        <w:adjustRightInd w:val="0"/>
        <w:spacing w:line="360" w:lineRule="auto"/>
        <w:ind w:firstLine="709"/>
        <w:contextualSpacing/>
        <w:jc w:val="both"/>
        <w:textAlignment w:val="center"/>
        <w:rPr>
          <w:color w:val="000000" w:themeColor="text1"/>
          <w:sz w:val="28"/>
          <w:szCs w:val="28"/>
        </w:rPr>
      </w:pPr>
      <w:r w:rsidRPr="009A1C52">
        <w:rPr>
          <w:color w:val="000000" w:themeColor="text1"/>
          <w:sz w:val="28"/>
          <w:szCs w:val="28"/>
        </w:rPr>
        <w:t>1) Знания о киокусинкай.</w:t>
      </w:r>
    </w:p>
    <w:p w14:paraId="53E2D701" w14:textId="77777777" w:rsidR="00EF38E2" w:rsidRPr="009A1C52" w:rsidRDefault="00EF38E2" w:rsidP="009A1C52">
      <w:pPr>
        <w:autoSpaceDE w:val="0"/>
        <w:autoSpaceDN w:val="0"/>
        <w:adjustRightInd w:val="0"/>
        <w:spacing w:line="360" w:lineRule="auto"/>
        <w:ind w:firstLine="709"/>
        <w:contextualSpacing/>
        <w:jc w:val="both"/>
        <w:textAlignment w:val="center"/>
        <w:rPr>
          <w:color w:val="000000" w:themeColor="text1"/>
          <w:sz w:val="28"/>
          <w:szCs w:val="28"/>
        </w:rPr>
      </w:pPr>
      <w:r w:rsidRPr="009A1C52">
        <w:rPr>
          <w:color w:val="000000" w:themeColor="text1"/>
          <w:sz w:val="28"/>
          <w:szCs w:val="28"/>
        </w:rPr>
        <w:t>История киокусинкай.</w:t>
      </w:r>
    </w:p>
    <w:p w14:paraId="405F1F2D" w14:textId="77777777" w:rsidR="00EF38E2" w:rsidRPr="009A1C52" w:rsidRDefault="00EF38E2" w:rsidP="009A1C52">
      <w:pPr>
        <w:autoSpaceDE w:val="0"/>
        <w:autoSpaceDN w:val="0"/>
        <w:adjustRightInd w:val="0"/>
        <w:spacing w:line="360" w:lineRule="auto"/>
        <w:ind w:firstLine="709"/>
        <w:contextualSpacing/>
        <w:jc w:val="both"/>
        <w:textAlignment w:val="center"/>
        <w:rPr>
          <w:color w:val="000000" w:themeColor="text1"/>
          <w:sz w:val="28"/>
          <w:szCs w:val="28"/>
        </w:rPr>
      </w:pPr>
      <w:r w:rsidRPr="009A1C52">
        <w:rPr>
          <w:color w:val="000000" w:themeColor="text1"/>
          <w:sz w:val="28"/>
          <w:szCs w:val="28"/>
        </w:rPr>
        <w:t>Общеразвивающие и специальные упражнения.</w:t>
      </w:r>
    </w:p>
    <w:p w14:paraId="1C3BD02D" w14:textId="77777777" w:rsidR="00EF38E2" w:rsidRPr="009A1C52" w:rsidRDefault="00EF38E2" w:rsidP="009A1C52">
      <w:pPr>
        <w:autoSpaceDE w:val="0"/>
        <w:autoSpaceDN w:val="0"/>
        <w:adjustRightInd w:val="0"/>
        <w:spacing w:line="360" w:lineRule="auto"/>
        <w:ind w:firstLine="709"/>
        <w:contextualSpacing/>
        <w:jc w:val="both"/>
        <w:textAlignment w:val="center"/>
        <w:rPr>
          <w:color w:val="000000" w:themeColor="text1"/>
          <w:sz w:val="28"/>
          <w:szCs w:val="28"/>
        </w:rPr>
      </w:pPr>
      <w:r w:rsidRPr="009A1C52">
        <w:rPr>
          <w:color w:val="000000" w:themeColor="text1"/>
          <w:sz w:val="28"/>
          <w:szCs w:val="28"/>
        </w:rPr>
        <w:t>Легендарные российские каратисты и тренеры по киокусинкай.</w:t>
      </w:r>
    </w:p>
    <w:p w14:paraId="3DAE051F" w14:textId="77777777" w:rsidR="00EF38E2" w:rsidRPr="009A1C52" w:rsidRDefault="00EF38E2" w:rsidP="009A1C52">
      <w:pPr>
        <w:autoSpaceDE w:val="0"/>
        <w:autoSpaceDN w:val="0"/>
        <w:adjustRightInd w:val="0"/>
        <w:spacing w:line="360" w:lineRule="auto"/>
        <w:ind w:firstLine="709"/>
        <w:contextualSpacing/>
        <w:jc w:val="both"/>
        <w:textAlignment w:val="center"/>
        <w:rPr>
          <w:color w:val="000000" w:themeColor="text1"/>
          <w:sz w:val="28"/>
          <w:szCs w:val="28"/>
        </w:rPr>
      </w:pPr>
      <w:r w:rsidRPr="009A1C52">
        <w:rPr>
          <w:color w:val="000000" w:themeColor="text1"/>
          <w:sz w:val="28"/>
          <w:szCs w:val="28"/>
        </w:rPr>
        <w:t>Достижение отечественных каратистов и сборной команды страны на Мировых Чемпионатах и первенствах, Чемпионатах и первенствах Европы.</w:t>
      </w:r>
    </w:p>
    <w:p w14:paraId="580747A2" w14:textId="77777777" w:rsidR="00EF38E2" w:rsidRPr="009A1C52" w:rsidRDefault="00EF38E2" w:rsidP="009A1C52">
      <w:pPr>
        <w:autoSpaceDE w:val="0"/>
        <w:autoSpaceDN w:val="0"/>
        <w:adjustRightInd w:val="0"/>
        <w:spacing w:line="360" w:lineRule="auto"/>
        <w:ind w:firstLine="709"/>
        <w:contextualSpacing/>
        <w:jc w:val="both"/>
        <w:textAlignment w:val="center"/>
        <w:rPr>
          <w:color w:val="000000" w:themeColor="text1"/>
          <w:sz w:val="28"/>
          <w:szCs w:val="28"/>
        </w:rPr>
      </w:pPr>
      <w:r w:rsidRPr="009A1C52">
        <w:rPr>
          <w:color w:val="000000" w:themeColor="text1"/>
          <w:sz w:val="28"/>
          <w:szCs w:val="28"/>
        </w:rPr>
        <w:t>Разновидности карате, дисциплины киокусинкай.</w:t>
      </w:r>
    </w:p>
    <w:p w14:paraId="2A53F5BC" w14:textId="77777777" w:rsidR="00EF38E2" w:rsidRPr="009A1C52" w:rsidRDefault="00EF38E2" w:rsidP="009A1C52">
      <w:pPr>
        <w:autoSpaceDE w:val="0"/>
        <w:autoSpaceDN w:val="0"/>
        <w:adjustRightInd w:val="0"/>
        <w:spacing w:line="360" w:lineRule="auto"/>
        <w:ind w:firstLine="709"/>
        <w:contextualSpacing/>
        <w:jc w:val="both"/>
        <w:textAlignment w:val="center"/>
        <w:rPr>
          <w:color w:val="000000" w:themeColor="text1"/>
          <w:sz w:val="28"/>
          <w:szCs w:val="28"/>
        </w:rPr>
      </w:pPr>
      <w:r w:rsidRPr="009A1C52">
        <w:rPr>
          <w:color w:val="000000" w:themeColor="text1"/>
          <w:sz w:val="28"/>
          <w:szCs w:val="28"/>
        </w:rPr>
        <w:t>Основные правила киокусинкай.</w:t>
      </w:r>
    </w:p>
    <w:p w14:paraId="7206E5A4" w14:textId="77777777" w:rsidR="00EF38E2" w:rsidRPr="009A1C52" w:rsidRDefault="00EF38E2" w:rsidP="009A1C52">
      <w:pPr>
        <w:autoSpaceDE w:val="0"/>
        <w:autoSpaceDN w:val="0"/>
        <w:adjustRightInd w:val="0"/>
        <w:spacing w:line="360" w:lineRule="auto"/>
        <w:ind w:firstLine="709"/>
        <w:contextualSpacing/>
        <w:jc w:val="both"/>
        <w:textAlignment w:val="center"/>
        <w:rPr>
          <w:color w:val="000000" w:themeColor="text1"/>
          <w:sz w:val="28"/>
          <w:szCs w:val="28"/>
        </w:rPr>
      </w:pPr>
      <w:r w:rsidRPr="009A1C52">
        <w:rPr>
          <w:color w:val="000000" w:themeColor="text1"/>
          <w:sz w:val="28"/>
          <w:szCs w:val="28"/>
        </w:rPr>
        <w:t>Терминология.</w:t>
      </w:r>
    </w:p>
    <w:p w14:paraId="0DA4B533" w14:textId="77777777" w:rsidR="00EF38E2" w:rsidRPr="009A1C52" w:rsidRDefault="00EF38E2" w:rsidP="009A1C52">
      <w:pPr>
        <w:autoSpaceDE w:val="0"/>
        <w:autoSpaceDN w:val="0"/>
        <w:adjustRightInd w:val="0"/>
        <w:spacing w:line="360" w:lineRule="auto"/>
        <w:ind w:firstLine="709"/>
        <w:contextualSpacing/>
        <w:jc w:val="both"/>
        <w:textAlignment w:val="center"/>
        <w:rPr>
          <w:color w:val="000000" w:themeColor="text1"/>
          <w:sz w:val="28"/>
          <w:szCs w:val="28"/>
        </w:rPr>
      </w:pPr>
      <w:r w:rsidRPr="009A1C52">
        <w:rPr>
          <w:color w:val="000000" w:themeColor="text1"/>
          <w:sz w:val="28"/>
          <w:szCs w:val="28"/>
        </w:rPr>
        <w:t>Правила безопасного поведения во время занятий киокусинкай.</w:t>
      </w:r>
    </w:p>
    <w:p w14:paraId="02C8194F" w14:textId="77777777" w:rsidR="00EF38E2" w:rsidRPr="009A1C52" w:rsidRDefault="00EF38E2" w:rsidP="009A1C52">
      <w:pPr>
        <w:autoSpaceDE w:val="0"/>
        <w:autoSpaceDN w:val="0"/>
        <w:adjustRightInd w:val="0"/>
        <w:spacing w:line="360" w:lineRule="auto"/>
        <w:ind w:firstLine="709"/>
        <w:contextualSpacing/>
        <w:jc w:val="both"/>
        <w:textAlignment w:val="center"/>
        <w:rPr>
          <w:color w:val="000000" w:themeColor="text1"/>
          <w:sz w:val="28"/>
          <w:szCs w:val="28"/>
        </w:rPr>
      </w:pPr>
      <w:r w:rsidRPr="009A1C52">
        <w:rPr>
          <w:color w:val="000000" w:themeColor="text1"/>
          <w:sz w:val="28"/>
          <w:szCs w:val="28"/>
        </w:rPr>
        <w:t xml:space="preserve">Судейская коллегия, обслуживающая соревнования по киокусинкай. Жесты судьи. </w:t>
      </w:r>
    </w:p>
    <w:p w14:paraId="517F8C84" w14:textId="77777777" w:rsidR="00EF38E2" w:rsidRPr="009A1C52" w:rsidRDefault="00EF38E2" w:rsidP="009A1C52">
      <w:pPr>
        <w:autoSpaceDE w:val="0"/>
        <w:autoSpaceDN w:val="0"/>
        <w:adjustRightInd w:val="0"/>
        <w:spacing w:line="360" w:lineRule="auto"/>
        <w:ind w:firstLine="709"/>
        <w:contextualSpacing/>
        <w:jc w:val="both"/>
        <w:textAlignment w:val="center"/>
        <w:rPr>
          <w:color w:val="000000" w:themeColor="text1"/>
          <w:sz w:val="28"/>
          <w:szCs w:val="28"/>
        </w:rPr>
      </w:pPr>
      <w:r w:rsidRPr="009A1C52">
        <w:rPr>
          <w:color w:val="000000" w:themeColor="text1"/>
          <w:sz w:val="28"/>
          <w:szCs w:val="28"/>
        </w:rPr>
        <w:t xml:space="preserve">Правила безопасного поведения во время занятий киокусинкай. Киокусинкай, как средства укрепления здоровья, закаливания и развития физических качеств. </w:t>
      </w:r>
    </w:p>
    <w:p w14:paraId="253E933A" w14:textId="77777777" w:rsidR="00EF38E2" w:rsidRPr="009A1C52" w:rsidRDefault="00EF38E2" w:rsidP="009A1C52">
      <w:pPr>
        <w:autoSpaceDE w:val="0"/>
        <w:autoSpaceDN w:val="0"/>
        <w:adjustRightInd w:val="0"/>
        <w:spacing w:line="360" w:lineRule="auto"/>
        <w:ind w:firstLine="709"/>
        <w:contextualSpacing/>
        <w:jc w:val="both"/>
        <w:textAlignment w:val="center"/>
        <w:rPr>
          <w:color w:val="000000" w:themeColor="text1"/>
          <w:sz w:val="28"/>
          <w:szCs w:val="28"/>
        </w:rPr>
      </w:pPr>
      <w:r w:rsidRPr="009A1C52">
        <w:rPr>
          <w:color w:val="000000" w:themeColor="text1"/>
          <w:sz w:val="28"/>
          <w:szCs w:val="28"/>
        </w:rPr>
        <w:t xml:space="preserve">Соблюдение личной гигиены, требований к спортивной одежде и обуви </w:t>
      </w:r>
      <w:r w:rsidRPr="009A1C52">
        <w:rPr>
          <w:color w:val="000000" w:themeColor="text1"/>
          <w:sz w:val="28"/>
          <w:szCs w:val="28"/>
        </w:rPr>
        <w:br/>
        <w:t>для занятий киокусинкай.</w:t>
      </w:r>
    </w:p>
    <w:p w14:paraId="6CA2D86E" w14:textId="77777777" w:rsidR="00EF38E2" w:rsidRPr="009A1C52" w:rsidRDefault="00EF38E2" w:rsidP="009A1C52">
      <w:pPr>
        <w:autoSpaceDE w:val="0"/>
        <w:autoSpaceDN w:val="0"/>
        <w:adjustRightInd w:val="0"/>
        <w:spacing w:line="360" w:lineRule="auto"/>
        <w:ind w:firstLine="709"/>
        <w:contextualSpacing/>
        <w:jc w:val="both"/>
        <w:textAlignment w:val="center"/>
        <w:rPr>
          <w:color w:val="000000" w:themeColor="text1"/>
          <w:sz w:val="28"/>
          <w:szCs w:val="28"/>
        </w:rPr>
      </w:pPr>
      <w:r w:rsidRPr="009A1C52">
        <w:rPr>
          <w:color w:val="000000" w:themeColor="text1"/>
          <w:sz w:val="28"/>
          <w:szCs w:val="28"/>
        </w:rPr>
        <w:t>Характерные травмы в киокусинкай и мероприятия по их предупреждению.</w:t>
      </w:r>
    </w:p>
    <w:p w14:paraId="3E55F54A" w14:textId="77777777" w:rsidR="00EF38E2" w:rsidRPr="009A1C52" w:rsidRDefault="00EF38E2" w:rsidP="009A1C52">
      <w:pPr>
        <w:autoSpaceDE w:val="0"/>
        <w:autoSpaceDN w:val="0"/>
        <w:adjustRightInd w:val="0"/>
        <w:spacing w:line="360" w:lineRule="auto"/>
        <w:ind w:firstLine="709"/>
        <w:contextualSpacing/>
        <w:jc w:val="both"/>
        <w:textAlignment w:val="center"/>
        <w:rPr>
          <w:color w:val="000000" w:themeColor="text1"/>
          <w:sz w:val="28"/>
          <w:szCs w:val="28"/>
        </w:rPr>
      </w:pPr>
      <w:r w:rsidRPr="009A1C52">
        <w:rPr>
          <w:color w:val="000000" w:themeColor="text1"/>
          <w:sz w:val="28"/>
          <w:szCs w:val="28"/>
        </w:rPr>
        <w:t>Понятия и характеристика технических и тактических приемов в киокусинкай, их названия и методика выполнения.</w:t>
      </w:r>
    </w:p>
    <w:p w14:paraId="02AFDEFE" w14:textId="77777777" w:rsidR="00EF38E2" w:rsidRPr="009A1C52" w:rsidRDefault="00EF38E2" w:rsidP="009A1C52">
      <w:pPr>
        <w:autoSpaceDE w:val="0"/>
        <w:autoSpaceDN w:val="0"/>
        <w:adjustRightInd w:val="0"/>
        <w:spacing w:line="360" w:lineRule="auto"/>
        <w:ind w:firstLine="709"/>
        <w:contextualSpacing/>
        <w:jc w:val="both"/>
        <w:textAlignment w:val="center"/>
        <w:rPr>
          <w:color w:val="000000" w:themeColor="text1"/>
          <w:sz w:val="28"/>
          <w:szCs w:val="28"/>
        </w:rPr>
      </w:pPr>
      <w:r w:rsidRPr="009A1C52">
        <w:rPr>
          <w:color w:val="000000" w:themeColor="text1"/>
          <w:sz w:val="28"/>
          <w:szCs w:val="28"/>
        </w:rPr>
        <w:t>Названия и роль главных организаций или федераций (международные, российские), осуществляющие управление киокусинкай.</w:t>
      </w:r>
    </w:p>
    <w:p w14:paraId="300A7836" w14:textId="77777777" w:rsidR="00EF38E2" w:rsidRPr="009A1C52" w:rsidRDefault="00EF38E2" w:rsidP="009A1C52">
      <w:pPr>
        <w:autoSpaceDE w:val="0"/>
        <w:autoSpaceDN w:val="0"/>
        <w:adjustRightInd w:val="0"/>
        <w:spacing w:line="360" w:lineRule="auto"/>
        <w:ind w:firstLine="709"/>
        <w:contextualSpacing/>
        <w:jc w:val="both"/>
        <w:textAlignment w:val="center"/>
        <w:rPr>
          <w:color w:val="000000" w:themeColor="text1"/>
          <w:sz w:val="28"/>
          <w:szCs w:val="28"/>
        </w:rPr>
      </w:pPr>
      <w:r w:rsidRPr="009A1C52">
        <w:rPr>
          <w:color w:val="000000" w:themeColor="text1"/>
          <w:sz w:val="28"/>
          <w:szCs w:val="28"/>
        </w:rPr>
        <w:t>Официальный календарь соревнований по киокусинкай (международных, всероссийских, региональных).</w:t>
      </w:r>
    </w:p>
    <w:p w14:paraId="1CB28377" w14:textId="77777777" w:rsidR="00EF38E2" w:rsidRPr="009A1C52" w:rsidRDefault="00EF38E2" w:rsidP="009A1C52">
      <w:pPr>
        <w:autoSpaceDE w:val="0"/>
        <w:autoSpaceDN w:val="0"/>
        <w:adjustRightInd w:val="0"/>
        <w:spacing w:line="360" w:lineRule="auto"/>
        <w:ind w:firstLine="709"/>
        <w:contextualSpacing/>
        <w:jc w:val="both"/>
        <w:textAlignment w:val="center"/>
        <w:rPr>
          <w:color w:val="000000" w:themeColor="text1"/>
          <w:sz w:val="28"/>
          <w:szCs w:val="28"/>
        </w:rPr>
      </w:pPr>
      <w:r w:rsidRPr="009A1C52">
        <w:rPr>
          <w:color w:val="000000" w:themeColor="text1"/>
          <w:sz w:val="28"/>
          <w:szCs w:val="28"/>
        </w:rPr>
        <w:t>Занятия киокусинкай как средство укрепления здоровья, повышения функциональных возможностей основных систем организма и развития физических качеств.</w:t>
      </w:r>
    </w:p>
    <w:p w14:paraId="076A4087" w14:textId="77777777" w:rsidR="00EF38E2" w:rsidRPr="009A1C52" w:rsidRDefault="00EF38E2" w:rsidP="009A1C52">
      <w:pPr>
        <w:autoSpaceDE w:val="0"/>
        <w:autoSpaceDN w:val="0"/>
        <w:adjustRightInd w:val="0"/>
        <w:spacing w:line="360" w:lineRule="auto"/>
        <w:ind w:firstLine="709"/>
        <w:contextualSpacing/>
        <w:jc w:val="both"/>
        <w:textAlignment w:val="center"/>
        <w:rPr>
          <w:color w:val="000000" w:themeColor="text1"/>
          <w:sz w:val="28"/>
          <w:szCs w:val="28"/>
        </w:rPr>
      </w:pPr>
      <w:r w:rsidRPr="009A1C52">
        <w:rPr>
          <w:color w:val="000000" w:themeColor="text1"/>
          <w:sz w:val="28"/>
          <w:szCs w:val="28"/>
        </w:rPr>
        <w:t>2) Способы самостоятельной деятельности.</w:t>
      </w:r>
    </w:p>
    <w:p w14:paraId="123A3BC9" w14:textId="77777777" w:rsidR="00EF38E2" w:rsidRPr="009A1C52" w:rsidRDefault="00EF38E2" w:rsidP="009A1C52">
      <w:pPr>
        <w:autoSpaceDE w:val="0"/>
        <w:autoSpaceDN w:val="0"/>
        <w:adjustRightInd w:val="0"/>
        <w:spacing w:line="360" w:lineRule="auto"/>
        <w:ind w:firstLine="709"/>
        <w:contextualSpacing/>
        <w:jc w:val="both"/>
        <w:textAlignment w:val="center"/>
        <w:rPr>
          <w:color w:val="000000" w:themeColor="text1"/>
          <w:sz w:val="28"/>
          <w:szCs w:val="28"/>
        </w:rPr>
      </w:pPr>
      <w:r w:rsidRPr="009A1C52">
        <w:rPr>
          <w:color w:val="000000" w:themeColor="text1"/>
          <w:sz w:val="28"/>
          <w:szCs w:val="28"/>
        </w:rPr>
        <w:t xml:space="preserve">Правила безопасного, правомерного поведения во время соревнований </w:t>
      </w:r>
      <w:r w:rsidRPr="009A1C52">
        <w:rPr>
          <w:color w:val="000000" w:themeColor="text1"/>
          <w:sz w:val="28"/>
          <w:szCs w:val="28"/>
        </w:rPr>
        <w:br/>
        <w:t xml:space="preserve">по киокусинкай в качестве зрителя, болельщика (фаната). </w:t>
      </w:r>
    </w:p>
    <w:p w14:paraId="5F143F19" w14:textId="77777777" w:rsidR="00EF38E2" w:rsidRPr="009A1C52" w:rsidRDefault="00EF38E2" w:rsidP="009A1C52">
      <w:pPr>
        <w:autoSpaceDE w:val="0"/>
        <w:autoSpaceDN w:val="0"/>
        <w:adjustRightInd w:val="0"/>
        <w:spacing w:line="360" w:lineRule="auto"/>
        <w:ind w:firstLine="709"/>
        <w:contextualSpacing/>
        <w:jc w:val="both"/>
        <w:textAlignment w:val="center"/>
        <w:rPr>
          <w:color w:val="000000" w:themeColor="text1"/>
          <w:sz w:val="28"/>
          <w:szCs w:val="28"/>
        </w:rPr>
      </w:pPr>
      <w:r w:rsidRPr="009A1C52">
        <w:rPr>
          <w:color w:val="000000" w:themeColor="text1"/>
          <w:sz w:val="28"/>
          <w:szCs w:val="28"/>
        </w:rPr>
        <w:t xml:space="preserve">Классификация физических упражнений: подготовительные, общеразвивающие, специальные и корригирующие. </w:t>
      </w:r>
    </w:p>
    <w:p w14:paraId="26C57AF3" w14:textId="77777777" w:rsidR="00EF38E2" w:rsidRPr="009A1C52" w:rsidRDefault="00EF38E2" w:rsidP="009A1C52">
      <w:pPr>
        <w:autoSpaceDE w:val="0"/>
        <w:autoSpaceDN w:val="0"/>
        <w:adjustRightInd w:val="0"/>
        <w:spacing w:line="360" w:lineRule="auto"/>
        <w:ind w:firstLine="709"/>
        <w:contextualSpacing/>
        <w:jc w:val="both"/>
        <w:textAlignment w:val="center"/>
        <w:rPr>
          <w:color w:val="000000" w:themeColor="text1"/>
          <w:sz w:val="28"/>
          <w:szCs w:val="28"/>
        </w:rPr>
      </w:pPr>
      <w:r w:rsidRPr="009A1C52">
        <w:rPr>
          <w:color w:val="000000" w:themeColor="text1"/>
          <w:sz w:val="28"/>
          <w:szCs w:val="28"/>
        </w:rPr>
        <w:t xml:space="preserve">Составление индивидуальных комплексов упражнений различной направленности. </w:t>
      </w:r>
    </w:p>
    <w:p w14:paraId="010A8017" w14:textId="77777777" w:rsidR="00EF38E2" w:rsidRPr="009A1C52" w:rsidRDefault="00EF38E2" w:rsidP="009A1C52">
      <w:pPr>
        <w:autoSpaceDE w:val="0"/>
        <w:autoSpaceDN w:val="0"/>
        <w:adjustRightInd w:val="0"/>
        <w:spacing w:line="360" w:lineRule="auto"/>
        <w:ind w:firstLine="709"/>
        <w:contextualSpacing/>
        <w:jc w:val="both"/>
        <w:textAlignment w:val="center"/>
        <w:rPr>
          <w:color w:val="000000" w:themeColor="text1"/>
          <w:sz w:val="28"/>
          <w:szCs w:val="28"/>
        </w:rPr>
      </w:pPr>
      <w:r w:rsidRPr="009A1C52">
        <w:rPr>
          <w:color w:val="000000" w:themeColor="text1"/>
          <w:sz w:val="28"/>
          <w:szCs w:val="28"/>
        </w:rPr>
        <w:t xml:space="preserve">Организация и проведение самостоятельных занятий по киокусинкай. </w:t>
      </w:r>
    </w:p>
    <w:p w14:paraId="0AE0B498" w14:textId="77777777" w:rsidR="00EF38E2" w:rsidRPr="009A1C52" w:rsidRDefault="00EF38E2" w:rsidP="009A1C52">
      <w:pPr>
        <w:autoSpaceDE w:val="0"/>
        <w:autoSpaceDN w:val="0"/>
        <w:adjustRightInd w:val="0"/>
        <w:spacing w:line="360" w:lineRule="auto"/>
        <w:ind w:firstLine="709"/>
        <w:contextualSpacing/>
        <w:jc w:val="both"/>
        <w:textAlignment w:val="center"/>
        <w:rPr>
          <w:color w:val="000000" w:themeColor="text1"/>
          <w:sz w:val="28"/>
          <w:szCs w:val="28"/>
        </w:rPr>
      </w:pPr>
      <w:r w:rsidRPr="009A1C52">
        <w:rPr>
          <w:color w:val="000000" w:themeColor="text1"/>
          <w:sz w:val="28"/>
          <w:szCs w:val="28"/>
        </w:rPr>
        <w:t xml:space="preserve">Составление планов и самостоятельное проведение занятий по киокусинкай. </w:t>
      </w:r>
    </w:p>
    <w:p w14:paraId="697CF493" w14:textId="77777777" w:rsidR="00EF38E2" w:rsidRPr="009A1C52" w:rsidRDefault="00EF38E2" w:rsidP="009A1C52">
      <w:pPr>
        <w:autoSpaceDE w:val="0"/>
        <w:autoSpaceDN w:val="0"/>
        <w:adjustRightInd w:val="0"/>
        <w:spacing w:line="360" w:lineRule="auto"/>
        <w:ind w:firstLine="709"/>
        <w:contextualSpacing/>
        <w:jc w:val="both"/>
        <w:textAlignment w:val="center"/>
        <w:rPr>
          <w:color w:val="000000" w:themeColor="text1"/>
          <w:sz w:val="28"/>
          <w:szCs w:val="28"/>
        </w:rPr>
      </w:pPr>
      <w:r w:rsidRPr="009A1C52">
        <w:rPr>
          <w:color w:val="000000" w:themeColor="text1"/>
          <w:sz w:val="28"/>
          <w:szCs w:val="28"/>
        </w:rPr>
        <w:t xml:space="preserve">Способы самостоятельного освоения двигательных действий, подбор подводящих, подготовительных и специальных упражнений. </w:t>
      </w:r>
    </w:p>
    <w:p w14:paraId="79BF8A12" w14:textId="77777777" w:rsidR="00EF38E2" w:rsidRPr="009A1C52" w:rsidRDefault="00EF38E2" w:rsidP="009A1C52">
      <w:pPr>
        <w:autoSpaceDE w:val="0"/>
        <w:autoSpaceDN w:val="0"/>
        <w:adjustRightInd w:val="0"/>
        <w:spacing w:line="360" w:lineRule="auto"/>
        <w:ind w:firstLine="709"/>
        <w:contextualSpacing/>
        <w:jc w:val="both"/>
        <w:textAlignment w:val="center"/>
        <w:rPr>
          <w:color w:val="000000" w:themeColor="text1"/>
          <w:sz w:val="28"/>
          <w:szCs w:val="28"/>
        </w:rPr>
      </w:pPr>
      <w:r w:rsidRPr="009A1C52">
        <w:rPr>
          <w:color w:val="000000" w:themeColor="text1"/>
          <w:sz w:val="28"/>
          <w:szCs w:val="28"/>
        </w:rPr>
        <w:t xml:space="preserve">Самоконтроль и его роль в учебной и соревновательной деятельности. </w:t>
      </w:r>
    </w:p>
    <w:p w14:paraId="4420D4E4" w14:textId="77777777" w:rsidR="00EF38E2" w:rsidRPr="009A1C52" w:rsidRDefault="00EF38E2" w:rsidP="009A1C52">
      <w:pPr>
        <w:autoSpaceDE w:val="0"/>
        <w:autoSpaceDN w:val="0"/>
        <w:adjustRightInd w:val="0"/>
        <w:spacing w:line="360" w:lineRule="auto"/>
        <w:ind w:firstLine="709"/>
        <w:contextualSpacing/>
        <w:jc w:val="both"/>
        <w:textAlignment w:val="center"/>
        <w:rPr>
          <w:color w:val="000000" w:themeColor="text1"/>
          <w:sz w:val="28"/>
          <w:szCs w:val="28"/>
        </w:rPr>
      </w:pPr>
      <w:r w:rsidRPr="009A1C52">
        <w:rPr>
          <w:color w:val="000000" w:themeColor="text1"/>
          <w:sz w:val="28"/>
          <w:szCs w:val="28"/>
        </w:rPr>
        <w:t xml:space="preserve">Первые внешние признаки утомления. </w:t>
      </w:r>
    </w:p>
    <w:p w14:paraId="3A940E83" w14:textId="77777777" w:rsidR="00EF38E2" w:rsidRPr="009A1C52" w:rsidRDefault="00EF38E2" w:rsidP="009A1C52">
      <w:pPr>
        <w:autoSpaceDE w:val="0"/>
        <w:autoSpaceDN w:val="0"/>
        <w:adjustRightInd w:val="0"/>
        <w:spacing w:line="360" w:lineRule="auto"/>
        <w:ind w:firstLine="709"/>
        <w:contextualSpacing/>
        <w:jc w:val="both"/>
        <w:textAlignment w:val="center"/>
        <w:rPr>
          <w:color w:val="000000" w:themeColor="text1"/>
          <w:sz w:val="28"/>
          <w:szCs w:val="28"/>
        </w:rPr>
      </w:pPr>
      <w:r w:rsidRPr="009A1C52">
        <w:rPr>
          <w:color w:val="000000" w:themeColor="text1"/>
          <w:sz w:val="28"/>
          <w:szCs w:val="28"/>
        </w:rPr>
        <w:t>Средства восстановления организма после физической нагрузки.</w:t>
      </w:r>
    </w:p>
    <w:p w14:paraId="5CFD8FB4" w14:textId="77777777" w:rsidR="00EF38E2" w:rsidRPr="009A1C52" w:rsidRDefault="00EF38E2" w:rsidP="009A1C52">
      <w:pPr>
        <w:autoSpaceDE w:val="0"/>
        <w:autoSpaceDN w:val="0"/>
        <w:adjustRightInd w:val="0"/>
        <w:spacing w:line="360" w:lineRule="auto"/>
        <w:ind w:firstLine="709"/>
        <w:contextualSpacing/>
        <w:jc w:val="both"/>
        <w:textAlignment w:val="center"/>
        <w:rPr>
          <w:color w:val="000000" w:themeColor="text1"/>
          <w:sz w:val="28"/>
          <w:szCs w:val="28"/>
        </w:rPr>
      </w:pPr>
      <w:r w:rsidRPr="009A1C52">
        <w:rPr>
          <w:color w:val="000000" w:themeColor="text1"/>
          <w:sz w:val="28"/>
          <w:szCs w:val="28"/>
        </w:rPr>
        <w:t>3) Физическое совершенствование.</w:t>
      </w:r>
    </w:p>
    <w:p w14:paraId="067EDD9C" w14:textId="77777777" w:rsidR="00EF38E2" w:rsidRPr="009A1C52" w:rsidRDefault="00EF38E2" w:rsidP="009A1C52">
      <w:pPr>
        <w:autoSpaceDE w:val="0"/>
        <w:autoSpaceDN w:val="0"/>
        <w:adjustRightInd w:val="0"/>
        <w:spacing w:line="360" w:lineRule="auto"/>
        <w:ind w:firstLine="709"/>
        <w:contextualSpacing/>
        <w:jc w:val="both"/>
        <w:textAlignment w:val="center"/>
        <w:rPr>
          <w:color w:val="000000" w:themeColor="text1"/>
          <w:sz w:val="28"/>
          <w:szCs w:val="28"/>
        </w:rPr>
      </w:pPr>
      <w:r w:rsidRPr="009A1C52">
        <w:rPr>
          <w:color w:val="000000" w:themeColor="text1"/>
          <w:sz w:val="28"/>
          <w:szCs w:val="28"/>
        </w:rPr>
        <w:t>Комплексы общеразвивающих и корригирующих упражнений.</w:t>
      </w:r>
    </w:p>
    <w:p w14:paraId="4C086EC1" w14:textId="77777777" w:rsidR="00EF38E2" w:rsidRPr="009A1C52" w:rsidRDefault="00EF38E2" w:rsidP="009A1C52">
      <w:pPr>
        <w:autoSpaceDE w:val="0"/>
        <w:autoSpaceDN w:val="0"/>
        <w:adjustRightInd w:val="0"/>
        <w:spacing w:line="360" w:lineRule="auto"/>
        <w:ind w:firstLine="709"/>
        <w:contextualSpacing/>
        <w:jc w:val="both"/>
        <w:textAlignment w:val="center"/>
        <w:rPr>
          <w:color w:val="000000" w:themeColor="text1"/>
          <w:sz w:val="28"/>
          <w:szCs w:val="28"/>
        </w:rPr>
      </w:pPr>
      <w:r w:rsidRPr="009A1C52">
        <w:rPr>
          <w:color w:val="000000" w:themeColor="text1"/>
          <w:sz w:val="28"/>
          <w:szCs w:val="28"/>
        </w:rPr>
        <w:t>Упражнения на развитие физических качеств (быстроты, ловкости, гибкости), координационных и скоростных способностей.</w:t>
      </w:r>
    </w:p>
    <w:p w14:paraId="7A8DCE15" w14:textId="77777777" w:rsidR="00EF38E2" w:rsidRPr="009A1C52" w:rsidRDefault="00EF38E2" w:rsidP="009A1C52">
      <w:pPr>
        <w:autoSpaceDE w:val="0"/>
        <w:autoSpaceDN w:val="0"/>
        <w:adjustRightInd w:val="0"/>
        <w:spacing w:line="360" w:lineRule="auto"/>
        <w:ind w:firstLine="709"/>
        <w:contextualSpacing/>
        <w:jc w:val="both"/>
        <w:textAlignment w:val="center"/>
        <w:rPr>
          <w:color w:val="000000" w:themeColor="text1"/>
          <w:sz w:val="28"/>
          <w:szCs w:val="28"/>
        </w:rPr>
      </w:pPr>
      <w:r w:rsidRPr="009A1C52">
        <w:rPr>
          <w:color w:val="000000" w:themeColor="text1"/>
          <w:sz w:val="28"/>
          <w:szCs w:val="28"/>
        </w:rPr>
        <w:t>Комплексы упражнений, формирующие двигательные умения и навыки технических и тактических действий каратиста киокусинкай.</w:t>
      </w:r>
    </w:p>
    <w:p w14:paraId="2D27F204" w14:textId="77777777" w:rsidR="00EF38E2" w:rsidRPr="009A1C52" w:rsidRDefault="00EF38E2" w:rsidP="009A1C52">
      <w:pPr>
        <w:autoSpaceDE w:val="0"/>
        <w:autoSpaceDN w:val="0"/>
        <w:adjustRightInd w:val="0"/>
        <w:spacing w:line="360" w:lineRule="auto"/>
        <w:ind w:firstLine="709"/>
        <w:contextualSpacing/>
        <w:jc w:val="both"/>
        <w:textAlignment w:val="center"/>
        <w:rPr>
          <w:color w:val="000000" w:themeColor="text1"/>
          <w:sz w:val="28"/>
          <w:szCs w:val="28"/>
        </w:rPr>
      </w:pPr>
      <w:r w:rsidRPr="009A1C52">
        <w:rPr>
          <w:color w:val="000000" w:themeColor="text1"/>
          <w:sz w:val="28"/>
          <w:szCs w:val="28"/>
        </w:rPr>
        <w:t>Базовые технические действия (кихон).</w:t>
      </w:r>
    </w:p>
    <w:p w14:paraId="707C5CFD" w14:textId="77777777" w:rsidR="00EF38E2" w:rsidRPr="009A1C52" w:rsidRDefault="00EF38E2" w:rsidP="009A1C52">
      <w:pPr>
        <w:autoSpaceDE w:val="0"/>
        <w:autoSpaceDN w:val="0"/>
        <w:adjustRightInd w:val="0"/>
        <w:spacing w:line="360" w:lineRule="auto"/>
        <w:ind w:firstLine="709"/>
        <w:contextualSpacing/>
        <w:jc w:val="both"/>
        <w:textAlignment w:val="center"/>
        <w:rPr>
          <w:color w:val="000000" w:themeColor="text1"/>
          <w:sz w:val="28"/>
          <w:szCs w:val="28"/>
        </w:rPr>
      </w:pPr>
      <w:r w:rsidRPr="009A1C52">
        <w:rPr>
          <w:color w:val="000000" w:themeColor="text1"/>
          <w:sz w:val="28"/>
          <w:szCs w:val="28"/>
        </w:rPr>
        <w:t>Базовые элементы акробатической техники в киокусинкай</w:t>
      </w:r>
    </w:p>
    <w:p w14:paraId="6E08586F" w14:textId="77777777" w:rsidR="00EF38E2" w:rsidRPr="009A1C52" w:rsidRDefault="00EF38E2" w:rsidP="009A1C52">
      <w:pPr>
        <w:autoSpaceDE w:val="0"/>
        <w:autoSpaceDN w:val="0"/>
        <w:adjustRightInd w:val="0"/>
        <w:spacing w:line="360" w:lineRule="auto"/>
        <w:ind w:firstLine="709"/>
        <w:contextualSpacing/>
        <w:jc w:val="both"/>
        <w:textAlignment w:val="center"/>
        <w:rPr>
          <w:color w:val="000000" w:themeColor="text1"/>
          <w:sz w:val="28"/>
          <w:szCs w:val="28"/>
        </w:rPr>
      </w:pPr>
      <w:r w:rsidRPr="009A1C52">
        <w:rPr>
          <w:color w:val="000000" w:themeColor="text1"/>
          <w:sz w:val="28"/>
          <w:szCs w:val="28"/>
        </w:rPr>
        <w:t>Формализованная последовательность движений, связанных принципами ведения поединка с воображаемым противником или группой противников (ката): тайкёку соно ичи, тайкёку соно ни, тайкёку соно сан, сокуги тайкёку соно ичи, пинан соно ичи, сокуги тайкёку соно ни, сокуги тайкёку соно сан, пинан соно ни, санчин, пинан соно сан, пинан соно ён, янцу, цуки-но ката, пинан соно го, тайкёку соно ичи ура, тайкёку соно ни ура, тайкёку соно сан ура, гэкисай дай, тэкки соно ичи, пинан соно го, тайкёку соно ичи ура, тайкёку соно ни ура, тайкёку соно сан ура, гэкисай дай, тэкки соно ичи, пинан соно ичи ура, пинан соно ни ура, пинан соно сан ура, пинан соно ён ура, пинан соно го ура, тэншё, сайфа, гэкисай шё, тэкки соно ни, сэйэнчин, гарю, тэкки соно сан, бассай дай, сэйпай.</w:t>
      </w:r>
    </w:p>
    <w:p w14:paraId="51358432" w14:textId="77777777" w:rsidR="00EF38E2" w:rsidRPr="009A1C52" w:rsidRDefault="00EF38E2" w:rsidP="009A1C52">
      <w:pPr>
        <w:autoSpaceDE w:val="0"/>
        <w:autoSpaceDN w:val="0"/>
        <w:adjustRightInd w:val="0"/>
        <w:spacing w:line="360" w:lineRule="auto"/>
        <w:ind w:firstLine="709"/>
        <w:contextualSpacing/>
        <w:jc w:val="both"/>
        <w:textAlignment w:val="center"/>
        <w:rPr>
          <w:color w:val="000000" w:themeColor="text1"/>
          <w:sz w:val="28"/>
          <w:szCs w:val="28"/>
        </w:rPr>
      </w:pPr>
      <w:r w:rsidRPr="009A1C52">
        <w:rPr>
          <w:color w:val="000000" w:themeColor="text1"/>
          <w:sz w:val="28"/>
          <w:szCs w:val="28"/>
        </w:rPr>
        <w:t xml:space="preserve">Учебные и контрольные поединки в киокусинкай. </w:t>
      </w:r>
    </w:p>
    <w:p w14:paraId="0D1D6555" w14:textId="77777777" w:rsidR="00EF38E2" w:rsidRPr="009A1C52" w:rsidRDefault="00EF38E2" w:rsidP="009A1C52">
      <w:pPr>
        <w:autoSpaceDE w:val="0"/>
        <w:autoSpaceDN w:val="0"/>
        <w:adjustRightInd w:val="0"/>
        <w:spacing w:line="360" w:lineRule="auto"/>
        <w:ind w:firstLine="709"/>
        <w:contextualSpacing/>
        <w:jc w:val="both"/>
        <w:textAlignment w:val="center"/>
        <w:rPr>
          <w:color w:val="000000" w:themeColor="text1"/>
          <w:sz w:val="28"/>
          <w:szCs w:val="28"/>
        </w:rPr>
      </w:pPr>
      <w:r w:rsidRPr="009A1C52">
        <w:rPr>
          <w:color w:val="000000" w:themeColor="text1"/>
          <w:sz w:val="28"/>
          <w:szCs w:val="28"/>
        </w:rPr>
        <w:t>Участие в соревновательной деятельности.</w:t>
      </w:r>
    </w:p>
    <w:p w14:paraId="3BC52853" w14:textId="3D9B9A5B" w:rsidR="00EF38E2" w:rsidRPr="009A1C52" w:rsidRDefault="008138AC" w:rsidP="009A1C52">
      <w:pPr>
        <w:autoSpaceDE w:val="0"/>
        <w:autoSpaceDN w:val="0"/>
        <w:adjustRightInd w:val="0"/>
        <w:spacing w:line="360" w:lineRule="auto"/>
        <w:ind w:firstLine="709"/>
        <w:contextualSpacing/>
        <w:jc w:val="both"/>
        <w:textAlignment w:val="center"/>
        <w:rPr>
          <w:color w:val="000000" w:themeColor="text1"/>
          <w:sz w:val="28"/>
          <w:szCs w:val="28"/>
        </w:rPr>
      </w:pPr>
      <w:r w:rsidRPr="009A1C52">
        <w:rPr>
          <w:rFonts w:eastAsia="Times New Roman"/>
          <w:bCs/>
          <w:sz w:val="28"/>
          <w:szCs w:val="28"/>
          <w:lang w:eastAsia="zh-CN"/>
        </w:rPr>
        <w:t>127.9.27.</w:t>
      </w:r>
      <w:r w:rsidR="00EF38E2" w:rsidRPr="009A1C52">
        <w:rPr>
          <w:color w:val="000000" w:themeColor="text1"/>
          <w:sz w:val="28"/>
          <w:szCs w:val="28"/>
        </w:rPr>
        <w:t xml:space="preserve">7. Содержание модуля </w:t>
      </w:r>
      <w:r w:rsidR="00DF34B8" w:rsidRPr="009A1C52">
        <w:rPr>
          <w:color w:val="000000" w:themeColor="text1"/>
          <w:sz w:val="28"/>
          <w:szCs w:val="28"/>
        </w:rPr>
        <w:t>«</w:t>
      </w:r>
      <w:r w:rsidR="00EF38E2" w:rsidRPr="009A1C52">
        <w:rPr>
          <w:color w:val="000000" w:themeColor="text1"/>
          <w:sz w:val="28"/>
          <w:szCs w:val="28"/>
        </w:rPr>
        <w:t>Киокусинкай</w:t>
      </w:r>
      <w:r w:rsidR="00DF34B8" w:rsidRPr="009A1C52">
        <w:rPr>
          <w:color w:val="000000" w:themeColor="text1"/>
          <w:sz w:val="28"/>
          <w:szCs w:val="28"/>
        </w:rPr>
        <w:t>»</w:t>
      </w:r>
      <w:r w:rsidR="00EF38E2" w:rsidRPr="009A1C52">
        <w:rPr>
          <w:color w:val="000000" w:themeColor="text1"/>
          <w:sz w:val="28"/>
          <w:szCs w:val="28"/>
        </w:rPr>
        <w:t xml:space="preserve"> направлено на достижение обучающимися личностных, метапредметных и предметных результатов обучения.</w:t>
      </w:r>
    </w:p>
    <w:p w14:paraId="15A8C5B5" w14:textId="3A70DAF1" w:rsidR="00EF38E2" w:rsidRPr="009A1C52" w:rsidRDefault="008138AC" w:rsidP="009A1C52">
      <w:pPr>
        <w:autoSpaceDE w:val="0"/>
        <w:autoSpaceDN w:val="0"/>
        <w:adjustRightInd w:val="0"/>
        <w:spacing w:line="360" w:lineRule="auto"/>
        <w:ind w:firstLine="709"/>
        <w:contextualSpacing/>
        <w:jc w:val="both"/>
        <w:textAlignment w:val="center"/>
        <w:rPr>
          <w:color w:val="000000" w:themeColor="text1"/>
          <w:sz w:val="28"/>
          <w:szCs w:val="28"/>
        </w:rPr>
      </w:pPr>
      <w:r w:rsidRPr="009A1C52">
        <w:rPr>
          <w:rFonts w:eastAsia="Times New Roman"/>
          <w:bCs/>
          <w:sz w:val="28"/>
          <w:szCs w:val="28"/>
          <w:lang w:eastAsia="zh-CN"/>
        </w:rPr>
        <w:t>127.9.27.</w:t>
      </w:r>
      <w:r w:rsidR="00EF38E2" w:rsidRPr="009A1C52">
        <w:rPr>
          <w:color w:val="000000" w:themeColor="text1"/>
          <w:sz w:val="28"/>
          <w:szCs w:val="28"/>
        </w:rPr>
        <w:t xml:space="preserve">7.1. При изучении модуля </w:t>
      </w:r>
      <w:r w:rsidR="00DF34B8" w:rsidRPr="009A1C52">
        <w:rPr>
          <w:color w:val="000000" w:themeColor="text1"/>
          <w:sz w:val="28"/>
          <w:szCs w:val="28"/>
        </w:rPr>
        <w:t>«</w:t>
      </w:r>
      <w:r w:rsidR="00EF38E2" w:rsidRPr="009A1C52">
        <w:rPr>
          <w:color w:val="000000" w:themeColor="text1"/>
          <w:sz w:val="28"/>
          <w:szCs w:val="28"/>
        </w:rPr>
        <w:t>Киокусинкай</w:t>
      </w:r>
      <w:r w:rsidR="00DF34B8" w:rsidRPr="009A1C52">
        <w:rPr>
          <w:color w:val="000000" w:themeColor="text1"/>
          <w:sz w:val="28"/>
          <w:szCs w:val="28"/>
        </w:rPr>
        <w:t>»</w:t>
      </w:r>
      <w:r w:rsidR="00EF38E2" w:rsidRPr="009A1C52">
        <w:rPr>
          <w:color w:val="000000" w:themeColor="text1"/>
          <w:sz w:val="28"/>
          <w:szCs w:val="28"/>
        </w:rPr>
        <w:t xml:space="preserve"> на уровне среднего общего образования у обучающихся будут сформированы следующие личностные результаты:</w:t>
      </w:r>
    </w:p>
    <w:p w14:paraId="06B56429" w14:textId="77777777" w:rsidR="00EF38E2" w:rsidRPr="009A1C52" w:rsidRDefault="00EF38E2" w:rsidP="009A1C52">
      <w:pPr>
        <w:autoSpaceDE w:val="0"/>
        <w:autoSpaceDN w:val="0"/>
        <w:adjustRightInd w:val="0"/>
        <w:spacing w:line="360" w:lineRule="auto"/>
        <w:ind w:firstLine="709"/>
        <w:contextualSpacing/>
        <w:jc w:val="both"/>
        <w:textAlignment w:val="center"/>
        <w:rPr>
          <w:color w:val="000000" w:themeColor="text1"/>
          <w:sz w:val="28"/>
          <w:szCs w:val="28"/>
        </w:rPr>
      </w:pPr>
      <w:r w:rsidRPr="009A1C52">
        <w:rPr>
          <w:color w:val="000000" w:themeColor="text1"/>
          <w:sz w:val="28"/>
          <w:szCs w:val="28"/>
        </w:rPr>
        <w:t xml:space="preserve">проявление патриотизма, уважения к Отечеству через знание истории </w:t>
      </w:r>
      <w:r w:rsidRPr="009A1C52">
        <w:rPr>
          <w:color w:val="000000" w:themeColor="text1"/>
          <w:sz w:val="28"/>
          <w:szCs w:val="28"/>
        </w:rPr>
        <w:br/>
        <w:t xml:space="preserve">и современного состояния развития легкой атлетики; проявление чувства гордости </w:t>
      </w:r>
      <w:r w:rsidRPr="009A1C52">
        <w:rPr>
          <w:color w:val="000000" w:themeColor="text1"/>
          <w:sz w:val="28"/>
          <w:szCs w:val="28"/>
        </w:rPr>
        <w:br/>
        <w:t xml:space="preserve">за свою Родину, российский народ и историю России через достижения отечественных каратистов киокусинкай на мировых чемпионатах и первенствах, Чемпионатах Европы; уважение государственных символов (герб, флаг, гимн), готовность к служению Отечеству, его защите на примере роли, традиций и развития киокусинкай в современном обществе, в Российской Федерации, в регионе; </w:t>
      </w:r>
    </w:p>
    <w:p w14:paraId="77D01D3B" w14:textId="77777777" w:rsidR="00EF38E2" w:rsidRPr="009A1C52" w:rsidRDefault="00EF38E2" w:rsidP="009A1C52">
      <w:pPr>
        <w:autoSpaceDE w:val="0"/>
        <w:autoSpaceDN w:val="0"/>
        <w:adjustRightInd w:val="0"/>
        <w:spacing w:line="360" w:lineRule="auto"/>
        <w:ind w:firstLine="709"/>
        <w:contextualSpacing/>
        <w:jc w:val="both"/>
        <w:textAlignment w:val="center"/>
        <w:rPr>
          <w:color w:val="000000" w:themeColor="text1"/>
          <w:sz w:val="28"/>
          <w:szCs w:val="28"/>
        </w:rPr>
      </w:pPr>
      <w:r w:rsidRPr="009A1C52">
        <w:rPr>
          <w:color w:val="000000" w:themeColor="text1"/>
          <w:sz w:val="28"/>
          <w:szCs w:val="28"/>
        </w:rPr>
        <w:t>умение ориентироваться на основные нормы морали, духовно-нравственной культуры и ценностного отношения к физической культуре как к неотъемлемой части общечеловеческой культуры средствами киокусинкай;</w:t>
      </w:r>
    </w:p>
    <w:p w14:paraId="05FE6450" w14:textId="77777777" w:rsidR="00EF38E2" w:rsidRPr="009A1C52" w:rsidRDefault="00EF38E2" w:rsidP="009A1C52">
      <w:pPr>
        <w:autoSpaceDE w:val="0"/>
        <w:autoSpaceDN w:val="0"/>
        <w:adjustRightInd w:val="0"/>
        <w:spacing w:line="360" w:lineRule="auto"/>
        <w:ind w:firstLine="709"/>
        <w:contextualSpacing/>
        <w:jc w:val="both"/>
        <w:textAlignment w:val="center"/>
        <w:rPr>
          <w:color w:val="000000" w:themeColor="text1"/>
          <w:sz w:val="28"/>
          <w:szCs w:val="28"/>
        </w:rPr>
      </w:pPr>
      <w:r w:rsidRPr="009A1C52">
        <w:rPr>
          <w:color w:val="000000" w:themeColor="text1"/>
          <w:sz w:val="28"/>
          <w:szCs w:val="28"/>
        </w:rPr>
        <w:t xml:space="preserve">проявление готовности обучающихся к саморазвитию и самообразованию, мотивации и осознанному выбору индивидуальной траектории образования средствами киокусинкай, профессиональных предпочтений в области физической культуры, спорта и общественной деятельности, в том числе через традиции и идеалы главных организаций по киокусинкай регионального, всероссийского и мирового уровней, а также школьных спортивных клубов; </w:t>
      </w:r>
    </w:p>
    <w:p w14:paraId="0B5AF88E" w14:textId="77777777" w:rsidR="00EF38E2" w:rsidRPr="009A1C52" w:rsidRDefault="00EF38E2" w:rsidP="009A1C52">
      <w:pPr>
        <w:autoSpaceDE w:val="0"/>
        <w:autoSpaceDN w:val="0"/>
        <w:adjustRightInd w:val="0"/>
        <w:spacing w:line="360" w:lineRule="auto"/>
        <w:ind w:firstLine="709"/>
        <w:contextualSpacing/>
        <w:jc w:val="both"/>
        <w:textAlignment w:val="center"/>
        <w:rPr>
          <w:color w:val="000000" w:themeColor="text1"/>
          <w:sz w:val="28"/>
          <w:szCs w:val="28"/>
        </w:rPr>
      </w:pPr>
      <w:r w:rsidRPr="009A1C52">
        <w:rPr>
          <w:color w:val="000000" w:themeColor="text1"/>
          <w:sz w:val="28"/>
          <w:szCs w:val="28"/>
        </w:rPr>
        <w:t xml:space="preserve">сформированность толерантного сознания и поведения, способность вести диалог с другими людьми (сверстниками, взрослыми, педагогами), достигать в нём взаимопонимания, находить общие цели и сотрудничать для их достижения </w:t>
      </w:r>
      <w:r w:rsidRPr="009A1C52">
        <w:rPr>
          <w:color w:val="000000" w:themeColor="text1"/>
          <w:sz w:val="28"/>
          <w:szCs w:val="28"/>
        </w:rPr>
        <w:br/>
        <w:t xml:space="preserve">в учебной, тренировочной, досуговой, игровой и соревновательной деятельности </w:t>
      </w:r>
      <w:r w:rsidRPr="009A1C52">
        <w:rPr>
          <w:color w:val="000000" w:themeColor="text1"/>
          <w:sz w:val="28"/>
          <w:szCs w:val="28"/>
        </w:rPr>
        <w:br/>
        <w:t xml:space="preserve">на принципах доброжелательности и взаимопомощи; </w:t>
      </w:r>
    </w:p>
    <w:p w14:paraId="3BFE087F" w14:textId="77777777" w:rsidR="00EF38E2" w:rsidRPr="009A1C52" w:rsidRDefault="00EF38E2" w:rsidP="009A1C52">
      <w:pPr>
        <w:autoSpaceDE w:val="0"/>
        <w:autoSpaceDN w:val="0"/>
        <w:adjustRightInd w:val="0"/>
        <w:spacing w:line="360" w:lineRule="auto"/>
        <w:ind w:firstLine="709"/>
        <w:contextualSpacing/>
        <w:jc w:val="both"/>
        <w:textAlignment w:val="center"/>
        <w:rPr>
          <w:color w:val="000000" w:themeColor="text1"/>
          <w:sz w:val="28"/>
          <w:szCs w:val="28"/>
        </w:rPr>
      </w:pPr>
      <w:r w:rsidRPr="009A1C52">
        <w:rPr>
          <w:color w:val="000000" w:themeColor="text1"/>
          <w:sz w:val="28"/>
          <w:szCs w:val="28"/>
        </w:rPr>
        <w:t xml:space="preserve">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киокусинкай; </w:t>
      </w:r>
    </w:p>
    <w:p w14:paraId="1B98D0B9" w14:textId="77777777" w:rsidR="00EF38E2" w:rsidRPr="009A1C52" w:rsidRDefault="00EF38E2" w:rsidP="009A1C52">
      <w:pPr>
        <w:autoSpaceDE w:val="0"/>
        <w:autoSpaceDN w:val="0"/>
        <w:adjustRightInd w:val="0"/>
        <w:spacing w:line="360" w:lineRule="auto"/>
        <w:ind w:firstLine="709"/>
        <w:contextualSpacing/>
        <w:jc w:val="both"/>
        <w:textAlignment w:val="center"/>
        <w:rPr>
          <w:color w:val="000000" w:themeColor="text1"/>
          <w:sz w:val="28"/>
          <w:szCs w:val="28"/>
        </w:rPr>
      </w:pPr>
      <w:r w:rsidRPr="009A1C52">
        <w:rPr>
          <w:color w:val="000000" w:themeColor="text1"/>
          <w:sz w:val="28"/>
          <w:szCs w:val="28"/>
        </w:rPr>
        <w:t xml:space="preserve">проявление готовности соблюдать правила индивидуального и коллективного безопасного поведения в учебной, соревновательной, досуговой деятельности </w:t>
      </w:r>
      <w:r w:rsidRPr="009A1C52">
        <w:rPr>
          <w:color w:val="000000" w:themeColor="text1"/>
          <w:sz w:val="28"/>
          <w:szCs w:val="28"/>
        </w:rPr>
        <w:br/>
        <w:t xml:space="preserve">и чрезвычайных ситуациях при занятии киокусинкай; </w:t>
      </w:r>
    </w:p>
    <w:p w14:paraId="508C01DA" w14:textId="77777777" w:rsidR="00EF38E2" w:rsidRPr="009A1C52" w:rsidRDefault="00EF38E2" w:rsidP="009A1C52">
      <w:pPr>
        <w:autoSpaceDE w:val="0"/>
        <w:autoSpaceDN w:val="0"/>
        <w:adjustRightInd w:val="0"/>
        <w:spacing w:line="360" w:lineRule="auto"/>
        <w:ind w:firstLine="709"/>
        <w:contextualSpacing/>
        <w:jc w:val="both"/>
        <w:textAlignment w:val="center"/>
        <w:rPr>
          <w:color w:val="000000" w:themeColor="text1"/>
          <w:sz w:val="28"/>
          <w:szCs w:val="28"/>
        </w:rPr>
      </w:pPr>
      <w:r w:rsidRPr="009A1C52">
        <w:rPr>
          <w:color w:val="000000" w:themeColor="text1"/>
          <w:sz w:val="28"/>
          <w:szCs w:val="28"/>
        </w:rPr>
        <w:t xml:space="preserve">реализация ценностей здорового и безопасного образа жизни, потребности </w:t>
      </w:r>
      <w:r w:rsidRPr="009A1C52">
        <w:rPr>
          <w:color w:val="000000" w:themeColor="text1"/>
          <w:sz w:val="28"/>
          <w:szCs w:val="28"/>
        </w:rPr>
        <w:br/>
        <w:t xml:space="preserve">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w:t>
      </w:r>
    </w:p>
    <w:p w14:paraId="262FEE53" w14:textId="77777777" w:rsidR="00EF38E2" w:rsidRPr="009A1C52" w:rsidRDefault="00EF38E2" w:rsidP="009A1C52">
      <w:pPr>
        <w:autoSpaceDE w:val="0"/>
        <w:autoSpaceDN w:val="0"/>
        <w:adjustRightInd w:val="0"/>
        <w:spacing w:line="360" w:lineRule="auto"/>
        <w:ind w:firstLine="709"/>
        <w:contextualSpacing/>
        <w:jc w:val="both"/>
        <w:textAlignment w:val="center"/>
        <w:rPr>
          <w:color w:val="000000" w:themeColor="text1"/>
          <w:sz w:val="28"/>
          <w:szCs w:val="28"/>
        </w:rPr>
      </w:pPr>
      <w:r w:rsidRPr="009A1C52">
        <w:rPr>
          <w:color w:val="000000" w:themeColor="text1"/>
          <w:sz w:val="28"/>
          <w:szCs w:val="28"/>
        </w:rPr>
        <w:t>проявление положительных качеств личности и управление своими эмоциями в различных ситуациях и условиях.</w:t>
      </w:r>
    </w:p>
    <w:p w14:paraId="17D6AFBC" w14:textId="7B151980" w:rsidR="00EF38E2" w:rsidRPr="009A1C52" w:rsidRDefault="008138AC" w:rsidP="009A1C52">
      <w:pPr>
        <w:autoSpaceDE w:val="0"/>
        <w:autoSpaceDN w:val="0"/>
        <w:adjustRightInd w:val="0"/>
        <w:spacing w:line="360" w:lineRule="auto"/>
        <w:ind w:firstLine="709"/>
        <w:contextualSpacing/>
        <w:jc w:val="both"/>
        <w:textAlignment w:val="center"/>
        <w:rPr>
          <w:color w:val="000000" w:themeColor="text1"/>
          <w:sz w:val="28"/>
          <w:szCs w:val="28"/>
        </w:rPr>
      </w:pPr>
      <w:r w:rsidRPr="009A1C52">
        <w:rPr>
          <w:rFonts w:eastAsia="Times New Roman"/>
          <w:bCs/>
          <w:sz w:val="28"/>
          <w:szCs w:val="28"/>
          <w:lang w:eastAsia="zh-CN"/>
        </w:rPr>
        <w:t>127.9.27.</w:t>
      </w:r>
      <w:r w:rsidR="00EF38E2" w:rsidRPr="009A1C52">
        <w:rPr>
          <w:color w:val="000000" w:themeColor="text1"/>
          <w:sz w:val="28"/>
          <w:szCs w:val="28"/>
        </w:rPr>
        <w:t xml:space="preserve">7.2. При изучении модуля </w:t>
      </w:r>
      <w:r w:rsidR="00DF34B8" w:rsidRPr="009A1C52">
        <w:rPr>
          <w:color w:val="000000" w:themeColor="text1"/>
          <w:sz w:val="28"/>
          <w:szCs w:val="28"/>
        </w:rPr>
        <w:t>«</w:t>
      </w:r>
      <w:r w:rsidR="00EF38E2" w:rsidRPr="009A1C52">
        <w:rPr>
          <w:color w:val="000000" w:themeColor="text1"/>
          <w:sz w:val="28"/>
          <w:szCs w:val="28"/>
        </w:rPr>
        <w:t>Киокусинкай</w:t>
      </w:r>
      <w:r w:rsidR="00DF34B8" w:rsidRPr="009A1C52">
        <w:rPr>
          <w:color w:val="000000" w:themeColor="text1"/>
          <w:sz w:val="28"/>
          <w:szCs w:val="28"/>
        </w:rPr>
        <w:t>»</w:t>
      </w:r>
      <w:r w:rsidR="00EF38E2" w:rsidRPr="009A1C52">
        <w:rPr>
          <w:color w:val="000000" w:themeColor="text1"/>
          <w:sz w:val="28"/>
          <w:szCs w:val="28"/>
        </w:rPr>
        <w:t xml:space="preserve"> на уровне среднего общего образования у обучающихся будут сформированы следующие метапредметные результаты:</w:t>
      </w:r>
    </w:p>
    <w:p w14:paraId="22208103" w14:textId="77777777" w:rsidR="00EF38E2" w:rsidRPr="009A1C52" w:rsidRDefault="00EF38E2" w:rsidP="009A1C52">
      <w:pPr>
        <w:autoSpaceDE w:val="0"/>
        <w:autoSpaceDN w:val="0"/>
        <w:adjustRightInd w:val="0"/>
        <w:spacing w:line="360" w:lineRule="auto"/>
        <w:ind w:firstLine="709"/>
        <w:contextualSpacing/>
        <w:jc w:val="both"/>
        <w:textAlignment w:val="center"/>
        <w:rPr>
          <w:color w:val="000000" w:themeColor="text1"/>
          <w:sz w:val="28"/>
          <w:szCs w:val="28"/>
        </w:rPr>
      </w:pPr>
      <w:r w:rsidRPr="009A1C52">
        <w:rPr>
          <w:color w:val="000000" w:themeColor="text1"/>
          <w:sz w:val="28"/>
          <w:szCs w:val="28"/>
        </w:rPr>
        <w:t xml:space="preserve">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 </w:t>
      </w:r>
    </w:p>
    <w:p w14:paraId="54020F07" w14:textId="77777777" w:rsidR="00EF38E2" w:rsidRPr="009A1C52" w:rsidRDefault="00EF38E2" w:rsidP="009A1C52">
      <w:pPr>
        <w:autoSpaceDE w:val="0"/>
        <w:autoSpaceDN w:val="0"/>
        <w:adjustRightInd w:val="0"/>
        <w:spacing w:line="360" w:lineRule="auto"/>
        <w:ind w:firstLine="709"/>
        <w:contextualSpacing/>
        <w:jc w:val="both"/>
        <w:textAlignment w:val="center"/>
        <w:rPr>
          <w:color w:val="000000" w:themeColor="text1"/>
          <w:sz w:val="28"/>
          <w:szCs w:val="28"/>
        </w:rPr>
      </w:pPr>
      <w:r w:rsidRPr="009A1C52">
        <w:rPr>
          <w:color w:val="000000" w:themeColor="text1"/>
          <w:sz w:val="28"/>
          <w:szCs w:val="28"/>
        </w:rPr>
        <w:t>умение самостоятельно определять цели и задачи своего обучения средствами киокусинкай, составлять планы в рамках физкультурно-спортивной деятельности; осуществлять, контролировать и корректировать учебную, тренировочную, игровую и соревновательную деятельность, в том числе по киокусинкай;</w:t>
      </w:r>
    </w:p>
    <w:p w14:paraId="6E076F8F" w14:textId="77777777" w:rsidR="00EF38E2" w:rsidRPr="009A1C52" w:rsidRDefault="00EF38E2" w:rsidP="009A1C52">
      <w:pPr>
        <w:autoSpaceDE w:val="0"/>
        <w:autoSpaceDN w:val="0"/>
        <w:adjustRightInd w:val="0"/>
        <w:spacing w:line="360" w:lineRule="auto"/>
        <w:ind w:firstLine="709"/>
        <w:contextualSpacing/>
        <w:jc w:val="both"/>
        <w:textAlignment w:val="center"/>
        <w:rPr>
          <w:color w:val="000000" w:themeColor="text1"/>
          <w:sz w:val="28"/>
          <w:szCs w:val="28"/>
        </w:rPr>
      </w:pPr>
      <w:r w:rsidRPr="009A1C52">
        <w:rPr>
          <w:color w:val="000000" w:themeColor="text1"/>
          <w:sz w:val="28"/>
          <w:szCs w:val="28"/>
        </w:rPr>
        <w:t xml:space="preserve">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 </w:t>
      </w:r>
    </w:p>
    <w:p w14:paraId="2E4FAFFF" w14:textId="77777777" w:rsidR="00EF38E2" w:rsidRPr="009A1C52" w:rsidRDefault="00EF38E2" w:rsidP="009A1C52">
      <w:pPr>
        <w:autoSpaceDE w:val="0"/>
        <w:autoSpaceDN w:val="0"/>
        <w:adjustRightInd w:val="0"/>
        <w:spacing w:line="360" w:lineRule="auto"/>
        <w:ind w:firstLine="709"/>
        <w:contextualSpacing/>
        <w:jc w:val="both"/>
        <w:textAlignment w:val="center"/>
        <w:rPr>
          <w:color w:val="000000" w:themeColor="text1"/>
          <w:sz w:val="28"/>
          <w:szCs w:val="28"/>
        </w:rPr>
      </w:pPr>
      <w:r w:rsidRPr="009A1C52">
        <w:rPr>
          <w:color w:val="000000" w:themeColor="text1"/>
          <w:sz w:val="28"/>
          <w:szCs w:val="28"/>
        </w:rPr>
        <w:t xml:space="preserve">умение организовывать учебное сотрудничество и совместную деятельность </w:t>
      </w:r>
      <w:r w:rsidRPr="009A1C52">
        <w:rPr>
          <w:color w:val="000000" w:themeColor="text1"/>
          <w:sz w:val="28"/>
          <w:szCs w:val="28"/>
        </w:rPr>
        <w:br/>
        <w:t xml:space="preserve">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 </w:t>
      </w:r>
    </w:p>
    <w:p w14:paraId="421F8475" w14:textId="77777777" w:rsidR="00EF38E2" w:rsidRPr="009A1C52" w:rsidRDefault="00EF38E2" w:rsidP="009A1C52">
      <w:pPr>
        <w:autoSpaceDE w:val="0"/>
        <w:autoSpaceDN w:val="0"/>
        <w:adjustRightInd w:val="0"/>
        <w:spacing w:line="360" w:lineRule="auto"/>
        <w:ind w:firstLine="709"/>
        <w:contextualSpacing/>
        <w:jc w:val="both"/>
        <w:textAlignment w:val="center"/>
        <w:rPr>
          <w:color w:val="000000" w:themeColor="text1"/>
          <w:sz w:val="28"/>
          <w:szCs w:val="28"/>
        </w:rPr>
      </w:pPr>
      <w:r w:rsidRPr="009A1C52">
        <w:rPr>
          <w:color w:val="000000" w:themeColor="text1"/>
          <w:sz w:val="28"/>
          <w:szCs w:val="28"/>
        </w:rPr>
        <w:t xml:space="preserve">владение основами самоконтроля, самооценки, принятия решений </w:t>
      </w:r>
      <w:r w:rsidRPr="009A1C52">
        <w:rPr>
          <w:color w:val="000000" w:themeColor="text1"/>
          <w:sz w:val="28"/>
          <w:szCs w:val="28"/>
        </w:rPr>
        <w:br/>
        <w:t xml:space="preserve">и осуществления осознанного выбора в учебной и познавательной деятельности; </w:t>
      </w:r>
    </w:p>
    <w:p w14:paraId="4E294688" w14:textId="77777777" w:rsidR="00EF38E2" w:rsidRPr="009A1C52" w:rsidRDefault="00EF38E2" w:rsidP="009A1C52">
      <w:pPr>
        <w:autoSpaceDE w:val="0"/>
        <w:autoSpaceDN w:val="0"/>
        <w:adjustRightInd w:val="0"/>
        <w:spacing w:line="360" w:lineRule="auto"/>
        <w:ind w:firstLine="709"/>
        <w:contextualSpacing/>
        <w:jc w:val="both"/>
        <w:textAlignment w:val="center"/>
        <w:rPr>
          <w:color w:val="000000" w:themeColor="text1"/>
          <w:sz w:val="28"/>
          <w:szCs w:val="28"/>
        </w:rPr>
      </w:pPr>
      <w:r w:rsidRPr="009A1C52">
        <w:rPr>
          <w:color w:val="000000" w:themeColor="text1"/>
          <w:sz w:val="28"/>
          <w:szCs w:val="28"/>
        </w:rPr>
        <w:t xml:space="preserve">организация самостоятельной деятельности с учетом требований </w:t>
      </w:r>
      <w:r w:rsidRPr="009A1C52">
        <w:rPr>
          <w:color w:val="000000" w:themeColor="text1"/>
          <w:sz w:val="28"/>
          <w:szCs w:val="28"/>
        </w:rPr>
        <w:br/>
        <w:t xml:space="preserve">ее безопасности, сохранности инвентаря и оборудования, организации места занятий киокусинкай; </w:t>
      </w:r>
    </w:p>
    <w:p w14:paraId="2083BAEE" w14:textId="77777777" w:rsidR="00EF38E2" w:rsidRPr="009A1C52" w:rsidRDefault="00EF38E2" w:rsidP="009A1C52">
      <w:pPr>
        <w:autoSpaceDE w:val="0"/>
        <w:autoSpaceDN w:val="0"/>
        <w:adjustRightInd w:val="0"/>
        <w:spacing w:line="360" w:lineRule="auto"/>
        <w:ind w:firstLine="709"/>
        <w:contextualSpacing/>
        <w:jc w:val="both"/>
        <w:textAlignment w:val="center"/>
        <w:rPr>
          <w:color w:val="000000" w:themeColor="text1"/>
          <w:sz w:val="28"/>
          <w:szCs w:val="28"/>
        </w:rPr>
      </w:pPr>
      <w:r w:rsidRPr="009A1C52">
        <w:rPr>
          <w:color w:val="000000" w:themeColor="text1"/>
          <w:sz w:val="28"/>
          <w:szCs w:val="28"/>
        </w:rPr>
        <w:t>умение ориентироваться в различных источниках информации с соблюдением правовых и этических норм, норм информационной безопасности, способность самостоятельно применять различные методы и инструменты в информационно-познавательной деятельности.</w:t>
      </w:r>
    </w:p>
    <w:p w14:paraId="78A70909" w14:textId="5F3D3403" w:rsidR="00EF38E2" w:rsidRPr="009A1C52" w:rsidRDefault="008138AC" w:rsidP="009A1C52">
      <w:pPr>
        <w:autoSpaceDE w:val="0"/>
        <w:autoSpaceDN w:val="0"/>
        <w:adjustRightInd w:val="0"/>
        <w:spacing w:line="360" w:lineRule="auto"/>
        <w:ind w:firstLine="709"/>
        <w:contextualSpacing/>
        <w:jc w:val="both"/>
        <w:textAlignment w:val="center"/>
        <w:rPr>
          <w:color w:val="000000" w:themeColor="text1"/>
          <w:sz w:val="28"/>
          <w:szCs w:val="28"/>
        </w:rPr>
      </w:pPr>
      <w:r w:rsidRPr="009A1C52">
        <w:rPr>
          <w:rFonts w:eastAsia="Times New Roman"/>
          <w:bCs/>
          <w:sz w:val="28"/>
          <w:szCs w:val="28"/>
          <w:lang w:eastAsia="zh-CN"/>
        </w:rPr>
        <w:t>127.9.27.</w:t>
      </w:r>
      <w:r w:rsidR="00EF38E2" w:rsidRPr="009A1C52">
        <w:rPr>
          <w:color w:val="000000" w:themeColor="text1"/>
          <w:sz w:val="28"/>
          <w:szCs w:val="28"/>
        </w:rPr>
        <w:t xml:space="preserve">7.3. При изучении модуля </w:t>
      </w:r>
      <w:r w:rsidR="00DF34B8" w:rsidRPr="009A1C52">
        <w:rPr>
          <w:color w:val="000000" w:themeColor="text1"/>
          <w:sz w:val="28"/>
          <w:szCs w:val="28"/>
        </w:rPr>
        <w:t>«</w:t>
      </w:r>
      <w:r w:rsidR="00EF38E2" w:rsidRPr="009A1C52">
        <w:rPr>
          <w:color w:val="000000" w:themeColor="text1"/>
          <w:sz w:val="28"/>
          <w:szCs w:val="28"/>
        </w:rPr>
        <w:t>Киокусинкай</w:t>
      </w:r>
      <w:r w:rsidR="00DF34B8" w:rsidRPr="009A1C52">
        <w:rPr>
          <w:color w:val="000000" w:themeColor="text1"/>
          <w:sz w:val="28"/>
          <w:szCs w:val="28"/>
        </w:rPr>
        <w:t>»</w:t>
      </w:r>
      <w:r w:rsidR="00EF38E2" w:rsidRPr="009A1C52">
        <w:rPr>
          <w:color w:val="000000" w:themeColor="text1"/>
          <w:sz w:val="28"/>
          <w:szCs w:val="28"/>
        </w:rPr>
        <w:t xml:space="preserve"> на уровне среднего общего образования у обучающихся будут сформированы следующие предметные результаты:</w:t>
      </w:r>
    </w:p>
    <w:p w14:paraId="3B129089" w14:textId="77777777" w:rsidR="00EF38E2" w:rsidRPr="009A1C52" w:rsidRDefault="00EF38E2" w:rsidP="009A1C52">
      <w:pPr>
        <w:autoSpaceDE w:val="0"/>
        <w:autoSpaceDN w:val="0"/>
        <w:adjustRightInd w:val="0"/>
        <w:spacing w:line="360" w:lineRule="auto"/>
        <w:ind w:firstLine="709"/>
        <w:contextualSpacing/>
        <w:jc w:val="both"/>
        <w:textAlignment w:val="center"/>
        <w:rPr>
          <w:color w:val="000000" w:themeColor="text1"/>
          <w:sz w:val="28"/>
          <w:szCs w:val="28"/>
        </w:rPr>
      </w:pPr>
      <w:r w:rsidRPr="009A1C52">
        <w:rPr>
          <w:color w:val="000000" w:themeColor="text1"/>
          <w:sz w:val="28"/>
          <w:szCs w:val="28"/>
        </w:rPr>
        <w:t xml:space="preserve">знание истории становления и развития киокусинкай, традиций мирового движения киокусинкай в Российской Федерации, легендарных отечественных </w:t>
      </w:r>
      <w:r w:rsidRPr="009A1C52">
        <w:rPr>
          <w:color w:val="000000" w:themeColor="text1"/>
          <w:sz w:val="28"/>
          <w:szCs w:val="28"/>
        </w:rPr>
        <w:br/>
        <w:t xml:space="preserve">и зарубежных каратистов киокусинкай и тренеров, принесших славу российскому </w:t>
      </w:r>
      <w:r w:rsidRPr="009A1C52">
        <w:rPr>
          <w:color w:val="000000" w:themeColor="text1"/>
          <w:sz w:val="28"/>
          <w:szCs w:val="28"/>
        </w:rPr>
        <w:br/>
        <w:t xml:space="preserve">и мировому движению киокусинкай; </w:t>
      </w:r>
    </w:p>
    <w:p w14:paraId="523FB1C2" w14:textId="77777777" w:rsidR="00EF38E2" w:rsidRPr="009A1C52" w:rsidRDefault="00EF38E2" w:rsidP="009A1C52">
      <w:pPr>
        <w:autoSpaceDE w:val="0"/>
        <w:autoSpaceDN w:val="0"/>
        <w:adjustRightInd w:val="0"/>
        <w:spacing w:line="360" w:lineRule="auto"/>
        <w:ind w:firstLine="709"/>
        <w:contextualSpacing/>
        <w:jc w:val="both"/>
        <w:textAlignment w:val="center"/>
        <w:rPr>
          <w:color w:val="000000" w:themeColor="text1"/>
          <w:sz w:val="28"/>
          <w:szCs w:val="28"/>
        </w:rPr>
      </w:pPr>
      <w:r w:rsidRPr="009A1C52">
        <w:rPr>
          <w:color w:val="000000" w:themeColor="text1"/>
          <w:sz w:val="28"/>
          <w:szCs w:val="28"/>
        </w:rPr>
        <w:t xml:space="preserve">умение характеризовать роль и основные функции федераций киокусинкай (международные, российские, региональные), осуществляющих управление киокусинкай; </w:t>
      </w:r>
    </w:p>
    <w:p w14:paraId="70933F15" w14:textId="77777777" w:rsidR="00EF38E2" w:rsidRPr="009A1C52" w:rsidRDefault="00EF38E2" w:rsidP="009A1C52">
      <w:pPr>
        <w:autoSpaceDE w:val="0"/>
        <w:autoSpaceDN w:val="0"/>
        <w:adjustRightInd w:val="0"/>
        <w:spacing w:line="360" w:lineRule="auto"/>
        <w:ind w:firstLine="709"/>
        <w:contextualSpacing/>
        <w:jc w:val="both"/>
        <w:textAlignment w:val="center"/>
        <w:rPr>
          <w:color w:val="000000" w:themeColor="text1"/>
          <w:sz w:val="28"/>
          <w:szCs w:val="28"/>
        </w:rPr>
      </w:pPr>
      <w:r w:rsidRPr="009A1C52">
        <w:rPr>
          <w:color w:val="000000" w:themeColor="text1"/>
          <w:sz w:val="28"/>
          <w:szCs w:val="28"/>
        </w:rPr>
        <w:t xml:space="preserve">умение анализировать результаты соревнований, входящих в официальный календарь соревнований (международных, всероссийских, региональных); </w:t>
      </w:r>
    </w:p>
    <w:p w14:paraId="5BE80023" w14:textId="77777777" w:rsidR="00EF38E2" w:rsidRPr="009A1C52" w:rsidRDefault="00EF38E2" w:rsidP="009A1C52">
      <w:pPr>
        <w:autoSpaceDE w:val="0"/>
        <w:autoSpaceDN w:val="0"/>
        <w:adjustRightInd w:val="0"/>
        <w:spacing w:line="360" w:lineRule="auto"/>
        <w:ind w:firstLine="709"/>
        <w:contextualSpacing/>
        <w:jc w:val="both"/>
        <w:textAlignment w:val="center"/>
        <w:rPr>
          <w:color w:val="000000" w:themeColor="text1"/>
          <w:sz w:val="28"/>
          <w:szCs w:val="28"/>
        </w:rPr>
      </w:pPr>
      <w:r w:rsidRPr="009A1C52">
        <w:rPr>
          <w:color w:val="000000" w:themeColor="text1"/>
          <w:sz w:val="28"/>
          <w:szCs w:val="28"/>
        </w:rPr>
        <w:t xml:space="preserve">знание роли занятий киокусинкай как средства укрепления здоровья, повышения функциональных возможностей основных систем организма и развития физических качеств; умение характеризовать способы повышения функциональных возможностей основных систем организма и развития физических качеств; </w:t>
      </w:r>
    </w:p>
    <w:p w14:paraId="6E5A3420" w14:textId="7216AA34" w:rsidR="00EF38E2" w:rsidRPr="009A1C52" w:rsidRDefault="00EF38E2" w:rsidP="009A1C52">
      <w:pPr>
        <w:autoSpaceDE w:val="0"/>
        <w:autoSpaceDN w:val="0"/>
        <w:adjustRightInd w:val="0"/>
        <w:spacing w:line="360" w:lineRule="auto"/>
        <w:ind w:firstLine="709"/>
        <w:contextualSpacing/>
        <w:jc w:val="both"/>
        <w:textAlignment w:val="center"/>
        <w:rPr>
          <w:color w:val="000000" w:themeColor="text1"/>
          <w:sz w:val="28"/>
          <w:szCs w:val="28"/>
        </w:rPr>
      </w:pPr>
      <w:r w:rsidRPr="009A1C52">
        <w:rPr>
          <w:color w:val="000000" w:themeColor="text1"/>
          <w:sz w:val="28"/>
          <w:szCs w:val="28"/>
        </w:rPr>
        <w:t xml:space="preserve">умение использовать навыки организации и проведения самостоятельных занятий по киокусинкай, составления индивидуальных планов, включая способы самостоятельного освоения двигательных действий и технических приемов, подбор подводящих, подготовительных и специальных упражнений; самоконтроля в учебной и соревновательной деятельности; применение средств восстановления организма после физической нагрузки на занятиях киокусинкай в учебной, тренировочной и соревновательной деятельности; </w:t>
      </w:r>
    </w:p>
    <w:p w14:paraId="158EA1AB" w14:textId="77777777" w:rsidR="00EF38E2" w:rsidRPr="009A1C52" w:rsidRDefault="00EF38E2" w:rsidP="009A1C52">
      <w:pPr>
        <w:autoSpaceDE w:val="0"/>
        <w:autoSpaceDN w:val="0"/>
        <w:adjustRightInd w:val="0"/>
        <w:spacing w:line="360" w:lineRule="auto"/>
        <w:ind w:firstLine="709"/>
        <w:contextualSpacing/>
        <w:jc w:val="both"/>
        <w:textAlignment w:val="center"/>
        <w:rPr>
          <w:color w:val="000000" w:themeColor="text1"/>
          <w:sz w:val="28"/>
          <w:szCs w:val="28"/>
        </w:rPr>
      </w:pPr>
      <w:r w:rsidRPr="009A1C52">
        <w:rPr>
          <w:color w:val="000000" w:themeColor="text1"/>
          <w:sz w:val="28"/>
          <w:szCs w:val="28"/>
        </w:rPr>
        <w:t xml:space="preserve">знание и применение основ формирования сбалансированного питания при занятиях киокусинкай; </w:t>
      </w:r>
    </w:p>
    <w:p w14:paraId="1BDCE222" w14:textId="77777777" w:rsidR="00EF38E2" w:rsidRPr="009A1C52" w:rsidRDefault="00EF38E2" w:rsidP="009A1C52">
      <w:pPr>
        <w:autoSpaceDE w:val="0"/>
        <w:autoSpaceDN w:val="0"/>
        <w:adjustRightInd w:val="0"/>
        <w:spacing w:line="360" w:lineRule="auto"/>
        <w:ind w:firstLine="709"/>
        <w:contextualSpacing/>
        <w:jc w:val="both"/>
        <w:textAlignment w:val="center"/>
        <w:rPr>
          <w:color w:val="000000" w:themeColor="text1"/>
          <w:sz w:val="28"/>
          <w:szCs w:val="28"/>
        </w:rPr>
      </w:pPr>
      <w:r w:rsidRPr="009A1C52">
        <w:rPr>
          <w:color w:val="000000" w:themeColor="text1"/>
          <w:sz w:val="28"/>
          <w:szCs w:val="28"/>
        </w:rPr>
        <w:t xml:space="preserve">умение осуществлять подбор, составление и выполнение упражнений с учётом их классификации для составления комплексов, в том числе индивидуальных, различной направленности; </w:t>
      </w:r>
    </w:p>
    <w:p w14:paraId="03DBF0FF" w14:textId="77777777" w:rsidR="00EF38E2" w:rsidRPr="009A1C52" w:rsidRDefault="00EF38E2" w:rsidP="009A1C52">
      <w:pPr>
        <w:autoSpaceDE w:val="0"/>
        <w:autoSpaceDN w:val="0"/>
        <w:adjustRightInd w:val="0"/>
        <w:spacing w:line="360" w:lineRule="auto"/>
        <w:ind w:firstLine="709"/>
        <w:contextualSpacing/>
        <w:jc w:val="both"/>
        <w:textAlignment w:val="center"/>
        <w:rPr>
          <w:color w:val="000000" w:themeColor="text1"/>
          <w:sz w:val="28"/>
          <w:szCs w:val="28"/>
        </w:rPr>
      </w:pPr>
      <w:r w:rsidRPr="009A1C52">
        <w:rPr>
          <w:color w:val="000000" w:themeColor="text1"/>
          <w:sz w:val="28"/>
          <w:szCs w:val="28"/>
        </w:rPr>
        <w:t xml:space="preserve">умение использовать правила подбора физических упражнений для развития физических качеств необходимых в киокусинкай; специально-подготовительных упражнений, формирующих двигательные умения и навыки технических </w:t>
      </w:r>
      <w:r w:rsidRPr="009A1C52">
        <w:rPr>
          <w:color w:val="000000" w:themeColor="text1"/>
          <w:sz w:val="28"/>
          <w:szCs w:val="28"/>
        </w:rPr>
        <w:br/>
        <w:t xml:space="preserve">и тактических действий каратиста киокусинкай, определять их эффективность; </w:t>
      </w:r>
    </w:p>
    <w:p w14:paraId="27B9146B" w14:textId="77777777" w:rsidR="00EF38E2" w:rsidRPr="009A1C52" w:rsidRDefault="00EF38E2" w:rsidP="009A1C52">
      <w:pPr>
        <w:autoSpaceDE w:val="0"/>
        <w:autoSpaceDN w:val="0"/>
        <w:adjustRightInd w:val="0"/>
        <w:spacing w:line="360" w:lineRule="auto"/>
        <w:ind w:firstLine="709"/>
        <w:contextualSpacing/>
        <w:jc w:val="both"/>
        <w:textAlignment w:val="center"/>
        <w:rPr>
          <w:color w:val="000000" w:themeColor="text1"/>
          <w:sz w:val="28"/>
          <w:szCs w:val="28"/>
        </w:rPr>
      </w:pPr>
      <w:r w:rsidRPr="009A1C52">
        <w:rPr>
          <w:color w:val="000000" w:themeColor="text1"/>
          <w:sz w:val="28"/>
          <w:szCs w:val="28"/>
        </w:rPr>
        <w:t xml:space="preserve">знание техники выполнения приемов киокусинкай и умение демонстрировать её, а также технику выполнения упражнения и специальных упражнений для развития физических качеств каратиста, умение выявлять и устранять ошибки при выполнении данных упражнений; </w:t>
      </w:r>
    </w:p>
    <w:p w14:paraId="0251260A" w14:textId="77777777" w:rsidR="00EF38E2" w:rsidRPr="009A1C52" w:rsidRDefault="00EF38E2" w:rsidP="009A1C52">
      <w:pPr>
        <w:autoSpaceDE w:val="0"/>
        <w:autoSpaceDN w:val="0"/>
        <w:adjustRightInd w:val="0"/>
        <w:spacing w:line="360" w:lineRule="auto"/>
        <w:ind w:firstLine="709"/>
        <w:contextualSpacing/>
        <w:jc w:val="both"/>
        <w:textAlignment w:val="center"/>
        <w:rPr>
          <w:color w:val="000000" w:themeColor="text1"/>
          <w:sz w:val="28"/>
          <w:szCs w:val="28"/>
        </w:rPr>
      </w:pPr>
      <w:r w:rsidRPr="009A1C52">
        <w:rPr>
          <w:color w:val="000000" w:themeColor="text1"/>
          <w:sz w:val="28"/>
          <w:szCs w:val="28"/>
        </w:rPr>
        <w:t xml:space="preserve">знание классификации техники и тактики киокусинкай, технических </w:t>
      </w:r>
      <w:r w:rsidRPr="009A1C52">
        <w:rPr>
          <w:color w:val="000000" w:themeColor="text1"/>
          <w:sz w:val="28"/>
          <w:szCs w:val="28"/>
        </w:rPr>
        <w:br/>
        <w:t xml:space="preserve">и тактических приемов, владение и применение технических и тактических действий в урочной, тренировочной, игровой деятельности и соревнованиях; </w:t>
      </w:r>
    </w:p>
    <w:p w14:paraId="7E2D06F3" w14:textId="77777777" w:rsidR="00EF38E2" w:rsidRPr="009A1C52" w:rsidRDefault="00EF38E2" w:rsidP="009A1C52">
      <w:pPr>
        <w:autoSpaceDE w:val="0"/>
        <w:autoSpaceDN w:val="0"/>
        <w:adjustRightInd w:val="0"/>
        <w:spacing w:line="360" w:lineRule="auto"/>
        <w:ind w:firstLine="709"/>
        <w:contextualSpacing/>
        <w:jc w:val="both"/>
        <w:textAlignment w:val="center"/>
        <w:rPr>
          <w:color w:val="000000" w:themeColor="text1"/>
          <w:sz w:val="28"/>
          <w:szCs w:val="28"/>
        </w:rPr>
      </w:pPr>
      <w:r w:rsidRPr="009A1C52">
        <w:rPr>
          <w:color w:val="000000" w:themeColor="text1"/>
          <w:sz w:val="28"/>
          <w:szCs w:val="28"/>
        </w:rPr>
        <w:t xml:space="preserve">умение выполнять атакующие и защитные действия, а также способы атаки </w:t>
      </w:r>
      <w:r w:rsidRPr="009A1C52">
        <w:rPr>
          <w:color w:val="000000" w:themeColor="text1"/>
          <w:sz w:val="28"/>
          <w:szCs w:val="28"/>
        </w:rPr>
        <w:br/>
        <w:t xml:space="preserve">и контратаки в бою, технические и тактические комбинации при различных ситуациях в поединках; </w:t>
      </w:r>
    </w:p>
    <w:p w14:paraId="207096C3" w14:textId="77777777" w:rsidR="00EF38E2" w:rsidRPr="009A1C52" w:rsidRDefault="00EF38E2" w:rsidP="009A1C52">
      <w:pPr>
        <w:autoSpaceDE w:val="0"/>
        <w:autoSpaceDN w:val="0"/>
        <w:adjustRightInd w:val="0"/>
        <w:spacing w:line="360" w:lineRule="auto"/>
        <w:ind w:firstLine="709"/>
        <w:contextualSpacing/>
        <w:jc w:val="both"/>
        <w:textAlignment w:val="center"/>
        <w:rPr>
          <w:color w:val="000000" w:themeColor="text1"/>
          <w:sz w:val="28"/>
          <w:szCs w:val="28"/>
        </w:rPr>
      </w:pPr>
      <w:r w:rsidRPr="009A1C52">
        <w:rPr>
          <w:color w:val="000000" w:themeColor="text1"/>
          <w:sz w:val="28"/>
          <w:szCs w:val="28"/>
        </w:rPr>
        <w:t xml:space="preserve">умение выявлять ошибки в технике выполнения упражнений, приёмов, защит </w:t>
      </w:r>
      <w:r w:rsidRPr="009A1C52">
        <w:rPr>
          <w:color w:val="000000" w:themeColor="text1"/>
          <w:sz w:val="28"/>
          <w:szCs w:val="28"/>
        </w:rPr>
        <w:br/>
        <w:t xml:space="preserve">и контрприёмов, формирующих двигательные умения и навыки технических </w:t>
      </w:r>
      <w:r w:rsidRPr="009A1C52">
        <w:rPr>
          <w:color w:val="000000" w:themeColor="text1"/>
          <w:sz w:val="28"/>
          <w:szCs w:val="28"/>
        </w:rPr>
        <w:br/>
        <w:t xml:space="preserve">и тактических действий в киокусинкай; </w:t>
      </w:r>
    </w:p>
    <w:p w14:paraId="1A547243" w14:textId="77777777" w:rsidR="00EF38E2" w:rsidRPr="009A1C52" w:rsidRDefault="00EF38E2" w:rsidP="009A1C52">
      <w:pPr>
        <w:autoSpaceDE w:val="0"/>
        <w:autoSpaceDN w:val="0"/>
        <w:adjustRightInd w:val="0"/>
        <w:spacing w:line="360" w:lineRule="auto"/>
        <w:ind w:firstLine="709"/>
        <w:contextualSpacing/>
        <w:jc w:val="both"/>
        <w:textAlignment w:val="center"/>
        <w:rPr>
          <w:color w:val="000000" w:themeColor="text1"/>
          <w:sz w:val="28"/>
          <w:szCs w:val="28"/>
        </w:rPr>
      </w:pPr>
      <w:r w:rsidRPr="009A1C52">
        <w:rPr>
          <w:color w:val="000000" w:themeColor="text1"/>
          <w:sz w:val="28"/>
          <w:szCs w:val="28"/>
        </w:rPr>
        <w:t xml:space="preserve">умение демонстрировать технику выполнения ката, приближая её к эталонной, способов защит и контрприёмов, а также тактических действий; </w:t>
      </w:r>
    </w:p>
    <w:p w14:paraId="34B02964" w14:textId="77777777" w:rsidR="00EF38E2" w:rsidRPr="009A1C52" w:rsidRDefault="00EF38E2" w:rsidP="009A1C52">
      <w:pPr>
        <w:autoSpaceDE w:val="0"/>
        <w:autoSpaceDN w:val="0"/>
        <w:adjustRightInd w:val="0"/>
        <w:spacing w:line="360" w:lineRule="auto"/>
        <w:ind w:firstLine="709"/>
        <w:contextualSpacing/>
        <w:jc w:val="both"/>
        <w:textAlignment w:val="center"/>
        <w:rPr>
          <w:color w:val="000000" w:themeColor="text1"/>
          <w:sz w:val="28"/>
          <w:szCs w:val="28"/>
        </w:rPr>
      </w:pPr>
      <w:r w:rsidRPr="009A1C52">
        <w:rPr>
          <w:color w:val="000000" w:themeColor="text1"/>
          <w:sz w:val="28"/>
          <w:szCs w:val="28"/>
        </w:rPr>
        <w:t xml:space="preserve">участие в соревновательной деятельности в соответствии с правилами киокусинкай и судейской практики; </w:t>
      </w:r>
    </w:p>
    <w:p w14:paraId="6530ABE1" w14:textId="77777777" w:rsidR="00EF38E2" w:rsidRPr="009A1C52" w:rsidRDefault="00EF38E2" w:rsidP="009A1C52">
      <w:pPr>
        <w:autoSpaceDE w:val="0"/>
        <w:autoSpaceDN w:val="0"/>
        <w:adjustRightInd w:val="0"/>
        <w:spacing w:line="360" w:lineRule="auto"/>
        <w:ind w:firstLine="709"/>
        <w:contextualSpacing/>
        <w:jc w:val="both"/>
        <w:textAlignment w:val="center"/>
        <w:rPr>
          <w:color w:val="000000" w:themeColor="text1"/>
          <w:sz w:val="28"/>
          <w:szCs w:val="28"/>
        </w:rPr>
      </w:pPr>
      <w:r w:rsidRPr="009A1C52">
        <w:rPr>
          <w:color w:val="000000" w:themeColor="text1"/>
          <w:sz w:val="28"/>
          <w:szCs w:val="28"/>
        </w:rPr>
        <w:t xml:space="preserve">умение определять признаки положительного влияния занятий киокусинкай </w:t>
      </w:r>
      <w:r w:rsidRPr="009A1C52">
        <w:rPr>
          <w:color w:val="000000" w:themeColor="text1"/>
          <w:sz w:val="28"/>
          <w:szCs w:val="28"/>
        </w:rPr>
        <w:br/>
        <w:t xml:space="preserve">на укрепление здоровья, устанавливать связь между развитием физических качеств </w:t>
      </w:r>
      <w:r w:rsidRPr="009A1C52">
        <w:rPr>
          <w:color w:val="000000" w:themeColor="text1"/>
          <w:sz w:val="28"/>
          <w:szCs w:val="28"/>
        </w:rPr>
        <w:br/>
        <w:t xml:space="preserve">и основных систем организма; </w:t>
      </w:r>
    </w:p>
    <w:p w14:paraId="173ECCAE" w14:textId="77777777" w:rsidR="00EF38E2" w:rsidRPr="009A1C52" w:rsidRDefault="00EF38E2" w:rsidP="009A1C52">
      <w:pPr>
        <w:autoSpaceDE w:val="0"/>
        <w:autoSpaceDN w:val="0"/>
        <w:adjustRightInd w:val="0"/>
        <w:spacing w:line="360" w:lineRule="auto"/>
        <w:ind w:firstLine="709"/>
        <w:contextualSpacing/>
        <w:jc w:val="both"/>
        <w:textAlignment w:val="center"/>
        <w:rPr>
          <w:color w:val="000000" w:themeColor="text1"/>
          <w:sz w:val="28"/>
          <w:szCs w:val="28"/>
        </w:rPr>
      </w:pPr>
      <w:r w:rsidRPr="009A1C52">
        <w:rPr>
          <w:color w:val="000000" w:themeColor="text1"/>
          <w:sz w:val="28"/>
          <w:szCs w:val="28"/>
        </w:rPr>
        <w:t xml:space="preserve">соблюдение требований безопасности при организации занятий киокусинкай, знание правил оказания первой помощи при травмах и ушибах во время занятий физическими упражнениями и киокусинкай в частности; </w:t>
      </w:r>
    </w:p>
    <w:p w14:paraId="5F3EDEF0" w14:textId="77777777" w:rsidR="00EF38E2" w:rsidRPr="009A1C52" w:rsidRDefault="00EF38E2" w:rsidP="009A1C52">
      <w:pPr>
        <w:autoSpaceDE w:val="0"/>
        <w:autoSpaceDN w:val="0"/>
        <w:adjustRightInd w:val="0"/>
        <w:spacing w:line="360" w:lineRule="auto"/>
        <w:ind w:firstLine="709"/>
        <w:contextualSpacing/>
        <w:jc w:val="both"/>
        <w:textAlignment w:val="center"/>
        <w:rPr>
          <w:color w:val="000000" w:themeColor="text1"/>
          <w:sz w:val="28"/>
          <w:szCs w:val="28"/>
        </w:rPr>
      </w:pPr>
      <w:r w:rsidRPr="009A1C52">
        <w:rPr>
          <w:color w:val="000000" w:themeColor="text1"/>
          <w:sz w:val="28"/>
          <w:szCs w:val="28"/>
        </w:rPr>
        <w:t xml:space="preserve">умение использовать занятия киокусинкай для организации индивидуального отдыха и досуга, укрепления собственного здоровья, повышения уровня физических кондиций; </w:t>
      </w:r>
    </w:p>
    <w:p w14:paraId="09FB9214" w14:textId="77777777" w:rsidR="00EF38E2" w:rsidRPr="009A1C52" w:rsidRDefault="00EF38E2" w:rsidP="009A1C52">
      <w:pPr>
        <w:autoSpaceDE w:val="0"/>
        <w:autoSpaceDN w:val="0"/>
        <w:adjustRightInd w:val="0"/>
        <w:spacing w:line="360" w:lineRule="auto"/>
        <w:ind w:firstLine="709"/>
        <w:contextualSpacing/>
        <w:jc w:val="both"/>
        <w:textAlignment w:val="center"/>
        <w:rPr>
          <w:color w:val="000000" w:themeColor="text1"/>
          <w:sz w:val="28"/>
          <w:szCs w:val="28"/>
        </w:rPr>
      </w:pPr>
      <w:r w:rsidRPr="009A1C52">
        <w:rPr>
          <w:color w:val="000000" w:themeColor="text1"/>
          <w:sz w:val="28"/>
          <w:szCs w:val="28"/>
        </w:rPr>
        <w:t xml:space="preserve">умение провести тестирование уровня физической подготовленности каратистов киокусинкай, охарактеризовать основные показатели развития физических качеств и состояния здоровья, сравнить свои результаты выполнения контрольных упражнений с эталонными результатами ведущих каратистов; </w:t>
      </w:r>
    </w:p>
    <w:p w14:paraId="131FCA88" w14:textId="77777777" w:rsidR="00EF38E2" w:rsidRPr="009A1C52" w:rsidRDefault="00EF38E2" w:rsidP="009A1C52">
      <w:pPr>
        <w:autoSpaceDE w:val="0"/>
        <w:autoSpaceDN w:val="0"/>
        <w:adjustRightInd w:val="0"/>
        <w:spacing w:line="360" w:lineRule="auto"/>
        <w:ind w:firstLine="709"/>
        <w:contextualSpacing/>
        <w:jc w:val="both"/>
        <w:textAlignment w:val="center"/>
        <w:rPr>
          <w:color w:val="000000" w:themeColor="text1"/>
          <w:sz w:val="28"/>
          <w:szCs w:val="28"/>
        </w:rPr>
      </w:pPr>
      <w:r w:rsidRPr="009A1C52">
        <w:rPr>
          <w:color w:val="000000" w:themeColor="text1"/>
          <w:sz w:val="28"/>
          <w:szCs w:val="28"/>
        </w:rPr>
        <w:t xml:space="preserve">умение вести дневник по физкультурной деятельности, включая оформление планов проведения самостоятельных занятий с физическими упражнениями различной функциональной направленности, данные контроля динамики индивидуального физического развития и физической подготовленности; </w:t>
      </w:r>
    </w:p>
    <w:p w14:paraId="45A97EE6" w14:textId="77777777" w:rsidR="00EF38E2" w:rsidRPr="009A1C52" w:rsidRDefault="00EF38E2" w:rsidP="009A1C52">
      <w:pPr>
        <w:autoSpaceDE w:val="0"/>
        <w:autoSpaceDN w:val="0"/>
        <w:adjustRightInd w:val="0"/>
        <w:spacing w:line="360" w:lineRule="auto"/>
        <w:ind w:firstLine="709"/>
        <w:contextualSpacing/>
        <w:jc w:val="both"/>
        <w:textAlignment w:val="center"/>
        <w:rPr>
          <w:color w:val="000000" w:themeColor="text1"/>
          <w:sz w:val="28"/>
          <w:szCs w:val="28"/>
        </w:rPr>
      </w:pPr>
      <w:r w:rsidRPr="009A1C52">
        <w:rPr>
          <w:color w:val="000000" w:themeColor="text1"/>
          <w:sz w:val="28"/>
          <w:szCs w:val="28"/>
        </w:rPr>
        <w:t xml:space="preserve">умение проводить самостоятельные занятия по киокусинкай по освоению новых двигательных действий и развитию основных физических качеств, контролировать и анализировать эффективность этих занятий; </w:t>
      </w:r>
    </w:p>
    <w:p w14:paraId="12761FF0" w14:textId="09AB042C" w:rsidR="00EF38E2" w:rsidRPr="009A1C52" w:rsidRDefault="00EF38E2" w:rsidP="009A1C52">
      <w:pPr>
        <w:autoSpaceDE w:val="0"/>
        <w:autoSpaceDN w:val="0"/>
        <w:adjustRightInd w:val="0"/>
        <w:spacing w:line="360" w:lineRule="auto"/>
        <w:ind w:firstLine="709"/>
        <w:contextualSpacing/>
        <w:jc w:val="both"/>
        <w:textAlignment w:val="center"/>
        <w:rPr>
          <w:color w:val="000000" w:themeColor="text1"/>
          <w:sz w:val="28"/>
          <w:szCs w:val="28"/>
        </w:rPr>
      </w:pPr>
      <w:r w:rsidRPr="009A1C52">
        <w:rPr>
          <w:color w:val="000000" w:themeColor="text1"/>
          <w:sz w:val="28"/>
          <w:szCs w:val="28"/>
        </w:rPr>
        <w:t xml:space="preserve">знание и применение способов и методов профилактики пагубных привычек, асоциального и созависимого поведения, знание понятий </w:t>
      </w:r>
      <w:r w:rsidR="00DF34B8" w:rsidRPr="009A1C52">
        <w:rPr>
          <w:color w:val="000000" w:themeColor="text1"/>
          <w:sz w:val="28"/>
          <w:szCs w:val="28"/>
        </w:rPr>
        <w:t>«</w:t>
      </w:r>
      <w:r w:rsidRPr="009A1C52">
        <w:rPr>
          <w:color w:val="000000" w:themeColor="text1"/>
          <w:sz w:val="28"/>
          <w:szCs w:val="28"/>
        </w:rPr>
        <w:t>допинг</w:t>
      </w:r>
      <w:r w:rsidR="00DF34B8" w:rsidRPr="009A1C52">
        <w:rPr>
          <w:color w:val="000000" w:themeColor="text1"/>
          <w:sz w:val="28"/>
          <w:szCs w:val="28"/>
        </w:rPr>
        <w:t>»</w:t>
      </w:r>
      <w:r w:rsidRPr="009A1C52">
        <w:rPr>
          <w:color w:val="000000" w:themeColor="text1"/>
          <w:sz w:val="28"/>
          <w:szCs w:val="28"/>
        </w:rPr>
        <w:t xml:space="preserve"> и </w:t>
      </w:r>
      <w:r w:rsidR="00DF34B8" w:rsidRPr="009A1C52">
        <w:rPr>
          <w:color w:val="000000" w:themeColor="text1"/>
          <w:sz w:val="28"/>
          <w:szCs w:val="28"/>
        </w:rPr>
        <w:t>«</w:t>
      </w:r>
      <w:r w:rsidRPr="009A1C52">
        <w:rPr>
          <w:color w:val="000000" w:themeColor="text1"/>
          <w:sz w:val="28"/>
          <w:szCs w:val="28"/>
        </w:rPr>
        <w:t>антидопинг</w:t>
      </w:r>
      <w:r w:rsidR="00DF34B8" w:rsidRPr="009A1C52">
        <w:rPr>
          <w:color w:val="000000" w:themeColor="text1"/>
          <w:sz w:val="28"/>
          <w:szCs w:val="28"/>
        </w:rPr>
        <w:t>»</w:t>
      </w:r>
      <w:r w:rsidRPr="009A1C52">
        <w:rPr>
          <w:color w:val="000000" w:themeColor="text1"/>
          <w:sz w:val="28"/>
          <w:szCs w:val="28"/>
        </w:rPr>
        <w:t>;</w:t>
      </w:r>
    </w:p>
    <w:p w14:paraId="58B4009E" w14:textId="77777777" w:rsidR="00EF38E2" w:rsidRPr="009A1C52" w:rsidRDefault="00EF38E2" w:rsidP="009A1C52">
      <w:pPr>
        <w:autoSpaceDE w:val="0"/>
        <w:autoSpaceDN w:val="0"/>
        <w:adjustRightInd w:val="0"/>
        <w:spacing w:line="360" w:lineRule="auto"/>
        <w:ind w:firstLine="709"/>
        <w:contextualSpacing/>
        <w:jc w:val="both"/>
        <w:textAlignment w:val="center"/>
        <w:rPr>
          <w:color w:val="000000" w:themeColor="text1"/>
          <w:sz w:val="28"/>
          <w:szCs w:val="28"/>
        </w:rPr>
      </w:pPr>
      <w:r w:rsidRPr="009A1C52">
        <w:rPr>
          <w:color w:val="000000" w:themeColor="text1"/>
          <w:sz w:val="28"/>
          <w:szCs w:val="28"/>
        </w:rPr>
        <w:t>знание ценностей чистого спорта, основных аспектов антидопинговой деятельности в спорте.</w:t>
      </w:r>
    </w:p>
    <w:p w14:paraId="0C88A3B7" w14:textId="0064FEEB" w:rsidR="00EF38E2" w:rsidRPr="009A1C52" w:rsidRDefault="008138AC" w:rsidP="009A1C52">
      <w:pPr>
        <w:pBdr>
          <w:top w:val="none" w:sz="0" w:space="0" w:color="000000"/>
          <w:left w:val="none" w:sz="0" w:space="0" w:color="000000"/>
          <w:bottom w:val="none" w:sz="0" w:space="0" w:color="000000"/>
          <w:right w:val="none" w:sz="0" w:space="0" w:color="000000"/>
        </w:pBdr>
        <w:spacing w:line="360" w:lineRule="auto"/>
        <w:ind w:firstLine="709"/>
        <w:jc w:val="both"/>
        <w:rPr>
          <w:bCs/>
          <w:sz w:val="28"/>
          <w:szCs w:val="28"/>
          <w:lang w:eastAsia="zh-CN"/>
        </w:rPr>
      </w:pPr>
      <w:r w:rsidRPr="009A1C52">
        <w:rPr>
          <w:rFonts w:eastAsia="Times New Roman"/>
          <w:bCs/>
          <w:sz w:val="28"/>
          <w:szCs w:val="28"/>
          <w:lang w:eastAsia="zh-CN"/>
        </w:rPr>
        <w:t>127.9.28.</w:t>
      </w:r>
      <w:r w:rsidR="00EF38E2" w:rsidRPr="009A1C52">
        <w:rPr>
          <w:rFonts w:eastAsia="Times New Roman"/>
          <w:bCs/>
          <w:sz w:val="28"/>
          <w:szCs w:val="28"/>
          <w:lang w:eastAsia="zh-CN"/>
        </w:rPr>
        <w:t> М</w:t>
      </w:r>
      <w:r w:rsidR="00EF38E2" w:rsidRPr="009A1C52">
        <w:rPr>
          <w:bCs/>
          <w:sz w:val="28"/>
          <w:szCs w:val="28"/>
          <w:lang w:eastAsia="zh-CN"/>
        </w:rPr>
        <w:t xml:space="preserve">одуль </w:t>
      </w:r>
      <w:r w:rsidR="00DF34B8" w:rsidRPr="009A1C52">
        <w:rPr>
          <w:bCs/>
          <w:sz w:val="28"/>
          <w:szCs w:val="28"/>
          <w:lang w:eastAsia="zh-CN"/>
        </w:rPr>
        <w:t>«</w:t>
      </w:r>
      <w:r w:rsidR="00EF38E2" w:rsidRPr="009A1C52">
        <w:rPr>
          <w:bCs/>
          <w:sz w:val="28"/>
          <w:szCs w:val="28"/>
          <w:lang w:eastAsia="zh-CN"/>
        </w:rPr>
        <w:t>Тяжелая атлетика</w:t>
      </w:r>
      <w:r w:rsidR="00DF34B8" w:rsidRPr="009A1C52">
        <w:rPr>
          <w:bCs/>
          <w:sz w:val="28"/>
          <w:szCs w:val="28"/>
          <w:lang w:eastAsia="zh-CN"/>
        </w:rPr>
        <w:t>»</w:t>
      </w:r>
      <w:r w:rsidR="00EF38E2" w:rsidRPr="009A1C52">
        <w:rPr>
          <w:bCs/>
          <w:sz w:val="28"/>
          <w:szCs w:val="28"/>
          <w:lang w:eastAsia="zh-CN"/>
        </w:rPr>
        <w:t>.</w:t>
      </w:r>
    </w:p>
    <w:p w14:paraId="70FD4FAF" w14:textId="147DE4BA" w:rsidR="00EF38E2" w:rsidRPr="009A1C52" w:rsidRDefault="008138AC"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rFonts w:eastAsia="Times New Roman"/>
          <w:bCs/>
          <w:sz w:val="28"/>
          <w:szCs w:val="28"/>
          <w:lang w:eastAsia="zh-CN"/>
        </w:rPr>
        <w:t>127.9.28.</w:t>
      </w:r>
      <w:r w:rsidR="00EF38E2" w:rsidRPr="009A1C52">
        <w:rPr>
          <w:rFonts w:eastAsia="Times New Roman"/>
          <w:bCs/>
          <w:sz w:val="28"/>
          <w:szCs w:val="28"/>
          <w:lang w:eastAsia="zh-CN"/>
        </w:rPr>
        <w:t>1. </w:t>
      </w:r>
      <w:r w:rsidR="00EF38E2" w:rsidRPr="009A1C52">
        <w:rPr>
          <w:sz w:val="28"/>
          <w:szCs w:val="28"/>
          <w:lang w:eastAsia="zh-CN"/>
        </w:rPr>
        <w:t xml:space="preserve">Пояснительная записка модуля </w:t>
      </w:r>
      <w:r w:rsidR="00DF34B8" w:rsidRPr="009A1C52">
        <w:rPr>
          <w:sz w:val="28"/>
          <w:szCs w:val="28"/>
          <w:lang w:eastAsia="zh-CN"/>
        </w:rPr>
        <w:t>«</w:t>
      </w:r>
      <w:r w:rsidR="00EF38E2" w:rsidRPr="009A1C52">
        <w:rPr>
          <w:sz w:val="28"/>
          <w:szCs w:val="28"/>
          <w:lang w:eastAsia="zh-CN"/>
        </w:rPr>
        <w:t>Тяжелая атлетика</w:t>
      </w:r>
      <w:r w:rsidR="00DF34B8" w:rsidRPr="009A1C52">
        <w:rPr>
          <w:sz w:val="28"/>
          <w:szCs w:val="28"/>
          <w:lang w:eastAsia="zh-CN"/>
        </w:rPr>
        <w:t>»</w:t>
      </w:r>
      <w:r w:rsidR="00EF38E2" w:rsidRPr="009A1C52">
        <w:rPr>
          <w:sz w:val="28"/>
          <w:szCs w:val="28"/>
          <w:lang w:eastAsia="zh-CN"/>
        </w:rPr>
        <w:t>.</w:t>
      </w:r>
    </w:p>
    <w:p w14:paraId="40E6F338" w14:textId="640CE38B" w:rsidR="00EF38E2" w:rsidRPr="009A1C52" w:rsidRDefault="00EF38E2"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sz w:val="28"/>
          <w:szCs w:val="28"/>
          <w:lang w:eastAsia="zh-CN"/>
        </w:rPr>
        <w:t xml:space="preserve">Модуль </w:t>
      </w:r>
      <w:r w:rsidR="00DF34B8" w:rsidRPr="009A1C52">
        <w:rPr>
          <w:sz w:val="28"/>
          <w:szCs w:val="28"/>
          <w:lang w:eastAsia="zh-CN"/>
        </w:rPr>
        <w:t>«</w:t>
      </w:r>
      <w:r w:rsidRPr="009A1C52">
        <w:rPr>
          <w:sz w:val="28"/>
          <w:szCs w:val="28"/>
          <w:lang w:eastAsia="zh-CN"/>
        </w:rPr>
        <w:t>Тяжелая атлетика</w:t>
      </w:r>
      <w:r w:rsidR="00DF34B8" w:rsidRPr="009A1C52">
        <w:rPr>
          <w:sz w:val="28"/>
          <w:szCs w:val="28"/>
          <w:lang w:eastAsia="zh-CN"/>
        </w:rPr>
        <w:t>»</w:t>
      </w:r>
      <w:r w:rsidRPr="009A1C52">
        <w:rPr>
          <w:sz w:val="28"/>
          <w:szCs w:val="28"/>
          <w:lang w:eastAsia="zh-CN"/>
        </w:rPr>
        <w:t xml:space="preserve"> </w:t>
      </w:r>
      <w:r w:rsidRPr="009A1C52">
        <w:rPr>
          <w:rFonts w:eastAsia="Times New Roman"/>
          <w:sz w:val="28"/>
          <w:szCs w:val="28"/>
        </w:rPr>
        <w:t xml:space="preserve">(далее – модуль по тяжелой атлетике, тяжелая атлетика) </w:t>
      </w:r>
      <w:r w:rsidRPr="009A1C52">
        <w:rPr>
          <w:sz w:val="28"/>
          <w:szCs w:val="28"/>
          <w:lang w:eastAsia="zh-CN"/>
        </w:rPr>
        <w:t xml:space="preserve">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w:t>
      </w:r>
      <w:r w:rsidR="00DF34B8" w:rsidRPr="009A1C52">
        <w:rPr>
          <w:sz w:val="28"/>
          <w:szCs w:val="28"/>
          <w:lang w:eastAsia="zh-CN"/>
        </w:rPr>
        <w:t>«</w:t>
      </w:r>
      <w:r w:rsidRPr="009A1C52">
        <w:rPr>
          <w:sz w:val="28"/>
          <w:szCs w:val="28"/>
          <w:lang w:eastAsia="zh-CN"/>
        </w:rPr>
        <w:t>Физическая культура</w:t>
      </w:r>
      <w:r w:rsidR="00DF34B8" w:rsidRPr="009A1C52">
        <w:rPr>
          <w:sz w:val="28"/>
          <w:szCs w:val="28"/>
          <w:lang w:eastAsia="zh-CN"/>
        </w:rPr>
        <w:t>»</w:t>
      </w:r>
      <w:r w:rsidRPr="009A1C52">
        <w:rPr>
          <w:sz w:val="28"/>
          <w:szCs w:val="28"/>
          <w:lang w:eastAsia="zh-CN"/>
        </w:rPr>
        <w:t xml:space="preserve"> с учётом современных тенденций </w:t>
      </w:r>
      <w:r w:rsidRPr="009A1C52">
        <w:rPr>
          <w:sz w:val="28"/>
          <w:szCs w:val="28"/>
          <w:lang w:eastAsia="zh-CN"/>
        </w:rPr>
        <w:br/>
        <w:t>в системе образования и использования спортивно-ориентированных форм, средств и методов обучения по различным видам спорта.</w:t>
      </w:r>
    </w:p>
    <w:p w14:paraId="770D94EA" w14:textId="77777777" w:rsidR="00EF38E2" w:rsidRPr="009A1C52" w:rsidRDefault="00EF38E2" w:rsidP="009A1C52">
      <w:pPr>
        <w:pStyle w:val="ab"/>
        <w:spacing w:after="0" w:line="360" w:lineRule="auto"/>
        <w:ind w:firstLine="709"/>
        <w:jc w:val="both"/>
        <w:rPr>
          <w:rFonts w:eastAsia="Times New Roman"/>
          <w:color w:val="1A1A1A"/>
          <w:sz w:val="28"/>
          <w:szCs w:val="28"/>
        </w:rPr>
      </w:pPr>
      <w:r w:rsidRPr="009A1C52">
        <w:rPr>
          <w:rFonts w:eastAsia="Arial Unicode MS"/>
          <w:sz w:val="28"/>
          <w:szCs w:val="28"/>
        </w:rPr>
        <w:t xml:space="preserve">Тяжелая атлетика является одним из универсальных средств физического воспитания. Выполнение тяжелоатлетических упражнений, как с применением отягощения, так и без него, имеют большое оздоровительное, воспитательное </w:t>
      </w:r>
      <w:r w:rsidRPr="009A1C52">
        <w:rPr>
          <w:rFonts w:eastAsia="Arial Unicode MS"/>
          <w:sz w:val="28"/>
          <w:szCs w:val="28"/>
        </w:rPr>
        <w:br/>
        <w:t>и прикладное значение, так как включают в себя двигательные действия, необходимые каждому здоровому человеку для полноценной повседневной жизни. Например, приседания, наклоны, выпрыгивания.</w:t>
      </w:r>
      <w:r w:rsidRPr="009A1C52">
        <w:rPr>
          <w:rFonts w:eastAsia="Times New Roman"/>
          <w:color w:val="1A1A1A"/>
          <w:sz w:val="28"/>
          <w:szCs w:val="28"/>
        </w:rPr>
        <w:t xml:space="preserve"> </w:t>
      </w:r>
    </w:p>
    <w:p w14:paraId="5F16D296" w14:textId="77777777" w:rsidR="00EF38E2" w:rsidRPr="009A1C52" w:rsidRDefault="00EF38E2" w:rsidP="009A1C52">
      <w:pPr>
        <w:pStyle w:val="ab"/>
        <w:spacing w:after="0" w:line="360" w:lineRule="auto"/>
        <w:ind w:firstLine="709"/>
        <w:jc w:val="both"/>
        <w:rPr>
          <w:rFonts w:eastAsia="Arial Unicode MS"/>
          <w:sz w:val="28"/>
          <w:szCs w:val="28"/>
        </w:rPr>
      </w:pPr>
      <w:r w:rsidRPr="009A1C52">
        <w:rPr>
          <w:rFonts w:eastAsia="Times New Roman"/>
          <w:color w:val="1A1A1A"/>
          <w:sz w:val="28"/>
          <w:szCs w:val="28"/>
        </w:rPr>
        <w:t xml:space="preserve">Занятия тяжелой атлетикой способствуют гармоничному развитию </w:t>
      </w:r>
      <w:r w:rsidRPr="009A1C52">
        <w:rPr>
          <w:rFonts w:eastAsia="Times New Roman"/>
          <w:color w:val="1A1A1A"/>
          <w:sz w:val="28"/>
          <w:szCs w:val="28"/>
        </w:rPr>
        <w:br/>
        <w:t xml:space="preserve">и укреплению здоровья обучающихся, комплексно влияют на органы и системы растущего организма, укрепляя и повышая функциональный уровень костно-мышечной, сердечно - сосудистой, дыхательной, нервной и других систем организма человека. </w:t>
      </w:r>
    </w:p>
    <w:p w14:paraId="0999AED2" w14:textId="77777777" w:rsidR="00EF38E2" w:rsidRPr="009A1C52" w:rsidRDefault="00EF38E2"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Arial Unicode MS"/>
          <w:sz w:val="28"/>
          <w:szCs w:val="28"/>
        </w:rPr>
      </w:pPr>
      <w:r w:rsidRPr="009A1C52">
        <w:rPr>
          <w:rFonts w:eastAsia="Arial Unicode MS"/>
          <w:sz w:val="28"/>
          <w:szCs w:val="28"/>
        </w:rPr>
        <w:t xml:space="preserve">Образовательная деятельность средствами тяжелой атлетики способствует формированию у обучающихся чувства патриотизма, а также таких нравственных качеств, как честность, доброжелательность, дисциплинированность </w:t>
      </w:r>
      <w:r w:rsidRPr="009A1C52">
        <w:rPr>
          <w:rFonts w:eastAsia="Arial Unicode MS"/>
          <w:sz w:val="28"/>
          <w:szCs w:val="28"/>
        </w:rPr>
        <w:br/>
        <w:t>и самообладание в сочетании с волевыми качествами: смелость, решительность, инициативность, трудолюбие, настойчивость и целеустремленность, способность управлять своими эмоциями.</w:t>
      </w:r>
    </w:p>
    <w:p w14:paraId="67D45819" w14:textId="44C99F13" w:rsidR="00EF38E2" w:rsidRPr="009A1C52" w:rsidRDefault="008138AC"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rPr>
      </w:pPr>
      <w:r w:rsidRPr="009A1C52">
        <w:rPr>
          <w:rFonts w:eastAsia="Times New Roman"/>
          <w:bCs/>
          <w:sz w:val="28"/>
          <w:szCs w:val="28"/>
          <w:lang w:eastAsia="zh-CN"/>
        </w:rPr>
        <w:t>127.9.28.</w:t>
      </w:r>
      <w:r w:rsidR="00EF38E2" w:rsidRPr="009A1C52">
        <w:rPr>
          <w:rFonts w:eastAsia="Times New Roman"/>
          <w:bCs/>
          <w:sz w:val="28"/>
          <w:szCs w:val="28"/>
          <w:lang w:eastAsia="zh-CN"/>
        </w:rPr>
        <w:t>2.  </w:t>
      </w:r>
      <w:r w:rsidR="00EF38E2" w:rsidRPr="009A1C52">
        <w:rPr>
          <w:sz w:val="28"/>
          <w:szCs w:val="28"/>
          <w:lang w:eastAsia="zh-CN"/>
        </w:rPr>
        <w:t xml:space="preserve">Целью изучения модуля </w:t>
      </w:r>
      <w:r w:rsidR="00DF34B8" w:rsidRPr="009A1C52">
        <w:rPr>
          <w:sz w:val="28"/>
          <w:szCs w:val="28"/>
          <w:lang w:eastAsia="zh-CN"/>
        </w:rPr>
        <w:t>«</w:t>
      </w:r>
      <w:r w:rsidR="00EF38E2" w:rsidRPr="009A1C52">
        <w:rPr>
          <w:sz w:val="28"/>
          <w:szCs w:val="28"/>
          <w:lang w:eastAsia="zh-CN"/>
        </w:rPr>
        <w:t>Тяжелая атлетика</w:t>
      </w:r>
      <w:r w:rsidR="00DF34B8" w:rsidRPr="009A1C52">
        <w:rPr>
          <w:sz w:val="28"/>
          <w:szCs w:val="28"/>
          <w:lang w:eastAsia="zh-CN"/>
        </w:rPr>
        <w:t>»</w:t>
      </w:r>
      <w:r w:rsidR="00EF38E2" w:rsidRPr="009A1C52">
        <w:rPr>
          <w:sz w:val="28"/>
          <w:szCs w:val="28"/>
          <w:lang w:eastAsia="zh-CN"/>
        </w:rPr>
        <w:t xml:space="preserve"> является </w:t>
      </w:r>
      <w:r w:rsidR="00EF38E2" w:rsidRPr="009A1C52">
        <w:rPr>
          <w:sz w:val="28"/>
          <w:szCs w:val="28"/>
        </w:rPr>
        <w:t>формирование у обучающихся навыков общечеловеческой культуры,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тяжелой атлетики.</w:t>
      </w:r>
    </w:p>
    <w:p w14:paraId="58449E8F" w14:textId="631E46DA" w:rsidR="00EF38E2" w:rsidRPr="009A1C52" w:rsidRDefault="008138AC" w:rsidP="009A1C52">
      <w:pPr>
        <w:widowControl w:val="0"/>
        <w:spacing w:line="360" w:lineRule="auto"/>
        <w:ind w:firstLine="709"/>
        <w:jc w:val="both"/>
        <w:rPr>
          <w:sz w:val="28"/>
          <w:szCs w:val="28"/>
        </w:rPr>
      </w:pPr>
      <w:r w:rsidRPr="009A1C52">
        <w:rPr>
          <w:rFonts w:eastAsia="Times New Roman"/>
          <w:bCs/>
          <w:sz w:val="28"/>
          <w:szCs w:val="28"/>
          <w:lang w:eastAsia="zh-CN"/>
        </w:rPr>
        <w:t>127.9.28.</w:t>
      </w:r>
      <w:r w:rsidR="00EF38E2" w:rsidRPr="009A1C52">
        <w:rPr>
          <w:sz w:val="28"/>
          <w:szCs w:val="28"/>
        </w:rPr>
        <w:t xml:space="preserve">3. Задачами изучения модуля </w:t>
      </w:r>
      <w:r w:rsidR="00DF34B8" w:rsidRPr="009A1C52">
        <w:rPr>
          <w:rFonts w:eastAsia="Times New Roman"/>
          <w:sz w:val="28"/>
          <w:szCs w:val="28"/>
          <w:lang w:eastAsia="ar-SA"/>
        </w:rPr>
        <w:t>«</w:t>
      </w:r>
      <w:r w:rsidR="00EF38E2" w:rsidRPr="009A1C52">
        <w:rPr>
          <w:rFonts w:eastAsia="Times New Roman"/>
          <w:sz w:val="28"/>
          <w:szCs w:val="28"/>
          <w:lang w:eastAsia="ar-SA"/>
        </w:rPr>
        <w:t>Тяжелая атлетика</w:t>
      </w:r>
      <w:r w:rsidR="00DF34B8" w:rsidRPr="009A1C52">
        <w:rPr>
          <w:rFonts w:eastAsia="Times New Roman"/>
          <w:sz w:val="28"/>
          <w:szCs w:val="28"/>
          <w:lang w:eastAsia="ar-SA"/>
        </w:rPr>
        <w:t>»</w:t>
      </w:r>
      <w:r w:rsidR="00EF38E2" w:rsidRPr="009A1C52">
        <w:rPr>
          <w:rFonts w:eastAsia="Times New Roman"/>
          <w:sz w:val="28"/>
          <w:szCs w:val="28"/>
          <w:lang w:eastAsia="ar-SA"/>
        </w:rPr>
        <w:t xml:space="preserve"> </w:t>
      </w:r>
      <w:r w:rsidR="00EF38E2" w:rsidRPr="009A1C52">
        <w:rPr>
          <w:sz w:val="28"/>
          <w:szCs w:val="28"/>
        </w:rPr>
        <w:t>являются:</w:t>
      </w:r>
    </w:p>
    <w:p w14:paraId="5B83A7DE" w14:textId="77777777" w:rsidR="00EF38E2" w:rsidRPr="009A1C52" w:rsidRDefault="00EF38E2"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всестороннее гармоничное развитие обучающихся, увеличение объёма </w:t>
      </w:r>
      <w:r w:rsidRPr="009A1C52">
        <w:rPr>
          <w:rFonts w:eastAsia="Times New Roman"/>
          <w:sz w:val="28"/>
          <w:szCs w:val="28"/>
          <w:lang w:eastAsia="en-US"/>
        </w:rPr>
        <w:br/>
        <w:t>их двигательной активности;</w:t>
      </w:r>
    </w:p>
    <w:p w14:paraId="64CBDA45" w14:textId="77777777" w:rsidR="00EF38E2" w:rsidRPr="009A1C52" w:rsidRDefault="00EF38E2"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укрепление </w:t>
      </w:r>
      <w:r w:rsidRPr="009A1C52">
        <w:rPr>
          <w:rFonts w:eastAsia="@Arial Unicode MS"/>
          <w:sz w:val="28"/>
          <w:szCs w:val="28"/>
          <w:lang w:eastAsia="en-US"/>
        </w:rPr>
        <w:t xml:space="preserve">физического, психологического и социального </w:t>
      </w:r>
      <w:r w:rsidRPr="009A1C52">
        <w:rPr>
          <w:rFonts w:eastAsia="Times New Roman"/>
          <w:sz w:val="28"/>
          <w:szCs w:val="28"/>
          <w:lang w:eastAsia="en-US"/>
        </w:rPr>
        <w:t xml:space="preserve">здоровья обучающихся, развитие основных физических качеств и повышение функциональных возможностей их организма, </w:t>
      </w:r>
      <w:r w:rsidRPr="009A1C52">
        <w:rPr>
          <w:rFonts w:eastAsia="@Arial Unicode MS"/>
          <w:sz w:val="28"/>
          <w:szCs w:val="28"/>
          <w:lang w:eastAsia="en-US"/>
        </w:rPr>
        <w:t xml:space="preserve">обеспечение культуры безопасного поведения </w:t>
      </w:r>
      <w:r w:rsidRPr="009A1C52">
        <w:rPr>
          <w:rFonts w:eastAsia="Times New Roman"/>
          <w:sz w:val="28"/>
          <w:szCs w:val="28"/>
          <w:lang w:eastAsia="en-US"/>
        </w:rPr>
        <w:t>на занятиях в тренажерном зале;</w:t>
      </w:r>
    </w:p>
    <w:p w14:paraId="7B81751C" w14:textId="77777777" w:rsidR="00EF38E2" w:rsidRPr="009A1C52" w:rsidRDefault="00EF38E2"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освоение знаний о физической культуре и спорте в целом и о тяжелой атлетике и упражнениях с отягощениями в частности;</w:t>
      </w:r>
    </w:p>
    <w:p w14:paraId="3076B087" w14:textId="77777777" w:rsidR="00EF38E2" w:rsidRPr="009A1C52" w:rsidRDefault="00EF38E2"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формирование общих представлений о тяжелой атлетике, о возможностях </w:t>
      </w:r>
      <w:r w:rsidRPr="009A1C52">
        <w:rPr>
          <w:rFonts w:eastAsia="Times New Roman"/>
          <w:sz w:val="28"/>
          <w:szCs w:val="28"/>
          <w:lang w:eastAsia="en-US"/>
        </w:rPr>
        <w:br/>
        <w:t>и значении упражнений с отягощениями в процессе укрепления здоровья, физическом развитии и физической подготовке обучающихся;</w:t>
      </w:r>
    </w:p>
    <w:p w14:paraId="545F0089" w14:textId="77777777" w:rsidR="00EF38E2" w:rsidRPr="009A1C52" w:rsidRDefault="00EF38E2"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тяжелой атлетики;</w:t>
      </w:r>
    </w:p>
    <w:p w14:paraId="5BA46B46" w14:textId="6FB2C3B5" w:rsidR="00EF38E2" w:rsidRPr="009A1C52" w:rsidRDefault="00EF38E2"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формирование образовательного фундамента, основанного на знаниях </w:t>
      </w:r>
      <w:r w:rsidRPr="009A1C52">
        <w:rPr>
          <w:rFonts w:eastAsia="Times New Roman"/>
          <w:sz w:val="28"/>
          <w:szCs w:val="28"/>
          <w:lang w:eastAsia="en-US"/>
        </w:rPr>
        <w:br/>
        <w:t>и умениях в области физической культуры и спорта, на соответствующем культурном уровне развития личности обучающегося, создающем необходимые предпосылки для его самореализации;</w:t>
      </w:r>
    </w:p>
    <w:p w14:paraId="4DB43EA9" w14:textId="77777777" w:rsidR="00EF38E2" w:rsidRPr="009A1C52" w:rsidRDefault="00EF38E2"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воспитание положительных качеств личности, норм коллективного взаимодействия и сотрудничества;</w:t>
      </w:r>
    </w:p>
    <w:p w14:paraId="16D4B842" w14:textId="7E3D03AD" w:rsidR="00EF38E2" w:rsidRPr="009A1C52" w:rsidRDefault="00EF38E2"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развитие положительной мотивации и устойчивого учебно-познавательного интереса к предмету </w:t>
      </w:r>
      <w:r w:rsidR="00DF34B8" w:rsidRPr="009A1C52">
        <w:rPr>
          <w:rFonts w:eastAsia="Times New Roman"/>
          <w:sz w:val="28"/>
          <w:szCs w:val="28"/>
          <w:lang w:eastAsia="en-US"/>
        </w:rPr>
        <w:t>«</w:t>
      </w:r>
      <w:r w:rsidRPr="009A1C52">
        <w:rPr>
          <w:rFonts w:eastAsia="Times New Roman"/>
          <w:sz w:val="28"/>
          <w:szCs w:val="28"/>
          <w:lang w:eastAsia="en-US"/>
        </w:rPr>
        <w:t>Физическая культура</w:t>
      </w:r>
      <w:r w:rsidR="00DF34B8" w:rsidRPr="009A1C52">
        <w:rPr>
          <w:rFonts w:eastAsia="Times New Roman"/>
          <w:sz w:val="28"/>
          <w:szCs w:val="28"/>
          <w:lang w:eastAsia="en-US"/>
        </w:rPr>
        <w:t>»</w:t>
      </w:r>
      <w:r w:rsidRPr="009A1C52">
        <w:rPr>
          <w:rFonts w:eastAsia="Times New Roman"/>
          <w:sz w:val="28"/>
          <w:szCs w:val="28"/>
          <w:lang w:eastAsia="en-US"/>
        </w:rPr>
        <w:t>, удовлетворение индивидуальных потребностей обучающихся в занятиях физической культурой и спортом средствами тяжелой атлетики;</w:t>
      </w:r>
    </w:p>
    <w:p w14:paraId="79AD6DCD" w14:textId="77777777" w:rsidR="00EF38E2" w:rsidRPr="009A1C52" w:rsidRDefault="00EF38E2"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популяризация тяжелой атлетики среди подрастающего поколения; привлечение обучающихся, проявляющих повышенный интерес и способности </w:t>
      </w:r>
      <w:r w:rsidRPr="009A1C52">
        <w:rPr>
          <w:rFonts w:eastAsia="Times New Roman"/>
          <w:sz w:val="28"/>
          <w:szCs w:val="28"/>
          <w:lang w:eastAsia="en-US"/>
        </w:rPr>
        <w:br/>
        <w:t xml:space="preserve">к занятиям тяжелой атлетикой в школьные спортивные клубы, секции, к участию </w:t>
      </w:r>
      <w:r w:rsidRPr="009A1C52">
        <w:rPr>
          <w:rFonts w:eastAsia="Times New Roman"/>
          <w:sz w:val="28"/>
          <w:szCs w:val="28"/>
          <w:lang w:eastAsia="en-US"/>
        </w:rPr>
        <w:br/>
        <w:t>в соревнованиях;</w:t>
      </w:r>
    </w:p>
    <w:p w14:paraId="0D5A49A9" w14:textId="77777777" w:rsidR="00EF38E2" w:rsidRPr="009A1C52" w:rsidRDefault="00EF38E2"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выявление, развитие и поддержка одарённых детей в области спорта.</w:t>
      </w:r>
    </w:p>
    <w:p w14:paraId="5BC8995B" w14:textId="4AC26876" w:rsidR="00EF38E2" w:rsidRPr="009A1C52" w:rsidRDefault="008138AC"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Times New Roman"/>
          <w:bCs/>
          <w:sz w:val="28"/>
          <w:szCs w:val="28"/>
          <w:lang w:eastAsia="zh-CN"/>
        </w:rPr>
      </w:pPr>
      <w:r w:rsidRPr="009A1C52">
        <w:rPr>
          <w:rFonts w:eastAsia="Times New Roman"/>
          <w:bCs/>
          <w:sz w:val="28"/>
          <w:szCs w:val="28"/>
          <w:lang w:eastAsia="zh-CN"/>
        </w:rPr>
        <w:t>127.9.28.</w:t>
      </w:r>
      <w:r w:rsidR="00EF38E2" w:rsidRPr="009A1C52">
        <w:rPr>
          <w:rFonts w:eastAsia="Times New Roman"/>
          <w:bCs/>
          <w:sz w:val="28"/>
          <w:szCs w:val="28"/>
          <w:lang w:eastAsia="zh-CN"/>
        </w:rPr>
        <w:t xml:space="preserve">4. Место и роль модуля </w:t>
      </w:r>
      <w:r w:rsidR="00DF34B8" w:rsidRPr="009A1C52">
        <w:rPr>
          <w:rFonts w:eastAsia="Times New Roman"/>
          <w:bCs/>
          <w:sz w:val="28"/>
          <w:szCs w:val="28"/>
          <w:lang w:eastAsia="zh-CN"/>
        </w:rPr>
        <w:t>«</w:t>
      </w:r>
      <w:r w:rsidR="00EF38E2" w:rsidRPr="009A1C52">
        <w:rPr>
          <w:rFonts w:eastAsia="Times New Roman"/>
          <w:bCs/>
          <w:sz w:val="28"/>
          <w:szCs w:val="28"/>
          <w:lang w:eastAsia="zh-CN"/>
        </w:rPr>
        <w:t>Тяжелая атлетика</w:t>
      </w:r>
      <w:r w:rsidR="00DF34B8" w:rsidRPr="009A1C52">
        <w:rPr>
          <w:rFonts w:eastAsia="Times New Roman"/>
          <w:bCs/>
          <w:sz w:val="28"/>
          <w:szCs w:val="28"/>
          <w:lang w:eastAsia="zh-CN"/>
        </w:rPr>
        <w:t>»</w:t>
      </w:r>
      <w:r w:rsidR="00EF38E2" w:rsidRPr="009A1C52">
        <w:rPr>
          <w:rFonts w:eastAsia="Times New Roman"/>
          <w:bCs/>
          <w:sz w:val="28"/>
          <w:szCs w:val="28"/>
          <w:lang w:eastAsia="zh-CN"/>
        </w:rPr>
        <w:t>.</w:t>
      </w:r>
    </w:p>
    <w:p w14:paraId="39B02468" w14:textId="7DDE8C3D" w:rsidR="00EF38E2" w:rsidRPr="009A1C52" w:rsidRDefault="00EF38E2"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iCs/>
          <w:sz w:val="28"/>
          <w:szCs w:val="28"/>
          <w:lang w:eastAsia="zh-CN"/>
        </w:rPr>
        <w:t xml:space="preserve">Модуль </w:t>
      </w:r>
      <w:r w:rsidR="00DF34B8" w:rsidRPr="009A1C52">
        <w:rPr>
          <w:iCs/>
          <w:sz w:val="28"/>
          <w:szCs w:val="28"/>
          <w:lang w:eastAsia="zh-CN"/>
        </w:rPr>
        <w:t>«</w:t>
      </w:r>
      <w:r w:rsidRPr="009A1C52">
        <w:rPr>
          <w:iCs/>
          <w:sz w:val="28"/>
          <w:szCs w:val="28"/>
          <w:lang w:eastAsia="zh-CN"/>
        </w:rPr>
        <w:t>Тяжелая атлетика</w:t>
      </w:r>
      <w:r w:rsidR="00DF34B8" w:rsidRPr="009A1C52">
        <w:rPr>
          <w:iCs/>
          <w:sz w:val="28"/>
          <w:szCs w:val="28"/>
          <w:lang w:eastAsia="zh-CN"/>
        </w:rPr>
        <w:t>»</w:t>
      </w:r>
      <w:r w:rsidRPr="009A1C52">
        <w:rPr>
          <w:iCs/>
          <w:sz w:val="28"/>
          <w:szCs w:val="28"/>
          <w:lang w:eastAsia="zh-CN"/>
        </w:rPr>
        <w:t xml:space="preserve"> доступен для </w:t>
      </w:r>
      <w:r w:rsidRPr="009A1C52">
        <w:rPr>
          <w:sz w:val="28"/>
          <w:szCs w:val="28"/>
          <w:lang w:eastAsia="zh-CN"/>
        </w:rPr>
        <w:t xml:space="preserve">освоения всем обучающимся, независимо от уровня их физического развития и гендерных особенностей, </w:t>
      </w:r>
      <w:r w:rsidRPr="009A1C52">
        <w:rPr>
          <w:sz w:val="28"/>
          <w:szCs w:val="28"/>
          <w:lang w:eastAsia="zh-CN"/>
        </w:rPr>
        <w:br/>
        <w:t>и расширяет спектр физкультурно-спортивных направлений в общеобразовательных организациях.</w:t>
      </w:r>
    </w:p>
    <w:p w14:paraId="35717649" w14:textId="3359442F" w:rsidR="00EF38E2" w:rsidRPr="009A1C52" w:rsidRDefault="00EF38E2"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rPr>
      </w:pPr>
      <w:bookmarkStart w:id="166" w:name="_Hlk125120333"/>
      <w:r w:rsidRPr="009A1C52">
        <w:rPr>
          <w:iCs/>
          <w:sz w:val="28"/>
          <w:szCs w:val="28"/>
          <w:lang w:eastAsia="zh-CN"/>
        </w:rPr>
        <w:t xml:space="preserve">Интеграция модуля по тяжелой атлетике поможет обучающимся в освоении </w:t>
      </w:r>
      <w:r w:rsidRPr="009A1C52">
        <w:rPr>
          <w:sz w:val="28"/>
          <w:szCs w:val="28"/>
          <w:lang w:eastAsia="zh-CN"/>
        </w:rPr>
        <w:t xml:space="preserve">содержательных компонентов и модулей </w:t>
      </w:r>
      <w:r w:rsidRPr="009A1C52">
        <w:rPr>
          <w:iCs/>
          <w:sz w:val="28"/>
          <w:szCs w:val="28"/>
          <w:lang w:eastAsia="zh-CN"/>
        </w:rPr>
        <w:t>по гимнастике, легкой атлетике, спортивным играм,</w:t>
      </w:r>
      <w:r w:rsidRPr="009A1C52">
        <w:rPr>
          <w:bCs/>
          <w:iCs/>
          <w:sz w:val="28"/>
          <w:szCs w:val="28"/>
          <w:lang w:eastAsia="zh-CN"/>
        </w:rPr>
        <w:t xml:space="preserve"> подготовке и проведении спортивных мероприятий, </w:t>
      </w:r>
      <w:r w:rsidRPr="009A1C52">
        <w:rPr>
          <w:bCs/>
          <w:iCs/>
          <w:sz w:val="28"/>
          <w:szCs w:val="28"/>
          <w:lang w:eastAsia="zh-CN"/>
        </w:rPr>
        <w:br/>
      </w:r>
      <w:r w:rsidRPr="009A1C52">
        <w:rPr>
          <w:iCs/>
          <w:sz w:val="28"/>
          <w:szCs w:val="28"/>
          <w:bdr w:val="none" w:sz="0" w:space="0" w:color="auto" w:frame="1"/>
        </w:rPr>
        <w:t xml:space="preserve">а также </w:t>
      </w:r>
      <w:r w:rsidRPr="009A1C52">
        <w:rPr>
          <w:sz w:val="28"/>
          <w:szCs w:val="28"/>
        </w:rPr>
        <w:t xml:space="preserve">в освоении программ в рамках внеурочной деятельности, </w:t>
      </w:r>
      <w:r w:rsidRPr="009A1C52">
        <w:rPr>
          <w:sz w:val="28"/>
          <w:szCs w:val="28"/>
          <w:lang w:eastAsia="zh-CN"/>
        </w:rPr>
        <w:t xml:space="preserve">дополнительного образования физкультурно-спортивной направленности, </w:t>
      </w:r>
      <w:r w:rsidRPr="009A1C52">
        <w:rPr>
          <w:sz w:val="28"/>
          <w:szCs w:val="28"/>
        </w:rPr>
        <w:t xml:space="preserve">деятельности школьных спортивных клубов, </w:t>
      </w:r>
      <w:r w:rsidRPr="009A1C52">
        <w:rPr>
          <w:bCs/>
          <w:iCs/>
          <w:sz w:val="28"/>
          <w:szCs w:val="28"/>
        </w:rPr>
        <w:t xml:space="preserve">подготовке </w:t>
      </w:r>
      <w:r w:rsidRPr="009A1C52">
        <w:rPr>
          <w:sz w:val="28"/>
          <w:szCs w:val="28"/>
        </w:rPr>
        <w:t xml:space="preserve">обучающихся к сдаче норм Всероссийского физкультурно-спортивного комплекса </w:t>
      </w:r>
      <w:r w:rsidR="00DF34B8" w:rsidRPr="009A1C52">
        <w:rPr>
          <w:sz w:val="28"/>
          <w:szCs w:val="28"/>
        </w:rPr>
        <w:t>«</w:t>
      </w:r>
      <w:r w:rsidRPr="009A1C52">
        <w:rPr>
          <w:sz w:val="28"/>
          <w:szCs w:val="28"/>
        </w:rPr>
        <w:t>Готов к труду и обороне</w:t>
      </w:r>
      <w:r w:rsidR="00DF34B8" w:rsidRPr="009A1C52">
        <w:rPr>
          <w:sz w:val="28"/>
          <w:szCs w:val="28"/>
        </w:rPr>
        <w:t>»</w:t>
      </w:r>
      <w:r w:rsidRPr="009A1C52">
        <w:rPr>
          <w:sz w:val="28"/>
          <w:szCs w:val="28"/>
        </w:rPr>
        <w:t xml:space="preserve"> (ГТО) </w:t>
      </w:r>
      <w:r w:rsidRPr="009A1C52">
        <w:rPr>
          <w:sz w:val="28"/>
          <w:szCs w:val="28"/>
          <w:lang w:eastAsia="zh-CN"/>
        </w:rPr>
        <w:t xml:space="preserve">и </w:t>
      </w:r>
      <w:r w:rsidRPr="009A1C52">
        <w:rPr>
          <w:sz w:val="28"/>
          <w:szCs w:val="28"/>
        </w:rPr>
        <w:t xml:space="preserve">подготовке юношей к службе в Вооруженных Силах Российской Федерации и </w:t>
      </w:r>
      <w:bookmarkStart w:id="167" w:name="_Hlk125120832"/>
      <w:r w:rsidRPr="009A1C52">
        <w:rPr>
          <w:sz w:val="28"/>
          <w:szCs w:val="28"/>
        </w:rPr>
        <w:t xml:space="preserve">участии </w:t>
      </w:r>
      <w:r w:rsidRPr="009A1C52">
        <w:rPr>
          <w:sz w:val="28"/>
          <w:szCs w:val="28"/>
        </w:rPr>
        <w:br/>
        <w:t>в спортивных соревнованиях.</w:t>
      </w:r>
      <w:bookmarkEnd w:id="167"/>
    </w:p>
    <w:bookmarkEnd w:id="166"/>
    <w:p w14:paraId="5CD39374" w14:textId="2DA7E4C7" w:rsidR="00EF38E2" w:rsidRPr="009A1C52" w:rsidRDefault="008138AC" w:rsidP="009A1C52">
      <w:pPr>
        <w:spacing w:line="360" w:lineRule="auto"/>
        <w:ind w:firstLine="709"/>
        <w:jc w:val="both"/>
        <w:rPr>
          <w:sz w:val="28"/>
          <w:szCs w:val="28"/>
          <w:lang w:eastAsia="zh-CN"/>
        </w:rPr>
      </w:pPr>
      <w:r w:rsidRPr="009A1C52">
        <w:rPr>
          <w:rFonts w:eastAsia="Times New Roman"/>
          <w:bCs/>
          <w:sz w:val="28"/>
          <w:szCs w:val="28"/>
          <w:lang w:eastAsia="zh-CN"/>
        </w:rPr>
        <w:t>127.9.28.</w:t>
      </w:r>
      <w:r w:rsidR="00EF38E2" w:rsidRPr="009A1C52">
        <w:rPr>
          <w:rFonts w:eastAsia="Times New Roman"/>
          <w:bCs/>
          <w:sz w:val="28"/>
          <w:szCs w:val="28"/>
          <w:lang w:eastAsia="zh-CN"/>
        </w:rPr>
        <w:t>5. </w:t>
      </w:r>
      <w:r w:rsidR="00EF38E2" w:rsidRPr="009A1C52">
        <w:rPr>
          <w:sz w:val="28"/>
          <w:szCs w:val="28"/>
          <w:lang w:eastAsia="zh-CN"/>
        </w:rPr>
        <w:t xml:space="preserve">Модуль </w:t>
      </w:r>
      <w:r w:rsidR="00DF34B8" w:rsidRPr="009A1C52">
        <w:rPr>
          <w:sz w:val="28"/>
          <w:szCs w:val="28"/>
          <w:lang w:eastAsia="zh-CN"/>
        </w:rPr>
        <w:t>«</w:t>
      </w:r>
      <w:r w:rsidR="00EF38E2" w:rsidRPr="009A1C52">
        <w:rPr>
          <w:sz w:val="28"/>
          <w:szCs w:val="28"/>
          <w:lang w:eastAsia="zh-CN"/>
        </w:rPr>
        <w:t>Тяжелая атлетика</w:t>
      </w:r>
      <w:r w:rsidR="00DF34B8" w:rsidRPr="009A1C52">
        <w:rPr>
          <w:sz w:val="28"/>
          <w:szCs w:val="28"/>
          <w:lang w:eastAsia="zh-CN"/>
        </w:rPr>
        <w:t>»</w:t>
      </w:r>
      <w:r w:rsidR="00EF38E2" w:rsidRPr="009A1C52">
        <w:rPr>
          <w:sz w:val="28"/>
          <w:szCs w:val="28"/>
          <w:lang w:eastAsia="zh-CN"/>
        </w:rPr>
        <w:t xml:space="preserve"> может быть реализован в следующих вариантах:</w:t>
      </w:r>
    </w:p>
    <w:p w14:paraId="3BCCA72D" w14:textId="77777777" w:rsidR="00EF38E2" w:rsidRPr="009A1C52" w:rsidRDefault="00EF38E2" w:rsidP="009A1C52">
      <w:pPr>
        <w:spacing w:line="360" w:lineRule="auto"/>
        <w:ind w:firstLine="709"/>
        <w:jc w:val="both"/>
        <w:rPr>
          <w:sz w:val="28"/>
          <w:szCs w:val="28"/>
          <w:lang w:eastAsia="zh-CN"/>
        </w:rPr>
      </w:pPr>
      <w:r w:rsidRPr="009A1C52">
        <w:rPr>
          <w:sz w:val="28"/>
          <w:szCs w:val="28"/>
          <w:lang w:eastAsia="zh-CN"/>
        </w:rPr>
        <w:t>при самостоятельном планировании учителем физической культуры процесса освоения обучающимися учебного материала по тяжелой атлетике с выбором различных элементов тяжелой атлетики, с учётом возраста и физической подготовленности обучающихся;</w:t>
      </w:r>
    </w:p>
    <w:p w14:paraId="3536419D" w14:textId="77777777" w:rsidR="00EF38E2" w:rsidRPr="009A1C52" w:rsidRDefault="00EF38E2" w:rsidP="009A1C52">
      <w:pPr>
        <w:spacing w:line="360" w:lineRule="auto"/>
        <w:ind w:firstLine="709"/>
        <w:jc w:val="both"/>
        <w:rPr>
          <w:sz w:val="28"/>
          <w:szCs w:val="28"/>
          <w:bdr w:val="none" w:sz="0" w:space="0" w:color="auto" w:frame="1"/>
          <w:lang w:eastAsia="zh-CN"/>
        </w:rPr>
      </w:pPr>
      <w:r w:rsidRPr="009A1C52">
        <w:rPr>
          <w:sz w:val="28"/>
          <w:szCs w:val="28"/>
          <w:bdr w:val="none" w:sz="0" w:space="0" w:color="auto" w:frame="1"/>
          <w:lang w:eastAsia="zh-CN"/>
        </w:rPr>
        <w:t xml:space="preserve">в виде целостного последовательного учебного модуля, изучаемого </w:t>
      </w:r>
      <w:r w:rsidRPr="009A1C52">
        <w:rPr>
          <w:sz w:val="28"/>
          <w:szCs w:val="28"/>
          <w:bdr w:val="none" w:sz="0" w:space="0" w:color="auto" w:frame="1"/>
          <w:lang w:eastAsia="zh-CN"/>
        </w:rPr>
        <w:br/>
        <w:t xml:space="preserve">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r w:rsidRPr="009A1C52">
        <w:rPr>
          <w:sz w:val="28"/>
          <w:szCs w:val="28"/>
          <w:bdr w:val="none" w:sz="0" w:space="0" w:color="auto" w:frame="1"/>
          <w:lang w:eastAsia="zh-CN"/>
        </w:rPr>
        <w:br/>
        <w:t>(при организации и проведении уроков физической культуры с 3-х часовой недельной нагрузкой рекомендуемый объём в 10 и 11 классах – по 34 часа);</w:t>
      </w:r>
    </w:p>
    <w:p w14:paraId="7D7FFCD2" w14:textId="77777777" w:rsidR="00EF38E2" w:rsidRPr="009A1C52" w:rsidRDefault="00EF38E2" w:rsidP="009A1C52">
      <w:pPr>
        <w:pStyle w:val="ab"/>
        <w:spacing w:after="0" w:line="360" w:lineRule="auto"/>
        <w:ind w:firstLine="709"/>
        <w:jc w:val="both"/>
        <w:rPr>
          <w:iCs/>
          <w:sz w:val="28"/>
          <w:szCs w:val="28"/>
        </w:rPr>
      </w:pPr>
      <w:r w:rsidRPr="009A1C52">
        <w:rPr>
          <w:sz w:val="28"/>
          <w:szCs w:val="28"/>
          <w:lang w:eastAsia="zh-CN"/>
        </w:rPr>
        <w:t xml:space="preserve">в виде дополнительных часов, выделяемых на спортивно-оздоровительную работу с обучающимися в рамках внеурочной деятельности </w:t>
      </w:r>
      <w:r w:rsidRPr="009A1C52">
        <w:rPr>
          <w:sz w:val="28"/>
          <w:szCs w:val="28"/>
          <w:lang w:eastAsia="en-US"/>
        </w:rPr>
        <w:t xml:space="preserve">и (или) за счет посещения обучающимися спортивных секций, школьных спортивных клубов, включая использование учебных модулей по видам спорта </w:t>
      </w:r>
      <w:r w:rsidRPr="009A1C52">
        <w:rPr>
          <w:rFonts w:eastAsia="Arial Unicode MS"/>
          <w:sz w:val="28"/>
          <w:szCs w:val="28"/>
        </w:rPr>
        <w:t xml:space="preserve">(рекомендуемый объем </w:t>
      </w:r>
      <w:r w:rsidRPr="009A1C52">
        <w:rPr>
          <w:rFonts w:eastAsia="Arial Unicode MS"/>
          <w:sz w:val="28"/>
          <w:szCs w:val="28"/>
        </w:rPr>
        <w:br/>
      </w:r>
      <w:r w:rsidRPr="009A1C52">
        <w:rPr>
          <w:sz w:val="28"/>
          <w:szCs w:val="28"/>
          <w:bdr w:val="none" w:sz="0" w:space="0" w:color="auto" w:frame="1"/>
          <w:lang w:eastAsia="zh-CN"/>
        </w:rPr>
        <w:t>в 10 - 11 классах – по 34 часа</w:t>
      </w:r>
      <w:r w:rsidRPr="009A1C52">
        <w:rPr>
          <w:rFonts w:eastAsia="Arial Unicode MS"/>
          <w:sz w:val="28"/>
          <w:szCs w:val="28"/>
        </w:rPr>
        <w:t>).</w:t>
      </w:r>
    </w:p>
    <w:p w14:paraId="32130DDC" w14:textId="66F9AB07" w:rsidR="00EF38E2" w:rsidRPr="009A1C52" w:rsidRDefault="008138AC"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rFonts w:eastAsia="Times New Roman"/>
          <w:bCs/>
          <w:sz w:val="28"/>
          <w:szCs w:val="28"/>
          <w:lang w:eastAsia="zh-CN"/>
        </w:rPr>
        <w:t>127.9.28.</w:t>
      </w:r>
      <w:r w:rsidR="00EF38E2" w:rsidRPr="009A1C52">
        <w:rPr>
          <w:rFonts w:eastAsia="Times New Roman"/>
          <w:bCs/>
          <w:sz w:val="28"/>
          <w:szCs w:val="28"/>
          <w:lang w:eastAsia="zh-CN"/>
        </w:rPr>
        <w:t>6. </w:t>
      </w:r>
      <w:r w:rsidR="00EF38E2" w:rsidRPr="009A1C52">
        <w:rPr>
          <w:iCs/>
          <w:sz w:val="28"/>
          <w:szCs w:val="28"/>
          <w:lang w:eastAsia="zh-CN"/>
        </w:rPr>
        <w:t xml:space="preserve">Содержание модуля </w:t>
      </w:r>
      <w:r w:rsidR="00DF34B8" w:rsidRPr="009A1C52">
        <w:rPr>
          <w:iCs/>
          <w:sz w:val="28"/>
          <w:szCs w:val="28"/>
          <w:lang w:eastAsia="zh-CN"/>
        </w:rPr>
        <w:t>«</w:t>
      </w:r>
      <w:r w:rsidR="00EF38E2" w:rsidRPr="009A1C52">
        <w:rPr>
          <w:iCs/>
          <w:sz w:val="28"/>
          <w:szCs w:val="28"/>
          <w:lang w:eastAsia="zh-CN"/>
        </w:rPr>
        <w:t>Тяжелая атлетика</w:t>
      </w:r>
      <w:r w:rsidR="00DF34B8" w:rsidRPr="009A1C52">
        <w:rPr>
          <w:iCs/>
          <w:sz w:val="28"/>
          <w:szCs w:val="28"/>
          <w:lang w:eastAsia="zh-CN"/>
        </w:rPr>
        <w:t>»</w:t>
      </w:r>
      <w:r w:rsidR="00EF38E2" w:rsidRPr="009A1C52">
        <w:rPr>
          <w:iCs/>
          <w:sz w:val="28"/>
          <w:szCs w:val="28"/>
          <w:lang w:eastAsia="zh-CN"/>
        </w:rPr>
        <w:t>.</w:t>
      </w:r>
    </w:p>
    <w:p w14:paraId="20077748" w14:textId="77777777" w:rsidR="00EF38E2" w:rsidRPr="009A1C52" w:rsidRDefault="00EF38E2" w:rsidP="009A1C52">
      <w:pPr>
        <w:spacing w:line="360" w:lineRule="auto"/>
        <w:ind w:firstLine="709"/>
        <w:jc w:val="both"/>
        <w:rPr>
          <w:bCs/>
          <w:sz w:val="28"/>
          <w:szCs w:val="28"/>
          <w:bdr w:val="none" w:sz="0" w:space="0" w:color="auto" w:frame="1"/>
        </w:rPr>
      </w:pPr>
      <w:r w:rsidRPr="009A1C52">
        <w:rPr>
          <w:bCs/>
          <w:iCs/>
          <w:sz w:val="28"/>
          <w:szCs w:val="28"/>
          <w:lang w:eastAsia="zh-CN"/>
        </w:rPr>
        <w:t>1) </w:t>
      </w:r>
      <w:r w:rsidRPr="009A1C52">
        <w:rPr>
          <w:iCs/>
          <w:sz w:val="28"/>
          <w:szCs w:val="28"/>
          <w:bdr w:val="none" w:sz="0" w:space="0" w:color="auto" w:frame="1"/>
        </w:rPr>
        <w:t>Знания о тяжелой атлетике.</w:t>
      </w:r>
    </w:p>
    <w:p w14:paraId="5977CE23" w14:textId="77777777" w:rsidR="00EF38E2" w:rsidRPr="009A1C52" w:rsidRDefault="00EF38E2"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t xml:space="preserve">История развития современной тяжелой атлетики в мире, в Российской Федерации, в регионе. </w:t>
      </w:r>
    </w:p>
    <w:p w14:paraId="642BEB68" w14:textId="77777777" w:rsidR="00EF38E2" w:rsidRPr="009A1C52" w:rsidRDefault="00EF38E2"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t xml:space="preserve">История и традиции Олимпийской тяжелой атлетики. Легендарные отечественные тяжелоатлеты и тренеры. </w:t>
      </w:r>
    </w:p>
    <w:p w14:paraId="03F2D4B2" w14:textId="77777777" w:rsidR="00EF38E2" w:rsidRPr="009A1C52" w:rsidRDefault="00EF38E2"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t xml:space="preserve">Достижения отечественных тяжелоатлетов на Олимпийских играх, чемпионатах мира и Европы. </w:t>
      </w:r>
    </w:p>
    <w:p w14:paraId="15D650F6" w14:textId="77777777" w:rsidR="00EF38E2" w:rsidRPr="009A1C52" w:rsidRDefault="00EF38E2"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t xml:space="preserve">Музей отечественной тяжелой атлетики. </w:t>
      </w:r>
      <w:r w:rsidRPr="009A1C52">
        <w:rPr>
          <w:sz w:val="28"/>
          <w:szCs w:val="28"/>
          <w:bdr w:val="none" w:sz="0" w:space="0" w:color="auto" w:frame="1"/>
        </w:rPr>
        <w:t>Выдающиеся тяжелоатлеты и тренеры мира.</w:t>
      </w:r>
    </w:p>
    <w:p w14:paraId="59ECABDB" w14:textId="77777777" w:rsidR="00EF38E2" w:rsidRPr="009A1C52" w:rsidRDefault="00EF38E2"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t>Главные тяжелоатлетические организации и федерации (международные, российские), осуществляющие управление тяжелой атлетикой, их роль и основные функции.</w:t>
      </w:r>
    </w:p>
    <w:p w14:paraId="6789DD21" w14:textId="77777777" w:rsidR="00EF38E2" w:rsidRPr="009A1C52" w:rsidRDefault="00EF38E2"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t>Правила соревнований по тяжелой атлетике. Официальный календарь соревнований (международных, всероссийских, региональных).</w:t>
      </w:r>
    </w:p>
    <w:p w14:paraId="2EF51C65" w14:textId="77777777" w:rsidR="00EF38E2" w:rsidRPr="009A1C52" w:rsidRDefault="00EF38E2" w:rsidP="009A1C52">
      <w:pPr>
        <w:spacing w:line="360" w:lineRule="auto"/>
        <w:ind w:firstLine="709"/>
        <w:jc w:val="both"/>
        <w:rPr>
          <w:sz w:val="28"/>
          <w:szCs w:val="28"/>
          <w:bdr w:val="none" w:sz="0" w:space="0" w:color="auto" w:frame="1"/>
        </w:rPr>
      </w:pPr>
      <w:r w:rsidRPr="009A1C52">
        <w:rPr>
          <w:bCs/>
          <w:sz w:val="28"/>
          <w:szCs w:val="28"/>
          <w:bdr w:val="none" w:sz="0" w:space="0" w:color="auto" w:frame="1"/>
        </w:rPr>
        <w:t xml:space="preserve">Понятия и характеристика технических элементов в тяжелой атлетике, </w:t>
      </w:r>
      <w:r w:rsidRPr="009A1C52">
        <w:rPr>
          <w:bCs/>
          <w:sz w:val="28"/>
          <w:szCs w:val="28"/>
          <w:bdr w:val="none" w:sz="0" w:space="0" w:color="auto" w:frame="1"/>
        </w:rPr>
        <w:br/>
        <w:t>их название, назначение и методика выполнения. Тактика борьбы в условиях соревнований по тяжелой атлетике.</w:t>
      </w:r>
    </w:p>
    <w:p w14:paraId="0C4F2DA1" w14:textId="77777777" w:rsidR="00EF38E2" w:rsidRPr="009A1C52" w:rsidRDefault="00EF38E2" w:rsidP="009A1C52">
      <w:pPr>
        <w:spacing w:line="360" w:lineRule="auto"/>
        <w:ind w:firstLine="709"/>
        <w:jc w:val="both"/>
        <w:rPr>
          <w:sz w:val="28"/>
          <w:szCs w:val="28"/>
          <w:bdr w:val="none" w:sz="0" w:space="0" w:color="auto" w:frame="1"/>
        </w:rPr>
      </w:pPr>
      <w:r w:rsidRPr="009A1C52">
        <w:rPr>
          <w:sz w:val="28"/>
          <w:szCs w:val="28"/>
          <w:bdr w:val="none" w:sz="0" w:space="0" w:color="auto" w:frame="1"/>
        </w:rPr>
        <w:t>Занятия тяжелой атлетикой как средство укрепления здоровья, повышения функциональных возможностей основных систем организма и воспитания различных физических качеств. Правила подбора физических упражнений тяжелоатлета.</w:t>
      </w:r>
    </w:p>
    <w:p w14:paraId="54963248" w14:textId="77777777" w:rsidR="00EF38E2" w:rsidRPr="009A1C52" w:rsidRDefault="00EF38E2" w:rsidP="009A1C52">
      <w:pPr>
        <w:spacing w:line="360" w:lineRule="auto"/>
        <w:ind w:firstLine="709"/>
        <w:jc w:val="both"/>
        <w:rPr>
          <w:bCs/>
          <w:sz w:val="28"/>
          <w:szCs w:val="28"/>
          <w:bdr w:val="none" w:sz="0" w:space="0" w:color="auto" w:frame="1"/>
        </w:rPr>
      </w:pPr>
      <w:r w:rsidRPr="009A1C52">
        <w:rPr>
          <w:rFonts w:eastAsia="Times New Roman"/>
          <w:sz w:val="28"/>
          <w:szCs w:val="28"/>
          <w:bdr w:val="none" w:sz="0" w:space="0" w:color="auto" w:frame="1"/>
        </w:rPr>
        <w:t>Комплексы упражнений для воспитания основных и специфических физических качеств тяжелоатлета.</w:t>
      </w:r>
      <w:r w:rsidRPr="009A1C52">
        <w:rPr>
          <w:bCs/>
          <w:sz w:val="28"/>
          <w:szCs w:val="28"/>
          <w:bdr w:val="none" w:sz="0" w:space="0" w:color="auto" w:frame="1"/>
        </w:rPr>
        <w:t xml:space="preserve"> Факторы и средства,</w:t>
      </w:r>
      <w:r w:rsidRPr="009A1C52">
        <w:rPr>
          <w:sz w:val="28"/>
          <w:szCs w:val="28"/>
        </w:rPr>
        <w:t xml:space="preserve"> </w:t>
      </w:r>
      <w:r w:rsidRPr="009A1C52">
        <w:rPr>
          <w:bCs/>
          <w:sz w:val="28"/>
          <w:szCs w:val="28"/>
          <w:bdr w:val="none" w:sz="0" w:space="0" w:color="auto" w:frame="1"/>
        </w:rPr>
        <w:t xml:space="preserve">формирующие </w:t>
      </w:r>
      <w:r w:rsidRPr="009A1C52">
        <w:rPr>
          <w:bCs/>
          <w:sz w:val="28"/>
          <w:szCs w:val="28"/>
          <w:bdr w:val="none" w:sz="0" w:space="0" w:color="auto" w:frame="1"/>
        </w:rPr>
        <w:br/>
        <w:t>и повышающие уровень здоровья организма.</w:t>
      </w:r>
    </w:p>
    <w:p w14:paraId="2113E839" w14:textId="77777777" w:rsidR="00EF38E2" w:rsidRPr="009A1C52" w:rsidRDefault="00EF38E2"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t>Требования безопасности при организации занятий тяжелой атлетикой. Характерные травмы тяжелоатлетов и мероприятия по их предупреждению.</w:t>
      </w:r>
    </w:p>
    <w:p w14:paraId="13C0940C" w14:textId="77777777" w:rsidR="00EF38E2" w:rsidRPr="009A1C52" w:rsidRDefault="00EF38E2" w:rsidP="009A1C52">
      <w:pPr>
        <w:spacing w:line="360" w:lineRule="auto"/>
        <w:ind w:firstLine="709"/>
        <w:jc w:val="both"/>
        <w:rPr>
          <w:sz w:val="28"/>
          <w:szCs w:val="28"/>
          <w:bdr w:val="none" w:sz="0" w:space="0" w:color="auto" w:frame="1"/>
        </w:rPr>
      </w:pPr>
      <w:r w:rsidRPr="009A1C52">
        <w:rPr>
          <w:rFonts w:eastAsia="Times New Roman"/>
          <w:bCs/>
          <w:sz w:val="28"/>
          <w:szCs w:val="28"/>
          <w:lang w:eastAsia="zh-CN"/>
        </w:rPr>
        <w:t>2)</w:t>
      </w:r>
      <w:r w:rsidRPr="009A1C52">
        <w:rPr>
          <w:iCs/>
          <w:sz w:val="28"/>
          <w:szCs w:val="28"/>
          <w:lang w:eastAsia="zh-CN"/>
        </w:rPr>
        <w:t> </w:t>
      </w:r>
      <w:r w:rsidRPr="009A1C52">
        <w:rPr>
          <w:iCs/>
          <w:sz w:val="28"/>
          <w:szCs w:val="28"/>
          <w:bdr w:val="none" w:sz="0" w:space="0" w:color="auto" w:frame="1"/>
        </w:rPr>
        <w:t>Способы самостоятельной деятельности.</w:t>
      </w:r>
    </w:p>
    <w:p w14:paraId="5DFC52D2" w14:textId="77777777" w:rsidR="00EF38E2" w:rsidRPr="009A1C52" w:rsidRDefault="00EF38E2"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t xml:space="preserve">Правила безопасного, правомерного поведения во время соревнований </w:t>
      </w:r>
      <w:r w:rsidRPr="009A1C52">
        <w:rPr>
          <w:bCs/>
          <w:sz w:val="28"/>
          <w:szCs w:val="28"/>
          <w:bdr w:val="none" w:sz="0" w:space="0" w:color="auto" w:frame="1"/>
        </w:rPr>
        <w:br/>
        <w:t>по тяжелой атлетике в качестве судьи, ассистента, волонтера, зрителя.</w:t>
      </w:r>
    </w:p>
    <w:p w14:paraId="3402208D" w14:textId="77777777" w:rsidR="00EF38E2" w:rsidRPr="009A1C52" w:rsidRDefault="00EF38E2"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t xml:space="preserve">Организация и проведение самостоятельных занятий с применением отягощений (гантели, гири, штанга). </w:t>
      </w:r>
      <w:r w:rsidRPr="009A1C52">
        <w:rPr>
          <w:sz w:val="28"/>
          <w:szCs w:val="28"/>
          <w:bdr w:val="none" w:sz="0" w:space="0" w:color="auto" w:frame="1"/>
        </w:rPr>
        <w:t>Составление планов и самостоятельное проведение занятий по тяжелой атлетике.</w:t>
      </w:r>
    </w:p>
    <w:p w14:paraId="50A78807" w14:textId="77777777" w:rsidR="00EF38E2" w:rsidRPr="009A1C52" w:rsidRDefault="00EF38E2" w:rsidP="009A1C52">
      <w:pPr>
        <w:spacing w:line="360" w:lineRule="auto"/>
        <w:ind w:firstLine="709"/>
        <w:jc w:val="both"/>
        <w:rPr>
          <w:color w:val="FF0000"/>
          <w:sz w:val="28"/>
          <w:szCs w:val="28"/>
          <w:bdr w:val="none" w:sz="0" w:space="0" w:color="auto" w:frame="1"/>
        </w:rPr>
      </w:pPr>
      <w:r w:rsidRPr="009A1C52">
        <w:rPr>
          <w:sz w:val="28"/>
          <w:szCs w:val="28"/>
          <w:bdr w:val="none" w:sz="0" w:space="0" w:color="auto" w:frame="1"/>
        </w:rPr>
        <w:t>Способы самостоятельного освоения двигательных действий, подбор обще-подготовительных и специально-подготовительных подводящих и развивающих упражнений.</w:t>
      </w:r>
    </w:p>
    <w:p w14:paraId="461A6755" w14:textId="77777777" w:rsidR="00EF38E2" w:rsidRPr="009A1C52" w:rsidRDefault="00EF38E2" w:rsidP="009A1C52">
      <w:pPr>
        <w:spacing w:line="360" w:lineRule="auto"/>
        <w:ind w:firstLine="709"/>
        <w:jc w:val="both"/>
        <w:rPr>
          <w:sz w:val="28"/>
          <w:szCs w:val="28"/>
          <w:bdr w:val="none" w:sz="0" w:space="0" w:color="auto" w:frame="1"/>
        </w:rPr>
      </w:pPr>
      <w:r w:rsidRPr="009A1C52">
        <w:rPr>
          <w:bCs/>
          <w:sz w:val="28"/>
          <w:szCs w:val="28"/>
          <w:bdr w:val="none" w:sz="0" w:space="0" w:color="auto" w:frame="1"/>
        </w:rPr>
        <w:t xml:space="preserve">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 Правильное сбалансированное питание </w:t>
      </w:r>
      <w:r w:rsidRPr="009A1C52">
        <w:rPr>
          <w:sz w:val="28"/>
          <w:szCs w:val="28"/>
          <w:bdr w:val="none" w:sz="0" w:space="0" w:color="auto" w:frame="1"/>
        </w:rPr>
        <w:t>тяжелоатлета.</w:t>
      </w:r>
    </w:p>
    <w:p w14:paraId="7DFB0C34" w14:textId="77777777" w:rsidR="00EF38E2" w:rsidRPr="009A1C52" w:rsidRDefault="00EF38E2"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t xml:space="preserve">Правила личной гигиены, требования к спортивной экипировке и спортивному инвентарю и оборудованию для занятий тяжелой атлетикой. Правила ухода </w:t>
      </w:r>
      <w:r w:rsidRPr="009A1C52">
        <w:rPr>
          <w:bCs/>
          <w:sz w:val="28"/>
          <w:szCs w:val="28"/>
          <w:bdr w:val="none" w:sz="0" w:space="0" w:color="auto" w:frame="1"/>
        </w:rPr>
        <w:br/>
        <w:t>за спортивным инвентарем и оборудованием.</w:t>
      </w:r>
    </w:p>
    <w:p w14:paraId="23102F69" w14:textId="77777777" w:rsidR="00EF38E2" w:rsidRPr="009A1C52" w:rsidRDefault="00EF38E2"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t xml:space="preserve">Классификация тренировочных средств: общеразвивающие упражнения, обще-подготовительные, специально-подготовительные, соревновательные </w:t>
      </w:r>
      <w:r w:rsidRPr="009A1C52">
        <w:rPr>
          <w:bCs/>
          <w:sz w:val="28"/>
          <w:szCs w:val="28"/>
          <w:bdr w:val="none" w:sz="0" w:space="0" w:color="auto" w:frame="1"/>
        </w:rPr>
        <w:br/>
        <w:t xml:space="preserve">и корригирующие упражнения. </w:t>
      </w:r>
      <w:r w:rsidRPr="009A1C52">
        <w:rPr>
          <w:rFonts w:eastAsia="Times New Roman"/>
          <w:sz w:val="28"/>
          <w:szCs w:val="28"/>
          <w:bdr w:val="none" w:sz="0" w:space="0" w:color="auto" w:frame="1"/>
        </w:rPr>
        <w:t xml:space="preserve">Составление индивидуальных комплексов упражнений различной направленности. </w:t>
      </w:r>
    </w:p>
    <w:p w14:paraId="3EF7A709" w14:textId="77777777" w:rsidR="00EF38E2" w:rsidRPr="009A1C52" w:rsidRDefault="00EF38E2"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t xml:space="preserve">Способы и методы профилактики </w:t>
      </w:r>
      <w:r w:rsidRPr="009A1C52">
        <w:rPr>
          <w:rFonts w:eastAsia="Times New Roman"/>
          <w:sz w:val="28"/>
          <w:szCs w:val="28"/>
          <w:bdr w:val="none" w:sz="0" w:space="0" w:color="auto" w:frame="1"/>
        </w:rPr>
        <w:t>пагубных привычек,</w:t>
      </w:r>
      <w:r w:rsidRPr="009A1C52">
        <w:rPr>
          <w:bCs/>
          <w:sz w:val="28"/>
          <w:szCs w:val="28"/>
          <w:bdr w:val="none" w:sz="0" w:space="0" w:color="auto" w:frame="1"/>
        </w:rPr>
        <w:t xml:space="preserve"> асоциального </w:t>
      </w:r>
      <w:r w:rsidRPr="009A1C52">
        <w:rPr>
          <w:bCs/>
          <w:sz w:val="28"/>
          <w:szCs w:val="28"/>
          <w:bdr w:val="none" w:sz="0" w:space="0" w:color="auto" w:frame="1"/>
        </w:rPr>
        <w:br/>
        <w:t>и созависимого поведения. Противодействие запрещенным средствам и методам (допингу) в спорте, профилактика и борьба с ним.</w:t>
      </w:r>
    </w:p>
    <w:p w14:paraId="3DCFE095" w14:textId="77777777" w:rsidR="00EF38E2" w:rsidRPr="009A1C52" w:rsidRDefault="00EF38E2" w:rsidP="009A1C52">
      <w:pPr>
        <w:spacing w:line="360" w:lineRule="auto"/>
        <w:ind w:firstLine="709"/>
        <w:jc w:val="both"/>
        <w:rPr>
          <w:sz w:val="28"/>
          <w:szCs w:val="28"/>
          <w:bdr w:val="none" w:sz="0" w:space="0" w:color="auto" w:frame="1"/>
        </w:rPr>
      </w:pPr>
      <w:r w:rsidRPr="009A1C52">
        <w:rPr>
          <w:sz w:val="28"/>
          <w:szCs w:val="28"/>
          <w:bdr w:val="none" w:sz="0" w:space="0" w:color="auto" w:frame="1"/>
        </w:rPr>
        <w:t>Тестирование уровня физической общей физической подготовленности, специальной физической подготовленности и соревновательной подготовленности тяжелоатлетов.</w:t>
      </w:r>
    </w:p>
    <w:p w14:paraId="6AE78593" w14:textId="77777777" w:rsidR="00EF38E2" w:rsidRPr="009A1C52" w:rsidRDefault="00EF38E2" w:rsidP="009A1C52">
      <w:pPr>
        <w:spacing w:line="360" w:lineRule="auto"/>
        <w:ind w:firstLine="709"/>
        <w:jc w:val="both"/>
        <w:rPr>
          <w:iCs/>
          <w:sz w:val="28"/>
          <w:szCs w:val="28"/>
          <w:bdr w:val="none" w:sz="0" w:space="0" w:color="auto" w:frame="1"/>
        </w:rPr>
      </w:pPr>
      <w:r w:rsidRPr="009A1C52">
        <w:rPr>
          <w:rFonts w:eastAsia="Times New Roman"/>
          <w:bCs/>
          <w:sz w:val="28"/>
          <w:szCs w:val="28"/>
          <w:lang w:eastAsia="zh-CN"/>
        </w:rPr>
        <w:t>3) </w:t>
      </w:r>
      <w:r w:rsidRPr="009A1C52">
        <w:rPr>
          <w:bCs/>
          <w:iCs/>
          <w:sz w:val="28"/>
          <w:szCs w:val="28"/>
          <w:bdr w:val="none" w:sz="0" w:space="0" w:color="auto" w:frame="1"/>
        </w:rPr>
        <w:t>Физическое совершенствование.</w:t>
      </w:r>
    </w:p>
    <w:p w14:paraId="4EFC4340" w14:textId="77777777" w:rsidR="00EF38E2" w:rsidRPr="009A1C52" w:rsidRDefault="00EF38E2" w:rsidP="009A1C52">
      <w:pPr>
        <w:spacing w:line="360" w:lineRule="auto"/>
        <w:ind w:firstLine="709"/>
        <w:jc w:val="both"/>
        <w:rPr>
          <w:sz w:val="28"/>
          <w:szCs w:val="28"/>
          <w:bdr w:val="none" w:sz="0" w:space="0" w:color="auto" w:frame="1"/>
        </w:rPr>
      </w:pPr>
      <w:r w:rsidRPr="009A1C52">
        <w:rPr>
          <w:bCs/>
          <w:sz w:val="28"/>
          <w:szCs w:val="28"/>
          <w:bdr w:val="none" w:sz="0" w:space="0" w:color="auto" w:frame="1"/>
        </w:rPr>
        <w:t xml:space="preserve">Комплексы упражнений для воспитания физических качеств (силы, быстроты, ловкости, гибкости, выносливости), </w:t>
      </w:r>
      <w:r w:rsidRPr="009A1C52">
        <w:rPr>
          <w:sz w:val="28"/>
          <w:szCs w:val="28"/>
          <w:bdr w:val="none" w:sz="0" w:space="0" w:color="auto" w:frame="1"/>
        </w:rPr>
        <w:t xml:space="preserve">формирующие двигательные умения и навыки, </w:t>
      </w:r>
      <w:r w:rsidRPr="009A1C52">
        <w:rPr>
          <w:sz w:val="28"/>
          <w:szCs w:val="28"/>
          <w:bdr w:val="none" w:sz="0" w:space="0" w:color="auto" w:frame="1"/>
        </w:rPr>
        <w:br/>
        <w:t xml:space="preserve">а также технику выполнения специальных упражнений тяжелоатлета. </w:t>
      </w:r>
    </w:p>
    <w:p w14:paraId="3EACC8D7" w14:textId="77777777" w:rsidR="00EF38E2" w:rsidRPr="009A1C52" w:rsidRDefault="00EF38E2" w:rsidP="009A1C52">
      <w:pPr>
        <w:spacing w:line="360" w:lineRule="auto"/>
        <w:ind w:firstLine="709"/>
        <w:jc w:val="both"/>
        <w:rPr>
          <w:sz w:val="28"/>
          <w:szCs w:val="28"/>
          <w:bdr w:val="none" w:sz="0" w:space="0" w:color="auto" w:frame="1"/>
        </w:rPr>
      </w:pPr>
      <w:r w:rsidRPr="009A1C52">
        <w:rPr>
          <w:sz w:val="28"/>
          <w:szCs w:val="28"/>
          <w:bdr w:val="none" w:sz="0" w:space="0" w:color="auto" w:frame="1"/>
        </w:rPr>
        <w:t>Средства общей физической подготовки, упражнения из других видов спорта (легкая атлетика, гимнастика, игры с мячом),</w:t>
      </w:r>
      <w:r w:rsidRPr="009A1C52">
        <w:rPr>
          <w:sz w:val="28"/>
          <w:szCs w:val="28"/>
        </w:rPr>
        <w:t xml:space="preserve"> </w:t>
      </w:r>
      <w:r w:rsidRPr="009A1C52">
        <w:rPr>
          <w:sz w:val="28"/>
          <w:szCs w:val="28"/>
          <w:bdr w:val="none" w:sz="0" w:space="0" w:color="auto" w:frame="1"/>
        </w:rPr>
        <w:t>в том числе прыжковые упражнения;</w:t>
      </w:r>
    </w:p>
    <w:p w14:paraId="05A1AABD" w14:textId="77777777" w:rsidR="00EF38E2" w:rsidRPr="009A1C52" w:rsidRDefault="00EF38E2" w:rsidP="009A1C52">
      <w:pPr>
        <w:spacing w:line="360" w:lineRule="auto"/>
        <w:ind w:firstLine="709"/>
        <w:jc w:val="both"/>
        <w:rPr>
          <w:sz w:val="28"/>
          <w:szCs w:val="28"/>
          <w:bdr w:val="none" w:sz="0" w:space="0" w:color="auto" w:frame="1"/>
        </w:rPr>
      </w:pPr>
      <w:r w:rsidRPr="009A1C52">
        <w:rPr>
          <w:bCs/>
          <w:sz w:val="28"/>
          <w:szCs w:val="28"/>
          <w:bdr w:val="none" w:sz="0" w:space="0" w:color="auto" w:frame="1"/>
        </w:rPr>
        <w:t>Основные группы тяжелоатлетических упражнений, включающие в себя соревновательные и специально-подготовительные подводящие и развивающие упражнения с соревновательным снарядом тяжелоатлетов – штангой для реализации соревновательных технических действий тяжелоатлета</w:t>
      </w:r>
      <w:r w:rsidRPr="009A1C52">
        <w:rPr>
          <w:sz w:val="28"/>
          <w:szCs w:val="28"/>
          <w:bdr w:val="none" w:sz="0" w:space="0" w:color="auto" w:frame="1"/>
        </w:rPr>
        <w:t>:</w:t>
      </w:r>
    </w:p>
    <w:p w14:paraId="261FC4D7" w14:textId="77777777" w:rsidR="00EF38E2" w:rsidRPr="009A1C52" w:rsidRDefault="00EF38E2" w:rsidP="009A1C52">
      <w:pPr>
        <w:spacing w:line="360" w:lineRule="auto"/>
        <w:ind w:firstLine="709"/>
        <w:jc w:val="both"/>
        <w:rPr>
          <w:color w:val="FF0000"/>
          <w:sz w:val="28"/>
          <w:szCs w:val="28"/>
          <w:bdr w:val="none" w:sz="0" w:space="0" w:color="auto" w:frame="1"/>
        </w:rPr>
      </w:pPr>
      <w:r w:rsidRPr="009A1C52">
        <w:rPr>
          <w:sz w:val="28"/>
          <w:szCs w:val="28"/>
          <w:bdr w:val="none" w:sz="0" w:space="0" w:color="auto" w:frame="1"/>
        </w:rPr>
        <w:t>рывковые упражнения – все варианты выполнения упражнения рывок, в том числе рывок классический (соревновательный). Рывок из различных исходных положений (штанга на помосте, на подставках, штанга у колен, штанга в середине бедра и так далее);</w:t>
      </w:r>
    </w:p>
    <w:p w14:paraId="2BCF3E14" w14:textId="77777777" w:rsidR="00EF38E2" w:rsidRPr="009A1C52" w:rsidRDefault="00EF38E2" w:rsidP="009A1C52">
      <w:pPr>
        <w:spacing w:line="360" w:lineRule="auto"/>
        <w:ind w:firstLine="709"/>
        <w:jc w:val="both"/>
        <w:rPr>
          <w:sz w:val="28"/>
          <w:szCs w:val="28"/>
          <w:bdr w:val="none" w:sz="0" w:space="0" w:color="auto" w:frame="1"/>
        </w:rPr>
      </w:pPr>
      <w:r w:rsidRPr="009A1C52">
        <w:rPr>
          <w:sz w:val="28"/>
          <w:szCs w:val="28"/>
          <w:bdr w:val="none" w:sz="0" w:space="0" w:color="auto" w:frame="1"/>
        </w:rPr>
        <w:t xml:space="preserve">толчковые упражнения – все варианты выполнения упражнения толчок, в том числе толчок классический (соревновательный). Взятие штанги на грудь </w:t>
      </w:r>
      <w:r w:rsidRPr="009A1C52">
        <w:rPr>
          <w:sz w:val="28"/>
          <w:szCs w:val="28"/>
          <w:bdr w:val="none" w:sz="0" w:space="0" w:color="auto" w:frame="1"/>
        </w:rPr>
        <w:br/>
        <w:t xml:space="preserve">и выталкивание от груди из различных исходных положений (штанга на помосте, </w:t>
      </w:r>
      <w:r w:rsidRPr="009A1C52">
        <w:rPr>
          <w:sz w:val="28"/>
          <w:szCs w:val="28"/>
          <w:bdr w:val="none" w:sz="0" w:space="0" w:color="auto" w:frame="1"/>
        </w:rPr>
        <w:br/>
        <w:t xml:space="preserve">на подставках, штанга у колен, штанга в середине бедра, штанга на груди, штанга </w:t>
      </w:r>
      <w:r w:rsidRPr="009A1C52">
        <w:rPr>
          <w:sz w:val="28"/>
          <w:szCs w:val="28"/>
          <w:bdr w:val="none" w:sz="0" w:space="0" w:color="auto" w:frame="1"/>
        </w:rPr>
        <w:br/>
        <w:t>на плечах и так далее);</w:t>
      </w:r>
    </w:p>
    <w:p w14:paraId="488D542A" w14:textId="7950C3BA" w:rsidR="00EF38E2" w:rsidRPr="009A1C52" w:rsidRDefault="00EF38E2" w:rsidP="009A1C52">
      <w:pPr>
        <w:spacing w:line="360" w:lineRule="auto"/>
        <w:ind w:firstLine="709"/>
        <w:jc w:val="both"/>
        <w:rPr>
          <w:color w:val="FF0000"/>
          <w:sz w:val="28"/>
          <w:szCs w:val="28"/>
          <w:bdr w:val="none" w:sz="0" w:space="0" w:color="auto" w:frame="1"/>
        </w:rPr>
      </w:pPr>
      <w:r w:rsidRPr="009A1C52">
        <w:rPr>
          <w:sz w:val="28"/>
          <w:szCs w:val="28"/>
          <w:bdr w:val="none" w:sz="0" w:space="0" w:color="auto" w:frame="1"/>
        </w:rPr>
        <w:t xml:space="preserve">Тяги штанги – все варианты выполнения упражнения </w:t>
      </w:r>
      <w:r w:rsidR="00DF34B8" w:rsidRPr="009A1C52">
        <w:rPr>
          <w:sz w:val="28"/>
          <w:szCs w:val="28"/>
          <w:bdr w:val="none" w:sz="0" w:space="0" w:color="auto" w:frame="1"/>
        </w:rPr>
        <w:t>«</w:t>
      </w:r>
      <w:r w:rsidRPr="009A1C52">
        <w:rPr>
          <w:sz w:val="28"/>
          <w:szCs w:val="28"/>
          <w:bdr w:val="none" w:sz="0" w:space="0" w:color="auto" w:frame="1"/>
        </w:rPr>
        <w:t>тяга</w:t>
      </w:r>
      <w:r w:rsidR="00DF34B8" w:rsidRPr="009A1C52">
        <w:rPr>
          <w:sz w:val="28"/>
          <w:szCs w:val="28"/>
          <w:bdr w:val="none" w:sz="0" w:space="0" w:color="auto" w:frame="1"/>
        </w:rPr>
        <w:t>»</w:t>
      </w:r>
      <w:r w:rsidRPr="009A1C52">
        <w:rPr>
          <w:sz w:val="28"/>
          <w:szCs w:val="28"/>
          <w:bdr w:val="none" w:sz="0" w:space="0" w:color="auto" w:frame="1"/>
        </w:rPr>
        <w:t xml:space="preserve">. Рывковым </w:t>
      </w:r>
      <w:r w:rsidRPr="009A1C52">
        <w:rPr>
          <w:sz w:val="28"/>
          <w:szCs w:val="28"/>
          <w:bdr w:val="none" w:sz="0" w:space="0" w:color="auto" w:frame="1"/>
        </w:rPr>
        <w:br/>
        <w:t xml:space="preserve">и толчковым хватом, из различных стартовых положений (спортсмен на подставке, штанга на подставках, штанга у колен, штанга в середине бедра). Выполнение подъемов с паузами, с ускорениями, в статодинамическом режиме. </w:t>
      </w:r>
    </w:p>
    <w:p w14:paraId="70E2B35C" w14:textId="00207E4D" w:rsidR="00EF38E2" w:rsidRPr="009A1C52" w:rsidRDefault="00EF38E2" w:rsidP="009A1C52">
      <w:pPr>
        <w:spacing w:line="360" w:lineRule="auto"/>
        <w:ind w:firstLine="709"/>
        <w:jc w:val="both"/>
        <w:rPr>
          <w:color w:val="FF0000"/>
          <w:sz w:val="28"/>
          <w:szCs w:val="28"/>
          <w:bdr w:val="none" w:sz="0" w:space="0" w:color="auto" w:frame="1"/>
        </w:rPr>
      </w:pPr>
      <w:r w:rsidRPr="009A1C52">
        <w:rPr>
          <w:sz w:val="28"/>
          <w:szCs w:val="28"/>
          <w:bdr w:val="none" w:sz="0" w:space="0" w:color="auto" w:frame="1"/>
        </w:rPr>
        <w:t xml:space="preserve">Приседания со штангой – все варианты выполнения упражнения </w:t>
      </w:r>
      <w:r w:rsidR="00DF34B8" w:rsidRPr="009A1C52">
        <w:rPr>
          <w:sz w:val="28"/>
          <w:szCs w:val="28"/>
          <w:bdr w:val="none" w:sz="0" w:space="0" w:color="auto" w:frame="1"/>
        </w:rPr>
        <w:t>«</w:t>
      </w:r>
      <w:r w:rsidRPr="009A1C52">
        <w:rPr>
          <w:sz w:val="28"/>
          <w:szCs w:val="28"/>
          <w:bdr w:val="none" w:sz="0" w:space="0" w:color="auto" w:frame="1"/>
        </w:rPr>
        <w:t>приседания</w:t>
      </w:r>
      <w:r w:rsidR="00DF34B8" w:rsidRPr="009A1C52">
        <w:rPr>
          <w:sz w:val="28"/>
          <w:szCs w:val="28"/>
          <w:bdr w:val="none" w:sz="0" w:space="0" w:color="auto" w:frame="1"/>
        </w:rPr>
        <w:t>»</w:t>
      </w:r>
      <w:r w:rsidRPr="009A1C52">
        <w:rPr>
          <w:sz w:val="28"/>
          <w:szCs w:val="28"/>
          <w:bdr w:val="none" w:sz="0" w:space="0" w:color="auto" w:frame="1"/>
        </w:rPr>
        <w:t xml:space="preserve">. Штанга зафиксирована на груди, на плечах. Приседания до полуприседа, в глубокий присед, с паузами, быстрые, медленные, со сменой скоростного режима выполнения. </w:t>
      </w:r>
    </w:p>
    <w:p w14:paraId="4407C409" w14:textId="77777777" w:rsidR="00EF38E2" w:rsidRPr="009A1C52" w:rsidRDefault="00EF38E2" w:rsidP="009A1C52">
      <w:pPr>
        <w:spacing w:line="360" w:lineRule="auto"/>
        <w:ind w:firstLine="709"/>
        <w:jc w:val="both"/>
        <w:rPr>
          <w:sz w:val="28"/>
          <w:szCs w:val="28"/>
          <w:bdr w:val="none" w:sz="0" w:space="0" w:color="auto" w:frame="1"/>
        </w:rPr>
      </w:pPr>
      <w:r w:rsidRPr="009A1C52">
        <w:rPr>
          <w:bCs/>
          <w:sz w:val="28"/>
          <w:szCs w:val="28"/>
          <w:bdr w:val="none" w:sz="0" w:space="0" w:color="auto" w:frame="1"/>
        </w:rPr>
        <w:t xml:space="preserve">Тактические действия в условиях соревновательной практики, подсчет подходов соперников, планирование специальной разминки перед выходом </w:t>
      </w:r>
      <w:r w:rsidRPr="009A1C52">
        <w:rPr>
          <w:bCs/>
          <w:sz w:val="28"/>
          <w:szCs w:val="28"/>
          <w:bdr w:val="none" w:sz="0" w:space="0" w:color="auto" w:frame="1"/>
        </w:rPr>
        <w:br/>
        <w:t>на соревновательный помост.</w:t>
      </w:r>
    </w:p>
    <w:p w14:paraId="78F87198" w14:textId="77777777" w:rsidR="00EF38E2" w:rsidRPr="009A1C52" w:rsidRDefault="00EF38E2"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t>Технические действия в условиях соревновательной практики. Стартовое положение, подъем штанги, фиксация, опускание с учетом требований правил соревнований.</w:t>
      </w:r>
    </w:p>
    <w:p w14:paraId="6E2ADCBC" w14:textId="77777777" w:rsidR="00EF38E2" w:rsidRPr="009A1C52" w:rsidRDefault="00EF38E2" w:rsidP="009A1C52">
      <w:pPr>
        <w:spacing w:line="360" w:lineRule="auto"/>
        <w:ind w:firstLine="709"/>
        <w:jc w:val="both"/>
        <w:rPr>
          <w:bCs/>
          <w:sz w:val="28"/>
          <w:szCs w:val="28"/>
          <w:bdr w:val="none" w:sz="0" w:space="0" w:color="auto" w:frame="1"/>
        </w:rPr>
      </w:pPr>
      <w:r w:rsidRPr="009A1C52">
        <w:rPr>
          <w:bCs/>
          <w:sz w:val="28"/>
          <w:szCs w:val="28"/>
          <w:bdr w:val="none" w:sz="0" w:space="0" w:color="auto" w:frame="1"/>
        </w:rPr>
        <w:t>Контрольные занятия с имитацией соревновательной деятельности. Соревновательная практика со штангой по правилам тяжелой атлетики.</w:t>
      </w:r>
    </w:p>
    <w:p w14:paraId="7D63168C" w14:textId="5DE55D90" w:rsidR="00EF38E2" w:rsidRPr="009A1C52" w:rsidRDefault="008138AC"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rFonts w:eastAsia="Times New Roman"/>
          <w:bCs/>
          <w:sz w:val="28"/>
          <w:szCs w:val="28"/>
          <w:lang w:eastAsia="zh-CN"/>
        </w:rPr>
        <w:t>127.9.28.</w:t>
      </w:r>
      <w:r w:rsidR="00EF38E2" w:rsidRPr="009A1C52">
        <w:rPr>
          <w:rFonts w:eastAsia="Times New Roman"/>
          <w:bCs/>
          <w:sz w:val="28"/>
          <w:szCs w:val="28"/>
          <w:lang w:eastAsia="zh-CN"/>
        </w:rPr>
        <w:t>7.</w:t>
      </w:r>
      <w:r w:rsidR="00EF38E2" w:rsidRPr="009A1C52">
        <w:rPr>
          <w:sz w:val="28"/>
          <w:szCs w:val="28"/>
          <w:lang w:eastAsia="zh-CN"/>
        </w:rPr>
        <w:t xml:space="preserve"> Содержание модуля </w:t>
      </w:r>
      <w:r w:rsidR="00DF34B8" w:rsidRPr="009A1C52">
        <w:rPr>
          <w:sz w:val="28"/>
          <w:szCs w:val="28"/>
          <w:lang w:eastAsia="zh-CN"/>
        </w:rPr>
        <w:t>«</w:t>
      </w:r>
      <w:r w:rsidR="00EF38E2" w:rsidRPr="009A1C52">
        <w:rPr>
          <w:sz w:val="28"/>
          <w:szCs w:val="28"/>
          <w:lang w:eastAsia="zh-CN"/>
        </w:rPr>
        <w:t>Тяжелая атлетика</w:t>
      </w:r>
      <w:r w:rsidR="00DF34B8" w:rsidRPr="009A1C52">
        <w:rPr>
          <w:sz w:val="28"/>
          <w:szCs w:val="28"/>
          <w:lang w:eastAsia="zh-CN"/>
        </w:rPr>
        <w:t>»</w:t>
      </w:r>
      <w:r w:rsidR="00EF38E2" w:rsidRPr="009A1C52">
        <w:rPr>
          <w:sz w:val="28"/>
          <w:szCs w:val="28"/>
          <w:lang w:eastAsia="zh-CN"/>
        </w:rPr>
        <w:t xml:space="preserve"> направлено на достижение обучающимися личностных, метапредметных и предметных результатов обучения.</w:t>
      </w:r>
    </w:p>
    <w:p w14:paraId="5D64FB9C" w14:textId="10DC986F" w:rsidR="00EF38E2" w:rsidRPr="009A1C52" w:rsidRDefault="008138AC"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Times New Roman"/>
          <w:bCs/>
          <w:sz w:val="28"/>
          <w:szCs w:val="28"/>
          <w:lang w:eastAsia="zh-CN"/>
        </w:rPr>
      </w:pPr>
      <w:r w:rsidRPr="009A1C52">
        <w:rPr>
          <w:rFonts w:eastAsia="Times New Roman"/>
          <w:bCs/>
          <w:sz w:val="28"/>
          <w:szCs w:val="28"/>
          <w:lang w:eastAsia="zh-CN"/>
        </w:rPr>
        <w:t>127.9.28.</w:t>
      </w:r>
      <w:r w:rsidR="00EF38E2" w:rsidRPr="009A1C52">
        <w:rPr>
          <w:iCs/>
          <w:sz w:val="28"/>
          <w:szCs w:val="28"/>
        </w:rPr>
        <w:t xml:space="preserve">7.1. </w:t>
      </w:r>
      <w:r w:rsidR="00EF38E2" w:rsidRPr="009A1C52">
        <w:rPr>
          <w:rFonts w:eastAsia="Times New Roman"/>
          <w:bCs/>
          <w:sz w:val="28"/>
          <w:szCs w:val="28"/>
          <w:lang w:eastAsia="zh-CN"/>
        </w:rPr>
        <w:t xml:space="preserve">При изучении модуля </w:t>
      </w:r>
      <w:r w:rsidR="00DF34B8" w:rsidRPr="009A1C52">
        <w:rPr>
          <w:rFonts w:eastAsia="Times New Roman"/>
          <w:bCs/>
          <w:sz w:val="28"/>
          <w:szCs w:val="28"/>
          <w:lang w:eastAsia="zh-CN"/>
        </w:rPr>
        <w:t>«</w:t>
      </w:r>
      <w:r w:rsidR="00EF38E2" w:rsidRPr="009A1C52">
        <w:rPr>
          <w:rFonts w:eastAsia="Times New Roman"/>
          <w:bCs/>
          <w:sz w:val="28"/>
          <w:szCs w:val="28"/>
          <w:lang w:eastAsia="zh-CN"/>
        </w:rPr>
        <w:t>Тяжелая атлетика</w:t>
      </w:r>
      <w:r w:rsidR="00DF34B8" w:rsidRPr="009A1C52">
        <w:rPr>
          <w:rFonts w:eastAsia="Times New Roman"/>
          <w:bCs/>
          <w:sz w:val="28"/>
          <w:szCs w:val="28"/>
          <w:lang w:eastAsia="zh-CN"/>
        </w:rPr>
        <w:t>»</w:t>
      </w:r>
      <w:r w:rsidR="00EF38E2" w:rsidRPr="009A1C52">
        <w:rPr>
          <w:rFonts w:eastAsia="Times New Roman"/>
          <w:bCs/>
          <w:sz w:val="28"/>
          <w:szCs w:val="28"/>
          <w:lang w:eastAsia="zh-CN"/>
        </w:rPr>
        <w:t xml:space="preserve"> на уровне начального общего образования у обучающихся будут сформированы следующие личностные результаты:</w:t>
      </w:r>
    </w:p>
    <w:p w14:paraId="0615682B" w14:textId="77777777" w:rsidR="00EF38E2" w:rsidRPr="009A1C52" w:rsidRDefault="00EF38E2" w:rsidP="009A1C52">
      <w:pPr>
        <w:spacing w:line="360" w:lineRule="auto"/>
        <w:ind w:firstLine="709"/>
        <w:contextualSpacing/>
        <w:jc w:val="both"/>
        <w:rPr>
          <w:rFonts w:eastAsia="Times New Roman"/>
          <w:bCs/>
          <w:sz w:val="28"/>
          <w:szCs w:val="28"/>
          <w:lang w:eastAsia="en-US"/>
        </w:rPr>
      </w:pPr>
      <w:r w:rsidRPr="009A1C52">
        <w:rPr>
          <w:sz w:val="28"/>
          <w:szCs w:val="28"/>
        </w:rPr>
        <w:t xml:space="preserve">проявление чувства патриотизма, ответственности перед Родиной, </w:t>
      </w:r>
      <w:r w:rsidRPr="009A1C52">
        <w:rPr>
          <w:rFonts w:eastAsia="Times New Roman"/>
          <w:sz w:val="28"/>
          <w:szCs w:val="28"/>
          <w:lang w:eastAsia="en-US"/>
        </w:rPr>
        <w:t xml:space="preserve">готовность к служению Отечеству, его защите </w:t>
      </w:r>
      <w:r w:rsidRPr="009A1C52">
        <w:rPr>
          <w:rFonts w:eastAsia="Times New Roman"/>
          <w:bCs/>
          <w:sz w:val="28"/>
          <w:szCs w:val="28"/>
          <w:lang w:eastAsia="en-US"/>
        </w:rPr>
        <w:t>на примере роли традиций и развития тяжелой атлетики в современном обществе;</w:t>
      </w:r>
    </w:p>
    <w:p w14:paraId="7E49DA96" w14:textId="77777777" w:rsidR="00EF38E2" w:rsidRPr="009A1C52" w:rsidRDefault="00EF38E2"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сформированность толерантного сознания и поведения, способность вести диалог с другими людьми (сверстниками, взрослыми, педагогами), достигать в нём взаимопонимания, находить общие цели и сотрудничать для их достижения </w:t>
      </w:r>
      <w:r w:rsidRPr="009A1C52">
        <w:rPr>
          <w:rFonts w:eastAsia="Times New Roman"/>
          <w:sz w:val="28"/>
          <w:szCs w:val="28"/>
          <w:lang w:eastAsia="en-US"/>
        </w:rPr>
        <w:br/>
        <w:t>в учебной, тренировочной, досуговой, игровой и соревновательной деятельности, судейской практике на принципах доброжелательности и взаимопомощи;</w:t>
      </w:r>
    </w:p>
    <w:p w14:paraId="7253A9B2" w14:textId="77777777" w:rsidR="00EF38E2" w:rsidRPr="009A1C52" w:rsidRDefault="00EF38E2" w:rsidP="009A1C52">
      <w:pPr>
        <w:spacing w:line="360" w:lineRule="auto"/>
        <w:ind w:firstLine="708"/>
        <w:jc w:val="both"/>
        <w:rPr>
          <w:sz w:val="28"/>
          <w:szCs w:val="28"/>
        </w:rPr>
      </w:pPr>
      <w:r w:rsidRPr="009A1C52">
        <w:rPr>
          <w:rStyle w:val="dash041e005f0431005f044b005f0447005f043d005f044b005f0439005f005fchar1char1"/>
          <w:sz w:val="28"/>
          <w:szCs w:val="28"/>
        </w:rPr>
        <w:t xml:space="preserve">сформированность основных норм морали, </w:t>
      </w:r>
      <w:r w:rsidRPr="009A1C52">
        <w:rPr>
          <w:sz w:val="28"/>
          <w:szCs w:val="28"/>
        </w:rPr>
        <w:t>духовно-нравственной культуры</w:t>
      </w:r>
      <w:r w:rsidRPr="009A1C52">
        <w:rPr>
          <w:rStyle w:val="dash041e005f0431005f044b005f0447005f043d005f044b005f0439005f005fchar1char1"/>
          <w:sz w:val="28"/>
          <w:szCs w:val="28"/>
        </w:rPr>
        <w:t xml:space="preserve"> </w:t>
      </w:r>
      <w:r w:rsidRPr="009A1C52">
        <w:rPr>
          <w:rStyle w:val="dash041e005f0431005f044b005f0447005f043d005f044b005f0439005f005fchar1char1"/>
          <w:sz w:val="28"/>
          <w:szCs w:val="28"/>
        </w:rPr>
        <w:br/>
      </w:r>
      <w:r w:rsidRPr="009A1C52">
        <w:rPr>
          <w:sz w:val="28"/>
          <w:szCs w:val="28"/>
        </w:rPr>
        <w:t xml:space="preserve">и </w:t>
      </w:r>
      <w:r w:rsidRPr="009A1C52">
        <w:rPr>
          <w:bCs/>
          <w:sz w:val="28"/>
          <w:szCs w:val="28"/>
          <w:shd w:val="clear" w:color="auto" w:fill="FFFFFF"/>
        </w:rPr>
        <w:t xml:space="preserve">ценностного отношения </w:t>
      </w:r>
      <w:r w:rsidRPr="009A1C52">
        <w:rPr>
          <w:sz w:val="28"/>
          <w:szCs w:val="28"/>
          <w:shd w:val="clear" w:color="auto" w:fill="FFFFFF"/>
        </w:rPr>
        <w:t>к физической культуре</w:t>
      </w:r>
      <w:r w:rsidRPr="009A1C52">
        <w:rPr>
          <w:bCs/>
          <w:sz w:val="28"/>
          <w:szCs w:val="28"/>
          <w:shd w:val="clear" w:color="auto" w:fill="FFFFFF"/>
        </w:rPr>
        <w:t xml:space="preserve">, как </w:t>
      </w:r>
      <w:r w:rsidRPr="009A1C52">
        <w:rPr>
          <w:sz w:val="28"/>
          <w:szCs w:val="28"/>
          <w:shd w:val="clear" w:color="auto" w:fill="FFFFFF"/>
        </w:rPr>
        <w:t>неотъемлемой части общечеловеческой культуры средствами тяжелой атлетики;</w:t>
      </w:r>
    </w:p>
    <w:p w14:paraId="0EA1FF96" w14:textId="77777777" w:rsidR="00EF38E2" w:rsidRPr="009A1C52" w:rsidRDefault="00EF38E2"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тренировочной и соревновательной деятельности по тяжелой атлетике;</w:t>
      </w:r>
    </w:p>
    <w:p w14:paraId="77D6E2F3" w14:textId="77777777" w:rsidR="00EF38E2" w:rsidRPr="009A1C52" w:rsidRDefault="00EF38E2" w:rsidP="009A1C52">
      <w:pPr>
        <w:spacing w:line="360" w:lineRule="auto"/>
        <w:ind w:firstLine="709"/>
        <w:jc w:val="both"/>
        <w:rPr>
          <w:sz w:val="28"/>
          <w:szCs w:val="28"/>
        </w:rPr>
      </w:pPr>
      <w:r w:rsidRPr="009A1C52">
        <w:rPr>
          <w:sz w:val="28"/>
          <w:szCs w:val="28"/>
        </w:rPr>
        <w:t xml:space="preserve">готовность к осознанному выбору будущей профессии и возможностей реализации собственных жизненных планов при  использовании средств тяжелой атлетики в качестве одного из условий успешной профессиональной, спортивной </w:t>
      </w:r>
      <w:r w:rsidRPr="009A1C52">
        <w:rPr>
          <w:sz w:val="28"/>
          <w:szCs w:val="28"/>
        </w:rPr>
        <w:br/>
        <w:t>и общественной деятельности;</w:t>
      </w:r>
    </w:p>
    <w:p w14:paraId="09CD6CBB" w14:textId="77777777" w:rsidR="00EF38E2" w:rsidRPr="009A1C52" w:rsidRDefault="00EF38E2" w:rsidP="009A1C52">
      <w:pPr>
        <w:spacing w:line="360" w:lineRule="auto"/>
        <w:ind w:firstLine="709"/>
        <w:jc w:val="both"/>
        <w:rPr>
          <w:sz w:val="28"/>
          <w:szCs w:val="28"/>
        </w:rPr>
      </w:pPr>
      <w:r w:rsidRPr="009A1C52">
        <w:rPr>
          <w:sz w:val="28"/>
          <w:szCs w:val="28"/>
        </w:rPr>
        <w:t>сформированность потребности в физическом саморазвитии, неприятие вредных привычек: курения, употребления алкоголя, наркотиков, умение оказывать первую помощь.</w:t>
      </w:r>
    </w:p>
    <w:p w14:paraId="28D0FD5A" w14:textId="63CA33FF" w:rsidR="00EF38E2" w:rsidRPr="009A1C52" w:rsidRDefault="008138AC"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rPr>
      </w:pPr>
      <w:r w:rsidRPr="009A1C52">
        <w:rPr>
          <w:rFonts w:eastAsia="Times New Roman"/>
          <w:bCs/>
          <w:sz w:val="28"/>
          <w:szCs w:val="28"/>
          <w:lang w:eastAsia="zh-CN"/>
        </w:rPr>
        <w:t>127.9.28.</w:t>
      </w:r>
      <w:r w:rsidR="00EF38E2" w:rsidRPr="009A1C52">
        <w:rPr>
          <w:iCs/>
          <w:sz w:val="28"/>
          <w:szCs w:val="28"/>
        </w:rPr>
        <w:t xml:space="preserve">7.2. </w:t>
      </w:r>
      <w:r w:rsidR="00EF38E2" w:rsidRPr="009A1C52">
        <w:rPr>
          <w:sz w:val="28"/>
          <w:szCs w:val="28"/>
          <w:lang w:eastAsia="zh-CN"/>
        </w:rPr>
        <w:t xml:space="preserve">При изучении модуля </w:t>
      </w:r>
      <w:r w:rsidR="00DF34B8" w:rsidRPr="009A1C52">
        <w:rPr>
          <w:sz w:val="28"/>
          <w:szCs w:val="28"/>
          <w:lang w:eastAsia="zh-CN"/>
        </w:rPr>
        <w:t>«</w:t>
      </w:r>
      <w:r w:rsidR="00EF38E2" w:rsidRPr="009A1C52">
        <w:rPr>
          <w:sz w:val="28"/>
          <w:szCs w:val="28"/>
          <w:lang w:eastAsia="zh-CN"/>
        </w:rPr>
        <w:t>Тяжелая атлетика</w:t>
      </w:r>
      <w:r w:rsidR="00DF34B8" w:rsidRPr="009A1C52">
        <w:rPr>
          <w:sz w:val="28"/>
          <w:szCs w:val="28"/>
          <w:lang w:eastAsia="zh-CN"/>
        </w:rPr>
        <w:t>»</w:t>
      </w:r>
      <w:r w:rsidR="00EF38E2" w:rsidRPr="009A1C52">
        <w:rPr>
          <w:sz w:val="28"/>
          <w:szCs w:val="28"/>
          <w:lang w:eastAsia="zh-CN"/>
        </w:rPr>
        <w:t xml:space="preserve"> на уровне среднего общего образования у обучающихся будут сформированы следующие метапредметные результаты</w:t>
      </w:r>
      <w:r w:rsidR="00EF38E2" w:rsidRPr="009A1C52">
        <w:rPr>
          <w:iCs/>
          <w:sz w:val="28"/>
          <w:szCs w:val="28"/>
        </w:rPr>
        <w:t>:</w:t>
      </w:r>
    </w:p>
    <w:p w14:paraId="7494411B" w14:textId="77777777" w:rsidR="00EF38E2" w:rsidRPr="009A1C52" w:rsidRDefault="00EF38E2"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14:paraId="769299B9" w14:textId="77777777" w:rsidR="00EF38E2" w:rsidRPr="009A1C52" w:rsidRDefault="00EF38E2"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умение осуществлять, контролировать и корректировать учебную, тренировочную, игровую и соревновательную деятельность по тяжелой атлетике;</w:t>
      </w:r>
    </w:p>
    <w:p w14:paraId="71204437" w14:textId="77777777" w:rsidR="00EF38E2" w:rsidRPr="009A1C52" w:rsidRDefault="00EF38E2"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14:paraId="7DE5F57A" w14:textId="77777777" w:rsidR="00EF38E2" w:rsidRPr="009A1C52" w:rsidRDefault="00EF38E2" w:rsidP="009A1C52">
      <w:pPr>
        <w:spacing w:line="360" w:lineRule="auto"/>
        <w:ind w:firstLine="709"/>
        <w:jc w:val="both"/>
        <w:rPr>
          <w:rFonts w:eastAsia="Times New Roman"/>
          <w:sz w:val="28"/>
          <w:szCs w:val="28"/>
          <w:lang w:eastAsia="en-US"/>
        </w:rPr>
      </w:pPr>
      <w:r w:rsidRPr="009A1C52">
        <w:rPr>
          <w:rFonts w:eastAsia="Times New Roman"/>
          <w:sz w:val="28"/>
          <w:szCs w:val="28"/>
          <w:lang w:eastAsia="en-US"/>
        </w:rPr>
        <w:t xml:space="preserve">способность самостоятельно применять различные методы, инструменты </w:t>
      </w:r>
      <w:r w:rsidRPr="009A1C52">
        <w:rPr>
          <w:rFonts w:eastAsia="Times New Roman"/>
          <w:sz w:val="28"/>
          <w:szCs w:val="28"/>
          <w:lang w:eastAsia="en-US"/>
        </w:rPr>
        <w:br/>
        <w:t>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14:paraId="7A074121" w14:textId="77777777" w:rsidR="00EF38E2" w:rsidRPr="009A1C52" w:rsidRDefault="00EF38E2" w:rsidP="009A1C52">
      <w:pPr>
        <w:spacing w:line="360" w:lineRule="auto"/>
        <w:ind w:firstLine="709"/>
        <w:jc w:val="both"/>
        <w:rPr>
          <w:rFonts w:eastAsia="Times New Roman"/>
          <w:sz w:val="28"/>
          <w:szCs w:val="28"/>
          <w:lang w:eastAsia="en-US"/>
        </w:rPr>
      </w:pPr>
      <w:r w:rsidRPr="009A1C52">
        <w:rPr>
          <w:rFonts w:eastAsia="HiddenHorzOCR"/>
          <w:sz w:val="28"/>
          <w:szCs w:val="28"/>
          <w:lang w:eastAsia="en-US"/>
        </w:rPr>
        <w:t xml:space="preserve">умение организовывать учебное сотрудничество и совместную деятельность </w:t>
      </w:r>
      <w:r w:rsidRPr="009A1C52">
        <w:rPr>
          <w:rFonts w:eastAsia="HiddenHorzOCR"/>
          <w:sz w:val="28"/>
          <w:szCs w:val="28"/>
          <w:lang w:eastAsia="en-US"/>
        </w:rPr>
        <w:br/>
        <w:t>со сверстниками и взрослыми; работать индивидуально, в парах и в группе,</w:t>
      </w:r>
      <w:r w:rsidRPr="009A1C52">
        <w:rPr>
          <w:rFonts w:eastAsia="Times New Roman"/>
          <w:sz w:val="28"/>
          <w:szCs w:val="28"/>
          <w:lang w:eastAsia="en-US"/>
        </w:rPr>
        <w:t xml:space="preserve">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14:paraId="035A79EA" w14:textId="2E689FC5" w:rsidR="00EF38E2" w:rsidRPr="009A1C52" w:rsidRDefault="008138AC" w:rsidP="009A1C52">
      <w:pPr>
        <w:spacing w:line="360" w:lineRule="auto"/>
        <w:ind w:firstLine="709"/>
        <w:jc w:val="both"/>
        <w:rPr>
          <w:bCs/>
          <w:iCs/>
          <w:sz w:val="28"/>
          <w:szCs w:val="28"/>
        </w:rPr>
      </w:pPr>
      <w:r w:rsidRPr="009A1C52">
        <w:rPr>
          <w:rFonts w:eastAsia="Times New Roman"/>
          <w:bCs/>
          <w:sz w:val="28"/>
          <w:szCs w:val="28"/>
          <w:lang w:eastAsia="zh-CN"/>
        </w:rPr>
        <w:t>127.9.28.</w:t>
      </w:r>
      <w:r w:rsidR="00EF38E2" w:rsidRPr="009A1C52">
        <w:rPr>
          <w:iCs/>
          <w:sz w:val="28"/>
          <w:szCs w:val="28"/>
        </w:rPr>
        <w:t xml:space="preserve">7.3. </w:t>
      </w:r>
      <w:r w:rsidR="00EF38E2" w:rsidRPr="009A1C52">
        <w:rPr>
          <w:sz w:val="28"/>
          <w:szCs w:val="28"/>
          <w:lang w:eastAsia="zh-CN"/>
        </w:rPr>
        <w:t xml:space="preserve">При изучении модуля </w:t>
      </w:r>
      <w:r w:rsidR="00DF34B8" w:rsidRPr="009A1C52">
        <w:rPr>
          <w:sz w:val="28"/>
          <w:szCs w:val="28"/>
          <w:lang w:eastAsia="zh-CN"/>
        </w:rPr>
        <w:t>«</w:t>
      </w:r>
      <w:r w:rsidR="00EF38E2" w:rsidRPr="009A1C52">
        <w:rPr>
          <w:sz w:val="28"/>
          <w:szCs w:val="28"/>
          <w:lang w:eastAsia="zh-CN"/>
        </w:rPr>
        <w:t>Тяжелая атлетика</w:t>
      </w:r>
      <w:r w:rsidR="00DF34B8" w:rsidRPr="009A1C52">
        <w:rPr>
          <w:sz w:val="28"/>
          <w:szCs w:val="28"/>
          <w:lang w:eastAsia="zh-CN"/>
        </w:rPr>
        <w:t>»</w:t>
      </w:r>
      <w:r w:rsidR="00EF38E2" w:rsidRPr="009A1C52">
        <w:rPr>
          <w:sz w:val="28"/>
          <w:szCs w:val="28"/>
          <w:lang w:eastAsia="zh-CN"/>
        </w:rPr>
        <w:t xml:space="preserve"> на уровне среднего общего образования у обучающихся будут сформированы следующие </w:t>
      </w:r>
      <w:r w:rsidR="00EF38E2" w:rsidRPr="009A1C52">
        <w:rPr>
          <w:bCs/>
          <w:sz w:val="28"/>
          <w:szCs w:val="28"/>
        </w:rPr>
        <w:t>предметные результаты</w:t>
      </w:r>
      <w:r w:rsidR="00EF38E2" w:rsidRPr="009A1C52">
        <w:rPr>
          <w:sz w:val="28"/>
          <w:szCs w:val="28"/>
        </w:rPr>
        <w:t>:</w:t>
      </w:r>
    </w:p>
    <w:p w14:paraId="4103C147" w14:textId="77777777" w:rsidR="00EF38E2" w:rsidRPr="009A1C52" w:rsidRDefault="00EF38E2" w:rsidP="009A1C52">
      <w:pPr>
        <w:spacing w:line="360" w:lineRule="auto"/>
        <w:ind w:right="265" w:firstLine="709"/>
        <w:jc w:val="both"/>
        <w:rPr>
          <w:rFonts w:eastAsia="Times New Roman"/>
          <w:sz w:val="28"/>
          <w:szCs w:val="28"/>
          <w:lang w:eastAsia="en-US"/>
        </w:rPr>
      </w:pPr>
      <w:r w:rsidRPr="009A1C52">
        <w:rPr>
          <w:rFonts w:eastAsia="Times New Roman"/>
          <w:sz w:val="28"/>
          <w:szCs w:val="28"/>
          <w:lang w:eastAsia="en-US"/>
        </w:rPr>
        <w:t xml:space="preserve">способность анализировать результаты соревнований, входящих </w:t>
      </w:r>
      <w:r w:rsidRPr="009A1C52">
        <w:rPr>
          <w:rFonts w:eastAsia="Times New Roman"/>
          <w:sz w:val="28"/>
          <w:szCs w:val="28"/>
          <w:lang w:eastAsia="en-US"/>
        </w:rPr>
        <w:br/>
        <w:t xml:space="preserve">в официальный календарь соревнований (международных, всероссийских, региональных); </w:t>
      </w:r>
    </w:p>
    <w:p w14:paraId="481A8E45" w14:textId="77777777" w:rsidR="00EF38E2" w:rsidRPr="009A1C52" w:rsidRDefault="00EF38E2" w:rsidP="009A1C52">
      <w:pPr>
        <w:spacing w:line="360" w:lineRule="auto"/>
        <w:ind w:right="265" w:firstLine="709"/>
        <w:jc w:val="both"/>
        <w:rPr>
          <w:rFonts w:eastAsia="Times New Roman"/>
          <w:sz w:val="28"/>
          <w:szCs w:val="28"/>
          <w:lang w:eastAsia="en-US"/>
        </w:rPr>
      </w:pPr>
      <w:r w:rsidRPr="009A1C52">
        <w:rPr>
          <w:rFonts w:eastAsia="Times New Roman"/>
          <w:sz w:val="28"/>
          <w:szCs w:val="28"/>
          <w:lang w:eastAsia="en-US"/>
        </w:rPr>
        <w:t>умение демонстрировать комплексы упражнений для формирования правильной осанки и развития мышечной системы с учетом индивидуальных особенностей;</w:t>
      </w:r>
    </w:p>
    <w:p w14:paraId="3DD0BFDD" w14:textId="77777777" w:rsidR="00EF38E2" w:rsidRPr="009A1C52" w:rsidRDefault="00EF38E2" w:rsidP="009A1C52">
      <w:pPr>
        <w:spacing w:line="360" w:lineRule="auto"/>
        <w:ind w:right="265" w:firstLine="709"/>
        <w:jc w:val="both"/>
        <w:rPr>
          <w:rFonts w:eastAsia="Times New Roman"/>
          <w:sz w:val="28"/>
          <w:szCs w:val="28"/>
          <w:lang w:eastAsia="en-US"/>
        </w:rPr>
      </w:pPr>
      <w:r w:rsidRPr="009A1C52">
        <w:rPr>
          <w:rFonts w:eastAsia="Times New Roman"/>
          <w:sz w:val="28"/>
          <w:szCs w:val="28"/>
          <w:lang w:eastAsia="en-US"/>
        </w:rPr>
        <w:t xml:space="preserve">формирование и закрепление навыков совершения соревновательных упражнений в тяжелой атлетике, овладение знаниями об истории, цели, тактике </w:t>
      </w:r>
      <w:r w:rsidRPr="009A1C52">
        <w:rPr>
          <w:rFonts w:eastAsia="Times New Roman"/>
          <w:sz w:val="28"/>
          <w:szCs w:val="28"/>
          <w:lang w:eastAsia="en-US"/>
        </w:rPr>
        <w:br/>
        <w:t>и правилах тяжелоатлетических состязаний;</w:t>
      </w:r>
    </w:p>
    <w:p w14:paraId="0C5D501D" w14:textId="77777777" w:rsidR="00EF38E2" w:rsidRPr="009A1C52" w:rsidRDefault="00EF38E2" w:rsidP="009A1C52">
      <w:pPr>
        <w:spacing w:line="360" w:lineRule="auto"/>
        <w:ind w:right="265" w:firstLine="709"/>
        <w:jc w:val="both"/>
        <w:rPr>
          <w:rFonts w:eastAsia="Times New Roman"/>
          <w:sz w:val="28"/>
          <w:szCs w:val="28"/>
          <w:lang w:eastAsia="en-US"/>
        </w:rPr>
      </w:pPr>
      <w:r w:rsidRPr="009A1C52">
        <w:rPr>
          <w:rFonts w:eastAsia="Times New Roman"/>
          <w:sz w:val="28"/>
          <w:szCs w:val="28"/>
          <w:lang w:eastAsia="en-US"/>
        </w:rPr>
        <w:t xml:space="preserve">умение выполнять подводящие упражнения для совершенствования техники выполнения соревновательных движений (рывка и толчка): приседания  </w:t>
      </w:r>
      <w:r w:rsidRPr="009A1C52">
        <w:rPr>
          <w:rFonts w:eastAsia="Times New Roman"/>
          <w:sz w:val="28"/>
          <w:szCs w:val="28"/>
          <w:lang w:eastAsia="en-US"/>
        </w:rPr>
        <w:br/>
        <w:t>с отягощением, тяги, наклоны, жимовые упражнения, выпрыгивания;</w:t>
      </w:r>
    </w:p>
    <w:p w14:paraId="72D71F4E" w14:textId="77777777" w:rsidR="00EF38E2" w:rsidRPr="009A1C52" w:rsidRDefault="00EF38E2" w:rsidP="009A1C52">
      <w:pPr>
        <w:spacing w:line="360" w:lineRule="auto"/>
        <w:ind w:right="265" w:firstLine="709"/>
        <w:jc w:val="both"/>
        <w:rPr>
          <w:rFonts w:eastAsia="Times New Roman"/>
          <w:sz w:val="28"/>
          <w:szCs w:val="28"/>
          <w:lang w:eastAsia="en-US"/>
        </w:rPr>
      </w:pPr>
      <w:r w:rsidRPr="009A1C52">
        <w:rPr>
          <w:rFonts w:eastAsia="Times New Roman"/>
          <w:sz w:val="28"/>
          <w:szCs w:val="28"/>
          <w:lang w:eastAsia="en-US"/>
        </w:rPr>
        <w:t>способность различать системы проведения соревнований по тяжелой атлетике, понимать структуру спортивных соревнований и физкультурных мероприятий по тяжелой атлетике и ее спортивным дисциплинам (рывок, толчок, двоеборье) среди различных возрастных групп и весовых категорий участников;</w:t>
      </w:r>
    </w:p>
    <w:p w14:paraId="41D8EB12" w14:textId="77777777" w:rsidR="00EF38E2" w:rsidRPr="009A1C52" w:rsidRDefault="00EF38E2" w:rsidP="009A1C52">
      <w:pPr>
        <w:spacing w:line="360" w:lineRule="auto"/>
        <w:ind w:right="274" w:firstLine="709"/>
        <w:jc w:val="both"/>
        <w:rPr>
          <w:rFonts w:eastAsia="Times New Roman"/>
          <w:sz w:val="28"/>
          <w:szCs w:val="28"/>
          <w:lang w:eastAsia="en-US"/>
        </w:rPr>
      </w:pPr>
      <w:r w:rsidRPr="009A1C52">
        <w:rPr>
          <w:rFonts w:eastAsia="Times New Roman"/>
          <w:sz w:val="28"/>
          <w:szCs w:val="28"/>
          <w:lang w:eastAsia="en-US"/>
        </w:rPr>
        <w:t xml:space="preserve">способность характеризовать влияние занятий тяжелой атлетикой </w:t>
      </w:r>
      <w:r w:rsidRPr="009A1C52">
        <w:rPr>
          <w:rFonts w:eastAsia="Times New Roman"/>
          <w:sz w:val="28"/>
          <w:szCs w:val="28"/>
          <w:lang w:eastAsia="en-US"/>
        </w:rPr>
        <w:br/>
        <w:t>на физическую, психическую, интеллектуальную и социальную деятельность человека;</w:t>
      </w:r>
    </w:p>
    <w:p w14:paraId="39BEF56B" w14:textId="77777777" w:rsidR="00EF38E2" w:rsidRPr="009A1C52" w:rsidRDefault="00EF38E2" w:rsidP="009A1C52">
      <w:pPr>
        <w:spacing w:line="360" w:lineRule="auto"/>
        <w:ind w:right="275" w:firstLine="709"/>
        <w:jc w:val="both"/>
        <w:rPr>
          <w:rFonts w:eastAsia="Times New Roman"/>
          <w:sz w:val="28"/>
          <w:szCs w:val="28"/>
          <w:lang w:eastAsia="en-US"/>
        </w:rPr>
      </w:pPr>
      <w:r w:rsidRPr="009A1C52">
        <w:rPr>
          <w:rFonts w:eastAsia="Times New Roman"/>
          <w:sz w:val="28"/>
          <w:szCs w:val="28"/>
          <w:lang w:eastAsia="en-US"/>
        </w:rPr>
        <w:t>понимание роли и взаимосвязи развития физических качеств и специальной физической подготовки тяжелоатлетов в формировании и совершенствовании технического и тактического мастерства;</w:t>
      </w:r>
    </w:p>
    <w:p w14:paraId="6DD9E894" w14:textId="77777777" w:rsidR="00EF38E2" w:rsidRPr="009A1C52" w:rsidRDefault="00EF38E2" w:rsidP="009A1C52">
      <w:pPr>
        <w:spacing w:line="360" w:lineRule="auto"/>
        <w:ind w:right="277" w:firstLine="709"/>
        <w:jc w:val="both"/>
        <w:rPr>
          <w:rFonts w:eastAsia="Times New Roman"/>
          <w:sz w:val="28"/>
          <w:szCs w:val="28"/>
          <w:lang w:eastAsia="en-US"/>
        </w:rPr>
      </w:pPr>
      <w:r w:rsidRPr="009A1C52">
        <w:rPr>
          <w:rFonts w:eastAsia="Times New Roman"/>
          <w:sz w:val="28"/>
          <w:szCs w:val="28"/>
          <w:lang w:eastAsia="en-US"/>
        </w:rPr>
        <w:t xml:space="preserve">способность характеризовать и демонстрировать средства общей </w:t>
      </w:r>
      <w:r w:rsidRPr="009A1C52">
        <w:rPr>
          <w:rFonts w:eastAsia="Times New Roman"/>
          <w:sz w:val="28"/>
          <w:szCs w:val="28"/>
          <w:lang w:eastAsia="en-US"/>
        </w:rPr>
        <w:br/>
        <w:t xml:space="preserve">и специальной физической подготовки, применять их в образовательной </w:t>
      </w:r>
      <w:r w:rsidRPr="009A1C52">
        <w:rPr>
          <w:rFonts w:eastAsia="Times New Roman"/>
          <w:sz w:val="28"/>
          <w:szCs w:val="28"/>
          <w:lang w:eastAsia="en-US"/>
        </w:rPr>
        <w:br/>
        <w:t>и тренировочной деятельности при занятиях тяжелой атлетикой;</w:t>
      </w:r>
    </w:p>
    <w:p w14:paraId="5BBC6662" w14:textId="77777777" w:rsidR="00EF38E2" w:rsidRPr="009A1C52" w:rsidRDefault="00EF38E2" w:rsidP="009A1C52">
      <w:pPr>
        <w:spacing w:line="360" w:lineRule="auto"/>
        <w:ind w:right="136" w:firstLine="709"/>
        <w:jc w:val="both"/>
        <w:rPr>
          <w:rFonts w:eastAsia="Times New Roman"/>
          <w:sz w:val="28"/>
          <w:szCs w:val="28"/>
          <w:lang w:eastAsia="en-US"/>
        </w:rPr>
      </w:pPr>
      <w:r w:rsidRPr="009A1C52">
        <w:rPr>
          <w:rFonts w:eastAsia="Times New Roman"/>
          <w:sz w:val="28"/>
          <w:szCs w:val="28"/>
          <w:lang w:eastAsia="en-US"/>
        </w:rPr>
        <w:t>владение навыками разработки и выполнения физических упражнений различной целевой и функциональной направленности, используя средства тяжелой атлетики, применять их в тренировочной и соревновательной деятельности;</w:t>
      </w:r>
    </w:p>
    <w:p w14:paraId="65B097BD" w14:textId="77777777" w:rsidR="00EF38E2" w:rsidRPr="009A1C52" w:rsidRDefault="00EF38E2" w:rsidP="009A1C52">
      <w:pPr>
        <w:spacing w:line="360" w:lineRule="auto"/>
        <w:ind w:right="136" w:firstLine="709"/>
        <w:jc w:val="both"/>
        <w:rPr>
          <w:rFonts w:eastAsia="Times New Roman"/>
          <w:sz w:val="28"/>
          <w:szCs w:val="28"/>
          <w:lang w:eastAsia="en-US"/>
        </w:rPr>
      </w:pPr>
      <w:r w:rsidRPr="009A1C52">
        <w:rPr>
          <w:rFonts w:eastAsia="Times New Roman"/>
          <w:sz w:val="28"/>
          <w:szCs w:val="28"/>
          <w:lang w:eastAsia="en-US"/>
        </w:rPr>
        <w:t>способность характеризовать, составлять и демонстрировать комплексы упражнений, формирующие двигательные навыки, технические приемы, характерные для тяжелой атлетики;</w:t>
      </w:r>
    </w:p>
    <w:p w14:paraId="42BA1B35" w14:textId="77777777" w:rsidR="00EF38E2" w:rsidRPr="009A1C52" w:rsidRDefault="00EF38E2" w:rsidP="009A1C52">
      <w:pPr>
        <w:spacing w:line="360" w:lineRule="auto"/>
        <w:ind w:right="136" w:firstLine="709"/>
        <w:jc w:val="both"/>
        <w:rPr>
          <w:rFonts w:eastAsia="Times New Roman"/>
          <w:sz w:val="28"/>
          <w:szCs w:val="28"/>
          <w:lang w:eastAsia="en-US"/>
        </w:rPr>
      </w:pPr>
      <w:r w:rsidRPr="009A1C52">
        <w:rPr>
          <w:rFonts w:eastAsia="Times New Roman"/>
          <w:sz w:val="28"/>
          <w:szCs w:val="28"/>
          <w:lang w:eastAsia="en-US"/>
        </w:rPr>
        <w:t xml:space="preserve">приобретение практического опыта организации самостоятельных систематических занятий тяжелой атлетикой и участия в соревнованиях </w:t>
      </w:r>
      <w:r w:rsidRPr="009A1C52">
        <w:rPr>
          <w:rFonts w:eastAsia="Times New Roman"/>
          <w:sz w:val="28"/>
          <w:szCs w:val="28"/>
          <w:lang w:eastAsia="en-US"/>
        </w:rPr>
        <w:br/>
        <w:t>с соблюдением правил техники безопасности и профилактики травматизма;</w:t>
      </w:r>
    </w:p>
    <w:p w14:paraId="78B28928" w14:textId="77777777" w:rsidR="00EF38E2" w:rsidRPr="009A1C52" w:rsidRDefault="00EF38E2" w:rsidP="009A1C52">
      <w:pPr>
        <w:spacing w:line="360" w:lineRule="auto"/>
        <w:ind w:right="136" w:firstLine="709"/>
        <w:jc w:val="both"/>
        <w:rPr>
          <w:rFonts w:eastAsia="Times New Roman"/>
          <w:sz w:val="28"/>
          <w:szCs w:val="28"/>
          <w:lang w:eastAsia="en-US"/>
        </w:rPr>
      </w:pPr>
      <w:r w:rsidRPr="009A1C52">
        <w:rPr>
          <w:rFonts w:eastAsia="Times New Roman"/>
          <w:sz w:val="28"/>
          <w:szCs w:val="28"/>
          <w:lang w:eastAsia="en-US"/>
        </w:rPr>
        <w:t xml:space="preserve">умение выполнять функции помощника судьи (ассистента, волонтера) </w:t>
      </w:r>
      <w:r w:rsidRPr="009A1C52">
        <w:rPr>
          <w:rFonts w:eastAsia="Times New Roman"/>
          <w:sz w:val="28"/>
          <w:szCs w:val="28"/>
          <w:lang w:eastAsia="en-US"/>
        </w:rPr>
        <w:br/>
        <w:t>на соревнованиях по тяжелой атлетике;</w:t>
      </w:r>
    </w:p>
    <w:p w14:paraId="7444B99E" w14:textId="77777777" w:rsidR="00EF38E2" w:rsidRPr="009A1C52" w:rsidRDefault="00EF38E2" w:rsidP="009A1C52">
      <w:pPr>
        <w:spacing w:line="360" w:lineRule="auto"/>
        <w:ind w:right="136" w:firstLine="709"/>
        <w:jc w:val="both"/>
        <w:rPr>
          <w:rFonts w:eastAsia="Times New Roman"/>
          <w:sz w:val="28"/>
          <w:szCs w:val="28"/>
          <w:lang w:eastAsia="en-US"/>
        </w:rPr>
      </w:pPr>
      <w:r w:rsidRPr="009A1C52">
        <w:rPr>
          <w:rFonts w:eastAsia="Times New Roman"/>
          <w:sz w:val="28"/>
          <w:szCs w:val="28"/>
          <w:lang w:eastAsia="en-US"/>
        </w:rPr>
        <w:t>владение технологиями предупреждения и нивелирования конфликтных ситуации во время занятий тяжелой атлетикой в тренажерном зале, решения спорных и проблемных ситуаций на основе уважительного и доброжелательного отношения к окружающим;</w:t>
      </w:r>
    </w:p>
    <w:p w14:paraId="0B91C66E" w14:textId="77777777" w:rsidR="00EF38E2" w:rsidRPr="009A1C52" w:rsidRDefault="00EF38E2" w:rsidP="009A1C52">
      <w:pPr>
        <w:spacing w:line="360" w:lineRule="auto"/>
        <w:ind w:right="136" w:firstLine="709"/>
        <w:jc w:val="both"/>
        <w:rPr>
          <w:rFonts w:eastAsia="Times New Roman"/>
          <w:sz w:val="28"/>
          <w:szCs w:val="28"/>
          <w:lang w:eastAsia="en-US"/>
        </w:rPr>
      </w:pPr>
      <w:r w:rsidRPr="009A1C52">
        <w:rPr>
          <w:rFonts w:eastAsia="Times New Roman"/>
          <w:sz w:val="28"/>
          <w:szCs w:val="28"/>
          <w:lang w:eastAsia="en-US"/>
        </w:rPr>
        <w:t xml:space="preserve">понимание сущности возникновения ошибок в двигательной деятельности </w:t>
      </w:r>
      <w:r w:rsidRPr="009A1C52">
        <w:rPr>
          <w:rFonts w:eastAsia="Times New Roman"/>
          <w:sz w:val="28"/>
          <w:szCs w:val="28"/>
          <w:lang w:eastAsia="en-US"/>
        </w:rPr>
        <w:br/>
        <w:t xml:space="preserve">в тяжелой атлетике, умение анализировать и находить способы устранения технических ошибок; проводить анализ собственного выступления </w:t>
      </w:r>
      <w:r w:rsidRPr="009A1C52">
        <w:rPr>
          <w:rFonts w:eastAsia="Times New Roman"/>
          <w:sz w:val="28"/>
          <w:szCs w:val="28"/>
          <w:lang w:eastAsia="en-US"/>
        </w:rPr>
        <w:br/>
        <w:t xml:space="preserve">на соревнованиях и выступления соперников, выделять слабые и сильные стороны различных спортсменов, анализировать примененные ими тактические приемы </w:t>
      </w:r>
      <w:r w:rsidRPr="009A1C52">
        <w:rPr>
          <w:rFonts w:eastAsia="Times New Roman"/>
          <w:sz w:val="28"/>
          <w:szCs w:val="28"/>
          <w:lang w:eastAsia="en-US"/>
        </w:rPr>
        <w:br/>
        <w:t>и делать выводы;</w:t>
      </w:r>
    </w:p>
    <w:p w14:paraId="72763051" w14:textId="77777777" w:rsidR="00EF38E2" w:rsidRPr="009A1C52" w:rsidRDefault="00EF38E2" w:rsidP="009A1C52">
      <w:pPr>
        <w:spacing w:line="360" w:lineRule="auto"/>
        <w:ind w:right="136" w:firstLine="709"/>
        <w:jc w:val="both"/>
        <w:rPr>
          <w:rFonts w:eastAsia="Times New Roman"/>
          <w:sz w:val="28"/>
          <w:szCs w:val="28"/>
          <w:lang w:eastAsia="en-US"/>
        </w:rPr>
      </w:pPr>
      <w:r w:rsidRPr="009A1C52">
        <w:rPr>
          <w:rFonts w:eastAsia="Times New Roman"/>
          <w:sz w:val="28"/>
          <w:szCs w:val="28"/>
          <w:lang w:eastAsia="en-US"/>
        </w:rPr>
        <w:t>умение контролировать величину нагрузки по частоте сердечных сокращений и артериального давления при выполнении упражнений на развитие физических качеств;</w:t>
      </w:r>
    </w:p>
    <w:p w14:paraId="3B2882C5" w14:textId="77777777" w:rsidR="00EF38E2" w:rsidRPr="009A1C52" w:rsidRDefault="00EF38E2" w:rsidP="009A1C52">
      <w:pPr>
        <w:spacing w:line="360" w:lineRule="auto"/>
        <w:ind w:right="136" w:firstLine="709"/>
        <w:jc w:val="both"/>
        <w:rPr>
          <w:rFonts w:eastAsia="Times New Roman"/>
          <w:sz w:val="28"/>
          <w:szCs w:val="28"/>
          <w:lang w:eastAsia="en-US"/>
        </w:rPr>
      </w:pPr>
      <w:r w:rsidRPr="009A1C52">
        <w:rPr>
          <w:rFonts w:eastAsia="Times New Roman"/>
          <w:sz w:val="28"/>
          <w:szCs w:val="28"/>
          <w:lang w:eastAsia="en-US"/>
        </w:rPr>
        <w:t>знание и понимание требований к местам проведения занятий тяжелой атлетикой,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тяжелой атлетикой (тренажерных залах), в досуговой деятельности;</w:t>
      </w:r>
    </w:p>
    <w:p w14:paraId="1C2D9643" w14:textId="77777777" w:rsidR="00EF38E2" w:rsidRPr="009A1C52" w:rsidRDefault="00EF38E2" w:rsidP="009A1C52">
      <w:pPr>
        <w:spacing w:line="360" w:lineRule="auto"/>
        <w:ind w:right="136" w:firstLine="709"/>
        <w:jc w:val="both"/>
        <w:rPr>
          <w:rFonts w:eastAsia="Times New Roman"/>
          <w:sz w:val="28"/>
          <w:szCs w:val="28"/>
          <w:lang w:eastAsia="en-US"/>
        </w:rPr>
      </w:pPr>
      <w:r w:rsidRPr="009A1C52">
        <w:rPr>
          <w:rFonts w:eastAsia="Times New Roman"/>
          <w:sz w:val="28"/>
          <w:szCs w:val="28"/>
          <w:lang w:eastAsia="en-US"/>
        </w:rPr>
        <w:t>знание и соблюдение правил техники безопасности во время тренировочных занятий и соревнований по тяжелой атлетике; понимание причин возникновения травм и умение оказывать первую помощь при травмах и повреждениях во время занятий тяжелой атлетикой;</w:t>
      </w:r>
    </w:p>
    <w:p w14:paraId="1BEA41E3" w14:textId="77777777" w:rsidR="00EF38E2" w:rsidRPr="009A1C52" w:rsidRDefault="00EF38E2" w:rsidP="009A1C52">
      <w:pPr>
        <w:spacing w:line="360" w:lineRule="auto"/>
        <w:ind w:right="136" w:firstLine="709"/>
        <w:jc w:val="both"/>
        <w:rPr>
          <w:rFonts w:eastAsia="Times New Roman"/>
          <w:sz w:val="28"/>
          <w:szCs w:val="28"/>
          <w:lang w:eastAsia="en-US"/>
        </w:rPr>
      </w:pPr>
      <w:r w:rsidRPr="009A1C52">
        <w:rPr>
          <w:rFonts w:eastAsia="Times New Roman"/>
          <w:sz w:val="28"/>
          <w:szCs w:val="28"/>
          <w:lang w:eastAsia="en-US"/>
        </w:rPr>
        <w:t xml:space="preserve">соблюдение гигиенических требований образовательной, тренировочной </w:t>
      </w:r>
      <w:r w:rsidRPr="009A1C52">
        <w:rPr>
          <w:rFonts w:eastAsia="Times New Roman"/>
          <w:sz w:val="28"/>
          <w:szCs w:val="28"/>
          <w:lang w:eastAsia="en-US"/>
        </w:rPr>
        <w:br/>
        <w:t>и досуговой двигательной деятельности, основ организации здорового образа жизни средствами тяжелой атлетики;</w:t>
      </w:r>
    </w:p>
    <w:p w14:paraId="04EE6820" w14:textId="77777777" w:rsidR="00EF38E2" w:rsidRPr="009A1C52" w:rsidRDefault="00EF38E2" w:rsidP="009A1C52">
      <w:pPr>
        <w:spacing w:line="360" w:lineRule="auto"/>
        <w:ind w:right="136" w:firstLine="709"/>
        <w:jc w:val="both"/>
        <w:rPr>
          <w:rFonts w:eastAsia="Times New Roman"/>
          <w:sz w:val="28"/>
          <w:szCs w:val="28"/>
          <w:lang w:eastAsia="en-US"/>
        </w:rPr>
      </w:pPr>
      <w:r w:rsidRPr="009A1C52">
        <w:rPr>
          <w:rFonts w:eastAsia="Times New Roman"/>
          <w:sz w:val="28"/>
          <w:szCs w:val="28"/>
          <w:lang w:eastAsia="en-US"/>
        </w:rPr>
        <w:t>освоение навыков оказания первой помощи при легких</w:t>
      </w:r>
      <w:r w:rsidRPr="009A1C52">
        <w:rPr>
          <w:rFonts w:eastAsia="Times New Roman"/>
          <w:sz w:val="28"/>
          <w:szCs w:val="28"/>
          <w:lang w:eastAsia="en-US"/>
        </w:rPr>
        <w:br/>
        <w:t xml:space="preserve">травмах; обогащение опыта совместной деятельности в организации </w:t>
      </w:r>
      <w:r w:rsidRPr="009A1C52">
        <w:rPr>
          <w:rFonts w:eastAsia="Times New Roman"/>
          <w:sz w:val="28"/>
          <w:szCs w:val="28"/>
          <w:lang w:eastAsia="en-US"/>
        </w:rPr>
        <w:br/>
        <w:t>и проведении занятий тяжелой атлетикой как видом спорта и формой активного отдыха и досуга;</w:t>
      </w:r>
    </w:p>
    <w:p w14:paraId="491D521D" w14:textId="77777777" w:rsidR="00EF38E2" w:rsidRPr="009A1C52" w:rsidRDefault="00EF38E2" w:rsidP="009A1C52">
      <w:pPr>
        <w:spacing w:line="360" w:lineRule="auto"/>
        <w:ind w:right="136" w:firstLine="709"/>
        <w:jc w:val="both"/>
        <w:rPr>
          <w:rFonts w:eastAsia="Times New Roman"/>
          <w:sz w:val="28"/>
          <w:szCs w:val="28"/>
          <w:lang w:eastAsia="en-US"/>
        </w:rPr>
      </w:pPr>
      <w:r w:rsidRPr="009A1C52">
        <w:rPr>
          <w:rFonts w:eastAsia="Times New Roman"/>
          <w:sz w:val="28"/>
          <w:szCs w:val="28"/>
          <w:lang w:eastAsia="en-US"/>
        </w:rPr>
        <w:t xml:space="preserve">способность проводить контрольно-тестовые занятия по общей, специальной и технической подготовке тяжелоатлетов в соответствии с методикой; выявлять особенности в приросте показателей физической подготовленности, сравнивать </w:t>
      </w:r>
      <w:r w:rsidRPr="009A1C52">
        <w:rPr>
          <w:rFonts w:eastAsia="Times New Roman"/>
          <w:sz w:val="28"/>
          <w:szCs w:val="28"/>
          <w:lang w:eastAsia="en-US"/>
        </w:rPr>
        <w:br/>
        <w:t>их с возрастными стандартами физической подготовленности;</w:t>
      </w:r>
    </w:p>
    <w:p w14:paraId="04E40F1C" w14:textId="77777777" w:rsidR="00EF38E2" w:rsidRPr="009A1C52" w:rsidRDefault="00EF38E2" w:rsidP="009A1C52">
      <w:pPr>
        <w:spacing w:line="360" w:lineRule="auto"/>
        <w:ind w:right="136" w:firstLine="709"/>
        <w:jc w:val="both"/>
        <w:rPr>
          <w:rFonts w:eastAsia="Times New Roman"/>
          <w:sz w:val="28"/>
          <w:szCs w:val="28"/>
          <w:lang w:eastAsia="en-US"/>
        </w:rPr>
      </w:pPr>
      <w:r w:rsidRPr="009A1C52">
        <w:rPr>
          <w:rFonts w:eastAsia="Times New Roman"/>
          <w:sz w:val="28"/>
          <w:szCs w:val="28"/>
          <w:lang w:eastAsia="en-US"/>
        </w:rPr>
        <w:t xml:space="preserve">способность соблюдать правила безопасного, правомерного поведения </w:t>
      </w:r>
      <w:r w:rsidRPr="009A1C52">
        <w:rPr>
          <w:rFonts w:eastAsia="Times New Roman"/>
          <w:sz w:val="28"/>
          <w:szCs w:val="28"/>
          <w:lang w:eastAsia="en-US"/>
        </w:rPr>
        <w:br/>
        <w:t>во время соревнований различного уровня по тяжелой атлетике в качестве зрителя или волонтера;</w:t>
      </w:r>
    </w:p>
    <w:p w14:paraId="3C246037" w14:textId="0D713784" w:rsidR="00EF38E2" w:rsidRPr="009A1C52" w:rsidRDefault="00EF38E2" w:rsidP="009A1C52">
      <w:pPr>
        <w:spacing w:line="360" w:lineRule="auto"/>
        <w:ind w:right="136" w:firstLine="709"/>
        <w:jc w:val="both"/>
        <w:rPr>
          <w:rFonts w:eastAsia="Times New Roman"/>
          <w:sz w:val="28"/>
          <w:szCs w:val="28"/>
          <w:lang w:eastAsia="en-US"/>
        </w:rPr>
      </w:pPr>
      <w:r w:rsidRPr="009A1C52">
        <w:rPr>
          <w:rFonts w:eastAsia="Times New Roman"/>
          <w:sz w:val="28"/>
          <w:szCs w:val="28"/>
          <w:lang w:eastAsia="en-US"/>
        </w:rPr>
        <w:t>способность применять способы и методы профилактики пагубных привычек, асоциального и созависимого поведения, а также знание и соблюдение антидопинговых правил и норм поведения.</w:t>
      </w:r>
      <w:r w:rsidR="00DF34B8" w:rsidRPr="009A1C52">
        <w:rPr>
          <w:rFonts w:eastAsia="Times New Roman"/>
          <w:sz w:val="28"/>
          <w:szCs w:val="28"/>
          <w:lang w:eastAsia="en-US"/>
        </w:rPr>
        <w:t>»</w:t>
      </w:r>
      <w:r w:rsidRPr="009A1C52">
        <w:rPr>
          <w:rFonts w:eastAsia="Times New Roman"/>
          <w:sz w:val="28"/>
          <w:szCs w:val="28"/>
          <w:lang w:eastAsia="en-US"/>
        </w:rPr>
        <w:t>;</w:t>
      </w:r>
    </w:p>
    <w:p w14:paraId="1E6A1174" w14:textId="0AEB7560" w:rsidR="00170908" w:rsidRPr="009A1C52" w:rsidRDefault="005F6318" w:rsidP="009A1C52">
      <w:pPr>
        <w:pStyle w:val="afb"/>
        <w:spacing w:before="0" w:beforeAutospacing="0" w:after="0" w:afterAutospacing="0" w:line="360" w:lineRule="auto"/>
        <w:ind w:firstLine="540"/>
        <w:jc w:val="both"/>
        <w:rPr>
          <w:sz w:val="28"/>
          <w:szCs w:val="28"/>
        </w:rPr>
      </w:pPr>
      <w:r w:rsidRPr="009A1C52">
        <w:rPr>
          <w:sz w:val="28"/>
          <w:szCs w:val="28"/>
        </w:rPr>
        <w:t>о</w:t>
      </w:r>
      <w:r w:rsidR="002D725B" w:rsidRPr="009A1C52">
        <w:rPr>
          <w:sz w:val="28"/>
          <w:szCs w:val="28"/>
        </w:rPr>
        <w:t xml:space="preserve">)  </w:t>
      </w:r>
      <w:r w:rsidR="00170908" w:rsidRPr="009A1C52">
        <w:rPr>
          <w:sz w:val="28"/>
          <w:szCs w:val="28"/>
        </w:rPr>
        <w:t>в пункте 131:</w:t>
      </w:r>
    </w:p>
    <w:p w14:paraId="58741603" w14:textId="31F1B19E" w:rsidR="00C621CB" w:rsidRPr="009A1C52" w:rsidRDefault="004C0406" w:rsidP="009A1C52">
      <w:pPr>
        <w:pStyle w:val="afb"/>
        <w:spacing w:before="0" w:beforeAutospacing="0" w:after="0" w:afterAutospacing="0" w:line="360" w:lineRule="auto"/>
        <w:ind w:firstLine="540"/>
        <w:jc w:val="both"/>
        <w:rPr>
          <w:sz w:val="28"/>
          <w:szCs w:val="28"/>
        </w:rPr>
      </w:pPr>
      <w:r w:rsidRPr="009A1C52">
        <w:rPr>
          <w:sz w:val="28"/>
          <w:szCs w:val="28"/>
        </w:rPr>
        <w:t>подпункт</w:t>
      </w:r>
      <w:r w:rsidR="00377DBB" w:rsidRPr="009A1C52">
        <w:rPr>
          <w:sz w:val="28"/>
          <w:szCs w:val="28"/>
        </w:rPr>
        <w:t>ы</w:t>
      </w:r>
      <w:r w:rsidRPr="009A1C52">
        <w:rPr>
          <w:sz w:val="28"/>
          <w:szCs w:val="28"/>
        </w:rPr>
        <w:t xml:space="preserve"> 131.20.1</w:t>
      </w:r>
      <w:r w:rsidR="00377DBB" w:rsidRPr="009A1C52">
        <w:rPr>
          <w:sz w:val="28"/>
          <w:szCs w:val="28"/>
        </w:rPr>
        <w:t xml:space="preserve"> – 131.20.</w:t>
      </w:r>
      <w:r w:rsidR="00170908" w:rsidRPr="009A1C52">
        <w:rPr>
          <w:sz w:val="28"/>
          <w:szCs w:val="28"/>
        </w:rPr>
        <w:t>2</w:t>
      </w:r>
      <w:r w:rsidR="00377DBB" w:rsidRPr="009A1C52">
        <w:rPr>
          <w:sz w:val="28"/>
          <w:szCs w:val="28"/>
        </w:rPr>
        <w:t xml:space="preserve"> </w:t>
      </w:r>
      <w:r w:rsidRPr="009A1C52">
        <w:rPr>
          <w:sz w:val="28"/>
          <w:szCs w:val="28"/>
        </w:rPr>
        <w:t xml:space="preserve"> изложить в следующей редакции:</w:t>
      </w:r>
    </w:p>
    <w:p w14:paraId="7978D24B" w14:textId="5A227DEB" w:rsidR="004C0406" w:rsidRPr="009A1C52" w:rsidRDefault="00DF34B8" w:rsidP="009A1C52">
      <w:pPr>
        <w:pStyle w:val="ConsPlusNormal"/>
        <w:spacing w:line="360" w:lineRule="auto"/>
        <w:ind w:firstLine="539"/>
        <w:jc w:val="both"/>
        <w:rPr>
          <w:rFonts w:ascii="Times New Roman" w:hAnsi="Times New Roman" w:cs="Times New Roman"/>
          <w:sz w:val="28"/>
          <w:szCs w:val="28"/>
        </w:rPr>
      </w:pPr>
      <w:r w:rsidRPr="009A1C52">
        <w:rPr>
          <w:rFonts w:ascii="Times New Roman" w:hAnsi="Times New Roman" w:cs="Times New Roman"/>
          <w:sz w:val="28"/>
          <w:szCs w:val="28"/>
        </w:rPr>
        <w:t>«</w:t>
      </w:r>
      <w:r w:rsidR="004C0406" w:rsidRPr="009A1C52">
        <w:rPr>
          <w:rFonts w:ascii="Times New Roman" w:hAnsi="Times New Roman" w:cs="Times New Roman"/>
          <w:sz w:val="28"/>
          <w:szCs w:val="28"/>
        </w:rPr>
        <w:t xml:space="preserve">131.20.1. Технологический профиль ориентирован на производственную, инженерную и информационную сферы деятельности, поэтому в данном профиле для изучения на углубленном уровне выбираются учебные предметы и дополнительные предметы, курсы преимущественно из предметных областей </w:t>
      </w:r>
      <w:r w:rsidRPr="009A1C52">
        <w:rPr>
          <w:rFonts w:ascii="Times New Roman" w:hAnsi="Times New Roman" w:cs="Times New Roman"/>
          <w:sz w:val="28"/>
          <w:szCs w:val="28"/>
        </w:rPr>
        <w:t>«</w:t>
      </w:r>
      <w:r w:rsidR="004C0406" w:rsidRPr="009A1C52">
        <w:rPr>
          <w:rFonts w:ascii="Times New Roman" w:hAnsi="Times New Roman" w:cs="Times New Roman"/>
          <w:sz w:val="28"/>
          <w:szCs w:val="28"/>
        </w:rPr>
        <w:t>Математика и информатика</w:t>
      </w:r>
      <w:r w:rsidRPr="009A1C52">
        <w:rPr>
          <w:rFonts w:ascii="Times New Roman" w:hAnsi="Times New Roman" w:cs="Times New Roman"/>
          <w:sz w:val="28"/>
          <w:szCs w:val="28"/>
        </w:rPr>
        <w:t>»</w:t>
      </w:r>
      <w:r w:rsidR="004C0406" w:rsidRPr="009A1C52">
        <w:rPr>
          <w:rFonts w:ascii="Times New Roman" w:hAnsi="Times New Roman" w:cs="Times New Roman"/>
          <w:sz w:val="28"/>
          <w:szCs w:val="28"/>
        </w:rPr>
        <w:t xml:space="preserve"> и </w:t>
      </w:r>
      <w:r w:rsidRPr="009A1C52">
        <w:rPr>
          <w:rFonts w:ascii="Times New Roman" w:hAnsi="Times New Roman" w:cs="Times New Roman"/>
          <w:sz w:val="28"/>
          <w:szCs w:val="28"/>
        </w:rPr>
        <w:t>«</w:t>
      </w:r>
      <w:r w:rsidR="004C0406" w:rsidRPr="009A1C52">
        <w:rPr>
          <w:rFonts w:ascii="Times New Roman" w:hAnsi="Times New Roman" w:cs="Times New Roman"/>
          <w:sz w:val="28"/>
          <w:szCs w:val="28"/>
        </w:rPr>
        <w:t>Естественно-научные предметы</w:t>
      </w:r>
      <w:r w:rsidRPr="009A1C52">
        <w:rPr>
          <w:rFonts w:ascii="Times New Roman" w:hAnsi="Times New Roman" w:cs="Times New Roman"/>
          <w:sz w:val="28"/>
          <w:szCs w:val="28"/>
        </w:rPr>
        <w:t>»</w:t>
      </w:r>
      <w:r w:rsidR="004C0406" w:rsidRPr="009A1C52">
        <w:rPr>
          <w:rFonts w:ascii="Times New Roman" w:hAnsi="Times New Roman" w:cs="Times New Roman"/>
          <w:sz w:val="28"/>
          <w:szCs w:val="28"/>
        </w:rPr>
        <w:t>.</w:t>
      </w:r>
    </w:p>
    <w:p w14:paraId="4D2EB4F5" w14:textId="02EAA5AE" w:rsidR="004C0406" w:rsidRPr="009A1C52" w:rsidRDefault="004C0406" w:rsidP="009A1C52">
      <w:pPr>
        <w:pStyle w:val="ConsPlusTitle"/>
        <w:spacing w:line="360" w:lineRule="auto"/>
        <w:ind w:firstLine="539"/>
        <w:jc w:val="both"/>
        <w:outlineLvl w:val="4"/>
        <w:rPr>
          <w:rFonts w:ascii="Times New Roman" w:hAnsi="Times New Roman" w:cs="Times New Roman"/>
          <w:b w:val="0"/>
          <w:sz w:val="28"/>
          <w:szCs w:val="28"/>
        </w:rPr>
      </w:pPr>
      <w:r w:rsidRPr="009A1C52">
        <w:rPr>
          <w:rFonts w:ascii="Times New Roman" w:hAnsi="Times New Roman" w:cs="Times New Roman"/>
          <w:b w:val="0"/>
          <w:sz w:val="28"/>
          <w:szCs w:val="28"/>
        </w:rPr>
        <w:t xml:space="preserve">Пример учебного плана технологического (инженерного) профиля </w:t>
      </w:r>
      <w:r w:rsidRPr="009A1C52">
        <w:rPr>
          <w:rFonts w:ascii="Times New Roman" w:hAnsi="Times New Roman" w:cs="Times New Roman"/>
          <w:b w:val="0"/>
          <w:sz w:val="28"/>
          <w:szCs w:val="28"/>
        </w:rPr>
        <w:br/>
        <w:t>(с углубленным изучением математики и физики) (вариант 1)</w:t>
      </w:r>
    </w:p>
    <w:p w14:paraId="13E0F838" w14:textId="77777777" w:rsidR="004C0406" w:rsidRPr="009A1C52" w:rsidRDefault="004C0406" w:rsidP="009A1C52">
      <w:pPr>
        <w:pStyle w:val="ConsPlusNormal"/>
        <w:spacing w:line="360" w:lineRule="auto"/>
        <w:jc w:val="both"/>
        <w:rPr>
          <w:rFonts w:ascii="Times New Roman" w:hAnsi="Times New Roman" w:cs="Times New Roman"/>
          <w:sz w:val="28"/>
          <w:szCs w:val="28"/>
        </w:rPr>
      </w:pPr>
    </w:p>
    <w:tbl>
      <w:tblPr>
        <w:tblW w:w="0" w:type="auto"/>
        <w:tblInd w:w="629" w:type="dxa"/>
        <w:tblLayout w:type="fixed"/>
        <w:tblCellMar>
          <w:top w:w="102" w:type="dxa"/>
          <w:left w:w="62" w:type="dxa"/>
          <w:bottom w:w="102" w:type="dxa"/>
          <w:right w:w="62" w:type="dxa"/>
        </w:tblCellMar>
        <w:tblLook w:val="0000" w:firstRow="0" w:lastRow="0" w:firstColumn="0" w:lastColumn="0" w:noHBand="0" w:noVBand="0"/>
      </w:tblPr>
      <w:tblGrid>
        <w:gridCol w:w="1800"/>
        <w:gridCol w:w="2566"/>
        <w:gridCol w:w="780"/>
        <w:gridCol w:w="950"/>
        <w:gridCol w:w="992"/>
        <w:gridCol w:w="1134"/>
        <w:gridCol w:w="1276"/>
      </w:tblGrid>
      <w:tr w:rsidR="004C0406" w:rsidRPr="009A1C52" w14:paraId="5A98384A" w14:textId="77777777" w:rsidTr="004853FF">
        <w:tc>
          <w:tcPr>
            <w:tcW w:w="1800" w:type="dxa"/>
            <w:vMerge w:val="restart"/>
            <w:tcBorders>
              <w:top w:val="single" w:sz="4" w:space="0" w:color="auto"/>
              <w:left w:val="single" w:sz="4" w:space="0" w:color="auto"/>
              <w:bottom w:val="single" w:sz="4" w:space="0" w:color="auto"/>
              <w:right w:val="single" w:sz="4" w:space="0" w:color="auto"/>
            </w:tcBorders>
          </w:tcPr>
          <w:p w14:paraId="389F2E52" w14:textId="77777777" w:rsidR="004C0406" w:rsidRPr="009A1C52" w:rsidRDefault="004C0406"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Предметная область</w:t>
            </w:r>
          </w:p>
        </w:tc>
        <w:tc>
          <w:tcPr>
            <w:tcW w:w="2566" w:type="dxa"/>
            <w:vMerge w:val="restart"/>
            <w:tcBorders>
              <w:top w:val="single" w:sz="4" w:space="0" w:color="auto"/>
              <w:left w:val="single" w:sz="4" w:space="0" w:color="auto"/>
              <w:bottom w:val="single" w:sz="4" w:space="0" w:color="auto"/>
              <w:right w:val="single" w:sz="4" w:space="0" w:color="auto"/>
            </w:tcBorders>
          </w:tcPr>
          <w:p w14:paraId="11583FAF" w14:textId="77777777" w:rsidR="004C0406" w:rsidRPr="009A1C52" w:rsidRDefault="004C0406"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Учебный предмет</w:t>
            </w:r>
          </w:p>
          <w:p w14:paraId="4DC0DF8C" w14:textId="018FE063" w:rsidR="00AB76D6" w:rsidRPr="009A1C52" w:rsidRDefault="00AB76D6"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(учебный курс)</w:t>
            </w:r>
          </w:p>
        </w:tc>
        <w:tc>
          <w:tcPr>
            <w:tcW w:w="780" w:type="dxa"/>
            <w:vMerge w:val="restart"/>
            <w:tcBorders>
              <w:top w:val="single" w:sz="4" w:space="0" w:color="auto"/>
              <w:left w:val="single" w:sz="4" w:space="0" w:color="auto"/>
              <w:bottom w:val="single" w:sz="4" w:space="0" w:color="auto"/>
              <w:right w:val="single" w:sz="4" w:space="0" w:color="auto"/>
            </w:tcBorders>
          </w:tcPr>
          <w:p w14:paraId="7B4CDCF1" w14:textId="77777777" w:rsidR="004C0406" w:rsidRPr="009A1C52" w:rsidRDefault="004C0406"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Уровень</w:t>
            </w:r>
          </w:p>
        </w:tc>
        <w:tc>
          <w:tcPr>
            <w:tcW w:w="1942" w:type="dxa"/>
            <w:gridSpan w:val="2"/>
            <w:tcBorders>
              <w:top w:val="single" w:sz="4" w:space="0" w:color="auto"/>
              <w:left w:val="single" w:sz="4" w:space="0" w:color="auto"/>
              <w:bottom w:val="single" w:sz="4" w:space="0" w:color="auto"/>
              <w:right w:val="single" w:sz="4" w:space="0" w:color="auto"/>
            </w:tcBorders>
          </w:tcPr>
          <w:p w14:paraId="4EC4F6A5" w14:textId="77777777" w:rsidR="004C0406" w:rsidRPr="009A1C52" w:rsidRDefault="004C0406"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5-ти дневная неделя</w:t>
            </w:r>
          </w:p>
        </w:tc>
        <w:tc>
          <w:tcPr>
            <w:tcW w:w="2410" w:type="dxa"/>
            <w:gridSpan w:val="2"/>
            <w:tcBorders>
              <w:top w:val="single" w:sz="4" w:space="0" w:color="auto"/>
              <w:left w:val="single" w:sz="4" w:space="0" w:color="auto"/>
              <w:bottom w:val="single" w:sz="4" w:space="0" w:color="auto"/>
              <w:right w:val="single" w:sz="4" w:space="0" w:color="auto"/>
            </w:tcBorders>
          </w:tcPr>
          <w:p w14:paraId="753703C3" w14:textId="77777777" w:rsidR="004C0406" w:rsidRPr="009A1C52" w:rsidRDefault="004C0406"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6-ти дневная неделя</w:t>
            </w:r>
          </w:p>
        </w:tc>
      </w:tr>
      <w:tr w:rsidR="004C0406" w:rsidRPr="009A1C52" w14:paraId="36C0E3D2" w14:textId="77777777" w:rsidTr="004853FF">
        <w:tc>
          <w:tcPr>
            <w:tcW w:w="1800" w:type="dxa"/>
            <w:vMerge/>
            <w:tcBorders>
              <w:top w:val="single" w:sz="4" w:space="0" w:color="auto"/>
              <w:left w:val="single" w:sz="4" w:space="0" w:color="auto"/>
              <w:bottom w:val="single" w:sz="4" w:space="0" w:color="auto"/>
              <w:right w:val="single" w:sz="4" w:space="0" w:color="auto"/>
            </w:tcBorders>
          </w:tcPr>
          <w:p w14:paraId="1CB450AB" w14:textId="77777777" w:rsidR="004C0406" w:rsidRPr="009A1C52" w:rsidRDefault="004C0406" w:rsidP="009A1C52">
            <w:pPr>
              <w:pStyle w:val="ConsPlusNormal"/>
              <w:spacing w:line="360" w:lineRule="auto"/>
              <w:jc w:val="center"/>
              <w:rPr>
                <w:rFonts w:ascii="Times New Roman" w:hAnsi="Times New Roman" w:cs="Times New Roman"/>
                <w:sz w:val="28"/>
                <w:szCs w:val="28"/>
              </w:rPr>
            </w:pPr>
          </w:p>
        </w:tc>
        <w:tc>
          <w:tcPr>
            <w:tcW w:w="2566" w:type="dxa"/>
            <w:vMerge/>
            <w:tcBorders>
              <w:top w:val="single" w:sz="4" w:space="0" w:color="auto"/>
              <w:left w:val="single" w:sz="4" w:space="0" w:color="auto"/>
              <w:bottom w:val="single" w:sz="4" w:space="0" w:color="auto"/>
              <w:right w:val="single" w:sz="4" w:space="0" w:color="auto"/>
            </w:tcBorders>
          </w:tcPr>
          <w:p w14:paraId="4C87652B" w14:textId="77777777" w:rsidR="004C0406" w:rsidRPr="009A1C52" w:rsidRDefault="004C0406" w:rsidP="009A1C52">
            <w:pPr>
              <w:pStyle w:val="ConsPlusNormal"/>
              <w:spacing w:line="360" w:lineRule="auto"/>
              <w:jc w:val="center"/>
              <w:rPr>
                <w:rFonts w:ascii="Times New Roman" w:hAnsi="Times New Roman" w:cs="Times New Roman"/>
                <w:sz w:val="28"/>
                <w:szCs w:val="28"/>
              </w:rPr>
            </w:pPr>
          </w:p>
        </w:tc>
        <w:tc>
          <w:tcPr>
            <w:tcW w:w="780" w:type="dxa"/>
            <w:vMerge/>
            <w:tcBorders>
              <w:top w:val="single" w:sz="4" w:space="0" w:color="auto"/>
              <w:left w:val="single" w:sz="4" w:space="0" w:color="auto"/>
              <w:bottom w:val="single" w:sz="4" w:space="0" w:color="auto"/>
              <w:right w:val="single" w:sz="4" w:space="0" w:color="auto"/>
            </w:tcBorders>
          </w:tcPr>
          <w:p w14:paraId="0141138B" w14:textId="77777777" w:rsidR="004C0406" w:rsidRPr="009A1C52" w:rsidRDefault="004C0406" w:rsidP="009A1C52">
            <w:pPr>
              <w:pStyle w:val="ConsPlusNormal"/>
              <w:spacing w:line="360" w:lineRule="auto"/>
              <w:jc w:val="center"/>
              <w:rPr>
                <w:rFonts w:ascii="Times New Roman" w:hAnsi="Times New Roman" w:cs="Times New Roman"/>
                <w:sz w:val="28"/>
                <w:szCs w:val="28"/>
              </w:rPr>
            </w:pPr>
          </w:p>
        </w:tc>
        <w:tc>
          <w:tcPr>
            <w:tcW w:w="1942" w:type="dxa"/>
            <w:gridSpan w:val="2"/>
            <w:tcBorders>
              <w:top w:val="single" w:sz="4" w:space="0" w:color="auto"/>
              <w:left w:val="single" w:sz="4" w:space="0" w:color="auto"/>
              <w:bottom w:val="single" w:sz="4" w:space="0" w:color="auto"/>
              <w:right w:val="single" w:sz="4" w:space="0" w:color="auto"/>
            </w:tcBorders>
          </w:tcPr>
          <w:p w14:paraId="389764B5" w14:textId="77777777" w:rsidR="004C0406" w:rsidRPr="009A1C52" w:rsidRDefault="004C0406"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Количество часов в неделю</w:t>
            </w:r>
          </w:p>
        </w:tc>
        <w:tc>
          <w:tcPr>
            <w:tcW w:w="2410" w:type="dxa"/>
            <w:gridSpan w:val="2"/>
            <w:tcBorders>
              <w:top w:val="single" w:sz="4" w:space="0" w:color="auto"/>
              <w:left w:val="single" w:sz="4" w:space="0" w:color="auto"/>
              <w:bottom w:val="single" w:sz="4" w:space="0" w:color="auto"/>
              <w:right w:val="single" w:sz="4" w:space="0" w:color="auto"/>
            </w:tcBorders>
          </w:tcPr>
          <w:p w14:paraId="22FF49DA" w14:textId="77777777" w:rsidR="004C0406" w:rsidRPr="009A1C52" w:rsidRDefault="004C0406"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Количество часов в неделю</w:t>
            </w:r>
          </w:p>
        </w:tc>
      </w:tr>
      <w:tr w:rsidR="004C0406" w:rsidRPr="009A1C52" w14:paraId="48F8DF31" w14:textId="77777777" w:rsidTr="004853FF">
        <w:tc>
          <w:tcPr>
            <w:tcW w:w="1800" w:type="dxa"/>
            <w:vMerge/>
            <w:tcBorders>
              <w:top w:val="single" w:sz="4" w:space="0" w:color="auto"/>
              <w:left w:val="single" w:sz="4" w:space="0" w:color="auto"/>
              <w:bottom w:val="single" w:sz="4" w:space="0" w:color="auto"/>
              <w:right w:val="single" w:sz="4" w:space="0" w:color="auto"/>
            </w:tcBorders>
          </w:tcPr>
          <w:p w14:paraId="20F0CEE6" w14:textId="77777777" w:rsidR="004C0406" w:rsidRPr="009A1C52" w:rsidRDefault="004C0406" w:rsidP="009A1C52">
            <w:pPr>
              <w:pStyle w:val="ConsPlusNormal"/>
              <w:spacing w:line="360" w:lineRule="auto"/>
              <w:jc w:val="center"/>
              <w:rPr>
                <w:rFonts w:ascii="Times New Roman" w:hAnsi="Times New Roman" w:cs="Times New Roman"/>
                <w:sz w:val="28"/>
                <w:szCs w:val="28"/>
              </w:rPr>
            </w:pPr>
          </w:p>
        </w:tc>
        <w:tc>
          <w:tcPr>
            <w:tcW w:w="2566" w:type="dxa"/>
            <w:vMerge/>
            <w:tcBorders>
              <w:top w:val="single" w:sz="4" w:space="0" w:color="auto"/>
              <w:left w:val="single" w:sz="4" w:space="0" w:color="auto"/>
              <w:bottom w:val="single" w:sz="4" w:space="0" w:color="auto"/>
              <w:right w:val="single" w:sz="4" w:space="0" w:color="auto"/>
            </w:tcBorders>
          </w:tcPr>
          <w:p w14:paraId="513E1EB4" w14:textId="77777777" w:rsidR="004C0406" w:rsidRPr="009A1C52" w:rsidRDefault="004C0406" w:rsidP="009A1C52">
            <w:pPr>
              <w:pStyle w:val="ConsPlusNormal"/>
              <w:spacing w:line="360" w:lineRule="auto"/>
              <w:jc w:val="center"/>
              <w:rPr>
                <w:rFonts w:ascii="Times New Roman" w:hAnsi="Times New Roman" w:cs="Times New Roman"/>
                <w:sz w:val="28"/>
                <w:szCs w:val="28"/>
              </w:rPr>
            </w:pPr>
          </w:p>
        </w:tc>
        <w:tc>
          <w:tcPr>
            <w:tcW w:w="780" w:type="dxa"/>
            <w:vMerge/>
            <w:tcBorders>
              <w:top w:val="single" w:sz="4" w:space="0" w:color="auto"/>
              <w:left w:val="single" w:sz="4" w:space="0" w:color="auto"/>
              <w:bottom w:val="single" w:sz="4" w:space="0" w:color="auto"/>
              <w:right w:val="single" w:sz="4" w:space="0" w:color="auto"/>
            </w:tcBorders>
          </w:tcPr>
          <w:p w14:paraId="572CAE5D" w14:textId="77777777" w:rsidR="004C0406" w:rsidRPr="009A1C52" w:rsidRDefault="004C0406" w:rsidP="009A1C52">
            <w:pPr>
              <w:pStyle w:val="ConsPlusNormal"/>
              <w:spacing w:line="360" w:lineRule="auto"/>
              <w:jc w:val="center"/>
              <w:rPr>
                <w:rFonts w:ascii="Times New Roman" w:hAnsi="Times New Roman" w:cs="Times New Roman"/>
                <w:sz w:val="28"/>
                <w:szCs w:val="28"/>
              </w:rPr>
            </w:pPr>
          </w:p>
        </w:tc>
        <w:tc>
          <w:tcPr>
            <w:tcW w:w="950" w:type="dxa"/>
            <w:tcBorders>
              <w:top w:val="single" w:sz="4" w:space="0" w:color="auto"/>
              <w:left w:val="single" w:sz="4" w:space="0" w:color="auto"/>
              <w:bottom w:val="single" w:sz="4" w:space="0" w:color="auto"/>
              <w:right w:val="single" w:sz="4" w:space="0" w:color="auto"/>
            </w:tcBorders>
          </w:tcPr>
          <w:p w14:paraId="682A10DB" w14:textId="77777777" w:rsidR="004C0406" w:rsidRPr="009A1C52" w:rsidRDefault="004C0406"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10 класс</w:t>
            </w:r>
          </w:p>
        </w:tc>
        <w:tc>
          <w:tcPr>
            <w:tcW w:w="992" w:type="dxa"/>
            <w:tcBorders>
              <w:top w:val="single" w:sz="4" w:space="0" w:color="auto"/>
              <w:left w:val="single" w:sz="4" w:space="0" w:color="auto"/>
              <w:bottom w:val="single" w:sz="4" w:space="0" w:color="auto"/>
              <w:right w:val="single" w:sz="4" w:space="0" w:color="auto"/>
            </w:tcBorders>
          </w:tcPr>
          <w:p w14:paraId="30D5910E" w14:textId="77777777" w:rsidR="004C0406" w:rsidRPr="009A1C52" w:rsidRDefault="004C0406"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11 класс</w:t>
            </w:r>
          </w:p>
        </w:tc>
        <w:tc>
          <w:tcPr>
            <w:tcW w:w="1134" w:type="dxa"/>
            <w:tcBorders>
              <w:top w:val="single" w:sz="4" w:space="0" w:color="auto"/>
              <w:left w:val="single" w:sz="4" w:space="0" w:color="auto"/>
              <w:bottom w:val="single" w:sz="4" w:space="0" w:color="auto"/>
              <w:right w:val="single" w:sz="4" w:space="0" w:color="auto"/>
            </w:tcBorders>
          </w:tcPr>
          <w:p w14:paraId="0C2A845B" w14:textId="77777777" w:rsidR="004C0406" w:rsidRPr="009A1C52" w:rsidRDefault="004C0406"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10 класс</w:t>
            </w:r>
          </w:p>
        </w:tc>
        <w:tc>
          <w:tcPr>
            <w:tcW w:w="1276" w:type="dxa"/>
            <w:tcBorders>
              <w:top w:val="single" w:sz="4" w:space="0" w:color="auto"/>
              <w:left w:val="single" w:sz="4" w:space="0" w:color="auto"/>
              <w:bottom w:val="single" w:sz="4" w:space="0" w:color="auto"/>
              <w:right w:val="single" w:sz="4" w:space="0" w:color="auto"/>
            </w:tcBorders>
          </w:tcPr>
          <w:p w14:paraId="5624485C" w14:textId="77777777" w:rsidR="004C0406" w:rsidRPr="009A1C52" w:rsidRDefault="004C0406"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11 класс</w:t>
            </w:r>
          </w:p>
        </w:tc>
      </w:tr>
      <w:tr w:rsidR="004C0406" w:rsidRPr="009A1C52" w14:paraId="77DC4B71" w14:textId="77777777" w:rsidTr="004853FF">
        <w:tc>
          <w:tcPr>
            <w:tcW w:w="4366" w:type="dxa"/>
            <w:gridSpan w:val="2"/>
            <w:tcBorders>
              <w:top w:val="single" w:sz="4" w:space="0" w:color="auto"/>
              <w:left w:val="single" w:sz="4" w:space="0" w:color="auto"/>
              <w:bottom w:val="single" w:sz="4" w:space="0" w:color="auto"/>
              <w:right w:val="single" w:sz="4" w:space="0" w:color="auto"/>
            </w:tcBorders>
          </w:tcPr>
          <w:p w14:paraId="0E97389D" w14:textId="77777777"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Обязательная часть</w:t>
            </w:r>
          </w:p>
        </w:tc>
        <w:tc>
          <w:tcPr>
            <w:tcW w:w="780" w:type="dxa"/>
            <w:tcBorders>
              <w:top w:val="single" w:sz="4" w:space="0" w:color="auto"/>
              <w:left w:val="single" w:sz="4" w:space="0" w:color="auto"/>
              <w:bottom w:val="single" w:sz="4" w:space="0" w:color="auto"/>
              <w:right w:val="single" w:sz="4" w:space="0" w:color="auto"/>
            </w:tcBorders>
          </w:tcPr>
          <w:p w14:paraId="5A63A265" w14:textId="77777777" w:rsidR="004C0406" w:rsidRPr="009A1C52" w:rsidRDefault="004C0406" w:rsidP="009A1C52">
            <w:pPr>
              <w:pStyle w:val="ConsPlusNormal"/>
              <w:spacing w:line="360" w:lineRule="auto"/>
              <w:rPr>
                <w:rFonts w:ascii="Times New Roman" w:hAnsi="Times New Roman" w:cs="Times New Roman"/>
                <w:sz w:val="28"/>
                <w:szCs w:val="28"/>
              </w:rPr>
            </w:pPr>
          </w:p>
        </w:tc>
        <w:tc>
          <w:tcPr>
            <w:tcW w:w="950" w:type="dxa"/>
            <w:tcBorders>
              <w:top w:val="single" w:sz="4" w:space="0" w:color="auto"/>
              <w:left w:val="single" w:sz="4" w:space="0" w:color="auto"/>
              <w:bottom w:val="single" w:sz="4" w:space="0" w:color="auto"/>
              <w:right w:val="single" w:sz="4" w:space="0" w:color="auto"/>
            </w:tcBorders>
          </w:tcPr>
          <w:p w14:paraId="3B59E1D8" w14:textId="77777777" w:rsidR="004C0406" w:rsidRPr="009A1C52" w:rsidRDefault="004C0406" w:rsidP="009A1C52">
            <w:pPr>
              <w:pStyle w:val="ConsPlusNormal"/>
              <w:spacing w:line="360" w:lineRule="auto"/>
              <w:rPr>
                <w:rFonts w:ascii="Times New Roman" w:hAnsi="Times New Roman" w:cs="Times New Roman"/>
                <w:sz w:val="28"/>
                <w:szCs w:val="28"/>
              </w:rPr>
            </w:pPr>
          </w:p>
        </w:tc>
        <w:tc>
          <w:tcPr>
            <w:tcW w:w="992" w:type="dxa"/>
            <w:tcBorders>
              <w:top w:val="single" w:sz="4" w:space="0" w:color="auto"/>
              <w:left w:val="single" w:sz="4" w:space="0" w:color="auto"/>
              <w:bottom w:val="single" w:sz="4" w:space="0" w:color="auto"/>
              <w:right w:val="single" w:sz="4" w:space="0" w:color="auto"/>
            </w:tcBorders>
          </w:tcPr>
          <w:p w14:paraId="0239FD8E" w14:textId="77777777" w:rsidR="004C0406" w:rsidRPr="009A1C52" w:rsidRDefault="004C0406" w:rsidP="009A1C52">
            <w:pPr>
              <w:pStyle w:val="ConsPlusNormal"/>
              <w:spacing w:line="360" w:lineRule="auto"/>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14:paraId="05C0DB26" w14:textId="77777777" w:rsidR="004C0406" w:rsidRPr="009A1C52" w:rsidRDefault="004C0406" w:rsidP="009A1C52">
            <w:pPr>
              <w:pStyle w:val="ConsPlusNormal"/>
              <w:spacing w:line="360" w:lineRule="auto"/>
              <w:rPr>
                <w:rFonts w:ascii="Times New Roman" w:hAnsi="Times New Roman" w:cs="Times New Roman"/>
                <w:sz w:val="28"/>
                <w:szCs w:val="28"/>
              </w:rPr>
            </w:pPr>
          </w:p>
        </w:tc>
        <w:tc>
          <w:tcPr>
            <w:tcW w:w="1276" w:type="dxa"/>
            <w:tcBorders>
              <w:top w:val="single" w:sz="4" w:space="0" w:color="auto"/>
              <w:left w:val="single" w:sz="4" w:space="0" w:color="auto"/>
              <w:bottom w:val="single" w:sz="4" w:space="0" w:color="auto"/>
              <w:right w:val="single" w:sz="4" w:space="0" w:color="auto"/>
            </w:tcBorders>
          </w:tcPr>
          <w:p w14:paraId="52A3FAE0" w14:textId="77777777" w:rsidR="004C0406" w:rsidRPr="009A1C52" w:rsidRDefault="004C0406" w:rsidP="009A1C52">
            <w:pPr>
              <w:pStyle w:val="ConsPlusNormal"/>
              <w:spacing w:line="360" w:lineRule="auto"/>
              <w:rPr>
                <w:rFonts w:ascii="Times New Roman" w:hAnsi="Times New Roman" w:cs="Times New Roman"/>
                <w:sz w:val="28"/>
                <w:szCs w:val="28"/>
              </w:rPr>
            </w:pPr>
          </w:p>
        </w:tc>
      </w:tr>
      <w:tr w:rsidR="004C0406" w:rsidRPr="009A1C52" w14:paraId="21AF5AB0" w14:textId="77777777" w:rsidTr="004853FF">
        <w:tc>
          <w:tcPr>
            <w:tcW w:w="1800" w:type="dxa"/>
            <w:vMerge w:val="restart"/>
            <w:tcBorders>
              <w:top w:val="single" w:sz="4" w:space="0" w:color="auto"/>
              <w:left w:val="single" w:sz="4" w:space="0" w:color="auto"/>
              <w:bottom w:val="single" w:sz="4" w:space="0" w:color="auto"/>
              <w:right w:val="single" w:sz="4" w:space="0" w:color="auto"/>
            </w:tcBorders>
          </w:tcPr>
          <w:p w14:paraId="59473213" w14:textId="77777777"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Русский язык и литература</w:t>
            </w:r>
          </w:p>
        </w:tc>
        <w:tc>
          <w:tcPr>
            <w:tcW w:w="2566" w:type="dxa"/>
            <w:tcBorders>
              <w:top w:val="single" w:sz="4" w:space="0" w:color="auto"/>
              <w:left w:val="single" w:sz="4" w:space="0" w:color="auto"/>
              <w:bottom w:val="single" w:sz="4" w:space="0" w:color="auto"/>
              <w:right w:val="single" w:sz="4" w:space="0" w:color="auto"/>
            </w:tcBorders>
          </w:tcPr>
          <w:p w14:paraId="1B58DEB1" w14:textId="77777777"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Русский язык</w:t>
            </w:r>
          </w:p>
        </w:tc>
        <w:tc>
          <w:tcPr>
            <w:tcW w:w="780" w:type="dxa"/>
            <w:tcBorders>
              <w:top w:val="single" w:sz="4" w:space="0" w:color="auto"/>
              <w:left w:val="single" w:sz="4" w:space="0" w:color="auto"/>
              <w:bottom w:val="single" w:sz="4" w:space="0" w:color="auto"/>
              <w:right w:val="single" w:sz="4" w:space="0" w:color="auto"/>
            </w:tcBorders>
          </w:tcPr>
          <w:p w14:paraId="3B63F355" w14:textId="77777777"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Б</w:t>
            </w:r>
          </w:p>
        </w:tc>
        <w:tc>
          <w:tcPr>
            <w:tcW w:w="950" w:type="dxa"/>
            <w:tcBorders>
              <w:top w:val="single" w:sz="4" w:space="0" w:color="auto"/>
              <w:left w:val="single" w:sz="4" w:space="0" w:color="auto"/>
              <w:bottom w:val="single" w:sz="4" w:space="0" w:color="auto"/>
              <w:right w:val="single" w:sz="4" w:space="0" w:color="auto"/>
            </w:tcBorders>
          </w:tcPr>
          <w:p w14:paraId="047AE537" w14:textId="77777777"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c>
          <w:tcPr>
            <w:tcW w:w="992" w:type="dxa"/>
            <w:tcBorders>
              <w:top w:val="single" w:sz="4" w:space="0" w:color="auto"/>
              <w:left w:val="single" w:sz="4" w:space="0" w:color="auto"/>
              <w:bottom w:val="single" w:sz="4" w:space="0" w:color="auto"/>
              <w:right w:val="single" w:sz="4" w:space="0" w:color="auto"/>
            </w:tcBorders>
          </w:tcPr>
          <w:p w14:paraId="79B82094" w14:textId="77777777"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c>
          <w:tcPr>
            <w:tcW w:w="1134" w:type="dxa"/>
            <w:tcBorders>
              <w:top w:val="single" w:sz="4" w:space="0" w:color="auto"/>
              <w:left w:val="single" w:sz="4" w:space="0" w:color="auto"/>
              <w:bottom w:val="single" w:sz="4" w:space="0" w:color="auto"/>
              <w:right w:val="single" w:sz="4" w:space="0" w:color="auto"/>
            </w:tcBorders>
          </w:tcPr>
          <w:p w14:paraId="27C6D769" w14:textId="77777777"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c>
          <w:tcPr>
            <w:tcW w:w="1276" w:type="dxa"/>
            <w:tcBorders>
              <w:top w:val="single" w:sz="4" w:space="0" w:color="auto"/>
              <w:left w:val="single" w:sz="4" w:space="0" w:color="auto"/>
              <w:bottom w:val="single" w:sz="4" w:space="0" w:color="auto"/>
              <w:right w:val="single" w:sz="4" w:space="0" w:color="auto"/>
            </w:tcBorders>
          </w:tcPr>
          <w:p w14:paraId="1242A48C" w14:textId="77777777"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r>
      <w:tr w:rsidR="004C0406" w:rsidRPr="009A1C52" w14:paraId="6511C8CD" w14:textId="77777777" w:rsidTr="004853FF">
        <w:tc>
          <w:tcPr>
            <w:tcW w:w="1800" w:type="dxa"/>
            <w:vMerge/>
            <w:tcBorders>
              <w:top w:val="single" w:sz="4" w:space="0" w:color="auto"/>
              <w:left w:val="single" w:sz="4" w:space="0" w:color="auto"/>
              <w:bottom w:val="single" w:sz="4" w:space="0" w:color="auto"/>
              <w:right w:val="single" w:sz="4" w:space="0" w:color="auto"/>
            </w:tcBorders>
          </w:tcPr>
          <w:p w14:paraId="5F36E4E2" w14:textId="77777777" w:rsidR="004C0406" w:rsidRPr="009A1C52" w:rsidRDefault="004C0406" w:rsidP="009A1C52">
            <w:pPr>
              <w:pStyle w:val="ConsPlusNormal"/>
              <w:spacing w:line="360" w:lineRule="auto"/>
              <w:rPr>
                <w:rFonts w:ascii="Times New Roman" w:hAnsi="Times New Roman" w:cs="Times New Roman"/>
                <w:sz w:val="28"/>
                <w:szCs w:val="28"/>
              </w:rPr>
            </w:pPr>
          </w:p>
        </w:tc>
        <w:tc>
          <w:tcPr>
            <w:tcW w:w="2566" w:type="dxa"/>
            <w:tcBorders>
              <w:top w:val="single" w:sz="4" w:space="0" w:color="auto"/>
              <w:left w:val="single" w:sz="4" w:space="0" w:color="auto"/>
              <w:bottom w:val="single" w:sz="4" w:space="0" w:color="auto"/>
              <w:right w:val="single" w:sz="4" w:space="0" w:color="auto"/>
            </w:tcBorders>
          </w:tcPr>
          <w:p w14:paraId="57F78EDD" w14:textId="77777777"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Литература</w:t>
            </w:r>
          </w:p>
        </w:tc>
        <w:tc>
          <w:tcPr>
            <w:tcW w:w="780" w:type="dxa"/>
            <w:tcBorders>
              <w:top w:val="single" w:sz="4" w:space="0" w:color="auto"/>
              <w:left w:val="single" w:sz="4" w:space="0" w:color="auto"/>
              <w:bottom w:val="single" w:sz="4" w:space="0" w:color="auto"/>
              <w:right w:val="single" w:sz="4" w:space="0" w:color="auto"/>
            </w:tcBorders>
          </w:tcPr>
          <w:p w14:paraId="4F30892E" w14:textId="77777777"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Б</w:t>
            </w:r>
          </w:p>
        </w:tc>
        <w:tc>
          <w:tcPr>
            <w:tcW w:w="950" w:type="dxa"/>
            <w:tcBorders>
              <w:top w:val="single" w:sz="4" w:space="0" w:color="auto"/>
              <w:left w:val="single" w:sz="4" w:space="0" w:color="auto"/>
              <w:bottom w:val="single" w:sz="4" w:space="0" w:color="auto"/>
              <w:right w:val="single" w:sz="4" w:space="0" w:color="auto"/>
            </w:tcBorders>
          </w:tcPr>
          <w:p w14:paraId="140B7BD6" w14:textId="77777777"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w:t>
            </w:r>
          </w:p>
        </w:tc>
        <w:tc>
          <w:tcPr>
            <w:tcW w:w="992" w:type="dxa"/>
            <w:tcBorders>
              <w:top w:val="single" w:sz="4" w:space="0" w:color="auto"/>
              <w:left w:val="single" w:sz="4" w:space="0" w:color="auto"/>
              <w:bottom w:val="single" w:sz="4" w:space="0" w:color="auto"/>
              <w:right w:val="single" w:sz="4" w:space="0" w:color="auto"/>
            </w:tcBorders>
          </w:tcPr>
          <w:p w14:paraId="179A7738" w14:textId="77777777"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w:t>
            </w:r>
          </w:p>
        </w:tc>
        <w:tc>
          <w:tcPr>
            <w:tcW w:w="1134" w:type="dxa"/>
            <w:tcBorders>
              <w:top w:val="single" w:sz="4" w:space="0" w:color="auto"/>
              <w:left w:val="single" w:sz="4" w:space="0" w:color="auto"/>
              <w:bottom w:val="single" w:sz="4" w:space="0" w:color="auto"/>
              <w:right w:val="single" w:sz="4" w:space="0" w:color="auto"/>
            </w:tcBorders>
          </w:tcPr>
          <w:p w14:paraId="1BDC54D8" w14:textId="77777777"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w:t>
            </w:r>
          </w:p>
        </w:tc>
        <w:tc>
          <w:tcPr>
            <w:tcW w:w="1276" w:type="dxa"/>
            <w:tcBorders>
              <w:top w:val="single" w:sz="4" w:space="0" w:color="auto"/>
              <w:left w:val="single" w:sz="4" w:space="0" w:color="auto"/>
              <w:bottom w:val="single" w:sz="4" w:space="0" w:color="auto"/>
              <w:right w:val="single" w:sz="4" w:space="0" w:color="auto"/>
            </w:tcBorders>
          </w:tcPr>
          <w:p w14:paraId="6EAFB077" w14:textId="77777777"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w:t>
            </w:r>
          </w:p>
        </w:tc>
      </w:tr>
      <w:tr w:rsidR="004C0406" w:rsidRPr="009A1C52" w14:paraId="59B8FC22" w14:textId="77777777" w:rsidTr="004853FF">
        <w:tc>
          <w:tcPr>
            <w:tcW w:w="1800" w:type="dxa"/>
            <w:tcBorders>
              <w:top w:val="single" w:sz="4" w:space="0" w:color="auto"/>
              <w:left w:val="single" w:sz="4" w:space="0" w:color="auto"/>
              <w:bottom w:val="single" w:sz="4" w:space="0" w:color="auto"/>
              <w:right w:val="single" w:sz="4" w:space="0" w:color="auto"/>
            </w:tcBorders>
          </w:tcPr>
          <w:p w14:paraId="76515F2C" w14:textId="77777777"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Иностранные языки</w:t>
            </w:r>
          </w:p>
        </w:tc>
        <w:tc>
          <w:tcPr>
            <w:tcW w:w="2566" w:type="dxa"/>
            <w:tcBorders>
              <w:top w:val="single" w:sz="4" w:space="0" w:color="auto"/>
              <w:left w:val="single" w:sz="4" w:space="0" w:color="auto"/>
              <w:bottom w:val="single" w:sz="4" w:space="0" w:color="auto"/>
              <w:right w:val="single" w:sz="4" w:space="0" w:color="auto"/>
            </w:tcBorders>
          </w:tcPr>
          <w:p w14:paraId="2ABD211C" w14:textId="77777777"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Иностранный язык</w:t>
            </w:r>
          </w:p>
        </w:tc>
        <w:tc>
          <w:tcPr>
            <w:tcW w:w="780" w:type="dxa"/>
            <w:tcBorders>
              <w:top w:val="single" w:sz="4" w:space="0" w:color="auto"/>
              <w:left w:val="single" w:sz="4" w:space="0" w:color="auto"/>
              <w:bottom w:val="single" w:sz="4" w:space="0" w:color="auto"/>
              <w:right w:val="single" w:sz="4" w:space="0" w:color="auto"/>
            </w:tcBorders>
          </w:tcPr>
          <w:p w14:paraId="34ABE7E5" w14:textId="77777777"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Б</w:t>
            </w:r>
          </w:p>
        </w:tc>
        <w:tc>
          <w:tcPr>
            <w:tcW w:w="950" w:type="dxa"/>
            <w:tcBorders>
              <w:top w:val="single" w:sz="4" w:space="0" w:color="auto"/>
              <w:left w:val="single" w:sz="4" w:space="0" w:color="auto"/>
              <w:bottom w:val="single" w:sz="4" w:space="0" w:color="auto"/>
              <w:right w:val="single" w:sz="4" w:space="0" w:color="auto"/>
            </w:tcBorders>
          </w:tcPr>
          <w:p w14:paraId="41EC02ED" w14:textId="77777777"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w:t>
            </w:r>
          </w:p>
        </w:tc>
        <w:tc>
          <w:tcPr>
            <w:tcW w:w="992" w:type="dxa"/>
            <w:tcBorders>
              <w:top w:val="single" w:sz="4" w:space="0" w:color="auto"/>
              <w:left w:val="single" w:sz="4" w:space="0" w:color="auto"/>
              <w:bottom w:val="single" w:sz="4" w:space="0" w:color="auto"/>
              <w:right w:val="single" w:sz="4" w:space="0" w:color="auto"/>
            </w:tcBorders>
          </w:tcPr>
          <w:p w14:paraId="1639038F" w14:textId="77777777"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w:t>
            </w:r>
          </w:p>
        </w:tc>
        <w:tc>
          <w:tcPr>
            <w:tcW w:w="1134" w:type="dxa"/>
            <w:tcBorders>
              <w:top w:val="single" w:sz="4" w:space="0" w:color="auto"/>
              <w:left w:val="single" w:sz="4" w:space="0" w:color="auto"/>
              <w:bottom w:val="single" w:sz="4" w:space="0" w:color="auto"/>
              <w:right w:val="single" w:sz="4" w:space="0" w:color="auto"/>
            </w:tcBorders>
          </w:tcPr>
          <w:p w14:paraId="244A470A" w14:textId="77777777"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w:t>
            </w:r>
          </w:p>
        </w:tc>
        <w:tc>
          <w:tcPr>
            <w:tcW w:w="1276" w:type="dxa"/>
            <w:tcBorders>
              <w:top w:val="single" w:sz="4" w:space="0" w:color="auto"/>
              <w:left w:val="single" w:sz="4" w:space="0" w:color="auto"/>
              <w:bottom w:val="single" w:sz="4" w:space="0" w:color="auto"/>
              <w:right w:val="single" w:sz="4" w:space="0" w:color="auto"/>
            </w:tcBorders>
          </w:tcPr>
          <w:p w14:paraId="5094060D" w14:textId="77777777"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w:t>
            </w:r>
          </w:p>
        </w:tc>
      </w:tr>
      <w:tr w:rsidR="004C0406" w:rsidRPr="009A1C52" w14:paraId="68BF1CA1" w14:textId="77777777" w:rsidTr="004853FF">
        <w:tc>
          <w:tcPr>
            <w:tcW w:w="1800" w:type="dxa"/>
            <w:vMerge w:val="restart"/>
            <w:tcBorders>
              <w:top w:val="single" w:sz="4" w:space="0" w:color="auto"/>
              <w:left w:val="single" w:sz="4" w:space="0" w:color="auto"/>
              <w:bottom w:val="single" w:sz="4" w:space="0" w:color="auto"/>
              <w:right w:val="single" w:sz="4" w:space="0" w:color="auto"/>
            </w:tcBorders>
          </w:tcPr>
          <w:p w14:paraId="28AD9545" w14:textId="77777777"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Математика и информатика</w:t>
            </w:r>
          </w:p>
        </w:tc>
        <w:tc>
          <w:tcPr>
            <w:tcW w:w="2566" w:type="dxa"/>
            <w:tcBorders>
              <w:top w:val="single" w:sz="4" w:space="0" w:color="auto"/>
              <w:left w:val="single" w:sz="4" w:space="0" w:color="auto"/>
              <w:bottom w:val="single" w:sz="4" w:space="0" w:color="auto"/>
              <w:right w:val="single" w:sz="4" w:space="0" w:color="auto"/>
            </w:tcBorders>
          </w:tcPr>
          <w:p w14:paraId="264447A4" w14:textId="77777777"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Алгебра и начала математического анализа</w:t>
            </w:r>
          </w:p>
        </w:tc>
        <w:tc>
          <w:tcPr>
            <w:tcW w:w="780" w:type="dxa"/>
            <w:tcBorders>
              <w:top w:val="single" w:sz="4" w:space="0" w:color="auto"/>
              <w:left w:val="single" w:sz="4" w:space="0" w:color="auto"/>
              <w:bottom w:val="single" w:sz="4" w:space="0" w:color="auto"/>
              <w:right w:val="single" w:sz="4" w:space="0" w:color="auto"/>
            </w:tcBorders>
          </w:tcPr>
          <w:p w14:paraId="247D34AC" w14:textId="77777777"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У</w:t>
            </w:r>
          </w:p>
        </w:tc>
        <w:tc>
          <w:tcPr>
            <w:tcW w:w="950" w:type="dxa"/>
            <w:tcBorders>
              <w:top w:val="single" w:sz="4" w:space="0" w:color="auto"/>
              <w:left w:val="single" w:sz="4" w:space="0" w:color="auto"/>
              <w:bottom w:val="single" w:sz="4" w:space="0" w:color="auto"/>
              <w:right w:val="single" w:sz="4" w:space="0" w:color="auto"/>
            </w:tcBorders>
          </w:tcPr>
          <w:p w14:paraId="725A7902" w14:textId="77777777"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4</w:t>
            </w:r>
          </w:p>
        </w:tc>
        <w:tc>
          <w:tcPr>
            <w:tcW w:w="992" w:type="dxa"/>
            <w:tcBorders>
              <w:top w:val="single" w:sz="4" w:space="0" w:color="auto"/>
              <w:left w:val="single" w:sz="4" w:space="0" w:color="auto"/>
              <w:bottom w:val="single" w:sz="4" w:space="0" w:color="auto"/>
              <w:right w:val="single" w:sz="4" w:space="0" w:color="auto"/>
            </w:tcBorders>
          </w:tcPr>
          <w:p w14:paraId="13E1295B" w14:textId="77777777"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4</w:t>
            </w:r>
          </w:p>
        </w:tc>
        <w:tc>
          <w:tcPr>
            <w:tcW w:w="1134" w:type="dxa"/>
            <w:tcBorders>
              <w:top w:val="single" w:sz="4" w:space="0" w:color="auto"/>
              <w:left w:val="single" w:sz="4" w:space="0" w:color="auto"/>
              <w:bottom w:val="single" w:sz="4" w:space="0" w:color="auto"/>
              <w:right w:val="single" w:sz="4" w:space="0" w:color="auto"/>
            </w:tcBorders>
          </w:tcPr>
          <w:p w14:paraId="3FFC43A0" w14:textId="77777777"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4</w:t>
            </w:r>
          </w:p>
        </w:tc>
        <w:tc>
          <w:tcPr>
            <w:tcW w:w="1276" w:type="dxa"/>
            <w:tcBorders>
              <w:top w:val="single" w:sz="4" w:space="0" w:color="auto"/>
              <w:left w:val="single" w:sz="4" w:space="0" w:color="auto"/>
              <w:bottom w:val="single" w:sz="4" w:space="0" w:color="auto"/>
              <w:right w:val="single" w:sz="4" w:space="0" w:color="auto"/>
            </w:tcBorders>
          </w:tcPr>
          <w:p w14:paraId="4BBB3A79" w14:textId="77777777"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4</w:t>
            </w:r>
          </w:p>
        </w:tc>
      </w:tr>
      <w:tr w:rsidR="004C0406" w:rsidRPr="009A1C52" w14:paraId="599C4DB1" w14:textId="77777777" w:rsidTr="004853FF">
        <w:tc>
          <w:tcPr>
            <w:tcW w:w="1800" w:type="dxa"/>
            <w:vMerge/>
            <w:tcBorders>
              <w:top w:val="single" w:sz="4" w:space="0" w:color="auto"/>
              <w:left w:val="single" w:sz="4" w:space="0" w:color="auto"/>
              <w:bottom w:val="single" w:sz="4" w:space="0" w:color="auto"/>
              <w:right w:val="single" w:sz="4" w:space="0" w:color="auto"/>
            </w:tcBorders>
          </w:tcPr>
          <w:p w14:paraId="06BA432E" w14:textId="77777777" w:rsidR="004C0406" w:rsidRPr="009A1C52" w:rsidRDefault="004C0406" w:rsidP="009A1C52">
            <w:pPr>
              <w:pStyle w:val="ConsPlusNormal"/>
              <w:spacing w:line="360" w:lineRule="auto"/>
              <w:rPr>
                <w:rFonts w:ascii="Times New Roman" w:hAnsi="Times New Roman" w:cs="Times New Roman"/>
                <w:sz w:val="28"/>
                <w:szCs w:val="28"/>
              </w:rPr>
            </w:pPr>
          </w:p>
        </w:tc>
        <w:tc>
          <w:tcPr>
            <w:tcW w:w="2566" w:type="dxa"/>
            <w:tcBorders>
              <w:top w:val="single" w:sz="4" w:space="0" w:color="auto"/>
              <w:left w:val="single" w:sz="4" w:space="0" w:color="auto"/>
              <w:bottom w:val="single" w:sz="4" w:space="0" w:color="auto"/>
              <w:right w:val="single" w:sz="4" w:space="0" w:color="auto"/>
            </w:tcBorders>
          </w:tcPr>
          <w:p w14:paraId="32AFE466" w14:textId="77777777"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Геометрия</w:t>
            </w:r>
          </w:p>
        </w:tc>
        <w:tc>
          <w:tcPr>
            <w:tcW w:w="780" w:type="dxa"/>
            <w:tcBorders>
              <w:top w:val="single" w:sz="4" w:space="0" w:color="auto"/>
              <w:left w:val="single" w:sz="4" w:space="0" w:color="auto"/>
              <w:bottom w:val="single" w:sz="4" w:space="0" w:color="auto"/>
              <w:right w:val="single" w:sz="4" w:space="0" w:color="auto"/>
            </w:tcBorders>
          </w:tcPr>
          <w:p w14:paraId="20D9E8BC" w14:textId="77777777"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У</w:t>
            </w:r>
          </w:p>
        </w:tc>
        <w:tc>
          <w:tcPr>
            <w:tcW w:w="950" w:type="dxa"/>
            <w:tcBorders>
              <w:top w:val="single" w:sz="4" w:space="0" w:color="auto"/>
              <w:left w:val="single" w:sz="4" w:space="0" w:color="auto"/>
              <w:bottom w:val="single" w:sz="4" w:space="0" w:color="auto"/>
              <w:right w:val="single" w:sz="4" w:space="0" w:color="auto"/>
            </w:tcBorders>
          </w:tcPr>
          <w:p w14:paraId="62C2394E" w14:textId="77777777"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w:t>
            </w:r>
          </w:p>
        </w:tc>
        <w:tc>
          <w:tcPr>
            <w:tcW w:w="992" w:type="dxa"/>
            <w:tcBorders>
              <w:top w:val="single" w:sz="4" w:space="0" w:color="auto"/>
              <w:left w:val="single" w:sz="4" w:space="0" w:color="auto"/>
              <w:bottom w:val="single" w:sz="4" w:space="0" w:color="auto"/>
              <w:right w:val="single" w:sz="4" w:space="0" w:color="auto"/>
            </w:tcBorders>
          </w:tcPr>
          <w:p w14:paraId="501D4A57" w14:textId="77777777"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w:t>
            </w:r>
          </w:p>
        </w:tc>
        <w:tc>
          <w:tcPr>
            <w:tcW w:w="1134" w:type="dxa"/>
            <w:tcBorders>
              <w:top w:val="single" w:sz="4" w:space="0" w:color="auto"/>
              <w:left w:val="single" w:sz="4" w:space="0" w:color="auto"/>
              <w:bottom w:val="single" w:sz="4" w:space="0" w:color="auto"/>
              <w:right w:val="single" w:sz="4" w:space="0" w:color="auto"/>
            </w:tcBorders>
          </w:tcPr>
          <w:p w14:paraId="0EB9BFC1" w14:textId="77777777"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w:t>
            </w:r>
          </w:p>
        </w:tc>
        <w:tc>
          <w:tcPr>
            <w:tcW w:w="1276" w:type="dxa"/>
            <w:tcBorders>
              <w:top w:val="single" w:sz="4" w:space="0" w:color="auto"/>
              <w:left w:val="single" w:sz="4" w:space="0" w:color="auto"/>
              <w:bottom w:val="single" w:sz="4" w:space="0" w:color="auto"/>
              <w:right w:val="single" w:sz="4" w:space="0" w:color="auto"/>
            </w:tcBorders>
          </w:tcPr>
          <w:p w14:paraId="06FE01EB" w14:textId="77777777"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w:t>
            </w:r>
          </w:p>
        </w:tc>
      </w:tr>
      <w:tr w:rsidR="004C0406" w:rsidRPr="009A1C52" w14:paraId="53B21020" w14:textId="77777777" w:rsidTr="004853FF">
        <w:tc>
          <w:tcPr>
            <w:tcW w:w="1800" w:type="dxa"/>
            <w:vMerge/>
            <w:tcBorders>
              <w:top w:val="single" w:sz="4" w:space="0" w:color="auto"/>
              <w:left w:val="single" w:sz="4" w:space="0" w:color="auto"/>
              <w:bottom w:val="single" w:sz="4" w:space="0" w:color="auto"/>
              <w:right w:val="single" w:sz="4" w:space="0" w:color="auto"/>
            </w:tcBorders>
          </w:tcPr>
          <w:p w14:paraId="5C5D576A" w14:textId="77777777" w:rsidR="004C0406" w:rsidRPr="009A1C52" w:rsidRDefault="004C0406" w:rsidP="009A1C52">
            <w:pPr>
              <w:pStyle w:val="ConsPlusNormal"/>
              <w:spacing w:line="360" w:lineRule="auto"/>
              <w:rPr>
                <w:rFonts w:ascii="Times New Roman" w:hAnsi="Times New Roman" w:cs="Times New Roman"/>
                <w:sz w:val="28"/>
                <w:szCs w:val="28"/>
              </w:rPr>
            </w:pPr>
          </w:p>
        </w:tc>
        <w:tc>
          <w:tcPr>
            <w:tcW w:w="2566" w:type="dxa"/>
            <w:tcBorders>
              <w:top w:val="single" w:sz="4" w:space="0" w:color="auto"/>
              <w:left w:val="single" w:sz="4" w:space="0" w:color="auto"/>
              <w:bottom w:val="single" w:sz="4" w:space="0" w:color="auto"/>
              <w:right w:val="single" w:sz="4" w:space="0" w:color="auto"/>
            </w:tcBorders>
          </w:tcPr>
          <w:p w14:paraId="03EF6EBA" w14:textId="77777777"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Вероятность и статистика</w:t>
            </w:r>
          </w:p>
        </w:tc>
        <w:tc>
          <w:tcPr>
            <w:tcW w:w="780" w:type="dxa"/>
            <w:tcBorders>
              <w:top w:val="single" w:sz="4" w:space="0" w:color="auto"/>
              <w:left w:val="single" w:sz="4" w:space="0" w:color="auto"/>
              <w:bottom w:val="single" w:sz="4" w:space="0" w:color="auto"/>
              <w:right w:val="single" w:sz="4" w:space="0" w:color="auto"/>
            </w:tcBorders>
          </w:tcPr>
          <w:p w14:paraId="13779AA8" w14:textId="77777777"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У</w:t>
            </w:r>
          </w:p>
        </w:tc>
        <w:tc>
          <w:tcPr>
            <w:tcW w:w="950" w:type="dxa"/>
            <w:tcBorders>
              <w:top w:val="single" w:sz="4" w:space="0" w:color="auto"/>
              <w:left w:val="single" w:sz="4" w:space="0" w:color="auto"/>
              <w:bottom w:val="single" w:sz="4" w:space="0" w:color="auto"/>
              <w:right w:val="single" w:sz="4" w:space="0" w:color="auto"/>
            </w:tcBorders>
          </w:tcPr>
          <w:p w14:paraId="6E74E4A3" w14:textId="77777777"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992" w:type="dxa"/>
            <w:tcBorders>
              <w:top w:val="single" w:sz="4" w:space="0" w:color="auto"/>
              <w:left w:val="single" w:sz="4" w:space="0" w:color="auto"/>
              <w:bottom w:val="single" w:sz="4" w:space="0" w:color="auto"/>
              <w:right w:val="single" w:sz="4" w:space="0" w:color="auto"/>
            </w:tcBorders>
          </w:tcPr>
          <w:p w14:paraId="1574379B" w14:textId="77777777"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1134" w:type="dxa"/>
            <w:tcBorders>
              <w:top w:val="single" w:sz="4" w:space="0" w:color="auto"/>
              <w:left w:val="single" w:sz="4" w:space="0" w:color="auto"/>
              <w:bottom w:val="single" w:sz="4" w:space="0" w:color="auto"/>
              <w:right w:val="single" w:sz="4" w:space="0" w:color="auto"/>
            </w:tcBorders>
          </w:tcPr>
          <w:p w14:paraId="2685E87D" w14:textId="77777777"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1276" w:type="dxa"/>
            <w:tcBorders>
              <w:top w:val="single" w:sz="4" w:space="0" w:color="auto"/>
              <w:left w:val="single" w:sz="4" w:space="0" w:color="auto"/>
              <w:bottom w:val="single" w:sz="4" w:space="0" w:color="auto"/>
              <w:right w:val="single" w:sz="4" w:space="0" w:color="auto"/>
            </w:tcBorders>
          </w:tcPr>
          <w:p w14:paraId="7A34B935" w14:textId="77777777"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r>
      <w:tr w:rsidR="004C0406" w:rsidRPr="009A1C52" w14:paraId="48674311" w14:textId="77777777" w:rsidTr="004853FF">
        <w:tc>
          <w:tcPr>
            <w:tcW w:w="1800" w:type="dxa"/>
            <w:vMerge/>
            <w:tcBorders>
              <w:top w:val="single" w:sz="4" w:space="0" w:color="auto"/>
              <w:left w:val="single" w:sz="4" w:space="0" w:color="auto"/>
              <w:bottom w:val="single" w:sz="4" w:space="0" w:color="auto"/>
              <w:right w:val="single" w:sz="4" w:space="0" w:color="auto"/>
            </w:tcBorders>
          </w:tcPr>
          <w:p w14:paraId="71218EC9" w14:textId="77777777" w:rsidR="004C0406" w:rsidRPr="009A1C52" w:rsidRDefault="004C0406" w:rsidP="009A1C52">
            <w:pPr>
              <w:pStyle w:val="ConsPlusNormal"/>
              <w:spacing w:line="360" w:lineRule="auto"/>
              <w:rPr>
                <w:rFonts w:ascii="Times New Roman" w:hAnsi="Times New Roman" w:cs="Times New Roman"/>
                <w:sz w:val="28"/>
                <w:szCs w:val="28"/>
              </w:rPr>
            </w:pPr>
          </w:p>
        </w:tc>
        <w:tc>
          <w:tcPr>
            <w:tcW w:w="2566" w:type="dxa"/>
            <w:tcBorders>
              <w:top w:val="single" w:sz="4" w:space="0" w:color="auto"/>
              <w:left w:val="single" w:sz="4" w:space="0" w:color="auto"/>
              <w:bottom w:val="single" w:sz="4" w:space="0" w:color="auto"/>
              <w:right w:val="single" w:sz="4" w:space="0" w:color="auto"/>
            </w:tcBorders>
          </w:tcPr>
          <w:p w14:paraId="2F6FBC31" w14:textId="77777777"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Информатика</w:t>
            </w:r>
          </w:p>
        </w:tc>
        <w:tc>
          <w:tcPr>
            <w:tcW w:w="780" w:type="dxa"/>
            <w:tcBorders>
              <w:top w:val="single" w:sz="4" w:space="0" w:color="auto"/>
              <w:left w:val="single" w:sz="4" w:space="0" w:color="auto"/>
              <w:bottom w:val="single" w:sz="4" w:space="0" w:color="auto"/>
              <w:right w:val="single" w:sz="4" w:space="0" w:color="auto"/>
            </w:tcBorders>
          </w:tcPr>
          <w:p w14:paraId="6C937159" w14:textId="77777777"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Б</w:t>
            </w:r>
          </w:p>
        </w:tc>
        <w:tc>
          <w:tcPr>
            <w:tcW w:w="950" w:type="dxa"/>
            <w:tcBorders>
              <w:top w:val="single" w:sz="4" w:space="0" w:color="auto"/>
              <w:left w:val="single" w:sz="4" w:space="0" w:color="auto"/>
              <w:bottom w:val="single" w:sz="4" w:space="0" w:color="auto"/>
              <w:right w:val="single" w:sz="4" w:space="0" w:color="auto"/>
            </w:tcBorders>
          </w:tcPr>
          <w:p w14:paraId="6F706375" w14:textId="77777777"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992" w:type="dxa"/>
            <w:tcBorders>
              <w:top w:val="single" w:sz="4" w:space="0" w:color="auto"/>
              <w:left w:val="single" w:sz="4" w:space="0" w:color="auto"/>
              <w:bottom w:val="single" w:sz="4" w:space="0" w:color="auto"/>
              <w:right w:val="single" w:sz="4" w:space="0" w:color="auto"/>
            </w:tcBorders>
          </w:tcPr>
          <w:p w14:paraId="45A47092" w14:textId="77777777"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1134" w:type="dxa"/>
            <w:tcBorders>
              <w:top w:val="single" w:sz="4" w:space="0" w:color="auto"/>
              <w:left w:val="single" w:sz="4" w:space="0" w:color="auto"/>
              <w:bottom w:val="single" w:sz="4" w:space="0" w:color="auto"/>
              <w:right w:val="single" w:sz="4" w:space="0" w:color="auto"/>
            </w:tcBorders>
          </w:tcPr>
          <w:p w14:paraId="507F6EA0" w14:textId="77777777"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1276" w:type="dxa"/>
            <w:tcBorders>
              <w:top w:val="single" w:sz="4" w:space="0" w:color="auto"/>
              <w:left w:val="single" w:sz="4" w:space="0" w:color="auto"/>
              <w:bottom w:val="single" w:sz="4" w:space="0" w:color="auto"/>
              <w:right w:val="single" w:sz="4" w:space="0" w:color="auto"/>
            </w:tcBorders>
          </w:tcPr>
          <w:p w14:paraId="43C3C4F2" w14:textId="77777777"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r>
      <w:tr w:rsidR="004C0406" w:rsidRPr="009A1C52" w14:paraId="47F9166E" w14:textId="77777777" w:rsidTr="004853FF">
        <w:tc>
          <w:tcPr>
            <w:tcW w:w="1800" w:type="dxa"/>
            <w:vMerge w:val="restart"/>
            <w:tcBorders>
              <w:top w:val="single" w:sz="4" w:space="0" w:color="auto"/>
              <w:left w:val="single" w:sz="4" w:space="0" w:color="auto"/>
              <w:bottom w:val="single" w:sz="4" w:space="0" w:color="auto"/>
              <w:right w:val="single" w:sz="4" w:space="0" w:color="auto"/>
            </w:tcBorders>
          </w:tcPr>
          <w:p w14:paraId="3C84C422" w14:textId="77777777"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Естественно-научные предметы</w:t>
            </w:r>
          </w:p>
        </w:tc>
        <w:tc>
          <w:tcPr>
            <w:tcW w:w="2566" w:type="dxa"/>
            <w:tcBorders>
              <w:top w:val="single" w:sz="4" w:space="0" w:color="auto"/>
              <w:left w:val="single" w:sz="4" w:space="0" w:color="auto"/>
              <w:bottom w:val="single" w:sz="4" w:space="0" w:color="auto"/>
              <w:right w:val="single" w:sz="4" w:space="0" w:color="auto"/>
            </w:tcBorders>
          </w:tcPr>
          <w:p w14:paraId="4C6527D7" w14:textId="77777777"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Физика</w:t>
            </w:r>
          </w:p>
        </w:tc>
        <w:tc>
          <w:tcPr>
            <w:tcW w:w="780" w:type="dxa"/>
            <w:tcBorders>
              <w:top w:val="single" w:sz="4" w:space="0" w:color="auto"/>
              <w:left w:val="single" w:sz="4" w:space="0" w:color="auto"/>
              <w:bottom w:val="single" w:sz="4" w:space="0" w:color="auto"/>
              <w:right w:val="single" w:sz="4" w:space="0" w:color="auto"/>
            </w:tcBorders>
          </w:tcPr>
          <w:p w14:paraId="5FB634A0" w14:textId="77777777"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У</w:t>
            </w:r>
          </w:p>
        </w:tc>
        <w:tc>
          <w:tcPr>
            <w:tcW w:w="950" w:type="dxa"/>
            <w:tcBorders>
              <w:top w:val="single" w:sz="4" w:space="0" w:color="auto"/>
              <w:left w:val="single" w:sz="4" w:space="0" w:color="auto"/>
              <w:bottom w:val="single" w:sz="4" w:space="0" w:color="auto"/>
              <w:right w:val="single" w:sz="4" w:space="0" w:color="auto"/>
            </w:tcBorders>
          </w:tcPr>
          <w:p w14:paraId="6C0DCFF0" w14:textId="77777777"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5</w:t>
            </w:r>
          </w:p>
        </w:tc>
        <w:tc>
          <w:tcPr>
            <w:tcW w:w="992" w:type="dxa"/>
            <w:tcBorders>
              <w:top w:val="single" w:sz="4" w:space="0" w:color="auto"/>
              <w:left w:val="single" w:sz="4" w:space="0" w:color="auto"/>
              <w:bottom w:val="single" w:sz="4" w:space="0" w:color="auto"/>
              <w:right w:val="single" w:sz="4" w:space="0" w:color="auto"/>
            </w:tcBorders>
          </w:tcPr>
          <w:p w14:paraId="68EF2704" w14:textId="77777777"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5</w:t>
            </w:r>
          </w:p>
        </w:tc>
        <w:tc>
          <w:tcPr>
            <w:tcW w:w="1134" w:type="dxa"/>
            <w:tcBorders>
              <w:top w:val="single" w:sz="4" w:space="0" w:color="auto"/>
              <w:left w:val="single" w:sz="4" w:space="0" w:color="auto"/>
              <w:bottom w:val="single" w:sz="4" w:space="0" w:color="auto"/>
              <w:right w:val="single" w:sz="4" w:space="0" w:color="auto"/>
            </w:tcBorders>
          </w:tcPr>
          <w:p w14:paraId="39B8B5D2" w14:textId="77777777"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5</w:t>
            </w:r>
          </w:p>
        </w:tc>
        <w:tc>
          <w:tcPr>
            <w:tcW w:w="1276" w:type="dxa"/>
            <w:tcBorders>
              <w:top w:val="single" w:sz="4" w:space="0" w:color="auto"/>
              <w:left w:val="single" w:sz="4" w:space="0" w:color="auto"/>
              <w:bottom w:val="single" w:sz="4" w:space="0" w:color="auto"/>
              <w:right w:val="single" w:sz="4" w:space="0" w:color="auto"/>
            </w:tcBorders>
          </w:tcPr>
          <w:p w14:paraId="7E240C4E" w14:textId="77777777"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5</w:t>
            </w:r>
          </w:p>
        </w:tc>
      </w:tr>
      <w:tr w:rsidR="004C0406" w:rsidRPr="009A1C52" w14:paraId="41304173" w14:textId="77777777" w:rsidTr="004853FF">
        <w:tc>
          <w:tcPr>
            <w:tcW w:w="1800" w:type="dxa"/>
            <w:vMerge/>
            <w:tcBorders>
              <w:top w:val="single" w:sz="4" w:space="0" w:color="auto"/>
              <w:left w:val="single" w:sz="4" w:space="0" w:color="auto"/>
              <w:bottom w:val="single" w:sz="4" w:space="0" w:color="auto"/>
              <w:right w:val="single" w:sz="4" w:space="0" w:color="auto"/>
            </w:tcBorders>
          </w:tcPr>
          <w:p w14:paraId="39DE4ACF" w14:textId="77777777" w:rsidR="004C0406" w:rsidRPr="009A1C52" w:rsidRDefault="004C0406" w:rsidP="009A1C52">
            <w:pPr>
              <w:pStyle w:val="ConsPlusNormal"/>
              <w:spacing w:line="360" w:lineRule="auto"/>
              <w:rPr>
                <w:rFonts w:ascii="Times New Roman" w:hAnsi="Times New Roman" w:cs="Times New Roman"/>
                <w:sz w:val="28"/>
                <w:szCs w:val="28"/>
              </w:rPr>
            </w:pPr>
          </w:p>
        </w:tc>
        <w:tc>
          <w:tcPr>
            <w:tcW w:w="2566" w:type="dxa"/>
            <w:tcBorders>
              <w:top w:val="single" w:sz="4" w:space="0" w:color="auto"/>
              <w:left w:val="single" w:sz="4" w:space="0" w:color="auto"/>
              <w:bottom w:val="single" w:sz="4" w:space="0" w:color="auto"/>
              <w:right w:val="single" w:sz="4" w:space="0" w:color="auto"/>
            </w:tcBorders>
          </w:tcPr>
          <w:p w14:paraId="1FE8C0AA" w14:textId="77777777"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Химия</w:t>
            </w:r>
          </w:p>
        </w:tc>
        <w:tc>
          <w:tcPr>
            <w:tcW w:w="780" w:type="dxa"/>
            <w:tcBorders>
              <w:top w:val="single" w:sz="4" w:space="0" w:color="auto"/>
              <w:left w:val="single" w:sz="4" w:space="0" w:color="auto"/>
              <w:bottom w:val="single" w:sz="4" w:space="0" w:color="auto"/>
              <w:right w:val="single" w:sz="4" w:space="0" w:color="auto"/>
            </w:tcBorders>
          </w:tcPr>
          <w:p w14:paraId="3F340EF4" w14:textId="77777777"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Б</w:t>
            </w:r>
          </w:p>
        </w:tc>
        <w:tc>
          <w:tcPr>
            <w:tcW w:w="950" w:type="dxa"/>
            <w:tcBorders>
              <w:top w:val="single" w:sz="4" w:space="0" w:color="auto"/>
              <w:left w:val="single" w:sz="4" w:space="0" w:color="auto"/>
              <w:bottom w:val="single" w:sz="4" w:space="0" w:color="auto"/>
              <w:right w:val="single" w:sz="4" w:space="0" w:color="auto"/>
            </w:tcBorders>
          </w:tcPr>
          <w:p w14:paraId="4B2E6E46" w14:textId="77777777"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992" w:type="dxa"/>
            <w:tcBorders>
              <w:top w:val="single" w:sz="4" w:space="0" w:color="auto"/>
              <w:left w:val="single" w:sz="4" w:space="0" w:color="auto"/>
              <w:bottom w:val="single" w:sz="4" w:space="0" w:color="auto"/>
              <w:right w:val="single" w:sz="4" w:space="0" w:color="auto"/>
            </w:tcBorders>
          </w:tcPr>
          <w:p w14:paraId="4F493FC8" w14:textId="77777777"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1134" w:type="dxa"/>
            <w:tcBorders>
              <w:top w:val="single" w:sz="4" w:space="0" w:color="auto"/>
              <w:left w:val="single" w:sz="4" w:space="0" w:color="auto"/>
              <w:bottom w:val="single" w:sz="4" w:space="0" w:color="auto"/>
              <w:right w:val="single" w:sz="4" w:space="0" w:color="auto"/>
            </w:tcBorders>
          </w:tcPr>
          <w:p w14:paraId="4820B904" w14:textId="77777777"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1276" w:type="dxa"/>
            <w:tcBorders>
              <w:top w:val="single" w:sz="4" w:space="0" w:color="auto"/>
              <w:left w:val="single" w:sz="4" w:space="0" w:color="auto"/>
              <w:bottom w:val="single" w:sz="4" w:space="0" w:color="auto"/>
              <w:right w:val="single" w:sz="4" w:space="0" w:color="auto"/>
            </w:tcBorders>
          </w:tcPr>
          <w:p w14:paraId="2A66B4BB" w14:textId="77777777"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r>
      <w:tr w:rsidR="004C0406" w:rsidRPr="009A1C52" w14:paraId="3D2AA037" w14:textId="77777777" w:rsidTr="004853FF">
        <w:tc>
          <w:tcPr>
            <w:tcW w:w="1800" w:type="dxa"/>
            <w:vMerge/>
            <w:tcBorders>
              <w:top w:val="single" w:sz="4" w:space="0" w:color="auto"/>
              <w:left w:val="single" w:sz="4" w:space="0" w:color="auto"/>
              <w:bottom w:val="single" w:sz="4" w:space="0" w:color="auto"/>
              <w:right w:val="single" w:sz="4" w:space="0" w:color="auto"/>
            </w:tcBorders>
          </w:tcPr>
          <w:p w14:paraId="734BB89C" w14:textId="77777777" w:rsidR="004C0406" w:rsidRPr="009A1C52" w:rsidRDefault="004C0406" w:rsidP="009A1C52">
            <w:pPr>
              <w:pStyle w:val="ConsPlusNormal"/>
              <w:spacing w:line="360" w:lineRule="auto"/>
              <w:rPr>
                <w:rFonts w:ascii="Times New Roman" w:hAnsi="Times New Roman" w:cs="Times New Roman"/>
                <w:sz w:val="28"/>
                <w:szCs w:val="28"/>
              </w:rPr>
            </w:pPr>
          </w:p>
        </w:tc>
        <w:tc>
          <w:tcPr>
            <w:tcW w:w="2566" w:type="dxa"/>
            <w:tcBorders>
              <w:top w:val="single" w:sz="4" w:space="0" w:color="auto"/>
              <w:left w:val="single" w:sz="4" w:space="0" w:color="auto"/>
              <w:bottom w:val="single" w:sz="4" w:space="0" w:color="auto"/>
              <w:right w:val="single" w:sz="4" w:space="0" w:color="auto"/>
            </w:tcBorders>
          </w:tcPr>
          <w:p w14:paraId="3AF61EBA" w14:textId="77777777"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Биология</w:t>
            </w:r>
          </w:p>
        </w:tc>
        <w:tc>
          <w:tcPr>
            <w:tcW w:w="780" w:type="dxa"/>
            <w:tcBorders>
              <w:top w:val="single" w:sz="4" w:space="0" w:color="auto"/>
              <w:left w:val="single" w:sz="4" w:space="0" w:color="auto"/>
              <w:bottom w:val="single" w:sz="4" w:space="0" w:color="auto"/>
              <w:right w:val="single" w:sz="4" w:space="0" w:color="auto"/>
            </w:tcBorders>
          </w:tcPr>
          <w:p w14:paraId="0F05882F" w14:textId="77777777"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Б</w:t>
            </w:r>
          </w:p>
        </w:tc>
        <w:tc>
          <w:tcPr>
            <w:tcW w:w="950" w:type="dxa"/>
            <w:tcBorders>
              <w:top w:val="single" w:sz="4" w:space="0" w:color="auto"/>
              <w:left w:val="single" w:sz="4" w:space="0" w:color="auto"/>
              <w:bottom w:val="single" w:sz="4" w:space="0" w:color="auto"/>
              <w:right w:val="single" w:sz="4" w:space="0" w:color="auto"/>
            </w:tcBorders>
          </w:tcPr>
          <w:p w14:paraId="624638E8" w14:textId="77777777"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992" w:type="dxa"/>
            <w:tcBorders>
              <w:top w:val="single" w:sz="4" w:space="0" w:color="auto"/>
              <w:left w:val="single" w:sz="4" w:space="0" w:color="auto"/>
              <w:bottom w:val="single" w:sz="4" w:space="0" w:color="auto"/>
              <w:right w:val="single" w:sz="4" w:space="0" w:color="auto"/>
            </w:tcBorders>
          </w:tcPr>
          <w:p w14:paraId="3B020136" w14:textId="77777777"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1134" w:type="dxa"/>
            <w:tcBorders>
              <w:top w:val="single" w:sz="4" w:space="0" w:color="auto"/>
              <w:left w:val="single" w:sz="4" w:space="0" w:color="auto"/>
              <w:bottom w:val="single" w:sz="4" w:space="0" w:color="auto"/>
              <w:right w:val="single" w:sz="4" w:space="0" w:color="auto"/>
            </w:tcBorders>
          </w:tcPr>
          <w:p w14:paraId="56F541CB" w14:textId="77777777"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1276" w:type="dxa"/>
            <w:tcBorders>
              <w:top w:val="single" w:sz="4" w:space="0" w:color="auto"/>
              <w:left w:val="single" w:sz="4" w:space="0" w:color="auto"/>
              <w:bottom w:val="single" w:sz="4" w:space="0" w:color="auto"/>
              <w:right w:val="single" w:sz="4" w:space="0" w:color="auto"/>
            </w:tcBorders>
          </w:tcPr>
          <w:p w14:paraId="19E9E609" w14:textId="77777777"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r>
      <w:tr w:rsidR="00407CFB" w:rsidRPr="009A1C52" w14:paraId="3EEC9D28" w14:textId="77777777" w:rsidTr="004853FF">
        <w:tc>
          <w:tcPr>
            <w:tcW w:w="1800" w:type="dxa"/>
            <w:vMerge w:val="restart"/>
            <w:tcBorders>
              <w:top w:val="single" w:sz="4" w:space="0" w:color="auto"/>
              <w:left w:val="single" w:sz="4" w:space="0" w:color="auto"/>
              <w:bottom w:val="single" w:sz="4" w:space="0" w:color="auto"/>
              <w:right w:val="single" w:sz="4" w:space="0" w:color="auto"/>
            </w:tcBorders>
          </w:tcPr>
          <w:p w14:paraId="2751399F" w14:textId="77777777" w:rsidR="00407CFB" w:rsidRPr="009A1C52" w:rsidRDefault="00407CF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Общественно-научные предметы</w:t>
            </w:r>
          </w:p>
        </w:tc>
        <w:tc>
          <w:tcPr>
            <w:tcW w:w="2566" w:type="dxa"/>
            <w:tcBorders>
              <w:top w:val="single" w:sz="4" w:space="0" w:color="auto"/>
              <w:left w:val="single" w:sz="4" w:space="0" w:color="auto"/>
              <w:bottom w:val="single" w:sz="4" w:space="0" w:color="auto"/>
              <w:right w:val="single" w:sz="4" w:space="0" w:color="auto"/>
            </w:tcBorders>
          </w:tcPr>
          <w:p w14:paraId="721C41DB" w14:textId="556FAFCD" w:rsidR="00407CFB" w:rsidRPr="009A1C52" w:rsidRDefault="00407CFB"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История</w:t>
            </w:r>
          </w:p>
        </w:tc>
        <w:tc>
          <w:tcPr>
            <w:tcW w:w="780" w:type="dxa"/>
            <w:tcBorders>
              <w:top w:val="single" w:sz="4" w:space="0" w:color="auto"/>
              <w:left w:val="single" w:sz="4" w:space="0" w:color="auto"/>
              <w:bottom w:val="single" w:sz="4" w:space="0" w:color="auto"/>
              <w:right w:val="single" w:sz="4" w:space="0" w:color="auto"/>
            </w:tcBorders>
          </w:tcPr>
          <w:p w14:paraId="41175822" w14:textId="0B489912" w:rsidR="00407CFB" w:rsidRPr="009A1C52" w:rsidRDefault="00407CFB"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Б</w:t>
            </w:r>
          </w:p>
        </w:tc>
        <w:tc>
          <w:tcPr>
            <w:tcW w:w="950" w:type="dxa"/>
            <w:tcBorders>
              <w:top w:val="single" w:sz="4" w:space="0" w:color="auto"/>
              <w:left w:val="single" w:sz="4" w:space="0" w:color="auto"/>
              <w:bottom w:val="single" w:sz="4" w:space="0" w:color="auto"/>
              <w:right w:val="single" w:sz="4" w:space="0" w:color="auto"/>
            </w:tcBorders>
          </w:tcPr>
          <w:p w14:paraId="379CE7A5" w14:textId="52EFCEF2" w:rsidR="00407CFB" w:rsidRPr="009A1C52" w:rsidRDefault="00407CFB"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2</w:t>
            </w:r>
          </w:p>
        </w:tc>
        <w:tc>
          <w:tcPr>
            <w:tcW w:w="992" w:type="dxa"/>
            <w:tcBorders>
              <w:top w:val="single" w:sz="4" w:space="0" w:color="auto"/>
              <w:left w:val="single" w:sz="4" w:space="0" w:color="auto"/>
              <w:bottom w:val="single" w:sz="4" w:space="0" w:color="auto"/>
              <w:right w:val="single" w:sz="4" w:space="0" w:color="auto"/>
            </w:tcBorders>
          </w:tcPr>
          <w:p w14:paraId="196F6FDF" w14:textId="2351B1E8" w:rsidR="00407CFB" w:rsidRPr="009A1C52" w:rsidRDefault="00407CFB"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2</w:t>
            </w:r>
          </w:p>
        </w:tc>
        <w:tc>
          <w:tcPr>
            <w:tcW w:w="1134" w:type="dxa"/>
            <w:tcBorders>
              <w:top w:val="single" w:sz="4" w:space="0" w:color="auto"/>
              <w:left w:val="single" w:sz="4" w:space="0" w:color="auto"/>
              <w:bottom w:val="single" w:sz="4" w:space="0" w:color="auto"/>
              <w:right w:val="single" w:sz="4" w:space="0" w:color="auto"/>
            </w:tcBorders>
          </w:tcPr>
          <w:p w14:paraId="63238A10" w14:textId="22A383FA" w:rsidR="00407CFB" w:rsidRPr="009A1C52" w:rsidRDefault="00407CFB"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2</w:t>
            </w:r>
          </w:p>
        </w:tc>
        <w:tc>
          <w:tcPr>
            <w:tcW w:w="1276" w:type="dxa"/>
            <w:tcBorders>
              <w:top w:val="single" w:sz="4" w:space="0" w:color="auto"/>
              <w:left w:val="single" w:sz="4" w:space="0" w:color="auto"/>
              <w:bottom w:val="single" w:sz="4" w:space="0" w:color="auto"/>
              <w:right w:val="single" w:sz="4" w:space="0" w:color="auto"/>
            </w:tcBorders>
          </w:tcPr>
          <w:p w14:paraId="65746FA9" w14:textId="16F98306" w:rsidR="00407CFB" w:rsidRPr="009A1C52" w:rsidRDefault="00407CFB"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2</w:t>
            </w:r>
          </w:p>
        </w:tc>
      </w:tr>
      <w:tr w:rsidR="00407CFB" w:rsidRPr="009A1C52" w14:paraId="21E8881F" w14:textId="77777777" w:rsidTr="004853FF">
        <w:tc>
          <w:tcPr>
            <w:tcW w:w="1800" w:type="dxa"/>
            <w:vMerge/>
            <w:tcBorders>
              <w:top w:val="single" w:sz="4" w:space="0" w:color="auto"/>
              <w:left w:val="single" w:sz="4" w:space="0" w:color="auto"/>
              <w:bottom w:val="single" w:sz="4" w:space="0" w:color="auto"/>
              <w:right w:val="single" w:sz="4" w:space="0" w:color="auto"/>
            </w:tcBorders>
          </w:tcPr>
          <w:p w14:paraId="1655DD8D" w14:textId="77777777" w:rsidR="00407CFB" w:rsidRPr="009A1C52" w:rsidRDefault="00407CFB" w:rsidP="009A1C52">
            <w:pPr>
              <w:pStyle w:val="ConsPlusNormal"/>
              <w:spacing w:line="360" w:lineRule="auto"/>
              <w:rPr>
                <w:rFonts w:ascii="Times New Roman" w:hAnsi="Times New Roman" w:cs="Times New Roman"/>
                <w:sz w:val="28"/>
                <w:szCs w:val="28"/>
              </w:rPr>
            </w:pPr>
          </w:p>
        </w:tc>
        <w:tc>
          <w:tcPr>
            <w:tcW w:w="2566" w:type="dxa"/>
            <w:tcBorders>
              <w:top w:val="single" w:sz="4" w:space="0" w:color="auto"/>
              <w:left w:val="single" w:sz="4" w:space="0" w:color="auto"/>
              <w:bottom w:val="single" w:sz="4" w:space="0" w:color="auto"/>
              <w:right w:val="single" w:sz="4" w:space="0" w:color="auto"/>
            </w:tcBorders>
          </w:tcPr>
          <w:p w14:paraId="772131C7" w14:textId="72375A02" w:rsidR="00407CFB" w:rsidRPr="009A1C52" w:rsidRDefault="00407CFB"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Обществознание</w:t>
            </w:r>
          </w:p>
        </w:tc>
        <w:tc>
          <w:tcPr>
            <w:tcW w:w="780" w:type="dxa"/>
            <w:tcBorders>
              <w:top w:val="single" w:sz="4" w:space="0" w:color="auto"/>
              <w:left w:val="single" w:sz="4" w:space="0" w:color="auto"/>
              <w:bottom w:val="single" w:sz="4" w:space="0" w:color="auto"/>
              <w:right w:val="single" w:sz="4" w:space="0" w:color="auto"/>
            </w:tcBorders>
          </w:tcPr>
          <w:p w14:paraId="4F7F8B0A" w14:textId="180F8F67" w:rsidR="00407CFB" w:rsidRPr="009A1C52" w:rsidRDefault="00407CFB"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Б</w:t>
            </w:r>
          </w:p>
        </w:tc>
        <w:tc>
          <w:tcPr>
            <w:tcW w:w="950" w:type="dxa"/>
            <w:tcBorders>
              <w:top w:val="single" w:sz="4" w:space="0" w:color="auto"/>
              <w:left w:val="single" w:sz="4" w:space="0" w:color="auto"/>
              <w:bottom w:val="single" w:sz="4" w:space="0" w:color="auto"/>
              <w:right w:val="single" w:sz="4" w:space="0" w:color="auto"/>
            </w:tcBorders>
          </w:tcPr>
          <w:p w14:paraId="6B05E01D" w14:textId="33F89B75" w:rsidR="00407CFB" w:rsidRPr="009A1C52" w:rsidRDefault="00407CFB"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1</w:t>
            </w:r>
          </w:p>
        </w:tc>
        <w:tc>
          <w:tcPr>
            <w:tcW w:w="992" w:type="dxa"/>
            <w:tcBorders>
              <w:top w:val="single" w:sz="4" w:space="0" w:color="auto"/>
              <w:left w:val="single" w:sz="4" w:space="0" w:color="auto"/>
              <w:bottom w:val="single" w:sz="4" w:space="0" w:color="auto"/>
              <w:right w:val="single" w:sz="4" w:space="0" w:color="auto"/>
            </w:tcBorders>
          </w:tcPr>
          <w:p w14:paraId="5B739E70" w14:textId="7558EE40" w:rsidR="00407CFB" w:rsidRPr="009A1C52" w:rsidRDefault="00407CFB"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1,5</w:t>
            </w:r>
          </w:p>
        </w:tc>
        <w:tc>
          <w:tcPr>
            <w:tcW w:w="1134" w:type="dxa"/>
            <w:tcBorders>
              <w:top w:val="single" w:sz="4" w:space="0" w:color="auto"/>
              <w:left w:val="single" w:sz="4" w:space="0" w:color="auto"/>
              <w:bottom w:val="single" w:sz="4" w:space="0" w:color="auto"/>
              <w:right w:val="single" w:sz="4" w:space="0" w:color="auto"/>
            </w:tcBorders>
          </w:tcPr>
          <w:p w14:paraId="7D9209B9" w14:textId="275A62EE" w:rsidR="00407CFB" w:rsidRPr="009A1C52" w:rsidRDefault="00407CFB"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1</w:t>
            </w:r>
          </w:p>
        </w:tc>
        <w:tc>
          <w:tcPr>
            <w:tcW w:w="1276" w:type="dxa"/>
            <w:tcBorders>
              <w:top w:val="single" w:sz="4" w:space="0" w:color="auto"/>
              <w:left w:val="single" w:sz="4" w:space="0" w:color="auto"/>
              <w:bottom w:val="single" w:sz="4" w:space="0" w:color="auto"/>
              <w:right w:val="single" w:sz="4" w:space="0" w:color="auto"/>
            </w:tcBorders>
          </w:tcPr>
          <w:p w14:paraId="668BF2A5" w14:textId="69F26C10" w:rsidR="00407CFB" w:rsidRPr="009A1C52" w:rsidRDefault="00407CFB"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1,5</w:t>
            </w:r>
          </w:p>
        </w:tc>
      </w:tr>
      <w:tr w:rsidR="00407CFB" w:rsidRPr="009A1C52" w14:paraId="4864C249" w14:textId="77777777" w:rsidTr="004853FF">
        <w:tc>
          <w:tcPr>
            <w:tcW w:w="1800" w:type="dxa"/>
            <w:vMerge/>
            <w:tcBorders>
              <w:top w:val="single" w:sz="4" w:space="0" w:color="auto"/>
              <w:left w:val="single" w:sz="4" w:space="0" w:color="auto"/>
              <w:bottom w:val="single" w:sz="4" w:space="0" w:color="auto"/>
              <w:right w:val="single" w:sz="4" w:space="0" w:color="auto"/>
            </w:tcBorders>
          </w:tcPr>
          <w:p w14:paraId="70BAE17A" w14:textId="77777777" w:rsidR="00407CFB" w:rsidRPr="009A1C52" w:rsidRDefault="00407CFB" w:rsidP="009A1C52">
            <w:pPr>
              <w:pStyle w:val="ConsPlusNormal"/>
              <w:spacing w:line="360" w:lineRule="auto"/>
              <w:rPr>
                <w:rFonts w:ascii="Times New Roman" w:hAnsi="Times New Roman" w:cs="Times New Roman"/>
                <w:sz w:val="28"/>
                <w:szCs w:val="28"/>
              </w:rPr>
            </w:pPr>
          </w:p>
        </w:tc>
        <w:tc>
          <w:tcPr>
            <w:tcW w:w="2566" w:type="dxa"/>
            <w:tcBorders>
              <w:top w:val="single" w:sz="4" w:space="0" w:color="auto"/>
              <w:left w:val="single" w:sz="4" w:space="0" w:color="auto"/>
              <w:bottom w:val="single" w:sz="4" w:space="0" w:color="auto"/>
              <w:right w:val="single" w:sz="4" w:space="0" w:color="auto"/>
            </w:tcBorders>
          </w:tcPr>
          <w:p w14:paraId="4C690BD1" w14:textId="71643898" w:rsidR="00407CFB" w:rsidRPr="009A1C52" w:rsidRDefault="00407CFB"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География</w:t>
            </w:r>
          </w:p>
        </w:tc>
        <w:tc>
          <w:tcPr>
            <w:tcW w:w="780" w:type="dxa"/>
            <w:tcBorders>
              <w:top w:val="single" w:sz="4" w:space="0" w:color="auto"/>
              <w:left w:val="single" w:sz="4" w:space="0" w:color="auto"/>
              <w:bottom w:val="single" w:sz="4" w:space="0" w:color="auto"/>
              <w:right w:val="single" w:sz="4" w:space="0" w:color="auto"/>
            </w:tcBorders>
          </w:tcPr>
          <w:p w14:paraId="74F72C8F" w14:textId="1232D50E" w:rsidR="00407CFB" w:rsidRPr="009A1C52" w:rsidRDefault="00407CFB"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Б</w:t>
            </w:r>
          </w:p>
        </w:tc>
        <w:tc>
          <w:tcPr>
            <w:tcW w:w="950" w:type="dxa"/>
            <w:tcBorders>
              <w:top w:val="single" w:sz="4" w:space="0" w:color="auto"/>
              <w:left w:val="single" w:sz="4" w:space="0" w:color="auto"/>
              <w:bottom w:val="single" w:sz="4" w:space="0" w:color="auto"/>
              <w:right w:val="single" w:sz="4" w:space="0" w:color="auto"/>
            </w:tcBorders>
          </w:tcPr>
          <w:p w14:paraId="49756FC5" w14:textId="5FF747D5" w:rsidR="00407CFB" w:rsidRPr="009A1C52" w:rsidRDefault="00407CFB"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1</w:t>
            </w:r>
          </w:p>
        </w:tc>
        <w:tc>
          <w:tcPr>
            <w:tcW w:w="992" w:type="dxa"/>
            <w:tcBorders>
              <w:top w:val="single" w:sz="4" w:space="0" w:color="auto"/>
              <w:left w:val="single" w:sz="4" w:space="0" w:color="auto"/>
              <w:bottom w:val="single" w:sz="4" w:space="0" w:color="auto"/>
              <w:right w:val="single" w:sz="4" w:space="0" w:color="auto"/>
            </w:tcBorders>
          </w:tcPr>
          <w:p w14:paraId="394DC224" w14:textId="0586B3B6" w:rsidR="00407CFB" w:rsidRPr="009A1C52" w:rsidRDefault="00407CFB"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1</w:t>
            </w:r>
          </w:p>
        </w:tc>
        <w:tc>
          <w:tcPr>
            <w:tcW w:w="1134" w:type="dxa"/>
            <w:tcBorders>
              <w:top w:val="single" w:sz="4" w:space="0" w:color="auto"/>
              <w:left w:val="single" w:sz="4" w:space="0" w:color="auto"/>
              <w:bottom w:val="single" w:sz="4" w:space="0" w:color="auto"/>
              <w:right w:val="single" w:sz="4" w:space="0" w:color="auto"/>
            </w:tcBorders>
          </w:tcPr>
          <w:p w14:paraId="771DB64B" w14:textId="3EB0AB92" w:rsidR="00407CFB" w:rsidRPr="009A1C52" w:rsidRDefault="00407CFB"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1</w:t>
            </w:r>
          </w:p>
        </w:tc>
        <w:tc>
          <w:tcPr>
            <w:tcW w:w="1276" w:type="dxa"/>
            <w:tcBorders>
              <w:top w:val="single" w:sz="4" w:space="0" w:color="auto"/>
              <w:left w:val="single" w:sz="4" w:space="0" w:color="auto"/>
              <w:bottom w:val="single" w:sz="4" w:space="0" w:color="auto"/>
              <w:right w:val="single" w:sz="4" w:space="0" w:color="auto"/>
            </w:tcBorders>
          </w:tcPr>
          <w:p w14:paraId="49E74592" w14:textId="59ED4374" w:rsidR="00407CFB" w:rsidRPr="009A1C52" w:rsidRDefault="00407CFB"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1</w:t>
            </w:r>
          </w:p>
        </w:tc>
      </w:tr>
      <w:tr w:rsidR="004C0406" w:rsidRPr="009A1C52" w14:paraId="4F00BBF4" w14:textId="77777777" w:rsidTr="004853FF">
        <w:tc>
          <w:tcPr>
            <w:tcW w:w="1800" w:type="dxa"/>
            <w:tcBorders>
              <w:top w:val="single" w:sz="4" w:space="0" w:color="auto"/>
              <w:left w:val="single" w:sz="4" w:space="0" w:color="auto"/>
              <w:bottom w:val="single" w:sz="4" w:space="0" w:color="auto"/>
              <w:right w:val="single" w:sz="4" w:space="0" w:color="auto"/>
            </w:tcBorders>
          </w:tcPr>
          <w:p w14:paraId="41A9A777" w14:textId="73DE0B55"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Основы безопасности и защиты Родины</w:t>
            </w:r>
          </w:p>
        </w:tc>
        <w:tc>
          <w:tcPr>
            <w:tcW w:w="2566" w:type="dxa"/>
            <w:tcBorders>
              <w:top w:val="single" w:sz="4" w:space="0" w:color="auto"/>
              <w:left w:val="single" w:sz="4" w:space="0" w:color="auto"/>
              <w:bottom w:val="single" w:sz="4" w:space="0" w:color="auto"/>
              <w:right w:val="single" w:sz="4" w:space="0" w:color="auto"/>
            </w:tcBorders>
          </w:tcPr>
          <w:p w14:paraId="248A5DE5" w14:textId="2865B3EA"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Основы безопасности и защиты Родины</w:t>
            </w:r>
          </w:p>
        </w:tc>
        <w:tc>
          <w:tcPr>
            <w:tcW w:w="780" w:type="dxa"/>
            <w:tcBorders>
              <w:top w:val="single" w:sz="4" w:space="0" w:color="auto"/>
              <w:left w:val="single" w:sz="4" w:space="0" w:color="auto"/>
              <w:bottom w:val="single" w:sz="4" w:space="0" w:color="auto"/>
              <w:right w:val="single" w:sz="4" w:space="0" w:color="auto"/>
            </w:tcBorders>
          </w:tcPr>
          <w:p w14:paraId="6B40CF9D" w14:textId="29CA0271"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Б</w:t>
            </w:r>
          </w:p>
        </w:tc>
        <w:tc>
          <w:tcPr>
            <w:tcW w:w="950" w:type="dxa"/>
            <w:tcBorders>
              <w:top w:val="single" w:sz="4" w:space="0" w:color="auto"/>
              <w:left w:val="single" w:sz="4" w:space="0" w:color="auto"/>
              <w:bottom w:val="single" w:sz="4" w:space="0" w:color="auto"/>
              <w:right w:val="single" w:sz="4" w:space="0" w:color="auto"/>
            </w:tcBorders>
          </w:tcPr>
          <w:p w14:paraId="3069A76F" w14:textId="45CC79AC"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992" w:type="dxa"/>
            <w:tcBorders>
              <w:top w:val="single" w:sz="4" w:space="0" w:color="auto"/>
              <w:left w:val="single" w:sz="4" w:space="0" w:color="auto"/>
              <w:bottom w:val="single" w:sz="4" w:space="0" w:color="auto"/>
              <w:right w:val="single" w:sz="4" w:space="0" w:color="auto"/>
            </w:tcBorders>
          </w:tcPr>
          <w:p w14:paraId="6049084B" w14:textId="5064A668"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1134" w:type="dxa"/>
            <w:tcBorders>
              <w:top w:val="single" w:sz="4" w:space="0" w:color="auto"/>
              <w:left w:val="single" w:sz="4" w:space="0" w:color="auto"/>
              <w:bottom w:val="single" w:sz="4" w:space="0" w:color="auto"/>
              <w:right w:val="single" w:sz="4" w:space="0" w:color="auto"/>
            </w:tcBorders>
          </w:tcPr>
          <w:p w14:paraId="6CCFFD36" w14:textId="4050C557"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1276" w:type="dxa"/>
            <w:tcBorders>
              <w:top w:val="single" w:sz="4" w:space="0" w:color="auto"/>
              <w:left w:val="single" w:sz="4" w:space="0" w:color="auto"/>
              <w:bottom w:val="single" w:sz="4" w:space="0" w:color="auto"/>
              <w:right w:val="single" w:sz="4" w:space="0" w:color="auto"/>
            </w:tcBorders>
          </w:tcPr>
          <w:p w14:paraId="0231E3E7" w14:textId="75AF611C"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r>
      <w:tr w:rsidR="004C0406" w:rsidRPr="009A1C52" w14:paraId="684548C7" w14:textId="77777777" w:rsidTr="004853FF">
        <w:tc>
          <w:tcPr>
            <w:tcW w:w="1800" w:type="dxa"/>
            <w:tcBorders>
              <w:top w:val="single" w:sz="4" w:space="0" w:color="auto"/>
              <w:left w:val="single" w:sz="4" w:space="0" w:color="auto"/>
              <w:bottom w:val="single" w:sz="4" w:space="0" w:color="auto"/>
              <w:right w:val="single" w:sz="4" w:space="0" w:color="auto"/>
            </w:tcBorders>
          </w:tcPr>
          <w:p w14:paraId="4156C33F" w14:textId="0B246C21"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Физическая культура</w:t>
            </w:r>
          </w:p>
        </w:tc>
        <w:tc>
          <w:tcPr>
            <w:tcW w:w="2566" w:type="dxa"/>
            <w:tcBorders>
              <w:top w:val="single" w:sz="4" w:space="0" w:color="auto"/>
              <w:left w:val="single" w:sz="4" w:space="0" w:color="auto"/>
              <w:bottom w:val="single" w:sz="4" w:space="0" w:color="auto"/>
              <w:right w:val="single" w:sz="4" w:space="0" w:color="auto"/>
            </w:tcBorders>
          </w:tcPr>
          <w:p w14:paraId="388D0D0C" w14:textId="416B397C"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Физическая культура</w:t>
            </w:r>
          </w:p>
        </w:tc>
        <w:tc>
          <w:tcPr>
            <w:tcW w:w="780" w:type="dxa"/>
            <w:tcBorders>
              <w:top w:val="single" w:sz="4" w:space="0" w:color="auto"/>
              <w:left w:val="single" w:sz="4" w:space="0" w:color="auto"/>
              <w:bottom w:val="single" w:sz="4" w:space="0" w:color="auto"/>
              <w:right w:val="single" w:sz="4" w:space="0" w:color="auto"/>
            </w:tcBorders>
          </w:tcPr>
          <w:p w14:paraId="163A51F0" w14:textId="015771F6"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Б</w:t>
            </w:r>
          </w:p>
        </w:tc>
        <w:tc>
          <w:tcPr>
            <w:tcW w:w="950" w:type="dxa"/>
            <w:tcBorders>
              <w:top w:val="single" w:sz="4" w:space="0" w:color="auto"/>
              <w:left w:val="single" w:sz="4" w:space="0" w:color="auto"/>
              <w:bottom w:val="single" w:sz="4" w:space="0" w:color="auto"/>
              <w:right w:val="single" w:sz="4" w:space="0" w:color="auto"/>
            </w:tcBorders>
          </w:tcPr>
          <w:p w14:paraId="56663017" w14:textId="12BBA94F"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c>
          <w:tcPr>
            <w:tcW w:w="992" w:type="dxa"/>
            <w:tcBorders>
              <w:top w:val="single" w:sz="4" w:space="0" w:color="auto"/>
              <w:left w:val="single" w:sz="4" w:space="0" w:color="auto"/>
              <w:bottom w:val="single" w:sz="4" w:space="0" w:color="auto"/>
              <w:right w:val="single" w:sz="4" w:space="0" w:color="auto"/>
            </w:tcBorders>
          </w:tcPr>
          <w:p w14:paraId="294FBC45" w14:textId="445B055B"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c>
          <w:tcPr>
            <w:tcW w:w="1134" w:type="dxa"/>
            <w:tcBorders>
              <w:top w:val="single" w:sz="4" w:space="0" w:color="auto"/>
              <w:left w:val="single" w:sz="4" w:space="0" w:color="auto"/>
              <w:bottom w:val="single" w:sz="4" w:space="0" w:color="auto"/>
              <w:right w:val="single" w:sz="4" w:space="0" w:color="auto"/>
            </w:tcBorders>
          </w:tcPr>
          <w:p w14:paraId="72F67BB4" w14:textId="72E9483D"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c>
          <w:tcPr>
            <w:tcW w:w="1276" w:type="dxa"/>
            <w:tcBorders>
              <w:top w:val="single" w:sz="4" w:space="0" w:color="auto"/>
              <w:left w:val="single" w:sz="4" w:space="0" w:color="auto"/>
              <w:bottom w:val="single" w:sz="4" w:space="0" w:color="auto"/>
              <w:right w:val="single" w:sz="4" w:space="0" w:color="auto"/>
            </w:tcBorders>
          </w:tcPr>
          <w:p w14:paraId="74F4A405" w14:textId="7A853C06"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r>
      <w:tr w:rsidR="004C0406" w:rsidRPr="009A1C52" w14:paraId="0EB8628B" w14:textId="77777777" w:rsidTr="004853FF">
        <w:tc>
          <w:tcPr>
            <w:tcW w:w="1800" w:type="dxa"/>
            <w:tcBorders>
              <w:top w:val="single" w:sz="4" w:space="0" w:color="auto"/>
              <w:left w:val="single" w:sz="4" w:space="0" w:color="auto"/>
              <w:bottom w:val="single" w:sz="4" w:space="0" w:color="auto"/>
              <w:right w:val="single" w:sz="4" w:space="0" w:color="auto"/>
            </w:tcBorders>
          </w:tcPr>
          <w:p w14:paraId="0B149948" w14:textId="77777777" w:rsidR="004C0406" w:rsidRPr="009A1C52" w:rsidRDefault="004C0406" w:rsidP="009A1C52">
            <w:pPr>
              <w:pStyle w:val="ConsPlusNormal"/>
              <w:spacing w:line="360" w:lineRule="auto"/>
              <w:rPr>
                <w:rFonts w:ascii="Times New Roman" w:hAnsi="Times New Roman" w:cs="Times New Roman"/>
                <w:sz w:val="28"/>
                <w:szCs w:val="28"/>
              </w:rPr>
            </w:pPr>
          </w:p>
        </w:tc>
        <w:tc>
          <w:tcPr>
            <w:tcW w:w="2566" w:type="dxa"/>
            <w:tcBorders>
              <w:top w:val="single" w:sz="4" w:space="0" w:color="auto"/>
              <w:left w:val="single" w:sz="4" w:space="0" w:color="auto"/>
              <w:bottom w:val="single" w:sz="4" w:space="0" w:color="auto"/>
              <w:right w:val="single" w:sz="4" w:space="0" w:color="auto"/>
            </w:tcBorders>
          </w:tcPr>
          <w:p w14:paraId="304921C5" w14:textId="1B921ADC"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Индивидуальный проект</w:t>
            </w:r>
          </w:p>
        </w:tc>
        <w:tc>
          <w:tcPr>
            <w:tcW w:w="780" w:type="dxa"/>
            <w:tcBorders>
              <w:top w:val="single" w:sz="4" w:space="0" w:color="auto"/>
              <w:left w:val="single" w:sz="4" w:space="0" w:color="auto"/>
              <w:bottom w:val="single" w:sz="4" w:space="0" w:color="auto"/>
              <w:right w:val="single" w:sz="4" w:space="0" w:color="auto"/>
            </w:tcBorders>
          </w:tcPr>
          <w:p w14:paraId="00A14867" w14:textId="77777777" w:rsidR="004C0406" w:rsidRPr="009A1C52" w:rsidRDefault="004C0406" w:rsidP="009A1C52">
            <w:pPr>
              <w:pStyle w:val="ConsPlusNormal"/>
              <w:spacing w:line="360" w:lineRule="auto"/>
              <w:rPr>
                <w:rFonts w:ascii="Times New Roman" w:hAnsi="Times New Roman" w:cs="Times New Roman"/>
                <w:sz w:val="28"/>
                <w:szCs w:val="28"/>
              </w:rPr>
            </w:pPr>
          </w:p>
        </w:tc>
        <w:tc>
          <w:tcPr>
            <w:tcW w:w="950" w:type="dxa"/>
            <w:tcBorders>
              <w:top w:val="single" w:sz="4" w:space="0" w:color="auto"/>
              <w:left w:val="single" w:sz="4" w:space="0" w:color="auto"/>
              <w:bottom w:val="single" w:sz="4" w:space="0" w:color="auto"/>
              <w:right w:val="single" w:sz="4" w:space="0" w:color="auto"/>
            </w:tcBorders>
          </w:tcPr>
          <w:p w14:paraId="466355FC" w14:textId="4F1D36DF"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992" w:type="dxa"/>
            <w:tcBorders>
              <w:top w:val="single" w:sz="4" w:space="0" w:color="auto"/>
              <w:left w:val="single" w:sz="4" w:space="0" w:color="auto"/>
              <w:bottom w:val="single" w:sz="4" w:space="0" w:color="auto"/>
              <w:right w:val="single" w:sz="4" w:space="0" w:color="auto"/>
            </w:tcBorders>
          </w:tcPr>
          <w:p w14:paraId="6BE671B9" w14:textId="77777777" w:rsidR="004C0406" w:rsidRPr="009A1C52" w:rsidRDefault="004C0406" w:rsidP="009A1C52">
            <w:pPr>
              <w:pStyle w:val="ConsPlusNormal"/>
              <w:spacing w:line="360" w:lineRule="auto"/>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14:paraId="02A5AEF6" w14:textId="2ECEF7C2"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1276" w:type="dxa"/>
            <w:tcBorders>
              <w:top w:val="single" w:sz="4" w:space="0" w:color="auto"/>
              <w:left w:val="single" w:sz="4" w:space="0" w:color="auto"/>
              <w:bottom w:val="single" w:sz="4" w:space="0" w:color="auto"/>
              <w:right w:val="single" w:sz="4" w:space="0" w:color="auto"/>
            </w:tcBorders>
          </w:tcPr>
          <w:p w14:paraId="2935C44C" w14:textId="77777777" w:rsidR="004C0406" w:rsidRPr="009A1C52" w:rsidRDefault="004C0406" w:rsidP="009A1C52">
            <w:pPr>
              <w:pStyle w:val="ConsPlusNormal"/>
              <w:spacing w:line="360" w:lineRule="auto"/>
              <w:rPr>
                <w:rFonts w:ascii="Times New Roman" w:hAnsi="Times New Roman" w:cs="Times New Roman"/>
                <w:sz w:val="28"/>
                <w:szCs w:val="28"/>
              </w:rPr>
            </w:pPr>
          </w:p>
        </w:tc>
      </w:tr>
      <w:tr w:rsidR="00407CFB" w:rsidRPr="009A1C52" w14:paraId="1C1C3403" w14:textId="77777777" w:rsidTr="004853FF">
        <w:tc>
          <w:tcPr>
            <w:tcW w:w="4366" w:type="dxa"/>
            <w:gridSpan w:val="2"/>
            <w:tcBorders>
              <w:top w:val="single" w:sz="4" w:space="0" w:color="auto"/>
              <w:left w:val="single" w:sz="4" w:space="0" w:color="auto"/>
              <w:bottom w:val="single" w:sz="4" w:space="0" w:color="auto"/>
              <w:right w:val="single" w:sz="4" w:space="0" w:color="auto"/>
            </w:tcBorders>
          </w:tcPr>
          <w:p w14:paraId="6A3771D5" w14:textId="77777777" w:rsidR="00407CFB" w:rsidRPr="009A1C52" w:rsidRDefault="00407CF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ИТОГО</w:t>
            </w:r>
          </w:p>
        </w:tc>
        <w:tc>
          <w:tcPr>
            <w:tcW w:w="780" w:type="dxa"/>
            <w:tcBorders>
              <w:top w:val="single" w:sz="4" w:space="0" w:color="auto"/>
              <w:left w:val="single" w:sz="4" w:space="0" w:color="auto"/>
              <w:bottom w:val="single" w:sz="4" w:space="0" w:color="auto"/>
              <w:right w:val="single" w:sz="4" w:space="0" w:color="auto"/>
            </w:tcBorders>
          </w:tcPr>
          <w:p w14:paraId="6C16E253" w14:textId="5025F809" w:rsidR="00407CFB" w:rsidRPr="009A1C52" w:rsidRDefault="00407CFB"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 </w:t>
            </w:r>
          </w:p>
        </w:tc>
        <w:tc>
          <w:tcPr>
            <w:tcW w:w="950" w:type="dxa"/>
            <w:tcBorders>
              <w:top w:val="single" w:sz="4" w:space="0" w:color="auto"/>
              <w:left w:val="single" w:sz="4" w:space="0" w:color="auto"/>
              <w:bottom w:val="single" w:sz="4" w:space="0" w:color="auto"/>
              <w:right w:val="single" w:sz="4" w:space="0" w:color="auto"/>
            </w:tcBorders>
            <w:vAlign w:val="center"/>
          </w:tcPr>
          <w:p w14:paraId="44F58436" w14:textId="08FDFF7C" w:rsidR="00407CFB" w:rsidRPr="009A1C52" w:rsidRDefault="00407CF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color w:val="000000"/>
                <w:sz w:val="28"/>
                <w:szCs w:val="28"/>
              </w:rPr>
              <w:t>32</w:t>
            </w:r>
          </w:p>
        </w:tc>
        <w:tc>
          <w:tcPr>
            <w:tcW w:w="992" w:type="dxa"/>
            <w:tcBorders>
              <w:top w:val="single" w:sz="4" w:space="0" w:color="auto"/>
              <w:left w:val="single" w:sz="4" w:space="0" w:color="auto"/>
              <w:bottom w:val="single" w:sz="4" w:space="0" w:color="auto"/>
              <w:right w:val="single" w:sz="4" w:space="0" w:color="auto"/>
            </w:tcBorders>
            <w:vAlign w:val="center"/>
          </w:tcPr>
          <w:p w14:paraId="19DDE16A" w14:textId="70FDB86B" w:rsidR="00407CFB" w:rsidRPr="009A1C52" w:rsidRDefault="00407CF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color w:val="000000"/>
                <w:sz w:val="28"/>
                <w:szCs w:val="28"/>
              </w:rPr>
              <w:t>31,5</w:t>
            </w:r>
          </w:p>
        </w:tc>
        <w:tc>
          <w:tcPr>
            <w:tcW w:w="1134" w:type="dxa"/>
            <w:tcBorders>
              <w:top w:val="single" w:sz="4" w:space="0" w:color="auto"/>
              <w:left w:val="single" w:sz="4" w:space="0" w:color="auto"/>
              <w:bottom w:val="single" w:sz="4" w:space="0" w:color="auto"/>
              <w:right w:val="single" w:sz="4" w:space="0" w:color="auto"/>
            </w:tcBorders>
            <w:vAlign w:val="center"/>
          </w:tcPr>
          <w:p w14:paraId="701D5228" w14:textId="0FA9D992" w:rsidR="00407CFB" w:rsidRPr="009A1C52" w:rsidRDefault="00407CF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color w:val="000000"/>
                <w:sz w:val="28"/>
                <w:szCs w:val="28"/>
              </w:rPr>
              <w:t>32</w:t>
            </w:r>
          </w:p>
        </w:tc>
        <w:tc>
          <w:tcPr>
            <w:tcW w:w="1276" w:type="dxa"/>
            <w:tcBorders>
              <w:top w:val="single" w:sz="4" w:space="0" w:color="auto"/>
              <w:left w:val="single" w:sz="4" w:space="0" w:color="auto"/>
              <w:bottom w:val="single" w:sz="4" w:space="0" w:color="auto"/>
              <w:right w:val="single" w:sz="4" w:space="0" w:color="auto"/>
            </w:tcBorders>
            <w:vAlign w:val="center"/>
          </w:tcPr>
          <w:p w14:paraId="2FE5C0A5" w14:textId="34DEF498" w:rsidR="00407CFB" w:rsidRPr="009A1C52" w:rsidRDefault="00407CF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color w:val="000000"/>
                <w:sz w:val="28"/>
                <w:szCs w:val="28"/>
              </w:rPr>
              <w:t>31,5</w:t>
            </w:r>
          </w:p>
        </w:tc>
      </w:tr>
      <w:tr w:rsidR="00A03B3C" w:rsidRPr="009A1C52" w14:paraId="03463F9A" w14:textId="77777777" w:rsidTr="004853FF">
        <w:tc>
          <w:tcPr>
            <w:tcW w:w="4366" w:type="dxa"/>
            <w:gridSpan w:val="2"/>
            <w:tcBorders>
              <w:top w:val="single" w:sz="4" w:space="0" w:color="auto"/>
              <w:left w:val="single" w:sz="4" w:space="0" w:color="auto"/>
              <w:bottom w:val="single" w:sz="4" w:space="0" w:color="auto"/>
              <w:right w:val="single" w:sz="4" w:space="0" w:color="auto"/>
            </w:tcBorders>
          </w:tcPr>
          <w:p w14:paraId="0104282B" w14:textId="77777777" w:rsidR="00A03B3C" w:rsidRPr="009A1C52" w:rsidRDefault="00A03B3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Часть, формируемая участниками образовательных отношений</w:t>
            </w:r>
          </w:p>
        </w:tc>
        <w:tc>
          <w:tcPr>
            <w:tcW w:w="780" w:type="dxa"/>
            <w:tcBorders>
              <w:top w:val="single" w:sz="4" w:space="0" w:color="auto"/>
              <w:left w:val="single" w:sz="4" w:space="0" w:color="auto"/>
              <w:bottom w:val="single" w:sz="4" w:space="0" w:color="auto"/>
              <w:right w:val="single" w:sz="4" w:space="0" w:color="auto"/>
            </w:tcBorders>
          </w:tcPr>
          <w:p w14:paraId="17859B44" w14:textId="790EF301" w:rsidR="00A03B3C" w:rsidRPr="009A1C52" w:rsidRDefault="00A03B3C"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 </w:t>
            </w:r>
          </w:p>
        </w:tc>
        <w:tc>
          <w:tcPr>
            <w:tcW w:w="950" w:type="dxa"/>
            <w:tcBorders>
              <w:top w:val="single" w:sz="4" w:space="0" w:color="auto"/>
              <w:left w:val="single" w:sz="4" w:space="0" w:color="auto"/>
              <w:bottom w:val="single" w:sz="4" w:space="0" w:color="auto"/>
              <w:right w:val="single" w:sz="4" w:space="0" w:color="auto"/>
            </w:tcBorders>
            <w:vAlign w:val="center"/>
          </w:tcPr>
          <w:p w14:paraId="7BA24888" w14:textId="4252CC38" w:rsidR="00A03B3C" w:rsidRPr="009A1C52" w:rsidRDefault="00A03B3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color w:val="000000"/>
                <w:sz w:val="28"/>
                <w:szCs w:val="28"/>
              </w:rPr>
              <w:t>2</w:t>
            </w:r>
          </w:p>
        </w:tc>
        <w:tc>
          <w:tcPr>
            <w:tcW w:w="992" w:type="dxa"/>
            <w:tcBorders>
              <w:top w:val="single" w:sz="4" w:space="0" w:color="auto"/>
              <w:left w:val="single" w:sz="4" w:space="0" w:color="auto"/>
              <w:bottom w:val="single" w:sz="4" w:space="0" w:color="auto"/>
              <w:right w:val="single" w:sz="4" w:space="0" w:color="auto"/>
            </w:tcBorders>
            <w:vAlign w:val="center"/>
          </w:tcPr>
          <w:p w14:paraId="1BC58407" w14:textId="02E5147F" w:rsidR="00A03B3C" w:rsidRPr="009A1C52" w:rsidRDefault="00A03B3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color w:val="000000"/>
                <w:sz w:val="28"/>
                <w:szCs w:val="28"/>
              </w:rPr>
              <w:t>2,5</w:t>
            </w:r>
          </w:p>
        </w:tc>
        <w:tc>
          <w:tcPr>
            <w:tcW w:w="1134" w:type="dxa"/>
            <w:tcBorders>
              <w:top w:val="single" w:sz="4" w:space="0" w:color="auto"/>
              <w:left w:val="single" w:sz="4" w:space="0" w:color="auto"/>
              <w:bottom w:val="single" w:sz="4" w:space="0" w:color="auto"/>
              <w:right w:val="single" w:sz="4" w:space="0" w:color="auto"/>
            </w:tcBorders>
            <w:vAlign w:val="center"/>
          </w:tcPr>
          <w:p w14:paraId="0366D0F2" w14:textId="7E1C2F8D" w:rsidR="00A03B3C" w:rsidRPr="009A1C52" w:rsidRDefault="00A03B3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color w:val="000000"/>
                <w:sz w:val="28"/>
                <w:szCs w:val="28"/>
              </w:rPr>
              <w:t>5</w:t>
            </w:r>
          </w:p>
        </w:tc>
        <w:tc>
          <w:tcPr>
            <w:tcW w:w="1276" w:type="dxa"/>
            <w:tcBorders>
              <w:top w:val="single" w:sz="4" w:space="0" w:color="auto"/>
              <w:left w:val="single" w:sz="4" w:space="0" w:color="auto"/>
              <w:bottom w:val="single" w:sz="4" w:space="0" w:color="auto"/>
              <w:right w:val="single" w:sz="4" w:space="0" w:color="auto"/>
            </w:tcBorders>
            <w:vAlign w:val="center"/>
          </w:tcPr>
          <w:p w14:paraId="1A6A8392" w14:textId="684ECD05" w:rsidR="00A03B3C" w:rsidRPr="009A1C52" w:rsidRDefault="00A03B3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color w:val="000000"/>
                <w:sz w:val="28"/>
                <w:szCs w:val="28"/>
              </w:rPr>
              <w:t>5,5</w:t>
            </w:r>
          </w:p>
        </w:tc>
      </w:tr>
      <w:tr w:rsidR="004C0406" w:rsidRPr="009A1C52" w14:paraId="336AC8E9" w14:textId="77777777" w:rsidTr="004853FF">
        <w:tc>
          <w:tcPr>
            <w:tcW w:w="4366" w:type="dxa"/>
            <w:gridSpan w:val="2"/>
            <w:tcBorders>
              <w:top w:val="single" w:sz="4" w:space="0" w:color="auto"/>
              <w:left w:val="single" w:sz="4" w:space="0" w:color="auto"/>
              <w:bottom w:val="single" w:sz="4" w:space="0" w:color="auto"/>
              <w:right w:val="single" w:sz="4" w:space="0" w:color="auto"/>
            </w:tcBorders>
          </w:tcPr>
          <w:p w14:paraId="390295F7" w14:textId="77777777"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Учебные недели</w:t>
            </w:r>
          </w:p>
        </w:tc>
        <w:tc>
          <w:tcPr>
            <w:tcW w:w="780" w:type="dxa"/>
            <w:tcBorders>
              <w:top w:val="single" w:sz="4" w:space="0" w:color="auto"/>
              <w:left w:val="single" w:sz="4" w:space="0" w:color="auto"/>
              <w:bottom w:val="single" w:sz="4" w:space="0" w:color="auto"/>
              <w:right w:val="single" w:sz="4" w:space="0" w:color="auto"/>
            </w:tcBorders>
          </w:tcPr>
          <w:p w14:paraId="33400637" w14:textId="77777777" w:rsidR="004C0406" w:rsidRPr="009A1C52" w:rsidRDefault="004C0406" w:rsidP="009A1C52">
            <w:pPr>
              <w:pStyle w:val="ConsPlusNormal"/>
              <w:spacing w:line="360" w:lineRule="auto"/>
              <w:rPr>
                <w:rFonts w:ascii="Times New Roman" w:hAnsi="Times New Roman" w:cs="Times New Roman"/>
                <w:sz w:val="28"/>
                <w:szCs w:val="28"/>
              </w:rPr>
            </w:pPr>
          </w:p>
        </w:tc>
        <w:tc>
          <w:tcPr>
            <w:tcW w:w="950" w:type="dxa"/>
            <w:tcBorders>
              <w:top w:val="single" w:sz="4" w:space="0" w:color="auto"/>
              <w:left w:val="single" w:sz="4" w:space="0" w:color="auto"/>
              <w:bottom w:val="single" w:sz="4" w:space="0" w:color="auto"/>
              <w:right w:val="single" w:sz="4" w:space="0" w:color="auto"/>
            </w:tcBorders>
          </w:tcPr>
          <w:p w14:paraId="3A3B4286" w14:textId="77777777"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34</w:t>
            </w:r>
          </w:p>
        </w:tc>
        <w:tc>
          <w:tcPr>
            <w:tcW w:w="992" w:type="dxa"/>
            <w:tcBorders>
              <w:top w:val="single" w:sz="4" w:space="0" w:color="auto"/>
              <w:left w:val="single" w:sz="4" w:space="0" w:color="auto"/>
              <w:bottom w:val="single" w:sz="4" w:space="0" w:color="auto"/>
              <w:right w:val="single" w:sz="4" w:space="0" w:color="auto"/>
            </w:tcBorders>
          </w:tcPr>
          <w:p w14:paraId="0E73E0A8" w14:textId="77777777"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34</w:t>
            </w:r>
          </w:p>
        </w:tc>
        <w:tc>
          <w:tcPr>
            <w:tcW w:w="1134" w:type="dxa"/>
            <w:tcBorders>
              <w:top w:val="single" w:sz="4" w:space="0" w:color="auto"/>
              <w:left w:val="single" w:sz="4" w:space="0" w:color="auto"/>
              <w:bottom w:val="single" w:sz="4" w:space="0" w:color="auto"/>
              <w:right w:val="single" w:sz="4" w:space="0" w:color="auto"/>
            </w:tcBorders>
          </w:tcPr>
          <w:p w14:paraId="0E7E3592" w14:textId="77777777"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34</w:t>
            </w:r>
          </w:p>
        </w:tc>
        <w:tc>
          <w:tcPr>
            <w:tcW w:w="1276" w:type="dxa"/>
            <w:tcBorders>
              <w:top w:val="single" w:sz="4" w:space="0" w:color="auto"/>
              <w:left w:val="single" w:sz="4" w:space="0" w:color="auto"/>
              <w:bottom w:val="single" w:sz="4" w:space="0" w:color="auto"/>
              <w:right w:val="single" w:sz="4" w:space="0" w:color="auto"/>
            </w:tcBorders>
          </w:tcPr>
          <w:p w14:paraId="1AD9DFC8" w14:textId="77777777"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34</w:t>
            </w:r>
          </w:p>
        </w:tc>
      </w:tr>
      <w:tr w:rsidR="004C0406" w:rsidRPr="009A1C52" w14:paraId="5DCC66BE" w14:textId="77777777" w:rsidTr="004853FF">
        <w:tc>
          <w:tcPr>
            <w:tcW w:w="4366" w:type="dxa"/>
            <w:gridSpan w:val="2"/>
            <w:tcBorders>
              <w:top w:val="single" w:sz="4" w:space="0" w:color="auto"/>
              <w:left w:val="single" w:sz="4" w:space="0" w:color="auto"/>
              <w:bottom w:val="single" w:sz="4" w:space="0" w:color="auto"/>
              <w:right w:val="single" w:sz="4" w:space="0" w:color="auto"/>
            </w:tcBorders>
          </w:tcPr>
          <w:p w14:paraId="22AA508A" w14:textId="77777777"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Всего часов</w:t>
            </w:r>
          </w:p>
        </w:tc>
        <w:tc>
          <w:tcPr>
            <w:tcW w:w="780" w:type="dxa"/>
            <w:tcBorders>
              <w:top w:val="single" w:sz="4" w:space="0" w:color="auto"/>
              <w:left w:val="single" w:sz="4" w:space="0" w:color="auto"/>
              <w:bottom w:val="single" w:sz="4" w:space="0" w:color="auto"/>
              <w:right w:val="single" w:sz="4" w:space="0" w:color="auto"/>
            </w:tcBorders>
          </w:tcPr>
          <w:p w14:paraId="7AE072F4" w14:textId="77777777" w:rsidR="004C0406" w:rsidRPr="009A1C52" w:rsidRDefault="004C0406" w:rsidP="009A1C52">
            <w:pPr>
              <w:pStyle w:val="ConsPlusNormal"/>
              <w:spacing w:line="360" w:lineRule="auto"/>
              <w:rPr>
                <w:rFonts w:ascii="Times New Roman" w:hAnsi="Times New Roman" w:cs="Times New Roman"/>
                <w:sz w:val="28"/>
                <w:szCs w:val="28"/>
              </w:rPr>
            </w:pPr>
          </w:p>
        </w:tc>
        <w:tc>
          <w:tcPr>
            <w:tcW w:w="950" w:type="dxa"/>
            <w:tcBorders>
              <w:top w:val="single" w:sz="4" w:space="0" w:color="auto"/>
              <w:left w:val="single" w:sz="4" w:space="0" w:color="auto"/>
              <w:bottom w:val="single" w:sz="4" w:space="0" w:color="auto"/>
              <w:right w:val="single" w:sz="4" w:space="0" w:color="auto"/>
            </w:tcBorders>
          </w:tcPr>
          <w:p w14:paraId="0FA6FD05" w14:textId="77777777"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34</w:t>
            </w:r>
          </w:p>
        </w:tc>
        <w:tc>
          <w:tcPr>
            <w:tcW w:w="992" w:type="dxa"/>
            <w:tcBorders>
              <w:top w:val="single" w:sz="4" w:space="0" w:color="auto"/>
              <w:left w:val="single" w:sz="4" w:space="0" w:color="auto"/>
              <w:bottom w:val="single" w:sz="4" w:space="0" w:color="auto"/>
              <w:right w:val="single" w:sz="4" w:space="0" w:color="auto"/>
            </w:tcBorders>
          </w:tcPr>
          <w:p w14:paraId="14455E65" w14:textId="77777777"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34</w:t>
            </w:r>
          </w:p>
        </w:tc>
        <w:tc>
          <w:tcPr>
            <w:tcW w:w="1134" w:type="dxa"/>
            <w:tcBorders>
              <w:top w:val="single" w:sz="4" w:space="0" w:color="auto"/>
              <w:left w:val="single" w:sz="4" w:space="0" w:color="auto"/>
              <w:bottom w:val="single" w:sz="4" w:space="0" w:color="auto"/>
              <w:right w:val="single" w:sz="4" w:space="0" w:color="auto"/>
            </w:tcBorders>
          </w:tcPr>
          <w:p w14:paraId="4442F74C" w14:textId="77777777"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37</w:t>
            </w:r>
          </w:p>
        </w:tc>
        <w:tc>
          <w:tcPr>
            <w:tcW w:w="1276" w:type="dxa"/>
            <w:tcBorders>
              <w:top w:val="single" w:sz="4" w:space="0" w:color="auto"/>
              <w:left w:val="single" w:sz="4" w:space="0" w:color="auto"/>
              <w:bottom w:val="single" w:sz="4" w:space="0" w:color="auto"/>
              <w:right w:val="single" w:sz="4" w:space="0" w:color="auto"/>
            </w:tcBorders>
          </w:tcPr>
          <w:p w14:paraId="5815F7B3" w14:textId="77777777"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37</w:t>
            </w:r>
          </w:p>
        </w:tc>
      </w:tr>
      <w:tr w:rsidR="004C0406" w:rsidRPr="009A1C52" w14:paraId="36D712C5" w14:textId="77777777" w:rsidTr="004853FF">
        <w:tc>
          <w:tcPr>
            <w:tcW w:w="4366" w:type="dxa"/>
            <w:gridSpan w:val="2"/>
            <w:tcBorders>
              <w:top w:val="single" w:sz="4" w:space="0" w:color="auto"/>
              <w:left w:val="single" w:sz="4" w:space="0" w:color="auto"/>
              <w:bottom w:val="single" w:sz="4" w:space="0" w:color="auto"/>
              <w:right w:val="single" w:sz="4" w:space="0" w:color="auto"/>
            </w:tcBorders>
          </w:tcPr>
          <w:p w14:paraId="058E6344" w14:textId="2A77F7E8"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 xml:space="preserve">Максимально допустимая недельная </w:t>
            </w:r>
            <w:r w:rsidR="007828C5" w:rsidRPr="009A1C52">
              <w:rPr>
                <w:rFonts w:ascii="Times New Roman" w:hAnsi="Times New Roman" w:cs="Times New Roman"/>
                <w:sz w:val="28"/>
                <w:szCs w:val="28"/>
              </w:rPr>
              <w:t xml:space="preserve">нагрузка в соответствии с </w:t>
            </w:r>
            <w:r w:rsidRPr="009A1C52">
              <w:rPr>
                <w:rFonts w:ascii="Times New Roman" w:hAnsi="Times New Roman" w:cs="Times New Roman"/>
                <w:sz w:val="28"/>
                <w:szCs w:val="28"/>
              </w:rPr>
              <w:t xml:space="preserve"> санитарными правилами и нормами</w:t>
            </w:r>
          </w:p>
        </w:tc>
        <w:tc>
          <w:tcPr>
            <w:tcW w:w="780" w:type="dxa"/>
            <w:tcBorders>
              <w:top w:val="single" w:sz="4" w:space="0" w:color="auto"/>
              <w:left w:val="single" w:sz="4" w:space="0" w:color="auto"/>
              <w:bottom w:val="single" w:sz="4" w:space="0" w:color="auto"/>
              <w:right w:val="single" w:sz="4" w:space="0" w:color="auto"/>
            </w:tcBorders>
          </w:tcPr>
          <w:p w14:paraId="4282CBD2" w14:textId="77777777" w:rsidR="004C0406" w:rsidRPr="009A1C52" w:rsidRDefault="004C0406" w:rsidP="009A1C52">
            <w:pPr>
              <w:pStyle w:val="ConsPlusNormal"/>
              <w:spacing w:line="360" w:lineRule="auto"/>
              <w:rPr>
                <w:rFonts w:ascii="Times New Roman" w:hAnsi="Times New Roman" w:cs="Times New Roman"/>
                <w:sz w:val="28"/>
                <w:szCs w:val="28"/>
              </w:rPr>
            </w:pPr>
          </w:p>
        </w:tc>
        <w:tc>
          <w:tcPr>
            <w:tcW w:w="950" w:type="dxa"/>
            <w:tcBorders>
              <w:top w:val="single" w:sz="4" w:space="0" w:color="auto"/>
              <w:left w:val="single" w:sz="4" w:space="0" w:color="auto"/>
              <w:bottom w:val="single" w:sz="4" w:space="0" w:color="auto"/>
              <w:right w:val="single" w:sz="4" w:space="0" w:color="auto"/>
            </w:tcBorders>
          </w:tcPr>
          <w:p w14:paraId="2ED1FFE5" w14:textId="77777777"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34</w:t>
            </w:r>
          </w:p>
        </w:tc>
        <w:tc>
          <w:tcPr>
            <w:tcW w:w="992" w:type="dxa"/>
            <w:tcBorders>
              <w:top w:val="single" w:sz="4" w:space="0" w:color="auto"/>
              <w:left w:val="single" w:sz="4" w:space="0" w:color="auto"/>
              <w:bottom w:val="single" w:sz="4" w:space="0" w:color="auto"/>
              <w:right w:val="single" w:sz="4" w:space="0" w:color="auto"/>
            </w:tcBorders>
          </w:tcPr>
          <w:p w14:paraId="4952CE68" w14:textId="77777777"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34</w:t>
            </w:r>
          </w:p>
        </w:tc>
        <w:tc>
          <w:tcPr>
            <w:tcW w:w="1134" w:type="dxa"/>
            <w:tcBorders>
              <w:top w:val="single" w:sz="4" w:space="0" w:color="auto"/>
              <w:left w:val="single" w:sz="4" w:space="0" w:color="auto"/>
              <w:bottom w:val="single" w:sz="4" w:space="0" w:color="auto"/>
              <w:right w:val="single" w:sz="4" w:space="0" w:color="auto"/>
            </w:tcBorders>
          </w:tcPr>
          <w:p w14:paraId="08C539EF" w14:textId="77777777"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37</w:t>
            </w:r>
          </w:p>
        </w:tc>
        <w:tc>
          <w:tcPr>
            <w:tcW w:w="1276" w:type="dxa"/>
            <w:tcBorders>
              <w:top w:val="single" w:sz="4" w:space="0" w:color="auto"/>
              <w:left w:val="single" w:sz="4" w:space="0" w:color="auto"/>
              <w:bottom w:val="single" w:sz="4" w:space="0" w:color="auto"/>
              <w:right w:val="single" w:sz="4" w:space="0" w:color="auto"/>
            </w:tcBorders>
          </w:tcPr>
          <w:p w14:paraId="114C4A9D" w14:textId="77777777"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37</w:t>
            </w:r>
          </w:p>
        </w:tc>
      </w:tr>
      <w:tr w:rsidR="004C0406" w:rsidRPr="009A1C52" w14:paraId="69D3FE55" w14:textId="77777777" w:rsidTr="004853FF">
        <w:tc>
          <w:tcPr>
            <w:tcW w:w="4366" w:type="dxa"/>
            <w:gridSpan w:val="2"/>
            <w:tcBorders>
              <w:top w:val="single" w:sz="4" w:space="0" w:color="auto"/>
              <w:left w:val="single" w:sz="4" w:space="0" w:color="auto"/>
              <w:bottom w:val="single" w:sz="4" w:space="0" w:color="auto"/>
              <w:right w:val="single" w:sz="4" w:space="0" w:color="auto"/>
            </w:tcBorders>
          </w:tcPr>
          <w:p w14:paraId="73F7F012" w14:textId="576E53B9"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Общая допустимая нагрузка за период обучения в 10 - 11-х классах в соответствии с санитарными правилами и нормами в часах, итого</w:t>
            </w:r>
          </w:p>
        </w:tc>
        <w:tc>
          <w:tcPr>
            <w:tcW w:w="780" w:type="dxa"/>
            <w:tcBorders>
              <w:top w:val="single" w:sz="4" w:space="0" w:color="auto"/>
              <w:left w:val="single" w:sz="4" w:space="0" w:color="auto"/>
              <w:bottom w:val="single" w:sz="4" w:space="0" w:color="auto"/>
              <w:right w:val="single" w:sz="4" w:space="0" w:color="auto"/>
            </w:tcBorders>
          </w:tcPr>
          <w:p w14:paraId="09C1E0F2" w14:textId="77777777" w:rsidR="004C0406" w:rsidRPr="009A1C52" w:rsidRDefault="004C0406" w:rsidP="009A1C52">
            <w:pPr>
              <w:pStyle w:val="ConsPlusNormal"/>
              <w:spacing w:line="360" w:lineRule="auto"/>
              <w:rPr>
                <w:rFonts w:ascii="Times New Roman" w:hAnsi="Times New Roman" w:cs="Times New Roman"/>
                <w:sz w:val="28"/>
                <w:szCs w:val="28"/>
              </w:rPr>
            </w:pPr>
          </w:p>
        </w:tc>
        <w:tc>
          <w:tcPr>
            <w:tcW w:w="1942" w:type="dxa"/>
            <w:gridSpan w:val="2"/>
            <w:tcBorders>
              <w:top w:val="single" w:sz="4" w:space="0" w:color="auto"/>
              <w:left w:val="single" w:sz="4" w:space="0" w:color="auto"/>
              <w:bottom w:val="single" w:sz="4" w:space="0" w:color="auto"/>
              <w:right w:val="single" w:sz="4" w:space="0" w:color="auto"/>
            </w:tcBorders>
          </w:tcPr>
          <w:p w14:paraId="6DDF67DF" w14:textId="77777777"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2312</w:t>
            </w:r>
          </w:p>
        </w:tc>
        <w:tc>
          <w:tcPr>
            <w:tcW w:w="2410" w:type="dxa"/>
            <w:gridSpan w:val="2"/>
            <w:tcBorders>
              <w:top w:val="single" w:sz="4" w:space="0" w:color="auto"/>
              <w:left w:val="single" w:sz="4" w:space="0" w:color="auto"/>
              <w:bottom w:val="single" w:sz="4" w:space="0" w:color="auto"/>
              <w:right w:val="single" w:sz="4" w:space="0" w:color="auto"/>
            </w:tcBorders>
          </w:tcPr>
          <w:p w14:paraId="2EA0CC8D" w14:textId="77777777"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2516</w:t>
            </w:r>
          </w:p>
        </w:tc>
      </w:tr>
    </w:tbl>
    <w:p w14:paraId="04D0FD2A" w14:textId="77777777" w:rsidR="004C0406" w:rsidRPr="009A1C52" w:rsidRDefault="004C0406" w:rsidP="009A1C52">
      <w:pPr>
        <w:pStyle w:val="ConsPlusNormal"/>
        <w:spacing w:line="360" w:lineRule="auto"/>
        <w:jc w:val="both"/>
        <w:rPr>
          <w:rFonts w:ascii="Times New Roman" w:hAnsi="Times New Roman" w:cs="Times New Roman"/>
          <w:sz w:val="28"/>
          <w:szCs w:val="28"/>
        </w:rPr>
      </w:pPr>
    </w:p>
    <w:p w14:paraId="608CF884" w14:textId="77777777" w:rsidR="004C0406" w:rsidRPr="009A1C52" w:rsidRDefault="004C0406" w:rsidP="009A1C52">
      <w:pPr>
        <w:pStyle w:val="ConsPlusTitle"/>
        <w:spacing w:line="360" w:lineRule="auto"/>
        <w:ind w:firstLine="540"/>
        <w:jc w:val="both"/>
        <w:outlineLvl w:val="4"/>
        <w:rPr>
          <w:rFonts w:ascii="Times New Roman" w:hAnsi="Times New Roman" w:cs="Times New Roman"/>
          <w:b w:val="0"/>
          <w:sz w:val="28"/>
          <w:szCs w:val="28"/>
        </w:rPr>
      </w:pPr>
      <w:r w:rsidRPr="009A1C52">
        <w:rPr>
          <w:rFonts w:ascii="Times New Roman" w:hAnsi="Times New Roman" w:cs="Times New Roman"/>
          <w:b w:val="0"/>
          <w:sz w:val="28"/>
          <w:szCs w:val="28"/>
        </w:rPr>
        <w:t>Пример учебного плана технологического (информационно-технологического) профиля (с углубленным изучением математики и информатики) (вариант 2)</w:t>
      </w:r>
    </w:p>
    <w:p w14:paraId="1B26CC01" w14:textId="77777777" w:rsidR="004C0406" w:rsidRPr="009A1C52" w:rsidRDefault="004C0406" w:rsidP="009A1C52">
      <w:pPr>
        <w:pStyle w:val="ConsPlusNormal"/>
        <w:spacing w:line="360" w:lineRule="auto"/>
        <w:jc w:val="both"/>
        <w:rPr>
          <w:rFonts w:ascii="Times New Roman" w:hAnsi="Times New Roman" w:cs="Times New Roman"/>
          <w:sz w:val="28"/>
          <w:szCs w:val="28"/>
        </w:rPr>
      </w:pPr>
    </w:p>
    <w:tbl>
      <w:tblPr>
        <w:tblW w:w="0" w:type="auto"/>
        <w:tblInd w:w="629" w:type="dxa"/>
        <w:tblLayout w:type="fixed"/>
        <w:tblCellMar>
          <w:top w:w="102" w:type="dxa"/>
          <w:left w:w="62" w:type="dxa"/>
          <w:bottom w:w="102" w:type="dxa"/>
          <w:right w:w="62" w:type="dxa"/>
        </w:tblCellMar>
        <w:tblLook w:val="0000" w:firstRow="0" w:lastRow="0" w:firstColumn="0" w:lastColumn="0" w:noHBand="0" w:noVBand="0"/>
      </w:tblPr>
      <w:tblGrid>
        <w:gridCol w:w="1800"/>
        <w:gridCol w:w="2566"/>
        <w:gridCol w:w="780"/>
        <w:gridCol w:w="816"/>
        <w:gridCol w:w="984"/>
        <w:gridCol w:w="1134"/>
        <w:gridCol w:w="1418"/>
      </w:tblGrid>
      <w:tr w:rsidR="004C0406" w:rsidRPr="009A1C52" w14:paraId="6A714ED0" w14:textId="77777777" w:rsidTr="00D12428">
        <w:tc>
          <w:tcPr>
            <w:tcW w:w="1800" w:type="dxa"/>
            <w:vMerge w:val="restart"/>
            <w:tcBorders>
              <w:top w:val="single" w:sz="4" w:space="0" w:color="auto"/>
              <w:left w:val="single" w:sz="4" w:space="0" w:color="auto"/>
              <w:bottom w:val="single" w:sz="4" w:space="0" w:color="auto"/>
              <w:right w:val="single" w:sz="4" w:space="0" w:color="auto"/>
            </w:tcBorders>
          </w:tcPr>
          <w:p w14:paraId="3A6CF2FE" w14:textId="77777777" w:rsidR="004C0406" w:rsidRPr="009A1C52" w:rsidRDefault="004C0406"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Предметная область</w:t>
            </w:r>
          </w:p>
        </w:tc>
        <w:tc>
          <w:tcPr>
            <w:tcW w:w="2566" w:type="dxa"/>
            <w:vMerge w:val="restart"/>
            <w:tcBorders>
              <w:top w:val="single" w:sz="4" w:space="0" w:color="auto"/>
              <w:left w:val="single" w:sz="4" w:space="0" w:color="auto"/>
              <w:bottom w:val="single" w:sz="4" w:space="0" w:color="auto"/>
              <w:right w:val="single" w:sz="4" w:space="0" w:color="auto"/>
            </w:tcBorders>
          </w:tcPr>
          <w:p w14:paraId="079FF835" w14:textId="77777777" w:rsidR="004C0406" w:rsidRPr="009A1C52" w:rsidRDefault="004C0406"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Учебный предмет</w:t>
            </w:r>
          </w:p>
          <w:p w14:paraId="00B2CFB2" w14:textId="1F01AC40" w:rsidR="00AB76D6" w:rsidRPr="009A1C52" w:rsidRDefault="00AB76D6"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(учебный курс)</w:t>
            </w:r>
          </w:p>
        </w:tc>
        <w:tc>
          <w:tcPr>
            <w:tcW w:w="780" w:type="dxa"/>
            <w:vMerge w:val="restart"/>
            <w:tcBorders>
              <w:top w:val="single" w:sz="4" w:space="0" w:color="auto"/>
              <w:left w:val="single" w:sz="4" w:space="0" w:color="auto"/>
              <w:bottom w:val="single" w:sz="4" w:space="0" w:color="auto"/>
              <w:right w:val="single" w:sz="4" w:space="0" w:color="auto"/>
            </w:tcBorders>
          </w:tcPr>
          <w:p w14:paraId="66D695D6" w14:textId="77777777" w:rsidR="004C0406" w:rsidRPr="009A1C52" w:rsidRDefault="004C0406"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Уровень</w:t>
            </w:r>
          </w:p>
        </w:tc>
        <w:tc>
          <w:tcPr>
            <w:tcW w:w="1800" w:type="dxa"/>
            <w:gridSpan w:val="2"/>
            <w:tcBorders>
              <w:top w:val="single" w:sz="4" w:space="0" w:color="auto"/>
              <w:left w:val="single" w:sz="4" w:space="0" w:color="auto"/>
              <w:bottom w:val="single" w:sz="4" w:space="0" w:color="auto"/>
              <w:right w:val="single" w:sz="4" w:space="0" w:color="auto"/>
            </w:tcBorders>
          </w:tcPr>
          <w:p w14:paraId="513F1918" w14:textId="77777777" w:rsidR="004C0406" w:rsidRPr="009A1C52" w:rsidRDefault="004C0406"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5-ти дневная неделя</w:t>
            </w:r>
          </w:p>
        </w:tc>
        <w:tc>
          <w:tcPr>
            <w:tcW w:w="2552" w:type="dxa"/>
            <w:gridSpan w:val="2"/>
            <w:tcBorders>
              <w:top w:val="single" w:sz="4" w:space="0" w:color="auto"/>
              <w:left w:val="single" w:sz="4" w:space="0" w:color="auto"/>
              <w:bottom w:val="single" w:sz="4" w:space="0" w:color="auto"/>
              <w:right w:val="single" w:sz="4" w:space="0" w:color="auto"/>
            </w:tcBorders>
          </w:tcPr>
          <w:p w14:paraId="7CB297AA" w14:textId="77777777" w:rsidR="004C0406" w:rsidRPr="009A1C52" w:rsidRDefault="004C0406"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6-ти дневная неделя</w:t>
            </w:r>
          </w:p>
        </w:tc>
      </w:tr>
      <w:tr w:rsidR="004C0406" w:rsidRPr="009A1C52" w14:paraId="1BC15467" w14:textId="77777777" w:rsidTr="00D12428">
        <w:tc>
          <w:tcPr>
            <w:tcW w:w="1800" w:type="dxa"/>
            <w:vMerge/>
            <w:tcBorders>
              <w:top w:val="single" w:sz="4" w:space="0" w:color="auto"/>
              <w:left w:val="single" w:sz="4" w:space="0" w:color="auto"/>
              <w:bottom w:val="single" w:sz="4" w:space="0" w:color="auto"/>
              <w:right w:val="single" w:sz="4" w:space="0" w:color="auto"/>
            </w:tcBorders>
          </w:tcPr>
          <w:p w14:paraId="17E97DB9" w14:textId="77777777" w:rsidR="004C0406" w:rsidRPr="009A1C52" w:rsidRDefault="004C0406" w:rsidP="009A1C52">
            <w:pPr>
              <w:pStyle w:val="ConsPlusNormal"/>
              <w:spacing w:line="360" w:lineRule="auto"/>
              <w:jc w:val="center"/>
              <w:rPr>
                <w:rFonts w:ascii="Times New Roman" w:hAnsi="Times New Roman" w:cs="Times New Roman"/>
                <w:sz w:val="28"/>
                <w:szCs w:val="28"/>
              </w:rPr>
            </w:pPr>
          </w:p>
        </w:tc>
        <w:tc>
          <w:tcPr>
            <w:tcW w:w="2566" w:type="dxa"/>
            <w:vMerge/>
            <w:tcBorders>
              <w:top w:val="single" w:sz="4" w:space="0" w:color="auto"/>
              <w:left w:val="single" w:sz="4" w:space="0" w:color="auto"/>
              <w:bottom w:val="single" w:sz="4" w:space="0" w:color="auto"/>
              <w:right w:val="single" w:sz="4" w:space="0" w:color="auto"/>
            </w:tcBorders>
          </w:tcPr>
          <w:p w14:paraId="7388D4DB" w14:textId="77777777" w:rsidR="004C0406" w:rsidRPr="009A1C52" w:rsidRDefault="004C0406" w:rsidP="009A1C52">
            <w:pPr>
              <w:pStyle w:val="ConsPlusNormal"/>
              <w:spacing w:line="360" w:lineRule="auto"/>
              <w:jc w:val="center"/>
              <w:rPr>
                <w:rFonts w:ascii="Times New Roman" w:hAnsi="Times New Roman" w:cs="Times New Roman"/>
                <w:sz w:val="28"/>
                <w:szCs w:val="28"/>
              </w:rPr>
            </w:pPr>
          </w:p>
        </w:tc>
        <w:tc>
          <w:tcPr>
            <w:tcW w:w="780" w:type="dxa"/>
            <w:vMerge/>
            <w:tcBorders>
              <w:top w:val="single" w:sz="4" w:space="0" w:color="auto"/>
              <w:left w:val="single" w:sz="4" w:space="0" w:color="auto"/>
              <w:bottom w:val="single" w:sz="4" w:space="0" w:color="auto"/>
              <w:right w:val="single" w:sz="4" w:space="0" w:color="auto"/>
            </w:tcBorders>
          </w:tcPr>
          <w:p w14:paraId="635ACDAB" w14:textId="77777777" w:rsidR="004C0406" w:rsidRPr="009A1C52" w:rsidRDefault="004C0406" w:rsidP="009A1C52">
            <w:pPr>
              <w:pStyle w:val="ConsPlusNormal"/>
              <w:spacing w:line="360" w:lineRule="auto"/>
              <w:jc w:val="center"/>
              <w:rPr>
                <w:rFonts w:ascii="Times New Roman" w:hAnsi="Times New Roman" w:cs="Times New Roman"/>
                <w:sz w:val="28"/>
                <w:szCs w:val="28"/>
              </w:rPr>
            </w:pPr>
          </w:p>
        </w:tc>
        <w:tc>
          <w:tcPr>
            <w:tcW w:w="1800" w:type="dxa"/>
            <w:gridSpan w:val="2"/>
            <w:tcBorders>
              <w:top w:val="single" w:sz="4" w:space="0" w:color="auto"/>
              <w:left w:val="single" w:sz="4" w:space="0" w:color="auto"/>
              <w:bottom w:val="single" w:sz="4" w:space="0" w:color="auto"/>
              <w:right w:val="single" w:sz="4" w:space="0" w:color="auto"/>
            </w:tcBorders>
          </w:tcPr>
          <w:p w14:paraId="2D90F98E" w14:textId="77777777" w:rsidR="004C0406" w:rsidRPr="009A1C52" w:rsidRDefault="004C0406"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Количество часов в неделю</w:t>
            </w:r>
          </w:p>
        </w:tc>
        <w:tc>
          <w:tcPr>
            <w:tcW w:w="2552" w:type="dxa"/>
            <w:gridSpan w:val="2"/>
            <w:tcBorders>
              <w:top w:val="single" w:sz="4" w:space="0" w:color="auto"/>
              <w:left w:val="single" w:sz="4" w:space="0" w:color="auto"/>
              <w:bottom w:val="single" w:sz="4" w:space="0" w:color="auto"/>
              <w:right w:val="single" w:sz="4" w:space="0" w:color="auto"/>
            </w:tcBorders>
          </w:tcPr>
          <w:p w14:paraId="2DC28DA9" w14:textId="77777777" w:rsidR="004C0406" w:rsidRPr="009A1C52" w:rsidRDefault="004C0406"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Количество часов в неделю</w:t>
            </w:r>
          </w:p>
        </w:tc>
      </w:tr>
      <w:tr w:rsidR="004C0406" w:rsidRPr="009A1C52" w14:paraId="2AFFD4BE" w14:textId="77777777" w:rsidTr="00D12428">
        <w:tc>
          <w:tcPr>
            <w:tcW w:w="1800" w:type="dxa"/>
            <w:vMerge/>
            <w:tcBorders>
              <w:top w:val="single" w:sz="4" w:space="0" w:color="auto"/>
              <w:left w:val="single" w:sz="4" w:space="0" w:color="auto"/>
              <w:bottom w:val="single" w:sz="4" w:space="0" w:color="auto"/>
              <w:right w:val="single" w:sz="4" w:space="0" w:color="auto"/>
            </w:tcBorders>
          </w:tcPr>
          <w:p w14:paraId="62CFBC3F" w14:textId="77777777" w:rsidR="004C0406" w:rsidRPr="009A1C52" w:rsidRDefault="004C0406" w:rsidP="009A1C52">
            <w:pPr>
              <w:pStyle w:val="ConsPlusNormal"/>
              <w:spacing w:line="360" w:lineRule="auto"/>
              <w:jc w:val="center"/>
              <w:rPr>
                <w:rFonts w:ascii="Times New Roman" w:hAnsi="Times New Roman" w:cs="Times New Roman"/>
                <w:sz w:val="28"/>
                <w:szCs w:val="28"/>
              </w:rPr>
            </w:pPr>
          </w:p>
        </w:tc>
        <w:tc>
          <w:tcPr>
            <w:tcW w:w="2566" w:type="dxa"/>
            <w:vMerge/>
            <w:tcBorders>
              <w:top w:val="single" w:sz="4" w:space="0" w:color="auto"/>
              <w:left w:val="single" w:sz="4" w:space="0" w:color="auto"/>
              <w:bottom w:val="single" w:sz="4" w:space="0" w:color="auto"/>
              <w:right w:val="single" w:sz="4" w:space="0" w:color="auto"/>
            </w:tcBorders>
          </w:tcPr>
          <w:p w14:paraId="5675AC01" w14:textId="77777777" w:rsidR="004C0406" w:rsidRPr="009A1C52" w:rsidRDefault="004C0406" w:rsidP="009A1C52">
            <w:pPr>
              <w:pStyle w:val="ConsPlusNormal"/>
              <w:spacing w:line="360" w:lineRule="auto"/>
              <w:jc w:val="center"/>
              <w:rPr>
                <w:rFonts w:ascii="Times New Roman" w:hAnsi="Times New Roman" w:cs="Times New Roman"/>
                <w:sz w:val="28"/>
                <w:szCs w:val="28"/>
              </w:rPr>
            </w:pPr>
          </w:p>
        </w:tc>
        <w:tc>
          <w:tcPr>
            <w:tcW w:w="780" w:type="dxa"/>
            <w:vMerge/>
            <w:tcBorders>
              <w:top w:val="single" w:sz="4" w:space="0" w:color="auto"/>
              <w:left w:val="single" w:sz="4" w:space="0" w:color="auto"/>
              <w:bottom w:val="single" w:sz="4" w:space="0" w:color="auto"/>
              <w:right w:val="single" w:sz="4" w:space="0" w:color="auto"/>
            </w:tcBorders>
          </w:tcPr>
          <w:p w14:paraId="7B548A83" w14:textId="77777777" w:rsidR="004C0406" w:rsidRPr="009A1C52" w:rsidRDefault="004C0406" w:rsidP="009A1C52">
            <w:pPr>
              <w:pStyle w:val="ConsPlusNormal"/>
              <w:spacing w:line="360" w:lineRule="auto"/>
              <w:jc w:val="center"/>
              <w:rPr>
                <w:rFonts w:ascii="Times New Roman" w:hAnsi="Times New Roman" w:cs="Times New Roman"/>
                <w:sz w:val="28"/>
                <w:szCs w:val="28"/>
              </w:rPr>
            </w:pPr>
          </w:p>
        </w:tc>
        <w:tc>
          <w:tcPr>
            <w:tcW w:w="816" w:type="dxa"/>
            <w:tcBorders>
              <w:top w:val="single" w:sz="4" w:space="0" w:color="auto"/>
              <w:left w:val="single" w:sz="4" w:space="0" w:color="auto"/>
              <w:bottom w:val="single" w:sz="4" w:space="0" w:color="auto"/>
              <w:right w:val="single" w:sz="4" w:space="0" w:color="auto"/>
            </w:tcBorders>
          </w:tcPr>
          <w:p w14:paraId="7552AFDC" w14:textId="77777777" w:rsidR="004C0406" w:rsidRPr="009A1C52" w:rsidRDefault="004C0406"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10 класс</w:t>
            </w:r>
          </w:p>
        </w:tc>
        <w:tc>
          <w:tcPr>
            <w:tcW w:w="984" w:type="dxa"/>
            <w:tcBorders>
              <w:top w:val="single" w:sz="4" w:space="0" w:color="auto"/>
              <w:left w:val="single" w:sz="4" w:space="0" w:color="auto"/>
              <w:bottom w:val="single" w:sz="4" w:space="0" w:color="auto"/>
              <w:right w:val="single" w:sz="4" w:space="0" w:color="auto"/>
            </w:tcBorders>
          </w:tcPr>
          <w:p w14:paraId="003176E6" w14:textId="77777777" w:rsidR="004C0406" w:rsidRPr="009A1C52" w:rsidRDefault="004C0406"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11 класс</w:t>
            </w:r>
          </w:p>
        </w:tc>
        <w:tc>
          <w:tcPr>
            <w:tcW w:w="1134" w:type="dxa"/>
            <w:tcBorders>
              <w:top w:val="single" w:sz="4" w:space="0" w:color="auto"/>
              <w:left w:val="single" w:sz="4" w:space="0" w:color="auto"/>
              <w:bottom w:val="single" w:sz="4" w:space="0" w:color="auto"/>
              <w:right w:val="single" w:sz="4" w:space="0" w:color="auto"/>
            </w:tcBorders>
          </w:tcPr>
          <w:p w14:paraId="04AAFF4B" w14:textId="77777777" w:rsidR="004C0406" w:rsidRPr="009A1C52" w:rsidRDefault="004C0406"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10 класс</w:t>
            </w:r>
          </w:p>
        </w:tc>
        <w:tc>
          <w:tcPr>
            <w:tcW w:w="1418" w:type="dxa"/>
            <w:tcBorders>
              <w:top w:val="single" w:sz="4" w:space="0" w:color="auto"/>
              <w:left w:val="single" w:sz="4" w:space="0" w:color="auto"/>
              <w:bottom w:val="single" w:sz="4" w:space="0" w:color="auto"/>
              <w:right w:val="single" w:sz="4" w:space="0" w:color="auto"/>
            </w:tcBorders>
          </w:tcPr>
          <w:p w14:paraId="2F109A65" w14:textId="77777777" w:rsidR="004C0406" w:rsidRPr="009A1C52" w:rsidRDefault="004C0406"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11 класс</w:t>
            </w:r>
          </w:p>
        </w:tc>
      </w:tr>
      <w:tr w:rsidR="004C0406" w:rsidRPr="009A1C52" w14:paraId="6E5C44AE" w14:textId="77777777" w:rsidTr="00D12428">
        <w:tc>
          <w:tcPr>
            <w:tcW w:w="4366" w:type="dxa"/>
            <w:gridSpan w:val="2"/>
            <w:tcBorders>
              <w:top w:val="single" w:sz="4" w:space="0" w:color="auto"/>
              <w:left w:val="single" w:sz="4" w:space="0" w:color="auto"/>
              <w:bottom w:val="single" w:sz="4" w:space="0" w:color="auto"/>
              <w:right w:val="single" w:sz="4" w:space="0" w:color="auto"/>
            </w:tcBorders>
          </w:tcPr>
          <w:p w14:paraId="33914B96" w14:textId="77777777"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Обязательная часть</w:t>
            </w:r>
          </w:p>
        </w:tc>
        <w:tc>
          <w:tcPr>
            <w:tcW w:w="780" w:type="dxa"/>
            <w:tcBorders>
              <w:top w:val="single" w:sz="4" w:space="0" w:color="auto"/>
              <w:left w:val="single" w:sz="4" w:space="0" w:color="auto"/>
              <w:bottom w:val="single" w:sz="4" w:space="0" w:color="auto"/>
              <w:right w:val="single" w:sz="4" w:space="0" w:color="auto"/>
            </w:tcBorders>
          </w:tcPr>
          <w:p w14:paraId="680D916B" w14:textId="77777777" w:rsidR="004C0406" w:rsidRPr="009A1C52" w:rsidRDefault="004C0406" w:rsidP="009A1C52">
            <w:pPr>
              <w:pStyle w:val="ConsPlusNormal"/>
              <w:spacing w:line="360" w:lineRule="auto"/>
              <w:rPr>
                <w:rFonts w:ascii="Times New Roman" w:hAnsi="Times New Roman" w:cs="Times New Roman"/>
                <w:sz w:val="28"/>
                <w:szCs w:val="28"/>
              </w:rPr>
            </w:pPr>
          </w:p>
        </w:tc>
        <w:tc>
          <w:tcPr>
            <w:tcW w:w="816" w:type="dxa"/>
            <w:tcBorders>
              <w:top w:val="single" w:sz="4" w:space="0" w:color="auto"/>
              <w:left w:val="single" w:sz="4" w:space="0" w:color="auto"/>
              <w:bottom w:val="single" w:sz="4" w:space="0" w:color="auto"/>
              <w:right w:val="single" w:sz="4" w:space="0" w:color="auto"/>
            </w:tcBorders>
          </w:tcPr>
          <w:p w14:paraId="6B90A8D9" w14:textId="77777777" w:rsidR="004C0406" w:rsidRPr="009A1C52" w:rsidRDefault="004C0406" w:rsidP="009A1C52">
            <w:pPr>
              <w:pStyle w:val="ConsPlusNormal"/>
              <w:spacing w:line="360" w:lineRule="auto"/>
              <w:rPr>
                <w:rFonts w:ascii="Times New Roman" w:hAnsi="Times New Roman" w:cs="Times New Roman"/>
                <w:sz w:val="28"/>
                <w:szCs w:val="28"/>
              </w:rPr>
            </w:pPr>
          </w:p>
        </w:tc>
        <w:tc>
          <w:tcPr>
            <w:tcW w:w="984" w:type="dxa"/>
            <w:tcBorders>
              <w:top w:val="single" w:sz="4" w:space="0" w:color="auto"/>
              <w:left w:val="single" w:sz="4" w:space="0" w:color="auto"/>
              <w:bottom w:val="single" w:sz="4" w:space="0" w:color="auto"/>
              <w:right w:val="single" w:sz="4" w:space="0" w:color="auto"/>
            </w:tcBorders>
          </w:tcPr>
          <w:p w14:paraId="27AA6F71" w14:textId="77777777" w:rsidR="004C0406" w:rsidRPr="009A1C52" w:rsidRDefault="004C0406" w:rsidP="009A1C52">
            <w:pPr>
              <w:pStyle w:val="ConsPlusNormal"/>
              <w:spacing w:line="360" w:lineRule="auto"/>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14:paraId="5081F706" w14:textId="77777777" w:rsidR="004C0406" w:rsidRPr="009A1C52" w:rsidRDefault="004C0406" w:rsidP="009A1C52">
            <w:pPr>
              <w:pStyle w:val="ConsPlusNormal"/>
              <w:spacing w:line="360" w:lineRule="auto"/>
              <w:rPr>
                <w:rFonts w:ascii="Times New Roman" w:hAnsi="Times New Roman" w:cs="Times New Roman"/>
                <w:sz w:val="28"/>
                <w:szCs w:val="28"/>
              </w:rPr>
            </w:pPr>
          </w:p>
        </w:tc>
        <w:tc>
          <w:tcPr>
            <w:tcW w:w="1418" w:type="dxa"/>
            <w:tcBorders>
              <w:top w:val="single" w:sz="4" w:space="0" w:color="auto"/>
              <w:left w:val="single" w:sz="4" w:space="0" w:color="auto"/>
              <w:bottom w:val="single" w:sz="4" w:space="0" w:color="auto"/>
              <w:right w:val="single" w:sz="4" w:space="0" w:color="auto"/>
            </w:tcBorders>
          </w:tcPr>
          <w:p w14:paraId="24EE8B21" w14:textId="77777777" w:rsidR="004C0406" w:rsidRPr="009A1C52" w:rsidRDefault="004C0406" w:rsidP="009A1C52">
            <w:pPr>
              <w:pStyle w:val="ConsPlusNormal"/>
              <w:spacing w:line="360" w:lineRule="auto"/>
              <w:rPr>
                <w:rFonts w:ascii="Times New Roman" w:hAnsi="Times New Roman" w:cs="Times New Roman"/>
                <w:sz w:val="28"/>
                <w:szCs w:val="28"/>
              </w:rPr>
            </w:pPr>
          </w:p>
        </w:tc>
      </w:tr>
      <w:tr w:rsidR="004C0406" w:rsidRPr="009A1C52" w14:paraId="172B1855" w14:textId="77777777" w:rsidTr="00D12428">
        <w:tc>
          <w:tcPr>
            <w:tcW w:w="1800" w:type="dxa"/>
            <w:vMerge w:val="restart"/>
            <w:tcBorders>
              <w:top w:val="single" w:sz="4" w:space="0" w:color="auto"/>
              <w:left w:val="single" w:sz="4" w:space="0" w:color="auto"/>
              <w:bottom w:val="single" w:sz="4" w:space="0" w:color="auto"/>
              <w:right w:val="single" w:sz="4" w:space="0" w:color="auto"/>
            </w:tcBorders>
          </w:tcPr>
          <w:p w14:paraId="64C3C34A" w14:textId="77777777"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Русский язык и литература</w:t>
            </w:r>
          </w:p>
        </w:tc>
        <w:tc>
          <w:tcPr>
            <w:tcW w:w="2566" w:type="dxa"/>
            <w:tcBorders>
              <w:top w:val="single" w:sz="4" w:space="0" w:color="auto"/>
              <w:left w:val="single" w:sz="4" w:space="0" w:color="auto"/>
              <w:bottom w:val="single" w:sz="4" w:space="0" w:color="auto"/>
              <w:right w:val="single" w:sz="4" w:space="0" w:color="auto"/>
            </w:tcBorders>
          </w:tcPr>
          <w:p w14:paraId="4527E64B" w14:textId="77777777" w:rsidR="004C0406" w:rsidRPr="009A1C52" w:rsidRDefault="004C0406" w:rsidP="009A1C52">
            <w:pPr>
              <w:pStyle w:val="ConsPlusNormal"/>
              <w:spacing w:line="360" w:lineRule="auto"/>
              <w:jc w:val="both"/>
              <w:rPr>
                <w:rFonts w:ascii="Times New Roman" w:hAnsi="Times New Roman" w:cs="Times New Roman"/>
                <w:sz w:val="28"/>
                <w:szCs w:val="28"/>
              </w:rPr>
            </w:pPr>
            <w:r w:rsidRPr="009A1C52">
              <w:rPr>
                <w:rFonts w:ascii="Times New Roman" w:hAnsi="Times New Roman" w:cs="Times New Roman"/>
                <w:sz w:val="28"/>
                <w:szCs w:val="28"/>
              </w:rPr>
              <w:t>Русский язык</w:t>
            </w:r>
          </w:p>
        </w:tc>
        <w:tc>
          <w:tcPr>
            <w:tcW w:w="780" w:type="dxa"/>
            <w:tcBorders>
              <w:top w:val="single" w:sz="4" w:space="0" w:color="auto"/>
              <w:left w:val="single" w:sz="4" w:space="0" w:color="auto"/>
              <w:bottom w:val="single" w:sz="4" w:space="0" w:color="auto"/>
              <w:right w:val="single" w:sz="4" w:space="0" w:color="auto"/>
            </w:tcBorders>
          </w:tcPr>
          <w:p w14:paraId="26BAA11E" w14:textId="77777777"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Б</w:t>
            </w:r>
          </w:p>
        </w:tc>
        <w:tc>
          <w:tcPr>
            <w:tcW w:w="816" w:type="dxa"/>
            <w:tcBorders>
              <w:top w:val="single" w:sz="4" w:space="0" w:color="auto"/>
              <w:left w:val="single" w:sz="4" w:space="0" w:color="auto"/>
              <w:bottom w:val="single" w:sz="4" w:space="0" w:color="auto"/>
              <w:right w:val="single" w:sz="4" w:space="0" w:color="auto"/>
            </w:tcBorders>
          </w:tcPr>
          <w:p w14:paraId="60C3B584" w14:textId="77777777"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c>
          <w:tcPr>
            <w:tcW w:w="984" w:type="dxa"/>
            <w:tcBorders>
              <w:top w:val="single" w:sz="4" w:space="0" w:color="auto"/>
              <w:left w:val="single" w:sz="4" w:space="0" w:color="auto"/>
              <w:bottom w:val="single" w:sz="4" w:space="0" w:color="auto"/>
              <w:right w:val="single" w:sz="4" w:space="0" w:color="auto"/>
            </w:tcBorders>
          </w:tcPr>
          <w:p w14:paraId="4F177CF1" w14:textId="77777777"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c>
          <w:tcPr>
            <w:tcW w:w="1134" w:type="dxa"/>
            <w:tcBorders>
              <w:top w:val="single" w:sz="4" w:space="0" w:color="auto"/>
              <w:left w:val="single" w:sz="4" w:space="0" w:color="auto"/>
              <w:bottom w:val="single" w:sz="4" w:space="0" w:color="auto"/>
              <w:right w:val="single" w:sz="4" w:space="0" w:color="auto"/>
            </w:tcBorders>
          </w:tcPr>
          <w:p w14:paraId="53210A48" w14:textId="77777777"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c>
          <w:tcPr>
            <w:tcW w:w="1418" w:type="dxa"/>
            <w:tcBorders>
              <w:top w:val="single" w:sz="4" w:space="0" w:color="auto"/>
              <w:left w:val="single" w:sz="4" w:space="0" w:color="auto"/>
              <w:bottom w:val="single" w:sz="4" w:space="0" w:color="auto"/>
              <w:right w:val="single" w:sz="4" w:space="0" w:color="auto"/>
            </w:tcBorders>
          </w:tcPr>
          <w:p w14:paraId="3594591A" w14:textId="77777777"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r>
      <w:tr w:rsidR="004C0406" w:rsidRPr="009A1C52" w14:paraId="299FDA53" w14:textId="77777777" w:rsidTr="00D12428">
        <w:tc>
          <w:tcPr>
            <w:tcW w:w="1800" w:type="dxa"/>
            <w:vMerge/>
            <w:tcBorders>
              <w:top w:val="single" w:sz="4" w:space="0" w:color="auto"/>
              <w:left w:val="single" w:sz="4" w:space="0" w:color="auto"/>
              <w:bottom w:val="single" w:sz="4" w:space="0" w:color="auto"/>
              <w:right w:val="single" w:sz="4" w:space="0" w:color="auto"/>
            </w:tcBorders>
          </w:tcPr>
          <w:p w14:paraId="6B513F35" w14:textId="77777777" w:rsidR="004C0406" w:rsidRPr="009A1C52" w:rsidRDefault="004C0406" w:rsidP="009A1C52">
            <w:pPr>
              <w:pStyle w:val="ConsPlusNormal"/>
              <w:spacing w:line="360" w:lineRule="auto"/>
              <w:rPr>
                <w:rFonts w:ascii="Times New Roman" w:hAnsi="Times New Roman" w:cs="Times New Roman"/>
                <w:sz w:val="28"/>
                <w:szCs w:val="28"/>
              </w:rPr>
            </w:pPr>
          </w:p>
        </w:tc>
        <w:tc>
          <w:tcPr>
            <w:tcW w:w="2566" w:type="dxa"/>
            <w:tcBorders>
              <w:top w:val="single" w:sz="4" w:space="0" w:color="auto"/>
              <w:left w:val="single" w:sz="4" w:space="0" w:color="auto"/>
              <w:bottom w:val="single" w:sz="4" w:space="0" w:color="auto"/>
              <w:right w:val="single" w:sz="4" w:space="0" w:color="auto"/>
            </w:tcBorders>
          </w:tcPr>
          <w:p w14:paraId="26F2B54A" w14:textId="77777777" w:rsidR="004C0406" w:rsidRPr="009A1C52" w:rsidRDefault="004C0406" w:rsidP="009A1C52">
            <w:pPr>
              <w:pStyle w:val="ConsPlusNormal"/>
              <w:spacing w:line="360" w:lineRule="auto"/>
              <w:jc w:val="both"/>
              <w:rPr>
                <w:rFonts w:ascii="Times New Roman" w:hAnsi="Times New Roman" w:cs="Times New Roman"/>
                <w:sz w:val="28"/>
                <w:szCs w:val="28"/>
              </w:rPr>
            </w:pPr>
            <w:r w:rsidRPr="009A1C52">
              <w:rPr>
                <w:rFonts w:ascii="Times New Roman" w:hAnsi="Times New Roman" w:cs="Times New Roman"/>
                <w:sz w:val="28"/>
                <w:szCs w:val="28"/>
              </w:rPr>
              <w:t>Литература</w:t>
            </w:r>
          </w:p>
        </w:tc>
        <w:tc>
          <w:tcPr>
            <w:tcW w:w="780" w:type="dxa"/>
            <w:tcBorders>
              <w:top w:val="single" w:sz="4" w:space="0" w:color="auto"/>
              <w:left w:val="single" w:sz="4" w:space="0" w:color="auto"/>
              <w:bottom w:val="single" w:sz="4" w:space="0" w:color="auto"/>
              <w:right w:val="single" w:sz="4" w:space="0" w:color="auto"/>
            </w:tcBorders>
          </w:tcPr>
          <w:p w14:paraId="4821940D" w14:textId="77777777"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Б</w:t>
            </w:r>
          </w:p>
        </w:tc>
        <w:tc>
          <w:tcPr>
            <w:tcW w:w="816" w:type="dxa"/>
            <w:tcBorders>
              <w:top w:val="single" w:sz="4" w:space="0" w:color="auto"/>
              <w:left w:val="single" w:sz="4" w:space="0" w:color="auto"/>
              <w:bottom w:val="single" w:sz="4" w:space="0" w:color="auto"/>
              <w:right w:val="single" w:sz="4" w:space="0" w:color="auto"/>
            </w:tcBorders>
          </w:tcPr>
          <w:p w14:paraId="4B398B17" w14:textId="77777777"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w:t>
            </w:r>
          </w:p>
        </w:tc>
        <w:tc>
          <w:tcPr>
            <w:tcW w:w="984" w:type="dxa"/>
            <w:tcBorders>
              <w:top w:val="single" w:sz="4" w:space="0" w:color="auto"/>
              <w:left w:val="single" w:sz="4" w:space="0" w:color="auto"/>
              <w:bottom w:val="single" w:sz="4" w:space="0" w:color="auto"/>
              <w:right w:val="single" w:sz="4" w:space="0" w:color="auto"/>
            </w:tcBorders>
          </w:tcPr>
          <w:p w14:paraId="7999DF6C" w14:textId="77777777"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w:t>
            </w:r>
          </w:p>
        </w:tc>
        <w:tc>
          <w:tcPr>
            <w:tcW w:w="1134" w:type="dxa"/>
            <w:tcBorders>
              <w:top w:val="single" w:sz="4" w:space="0" w:color="auto"/>
              <w:left w:val="single" w:sz="4" w:space="0" w:color="auto"/>
              <w:bottom w:val="single" w:sz="4" w:space="0" w:color="auto"/>
              <w:right w:val="single" w:sz="4" w:space="0" w:color="auto"/>
            </w:tcBorders>
          </w:tcPr>
          <w:p w14:paraId="1F1D2BEC" w14:textId="77777777"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w:t>
            </w:r>
          </w:p>
        </w:tc>
        <w:tc>
          <w:tcPr>
            <w:tcW w:w="1418" w:type="dxa"/>
            <w:tcBorders>
              <w:top w:val="single" w:sz="4" w:space="0" w:color="auto"/>
              <w:left w:val="single" w:sz="4" w:space="0" w:color="auto"/>
              <w:bottom w:val="single" w:sz="4" w:space="0" w:color="auto"/>
              <w:right w:val="single" w:sz="4" w:space="0" w:color="auto"/>
            </w:tcBorders>
          </w:tcPr>
          <w:p w14:paraId="3D2AAF9C" w14:textId="77777777"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w:t>
            </w:r>
          </w:p>
        </w:tc>
      </w:tr>
      <w:tr w:rsidR="004C0406" w:rsidRPr="009A1C52" w14:paraId="068A0B52" w14:textId="77777777" w:rsidTr="00D12428">
        <w:tc>
          <w:tcPr>
            <w:tcW w:w="1800" w:type="dxa"/>
            <w:tcBorders>
              <w:top w:val="single" w:sz="4" w:space="0" w:color="auto"/>
              <w:left w:val="single" w:sz="4" w:space="0" w:color="auto"/>
              <w:bottom w:val="single" w:sz="4" w:space="0" w:color="auto"/>
              <w:right w:val="single" w:sz="4" w:space="0" w:color="auto"/>
            </w:tcBorders>
          </w:tcPr>
          <w:p w14:paraId="74877625" w14:textId="77777777"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Иностранные языки</w:t>
            </w:r>
          </w:p>
        </w:tc>
        <w:tc>
          <w:tcPr>
            <w:tcW w:w="2566" w:type="dxa"/>
            <w:tcBorders>
              <w:top w:val="single" w:sz="4" w:space="0" w:color="auto"/>
              <w:left w:val="single" w:sz="4" w:space="0" w:color="auto"/>
              <w:bottom w:val="single" w:sz="4" w:space="0" w:color="auto"/>
              <w:right w:val="single" w:sz="4" w:space="0" w:color="auto"/>
            </w:tcBorders>
          </w:tcPr>
          <w:p w14:paraId="0BCC5B09" w14:textId="77777777" w:rsidR="004C0406" w:rsidRPr="009A1C52" w:rsidRDefault="004C0406" w:rsidP="009A1C52">
            <w:pPr>
              <w:pStyle w:val="ConsPlusNormal"/>
              <w:spacing w:line="360" w:lineRule="auto"/>
              <w:jc w:val="both"/>
              <w:rPr>
                <w:rFonts w:ascii="Times New Roman" w:hAnsi="Times New Roman" w:cs="Times New Roman"/>
                <w:sz w:val="28"/>
                <w:szCs w:val="28"/>
              </w:rPr>
            </w:pPr>
            <w:r w:rsidRPr="009A1C52">
              <w:rPr>
                <w:rFonts w:ascii="Times New Roman" w:hAnsi="Times New Roman" w:cs="Times New Roman"/>
                <w:sz w:val="28"/>
                <w:szCs w:val="28"/>
              </w:rPr>
              <w:t>Иностранный язык</w:t>
            </w:r>
          </w:p>
        </w:tc>
        <w:tc>
          <w:tcPr>
            <w:tcW w:w="780" w:type="dxa"/>
            <w:tcBorders>
              <w:top w:val="single" w:sz="4" w:space="0" w:color="auto"/>
              <w:left w:val="single" w:sz="4" w:space="0" w:color="auto"/>
              <w:bottom w:val="single" w:sz="4" w:space="0" w:color="auto"/>
              <w:right w:val="single" w:sz="4" w:space="0" w:color="auto"/>
            </w:tcBorders>
          </w:tcPr>
          <w:p w14:paraId="39CD29D5" w14:textId="77777777"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Б</w:t>
            </w:r>
          </w:p>
        </w:tc>
        <w:tc>
          <w:tcPr>
            <w:tcW w:w="816" w:type="dxa"/>
            <w:tcBorders>
              <w:top w:val="single" w:sz="4" w:space="0" w:color="auto"/>
              <w:left w:val="single" w:sz="4" w:space="0" w:color="auto"/>
              <w:bottom w:val="single" w:sz="4" w:space="0" w:color="auto"/>
              <w:right w:val="single" w:sz="4" w:space="0" w:color="auto"/>
            </w:tcBorders>
          </w:tcPr>
          <w:p w14:paraId="0ECAA7C0" w14:textId="77777777"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w:t>
            </w:r>
          </w:p>
        </w:tc>
        <w:tc>
          <w:tcPr>
            <w:tcW w:w="984" w:type="dxa"/>
            <w:tcBorders>
              <w:top w:val="single" w:sz="4" w:space="0" w:color="auto"/>
              <w:left w:val="single" w:sz="4" w:space="0" w:color="auto"/>
              <w:bottom w:val="single" w:sz="4" w:space="0" w:color="auto"/>
              <w:right w:val="single" w:sz="4" w:space="0" w:color="auto"/>
            </w:tcBorders>
          </w:tcPr>
          <w:p w14:paraId="0F921C49" w14:textId="77777777"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w:t>
            </w:r>
          </w:p>
        </w:tc>
        <w:tc>
          <w:tcPr>
            <w:tcW w:w="1134" w:type="dxa"/>
            <w:tcBorders>
              <w:top w:val="single" w:sz="4" w:space="0" w:color="auto"/>
              <w:left w:val="single" w:sz="4" w:space="0" w:color="auto"/>
              <w:bottom w:val="single" w:sz="4" w:space="0" w:color="auto"/>
              <w:right w:val="single" w:sz="4" w:space="0" w:color="auto"/>
            </w:tcBorders>
          </w:tcPr>
          <w:p w14:paraId="7353E473" w14:textId="77777777"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w:t>
            </w:r>
          </w:p>
        </w:tc>
        <w:tc>
          <w:tcPr>
            <w:tcW w:w="1418" w:type="dxa"/>
            <w:tcBorders>
              <w:top w:val="single" w:sz="4" w:space="0" w:color="auto"/>
              <w:left w:val="single" w:sz="4" w:space="0" w:color="auto"/>
              <w:bottom w:val="single" w:sz="4" w:space="0" w:color="auto"/>
              <w:right w:val="single" w:sz="4" w:space="0" w:color="auto"/>
            </w:tcBorders>
          </w:tcPr>
          <w:p w14:paraId="746FF800" w14:textId="77777777"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w:t>
            </w:r>
          </w:p>
        </w:tc>
      </w:tr>
      <w:tr w:rsidR="004C0406" w:rsidRPr="009A1C52" w14:paraId="320924D3" w14:textId="77777777" w:rsidTr="00D12428">
        <w:tc>
          <w:tcPr>
            <w:tcW w:w="1800" w:type="dxa"/>
            <w:vMerge w:val="restart"/>
            <w:tcBorders>
              <w:top w:val="single" w:sz="4" w:space="0" w:color="auto"/>
              <w:left w:val="single" w:sz="4" w:space="0" w:color="auto"/>
              <w:bottom w:val="single" w:sz="4" w:space="0" w:color="auto"/>
              <w:right w:val="single" w:sz="4" w:space="0" w:color="auto"/>
            </w:tcBorders>
          </w:tcPr>
          <w:p w14:paraId="78E0EAE1" w14:textId="77777777"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Математика и информатика</w:t>
            </w:r>
          </w:p>
        </w:tc>
        <w:tc>
          <w:tcPr>
            <w:tcW w:w="2566" w:type="dxa"/>
            <w:tcBorders>
              <w:top w:val="single" w:sz="4" w:space="0" w:color="auto"/>
              <w:left w:val="single" w:sz="4" w:space="0" w:color="auto"/>
              <w:bottom w:val="single" w:sz="4" w:space="0" w:color="auto"/>
              <w:right w:val="single" w:sz="4" w:space="0" w:color="auto"/>
            </w:tcBorders>
          </w:tcPr>
          <w:p w14:paraId="679FAC60" w14:textId="77777777"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Алгебра и начала математического анализа</w:t>
            </w:r>
          </w:p>
        </w:tc>
        <w:tc>
          <w:tcPr>
            <w:tcW w:w="780" w:type="dxa"/>
            <w:tcBorders>
              <w:top w:val="single" w:sz="4" w:space="0" w:color="auto"/>
              <w:left w:val="single" w:sz="4" w:space="0" w:color="auto"/>
              <w:bottom w:val="single" w:sz="4" w:space="0" w:color="auto"/>
              <w:right w:val="single" w:sz="4" w:space="0" w:color="auto"/>
            </w:tcBorders>
          </w:tcPr>
          <w:p w14:paraId="73A4DBA1" w14:textId="77777777"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У</w:t>
            </w:r>
          </w:p>
        </w:tc>
        <w:tc>
          <w:tcPr>
            <w:tcW w:w="816" w:type="dxa"/>
            <w:tcBorders>
              <w:top w:val="single" w:sz="4" w:space="0" w:color="auto"/>
              <w:left w:val="single" w:sz="4" w:space="0" w:color="auto"/>
              <w:bottom w:val="single" w:sz="4" w:space="0" w:color="auto"/>
              <w:right w:val="single" w:sz="4" w:space="0" w:color="auto"/>
            </w:tcBorders>
          </w:tcPr>
          <w:p w14:paraId="168A99E4" w14:textId="77777777"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4</w:t>
            </w:r>
          </w:p>
        </w:tc>
        <w:tc>
          <w:tcPr>
            <w:tcW w:w="984" w:type="dxa"/>
            <w:tcBorders>
              <w:top w:val="single" w:sz="4" w:space="0" w:color="auto"/>
              <w:left w:val="single" w:sz="4" w:space="0" w:color="auto"/>
              <w:bottom w:val="single" w:sz="4" w:space="0" w:color="auto"/>
              <w:right w:val="single" w:sz="4" w:space="0" w:color="auto"/>
            </w:tcBorders>
          </w:tcPr>
          <w:p w14:paraId="5E3E709B" w14:textId="77777777"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4</w:t>
            </w:r>
          </w:p>
        </w:tc>
        <w:tc>
          <w:tcPr>
            <w:tcW w:w="1134" w:type="dxa"/>
            <w:tcBorders>
              <w:top w:val="single" w:sz="4" w:space="0" w:color="auto"/>
              <w:left w:val="single" w:sz="4" w:space="0" w:color="auto"/>
              <w:bottom w:val="single" w:sz="4" w:space="0" w:color="auto"/>
              <w:right w:val="single" w:sz="4" w:space="0" w:color="auto"/>
            </w:tcBorders>
          </w:tcPr>
          <w:p w14:paraId="1C72CDAA" w14:textId="77777777"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4</w:t>
            </w:r>
          </w:p>
        </w:tc>
        <w:tc>
          <w:tcPr>
            <w:tcW w:w="1418" w:type="dxa"/>
            <w:tcBorders>
              <w:top w:val="single" w:sz="4" w:space="0" w:color="auto"/>
              <w:left w:val="single" w:sz="4" w:space="0" w:color="auto"/>
              <w:bottom w:val="single" w:sz="4" w:space="0" w:color="auto"/>
              <w:right w:val="single" w:sz="4" w:space="0" w:color="auto"/>
            </w:tcBorders>
          </w:tcPr>
          <w:p w14:paraId="7B48C70D" w14:textId="77777777"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4</w:t>
            </w:r>
          </w:p>
        </w:tc>
      </w:tr>
      <w:tr w:rsidR="004C0406" w:rsidRPr="009A1C52" w14:paraId="1192AF85" w14:textId="77777777" w:rsidTr="00D12428">
        <w:tc>
          <w:tcPr>
            <w:tcW w:w="1800" w:type="dxa"/>
            <w:vMerge/>
            <w:tcBorders>
              <w:top w:val="single" w:sz="4" w:space="0" w:color="auto"/>
              <w:left w:val="single" w:sz="4" w:space="0" w:color="auto"/>
              <w:bottom w:val="single" w:sz="4" w:space="0" w:color="auto"/>
              <w:right w:val="single" w:sz="4" w:space="0" w:color="auto"/>
            </w:tcBorders>
          </w:tcPr>
          <w:p w14:paraId="23D68A19" w14:textId="77777777" w:rsidR="004C0406" w:rsidRPr="009A1C52" w:rsidRDefault="004C0406" w:rsidP="009A1C52">
            <w:pPr>
              <w:pStyle w:val="ConsPlusNormal"/>
              <w:spacing w:line="360" w:lineRule="auto"/>
              <w:rPr>
                <w:rFonts w:ascii="Times New Roman" w:hAnsi="Times New Roman" w:cs="Times New Roman"/>
                <w:sz w:val="28"/>
                <w:szCs w:val="28"/>
              </w:rPr>
            </w:pPr>
          </w:p>
        </w:tc>
        <w:tc>
          <w:tcPr>
            <w:tcW w:w="2566" w:type="dxa"/>
            <w:tcBorders>
              <w:top w:val="single" w:sz="4" w:space="0" w:color="auto"/>
              <w:left w:val="single" w:sz="4" w:space="0" w:color="auto"/>
              <w:bottom w:val="single" w:sz="4" w:space="0" w:color="auto"/>
              <w:right w:val="single" w:sz="4" w:space="0" w:color="auto"/>
            </w:tcBorders>
          </w:tcPr>
          <w:p w14:paraId="787C9395" w14:textId="77777777" w:rsidR="004C0406" w:rsidRPr="009A1C52" w:rsidRDefault="004C0406" w:rsidP="009A1C52">
            <w:pPr>
              <w:pStyle w:val="ConsPlusNormal"/>
              <w:spacing w:line="360" w:lineRule="auto"/>
              <w:jc w:val="both"/>
              <w:rPr>
                <w:rFonts w:ascii="Times New Roman" w:hAnsi="Times New Roman" w:cs="Times New Roman"/>
                <w:sz w:val="28"/>
                <w:szCs w:val="28"/>
              </w:rPr>
            </w:pPr>
            <w:r w:rsidRPr="009A1C52">
              <w:rPr>
                <w:rFonts w:ascii="Times New Roman" w:hAnsi="Times New Roman" w:cs="Times New Roman"/>
                <w:sz w:val="28"/>
                <w:szCs w:val="28"/>
              </w:rPr>
              <w:t>Геометрия</w:t>
            </w:r>
          </w:p>
        </w:tc>
        <w:tc>
          <w:tcPr>
            <w:tcW w:w="780" w:type="dxa"/>
            <w:tcBorders>
              <w:top w:val="single" w:sz="4" w:space="0" w:color="auto"/>
              <w:left w:val="single" w:sz="4" w:space="0" w:color="auto"/>
              <w:bottom w:val="single" w:sz="4" w:space="0" w:color="auto"/>
              <w:right w:val="single" w:sz="4" w:space="0" w:color="auto"/>
            </w:tcBorders>
          </w:tcPr>
          <w:p w14:paraId="5E36A54D" w14:textId="77777777"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У</w:t>
            </w:r>
          </w:p>
        </w:tc>
        <w:tc>
          <w:tcPr>
            <w:tcW w:w="816" w:type="dxa"/>
            <w:tcBorders>
              <w:top w:val="single" w:sz="4" w:space="0" w:color="auto"/>
              <w:left w:val="single" w:sz="4" w:space="0" w:color="auto"/>
              <w:bottom w:val="single" w:sz="4" w:space="0" w:color="auto"/>
              <w:right w:val="single" w:sz="4" w:space="0" w:color="auto"/>
            </w:tcBorders>
          </w:tcPr>
          <w:p w14:paraId="717063A5" w14:textId="77777777"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w:t>
            </w:r>
          </w:p>
        </w:tc>
        <w:tc>
          <w:tcPr>
            <w:tcW w:w="984" w:type="dxa"/>
            <w:tcBorders>
              <w:top w:val="single" w:sz="4" w:space="0" w:color="auto"/>
              <w:left w:val="single" w:sz="4" w:space="0" w:color="auto"/>
              <w:bottom w:val="single" w:sz="4" w:space="0" w:color="auto"/>
              <w:right w:val="single" w:sz="4" w:space="0" w:color="auto"/>
            </w:tcBorders>
          </w:tcPr>
          <w:p w14:paraId="7FABA7A0" w14:textId="77777777"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w:t>
            </w:r>
          </w:p>
        </w:tc>
        <w:tc>
          <w:tcPr>
            <w:tcW w:w="1134" w:type="dxa"/>
            <w:tcBorders>
              <w:top w:val="single" w:sz="4" w:space="0" w:color="auto"/>
              <w:left w:val="single" w:sz="4" w:space="0" w:color="auto"/>
              <w:bottom w:val="single" w:sz="4" w:space="0" w:color="auto"/>
              <w:right w:val="single" w:sz="4" w:space="0" w:color="auto"/>
            </w:tcBorders>
          </w:tcPr>
          <w:p w14:paraId="774A9A89" w14:textId="77777777"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w:t>
            </w:r>
          </w:p>
        </w:tc>
        <w:tc>
          <w:tcPr>
            <w:tcW w:w="1418" w:type="dxa"/>
            <w:tcBorders>
              <w:top w:val="single" w:sz="4" w:space="0" w:color="auto"/>
              <w:left w:val="single" w:sz="4" w:space="0" w:color="auto"/>
              <w:bottom w:val="single" w:sz="4" w:space="0" w:color="auto"/>
              <w:right w:val="single" w:sz="4" w:space="0" w:color="auto"/>
            </w:tcBorders>
          </w:tcPr>
          <w:p w14:paraId="04176BE4" w14:textId="77777777"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w:t>
            </w:r>
          </w:p>
        </w:tc>
      </w:tr>
      <w:tr w:rsidR="004C0406" w:rsidRPr="009A1C52" w14:paraId="0A6677AF" w14:textId="77777777" w:rsidTr="00D12428">
        <w:tc>
          <w:tcPr>
            <w:tcW w:w="1800" w:type="dxa"/>
            <w:vMerge/>
            <w:tcBorders>
              <w:top w:val="single" w:sz="4" w:space="0" w:color="auto"/>
              <w:left w:val="single" w:sz="4" w:space="0" w:color="auto"/>
              <w:bottom w:val="single" w:sz="4" w:space="0" w:color="auto"/>
              <w:right w:val="single" w:sz="4" w:space="0" w:color="auto"/>
            </w:tcBorders>
          </w:tcPr>
          <w:p w14:paraId="436442CE" w14:textId="77777777" w:rsidR="004C0406" w:rsidRPr="009A1C52" w:rsidRDefault="004C0406" w:rsidP="009A1C52">
            <w:pPr>
              <w:pStyle w:val="ConsPlusNormal"/>
              <w:spacing w:line="360" w:lineRule="auto"/>
              <w:rPr>
                <w:rFonts w:ascii="Times New Roman" w:hAnsi="Times New Roman" w:cs="Times New Roman"/>
                <w:sz w:val="28"/>
                <w:szCs w:val="28"/>
              </w:rPr>
            </w:pPr>
          </w:p>
        </w:tc>
        <w:tc>
          <w:tcPr>
            <w:tcW w:w="2566" w:type="dxa"/>
            <w:tcBorders>
              <w:top w:val="single" w:sz="4" w:space="0" w:color="auto"/>
              <w:left w:val="single" w:sz="4" w:space="0" w:color="auto"/>
              <w:bottom w:val="single" w:sz="4" w:space="0" w:color="auto"/>
              <w:right w:val="single" w:sz="4" w:space="0" w:color="auto"/>
            </w:tcBorders>
          </w:tcPr>
          <w:p w14:paraId="7863A93B" w14:textId="77777777"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Вероятность и статистика</w:t>
            </w:r>
          </w:p>
        </w:tc>
        <w:tc>
          <w:tcPr>
            <w:tcW w:w="780" w:type="dxa"/>
            <w:tcBorders>
              <w:top w:val="single" w:sz="4" w:space="0" w:color="auto"/>
              <w:left w:val="single" w:sz="4" w:space="0" w:color="auto"/>
              <w:bottom w:val="single" w:sz="4" w:space="0" w:color="auto"/>
              <w:right w:val="single" w:sz="4" w:space="0" w:color="auto"/>
            </w:tcBorders>
          </w:tcPr>
          <w:p w14:paraId="226038D1" w14:textId="77777777"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У</w:t>
            </w:r>
          </w:p>
        </w:tc>
        <w:tc>
          <w:tcPr>
            <w:tcW w:w="816" w:type="dxa"/>
            <w:tcBorders>
              <w:top w:val="single" w:sz="4" w:space="0" w:color="auto"/>
              <w:left w:val="single" w:sz="4" w:space="0" w:color="auto"/>
              <w:bottom w:val="single" w:sz="4" w:space="0" w:color="auto"/>
              <w:right w:val="single" w:sz="4" w:space="0" w:color="auto"/>
            </w:tcBorders>
          </w:tcPr>
          <w:p w14:paraId="6070717B" w14:textId="77777777"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984" w:type="dxa"/>
            <w:tcBorders>
              <w:top w:val="single" w:sz="4" w:space="0" w:color="auto"/>
              <w:left w:val="single" w:sz="4" w:space="0" w:color="auto"/>
              <w:bottom w:val="single" w:sz="4" w:space="0" w:color="auto"/>
              <w:right w:val="single" w:sz="4" w:space="0" w:color="auto"/>
            </w:tcBorders>
          </w:tcPr>
          <w:p w14:paraId="54BE676E" w14:textId="77777777"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1134" w:type="dxa"/>
            <w:tcBorders>
              <w:top w:val="single" w:sz="4" w:space="0" w:color="auto"/>
              <w:left w:val="single" w:sz="4" w:space="0" w:color="auto"/>
              <w:bottom w:val="single" w:sz="4" w:space="0" w:color="auto"/>
              <w:right w:val="single" w:sz="4" w:space="0" w:color="auto"/>
            </w:tcBorders>
          </w:tcPr>
          <w:p w14:paraId="2792C872" w14:textId="77777777"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1418" w:type="dxa"/>
            <w:tcBorders>
              <w:top w:val="single" w:sz="4" w:space="0" w:color="auto"/>
              <w:left w:val="single" w:sz="4" w:space="0" w:color="auto"/>
              <w:bottom w:val="single" w:sz="4" w:space="0" w:color="auto"/>
              <w:right w:val="single" w:sz="4" w:space="0" w:color="auto"/>
            </w:tcBorders>
          </w:tcPr>
          <w:p w14:paraId="45207CF4" w14:textId="77777777"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r>
      <w:tr w:rsidR="004C0406" w:rsidRPr="009A1C52" w14:paraId="08046C8C" w14:textId="77777777" w:rsidTr="00D12428">
        <w:tc>
          <w:tcPr>
            <w:tcW w:w="1800" w:type="dxa"/>
            <w:vMerge/>
            <w:tcBorders>
              <w:top w:val="single" w:sz="4" w:space="0" w:color="auto"/>
              <w:left w:val="single" w:sz="4" w:space="0" w:color="auto"/>
              <w:bottom w:val="single" w:sz="4" w:space="0" w:color="auto"/>
              <w:right w:val="single" w:sz="4" w:space="0" w:color="auto"/>
            </w:tcBorders>
          </w:tcPr>
          <w:p w14:paraId="180A1C4A" w14:textId="77777777" w:rsidR="004C0406" w:rsidRPr="009A1C52" w:rsidRDefault="004C0406" w:rsidP="009A1C52">
            <w:pPr>
              <w:pStyle w:val="ConsPlusNormal"/>
              <w:spacing w:line="360" w:lineRule="auto"/>
              <w:rPr>
                <w:rFonts w:ascii="Times New Roman" w:hAnsi="Times New Roman" w:cs="Times New Roman"/>
                <w:sz w:val="28"/>
                <w:szCs w:val="28"/>
              </w:rPr>
            </w:pPr>
          </w:p>
        </w:tc>
        <w:tc>
          <w:tcPr>
            <w:tcW w:w="2566" w:type="dxa"/>
            <w:tcBorders>
              <w:top w:val="single" w:sz="4" w:space="0" w:color="auto"/>
              <w:left w:val="single" w:sz="4" w:space="0" w:color="auto"/>
              <w:bottom w:val="single" w:sz="4" w:space="0" w:color="auto"/>
              <w:right w:val="single" w:sz="4" w:space="0" w:color="auto"/>
            </w:tcBorders>
          </w:tcPr>
          <w:p w14:paraId="56EC00B3" w14:textId="77777777" w:rsidR="004C0406" w:rsidRPr="009A1C52" w:rsidRDefault="004C0406" w:rsidP="009A1C52">
            <w:pPr>
              <w:pStyle w:val="ConsPlusNormal"/>
              <w:spacing w:line="360" w:lineRule="auto"/>
              <w:jc w:val="both"/>
              <w:rPr>
                <w:rFonts w:ascii="Times New Roman" w:hAnsi="Times New Roman" w:cs="Times New Roman"/>
                <w:sz w:val="28"/>
                <w:szCs w:val="28"/>
              </w:rPr>
            </w:pPr>
            <w:r w:rsidRPr="009A1C52">
              <w:rPr>
                <w:rFonts w:ascii="Times New Roman" w:hAnsi="Times New Roman" w:cs="Times New Roman"/>
                <w:sz w:val="28"/>
                <w:szCs w:val="28"/>
              </w:rPr>
              <w:t>Информатика</w:t>
            </w:r>
          </w:p>
        </w:tc>
        <w:tc>
          <w:tcPr>
            <w:tcW w:w="780" w:type="dxa"/>
            <w:tcBorders>
              <w:top w:val="single" w:sz="4" w:space="0" w:color="auto"/>
              <w:left w:val="single" w:sz="4" w:space="0" w:color="auto"/>
              <w:bottom w:val="single" w:sz="4" w:space="0" w:color="auto"/>
              <w:right w:val="single" w:sz="4" w:space="0" w:color="auto"/>
            </w:tcBorders>
          </w:tcPr>
          <w:p w14:paraId="36E3A73F" w14:textId="77777777"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У</w:t>
            </w:r>
          </w:p>
        </w:tc>
        <w:tc>
          <w:tcPr>
            <w:tcW w:w="816" w:type="dxa"/>
            <w:tcBorders>
              <w:top w:val="single" w:sz="4" w:space="0" w:color="auto"/>
              <w:left w:val="single" w:sz="4" w:space="0" w:color="auto"/>
              <w:bottom w:val="single" w:sz="4" w:space="0" w:color="auto"/>
              <w:right w:val="single" w:sz="4" w:space="0" w:color="auto"/>
            </w:tcBorders>
          </w:tcPr>
          <w:p w14:paraId="5693FC05" w14:textId="77777777"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4</w:t>
            </w:r>
          </w:p>
        </w:tc>
        <w:tc>
          <w:tcPr>
            <w:tcW w:w="984" w:type="dxa"/>
            <w:tcBorders>
              <w:top w:val="single" w:sz="4" w:space="0" w:color="auto"/>
              <w:left w:val="single" w:sz="4" w:space="0" w:color="auto"/>
              <w:bottom w:val="single" w:sz="4" w:space="0" w:color="auto"/>
              <w:right w:val="single" w:sz="4" w:space="0" w:color="auto"/>
            </w:tcBorders>
          </w:tcPr>
          <w:p w14:paraId="06382762" w14:textId="77777777"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4</w:t>
            </w:r>
          </w:p>
        </w:tc>
        <w:tc>
          <w:tcPr>
            <w:tcW w:w="1134" w:type="dxa"/>
            <w:tcBorders>
              <w:top w:val="single" w:sz="4" w:space="0" w:color="auto"/>
              <w:left w:val="single" w:sz="4" w:space="0" w:color="auto"/>
              <w:bottom w:val="single" w:sz="4" w:space="0" w:color="auto"/>
              <w:right w:val="single" w:sz="4" w:space="0" w:color="auto"/>
            </w:tcBorders>
          </w:tcPr>
          <w:p w14:paraId="334B8CBB" w14:textId="77777777"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4</w:t>
            </w:r>
          </w:p>
        </w:tc>
        <w:tc>
          <w:tcPr>
            <w:tcW w:w="1418" w:type="dxa"/>
            <w:tcBorders>
              <w:top w:val="single" w:sz="4" w:space="0" w:color="auto"/>
              <w:left w:val="single" w:sz="4" w:space="0" w:color="auto"/>
              <w:bottom w:val="single" w:sz="4" w:space="0" w:color="auto"/>
              <w:right w:val="single" w:sz="4" w:space="0" w:color="auto"/>
            </w:tcBorders>
          </w:tcPr>
          <w:p w14:paraId="7462A943" w14:textId="77777777"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4</w:t>
            </w:r>
          </w:p>
        </w:tc>
      </w:tr>
      <w:tr w:rsidR="004C0406" w:rsidRPr="009A1C52" w14:paraId="4FD0F7DA" w14:textId="77777777" w:rsidTr="00D12428">
        <w:tc>
          <w:tcPr>
            <w:tcW w:w="1800" w:type="dxa"/>
            <w:vMerge w:val="restart"/>
            <w:tcBorders>
              <w:top w:val="single" w:sz="4" w:space="0" w:color="auto"/>
              <w:left w:val="single" w:sz="4" w:space="0" w:color="auto"/>
              <w:bottom w:val="single" w:sz="4" w:space="0" w:color="auto"/>
              <w:right w:val="single" w:sz="4" w:space="0" w:color="auto"/>
            </w:tcBorders>
          </w:tcPr>
          <w:p w14:paraId="2CC4FE6B" w14:textId="77777777"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Естественно-научные предметы</w:t>
            </w:r>
          </w:p>
        </w:tc>
        <w:tc>
          <w:tcPr>
            <w:tcW w:w="2566" w:type="dxa"/>
            <w:tcBorders>
              <w:top w:val="single" w:sz="4" w:space="0" w:color="auto"/>
              <w:left w:val="single" w:sz="4" w:space="0" w:color="auto"/>
              <w:bottom w:val="single" w:sz="4" w:space="0" w:color="auto"/>
              <w:right w:val="single" w:sz="4" w:space="0" w:color="auto"/>
            </w:tcBorders>
          </w:tcPr>
          <w:p w14:paraId="1C611442" w14:textId="77777777"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Физика</w:t>
            </w:r>
          </w:p>
        </w:tc>
        <w:tc>
          <w:tcPr>
            <w:tcW w:w="780" w:type="dxa"/>
            <w:tcBorders>
              <w:top w:val="single" w:sz="4" w:space="0" w:color="auto"/>
              <w:left w:val="single" w:sz="4" w:space="0" w:color="auto"/>
              <w:bottom w:val="single" w:sz="4" w:space="0" w:color="auto"/>
              <w:right w:val="single" w:sz="4" w:space="0" w:color="auto"/>
            </w:tcBorders>
          </w:tcPr>
          <w:p w14:paraId="5352E318" w14:textId="77777777"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Б</w:t>
            </w:r>
          </w:p>
        </w:tc>
        <w:tc>
          <w:tcPr>
            <w:tcW w:w="816" w:type="dxa"/>
            <w:tcBorders>
              <w:top w:val="single" w:sz="4" w:space="0" w:color="auto"/>
              <w:left w:val="single" w:sz="4" w:space="0" w:color="auto"/>
              <w:bottom w:val="single" w:sz="4" w:space="0" w:color="auto"/>
              <w:right w:val="single" w:sz="4" w:space="0" w:color="auto"/>
            </w:tcBorders>
          </w:tcPr>
          <w:p w14:paraId="2DDEF59F" w14:textId="77777777"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c>
          <w:tcPr>
            <w:tcW w:w="984" w:type="dxa"/>
            <w:tcBorders>
              <w:top w:val="single" w:sz="4" w:space="0" w:color="auto"/>
              <w:left w:val="single" w:sz="4" w:space="0" w:color="auto"/>
              <w:bottom w:val="single" w:sz="4" w:space="0" w:color="auto"/>
              <w:right w:val="single" w:sz="4" w:space="0" w:color="auto"/>
            </w:tcBorders>
          </w:tcPr>
          <w:p w14:paraId="5D81AFCC" w14:textId="77777777"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c>
          <w:tcPr>
            <w:tcW w:w="1134" w:type="dxa"/>
            <w:tcBorders>
              <w:top w:val="single" w:sz="4" w:space="0" w:color="auto"/>
              <w:left w:val="single" w:sz="4" w:space="0" w:color="auto"/>
              <w:bottom w:val="single" w:sz="4" w:space="0" w:color="auto"/>
              <w:right w:val="single" w:sz="4" w:space="0" w:color="auto"/>
            </w:tcBorders>
          </w:tcPr>
          <w:p w14:paraId="5342198C" w14:textId="77777777"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c>
          <w:tcPr>
            <w:tcW w:w="1418" w:type="dxa"/>
            <w:tcBorders>
              <w:top w:val="single" w:sz="4" w:space="0" w:color="auto"/>
              <w:left w:val="single" w:sz="4" w:space="0" w:color="auto"/>
              <w:bottom w:val="single" w:sz="4" w:space="0" w:color="auto"/>
              <w:right w:val="single" w:sz="4" w:space="0" w:color="auto"/>
            </w:tcBorders>
          </w:tcPr>
          <w:p w14:paraId="29DAF40A" w14:textId="77777777"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r>
      <w:tr w:rsidR="004C0406" w:rsidRPr="009A1C52" w14:paraId="1FD2CA0E" w14:textId="77777777" w:rsidTr="00D12428">
        <w:tc>
          <w:tcPr>
            <w:tcW w:w="1800" w:type="dxa"/>
            <w:vMerge/>
            <w:tcBorders>
              <w:top w:val="single" w:sz="4" w:space="0" w:color="auto"/>
              <w:left w:val="single" w:sz="4" w:space="0" w:color="auto"/>
              <w:bottom w:val="single" w:sz="4" w:space="0" w:color="auto"/>
              <w:right w:val="single" w:sz="4" w:space="0" w:color="auto"/>
            </w:tcBorders>
          </w:tcPr>
          <w:p w14:paraId="1EC14655" w14:textId="77777777" w:rsidR="004C0406" w:rsidRPr="009A1C52" w:rsidRDefault="004C0406" w:rsidP="009A1C52">
            <w:pPr>
              <w:pStyle w:val="ConsPlusNormal"/>
              <w:spacing w:line="360" w:lineRule="auto"/>
              <w:rPr>
                <w:rFonts w:ascii="Times New Roman" w:hAnsi="Times New Roman" w:cs="Times New Roman"/>
                <w:sz w:val="28"/>
                <w:szCs w:val="28"/>
              </w:rPr>
            </w:pPr>
          </w:p>
        </w:tc>
        <w:tc>
          <w:tcPr>
            <w:tcW w:w="2566" w:type="dxa"/>
            <w:tcBorders>
              <w:top w:val="single" w:sz="4" w:space="0" w:color="auto"/>
              <w:left w:val="single" w:sz="4" w:space="0" w:color="auto"/>
              <w:bottom w:val="single" w:sz="4" w:space="0" w:color="auto"/>
              <w:right w:val="single" w:sz="4" w:space="0" w:color="auto"/>
            </w:tcBorders>
          </w:tcPr>
          <w:p w14:paraId="77B3E013" w14:textId="77777777"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Химия</w:t>
            </w:r>
          </w:p>
        </w:tc>
        <w:tc>
          <w:tcPr>
            <w:tcW w:w="780" w:type="dxa"/>
            <w:tcBorders>
              <w:top w:val="single" w:sz="4" w:space="0" w:color="auto"/>
              <w:left w:val="single" w:sz="4" w:space="0" w:color="auto"/>
              <w:bottom w:val="single" w:sz="4" w:space="0" w:color="auto"/>
              <w:right w:val="single" w:sz="4" w:space="0" w:color="auto"/>
            </w:tcBorders>
          </w:tcPr>
          <w:p w14:paraId="4AA837C1" w14:textId="77777777"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Б</w:t>
            </w:r>
          </w:p>
        </w:tc>
        <w:tc>
          <w:tcPr>
            <w:tcW w:w="816" w:type="dxa"/>
            <w:tcBorders>
              <w:top w:val="single" w:sz="4" w:space="0" w:color="auto"/>
              <w:left w:val="single" w:sz="4" w:space="0" w:color="auto"/>
              <w:bottom w:val="single" w:sz="4" w:space="0" w:color="auto"/>
              <w:right w:val="single" w:sz="4" w:space="0" w:color="auto"/>
            </w:tcBorders>
          </w:tcPr>
          <w:p w14:paraId="326FD4E2" w14:textId="77777777"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984" w:type="dxa"/>
            <w:tcBorders>
              <w:top w:val="single" w:sz="4" w:space="0" w:color="auto"/>
              <w:left w:val="single" w:sz="4" w:space="0" w:color="auto"/>
              <w:bottom w:val="single" w:sz="4" w:space="0" w:color="auto"/>
              <w:right w:val="single" w:sz="4" w:space="0" w:color="auto"/>
            </w:tcBorders>
          </w:tcPr>
          <w:p w14:paraId="0746BFEA" w14:textId="77777777"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1134" w:type="dxa"/>
            <w:tcBorders>
              <w:top w:val="single" w:sz="4" w:space="0" w:color="auto"/>
              <w:left w:val="single" w:sz="4" w:space="0" w:color="auto"/>
              <w:bottom w:val="single" w:sz="4" w:space="0" w:color="auto"/>
              <w:right w:val="single" w:sz="4" w:space="0" w:color="auto"/>
            </w:tcBorders>
          </w:tcPr>
          <w:p w14:paraId="403D375E" w14:textId="77777777"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1418" w:type="dxa"/>
            <w:tcBorders>
              <w:top w:val="single" w:sz="4" w:space="0" w:color="auto"/>
              <w:left w:val="single" w:sz="4" w:space="0" w:color="auto"/>
              <w:bottom w:val="single" w:sz="4" w:space="0" w:color="auto"/>
              <w:right w:val="single" w:sz="4" w:space="0" w:color="auto"/>
            </w:tcBorders>
          </w:tcPr>
          <w:p w14:paraId="0781F64E" w14:textId="77777777"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r>
      <w:tr w:rsidR="004C0406" w:rsidRPr="009A1C52" w14:paraId="1D600047" w14:textId="77777777" w:rsidTr="00D12428">
        <w:tc>
          <w:tcPr>
            <w:tcW w:w="1800" w:type="dxa"/>
            <w:vMerge/>
            <w:tcBorders>
              <w:top w:val="single" w:sz="4" w:space="0" w:color="auto"/>
              <w:left w:val="single" w:sz="4" w:space="0" w:color="auto"/>
              <w:bottom w:val="single" w:sz="4" w:space="0" w:color="auto"/>
              <w:right w:val="single" w:sz="4" w:space="0" w:color="auto"/>
            </w:tcBorders>
          </w:tcPr>
          <w:p w14:paraId="749E4C01" w14:textId="77777777" w:rsidR="004C0406" w:rsidRPr="009A1C52" w:rsidRDefault="004C0406" w:rsidP="009A1C52">
            <w:pPr>
              <w:pStyle w:val="ConsPlusNormal"/>
              <w:spacing w:line="360" w:lineRule="auto"/>
              <w:rPr>
                <w:rFonts w:ascii="Times New Roman" w:hAnsi="Times New Roman" w:cs="Times New Roman"/>
                <w:sz w:val="28"/>
                <w:szCs w:val="28"/>
              </w:rPr>
            </w:pPr>
          </w:p>
        </w:tc>
        <w:tc>
          <w:tcPr>
            <w:tcW w:w="2566" w:type="dxa"/>
            <w:tcBorders>
              <w:top w:val="single" w:sz="4" w:space="0" w:color="auto"/>
              <w:left w:val="single" w:sz="4" w:space="0" w:color="auto"/>
              <w:bottom w:val="single" w:sz="4" w:space="0" w:color="auto"/>
              <w:right w:val="single" w:sz="4" w:space="0" w:color="auto"/>
            </w:tcBorders>
          </w:tcPr>
          <w:p w14:paraId="77D6C928" w14:textId="77777777"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Биология</w:t>
            </w:r>
          </w:p>
        </w:tc>
        <w:tc>
          <w:tcPr>
            <w:tcW w:w="780" w:type="dxa"/>
            <w:tcBorders>
              <w:top w:val="single" w:sz="4" w:space="0" w:color="auto"/>
              <w:left w:val="single" w:sz="4" w:space="0" w:color="auto"/>
              <w:bottom w:val="single" w:sz="4" w:space="0" w:color="auto"/>
              <w:right w:val="single" w:sz="4" w:space="0" w:color="auto"/>
            </w:tcBorders>
          </w:tcPr>
          <w:p w14:paraId="05EFFB0C" w14:textId="77777777"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Б</w:t>
            </w:r>
          </w:p>
        </w:tc>
        <w:tc>
          <w:tcPr>
            <w:tcW w:w="816" w:type="dxa"/>
            <w:tcBorders>
              <w:top w:val="single" w:sz="4" w:space="0" w:color="auto"/>
              <w:left w:val="single" w:sz="4" w:space="0" w:color="auto"/>
              <w:bottom w:val="single" w:sz="4" w:space="0" w:color="auto"/>
              <w:right w:val="single" w:sz="4" w:space="0" w:color="auto"/>
            </w:tcBorders>
          </w:tcPr>
          <w:p w14:paraId="627EA40B" w14:textId="77777777"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984" w:type="dxa"/>
            <w:tcBorders>
              <w:top w:val="single" w:sz="4" w:space="0" w:color="auto"/>
              <w:left w:val="single" w:sz="4" w:space="0" w:color="auto"/>
              <w:bottom w:val="single" w:sz="4" w:space="0" w:color="auto"/>
              <w:right w:val="single" w:sz="4" w:space="0" w:color="auto"/>
            </w:tcBorders>
          </w:tcPr>
          <w:p w14:paraId="2F682C0A" w14:textId="77777777"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1134" w:type="dxa"/>
            <w:tcBorders>
              <w:top w:val="single" w:sz="4" w:space="0" w:color="auto"/>
              <w:left w:val="single" w:sz="4" w:space="0" w:color="auto"/>
              <w:bottom w:val="single" w:sz="4" w:space="0" w:color="auto"/>
              <w:right w:val="single" w:sz="4" w:space="0" w:color="auto"/>
            </w:tcBorders>
          </w:tcPr>
          <w:p w14:paraId="4A6E40A4" w14:textId="77777777"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1418" w:type="dxa"/>
            <w:tcBorders>
              <w:top w:val="single" w:sz="4" w:space="0" w:color="auto"/>
              <w:left w:val="single" w:sz="4" w:space="0" w:color="auto"/>
              <w:bottom w:val="single" w:sz="4" w:space="0" w:color="auto"/>
              <w:right w:val="single" w:sz="4" w:space="0" w:color="auto"/>
            </w:tcBorders>
          </w:tcPr>
          <w:p w14:paraId="02B2B896" w14:textId="77777777"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r>
      <w:tr w:rsidR="00A03B3C" w:rsidRPr="009A1C52" w14:paraId="246EF89D" w14:textId="77777777" w:rsidTr="00D12428">
        <w:tc>
          <w:tcPr>
            <w:tcW w:w="1800" w:type="dxa"/>
            <w:vMerge w:val="restart"/>
            <w:tcBorders>
              <w:top w:val="single" w:sz="4" w:space="0" w:color="auto"/>
              <w:left w:val="single" w:sz="4" w:space="0" w:color="auto"/>
              <w:bottom w:val="single" w:sz="4" w:space="0" w:color="auto"/>
              <w:right w:val="single" w:sz="4" w:space="0" w:color="auto"/>
            </w:tcBorders>
          </w:tcPr>
          <w:p w14:paraId="06F7569A" w14:textId="77777777" w:rsidR="00A03B3C" w:rsidRPr="009A1C52" w:rsidRDefault="00A03B3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Общественно-научные предметы</w:t>
            </w:r>
          </w:p>
        </w:tc>
        <w:tc>
          <w:tcPr>
            <w:tcW w:w="2566" w:type="dxa"/>
            <w:tcBorders>
              <w:top w:val="single" w:sz="4" w:space="0" w:color="auto"/>
              <w:left w:val="single" w:sz="4" w:space="0" w:color="auto"/>
              <w:bottom w:val="single" w:sz="4" w:space="0" w:color="auto"/>
              <w:right w:val="single" w:sz="4" w:space="0" w:color="auto"/>
            </w:tcBorders>
          </w:tcPr>
          <w:p w14:paraId="59C1FBE7" w14:textId="3276C2CB" w:rsidR="00A03B3C" w:rsidRPr="009A1C52" w:rsidRDefault="00A03B3C"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История</w:t>
            </w:r>
          </w:p>
        </w:tc>
        <w:tc>
          <w:tcPr>
            <w:tcW w:w="780" w:type="dxa"/>
            <w:tcBorders>
              <w:top w:val="single" w:sz="4" w:space="0" w:color="auto"/>
              <w:left w:val="single" w:sz="4" w:space="0" w:color="auto"/>
              <w:bottom w:val="single" w:sz="4" w:space="0" w:color="auto"/>
              <w:right w:val="single" w:sz="4" w:space="0" w:color="auto"/>
            </w:tcBorders>
          </w:tcPr>
          <w:p w14:paraId="01E9C256" w14:textId="713B4788" w:rsidR="00A03B3C" w:rsidRPr="009A1C52" w:rsidRDefault="00A03B3C"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Б</w:t>
            </w:r>
          </w:p>
        </w:tc>
        <w:tc>
          <w:tcPr>
            <w:tcW w:w="816" w:type="dxa"/>
            <w:tcBorders>
              <w:top w:val="single" w:sz="4" w:space="0" w:color="auto"/>
              <w:left w:val="single" w:sz="4" w:space="0" w:color="auto"/>
              <w:bottom w:val="single" w:sz="4" w:space="0" w:color="auto"/>
              <w:right w:val="single" w:sz="4" w:space="0" w:color="auto"/>
            </w:tcBorders>
          </w:tcPr>
          <w:p w14:paraId="7FD1028E" w14:textId="0C9DA57F" w:rsidR="00A03B3C" w:rsidRPr="009A1C52" w:rsidRDefault="00A03B3C"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2</w:t>
            </w:r>
          </w:p>
        </w:tc>
        <w:tc>
          <w:tcPr>
            <w:tcW w:w="984" w:type="dxa"/>
            <w:tcBorders>
              <w:top w:val="single" w:sz="4" w:space="0" w:color="auto"/>
              <w:left w:val="single" w:sz="4" w:space="0" w:color="auto"/>
              <w:bottom w:val="single" w:sz="4" w:space="0" w:color="auto"/>
              <w:right w:val="single" w:sz="4" w:space="0" w:color="auto"/>
            </w:tcBorders>
          </w:tcPr>
          <w:p w14:paraId="105BECF7" w14:textId="1243E65B" w:rsidR="00A03B3C" w:rsidRPr="009A1C52" w:rsidRDefault="00A03B3C"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2</w:t>
            </w:r>
          </w:p>
        </w:tc>
        <w:tc>
          <w:tcPr>
            <w:tcW w:w="1134" w:type="dxa"/>
            <w:tcBorders>
              <w:top w:val="single" w:sz="4" w:space="0" w:color="auto"/>
              <w:left w:val="single" w:sz="4" w:space="0" w:color="auto"/>
              <w:bottom w:val="single" w:sz="4" w:space="0" w:color="auto"/>
              <w:right w:val="single" w:sz="4" w:space="0" w:color="auto"/>
            </w:tcBorders>
          </w:tcPr>
          <w:p w14:paraId="319E6F03" w14:textId="6EF3092C" w:rsidR="00A03B3C" w:rsidRPr="009A1C52" w:rsidRDefault="00A03B3C"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2</w:t>
            </w:r>
          </w:p>
        </w:tc>
        <w:tc>
          <w:tcPr>
            <w:tcW w:w="1418" w:type="dxa"/>
            <w:tcBorders>
              <w:top w:val="single" w:sz="4" w:space="0" w:color="auto"/>
              <w:left w:val="single" w:sz="4" w:space="0" w:color="auto"/>
              <w:bottom w:val="single" w:sz="4" w:space="0" w:color="auto"/>
              <w:right w:val="single" w:sz="4" w:space="0" w:color="auto"/>
            </w:tcBorders>
          </w:tcPr>
          <w:p w14:paraId="2615912B" w14:textId="180610F8" w:rsidR="00A03B3C" w:rsidRPr="009A1C52" w:rsidRDefault="00A03B3C"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2</w:t>
            </w:r>
          </w:p>
        </w:tc>
      </w:tr>
      <w:tr w:rsidR="00A03B3C" w:rsidRPr="009A1C52" w14:paraId="553B422D" w14:textId="77777777" w:rsidTr="00D12428">
        <w:tc>
          <w:tcPr>
            <w:tcW w:w="1800" w:type="dxa"/>
            <w:vMerge/>
            <w:tcBorders>
              <w:top w:val="single" w:sz="4" w:space="0" w:color="auto"/>
              <w:left w:val="single" w:sz="4" w:space="0" w:color="auto"/>
              <w:bottom w:val="single" w:sz="4" w:space="0" w:color="auto"/>
              <w:right w:val="single" w:sz="4" w:space="0" w:color="auto"/>
            </w:tcBorders>
          </w:tcPr>
          <w:p w14:paraId="50445848" w14:textId="77777777" w:rsidR="00A03B3C" w:rsidRPr="009A1C52" w:rsidRDefault="00A03B3C" w:rsidP="009A1C52">
            <w:pPr>
              <w:pStyle w:val="ConsPlusNormal"/>
              <w:spacing w:line="360" w:lineRule="auto"/>
              <w:rPr>
                <w:rFonts w:ascii="Times New Roman" w:hAnsi="Times New Roman" w:cs="Times New Roman"/>
                <w:sz w:val="28"/>
                <w:szCs w:val="28"/>
              </w:rPr>
            </w:pPr>
          </w:p>
        </w:tc>
        <w:tc>
          <w:tcPr>
            <w:tcW w:w="2566" w:type="dxa"/>
            <w:tcBorders>
              <w:top w:val="single" w:sz="4" w:space="0" w:color="auto"/>
              <w:left w:val="single" w:sz="4" w:space="0" w:color="auto"/>
              <w:bottom w:val="single" w:sz="4" w:space="0" w:color="auto"/>
              <w:right w:val="single" w:sz="4" w:space="0" w:color="auto"/>
            </w:tcBorders>
          </w:tcPr>
          <w:p w14:paraId="68FB934D" w14:textId="2D1BA39F" w:rsidR="00A03B3C" w:rsidRPr="009A1C52" w:rsidRDefault="00A03B3C"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Обществознание</w:t>
            </w:r>
          </w:p>
        </w:tc>
        <w:tc>
          <w:tcPr>
            <w:tcW w:w="780" w:type="dxa"/>
            <w:tcBorders>
              <w:top w:val="single" w:sz="4" w:space="0" w:color="auto"/>
              <w:left w:val="single" w:sz="4" w:space="0" w:color="auto"/>
              <w:bottom w:val="single" w:sz="4" w:space="0" w:color="auto"/>
              <w:right w:val="single" w:sz="4" w:space="0" w:color="auto"/>
            </w:tcBorders>
          </w:tcPr>
          <w:p w14:paraId="164EE650" w14:textId="5662CE4F" w:rsidR="00A03B3C" w:rsidRPr="009A1C52" w:rsidRDefault="00A03B3C"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Б</w:t>
            </w:r>
          </w:p>
        </w:tc>
        <w:tc>
          <w:tcPr>
            <w:tcW w:w="816" w:type="dxa"/>
            <w:tcBorders>
              <w:top w:val="single" w:sz="4" w:space="0" w:color="auto"/>
              <w:left w:val="single" w:sz="4" w:space="0" w:color="auto"/>
              <w:bottom w:val="single" w:sz="4" w:space="0" w:color="auto"/>
              <w:right w:val="single" w:sz="4" w:space="0" w:color="auto"/>
            </w:tcBorders>
          </w:tcPr>
          <w:p w14:paraId="6BE64FC5" w14:textId="15E5E22B" w:rsidR="00A03B3C" w:rsidRPr="009A1C52" w:rsidRDefault="00A03B3C"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1</w:t>
            </w:r>
          </w:p>
        </w:tc>
        <w:tc>
          <w:tcPr>
            <w:tcW w:w="984" w:type="dxa"/>
            <w:tcBorders>
              <w:top w:val="single" w:sz="4" w:space="0" w:color="auto"/>
              <w:left w:val="single" w:sz="4" w:space="0" w:color="auto"/>
              <w:bottom w:val="single" w:sz="4" w:space="0" w:color="auto"/>
              <w:right w:val="single" w:sz="4" w:space="0" w:color="auto"/>
            </w:tcBorders>
          </w:tcPr>
          <w:p w14:paraId="7D8F280E" w14:textId="51B2DE8B" w:rsidR="00A03B3C" w:rsidRPr="009A1C52" w:rsidRDefault="00A03B3C"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1,5</w:t>
            </w:r>
          </w:p>
        </w:tc>
        <w:tc>
          <w:tcPr>
            <w:tcW w:w="1134" w:type="dxa"/>
            <w:tcBorders>
              <w:top w:val="single" w:sz="4" w:space="0" w:color="auto"/>
              <w:left w:val="single" w:sz="4" w:space="0" w:color="auto"/>
              <w:bottom w:val="single" w:sz="4" w:space="0" w:color="auto"/>
              <w:right w:val="single" w:sz="4" w:space="0" w:color="auto"/>
            </w:tcBorders>
          </w:tcPr>
          <w:p w14:paraId="7800AC13" w14:textId="4DA26057" w:rsidR="00A03B3C" w:rsidRPr="009A1C52" w:rsidRDefault="00A03B3C"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1</w:t>
            </w:r>
          </w:p>
        </w:tc>
        <w:tc>
          <w:tcPr>
            <w:tcW w:w="1418" w:type="dxa"/>
            <w:tcBorders>
              <w:top w:val="single" w:sz="4" w:space="0" w:color="auto"/>
              <w:left w:val="single" w:sz="4" w:space="0" w:color="auto"/>
              <w:bottom w:val="single" w:sz="4" w:space="0" w:color="auto"/>
              <w:right w:val="single" w:sz="4" w:space="0" w:color="auto"/>
            </w:tcBorders>
          </w:tcPr>
          <w:p w14:paraId="4CD65302" w14:textId="43E797CE" w:rsidR="00A03B3C" w:rsidRPr="009A1C52" w:rsidRDefault="00A03B3C"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1,5</w:t>
            </w:r>
          </w:p>
        </w:tc>
      </w:tr>
      <w:tr w:rsidR="00A03B3C" w:rsidRPr="009A1C52" w14:paraId="21097359" w14:textId="77777777" w:rsidTr="00D12428">
        <w:tc>
          <w:tcPr>
            <w:tcW w:w="1800" w:type="dxa"/>
            <w:vMerge/>
            <w:tcBorders>
              <w:top w:val="single" w:sz="4" w:space="0" w:color="auto"/>
              <w:left w:val="single" w:sz="4" w:space="0" w:color="auto"/>
              <w:bottom w:val="single" w:sz="4" w:space="0" w:color="auto"/>
              <w:right w:val="single" w:sz="4" w:space="0" w:color="auto"/>
            </w:tcBorders>
          </w:tcPr>
          <w:p w14:paraId="5D669901" w14:textId="77777777" w:rsidR="00A03B3C" w:rsidRPr="009A1C52" w:rsidRDefault="00A03B3C" w:rsidP="009A1C52">
            <w:pPr>
              <w:pStyle w:val="ConsPlusNormal"/>
              <w:spacing w:line="360" w:lineRule="auto"/>
              <w:rPr>
                <w:rFonts w:ascii="Times New Roman" w:hAnsi="Times New Roman" w:cs="Times New Roman"/>
                <w:sz w:val="28"/>
                <w:szCs w:val="28"/>
              </w:rPr>
            </w:pPr>
          </w:p>
        </w:tc>
        <w:tc>
          <w:tcPr>
            <w:tcW w:w="2566" w:type="dxa"/>
            <w:tcBorders>
              <w:top w:val="single" w:sz="4" w:space="0" w:color="auto"/>
              <w:left w:val="single" w:sz="4" w:space="0" w:color="auto"/>
              <w:bottom w:val="single" w:sz="4" w:space="0" w:color="auto"/>
              <w:right w:val="single" w:sz="4" w:space="0" w:color="auto"/>
            </w:tcBorders>
          </w:tcPr>
          <w:p w14:paraId="4408A157" w14:textId="6CC2D8D8" w:rsidR="00A03B3C" w:rsidRPr="009A1C52" w:rsidRDefault="00A03B3C"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География</w:t>
            </w:r>
          </w:p>
        </w:tc>
        <w:tc>
          <w:tcPr>
            <w:tcW w:w="780" w:type="dxa"/>
            <w:tcBorders>
              <w:top w:val="single" w:sz="4" w:space="0" w:color="auto"/>
              <w:left w:val="single" w:sz="4" w:space="0" w:color="auto"/>
              <w:bottom w:val="single" w:sz="4" w:space="0" w:color="auto"/>
              <w:right w:val="single" w:sz="4" w:space="0" w:color="auto"/>
            </w:tcBorders>
          </w:tcPr>
          <w:p w14:paraId="1A22689D" w14:textId="19EFF9ED" w:rsidR="00A03B3C" w:rsidRPr="009A1C52" w:rsidRDefault="00A03B3C"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Б</w:t>
            </w:r>
          </w:p>
        </w:tc>
        <w:tc>
          <w:tcPr>
            <w:tcW w:w="816" w:type="dxa"/>
            <w:tcBorders>
              <w:top w:val="single" w:sz="4" w:space="0" w:color="auto"/>
              <w:left w:val="single" w:sz="4" w:space="0" w:color="auto"/>
              <w:bottom w:val="single" w:sz="4" w:space="0" w:color="auto"/>
              <w:right w:val="single" w:sz="4" w:space="0" w:color="auto"/>
            </w:tcBorders>
          </w:tcPr>
          <w:p w14:paraId="351418FE" w14:textId="77C4BEE2" w:rsidR="00A03B3C" w:rsidRPr="009A1C52" w:rsidRDefault="00A03B3C"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1</w:t>
            </w:r>
          </w:p>
        </w:tc>
        <w:tc>
          <w:tcPr>
            <w:tcW w:w="984" w:type="dxa"/>
            <w:tcBorders>
              <w:top w:val="single" w:sz="4" w:space="0" w:color="auto"/>
              <w:left w:val="single" w:sz="4" w:space="0" w:color="auto"/>
              <w:bottom w:val="single" w:sz="4" w:space="0" w:color="auto"/>
              <w:right w:val="single" w:sz="4" w:space="0" w:color="auto"/>
            </w:tcBorders>
          </w:tcPr>
          <w:p w14:paraId="5F0F8676" w14:textId="7BB2B76D" w:rsidR="00A03B3C" w:rsidRPr="009A1C52" w:rsidRDefault="00A03B3C"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1</w:t>
            </w:r>
          </w:p>
        </w:tc>
        <w:tc>
          <w:tcPr>
            <w:tcW w:w="1134" w:type="dxa"/>
            <w:tcBorders>
              <w:top w:val="single" w:sz="4" w:space="0" w:color="auto"/>
              <w:left w:val="single" w:sz="4" w:space="0" w:color="auto"/>
              <w:bottom w:val="single" w:sz="4" w:space="0" w:color="auto"/>
              <w:right w:val="single" w:sz="4" w:space="0" w:color="auto"/>
            </w:tcBorders>
          </w:tcPr>
          <w:p w14:paraId="71A653ED" w14:textId="69D82EE4" w:rsidR="00A03B3C" w:rsidRPr="009A1C52" w:rsidRDefault="00A03B3C"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1</w:t>
            </w:r>
          </w:p>
        </w:tc>
        <w:tc>
          <w:tcPr>
            <w:tcW w:w="1418" w:type="dxa"/>
            <w:tcBorders>
              <w:top w:val="single" w:sz="4" w:space="0" w:color="auto"/>
              <w:left w:val="single" w:sz="4" w:space="0" w:color="auto"/>
              <w:bottom w:val="single" w:sz="4" w:space="0" w:color="auto"/>
              <w:right w:val="single" w:sz="4" w:space="0" w:color="auto"/>
            </w:tcBorders>
          </w:tcPr>
          <w:p w14:paraId="14EE9CFE" w14:textId="0036B940" w:rsidR="00A03B3C" w:rsidRPr="009A1C52" w:rsidRDefault="00A03B3C"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1</w:t>
            </w:r>
          </w:p>
        </w:tc>
      </w:tr>
      <w:tr w:rsidR="004C0406" w:rsidRPr="009A1C52" w14:paraId="05C5898F" w14:textId="77777777" w:rsidTr="00D12428">
        <w:tc>
          <w:tcPr>
            <w:tcW w:w="1800" w:type="dxa"/>
            <w:tcBorders>
              <w:top w:val="single" w:sz="4" w:space="0" w:color="auto"/>
              <w:left w:val="single" w:sz="4" w:space="0" w:color="auto"/>
              <w:bottom w:val="single" w:sz="4" w:space="0" w:color="auto"/>
              <w:right w:val="single" w:sz="4" w:space="0" w:color="auto"/>
            </w:tcBorders>
          </w:tcPr>
          <w:p w14:paraId="3BF734E9" w14:textId="6E5E8B69"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Основы безопасности и защиты Родины</w:t>
            </w:r>
          </w:p>
        </w:tc>
        <w:tc>
          <w:tcPr>
            <w:tcW w:w="2566" w:type="dxa"/>
            <w:tcBorders>
              <w:top w:val="single" w:sz="4" w:space="0" w:color="auto"/>
              <w:left w:val="single" w:sz="4" w:space="0" w:color="auto"/>
              <w:bottom w:val="single" w:sz="4" w:space="0" w:color="auto"/>
              <w:right w:val="single" w:sz="4" w:space="0" w:color="auto"/>
            </w:tcBorders>
          </w:tcPr>
          <w:p w14:paraId="15B5A950" w14:textId="3C172492"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Основы безопасности и защиты Родины</w:t>
            </w:r>
          </w:p>
        </w:tc>
        <w:tc>
          <w:tcPr>
            <w:tcW w:w="780" w:type="dxa"/>
            <w:tcBorders>
              <w:top w:val="single" w:sz="4" w:space="0" w:color="auto"/>
              <w:left w:val="single" w:sz="4" w:space="0" w:color="auto"/>
              <w:bottom w:val="single" w:sz="4" w:space="0" w:color="auto"/>
              <w:right w:val="single" w:sz="4" w:space="0" w:color="auto"/>
            </w:tcBorders>
          </w:tcPr>
          <w:p w14:paraId="752D0D4B" w14:textId="575F21A4"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Б</w:t>
            </w:r>
          </w:p>
        </w:tc>
        <w:tc>
          <w:tcPr>
            <w:tcW w:w="816" w:type="dxa"/>
            <w:tcBorders>
              <w:top w:val="single" w:sz="4" w:space="0" w:color="auto"/>
              <w:left w:val="single" w:sz="4" w:space="0" w:color="auto"/>
              <w:bottom w:val="single" w:sz="4" w:space="0" w:color="auto"/>
              <w:right w:val="single" w:sz="4" w:space="0" w:color="auto"/>
            </w:tcBorders>
          </w:tcPr>
          <w:p w14:paraId="5C63EF07" w14:textId="779A75F4"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984" w:type="dxa"/>
            <w:tcBorders>
              <w:top w:val="single" w:sz="4" w:space="0" w:color="auto"/>
              <w:left w:val="single" w:sz="4" w:space="0" w:color="auto"/>
              <w:bottom w:val="single" w:sz="4" w:space="0" w:color="auto"/>
              <w:right w:val="single" w:sz="4" w:space="0" w:color="auto"/>
            </w:tcBorders>
          </w:tcPr>
          <w:p w14:paraId="00D5D842" w14:textId="7BAC08A0"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1134" w:type="dxa"/>
            <w:tcBorders>
              <w:top w:val="single" w:sz="4" w:space="0" w:color="auto"/>
              <w:left w:val="single" w:sz="4" w:space="0" w:color="auto"/>
              <w:bottom w:val="single" w:sz="4" w:space="0" w:color="auto"/>
              <w:right w:val="single" w:sz="4" w:space="0" w:color="auto"/>
            </w:tcBorders>
          </w:tcPr>
          <w:p w14:paraId="26D600FE" w14:textId="11D3CD0D"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1418" w:type="dxa"/>
            <w:tcBorders>
              <w:top w:val="single" w:sz="4" w:space="0" w:color="auto"/>
              <w:left w:val="single" w:sz="4" w:space="0" w:color="auto"/>
              <w:bottom w:val="single" w:sz="4" w:space="0" w:color="auto"/>
              <w:right w:val="single" w:sz="4" w:space="0" w:color="auto"/>
            </w:tcBorders>
          </w:tcPr>
          <w:p w14:paraId="7AF0DFC5" w14:textId="056E26FF"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r>
      <w:tr w:rsidR="004C0406" w:rsidRPr="009A1C52" w14:paraId="1A55D140" w14:textId="77777777" w:rsidTr="00D12428">
        <w:tc>
          <w:tcPr>
            <w:tcW w:w="1800" w:type="dxa"/>
            <w:tcBorders>
              <w:top w:val="single" w:sz="4" w:space="0" w:color="auto"/>
              <w:left w:val="single" w:sz="4" w:space="0" w:color="auto"/>
              <w:bottom w:val="single" w:sz="4" w:space="0" w:color="auto"/>
              <w:right w:val="single" w:sz="4" w:space="0" w:color="auto"/>
            </w:tcBorders>
          </w:tcPr>
          <w:p w14:paraId="1C70DB8E" w14:textId="0EB87B14"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Физическая культура</w:t>
            </w:r>
          </w:p>
        </w:tc>
        <w:tc>
          <w:tcPr>
            <w:tcW w:w="2566" w:type="dxa"/>
            <w:tcBorders>
              <w:top w:val="single" w:sz="4" w:space="0" w:color="auto"/>
              <w:left w:val="single" w:sz="4" w:space="0" w:color="auto"/>
              <w:bottom w:val="single" w:sz="4" w:space="0" w:color="auto"/>
              <w:right w:val="single" w:sz="4" w:space="0" w:color="auto"/>
            </w:tcBorders>
          </w:tcPr>
          <w:p w14:paraId="30A39095" w14:textId="35CA103B"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Физическая культура</w:t>
            </w:r>
          </w:p>
        </w:tc>
        <w:tc>
          <w:tcPr>
            <w:tcW w:w="780" w:type="dxa"/>
            <w:tcBorders>
              <w:top w:val="single" w:sz="4" w:space="0" w:color="auto"/>
              <w:left w:val="single" w:sz="4" w:space="0" w:color="auto"/>
              <w:bottom w:val="single" w:sz="4" w:space="0" w:color="auto"/>
              <w:right w:val="single" w:sz="4" w:space="0" w:color="auto"/>
            </w:tcBorders>
          </w:tcPr>
          <w:p w14:paraId="0DEE6E3D" w14:textId="6EE0B1FA"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Б</w:t>
            </w:r>
          </w:p>
        </w:tc>
        <w:tc>
          <w:tcPr>
            <w:tcW w:w="816" w:type="dxa"/>
            <w:tcBorders>
              <w:top w:val="single" w:sz="4" w:space="0" w:color="auto"/>
              <w:left w:val="single" w:sz="4" w:space="0" w:color="auto"/>
              <w:bottom w:val="single" w:sz="4" w:space="0" w:color="auto"/>
              <w:right w:val="single" w:sz="4" w:space="0" w:color="auto"/>
            </w:tcBorders>
          </w:tcPr>
          <w:p w14:paraId="0F07BFED" w14:textId="3D18C6A5"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c>
          <w:tcPr>
            <w:tcW w:w="984" w:type="dxa"/>
            <w:tcBorders>
              <w:top w:val="single" w:sz="4" w:space="0" w:color="auto"/>
              <w:left w:val="single" w:sz="4" w:space="0" w:color="auto"/>
              <w:bottom w:val="single" w:sz="4" w:space="0" w:color="auto"/>
              <w:right w:val="single" w:sz="4" w:space="0" w:color="auto"/>
            </w:tcBorders>
          </w:tcPr>
          <w:p w14:paraId="375AAF8E" w14:textId="7A898752"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c>
          <w:tcPr>
            <w:tcW w:w="1134" w:type="dxa"/>
            <w:tcBorders>
              <w:top w:val="single" w:sz="4" w:space="0" w:color="auto"/>
              <w:left w:val="single" w:sz="4" w:space="0" w:color="auto"/>
              <w:bottom w:val="single" w:sz="4" w:space="0" w:color="auto"/>
              <w:right w:val="single" w:sz="4" w:space="0" w:color="auto"/>
            </w:tcBorders>
          </w:tcPr>
          <w:p w14:paraId="2D0DA6DD" w14:textId="09195DC3"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c>
          <w:tcPr>
            <w:tcW w:w="1418" w:type="dxa"/>
            <w:tcBorders>
              <w:top w:val="single" w:sz="4" w:space="0" w:color="auto"/>
              <w:left w:val="single" w:sz="4" w:space="0" w:color="auto"/>
              <w:bottom w:val="single" w:sz="4" w:space="0" w:color="auto"/>
              <w:right w:val="single" w:sz="4" w:space="0" w:color="auto"/>
            </w:tcBorders>
          </w:tcPr>
          <w:p w14:paraId="7FC742AD" w14:textId="2D2EB6D1"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r>
      <w:tr w:rsidR="004C0406" w:rsidRPr="009A1C52" w14:paraId="0EBE92F0" w14:textId="77777777" w:rsidTr="00D12428">
        <w:tc>
          <w:tcPr>
            <w:tcW w:w="1800" w:type="dxa"/>
            <w:tcBorders>
              <w:top w:val="single" w:sz="4" w:space="0" w:color="auto"/>
              <w:left w:val="single" w:sz="4" w:space="0" w:color="auto"/>
              <w:bottom w:val="single" w:sz="4" w:space="0" w:color="auto"/>
              <w:right w:val="single" w:sz="4" w:space="0" w:color="auto"/>
            </w:tcBorders>
          </w:tcPr>
          <w:p w14:paraId="66CFCDC2" w14:textId="77777777" w:rsidR="004C0406" w:rsidRPr="009A1C52" w:rsidRDefault="004C0406" w:rsidP="009A1C52">
            <w:pPr>
              <w:pStyle w:val="ConsPlusNormal"/>
              <w:spacing w:line="360" w:lineRule="auto"/>
              <w:rPr>
                <w:rFonts w:ascii="Times New Roman" w:hAnsi="Times New Roman" w:cs="Times New Roman"/>
                <w:sz w:val="28"/>
                <w:szCs w:val="28"/>
              </w:rPr>
            </w:pPr>
          </w:p>
        </w:tc>
        <w:tc>
          <w:tcPr>
            <w:tcW w:w="2566" w:type="dxa"/>
            <w:tcBorders>
              <w:top w:val="single" w:sz="4" w:space="0" w:color="auto"/>
              <w:left w:val="single" w:sz="4" w:space="0" w:color="auto"/>
              <w:bottom w:val="single" w:sz="4" w:space="0" w:color="auto"/>
              <w:right w:val="single" w:sz="4" w:space="0" w:color="auto"/>
            </w:tcBorders>
          </w:tcPr>
          <w:p w14:paraId="4D156FE1" w14:textId="7157520A"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Индивидуальный проект</w:t>
            </w:r>
          </w:p>
        </w:tc>
        <w:tc>
          <w:tcPr>
            <w:tcW w:w="780" w:type="dxa"/>
            <w:tcBorders>
              <w:top w:val="single" w:sz="4" w:space="0" w:color="auto"/>
              <w:left w:val="single" w:sz="4" w:space="0" w:color="auto"/>
              <w:bottom w:val="single" w:sz="4" w:space="0" w:color="auto"/>
              <w:right w:val="single" w:sz="4" w:space="0" w:color="auto"/>
            </w:tcBorders>
          </w:tcPr>
          <w:p w14:paraId="4A71F3DD" w14:textId="77777777" w:rsidR="004C0406" w:rsidRPr="009A1C52" w:rsidRDefault="004C0406" w:rsidP="009A1C52">
            <w:pPr>
              <w:pStyle w:val="ConsPlusNormal"/>
              <w:spacing w:line="360" w:lineRule="auto"/>
              <w:rPr>
                <w:rFonts w:ascii="Times New Roman" w:hAnsi="Times New Roman" w:cs="Times New Roman"/>
                <w:sz w:val="28"/>
                <w:szCs w:val="28"/>
              </w:rPr>
            </w:pPr>
          </w:p>
        </w:tc>
        <w:tc>
          <w:tcPr>
            <w:tcW w:w="816" w:type="dxa"/>
            <w:tcBorders>
              <w:top w:val="single" w:sz="4" w:space="0" w:color="auto"/>
              <w:left w:val="single" w:sz="4" w:space="0" w:color="auto"/>
              <w:bottom w:val="single" w:sz="4" w:space="0" w:color="auto"/>
              <w:right w:val="single" w:sz="4" w:space="0" w:color="auto"/>
            </w:tcBorders>
          </w:tcPr>
          <w:p w14:paraId="10A5390F" w14:textId="3DF33169"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984" w:type="dxa"/>
            <w:tcBorders>
              <w:top w:val="single" w:sz="4" w:space="0" w:color="auto"/>
              <w:left w:val="single" w:sz="4" w:space="0" w:color="auto"/>
              <w:bottom w:val="single" w:sz="4" w:space="0" w:color="auto"/>
              <w:right w:val="single" w:sz="4" w:space="0" w:color="auto"/>
            </w:tcBorders>
          </w:tcPr>
          <w:p w14:paraId="2D8AAAC6" w14:textId="77777777" w:rsidR="004C0406" w:rsidRPr="009A1C52" w:rsidRDefault="004C0406" w:rsidP="009A1C52">
            <w:pPr>
              <w:pStyle w:val="ConsPlusNormal"/>
              <w:spacing w:line="360" w:lineRule="auto"/>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14:paraId="3BC63BDB" w14:textId="35BB52A6"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1418" w:type="dxa"/>
            <w:tcBorders>
              <w:top w:val="single" w:sz="4" w:space="0" w:color="auto"/>
              <w:left w:val="single" w:sz="4" w:space="0" w:color="auto"/>
              <w:bottom w:val="single" w:sz="4" w:space="0" w:color="auto"/>
              <w:right w:val="single" w:sz="4" w:space="0" w:color="auto"/>
            </w:tcBorders>
          </w:tcPr>
          <w:p w14:paraId="3EF316CD" w14:textId="77777777" w:rsidR="004C0406" w:rsidRPr="009A1C52" w:rsidRDefault="004C0406" w:rsidP="009A1C52">
            <w:pPr>
              <w:pStyle w:val="ConsPlusNormal"/>
              <w:spacing w:line="360" w:lineRule="auto"/>
              <w:rPr>
                <w:rFonts w:ascii="Times New Roman" w:hAnsi="Times New Roman" w:cs="Times New Roman"/>
                <w:sz w:val="28"/>
                <w:szCs w:val="28"/>
              </w:rPr>
            </w:pPr>
          </w:p>
        </w:tc>
      </w:tr>
      <w:tr w:rsidR="00A03B3C" w:rsidRPr="009A1C52" w14:paraId="49882856" w14:textId="77777777" w:rsidTr="002F402E">
        <w:tc>
          <w:tcPr>
            <w:tcW w:w="4366" w:type="dxa"/>
            <w:gridSpan w:val="2"/>
            <w:tcBorders>
              <w:top w:val="single" w:sz="4" w:space="0" w:color="auto"/>
              <w:left w:val="single" w:sz="4" w:space="0" w:color="auto"/>
              <w:bottom w:val="single" w:sz="4" w:space="0" w:color="auto"/>
              <w:right w:val="single" w:sz="4" w:space="0" w:color="auto"/>
            </w:tcBorders>
          </w:tcPr>
          <w:p w14:paraId="063AEDEC" w14:textId="77777777" w:rsidR="00A03B3C" w:rsidRPr="009A1C52" w:rsidRDefault="00A03B3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ИТОГО</w:t>
            </w:r>
          </w:p>
        </w:tc>
        <w:tc>
          <w:tcPr>
            <w:tcW w:w="780" w:type="dxa"/>
            <w:tcBorders>
              <w:top w:val="single" w:sz="4" w:space="0" w:color="auto"/>
              <w:left w:val="single" w:sz="4" w:space="0" w:color="auto"/>
              <w:bottom w:val="single" w:sz="4" w:space="0" w:color="auto"/>
              <w:right w:val="single" w:sz="4" w:space="0" w:color="auto"/>
            </w:tcBorders>
          </w:tcPr>
          <w:p w14:paraId="1DC62857" w14:textId="77777777" w:rsidR="00A03B3C" w:rsidRPr="009A1C52" w:rsidRDefault="00A03B3C" w:rsidP="009A1C52">
            <w:pPr>
              <w:pStyle w:val="ConsPlusNormal"/>
              <w:spacing w:line="360" w:lineRule="auto"/>
              <w:rPr>
                <w:rFonts w:ascii="Times New Roman" w:hAnsi="Times New Roman" w:cs="Times New Roman"/>
                <w:sz w:val="28"/>
                <w:szCs w:val="28"/>
              </w:rPr>
            </w:pPr>
          </w:p>
        </w:tc>
        <w:tc>
          <w:tcPr>
            <w:tcW w:w="816" w:type="dxa"/>
            <w:tcBorders>
              <w:top w:val="single" w:sz="4" w:space="0" w:color="auto"/>
              <w:left w:val="single" w:sz="4" w:space="0" w:color="auto"/>
              <w:bottom w:val="single" w:sz="4" w:space="0" w:color="auto"/>
              <w:right w:val="single" w:sz="4" w:space="0" w:color="auto"/>
            </w:tcBorders>
            <w:vAlign w:val="center"/>
          </w:tcPr>
          <w:p w14:paraId="56064E85" w14:textId="1E1F8647" w:rsidR="00A03B3C" w:rsidRPr="009A1C52" w:rsidRDefault="00A03B3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32</w:t>
            </w:r>
          </w:p>
        </w:tc>
        <w:tc>
          <w:tcPr>
            <w:tcW w:w="984" w:type="dxa"/>
            <w:tcBorders>
              <w:top w:val="single" w:sz="4" w:space="0" w:color="auto"/>
              <w:left w:val="single" w:sz="4" w:space="0" w:color="auto"/>
              <w:bottom w:val="single" w:sz="4" w:space="0" w:color="auto"/>
              <w:right w:val="single" w:sz="4" w:space="0" w:color="auto"/>
            </w:tcBorders>
            <w:vAlign w:val="center"/>
          </w:tcPr>
          <w:p w14:paraId="4AFF3801" w14:textId="5299BDAC" w:rsidR="00A03B3C" w:rsidRPr="009A1C52" w:rsidRDefault="00A03B3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31,5</w:t>
            </w:r>
          </w:p>
        </w:tc>
        <w:tc>
          <w:tcPr>
            <w:tcW w:w="1134" w:type="dxa"/>
            <w:tcBorders>
              <w:top w:val="single" w:sz="4" w:space="0" w:color="auto"/>
              <w:left w:val="single" w:sz="4" w:space="0" w:color="auto"/>
              <w:bottom w:val="single" w:sz="4" w:space="0" w:color="auto"/>
              <w:right w:val="single" w:sz="4" w:space="0" w:color="auto"/>
            </w:tcBorders>
            <w:vAlign w:val="center"/>
          </w:tcPr>
          <w:p w14:paraId="3C146996" w14:textId="160539F3" w:rsidR="00A03B3C" w:rsidRPr="009A1C52" w:rsidRDefault="00A03B3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33</w:t>
            </w:r>
          </w:p>
        </w:tc>
        <w:tc>
          <w:tcPr>
            <w:tcW w:w="1418" w:type="dxa"/>
            <w:tcBorders>
              <w:top w:val="single" w:sz="4" w:space="0" w:color="auto"/>
              <w:left w:val="single" w:sz="4" w:space="0" w:color="auto"/>
              <w:bottom w:val="single" w:sz="4" w:space="0" w:color="auto"/>
              <w:right w:val="single" w:sz="4" w:space="0" w:color="auto"/>
            </w:tcBorders>
            <w:vAlign w:val="center"/>
          </w:tcPr>
          <w:p w14:paraId="7623768E" w14:textId="769A1873" w:rsidR="00A03B3C" w:rsidRPr="009A1C52" w:rsidRDefault="00A03B3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32</w:t>
            </w:r>
          </w:p>
        </w:tc>
      </w:tr>
      <w:tr w:rsidR="00A03B3C" w:rsidRPr="009A1C52" w14:paraId="17EE5485" w14:textId="77777777" w:rsidTr="002F402E">
        <w:tc>
          <w:tcPr>
            <w:tcW w:w="4366" w:type="dxa"/>
            <w:gridSpan w:val="2"/>
            <w:tcBorders>
              <w:top w:val="single" w:sz="4" w:space="0" w:color="auto"/>
              <w:left w:val="single" w:sz="4" w:space="0" w:color="auto"/>
              <w:bottom w:val="single" w:sz="4" w:space="0" w:color="auto"/>
              <w:right w:val="single" w:sz="4" w:space="0" w:color="auto"/>
            </w:tcBorders>
          </w:tcPr>
          <w:p w14:paraId="078043BC" w14:textId="77777777" w:rsidR="00A03B3C" w:rsidRPr="009A1C52" w:rsidRDefault="00A03B3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Часть, формируемая участниками образовательных отношений</w:t>
            </w:r>
          </w:p>
        </w:tc>
        <w:tc>
          <w:tcPr>
            <w:tcW w:w="780" w:type="dxa"/>
            <w:tcBorders>
              <w:top w:val="single" w:sz="4" w:space="0" w:color="auto"/>
              <w:left w:val="single" w:sz="4" w:space="0" w:color="auto"/>
              <w:bottom w:val="single" w:sz="4" w:space="0" w:color="auto"/>
              <w:right w:val="single" w:sz="4" w:space="0" w:color="auto"/>
            </w:tcBorders>
          </w:tcPr>
          <w:p w14:paraId="5EB34AA1" w14:textId="77777777" w:rsidR="00A03B3C" w:rsidRPr="009A1C52" w:rsidRDefault="00A03B3C" w:rsidP="009A1C52">
            <w:pPr>
              <w:pStyle w:val="ConsPlusNormal"/>
              <w:spacing w:line="360" w:lineRule="auto"/>
              <w:rPr>
                <w:rFonts w:ascii="Times New Roman" w:hAnsi="Times New Roman" w:cs="Times New Roman"/>
                <w:sz w:val="28"/>
                <w:szCs w:val="28"/>
              </w:rPr>
            </w:pPr>
          </w:p>
        </w:tc>
        <w:tc>
          <w:tcPr>
            <w:tcW w:w="816" w:type="dxa"/>
            <w:tcBorders>
              <w:top w:val="single" w:sz="4" w:space="0" w:color="auto"/>
              <w:left w:val="single" w:sz="4" w:space="0" w:color="auto"/>
              <w:bottom w:val="single" w:sz="4" w:space="0" w:color="auto"/>
              <w:right w:val="single" w:sz="4" w:space="0" w:color="auto"/>
            </w:tcBorders>
            <w:vAlign w:val="center"/>
          </w:tcPr>
          <w:p w14:paraId="1F42D955" w14:textId="3F16E334" w:rsidR="00A03B3C" w:rsidRPr="009A1C52" w:rsidRDefault="00A03B3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c>
          <w:tcPr>
            <w:tcW w:w="984" w:type="dxa"/>
            <w:tcBorders>
              <w:top w:val="single" w:sz="4" w:space="0" w:color="auto"/>
              <w:left w:val="single" w:sz="4" w:space="0" w:color="auto"/>
              <w:bottom w:val="single" w:sz="4" w:space="0" w:color="auto"/>
              <w:right w:val="single" w:sz="4" w:space="0" w:color="auto"/>
            </w:tcBorders>
            <w:vAlign w:val="center"/>
          </w:tcPr>
          <w:p w14:paraId="6298595C" w14:textId="4E7B5C00" w:rsidR="00A03B3C" w:rsidRPr="009A1C52" w:rsidRDefault="00A03B3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2,5</w:t>
            </w:r>
          </w:p>
        </w:tc>
        <w:tc>
          <w:tcPr>
            <w:tcW w:w="1134" w:type="dxa"/>
            <w:tcBorders>
              <w:top w:val="single" w:sz="4" w:space="0" w:color="auto"/>
              <w:left w:val="single" w:sz="4" w:space="0" w:color="auto"/>
              <w:bottom w:val="single" w:sz="4" w:space="0" w:color="auto"/>
              <w:right w:val="single" w:sz="4" w:space="0" w:color="auto"/>
            </w:tcBorders>
            <w:vAlign w:val="center"/>
          </w:tcPr>
          <w:p w14:paraId="09A90334" w14:textId="2DDD8EE1" w:rsidR="00A03B3C" w:rsidRPr="009A1C52" w:rsidRDefault="00A03B3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kern w:val="0"/>
                <w:sz w:val="28"/>
                <w:szCs w:val="28"/>
              </w:rPr>
              <w:t>5</w:t>
            </w:r>
          </w:p>
        </w:tc>
        <w:tc>
          <w:tcPr>
            <w:tcW w:w="1418" w:type="dxa"/>
            <w:tcBorders>
              <w:top w:val="single" w:sz="4" w:space="0" w:color="auto"/>
              <w:left w:val="single" w:sz="4" w:space="0" w:color="auto"/>
              <w:bottom w:val="single" w:sz="4" w:space="0" w:color="auto"/>
              <w:right w:val="single" w:sz="4" w:space="0" w:color="auto"/>
            </w:tcBorders>
            <w:vAlign w:val="center"/>
          </w:tcPr>
          <w:p w14:paraId="33ECA122" w14:textId="6BF96374" w:rsidR="00A03B3C" w:rsidRPr="009A1C52" w:rsidRDefault="00A03B3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5,5</w:t>
            </w:r>
          </w:p>
        </w:tc>
      </w:tr>
      <w:tr w:rsidR="004C0406" w:rsidRPr="009A1C52" w14:paraId="62CC3CA3" w14:textId="77777777" w:rsidTr="00D12428">
        <w:tc>
          <w:tcPr>
            <w:tcW w:w="4366" w:type="dxa"/>
            <w:gridSpan w:val="2"/>
            <w:tcBorders>
              <w:top w:val="single" w:sz="4" w:space="0" w:color="auto"/>
              <w:left w:val="single" w:sz="4" w:space="0" w:color="auto"/>
              <w:bottom w:val="single" w:sz="4" w:space="0" w:color="auto"/>
              <w:right w:val="single" w:sz="4" w:space="0" w:color="auto"/>
            </w:tcBorders>
          </w:tcPr>
          <w:p w14:paraId="2D2D2A84" w14:textId="77777777"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Учебные недели</w:t>
            </w:r>
          </w:p>
        </w:tc>
        <w:tc>
          <w:tcPr>
            <w:tcW w:w="780" w:type="dxa"/>
            <w:tcBorders>
              <w:top w:val="single" w:sz="4" w:space="0" w:color="auto"/>
              <w:left w:val="single" w:sz="4" w:space="0" w:color="auto"/>
              <w:bottom w:val="single" w:sz="4" w:space="0" w:color="auto"/>
              <w:right w:val="single" w:sz="4" w:space="0" w:color="auto"/>
            </w:tcBorders>
          </w:tcPr>
          <w:p w14:paraId="38C4C645" w14:textId="77777777" w:rsidR="004C0406" w:rsidRPr="009A1C52" w:rsidRDefault="004C0406" w:rsidP="009A1C52">
            <w:pPr>
              <w:pStyle w:val="ConsPlusNormal"/>
              <w:spacing w:line="360" w:lineRule="auto"/>
              <w:rPr>
                <w:rFonts w:ascii="Times New Roman" w:hAnsi="Times New Roman" w:cs="Times New Roman"/>
                <w:sz w:val="28"/>
                <w:szCs w:val="28"/>
              </w:rPr>
            </w:pPr>
          </w:p>
        </w:tc>
        <w:tc>
          <w:tcPr>
            <w:tcW w:w="816" w:type="dxa"/>
            <w:tcBorders>
              <w:top w:val="single" w:sz="4" w:space="0" w:color="auto"/>
              <w:left w:val="single" w:sz="4" w:space="0" w:color="auto"/>
              <w:bottom w:val="single" w:sz="4" w:space="0" w:color="auto"/>
              <w:right w:val="single" w:sz="4" w:space="0" w:color="auto"/>
            </w:tcBorders>
          </w:tcPr>
          <w:p w14:paraId="6FF7275F" w14:textId="77777777"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34</w:t>
            </w:r>
          </w:p>
        </w:tc>
        <w:tc>
          <w:tcPr>
            <w:tcW w:w="984" w:type="dxa"/>
            <w:tcBorders>
              <w:top w:val="single" w:sz="4" w:space="0" w:color="auto"/>
              <w:left w:val="single" w:sz="4" w:space="0" w:color="auto"/>
              <w:bottom w:val="single" w:sz="4" w:space="0" w:color="auto"/>
              <w:right w:val="single" w:sz="4" w:space="0" w:color="auto"/>
            </w:tcBorders>
          </w:tcPr>
          <w:p w14:paraId="77AE4D56" w14:textId="77777777"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34</w:t>
            </w:r>
          </w:p>
        </w:tc>
        <w:tc>
          <w:tcPr>
            <w:tcW w:w="1134" w:type="dxa"/>
            <w:tcBorders>
              <w:top w:val="single" w:sz="4" w:space="0" w:color="auto"/>
              <w:left w:val="single" w:sz="4" w:space="0" w:color="auto"/>
              <w:bottom w:val="single" w:sz="4" w:space="0" w:color="auto"/>
              <w:right w:val="single" w:sz="4" w:space="0" w:color="auto"/>
            </w:tcBorders>
          </w:tcPr>
          <w:p w14:paraId="74D9D6BF" w14:textId="77777777"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34</w:t>
            </w:r>
          </w:p>
        </w:tc>
        <w:tc>
          <w:tcPr>
            <w:tcW w:w="1418" w:type="dxa"/>
            <w:tcBorders>
              <w:top w:val="single" w:sz="4" w:space="0" w:color="auto"/>
              <w:left w:val="single" w:sz="4" w:space="0" w:color="auto"/>
              <w:bottom w:val="single" w:sz="4" w:space="0" w:color="auto"/>
              <w:right w:val="single" w:sz="4" w:space="0" w:color="auto"/>
            </w:tcBorders>
          </w:tcPr>
          <w:p w14:paraId="64105CFD" w14:textId="77777777"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34</w:t>
            </w:r>
          </w:p>
        </w:tc>
      </w:tr>
      <w:tr w:rsidR="004C0406" w:rsidRPr="009A1C52" w14:paraId="05F486EF" w14:textId="77777777" w:rsidTr="00D12428">
        <w:tc>
          <w:tcPr>
            <w:tcW w:w="4366" w:type="dxa"/>
            <w:gridSpan w:val="2"/>
            <w:tcBorders>
              <w:top w:val="single" w:sz="4" w:space="0" w:color="auto"/>
              <w:left w:val="single" w:sz="4" w:space="0" w:color="auto"/>
              <w:bottom w:val="single" w:sz="4" w:space="0" w:color="auto"/>
              <w:right w:val="single" w:sz="4" w:space="0" w:color="auto"/>
            </w:tcBorders>
          </w:tcPr>
          <w:p w14:paraId="503F142D" w14:textId="77777777"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Всего часов</w:t>
            </w:r>
          </w:p>
        </w:tc>
        <w:tc>
          <w:tcPr>
            <w:tcW w:w="780" w:type="dxa"/>
            <w:tcBorders>
              <w:top w:val="single" w:sz="4" w:space="0" w:color="auto"/>
              <w:left w:val="single" w:sz="4" w:space="0" w:color="auto"/>
              <w:bottom w:val="single" w:sz="4" w:space="0" w:color="auto"/>
              <w:right w:val="single" w:sz="4" w:space="0" w:color="auto"/>
            </w:tcBorders>
          </w:tcPr>
          <w:p w14:paraId="1EF5EFD2" w14:textId="77777777" w:rsidR="004C0406" w:rsidRPr="009A1C52" w:rsidRDefault="004C0406" w:rsidP="009A1C52">
            <w:pPr>
              <w:pStyle w:val="ConsPlusNormal"/>
              <w:spacing w:line="360" w:lineRule="auto"/>
              <w:rPr>
                <w:rFonts w:ascii="Times New Roman" w:hAnsi="Times New Roman" w:cs="Times New Roman"/>
                <w:sz w:val="28"/>
                <w:szCs w:val="28"/>
              </w:rPr>
            </w:pPr>
          </w:p>
        </w:tc>
        <w:tc>
          <w:tcPr>
            <w:tcW w:w="816" w:type="dxa"/>
            <w:tcBorders>
              <w:top w:val="single" w:sz="4" w:space="0" w:color="auto"/>
              <w:left w:val="single" w:sz="4" w:space="0" w:color="auto"/>
              <w:bottom w:val="single" w:sz="4" w:space="0" w:color="auto"/>
              <w:right w:val="single" w:sz="4" w:space="0" w:color="auto"/>
            </w:tcBorders>
          </w:tcPr>
          <w:p w14:paraId="5BFE0D39" w14:textId="77777777"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34</w:t>
            </w:r>
          </w:p>
        </w:tc>
        <w:tc>
          <w:tcPr>
            <w:tcW w:w="984" w:type="dxa"/>
            <w:tcBorders>
              <w:top w:val="single" w:sz="4" w:space="0" w:color="auto"/>
              <w:left w:val="single" w:sz="4" w:space="0" w:color="auto"/>
              <w:bottom w:val="single" w:sz="4" w:space="0" w:color="auto"/>
              <w:right w:val="single" w:sz="4" w:space="0" w:color="auto"/>
            </w:tcBorders>
          </w:tcPr>
          <w:p w14:paraId="3C4E3DEA" w14:textId="77777777"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34</w:t>
            </w:r>
          </w:p>
        </w:tc>
        <w:tc>
          <w:tcPr>
            <w:tcW w:w="1134" w:type="dxa"/>
            <w:tcBorders>
              <w:top w:val="single" w:sz="4" w:space="0" w:color="auto"/>
              <w:left w:val="single" w:sz="4" w:space="0" w:color="auto"/>
              <w:bottom w:val="single" w:sz="4" w:space="0" w:color="auto"/>
              <w:right w:val="single" w:sz="4" w:space="0" w:color="auto"/>
            </w:tcBorders>
          </w:tcPr>
          <w:p w14:paraId="20AA1DAA" w14:textId="77777777"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37</w:t>
            </w:r>
          </w:p>
        </w:tc>
        <w:tc>
          <w:tcPr>
            <w:tcW w:w="1418" w:type="dxa"/>
            <w:tcBorders>
              <w:top w:val="single" w:sz="4" w:space="0" w:color="auto"/>
              <w:left w:val="single" w:sz="4" w:space="0" w:color="auto"/>
              <w:bottom w:val="single" w:sz="4" w:space="0" w:color="auto"/>
              <w:right w:val="single" w:sz="4" w:space="0" w:color="auto"/>
            </w:tcBorders>
          </w:tcPr>
          <w:p w14:paraId="3940CC90" w14:textId="77777777"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37</w:t>
            </w:r>
          </w:p>
        </w:tc>
      </w:tr>
      <w:tr w:rsidR="004C0406" w:rsidRPr="009A1C52" w14:paraId="047F7FEA" w14:textId="77777777" w:rsidTr="00D12428">
        <w:tc>
          <w:tcPr>
            <w:tcW w:w="4366" w:type="dxa"/>
            <w:gridSpan w:val="2"/>
            <w:tcBorders>
              <w:top w:val="single" w:sz="4" w:space="0" w:color="auto"/>
              <w:left w:val="single" w:sz="4" w:space="0" w:color="auto"/>
              <w:bottom w:val="single" w:sz="4" w:space="0" w:color="auto"/>
              <w:right w:val="single" w:sz="4" w:space="0" w:color="auto"/>
            </w:tcBorders>
          </w:tcPr>
          <w:p w14:paraId="10E93167" w14:textId="2569F771"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Максимально допустимая недельная нагрузка в соответствии с  санитарными правилами и нормами</w:t>
            </w:r>
          </w:p>
        </w:tc>
        <w:tc>
          <w:tcPr>
            <w:tcW w:w="780" w:type="dxa"/>
            <w:tcBorders>
              <w:top w:val="single" w:sz="4" w:space="0" w:color="auto"/>
              <w:left w:val="single" w:sz="4" w:space="0" w:color="auto"/>
              <w:bottom w:val="single" w:sz="4" w:space="0" w:color="auto"/>
              <w:right w:val="single" w:sz="4" w:space="0" w:color="auto"/>
            </w:tcBorders>
          </w:tcPr>
          <w:p w14:paraId="5D190732" w14:textId="77777777" w:rsidR="004C0406" w:rsidRPr="009A1C52" w:rsidRDefault="004C0406" w:rsidP="009A1C52">
            <w:pPr>
              <w:pStyle w:val="ConsPlusNormal"/>
              <w:spacing w:line="360" w:lineRule="auto"/>
              <w:rPr>
                <w:rFonts w:ascii="Times New Roman" w:hAnsi="Times New Roman" w:cs="Times New Roman"/>
                <w:sz w:val="28"/>
                <w:szCs w:val="28"/>
              </w:rPr>
            </w:pPr>
          </w:p>
        </w:tc>
        <w:tc>
          <w:tcPr>
            <w:tcW w:w="816" w:type="dxa"/>
            <w:tcBorders>
              <w:top w:val="single" w:sz="4" w:space="0" w:color="auto"/>
              <w:left w:val="single" w:sz="4" w:space="0" w:color="auto"/>
              <w:bottom w:val="single" w:sz="4" w:space="0" w:color="auto"/>
              <w:right w:val="single" w:sz="4" w:space="0" w:color="auto"/>
            </w:tcBorders>
          </w:tcPr>
          <w:p w14:paraId="2435EDA5" w14:textId="77777777"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34</w:t>
            </w:r>
          </w:p>
        </w:tc>
        <w:tc>
          <w:tcPr>
            <w:tcW w:w="984" w:type="dxa"/>
            <w:tcBorders>
              <w:top w:val="single" w:sz="4" w:space="0" w:color="auto"/>
              <w:left w:val="single" w:sz="4" w:space="0" w:color="auto"/>
              <w:bottom w:val="single" w:sz="4" w:space="0" w:color="auto"/>
              <w:right w:val="single" w:sz="4" w:space="0" w:color="auto"/>
            </w:tcBorders>
          </w:tcPr>
          <w:p w14:paraId="43EA9CAC" w14:textId="77777777"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34</w:t>
            </w:r>
          </w:p>
        </w:tc>
        <w:tc>
          <w:tcPr>
            <w:tcW w:w="1134" w:type="dxa"/>
            <w:tcBorders>
              <w:top w:val="single" w:sz="4" w:space="0" w:color="auto"/>
              <w:left w:val="single" w:sz="4" w:space="0" w:color="auto"/>
              <w:bottom w:val="single" w:sz="4" w:space="0" w:color="auto"/>
              <w:right w:val="single" w:sz="4" w:space="0" w:color="auto"/>
            </w:tcBorders>
          </w:tcPr>
          <w:p w14:paraId="1A894223" w14:textId="77777777"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37</w:t>
            </w:r>
          </w:p>
        </w:tc>
        <w:tc>
          <w:tcPr>
            <w:tcW w:w="1418" w:type="dxa"/>
            <w:tcBorders>
              <w:top w:val="single" w:sz="4" w:space="0" w:color="auto"/>
              <w:left w:val="single" w:sz="4" w:space="0" w:color="auto"/>
              <w:bottom w:val="single" w:sz="4" w:space="0" w:color="auto"/>
              <w:right w:val="single" w:sz="4" w:space="0" w:color="auto"/>
            </w:tcBorders>
          </w:tcPr>
          <w:p w14:paraId="1EBAEF6A" w14:textId="77777777"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37</w:t>
            </w:r>
          </w:p>
        </w:tc>
      </w:tr>
      <w:tr w:rsidR="004C0406" w:rsidRPr="009A1C52" w14:paraId="79ED2FAB" w14:textId="77777777" w:rsidTr="00D12428">
        <w:tc>
          <w:tcPr>
            <w:tcW w:w="4366" w:type="dxa"/>
            <w:gridSpan w:val="2"/>
            <w:tcBorders>
              <w:top w:val="single" w:sz="4" w:space="0" w:color="auto"/>
              <w:left w:val="single" w:sz="4" w:space="0" w:color="auto"/>
              <w:bottom w:val="single" w:sz="4" w:space="0" w:color="auto"/>
              <w:right w:val="single" w:sz="4" w:space="0" w:color="auto"/>
            </w:tcBorders>
          </w:tcPr>
          <w:p w14:paraId="2A5AF5A6" w14:textId="4147E127"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 xml:space="preserve">Общая допустимая нагрузка за период обучения в 10 - 11-х классах в соответствии с </w:t>
            </w:r>
            <w:r w:rsidR="007828C5" w:rsidRPr="009A1C52">
              <w:rPr>
                <w:rFonts w:ascii="Times New Roman" w:hAnsi="Times New Roman" w:cs="Times New Roman"/>
                <w:sz w:val="28"/>
                <w:szCs w:val="28"/>
              </w:rPr>
              <w:t>с</w:t>
            </w:r>
            <w:r w:rsidRPr="009A1C52">
              <w:rPr>
                <w:rFonts w:ascii="Times New Roman" w:hAnsi="Times New Roman" w:cs="Times New Roman"/>
                <w:sz w:val="28"/>
                <w:szCs w:val="28"/>
              </w:rPr>
              <w:t>анитарными правилами и нормами в часах, итого</w:t>
            </w:r>
          </w:p>
        </w:tc>
        <w:tc>
          <w:tcPr>
            <w:tcW w:w="780" w:type="dxa"/>
            <w:tcBorders>
              <w:top w:val="single" w:sz="4" w:space="0" w:color="auto"/>
              <w:left w:val="single" w:sz="4" w:space="0" w:color="auto"/>
              <w:bottom w:val="single" w:sz="4" w:space="0" w:color="auto"/>
              <w:right w:val="single" w:sz="4" w:space="0" w:color="auto"/>
            </w:tcBorders>
          </w:tcPr>
          <w:p w14:paraId="7E8E9946" w14:textId="77777777" w:rsidR="004C0406" w:rsidRPr="009A1C52" w:rsidRDefault="004C0406" w:rsidP="009A1C52">
            <w:pPr>
              <w:pStyle w:val="ConsPlusNormal"/>
              <w:spacing w:line="360" w:lineRule="auto"/>
              <w:rPr>
                <w:rFonts w:ascii="Times New Roman" w:hAnsi="Times New Roman" w:cs="Times New Roman"/>
                <w:sz w:val="28"/>
                <w:szCs w:val="28"/>
              </w:rPr>
            </w:pPr>
          </w:p>
        </w:tc>
        <w:tc>
          <w:tcPr>
            <w:tcW w:w="1800" w:type="dxa"/>
            <w:gridSpan w:val="2"/>
            <w:tcBorders>
              <w:top w:val="single" w:sz="4" w:space="0" w:color="auto"/>
              <w:left w:val="single" w:sz="4" w:space="0" w:color="auto"/>
              <w:bottom w:val="single" w:sz="4" w:space="0" w:color="auto"/>
              <w:right w:val="single" w:sz="4" w:space="0" w:color="auto"/>
            </w:tcBorders>
          </w:tcPr>
          <w:p w14:paraId="3F9B0692" w14:textId="77777777"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2312</w:t>
            </w:r>
          </w:p>
        </w:tc>
        <w:tc>
          <w:tcPr>
            <w:tcW w:w="2552" w:type="dxa"/>
            <w:gridSpan w:val="2"/>
            <w:tcBorders>
              <w:top w:val="single" w:sz="4" w:space="0" w:color="auto"/>
              <w:left w:val="single" w:sz="4" w:space="0" w:color="auto"/>
              <w:bottom w:val="single" w:sz="4" w:space="0" w:color="auto"/>
              <w:right w:val="single" w:sz="4" w:space="0" w:color="auto"/>
            </w:tcBorders>
          </w:tcPr>
          <w:p w14:paraId="3957D758" w14:textId="77777777" w:rsidR="004C0406" w:rsidRPr="009A1C52" w:rsidRDefault="004C0406"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2516</w:t>
            </w:r>
          </w:p>
        </w:tc>
      </w:tr>
    </w:tbl>
    <w:p w14:paraId="4456EA78" w14:textId="77777777" w:rsidR="00377DBB" w:rsidRPr="009A1C52" w:rsidRDefault="00377DBB" w:rsidP="009A1C52">
      <w:pPr>
        <w:pStyle w:val="ConsPlusNormal"/>
        <w:spacing w:line="360" w:lineRule="auto"/>
        <w:ind w:firstLine="540"/>
        <w:jc w:val="both"/>
        <w:rPr>
          <w:rFonts w:ascii="Times New Roman" w:hAnsi="Times New Roman" w:cs="Times New Roman"/>
          <w:sz w:val="28"/>
          <w:szCs w:val="28"/>
        </w:rPr>
      </w:pPr>
    </w:p>
    <w:p w14:paraId="2ACFC740" w14:textId="230ED525" w:rsidR="00377DBB" w:rsidRPr="009A1C52" w:rsidRDefault="00377DBB" w:rsidP="009A1C52">
      <w:pPr>
        <w:pStyle w:val="ConsPlusNormal"/>
        <w:spacing w:line="360" w:lineRule="auto"/>
        <w:ind w:firstLine="539"/>
        <w:jc w:val="both"/>
        <w:rPr>
          <w:rFonts w:ascii="Times New Roman" w:hAnsi="Times New Roman" w:cs="Times New Roman"/>
          <w:sz w:val="28"/>
          <w:szCs w:val="28"/>
        </w:rPr>
      </w:pPr>
      <w:r w:rsidRPr="009A1C52">
        <w:rPr>
          <w:rFonts w:ascii="Times New Roman" w:hAnsi="Times New Roman" w:cs="Times New Roman"/>
          <w:sz w:val="28"/>
          <w:szCs w:val="28"/>
        </w:rPr>
        <w:t xml:space="preserve">131.20.2. Естественно-научный профиль ориентирует на такие сферы деятельности, как медицина, биотехнологии и другие. В данном профиле для изучения на углубленном уровне выбираются учебные предметы и дополнительные курсы преимущественно из предметных областей </w:t>
      </w:r>
      <w:r w:rsidR="00DF34B8" w:rsidRPr="009A1C52">
        <w:rPr>
          <w:rFonts w:ascii="Times New Roman" w:hAnsi="Times New Roman" w:cs="Times New Roman"/>
          <w:sz w:val="28"/>
          <w:szCs w:val="28"/>
        </w:rPr>
        <w:t>«</w:t>
      </w:r>
      <w:r w:rsidRPr="009A1C52">
        <w:rPr>
          <w:rFonts w:ascii="Times New Roman" w:hAnsi="Times New Roman" w:cs="Times New Roman"/>
          <w:sz w:val="28"/>
          <w:szCs w:val="28"/>
        </w:rPr>
        <w:t>Естественно-научные предметы</w:t>
      </w:r>
      <w:r w:rsidR="00DF34B8" w:rsidRPr="009A1C52">
        <w:rPr>
          <w:rFonts w:ascii="Times New Roman" w:hAnsi="Times New Roman" w:cs="Times New Roman"/>
          <w:sz w:val="28"/>
          <w:szCs w:val="28"/>
        </w:rPr>
        <w:t>»</w:t>
      </w:r>
      <w:r w:rsidRPr="009A1C52">
        <w:rPr>
          <w:rFonts w:ascii="Times New Roman" w:hAnsi="Times New Roman" w:cs="Times New Roman"/>
          <w:sz w:val="28"/>
          <w:szCs w:val="28"/>
        </w:rPr>
        <w:t>.</w:t>
      </w:r>
    </w:p>
    <w:p w14:paraId="407C2D84" w14:textId="77777777" w:rsidR="00377DBB" w:rsidRPr="009A1C52" w:rsidRDefault="00377DBB" w:rsidP="009A1C52">
      <w:pPr>
        <w:pStyle w:val="ConsPlusTitle"/>
        <w:spacing w:line="360" w:lineRule="auto"/>
        <w:ind w:firstLine="539"/>
        <w:jc w:val="both"/>
        <w:outlineLvl w:val="4"/>
        <w:rPr>
          <w:rFonts w:ascii="Times New Roman" w:hAnsi="Times New Roman" w:cs="Times New Roman"/>
          <w:b w:val="0"/>
          <w:sz w:val="28"/>
          <w:szCs w:val="28"/>
        </w:rPr>
      </w:pPr>
      <w:r w:rsidRPr="009A1C52">
        <w:rPr>
          <w:rFonts w:ascii="Times New Roman" w:hAnsi="Times New Roman" w:cs="Times New Roman"/>
          <w:b w:val="0"/>
          <w:sz w:val="28"/>
          <w:szCs w:val="28"/>
        </w:rPr>
        <w:t>Пример учебного плана естественно-научного профиля.</w:t>
      </w:r>
    </w:p>
    <w:tbl>
      <w:tblPr>
        <w:tblW w:w="0" w:type="auto"/>
        <w:tblInd w:w="629" w:type="dxa"/>
        <w:tblLayout w:type="fixed"/>
        <w:tblCellMar>
          <w:top w:w="102" w:type="dxa"/>
          <w:left w:w="62" w:type="dxa"/>
          <w:bottom w:w="102" w:type="dxa"/>
          <w:right w:w="62" w:type="dxa"/>
        </w:tblCellMar>
        <w:tblLook w:val="0000" w:firstRow="0" w:lastRow="0" w:firstColumn="0" w:lastColumn="0" w:noHBand="0" w:noVBand="0"/>
      </w:tblPr>
      <w:tblGrid>
        <w:gridCol w:w="1800"/>
        <w:gridCol w:w="2566"/>
        <w:gridCol w:w="780"/>
        <w:gridCol w:w="816"/>
        <w:gridCol w:w="984"/>
        <w:gridCol w:w="1276"/>
        <w:gridCol w:w="1276"/>
      </w:tblGrid>
      <w:tr w:rsidR="00377DBB" w:rsidRPr="009A1C52" w14:paraId="2D23FB06" w14:textId="77777777" w:rsidTr="00D12428">
        <w:tc>
          <w:tcPr>
            <w:tcW w:w="1800" w:type="dxa"/>
            <w:vMerge w:val="restart"/>
            <w:tcBorders>
              <w:top w:val="single" w:sz="4" w:space="0" w:color="auto"/>
              <w:left w:val="single" w:sz="4" w:space="0" w:color="auto"/>
              <w:bottom w:val="single" w:sz="4" w:space="0" w:color="auto"/>
              <w:right w:val="single" w:sz="4" w:space="0" w:color="auto"/>
            </w:tcBorders>
          </w:tcPr>
          <w:p w14:paraId="2CA78035" w14:textId="77777777" w:rsidR="00377DBB" w:rsidRPr="009A1C52" w:rsidRDefault="00377DBB"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Предметная область</w:t>
            </w:r>
          </w:p>
        </w:tc>
        <w:tc>
          <w:tcPr>
            <w:tcW w:w="2566" w:type="dxa"/>
            <w:vMerge w:val="restart"/>
            <w:tcBorders>
              <w:top w:val="single" w:sz="4" w:space="0" w:color="auto"/>
              <w:left w:val="single" w:sz="4" w:space="0" w:color="auto"/>
              <w:bottom w:val="single" w:sz="4" w:space="0" w:color="auto"/>
              <w:right w:val="single" w:sz="4" w:space="0" w:color="auto"/>
            </w:tcBorders>
          </w:tcPr>
          <w:p w14:paraId="1E39CB90" w14:textId="77777777" w:rsidR="00377DBB" w:rsidRPr="009A1C52" w:rsidRDefault="00377DBB"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Учебный предмет</w:t>
            </w:r>
          </w:p>
          <w:p w14:paraId="30EE3584" w14:textId="2A4306E7" w:rsidR="00AB76D6" w:rsidRPr="009A1C52" w:rsidRDefault="00AB76D6"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(учебный курс)</w:t>
            </w:r>
          </w:p>
        </w:tc>
        <w:tc>
          <w:tcPr>
            <w:tcW w:w="780" w:type="dxa"/>
            <w:vMerge w:val="restart"/>
            <w:tcBorders>
              <w:top w:val="single" w:sz="4" w:space="0" w:color="auto"/>
              <w:left w:val="single" w:sz="4" w:space="0" w:color="auto"/>
              <w:bottom w:val="single" w:sz="4" w:space="0" w:color="auto"/>
              <w:right w:val="single" w:sz="4" w:space="0" w:color="auto"/>
            </w:tcBorders>
          </w:tcPr>
          <w:p w14:paraId="3D87CEA3" w14:textId="77777777" w:rsidR="00377DBB" w:rsidRPr="009A1C52" w:rsidRDefault="00377DBB"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Уровень</w:t>
            </w:r>
          </w:p>
        </w:tc>
        <w:tc>
          <w:tcPr>
            <w:tcW w:w="1800" w:type="dxa"/>
            <w:gridSpan w:val="2"/>
            <w:tcBorders>
              <w:top w:val="single" w:sz="4" w:space="0" w:color="auto"/>
              <w:left w:val="single" w:sz="4" w:space="0" w:color="auto"/>
              <w:bottom w:val="single" w:sz="4" w:space="0" w:color="auto"/>
              <w:right w:val="single" w:sz="4" w:space="0" w:color="auto"/>
            </w:tcBorders>
          </w:tcPr>
          <w:p w14:paraId="1E0F1A36" w14:textId="77777777" w:rsidR="00377DBB" w:rsidRPr="009A1C52" w:rsidRDefault="00377DBB"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5-ти дневная неделя</w:t>
            </w:r>
          </w:p>
        </w:tc>
        <w:tc>
          <w:tcPr>
            <w:tcW w:w="2552" w:type="dxa"/>
            <w:gridSpan w:val="2"/>
            <w:tcBorders>
              <w:top w:val="single" w:sz="4" w:space="0" w:color="auto"/>
              <w:left w:val="single" w:sz="4" w:space="0" w:color="auto"/>
              <w:bottom w:val="single" w:sz="4" w:space="0" w:color="auto"/>
              <w:right w:val="single" w:sz="4" w:space="0" w:color="auto"/>
            </w:tcBorders>
          </w:tcPr>
          <w:p w14:paraId="446D38AC" w14:textId="77777777" w:rsidR="00377DBB" w:rsidRPr="009A1C52" w:rsidRDefault="00377DBB"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6-ти дневная неделя</w:t>
            </w:r>
          </w:p>
        </w:tc>
      </w:tr>
      <w:tr w:rsidR="00377DBB" w:rsidRPr="009A1C52" w14:paraId="4423BDE9" w14:textId="77777777" w:rsidTr="00D12428">
        <w:tc>
          <w:tcPr>
            <w:tcW w:w="1800" w:type="dxa"/>
            <w:vMerge/>
            <w:tcBorders>
              <w:top w:val="single" w:sz="4" w:space="0" w:color="auto"/>
              <w:left w:val="single" w:sz="4" w:space="0" w:color="auto"/>
              <w:bottom w:val="single" w:sz="4" w:space="0" w:color="auto"/>
              <w:right w:val="single" w:sz="4" w:space="0" w:color="auto"/>
            </w:tcBorders>
          </w:tcPr>
          <w:p w14:paraId="5861D52B" w14:textId="77777777" w:rsidR="00377DBB" w:rsidRPr="009A1C52" w:rsidRDefault="00377DBB" w:rsidP="009A1C52">
            <w:pPr>
              <w:pStyle w:val="ConsPlusNormal"/>
              <w:spacing w:line="360" w:lineRule="auto"/>
              <w:jc w:val="center"/>
              <w:rPr>
                <w:rFonts w:ascii="Times New Roman" w:hAnsi="Times New Roman" w:cs="Times New Roman"/>
                <w:sz w:val="28"/>
                <w:szCs w:val="28"/>
              </w:rPr>
            </w:pPr>
          </w:p>
        </w:tc>
        <w:tc>
          <w:tcPr>
            <w:tcW w:w="2566" w:type="dxa"/>
            <w:vMerge/>
            <w:tcBorders>
              <w:top w:val="single" w:sz="4" w:space="0" w:color="auto"/>
              <w:left w:val="single" w:sz="4" w:space="0" w:color="auto"/>
              <w:bottom w:val="single" w:sz="4" w:space="0" w:color="auto"/>
              <w:right w:val="single" w:sz="4" w:space="0" w:color="auto"/>
            </w:tcBorders>
          </w:tcPr>
          <w:p w14:paraId="3C3BB11B" w14:textId="77777777" w:rsidR="00377DBB" w:rsidRPr="009A1C52" w:rsidRDefault="00377DBB" w:rsidP="009A1C52">
            <w:pPr>
              <w:pStyle w:val="ConsPlusNormal"/>
              <w:spacing w:line="360" w:lineRule="auto"/>
              <w:jc w:val="center"/>
              <w:rPr>
                <w:rFonts w:ascii="Times New Roman" w:hAnsi="Times New Roman" w:cs="Times New Roman"/>
                <w:sz w:val="28"/>
                <w:szCs w:val="28"/>
              </w:rPr>
            </w:pPr>
          </w:p>
        </w:tc>
        <w:tc>
          <w:tcPr>
            <w:tcW w:w="780" w:type="dxa"/>
            <w:vMerge/>
            <w:tcBorders>
              <w:top w:val="single" w:sz="4" w:space="0" w:color="auto"/>
              <w:left w:val="single" w:sz="4" w:space="0" w:color="auto"/>
              <w:bottom w:val="single" w:sz="4" w:space="0" w:color="auto"/>
              <w:right w:val="single" w:sz="4" w:space="0" w:color="auto"/>
            </w:tcBorders>
          </w:tcPr>
          <w:p w14:paraId="59063485" w14:textId="77777777" w:rsidR="00377DBB" w:rsidRPr="009A1C52" w:rsidRDefault="00377DBB" w:rsidP="009A1C52">
            <w:pPr>
              <w:pStyle w:val="ConsPlusNormal"/>
              <w:spacing w:line="360" w:lineRule="auto"/>
              <w:jc w:val="center"/>
              <w:rPr>
                <w:rFonts w:ascii="Times New Roman" w:hAnsi="Times New Roman" w:cs="Times New Roman"/>
                <w:sz w:val="28"/>
                <w:szCs w:val="28"/>
              </w:rPr>
            </w:pPr>
          </w:p>
        </w:tc>
        <w:tc>
          <w:tcPr>
            <w:tcW w:w="1800" w:type="dxa"/>
            <w:gridSpan w:val="2"/>
            <w:tcBorders>
              <w:top w:val="single" w:sz="4" w:space="0" w:color="auto"/>
              <w:left w:val="single" w:sz="4" w:space="0" w:color="auto"/>
              <w:bottom w:val="single" w:sz="4" w:space="0" w:color="auto"/>
              <w:right w:val="single" w:sz="4" w:space="0" w:color="auto"/>
            </w:tcBorders>
          </w:tcPr>
          <w:p w14:paraId="5E19B8BE" w14:textId="77777777" w:rsidR="00377DBB" w:rsidRPr="009A1C52" w:rsidRDefault="00377DBB"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Количество часов в неделю</w:t>
            </w:r>
          </w:p>
        </w:tc>
        <w:tc>
          <w:tcPr>
            <w:tcW w:w="2552" w:type="dxa"/>
            <w:gridSpan w:val="2"/>
            <w:tcBorders>
              <w:top w:val="single" w:sz="4" w:space="0" w:color="auto"/>
              <w:left w:val="single" w:sz="4" w:space="0" w:color="auto"/>
              <w:bottom w:val="single" w:sz="4" w:space="0" w:color="auto"/>
              <w:right w:val="single" w:sz="4" w:space="0" w:color="auto"/>
            </w:tcBorders>
          </w:tcPr>
          <w:p w14:paraId="1BD1367B" w14:textId="77777777" w:rsidR="00377DBB" w:rsidRPr="009A1C52" w:rsidRDefault="00377DBB"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Количество часов в неделю</w:t>
            </w:r>
          </w:p>
        </w:tc>
      </w:tr>
      <w:tr w:rsidR="00377DBB" w:rsidRPr="009A1C52" w14:paraId="5D074846" w14:textId="77777777" w:rsidTr="00D12428">
        <w:tc>
          <w:tcPr>
            <w:tcW w:w="1800" w:type="dxa"/>
            <w:vMerge/>
            <w:tcBorders>
              <w:top w:val="single" w:sz="4" w:space="0" w:color="auto"/>
              <w:left w:val="single" w:sz="4" w:space="0" w:color="auto"/>
              <w:bottom w:val="single" w:sz="4" w:space="0" w:color="auto"/>
              <w:right w:val="single" w:sz="4" w:space="0" w:color="auto"/>
            </w:tcBorders>
          </w:tcPr>
          <w:p w14:paraId="2A397A73" w14:textId="77777777" w:rsidR="00377DBB" w:rsidRPr="009A1C52" w:rsidRDefault="00377DBB" w:rsidP="009A1C52">
            <w:pPr>
              <w:pStyle w:val="ConsPlusNormal"/>
              <w:spacing w:line="360" w:lineRule="auto"/>
              <w:jc w:val="center"/>
              <w:rPr>
                <w:rFonts w:ascii="Times New Roman" w:hAnsi="Times New Roman" w:cs="Times New Roman"/>
                <w:sz w:val="28"/>
                <w:szCs w:val="28"/>
              </w:rPr>
            </w:pPr>
          </w:p>
        </w:tc>
        <w:tc>
          <w:tcPr>
            <w:tcW w:w="2566" w:type="dxa"/>
            <w:vMerge/>
            <w:tcBorders>
              <w:top w:val="single" w:sz="4" w:space="0" w:color="auto"/>
              <w:left w:val="single" w:sz="4" w:space="0" w:color="auto"/>
              <w:bottom w:val="single" w:sz="4" w:space="0" w:color="auto"/>
              <w:right w:val="single" w:sz="4" w:space="0" w:color="auto"/>
            </w:tcBorders>
          </w:tcPr>
          <w:p w14:paraId="7A1B4958" w14:textId="77777777" w:rsidR="00377DBB" w:rsidRPr="009A1C52" w:rsidRDefault="00377DBB" w:rsidP="009A1C52">
            <w:pPr>
              <w:pStyle w:val="ConsPlusNormal"/>
              <w:spacing w:line="360" w:lineRule="auto"/>
              <w:jc w:val="center"/>
              <w:rPr>
                <w:rFonts w:ascii="Times New Roman" w:hAnsi="Times New Roman" w:cs="Times New Roman"/>
                <w:sz w:val="28"/>
                <w:szCs w:val="28"/>
              </w:rPr>
            </w:pPr>
          </w:p>
        </w:tc>
        <w:tc>
          <w:tcPr>
            <w:tcW w:w="780" w:type="dxa"/>
            <w:vMerge/>
            <w:tcBorders>
              <w:top w:val="single" w:sz="4" w:space="0" w:color="auto"/>
              <w:left w:val="single" w:sz="4" w:space="0" w:color="auto"/>
              <w:bottom w:val="single" w:sz="4" w:space="0" w:color="auto"/>
              <w:right w:val="single" w:sz="4" w:space="0" w:color="auto"/>
            </w:tcBorders>
          </w:tcPr>
          <w:p w14:paraId="03D99E52" w14:textId="77777777" w:rsidR="00377DBB" w:rsidRPr="009A1C52" w:rsidRDefault="00377DBB" w:rsidP="009A1C52">
            <w:pPr>
              <w:pStyle w:val="ConsPlusNormal"/>
              <w:spacing w:line="360" w:lineRule="auto"/>
              <w:jc w:val="center"/>
              <w:rPr>
                <w:rFonts w:ascii="Times New Roman" w:hAnsi="Times New Roman" w:cs="Times New Roman"/>
                <w:sz w:val="28"/>
                <w:szCs w:val="28"/>
              </w:rPr>
            </w:pPr>
          </w:p>
        </w:tc>
        <w:tc>
          <w:tcPr>
            <w:tcW w:w="816" w:type="dxa"/>
            <w:tcBorders>
              <w:top w:val="single" w:sz="4" w:space="0" w:color="auto"/>
              <w:left w:val="single" w:sz="4" w:space="0" w:color="auto"/>
              <w:bottom w:val="single" w:sz="4" w:space="0" w:color="auto"/>
              <w:right w:val="single" w:sz="4" w:space="0" w:color="auto"/>
            </w:tcBorders>
          </w:tcPr>
          <w:p w14:paraId="4E9B721A" w14:textId="77777777" w:rsidR="00377DBB" w:rsidRPr="009A1C52" w:rsidRDefault="00377DBB"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10 класс</w:t>
            </w:r>
          </w:p>
        </w:tc>
        <w:tc>
          <w:tcPr>
            <w:tcW w:w="984" w:type="dxa"/>
            <w:tcBorders>
              <w:top w:val="single" w:sz="4" w:space="0" w:color="auto"/>
              <w:left w:val="single" w:sz="4" w:space="0" w:color="auto"/>
              <w:bottom w:val="single" w:sz="4" w:space="0" w:color="auto"/>
              <w:right w:val="single" w:sz="4" w:space="0" w:color="auto"/>
            </w:tcBorders>
          </w:tcPr>
          <w:p w14:paraId="3C751FC5" w14:textId="77777777" w:rsidR="00377DBB" w:rsidRPr="009A1C52" w:rsidRDefault="00377DBB"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11 класс</w:t>
            </w:r>
          </w:p>
        </w:tc>
        <w:tc>
          <w:tcPr>
            <w:tcW w:w="1276" w:type="dxa"/>
            <w:tcBorders>
              <w:top w:val="single" w:sz="4" w:space="0" w:color="auto"/>
              <w:left w:val="single" w:sz="4" w:space="0" w:color="auto"/>
              <w:bottom w:val="single" w:sz="4" w:space="0" w:color="auto"/>
              <w:right w:val="single" w:sz="4" w:space="0" w:color="auto"/>
            </w:tcBorders>
          </w:tcPr>
          <w:p w14:paraId="7450979D" w14:textId="77777777" w:rsidR="00377DBB" w:rsidRPr="009A1C52" w:rsidRDefault="00377DBB"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10 класс</w:t>
            </w:r>
          </w:p>
        </w:tc>
        <w:tc>
          <w:tcPr>
            <w:tcW w:w="1276" w:type="dxa"/>
            <w:tcBorders>
              <w:top w:val="single" w:sz="4" w:space="0" w:color="auto"/>
              <w:left w:val="single" w:sz="4" w:space="0" w:color="auto"/>
              <w:bottom w:val="single" w:sz="4" w:space="0" w:color="auto"/>
              <w:right w:val="single" w:sz="4" w:space="0" w:color="auto"/>
            </w:tcBorders>
          </w:tcPr>
          <w:p w14:paraId="52D55413" w14:textId="77777777" w:rsidR="00377DBB" w:rsidRPr="009A1C52" w:rsidRDefault="00377DBB"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11 класс</w:t>
            </w:r>
          </w:p>
        </w:tc>
      </w:tr>
      <w:tr w:rsidR="00377DBB" w:rsidRPr="009A1C52" w14:paraId="2561345E" w14:textId="77777777" w:rsidTr="00D12428">
        <w:tc>
          <w:tcPr>
            <w:tcW w:w="4366" w:type="dxa"/>
            <w:gridSpan w:val="2"/>
            <w:tcBorders>
              <w:top w:val="single" w:sz="4" w:space="0" w:color="auto"/>
              <w:left w:val="single" w:sz="4" w:space="0" w:color="auto"/>
              <w:bottom w:val="single" w:sz="4" w:space="0" w:color="auto"/>
              <w:right w:val="single" w:sz="4" w:space="0" w:color="auto"/>
            </w:tcBorders>
          </w:tcPr>
          <w:p w14:paraId="7B6C8A6E"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Обязательная часть</w:t>
            </w:r>
          </w:p>
        </w:tc>
        <w:tc>
          <w:tcPr>
            <w:tcW w:w="780" w:type="dxa"/>
            <w:tcBorders>
              <w:top w:val="single" w:sz="4" w:space="0" w:color="auto"/>
              <w:left w:val="single" w:sz="4" w:space="0" w:color="auto"/>
              <w:bottom w:val="single" w:sz="4" w:space="0" w:color="auto"/>
              <w:right w:val="single" w:sz="4" w:space="0" w:color="auto"/>
            </w:tcBorders>
          </w:tcPr>
          <w:p w14:paraId="0E079879" w14:textId="77777777" w:rsidR="00377DBB" w:rsidRPr="009A1C52" w:rsidRDefault="00377DBB" w:rsidP="009A1C52">
            <w:pPr>
              <w:pStyle w:val="ConsPlusNormal"/>
              <w:spacing w:line="360" w:lineRule="auto"/>
              <w:rPr>
                <w:rFonts w:ascii="Times New Roman" w:hAnsi="Times New Roman" w:cs="Times New Roman"/>
                <w:sz w:val="28"/>
                <w:szCs w:val="28"/>
              </w:rPr>
            </w:pPr>
          </w:p>
        </w:tc>
        <w:tc>
          <w:tcPr>
            <w:tcW w:w="816" w:type="dxa"/>
            <w:tcBorders>
              <w:top w:val="single" w:sz="4" w:space="0" w:color="auto"/>
              <w:left w:val="single" w:sz="4" w:space="0" w:color="auto"/>
              <w:bottom w:val="single" w:sz="4" w:space="0" w:color="auto"/>
              <w:right w:val="single" w:sz="4" w:space="0" w:color="auto"/>
            </w:tcBorders>
          </w:tcPr>
          <w:p w14:paraId="54710CD5" w14:textId="77777777" w:rsidR="00377DBB" w:rsidRPr="009A1C52" w:rsidRDefault="00377DBB" w:rsidP="009A1C52">
            <w:pPr>
              <w:pStyle w:val="ConsPlusNormal"/>
              <w:spacing w:line="360" w:lineRule="auto"/>
              <w:rPr>
                <w:rFonts w:ascii="Times New Roman" w:hAnsi="Times New Roman" w:cs="Times New Roman"/>
                <w:sz w:val="28"/>
                <w:szCs w:val="28"/>
              </w:rPr>
            </w:pPr>
          </w:p>
        </w:tc>
        <w:tc>
          <w:tcPr>
            <w:tcW w:w="984" w:type="dxa"/>
            <w:tcBorders>
              <w:top w:val="single" w:sz="4" w:space="0" w:color="auto"/>
              <w:left w:val="single" w:sz="4" w:space="0" w:color="auto"/>
              <w:bottom w:val="single" w:sz="4" w:space="0" w:color="auto"/>
              <w:right w:val="single" w:sz="4" w:space="0" w:color="auto"/>
            </w:tcBorders>
          </w:tcPr>
          <w:p w14:paraId="10062E09" w14:textId="77777777" w:rsidR="00377DBB" w:rsidRPr="009A1C52" w:rsidRDefault="00377DBB" w:rsidP="009A1C52">
            <w:pPr>
              <w:pStyle w:val="ConsPlusNormal"/>
              <w:spacing w:line="360" w:lineRule="auto"/>
              <w:rPr>
                <w:rFonts w:ascii="Times New Roman" w:hAnsi="Times New Roman" w:cs="Times New Roman"/>
                <w:sz w:val="28"/>
                <w:szCs w:val="28"/>
              </w:rPr>
            </w:pPr>
          </w:p>
        </w:tc>
        <w:tc>
          <w:tcPr>
            <w:tcW w:w="1276" w:type="dxa"/>
            <w:tcBorders>
              <w:top w:val="single" w:sz="4" w:space="0" w:color="auto"/>
              <w:left w:val="single" w:sz="4" w:space="0" w:color="auto"/>
              <w:bottom w:val="single" w:sz="4" w:space="0" w:color="auto"/>
              <w:right w:val="single" w:sz="4" w:space="0" w:color="auto"/>
            </w:tcBorders>
          </w:tcPr>
          <w:p w14:paraId="5820BCE6" w14:textId="77777777" w:rsidR="00377DBB" w:rsidRPr="009A1C52" w:rsidRDefault="00377DBB" w:rsidP="009A1C52">
            <w:pPr>
              <w:pStyle w:val="ConsPlusNormal"/>
              <w:spacing w:line="360" w:lineRule="auto"/>
              <w:rPr>
                <w:rFonts w:ascii="Times New Roman" w:hAnsi="Times New Roman" w:cs="Times New Roman"/>
                <w:sz w:val="28"/>
                <w:szCs w:val="28"/>
              </w:rPr>
            </w:pPr>
          </w:p>
        </w:tc>
        <w:tc>
          <w:tcPr>
            <w:tcW w:w="1276" w:type="dxa"/>
            <w:tcBorders>
              <w:top w:val="single" w:sz="4" w:space="0" w:color="auto"/>
              <w:left w:val="single" w:sz="4" w:space="0" w:color="auto"/>
              <w:bottom w:val="single" w:sz="4" w:space="0" w:color="auto"/>
              <w:right w:val="single" w:sz="4" w:space="0" w:color="auto"/>
            </w:tcBorders>
          </w:tcPr>
          <w:p w14:paraId="7AFBB525" w14:textId="77777777" w:rsidR="00377DBB" w:rsidRPr="009A1C52" w:rsidRDefault="00377DBB" w:rsidP="009A1C52">
            <w:pPr>
              <w:pStyle w:val="ConsPlusNormal"/>
              <w:spacing w:line="360" w:lineRule="auto"/>
              <w:rPr>
                <w:rFonts w:ascii="Times New Roman" w:hAnsi="Times New Roman" w:cs="Times New Roman"/>
                <w:sz w:val="28"/>
                <w:szCs w:val="28"/>
              </w:rPr>
            </w:pPr>
          </w:p>
        </w:tc>
      </w:tr>
      <w:tr w:rsidR="00377DBB" w:rsidRPr="009A1C52" w14:paraId="1EC1069F" w14:textId="77777777" w:rsidTr="00D12428">
        <w:tc>
          <w:tcPr>
            <w:tcW w:w="1800" w:type="dxa"/>
            <w:vMerge w:val="restart"/>
            <w:tcBorders>
              <w:top w:val="single" w:sz="4" w:space="0" w:color="auto"/>
              <w:left w:val="single" w:sz="4" w:space="0" w:color="auto"/>
              <w:bottom w:val="single" w:sz="4" w:space="0" w:color="auto"/>
              <w:right w:val="single" w:sz="4" w:space="0" w:color="auto"/>
            </w:tcBorders>
          </w:tcPr>
          <w:p w14:paraId="1D22D198"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Русский язык и литература</w:t>
            </w:r>
          </w:p>
        </w:tc>
        <w:tc>
          <w:tcPr>
            <w:tcW w:w="2566" w:type="dxa"/>
            <w:tcBorders>
              <w:top w:val="single" w:sz="4" w:space="0" w:color="auto"/>
              <w:left w:val="single" w:sz="4" w:space="0" w:color="auto"/>
              <w:bottom w:val="single" w:sz="4" w:space="0" w:color="auto"/>
              <w:right w:val="single" w:sz="4" w:space="0" w:color="auto"/>
            </w:tcBorders>
          </w:tcPr>
          <w:p w14:paraId="5BCF66B8" w14:textId="77777777" w:rsidR="00377DBB" w:rsidRPr="009A1C52" w:rsidRDefault="00377DBB" w:rsidP="009A1C52">
            <w:pPr>
              <w:pStyle w:val="ConsPlusNormal"/>
              <w:spacing w:line="360" w:lineRule="auto"/>
              <w:jc w:val="both"/>
              <w:rPr>
                <w:rFonts w:ascii="Times New Roman" w:hAnsi="Times New Roman" w:cs="Times New Roman"/>
                <w:sz w:val="28"/>
                <w:szCs w:val="28"/>
              </w:rPr>
            </w:pPr>
            <w:r w:rsidRPr="009A1C52">
              <w:rPr>
                <w:rFonts w:ascii="Times New Roman" w:hAnsi="Times New Roman" w:cs="Times New Roman"/>
                <w:sz w:val="28"/>
                <w:szCs w:val="28"/>
              </w:rPr>
              <w:t>Русский язык</w:t>
            </w:r>
          </w:p>
        </w:tc>
        <w:tc>
          <w:tcPr>
            <w:tcW w:w="780" w:type="dxa"/>
            <w:tcBorders>
              <w:top w:val="single" w:sz="4" w:space="0" w:color="auto"/>
              <w:left w:val="single" w:sz="4" w:space="0" w:color="auto"/>
              <w:bottom w:val="single" w:sz="4" w:space="0" w:color="auto"/>
              <w:right w:val="single" w:sz="4" w:space="0" w:color="auto"/>
            </w:tcBorders>
          </w:tcPr>
          <w:p w14:paraId="3EA48B04"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Б</w:t>
            </w:r>
          </w:p>
        </w:tc>
        <w:tc>
          <w:tcPr>
            <w:tcW w:w="816" w:type="dxa"/>
            <w:tcBorders>
              <w:top w:val="single" w:sz="4" w:space="0" w:color="auto"/>
              <w:left w:val="single" w:sz="4" w:space="0" w:color="auto"/>
              <w:bottom w:val="single" w:sz="4" w:space="0" w:color="auto"/>
              <w:right w:val="single" w:sz="4" w:space="0" w:color="auto"/>
            </w:tcBorders>
          </w:tcPr>
          <w:p w14:paraId="4976010E"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c>
          <w:tcPr>
            <w:tcW w:w="984" w:type="dxa"/>
            <w:tcBorders>
              <w:top w:val="single" w:sz="4" w:space="0" w:color="auto"/>
              <w:left w:val="single" w:sz="4" w:space="0" w:color="auto"/>
              <w:bottom w:val="single" w:sz="4" w:space="0" w:color="auto"/>
              <w:right w:val="single" w:sz="4" w:space="0" w:color="auto"/>
            </w:tcBorders>
          </w:tcPr>
          <w:p w14:paraId="4F133F71"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c>
          <w:tcPr>
            <w:tcW w:w="1276" w:type="dxa"/>
            <w:tcBorders>
              <w:top w:val="single" w:sz="4" w:space="0" w:color="auto"/>
              <w:left w:val="single" w:sz="4" w:space="0" w:color="auto"/>
              <w:bottom w:val="single" w:sz="4" w:space="0" w:color="auto"/>
              <w:right w:val="single" w:sz="4" w:space="0" w:color="auto"/>
            </w:tcBorders>
          </w:tcPr>
          <w:p w14:paraId="3075A539"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c>
          <w:tcPr>
            <w:tcW w:w="1276" w:type="dxa"/>
            <w:tcBorders>
              <w:top w:val="single" w:sz="4" w:space="0" w:color="auto"/>
              <w:left w:val="single" w:sz="4" w:space="0" w:color="auto"/>
              <w:bottom w:val="single" w:sz="4" w:space="0" w:color="auto"/>
              <w:right w:val="single" w:sz="4" w:space="0" w:color="auto"/>
            </w:tcBorders>
          </w:tcPr>
          <w:p w14:paraId="2C504703"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r>
      <w:tr w:rsidR="00377DBB" w:rsidRPr="009A1C52" w14:paraId="5996514E" w14:textId="77777777" w:rsidTr="00D12428">
        <w:tc>
          <w:tcPr>
            <w:tcW w:w="1800" w:type="dxa"/>
            <w:vMerge/>
            <w:tcBorders>
              <w:top w:val="single" w:sz="4" w:space="0" w:color="auto"/>
              <w:left w:val="single" w:sz="4" w:space="0" w:color="auto"/>
              <w:bottom w:val="single" w:sz="4" w:space="0" w:color="auto"/>
              <w:right w:val="single" w:sz="4" w:space="0" w:color="auto"/>
            </w:tcBorders>
          </w:tcPr>
          <w:p w14:paraId="6E27D501" w14:textId="77777777" w:rsidR="00377DBB" w:rsidRPr="009A1C52" w:rsidRDefault="00377DBB" w:rsidP="009A1C52">
            <w:pPr>
              <w:pStyle w:val="ConsPlusNormal"/>
              <w:spacing w:line="360" w:lineRule="auto"/>
              <w:rPr>
                <w:rFonts w:ascii="Times New Roman" w:hAnsi="Times New Roman" w:cs="Times New Roman"/>
                <w:sz w:val="28"/>
                <w:szCs w:val="28"/>
              </w:rPr>
            </w:pPr>
          </w:p>
        </w:tc>
        <w:tc>
          <w:tcPr>
            <w:tcW w:w="2566" w:type="dxa"/>
            <w:tcBorders>
              <w:top w:val="single" w:sz="4" w:space="0" w:color="auto"/>
              <w:left w:val="single" w:sz="4" w:space="0" w:color="auto"/>
              <w:bottom w:val="single" w:sz="4" w:space="0" w:color="auto"/>
              <w:right w:val="single" w:sz="4" w:space="0" w:color="auto"/>
            </w:tcBorders>
          </w:tcPr>
          <w:p w14:paraId="09238000" w14:textId="77777777" w:rsidR="00377DBB" w:rsidRPr="009A1C52" w:rsidRDefault="00377DBB" w:rsidP="009A1C52">
            <w:pPr>
              <w:pStyle w:val="ConsPlusNormal"/>
              <w:spacing w:line="360" w:lineRule="auto"/>
              <w:jc w:val="both"/>
              <w:rPr>
                <w:rFonts w:ascii="Times New Roman" w:hAnsi="Times New Roman" w:cs="Times New Roman"/>
                <w:sz w:val="28"/>
                <w:szCs w:val="28"/>
              </w:rPr>
            </w:pPr>
            <w:r w:rsidRPr="009A1C52">
              <w:rPr>
                <w:rFonts w:ascii="Times New Roman" w:hAnsi="Times New Roman" w:cs="Times New Roman"/>
                <w:sz w:val="28"/>
                <w:szCs w:val="28"/>
              </w:rPr>
              <w:t>Литература</w:t>
            </w:r>
          </w:p>
        </w:tc>
        <w:tc>
          <w:tcPr>
            <w:tcW w:w="780" w:type="dxa"/>
            <w:tcBorders>
              <w:top w:val="single" w:sz="4" w:space="0" w:color="auto"/>
              <w:left w:val="single" w:sz="4" w:space="0" w:color="auto"/>
              <w:bottom w:val="single" w:sz="4" w:space="0" w:color="auto"/>
              <w:right w:val="single" w:sz="4" w:space="0" w:color="auto"/>
            </w:tcBorders>
          </w:tcPr>
          <w:p w14:paraId="31F24469"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Б</w:t>
            </w:r>
          </w:p>
        </w:tc>
        <w:tc>
          <w:tcPr>
            <w:tcW w:w="816" w:type="dxa"/>
            <w:tcBorders>
              <w:top w:val="single" w:sz="4" w:space="0" w:color="auto"/>
              <w:left w:val="single" w:sz="4" w:space="0" w:color="auto"/>
              <w:bottom w:val="single" w:sz="4" w:space="0" w:color="auto"/>
              <w:right w:val="single" w:sz="4" w:space="0" w:color="auto"/>
            </w:tcBorders>
          </w:tcPr>
          <w:p w14:paraId="363743C4"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w:t>
            </w:r>
          </w:p>
        </w:tc>
        <w:tc>
          <w:tcPr>
            <w:tcW w:w="984" w:type="dxa"/>
            <w:tcBorders>
              <w:top w:val="single" w:sz="4" w:space="0" w:color="auto"/>
              <w:left w:val="single" w:sz="4" w:space="0" w:color="auto"/>
              <w:bottom w:val="single" w:sz="4" w:space="0" w:color="auto"/>
              <w:right w:val="single" w:sz="4" w:space="0" w:color="auto"/>
            </w:tcBorders>
          </w:tcPr>
          <w:p w14:paraId="012F84F5"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w:t>
            </w:r>
          </w:p>
        </w:tc>
        <w:tc>
          <w:tcPr>
            <w:tcW w:w="1276" w:type="dxa"/>
            <w:tcBorders>
              <w:top w:val="single" w:sz="4" w:space="0" w:color="auto"/>
              <w:left w:val="single" w:sz="4" w:space="0" w:color="auto"/>
              <w:bottom w:val="single" w:sz="4" w:space="0" w:color="auto"/>
              <w:right w:val="single" w:sz="4" w:space="0" w:color="auto"/>
            </w:tcBorders>
          </w:tcPr>
          <w:p w14:paraId="170C5AD0"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w:t>
            </w:r>
          </w:p>
        </w:tc>
        <w:tc>
          <w:tcPr>
            <w:tcW w:w="1276" w:type="dxa"/>
            <w:tcBorders>
              <w:top w:val="single" w:sz="4" w:space="0" w:color="auto"/>
              <w:left w:val="single" w:sz="4" w:space="0" w:color="auto"/>
              <w:bottom w:val="single" w:sz="4" w:space="0" w:color="auto"/>
              <w:right w:val="single" w:sz="4" w:space="0" w:color="auto"/>
            </w:tcBorders>
          </w:tcPr>
          <w:p w14:paraId="50048CB1"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w:t>
            </w:r>
          </w:p>
        </w:tc>
      </w:tr>
      <w:tr w:rsidR="00377DBB" w:rsidRPr="009A1C52" w14:paraId="14D4636B" w14:textId="77777777" w:rsidTr="00D12428">
        <w:tc>
          <w:tcPr>
            <w:tcW w:w="1800" w:type="dxa"/>
            <w:tcBorders>
              <w:top w:val="single" w:sz="4" w:space="0" w:color="auto"/>
              <w:left w:val="single" w:sz="4" w:space="0" w:color="auto"/>
              <w:bottom w:val="single" w:sz="4" w:space="0" w:color="auto"/>
              <w:right w:val="single" w:sz="4" w:space="0" w:color="auto"/>
            </w:tcBorders>
          </w:tcPr>
          <w:p w14:paraId="76BA0E40"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Иностранные языки</w:t>
            </w:r>
          </w:p>
        </w:tc>
        <w:tc>
          <w:tcPr>
            <w:tcW w:w="2566" w:type="dxa"/>
            <w:tcBorders>
              <w:top w:val="single" w:sz="4" w:space="0" w:color="auto"/>
              <w:left w:val="single" w:sz="4" w:space="0" w:color="auto"/>
              <w:bottom w:val="single" w:sz="4" w:space="0" w:color="auto"/>
              <w:right w:val="single" w:sz="4" w:space="0" w:color="auto"/>
            </w:tcBorders>
          </w:tcPr>
          <w:p w14:paraId="5AC1A330" w14:textId="77777777" w:rsidR="00377DBB" w:rsidRPr="009A1C52" w:rsidRDefault="00377DBB" w:rsidP="009A1C52">
            <w:pPr>
              <w:pStyle w:val="ConsPlusNormal"/>
              <w:spacing w:line="360" w:lineRule="auto"/>
              <w:jc w:val="both"/>
              <w:rPr>
                <w:rFonts w:ascii="Times New Roman" w:hAnsi="Times New Roman" w:cs="Times New Roman"/>
                <w:sz w:val="28"/>
                <w:szCs w:val="28"/>
              </w:rPr>
            </w:pPr>
            <w:r w:rsidRPr="009A1C52">
              <w:rPr>
                <w:rFonts w:ascii="Times New Roman" w:hAnsi="Times New Roman" w:cs="Times New Roman"/>
                <w:sz w:val="28"/>
                <w:szCs w:val="28"/>
              </w:rPr>
              <w:t>Иностранный язык</w:t>
            </w:r>
          </w:p>
        </w:tc>
        <w:tc>
          <w:tcPr>
            <w:tcW w:w="780" w:type="dxa"/>
            <w:tcBorders>
              <w:top w:val="single" w:sz="4" w:space="0" w:color="auto"/>
              <w:left w:val="single" w:sz="4" w:space="0" w:color="auto"/>
              <w:bottom w:val="single" w:sz="4" w:space="0" w:color="auto"/>
              <w:right w:val="single" w:sz="4" w:space="0" w:color="auto"/>
            </w:tcBorders>
          </w:tcPr>
          <w:p w14:paraId="519E3E88"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Б</w:t>
            </w:r>
          </w:p>
        </w:tc>
        <w:tc>
          <w:tcPr>
            <w:tcW w:w="816" w:type="dxa"/>
            <w:tcBorders>
              <w:top w:val="single" w:sz="4" w:space="0" w:color="auto"/>
              <w:left w:val="single" w:sz="4" w:space="0" w:color="auto"/>
              <w:bottom w:val="single" w:sz="4" w:space="0" w:color="auto"/>
              <w:right w:val="single" w:sz="4" w:space="0" w:color="auto"/>
            </w:tcBorders>
          </w:tcPr>
          <w:p w14:paraId="3ED1B5EE"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w:t>
            </w:r>
          </w:p>
        </w:tc>
        <w:tc>
          <w:tcPr>
            <w:tcW w:w="984" w:type="dxa"/>
            <w:tcBorders>
              <w:top w:val="single" w:sz="4" w:space="0" w:color="auto"/>
              <w:left w:val="single" w:sz="4" w:space="0" w:color="auto"/>
              <w:bottom w:val="single" w:sz="4" w:space="0" w:color="auto"/>
              <w:right w:val="single" w:sz="4" w:space="0" w:color="auto"/>
            </w:tcBorders>
          </w:tcPr>
          <w:p w14:paraId="0E3D5317"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w:t>
            </w:r>
          </w:p>
        </w:tc>
        <w:tc>
          <w:tcPr>
            <w:tcW w:w="1276" w:type="dxa"/>
            <w:tcBorders>
              <w:top w:val="single" w:sz="4" w:space="0" w:color="auto"/>
              <w:left w:val="single" w:sz="4" w:space="0" w:color="auto"/>
              <w:bottom w:val="single" w:sz="4" w:space="0" w:color="auto"/>
              <w:right w:val="single" w:sz="4" w:space="0" w:color="auto"/>
            </w:tcBorders>
          </w:tcPr>
          <w:p w14:paraId="61A954D9"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w:t>
            </w:r>
          </w:p>
        </w:tc>
        <w:tc>
          <w:tcPr>
            <w:tcW w:w="1276" w:type="dxa"/>
            <w:tcBorders>
              <w:top w:val="single" w:sz="4" w:space="0" w:color="auto"/>
              <w:left w:val="single" w:sz="4" w:space="0" w:color="auto"/>
              <w:bottom w:val="single" w:sz="4" w:space="0" w:color="auto"/>
              <w:right w:val="single" w:sz="4" w:space="0" w:color="auto"/>
            </w:tcBorders>
          </w:tcPr>
          <w:p w14:paraId="3828EB37"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w:t>
            </w:r>
          </w:p>
        </w:tc>
      </w:tr>
      <w:tr w:rsidR="00377DBB" w:rsidRPr="009A1C52" w14:paraId="62F047DC" w14:textId="77777777" w:rsidTr="00D12428">
        <w:tc>
          <w:tcPr>
            <w:tcW w:w="1800" w:type="dxa"/>
            <w:vMerge w:val="restart"/>
            <w:tcBorders>
              <w:top w:val="single" w:sz="4" w:space="0" w:color="auto"/>
              <w:left w:val="single" w:sz="4" w:space="0" w:color="auto"/>
              <w:bottom w:val="single" w:sz="4" w:space="0" w:color="auto"/>
              <w:right w:val="single" w:sz="4" w:space="0" w:color="auto"/>
            </w:tcBorders>
          </w:tcPr>
          <w:p w14:paraId="32F6A975"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Математика и информатика</w:t>
            </w:r>
          </w:p>
        </w:tc>
        <w:tc>
          <w:tcPr>
            <w:tcW w:w="2566" w:type="dxa"/>
            <w:tcBorders>
              <w:top w:val="single" w:sz="4" w:space="0" w:color="auto"/>
              <w:left w:val="single" w:sz="4" w:space="0" w:color="auto"/>
              <w:bottom w:val="single" w:sz="4" w:space="0" w:color="auto"/>
              <w:right w:val="single" w:sz="4" w:space="0" w:color="auto"/>
            </w:tcBorders>
          </w:tcPr>
          <w:p w14:paraId="3BCFC013"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Алгебра и начала математического анализа</w:t>
            </w:r>
          </w:p>
        </w:tc>
        <w:tc>
          <w:tcPr>
            <w:tcW w:w="780" w:type="dxa"/>
            <w:tcBorders>
              <w:top w:val="single" w:sz="4" w:space="0" w:color="auto"/>
              <w:left w:val="single" w:sz="4" w:space="0" w:color="auto"/>
              <w:bottom w:val="single" w:sz="4" w:space="0" w:color="auto"/>
              <w:right w:val="single" w:sz="4" w:space="0" w:color="auto"/>
            </w:tcBorders>
          </w:tcPr>
          <w:p w14:paraId="2C087930"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Б</w:t>
            </w:r>
          </w:p>
        </w:tc>
        <w:tc>
          <w:tcPr>
            <w:tcW w:w="816" w:type="dxa"/>
            <w:tcBorders>
              <w:top w:val="single" w:sz="4" w:space="0" w:color="auto"/>
              <w:left w:val="single" w:sz="4" w:space="0" w:color="auto"/>
              <w:bottom w:val="single" w:sz="4" w:space="0" w:color="auto"/>
              <w:right w:val="single" w:sz="4" w:space="0" w:color="auto"/>
            </w:tcBorders>
          </w:tcPr>
          <w:p w14:paraId="5C1DE992"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c>
          <w:tcPr>
            <w:tcW w:w="984" w:type="dxa"/>
            <w:tcBorders>
              <w:top w:val="single" w:sz="4" w:space="0" w:color="auto"/>
              <w:left w:val="single" w:sz="4" w:space="0" w:color="auto"/>
              <w:bottom w:val="single" w:sz="4" w:space="0" w:color="auto"/>
              <w:right w:val="single" w:sz="4" w:space="0" w:color="auto"/>
            </w:tcBorders>
          </w:tcPr>
          <w:p w14:paraId="02967CA8"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w:t>
            </w:r>
          </w:p>
        </w:tc>
        <w:tc>
          <w:tcPr>
            <w:tcW w:w="1276" w:type="dxa"/>
            <w:tcBorders>
              <w:top w:val="single" w:sz="4" w:space="0" w:color="auto"/>
              <w:left w:val="single" w:sz="4" w:space="0" w:color="auto"/>
              <w:bottom w:val="single" w:sz="4" w:space="0" w:color="auto"/>
              <w:right w:val="single" w:sz="4" w:space="0" w:color="auto"/>
            </w:tcBorders>
          </w:tcPr>
          <w:p w14:paraId="6238DABF"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c>
          <w:tcPr>
            <w:tcW w:w="1276" w:type="dxa"/>
            <w:tcBorders>
              <w:top w:val="single" w:sz="4" w:space="0" w:color="auto"/>
              <w:left w:val="single" w:sz="4" w:space="0" w:color="auto"/>
              <w:bottom w:val="single" w:sz="4" w:space="0" w:color="auto"/>
              <w:right w:val="single" w:sz="4" w:space="0" w:color="auto"/>
            </w:tcBorders>
          </w:tcPr>
          <w:p w14:paraId="3A2CC78D"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w:t>
            </w:r>
          </w:p>
        </w:tc>
      </w:tr>
      <w:tr w:rsidR="00377DBB" w:rsidRPr="009A1C52" w14:paraId="7689DFA2" w14:textId="77777777" w:rsidTr="00D12428">
        <w:tc>
          <w:tcPr>
            <w:tcW w:w="1800" w:type="dxa"/>
            <w:vMerge/>
            <w:tcBorders>
              <w:top w:val="single" w:sz="4" w:space="0" w:color="auto"/>
              <w:left w:val="single" w:sz="4" w:space="0" w:color="auto"/>
              <w:bottom w:val="single" w:sz="4" w:space="0" w:color="auto"/>
              <w:right w:val="single" w:sz="4" w:space="0" w:color="auto"/>
            </w:tcBorders>
          </w:tcPr>
          <w:p w14:paraId="3701A262" w14:textId="77777777" w:rsidR="00377DBB" w:rsidRPr="009A1C52" w:rsidRDefault="00377DBB" w:rsidP="009A1C52">
            <w:pPr>
              <w:pStyle w:val="ConsPlusNormal"/>
              <w:spacing w:line="360" w:lineRule="auto"/>
              <w:rPr>
                <w:rFonts w:ascii="Times New Roman" w:hAnsi="Times New Roman" w:cs="Times New Roman"/>
                <w:sz w:val="28"/>
                <w:szCs w:val="28"/>
              </w:rPr>
            </w:pPr>
          </w:p>
        </w:tc>
        <w:tc>
          <w:tcPr>
            <w:tcW w:w="2566" w:type="dxa"/>
            <w:tcBorders>
              <w:top w:val="single" w:sz="4" w:space="0" w:color="auto"/>
              <w:left w:val="single" w:sz="4" w:space="0" w:color="auto"/>
              <w:bottom w:val="single" w:sz="4" w:space="0" w:color="auto"/>
              <w:right w:val="single" w:sz="4" w:space="0" w:color="auto"/>
            </w:tcBorders>
          </w:tcPr>
          <w:p w14:paraId="54BF4CD0" w14:textId="77777777" w:rsidR="00377DBB" w:rsidRPr="009A1C52" w:rsidRDefault="00377DBB" w:rsidP="009A1C52">
            <w:pPr>
              <w:pStyle w:val="ConsPlusNormal"/>
              <w:spacing w:line="360" w:lineRule="auto"/>
              <w:jc w:val="both"/>
              <w:rPr>
                <w:rFonts w:ascii="Times New Roman" w:hAnsi="Times New Roman" w:cs="Times New Roman"/>
                <w:sz w:val="28"/>
                <w:szCs w:val="28"/>
              </w:rPr>
            </w:pPr>
            <w:r w:rsidRPr="009A1C52">
              <w:rPr>
                <w:rFonts w:ascii="Times New Roman" w:hAnsi="Times New Roman" w:cs="Times New Roman"/>
                <w:sz w:val="28"/>
                <w:szCs w:val="28"/>
              </w:rPr>
              <w:t>Геометрия</w:t>
            </w:r>
          </w:p>
        </w:tc>
        <w:tc>
          <w:tcPr>
            <w:tcW w:w="780" w:type="dxa"/>
            <w:tcBorders>
              <w:top w:val="single" w:sz="4" w:space="0" w:color="auto"/>
              <w:left w:val="single" w:sz="4" w:space="0" w:color="auto"/>
              <w:bottom w:val="single" w:sz="4" w:space="0" w:color="auto"/>
              <w:right w:val="single" w:sz="4" w:space="0" w:color="auto"/>
            </w:tcBorders>
          </w:tcPr>
          <w:p w14:paraId="49F29EC7"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Б</w:t>
            </w:r>
          </w:p>
        </w:tc>
        <w:tc>
          <w:tcPr>
            <w:tcW w:w="816" w:type="dxa"/>
            <w:tcBorders>
              <w:top w:val="single" w:sz="4" w:space="0" w:color="auto"/>
              <w:left w:val="single" w:sz="4" w:space="0" w:color="auto"/>
              <w:bottom w:val="single" w:sz="4" w:space="0" w:color="auto"/>
              <w:right w:val="single" w:sz="4" w:space="0" w:color="auto"/>
            </w:tcBorders>
          </w:tcPr>
          <w:p w14:paraId="7BC2229D"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c>
          <w:tcPr>
            <w:tcW w:w="984" w:type="dxa"/>
            <w:tcBorders>
              <w:top w:val="single" w:sz="4" w:space="0" w:color="auto"/>
              <w:left w:val="single" w:sz="4" w:space="0" w:color="auto"/>
              <w:bottom w:val="single" w:sz="4" w:space="0" w:color="auto"/>
              <w:right w:val="single" w:sz="4" w:space="0" w:color="auto"/>
            </w:tcBorders>
          </w:tcPr>
          <w:p w14:paraId="61B6D792"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1276" w:type="dxa"/>
            <w:tcBorders>
              <w:top w:val="single" w:sz="4" w:space="0" w:color="auto"/>
              <w:left w:val="single" w:sz="4" w:space="0" w:color="auto"/>
              <w:bottom w:val="single" w:sz="4" w:space="0" w:color="auto"/>
              <w:right w:val="single" w:sz="4" w:space="0" w:color="auto"/>
            </w:tcBorders>
          </w:tcPr>
          <w:p w14:paraId="3E78E384"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c>
          <w:tcPr>
            <w:tcW w:w="1276" w:type="dxa"/>
            <w:tcBorders>
              <w:top w:val="single" w:sz="4" w:space="0" w:color="auto"/>
              <w:left w:val="single" w:sz="4" w:space="0" w:color="auto"/>
              <w:bottom w:val="single" w:sz="4" w:space="0" w:color="auto"/>
              <w:right w:val="single" w:sz="4" w:space="0" w:color="auto"/>
            </w:tcBorders>
          </w:tcPr>
          <w:p w14:paraId="3EBD12E0"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r>
      <w:tr w:rsidR="00377DBB" w:rsidRPr="009A1C52" w14:paraId="6250DE3D" w14:textId="77777777" w:rsidTr="00D12428">
        <w:tc>
          <w:tcPr>
            <w:tcW w:w="1800" w:type="dxa"/>
            <w:vMerge/>
            <w:tcBorders>
              <w:top w:val="single" w:sz="4" w:space="0" w:color="auto"/>
              <w:left w:val="single" w:sz="4" w:space="0" w:color="auto"/>
              <w:bottom w:val="single" w:sz="4" w:space="0" w:color="auto"/>
              <w:right w:val="single" w:sz="4" w:space="0" w:color="auto"/>
            </w:tcBorders>
          </w:tcPr>
          <w:p w14:paraId="225535E6" w14:textId="77777777" w:rsidR="00377DBB" w:rsidRPr="009A1C52" w:rsidRDefault="00377DBB" w:rsidP="009A1C52">
            <w:pPr>
              <w:pStyle w:val="ConsPlusNormal"/>
              <w:spacing w:line="360" w:lineRule="auto"/>
              <w:rPr>
                <w:rFonts w:ascii="Times New Roman" w:hAnsi="Times New Roman" w:cs="Times New Roman"/>
                <w:sz w:val="28"/>
                <w:szCs w:val="28"/>
              </w:rPr>
            </w:pPr>
          </w:p>
        </w:tc>
        <w:tc>
          <w:tcPr>
            <w:tcW w:w="2566" w:type="dxa"/>
            <w:tcBorders>
              <w:top w:val="single" w:sz="4" w:space="0" w:color="auto"/>
              <w:left w:val="single" w:sz="4" w:space="0" w:color="auto"/>
              <w:bottom w:val="single" w:sz="4" w:space="0" w:color="auto"/>
              <w:right w:val="single" w:sz="4" w:space="0" w:color="auto"/>
            </w:tcBorders>
          </w:tcPr>
          <w:p w14:paraId="3A018F8C"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Вероятность и статистика</w:t>
            </w:r>
          </w:p>
        </w:tc>
        <w:tc>
          <w:tcPr>
            <w:tcW w:w="780" w:type="dxa"/>
            <w:tcBorders>
              <w:top w:val="single" w:sz="4" w:space="0" w:color="auto"/>
              <w:left w:val="single" w:sz="4" w:space="0" w:color="auto"/>
              <w:bottom w:val="single" w:sz="4" w:space="0" w:color="auto"/>
              <w:right w:val="single" w:sz="4" w:space="0" w:color="auto"/>
            </w:tcBorders>
          </w:tcPr>
          <w:p w14:paraId="68ECC347"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Б</w:t>
            </w:r>
          </w:p>
        </w:tc>
        <w:tc>
          <w:tcPr>
            <w:tcW w:w="816" w:type="dxa"/>
            <w:tcBorders>
              <w:top w:val="single" w:sz="4" w:space="0" w:color="auto"/>
              <w:left w:val="single" w:sz="4" w:space="0" w:color="auto"/>
              <w:bottom w:val="single" w:sz="4" w:space="0" w:color="auto"/>
              <w:right w:val="single" w:sz="4" w:space="0" w:color="auto"/>
            </w:tcBorders>
          </w:tcPr>
          <w:p w14:paraId="5E0C5754"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984" w:type="dxa"/>
            <w:tcBorders>
              <w:top w:val="single" w:sz="4" w:space="0" w:color="auto"/>
              <w:left w:val="single" w:sz="4" w:space="0" w:color="auto"/>
              <w:bottom w:val="single" w:sz="4" w:space="0" w:color="auto"/>
              <w:right w:val="single" w:sz="4" w:space="0" w:color="auto"/>
            </w:tcBorders>
          </w:tcPr>
          <w:p w14:paraId="1A7F17DF"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1276" w:type="dxa"/>
            <w:tcBorders>
              <w:top w:val="single" w:sz="4" w:space="0" w:color="auto"/>
              <w:left w:val="single" w:sz="4" w:space="0" w:color="auto"/>
              <w:bottom w:val="single" w:sz="4" w:space="0" w:color="auto"/>
              <w:right w:val="single" w:sz="4" w:space="0" w:color="auto"/>
            </w:tcBorders>
          </w:tcPr>
          <w:p w14:paraId="18C37E23"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1276" w:type="dxa"/>
            <w:tcBorders>
              <w:top w:val="single" w:sz="4" w:space="0" w:color="auto"/>
              <w:left w:val="single" w:sz="4" w:space="0" w:color="auto"/>
              <w:bottom w:val="single" w:sz="4" w:space="0" w:color="auto"/>
              <w:right w:val="single" w:sz="4" w:space="0" w:color="auto"/>
            </w:tcBorders>
          </w:tcPr>
          <w:p w14:paraId="1ECABA11"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r>
      <w:tr w:rsidR="00377DBB" w:rsidRPr="009A1C52" w14:paraId="0CC9547E" w14:textId="77777777" w:rsidTr="00D12428">
        <w:tc>
          <w:tcPr>
            <w:tcW w:w="1800" w:type="dxa"/>
            <w:vMerge/>
            <w:tcBorders>
              <w:top w:val="single" w:sz="4" w:space="0" w:color="auto"/>
              <w:left w:val="single" w:sz="4" w:space="0" w:color="auto"/>
              <w:bottom w:val="single" w:sz="4" w:space="0" w:color="auto"/>
              <w:right w:val="single" w:sz="4" w:space="0" w:color="auto"/>
            </w:tcBorders>
          </w:tcPr>
          <w:p w14:paraId="536AAF9D" w14:textId="77777777" w:rsidR="00377DBB" w:rsidRPr="009A1C52" w:rsidRDefault="00377DBB" w:rsidP="009A1C52">
            <w:pPr>
              <w:pStyle w:val="ConsPlusNormal"/>
              <w:spacing w:line="360" w:lineRule="auto"/>
              <w:rPr>
                <w:rFonts w:ascii="Times New Roman" w:hAnsi="Times New Roman" w:cs="Times New Roman"/>
                <w:sz w:val="28"/>
                <w:szCs w:val="28"/>
              </w:rPr>
            </w:pPr>
          </w:p>
        </w:tc>
        <w:tc>
          <w:tcPr>
            <w:tcW w:w="2566" w:type="dxa"/>
            <w:tcBorders>
              <w:top w:val="single" w:sz="4" w:space="0" w:color="auto"/>
              <w:left w:val="single" w:sz="4" w:space="0" w:color="auto"/>
              <w:bottom w:val="single" w:sz="4" w:space="0" w:color="auto"/>
              <w:right w:val="single" w:sz="4" w:space="0" w:color="auto"/>
            </w:tcBorders>
          </w:tcPr>
          <w:p w14:paraId="3EDFF1A0" w14:textId="77777777" w:rsidR="00377DBB" w:rsidRPr="009A1C52" w:rsidRDefault="00377DBB" w:rsidP="009A1C52">
            <w:pPr>
              <w:pStyle w:val="ConsPlusNormal"/>
              <w:spacing w:line="360" w:lineRule="auto"/>
              <w:jc w:val="both"/>
              <w:rPr>
                <w:rFonts w:ascii="Times New Roman" w:hAnsi="Times New Roman" w:cs="Times New Roman"/>
                <w:sz w:val="28"/>
                <w:szCs w:val="28"/>
              </w:rPr>
            </w:pPr>
            <w:r w:rsidRPr="009A1C52">
              <w:rPr>
                <w:rFonts w:ascii="Times New Roman" w:hAnsi="Times New Roman" w:cs="Times New Roman"/>
                <w:sz w:val="28"/>
                <w:szCs w:val="28"/>
              </w:rPr>
              <w:t>Информатика</w:t>
            </w:r>
          </w:p>
        </w:tc>
        <w:tc>
          <w:tcPr>
            <w:tcW w:w="780" w:type="dxa"/>
            <w:tcBorders>
              <w:top w:val="single" w:sz="4" w:space="0" w:color="auto"/>
              <w:left w:val="single" w:sz="4" w:space="0" w:color="auto"/>
              <w:bottom w:val="single" w:sz="4" w:space="0" w:color="auto"/>
              <w:right w:val="single" w:sz="4" w:space="0" w:color="auto"/>
            </w:tcBorders>
          </w:tcPr>
          <w:p w14:paraId="30456DEE"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Б</w:t>
            </w:r>
          </w:p>
        </w:tc>
        <w:tc>
          <w:tcPr>
            <w:tcW w:w="816" w:type="dxa"/>
            <w:tcBorders>
              <w:top w:val="single" w:sz="4" w:space="0" w:color="auto"/>
              <w:left w:val="single" w:sz="4" w:space="0" w:color="auto"/>
              <w:bottom w:val="single" w:sz="4" w:space="0" w:color="auto"/>
              <w:right w:val="single" w:sz="4" w:space="0" w:color="auto"/>
            </w:tcBorders>
          </w:tcPr>
          <w:p w14:paraId="7296FF07"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984" w:type="dxa"/>
            <w:tcBorders>
              <w:top w:val="single" w:sz="4" w:space="0" w:color="auto"/>
              <w:left w:val="single" w:sz="4" w:space="0" w:color="auto"/>
              <w:bottom w:val="single" w:sz="4" w:space="0" w:color="auto"/>
              <w:right w:val="single" w:sz="4" w:space="0" w:color="auto"/>
            </w:tcBorders>
          </w:tcPr>
          <w:p w14:paraId="25C298E5"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1276" w:type="dxa"/>
            <w:tcBorders>
              <w:top w:val="single" w:sz="4" w:space="0" w:color="auto"/>
              <w:left w:val="single" w:sz="4" w:space="0" w:color="auto"/>
              <w:bottom w:val="single" w:sz="4" w:space="0" w:color="auto"/>
              <w:right w:val="single" w:sz="4" w:space="0" w:color="auto"/>
            </w:tcBorders>
          </w:tcPr>
          <w:p w14:paraId="35704B81"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1276" w:type="dxa"/>
            <w:tcBorders>
              <w:top w:val="single" w:sz="4" w:space="0" w:color="auto"/>
              <w:left w:val="single" w:sz="4" w:space="0" w:color="auto"/>
              <w:bottom w:val="single" w:sz="4" w:space="0" w:color="auto"/>
              <w:right w:val="single" w:sz="4" w:space="0" w:color="auto"/>
            </w:tcBorders>
          </w:tcPr>
          <w:p w14:paraId="300D6430"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r>
      <w:tr w:rsidR="00377DBB" w:rsidRPr="009A1C52" w14:paraId="65815530" w14:textId="77777777" w:rsidTr="00D12428">
        <w:tc>
          <w:tcPr>
            <w:tcW w:w="1800" w:type="dxa"/>
            <w:vMerge w:val="restart"/>
            <w:tcBorders>
              <w:top w:val="single" w:sz="4" w:space="0" w:color="auto"/>
              <w:left w:val="single" w:sz="4" w:space="0" w:color="auto"/>
              <w:bottom w:val="single" w:sz="4" w:space="0" w:color="auto"/>
              <w:right w:val="single" w:sz="4" w:space="0" w:color="auto"/>
            </w:tcBorders>
          </w:tcPr>
          <w:p w14:paraId="22BB0B17"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Естественно-научные предметы</w:t>
            </w:r>
          </w:p>
        </w:tc>
        <w:tc>
          <w:tcPr>
            <w:tcW w:w="2566" w:type="dxa"/>
            <w:tcBorders>
              <w:top w:val="single" w:sz="4" w:space="0" w:color="auto"/>
              <w:left w:val="single" w:sz="4" w:space="0" w:color="auto"/>
              <w:bottom w:val="single" w:sz="4" w:space="0" w:color="auto"/>
              <w:right w:val="single" w:sz="4" w:space="0" w:color="auto"/>
            </w:tcBorders>
          </w:tcPr>
          <w:p w14:paraId="7CA5365C" w14:textId="77777777" w:rsidR="00377DBB" w:rsidRPr="009A1C52" w:rsidRDefault="00377DBB" w:rsidP="009A1C52">
            <w:pPr>
              <w:pStyle w:val="ConsPlusNormal"/>
              <w:spacing w:line="360" w:lineRule="auto"/>
              <w:jc w:val="both"/>
              <w:rPr>
                <w:rFonts w:ascii="Times New Roman" w:hAnsi="Times New Roman" w:cs="Times New Roman"/>
                <w:sz w:val="28"/>
                <w:szCs w:val="28"/>
              </w:rPr>
            </w:pPr>
            <w:r w:rsidRPr="009A1C52">
              <w:rPr>
                <w:rFonts w:ascii="Times New Roman" w:hAnsi="Times New Roman" w:cs="Times New Roman"/>
                <w:sz w:val="28"/>
                <w:szCs w:val="28"/>
              </w:rPr>
              <w:t>Физика</w:t>
            </w:r>
          </w:p>
        </w:tc>
        <w:tc>
          <w:tcPr>
            <w:tcW w:w="780" w:type="dxa"/>
            <w:tcBorders>
              <w:top w:val="single" w:sz="4" w:space="0" w:color="auto"/>
              <w:left w:val="single" w:sz="4" w:space="0" w:color="auto"/>
              <w:bottom w:val="single" w:sz="4" w:space="0" w:color="auto"/>
              <w:right w:val="single" w:sz="4" w:space="0" w:color="auto"/>
            </w:tcBorders>
          </w:tcPr>
          <w:p w14:paraId="692372C9"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Б</w:t>
            </w:r>
          </w:p>
        </w:tc>
        <w:tc>
          <w:tcPr>
            <w:tcW w:w="816" w:type="dxa"/>
            <w:tcBorders>
              <w:top w:val="single" w:sz="4" w:space="0" w:color="auto"/>
              <w:left w:val="single" w:sz="4" w:space="0" w:color="auto"/>
              <w:bottom w:val="single" w:sz="4" w:space="0" w:color="auto"/>
              <w:right w:val="single" w:sz="4" w:space="0" w:color="auto"/>
            </w:tcBorders>
          </w:tcPr>
          <w:p w14:paraId="0FF78388"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c>
          <w:tcPr>
            <w:tcW w:w="984" w:type="dxa"/>
            <w:tcBorders>
              <w:top w:val="single" w:sz="4" w:space="0" w:color="auto"/>
              <w:left w:val="single" w:sz="4" w:space="0" w:color="auto"/>
              <w:bottom w:val="single" w:sz="4" w:space="0" w:color="auto"/>
              <w:right w:val="single" w:sz="4" w:space="0" w:color="auto"/>
            </w:tcBorders>
          </w:tcPr>
          <w:p w14:paraId="257DAB36"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c>
          <w:tcPr>
            <w:tcW w:w="1276" w:type="dxa"/>
            <w:tcBorders>
              <w:top w:val="single" w:sz="4" w:space="0" w:color="auto"/>
              <w:left w:val="single" w:sz="4" w:space="0" w:color="auto"/>
              <w:bottom w:val="single" w:sz="4" w:space="0" w:color="auto"/>
              <w:right w:val="single" w:sz="4" w:space="0" w:color="auto"/>
            </w:tcBorders>
          </w:tcPr>
          <w:p w14:paraId="611DEFF0"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c>
          <w:tcPr>
            <w:tcW w:w="1276" w:type="dxa"/>
            <w:tcBorders>
              <w:top w:val="single" w:sz="4" w:space="0" w:color="auto"/>
              <w:left w:val="single" w:sz="4" w:space="0" w:color="auto"/>
              <w:bottom w:val="single" w:sz="4" w:space="0" w:color="auto"/>
              <w:right w:val="single" w:sz="4" w:space="0" w:color="auto"/>
            </w:tcBorders>
          </w:tcPr>
          <w:p w14:paraId="548AA24D"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r>
      <w:tr w:rsidR="00377DBB" w:rsidRPr="009A1C52" w14:paraId="4E3C2350" w14:textId="77777777" w:rsidTr="00D12428">
        <w:tc>
          <w:tcPr>
            <w:tcW w:w="1800" w:type="dxa"/>
            <w:vMerge/>
            <w:tcBorders>
              <w:top w:val="single" w:sz="4" w:space="0" w:color="auto"/>
              <w:left w:val="single" w:sz="4" w:space="0" w:color="auto"/>
              <w:bottom w:val="single" w:sz="4" w:space="0" w:color="auto"/>
              <w:right w:val="single" w:sz="4" w:space="0" w:color="auto"/>
            </w:tcBorders>
          </w:tcPr>
          <w:p w14:paraId="2DADFDE3" w14:textId="77777777" w:rsidR="00377DBB" w:rsidRPr="009A1C52" w:rsidRDefault="00377DBB" w:rsidP="009A1C52">
            <w:pPr>
              <w:pStyle w:val="ConsPlusNormal"/>
              <w:spacing w:line="360" w:lineRule="auto"/>
              <w:rPr>
                <w:rFonts w:ascii="Times New Roman" w:hAnsi="Times New Roman" w:cs="Times New Roman"/>
                <w:sz w:val="28"/>
                <w:szCs w:val="28"/>
              </w:rPr>
            </w:pPr>
          </w:p>
        </w:tc>
        <w:tc>
          <w:tcPr>
            <w:tcW w:w="2566" w:type="dxa"/>
            <w:tcBorders>
              <w:top w:val="single" w:sz="4" w:space="0" w:color="auto"/>
              <w:left w:val="single" w:sz="4" w:space="0" w:color="auto"/>
              <w:bottom w:val="single" w:sz="4" w:space="0" w:color="auto"/>
              <w:right w:val="single" w:sz="4" w:space="0" w:color="auto"/>
            </w:tcBorders>
          </w:tcPr>
          <w:p w14:paraId="06F1B314" w14:textId="77777777" w:rsidR="00377DBB" w:rsidRPr="009A1C52" w:rsidRDefault="00377DBB" w:rsidP="009A1C52">
            <w:pPr>
              <w:pStyle w:val="ConsPlusNormal"/>
              <w:spacing w:line="360" w:lineRule="auto"/>
              <w:jc w:val="both"/>
              <w:rPr>
                <w:rFonts w:ascii="Times New Roman" w:hAnsi="Times New Roman" w:cs="Times New Roman"/>
                <w:sz w:val="28"/>
                <w:szCs w:val="28"/>
              </w:rPr>
            </w:pPr>
            <w:r w:rsidRPr="009A1C52">
              <w:rPr>
                <w:rFonts w:ascii="Times New Roman" w:hAnsi="Times New Roman" w:cs="Times New Roman"/>
                <w:sz w:val="28"/>
                <w:szCs w:val="28"/>
              </w:rPr>
              <w:t>Химия</w:t>
            </w:r>
          </w:p>
        </w:tc>
        <w:tc>
          <w:tcPr>
            <w:tcW w:w="780" w:type="dxa"/>
            <w:tcBorders>
              <w:top w:val="single" w:sz="4" w:space="0" w:color="auto"/>
              <w:left w:val="single" w:sz="4" w:space="0" w:color="auto"/>
              <w:bottom w:val="single" w:sz="4" w:space="0" w:color="auto"/>
              <w:right w:val="single" w:sz="4" w:space="0" w:color="auto"/>
            </w:tcBorders>
          </w:tcPr>
          <w:p w14:paraId="016FAFEE"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У</w:t>
            </w:r>
          </w:p>
        </w:tc>
        <w:tc>
          <w:tcPr>
            <w:tcW w:w="816" w:type="dxa"/>
            <w:tcBorders>
              <w:top w:val="single" w:sz="4" w:space="0" w:color="auto"/>
              <w:left w:val="single" w:sz="4" w:space="0" w:color="auto"/>
              <w:bottom w:val="single" w:sz="4" w:space="0" w:color="auto"/>
              <w:right w:val="single" w:sz="4" w:space="0" w:color="auto"/>
            </w:tcBorders>
          </w:tcPr>
          <w:p w14:paraId="34BCF0A3"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w:t>
            </w:r>
          </w:p>
        </w:tc>
        <w:tc>
          <w:tcPr>
            <w:tcW w:w="984" w:type="dxa"/>
            <w:tcBorders>
              <w:top w:val="single" w:sz="4" w:space="0" w:color="auto"/>
              <w:left w:val="single" w:sz="4" w:space="0" w:color="auto"/>
              <w:bottom w:val="single" w:sz="4" w:space="0" w:color="auto"/>
              <w:right w:val="single" w:sz="4" w:space="0" w:color="auto"/>
            </w:tcBorders>
          </w:tcPr>
          <w:p w14:paraId="4F687961"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w:t>
            </w:r>
          </w:p>
        </w:tc>
        <w:tc>
          <w:tcPr>
            <w:tcW w:w="1276" w:type="dxa"/>
            <w:tcBorders>
              <w:top w:val="single" w:sz="4" w:space="0" w:color="auto"/>
              <w:left w:val="single" w:sz="4" w:space="0" w:color="auto"/>
              <w:bottom w:val="single" w:sz="4" w:space="0" w:color="auto"/>
              <w:right w:val="single" w:sz="4" w:space="0" w:color="auto"/>
            </w:tcBorders>
          </w:tcPr>
          <w:p w14:paraId="76054D3F"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w:t>
            </w:r>
          </w:p>
        </w:tc>
        <w:tc>
          <w:tcPr>
            <w:tcW w:w="1276" w:type="dxa"/>
            <w:tcBorders>
              <w:top w:val="single" w:sz="4" w:space="0" w:color="auto"/>
              <w:left w:val="single" w:sz="4" w:space="0" w:color="auto"/>
              <w:bottom w:val="single" w:sz="4" w:space="0" w:color="auto"/>
              <w:right w:val="single" w:sz="4" w:space="0" w:color="auto"/>
            </w:tcBorders>
          </w:tcPr>
          <w:p w14:paraId="44716BAA"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w:t>
            </w:r>
          </w:p>
        </w:tc>
      </w:tr>
      <w:tr w:rsidR="00377DBB" w:rsidRPr="009A1C52" w14:paraId="6927D2CB" w14:textId="77777777" w:rsidTr="00D12428">
        <w:tc>
          <w:tcPr>
            <w:tcW w:w="1800" w:type="dxa"/>
            <w:vMerge/>
            <w:tcBorders>
              <w:top w:val="single" w:sz="4" w:space="0" w:color="auto"/>
              <w:left w:val="single" w:sz="4" w:space="0" w:color="auto"/>
              <w:bottom w:val="single" w:sz="4" w:space="0" w:color="auto"/>
              <w:right w:val="single" w:sz="4" w:space="0" w:color="auto"/>
            </w:tcBorders>
          </w:tcPr>
          <w:p w14:paraId="742383A2" w14:textId="77777777" w:rsidR="00377DBB" w:rsidRPr="009A1C52" w:rsidRDefault="00377DBB" w:rsidP="009A1C52">
            <w:pPr>
              <w:pStyle w:val="ConsPlusNormal"/>
              <w:spacing w:line="360" w:lineRule="auto"/>
              <w:rPr>
                <w:rFonts w:ascii="Times New Roman" w:hAnsi="Times New Roman" w:cs="Times New Roman"/>
                <w:sz w:val="28"/>
                <w:szCs w:val="28"/>
              </w:rPr>
            </w:pPr>
          </w:p>
        </w:tc>
        <w:tc>
          <w:tcPr>
            <w:tcW w:w="2566" w:type="dxa"/>
            <w:tcBorders>
              <w:top w:val="single" w:sz="4" w:space="0" w:color="auto"/>
              <w:left w:val="single" w:sz="4" w:space="0" w:color="auto"/>
              <w:bottom w:val="single" w:sz="4" w:space="0" w:color="auto"/>
              <w:right w:val="single" w:sz="4" w:space="0" w:color="auto"/>
            </w:tcBorders>
          </w:tcPr>
          <w:p w14:paraId="117DDA50" w14:textId="77777777" w:rsidR="00377DBB" w:rsidRPr="009A1C52" w:rsidRDefault="00377DBB" w:rsidP="009A1C52">
            <w:pPr>
              <w:pStyle w:val="ConsPlusNormal"/>
              <w:spacing w:line="360" w:lineRule="auto"/>
              <w:jc w:val="both"/>
              <w:rPr>
                <w:rFonts w:ascii="Times New Roman" w:hAnsi="Times New Roman" w:cs="Times New Roman"/>
                <w:sz w:val="28"/>
                <w:szCs w:val="28"/>
              </w:rPr>
            </w:pPr>
            <w:r w:rsidRPr="009A1C52">
              <w:rPr>
                <w:rFonts w:ascii="Times New Roman" w:hAnsi="Times New Roman" w:cs="Times New Roman"/>
                <w:sz w:val="28"/>
                <w:szCs w:val="28"/>
              </w:rPr>
              <w:t>Биология</w:t>
            </w:r>
          </w:p>
        </w:tc>
        <w:tc>
          <w:tcPr>
            <w:tcW w:w="780" w:type="dxa"/>
            <w:tcBorders>
              <w:top w:val="single" w:sz="4" w:space="0" w:color="auto"/>
              <w:left w:val="single" w:sz="4" w:space="0" w:color="auto"/>
              <w:bottom w:val="single" w:sz="4" w:space="0" w:color="auto"/>
              <w:right w:val="single" w:sz="4" w:space="0" w:color="auto"/>
            </w:tcBorders>
          </w:tcPr>
          <w:p w14:paraId="242CD74D"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У</w:t>
            </w:r>
          </w:p>
        </w:tc>
        <w:tc>
          <w:tcPr>
            <w:tcW w:w="816" w:type="dxa"/>
            <w:tcBorders>
              <w:top w:val="single" w:sz="4" w:space="0" w:color="auto"/>
              <w:left w:val="single" w:sz="4" w:space="0" w:color="auto"/>
              <w:bottom w:val="single" w:sz="4" w:space="0" w:color="auto"/>
              <w:right w:val="single" w:sz="4" w:space="0" w:color="auto"/>
            </w:tcBorders>
          </w:tcPr>
          <w:p w14:paraId="674C6D34"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w:t>
            </w:r>
          </w:p>
        </w:tc>
        <w:tc>
          <w:tcPr>
            <w:tcW w:w="984" w:type="dxa"/>
            <w:tcBorders>
              <w:top w:val="single" w:sz="4" w:space="0" w:color="auto"/>
              <w:left w:val="single" w:sz="4" w:space="0" w:color="auto"/>
              <w:bottom w:val="single" w:sz="4" w:space="0" w:color="auto"/>
              <w:right w:val="single" w:sz="4" w:space="0" w:color="auto"/>
            </w:tcBorders>
          </w:tcPr>
          <w:p w14:paraId="7A06419F"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w:t>
            </w:r>
          </w:p>
        </w:tc>
        <w:tc>
          <w:tcPr>
            <w:tcW w:w="1276" w:type="dxa"/>
            <w:tcBorders>
              <w:top w:val="single" w:sz="4" w:space="0" w:color="auto"/>
              <w:left w:val="single" w:sz="4" w:space="0" w:color="auto"/>
              <w:bottom w:val="single" w:sz="4" w:space="0" w:color="auto"/>
              <w:right w:val="single" w:sz="4" w:space="0" w:color="auto"/>
            </w:tcBorders>
          </w:tcPr>
          <w:p w14:paraId="5D1079E1"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w:t>
            </w:r>
          </w:p>
        </w:tc>
        <w:tc>
          <w:tcPr>
            <w:tcW w:w="1276" w:type="dxa"/>
            <w:tcBorders>
              <w:top w:val="single" w:sz="4" w:space="0" w:color="auto"/>
              <w:left w:val="single" w:sz="4" w:space="0" w:color="auto"/>
              <w:bottom w:val="single" w:sz="4" w:space="0" w:color="auto"/>
              <w:right w:val="single" w:sz="4" w:space="0" w:color="auto"/>
            </w:tcBorders>
          </w:tcPr>
          <w:p w14:paraId="5C209603"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w:t>
            </w:r>
          </w:p>
        </w:tc>
      </w:tr>
      <w:tr w:rsidR="00A03B3C" w:rsidRPr="009A1C52" w14:paraId="002274E1" w14:textId="77777777" w:rsidTr="00D12428">
        <w:tc>
          <w:tcPr>
            <w:tcW w:w="1800" w:type="dxa"/>
            <w:vMerge w:val="restart"/>
            <w:tcBorders>
              <w:top w:val="single" w:sz="4" w:space="0" w:color="auto"/>
              <w:left w:val="single" w:sz="4" w:space="0" w:color="auto"/>
              <w:bottom w:val="single" w:sz="4" w:space="0" w:color="auto"/>
              <w:right w:val="single" w:sz="4" w:space="0" w:color="auto"/>
            </w:tcBorders>
          </w:tcPr>
          <w:p w14:paraId="37CEB08E" w14:textId="77777777" w:rsidR="00A03B3C" w:rsidRPr="009A1C52" w:rsidRDefault="00A03B3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Общественно-научные предметы</w:t>
            </w:r>
          </w:p>
        </w:tc>
        <w:tc>
          <w:tcPr>
            <w:tcW w:w="2566" w:type="dxa"/>
            <w:tcBorders>
              <w:top w:val="single" w:sz="4" w:space="0" w:color="auto"/>
              <w:left w:val="single" w:sz="4" w:space="0" w:color="auto"/>
              <w:bottom w:val="single" w:sz="4" w:space="0" w:color="auto"/>
              <w:right w:val="single" w:sz="4" w:space="0" w:color="auto"/>
            </w:tcBorders>
          </w:tcPr>
          <w:p w14:paraId="0F580644" w14:textId="77777777" w:rsidR="00A03B3C" w:rsidRPr="009A1C52" w:rsidRDefault="00A03B3C" w:rsidP="009A1C52">
            <w:pPr>
              <w:pStyle w:val="ConsPlusNormal"/>
              <w:spacing w:line="360" w:lineRule="auto"/>
              <w:jc w:val="both"/>
              <w:rPr>
                <w:rFonts w:ascii="Times New Roman" w:hAnsi="Times New Roman" w:cs="Times New Roman"/>
                <w:sz w:val="28"/>
                <w:szCs w:val="28"/>
              </w:rPr>
            </w:pPr>
            <w:r w:rsidRPr="009A1C52">
              <w:rPr>
                <w:rFonts w:ascii="Times New Roman" w:hAnsi="Times New Roman" w:cs="Times New Roman"/>
                <w:sz w:val="28"/>
                <w:szCs w:val="28"/>
              </w:rPr>
              <w:t>История</w:t>
            </w:r>
          </w:p>
        </w:tc>
        <w:tc>
          <w:tcPr>
            <w:tcW w:w="780" w:type="dxa"/>
            <w:tcBorders>
              <w:top w:val="single" w:sz="4" w:space="0" w:color="auto"/>
              <w:left w:val="single" w:sz="4" w:space="0" w:color="auto"/>
              <w:bottom w:val="single" w:sz="4" w:space="0" w:color="auto"/>
              <w:right w:val="single" w:sz="4" w:space="0" w:color="auto"/>
            </w:tcBorders>
          </w:tcPr>
          <w:p w14:paraId="3EF5078A" w14:textId="3F30653B" w:rsidR="00A03B3C" w:rsidRPr="009A1C52" w:rsidRDefault="00A03B3C"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Б</w:t>
            </w:r>
          </w:p>
        </w:tc>
        <w:tc>
          <w:tcPr>
            <w:tcW w:w="816" w:type="dxa"/>
            <w:tcBorders>
              <w:top w:val="single" w:sz="4" w:space="0" w:color="auto"/>
              <w:left w:val="single" w:sz="4" w:space="0" w:color="auto"/>
              <w:bottom w:val="single" w:sz="4" w:space="0" w:color="auto"/>
              <w:right w:val="single" w:sz="4" w:space="0" w:color="auto"/>
            </w:tcBorders>
          </w:tcPr>
          <w:p w14:paraId="592F12BF" w14:textId="5BA6D66C" w:rsidR="00A03B3C" w:rsidRPr="009A1C52" w:rsidRDefault="00A03B3C"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2</w:t>
            </w:r>
          </w:p>
        </w:tc>
        <w:tc>
          <w:tcPr>
            <w:tcW w:w="984" w:type="dxa"/>
            <w:tcBorders>
              <w:top w:val="single" w:sz="4" w:space="0" w:color="auto"/>
              <w:left w:val="single" w:sz="4" w:space="0" w:color="auto"/>
              <w:bottom w:val="single" w:sz="4" w:space="0" w:color="auto"/>
              <w:right w:val="single" w:sz="4" w:space="0" w:color="auto"/>
            </w:tcBorders>
          </w:tcPr>
          <w:p w14:paraId="7DEF0C83" w14:textId="103B9216" w:rsidR="00A03B3C" w:rsidRPr="009A1C52" w:rsidRDefault="00A03B3C"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2</w:t>
            </w:r>
          </w:p>
        </w:tc>
        <w:tc>
          <w:tcPr>
            <w:tcW w:w="1276" w:type="dxa"/>
            <w:tcBorders>
              <w:top w:val="single" w:sz="4" w:space="0" w:color="auto"/>
              <w:left w:val="single" w:sz="4" w:space="0" w:color="auto"/>
              <w:bottom w:val="single" w:sz="4" w:space="0" w:color="auto"/>
              <w:right w:val="single" w:sz="4" w:space="0" w:color="auto"/>
            </w:tcBorders>
          </w:tcPr>
          <w:p w14:paraId="56C009B4" w14:textId="77D96C71" w:rsidR="00A03B3C" w:rsidRPr="009A1C52" w:rsidRDefault="00A03B3C"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2</w:t>
            </w:r>
          </w:p>
        </w:tc>
        <w:tc>
          <w:tcPr>
            <w:tcW w:w="1276" w:type="dxa"/>
            <w:tcBorders>
              <w:top w:val="single" w:sz="4" w:space="0" w:color="auto"/>
              <w:left w:val="single" w:sz="4" w:space="0" w:color="auto"/>
              <w:bottom w:val="single" w:sz="4" w:space="0" w:color="auto"/>
              <w:right w:val="single" w:sz="4" w:space="0" w:color="auto"/>
            </w:tcBorders>
          </w:tcPr>
          <w:p w14:paraId="204131DB" w14:textId="19C54412" w:rsidR="00A03B3C" w:rsidRPr="009A1C52" w:rsidRDefault="00A03B3C"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2</w:t>
            </w:r>
          </w:p>
        </w:tc>
      </w:tr>
      <w:tr w:rsidR="00A03B3C" w:rsidRPr="009A1C52" w14:paraId="290C415A" w14:textId="77777777" w:rsidTr="00D12428">
        <w:tc>
          <w:tcPr>
            <w:tcW w:w="1800" w:type="dxa"/>
            <w:vMerge/>
            <w:tcBorders>
              <w:top w:val="single" w:sz="4" w:space="0" w:color="auto"/>
              <w:left w:val="single" w:sz="4" w:space="0" w:color="auto"/>
              <w:bottom w:val="single" w:sz="4" w:space="0" w:color="auto"/>
              <w:right w:val="single" w:sz="4" w:space="0" w:color="auto"/>
            </w:tcBorders>
          </w:tcPr>
          <w:p w14:paraId="44EA98CE" w14:textId="77777777" w:rsidR="00A03B3C" w:rsidRPr="009A1C52" w:rsidRDefault="00A03B3C" w:rsidP="009A1C52">
            <w:pPr>
              <w:pStyle w:val="ConsPlusNormal"/>
              <w:spacing w:line="360" w:lineRule="auto"/>
              <w:rPr>
                <w:rFonts w:ascii="Times New Roman" w:hAnsi="Times New Roman" w:cs="Times New Roman"/>
                <w:sz w:val="28"/>
                <w:szCs w:val="28"/>
              </w:rPr>
            </w:pPr>
          </w:p>
        </w:tc>
        <w:tc>
          <w:tcPr>
            <w:tcW w:w="2566" w:type="dxa"/>
            <w:tcBorders>
              <w:top w:val="single" w:sz="4" w:space="0" w:color="auto"/>
              <w:left w:val="single" w:sz="4" w:space="0" w:color="auto"/>
              <w:bottom w:val="single" w:sz="4" w:space="0" w:color="auto"/>
              <w:right w:val="single" w:sz="4" w:space="0" w:color="auto"/>
            </w:tcBorders>
          </w:tcPr>
          <w:p w14:paraId="76F4F219" w14:textId="77777777" w:rsidR="00A03B3C" w:rsidRPr="009A1C52" w:rsidRDefault="00A03B3C" w:rsidP="009A1C52">
            <w:pPr>
              <w:pStyle w:val="ConsPlusNormal"/>
              <w:spacing w:line="360" w:lineRule="auto"/>
              <w:jc w:val="both"/>
              <w:rPr>
                <w:rFonts w:ascii="Times New Roman" w:hAnsi="Times New Roman" w:cs="Times New Roman"/>
                <w:sz w:val="28"/>
                <w:szCs w:val="28"/>
              </w:rPr>
            </w:pPr>
            <w:r w:rsidRPr="009A1C52">
              <w:rPr>
                <w:rFonts w:ascii="Times New Roman" w:hAnsi="Times New Roman" w:cs="Times New Roman"/>
                <w:sz w:val="28"/>
                <w:szCs w:val="28"/>
              </w:rPr>
              <w:t>Обществознание</w:t>
            </w:r>
          </w:p>
        </w:tc>
        <w:tc>
          <w:tcPr>
            <w:tcW w:w="780" w:type="dxa"/>
            <w:tcBorders>
              <w:top w:val="single" w:sz="4" w:space="0" w:color="auto"/>
              <w:left w:val="single" w:sz="4" w:space="0" w:color="auto"/>
              <w:bottom w:val="single" w:sz="4" w:space="0" w:color="auto"/>
              <w:right w:val="single" w:sz="4" w:space="0" w:color="auto"/>
            </w:tcBorders>
          </w:tcPr>
          <w:p w14:paraId="2DF89A73" w14:textId="56C57BC2" w:rsidR="00A03B3C" w:rsidRPr="009A1C52" w:rsidRDefault="00A03B3C"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Б</w:t>
            </w:r>
          </w:p>
        </w:tc>
        <w:tc>
          <w:tcPr>
            <w:tcW w:w="816" w:type="dxa"/>
            <w:tcBorders>
              <w:top w:val="single" w:sz="4" w:space="0" w:color="auto"/>
              <w:left w:val="single" w:sz="4" w:space="0" w:color="auto"/>
              <w:bottom w:val="single" w:sz="4" w:space="0" w:color="auto"/>
              <w:right w:val="single" w:sz="4" w:space="0" w:color="auto"/>
            </w:tcBorders>
          </w:tcPr>
          <w:p w14:paraId="354A00E0" w14:textId="65CAB1FD" w:rsidR="00A03B3C" w:rsidRPr="009A1C52" w:rsidRDefault="00A03B3C"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1</w:t>
            </w:r>
          </w:p>
        </w:tc>
        <w:tc>
          <w:tcPr>
            <w:tcW w:w="984" w:type="dxa"/>
            <w:tcBorders>
              <w:top w:val="single" w:sz="4" w:space="0" w:color="auto"/>
              <w:left w:val="single" w:sz="4" w:space="0" w:color="auto"/>
              <w:bottom w:val="single" w:sz="4" w:space="0" w:color="auto"/>
              <w:right w:val="single" w:sz="4" w:space="0" w:color="auto"/>
            </w:tcBorders>
          </w:tcPr>
          <w:p w14:paraId="731055B5" w14:textId="2AD36892" w:rsidR="00A03B3C" w:rsidRPr="009A1C52" w:rsidRDefault="00A03B3C"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1,5</w:t>
            </w:r>
          </w:p>
        </w:tc>
        <w:tc>
          <w:tcPr>
            <w:tcW w:w="1276" w:type="dxa"/>
            <w:tcBorders>
              <w:top w:val="single" w:sz="4" w:space="0" w:color="auto"/>
              <w:left w:val="single" w:sz="4" w:space="0" w:color="auto"/>
              <w:bottom w:val="single" w:sz="4" w:space="0" w:color="auto"/>
              <w:right w:val="single" w:sz="4" w:space="0" w:color="auto"/>
            </w:tcBorders>
          </w:tcPr>
          <w:p w14:paraId="54B4F3C5" w14:textId="68EAD1E4" w:rsidR="00A03B3C" w:rsidRPr="009A1C52" w:rsidRDefault="00A03B3C"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1</w:t>
            </w:r>
          </w:p>
        </w:tc>
        <w:tc>
          <w:tcPr>
            <w:tcW w:w="1276" w:type="dxa"/>
            <w:tcBorders>
              <w:top w:val="single" w:sz="4" w:space="0" w:color="auto"/>
              <w:left w:val="single" w:sz="4" w:space="0" w:color="auto"/>
              <w:bottom w:val="single" w:sz="4" w:space="0" w:color="auto"/>
              <w:right w:val="single" w:sz="4" w:space="0" w:color="auto"/>
            </w:tcBorders>
          </w:tcPr>
          <w:p w14:paraId="3CF89F83" w14:textId="275A7B49" w:rsidR="00A03B3C" w:rsidRPr="009A1C52" w:rsidRDefault="00A03B3C"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1,5</w:t>
            </w:r>
          </w:p>
        </w:tc>
      </w:tr>
      <w:tr w:rsidR="00A03B3C" w:rsidRPr="009A1C52" w14:paraId="4FCFD9CB" w14:textId="77777777" w:rsidTr="00D12428">
        <w:tc>
          <w:tcPr>
            <w:tcW w:w="1800" w:type="dxa"/>
            <w:vMerge/>
            <w:tcBorders>
              <w:top w:val="single" w:sz="4" w:space="0" w:color="auto"/>
              <w:left w:val="single" w:sz="4" w:space="0" w:color="auto"/>
              <w:bottom w:val="single" w:sz="4" w:space="0" w:color="auto"/>
              <w:right w:val="single" w:sz="4" w:space="0" w:color="auto"/>
            </w:tcBorders>
          </w:tcPr>
          <w:p w14:paraId="5633EE97" w14:textId="77777777" w:rsidR="00A03B3C" w:rsidRPr="009A1C52" w:rsidRDefault="00A03B3C" w:rsidP="009A1C52">
            <w:pPr>
              <w:pStyle w:val="ConsPlusNormal"/>
              <w:spacing w:line="360" w:lineRule="auto"/>
              <w:rPr>
                <w:rFonts w:ascii="Times New Roman" w:hAnsi="Times New Roman" w:cs="Times New Roman"/>
                <w:sz w:val="28"/>
                <w:szCs w:val="28"/>
              </w:rPr>
            </w:pPr>
          </w:p>
        </w:tc>
        <w:tc>
          <w:tcPr>
            <w:tcW w:w="2566" w:type="dxa"/>
            <w:tcBorders>
              <w:top w:val="single" w:sz="4" w:space="0" w:color="auto"/>
              <w:left w:val="single" w:sz="4" w:space="0" w:color="auto"/>
              <w:bottom w:val="single" w:sz="4" w:space="0" w:color="auto"/>
              <w:right w:val="single" w:sz="4" w:space="0" w:color="auto"/>
            </w:tcBorders>
          </w:tcPr>
          <w:p w14:paraId="2154E8FB" w14:textId="77777777" w:rsidR="00A03B3C" w:rsidRPr="009A1C52" w:rsidRDefault="00A03B3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География</w:t>
            </w:r>
          </w:p>
        </w:tc>
        <w:tc>
          <w:tcPr>
            <w:tcW w:w="780" w:type="dxa"/>
            <w:tcBorders>
              <w:top w:val="single" w:sz="4" w:space="0" w:color="auto"/>
              <w:left w:val="single" w:sz="4" w:space="0" w:color="auto"/>
              <w:bottom w:val="single" w:sz="4" w:space="0" w:color="auto"/>
              <w:right w:val="single" w:sz="4" w:space="0" w:color="auto"/>
            </w:tcBorders>
          </w:tcPr>
          <w:p w14:paraId="517A9BA8" w14:textId="721615C8" w:rsidR="00A03B3C" w:rsidRPr="009A1C52" w:rsidRDefault="00A03B3C"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Б</w:t>
            </w:r>
          </w:p>
        </w:tc>
        <w:tc>
          <w:tcPr>
            <w:tcW w:w="816" w:type="dxa"/>
            <w:tcBorders>
              <w:top w:val="single" w:sz="4" w:space="0" w:color="auto"/>
              <w:left w:val="single" w:sz="4" w:space="0" w:color="auto"/>
              <w:bottom w:val="single" w:sz="4" w:space="0" w:color="auto"/>
              <w:right w:val="single" w:sz="4" w:space="0" w:color="auto"/>
            </w:tcBorders>
          </w:tcPr>
          <w:p w14:paraId="67B257E4" w14:textId="64CDB18C" w:rsidR="00A03B3C" w:rsidRPr="009A1C52" w:rsidRDefault="00A03B3C"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1</w:t>
            </w:r>
          </w:p>
        </w:tc>
        <w:tc>
          <w:tcPr>
            <w:tcW w:w="984" w:type="dxa"/>
            <w:tcBorders>
              <w:top w:val="single" w:sz="4" w:space="0" w:color="auto"/>
              <w:left w:val="single" w:sz="4" w:space="0" w:color="auto"/>
              <w:bottom w:val="single" w:sz="4" w:space="0" w:color="auto"/>
              <w:right w:val="single" w:sz="4" w:space="0" w:color="auto"/>
            </w:tcBorders>
          </w:tcPr>
          <w:p w14:paraId="3FE2BA31" w14:textId="10FEC930" w:rsidR="00A03B3C" w:rsidRPr="009A1C52" w:rsidRDefault="00A03B3C"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1</w:t>
            </w:r>
          </w:p>
        </w:tc>
        <w:tc>
          <w:tcPr>
            <w:tcW w:w="1276" w:type="dxa"/>
            <w:tcBorders>
              <w:top w:val="single" w:sz="4" w:space="0" w:color="auto"/>
              <w:left w:val="single" w:sz="4" w:space="0" w:color="auto"/>
              <w:bottom w:val="single" w:sz="4" w:space="0" w:color="auto"/>
              <w:right w:val="single" w:sz="4" w:space="0" w:color="auto"/>
            </w:tcBorders>
          </w:tcPr>
          <w:p w14:paraId="780DC702" w14:textId="4EF4A4B4" w:rsidR="00A03B3C" w:rsidRPr="009A1C52" w:rsidRDefault="00A03B3C"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1</w:t>
            </w:r>
          </w:p>
        </w:tc>
        <w:tc>
          <w:tcPr>
            <w:tcW w:w="1276" w:type="dxa"/>
            <w:tcBorders>
              <w:top w:val="single" w:sz="4" w:space="0" w:color="auto"/>
              <w:left w:val="single" w:sz="4" w:space="0" w:color="auto"/>
              <w:bottom w:val="single" w:sz="4" w:space="0" w:color="auto"/>
              <w:right w:val="single" w:sz="4" w:space="0" w:color="auto"/>
            </w:tcBorders>
          </w:tcPr>
          <w:p w14:paraId="4398966E" w14:textId="5C01D1D5" w:rsidR="00A03B3C" w:rsidRPr="009A1C52" w:rsidRDefault="00A03B3C"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1</w:t>
            </w:r>
          </w:p>
        </w:tc>
      </w:tr>
      <w:tr w:rsidR="00D7485D" w:rsidRPr="009A1C52" w14:paraId="6E970013" w14:textId="77777777" w:rsidTr="00D12428">
        <w:tc>
          <w:tcPr>
            <w:tcW w:w="1800" w:type="dxa"/>
            <w:tcBorders>
              <w:top w:val="single" w:sz="4" w:space="0" w:color="auto"/>
              <w:left w:val="single" w:sz="4" w:space="0" w:color="auto"/>
              <w:bottom w:val="single" w:sz="4" w:space="0" w:color="auto"/>
              <w:right w:val="single" w:sz="4" w:space="0" w:color="auto"/>
            </w:tcBorders>
          </w:tcPr>
          <w:p w14:paraId="452E2659" w14:textId="6AEBAE21"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Основы безопасности и защиты Родины</w:t>
            </w:r>
          </w:p>
        </w:tc>
        <w:tc>
          <w:tcPr>
            <w:tcW w:w="2566" w:type="dxa"/>
            <w:tcBorders>
              <w:top w:val="single" w:sz="4" w:space="0" w:color="auto"/>
              <w:left w:val="single" w:sz="4" w:space="0" w:color="auto"/>
              <w:bottom w:val="single" w:sz="4" w:space="0" w:color="auto"/>
              <w:right w:val="single" w:sz="4" w:space="0" w:color="auto"/>
            </w:tcBorders>
          </w:tcPr>
          <w:p w14:paraId="16821062" w14:textId="6E840BF1"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Основы безопасности и защиты Родины</w:t>
            </w:r>
          </w:p>
        </w:tc>
        <w:tc>
          <w:tcPr>
            <w:tcW w:w="780" w:type="dxa"/>
            <w:tcBorders>
              <w:top w:val="single" w:sz="4" w:space="0" w:color="auto"/>
              <w:left w:val="single" w:sz="4" w:space="0" w:color="auto"/>
              <w:bottom w:val="single" w:sz="4" w:space="0" w:color="auto"/>
              <w:right w:val="single" w:sz="4" w:space="0" w:color="auto"/>
            </w:tcBorders>
          </w:tcPr>
          <w:p w14:paraId="16BB303C" w14:textId="4D688A6E"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Б</w:t>
            </w:r>
          </w:p>
        </w:tc>
        <w:tc>
          <w:tcPr>
            <w:tcW w:w="816" w:type="dxa"/>
            <w:tcBorders>
              <w:top w:val="single" w:sz="4" w:space="0" w:color="auto"/>
              <w:left w:val="single" w:sz="4" w:space="0" w:color="auto"/>
              <w:bottom w:val="single" w:sz="4" w:space="0" w:color="auto"/>
              <w:right w:val="single" w:sz="4" w:space="0" w:color="auto"/>
            </w:tcBorders>
          </w:tcPr>
          <w:p w14:paraId="26361CDB" w14:textId="3E938ECE"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984" w:type="dxa"/>
            <w:tcBorders>
              <w:top w:val="single" w:sz="4" w:space="0" w:color="auto"/>
              <w:left w:val="single" w:sz="4" w:space="0" w:color="auto"/>
              <w:bottom w:val="single" w:sz="4" w:space="0" w:color="auto"/>
              <w:right w:val="single" w:sz="4" w:space="0" w:color="auto"/>
            </w:tcBorders>
          </w:tcPr>
          <w:p w14:paraId="04FDB3BC" w14:textId="3DDA3D71"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1276" w:type="dxa"/>
            <w:tcBorders>
              <w:top w:val="single" w:sz="4" w:space="0" w:color="auto"/>
              <w:left w:val="single" w:sz="4" w:space="0" w:color="auto"/>
              <w:bottom w:val="single" w:sz="4" w:space="0" w:color="auto"/>
              <w:right w:val="single" w:sz="4" w:space="0" w:color="auto"/>
            </w:tcBorders>
          </w:tcPr>
          <w:p w14:paraId="13E4F34A" w14:textId="7873F243"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1276" w:type="dxa"/>
            <w:tcBorders>
              <w:top w:val="single" w:sz="4" w:space="0" w:color="auto"/>
              <w:left w:val="single" w:sz="4" w:space="0" w:color="auto"/>
              <w:bottom w:val="single" w:sz="4" w:space="0" w:color="auto"/>
              <w:right w:val="single" w:sz="4" w:space="0" w:color="auto"/>
            </w:tcBorders>
          </w:tcPr>
          <w:p w14:paraId="51561601" w14:textId="1321E8DB"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r>
      <w:tr w:rsidR="00D7485D" w:rsidRPr="009A1C52" w14:paraId="45A1BA09" w14:textId="77777777" w:rsidTr="00D12428">
        <w:tc>
          <w:tcPr>
            <w:tcW w:w="1800" w:type="dxa"/>
            <w:tcBorders>
              <w:top w:val="single" w:sz="4" w:space="0" w:color="auto"/>
              <w:left w:val="single" w:sz="4" w:space="0" w:color="auto"/>
              <w:bottom w:val="single" w:sz="4" w:space="0" w:color="auto"/>
              <w:right w:val="single" w:sz="4" w:space="0" w:color="auto"/>
            </w:tcBorders>
          </w:tcPr>
          <w:p w14:paraId="4F0F9C46" w14:textId="267EB115"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Физическая культура</w:t>
            </w:r>
          </w:p>
        </w:tc>
        <w:tc>
          <w:tcPr>
            <w:tcW w:w="2566" w:type="dxa"/>
            <w:tcBorders>
              <w:top w:val="single" w:sz="4" w:space="0" w:color="auto"/>
              <w:left w:val="single" w:sz="4" w:space="0" w:color="auto"/>
              <w:bottom w:val="single" w:sz="4" w:space="0" w:color="auto"/>
              <w:right w:val="single" w:sz="4" w:space="0" w:color="auto"/>
            </w:tcBorders>
          </w:tcPr>
          <w:p w14:paraId="24EAFFE6" w14:textId="6313C2B3"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Физическая культура</w:t>
            </w:r>
          </w:p>
        </w:tc>
        <w:tc>
          <w:tcPr>
            <w:tcW w:w="780" w:type="dxa"/>
            <w:tcBorders>
              <w:top w:val="single" w:sz="4" w:space="0" w:color="auto"/>
              <w:left w:val="single" w:sz="4" w:space="0" w:color="auto"/>
              <w:bottom w:val="single" w:sz="4" w:space="0" w:color="auto"/>
              <w:right w:val="single" w:sz="4" w:space="0" w:color="auto"/>
            </w:tcBorders>
          </w:tcPr>
          <w:p w14:paraId="6667E58E" w14:textId="0821291E"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Б</w:t>
            </w:r>
          </w:p>
        </w:tc>
        <w:tc>
          <w:tcPr>
            <w:tcW w:w="816" w:type="dxa"/>
            <w:tcBorders>
              <w:top w:val="single" w:sz="4" w:space="0" w:color="auto"/>
              <w:left w:val="single" w:sz="4" w:space="0" w:color="auto"/>
              <w:bottom w:val="single" w:sz="4" w:space="0" w:color="auto"/>
              <w:right w:val="single" w:sz="4" w:space="0" w:color="auto"/>
            </w:tcBorders>
          </w:tcPr>
          <w:p w14:paraId="3ADE71F8" w14:textId="7B332070"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c>
          <w:tcPr>
            <w:tcW w:w="984" w:type="dxa"/>
            <w:tcBorders>
              <w:top w:val="single" w:sz="4" w:space="0" w:color="auto"/>
              <w:left w:val="single" w:sz="4" w:space="0" w:color="auto"/>
              <w:bottom w:val="single" w:sz="4" w:space="0" w:color="auto"/>
              <w:right w:val="single" w:sz="4" w:space="0" w:color="auto"/>
            </w:tcBorders>
          </w:tcPr>
          <w:p w14:paraId="02C71AD4" w14:textId="73705FE5"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c>
          <w:tcPr>
            <w:tcW w:w="1276" w:type="dxa"/>
            <w:tcBorders>
              <w:top w:val="single" w:sz="4" w:space="0" w:color="auto"/>
              <w:left w:val="single" w:sz="4" w:space="0" w:color="auto"/>
              <w:bottom w:val="single" w:sz="4" w:space="0" w:color="auto"/>
              <w:right w:val="single" w:sz="4" w:space="0" w:color="auto"/>
            </w:tcBorders>
          </w:tcPr>
          <w:p w14:paraId="2B5CE16D" w14:textId="391BD418"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c>
          <w:tcPr>
            <w:tcW w:w="1276" w:type="dxa"/>
            <w:tcBorders>
              <w:top w:val="single" w:sz="4" w:space="0" w:color="auto"/>
              <w:left w:val="single" w:sz="4" w:space="0" w:color="auto"/>
              <w:bottom w:val="single" w:sz="4" w:space="0" w:color="auto"/>
              <w:right w:val="single" w:sz="4" w:space="0" w:color="auto"/>
            </w:tcBorders>
          </w:tcPr>
          <w:p w14:paraId="2540E519" w14:textId="7BA478F4"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r>
      <w:tr w:rsidR="00D7485D" w:rsidRPr="009A1C52" w14:paraId="1760A934" w14:textId="77777777" w:rsidTr="00D12428">
        <w:tc>
          <w:tcPr>
            <w:tcW w:w="1800" w:type="dxa"/>
            <w:tcBorders>
              <w:top w:val="single" w:sz="4" w:space="0" w:color="auto"/>
              <w:left w:val="single" w:sz="4" w:space="0" w:color="auto"/>
              <w:bottom w:val="single" w:sz="4" w:space="0" w:color="auto"/>
              <w:right w:val="single" w:sz="4" w:space="0" w:color="auto"/>
            </w:tcBorders>
          </w:tcPr>
          <w:p w14:paraId="5DE41D93" w14:textId="77777777" w:rsidR="00D7485D" w:rsidRPr="009A1C52" w:rsidRDefault="00D7485D" w:rsidP="009A1C52">
            <w:pPr>
              <w:pStyle w:val="ConsPlusNormal"/>
              <w:spacing w:line="360" w:lineRule="auto"/>
              <w:rPr>
                <w:rFonts w:ascii="Times New Roman" w:hAnsi="Times New Roman" w:cs="Times New Roman"/>
                <w:sz w:val="28"/>
                <w:szCs w:val="28"/>
              </w:rPr>
            </w:pPr>
          </w:p>
        </w:tc>
        <w:tc>
          <w:tcPr>
            <w:tcW w:w="2566" w:type="dxa"/>
            <w:tcBorders>
              <w:top w:val="single" w:sz="4" w:space="0" w:color="auto"/>
              <w:left w:val="single" w:sz="4" w:space="0" w:color="auto"/>
              <w:bottom w:val="single" w:sz="4" w:space="0" w:color="auto"/>
              <w:right w:val="single" w:sz="4" w:space="0" w:color="auto"/>
            </w:tcBorders>
          </w:tcPr>
          <w:p w14:paraId="134F7A34" w14:textId="67EB8FC2"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Индивидуальный проект</w:t>
            </w:r>
          </w:p>
        </w:tc>
        <w:tc>
          <w:tcPr>
            <w:tcW w:w="780" w:type="dxa"/>
            <w:tcBorders>
              <w:top w:val="single" w:sz="4" w:space="0" w:color="auto"/>
              <w:left w:val="single" w:sz="4" w:space="0" w:color="auto"/>
              <w:bottom w:val="single" w:sz="4" w:space="0" w:color="auto"/>
              <w:right w:val="single" w:sz="4" w:space="0" w:color="auto"/>
            </w:tcBorders>
          </w:tcPr>
          <w:p w14:paraId="6B0FE2A6" w14:textId="77777777" w:rsidR="00D7485D" w:rsidRPr="009A1C52" w:rsidRDefault="00D7485D" w:rsidP="009A1C52">
            <w:pPr>
              <w:pStyle w:val="ConsPlusNormal"/>
              <w:spacing w:line="360" w:lineRule="auto"/>
              <w:rPr>
                <w:rFonts w:ascii="Times New Roman" w:hAnsi="Times New Roman" w:cs="Times New Roman"/>
                <w:sz w:val="28"/>
                <w:szCs w:val="28"/>
              </w:rPr>
            </w:pPr>
          </w:p>
        </w:tc>
        <w:tc>
          <w:tcPr>
            <w:tcW w:w="816" w:type="dxa"/>
            <w:tcBorders>
              <w:top w:val="single" w:sz="4" w:space="0" w:color="auto"/>
              <w:left w:val="single" w:sz="4" w:space="0" w:color="auto"/>
              <w:bottom w:val="single" w:sz="4" w:space="0" w:color="auto"/>
              <w:right w:val="single" w:sz="4" w:space="0" w:color="auto"/>
            </w:tcBorders>
          </w:tcPr>
          <w:p w14:paraId="5B76D843" w14:textId="52F6E3A9"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984" w:type="dxa"/>
            <w:tcBorders>
              <w:top w:val="single" w:sz="4" w:space="0" w:color="auto"/>
              <w:left w:val="single" w:sz="4" w:space="0" w:color="auto"/>
              <w:bottom w:val="single" w:sz="4" w:space="0" w:color="auto"/>
              <w:right w:val="single" w:sz="4" w:space="0" w:color="auto"/>
            </w:tcBorders>
          </w:tcPr>
          <w:p w14:paraId="795379FF" w14:textId="77777777" w:rsidR="00D7485D" w:rsidRPr="009A1C52" w:rsidRDefault="00D7485D" w:rsidP="009A1C52">
            <w:pPr>
              <w:pStyle w:val="ConsPlusNormal"/>
              <w:spacing w:line="360" w:lineRule="auto"/>
              <w:rPr>
                <w:rFonts w:ascii="Times New Roman" w:hAnsi="Times New Roman" w:cs="Times New Roman"/>
                <w:sz w:val="28"/>
                <w:szCs w:val="28"/>
              </w:rPr>
            </w:pPr>
          </w:p>
        </w:tc>
        <w:tc>
          <w:tcPr>
            <w:tcW w:w="1276" w:type="dxa"/>
            <w:tcBorders>
              <w:top w:val="single" w:sz="4" w:space="0" w:color="auto"/>
              <w:left w:val="single" w:sz="4" w:space="0" w:color="auto"/>
              <w:bottom w:val="single" w:sz="4" w:space="0" w:color="auto"/>
              <w:right w:val="single" w:sz="4" w:space="0" w:color="auto"/>
            </w:tcBorders>
          </w:tcPr>
          <w:p w14:paraId="127C2EEA" w14:textId="6488B098"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1276" w:type="dxa"/>
            <w:tcBorders>
              <w:top w:val="single" w:sz="4" w:space="0" w:color="auto"/>
              <w:left w:val="single" w:sz="4" w:space="0" w:color="auto"/>
              <w:bottom w:val="single" w:sz="4" w:space="0" w:color="auto"/>
              <w:right w:val="single" w:sz="4" w:space="0" w:color="auto"/>
            </w:tcBorders>
          </w:tcPr>
          <w:p w14:paraId="4120837A" w14:textId="77777777" w:rsidR="00D7485D" w:rsidRPr="009A1C52" w:rsidRDefault="00D7485D" w:rsidP="009A1C52">
            <w:pPr>
              <w:pStyle w:val="ConsPlusNormal"/>
              <w:spacing w:line="360" w:lineRule="auto"/>
              <w:rPr>
                <w:rFonts w:ascii="Times New Roman" w:hAnsi="Times New Roman" w:cs="Times New Roman"/>
                <w:sz w:val="28"/>
                <w:szCs w:val="28"/>
              </w:rPr>
            </w:pPr>
          </w:p>
        </w:tc>
      </w:tr>
      <w:tr w:rsidR="00A03B3C" w:rsidRPr="009A1C52" w14:paraId="0FB339A9" w14:textId="77777777" w:rsidTr="002F402E">
        <w:tc>
          <w:tcPr>
            <w:tcW w:w="4366" w:type="dxa"/>
            <w:gridSpan w:val="2"/>
            <w:tcBorders>
              <w:top w:val="single" w:sz="4" w:space="0" w:color="auto"/>
              <w:left w:val="single" w:sz="4" w:space="0" w:color="auto"/>
              <w:bottom w:val="single" w:sz="4" w:space="0" w:color="auto"/>
              <w:right w:val="single" w:sz="4" w:space="0" w:color="auto"/>
            </w:tcBorders>
          </w:tcPr>
          <w:p w14:paraId="31EABF55" w14:textId="77777777" w:rsidR="00A03B3C" w:rsidRPr="009A1C52" w:rsidRDefault="00A03B3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ИТОГО</w:t>
            </w:r>
          </w:p>
        </w:tc>
        <w:tc>
          <w:tcPr>
            <w:tcW w:w="780" w:type="dxa"/>
            <w:tcBorders>
              <w:top w:val="single" w:sz="4" w:space="0" w:color="auto"/>
              <w:left w:val="single" w:sz="4" w:space="0" w:color="auto"/>
              <w:bottom w:val="single" w:sz="4" w:space="0" w:color="auto"/>
              <w:right w:val="single" w:sz="4" w:space="0" w:color="auto"/>
            </w:tcBorders>
          </w:tcPr>
          <w:p w14:paraId="15BADF0C" w14:textId="77777777" w:rsidR="00A03B3C" w:rsidRPr="009A1C52" w:rsidRDefault="00A03B3C" w:rsidP="009A1C52">
            <w:pPr>
              <w:pStyle w:val="ConsPlusNormal"/>
              <w:spacing w:line="360" w:lineRule="auto"/>
              <w:rPr>
                <w:rFonts w:ascii="Times New Roman" w:hAnsi="Times New Roman" w:cs="Times New Roman"/>
                <w:sz w:val="28"/>
                <w:szCs w:val="28"/>
              </w:rPr>
            </w:pPr>
          </w:p>
        </w:tc>
        <w:tc>
          <w:tcPr>
            <w:tcW w:w="816" w:type="dxa"/>
            <w:tcBorders>
              <w:top w:val="single" w:sz="4" w:space="0" w:color="auto"/>
              <w:left w:val="single" w:sz="4" w:space="0" w:color="auto"/>
              <w:bottom w:val="single" w:sz="4" w:space="0" w:color="auto"/>
              <w:right w:val="single" w:sz="4" w:space="0" w:color="auto"/>
            </w:tcBorders>
            <w:vAlign w:val="center"/>
          </w:tcPr>
          <w:p w14:paraId="3D0B878E" w14:textId="169E6176" w:rsidR="00A03B3C" w:rsidRPr="009A1C52" w:rsidRDefault="00A03B3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30</w:t>
            </w:r>
          </w:p>
        </w:tc>
        <w:tc>
          <w:tcPr>
            <w:tcW w:w="984" w:type="dxa"/>
            <w:tcBorders>
              <w:top w:val="single" w:sz="4" w:space="0" w:color="auto"/>
              <w:left w:val="single" w:sz="4" w:space="0" w:color="auto"/>
              <w:bottom w:val="single" w:sz="4" w:space="0" w:color="auto"/>
              <w:right w:val="single" w:sz="4" w:space="0" w:color="auto"/>
            </w:tcBorders>
            <w:vAlign w:val="center"/>
          </w:tcPr>
          <w:p w14:paraId="7E5C3543" w14:textId="0B07D235" w:rsidR="00A03B3C" w:rsidRPr="009A1C52" w:rsidRDefault="00A03B3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29,5</w:t>
            </w:r>
          </w:p>
        </w:tc>
        <w:tc>
          <w:tcPr>
            <w:tcW w:w="1276" w:type="dxa"/>
            <w:tcBorders>
              <w:top w:val="single" w:sz="4" w:space="0" w:color="auto"/>
              <w:left w:val="single" w:sz="4" w:space="0" w:color="auto"/>
              <w:bottom w:val="single" w:sz="4" w:space="0" w:color="auto"/>
              <w:right w:val="single" w:sz="4" w:space="0" w:color="auto"/>
            </w:tcBorders>
            <w:vAlign w:val="center"/>
          </w:tcPr>
          <w:p w14:paraId="32745403" w14:textId="1FB84766" w:rsidR="00A03B3C" w:rsidRPr="009A1C52" w:rsidRDefault="00A03B3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30</w:t>
            </w:r>
          </w:p>
        </w:tc>
        <w:tc>
          <w:tcPr>
            <w:tcW w:w="1276" w:type="dxa"/>
            <w:tcBorders>
              <w:top w:val="single" w:sz="4" w:space="0" w:color="auto"/>
              <w:left w:val="single" w:sz="4" w:space="0" w:color="auto"/>
              <w:bottom w:val="single" w:sz="4" w:space="0" w:color="auto"/>
              <w:right w:val="single" w:sz="4" w:space="0" w:color="auto"/>
            </w:tcBorders>
            <w:vAlign w:val="center"/>
          </w:tcPr>
          <w:p w14:paraId="33C7B68E" w14:textId="0D9706FD" w:rsidR="00A03B3C" w:rsidRPr="009A1C52" w:rsidRDefault="00A03B3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29,5</w:t>
            </w:r>
          </w:p>
        </w:tc>
      </w:tr>
      <w:tr w:rsidR="00A03B3C" w:rsidRPr="009A1C52" w14:paraId="0C02E124" w14:textId="77777777" w:rsidTr="002F402E">
        <w:tc>
          <w:tcPr>
            <w:tcW w:w="4366" w:type="dxa"/>
            <w:gridSpan w:val="2"/>
            <w:tcBorders>
              <w:top w:val="single" w:sz="4" w:space="0" w:color="auto"/>
              <w:left w:val="single" w:sz="4" w:space="0" w:color="auto"/>
              <w:bottom w:val="single" w:sz="4" w:space="0" w:color="auto"/>
              <w:right w:val="single" w:sz="4" w:space="0" w:color="auto"/>
            </w:tcBorders>
          </w:tcPr>
          <w:p w14:paraId="69B7B43A" w14:textId="77777777" w:rsidR="00A03B3C" w:rsidRPr="009A1C52" w:rsidRDefault="00A03B3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Часть, формируемая участниками образовательных отношений</w:t>
            </w:r>
          </w:p>
        </w:tc>
        <w:tc>
          <w:tcPr>
            <w:tcW w:w="780" w:type="dxa"/>
            <w:tcBorders>
              <w:top w:val="single" w:sz="4" w:space="0" w:color="auto"/>
              <w:left w:val="single" w:sz="4" w:space="0" w:color="auto"/>
              <w:bottom w:val="single" w:sz="4" w:space="0" w:color="auto"/>
              <w:right w:val="single" w:sz="4" w:space="0" w:color="auto"/>
            </w:tcBorders>
          </w:tcPr>
          <w:p w14:paraId="4789F8E0" w14:textId="77777777" w:rsidR="00A03B3C" w:rsidRPr="009A1C52" w:rsidRDefault="00A03B3C" w:rsidP="009A1C52">
            <w:pPr>
              <w:pStyle w:val="ConsPlusNormal"/>
              <w:spacing w:line="360" w:lineRule="auto"/>
              <w:rPr>
                <w:rFonts w:ascii="Times New Roman" w:hAnsi="Times New Roman" w:cs="Times New Roman"/>
                <w:sz w:val="28"/>
                <w:szCs w:val="28"/>
              </w:rPr>
            </w:pPr>
          </w:p>
        </w:tc>
        <w:tc>
          <w:tcPr>
            <w:tcW w:w="816" w:type="dxa"/>
            <w:tcBorders>
              <w:top w:val="single" w:sz="4" w:space="0" w:color="auto"/>
              <w:left w:val="single" w:sz="4" w:space="0" w:color="auto"/>
              <w:bottom w:val="single" w:sz="4" w:space="0" w:color="auto"/>
              <w:right w:val="single" w:sz="4" w:space="0" w:color="auto"/>
            </w:tcBorders>
            <w:vAlign w:val="center"/>
          </w:tcPr>
          <w:p w14:paraId="131D811E" w14:textId="58553A76" w:rsidR="00A03B3C" w:rsidRPr="009A1C52" w:rsidRDefault="00A03B3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kern w:val="0"/>
                <w:sz w:val="28"/>
                <w:szCs w:val="28"/>
              </w:rPr>
              <w:t>4</w:t>
            </w:r>
          </w:p>
        </w:tc>
        <w:tc>
          <w:tcPr>
            <w:tcW w:w="984" w:type="dxa"/>
            <w:tcBorders>
              <w:top w:val="single" w:sz="4" w:space="0" w:color="auto"/>
              <w:left w:val="single" w:sz="4" w:space="0" w:color="auto"/>
              <w:bottom w:val="single" w:sz="4" w:space="0" w:color="auto"/>
              <w:right w:val="single" w:sz="4" w:space="0" w:color="auto"/>
            </w:tcBorders>
            <w:vAlign w:val="center"/>
          </w:tcPr>
          <w:p w14:paraId="6DEF2A45" w14:textId="0C53CA99" w:rsidR="00A03B3C" w:rsidRPr="009A1C52" w:rsidRDefault="00A03B3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4,5</w:t>
            </w:r>
          </w:p>
        </w:tc>
        <w:tc>
          <w:tcPr>
            <w:tcW w:w="1276" w:type="dxa"/>
            <w:tcBorders>
              <w:top w:val="single" w:sz="4" w:space="0" w:color="auto"/>
              <w:left w:val="single" w:sz="4" w:space="0" w:color="auto"/>
              <w:bottom w:val="single" w:sz="4" w:space="0" w:color="auto"/>
              <w:right w:val="single" w:sz="4" w:space="0" w:color="auto"/>
            </w:tcBorders>
            <w:vAlign w:val="center"/>
          </w:tcPr>
          <w:p w14:paraId="0B35991F" w14:textId="02E8D012" w:rsidR="00A03B3C" w:rsidRPr="009A1C52" w:rsidRDefault="00A03B3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kern w:val="0"/>
                <w:sz w:val="28"/>
                <w:szCs w:val="28"/>
              </w:rPr>
              <w:t>7</w:t>
            </w:r>
          </w:p>
        </w:tc>
        <w:tc>
          <w:tcPr>
            <w:tcW w:w="1276" w:type="dxa"/>
            <w:tcBorders>
              <w:top w:val="single" w:sz="4" w:space="0" w:color="auto"/>
              <w:left w:val="single" w:sz="4" w:space="0" w:color="auto"/>
              <w:bottom w:val="single" w:sz="4" w:space="0" w:color="auto"/>
              <w:right w:val="single" w:sz="4" w:space="0" w:color="auto"/>
            </w:tcBorders>
            <w:vAlign w:val="center"/>
          </w:tcPr>
          <w:p w14:paraId="223FFE13" w14:textId="1330489D" w:rsidR="00A03B3C" w:rsidRPr="009A1C52" w:rsidRDefault="00A03B3C"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kern w:val="0"/>
                <w:sz w:val="28"/>
                <w:szCs w:val="28"/>
              </w:rPr>
              <w:t>7,5</w:t>
            </w:r>
          </w:p>
        </w:tc>
      </w:tr>
      <w:tr w:rsidR="00D7485D" w:rsidRPr="009A1C52" w14:paraId="31A77037" w14:textId="77777777" w:rsidTr="00D12428">
        <w:tc>
          <w:tcPr>
            <w:tcW w:w="4366" w:type="dxa"/>
            <w:gridSpan w:val="2"/>
            <w:tcBorders>
              <w:top w:val="single" w:sz="4" w:space="0" w:color="auto"/>
              <w:left w:val="single" w:sz="4" w:space="0" w:color="auto"/>
              <w:bottom w:val="single" w:sz="4" w:space="0" w:color="auto"/>
              <w:right w:val="single" w:sz="4" w:space="0" w:color="auto"/>
            </w:tcBorders>
          </w:tcPr>
          <w:p w14:paraId="6583EB6E" w14:textId="77777777"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Учебные недели</w:t>
            </w:r>
          </w:p>
        </w:tc>
        <w:tc>
          <w:tcPr>
            <w:tcW w:w="780" w:type="dxa"/>
            <w:tcBorders>
              <w:top w:val="single" w:sz="4" w:space="0" w:color="auto"/>
              <w:left w:val="single" w:sz="4" w:space="0" w:color="auto"/>
              <w:bottom w:val="single" w:sz="4" w:space="0" w:color="auto"/>
              <w:right w:val="single" w:sz="4" w:space="0" w:color="auto"/>
            </w:tcBorders>
          </w:tcPr>
          <w:p w14:paraId="10EBD47F" w14:textId="77777777" w:rsidR="00D7485D" w:rsidRPr="009A1C52" w:rsidRDefault="00D7485D" w:rsidP="009A1C52">
            <w:pPr>
              <w:pStyle w:val="ConsPlusNormal"/>
              <w:spacing w:line="360" w:lineRule="auto"/>
              <w:rPr>
                <w:rFonts w:ascii="Times New Roman" w:hAnsi="Times New Roman" w:cs="Times New Roman"/>
                <w:sz w:val="28"/>
                <w:szCs w:val="28"/>
              </w:rPr>
            </w:pPr>
          </w:p>
        </w:tc>
        <w:tc>
          <w:tcPr>
            <w:tcW w:w="816" w:type="dxa"/>
            <w:tcBorders>
              <w:top w:val="single" w:sz="4" w:space="0" w:color="auto"/>
              <w:left w:val="single" w:sz="4" w:space="0" w:color="auto"/>
              <w:bottom w:val="single" w:sz="4" w:space="0" w:color="auto"/>
              <w:right w:val="single" w:sz="4" w:space="0" w:color="auto"/>
            </w:tcBorders>
          </w:tcPr>
          <w:p w14:paraId="4243D771" w14:textId="77777777"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34</w:t>
            </w:r>
          </w:p>
        </w:tc>
        <w:tc>
          <w:tcPr>
            <w:tcW w:w="984" w:type="dxa"/>
            <w:tcBorders>
              <w:top w:val="single" w:sz="4" w:space="0" w:color="auto"/>
              <w:left w:val="single" w:sz="4" w:space="0" w:color="auto"/>
              <w:bottom w:val="single" w:sz="4" w:space="0" w:color="auto"/>
              <w:right w:val="single" w:sz="4" w:space="0" w:color="auto"/>
            </w:tcBorders>
          </w:tcPr>
          <w:p w14:paraId="3FACD295" w14:textId="77777777"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34</w:t>
            </w:r>
          </w:p>
        </w:tc>
        <w:tc>
          <w:tcPr>
            <w:tcW w:w="1276" w:type="dxa"/>
            <w:tcBorders>
              <w:top w:val="single" w:sz="4" w:space="0" w:color="auto"/>
              <w:left w:val="single" w:sz="4" w:space="0" w:color="auto"/>
              <w:bottom w:val="single" w:sz="4" w:space="0" w:color="auto"/>
              <w:right w:val="single" w:sz="4" w:space="0" w:color="auto"/>
            </w:tcBorders>
          </w:tcPr>
          <w:p w14:paraId="6417715F" w14:textId="77777777"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34</w:t>
            </w:r>
          </w:p>
        </w:tc>
        <w:tc>
          <w:tcPr>
            <w:tcW w:w="1276" w:type="dxa"/>
            <w:tcBorders>
              <w:top w:val="single" w:sz="4" w:space="0" w:color="auto"/>
              <w:left w:val="single" w:sz="4" w:space="0" w:color="auto"/>
              <w:bottom w:val="single" w:sz="4" w:space="0" w:color="auto"/>
              <w:right w:val="single" w:sz="4" w:space="0" w:color="auto"/>
            </w:tcBorders>
          </w:tcPr>
          <w:p w14:paraId="72654225" w14:textId="77777777"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34</w:t>
            </w:r>
          </w:p>
        </w:tc>
      </w:tr>
      <w:tr w:rsidR="00D7485D" w:rsidRPr="009A1C52" w14:paraId="7DFD9F16" w14:textId="77777777" w:rsidTr="00D12428">
        <w:tc>
          <w:tcPr>
            <w:tcW w:w="4366" w:type="dxa"/>
            <w:gridSpan w:val="2"/>
            <w:tcBorders>
              <w:top w:val="single" w:sz="4" w:space="0" w:color="auto"/>
              <w:left w:val="single" w:sz="4" w:space="0" w:color="auto"/>
              <w:bottom w:val="single" w:sz="4" w:space="0" w:color="auto"/>
              <w:right w:val="single" w:sz="4" w:space="0" w:color="auto"/>
            </w:tcBorders>
          </w:tcPr>
          <w:p w14:paraId="7F88C1AC" w14:textId="77777777"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Всего часов</w:t>
            </w:r>
          </w:p>
        </w:tc>
        <w:tc>
          <w:tcPr>
            <w:tcW w:w="780" w:type="dxa"/>
            <w:tcBorders>
              <w:top w:val="single" w:sz="4" w:space="0" w:color="auto"/>
              <w:left w:val="single" w:sz="4" w:space="0" w:color="auto"/>
              <w:bottom w:val="single" w:sz="4" w:space="0" w:color="auto"/>
              <w:right w:val="single" w:sz="4" w:space="0" w:color="auto"/>
            </w:tcBorders>
          </w:tcPr>
          <w:p w14:paraId="3C7ADF91" w14:textId="77777777" w:rsidR="00D7485D" w:rsidRPr="009A1C52" w:rsidRDefault="00D7485D" w:rsidP="009A1C52">
            <w:pPr>
              <w:pStyle w:val="ConsPlusNormal"/>
              <w:spacing w:line="360" w:lineRule="auto"/>
              <w:rPr>
                <w:rFonts w:ascii="Times New Roman" w:hAnsi="Times New Roman" w:cs="Times New Roman"/>
                <w:sz w:val="28"/>
                <w:szCs w:val="28"/>
              </w:rPr>
            </w:pPr>
          </w:p>
        </w:tc>
        <w:tc>
          <w:tcPr>
            <w:tcW w:w="816" w:type="dxa"/>
            <w:tcBorders>
              <w:top w:val="single" w:sz="4" w:space="0" w:color="auto"/>
              <w:left w:val="single" w:sz="4" w:space="0" w:color="auto"/>
              <w:bottom w:val="single" w:sz="4" w:space="0" w:color="auto"/>
              <w:right w:val="single" w:sz="4" w:space="0" w:color="auto"/>
            </w:tcBorders>
          </w:tcPr>
          <w:p w14:paraId="50DF8FB9" w14:textId="77777777"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34</w:t>
            </w:r>
          </w:p>
        </w:tc>
        <w:tc>
          <w:tcPr>
            <w:tcW w:w="984" w:type="dxa"/>
            <w:tcBorders>
              <w:top w:val="single" w:sz="4" w:space="0" w:color="auto"/>
              <w:left w:val="single" w:sz="4" w:space="0" w:color="auto"/>
              <w:bottom w:val="single" w:sz="4" w:space="0" w:color="auto"/>
              <w:right w:val="single" w:sz="4" w:space="0" w:color="auto"/>
            </w:tcBorders>
          </w:tcPr>
          <w:p w14:paraId="2B998214" w14:textId="77777777"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34</w:t>
            </w:r>
          </w:p>
        </w:tc>
        <w:tc>
          <w:tcPr>
            <w:tcW w:w="1276" w:type="dxa"/>
            <w:tcBorders>
              <w:top w:val="single" w:sz="4" w:space="0" w:color="auto"/>
              <w:left w:val="single" w:sz="4" w:space="0" w:color="auto"/>
              <w:bottom w:val="single" w:sz="4" w:space="0" w:color="auto"/>
              <w:right w:val="single" w:sz="4" w:space="0" w:color="auto"/>
            </w:tcBorders>
          </w:tcPr>
          <w:p w14:paraId="3B1FF2E3" w14:textId="77777777"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37</w:t>
            </w:r>
          </w:p>
        </w:tc>
        <w:tc>
          <w:tcPr>
            <w:tcW w:w="1276" w:type="dxa"/>
            <w:tcBorders>
              <w:top w:val="single" w:sz="4" w:space="0" w:color="auto"/>
              <w:left w:val="single" w:sz="4" w:space="0" w:color="auto"/>
              <w:bottom w:val="single" w:sz="4" w:space="0" w:color="auto"/>
              <w:right w:val="single" w:sz="4" w:space="0" w:color="auto"/>
            </w:tcBorders>
          </w:tcPr>
          <w:p w14:paraId="53B5BC17" w14:textId="77777777"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37</w:t>
            </w:r>
          </w:p>
        </w:tc>
      </w:tr>
      <w:tr w:rsidR="00D7485D" w:rsidRPr="009A1C52" w14:paraId="06573C70" w14:textId="77777777" w:rsidTr="00D12428">
        <w:tc>
          <w:tcPr>
            <w:tcW w:w="4366" w:type="dxa"/>
            <w:gridSpan w:val="2"/>
            <w:tcBorders>
              <w:top w:val="single" w:sz="4" w:space="0" w:color="auto"/>
              <w:left w:val="single" w:sz="4" w:space="0" w:color="auto"/>
              <w:bottom w:val="single" w:sz="4" w:space="0" w:color="auto"/>
              <w:right w:val="single" w:sz="4" w:space="0" w:color="auto"/>
            </w:tcBorders>
          </w:tcPr>
          <w:p w14:paraId="05CCFBF1" w14:textId="7D956B8F"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Максимально допустимая недельная нагрузка в соответствии с санитарными правилами и нормами</w:t>
            </w:r>
          </w:p>
        </w:tc>
        <w:tc>
          <w:tcPr>
            <w:tcW w:w="780" w:type="dxa"/>
            <w:tcBorders>
              <w:top w:val="single" w:sz="4" w:space="0" w:color="auto"/>
              <w:left w:val="single" w:sz="4" w:space="0" w:color="auto"/>
              <w:bottom w:val="single" w:sz="4" w:space="0" w:color="auto"/>
              <w:right w:val="single" w:sz="4" w:space="0" w:color="auto"/>
            </w:tcBorders>
          </w:tcPr>
          <w:p w14:paraId="23EA0413" w14:textId="77777777" w:rsidR="00D7485D" w:rsidRPr="009A1C52" w:rsidRDefault="00D7485D" w:rsidP="009A1C52">
            <w:pPr>
              <w:pStyle w:val="ConsPlusNormal"/>
              <w:spacing w:line="360" w:lineRule="auto"/>
              <w:rPr>
                <w:rFonts w:ascii="Times New Roman" w:hAnsi="Times New Roman" w:cs="Times New Roman"/>
                <w:sz w:val="28"/>
                <w:szCs w:val="28"/>
              </w:rPr>
            </w:pPr>
          </w:p>
        </w:tc>
        <w:tc>
          <w:tcPr>
            <w:tcW w:w="816" w:type="dxa"/>
            <w:tcBorders>
              <w:top w:val="single" w:sz="4" w:space="0" w:color="auto"/>
              <w:left w:val="single" w:sz="4" w:space="0" w:color="auto"/>
              <w:bottom w:val="single" w:sz="4" w:space="0" w:color="auto"/>
              <w:right w:val="single" w:sz="4" w:space="0" w:color="auto"/>
            </w:tcBorders>
          </w:tcPr>
          <w:p w14:paraId="63AB173B" w14:textId="77777777"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34</w:t>
            </w:r>
          </w:p>
        </w:tc>
        <w:tc>
          <w:tcPr>
            <w:tcW w:w="984" w:type="dxa"/>
            <w:tcBorders>
              <w:top w:val="single" w:sz="4" w:space="0" w:color="auto"/>
              <w:left w:val="single" w:sz="4" w:space="0" w:color="auto"/>
              <w:bottom w:val="single" w:sz="4" w:space="0" w:color="auto"/>
              <w:right w:val="single" w:sz="4" w:space="0" w:color="auto"/>
            </w:tcBorders>
          </w:tcPr>
          <w:p w14:paraId="35A71377" w14:textId="77777777"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34</w:t>
            </w:r>
          </w:p>
        </w:tc>
        <w:tc>
          <w:tcPr>
            <w:tcW w:w="1276" w:type="dxa"/>
            <w:tcBorders>
              <w:top w:val="single" w:sz="4" w:space="0" w:color="auto"/>
              <w:left w:val="single" w:sz="4" w:space="0" w:color="auto"/>
              <w:bottom w:val="single" w:sz="4" w:space="0" w:color="auto"/>
              <w:right w:val="single" w:sz="4" w:space="0" w:color="auto"/>
            </w:tcBorders>
          </w:tcPr>
          <w:p w14:paraId="65A29EAF" w14:textId="77777777"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37</w:t>
            </w:r>
          </w:p>
        </w:tc>
        <w:tc>
          <w:tcPr>
            <w:tcW w:w="1276" w:type="dxa"/>
            <w:tcBorders>
              <w:top w:val="single" w:sz="4" w:space="0" w:color="auto"/>
              <w:left w:val="single" w:sz="4" w:space="0" w:color="auto"/>
              <w:bottom w:val="single" w:sz="4" w:space="0" w:color="auto"/>
              <w:right w:val="single" w:sz="4" w:space="0" w:color="auto"/>
            </w:tcBorders>
          </w:tcPr>
          <w:p w14:paraId="2AAE9357" w14:textId="77777777"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37</w:t>
            </w:r>
          </w:p>
        </w:tc>
      </w:tr>
      <w:tr w:rsidR="00D7485D" w:rsidRPr="009A1C52" w14:paraId="7FA398FB" w14:textId="77777777" w:rsidTr="00D12428">
        <w:tc>
          <w:tcPr>
            <w:tcW w:w="4366" w:type="dxa"/>
            <w:gridSpan w:val="2"/>
            <w:tcBorders>
              <w:top w:val="single" w:sz="4" w:space="0" w:color="auto"/>
              <w:left w:val="single" w:sz="4" w:space="0" w:color="auto"/>
              <w:bottom w:val="single" w:sz="4" w:space="0" w:color="auto"/>
              <w:right w:val="single" w:sz="4" w:space="0" w:color="auto"/>
            </w:tcBorders>
          </w:tcPr>
          <w:p w14:paraId="5BB64145" w14:textId="07C18D51"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Общая допустимая нагрузка за период обучения в 10 -</w:t>
            </w:r>
            <w:r w:rsidR="007828C5" w:rsidRPr="009A1C52">
              <w:rPr>
                <w:rFonts w:ascii="Times New Roman" w:hAnsi="Times New Roman" w:cs="Times New Roman"/>
                <w:sz w:val="28"/>
                <w:szCs w:val="28"/>
              </w:rPr>
              <w:t xml:space="preserve"> 11-х классах в соответствии с </w:t>
            </w:r>
            <w:r w:rsidRPr="009A1C52">
              <w:rPr>
                <w:rFonts w:ascii="Times New Roman" w:hAnsi="Times New Roman" w:cs="Times New Roman"/>
                <w:sz w:val="28"/>
                <w:szCs w:val="28"/>
              </w:rPr>
              <w:t xml:space="preserve"> санитарными правилами и нормами в часах, итого</w:t>
            </w:r>
          </w:p>
        </w:tc>
        <w:tc>
          <w:tcPr>
            <w:tcW w:w="780" w:type="dxa"/>
            <w:tcBorders>
              <w:top w:val="single" w:sz="4" w:space="0" w:color="auto"/>
              <w:left w:val="single" w:sz="4" w:space="0" w:color="auto"/>
              <w:bottom w:val="single" w:sz="4" w:space="0" w:color="auto"/>
              <w:right w:val="single" w:sz="4" w:space="0" w:color="auto"/>
            </w:tcBorders>
          </w:tcPr>
          <w:p w14:paraId="79F2D0D3" w14:textId="77777777" w:rsidR="00D7485D" w:rsidRPr="009A1C52" w:rsidRDefault="00D7485D" w:rsidP="009A1C52">
            <w:pPr>
              <w:pStyle w:val="ConsPlusNormal"/>
              <w:spacing w:line="360" w:lineRule="auto"/>
              <w:rPr>
                <w:rFonts w:ascii="Times New Roman" w:hAnsi="Times New Roman" w:cs="Times New Roman"/>
                <w:sz w:val="28"/>
                <w:szCs w:val="28"/>
              </w:rPr>
            </w:pPr>
          </w:p>
        </w:tc>
        <w:tc>
          <w:tcPr>
            <w:tcW w:w="1800" w:type="dxa"/>
            <w:gridSpan w:val="2"/>
            <w:tcBorders>
              <w:top w:val="single" w:sz="4" w:space="0" w:color="auto"/>
              <w:left w:val="single" w:sz="4" w:space="0" w:color="auto"/>
              <w:bottom w:val="single" w:sz="4" w:space="0" w:color="auto"/>
              <w:right w:val="single" w:sz="4" w:space="0" w:color="auto"/>
            </w:tcBorders>
          </w:tcPr>
          <w:p w14:paraId="734229E8" w14:textId="77777777"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2312</w:t>
            </w:r>
          </w:p>
        </w:tc>
        <w:tc>
          <w:tcPr>
            <w:tcW w:w="2552" w:type="dxa"/>
            <w:gridSpan w:val="2"/>
            <w:tcBorders>
              <w:top w:val="single" w:sz="4" w:space="0" w:color="auto"/>
              <w:left w:val="single" w:sz="4" w:space="0" w:color="auto"/>
              <w:bottom w:val="single" w:sz="4" w:space="0" w:color="auto"/>
              <w:right w:val="single" w:sz="4" w:space="0" w:color="auto"/>
            </w:tcBorders>
          </w:tcPr>
          <w:p w14:paraId="4C4EA1D7" w14:textId="77777777"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2516</w:t>
            </w:r>
          </w:p>
        </w:tc>
      </w:tr>
    </w:tbl>
    <w:p w14:paraId="4230DA42" w14:textId="69337E2C" w:rsidR="00377DBB" w:rsidRPr="009A1C52" w:rsidRDefault="002F7ED5" w:rsidP="009A1C52">
      <w:pPr>
        <w:pStyle w:val="ConsPlusNormal"/>
        <w:spacing w:line="360" w:lineRule="auto"/>
        <w:jc w:val="right"/>
        <w:rPr>
          <w:rFonts w:ascii="Times New Roman" w:hAnsi="Times New Roman" w:cs="Times New Roman"/>
          <w:sz w:val="28"/>
          <w:szCs w:val="28"/>
        </w:rPr>
      </w:pPr>
      <w:r w:rsidRPr="009A1C52">
        <w:rPr>
          <w:rFonts w:ascii="Times New Roman" w:hAnsi="Times New Roman" w:cs="Times New Roman"/>
          <w:sz w:val="28"/>
          <w:szCs w:val="28"/>
        </w:rPr>
        <w:t>»</w:t>
      </w:r>
      <w:r w:rsidR="00260AA6" w:rsidRPr="009A1C52">
        <w:rPr>
          <w:rFonts w:ascii="Times New Roman" w:hAnsi="Times New Roman" w:cs="Times New Roman"/>
          <w:sz w:val="28"/>
          <w:szCs w:val="28"/>
        </w:rPr>
        <w:t>;</w:t>
      </w:r>
    </w:p>
    <w:p w14:paraId="149C5217" w14:textId="5494D4C6" w:rsidR="00260AA6" w:rsidRPr="009A1C52" w:rsidRDefault="00145CAC" w:rsidP="009A1C52">
      <w:pPr>
        <w:pStyle w:val="ConsPlusNormal"/>
        <w:spacing w:line="360" w:lineRule="auto"/>
        <w:ind w:firstLine="539"/>
        <w:jc w:val="both"/>
        <w:rPr>
          <w:rFonts w:ascii="Times New Roman" w:hAnsi="Times New Roman" w:cs="Times New Roman"/>
          <w:sz w:val="28"/>
          <w:szCs w:val="28"/>
        </w:rPr>
      </w:pPr>
      <w:r w:rsidRPr="009A1C52">
        <w:rPr>
          <w:rFonts w:ascii="Times New Roman" w:hAnsi="Times New Roman" w:cs="Times New Roman"/>
          <w:sz w:val="28"/>
          <w:szCs w:val="28"/>
        </w:rPr>
        <w:t>в</w:t>
      </w:r>
      <w:r w:rsidR="00260AA6" w:rsidRPr="009A1C52">
        <w:rPr>
          <w:rFonts w:ascii="Times New Roman" w:hAnsi="Times New Roman" w:cs="Times New Roman"/>
          <w:sz w:val="28"/>
          <w:szCs w:val="28"/>
        </w:rPr>
        <w:t xml:space="preserve"> подпункте 131.20.3:</w:t>
      </w:r>
    </w:p>
    <w:p w14:paraId="52949479" w14:textId="12E6A042" w:rsidR="00377DBB" w:rsidRPr="009A1C52" w:rsidRDefault="00145CAC" w:rsidP="009A1C52">
      <w:pPr>
        <w:pStyle w:val="ConsPlusTitle"/>
        <w:spacing w:line="360" w:lineRule="auto"/>
        <w:ind w:firstLine="540"/>
        <w:jc w:val="both"/>
        <w:outlineLvl w:val="4"/>
        <w:rPr>
          <w:rFonts w:ascii="Times New Roman" w:hAnsi="Times New Roman" w:cs="Times New Roman"/>
          <w:b w:val="0"/>
          <w:sz w:val="28"/>
          <w:szCs w:val="28"/>
        </w:rPr>
      </w:pPr>
      <w:r w:rsidRPr="009A1C52">
        <w:rPr>
          <w:rFonts w:ascii="Times New Roman" w:hAnsi="Times New Roman" w:cs="Times New Roman"/>
          <w:b w:val="0"/>
          <w:sz w:val="28"/>
          <w:szCs w:val="28"/>
        </w:rPr>
        <w:t xml:space="preserve">таблицу </w:t>
      </w:r>
      <w:r w:rsidR="00DF34B8" w:rsidRPr="009A1C52">
        <w:rPr>
          <w:rFonts w:ascii="Times New Roman" w:hAnsi="Times New Roman" w:cs="Times New Roman"/>
          <w:b w:val="0"/>
          <w:sz w:val="28"/>
          <w:szCs w:val="28"/>
        </w:rPr>
        <w:t>«</w:t>
      </w:r>
      <w:r w:rsidR="00377DBB" w:rsidRPr="009A1C52">
        <w:rPr>
          <w:rFonts w:ascii="Times New Roman" w:hAnsi="Times New Roman" w:cs="Times New Roman"/>
          <w:b w:val="0"/>
          <w:sz w:val="28"/>
          <w:szCs w:val="28"/>
        </w:rPr>
        <w:t>Пример учебного плана гуманитарного профиля (вариант 2)</w:t>
      </w:r>
      <w:r w:rsidR="00DF34B8" w:rsidRPr="009A1C52">
        <w:rPr>
          <w:rFonts w:ascii="Times New Roman" w:hAnsi="Times New Roman" w:cs="Times New Roman"/>
          <w:b w:val="0"/>
          <w:sz w:val="28"/>
          <w:szCs w:val="28"/>
        </w:rPr>
        <w:t>»</w:t>
      </w:r>
      <w:r w:rsidRPr="009A1C52">
        <w:rPr>
          <w:rFonts w:ascii="Times New Roman" w:hAnsi="Times New Roman" w:cs="Times New Roman"/>
          <w:b w:val="0"/>
          <w:sz w:val="28"/>
          <w:szCs w:val="28"/>
        </w:rPr>
        <w:t xml:space="preserve"> изложить в следующей редакции:</w:t>
      </w:r>
    </w:p>
    <w:p w14:paraId="2910B54F" w14:textId="4B32494F" w:rsidR="00377DBB" w:rsidRPr="009A1C52" w:rsidRDefault="00DF34B8" w:rsidP="009A1C52">
      <w:pPr>
        <w:pStyle w:val="ConsPlusNormal"/>
        <w:spacing w:line="360" w:lineRule="auto"/>
        <w:jc w:val="both"/>
        <w:rPr>
          <w:rFonts w:ascii="Times New Roman" w:hAnsi="Times New Roman" w:cs="Times New Roman"/>
          <w:sz w:val="28"/>
          <w:szCs w:val="28"/>
        </w:rPr>
      </w:pPr>
      <w:r w:rsidRPr="009A1C52">
        <w:rPr>
          <w:rFonts w:ascii="Times New Roman" w:hAnsi="Times New Roman" w:cs="Times New Roman"/>
          <w:sz w:val="28"/>
          <w:szCs w:val="28"/>
        </w:rPr>
        <w:t>«</w:t>
      </w:r>
    </w:p>
    <w:tbl>
      <w:tblPr>
        <w:tblW w:w="0" w:type="auto"/>
        <w:tblInd w:w="629" w:type="dxa"/>
        <w:tblLayout w:type="fixed"/>
        <w:tblCellMar>
          <w:top w:w="102" w:type="dxa"/>
          <w:left w:w="62" w:type="dxa"/>
          <w:bottom w:w="102" w:type="dxa"/>
          <w:right w:w="62" w:type="dxa"/>
        </w:tblCellMar>
        <w:tblLook w:val="0000" w:firstRow="0" w:lastRow="0" w:firstColumn="0" w:lastColumn="0" w:noHBand="0" w:noVBand="0"/>
      </w:tblPr>
      <w:tblGrid>
        <w:gridCol w:w="1800"/>
        <w:gridCol w:w="2566"/>
        <w:gridCol w:w="780"/>
        <w:gridCol w:w="816"/>
        <w:gridCol w:w="984"/>
        <w:gridCol w:w="1134"/>
        <w:gridCol w:w="1418"/>
      </w:tblGrid>
      <w:tr w:rsidR="00377DBB" w:rsidRPr="009A1C52" w14:paraId="1803B6D1" w14:textId="77777777" w:rsidTr="00D12428">
        <w:tc>
          <w:tcPr>
            <w:tcW w:w="1800" w:type="dxa"/>
            <w:vMerge w:val="restart"/>
            <w:tcBorders>
              <w:top w:val="single" w:sz="4" w:space="0" w:color="auto"/>
              <w:left w:val="single" w:sz="4" w:space="0" w:color="auto"/>
              <w:bottom w:val="single" w:sz="4" w:space="0" w:color="auto"/>
              <w:right w:val="single" w:sz="4" w:space="0" w:color="auto"/>
            </w:tcBorders>
          </w:tcPr>
          <w:p w14:paraId="010858E4" w14:textId="77777777" w:rsidR="00377DBB" w:rsidRPr="009A1C52" w:rsidRDefault="00377DBB"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Предметная область</w:t>
            </w:r>
          </w:p>
        </w:tc>
        <w:tc>
          <w:tcPr>
            <w:tcW w:w="2566" w:type="dxa"/>
            <w:vMerge w:val="restart"/>
            <w:tcBorders>
              <w:top w:val="single" w:sz="4" w:space="0" w:color="auto"/>
              <w:left w:val="single" w:sz="4" w:space="0" w:color="auto"/>
              <w:bottom w:val="single" w:sz="4" w:space="0" w:color="auto"/>
              <w:right w:val="single" w:sz="4" w:space="0" w:color="auto"/>
            </w:tcBorders>
          </w:tcPr>
          <w:p w14:paraId="5C3AA5E3" w14:textId="77777777" w:rsidR="00377DBB" w:rsidRPr="009A1C52" w:rsidRDefault="00377DBB"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Учебный предмет</w:t>
            </w:r>
          </w:p>
          <w:p w14:paraId="3846D75B" w14:textId="50FAD29A" w:rsidR="00AB76D6" w:rsidRPr="009A1C52" w:rsidRDefault="00AB76D6"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(учебный курс)</w:t>
            </w:r>
          </w:p>
        </w:tc>
        <w:tc>
          <w:tcPr>
            <w:tcW w:w="780" w:type="dxa"/>
            <w:vMerge w:val="restart"/>
            <w:tcBorders>
              <w:top w:val="single" w:sz="4" w:space="0" w:color="auto"/>
              <w:left w:val="single" w:sz="4" w:space="0" w:color="auto"/>
              <w:bottom w:val="single" w:sz="4" w:space="0" w:color="auto"/>
              <w:right w:val="single" w:sz="4" w:space="0" w:color="auto"/>
            </w:tcBorders>
          </w:tcPr>
          <w:p w14:paraId="10C07E34" w14:textId="77777777" w:rsidR="00377DBB" w:rsidRPr="009A1C52" w:rsidRDefault="00377DBB"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Уровень</w:t>
            </w:r>
          </w:p>
        </w:tc>
        <w:tc>
          <w:tcPr>
            <w:tcW w:w="1800" w:type="dxa"/>
            <w:gridSpan w:val="2"/>
            <w:tcBorders>
              <w:top w:val="single" w:sz="4" w:space="0" w:color="auto"/>
              <w:left w:val="single" w:sz="4" w:space="0" w:color="auto"/>
              <w:bottom w:val="single" w:sz="4" w:space="0" w:color="auto"/>
              <w:right w:val="single" w:sz="4" w:space="0" w:color="auto"/>
            </w:tcBorders>
          </w:tcPr>
          <w:p w14:paraId="43B63C0D" w14:textId="77777777" w:rsidR="00377DBB" w:rsidRPr="009A1C52" w:rsidRDefault="00377DBB"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5-ти дневная неделя</w:t>
            </w:r>
          </w:p>
        </w:tc>
        <w:tc>
          <w:tcPr>
            <w:tcW w:w="2552" w:type="dxa"/>
            <w:gridSpan w:val="2"/>
            <w:tcBorders>
              <w:top w:val="single" w:sz="4" w:space="0" w:color="auto"/>
              <w:left w:val="single" w:sz="4" w:space="0" w:color="auto"/>
              <w:bottom w:val="single" w:sz="4" w:space="0" w:color="auto"/>
              <w:right w:val="single" w:sz="4" w:space="0" w:color="auto"/>
            </w:tcBorders>
          </w:tcPr>
          <w:p w14:paraId="412A8A2D" w14:textId="77777777" w:rsidR="00377DBB" w:rsidRPr="009A1C52" w:rsidRDefault="00377DBB"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6-ти дневная неделя</w:t>
            </w:r>
          </w:p>
        </w:tc>
      </w:tr>
      <w:tr w:rsidR="00377DBB" w:rsidRPr="009A1C52" w14:paraId="63C1700E" w14:textId="77777777" w:rsidTr="00D12428">
        <w:tc>
          <w:tcPr>
            <w:tcW w:w="1800" w:type="dxa"/>
            <w:vMerge/>
            <w:tcBorders>
              <w:top w:val="single" w:sz="4" w:space="0" w:color="auto"/>
              <w:left w:val="single" w:sz="4" w:space="0" w:color="auto"/>
              <w:bottom w:val="single" w:sz="4" w:space="0" w:color="auto"/>
              <w:right w:val="single" w:sz="4" w:space="0" w:color="auto"/>
            </w:tcBorders>
          </w:tcPr>
          <w:p w14:paraId="61893AED" w14:textId="77777777" w:rsidR="00377DBB" w:rsidRPr="009A1C52" w:rsidRDefault="00377DBB" w:rsidP="009A1C52">
            <w:pPr>
              <w:pStyle w:val="ConsPlusNormal"/>
              <w:spacing w:line="360" w:lineRule="auto"/>
              <w:jc w:val="center"/>
              <w:rPr>
                <w:rFonts w:ascii="Times New Roman" w:hAnsi="Times New Roman" w:cs="Times New Roman"/>
                <w:sz w:val="28"/>
                <w:szCs w:val="28"/>
              </w:rPr>
            </w:pPr>
          </w:p>
        </w:tc>
        <w:tc>
          <w:tcPr>
            <w:tcW w:w="2566" w:type="dxa"/>
            <w:vMerge/>
            <w:tcBorders>
              <w:top w:val="single" w:sz="4" w:space="0" w:color="auto"/>
              <w:left w:val="single" w:sz="4" w:space="0" w:color="auto"/>
              <w:bottom w:val="single" w:sz="4" w:space="0" w:color="auto"/>
              <w:right w:val="single" w:sz="4" w:space="0" w:color="auto"/>
            </w:tcBorders>
          </w:tcPr>
          <w:p w14:paraId="68A68F7B" w14:textId="77777777" w:rsidR="00377DBB" w:rsidRPr="009A1C52" w:rsidRDefault="00377DBB" w:rsidP="009A1C52">
            <w:pPr>
              <w:pStyle w:val="ConsPlusNormal"/>
              <w:spacing w:line="360" w:lineRule="auto"/>
              <w:jc w:val="center"/>
              <w:rPr>
                <w:rFonts w:ascii="Times New Roman" w:hAnsi="Times New Roman" w:cs="Times New Roman"/>
                <w:sz w:val="28"/>
                <w:szCs w:val="28"/>
              </w:rPr>
            </w:pPr>
          </w:p>
        </w:tc>
        <w:tc>
          <w:tcPr>
            <w:tcW w:w="780" w:type="dxa"/>
            <w:vMerge/>
            <w:tcBorders>
              <w:top w:val="single" w:sz="4" w:space="0" w:color="auto"/>
              <w:left w:val="single" w:sz="4" w:space="0" w:color="auto"/>
              <w:bottom w:val="single" w:sz="4" w:space="0" w:color="auto"/>
              <w:right w:val="single" w:sz="4" w:space="0" w:color="auto"/>
            </w:tcBorders>
          </w:tcPr>
          <w:p w14:paraId="58DB4569" w14:textId="77777777" w:rsidR="00377DBB" w:rsidRPr="009A1C52" w:rsidRDefault="00377DBB" w:rsidP="009A1C52">
            <w:pPr>
              <w:pStyle w:val="ConsPlusNormal"/>
              <w:spacing w:line="360" w:lineRule="auto"/>
              <w:jc w:val="center"/>
              <w:rPr>
                <w:rFonts w:ascii="Times New Roman" w:hAnsi="Times New Roman" w:cs="Times New Roman"/>
                <w:sz w:val="28"/>
                <w:szCs w:val="28"/>
              </w:rPr>
            </w:pPr>
          </w:p>
        </w:tc>
        <w:tc>
          <w:tcPr>
            <w:tcW w:w="1800" w:type="dxa"/>
            <w:gridSpan w:val="2"/>
            <w:tcBorders>
              <w:top w:val="single" w:sz="4" w:space="0" w:color="auto"/>
              <w:left w:val="single" w:sz="4" w:space="0" w:color="auto"/>
              <w:bottom w:val="single" w:sz="4" w:space="0" w:color="auto"/>
              <w:right w:val="single" w:sz="4" w:space="0" w:color="auto"/>
            </w:tcBorders>
          </w:tcPr>
          <w:p w14:paraId="6F02C447" w14:textId="77777777" w:rsidR="00377DBB" w:rsidRPr="009A1C52" w:rsidRDefault="00377DBB"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Количество часов в неделю</w:t>
            </w:r>
          </w:p>
        </w:tc>
        <w:tc>
          <w:tcPr>
            <w:tcW w:w="2552" w:type="dxa"/>
            <w:gridSpan w:val="2"/>
            <w:tcBorders>
              <w:top w:val="single" w:sz="4" w:space="0" w:color="auto"/>
              <w:left w:val="single" w:sz="4" w:space="0" w:color="auto"/>
              <w:bottom w:val="single" w:sz="4" w:space="0" w:color="auto"/>
              <w:right w:val="single" w:sz="4" w:space="0" w:color="auto"/>
            </w:tcBorders>
          </w:tcPr>
          <w:p w14:paraId="5830D0A7" w14:textId="77777777" w:rsidR="00377DBB" w:rsidRPr="009A1C52" w:rsidRDefault="00377DBB"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Количество часов в неделю</w:t>
            </w:r>
          </w:p>
        </w:tc>
      </w:tr>
      <w:tr w:rsidR="00377DBB" w:rsidRPr="009A1C52" w14:paraId="2AA4D366" w14:textId="77777777" w:rsidTr="00D12428">
        <w:tc>
          <w:tcPr>
            <w:tcW w:w="1800" w:type="dxa"/>
            <w:vMerge/>
            <w:tcBorders>
              <w:top w:val="single" w:sz="4" w:space="0" w:color="auto"/>
              <w:left w:val="single" w:sz="4" w:space="0" w:color="auto"/>
              <w:bottom w:val="single" w:sz="4" w:space="0" w:color="auto"/>
              <w:right w:val="single" w:sz="4" w:space="0" w:color="auto"/>
            </w:tcBorders>
          </w:tcPr>
          <w:p w14:paraId="0EF4BDAD" w14:textId="77777777" w:rsidR="00377DBB" w:rsidRPr="009A1C52" w:rsidRDefault="00377DBB" w:rsidP="009A1C52">
            <w:pPr>
              <w:pStyle w:val="ConsPlusNormal"/>
              <w:spacing w:line="360" w:lineRule="auto"/>
              <w:jc w:val="center"/>
              <w:rPr>
                <w:rFonts w:ascii="Times New Roman" w:hAnsi="Times New Roman" w:cs="Times New Roman"/>
                <w:sz w:val="28"/>
                <w:szCs w:val="28"/>
              </w:rPr>
            </w:pPr>
          </w:p>
        </w:tc>
        <w:tc>
          <w:tcPr>
            <w:tcW w:w="2566" w:type="dxa"/>
            <w:vMerge/>
            <w:tcBorders>
              <w:top w:val="single" w:sz="4" w:space="0" w:color="auto"/>
              <w:left w:val="single" w:sz="4" w:space="0" w:color="auto"/>
              <w:bottom w:val="single" w:sz="4" w:space="0" w:color="auto"/>
              <w:right w:val="single" w:sz="4" w:space="0" w:color="auto"/>
            </w:tcBorders>
          </w:tcPr>
          <w:p w14:paraId="5E1D6199" w14:textId="77777777" w:rsidR="00377DBB" w:rsidRPr="009A1C52" w:rsidRDefault="00377DBB" w:rsidP="009A1C52">
            <w:pPr>
              <w:pStyle w:val="ConsPlusNormal"/>
              <w:spacing w:line="360" w:lineRule="auto"/>
              <w:jc w:val="center"/>
              <w:rPr>
                <w:rFonts w:ascii="Times New Roman" w:hAnsi="Times New Roman" w:cs="Times New Roman"/>
                <w:sz w:val="28"/>
                <w:szCs w:val="28"/>
              </w:rPr>
            </w:pPr>
          </w:p>
        </w:tc>
        <w:tc>
          <w:tcPr>
            <w:tcW w:w="780" w:type="dxa"/>
            <w:vMerge/>
            <w:tcBorders>
              <w:top w:val="single" w:sz="4" w:space="0" w:color="auto"/>
              <w:left w:val="single" w:sz="4" w:space="0" w:color="auto"/>
              <w:bottom w:val="single" w:sz="4" w:space="0" w:color="auto"/>
              <w:right w:val="single" w:sz="4" w:space="0" w:color="auto"/>
            </w:tcBorders>
          </w:tcPr>
          <w:p w14:paraId="28361CED" w14:textId="77777777" w:rsidR="00377DBB" w:rsidRPr="009A1C52" w:rsidRDefault="00377DBB" w:rsidP="009A1C52">
            <w:pPr>
              <w:pStyle w:val="ConsPlusNormal"/>
              <w:spacing w:line="360" w:lineRule="auto"/>
              <w:jc w:val="center"/>
              <w:rPr>
                <w:rFonts w:ascii="Times New Roman" w:hAnsi="Times New Roman" w:cs="Times New Roman"/>
                <w:sz w:val="28"/>
                <w:szCs w:val="28"/>
              </w:rPr>
            </w:pPr>
          </w:p>
        </w:tc>
        <w:tc>
          <w:tcPr>
            <w:tcW w:w="816" w:type="dxa"/>
            <w:tcBorders>
              <w:top w:val="single" w:sz="4" w:space="0" w:color="auto"/>
              <w:left w:val="single" w:sz="4" w:space="0" w:color="auto"/>
              <w:bottom w:val="single" w:sz="4" w:space="0" w:color="auto"/>
              <w:right w:val="single" w:sz="4" w:space="0" w:color="auto"/>
            </w:tcBorders>
          </w:tcPr>
          <w:p w14:paraId="3F006A9E" w14:textId="77777777" w:rsidR="00377DBB" w:rsidRPr="009A1C52" w:rsidRDefault="00377DBB"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10 класс</w:t>
            </w:r>
          </w:p>
        </w:tc>
        <w:tc>
          <w:tcPr>
            <w:tcW w:w="984" w:type="dxa"/>
            <w:tcBorders>
              <w:top w:val="single" w:sz="4" w:space="0" w:color="auto"/>
              <w:left w:val="single" w:sz="4" w:space="0" w:color="auto"/>
              <w:bottom w:val="single" w:sz="4" w:space="0" w:color="auto"/>
              <w:right w:val="single" w:sz="4" w:space="0" w:color="auto"/>
            </w:tcBorders>
          </w:tcPr>
          <w:p w14:paraId="0E0703EC" w14:textId="77777777" w:rsidR="00377DBB" w:rsidRPr="009A1C52" w:rsidRDefault="00377DBB"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11 класс</w:t>
            </w:r>
          </w:p>
        </w:tc>
        <w:tc>
          <w:tcPr>
            <w:tcW w:w="1134" w:type="dxa"/>
            <w:tcBorders>
              <w:top w:val="single" w:sz="4" w:space="0" w:color="auto"/>
              <w:left w:val="single" w:sz="4" w:space="0" w:color="auto"/>
              <w:bottom w:val="single" w:sz="4" w:space="0" w:color="auto"/>
              <w:right w:val="single" w:sz="4" w:space="0" w:color="auto"/>
            </w:tcBorders>
          </w:tcPr>
          <w:p w14:paraId="3E2E2404" w14:textId="77777777" w:rsidR="00377DBB" w:rsidRPr="009A1C52" w:rsidRDefault="00377DBB"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10 класс</w:t>
            </w:r>
          </w:p>
        </w:tc>
        <w:tc>
          <w:tcPr>
            <w:tcW w:w="1418" w:type="dxa"/>
            <w:tcBorders>
              <w:top w:val="single" w:sz="4" w:space="0" w:color="auto"/>
              <w:left w:val="single" w:sz="4" w:space="0" w:color="auto"/>
              <w:bottom w:val="single" w:sz="4" w:space="0" w:color="auto"/>
              <w:right w:val="single" w:sz="4" w:space="0" w:color="auto"/>
            </w:tcBorders>
          </w:tcPr>
          <w:p w14:paraId="0B287889" w14:textId="77777777" w:rsidR="00377DBB" w:rsidRPr="009A1C52" w:rsidRDefault="00377DBB"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11 класс</w:t>
            </w:r>
          </w:p>
        </w:tc>
      </w:tr>
      <w:tr w:rsidR="00377DBB" w:rsidRPr="009A1C52" w14:paraId="03454C6D" w14:textId="77777777" w:rsidTr="00D12428">
        <w:tc>
          <w:tcPr>
            <w:tcW w:w="4366" w:type="dxa"/>
            <w:gridSpan w:val="2"/>
            <w:tcBorders>
              <w:top w:val="single" w:sz="4" w:space="0" w:color="auto"/>
              <w:left w:val="single" w:sz="4" w:space="0" w:color="auto"/>
              <w:bottom w:val="single" w:sz="4" w:space="0" w:color="auto"/>
              <w:right w:val="single" w:sz="4" w:space="0" w:color="auto"/>
            </w:tcBorders>
          </w:tcPr>
          <w:p w14:paraId="104EA94E"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Обязательная часть</w:t>
            </w:r>
          </w:p>
        </w:tc>
        <w:tc>
          <w:tcPr>
            <w:tcW w:w="780" w:type="dxa"/>
            <w:tcBorders>
              <w:top w:val="single" w:sz="4" w:space="0" w:color="auto"/>
              <w:left w:val="single" w:sz="4" w:space="0" w:color="auto"/>
              <w:bottom w:val="single" w:sz="4" w:space="0" w:color="auto"/>
              <w:right w:val="single" w:sz="4" w:space="0" w:color="auto"/>
            </w:tcBorders>
          </w:tcPr>
          <w:p w14:paraId="34C1C01F" w14:textId="77777777" w:rsidR="00377DBB" w:rsidRPr="009A1C52" w:rsidRDefault="00377DBB" w:rsidP="009A1C52">
            <w:pPr>
              <w:pStyle w:val="ConsPlusNormal"/>
              <w:spacing w:line="360" w:lineRule="auto"/>
              <w:rPr>
                <w:rFonts w:ascii="Times New Roman" w:hAnsi="Times New Roman" w:cs="Times New Roman"/>
                <w:sz w:val="28"/>
                <w:szCs w:val="28"/>
              </w:rPr>
            </w:pPr>
          </w:p>
        </w:tc>
        <w:tc>
          <w:tcPr>
            <w:tcW w:w="816" w:type="dxa"/>
            <w:tcBorders>
              <w:top w:val="single" w:sz="4" w:space="0" w:color="auto"/>
              <w:left w:val="single" w:sz="4" w:space="0" w:color="auto"/>
              <w:bottom w:val="single" w:sz="4" w:space="0" w:color="auto"/>
              <w:right w:val="single" w:sz="4" w:space="0" w:color="auto"/>
            </w:tcBorders>
          </w:tcPr>
          <w:p w14:paraId="07F4343D" w14:textId="77777777" w:rsidR="00377DBB" w:rsidRPr="009A1C52" w:rsidRDefault="00377DBB" w:rsidP="009A1C52">
            <w:pPr>
              <w:pStyle w:val="ConsPlusNormal"/>
              <w:spacing w:line="360" w:lineRule="auto"/>
              <w:rPr>
                <w:rFonts w:ascii="Times New Roman" w:hAnsi="Times New Roman" w:cs="Times New Roman"/>
                <w:sz w:val="28"/>
                <w:szCs w:val="28"/>
              </w:rPr>
            </w:pPr>
          </w:p>
        </w:tc>
        <w:tc>
          <w:tcPr>
            <w:tcW w:w="984" w:type="dxa"/>
            <w:tcBorders>
              <w:top w:val="single" w:sz="4" w:space="0" w:color="auto"/>
              <w:left w:val="single" w:sz="4" w:space="0" w:color="auto"/>
              <w:bottom w:val="single" w:sz="4" w:space="0" w:color="auto"/>
              <w:right w:val="single" w:sz="4" w:space="0" w:color="auto"/>
            </w:tcBorders>
          </w:tcPr>
          <w:p w14:paraId="3E84CCDF" w14:textId="77777777" w:rsidR="00377DBB" w:rsidRPr="009A1C52" w:rsidRDefault="00377DBB" w:rsidP="009A1C52">
            <w:pPr>
              <w:pStyle w:val="ConsPlusNormal"/>
              <w:spacing w:line="360" w:lineRule="auto"/>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14:paraId="07B45025" w14:textId="77777777" w:rsidR="00377DBB" w:rsidRPr="009A1C52" w:rsidRDefault="00377DBB" w:rsidP="009A1C52">
            <w:pPr>
              <w:pStyle w:val="ConsPlusNormal"/>
              <w:spacing w:line="360" w:lineRule="auto"/>
              <w:rPr>
                <w:rFonts w:ascii="Times New Roman" w:hAnsi="Times New Roman" w:cs="Times New Roman"/>
                <w:sz w:val="28"/>
                <w:szCs w:val="28"/>
              </w:rPr>
            </w:pPr>
          </w:p>
        </w:tc>
        <w:tc>
          <w:tcPr>
            <w:tcW w:w="1418" w:type="dxa"/>
            <w:tcBorders>
              <w:top w:val="single" w:sz="4" w:space="0" w:color="auto"/>
              <w:left w:val="single" w:sz="4" w:space="0" w:color="auto"/>
              <w:bottom w:val="single" w:sz="4" w:space="0" w:color="auto"/>
              <w:right w:val="single" w:sz="4" w:space="0" w:color="auto"/>
            </w:tcBorders>
          </w:tcPr>
          <w:p w14:paraId="2B7359B5" w14:textId="77777777" w:rsidR="00377DBB" w:rsidRPr="009A1C52" w:rsidRDefault="00377DBB" w:rsidP="009A1C52">
            <w:pPr>
              <w:pStyle w:val="ConsPlusNormal"/>
              <w:spacing w:line="360" w:lineRule="auto"/>
              <w:rPr>
                <w:rFonts w:ascii="Times New Roman" w:hAnsi="Times New Roman" w:cs="Times New Roman"/>
                <w:sz w:val="28"/>
                <w:szCs w:val="28"/>
              </w:rPr>
            </w:pPr>
          </w:p>
        </w:tc>
      </w:tr>
      <w:tr w:rsidR="00377DBB" w:rsidRPr="009A1C52" w14:paraId="41E5A629" w14:textId="77777777" w:rsidTr="00D12428">
        <w:tc>
          <w:tcPr>
            <w:tcW w:w="1800" w:type="dxa"/>
            <w:vMerge w:val="restart"/>
            <w:tcBorders>
              <w:top w:val="single" w:sz="4" w:space="0" w:color="auto"/>
              <w:left w:val="single" w:sz="4" w:space="0" w:color="auto"/>
              <w:bottom w:val="single" w:sz="4" w:space="0" w:color="auto"/>
              <w:right w:val="single" w:sz="4" w:space="0" w:color="auto"/>
            </w:tcBorders>
          </w:tcPr>
          <w:p w14:paraId="149192A5"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Русский язык и литература</w:t>
            </w:r>
          </w:p>
        </w:tc>
        <w:tc>
          <w:tcPr>
            <w:tcW w:w="2566" w:type="dxa"/>
            <w:tcBorders>
              <w:top w:val="single" w:sz="4" w:space="0" w:color="auto"/>
              <w:left w:val="single" w:sz="4" w:space="0" w:color="auto"/>
              <w:bottom w:val="single" w:sz="4" w:space="0" w:color="auto"/>
              <w:right w:val="single" w:sz="4" w:space="0" w:color="auto"/>
            </w:tcBorders>
          </w:tcPr>
          <w:p w14:paraId="2FB37B64" w14:textId="77777777" w:rsidR="00377DBB" w:rsidRPr="009A1C52" w:rsidRDefault="00377DBB" w:rsidP="009A1C52">
            <w:pPr>
              <w:pStyle w:val="ConsPlusNormal"/>
              <w:spacing w:line="360" w:lineRule="auto"/>
              <w:jc w:val="both"/>
              <w:rPr>
                <w:rFonts w:ascii="Times New Roman" w:hAnsi="Times New Roman" w:cs="Times New Roman"/>
                <w:sz w:val="28"/>
                <w:szCs w:val="28"/>
              </w:rPr>
            </w:pPr>
            <w:r w:rsidRPr="009A1C52">
              <w:rPr>
                <w:rFonts w:ascii="Times New Roman" w:hAnsi="Times New Roman" w:cs="Times New Roman"/>
                <w:sz w:val="28"/>
                <w:szCs w:val="28"/>
              </w:rPr>
              <w:t>Русский язык</w:t>
            </w:r>
          </w:p>
        </w:tc>
        <w:tc>
          <w:tcPr>
            <w:tcW w:w="780" w:type="dxa"/>
            <w:tcBorders>
              <w:top w:val="single" w:sz="4" w:space="0" w:color="auto"/>
              <w:left w:val="single" w:sz="4" w:space="0" w:color="auto"/>
              <w:bottom w:val="single" w:sz="4" w:space="0" w:color="auto"/>
              <w:right w:val="single" w:sz="4" w:space="0" w:color="auto"/>
            </w:tcBorders>
          </w:tcPr>
          <w:p w14:paraId="139185B2"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Б</w:t>
            </w:r>
          </w:p>
        </w:tc>
        <w:tc>
          <w:tcPr>
            <w:tcW w:w="816" w:type="dxa"/>
            <w:tcBorders>
              <w:top w:val="single" w:sz="4" w:space="0" w:color="auto"/>
              <w:left w:val="single" w:sz="4" w:space="0" w:color="auto"/>
              <w:bottom w:val="single" w:sz="4" w:space="0" w:color="auto"/>
              <w:right w:val="single" w:sz="4" w:space="0" w:color="auto"/>
            </w:tcBorders>
          </w:tcPr>
          <w:p w14:paraId="50C2B363"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c>
          <w:tcPr>
            <w:tcW w:w="984" w:type="dxa"/>
            <w:tcBorders>
              <w:top w:val="single" w:sz="4" w:space="0" w:color="auto"/>
              <w:left w:val="single" w:sz="4" w:space="0" w:color="auto"/>
              <w:bottom w:val="single" w:sz="4" w:space="0" w:color="auto"/>
              <w:right w:val="single" w:sz="4" w:space="0" w:color="auto"/>
            </w:tcBorders>
          </w:tcPr>
          <w:p w14:paraId="5868BFDE"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c>
          <w:tcPr>
            <w:tcW w:w="1134" w:type="dxa"/>
            <w:tcBorders>
              <w:top w:val="single" w:sz="4" w:space="0" w:color="auto"/>
              <w:left w:val="single" w:sz="4" w:space="0" w:color="auto"/>
              <w:bottom w:val="single" w:sz="4" w:space="0" w:color="auto"/>
              <w:right w:val="single" w:sz="4" w:space="0" w:color="auto"/>
            </w:tcBorders>
          </w:tcPr>
          <w:p w14:paraId="45959EDC"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c>
          <w:tcPr>
            <w:tcW w:w="1418" w:type="dxa"/>
            <w:tcBorders>
              <w:top w:val="single" w:sz="4" w:space="0" w:color="auto"/>
              <w:left w:val="single" w:sz="4" w:space="0" w:color="auto"/>
              <w:bottom w:val="single" w:sz="4" w:space="0" w:color="auto"/>
              <w:right w:val="single" w:sz="4" w:space="0" w:color="auto"/>
            </w:tcBorders>
          </w:tcPr>
          <w:p w14:paraId="17FC3764"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r>
      <w:tr w:rsidR="00377DBB" w:rsidRPr="009A1C52" w14:paraId="14B75884" w14:textId="77777777" w:rsidTr="00D12428">
        <w:tc>
          <w:tcPr>
            <w:tcW w:w="1800" w:type="dxa"/>
            <w:vMerge/>
            <w:tcBorders>
              <w:top w:val="single" w:sz="4" w:space="0" w:color="auto"/>
              <w:left w:val="single" w:sz="4" w:space="0" w:color="auto"/>
              <w:bottom w:val="single" w:sz="4" w:space="0" w:color="auto"/>
              <w:right w:val="single" w:sz="4" w:space="0" w:color="auto"/>
            </w:tcBorders>
          </w:tcPr>
          <w:p w14:paraId="22243A87" w14:textId="77777777" w:rsidR="00377DBB" w:rsidRPr="009A1C52" w:rsidRDefault="00377DBB" w:rsidP="009A1C52">
            <w:pPr>
              <w:pStyle w:val="ConsPlusNormal"/>
              <w:spacing w:line="360" w:lineRule="auto"/>
              <w:rPr>
                <w:rFonts w:ascii="Times New Roman" w:hAnsi="Times New Roman" w:cs="Times New Roman"/>
                <w:sz w:val="28"/>
                <w:szCs w:val="28"/>
              </w:rPr>
            </w:pPr>
          </w:p>
        </w:tc>
        <w:tc>
          <w:tcPr>
            <w:tcW w:w="2566" w:type="dxa"/>
            <w:tcBorders>
              <w:top w:val="single" w:sz="4" w:space="0" w:color="auto"/>
              <w:left w:val="single" w:sz="4" w:space="0" w:color="auto"/>
              <w:bottom w:val="single" w:sz="4" w:space="0" w:color="auto"/>
              <w:right w:val="single" w:sz="4" w:space="0" w:color="auto"/>
            </w:tcBorders>
          </w:tcPr>
          <w:p w14:paraId="62E61965" w14:textId="77777777" w:rsidR="00377DBB" w:rsidRPr="009A1C52" w:rsidRDefault="00377DBB" w:rsidP="009A1C52">
            <w:pPr>
              <w:pStyle w:val="ConsPlusNormal"/>
              <w:spacing w:line="360" w:lineRule="auto"/>
              <w:jc w:val="both"/>
              <w:rPr>
                <w:rFonts w:ascii="Times New Roman" w:hAnsi="Times New Roman" w:cs="Times New Roman"/>
                <w:sz w:val="28"/>
                <w:szCs w:val="28"/>
              </w:rPr>
            </w:pPr>
            <w:r w:rsidRPr="009A1C52">
              <w:rPr>
                <w:rFonts w:ascii="Times New Roman" w:hAnsi="Times New Roman" w:cs="Times New Roman"/>
                <w:sz w:val="28"/>
                <w:szCs w:val="28"/>
              </w:rPr>
              <w:t>Литература</w:t>
            </w:r>
          </w:p>
        </w:tc>
        <w:tc>
          <w:tcPr>
            <w:tcW w:w="780" w:type="dxa"/>
            <w:tcBorders>
              <w:top w:val="single" w:sz="4" w:space="0" w:color="auto"/>
              <w:left w:val="single" w:sz="4" w:space="0" w:color="auto"/>
              <w:bottom w:val="single" w:sz="4" w:space="0" w:color="auto"/>
              <w:right w:val="single" w:sz="4" w:space="0" w:color="auto"/>
            </w:tcBorders>
          </w:tcPr>
          <w:p w14:paraId="3069150E"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У</w:t>
            </w:r>
          </w:p>
        </w:tc>
        <w:tc>
          <w:tcPr>
            <w:tcW w:w="816" w:type="dxa"/>
            <w:tcBorders>
              <w:top w:val="single" w:sz="4" w:space="0" w:color="auto"/>
              <w:left w:val="single" w:sz="4" w:space="0" w:color="auto"/>
              <w:bottom w:val="single" w:sz="4" w:space="0" w:color="auto"/>
              <w:right w:val="single" w:sz="4" w:space="0" w:color="auto"/>
            </w:tcBorders>
          </w:tcPr>
          <w:p w14:paraId="4A597A00"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5</w:t>
            </w:r>
          </w:p>
        </w:tc>
        <w:tc>
          <w:tcPr>
            <w:tcW w:w="984" w:type="dxa"/>
            <w:tcBorders>
              <w:top w:val="single" w:sz="4" w:space="0" w:color="auto"/>
              <w:left w:val="single" w:sz="4" w:space="0" w:color="auto"/>
              <w:bottom w:val="single" w:sz="4" w:space="0" w:color="auto"/>
              <w:right w:val="single" w:sz="4" w:space="0" w:color="auto"/>
            </w:tcBorders>
          </w:tcPr>
          <w:p w14:paraId="65AA2984"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5</w:t>
            </w:r>
          </w:p>
        </w:tc>
        <w:tc>
          <w:tcPr>
            <w:tcW w:w="1134" w:type="dxa"/>
            <w:tcBorders>
              <w:top w:val="single" w:sz="4" w:space="0" w:color="auto"/>
              <w:left w:val="single" w:sz="4" w:space="0" w:color="auto"/>
              <w:bottom w:val="single" w:sz="4" w:space="0" w:color="auto"/>
              <w:right w:val="single" w:sz="4" w:space="0" w:color="auto"/>
            </w:tcBorders>
          </w:tcPr>
          <w:p w14:paraId="4C078CC9"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5</w:t>
            </w:r>
          </w:p>
        </w:tc>
        <w:tc>
          <w:tcPr>
            <w:tcW w:w="1418" w:type="dxa"/>
            <w:tcBorders>
              <w:top w:val="single" w:sz="4" w:space="0" w:color="auto"/>
              <w:left w:val="single" w:sz="4" w:space="0" w:color="auto"/>
              <w:bottom w:val="single" w:sz="4" w:space="0" w:color="auto"/>
              <w:right w:val="single" w:sz="4" w:space="0" w:color="auto"/>
            </w:tcBorders>
          </w:tcPr>
          <w:p w14:paraId="58B0E112"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5</w:t>
            </w:r>
          </w:p>
        </w:tc>
      </w:tr>
      <w:tr w:rsidR="00377DBB" w:rsidRPr="009A1C52" w14:paraId="16401598" w14:textId="77777777" w:rsidTr="00D12428">
        <w:tc>
          <w:tcPr>
            <w:tcW w:w="1800" w:type="dxa"/>
            <w:tcBorders>
              <w:top w:val="single" w:sz="4" w:space="0" w:color="auto"/>
              <w:left w:val="single" w:sz="4" w:space="0" w:color="auto"/>
              <w:bottom w:val="single" w:sz="4" w:space="0" w:color="auto"/>
              <w:right w:val="single" w:sz="4" w:space="0" w:color="auto"/>
            </w:tcBorders>
          </w:tcPr>
          <w:p w14:paraId="58CB85C9"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Иностранные языки</w:t>
            </w:r>
          </w:p>
        </w:tc>
        <w:tc>
          <w:tcPr>
            <w:tcW w:w="2566" w:type="dxa"/>
            <w:tcBorders>
              <w:top w:val="single" w:sz="4" w:space="0" w:color="auto"/>
              <w:left w:val="single" w:sz="4" w:space="0" w:color="auto"/>
              <w:bottom w:val="single" w:sz="4" w:space="0" w:color="auto"/>
              <w:right w:val="single" w:sz="4" w:space="0" w:color="auto"/>
            </w:tcBorders>
          </w:tcPr>
          <w:p w14:paraId="12D854F3" w14:textId="77777777" w:rsidR="00377DBB" w:rsidRPr="009A1C52" w:rsidRDefault="00377DBB" w:rsidP="009A1C52">
            <w:pPr>
              <w:pStyle w:val="ConsPlusNormal"/>
              <w:spacing w:line="360" w:lineRule="auto"/>
              <w:jc w:val="both"/>
              <w:rPr>
                <w:rFonts w:ascii="Times New Roman" w:hAnsi="Times New Roman" w:cs="Times New Roman"/>
                <w:sz w:val="28"/>
                <w:szCs w:val="28"/>
              </w:rPr>
            </w:pPr>
            <w:r w:rsidRPr="009A1C52">
              <w:rPr>
                <w:rFonts w:ascii="Times New Roman" w:hAnsi="Times New Roman" w:cs="Times New Roman"/>
                <w:sz w:val="28"/>
                <w:szCs w:val="28"/>
              </w:rPr>
              <w:t>Иностранный язык</w:t>
            </w:r>
          </w:p>
        </w:tc>
        <w:tc>
          <w:tcPr>
            <w:tcW w:w="780" w:type="dxa"/>
            <w:tcBorders>
              <w:top w:val="single" w:sz="4" w:space="0" w:color="auto"/>
              <w:left w:val="single" w:sz="4" w:space="0" w:color="auto"/>
              <w:bottom w:val="single" w:sz="4" w:space="0" w:color="auto"/>
              <w:right w:val="single" w:sz="4" w:space="0" w:color="auto"/>
            </w:tcBorders>
          </w:tcPr>
          <w:p w14:paraId="103FBB75"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У</w:t>
            </w:r>
          </w:p>
        </w:tc>
        <w:tc>
          <w:tcPr>
            <w:tcW w:w="816" w:type="dxa"/>
            <w:tcBorders>
              <w:top w:val="single" w:sz="4" w:space="0" w:color="auto"/>
              <w:left w:val="single" w:sz="4" w:space="0" w:color="auto"/>
              <w:bottom w:val="single" w:sz="4" w:space="0" w:color="auto"/>
              <w:right w:val="single" w:sz="4" w:space="0" w:color="auto"/>
            </w:tcBorders>
          </w:tcPr>
          <w:p w14:paraId="78072E6C"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5</w:t>
            </w:r>
          </w:p>
        </w:tc>
        <w:tc>
          <w:tcPr>
            <w:tcW w:w="984" w:type="dxa"/>
            <w:tcBorders>
              <w:top w:val="single" w:sz="4" w:space="0" w:color="auto"/>
              <w:left w:val="single" w:sz="4" w:space="0" w:color="auto"/>
              <w:bottom w:val="single" w:sz="4" w:space="0" w:color="auto"/>
              <w:right w:val="single" w:sz="4" w:space="0" w:color="auto"/>
            </w:tcBorders>
          </w:tcPr>
          <w:p w14:paraId="468CEAE8"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5</w:t>
            </w:r>
          </w:p>
        </w:tc>
        <w:tc>
          <w:tcPr>
            <w:tcW w:w="1134" w:type="dxa"/>
            <w:tcBorders>
              <w:top w:val="single" w:sz="4" w:space="0" w:color="auto"/>
              <w:left w:val="single" w:sz="4" w:space="0" w:color="auto"/>
              <w:bottom w:val="single" w:sz="4" w:space="0" w:color="auto"/>
              <w:right w:val="single" w:sz="4" w:space="0" w:color="auto"/>
            </w:tcBorders>
          </w:tcPr>
          <w:p w14:paraId="271CA1EC"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5</w:t>
            </w:r>
          </w:p>
        </w:tc>
        <w:tc>
          <w:tcPr>
            <w:tcW w:w="1418" w:type="dxa"/>
            <w:tcBorders>
              <w:top w:val="single" w:sz="4" w:space="0" w:color="auto"/>
              <w:left w:val="single" w:sz="4" w:space="0" w:color="auto"/>
              <w:bottom w:val="single" w:sz="4" w:space="0" w:color="auto"/>
              <w:right w:val="single" w:sz="4" w:space="0" w:color="auto"/>
            </w:tcBorders>
          </w:tcPr>
          <w:p w14:paraId="107C93D5"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5</w:t>
            </w:r>
          </w:p>
        </w:tc>
      </w:tr>
      <w:tr w:rsidR="00377DBB" w:rsidRPr="009A1C52" w14:paraId="7B999C91" w14:textId="77777777" w:rsidTr="00D12428">
        <w:tc>
          <w:tcPr>
            <w:tcW w:w="1800" w:type="dxa"/>
            <w:vMerge w:val="restart"/>
            <w:tcBorders>
              <w:top w:val="single" w:sz="4" w:space="0" w:color="auto"/>
              <w:left w:val="single" w:sz="4" w:space="0" w:color="auto"/>
              <w:bottom w:val="single" w:sz="4" w:space="0" w:color="auto"/>
              <w:right w:val="single" w:sz="4" w:space="0" w:color="auto"/>
            </w:tcBorders>
          </w:tcPr>
          <w:p w14:paraId="33891913"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Математика и информатика</w:t>
            </w:r>
          </w:p>
        </w:tc>
        <w:tc>
          <w:tcPr>
            <w:tcW w:w="2566" w:type="dxa"/>
            <w:tcBorders>
              <w:top w:val="single" w:sz="4" w:space="0" w:color="auto"/>
              <w:left w:val="single" w:sz="4" w:space="0" w:color="auto"/>
              <w:bottom w:val="single" w:sz="4" w:space="0" w:color="auto"/>
              <w:right w:val="single" w:sz="4" w:space="0" w:color="auto"/>
            </w:tcBorders>
          </w:tcPr>
          <w:p w14:paraId="2D93B1DD"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Алгебра и начала математического анализа</w:t>
            </w:r>
          </w:p>
        </w:tc>
        <w:tc>
          <w:tcPr>
            <w:tcW w:w="780" w:type="dxa"/>
            <w:tcBorders>
              <w:top w:val="single" w:sz="4" w:space="0" w:color="auto"/>
              <w:left w:val="single" w:sz="4" w:space="0" w:color="auto"/>
              <w:bottom w:val="single" w:sz="4" w:space="0" w:color="auto"/>
              <w:right w:val="single" w:sz="4" w:space="0" w:color="auto"/>
            </w:tcBorders>
          </w:tcPr>
          <w:p w14:paraId="161B3B76"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Б</w:t>
            </w:r>
          </w:p>
        </w:tc>
        <w:tc>
          <w:tcPr>
            <w:tcW w:w="816" w:type="dxa"/>
            <w:tcBorders>
              <w:top w:val="single" w:sz="4" w:space="0" w:color="auto"/>
              <w:left w:val="single" w:sz="4" w:space="0" w:color="auto"/>
              <w:bottom w:val="single" w:sz="4" w:space="0" w:color="auto"/>
              <w:right w:val="single" w:sz="4" w:space="0" w:color="auto"/>
            </w:tcBorders>
          </w:tcPr>
          <w:p w14:paraId="2DC4DEFB"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c>
          <w:tcPr>
            <w:tcW w:w="984" w:type="dxa"/>
            <w:tcBorders>
              <w:top w:val="single" w:sz="4" w:space="0" w:color="auto"/>
              <w:left w:val="single" w:sz="4" w:space="0" w:color="auto"/>
              <w:bottom w:val="single" w:sz="4" w:space="0" w:color="auto"/>
              <w:right w:val="single" w:sz="4" w:space="0" w:color="auto"/>
            </w:tcBorders>
          </w:tcPr>
          <w:p w14:paraId="74AB171A"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w:t>
            </w:r>
          </w:p>
        </w:tc>
        <w:tc>
          <w:tcPr>
            <w:tcW w:w="1134" w:type="dxa"/>
            <w:tcBorders>
              <w:top w:val="single" w:sz="4" w:space="0" w:color="auto"/>
              <w:left w:val="single" w:sz="4" w:space="0" w:color="auto"/>
              <w:bottom w:val="single" w:sz="4" w:space="0" w:color="auto"/>
              <w:right w:val="single" w:sz="4" w:space="0" w:color="auto"/>
            </w:tcBorders>
          </w:tcPr>
          <w:p w14:paraId="62A22B11"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c>
          <w:tcPr>
            <w:tcW w:w="1418" w:type="dxa"/>
            <w:tcBorders>
              <w:top w:val="single" w:sz="4" w:space="0" w:color="auto"/>
              <w:left w:val="single" w:sz="4" w:space="0" w:color="auto"/>
              <w:bottom w:val="single" w:sz="4" w:space="0" w:color="auto"/>
              <w:right w:val="single" w:sz="4" w:space="0" w:color="auto"/>
            </w:tcBorders>
          </w:tcPr>
          <w:p w14:paraId="025B174D"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w:t>
            </w:r>
          </w:p>
        </w:tc>
      </w:tr>
      <w:tr w:rsidR="00377DBB" w:rsidRPr="009A1C52" w14:paraId="4388777B" w14:textId="77777777" w:rsidTr="00D12428">
        <w:tc>
          <w:tcPr>
            <w:tcW w:w="1800" w:type="dxa"/>
            <w:vMerge/>
            <w:tcBorders>
              <w:top w:val="single" w:sz="4" w:space="0" w:color="auto"/>
              <w:left w:val="single" w:sz="4" w:space="0" w:color="auto"/>
              <w:bottom w:val="single" w:sz="4" w:space="0" w:color="auto"/>
              <w:right w:val="single" w:sz="4" w:space="0" w:color="auto"/>
            </w:tcBorders>
          </w:tcPr>
          <w:p w14:paraId="4F185E57" w14:textId="77777777" w:rsidR="00377DBB" w:rsidRPr="009A1C52" w:rsidRDefault="00377DBB" w:rsidP="009A1C52">
            <w:pPr>
              <w:pStyle w:val="ConsPlusNormal"/>
              <w:spacing w:line="360" w:lineRule="auto"/>
              <w:rPr>
                <w:rFonts w:ascii="Times New Roman" w:hAnsi="Times New Roman" w:cs="Times New Roman"/>
                <w:sz w:val="28"/>
                <w:szCs w:val="28"/>
              </w:rPr>
            </w:pPr>
          </w:p>
        </w:tc>
        <w:tc>
          <w:tcPr>
            <w:tcW w:w="2566" w:type="dxa"/>
            <w:tcBorders>
              <w:top w:val="single" w:sz="4" w:space="0" w:color="auto"/>
              <w:left w:val="single" w:sz="4" w:space="0" w:color="auto"/>
              <w:bottom w:val="single" w:sz="4" w:space="0" w:color="auto"/>
              <w:right w:val="single" w:sz="4" w:space="0" w:color="auto"/>
            </w:tcBorders>
          </w:tcPr>
          <w:p w14:paraId="74E7FD27" w14:textId="77777777" w:rsidR="00377DBB" w:rsidRPr="009A1C52" w:rsidRDefault="00377DBB" w:rsidP="009A1C52">
            <w:pPr>
              <w:pStyle w:val="ConsPlusNormal"/>
              <w:spacing w:line="360" w:lineRule="auto"/>
              <w:jc w:val="both"/>
              <w:rPr>
                <w:rFonts w:ascii="Times New Roman" w:hAnsi="Times New Roman" w:cs="Times New Roman"/>
                <w:sz w:val="28"/>
                <w:szCs w:val="28"/>
              </w:rPr>
            </w:pPr>
            <w:r w:rsidRPr="009A1C52">
              <w:rPr>
                <w:rFonts w:ascii="Times New Roman" w:hAnsi="Times New Roman" w:cs="Times New Roman"/>
                <w:sz w:val="28"/>
                <w:szCs w:val="28"/>
              </w:rPr>
              <w:t>Геометрия</w:t>
            </w:r>
          </w:p>
        </w:tc>
        <w:tc>
          <w:tcPr>
            <w:tcW w:w="780" w:type="dxa"/>
            <w:tcBorders>
              <w:top w:val="single" w:sz="4" w:space="0" w:color="auto"/>
              <w:left w:val="single" w:sz="4" w:space="0" w:color="auto"/>
              <w:bottom w:val="single" w:sz="4" w:space="0" w:color="auto"/>
              <w:right w:val="single" w:sz="4" w:space="0" w:color="auto"/>
            </w:tcBorders>
          </w:tcPr>
          <w:p w14:paraId="02E7C14D"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Б</w:t>
            </w:r>
          </w:p>
        </w:tc>
        <w:tc>
          <w:tcPr>
            <w:tcW w:w="816" w:type="dxa"/>
            <w:tcBorders>
              <w:top w:val="single" w:sz="4" w:space="0" w:color="auto"/>
              <w:left w:val="single" w:sz="4" w:space="0" w:color="auto"/>
              <w:bottom w:val="single" w:sz="4" w:space="0" w:color="auto"/>
              <w:right w:val="single" w:sz="4" w:space="0" w:color="auto"/>
            </w:tcBorders>
          </w:tcPr>
          <w:p w14:paraId="0FEF4B51"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c>
          <w:tcPr>
            <w:tcW w:w="984" w:type="dxa"/>
            <w:tcBorders>
              <w:top w:val="single" w:sz="4" w:space="0" w:color="auto"/>
              <w:left w:val="single" w:sz="4" w:space="0" w:color="auto"/>
              <w:bottom w:val="single" w:sz="4" w:space="0" w:color="auto"/>
              <w:right w:val="single" w:sz="4" w:space="0" w:color="auto"/>
            </w:tcBorders>
          </w:tcPr>
          <w:p w14:paraId="6A291993"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1134" w:type="dxa"/>
            <w:tcBorders>
              <w:top w:val="single" w:sz="4" w:space="0" w:color="auto"/>
              <w:left w:val="single" w:sz="4" w:space="0" w:color="auto"/>
              <w:bottom w:val="single" w:sz="4" w:space="0" w:color="auto"/>
              <w:right w:val="single" w:sz="4" w:space="0" w:color="auto"/>
            </w:tcBorders>
          </w:tcPr>
          <w:p w14:paraId="45C70141"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c>
          <w:tcPr>
            <w:tcW w:w="1418" w:type="dxa"/>
            <w:tcBorders>
              <w:top w:val="single" w:sz="4" w:space="0" w:color="auto"/>
              <w:left w:val="single" w:sz="4" w:space="0" w:color="auto"/>
              <w:bottom w:val="single" w:sz="4" w:space="0" w:color="auto"/>
              <w:right w:val="single" w:sz="4" w:space="0" w:color="auto"/>
            </w:tcBorders>
          </w:tcPr>
          <w:p w14:paraId="7E88072E"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r>
      <w:tr w:rsidR="00377DBB" w:rsidRPr="009A1C52" w14:paraId="6047402B" w14:textId="77777777" w:rsidTr="00D12428">
        <w:tc>
          <w:tcPr>
            <w:tcW w:w="1800" w:type="dxa"/>
            <w:vMerge/>
            <w:tcBorders>
              <w:top w:val="single" w:sz="4" w:space="0" w:color="auto"/>
              <w:left w:val="single" w:sz="4" w:space="0" w:color="auto"/>
              <w:bottom w:val="single" w:sz="4" w:space="0" w:color="auto"/>
              <w:right w:val="single" w:sz="4" w:space="0" w:color="auto"/>
            </w:tcBorders>
          </w:tcPr>
          <w:p w14:paraId="655C889E" w14:textId="77777777" w:rsidR="00377DBB" w:rsidRPr="009A1C52" w:rsidRDefault="00377DBB" w:rsidP="009A1C52">
            <w:pPr>
              <w:pStyle w:val="ConsPlusNormal"/>
              <w:spacing w:line="360" w:lineRule="auto"/>
              <w:rPr>
                <w:rFonts w:ascii="Times New Roman" w:hAnsi="Times New Roman" w:cs="Times New Roman"/>
                <w:sz w:val="28"/>
                <w:szCs w:val="28"/>
              </w:rPr>
            </w:pPr>
          </w:p>
        </w:tc>
        <w:tc>
          <w:tcPr>
            <w:tcW w:w="2566" w:type="dxa"/>
            <w:tcBorders>
              <w:top w:val="single" w:sz="4" w:space="0" w:color="auto"/>
              <w:left w:val="single" w:sz="4" w:space="0" w:color="auto"/>
              <w:bottom w:val="single" w:sz="4" w:space="0" w:color="auto"/>
              <w:right w:val="single" w:sz="4" w:space="0" w:color="auto"/>
            </w:tcBorders>
          </w:tcPr>
          <w:p w14:paraId="29F1F48F"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Вероятность и статистика</w:t>
            </w:r>
          </w:p>
        </w:tc>
        <w:tc>
          <w:tcPr>
            <w:tcW w:w="780" w:type="dxa"/>
            <w:tcBorders>
              <w:top w:val="single" w:sz="4" w:space="0" w:color="auto"/>
              <w:left w:val="single" w:sz="4" w:space="0" w:color="auto"/>
              <w:bottom w:val="single" w:sz="4" w:space="0" w:color="auto"/>
              <w:right w:val="single" w:sz="4" w:space="0" w:color="auto"/>
            </w:tcBorders>
          </w:tcPr>
          <w:p w14:paraId="423FDFA6"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Б</w:t>
            </w:r>
          </w:p>
        </w:tc>
        <w:tc>
          <w:tcPr>
            <w:tcW w:w="816" w:type="dxa"/>
            <w:tcBorders>
              <w:top w:val="single" w:sz="4" w:space="0" w:color="auto"/>
              <w:left w:val="single" w:sz="4" w:space="0" w:color="auto"/>
              <w:bottom w:val="single" w:sz="4" w:space="0" w:color="auto"/>
              <w:right w:val="single" w:sz="4" w:space="0" w:color="auto"/>
            </w:tcBorders>
          </w:tcPr>
          <w:p w14:paraId="2773CB02"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984" w:type="dxa"/>
            <w:tcBorders>
              <w:top w:val="single" w:sz="4" w:space="0" w:color="auto"/>
              <w:left w:val="single" w:sz="4" w:space="0" w:color="auto"/>
              <w:bottom w:val="single" w:sz="4" w:space="0" w:color="auto"/>
              <w:right w:val="single" w:sz="4" w:space="0" w:color="auto"/>
            </w:tcBorders>
          </w:tcPr>
          <w:p w14:paraId="203FCE31"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1134" w:type="dxa"/>
            <w:tcBorders>
              <w:top w:val="single" w:sz="4" w:space="0" w:color="auto"/>
              <w:left w:val="single" w:sz="4" w:space="0" w:color="auto"/>
              <w:bottom w:val="single" w:sz="4" w:space="0" w:color="auto"/>
              <w:right w:val="single" w:sz="4" w:space="0" w:color="auto"/>
            </w:tcBorders>
          </w:tcPr>
          <w:p w14:paraId="4AD5E5B2"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1418" w:type="dxa"/>
            <w:tcBorders>
              <w:top w:val="single" w:sz="4" w:space="0" w:color="auto"/>
              <w:left w:val="single" w:sz="4" w:space="0" w:color="auto"/>
              <w:bottom w:val="single" w:sz="4" w:space="0" w:color="auto"/>
              <w:right w:val="single" w:sz="4" w:space="0" w:color="auto"/>
            </w:tcBorders>
          </w:tcPr>
          <w:p w14:paraId="0AD9CAD7"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r>
      <w:tr w:rsidR="00377DBB" w:rsidRPr="009A1C52" w14:paraId="1F309966" w14:textId="77777777" w:rsidTr="00D12428">
        <w:tc>
          <w:tcPr>
            <w:tcW w:w="1800" w:type="dxa"/>
            <w:vMerge/>
            <w:tcBorders>
              <w:top w:val="single" w:sz="4" w:space="0" w:color="auto"/>
              <w:left w:val="single" w:sz="4" w:space="0" w:color="auto"/>
              <w:bottom w:val="single" w:sz="4" w:space="0" w:color="auto"/>
              <w:right w:val="single" w:sz="4" w:space="0" w:color="auto"/>
            </w:tcBorders>
          </w:tcPr>
          <w:p w14:paraId="287595F4" w14:textId="77777777" w:rsidR="00377DBB" w:rsidRPr="009A1C52" w:rsidRDefault="00377DBB" w:rsidP="009A1C52">
            <w:pPr>
              <w:pStyle w:val="ConsPlusNormal"/>
              <w:spacing w:line="360" w:lineRule="auto"/>
              <w:rPr>
                <w:rFonts w:ascii="Times New Roman" w:hAnsi="Times New Roman" w:cs="Times New Roman"/>
                <w:sz w:val="28"/>
                <w:szCs w:val="28"/>
              </w:rPr>
            </w:pPr>
          </w:p>
        </w:tc>
        <w:tc>
          <w:tcPr>
            <w:tcW w:w="2566" w:type="dxa"/>
            <w:tcBorders>
              <w:top w:val="single" w:sz="4" w:space="0" w:color="auto"/>
              <w:left w:val="single" w:sz="4" w:space="0" w:color="auto"/>
              <w:bottom w:val="single" w:sz="4" w:space="0" w:color="auto"/>
              <w:right w:val="single" w:sz="4" w:space="0" w:color="auto"/>
            </w:tcBorders>
          </w:tcPr>
          <w:p w14:paraId="42066D6F" w14:textId="77777777" w:rsidR="00377DBB" w:rsidRPr="009A1C52" w:rsidRDefault="00377DBB" w:rsidP="009A1C52">
            <w:pPr>
              <w:pStyle w:val="ConsPlusNormal"/>
              <w:spacing w:line="360" w:lineRule="auto"/>
              <w:jc w:val="both"/>
              <w:rPr>
                <w:rFonts w:ascii="Times New Roman" w:hAnsi="Times New Roman" w:cs="Times New Roman"/>
                <w:sz w:val="28"/>
                <w:szCs w:val="28"/>
              </w:rPr>
            </w:pPr>
            <w:r w:rsidRPr="009A1C52">
              <w:rPr>
                <w:rFonts w:ascii="Times New Roman" w:hAnsi="Times New Roman" w:cs="Times New Roman"/>
                <w:sz w:val="28"/>
                <w:szCs w:val="28"/>
              </w:rPr>
              <w:t>Информатика</w:t>
            </w:r>
          </w:p>
        </w:tc>
        <w:tc>
          <w:tcPr>
            <w:tcW w:w="780" w:type="dxa"/>
            <w:tcBorders>
              <w:top w:val="single" w:sz="4" w:space="0" w:color="auto"/>
              <w:left w:val="single" w:sz="4" w:space="0" w:color="auto"/>
              <w:bottom w:val="single" w:sz="4" w:space="0" w:color="auto"/>
              <w:right w:val="single" w:sz="4" w:space="0" w:color="auto"/>
            </w:tcBorders>
          </w:tcPr>
          <w:p w14:paraId="0BA11338"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Б</w:t>
            </w:r>
          </w:p>
        </w:tc>
        <w:tc>
          <w:tcPr>
            <w:tcW w:w="816" w:type="dxa"/>
            <w:tcBorders>
              <w:top w:val="single" w:sz="4" w:space="0" w:color="auto"/>
              <w:left w:val="single" w:sz="4" w:space="0" w:color="auto"/>
              <w:bottom w:val="single" w:sz="4" w:space="0" w:color="auto"/>
              <w:right w:val="single" w:sz="4" w:space="0" w:color="auto"/>
            </w:tcBorders>
          </w:tcPr>
          <w:p w14:paraId="3D6B014B"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984" w:type="dxa"/>
            <w:tcBorders>
              <w:top w:val="single" w:sz="4" w:space="0" w:color="auto"/>
              <w:left w:val="single" w:sz="4" w:space="0" w:color="auto"/>
              <w:bottom w:val="single" w:sz="4" w:space="0" w:color="auto"/>
              <w:right w:val="single" w:sz="4" w:space="0" w:color="auto"/>
            </w:tcBorders>
          </w:tcPr>
          <w:p w14:paraId="4D1D6BB1"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1134" w:type="dxa"/>
            <w:tcBorders>
              <w:top w:val="single" w:sz="4" w:space="0" w:color="auto"/>
              <w:left w:val="single" w:sz="4" w:space="0" w:color="auto"/>
              <w:bottom w:val="single" w:sz="4" w:space="0" w:color="auto"/>
              <w:right w:val="single" w:sz="4" w:space="0" w:color="auto"/>
            </w:tcBorders>
          </w:tcPr>
          <w:p w14:paraId="7CB95025"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1418" w:type="dxa"/>
            <w:tcBorders>
              <w:top w:val="single" w:sz="4" w:space="0" w:color="auto"/>
              <w:left w:val="single" w:sz="4" w:space="0" w:color="auto"/>
              <w:bottom w:val="single" w:sz="4" w:space="0" w:color="auto"/>
              <w:right w:val="single" w:sz="4" w:space="0" w:color="auto"/>
            </w:tcBorders>
          </w:tcPr>
          <w:p w14:paraId="6C449C64"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r>
      <w:tr w:rsidR="00377DBB" w:rsidRPr="009A1C52" w14:paraId="3AE1DBB8" w14:textId="77777777" w:rsidTr="00D12428">
        <w:tc>
          <w:tcPr>
            <w:tcW w:w="1800" w:type="dxa"/>
            <w:vMerge w:val="restart"/>
            <w:tcBorders>
              <w:top w:val="single" w:sz="4" w:space="0" w:color="auto"/>
              <w:left w:val="single" w:sz="4" w:space="0" w:color="auto"/>
              <w:bottom w:val="single" w:sz="4" w:space="0" w:color="auto"/>
              <w:right w:val="single" w:sz="4" w:space="0" w:color="auto"/>
            </w:tcBorders>
          </w:tcPr>
          <w:p w14:paraId="26799547"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Естественно-научные предметы</w:t>
            </w:r>
          </w:p>
        </w:tc>
        <w:tc>
          <w:tcPr>
            <w:tcW w:w="2566" w:type="dxa"/>
            <w:tcBorders>
              <w:top w:val="single" w:sz="4" w:space="0" w:color="auto"/>
              <w:left w:val="single" w:sz="4" w:space="0" w:color="auto"/>
              <w:bottom w:val="single" w:sz="4" w:space="0" w:color="auto"/>
              <w:right w:val="single" w:sz="4" w:space="0" w:color="auto"/>
            </w:tcBorders>
          </w:tcPr>
          <w:p w14:paraId="2160999D" w14:textId="77777777" w:rsidR="00377DBB" w:rsidRPr="009A1C52" w:rsidRDefault="00377DBB" w:rsidP="009A1C52">
            <w:pPr>
              <w:pStyle w:val="ConsPlusNormal"/>
              <w:spacing w:line="360" w:lineRule="auto"/>
              <w:jc w:val="both"/>
              <w:rPr>
                <w:rFonts w:ascii="Times New Roman" w:hAnsi="Times New Roman" w:cs="Times New Roman"/>
                <w:sz w:val="28"/>
                <w:szCs w:val="28"/>
              </w:rPr>
            </w:pPr>
            <w:r w:rsidRPr="009A1C52">
              <w:rPr>
                <w:rFonts w:ascii="Times New Roman" w:hAnsi="Times New Roman" w:cs="Times New Roman"/>
                <w:sz w:val="28"/>
                <w:szCs w:val="28"/>
              </w:rPr>
              <w:t>Физика</w:t>
            </w:r>
          </w:p>
        </w:tc>
        <w:tc>
          <w:tcPr>
            <w:tcW w:w="780" w:type="dxa"/>
            <w:tcBorders>
              <w:top w:val="single" w:sz="4" w:space="0" w:color="auto"/>
              <w:left w:val="single" w:sz="4" w:space="0" w:color="auto"/>
              <w:bottom w:val="single" w:sz="4" w:space="0" w:color="auto"/>
              <w:right w:val="single" w:sz="4" w:space="0" w:color="auto"/>
            </w:tcBorders>
          </w:tcPr>
          <w:p w14:paraId="11F1E731"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Б</w:t>
            </w:r>
          </w:p>
        </w:tc>
        <w:tc>
          <w:tcPr>
            <w:tcW w:w="816" w:type="dxa"/>
            <w:tcBorders>
              <w:top w:val="single" w:sz="4" w:space="0" w:color="auto"/>
              <w:left w:val="single" w:sz="4" w:space="0" w:color="auto"/>
              <w:bottom w:val="single" w:sz="4" w:space="0" w:color="auto"/>
              <w:right w:val="single" w:sz="4" w:space="0" w:color="auto"/>
            </w:tcBorders>
          </w:tcPr>
          <w:p w14:paraId="083EFD66"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c>
          <w:tcPr>
            <w:tcW w:w="984" w:type="dxa"/>
            <w:tcBorders>
              <w:top w:val="single" w:sz="4" w:space="0" w:color="auto"/>
              <w:left w:val="single" w:sz="4" w:space="0" w:color="auto"/>
              <w:bottom w:val="single" w:sz="4" w:space="0" w:color="auto"/>
              <w:right w:val="single" w:sz="4" w:space="0" w:color="auto"/>
            </w:tcBorders>
          </w:tcPr>
          <w:p w14:paraId="738BE72D"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c>
          <w:tcPr>
            <w:tcW w:w="1134" w:type="dxa"/>
            <w:tcBorders>
              <w:top w:val="single" w:sz="4" w:space="0" w:color="auto"/>
              <w:left w:val="single" w:sz="4" w:space="0" w:color="auto"/>
              <w:bottom w:val="single" w:sz="4" w:space="0" w:color="auto"/>
              <w:right w:val="single" w:sz="4" w:space="0" w:color="auto"/>
            </w:tcBorders>
          </w:tcPr>
          <w:p w14:paraId="5930A13B"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c>
          <w:tcPr>
            <w:tcW w:w="1418" w:type="dxa"/>
            <w:tcBorders>
              <w:top w:val="single" w:sz="4" w:space="0" w:color="auto"/>
              <w:left w:val="single" w:sz="4" w:space="0" w:color="auto"/>
              <w:bottom w:val="single" w:sz="4" w:space="0" w:color="auto"/>
              <w:right w:val="single" w:sz="4" w:space="0" w:color="auto"/>
            </w:tcBorders>
          </w:tcPr>
          <w:p w14:paraId="39A64640"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r>
      <w:tr w:rsidR="00377DBB" w:rsidRPr="009A1C52" w14:paraId="08475EC0" w14:textId="77777777" w:rsidTr="00D12428">
        <w:tc>
          <w:tcPr>
            <w:tcW w:w="1800" w:type="dxa"/>
            <w:vMerge/>
            <w:tcBorders>
              <w:top w:val="single" w:sz="4" w:space="0" w:color="auto"/>
              <w:left w:val="single" w:sz="4" w:space="0" w:color="auto"/>
              <w:bottom w:val="single" w:sz="4" w:space="0" w:color="auto"/>
              <w:right w:val="single" w:sz="4" w:space="0" w:color="auto"/>
            </w:tcBorders>
          </w:tcPr>
          <w:p w14:paraId="05B6ECDA" w14:textId="77777777" w:rsidR="00377DBB" w:rsidRPr="009A1C52" w:rsidRDefault="00377DBB" w:rsidP="009A1C52">
            <w:pPr>
              <w:pStyle w:val="ConsPlusNormal"/>
              <w:spacing w:line="360" w:lineRule="auto"/>
              <w:rPr>
                <w:rFonts w:ascii="Times New Roman" w:hAnsi="Times New Roman" w:cs="Times New Roman"/>
                <w:sz w:val="28"/>
                <w:szCs w:val="28"/>
              </w:rPr>
            </w:pPr>
          </w:p>
        </w:tc>
        <w:tc>
          <w:tcPr>
            <w:tcW w:w="2566" w:type="dxa"/>
            <w:tcBorders>
              <w:top w:val="single" w:sz="4" w:space="0" w:color="auto"/>
              <w:left w:val="single" w:sz="4" w:space="0" w:color="auto"/>
              <w:bottom w:val="single" w:sz="4" w:space="0" w:color="auto"/>
              <w:right w:val="single" w:sz="4" w:space="0" w:color="auto"/>
            </w:tcBorders>
          </w:tcPr>
          <w:p w14:paraId="55A913DA"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Химия</w:t>
            </w:r>
          </w:p>
        </w:tc>
        <w:tc>
          <w:tcPr>
            <w:tcW w:w="780" w:type="dxa"/>
            <w:tcBorders>
              <w:top w:val="single" w:sz="4" w:space="0" w:color="auto"/>
              <w:left w:val="single" w:sz="4" w:space="0" w:color="auto"/>
              <w:bottom w:val="single" w:sz="4" w:space="0" w:color="auto"/>
              <w:right w:val="single" w:sz="4" w:space="0" w:color="auto"/>
            </w:tcBorders>
          </w:tcPr>
          <w:p w14:paraId="526B75ED"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Б</w:t>
            </w:r>
          </w:p>
        </w:tc>
        <w:tc>
          <w:tcPr>
            <w:tcW w:w="816" w:type="dxa"/>
            <w:tcBorders>
              <w:top w:val="single" w:sz="4" w:space="0" w:color="auto"/>
              <w:left w:val="single" w:sz="4" w:space="0" w:color="auto"/>
              <w:bottom w:val="single" w:sz="4" w:space="0" w:color="auto"/>
              <w:right w:val="single" w:sz="4" w:space="0" w:color="auto"/>
            </w:tcBorders>
          </w:tcPr>
          <w:p w14:paraId="7F97D5DE"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984" w:type="dxa"/>
            <w:tcBorders>
              <w:top w:val="single" w:sz="4" w:space="0" w:color="auto"/>
              <w:left w:val="single" w:sz="4" w:space="0" w:color="auto"/>
              <w:bottom w:val="single" w:sz="4" w:space="0" w:color="auto"/>
              <w:right w:val="single" w:sz="4" w:space="0" w:color="auto"/>
            </w:tcBorders>
          </w:tcPr>
          <w:p w14:paraId="7EF49E81"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1134" w:type="dxa"/>
            <w:tcBorders>
              <w:top w:val="single" w:sz="4" w:space="0" w:color="auto"/>
              <w:left w:val="single" w:sz="4" w:space="0" w:color="auto"/>
              <w:bottom w:val="single" w:sz="4" w:space="0" w:color="auto"/>
              <w:right w:val="single" w:sz="4" w:space="0" w:color="auto"/>
            </w:tcBorders>
          </w:tcPr>
          <w:p w14:paraId="0971BA9F"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1418" w:type="dxa"/>
            <w:tcBorders>
              <w:top w:val="single" w:sz="4" w:space="0" w:color="auto"/>
              <w:left w:val="single" w:sz="4" w:space="0" w:color="auto"/>
              <w:bottom w:val="single" w:sz="4" w:space="0" w:color="auto"/>
              <w:right w:val="single" w:sz="4" w:space="0" w:color="auto"/>
            </w:tcBorders>
          </w:tcPr>
          <w:p w14:paraId="6B110DB2"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r>
      <w:tr w:rsidR="00377DBB" w:rsidRPr="009A1C52" w14:paraId="2C8705D2" w14:textId="77777777" w:rsidTr="00D12428">
        <w:tc>
          <w:tcPr>
            <w:tcW w:w="1800" w:type="dxa"/>
            <w:vMerge/>
            <w:tcBorders>
              <w:top w:val="single" w:sz="4" w:space="0" w:color="auto"/>
              <w:left w:val="single" w:sz="4" w:space="0" w:color="auto"/>
              <w:bottom w:val="single" w:sz="4" w:space="0" w:color="auto"/>
              <w:right w:val="single" w:sz="4" w:space="0" w:color="auto"/>
            </w:tcBorders>
          </w:tcPr>
          <w:p w14:paraId="350AB39B" w14:textId="77777777" w:rsidR="00377DBB" w:rsidRPr="009A1C52" w:rsidRDefault="00377DBB" w:rsidP="009A1C52">
            <w:pPr>
              <w:pStyle w:val="ConsPlusNormal"/>
              <w:spacing w:line="360" w:lineRule="auto"/>
              <w:rPr>
                <w:rFonts w:ascii="Times New Roman" w:hAnsi="Times New Roman" w:cs="Times New Roman"/>
                <w:sz w:val="28"/>
                <w:szCs w:val="28"/>
              </w:rPr>
            </w:pPr>
          </w:p>
        </w:tc>
        <w:tc>
          <w:tcPr>
            <w:tcW w:w="2566" w:type="dxa"/>
            <w:tcBorders>
              <w:top w:val="single" w:sz="4" w:space="0" w:color="auto"/>
              <w:left w:val="single" w:sz="4" w:space="0" w:color="auto"/>
              <w:bottom w:val="single" w:sz="4" w:space="0" w:color="auto"/>
              <w:right w:val="single" w:sz="4" w:space="0" w:color="auto"/>
            </w:tcBorders>
          </w:tcPr>
          <w:p w14:paraId="76992290"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Биология</w:t>
            </w:r>
          </w:p>
        </w:tc>
        <w:tc>
          <w:tcPr>
            <w:tcW w:w="780" w:type="dxa"/>
            <w:tcBorders>
              <w:top w:val="single" w:sz="4" w:space="0" w:color="auto"/>
              <w:left w:val="single" w:sz="4" w:space="0" w:color="auto"/>
              <w:bottom w:val="single" w:sz="4" w:space="0" w:color="auto"/>
              <w:right w:val="single" w:sz="4" w:space="0" w:color="auto"/>
            </w:tcBorders>
          </w:tcPr>
          <w:p w14:paraId="6BCFE5AC"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Б</w:t>
            </w:r>
          </w:p>
        </w:tc>
        <w:tc>
          <w:tcPr>
            <w:tcW w:w="816" w:type="dxa"/>
            <w:tcBorders>
              <w:top w:val="single" w:sz="4" w:space="0" w:color="auto"/>
              <w:left w:val="single" w:sz="4" w:space="0" w:color="auto"/>
              <w:bottom w:val="single" w:sz="4" w:space="0" w:color="auto"/>
              <w:right w:val="single" w:sz="4" w:space="0" w:color="auto"/>
            </w:tcBorders>
          </w:tcPr>
          <w:p w14:paraId="21AADEF6"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984" w:type="dxa"/>
            <w:tcBorders>
              <w:top w:val="single" w:sz="4" w:space="0" w:color="auto"/>
              <w:left w:val="single" w:sz="4" w:space="0" w:color="auto"/>
              <w:bottom w:val="single" w:sz="4" w:space="0" w:color="auto"/>
              <w:right w:val="single" w:sz="4" w:space="0" w:color="auto"/>
            </w:tcBorders>
          </w:tcPr>
          <w:p w14:paraId="3338575D"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1134" w:type="dxa"/>
            <w:tcBorders>
              <w:top w:val="single" w:sz="4" w:space="0" w:color="auto"/>
              <w:left w:val="single" w:sz="4" w:space="0" w:color="auto"/>
              <w:bottom w:val="single" w:sz="4" w:space="0" w:color="auto"/>
              <w:right w:val="single" w:sz="4" w:space="0" w:color="auto"/>
            </w:tcBorders>
          </w:tcPr>
          <w:p w14:paraId="137C5604"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1418" w:type="dxa"/>
            <w:tcBorders>
              <w:top w:val="single" w:sz="4" w:space="0" w:color="auto"/>
              <w:left w:val="single" w:sz="4" w:space="0" w:color="auto"/>
              <w:bottom w:val="single" w:sz="4" w:space="0" w:color="auto"/>
              <w:right w:val="single" w:sz="4" w:space="0" w:color="auto"/>
            </w:tcBorders>
          </w:tcPr>
          <w:p w14:paraId="23FC9904"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r>
      <w:tr w:rsidR="00B57621" w:rsidRPr="009A1C52" w14:paraId="37B07BA2" w14:textId="77777777" w:rsidTr="00D12428">
        <w:tc>
          <w:tcPr>
            <w:tcW w:w="1800" w:type="dxa"/>
            <w:vMerge w:val="restart"/>
            <w:tcBorders>
              <w:top w:val="single" w:sz="4" w:space="0" w:color="auto"/>
              <w:left w:val="single" w:sz="4" w:space="0" w:color="auto"/>
              <w:bottom w:val="single" w:sz="4" w:space="0" w:color="auto"/>
              <w:right w:val="single" w:sz="4" w:space="0" w:color="auto"/>
            </w:tcBorders>
          </w:tcPr>
          <w:p w14:paraId="52F71B2F" w14:textId="77777777" w:rsidR="00B57621" w:rsidRPr="009A1C52" w:rsidRDefault="00B57621"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Общественно-научные предметы</w:t>
            </w:r>
          </w:p>
        </w:tc>
        <w:tc>
          <w:tcPr>
            <w:tcW w:w="2566" w:type="dxa"/>
            <w:tcBorders>
              <w:top w:val="single" w:sz="4" w:space="0" w:color="auto"/>
              <w:left w:val="single" w:sz="4" w:space="0" w:color="auto"/>
              <w:bottom w:val="single" w:sz="4" w:space="0" w:color="auto"/>
              <w:right w:val="single" w:sz="4" w:space="0" w:color="auto"/>
            </w:tcBorders>
          </w:tcPr>
          <w:p w14:paraId="6CDAC85E" w14:textId="77777777" w:rsidR="00B57621" w:rsidRPr="009A1C52" w:rsidRDefault="00B57621"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История</w:t>
            </w:r>
          </w:p>
        </w:tc>
        <w:tc>
          <w:tcPr>
            <w:tcW w:w="780" w:type="dxa"/>
            <w:tcBorders>
              <w:top w:val="single" w:sz="4" w:space="0" w:color="auto"/>
              <w:left w:val="single" w:sz="4" w:space="0" w:color="auto"/>
              <w:bottom w:val="single" w:sz="4" w:space="0" w:color="auto"/>
              <w:right w:val="single" w:sz="4" w:space="0" w:color="auto"/>
            </w:tcBorders>
          </w:tcPr>
          <w:p w14:paraId="2045A660" w14:textId="2CC67454" w:rsidR="00B57621" w:rsidRPr="009A1C52" w:rsidRDefault="00B57621"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Б</w:t>
            </w:r>
          </w:p>
        </w:tc>
        <w:tc>
          <w:tcPr>
            <w:tcW w:w="816" w:type="dxa"/>
            <w:tcBorders>
              <w:top w:val="single" w:sz="4" w:space="0" w:color="auto"/>
              <w:left w:val="single" w:sz="4" w:space="0" w:color="auto"/>
              <w:bottom w:val="single" w:sz="4" w:space="0" w:color="auto"/>
              <w:right w:val="single" w:sz="4" w:space="0" w:color="auto"/>
            </w:tcBorders>
          </w:tcPr>
          <w:p w14:paraId="2B0C7DD4" w14:textId="702B4736" w:rsidR="00B57621" w:rsidRPr="009A1C52" w:rsidRDefault="00B57621"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2</w:t>
            </w:r>
          </w:p>
        </w:tc>
        <w:tc>
          <w:tcPr>
            <w:tcW w:w="984" w:type="dxa"/>
            <w:tcBorders>
              <w:top w:val="single" w:sz="4" w:space="0" w:color="auto"/>
              <w:left w:val="single" w:sz="4" w:space="0" w:color="auto"/>
              <w:bottom w:val="single" w:sz="4" w:space="0" w:color="auto"/>
              <w:right w:val="single" w:sz="4" w:space="0" w:color="auto"/>
            </w:tcBorders>
          </w:tcPr>
          <w:p w14:paraId="1943F666" w14:textId="11C222BF" w:rsidR="00B57621" w:rsidRPr="009A1C52" w:rsidRDefault="00B57621"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2</w:t>
            </w:r>
          </w:p>
        </w:tc>
        <w:tc>
          <w:tcPr>
            <w:tcW w:w="1134" w:type="dxa"/>
            <w:tcBorders>
              <w:top w:val="single" w:sz="4" w:space="0" w:color="auto"/>
              <w:left w:val="single" w:sz="4" w:space="0" w:color="auto"/>
              <w:bottom w:val="single" w:sz="4" w:space="0" w:color="auto"/>
              <w:right w:val="single" w:sz="4" w:space="0" w:color="auto"/>
            </w:tcBorders>
          </w:tcPr>
          <w:p w14:paraId="5F506C5D" w14:textId="3E70459F" w:rsidR="00B57621" w:rsidRPr="009A1C52" w:rsidRDefault="00B57621"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2</w:t>
            </w:r>
          </w:p>
        </w:tc>
        <w:tc>
          <w:tcPr>
            <w:tcW w:w="1418" w:type="dxa"/>
            <w:tcBorders>
              <w:top w:val="single" w:sz="4" w:space="0" w:color="auto"/>
              <w:left w:val="single" w:sz="4" w:space="0" w:color="auto"/>
              <w:bottom w:val="single" w:sz="4" w:space="0" w:color="auto"/>
              <w:right w:val="single" w:sz="4" w:space="0" w:color="auto"/>
            </w:tcBorders>
          </w:tcPr>
          <w:p w14:paraId="2B5A064D" w14:textId="4BA69DDA" w:rsidR="00B57621" w:rsidRPr="009A1C52" w:rsidRDefault="00B57621"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2</w:t>
            </w:r>
          </w:p>
        </w:tc>
      </w:tr>
      <w:tr w:rsidR="00B57621" w:rsidRPr="009A1C52" w14:paraId="28509449" w14:textId="77777777" w:rsidTr="00D12428">
        <w:tc>
          <w:tcPr>
            <w:tcW w:w="1800" w:type="dxa"/>
            <w:vMerge/>
            <w:tcBorders>
              <w:top w:val="single" w:sz="4" w:space="0" w:color="auto"/>
              <w:left w:val="single" w:sz="4" w:space="0" w:color="auto"/>
              <w:bottom w:val="single" w:sz="4" w:space="0" w:color="auto"/>
              <w:right w:val="single" w:sz="4" w:space="0" w:color="auto"/>
            </w:tcBorders>
          </w:tcPr>
          <w:p w14:paraId="0883D085" w14:textId="77777777" w:rsidR="00B57621" w:rsidRPr="009A1C52" w:rsidRDefault="00B57621" w:rsidP="009A1C52">
            <w:pPr>
              <w:pStyle w:val="ConsPlusNormal"/>
              <w:spacing w:line="360" w:lineRule="auto"/>
              <w:rPr>
                <w:rFonts w:ascii="Times New Roman" w:hAnsi="Times New Roman" w:cs="Times New Roman"/>
                <w:sz w:val="28"/>
                <w:szCs w:val="28"/>
              </w:rPr>
            </w:pPr>
          </w:p>
        </w:tc>
        <w:tc>
          <w:tcPr>
            <w:tcW w:w="2566" w:type="dxa"/>
            <w:tcBorders>
              <w:top w:val="single" w:sz="4" w:space="0" w:color="auto"/>
              <w:left w:val="single" w:sz="4" w:space="0" w:color="auto"/>
              <w:bottom w:val="single" w:sz="4" w:space="0" w:color="auto"/>
              <w:right w:val="single" w:sz="4" w:space="0" w:color="auto"/>
            </w:tcBorders>
          </w:tcPr>
          <w:p w14:paraId="43E3298D" w14:textId="77777777" w:rsidR="00B57621" w:rsidRPr="009A1C52" w:rsidRDefault="00B57621"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Обществознание</w:t>
            </w:r>
          </w:p>
        </w:tc>
        <w:tc>
          <w:tcPr>
            <w:tcW w:w="780" w:type="dxa"/>
            <w:tcBorders>
              <w:top w:val="single" w:sz="4" w:space="0" w:color="auto"/>
              <w:left w:val="single" w:sz="4" w:space="0" w:color="auto"/>
              <w:bottom w:val="single" w:sz="4" w:space="0" w:color="auto"/>
              <w:right w:val="single" w:sz="4" w:space="0" w:color="auto"/>
            </w:tcBorders>
          </w:tcPr>
          <w:p w14:paraId="7CBDD8A4" w14:textId="47D8F7E3" w:rsidR="00B57621" w:rsidRPr="009A1C52" w:rsidRDefault="00B57621"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Б</w:t>
            </w:r>
          </w:p>
        </w:tc>
        <w:tc>
          <w:tcPr>
            <w:tcW w:w="816" w:type="dxa"/>
            <w:tcBorders>
              <w:top w:val="single" w:sz="4" w:space="0" w:color="auto"/>
              <w:left w:val="single" w:sz="4" w:space="0" w:color="auto"/>
              <w:bottom w:val="single" w:sz="4" w:space="0" w:color="auto"/>
              <w:right w:val="single" w:sz="4" w:space="0" w:color="auto"/>
            </w:tcBorders>
          </w:tcPr>
          <w:p w14:paraId="1A2D044A" w14:textId="5379F7F8" w:rsidR="00B57621" w:rsidRPr="009A1C52" w:rsidRDefault="00B57621"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1</w:t>
            </w:r>
          </w:p>
        </w:tc>
        <w:tc>
          <w:tcPr>
            <w:tcW w:w="984" w:type="dxa"/>
            <w:tcBorders>
              <w:top w:val="single" w:sz="4" w:space="0" w:color="auto"/>
              <w:left w:val="single" w:sz="4" w:space="0" w:color="auto"/>
              <w:bottom w:val="single" w:sz="4" w:space="0" w:color="auto"/>
              <w:right w:val="single" w:sz="4" w:space="0" w:color="auto"/>
            </w:tcBorders>
          </w:tcPr>
          <w:p w14:paraId="4C0A5656" w14:textId="491C5ACA" w:rsidR="00B57621" w:rsidRPr="009A1C52" w:rsidRDefault="00B57621"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1,5</w:t>
            </w:r>
          </w:p>
        </w:tc>
        <w:tc>
          <w:tcPr>
            <w:tcW w:w="1134" w:type="dxa"/>
            <w:tcBorders>
              <w:top w:val="single" w:sz="4" w:space="0" w:color="auto"/>
              <w:left w:val="single" w:sz="4" w:space="0" w:color="auto"/>
              <w:bottom w:val="single" w:sz="4" w:space="0" w:color="auto"/>
              <w:right w:val="single" w:sz="4" w:space="0" w:color="auto"/>
            </w:tcBorders>
          </w:tcPr>
          <w:p w14:paraId="439EF7B6" w14:textId="59C3E3C3" w:rsidR="00B57621" w:rsidRPr="009A1C52" w:rsidRDefault="00B57621"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1</w:t>
            </w:r>
          </w:p>
        </w:tc>
        <w:tc>
          <w:tcPr>
            <w:tcW w:w="1418" w:type="dxa"/>
            <w:tcBorders>
              <w:top w:val="single" w:sz="4" w:space="0" w:color="auto"/>
              <w:left w:val="single" w:sz="4" w:space="0" w:color="auto"/>
              <w:bottom w:val="single" w:sz="4" w:space="0" w:color="auto"/>
              <w:right w:val="single" w:sz="4" w:space="0" w:color="auto"/>
            </w:tcBorders>
          </w:tcPr>
          <w:p w14:paraId="4491CC1F" w14:textId="2DEFF05A" w:rsidR="00B57621" w:rsidRPr="009A1C52" w:rsidRDefault="00B57621"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1,5</w:t>
            </w:r>
          </w:p>
        </w:tc>
      </w:tr>
      <w:tr w:rsidR="00B57621" w:rsidRPr="009A1C52" w14:paraId="22E4FA11" w14:textId="77777777" w:rsidTr="00D12428">
        <w:tc>
          <w:tcPr>
            <w:tcW w:w="1800" w:type="dxa"/>
            <w:vMerge/>
            <w:tcBorders>
              <w:top w:val="single" w:sz="4" w:space="0" w:color="auto"/>
              <w:left w:val="single" w:sz="4" w:space="0" w:color="auto"/>
              <w:bottom w:val="single" w:sz="4" w:space="0" w:color="auto"/>
              <w:right w:val="single" w:sz="4" w:space="0" w:color="auto"/>
            </w:tcBorders>
          </w:tcPr>
          <w:p w14:paraId="365571E3" w14:textId="77777777" w:rsidR="00B57621" w:rsidRPr="009A1C52" w:rsidRDefault="00B57621" w:rsidP="009A1C52">
            <w:pPr>
              <w:pStyle w:val="ConsPlusNormal"/>
              <w:spacing w:line="360" w:lineRule="auto"/>
              <w:rPr>
                <w:rFonts w:ascii="Times New Roman" w:hAnsi="Times New Roman" w:cs="Times New Roman"/>
                <w:sz w:val="28"/>
                <w:szCs w:val="28"/>
              </w:rPr>
            </w:pPr>
          </w:p>
        </w:tc>
        <w:tc>
          <w:tcPr>
            <w:tcW w:w="2566" w:type="dxa"/>
            <w:tcBorders>
              <w:top w:val="single" w:sz="4" w:space="0" w:color="auto"/>
              <w:left w:val="single" w:sz="4" w:space="0" w:color="auto"/>
              <w:bottom w:val="single" w:sz="4" w:space="0" w:color="auto"/>
              <w:right w:val="single" w:sz="4" w:space="0" w:color="auto"/>
            </w:tcBorders>
          </w:tcPr>
          <w:p w14:paraId="06FEE23E" w14:textId="77777777" w:rsidR="00B57621" w:rsidRPr="009A1C52" w:rsidRDefault="00B57621"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География</w:t>
            </w:r>
          </w:p>
        </w:tc>
        <w:tc>
          <w:tcPr>
            <w:tcW w:w="780" w:type="dxa"/>
            <w:tcBorders>
              <w:top w:val="single" w:sz="4" w:space="0" w:color="auto"/>
              <w:left w:val="single" w:sz="4" w:space="0" w:color="auto"/>
              <w:bottom w:val="single" w:sz="4" w:space="0" w:color="auto"/>
              <w:right w:val="single" w:sz="4" w:space="0" w:color="auto"/>
            </w:tcBorders>
          </w:tcPr>
          <w:p w14:paraId="7B3A10A7" w14:textId="1E5B31DD" w:rsidR="00B57621" w:rsidRPr="009A1C52" w:rsidRDefault="00B57621"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Б</w:t>
            </w:r>
          </w:p>
        </w:tc>
        <w:tc>
          <w:tcPr>
            <w:tcW w:w="816" w:type="dxa"/>
            <w:tcBorders>
              <w:top w:val="single" w:sz="4" w:space="0" w:color="auto"/>
              <w:left w:val="single" w:sz="4" w:space="0" w:color="auto"/>
              <w:bottom w:val="single" w:sz="4" w:space="0" w:color="auto"/>
              <w:right w:val="single" w:sz="4" w:space="0" w:color="auto"/>
            </w:tcBorders>
          </w:tcPr>
          <w:p w14:paraId="7D9DD658" w14:textId="00E321C6" w:rsidR="00B57621" w:rsidRPr="009A1C52" w:rsidRDefault="00B57621"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1</w:t>
            </w:r>
          </w:p>
        </w:tc>
        <w:tc>
          <w:tcPr>
            <w:tcW w:w="984" w:type="dxa"/>
            <w:tcBorders>
              <w:top w:val="single" w:sz="4" w:space="0" w:color="auto"/>
              <w:left w:val="single" w:sz="4" w:space="0" w:color="auto"/>
              <w:bottom w:val="single" w:sz="4" w:space="0" w:color="auto"/>
              <w:right w:val="single" w:sz="4" w:space="0" w:color="auto"/>
            </w:tcBorders>
          </w:tcPr>
          <w:p w14:paraId="2B34DB97" w14:textId="42D16487" w:rsidR="00B57621" w:rsidRPr="009A1C52" w:rsidRDefault="00B57621"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1</w:t>
            </w:r>
          </w:p>
        </w:tc>
        <w:tc>
          <w:tcPr>
            <w:tcW w:w="1134" w:type="dxa"/>
            <w:tcBorders>
              <w:top w:val="single" w:sz="4" w:space="0" w:color="auto"/>
              <w:left w:val="single" w:sz="4" w:space="0" w:color="auto"/>
              <w:bottom w:val="single" w:sz="4" w:space="0" w:color="auto"/>
              <w:right w:val="single" w:sz="4" w:space="0" w:color="auto"/>
            </w:tcBorders>
          </w:tcPr>
          <w:p w14:paraId="25D8FFCE" w14:textId="05572B0E" w:rsidR="00B57621" w:rsidRPr="009A1C52" w:rsidRDefault="00B57621"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1</w:t>
            </w:r>
          </w:p>
        </w:tc>
        <w:tc>
          <w:tcPr>
            <w:tcW w:w="1418" w:type="dxa"/>
            <w:tcBorders>
              <w:top w:val="single" w:sz="4" w:space="0" w:color="auto"/>
              <w:left w:val="single" w:sz="4" w:space="0" w:color="auto"/>
              <w:bottom w:val="single" w:sz="4" w:space="0" w:color="auto"/>
              <w:right w:val="single" w:sz="4" w:space="0" w:color="auto"/>
            </w:tcBorders>
          </w:tcPr>
          <w:p w14:paraId="10DA5469" w14:textId="44FFADB5" w:rsidR="00B57621" w:rsidRPr="009A1C52" w:rsidRDefault="00B57621"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1</w:t>
            </w:r>
          </w:p>
        </w:tc>
      </w:tr>
      <w:tr w:rsidR="00D7485D" w:rsidRPr="009A1C52" w14:paraId="2B19CB4B" w14:textId="77777777" w:rsidTr="00D12428">
        <w:tc>
          <w:tcPr>
            <w:tcW w:w="1800" w:type="dxa"/>
            <w:tcBorders>
              <w:top w:val="single" w:sz="4" w:space="0" w:color="auto"/>
              <w:left w:val="single" w:sz="4" w:space="0" w:color="auto"/>
              <w:bottom w:val="single" w:sz="4" w:space="0" w:color="auto"/>
              <w:right w:val="single" w:sz="4" w:space="0" w:color="auto"/>
            </w:tcBorders>
          </w:tcPr>
          <w:p w14:paraId="33A1E544" w14:textId="30BB6AB3"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Основы безопасности и защиты Родины</w:t>
            </w:r>
          </w:p>
        </w:tc>
        <w:tc>
          <w:tcPr>
            <w:tcW w:w="2566" w:type="dxa"/>
            <w:tcBorders>
              <w:top w:val="single" w:sz="4" w:space="0" w:color="auto"/>
              <w:left w:val="single" w:sz="4" w:space="0" w:color="auto"/>
              <w:bottom w:val="single" w:sz="4" w:space="0" w:color="auto"/>
              <w:right w:val="single" w:sz="4" w:space="0" w:color="auto"/>
            </w:tcBorders>
          </w:tcPr>
          <w:p w14:paraId="64E53CBD" w14:textId="20F91E9C"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Основы безопасности и защиты Родины</w:t>
            </w:r>
          </w:p>
        </w:tc>
        <w:tc>
          <w:tcPr>
            <w:tcW w:w="780" w:type="dxa"/>
            <w:tcBorders>
              <w:top w:val="single" w:sz="4" w:space="0" w:color="auto"/>
              <w:left w:val="single" w:sz="4" w:space="0" w:color="auto"/>
              <w:bottom w:val="single" w:sz="4" w:space="0" w:color="auto"/>
              <w:right w:val="single" w:sz="4" w:space="0" w:color="auto"/>
            </w:tcBorders>
          </w:tcPr>
          <w:p w14:paraId="49581319" w14:textId="08DD418F"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Б</w:t>
            </w:r>
          </w:p>
        </w:tc>
        <w:tc>
          <w:tcPr>
            <w:tcW w:w="816" w:type="dxa"/>
            <w:tcBorders>
              <w:top w:val="single" w:sz="4" w:space="0" w:color="auto"/>
              <w:left w:val="single" w:sz="4" w:space="0" w:color="auto"/>
              <w:bottom w:val="single" w:sz="4" w:space="0" w:color="auto"/>
              <w:right w:val="single" w:sz="4" w:space="0" w:color="auto"/>
            </w:tcBorders>
          </w:tcPr>
          <w:p w14:paraId="52E18A43" w14:textId="2B28BE20"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984" w:type="dxa"/>
            <w:tcBorders>
              <w:top w:val="single" w:sz="4" w:space="0" w:color="auto"/>
              <w:left w:val="single" w:sz="4" w:space="0" w:color="auto"/>
              <w:bottom w:val="single" w:sz="4" w:space="0" w:color="auto"/>
              <w:right w:val="single" w:sz="4" w:space="0" w:color="auto"/>
            </w:tcBorders>
          </w:tcPr>
          <w:p w14:paraId="3182008F" w14:textId="5512ADC9"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1134" w:type="dxa"/>
            <w:tcBorders>
              <w:top w:val="single" w:sz="4" w:space="0" w:color="auto"/>
              <w:left w:val="single" w:sz="4" w:space="0" w:color="auto"/>
              <w:bottom w:val="single" w:sz="4" w:space="0" w:color="auto"/>
              <w:right w:val="single" w:sz="4" w:space="0" w:color="auto"/>
            </w:tcBorders>
          </w:tcPr>
          <w:p w14:paraId="635C4E15" w14:textId="48A1E1E5"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1418" w:type="dxa"/>
            <w:tcBorders>
              <w:top w:val="single" w:sz="4" w:space="0" w:color="auto"/>
              <w:left w:val="single" w:sz="4" w:space="0" w:color="auto"/>
              <w:bottom w:val="single" w:sz="4" w:space="0" w:color="auto"/>
              <w:right w:val="single" w:sz="4" w:space="0" w:color="auto"/>
            </w:tcBorders>
          </w:tcPr>
          <w:p w14:paraId="672C5730" w14:textId="0563DAEC"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r>
      <w:tr w:rsidR="00D7485D" w:rsidRPr="009A1C52" w14:paraId="0B90922B" w14:textId="77777777" w:rsidTr="00D12428">
        <w:tc>
          <w:tcPr>
            <w:tcW w:w="1800" w:type="dxa"/>
            <w:tcBorders>
              <w:top w:val="single" w:sz="4" w:space="0" w:color="auto"/>
              <w:left w:val="single" w:sz="4" w:space="0" w:color="auto"/>
              <w:bottom w:val="single" w:sz="4" w:space="0" w:color="auto"/>
              <w:right w:val="single" w:sz="4" w:space="0" w:color="auto"/>
            </w:tcBorders>
          </w:tcPr>
          <w:p w14:paraId="2A39DB37" w14:textId="242CDAEB"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Физическая культура</w:t>
            </w:r>
          </w:p>
        </w:tc>
        <w:tc>
          <w:tcPr>
            <w:tcW w:w="2566" w:type="dxa"/>
            <w:tcBorders>
              <w:top w:val="single" w:sz="4" w:space="0" w:color="auto"/>
              <w:left w:val="single" w:sz="4" w:space="0" w:color="auto"/>
              <w:bottom w:val="single" w:sz="4" w:space="0" w:color="auto"/>
              <w:right w:val="single" w:sz="4" w:space="0" w:color="auto"/>
            </w:tcBorders>
          </w:tcPr>
          <w:p w14:paraId="089B9703" w14:textId="31F9B3A0"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Физическая культура</w:t>
            </w:r>
          </w:p>
        </w:tc>
        <w:tc>
          <w:tcPr>
            <w:tcW w:w="780" w:type="dxa"/>
            <w:tcBorders>
              <w:top w:val="single" w:sz="4" w:space="0" w:color="auto"/>
              <w:left w:val="single" w:sz="4" w:space="0" w:color="auto"/>
              <w:bottom w:val="single" w:sz="4" w:space="0" w:color="auto"/>
              <w:right w:val="single" w:sz="4" w:space="0" w:color="auto"/>
            </w:tcBorders>
          </w:tcPr>
          <w:p w14:paraId="53FD133F" w14:textId="703C0EB5"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Б</w:t>
            </w:r>
          </w:p>
        </w:tc>
        <w:tc>
          <w:tcPr>
            <w:tcW w:w="816" w:type="dxa"/>
            <w:tcBorders>
              <w:top w:val="single" w:sz="4" w:space="0" w:color="auto"/>
              <w:left w:val="single" w:sz="4" w:space="0" w:color="auto"/>
              <w:bottom w:val="single" w:sz="4" w:space="0" w:color="auto"/>
              <w:right w:val="single" w:sz="4" w:space="0" w:color="auto"/>
            </w:tcBorders>
          </w:tcPr>
          <w:p w14:paraId="2ED84AD4" w14:textId="4B0D234C"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c>
          <w:tcPr>
            <w:tcW w:w="984" w:type="dxa"/>
            <w:tcBorders>
              <w:top w:val="single" w:sz="4" w:space="0" w:color="auto"/>
              <w:left w:val="single" w:sz="4" w:space="0" w:color="auto"/>
              <w:bottom w:val="single" w:sz="4" w:space="0" w:color="auto"/>
              <w:right w:val="single" w:sz="4" w:space="0" w:color="auto"/>
            </w:tcBorders>
          </w:tcPr>
          <w:p w14:paraId="3ABB72EB" w14:textId="521009E1"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c>
          <w:tcPr>
            <w:tcW w:w="1134" w:type="dxa"/>
            <w:tcBorders>
              <w:top w:val="single" w:sz="4" w:space="0" w:color="auto"/>
              <w:left w:val="single" w:sz="4" w:space="0" w:color="auto"/>
              <w:bottom w:val="single" w:sz="4" w:space="0" w:color="auto"/>
              <w:right w:val="single" w:sz="4" w:space="0" w:color="auto"/>
            </w:tcBorders>
          </w:tcPr>
          <w:p w14:paraId="44347B49" w14:textId="4C57CC76"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c>
          <w:tcPr>
            <w:tcW w:w="1418" w:type="dxa"/>
            <w:tcBorders>
              <w:top w:val="single" w:sz="4" w:space="0" w:color="auto"/>
              <w:left w:val="single" w:sz="4" w:space="0" w:color="auto"/>
              <w:bottom w:val="single" w:sz="4" w:space="0" w:color="auto"/>
              <w:right w:val="single" w:sz="4" w:space="0" w:color="auto"/>
            </w:tcBorders>
          </w:tcPr>
          <w:p w14:paraId="2C6A7829" w14:textId="5F4BAEE5"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r>
      <w:tr w:rsidR="00D7485D" w:rsidRPr="009A1C52" w14:paraId="67ABE557" w14:textId="77777777" w:rsidTr="00D12428">
        <w:tc>
          <w:tcPr>
            <w:tcW w:w="1800" w:type="dxa"/>
            <w:tcBorders>
              <w:top w:val="single" w:sz="4" w:space="0" w:color="auto"/>
              <w:left w:val="single" w:sz="4" w:space="0" w:color="auto"/>
              <w:bottom w:val="single" w:sz="4" w:space="0" w:color="auto"/>
              <w:right w:val="single" w:sz="4" w:space="0" w:color="auto"/>
            </w:tcBorders>
          </w:tcPr>
          <w:p w14:paraId="704FEEE6" w14:textId="77777777" w:rsidR="00D7485D" w:rsidRPr="009A1C52" w:rsidRDefault="00D7485D" w:rsidP="009A1C52">
            <w:pPr>
              <w:pStyle w:val="ConsPlusNormal"/>
              <w:spacing w:line="360" w:lineRule="auto"/>
              <w:rPr>
                <w:rFonts w:ascii="Times New Roman" w:hAnsi="Times New Roman" w:cs="Times New Roman"/>
                <w:sz w:val="28"/>
                <w:szCs w:val="28"/>
              </w:rPr>
            </w:pPr>
          </w:p>
        </w:tc>
        <w:tc>
          <w:tcPr>
            <w:tcW w:w="2566" w:type="dxa"/>
            <w:tcBorders>
              <w:top w:val="single" w:sz="4" w:space="0" w:color="auto"/>
              <w:left w:val="single" w:sz="4" w:space="0" w:color="auto"/>
              <w:bottom w:val="single" w:sz="4" w:space="0" w:color="auto"/>
              <w:right w:val="single" w:sz="4" w:space="0" w:color="auto"/>
            </w:tcBorders>
          </w:tcPr>
          <w:p w14:paraId="458CD136" w14:textId="0D4A2160"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Индивидуальный проект</w:t>
            </w:r>
          </w:p>
        </w:tc>
        <w:tc>
          <w:tcPr>
            <w:tcW w:w="780" w:type="dxa"/>
            <w:tcBorders>
              <w:top w:val="single" w:sz="4" w:space="0" w:color="auto"/>
              <w:left w:val="single" w:sz="4" w:space="0" w:color="auto"/>
              <w:bottom w:val="single" w:sz="4" w:space="0" w:color="auto"/>
              <w:right w:val="single" w:sz="4" w:space="0" w:color="auto"/>
            </w:tcBorders>
          </w:tcPr>
          <w:p w14:paraId="4642CE6C" w14:textId="77777777" w:rsidR="00D7485D" w:rsidRPr="009A1C52" w:rsidRDefault="00D7485D" w:rsidP="009A1C52">
            <w:pPr>
              <w:pStyle w:val="ConsPlusNormal"/>
              <w:spacing w:line="360" w:lineRule="auto"/>
              <w:rPr>
                <w:rFonts w:ascii="Times New Roman" w:hAnsi="Times New Roman" w:cs="Times New Roman"/>
                <w:sz w:val="28"/>
                <w:szCs w:val="28"/>
              </w:rPr>
            </w:pPr>
          </w:p>
        </w:tc>
        <w:tc>
          <w:tcPr>
            <w:tcW w:w="816" w:type="dxa"/>
            <w:tcBorders>
              <w:top w:val="single" w:sz="4" w:space="0" w:color="auto"/>
              <w:left w:val="single" w:sz="4" w:space="0" w:color="auto"/>
              <w:bottom w:val="single" w:sz="4" w:space="0" w:color="auto"/>
              <w:right w:val="single" w:sz="4" w:space="0" w:color="auto"/>
            </w:tcBorders>
          </w:tcPr>
          <w:p w14:paraId="0BF5DBDB" w14:textId="6FEF1A17"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984" w:type="dxa"/>
            <w:tcBorders>
              <w:top w:val="single" w:sz="4" w:space="0" w:color="auto"/>
              <w:left w:val="single" w:sz="4" w:space="0" w:color="auto"/>
              <w:bottom w:val="single" w:sz="4" w:space="0" w:color="auto"/>
              <w:right w:val="single" w:sz="4" w:space="0" w:color="auto"/>
            </w:tcBorders>
          </w:tcPr>
          <w:p w14:paraId="72001322" w14:textId="77777777" w:rsidR="00D7485D" w:rsidRPr="009A1C52" w:rsidRDefault="00D7485D" w:rsidP="009A1C52">
            <w:pPr>
              <w:pStyle w:val="ConsPlusNormal"/>
              <w:spacing w:line="360" w:lineRule="auto"/>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14:paraId="07EAF07F" w14:textId="42C8E9BA"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1418" w:type="dxa"/>
            <w:tcBorders>
              <w:top w:val="single" w:sz="4" w:space="0" w:color="auto"/>
              <w:left w:val="single" w:sz="4" w:space="0" w:color="auto"/>
              <w:bottom w:val="single" w:sz="4" w:space="0" w:color="auto"/>
              <w:right w:val="single" w:sz="4" w:space="0" w:color="auto"/>
            </w:tcBorders>
          </w:tcPr>
          <w:p w14:paraId="5B18F640" w14:textId="77777777" w:rsidR="00D7485D" w:rsidRPr="009A1C52" w:rsidRDefault="00D7485D" w:rsidP="009A1C52">
            <w:pPr>
              <w:pStyle w:val="ConsPlusNormal"/>
              <w:spacing w:line="360" w:lineRule="auto"/>
              <w:rPr>
                <w:rFonts w:ascii="Times New Roman" w:hAnsi="Times New Roman" w:cs="Times New Roman"/>
                <w:sz w:val="28"/>
                <w:szCs w:val="28"/>
              </w:rPr>
            </w:pPr>
          </w:p>
        </w:tc>
      </w:tr>
      <w:tr w:rsidR="00B57621" w:rsidRPr="009A1C52" w14:paraId="1660DF9A" w14:textId="77777777" w:rsidTr="002F402E">
        <w:tc>
          <w:tcPr>
            <w:tcW w:w="4366" w:type="dxa"/>
            <w:gridSpan w:val="2"/>
            <w:tcBorders>
              <w:top w:val="single" w:sz="4" w:space="0" w:color="auto"/>
              <w:left w:val="single" w:sz="4" w:space="0" w:color="auto"/>
              <w:bottom w:val="single" w:sz="4" w:space="0" w:color="auto"/>
              <w:right w:val="single" w:sz="4" w:space="0" w:color="auto"/>
            </w:tcBorders>
          </w:tcPr>
          <w:p w14:paraId="1798C395" w14:textId="77777777" w:rsidR="00B57621" w:rsidRPr="009A1C52" w:rsidRDefault="00B57621"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ИТОГО</w:t>
            </w:r>
          </w:p>
        </w:tc>
        <w:tc>
          <w:tcPr>
            <w:tcW w:w="780" w:type="dxa"/>
            <w:tcBorders>
              <w:top w:val="single" w:sz="4" w:space="0" w:color="auto"/>
              <w:left w:val="single" w:sz="4" w:space="0" w:color="auto"/>
              <w:bottom w:val="single" w:sz="4" w:space="0" w:color="auto"/>
              <w:right w:val="single" w:sz="4" w:space="0" w:color="auto"/>
            </w:tcBorders>
          </w:tcPr>
          <w:p w14:paraId="5A93DB9B" w14:textId="77777777" w:rsidR="00B57621" w:rsidRPr="009A1C52" w:rsidRDefault="00B57621" w:rsidP="009A1C52">
            <w:pPr>
              <w:pStyle w:val="ConsPlusNormal"/>
              <w:spacing w:line="360" w:lineRule="auto"/>
              <w:rPr>
                <w:rFonts w:ascii="Times New Roman" w:hAnsi="Times New Roman" w:cs="Times New Roman"/>
                <w:sz w:val="28"/>
                <w:szCs w:val="28"/>
              </w:rPr>
            </w:pPr>
          </w:p>
        </w:tc>
        <w:tc>
          <w:tcPr>
            <w:tcW w:w="816" w:type="dxa"/>
            <w:tcBorders>
              <w:top w:val="single" w:sz="4" w:space="0" w:color="auto"/>
              <w:left w:val="single" w:sz="4" w:space="0" w:color="auto"/>
              <w:bottom w:val="single" w:sz="4" w:space="0" w:color="auto"/>
              <w:right w:val="single" w:sz="4" w:space="0" w:color="auto"/>
            </w:tcBorders>
            <w:vAlign w:val="center"/>
          </w:tcPr>
          <w:p w14:paraId="755CB727" w14:textId="0D332ACD" w:rsidR="00B57621" w:rsidRPr="009A1C52" w:rsidRDefault="00B57621"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30</w:t>
            </w:r>
          </w:p>
        </w:tc>
        <w:tc>
          <w:tcPr>
            <w:tcW w:w="984" w:type="dxa"/>
            <w:tcBorders>
              <w:top w:val="single" w:sz="4" w:space="0" w:color="auto"/>
              <w:left w:val="single" w:sz="4" w:space="0" w:color="auto"/>
              <w:bottom w:val="single" w:sz="4" w:space="0" w:color="auto"/>
              <w:right w:val="single" w:sz="4" w:space="0" w:color="auto"/>
            </w:tcBorders>
            <w:vAlign w:val="center"/>
          </w:tcPr>
          <w:p w14:paraId="00EB37F3" w14:textId="630D2BB5" w:rsidR="00B57621" w:rsidRPr="009A1C52" w:rsidRDefault="00B57621"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29,5</w:t>
            </w:r>
          </w:p>
        </w:tc>
        <w:tc>
          <w:tcPr>
            <w:tcW w:w="1134" w:type="dxa"/>
            <w:tcBorders>
              <w:top w:val="single" w:sz="4" w:space="0" w:color="auto"/>
              <w:left w:val="single" w:sz="4" w:space="0" w:color="auto"/>
              <w:bottom w:val="single" w:sz="4" w:space="0" w:color="auto"/>
              <w:right w:val="single" w:sz="4" w:space="0" w:color="auto"/>
            </w:tcBorders>
            <w:vAlign w:val="center"/>
          </w:tcPr>
          <w:p w14:paraId="5ACE2497" w14:textId="7FD955A8" w:rsidR="00B57621" w:rsidRPr="009A1C52" w:rsidRDefault="00B57621"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30</w:t>
            </w:r>
          </w:p>
        </w:tc>
        <w:tc>
          <w:tcPr>
            <w:tcW w:w="1418" w:type="dxa"/>
            <w:tcBorders>
              <w:top w:val="single" w:sz="4" w:space="0" w:color="auto"/>
              <w:left w:val="single" w:sz="4" w:space="0" w:color="auto"/>
              <w:bottom w:val="single" w:sz="4" w:space="0" w:color="auto"/>
              <w:right w:val="single" w:sz="4" w:space="0" w:color="auto"/>
            </w:tcBorders>
            <w:vAlign w:val="center"/>
          </w:tcPr>
          <w:p w14:paraId="315EA15B" w14:textId="61D07382" w:rsidR="00B57621" w:rsidRPr="009A1C52" w:rsidRDefault="00B57621"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29,5</w:t>
            </w:r>
          </w:p>
        </w:tc>
      </w:tr>
      <w:tr w:rsidR="00B57621" w:rsidRPr="009A1C52" w14:paraId="7B848F43" w14:textId="77777777" w:rsidTr="002F402E">
        <w:tc>
          <w:tcPr>
            <w:tcW w:w="4366" w:type="dxa"/>
            <w:gridSpan w:val="2"/>
            <w:tcBorders>
              <w:top w:val="single" w:sz="4" w:space="0" w:color="auto"/>
              <w:left w:val="single" w:sz="4" w:space="0" w:color="auto"/>
              <w:bottom w:val="single" w:sz="4" w:space="0" w:color="auto"/>
              <w:right w:val="single" w:sz="4" w:space="0" w:color="auto"/>
            </w:tcBorders>
          </w:tcPr>
          <w:p w14:paraId="1D6ECB9F" w14:textId="77777777" w:rsidR="00B57621" w:rsidRPr="009A1C52" w:rsidRDefault="00B57621"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Часть, формируемая участниками образовательных отношений</w:t>
            </w:r>
          </w:p>
        </w:tc>
        <w:tc>
          <w:tcPr>
            <w:tcW w:w="780" w:type="dxa"/>
            <w:tcBorders>
              <w:top w:val="single" w:sz="4" w:space="0" w:color="auto"/>
              <w:left w:val="single" w:sz="4" w:space="0" w:color="auto"/>
              <w:bottom w:val="single" w:sz="4" w:space="0" w:color="auto"/>
              <w:right w:val="single" w:sz="4" w:space="0" w:color="auto"/>
            </w:tcBorders>
          </w:tcPr>
          <w:p w14:paraId="3E8660D6" w14:textId="77777777" w:rsidR="00B57621" w:rsidRPr="009A1C52" w:rsidRDefault="00B57621" w:rsidP="009A1C52">
            <w:pPr>
              <w:pStyle w:val="ConsPlusNormal"/>
              <w:spacing w:line="360" w:lineRule="auto"/>
              <w:rPr>
                <w:rFonts w:ascii="Times New Roman" w:hAnsi="Times New Roman" w:cs="Times New Roman"/>
                <w:sz w:val="28"/>
                <w:szCs w:val="28"/>
              </w:rPr>
            </w:pPr>
          </w:p>
        </w:tc>
        <w:tc>
          <w:tcPr>
            <w:tcW w:w="816" w:type="dxa"/>
            <w:tcBorders>
              <w:top w:val="single" w:sz="4" w:space="0" w:color="auto"/>
              <w:left w:val="single" w:sz="4" w:space="0" w:color="auto"/>
              <w:bottom w:val="single" w:sz="4" w:space="0" w:color="auto"/>
              <w:right w:val="single" w:sz="4" w:space="0" w:color="auto"/>
            </w:tcBorders>
            <w:vAlign w:val="center"/>
          </w:tcPr>
          <w:p w14:paraId="443DD5EC" w14:textId="3E5FDBC9" w:rsidR="00B57621" w:rsidRPr="009A1C52" w:rsidRDefault="00B57621"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kern w:val="0"/>
                <w:sz w:val="28"/>
                <w:szCs w:val="28"/>
              </w:rPr>
              <w:t>4</w:t>
            </w:r>
          </w:p>
        </w:tc>
        <w:tc>
          <w:tcPr>
            <w:tcW w:w="984" w:type="dxa"/>
            <w:tcBorders>
              <w:top w:val="single" w:sz="4" w:space="0" w:color="auto"/>
              <w:left w:val="single" w:sz="4" w:space="0" w:color="auto"/>
              <w:bottom w:val="single" w:sz="4" w:space="0" w:color="auto"/>
              <w:right w:val="single" w:sz="4" w:space="0" w:color="auto"/>
            </w:tcBorders>
            <w:vAlign w:val="center"/>
          </w:tcPr>
          <w:p w14:paraId="134492F5" w14:textId="7EFEA3E8" w:rsidR="00B57621" w:rsidRPr="009A1C52" w:rsidRDefault="00B57621"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4,5</w:t>
            </w:r>
          </w:p>
        </w:tc>
        <w:tc>
          <w:tcPr>
            <w:tcW w:w="1134" w:type="dxa"/>
            <w:tcBorders>
              <w:top w:val="single" w:sz="4" w:space="0" w:color="auto"/>
              <w:left w:val="single" w:sz="4" w:space="0" w:color="auto"/>
              <w:bottom w:val="single" w:sz="4" w:space="0" w:color="auto"/>
              <w:right w:val="single" w:sz="4" w:space="0" w:color="auto"/>
            </w:tcBorders>
            <w:vAlign w:val="center"/>
          </w:tcPr>
          <w:p w14:paraId="48C67AC6" w14:textId="649A0CFF" w:rsidR="00B57621" w:rsidRPr="009A1C52" w:rsidRDefault="00B57621"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kern w:val="0"/>
                <w:sz w:val="28"/>
                <w:szCs w:val="28"/>
              </w:rPr>
              <w:t>7</w:t>
            </w:r>
          </w:p>
        </w:tc>
        <w:tc>
          <w:tcPr>
            <w:tcW w:w="1418" w:type="dxa"/>
            <w:tcBorders>
              <w:top w:val="single" w:sz="4" w:space="0" w:color="auto"/>
              <w:left w:val="single" w:sz="4" w:space="0" w:color="auto"/>
              <w:bottom w:val="single" w:sz="4" w:space="0" w:color="auto"/>
              <w:right w:val="single" w:sz="4" w:space="0" w:color="auto"/>
            </w:tcBorders>
            <w:vAlign w:val="center"/>
          </w:tcPr>
          <w:p w14:paraId="0160D97F" w14:textId="41D4BCB3" w:rsidR="00B57621" w:rsidRPr="009A1C52" w:rsidRDefault="00B57621"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kern w:val="0"/>
                <w:sz w:val="28"/>
                <w:szCs w:val="28"/>
              </w:rPr>
              <w:t>7,5</w:t>
            </w:r>
          </w:p>
        </w:tc>
      </w:tr>
      <w:tr w:rsidR="00D7485D" w:rsidRPr="009A1C52" w14:paraId="1E5A9443" w14:textId="77777777" w:rsidTr="00D12428">
        <w:tc>
          <w:tcPr>
            <w:tcW w:w="4366" w:type="dxa"/>
            <w:gridSpan w:val="2"/>
            <w:tcBorders>
              <w:top w:val="single" w:sz="4" w:space="0" w:color="auto"/>
              <w:left w:val="single" w:sz="4" w:space="0" w:color="auto"/>
              <w:bottom w:val="single" w:sz="4" w:space="0" w:color="auto"/>
              <w:right w:val="single" w:sz="4" w:space="0" w:color="auto"/>
            </w:tcBorders>
          </w:tcPr>
          <w:p w14:paraId="2778EB0A" w14:textId="77777777"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Учебные недели</w:t>
            </w:r>
          </w:p>
        </w:tc>
        <w:tc>
          <w:tcPr>
            <w:tcW w:w="780" w:type="dxa"/>
            <w:tcBorders>
              <w:top w:val="single" w:sz="4" w:space="0" w:color="auto"/>
              <w:left w:val="single" w:sz="4" w:space="0" w:color="auto"/>
              <w:bottom w:val="single" w:sz="4" w:space="0" w:color="auto"/>
              <w:right w:val="single" w:sz="4" w:space="0" w:color="auto"/>
            </w:tcBorders>
          </w:tcPr>
          <w:p w14:paraId="64DD9AA6" w14:textId="77777777" w:rsidR="00D7485D" w:rsidRPr="009A1C52" w:rsidRDefault="00D7485D" w:rsidP="009A1C52">
            <w:pPr>
              <w:pStyle w:val="ConsPlusNormal"/>
              <w:spacing w:line="360" w:lineRule="auto"/>
              <w:rPr>
                <w:rFonts w:ascii="Times New Roman" w:hAnsi="Times New Roman" w:cs="Times New Roman"/>
                <w:sz w:val="28"/>
                <w:szCs w:val="28"/>
              </w:rPr>
            </w:pPr>
          </w:p>
        </w:tc>
        <w:tc>
          <w:tcPr>
            <w:tcW w:w="816" w:type="dxa"/>
            <w:tcBorders>
              <w:top w:val="single" w:sz="4" w:space="0" w:color="auto"/>
              <w:left w:val="single" w:sz="4" w:space="0" w:color="auto"/>
              <w:bottom w:val="single" w:sz="4" w:space="0" w:color="auto"/>
              <w:right w:val="single" w:sz="4" w:space="0" w:color="auto"/>
            </w:tcBorders>
          </w:tcPr>
          <w:p w14:paraId="2482BF1A" w14:textId="77777777"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34</w:t>
            </w:r>
          </w:p>
        </w:tc>
        <w:tc>
          <w:tcPr>
            <w:tcW w:w="984" w:type="dxa"/>
            <w:tcBorders>
              <w:top w:val="single" w:sz="4" w:space="0" w:color="auto"/>
              <w:left w:val="single" w:sz="4" w:space="0" w:color="auto"/>
              <w:bottom w:val="single" w:sz="4" w:space="0" w:color="auto"/>
              <w:right w:val="single" w:sz="4" w:space="0" w:color="auto"/>
            </w:tcBorders>
          </w:tcPr>
          <w:p w14:paraId="46EA1865" w14:textId="77777777"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34</w:t>
            </w:r>
          </w:p>
        </w:tc>
        <w:tc>
          <w:tcPr>
            <w:tcW w:w="1134" w:type="dxa"/>
            <w:tcBorders>
              <w:top w:val="single" w:sz="4" w:space="0" w:color="auto"/>
              <w:left w:val="single" w:sz="4" w:space="0" w:color="auto"/>
              <w:bottom w:val="single" w:sz="4" w:space="0" w:color="auto"/>
              <w:right w:val="single" w:sz="4" w:space="0" w:color="auto"/>
            </w:tcBorders>
          </w:tcPr>
          <w:p w14:paraId="1DB6AD44" w14:textId="77777777"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34</w:t>
            </w:r>
          </w:p>
        </w:tc>
        <w:tc>
          <w:tcPr>
            <w:tcW w:w="1418" w:type="dxa"/>
            <w:tcBorders>
              <w:top w:val="single" w:sz="4" w:space="0" w:color="auto"/>
              <w:left w:val="single" w:sz="4" w:space="0" w:color="auto"/>
              <w:bottom w:val="single" w:sz="4" w:space="0" w:color="auto"/>
              <w:right w:val="single" w:sz="4" w:space="0" w:color="auto"/>
            </w:tcBorders>
          </w:tcPr>
          <w:p w14:paraId="0421C3A0" w14:textId="77777777"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34</w:t>
            </w:r>
          </w:p>
        </w:tc>
      </w:tr>
      <w:tr w:rsidR="00D7485D" w:rsidRPr="009A1C52" w14:paraId="0861112C" w14:textId="77777777" w:rsidTr="00D12428">
        <w:tc>
          <w:tcPr>
            <w:tcW w:w="4366" w:type="dxa"/>
            <w:gridSpan w:val="2"/>
            <w:tcBorders>
              <w:top w:val="single" w:sz="4" w:space="0" w:color="auto"/>
              <w:left w:val="single" w:sz="4" w:space="0" w:color="auto"/>
              <w:bottom w:val="single" w:sz="4" w:space="0" w:color="auto"/>
              <w:right w:val="single" w:sz="4" w:space="0" w:color="auto"/>
            </w:tcBorders>
          </w:tcPr>
          <w:p w14:paraId="13F69E97" w14:textId="77777777"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Всего часов</w:t>
            </w:r>
          </w:p>
        </w:tc>
        <w:tc>
          <w:tcPr>
            <w:tcW w:w="780" w:type="dxa"/>
            <w:tcBorders>
              <w:top w:val="single" w:sz="4" w:space="0" w:color="auto"/>
              <w:left w:val="single" w:sz="4" w:space="0" w:color="auto"/>
              <w:bottom w:val="single" w:sz="4" w:space="0" w:color="auto"/>
              <w:right w:val="single" w:sz="4" w:space="0" w:color="auto"/>
            </w:tcBorders>
          </w:tcPr>
          <w:p w14:paraId="772ECEEF" w14:textId="77777777" w:rsidR="00D7485D" w:rsidRPr="009A1C52" w:rsidRDefault="00D7485D" w:rsidP="009A1C52">
            <w:pPr>
              <w:pStyle w:val="ConsPlusNormal"/>
              <w:spacing w:line="360" w:lineRule="auto"/>
              <w:rPr>
                <w:rFonts w:ascii="Times New Roman" w:hAnsi="Times New Roman" w:cs="Times New Roman"/>
                <w:sz w:val="28"/>
                <w:szCs w:val="28"/>
              </w:rPr>
            </w:pPr>
          </w:p>
        </w:tc>
        <w:tc>
          <w:tcPr>
            <w:tcW w:w="816" w:type="dxa"/>
            <w:tcBorders>
              <w:top w:val="single" w:sz="4" w:space="0" w:color="auto"/>
              <w:left w:val="single" w:sz="4" w:space="0" w:color="auto"/>
              <w:bottom w:val="single" w:sz="4" w:space="0" w:color="auto"/>
              <w:right w:val="single" w:sz="4" w:space="0" w:color="auto"/>
            </w:tcBorders>
          </w:tcPr>
          <w:p w14:paraId="59C59CFC" w14:textId="77777777"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34</w:t>
            </w:r>
          </w:p>
        </w:tc>
        <w:tc>
          <w:tcPr>
            <w:tcW w:w="984" w:type="dxa"/>
            <w:tcBorders>
              <w:top w:val="single" w:sz="4" w:space="0" w:color="auto"/>
              <w:left w:val="single" w:sz="4" w:space="0" w:color="auto"/>
              <w:bottom w:val="single" w:sz="4" w:space="0" w:color="auto"/>
              <w:right w:val="single" w:sz="4" w:space="0" w:color="auto"/>
            </w:tcBorders>
          </w:tcPr>
          <w:p w14:paraId="0D245A9F" w14:textId="77777777"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34</w:t>
            </w:r>
          </w:p>
        </w:tc>
        <w:tc>
          <w:tcPr>
            <w:tcW w:w="1134" w:type="dxa"/>
            <w:tcBorders>
              <w:top w:val="single" w:sz="4" w:space="0" w:color="auto"/>
              <w:left w:val="single" w:sz="4" w:space="0" w:color="auto"/>
              <w:bottom w:val="single" w:sz="4" w:space="0" w:color="auto"/>
              <w:right w:val="single" w:sz="4" w:space="0" w:color="auto"/>
            </w:tcBorders>
          </w:tcPr>
          <w:p w14:paraId="46B54EE4" w14:textId="77777777"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37</w:t>
            </w:r>
          </w:p>
        </w:tc>
        <w:tc>
          <w:tcPr>
            <w:tcW w:w="1418" w:type="dxa"/>
            <w:tcBorders>
              <w:top w:val="single" w:sz="4" w:space="0" w:color="auto"/>
              <w:left w:val="single" w:sz="4" w:space="0" w:color="auto"/>
              <w:bottom w:val="single" w:sz="4" w:space="0" w:color="auto"/>
              <w:right w:val="single" w:sz="4" w:space="0" w:color="auto"/>
            </w:tcBorders>
          </w:tcPr>
          <w:p w14:paraId="34A06575" w14:textId="77777777"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37</w:t>
            </w:r>
          </w:p>
        </w:tc>
      </w:tr>
      <w:tr w:rsidR="00D7485D" w:rsidRPr="009A1C52" w14:paraId="421854DB" w14:textId="77777777" w:rsidTr="00D12428">
        <w:tc>
          <w:tcPr>
            <w:tcW w:w="4366" w:type="dxa"/>
            <w:gridSpan w:val="2"/>
            <w:tcBorders>
              <w:top w:val="single" w:sz="4" w:space="0" w:color="auto"/>
              <w:left w:val="single" w:sz="4" w:space="0" w:color="auto"/>
              <w:bottom w:val="single" w:sz="4" w:space="0" w:color="auto"/>
              <w:right w:val="single" w:sz="4" w:space="0" w:color="auto"/>
            </w:tcBorders>
          </w:tcPr>
          <w:p w14:paraId="0EDC8C65" w14:textId="27570A5C"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Максимально допустимая недельная нагрузка в соответствии с санитарными правилами и нормами</w:t>
            </w:r>
          </w:p>
        </w:tc>
        <w:tc>
          <w:tcPr>
            <w:tcW w:w="780" w:type="dxa"/>
            <w:tcBorders>
              <w:top w:val="single" w:sz="4" w:space="0" w:color="auto"/>
              <w:left w:val="single" w:sz="4" w:space="0" w:color="auto"/>
              <w:bottom w:val="single" w:sz="4" w:space="0" w:color="auto"/>
              <w:right w:val="single" w:sz="4" w:space="0" w:color="auto"/>
            </w:tcBorders>
          </w:tcPr>
          <w:p w14:paraId="3E02B624" w14:textId="77777777" w:rsidR="00D7485D" w:rsidRPr="009A1C52" w:rsidRDefault="00D7485D" w:rsidP="009A1C52">
            <w:pPr>
              <w:pStyle w:val="ConsPlusNormal"/>
              <w:spacing w:line="360" w:lineRule="auto"/>
              <w:rPr>
                <w:rFonts w:ascii="Times New Roman" w:hAnsi="Times New Roman" w:cs="Times New Roman"/>
                <w:sz w:val="28"/>
                <w:szCs w:val="28"/>
              </w:rPr>
            </w:pPr>
          </w:p>
        </w:tc>
        <w:tc>
          <w:tcPr>
            <w:tcW w:w="816" w:type="dxa"/>
            <w:tcBorders>
              <w:top w:val="single" w:sz="4" w:space="0" w:color="auto"/>
              <w:left w:val="single" w:sz="4" w:space="0" w:color="auto"/>
              <w:bottom w:val="single" w:sz="4" w:space="0" w:color="auto"/>
              <w:right w:val="single" w:sz="4" w:space="0" w:color="auto"/>
            </w:tcBorders>
          </w:tcPr>
          <w:p w14:paraId="09124671" w14:textId="77777777"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34</w:t>
            </w:r>
          </w:p>
        </w:tc>
        <w:tc>
          <w:tcPr>
            <w:tcW w:w="984" w:type="dxa"/>
            <w:tcBorders>
              <w:top w:val="single" w:sz="4" w:space="0" w:color="auto"/>
              <w:left w:val="single" w:sz="4" w:space="0" w:color="auto"/>
              <w:bottom w:val="single" w:sz="4" w:space="0" w:color="auto"/>
              <w:right w:val="single" w:sz="4" w:space="0" w:color="auto"/>
            </w:tcBorders>
          </w:tcPr>
          <w:p w14:paraId="1D251BD8" w14:textId="77777777"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34</w:t>
            </w:r>
          </w:p>
        </w:tc>
        <w:tc>
          <w:tcPr>
            <w:tcW w:w="1134" w:type="dxa"/>
            <w:tcBorders>
              <w:top w:val="single" w:sz="4" w:space="0" w:color="auto"/>
              <w:left w:val="single" w:sz="4" w:space="0" w:color="auto"/>
              <w:bottom w:val="single" w:sz="4" w:space="0" w:color="auto"/>
              <w:right w:val="single" w:sz="4" w:space="0" w:color="auto"/>
            </w:tcBorders>
          </w:tcPr>
          <w:p w14:paraId="33A9E930" w14:textId="77777777"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37</w:t>
            </w:r>
          </w:p>
        </w:tc>
        <w:tc>
          <w:tcPr>
            <w:tcW w:w="1418" w:type="dxa"/>
            <w:tcBorders>
              <w:top w:val="single" w:sz="4" w:space="0" w:color="auto"/>
              <w:left w:val="single" w:sz="4" w:space="0" w:color="auto"/>
              <w:bottom w:val="single" w:sz="4" w:space="0" w:color="auto"/>
              <w:right w:val="single" w:sz="4" w:space="0" w:color="auto"/>
            </w:tcBorders>
          </w:tcPr>
          <w:p w14:paraId="1863A75D" w14:textId="77777777"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37</w:t>
            </w:r>
          </w:p>
        </w:tc>
      </w:tr>
      <w:tr w:rsidR="00D7485D" w:rsidRPr="009A1C52" w14:paraId="7F069CCC" w14:textId="77777777" w:rsidTr="00D12428">
        <w:tc>
          <w:tcPr>
            <w:tcW w:w="4366" w:type="dxa"/>
            <w:gridSpan w:val="2"/>
            <w:tcBorders>
              <w:top w:val="single" w:sz="4" w:space="0" w:color="auto"/>
              <w:left w:val="single" w:sz="4" w:space="0" w:color="auto"/>
              <w:bottom w:val="single" w:sz="4" w:space="0" w:color="auto"/>
              <w:right w:val="single" w:sz="4" w:space="0" w:color="auto"/>
            </w:tcBorders>
          </w:tcPr>
          <w:p w14:paraId="3A7C26A2" w14:textId="51352C29"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Общая допустимая нагрузка за период обучения в 10 - 11-х классах в соответствии с санитарными правилами и нормами в часах, итого</w:t>
            </w:r>
          </w:p>
        </w:tc>
        <w:tc>
          <w:tcPr>
            <w:tcW w:w="780" w:type="dxa"/>
            <w:tcBorders>
              <w:top w:val="single" w:sz="4" w:space="0" w:color="auto"/>
              <w:left w:val="single" w:sz="4" w:space="0" w:color="auto"/>
              <w:bottom w:val="single" w:sz="4" w:space="0" w:color="auto"/>
              <w:right w:val="single" w:sz="4" w:space="0" w:color="auto"/>
            </w:tcBorders>
          </w:tcPr>
          <w:p w14:paraId="47E2DCDC" w14:textId="77777777" w:rsidR="00D7485D" w:rsidRPr="009A1C52" w:rsidRDefault="00D7485D" w:rsidP="009A1C52">
            <w:pPr>
              <w:pStyle w:val="ConsPlusNormal"/>
              <w:spacing w:line="360" w:lineRule="auto"/>
              <w:rPr>
                <w:rFonts w:ascii="Times New Roman" w:hAnsi="Times New Roman" w:cs="Times New Roman"/>
                <w:sz w:val="28"/>
                <w:szCs w:val="28"/>
              </w:rPr>
            </w:pPr>
          </w:p>
        </w:tc>
        <w:tc>
          <w:tcPr>
            <w:tcW w:w="1800" w:type="dxa"/>
            <w:gridSpan w:val="2"/>
            <w:tcBorders>
              <w:top w:val="single" w:sz="4" w:space="0" w:color="auto"/>
              <w:left w:val="single" w:sz="4" w:space="0" w:color="auto"/>
              <w:bottom w:val="single" w:sz="4" w:space="0" w:color="auto"/>
              <w:right w:val="single" w:sz="4" w:space="0" w:color="auto"/>
            </w:tcBorders>
          </w:tcPr>
          <w:p w14:paraId="653FACC0" w14:textId="77777777"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2312</w:t>
            </w:r>
          </w:p>
        </w:tc>
        <w:tc>
          <w:tcPr>
            <w:tcW w:w="2552" w:type="dxa"/>
            <w:gridSpan w:val="2"/>
            <w:tcBorders>
              <w:top w:val="single" w:sz="4" w:space="0" w:color="auto"/>
              <w:left w:val="single" w:sz="4" w:space="0" w:color="auto"/>
              <w:bottom w:val="single" w:sz="4" w:space="0" w:color="auto"/>
              <w:right w:val="single" w:sz="4" w:space="0" w:color="auto"/>
            </w:tcBorders>
          </w:tcPr>
          <w:p w14:paraId="56D330DE" w14:textId="77777777"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2516</w:t>
            </w:r>
          </w:p>
        </w:tc>
      </w:tr>
    </w:tbl>
    <w:p w14:paraId="3BBA2A62" w14:textId="3DA84BAB" w:rsidR="00377DBB" w:rsidRPr="009A1C52" w:rsidRDefault="00DF34B8" w:rsidP="009A1C52">
      <w:pPr>
        <w:pStyle w:val="ConsPlusNormal"/>
        <w:spacing w:line="360" w:lineRule="auto"/>
        <w:jc w:val="right"/>
        <w:rPr>
          <w:rFonts w:ascii="Times New Roman" w:hAnsi="Times New Roman" w:cs="Times New Roman"/>
          <w:sz w:val="28"/>
          <w:szCs w:val="28"/>
        </w:rPr>
      </w:pPr>
      <w:r w:rsidRPr="009A1C52">
        <w:rPr>
          <w:rFonts w:ascii="Times New Roman" w:hAnsi="Times New Roman" w:cs="Times New Roman"/>
          <w:sz w:val="28"/>
          <w:szCs w:val="28"/>
        </w:rPr>
        <w:t>«</w:t>
      </w:r>
      <w:r w:rsidR="00145CAC" w:rsidRPr="009A1C52">
        <w:rPr>
          <w:rFonts w:ascii="Times New Roman" w:hAnsi="Times New Roman" w:cs="Times New Roman"/>
          <w:sz w:val="28"/>
          <w:szCs w:val="28"/>
        </w:rPr>
        <w:t>;</w:t>
      </w:r>
    </w:p>
    <w:p w14:paraId="6FF8B735" w14:textId="4BB4C643" w:rsidR="00377DBB" w:rsidRPr="009A1C52" w:rsidRDefault="00145CAC" w:rsidP="009A1C52">
      <w:pPr>
        <w:pStyle w:val="ConsPlusTitle"/>
        <w:spacing w:line="360" w:lineRule="auto"/>
        <w:ind w:firstLine="540"/>
        <w:jc w:val="both"/>
        <w:outlineLvl w:val="4"/>
        <w:rPr>
          <w:rFonts w:ascii="Times New Roman" w:hAnsi="Times New Roman" w:cs="Times New Roman"/>
          <w:b w:val="0"/>
          <w:sz w:val="28"/>
          <w:szCs w:val="28"/>
        </w:rPr>
      </w:pPr>
      <w:r w:rsidRPr="009A1C52">
        <w:rPr>
          <w:rFonts w:ascii="Times New Roman" w:hAnsi="Times New Roman" w:cs="Times New Roman"/>
          <w:b w:val="0"/>
          <w:sz w:val="28"/>
          <w:szCs w:val="28"/>
        </w:rPr>
        <w:t xml:space="preserve">таблицу </w:t>
      </w:r>
      <w:r w:rsidR="00DF34B8" w:rsidRPr="009A1C52">
        <w:rPr>
          <w:rFonts w:ascii="Times New Roman" w:hAnsi="Times New Roman" w:cs="Times New Roman"/>
          <w:b w:val="0"/>
          <w:sz w:val="28"/>
          <w:szCs w:val="28"/>
        </w:rPr>
        <w:t>«</w:t>
      </w:r>
      <w:r w:rsidR="00377DBB" w:rsidRPr="009A1C52">
        <w:rPr>
          <w:rFonts w:ascii="Times New Roman" w:hAnsi="Times New Roman" w:cs="Times New Roman"/>
          <w:b w:val="0"/>
          <w:sz w:val="28"/>
          <w:szCs w:val="28"/>
        </w:rPr>
        <w:t>Пример учебного плана гуманитарного профиля (вариант 3)</w:t>
      </w:r>
      <w:r w:rsidRPr="009A1C52">
        <w:rPr>
          <w:rFonts w:ascii="Times New Roman" w:hAnsi="Times New Roman" w:cs="Times New Roman"/>
          <w:b w:val="0"/>
          <w:sz w:val="28"/>
          <w:szCs w:val="28"/>
        </w:rPr>
        <w:t xml:space="preserve"> изложить в следующей редакции:</w:t>
      </w:r>
    </w:p>
    <w:p w14:paraId="339962A4" w14:textId="7B53E99E" w:rsidR="00377DBB" w:rsidRPr="009A1C52" w:rsidRDefault="00DF34B8" w:rsidP="009A1C52">
      <w:pPr>
        <w:pStyle w:val="ConsPlusNormal"/>
        <w:spacing w:line="360" w:lineRule="auto"/>
        <w:jc w:val="both"/>
        <w:rPr>
          <w:rFonts w:ascii="Times New Roman" w:hAnsi="Times New Roman" w:cs="Times New Roman"/>
          <w:sz w:val="28"/>
          <w:szCs w:val="28"/>
        </w:rPr>
      </w:pPr>
      <w:r w:rsidRPr="009A1C52">
        <w:rPr>
          <w:rFonts w:ascii="Times New Roman" w:hAnsi="Times New Roman" w:cs="Times New Roman"/>
          <w:sz w:val="28"/>
          <w:szCs w:val="28"/>
        </w:rPr>
        <w:t>«</w:t>
      </w:r>
    </w:p>
    <w:tbl>
      <w:tblPr>
        <w:tblW w:w="0" w:type="auto"/>
        <w:tblInd w:w="629" w:type="dxa"/>
        <w:tblLayout w:type="fixed"/>
        <w:tblCellMar>
          <w:top w:w="102" w:type="dxa"/>
          <w:left w:w="62" w:type="dxa"/>
          <w:bottom w:w="102" w:type="dxa"/>
          <w:right w:w="62" w:type="dxa"/>
        </w:tblCellMar>
        <w:tblLook w:val="0000" w:firstRow="0" w:lastRow="0" w:firstColumn="0" w:lastColumn="0" w:noHBand="0" w:noVBand="0"/>
      </w:tblPr>
      <w:tblGrid>
        <w:gridCol w:w="1800"/>
        <w:gridCol w:w="2566"/>
        <w:gridCol w:w="780"/>
        <w:gridCol w:w="816"/>
        <w:gridCol w:w="984"/>
        <w:gridCol w:w="1276"/>
        <w:gridCol w:w="1276"/>
      </w:tblGrid>
      <w:tr w:rsidR="00377DBB" w:rsidRPr="009A1C52" w14:paraId="77185B6F" w14:textId="77777777" w:rsidTr="00D12428">
        <w:tc>
          <w:tcPr>
            <w:tcW w:w="1800" w:type="dxa"/>
            <w:vMerge w:val="restart"/>
            <w:tcBorders>
              <w:top w:val="single" w:sz="4" w:space="0" w:color="auto"/>
              <w:left w:val="single" w:sz="4" w:space="0" w:color="auto"/>
              <w:bottom w:val="single" w:sz="4" w:space="0" w:color="auto"/>
              <w:right w:val="single" w:sz="4" w:space="0" w:color="auto"/>
            </w:tcBorders>
          </w:tcPr>
          <w:p w14:paraId="1E6A071F" w14:textId="77777777" w:rsidR="00377DBB" w:rsidRPr="009A1C52" w:rsidRDefault="00377DBB"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Предметная область</w:t>
            </w:r>
          </w:p>
        </w:tc>
        <w:tc>
          <w:tcPr>
            <w:tcW w:w="2566" w:type="dxa"/>
            <w:vMerge w:val="restart"/>
            <w:tcBorders>
              <w:top w:val="single" w:sz="4" w:space="0" w:color="auto"/>
              <w:left w:val="single" w:sz="4" w:space="0" w:color="auto"/>
              <w:bottom w:val="single" w:sz="4" w:space="0" w:color="auto"/>
              <w:right w:val="single" w:sz="4" w:space="0" w:color="auto"/>
            </w:tcBorders>
          </w:tcPr>
          <w:p w14:paraId="416E2F51" w14:textId="77777777" w:rsidR="00377DBB" w:rsidRPr="009A1C52" w:rsidRDefault="00377DBB"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Учебный предмет</w:t>
            </w:r>
          </w:p>
          <w:p w14:paraId="649FE60F" w14:textId="3B1A1A4E" w:rsidR="00AB76D6" w:rsidRPr="009A1C52" w:rsidRDefault="00AB76D6"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(учебный курс)</w:t>
            </w:r>
          </w:p>
        </w:tc>
        <w:tc>
          <w:tcPr>
            <w:tcW w:w="780" w:type="dxa"/>
            <w:vMerge w:val="restart"/>
            <w:tcBorders>
              <w:top w:val="single" w:sz="4" w:space="0" w:color="auto"/>
              <w:left w:val="single" w:sz="4" w:space="0" w:color="auto"/>
              <w:bottom w:val="single" w:sz="4" w:space="0" w:color="auto"/>
              <w:right w:val="single" w:sz="4" w:space="0" w:color="auto"/>
            </w:tcBorders>
          </w:tcPr>
          <w:p w14:paraId="6549B752" w14:textId="77777777" w:rsidR="00377DBB" w:rsidRPr="009A1C52" w:rsidRDefault="00377DBB"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Уровень</w:t>
            </w:r>
          </w:p>
        </w:tc>
        <w:tc>
          <w:tcPr>
            <w:tcW w:w="1800" w:type="dxa"/>
            <w:gridSpan w:val="2"/>
            <w:tcBorders>
              <w:top w:val="single" w:sz="4" w:space="0" w:color="auto"/>
              <w:left w:val="single" w:sz="4" w:space="0" w:color="auto"/>
              <w:bottom w:val="single" w:sz="4" w:space="0" w:color="auto"/>
              <w:right w:val="single" w:sz="4" w:space="0" w:color="auto"/>
            </w:tcBorders>
          </w:tcPr>
          <w:p w14:paraId="580AB7E1" w14:textId="77777777" w:rsidR="00377DBB" w:rsidRPr="009A1C52" w:rsidRDefault="00377DBB"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5-ти дневная неделя</w:t>
            </w:r>
          </w:p>
        </w:tc>
        <w:tc>
          <w:tcPr>
            <w:tcW w:w="2552" w:type="dxa"/>
            <w:gridSpan w:val="2"/>
            <w:tcBorders>
              <w:top w:val="single" w:sz="4" w:space="0" w:color="auto"/>
              <w:left w:val="single" w:sz="4" w:space="0" w:color="auto"/>
              <w:bottom w:val="single" w:sz="4" w:space="0" w:color="auto"/>
              <w:right w:val="single" w:sz="4" w:space="0" w:color="auto"/>
            </w:tcBorders>
          </w:tcPr>
          <w:p w14:paraId="2E3D0C94" w14:textId="77777777" w:rsidR="00377DBB" w:rsidRPr="009A1C52" w:rsidRDefault="00377DBB"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6-ти дневная неделя</w:t>
            </w:r>
          </w:p>
        </w:tc>
      </w:tr>
      <w:tr w:rsidR="00377DBB" w:rsidRPr="009A1C52" w14:paraId="03C1091F" w14:textId="77777777" w:rsidTr="00D12428">
        <w:tc>
          <w:tcPr>
            <w:tcW w:w="1800" w:type="dxa"/>
            <w:vMerge/>
            <w:tcBorders>
              <w:top w:val="single" w:sz="4" w:space="0" w:color="auto"/>
              <w:left w:val="single" w:sz="4" w:space="0" w:color="auto"/>
              <w:bottom w:val="single" w:sz="4" w:space="0" w:color="auto"/>
              <w:right w:val="single" w:sz="4" w:space="0" w:color="auto"/>
            </w:tcBorders>
          </w:tcPr>
          <w:p w14:paraId="7C78B113" w14:textId="77777777" w:rsidR="00377DBB" w:rsidRPr="009A1C52" w:rsidRDefault="00377DBB" w:rsidP="009A1C52">
            <w:pPr>
              <w:pStyle w:val="ConsPlusNormal"/>
              <w:spacing w:line="360" w:lineRule="auto"/>
              <w:jc w:val="center"/>
              <w:rPr>
                <w:rFonts w:ascii="Times New Roman" w:hAnsi="Times New Roman" w:cs="Times New Roman"/>
                <w:sz w:val="28"/>
                <w:szCs w:val="28"/>
              </w:rPr>
            </w:pPr>
          </w:p>
        </w:tc>
        <w:tc>
          <w:tcPr>
            <w:tcW w:w="2566" w:type="dxa"/>
            <w:vMerge/>
            <w:tcBorders>
              <w:top w:val="single" w:sz="4" w:space="0" w:color="auto"/>
              <w:left w:val="single" w:sz="4" w:space="0" w:color="auto"/>
              <w:bottom w:val="single" w:sz="4" w:space="0" w:color="auto"/>
              <w:right w:val="single" w:sz="4" w:space="0" w:color="auto"/>
            </w:tcBorders>
          </w:tcPr>
          <w:p w14:paraId="3D2E1A91" w14:textId="77777777" w:rsidR="00377DBB" w:rsidRPr="009A1C52" w:rsidRDefault="00377DBB" w:rsidP="009A1C52">
            <w:pPr>
              <w:pStyle w:val="ConsPlusNormal"/>
              <w:spacing w:line="360" w:lineRule="auto"/>
              <w:jc w:val="center"/>
              <w:rPr>
                <w:rFonts w:ascii="Times New Roman" w:hAnsi="Times New Roman" w:cs="Times New Roman"/>
                <w:sz w:val="28"/>
                <w:szCs w:val="28"/>
              </w:rPr>
            </w:pPr>
          </w:p>
        </w:tc>
        <w:tc>
          <w:tcPr>
            <w:tcW w:w="780" w:type="dxa"/>
            <w:vMerge/>
            <w:tcBorders>
              <w:top w:val="single" w:sz="4" w:space="0" w:color="auto"/>
              <w:left w:val="single" w:sz="4" w:space="0" w:color="auto"/>
              <w:bottom w:val="single" w:sz="4" w:space="0" w:color="auto"/>
              <w:right w:val="single" w:sz="4" w:space="0" w:color="auto"/>
            </w:tcBorders>
          </w:tcPr>
          <w:p w14:paraId="2CBDFF79" w14:textId="77777777" w:rsidR="00377DBB" w:rsidRPr="009A1C52" w:rsidRDefault="00377DBB" w:rsidP="009A1C52">
            <w:pPr>
              <w:pStyle w:val="ConsPlusNormal"/>
              <w:spacing w:line="360" w:lineRule="auto"/>
              <w:jc w:val="center"/>
              <w:rPr>
                <w:rFonts w:ascii="Times New Roman" w:hAnsi="Times New Roman" w:cs="Times New Roman"/>
                <w:sz w:val="28"/>
                <w:szCs w:val="28"/>
              </w:rPr>
            </w:pPr>
          </w:p>
        </w:tc>
        <w:tc>
          <w:tcPr>
            <w:tcW w:w="1800" w:type="dxa"/>
            <w:gridSpan w:val="2"/>
            <w:tcBorders>
              <w:top w:val="single" w:sz="4" w:space="0" w:color="auto"/>
              <w:left w:val="single" w:sz="4" w:space="0" w:color="auto"/>
              <w:bottom w:val="single" w:sz="4" w:space="0" w:color="auto"/>
              <w:right w:val="single" w:sz="4" w:space="0" w:color="auto"/>
            </w:tcBorders>
          </w:tcPr>
          <w:p w14:paraId="0FFE93C9" w14:textId="77777777" w:rsidR="00377DBB" w:rsidRPr="009A1C52" w:rsidRDefault="00377DBB"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Количество часов в неделю</w:t>
            </w:r>
          </w:p>
        </w:tc>
        <w:tc>
          <w:tcPr>
            <w:tcW w:w="2552" w:type="dxa"/>
            <w:gridSpan w:val="2"/>
            <w:tcBorders>
              <w:top w:val="single" w:sz="4" w:space="0" w:color="auto"/>
              <w:left w:val="single" w:sz="4" w:space="0" w:color="auto"/>
              <w:bottom w:val="single" w:sz="4" w:space="0" w:color="auto"/>
              <w:right w:val="single" w:sz="4" w:space="0" w:color="auto"/>
            </w:tcBorders>
          </w:tcPr>
          <w:p w14:paraId="34783CCB" w14:textId="77777777" w:rsidR="00377DBB" w:rsidRPr="009A1C52" w:rsidRDefault="00377DBB"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Количество часов в неделю</w:t>
            </w:r>
          </w:p>
        </w:tc>
      </w:tr>
      <w:tr w:rsidR="00377DBB" w:rsidRPr="009A1C52" w14:paraId="25B85E80" w14:textId="77777777" w:rsidTr="00D12428">
        <w:tc>
          <w:tcPr>
            <w:tcW w:w="1800" w:type="dxa"/>
            <w:vMerge/>
            <w:tcBorders>
              <w:top w:val="single" w:sz="4" w:space="0" w:color="auto"/>
              <w:left w:val="single" w:sz="4" w:space="0" w:color="auto"/>
              <w:bottom w:val="single" w:sz="4" w:space="0" w:color="auto"/>
              <w:right w:val="single" w:sz="4" w:space="0" w:color="auto"/>
            </w:tcBorders>
          </w:tcPr>
          <w:p w14:paraId="1F87A7C8" w14:textId="77777777" w:rsidR="00377DBB" w:rsidRPr="009A1C52" w:rsidRDefault="00377DBB" w:rsidP="009A1C52">
            <w:pPr>
              <w:pStyle w:val="ConsPlusNormal"/>
              <w:spacing w:line="360" w:lineRule="auto"/>
              <w:jc w:val="center"/>
              <w:rPr>
                <w:rFonts w:ascii="Times New Roman" w:hAnsi="Times New Roman" w:cs="Times New Roman"/>
                <w:sz w:val="28"/>
                <w:szCs w:val="28"/>
              </w:rPr>
            </w:pPr>
          </w:p>
        </w:tc>
        <w:tc>
          <w:tcPr>
            <w:tcW w:w="2566" w:type="dxa"/>
            <w:vMerge/>
            <w:tcBorders>
              <w:top w:val="single" w:sz="4" w:space="0" w:color="auto"/>
              <w:left w:val="single" w:sz="4" w:space="0" w:color="auto"/>
              <w:bottom w:val="single" w:sz="4" w:space="0" w:color="auto"/>
              <w:right w:val="single" w:sz="4" w:space="0" w:color="auto"/>
            </w:tcBorders>
          </w:tcPr>
          <w:p w14:paraId="323C5C01" w14:textId="77777777" w:rsidR="00377DBB" w:rsidRPr="009A1C52" w:rsidRDefault="00377DBB" w:rsidP="009A1C52">
            <w:pPr>
              <w:pStyle w:val="ConsPlusNormal"/>
              <w:spacing w:line="360" w:lineRule="auto"/>
              <w:jc w:val="center"/>
              <w:rPr>
                <w:rFonts w:ascii="Times New Roman" w:hAnsi="Times New Roman" w:cs="Times New Roman"/>
                <w:sz w:val="28"/>
                <w:szCs w:val="28"/>
              </w:rPr>
            </w:pPr>
          </w:p>
        </w:tc>
        <w:tc>
          <w:tcPr>
            <w:tcW w:w="780" w:type="dxa"/>
            <w:vMerge/>
            <w:tcBorders>
              <w:top w:val="single" w:sz="4" w:space="0" w:color="auto"/>
              <w:left w:val="single" w:sz="4" w:space="0" w:color="auto"/>
              <w:bottom w:val="single" w:sz="4" w:space="0" w:color="auto"/>
              <w:right w:val="single" w:sz="4" w:space="0" w:color="auto"/>
            </w:tcBorders>
          </w:tcPr>
          <w:p w14:paraId="50A25C9E" w14:textId="77777777" w:rsidR="00377DBB" w:rsidRPr="009A1C52" w:rsidRDefault="00377DBB" w:rsidP="009A1C52">
            <w:pPr>
              <w:pStyle w:val="ConsPlusNormal"/>
              <w:spacing w:line="360" w:lineRule="auto"/>
              <w:jc w:val="center"/>
              <w:rPr>
                <w:rFonts w:ascii="Times New Roman" w:hAnsi="Times New Roman" w:cs="Times New Roman"/>
                <w:sz w:val="28"/>
                <w:szCs w:val="28"/>
              </w:rPr>
            </w:pPr>
          </w:p>
        </w:tc>
        <w:tc>
          <w:tcPr>
            <w:tcW w:w="816" w:type="dxa"/>
            <w:tcBorders>
              <w:top w:val="single" w:sz="4" w:space="0" w:color="auto"/>
              <w:left w:val="single" w:sz="4" w:space="0" w:color="auto"/>
              <w:bottom w:val="single" w:sz="4" w:space="0" w:color="auto"/>
              <w:right w:val="single" w:sz="4" w:space="0" w:color="auto"/>
            </w:tcBorders>
          </w:tcPr>
          <w:p w14:paraId="7FC7F375" w14:textId="77777777" w:rsidR="00377DBB" w:rsidRPr="009A1C52" w:rsidRDefault="00377DBB"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10 класс</w:t>
            </w:r>
          </w:p>
        </w:tc>
        <w:tc>
          <w:tcPr>
            <w:tcW w:w="984" w:type="dxa"/>
            <w:tcBorders>
              <w:top w:val="single" w:sz="4" w:space="0" w:color="auto"/>
              <w:left w:val="single" w:sz="4" w:space="0" w:color="auto"/>
              <w:bottom w:val="single" w:sz="4" w:space="0" w:color="auto"/>
              <w:right w:val="single" w:sz="4" w:space="0" w:color="auto"/>
            </w:tcBorders>
          </w:tcPr>
          <w:p w14:paraId="34D3DC72" w14:textId="77777777" w:rsidR="00377DBB" w:rsidRPr="009A1C52" w:rsidRDefault="00377DBB"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11 класс</w:t>
            </w:r>
          </w:p>
        </w:tc>
        <w:tc>
          <w:tcPr>
            <w:tcW w:w="1276" w:type="dxa"/>
            <w:tcBorders>
              <w:top w:val="single" w:sz="4" w:space="0" w:color="auto"/>
              <w:left w:val="single" w:sz="4" w:space="0" w:color="auto"/>
              <w:bottom w:val="single" w:sz="4" w:space="0" w:color="auto"/>
              <w:right w:val="single" w:sz="4" w:space="0" w:color="auto"/>
            </w:tcBorders>
          </w:tcPr>
          <w:p w14:paraId="3EBCCE84" w14:textId="77777777" w:rsidR="00377DBB" w:rsidRPr="009A1C52" w:rsidRDefault="00377DBB"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10 класс</w:t>
            </w:r>
          </w:p>
        </w:tc>
        <w:tc>
          <w:tcPr>
            <w:tcW w:w="1276" w:type="dxa"/>
            <w:tcBorders>
              <w:top w:val="single" w:sz="4" w:space="0" w:color="auto"/>
              <w:left w:val="single" w:sz="4" w:space="0" w:color="auto"/>
              <w:bottom w:val="single" w:sz="4" w:space="0" w:color="auto"/>
              <w:right w:val="single" w:sz="4" w:space="0" w:color="auto"/>
            </w:tcBorders>
          </w:tcPr>
          <w:p w14:paraId="6C4B7445" w14:textId="77777777" w:rsidR="00377DBB" w:rsidRPr="009A1C52" w:rsidRDefault="00377DBB"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11 класс</w:t>
            </w:r>
          </w:p>
        </w:tc>
      </w:tr>
      <w:tr w:rsidR="00377DBB" w:rsidRPr="009A1C52" w14:paraId="732DF2BF" w14:textId="77777777" w:rsidTr="00D12428">
        <w:tc>
          <w:tcPr>
            <w:tcW w:w="4366" w:type="dxa"/>
            <w:gridSpan w:val="2"/>
            <w:tcBorders>
              <w:top w:val="single" w:sz="4" w:space="0" w:color="auto"/>
              <w:left w:val="single" w:sz="4" w:space="0" w:color="auto"/>
              <w:bottom w:val="single" w:sz="4" w:space="0" w:color="auto"/>
              <w:right w:val="single" w:sz="4" w:space="0" w:color="auto"/>
            </w:tcBorders>
          </w:tcPr>
          <w:p w14:paraId="2D0E097A"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Обязательная часть</w:t>
            </w:r>
          </w:p>
        </w:tc>
        <w:tc>
          <w:tcPr>
            <w:tcW w:w="780" w:type="dxa"/>
            <w:tcBorders>
              <w:top w:val="single" w:sz="4" w:space="0" w:color="auto"/>
              <w:left w:val="single" w:sz="4" w:space="0" w:color="auto"/>
              <w:bottom w:val="single" w:sz="4" w:space="0" w:color="auto"/>
              <w:right w:val="single" w:sz="4" w:space="0" w:color="auto"/>
            </w:tcBorders>
          </w:tcPr>
          <w:p w14:paraId="0E8E50E9" w14:textId="77777777" w:rsidR="00377DBB" w:rsidRPr="009A1C52" w:rsidRDefault="00377DBB" w:rsidP="009A1C52">
            <w:pPr>
              <w:pStyle w:val="ConsPlusNormal"/>
              <w:spacing w:line="360" w:lineRule="auto"/>
              <w:rPr>
                <w:rFonts w:ascii="Times New Roman" w:hAnsi="Times New Roman" w:cs="Times New Roman"/>
                <w:sz w:val="28"/>
                <w:szCs w:val="28"/>
              </w:rPr>
            </w:pPr>
          </w:p>
        </w:tc>
        <w:tc>
          <w:tcPr>
            <w:tcW w:w="816" w:type="dxa"/>
            <w:tcBorders>
              <w:top w:val="single" w:sz="4" w:space="0" w:color="auto"/>
              <w:left w:val="single" w:sz="4" w:space="0" w:color="auto"/>
              <w:bottom w:val="single" w:sz="4" w:space="0" w:color="auto"/>
              <w:right w:val="single" w:sz="4" w:space="0" w:color="auto"/>
            </w:tcBorders>
          </w:tcPr>
          <w:p w14:paraId="04C2A7FB" w14:textId="77777777" w:rsidR="00377DBB" w:rsidRPr="009A1C52" w:rsidRDefault="00377DBB" w:rsidP="009A1C52">
            <w:pPr>
              <w:pStyle w:val="ConsPlusNormal"/>
              <w:spacing w:line="360" w:lineRule="auto"/>
              <w:rPr>
                <w:rFonts w:ascii="Times New Roman" w:hAnsi="Times New Roman" w:cs="Times New Roman"/>
                <w:sz w:val="28"/>
                <w:szCs w:val="28"/>
              </w:rPr>
            </w:pPr>
          </w:p>
        </w:tc>
        <w:tc>
          <w:tcPr>
            <w:tcW w:w="984" w:type="dxa"/>
            <w:tcBorders>
              <w:top w:val="single" w:sz="4" w:space="0" w:color="auto"/>
              <w:left w:val="single" w:sz="4" w:space="0" w:color="auto"/>
              <w:bottom w:val="single" w:sz="4" w:space="0" w:color="auto"/>
              <w:right w:val="single" w:sz="4" w:space="0" w:color="auto"/>
            </w:tcBorders>
          </w:tcPr>
          <w:p w14:paraId="3AB2F78A" w14:textId="77777777" w:rsidR="00377DBB" w:rsidRPr="009A1C52" w:rsidRDefault="00377DBB" w:rsidP="009A1C52">
            <w:pPr>
              <w:pStyle w:val="ConsPlusNormal"/>
              <w:spacing w:line="360" w:lineRule="auto"/>
              <w:rPr>
                <w:rFonts w:ascii="Times New Roman" w:hAnsi="Times New Roman" w:cs="Times New Roman"/>
                <w:sz w:val="28"/>
                <w:szCs w:val="28"/>
              </w:rPr>
            </w:pPr>
          </w:p>
        </w:tc>
        <w:tc>
          <w:tcPr>
            <w:tcW w:w="1276" w:type="dxa"/>
            <w:tcBorders>
              <w:top w:val="single" w:sz="4" w:space="0" w:color="auto"/>
              <w:left w:val="single" w:sz="4" w:space="0" w:color="auto"/>
              <w:bottom w:val="single" w:sz="4" w:space="0" w:color="auto"/>
              <w:right w:val="single" w:sz="4" w:space="0" w:color="auto"/>
            </w:tcBorders>
          </w:tcPr>
          <w:p w14:paraId="7ECF3B2D" w14:textId="77777777" w:rsidR="00377DBB" w:rsidRPr="009A1C52" w:rsidRDefault="00377DBB" w:rsidP="009A1C52">
            <w:pPr>
              <w:pStyle w:val="ConsPlusNormal"/>
              <w:spacing w:line="360" w:lineRule="auto"/>
              <w:rPr>
                <w:rFonts w:ascii="Times New Roman" w:hAnsi="Times New Roman" w:cs="Times New Roman"/>
                <w:sz w:val="28"/>
                <w:szCs w:val="28"/>
              </w:rPr>
            </w:pPr>
          </w:p>
        </w:tc>
        <w:tc>
          <w:tcPr>
            <w:tcW w:w="1276" w:type="dxa"/>
            <w:tcBorders>
              <w:top w:val="single" w:sz="4" w:space="0" w:color="auto"/>
              <w:left w:val="single" w:sz="4" w:space="0" w:color="auto"/>
              <w:bottom w:val="single" w:sz="4" w:space="0" w:color="auto"/>
              <w:right w:val="single" w:sz="4" w:space="0" w:color="auto"/>
            </w:tcBorders>
          </w:tcPr>
          <w:p w14:paraId="6F1E2994" w14:textId="77777777" w:rsidR="00377DBB" w:rsidRPr="009A1C52" w:rsidRDefault="00377DBB" w:rsidP="009A1C52">
            <w:pPr>
              <w:pStyle w:val="ConsPlusNormal"/>
              <w:spacing w:line="360" w:lineRule="auto"/>
              <w:rPr>
                <w:rFonts w:ascii="Times New Roman" w:hAnsi="Times New Roman" w:cs="Times New Roman"/>
                <w:sz w:val="28"/>
                <w:szCs w:val="28"/>
              </w:rPr>
            </w:pPr>
          </w:p>
        </w:tc>
      </w:tr>
      <w:tr w:rsidR="00377DBB" w:rsidRPr="009A1C52" w14:paraId="38586268" w14:textId="77777777" w:rsidTr="00D12428">
        <w:tc>
          <w:tcPr>
            <w:tcW w:w="1800" w:type="dxa"/>
            <w:vMerge w:val="restart"/>
            <w:tcBorders>
              <w:top w:val="single" w:sz="4" w:space="0" w:color="auto"/>
              <w:left w:val="single" w:sz="4" w:space="0" w:color="auto"/>
              <w:bottom w:val="single" w:sz="4" w:space="0" w:color="auto"/>
              <w:right w:val="single" w:sz="4" w:space="0" w:color="auto"/>
            </w:tcBorders>
          </w:tcPr>
          <w:p w14:paraId="44C67D73"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Русский язык и литература</w:t>
            </w:r>
          </w:p>
        </w:tc>
        <w:tc>
          <w:tcPr>
            <w:tcW w:w="2566" w:type="dxa"/>
            <w:tcBorders>
              <w:top w:val="single" w:sz="4" w:space="0" w:color="auto"/>
              <w:left w:val="single" w:sz="4" w:space="0" w:color="auto"/>
              <w:bottom w:val="single" w:sz="4" w:space="0" w:color="auto"/>
              <w:right w:val="single" w:sz="4" w:space="0" w:color="auto"/>
            </w:tcBorders>
          </w:tcPr>
          <w:p w14:paraId="0DC78C8E" w14:textId="77777777" w:rsidR="00377DBB" w:rsidRPr="009A1C52" w:rsidRDefault="00377DBB" w:rsidP="009A1C52">
            <w:pPr>
              <w:pStyle w:val="ConsPlusNormal"/>
              <w:spacing w:line="360" w:lineRule="auto"/>
              <w:jc w:val="both"/>
              <w:rPr>
                <w:rFonts w:ascii="Times New Roman" w:hAnsi="Times New Roman" w:cs="Times New Roman"/>
                <w:sz w:val="28"/>
                <w:szCs w:val="28"/>
              </w:rPr>
            </w:pPr>
            <w:r w:rsidRPr="009A1C52">
              <w:rPr>
                <w:rFonts w:ascii="Times New Roman" w:hAnsi="Times New Roman" w:cs="Times New Roman"/>
                <w:sz w:val="28"/>
                <w:szCs w:val="28"/>
              </w:rPr>
              <w:t>Русский язык</w:t>
            </w:r>
          </w:p>
        </w:tc>
        <w:tc>
          <w:tcPr>
            <w:tcW w:w="780" w:type="dxa"/>
            <w:tcBorders>
              <w:top w:val="single" w:sz="4" w:space="0" w:color="auto"/>
              <w:left w:val="single" w:sz="4" w:space="0" w:color="auto"/>
              <w:bottom w:val="single" w:sz="4" w:space="0" w:color="auto"/>
              <w:right w:val="single" w:sz="4" w:space="0" w:color="auto"/>
            </w:tcBorders>
          </w:tcPr>
          <w:p w14:paraId="3B67ED04"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Б</w:t>
            </w:r>
          </w:p>
        </w:tc>
        <w:tc>
          <w:tcPr>
            <w:tcW w:w="816" w:type="dxa"/>
            <w:tcBorders>
              <w:top w:val="single" w:sz="4" w:space="0" w:color="auto"/>
              <w:left w:val="single" w:sz="4" w:space="0" w:color="auto"/>
              <w:bottom w:val="single" w:sz="4" w:space="0" w:color="auto"/>
              <w:right w:val="single" w:sz="4" w:space="0" w:color="auto"/>
            </w:tcBorders>
          </w:tcPr>
          <w:p w14:paraId="1CFC8C98"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c>
          <w:tcPr>
            <w:tcW w:w="984" w:type="dxa"/>
            <w:tcBorders>
              <w:top w:val="single" w:sz="4" w:space="0" w:color="auto"/>
              <w:left w:val="single" w:sz="4" w:space="0" w:color="auto"/>
              <w:bottom w:val="single" w:sz="4" w:space="0" w:color="auto"/>
              <w:right w:val="single" w:sz="4" w:space="0" w:color="auto"/>
            </w:tcBorders>
          </w:tcPr>
          <w:p w14:paraId="1FAA6A67"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c>
          <w:tcPr>
            <w:tcW w:w="1276" w:type="dxa"/>
            <w:tcBorders>
              <w:top w:val="single" w:sz="4" w:space="0" w:color="auto"/>
              <w:left w:val="single" w:sz="4" w:space="0" w:color="auto"/>
              <w:bottom w:val="single" w:sz="4" w:space="0" w:color="auto"/>
              <w:right w:val="single" w:sz="4" w:space="0" w:color="auto"/>
            </w:tcBorders>
          </w:tcPr>
          <w:p w14:paraId="67C0BA52"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c>
          <w:tcPr>
            <w:tcW w:w="1276" w:type="dxa"/>
            <w:tcBorders>
              <w:top w:val="single" w:sz="4" w:space="0" w:color="auto"/>
              <w:left w:val="single" w:sz="4" w:space="0" w:color="auto"/>
              <w:bottom w:val="single" w:sz="4" w:space="0" w:color="auto"/>
              <w:right w:val="single" w:sz="4" w:space="0" w:color="auto"/>
            </w:tcBorders>
          </w:tcPr>
          <w:p w14:paraId="67B8D1E0"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r>
      <w:tr w:rsidR="00377DBB" w:rsidRPr="009A1C52" w14:paraId="1F14759D" w14:textId="77777777" w:rsidTr="00D12428">
        <w:tc>
          <w:tcPr>
            <w:tcW w:w="1800" w:type="dxa"/>
            <w:vMerge/>
            <w:tcBorders>
              <w:top w:val="single" w:sz="4" w:space="0" w:color="auto"/>
              <w:left w:val="single" w:sz="4" w:space="0" w:color="auto"/>
              <w:bottom w:val="single" w:sz="4" w:space="0" w:color="auto"/>
              <w:right w:val="single" w:sz="4" w:space="0" w:color="auto"/>
            </w:tcBorders>
          </w:tcPr>
          <w:p w14:paraId="31C3F611" w14:textId="77777777" w:rsidR="00377DBB" w:rsidRPr="009A1C52" w:rsidRDefault="00377DBB" w:rsidP="009A1C52">
            <w:pPr>
              <w:pStyle w:val="ConsPlusNormal"/>
              <w:spacing w:line="360" w:lineRule="auto"/>
              <w:rPr>
                <w:rFonts w:ascii="Times New Roman" w:hAnsi="Times New Roman" w:cs="Times New Roman"/>
                <w:sz w:val="28"/>
                <w:szCs w:val="28"/>
              </w:rPr>
            </w:pPr>
          </w:p>
        </w:tc>
        <w:tc>
          <w:tcPr>
            <w:tcW w:w="2566" w:type="dxa"/>
            <w:tcBorders>
              <w:top w:val="single" w:sz="4" w:space="0" w:color="auto"/>
              <w:left w:val="single" w:sz="4" w:space="0" w:color="auto"/>
              <w:bottom w:val="single" w:sz="4" w:space="0" w:color="auto"/>
              <w:right w:val="single" w:sz="4" w:space="0" w:color="auto"/>
            </w:tcBorders>
          </w:tcPr>
          <w:p w14:paraId="45C3AC30" w14:textId="77777777" w:rsidR="00377DBB" w:rsidRPr="009A1C52" w:rsidRDefault="00377DBB" w:rsidP="009A1C52">
            <w:pPr>
              <w:pStyle w:val="ConsPlusNormal"/>
              <w:spacing w:line="360" w:lineRule="auto"/>
              <w:jc w:val="both"/>
              <w:rPr>
                <w:rFonts w:ascii="Times New Roman" w:hAnsi="Times New Roman" w:cs="Times New Roman"/>
                <w:sz w:val="28"/>
                <w:szCs w:val="28"/>
              </w:rPr>
            </w:pPr>
            <w:r w:rsidRPr="009A1C52">
              <w:rPr>
                <w:rFonts w:ascii="Times New Roman" w:hAnsi="Times New Roman" w:cs="Times New Roman"/>
                <w:sz w:val="28"/>
                <w:szCs w:val="28"/>
              </w:rPr>
              <w:t>Литература</w:t>
            </w:r>
          </w:p>
        </w:tc>
        <w:tc>
          <w:tcPr>
            <w:tcW w:w="780" w:type="dxa"/>
            <w:tcBorders>
              <w:top w:val="single" w:sz="4" w:space="0" w:color="auto"/>
              <w:left w:val="single" w:sz="4" w:space="0" w:color="auto"/>
              <w:bottom w:val="single" w:sz="4" w:space="0" w:color="auto"/>
              <w:right w:val="single" w:sz="4" w:space="0" w:color="auto"/>
            </w:tcBorders>
          </w:tcPr>
          <w:p w14:paraId="7EB1883F"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У</w:t>
            </w:r>
          </w:p>
        </w:tc>
        <w:tc>
          <w:tcPr>
            <w:tcW w:w="816" w:type="dxa"/>
            <w:tcBorders>
              <w:top w:val="single" w:sz="4" w:space="0" w:color="auto"/>
              <w:left w:val="single" w:sz="4" w:space="0" w:color="auto"/>
              <w:bottom w:val="single" w:sz="4" w:space="0" w:color="auto"/>
              <w:right w:val="single" w:sz="4" w:space="0" w:color="auto"/>
            </w:tcBorders>
          </w:tcPr>
          <w:p w14:paraId="7BC4DEC8"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5</w:t>
            </w:r>
          </w:p>
        </w:tc>
        <w:tc>
          <w:tcPr>
            <w:tcW w:w="984" w:type="dxa"/>
            <w:tcBorders>
              <w:top w:val="single" w:sz="4" w:space="0" w:color="auto"/>
              <w:left w:val="single" w:sz="4" w:space="0" w:color="auto"/>
              <w:bottom w:val="single" w:sz="4" w:space="0" w:color="auto"/>
              <w:right w:val="single" w:sz="4" w:space="0" w:color="auto"/>
            </w:tcBorders>
          </w:tcPr>
          <w:p w14:paraId="4AA38F46"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5</w:t>
            </w:r>
          </w:p>
        </w:tc>
        <w:tc>
          <w:tcPr>
            <w:tcW w:w="1276" w:type="dxa"/>
            <w:tcBorders>
              <w:top w:val="single" w:sz="4" w:space="0" w:color="auto"/>
              <w:left w:val="single" w:sz="4" w:space="0" w:color="auto"/>
              <w:bottom w:val="single" w:sz="4" w:space="0" w:color="auto"/>
              <w:right w:val="single" w:sz="4" w:space="0" w:color="auto"/>
            </w:tcBorders>
          </w:tcPr>
          <w:p w14:paraId="7FBC4A91"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5</w:t>
            </w:r>
          </w:p>
        </w:tc>
        <w:tc>
          <w:tcPr>
            <w:tcW w:w="1276" w:type="dxa"/>
            <w:tcBorders>
              <w:top w:val="single" w:sz="4" w:space="0" w:color="auto"/>
              <w:left w:val="single" w:sz="4" w:space="0" w:color="auto"/>
              <w:bottom w:val="single" w:sz="4" w:space="0" w:color="auto"/>
              <w:right w:val="single" w:sz="4" w:space="0" w:color="auto"/>
            </w:tcBorders>
          </w:tcPr>
          <w:p w14:paraId="75858A38"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5</w:t>
            </w:r>
          </w:p>
        </w:tc>
      </w:tr>
      <w:tr w:rsidR="00377DBB" w:rsidRPr="009A1C52" w14:paraId="4F325129" w14:textId="77777777" w:rsidTr="00D12428">
        <w:tc>
          <w:tcPr>
            <w:tcW w:w="1800" w:type="dxa"/>
            <w:tcBorders>
              <w:top w:val="single" w:sz="4" w:space="0" w:color="auto"/>
              <w:left w:val="single" w:sz="4" w:space="0" w:color="auto"/>
              <w:bottom w:val="single" w:sz="4" w:space="0" w:color="auto"/>
              <w:right w:val="single" w:sz="4" w:space="0" w:color="auto"/>
            </w:tcBorders>
          </w:tcPr>
          <w:p w14:paraId="6EF0D7D5"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Иностранные языки</w:t>
            </w:r>
          </w:p>
        </w:tc>
        <w:tc>
          <w:tcPr>
            <w:tcW w:w="2566" w:type="dxa"/>
            <w:tcBorders>
              <w:top w:val="single" w:sz="4" w:space="0" w:color="auto"/>
              <w:left w:val="single" w:sz="4" w:space="0" w:color="auto"/>
              <w:bottom w:val="single" w:sz="4" w:space="0" w:color="auto"/>
              <w:right w:val="single" w:sz="4" w:space="0" w:color="auto"/>
            </w:tcBorders>
          </w:tcPr>
          <w:p w14:paraId="2894F161" w14:textId="77777777" w:rsidR="00377DBB" w:rsidRPr="009A1C52" w:rsidRDefault="00377DBB" w:rsidP="009A1C52">
            <w:pPr>
              <w:pStyle w:val="ConsPlusNormal"/>
              <w:spacing w:line="360" w:lineRule="auto"/>
              <w:jc w:val="both"/>
              <w:rPr>
                <w:rFonts w:ascii="Times New Roman" w:hAnsi="Times New Roman" w:cs="Times New Roman"/>
                <w:sz w:val="28"/>
                <w:szCs w:val="28"/>
              </w:rPr>
            </w:pPr>
            <w:r w:rsidRPr="009A1C52">
              <w:rPr>
                <w:rFonts w:ascii="Times New Roman" w:hAnsi="Times New Roman" w:cs="Times New Roman"/>
                <w:sz w:val="28"/>
                <w:szCs w:val="28"/>
              </w:rPr>
              <w:t>Иностранный язык</w:t>
            </w:r>
          </w:p>
        </w:tc>
        <w:tc>
          <w:tcPr>
            <w:tcW w:w="780" w:type="dxa"/>
            <w:tcBorders>
              <w:top w:val="single" w:sz="4" w:space="0" w:color="auto"/>
              <w:left w:val="single" w:sz="4" w:space="0" w:color="auto"/>
              <w:bottom w:val="single" w:sz="4" w:space="0" w:color="auto"/>
              <w:right w:val="single" w:sz="4" w:space="0" w:color="auto"/>
            </w:tcBorders>
          </w:tcPr>
          <w:p w14:paraId="74FCD866"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Б</w:t>
            </w:r>
          </w:p>
        </w:tc>
        <w:tc>
          <w:tcPr>
            <w:tcW w:w="816" w:type="dxa"/>
            <w:tcBorders>
              <w:top w:val="single" w:sz="4" w:space="0" w:color="auto"/>
              <w:left w:val="single" w:sz="4" w:space="0" w:color="auto"/>
              <w:bottom w:val="single" w:sz="4" w:space="0" w:color="auto"/>
              <w:right w:val="single" w:sz="4" w:space="0" w:color="auto"/>
            </w:tcBorders>
          </w:tcPr>
          <w:p w14:paraId="2306A9CE"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w:t>
            </w:r>
          </w:p>
        </w:tc>
        <w:tc>
          <w:tcPr>
            <w:tcW w:w="984" w:type="dxa"/>
            <w:tcBorders>
              <w:top w:val="single" w:sz="4" w:space="0" w:color="auto"/>
              <w:left w:val="single" w:sz="4" w:space="0" w:color="auto"/>
              <w:bottom w:val="single" w:sz="4" w:space="0" w:color="auto"/>
              <w:right w:val="single" w:sz="4" w:space="0" w:color="auto"/>
            </w:tcBorders>
          </w:tcPr>
          <w:p w14:paraId="51AD1B20"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w:t>
            </w:r>
          </w:p>
        </w:tc>
        <w:tc>
          <w:tcPr>
            <w:tcW w:w="1276" w:type="dxa"/>
            <w:tcBorders>
              <w:top w:val="single" w:sz="4" w:space="0" w:color="auto"/>
              <w:left w:val="single" w:sz="4" w:space="0" w:color="auto"/>
              <w:bottom w:val="single" w:sz="4" w:space="0" w:color="auto"/>
              <w:right w:val="single" w:sz="4" w:space="0" w:color="auto"/>
            </w:tcBorders>
          </w:tcPr>
          <w:p w14:paraId="78F68BEA"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w:t>
            </w:r>
          </w:p>
        </w:tc>
        <w:tc>
          <w:tcPr>
            <w:tcW w:w="1276" w:type="dxa"/>
            <w:tcBorders>
              <w:top w:val="single" w:sz="4" w:space="0" w:color="auto"/>
              <w:left w:val="single" w:sz="4" w:space="0" w:color="auto"/>
              <w:bottom w:val="single" w:sz="4" w:space="0" w:color="auto"/>
              <w:right w:val="single" w:sz="4" w:space="0" w:color="auto"/>
            </w:tcBorders>
          </w:tcPr>
          <w:p w14:paraId="2562826D"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w:t>
            </w:r>
          </w:p>
        </w:tc>
      </w:tr>
      <w:tr w:rsidR="00377DBB" w:rsidRPr="009A1C52" w14:paraId="2812BD5E" w14:textId="77777777" w:rsidTr="00D12428">
        <w:tc>
          <w:tcPr>
            <w:tcW w:w="1800" w:type="dxa"/>
            <w:vMerge w:val="restart"/>
            <w:tcBorders>
              <w:top w:val="single" w:sz="4" w:space="0" w:color="auto"/>
              <w:left w:val="single" w:sz="4" w:space="0" w:color="auto"/>
              <w:bottom w:val="single" w:sz="4" w:space="0" w:color="auto"/>
              <w:right w:val="single" w:sz="4" w:space="0" w:color="auto"/>
            </w:tcBorders>
          </w:tcPr>
          <w:p w14:paraId="58606942"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Математика и информатика</w:t>
            </w:r>
          </w:p>
        </w:tc>
        <w:tc>
          <w:tcPr>
            <w:tcW w:w="2566" w:type="dxa"/>
            <w:tcBorders>
              <w:top w:val="single" w:sz="4" w:space="0" w:color="auto"/>
              <w:left w:val="single" w:sz="4" w:space="0" w:color="auto"/>
              <w:bottom w:val="single" w:sz="4" w:space="0" w:color="auto"/>
              <w:right w:val="single" w:sz="4" w:space="0" w:color="auto"/>
            </w:tcBorders>
          </w:tcPr>
          <w:p w14:paraId="05B3013E"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Алгебра и начала математического анализа</w:t>
            </w:r>
          </w:p>
        </w:tc>
        <w:tc>
          <w:tcPr>
            <w:tcW w:w="780" w:type="dxa"/>
            <w:tcBorders>
              <w:top w:val="single" w:sz="4" w:space="0" w:color="auto"/>
              <w:left w:val="single" w:sz="4" w:space="0" w:color="auto"/>
              <w:bottom w:val="single" w:sz="4" w:space="0" w:color="auto"/>
              <w:right w:val="single" w:sz="4" w:space="0" w:color="auto"/>
            </w:tcBorders>
          </w:tcPr>
          <w:p w14:paraId="3F434917"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Б</w:t>
            </w:r>
          </w:p>
        </w:tc>
        <w:tc>
          <w:tcPr>
            <w:tcW w:w="816" w:type="dxa"/>
            <w:tcBorders>
              <w:top w:val="single" w:sz="4" w:space="0" w:color="auto"/>
              <w:left w:val="single" w:sz="4" w:space="0" w:color="auto"/>
              <w:bottom w:val="single" w:sz="4" w:space="0" w:color="auto"/>
              <w:right w:val="single" w:sz="4" w:space="0" w:color="auto"/>
            </w:tcBorders>
          </w:tcPr>
          <w:p w14:paraId="1357DF95"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c>
          <w:tcPr>
            <w:tcW w:w="984" w:type="dxa"/>
            <w:tcBorders>
              <w:top w:val="single" w:sz="4" w:space="0" w:color="auto"/>
              <w:left w:val="single" w:sz="4" w:space="0" w:color="auto"/>
              <w:bottom w:val="single" w:sz="4" w:space="0" w:color="auto"/>
              <w:right w:val="single" w:sz="4" w:space="0" w:color="auto"/>
            </w:tcBorders>
          </w:tcPr>
          <w:p w14:paraId="2D292402"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w:t>
            </w:r>
          </w:p>
        </w:tc>
        <w:tc>
          <w:tcPr>
            <w:tcW w:w="1276" w:type="dxa"/>
            <w:tcBorders>
              <w:top w:val="single" w:sz="4" w:space="0" w:color="auto"/>
              <w:left w:val="single" w:sz="4" w:space="0" w:color="auto"/>
              <w:bottom w:val="single" w:sz="4" w:space="0" w:color="auto"/>
              <w:right w:val="single" w:sz="4" w:space="0" w:color="auto"/>
            </w:tcBorders>
          </w:tcPr>
          <w:p w14:paraId="1E572224"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c>
          <w:tcPr>
            <w:tcW w:w="1276" w:type="dxa"/>
            <w:tcBorders>
              <w:top w:val="single" w:sz="4" w:space="0" w:color="auto"/>
              <w:left w:val="single" w:sz="4" w:space="0" w:color="auto"/>
              <w:bottom w:val="single" w:sz="4" w:space="0" w:color="auto"/>
              <w:right w:val="single" w:sz="4" w:space="0" w:color="auto"/>
            </w:tcBorders>
          </w:tcPr>
          <w:p w14:paraId="0FC58883"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w:t>
            </w:r>
          </w:p>
        </w:tc>
      </w:tr>
      <w:tr w:rsidR="00377DBB" w:rsidRPr="009A1C52" w14:paraId="651CDE36" w14:textId="77777777" w:rsidTr="00D12428">
        <w:tc>
          <w:tcPr>
            <w:tcW w:w="1800" w:type="dxa"/>
            <w:vMerge/>
            <w:tcBorders>
              <w:top w:val="single" w:sz="4" w:space="0" w:color="auto"/>
              <w:left w:val="single" w:sz="4" w:space="0" w:color="auto"/>
              <w:bottom w:val="single" w:sz="4" w:space="0" w:color="auto"/>
              <w:right w:val="single" w:sz="4" w:space="0" w:color="auto"/>
            </w:tcBorders>
          </w:tcPr>
          <w:p w14:paraId="71F78654" w14:textId="77777777" w:rsidR="00377DBB" w:rsidRPr="009A1C52" w:rsidRDefault="00377DBB" w:rsidP="009A1C52">
            <w:pPr>
              <w:pStyle w:val="ConsPlusNormal"/>
              <w:spacing w:line="360" w:lineRule="auto"/>
              <w:rPr>
                <w:rFonts w:ascii="Times New Roman" w:hAnsi="Times New Roman" w:cs="Times New Roman"/>
                <w:sz w:val="28"/>
                <w:szCs w:val="28"/>
              </w:rPr>
            </w:pPr>
          </w:p>
        </w:tc>
        <w:tc>
          <w:tcPr>
            <w:tcW w:w="2566" w:type="dxa"/>
            <w:tcBorders>
              <w:top w:val="single" w:sz="4" w:space="0" w:color="auto"/>
              <w:left w:val="single" w:sz="4" w:space="0" w:color="auto"/>
              <w:bottom w:val="single" w:sz="4" w:space="0" w:color="auto"/>
              <w:right w:val="single" w:sz="4" w:space="0" w:color="auto"/>
            </w:tcBorders>
          </w:tcPr>
          <w:p w14:paraId="3FE933C9" w14:textId="77777777" w:rsidR="00377DBB" w:rsidRPr="009A1C52" w:rsidRDefault="00377DBB" w:rsidP="009A1C52">
            <w:pPr>
              <w:pStyle w:val="ConsPlusNormal"/>
              <w:spacing w:line="360" w:lineRule="auto"/>
              <w:jc w:val="both"/>
              <w:rPr>
                <w:rFonts w:ascii="Times New Roman" w:hAnsi="Times New Roman" w:cs="Times New Roman"/>
                <w:sz w:val="28"/>
                <w:szCs w:val="28"/>
              </w:rPr>
            </w:pPr>
            <w:r w:rsidRPr="009A1C52">
              <w:rPr>
                <w:rFonts w:ascii="Times New Roman" w:hAnsi="Times New Roman" w:cs="Times New Roman"/>
                <w:sz w:val="28"/>
                <w:szCs w:val="28"/>
              </w:rPr>
              <w:t>Геометрия</w:t>
            </w:r>
          </w:p>
        </w:tc>
        <w:tc>
          <w:tcPr>
            <w:tcW w:w="780" w:type="dxa"/>
            <w:tcBorders>
              <w:top w:val="single" w:sz="4" w:space="0" w:color="auto"/>
              <w:left w:val="single" w:sz="4" w:space="0" w:color="auto"/>
              <w:bottom w:val="single" w:sz="4" w:space="0" w:color="auto"/>
              <w:right w:val="single" w:sz="4" w:space="0" w:color="auto"/>
            </w:tcBorders>
          </w:tcPr>
          <w:p w14:paraId="707475D1"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Б</w:t>
            </w:r>
          </w:p>
        </w:tc>
        <w:tc>
          <w:tcPr>
            <w:tcW w:w="816" w:type="dxa"/>
            <w:tcBorders>
              <w:top w:val="single" w:sz="4" w:space="0" w:color="auto"/>
              <w:left w:val="single" w:sz="4" w:space="0" w:color="auto"/>
              <w:bottom w:val="single" w:sz="4" w:space="0" w:color="auto"/>
              <w:right w:val="single" w:sz="4" w:space="0" w:color="auto"/>
            </w:tcBorders>
          </w:tcPr>
          <w:p w14:paraId="3ED8BDEC"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c>
          <w:tcPr>
            <w:tcW w:w="984" w:type="dxa"/>
            <w:tcBorders>
              <w:top w:val="single" w:sz="4" w:space="0" w:color="auto"/>
              <w:left w:val="single" w:sz="4" w:space="0" w:color="auto"/>
              <w:bottom w:val="single" w:sz="4" w:space="0" w:color="auto"/>
              <w:right w:val="single" w:sz="4" w:space="0" w:color="auto"/>
            </w:tcBorders>
          </w:tcPr>
          <w:p w14:paraId="1BFAEF43"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1276" w:type="dxa"/>
            <w:tcBorders>
              <w:top w:val="single" w:sz="4" w:space="0" w:color="auto"/>
              <w:left w:val="single" w:sz="4" w:space="0" w:color="auto"/>
              <w:bottom w:val="single" w:sz="4" w:space="0" w:color="auto"/>
              <w:right w:val="single" w:sz="4" w:space="0" w:color="auto"/>
            </w:tcBorders>
          </w:tcPr>
          <w:p w14:paraId="04B99FBB"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c>
          <w:tcPr>
            <w:tcW w:w="1276" w:type="dxa"/>
            <w:tcBorders>
              <w:top w:val="single" w:sz="4" w:space="0" w:color="auto"/>
              <w:left w:val="single" w:sz="4" w:space="0" w:color="auto"/>
              <w:bottom w:val="single" w:sz="4" w:space="0" w:color="auto"/>
              <w:right w:val="single" w:sz="4" w:space="0" w:color="auto"/>
            </w:tcBorders>
          </w:tcPr>
          <w:p w14:paraId="603179DC"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r>
      <w:tr w:rsidR="00377DBB" w:rsidRPr="009A1C52" w14:paraId="4D3843C8" w14:textId="77777777" w:rsidTr="00D12428">
        <w:tc>
          <w:tcPr>
            <w:tcW w:w="1800" w:type="dxa"/>
            <w:vMerge/>
            <w:tcBorders>
              <w:top w:val="single" w:sz="4" w:space="0" w:color="auto"/>
              <w:left w:val="single" w:sz="4" w:space="0" w:color="auto"/>
              <w:bottom w:val="single" w:sz="4" w:space="0" w:color="auto"/>
              <w:right w:val="single" w:sz="4" w:space="0" w:color="auto"/>
            </w:tcBorders>
          </w:tcPr>
          <w:p w14:paraId="1F85B009" w14:textId="77777777" w:rsidR="00377DBB" w:rsidRPr="009A1C52" w:rsidRDefault="00377DBB" w:rsidP="009A1C52">
            <w:pPr>
              <w:pStyle w:val="ConsPlusNormal"/>
              <w:spacing w:line="360" w:lineRule="auto"/>
              <w:rPr>
                <w:rFonts w:ascii="Times New Roman" w:hAnsi="Times New Roman" w:cs="Times New Roman"/>
                <w:sz w:val="28"/>
                <w:szCs w:val="28"/>
              </w:rPr>
            </w:pPr>
          </w:p>
        </w:tc>
        <w:tc>
          <w:tcPr>
            <w:tcW w:w="2566" w:type="dxa"/>
            <w:tcBorders>
              <w:top w:val="single" w:sz="4" w:space="0" w:color="auto"/>
              <w:left w:val="single" w:sz="4" w:space="0" w:color="auto"/>
              <w:bottom w:val="single" w:sz="4" w:space="0" w:color="auto"/>
              <w:right w:val="single" w:sz="4" w:space="0" w:color="auto"/>
            </w:tcBorders>
          </w:tcPr>
          <w:p w14:paraId="66BF0AC1"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Вероятность и статистика</w:t>
            </w:r>
          </w:p>
        </w:tc>
        <w:tc>
          <w:tcPr>
            <w:tcW w:w="780" w:type="dxa"/>
            <w:tcBorders>
              <w:top w:val="single" w:sz="4" w:space="0" w:color="auto"/>
              <w:left w:val="single" w:sz="4" w:space="0" w:color="auto"/>
              <w:bottom w:val="single" w:sz="4" w:space="0" w:color="auto"/>
              <w:right w:val="single" w:sz="4" w:space="0" w:color="auto"/>
            </w:tcBorders>
          </w:tcPr>
          <w:p w14:paraId="4A0C84E0"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Б</w:t>
            </w:r>
          </w:p>
        </w:tc>
        <w:tc>
          <w:tcPr>
            <w:tcW w:w="816" w:type="dxa"/>
            <w:tcBorders>
              <w:top w:val="single" w:sz="4" w:space="0" w:color="auto"/>
              <w:left w:val="single" w:sz="4" w:space="0" w:color="auto"/>
              <w:bottom w:val="single" w:sz="4" w:space="0" w:color="auto"/>
              <w:right w:val="single" w:sz="4" w:space="0" w:color="auto"/>
            </w:tcBorders>
          </w:tcPr>
          <w:p w14:paraId="5D525B64"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984" w:type="dxa"/>
            <w:tcBorders>
              <w:top w:val="single" w:sz="4" w:space="0" w:color="auto"/>
              <w:left w:val="single" w:sz="4" w:space="0" w:color="auto"/>
              <w:bottom w:val="single" w:sz="4" w:space="0" w:color="auto"/>
              <w:right w:val="single" w:sz="4" w:space="0" w:color="auto"/>
            </w:tcBorders>
          </w:tcPr>
          <w:p w14:paraId="3B88F940"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1276" w:type="dxa"/>
            <w:tcBorders>
              <w:top w:val="single" w:sz="4" w:space="0" w:color="auto"/>
              <w:left w:val="single" w:sz="4" w:space="0" w:color="auto"/>
              <w:bottom w:val="single" w:sz="4" w:space="0" w:color="auto"/>
              <w:right w:val="single" w:sz="4" w:space="0" w:color="auto"/>
            </w:tcBorders>
          </w:tcPr>
          <w:p w14:paraId="10CED1A3"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1276" w:type="dxa"/>
            <w:tcBorders>
              <w:top w:val="single" w:sz="4" w:space="0" w:color="auto"/>
              <w:left w:val="single" w:sz="4" w:space="0" w:color="auto"/>
              <w:bottom w:val="single" w:sz="4" w:space="0" w:color="auto"/>
              <w:right w:val="single" w:sz="4" w:space="0" w:color="auto"/>
            </w:tcBorders>
          </w:tcPr>
          <w:p w14:paraId="694D1555"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r>
      <w:tr w:rsidR="00377DBB" w:rsidRPr="009A1C52" w14:paraId="59AFDAE0" w14:textId="77777777" w:rsidTr="00D12428">
        <w:tc>
          <w:tcPr>
            <w:tcW w:w="1800" w:type="dxa"/>
            <w:vMerge/>
            <w:tcBorders>
              <w:top w:val="single" w:sz="4" w:space="0" w:color="auto"/>
              <w:left w:val="single" w:sz="4" w:space="0" w:color="auto"/>
              <w:bottom w:val="single" w:sz="4" w:space="0" w:color="auto"/>
              <w:right w:val="single" w:sz="4" w:space="0" w:color="auto"/>
            </w:tcBorders>
          </w:tcPr>
          <w:p w14:paraId="028D2AB3" w14:textId="77777777" w:rsidR="00377DBB" w:rsidRPr="009A1C52" w:rsidRDefault="00377DBB" w:rsidP="009A1C52">
            <w:pPr>
              <w:pStyle w:val="ConsPlusNormal"/>
              <w:spacing w:line="360" w:lineRule="auto"/>
              <w:rPr>
                <w:rFonts w:ascii="Times New Roman" w:hAnsi="Times New Roman" w:cs="Times New Roman"/>
                <w:sz w:val="28"/>
                <w:szCs w:val="28"/>
              </w:rPr>
            </w:pPr>
          </w:p>
        </w:tc>
        <w:tc>
          <w:tcPr>
            <w:tcW w:w="2566" w:type="dxa"/>
            <w:tcBorders>
              <w:top w:val="single" w:sz="4" w:space="0" w:color="auto"/>
              <w:left w:val="single" w:sz="4" w:space="0" w:color="auto"/>
              <w:bottom w:val="single" w:sz="4" w:space="0" w:color="auto"/>
              <w:right w:val="single" w:sz="4" w:space="0" w:color="auto"/>
            </w:tcBorders>
          </w:tcPr>
          <w:p w14:paraId="7CABBCBC" w14:textId="77777777" w:rsidR="00377DBB" w:rsidRPr="009A1C52" w:rsidRDefault="00377DBB" w:rsidP="009A1C52">
            <w:pPr>
              <w:pStyle w:val="ConsPlusNormal"/>
              <w:spacing w:line="360" w:lineRule="auto"/>
              <w:jc w:val="both"/>
              <w:rPr>
                <w:rFonts w:ascii="Times New Roman" w:hAnsi="Times New Roman" w:cs="Times New Roman"/>
                <w:sz w:val="28"/>
                <w:szCs w:val="28"/>
              </w:rPr>
            </w:pPr>
            <w:r w:rsidRPr="009A1C52">
              <w:rPr>
                <w:rFonts w:ascii="Times New Roman" w:hAnsi="Times New Roman" w:cs="Times New Roman"/>
                <w:sz w:val="28"/>
                <w:szCs w:val="28"/>
              </w:rPr>
              <w:t>Информатика</w:t>
            </w:r>
          </w:p>
        </w:tc>
        <w:tc>
          <w:tcPr>
            <w:tcW w:w="780" w:type="dxa"/>
            <w:tcBorders>
              <w:top w:val="single" w:sz="4" w:space="0" w:color="auto"/>
              <w:left w:val="single" w:sz="4" w:space="0" w:color="auto"/>
              <w:bottom w:val="single" w:sz="4" w:space="0" w:color="auto"/>
              <w:right w:val="single" w:sz="4" w:space="0" w:color="auto"/>
            </w:tcBorders>
          </w:tcPr>
          <w:p w14:paraId="637482D7"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Б</w:t>
            </w:r>
          </w:p>
        </w:tc>
        <w:tc>
          <w:tcPr>
            <w:tcW w:w="816" w:type="dxa"/>
            <w:tcBorders>
              <w:top w:val="single" w:sz="4" w:space="0" w:color="auto"/>
              <w:left w:val="single" w:sz="4" w:space="0" w:color="auto"/>
              <w:bottom w:val="single" w:sz="4" w:space="0" w:color="auto"/>
              <w:right w:val="single" w:sz="4" w:space="0" w:color="auto"/>
            </w:tcBorders>
          </w:tcPr>
          <w:p w14:paraId="07CC5D55"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984" w:type="dxa"/>
            <w:tcBorders>
              <w:top w:val="single" w:sz="4" w:space="0" w:color="auto"/>
              <w:left w:val="single" w:sz="4" w:space="0" w:color="auto"/>
              <w:bottom w:val="single" w:sz="4" w:space="0" w:color="auto"/>
              <w:right w:val="single" w:sz="4" w:space="0" w:color="auto"/>
            </w:tcBorders>
          </w:tcPr>
          <w:p w14:paraId="46253695"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1276" w:type="dxa"/>
            <w:tcBorders>
              <w:top w:val="single" w:sz="4" w:space="0" w:color="auto"/>
              <w:left w:val="single" w:sz="4" w:space="0" w:color="auto"/>
              <w:bottom w:val="single" w:sz="4" w:space="0" w:color="auto"/>
              <w:right w:val="single" w:sz="4" w:space="0" w:color="auto"/>
            </w:tcBorders>
          </w:tcPr>
          <w:p w14:paraId="1CABCE85"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1276" w:type="dxa"/>
            <w:tcBorders>
              <w:top w:val="single" w:sz="4" w:space="0" w:color="auto"/>
              <w:left w:val="single" w:sz="4" w:space="0" w:color="auto"/>
              <w:bottom w:val="single" w:sz="4" w:space="0" w:color="auto"/>
              <w:right w:val="single" w:sz="4" w:space="0" w:color="auto"/>
            </w:tcBorders>
          </w:tcPr>
          <w:p w14:paraId="061E765F"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r>
      <w:tr w:rsidR="00377DBB" w:rsidRPr="009A1C52" w14:paraId="49C82DC4" w14:textId="77777777" w:rsidTr="00D12428">
        <w:tc>
          <w:tcPr>
            <w:tcW w:w="1800" w:type="dxa"/>
            <w:vMerge w:val="restart"/>
            <w:tcBorders>
              <w:top w:val="single" w:sz="4" w:space="0" w:color="auto"/>
              <w:left w:val="single" w:sz="4" w:space="0" w:color="auto"/>
              <w:bottom w:val="single" w:sz="4" w:space="0" w:color="auto"/>
              <w:right w:val="single" w:sz="4" w:space="0" w:color="auto"/>
            </w:tcBorders>
          </w:tcPr>
          <w:p w14:paraId="4A6C9E56"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Естественно-научные предметы</w:t>
            </w:r>
          </w:p>
        </w:tc>
        <w:tc>
          <w:tcPr>
            <w:tcW w:w="2566" w:type="dxa"/>
            <w:tcBorders>
              <w:top w:val="single" w:sz="4" w:space="0" w:color="auto"/>
              <w:left w:val="single" w:sz="4" w:space="0" w:color="auto"/>
              <w:bottom w:val="single" w:sz="4" w:space="0" w:color="auto"/>
              <w:right w:val="single" w:sz="4" w:space="0" w:color="auto"/>
            </w:tcBorders>
          </w:tcPr>
          <w:p w14:paraId="440336B6" w14:textId="77777777" w:rsidR="00377DBB" w:rsidRPr="009A1C52" w:rsidRDefault="00377DBB" w:rsidP="009A1C52">
            <w:pPr>
              <w:pStyle w:val="ConsPlusNormal"/>
              <w:spacing w:line="360" w:lineRule="auto"/>
              <w:jc w:val="both"/>
              <w:rPr>
                <w:rFonts w:ascii="Times New Roman" w:hAnsi="Times New Roman" w:cs="Times New Roman"/>
                <w:sz w:val="28"/>
                <w:szCs w:val="28"/>
              </w:rPr>
            </w:pPr>
            <w:r w:rsidRPr="009A1C52">
              <w:rPr>
                <w:rFonts w:ascii="Times New Roman" w:hAnsi="Times New Roman" w:cs="Times New Roman"/>
                <w:sz w:val="28"/>
                <w:szCs w:val="28"/>
              </w:rPr>
              <w:t>Физика</w:t>
            </w:r>
          </w:p>
        </w:tc>
        <w:tc>
          <w:tcPr>
            <w:tcW w:w="780" w:type="dxa"/>
            <w:tcBorders>
              <w:top w:val="single" w:sz="4" w:space="0" w:color="auto"/>
              <w:left w:val="single" w:sz="4" w:space="0" w:color="auto"/>
              <w:bottom w:val="single" w:sz="4" w:space="0" w:color="auto"/>
              <w:right w:val="single" w:sz="4" w:space="0" w:color="auto"/>
            </w:tcBorders>
          </w:tcPr>
          <w:p w14:paraId="4A56CC6B"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Б</w:t>
            </w:r>
          </w:p>
        </w:tc>
        <w:tc>
          <w:tcPr>
            <w:tcW w:w="816" w:type="dxa"/>
            <w:tcBorders>
              <w:top w:val="single" w:sz="4" w:space="0" w:color="auto"/>
              <w:left w:val="single" w:sz="4" w:space="0" w:color="auto"/>
              <w:bottom w:val="single" w:sz="4" w:space="0" w:color="auto"/>
              <w:right w:val="single" w:sz="4" w:space="0" w:color="auto"/>
            </w:tcBorders>
          </w:tcPr>
          <w:p w14:paraId="7EECF8B6"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c>
          <w:tcPr>
            <w:tcW w:w="984" w:type="dxa"/>
            <w:tcBorders>
              <w:top w:val="single" w:sz="4" w:space="0" w:color="auto"/>
              <w:left w:val="single" w:sz="4" w:space="0" w:color="auto"/>
              <w:bottom w:val="single" w:sz="4" w:space="0" w:color="auto"/>
              <w:right w:val="single" w:sz="4" w:space="0" w:color="auto"/>
            </w:tcBorders>
          </w:tcPr>
          <w:p w14:paraId="640E6822"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c>
          <w:tcPr>
            <w:tcW w:w="1276" w:type="dxa"/>
            <w:tcBorders>
              <w:top w:val="single" w:sz="4" w:space="0" w:color="auto"/>
              <w:left w:val="single" w:sz="4" w:space="0" w:color="auto"/>
              <w:bottom w:val="single" w:sz="4" w:space="0" w:color="auto"/>
              <w:right w:val="single" w:sz="4" w:space="0" w:color="auto"/>
            </w:tcBorders>
          </w:tcPr>
          <w:p w14:paraId="17BDD086"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c>
          <w:tcPr>
            <w:tcW w:w="1276" w:type="dxa"/>
            <w:tcBorders>
              <w:top w:val="single" w:sz="4" w:space="0" w:color="auto"/>
              <w:left w:val="single" w:sz="4" w:space="0" w:color="auto"/>
              <w:bottom w:val="single" w:sz="4" w:space="0" w:color="auto"/>
              <w:right w:val="single" w:sz="4" w:space="0" w:color="auto"/>
            </w:tcBorders>
          </w:tcPr>
          <w:p w14:paraId="67F554EE"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r>
      <w:tr w:rsidR="00377DBB" w:rsidRPr="009A1C52" w14:paraId="6A5B180A" w14:textId="77777777" w:rsidTr="00D12428">
        <w:tc>
          <w:tcPr>
            <w:tcW w:w="1800" w:type="dxa"/>
            <w:vMerge/>
            <w:tcBorders>
              <w:top w:val="single" w:sz="4" w:space="0" w:color="auto"/>
              <w:left w:val="single" w:sz="4" w:space="0" w:color="auto"/>
              <w:bottom w:val="single" w:sz="4" w:space="0" w:color="auto"/>
              <w:right w:val="single" w:sz="4" w:space="0" w:color="auto"/>
            </w:tcBorders>
          </w:tcPr>
          <w:p w14:paraId="1F9082FC" w14:textId="77777777" w:rsidR="00377DBB" w:rsidRPr="009A1C52" w:rsidRDefault="00377DBB" w:rsidP="009A1C52">
            <w:pPr>
              <w:pStyle w:val="ConsPlusNormal"/>
              <w:spacing w:line="360" w:lineRule="auto"/>
              <w:rPr>
                <w:rFonts w:ascii="Times New Roman" w:hAnsi="Times New Roman" w:cs="Times New Roman"/>
                <w:sz w:val="28"/>
                <w:szCs w:val="28"/>
              </w:rPr>
            </w:pPr>
          </w:p>
        </w:tc>
        <w:tc>
          <w:tcPr>
            <w:tcW w:w="2566" w:type="dxa"/>
            <w:tcBorders>
              <w:top w:val="single" w:sz="4" w:space="0" w:color="auto"/>
              <w:left w:val="single" w:sz="4" w:space="0" w:color="auto"/>
              <w:bottom w:val="single" w:sz="4" w:space="0" w:color="auto"/>
              <w:right w:val="single" w:sz="4" w:space="0" w:color="auto"/>
            </w:tcBorders>
          </w:tcPr>
          <w:p w14:paraId="05FDBBAB" w14:textId="77777777" w:rsidR="00377DBB" w:rsidRPr="009A1C52" w:rsidRDefault="00377DBB" w:rsidP="009A1C52">
            <w:pPr>
              <w:pStyle w:val="ConsPlusNormal"/>
              <w:spacing w:line="360" w:lineRule="auto"/>
              <w:jc w:val="both"/>
              <w:rPr>
                <w:rFonts w:ascii="Times New Roman" w:hAnsi="Times New Roman" w:cs="Times New Roman"/>
                <w:sz w:val="28"/>
                <w:szCs w:val="28"/>
              </w:rPr>
            </w:pPr>
            <w:r w:rsidRPr="009A1C52">
              <w:rPr>
                <w:rFonts w:ascii="Times New Roman" w:hAnsi="Times New Roman" w:cs="Times New Roman"/>
                <w:sz w:val="28"/>
                <w:szCs w:val="28"/>
              </w:rPr>
              <w:t>Химия</w:t>
            </w:r>
          </w:p>
        </w:tc>
        <w:tc>
          <w:tcPr>
            <w:tcW w:w="780" w:type="dxa"/>
            <w:tcBorders>
              <w:top w:val="single" w:sz="4" w:space="0" w:color="auto"/>
              <w:left w:val="single" w:sz="4" w:space="0" w:color="auto"/>
              <w:bottom w:val="single" w:sz="4" w:space="0" w:color="auto"/>
              <w:right w:val="single" w:sz="4" w:space="0" w:color="auto"/>
            </w:tcBorders>
          </w:tcPr>
          <w:p w14:paraId="7215327C"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Б</w:t>
            </w:r>
          </w:p>
        </w:tc>
        <w:tc>
          <w:tcPr>
            <w:tcW w:w="816" w:type="dxa"/>
            <w:tcBorders>
              <w:top w:val="single" w:sz="4" w:space="0" w:color="auto"/>
              <w:left w:val="single" w:sz="4" w:space="0" w:color="auto"/>
              <w:bottom w:val="single" w:sz="4" w:space="0" w:color="auto"/>
              <w:right w:val="single" w:sz="4" w:space="0" w:color="auto"/>
            </w:tcBorders>
          </w:tcPr>
          <w:p w14:paraId="323EB50F"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984" w:type="dxa"/>
            <w:tcBorders>
              <w:top w:val="single" w:sz="4" w:space="0" w:color="auto"/>
              <w:left w:val="single" w:sz="4" w:space="0" w:color="auto"/>
              <w:bottom w:val="single" w:sz="4" w:space="0" w:color="auto"/>
              <w:right w:val="single" w:sz="4" w:space="0" w:color="auto"/>
            </w:tcBorders>
          </w:tcPr>
          <w:p w14:paraId="2AB4DD96"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1276" w:type="dxa"/>
            <w:tcBorders>
              <w:top w:val="single" w:sz="4" w:space="0" w:color="auto"/>
              <w:left w:val="single" w:sz="4" w:space="0" w:color="auto"/>
              <w:bottom w:val="single" w:sz="4" w:space="0" w:color="auto"/>
              <w:right w:val="single" w:sz="4" w:space="0" w:color="auto"/>
            </w:tcBorders>
          </w:tcPr>
          <w:p w14:paraId="77A594DC"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1276" w:type="dxa"/>
            <w:tcBorders>
              <w:top w:val="single" w:sz="4" w:space="0" w:color="auto"/>
              <w:left w:val="single" w:sz="4" w:space="0" w:color="auto"/>
              <w:bottom w:val="single" w:sz="4" w:space="0" w:color="auto"/>
              <w:right w:val="single" w:sz="4" w:space="0" w:color="auto"/>
            </w:tcBorders>
          </w:tcPr>
          <w:p w14:paraId="264CC62B"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r>
      <w:tr w:rsidR="00377DBB" w:rsidRPr="009A1C52" w14:paraId="1C131DCE" w14:textId="77777777" w:rsidTr="00D12428">
        <w:tc>
          <w:tcPr>
            <w:tcW w:w="1800" w:type="dxa"/>
            <w:vMerge/>
            <w:tcBorders>
              <w:top w:val="single" w:sz="4" w:space="0" w:color="auto"/>
              <w:left w:val="single" w:sz="4" w:space="0" w:color="auto"/>
              <w:bottom w:val="single" w:sz="4" w:space="0" w:color="auto"/>
              <w:right w:val="single" w:sz="4" w:space="0" w:color="auto"/>
            </w:tcBorders>
          </w:tcPr>
          <w:p w14:paraId="43B62F38" w14:textId="77777777" w:rsidR="00377DBB" w:rsidRPr="009A1C52" w:rsidRDefault="00377DBB" w:rsidP="009A1C52">
            <w:pPr>
              <w:pStyle w:val="ConsPlusNormal"/>
              <w:spacing w:line="360" w:lineRule="auto"/>
              <w:rPr>
                <w:rFonts w:ascii="Times New Roman" w:hAnsi="Times New Roman" w:cs="Times New Roman"/>
                <w:sz w:val="28"/>
                <w:szCs w:val="28"/>
              </w:rPr>
            </w:pPr>
          </w:p>
        </w:tc>
        <w:tc>
          <w:tcPr>
            <w:tcW w:w="2566" w:type="dxa"/>
            <w:tcBorders>
              <w:top w:val="single" w:sz="4" w:space="0" w:color="auto"/>
              <w:left w:val="single" w:sz="4" w:space="0" w:color="auto"/>
              <w:bottom w:val="single" w:sz="4" w:space="0" w:color="auto"/>
              <w:right w:val="single" w:sz="4" w:space="0" w:color="auto"/>
            </w:tcBorders>
          </w:tcPr>
          <w:p w14:paraId="3F3E4D49" w14:textId="77777777" w:rsidR="00377DBB" w:rsidRPr="009A1C52" w:rsidRDefault="00377DBB" w:rsidP="009A1C52">
            <w:pPr>
              <w:pStyle w:val="ConsPlusNormal"/>
              <w:spacing w:line="360" w:lineRule="auto"/>
              <w:jc w:val="both"/>
              <w:rPr>
                <w:rFonts w:ascii="Times New Roman" w:hAnsi="Times New Roman" w:cs="Times New Roman"/>
                <w:sz w:val="28"/>
                <w:szCs w:val="28"/>
              </w:rPr>
            </w:pPr>
            <w:r w:rsidRPr="009A1C52">
              <w:rPr>
                <w:rFonts w:ascii="Times New Roman" w:hAnsi="Times New Roman" w:cs="Times New Roman"/>
                <w:sz w:val="28"/>
                <w:szCs w:val="28"/>
              </w:rPr>
              <w:t>Биология</w:t>
            </w:r>
          </w:p>
        </w:tc>
        <w:tc>
          <w:tcPr>
            <w:tcW w:w="780" w:type="dxa"/>
            <w:tcBorders>
              <w:top w:val="single" w:sz="4" w:space="0" w:color="auto"/>
              <w:left w:val="single" w:sz="4" w:space="0" w:color="auto"/>
              <w:bottom w:val="single" w:sz="4" w:space="0" w:color="auto"/>
              <w:right w:val="single" w:sz="4" w:space="0" w:color="auto"/>
            </w:tcBorders>
          </w:tcPr>
          <w:p w14:paraId="5427D078"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Б</w:t>
            </w:r>
          </w:p>
        </w:tc>
        <w:tc>
          <w:tcPr>
            <w:tcW w:w="816" w:type="dxa"/>
            <w:tcBorders>
              <w:top w:val="single" w:sz="4" w:space="0" w:color="auto"/>
              <w:left w:val="single" w:sz="4" w:space="0" w:color="auto"/>
              <w:bottom w:val="single" w:sz="4" w:space="0" w:color="auto"/>
              <w:right w:val="single" w:sz="4" w:space="0" w:color="auto"/>
            </w:tcBorders>
          </w:tcPr>
          <w:p w14:paraId="16757B77"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984" w:type="dxa"/>
            <w:tcBorders>
              <w:top w:val="single" w:sz="4" w:space="0" w:color="auto"/>
              <w:left w:val="single" w:sz="4" w:space="0" w:color="auto"/>
              <w:bottom w:val="single" w:sz="4" w:space="0" w:color="auto"/>
              <w:right w:val="single" w:sz="4" w:space="0" w:color="auto"/>
            </w:tcBorders>
          </w:tcPr>
          <w:p w14:paraId="340E3EFA"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1276" w:type="dxa"/>
            <w:tcBorders>
              <w:top w:val="single" w:sz="4" w:space="0" w:color="auto"/>
              <w:left w:val="single" w:sz="4" w:space="0" w:color="auto"/>
              <w:bottom w:val="single" w:sz="4" w:space="0" w:color="auto"/>
              <w:right w:val="single" w:sz="4" w:space="0" w:color="auto"/>
            </w:tcBorders>
          </w:tcPr>
          <w:p w14:paraId="2192BFE2"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1276" w:type="dxa"/>
            <w:tcBorders>
              <w:top w:val="single" w:sz="4" w:space="0" w:color="auto"/>
              <w:left w:val="single" w:sz="4" w:space="0" w:color="auto"/>
              <w:bottom w:val="single" w:sz="4" w:space="0" w:color="auto"/>
              <w:right w:val="single" w:sz="4" w:space="0" w:color="auto"/>
            </w:tcBorders>
          </w:tcPr>
          <w:p w14:paraId="15D80A62"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r>
      <w:tr w:rsidR="00B57621" w:rsidRPr="009A1C52" w14:paraId="39FE0F49" w14:textId="77777777" w:rsidTr="002F402E">
        <w:tc>
          <w:tcPr>
            <w:tcW w:w="1800" w:type="dxa"/>
            <w:vMerge w:val="restart"/>
            <w:tcBorders>
              <w:top w:val="single" w:sz="4" w:space="0" w:color="auto"/>
              <w:left w:val="single" w:sz="4" w:space="0" w:color="auto"/>
              <w:bottom w:val="single" w:sz="4" w:space="0" w:color="auto"/>
              <w:right w:val="single" w:sz="4" w:space="0" w:color="auto"/>
            </w:tcBorders>
          </w:tcPr>
          <w:p w14:paraId="246B3743" w14:textId="77777777" w:rsidR="00B57621" w:rsidRPr="009A1C52" w:rsidRDefault="00B57621"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Общественно-научные предметы</w:t>
            </w:r>
          </w:p>
        </w:tc>
        <w:tc>
          <w:tcPr>
            <w:tcW w:w="2566" w:type="dxa"/>
            <w:tcBorders>
              <w:top w:val="single" w:sz="4" w:space="0" w:color="auto"/>
              <w:left w:val="single" w:sz="4" w:space="0" w:color="auto"/>
              <w:bottom w:val="single" w:sz="4" w:space="0" w:color="auto"/>
              <w:right w:val="single" w:sz="4" w:space="0" w:color="auto"/>
            </w:tcBorders>
          </w:tcPr>
          <w:p w14:paraId="4033CD7F" w14:textId="77777777" w:rsidR="00B57621" w:rsidRPr="009A1C52" w:rsidRDefault="00B57621" w:rsidP="009A1C52">
            <w:pPr>
              <w:pStyle w:val="ConsPlusNormal"/>
              <w:spacing w:line="360" w:lineRule="auto"/>
              <w:jc w:val="both"/>
              <w:rPr>
                <w:rFonts w:ascii="Times New Roman" w:hAnsi="Times New Roman" w:cs="Times New Roman"/>
                <w:sz w:val="28"/>
                <w:szCs w:val="28"/>
              </w:rPr>
            </w:pPr>
            <w:r w:rsidRPr="009A1C52">
              <w:rPr>
                <w:rFonts w:ascii="Times New Roman" w:hAnsi="Times New Roman" w:cs="Times New Roman"/>
                <w:sz w:val="28"/>
                <w:szCs w:val="28"/>
              </w:rPr>
              <w:t>История</w:t>
            </w:r>
          </w:p>
        </w:tc>
        <w:tc>
          <w:tcPr>
            <w:tcW w:w="780" w:type="dxa"/>
            <w:tcBorders>
              <w:top w:val="single" w:sz="4" w:space="0" w:color="auto"/>
              <w:left w:val="single" w:sz="4" w:space="0" w:color="auto"/>
              <w:bottom w:val="single" w:sz="4" w:space="0" w:color="auto"/>
              <w:right w:val="single" w:sz="4" w:space="0" w:color="auto"/>
            </w:tcBorders>
          </w:tcPr>
          <w:p w14:paraId="1E5F57E8" w14:textId="4A8734F1" w:rsidR="00B57621" w:rsidRPr="009A1C52" w:rsidRDefault="00B57621"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У</w:t>
            </w:r>
          </w:p>
        </w:tc>
        <w:tc>
          <w:tcPr>
            <w:tcW w:w="816" w:type="dxa"/>
            <w:tcBorders>
              <w:top w:val="single" w:sz="4" w:space="0" w:color="auto"/>
              <w:left w:val="single" w:sz="4" w:space="0" w:color="auto"/>
              <w:bottom w:val="single" w:sz="4" w:space="0" w:color="auto"/>
              <w:right w:val="single" w:sz="4" w:space="0" w:color="auto"/>
            </w:tcBorders>
            <w:vAlign w:val="center"/>
          </w:tcPr>
          <w:p w14:paraId="4ABC1FCB" w14:textId="654E9824" w:rsidR="00B57621" w:rsidRPr="009A1C52" w:rsidRDefault="00B57621"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4</w:t>
            </w:r>
          </w:p>
        </w:tc>
        <w:tc>
          <w:tcPr>
            <w:tcW w:w="984" w:type="dxa"/>
            <w:tcBorders>
              <w:top w:val="single" w:sz="4" w:space="0" w:color="auto"/>
              <w:left w:val="single" w:sz="4" w:space="0" w:color="auto"/>
              <w:bottom w:val="single" w:sz="4" w:space="0" w:color="auto"/>
              <w:right w:val="single" w:sz="4" w:space="0" w:color="auto"/>
            </w:tcBorders>
            <w:vAlign w:val="center"/>
          </w:tcPr>
          <w:p w14:paraId="2E1C97A6" w14:textId="2116EE58" w:rsidR="00B57621" w:rsidRPr="009A1C52" w:rsidRDefault="00B57621"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4</w:t>
            </w:r>
          </w:p>
        </w:tc>
        <w:tc>
          <w:tcPr>
            <w:tcW w:w="1276" w:type="dxa"/>
            <w:tcBorders>
              <w:top w:val="single" w:sz="4" w:space="0" w:color="auto"/>
              <w:left w:val="single" w:sz="4" w:space="0" w:color="auto"/>
              <w:bottom w:val="single" w:sz="4" w:space="0" w:color="auto"/>
              <w:right w:val="single" w:sz="4" w:space="0" w:color="auto"/>
            </w:tcBorders>
            <w:vAlign w:val="center"/>
          </w:tcPr>
          <w:p w14:paraId="19F27A2C" w14:textId="48A2FCEB" w:rsidR="00B57621" w:rsidRPr="009A1C52" w:rsidRDefault="00B57621"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4</w:t>
            </w:r>
          </w:p>
        </w:tc>
        <w:tc>
          <w:tcPr>
            <w:tcW w:w="1276" w:type="dxa"/>
            <w:tcBorders>
              <w:top w:val="single" w:sz="4" w:space="0" w:color="auto"/>
              <w:left w:val="single" w:sz="4" w:space="0" w:color="auto"/>
              <w:bottom w:val="single" w:sz="4" w:space="0" w:color="auto"/>
              <w:right w:val="single" w:sz="4" w:space="0" w:color="auto"/>
            </w:tcBorders>
            <w:vAlign w:val="center"/>
          </w:tcPr>
          <w:p w14:paraId="0645ACAD" w14:textId="7EA78BB1" w:rsidR="00B57621" w:rsidRPr="009A1C52" w:rsidRDefault="00B57621"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4</w:t>
            </w:r>
          </w:p>
        </w:tc>
      </w:tr>
      <w:tr w:rsidR="00B57621" w:rsidRPr="009A1C52" w14:paraId="28C3BC15" w14:textId="77777777" w:rsidTr="00D12428">
        <w:tc>
          <w:tcPr>
            <w:tcW w:w="1800" w:type="dxa"/>
            <w:vMerge/>
            <w:tcBorders>
              <w:top w:val="single" w:sz="4" w:space="0" w:color="auto"/>
              <w:left w:val="single" w:sz="4" w:space="0" w:color="auto"/>
              <w:bottom w:val="single" w:sz="4" w:space="0" w:color="auto"/>
              <w:right w:val="single" w:sz="4" w:space="0" w:color="auto"/>
            </w:tcBorders>
          </w:tcPr>
          <w:p w14:paraId="629D4453" w14:textId="77777777" w:rsidR="00B57621" w:rsidRPr="009A1C52" w:rsidRDefault="00B57621" w:rsidP="009A1C52">
            <w:pPr>
              <w:pStyle w:val="ConsPlusNormal"/>
              <w:spacing w:line="360" w:lineRule="auto"/>
              <w:rPr>
                <w:rFonts w:ascii="Times New Roman" w:hAnsi="Times New Roman" w:cs="Times New Roman"/>
                <w:sz w:val="28"/>
                <w:szCs w:val="28"/>
              </w:rPr>
            </w:pPr>
          </w:p>
        </w:tc>
        <w:tc>
          <w:tcPr>
            <w:tcW w:w="2566" w:type="dxa"/>
            <w:tcBorders>
              <w:top w:val="single" w:sz="4" w:space="0" w:color="auto"/>
              <w:left w:val="single" w:sz="4" w:space="0" w:color="auto"/>
              <w:bottom w:val="single" w:sz="4" w:space="0" w:color="auto"/>
              <w:right w:val="single" w:sz="4" w:space="0" w:color="auto"/>
            </w:tcBorders>
          </w:tcPr>
          <w:p w14:paraId="46531811" w14:textId="77777777" w:rsidR="00B57621" w:rsidRPr="009A1C52" w:rsidRDefault="00B57621" w:rsidP="009A1C52">
            <w:pPr>
              <w:pStyle w:val="ConsPlusNormal"/>
              <w:spacing w:line="360" w:lineRule="auto"/>
              <w:jc w:val="both"/>
              <w:rPr>
                <w:rFonts w:ascii="Times New Roman" w:hAnsi="Times New Roman" w:cs="Times New Roman"/>
                <w:sz w:val="28"/>
                <w:szCs w:val="28"/>
              </w:rPr>
            </w:pPr>
            <w:r w:rsidRPr="009A1C52">
              <w:rPr>
                <w:rFonts w:ascii="Times New Roman" w:hAnsi="Times New Roman" w:cs="Times New Roman"/>
                <w:sz w:val="28"/>
                <w:szCs w:val="28"/>
              </w:rPr>
              <w:t>Обществознание</w:t>
            </w:r>
          </w:p>
        </w:tc>
        <w:tc>
          <w:tcPr>
            <w:tcW w:w="780" w:type="dxa"/>
            <w:tcBorders>
              <w:top w:val="single" w:sz="4" w:space="0" w:color="auto"/>
              <w:left w:val="single" w:sz="4" w:space="0" w:color="auto"/>
              <w:bottom w:val="single" w:sz="4" w:space="0" w:color="auto"/>
              <w:right w:val="single" w:sz="4" w:space="0" w:color="auto"/>
            </w:tcBorders>
          </w:tcPr>
          <w:p w14:paraId="7CCF1DF0" w14:textId="2BB977FF" w:rsidR="00B57621" w:rsidRPr="009A1C52" w:rsidRDefault="00B57621"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Б</w:t>
            </w:r>
          </w:p>
        </w:tc>
        <w:tc>
          <w:tcPr>
            <w:tcW w:w="816" w:type="dxa"/>
            <w:tcBorders>
              <w:top w:val="single" w:sz="4" w:space="0" w:color="auto"/>
              <w:left w:val="single" w:sz="4" w:space="0" w:color="auto"/>
              <w:bottom w:val="single" w:sz="4" w:space="0" w:color="auto"/>
              <w:right w:val="single" w:sz="4" w:space="0" w:color="auto"/>
            </w:tcBorders>
          </w:tcPr>
          <w:p w14:paraId="30BC7141" w14:textId="1B405C19" w:rsidR="00B57621" w:rsidRPr="009A1C52" w:rsidRDefault="00B57621"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1</w:t>
            </w:r>
          </w:p>
        </w:tc>
        <w:tc>
          <w:tcPr>
            <w:tcW w:w="984" w:type="dxa"/>
            <w:tcBorders>
              <w:top w:val="single" w:sz="4" w:space="0" w:color="auto"/>
              <w:left w:val="single" w:sz="4" w:space="0" w:color="auto"/>
              <w:bottom w:val="single" w:sz="4" w:space="0" w:color="auto"/>
              <w:right w:val="single" w:sz="4" w:space="0" w:color="auto"/>
            </w:tcBorders>
          </w:tcPr>
          <w:p w14:paraId="4851A833" w14:textId="71BD801D" w:rsidR="00B57621" w:rsidRPr="009A1C52" w:rsidRDefault="00B57621"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1,5</w:t>
            </w:r>
          </w:p>
        </w:tc>
        <w:tc>
          <w:tcPr>
            <w:tcW w:w="1276" w:type="dxa"/>
            <w:tcBorders>
              <w:top w:val="single" w:sz="4" w:space="0" w:color="auto"/>
              <w:left w:val="single" w:sz="4" w:space="0" w:color="auto"/>
              <w:bottom w:val="single" w:sz="4" w:space="0" w:color="auto"/>
              <w:right w:val="single" w:sz="4" w:space="0" w:color="auto"/>
            </w:tcBorders>
          </w:tcPr>
          <w:p w14:paraId="7FAE8158" w14:textId="37DE2745" w:rsidR="00B57621" w:rsidRPr="009A1C52" w:rsidRDefault="00B57621"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1</w:t>
            </w:r>
          </w:p>
        </w:tc>
        <w:tc>
          <w:tcPr>
            <w:tcW w:w="1276" w:type="dxa"/>
            <w:tcBorders>
              <w:top w:val="single" w:sz="4" w:space="0" w:color="auto"/>
              <w:left w:val="single" w:sz="4" w:space="0" w:color="auto"/>
              <w:bottom w:val="single" w:sz="4" w:space="0" w:color="auto"/>
              <w:right w:val="single" w:sz="4" w:space="0" w:color="auto"/>
            </w:tcBorders>
          </w:tcPr>
          <w:p w14:paraId="64A4FE7C" w14:textId="5E103826" w:rsidR="00B57621" w:rsidRPr="009A1C52" w:rsidRDefault="00B57621"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1,5</w:t>
            </w:r>
          </w:p>
        </w:tc>
      </w:tr>
      <w:tr w:rsidR="00B57621" w:rsidRPr="009A1C52" w14:paraId="6B2FC871" w14:textId="77777777" w:rsidTr="00D12428">
        <w:tc>
          <w:tcPr>
            <w:tcW w:w="1800" w:type="dxa"/>
            <w:vMerge/>
            <w:tcBorders>
              <w:top w:val="single" w:sz="4" w:space="0" w:color="auto"/>
              <w:left w:val="single" w:sz="4" w:space="0" w:color="auto"/>
              <w:bottom w:val="single" w:sz="4" w:space="0" w:color="auto"/>
              <w:right w:val="single" w:sz="4" w:space="0" w:color="auto"/>
            </w:tcBorders>
          </w:tcPr>
          <w:p w14:paraId="78132DB8" w14:textId="77777777" w:rsidR="00B57621" w:rsidRPr="009A1C52" w:rsidRDefault="00B57621" w:rsidP="009A1C52">
            <w:pPr>
              <w:pStyle w:val="ConsPlusNormal"/>
              <w:spacing w:line="360" w:lineRule="auto"/>
              <w:rPr>
                <w:rFonts w:ascii="Times New Roman" w:hAnsi="Times New Roman" w:cs="Times New Roman"/>
                <w:sz w:val="28"/>
                <w:szCs w:val="28"/>
              </w:rPr>
            </w:pPr>
          </w:p>
        </w:tc>
        <w:tc>
          <w:tcPr>
            <w:tcW w:w="2566" w:type="dxa"/>
            <w:tcBorders>
              <w:top w:val="single" w:sz="4" w:space="0" w:color="auto"/>
              <w:left w:val="single" w:sz="4" w:space="0" w:color="auto"/>
              <w:bottom w:val="single" w:sz="4" w:space="0" w:color="auto"/>
              <w:right w:val="single" w:sz="4" w:space="0" w:color="auto"/>
            </w:tcBorders>
          </w:tcPr>
          <w:p w14:paraId="12CDDF9C" w14:textId="77777777" w:rsidR="00B57621" w:rsidRPr="009A1C52" w:rsidRDefault="00B57621" w:rsidP="009A1C52">
            <w:pPr>
              <w:pStyle w:val="ConsPlusNormal"/>
              <w:spacing w:line="360" w:lineRule="auto"/>
              <w:jc w:val="both"/>
              <w:rPr>
                <w:rFonts w:ascii="Times New Roman" w:hAnsi="Times New Roman" w:cs="Times New Roman"/>
                <w:sz w:val="28"/>
                <w:szCs w:val="28"/>
              </w:rPr>
            </w:pPr>
            <w:r w:rsidRPr="009A1C52">
              <w:rPr>
                <w:rFonts w:ascii="Times New Roman" w:hAnsi="Times New Roman" w:cs="Times New Roman"/>
                <w:sz w:val="28"/>
                <w:szCs w:val="28"/>
              </w:rPr>
              <w:t>География</w:t>
            </w:r>
          </w:p>
        </w:tc>
        <w:tc>
          <w:tcPr>
            <w:tcW w:w="780" w:type="dxa"/>
            <w:tcBorders>
              <w:top w:val="single" w:sz="4" w:space="0" w:color="auto"/>
              <w:left w:val="single" w:sz="4" w:space="0" w:color="auto"/>
              <w:bottom w:val="single" w:sz="4" w:space="0" w:color="auto"/>
              <w:right w:val="single" w:sz="4" w:space="0" w:color="auto"/>
            </w:tcBorders>
          </w:tcPr>
          <w:p w14:paraId="7F082F92" w14:textId="4FA04B34" w:rsidR="00B57621" w:rsidRPr="009A1C52" w:rsidRDefault="00B57621"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Б</w:t>
            </w:r>
          </w:p>
        </w:tc>
        <w:tc>
          <w:tcPr>
            <w:tcW w:w="816" w:type="dxa"/>
            <w:tcBorders>
              <w:top w:val="single" w:sz="4" w:space="0" w:color="auto"/>
              <w:left w:val="single" w:sz="4" w:space="0" w:color="auto"/>
              <w:bottom w:val="single" w:sz="4" w:space="0" w:color="auto"/>
              <w:right w:val="single" w:sz="4" w:space="0" w:color="auto"/>
            </w:tcBorders>
          </w:tcPr>
          <w:p w14:paraId="7815F450" w14:textId="565C4A86" w:rsidR="00B57621" w:rsidRPr="009A1C52" w:rsidRDefault="00B57621"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1</w:t>
            </w:r>
          </w:p>
        </w:tc>
        <w:tc>
          <w:tcPr>
            <w:tcW w:w="984" w:type="dxa"/>
            <w:tcBorders>
              <w:top w:val="single" w:sz="4" w:space="0" w:color="auto"/>
              <w:left w:val="single" w:sz="4" w:space="0" w:color="auto"/>
              <w:bottom w:val="single" w:sz="4" w:space="0" w:color="auto"/>
              <w:right w:val="single" w:sz="4" w:space="0" w:color="auto"/>
            </w:tcBorders>
          </w:tcPr>
          <w:p w14:paraId="7D4AA010" w14:textId="009D2ED4" w:rsidR="00B57621" w:rsidRPr="009A1C52" w:rsidRDefault="00B57621"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1</w:t>
            </w:r>
          </w:p>
        </w:tc>
        <w:tc>
          <w:tcPr>
            <w:tcW w:w="1276" w:type="dxa"/>
            <w:tcBorders>
              <w:top w:val="single" w:sz="4" w:space="0" w:color="auto"/>
              <w:left w:val="single" w:sz="4" w:space="0" w:color="auto"/>
              <w:bottom w:val="single" w:sz="4" w:space="0" w:color="auto"/>
              <w:right w:val="single" w:sz="4" w:space="0" w:color="auto"/>
            </w:tcBorders>
          </w:tcPr>
          <w:p w14:paraId="32EB8185" w14:textId="6C960805" w:rsidR="00B57621" w:rsidRPr="009A1C52" w:rsidRDefault="00B57621"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1</w:t>
            </w:r>
          </w:p>
        </w:tc>
        <w:tc>
          <w:tcPr>
            <w:tcW w:w="1276" w:type="dxa"/>
            <w:tcBorders>
              <w:top w:val="single" w:sz="4" w:space="0" w:color="auto"/>
              <w:left w:val="single" w:sz="4" w:space="0" w:color="auto"/>
              <w:bottom w:val="single" w:sz="4" w:space="0" w:color="auto"/>
              <w:right w:val="single" w:sz="4" w:space="0" w:color="auto"/>
            </w:tcBorders>
          </w:tcPr>
          <w:p w14:paraId="0FD4A0F6" w14:textId="77DD4279" w:rsidR="00B57621" w:rsidRPr="009A1C52" w:rsidRDefault="00B57621"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1</w:t>
            </w:r>
          </w:p>
        </w:tc>
      </w:tr>
      <w:tr w:rsidR="00D7485D" w:rsidRPr="009A1C52" w14:paraId="390565DC" w14:textId="77777777" w:rsidTr="00D12428">
        <w:tc>
          <w:tcPr>
            <w:tcW w:w="1800" w:type="dxa"/>
            <w:tcBorders>
              <w:top w:val="single" w:sz="4" w:space="0" w:color="auto"/>
              <w:left w:val="single" w:sz="4" w:space="0" w:color="auto"/>
              <w:bottom w:val="single" w:sz="4" w:space="0" w:color="auto"/>
              <w:right w:val="single" w:sz="4" w:space="0" w:color="auto"/>
            </w:tcBorders>
          </w:tcPr>
          <w:p w14:paraId="14DB3207" w14:textId="056E727E"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Основы безопасности и защиты Родины</w:t>
            </w:r>
          </w:p>
        </w:tc>
        <w:tc>
          <w:tcPr>
            <w:tcW w:w="2566" w:type="dxa"/>
            <w:tcBorders>
              <w:top w:val="single" w:sz="4" w:space="0" w:color="auto"/>
              <w:left w:val="single" w:sz="4" w:space="0" w:color="auto"/>
              <w:bottom w:val="single" w:sz="4" w:space="0" w:color="auto"/>
              <w:right w:val="single" w:sz="4" w:space="0" w:color="auto"/>
            </w:tcBorders>
          </w:tcPr>
          <w:p w14:paraId="381B02D2" w14:textId="792B00BF" w:rsidR="00D7485D" w:rsidRPr="009A1C52" w:rsidRDefault="00D7485D" w:rsidP="009A1C52">
            <w:pPr>
              <w:pStyle w:val="ConsPlusNormal"/>
              <w:spacing w:line="360" w:lineRule="auto"/>
              <w:jc w:val="both"/>
              <w:rPr>
                <w:rFonts w:ascii="Times New Roman" w:hAnsi="Times New Roman" w:cs="Times New Roman"/>
                <w:sz w:val="28"/>
                <w:szCs w:val="28"/>
              </w:rPr>
            </w:pPr>
            <w:r w:rsidRPr="009A1C52">
              <w:rPr>
                <w:rFonts w:ascii="Times New Roman" w:hAnsi="Times New Roman" w:cs="Times New Roman"/>
                <w:sz w:val="28"/>
                <w:szCs w:val="28"/>
              </w:rPr>
              <w:t>Основы безопасности и защиты Родины</w:t>
            </w:r>
          </w:p>
        </w:tc>
        <w:tc>
          <w:tcPr>
            <w:tcW w:w="780" w:type="dxa"/>
            <w:tcBorders>
              <w:top w:val="single" w:sz="4" w:space="0" w:color="auto"/>
              <w:left w:val="single" w:sz="4" w:space="0" w:color="auto"/>
              <w:bottom w:val="single" w:sz="4" w:space="0" w:color="auto"/>
              <w:right w:val="single" w:sz="4" w:space="0" w:color="auto"/>
            </w:tcBorders>
          </w:tcPr>
          <w:p w14:paraId="7F4808AE" w14:textId="132484A6"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Б</w:t>
            </w:r>
          </w:p>
        </w:tc>
        <w:tc>
          <w:tcPr>
            <w:tcW w:w="816" w:type="dxa"/>
            <w:tcBorders>
              <w:top w:val="single" w:sz="4" w:space="0" w:color="auto"/>
              <w:left w:val="single" w:sz="4" w:space="0" w:color="auto"/>
              <w:bottom w:val="single" w:sz="4" w:space="0" w:color="auto"/>
              <w:right w:val="single" w:sz="4" w:space="0" w:color="auto"/>
            </w:tcBorders>
          </w:tcPr>
          <w:p w14:paraId="0981E59D" w14:textId="7B018D9F"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984" w:type="dxa"/>
            <w:tcBorders>
              <w:top w:val="single" w:sz="4" w:space="0" w:color="auto"/>
              <w:left w:val="single" w:sz="4" w:space="0" w:color="auto"/>
              <w:bottom w:val="single" w:sz="4" w:space="0" w:color="auto"/>
              <w:right w:val="single" w:sz="4" w:space="0" w:color="auto"/>
            </w:tcBorders>
          </w:tcPr>
          <w:p w14:paraId="575268D0" w14:textId="05A30B3F"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1276" w:type="dxa"/>
            <w:tcBorders>
              <w:top w:val="single" w:sz="4" w:space="0" w:color="auto"/>
              <w:left w:val="single" w:sz="4" w:space="0" w:color="auto"/>
              <w:bottom w:val="single" w:sz="4" w:space="0" w:color="auto"/>
              <w:right w:val="single" w:sz="4" w:space="0" w:color="auto"/>
            </w:tcBorders>
          </w:tcPr>
          <w:p w14:paraId="0F8BD6EC" w14:textId="5AF31460"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1276" w:type="dxa"/>
            <w:tcBorders>
              <w:top w:val="single" w:sz="4" w:space="0" w:color="auto"/>
              <w:left w:val="single" w:sz="4" w:space="0" w:color="auto"/>
              <w:bottom w:val="single" w:sz="4" w:space="0" w:color="auto"/>
              <w:right w:val="single" w:sz="4" w:space="0" w:color="auto"/>
            </w:tcBorders>
          </w:tcPr>
          <w:p w14:paraId="02C0C9AB" w14:textId="3A619253"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r>
      <w:tr w:rsidR="00D7485D" w:rsidRPr="009A1C52" w14:paraId="66414B4E" w14:textId="77777777" w:rsidTr="00D12428">
        <w:tc>
          <w:tcPr>
            <w:tcW w:w="1800" w:type="dxa"/>
            <w:tcBorders>
              <w:top w:val="single" w:sz="4" w:space="0" w:color="auto"/>
              <w:left w:val="single" w:sz="4" w:space="0" w:color="auto"/>
              <w:bottom w:val="single" w:sz="4" w:space="0" w:color="auto"/>
              <w:right w:val="single" w:sz="4" w:space="0" w:color="auto"/>
            </w:tcBorders>
          </w:tcPr>
          <w:p w14:paraId="7335F63A" w14:textId="4436CD4A"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Физическая культура</w:t>
            </w:r>
          </w:p>
        </w:tc>
        <w:tc>
          <w:tcPr>
            <w:tcW w:w="2566" w:type="dxa"/>
            <w:tcBorders>
              <w:top w:val="single" w:sz="4" w:space="0" w:color="auto"/>
              <w:left w:val="single" w:sz="4" w:space="0" w:color="auto"/>
              <w:bottom w:val="single" w:sz="4" w:space="0" w:color="auto"/>
              <w:right w:val="single" w:sz="4" w:space="0" w:color="auto"/>
            </w:tcBorders>
          </w:tcPr>
          <w:p w14:paraId="78340CB9" w14:textId="6E8218C0" w:rsidR="00D7485D" w:rsidRPr="009A1C52" w:rsidRDefault="00D7485D" w:rsidP="009A1C52">
            <w:pPr>
              <w:pStyle w:val="ConsPlusNormal"/>
              <w:spacing w:line="360" w:lineRule="auto"/>
              <w:jc w:val="both"/>
              <w:rPr>
                <w:rFonts w:ascii="Times New Roman" w:hAnsi="Times New Roman" w:cs="Times New Roman"/>
                <w:sz w:val="28"/>
                <w:szCs w:val="28"/>
              </w:rPr>
            </w:pPr>
            <w:r w:rsidRPr="009A1C52">
              <w:rPr>
                <w:rFonts w:ascii="Times New Roman" w:hAnsi="Times New Roman" w:cs="Times New Roman"/>
                <w:sz w:val="28"/>
                <w:szCs w:val="28"/>
              </w:rPr>
              <w:t>Физическая культура</w:t>
            </w:r>
          </w:p>
        </w:tc>
        <w:tc>
          <w:tcPr>
            <w:tcW w:w="780" w:type="dxa"/>
            <w:tcBorders>
              <w:top w:val="single" w:sz="4" w:space="0" w:color="auto"/>
              <w:left w:val="single" w:sz="4" w:space="0" w:color="auto"/>
              <w:bottom w:val="single" w:sz="4" w:space="0" w:color="auto"/>
              <w:right w:val="single" w:sz="4" w:space="0" w:color="auto"/>
            </w:tcBorders>
          </w:tcPr>
          <w:p w14:paraId="7FD90692" w14:textId="0FFC6707"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Б</w:t>
            </w:r>
          </w:p>
        </w:tc>
        <w:tc>
          <w:tcPr>
            <w:tcW w:w="816" w:type="dxa"/>
            <w:tcBorders>
              <w:top w:val="single" w:sz="4" w:space="0" w:color="auto"/>
              <w:left w:val="single" w:sz="4" w:space="0" w:color="auto"/>
              <w:bottom w:val="single" w:sz="4" w:space="0" w:color="auto"/>
              <w:right w:val="single" w:sz="4" w:space="0" w:color="auto"/>
            </w:tcBorders>
          </w:tcPr>
          <w:p w14:paraId="43DE087F" w14:textId="610932F6"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c>
          <w:tcPr>
            <w:tcW w:w="984" w:type="dxa"/>
            <w:tcBorders>
              <w:top w:val="single" w:sz="4" w:space="0" w:color="auto"/>
              <w:left w:val="single" w:sz="4" w:space="0" w:color="auto"/>
              <w:bottom w:val="single" w:sz="4" w:space="0" w:color="auto"/>
              <w:right w:val="single" w:sz="4" w:space="0" w:color="auto"/>
            </w:tcBorders>
          </w:tcPr>
          <w:p w14:paraId="37F8DAE9" w14:textId="38F4E2C8"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c>
          <w:tcPr>
            <w:tcW w:w="1276" w:type="dxa"/>
            <w:tcBorders>
              <w:top w:val="single" w:sz="4" w:space="0" w:color="auto"/>
              <w:left w:val="single" w:sz="4" w:space="0" w:color="auto"/>
              <w:bottom w:val="single" w:sz="4" w:space="0" w:color="auto"/>
              <w:right w:val="single" w:sz="4" w:space="0" w:color="auto"/>
            </w:tcBorders>
          </w:tcPr>
          <w:p w14:paraId="60F2F043" w14:textId="25ACDD36"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c>
          <w:tcPr>
            <w:tcW w:w="1276" w:type="dxa"/>
            <w:tcBorders>
              <w:top w:val="single" w:sz="4" w:space="0" w:color="auto"/>
              <w:left w:val="single" w:sz="4" w:space="0" w:color="auto"/>
              <w:bottom w:val="single" w:sz="4" w:space="0" w:color="auto"/>
              <w:right w:val="single" w:sz="4" w:space="0" w:color="auto"/>
            </w:tcBorders>
          </w:tcPr>
          <w:p w14:paraId="62F82F73" w14:textId="73AF3030"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r>
      <w:tr w:rsidR="00D7485D" w:rsidRPr="009A1C52" w14:paraId="571F2BA2" w14:textId="77777777" w:rsidTr="00D12428">
        <w:tc>
          <w:tcPr>
            <w:tcW w:w="1800" w:type="dxa"/>
            <w:tcBorders>
              <w:top w:val="single" w:sz="4" w:space="0" w:color="auto"/>
              <w:left w:val="single" w:sz="4" w:space="0" w:color="auto"/>
              <w:bottom w:val="single" w:sz="4" w:space="0" w:color="auto"/>
              <w:right w:val="single" w:sz="4" w:space="0" w:color="auto"/>
            </w:tcBorders>
          </w:tcPr>
          <w:p w14:paraId="58AC77D2" w14:textId="77777777" w:rsidR="00D7485D" w:rsidRPr="009A1C52" w:rsidRDefault="00D7485D" w:rsidP="009A1C52">
            <w:pPr>
              <w:pStyle w:val="ConsPlusNormal"/>
              <w:spacing w:line="360" w:lineRule="auto"/>
              <w:rPr>
                <w:rFonts w:ascii="Times New Roman" w:hAnsi="Times New Roman" w:cs="Times New Roman"/>
                <w:sz w:val="28"/>
                <w:szCs w:val="28"/>
              </w:rPr>
            </w:pPr>
          </w:p>
        </w:tc>
        <w:tc>
          <w:tcPr>
            <w:tcW w:w="2566" w:type="dxa"/>
            <w:tcBorders>
              <w:top w:val="single" w:sz="4" w:space="0" w:color="auto"/>
              <w:left w:val="single" w:sz="4" w:space="0" w:color="auto"/>
              <w:bottom w:val="single" w:sz="4" w:space="0" w:color="auto"/>
              <w:right w:val="single" w:sz="4" w:space="0" w:color="auto"/>
            </w:tcBorders>
          </w:tcPr>
          <w:p w14:paraId="6B7D8735" w14:textId="166311F0" w:rsidR="00D7485D" w:rsidRPr="009A1C52" w:rsidRDefault="00D7485D" w:rsidP="009A1C52">
            <w:pPr>
              <w:pStyle w:val="ConsPlusNormal"/>
              <w:spacing w:line="360" w:lineRule="auto"/>
              <w:jc w:val="both"/>
              <w:rPr>
                <w:rFonts w:ascii="Times New Roman" w:hAnsi="Times New Roman" w:cs="Times New Roman"/>
                <w:sz w:val="28"/>
                <w:szCs w:val="28"/>
              </w:rPr>
            </w:pPr>
            <w:r w:rsidRPr="009A1C52">
              <w:rPr>
                <w:rFonts w:ascii="Times New Roman" w:hAnsi="Times New Roman" w:cs="Times New Roman"/>
                <w:sz w:val="28"/>
                <w:szCs w:val="28"/>
              </w:rPr>
              <w:t>Индивидуальный проект</w:t>
            </w:r>
          </w:p>
        </w:tc>
        <w:tc>
          <w:tcPr>
            <w:tcW w:w="780" w:type="dxa"/>
            <w:tcBorders>
              <w:top w:val="single" w:sz="4" w:space="0" w:color="auto"/>
              <w:left w:val="single" w:sz="4" w:space="0" w:color="auto"/>
              <w:bottom w:val="single" w:sz="4" w:space="0" w:color="auto"/>
              <w:right w:val="single" w:sz="4" w:space="0" w:color="auto"/>
            </w:tcBorders>
          </w:tcPr>
          <w:p w14:paraId="49B8E6E0" w14:textId="77777777" w:rsidR="00D7485D" w:rsidRPr="009A1C52" w:rsidRDefault="00D7485D" w:rsidP="009A1C52">
            <w:pPr>
              <w:pStyle w:val="ConsPlusNormal"/>
              <w:spacing w:line="360" w:lineRule="auto"/>
              <w:rPr>
                <w:rFonts w:ascii="Times New Roman" w:hAnsi="Times New Roman" w:cs="Times New Roman"/>
                <w:sz w:val="28"/>
                <w:szCs w:val="28"/>
              </w:rPr>
            </w:pPr>
          </w:p>
        </w:tc>
        <w:tc>
          <w:tcPr>
            <w:tcW w:w="816" w:type="dxa"/>
            <w:tcBorders>
              <w:top w:val="single" w:sz="4" w:space="0" w:color="auto"/>
              <w:left w:val="single" w:sz="4" w:space="0" w:color="auto"/>
              <w:bottom w:val="single" w:sz="4" w:space="0" w:color="auto"/>
              <w:right w:val="single" w:sz="4" w:space="0" w:color="auto"/>
            </w:tcBorders>
          </w:tcPr>
          <w:p w14:paraId="557E0B7F" w14:textId="71B3D2B7"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984" w:type="dxa"/>
            <w:tcBorders>
              <w:top w:val="single" w:sz="4" w:space="0" w:color="auto"/>
              <w:left w:val="single" w:sz="4" w:space="0" w:color="auto"/>
              <w:bottom w:val="single" w:sz="4" w:space="0" w:color="auto"/>
              <w:right w:val="single" w:sz="4" w:space="0" w:color="auto"/>
            </w:tcBorders>
          </w:tcPr>
          <w:p w14:paraId="5F8BE518" w14:textId="77777777" w:rsidR="00D7485D" w:rsidRPr="009A1C52" w:rsidRDefault="00D7485D" w:rsidP="009A1C52">
            <w:pPr>
              <w:pStyle w:val="ConsPlusNormal"/>
              <w:spacing w:line="360" w:lineRule="auto"/>
              <w:rPr>
                <w:rFonts w:ascii="Times New Roman" w:hAnsi="Times New Roman" w:cs="Times New Roman"/>
                <w:sz w:val="28"/>
                <w:szCs w:val="28"/>
              </w:rPr>
            </w:pPr>
          </w:p>
        </w:tc>
        <w:tc>
          <w:tcPr>
            <w:tcW w:w="1276" w:type="dxa"/>
            <w:tcBorders>
              <w:top w:val="single" w:sz="4" w:space="0" w:color="auto"/>
              <w:left w:val="single" w:sz="4" w:space="0" w:color="auto"/>
              <w:bottom w:val="single" w:sz="4" w:space="0" w:color="auto"/>
              <w:right w:val="single" w:sz="4" w:space="0" w:color="auto"/>
            </w:tcBorders>
          </w:tcPr>
          <w:p w14:paraId="14E0C162" w14:textId="1AA7AEF8"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1276" w:type="dxa"/>
            <w:tcBorders>
              <w:top w:val="single" w:sz="4" w:space="0" w:color="auto"/>
              <w:left w:val="single" w:sz="4" w:space="0" w:color="auto"/>
              <w:bottom w:val="single" w:sz="4" w:space="0" w:color="auto"/>
              <w:right w:val="single" w:sz="4" w:space="0" w:color="auto"/>
            </w:tcBorders>
          </w:tcPr>
          <w:p w14:paraId="0D678327" w14:textId="77777777" w:rsidR="00D7485D" w:rsidRPr="009A1C52" w:rsidRDefault="00D7485D" w:rsidP="009A1C52">
            <w:pPr>
              <w:pStyle w:val="ConsPlusNormal"/>
              <w:spacing w:line="360" w:lineRule="auto"/>
              <w:rPr>
                <w:rFonts w:ascii="Times New Roman" w:hAnsi="Times New Roman" w:cs="Times New Roman"/>
                <w:sz w:val="28"/>
                <w:szCs w:val="28"/>
              </w:rPr>
            </w:pPr>
          </w:p>
        </w:tc>
      </w:tr>
      <w:tr w:rsidR="00B57621" w:rsidRPr="009A1C52" w14:paraId="33B074A0" w14:textId="77777777" w:rsidTr="002F402E">
        <w:tc>
          <w:tcPr>
            <w:tcW w:w="4366" w:type="dxa"/>
            <w:gridSpan w:val="2"/>
            <w:tcBorders>
              <w:top w:val="single" w:sz="4" w:space="0" w:color="auto"/>
              <w:left w:val="single" w:sz="4" w:space="0" w:color="auto"/>
              <w:bottom w:val="single" w:sz="4" w:space="0" w:color="auto"/>
              <w:right w:val="single" w:sz="4" w:space="0" w:color="auto"/>
            </w:tcBorders>
          </w:tcPr>
          <w:p w14:paraId="1F21805E" w14:textId="77777777" w:rsidR="00B57621" w:rsidRPr="009A1C52" w:rsidRDefault="00B57621"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ИТОГО</w:t>
            </w:r>
          </w:p>
        </w:tc>
        <w:tc>
          <w:tcPr>
            <w:tcW w:w="780" w:type="dxa"/>
            <w:tcBorders>
              <w:top w:val="single" w:sz="4" w:space="0" w:color="auto"/>
              <w:left w:val="single" w:sz="4" w:space="0" w:color="auto"/>
              <w:bottom w:val="single" w:sz="4" w:space="0" w:color="auto"/>
              <w:right w:val="single" w:sz="4" w:space="0" w:color="auto"/>
            </w:tcBorders>
          </w:tcPr>
          <w:p w14:paraId="63465FA7" w14:textId="77777777" w:rsidR="00B57621" w:rsidRPr="009A1C52" w:rsidRDefault="00B57621" w:rsidP="009A1C52">
            <w:pPr>
              <w:pStyle w:val="ConsPlusNormal"/>
              <w:spacing w:line="360" w:lineRule="auto"/>
              <w:rPr>
                <w:rFonts w:ascii="Times New Roman" w:hAnsi="Times New Roman" w:cs="Times New Roman"/>
                <w:sz w:val="28"/>
                <w:szCs w:val="28"/>
              </w:rPr>
            </w:pPr>
          </w:p>
        </w:tc>
        <w:tc>
          <w:tcPr>
            <w:tcW w:w="816" w:type="dxa"/>
            <w:tcBorders>
              <w:top w:val="single" w:sz="4" w:space="0" w:color="auto"/>
              <w:left w:val="single" w:sz="4" w:space="0" w:color="auto"/>
              <w:bottom w:val="single" w:sz="4" w:space="0" w:color="auto"/>
              <w:right w:val="single" w:sz="4" w:space="0" w:color="auto"/>
            </w:tcBorders>
            <w:vAlign w:val="center"/>
          </w:tcPr>
          <w:p w14:paraId="1DD06AC7" w14:textId="000B34FD" w:rsidR="00B57621" w:rsidRPr="009A1C52" w:rsidRDefault="00B57621"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30</w:t>
            </w:r>
          </w:p>
        </w:tc>
        <w:tc>
          <w:tcPr>
            <w:tcW w:w="984" w:type="dxa"/>
            <w:tcBorders>
              <w:top w:val="single" w:sz="4" w:space="0" w:color="auto"/>
              <w:left w:val="single" w:sz="4" w:space="0" w:color="auto"/>
              <w:bottom w:val="single" w:sz="4" w:space="0" w:color="auto"/>
              <w:right w:val="single" w:sz="4" w:space="0" w:color="auto"/>
            </w:tcBorders>
            <w:vAlign w:val="center"/>
          </w:tcPr>
          <w:p w14:paraId="5F9D175A" w14:textId="18645701" w:rsidR="00B57621" w:rsidRPr="009A1C52" w:rsidRDefault="00B57621"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29,5</w:t>
            </w:r>
          </w:p>
        </w:tc>
        <w:tc>
          <w:tcPr>
            <w:tcW w:w="1276" w:type="dxa"/>
            <w:tcBorders>
              <w:top w:val="single" w:sz="4" w:space="0" w:color="auto"/>
              <w:left w:val="single" w:sz="4" w:space="0" w:color="auto"/>
              <w:bottom w:val="single" w:sz="4" w:space="0" w:color="auto"/>
              <w:right w:val="single" w:sz="4" w:space="0" w:color="auto"/>
            </w:tcBorders>
            <w:vAlign w:val="center"/>
          </w:tcPr>
          <w:p w14:paraId="2895C757" w14:textId="7E80C633" w:rsidR="00B57621" w:rsidRPr="009A1C52" w:rsidRDefault="00B57621"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31</w:t>
            </w:r>
          </w:p>
        </w:tc>
        <w:tc>
          <w:tcPr>
            <w:tcW w:w="1276" w:type="dxa"/>
            <w:tcBorders>
              <w:top w:val="single" w:sz="4" w:space="0" w:color="auto"/>
              <w:left w:val="single" w:sz="4" w:space="0" w:color="auto"/>
              <w:bottom w:val="single" w:sz="4" w:space="0" w:color="auto"/>
              <w:right w:val="single" w:sz="4" w:space="0" w:color="auto"/>
            </w:tcBorders>
            <w:vAlign w:val="center"/>
          </w:tcPr>
          <w:p w14:paraId="150D20CF" w14:textId="21F659EC" w:rsidR="00B57621" w:rsidRPr="009A1C52" w:rsidRDefault="00B57621"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30</w:t>
            </w:r>
          </w:p>
        </w:tc>
      </w:tr>
      <w:tr w:rsidR="00B57621" w:rsidRPr="009A1C52" w14:paraId="6C1BCAEA" w14:textId="77777777" w:rsidTr="002F402E">
        <w:tc>
          <w:tcPr>
            <w:tcW w:w="4366" w:type="dxa"/>
            <w:gridSpan w:val="2"/>
            <w:tcBorders>
              <w:top w:val="single" w:sz="4" w:space="0" w:color="auto"/>
              <w:left w:val="single" w:sz="4" w:space="0" w:color="auto"/>
              <w:bottom w:val="single" w:sz="4" w:space="0" w:color="auto"/>
              <w:right w:val="single" w:sz="4" w:space="0" w:color="auto"/>
            </w:tcBorders>
          </w:tcPr>
          <w:p w14:paraId="1376E649" w14:textId="77777777" w:rsidR="00B57621" w:rsidRPr="009A1C52" w:rsidRDefault="00B57621"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Часть, формируемая участниками образовательных отношений</w:t>
            </w:r>
          </w:p>
        </w:tc>
        <w:tc>
          <w:tcPr>
            <w:tcW w:w="780" w:type="dxa"/>
            <w:tcBorders>
              <w:top w:val="single" w:sz="4" w:space="0" w:color="auto"/>
              <w:left w:val="single" w:sz="4" w:space="0" w:color="auto"/>
              <w:bottom w:val="single" w:sz="4" w:space="0" w:color="auto"/>
              <w:right w:val="single" w:sz="4" w:space="0" w:color="auto"/>
            </w:tcBorders>
          </w:tcPr>
          <w:p w14:paraId="536D2EEC" w14:textId="77777777" w:rsidR="00B57621" w:rsidRPr="009A1C52" w:rsidRDefault="00B57621" w:rsidP="009A1C52">
            <w:pPr>
              <w:pStyle w:val="ConsPlusNormal"/>
              <w:spacing w:line="360" w:lineRule="auto"/>
              <w:rPr>
                <w:rFonts w:ascii="Times New Roman" w:hAnsi="Times New Roman" w:cs="Times New Roman"/>
                <w:sz w:val="28"/>
                <w:szCs w:val="28"/>
              </w:rPr>
            </w:pPr>
          </w:p>
        </w:tc>
        <w:tc>
          <w:tcPr>
            <w:tcW w:w="816" w:type="dxa"/>
            <w:tcBorders>
              <w:top w:val="single" w:sz="4" w:space="0" w:color="auto"/>
              <w:left w:val="single" w:sz="4" w:space="0" w:color="auto"/>
              <w:bottom w:val="single" w:sz="4" w:space="0" w:color="auto"/>
              <w:right w:val="single" w:sz="4" w:space="0" w:color="auto"/>
            </w:tcBorders>
            <w:vAlign w:val="center"/>
          </w:tcPr>
          <w:p w14:paraId="1EADFA9D" w14:textId="2D555426" w:rsidR="00B57621" w:rsidRPr="009A1C52" w:rsidRDefault="00B57621"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kern w:val="0"/>
                <w:sz w:val="28"/>
                <w:szCs w:val="28"/>
              </w:rPr>
              <w:t>4</w:t>
            </w:r>
          </w:p>
        </w:tc>
        <w:tc>
          <w:tcPr>
            <w:tcW w:w="984" w:type="dxa"/>
            <w:tcBorders>
              <w:top w:val="single" w:sz="4" w:space="0" w:color="auto"/>
              <w:left w:val="single" w:sz="4" w:space="0" w:color="auto"/>
              <w:bottom w:val="single" w:sz="4" w:space="0" w:color="auto"/>
              <w:right w:val="single" w:sz="4" w:space="0" w:color="auto"/>
            </w:tcBorders>
            <w:vAlign w:val="center"/>
          </w:tcPr>
          <w:p w14:paraId="13741B93" w14:textId="73C94725" w:rsidR="00B57621" w:rsidRPr="009A1C52" w:rsidRDefault="00B57621"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4,5</w:t>
            </w:r>
          </w:p>
        </w:tc>
        <w:tc>
          <w:tcPr>
            <w:tcW w:w="1276" w:type="dxa"/>
            <w:tcBorders>
              <w:top w:val="single" w:sz="4" w:space="0" w:color="auto"/>
              <w:left w:val="single" w:sz="4" w:space="0" w:color="auto"/>
              <w:bottom w:val="single" w:sz="4" w:space="0" w:color="auto"/>
              <w:right w:val="single" w:sz="4" w:space="0" w:color="auto"/>
            </w:tcBorders>
            <w:vAlign w:val="center"/>
          </w:tcPr>
          <w:p w14:paraId="68529544" w14:textId="2D6AC484" w:rsidR="00B57621" w:rsidRPr="009A1C52" w:rsidRDefault="00B57621"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kern w:val="0"/>
                <w:sz w:val="28"/>
                <w:szCs w:val="28"/>
              </w:rPr>
              <w:t>7</w:t>
            </w:r>
          </w:p>
        </w:tc>
        <w:tc>
          <w:tcPr>
            <w:tcW w:w="1276" w:type="dxa"/>
            <w:tcBorders>
              <w:top w:val="single" w:sz="4" w:space="0" w:color="auto"/>
              <w:left w:val="single" w:sz="4" w:space="0" w:color="auto"/>
              <w:bottom w:val="single" w:sz="4" w:space="0" w:color="auto"/>
              <w:right w:val="single" w:sz="4" w:space="0" w:color="auto"/>
            </w:tcBorders>
            <w:vAlign w:val="center"/>
          </w:tcPr>
          <w:p w14:paraId="43353AC1" w14:textId="04B8C6D4" w:rsidR="00B57621" w:rsidRPr="009A1C52" w:rsidRDefault="00B57621"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kern w:val="0"/>
                <w:sz w:val="28"/>
                <w:szCs w:val="28"/>
              </w:rPr>
              <w:t>7,5</w:t>
            </w:r>
          </w:p>
        </w:tc>
      </w:tr>
      <w:tr w:rsidR="00D7485D" w:rsidRPr="009A1C52" w14:paraId="4A9AF3F2" w14:textId="77777777" w:rsidTr="00D12428">
        <w:tc>
          <w:tcPr>
            <w:tcW w:w="4366" w:type="dxa"/>
            <w:gridSpan w:val="2"/>
            <w:tcBorders>
              <w:top w:val="single" w:sz="4" w:space="0" w:color="auto"/>
              <w:left w:val="single" w:sz="4" w:space="0" w:color="auto"/>
              <w:bottom w:val="single" w:sz="4" w:space="0" w:color="auto"/>
              <w:right w:val="single" w:sz="4" w:space="0" w:color="auto"/>
            </w:tcBorders>
          </w:tcPr>
          <w:p w14:paraId="014453D2" w14:textId="77777777"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Учебные недели</w:t>
            </w:r>
          </w:p>
        </w:tc>
        <w:tc>
          <w:tcPr>
            <w:tcW w:w="780" w:type="dxa"/>
            <w:tcBorders>
              <w:top w:val="single" w:sz="4" w:space="0" w:color="auto"/>
              <w:left w:val="single" w:sz="4" w:space="0" w:color="auto"/>
              <w:bottom w:val="single" w:sz="4" w:space="0" w:color="auto"/>
              <w:right w:val="single" w:sz="4" w:space="0" w:color="auto"/>
            </w:tcBorders>
          </w:tcPr>
          <w:p w14:paraId="3550467A" w14:textId="77777777" w:rsidR="00D7485D" w:rsidRPr="009A1C52" w:rsidRDefault="00D7485D" w:rsidP="009A1C52">
            <w:pPr>
              <w:pStyle w:val="ConsPlusNormal"/>
              <w:spacing w:line="360" w:lineRule="auto"/>
              <w:rPr>
                <w:rFonts w:ascii="Times New Roman" w:hAnsi="Times New Roman" w:cs="Times New Roman"/>
                <w:sz w:val="28"/>
                <w:szCs w:val="28"/>
              </w:rPr>
            </w:pPr>
          </w:p>
        </w:tc>
        <w:tc>
          <w:tcPr>
            <w:tcW w:w="816" w:type="dxa"/>
            <w:tcBorders>
              <w:top w:val="single" w:sz="4" w:space="0" w:color="auto"/>
              <w:left w:val="single" w:sz="4" w:space="0" w:color="auto"/>
              <w:bottom w:val="single" w:sz="4" w:space="0" w:color="auto"/>
              <w:right w:val="single" w:sz="4" w:space="0" w:color="auto"/>
            </w:tcBorders>
          </w:tcPr>
          <w:p w14:paraId="63AC9015" w14:textId="77777777"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34</w:t>
            </w:r>
          </w:p>
        </w:tc>
        <w:tc>
          <w:tcPr>
            <w:tcW w:w="984" w:type="dxa"/>
            <w:tcBorders>
              <w:top w:val="single" w:sz="4" w:space="0" w:color="auto"/>
              <w:left w:val="single" w:sz="4" w:space="0" w:color="auto"/>
              <w:bottom w:val="single" w:sz="4" w:space="0" w:color="auto"/>
              <w:right w:val="single" w:sz="4" w:space="0" w:color="auto"/>
            </w:tcBorders>
          </w:tcPr>
          <w:p w14:paraId="6E207232" w14:textId="77777777"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34</w:t>
            </w:r>
          </w:p>
        </w:tc>
        <w:tc>
          <w:tcPr>
            <w:tcW w:w="1276" w:type="dxa"/>
            <w:tcBorders>
              <w:top w:val="single" w:sz="4" w:space="0" w:color="auto"/>
              <w:left w:val="single" w:sz="4" w:space="0" w:color="auto"/>
              <w:bottom w:val="single" w:sz="4" w:space="0" w:color="auto"/>
              <w:right w:val="single" w:sz="4" w:space="0" w:color="auto"/>
            </w:tcBorders>
          </w:tcPr>
          <w:p w14:paraId="6DC9D45C" w14:textId="77777777"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34</w:t>
            </w:r>
          </w:p>
        </w:tc>
        <w:tc>
          <w:tcPr>
            <w:tcW w:w="1276" w:type="dxa"/>
            <w:tcBorders>
              <w:top w:val="single" w:sz="4" w:space="0" w:color="auto"/>
              <w:left w:val="single" w:sz="4" w:space="0" w:color="auto"/>
              <w:bottom w:val="single" w:sz="4" w:space="0" w:color="auto"/>
              <w:right w:val="single" w:sz="4" w:space="0" w:color="auto"/>
            </w:tcBorders>
          </w:tcPr>
          <w:p w14:paraId="72E4B259" w14:textId="77777777"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34</w:t>
            </w:r>
          </w:p>
        </w:tc>
      </w:tr>
      <w:tr w:rsidR="00D7485D" w:rsidRPr="009A1C52" w14:paraId="3C1CC4B8" w14:textId="77777777" w:rsidTr="00D12428">
        <w:tc>
          <w:tcPr>
            <w:tcW w:w="4366" w:type="dxa"/>
            <w:gridSpan w:val="2"/>
            <w:tcBorders>
              <w:top w:val="single" w:sz="4" w:space="0" w:color="auto"/>
              <w:left w:val="single" w:sz="4" w:space="0" w:color="auto"/>
              <w:bottom w:val="single" w:sz="4" w:space="0" w:color="auto"/>
              <w:right w:val="single" w:sz="4" w:space="0" w:color="auto"/>
            </w:tcBorders>
          </w:tcPr>
          <w:p w14:paraId="358D6F3E" w14:textId="77777777"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Всего часов</w:t>
            </w:r>
          </w:p>
        </w:tc>
        <w:tc>
          <w:tcPr>
            <w:tcW w:w="780" w:type="dxa"/>
            <w:tcBorders>
              <w:top w:val="single" w:sz="4" w:space="0" w:color="auto"/>
              <w:left w:val="single" w:sz="4" w:space="0" w:color="auto"/>
              <w:bottom w:val="single" w:sz="4" w:space="0" w:color="auto"/>
              <w:right w:val="single" w:sz="4" w:space="0" w:color="auto"/>
            </w:tcBorders>
          </w:tcPr>
          <w:p w14:paraId="0DF17FAF" w14:textId="77777777" w:rsidR="00D7485D" w:rsidRPr="009A1C52" w:rsidRDefault="00D7485D" w:rsidP="009A1C52">
            <w:pPr>
              <w:pStyle w:val="ConsPlusNormal"/>
              <w:spacing w:line="360" w:lineRule="auto"/>
              <w:rPr>
                <w:rFonts w:ascii="Times New Roman" w:hAnsi="Times New Roman" w:cs="Times New Roman"/>
                <w:sz w:val="28"/>
                <w:szCs w:val="28"/>
              </w:rPr>
            </w:pPr>
          </w:p>
        </w:tc>
        <w:tc>
          <w:tcPr>
            <w:tcW w:w="816" w:type="dxa"/>
            <w:tcBorders>
              <w:top w:val="single" w:sz="4" w:space="0" w:color="auto"/>
              <w:left w:val="single" w:sz="4" w:space="0" w:color="auto"/>
              <w:bottom w:val="single" w:sz="4" w:space="0" w:color="auto"/>
              <w:right w:val="single" w:sz="4" w:space="0" w:color="auto"/>
            </w:tcBorders>
          </w:tcPr>
          <w:p w14:paraId="04BC0E1B" w14:textId="77777777"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34</w:t>
            </w:r>
          </w:p>
        </w:tc>
        <w:tc>
          <w:tcPr>
            <w:tcW w:w="984" w:type="dxa"/>
            <w:tcBorders>
              <w:top w:val="single" w:sz="4" w:space="0" w:color="auto"/>
              <w:left w:val="single" w:sz="4" w:space="0" w:color="auto"/>
              <w:bottom w:val="single" w:sz="4" w:space="0" w:color="auto"/>
              <w:right w:val="single" w:sz="4" w:space="0" w:color="auto"/>
            </w:tcBorders>
          </w:tcPr>
          <w:p w14:paraId="3D75D7C2" w14:textId="77777777"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34</w:t>
            </w:r>
          </w:p>
        </w:tc>
        <w:tc>
          <w:tcPr>
            <w:tcW w:w="1276" w:type="dxa"/>
            <w:tcBorders>
              <w:top w:val="single" w:sz="4" w:space="0" w:color="auto"/>
              <w:left w:val="single" w:sz="4" w:space="0" w:color="auto"/>
              <w:bottom w:val="single" w:sz="4" w:space="0" w:color="auto"/>
              <w:right w:val="single" w:sz="4" w:space="0" w:color="auto"/>
            </w:tcBorders>
          </w:tcPr>
          <w:p w14:paraId="6CE2FEEC" w14:textId="77777777"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37</w:t>
            </w:r>
          </w:p>
        </w:tc>
        <w:tc>
          <w:tcPr>
            <w:tcW w:w="1276" w:type="dxa"/>
            <w:tcBorders>
              <w:top w:val="single" w:sz="4" w:space="0" w:color="auto"/>
              <w:left w:val="single" w:sz="4" w:space="0" w:color="auto"/>
              <w:bottom w:val="single" w:sz="4" w:space="0" w:color="auto"/>
              <w:right w:val="single" w:sz="4" w:space="0" w:color="auto"/>
            </w:tcBorders>
          </w:tcPr>
          <w:p w14:paraId="5B5A8E95" w14:textId="77777777"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37</w:t>
            </w:r>
          </w:p>
        </w:tc>
      </w:tr>
      <w:tr w:rsidR="00D7485D" w:rsidRPr="009A1C52" w14:paraId="4B6289FB" w14:textId="77777777" w:rsidTr="00D12428">
        <w:tc>
          <w:tcPr>
            <w:tcW w:w="4366" w:type="dxa"/>
            <w:gridSpan w:val="2"/>
            <w:tcBorders>
              <w:top w:val="single" w:sz="4" w:space="0" w:color="auto"/>
              <w:left w:val="single" w:sz="4" w:space="0" w:color="auto"/>
              <w:bottom w:val="single" w:sz="4" w:space="0" w:color="auto"/>
              <w:right w:val="single" w:sz="4" w:space="0" w:color="auto"/>
            </w:tcBorders>
          </w:tcPr>
          <w:p w14:paraId="36B39179" w14:textId="7FEBF855"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Максимально допустимая недельная нагрузка в соответствии с санитарными правилами и нормами</w:t>
            </w:r>
          </w:p>
        </w:tc>
        <w:tc>
          <w:tcPr>
            <w:tcW w:w="780" w:type="dxa"/>
            <w:tcBorders>
              <w:top w:val="single" w:sz="4" w:space="0" w:color="auto"/>
              <w:left w:val="single" w:sz="4" w:space="0" w:color="auto"/>
              <w:bottom w:val="single" w:sz="4" w:space="0" w:color="auto"/>
              <w:right w:val="single" w:sz="4" w:space="0" w:color="auto"/>
            </w:tcBorders>
          </w:tcPr>
          <w:p w14:paraId="21E0A580" w14:textId="77777777" w:rsidR="00D7485D" w:rsidRPr="009A1C52" w:rsidRDefault="00D7485D" w:rsidP="009A1C52">
            <w:pPr>
              <w:pStyle w:val="ConsPlusNormal"/>
              <w:spacing w:line="360" w:lineRule="auto"/>
              <w:rPr>
                <w:rFonts w:ascii="Times New Roman" w:hAnsi="Times New Roman" w:cs="Times New Roman"/>
                <w:sz w:val="28"/>
                <w:szCs w:val="28"/>
              </w:rPr>
            </w:pPr>
          </w:p>
        </w:tc>
        <w:tc>
          <w:tcPr>
            <w:tcW w:w="816" w:type="dxa"/>
            <w:tcBorders>
              <w:top w:val="single" w:sz="4" w:space="0" w:color="auto"/>
              <w:left w:val="single" w:sz="4" w:space="0" w:color="auto"/>
              <w:bottom w:val="single" w:sz="4" w:space="0" w:color="auto"/>
              <w:right w:val="single" w:sz="4" w:space="0" w:color="auto"/>
            </w:tcBorders>
          </w:tcPr>
          <w:p w14:paraId="4239F179" w14:textId="77777777"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34</w:t>
            </w:r>
          </w:p>
        </w:tc>
        <w:tc>
          <w:tcPr>
            <w:tcW w:w="984" w:type="dxa"/>
            <w:tcBorders>
              <w:top w:val="single" w:sz="4" w:space="0" w:color="auto"/>
              <w:left w:val="single" w:sz="4" w:space="0" w:color="auto"/>
              <w:bottom w:val="single" w:sz="4" w:space="0" w:color="auto"/>
              <w:right w:val="single" w:sz="4" w:space="0" w:color="auto"/>
            </w:tcBorders>
          </w:tcPr>
          <w:p w14:paraId="43F17DDB" w14:textId="77777777"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34</w:t>
            </w:r>
          </w:p>
        </w:tc>
        <w:tc>
          <w:tcPr>
            <w:tcW w:w="1276" w:type="dxa"/>
            <w:tcBorders>
              <w:top w:val="single" w:sz="4" w:space="0" w:color="auto"/>
              <w:left w:val="single" w:sz="4" w:space="0" w:color="auto"/>
              <w:bottom w:val="single" w:sz="4" w:space="0" w:color="auto"/>
              <w:right w:val="single" w:sz="4" w:space="0" w:color="auto"/>
            </w:tcBorders>
          </w:tcPr>
          <w:p w14:paraId="22761EAA" w14:textId="77777777"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37</w:t>
            </w:r>
          </w:p>
        </w:tc>
        <w:tc>
          <w:tcPr>
            <w:tcW w:w="1276" w:type="dxa"/>
            <w:tcBorders>
              <w:top w:val="single" w:sz="4" w:space="0" w:color="auto"/>
              <w:left w:val="single" w:sz="4" w:space="0" w:color="auto"/>
              <w:bottom w:val="single" w:sz="4" w:space="0" w:color="auto"/>
              <w:right w:val="single" w:sz="4" w:space="0" w:color="auto"/>
            </w:tcBorders>
          </w:tcPr>
          <w:p w14:paraId="28832D03" w14:textId="77777777"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37</w:t>
            </w:r>
          </w:p>
        </w:tc>
      </w:tr>
      <w:tr w:rsidR="00D7485D" w:rsidRPr="009A1C52" w14:paraId="524EDE3D" w14:textId="77777777" w:rsidTr="00D12428">
        <w:tc>
          <w:tcPr>
            <w:tcW w:w="4366" w:type="dxa"/>
            <w:gridSpan w:val="2"/>
            <w:tcBorders>
              <w:top w:val="single" w:sz="4" w:space="0" w:color="auto"/>
              <w:left w:val="single" w:sz="4" w:space="0" w:color="auto"/>
              <w:bottom w:val="single" w:sz="4" w:space="0" w:color="auto"/>
              <w:right w:val="single" w:sz="4" w:space="0" w:color="auto"/>
            </w:tcBorders>
          </w:tcPr>
          <w:p w14:paraId="1E543D60" w14:textId="1AA2D41C"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Общая допустимая нагрузка за период обучения в 10 - 11-х классах в соответствии с санитарными правилами и нормами в часах, итого</w:t>
            </w:r>
          </w:p>
        </w:tc>
        <w:tc>
          <w:tcPr>
            <w:tcW w:w="780" w:type="dxa"/>
            <w:tcBorders>
              <w:top w:val="single" w:sz="4" w:space="0" w:color="auto"/>
              <w:left w:val="single" w:sz="4" w:space="0" w:color="auto"/>
              <w:bottom w:val="single" w:sz="4" w:space="0" w:color="auto"/>
              <w:right w:val="single" w:sz="4" w:space="0" w:color="auto"/>
            </w:tcBorders>
          </w:tcPr>
          <w:p w14:paraId="20C34187" w14:textId="77777777" w:rsidR="00D7485D" w:rsidRPr="009A1C52" w:rsidRDefault="00D7485D" w:rsidP="009A1C52">
            <w:pPr>
              <w:pStyle w:val="ConsPlusNormal"/>
              <w:spacing w:line="360" w:lineRule="auto"/>
              <w:rPr>
                <w:rFonts w:ascii="Times New Roman" w:hAnsi="Times New Roman" w:cs="Times New Roman"/>
                <w:sz w:val="28"/>
                <w:szCs w:val="28"/>
              </w:rPr>
            </w:pPr>
          </w:p>
        </w:tc>
        <w:tc>
          <w:tcPr>
            <w:tcW w:w="1800" w:type="dxa"/>
            <w:gridSpan w:val="2"/>
            <w:tcBorders>
              <w:top w:val="single" w:sz="4" w:space="0" w:color="auto"/>
              <w:left w:val="single" w:sz="4" w:space="0" w:color="auto"/>
              <w:bottom w:val="single" w:sz="4" w:space="0" w:color="auto"/>
              <w:right w:val="single" w:sz="4" w:space="0" w:color="auto"/>
            </w:tcBorders>
          </w:tcPr>
          <w:p w14:paraId="7DB58D9D" w14:textId="77777777"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2312</w:t>
            </w:r>
          </w:p>
        </w:tc>
        <w:tc>
          <w:tcPr>
            <w:tcW w:w="2552" w:type="dxa"/>
            <w:gridSpan w:val="2"/>
            <w:tcBorders>
              <w:top w:val="single" w:sz="4" w:space="0" w:color="auto"/>
              <w:left w:val="single" w:sz="4" w:space="0" w:color="auto"/>
              <w:bottom w:val="single" w:sz="4" w:space="0" w:color="auto"/>
              <w:right w:val="single" w:sz="4" w:space="0" w:color="auto"/>
            </w:tcBorders>
          </w:tcPr>
          <w:p w14:paraId="3906BB5E" w14:textId="77777777"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2516</w:t>
            </w:r>
          </w:p>
        </w:tc>
      </w:tr>
    </w:tbl>
    <w:p w14:paraId="36B0A2E0" w14:textId="08846A44" w:rsidR="00377DBB" w:rsidRPr="009A1C52" w:rsidRDefault="00DF34B8" w:rsidP="009A1C52">
      <w:pPr>
        <w:pStyle w:val="ConsPlusNormal"/>
        <w:spacing w:line="360" w:lineRule="auto"/>
        <w:jc w:val="right"/>
        <w:rPr>
          <w:rFonts w:ascii="Times New Roman" w:hAnsi="Times New Roman" w:cs="Times New Roman"/>
          <w:sz w:val="28"/>
          <w:szCs w:val="28"/>
        </w:rPr>
      </w:pPr>
      <w:r w:rsidRPr="009A1C52">
        <w:rPr>
          <w:rFonts w:ascii="Times New Roman" w:hAnsi="Times New Roman" w:cs="Times New Roman"/>
          <w:sz w:val="28"/>
          <w:szCs w:val="28"/>
        </w:rPr>
        <w:t>«</w:t>
      </w:r>
      <w:r w:rsidR="00145CAC" w:rsidRPr="009A1C52">
        <w:rPr>
          <w:rFonts w:ascii="Times New Roman" w:hAnsi="Times New Roman" w:cs="Times New Roman"/>
          <w:sz w:val="28"/>
          <w:szCs w:val="28"/>
        </w:rPr>
        <w:t>;</w:t>
      </w:r>
    </w:p>
    <w:p w14:paraId="57CF6B36" w14:textId="33635704" w:rsidR="00377DBB" w:rsidRPr="009A1C52" w:rsidRDefault="00145CAC" w:rsidP="009A1C52">
      <w:pPr>
        <w:pStyle w:val="ConsPlusTitle"/>
        <w:spacing w:line="360" w:lineRule="auto"/>
        <w:ind w:firstLine="540"/>
        <w:jc w:val="both"/>
        <w:outlineLvl w:val="4"/>
        <w:rPr>
          <w:rFonts w:ascii="Times New Roman" w:hAnsi="Times New Roman" w:cs="Times New Roman"/>
          <w:b w:val="0"/>
          <w:sz w:val="28"/>
          <w:szCs w:val="28"/>
        </w:rPr>
      </w:pPr>
      <w:r w:rsidRPr="009A1C52">
        <w:rPr>
          <w:rFonts w:ascii="Times New Roman" w:hAnsi="Times New Roman" w:cs="Times New Roman"/>
          <w:b w:val="0"/>
          <w:sz w:val="28"/>
          <w:szCs w:val="28"/>
        </w:rPr>
        <w:t xml:space="preserve">таблицу </w:t>
      </w:r>
      <w:r w:rsidR="00DF34B8" w:rsidRPr="009A1C52">
        <w:rPr>
          <w:rFonts w:ascii="Times New Roman" w:hAnsi="Times New Roman" w:cs="Times New Roman"/>
          <w:b w:val="0"/>
          <w:sz w:val="28"/>
          <w:szCs w:val="28"/>
        </w:rPr>
        <w:t>«</w:t>
      </w:r>
      <w:r w:rsidR="00377DBB" w:rsidRPr="009A1C52">
        <w:rPr>
          <w:rFonts w:ascii="Times New Roman" w:hAnsi="Times New Roman" w:cs="Times New Roman"/>
          <w:b w:val="0"/>
          <w:sz w:val="28"/>
          <w:szCs w:val="28"/>
        </w:rPr>
        <w:t>Пример учебного плана гуманитарного профиля (вариант 5)</w:t>
      </w:r>
      <w:r w:rsidR="00DF34B8" w:rsidRPr="009A1C52">
        <w:rPr>
          <w:rFonts w:ascii="Times New Roman" w:hAnsi="Times New Roman" w:cs="Times New Roman"/>
          <w:b w:val="0"/>
          <w:sz w:val="28"/>
          <w:szCs w:val="28"/>
        </w:rPr>
        <w:t>»</w:t>
      </w:r>
      <w:r w:rsidRPr="009A1C52">
        <w:rPr>
          <w:rFonts w:ascii="Times New Roman" w:hAnsi="Times New Roman" w:cs="Times New Roman"/>
          <w:b w:val="0"/>
          <w:sz w:val="28"/>
          <w:szCs w:val="28"/>
        </w:rPr>
        <w:t xml:space="preserve"> изложить в следующей редакции:</w:t>
      </w:r>
    </w:p>
    <w:p w14:paraId="4B50EE81" w14:textId="058998F8" w:rsidR="00377DBB" w:rsidRPr="009A1C52" w:rsidRDefault="00DF34B8" w:rsidP="009A1C52">
      <w:pPr>
        <w:pStyle w:val="ConsPlusNormal"/>
        <w:spacing w:line="360" w:lineRule="auto"/>
        <w:jc w:val="both"/>
        <w:rPr>
          <w:rFonts w:ascii="Times New Roman" w:hAnsi="Times New Roman" w:cs="Times New Roman"/>
          <w:sz w:val="28"/>
          <w:szCs w:val="28"/>
        </w:rPr>
      </w:pPr>
      <w:r w:rsidRPr="009A1C52">
        <w:rPr>
          <w:rFonts w:ascii="Times New Roman" w:hAnsi="Times New Roman" w:cs="Times New Roman"/>
          <w:sz w:val="28"/>
          <w:szCs w:val="28"/>
        </w:rPr>
        <w:t>«</w:t>
      </w:r>
    </w:p>
    <w:tbl>
      <w:tblPr>
        <w:tblW w:w="0" w:type="auto"/>
        <w:tblInd w:w="629" w:type="dxa"/>
        <w:tblLayout w:type="fixed"/>
        <w:tblCellMar>
          <w:top w:w="102" w:type="dxa"/>
          <w:left w:w="62" w:type="dxa"/>
          <w:bottom w:w="102" w:type="dxa"/>
          <w:right w:w="62" w:type="dxa"/>
        </w:tblCellMar>
        <w:tblLook w:val="0000" w:firstRow="0" w:lastRow="0" w:firstColumn="0" w:lastColumn="0" w:noHBand="0" w:noVBand="0"/>
      </w:tblPr>
      <w:tblGrid>
        <w:gridCol w:w="1800"/>
        <w:gridCol w:w="2566"/>
        <w:gridCol w:w="780"/>
        <w:gridCol w:w="950"/>
        <w:gridCol w:w="992"/>
        <w:gridCol w:w="1276"/>
        <w:gridCol w:w="1134"/>
      </w:tblGrid>
      <w:tr w:rsidR="00377DBB" w:rsidRPr="009A1C52" w14:paraId="0460719D" w14:textId="77777777" w:rsidTr="00D12428">
        <w:tc>
          <w:tcPr>
            <w:tcW w:w="1800" w:type="dxa"/>
            <w:vMerge w:val="restart"/>
            <w:tcBorders>
              <w:top w:val="single" w:sz="4" w:space="0" w:color="auto"/>
              <w:left w:val="single" w:sz="4" w:space="0" w:color="auto"/>
              <w:bottom w:val="single" w:sz="4" w:space="0" w:color="auto"/>
              <w:right w:val="single" w:sz="4" w:space="0" w:color="auto"/>
            </w:tcBorders>
          </w:tcPr>
          <w:p w14:paraId="7ADA9650" w14:textId="77777777" w:rsidR="00377DBB" w:rsidRPr="009A1C52" w:rsidRDefault="00377DBB"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Предметная область</w:t>
            </w:r>
          </w:p>
        </w:tc>
        <w:tc>
          <w:tcPr>
            <w:tcW w:w="2566" w:type="dxa"/>
            <w:vMerge w:val="restart"/>
            <w:tcBorders>
              <w:top w:val="single" w:sz="4" w:space="0" w:color="auto"/>
              <w:left w:val="single" w:sz="4" w:space="0" w:color="auto"/>
              <w:bottom w:val="single" w:sz="4" w:space="0" w:color="auto"/>
              <w:right w:val="single" w:sz="4" w:space="0" w:color="auto"/>
            </w:tcBorders>
          </w:tcPr>
          <w:p w14:paraId="2C62A82D" w14:textId="77777777" w:rsidR="00377DBB" w:rsidRPr="009A1C52" w:rsidRDefault="00377DBB"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Учебный предмет</w:t>
            </w:r>
          </w:p>
          <w:p w14:paraId="2EC577E5" w14:textId="5FDA8D87" w:rsidR="00AB76D6" w:rsidRPr="009A1C52" w:rsidRDefault="00AB76D6"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(учебный курс)</w:t>
            </w:r>
          </w:p>
        </w:tc>
        <w:tc>
          <w:tcPr>
            <w:tcW w:w="780" w:type="dxa"/>
            <w:vMerge w:val="restart"/>
            <w:tcBorders>
              <w:top w:val="single" w:sz="4" w:space="0" w:color="auto"/>
              <w:left w:val="single" w:sz="4" w:space="0" w:color="auto"/>
              <w:bottom w:val="single" w:sz="4" w:space="0" w:color="auto"/>
              <w:right w:val="single" w:sz="4" w:space="0" w:color="auto"/>
            </w:tcBorders>
          </w:tcPr>
          <w:p w14:paraId="68955731" w14:textId="77777777" w:rsidR="00377DBB" w:rsidRPr="009A1C52" w:rsidRDefault="00377DBB"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Уровень</w:t>
            </w:r>
          </w:p>
        </w:tc>
        <w:tc>
          <w:tcPr>
            <w:tcW w:w="1942" w:type="dxa"/>
            <w:gridSpan w:val="2"/>
            <w:tcBorders>
              <w:top w:val="single" w:sz="4" w:space="0" w:color="auto"/>
              <w:left w:val="single" w:sz="4" w:space="0" w:color="auto"/>
              <w:bottom w:val="single" w:sz="4" w:space="0" w:color="auto"/>
              <w:right w:val="single" w:sz="4" w:space="0" w:color="auto"/>
            </w:tcBorders>
          </w:tcPr>
          <w:p w14:paraId="443EEC2F" w14:textId="77777777" w:rsidR="00377DBB" w:rsidRPr="009A1C52" w:rsidRDefault="00377DBB"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5-ти дневная неделя</w:t>
            </w:r>
          </w:p>
        </w:tc>
        <w:tc>
          <w:tcPr>
            <w:tcW w:w="2410" w:type="dxa"/>
            <w:gridSpan w:val="2"/>
            <w:tcBorders>
              <w:top w:val="single" w:sz="4" w:space="0" w:color="auto"/>
              <w:left w:val="single" w:sz="4" w:space="0" w:color="auto"/>
              <w:bottom w:val="single" w:sz="4" w:space="0" w:color="auto"/>
              <w:right w:val="single" w:sz="4" w:space="0" w:color="auto"/>
            </w:tcBorders>
          </w:tcPr>
          <w:p w14:paraId="3CF7AACE" w14:textId="77777777" w:rsidR="00377DBB" w:rsidRPr="009A1C52" w:rsidRDefault="00377DBB"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6-ти дневная неделя</w:t>
            </w:r>
          </w:p>
        </w:tc>
      </w:tr>
      <w:tr w:rsidR="00377DBB" w:rsidRPr="009A1C52" w14:paraId="26719CC2" w14:textId="77777777" w:rsidTr="00D12428">
        <w:tc>
          <w:tcPr>
            <w:tcW w:w="1800" w:type="dxa"/>
            <w:vMerge/>
            <w:tcBorders>
              <w:top w:val="single" w:sz="4" w:space="0" w:color="auto"/>
              <w:left w:val="single" w:sz="4" w:space="0" w:color="auto"/>
              <w:bottom w:val="single" w:sz="4" w:space="0" w:color="auto"/>
              <w:right w:val="single" w:sz="4" w:space="0" w:color="auto"/>
            </w:tcBorders>
          </w:tcPr>
          <w:p w14:paraId="02F3402C" w14:textId="77777777" w:rsidR="00377DBB" w:rsidRPr="009A1C52" w:rsidRDefault="00377DBB" w:rsidP="009A1C52">
            <w:pPr>
              <w:pStyle w:val="ConsPlusNormal"/>
              <w:spacing w:line="360" w:lineRule="auto"/>
              <w:jc w:val="center"/>
              <w:rPr>
                <w:rFonts w:ascii="Times New Roman" w:hAnsi="Times New Roman" w:cs="Times New Roman"/>
                <w:sz w:val="28"/>
                <w:szCs w:val="28"/>
              </w:rPr>
            </w:pPr>
          </w:p>
        </w:tc>
        <w:tc>
          <w:tcPr>
            <w:tcW w:w="2566" w:type="dxa"/>
            <w:vMerge/>
            <w:tcBorders>
              <w:top w:val="single" w:sz="4" w:space="0" w:color="auto"/>
              <w:left w:val="single" w:sz="4" w:space="0" w:color="auto"/>
              <w:bottom w:val="single" w:sz="4" w:space="0" w:color="auto"/>
              <w:right w:val="single" w:sz="4" w:space="0" w:color="auto"/>
            </w:tcBorders>
          </w:tcPr>
          <w:p w14:paraId="48F18AEF" w14:textId="77777777" w:rsidR="00377DBB" w:rsidRPr="009A1C52" w:rsidRDefault="00377DBB" w:rsidP="009A1C52">
            <w:pPr>
              <w:pStyle w:val="ConsPlusNormal"/>
              <w:spacing w:line="360" w:lineRule="auto"/>
              <w:jc w:val="center"/>
              <w:rPr>
                <w:rFonts w:ascii="Times New Roman" w:hAnsi="Times New Roman" w:cs="Times New Roman"/>
                <w:sz w:val="28"/>
                <w:szCs w:val="28"/>
              </w:rPr>
            </w:pPr>
          </w:p>
        </w:tc>
        <w:tc>
          <w:tcPr>
            <w:tcW w:w="780" w:type="dxa"/>
            <w:vMerge/>
            <w:tcBorders>
              <w:top w:val="single" w:sz="4" w:space="0" w:color="auto"/>
              <w:left w:val="single" w:sz="4" w:space="0" w:color="auto"/>
              <w:bottom w:val="single" w:sz="4" w:space="0" w:color="auto"/>
              <w:right w:val="single" w:sz="4" w:space="0" w:color="auto"/>
            </w:tcBorders>
          </w:tcPr>
          <w:p w14:paraId="756BE072" w14:textId="77777777" w:rsidR="00377DBB" w:rsidRPr="009A1C52" w:rsidRDefault="00377DBB" w:rsidP="009A1C52">
            <w:pPr>
              <w:pStyle w:val="ConsPlusNormal"/>
              <w:spacing w:line="360" w:lineRule="auto"/>
              <w:jc w:val="center"/>
              <w:rPr>
                <w:rFonts w:ascii="Times New Roman" w:hAnsi="Times New Roman" w:cs="Times New Roman"/>
                <w:sz w:val="28"/>
                <w:szCs w:val="28"/>
              </w:rPr>
            </w:pPr>
          </w:p>
        </w:tc>
        <w:tc>
          <w:tcPr>
            <w:tcW w:w="1942" w:type="dxa"/>
            <w:gridSpan w:val="2"/>
            <w:tcBorders>
              <w:top w:val="single" w:sz="4" w:space="0" w:color="auto"/>
              <w:left w:val="single" w:sz="4" w:space="0" w:color="auto"/>
              <w:bottom w:val="single" w:sz="4" w:space="0" w:color="auto"/>
              <w:right w:val="single" w:sz="4" w:space="0" w:color="auto"/>
            </w:tcBorders>
          </w:tcPr>
          <w:p w14:paraId="468E5C4A" w14:textId="77777777" w:rsidR="00377DBB" w:rsidRPr="009A1C52" w:rsidRDefault="00377DBB"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Количество часов в неделю</w:t>
            </w:r>
          </w:p>
        </w:tc>
        <w:tc>
          <w:tcPr>
            <w:tcW w:w="2410" w:type="dxa"/>
            <w:gridSpan w:val="2"/>
            <w:tcBorders>
              <w:top w:val="single" w:sz="4" w:space="0" w:color="auto"/>
              <w:left w:val="single" w:sz="4" w:space="0" w:color="auto"/>
              <w:bottom w:val="single" w:sz="4" w:space="0" w:color="auto"/>
              <w:right w:val="single" w:sz="4" w:space="0" w:color="auto"/>
            </w:tcBorders>
          </w:tcPr>
          <w:p w14:paraId="5E776BDB" w14:textId="77777777" w:rsidR="00377DBB" w:rsidRPr="009A1C52" w:rsidRDefault="00377DBB"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Количество часов в неделю</w:t>
            </w:r>
          </w:p>
        </w:tc>
      </w:tr>
      <w:tr w:rsidR="00377DBB" w:rsidRPr="009A1C52" w14:paraId="3096CB0B" w14:textId="77777777" w:rsidTr="00D12428">
        <w:tc>
          <w:tcPr>
            <w:tcW w:w="1800" w:type="dxa"/>
            <w:vMerge/>
            <w:tcBorders>
              <w:top w:val="single" w:sz="4" w:space="0" w:color="auto"/>
              <w:left w:val="single" w:sz="4" w:space="0" w:color="auto"/>
              <w:bottom w:val="single" w:sz="4" w:space="0" w:color="auto"/>
              <w:right w:val="single" w:sz="4" w:space="0" w:color="auto"/>
            </w:tcBorders>
          </w:tcPr>
          <w:p w14:paraId="6F977D0A" w14:textId="77777777" w:rsidR="00377DBB" w:rsidRPr="009A1C52" w:rsidRDefault="00377DBB" w:rsidP="009A1C52">
            <w:pPr>
              <w:pStyle w:val="ConsPlusNormal"/>
              <w:spacing w:line="360" w:lineRule="auto"/>
              <w:jc w:val="center"/>
              <w:rPr>
                <w:rFonts w:ascii="Times New Roman" w:hAnsi="Times New Roman" w:cs="Times New Roman"/>
                <w:sz w:val="28"/>
                <w:szCs w:val="28"/>
              </w:rPr>
            </w:pPr>
          </w:p>
        </w:tc>
        <w:tc>
          <w:tcPr>
            <w:tcW w:w="2566" w:type="dxa"/>
            <w:vMerge/>
            <w:tcBorders>
              <w:top w:val="single" w:sz="4" w:space="0" w:color="auto"/>
              <w:left w:val="single" w:sz="4" w:space="0" w:color="auto"/>
              <w:bottom w:val="single" w:sz="4" w:space="0" w:color="auto"/>
              <w:right w:val="single" w:sz="4" w:space="0" w:color="auto"/>
            </w:tcBorders>
          </w:tcPr>
          <w:p w14:paraId="21A4DC2D" w14:textId="77777777" w:rsidR="00377DBB" w:rsidRPr="009A1C52" w:rsidRDefault="00377DBB" w:rsidP="009A1C52">
            <w:pPr>
              <w:pStyle w:val="ConsPlusNormal"/>
              <w:spacing w:line="360" w:lineRule="auto"/>
              <w:jc w:val="center"/>
              <w:rPr>
                <w:rFonts w:ascii="Times New Roman" w:hAnsi="Times New Roman" w:cs="Times New Roman"/>
                <w:sz w:val="28"/>
                <w:szCs w:val="28"/>
              </w:rPr>
            </w:pPr>
          </w:p>
        </w:tc>
        <w:tc>
          <w:tcPr>
            <w:tcW w:w="780" w:type="dxa"/>
            <w:vMerge/>
            <w:tcBorders>
              <w:top w:val="single" w:sz="4" w:space="0" w:color="auto"/>
              <w:left w:val="single" w:sz="4" w:space="0" w:color="auto"/>
              <w:bottom w:val="single" w:sz="4" w:space="0" w:color="auto"/>
              <w:right w:val="single" w:sz="4" w:space="0" w:color="auto"/>
            </w:tcBorders>
          </w:tcPr>
          <w:p w14:paraId="4C9F6145" w14:textId="77777777" w:rsidR="00377DBB" w:rsidRPr="009A1C52" w:rsidRDefault="00377DBB" w:rsidP="009A1C52">
            <w:pPr>
              <w:pStyle w:val="ConsPlusNormal"/>
              <w:spacing w:line="360" w:lineRule="auto"/>
              <w:jc w:val="center"/>
              <w:rPr>
                <w:rFonts w:ascii="Times New Roman" w:hAnsi="Times New Roman" w:cs="Times New Roman"/>
                <w:sz w:val="28"/>
                <w:szCs w:val="28"/>
              </w:rPr>
            </w:pPr>
          </w:p>
        </w:tc>
        <w:tc>
          <w:tcPr>
            <w:tcW w:w="950" w:type="dxa"/>
            <w:tcBorders>
              <w:top w:val="single" w:sz="4" w:space="0" w:color="auto"/>
              <w:left w:val="single" w:sz="4" w:space="0" w:color="auto"/>
              <w:bottom w:val="single" w:sz="4" w:space="0" w:color="auto"/>
              <w:right w:val="single" w:sz="4" w:space="0" w:color="auto"/>
            </w:tcBorders>
          </w:tcPr>
          <w:p w14:paraId="19637361" w14:textId="77777777" w:rsidR="00377DBB" w:rsidRPr="009A1C52" w:rsidRDefault="00377DBB"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10 класс</w:t>
            </w:r>
          </w:p>
        </w:tc>
        <w:tc>
          <w:tcPr>
            <w:tcW w:w="992" w:type="dxa"/>
            <w:tcBorders>
              <w:top w:val="single" w:sz="4" w:space="0" w:color="auto"/>
              <w:left w:val="single" w:sz="4" w:space="0" w:color="auto"/>
              <w:bottom w:val="single" w:sz="4" w:space="0" w:color="auto"/>
              <w:right w:val="single" w:sz="4" w:space="0" w:color="auto"/>
            </w:tcBorders>
          </w:tcPr>
          <w:p w14:paraId="174E0584" w14:textId="77777777" w:rsidR="00377DBB" w:rsidRPr="009A1C52" w:rsidRDefault="00377DBB"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11 класс</w:t>
            </w:r>
          </w:p>
        </w:tc>
        <w:tc>
          <w:tcPr>
            <w:tcW w:w="1276" w:type="dxa"/>
            <w:tcBorders>
              <w:top w:val="single" w:sz="4" w:space="0" w:color="auto"/>
              <w:left w:val="single" w:sz="4" w:space="0" w:color="auto"/>
              <w:bottom w:val="single" w:sz="4" w:space="0" w:color="auto"/>
              <w:right w:val="single" w:sz="4" w:space="0" w:color="auto"/>
            </w:tcBorders>
          </w:tcPr>
          <w:p w14:paraId="2736520D" w14:textId="77777777" w:rsidR="00377DBB" w:rsidRPr="009A1C52" w:rsidRDefault="00377DBB"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10 класс</w:t>
            </w:r>
          </w:p>
        </w:tc>
        <w:tc>
          <w:tcPr>
            <w:tcW w:w="1134" w:type="dxa"/>
            <w:tcBorders>
              <w:top w:val="single" w:sz="4" w:space="0" w:color="auto"/>
              <w:left w:val="single" w:sz="4" w:space="0" w:color="auto"/>
              <w:bottom w:val="single" w:sz="4" w:space="0" w:color="auto"/>
              <w:right w:val="single" w:sz="4" w:space="0" w:color="auto"/>
            </w:tcBorders>
          </w:tcPr>
          <w:p w14:paraId="69F67FEE" w14:textId="77777777" w:rsidR="00377DBB" w:rsidRPr="009A1C52" w:rsidRDefault="00377DBB"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11 класс</w:t>
            </w:r>
          </w:p>
        </w:tc>
      </w:tr>
      <w:tr w:rsidR="00377DBB" w:rsidRPr="009A1C52" w14:paraId="6A12DA79" w14:textId="77777777" w:rsidTr="00D12428">
        <w:tc>
          <w:tcPr>
            <w:tcW w:w="4366" w:type="dxa"/>
            <w:gridSpan w:val="2"/>
            <w:tcBorders>
              <w:top w:val="single" w:sz="4" w:space="0" w:color="auto"/>
              <w:left w:val="single" w:sz="4" w:space="0" w:color="auto"/>
              <w:bottom w:val="single" w:sz="4" w:space="0" w:color="auto"/>
              <w:right w:val="single" w:sz="4" w:space="0" w:color="auto"/>
            </w:tcBorders>
          </w:tcPr>
          <w:p w14:paraId="23F828F5"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Обязательная часть</w:t>
            </w:r>
          </w:p>
        </w:tc>
        <w:tc>
          <w:tcPr>
            <w:tcW w:w="780" w:type="dxa"/>
            <w:tcBorders>
              <w:top w:val="single" w:sz="4" w:space="0" w:color="auto"/>
              <w:left w:val="single" w:sz="4" w:space="0" w:color="auto"/>
              <w:bottom w:val="single" w:sz="4" w:space="0" w:color="auto"/>
              <w:right w:val="single" w:sz="4" w:space="0" w:color="auto"/>
            </w:tcBorders>
          </w:tcPr>
          <w:p w14:paraId="02480F2E" w14:textId="77777777" w:rsidR="00377DBB" w:rsidRPr="009A1C52" w:rsidRDefault="00377DBB" w:rsidP="009A1C52">
            <w:pPr>
              <w:pStyle w:val="ConsPlusNormal"/>
              <w:spacing w:line="360" w:lineRule="auto"/>
              <w:rPr>
                <w:rFonts w:ascii="Times New Roman" w:hAnsi="Times New Roman" w:cs="Times New Roman"/>
                <w:sz w:val="28"/>
                <w:szCs w:val="28"/>
              </w:rPr>
            </w:pPr>
          </w:p>
        </w:tc>
        <w:tc>
          <w:tcPr>
            <w:tcW w:w="950" w:type="dxa"/>
            <w:tcBorders>
              <w:top w:val="single" w:sz="4" w:space="0" w:color="auto"/>
              <w:left w:val="single" w:sz="4" w:space="0" w:color="auto"/>
              <w:bottom w:val="single" w:sz="4" w:space="0" w:color="auto"/>
              <w:right w:val="single" w:sz="4" w:space="0" w:color="auto"/>
            </w:tcBorders>
          </w:tcPr>
          <w:p w14:paraId="217B18D3" w14:textId="77777777" w:rsidR="00377DBB" w:rsidRPr="009A1C52" w:rsidRDefault="00377DBB" w:rsidP="009A1C52">
            <w:pPr>
              <w:pStyle w:val="ConsPlusNormal"/>
              <w:spacing w:line="360" w:lineRule="auto"/>
              <w:rPr>
                <w:rFonts w:ascii="Times New Roman" w:hAnsi="Times New Roman" w:cs="Times New Roman"/>
                <w:sz w:val="28"/>
                <w:szCs w:val="28"/>
              </w:rPr>
            </w:pPr>
          </w:p>
        </w:tc>
        <w:tc>
          <w:tcPr>
            <w:tcW w:w="992" w:type="dxa"/>
            <w:tcBorders>
              <w:top w:val="single" w:sz="4" w:space="0" w:color="auto"/>
              <w:left w:val="single" w:sz="4" w:space="0" w:color="auto"/>
              <w:bottom w:val="single" w:sz="4" w:space="0" w:color="auto"/>
              <w:right w:val="single" w:sz="4" w:space="0" w:color="auto"/>
            </w:tcBorders>
          </w:tcPr>
          <w:p w14:paraId="0A742A94" w14:textId="77777777" w:rsidR="00377DBB" w:rsidRPr="009A1C52" w:rsidRDefault="00377DBB" w:rsidP="009A1C52">
            <w:pPr>
              <w:pStyle w:val="ConsPlusNormal"/>
              <w:spacing w:line="360" w:lineRule="auto"/>
              <w:rPr>
                <w:rFonts w:ascii="Times New Roman" w:hAnsi="Times New Roman" w:cs="Times New Roman"/>
                <w:sz w:val="28"/>
                <w:szCs w:val="28"/>
              </w:rPr>
            </w:pPr>
          </w:p>
        </w:tc>
        <w:tc>
          <w:tcPr>
            <w:tcW w:w="1276" w:type="dxa"/>
            <w:tcBorders>
              <w:top w:val="single" w:sz="4" w:space="0" w:color="auto"/>
              <w:left w:val="single" w:sz="4" w:space="0" w:color="auto"/>
              <w:bottom w:val="single" w:sz="4" w:space="0" w:color="auto"/>
              <w:right w:val="single" w:sz="4" w:space="0" w:color="auto"/>
            </w:tcBorders>
          </w:tcPr>
          <w:p w14:paraId="259224AB" w14:textId="77777777" w:rsidR="00377DBB" w:rsidRPr="009A1C52" w:rsidRDefault="00377DBB" w:rsidP="009A1C52">
            <w:pPr>
              <w:pStyle w:val="ConsPlusNormal"/>
              <w:spacing w:line="360" w:lineRule="auto"/>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14:paraId="729570BC" w14:textId="77777777" w:rsidR="00377DBB" w:rsidRPr="009A1C52" w:rsidRDefault="00377DBB" w:rsidP="009A1C52">
            <w:pPr>
              <w:pStyle w:val="ConsPlusNormal"/>
              <w:spacing w:line="360" w:lineRule="auto"/>
              <w:rPr>
                <w:rFonts w:ascii="Times New Roman" w:hAnsi="Times New Roman" w:cs="Times New Roman"/>
                <w:sz w:val="28"/>
                <w:szCs w:val="28"/>
              </w:rPr>
            </w:pPr>
          </w:p>
        </w:tc>
      </w:tr>
      <w:tr w:rsidR="00377DBB" w:rsidRPr="009A1C52" w14:paraId="2B480BC1" w14:textId="77777777" w:rsidTr="00D12428">
        <w:tc>
          <w:tcPr>
            <w:tcW w:w="1800" w:type="dxa"/>
            <w:vMerge w:val="restart"/>
            <w:tcBorders>
              <w:top w:val="single" w:sz="4" w:space="0" w:color="auto"/>
              <w:left w:val="single" w:sz="4" w:space="0" w:color="auto"/>
              <w:bottom w:val="single" w:sz="4" w:space="0" w:color="auto"/>
              <w:right w:val="single" w:sz="4" w:space="0" w:color="auto"/>
            </w:tcBorders>
          </w:tcPr>
          <w:p w14:paraId="70544FA9"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Русский язык и литература</w:t>
            </w:r>
          </w:p>
        </w:tc>
        <w:tc>
          <w:tcPr>
            <w:tcW w:w="2566" w:type="dxa"/>
            <w:tcBorders>
              <w:top w:val="single" w:sz="4" w:space="0" w:color="auto"/>
              <w:left w:val="single" w:sz="4" w:space="0" w:color="auto"/>
              <w:bottom w:val="single" w:sz="4" w:space="0" w:color="auto"/>
              <w:right w:val="single" w:sz="4" w:space="0" w:color="auto"/>
            </w:tcBorders>
          </w:tcPr>
          <w:p w14:paraId="6D810253" w14:textId="77777777" w:rsidR="00377DBB" w:rsidRPr="009A1C52" w:rsidRDefault="00377DBB" w:rsidP="009A1C52">
            <w:pPr>
              <w:pStyle w:val="ConsPlusNormal"/>
              <w:spacing w:line="360" w:lineRule="auto"/>
              <w:jc w:val="both"/>
              <w:rPr>
                <w:rFonts w:ascii="Times New Roman" w:hAnsi="Times New Roman" w:cs="Times New Roman"/>
                <w:sz w:val="28"/>
                <w:szCs w:val="28"/>
              </w:rPr>
            </w:pPr>
            <w:r w:rsidRPr="009A1C52">
              <w:rPr>
                <w:rFonts w:ascii="Times New Roman" w:hAnsi="Times New Roman" w:cs="Times New Roman"/>
                <w:sz w:val="28"/>
                <w:szCs w:val="28"/>
              </w:rPr>
              <w:t>Русский язык</w:t>
            </w:r>
          </w:p>
        </w:tc>
        <w:tc>
          <w:tcPr>
            <w:tcW w:w="780" w:type="dxa"/>
            <w:tcBorders>
              <w:top w:val="single" w:sz="4" w:space="0" w:color="auto"/>
              <w:left w:val="single" w:sz="4" w:space="0" w:color="auto"/>
              <w:bottom w:val="single" w:sz="4" w:space="0" w:color="auto"/>
              <w:right w:val="single" w:sz="4" w:space="0" w:color="auto"/>
            </w:tcBorders>
          </w:tcPr>
          <w:p w14:paraId="094314A1"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Б</w:t>
            </w:r>
          </w:p>
        </w:tc>
        <w:tc>
          <w:tcPr>
            <w:tcW w:w="950" w:type="dxa"/>
            <w:tcBorders>
              <w:top w:val="single" w:sz="4" w:space="0" w:color="auto"/>
              <w:left w:val="single" w:sz="4" w:space="0" w:color="auto"/>
              <w:bottom w:val="single" w:sz="4" w:space="0" w:color="auto"/>
              <w:right w:val="single" w:sz="4" w:space="0" w:color="auto"/>
            </w:tcBorders>
          </w:tcPr>
          <w:p w14:paraId="6D7B1C4F"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c>
          <w:tcPr>
            <w:tcW w:w="992" w:type="dxa"/>
            <w:tcBorders>
              <w:top w:val="single" w:sz="4" w:space="0" w:color="auto"/>
              <w:left w:val="single" w:sz="4" w:space="0" w:color="auto"/>
              <w:bottom w:val="single" w:sz="4" w:space="0" w:color="auto"/>
              <w:right w:val="single" w:sz="4" w:space="0" w:color="auto"/>
            </w:tcBorders>
          </w:tcPr>
          <w:p w14:paraId="26F9E8E7"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c>
          <w:tcPr>
            <w:tcW w:w="1276" w:type="dxa"/>
            <w:tcBorders>
              <w:top w:val="single" w:sz="4" w:space="0" w:color="auto"/>
              <w:left w:val="single" w:sz="4" w:space="0" w:color="auto"/>
              <w:bottom w:val="single" w:sz="4" w:space="0" w:color="auto"/>
              <w:right w:val="single" w:sz="4" w:space="0" w:color="auto"/>
            </w:tcBorders>
          </w:tcPr>
          <w:p w14:paraId="5C68B677"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c>
          <w:tcPr>
            <w:tcW w:w="1134" w:type="dxa"/>
            <w:tcBorders>
              <w:top w:val="single" w:sz="4" w:space="0" w:color="auto"/>
              <w:left w:val="single" w:sz="4" w:space="0" w:color="auto"/>
              <w:bottom w:val="single" w:sz="4" w:space="0" w:color="auto"/>
              <w:right w:val="single" w:sz="4" w:space="0" w:color="auto"/>
            </w:tcBorders>
          </w:tcPr>
          <w:p w14:paraId="382CD730"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r>
      <w:tr w:rsidR="00377DBB" w:rsidRPr="009A1C52" w14:paraId="3DEFFAA5" w14:textId="77777777" w:rsidTr="00D12428">
        <w:tc>
          <w:tcPr>
            <w:tcW w:w="1800" w:type="dxa"/>
            <w:vMerge/>
            <w:tcBorders>
              <w:top w:val="single" w:sz="4" w:space="0" w:color="auto"/>
              <w:left w:val="single" w:sz="4" w:space="0" w:color="auto"/>
              <w:bottom w:val="single" w:sz="4" w:space="0" w:color="auto"/>
              <w:right w:val="single" w:sz="4" w:space="0" w:color="auto"/>
            </w:tcBorders>
          </w:tcPr>
          <w:p w14:paraId="05F7B140" w14:textId="77777777" w:rsidR="00377DBB" w:rsidRPr="009A1C52" w:rsidRDefault="00377DBB" w:rsidP="009A1C52">
            <w:pPr>
              <w:pStyle w:val="ConsPlusNormal"/>
              <w:spacing w:line="360" w:lineRule="auto"/>
              <w:rPr>
                <w:rFonts w:ascii="Times New Roman" w:hAnsi="Times New Roman" w:cs="Times New Roman"/>
                <w:sz w:val="28"/>
                <w:szCs w:val="28"/>
              </w:rPr>
            </w:pPr>
          </w:p>
        </w:tc>
        <w:tc>
          <w:tcPr>
            <w:tcW w:w="2566" w:type="dxa"/>
            <w:tcBorders>
              <w:top w:val="single" w:sz="4" w:space="0" w:color="auto"/>
              <w:left w:val="single" w:sz="4" w:space="0" w:color="auto"/>
              <w:bottom w:val="single" w:sz="4" w:space="0" w:color="auto"/>
              <w:right w:val="single" w:sz="4" w:space="0" w:color="auto"/>
            </w:tcBorders>
          </w:tcPr>
          <w:p w14:paraId="0A579854" w14:textId="77777777" w:rsidR="00377DBB" w:rsidRPr="009A1C52" w:rsidRDefault="00377DBB" w:rsidP="009A1C52">
            <w:pPr>
              <w:pStyle w:val="ConsPlusNormal"/>
              <w:spacing w:line="360" w:lineRule="auto"/>
              <w:jc w:val="both"/>
              <w:rPr>
                <w:rFonts w:ascii="Times New Roman" w:hAnsi="Times New Roman" w:cs="Times New Roman"/>
                <w:sz w:val="28"/>
                <w:szCs w:val="28"/>
              </w:rPr>
            </w:pPr>
            <w:r w:rsidRPr="009A1C52">
              <w:rPr>
                <w:rFonts w:ascii="Times New Roman" w:hAnsi="Times New Roman" w:cs="Times New Roman"/>
                <w:sz w:val="28"/>
                <w:szCs w:val="28"/>
              </w:rPr>
              <w:t>Литература</w:t>
            </w:r>
          </w:p>
        </w:tc>
        <w:tc>
          <w:tcPr>
            <w:tcW w:w="780" w:type="dxa"/>
            <w:tcBorders>
              <w:top w:val="single" w:sz="4" w:space="0" w:color="auto"/>
              <w:left w:val="single" w:sz="4" w:space="0" w:color="auto"/>
              <w:bottom w:val="single" w:sz="4" w:space="0" w:color="auto"/>
              <w:right w:val="single" w:sz="4" w:space="0" w:color="auto"/>
            </w:tcBorders>
          </w:tcPr>
          <w:p w14:paraId="5D7B8B35"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Б</w:t>
            </w:r>
          </w:p>
        </w:tc>
        <w:tc>
          <w:tcPr>
            <w:tcW w:w="950" w:type="dxa"/>
            <w:tcBorders>
              <w:top w:val="single" w:sz="4" w:space="0" w:color="auto"/>
              <w:left w:val="single" w:sz="4" w:space="0" w:color="auto"/>
              <w:bottom w:val="single" w:sz="4" w:space="0" w:color="auto"/>
              <w:right w:val="single" w:sz="4" w:space="0" w:color="auto"/>
            </w:tcBorders>
          </w:tcPr>
          <w:p w14:paraId="67984F09"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w:t>
            </w:r>
          </w:p>
        </w:tc>
        <w:tc>
          <w:tcPr>
            <w:tcW w:w="992" w:type="dxa"/>
            <w:tcBorders>
              <w:top w:val="single" w:sz="4" w:space="0" w:color="auto"/>
              <w:left w:val="single" w:sz="4" w:space="0" w:color="auto"/>
              <w:bottom w:val="single" w:sz="4" w:space="0" w:color="auto"/>
              <w:right w:val="single" w:sz="4" w:space="0" w:color="auto"/>
            </w:tcBorders>
          </w:tcPr>
          <w:p w14:paraId="591D03DB"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w:t>
            </w:r>
          </w:p>
        </w:tc>
        <w:tc>
          <w:tcPr>
            <w:tcW w:w="1276" w:type="dxa"/>
            <w:tcBorders>
              <w:top w:val="single" w:sz="4" w:space="0" w:color="auto"/>
              <w:left w:val="single" w:sz="4" w:space="0" w:color="auto"/>
              <w:bottom w:val="single" w:sz="4" w:space="0" w:color="auto"/>
              <w:right w:val="single" w:sz="4" w:space="0" w:color="auto"/>
            </w:tcBorders>
          </w:tcPr>
          <w:p w14:paraId="4929BE80"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w:t>
            </w:r>
          </w:p>
        </w:tc>
        <w:tc>
          <w:tcPr>
            <w:tcW w:w="1134" w:type="dxa"/>
            <w:tcBorders>
              <w:top w:val="single" w:sz="4" w:space="0" w:color="auto"/>
              <w:left w:val="single" w:sz="4" w:space="0" w:color="auto"/>
              <w:bottom w:val="single" w:sz="4" w:space="0" w:color="auto"/>
              <w:right w:val="single" w:sz="4" w:space="0" w:color="auto"/>
            </w:tcBorders>
          </w:tcPr>
          <w:p w14:paraId="617E1B73"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w:t>
            </w:r>
          </w:p>
        </w:tc>
      </w:tr>
      <w:tr w:rsidR="00377DBB" w:rsidRPr="009A1C52" w14:paraId="626CC45A" w14:textId="77777777" w:rsidTr="00D12428">
        <w:tc>
          <w:tcPr>
            <w:tcW w:w="1800" w:type="dxa"/>
            <w:tcBorders>
              <w:top w:val="single" w:sz="4" w:space="0" w:color="auto"/>
              <w:left w:val="single" w:sz="4" w:space="0" w:color="auto"/>
              <w:bottom w:val="single" w:sz="4" w:space="0" w:color="auto"/>
              <w:right w:val="single" w:sz="4" w:space="0" w:color="auto"/>
            </w:tcBorders>
          </w:tcPr>
          <w:p w14:paraId="3A6F6D0D"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Иностранные языки</w:t>
            </w:r>
          </w:p>
        </w:tc>
        <w:tc>
          <w:tcPr>
            <w:tcW w:w="2566" w:type="dxa"/>
            <w:tcBorders>
              <w:top w:val="single" w:sz="4" w:space="0" w:color="auto"/>
              <w:left w:val="single" w:sz="4" w:space="0" w:color="auto"/>
              <w:bottom w:val="single" w:sz="4" w:space="0" w:color="auto"/>
              <w:right w:val="single" w:sz="4" w:space="0" w:color="auto"/>
            </w:tcBorders>
          </w:tcPr>
          <w:p w14:paraId="5FB74EC8" w14:textId="77777777" w:rsidR="00377DBB" w:rsidRPr="009A1C52" w:rsidRDefault="00377DBB" w:rsidP="009A1C52">
            <w:pPr>
              <w:pStyle w:val="ConsPlusNormal"/>
              <w:spacing w:line="360" w:lineRule="auto"/>
              <w:jc w:val="both"/>
              <w:rPr>
                <w:rFonts w:ascii="Times New Roman" w:hAnsi="Times New Roman" w:cs="Times New Roman"/>
                <w:sz w:val="28"/>
                <w:szCs w:val="28"/>
              </w:rPr>
            </w:pPr>
            <w:r w:rsidRPr="009A1C52">
              <w:rPr>
                <w:rFonts w:ascii="Times New Roman" w:hAnsi="Times New Roman" w:cs="Times New Roman"/>
                <w:sz w:val="28"/>
                <w:szCs w:val="28"/>
              </w:rPr>
              <w:t>Иностранный язык</w:t>
            </w:r>
          </w:p>
        </w:tc>
        <w:tc>
          <w:tcPr>
            <w:tcW w:w="780" w:type="dxa"/>
            <w:tcBorders>
              <w:top w:val="single" w:sz="4" w:space="0" w:color="auto"/>
              <w:left w:val="single" w:sz="4" w:space="0" w:color="auto"/>
              <w:bottom w:val="single" w:sz="4" w:space="0" w:color="auto"/>
              <w:right w:val="single" w:sz="4" w:space="0" w:color="auto"/>
            </w:tcBorders>
          </w:tcPr>
          <w:p w14:paraId="16563E4D"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У</w:t>
            </w:r>
          </w:p>
        </w:tc>
        <w:tc>
          <w:tcPr>
            <w:tcW w:w="950" w:type="dxa"/>
            <w:tcBorders>
              <w:top w:val="single" w:sz="4" w:space="0" w:color="auto"/>
              <w:left w:val="single" w:sz="4" w:space="0" w:color="auto"/>
              <w:bottom w:val="single" w:sz="4" w:space="0" w:color="auto"/>
              <w:right w:val="single" w:sz="4" w:space="0" w:color="auto"/>
            </w:tcBorders>
          </w:tcPr>
          <w:p w14:paraId="05A0DC2E"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5</w:t>
            </w:r>
          </w:p>
        </w:tc>
        <w:tc>
          <w:tcPr>
            <w:tcW w:w="992" w:type="dxa"/>
            <w:tcBorders>
              <w:top w:val="single" w:sz="4" w:space="0" w:color="auto"/>
              <w:left w:val="single" w:sz="4" w:space="0" w:color="auto"/>
              <w:bottom w:val="single" w:sz="4" w:space="0" w:color="auto"/>
              <w:right w:val="single" w:sz="4" w:space="0" w:color="auto"/>
            </w:tcBorders>
          </w:tcPr>
          <w:p w14:paraId="072B79C7"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5</w:t>
            </w:r>
          </w:p>
        </w:tc>
        <w:tc>
          <w:tcPr>
            <w:tcW w:w="1276" w:type="dxa"/>
            <w:tcBorders>
              <w:top w:val="single" w:sz="4" w:space="0" w:color="auto"/>
              <w:left w:val="single" w:sz="4" w:space="0" w:color="auto"/>
              <w:bottom w:val="single" w:sz="4" w:space="0" w:color="auto"/>
              <w:right w:val="single" w:sz="4" w:space="0" w:color="auto"/>
            </w:tcBorders>
          </w:tcPr>
          <w:p w14:paraId="29EB6916"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5</w:t>
            </w:r>
          </w:p>
        </w:tc>
        <w:tc>
          <w:tcPr>
            <w:tcW w:w="1134" w:type="dxa"/>
            <w:tcBorders>
              <w:top w:val="single" w:sz="4" w:space="0" w:color="auto"/>
              <w:left w:val="single" w:sz="4" w:space="0" w:color="auto"/>
              <w:bottom w:val="single" w:sz="4" w:space="0" w:color="auto"/>
              <w:right w:val="single" w:sz="4" w:space="0" w:color="auto"/>
            </w:tcBorders>
          </w:tcPr>
          <w:p w14:paraId="472B47C2"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5</w:t>
            </w:r>
          </w:p>
        </w:tc>
      </w:tr>
      <w:tr w:rsidR="00377DBB" w:rsidRPr="009A1C52" w14:paraId="1B45DD79" w14:textId="77777777" w:rsidTr="00D12428">
        <w:tc>
          <w:tcPr>
            <w:tcW w:w="1800" w:type="dxa"/>
            <w:vMerge w:val="restart"/>
            <w:tcBorders>
              <w:top w:val="single" w:sz="4" w:space="0" w:color="auto"/>
              <w:left w:val="single" w:sz="4" w:space="0" w:color="auto"/>
              <w:bottom w:val="single" w:sz="4" w:space="0" w:color="auto"/>
              <w:right w:val="single" w:sz="4" w:space="0" w:color="auto"/>
            </w:tcBorders>
          </w:tcPr>
          <w:p w14:paraId="01B59999"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Математика и информатика</w:t>
            </w:r>
          </w:p>
        </w:tc>
        <w:tc>
          <w:tcPr>
            <w:tcW w:w="2566" w:type="dxa"/>
            <w:tcBorders>
              <w:top w:val="single" w:sz="4" w:space="0" w:color="auto"/>
              <w:left w:val="single" w:sz="4" w:space="0" w:color="auto"/>
              <w:bottom w:val="single" w:sz="4" w:space="0" w:color="auto"/>
              <w:right w:val="single" w:sz="4" w:space="0" w:color="auto"/>
            </w:tcBorders>
          </w:tcPr>
          <w:p w14:paraId="2ED24173"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Алгебра и начала математического анализа</w:t>
            </w:r>
          </w:p>
        </w:tc>
        <w:tc>
          <w:tcPr>
            <w:tcW w:w="780" w:type="dxa"/>
            <w:tcBorders>
              <w:top w:val="single" w:sz="4" w:space="0" w:color="auto"/>
              <w:left w:val="single" w:sz="4" w:space="0" w:color="auto"/>
              <w:bottom w:val="single" w:sz="4" w:space="0" w:color="auto"/>
              <w:right w:val="single" w:sz="4" w:space="0" w:color="auto"/>
            </w:tcBorders>
          </w:tcPr>
          <w:p w14:paraId="53259B77"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Б</w:t>
            </w:r>
          </w:p>
        </w:tc>
        <w:tc>
          <w:tcPr>
            <w:tcW w:w="950" w:type="dxa"/>
            <w:tcBorders>
              <w:top w:val="single" w:sz="4" w:space="0" w:color="auto"/>
              <w:left w:val="single" w:sz="4" w:space="0" w:color="auto"/>
              <w:bottom w:val="single" w:sz="4" w:space="0" w:color="auto"/>
              <w:right w:val="single" w:sz="4" w:space="0" w:color="auto"/>
            </w:tcBorders>
          </w:tcPr>
          <w:p w14:paraId="64CA0808"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c>
          <w:tcPr>
            <w:tcW w:w="992" w:type="dxa"/>
            <w:tcBorders>
              <w:top w:val="single" w:sz="4" w:space="0" w:color="auto"/>
              <w:left w:val="single" w:sz="4" w:space="0" w:color="auto"/>
              <w:bottom w:val="single" w:sz="4" w:space="0" w:color="auto"/>
              <w:right w:val="single" w:sz="4" w:space="0" w:color="auto"/>
            </w:tcBorders>
          </w:tcPr>
          <w:p w14:paraId="35A31903"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w:t>
            </w:r>
          </w:p>
        </w:tc>
        <w:tc>
          <w:tcPr>
            <w:tcW w:w="1276" w:type="dxa"/>
            <w:tcBorders>
              <w:top w:val="single" w:sz="4" w:space="0" w:color="auto"/>
              <w:left w:val="single" w:sz="4" w:space="0" w:color="auto"/>
              <w:bottom w:val="single" w:sz="4" w:space="0" w:color="auto"/>
              <w:right w:val="single" w:sz="4" w:space="0" w:color="auto"/>
            </w:tcBorders>
          </w:tcPr>
          <w:p w14:paraId="4D035677"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c>
          <w:tcPr>
            <w:tcW w:w="1134" w:type="dxa"/>
            <w:tcBorders>
              <w:top w:val="single" w:sz="4" w:space="0" w:color="auto"/>
              <w:left w:val="single" w:sz="4" w:space="0" w:color="auto"/>
              <w:bottom w:val="single" w:sz="4" w:space="0" w:color="auto"/>
              <w:right w:val="single" w:sz="4" w:space="0" w:color="auto"/>
            </w:tcBorders>
          </w:tcPr>
          <w:p w14:paraId="1418ECEC"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w:t>
            </w:r>
          </w:p>
        </w:tc>
      </w:tr>
      <w:tr w:rsidR="00377DBB" w:rsidRPr="009A1C52" w14:paraId="093EE4D5" w14:textId="77777777" w:rsidTr="00D12428">
        <w:tc>
          <w:tcPr>
            <w:tcW w:w="1800" w:type="dxa"/>
            <w:vMerge/>
            <w:tcBorders>
              <w:top w:val="single" w:sz="4" w:space="0" w:color="auto"/>
              <w:left w:val="single" w:sz="4" w:space="0" w:color="auto"/>
              <w:bottom w:val="single" w:sz="4" w:space="0" w:color="auto"/>
              <w:right w:val="single" w:sz="4" w:space="0" w:color="auto"/>
            </w:tcBorders>
          </w:tcPr>
          <w:p w14:paraId="624E2639" w14:textId="77777777" w:rsidR="00377DBB" w:rsidRPr="009A1C52" w:rsidRDefault="00377DBB" w:rsidP="009A1C52">
            <w:pPr>
              <w:pStyle w:val="ConsPlusNormal"/>
              <w:spacing w:line="360" w:lineRule="auto"/>
              <w:rPr>
                <w:rFonts w:ascii="Times New Roman" w:hAnsi="Times New Roman" w:cs="Times New Roman"/>
                <w:sz w:val="28"/>
                <w:szCs w:val="28"/>
              </w:rPr>
            </w:pPr>
          </w:p>
        </w:tc>
        <w:tc>
          <w:tcPr>
            <w:tcW w:w="2566" w:type="dxa"/>
            <w:tcBorders>
              <w:top w:val="single" w:sz="4" w:space="0" w:color="auto"/>
              <w:left w:val="single" w:sz="4" w:space="0" w:color="auto"/>
              <w:bottom w:val="single" w:sz="4" w:space="0" w:color="auto"/>
              <w:right w:val="single" w:sz="4" w:space="0" w:color="auto"/>
            </w:tcBorders>
          </w:tcPr>
          <w:p w14:paraId="6B1D4C8B" w14:textId="77777777" w:rsidR="00377DBB" w:rsidRPr="009A1C52" w:rsidRDefault="00377DBB" w:rsidP="009A1C52">
            <w:pPr>
              <w:pStyle w:val="ConsPlusNormal"/>
              <w:spacing w:line="360" w:lineRule="auto"/>
              <w:jc w:val="both"/>
              <w:rPr>
                <w:rFonts w:ascii="Times New Roman" w:hAnsi="Times New Roman" w:cs="Times New Roman"/>
                <w:sz w:val="28"/>
                <w:szCs w:val="28"/>
              </w:rPr>
            </w:pPr>
            <w:r w:rsidRPr="009A1C52">
              <w:rPr>
                <w:rFonts w:ascii="Times New Roman" w:hAnsi="Times New Roman" w:cs="Times New Roman"/>
                <w:sz w:val="28"/>
                <w:szCs w:val="28"/>
              </w:rPr>
              <w:t>Геометрия</w:t>
            </w:r>
          </w:p>
        </w:tc>
        <w:tc>
          <w:tcPr>
            <w:tcW w:w="780" w:type="dxa"/>
            <w:tcBorders>
              <w:top w:val="single" w:sz="4" w:space="0" w:color="auto"/>
              <w:left w:val="single" w:sz="4" w:space="0" w:color="auto"/>
              <w:bottom w:val="single" w:sz="4" w:space="0" w:color="auto"/>
              <w:right w:val="single" w:sz="4" w:space="0" w:color="auto"/>
            </w:tcBorders>
          </w:tcPr>
          <w:p w14:paraId="5E0E69A7"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Б</w:t>
            </w:r>
          </w:p>
        </w:tc>
        <w:tc>
          <w:tcPr>
            <w:tcW w:w="950" w:type="dxa"/>
            <w:tcBorders>
              <w:top w:val="single" w:sz="4" w:space="0" w:color="auto"/>
              <w:left w:val="single" w:sz="4" w:space="0" w:color="auto"/>
              <w:bottom w:val="single" w:sz="4" w:space="0" w:color="auto"/>
              <w:right w:val="single" w:sz="4" w:space="0" w:color="auto"/>
            </w:tcBorders>
          </w:tcPr>
          <w:p w14:paraId="69F820EE"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c>
          <w:tcPr>
            <w:tcW w:w="992" w:type="dxa"/>
            <w:tcBorders>
              <w:top w:val="single" w:sz="4" w:space="0" w:color="auto"/>
              <w:left w:val="single" w:sz="4" w:space="0" w:color="auto"/>
              <w:bottom w:val="single" w:sz="4" w:space="0" w:color="auto"/>
              <w:right w:val="single" w:sz="4" w:space="0" w:color="auto"/>
            </w:tcBorders>
          </w:tcPr>
          <w:p w14:paraId="6F142E90"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1276" w:type="dxa"/>
            <w:tcBorders>
              <w:top w:val="single" w:sz="4" w:space="0" w:color="auto"/>
              <w:left w:val="single" w:sz="4" w:space="0" w:color="auto"/>
              <w:bottom w:val="single" w:sz="4" w:space="0" w:color="auto"/>
              <w:right w:val="single" w:sz="4" w:space="0" w:color="auto"/>
            </w:tcBorders>
          </w:tcPr>
          <w:p w14:paraId="744B3DED"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c>
          <w:tcPr>
            <w:tcW w:w="1134" w:type="dxa"/>
            <w:tcBorders>
              <w:top w:val="single" w:sz="4" w:space="0" w:color="auto"/>
              <w:left w:val="single" w:sz="4" w:space="0" w:color="auto"/>
              <w:bottom w:val="single" w:sz="4" w:space="0" w:color="auto"/>
              <w:right w:val="single" w:sz="4" w:space="0" w:color="auto"/>
            </w:tcBorders>
          </w:tcPr>
          <w:p w14:paraId="0593916E"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r>
      <w:tr w:rsidR="00377DBB" w:rsidRPr="009A1C52" w14:paraId="62976CA7" w14:textId="77777777" w:rsidTr="00D12428">
        <w:tc>
          <w:tcPr>
            <w:tcW w:w="1800" w:type="dxa"/>
            <w:vMerge/>
            <w:tcBorders>
              <w:top w:val="single" w:sz="4" w:space="0" w:color="auto"/>
              <w:left w:val="single" w:sz="4" w:space="0" w:color="auto"/>
              <w:bottom w:val="single" w:sz="4" w:space="0" w:color="auto"/>
              <w:right w:val="single" w:sz="4" w:space="0" w:color="auto"/>
            </w:tcBorders>
          </w:tcPr>
          <w:p w14:paraId="4CDD77E0" w14:textId="77777777" w:rsidR="00377DBB" w:rsidRPr="009A1C52" w:rsidRDefault="00377DBB" w:rsidP="009A1C52">
            <w:pPr>
              <w:pStyle w:val="ConsPlusNormal"/>
              <w:spacing w:line="360" w:lineRule="auto"/>
              <w:rPr>
                <w:rFonts w:ascii="Times New Roman" w:hAnsi="Times New Roman" w:cs="Times New Roman"/>
                <w:sz w:val="28"/>
                <w:szCs w:val="28"/>
              </w:rPr>
            </w:pPr>
          </w:p>
        </w:tc>
        <w:tc>
          <w:tcPr>
            <w:tcW w:w="2566" w:type="dxa"/>
            <w:tcBorders>
              <w:top w:val="single" w:sz="4" w:space="0" w:color="auto"/>
              <w:left w:val="single" w:sz="4" w:space="0" w:color="auto"/>
              <w:bottom w:val="single" w:sz="4" w:space="0" w:color="auto"/>
              <w:right w:val="single" w:sz="4" w:space="0" w:color="auto"/>
            </w:tcBorders>
          </w:tcPr>
          <w:p w14:paraId="674CA490"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Вероятность и статистика</w:t>
            </w:r>
          </w:p>
        </w:tc>
        <w:tc>
          <w:tcPr>
            <w:tcW w:w="780" w:type="dxa"/>
            <w:tcBorders>
              <w:top w:val="single" w:sz="4" w:space="0" w:color="auto"/>
              <w:left w:val="single" w:sz="4" w:space="0" w:color="auto"/>
              <w:bottom w:val="single" w:sz="4" w:space="0" w:color="auto"/>
              <w:right w:val="single" w:sz="4" w:space="0" w:color="auto"/>
            </w:tcBorders>
          </w:tcPr>
          <w:p w14:paraId="02522080"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Б</w:t>
            </w:r>
          </w:p>
        </w:tc>
        <w:tc>
          <w:tcPr>
            <w:tcW w:w="950" w:type="dxa"/>
            <w:tcBorders>
              <w:top w:val="single" w:sz="4" w:space="0" w:color="auto"/>
              <w:left w:val="single" w:sz="4" w:space="0" w:color="auto"/>
              <w:bottom w:val="single" w:sz="4" w:space="0" w:color="auto"/>
              <w:right w:val="single" w:sz="4" w:space="0" w:color="auto"/>
            </w:tcBorders>
          </w:tcPr>
          <w:p w14:paraId="23B58F77"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992" w:type="dxa"/>
            <w:tcBorders>
              <w:top w:val="single" w:sz="4" w:space="0" w:color="auto"/>
              <w:left w:val="single" w:sz="4" w:space="0" w:color="auto"/>
              <w:bottom w:val="single" w:sz="4" w:space="0" w:color="auto"/>
              <w:right w:val="single" w:sz="4" w:space="0" w:color="auto"/>
            </w:tcBorders>
          </w:tcPr>
          <w:p w14:paraId="074D8E38"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1276" w:type="dxa"/>
            <w:tcBorders>
              <w:top w:val="single" w:sz="4" w:space="0" w:color="auto"/>
              <w:left w:val="single" w:sz="4" w:space="0" w:color="auto"/>
              <w:bottom w:val="single" w:sz="4" w:space="0" w:color="auto"/>
              <w:right w:val="single" w:sz="4" w:space="0" w:color="auto"/>
            </w:tcBorders>
          </w:tcPr>
          <w:p w14:paraId="4555B77C"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1134" w:type="dxa"/>
            <w:tcBorders>
              <w:top w:val="single" w:sz="4" w:space="0" w:color="auto"/>
              <w:left w:val="single" w:sz="4" w:space="0" w:color="auto"/>
              <w:bottom w:val="single" w:sz="4" w:space="0" w:color="auto"/>
              <w:right w:val="single" w:sz="4" w:space="0" w:color="auto"/>
            </w:tcBorders>
          </w:tcPr>
          <w:p w14:paraId="046CF248"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r>
      <w:tr w:rsidR="00377DBB" w:rsidRPr="009A1C52" w14:paraId="3455C5D6" w14:textId="77777777" w:rsidTr="00D12428">
        <w:tc>
          <w:tcPr>
            <w:tcW w:w="1800" w:type="dxa"/>
            <w:vMerge/>
            <w:tcBorders>
              <w:top w:val="single" w:sz="4" w:space="0" w:color="auto"/>
              <w:left w:val="single" w:sz="4" w:space="0" w:color="auto"/>
              <w:bottom w:val="single" w:sz="4" w:space="0" w:color="auto"/>
              <w:right w:val="single" w:sz="4" w:space="0" w:color="auto"/>
            </w:tcBorders>
          </w:tcPr>
          <w:p w14:paraId="66301ADB" w14:textId="77777777" w:rsidR="00377DBB" w:rsidRPr="009A1C52" w:rsidRDefault="00377DBB" w:rsidP="009A1C52">
            <w:pPr>
              <w:pStyle w:val="ConsPlusNormal"/>
              <w:spacing w:line="360" w:lineRule="auto"/>
              <w:rPr>
                <w:rFonts w:ascii="Times New Roman" w:hAnsi="Times New Roman" w:cs="Times New Roman"/>
                <w:sz w:val="28"/>
                <w:szCs w:val="28"/>
              </w:rPr>
            </w:pPr>
          </w:p>
        </w:tc>
        <w:tc>
          <w:tcPr>
            <w:tcW w:w="2566" w:type="dxa"/>
            <w:tcBorders>
              <w:top w:val="single" w:sz="4" w:space="0" w:color="auto"/>
              <w:left w:val="single" w:sz="4" w:space="0" w:color="auto"/>
              <w:bottom w:val="single" w:sz="4" w:space="0" w:color="auto"/>
              <w:right w:val="single" w:sz="4" w:space="0" w:color="auto"/>
            </w:tcBorders>
          </w:tcPr>
          <w:p w14:paraId="5E833BBE" w14:textId="77777777" w:rsidR="00377DBB" w:rsidRPr="009A1C52" w:rsidRDefault="00377DBB" w:rsidP="009A1C52">
            <w:pPr>
              <w:pStyle w:val="ConsPlusNormal"/>
              <w:spacing w:line="360" w:lineRule="auto"/>
              <w:jc w:val="both"/>
              <w:rPr>
                <w:rFonts w:ascii="Times New Roman" w:hAnsi="Times New Roman" w:cs="Times New Roman"/>
                <w:sz w:val="28"/>
                <w:szCs w:val="28"/>
              </w:rPr>
            </w:pPr>
            <w:r w:rsidRPr="009A1C52">
              <w:rPr>
                <w:rFonts w:ascii="Times New Roman" w:hAnsi="Times New Roman" w:cs="Times New Roman"/>
                <w:sz w:val="28"/>
                <w:szCs w:val="28"/>
              </w:rPr>
              <w:t>Информатика</w:t>
            </w:r>
          </w:p>
        </w:tc>
        <w:tc>
          <w:tcPr>
            <w:tcW w:w="780" w:type="dxa"/>
            <w:tcBorders>
              <w:top w:val="single" w:sz="4" w:space="0" w:color="auto"/>
              <w:left w:val="single" w:sz="4" w:space="0" w:color="auto"/>
              <w:bottom w:val="single" w:sz="4" w:space="0" w:color="auto"/>
              <w:right w:val="single" w:sz="4" w:space="0" w:color="auto"/>
            </w:tcBorders>
          </w:tcPr>
          <w:p w14:paraId="6B97CF59"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Б</w:t>
            </w:r>
          </w:p>
        </w:tc>
        <w:tc>
          <w:tcPr>
            <w:tcW w:w="950" w:type="dxa"/>
            <w:tcBorders>
              <w:top w:val="single" w:sz="4" w:space="0" w:color="auto"/>
              <w:left w:val="single" w:sz="4" w:space="0" w:color="auto"/>
              <w:bottom w:val="single" w:sz="4" w:space="0" w:color="auto"/>
              <w:right w:val="single" w:sz="4" w:space="0" w:color="auto"/>
            </w:tcBorders>
          </w:tcPr>
          <w:p w14:paraId="39FA75AE"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992" w:type="dxa"/>
            <w:tcBorders>
              <w:top w:val="single" w:sz="4" w:space="0" w:color="auto"/>
              <w:left w:val="single" w:sz="4" w:space="0" w:color="auto"/>
              <w:bottom w:val="single" w:sz="4" w:space="0" w:color="auto"/>
              <w:right w:val="single" w:sz="4" w:space="0" w:color="auto"/>
            </w:tcBorders>
          </w:tcPr>
          <w:p w14:paraId="588160B6"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1276" w:type="dxa"/>
            <w:tcBorders>
              <w:top w:val="single" w:sz="4" w:space="0" w:color="auto"/>
              <w:left w:val="single" w:sz="4" w:space="0" w:color="auto"/>
              <w:bottom w:val="single" w:sz="4" w:space="0" w:color="auto"/>
              <w:right w:val="single" w:sz="4" w:space="0" w:color="auto"/>
            </w:tcBorders>
          </w:tcPr>
          <w:p w14:paraId="76681169"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1134" w:type="dxa"/>
            <w:tcBorders>
              <w:top w:val="single" w:sz="4" w:space="0" w:color="auto"/>
              <w:left w:val="single" w:sz="4" w:space="0" w:color="auto"/>
              <w:bottom w:val="single" w:sz="4" w:space="0" w:color="auto"/>
              <w:right w:val="single" w:sz="4" w:space="0" w:color="auto"/>
            </w:tcBorders>
          </w:tcPr>
          <w:p w14:paraId="1170ED8C"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r>
      <w:tr w:rsidR="00377DBB" w:rsidRPr="009A1C52" w14:paraId="79675797" w14:textId="77777777" w:rsidTr="00D12428">
        <w:tc>
          <w:tcPr>
            <w:tcW w:w="1800" w:type="dxa"/>
            <w:vMerge w:val="restart"/>
            <w:tcBorders>
              <w:top w:val="single" w:sz="4" w:space="0" w:color="auto"/>
              <w:left w:val="single" w:sz="4" w:space="0" w:color="auto"/>
              <w:bottom w:val="single" w:sz="4" w:space="0" w:color="auto"/>
              <w:right w:val="single" w:sz="4" w:space="0" w:color="auto"/>
            </w:tcBorders>
          </w:tcPr>
          <w:p w14:paraId="59938280"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Естественно-научные предметы</w:t>
            </w:r>
          </w:p>
        </w:tc>
        <w:tc>
          <w:tcPr>
            <w:tcW w:w="2566" w:type="dxa"/>
            <w:tcBorders>
              <w:top w:val="single" w:sz="4" w:space="0" w:color="auto"/>
              <w:left w:val="single" w:sz="4" w:space="0" w:color="auto"/>
              <w:bottom w:val="single" w:sz="4" w:space="0" w:color="auto"/>
              <w:right w:val="single" w:sz="4" w:space="0" w:color="auto"/>
            </w:tcBorders>
          </w:tcPr>
          <w:p w14:paraId="0B024796" w14:textId="77777777" w:rsidR="00377DBB" w:rsidRPr="009A1C52" w:rsidRDefault="00377DBB" w:rsidP="009A1C52">
            <w:pPr>
              <w:pStyle w:val="ConsPlusNormal"/>
              <w:spacing w:line="360" w:lineRule="auto"/>
              <w:jc w:val="both"/>
              <w:rPr>
                <w:rFonts w:ascii="Times New Roman" w:hAnsi="Times New Roman" w:cs="Times New Roman"/>
                <w:sz w:val="28"/>
                <w:szCs w:val="28"/>
              </w:rPr>
            </w:pPr>
            <w:r w:rsidRPr="009A1C52">
              <w:rPr>
                <w:rFonts w:ascii="Times New Roman" w:hAnsi="Times New Roman" w:cs="Times New Roman"/>
                <w:sz w:val="28"/>
                <w:szCs w:val="28"/>
              </w:rPr>
              <w:t>Физика</w:t>
            </w:r>
          </w:p>
        </w:tc>
        <w:tc>
          <w:tcPr>
            <w:tcW w:w="780" w:type="dxa"/>
            <w:tcBorders>
              <w:top w:val="single" w:sz="4" w:space="0" w:color="auto"/>
              <w:left w:val="single" w:sz="4" w:space="0" w:color="auto"/>
              <w:bottom w:val="single" w:sz="4" w:space="0" w:color="auto"/>
              <w:right w:val="single" w:sz="4" w:space="0" w:color="auto"/>
            </w:tcBorders>
          </w:tcPr>
          <w:p w14:paraId="71810C39"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Б</w:t>
            </w:r>
          </w:p>
        </w:tc>
        <w:tc>
          <w:tcPr>
            <w:tcW w:w="950" w:type="dxa"/>
            <w:tcBorders>
              <w:top w:val="single" w:sz="4" w:space="0" w:color="auto"/>
              <w:left w:val="single" w:sz="4" w:space="0" w:color="auto"/>
              <w:bottom w:val="single" w:sz="4" w:space="0" w:color="auto"/>
              <w:right w:val="single" w:sz="4" w:space="0" w:color="auto"/>
            </w:tcBorders>
          </w:tcPr>
          <w:p w14:paraId="7EBED286"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c>
          <w:tcPr>
            <w:tcW w:w="992" w:type="dxa"/>
            <w:tcBorders>
              <w:top w:val="single" w:sz="4" w:space="0" w:color="auto"/>
              <w:left w:val="single" w:sz="4" w:space="0" w:color="auto"/>
              <w:bottom w:val="single" w:sz="4" w:space="0" w:color="auto"/>
              <w:right w:val="single" w:sz="4" w:space="0" w:color="auto"/>
            </w:tcBorders>
          </w:tcPr>
          <w:p w14:paraId="799F6D91"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c>
          <w:tcPr>
            <w:tcW w:w="1276" w:type="dxa"/>
            <w:tcBorders>
              <w:top w:val="single" w:sz="4" w:space="0" w:color="auto"/>
              <w:left w:val="single" w:sz="4" w:space="0" w:color="auto"/>
              <w:bottom w:val="single" w:sz="4" w:space="0" w:color="auto"/>
              <w:right w:val="single" w:sz="4" w:space="0" w:color="auto"/>
            </w:tcBorders>
          </w:tcPr>
          <w:p w14:paraId="743B3C7F"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c>
          <w:tcPr>
            <w:tcW w:w="1134" w:type="dxa"/>
            <w:tcBorders>
              <w:top w:val="single" w:sz="4" w:space="0" w:color="auto"/>
              <w:left w:val="single" w:sz="4" w:space="0" w:color="auto"/>
              <w:bottom w:val="single" w:sz="4" w:space="0" w:color="auto"/>
              <w:right w:val="single" w:sz="4" w:space="0" w:color="auto"/>
            </w:tcBorders>
          </w:tcPr>
          <w:p w14:paraId="1F8CD8D6"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r>
      <w:tr w:rsidR="00377DBB" w:rsidRPr="009A1C52" w14:paraId="771FCDAE" w14:textId="77777777" w:rsidTr="00D12428">
        <w:tc>
          <w:tcPr>
            <w:tcW w:w="1800" w:type="dxa"/>
            <w:vMerge/>
            <w:tcBorders>
              <w:top w:val="single" w:sz="4" w:space="0" w:color="auto"/>
              <w:left w:val="single" w:sz="4" w:space="0" w:color="auto"/>
              <w:bottom w:val="single" w:sz="4" w:space="0" w:color="auto"/>
              <w:right w:val="single" w:sz="4" w:space="0" w:color="auto"/>
            </w:tcBorders>
          </w:tcPr>
          <w:p w14:paraId="0C98317F" w14:textId="77777777" w:rsidR="00377DBB" w:rsidRPr="009A1C52" w:rsidRDefault="00377DBB" w:rsidP="009A1C52">
            <w:pPr>
              <w:pStyle w:val="ConsPlusNormal"/>
              <w:spacing w:line="360" w:lineRule="auto"/>
              <w:rPr>
                <w:rFonts w:ascii="Times New Roman" w:hAnsi="Times New Roman" w:cs="Times New Roman"/>
                <w:sz w:val="28"/>
                <w:szCs w:val="28"/>
              </w:rPr>
            </w:pPr>
          </w:p>
        </w:tc>
        <w:tc>
          <w:tcPr>
            <w:tcW w:w="2566" w:type="dxa"/>
            <w:tcBorders>
              <w:top w:val="single" w:sz="4" w:space="0" w:color="auto"/>
              <w:left w:val="single" w:sz="4" w:space="0" w:color="auto"/>
              <w:bottom w:val="single" w:sz="4" w:space="0" w:color="auto"/>
              <w:right w:val="single" w:sz="4" w:space="0" w:color="auto"/>
            </w:tcBorders>
          </w:tcPr>
          <w:p w14:paraId="45AF8F5B" w14:textId="77777777" w:rsidR="00377DBB" w:rsidRPr="009A1C52" w:rsidRDefault="00377DBB" w:rsidP="009A1C52">
            <w:pPr>
              <w:pStyle w:val="ConsPlusNormal"/>
              <w:spacing w:line="360" w:lineRule="auto"/>
              <w:jc w:val="both"/>
              <w:rPr>
                <w:rFonts w:ascii="Times New Roman" w:hAnsi="Times New Roman" w:cs="Times New Roman"/>
                <w:sz w:val="28"/>
                <w:szCs w:val="28"/>
              </w:rPr>
            </w:pPr>
            <w:r w:rsidRPr="009A1C52">
              <w:rPr>
                <w:rFonts w:ascii="Times New Roman" w:hAnsi="Times New Roman" w:cs="Times New Roman"/>
                <w:sz w:val="28"/>
                <w:szCs w:val="28"/>
              </w:rPr>
              <w:t>Химия</w:t>
            </w:r>
          </w:p>
        </w:tc>
        <w:tc>
          <w:tcPr>
            <w:tcW w:w="780" w:type="dxa"/>
            <w:tcBorders>
              <w:top w:val="single" w:sz="4" w:space="0" w:color="auto"/>
              <w:left w:val="single" w:sz="4" w:space="0" w:color="auto"/>
              <w:bottom w:val="single" w:sz="4" w:space="0" w:color="auto"/>
              <w:right w:val="single" w:sz="4" w:space="0" w:color="auto"/>
            </w:tcBorders>
          </w:tcPr>
          <w:p w14:paraId="7B1B7510"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Б</w:t>
            </w:r>
          </w:p>
        </w:tc>
        <w:tc>
          <w:tcPr>
            <w:tcW w:w="950" w:type="dxa"/>
            <w:tcBorders>
              <w:top w:val="single" w:sz="4" w:space="0" w:color="auto"/>
              <w:left w:val="single" w:sz="4" w:space="0" w:color="auto"/>
              <w:bottom w:val="single" w:sz="4" w:space="0" w:color="auto"/>
              <w:right w:val="single" w:sz="4" w:space="0" w:color="auto"/>
            </w:tcBorders>
          </w:tcPr>
          <w:p w14:paraId="6766F34D"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992" w:type="dxa"/>
            <w:tcBorders>
              <w:top w:val="single" w:sz="4" w:space="0" w:color="auto"/>
              <w:left w:val="single" w:sz="4" w:space="0" w:color="auto"/>
              <w:bottom w:val="single" w:sz="4" w:space="0" w:color="auto"/>
              <w:right w:val="single" w:sz="4" w:space="0" w:color="auto"/>
            </w:tcBorders>
          </w:tcPr>
          <w:p w14:paraId="7390C0FD"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1276" w:type="dxa"/>
            <w:tcBorders>
              <w:top w:val="single" w:sz="4" w:space="0" w:color="auto"/>
              <w:left w:val="single" w:sz="4" w:space="0" w:color="auto"/>
              <w:bottom w:val="single" w:sz="4" w:space="0" w:color="auto"/>
              <w:right w:val="single" w:sz="4" w:space="0" w:color="auto"/>
            </w:tcBorders>
          </w:tcPr>
          <w:p w14:paraId="134898F5"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1134" w:type="dxa"/>
            <w:tcBorders>
              <w:top w:val="single" w:sz="4" w:space="0" w:color="auto"/>
              <w:left w:val="single" w:sz="4" w:space="0" w:color="auto"/>
              <w:bottom w:val="single" w:sz="4" w:space="0" w:color="auto"/>
              <w:right w:val="single" w:sz="4" w:space="0" w:color="auto"/>
            </w:tcBorders>
          </w:tcPr>
          <w:p w14:paraId="6320A9D2"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r>
      <w:tr w:rsidR="00377DBB" w:rsidRPr="009A1C52" w14:paraId="654B9959" w14:textId="77777777" w:rsidTr="00D12428">
        <w:tc>
          <w:tcPr>
            <w:tcW w:w="1800" w:type="dxa"/>
            <w:vMerge/>
            <w:tcBorders>
              <w:top w:val="single" w:sz="4" w:space="0" w:color="auto"/>
              <w:left w:val="single" w:sz="4" w:space="0" w:color="auto"/>
              <w:bottom w:val="single" w:sz="4" w:space="0" w:color="auto"/>
              <w:right w:val="single" w:sz="4" w:space="0" w:color="auto"/>
            </w:tcBorders>
          </w:tcPr>
          <w:p w14:paraId="1A2277BC" w14:textId="77777777" w:rsidR="00377DBB" w:rsidRPr="009A1C52" w:rsidRDefault="00377DBB" w:rsidP="009A1C52">
            <w:pPr>
              <w:pStyle w:val="ConsPlusNormal"/>
              <w:spacing w:line="360" w:lineRule="auto"/>
              <w:rPr>
                <w:rFonts w:ascii="Times New Roman" w:hAnsi="Times New Roman" w:cs="Times New Roman"/>
                <w:sz w:val="28"/>
                <w:szCs w:val="28"/>
              </w:rPr>
            </w:pPr>
          </w:p>
        </w:tc>
        <w:tc>
          <w:tcPr>
            <w:tcW w:w="2566" w:type="dxa"/>
            <w:tcBorders>
              <w:top w:val="single" w:sz="4" w:space="0" w:color="auto"/>
              <w:left w:val="single" w:sz="4" w:space="0" w:color="auto"/>
              <w:bottom w:val="single" w:sz="4" w:space="0" w:color="auto"/>
              <w:right w:val="single" w:sz="4" w:space="0" w:color="auto"/>
            </w:tcBorders>
          </w:tcPr>
          <w:p w14:paraId="375833F3" w14:textId="77777777" w:rsidR="00377DBB" w:rsidRPr="009A1C52" w:rsidRDefault="00377DBB" w:rsidP="009A1C52">
            <w:pPr>
              <w:pStyle w:val="ConsPlusNormal"/>
              <w:spacing w:line="360" w:lineRule="auto"/>
              <w:jc w:val="both"/>
              <w:rPr>
                <w:rFonts w:ascii="Times New Roman" w:hAnsi="Times New Roman" w:cs="Times New Roman"/>
                <w:sz w:val="28"/>
                <w:szCs w:val="28"/>
              </w:rPr>
            </w:pPr>
            <w:r w:rsidRPr="009A1C52">
              <w:rPr>
                <w:rFonts w:ascii="Times New Roman" w:hAnsi="Times New Roman" w:cs="Times New Roman"/>
                <w:sz w:val="28"/>
                <w:szCs w:val="28"/>
              </w:rPr>
              <w:t>Биология</w:t>
            </w:r>
          </w:p>
        </w:tc>
        <w:tc>
          <w:tcPr>
            <w:tcW w:w="780" w:type="dxa"/>
            <w:tcBorders>
              <w:top w:val="single" w:sz="4" w:space="0" w:color="auto"/>
              <w:left w:val="single" w:sz="4" w:space="0" w:color="auto"/>
              <w:bottom w:val="single" w:sz="4" w:space="0" w:color="auto"/>
              <w:right w:val="single" w:sz="4" w:space="0" w:color="auto"/>
            </w:tcBorders>
          </w:tcPr>
          <w:p w14:paraId="4DCDC426"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Б</w:t>
            </w:r>
          </w:p>
        </w:tc>
        <w:tc>
          <w:tcPr>
            <w:tcW w:w="950" w:type="dxa"/>
            <w:tcBorders>
              <w:top w:val="single" w:sz="4" w:space="0" w:color="auto"/>
              <w:left w:val="single" w:sz="4" w:space="0" w:color="auto"/>
              <w:bottom w:val="single" w:sz="4" w:space="0" w:color="auto"/>
              <w:right w:val="single" w:sz="4" w:space="0" w:color="auto"/>
            </w:tcBorders>
          </w:tcPr>
          <w:p w14:paraId="69EABB98"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992" w:type="dxa"/>
            <w:tcBorders>
              <w:top w:val="single" w:sz="4" w:space="0" w:color="auto"/>
              <w:left w:val="single" w:sz="4" w:space="0" w:color="auto"/>
              <w:bottom w:val="single" w:sz="4" w:space="0" w:color="auto"/>
              <w:right w:val="single" w:sz="4" w:space="0" w:color="auto"/>
            </w:tcBorders>
          </w:tcPr>
          <w:p w14:paraId="6D2BB598"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1276" w:type="dxa"/>
            <w:tcBorders>
              <w:top w:val="single" w:sz="4" w:space="0" w:color="auto"/>
              <w:left w:val="single" w:sz="4" w:space="0" w:color="auto"/>
              <w:bottom w:val="single" w:sz="4" w:space="0" w:color="auto"/>
              <w:right w:val="single" w:sz="4" w:space="0" w:color="auto"/>
            </w:tcBorders>
          </w:tcPr>
          <w:p w14:paraId="40E28054"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1134" w:type="dxa"/>
            <w:tcBorders>
              <w:top w:val="single" w:sz="4" w:space="0" w:color="auto"/>
              <w:left w:val="single" w:sz="4" w:space="0" w:color="auto"/>
              <w:bottom w:val="single" w:sz="4" w:space="0" w:color="auto"/>
              <w:right w:val="single" w:sz="4" w:space="0" w:color="auto"/>
            </w:tcBorders>
          </w:tcPr>
          <w:p w14:paraId="4C61F6F3"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r>
      <w:tr w:rsidR="00B57621" w:rsidRPr="009A1C52" w14:paraId="4F5E02F2" w14:textId="77777777" w:rsidTr="002F402E">
        <w:tc>
          <w:tcPr>
            <w:tcW w:w="1800" w:type="dxa"/>
            <w:vMerge w:val="restart"/>
            <w:tcBorders>
              <w:top w:val="single" w:sz="4" w:space="0" w:color="auto"/>
              <w:left w:val="single" w:sz="4" w:space="0" w:color="auto"/>
              <w:bottom w:val="single" w:sz="4" w:space="0" w:color="auto"/>
              <w:right w:val="single" w:sz="4" w:space="0" w:color="auto"/>
            </w:tcBorders>
          </w:tcPr>
          <w:p w14:paraId="2046D9B4" w14:textId="77777777" w:rsidR="00B57621" w:rsidRPr="009A1C52" w:rsidRDefault="00B57621"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Общественно-научные предметы</w:t>
            </w:r>
          </w:p>
        </w:tc>
        <w:tc>
          <w:tcPr>
            <w:tcW w:w="2566" w:type="dxa"/>
            <w:tcBorders>
              <w:top w:val="single" w:sz="4" w:space="0" w:color="auto"/>
              <w:left w:val="single" w:sz="4" w:space="0" w:color="auto"/>
              <w:bottom w:val="single" w:sz="4" w:space="0" w:color="auto"/>
              <w:right w:val="single" w:sz="4" w:space="0" w:color="auto"/>
            </w:tcBorders>
          </w:tcPr>
          <w:p w14:paraId="591A9738" w14:textId="77777777" w:rsidR="00B57621" w:rsidRPr="009A1C52" w:rsidRDefault="00B57621" w:rsidP="009A1C52">
            <w:pPr>
              <w:pStyle w:val="ConsPlusNormal"/>
              <w:spacing w:line="360" w:lineRule="auto"/>
              <w:jc w:val="both"/>
              <w:rPr>
                <w:rFonts w:ascii="Times New Roman" w:hAnsi="Times New Roman" w:cs="Times New Roman"/>
                <w:sz w:val="28"/>
                <w:szCs w:val="28"/>
              </w:rPr>
            </w:pPr>
            <w:r w:rsidRPr="009A1C52">
              <w:rPr>
                <w:rFonts w:ascii="Times New Roman" w:hAnsi="Times New Roman" w:cs="Times New Roman"/>
                <w:sz w:val="28"/>
                <w:szCs w:val="28"/>
              </w:rPr>
              <w:t>История</w:t>
            </w:r>
          </w:p>
        </w:tc>
        <w:tc>
          <w:tcPr>
            <w:tcW w:w="780" w:type="dxa"/>
            <w:tcBorders>
              <w:top w:val="single" w:sz="4" w:space="0" w:color="auto"/>
              <w:left w:val="single" w:sz="4" w:space="0" w:color="auto"/>
              <w:bottom w:val="single" w:sz="4" w:space="0" w:color="auto"/>
              <w:right w:val="single" w:sz="4" w:space="0" w:color="auto"/>
            </w:tcBorders>
          </w:tcPr>
          <w:p w14:paraId="6C282E76" w14:textId="40377322" w:rsidR="00B57621" w:rsidRPr="009A1C52" w:rsidRDefault="00B57621"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У</w:t>
            </w:r>
          </w:p>
        </w:tc>
        <w:tc>
          <w:tcPr>
            <w:tcW w:w="950" w:type="dxa"/>
            <w:tcBorders>
              <w:top w:val="single" w:sz="4" w:space="0" w:color="auto"/>
              <w:left w:val="single" w:sz="4" w:space="0" w:color="auto"/>
              <w:bottom w:val="single" w:sz="4" w:space="0" w:color="auto"/>
              <w:right w:val="single" w:sz="4" w:space="0" w:color="auto"/>
            </w:tcBorders>
            <w:vAlign w:val="center"/>
          </w:tcPr>
          <w:p w14:paraId="5C8B4D04" w14:textId="425185D8" w:rsidR="00B57621" w:rsidRPr="009A1C52" w:rsidRDefault="00B57621"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4</w:t>
            </w:r>
          </w:p>
        </w:tc>
        <w:tc>
          <w:tcPr>
            <w:tcW w:w="992" w:type="dxa"/>
            <w:tcBorders>
              <w:top w:val="single" w:sz="4" w:space="0" w:color="auto"/>
              <w:left w:val="single" w:sz="4" w:space="0" w:color="auto"/>
              <w:bottom w:val="single" w:sz="4" w:space="0" w:color="auto"/>
              <w:right w:val="single" w:sz="4" w:space="0" w:color="auto"/>
            </w:tcBorders>
            <w:vAlign w:val="center"/>
          </w:tcPr>
          <w:p w14:paraId="67167EB9" w14:textId="2DAC4600" w:rsidR="00B57621" w:rsidRPr="009A1C52" w:rsidRDefault="00B57621"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4</w:t>
            </w:r>
          </w:p>
        </w:tc>
        <w:tc>
          <w:tcPr>
            <w:tcW w:w="1276" w:type="dxa"/>
            <w:tcBorders>
              <w:top w:val="single" w:sz="4" w:space="0" w:color="auto"/>
              <w:left w:val="single" w:sz="4" w:space="0" w:color="auto"/>
              <w:bottom w:val="single" w:sz="4" w:space="0" w:color="auto"/>
              <w:right w:val="single" w:sz="4" w:space="0" w:color="auto"/>
            </w:tcBorders>
            <w:vAlign w:val="center"/>
          </w:tcPr>
          <w:p w14:paraId="65086B1A" w14:textId="1C387DB4" w:rsidR="00B57621" w:rsidRPr="009A1C52" w:rsidRDefault="00B57621"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4</w:t>
            </w:r>
          </w:p>
        </w:tc>
        <w:tc>
          <w:tcPr>
            <w:tcW w:w="1134" w:type="dxa"/>
            <w:tcBorders>
              <w:top w:val="single" w:sz="4" w:space="0" w:color="auto"/>
              <w:left w:val="single" w:sz="4" w:space="0" w:color="auto"/>
              <w:bottom w:val="single" w:sz="4" w:space="0" w:color="auto"/>
              <w:right w:val="single" w:sz="4" w:space="0" w:color="auto"/>
            </w:tcBorders>
            <w:vAlign w:val="center"/>
          </w:tcPr>
          <w:p w14:paraId="0F01B3DE" w14:textId="7E0FFCCE" w:rsidR="00B57621" w:rsidRPr="009A1C52" w:rsidRDefault="00B57621"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4</w:t>
            </w:r>
          </w:p>
        </w:tc>
      </w:tr>
      <w:tr w:rsidR="00B57621" w:rsidRPr="009A1C52" w14:paraId="1AADD69C" w14:textId="77777777" w:rsidTr="00D12428">
        <w:tc>
          <w:tcPr>
            <w:tcW w:w="1800" w:type="dxa"/>
            <w:vMerge/>
            <w:tcBorders>
              <w:top w:val="single" w:sz="4" w:space="0" w:color="auto"/>
              <w:left w:val="single" w:sz="4" w:space="0" w:color="auto"/>
              <w:bottom w:val="single" w:sz="4" w:space="0" w:color="auto"/>
              <w:right w:val="single" w:sz="4" w:space="0" w:color="auto"/>
            </w:tcBorders>
          </w:tcPr>
          <w:p w14:paraId="64A3D9B3" w14:textId="77777777" w:rsidR="00B57621" w:rsidRPr="009A1C52" w:rsidRDefault="00B57621" w:rsidP="009A1C52">
            <w:pPr>
              <w:pStyle w:val="ConsPlusNormal"/>
              <w:spacing w:line="360" w:lineRule="auto"/>
              <w:rPr>
                <w:rFonts w:ascii="Times New Roman" w:hAnsi="Times New Roman" w:cs="Times New Roman"/>
                <w:sz w:val="28"/>
                <w:szCs w:val="28"/>
              </w:rPr>
            </w:pPr>
          </w:p>
        </w:tc>
        <w:tc>
          <w:tcPr>
            <w:tcW w:w="2566" w:type="dxa"/>
            <w:tcBorders>
              <w:top w:val="single" w:sz="4" w:space="0" w:color="auto"/>
              <w:left w:val="single" w:sz="4" w:space="0" w:color="auto"/>
              <w:bottom w:val="single" w:sz="4" w:space="0" w:color="auto"/>
              <w:right w:val="single" w:sz="4" w:space="0" w:color="auto"/>
            </w:tcBorders>
          </w:tcPr>
          <w:p w14:paraId="7CE3956B" w14:textId="77777777" w:rsidR="00B57621" w:rsidRPr="009A1C52" w:rsidRDefault="00B57621" w:rsidP="009A1C52">
            <w:pPr>
              <w:pStyle w:val="ConsPlusNormal"/>
              <w:spacing w:line="360" w:lineRule="auto"/>
              <w:jc w:val="both"/>
              <w:rPr>
                <w:rFonts w:ascii="Times New Roman" w:hAnsi="Times New Roman" w:cs="Times New Roman"/>
                <w:sz w:val="28"/>
                <w:szCs w:val="28"/>
              </w:rPr>
            </w:pPr>
            <w:r w:rsidRPr="009A1C52">
              <w:rPr>
                <w:rFonts w:ascii="Times New Roman" w:hAnsi="Times New Roman" w:cs="Times New Roman"/>
                <w:sz w:val="28"/>
                <w:szCs w:val="28"/>
              </w:rPr>
              <w:t>Обществознание</w:t>
            </w:r>
          </w:p>
        </w:tc>
        <w:tc>
          <w:tcPr>
            <w:tcW w:w="780" w:type="dxa"/>
            <w:tcBorders>
              <w:top w:val="single" w:sz="4" w:space="0" w:color="auto"/>
              <w:left w:val="single" w:sz="4" w:space="0" w:color="auto"/>
              <w:bottom w:val="single" w:sz="4" w:space="0" w:color="auto"/>
              <w:right w:val="single" w:sz="4" w:space="0" w:color="auto"/>
            </w:tcBorders>
          </w:tcPr>
          <w:p w14:paraId="41E83191" w14:textId="48805281" w:rsidR="00B57621" w:rsidRPr="009A1C52" w:rsidRDefault="00B57621"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Б</w:t>
            </w:r>
          </w:p>
        </w:tc>
        <w:tc>
          <w:tcPr>
            <w:tcW w:w="950" w:type="dxa"/>
            <w:tcBorders>
              <w:top w:val="single" w:sz="4" w:space="0" w:color="auto"/>
              <w:left w:val="single" w:sz="4" w:space="0" w:color="auto"/>
              <w:bottom w:val="single" w:sz="4" w:space="0" w:color="auto"/>
              <w:right w:val="single" w:sz="4" w:space="0" w:color="auto"/>
            </w:tcBorders>
          </w:tcPr>
          <w:p w14:paraId="03C25FB8" w14:textId="12E5CF5A" w:rsidR="00B57621" w:rsidRPr="009A1C52" w:rsidRDefault="00B57621"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1</w:t>
            </w:r>
          </w:p>
        </w:tc>
        <w:tc>
          <w:tcPr>
            <w:tcW w:w="992" w:type="dxa"/>
            <w:tcBorders>
              <w:top w:val="single" w:sz="4" w:space="0" w:color="auto"/>
              <w:left w:val="single" w:sz="4" w:space="0" w:color="auto"/>
              <w:bottom w:val="single" w:sz="4" w:space="0" w:color="auto"/>
              <w:right w:val="single" w:sz="4" w:space="0" w:color="auto"/>
            </w:tcBorders>
          </w:tcPr>
          <w:p w14:paraId="52DED9BA" w14:textId="4918D3B9" w:rsidR="00B57621" w:rsidRPr="009A1C52" w:rsidRDefault="00B57621"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1,5</w:t>
            </w:r>
          </w:p>
        </w:tc>
        <w:tc>
          <w:tcPr>
            <w:tcW w:w="1276" w:type="dxa"/>
            <w:tcBorders>
              <w:top w:val="single" w:sz="4" w:space="0" w:color="auto"/>
              <w:left w:val="single" w:sz="4" w:space="0" w:color="auto"/>
              <w:bottom w:val="single" w:sz="4" w:space="0" w:color="auto"/>
              <w:right w:val="single" w:sz="4" w:space="0" w:color="auto"/>
            </w:tcBorders>
          </w:tcPr>
          <w:p w14:paraId="4A53A423" w14:textId="254CDFBD" w:rsidR="00B57621" w:rsidRPr="009A1C52" w:rsidRDefault="00B57621"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1</w:t>
            </w:r>
          </w:p>
        </w:tc>
        <w:tc>
          <w:tcPr>
            <w:tcW w:w="1134" w:type="dxa"/>
            <w:tcBorders>
              <w:top w:val="single" w:sz="4" w:space="0" w:color="auto"/>
              <w:left w:val="single" w:sz="4" w:space="0" w:color="auto"/>
              <w:bottom w:val="single" w:sz="4" w:space="0" w:color="auto"/>
              <w:right w:val="single" w:sz="4" w:space="0" w:color="auto"/>
            </w:tcBorders>
          </w:tcPr>
          <w:p w14:paraId="05CCBE51" w14:textId="7D763761" w:rsidR="00B57621" w:rsidRPr="009A1C52" w:rsidRDefault="00B57621"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1,5</w:t>
            </w:r>
          </w:p>
        </w:tc>
      </w:tr>
      <w:tr w:rsidR="00B57621" w:rsidRPr="009A1C52" w14:paraId="16AE7C09" w14:textId="77777777" w:rsidTr="00D12428">
        <w:tc>
          <w:tcPr>
            <w:tcW w:w="1800" w:type="dxa"/>
            <w:vMerge/>
            <w:tcBorders>
              <w:top w:val="single" w:sz="4" w:space="0" w:color="auto"/>
              <w:left w:val="single" w:sz="4" w:space="0" w:color="auto"/>
              <w:bottom w:val="single" w:sz="4" w:space="0" w:color="auto"/>
              <w:right w:val="single" w:sz="4" w:space="0" w:color="auto"/>
            </w:tcBorders>
          </w:tcPr>
          <w:p w14:paraId="1A0EE675" w14:textId="77777777" w:rsidR="00B57621" w:rsidRPr="009A1C52" w:rsidRDefault="00B57621" w:rsidP="009A1C52">
            <w:pPr>
              <w:pStyle w:val="ConsPlusNormal"/>
              <w:spacing w:line="360" w:lineRule="auto"/>
              <w:rPr>
                <w:rFonts w:ascii="Times New Roman" w:hAnsi="Times New Roman" w:cs="Times New Roman"/>
                <w:sz w:val="28"/>
                <w:szCs w:val="28"/>
              </w:rPr>
            </w:pPr>
          </w:p>
        </w:tc>
        <w:tc>
          <w:tcPr>
            <w:tcW w:w="2566" w:type="dxa"/>
            <w:tcBorders>
              <w:top w:val="single" w:sz="4" w:space="0" w:color="auto"/>
              <w:left w:val="single" w:sz="4" w:space="0" w:color="auto"/>
              <w:bottom w:val="single" w:sz="4" w:space="0" w:color="auto"/>
              <w:right w:val="single" w:sz="4" w:space="0" w:color="auto"/>
            </w:tcBorders>
          </w:tcPr>
          <w:p w14:paraId="48ABCA6E" w14:textId="77777777" w:rsidR="00B57621" w:rsidRPr="009A1C52" w:rsidRDefault="00B57621" w:rsidP="009A1C52">
            <w:pPr>
              <w:pStyle w:val="ConsPlusNormal"/>
              <w:spacing w:line="360" w:lineRule="auto"/>
              <w:jc w:val="both"/>
              <w:rPr>
                <w:rFonts w:ascii="Times New Roman" w:hAnsi="Times New Roman" w:cs="Times New Roman"/>
                <w:sz w:val="28"/>
                <w:szCs w:val="28"/>
              </w:rPr>
            </w:pPr>
            <w:r w:rsidRPr="009A1C52">
              <w:rPr>
                <w:rFonts w:ascii="Times New Roman" w:hAnsi="Times New Roman" w:cs="Times New Roman"/>
                <w:sz w:val="28"/>
                <w:szCs w:val="28"/>
              </w:rPr>
              <w:t>География</w:t>
            </w:r>
          </w:p>
        </w:tc>
        <w:tc>
          <w:tcPr>
            <w:tcW w:w="780" w:type="dxa"/>
            <w:tcBorders>
              <w:top w:val="single" w:sz="4" w:space="0" w:color="auto"/>
              <w:left w:val="single" w:sz="4" w:space="0" w:color="auto"/>
              <w:bottom w:val="single" w:sz="4" w:space="0" w:color="auto"/>
              <w:right w:val="single" w:sz="4" w:space="0" w:color="auto"/>
            </w:tcBorders>
          </w:tcPr>
          <w:p w14:paraId="0181B315" w14:textId="5C427066" w:rsidR="00B57621" w:rsidRPr="009A1C52" w:rsidRDefault="00B57621"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Б</w:t>
            </w:r>
          </w:p>
        </w:tc>
        <w:tc>
          <w:tcPr>
            <w:tcW w:w="950" w:type="dxa"/>
            <w:tcBorders>
              <w:top w:val="single" w:sz="4" w:space="0" w:color="auto"/>
              <w:left w:val="single" w:sz="4" w:space="0" w:color="auto"/>
              <w:bottom w:val="single" w:sz="4" w:space="0" w:color="auto"/>
              <w:right w:val="single" w:sz="4" w:space="0" w:color="auto"/>
            </w:tcBorders>
          </w:tcPr>
          <w:p w14:paraId="67BFED4A" w14:textId="31472A98" w:rsidR="00B57621" w:rsidRPr="009A1C52" w:rsidRDefault="00B57621"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1</w:t>
            </w:r>
          </w:p>
        </w:tc>
        <w:tc>
          <w:tcPr>
            <w:tcW w:w="992" w:type="dxa"/>
            <w:tcBorders>
              <w:top w:val="single" w:sz="4" w:space="0" w:color="auto"/>
              <w:left w:val="single" w:sz="4" w:space="0" w:color="auto"/>
              <w:bottom w:val="single" w:sz="4" w:space="0" w:color="auto"/>
              <w:right w:val="single" w:sz="4" w:space="0" w:color="auto"/>
            </w:tcBorders>
          </w:tcPr>
          <w:p w14:paraId="48FF26B8" w14:textId="4F0B27AD" w:rsidR="00B57621" w:rsidRPr="009A1C52" w:rsidRDefault="00B57621"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1</w:t>
            </w:r>
          </w:p>
        </w:tc>
        <w:tc>
          <w:tcPr>
            <w:tcW w:w="1276" w:type="dxa"/>
            <w:tcBorders>
              <w:top w:val="single" w:sz="4" w:space="0" w:color="auto"/>
              <w:left w:val="single" w:sz="4" w:space="0" w:color="auto"/>
              <w:bottom w:val="single" w:sz="4" w:space="0" w:color="auto"/>
              <w:right w:val="single" w:sz="4" w:space="0" w:color="auto"/>
            </w:tcBorders>
          </w:tcPr>
          <w:p w14:paraId="7F7D494A" w14:textId="1F52F16C" w:rsidR="00B57621" w:rsidRPr="009A1C52" w:rsidRDefault="00B57621"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1</w:t>
            </w:r>
          </w:p>
        </w:tc>
        <w:tc>
          <w:tcPr>
            <w:tcW w:w="1134" w:type="dxa"/>
            <w:tcBorders>
              <w:top w:val="single" w:sz="4" w:space="0" w:color="auto"/>
              <w:left w:val="single" w:sz="4" w:space="0" w:color="auto"/>
              <w:bottom w:val="single" w:sz="4" w:space="0" w:color="auto"/>
              <w:right w:val="single" w:sz="4" w:space="0" w:color="auto"/>
            </w:tcBorders>
          </w:tcPr>
          <w:p w14:paraId="0471A408" w14:textId="616C68B8" w:rsidR="00B57621" w:rsidRPr="009A1C52" w:rsidRDefault="00B57621"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1</w:t>
            </w:r>
          </w:p>
        </w:tc>
      </w:tr>
      <w:tr w:rsidR="00D7485D" w:rsidRPr="009A1C52" w14:paraId="0F23CC00" w14:textId="77777777" w:rsidTr="00D12428">
        <w:tc>
          <w:tcPr>
            <w:tcW w:w="1800" w:type="dxa"/>
            <w:tcBorders>
              <w:top w:val="single" w:sz="4" w:space="0" w:color="auto"/>
              <w:left w:val="single" w:sz="4" w:space="0" w:color="auto"/>
              <w:bottom w:val="single" w:sz="4" w:space="0" w:color="auto"/>
              <w:right w:val="single" w:sz="4" w:space="0" w:color="auto"/>
            </w:tcBorders>
          </w:tcPr>
          <w:p w14:paraId="2E318678" w14:textId="7DB688E2"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Основы безопасности и защиты Родины</w:t>
            </w:r>
          </w:p>
        </w:tc>
        <w:tc>
          <w:tcPr>
            <w:tcW w:w="2566" w:type="dxa"/>
            <w:tcBorders>
              <w:top w:val="single" w:sz="4" w:space="0" w:color="auto"/>
              <w:left w:val="single" w:sz="4" w:space="0" w:color="auto"/>
              <w:bottom w:val="single" w:sz="4" w:space="0" w:color="auto"/>
              <w:right w:val="single" w:sz="4" w:space="0" w:color="auto"/>
            </w:tcBorders>
          </w:tcPr>
          <w:p w14:paraId="3D00671C" w14:textId="5EAE41A8" w:rsidR="00D7485D" w:rsidRPr="009A1C52" w:rsidRDefault="00D7485D" w:rsidP="009A1C52">
            <w:pPr>
              <w:pStyle w:val="ConsPlusNormal"/>
              <w:spacing w:line="360" w:lineRule="auto"/>
              <w:jc w:val="both"/>
              <w:rPr>
                <w:rFonts w:ascii="Times New Roman" w:hAnsi="Times New Roman" w:cs="Times New Roman"/>
                <w:sz w:val="28"/>
                <w:szCs w:val="28"/>
              </w:rPr>
            </w:pPr>
            <w:r w:rsidRPr="009A1C52">
              <w:rPr>
                <w:rFonts w:ascii="Times New Roman" w:hAnsi="Times New Roman" w:cs="Times New Roman"/>
                <w:sz w:val="28"/>
                <w:szCs w:val="28"/>
              </w:rPr>
              <w:t>Основы безопасности и защиты Родины</w:t>
            </w:r>
          </w:p>
        </w:tc>
        <w:tc>
          <w:tcPr>
            <w:tcW w:w="780" w:type="dxa"/>
            <w:tcBorders>
              <w:top w:val="single" w:sz="4" w:space="0" w:color="auto"/>
              <w:left w:val="single" w:sz="4" w:space="0" w:color="auto"/>
              <w:bottom w:val="single" w:sz="4" w:space="0" w:color="auto"/>
              <w:right w:val="single" w:sz="4" w:space="0" w:color="auto"/>
            </w:tcBorders>
          </w:tcPr>
          <w:p w14:paraId="53807BE1" w14:textId="5A4B6825"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Б</w:t>
            </w:r>
          </w:p>
        </w:tc>
        <w:tc>
          <w:tcPr>
            <w:tcW w:w="950" w:type="dxa"/>
            <w:tcBorders>
              <w:top w:val="single" w:sz="4" w:space="0" w:color="auto"/>
              <w:left w:val="single" w:sz="4" w:space="0" w:color="auto"/>
              <w:bottom w:val="single" w:sz="4" w:space="0" w:color="auto"/>
              <w:right w:val="single" w:sz="4" w:space="0" w:color="auto"/>
            </w:tcBorders>
          </w:tcPr>
          <w:p w14:paraId="031D575C" w14:textId="19E726EA"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992" w:type="dxa"/>
            <w:tcBorders>
              <w:top w:val="single" w:sz="4" w:space="0" w:color="auto"/>
              <w:left w:val="single" w:sz="4" w:space="0" w:color="auto"/>
              <w:bottom w:val="single" w:sz="4" w:space="0" w:color="auto"/>
              <w:right w:val="single" w:sz="4" w:space="0" w:color="auto"/>
            </w:tcBorders>
          </w:tcPr>
          <w:p w14:paraId="17AD1820" w14:textId="53CC9FD2"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1276" w:type="dxa"/>
            <w:tcBorders>
              <w:top w:val="single" w:sz="4" w:space="0" w:color="auto"/>
              <w:left w:val="single" w:sz="4" w:space="0" w:color="auto"/>
              <w:bottom w:val="single" w:sz="4" w:space="0" w:color="auto"/>
              <w:right w:val="single" w:sz="4" w:space="0" w:color="auto"/>
            </w:tcBorders>
          </w:tcPr>
          <w:p w14:paraId="668343D7" w14:textId="6C1C19B2"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1134" w:type="dxa"/>
            <w:tcBorders>
              <w:top w:val="single" w:sz="4" w:space="0" w:color="auto"/>
              <w:left w:val="single" w:sz="4" w:space="0" w:color="auto"/>
              <w:bottom w:val="single" w:sz="4" w:space="0" w:color="auto"/>
              <w:right w:val="single" w:sz="4" w:space="0" w:color="auto"/>
            </w:tcBorders>
          </w:tcPr>
          <w:p w14:paraId="54CE7322" w14:textId="0D12BCC6"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r>
      <w:tr w:rsidR="00D7485D" w:rsidRPr="009A1C52" w14:paraId="3D45ADBE" w14:textId="77777777" w:rsidTr="00D12428">
        <w:tc>
          <w:tcPr>
            <w:tcW w:w="1800" w:type="dxa"/>
            <w:tcBorders>
              <w:top w:val="single" w:sz="4" w:space="0" w:color="auto"/>
              <w:left w:val="single" w:sz="4" w:space="0" w:color="auto"/>
              <w:bottom w:val="single" w:sz="4" w:space="0" w:color="auto"/>
              <w:right w:val="single" w:sz="4" w:space="0" w:color="auto"/>
            </w:tcBorders>
          </w:tcPr>
          <w:p w14:paraId="39A9A602" w14:textId="4991447D"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Физическая культура</w:t>
            </w:r>
          </w:p>
        </w:tc>
        <w:tc>
          <w:tcPr>
            <w:tcW w:w="2566" w:type="dxa"/>
            <w:tcBorders>
              <w:top w:val="single" w:sz="4" w:space="0" w:color="auto"/>
              <w:left w:val="single" w:sz="4" w:space="0" w:color="auto"/>
              <w:bottom w:val="single" w:sz="4" w:space="0" w:color="auto"/>
              <w:right w:val="single" w:sz="4" w:space="0" w:color="auto"/>
            </w:tcBorders>
          </w:tcPr>
          <w:p w14:paraId="3C526E6C" w14:textId="2D9EFC9F" w:rsidR="00D7485D" w:rsidRPr="009A1C52" w:rsidRDefault="00D7485D" w:rsidP="009A1C52">
            <w:pPr>
              <w:pStyle w:val="ConsPlusNormal"/>
              <w:spacing w:line="360" w:lineRule="auto"/>
              <w:jc w:val="both"/>
              <w:rPr>
                <w:rFonts w:ascii="Times New Roman" w:hAnsi="Times New Roman" w:cs="Times New Roman"/>
                <w:sz w:val="28"/>
                <w:szCs w:val="28"/>
              </w:rPr>
            </w:pPr>
            <w:r w:rsidRPr="009A1C52">
              <w:rPr>
                <w:rFonts w:ascii="Times New Roman" w:hAnsi="Times New Roman" w:cs="Times New Roman"/>
                <w:sz w:val="28"/>
                <w:szCs w:val="28"/>
              </w:rPr>
              <w:t>Физическая культура</w:t>
            </w:r>
          </w:p>
        </w:tc>
        <w:tc>
          <w:tcPr>
            <w:tcW w:w="780" w:type="dxa"/>
            <w:tcBorders>
              <w:top w:val="single" w:sz="4" w:space="0" w:color="auto"/>
              <w:left w:val="single" w:sz="4" w:space="0" w:color="auto"/>
              <w:bottom w:val="single" w:sz="4" w:space="0" w:color="auto"/>
              <w:right w:val="single" w:sz="4" w:space="0" w:color="auto"/>
            </w:tcBorders>
          </w:tcPr>
          <w:p w14:paraId="4162FAF4" w14:textId="474E1DCD"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Б</w:t>
            </w:r>
          </w:p>
        </w:tc>
        <w:tc>
          <w:tcPr>
            <w:tcW w:w="950" w:type="dxa"/>
            <w:tcBorders>
              <w:top w:val="single" w:sz="4" w:space="0" w:color="auto"/>
              <w:left w:val="single" w:sz="4" w:space="0" w:color="auto"/>
              <w:bottom w:val="single" w:sz="4" w:space="0" w:color="auto"/>
              <w:right w:val="single" w:sz="4" w:space="0" w:color="auto"/>
            </w:tcBorders>
          </w:tcPr>
          <w:p w14:paraId="0D4234B1" w14:textId="1ADA2A9A"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c>
          <w:tcPr>
            <w:tcW w:w="992" w:type="dxa"/>
            <w:tcBorders>
              <w:top w:val="single" w:sz="4" w:space="0" w:color="auto"/>
              <w:left w:val="single" w:sz="4" w:space="0" w:color="auto"/>
              <w:bottom w:val="single" w:sz="4" w:space="0" w:color="auto"/>
              <w:right w:val="single" w:sz="4" w:space="0" w:color="auto"/>
            </w:tcBorders>
          </w:tcPr>
          <w:p w14:paraId="3FEC19CE" w14:textId="3EA1035A"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c>
          <w:tcPr>
            <w:tcW w:w="1276" w:type="dxa"/>
            <w:tcBorders>
              <w:top w:val="single" w:sz="4" w:space="0" w:color="auto"/>
              <w:left w:val="single" w:sz="4" w:space="0" w:color="auto"/>
              <w:bottom w:val="single" w:sz="4" w:space="0" w:color="auto"/>
              <w:right w:val="single" w:sz="4" w:space="0" w:color="auto"/>
            </w:tcBorders>
          </w:tcPr>
          <w:p w14:paraId="5FA6D3D1" w14:textId="420A7062"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c>
          <w:tcPr>
            <w:tcW w:w="1134" w:type="dxa"/>
            <w:tcBorders>
              <w:top w:val="single" w:sz="4" w:space="0" w:color="auto"/>
              <w:left w:val="single" w:sz="4" w:space="0" w:color="auto"/>
              <w:bottom w:val="single" w:sz="4" w:space="0" w:color="auto"/>
              <w:right w:val="single" w:sz="4" w:space="0" w:color="auto"/>
            </w:tcBorders>
          </w:tcPr>
          <w:p w14:paraId="1E18ECEB" w14:textId="25862D87"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r>
      <w:tr w:rsidR="00D7485D" w:rsidRPr="009A1C52" w14:paraId="2D798C03" w14:textId="77777777" w:rsidTr="00D12428">
        <w:tc>
          <w:tcPr>
            <w:tcW w:w="1800" w:type="dxa"/>
            <w:tcBorders>
              <w:top w:val="single" w:sz="4" w:space="0" w:color="auto"/>
              <w:left w:val="single" w:sz="4" w:space="0" w:color="auto"/>
              <w:bottom w:val="single" w:sz="4" w:space="0" w:color="auto"/>
              <w:right w:val="single" w:sz="4" w:space="0" w:color="auto"/>
            </w:tcBorders>
          </w:tcPr>
          <w:p w14:paraId="057D19F3" w14:textId="77777777" w:rsidR="00D7485D" w:rsidRPr="009A1C52" w:rsidRDefault="00D7485D" w:rsidP="009A1C52">
            <w:pPr>
              <w:pStyle w:val="ConsPlusNormal"/>
              <w:spacing w:line="360" w:lineRule="auto"/>
              <w:rPr>
                <w:rFonts w:ascii="Times New Roman" w:hAnsi="Times New Roman" w:cs="Times New Roman"/>
                <w:sz w:val="28"/>
                <w:szCs w:val="28"/>
              </w:rPr>
            </w:pPr>
          </w:p>
        </w:tc>
        <w:tc>
          <w:tcPr>
            <w:tcW w:w="2566" w:type="dxa"/>
            <w:tcBorders>
              <w:top w:val="single" w:sz="4" w:space="0" w:color="auto"/>
              <w:left w:val="single" w:sz="4" w:space="0" w:color="auto"/>
              <w:bottom w:val="single" w:sz="4" w:space="0" w:color="auto"/>
              <w:right w:val="single" w:sz="4" w:space="0" w:color="auto"/>
            </w:tcBorders>
          </w:tcPr>
          <w:p w14:paraId="2B59323B" w14:textId="3FAEAAF6" w:rsidR="00D7485D" w:rsidRPr="009A1C52" w:rsidRDefault="00D7485D" w:rsidP="009A1C52">
            <w:pPr>
              <w:pStyle w:val="ConsPlusNormal"/>
              <w:spacing w:line="360" w:lineRule="auto"/>
              <w:jc w:val="both"/>
              <w:rPr>
                <w:rFonts w:ascii="Times New Roman" w:hAnsi="Times New Roman" w:cs="Times New Roman"/>
                <w:sz w:val="28"/>
                <w:szCs w:val="28"/>
              </w:rPr>
            </w:pPr>
            <w:r w:rsidRPr="009A1C52">
              <w:rPr>
                <w:rFonts w:ascii="Times New Roman" w:hAnsi="Times New Roman" w:cs="Times New Roman"/>
                <w:sz w:val="28"/>
                <w:szCs w:val="28"/>
              </w:rPr>
              <w:t>Индивидуальный проект</w:t>
            </w:r>
          </w:p>
        </w:tc>
        <w:tc>
          <w:tcPr>
            <w:tcW w:w="780" w:type="dxa"/>
            <w:tcBorders>
              <w:top w:val="single" w:sz="4" w:space="0" w:color="auto"/>
              <w:left w:val="single" w:sz="4" w:space="0" w:color="auto"/>
              <w:bottom w:val="single" w:sz="4" w:space="0" w:color="auto"/>
              <w:right w:val="single" w:sz="4" w:space="0" w:color="auto"/>
            </w:tcBorders>
          </w:tcPr>
          <w:p w14:paraId="17E8C8B1" w14:textId="77777777" w:rsidR="00D7485D" w:rsidRPr="009A1C52" w:rsidRDefault="00D7485D" w:rsidP="009A1C52">
            <w:pPr>
              <w:pStyle w:val="ConsPlusNormal"/>
              <w:spacing w:line="360" w:lineRule="auto"/>
              <w:rPr>
                <w:rFonts w:ascii="Times New Roman" w:hAnsi="Times New Roman" w:cs="Times New Roman"/>
                <w:sz w:val="28"/>
                <w:szCs w:val="28"/>
              </w:rPr>
            </w:pPr>
          </w:p>
        </w:tc>
        <w:tc>
          <w:tcPr>
            <w:tcW w:w="950" w:type="dxa"/>
            <w:tcBorders>
              <w:top w:val="single" w:sz="4" w:space="0" w:color="auto"/>
              <w:left w:val="single" w:sz="4" w:space="0" w:color="auto"/>
              <w:bottom w:val="single" w:sz="4" w:space="0" w:color="auto"/>
              <w:right w:val="single" w:sz="4" w:space="0" w:color="auto"/>
            </w:tcBorders>
          </w:tcPr>
          <w:p w14:paraId="5867FE2C" w14:textId="2AE17B4E"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992" w:type="dxa"/>
            <w:tcBorders>
              <w:top w:val="single" w:sz="4" w:space="0" w:color="auto"/>
              <w:left w:val="single" w:sz="4" w:space="0" w:color="auto"/>
              <w:bottom w:val="single" w:sz="4" w:space="0" w:color="auto"/>
              <w:right w:val="single" w:sz="4" w:space="0" w:color="auto"/>
            </w:tcBorders>
          </w:tcPr>
          <w:p w14:paraId="288ECFF4" w14:textId="77777777" w:rsidR="00D7485D" w:rsidRPr="009A1C52" w:rsidRDefault="00D7485D" w:rsidP="009A1C52">
            <w:pPr>
              <w:pStyle w:val="ConsPlusNormal"/>
              <w:spacing w:line="360" w:lineRule="auto"/>
              <w:rPr>
                <w:rFonts w:ascii="Times New Roman" w:hAnsi="Times New Roman" w:cs="Times New Roman"/>
                <w:sz w:val="28"/>
                <w:szCs w:val="28"/>
              </w:rPr>
            </w:pPr>
          </w:p>
        </w:tc>
        <w:tc>
          <w:tcPr>
            <w:tcW w:w="1276" w:type="dxa"/>
            <w:tcBorders>
              <w:top w:val="single" w:sz="4" w:space="0" w:color="auto"/>
              <w:left w:val="single" w:sz="4" w:space="0" w:color="auto"/>
              <w:bottom w:val="single" w:sz="4" w:space="0" w:color="auto"/>
              <w:right w:val="single" w:sz="4" w:space="0" w:color="auto"/>
            </w:tcBorders>
          </w:tcPr>
          <w:p w14:paraId="09CC81AF" w14:textId="2744344E"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1134" w:type="dxa"/>
            <w:tcBorders>
              <w:top w:val="single" w:sz="4" w:space="0" w:color="auto"/>
              <w:left w:val="single" w:sz="4" w:space="0" w:color="auto"/>
              <w:bottom w:val="single" w:sz="4" w:space="0" w:color="auto"/>
              <w:right w:val="single" w:sz="4" w:space="0" w:color="auto"/>
            </w:tcBorders>
          </w:tcPr>
          <w:p w14:paraId="0597D957" w14:textId="77777777" w:rsidR="00D7485D" w:rsidRPr="009A1C52" w:rsidRDefault="00D7485D" w:rsidP="009A1C52">
            <w:pPr>
              <w:pStyle w:val="ConsPlusNormal"/>
              <w:spacing w:line="360" w:lineRule="auto"/>
              <w:rPr>
                <w:rFonts w:ascii="Times New Roman" w:hAnsi="Times New Roman" w:cs="Times New Roman"/>
                <w:sz w:val="28"/>
                <w:szCs w:val="28"/>
              </w:rPr>
            </w:pPr>
          </w:p>
        </w:tc>
      </w:tr>
      <w:tr w:rsidR="00B57621" w:rsidRPr="009A1C52" w14:paraId="27E30920" w14:textId="77777777" w:rsidTr="002F402E">
        <w:tc>
          <w:tcPr>
            <w:tcW w:w="4366" w:type="dxa"/>
            <w:gridSpan w:val="2"/>
            <w:tcBorders>
              <w:top w:val="single" w:sz="4" w:space="0" w:color="auto"/>
              <w:left w:val="single" w:sz="4" w:space="0" w:color="auto"/>
              <w:bottom w:val="single" w:sz="4" w:space="0" w:color="auto"/>
              <w:right w:val="single" w:sz="4" w:space="0" w:color="auto"/>
            </w:tcBorders>
          </w:tcPr>
          <w:p w14:paraId="6B55DE02" w14:textId="77777777" w:rsidR="00B57621" w:rsidRPr="009A1C52" w:rsidRDefault="00B57621"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ИТОГО</w:t>
            </w:r>
          </w:p>
        </w:tc>
        <w:tc>
          <w:tcPr>
            <w:tcW w:w="780" w:type="dxa"/>
            <w:tcBorders>
              <w:top w:val="single" w:sz="4" w:space="0" w:color="auto"/>
              <w:left w:val="single" w:sz="4" w:space="0" w:color="auto"/>
              <w:bottom w:val="single" w:sz="4" w:space="0" w:color="auto"/>
              <w:right w:val="single" w:sz="4" w:space="0" w:color="auto"/>
            </w:tcBorders>
          </w:tcPr>
          <w:p w14:paraId="5832F3E7" w14:textId="77777777" w:rsidR="00B57621" w:rsidRPr="009A1C52" w:rsidRDefault="00B57621" w:rsidP="009A1C52">
            <w:pPr>
              <w:pStyle w:val="ConsPlusNormal"/>
              <w:spacing w:line="360" w:lineRule="auto"/>
              <w:rPr>
                <w:rFonts w:ascii="Times New Roman" w:hAnsi="Times New Roman" w:cs="Times New Roman"/>
                <w:sz w:val="28"/>
                <w:szCs w:val="28"/>
              </w:rPr>
            </w:pPr>
          </w:p>
        </w:tc>
        <w:tc>
          <w:tcPr>
            <w:tcW w:w="950" w:type="dxa"/>
            <w:tcBorders>
              <w:top w:val="single" w:sz="4" w:space="0" w:color="auto"/>
              <w:left w:val="single" w:sz="4" w:space="0" w:color="auto"/>
              <w:bottom w:val="single" w:sz="4" w:space="0" w:color="auto"/>
              <w:right w:val="single" w:sz="4" w:space="0" w:color="auto"/>
            </w:tcBorders>
            <w:vAlign w:val="center"/>
          </w:tcPr>
          <w:p w14:paraId="35C3C474" w14:textId="483CE3B7" w:rsidR="00B57621" w:rsidRPr="009A1C52" w:rsidRDefault="00B57621"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30</w:t>
            </w:r>
          </w:p>
        </w:tc>
        <w:tc>
          <w:tcPr>
            <w:tcW w:w="992" w:type="dxa"/>
            <w:tcBorders>
              <w:top w:val="single" w:sz="4" w:space="0" w:color="auto"/>
              <w:left w:val="single" w:sz="4" w:space="0" w:color="auto"/>
              <w:bottom w:val="single" w:sz="4" w:space="0" w:color="auto"/>
              <w:right w:val="single" w:sz="4" w:space="0" w:color="auto"/>
            </w:tcBorders>
            <w:vAlign w:val="center"/>
          </w:tcPr>
          <w:p w14:paraId="32546052" w14:textId="7A5E91A6" w:rsidR="00B57621" w:rsidRPr="009A1C52" w:rsidRDefault="00B57621"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29,5</w:t>
            </w:r>
          </w:p>
        </w:tc>
        <w:tc>
          <w:tcPr>
            <w:tcW w:w="1276" w:type="dxa"/>
            <w:tcBorders>
              <w:top w:val="single" w:sz="4" w:space="0" w:color="auto"/>
              <w:left w:val="single" w:sz="4" w:space="0" w:color="auto"/>
              <w:bottom w:val="single" w:sz="4" w:space="0" w:color="auto"/>
              <w:right w:val="single" w:sz="4" w:space="0" w:color="auto"/>
            </w:tcBorders>
            <w:vAlign w:val="center"/>
          </w:tcPr>
          <w:p w14:paraId="69FFFCE2" w14:textId="2B1F0999" w:rsidR="00B57621" w:rsidRPr="009A1C52" w:rsidRDefault="00B57621"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30</w:t>
            </w:r>
          </w:p>
        </w:tc>
        <w:tc>
          <w:tcPr>
            <w:tcW w:w="1134" w:type="dxa"/>
            <w:tcBorders>
              <w:top w:val="single" w:sz="4" w:space="0" w:color="auto"/>
              <w:left w:val="single" w:sz="4" w:space="0" w:color="auto"/>
              <w:bottom w:val="single" w:sz="4" w:space="0" w:color="auto"/>
              <w:right w:val="single" w:sz="4" w:space="0" w:color="auto"/>
            </w:tcBorders>
            <w:vAlign w:val="center"/>
          </w:tcPr>
          <w:p w14:paraId="1C9554CD" w14:textId="3DEF335A" w:rsidR="00B57621" w:rsidRPr="009A1C52" w:rsidRDefault="00B57621"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29,5</w:t>
            </w:r>
          </w:p>
        </w:tc>
      </w:tr>
      <w:tr w:rsidR="002F402E" w:rsidRPr="009A1C52" w14:paraId="10ACCF81" w14:textId="77777777" w:rsidTr="002F402E">
        <w:tc>
          <w:tcPr>
            <w:tcW w:w="4366" w:type="dxa"/>
            <w:gridSpan w:val="2"/>
            <w:tcBorders>
              <w:top w:val="single" w:sz="4" w:space="0" w:color="auto"/>
              <w:left w:val="single" w:sz="4" w:space="0" w:color="auto"/>
              <w:bottom w:val="single" w:sz="4" w:space="0" w:color="auto"/>
              <w:right w:val="single" w:sz="4" w:space="0" w:color="auto"/>
            </w:tcBorders>
          </w:tcPr>
          <w:p w14:paraId="4BE1E37F" w14:textId="77777777" w:rsidR="002F402E" w:rsidRPr="009A1C52" w:rsidRDefault="002F402E"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Часть, формируемая участниками образовательных отношений</w:t>
            </w:r>
          </w:p>
        </w:tc>
        <w:tc>
          <w:tcPr>
            <w:tcW w:w="780" w:type="dxa"/>
            <w:tcBorders>
              <w:top w:val="single" w:sz="4" w:space="0" w:color="auto"/>
              <w:left w:val="single" w:sz="4" w:space="0" w:color="auto"/>
              <w:bottom w:val="single" w:sz="4" w:space="0" w:color="auto"/>
              <w:right w:val="single" w:sz="4" w:space="0" w:color="auto"/>
            </w:tcBorders>
          </w:tcPr>
          <w:p w14:paraId="33E154EE" w14:textId="77777777" w:rsidR="002F402E" w:rsidRPr="009A1C52" w:rsidRDefault="002F402E" w:rsidP="009A1C52">
            <w:pPr>
              <w:pStyle w:val="ConsPlusNormal"/>
              <w:spacing w:line="360" w:lineRule="auto"/>
              <w:rPr>
                <w:rFonts w:ascii="Times New Roman" w:hAnsi="Times New Roman" w:cs="Times New Roman"/>
                <w:sz w:val="28"/>
                <w:szCs w:val="28"/>
              </w:rPr>
            </w:pPr>
          </w:p>
        </w:tc>
        <w:tc>
          <w:tcPr>
            <w:tcW w:w="950" w:type="dxa"/>
            <w:tcBorders>
              <w:top w:val="single" w:sz="4" w:space="0" w:color="auto"/>
              <w:left w:val="single" w:sz="4" w:space="0" w:color="auto"/>
              <w:bottom w:val="single" w:sz="4" w:space="0" w:color="auto"/>
              <w:right w:val="single" w:sz="4" w:space="0" w:color="auto"/>
            </w:tcBorders>
            <w:vAlign w:val="center"/>
          </w:tcPr>
          <w:p w14:paraId="66840779" w14:textId="18910079" w:rsidR="002F402E" w:rsidRPr="009A1C52" w:rsidRDefault="002F402E"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kern w:val="0"/>
                <w:sz w:val="28"/>
                <w:szCs w:val="28"/>
              </w:rPr>
              <w:t>4</w:t>
            </w:r>
          </w:p>
        </w:tc>
        <w:tc>
          <w:tcPr>
            <w:tcW w:w="992" w:type="dxa"/>
            <w:tcBorders>
              <w:top w:val="single" w:sz="4" w:space="0" w:color="auto"/>
              <w:left w:val="single" w:sz="4" w:space="0" w:color="auto"/>
              <w:bottom w:val="single" w:sz="4" w:space="0" w:color="auto"/>
              <w:right w:val="single" w:sz="4" w:space="0" w:color="auto"/>
            </w:tcBorders>
            <w:vAlign w:val="center"/>
          </w:tcPr>
          <w:p w14:paraId="721FA510" w14:textId="63EF6525" w:rsidR="002F402E" w:rsidRPr="009A1C52" w:rsidRDefault="002F402E"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4,5</w:t>
            </w:r>
          </w:p>
        </w:tc>
        <w:tc>
          <w:tcPr>
            <w:tcW w:w="1276" w:type="dxa"/>
            <w:tcBorders>
              <w:top w:val="single" w:sz="4" w:space="0" w:color="auto"/>
              <w:left w:val="single" w:sz="4" w:space="0" w:color="auto"/>
              <w:bottom w:val="single" w:sz="4" w:space="0" w:color="auto"/>
              <w:right w:val="single" w:sz="4" w:space="0" w:color="auto"/>
            </w:tcBorders>
            <w:vAlign w:val="center"/>
          </w:tcPr>
          <w:p w14:paraId="430C5D89" w14:textId="3CB009CB" w:rsidR="002F402E" w:rsidRPr="009A1C52" w:rsidRDefault="002F402E"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kern w:val="0"/>
                <w:sz w:val="28"/>
                <w:szCs w:val="28"/>
              </w:rPr>
              <w:t>7</w:t>
            </w:r>
          </w:p>
        </w:tc>
        <w:tc>
          <w:tcPr>
            <w:tcW w:w="1134" w:type="dxa"/>
            <w:tcBorders>
              <w:top w:val="single" w:sz="4" w:space="0" w:color="auto"/>
              <w:left w:val="single" w:sz="4" w:space="0" w:color="auto"/>
              <w:bottom w:val="single" w:sz="4" w:space="0" w:color="auto"/>
              <w:right w:val="single" w:sz="4" w:space="0" w:color="auto"/>
            </w:tcBorders>
            <w:vAlign w:val="center"/>
          </w:tcPr>
          <w:p w14:paraId="4C6D1AE0" w14:textId="380CC426" w:rsidR="002F402E" w:rsidRPr="009A1C52" w:rsidRDefault="002F402E"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kern w:val="0"/>
                <w:sz w:val="28"/>
                <w:szCs w:val="28"/>
              </w:rPr>
              <w:t>7,5</w:t>
            </w:r>
          </w:p>
        </w:tc>
      </w:tr>
      <w:tr w:rsidR="00D7485D" w:rsidRPr="009A1C52" w14:paraId="52B08EDC" w14:textId="77777777" w:rsidTr="00D12428">
        <w:tc>
          <w:tcPr>
            <w:tcW w:w="4366" w:type="dxa"/>
            <w:gridSpan w:val="2"/>
            <w:tcBorders>
              <w:top w:val="single" w:sz="4" w:space="0" w:color="auto"/>
              <w:left w:val="single" w:sz="4" w:space="0" w:color="auto"/>
              <w:bottom w:val="single" w:sz="4" w:space="0" w:color="auto"/>
              <w:right w:val="single" w:sz="4" w:space="0" w:color="auto"/>
            </w:tcBorders>
          </w:tcPr>
          <w:p w14:paraId="50A15051" w14:textId="77777777"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Учебные недели</w:t>
            </w:r>
          </w:p>
        </w:tc>
        <w:tc>
          <w:tcPr>
            <w:tcW w:w="780" w:type="dxa"/>
            <w:tcBorders>
              <w:top w:val="single" w:sz="4" w:space="0" w:color="auto"/>
              <w:left w:val="single" w:sz="4" w:space="0" w:color="auto"/>
              <w:bottom w:val="single" w:sz="4" w:space="0" w:color="auto"/>
              <w:right w:val="single" w:sz="4" w:space="0" w:color="auto"/>
            </w:tcBorders>
          </w:tcPr>
          <w:p w14:paraId="57932611" w14:textId="77777777" w:rsidR="00D7485D" w:rsidRPr="009A1C52" w:rsidRDefault="00D7485D" w:rsidP="009A1C52">
            <w:pPr>
              <w:pStyle w:val="ConsPlusNormal"/>
              <w:spacing w:line="360" w:lineRule="auto"/>
              <w:rPr>
                <w:rFonts w:ascii="Times New Roman" w:hAnsi="Times New Roman" w:cs="Times New Roman"/>
                <w:sz w:val="28"/>
                <w:szCs w:val="28"/>
              </w:rPr>
            </w:pPr>
          </w:p>
        </w:tc>
        <w:tc>
          <w:tcPr>
            <w:tcW w:w="950" w:type="dxa"/>
            <w:tcBorders>
              <w:top w:val="single" w:sz="4" w:space="0" w:color="auto"/>
              <w:left w:val="single" w:sz="4" w:space="0" w:color="auto"/>
              <w:bottom w:val="single" w:sz="4" w:space="0" w:color="auto"/>
              <w:right w:val="single" w:sz="4" w:space="0" w:color="auto"/>
            </w:tcBorders>
          </w:tcPr>
          <w:p w14:paraId="43283091" w14:textId="77777777"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34</w:t>
            </w:r>
          </w:p>
        </w:tc>
        <w:tc>
          <w:tcPr>
            <w:tcW w:w="992" w:type="dxa"/>
            <w:tcBorders>
              <w:top w:val="single" w:sz="4" w:space="0" w:color="auto"/>
              <w:left w:val="single" w:sz="4" w:space="0" w:color="auto"/>
              <w:bottom w:val="single" w:sz="4" w:space="0" w:color="auto"/>
              <w:right w:val="single" w:sz="4" w:space="0" w:color="auto"/>
            </w:tcBorders>
          </w:tcPr>
          <w:p w14:paraId="77DC1512" w14:textId="77777777"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34</w:t>
            </w:r>
          </w:p>
        </w:tc>
        <w:tc>
          <w:tcPr>
            <w:tcW w:w="1276" w:type="dxa"/>
            <w:tcBorders>
              <w:top w:val="single" w:sz="4" w:space="0" w:color="auto"/>
              <w:left w:val="single" w:sz="4" w:space="0" w:color="auto"/>
              <w:bottom w:val="single" w:sz="4" w:space="0" w:color="auto"/>
              <w:right w:val="single" w:sz="4" w:space="0" w:color="auto"/>
            </w:tcBorders>
          </w:tcPr>
          <w:p w14:paraId="5121510B" w14:textId="77777777"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34</w:t>
            </w:r>
          </w:p>
        </w:tc>
        <w:tc>
          <w:tcPr>
            <w:tcW w:w="1134" w:type="dxa"/>
            <w:tcBorders>
              <w:top w:val="single" w:sz="4" w:space="0" w:color="auto"/>
              <w:left w:val="single" w:sz="4" w:space="0" w:color="auto"/>
              <w:bottom w:val="single" w:sz="4" w:space="0" w:color="auto"/>
              <w:right w:val="single" w:sz="4" w:space="0" w:color="auto"/>
            </w:tcBorders>
          </w:tcPr>
          <w:p w14:paraId="062EF66E" w14:textId="77777777"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34</w:t>
            </w:r>
          </w:p>
        </w:tc>
      </w:tr>
      <w:tr w:rsidR="00D7485D" w:rsidRPr="009A1C52" w14:paraId="2E96E04C" w14:textId="77777777" w:rsidTr="00D12428">
        <w:tc>
          <w:tcPr>
            <w:tcW w:w="4366" w:type="dxa"/>
            <w:gridSpan w:val="2"/>
            <w:tcBorders>
              <w:top w:val="single" w:sz="4" w:space="0" w:color="auto"/>
              <w:left w:val="single" w:sz="4" w:space="0" w:color="auto"/>
              <w:bottom w:val="single" w:sz="4" w:space="0" w:color="auto"/>
              <w:right w:val="single" w:sz="4" w:space="0" w:color="auto"/>
            </w:tcBorders>
          </w:tcPr>
          <w:p w14:paraId="5A6570E7" w14:textId="77777777"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Всего часов</w:t>
            </w:r>
          </w:p>
        </w:tc>
        <w:tc>
          <w:tcPr>
            <w:tcW w:w="780" w:type="dxa"/>
            <w:tcBorders>
              <w:top w:val="single" w:sz="4" w:space="0" w:color="auto"/>
              <w:left w:val="single" w:sz="4" w:space="0" w:color="auto"/>
              <w:bottom w:val="single" w:sz="4" w:space="0" w:color="auto"/>
              <w:right w:val="single" w:sz="4" w:space="0" w:color="auto"/>
            </w:tcBorders>
          </w:tcPr>
          <w:p w14:paraId="00A925BD" w14:textId="77777777" w:rsidR="00D7485D" w:rsidRPr="009A1C52" w:rsidRDefault="00D7485D" w:rsidP="009A1C52">
            <w:pPr>
              <w:pStyle w:val="ConsPlusNormal"/>
              <w:spacing w:line="360" w:lineRule="auto"/>
              <w:rPr>
                <w:rFonts w:ascii="Times New Roman" w:hAnsi="Times New Roman" w:cs="Times New Roman"/>
                <w:sz w:val="28"/>
                <w:szCs w:val="28"/>
              </w:rPr>
            </w:pPr>
          </w:p>
        </w:tc>
        <w:tc>
          <w:tcPr>
            <w:tcW w:w="950" w:type="dxa"/>
            <w:tcBorders>
              <w:top w:val="single" w:sz="4" w:space="0" w:color="auto"/>
              <w:left w:val="single" w:sz="4" w:space="0" w:color="auto"/>
              <w:bottom w:val="single" w:sz="4" w:space="0" w:color="auto"/>
              <w:right w:val="single" w:sz="4" w:space="0" w:color="auto"/>
            </w:tcBorders>
          </w:tcPr>
          <w:p w14:paraId="741972A3" w14:textId="77777777"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34</w:t>
            </w:r>
          </w:p>
        </w:tc>
        <w:tc>
          <w:tcPr>
            <w:tcW w:w="992" w:type="dxa"/>
            <w:tcBorders>
              <w:top w:val="single" w:sz="4" w:space="0" w:color="auto"/>
              <w:left w:val="single" w:sz="4" w:space="0" w:color="auto"/>
              <w:bottom w:val="single" w:sz="4" w:space="0" w:color="auto"/>
              <w:right w:val="single" w:sz="4" w:space="0" w:color="auto"/>
            </w:tcBorders>
          </w:tcPr>
          <w:p w14:paraId="0F4FD327" w14:textId="77777777"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34</w:t>
            </w:r>
          </w:p>
        </w:tc>
        <w:tc>
          <w:tcPr>
            <w:tcW w:w="1276" w:type="dxa"/>
            <w:tcBorders>
              <w:top w:val="single" w:sz="4" w:space="0" w:color="auto"/>
              <w:left w:val="single" w:sz="4" w:space="0" w:color="auto"/>
              <w:bottom w:val="single" w:sz="4" w:space="0" w:color="auto"/>
              <w:right w:val="single" w:sz="4" w:space="0" w:color="auto"/>
            </w:tcBorders>
          </w:tcPr>
          <w:p w14:paraId="04642875" w14:textId="77777777"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37</w:t>
            </w:r>
          </w:p>
        </w:tc>
        <w:tc>
          <w:tcPr>
            <w:tcW w:w="1134" w:type="dxa"/>
            <w:tcBorders>
              <w:top w:val="single" w:sz="4" w:space="0" w:color="auto"/>
              <w:left w:val="single" w:sz="4" w:space="0" w:color="auto"/>
              <w:bottom w:val="single" w:sz="4" w:space="0" w:color="auto"/>
              <w:right w:val="single" w:sz="4" w:space="0" w:color="auto"/>
            </w:tcBorders>
          </w:tcPr>
          <w:p w14:paraId="1170C734" w14:textId="77777777"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37</w:t>
            </w:r>
          </w:p>
        </w:tc>
      </w:tr>
      <w:tr w:rsidR="00D7485D" w:rsidRPr="009A1C52" w14:paraId="30D31DE7" w14:textId="77777777" w:rsidTr="00D12428">
        <w:tc>
          <w:tcPr>
            <w:tcW w:w="4366" w:type="dxa"/>
            <w:gridSpan w:val="2"/>
            <w:tcBorders>
              <w:top w:val="single" w:sz="4" w:space="0" w:color="auto"/>
              <w:left w:val="single" w:sz="4" w:space="0" w:color="auto"/>
              <w:bottom w:val="single" w:sz="4" w:space="0" w:color="auto"/>
              <w:right w:val="single" w:sz="4" w:space="0" w:color="auto"/>
            </w:tcBorders>
          </w:tcPr>
          <w:p w14:paraId="6D27853E" w14:textId="73AFF9FB"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Максимально допустимая недельная нагрузка в соответствии с санитарными правилами и нормами</w:t>
            </w:r>
          </w:p>
        </w:tc>
        <w:tc>
          <w:tcPr>
            <w:tcW w:w="780" w:type="dxa"/>
            <w:tcBorders>
              <w:top w:val="single" w:sz="4" w:space="0" w:color="auto"/>
              <w:left w:val="single" w:sz="4" w:space="0" w:color="auto"/>
              <w:bottom w:val="single" w:sz="4" w:space="0" w:color="auto"/>
              <w:right w:val="single" w:sz="4" w:space="0" w:color="auto"/>
            </w:tcBorders>
          </w:tcPr>
          <w:p w14:paraId="202FA039" w14:textId="77777777" w:rsidR="00D7485D" w:rsidRPr="009A1C52" w:rsidRDefault="00D7485D" w:rsidP="009A1C52">
            <w:pPr>
              <w:pStyle w:val="ConsPlusNormal"/>
              <w:spacing w:line="360" w:lineRule="auto"/>
              <w:rPr>
                <w:rFonts w:ascii="Times New Roman" w:hAnsi="Times New Roman" w:cs="Times New Roman"/>
                <w:sz w:val="28"/>
                <w:szCs w:val="28"/>
              </w:rPr>
            </w:pPr>
          </w:p>
        </w:tc>
        <w:tc>
          <w:tcPr>
            <w:tcW w:w="950" w:type="dxa"/>
            <w:tcBorders>
              <w:top w:val="single" w:sz="4" w:space="0" w:color="auto"/>
              <w:left w:val="single" w:sz="4" w:space="0" w:color="auto"/>
              <w:bottom w:val="single" w:sz="4" w:space="0" w:color="auto"/>
              <w:right w:val="single" w:sz="4" w:space="0" w:color="auto"/>
            </w:tcBorders>
          </w:tcPr>
          <w:p w14:paraId="5E22788E" w14:textId="77777777"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34</w:t>
            </w:r>
          </w:p>
        </w:tc>
        <w:tc>
          <w:tcPr>
            <w:tcW w:w="992" w:type="dxa"/>
            <w:tcBorders>
              <w:top w:val="single" w:sz="4" w:space="0" w:color="auto"/>
              <w:left w:val="single" w:sz="4" w:space="0" w:color="auto"/>
              <w:bottom w:val="single" w:sz="4" w:space="0" w:color="auto"/>
              <w:right w:val="single" w:sz="4" w:space="0" w:color="auto"/>
            </w:tcBorders>
          </w:tcPr>
          <w:p w14:paraId="6B77D539" w14:textId="77777777"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34</w:t>
            </w:r>
          </w:p>
        </w:tc>
        <w:tc>
          <w:tcPr>
            <w:tcW w:w="1276" w:type="dxa"/>
            <w:tcBorders>
              <w:top w:val="single" w:sz="4" w:space="0" w:color="auto"/>
              <w:left w:val="single" w:sz="4" w:space="0" w:color="auto"/>
              <w:bottom w:val="single" w:sz="4" w:space="0" w:color="auto"/>
              <w:right w:val="single" w:sz="4" w:space="0" w:color="auto"/>
            </w:tcBorders>
          </w:tcPr>
          <w:p w14:paraId="6F3BCC49" w14:textId="77777777"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37</w:t>
            </w:r>
          </w:p>
        </w:tc>
        <w:tc>
          <w:tcPr>
            <w:tcW w:w="1134" w:type="dxa"/>
            <w:tcBorders>
              <w:top w:val="single" w:sz="4" w:space="0" w:color="auto"/>
              <w:left w:val="single" w:sz="4" w:space="0" w:color="auto"/>
              <w:bottom w:val="single" w:sz="4" w:space="0" w:color="auto"/>
              <w:right w:val="single" w:sz="4" w:space="0" w:color="auto"/>
            </w:tcBorders>
          </w:tcPr>
          <w:p w14:paraId="641911F7" w14:textId="77777777"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37</w:t>
            </w:r>
          </w:p>
        </w:tc>
      </w:tr>
      <w:tr w:rsidR="00D7485D" w:rsidRPr="009A1C52" w14:paraId="44CB6408" w14:textId="77777777" w:rsidTr="00D12428">
        <w:tc>
          <w:tcPr>
            <w:tcW w:w="4366" w:type="dxa"/>
            <w:gridSpan w:val="2"/>
            <w:tcBorders>
              <w:top w:val="single" w:sz="4" w:space="0" w:color="auto"/>
              <w:left w:val="single" w:sz="4" w:space="0" w:color="auto"/>
              <w:bottom w:val="single" w:sz="4" w:space="0" w:color="auto"/>
              <w:right w:val="single" w:sz="4" w:space="0" w:color="auto"/>
            </w:tcBorders>
          </w:tcPr>
          <w:p w14:paraId="2E2EF359" w14:textId="4115FAC9"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Общая допустимая нагрузка за период обучения в 10 - 11-х классах в соответствии с санитарными правилами и нормами в часах, итого</w:t>
            </w:r>
          </w:p>
        </w:tc>
        <w:tc>
          <w:tcPr>
            <w:tcW w:w="780" w:type="dxa"/>
            <w:tcBorders>
              <w:top w:val="single" w:sz="4" w:space="0" w:color="auto"/>
              <w:left w:val="single" w:sz="4" w:space="0" w:color="auto"/>
              <w:bottom w:val="single" w:sz="4" w:space="0" w:color="auto"/>
              <w:right w:val="single" w:sz="4" w:space="0" w:color="auto"/>
            </w:tcBorders>
          </w:tcPr>
          <w:p w14:paraId="5A3A5B4C" w14:textId="77777777" w:rsidR="00D7485D" w:rsidRPr="009A1C52" w:rsidRDefault="00D7485D" w:rsidP="009A1C52">
            <w:pPr>
              <w:pStyle w:val="ConsPlusNormal"/>
              <w:spacing w:line="360" w:lineRule="auto"/>
              <w:rPr>
                <w:rFonts w:ascii="Times New Roman" w:hAnsi="Times New Roman" w:cs="Times New Roman"/>
                <w:sz w:val="28"/>
                <w:szCs w:val="28"/>
              </w:rPr>
            </w:pPr>
          </w:p>
        </w:tc>
        <w:tc>
          <w:tcPr>
            <w:tcW w:w="1942" w:type="dxa"/>
            <w:gridSpan w:val="2"/>
            <w:tcBorders>
              <w:top w:val="single" w:sz="4" w:space="0" w:color="auto"/>
              <w:left w:val="single" w:sz="4" w:space="0" w:color="auto"/>
              <w:bottom w:val="single" w:sz="4" w:space="0" w:color="auto"/>
              <w:right w:val="single" w:sz="4" w:space="0" w:color="auto"/>
            </w:tcBorders>
          </w:tcPr>
          <w:p w14:paraId="0BCD54C5" w14:textId="77777777"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2312</w:t>
            </w:r>
          </w:p>
        </w:tc>
        <w:tc>
          <w:tcPr>
            <w:tcW w:w="2410" w:type="dxa"/>
            <w:gridSpan w:val="2"/>
            <w:tcBorders>
              <w:top w:val="single" w:sz="4" w:space="0" w:color="auto"/>
              <w:left w:val="single" w:sz="4" w:space="0" w:color="auto"/>
              <w:bottom w:val="single" w:sz="4" w:space="0" w:color="auto"/>
              <w:right w:val="single" w:sz="4" w:space="0" w:color="auto"/>
            </w:tcBorders>
          </w:tcPr>
          <w:p w14:paraId="5F39BB18" w14:textId="77777777"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2516</w:t>
            </w:r>
          </w:p>
        </w:tc>
      </w:tr>
    </w:tbl>
    <w:p w14:paraId="49C9585A" w14:textId="373A8BA3" w:rsidR="00377DBB" w:rsidRPr="009A1C52" w:rsidRDefault="00DF34B8" w:rsidP="009A1C52">
      <w:pPr>
        <w:pStyle w:val="ConsPlusNormal"/>
        <w:spacing w:line="360" w:lineRule="auto"/>
        <w:jc w:val="right"/>
        <w:rPr>
          <w:rFonts w:ascii="Times New Roman" w:hAnsi="Times New Roman" w:cs="Times New Roman"/>
          <w:sz w:val="28"/>
          <w:szCs w:val="28"/>
        </w:rPr>
      </w:pPr>
      <w:r w:rsidRPr="009A1C52">
        <w:rPr>
          <w:rFonts w:ascii="Times New Roman" w:hAnsi="Times New Roman" w:cs="Times New Roman"/>
          <w:sz w:val="28"/>
          <w:szCs w:val="28"/>
        </w:rPr>
        <w:t>«</w:t>
      </w:r>
      <w:r w:rsidR="00145CAC" w:rsidRPr="009A1C52">
        <w:rPr>
          <w:rFonts w:ascii="Times New Roman" w:hAnsi="Times New Roman" w:cs="Times New Roman"/>
          <w:sz w:val="28"/>
          <w:szCs w:val="28"/>
        </w:rPr>
        <w:t>;</w:t>
      </w:r>
    </w:p>
    <w:p w14:paraId="3E16A8C3" w14:textId="77777777" w:rsidR="00145CAC" w:rsidRPr="009A1C52" w:rsidRDefault="00145CAC" w:rsidP="009A1C52">
      <w:pPr>
        <w:pStyle w:val="ConsPlusNormal"/>
        <w:spacing w:line="360" w:lineRule="auto"/>
        <w:ind w:firstLine="539"/>
        <w:jc w:val="both"/>
        <w:rPr>
          <w:rFonts w:ascii="Times New Roman" w:hAnsi="Times New Roman" w:cs="Times New Roman"/>
          <w:sz w:val="28"/>
          <w:szCs w:val="28"/>
        </w:rPr>
      </w:pPr>
      <w:r w:rsidRPr="009A1C52">
        <w:rPr>
          <w:rFonts w:ascii="Times New Roman" w:hAnsi="Times New Roman" w:cs="Times New Roman"/>
          <w:sz w:val="28"/>
          <w:szCs w:val="28"/>
        </w:rPr>
        <w:t xml:space="preserve">подпункт </w:t>
      </w:r>
      <w:r w:rsidR="00377DBB" w:rsidRPr="009A1C52">
        <w:rPr>
          <w:rFonts w:ascii="Times New Roman" w:hAnsi="Times New Roman" w:cs="Times New Roman"/>
          <w:sz w:val="28"/>
          <w:szCs w:val="28"/>
        </w:rPr>
        <w:t>131.20.5</w:t>
      </w:r>
      <w:r w:rsidRPr="009A1C52">
        <w:rPr>
          <w:rFonts w:ascii="Times New Roman" w:hAnsi="Times New Roman" w:cs="Times New Roman"/>
          <w:sz w:val="28"/>
          <w:szCs w:val="28"/>
        </w:rPr>
        <w:t xml:space="preserve"> изложить в следующей редакции:</w:t>
      </w:r>
    </w:p>
    <w:p w14:paraId="2172C447" w14:textId="50DC099C" w:rsidR="00377DBB" w:rsidRPr="009A1C52" w:rsidRDefault="00DF34B8" w:rsidP="009A1C52">
      <w:pPr>
        <w:pStyle w:val="ConsPlusNormal"/>
        <w:spacing w:line="360" w:lineRule="auto"/>
        <w:ind w:firstLine="539"/>
        <w:jc w:val="both"/>
        <w:rPr>
          <w:rFonts w:ascii="Times New Roman" w:hAnsi="Times New Roman" w:cs="Times New Roman"/>
          <w:sz w:val="28"/>
          <w:szCs w:val="28"/>
        </w:rPr>
      </w:pPr>
      <w:r w:rsidRPr="009A1C52">
        <w:rPr>
          <w:rFonts w:ascii="Times New Roman" w:hAnsi="Times New Roman" w:cs="Times New Roman"/>
          <w:sz w:val="28"/>
          <w:szCs w:val="28"/>
        </w:rPr>
        <w:t>«</w:t>
      </w:r>
      <w:r w:rsidR="00145CAC" w:rsidRPr="009A1C52">
        <w:rPr>
          <w:rFonts w:ascii="Times New Roman" w:hAnsi="Times New Roman" w:cs="Times New Roman"/>
          <w:sz w:val="28"/>
          <w:szCs w:val="28"/>
        </w:rPr>
        <w:t>131.20.5.</w:t>
      </w:r>
      <w:r w:rsidR="00377DBB" w:rsidRPr="009A1C52">
        <w:rPr>
          <w:rFonts w:ascii="Times New Roman" w:hAnsi="Times New Roman" w:cs="Times New Roman"/>
          <w:sz w:val="28"/>
          <w:szCs w:val="28"/>
        </w:rPr>
        <w:t xml:space="preserve"> Универсальный профиль ориентирован, в первую очередь, на обучающихся, чей выбор </w:t>
      </w:r>
      <w:r w:rsidRPr="009A1C52">
        <w:rPr>
          <w:rFonts w:ascii="Times New Roman" w:hAnsi="Times New Roman" w:cs="Times New Roman"/>
          <w:sz w:val="28"/>
          <w:szCs w:val="28"/>
        </w:rPr>
        <w:t>«</w:t>
      </w:r>
      <w:r w:rsidR="00377DBB" w:rsidRPr="009A1C52">
        <w:rPr>
          <w:rFonts w:ascii="Times New Roman" w:hAnsi="Times New Roman" w:cs="Times New Roman"/>
          <w:sz w:val="28"/>
          <w:szCs w:val="28"/>
        </w:rPr>
        <w:t>не вписывается</w:t>
      </w:r>
      <w:r w:rsidRPr="009A1C52">
        <w:rPr>
          <w:rFonts w:ascii="Times New Roman" w:hAnsi="Times New Roman" w:cs="Times New Roman"/>
          <w:sz w:val="28"/>
          <w:szCs w:val="28"/>
        </w:rPr>
        <w:t>»</w:t>
      </w:r>
      <w:r w:rsidR="00377DBB" w:rsidRPr="009A1C52">
        <w:rPr>
          <w:rFonts w:ascii="Times New Roman" w:hAnsi="Times New Roman" w:cs="Times New Roman"/>
          <w:sz w:val="28"/>
          <w:szCs w:val="28"/>
        </w:rPr>
        <w:t xml:space="preserve"> в рамки заданных выше профилей. При этом образовательная организация самостоятельно определяет не менее 2 учебных предметов, изучаемых на углубленном уровне.</w:t>
      </w:r>
    </w:p>
    <w:p w14:paraId="2598ED3A" w14:textId="77777777" w:rsidR="00377DBB" w:rsidRPr="009A1C52" w:rsidRDefault="00377DBB" w:rsidP="009A1C52">
      <w:pPr>
        <w:pStyle w:val="ConsPlusTitle"/>
        <w:spacing w:line="360" w:lineRule="auto"/>
        <w:ind w:firstLine="540"/>
        <w:jc w:val="both"/>
        <w:outlineLvl w:val="4"/>
        <w:rPr>
          <w:rFonts w:ascii="Times New Roman" w:hAnsi="Times New Roman" w:cs="Times New Roman"/>
          <w:b w:val="0"/>
          <w:sz w:val="28"/>
          <w:szCs w:val="28"/>
        </w:rPr>
      </w:pPr>
      <w:r w:rsidRPr="009A1C52">
        <w:rPr>
          <w:rFonts w:ascii="Times New Roman" w:hAnsi="Times New Roman" w:cs="Times New Roman"/>
          <w:b w:val="0"/>
          <w:sz w:val="28"/>
          <w:szCs w:val="28"/>
        </w:rPr>
        <w:t>Пример учебного плана универсального профиля</w:t>
      </w:r>
    </w:p>
    <w:tbl>
      <w:tblPr>
        <w:tblW w:w="0" w:type="auto"/>
        <w:tblInd w:w="629" w:type="dxa"/>
        <w:tblLayout w:type="fixed"/>
        <w:tblCellMar>
          <w:top w:w="102" w:type="dxa"/>
          <w:left w:w="62" w:type="dxa"/>
          <w:bottom w:w="102" w:type="dxa"/>
          <w:right w:w="62" w:type="dxa"/>
        </w:tblCellMar>
        <w:tblLook w:val="0000" w:firstRow="0" w:lastRow="0" w:firstColumn="0" w:lastColumn="0" w:noHBand="0" w:noVBand="0"/>
      </w:tblPr>
      <w:tblGrid>
        <w:gridCol w:w="1800"/>
        <w:gridCol w:w="2566"/>
        <w:gridCol w:w="780"/>
        <w:gridCol w:w="816"/>
        <w:gridCol w:w="984"/>
        <w:gridCol w:w="1134"/>
        <w:gridCol w:w="1418"/>
      </w:tblGrid>
      <w:tr w:rsidR="00377DBB" w:rsidRPr="009A1C52" w14:paraId="49C66EBE" w14:textId="77777777" w:rsidTr="00D12428">
        <w:tc>
          <w:tcPr>
            <w:tcW w:w="1800" w:type="dxa"/>
            <w:vMerge w:val="restart"/>
            <w:tcBorders>
              <w:top w:val="single" w:sz="4" w:space="0" w:color="auto"/>
              <w:left w:val="single" w:sz="4" w:space="0" w:color="auto"/>
              <w:bottom w:val="single" w:sz="4" w:space="0" w:color="auto"/>
              <w:right w:val="single" w:sz="4" w:space="0" w:color="auto"/>
            </w:tcBorders>
          </w:tcPr>
          <w:p w14:paraId="63591583" w14:textId="77777777" w:rsidR="00377DBB" w:rsidRPr="009A1C52" w:rsidRDefault="00377DBB"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Предметная область</w:t>
            </w:r>
          </w:p>
        </w:tc>
        <w:tc>
          <w:tcPr>
            <w:tcW w:w="2566" w:type="dxa"/>
            <w:vMerge w:val="restart"/>
            <w:tcBorders>
              <w:top w:val="single" w:sz="4" w:space="0" w:color="auto"/>
              <w:left w:val="single" w:sz="4" w:space="0" w:color="auto"/>
              <w:bottom w:val="single" w:sz="4" w:space="0" w:color="auto"/>
              <w:right w:val="single" w:sz="4" w:space="0" w:color="auto"/>
            </w:tcBorders>
          </w:tcPr>
          <w:p w14:paraId="0967CC42" w14:textId="77777777" w:rsidR="00377DBB" w:rsidRPr="009A1C52" w:rsidRDefault="00377DBB"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Учебный предмет</w:t>
            </w:r>
          </w:p>
          <w:p w14:paraId="6B9B3BBF" w14:textId="6E13A537" w:rsidR="00AB76D6" w:rsidRPr="009A1C52" w:rsidRDefault="00AB76D6"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(учебный курс)</w:t>
            </w:r>
          </w:p>
        </w:tc>
        <w:tc>
          <w:tcPr>
            <w:tcW w:w="780" w:type="dxa"/>
            <w:vMerge w:val="restart"/>
            <w:tcBorders>
              <w:top w:val="single" w:sz="4" w:space="0" w:color="auto"/>
              <w:left w:val="single" w:sz="4" w:space="0" w:color="auto"/>
              <w:bottom w:val="single" w:sz="4" w:space="0" w:color="auto"/>
              <w:right w:val="single" w:sz="4" w:space="0" w:color="auto"/>
            </w:tcBorders>
          </w:tcPr>
          <w:p w14:paraId="3D500393" w14:textId="77777777" w:rsidR="00377DBB" w:rsidRPr="009A1C52" w:rsidRDefault="00377DBB"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Уровень</w:t>
            </w:r>
          </w:p>
        </w:tc>
        <w:tc>
          <w:tcPr>
            <w:tcW w:w="1800" w:type="dxa"/>
            <w:gridSpan w:val="2"/>
            <w:tcBorders>
              <w:top w:val="single" w:sz="4" w:space="0" w:color="auto"/>
              <w:left w:val="single" w:sz="4" w:space="0" w:color="auto"/>
              <w:bottom w:val="single" w:sz="4" w:space="0" w:color="auto"/>
              <w:right w:val="single" w:sz="4" w:space="0" w:color="auto"/>
            </w:tcBorders>
          </w:tcPr>
          <w:p w14:paraId="41A5FB8A" w14:textId="77777777" w:rsidR="00377DBB" w:rsidRPr="009A1C52" w:rsidRDefault="00377DBB"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5-ти дневная неделя</w:t>
            </w:r>
          </w:p>
        </w:tc>
        <w:tc>
          <w:tcPr>
            <w:tcW w:w="2552" w:type="dxa"/>
            <w:gridSpan w:val="2"/>
            <w:tcBorders>
              <w:top w:val="single" w:sz="4" w:space="0" w:color="auto"/>
              <w:left w:val="single" w:sz="4" w:space="0" w:color="auto"/>
              <w:bottom w:val="single" w:sz="4" w:space="0" w:color="auto"/>
              <w:right w:val="single" w:sz="4" w:space="0" w:color="auto"/>
            </w:tcBorders>
          </w:tcPr>
          <w:p w14:paraId="17AFAE82" w14:textId="77777777" w:rsidR="00377DBB" w:rsidRPr="009A1C52" w:rsidRDefault="00377DBB"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6-ти дневная неделя</w:t>
            </w:r>
          </w:p>
        </w:tc>
      </w:tr>
      <w:tr w:rsidR="00377DBB" w:rsidRPr="009A1C52" w14:paraId="40689278" w14:textId="77777777" w:rsidTr="00D12428">
        <w:tc>
          <w:tcPr>
            <w:tcW w:w="1800" w:type="dxa"/>
            <w:vMerge/>
            <w:tcBorders>
              <w:top w:val="single" w:sz="4" w:space="0" w:color="auto"/>
              <w:left w:val="single" w:sz="4" w:space="0" w:color="auto"/>
              <w:bottom w:val="single" w:sz="4" w:space="0" w:color="auto"/>
              <w:right w:val="single" w:sz="4" w:space="0" w:color="auto"/>
            </w:tcBorders>
          </w:tcPr>
          <w:p w14:paraId="5C934DBB" w14:textId="77777777" w:rsidR="00377DBB" w:rsidRPr="009A1C52" w:rsidRDefault="00377DBB" w:rsidP="009A1C52">
            <w:pPr>
              <w:pStyle w:val="ConsPlusNormal"/>
              <w:spacing w:line="360" w:lineRule="auto"/>
              <w:jc w:val="center"/>
              <w:rPr>
                <w:rFonts w:ascii="Times New Roman" w:hAnsi="Times New Roman" w:cs="Times New Roman"/>
                <w:sz w:val="28"/>
                <w:szCs w:val="28"/>
              </w:rPr>
            </w:pPr>
          </w:p>
        </w:tc>
        <w:tc>
          <w:tcPr>
            <w:tcW w:w="2566" w:type="dxa"/>
            <w:vMerge/>
            <w:tcBorders>
              <w:top w:val="single" w:sz="4" w:space="0" w:color="auto"/>
              <w:left w:val="single" w:sz="4" w:space="0" w:color="auto"/>
              <w:bottom w:val="single" w:sz="4" w:space="0" w:color="auto"/>
              <w:right w:val="single" w:sz="4" w:space="0" w:color="auto"/>
            </w:tcBorders>
          </w:tcPr>
          <w:p w14:paraId="1A19EF8E" w14:textId="77777777" w:rsidR="00377DBB" w:rsidRPr="009A1C52" w:rsidRDefault="00377DBB" w:rsidP="009A1C52">
            <w:pPr>
              <w:pStyle w:val="ConsPlusNormal"/>
              <w:spacing w:line="360" w:lineRule="auto"/>
              <w:jc w:val="center"/>
              <w:rPr>
                <w:rFonts w:ascii="Times New Roman" w:hAnsi="Times New Roman" w:cs="Times New Roman"/>
                <w:sz w:val="28"/>
                <w:szCs w:val="28"/>
              </w:rPr>
            </w:pPr>
          </w:p>
        </w:tc>
        <w:tc>
          <w:tcPr>
            <w:tcW w:w="780" w:type="dxa"/>
            <w:vMerge/>
            <w:tcBorders>
              <w:top w:val="single" w:sz="4" w:space="0" w:color="auto"/>
              <w:left w:val="single" w:sz="4" w:space="0" w:color="auto"/>
              <w:bottom w:val="single" w:sz="4" w:space="0" w:color="auto"/>
              <w:right w:val="single" w:sz="4" w:space="0" w:color="auto"/>
            </w:tcBorders>
          </w:tcPr>
          <w:p w14:paraId="7007CE49" w14:textId="77777777" w:rsidR="00377DBB" w:rsidRPr="009A1C52" w:rsidRDefault="00377DBB" w:rsidP="009A1C52">
            <w:pPr>
              <w:pStyle w:val="ConsPlusNormal"/>
              <w:spacing w:line="360" w:lineRule="auto"/>
              <w:jc w:val="center"/>
              <w:rPr>
                <w:rFonts w:ascii="Times New Roman" w:hAnsi="Times New Roman" w:cs="Times New Roman"/>
                <w:sz w:val="28"/>
                <w:szCs w:val="28"/>
              </w:rPr>
            </w:pPr>
          </w:p>
        </w:tc>
        <w:tc>
          <w:tcPr>
            <w:tcW w:w="1800" w:type="dxa"/>
            <w:gridSpan w:val="2"/>
            <w:tcBorders>
              <w:top w:val="single" w:sz="4" w:space="0" w:color="auto"/>
              <w:left w:val="single" w:sz="4" w:space="0" w:color="auto"/>
              <w:bottom w:val="single" w:sz="4" w:space="0" w:color="auto"/>
              <w:right w:val="single" w:sz="4" w:space="0" w:color="auto"/>
            </w:tcBorders>
          </w:tcPr>
          <w:p w14:paraId="7681AD18" w14:textId="77777777" w:rsidR="00377DBB" w:rsidRPr="009A1C52" w:rsidRDefault="00377DBB"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Количество часов в неделю</w:t>
            </w:r>
          </w:p>
        </w:tc>
        <w:tc>
          <w:tcPr>
            <w:tcW w:w="2552" w:type="dxa"/>
            <w:gridSpan w:val="2"/>
            <w:tcBorders>
              <w:top w:val="single" w:sz="4" w:space="0" w:color="auto"/>
              <w:left w:val="single" w:sz="4" w:space="0" w:color="auto"/>
              <w:bottom w:val="single" w:sz="4" w:space="0" w:color="auto"/>
              <w:right w:val="single" w:sz="4" w:space="0" w:color="auto"/>
            </w:tcBorders>
          </w:tcPr>
          <w:p w14:paraId="67DA652E" w14:textId="77777777" w:rsidR="00377DBB" w:rsidRPr="009A1C52" w:rsidRDefault="00377DBB"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Количество часов в неделю</w:t>
            </w:r>
          </w:p>
        </w:tc>
      </w:tr>
      <w:tr w:rsidR="00377DBB" w:rsidRPr="009A1C52" w14:paraId="41F731E3" w14:textId="77777777" w:rsidTr="00D12428">
        <w:tc>
          <w:tcPr>
            <w:tcW w:w="1800" w:type="dxa"/>
            <w:vMerge/>
            <w:tcBorders>
              <w:top w:val="single" w:sz="4" w:space="0" w:color="auto"/>
              <w:left w:val="single" w:sz="4" w:space="0" w:color="auto"/>
              <w:bottom w:val="single" w:sz="4" w:space="0" w:color="auto"/>
              <w:right w:val="single" w:sz="4" w:space="0" w:color="auto"/>
            </w:tcBorders>
          </w:tcPr>
          <w:p w14:paraId="06C7C9A2" w14:textId="77777777" w:rsidR="00377DBB" w:rsidRPr="009A1C52" w:rsidRDefault="00377DBB" w:rsidP="009A1C52">
            <w:pPr>
              <w:pStyle w:val="ConsPlusNormal"/>
              <w:spacing w:line="360" w:lineRule="auto"/>
              <w:jc w:val="center"/>
              <w:rPr>
                <w:rFonts w:ascii="Times New Roman" w:hAnsi="Times New Roman" w:cs="Times New Roman"/>
                <w:sz w:val="28"/>
                <w:szCs w:val="28"/>
              </w:rPr>
            </w:pPr>
          </w:p>
        </w:tc>
        <w:tc>
          <w:tcPr>
            <w:tcW w:w="2566" w:type="dxa"/>
            <w:vMerge/>
            <w:tcBorders>
              <w:top w:val="single" w:sz="4" w:space="0" w:color="auto"/>
              <w:left w:val="single" w:sz="4" w:space="0" w:color="auto"/>
              <w:bottom w:val="single" w:sz="4" w:space="0" w:color="auto"/>
              <w:right w:val="single" w:sz="4" w:space="0" w:color="auto"/>
            </w:tcBorders>
          </w:tcPr>
          <w:p w14:paraId="398EFCA1" w14:textId="77777777" w:rsidR="00377DBB" w:rsidRPr="009A1C52" w:rsidRDefault="00377DBB" w:rsidP="009A1C52">
            <w:pPr>
              <w:pStyle w:val="ConsPlusNormal"/>
              <w:spacing w:line="360" w:lineRule="auto"/>
              <w:jc w:val="center"/>
              <w:rPr>
                <w:rFonts w:ascii="Times New Roman" w:hAnsi="Times New Roman" w:cs="Times New Roman"/>
                <w:sz w:val="28"/>
                <w:szCs w:val="28"/>
              </w:rPr>
            </w:pPr>
          </w:p>
        </w:tc>
        <w:tc>
          <w:tcPr>
            <w:tcW w:w="780" w:type="dxa"/>
            <w:vMerge/>
            <w:tcBorders>
              <w:top w:val="single" w:sz="4" w:space="0" w:color="auto"/>
              <w:left w:val="single" w:sz="4" w:space="0" w:color="auto"/>
              <w:bottom w:val="single" w:sz="4" w:space="0" w:color="auto"/>
              <w:right w:val="single" w:sz="4" w:space="0" w:color="auto"/>
            </w:tcBorders>
          </w:tcPr>
          <w:p w14:paraId="3D7E8FD8" w14:textId="77777777" w:rsidR="00377DBB" w:rsidRPr="009A1C52" w:rsidRDefault="00377DBB" w:rsidP="009A1C52">
            <w:pPr>
              <w:pStyle w:val="ConsPlusNormal"/>
              <w:spacing w:line="360" w:lineRule="auto"/>
              <w:jc w:val="center"/>
              <w:rPr>
                <w:rFonts w:ascii="Times New Roman" w:hAnsi="Times New Roman" w:cs="Times New Roman"/>
                <w:sz w:val="28"/>
                <w:szCs w:val="28"/>
              </w:rPr>
            </w:pPr>
          </w:p>
        </w:tc>
        <w:tc>
          <w:tcPr>
            <w:tcW w:w="816" w:type="dxa"/>
            <w:tcBorders>
              <w:top w:val="single" w:sz="4" w:space="0" w:color="auto"/>
              <w:left w:val="single" w:sz="4" w:space="0" w:color="auto"/>
              <w:bottom w:val="single" w:sz="4" w:space="0" w:color="auto"/>
              <w:right w:val="single" w:sz="4" w:space="0" w:color="auto"/>
            </w:tcBorders>
          </w:tcPr>
          <w:p w14:paraId="3B6125C4" w14:textId="77777777" w:rsidR="00377DBB" w:rsidRPr="009A1C52" w:rsidRDefault="00377DBB"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10 класс</w:t>
            </w:r>
          </w:p>
        </w:tc>
        <w:tc>
          <w:tcPr>
            <w:tcW w:w="984" w:type="dxa"/>
            <w:tcBorders>
              <w:top w:val="single" w:sz="4" w:space="0" w:color="auto"/>
              <w:left w:val="single" w:sz="4" w:space="0" w:color="auto"/>
              <w:bottom w:val="single" w:sz="4" w:space="0" w:color="auto"/>
              <w:right w:val="single" w:sz="4" w:space="0" w:color="auto"/>
            </w:tcBorders>
          </w:tcPr>
          <w:p w14:paraId="18F290F2" w14:textId="77777777" w:rsidR="00377DBB" w:rsidRPr="009A1C52" w:rsidRDefault="00377DBB"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11 класс</w:t>
            </w:r>
          </w:p>
        </w:tc>
        <w:tc>
          <w:tcPr>
            <w:tcW w:w="1134" w:type="dxa"/>
            <w:tcBorders>
              <w:top w:val="single" w:sz="4" w:space="0" w:color="auto"/>
              <w:left w:val="single" w:sz="4" w:space="0" w:color="auto"/>
              <w:bottom w:val="single" w:sz="4" w:space="0" w:color="auto"/>
              <w:right w:val="single" w:sz="4" w:space="0" w:color="auto"/>
            </w:tcBorders>
          </w:tcPr>
          <w:p w14:paraId="2CAF44FE" w14:textId="77777777" w:rsidR="00377DBB" w:rsidRPr="009A1C52" w:rsidRDefault="00377DBB"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10 класс</w:t>
            </w:r>
          </w:p>
        </w:tc>
        <w:tc>
          <w:tcPr>
            <w:tcW w:w="1418" w:type="dxa"/>
            <w:tcBorders>
              <w:top w:val="single" w:sz="4" w:space="0" w:color="auto"/>
              <w:left w:val="single" w:sz="4" w:space="0" w:color="auto"/>
              <w:bottom w:val="single" w:sz="4" w:space="0" w:color="auto"/>
              <w:right w:val="single" w:sz="4" w:space="0" w:color="auto"/>
            </w:tcBorders>
          </w:tcPr>
          <w:p w14:paraId="5AF69D23" w14:textId="77777777" w:rsidR="00377DBB" w:rsidRPr="009A1C52" w:rsidRDefault="00377DBB"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11 класс</w:t>
            </w:r>
          </w:p>
        </w:tc>
      </w:tr>
      <w:tr w:rsidR="00377DBB" w:rsidRPr="009A1C52" w14:paraId="76EA015D" w14:textId="77777777" w:rsidTr="00D12428">
        <w:tc>
          <w:tcPr>
            <w:tcW w:w="4366" w:type="dxa"/>
            <w:gridSpan w:val="2"/>
            <w:tcBorders>
              <w:top w:val="single" w:sz="4" w:space="0" w:color="auto"/>
              <w:left w:val="single" w:sz="4" w:space="0" w:color="auto"/>
              <w:bottom w:val="single" w:sz="4" w:space="0" w:color="auto"/>
              <w:right w:val="single" w:sz="4" w:space="0" w:color="auto"/>
            </w:tcBorders>
          </w:tcPr>
          <w:p w14:paraId="4341BA11"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Обязательная часть</w:t>
            </w:r>
          </w:p>
        </w:tc>
        <w:tc>
          <w:tcPr>
            <w:tcW w:w="780" w:type="dxa"/>
            <w:tcBorders>
              <w:top w:val="single" w:sz="4" w:space="0" w:color="auto"/>
              <w:left w:val="single" w:sz="4" w:space="0" w:color="auto"/>
              <w:bottom w:val="single" w:sz="4" w:space="0" w:color="auto"/>
              <w:right w:val="single" w:sz="4" w:space="0" w:color="auto"/>
            </w:tcBorders>
          </w:tcPr>
          <w:p w14:paraId="4B8BE788" w14:textId="77777777" w:rsidR="00377DBB" w:rsidRPr="009A1C52" w:rsidRDefault="00377DBB" w:rsidP="009A1C52">
            <w:pPr>
              <w:pStyle w:val="ConsPlusNormal"/>
              <w:spacing w:line="360" w:lineRule="auto"/>
              <w:rPr>
                <w:rFonts w:ascii="Times New Roman" w:hAnsi="Times New Roman" w:cs="Times New Roman"/>
                <w:sz w:val="28"/>
                <w:szCs w:val="28"/>
              </w:rPr>
            </w:pPr>
          </w:p>
        </w:tc>
        <w:tc>
          <w:tcPr>
            <w:tcW w:w="816" w:type="dxa"/>
            <w:tcBorders>
              <w:top w:val="single" w:sz="4" w:space="0" w:color="auto"/>
              <w:left w:val="single" w:sz="4" w:space="0" w:color="auto"/>
              <w:bottom w:val="single" w:sz="4" w:space="0" w:color="auto"/>
              <w:right w:val="single" w:sz="4" w:space="0" w:color="auto"/>
            </w:tcBorders>
          </w:tcPr>
          <w:p w14:paraId="513E1F93" w14:textId="77777777" w:rsidR="00377DBB" w:rsidRPr="009A1C52" w:rsidRDefault="00377DBB" w:rsidP="009A1C52">
            <w:pPr>
              <w:pStyle w:val="ConsPlusNormal"/>
              <w:spacing w:line="360" w:lineRule="auto"/>
              <w:rPr>
                <w:rFonts w:ascii="Times New Roman" w:hAnsi="Times New Roman" w:cs="Times New Roman"/>
                <w:sz w:val="28"/>
                <w:szCs w:val="28"/>
              </w:rPr>
            </w:pPr>
          </w:p>
        </w:tc>
        <w:tc>
          <w:tcPr>
            <w:tcW w:w="984" w:type="dxa"/>
            <w:tcBorders>
              <w:top w:val="single" w:sz="4" w:space="0" w:color="auto"/>
              <w:left w:val="single" w:sz="4" w:space="0" w:color="auto"/>
              <w:bottom w:val="single" w:sz="4" w:space="0" w:color="auto"/>
              <w:right w:val="single" w:sz="4" w:space="0" w:color="auto"/>
            </w:tcBorders>
          </w:tcPr>
          <w:p w14:paraId="574E3C11" w14:textId="77777777" w:rsidR="00377DBB" w:rsidRPr="009A1C52" w:rsidRDefault="00377DBB" w:rsidP="009A1C52">
            <w:pPr>
              <w:pStyle w:val="ConsPlusNormal"/>
              <w:spacing w:line="360" w:lineRule="auto"/>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14:paraId="6F634711" w14:textId="77777777" w:rsidR="00377DBB" w:rsidRPr="009A1C52" w:rsidRDefault="00377DBB" w:rsidP="009A1C52">
            <w:pPr>
              <w:pStyle w:val="ConsPlusNormal"/>
              <w:spacing w:line="360" w:lineRule="auto"/>
              <w:rPr>
                <w:rFonts w:ascii="Times New Roman" w:hAnsi="Times New Roman" w:cs="Times New Roman"/>
                <w:sz w:val="28"/>
                <w:szCs w:val="28"/>
              </w:rPr>
            </w:pPr>
          </w:p>
        </w:tc>
        <w:tc>
          <w:tcPr>
            <w:tcW w:w="1418" w:type="dxa"/>
            <w:tcBorders>
              <w:top w:val="single" w:sz="4" w:space="0" w:color="auto"/>
              <w:left w:val="single" w:sz="4" w:space="0" w:color="auto"/>
              <w:bottom w:val="single" w:sz="4" w:space="0" w:color="auto"/>
              <w:right w:val="single" w:sz="4" w:space="0" w:color="auto"/>
            </w:tcBorders>
          </w:tcPr>
          <w:p w14:paraId="4EAA50C9" w14:textId="77777777" w:rsidR="00377DBB" w:rsidRPr="009A1C52" w:rsidRDefault="00377DBB" w:rsidP="009A1C52">
            <w:pPr>
              <w:pStyle w:val="ConsPlusNormal"/>
              <w:spacing w:line="360" w:lineRule="auto"/>
              <w:rPr>
                <w:rFonts w:ascii="Times New Roman" w:hAnsi="Times New Roman" w:cs="Times New Roman"/>
                <w:sz w:val="28"/>
                <w:szCs w:val="28"/>
              </w:rPr>
            </w:pPr>
          </w:p>
        </w:tc>
      </w:tr>
      <w:tr w:rsidR="00377DBB" w:rsidRPr="009A1C52" w14:paraId="62E912DF" w14:textId="77777777" w:rsidTr="00D12428">
        <w:tc>
          <w:tcPr>
            <w:tcW w:w="1800" w:type="dxa"/>
            <w:vMerge w:val="restart"/>
            <w:tcBorders>
              <w:top w:val="single" w:sz="4" w:space="0" w:color="auto"/>
              <w:left w:val="single" w:sz="4" w:space="0" w:color="auto"/>
              <w:bottom w:val="single" w:sz="4" w:space="0" w:color="auto"/>
              <w:right w:val="single" w:sz="4" w:space="0" w:color="auto"/>
            </w:tcBorders>
          </w:tcPr>
          <w:p w14:paraId="0A433E88"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Русский язык и литература</w:t>
            </w:r>
          </w:p>
        </w:tc>
        <w:tc>
          <w:tcPr>
            <w:tcW w:w="2566" w:type="dxa"/>
            <w:tcBorders>
              <w:top w:val="single" w:sz="4" w:space="0" w:color="auto"/>
              <w:left w:val="single" w:sz="4" w:space="0" w:color="auto"/>
              <w:bottom w:val="single" w:sz="4" w:space="0" w:color="auto"/>
              <w:right w:val="single" w:sz="4" w:space="0" w:color="auto"/>
            </w:tcBorders>
          </w:tcPr>
          <w:p w14:paraId="50C2908B" w14:textId="77777777" w:rsidR="00377DBB" w:rsidRPr="009A1C52" w:rsidRDefault="00377DBB" w:rsidP="009A1C52">
            <w:pPr>
              <w:pStyle w:val="ConsPlusNormal"/>
              <w:spacing w:line="360" w:lineRule="auto"/>
              <w:jc w:val="both"/>
              <w:rPr>
                <w:rFonts w:ascii="Times New Roman" w:hAnsi="Times New Roman" w:cs="Times New Roman"/>
                <w:sz w:val="28"/>
                <w:szCs w:val="28"/>
              </w:rPr>
            </w:pPr>
            <w:r w:rsidRPr="009A1C52">
              <w:rPr>
                <w:rFonts w:ascii="Times New Roman" w:hAnsi="Times New Roman" w:cs="Times New Roman"/>
                <w:sz w:val="28"/>
                <w:szCs w:val="28"/>
              </w:rPr>
              <w:t>Русский язык</w:t>
            </w:r>
          </w:p>
        </w:tc>
        <w:tc>
          <w:tcPr>
            <w:tcW w:w="780" w:type="dxa"/>
            <w:tcBorders>
              <w:top w:val="single" w:sz="4" w:space="0" w:color="auto"/>
              <w:left w:val="single" w:sz="4" w:space="0" w:color="auto"/>
              <w:bottom w:val="single" w:sz="4" w:space="0" w:color="auto"/>
              <w:right w:val="single" w:sz="4" w:space="0" w:color="auto"/>
            </w:tcBorders>
          </w:tcPr>
          <w:p w14:paraId="532FF39F"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Б</w:t>
            </w:r>
          </w:p>
        </w:tc>
        <w:tc>
          <w:tcPr>
            <w:tcW w:w="816" w:type="dxa"/>
            <w:tcBorders>
              <w:top w:val="single" w:sz="4" w:space="0" w:color="auto"/>
              <w:left w:val="single" w:sz="4" w:space="0" w:color="auto"/>
              <w:bottom w:val="single" w:sz="4" w:space="0" w:color="auto"/>
              <w:right w:val="single" w:sz="4" w:space="0" w:color="auto"/>
            </w:tcBorders>
          </w:tcPr>
          <w:p w14:paraId="71A1ED68"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c>
          <w:tcPr>
            <w:tcW w:w="984" w:type="dxa"/>
            <w:tcBorders>
              <w:top w:val="single" w:sz="4" w:space="0" w:color="auto"/>
              <w:left w:val="single" w:sz="4" w:space="0" w:color="auto"/>
              <w:bottom w:val="single" w:sz="4" w:space="0" w:color="auto"/>
              <w:right w:val="single" w:sz="4" w:space="0" w:color="auto"/>
            </w:tcBorders>
          </w:tcPr>
          <w:p w14:paraId="6C1D9608"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c>
          <w:tcPr>
            <w:tcW w:w="1134" w:type="dxa"/>
            <w:tcBorders>
              <w:top w:val="single" w:sz="4" w:space="0" w:color="auto"/>
              <w:left w:val="single" w:sz="4" w:space="0" w:color="auto"/>
              <w:bottom w:val="single" w:sz="4" w:space="0" w:color="auto"/>
              <w:right w:val="single" w:sz="4" w:space="0" w:color="auto"/>
            </w:tcBorders>
          </w:tcPr>
          <w:p w14:paraId="46119649"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c>
          <w:tcPr>
            <w:tcW w:w="1418" w:type="dxa"/>
            <w:tcBorders>
              <w:top w:val="single" w:sz="4" w:space="0" w:color="auto"/>
              <w:left w:val="single" w:sz="4" w:space="0" w:color="auto"/>
              <w:bottom w:val="single" w:sz="4" w:space="0" w:color="auto"/>
              <w:right w:val="single" w:sz="4" w:space="0" w:color="auto"/>
            </w:tcBorders>
          </w:tcPr>
          <w:p w14:paraId="2BBF3F38"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r>
      <w:tr w:rsidR="00377DBB" w:rsidRPr="009A1C52" w14:paraId="54E7B5A5" w14:textId="77777777" w:rsidTr="00D12428">
        <w:tc>
          <w:tcPr>
            <w:tcW w:w="1800" w:type="dxa"/>
            <w:vMerge/>
            <w:tcBorders>
              <w:top w:val="single" w:sz="4" w:space="0" w:color="auto"/>
              <w:left w:val="single" w:sz="4" w:space="0" w:color="auto"/>
              <w:bottom w:val="single" w:sz="4" w:space="0" w:color="auto"/>
              <w:right w:val="single" w:sz="4" w:space="0" w:color="auto"/>
            </w:tcBorders>
          </w:tcPr>
          <w:p w14:paraId="2285D273" w14:textId="77777777" w:rsidR="00377DBB" w:rsidRPr="009A1C52" w:rsidRDefault="00377DBB" w:rsidP="009A1C52">
            <w:pPr>
              <w:pStyle w:val="ConsPlusNormal"/>
              <w:spacing w:line="360" w:lineRule="auto"/>
              <w:rPr>
                <w:rFonts w:ascii="Times New Roman" w:hAnsi="Times New Roman" w:cs="Times New Roman"/>
                <w:sz w:val="28"/>
                <w:szCs w:val="28"/>
              </w:rPr>
            </w:pPr>
          </w:p>
        </w:tc>
        <w:tc>
          <w:tcPr>
            <w:tcW w:w="2566" w:type="dxa"/>
            <w:tcBorders>
              <w:top w:val="single" w:sz="4" w:space="0" w:color="auto"/>
              <w:left w:val="single" w:sz="4" w:space="0" w:color="auto"/>
              <w:bottom w:val="single" w:sz="4" w:space="0" w:color="auto"/>
              <w:right w:val="single" w:sz="4" w:space="0" w:color="auto"/>
            </w:tcBorders>
          </w:tcPr>
          <w:p w14:paraId="02E74CAA" w14:textId="77777777" w:rsidR="00377DBB" w:rsidRPr="009A1C52" w:rsidRDefault="00377DBB" w:rsidP="009A1C52">
            <w:pPr>
              <w:pStyle w:val="ConsPlusNormal"/>
              <w:spacing w:line="360" w:lineRule="auto"/>
              <w:jc w:val="both"/>
              <w:rPr>
                <w:rFonts w:ascii="Times New Roman" w:hAnsi="Times New Roman" w:cs="Times New Roman"/>
                <w:sz w:val="28"/>
                <w:szCs w:val="28"/>
              </w:rPr>
            </w:pPr>
            <w:r w:rsidRPr="009A1C52">
              <w:rPr>
                <w:rFonts w:ascii="Times New Roman" w:hAnsi="Times New Roman" w:cs="Times New Roman"/>
                <w:sz w:val="28"/>
                <w:szCs w:val="28"/>
              </w:rPr>
              <w:t>Литература</w:t>
            </w:r>
          </w:p>
        </w:tc>
        <w:tc>
          <w:tcPr>
            <w:tcW w:w="780" w:type="dxa"/>
            <w:tcBorders>
              <w:top w:val="single" w:sz="4" w:space="0" w:color="auto"/>
              <w:left w:val="single" w:sz="4" w:space="0" w:color="auto"/>
              <w:bottom w:val="single" w:sz="4" w:space="0" w:color="auto"/>
              <w:right w:val="single" w:sz="4" w:space="0" w:color="auto"/>
            </w:tcBorders>
          </w:tcPr>
          <w:p w14:paraId="7E74C2C9"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Б</w:t>
            </w:r>
          </w:p>
        </w:tc>
        <w:tc>
          <w:tcPr>
            <w:tcW w:w="816" w:type="dxa"/>
            <w:tcBorders>
              <w:top w:val="single" w:sz="4" w:space="0" w:color="auto"/>
              <w:left w:val="single" w:sz="4" w:space="0" w:color="auto"/>
              <w:bottom w:val="single" w:sz="4" w:space="0" w:color="auto"/>
              <w:right w:val="single" w:sz="4" w:space="0" w:color="auto"/>
            </w:tcBorders>
          </w:tcPr>
          <w:p w14:paraId="60619F97"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w:t>
            </w:r>
          </w:p>
        </w:tc>
        <w:tc>
          <w:tcPr>
            <w:tcW w:w="984" w:type="dxa"/>
            <w:tcBorders>
              <w:top w:val="single" w:sz="4" w:space="0" w:color="auto"/>
              <w:left w:val="single" w:sz="4" w:space="0" w:color="auto"/>
              <w:bottom w:val="single" w:sz="4" w:space="0" w:color="auto"/>
              <w:right w:val="single" w:sz="4" w:space="0" w:color="auto"/>
            </w:tcBorders>
          </w:tcPr>
          <w:p w14:paraId="1C345D51"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w:t>
            </w:r>
          </w:p>
        </w:tc>
        <w:tc>
          <w:tcPr>
            <w:tcW w:w="1134" w:type="dxa"/>
            <w:tcBorders>
              <w:top w:val="single" w:sz="4" w:space="0" w:color="auto"/>
              <w:left w:val="single" w:sz="4" w:space="0" w:color="auto"/>
              <w:bottom w:val="single" w:sz="4" w:space="0" w:color="auto"/>
              <w:right w:val="single" w:sz="4" w:space="0" w:color="auto"/>
            </w:tcBorders>
          </w:tcPr>
          <w:p w14:paraId="1FECB0C3"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w:t>
            </w:r>
          </w:p>
        </w:tc>
        <w:tc>
          <w:tcPr>
            <w:tcW w:w="1418" w:type="dxa"/>
            <w:tcBorders>
              <w:top w:val="single" w:sz="4" w:space="0" w:color="auto"/>
              <w:left w:val="single" w:sz="4" w:space="0" w:color="auto"/>
              <w:bottom w:val="single" w:sz="4" w:space="0" w:color="auto"/>
              <w:right w:val="single" w:sz="4" w:space="0" w:color="auto"/>
            </w:tcBorders>
          </w:tcPr>
          <w:p w14:paraId="5645F57E"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w:t>
            </w:r>
          </w:p>
        </w:tc>
      </w:tr>
      <w:tr w:rsidR="00377DBB" w:rsidRPr="009A1C52" w14:paraId="16C25FF8" w14:textId="77777777" w:rsidTr="00D12428">
        <w:tc>
          <w:tcPr>
            <w:tcW w:w="1800" w:type="dxa"/>
            <w:tcBorders>
              <w:top w:val="single" w:sz="4" w:space="0" w:color="auto"/>
              <w:left w:val="single" w:sz="4" w:space="0" w:color="auto"/>
              <w:bottom w:val="single" w:sz="4" w:space="0" w:color="auto"/>
              <w:right w:val="single" w:sz="4" w:space="0" w:color="auto"/>
            </w:tcBorders>
          </w:tcPr>
          <w:p w14:paraId="583050BC"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Иностранные языки</w:t>
            </w:r>
          </w:p>
        </w:tc>
        <w:tc>
          <w:tcPr>
            <w:tcW w:w="2566" w:type="dxa"/>
            <w:tcBorders>
              <w:top w:val="single" w:sz="4" w:space="0" w:color="auto"/>
              <w:left w:val="single" w:sz="4" w:space="0" w:color="auto"/>
              <w:bottom w:val="single" w:sz="4" w:space="0" w:color="auto"/>
              <w:right w:val="single" w:sz="4" w:space="0" w:color="auto"/>
            </w:tcBorders>
          </w:tcPr>
          <w:p w14:paraId="50961550" w14:textId="77777777" w:rsidR="00377DBB" w:rsidRPr="009A1C52" w:rsidRDefault="00377DBB" w:rsidP="009A1C52">
            <w:pPr>
              <w:pStyle w:val="ConsPlusNormal"/>
              <w:spacing w:line="360" w:lineRule="auto"/>
              <w:jc w:val="both"/>
              <w:rPr>
                <w:rFonts w:ascii="Times New Roman" w:hAnsi="Times New Roman" w:cs="Times New Roman"/>
                <w:sz w:val="28"/>
                <w:szCs w:val="28"/>
              </w:rPr>
            </w:pPr>
            <w:r w:rsidRPr="009A1C52">
              <w:rPr>
                <w:rFonts w:ascii="Times New Roman" w:hAnsi="Times New Roman" w:cs="Times New Roman"/>
                <w:sz w:val="28"/>
                <w:szCs w:val="28"/>
              </w:rPr>
              <w:t>Иностранный язык</w:t>
            </w:r>
          </w:p>
        </w:tc>
        <w:tc>
          <w:tcPr>
            <w:tcW w:w="780" w:type="dxa"/>
            <w:tcBorders>
              <w:top w:val="single" w:sz="4" w:space="0" w:color="auto"/>
              <w:left w:val="single" w:sz="4" w:space="0" w:color="auto"/>
              <w:bottom w:val="single" w:sz="4" w:space="0" w:color="auto"/>
              <w:right w:val="single" w:sz="4" w:space="0" w:color="auto"/>
            </w:tcBorders>
          </w:tcPr>
          <w:p w14:paraId="28BC6FD0"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Б</w:t>
            </w:r>
          </w:p>
        </w:tc>
        <w:tc>
          <w:tcPr>
            <w:tcW w:w="816" w:type="dxa"/>
            <w:tcBorders>
              <w:top w:val="single" w:sz="4" w:space="0" w:color="auto"/>
              <w:left w:val="single" w:sz="4" w:space="0" w:color="auto"/>
              <w:bottom w:val="single" w:sz="4" w:space="0" w:color="auto"/>
              <w:right w:val="single" w:sz="4" w:space="0" w:color="auto"/>
            </w:tcBorders>
          </w:tcPr>
          <w:p w14:paraId="601A388E"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w:t>
            </w:r>
          </w:p>
        </w:tc>
        <w:tc>
          <w:tcPr>
            <w:tcW w:w="984" w:type="dxa"/>
            <w:tcBorders>
              <w:top w:val="single" w:sz="4" w:space="0" w:color="auto"/>
              <w:left w:val="single" w:sz="4" w:space="0" w:color="auto"/>
              <w:bottom w:val="single" w:sz="4" w:space="0" w:color="auto"/>
              <w:right w:val="single" w:sz="4" w:space="0" w:color="auto"/>
            </w:tcBorders>
          </w:tcPr>
          <w:p w14:paraId="68F8900D"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w:t>
            </w:r>
          </w:p>
        </w:tc>
        <w:tc>
          <w:tcPr>
            <w:tcW w:w="1134" w:type="dxa"/>
            <w:tcBorders>
              <w:top w:val="single" w:sz="4" w:space="0" w:color="auto"/>
              <w:left w:val="single" w:sz="4" w:space="0" w:color="auto"/>
              <w:bottom w:val="single" w:sz="4" w:space="0" w:color="auto"/>
              <w:right w:val="single" w:sz="4" w:space="0" w:color="auto"/>
            </w:tcBorders>
          </w:tcPr>
          <w:p w14:paraId="22BB3537"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w:t>
            </w:r>
          </w:p>
        </w:tc>
        <w:tc>
          <w:tcPr>
            <w:tcW w:w="1418" w:type="dxa"/>
            <w:tcBorders>
              <w:top w:val="single" w:sz="4" w:space="0" w:color="auto"/>
              <w:left w:val="single" w:sz="4" w:space="0" w:color="auto"/>
              <w:bottom w:val="single" w:sz="4" w:space="0" w:color="auto"/>
              <w:right w:val="single" w:sz="4" w:space="0" w:color="auto"/>
            </w:tcBorders>
          </w:tcPr>
          <w:p w14:paraId="02F54771"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w:t>
            </w:r>
          </w:p>
        </w:tc>
      </w:tr>
      <w:tr w:rsidR="00377DBB" w:rsidRPr="009A1C52" w14:paraId="1B2AD48B" w14:textId="77777777" w:rsidTr="00D12428">
        <w:tc>
          <w:tcPr>
            <w:tcW w:w="1800" w:type="dxa"/>
            <w:vMerge w:val="restart"/>
            <w:tcBorders>
              <w:top w:val="single" w:sz="4" w:space="0" w:color="auto"/>
              <w:left w:val="single" w:sz="4" w:space="0" w:color="auto"/>
              <w:bottom w:val="single" w:sz="4" w:space="0" w:color="auto"/>
              <w:right w:val="single" w:sz="4" w:space="0" w:color="auto"/>
            </w:tcBorders>
          </w:tcPr>
          <w:p w14:paraId="39E85D20"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Математика и информатика</w:t>
            </w:r>
          </w:p>
        </w:tc>
        <w:tc>
          <w:tcPr>
            <w:tcW w:w="2566" w:type="dxa"/>
            <w:tcBorders>
              <w:top w:val="single" w:sz="4" w:space="0" w:color="auto"/>
              <w:left w:val="single" w:sz="4" w:space="0" w:color="auto"/>
              <w:bottom w:val="single" w:sz="4" w:space="0" w:color="auto"/>
              <w:right w:val="single" w:sz="4" w:space="0" w:color="auto"/>
            </w:tcBorders>
          </w:tcPr>
          <w:p w14:paraId="22496FAA"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Алгебра и начала математического анализа</w:t>
            </w:r>
          </w:p>
        </w:tc>
        <w:tc>
          <w:tcPr>
            <w:tcW w:w="780" w:type="dxa"/>
            <w:tcBorders>
              <w:top w:val="single" w:sz="4" w:space="0" w:color="auto"/>
              <w:left w:val="single" w:sz="4" w:space="0" w:color="auto"/>
              <w:bottom w:val="single" w:sz="4" w:space="0" w:color="auto"/>
              <w:right w:val="single" w:sz="4" w:space="0" w:color="auto"/>
            </w:tcBorders>
          </w:tcPr>
          <w:p w14:paraId="764D9AD5"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Б</w:t>
            </w:r>
          </w:p>
        </w:tc>
        <w:tc>
          <w:tcPr>
            <w:tcW w:w="816" w:type="dxa"/>
            <w:tcBorders>
              <w:top w:val="single" w:sz="4" w:space="0" w:color="auto"/>
              <w:left w:val="single" w:sz="4" w:space="0" w:color="auto"/>
              <w:bottom w:val="single" w:sz="4" w:space="0" w:color="auto"/>
              <w:right w:val="single" w:sz="4" w:space="0" w:color="auto"/>
            </w:tcBorders>
          </w:tcPr>
          <w:p w14:paraId="1A39C190"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c>
          <w:tcPr>
            <w:tcW w:w="984" w:type="dxa"/>
            <w:tcBorders>
              <w:top w:val="single" w:sz="4" w:space="0" w:color="auto"/>
              <w:left w:val="single" w:sz="4" w:space="0" w:color="auto"/>
              <w:bottom w:val="single" w:sz="4" w:space="0" w:color="auto"/>
              <w:right w:val="single" w:sz="4" w:space="0" w:color="auto"/>
            </w:tcBorders>
          </w:tcPr>
          <w:p w14:paraId="34C35F3F"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w:t>
            </w:r>
          </w:p>
        </w:tc>
        <w:tc>
          <w:tcPr>
            <w:tcW w:w="1134" w:type="dxa"/>
            <w:tcBorders>
              <w:top w:val="single" w:sz="4" w:space="0" w:color="auto"/>
              <w:left w:val="single" w:sz="4" w:space="0" w:color="auto"/>
              <w:bottom w:val="single" w:sz="4" w:space="0" w:color="auto"/>
              <w:right w:val="single" w:sz="4" w:space="0" w:color="auto"/>
            </w:tcBorders>
          </w:tcPr>
          <w:p w14:paraId="4629B4A0"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c>
          <w:tcPr>
            <w:tcW w:w="1418" w:type="dxa"/>
            <w:tcBorders>
              <w:top w:val="single" w:sz="4" w:space="0" w:color="auto"/>
              <w:left w:val="single" w:sz="4" w:space="0" w:color="auto"/>
              <w:bottom w:val="single" w:sz="4" w:space="0" w:color="auto"/>
              <w:right w:val="single" w:sz="4" w:space="0" w:color="auto"/>
            </w:tcBorders>
          </w:tcPr>
          <w:p w14:paraId="49033591"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w:t>
            </w:r>
          </w:p>
        </w:tc>
      </w:tr>
      <w:tr w:rsidR="00377DBB" w:rsidRPr="009A1C52" w14:paraId="224EC125" w14:textId="77777777" w:rsidTr="00D12428">
        <w:tc>
          <w:tcPr>
            <w:tcW w:w="1800" w:type="dxa"/>
            <w:vMerge/>
            <w:tcBorders>
              <w:top w:val="single" w:sz="4" w:space="0" w:color="auto"/>
              <w:left w:val="single" w:sz="4" w:space="0" w:color="auto"/>
              <w:bottom w:val="single" w:sz="4" w:space="0" w:color="auto"/>
              <w:right w:val="single" w:sz="4" w:space="0" w:color="auto"/>
            </w:tcBorders>
          </w:tcPr>
          <w:p w14:paraId="55289C4E" w14:textId="77777777" w:rsidR="00377DBB" w:rsidRPr="009A1C52" w:rsidRDefault="00377DBB" w:rsidP="009A1C52">
            <w:pPr>
              <w:pStyle w:val="ConsPlusNormal"/>
              <w:spacing w:line="360" w:lineRule="auto"/>
              <w:rPr>
                <w:rFonts w:ascii="Times New Roman" w:hAnsi="Times New Roman" w:cs="Times New Roman"/>
                <w:sz w:val="28"/>
                <w:szCs w:val="28"/>
              </w:rPr>
            </w:pPr>
          </w:p>
        </w:tc>
        <w:tc>
          <w:tcPr>
            <w:tcW w:w="2566" w:type="dxa"/>
            <w:tcBorders>
              <w:top w:val="single" w:sz="4" w:space="0" w:color="auto"/>
              <w:left w:val="single" w:sz="4" w:space="0" w:color="auto"/>
              <w:bottom w:val="single" w:sz="4" w:space="0" w:color="auto"/>
              <w:right w:val="single" w:sz="4" w:space="0" w:color="auto"/>
            </w:tcBorders>
          </w:tcPr>
          <w:p w14:paraId="120144F0" w14:textId="77777777" w:rsidR="00377DBB" w:rsidRPr="009A1C52" w:rsidRDefault="00377DBB" w:rsidP="009A1C52">
            <w:pPr>
              <w:pStyle w:val="ConsPlusNormal"/>
              <w:spacing w:line="360" w:lineRule="auto"/>
              <w:jc w:val="both"/>
              <w:rPr>
                <w:rFonts w:ascii="Times New Roman" w:hAnsi="Times New Roman" w:cs="Times New Roman"/>
                <w:sz w:val="28"/>
                <w:szCs w:val="28"/>
              </w:rPr>
            </w:pPr>
            <w:r w:rsidRPr="009A1C52">
              <w:rPr>
                <w:rFonts w:ascii="Times New Roman" w:hAnsi="Times New Roman" w:cs="Times New Roman"/>
                <w:sz w:val="28"/>
                <w:szCs w:val="28"/>
              </w:rPr>
              <w:t>Геометрия</w:t>
            </w:r>
          </w:p>
        </w:tc>
        <w:tc>
          <w:tcPr>
            <w:tcW w:w="780" w:type="dxa"/>
            <w:tcBorders>
              <w:top w:val="single" w:sz="4" w:space="0" w:color="auto"/>
              <w:left w:val="single" w:sz="4" w:space="0" w:color="auto"/>
              <w:bottom w:val="single" w:sz="4" w:space="0" w:color="auto"/>
              <w:right w:val="single" w:sz="4" w:space="0" w:color="auto"/>
            </w:tcBorders>
          </w:tcPr>
          <w:p w14:paraId="55BE748B"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Б</w:t>
            </w:r>
          </w:p>
        </w:tc>
        <w:tc>
          <w:tcPr>
            <w:tcW w:w="816" w:type="dxa"/>
            <w:tcBorders>
              <w:top w:val="single" w:sz="4" w:space="0" w:color="auto"/>
              <w:left w:val="single" w:sz="4" w:space="0" w:color="auto"/>
              <w:bottom w:val="single" w:sz="4" w:space="0" w:color="auto"/>
              <w:right w:val="single" w:sz="4" w:space="0" w:color="auto"/>
            </w:tcBorders>
          </w:tcPr>
          <w:p w14:paraId="0689CBAC"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c>
          <w:tcPr>
            <w:tcW w:w="984" w:type="dxa"/>
            <w:tcBorders>
              <w:top w:val="single" w:sz="4" w:space="0" w:color="auto"/>
              <w:left w:val="single" w:sz="4" w:space="0" w:color="auto"/>
              <w:bottom w:val="single" w:sz="4" w:space="0" w:color="auto"/>
              <w:right w:val="single" w:sz="4" w:space="0" w:color="auto"/>
            </w:tcBorders>
          </w:tcPr>
          <w:p w14:paraId="6F572A6C"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1134" w:type="dxa"/>
            <w:tcBorders>
              <w:top w:val="single" w:sz="4" w:space="0" w:color="auto"/>
              <w:left w:val="single" w:sz="4" w:space="0" w:color="auto"/>
              <w:bottom w:val="single" w:sz="4" w:space="0" w:color="auto"/>
              <w:right w:val="single" w:sz="4" w:space="0" w:color="auto"/>
            </w:tcBorders>
          </w:tcPr>
          <w:p w14:paraId="7E036020"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c>
          <w:tcPr>
            <w:tcW w:w="1418" w:type="dxa"/>
            <w:tcBorders>
              <w:top w:val="single" w:sz="4" w:space="0" w:color="auto"/>
              <w:left w:val="single" w:sz="4" w:space="0" w:color="auto"/>
              <w:bottom w:val="single" w:sz="4" w:space="0" w:color="auto"/>
              <w:right w:val="single" w:sz="4" w:space="0" w:color="auto"/>
            </w:tcBorders>
          </w:tcPr>
          <w:p w14:paraId="628BA53B"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r>
      <w:tr w:rsidR="00377DBB" w:rsidRPr="009A1C52" w14:paraId="74449705" w14:textId="77777777" w:rsidTr="00D12428">
        <w:tc>
          <w:tcPr>
            <w:tcW w:w="1800" w:type="dxa"/>
            <w:vMerge/>
            <w:tcBorders>
              <w:top w:val="single" w:sz="4" w:space="0" w:color="auto"/>
              <w:left w:val="single" w:sz="4" w:space="0" w:color="auto"/>
              <w:bottom w:val="single" w:sz="4" w:space="0" w:color="auto"/>
              <w:right w:val="single" w:sz="4" w:space="0" w:color="auto"/>
            </w:tcBorders>
          </w:tcPr>
          <w:p w14:paraId="425473D2" w14:textId="77777777" w:rsidR="00377DBB" w:rsidRPr="009A1C52" w:rsidRDefault="00377DBB" w:rsidP="009A1C52">
            <w:pPr>
              <w:pStyle w:val="ConsPlusNormal"/>
              <w:spacing w:line="360" w:lineRule="auto"/>
              <w:rPr>
                <w:rFonts w:ascii="Times New Roman" w:hAnsi="Times New Roman" w:cs="Times New Roman"/>
                <w:sz w:val="28"/>
                <w:szCs w:val="28"/>
              </w:rPr>
            </w:pPr>
          </w:p>
        </w:tc>
        <w:tc>
          <w:tcPr>
            <w:tcW w:w="2566" w:type="dxa"/>
            <w:tcBorders>
              <w:top w:val="single" w:sz="4" w:space="0" w:color="auto"/>
              <w:left w:val="single" w:sz="4" w:space="0" w:color="auto"/>
              <w:bottom w:val="single" w:sz="4" w:space="0" w:color="auto"/>
              <w:right w:val="single" w:sz="4" w:space="0" w:color="auto"/>
            </w:tcBorders>
          </w:tcPr>
          <w:p w14:paraId="3CEC0ECA"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Вероятность и статистика</w:t>
            </w:r>
          </w:p>
        </w:tc>
        <w:tc>
          <w:tcPr>
            <w:tcW w:w="780" w:type="dxa"/>
            <w:tcBorders>
              <w:top w:val="single" w:sz="4" w:space="0" w:color="auto"/>
              <w:left w:val="single" w:sz="4" w:space="0" w:color="auto"/>
              <w:bottom w:val="single" w:sz="4" w:space="0" w:color="auto"/>
              <w:right w:val="single" w:sz="4" w:space="0" w:color="auto"/>
            </w:tcBorders>
          </w:tcPr>
          <w:p w14:paraId="47002A82"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Б</w:t>
            </w:r>
          </w:p>
        </w:tc>
        <w:tc>
          <w:tcPr>
            <w:tcW w:w="816" w:type="dxa"/>
            <w:tcBorders>
              <w:top w:val="single" w:sz="4" w:space="0" w:color="auto"/>
              <w:left w:val="single" w:sz="4" w:space="0" w:color="auto"/>
              <w:bottom w:val="single" w:sz="4" w:space="0" w:color="auto"/>
              <w:right w:val="single" w:sz="4" w:space="0" w:color="auto"/>
            </w:tcBorders>
          </w:tcPr>
          <w:p w14:paraId="6C6B8FDF"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984" w:type="dxa"/>
            <w:tcBorders>
              <w:top w:val="single" w:sz="4" w:space="0" w:color="auto"/>
              <w:left w:val="single" w:sz="4" w:space="0" w:color="auto"/>
              <w:bottom w:val="single" w:sz="4" w:space="0" w:color="auto"/>
              <w:right w:val="single" w:sz="4" w:space="0" w:color="auto"/>
            </w:tcBorders>
          </w:tcPr>
          <w:p w14:paraId="757B4543"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1134" w:type="dxa"/>
            <w:tcBorders>
              <w:top w:val="single" w:sz="4" w:space="0" w:color="auto"/>
              <w:left w:val="single" w:sz="4" w:space="0" w:color="auto"/>
              <w:bottom w:val="single" w:sz="4" w:space="0" w:color="auto"/>
              <w:right w:val="single" w:sz="4" w:space="0" w:color="auto"/>
            </w:tcBorders>
          </w:tcPr>
          <w:p w14:paraId="151D00B9"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1418" w:type="dxa"/>
            <w:tcBorders>
              <w:top w:val="single" w:sz="4" w:space="0" w:color="auto"/>
              <w:left w:val="single" w:sz="4" w:space="0" w:color="auto"/>
              <w:bottom w:val="single" w:sz="4" w:space="0" w:color="auto"/>
              <w:right w:val="single" w:sz="4" w:space="0" w:color="auto"/>
            </w:tcBorders>
          </w:tcPr>
          <w:p w14:paraId="14B1638B"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r>
      <w:tr w:rsidR="00377DBB" w:rsidRPr="009A1C52" w14:paraId="2B629C48" w14:textId="77777777" w:rsidTr="00D12428">
        <w:tc>
          <w:tcPr>
            <w:tcW w:w="1800" w:type="dxa"/>
            <w:vMerge/>
            <w:tcBorders>
              <w:top w:val="single" w:sz="4" w:space="0" w:color="auto"/>
              <w:left w:val="single" w:sz="4" w:space="0" w:color="auto"/>
              <w:bottom w:val="single" w:sz="4" w:space="0" w:color="auto"/>
              <w:right w:val="single" w:sz="4" w:space="0" w:color="auto"/>
            </w:tcBorders>
          </w:tcPr>
          <w:p w14:paraId="06629E9E" w14:textId="77777777" w:rsidR="00377DBB" w:rsidRPr="009A1C52" w:rsidRDefault="00377DBB" w:rsidP="009A1C52">
            <w:pPr>
              <w:pStyle w:val="ConsPlusNormal"/>
              <w:spacing w:line="360" w:lineRule="auto"/>
              <w:rPr>
                <w:rFonts w:ascii="Times New Roman" w:hAnsi="Times New Roman" w:cs="Times New Roman"/>
                <w:sz w:val="28"/>
                <w:szCs w:val="28"/>
              </w:rPr>
            </w:pPr>
          </w:p>
        </w:tc>
        <w:tc>
          <w:tcPr>
            <w:tcW w:w="2566" w:type="dxa"/>
            <w:tcBorders>
              <w:top w:val="single" w:sz="4" w:space="0" w:color="auto"/>
              <w:left w:val="single" w:sz="4" w:space="0" w:color="auto"/>
              <w:bottom w:val="single" w:sz="4" w:space="0" w:color="auto"/>
              <w:right w:val="single" w:sz="4" w:space="0" w:color="auto"/>
            </w:tcBorders>
          </w:tcPr>
          <w:p w14:paraId="106BDA5C" w14:textId="77777777" w:rsidR="00377DBB" w:rsidRPr="009A1C52" w:rsidRDefault="00377DBB" w:rsidP="009A1C52">
            <w:pPr>
              <w:pStyle w:val="ConsPlusNormal"/>
              <w:spacing w:line="360" w:lineRule="auto"/>
              <w:jc w:val="both"/>
              <w:rPr>
                <w:rFonts w:ascii="Times New Roman" w:hAnsi="Times New Roman" w:cs="Times New Roman"/>
                <w:sz w:val="28"/>
                <w:szCs w:val="28"/>
              </w:rPr>
            </w:pPr>
            <w:r w:rsidRPr="009A1C52">
              <w:rPr>
                <w:rFonts w:ascii="Times New Roman" w:hAnsi="Times New Roman" w:cs="Times New Roman"/>
                <w:sz w:val="28"/>
                <w:szCs w:val="28"/>
              </w:rPr>
              <w:t>Информатика</w:t>
            </w:r>
          </w:p>
        </w:tc>
        <w:tc>
          <w:tcPr>
            <w:tcW w:w="780" w:type="dxa"/>
            <w:tcBorders>
              <w:top w:val="single" w:sz="4" w:space="0" w:color="auto"/>
              <w:left w:val="single" w:sz="4" w:space="0" w:color="auto"/>
              <w:bottom w:val="single" w:sz="4" w:space="0" w:color="auto"/>
              <w:right w:val="single" w:sz="4" w:space="0" w:color="auto"/>
            </w:tcBorders>
          </w:tcPr>
          <w:p w14:paraId="14A4AF6D"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Б</w:t>
            </w:r>
          </w:p>
        </w:tc>
        <w:tc>
          <w:tcPr>
            <w:tcW w:w="816" w:type="dxa"/>
            <w:tcBorders>
              <w:top w:val="single" w:sz="4" w:space="0" w:color="auto"/>
              <w:left w:val="single" w:sz="4" w:space="0" w:color="auto"/>
              <w:bottom w:val="single" w:sz="4" w:space="0" w:color="auto"/>
              <w:right w:val="single" w:sz="4" w:space="0" w:color="auto"/>
            </w:tcBorders>
          </w:tcPr>
          <w:p w14:paraId="0CEA9E53"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984" w:type="dxa"/>
            <w:tcBorders>
              <w:top w:val="single" w:sz="4" w:space="0" w:color="auto"/>
              <w:left w:val="single" w:sz="4" w:space="0" w:color="auto"/>
              <w:bottom w:val="single" w:sz="4" w:space="0" w:color="auto"/>
              <w:right w:val="single" w:sz="4" w:space="0" w:color="auto"/>
            </w:tcBorders>
          </w:tcPr>
          <w:p w14:paraId="1FC892B2"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1134" w:type="dxa"/>
            <w:tcBorders>
              <w:top w:val="single" w:sz="4" w:space="0" w:color="auto"/>
              <w:left w:val="single" w:sz="4" w:space="0" w:color="auto"/>
              <w:bottom w:val="single" w:sz="4" w:space="0" w:color="auto"/>
              <w:right w:val="single" w:sz="4" w:space="0" w:color="auto"/>
            </w:tcBorders>
          </w:tcPr>
          <w:p w14:paraId="6CB08782"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1418" w:type="dxa"/>
            <w:tcBorders>
              <w:top w:val="single" w:sz="4" w:space="0" w:color="auto"/>
              <w:left w:val="single" w:sz="4" w:space="0" w:color="auto"/>
              <w:bottom w:val="single" w:sz="4" w:space="0" w:color="auto"/>
              <w:right w:val="single" w:sz="4" w:space="0" w:color="auto"/>
            </w:tcBorders>
          </w:tcPr>
          <w:p w14:paraId="4B4B860E"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r>
      <w:tr w:rsidR="00377DBB" w:rsidRPr="009A1C52" w14:paraId="5E5681F7" w14:textId="77777777" w:rsidTr="00D12428">
        <w:tc>
          <w:tcPr>
            <w:tcW w:w="1800" w:type="dxa"/>
            <w:vMerge w:val="restart"/>
            <w:tcBorders>
              <w:top w:val="single" w:sz="4" w:space="0" w:color="auto"/>
              <w:left w:val="single" w:sz="4" w:space="0" w:color="auto"/>
              <w:bottom w:val="single" w:sz="4" w:space="0" w:color="auto"/>
              <w:right w:val="single" w:sz="4" w:space="0" w:color="auto"/>
            </w:tcBorders>
          </w:tcPr>
          <w:p w14:paraId="01123DCB"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Естественно-научные предметы</w:t>
            </w:r>
          </w:p>
        </w:tc>
        <w:tc>
          <w:tcPr>
            <w:tcW w:w="2566" w:type="dxa"/>
            <w:tcBorders>
              <w:top w:val="single" w:sz="4" w:space="0" w:color="auto"/>
              <w:left w:val="single" w:sz="4" w:space="0" w:color="auto"/>
              <w:bottom w:val="single" w:sz="4" w:space="0" w:color="auto"/>
              <w:right w:val="single" w:sz="4" w:space="0" w:color="auto"/>
            </w:tcBorders>
          </w:tcPr>
          <w:p w14:paraId="33D93ABC" w14:textId="77777777" w:rsidR="00377DBB" w:rsidRPr="009A1C52" w:rsidRDefault="00377DBB" w:rsidP="009A1C52">
            <w:pPr>
              <w:pStyle w:val="ConsPlusNormal"/>
              <w:spacing w:line="360" w:lineRule="auto"/>
              <w:jc w:val="both"/>
              <w:rPr>
                <w:rFonts w:ascii="Times New Roman" w:hAnsi="Times New Roman" w:cs="Times New Roman"/>
                <w:sz w:val="28"/>
                <w:szCs w:val="28"/>
              </w:rPr>
            </w:pPr>
            <w:r w:rsidRPr="009A1C52">
              <w:rPr>
                <w:rFonts w:ascii="Times New Roman" w:hAnsi="Times New Roman" w:cs="Times New Roman"/>
                <w:sz w:val="28"/>
                <w:szCs w:val="28"/>
              </w:rPr>
              <w:t>Физика</w:t>
            </w:r>
          </w:p>
        </w:tc>
        <w:tc>
          <w:tcPr>
            <w:tcW w:w="780" w:type="dxa"/>
            <w:tcBorders>
              <w:top w:val="single" w:sz="4" w:space="0" w:color="auto"/>
              <w:left w:val="single" w:sz="4" w:space="0" w:color="auto"/>
              <w:bottom w:val="single" w:sz="4" w:space="0" w:color="auto"/>
              <w:right w:val="single" w:sz="4" w:space="0" w:color="auto"/>
            </w:tcBorders>
          </w:tcPr>
          <w:p w14:paraId="2FAF1BA9"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Б</w:t>
            </w:r>
          </w:p>
        </w:tc>
        <w:tc>
          <w:tcPr>
            <w:tcW w:w="816" w:type="dxa"/>
            <w:tcBorders>
              <w:top w:val="single" w:sz="4" w:space="0" w:color="auto"/>
              <w:left w:val="single" w:sz="4" w:space="0" w:color="auto"/>
              <w:bottom w:val="single" w:sz="4" w:space="0" w:color="auto"/>
              <w:right w:val="single" w:sz="4" w:space="0" w:color="auto"/>
            </w:tcBorders>
          </w:tcPr>
          <w:p w14:paraId="6BC4EDCF"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c>
          <w:tcPr>
            <w:tcW w:w="984" w:type="dxa"/>
            <w:tcBorders>
              <w:top w:val="single" w:sz="4" w:space="0" w:color="auto"/>
              <w:left w:val="single" w:sz="4" w:space="0" w:color="auto"/>
              <w:bottom w:val="single" w:sz="4" w:space="0" w:color="auto"/>
              <w:right w:val="single" w:sz="4" w:space="0" w:color="auto"/>
            </w:tcBorders>
          </w:tcPr>
          <w:p w14:paraId="7CE4045C"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c>
          <w:tcPr>
            <w:tcW w:w="1134" w:type="dxa"/>
            <w:tcBorders>
              <w:top w:val="single" w:sz="4" w:space="0" w:color="auto"/>
              <w:left w:val="single" w:sz="4" w:space="0" w:color="auto"/>
              <w:bottom w:val="single" w:sz="4" w:space="0" w:color="auto"/>
              <w:right w:val="single" w:sz="4" w:space="0" w:color="auto"/>
            </w:tcBorders>
          </w:tcPr>
          <w:p w14:paraId="52884411"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c>
          <w:tcPr>
            <w:tcW w:w="1418" w:type="dxa"/>
            <w:tcBorders>
              <w:top w:val="single" w:sz="4" w:space="0" w:color="auto"/>
              <w:left w:val="single" w:sz="4" w:space="0" w:color="auto"/>
              <w:bottom w:val="single" w:sz="4" w:space="0" w:color="auto"/>
              <w:right w:val="single" w:sz="4" w:space="0" w:color="auto"/>
            </w:tcBorders>
          </w:tcPr>
          <w:p w14:paraId="50A829C0"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r>
      <w:tr w:rsidR="00377DBB" w:rsidRPr="009A1C52" w14:paraId="4F1F2477" w14:textId="77777777" w:rsidTr="00D12428">
        <w:tc>
          <w:tcPr>
            <w:tcW w:w="1800" w:type="dxa"/>
            <w:vMerge/>
            <w:tcBorders>
              <w:top w:val="single" w:sz="4" w:space="0" w:color="auto"/>
              <w:left w:val="single" w:sz="4" w:space="0" w:color="auto"/>
              <w:bottom w:val="single" w:sz="4" w:space="0" w:color="auto"/>
              <w:right w:val="single" w:sz="4" w:space="0" w:color="auto"/>
            </w:tcBorders>
          </w:tcPr>
          <w:p w14:paraId="37C4CB0E" w14:textId="77777777" w:rsidR="00377DBB" w:rsidRPr="009A1C52" w:rsidRDefault="00377DBB" w:rsidP="009A1C52">
            <w:pPr>
              <w:pStyle w:val="ConsPlusNormal"/>
              <w:spacing w:line="360" w:lineRule="auto"/>
              <w:rPr>
                <w:rFonts w:ascii="Times New Roman" w:hAnsi="Times New Roman" w:cs="Times New Roman"/>
                <w:sz w:val="28"/>
                <w:szCs w:val="28"/>
              </w:rPr>
            </w:pPr>
          </w:p>
        </w:tc>
        <w:tc>
          <w:tcPr>
            <w:tcW w:w="2566" w:type="dxa"/>
            <w:tcBorders>
              <w:top w:val="single" w:sz="4" w:space="0" w:color="auto"/>
              <w:left w:val="single" w:sz="4" w:space="0" w:color="auto"/>
              <w:bottom w:val="single" w:sz="4" w:space="0" w:color="auto"/>
              <w:right w:val="single" w:sz="4" w:space="0" w:color="auto"/>
            </w:tcBorders>
          </w:tcPr>
          <w:p w14:paraId="13AEA843" w14:textId="77777777" w:rsidR="00377DBB" w:rsidRPr="009A1C52" w:rsidRDefault="00377DBB" w:rsidP="009A1C52">
            <w:pPr>
              <w:pStyle w:val="ConsPlusNormal"/>
              <w:spacing w:line="360" w:lineRule="auto"/>
              <w:jc w:val="both"/>
              <w:rPr>
                <w:rFonts w:ascii="Times New Roman" w:hAnsi="Times New Roman" w:cs="Times New Roman"/>
                <w:sz w:val="28"/>
                <w:szCs w:val="28"/>
              </w:rPr>
            </w:pPr>
            <w:r w:rsidRPr="009A1C52">
              <w:rPr>
                <w:rFonts w:ascii="Times New Roman" w:hAnsi="Times New Roman" w:cs="Times New Roman"/>
                <w:sz w:val="28"/>
                <w:szCs w:val="28"/>
              </w:rPr>
              <w:t>Химия</w:t>
            </w:r>
          </w:p>
        </w:tc>
        <w:tc>
          <w:tcPr>
            <w:tcW w:w="780" w:type="dxa"/>
            <w:tcBorders>
              <w:top w:val="single" w:sz="4" w:space="0" w:color="auto"/>
              <w:left w:val="single" w:sz="4" w:space="0" w:color="auto"/>
              <w:bottom w:val="single" w:sz="4" w:space="0" w:color="auto"/>
              <w:right w:val="single" w:sz="4" w:space="0" w:color="auto"/>
            </w:tcBorders>
          </w:tcPr>
          <w:p w14:paraId="2E79D374"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Б</w:t>
            </w:r>
          </w:p>
        </w:tc>
        <w:tc>
          <w:tcPr>
            <w:tcW w:w="816" w:type="dxa"/>
            <w:tcBorders>
              <w:top w:val="single" w:sz="4" w:space="0" w:color="auto"/>
              <w:left w:val="single" w:sz="4" w:space="0" w:color="auto"/>
              <w:bottom w:val="single" w:sz="4" w:space="0" w:color="auto"/>
              <w:right w:val="single" w:sz="4" w:space="0" w:color="auto"/>
            </w:tcBorders>
          </w:tcPr>
          <w:p w14:paraId="12B1DD10"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984" w:type="dxa"/>
            <w:tcBorders>
              <w:top w:val="single" w:sz="4" w:space="0" w:color="auto"/>
              <w:left w:val="single" w:sz="4" w:space="0" w:color="auto"/>
              <w:bottom w:val="single" w:sz="4" w:space="0" w:color="auto"/>
              <w:right w:val="single" w:sz="4" w:space="0" w:color="auto"/>
            </w:tcBorders>
          </w:tcPr>
          <w:p w14:paraId="4C7A7312"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1134" w:type="dxa"/>
            <w:tcBorders>
              <w:top w:val="single" w:sz="4" w:space="0" w:color="auto"/>
              <w:left w:val="single" w:sz="4" w:space="0" w:color="auto"/>
              <w:bottom w:val="single" w:sz="4" w:space="0" w:color="auto"/>
              <w:right w:val="single" w:sz="4" w:space="0" w:color="auto"/>
            </w:tcBorders>
          </w:tcPr>
          <w:p w14:paraId="109D6597"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1418" w:type="dxa"/>
            <w:tcBorders>
              <w:top w:val="single" w:sz="4" w:space="0" w:color="auto"/>
              <w:left w:val="single" w:sz="4" w:space="0" w:color="auto"/>
              <w:bottom w:val="single" w:sz="4" w:space="0" w:color="auto"/>
              <w:right w:val="single" w:sz="4" w:space="0" w:color="auto"/>
            </w:tcBorders>
          </w:tcPr>
          <w:p w14:paraId="014F027D"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r>
      <w:tr w:rsidR="00377DBB" w:rsidRPr="009A1C52" w14:paraId="7012FF05" w14:textId="77777777" w:rsidTr="00D12428">
        <w:tc>
          <w:tcPr>
            <w:tcW w:w="1800" w:type="dxa"/>
            <w:vMerge/>
            <w:tcBorders>
              <w:top w:val="single" w:sz="4" w:space="0" w:color="auto"/>
              <w:left w:val="single" w:sz="4" w:space="0" w:color="auto"/>
              <w:bottom w:val="single" w:sz="4" w:space="0" w:color="auto"/>
              <w:right w:val="single" w:sz="4" w:space="0" w:color="auto"/>
            </w:tcBorders>
          </w:tcPr>
          <w:p w14:paraId="78C6C5C4" w14:textId="77777777" w:rsidR="00377DBB" w:rsidRPr="009A1C52" w:rsidRDefault="00377DBB" w:rsidP="009A1C52">
            <w:pPr>
              <w:pStyle w:val="ConsPlusNormal"/>
              <w:spacing w:line="360" w:lineRule="auto"/>
              <w:rPr>
                <w:rFonts w:ascii="Times New Roman" w:hAnsi="Times New Roman" w:cs="Times New Roman"/>
                <w:sz w:val="28"/>
                <w:szCs w:val="28"/>
              </w:rPr>
            </w:pPr>
          </w:p>
        </w:tc>
        <w:tc>
          <w:tcPr>
            <w:tcW w:w="2566" w:type="dxa"/>
            <w:tcBorders>
              <w:top w:val="single" w:sz="4" w:space="0" w:color="auto"/>
              <w:left w:val="single" w:sz="4" w:space="0" w:color="auto"/>
              <w:bottom w:val="single" w:sz="4" w:space="0" w:color="auto"/>
              <w:right w:val="single" w:sz="4" w:space="0" w:color="auto"/>
            </w:tcBorders>
          </w:tcPr>
          <w:p w14:paraId="7C9DE204" w14:textId="77777777" w:rsidR="00377DBB" w:rsidRPr="009A1C52" w:rsidRDefault="00377DBB" w:rsidP="009A1C52">
            <w:pPr>
              <w:pStyle w:val="ConsPlusNormal"/>
              <w:spacing w:line="360" w:lineRule="auto"/>
              <w:jc w:val="both"/>
              <w:rPr>
                <w:rFonts w:ascii="Times New Roman" w:hAnsi="Times New Roman" w:cs="Times New Roman"/>
                <w:sz w:val="28"/>
                <w:szCs w:val="28"/>
              </w:rPr>
            </w:pPr>
            <w:r w:rsidRPr="009A1C52">
              <w:rPr>
                <w:rFonts w:ascii="Times New Roman" w:hAnsi="Times New Roman" w:cs="Times New Roman"/>
                <w:sz w:val="28"/>
                <w:szCs w:val="28"/>
              </w:rPr>
              <w:t>Биология</w:t>
            </w:r>
          </w:p>
        </w:tc>
        <w:tc>
          <w:tcPr>
            <w:tcW w:w="780" w:type="dxa"/>
            <w:tcBorders>
              <w:top w:val="single" w:sz="4" w:space="0" w:color="auto"/>
              <w:left w:val="single" w:sz="4" w:space="0" w:color="auto"/>
              <w:bottom w:val="single" w:sz="4" w:space="0" w:color="auto"/>
              <w:right w:val="single" w:sz="4" w:space="0" w:color="auto"/>
            </w:tcBorders>
          </w:tcPr>
          <w:p w14:paraId="4FF4B05C"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Б</w:t>
            </w:r>
          </w:p>
        </w:tc>
        <w:tc>
          <w:tcPr>
            <w:tcW w:w="816" w:type="dxa"/>
            <w:tcBorders>
              <w:top w:val="single" w:sz="4" w:space="0" w:color="auto"/>
              <w:left w:val="single" w:sz="4" w:space="0" w:color="auto"/>
              <w:bottom w:val="single" w:sz="4" w:space="0" w:color="auto"/>
              <w:right w:val="single" w:sz="4" w:space="0" w:color="auto"/>
            </w:tcBorders>
          </w:tcPr>
          <w:p w14:paraId="791E8B77"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984" w:type="dxa"/>
            <w:tcBorders>
              <w:top w:val="single" w:sz="4" w:space="0" w:color="auto"/>
              <w:left w:val="single" w:sz="4" w:space="0" w:color="auto"/>
              <w:bottom w:val="single" w:sz="4" w:space="0" w:color="auto"/>
              <w:right w:val="single" w:sz="4" w:space="0" w:color="auto"/>
            </w:tcBorders>
          </w:tcPr>
          <w:p w14:paraId="23D95077"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1134" w:type="dxa"/>
            <w:tcBorders>
              <w:top w:val="single" w:sz="4" w:space="0" w:color="auto"/>
              <w:left w:val="single" w:sz="4" w:space="0" w:color="auto"/>
              <w:bottom w:val="single" w:sz="4" w:space="0" w:color="auto"/>
              <w:right w:val="single" w:sz="4" w:space="0" w:color="auto"/>
            </w:tcBorders>
          </w:tcPr>
          <w:p w14:paraId="62F09ED9"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1418" w:type="dxa"/>
            <w:tcBorders>
              <w:top w:val="single" w:sz="4" w:space="0" w:color="auto"/>
              <w:left w:val="single" w:sz="4" w:space="0" w:color="auto"/>
              <w:bottom w:val="single" w:sz="4" w:space="0" w:color="auto"/>
              <w:right w:val="single" w:sz="4" w:space="0" w:color="auto"/>
            </w:tcBorders>
          </w:tcPr>
          <w:p w14:paraId="440ADED2"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r>
      <w:tr w:rsidR="002F402E" w:rsidRPr="009A1C52" w14:paraId="6F303E93" w14:textId="77777777" w:rsidTr="00D12428">
        <w:tc>
          <w:tcPr>
            <w:tcW w:w="1800" w:type="dxa"/>
            <w:vMerge w:val="restart"/>
            <w:tcBorders>
              <w:top w:val="single" w:sz="4" w:space="0" w:color="auto"/>
              <w:left w:val="single" w:sz="4" w:space="0" w:color="auto"/>
              <w:bottom w:val="single" w:sz="4" w:space="0" w:color="auto"/>
              <w:right w:val="single" w:sz="4" w:space="0" w:color="auto"/>
            </w:tcBorders>
          </w:tcPr>
          <w:p w14:paraId="23CE4FC4" w14:textId="77777777" w:rsidR="002F402E" w:rsidRPr="009A1C52" w:rsidRDefault="002F402E"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Общественно-научные предметы</w:t>
            </w:r>
          </w:p>
        </w:tc>
        <w:tc>
          <w:tcPr>
            <w:tcW w:w="2566" w:type="dxa"/>
            <w:tcBorders>
              <w:top w:val="single" w:sz="4" w:space="0" w:color="auto"/>
              <w:left w:val="single" w:sz="4" w:space="0" w:color="auto"/>
              <w:bottom w:val="single" w:sz="4" w:space="0" w:color="auto"/>
              <w:right w:val="single" w:sz="4" w:space="0" w:color="auto"/>
            </w:tcBorders>
          </w:tcPr>
          <w:p w14:paraId="3CD6C9BA" w14:textId="77777777" w:rsidR="002F402E" w:rsidRPr="009A1C52" w:rsidRDefault="002F402E" w:rsidP="009A1C52">
            <w:pPr>
              <w:pStyle w:val="ConsPlusNormal"/>
              <w:spacing w:line="360" w:lineRule="auto"/>
              <w:jc w:val="both"/>
              <w:rPr>
                <w:rFonts w:ascii="Times New Roman" w:hAnsi="Times New Roman" w:cs="Times New Roman"/>
                <w:sz w:val="28"/>
                <w:szCs w:val="28"/>
              </w:rPr>
            </w:pPr>
            <w:r w:rsidRPr="009A1C52">
              <w:rPr>
                <w:rFonts w:ascii="Times New Roman" w:hAnsi="Times New Roman" w:cs="Times New Roman"/>
                <w:sz w:val="28"/>
                <w:szCs w:val="28"/>
              </w:rPr>
              <w:t>История</w:t>
            </w:r>
          </w:p>
        </w:tc>
        <w:tc>
          <w:tcPr>
            <w:tcW w:w="780" w:type="dxa"/>
            <w:tcBorders>
              <w:top w:val="single" w:sz="4" w:space="0" w:color="auto"/>
              <w:left w:val="single" w:sz="4" w:space="0" w:color="auto"/>
              <w:bottom w:val="single" w:sz="4" w:space="0" w:color="auto"/>
              <w:right w:val="single" w:sz="4" w:space="0" w:color="auto"/>
            </w:tcBorders>
          </w:tcPr>
          <w:p w14:paraId="1705AEE7" w14:textId="76DD0CCF" w:rsidR="002F402E" w:rsidRPr="009A1C52" w:rsidRDefault="002F402E"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Б</w:t>
            </w:r>
          </w:p>
        </w:tc>
        <w:tc>
          <w:tcPr>
            <w:tcW w:w="816" w:type="dxa"/>
            <w:tcBorders>
              <w:top w:val="single" w:sz="4" w:space="0" w:color="auto"/>
              <w:left w:val="single" w:sz="4" w:space="0" w:color="auto"/>
              <w:bottom w:val="single" w:sz="4" w:space="0" w:color="auto"/>
              <w:right w:val="single" w:sz="4" w:space="0" w:color="auto"/>
            </w:tcBorders>
          </w:tcPr>
          <w:p w14:paraId="50138E96" w14:textId="78E14504" w:rsidR="002F402E" w:rsidRPr="009A1C52" w:rsidRDefault="002F402E"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2</w:t>
            </w:r>
          </w:p>
        </w:tc>
        <w:tc>
          <w:tcPr>
            <w:tcW w:w="984" w:type="dxa"/>
            <w:tcBorders>
              <w:top w:val="single" w:sz="4" w:space="0" w:color="auto"/>
              <w:left w:val="single" w:sz="4" w:space="0" w:color="auto"/>
              <w:bottom w:val="single" w:sz="4" w:space="0" w:color="auto"/>
              <w:right w:val="single" w:sz="4" w:space="0" w:color="auto"/>
            </w:tcBorders>
          </w:tcPr>
          <w:p w14:paraId="1951F2F3" w14:textId="23B74D95" w:rsidR="002F402E" w:rsidRPr="009A1C52" w:rsidRDefault="002F402E"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2</w:t>
            </w:r>
          </w:p>
        </w:tc>
        <w:tc>
          <w:tcPr>
            <w:tcW w:w="1134" w:type="dxa"/>
            <w:tcBorders>
              <w:top w:val="single" w:sz="4" w:space="0" w:color="auto"/>
              <w:left w:val="single" w:sz="4" w:space="0" w:color="auto"/>
              <w:bottom w:val="single" w:sz="4" w:space="0" w:color="auto"/>
              <w:right w:val="single" w:sz="4" w:space="0" w:color="auto"/>
            </w:tcBorders>
          </w:tcPr>
          <w:p w14:paraId="77E221AD" w14:textId="7D32FA64" w:rsidR="002F402E" w:rsidRPr="009A1C52" w:rsidRDefault="002F402E"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2</w:t>
            </w:r>
          </w:p>
        </w:tc>
        <w:tc>
          <w:tcPr>
            <w:tcW w:w="1418" w:type="dxa"/>
            <w:tcBorders>
              <w:top w:val="single" w:sz="4" w:space="0" w:color="auto"/>
              <w:left w:val="single" w:sz="4" w:space="0" w:color="auto"/>
              <w:bottom w:val="single" w:sz="4" w:space="0" w:color="auto"/>
              <w:right w:val="single" w:sz="4" w:space="0" w:color="auto"/>
            </w:tcBorders>
          </w:tcPr>
          <w:p w14:paraId="3932DC0A" w14:textId="0DB9F248" w:rsidR="002F402E" w:rsidRPr="009A1C52" w:rsidRDefault="002F402E"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2</w:t>
            </w:r>
          </w:p>
        </w:tc>
      </w:tr>
      <w:tr w:rsidR="002F402E" w:rsidRPr="009A1C52" w14:paraId="25FF4854" w14:textId="77777777" w:rsidTr="00D12428">
        <w:tc>
          <w:tcPr>
            <w:tcW w:w="1800" w:type="dxa"/>
            <w:vMerge/>
            <w:tcBorders>
              <w:top w:val="single" w:sz="4" w:space="0" w:color="auto"/>
              <w:left w:val="single" w:sz="4" w:space="0" w:color="auto"/>
              <w:bottom w:val="single" w:sz="4" w:space="0" w:color="auto"/>
              <w:right w:val="single" w:sz="4" w:space="0" w:color="auto"/>
            </w:tcBorders>
          </w:tcPr>
          <w:p w14:paraId="28DD9087" w14:textId="77777777" w:rsidR="002F402E" w:rsidRPr="009A1C52" w:rsidRDefault="002F402E" w:rsidP="009A1C52">
            <w:pPr>
              <w:pStyle w:val="ConsPlusNormal"/>
              <w:spacing w:line="360" w:lineRule="auto"/>
              <w:rPr>
                <w:rFonts w:ascii="Times New Roman" w:hAnsi="Times New Roman" w:cs="Times New Roman"/>
                <w:sz w:val="28"/>
                <w:szCs w:val="28"/>
              </w:rPr>
            </w:pPr>
          </w:p>
        </w:tc>
        <w:tc>
          <w:tcPr>
            <w:tcW w:w="2566" w:type="dxa"/>
            <w:tcBorders>
              <w:top w:val="single" w:sz="4" w:space="0" w:color="auto"/>
              <w:left w:val="single" w:sz="4" w:space="0" w:color="auto"/>
              <w:bottom w:val="single" w:sz="4" w:space="0" w:color="auto"/>
              <w:right w:val="single" w:sz="4" w:space="0" w:color="auto"/>
            </w:tcBorders>
          </w:tcPr>
          <w:p w14:paraId="56FE5FF0" w14:textId="77777777" w:rsidR="002F402E" w:rsidRPr="009A1C52" w:rsidRDefault="002F402E" w:rsidP="009A1C52">
            <w:pPr>
              <w:pStyle w:val="ConsPlusNormal"/>
              <w:spacing w:line="360" w:lineRule="auto"/>
              <w:jc w:val="both"/>
              <w:rPr>
                <w:rFonts w:ascii="Times New Roman" w:hAnsi="Times New Roman" w:cs="Times New Roman"/>
                <w:sz w:val="28"/>
                <w:szCs w:val="28"/>
              </w:rPr>
            </w:pPr>
            <w:r w:rsidRPr="009A1C52">
              <w:rPr>
                <w:rFonts w:ascii="Times New Roman" w:hAnsi="Times New Roman" w:cs="Times New Roman"/>
                <w:sz w:val="28"/>
                <w:szCs w:val="28"/>
              </w:rPr>
              <w:t>Обществознание</w:t>
            </w:r>
          </w:p>
        </w:tc>
        <w:tc>
          <w:tcPr>
            <w:tcW w:w="780" w:type="dxa"/>
            <w:tcBorders>
              <w:top w:val="single" w:sz="4" w:space="0" w:color="auto"/>
              <w:left w:val="single" w:sz="4" w:space="0" w:color="auto"/>
              <w:bottom w:val="single" w:sz="4" w:space="0" w:color="auto"/>
              <w:right w:val="single" w:sz="4" w:space="0" w:color="auto"/>
            </w:tcBorders>
          </w:tcPr>
          <w:p w14:paraId="77B34C4E" w14:textId="0DCA4DAC" w:rsidR="002F402E" w:rsidRPr="009A1C52" w:rsidRDefault="002F402E"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Б</w:t>
            </w:r>
          </w:p>
        </w:tc>
        <w:tc>
          <w:tcPr>
            <w:tcW w:w="816" w:type="dxa"/>
            <w:tcBorders>
              <w:top w:val="single" w:sz="4" w:space="0" w:color="auto"/>
              <w:left w:val="single" w:sz="4" w:space="0" w:color="auto"/>
              <w:bottom w:val="single" w:sz="4" w:space="0" w:color="auto"/>
              <w:right w:val="single" w:sz="4" w:space="0" w:color="auto"/>
            </w:tcBorders>
          </w:tcPr>
          <w:p w14:paraId="34834F89" w14:textId="4EDCC408" w:rsidR="002F402E" w:rsidRPr="009A1C52" w:rsidRDefault="002F402E"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1</w:t>
            </w:r>
          </w:p>
        </w:tc>
        <w:tc>
          <w:tcPr>
            <w:tcW w:w="984" w:type="dxa"/>
            <w:tcBorders>
              <w:top w:val="single" w:sz="4" w:space="0" w:color="auto"/>
              <w:left w:val="single" w:sz="4" w:space="0" w:color="auto"/>
              <w:bottom w:val="single" w:sz="4" w:space="0" w:color="auto"/>
              <w:right w:val="single" w:sz="4" w:space="0" w:color="auto"/>
            </w:tcBorders>
          </w:tcPr>
          <w:p w14:paraId="2C8F16B5" w14:textId="29C5092C" w:rsidR="002F402E" w:rsidRPr="009A1C52" w:rsidRDefault="002F402E"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1,5</w:t>
            </w:r>
          </w:p>
        </w:tc>
        <w:tc>
          <w:tcPr>
            <w:tcW w:w="1134" w:type="dxa"/>
            <w:tcBorders>
              <w:top w:val="single" w:sz="4" w:space="0" w:color="auto"/>
              <w:left w:val="single" w:sz="4" w:space="0" w:color="auto"/>
              <w:bottom w:val="single" w:sz="4" w:space="0" w:color="auto"/>
              <w:right w:val="single" w:sz="4" w:space="0" w:color="auto"/>
            </w:tcBorders>
          </w:tcPr>
          <w:p w14:paraId="0866F2BA" w14:textId="4B1CD3B3" w:rsidR="002F402E" w:rsidRPr="009A1C52" w:rsidRDefault="002F402E"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1</w:t>
            </w:r>
          </w:p>
        </w:tc>
        <w:tc>
          <w:tcPr>
            <w:tcW w:w="1418" w:type="dxa"/>
            <w:tcBorders>
              <w:top w:val="single" w:sz="4" w:space="0" w:color="auto"/>
              <w:left w:val="single" w:sz="4" w:space="0" w:color="auto"/>
              <w:bottom w:val="single" w:sz="4" w:space="0" w:color="auto"/>
              <w:right w:val="single" w:sz="4" w:space="0" w:color="auto"/>
            </w:tcBorders>
          </w:tcPr>
          <w:p w14:paraId="707A7C4B" w14:textId="0AB91B20" w:rsidR="002F402E" w:rsidRPr="009A1C52" w:rsidRDefault="002F402E"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1,5</w:t>
            </w:r>
          </w:p>
        </w:tc>
      </w:tr>
      <w:tr w:rsidR="002F402E" w:rsidRPr="009A1C52" w14:paraId="421A86C8" w14:textId="77777777" w:rsidTr="00D12428">
        <w:tc>
          <w:tcPr>
            <w:tcW w:w="1800" w:type="dxa"/>
            <w:vMerge/>
            <w:tcBorders>
              <w:top w:val="single" w:sz="4" w:space="0" w:color="auto"/>
              <w:left w:val="single" w:sz="4" w:space="0" w:color="auto"/>
              <w:bottom w:val="single" w:sz="4" w:space="0" w:color="auto"/>
              <w:right w:val="single" w:sz="4" w:space="0" w:color="auto"/>
            </w:tcBorders>
          </w:tcPr>
          <w:p w14:paraId="4D867463" w14:textId="77777777" w:rsidR="002F402E" w:rsidRPr="009A1C52" w:rsidRDefault="002F402E" w:rsidP="009A1C52">
            <w:pPr>
              <w:pStyle w:val="ConsPlusNormal"/>
              <w:spacing w:line="360" w:lineRule="auto"/>
              <w:rPr>
                <w:rFonts w:ascii="Times New Roman" w:hAnsi="Times New Roman" w:cs="Times New Roman"/>
                <w:sz w:val="28"/>
                <w:szCs w:val="28"/>
              </w:rPr>
            </w:pPr>
          </w:p>
        </w:tc>
        <w:tc>
          <w:tcPr>
            <w:tcW w:w="2566" w:type="dxa"/>
            <w:tcBorders>
              <w:top w:val="single" w:sz="4" w:space="0" w:color="auto"/>
              <w:left w:val="single" w:sz="4" w:space="0" w:color="auto"/>
              <w:bottom w:val="single" w:sz="4" w:space="0" w:color="auto"/>
              <w:right w:val="single" w:sz="4" w:space="0" w:color="auto"/>
            </w:tcBorders>
          </w:tcPr>
          <w:p w14:paraId="3A2BEACF" w14:textId="77777777" w:rsidR="002F402E" w:rsidRPr="009A1C52" w:rsidRDefault="002F402E" w:rsidP="009A1C52">
            <w:pPr>
              <w:pStyle w:val="ConsPlusNormal"/>
              <w:spacing w:line="360" w:lineRule="auto"/>
              <w:jc w:val="both"/>
              <w:rPr>
                <w:rFonts w:ascii="Times New Roman" w:hAnsi="Times New Roman" w:cs="Times New Roman"/>
                <w:sz w:val="28"/>
                <w:szCs w:val="28"/>
              </w:rPr>
            </w:pPr>
            <w:r w:rsidRPr="009A1C52">
              <w:rPr>
                <w:rFonts w:ascii="Times New Roman" w:hAnsi="Times New Roman" w:cs="Times New Roman"/>
                <w:sz w:val="28"/>
                <w:szCs w:val="28"/>
              </w:rPr>
              <w:t>География</w:t>
            </w:r>
          </w:p>
        </w:tc>
        <w:tc>
          <w:tcPr>
            <w:tcW w:w="780" w:type="dxa"/>
            <w:tcBorders>
              <w:top w:val="single" w:sz="4" w:space="0" w:color="auto"/>
              <w:left w:val="single" w:sz="4" w:space="0" w:color="auto"/>
              <w:bottom w:val="single" w:sz="4" w:space="0" w:color="auto"/>
              <w:right w:val="single" w:sz="4" w:space="0" w:color="auto"/>
            </w:tcBorders>
          </w:tcPr>
          <w:p w14:paraId="41DBCFCE" w14:textId="4379A262" w:rsidR="002F402E" w:rsidRPr="009A1C52" w:rsidRDefault="002F402E"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Б</w:t>
            </w:r>
          </w:p>
        </w:tc>
        <w:tc>
          <w:tcPr>
            <w:tcW w:w="816" w:type="dxa"/>
            <w:tcBorders>
              <w:top w:val="single" w:sz="4" w:space="0" w:color="auto"/>
              <w:left w:val="single" w:sz="4" w:space="0" w:color="auto"/>
              <w:bottom w:val="single" w:sz="4" w:space="0" w:color="auto"/>
              <w:right w:val="single" w:sz="4" w:space="0" w:color="auto"/>
            </w:tcBorders>
          </w:tcPr>
          <w:p w14:paraId="28BFEC0D" w14:textId="2FFBF2CF" w:rsidR="002F402E" w:rsidRPr="009A1C52" w:rsidRDefault="002F402E"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1</w:t>
            </w:r>
          </w:p>
        </w:tc>
        <w:tc>
          <w:tcPr>
            <w:tcW w:w="984" w:type="dxa"/>
            <w:tcBorders>
              <w:top w:val="single" w:sz="4" w:space="0" w:color="auto"/>
              <w:left w:val="single" w:sz="4" w:space="0" w:color="auto"/>
              <w:bottom w:val="single" w:sz="4" w:space="0" w:color="auto"/>
              <w:right w:val="single" w:sz="4" w:space="0" w:color="auto"/>
            </w:tcBorders>
          </w:tcPr>
          <w:p w14:paraId="65CF7CDF" w14:textId="39095C83" w:rsidR="002F402E" w:rsidRPr="009A1C52" w:rsidRDefault="002F402E"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1</w:t>
            </w:r>
          </w:p>
        </w:tc>
        <w:tc>
          <w:tcPr>
            <w:tcW w:w="1134" w:type="dxa"/>
            <w:tcBorders>
              <w:top w:val="single" w:sz="4" w:space="0" w:color="auto"/>
              <w:left w:val="single" w:sz="4" w:space="0" w:color="auto"/>
              <w:bottom w:val="single" w:sz="4" w:space="0" w:color="auto"/>
              <w:right w:val="single" w:sz="4" w:space="0" w:color="auto"/>
            </w:tcBorders>
          </w:tcPr>
          <w:p w14:paraId="63F66228" w14:textId="1E45EF11" w:rsidR="002F402E" w:rsidRPr="009A1C52" w:rsidRDefault="002F402E"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1</w:t>
            </w:r>
          </w:p>
        </w:tc>
        <w:tc>
          <w:tcPr>
            <w:tcW w:w="1418" w:type="dxa"/>
            <w:tcBorders>
              <w:top w:val="single" w:sz="4" w:space="0" w:color="auto"/>
              <w:left w:val="single" w:sz="4" w:space="0" w:color="auto"/>
              <w:bottom w:val="single" w:sz="4" w:space="0" w:color="auto"/>
              <w:right w:val="single" w:sz="4" w:space="0" w:color="auto"/>
            </w:tcBorders>
          </w:tcPr>
          <w:p w14:paraId="7E208EFD" w14:textId="6A9EDFC0" w:rsidR="002F402E" w:rsidRPr="009A1C52" w:rsidRDefault="002F402E"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1</w:t>
            </w:r>
          </w:p>
        </w:tc>
      </w:tr>
      <w:tr w:rsidR="00D7485D" w:rsidRPr="009A1C52" w14:paraId="07D2B9DF" w14:textId="77777777" w:rsidTr="00D12428">
        <w:tc>
          <w:tcPr>
            <w:tcW w:w="1800" w:type="dxa"/>
            <w:tcBorders>
              <w:top w:val="single" w:sz="4" w:space="0" w:color="auto"/>
              <w:left w:val="single" w:sz="4" w:space="0" w:color="auto"/>
              <w:bottom w:val="single" w:sz="4" w:space="0" w:color="auto"/>
              <w:right w:val="single" w:sz="4" w:space="0" w:color="auto"/>
            </w:tcBorders>
          </w:tcPr>
          <w:p w14:paraId="3C523EC2" w14:textId="71C41C3A"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Основы безопасности и защиты Родины</w:t>
            </w:r>
          </w:p>
        </w:tc>
        <w:tc>
          <w:tcPr>
            <w:tcW w:w="2566" w:type="dxa"/>
            <w:tcBorders>
              <w:top w:val="single" w:sz="4" w:space="0" w:color="auto"/>
              <w:left w:val="single" w:sz="4" w:space="0" w:color="auto"/>
              <w:bottom w:val="single" w:sz="4" w:space="0" w:color="auto"/>
              <w:right w:val="single" w:sz="4" w:space="0" w:color="auto"/>
            </w:tcBorders>
          </w:tcPr>
          <w:p w14:paraId="3A3E5ED6" w14:textId="0B7BCC31" w:rsidR="00D7485D" w:rsidRPr="009A1C52" w:rsidRDefault="00D7485D" w:rsidP="009A1C52">
            <w:pPr>
              <w:pStyle w:val="ConsPlusNormal"/>
              <w:spacing w:line="360" w:lineRule="auto"/>
              <w:jc w:val="both"/>
              <w:rPr>
                <w:rFonts w:ascii="Times New Roman" w:hAnsi="Times New Roman" w:cs="Times New Roman"/>
                <w:sz w:val="28"/>
                <w:szCs w:val="28"/>
              </w:rPr>
            </w:pPr>
            <w:r w:rsidRPr="009A1C52">
              <w:rPr>
                <w:rFonts w:ascii="Times New Roman" w:hAnsi="Times New Roman" w:cs="Times New Roman"/>
                <w:sz w:val="28"/>
                <w:szCs w:val="28"/>
              </w:rPr>
              <w:t>Основы безопасности и защиты Родины</w:t>
            </w:r>
          </w:p>
        </w:tc>
        <w:tc>
          <w:tcPr>
            <w:tcW w:w="780" w:type="dxa"/>
            <w:tcBorders>
              <w:top w:val="single" w:sz="4" w:space="0" w:color="auto"/>
              <w:left w:val="single" w:sz="4" w:space="0" w:color="auto"/>
              <w:bottom w:val="single" w:sz="4" w:space="0" w:color="auto"/>
              <w:right w:val="single" w:sz="4" w:space="0" w:color="auto"/>
            </w:tcBorders>
          </w:tcPr>
          <w:p w14:paraId="05C900BA" w14:textId="71EEEEA3"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Б</w:t>
            </w:r>
          </w:p>
        </w:tc>
        <w:tc>
          <w:tcPr>
            <w:tcW w:w="816" w:type="dxa"/>
            <w:tcBorders>
              <w:top w:val="single" w:sz="4" w:space="0" w:color="auto"/>
              <w:left w:val="single" w:sz="4" w:space="0" w:color="auto"/>
              <w:bottom w:val="single" w:sz="4" w:space="0" w:color="auto"/>
              <w:right w:val="single" w:sz="4" w:space="0" w:color="auto"/>
            </w:tcBorders>
          </w:tcPr>
          <w:p w14:paraId="0B2D8FE7" w14:textId="7645E80F"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984" w:type="dxa"/>
            <w:tcBorders>
              <w:top w:val="single" w:sz="4" w:space="0" w:color="auto"/>
              <w:left w:val="single" w:sz="4" w:space="0" w:color="auto"/>
              <w:bottom w:val="single" w:sz="4" w:space="0" w:color="auto"/>
              <w:right w:val="single" w:sz="4" w:space="0" w:color="auto"/>
            </w:tcBorders>
          </w:tcPr>
          <w:p w14:paraId="6DF64A76" w14:textId="72E48999"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1134" w:type="dxa"/>
            <w:tcBorders>
              <w:top w:val="single" w:sz="4" w:space="0" w:color="auto"/>
              <w:left w:val="single" w:sz="4" w:space="0" w:color="auto"/>
              <w:bottom w:val="single" w:sz="4" w:space="0" w:color="auto"/>
              <w:right w:val="single" w:sz="4" w:space="0" w:color="auto"/>
            </w:tcBorders>
          </w:tcPr>
          <w:p w14:paraId="1C937DE4" w14:textId="447FA00D"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1418" w:type="dxa"/>
            <w:tcBorders>
              <w:top w:val="single" w:sz="4" w:space="0" w:color="auto"/>
              <w:left w:val="single" w:sz="4" w:space="0" w:color="auto"/>
              <w:bottom w:val="single" w:sz="4" w:space="0" w:color="auto"/>
              <w:right w:val="single" w:sz="4" w:space="0" w:color="auto"/>
            </w:tcBorders>
          </w:tcPr>
          <w:p w14:paraId="61515264" w14:textId="6F2BFB18"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r>
      <w:tr w:rsidR="00D7485D" w:rsidRPr="009A1C52" w14:paraId="27815055" w14:textId="77777777" w:rsidTr="00D12428">
        <w:tc>
          <w:tcPr>
            <w:tcW w:w="1800" w:type="dxa"/>
            <w:tcBorders>
              <w:top w:val="single" w:sz="4" w:space="0" w:color="auto"/>
              <w:left w:val="single" w:sz="4" w:space="0" w:color="auto"/>
              <w:bottom w:val="single" w:sz="4" w:space="0" w:color="auto"/>
              <w:right w:val="single" w:sz="4" w:space="0" w:color="auto"/>
            </w:tcBorders>
          </w:tcPr>
          <w:p w14:paraId="3D78AB15" w14:textId="64B6B7F9"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Физическая культура</w:t>
            </w:r>
          </w:p>
        </w:tc>
        <w:tc>
          <w:tcPr>
            <w:tcW w:w="2566" w:type="dxa"/>
            <w:tcBorders>
              <w:top w:val="single" w:sz="4" w:space="0" w:color="auto"/>
              <w:left w:val="single" w:sz="4" w:space="0" w:color="auto"/>
              <w:bottom w:val="single" w:sz="4" w:space="0" w:color="auto"/>
              <w:right w:val="single" w:sz="4" w:space="0" w:color="auto"/>
            </w:tcBorders>
          </w:tcPr>
          <w:p w14:paraId="5948256F" w14:textId="082C4529" w:rsidR="00D7485D" w:rsidRPr="009A1C52" w:rsidRDefault="00D7485D" w:rsidP="009A1C52">
            <w:pPr>
              <w:pStyle w:val="ConsPlusNormal"/>
              <w:spacing w:line="360" w:lineRule="auto"/>
              <w:jc w:val="both"/>
              <w:rPr>
                <w:rFonts w:ascii="Times New Roman" w:hAnsi="Times New Roman" w:cs="Times New Roman"/>
                <w:sz w:val="28"/>
                <w:szCs w:val="28"/>
              </w:rPr>
            </w:pPr>
            <w:r w:rsidRPr="009A1C52">
              <w:rPr>
                <w:rFonts w:ascii="Times New Roman" w:hAnsi="Times New Roman" w:cs="Times New Roman"/>
                <w:sz w:val="28"/>
                <w:szCs w:val="28"/>
              </w:rPr>
              <w:t>Физическая культура</w:t>
            </w:r>
          </w:p>
        </w:tc>
        <w:tc>
          <w:tcPr>
            <w:tcW w:w="780" w:type="dxa"/>
            <w:tcBorders>
              <w:top w:val="single" w:sz="4" w:space="0" w:color="auto"/>
              <w:left w:val="single" w:sz="4" w:space="0" w:color="auto"/>
              <w:bottom w:val="single" w:sz="4" w:space="0" w:color="auto"/>
              <w:right w:val="single" w:sz="4" w:space="0" w:color="auto"/>
            </w:tcBorders>
          </w:tcPr>
          <w:p w14:paraId="3FD1073D" w14:textId="2565DC8F"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Б</w:t>
            </w:r>
          </w:p>
        </w:tc>
        <w:tc>
          <w:tcPr>
            <w:tcW w:w="816" w:type="dxa"/>
            <w:tcBorders>
              <w:top w:val="single" w:sz="4" w:space="0" w:color="auto"/>
              <w:left w:val="single" w:sz="4" w:space="0" w:color="auto"/>
              <w:bottom w:val="single" w:sz="4" w:space="0" w:color="auto"/>
              <w:right w:val="single" w:sz="4" w:space="0" w:color="auto"/>
            </w:tcBorders>
          </w:tcPr>
          <w:p w14:paraId="510F88EC" w14:textId="4FCB294C"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w:t>
            </w:r>
          </w:p>
        </w:tc>
        <w:tc>
          <w:tcPr>
            <w:tcW w:w="984" w:type="dxa"/>
            <w:tcBorders>
              <w:top w:val="single" w:sz="4" w:space="0" w:color="auto"/>
              <w:left w:val="single" w:sz="4" w:space="0" w:color="auto"/>
              <w:bottom w:val="single" w:sz="4" w:space="0" w:color="auto"/>
              <w:right w:val="single" w:sz="4" w:space="0" w:color="auto"/>
            </w:tcBorders>
          </w:tcPr>
          <w:p w14:paraId="5C04B6CD" w14:textId="3FFC3029"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w:t>
            </w:r>
          </w:p>
        </w:tc>
        <w:tc>
          <w:tcPr>
            <w:tcW w:w="1134" w:type="dxa"/>
            <w:tcBorders>
              <w:top w:val="single" w:sz="4" w:space="0" w:color="auto"/>
              <w:left w:val="single" w:sz="4" w:space="0" w:color="auto"/>
              <w:bottom w:val="single" w:sz="4" w:space="0" w:color="auto"/>
              <w:right w:val="single" w:sz="4" w:space="0" w:color="auto"/>
            </w:tcBorders>
          </w:tcPr>
          <w:p w14:paraId="3BE5B3FC" w14:textId="48D06FC8"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w:t>
            </w:r>
          </w:p>
        </w:tc>
        <w:tc>
          <w:tcPr>
            <w:tcW w:w="1418" w:type="dxa"/>
            <w:tcBorders>
              <w:top w:val="single" w:sz="4" w:space="0" w:color="auto"/>
              <w:left w:val="single" w:sz="4" w:space="0" w:color="auto"/>
              <w:bottom w:val="single" w:sz="4" w:space="0" w:color="auto"/>
              <w:right w:val="single" w:sz="4" w:space="0" w:color="auto"/>
            </w:tcBorders>
          </w:tcPr>
          <w:p w14:paraId="76369865" w14:textId="7F5D3228"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w:t>
            </w:r>
          </w:p>
        </w:tc>
      </w:tr>
      <w:tr w:rsidR="00D7485D" w:rsidRPr="009A1C52" w14:paraId="4381EA1A" w14:textId="77777777" w:rsidTr="00D12428">
        <w:tc>
          <w:tcPr>
            <w:tcW w:w="1800" w:type="dxa"/>
            <w:tcBorders>
              <w:top w:val="single" w:sz="4" w:space="0" w:color="auto"/>
              <w:left w:val="single" w:sz="4" w:space="0" w:color="auto"/>
              <w:bottom w:val="single" w:sz="4" w:space="0" w:color="auto"/>
              <w:right w:val="single" w:sz="4" w:space="0" w:color="auto"/>
            </w:tcBorders>
          </w:tcPr>
          <w:p w14:paraId="29F14EBE" w14:textId="77777777" w:rsidR="00D7485D" w:rsidRPr="009A1C52" w:rsidRDefault="00D7485D" w:rsidP="009A1C52">
            <w:pPr>
              <w:pStyle w:val="ConsPlusNormal"/>
              <w:spacing w:line="360" w:lineRule="auto"/>
              <w:rPr>
                <w:rFonts w:ascii="Times New Roman" w:hAnsi="Times New Roman" w:cs="Times New Roman"/>
                <w:sz w:val="28"/>
                <w:szCs w:val="28"/>
              </w:rPr>
            </w:pPr>
          </w:p>
        </w:tc>
        <w:tc>
          <w:tcPr>
            <w:tcW w:w="2566" w:type="dxa"/>
            <w:tcBorders>
              <w:top w:val="single" w:sz="4" w:space="0" w:color="auto"/>
              <w:left w:val="single" w:sz="4" w:space="0" w:color="auto"/>
              <w:bottom w:val="single" w:sz="4" w:space="0" w:color="auto"/>
              <w:right w:val="single" w:sz="4" w:space="0" w:color="auto"/>
            </w:tcBorders>
          </w:tcPr>
          <w:p w14:paraId="29669576" w14:textId="12840949" w:rsidR="00D7485D" w:rsidRPr="009A1C52" w:rsidRDefault="00D7485D" w:rsidP="009A1C52">
            <w:pPr>
              <w:pStyle w:val="ConsPlusNormal"/>
              <w:spacing w:line="360" w:lineRule="auto"/>
              <w:jc w:val="both"/>
              <w:rPr>
                <w:rFonts w:ascii="Times New Roman" w:hAnsi="Times New Roman" w:cs="Times New Roman"/>
                <w:sz w:val="28"/>
                <w:szCs w:val="28"/>
              </w:rPr>
            </w:pPr>
            <w:r w:rsidRPr="009A1C52">
              <w:rPr>
                <w:rFonts w:ascii="Times New Roman" w:hAnsi="Times New Roman" w:cs="Times New Roman"/>
                <w:sz w:val="28"/>
                <w:szCs w:val="28"/>
              </w:rPr>
              <w:t>Индивидуальный проект</w:t>
            </w:r>
          </w:p>
        </w:tc>
        <w:tc>
          <w:tcPr>
            <w:tcW w:w="780" w:type="dxa"/>
            <w:tcBorders>
              <w:top w:val="single" w:sz="4" w:space="0" w:color="auto"/>
              <w:left w:val="single" w:sz="4" w:space="0" w:color="auto"/>
              <w:bottom w:val="single" w:sz="4" w:space="0" w:color="auto"/>
              <w:right w:val="single" w:sz="4" w:space="0" w:color="auto"/>
            </w:tcBorders>
          </w:tcPr>
          <w:p w14:paraId="5F809074" w14:textId="77777777" w:rsidR="00D7485D" w:rsidRPr="009A1C52" w:rsidRDefault="00D7485D" w:rsidP="009A1C52">
            <w:pPr>
              <w:pStyle w:val="ConsPlusNormal"/>
              <w:spacing w:line="360" w:lineRule="auto"/>
              <w:rPr>
                <w:rFonts w:ascii="Times New Roman" w:hAnsi="Times New Roman" w:cs="Times New Roman"/>
                <w:sz w:val="28"/>
                <w:szCs w:val="28"/>
              </w:rPr>
            </w:pPr>
          </w:p>
        </w:tc>
        <w:tc>
          <w:tcPr>
            <w:tcW w:w="816" w:type="dxa"/>
            <w:tcBorders>
              <w:top w:val="single" w:sz="4" w:space="0" w:color="auto"/>
              <w:left w:val="single" w:sz="4" w:space="0" w:color="auto"/>
              <w:bottom w:val="single" w:sz="4" w:space="0" w:color="auto"/>
              <w:right w:val="single" w:sz="4" w:space="0" w:color="auto"/>
            </w:tcBorders>
          </w:tcPr>
          <w:p w14:paraId="6232A202" w14:textId="6E64F5F5"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984" w:type="dxa"/>
            <w:tcBorders>
              <w:top w:val="single" w:sz="4" w:space="0" w:color="auto"/>
              <w:left w:val="single" w:sz="4" w:space="0" w:color="auto"/>
              <w:bottom w:val="single" w:sz="4" w:space="0" w:color="auto"/>
              <w:right w:val="single" w:sz="4" w:space="0" w:color="auto"/>
            </w:tcBorders>
          </w:tcPr>
          <w:p w14:paraId="4B7E07D5" w14:textId="77777777" w:rsidR="00D7485D" w:rsidRPr="009A1C52" w:rsidRDefault="00D7485D" w:rsidP="009A1C52">
            <w:pPr>
              <w:pStyle w:val="ConsPlusNormal"/>
              <w:spacing w:line="360" w:lineRule="auto"/>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14:paraId="3CFF5FCE" w14:textId="323C99F0"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1418" w:type="dxa"/>
            <w:tcBorders>
              <w:top w:val="single" w:sz="4" w:space="0" w:color="auto"/>
              <w:left w:val="single" w:sz="4" w:space="0" w:color="auto"/>
              <w:bottom w:val="single" w:sz="4" w:space="0" w:color="auto"/>
              <w:right w:val="single" w:sz="4" w:space="0" w:color="auto"/>
            </w:tcBorders>
          </w:tcPr>
          <w:p w14:paraId="2C0B2B1E" w14:textId="77777777" w:rsidR="00D7485D" w:rsidRPr="009A1C52" w:rsidRDefault="00D7485D" w:rsidP="009A1C52">
            <w:pPr>
              <w:pStyle w:val="ConsPlusNormal"/>
              <w:spacing w:line="360" w:lineRule="auto"/>
              <w:rPr>
                <w:rFonts w:ascii="Times New Roman" w:hAnsi="Times New Roman" w:cs="Times New Roman"/>
                <w:sz w:val="28"/>
                <w:szCs w:val="28"/>
              </w:rPr>
            </w:pPr>
          </w:p>
        </w:tc>
      </w:tr>
      <w:tr w:rsidR="002F402E" w:rsidRPr="009A1C52" w14:paraId="08254690" w14:textId="77777777" w:rsidTr="002F402E">
        <w:tc>
          <w:tcPr>
            <w:tcW w:w="4366" w:type="dxa"/>
            <w:gridSpan w:val="2"/>
            <w:tcBorders>
              <w:top w:val="single" w:sz="4" w:space="0" w:color="auto"/>
              <w:left w:val="single" w:sz="4" w:space="0" w:color="auto"/>
              <w:bottom w:val="single" w:sz="4" w:space="0" w:color="auto"/>
              <w:right w:val="single" w:sz="4" w:space="0" w:color="auto"/>
            </w:tcBorders>
          </w:tcPr>
          <w:p w14:paraId="3A3156EF" w14:textId="77777777" w:rsidR="002F402E" w:rsidRPr="009A1C52" w:rsidRDefault="002F402E"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ИТОГО</w:t>
            </w:r>
          </w:p>
        </w:tc>
        <w:tc>
          <w:tcPr>
            <w:tcW w:w="780" w:type="dxa"/>
            <w:tcBorders>
              <w:top w:val="single" w:sz="4" w:space="0" w:color="auto"/>
              <w:left w:val="single" w:sz="4" w:space="0" w:color="auto"/>
              <w:bottom w:val="single" w:sz="4" w:space="0" w:color="auto"/>
              <w:right w:val="single" w:sz="4" w:space="0" w:color="auto"/>
            </w:tcBorders>
          </w:tcPr>
          <w:p w14:paraId="11E0EE23" w14:textId="77777777" w:rsidR="002F402E" w:rsidRPr="009A1C52" w:rsidRDefault="002F402E" w:rsidP="009A1C52">
            <w:pPr>
              <w:pStyle w:val="ConsPlusNormal"/>
              <w:spacing w:line="360" w:lineRule="auto"/>
              <w:rPr>
                <w:rFonts w:ascii="Times New Roman" w:hAnsi="Times New Roman" w:cs="Times New Roman"/>
                <w:sz w:val="28"/>
                <w:szCs w:val="28"/>
              </w:rPr>
            </w:pPr>
          </w:p>
        </w:tc>
        <w:tc>
          <w:tcPr>
            <w:tcW w:w="816" w:type="dxa"/>
            <w:tcBorders>
              <w:top w:val="single" w:sz="4" w:space="0" w:color="auto"/>
              <w:left w:val="single" w:sz="4" w:space="0" w:color="auto"/>
              <w:bottom w:val="single" w:sz="4" w:space="0" w:color="auto"/>
              <w:right w:val="single" w:sz="4" w:space="0" w:color="auto"/>
            </w:tcBorders>
            <w:vAlign w:val="center"/>
          </w:tcPr>
          <w:p w14:paraId="7D1C69FC" w14:textId="5FCD670C" w:rsidR="002F402E" w:rsidRPr="009A1C52" w:rsidRDefault="002F402E"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27</w:t>
            </w:r>
          </w:p>
        </w:tc>
        <w:tc>
          <w:tcPr>
            <w:tcW w:w="984" w:type="dxa"/>
            <w:tcBorders>
              <w:top w:val="single" w:sz="4" w:space="0" w:color="auto"/>
              <w:left w:val="single" w:sz="4" w:space="0" w:color="auto"/>
              <w:bottom w:val="single" w:sz="4" w:space="0" w:color="auto"/>
              <w:right w:val="single" w:sz="4" w:space="0" w:color="auto"/>
            </w:tcBorders>
            <w:vAlign w:val="center"/>
          </w:tcPr>
          <w:p w14:paraId="461AEE5E" w14:textId="57214C3C" w:rsidR="002F402E" w:rsidRPr="009A1C52" w:rsidRDefault="002F402E"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26,5</w:t>
            </w:r>
          </w:p>
        </w:tc>
        <w:tc>
          <w:tcPr>
            <w:tcW w:w="1134" w:type="dxa"/>
            <w:tcBorders>
              <w:top w:val="single" w:sz="4" w:space="0" w:color="auto"/>
              <w:left w:val="single" w:sz="4" w:space="0" w:color="auto"/>
              <w:bottom w:val="single" w:sz="4" w:space="0" w:color="auto"/>
              <w:right w:val="single" w:sz="4" w:space="0" w:color="auto"/>
            </w:tcBorders>
            <w:vAlign w:val="center"/>
          </w:tcPr>
          <w:p w14:paraId="123775BA" w14:textId="642A8FC5" w:rsidR="002F402E" w:rsidRPr="009A1C52" w:rsidRDefault="002F402E"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27</w:t>
            </w:r>
          </w:p>
        </w:tc>
        <w:tc>
          <w:tcPr>
            <w:tcW w:w="1418" w:type="dxa"/>
            <w:tcBorders>
              <w:top w:val="single" w:sz="4" w:space="0" w:color="auto"/>
              <w:left w:val="single" w:sz="4" w:space="0" w:color="auto"/>
              <w:bottom w:val="single" w:sz="4" w:space="0" w:color="auto"/>
              <w:right w:val="single" w:sz="4" w:space="0" w:color="auto"/>
            </w:tcBorders>
            <w:vAlign w:val="center"/>
          </w:tcPr>
          <w:p w14:paraId="74AC116C" w14:textId="09276876" w:rsidR="002F402E" w:rsidRPr="009A1C52" w:rsidRDefault="002F402E"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26,5</w:t>
            </w:r>
          </w:p>
        </w:tc>
      </w:tr>
      <w:tr w:rsidR="00AC4A40" w:rsidRPr="009A1C52" w14:paraId="11BAD534" w14:textId="77777777" w:rsidTr="00145CAC">
        <w:tc>
          <w:tcPr>
            <w:tcW w:w="4366" w:type="dxa"/>
            <w:gridSpan w:val="2"/>
            <w:tcBorders>
              <w:top w:val="single" w:sz="4" w:space="0" w:color="auto"/>
              <w:left w:val="single" w:sz="4" w:space="0" w:color="auto"/>
              <w:bottom w:val="single" w:sz="4" w:space="0" w:color="auto"/>
              <w:right w:val="single" w:sz="4" w:space="0" w:color="auto"/>
            </w:tcBorders>
          </w:tcPr>
          <w:p w14:paraId="1910AC33" w14:textId="77777777" w:rsidR="00AC4A40" w:rsidRPr="009A1C52" w:rsidRDefault="00AC4A40"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Часть, формируемая участниками образовательных отношений</w:t>
            </w:r>
          </w:p>
        </w:tc>
        <w:tc>
          <w:tcPr>
            <w:tcW w:w="780" w:type="dxa"/>
            <w:tcBorders>
              <w:top w:val="single" w:sz="4" w:space="0" w:color="auto"/>
              <w:left w:val="single" w:sz="4" w:space="0" w:color="auto"/>
              <w:bottom w:val="single" w:sz="4" w:space="0" w:color="auto"/>
              <w:right w:val="single" w:sz="4" w:space="0" w:color="auto"/>
            </w:tcBorders>
          </w:tcPr>
          <w:p w14:paraId="2FAAE89C" w14:textId="77777777" w:rsidR="00AC4A40" w:rsidRPr="009A1C52" w:rsidRDefault="00AC4A40" w:rsidP="009A1C52">
            <w:pPr>
              <w:pStyle w:val="ConsPlusNormal"/>
              <w:spacing w:line="360" w:lineRule="auto"/>
              <w:rPr>
                <w:rFonts w:ascii="Times New Roman" w:hAnsi="Times New Roman" w:cs="Times New Roman"/>
                <w:sz w:val="28"/>
                <w:szCs w:val="28"/>
              </w:rPr>
            </w:pPr>
          </w:p>
        </w:tc>
        <w:tc>
          <w:tcPr>
            <w:tcW w:w="816" w:type="dxa"/>
            <w:tcBorders>
              <w:top w:val="single" w:sz="4" w:space="0" w:color="auto"/>
              <w:left w:val="single" w:sz="4" w:space="0" w:color="auto"/>
              <w:bottom w:val="single" w:sz="4" w:space="0" w:color="auto"/>
              <w:right w:val="single" w:sz="4" w:space="0" w:color="auto"/>
            </w:tcBorders>
            <w:vAlign w:val="center"/>
          </w:tcPr>
          <w:p w14:paraId="4AAA7878" w14:textId="480C248C" w:rsidR="00AC4A40" w:rsidRPr="009A1C52" w:rsidRDefault="00AC4A40"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7</w:t>
            </w:r>
          </w:p>
        </w:tc>
        <w:tc>
          <w:tcPr>
            <w:tcW w:w="984" w:type="dxa"/>
            <w:tcBorders>
              <w:top w:val="single" w:sz="4" w:space="0" w:color="auto"/>
              <w:left w:val="single" w:sz="4" w:space="0" w:color="auto"/>
              <w:bottom w:val="single" w:sz="4" w:space="0" w:color="auto"/>
              <w:right w:val="single" w:sz="4" w:space="0" w:color="auto"/>
            </w:tcBorders>
            <w:vAlign w:val="center"/>
          </w:tcPr>
          <w:p w14:paraId="08DC7E98" w14:textId="6119E048" w:rsidR="00AC4A40" w:rsidRPr="009A1C52" w:rsidRDefault="00AC4A40"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7,5</w:t>
            </w:r>
          </w:p>
        </w:tc>
        <w:tc>
          <w:tcPr>
            <w:tcW w:w="1134" w:type="dxa"/>
            <w:tcBorders>
              <w:top w:val="single" w:sz="4" w:space="0" w:color="auto"/>
              <w:left w:val="single" w:sz="4" w:space="0" w:color="auto"/>
              <w:bottom w:val="single" w:sz="4" w:space="0" w:color="auto"/>
              <w:right w:val="single" w:sz="4" w:space="0" w:color="auto"/>
            </w:tcBorders>
            <w:vAlign w:val="center"/>
          </w:tcPr>
          <w:p w14:paraId="0DF14F62" w14:textId="708EB28F" w:rsidR="00AC4A40" w:rsidRPr="009A1C52" w:rsidRDefault="00AC4A40"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kern w:val="0"/>
                <w:sz w:val="28"/>
                <w:szCs w:val="28"/>
              </w:rPr>
              <w:t>10</w:t>
            </w:r>
          </w:p>
        </w:tc>
        <w:tc>
          <w:tcPr>
            <w:tcW w:w="1418" w:type="dxa"/>
            <w:tcBorders>
              <w:top w:val="single" w:sz="4" w:space="0" w:color="auto"/>
              <w:left w:val="single" w:sz="4" w:space="0" w:color="auto"/>
              <w:bottom w:val="single" w:sz="4" w:space="0" w:color="auto"/>
              <w:right w:val="single" w:sz="4" w:space="0" w:color="auto"/>
            </w:tcBorders>
            <w:vAlign w:val="center"/>
          </w:tcPr>
          <w:p w14:paraId="7D7F24FC" w14:textId="1953EDD1" w:rsidR="00AC4A40" w:rsidRPr="009A1C52" w:rsidRDefault="00AC4A40"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10,5</w:t>
            </w:r>
          </w:p>
        </w:tc>
      </w:tr>
      <w:tr w:rsidR="00D7485D" w:rsidRPr="009A1C52" w14:paraId="19D7E8ED" w14:textId="77777777" w:rsidTr="00D12428">
        <w:tc>
          <w:tcPr>
            <w:tcW w:w="4366" w:type="dxa"/>
            <w:gridSpan w:val="2"/>
            <w:tcBorders>
              <w:top w:val="single" w:sz="4" w:space="0" w:color="auto"/>
              <w:left w:val="single" w:sz="4" w:space="0" w:color="auto"/>
              <w:bottom w:val="single" w:sz="4" w:space="0" w:color="auto"/>
              <w:right w:val="single" w:sz="4" w:space="0" w:color="auto"/>
            </w:tcBorders>
          </w:tcPr>
          <w:p w14:paraId="4791F6E5" w14:textId="77777777"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Учебные недели</w:t>
            </w:r>
          </w:p>
        </w:tc>
        <w:tc>
          <w:tcPr>
            <w:tcW w:w="780" w:type="dxa"/>
            <w:tcBorders>
              <w:top w:val="single" w:sz="4" w:space="0" w:color="auto"/>
              <w:left w:val="single" w:sz="4" w:space="0" w:color="auto"/>
              <w:bottom w:val="single" w:sz="4" w:space="0" w:color="auto"/>
              <w:right w:val="single" w:sz="4" w:space="0" w:color="auto"/>
            </w:tcBorders>
          </w:tcPr>
          <w:p w14:paraId="45B98236" w14:textId="77777777" w:rsidR="00D7485D" w:rsidRPr="009A1C52" w:rsidRDefault="00D7485D" w:rsidP="009A1C52">
            <w:pPr>
              <w:pStyle w:val="ConsPlusNormal"/>
              <w:spacing w:line="360" w:lineRule="auto"/>
              <w:rPr>
                <w:rFonts w:ascii="Times New Roman" w:hAnsi="Times New Roman" w:cs="Times New Roman"/>
                <w:sz w:val="28"/>
                <w:szCs w:val="28"/>
              </w:rPr>
            </w:pPr>
          </w:p>
        </w:tc>
        <w:tc>
          <w:tcPr>
            <w:tcW w:w="816" w:type="dxa"/>
            <w:tcBorders>
              <w:top w:val="single" w:sz="4" w:space="0" w:color="auto"/>
              <w:left w:val="single" w:sz="4" w:space="0" w:color="auto"/>
              <w:bottom w:val="single" w:sz="4" w:space="0" w:color="auto"/>
              <w:right w:val="single" w:sz="4" w:space="0" w:color="auto"/>
            </w:tcBorders>
          </w:tcPr>
          <w:p w14:paraId="78C53558" w14:textId="77777777"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34</w:t>
            </w:r>
          </w:p>
        </w:tc>
        <w:tc>
          <w:tcPr>
            <w:tcW w:w="984" w:type="dxa"/>
            <w:tcBorders>
              <w:top w:val="single" w:sz="4" w:space="0" w:color="auto"/>
              <w:left w:val="single" w:sz="4" w:space="0" w:color="auto"/>
              <w:bottom w:val="single" w:sz="4" w:space="0" w:color="auto"/>
              <w:right w:val="single" w:sz="4" w:space="0" w:color="auto"/>
            </w:tcBorders>
          </w:tcPr>
          <w:p w14:paraId="409C681B" w14:textId="77777777"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34</w:t>
            </w:r>
          </w:p>
        </w:tc>
        <w:tc>
          <w:tcPr>
            <w:tcW w:w="1134" w:type="dxa"/>
            <w:tcBorders>
              <w:top w:val="single" w:sz="4" w:space="0" w:color="auto"/>
              <w:left w:val="single" w:sz="4" w:space="0" w:color="auto"/>
              <w:bottom w:val="single" w:sz="4" w:space="0" w:color="auto"/>
              <w:right w:val="single" w:sz="4" w:space="0" w:color="auto"/>
            </w:tcBorders>
          </w:tcPr>
          <w:p w14:paraId="4B52A64E" w14:textId="77777777"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34</w:t>
            </w:r>
          </w:p>
        </w:tc>
        <w:tc>
          <w:tcPr>
            <w:tcW w:w="1418" w:type="dxa"/>
            <w:tcBorders>
              <w:top w:val="single" w:sz="4" w:space="0" w:color="auto"/>
              <w:left w:val="single" w:sz="4" w:space="0" w:color="auto"/>
              <w:bottom w:val="single" w:sz="4" w:space="0" w:color="auto"/>
              <w:right w:val="single" w:sz="4" w:space="0" w:color="auto"/>
            </w:tcBorders>
          </w:tcPr>
          <w:p w14:paraId="3CC2D7A7" w14:textId="77777777"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34</w:t>
            </w:r>
          </w:p>
        </w:tc>
      </w:tr>
      <w:tr w:rsidR="00D7485D" w:rsidRPr="009A1C52" w14:paraId="7B156823" w14:textId="77777777" w:rsidTr="00D12428">
        <w:tc>
          <w:tcPr>
            <w:tcW w:w="4366" w:type="dxa"/>
            <w:gridSpan w:val="2"/>
            <w:tcBorders>
              <w:top w:val="single" w:sz="4" w:space="0" w:color="auto"/>
              <w:left w:val="single" w:sz="4" w:space="0" w:color="auto"/>
              <w:bottom w:val="single" w:sz="4" w:space="0" w:color="auto"/>
              <w:right w:val="single" w:sz="4" w:space="0" w:color="auto"/>
            </w:tcBorders>
          </w:tcPr>
          <w:p w14:paraId="0B0F9BFA" w14:textId="77777777"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Всего часов</w:t>
            </w:r>
          </w:p>
        </w:tc>
        <w:tc>
          <w:tcPr>
            <w:tcW w:w="780" w:type="dxa"/>
            <w:tcBorders>
              <w:top w:val="single" w:sz="4" w:space="0" w:color="auto"/>
              <w:left w:val="single" w:sz="4" w:space="0" w:color="auto"/>
              <w:bottom w:val="single" w:sz="4" w:space="0" w:color="auto"/>
              <w:right w:val="single" w:sz="4" w:space="0" w:color="auto"/>
            </w:tcBorders>
          </w:tcPr>
          <w:p w14:paraId="70DF6B0F" w14:textId="77777777" w:rsidR="00D7485D" w:rsidRPr="009A1C52" w:rsidRDefault="00D7485D" w:rsidP="009A1C52">
            <w:pPr>
              <w:pStyle w:val="ConsPlusNormal"/>
              <w:spacing w:line="360" w:lineRule="auto"/>
              <w:rPr>
                <w:rFonts w:ascii="Times New Roman" w:hAnsi="Times New Roman" w:cs="Times New Roman"/>
                <w:sz w:val="28"/>
                <w:szCs w:val="28"/>
              </w:rPr>
            </w:pPr>
          </w:p>
        </w:tc>
        <w:tc>
          <w:tcPr>
            <w:tcW w:w="816" w:type="dxa"/>
            <w:tcBorders>
              <w:top w:val="single" w:sz="4" w:space="0" w:color="auto"/>
              <w:left w:val="single" w:sz="4" w:space="0" w:color="auto"/>
              <w:bottom w:val="single" w:sz="4" w:space="0" w:color="auto"/>
              <w:right w:val="single" w:sz="4" w:space="0" w:color="auto"/>
            </w:tcBorders>
          </w:tcPr>
          <w:p w14:paraId="461B02DA" w14:textId="77777777"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34</w:t>
            </w:r>
          </w:p>
        </w:tc>
        <w:tc>
          <w:tcPr>
            <w:tcW w:w="984" w:type="dxa"/>
            <w:tcBorders>
              <w:top w:val="single" w:sz="4" w:space="0" w:color="auto"/>
              <w:left w:val="single" w:sz="4" w:space="0" w:color="auto"/>
              <w:bottom w:val="single" w:sz="4" w:space="0" w:color="auto"/>
              <w:right w:val="single" w:sz="4" w:space="0" w:color="auto"/>
            </w:tcBorders>
          </w:tcPr>
          <w:p w14:paraId="15494E53" w14:textId="77777777"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34</w:t>
            </w:r>
          </w:p>
        </w:tc>
        <w:tc>
          <w:tcPr>
            <w:tcW w:w="1134" w:type="dxa"/>
            <w:tcBorders>
              <w:top w:val="single" w:sz="4" w:space="0" w:color="auto"/>
              <w:left w:val="single" w:sz="4" w:space="0" w:color="auto"/>
              <w:bottom w:val="single" w:sz="4" w:space="0" w:color="auto"/>
              <w:right w:val="single" w:sz="4" w:space="0" w:color="auto"/>
            </w:tcBorders>
          </w:tcPr>
          <w:p w14:paraId="384E738F" w14:textId="77777777"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37</w:t>
            </w:r>
          </w:p>
        </w:tc>
        <w:tc>
          <w:tcPr>
            <w:tcW w:w="1418" w:type="dxa"/>
            <w:tcBorders>
              <w:top w:val="single" w:sz="4" w:space="0" w:color="auto"/>
              <w:left w:val="single" w:sz="4" w:space="0" w:color="auto"/>
              <w:bottom w:val="single" w:sz="4" w:space="0" w:color="auto"/>
              <w:right w:val="single" w:sz="4" w:space="0" w:color="auto"/>
            </w:tcBorders>
          </w:tcPr>
          <w:p w14:paraId="34B411A3" w14:textId="77777777"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37</w:t>
            </w:r>
          </w:p>
        </w:tc>
      </w:tr>
      <w:tr w:rsidR="00D7485D" w:rsidRPr="009A1C52" w14:paraId="06CDB80F" w14:textId="77777777" w:rsidTr="00D12428">
        <w:tc>
          <w:tcPr>
            <w:tcW w:w="4366" w:type="dxa"/>
            <w:gridSpan w:val="2"/>
            <w:tcBorders>
              <w:top w:val="single" w:sz="4" w:space="0" w:color="auto"/>
              <w:left w:val="single" w:sz="4" w:space="0" w:color="auto"/>
              <w:bottom w:val="single" w:sz="4" w:space="0" w:color="auto"/>
              <w:right w:val="single" w:sz="4" w:space="0" w:color="auto"/>
            </w:tcBorders>
          </w:tcPr>
          <w:p w14:paraId="7F490351" w14:textId="3342CFB2"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Максимально допустимая недельная нагрузка в соответствии с санитарными правилами и нормами</w:t>
            </w:r>
          </w:p>
        </w:tc>
        <w:tc>
          <w:tcPr>
            <w:tcW w:w="780" w:type="dxa"/>
            <w:tcBorders>
              <w:top w:val="single" w:sz="4" w:space="0" w:color="auto"/>
              <w:left w:val="single" w:sz="4" w:space="0" w:color="auto"/>
              <w:bottom w:val="single" w:sz="4" w:space="0" w:color="auto"/>
              <w:right w:val="single" w:sz="4" w:space="0" w:color="auto"/>
            </w:tcBorders>
          </w:tcPr>
          <w:p w14:paraId="2F113D54" w14:textId="77777777" w:rsidR="00D7485D" w:rsidRPr="009A1C52" w:rsidRDefault="00D7485D" w:rsidP="009A1C52">
            <w:pPr>
              <w:pStyle w:val="ConsPlusNormal"/>
              <w:spacing w:line="360" w:lineRule="auto"/>
              <w:rPr>
                <w:rFonts w:ascii="Times New Roman" w:hAnsi="Times New Roman" w:cs="Times New Roman"/>
                <w:sz w:val="28"/>
                <w:szCs w:val="28"/>
              </w:rPr>
            </w:pPr>
          </w:p>
        </w:tc>
        <w:tc>
          <w:tcPr>
            <w:tcW w:w="816" w:type="dxa"/>
            <w:tcBorders>
              <w:top w:val="single" w:sz="4" w:space="0" w:color="auto"/>
              <w:left w:val="single" w:sz="4" w:space="0" w:color="auto"/>
              <w:bottom w:val="single" w:sz="4" w:space="0" w:color="auto"/>
              <w:right w:val="single" w:sz="4" w:space="0" w:color="auto"/>
            </w:tcBorders>
          </w:tcPr>
          <w:p w14:paraId="436A7F94" w14:textId="77777777"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34</w:t>
            </w:r>
          </w:p>
        </w:tc>
        <w:tc>
          <w:tcPr>
            <w:tcW w:w="984" w:type="dxa"/>
            <w:tcBorders>
              <w:top w:val="single" w:sz="4" w:space="0" w:color="auto"/>
              <w:left w:val="single" w:sz="4" w:space="0" w:color="auto"/>
              <w:bottom w:val="single" w:sz="4" w:space="0" w:color="auto"/>
              <w:right w:val="single" w:sz="4" w:space="0" w:color="auto"/>
            </w:tcBorders>
          </w:tcPr>
          <w:p w14:paraId="67AD3637" w14:textId="77777777"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34</w:t>
            </w:r>
          </w:p>
        </w:tc>
        <w:tc>
          <w:tcPr>
            <w:tcW w:w="1134" w:type="dxa"/>
            <w:tcBorders>
              <w:top w:val="single" w:sz="4" w:space="0" w:color="auto"/>
              <w:left w:val="single" w:sz="4" w:space="0" w:color="auto"/>
              <w:bottom w:val="single" w:sz="4" w:space="0" w:color="auto"/>
              <w:right w:val="single" w:sz="4" w:space="0" w:color="auto"/>
            </w:tcBorders>
          </w:tcPr>
          <w:p w14:paraId="7B05D9EF" w14:textId="77777777"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37</w:t>
            </w:r>
          </w:p>
        </w:tc>
        <w:tc>
          <w:tcPr>
            <w:tcW w:w="1418" w:type="dxa"/>
            <w:tcBorders>
              <w:top w:val="single" w:sz="4" w:space="0" w:color="auto"/>
              <w:left w:val="single" w:sz="4" w:space="0" w:color="auto"/>
              <w:bottom w:val="single" w:sz="4" w:space="0" w:color="auto"/>
              <w:right w:val="single" w:sz="4" w:space="0" w:color="auto"/>
            </w:tcBorders>
          </w:tcPr>
          <w:p w14:paraId="2A868CA1" w14:textId="77777777"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37</w:t>
            </w:r>
          </w:p>
        </w:tc>
      </w:tr>
      <w:tr w:rsidR="00D7485D" w:rsidRPr="009A1C52" w14:paraId="13077A92" w14:textId="77777777" w:rsidTr="00D12428">
        <w:tc>
          <w:tcPr>
            <w:tcW w:w="4366" w:type="dxa"/>
            <w:gridSpan w:val="2"/>
            <w:tcBorders>
              <w:top w:val="single" w:sz="4" w:space="0" w:color="auto"/>
              <w:left w:val="single" w:sz="4" w:space="0" w:color="auto"/>
              <w:bottom w:val="single" w:sz="4" w:space="0" w:color="auto"/>
              <w:right w:val="single" w:sz="4" w:space="0" w:color="auto"/>
            </w:tcBorders>
          </w:tcPr>
          <w:p w14:paraId="1D1ADA70" w14:textId="2526A400"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Общая допустимая нагрузка за период обучения в 10 - 11-х классах в соответствии с санитарными правилами и нормами в часах, итого</w:t>
            </w:r>
          </w:p>
        </w:tc>
        <w:tc>
          <w:tcPr>
            <w:tcW w:w="780" w:type="dxa"/>
            <w:tcBorders>
              <w:top w:val="single" w:sz="4" w:space="0" w:color="auto"/>
              <w:left w:val="single" w:sz="4" w:space="0" w:color="auto"/>
              <w:bottom w:val="single" w:sz="4" w:space="0" w:color="auto"/>
              <w:right w:val="single" w:sz="4" w:space="0" w:color="auto"/>
            </w:tcBorders>
          </w:tcPr>
          <w:p w14:paraId="2A3ABD00" w14:textId="77777777" w:rsidR="00D7485D" w:rsidRPr="009A1C52" w:rsidRDefault="00D7485D" w:rsidP="009A1C52">
            <w:pPr>
              <w:pStyle w:val="ConsPlusNormal"/>
              <w:spacing w:line="360" w:lineRule="auto"/>
              <w:rPr>
                <w:rFonts w:ascii="Times New Roman" w:hAnsi="Times New Roman" w:cs="Times New Roman"/>
                <w:sz w:val="28"/>
                <w:szCs w:val="28"/>
              </w:rPr>
            </w:pPr>
          </w:p>
        </w:tc>
        <w:tc>
          <w:tcPr>
            <w:tcW w:w="1800" w:type="dxa"/>
            <w:gridSpan w:val="2"/>
            <w:tcBorders>
              <w:top w:val="single" w:sz="4" w:space="0" w:color="auto"/>
              <w:left w:val="single" w:sz="4" w:space="0" w:color="auto"/>
              <w:bottom w:val="single" w:sz="4" w:space="0" w:color="auto"/>
              <w:right w:val="single" w:sz="4" w:space="0" w:color="auto"/>
            </w:tcBorders>
          </w:tcPr>
          <w:p w14:paraId="2A717953" w14:textId="77777777"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2312</w:t>
            </w:r>
          </w:p>
        </w:tc>
        <w:tc>
          <w:tcPr>
            <w:tcW w:w="2552" w:type="dxa"/>
            <w:gridSpan w:val="2"/>
            <w:tcBorders>
              <w:top w:val="single" w:sz="4" w:space="0" w:color="auto"/>
              <w:left w:val="single" w:sz="4" w:space="0" w:color="auto"/>
              <w:bottom w:val="single" w:sz="4" w:space="0" w:color="auto"/>
              <w:right w:val="single" w:sz="4" w:space="0" w:color="auto"/>
            </w:tcBorders>
          </w:tcPr>
          <w:p w14:paraId="5E483433" w14:textId="77777777"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2516</w:t>
            </w:r>
          </w:p>
        </w:tc>
      </w:tr>
    </w:tbl>
    <w:p w14:paraId="23DBC17A" w14:textId="7CACC903" w:rsidR="00145CAC" w:rsidRPr="009A1C52" w:rsidRDefault="00DF34B8" w:rsidP="009A1C52">
      <w:pPr>
        <w:pStyle w:val="ConsPlusNormal"/>
        <w:spacing w:line="360" w:lineRule="auto"/>
        <w:jc w:val="right"/>
        <w:rPr>
          <w:rFonts w:ascii="Times New Roman" w:hAnsi="Times New Roman" w:cs="Times New Roman"/>
          <w:sz w:val="28"/>
          <w:szCs w:val="28"/>
        </w:rPr>
      </w:pPr>
      <w:r w:rsidRPr="009A1C52">
        <w:rPr>
          <w:rFonts w:ascii="Times New Roman" w:hAnsi="Times New Roman" w:cs="Times New Roman"/>
          <w:sz w:val="28"/>
          <w:szCs w:val="28"/>
        </w:rPr>
        <w:t>«</w:t>
      </w:r>
      <w:r w:rsidR="00145CAC" w:rsidRPr="009A1C52">
        <w:rPr>
          <w:rFonts w:ascii="Times New Roman" w:hAnsi="Times New Roman" w:cs="Times New Roman"/>
          <w:sz w:val="28"/>
          <w:szCs w:val="28"/>
        </w:rPr>
        <w:t>;</w:t>
      </w:r>
    </w:p>
    <w:p w14:paraId="1AE25A19" w14:textId="576D04DD" w:rsidR="00145CAC" w:rsidRPr="009A1C52" w:rsidRDefault="00825E7C" w:rsidP="009A1C52">
      <w:pPr>
        <w:pStyle w:val="ConsPlusNormal"/>
        <w:spacing w:line="360" w:lineRule="auto"/>
        <w:ind w:firstLine="539"/>
        <w:jc w:val="both"/>
        <w:rPr>
          <w:rFonts w:ascii="Times New Roman" w:hAnsi="Times New Roman" w:cs="Times New Roman"/>
          <w:sz w:val="28"/>
          <w:szCs w:val="28"/>
        </w:rPr>
      </w:pPr>
      <w:r w:rsidRPr="009A1C52">
        <w:rPr>
          <w:rFonts w:ascii="Times New Roman" w:hAnsi="Times New Roman" w:cs="Times New Roman"/>
          <w:sz w:val="28"/>
          <w:szCs w:val="28"/>
        </w:rPr>
        <w:t>в</w:t>
      </w:r>
      <w:r w:rsidR="00145CAC" w:rsidRPr="009A1C52">
        <w:rPr>
          <w:rFonts w:ascii="Times New Roman" w:hAnsi="Times New Roman" w:cs="Times New Roman"/>
          <w:sz w:val="28"/>
          <w:szCs w:val="28"/>
        </w:rPr>
        <w:t xml:space="preserve"> подпункте 131.20.6:</w:t>
      </w:r>
    </w:p>
    <w:p w14:paraId="499F2BA0" w14:textId="78C94FD8" w:rsidR="00377DBB" w:rsidRPr="009A1C52" w:rsidRDefault="00145CAC" w:rsidP="009A1C52">
      <w:pPr>
        <w:pStyle w:val="ConsPlusTitle"/>
        <w:spacing w:line="360" w:lineRule="auto"/>
        <w:ind w:firstLine="539"/>
        <w:jc w:val="both"/>
        <w:outlineLvl w:val="4"/>
        <w:rPr>
          <w:rFonts w:ascii="Times New Roman" w:hAnsi="Times New Roman" w:cs="Times New Roman"/>
          <w:b w:val="0"/>
          <w:sz w:val="28"/>
          <w:szCs w:val="28"/>
        </w:rPr>
      </w:pPr>
      <w:r w:rsidRPr="009A1C52">
        <w:rPr>
          <w:rFonts w:ascii="Times New Roman" w:hAnsi="Times New Roman" w:cs="Times New Roman"/>
          <w:b w:val="0"/>
          <w:sz w:val="28"/>
          <w:szCs w:val="28"/>
        </w:rPr>
        <w:t xml:space="preserve">таблицу </w:t>
      </w:r>
      <w:r w:rsidR="00DF34B8" w:rsidRPr="009A1C52">
        <w:rPr>
          <w:rFonts w:ascii="Times New Roman" w:hAnsi="Times New Roman" w:cs="Times New Roman"/>
          <w:b w:val="0"/>
          <w:sz w:val="28"/>
          <w:szCs w:val="28"/>
        </w:rPr>
        <w:t>«</w:t>
      </w:r>
      <w:r w:rsidRPr="009A1C52">
        <w:rPr>
          <w:rFonts w:ascii="Times New Roman" w:hAnsi="Times New Roman" w:cs="Times New Roman"/>
          <w:b w:val="0"/>
          <w:sz w:val="28"/>
          <w:szCs w:val="28"/>
        </w:rPr>
        <w:t>П</w:t>
      </w:r>
      <w:r w:rsidR="00377DBB" w:rsidRPr="009A1C52">
        <w:rPr>
          <w:rFonts w:ascii="Times New Roman" w:hAnsi="Times New Roman" w:cs="Times New Roman"/>
          <w:b w:val="0"/>
          <w:sz w:val="28"/>
          <w:szCs w:val="28"/>
        </w:rPr>
        <w:t xml:space="preserve">ример учебного плана технологического (инженерного) профиля </w:t>
      </w:r>
      <w:r w:rsidR="006846F0" w:rsidRPr="009A1C52">
        <w:rPr>
          <w:rFonts w:ascii="Times New Roman" w:hAnsi="Times New Roman" w:cs="Times New Roman"/>
          <w:b w:val="0"/>
          <w:sz w:val="28"/>
          <w:szCs w:val="28"/>
        </w:rPr>
        <w:br/>
      </w:r>
      <w:r w:rsidR="00377DBB" w:rsidRPr="009A1C52">
        <w:rPr>
          <w:rFonts w:ascii="Times New Roman" w:hAnsi="Times New Roman" w:cs="Times New Roman"/>
          <w:b w:val="0"/>
          <w:sz w:val="28"/>
          <w:szCs w:val="28"/>
        </w:rPr>
        <w:t>(с углубленным изучением математики и физики) с изучением родных языков</w:t>
      </w:r>
      <w:r w:rsidR="00DF34B8" w:rsidRPr="009A1C52">
        <w:rPr>
          <w:rFonts w:ascii="Times New Roman" w:hAnsi="Times New Roman" w:cs="Times New Roman"/>
          <w:b w:val="0"/>
          <w:sz w:val="28"/>
          <w:szCs w:val="28"/>
        </w:rPr>
        <w:t>»</w:t>
      </w:r>
      <w:r w:rsidRPr="009A1C52">
        <w:rPr>
          <w:rFonts w:ascii="Times New Roman" w:hAnsi="Times New Roman" w:cs="Times New Roman"/>
          <w:b w:val="0"/>
          <w:sz w:val="28"/>
          <w:szCs w:val="28"/>
        </w:rPr>
        <w:t xml:space="preserve"> изложить в следующей редакции:</w:t>
      </w:r>
    </w:p>
    <w:p w14:paraId="7A5978CE" w14:textId="1D901E4E" w:rsidR="00377DBB" w:rsidRPr="009A1C52" w:rsidRDefault="00DF34B8" w:rsidP="009A1C52">
      <w:pPr>
        <w:pStyle w:val="ConsPlusNormal"/>
        <w:spacing w:line="360" w:lineRule="auto"/>
        <w:jc w:val="both"/>
        <w:rPr>
          <w:rFonts w:ascii="Times New Roman" w:hAnsi="Times New Roman" w:cs="Times New Roman"/>
          <w:sz w:val="28"/>
          <w:szCs w:val="28"/>
        </w:rPr>
      </w:pPr>
      <w:r w:rsidRPr="009A1C52">
        <w:rPr>
          <w:rFonts w:ascii="Times New Roman" w:hAnsi="Times New Roman" w:cs="Times New Roman"/>
          <w:sz w:val="28"/>
          <w:szCs w:val="28"/>
        </w:rPr>
        <w:t>«</w:t>
      </w:r>
    </w:p>
    <w:tbl>
      <w:tblPr>
        <w:tblW w:w="0" w:type="auto"/>
        <w:tblInd w:w="629" w:type="dxa"/>
        <w:tblLayout w:type="fixed"/>
        <w:tblCellMar>
          <w:top w:w="102" w:type="dxa"/>
          <w:left w:w="62" w:type="dxa"/>
          <w:bottom w:w="102" w:type="dxa"/>
          <w:right w:w="62" w:type="dxa"/>
        </w:tblCellMar>
        <w:tblLook w:val="0000" w:firstRow="0" w:lastRow="0" w:firstColumn="0" w:lastColumn="0" w:noHBand="0" w:noVBand="0"/>
      </w:tblPr>
      <w:tblGrid>
        <w:gridCol w:w="1800"/>
        <w:gridCol w:w="2566"/>
        <w:gridCol w:w="780"/>
        <w:gridCol w:w="816"/>
        <w:gridCol w:w="984"/>
        <w:gridCol w:w="1134"/>
        <w:gridCol w:w="1418"/>
      </w:tblGrid>
      <w:tr w:rsidR="00377DBB" w:rsidRPr="009A1C52" w14:paraId="5AA05E49" w14:textId="77777777" w:rsidTr="00D12428">
        <w:tc>
          <w:tcPr>
            <w:tcW w:w="1800" w:type="dxa"/>
            <w:vMerge w:val="restart"/>
            <w:tcBorders>
              <w:top w:val="single" w:sz="4" w:space="0" w:color="auto"/>
              <w:left w:val="single" w:sz="4" w:space="0" w:color="auto"/>
              <w:bottom w:val="single" w:sz="4" w:space="0" w:color="auto"/>
              <w:right w:val="single" w:sz="4" w:space="0" w:color="auto"/>
            </w:tcBorders>
          </w:tcPr>
          <w:p w14:paraId="557C7550" w14:textId="77777777" w:rsidR="00377DBB" w:rsidRPr="009A1C52" w:rsidRDefault="00377DBB"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Предметная область</w:t>
            </w:r>
          </w:p>
        </w:tc>
        <w:tc>
          <w:tcPr>
            <w:tcW w:w="2566" w:type="dxa"/>
            <w:vMerge w:val="restart"/>
            <w:tcBorders>
              <w:top w:val="single" w:sz="4" w:space="0" w:color="auto"/>
              <w:left w:val="single" w:sz="4" w:space="0" w:color="auto"/>
              <w:bottom w:val="single" w:sz="4" w:space="0" w:color="auto"/>
              <w:right w:val="single" w:sz="4" w:space="0" w:color="auto"/>
            </w:tcBorders>
          </w:tcPr>
          <w:p w14:paraId="02B61363" w14:textId="77777777" w:rsidR="00377DBB" w:rsidRPr="009A1C52" w:rsidRDefault="00377DBB"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Учебный предмет</w:t>
            </w:r>
          </w:p>
          <w:p w14:paraId="22AD6F48" w14:textId="1E127FBA" w:rsidR="00AB76D6" w:rsidRPr="009A1C52" w:rsidRDefault="00AB76D6"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(учебный курс)</w:t>
            </w:r>
          </w:p>
        </w:tc>
        <w:tc>
          <w:tcPr>
            <w:tcW w:w="780" w:type="dxa"/>
            <w:vMerge w:val="restart"/>
            <w:tcBorders>
              <w:top w:val="single" w:sz="4" w:space="0" w:color="auto"/>
              <w:left w:val="single" w:sz="4" w:space="0" w:color="auto"/>
              <w:bottom w:val="single" w:sz="4" w:space="0" w:color="auto"/>
              <w:right w:val="single" w:sz="4" w:space="0" w:color="auto"/>
            </w:tcBorders>
          </w:tcPr>
          <w:p w14:paraId="7292E23D" w14:textId="77777777" w:rsidR="00377DBB" w:rsidRPr="009A1C52" w:rsidRDefault="00377DBB"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Уровень</w:t>
            </w:r>
          </w:p>
        </w:tc>
        <w:tc>
          <w:tcPr>
            <w:tcW w:w="1800" w:type="dxa"/>
            <w:gridSpan w:val="2"/>
            <w:tcBorders>
              <w:top w:val="single" w:sz="4" w:space="0" w:color="auto"/>
              <w:left w:val="single" w:sz="4" w:space="0" w:color="auto"/>
              <w:bottom w:val="single" w:sz="4" w:space="0" w:color="auto"/>
              <w:right w:val="single" w:sz="4" w:space="0" w:color="auto"/>
            </w:tcBorders>
          </w:tcPr>
          <w:p w14:paraId="07FE2A23" w14:textId="77777777" w:rsidR="00377DBB" w:rsidRPr="009A1C52" w:rsidRDefault="00377DBB"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5-ти дневная неделя</w:t>
            </w:r>
          </w:p>
        </w:tc>
        <w:tc>
          <w:tcPr>
            <w:tcW w:w="2552" w:type="dxa"/>
            <w:gridSpan w:val="2"/>
            <w:tcBorders>
              <w:top w:val="single" w:sz="4" w:space="0" w:color="auto"/>
              <w:left w:val="single" w:sz="4" w:space="0" w:color="auto"/>
              <w:bottom w:val="single" w:sz="4" w:space="0" w:color="auto"/>
              <w:right w:val="single" w:sz="4" w:space="0" w:color="auto"/>
            </w:tcBorders>
          </w:tcPr>
          <w:p w14:paraId="3CA32A73" w14:textId="77777777" w:rsidR="00377DBB" w:rsidRPr="009A1C52" w:rsidRDefault="00377DBB"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6-ти дневная неделя</w:t>
            </w:r>
          </w:p>
        </w:tc>
      </w:tr>
      <w:tr w:rsidR="00377DBB" w:rsidRPr="009A1C52" w14:paraId="03F8C46D" w14:textId="77777777" w:rsidTr="00D12428">
        <w:tc>
          <w:tcPr>
            <w:tcW w:w="1800" w:type="dxa"/>
            <w:vMerge/>
            <w:tcBorders>
              <w:top w:val="single" w:sz="4" w:space="0" w:color="auto"/>
              <w:left w:val="single" w:sz="4" w:space="0" w:color="auto"/>
              <w:bottom w:val="single" w:sz="4" w:space="0" w:color="auto"/>
              <w:right w:val="single" w:sz="4" w:space="0" w:color="auto"/>
            </w:tcBorders>
          </w:tcPr>
          <w:p w14:paraId="554DEE8F" w14:textId="77777777" w:rsidR="00377DBB" w:rsidRPr="009A1C52" w:rsidRDefault="00377DBB" w:rsidP="009A1C52">
            <w:pPr>
              <w:pStyle w:val="ConsPlusNormal"/>
              <w:spacing w:line="360" w:lineRule="auto"/>
              <w:jc w:val="center"/>
              <w:rPr>
                <w:rFonts w:ascii="Times New Roman" w:hAnsi="Times New Roman" w:cs="Times New Roman"/>
                <w:sz w:val="28"/>
                <w:szCs w:val="28"/>
              </w:rPr>
            </w:pPr>
          </w:p>
        </w:tc>
        <w:tc>
          <w:tcPr>
            <w:tcW w:w="2566" w:type="dxa"/>
            <w:vMerge/>
            <w:tcBorders>
              <w:top w:val="single" w:sz="4" w:space="0" w:color="auto"/>
              <w:left w:val="single" w:sz="4" w:space="0" w:color="auto"/>
              <w:bottom w:val="single" w:sz="4" w:space="0" w:color="auto"/>
              <w:right w:val="single" w:sz="4" w:space="0" w:color="auto"/>
            </w:tcBorders>
          </w:tcPr>
          <w:p w14:paraId="29C5CE33" w14:textId="77777777" w:rsidR="00377DBB" w:rsidRPr="009A1C52" w:rsidRDefault="00377DBB" w:rsidP="009A1C52">
            <w:pPr>
              <w:pStyle w:val="ConsPlusNormal"/>
              <w:spacing w:line="360" w:lineRule="auto"/>
              <w:jc w:val="center"/>
              <w:rPr>
                <w:rFonts w:ascii="Times New Roman" w:hAnsi="Times New Roman" w:cs="Times New Roman"/>
                <w:sz w:val="28"/>
                <w:szCs w:val="28"/>
              </w:rPr>
            </w:pPr>
          </w:p>
        </w:tc>
        <w:tc>
          <w:tcPr>
            <w:tcW w:w="780" w:type="dxa"/>
            <w:vMerge/>
            <w:tcBorders>
              <w:top w:val="single" w:sz="4" w:space="0" w:color="auto"/>
              <w:left w:val="single" w:sz="4" w:space="0" w:color="auto"/>
              <w:bottom w:val="single" w:sz="4" w:space="0" w:color="auto"/>
              <w:right w:val="single" w:sz="4" w:space="0" w:color="auto"/>
            </w:tcBorders>
          </w:tcPr>
          <w:p w14:paraId="248443BC" w14:textId="77777777" w:rsidR="00377DBB" w:rsidRPr="009A1C52" w:rsidRDefault="00377DBB" w:rsidP="009A1C52">
            <w:pPr>
              <w:pStyle w:val="ConsPlusNormal"/>
              <w:spacing w:line="360" w:lineRule="auto"/>
              <w:jc w:val="center"/>
              <w:rPr>
                <w:rFonts w:ascii="Times New Roman" w:hAnsi="Times New Roman" w:cs="Times New Roman"/>
                <w:sz w:val="28"/>
                <w:szCs w:val="28"/>
              </w:rPr>
            </w:pPr>
          </w:p>
        </w:tc>
        <w:tc>
          <w:tcPr>
            <w:tcW w:w="1800" w:type="dxa"/>
            <w:gridSpan w:val="2"/>
            <w:tcBorders>
              <w:top w:val="single" w:sz="4" w:space="0" w:color="auto"/>
              <w:left w:val="single" w:sz="4" w:space="0" w:color="auto"/>
              <w:bottom w:val="single" w:sz="4" w:space="0" w:color="auto"/>
              <w:right w:val="single" w:sz="4" w:space="0" w:color="auto"/>
            </w:tcBorders>
          </w:tcPr>
          <w:p w14:paraId="01274889" w14:textId="77777777" w:rsidR="00377DBB" w:rsidRPr="009A1C52" w:rsidRDefault="00377DBB"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Количество часов в неделю</w:t>
            </w:r>
          </w:p>
        </w:tc>
        <w:tc>
          <w:tcPr>
            <w:tcW w:w="2552" w:type="dxa"/>
            <w:gridSpan w:val="2"/>
            <w:tcBorders>
              <w:top w:val="single" w:sz="4" w:space="0" w:color="auto"/>
              <w:left w:val="single" w:sz="4" w:space="0" w:color="auto"/>
              <w:bottom w:val="single" w:sz="4" w:space="0" w:color="auto"/>
              <w:right w:val="single" w:sz="4" w:space="0" w:color="auto"/>
            </w:tcBorders>
          </w:tcPr>
          <w:p w14:paraId="5B165CF3" w14:textId="77777777" w:rsidR="00377DBB" w:rsidRPr="009A1C52" w:rsidRDefault="00377DBB"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Количество часов в неделю</w:t>
            </w:r>
          </w:p>
        </w:tc>
      </w:tr>
      <w:tr w:rsidR="00377DBB" w:rsidRPr="009A1C52" w14:paraId="0D94B6A6" w14:textId="77777777" w:rsidTr="00D12428">
        <w:tc>
          <w:tcPr>
            <w:tcW w:w="1800" w:type="dxa"/>
            <w:vMerge/>
            <w:tcBorders>
              <w:top w:val="single" w:sz="4" w:space="0" w:color="auto"/>
              <w:left w:val="single" w:sz="4" w:space="0" w:color="auto"/>
              <w:bottom w:val="single" w:sz="4" w:space="0" w:color="auto"/>
              <w:right w:val="single" w:sz="4" w:space="0" w:color="auto"/>
            </w:tcBorders>
          </w:tcPr>
          <w:p w14:paraId="799448FC" w14:textId="77777777" w:rsidR="00377DBB" w:rsidRPr="009A1C52" w:rsidRDefault="00377DBB" w:rsidP="009A1C52">
            <w:pPr>
              <w:pStyle w:val="ConsPlusNormal"/>
              <w:spacing w:line="360" w:lineRule="auto"/>
              <w:jc w:val="center"/>
              <w:rPr>
                <w:rFonts w:ascii="Times New Roman" w:hAnsi="Times New Roman" w:cs="Times New Roman"/>
                <w:sz w:val="28"/>
                <w:szCs w:val="28"/>
              </w:rPr>
            </w:pPr>
          </w:p>
        </w:tc>
        <w:tc>
          <w:tcPr>
            <w:tcW w:w="2566" w:type="dxa"/>
            <w:vMerge/>
            <w:tcBorders>
              <w:top w:val="single" w:sz="4" w:space="0" w:color="auto"/>
              <w:left w:val="single" w:sz="4" w:space="0" w:color="auto"/>
              <w:bottom w:val="single" w:sz="4" w:space="0" w:color="auto"/>
              <w:right w:val="single" w:sz="4" w:space="0" w:color="auto"/>
            </w:tcBorders>
          </w:tcPr>
          <w:p w14:paraId="48C0DF03" w14:textId="77777777" w:rsidR="00377DBB" w:rsidRPr="009A1C52" w:rsidRDefault="00377DBB" w:rsidP="009A1C52">
            <w:pPr>
              <w:pStyle w:val="ConsPlusNormal"/>
              <w:spacing w:line="360" w:lineRule="auto"/>
              <w:jc w:val="center"/>
              <w:rPr>
                <w:rFonts w:ascii="Times New Roman" w:hAnsi="Times New Roman" w:cs="Times New Roman"/>
                <w:sz w:val="28"/>
                <w:szCs w:val="28"/>
              </w:rPr>
            </w:pPr>
          </w:p>
        </w:tc>
        <w:tc>
          <w:tcPr>
            <w:tcW w:w="780" w:type="dxa"/>
            <w:vMerge/>
            <w:tcBorders>
              <w:top w:val="single" w:sz="4" w:space="0" w:color="auto"/>
              <w:left w:val="single" w:sz="4" w:space="0" w:color="auto"/>
              <w:bottom w:val="single" w:sz="4" w:space="0" w:color="auto"/>
              <w:right w:val="single" w:sz="4" w:space="0" w:color="auto"/>
            </w:tcBorders>
          </w:tcPr>
          <w:p w14:paraId="2A384C7C" w14:textId="77777777" w:rsidR="00377DBB" w:rsidRPr="009A1C52" w:rsidRDefault="00377DBB" w:rsidP="009A1C52">
            <w:pPr>
              <w:pStyle w:val="ConsPlusNormal"/>
              <w:spacing w:line="360" w:lineRule="auto"/>
              <w:jc w:val="center"/>
              <w:rPr>
                <w:rFonts w:ascii="Times New Roman" w:hAnsi="Times New Roman" w:cs="Times New Roman"/>
                <w:sz w:val="28"/>
                <w:szCs w:val="28"/>
              </w:rPr>
            </w:pPr>
          </w:p>
        </w:tc>
        <w:tc>
          <w:tcPr>
            <w:tcW w:w="816" w:type="dxa"/>
            <w:tcBorders>
              <w:top w:val="single" w:sz="4" w:space="0" w:color="auto"/>
              <w:left w:val="single" w:sz="4" w:space="0" w:color="auto"/>
              <w:bottom w:val="single" w:sz="4" w:space="0" w:color="auto"/>
              <w:right w:val="single" w:sz="4" w:space="0" w:color="auto"/>
            </w:tcBorders>
          </w:tcPr>
          <w:p w14:paraId="4CDAF515" w14:textId="77777777" w:rsidR="00377DBB" w:rsidRPr="009A1C52" w:rsidRDefault="00377DBB"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10 класс</w:t>
            </w:r>
          </w:p>
        </w:tc>
        <w:tc>
          <w:tcPr>
            <w:tcW w:w="984" w:type="dxa"/>
            <w:tcBorders>
              <w:top w:val="single" w:sz="4" w:space="0" w:color="auto"/>
              <w:left w:val="single" w:sz="4" w:space="0" w:color="auto"/>
              <w:bottom w:val="single" w:sz="4" w:space="0" w:color="auto"/>
              <w:right w:val="single" w:sz="4" w:space="0" w:color="auto"/>
            </w:tcBorders>
          </w:tcPr>
          <w:p w14:paraId="06F8FDC6" w14:textId="77777777" w:rsidR="00377DBB" w:rsidRPr="009A1C52" w:rsidRDefault="00377DBB"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11 класс</w:t>
            </w:r>
          </w:p>
        </w:tc>
        <w:tc>
          <w:tcPr>
            <w:tcW w:w="1134" w:type="dxa"/>
            <w:tcBorders>
              <w:top w:val="single" w:sz="4" w:space="0" w:color="auto"/>
              <w:left w:val="single" w:sz="4" w:space="0" w:color="auto"/>
              <w:bottom w:val="single" w:sz="4" w:space="0" w:color="auto"/>
              <w:right w:val="single" w:sz="4" w:space="0" w:color="auto"/>
            </w:tcBorders>
          </w:tcPr>
          <w:p w14:paraId="192C51ED" w14:textId="77777777" w:rsidR="00377DBB" w:rsidRPr="009A1C52" w:rsidRDefault="00377DBB"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10 класс</w:t>
            </w:r>
          </w:p>
        </w:tc>
        <w:tc>
          <w:tcPr>
            <w:tcW w:w="1418" w:type="dxa"/>
            <w:tcBorders>
              <w:top w:val="single" w:sz="4" w:space="0" w:color="auto"/>
              <w:left w:val="single" w:sz="4" w:space="0" w:color="auto"/>
              <w:bottom w:val="single" w:sz="4" w:space="0" w:color="auto"/>
              <w:right w:val="single" w:sz="4" w:space="0" w:color="auto"/>
            </w:tcBorders>
          </w:tcPr>
          <w:p w14:paraId="544F9F07" w14:textId="77777777" w:rsidR="00377DBB" w:rsidRPr="009A1C52" w:rsidRDefault="00377DBB"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11 класс</w:t>
            </w:r>
          </w:p>
        </w:tc>
      </w:tr>
      <w:tr w:rsidR="00377DBB" w:rsidRPr="009A1C52" w14:paraId="203DDFD6" w14:textId="77777777" w:rsidTr="00D12428">
        <w:tc>
          <w:tcPr>
            <w:tcW w:w="4366" w:type="dxa"/>
            <w:gridSpan w:val="2"/>
            <w:tcBorders>
              <w:top w:val="single" w:sz="4" w:space="0" w:color="auto"/>
              <w:left w:val="single" w:sz="4" w:space="0" w:color="auto"/>
              <w:bottom w:val="single" w:sz="4" w:space="0" w:color="auto"/>
              <w:right w:val="single" w:sz="4" w:space="0" w:color="auto"/>
            </w:tcBorders>
          </w:tcPr>
          <w:p w14:paraId="1D2FAF63"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Обязательная часть</w:t>
            </w:r>
          </w:p>
        </w:tc>
        <w:tc>
          <w:tcPr>
            <w:tcW w:w="780" w:type="dxa"/>
            <w:tcBorders>
              <w:top w:val="single" w:sz="4" w:space="0" w:color="auto"/>
              <w:left w:val="single" w:sz="4" w:space="0" w:color="auto"/>
              <w:bottom w:val="single" w:sz="4" w:space="0" w:color="auto"/>
              <w:right w:val="single" w:sz="4" w:space="0" w:color="auto"/>
            </w:tcBorders>
          </w:tcPr>
          <w:p w14:paraId="49681B77" w14:textId="77777777" w:rsidR="00377DBB" w:rsidRPr="009A1C52" w:rsidRDefault="00377DBB" w:rsidP="009A1C52">
            <w:pPr>
              <w:pStyle w:val="ConsPlusNormal"/>
              <w:spacing w:line="360" w:lineRule="auto"/>
              <w:rPr>
                <w:rFonts w:ascii="Times New Roman" w:hAnsi="Times New Roman" w:cs="Times New Roman"/>
                <w:sz w:val="28"/>
                <w:szCs w:val="28"/>
              </w:rPr>
            </w:pPr>
          </w:p>
        </w:tc>
        <w:tc>
          <w:tcPr>
            <w:tcW w:w="816" w:type="dxa"/>
            <w:tcBorders>
              <w:top w:val="single" w:sz="4" w:space="0" w:color="auto"/>
              <w:left w:val="single" w:sz="4" w:space="0" w:color="auto"/>
              <w:bottom w:val="single" w:sz="4" w:space="0" w:color="auto"/>
              <w:right w:val="single" w:sz="4" w:space="0" w:color="auto"/>
            </w:tcBorders>
          </w:tcPr>
          <w:p w14:paraId="39F28E68" w14:textId="77777777" w:rsidR="00377DBB" w:rsidRPr="009A1C52" w:rsidRDefault="00377DBB" w:rsidP="009A1C52">
            <w:pPr>
              <w:pStyle w:val="ConsPlusNormal"/>
              <w:spacing w:line="360" w:lineRule="auto"/>
              <w:rPr>
                <w:rFonts w:ascii="Times New Roman" w:hAnsi="Times New Roman" w:cs="Times New Roman"/>
                <w:sz w:val="28"/>
                <w:szCs w:val="28"/>
              </w:rPr>
            </w:pPr>
          </w:p>
        </w:tc>
        <w:tc>
          <w:tcPr>
            <w:tcW w:w="984" w:type="dxa"/>
            <w:tcBorders>
              <w:top w:val="single" w:sz="4" w:space="0" w:color="auto"/>
              <w:left w:val="single" w:sz="4" w:space="0" w:color="auto"/>
              <w:bottom w:val="single" w:sz="4" w:space="0" w:color="auto"/>
              <w:right w:val="single" w:sz="4" w:space="0" w:color="auto"/>
            </w:tcBorders>
          </w:tcPr>
          <w:p w14:paraId="294DEE05" w14:textId="77777777" w:rsidR="00377DBB" w:rsidRPr="009A1C52" w:rsidRDefault="00377DBB" w:rsidP="009A1C52">
            <w:pPr>
              <w:pStyle w:val="ConsPlusNormal"/>
              <w:spacing w:line="360" w:lineRule="auto"/>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14:paraId="2DB0FF2C" w14:textId="77777777" w:rsidR="00377DBB" w:rsidRPr="009A1C52" w:rsidRDefault="00377DBB" w:rsidP="009A1C52">
            <w:pPr>
              <w:pStyle w:val="ConsPlusNormal"/>
              <w:spacing w:line="360" w:lineRule="auto"/>
              <w:rPr>
                <w:rFonts w:ascii="Times New Roman" w:hAnsi="Times New Roman" w:cs="Times New Roman"/>
                <w:sz w:val="28"/>
                <w:szCs w:val="28"/>
              </w:rPr>
            </w:pPr>
          </w:p>
        </w:tc>
        <w:tc>
          <w:tcPr>
            <w:tcW w:w="1418" w:type="dxa"/>
            <w:tcBorders>
              <w:top w:val="single" w:sz="4" w:space="0" w:color="auto"/>
              <w:left w:val="single" w:sz="4" w:space="0" w:color="auto"/>
              <w:bottom w:val="single" w:sz="4" w:space="0" w:color="auto"/>
              <w:right w:val="single" w:sz="4" w:space="0" w:color="auto"/>
            </w:tcBorders>
          </w:tcPr>
          <w:p w14:paraId="7A3A0E27" w14:textId="77777777" w:rsidR="00377DBB" w:rsidRPr="009A1C52" w:rsidRDefault="00377DBB" w:rsidP="009A1C52">
            <w:pPr>
              <w:pStyle w:val="ConsPlusNormal"/>
              <w:spacing w:line="360" w:lineRule="auto"/>
              <w:rPr>
                <w:rFonts w:ascii="Times New Roman" w:hAnsi="Times New Roman" w:cs="Times New Roman"/>
                <w:sz w:val="28"/>
                <w:szCs w:val="28"/>
              </w:rPr>
            </w:pPr>
          </w:p>
        </w:tc>
      </w:tr>
      <w:tr w:rsidR="00377DBB" w:rsidRPr="009A1C52" w14:paraId="66DE9689" w14:textId="77777777" w:rsidTr="00D12428">
        <w:tc>
          <w:tcPr>
            <w:tcW w:w="1800" w:type="dxa"/>
            <w:vMerge w:val="restart"/>
            <w:tcBorders>
              <w:top w:val="single" w:sz="4" w:space="0" w:color="auto"/>
              <w:left w:val="single" w:sz="4" w:space="0" w:color="auto"/>
              <w:bottom w:val="single" w:sz="4" w:space="0" w:color="auto"/>
              <w:right w:val="single" w:sz="4" w:space="0" w:color="auto"/>
            </w:tcBorders>
          </w:tcPr>
          <w:p w14:paraId="00C0DD5A"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Русский язык и литература</w:t>
            </w:r>
          </w:p>
        </w:tc>
        <w:tc>
          <w:tcPr>
            <w:tcW w:w="2566" w:type="dxa"/>
            <w:tcBorders>
              <w:top w:val="single" w:sz="4" w:space="0" w:color="auto"/>
              <w:left w:val="single" w:sz="4" w:space="0" w:color="auto"/>
              <w:bottom w:val="single" w:sz="4" w:space="0" w:color="auto"/>
              <w:right w:val="single" w:sz="4" w:space="0" w:color="auto"/>
            </w:tcBorders>
          </w:tcPr>
          <w:p w14:paraId="01F8798D"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Русский язык</w:t>
            </w:r>
          </w:p>
        </w:tc>
        <w:tc>
          <w:tcPr>
            <w:tcW w:w="780" w:type="dxa"/>
            <w:tcBorders>
              <w:top w:val="single" w:sz="4" w:space="0" w:color="auto"/>
              <w:left w:val="single" w:sz="4" w:space="0" w:color="auto"/>
              <w:bottom w:val="single" w:sz="4" w:space="0" w:color="auto"/>
              <w:right w:val="single" w:sz="4" w:space="0" w:color="auto"/>
            </w:tcBorders>
          </w:tcPr>
          <w:p w14:paraId="345BBE03"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Б</w:t>
            </w:r>
          </w:p>
        </w:tc>
        <w:tc>
          <w:tcPr>
            <w:tcW w:w="816" w:type="dxa"/>
            <w:tcBorders>
              <w:top w:val="single" w:sz="4" w:space="0" w:color="auto"/>
              <w:left w:val="single" w:sz="4" w:space="0" w:color="auto"/>
              <w:bottom w:val="single" w:sz="4" w:space="0" w:color="auto"/>
              <w:right w:val="single" w:sz="4" w:space="0" w:color="auto"/>
            </w:tcBorders>
          </w:tcPr>
          <w:p w14:paraId="3E954960"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c>
          <w:tcPr>
            <w:tcW w:w="984" w:type="dxa"/>
            <w:tcBorders>
              <w:top w:val="single" w:sz="4" w:space="0" w:color="auto"/>
              <w:left w:val="single" w:sz="4" w:space="0" w:color="auto"/>
              <w:bottom w:val="single" w:sz="4" w:space="0" w:color="auto"/>
              <w:right w:val="single" w:sz="4" w:space="0" w:color="auto"/>
            </w:tcBorders>
          </w:tcPr>
          <w:p w14:paraId="002CAFA0"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c>
          <w:tcPr>
            <w:tcW w:w="1134" w:type="dxa"/>
            <w:tcBorders>
              <w:top w:val="single" w:sz="4" w:space="0" w:color="auto"/>
              <w:left w:val="single" w:sz="4" w:space="0" w:color="auto"/>
              <w:bottom w:val="single" w:sz="4" w:space="0" w:color="auto"/>
              <w:right w:val="single" w:sz="4" w:space="0" w:color="auto"/>
            </w:tcBorders>
          </w:tcPr>
          <w:p w14:paraId="4D5A2A6C"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c>
          <w:tcPr>
            <w:tcW w:w="1418" w:type="dxa"/>
            <w:tcBorders>
              <w:top w:val="single" w:sz="4" w:space="0" w:color="auto"/>
              <w:left w:val="single" w:sz="4" w:space="0" w:color="auto"/>
              <w:bottom w:val="single" w:sz="4" w:space="0" w:color="auto"/>
              <w:right w:val="single" w:sz="4" w:space="0" w:color="auto"/>
            </w:tcBorders>
          </w:tcPr>
          <w:p w14:paraId="171A4BE7"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r>
      <w:tr w:rsidR="00377DBB" w:rsidRPr="009A1C52" w14:paraId="25B7675E" w14:textId="77777777" w:rsidTr="00D12428">
        <w:tc>
          <w:tcPr>
            <w:tcW w:w="1800" w:type="dxa"/>
            <w:vMerge/>
            <w:tcBorders>
              <w:top w:val="single" w:sz="4" w:space="0" w:color="auto"/>
              <w:left w:val="single" w:sz="4" w:space="0" w:color="auto"/>
              <w:bottom w:val="single" w:sz="4" w:space="0" w:color="auto"/>
              <w:right w:val="single" w:sz="4" w:space="0" w:color="auto"/>
            </w:tcBorders>
          </w:tcPr>
          <w:p w14:paraId="0441F9C3" w14:textId="77777777" w:rsidR="00377DBB" w:rsidRPr="009A1C52" w:rsidRDefault="00377DBB" w:rsidP="009A1C52">
            <w:pPr>
              <w:pStyle w:val="ConsPlusNormal"/>
              <w:spacing w:line="360" w:lineRule="auto"/>
              <w:rPr>
                <w:rFonts w:ascii="Times New Roman" w:hAnsi="Times New Roman" w:cs="Times New Roman"/>
                <w:sz w:val="28"/>
                <w:szCs w:val="28"/>
              </w:rPr>
            </w:pPr>
          </w:p>
        </w:tc>
        <w:tc>
          <w:tcPr>
            <w:tcW w:w="2566" w:type="dxa"/>
            <w:tcBorders>
              <w:top w:val="single" w:sz="4" w:space="0" w:color="auto"/>
              <w:left w:val="single" w:sz="4" w:space="0" w:color="auto"/>
              <w:bottom w:val="single" w:sz="4" w:space="0" w:color="auto"/>
              <w:right w:val="single" w:sz="4" w:space="0" w:color="auto"/>
            </w:tcBorders>
          </w:tcPr>
          <w:p w14:paraId="72176835"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Литература</w:t>
            </w:r>
          </w:p>
        </w:tc>
        <w:tc>
          <w:tcPr>
            <w:tcW w:w="780" w:type="dxa"/>
            <w:tcBorders>
              <w:top w:val="single" w:sz="4" w:space="0" w:color="auto"/>
              <w:left w:val="single" w:sz="4" w:space="0" w:color="auto"/>
              <w:bottom w:val="single" w:sz="4" w:space="0" w:color="auto"/>
              <w:right w:val="single" w:sz="4" w:space="0" w:color="auto"/>
            </w:tcBorders>
          </w:tcPr>
          <w:p w14:paraId="0705A634"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Б</w:t>
            </w:r>
          </w:p>
        </w:tc>
        <w:tc>
          <w:tcPr>
            <w:tcW w:w="816" w:type="dxa"/>
            <w:tcBorders>
              <w:top w:val="single" w:sz="4" w:space="0" w:color="auto"/>
              <w:left w:val="single" w:sz="4" w:space="0" w:color="auto"/>
              <w:bottom w:val="single" w:sz="4" w:space="0" w:color="auto"/>
              <w:right w:val="single" w:sz="4" w:space="0" w:color="auto"/>
            </w:tcBorders>
          </w:tcPr>
          <w:p w14:paraId="7EC5D069"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w:t>
            </w:r>
          </w:p>
        </w:tc>
        <w:tc>
          <w:tcPr>
            <w:tcW w:w="984" w:type="dxa"/>
            <w:tcBorders>
              <w:top w:val="single" w:sz="4" w:space="0" w:color="auto"/>
              <w:left w:val="single" w:sz="4" w:space="0" w:color="auto"/>
              <w:bottom w:val="single" w:sz="4" w:space="0" w:color="auto"/>
              <w:right w:val="single" w:sz="4" w:space="0" w:color="auto"/>
            </w:tcBorders>
          </w:tcPr>
          <w:p w14:paraId="05D93CD7"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w:t>
            </w:r>
          </w:p>
        </w:tc>
        <w:tc>
          <w:tcPr>
            <w:tcW w:w="1134" w:type="dxa"/>
            <w:tcBorders>
              <w:top w:val="single" w:sz="4" w:space="0" w:color="auto"/>
              <w:left w:val="single" w:sz="4" w:space="0" w:color="auto"/>
              <w:bottom w:val="single" w:sz="4" w:space="0" w:color="auto"/>
              <w:right w:val="single" w:sz="4" w:space="0" w:color="auto"/>
            </w:tcBorders>
          </w:tcPr>
          <w:p w14:paraId="79FFBEC5"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w:t>
            </w:r>
          </w:p>
        </w:tc>
        <w:tc>
          <w:tcPr>
            <w:tcW w:w="1418" w:type="dxa"/>
            <w:tcBorders>
              <w:top w:val="single" w:sz="4" w:space="0" w:color="auto"/>
              <w:left w:val="single" w:sz="4" w:space="0" w:color="auto"/>
              <w:bottom w:val="single" w:sz="4" w:space="0" w:color="auto"/>
              <w:right w:val="single" w:sz="4" w:space="0" w:color="auto"/>
            </w:tcBorders>
          </w:tcPr>
          <w:p w14:paraId="63469462"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w:t>
            </w:r>
          </w:p>
        </w:tc>
      </w:tr>
      <w:tr w:rsidR="00377DBB" w:rsidRPr="009A1C52" w14:paraId="5881668A" w14:textId="77777777" w:rsidTr="00D12428">
        <w:tc>
          <w:tcPr>
            <w:tcW w:w="1800" w:type="dxa"/>
            <w:vMerge w:val="restart"/>
            <w:tcBorders>
              <w:top w:val="single" w:sz="4" w:space="0" w:color="auto"/>
              <w:left w:val="single" w:sz="4" w:space="0" w:color="auto"/>
              <w:bottom w:val="single" w:sz="4" w:space="0" w:color="auto"/>
              <w:right w:val="single" w:sz="4" w:space="0" w:color="auto"/>
            </w:tcBorders>
          </w:tcPr>
          <w:p w14:paraId="08054CFB"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Родной язык и родная литература</w:t>
            </w:r>
          </w:p>
        </w:tc>
        <w:tc>
          <w:tcPr>
            <w:tcW w:w="2566" w:type="dxa"/>
            <w:tcBorders>
              <w:top w:val="single" w:sz="4" w:space="0" w:color="auto"/>
              <w:left w:val="single" w:sz="4" w:space="0" w:color="auto"/>
              <w:bottom w:val="single" w:sz="4" w:space="0" w:color="auto"/>
              <w:right w:val="single" w:sz="4" w:space="0" w:color="auto"/>
            </w:tcBorders>
          </w:tcPr>
          <w:p w14:paraId="4E66E5C4"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Родной язык</w:t>
            </w:r>
          </w:p>
        </w:tc>
        <w:tc>
          <w:tcPr>
            <w:tcW w:w="780" w:type="dxa"/>
            <w:tcBorders>
              <w:top w:val="single" w:sz="4" w:space="0" w:color="auto"/>
              <w:left w:val="single" w:sz="4" w:space="0" w:color="auto"/>
              <w:bottom w:val="single" w:sz="4" w:space="0" w:color="auto"/>
              <w:right w:val="single" w:sz="4" w:space="0" w:color="auto"/>
            </w:tcBorders>
          </w:tcPr>
          <w:p w14:paraId="5C896CF7"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Б</w:t>
            </w:r>
          </w:p>
        </w:tc>
        <w:tc>
          <w:tcPr>
            <w:tcW w:w="816" w:type="dxa"/>
            <w:vMerge w:val="restart"/>
            <w:tcBorders>
              <w:top w:val="single" w:sz="4" w:space="0" w:color="auto"/>
              <w:left w:val="single" w:sz="4" w:space="0" w:color="auto"/>
              <w:bottom w:val="single" w:sz="4" w:space="0" w:color="auto"/>
              <w:right w:val="single" w:sz="4" w:space="0" w:color="auto"/>
            </w:tcBorders>
            <w:vAlign w:val="center"/>
          </w:tcPr>
          <w:p w14:paraId="1F2614A0"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984" w:type="dxa"/>
            <w:vMerge w:val="restart"/>
            <w:tcBorders>
              <w:top w:val="single" w:sz="4" w:space="0" w:color="auto"/>
              <w:left w:val="single" w:sz="4" w:space="0" w:color="auto"/>
              <w:bottom w:val="single" w:sz="4" w:space="0" w:color="auto"/>
              <w:right w:val="single" w:sz="4" w:space="0" w:color="auto"/>
            </w:tcBorders>
            <w:vAlign w:val="center"/>
          </w:tcPr>
          <w:p w14:paraId="12F21040"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c>
          <w:tcPr>
            <w:tcW w:w="1134" w:type="dxa"/>
            <w:tcBorders>
              <w:top w:val="single" w:sz="4" w:space="0" w:color="auto"/>
              <w:left w:val="single" w:sz="4" w:space="0" w:color="auto"/>
              <w:bottom w:val="single" w:sz="4" w:space="0" w:color="auto"/>
              <w:right w:val="single" w:sz="4" w:space="0" w:color="auto"/>
            </w:tcBorders>
          </w:tcPr>
          <w:p w14:paraId="6B661DB8"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c>
          <w:tcPr>
            <w:tcW w:w="1418" w:type="dxa"/>
            <w:tcBorders>
              <w:top w:val="single" w:sz="4" w:space="0" w:color="auto"/>
              <w:left w:val="single" w:sz="4" w:space="0" w:color="auto"/>
              <w:bottom w:val="single" w:sz="4" w:space="0" w:color="auto"/>
              <w:right w:val="single" w:sz="4" w:space="0" w:color="auto"/>
            </w:tcBorders>
          </w:tcPr>
          <w:p w14:paraId="478F1E12"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r>
      <w:tr w:rsidR="00377DBB" w:rsidRPr="009A1C52" w14:paraId="0008440B" w14:textId="77777777" w:rsidTr="00D12428">
        <w:tc>
          <w:tcPr>
            <w:tcW w:w="1800" w:type="dxa"/>
            <w:vMerge/>
            <w:tcBorders>
              <w:top w:val="single" w:sz="4" w:space="0" w:color="auto"/>
              <w:left w:val="single" w:sz="4" w:space="0" w:color="auto"/>
              <w:bottom w:val="single" w:sz="4" w:space="0" w:color="auto"/>
              <w:right w:val="single" w:sz="4" w:space="0" w:color="auto"/>
            </w:tcBorders>
          </w:tcPr>
          <w:p w14:paraId="77479957" w14:textId="77777777" w:rsidR="00377DBB" w:rsidRPr="009A1C52" w:rsidRDefault="00377DBB" w:rsidP="009A1C52">
            <w:pPr>
              <w:pStyle w:val="ConsPlusNormal"/>
              <w:spacing w:line="360" w:lineRule="auto"/>
              <w:rPr>
                <w:rFonts w:ascii="Times New Roman" w:hAnsi="Times New Roman" w:cs="Times New Roman"/>
                <w:sz w:val="28"/>
                <w:szCs w:val="28"/>
              </w:rPr>
            </w:pPr>
          </w:p>
        </w:tc>
        <w:tc>
          <w:tcPr>
            <w:tcW w:w="2566" w:type="dxa"/>
            <w:tcBorders>
              <w:top w:val="single" w:sz="4" w:space="0" w:color="auto"/>
              <w:left w:val="single" w:sz="4" w:space="0" w:color="auto"/>
              <w:bottom w:val="single" w:sz="4" w:space="0" w:color="auto"/>
              <w:right w:val="single" w:sz="4" w:space="0" w:color="auto"/>
            </w:tcBorders>
          </w:tcPr>
          <w:p w14:paraId="10D29D50"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Родная литература</w:t>
            </w:r>
          </w:p>
        </w:tc>
        <w:tc>
          <w:tcPr>
            <w:tcW w:w="780" w:type="dxa"/>
            <w:tcBorders>
              <w:top w:val="single" w:sz="4" w:space="0" w:color="auto"/>
              <w:left w:val="single" w:sz="4" w:space="0" w:color="auto"/>
              <w:bottom w:val="single" w:sz="4" w:space="0" w:color="auto"/>
              <w:right w:val="single" w:sz="4" w:space="0" w:color="auto"/>
            </w:tcBorders>
          </w:tcPr>
          <w:p w14:paraId="7AE9BF87"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Б</w:t>
            </w:r>
          </w:p>
        </w:tc>
        <w:tc>
          <w:tcPr>
            <w:tcW w:w="816" w:type="dxa"/>
            <w:vMerge/>
            <w:tcBorders>
              <w:top w:val="single" w:sz="4" w:space="0" w:color="auto"/>
              <w:left w:val="single" w:sz="4" w:space="0" w:color="auto"/>
              <w:bottom w:val="single" w:sz="4" w:space="0" w:color="auto"/>
              <w:right w:val="single" w:sz="4" w:space="0" w:color="auto"/>
            </w:tcBorders>
          </w:tcPr>
          <w:p w14:paraId="7465AA75" w14:textId="77777777" w:rsidR="00377DBB" w:rsidRPr="009A1C52" w:rsidRDefault="00377DBB" w:rsidP="009A1C52">
            <w:pPr>
              <w:pStyle w:val="ConsPlusNormal"/>
              <w:spacing w:line="360" w:lineRule="auto"/>
              <w:rPr>
                <w:rFonts w:ascii="Times New Roman" w:hAnsi="Times New Roman" w:cs="Times New Roman"/>
                <w:sz w:val="28"/>
                <w:szCs w:val="28"/>
              </w:rPr>
            </w:pPr>
          </w:p>
        </w:tc>
        <w:tc>
          <w:tcPr>
            <w:tcW w:w="984" w:type="dxa"/>
            <w:vMerge/>
            <w:tcBorders>
              <w:top w:val="single" w:sz="4" w:space="0" w:color="auto"/>
              <w:left w:val="single" w:sz="4" w:space="0" w:color="auto"/>
              <w:bottom w:val="single" w:sz="4" w:space="0" w:color="auto"/>
              <w:right w:val="single" w:sz="4" w:space="0" w:color="auto"/>
            </w:tcBorders>
          </w:tcPr>
          <w:p w14:paraId="7B49337A" w14:textId="77777777" w:rsidR="00377DBB" w:rsidRPr="009A1C52" w:rsidRDefault="00377DBB" w:rsidP="009A1C52">
            <w:pPr>
              <w:pStyle w:val="ConsPlusNormal"/>
              <w:spacing w:line="360" w:lineRule="auto"/>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14:paraId="4248BB98"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1418" w:type="dxa"/>
            <w:tcBorders>
              <w:top w:val="single" w:sz="4" w:space="0" w:color="auto"/>
              <w:left w:val="single" w:sz="4" w:space="0" w:color="auto"/>
              <w:bottom w:val="single" w:sz="4" w:space="0" w:color="auto"/>
              <w:right w:val="single" w:sz="4" w:space="0" w:color="auto"/>
            </w:tcBorders>
          </w:tcPr>
          <w:p w14:paraId="7B517BD3"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r>
      <w:tr w:rsidR="00377DBB" w:rsidRPr="009A1C52" w14:paraId="12E253FC" w14:textId="77777777" w:rsidTr="00D12428">
        <w:tc>
          <w:tcPr>
            <w:tcW w:w="1800" w:type="dxa"/>
            <w:tcBorders>
              <w:top w:val="single" w:sz="4" w:space="0" w:color="auto"/>
              <w:left w:val="single" w:sz="4" w:space="0" w:color="auto"/>
              <w:bottom w:val="single" w:sz="4" w:space="0" w:color="auto"/>
              <w:right w:val="single" w:sz="4" w:space="0" w:color="auto"/>
            </w:tcBorders>
          </w:tcPr>
          <w:p w14:paraId="58270D2C"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Иностранные языки</w:t>
            </w:r>
          </w:p>
        </w:tc>
        <w:tc>
          <w:tcPr>
            <w:tcW w:w="2566" w:type="dxa"/>
            <w:tcBorders>
              <w:top w:val="single" w:sz="4" w:space="0" w:color="auto"/>
              <w:left w:val="single" w:sz="4" w:space="0" w:color="auto"/>
              <w:bottom w:val="single" w:sz="4" w:space="0" w:color="auto"/>
              <w:right w:val="single" w:sz="4" w:space="0" w:color="auto"/>
            </w:tcBorders>
          </w:tcPr>
          <w:p w14:paraId="6D312D25"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Иностранный язык</w:t>
            </w:r>
          </w:p>
        </w:tc>
        <w:tc>
          <w:tcPr>
            <w:tcW w:w="780" w:type="dxa"/>
            <w:tcBorders>
              <w:top w:val="single" w:sz="4" w:space="0" w:color="auto"/>
              <w:left w:val="single" w:sz="4" w:space="0" w:color="auto"/>
              <w:bottom w:val="single" w:sz="4" w:space="0" w:color="auto"/>
              <w:right w:val="single" w:sz="4" w:space="0" w:color="auto"/>
            </w:tcBorders>
          </w:tcPr>
          <w:p w14:paraId="129DDBF5"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Б</w:t>
            </w:r>
          </w:p>
        </w:tc>
        <w:tc>
          <w:tcPr>
            <w:tcW w:w="816" w:type="dxa"/>
            <w:tcBorders>
              <w:top w:val="single" w:sz="4" w:space="0" w:color="auto"/>
              <w:left w:val="single" w:sz="4" w:space="0" w:color="auto"/>
              <w:bottom w:val="single" w:sz="4" w:space="0" w:color="auto"/>
              <w:right w:val="single" w:sz="4" w:space="0" w:color="auto"/>
            </w:tcBorders>
          </w:tcPr>
          <w:p w14:paraId="4D0BEEB1"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w:t>
            </w:r>
          </w:p>
        </w:tc>
        <w:tc>
          <w:tcPr>
            <w:tcW w:w="984" w:type="dxa"/>
            <w:tcBorders>
              <w:top w:val="single" w:sz="4" w:space="0" w:color="auto"/>
              <w:left w:val="single" w:sz="4" w:space="0" w:color="auto"/>
              <w:bottom w:val="single" w:sz="4" w:space="0" w:color="auto"/>
              <w:right w:val="single" w:sz="4" w:space="0" w:color="auto"/>
            </w:tcBorders>
          </w:tcPr>
          <w:p w14:paraId="5DD0C7FA"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w:t>
            </w:r>
          </w:p>
        </w:tc>
        <w:tc>
          <w:tcPr>
            <w:tcW w:w="1134" w:type="dxa"/>
            <w:tcBorders>
              <w:top w:val="single" w:sz="4" w:space="0" w:color="auto"/>
              <w:left w:val="single" w:sz="4" w:space="0" w:color="auto"/>
              <w:bottom w:val="single" w:sz="4" w:space="0" w:color="auto"/>
              <w:right w:val="single" w:sz="4" w:space="0" w:color="auto"/>
            </w:tcBorders>
          </w:tcPr>
          <w:p w14:paraId="2D94AD32"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w:t>
            </w:r>
          </w:p>
        </w:tc>
        <w:tc>
          <w:tcPr>
            <w:tcW w:w="1418" w:type="dxa"/>
            <w:tcBorders>
              <w:top w:val="single" w:sz="4" w:space="0" w:color="auto"/>
              <w:left w:val="single" w:sz="4" w:space="0" w:color="auto"/>
              <w:bottom w:val="single" w:sz="4" w:space="0" w:color="auto"/>
              <w:right w:val="single" w:sz="4" w:space="0" w:color="auto"/>
            </w:tcBorders>
          </w:tcPr>
          <w:p w14:paraId="3BC515CE"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w:t>
            </w:r>
          </w:p>
        </w:tc>
      </w:tr>
      <w:tr w:rsidR="00377DBB" w:rsidRPr="009A1C52" w14:paraId="2EA2C976" w14:textId="77777777" w:rsidTr="00D12428">
        <w:tc>
          <w:tcPr>
            <w:tcW w:w="1800" w:type="dxa"/>
            <w:vMerge w:val="restart"/>
            <w:tcBorders>
              <w:top w:val="single" w:sz="4" w:space="0" w:color="auto"/>
              <w:left w:val="single" w:sz="4" w:space="0" w:color="auto"/>
              <w:bottom w:val="single" w:sz="4" w:space="0" w:color="auto"/>
              <w:right w:val="single" w:sz="4" w:space="0" w:color="auto"/>
            </w:tcBorders>
          </w:tcPr>
          <w:p w14:paraId="0FBC9D5A"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Математика и информатика</w:t>
            </w:r>
          </w:p>
        </w:tc>
        <w:tc>
          <w:tcPr>
            <w:tcW w:w="2566" w:type="dxa"/>
            <w:tcBorders>
              <w:top w:val="single" w:sz="4" w:space="0" w:color="auto"/>
              <w:left w:val="single" w:sz="4" w:space="0" w:color="auto"/>
              <w:bottom w:val="single" w:sz="4" w:space="0" w:color="auto"/>
              <w:right w:val="single" w:sz="4" w:space="0" w:color="auto"/>
            </w:tcBorders>
          </w:tcPr>
          <w:p w14:paraId="51ED3F04"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Алгебра и начала математического анализа</w:t>
            </w:r>
          </w:p>
        </w:tc>
        <w:tc>
          <w:tcPr>
            <w:tcW w:w="780" w:type="dxa"/>
            <w:tcBorders>
              <w:top w:val="single" w:sz="4" w:space="0" w:color="auto"/>
              <w:left w:val="single" w:sz="4" w:space="0" w:color="auto"/>
              <w:bottom w:val="single" w:sz="4" w:space="0" w:color="auto"/>
              <w:right w:val="single" w:sz="4" w:space="0" w:color="auto"/>
            </w:tcBorders>
          </w:tcPr>
          <w:p w14:paraId="15975492"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У</w:t>
            </w:r>
          </w:p>
        </w:tc>
        <w:tc>
          <w:tcPr>
            <w:tcW w:w="816" w:type="dxa"/>
            <w:tcBorders>
              <w:top w:val="single" w:sz="4" w:space="0" w:color="auto"/>
              <w:left w:val="single" w:sz="4" w:space="0" w:color="auto"/>
              <w:bottom w:val="single" w:sz="4" w:space="0" w:color="auto"/>
              <w:right w:val="single" w:sz="4" w:space="0" w:color="auto"/>
            </w:tcBorders>
          </w:tcPr>
          <w:p w14:paraId="69942FE4"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4</w:t>
            </w:r>
          </w:p>
        </w:tc>
        <w:tc>
          <w:tcPr>
            <w:tcW w:w="984" w:type="dxa"/>
            <w:tcBorders>
              <w:top w:val="single" w:sz="4" w:space="0" w:color="auto"/>
              <w:left w:val="single" w:sz="4" w:space="0" w:color="auto"/>
              <w:bottom w:val="single" w:sz="4" w:space="0" w:color="auto"/>
              <w:right w:val="single" w:sz="4" w:space="0" w:color="auto"/>
            </w:tcBorders>
          </w:tcPr>
          <w:p w14:paraId="74FE2946"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4</w:t>
            </w:r>
          </w:p>
        </w:tc>
        <w:tc>
          <w:tcPr>
            <w:tcW w:w="1134" w:type="dxa"/>
            <w:tcBorders>
              <w:top w:val="single" w:sz="4" w:space="0" w:color="auto"/>
              <w:left w:val="single" w:sz="4" w:space="0" w:color="auto"/>
              <w:bottom w:val="single" w:sz="4" w:space="0" w:color="auto"/>
              <w:right w:val="single" w:sz="4" w:space="0" w:color="auto"/>
            </w:tcBorders>
          </w:tcPr>
          <w:p w14:paraId="55824E66"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4</w:t>
            </w:r>
          </w:p>
        </w:tc>
        <w:tc>
          <w:tcPr>
            <w:tcW w:w="1418" w:type="dxa"/>
            <w:tcBorders>
              <w:top w:val="single" w:sz="4" w:space="0" w:color="auto"/>
              <w:left w:val="single" w:sz="4" w:space="0" w:color="auto"/>
              <w:bottom w:val="single" w:sz="4" w:space="0" w:color="auto"/>
              <w:right w:val="single" w:sz="4" w:space="0" w:color="auto"/>
            </w:tcBorders>
          </w:tcPr>
          <w:p w14:paraId="03069585"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4</w:t>
            </w:r>
          </w:p>
        </w:tc>
      </w:tr>
      <w:tr w:rsidR="00377DBB" w:rsidRPr="009A1C52" w14:paraId="79F659D0" w14:textId="77777777" w:rsidTr="00D12428">
        <w:tc>
          <w:tcPr>
            <w:tcW w:w="1800" w:type="dxa"/>
            <w:vMerge/>
            <w:tcBorders>
              <w:top w:val="single" w:sz="4" w:space="0" w:color="auto"/>
              <w:left w:val="single" w:sz="4" w:space="0" w:color="auto"/>
              <w:bottom w:val="single" w:sz="4" w:space="0" w:color="auto"/>
              <w:right w:val="single" w:sz="4" w:space="0" w:color="auto"/>
            </w:tcBorders>
          </w:tcPr>
          <w:p w14:paraId="36178BE9" w14:textId="77777777" w:rsidR="00377DBB" w:rsidRPr="009A1C52" w:rsidRDefault="00377DBB" w:rsidP="009A1C52">
            <w:pPr>
              <w:pStyle w:val="ConsPlusNormal"/>
              <w:spacing w:line="360" w:lineRule="auto"/>
              <w:rPr>
                <w:rFonts w:ascii="Times New Roman" w:hAnsi="Times New Roman" w:cs="Times New Roman"/>
                <w:sz w:val="28"/>
                <w:szCs w:val="28"/>
              </w:rPr>
            </w:pPr>
          </w:p>
        </w:tc>
        <w:tc>
          <w:tcPr>
            <w:tcW w:w="2566" w:type="dxa"/>
            <w:tcBorders>
              <w:top w:val="single" w:sz="4" w:space="0" w:color="auto"/>
              <w:left w:val="single" w:sz="4" w:space="0" w:color="auto"/>
              <w:bottom w:val="single" w:sz="4" w:space="0" w:color="auto"/>
              <w:right w:val="single" w:sz="4" w:space="0" w:color="auto"/>
            </w:tcBorders>
          </w:tcPr>
          <w:p w14:paraId="405F4488" w14:textId="77777777" w:rsidR="00377DBB" w:rsidRPr="009A1C52" w:rsidRDefault="00377DBB" w:rsidP="009A1C52">
            <w:pPr>
              <w:pStyle w:val="ConsPlusNormal"/>
              <w:spacing w:line="360" w:lineRule="auto"/>
              <w:jc w:val="both"/>
              <w:rPr>
                <w:rFonts w:ascii="Times New Roman" w:hAnsi="Times New Roman" w:cs="Times New Roman"/>
                <w:sz w:val="28"/>
                <w:szCs w:val="28"/>
              </w:rPr>
            </w:pPr>
            <w:r w:rsidRPr="009A1C52">
              <w:rPr>
                <w:rFonts w:ascii="Times New Roman" w:hAnsi="Times New Roman" w:cs="Times New Roman"/>
                <w:sz w:val="28"/>
                <w:szCs w:val="28"/>
              </w:rPr>
              <w:t>Геометрия</w:t>
            </w:r>
          </w:p>
        </w:tc>
        <w:tc>
          <w:tcPr>
            <w:tcW w:w="780" w:type="dxa"/>
            <w:tcBorders>
              <w:top w:val="single" w:sz="4" w:space="0" w:color="auto"/>
              <w:left w:val="single" w:sz="4" w:space="0" w:color="auto"/>
              <w:bottom w:val="single" w:sz="4" w:space="0" w:color="auto"/>
              <w:right w:val="single" w:sz="4" w:space="0" w:color="auto"/>
            </w:tcBorders>
          </w:tcPr>
          <w:p w14:paraId="21D4FBE9"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У</w:t>
            </w:r>
          </w:p>
        </w:tc>
        <w:tc>
          <w:tcPr>
            <w:tcW w:w="816" w:type="dxa"/>
            <w:tcBorders>
              <w:top w:val="single" w:sz="4" w:space="0" w:color="auto"/>
              <w:left w:val="single" w:sz="4" w:space="0" w:color="auto"/>
              <w:bottom w:val="single" w:sz="4" w:space="0" w:color="auto"/>
              <w:right w:val="single" w:sz="4" w:space="0" w:color="auto"/>
            </w:tcBorders>
          </w:tcPr>
          <w:p w14:paraId="02D0DFB5"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w:t>
            </w:r>
          </w:p>
        </w:tc>
        <w:tc>
          <w:tcPr>
            <w:tcW w:w="984" w:type="dxa"/>
            <w:tcBorders>
              <w:top w:val="single" w:sz="4" w:space="0" w:color="auto"/>
              <w:left w:val="single" w:sz="4" w:space="0" w:color="auto"/>
              <w:bottom w:val="single" w:sz="4" w:space="0" w:color="auto"/>
              <w:right w:val="single" w:sz="4" w:space="0" w:color="auto"/>
            </w:tcBorders>
          </w:tcPr>
          <w:p w14:paraId="2222CFDD"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w:t>
            </w:r>
          </w:p>
        </w:tc>
        <w:tc>
          <w:tcPr>
            <w:tcW w:w="1134" w:type="dxa"/>
            <w:tcBorders>
              <w:top w:val="single" w:sz="4" w:space="0" w:color="auto"/>
              <w:left w:val="single" w:sz="4" w:space="0" w:color="auto"/>
              <w:bottom w:val="single" w:sz="4" w:space="0" w:color="auto"/>
              <w:right w:val="single" w:sz="4" w:space="0" w:color="auto"/>
            </w:tcBorders>
          </w:tcPr>
          <w:p w14:paraId="2C8D121A"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w:t>
            </w:r>
          </w:p>
        </w:tc>
        <w:tc>
          <w:tcPr>
            <w:tcW w:w="1418" w:type="dxa"/>
            <w:tcBorders>
              <w:top w:val="single" w:sz="4" w:space="0" w:color="auto"/>
              <w:left w:val="single" w:sz="4" w:space="0" w:color="auto"/>
              <w:bottom w:val="single" w:sz="4" w:space="0" w:color="auto"/>
              <w:right w:val="single" w:sz="4" w:space="0" w:color="auto"/>
            </w:tcBorders>
          </w:tcPr>
          <w:p w14:paraId="3AFC3E7F"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w:t>
            </w:r>
          </w:p>
        </w:tc>
      </w:tr>
      <w:tr w:rsidR="00377DBB" w:rsidRPr="009A1C52" w14:paraId="3C8C73EC" w14:textId="77777777" w:rsidTr="00D12428">
        <w:tc>
          <w:tcPr>
            <w:tcW w:w="1800" w:type="dxa"/>
            <w:vMerge/>
            <w:tcBorders>
              <w:top w:val="single" w:sz="4" w:space="0" w:color="auto"/>
              <w:left w:val="single" w:sz="4" w:space="0" w:color="auto"/>
              <w:bottom w:val="single" w:sz="4" w:space="0" w:color="auto"/>
              <w:right w:val="single" w:sz="4" w:space="0" w:color="auto"/>
            </w:tcBorders>
          </w:tcPr>
          <w:p w14:paraId="7AE06BEE" w14:textId="77777777" w:rsidR="00377DBB" w:rsidRPr="009A1C52" w:rsidRDefault="00377DBB" w:rsidP="009A1C52">
            <w:pPr>
              <w:pStyle w:val="ConsPlusNormal"/>
              <w:spacing w:line="360" w:lineRule="auto"/>
              <w:rPr>
                <w:rFonts w:ascii="Times New Roman" w:hAnsi="Times New Roman" w:cs="Times New Roman"/>
                <w:sz w:val="28"/>
                <w:szCs w:val="28"/>
              </w:rPr>
            </w:pPr>
          </w:p>
        </w:tc>
        <w:tc>
          <w:tcPr>
            <w:tcW w:w="2566" w:type="dxa"/>
            <w:tcBorders>
              <w:top w:val="single" w:sz="4" w:space="0" w:color="auto"/>
              <w:left w:val="single" w:sz="4" w:space="0" w:color="auto"/>
              <w:bottom w:val="single" w:sz="4" w:space="0" w:color="auto"/>
              <w:right w:val="single" w:sz="4" w:space="0" w:color="auto"/>
            </w:tcBorders>
          </w:tcPr>
          <w:p w14:paraId="0E9994E8"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Вероятность и статистика</w:t>
            </w:r>
          </w:p>
        </w:tc>
        <w:tc>
          <w:tcPr>
            <w:tcW w:w="780" w:type="dxa"/>
            <w:tcBorders>
              <w:top w:val="single" w:sz="4" w:space="0" w:color="auto"/>
              <w:left w:val="single" w:sz="4" w:space="0" w:color="auto"/>
              <w:bottom w:val="single" w:sz="4" w:space="0" w:color="auto"/>
              <w:right w:val="single" w:sz="4" w:space="0" w:color="auto"/>
            </w:tcBorders>
          </w:tcPr>
          <w:p w14:paraId="34F23D1B"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У</w:t>
            </w:r>
          </w:p>
        </w:tc>
        <w:tc>
          <w:tcPr>
            <w:tcW w:w="816" w:type="dxa"/>
            <w:tcBorders>
              <w:top w:val="single" w:sz="4" w:space="0" w:color="auto"/>
              <w:left w:val="single" w:sz="4" w:space="0" w:color="auto"/>
              <w:bottom w:val="single" w:sz="4" w:space="0" w:color="auto"/>
              <w:right w:val="single" w:sz="4" w:space="0" w:color="auto"/>
            </w:tcBorders>
          </w:tcPr>
          <w:p w14:paraId="4C1F10D2"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984" w:type="dxa"/>
            <w:tcBorders>
              <w:top w:val="single" w:sz="4" w:space="0" w:color="auto"/>
              <w:left w:val="single" w:sz="4" w:space="0" w:color="auto"/>
              <w:bottom w:val="single" w:sz="4" w:space="0" w:color="auto"/>
              <w:right w:val="single" w:sz="4" w:space="0" w:color="auto"/>
            </w:tcBorders>
          </w:tcPr>
          <w:p w14:paraId="5ED52439"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1134" w:type="dxa"/>
            <w:tcBorders>
              <w:top w:val="single" w:sz="4" w:space="0" w:color="auto"/>
              <w:left w:val="single" w:sz="4" w:space="0" w:color="auto"/>
              <w:bottom w:val="single" w:sz="4" w:space="0" w:color="auto"/>
              <w:right w:val="single" w:sz="4" w:space="0" w:color="auto"/>
            </w:tcBorders>
          </w:tcPr>
          <w:p w14:paraId="31DB9A0A"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1418" w:type="dxa"/>
            <w:tcBorders>
              <w:top w:val="single" w:sz="4" w:space="0" w:color="auto"/>
              <w:left w:val="single" w:sz="4" w:space="0" w:color="auto"/>
              <w:bottom w:val="single" w:sz="4" w:space="0" w:color="auto"/>
              <w:right w:val="single" w:sz="4" w:space="0" w:color="auto"/>
            </w:tcBorders>
          </w:tcPr>
          <w:p w14:paraId="50B14AB9"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r>
      <w:tr w:rsidR="00377DBB" w:rsidRPr="009A1C52" w14:paraId="2B2653C4" w14:textId="77777777" w:rsidTr="00D12428">
        <w:tc>
          <w:tcPr>
            <w:tcW w:w="1800" w:type="dxa"/>
            <w:vMerge/>
            <w:tcBorders>
              <w:top w:val="single" w:sz="4" w:space="0" w:color="auto"/>
              <w:left w:val="single" w:sz="4" w:space="0" w:color="auto"/>
              <w:bottom w:val="single" w:sz="4" w:space="0" w:color="auto"/>
              <w:right w:val="single" w:sz="4" w:space="0" w:color="auto"/>
            </w:tcBorders>
          </w:tcPr>
          <w:p w14:paraId="734800F8" w14:textId="77777777" w:rsidR="00377DBB" w:rsidRPr="009A1C52" w:rsidRDefault="00377DBB" w:rsidP="009A1C52">
            <w:pPr>
              <w:pStyle w:val="ConsPlusNormal"/>
              <w:spacing w:line="360" w:lineRule="auto"/>
              <w:rPr>
                <w:rFonts w:ascii="Times New Roman" w:hAnsi="Times New Roman" w:cs="Times New Roman"/>
                <w:sz w:val="28"/>
                <w:szCs w:val="28"/>
              </w:rPr>
            </w:pPr>
          </w:p>
        </w:tc>
        <w:tc>
          <w:tcPr>
            <w:tcW w:w="2566" w:type="dxa"/>
            <w:tcBorders>
              <w:top w:val="single" w:sz="4" w:space="0" w:color="auto"/>
              <w:left w:val="single" w:sz="4" w:space="0" w:color="auto"/>
              <w:bottom w:val="single" w:sz="4" w:space="0" w:color="auto"/>
              <w:right w:val="single" w:sz="4" w:space="0" w:color="auto"/>
            </w:tcBorders>
          </w:tcPr>
          <w:p w14:paraId="2C5A1AF0" w14:textId="77777777" w:rsidR="00377DBB" w:rsidRPr="009A1C52" w:rsidRDefault="00377DBB" w:rsidP="009A1C52">
            <w:pPr>
              <w:pStyle w:val="ConsPlusNormal"/>
              <w:spacing w:line="360" w:lineRule="auto"/>
              <w:jc w:val="both"/>
              <w:rPr>
                <w:rFonts w:ascii="Times New Roman" w:hAnsi="Times New Roman" w:cs="Times New Roman"/>
                <w:sz w:val="28"/>
                <w:szCs w:val="28"/>
              </w:rPr>
            </w:pPr>
            <w:r w:rsidRPr="009A1C52">
              <w:rPr>
                <w:rFonts w:ascii="Times New Roman" w:hAnsi="Times New Roman" w:cs="Times New Roman"/>
                <w:sz w:val="28"/>
                <w:szCs w:val="28"/>
              </w:rPr>
              <w:t>Информатика</w:t>
            </w:r>
          </w:p>
        </w:tc>
        <w:tc>
          <w:tcPr>
            <w:tcW w:w="780" w:type="dxa"/>
            <w:tcBorders>
              <w:top w:val="single" w:sz="4" w:space="0" w:color="auto"/>
              <w:left w:val="single" w:sz="4" w:space="0" w:color="auto"/>
              <w:bottom w:val="single" w:sz="4" w:space="0" w:color="auto"/>
              <w:right w:val="single" w:sz="4" w:space="0" w:color="auto"/>
            </w:tcBorders>
          </w:tcPr>
          <w:p w14:paraId="17C831CC"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Б</w:t>
            </w:r>
          </w:p>
        </w:tc>
        <w:tc>
          <w:tcPr>
            <w:tcW w:w="816" w:type="dxa"/>
            <w:tcBorders>
              <w:top w:val="single" w:sz="4" w:space="0" w:color="auto"/>
              <w:left w:val="single" w:sz="4" w:space="0" w:color="auto"/>
              <w:bottom w:val="single" w:sz="4" w:space="0" w:color="auto"/>
              <w:right w:val="single" w:sz="4" w:space="0" w:color="auto"/>
            </w:tcBorders>
          </w:tcPr>
          <w:p w14:paraId="762B12F5"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984" w:type="dxa"/>
            <w:tcBorders>
              <w:top w:val="single" w:sz="4" w:space="0" w:color="auto"/>
              <w:left w:val="single" w:sz="4" w:space="0" w:color="auto"/>
              <w:bottom w:val="single" w:sz="4" w:space="0" w:color="auto"/>
              <w:right w:val="single" w:sz="4" w:space="0" w:color="auto"/>
            </w:tcBorders>
          </w:tcPr>
          <w:p w14:paraId="6D833584"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1134" w:type="dxa"/>
            <w:tcBorders>
              <w:top w:val="single" w:sz="4" w:space="0" w:color="auto"/>
              <w:left w:val="single" w:sz="4" w:space="0" w:color="auto"/>
              <w:bottom w:val="single" w:sz="4" w:space="0" w:color="auto"/>
              <w:right w:val="single" w:sz="4" w:space="0" w:color="auto"/>
            </w:tcBorders>
          </w:tcPr>
          <w:p w14:paraId="5DA8F42D"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1418" w:type="dxa"/>
            <w:tcBorders>
              <w:top w:val="single" w:sz="4" w:space="0" w:color="auto"/>
              <w:left w:val="single" w:sz="4" w:space="0" w:color="auto"/>
              <w:bottom w:val="single" w:sz="4" w:space="0" w:color="auto"/>
              <w:right w:val="single" w:sz="4" w:space="0" w:color="auto"/>
            </w:tcBorders>
          </w:tcPr>
          <w:p w14:paraId="35AC397D"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r>
      <w:tr w:rsidR="00377DBB" w:rsidRPr="009A1C52" w14:paraId="7461E0E3" w14:textId="77777777" w:rsidTr="00D12428">
        <w:tc>
          <w:tcPr>
            <w:tcW w:w="1800" w:type="dxa"/>
            <w:vMerge w:val="restart"/>
            <w:tcBorders>
              <w:top w:val="single" w:sz="4" w:space="0" w:color="auto"/>
              <w:left w:val="single" w:sz="4" w:space="0" w:color="auto"/>
              <w:bottom w:val="single" w:sz="4" w:space="0" w:color="auto"/>
              <w:right w:val="single" w:sz="4" w:space="0" w:color="auto"/>
            </w:tcBorders>
          </w:tcPr>
          <w:p w14:paraId="78685A7F"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Естественно-научные предметы</w:t>
            </w:r>
          </w:p>
        </w:tc>
        <w:tc>
          <w:tcPr>
            <w:tcW w:w="2566" w:type="dxa"/>
            <w:tcBorders>
              <w:top w:val="single" w:sz="4" w:space="0" w:color="auto"/>
              <w:left w:val="single" w:sz="4" w:space="0" w:color="auto"/>
              <w:bottom w:val="single" w:sz="4" w:space="0" w:color="auto"/>
              <w:right w:val="single" w:sz="4" w:space="0" w:color="auto"/>
            </w:tcBorders>
          </w:tcPr>
          <w:p w14:paraId="5664A13D" w14:textId="77777777" w:rsidR="00377DBB" w:rsidRPr="009A1C52" w:rsidRDefault="00377DBB" w:rsidP="009A1C52">
            <w:pPr>
              <w:pStyle w:val="ConsPlusNormal"/>
              <w:spacing w:line="360" w:lineRule="auto"/>
              <w:jc w:val="both"/>
              <w:rPr>
                <w:rFonts w:ascii="Times New Roman" w:hAnsi="Times New Roman" w:cs="Times New Roman"/>
                <w:sz w:val="28"/>
                <w:szCs w:val="28"/>
              </w:rPr>
            </w:pPr>
            <w:r w:rsidRPr="009A1C52">
              <w:rPr>
                <w:rFonts w:ascii="Times New Roman" w:hAnsi="Times New Roman" w:cs="Times New Roman"/>
                <w:sz w:val="28"/>
                <w:szCs w:val="28"/>
              </w:rPr>
              <w:t>Физика</w:t>
            </w:r>
          </w:p>
        </w:tc>
        <w:tc>
          <w:tcPr>
            <w:tcW w:w="780" w:type="dxa"/>
            <w:tcBorders>
              <w:top w:val="single" w:sz="4" w:space="0" w:color="auto"/>
              <w:left w:val="single" w:sz="4" w:space="0" w:color="auto"/>
              <w:bottom w:val="single" w:sz="4" w:space="0" w:color="auto"/>
              <w:right w:val="single" w:sz="4" w:space="0" w:color="auto"/>
            </w:tcBorders>
          </w:tcPr>
          <w:p w14:paraId="6D8A7899"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У</w:t>
            </w:r>
          </w:p>
        </w:tc>
        <w:tc>
          <w:tcPr>
            <w:tcW w:w="816" w:type="dxa"/>
            <w:tcBorders>
              <w:top w:val="single" w:sz="4" w:space="0" w:color="auto"/>
              <w:left w:val="single" w:sz="4" w:space="0" w:color="auto"/>
              <w:bottom w:val="single" w:sz="4" w:space="0" w:color="auto"/>
              <w:right w:val="single" w:sz="4" w:space="0" w:color="auto"/>
            </w:tcBorders>
          </w:tcPr>
          <w:p w14:paraId="744184CF"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5</w:t>
            </w:r>
          </w:p>
        </w:tc>
        <w:tc>
          <w:tcPr>
            <w:tcW w:w="984" w:type="dxa"/>
            <w:tcBorders>
              <w:top w:val="single" w:sz="4" w:space="0" w:color="auto"/>
              <w:left w:val="single" w:sz="4" w:space="0" w:color="auto"/>
              <w:bottom w:val="single" w:sz="4" w:space="0" w:color="auto"/>
              <w:right w:val="single" w:sz="4" w:space="0" w:color="auto"/>
            </w:tcBorders>
          </w:tcPr>
          <w:p w14:paraId="1090E360"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5</w:t>
            </w:r>
          </w:p>
        </w:tc>
        <w:tc>
          <w:tcPr>
            <w:tcW w:w="1134" w:type="dxa"/>
            <w:tcBorders>
              <w:top w:val="single" w:sz="4" w:space="0" w:color="auto"/>
              <w:left w:val="single" w:sz="4" w:space="0" w:color="auto"/>
              <w:bottom w:val="single" w:sz="4" w:space="0" w:color="auto"/>
              <w:right w:val="single" w:sz="4" w:space="0" w:color="auto"/>
            </w:tcBorders>
          </w:tcPr>
          <w:p w14:paraId="216F9C30"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5</w:t>
            </w:r>
          </w:p>
        </w:tc>
        <w:tc>
          <w:tcPr>
            <w:tcW w:w="1418" w:type="dxa"/>
            <w:tcBorders>
              <w:top w:val="single" w:sz="4" w:space="0" w:color="auto"/>
              <w:left w:val="single" w:sz="4" w:space="0" w:color="auto"/>
              <w:bottom w:val="single" w:sz="4" w:space="0" w:color="auto"/>
              <w:right w:val="single" w:sz="4" w:space="0" w:color="auto"/>
            </w:tcBorders>
          </w:tcPr>
          <w:p w14:paraId="51C7ADC3"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5</w:t>
            </w:r>
          </w:p>
        </w:tc>
      </w:tr>
      <w:tr w:rsidR="00377DBB" w:rsidRPr="009A1C52" w14:paraId="0BB789F8" w14:textId="77777777" w:rsidTr="00D12428">
        <w:tc>
          <w:tcPr>
            <w:tcW w:w="1800" w:type="dxa"/>
            <w:vMerge/>
            <w:tcBorders>
              <w:top w:val="single" w:sz="4" w:space="0" w:color="auto"/>
              <w:left w:val="single" w:sz="4" w:space="0" w:color="auto"/>
              <w:bottom w:val="single" w:sz="4" w:space="0" w:color="auto"/>
              <w:right w:val="single" w:sz="4" w:space="0" w:color="auto"/>
            </w:tcBorders>
          </w:tcPr>
          <w:p w14:paraId="69FD5681" w14:textId="77777777" w:rsidR="00377DBB" w:rsidRPr="009A1C52" w:rsidRDefault="00377DBB" w:rsidP="009A1C52">
            <w:pPr>
              <w:pStyle w:val="ConsPlusNormal"/>
              <w:spacing w:line="360" w:lineRule="auto"/>
              <w:rPr>
                <w:rFonts w:ascii="Times New Roman" w:hAnsi="Times New Roman" w:cs="Times New Roman"/>
                <w:sz w:val="28"/>
                <w:szCs w:val="28"/>
              </w:rPr>
            </w:pPr>
          </w:p>
        </w:tc>
        <w:tc>
          <w:tcPr>
            <w:tcW w:w="2566" w:type="dxa"/>
            <w:tcBorders>
              <w:top w:val="single" w:sz="4" w:space="0" w:color="auto"/>
              <w:left w:val="single" w:sz="4" w:space="0" w:color="auto"/>
              <w:bottom w:val="single" w:sz="4" w:space="0" w:color="auto"/>
              <w:right w:val="single" w:sz="4" w:space="0" w:color="auto"/>
            </w:tcBorders>
          </w:tcPr>
          <w:p w14:paraId="36EC7E3D" w14:textId="77777777" w:rsidR="00377DBB" w:rsidRPr="009A1C52" w:rsidRDefault="00377DBB" w:rsidP="009A1C52">
            <w:pPr>
              <w:pStyle w:val="ConsPlusNormal"/>
              <w:spacing w:line="360" w:lineRule="auto"/>
              <w:jc w:val="both"/>
              <w:rPr>
                <w:rFonts w:ascii="Times New Roman" w:hAnsi="Times New Roman" w:cs="Times New Roman"/>
                <w:sz w:val="28"/>
                <w:szCs w:val="28"/>
              </w:rPr>
            </w:pPr>
            <w:r w:rsidRPr="009A1C52">
              <w:rPr>
                <w:rFonts w:ascii="Times New Roman" w:hAnsi="Times New Roman" w:cs="Times New Roman"/>
                <w:sz w:val="28"/>
                <w:szCs w:val="28"/>
              </w:rPr>
              <w:t>Химия</w:t>
            </w:r>
          </w:p>
        </w:tc>
        <w:tc>
          <w:tcPr>
            <w:tcW w:w="780" w:type="dxa"/>
            <w:tcBorders>
              <w:top w:val="single" w:sz="4" w:space="0" w:color="auto"/>
              <w:left w:val="single" w:sz="4" w:space="0" w:color="auto"/>
              <w:bottom w:val="single" w:sz="4" w:space="0" w:color="auto"/>
              <w:right w:val="single" w:sz="4" w:space="0" w:color="auto"/>
            </w:tcBorders>
          </w:tcPr>
          <w:p w14:paraId="29B3A8CD"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Б</w:t>
            </w:r>
          </w:p>
        </w:tc>
        <w:tc>
          <w:tcPr>
            <w:tcW w:w="816" w:type="dxa"/>
            <w:tcBorders>
              <w:top w:val="single" w:sz="4" w:space="0" w:color="auto"/>
              <w:left w:val="single" w:sz="4" w:space="0" w:color="auto"/>
              <w:bottom w:val="single" w:sz="4" w:space="0" w:color="auto"/>
              <w:right w:val="single" w:sz="4" w:space="0" w:color="auto"/>
            </w:tcBorders>
          </w:tcPr>
          <w:p w14:paraId="6C5F949D"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984" w:type="dxa"/>
            <w:tcBorders>
              <w:top w:val="single" w:sz="4" w:space="0" w:color="auto"/>
              <w:left w:val="single" w:sz="4" w:space="0" w:color="auto"/>
              <w:bottom w:val="single" w:sz="4" w:space="0" w:color="auto"/>
              <w:right w:val="single" w:sz="4" w:space="0" w:color="auto"/>
            </w:tcBorders>
          </w:tcPr>
          <w:p w14:paraId="29D54A91"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1134" w:type="dxa"/>
            <w:tcBorders>
              <w:top w:val="single" w:sz="4" w:space="0" w:color="auto"/>
              <w:left w:val="single" w:sz="4" w:space="0" w:color="auto"/>
              <w:bottom w:val="single" w:sz="4" w:space="0" w:color="auto"/>
              <w:right w:val="single" w:sz="4" w:space="0" w:color="auto"/>
            </w:tcBorders>
          </w:tcPr>
          <w:p w14:paraId="769A55FE"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1418" w:type="dxa"/>
            <w:tcBorders>
              <w:top w:val="single" w:sz="4" w:space="0" w:color="auto"/>
              <w:left w:val="single" w:sz="4" w:space="0" w:color="auto"/>
              <w:bottom w:val="single" w:sz="4" w:space="0" w:color="auto"/>
              <w:right w:val="single" w:sz="4" w:space="0" w:color="auto"/>
            </w:tcBorders>
          </w:tcPr>
          <w:p w14:paraId="19E1EFC1"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r>
      <w:tr w:rsidR="00377DBB" w:rsidRPr="009A1C52" w14:paraId="691C9E83" w14:textId="77777777" w:rsidTr="00D12428">
        <w:tc>
          <w:tcPr>
            <w:tcW w:w="1800" w:type="dxa"/>
            <w:vMerge/>
            <w:tcBorders>
              <w:top w:val="single" w:sz="4" w:space="0" w:color="auto"/>
              <w:left w:val="single" w:sz="4" w:space="0" w:color="auto"/>
              <w:bottom w:val="single" w:sz="4" w:space="0" w:color="auto"/>
              <w:right w:val="single" w:sz="4" w:space="0" w:color="auto"/>
            </w:tcBorders>
          </w:tcPr>
          <w:p w14:paraId="1B34B42E" w14:textId="77777777" w:rsidR="00377DBB" w:rsidRPr="009A1C52" w:rsidRDefault="00377DBB" w:rsidP="009A1C52">
            <w:pPr>
              <w:pStyle w:val="ConsPlusNormal"/>
              <w:spacing w:line="360" w:lineRule="auto"/>
              <w:rPr>
                <w:rFonts w:ascii="Times New Roman" w:hAnsi="Times New Roman" w:cs="Times New Roman"/>
                <w:sz w:val="28"/>
                <w:szCs w:val="28"/>
              </w:rPr>
            </w:pPr>
          </w:p>
        </w:tc>
        <w:tc>
          <w:tcPr>
            <w:tcW w:w="2566" w:type="dxa"/>
            <w:tcBorders>
              <w:top w:val="single" w:sz="4" w:space="0" w:color="auto"/>
              <w:left w:val="single" w:sz="4" w:space="0" w:color="auto"/>
              <w:bottom w:val="single" w:sz="4" w:space="0" w:color="auto"/>
              <w:right w:val="single" w:sz="4" w:space="0" w:color="auto"/>
            </w:tcBorders>
          </w:tcPr>
          <w:p w14:paraId="4FF10E52" w14:textId="77777777" w:rsidR="00377DBB" w:rsidRPr="009A1C52" w:rsidRDefault="00377DBB" w:rsidP="009A1C52">
            <w:pPr>
              <w:pStyle w:val="ConsPlusNormal"/>
              <w:spacing w:line="360" w:lineRule="auto"/>
              <w:jc w:val="both"/>
              <w:rPr>
                <w:rFonts w:ascii="Times New Roman" w:hAnsi="Times New Roman" w:cs="Times New Roman"/>
                <w:sz w:val="28"/>
                <w:szCs w:val="28"/>
              </w:rPr>
            </w:pPr>
            <w:r w:rsidRPr="009A1C52">
              <w:rPr>
                <w:rFonts w:ascii="Times New Roman" w:hAnsi="Times New Roman" w:cs="Times New Roman"/>
                <w:sz w:val="28"/>
                <w:szCs w:val="28"/>
              </w:rPr>
              <w:t>Биология</w:t>
            </w:r>
          </w:p>
        </w:tc>
        <w:tc>
          <w:tcPr>
            <w:tcW w:w="780" w:type="dxa"/>
            <w:tcBorders>
              <w:top w:val="single" w:sz="4" w:space="0" w:color="auto"/>
              <w:left w:val="single" w:sz="4" w:space="0" w:color="auto"/>
              <w:bottom w:val="single" w:sz="4" w:space="0" w:color="auto"/>
              <w:right w:val="single" w:sz="4" w:space="0" w:color="auto"/>
            </w:tcBorders>
          </w:tcPr>
          <w:p w14:paraId="6DBF2FCF"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Б</w:t>
            </w:r>
          </w:p>
        </w:tc>
        <w:tc>
          <w:tcPr>
            <w:tcW w:w="816" w:type="dxa"/>
            <w:tcBorders>
              <w:top w:val="single" w:sz="4" w:space="0" w:color="auto"/>
              <w:left w:val="single" w:sz="4" w:space="0" w:color="auto"/>
              <w:bottom w:val="single" w:sz="4" w:space="0" w:color="auto"/>
              <w:right w:val="single" w:sz="4" w:space="0" w:color="auto"/>
            </w:tcBorders>
          </w:tcPr>
          <w:p w14:paraId="5A9A181A"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984" w:type="dxa"/>
            <w:tcBorders>
              <w:top w:val="single" w:sz="4" w:space="0" w:color="auto"/>
              <w:left w:val="single" w:sz="4" w:space="0" w:color="auto"/>
              <w:bottom w:val="single" w:sz="4" w:space="0" w:color="auto"/>
              <w:right w:val="single" w:sz="4" w:space="0" w:color="auto"/>
            </w:tcBorders>
          </w:tcPr>
          <w:p w14:paraId="649B79AE"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1134" w:type="dxa"/>
            <w:tcBorders>
              <w:top w:val="single" w:sz="4" w:space="0" w:color="auto"/>
              <w:left w:val="single" w:sz="4" w:space="0" w:color="auto"/>
              <w:bottom w:val="single" w:sz="4" w:space="0" w:color="auto"/>
              <w:right w:val="single" w:sz="4" w:space="0" w:color="auto"/>
            </w:tcBorders>
          </w:tcPr>
          <w:p w14:paraId="3B97F90E"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1418" w:type="dxa"/>
            <w:tcBorders>
              <w:top w:val="single" w:sz="4" w:space="0" w:color="auto"/>
              <w:left w:val="single" w:sz="4" w:space="0" w:color="auto"/>
              <w:bottom w:val="single" w:sz="4" w:space="0" w:color="auto"/>
              <w:right w:val="single" w:sz="4" w:space="0" w:color="auto"/>
            </w:tcBorders>
          </w:tcPr>
          <w:p w14:paraId="503A56B1"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r>
      <w:tr w:rsidR="0079619E" w:rsidRPr="009A1C52" w14:paraId="7ECD1620" w14:textId="77777777" w:rsidTr="00D12428">
        <w:tc>
          <w:tcPr>
            <w:tcW w:w="1800" w:type="dxa"/>
            <w:vMerge w:val="restart"/>
            <w:tcBorders>
              <w:top w:val="single" w:sz="4" w:space="0" w:color="auto"/>
              <w:left w:val="single" w:sz="4" w:space="0" w:color="auto"/>
              <w:bottom w:val="single" w:sz="4" w:space="0" w:color="auto"/>
              <w:right w:val="single" w:sz="4" w:space="0" w:color="auto"/>
            </w:tcBorders>
          </w:tcPr>
          <w:p w14:paraId="09F9FC1B" w14:textId="77777777" w:rsidR="0079619E" w:rsidRPr="009A1C52" w:rsidRDefault="0079619E"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Общественно-научные предметы</w:t>
            </w:r>
          </w:p>
        </w:tc>
        <w:tc>
          <w:tcPr>
            <w:tcW w:w="2566" w:type="dxa"/>
            <w:tcBorders>
              <w:top w:val="single" w:sz="4" w:space="0" w:color="auto"/>
              <w:left w:val="single" w:sz="4" w:space="0" w:color="auto"/>
              <w:bottom w:val="single" w:sz="4" w:space="0" w:color="auto"/>
              <w:right w:val="single" w:sz="4" w:space="0" w:color="auto"/>
            </w:tcBorders>
          </w:tcPr>
          <w:p w14:paraId="56495C97" w14:textId="4696CAD2" w:rsidR="0079619E" w:rsidRPr="009A1C52" w:rsidRDefault="0079619E" w:rsidP="009A1C52">
            <w:pPr>
              <w:pStyle w:val="ConsPlusNormal"/>
              <w:spacing w:line="360" w:lineRule="auto"/>
              <w:jc w:val="both"/>
              <w:rPr>
                <w:rFonts w:ascii="Times New Roman" w:hAnsi="Times New Roman" w:cs="Times New Roman"/>
                <w:sz w:val="28"/>
                <w:szCs w:val="28"/>
              </w:rPr>
            </w:pPr>
            <w:r w:rsidRPr="009A1C52">
              <w:rPr>
                <w:rFonts w:ascii="Times New Roman" w:eastAsia="Times New Roman" w:hAnsi="Times New Roman" w:cs="Times New Roman"/>
                <w:kern w:val="0"/>
                <w:sz w:val="28"/>
                <w:szCs w:val="28"/>
              </w:rPr>
              <w:t>История</w:t>
            </w:r>
          </w:p>
        </w:tc>
        <w:tc>
          <w:tcPr>
            <w:tcW w:w="780" w:type="dxa"/>
            <w:tcBorders>
              <w:top w:val="single" w:sz="4" w:space="0" w:color="auto"/>
              <w:left w:val="single" w:sz="4" w:space="0" w:color="auto"/>
              <w:bottom w:val="single" w:sz="4" w:space="0" w:color="auto"/>
              <w:right w:val="single" w:sz="4" w:space="0" w:color="auto"/>
            </w:tcBorders>
          </w:tcPr>
          <w:p w14:paraId="57720351" w14:textId="02CA3414" w:rsidR="0079619E" w:rsidRPr="009A1C52" w:rsidRDefault="0079619E"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Б</w:t>
            </w:r>
          </w:p>
        </w:tc>
        <w:tc>
          <w:tcPr>
            <w:tcW w:w="816" w:type="dxa"/>
            <w:tcBorders>
              <w:top w:val="single" w:sz="4" w:space="0" w:color="auto"/>
              <w:left w:val="single" w:sz="4" w:space="0" w:color="auto"/>
              <w:bottom w:val="single" w:sz="4" w:space="0" w:color="auto"/>
              <w:right w:val="single" w:sz="4" w:space="0" w:color="auto"/>
            </w:tcBorders>
          </w:tcPr>
          <w:p w14:paraId="4BF61AEF" w14:textId="0B2A74C9" w:rsidR="0079619E" w:rsidRPr="009A1C52" w:rsidRDefault="0079619E"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2</w:t>
            </w:r>
          </w:p>
        </w:tc>
        <w:tc>
          <w:tcPr>
            <w:tcW w:w="984" w:type="dxa"/>
            <w:tcBorders>
              <w:top w:val="single" w:sz="4" w:space="0" w:color="auto"/>
              <w:left w:val="single" w:sz="4" w:space="0" w:color="auto"/>
              <w:bottom w:val="single" w:sz="4" w:space="0" w:color="auto"/>
              <w:right w:val="single" w:sz="4" w:space="0" w:color="auto"/>
            </w:tcBorders>
          </w:tcPr>
          <w:p w14:paraId="3B741ADE" w14:textId="7D1554D5" w:rsidR="0079619E" w:rsidRPr="009A1C52" w:rsidRDefault="0079619E"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2</w:t>
            </w:r>
          </w:p>
        </w:tc>
        <w:tc>
          <w:tcPr>
            <w:tcW w:w="1134" w:type="dxa"/>
            <w:tcBorders>
              <w:top w:val="single" w:sz="4" w:space="0" w:color="auto"/>
              <w:left w:val="single" w:sz="4" w:space="0" w:color="auto"/>
              <w:bottom w:val="single" w:sz="4" w:space="0" w:color="auto"/>
              <w:right w:val="single" w:sz="4" w:space="0" w:color="auto"/>
            </w:tcBorders>
          </w:tcPr>
          <w:p w14:paraId="70377A88" w14:textId="435658B1" w:rsidR="0079619E" w:rsidRPr="009A1C52" w:rsidRDefault="0079619E"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2</w:t>
            </w:r>
          </w:p>
        </w:tc>
        <w:tc>
          <w:tcPr>
            <w:tcW w:w="1418" w:type="dxa"/>
            <w:tcBorders>
              <w:top w:val="single" w:sz="4" w:space="0" w:color="auto"/>
              <w:left w:val="single" w:sz="4" w:space="0" w:color="auto"/>
              <w:bottom w:val="single" w:sz="4" w:space="0" w:color="auto"/>
              <w:right w:val="single" w:sz="4" w:space="0" w:color="auto"/>
            </w:tcBorders>
          </w:tcPr>
          <w:p w14:paraId="1B64A2FA" w14:textId="14102986" w:rsidR="0079619E" w:rsidRPr="009A1C52" w:rsidRDefault="0079619E"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2</w:t>
            </w:r>
          </w:p>
        </w:tc>
      </w:tr>
      <w:tr w:rsidR="0079619E" w:rsidRPr="009A1C52" w14:paraId="01643C1C" w14:textId="77777777" w:rsidTr="00D12428">
        <w:tc>
          <w:tcPr>
            <w:tcW w:w="1800" w:type="dxa"/>
            <w:vMerge/>
            <w:tcBorders>
              <w:top w:val="single" w:sz="4" w:space="0" w:color="auto"/>
              <w:left w:val="single" w:sz="4" w:space="0" w:color="auto"/>
              <w:bottom w:val="single" w:sz="4" w:space="0" w:color="auto"/>
              <w:right w:val="single" w:sz="4" w:space="0" w:color="auto"/>
            </w:tcBorders>
          </w:tcPr>
          <w:p w14:paraId="1CD6CA81" w14:textId="77777777" w:rsidR="0079619E" w:rsidRPr="009A1C52" w:rsidRDefault="0079619E" w:rsidP="009A1C52">
            <w:pPr>
              <w:pStyle w:val="ConsPlusNormal"/>
              <w:spacing w:line="360" w:lineRule="auto"/>
              <w:rPr>
                <w:rFonts w:ascii="Times New Roman" w:hAnsi="Times New Roman" w:cs="Times New Roman"/>
                <w:sz w:val="28"/>
                <w:szCs w:val="28"/>
              </w:rPr>
            </w:pPr>
          </w:p>
        </w:tc>
        <w:tc>
          <w:tcPr>
            <w:tcW w:w="2566" w:type="dxa"/>
            <w:tcBorders>
              <w:top w:val="single" w:sz="4" w:space="0" w:color="auto"/>
              <w:left w:val="single" w:sz="4" w:space="0" w:color="auto"/>
              <w:bottom w:val="single" w:sz="4" w:space="0" w:color="auto"/>
              <w:right w:val="single" w:sz="4" w:space="0" w:color="auto"/>
            </w:tcBorders>
          </w:tcPr>
          <w:p w14:paraId="77237A85" w14:textId="1AEB3A55" w:rsidR="0079619E" w:rsidRPr="009A1C52" w:rsidRDefault="0079619E" w:rsidP="009A1C52">
            <w:pPr>
              <w:pStyle w:val="ConsPlusNormal"/>
              <w:spacing w:line="360" w:lineRule="auto"/>
              <w:jc w:val="both"/>
              <w:rPr>
                <w:rFonts w:ascii="Times New Roman" w:hAnsi="Times New Roman" w:cs="Times New Roman"/>
                <w:sz w:val="28"/>
                <w:szCs w:val="28"/>
              </w:rPr>
            </w:pPr>
            <w:r w:rsidRPr="009A1C52">
              <w:rPr>
                <w:rFonts w:ascii="Times New Roman" w:eastAsia="Times New Roman" w:hAnsi="Times New Roman" w:cs="Times New Roman"/>
                <w:kern w:val="0"/>
                <w:sz w:val="28"/>
                <w:szCs w:val="28"/>
              </w:rPr>
              <w:t>Обществознание</w:t>
            </w:r>
          </w:p>
        </w:tc>
        <w:tc>
          <w:tcPr>
            <w:tcW w:w="780" w:type="dxa"/>
            <w:tcBorders>
              <w:top w:val="single" w:sz="4" w:space="0" w:color="auto"/>
              <w:left w:val="single" w:sz="4" w:space="0" w:color="auto"/>
              <w:bottom w:val="single" w:sz="4" w:space="0" w:color="auto"/>
              <w:right w:val="single" w:sz="4" w:space="0" w:color="auto"/>
            </w:tcBorders>
          </w:tcPr>
          <w:p w14:paraId="27204158" w14:textId="5020E4B3" w:rsidR="0079619E" w:rsidRPr="009A1C52" w:rsidRDefault="0079619E"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Б</w:t>
            </w:r>
          </w:p>
        </w:tc>
        <w:tc>
          <w:tcPr>
            <w:tcW w:w="816" w:type="dxa"/>
            <w:tcBorders>
              <w:top w:val="single" w:sz="4" w:space="0" w:color="auto"/>
              <w:left w:val="single" w:sz="4" w:space="0" w:color="auto"/>
              <w:bottom w:val="single" w:sz="4" w:space="0" w:color="auto"/>
              <w:right w:val="single" w:sz="4" w:space="0" w:color="auto"/>
            </w:tcBorders>
          </w:tcPr>
          <w:p w14:paraId="1B779E91" w14:textId="2AB6B147" w:rsidR="0079619E" w:rsidRPr="009A1C52" w:rsidRDefault="0079619E"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1</w:t>
            </w:r>
          </w:p>
        </w:tc>
        <w:tc>
          <w:tcPr>
            <w:tcW w:w="984" w:type="dxa"/>
            <w:tcBorders>
              <w:top w:val="single" w:sz="4" w:space="0" w:color="auto"/>
              <w:left w:val="single" w:sz="4" w:space="0" w:color="auto"/>
              <w:bottom w:val="single" w:sz="4" w:space="0" w:color="auto"/>
              <w:right w:val="single" w:sz="4" w:space="0" w:color="auto"/>
            </w:tcBorders>
          </w:tcPr>
          <w:p w14:paraId="570AF319" w14:textId="673167D8" w:rsidR="0079619E" w:rsidRPr="009A1C52" w:rsidRDefault="0079619E"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1,5</w:t>
            </w:r>
          </w:p>
        </w:tc>
        <w:tc>
          <w:tcPr>
            <w:tcW w:w="1134" w:type="dxa"/>
            <w:tcBorders>
              <w:top w:val="single" w:sz="4" w:space="0" w:color="auto"/>
              <w:left w:val="single" w:sz="4" w:space="0" w:color="auto"/>
              <w:bottom w:val="single" w:sz="4" w:space="0" w:color="auto"/>
              <w:right w:val="single" w:sz="4" w:space="0" w:color="auto"/>
            </w:tcBorders>
          </w:tcPr>
          <w:p w14:paraId="5A1CD86D" w14:textId="08F87BE2" w:rsidR="0079619E" w:rsidRPr="009A1C52" w:rsidRDefault="0079619E"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1</w:t>
            </w:r>
          </w:p>
        </w:tc>
        <w:tc>
          <w:tcPr>
            <w:tcW w:w="1418" w:type="dxa"/>
            <w:tcBorders>
              <w:top w:val="single" w:sz="4" w:space="0" w:color="auto"/>
              <w:left w:val="single" w:sz="4" w:space="0" w:color="auto"/>
              <w:bottom w:val="single" w:sz="4" w:space="0" w:color="auto"/>
              <w:right w:val="single" w:sz="4" w:space="0" w:color="auto"/>
            </w:tcBorders>
          </w:tcPr>
          <w:p w14:paraId="1FA7BF57" w14:textId="27FF797E" w:rsidR="0079619E" w:rsidRPr="009A1C52" w:rsidRDefault="0079619E"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1,5</w:t>
            </w:r>
          </w:p>
        </w:tc>
      </w:tr>
      <w:tr w:rsidR="0079619E" w:rsidRPr="009A1C52" w14:paraId="58375EB4" w14:textId="77777777" w:rsidTr="00D12428">
        <w:tc>
          <w:tcPr>
            <w:tcW w:w="1800" w:type="dxa"/>
            <w:vMerge/>
            <w:tcBorders>
              <w:top w:val="single" w:sz="4" w:space="0" w:color="auto"/>
              <w:left w:val="single" w:sz="4" w:space="0" w:color="auto"/>
              <w:bottom w:val="single" w:sz="4" w:space="0" w:color="auto"/>
              <w:right w:val="single" w:sz="4" w:space="0" w:color="auto"/>
            </w:tcBorders>
          </w:tcPr>
          <w:p w14:paraId="7D62A6EE" w14:textId="77777777" w:rsidR="0079619E" w:rsidRPr="009A1C52" w:rsidRDefault="0079619E" w:rsidP="009A1C52">
            <w:pPr>
              <w:pStyle w:val="ConsPlusNormal"/>
              <w:spacing w:line="360" w:lineRule="auto"/>
              <w:rPr>
                <w:rFonts w:ascii="Times New Roman" w:hAnsi="Times New Roman" w:cs="Times New Roman"/>
                <w:sz w:val="28"/>
                <w:szCs w:val="28"/>
              </w:rPr>
            </w:pPr>
          </w:p>
        </w:tc>
        <w:tc>
          <w:tcPr>
            <w:tcW w:w="2566" w:type="dxa"/>
            <w:tcBorders>
              <w:top w:val="single" w:sz="4" w:space="0" w:color="auto"/>
              <w:left w:val="single" w:sz="4" w:space="0" w:color="auto"/>
              <w:bottom w:val="single" w:sz="4" w:space="0" w:color="auto"/>
              <w:right w:val="single" w:sz="4" w:space="0" w:color="auto"/>
            </w:tcBorders>
          </w:tcPr>
          <w:p w14:paraId="4CAAF179" w14:textId="70DD87D1" w:rsidR="0079619E" w:rsidRPr="009A1C52" w:rsidRDefault="0079619E" w:rsidP="009A1C52">
            <w:pPr>
              <w:pStyle w:val="ConsPlusNormal"/>
              <w:spacing w:line="360" w:lineRule="auto"/>
              <w:jc w:val="both"/>
              <w:rPr>
                <w:rFonts w:ascii="Times New Roman" w:hAnsi="Times New Roman" w:cs="Times New Roman"/>
                <w:sz w:val="28"/>
                <w:szCs w:val="28"/>
              </w:rPr>
            </w:pPr>
            <w:r w:rsidRPr="009A1C52">
              <w:rPr>
                <w:rFonts w:ascii="Times New Roman" w:eastAsia="Times New Roman" w:hAnsi="Times New Roman" w:cs="Times New Roman"/>
                <w:kern w:val="0"/>
                <w:sz w:val="28"/>
                <w:szCs w:val="28"/>
              </w:rPr>
              <w:t>География</w:t>
            </w:r>
          </w:p>
        </w:tc>
        <w:tc>
          <w:tcPr>
            <w:tcW w:w="780" w:type="dxa"/>
            <w:tcBorders>
              <w:top w:val="single" w:sz="4" w:space="0" w:color="auto"/>
              <w:left w:val="single" w:sz="4" w:space="0" w:color="auto"/>
              <w:bottom w:val="single" w:sz="4" w:space="0" w:color="auto"/>
              <w:right w:val="single" w:sz="4" w:space="0" w:color="auto"/>
            </w:tcBorders>
          </w:tcPr>
          <w:p w14:paraId="54FE7B4F" w14:textId="6E8D73CA" w:rsidR="0079619E" w:rsidRPr="009A1C52" w:rsidRDefault="0079619E"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Б</w:t>
            </w:r>
          </w:p>
        </w:tc>
        <w:tc>
          <w:tcPr>
            <w:tcW w:w="816" w:type="dxa"/>
            <w:tcBorders>
              <w:top w:val="single" w:sz="4" w:space="0" w:color="auto"/>
              <w:left w:val="single" w:sz="4" w:space="0" w:color="auto"/>
              <w:bottom w:val="single" w:sz="4" w:space="0" w:color="auto"/>
              <w:right w:val="single" w:sz="4" w:space="0" w:color="auto"/>
            </w:tcBorders>
          </w:tcPr>
          <w:p w14:paraId="41CD630F" w14:textId="6BD681D8" w:rsidR="0079619E" w:rsidRPr="009A1C52" w:rsidRDefault="0079619E"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1</w:t>
            </w:r>
          </w:p>
        </w:tc>
        <w:tc>
          <w:tcPr>
            <w:tcW w:w="984" w:type="dxa"/>
            <w:tcBorders>
              <w:top w:val="single" w:sz="4" w:space="0" w:color="auto"/>
              <w:left w:val="single" w:sz="4" w:space="0" w:color="auto"/>
              <w:bottom w:val="single" w:sz="4" w:space="0" w:color="auto"/>
              <w:right w:val="single" w:sz="4" w:space="0" w:color="auto"/>
            </w:tcBorders>
          </w:tcPr>
          <w:p w14:paraId="7F5E1CB9" w14:textId="7B050C45" w:rsidR="0079619E" w:rsidRPr="009A1C52" w:rsidRDefault="0079619E"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1</w:t>
            </w:r>
          </w:p>
        </w:tc>
        <w:tc>
          <w:tcPr>
            <w:tcW w:w="1134" w:type="dxa"/>
            <w:tcBorders>
              <w:top w:val="single" w:sz="4" w:space="0" w:color="auto"/>
              <w:left w:val="single" w:sz="4" w:space="0" w:color="auto"/>
              <w:bottom w:val="single" w:sz="4" w:space="0" w:color="auto"/>
              <w:right w:val="single" w:sz="4" w:space="0" w:color="auto"/>
            </w:tcBorders>
          </w:tcPr>
          <w:p w14:paraId="5880E316" w14:textId="2D42DBC4" w:rsidR="0079619E" w:rsidRPr="009A1C52" w:rsidRDefault="0079619E"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1</w:t>
            </w:r>
          </w:p>
        </w:tc>
        <w:tc>
          <w:tcPr>
            <w:tcW w:w="1418" w:type="dxa"/>
            <w:tcBorders>
              <w:top w:val="single" w:sz="4" w:space="0" w:color="auto"/>
              <w:left w:val="single" w:sz="4" w:space="0" w:color="auto"/>
              <w:bottom w:val="single" w:sz="4" w:space="0" w:color="auto"/>
              <w:right w:val="single" w:sz="4" w:space="0" w:color="auto"/>
            </w:tcBorders>
          </w:tcPr>
          <w:p w14:paraId="6394A2D3" w14:textId="07E88118" w:rsidR="0079619E" w:rsidRPr="009A1C52" w:rsidRDefault="0079619E"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1</w:t>
            </w:r>
          </w:p>
        </w:tc>
      </w:tr>
      <w:tr w:rsidR="00D7485D" w:rsidRPr="009A1C52" w14:paraId="608BFE3D" w14:textId="77777777" w:rsidTr="00D12428">
        <w:tc>
          <w:tcPr>
            <w:tcW w:w="1800" w:type="dxa"/>
            <w:tcBorders>
              <w:top w:val="single" w:sz="4" w:space="0" w:color="auto"/>
              <w:left w:val="single" w:sz="4" w:space="0" w:color="auto"/>
              <w:bottom w:val="single" w:sz="4" w:space="0" w:color="auto"/>
              <w:right w:val="single" w:sz="4" w:space="0" w:color="auto"/>
            </w:tcBorders>
          </w:tcPr>
          <w:p w14:paraId="1F02D65F" w14:textId="44E72C0B"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Основы безопасности и защиты Родины</w:t>
            </w:r>
          </w:p>
        </w:tc>
        <w:tc>
          <w:tcPr>
            <w:tcW w:w="2566" w:type="dxa"/>
            <w:tcBorders>
              <w:top w:val="single" w:sz="4" w:space="0" w:color="auto"/>
              <w:left w:val="single" w:sz="4" w:space="0" w:color="auto"/>
              <w:bottom w:val="single" w:sz="4" w:space="0" w:color="auto"/>
              <w:right w:val="single" w:sz="4" w:space="0" w:color="auto"/>
            </w:tcBorders>
          </w:tcPr>
          <w:p w14:paraId="4AE6B209" w14:textId="73918952" w:rsidR="00D7485D" w:rsidRPr="009A1C52" w:rsidRDefault="00D7485D" w:rsidP="009A1C52">
            <w:pPr>
              <w:pStyle w:val="ConsPlusNormal"/>
              <w:spacing w:line="360" w:lineRule="auto"/>
              <w:jc w:val="both"/>
              <w:rPr>
                <w:rFonts w:ascii="Times New Roman" w:hAnsi="Times New Roman" w:cs="Times New Roman"/>
                <w:sz w:val="28"/>
                <w:szCs w:val="28"/>
              </w:rPr>
            </w:pPr>
            <w:r w:rsidRPr="009A1C52">
              <w:rPr>
                <w:rFonts w:ascii="Times New Roman" w:hAnsi="Times New Roman" w:cs="Times New Roman"/>
                <w:sz w:val="28"/>
                <w:szCs w:val="28"/>
              </w:rPr>
              <w:t>Основы безопасности и защиты Родины</w:t>
            </w:r>
          </w:p>
        </w:tc>
        <w:tc>
          <w:tcPr>
            <w:tcW w:w="780" w:type="dxa"/>
            <w:tcBorders>
              <w:top w:val="single" w:sz="4" w:space="0" w:color="auto"/>
              <w:left w:val="single" w:sz="4" w:space="0" w:color="auto"/>
              <w:bottom w:val="single" w:sz="4" w:space="0" w:color="auto"/>
              <w:right w:val="single" w:sz="4" w:space="0" w:color="auto"/>
            </w:tcBorders>
          </w:tcPr>
          <w:p w14:paraId="0F48CD9A" w14:textId="0E484205"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Б</w:t>
            </w:r>
          </w:p>
        </w:tc>
        <w:tc>
          <w:tcPr>
            <w:tcW w:w="816" w:type="dxa"/>
            <w:tcBorders>
              <w:top w:val="single" w:sz="4" w:space="0" w:color="auto"/>
              <w:left w:val="single" w:sz="4" w:space="0" w:color="auto"/>
              <w:bottom w:val="single" w:sz="4" w:space="0" w:color="auto"/>
              <w:right w:val="single" w:sz="4" w:space="0" w:color="auto"/>
            </w:tcBorders>
          </w:tcPr>
          <w:p w14:paraId="7704479C" w14:textId="0519746A"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984" w:type="dxa"/>
            <w:tcBorders>
              <w:top w:val="single" w:sz="4" w:space="0" w:color="auto"/>
              <w:left w:val="single" w:sz="4" w:space="0" w:color="auto"/>
              <w:bottom w:val="single" w:sz="4" w:space="0" w:color="auto"/>
              <w:right w:val="single" w:sz="4" w:space="0" w:color="auto"/>
            </w:tcBorders>
          </w:tcPr>
          <w:p w14:paraId="7A3C347D" w14:textId="3C93BBA2"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1134" w:type="dxa"/>
            <w:tcBorders>
              <w:top w:val="single" w:sz="4" w:space="0" w:color="auto"/>
              <w:left w:val="single" w:sz="4" w:space="0" w:color="auto"/>
              <w:bottom w:val="single" w:sz="4" w:space="0" w:color="auto"/>
              <w:right w:val="single" w:sz="4" w:space="0" w:color="auto"/>
            </w:tcBorders>
          </w:tcPr>
          <w:p w14:paraId="72B6932C" w14:textId="0A920761"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1418" w:type="dxa"/>
            <w:tcBorders>
              <w:top w:val="single" w:sz="4" w:space="0" w:color="auto"/>
              <w:left w:val="single" w:sz="4" w:space="0" w:color="auto"/>
              <w:bottom w:val="single" w:sz="4" w:space="0" w:color="auto"/>
              <w:right w:val="single" w:sz="4" w:space="0" w:color="auto"/>
            </w:tcBorders>
          </w:tcPr>
          <w:p w14:paraId="6138F140" w14:textId="1F31B955"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r>
      <w:tr w:rsidR="00D7485D" w:rsidRPr="009A1C52" w14:paraId="4439F6F2" w14:textId="77777777" w:rsidTr="00D12428">
        <w:tc>
          <w:tcPr>
            <w:tcW w:w="1800" w:type="dxa"/>
            <w:tcBorders>
              <w:top w:val="single" w:sz="4" w:space="0" w:color="auto"/>
              <w:left w:val="single" w:sz="4" w:space="0" w:color="auto"/>
              <w:bottom w:val="single" w:sz="4" w:space="0" w:color="auto"/>
              <w:right w:val="single" w:sz="4" w:space="0" w:color="auto"/>
            </w:tcBorders>
          </w:tcPr>
          <w:p w14:paraId="5CB84EBB" w14:textId="09308AFD"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Физическая культура</w:t>
            </w:r>
          </w:p>
        </w:tc>
        <w:tc>
          <w:tcPr>
            <w:tcW w:w="2566" w:type="dxa"/>
            <w:tcBorders>
              <w:top w:val="single" w:sz="4" w:space="0" w:color="auto"/>
              <w:left w:val="single" w:sz="4" w:space="0" w:color="auto"/>
              <w:bottom w:val="single" w:sz="4" w:space="0" w:color="auto"/>
              <w:right w:val="single" w:sz="4" w:space="0" w:color="auto"/>
            </w:tcBorders>
          </w:tcPr>
          <w:p w14:paraId="25B13CBE" w14:textId="38714D64" w:rsidR="00D7485D" w:rsidRPr="009A1C52" w:rsidRDefault="00D7485D" w:rsidP="009A1C52">
            <w:pPr>
              <w:pStyle w:val="ConsPlusNormal"/>
              <w:spacing w:line="360" w:lineRule="auto"/>
              <w:jc w:val="both"/>
              <w:rPr>
                <w:rFonts w:ascii="Times New Roman" w:hAnsi="Times New Roman" w:cs="Times New Roman"/>
                <w:sz w:val="28"/>
                <w:szCs w:val="28"/>
              </w:rPr>
            </w:pPr>
            <w:r w:rsidRPr="009A1C52">
              <w:rPr>
                <w:rFonts w:ascii="Times New Roman" w:hAnsi="Times New Roman" w:cs="Times New Roman"/>
                <w:sz w:val="28"/>
                <w:szCs w:val="28"/>
              </w:rPr>
              <w:t>Физическая культура</w:t>
            </w:r>
          </w:p>
        </w:tc>
        <w:tc>
          <w:tcPr>
            <w:tcW w:w="780" w:type="dxa"/>
            <w:tcBorders>
              <w:top w:val="single" w:sz="4" w:space="0" w:color="auto"/>
              <w:left w:val="single" w:sz="4" w:space="0" w:color="auto"/>
              <w:bottom w:val="single" w:sz="4" w:space="0" w:color="auto"/>
              <w:right w:val="single" w:sz="4" w:space="0" w:color="auto"/>
            </w:tcBorders>
          </w:tcPr>
          <w:p w14:paraId="1B741294" w14:textId="6DB2D9CE"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Б</w:t>
            </w:r>
          </w:p>
        </w:tc>
        <w:tc>
          <w:tcPr>
            <w:tcW w:w="816" w:type="dxa"/>
            <w:tcBorders>
              <w:top w:val="single" w:sz="4" w:space="0" w:color="auto"/>
              <w:left w:val="single" w:sz="4" w:space="0" w:color="auto"/>
              <w:bottom w:val="single" w:sz="4" w:space="0" w:color="auto"/>
              <w:right w:val="single" w:sz="4" w:space="0" w:color="auto"/>
            </w:tcBorders>
          </w:tcPr>
          <w:p w14:paraId="4EF96B2A" w14:textId="015AA3EF"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c>
          <w:tcPr>
            <w:tcW w:w="984" w:type="dxa"/>
            <w:tcBorders>
              <w:top w:val="single" w:sz="4" w:space="0" w:color="auto"/>
              <w:left w:val="single" w:sz="4" w:space="0" w:color="auto"/>
              <w:bottom w:val="single" w:sz="4" w:space="0" w:color="auto"/>
              <w:right w:val="single" w:sz="4" w:space="0" w:color="auto"/>
            </w:tcBorders>
          </w:tcPr>
          <w:p w14:paraId="51911B53" w14:textId="0D4FB11D"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c>
          <w:tcPr>
            <w:tcW w:w="1134" w:type="dxa"/>
            <w:tcBorders>
              <w:top w:val="single" w:sz="4" w:space="0" w:color="auto"/>
              <w:left w:val="single" w:sz="4" w:space="0" w:color="auto"/>
              <w:bottom w:val="single" w:sz="4" w:space="0" w:color="auto"/>
              <w:right w:val="single" w:sz="4" w:space="0" w:color="auto"/>
            </w:tcBorders>
          </w:tcPr>
          <w:p w14:paraId="46D21CAA" w14:textId="454A5C3C"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c>
          <w:tcPr>
            <w:tcW w:w="1418" w:type="dxa"/>
            <w:tcBorders>
              <w:top w:val="single" w:sz="4" w:space="0" w:color="auto"/>
              <w:left w:val="single" w:sz="4" w:space="0" w:color="auto"/>
              <w:bottom w:val="single" w:sz="4" w:space="0" w:color="auto"/>
              <w:right w:val="single" w:sz="4" w:space="0" w:color="auto"/>
            </w:tcBorders>
          </w:tcPr>
          <w:p w14:paraId="05A2739D" w14:textId="50C13FB4"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r>
      <w:tr w:rsidR="00D7485D" w:rsidRPr="009A1C52" w14:paraId="69CB0DFF" w14:textId="77777777" w:rsidTr="00D12428">
        <w:tc>
          <w:tcPr>
            <w:tcW w:w="1800" w:type="dxa"/>
            <w:tcBorders>
              <w:top w:val="single" w:sz="4" w:space="0" w:color="auto"/>
              <w:left w:val="single" w:sz="4" w:space="0" w:color="auto"/>
              <w:bottom w:val="single" w:sz="4" w:space="0" w:color="auto"/>
              <w:right w:val="single" w:sz="4" w:space="0" w:color="auto"/>
            </w:tcBorders>
          </w:tcPr>
          <w:p w14:paraId="46AEFA78" w14:textId="77777777" w:rsidR="00D7485D" w:rsidRPr="009A1C52" w:rsidRDefault="00D7485D" w:rsidP="009A1C52">
            <w:pPr>
              <w:pStyle w:val="ConsPlusNormal"/>
              <w:spacing w:line="360" w:lineRule="auto"/>
              <w:rPr>
                <w:rFonts w:ascii="Times New Roman" w:hAnsi="Times New Roman" w:cs="Times New Roman"/>
                <w:sz w:val="28"/>
                <w:szCs w:val="28"/>
              </w:rPr>
            </w:pPr>
          </w:p>
        </w:tc>
        <w:tc>
          <w:tcPr>
            <w:tcW w:w="2566" w:type="dxa"/>
            <w:tcBorders>
              <w:top w:val="single" w:sz="4" w:space="0" w:color="auto"/>
              <w:left w:val="single" w:sz="4" w:space="0" w:color="auto"/>
              <w:bottom w:val="single" w:sz="4" w:space="0" w:color="auto"/>
              <w:right w:val="single" w:sz="4" w:space="0" w:color="auto"/>
            </w:tcBorders>
          </w:tcPr>
          <w:p w14:paraId="41CBB957" w14:textId="34E270A2" w:rsidR="00D7485D" w:rsidRPr="009A1C52" w:rsidRDefault="00D7485D" w:rsidP="009A1C52">
            <w:pPr>
              <w:pStyle w:val="ConsPlusNormal"/>
              <w:spacing w:line="360" w:lineRule="auto"/>
              <w:jc w:val="both"/>
              <w:rPr>
                <w:rFonts w:ascii="Times New Roman" w:hAnsi="Times New Roman" w:cs="Times New Roman"/>
                <w:sz w:val="28"/>
                <w:szCs w:val="28"/>
              </w:rPr>
            </w:pPr>
            <w:r w:rsidRPr="009A1C52">
              <w:rPr>
                <w:rFonts w:ascii="Times New Roman" w:hAnsi="Times New Roman" w:cs="Times New Roman"/>
                <w:sz w:val="28"/>
                <w:szCs w:val="28"/>
              </w:rPr>
              <w:t>Индивидуальный проект</w:t>
            </w:r>
          </w:p>
        </w:tc>
        <w:tc>
          <w:tcPr>
            <w:tcW w:w="780" w:type="dxa"/>
            <w:tcBorders>
              <w:top w:val="single" w:sz="4" w:space="0" w:color="auto"/>
              <w:left w:val="single" w:sz="4" w:space="0" w:color="auto"/>
              <w:bottom w:val="single" w:sz="4" w:space="0" w:color="auto"/>
              <w:right w:val="single" w:sz="4" w:space="0" w:color="auto"/>
            </w:tcBorders>
          </w:tcPr>
          <w:p w14:paraId="3F922016" w14:textId="77777777" w:rsidR="00D7485D" w:rsidRPr="009A1C52" w:rsidRDefault="00D7485D" w:rsidP="009A1C52">
            <w:pPr>
              <w:pStyle w:val="ConsPlusNormal"/>
              <w:spacing w:line="360" w:lineRule="auto"/>
              <w:rPr>
                <w:rFonts w:ascii="Times New Roman" w:hAnsi="Times New Roman" w:cs="Times New Roman"/>
                <w:sz w:val="28"/>
                <w:szCs w:val="28"/>
              </w:rPr>
            </w:pPr>
          </w:p>
        </w:tc>
        <w:tc>
          <w:tcPr>
            <w:tcW w:w="816" w:type="dxa"/>
            <w:tcBorders>
              <w:top w:val="single" w:sz="4" w:space="0" w:color="auto"/>
              <w:left w:val="single" w:sz="4" w:space="0" w:color="auto"/>
              <w:bottom w:val="single" w:sz="4" w:space="0" w:color="auto"/>
              <w:right w:val="single" w:sz="4" w:space="0" w:color="auto"/>
            </w:tcBorders>
          </w:tcPr>
          <w:p w14:paraId="63E5D1E5" w14:textId="6E07D7E2"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984" w:type="dxa"/>
            <w:tcBorders>
              <w:top w:val="single" w:sz="4" w:space="0" w:color="auto"/>
              <w:left w:val="single" w:sz="4" w:space="0" w:color="auto"/>
              <w:bottom w:val="single" w:sz="4" w:space="0" w:color="auto"/>
              <w:right w:val="single" w:sz="4" w:space="0" w:color="auto"/>
            </w:tcBorders>
          </w:tcPr>
          <w:p w14:paraId="02B2193C" w14:textId="77777777" w:rsidR="00D7485D" w:rsidRPr="009A1C52" w:rsidRDefault="00D7485D" w:rsidP="009A1C52">
            <w:pPr>
              <w:pStyle w:val="ConsPlusNormal"/>
              <w:spacing w:line="360" w:lineRule="auto"/>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14:paraId="057EBA83" w14:textId="3DF1DB8F"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1418" w:type="dxa"/>
            <w:tcBorders>
              <w:top w:val="single" w:sz="4" w:space="0" w:color="auto"/>
              <w:left w:val="single" w:sz="4" w:space="0" w:color="auto"/>
              <w:bottom w:val="single" w:sz="4" w:space="0" w:color="auto"/>
              <w:right w:val="single" w:sz="4" w:space="0" w:color="auto"/>
            </w:tcBorders>
          </w:tcPr>
          <w:p w14:paraId="69C5F168" w14:textId="77777777" w:rsidR="00D7485D" w:rsidRPr="009A1C52" w:rsidRDefault="00D7485D" w:rsidP="009A1C52">
            <w:pPr>
              <w:pStyle w:val="ConsPlusNormal"/>
              <w:spacing w:line="360" w:lineRule="auto"/>
              <w:rPr>
                <w:rFonts w:ascii="Times New Roman" w:hAnsi="Times New Roman" w:cs="Times New Roman"/>
                <w:sz w:val="28"/>
                <w:szCs w:val="28"/>
              </w:rPr>
            </w:pPr>
          </w:p>
        </w:tc>
      </w:tr>
      <w:tr w:rsidR="0079619E" w:rsidRPr="009A1C52" w14:paraId="50154F82" w14:textId="77777777" w:rsidTr="00145CAC">
        <w:tc>
          <w:tcPr>
            <w:tcW w:w="4366" w:type="dxa"/>
            <w:gridSpan w:val="2"/>
            <w:tcBorders>
              <w:top w:val="single" w:sz="4" w:space="0" w:color="auto"/>
              <w:left w:val="single" w:sz="4" w:space="0" w:color="auto"/>
              <w:bottom w:val="single" w:sz="4" w:space="0" w:color="auto"/>
              <w:right w:val="single" w:sz="4" w:space="0" w:color="auto"/>
            </w:tcBorders>
          </w:tcPr>
          <w:p w14:paraId="75A549C4" w14:textId="77777777" w:rsidR="0079619E" w:rsidRPr="009A1C52" w:rsidRDefault="0079619E"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ИТОГО</w:t>
            </w:r>
          </w:p>
        </w:tc>
        <w:tc>
          <w:tcPr>
            <w:tcW w:w="780" w:type="dxa"/>
            <w:tcBorders>
              <w:top w:val="single" w:sz="4" w:space="0" w:color="auto"/>
              <w:left w:val="single" w:sz="4" w:space="0" w:color="auto"/>
              <w:bottom w:val="single" w:sz="4" w:space="0" w:color="auto"/>
              <w:right w:val="single" w:sz="4" w:space="0" w:color="auto"/>
            </w:tcBorders>
          </w:tcPr>
          <w:p w14:paraId="610BDBB6" w14:textId="77777777" w:rsidR="0079619E" w:rsidRPr="009A1C52" w:rsidRDefault="0079619E" w:rsidP="009A1C52">
            <w:pPr>
              <w:pStyle w:val="ConsPlusNormal"/>
              <w:spacing w:line="360" w:lineRule="auto"/>
              <w:rPr>
                <w:rFonts w:ascii="Times New Roman" w:hAnsi="Times New Roman" w:cs="Times New Roman"/>
                <w:sz w:val="28"/>
                <w:szCs w:val="28"/>
              </w:rPr>
            </w:pPr>
          </w:p>
        </w:tc>
        <w:tc>
          <w:tcPr>
            <w:tcW w:w="816" w:type="dxa"/>
            <w:tcBorders>
              <w:top w:val="single" w:sz="4" w:space="0" w:color="auto"/>
              <w:left w:val="single" w:sz="4" w:space="0" w:color="auto"/>
              <w:bottom w:val="single" w:sz="4" w:space="0" w:color="auto"/>
              <w:right w:val="single" w:sz="4" w:space="0" w:color="auto"/>
            </w:tcBorders>
            <w:vAlign w:val="center"/>
          </w:tcPr>
          <w:p w14:paraId="1EF8CA88" w14:textId="0B96CCBD" w:rsidR="0079619E" w:rsidRPr="009A1C52" w:rsidRDefault="0079619E"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33</w:t>
            </w:r>
          </w:p>
        </w:tc>
        <w:tc>
          <w:tcPr>
            <w:tcW w:w="984" w:type="dxa"/>
            <w:tcBorders>
              <w:top w:val="single" w:sz="4" w:space="0" w:color="auto"/>
              <w:left w:val="single" w:sz="4" w:space="0" w:color="auto"/>
              <w:bottom w:val="single" w:sz="4" w:space="0" w:color="auto"/>
              <w:right w:val="single" w:sz="4" w:space="0" w:color="auto"/>
            </w:tcBorders>
            <w:vAlign w:val="center"/>
          </w:tcPr>
          <w:p w14:paraId="497E8F15" w14:textId="32388661" w:rsidR="0079619E" w:rsidRPr="009A1C52" w:rsidRDefault="0079619E"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33,5</w:t>
            </w:r>
          </w:p>
        </w:tc>
        <w:tc>
          <w:tcPr>
            <w:tcW w:w="1134" w:type="dxa"/>
            <w:tcBorders>
              <w:top w:val="single" w:sz="4" w:space="0" w:color="auto"/>
              <w:left w:val="single" w:sz="4" w:space="0" w:color="auto"/>
              <w:bottom w:val="single" w:sz="4" w:space="0" w:color="auto"/>
              <w:right w:val="single" w:sz="4" w:space="0" w:color="auto"/>
            </w:tcBorders>
            <w:vAlign w:val="center"/>
          </w:tcPr>
          <w:p w14:paraId="17440401" w14:textId="260CF492" w:rsidR="0079619E" w:rsidRPr="009A1C52" w:rsidRDefault="0079619E"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33</w:t>
            </w:r>
          </w:p>
        </w:tc>
        <w:tc>
          <w:tcPr>
            <w:tcW w:w="1418" w:type="dxa"/>
            <w:tcBorders>
              <w:top w:val="single" w:sz="4" w:space="0" w:color="auto"/>
              <w:left w:val="single" w:sz="4" w:space="0" w:color="auto"/>
              <w:bottom w:val="single" w:sz="4" w:space="0" w:color="auto"/>
              <w:right w:val="single" w:sz="4" w:space="0" w:color="auto"/>
            </w:tcBorders>
            <w:vAlign w:val="center"/>
          </w:tcPr>
          <w:p w14:paraId="275A5901" w14:textId="197E5D82" w:rsidR="0079619E" w:rsidRPr="009A1C52" w:rsidRDefault="0079619E"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33,5</w:t>
            </w:r>
          </w:p>
        </w:tc>
      </w:tr>
      <w:tr w:rsidR="0079619E" w:rsidRPr="009A1C52" w14:paraId="2653E084" w14:textId="77777777" w:rsidTr="00145CAC">
        <w:tc>
          <w:tcPr>
            <w:tcW w:w="4366" w:type="dxa"/>
            <w:gridSpan w:val="2"/>
            <w:tcBorders>
              <w:top w:val="single" w:sz="4" w:space="0" w:color="auto"/>
              <w:left w:val="single" w:sz="4" w:space="0" w:color="auto"/>
              <w:bottom w:val="single" w:sz="4" w:space="0" w:color="auto"/>
              <w:right w:val="single" w:sz="4" w:space="0" w:color="auto"/>
            </w:tcBorders>
          </w:tcPr>
          <w:p w14:paraId="5C980764" w14:textId="77777777" w:rsidR="0079619E" w:rsidRPr="009A1C52" w:rsidRDefault="0079619E"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Часть, формируемая участниками образовательных отношений</w:t>
            </w:r>
          </w:p>
        </w:tc>
        <w:tc>
          <w:tcPr>
            <w:tcW w:w="780" w:type="dxa"/>
            <w:tcBorders>
              <w:top w:val="single" w:sz="4" w:space="0" w:color="auto"/>
              <w:left w:val="single" w:sz="4" w:space="0" w:color="auto"/>
              <w:bottom w:val="single" w:sz="4" w:space="0" w:color="auto"/>
              <w:right w:val="single" w:sz="4" w:space="0" w:color="auto"/>
            </w:tcBorders>
          </w:tcPr>
          <w:p w14:paraId="4F606703" w14:textId="77777777" w:rsidR="0079619E" w:rsidRPr="009A1C52" w:rsidRDefault="0079619E" w:rsidP="009A1C52">
            <w:pPr>
              <w:pStyle w:val="ConsPlusNormal"/>
              <w:spacing w:line="360" w:lineRule="auto"/>
              <w:rPr>
                <w:rFonts w:ascii="Times New Roman" w:hAnsi="Times New Roman" w:cs="Times New Roman"/>
                <w:sz w:val="28"/>
                <w:szCs w:val="28"/>
              </w:rPr>
            </w:pPr>
          </w:p>
        </w:tc>
        <w:tc>
          <w:tcPr>
            <w:tcW w:w="816" w:type="dxa"/>
            <w:tcBorders>
              <w:top w:val="single" w:sz="4" w:space="0" w:color="auto"/>
              <w:left w:val="single" w:sz="4" w:space="0" w:color="auto"/>
              <w:bottom w:val="single" w:sz="4" w:space="0" w:color="auto"/>
              <w:right w:val="single" w:sz="4" w:space="0" w:color="auto"/>
            </w:tcBorders>
            <w:vAlign w:val="center"/>
          </w:tcPr>
          <w:p w14:paraId="405CB635" w14:textId="22F69C0C" w:rsidR="0079619E" w:rsidRPr="009A1C52" w:rsidRDefault="0079619E"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984" w:type="dxa"/>
            <w:tcBorders>
              <w:top w:val="single" w:sz="4" w:space="0" w:color="auto"/>
              <w:left w:val="single" w:sz="4" w:space="0" w:color="auto"/>
              <w:bottom w:val="single" w:sz="4" w:space="0" w:color="auto"/>
              <w:right w:val="single" w:sz="4" w:space="0" w:color="auto"/>
            </w:tcBorders>
            <w:vAlign w:val="center"/>
          </w:tcPr>
          <w:p w14:paraId="3FC6DA1C" w14:textId="7F28C1A2" w:rsidR="0079619E" w:rsidRPr="009A1C52" w:rsidRDefault="0079619E"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0,5</w:t>
            </w:r>
          </w:p>
        </w:tc>
        <w:tc>
          <w:tcPr>
            <w:tcW w:w="1134" w:type="dxa"/>
            <w:tcBorders>
              <w:top w:val="single" w:sz="4" w:space="0" w:color="auto"/>
              <w:left w:val="single" w:sz="4" w:space="0" w:color="auto"/>
              <w:bottom w:val="single" w:sz="4" w:space="0" w:color="auto"/>
              <w:right w:val="single" w:sz="4" w:space="0" w:color="auto"/>
            </w:tcBorders>
            <w:vAlign w:val="center"/>
          </w:tcPr>
          <w:p w14:paraId="4AAA2941" w14:textId="6E9A2812" w:rsidR="0079619E" w:rsidRPr="009A1C52" w:rsidRDefault="0079619E"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kern w:val="0"/>
                <w:sz w:val="28"/>
                <w:szCs w:val="28"/>
              </w:rPr>
              <w:t>2</w:t>
            </w:r>
          </w:p>
        </w:tc>
        <w:tc>
          <w:tcPr>
            <w:tcW w:w="1418" w:type="dxa"/>
            <w:tcBorders>
              <w:top w:val="single" w:sz="4" w:space="0" w:color="auto"/>
              <w:left w:val="single" w:sz="4" w:space="0" w:color="auto"/>
              <w:bottom w:val="single" w:sz="4" w:space="0" w:color="auto"/>
              <w:right w:val="single" w:sz="4" w:space="0" w:color="auto"/>
            </w:tcBorders>
            <w:vAlign w:val="center"/>
          </w:tcPr>
          <w:p w14:paraId="7CFD8E95" w14:textId="3E9EAD74" w:rsidR="0079619E" w:rsidRPr="009A1C52" w:rsidRDefault="0079619E"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2,5</w:t>
            </w:r>
          </w:p>
        </w:tc>
      </w:tr>
      <w:tr w:rsidR="00D7485D" w:rsidRPr="009A1C52" w14:paraId="45E974A8" w14:textId="77777777" w:rsidTr="00D12428">
        <w:tc>
          <w:tcPr>
            <w:tcW w:w="4366" w:type="dxa"/>
            <w:gridSpan w:val="2"/>
            <w:tcBorders>
              <w:top w:val="single" w:sz="4" w:space="0" w:color="auto"/>
              <w:left w:val="single" w:sz="4" w:space="0" w:color="auto"/>
              <w:bottom w:val="single" w:sz="4" w:space="0" w:color="auto"/>
              <w:right w:val="single" w:sz="4" w:space="0" w:color="auto"/>
            </w:tcBorders>
          </w:tcPr>
          <w:p w14:paraId="7AD9017D" w14:textId="77777777"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Учебные недели</w:t>
            </w:r>
          </w:p>
        </w:tc>
        <w:tc>
          <w:tcPr>
            <w:tcW w:w="780" w:type="dxa"/>
            <w:tcBorders>
              <w:top w:val="single" w:sz="4" w:space="0" w:color="auto"/>
              <w:left w:val="single" w:sz="4" w:space="0" w:color="auto"/>
              <w:bottom w:val="single" w:sz="4" w:space="0" w:color="auto"/>
              <w:right w:val="single" w:sz="4" w:space="0" w:color="auto"/>
            </w:tcBorders>
          </w:tcPr>
          <w:p w14:paraId="721B1AEF" w14:textId="77777777" w:rsidR="00D7485D" w:rsidRPr="009A1C52" w:rsidRDefault="00D7485D" w:rsidP="009A1C52">
            <w:pPr>
              <w:pStyle w:val="ConsPlusNormal"/>
              <w:spacing w:line="360" w:lineRule="auto"/>
              <w:rPr>
                <w:rFonts w:ascii="Times New Roman" w:hAnsi="Times New Roman" w:cs="Times New Roman"/>
                <w:sz w:val="28"/>
                <w:szCs w:val="28"/>
              </w:rPr>
            </w:pPr>
          </w:p>
        </w:tc>
        <w:tc>
          <w:tcPr>
            <w:tcW w:w="816" w:type="dxa"/>
            <w:tcBorders>
              <w:top w:val="single" w:sz="4" w:space="0" w:color="auto"/>
              <w:left w:val="single" w:sz="4" w:space="0" w:color="auto"/>
              <w:bottom w:val="single" w:sz="4" w:space="0" w:color="auto"/>
              <w:right w:val="single" w:sz="4" w:space="0" w:color="auto"/>
            </w:tcBorders>
          </w:tcPr>
          <w:p w14:paraId="14E52CB3" w14:textId="77777777"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34</w:t>
            </w:r>
          </w:p>
        </w:tc>
        <w:tc>
          <w:tcPr>
            <w:tcW w:w="984" w:type="dxa"/>
            <w:tcBorders>
              <w:top w:val="single" w:sz="4" w:space="0" w:color="auto"/>
              <w:left w:val="single" w:sz="4" w:space="0" w:color="auto"/>
              <w:bottom w:val="single" w:sz="4" w:space="0" w:color="auto"/>
              <w:right w:val="single" w:sz="4" w:space="0" w:color="auto"/>
            </w:tcBorders>
          </w:tcPr>
          <w:p w14:paraId="36F09BD4" w14:textId="77777777"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34</w:t>
            </w:r>
          </w:p>
        </w:tc>
        <w:tc>
          <w:tcPr>
            <w:tcW w:w="1134" w:type="dxa"/>
            <w:tcBorders>
              <w:top w:val="single" w:sz="4" w:space="0" w:color="auto"/>
              <w:left w:val="single" w:sz="4" w:space="0" w:color="auto"/>
              <w:bottom w:val="single" w:sz="4" w:space="0" w:color="auto"/>
              <w:right w:val="single" w:sz="4" w:space="0" w:color="auto"/>
            </w:tcBorders>
          </w:tcPr>
          <w:p w14:paraId="4796F4D3" w14:textId="77777777"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34</w:t>
            </w:r>
          </w:p>
        </w:tc>
        <w:tc>
          <w:tcPr>
            <w:tcW w:w="1418" w:type="dxa"/>
            <w:tcBorders>
              <w:top w:val="single" w:sz="4" w:space="0" w:color="auto"/>
              <w:left w:val="single" w:sz="4" w:space="0" w:color="auto"/>
              <w:bottom w:val="single" w:sz="4" w:space="0" w:color="auto"/>
              <w:right w:val="single" w:sz="4" w:space="0" w:color="auto"/>
            </w:tcBorders>
          </w:tcPr>
          <w:p w14:paraId="053B1035" w14:textId="77777777"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34</w:t>
            </w:r>
          </w:p>
        </w:tc>
      </w:tr>
      <w:tr w:rsidR="00D7485D" w:rsidRPr="009A1C52" w14:paraId="268CC8D3" w14:textId="77777777" w:rsidTr="00D12428">
        <w:tc>
          <w:tcPr>
            <w:tcW w:w="4366" w:type="dxa"/>
            <w:gridSpan w:val="2"/>
            <w:tcBorders>
              <w:top w:val="single" w:sz="4" w:space="0" w:color="auto"/>
              <w:left w:val="single" w:sz="4" w:space="0" w:color="auto"/>
              <w:bottom w:val="single" w:sz="4" w:space="0" w:color="auto"/>
              <w:right w:val="single" w:sz="4" w:space="0" w:color="auto"/>
            </w:tcBorders>
          </w:tcPr>
          <w:p w14:paraId="282D1BBD" w14:textId="77777777"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Всего часов</w:t>
            </w:r>
          </w:p>
        </w:tc>
        <w:tc>
          <w:tcPr>
            <w:tcW w:w="780" w:type="dxa"/>
            <w:tcBorders>
              <w:top w:val="single" w:sz="4" w:space="0" w:color="auto"/>
              <w:left w:val="single" w:sz="4" w:space="0" w:color="auto"/>
              <w:bottom w:val="single" w:sz="4" w:space="0" w:color="auto"/>
              <w:right w:val="single" w:sz="4" w:space="0" w:color="auto"/>
            </w:tcBorders>
          </w:tcPr>
          <w:p w14:paraId="658DD8CE" w14:textId="77777777" w:rsidR="00D7485D" w:rsidRPr="009A1C52" w:rsidRDefault="00D7485D" w:rsidP="009A1C52">
            <w:pPr>
              <w:pStyle w:val="ConsPlusNormal"/>
              <w:spacing w:line="360" w:lineRule="auto"/>
              <w:rPr>
                <w:rFonts w:ascii="Times New Roman" w:hAnsi="Times New Roman" w:cs="Times New Roman"/>
                <w:sz w:val="28"/>
                <w:szCs w:val="28"/>
              </w:rPr>
            </w:pPr>
          </w:p>
        </w:tc>
        <w:tc>
          <w:tcPr>
            <w:tcW w:w="816" w:type="dxa"/>
            <w:tcBorders>
              <w:top w:val="single" w:sz="4" w:space="0" w:color="auto"/>
              <w:left w:val="single" w:sz="4" w:space="0" w:color="auto"/>
              <w:bottom w:val="single" w:sz="4" w:space="0" w:color="auto"/>
              <w:right w:val="single" w:sz="4" w:space="0" w:color="auto"/>
            </w:tcBorders>
          </w:tcPr>
          <w:p w14:paraId="0DC34B0E" w14:textId="77777777"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34</w:t>
            </w:r>
          </w:p>
        </w:tc>
        <w:tc>
          <w:tcPr>
            <w:tcW w:w="984" w:type="dxa"/>
            <w:tcBorders>
              <w:top w:val="single" w:sz="4" w:space="0" w:color="auto"/>
              <w:left w:val="single" w:sz="4" w:space="0" w:color="auto"/>
              <w:bottom w:val="single" w:sz="4" w:space="0" w:color="auto"/>
              <w:right w:val="single" w:sz="4" w:space="0" w:color="auto"/>
            </w:tcBorders>
          </w:tcPr>
          <w:p w14:paraId="18230100" w14:textId="77777777"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34</w:t>
            </w:r>
          </w:p>
        </w:tc>
        <w:tc>
          <w:tcPr>
            <w:tcW w:w="1134" w:type="dxa"/>
            <w:tcBorders>
              <w:top w:val="single" w:sz="4" w:space="0" w:color="auto"/>
              <w:left w:val="single" w:sz="4" w:space="0" w:color="auto"/>
              <w:bottom w:val="single" w:sz="4" w:space="0" w:color="auto"/>
              <w:right w:val="single" w:sz="4" w:space="0" w:color="auto"/>
            </w:tcBorders>
          </w:tcPr>
          <w:p w14:paraId="11EA1739" w14:textId="77777777"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37</w:t>
            </w:r>
          </w:p>
        </w:tc>
        <w:tc>
          <w:tcPr>
            <w:tcW w:w="1418" w:type="dxa"/>
            <w:tcBorders>
              <w:top w:val="single" w:sz="4" w:space="0" w:color="auto"/>
              <w:left w:val="single" w:sz="4" w:space="0" w:color="auto"/>
              <w:bottom w:val="single" w:sz="4" w:space="0" w:color="auto"/>
              <w:right w:val="single" w:sz="4" w:space="0" w:color="auto"/>
            </w:tcBorders>
          </w:tcPr>
          <w:p w14:paraId="5C899E5A" w14:textId="77777777"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37</w:t>
            </w:r>
          </w:p>
        </w:tc>
      </w:tr>
      <w:tr w:rsidR="00D7485D" w:rsidRPr="009A1C52" w14:paraId="1CB2FAF9" w14:textId="77777777" w:rsidTr="00D12428">
        <w:tc>
          <w:tcPr>
            <w:tcW w:w="4366" w:type="dxa"/>
            <w:gridSpan w:val="2"/>
            <w:tcBorders>
              <w:top w:val="single" w:sz="4" w:space="0" w:color="auto"/>
              <w:left w:val="single" w:sz="4" w:space="0" w:color="auto"/>
              <w:bottom w:val="single" w:sz="4" w:space="0" w:color="auto"/>
              <w:right w:val="single" w:sz="4" w:space="0" w:color="auto"/>
            </w:tcBorders>
          </w:tcPr>
          <w:p w14:paraId="0201103C" w14:textId="566E60A7"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Максимально допустимая недельная нагрузка в соответствии с санитарными правилами и нормами</w:t>
            </w:r>
          </w:p>
        </w:tc>
        <w:tc>
          <w:tcPr>
            <w:tcW w:w="780" w:type="dxa"/>
            <w:tcBorders>
              <w:top w:val="single" w:sz="4" w:space="0" w:color="auto"/>
              <w:left w:val="single" w:sz="4" w:space="0" w:color="auto"/>
              <w:bottom w:val="single" w:sz="4" w:space="0" w:color="auto"/>
              <w:right w:val="single" w:sz="4" w:space="0" w:color="auto"/>
            </w:tcBorders>
          </w:tcPr>
          <w:p w14:paraId="7DD88F81" w14:textId="77777777" w:rsidR="00D7485D" w:rsidRPr="009A1C52" w:rsidRDefault="00D7485D" w:rsidP="009A1C52">
            <w:pPr>
              <w:pStyle w:val="ConsPlusNormal"/>
              <w:spacing w:line="360" w:lineRule="auto"/>
              <w:rPr>
                <w:rFonts w:ascii="Times New Roman" w:hAnsi="Times New Roman" w:cs="Times New Roman"/>
                <w:sz w:val="28"/>
                <w:szCs w:val="28"/>
              </w:rPr>
            </w:pPr>
          </w:p>
        </w:tc>
        <w:tc>
          <w:tcPr>
            <w:tcW w:w="816" w:type="dxa"/>
            <w:tcBorders>
              <w:top w:val="single" w:sz="4" w:space="0" w:color="auto"/>
              <w:left w:val="single" w:sz="4" w:space="0" w:color="auto"/>
              <w:bottom w:val="single" w:sz="4" w:space="0" w:color="auto"/>
              <w:right w:val="single" w:sz="4" w:space="0" w:color="auto"/>
            </w:tcBorders>
          </w:tcPr>
          <w:p w14:paraId="78065387" w14:textId="77777777"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34</w:t>
            </w:r>
          </w:p>
        </w:tc>
        <w:tc>
          <w:tcPr>
            <w:tcW w:w="984" w:type="dxa"/>
            <w:tcBorders>
              <w:top w:val="single" w:sz="4" w:space="0" w:color="auto"/>
              <w:left w:val="single" w:sz="4" w:space="0" w:color="auto"/>
              <w:bottom w:val="single" w:sz="4" w:space="0" w:color="auto"/>
              <w:right w:val="single" w:sz="4" w:space="0" w:color="auto"/>
            </w:tcBorders>
          </w:tcPr>
          <w:p w14:paraId="25BF68FE" w14:textId="77777777"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34</w:t>
            </w:r>
          </w:p>
        </w:tc>
        <w:tc>
          <w:tcPr>
            <w:tcW w:w="1134" w:type="dxa"/>
            <w:tcBorders>
              <w:top w:val="single" w:sz="4" w:space="0" w:color="auto"/>
              <w:left w:val="single" w:sz="4" w:space="0" w:color="auto"/>
              <w:bottom w:val="single" w:sz="4" w:space="0" w:color="auto"/>
              <w:right w:val="single" w:sz="4" w:space="0" w:color="auto"/>
            </w:tcBorders>
          </w:tcPr>
          <w:p w14:paraId="3B2B90FF" w14:textId="77777777"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37</w:t>
            </w:r>
          </w:p>
        </w:tc>
        <w:tc>
          <w:tcPr>
            <w:tcW w:w="1418" w:type="dxa"/>
            <w:tcBorders>
              <w:top w:val="single" w:sz="4" w:space="0" w:color="auto"/>
              <w:left w:val="single" w:sz="4" w:space="0" w:color="auto"/>
              <w:bottom w:val="single" w:sz="4" w:space="0" w:color="auto"/>
              <w:right w:val="single" w:sz="4" w:space="0" w:color="auto"/>
            </w:tcBorders>
          </w:tcPr>
          <w:p w14:paraId="11664D5F" w14:textId="77777777"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37</w:t>
            </w:r>
          </w:p>
        </w:tc>
      </w:tr>
      <w:tr w:rsidR="00D7485D" w:rsidRPr="009A1C52" w14:paraId="4AEC2CC6" w14:textId="77777777" w:rsidTr="00D12428">
        <w:tc>
          <w:tcPr>
            <w:tcW w:w="4366" w:type="dxa"/>
            <w:gridSpan w:val="2"/>
            <w:tcBorders>
              <w:top w:val="single" w:sz="4" w:space="0" w:color="auto"/>
              <w:left w:val="single" w:sz="4" w:space="0" w:color="auto"/>
              <w:bottom w:val="single" w:sz="4" w:space="0" w:color="auto"/>
              <w:right w:val="single" w:sz="4" w:space="0" w:color="auto"/>
            </w:tcBorders>
          </w:tcPr>
          <w:p w14:paraId="1952E48C" w14:textId="7B887B47"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Общая допустимая нагрузка за период обучения в 10 - 11-х классах в соответствии с санитарными правилами и нормами в часах, итого</w:t>
            </w:r>
          </w:p>
        </w:tc>
        <w:tc>
          <w:tcPr>
            <w:tcW w:w="780" w:type="dxa"/>
            <w:tcBorders>
              <w:top w:val="single" w:sz="4" w:space="0" w:color="auto"/>
              <w:left w:val="single" w:sz="4" w:space="0" w:color="auto"/>
              <w:bottom w:val="single" w:sz="4" w:space="0" w:color="auto"/>
              <w:right w:val="single" w:sz="4" w:space="0" w:color="auto"/>
            </w:tcBorders>
          </w:tcPr>
          <w:p w14:paraId="1C168A48" w14:textId="77777777" w:rsidR="00D7485D" w:rsidRPr="009A1C52" w:rsidRDefault="00D7485D" w:rsidP="009A1C52">
            <w:pPr>
              <w:pStyle w:val="ConsPlusNormal"/>
              <w:spacing w:line="360" w:lineRule="auto"/>
              <w:rPr>
                <w:rFonts w:ascii="Times New Roman" w:hAnsi="Times New Roman" w:cs="Times New Roman"/>
                <w:sz w:val="28"/>
                <w:szCs w:val="28"/>
              </w:rPr>
            </w:pPr>
          </w:p>
        </w:tc>
        <w:tc>
          <w:tcPr>
            <w:tcW w:w="1800" w:type="dxa"/>
            <w:gridSpan w:val="2"/>
            <w:tcBorders>
              <w:top w:val="single" w:sz="4" w:space="0" w:color="auto"/>
              <w:left w:val="single" w:sz="4" w:space="0" w:color="auto"/>
              <w:bottom w:val="single" w:sz="4" w:space="0" w:color="auto"/>
              <w:right w:val="single" w:sz="4" w:space="0" w:color="auto"/>
            </w:tcBorders>
          </w:tcPr>
          <w:p w14:paraId="27C3A135" w14:textId="77777777"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2312</w:t>
            </w:r>
          </w:p>
        </w:tc>
        <w:tc>
          <w:tcPr>
            <w:tcW w:w="2552" w:type="dxa"/>
            <w:gridSpan w:val="2"/>
            <w:tcBorders>
              <w:top w:val="single" w:sz="4" w:space="0" w:color="auto"/>
              <w:left w:val="single" w:sz="4" w:space="0" w:color="auto"/>
              <w:bottom w:val="single" w:sz="4" w:space="0" w:color="auto"/>
              <w:right w:val="single" w:sz="4" w:space="0" w:color="auto"/>
            </w:tcBorders>
          </w:tcPr>
          <w:p w14:paraId="170C38CF" w14:textId="77777777" w:rsidR="00D7485D" w:rsidRPr="009A1C52" w:rsidRDefault="00D7485D"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2516</w:t>
            </w:r>
          </w:p>
        </w:tc>
      </w:tr>
    </w:tbl>
    <w:p w14:paraId="09291A30" w14:textId="11B98EB6" w:rsidR="00145CAC" w:rsidRPr="009A1C52" w:rsidRDefault="00DF34B8" w:rsidP="009A1C52">
      <w:pPr>
        <w:pStyle w:val="ConsPlusNormal"/>
        <w:spacing w:line="360" w:lineRule="auto"/>
        <w:jc w:val="right"/>
        <w:rPr>
          <w:rFonts w:ascii="Times New Roman" w:hAnsi="Times New Roman" w:cs="Times New Roman"/>
          <w:sz w:val="28"/>
          <w:szCs w:val="28"/>
        </w:rPr>
      </w:pPr>
      <w:r w:rsidRPr="009A1C52">
        <w:rPr>
          <w:rFonts w:ascii="Times New Roman" w:hAnsi="Times New Roman" w:cs="Times New Roman"/>
          <w:sz w:val="28"/>
          <w:szCs w:val="28"/>
        </w:rPr>
        <w:t>«</w:t>
      </w:r>
      <w:r w:rsidR="00145CAC" w:rsidRPr="009A1C52">
        <w:rPr>
          <w:rFonts w:ascii="Times New Roman" w:hAnsi="Times New Roman" w:cs="Times New Roman"/>
          <w:sz w:val="28"/>
          <w:szCs w:val="28"/>
        </w:rPr>
        <w:t>;</w:t>
      </w:r>
    </w:p>
    <w:p w14:paraId="4CB57AB4" w14:textId="49618170" w:rsidR="00377DBB" w:rsidRPr="009A1C52" w:rsidRDefault="00145CAC" w:rsidP="009A1C52">
      <w:pPr>
        <w:pStyle w:val="ConsPlusNormal"/>
        <w:spacing w:line="360" w:lineRule="auto"/>
        <w:jc w:val="both"/>
        <w:rPr>
          <w:rFonts w:ascii="Times New Roman" w:hAnsi="Times New Roman" w:cs="Times New Roman"/>
          <w:sz w:val="28"/>
          <w:szCs w:val="28"/>
        </w:rPr>
      </w:pPr>
      <w:r w:rsidRPr="009A1C52">
        <w:rPr>
          <w:rFonts w:ascii="Times New Roman" w:hAnsi="Times New Roman" w:cs="Times New Roman"/>
          <w:sz w:val="28"/>
          <w:szCs w:val="28"/>
        </w:rPr>
        <w:tab/>
        <w:t xml:space="preserve">таблицу </w:t>
      </w:r>
      <w:r w:rsidR="00DF34B8" w:rsidRPr="009A1C52">
        <w:rPr>
          <w:rFonts w:ascii="Times New Roman" w:hAnsi="Times New Roman" w:cs="Times New Roman"/>
          <w:sz w:val="28"/>
          <w:szCs w:val="28"/>
        </w:rPr>
        <w:t>«</w:t>
      </w:r>
      <w:r w:rsidR="00377DBB" w:rsidRPr="009A1C52">
        <w:rPr>
          <w:rFonts w:ascii="Times New Roman" w:hAnsi="Times New Roman" w:cs="Times New Roman"/>
          <w:sz w:val="28"/>
          <w:szCs w:val="28"/>
        </w:rPr>
        <w:t>Пример учебного плана технологического (информационно-технологического) профиля (с углубленным изучением математики и информатики) с изучением родных языков</w:t>
      </w:r>
      <w:r w:rsidR="00DF34B8" w:rsidRPr="009A1C52">
        <w:rPr>
          <w:rFonts w:ascii="Times New Roman" w:hAnsi="Times New Roman" w:cs="Times New Roman"/>
          <w:sz w:val="28"/>
          <w:szCs w:val="28"/>
        </w:rPr>
        <w:t>»</w:t>
      </w:r>
      <w:r w:rsidRPr="009A1C52">
        <w:rPr>
          <w:rFonts w:ascii="Times New Roman" w:hAnsi="Times New Roman" w:cs="Times New Roman"/>
          <w:sz w:val="28"/>
          <w:szCs w:val="28"/>
        </w:rPr>
        <w:t xml:space="preserve"> изложить в следующей редакции:</w:t>
      </w:r>
    </w:p>
    <w:p w14:paraId="2B3A7909" w14:textId="36F24ABA" w:rsidR="00145CAC" w:rsidRPr="009A1C52" w:rsidRDefault="00DF34B8" w:rsidP="009A1C52">
      <w:pPr>
        <w:pStyle w:val="ConsPlusNormal"/>
        <w:spacing w:line="360" w:lineRule="auto"/>
        <w:jc w:val="both"/>
        <w:rPr>
          <w:rFonts w:ascii="Times New Roman" w:hAnsi="Times New Roman" w:cs="Times New Roman"/>
          <w:sz w:val="28"/>
          <w:szCs w:val="28"/>
        </w:rPr>
      </w:pPr>
      <w:r w:rsidRPr="009A1C52">
        <w:rPr>
          <w:rFonts w:ascii="Times New Roman" w:hAnsi="Times New Roman" w:cs="Times New Roman"/>
          <w:sz w:val="28"/>
          <w:szCs w:val="28"/>
        </w:rPr>
        <w:t>«</w:t>
      </w:r>
    </w:p>
    <w:tbl>
      <w:tblPr>
        <w:tblW w:w="0" w:type="auto"/>
        <w:tblInd w:w="629" w:type="dxa"/>
        <w:tblLayout w:type="fixed"/>
        <w:tblCellMar>
          <w:top w:w="102" w:type="dxa"/>
          <w:left w:w="62" w:type="dxa"/>
          <w:bottom w:w="102" w:type="dxa"/>
          <w:right w:w="62" w:type="dxa"/>
        </w:tblCellMar>
        <w:tblLook w:val="0000" w:firstRow="0" w:lastRow="0" w:firstColumn="0" w:lastColumn="0" w:noHBand="0" w:noVBand="0"/>
      </w:tblPr>
      <w:tblGrid>
        <w:gridCol w:w="1800"/>
        <w:gridCol w:w="2566"/>
        <w:gridCol w:w="780"/>
        <w:gridCol w:w="816"/>
        <w:gridCol w:w="984"/>
        <w:gridCol w:w="992"/>
        <w:gridCol w:w="1560"/>
      </w:tblGrid>
      <w:tr w:rsidR="00377DBB" w:rsidRPr="009A1C52" w14:paraId="3270B76E" w14:textId="77777777" w:rsidTr="00D12428">
        <w:tc>
          <w:tcPr>
            <w:tcW w:w="1800" w:type="dxa"/>
            <w:vMerge w:val="restart"/>
            <w:tcBorders>
              <w:top w:val="single" w:sz="4" w:space="0" w:color="auto"/>
              <w:left w:val="single" w:sz="4" w:space="0" w:color="auto"/>
              <w:bottom w:val="single" w:sz="4" w:space="0" w:color="auto"/>
              <w:right w:val="single" w:sz="4" w:space="0" w:color="auto"/>
            </w:tcBorders>
          </w:tcPr>
          <w:p w14:paraId="1F7F0250" w14:textId="77777777" w:rsidR="00377DBB" w:rsidRPr="009A1C52" w:rsidRDefault="00377DBB"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Предметная область</w:t>
            </w:r>
          </w:p>
        </w:tc>
        <w:tc>
          <w:tcPr>
            <w:tcW w:w="2566" w:type="dxa"/>
            <w:vMerge w:val="restart"/>
            <w:tcBorders>
              <w:top w:val="single" w:sz="4" w:space="0" w:color="auto"/>
              <w:left w:val="single" w:sz="4" w:space="0" w:color="auto"/>
              <w:bottom w:val="single" w:sz="4" w:space="0" w:color="auto"/>
              <w:right w:val="single" w:sz="4" w:space="0" w:color="auto"/>
            </w:tcBorders>
          </w:tcPr>
          <w:p w14:paraId="08BDBB4C" w14:textId="77777777" w:rsidR="00AB76D6" w:rsidRPr="009A1C52" w:rsidRDefault="00377DBB"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Учебный предмет</w:t>
            </w:r>
          </w:p>
          <w:p w14:paraId="66887314" w14:textId="71C71777" w:rsidR="00377DBB" w:rsidRPr="009A1C52" w:rsidRDefault="00AB76D6"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(учебный курс)</w:t>
            </w:r>
          </w:p>
        </w:tc>
        <w:tc>
          <w:tcPr>
            <w:tcW w:w="780" w:type="dxa"/>
            <w:vMerge w:val="restart"/>
            <w:tcBorders>
              <w:top w:val="single" w:sz="4" w:space="0" w:color="auto"/>
              <w:left w:val="single" w:sz="4" w:space="0" w:color="auto"/>
              <w:bottom w:val="single" w:sz="4" w:space="0" w:color="auto"/>
              <w:right w:val="single" w:sz="4" w:space="0" w:color="auto"/>
            </w:tcBorders>
          </w:tcPr>
          <w:p w14:paraId="1BB3B310" w14:textId="77777777" w:rsidR="00377DBB" w:rsidRPr="009A1C52" w:rsidRDefault="00377DBB"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Уровень</w:t>
            </w:r>
          </w:p>
        </w:tc>
        <w:tc>
          <w:tcPr>
            <w:tcW w:w="1800" w:type="dxa"/>
            <w:gridSpan w:val="2"/>
            <w:tcBorders>
              <w:top w:val="single" w:sz="4" w:space="0" w:color="auto"/>
              <w:left w:val="single" w:sz="4" w:space="0" w:color="auto"/>
              <w:bottom w:val="single" w:sz="4" w:space="0" w:color="auto"/>
              <w:right w:val="single" w:sz="4" w:space="0" w:color="auto"/>
            </w:tcBorders>
          </w:tcPr>
          <w:p w14:paraId="57E93CC3" w14:textId="77777777" w:rsidR="00377DBB" w:rsidRPr="009A1C52" w:rsidRDefault="00377DBB"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5-ти дневная неделя</w:t>
            </w:r>
          </w:p>
        </w:tc>
        <w:tc>
          <w:tcPr>
            <w:tcW w:w="2552" w:type="dxa"/>
            <w:gridSpan w:val="2"/>
            <w:tcBorders>
              <w:top w:val="single" w:sz="4" w:space="0" w:color="auto"/>
              <w:left w:val="single" w:sz="4" w:space="0" w:color="auto"/>
              <w:bottom w:val="single" w:sz="4" w:space="0" w:color="auto"/>
              <w:right w:val="single" w:sz="4" w:space="0" w:color="auto"/>
            </w:tcBorders>
          </w:tcPr>
          <w:p w14:paraId="29CCD76A" w14:textId="77777777" w:rsidR="00377DBB" w:rsidRPr="009A1C52" w:rsidRDefault="00377DBB"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6-ти дневная неделя</w:t>
            </w:r>
          </w:p>
        </w:tc>
      </w:tr>
      <w:tr w:rsidR="00377DBB" w:rsidRPr="009A1C52" w14:paraId="44859E23" w14:textId="77777777" w:rsidTr="00D12428">
        <w:tc>
          <w:tcPr>
            <w:tcW w:w="1800" w:type="dxa"/>
            <w:vMerge/>
            <w:tcBorders>
              <w:top w:val="single" w:sz="4" w:space="0" w:color="auto"/>
              <w:left w:val="single" w:sz="4" w:space="0" w:color="auto"/>
              <w:bottom w:val="single" w:sz="4" w:space="0" w:color="auto"/>
              <w:right w:val="single" w:sz="4" w:space="0" w:color="auto"/>
            </w:tcBorders>
          </w:tcPr>
          <w:p w14:paraId="2939BA19" w14:textId="77777777" w:rsidR="00377DBB" w:rsidRPr="009A1C52" w:rsidRDefault="00377DBB" w:rsidP="009A1C52">
            <w:pPr>
              <w:pStyle w:val="ConsPlusNormal"/>
              <w:spacing w:line="360" w:lineRule="auto"/>
              <w:jc w:val="center"/>
              <w:rPr>
                <w:rFonts w:ascii="Times New Roman" w:hAnsi="Times New Roman" w:cs="Times New Roman"/>
                <w:sz w:val="28"/>
                <w:szCs w:val="28"/>
              </w:rPr>
            </w:pPr>
          </w:p>
        </w:tc>
        <w:tc>
          <w:tcPr>
            <w:tcW w:w="2566" w:type="dxa"/>
            <w:vMerge/>
            <w:tcBorders>
              <w:top w:val="single" w:sz="4" w:space="0" w:color="auto"/>
              <w:left w:val="single" w:sz="4" w:space="0" w:color="auto"/>
              <w:bottom w:val="single" w:sz="4" w:space="0" w:color="auto"/>
              <w:right w:val="single" w:sz="4" w:space="0" w:color="auto"/>
            </w:tcBorders>
          </w:tcPr>
          <w:p w14:paraId="26A52155" w14:textId="77777777" w:rsidR="00377DBB" w:rsidRPr="009A1C52" w:rsidRDefault="00377DBB" w:rsidP="009A1C52">
            <w:pPr>
              <w:pStyle w:val="ConsPlusNormal"/>
              <w:spacing w:line="360" w:lineRule="auto"/>
              <w:jc w:val="center"/>
              <w:rPr>
                <w:rFonts w:ascii="Times New Roman" w:hAnsi="Times New Roman" w:cs="Times New Roman"/>
                <w:sz w:val="28"/>
                <w:szCs w:val="28"/>
              </w:rPr>
            </w:pPr>
          </w:p>
        </w:tc>
        <w:tc>
          <w:tcPr>
            <w:tcW w:w="780" w:type="dxa"/>
            <w:vMerge/>
            <w:tcBorders>
              <w:top w:val="single" w:sz="4" w:space="0" w:color="auto"/>
              <w:left w:val="single" w:sz="4" w:space="0" w:color="auto"/>
              <w:bottom w:val="single" w:sz="4" w:space="0" w:color="auto"/>
              <w:right w:val="single" w:sz="4" w:space="0" w:color="auto"/>
            </w:tcBorders>
          </w:tcPr>
          <w:p w14:paraId="27FC81F6" w14:textId="77777777" w:rsidR="00377DBB" w:rsidRPr="009A1C52" w:rsidRDefault="00377DBB" w:rsidP="009A1C52">
            <w:pPr>
              <w:pStyle w:val="ConsPlusNormal"/>
              <w:spacing w:line="360" w:lineRule="auto"/>
              <w:jc w:val="center"/>
              <w:rPr>
                <w:rFonts w:ascii="Times New Roman" w:hAnsi="Times New Roman" w:cs="Times New Roman"/>
                <w:sz w:val="28"/>
                <w:szCs w:val="28"/>
              </w:rPr>
            </w:pPr>
          </w:p>
        </w:tc>
        <w:tc>
          <w:tcPr>
            <w:tcW w:w="1800" w:type="dxa"/>
            <w:gridSpan w:val="2"/>
            <w:tcBorders>
              <w:top w:val="single" w:sz="4" w:space="0" w:color="auto"/>
              <w:left w:val="single" w:sz="4" w:space="0" w:color="auto"/>
              <w:bottom w:val="single" w:sz="4" w:space="0" w:color="auto"/>
              <w:right w:val="single" w:sz="4" w:space="0" w:color="auto"/>
            </w:tcBorders>
          </w:tcPr>
          <w:p w14:paraId="1D128A2B" w14:textId="77777777" w:rsidR="00377DBB" w:rsidRPr="009A1C52" w:rsidRDefault="00377DBB"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Количество часов в неделю</w:t>
            </w:r>
          </w:p>
        </w:tc>
        <w:tc>
          <w:tcPr>
            <w:tcW w:w="2552" w:type="dxa"/>
            <w:gridSpan w:val="2"/>
            <w:tcBorders>
              <w:top w:val="single" w:sz="4" w:space="0" w:color="auto"/>
              <w:left w:val="single" w:sz="4" w:space="0" w:color="auto"/>
              <w:bottom w:val="single" w:sz="4" w:space="0" w:color="auto"/>
              <w:right w:val="single" w:sz="4" w:space="0" w:color="auto"/>
            </w:tcBorders>
          </w:tcPr>
          <w:p w14:paraId="6B4B5841" w14:textId="77777777" w:rsidR="00377DBB" w:rsidRPr="009A1C52" w:rsidRDefault="00377DBB"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Количество часов в неделю</w:t>
            </w:r>
          </w:p>
        </w:tc>
      </w:tr>
      <w:tr w:rsidR="00377DBB" w:rsidRPr="009A1C52" w14:paraId="1B38510C" w14:textId="77777777" w:rsidTr="00D12428">
        <w:tc>
          <w:tcPr>
            <w:tcW w:w="1800" w:type="dxa"/>
            <w:vMerge/>
            <w:tcBorders>
              <w:top w:val="single" w:sz="4" w:space="0" w:color="auto"/>
              <w:left w:val="single" w:sz="4" w:space="0" w:color="auto"/>
              <w:bottom w:val="single" w:sz="4" w:space="0" w:color="auto"/>
              <w:right w:val="single" w:sz="4" w:space="0" w:color="auto"/>
            </w:tcBorders>
          </w:tcPr>
          <w:p w14:paraId="55108D8A" w14:textId="77777777" w:rsidR="00377DBB" w:rsidRPr="009A1C52" w:rsidRDefault="00377DBB" w:rsidP="009A1C52">
            <w:pPr>
              <w:pStyle w:val="ConsPlusNormal"/>
              <w:spacing w:line="360" w:lineRule="auto"/>
              <w:jc w:val="center"/>
              <w:rPr>
                <w:rFonts w:ascii="Times New Roman" w:hAnsi="Times New Roman" w:cs="Times New Roman"/>
                <w:sz w:val="28"/>
                <w:szCs w:val="28"/>
              </w:rPr>
            </w:pPr>
          </w:p>
        </w:tc>
        <w:tc>
          <w:tcPr>
            <w:tcW w:w="2566" w:type="dxa"/>
            <w:vMerge/>
            <w:tcBorders>
              <w:top w:val="single" w:sz="4" w:space="0" w:color="auto"/>
              <w:left w:val="single" w:sz="4" w:space="0" w:color="auto"/>
              <w:bottom w:val="single" w:sz="4" w:space="0" w:color="auto"/>
              <w:right w:val="single" w:sz="4" w:space="0" w:color="auto"/>
            </w:tcBorders>
          </w:tcPr>
          <w:p w14:paraId="7712C564" w14:textId="77777777" w:rsidR="00377DBB" w:rsidRPr="009A1C52" w:rsidRDefault="00377DBB" w:rsidP="009A1C52">
            <w:pPr>
              <w:pStyle w:val="ConsPlusNormal"/>
              <w:spacing w:line="360" w:lineRule="auto"/>
              <w:jc w:val="center"/>
              <w:rPr>
                <w:rFonts w:ascii="Times New Roman" w:hAnsi="Times New Roman" w:cs="Times New Roman"/>
                <w:sz w:val="28"/>
                <w:szCs w:val="28"/>
              </w:rPr>
            </w:pPr>
          </w:p>
        </w:tc>
        <w:tc>
          <w:tcPr>
            <w:tcW w:w="780" w:type="dxa"/>
            <w:vMerge/>
            <w:tcBorders>
              <w:top w:val="single" w:sz="4" w:space="0" w:color="auto"/>
              <w:left w:val="single" w:sz="4" w:space="0" w:color="auto"/>
              <w:bottom w:val="single" w:sz="4" w:space="0" w:color="auto"/>
              <w:right w:val="single" w:sz="4" w:space="0" w:color="auto"/>
            </w:tcBorders>
          </w:tcPr>
          <w:p w14:paraId="262B7A80" w14:textId="77777777" w:rsidR="00377DBB" w:rsidRPr="009A1C52" w:rsidRDefault="00377DBB" w:rsidP="009A1C52">
            <w:pPr>
              <w:pStyle w:val="ConsPlusNormal"/>
              <w:spacing w:line="360" w:lineRule="auto"/>
              <w:jc w:val="center"/>
              <w:rPr>
                <w:rFonts w:ascii="Times New Roman" w:hAnsi="Times New Roman" w:cs="Times New Roman"/>
                <w:sz w:val="28"/>
                <w:szCs w:val="28"/>
              </w:rPr>
            </w:pPr>
          </w:p>
        </w:tc>
        <w:tc>
          <w:tcPr>
            <w:tcW w:w="816" w:type="dxa"/>
            <w:tcBorders>
              <w:top w:val="single" w:sz="4" w:space="0" w:color="auto"/>
              <w:left w:val="single" w:sz="4" w:space="0" w:color="auto"/>
              <w:bottom w:val="single" w:sz="4" w:space="0" w:color="auto"/>
              <w:right w:val="single" w:sz="4" w:space="0" w:color="auto"/>
            </w:tcBorders>
          </w:tcPr>
          <w:p w14:paraId="6D074D00" w14:textId="77777777" w:rsidR="00377DBB" w:rsidRPr="009A1C52" w:rsidRDefault="00377DBB"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10 класс</w:t>
            </w:r>
          </w:p>
        </w:tc>
        <w:tc>
          <w:tcPr>
            <w:tcW w:w="984" w:type="dxa"/>
            <w:tcBorders>
              <w:top w:val="single" w:sz="4" w:space="0" w:color="auto"/>
              <w:left w:val="single" w:sz="4" w:space="0" w:color="auto"/>
              <w:bottom w:val="single" w:sz="4" w:space="0" w:color="auto"/>
              <w:right w:val="single" w:sz="4" w:space="0" w:color="auto"/>
            </w:tcBorders>
          </w:tcPr>
          <w:p w14:paraId="4C21E44C" w14:textId="77777777" w:rsidR="00377DBB" w:rsidRPr="009A1C52" w:rsidRDefault="00377DBB"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11 класс</w:t>
            </w:r>
          </w:p>
        </w:tc>
        <w:tc>
          <w:tcPr>
            <w:tcW w:w="992" w:type="dxa"/>
            <w:tcBorders>
              <w:top w:val="single" w:sz="4" w:space="0" w:color="auto"/>
              <w:left w:val="single" w:sz="4" w:space="0" w:color="auto"/>
              <w:bottom w:val="single" w:sz="4" w:space="0" w:color="auto"/>
              <w:right w:val="single" w:sz="4" w:space="0" w:color="auto"/>
            </w:tcBorders>
          </w:tcPr>
          <w:p w14:paraId="4B4015A5" w14:textId="77777777" w:rsidR="00377DBB" w:rsidRPr="009A1C52" w:rsidRDefault="00377DBB"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10 класс</w:t>
            </w:r>
          </w:p>
        </w:tc>
        <w:tc>
          <w:tcPr>
            <w:tcW w:w="1560" w:type="dxa"/>
            <w:tcBorders>
              <w:top w:val="single" w:sz="4" w:space="0" w:color="auto"/>
              <w:left w:val="single" w:sz="4" w:space="0" w:color="auto"/>
              <w:bottom w:val="single" w:sz="4" w:space="0" w:color="auto"/>
              <w:right w:val="single" w:sz="4" w:space="0" w:color="auto"/>
            </w:tcBorders>
          </w:tcPr>
          <w:p w14:paraId="748B3334" w14:textId="77777777" w:rsidR="00377DBB" w:rsidRPr="009A1C52" w:rsidRDefault="00377DBB"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11 класс</w:t>
            </w:r>
          </w:p>
        </w:tc>
      </w:tr>
      <w:tr w:rsidR="00377DBB" w:rsidRPr="009A1C52" w14:paraId="3E69ECCF" w14:textId="77777777" w:rsidTr="00D12428">
        <w:tc>
          <w:tcPr>
            <w:tcW w:w="4366" w:type="dxa"/>
            <w:gridSpan w:val="2"/>
            <w:tcBorders>
              <w:top w:val="single" w:sz="4" w:space="0" w:color="auto"/>
              <w:left w:val="single" w:sz="4" w:space="0" w:color="auto"/>
              <w:bottom w:val="single" w:sz="4" w:space="0" w:color="auto"/>
              <w:right w:val="single" w:sz="4" w:space="0" w:color="auto"/>
            </w:tcBorders>
          </w:tcPr>
          <w:p w14:paraId="5A89F646"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Обязательная часть</w:t>
            </w:r>
          </w:p>
        </w:tc>
        <w:tc>
          <w:tcPr>
            <w:tcW w:w="780" w:type="dxa"/>
            <w:tcBorders>
              <w:top w:val="single" w:sz="4" w:space="0" w:color="auto"/>
              <w:left w:val="single" w:sz="4" w:space="0" w:color="auto"/>
              <w:bottom w:val="single" w:sz="4" w:space="0" w:color="auto"/>
              <w:right w:val="single" w:sz="4" w:space="0" w:color="auto"/>
            </w:tcBorders>
          </w:tcPr>
          <w:p w14:paraId="79B9CF1E" w14:textId="77777777" w:rsidR="00377DBB" w:rsidRPr="009A1C52" w:rsidRDefault="00377DBB" w:rsidP="009A1C52">
            <w:pPr>
              <w:pStyle w:val="ConsPlusNormal"/>
              <w:spacing w:line="360" w:lineRule="auto"/>
              <w:rPr>
                <w:rFonts w:ascii="Times New Roman" w:hAnsi="Times New Roman" w:cs="Times New Roman"/>
                <w:sz w:val="28"/>
                <w:szCs w:val="28"/>
              </w:rPr>
            </w:pPr>
          </w:p>
        </w:tc>
        <w:tc>
          <w:tcPr>
            <w:tcW w:w="816" w:type="dxa"/>
            <w:tcBorders>
              <w:top w:val="single" w:sz="4" w:space="0" w:color="auto"/>
              <w:left w:val="single" w:sz="4" w:space="0" w:color="auto"/>
              <w:bottom w:val="single" w:sz="4" w:space="0" w:color="auto"/>
              <w:right w:val="single" w:sz="4" w:space="0" w:color="auto"/>
            </w:tcBorders>
          </w:tcPr>
          <w:p w14:paraId="684B9D1E" w14:textId="77777777" w:rsidR="00377DBB" w:rsidRPr="009A1C52" w:rsidRDefault="00377DBB" w:rsidP="009A1C52">
            <w:pPr>
              <w:pStyle w:val="ConsPlusNormal"/>
              <w:spacing w:line="360" w:lineRule="auto"/>
              <w:rPr>
                <w:rFonts w:ascii="Times New Roman" w:hAnsi="Times New Roman" w:cs="Times New Roman"/>
                <w:sz w:val="28"/>
                <w:szCs w:val="28"/>
              </w:rPr>
            </w:pPr>
          </w:p>
        </w:tc>
        <w:tc>
          <w:tcPr>
            <w:tcW w:w="984" w:type="dxa"/>
            <w:tcBorders>
              <w:top w:val="single" w:sz="4" w:space="0" w:color="auto"/>
              <w:left w:val="single" w:sz="4" w:space="0" w:color="auto"/>
              <w:bottom w:val="single" w:sz="4" w:space="0" w:color="auto"/>
              <w:right w:val="single" w:sz="4" w:space="0" w:color="auto"/>
            </w:tcBorders>
          </w:tcPr>
          <w:p w14:paraId="37D78567" w14:textId="77777777" w:rsidR="00377DBB" w:rsidRPr="009A1C52" w:rsidRDefault="00377DBB" w:rsidP="009A1C52">
            <w:pPr>
              <w:pStyle w:val="ConsPlusNormal"/>
              <w:spacing w:line="360" w:lineRule="auto"/>
              <w:rPr>
                <w:rFonts w:ascii="Times New Roman" w:hAnsi="Times New Roman" w:cs="Times New Roman"/>
                <w:sz w:val="28"/>
                <w:szCs w:val="28"/>
              </w:rPr>
            </w:pPr>
          </w:p>
        </w:tc>
        <w:tc>
          <w:tcPr>
            <w:tcW w:w="992" w:type="dxa"/>
            <w:tcBorders>
              <w:top w:val="single" w:sz="4" w:space="0" w:color="auto"/>
              <w:left w:val="single" w:sz="4" w:space="0" w:color="auto"/>
              <w:bottom w:val="single" w:sz="4" w:space="0" w:color="auto"/>
              <w:right w:val="single" w:sz="4" w:space="0" w:color="auto"/>
            </w:tcBorders>
          </w:tcPr>
          <w:p w14:paraId="6225A3C5" w14:textId="77777777" w:rsidR="00377DBB" w:rsidRPr="009A1C52" w:rsidRDefault="00377DBB" w:rsidP="009A1C52">
            <w:pPr>
              <w:pStyle w:val="ConsPlusNormal"/>
              <w:spacing w:line="360" w:lineRule="auto"/>
              <w:rPr>
                <w:rFonts w:ascii="Times New Roman" w:hAnsi="Times New Roman" w:cs="Times New Roman"/>
                <w:sz w:val="28"/>
                <w:szCs w:val="28"/>
              </w:rPr>
            </w:pPr>
          </w:p>
        </w:tc>
        <w:tc>
          <w:tcPr>
            <w:tcW w:w="1560" w:type="dxa"/>
            <w:tcBorders>
              <w:top w:val="single" w:sz="4" w:space="0" w:color="auto"/>
              <w:left w:val="single" w:sz="4" w:space="0" w:color="auto"/>
              <w:bottom w:val="single" w:sz="4" w:space="0" w:color="auto"/>
              <w:right w:val="single" w:sz="4" w:space="0" w:color="auto"/>
            </w:tcBorders>
          </w:tcPr>
          <w:p w14:paraId="5908B739" w14:textId="77777777" w:rsidR="00377DBB" w:rsidRPr="009A1C52" w:rsidRDefault="00377DBB" w:rsidP="009A1C52">
            <w:pPr>
              <w:pStyle w:val="ConsPlusNormal"/>
              <w:spacing w:line="360" w:lineRule="auto"/>
              <w:rPr>
                <w:rFonts w:ascii="Times New Roman" w:hAnsi="Times New Roman" w:cs="Times New Roman"/>
                <w:sz w:val="28"/>
                <w:szCs w:val="28"/>
              </w:rPr>
            </w:pPr>
          </w:p>
        </w:tc>
      </w:tr>
      <w:tr w:rsidR="00377DBB" w:rsidRPr="009A1C52" w14:paraId="7D48F516" w14:textId="77777777" w:rsidTr="00D12428">
        <w:tc>
          <w:tcPr>
            <w:tcW w:w="1800" w:type="dxa"/>
            <w:vMerge w:val="restart"/>
            <w:tcBorders>
              <w:top w:val="single" w:sz="4" w:space="0" w:color="auto"/>
              <w:left w:val="single" w:sz="4" w:space="0" w:color="auto"/>
              <w:bottom w:val="single" w:sz="4" w:space="0" w:color="auto"/>
              <w:right w:val="single" w:sz="4" w:space="0" w:color="auto"/>
            </w:tcBorders>
          </w:tcPr>
          <w:p w14:paraId="00AE98A5"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Русский язык и литература</w:t>
            </w:r>
          </w:p>
        </w:tc>
        <w:tc>
          <w:tcPr>
            <w:tcW w:w="2566" w:type="dxa"/>
            <w:tcBorders>
              <w:top w:val="single" w:sz="4" w:space="0" w:color="auto"/>
              <w:left w:val="single" w:sz="4" w:space="0" w:color="auto"/>
              <w:bottom w:val="single" w:sz="4" w:space="0" w:color="auto"/>
              <w:right w:val="single" w:sz="4" w:space="0" w:color="auto"/>
            </w:tcBorders>
          </w:tcPr>
          <w:p w14:paraId="4522A471" w14:textId="77777777" w:rsidR="00377DBB" w:rsidRPr="009A1C52" w:rsidRDefault="00377DBB" w:rsidP="009A1C52">
            <w:pPr>
              <w:pStyle w:val="ConsPlusNormal"/>
              <w:spacing w:line="360" w:lineRule="auto"/>
              <w:jc w:val="both"/>
              <w:rPr>
                <w:rFonts w:ascii="Times New Roman" w:hAnsi="Times New Roman" w:cs="Times New Roman"/>
                <w:sz w:val="28"/>
                <w:szCs w:val="28"/>
              </w:rPr>
            </w:pPr>
            <w:r w:rsidRPr="009A1C52">
              <w:rPr>
                <w:rFonts w:ascii="Times New Roman" w:hAnsi="Times New Roman" w:cs="Times New Roman"/>
                <w:sz w:val="28"/>
                <w:szCs w:val="28"/>
              </w:rPr>
              <w:t>Русский язык</w:t>
            </w:r>
          </w:p>
        </w:tc>
        <w:tc>
          <w:tcPr>
            <w:tcW w:w="780" w:type="dxa"/>
            <w:tcBorders>
              <w:top w:val="single" w:sz="4" w:space="0" w:color="auto"/>
              <w:left w:val="single" w:sz="4" w:space="0" w:color="auto"/>
              <w:bottom w:val="single" w:sz="4" w:space="0" w:color="auto"/>
              <w:right w:val="single" w:sz="4" w:space="0" w:color="auto"/>
            </w:tcBorders>
          </w:tcPr>
          <w:p w14:paraId="5D0B6D39"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Б</w:t>
            </w:r>
          </w:p>
        </w:tc>
        <w:tc>
          <w:tcPr>
            <w:tcW w:w="816" w:type="dxa"/>
            <w:tcBorders>
              <w:top w:val="single" w:sz="4" w:space="0" w:color="auto"/>
              <w:left w:val="single" w:sz="4" w:space="0" w:color="auto"/>
              <w:bottom w:val="single" w:sz="4" w:space="0" w:color="auto"/>
              <w:right w:val="single" w:sz="4" w:space="0" w:color="auto"/>
            </w:tcBorders>
          </w:tcPr>
          <w:p w14:paraId="1A6A17C6"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c>
          <w:tcPr>
            <w:tcW w:w="984" w:type="dxa"/>
            <w:tcBorders>
              <w:top w:val="single" w:sz="4" w:space="0" w:color="auto"/>
              <w:left w:val="single" w:sz="4" w:space="0" w:color="auto"/>
              <w:bottom w:val="single" w:sz="4" w:space="0" w:color="auto"/>
              <w:right w:val="single" w:sz="4" w:space="0" w:color="auto"/>
            </w:tcBorders>
          </w:tcPr>
          <w:p w14:paraId="731EC844"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c>
          <w:tcPr>
            <w:tcW w:w="992" w:type="dxa"/>
            <w:tcBorders>
              <w:top w:val="single" w:sz="4" w:space="0" w:color="auto"/>
              <w:left w:val="single" w:sz="4" w:space="0" w:color="auto"/>
              <w:bottom w:val="single" w:sz="4" w:space="0" w:color="auto"/>
              <w:right w:val="single" w:sz="4" w:space="0" w:color="auto"/>
            </w:tcBorders>
          </w:tcPr>
          <w:p w14:paraId="7EF5C186"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c>
          <w:tcPr>
            <w:tcW w:w="1560" w:type="dxa"/>
            <w:tcBorders>
              <w:top w:val="single" w:sz="4" w:space="0" w:color="auto"/>
              <w:left w:val="single" w:sz="4" w:space="0" w:color="auto"/>
              <w:bottom w:val="single" w:sz="4" w:space="0" w:color="auto"/>
              <w:right w:val="single" w:sz="4" w:space="0" w:color="auto"/>
            </w:tcBorders>
          </w:tcPr>
          <w:p w14:paraId="350E3661"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r>
      <w:tr w:rsidR="00377DBB" w:rsidRPr="009A1C52" w14:paraId="2C27F542" w14:textId="77777777" w:rsidTr="00D12428">
        <w:tc>
          <w:tcPr>
            <w:tcW w:w="1800" w:type="dxa"/>
            <w:vMerge/>
            <w:tcBorders>
              <w:top w:val="single" w:sz="4" w:space="0" w:color="auto"/>
              <w:left w:val="single" w:sz="4" w:space="0" w:color="auto"/>
              <w:bottom w:val="single" w:sz="4" w:space="0" w:color="auto"/>
              <w:right w:val="single" w:sz="4" w:space="0" w:color="auto"/>
            </w:tcBorders>
          </w:tcPr>
          <w:p w14:paraId="72EF42A0" w14:textId="77777777" w:rsidR="00377DBB" w:rsidRPr="009A1C52" w:rsidRDefault="00377DBB" w:rsidP="009A1C52">
            <w:pPr>
              <w:pStyle w:val="ConsPlusNormal"/>
              <w:spacing w:line="360" w:lineRule="auto"/>
              <w:rPr>
                <w:rFonts w:ascii="Times New Roman" w:hAnsi="Times New Roman" w:cs="Times New Roman"/>
                <w:sz w:val="28"/>
                <w:szCs w:val="28"/>
              </w:rPr>
            </w:pPr>
          </w:p>
        </w:tc>
        <w:tc>
          <w:tcPr>
            <w:tcW w:w="2566" w:type="dxa"/>
            <w:tcBorders>
              <w:top w:val="single" w:sz="4" w:space="0" w:color="auto"/>
              <w:left w:val="single" w:sz="4" w:space="0" w:color="auto"/>
              <w:bottom w:val="single" w:sz="4" w:space="0" w:color="auto"/>
              <w:right w:val="single" w:sz="4" w:space="0" w:color="auto"/>
            </w:tcBorders>
          </w:tcPr>
          <w:p w14:paraId="5FDBFB12" w14:textId="77777777" w:rsidR="00377DBB" w:rsidRPr="009A1C52" w:rsidRDefault="00377DBB" w:rsidP="009A1C52">
            <w:pPr>
              <w:pStyle w:val="ConsPlusNormal"/>
              <w:spacing w:line="360" w:lineRule="auto"/>
              <w:jc w:val="both"/>
              <w:rPr>
                <w:rFonts w:ascii="Times New Roman" w:hAnsi="Times New Roman" w:cs="Times New Roman"/>
                <w:sz w:val="28"/>
                <w:szCs w:val="28"/>
              </w:rPr>
            </w:pPr>
            <w:r w:rsidRPr="009A1C52">
              <w:rPr>
                <w:rFonts w:ascii="Times New Roman" w:hAnsi="Times New Roman" w:cs="Times New Roman"/>
                <w:sz w:val="28"/>
                <w:szCs w:val="28"/>
              </w:rPr>
              <w:t>Литература</w:t>
            </w:r>
          </w:p>
        </w:tc>
        <w:tc>
          <w:tcPr>
            <w:tcW w:w="780" w:type="dxa"/>
            <w:tcBorders>
              <w:top w:val="single" w:sz="4" w:space="0" w:color="auto"/>
              <w:left w:val="single" w:sz="4" w:space="0" w:color="auto"/>
              <w:bottom w:val="single" w:sz="4" w:space="0" w:color="auto"/>
              <w:right w:val="single" w:sz="4" w:space="0" w:color="auto"/>
            </w:tcBorders>
          </w:tcPr>
          <w:p w14:paraId="153BC0A0"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Б</w:t>
            </w:r>
          </w:p>
        </w:tc>
        <w:tc>
          <w:tcPr>
            <w:tcW w:w="816" w:type="dxa"/>
            <w:tcBorders>
              <w:top w:val="single" w:sz="4" w:space="0" w:color="auto"/>
              <w:left w:val="single" w:sz="4" w:space="0" w:color="auto"/>
              <w:bottom w:val="single" w:sz="4" w:space="0" w:color="auto"/>
              <w:right w:val="single" w:sz="4" w:space="0" w:color="auto"/>
            </w:tcBorders>
          </w:tcPr>
          <w:p w14:paraId="305980DC"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w:t>
            </w:r>
          </w:p>
        </w:tc>
        <w:tc>
          <w:tcPr>
            <w:tcW w:w="984" w:type="dxa"/>
            <w:tcBorders>
              <w:top w:val="single" w:sz="4" w:space="0" w:color="auto"/>
              <w:left w:val="single" w:sz="4" w:space="0" w:color="auto"/>
              <w:bottom w:val="single" w:sz="4" w:space="0" w:color="auto"/>
              <w:right w:val="single" w:sz="4" w:space="0" w:color="auto"/>
            </w:tcBorders>
          </w:tcPr>
          <w:p w14:paraId="74B13D61"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w:t>
            </w:r>
          </w:p>
        </w:tc>
        <w:tc>
          <w:tcPr>
            <w:tcW w:w="992" w:type="dxa"/>
            <w:tcBorders>
              <w:top w:val="single" w:sz="4" w:space="0" w:color="auto"/>
              <w:left w:val="single" w:sz="4" w:space="0" w:color="auto"/>
              <w:bottom w:val="single" w:sz="4" w:space="0" w:color="auto"/>
              <w:right w:val="single" w:sz="4" w:space="0" w:color="auto"/>
            </w:tcBorders>
          </w:tcPr>
          <w:p w14:paraId="4E8C9AB0"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w:t>
            </w:r>
          </w:p>
        </w:tc>
        <w:tc>
          <w:tcPr>
            <w:tcW w:w="1560" w:type="dxa"/>
            <w:tcBorders>
              <w:top w:val="single" w:sz="4" w:space="0" w:color="auto"/>
              <w:left w:val="single" w:sz="4" w:space="0" w:color="auto"/>
              <w:bottom w:val="single" w:sz="4" w:space="0" w:color="auto"/>
              <w:right w:val="single" w:sz="4" w:space="0" w:color="auto"/>
            </w:tcBorders>
          </w:tcPr>
          <w:p w14:paraId="031733B9"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w:t>
            </w:r>
          </w:p>
        </w:tc>
      </w:tr>
      <w:tr w:rsidR="00377DBB" w:rsidRPr="009A1C52" w14:paraId="6B1EF6A7" w14:textId="77777777" w:rsidTr="00D12428">
        <w:tc>
          <w:tcPr>
            <w:tcW w:w="1800" w:type="dxa"/>
            <w:vMerge w:val="restart"/>
            <w:tcBorders>
              <w:top w:val="single" w:sz="4" w:space="0" w:color="auto"/>
              <w:left w:val="single" w:sz="4" w:space="0" w:color="auto"/>
              <w:bottom w:val="single" w:sz="4" w:space="0" w:color="auto"/>
              <w:right w:val="single" w:sz="4" w:space="0" w:color="auto"/>
            </w:tcBorders>
          </w:tcPr>
          <w:p w14:paraId="13F8AF89"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Родной язык и родная литература</w:t>
            </w:r>
          </w:p>
        </w:tc>
        <w:tc>
          <w:tcPr>
            <w:tcW w:w="2566" w:type="dxa"/>
            <w:tcBorders>
              <w:top w:val="single" w:sz="4" w:space="0" w:color="auto"/>
              <w:left w:val="single" w:sz="4" w:space="0" w:color="auto"/>
              <w:bottom w:val="single" w:sz="4" w:space="0" w:color="auto"/>
              <w:right w:val="single" w:sz="4" w:space="0" w:color="auto"/>
            </w:tcBorders>
          </w:tcPr>
          <w:p w14:paraId="4672DAFC" w14:textId="77777777" w:rsidR="00377DBB" w:rsidRPr="009A1C52" w:rsidRDefault="00377DBB" w:rsidP="009A1C52">
            <w:pPr>
              <w:pStyle w:val="ConsPlusNormal"/>
              <w:spacing w:line="360" w:lineRule="auto"/>
              <w:jc w:val="both"/>
              <w:rPr>
                <w:rFonts w:ascii="Times New Roman" w:hAnsi="Times New Roman" w:cs="Times New Roman"/>
                <w:sz w:val="28"/>
                <w:szCs w:val="28"/>
              </w:rPr>
            </w:pPr>
            <w:r w:rsidRPr="009A1C52">
              <w:rPr>
                <w:rFonts w:ascii="Times New Roman" w:hAnsi="Times New Roman" w:cs="Times New Roman"/>
                <w:sz w:val="28"/>
                <w:szCs w:val="28"/>
              </w:rPr>
              <w:t>Родной язык</w:t>
            </w:r>
          </w:p>
        </w:tc>
        <w:tc>
          <w:tcPr>
            <w:tcW w:w="780" w:type="dxa"/>
            <w:tcBorders>
              <w:top w:val="single" w:sz="4" w:space="0" w:color="auto"/>
              <w:left w:val="single" w:sz="4" w:space="0" w:color="auto"/>
              <w:bottom w:val="single" w:sz="4" w:space="0" w:color="auto"/>
              <w:right w:val="single" w:sz="4" w:space="0" w:color="auto"/>
            </w:tcBorders>
          </w:tcPr>
          <w:p w14:paraId="3F47C293"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Б</w:t>
            </w:r>
          </w:p>
        </w:tc>
        <w:tc>
          <w:tcPr>
            <w:tcW w:w="816" w:type="dxa"/>
            <w:vMerge w:val="restart"/>
            <w:tcBorders>
              <w:top w:val="single" w:sz="4" w:space="0" w:color="auto"/>
              <w:left w:val="single" w:sz="4" w:space="0" w:color="auto"/>
              <w:bottom w:val="single" w:sz="4" w:space="0" w:color="auto"/>
              <w:right w:val="single" w:sz="4" w:space="0" w:color="auto"/>
            </w:tcBorders>
            <w:vAlign w:val="center"/>
          </w:tcPr>
          <w:p w14:paraId="3F0050C0"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984" w:type="dxa"/>
            <w:vMerge w:val="restart"/>
            <w:tcBorders>
              <w:top w:val="single" w:sz="4" w:space="0" w:color="auto"/>
              <w:left w:val="single" w:sz="4" w:space="0" w:color="auto"/>
              <w:bottom w:val="single" w:sz="4" w:space="0" w:color="auto"/>
              <w:right w:val="single" w:sz="4" w:space="0" w:color="auto"/>
            </w:tcBorders>
            <w:vAlign w:val="center"/>
          </w:tcPr>
          <w:p w14:paraId="0A26BD4E"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c>
          <w:tcPr>
            <w:tcW w:w="992" w:type="dxa"/>
            <w:tcBorders>
              <w:top w:val="single" w:sz="4" w:space="0" w:color="auto"/>
              <w:left w:val="single" w:sz="4" w:space="0" w:color="auto"/>
              <w:bottom w:val="single" w:sz="4" w:space="0" w:color="auto"/>
              <w:right w:val="single" w:sz="4" w:space="0" w:color="auto"/>
            </w:tcBorders>
          </w:tcPr>
          <w:p w14:paraId="0B390DDD"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c>
          <w:tcPr>
            <w:tcW w:w="1560" w:type="dxa"/>
            <w:tcBorders>
              <w:top w:val="single" w:sz="4" w:space="0" w:color="auto"/>
              <w:left w:val="single" w:sz="4" w:space="0" w:color="auto"/>
              <w:bottom w:val="single" w:sz="4" w:space="0" w:color="auto"/>
              <w:right w:val="single" w:sz="4" w:space="0" w:color="auto"/>
            </w:tcBorders>
          </w:tcPr>
          <w:p w14:paraId="26D5976D"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r>
      <w:tr w:rsidR="00377DBB" w:rsidRPr="009A1C52" w14:paraId="0E81DA3D" w14:textId="77777777" w:rsidTr="00D12428">
        <w:tc>
          <w:tcPr>
            <w:tcW w:w="1800" w:type="dxa"/>
            <w:vMerge/>
            <w:tcBorders>
              <w:top w:val="single" w:sz="4" w:space="0" w:color="auto"/>
              <w:left w:val="single" w:sz="4" w:space="0" w:color="auto"/>
              <w:bottom w:val="single" w:sz="4" w:space="0" w:color="auto"/>
              <w:right w:val="single" w:sz="4" w:space="0" w:color="auto"/>
            </w:tcBorders>
          </w:tcPr>
          <w:p w14:paraId="1DE95E81" w14:textId="77777777" w:rsidR="00377DBB" w:rsidRPr="009A1C52" w:rsidRDefault="00377DBB" w:rsidP="009A1C52">
            <w:pPr>
              <w:pStyle w:val="ConsPlusNormal"/>
              <w:spacing w:line="360" w:lineRule="auto"/>
              <w:rPr>
                <w:rFonts w:ascii="Times New Roman" w:hAnsi="Times New Roman" w:cs="Times New Roman"/>
                <w:sz w:val="28"/>
                <w:szCs w:val="28"/>
              </w:rPr>
            </w:pPr>
          </w:p>
        </w:tc>
        <w:tc>
          <w:tcPr>
            <w:tcW w:w="2566" w:type="dxa"/>
            <w:tcBorders>
              <w:top w:val="single" w:sz="4" w:space="0" w:color="auto"/>
              <w:left w:val="single" w:sz="4" w:space="0" w:color="auto"/>
              <w:bottom w:val="single" w:sz="4" w:space="0" w:color="auto"/>
              <w:right w:val="single" w:sz="4" w:space="0" w:color="auto"/>
            </w:tcBorders>
          </w:tcPr>
          <w:p w14:paraId="1CDB3BAE" w14:textId="77777777" w:rsidR="00377DBB" w:rsidRPr="009A1C52" w:rsidRDefault="00377DBB" w:rsidP="009A1C52">
            <w:pPr>
              <w:pStyle w:val="ConsPlusNormal"/>
              <w:spacing w:line="360" w:lineRule="auto"/>
              <w:jc w:val="both"/>
              <w:rPr>
                <w:rFonts w:ascii="Times New Roman" w:hAnsi="Times New Roman" w:cs="Times New Roman"/>
                <w:sz w:val="28"/>
                <w:szCs w:val="28"/>
              </w:rPr>
            </w:pPr>
            <w:r w:rsidRPr="009A1C52">
              <w:rPr>
                <w:rFonts w:ascii="Times New Roman" w:hAnsi="Times New Roman" w:cs="Times New Roman"/>
                <w:sz w:val="28"/>
                <w:szCs w:val="28"/>
              </w:rPr>
              <w:t>Родная литература</w:t>
            </w:r>
          </w:p>
        </w:tc>
        <w:tc>
          <w:tcPr>
            <w:tcW w:w="780" w:type="dxa"/>
            <w:tcBorders>
              <w:top w:val="single" w:sz="4" w:space="0" w:color="auto"/>
              <w:left w:val="single" w:sz="4" w:space="0" w:color="auto"/>
              <w:bottom w:val="single" w:sz="4" w:space="0" w:color="auto"/>
              <w:right w:val="single" w:sz="4" w:space="0" w:color="auto"/>
            </w:tcBorders>
          </w:tcPr>
          <w:p w14:paraId="218D3A42"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Б</w:t>
            </w:r>
          </w:p>
        </w:tc>
        <w:tc>
          <w:tcPr>
            <w:tcW w:w="816" w:type="dxa"/>
            <w:vMerge/>
            <w:tcBorders>
              <w:top w:val="single" w:sz="4" w:space="0" w:color="auto"/>
              <w:left w:val="single" w:sz="4" w:space="0" w:color="auto"/>
              <w:bottom w:val="single" w:sz="4" w:space="0" w:color="auto"/>
              <w:right w:val="single" w:sz="4" w:space="0" w:color="auto"/>
            </w:tcBorders>
          </w:tcPr>
          <w:p w14:paraId="4200CAB8" w14:textId="77777777" w:rsidR="00377DBB" w:rsidRPr="009A1C52" w:rsidRDefault="00377DBB" w:rsidP="009A1C52">
            <w:pPr>
              <w:pStyle w:val="ConsPlusNormal"/>
              <w:spacing w:line="360" w:lineRule="auto"/>
              <w:rPr>
                <w:rFonts w:ascii="Times New Roman" w:hAnsi="Times New Roman" w:cs="Times New Roman"/>
                <w:sz w:val="28"/>
                <w:szCs w:val="28"/>
              </w:rPr>
            </w:pPr>
          </w:p>
        </w:tc>
        <w:tc>
          <w:tcPr>
            <w:tcW w:w="984" w:type="dxa"/>
            <w:vMerge/>
            <w:tcBorders>
              <w:top w:val="single" w:sz="4" w:space="0" w:color="auto"/>
              <w:left w:val="single" w:sz="4" w:space="0" w:color="auto"/>
              <w:bottom w:val="single" w:sz="4" w:space="0" w:color="auto"/>
              <w:right w:val="single" w:sz="4" w:space="0" w:color="auto"/>
            </w:tcBorders>
          </w:tcPr>
          <w:p w14:paraId="336DDF65" w14:textId="77777777" w:rsidR="00377DBB" w:rsidRPr="009A1C52" w:rsidRDefault="00377DBB" w:rsidP="009A1C52">
            <w:pPr>
              <w:pStyle w:val="ConsPlusNormal"/>
              <w:spacing w:line="360" w:lineRule="auto"/>
              <w:rPr>
                <w:rFonts w:ascii="Times New Roman" w:hAnsi="Times New Roman" w:cs="Times New Roman"/>
                <w:sz w:val="28"/>
                <w:szCs w:val="28"/>
              </w:rPr>
            </w:pPr>
          </w:p>
        </w:tc>
        <w:tc>
          <w:tcPr>
            <w:tcW w:w="992" w:type="dxa"/>
            <w:tcBorders>
              <w:top w:val="single" w:sz="4" w:space="0" w:color="auto"/>
              <w:left w:val="single" w:sz="4" w:space="0" w:color="auto"/>
              <w:bottom w:val="single" w:sz="4" w:space="0" w:color="auto"/>
              <w:right w:val="single" w:sz="4" w:space="0" w:color="auto"/>
            </w:tcBorders>
          </w:tcPr>
          <w:p w14:paraId="191FE469"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1560" w:type="dxa"/>
            <w:tcBorders>
              <w:top w:val="single" w:sz="4" w:space="0" w:color="auto"/>
              <w:left w:val="single" w:sz="4" w:space="0" w:color="auto"/>
              <w:bottom w:val="single" w:sz="4" w:space="0" w:color="auto"/>
              <w:right w:val="single" w:sz="4" w:space="0" w:color="auto"/>
            </w:tcBorders>
          </w:tcPr>
          <w:p w14:paraId="778A44E4"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r>
      <w:tr w:rsidR="00377DBB" w:rsidRPr="009A1C52" w14:paraId="57850251" w14:textId="77777777" w:rsidTr="00D12428">
        <w:tc>
          <w:tcPr>
            <w:tcW w:w="1800" w:type="dxa"/>
            <w:tcBorders>
              <w:top w:val="single" w:sz="4" w:space="0" w:color="auto"/>
              <w:left w:val="single" w:sz="4" w:space="0" w:color="auto"/>
              <w:bottom w:val="single" w:sz="4" w:space="0" w:color="auto"/>
              <w:right w:val="single" w:sz="4" w:space="0" w:color="auto"/>
            </w:tcBorders>
          </w:tcPr>
          <w:p w14:paraId="269E0FEF"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Иностранные языки</w:t>
            </w:r>
          </w:p>
        </w:tc>
        <w:tc>
          <w:tcPr>
            <w:tcW w:w="2566" w:type="dxa"/>
            <w:tcBorders>
              <w:top w:val="single" w:sz="4" w:space="0" w:color="auto"/>
              <w:left w:val="single" w:sz="4" w:space="0" w:color="auto"/>
              <w:bottom w:val="single" w:sz="4" w:space="0" w:color="auto"/>
              <w:right w:val="single" w:sz="4" w:space="0" w:color="auto"/>
            </w:tcBorders>
          </w:tcPr>
          <w:p w14:paraId="18D5F907" w14:textId="77777777" w:rsidR="00377DBB" w:rsidRPr="009A1C52" w:rsidRDefault="00377DBB" w:rsidP="009A1C52">
            <w:pPr>
              <w:pStyle w:val="ConsPlusNormal"/>
              <w:spacing w:line="360" w:lineRule="auto"/>
              <w:jc w:val="both"/>
              <w:rPr>
                <w:rFonts w:ascii="Times New Roman" w:hAnsi="Times New Roman" w:cs="Times New Roman"/>
                <w:sz w:val="28"/>
                <w:szCs w:val="28"/>
              </w:rPr>
            </w:pPr>
            <w:r w:rsidRPr="009A1C52">
              <w:rPr>
                <w:rFonts w:ascii="Times New Roman" w:hAnsi="Times New Roman" w:cs="Times New Roman"/>
                <w:sz w:val="28"/>
                <w:szCs w:val="28"/>
              </w:rPr>
              <w:t>Иностранный язык</w:t>
            </w:r>
          </w:p>
        </w:tc>
        <w:tc>
          <w:tcPr>
            <w:tcW w:w="780" w:type="dxa"/>
            <w:tcBorders>
              <w:top w:val="single" w:sz="4" w:space="0" w:color="auto"/>
              <w:left w:val="single" w:sz="4" w:space="0" w:color="auto"/>
              <w:bottom w:val="single" w:sz="4" w:space="0" w:color="auto"/>
              <w:right w:val="single" w:sz="4" w:space="0" w:color="auto"/>
            </w:tcBorders>
          </w:tcPr>
          <w:p w14:paraId="63BF33AB"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Б</w:t>
            </w:r>
          </w:p>
        </w:tc>
        <w:tc>
          <w:tcPr>
            <w:tcW w:w="816" w:type="dxa"/>
            <w:tcBorders>
              <w:top w:val="single" w:sz="4" w:space="0" w:color="auto"/>
              <w:left w:val="single" w:sz="4" w:space="0" w:color="auto"/>
              <w:bottom w:val="single" w:sz="4" w:space="0" w:color="auto"/>
              <w:right w:val="single" w:sz="4" w:space="0" w:color="auto"/>
            </w:tcBorders>
          </w:tcPr>
          <w:p w14:paraId="392E14D1"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w:t>
            </w:r>
          </w:p>
        </w:tc>
        <w:tc>
          <w:tcPr>
            <w:tcW w:w="984" w:type="dxa"/>
            <w:tcBorders>
              <w:top w:val="single" w:sz="4" w:space="0" w:color="auto"/>
              <w:left w:val="single" w:sz="4" w:space="0" w:color="auto"/>
              <w:bottom w:val="single" w:sz="4" w:space="0" w:color="auto"/>
              <w:right w:val="single" w:sz="4" w:space="0" w:color="auto"/>
            </w:tcBorders>
          </w:tcPr>
          <w:p w14:paraId="37E16CC5"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w:t>
            </w:r>
          </w:p>
        </w:tc>
        <w:tc>
          <w:tcPr>
            <w:tcW w:w="992" w:type="dxa"/>
            <w:tcBorders>
              <w:top w:val="single" w:sz="4" w:space="0" w:color="auto"/>
              <w:left w:val="single" w:sz="4" w:space="0" w:color="auto"/>
              <w:bottom w:val="single" w:sz="4" w:space="0" w:color="auto"/>
              <w:right w:val="single" w:sz="4" w:space="0" w:color="auto"/>
            </w:tcBorders>
          </w:tcPr>
          <w:p w14:paraId="5E16890C"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w:t>
            </w:r>
          </w:p>
        </w:tc>
        <w:tc>
          <w:tcPr>
            <w:tcW w:w="1560" w:type="dxa"/>
            <w:tcBorders>
              <w:top w:val="single" w:sz="4" w:space="0" w:color="auto"/>
              <w:left w:val="single" w:sz="4" w:space="0" w:color="auto"/>
              <w:bottom w:val="single" w:sz="4" w:space="0" w:color="auto"/>
              <w:right w:val="single" w:sz="4" w:space="0" w:color="auto"/>
            </w:tcBorders>
          </w:tcPr>
          <w:p w14:paraId="21947624"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w:t>
            </w:r>
          </w:p>
        </w:tc>
      </w:tr>
      <w:tr w:rsidR="00377DBB" w:rsidRPr="009A1C52" w14:paraId="03089211" w14:textId="77777777" w:rsidTr="00D12428">
        <w:tc>
          <w:tcPr>
            <w:tcW w:w="1800" w:type="dxa"/>
            <w:vMerge w:val="restart"/>
            <w:tcBorders>
              <w:top w:val="single" w:sz="4" w:space="0" w:color="auto"/>
              <w:left w:val="single" w:sz="4" w:space="0" w:color="auto"/>
              <w:bottom w:val="single" w:sz="4" w:space="0" w:color="auto"/>
              <w:right w:val="single" w:sz="4" w:space="0" w:color="auto"/>
            </w:tcBorders>
          </w:tcPr>
          <w:p w14:paraId="24B6C2F5"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Математика и информатика</w:t>
            </w:r>
          </w:p>
        </w:tc>
        <w:tc>
          <w:tcPr>
            <w:tcW w:w="2566" w:type="dxa"/>
            <w:tcBorders>
              <w:top w:val="single" w:sz="4" w:space="0" w:color="auto"/>
              <w:left w:val="single" w:sz="4" w:space="0" w:color="auto"/>
              <w:bottom w:val="single" w:sz="4" w:space="0" w:color="auto"/>
              <w:right w:val="single" w:sz="4" w:space="0" w:color="auto"/>
            </w:tcBorders>
          </w:tcPr>
          <w:p w14:paraId="1261E934"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Алгебра и начала математического анализа</w:t>
            </w:r>
          </w:p>
        </w:tc>
        <w:tc>
          <w:tcPr>
            <w:tcW w:w="780" w:type="dxa"/>
            <w:tcBorders>
              <w:top w:val="single" w:sz="4" w:space="0" w:color="auto"/>
              <w:left w:val="single" w:sz="4" w:space="0" w:color="auto"/>
              <w:bottom w:val="single" w:sz="4" w:space="0" w:color="auto"/>
              <w:right w:val="single" w:sz="4" w:space="0" w:color="auto"/>
            </w:tcBorders>
          </w:tcPr>
          <w:p w14:paraId="513C2C35"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У</w:t>
            </w:r>
          </w:p>
        </w:tc>
        <w:tc>
          <w:tcPr>
            <w:tcW w:w="816" w:type="dxa"/>
            <w:tcBorders>
              <w:top w:val="single" w:sz="4" w:space="0" w:color="auto"/>
              <w:left w:val="single" w:sz="4" w:space="0" w:color="auto"/>
              <w:bottom w:val="single" w:sz="4" w:space="0" w:color="auto"/>
              <w:right w:val="single" w:sz="4" w:space="0" w:color="auto"/>
            </w:tcBorders>
          </w:tcPr>
          <w:p w14:paraId="0C78CF90"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4</w:t>
            </w:r>
          </w:p>
        </w:tc>
        <w:tc>
          <w:tcPr>
            <w:tcW w:w="984" w:type="dxa"/>
            <w:tcBorders>
              <w:top w:val="single" w:sz="4" w:space="0" w:color="auto"/>
              <w:left w:val="single" w:sz="4" w:space="0" w:color="auto"/>
              <w:bottom w:val="single" w:sz="4" w:space="0" w:color="auto"/>
              <w:right w:val="single" w:sz="4" w:space="0" w:color="auto"/>
            </w:tcBorders>
          </w:tcPr>
          <w:p w14:paraId="11BF86C8"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4</w:t>
            </w:r>
          </w:p>
        </w:tc>
        <w:tc>
          <w:tcPr>
            <w:tcW w:w="992" w:type="dxa"/>
            <w:tcBorders>
              <w:top w:val="single" w:sz="4" w:space="0" w:color="auto"/>
              <w:left w:val="single" w:sz="4" w:space="0" w:color="auto"/>
              <w:bottom w:val="single" w:sz="4" w:space="0" w:color="auto"/>
              <w:right w:val="single" w:sz="4" w:space="0" w:color="auto"/>
            </w:tcBorders>
          </w:tcPr>
          <w:p w14:paraId="7BA2545C"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4</w:t>
            </w:r>
          </w:p>
        </w:tc>
        <w:tc>
          <w:tcPr>
            <w:tcW w:w="1560" w:type="dxa"/>
            <w:tcBorders>
              <w:top w:val="single" w:sz="4" w:space="0" w:color="auto"/>
              <w:left w:val="single" w:sz="4" w:space="0" w:color="auto"/>
              <w:bottom w:val="single" w:sz="4" w:space="0" w:color="auto"/>
              <w:right w:val="single" w:sz="4" w:space="0" w:color="auto"/>
            </w:tcBorders>
          </w:tcPr>
          <w:p w14:paraId="1D8B45FC"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4</w:t>
            </w:r>
          </w:p>
        </w:tc>
      </w:tr>
      <w:tr w:rsidR="00377DBB" w:rsidRPr="009A1C52" w14:paraId="2085E563" w14:textId="77777777" w:rsidTr="00D12428">
        <w:tc>
          <w:tcPr>
            <w:tcW w:w="1800" w:type="dxa"/>
            <w:vMerge/>
            <w:tcBorders>
              <w:top w:val="single" w:sz="4" w:space="0" w:color="auto"/>
              <w:left w:val="single" w:sz="4" w:space="0" w:color="auto"/>
              <w:bottom w:val="single" w:sz="4" w:space="0" w:color="auto"/>
              <w:right w:val="single" w:sz="4" w:space="0" w:color="auto"/>
            </w:tcBorders>
          </w:tcPr>
          <w:p w14:paraId="7AD84E85" w14:textId="77777777" w:rsidR="00377DBB" w:rsidRPr="009A1C52" w:rsidRDefault="00377DBB" w:rsidP="009A1C52">
            <w:pPr>
              <w:pStyle w:val="ConsPlusNormal"/>
              <w:spacing w:line="360" w:lineRule="auto"/>
              <w:rPr>
                <w:rFonts w:ascii="Times New Roman" w:hAnsi="Times New Roman" w:cs="Times New Roman"/>
                <w:sz w:val="28"/>
                <w:szCs w:val="28"/>
              </w:rPr>
            </w:pPr>
          </w:p>
        </w:tc>
        <w:tc>
          <w:tcPr>
            <w:tcW w:w="2566" w:type="dxa"/>
            <w:tcBorders>
              <w:top w:val="single" w:sz="4" w:space="0" w:color="auto"/>
              <w:left w:val="single" w:sz="4" w:space="0" w:color="auto"/>
              <w:bottom w:val="single" w:sz="4" w:space="0" w:color="auto"/>
              <w:right w:val="single" w:sz="4" w:space="0" w:color="auto"/>
            </w:tcBorders>
          </w:tcPr>
          <w:p w14:paraId="574934EF" w14:textId="77777777" w:rsidR="00377DBB" w:rsidRPr="009A1C52" w:rsidRDefault="00377DBB" w:rsidP="009A1C52">
            <w:pPr>
              <w:pStyle w:val="ConsPlusNormal"/>
              <w:spacing w:line="360" w:lineRule="auto"/>
              <w:jc w:val="both"/>
              <w:rPr>
                <w:rFonts w:ascii="Times New Roman" w:hAnsi="Times New Roman" w:cs="Times New Roman"/>
                <w:sz w:val="28"/>
                <w:szCs w:val="28"/>
              </w:rPr>
            </w:pPr>
            <w:r w:rsidRPr="009A1C52">
              <w:rPr>
                <w:rFonts w:ascii="Times New Roman" w:hAnsi="Times New Roman" w:cs="Times New Roman"/>
                <w:sz w:val="28"/>
                <w:szCs w:val="28"/>
              </w:rPr>
              <w:t>Геометрия</w:t>
            </w:r>
          </w:p>
        </w:tc>
        <w:tc>
          <w:tcPr>
            <w:tcW w:w="780" w:type="dxa"/>
            <w:tcBorders>
              <w:top w:val="single" w:sz="4" w:space="0" w:color="auto"/>
              <w:left w:val="single" w:sz="4" w:space="0" w:color="auto"/>
              <w:bottom w:val="single" w:sz="4" w:space="0" w:color="auto"/>
              <w:right w:val="single" w:sz="4" w:space="0" w:color="auto"/>
            </w:tcBorders>
          </w:tcPr>
          <w:p w14:paraId="2E80A5E4"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У</w:t>
            </w:r>
          </w:p>
        </w:tc>
        <w:tc>
          <w:tcPr>
            <w:tcW w:w="816" w:type="dxa"/>
            <w:tcBorders>
              <w:top w:val="single" w:sz="4" w:space="0" w:color="auto"/>
              <w:left w:val="single" w:sz="4" w:space="0" w:color="auto"/>
              <w:bottom w:val="single" w:sz="4" w:space="0" w:color="auto"/>
              <w:right w:val="single" w:sz="4" w:space="0" w:color="auto"/>
            </w:tcBorders>
          </w:tcPr>
          <w:p w14:paraId="1868F957"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w:t>
            </w:r>
          </w:p>
        </w:tc>
        <w:tc>
          <w:tcPr>
            <w:tcW w:w="984" w:type="dxa"/>
            <w:tcBorders>
              <w:top w:val="single" w:sz="4" w:space="0" w:color="auto"/>
              <w:left w:val="single" w:sz="4" w:space="0" w:color="auto"/>
              <w:bottom w:val="single" w:sz="4" w:space="0" w:color="auto"/>
              <w:right w:val="single" w:sz="4" w:space="0" w:color="auto"/>
            </w:tcBorders>
          </w:tcPr>
          <w:p w14:paraId="0E324C76"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w:t>
            </w:r>
          </w:p>
        </w:tc>
        <w:tc>
          <w:tcPr>
            <w:tcW w:w="992" w:type="dxa"/>
            <w:tcBorders>
              <w:top w:val="single" w:sz="4" w:space="0" w:color="auto"/>
              <w:left w:val="single" w:sz="4" w:space="0" w:color="auto"/>
              <w:bottom w:val="single" w:sz="4" w:space="0" w:color="auto"/>
              <w:right w:val="single" w:sz="4" w:space="0" w:color="auto"/>
            </w:tcBorders>
          </w:tcPr>
          <w:p w14:paraId="3AABF3C7"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w:t>
            </w:r>
          </w:p>
        </w:tc>
        <w:tc>
          <w:tcPr>
            <w:tcW w:w="1560" w:type="dxa"/>
            <w:tcBorders>
              <w:top w:val="single" w:sz="4" w:space="0" w:color="auto"/>
              <w:left w:val="single" w:sz="4" w:space="0" w:color="auto"/>
              <w:bottom w:val="single" w:sz="4" w:space="0" w:color="auto"/>
              <w:right w:val="single" w:sz="4" w:space="0" w:color="auto"/>
            </w:tcBorders>
          </w:tcPr>
          <w:p w14:paraId="71B3F9DF"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w:t>
            </w:r>
          </w:p>
        </w:tc>
      </w:tr>
      <w:tr w:rsidR="00377DBB" w:rsidRPr="009A1C52" w14:paraId="04941F11" w14:textId="77777777" w:rsidTr="00D12428">
        <w:tc>
          <w:tcPr>
            <w:tcW w:w="1800" w:type="dxa"/>
            <w:vMerge/>
            <w:tcBorders>
              <w:top w:val="single" w:sz="4" w:space="0" w:color="auto"/>
              <w:left w:val="single" w:sz="4" w:space="0" w:color="auto"/>
              <w:bottom w:val="single" w:sz="4" w:space="0" w:color="auto"/>
              <w:right w:val="single" w:sz="4" w:space="0" w:color="auto"/>
            </w:tcBorders>
          </w:tcPr>
          <w:p w14:paraId="4BBDC6BA" w14:textId="77777777" w:rsidR="00377DBB" w:rsidRPr="009A1C52" w:rsidRDefault="00377DBB" w:rsidP="009A1C52">
            <w:pPr>
              <w:pStyle w:val="ConsPlusNormal"/>
              <w:spacing w:line="360" w:lineRule="auto"/>
              <w:rPr>
                <w:rFonts w:ascii="Times New Roman" w:hAnsi="Times New Roman" w:cs="Times New Roman"/>
                <w:sz w:val="28"/>
                <w:szCs w:val="28"/>
              </w:rPr>
            </w:pPr>
          </w:p>
        </w:tc>
        <w:tc>
          <w:tcPr>
            <w:tcW w:w="2566" w:type="dxa"/>
            <w:tcBorders>
              <w:top w:val="single" w:sz="4" w:space="0" w:color="auto"/>
              <w:left w:val="single" w:sz="4" w:space="0" w:color="auto"/>
              <w:bottom w:val="single" w:sz="4" w:space="0" w:color="auto"/>
              <w:right w:val="single" w:sz="4" w:space="0" w:color="auto"/>
            </w:tcBorders>
          </w:tcPr>
          <w:p w14:paraId="4A7DBD83"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Вероятность и статистика</w:t>
            </w:r>
          </w:p>
        </w:tc>
        <w:tc>
          <w:tcPr>
            <w:tcW w:w="780" w:type="dxa"/>
            <w:tcBorders>
              <w:top w:val="single" w:sz="4" w:space="0" w:color="auto"/>
              <w:left w:val="single" w:sz="4" w:space="0" w:color="auto"/>
              <w:bottom w:val="single" w:sz="4" w:space="0" w:color="auto"/>
              <w:right w:val="single" w:sz="4" w:space="0" w:color="auto"/>
            </w:tcBorders>
          </w:tcPr>
          <w:p w14:paraId="54DC32AA"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У</w:t>
            </w:r>
          </w:p>
        </w:tc>
        <w:tc>
          <w:tcPr>
            <w:tcW w:w="816" w:type="dxa"/>
            <w:tcBorders>
              <w:top w:val="single" w:sz="4" w:space="0" w:color="auto"/>
              <w:left w:val="single" w:sz="4" w:space="0" w:color="auto"/>
              <w:bottom w:val="single" w:sz="4" w:space="0" w:color="auto"/>
              <w:right w:val="single" w:sz="4" w:space="0" w:color="auto"/>
            </w:tcBorders>
          </w:tcPr>
          <w:p w14:paraId="1E908910"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984" w:type="dxa"/>
            <w:tcBorders>
              <w:top w:val="single" w:sz="4" w:space="0" w:color="auto"/>
              <w:left w:val="single" w:sz="4" w:space="0" w:color="auto"/>
              <w:bottom w:val="single" w:sz="4" w:space="0" w:color="auto"/>
              <w:right w:val="single" w:sz="4" w:space="0" w:color="auto"/>
            </w:tcBorders>
          </w:tcPr>
          <w:p w14:paraId="29E6F478"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992" w:type="dxa"/>
            <w:tcBorders>
              <w:top w:val="single" w:sz="4" w:space="0" w:color="auto"/>
              <w:left w:val="single" w:sz="4" w:space="0" w:color="auto"/>
              <w:bottom w:val="single" w:sz="4" w:space="0" w:color="auto"/>
              <w:right w:val="single" w:sz="4" w:space="0" w:color="auto"/>
            </w:tcBorders>
          </w:tcPr>
          <w:p w14:paraId="1C3D6847"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1560" w:type="dxa"/>
            <w:tcBorders>
              <w:top w:val="single" w:sz="4" w:space="0" w:color="auto"/>
              <w:left w:val="single" w:sz="4" w:space="0" w:color="auto"/>
              <w:bottom w:val="single" w:sz="4" w:space="0" w:color="auto"/>
              <w:right w:val="single" w:sz="4" w:space="0" w:color="auto"/>
            </w:tcBorders>
          </w:tcPr>
          <w:p w14:paraId="7AD6269C"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r>
      <w:tr w:rsidR="00377DBB" w:rsidRPr="009A1C52" w14:paraId="2E17D809" w14:textId="77777777" w:rsidTr="00D12428">
        <w:tc>
          <w:tcPr>
            <w:tcW w:w="1800" w:type="dxa"/>
            <w:vMerge/>
            <w:tcBorders>
              <w:top w:val="single" w:sz="4" w:space="0" w:color="auto"/>
              <w:left w:val="single" w:sz="4" w:space="0" w:color="auto"/>
              <w:bottom w:val="single" w:sz="4" w:space="0" w:color="auto"/>
              <w:right w:val="single" w:sz="4" w:space="0" w:color="auto"/>
            </w:tcBorders>
          </w:tcPr>
          <w:p w14:paraId="41789456" w14:textId="77777777" w:rsidR="00377DBB" w:rsidRPr="009A1C52" w:rsidRDefault="00377DBB" w:rsidP="009A1C52">
            <w:pPr>
              <w:pStyle w:val="ConsPlusNormal"/>
              <w:spacing w:line="360" w:lineRule="auto"/>
              <w:rPr>
                <w:rFonts w:ascii="Times New Roman" w:hAnsi="Times New Roman" w:cs="Times New Roman"/>
                <w:sz w:val="28"/>
                <w:szCs w:val="28"/>
              </w:rPr>
            </w:pPr>
          </w:p>
        </w:tc>
        <w:tc>
          <w:tcPr>
            <w:tcW w:w="2566" w:type="dxa"/>
            <w:tcBorders>
              <w:top w:val="single" w:sz="4" w:space="0" w:color="auto"/>
              <w:left w:val="single" w:sz="4" w:space="0" w:color="auto"/>
              <w:bottom w:val="single" w:sz="4" w:space="0" w:color="auto"/>
              <w:right w:val="single" w:sz="4" w:space="0" w:color="auto"/>
            </w:tcBorders>
          </w:tcPr>
          <w:p w14:paraId="49DF73D2" w14:textId="77777777" w:rsidR="00377DBB" w:rsidRPr="009A1C52" w:rsidRDefault="00377DBB" w:rsidP="009A1C52">
            <w:pPr>
              <w:pStyle w:val="ConsPlusNormal"/>
              <w:spacing w:line="360" w:lineRule="auto"/>
              <w:jc w:val="both"/>
              <w:rPr>
                <w:rFonts w:ascii="Times New Roman" w:hAnsi="Times New Roman" w:cs="Times New Roman"/>
                <w:sz w:val="28"/>
                <w:szCs w:val="28"/>
              </w:rPr>
            </w:pPr>
            <w:r w:rsidRPr="009A1C52">
              <w:rPr>
                <w:rFonts w:ascii="Times New Roman" w:hAnsi="Times New Roman" w:cs="Times New Roman"/>
                <w:sz w:val="28"/>
                <w:szCs w:val="28"/>
              </w:rPr>
              <w:t>Информатика</w:t>
            </w:r>
          </w:p>
        </w:tc>
        <w:tc>
          <w:tcPr>
            <w:tcW w:w="780" w:type="dxa"/>
            <w:tcBorders>
              <w:top w:val="single" w:sz="4" w:space="0" w:color="auto"/>
              <w:left w:val="single" w:sz="4" w:space="0" w:color="auto"/>
              <w:bottom w:val="single" w:sz="4" w:space="0" w:color="auto"/>
              <w:right w:val="single" w:sz="4" w:space="0" w:color="auto"/>
            </w:tcBorders>
          </w:tcPr>
          <w:p w14:paraId="1C6B0B32"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У</w:t>
            </w:r>
          </w:p>
        </w:tc>
        <w:tc>
          <w:tcPr>
            <w:tcW w:w="816" w:type="dxa"/>
            <w:tcBorders>
              <w:top w:val="single" w:sz="4" w:space="0" w:color="auto"/>
              <w:left w:val="single" w:sz="4" w:space="0" w:color="auto"/>
              <w:bottom w:val="single" w:sz="4" w:space="0" w:color="auto"/>
              <w:right w:val="single" w:sz="4" w:space="0" w:color="auto"/>
            </w:tcBorders>
          </w:tcPr>
          <w:p w14:paraId="519930B7"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4</w:t>
            </w:r>
          </w:p>
        </w:tc>
        <w:tc>
          <w:tcPr>
            <w:tcW w:w="984" w:type="dxa"/>
            <w:tcBorders>
              <w:top w:val="single" w:sz="4" w:space="0" w:color="auto"/>
              <w:left w:val="single" w:sz="4" w:space="0" w:color="auto"/>
              <w:bottom w:val="single" w:sz="4" w:space="0" w:color="auto"/>
              <w:right w:val="single" w:sz="4" w:space="0" w:color="auto"/>
            </w:tcBorders>
          </w:tcPr>
          <w:p w14:paraId="7CEEB51E"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4</w:t>
            </w:r>
          </w:p>
        </w:tc>
        <w:tc>
          <w:tcPr>
            <w:tcW w:w="992" w:type="dxa"/>
            <w:tcBorders>
              <w:top w:val="single" w:sz="4" w:space="0" w:color="auto"/>
              <w:left w:val="single" w:sz="4" w:space="0" w:color="auto"/>
              <w:bottom w:val="single" w:sz="4" w:space="0" w:color="auto"/>
              <w:right w:val="single" w:sz="4" w:space="0" w:color="auto"/>
            </w:tcBorders>
          </w:tcPr>
          <w:p w14:paraId="6CA73B87"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4</w:t>
            </w:r>
          </w:p>
        </w:tc>
        <w:tc>
          <w:tcPr>
            <w:tcW w:w="1560" w:type="dxa"/>
            <w:tcBorders>
              <w:top w:val="single" w:sz="4" w:space="0" w:color="auto"/>
              <w:left w:val="single" w:sz="4" w:space="0" w:color="auto"/>
              <w:bottom w:val="single" w:sz="4" w:space="0" w:color="auto"/>
              <w:right w:val="single" w:sz="4" w:space="0" w:color="auto"/>
            </w:tcBorders>
          </w:tcPr>
          <w:p w14:paraId="66A39F01"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4</w:t>
            </w:r>
          </w:p>
        </w:tc>
      </w:tr>
      <w:tr w:rsidR="00377DBB" w:rsidRPr="009A1C52" w14:paraId="15A8D3DF" w14:textId="77777777" w:rsidTr="00D12428">
        <w:tc>
          <w:tcPr>
            <w:tcW w:w="1800" w:type="dxa"/>
            <w:vMerge w:val="restart"/>
            <w:tcBorders>
              <w:top w:val="single" w:sz="4" w:space="0" w:color="auto"/>
              <w:left w:val="single" w:sz="4" w:space="0" w:color="auto"/>
              <w:bottom w:val="single" w:sz="4" w:space="0" w:color="auto"/>
              <w:right w:val="single" w:sz="4" w:space="0" w:color="auto"/>
            </w:tcBorders>
          </w:tcPr>
          <w:p w14:paraId="63C78F9C"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Естественно-научные предметы</w:t>
            </w:r>
          </w:p>
        </w:tc>
        <w:tc>
          <w:tcPr>
            <w:tcW w:w="2566" w:type="dxa"/>
            <w:tcBorders>
              <w:top w:val="single" w:sz="4" w:space="0" w:color="auto"/>
              <w:left w:val="single" w:sz="4" w:space="0" w:color="auto"/>
              <w:bottom w:val="single" w:sz="4" w:space="0" w:color="auto"/>
              <w:right w:val="single" w:sz="4" w:space="0" w:color="auto"/>
            </w:tcBorders>
          </w:tcPr>
          <w:p w14:paraId="79DD324E" w14:textId="77777777" w:rsidR="00377DBB" w:rsidRPr="009A1C52" w:rsidRDefault="00377DBB" w:rsidP="009A1C52">
            <w:pPr>
              <w:pStyle w:val="ConsPlusNormal"/>
              <w:spacing w:line="360" w:lineRule="auto"/>
              <w:jc w:val="both"/>
              <w:rPr>
                <w:rFonts w:ascii="Times New Roman" w:hAnsi="Times New Roman" w:cs="Times New Roman"/>
                <w:sz w:val="28"/>
                <w:szCs w:val="28"/>
              </w:rPr>
            </w:pPr>
            <w:r w:rsidRPr="009A1C52">
              <w:rPr>
                <w:rFonts w:ascii="Times New Roman" w:hAnsi="Times New Roman" w:cs="Times New Roman"/>
                <w:sz w:val="28"/>
                <w:szCs w:val="28"/>
              </w:rPr>
              <w:t>Физика</w:t>
            </w:r>
          </w:p>
        </w:tc>
        <w:tc>
          <w:tcPr>
            <w:tcW w:w="780" w:type="dxa"/>
            <w:tcBorders>
              <w:top w:val="single" w:sz="4" w:space="0" w:color="auto"/>
              <w:left w:val="single" w:sz="4" w:space="0" w:color="auto"/>
              <w:bottom w:val="single" w:sz="4" w:space="0" w:color="auto"/>
              <w:right w:val="single" w:sz="4" w:space="0" w:color="auto"/>
            </w:tcBorders>
          </w:tcPr>
          <w:p w14:paraId="35DFC3FC"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Б</w:t>
            </w:r>
          </w:p>
        </w:tc>
        <w:tc>
          <w:tcPr>
            <w:tcW w:w="816" w:type="dxa"/>
            <w:tcBorders>
              <w:top w:val="single" w:sz="4" w:space="0" w:color="auto"/>
              <w:left w:val="single" w:sz="4" w:space="0" w:color="auto"/>
              <w:bottom w:val="single" w:sz="4" w:space="0" w:color="auto"/>
              <w:right w:val="single" w:sz="4" w:space="0" w:color="auto"/>
            </w:tcBorders>
          </w:tcPr>
          <w:p w14:paraId="646E78BB"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c>
          <w:tcPr>
            <w:tcW w:w="984" w:type="dxa"/>
            <w:tcBorders>
              <w:top w:val="single" w:sz="4" w:space="0" w:color="auto"/>
              <w:left w:val="single" w:sz="4" w:space="0" w:color="auto"/>
              <w:bottom w:val="single" w:sz="4" w:space="0" w:color="auto"/>
              <w:right w:val="single" w:sz="4" w:space="0" w:color="auto"/>
            </w:tcBorders>
          </w:tcPr>
          <w:p w14:paraId="7D1A8422"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c>
          <w:tcPr>
            <w:tcW w:w="992" w:type="dxa"/>
            <w:tcBorders>
              <w:top w:val="single" w:sz="4" w:space="0" w:color="auto"/>
              <w:left w:val="single" w:sz="4" w:space="0" w:color="auto"/>
              <w:bottom w:val="single" w:sz="4" w:space="0" w:color="auto"/>
              <w:right w:val="single" w:sz="4" w:space="0" w:color="auto"/>
            </w:tcBorders>
          </w:tcPr>
          <w:p w14:paraId="7D4C0342"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c>
          <w:tcPr>
            <w:tcW w:w="1560" w:type="dxa"/>
            <w:tcBorders>
              <w:top w:val="single" w:sz="4" w:space="0" w:color="auto"/>
              <w:left w:val="single" w:sz="4" w:space="0" w:color="auto"/>
              <w:bottom w:val="single" w:sz="4" w:space="0" w:color="auto"/>
              <w:right w:val="single" w:sz="4" w:space="0" w:color="auto"/>
            </w:tcBorders>
          </w:tcPr>
          <w:p w14:paraId="6826055E"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r>
      <w:tr w:rsidR="00377DBB" w:rsidRPr="009A1C52" w14:paraId="2668D098" w14:textId="77777777" w:rsidTr="00D12428">
        <w:tc>
          <w:tcPr>
            <w:tcW w:w="1800" w:type="dxa"/>
            <w:vMerge/>
            <w:tcBorders>
              <w:top w:val="single" w:sz="4" w:space="0" w:color="auto"/>
              <w:left w:val="single" w:sz="4" w:space="0" w:color="auto"/>
              <w:bottom w:val="single" w:sz="4" w:space="0" w:color="auto"/>
              <w:right w:val="single" w:sz="4" w:space="0" w:color="auto"/>
            </w:tcBorders>
          </w:tcPr>
          <w:p w14:paraId="08D4DAFF" w14:textId="77777777" w:rsidR="00377DBB" w:rsidRPr="009A1C52" w:rsidRDefault="00377DBB" w:rsidP="009A1C52">
            <w:pPr>
              <w:pStyle w:val="ConsPlusNormal"/>
              <w:spacing w:line="360" w:lineRule="auto"/>
              <w:rPr>
                <w:rFonts w:ascii="Times New Roman" w:hAnsi="Times New Roman" w:cs="Times New Roman"/>
                <w:sz w:val="28"/>
                <w:szCs w:val="28"/>
              </w:rPr>
            </w:pPr>
          </w:p>
        </w:tc>
        <w:tc>
          <w:tcPr>
            <w:tcW w:w="2566" w:type="dxa"/>
            <w:tcBorders>
              <w:top w:val="single" w:sz="4" w:space="0" w:color="auto"/>
              <w:left w:val="single" w:sz="4" w:space="0" w:color="auto"/>
              <w:bottom w:val="single" w:sz="4" w:space="0" w:color="auto"/>
              <w:right w:val="single" w:sz="4" w:space="0" w:color="auto"/>
            </w:tcBorders>
          </w:tcPr>
          <w:p w14:paraId="68E218F7" w14:textId="77777777" w:rsidR="00377DBB" w:rsidRPr="009A1C52" w:rsidRDefault="00377DBB" w:rsidP="009A1C52">
            <w:pPr>
              <w:pStyle w:val="ConsPlusNormal"/>
              <w:spacing w:line="360" w:lineRule="auto"/>
              <w:jc w:val="both"/>
              <w:rPr>
                <w:rFonts w:ascii="Times New Roman" w:hAnsi="Times New Roman" w:cs="Times New Roman"/>
                <w:sz w:val="28"/>
                <w:szCs w:val="28"/>
              </w:rPr>
            </w:pPr>
            <w:r w:rsidRPr="009A1C52">
              <w:rPr>
                <w:rFonts w:ascii="Times New Roman" w:hAnsi="Times New Roman" w:cs="Times New Roman"/>
                <w:sz w:val="28"/>
                <w:szCs w:val="28"/>
              </w:rPr>
              <w:t>Химия</w:t>
            </w:r>
          </w:p>
        </w:tc>
        <w:tc>
          <w:tcPr>
            <w:tcW w:w="780" w:type="dxa"/>
            <w:tcBorders>
              <w:top w:val="single" w:sz="4" w:space="0" w:color="auto"/>
              <w:left w:val="single" w:sz="4" w:space="0" w:color="auto"/>
              <w:bottom w:val="single" w:sz="4" w:space="0" w:color="auto"/>
              <w:right w:val="single" w:sz="4" w:space="0" w:color="auto"/>
            </w:tcBorders>
          </w:tcPr>
          <w:p w14:paraId="44E49BA4"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Б</w:t>
            </w:r>
          </w:p>
        </w:tc>
        <w:tc>
          <w:tcPr>
            <w:tcW w:w="816" w:type="dxa"/>
            <w:tcBorders>
              <w:top w:val="single" w:sz="4" w:space="0" w:color="auto"/>
              <w:left w:val="single" w:sz="4" w:space="0" w:color="auto"/>
              <w:bottom w:val="single" w:sz="4" w:space="0" w:color="auto"/>
              <w:right w:val="single" w:sz="4" w:space="0" w:color="auto"/>
            </w:tcBorders>
          </w:tcPr>
          <w:p w14:paraId="1133A93D"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984" w:type="dxa"/>
            <w:tcBorders>
              <w:top w:val="single" w:sz="4" w:space="0" w:color="auto"/>
              <w:left w:val="single" w:sz="4" w:space="0" w:color="auto"/>
              <w:bottom w:val="single" w:sz="4" w:space="0" w:color="auto"/>
              <w:right w:val="single" w:sz="4" w:space="0" w:color="auto"/>
            </w:tcBorders>
          </w:tcPr>
          <w:p w14:paraId="05F047A7"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992" w:type="dxa"/>
            <w:tcBorders>
              <w:top w:val="single" w:sz="4" w:space="0" w:color="auto"/>
              <w:left w:val="single" w:sz="4" w:space="0" w:color="auto"/>
              <w:bottom w:val="single" w:sz="4" w:space="0" w:color="auto"/>
              <w:right w:val="single" w:sz="4" w:space="0" w:color="auto"/>
            </w:tcBorders>
          </w:tcPr>
          <w:p w14:paraId="6DF997E0"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1560" w:type="dxa"/>
            <w:tcBorders>
              <w:top w:val="single" w:sz="4" w:space="0" w:color="auto"/>
              <w:left w:val="single" w:sz="4" w:space="0" w:color="auto"/>
              <w:bottom w:val="single" w:sz="4" w:space="0" w:color="auto"/>
              <w:right w:val="single" w:sz="4" w:space="0" w:color="auto"/>
            </w:tcBorders>
          </w:tcPr>
          <w:p w14:paraId="1B444DC9"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r>
      <w:tr w:rsidR="00377DBB" w:rsidRPr="009A1C52" w14:paraId="6AA48417" w14:textId="77777777" w:rsidTr="00D12428">
        <w:tc>
          <w:tcPr>
            <w:tcW w:w="1800" w:type="dxa"/>
            <w:vMerge/>
            <w:tcBorders>
              <w:top w:val="single" w:sz="4" w:space="0" w:color="auto"/>
              <w:left w:val="single" w:sz="4" w:space="0" w:color="auto"/>
              <w:bottom w:val="single" w:sz="4" w:space="0" w:color="auto"/>
              <w:right w:val="single" w:sz="4" w:space="0" w:color="auto"/>
            </w:tcBorders>
          </w:tcPr>
          <w:p w14:paraId="1E171004" w14:textId="77777777" w:rsidR="00377DBB" w:rsidRPr="009A1C52" w:rsidRDefault="00377DBB" w:rsidP="009A1C52">
            <w:pPr>
              <w:pStyle w:val="ConsPlusNormal"/>
              <w:spacing w:line="360" w:lineRule="auto"/>
              <w:rPr>
                <w:rFonts w:ascii="Times New Roman" w:hAnsi="Times New Roman" w:cs="Times New Roman"/>
                <w:sz w:val="28"/>
                <w:szCs w:val="28"/>
              </w:rPr>
            </w:pPr>
          </w:p>
        </w:tc>
        <w:tc>
          <w:tcPr>
            <w:tcW w:w="2566" w:type="dxa"/>
            <w:tcBorders>
              <w:top w:val="single" w:sz="4" w:space="0" w:color="auto"/>
              <w:left w:val="single" w:sz="4" w:space="0" w:color="auto"/>
              <w:bottom w:val="single" w:sz="4" w:space="0" w:color="auto"/>
              <w:right w:val="single" w:sz="4" w:space="0" w:color="auto"/>
            </w:tcBorders>
          </w:tcPr>
          <w:p w14:paraId="75CE3727" w14:textId="77777777" w:rsidR="00377DBB" w:rsidRPr="009A1C52" w:rsidRDefault="00377DBB" w:rsidP="009A1C52">
            <w:pPr>
              <w:pStyle w:val="ConsPlusNormal"/>
              <w:spacing w:line="360" w:lineRule="auto"/>
              <w:jc w:val="both"/>
              <w:rPr>
                <w:rFonts w:ascii="Times New Roman" w:hAnsi="Times New Roman" w:cs="Times New Roman"/>
                <w:sz w:val="28"/>
                <w:szCs w:val="28"/>
              </w:rPr>
            </w:pPr>
            <w:r w:rsidRPr="009A1C52">
              <w:rPr>
                <w:rFonts w:ascii="Times New Roman" w:hAnsi="Times New Roman" w:cs="Times New Roman"/>
                <w:sz w:val="28"/>
                <w:szCs w:val="28"/>
              </w:rPr>
              <w:t>Биология</w:t>
            </w:r>
          </w:p>
        </w:tc>
        <w:tc>
          <w:tcPr>
            <w:tcW w:w="780" w:type="dxa"/>
            <w:tcBorders>
              <w:top w:val="single" w:sz="4" w:space="0" w:color="auto"/>
              <w:left w:val="single" w:sz="4" w:space="0" w:color="auto"/>
              <w:bottom w:val="single" w:sz="4" w:space="0" w:color="auto"/>
              <w:right w:val="single" w:sz="4" w:space="0" w:color="auto"/>
            </w:tcBorders>
          </w:tcPr>
          <w:p w14:paraId="0326BADF"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Б</w:t>
            </w:r>
          </w:p>
        </w:tc>
        <w:tc>
          <w:tcPr>
            <w:tcW w:w="816" w:type="dxa"/>
            <w:tcBorders>
              <w:top w:val="single" w:sz="4" w:space="0" w:color="auto"/>
              <w:left w:val="single" w:sz="4" w:space="0" w:color="auto"/>
              <w:bottom w:val="single" w:sz="4" w:space="0" w:color="auto"/>
              <w:right w:val="single" w:sz="4" w:space="0" w:color="auto"/>
            </w:tcBorders>
          </w:tcPr>
          <w:p w14:paraId="7FDBBF78"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984" w:type="dxa"/>
            <w:tcBorders>
              <w:top w:val="single" w:sz="4" w:space="0" w:color="auto"/>
              <w:left w:val="single" w:sz="4" w:space="0" w:color="auto"/>
              <w:bottom w:val="single" w:sz="4" w:space="0" w:color="auto"/>
              <w:right w:val="single" w:sz="4" w:space="0" w:color="auto"/>
            </w:tcBorders>
          </w:tcPr>
          <w:p w14:paraId="2C4D6338"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992" w:type="dxa"/>
            <w:tcBorders>
              <w:top w:val="single" w:sz="4" w:space="0" w:color="auto"/>
              <w:left w:val="single" w:sz="4" w:space="0" w:color="auto"/>
              <w:bottom w:val="single" w:sz="4" w:space="0" w:color="auto"/>
              <w:right w:val="single" w:sz="4" w:space="0" w:color="auto"/>
            </w:tcBorders>
          </w:tcPr>
          <w:p w14:paraId="2FE43915"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1560" w:type="dxa"/>
            <w:tcBorders>
              <w:top w:val="single" w:sz="4" w:space="0" w:color="auto"/>
              <w:left w:val="single" w:sz="4" w:space="0" w:color="auto"/>
              <w:bottom w:val="single" w:sz="4" w:space="0" w:color="auto"/>
              <w:right w:val="single" w:sz="4" w:space="0" w:color="auto"/>
            </w:tcBorders>
          </w:tcPr>
          <w:p w14:paraId="616E9705"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r>
      <w:tr w:rsidR="0079619E" w:rsidRPr="009A1C52" w14:paraId="430ECC6F" w14:textId="77777777" w:rsidTr="00D12428">
        <w:tc>
          <w:tcPr>
            <w:tcW w:w="1800" w:type="dxa"/>
            <w:vMerge w:val="restart"/>
            <w:tcBorders>
              <w:top w:val="single" w:sz="4" w:space="0" w:color="auto"/>
              <w:left w:val="single" w:sz="4" w:space="0" w:color="auto"/>
              <w:bottom w:val="single" w:sz="4" w:space="0" w:color="auto"/>
              <w:right w:val="single" w:sz="4" w:space="0" w:color="auto"/>
            </w:tcBorders>
          </w:tcPr>
          <w:p w14:paraId="446C4810" w14:textId="77777777" w:rsidR="0079619E" w:rsidRPr="009A1C52" w:rsidRDefault="0079619E"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Общественно-научные предметы</w:t>
            </w:r>
          </w:p>
        </w:tc>
        <w:tc>
          <w:tcPr>
            <w:tcW w:w="2566" w:type="dxa"/>
            <w:tcBorders>
              <w:top w:val="single" w:sz="4" w:space="0" w:color="auto"/>
              <w:left w:val="single" w:sz="4" w:space="0" w:color="auto"/>
              <w:bottom w:val="single" w:sz="4" w:space="0" w:color="auto"/>
              <w:right w:val="single" w:sz="4" w:space="0" w:color="auto"/>
            </w:tcBorders>
          </w:tcPr>
          <w:p w14:paraId="09156243" w14:textId="77777777" w:rsidR="0079619E" w:rsidRPr="009A1C52" w:rsidRDefault="0079619E" w:rsidP="009A1C52">
            <w:pPr>
              <w:pStyle w:val="ConsPlusNormal"/>
              <w:spacing w:line="360" w:lineRule="auto"/>
              <w:jc w:val="both"/>
              <w:rPr>
                <w:rFonts w:ascii="Times New Roman" w:hAnsi="Times New Roman" w:cs="Times New Roman"/>
                <w:sz w:val="28"/>
                <w:szCs w:val="28"/>
              </w:rPr>
            </w:pPr>
            <w:r w:rsidRPr="009A1C52">
              <w:rPr>
                <w:rFonts w:ascii="Times New Roman" w:hAnsi="Times New Roman" w:cs="Times New Roman"/>
                <w:sz w:val="28"/>
                <w:szCs w:val="28"/>
              </w:rPr>
              <w:t>История</w:t>
            </w:r>
          </w:p>
        </w:tc>
        <w:tc>
          <w:tcPr>
            <w:tcW w:w="780" w:type="dxa"/>
            <w:tcBorders>
              <w:top w:val="single" w:sz="4" w:space="0" w:color="auto"/>
              <w:left w:val="single" w:sz="4" w:space="0" w:color="auto"/>
              <w:bottom w:val="single" w:sz="4" w:space="0" w:color="auto"/>
              <w:right w:val="single" w:sz="4" w:space="0" w:color="auto"/>
            </w:tcBorders>
          </w:tcPr>
          <w:p w14:paraId="14674CA7" w14:textId="5138284F" w:rsidR="0079619E" w:rsidRPr="009A1C52" w:rsidRDefault="0079619E"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Б</w:t>
            </w:r>
          </w:p>
        </w:tc>
        <w:tc>
          <w:tcPr>
            <w:tcW w:w="816" w:type="dxa"/>
            <w:tcBorders>
              <w:top w:val="single" w:sz="4" w:space="0" w:color="auto"/>
              <w:left w:val="single" w:sz="4" w:space="0" w:color="auto"/>
              <w:bottom w:val="single" w:sz="4" w:space="0" w:color="auto"/>
              <w:right w:val="single" w:sz="4" w:space="0" w:color="auto"/>
            </w:tcBorders>
          </w:tcPr>
          <w:p w14:paraId="59F471DE" w14:textId="2F20E015" w:rsidR="0079619E" w:rsidRPr="009A1C52" w:rsidRDefault="0079619E"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2</w:t>
            </w:r>
          </w:p>
        </w:tc>
        <w:tc>
          <w:tcPr>
            <w:tcW w:w="984" w:type="dxa"/>
            <w:tcBorders>
              <w:top w:val="single" w:sz="4" w:space="0" w:color="auto"/>
              <w:left w:val="single" w:sz="4" w:space="0" w:color="auto"/>
              <w:bottom w:val="single" w:sz="4" w:space="0" w:color="auto"/>
              <w:right w:val="single" w:sz="4" w:space="0" w:color="auto"/>
            </w:tcBorders>
          </w:tcPr>
          <w:p w14:paraId="11C12B44" w14:textId="352F1952" w:rsidR="0079619E" w:rsidRPr="009A1C52" w:rsidRDefault="0079619E"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2</w:t>
            </w:r>
          </w:p>
        </w:tc>
        <w:tc>
          <w:tcPr>
            <w:tcW w:w="992" w:type="dxa"/>
            <w:tcBorders>
              <w:top w:val="single" w:sz="4" w:space="0" w:color="auto"/>
              <w:left w:val="single" w:sz="4" w:space="0" w:color="auto"/>
              <w:bottom w:val="single" w:sz="4" w:space="0" w:color="auto"/>
              <w:right w:val="single" w:sz="4" w:space="0" w:color="auto"/>
            </w:tcBorders>
          </w:tcPr>
          <w:p w14:paraId="3AA58C78" w14:textId="5A13EAC0" w:rsidR="0079619E" w:rsidRPr="009A1C52" w:rsidRDefault="0079619E"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2</w:t>
            </w:r>
          </w:p>
        </w:tc>
        <w:tc>
          <w:tcPr>
            <w:tcW w:w="1560" w:type="dxa"/>
            <w:tcBorders>
              <w:top w:val="single" w:sz="4" w:space="0" w:color="auto"/>
              <w:left w:val="single" w:sz="4" w:space="0" w:color="auto"/>
              <w:bottom w:val="single" w:sz="4" w:space="0" w:color="auto"/>
              <w:right w:val="single" w:sz="4" w:space="0" w:color="auto"/>
            </w:tcBorders>
          </w:tcPr>
          <w:p w14:paraId="7C0ABD58" w14:textId="2A972BA6" w:rsidR="0079619E" w:rsidRPr="009A1C52" w:rsidRDefault="0079619E"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2</w:t>
            </w:r>
          </w:p>
        </w:tc>
      </w:tr>
      <w:tr w:rsidR="0079619E" w:rsidRPr="009A1C52" w14:paraId="13498C64" w14:textId="77777777" w:rsidTr="00D12428">
        <w:tc>
          <w:tcPr>
            <w:tcW w:w="1800" w:type="dxa"/>
            <w:vMerge/>
            <w:tcBorders>
              <w:top w:val="single" w:sz="4" w:space="0" w:color="auto"/>
              <w:left w:val="single" w:sz="4" w:space="0" w:color="auto"/>
              <w:bottom w:val="single" w:sz="4" w:space="0" w:color="auto"/>
              <w:right w:val="single" w:sz="4" w:space="0" w:color="auto"/>
            </w:tcBorders>
          </w:tcPr>
          <w:p w14:paraId="29C594B8" w14:textId="77777777" w:rsidR="0079619E" w:rsidRPr="009A1C52" w:rsidRDefault="0079619E" w:rsidP="009A1C52">
            <w:pPr>
              <w:pStyle w:val="ConsPlusNormal"/>
              <w:spacing w:line="360" w:lineRule="auto"/>
              <w:rPr>
                <w:rFonts w:ascii="Times New Roman" w:hAnsi="Times New Roman" w:cs="Times New Roman"/>
                <w:sz w:val="28"/>
                <w:szCs w:val="28"/>
              </w:rPr>
            </w:pPr>
          </w:p>
        </w:tc>
        <w:tc>
          <w:tcPr>
            <w:tcW w:w="2566" w:type="dxa"/>
            <w:tcBorders>
              <w:top w:val="single" w:sz="4" w:space="0" w:color="auto"/>
              <w:left w:val="single" w:sz="4" w:space="0" w:color="auto"/>
              <w:bottom w:val="single" w:sz="4" w:space="0" w:color="auto"/>
              <w:right w:val="single" w:sz="4" w:space="0" w:color="auto"/>
            </w:tcBorders>
          </w:tcPr>
          <w:p w14:paraId="1BE71AE2" w14:textId="77777777" w:rsidR="0079619E" w:rsidRPr="009A1C52" w:rsidRDefault="0079619E" w:rsidP="009A1C52">
            <w:pPr>
              <w:pStyle w:val="ConsPlusNormal"/>
              <w:spacing w:line="360" w:lineRule="auto"/>
              <w:jc w:val="both"/>
              <w:rPr>
                <w:rFonts w:ascii="Times New Roman" w:hAnsi="Times New Roman" w:cs="Times New Roman"/>
                <w:sz w:val="28"/>
                <w:szCs w:val="28"/>
              </w:rPr>
            </w:pPr>
            <w:r w:rsidRPr="009A1C52">
              <w:rPr>
                <w:rFonts w:ascii="Times New Roman" w:hAnsi="Times New Roman" w:cs="Times New Roman"/>
                <w:sz w:val="28"/>
                <w:szCs w:val="28"/>
              </w:rPr>
              <w:t>Обществознание</w:t>
            </w:r>
          </w:p>
        </w:tc>
        <w:tc>
          <w:tcPr>
            <w:tcW w:w="780" w:type="dxa"/>
            <w:tcBorders>
              <w:top w:val="single" w:sz="4" w:space="0" w:color="auto"/>
              <w:left w:val="single" w:sz="4" w:space="0" w:color="auto"/>
              <w:bottom w:val="single" w:sz="4" w:space="0" w:color="auto"/>
              <w:right w:val="single" w:sz="4" w:space="0" w:color="auto"/>
            </w:tcBorders>
          </w:tcPr>
          <w:p w14:paraId="0BFF00E2" w14:textId="3079C1A2" w:rsidR="0079619E" w:rsidRPr="009A1C52" w:rsidRDefault="0079619E"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Б</w:t>
            </w:r>
          </w:p>
        </w:tc>
        <w:tc>
          <w:tcPr>
            <w:tcW w:w="816" w:type="dxa"/>
            <w:tcBorders>
              <w:top w:val="single" w:sz="4" w:space="0" w:color="auto"/>
              <w:left w:val="single" w:sz="4" w:space="0" w:color="auto"/>
              <w:bottom w:val="single" w:sz="4" w:space="0" w:color="auto"/>
              <w:right w:val="single" w:sz="4" w:space="0" w:color="auto"/>
            </w:tcBorders>
          </w:tcPr>
          <w:p w14:paraId="50D19B18" w14:textId="6BC748FD" w:rsidR="0079619E" w:rsidRPr="009A1C52" w:rsidRDefault="0079619E"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1</w:t>
            </w:r>
          </w:p>
        </w:tc>
        <w:tc>
          <w:tcPr>
            <w:tcW w:w="984" w:type="dxa"/>
            <w:tcBorders>
              <w:top w:val="single" w:sz="4" w:space="0" w:color="auto"/>
              <w:left w:val="single" w:sz="4" w:space="0" w:color="auto"/>
              <w:bottom w:val="single" w:sz="4" w:space="0" w:color="auto"/>
              <w:right w:val="single" w:sz="4" w:space="0" w:color="auto"/>
            </w:tcBorders>
          </w:tcPr>
          <w:p w14:paraId="1437BC04" w14:textId="00E64B91" w:rsidR="0079619E" w:rsidRPr="009A1C52" w:rsidRDefault="0079619E"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1,5</w:t>
            </w:r>
          </w:p>
        </w:tc>
        <w:tc>
          <w:tcPr>
            <w:tcW w:w="992" w:type="dxa"/>
            <w:tcBorders>
              <w:top w:val="single" w:sz="4" w:space="0" w:color="auto"/>
              <w:left w:val="single" w:sz="4" w:space="0" w:color="auto"/>
              <w:bottom w:val="single" w:sz="4" w:space="0" w:color="auto"/>
              <w:right w:val="single" w:sz="4" w:space="0" w:color="auto"/>
            </w:tcBorders>
          </w:tcPr>
          <w:p w14:paraId="3934A631" w14:textId="3F414390" w:rsidR="0079619E" w:rsidRPr="009A1C52" w:rsidRDefault="0079619E"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1</w:t>
            </w:r>
          </w:p>
        </w:tc>
        <w:tc>
          <w:tcPr>
            <w:tcW w:w="1560" w:type="dxa"/>
            <w:tcBorders>
              <w:top w:val="single" w:sz="4" w:space="0" w:color="auto"/>
              <w:left w:val="single" w:sz="4" w:space="0" w:color="auto"/>
              <w:bottom w:val="single" w:sz="4" w:space="0" w:color="auto"/>
              <w:right w:val="single" w:sz="4" w:space="0" w:color="auto"/>
            </w:tcBorders>
          </w:tcPr>
          <w:p w14:paraId="33D87D3E" w14:textId="658B0E3F" w:rsidR="0079619E" w:rsidRPr="009A1C52" w:rsidRDefault="0079619E"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1,5</w:t>
            </w:r>
          </w:p>
        </w:tc>
      </w:tr>
      <w:tr w:rsidR="0079619E" w:rsidRPr="009A1C52" w14:paraId="50D14FE9" w14:textId="77777777" w:rsidTr="00D12428">
        <w:tc>
          <w:tcPr>
            <w:tcW w:w="1800" w:type="dxa"/>
            <w:vMerge/>
            <w:tcBorders>
              <w:top w:val="single" w:sz="4" w:space="0" w:color="auto"/>
              <w:left w:val="single" w:sz="4" w:space="0" w:color="auto"/>
              <w:bottom w:val="single" w:sz="4" w:space="0" w:color="auto"/>
              <w:right w:val="single" w:sz="4" w:space="0" w:color="auto"/>
            </w:tcBorders>
          </w:tcPr>
          <w:p w14:paraId="079B9C24" w14:textId="77777777" w:rsidR="0079619E" w:rsidRPr="009A1C52" w:rsidRDefault="0079619E" w:rsidP="009A1C52">
            <w:pPr>
              <w:pStyle w:val="ConsPlusNormal"/>
              <w:spacing w:line="360" w:lineRule="auto"/>
              <w:rPr>
                <w:rFonts w:ascii="Times New Roman" w:hAnsi="Times New Roman" w:cs="Times New Roman"/>
                <w:sz w:val="28"/>
                <w:szCs w:val="28"/>
              </w:rPr>
            </w:pPr>
          </w:p>
        </w:tc>
        <w:tc>
          <w:tcPr>
            <w:tcW w:w="2566" w:type="dxa"/>
            <w:tcBorders>
              <w:top w:val="single" w:sz="4" w:space="0" w:color="auto"/>
              <w:left w:val="single" w:sz="4" w:space="0" w:color="auto"/>
              <w:bottom w:val="single" w:sz="4" w:space="0" w:color="auto"/>
              <w:right w:val="single" w:sz="4" w:space="0" w:color="auto"/>
            </w:tcBorders>
          </w:tcPr>
          <w:p w14:paraId="77C1D350" w14:textId="77777777" w:rsidR="0079619E" w:rsidRPr="009A1C52" w:rsidRDefault="0079619E"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География</w:t>
            </w:r>
          </w:p>
        </w:tc>
        <w:tc>
          <w:tcPr>
            <w:tcW w:w="780" w:type="dxa"/>
            <w:tcBorders>
              <w:top w:val="single" w:sz="4" w:space="0" w:color="auto"/>
              <w:left w:val="single" w:sz="4" w:space="0" w:color="auto"/>
              <w:bottom w:val="single" w:sz="4" w:space="0" w:color="auto"/>
              <w:right w:val="single" w:sz="4" w:space="0" w:color="auto"/>
            </w:tcBorders>
          </w:tcPr>
          <w:p w14:paraId="61D493C7" w14:textId="196512DA" w:rsidR="0079619E" w:rsidRPr="009A1C52" w:rsidRDefault="0079619E"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Б</w:t>
            </w:r>
          </w:p>
        </w:tc>
        <w:tc>
          <w:tcPr>
            <w:tcW w:w="816" w:type="dxa"/>
            <w:tcBorders>
              <w:top w:val="single" w:sz="4" w:space="0" w:color="auto"/>
              <w:left w:val="single" w:sz="4" w:space="0" w:color="auto"/>
              <w:bottom w:val="single" w:sz="4" w:space="0" w:color="auto"/>
              <w:right w:val="single" w:sz="4" w:space="0" w:color="auto"/>
            </w:tcBorders>
          </w:tcPr>
          <w:p w14:paraId="333632E7" w14:textId="37820EE2" w:rsidR="0079619E" w:rsidRPr="009A1C52" w:rsidRDefault="0079619E"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1</w:t>
            </w:r>
          </w:p>
        </w:tc>
        <w:tc>
          <w:tcPr>
            <w:tcW w:w="984" w:type="dxa"/>
            <w:tcBorders>
              <w:top w:val="single" w:sz="4" w:space="0" w:color="auto"/>
              <w:left w:val="single" w:sz="4" w:space="0" w:color="auto"/>
              <w:bottom w:val="single" w:sz="4" w:space="0" w:color="auto"/>
              <w:right w:val="single" w:sz="4" w:space="0" w:color="auto"/>
            </w:tcBorders>
          </w:tcPr>
          <w:p w14:paraId="414B9A31" w14:textId="761F8436" w:rsidR="0079619E" w:rsidRPr="009A1C52" w:rsidRDefault="0079619E"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1</w:t>
            </w:r>
          </w:p>
        </w:tc>
        <w:tc>
          <w:tcPr>
            <w:tcW w:w="992" w:type="dxa"/>
            <w:tcBorders>
              <w:top w:val="single" w:sz="4" w:space="0" w:color="auto"/>
              <w:left w:val="single" w:sz="4" w:space="0" w:color="auto"/>
              <w:bottom w:val="single" w:sz="4" w:space="0" w:color="auto"/>
              <w:right w:val="single" w:sz="4" w:space="0" w:color="auto"/>
            </w:tcBorders>
          </w:tcPr>
          <w:p w14:paraId="0C670E37" w14:textId="107B3F99" w:rsidR="0079619E" w:rsidRPr="009A1C52" w:rsidRDefault="0079619E"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1</w:t>
            </w:r>
          </w:p>
        </w:tc>
        <w:tc>
          <w:tcPr>
            <w:tcW w:w="1560" w:type="dxa"/>
            <w:tcBorders>
              <w:top w:val="single" w:sz="4" w:space="0" w:color="auto"/>
              <w:left w:val="single" w:sz="4" w:space="0" w:color="auto"/>
              <w:bottom w:val="single" w:sz="4" w:space="0" w:color="auto"/>
              <w:right w:val="single" w:sz="4" w:space="0" w:color="auto"/>
            </w:tcBorders>
          </w:tcPr>
          <w:p w14:paraId="6899013C" w14:textId="2EF4B338" w:rsidR="0079619E" w:rsidRPr="009A1C52" w:rsidRDefault="0079619E"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1</w:t>
            </w:r>
          </w:p>
        </w:tc>
      </w:tr>
      <w:tr w:rsidR="00500471" w:rsidRPr="009A1C52" w14:paraId="1763ABFB" w14:textId="77777777" w:rsidTr="00D12428">
        <w:tc>
          <w:tcPr>
            <w:tcW w:w="1800" w:type="dxa"/>
            <w:tcBorders>
              <w:top w:val="single" w:sz="4" w:space="0" w:color="auto"/>
              <w:left w:val="single" w:sz="4" w:space="0" w:color="auto"/>
              <w:bottom w:val="single" w:sz="4" w:space="0" w:color="auto"/>
              <w:right w:val="single" w:sz="4" w:space="0" w:color="auto"/>
            </w:tcBorders>
          </w:tcPr>
          <w:p w14:paraId="0385D07F" w14:textId="2C9F1C42" w:rsidR="00500471" w:rsidRPr="009A1C52" w:rsidRDefault="00500471"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Основы безопасности и защиты Родины</w:t>
            </w:r>
          </w:p>
        </w:tc>
        <w:tc>
          <w:tcPr>
            <w:tcW w:w="2566" w:type="dxa"/>
            <w:tcBorders>
              <w:top w:val="single" w:sz="4" w:space="0" w:color="auto"/>
              <w:left w:val="single" w:sz="4" w:space="0" w:color="auto"/>
              <w:bottom w:val="single" w:sz="4" w:space="0" w:color="auto"/>
              <w:right w:val="single" w:sz="4" w:space="0" w:color="auto"/>
            </w:tcBorders>
          </w:tcPr>
          <w:p w14:paraId="3F9C447F" w14:textId="6F0BE6F7" w:rsidR="00500471" w:rsidRPr="009A1C52" w:rsidRDefault="00500471"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Основы безопасности и защиты Родины</w:t>
            </w:r>
          </w:p>
        </w:tc>
        <w:tc>
          <w:tcPr>
            <w:tcW w:w="780" w:type="dxa"/>
            <w:tcBorders>
              <w:top w:val="single" w:sz="4" w:space="0" w:color="auto"/>
              <w:left w:val="single" w:sz="4" w:space="0" w:color="auto"/>
              <w:bottom w:val="single" w:sz="4" w:space="0" w:color="auto"/>
              <w:right w:val="single" w:sz="4" w:space="0" w:color="auto"/>
            </w:tcBorders>
          </w:tcPr>
          <w:p w14:paraId="68FC83FE" w14:textId="2E6DFD37" w:rsidR="00500471" w:rsidRPr="009A1C52" w:rsidRDefault="00500471"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Б</w:t>
            </w:r>
          </w:p>
        </w:tc>
        <w:tc>
          <w:tcPr>
            <w:tcW w:w="816" w:type="dxa"/>
            <w:tcBorders>
              <w:top w:val="single" w:sz="4" w:space="0" w:color="auto"/>
              <w:left w:val="single" w:sz="4" w:space="0" w:color="auto"/>
              <w:bottom w:val="single" w:sz="4" w:space="0" w:color="auto"/>
              <w:right w:val="single" w:sz="4" w:space="0" w:color="auto"/>
            </w:tcBorders>
          </w:tcPr>
          <w:p w14:paraId="3A608888" w14:textId="4C98046A" w:rsidR="00500471" w:rsidRPr="009A1C52" w:rsidRDefault="00500471"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984" w:type="dxa"/>
            <w:tcBorders>
              <w:top w:val="single" w:sz="4" w:space="0" w:color="auto"/>
              <w:left w:val="single" w:sz="4" w:space="0" w:color="auto"/>
              <w:bottom w:val="single" w:sz="4" w:space="0" w:color="auto"/>
              <w:right w:val="single" w:sz="4" w:space="0" w:color="auto"/>
            </w:tcBorders>
          </w:tcPr>
          <w:p w14:paraId="24629A68" w14:textId="7EEE43C0" w:rsidR="00500471" w:rsidRPr="009A1C52" w:rsidRDefault="00500471"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992" w:type="dxa"/>
            <w:tcBorders>
              <w:top w:val="single" w:sz="4" w:space="0" w:color="auto"/>
              <w:left w:val="single" w:sz="4" w:space="0" w:color="auto"/>
              <w:bottom w:val="single" w:sz="4" w:space="0" w:color="auto"/>
              <w:right w:val="single" w:sz="4" w:space="0" w:color="auto"/>
            </w:tcBorders>
          </w:tcPr>
          <w:p w14:paraId="75CA48D1" w14:textId="15AA1683" w:rsidR="00500471" w:rsidRPr="009A1C52" w:rsidRDefault="00500471"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1560" w:type="dxa"/>
            <w:tcBorders>
              <w:top w:val="single" w:sz="4" w:space="0" w:color="auto"/>
              <w:left w:val="single" w:sz="4" w:space="0" w:color="auto"/>
              <w:bottom w:val="single" w:sz="4" w:space="0" w:color="auto"/>
              <w:right w:val="single" w:sz="4" w:space="0" w:color="auto"/>
            </w:tcBorders>
          </w:tcPr>
          <w:p w14:paraId="6C586D3D" w14:textId="392E5983" w:rsidR="00500471" w:rsidRPr="009A1C52" w:rsidRDefault="00500471"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r>
      <w:tr w:rsidR="00500471" w:rsidRPr="009A1C52" w14:paraId="553E0561" w14:textId="77777777" w:rsidTr="00D12428">
        <w:tc>
          <w:tcPr>
            <w:tcW w:w="1800" w:type="dxa"/>
            <w:tcBorders>
              <w:top w:val="single" w:sz="4" w:space="0" w:color="auto"/>
              <w:left w:val="single" w:sz="4" w:space="0" w:color="auto"/>
              <w:bottom w:val="single" w:sz="4" w:space="0" w:color="auto"/>
              <w:right w:val="single" w:sz="4" w:space="0" w:color="auto"/>
            </w:tcBorders>
          </w:tcPr>
          <w:p w14:paraId="2F26D65D" w14:textId="24B09B28" w:rsidR="00500471" w:rsidRPr="009A1C52" w:rsidRDefault="00500471"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Физическая культура</w:t>
            </w:r>
          </w:p>
        </w:tc>
        <w:tc>
          <w:tcPr>
            <w:tcW w:w="2566" w:type="dxa"/>
            <w:tcBorders>
              <w:top w:val="single" w:sz="4" w:space="0" w:color="auto"/>
              <w:left w:val="single" w:sz="4" w:space="0" w:color="auto"/>
              <w:bottom w:val="single" w:sz="4" w:space="0" w:color="auto"/>
              <w:right w:val="single" w:sz="4" w:space="0" w:color="auto"/>
            </w:tcBorders>
          </w:tcPr>
          <w:p w14:paraId="7FFA67DA" w14:textId="470C6DAA" w:rsidR="00500471" w:rsidRPr="009A1C52" w:rsidRDefault="00500471"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Физическая культура</w:t>
            </w:r>
          </w:p>
        </w:tc>
        <w:tc>
          <w:tcPr>
            <w:tcW w:w="780" w:type="dxa"/>
            <w:tcBorders>
              <w:top w:val="single" w:sz="4" w:space="0" w:color="auto"/>
              <w:left w:val="single" w:sz="4" w:space="0" w:color="auto"/>
              <w:bottom w:val="single" w:sz="4" w:space="0" w:color="auto"/>
              <w:right w:val="single" w:sz="4" w:space="0" w:color="auto"/>
            </w:tcBorders>
          </w:tcPr>
          <w:p w14:paraId="446F0DA2" w14:textId="42D7FD9B" w:rsidR="00500471" w:rsidRPr="009A1C52" w:rsidRDefault="00500471"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Б</w:t>
            </w:r>
          </w:p>
        </w:tc>
        <w:tc>
          <w:tcPr>
            <w:tcW w:w="816" w:type="dxa"/>
            <w:tcBorders>
              <w:top w:val="single" w:sz="4" w:space="0" w:color="auto"/>
              <w:left w:val="single" w:sz="4" w:space="0" w:color="auto"/>
              <w:bottom w:val="single" w:sz="4" w:space="0" w:color="auto"/>
              <w:right w:val="single" w:sz="4" w:space="0" w:color="auto"/>
            </w:tcBorders>
          </w:tcPr>
          <w:p w14:paraId="736AC7DB" w14:textId="7328FDE5" w:rsidR="00500471" w:rsidRPr="009A1C52" w:rsidRDefault="00500471"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c>
          <w:tcPr>
            <w:tcW w:w="984" w:type="dxa"/>
            <w:tcBorders>
              <w:top w:val="single" w:sz="4" w:space="0" w:color="auto"/>
              <w:left w:val="single" w:sz="4" w:space="0" w:color="auto"/>
              <w:bottom w:val="single" w:sz="4" w:space="0" w:color="auto"/>
              <w:right w:val="single" w:sz="4" w:space="0" w:color="auto"/>
            </w:tcBorders>
          </w:tcPr>
          <w:p w14:paraId="62820BC0" w14:textId="06A12B30" w:rsidR="00500471" w:rsidRPr="009A1C52" w:rsidRDefault="00500471"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c>
          <w:tcPr>
            <w:tcW w:w="992" w:type="dxa"/>
            <w:tcBorders>
              <w:top w:val="single" w:sz="4" w:space="0" w:color="auto"/>
              <w:left w:val="single" w:sz="4" w:space="0" w:color="auto"/>
              <w:bottom w:val="single" w:sz="4" w:space="0" w:color="auto"/>
              <w:right w:val="single" w:sz="4" w:space="0" w:color="auto"/>
            </w:tcBorders>
          </w:tcPr>
          <w:p w14:paraId="3209B3DF" w14:textId="7002809D" w:rsidR="00500471" w:rsidRPr="009A1C52" w:rsidRDefault="00500471"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c>
          <w:tcPr>
            <w:tcW w:w="1560" w:type="dxa"/>
            <w:tcBorders>
              <w:top w:val="single" w:sz="4" w:space="0" w:color="auto"/>
              <w:left w:val="single" w:sz="4" w:space="0" w:color="auto"/>
              <w:bottom w:val="single" w:sz="4" w:space="0" w:color="auto"/>
              <w:right w:val="single" w:sz="4" w:space="0" w:color="auto"/>
            </w:tcBorders>
          </w:tcPr>
          <w:p w14:paraId="394633CD" w14:textId="2B0CFF5F" w:rsidR="00500471" w:rsidRPr="009A1C52" w:rsidRDefault="00500471"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r>
      <w:tr w:rsidR="00500471" w:rsidRPr="009A1C52" w14:paraId="71BF6B9E" w14:textId="77777777" w:rsidTr="00D12428">
        <w:tc>
          <w:tcPr>
            <w:tcW w:w="1800" w:type="dxa"/>
            <w:tcBorders>
              <w:top w:val="single" w:sz="4" w:space="0" w:color="auto"/>
              <w:left w:val="single" w:sz="4" w:space="0" w:color="auto"/>
              <w:bottom w:val="single" w:sz="4" w:space="0" w:color="auto"/>
              <w:right w:val="single" w:sz="4" w:space="0" w:color="auto"/>
            </w:tcBorders>
          </w:tcPr>
          <w:p w14:paraId="3AE5F9E7" w14:textId="77777777" w:rsidR="00500471" w:rsidRPr="009A1C52" w:rsidRDefault="00500471" w:rsidP="009A1C52">
            <w:pPr>
              <w:pStyle w:val="ConsPlusNormal"/>
              <w:spacing w:line="360" w:lineRule="auto"/>
              <w:rPr>
                <w:rFonts w:ascii="Times New Roman" w:hAnsi="Times New Roman" w:cs="Times New Roman"/>
                <w:sz w:val="28"/>
                <w:szCs w:val="28"/>
              </w:rPr>
            </w:pPr>
          </w:p>
        </w:tc>
        <w:tc>
          <w:tcPr>
            <w:tcW w:w="2566" w:type="dxa"/>
            <w:tcBorders>
              <w:top w:val="single" w:sz="4" w:space="0" w:color="auto"/>
              <w:left w:val="single" w:sz="4" w:space="0" w:color="auto"/>
              <w:bottom w:val="single" w:sz="4" w:space="0" w:color="auto"/>
              <w:right w:val="single" w:sz="4" w:space="0" w:color="auto"/>
            </w:tcBorders>
          </w:tcPr>
          <w:p w14:paraId="23B0DF59" w14:textId="537B1EB6" w:rsidR="00500471" w:rsidRPr="009A1C52" w:rsidRDefault="00500471"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Индивидуальный проект</w:t>
            </w:r>
          </w:p>
        </w:tc>
        <w:tc>
          <w:tcPr>
            <w:tcW w:w="780" w:type="dxa"/>
            <w:tcBorders>
              <w:top w:val="single" w:sz="4" w:space="0" w:color="auto"/>
              <w:left w:val="single" w:sz="4" w:space="0" w:color="auto"/>
              <w:bottom w:val="single" w:sz="4" w:space="0" w:color="auto"/>
              <w:right w:val="single" w:sz="4" w:space="0" w:color="auto"/>
            </w:tcBorders>
          </w:tcPr>
          <w:p w14:paraId="5375174C" w14:textId="77777777" w:rsidR="00500471" w:rsidRPr="009A1C52" w:rsidRDefault="00500471" w:rsidP="009A1C52">
            <w:pPr>
              <w:pStyle w:val="ConsPlusNormal"/>
              <w:spacing w:line="360" w:lineRule="auto"/>
              <w:rPr>
                <w:rFonts w:ascii="Times New Roman" w:hAnsi="Times New Roman" w:cs="Times New Roman"/>
                <w:sz w:val="28"/>
                <w:szCs w:val="28"/>
              </w:rPr>
            </w:pPr>
          </w:p>
        </w:tc>
        <w:tc>
          <w:tcPr>
            <w:tcW w:w="816" w:type="dxa"/>
            <w:tcBorders>
              <w:top w:val="single" w:sz="4" w:space="0" w:color="auto"/>
              <w:left w:val="single" w:sz="4" w:space="0" w:color="auto"/>
              <w:bottom w:val="single" w:sz="4" w:space="0" w:color="auto"/>
              <w:right w:val="single" w:sz="4" w:space="0" w:color="auto"/>
            </w:tcBorders>
          </w:tcPr>
          <w:p w14:paraId="4E0BA0C4" w14:textId="35561086" w:rsidR="00500471" w:rsidRPr="009A1C52" w:rsidRDefault="00500471"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984" w:type="dxa"/>
            <w:tcBorders>
              <w:top w:val="single" w:sz="4" w:space="0" w:color="auto"/>
              <w:left w:val="single" w:sz="4" w:space="0" w:color="auto"/>
              <w:bottom w:val="single" w:sz="4" w:space="0" w:color="auto"/>
              <w:right w:val="single" w:sz="4" w:space="0" w:color="auto"/>
            </w:tcBorders>
          </w:tcPr>
          <w:p w14:paraId="2F235718" w14:textId="77777777" w:rsidR="00500471" w:rsidRPr="009A1C52" w:rsidRDefault="00500471" w:rsidP="009A1C52">
            <w:pPr>
              <w:pStyle w:val="ConsPlusNormal"/>
              <w:spacing w:line="360" w:lineRule="auto"/>
              <w:rPr>
                <w:rFonts w:ascii="Times New Roman" w:hAnsi="Times New Roman" w:cs="Times New Roman"/>
                <w:sz w:val="28"/>
                <w:szCs w:val="28"/>
              </w:rPr>
            </w:pPr>
          </w:p>
        </w:tc>
        <w:tc>
          <w:tcPr>
            <w:tcW w:w="992" w:type="dxa"/>
            <w:tcBorders>
              <w:top w:val="single" w:sz="4" w:space="0" w:color="auto"/>
              <w:left w:val="single" w:sz="4" w:space="0" w:color="auto"/>
              <w:bottom w:val="single" w:sz="4" w:space="0" w:color="auto"/>
              <w:right w:val="single" w:sz="4" w:space="0" w:color="auto"/>
            </w:tcBorders>
          </w:tcPr>
          <w:p w14:paraId="79D11007" w14:textId="41C4A771" w:rsidR="00500471" w:rsidRPr="009A1C52" w:rsidRDefault="00500471"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1560" w:type="dxa"/>
            <w:tcBorders>
              <w:top w:val="single" w:sz="4" w:space="0" w:color="auto"/>
              <w:left w:val="single" w:sz="4" w:space="0" w:color="auto"/>
              <w:bottom w:val="single" w:sz="4" w:space="0" w:color="auto"/>
              <w:right w:val="single" w:sz="4" w:space="0" w:color="auto"/>
            </w:tcBorders>
          </w:tcPr>
          <w:p w14:paraId="6460D45A" w14:textId="77777777" w:rsidR="00500471" w:rsidRPr="009A1C52" w:rsidRDefault="00500471" w:rsidP="009A1C52">
            <w:pPr>
              <w:pStyle w:val="ConsPlusNormal"/>
              <w:spacing w:line="360" w:lineRule="auto"/>
              <w:rPr>
                <w:rFonts w:ascii="Times New Roman" w:hAnsi="Times New Roman" w:cs="Times New Roman"/>
                <w:sz w:val="28"/>
                <w:szCs w:val="28"/>
              </w:rPr>
            </w:pPr>
          </w:p>
        </w:tc>
      </w:tr>
      <w:tr w:rsidR="0079619E" w:rsidRPr="009A1C52" w14:paraId="183AC34F" w14:textId="77777777" w:rsidTr="00145CAC">
        <w:tc>
          <w:tcPr>
            <w:tcW w:w="4366" w:type="dxa"/>
            <w:gridSpan w:val="2"/>
            <w:tcBorders>
              <w:top w:val="single" w:sz="4" w:space="0" w:color="auto"/>
              <w:left w:val="single" w:sz="4" w:space="0" w:color="auto"/>
              <w:bottom w:val="single" w:sz="4" w:space="0" w:color="auto"/>
              <w:right w:val="single" w:sz="4" w:space="0" w:color="auto"/>
            </w:tcBorders>
          </w:tcPr>
          <w:p w14:paraId="65C98889" w14:textId="77777777" w:rsidR="0079619E" w:rsidRPr="009A1C52" w:rsidRDefault="0079619E"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ИТОГО</w:t>
            </w:r>
          </w:p>
        </w:tc>
        <w:tc>
          <w:tcPr>
            <w:tcW w:w="780" w:type="dxa"/>
            <w:tcBorders>
              <w:top w:val="single" w:sz="4" w:space="0" w:color="auto"/>
              <w:left w:val="single" w:sz="4" w:space="0" w:color="auto"/>
              <w:bottom w:val="single" w:sz="4" w:space="0" w:color="auto"/>
              <w:right w:val="single" w:sz="4" w:space="0" w:color="auto"/>
            </w:tcBorders>
          </w:tcPr>
          <w:p w14:paraId="7F87CD20" w14:textId="77777777" w:rsidR="0079619E" w:rsidRPr="009A1C52" w:rsidRDefault="0079619E" w:rsidP="009A1C52">
            <w:pPr>
              <w:pStyle w:val="ConsPlusNormal"/>
              <w:spacing w:line="360" w:lineRule="auto"/>
              <w:rPr>
                <w:rFonts w:ascii="Times New Roman" w:hAnsi="Times New Roman" w:cs="Times New Roman"/>
                <w:sz w:val="28"/>
                <w:szCs w:val="28"/>
              </w:rPr>
            </w:pPr>
          </w:p>
        </w:tc>
        <w:tc>
          <w:tcPr>
            <w:tcW w:w="816" w:type="dxa"/>
            <w:tcBorders>
              <w:top w:val="single" w:sz="4" w:space="0" w:color="auto"/>
              <w:left w:val="single" w:sz="4" w:space="0" w:color="auto"/>
              <w:bottom w:val="single" w:sz="4" w:space="0" w:color="auto"/>
              <w:right w:val="single" w:sz="4" w:space="0" w:color="auto"/>
            </w:tcBorders>
            <w:vAlign w:val="center"/>
          </w:tcPr>
          <w:p w14:paraId="17D55145" w14:textId="4E9DB41C" w:rsidR="0079619E" w:rsidRPr="009A1C52" w:rsidRDefault="0079619E"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33</w:t>
            </w:r>
          </w:p>
        </w:tc>
        <w:tc>
          <w:tcPr>
            <w:tcW w:w="984" w:type="dxa"/>
            <w:tcBorders>
              <w:top w:val="single" w:sz="4" w:space="0" w:color="auto"/>
              <w:left w:val="single" w:sz="4" w:space="0" w:color="auto"/>
              <w:bottom w:val="single" w:sz="4" w:space="0" w:color="auto"/>
              <w:right w:val="single" w:sz="4" w:space="0" w:color="auto"/>
            </w:tcBorders>
            <w:vAlign w:val="center"/>
          </w:tcPr>
          <w:p w14:paraId="6D9B754B" w14:textId="6C948B0F" w:rsidR="0079619E" w:rsidRPr="009A1C52" w:rsidRDefault="0079619E"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33,5</w:t>
            </w:r>
          </w:p>
        </w:tc>
        <w:tc>
          <w:tcPr>
            <w:tcW w:w="992" w:type="dxa"/>
            <w:tcBorders>
              <w:top w:val="single" w:sz="4" w:space="0" w:color="auto"/>
              <w:left w:val="single" w:sz="4" w:space="0" w:color="auto"/>
              <w:bottom w:val="single" w:sz="4" w:space="0" w:color="auto"/>
              <w:right w:val="single" w:sz="4" w:space="0" w:color="auto"/>
            </w:tcBorders>
            <w:vAlign w:val="center"/>
          </w:tcPr>
          <w:p w14:paraId="7FEFA50B" w14:textId="52E542DE" w:rsidR="0079619E" w:rsidRPr="009A1C52" w:rsidRDefault="0079619E"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33</w:t>
            </w:r>
          </w:p>
        </w:tc>
        <w:tc>
          <w:tcPr>
            <w:tcW w:w="1560" w:type="dxa"/>
            <w:tcBorders>
              <w:top w:val="single" w:sz="4" w:space="0" w:color="auto"/>
              <w:left w:val="single" w:sz="4" w:space="0" w:color="auto"/>
              <w:bottom w:val="single" w:sz="4" w:space="0" w:color="auto"/>
              <w:right w:val="single" w:sz="4" w:space="0" w:color="auto"/>
            </w:tcBorders>
            <w:vAlign w:val="center"/>
          </w:tcPr>
          <w:p w14:paraId="279B9F4B" w14:textId="679C75C3" w:rsidR="0079619E" w:rsidRPr="009A1C52" w:rsidRDefault="0079619E"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33,5</w:t>
            </w:r>
          </w:p>
        </w:tc>
      </w:tr>
      <w:tr w:rsidR="0079619E" w:rsidRPr="009A1C52" w14:paraId="6E738296" w14:textId="77777777" w:rsidTr="00145CAC">
        <w:tc>
          <w:tcPr>
            <w:tcW w:w="4366" w:type="dxa"/>
            <w:gridSpan w:val="2"/>
            <w:tcBorders>
              <w:top w:val="single" w:sz="4" w:space="0" w:color="auto"/>
              <w:left w:val="single" w:sz="4" w:space="0" w:color="auto"/>
              <w:bottom w:val="single" w:sz="4" w:space="0" w:color="auto"/>
              <w:right w:val="single" w:sz="4" w:space="0" w:color="auto"/>
            </w:tcBorders>
          </w:tcPr>
          <w:p w14:paraId="216376FB" w14:textId="77777777" w:rsidR="0079619E" w:rsidRPr="009A1C52" w:rsidRDefault="0079619E"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Часть, формируемая участниками образовательных отношений</w:t>
            </w:r>
          </w:p>
        </w:tc>
        <w:tc>
          <w:tcPr>
            <w:tcW w:w="780" w:type="dxa"/>
            <w:tcBorders>
              <w:top w:val="single" w:sz="4" w:space="0" w:color="auto"/>
              <w:left w:val="single" w:sz="4" w:space="0" w:color="auto"/>
              <w:bottom w:val="single" w:sz="4" w:space="0" w:color="auto"/>
              <w:right w:val="single" w:sz="4" w:space="0" w:color="auto"/>
            </w:tcBorders>
          </w:tcPr>
          <w:p w14:paraId="7FD84762" w14:textId="61850098" w:rsidR="0079619E" w:rsidRPr="009A1C52" w:rsidRDefault="0079619E"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 </w:t>
            </w:r>
          </w:p>
        </w:tc>
        <w:tc>
          <w:tcPr>
            <w:tcW w:w="816" w:type="dxa"/>
            <w:tcBorders>
              <w:top w:val="single" w:sz="4" w:space="0" w:color="auto"/>
              <w:left w:val="single" w:sz="4" w:space="0" w:color="auto"/>
              <w:bottom w:val="single" w:sz="4" w:space="0" w:color="auto"/>
              <w:right w:val="single" w:sz="4" w:space="0" w:color="auto"/>
            </w:tcBorders>
            <w:vAlign w:val="center"/>
          </w:tcPr>
          <w:p w14:paraId="27377064" w14:textId="06EB64BE" w:rsidR="0079619E" w:rsidRPr="009A1C52" w:rsidRDefault="0079619E"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984" w:type="dxa"/>
            <w:tcBorders>
              <w:top w:val="single" w:sz="4" w:space="0" w:color="auto"/>
              <w:left w:val="single" w:sz="4" w:space="0" w:color="auto"/>
              <w:bottom w:val="single" w:sz="4" w:space="0" w:color="auto"/>
              <w:right w:val="single" w:sz="4" w:space="0" w:color="auto"/>
            </w:tcBorders>
            <w:vAlign w:val="center"/>
          </w:tcPr>
          <w:p w14:paraId="14DF747D" w14:textId="670959C7" w:rsidR="0079619E" w:rsidRPr="009A1C52" w:rsidRDefault="0079619E"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0,5</w:t>
            </w:r>
          </w:p>
        </w:tc>
        <w:tc>
          <w:tcPr>
            <w:tcW w:w="992" w:type="dxa"/>
            <w:tcBorders>
              <w:top w:val="single" w:sz="4" w:space="0" w:color="auto"/>
              <w:left w:val="single" w:sz="4" w:space="0" w:color="auto"/>
              <w:bottom w:val="single" w:sz="4" w:space="0" w:color="auto"/>
              <w:right w:val="single" w:sz="4" w:space="0" w:color="auto"/>
            </w:tcBorders>
            <w:vAlign w:val="center"/>
          </w:tcPr>
          <w:p w14:paraId="5B848FD0" w14:textId="04A1B5F5" w:rsidR="0079619E" w:rsidRPr="009A1C52" w:rsidRDefault="0079619E"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kern w:val="0"/>
                <w:sz w:val="28"/>
                <w:szCs w:val="28"/>
              </w:rPr>
              <w:t>2</w:t>
            </w:r>
          </w:p>
        </w:tc>
        <w:tc>
          <w:tcPr>
            <w:tcW w:w="1560" w:type="dxa"/>
            <w:tcBorders>
              <w:top w:val="single" w:sz="4" w:space="0" w:color="auto"/>
              <w:left w:val="single" w:sz="4" w:space="0" w:color="auto"/>
              <w:bottom w:val="single" w:sz="4" w:space="0" w:color="auto"/>
              <w:right w:val="single" w:sz="4" w:space="0" w:color="auto"/>
            </w:tcBorders>
            <w:vAlign w:val="center"/>
          </w:tcPr>
          <w:p w14:paraId="078E0571" w14:textId="614D2C07" w:rsidR="0079619E" w:rsidRPr="009A1C52" w:rsidRDefault="0079619E"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2,5</w:t>
            </w:r>
          </w:p>
        </w:tc>
      </w:tr>
      <w:tr w:rsidR="00500471" w:rsidRPr="009A1C52" w14:paraId="244458EF" w14:textId="77777777" w:rsidTr="00D12428">
        <w:tc>
          <w:tcPr>
            <w:tcW w:w="4366" w:type="dxa"/>
            <w:gridSpan w:val="2"/>
            <w:tcBorders>
              <w:top w:val="single" w:sz="4" w:space="0" w:color="auto"/>
              <w:left w:val="single" w:sz="4" w:space="0" w:color="auto"/>
              <w:bottom w:val="single" w:sz="4" w:space="0" w:color="auto"/>
              <w:right w:val="single" w:sz="4" w:space="0" w:color="auto"/>
            </w:tcBorders>
          </w:tcPr>
          <w:p w14:paraId="606599B8" w14:textId="77777777" w:rsidR="00500471" w:rsidRPr="009A1C52" w:rsidRDefault="00500471"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Учебные недели</w:t>
            </w:r>
          </w:p>
        </w:tc>
        <w:tc>
          <w:tcPr>
            <w:tcW w:w="780" w:type="dxa"/>
            <w:tcBorders>
              <w:top w:val="single" w:sz="4" w:space="0" w:color="auto"/>
              <w:left w:val="single" w:sz="4" w:space="0" w:color="auto"/>
              <w:bottom w:val="single" w:sz="4" w:space="0" w:color="auto"/>
              <w:right w:val="single" w:sz="4" w:space="0" w:color="auto"/>
            </w:tcBorders>
          </w:tcPr>
          <w:p w14:paraId="34C710F8" w14:textId="77777777" w:rsidR="00500471" w:rsidRPr="009A1C52" w:rsidRDefault="00500471" w:rsidP="009A1C52">
            <w:pPr>
              <w:pStyle w:val="ConsPlusNormal"/>
              <w:spacing w:line="360" w:lineRule="auto"/>
              <w:rPr>
                <w:rFonts w:ascii="Times New Roman" w:hAnsi="Times New Roman" w:cs="Times New Roman"/>
                <w:sz w:val="28"/>
                <w:szCs w:val="28"/>
              </w:rPr>
            </w:pPr>
          </w:p>
        </w:tc>
        <w:tc>
          <w:tcPr>
            <w:tcW w:w="816" w:type="dxa"/>
            <w:tcBorders>
              <w:top w:val="single" w:sz="4" w:space="0" w:color="auto"/>
              <w:left w:val="single" w:sz="4" w:space="0" w:color="auto"/>
              <w:bottom w:val="single" w:sz="4" w:space="0" w:color="auto"/>
              <w:right w:val="single" w:sz="4" w:space="0" w:color="auto"/>
            </w:tcBorders>
          </w:tcPr>
          <w:p w14:paraId="53E2CDDD" w14:textId="77777777" w:rsidR="00500471" w:rsidRPr="009A1C52" w:rsidRDefault="00500471"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34</w:t>
            </w:r>
          </w:p>
        </w:tc>
        <w:tc>
          <w:tcPr>
            <w:tcW w:w="984" w:type="dxa"/>
            <w:tcBorders>
              <w:top w:val="single" w:sz="4" w:space="0" w:color="auto"/>
              <w:left w:val="single" w:sz="4" w:space="0" w:color="auto"/>
              <w:bottom w:val="single" w:sz="4" w:space="0" w:color="auto"/>
              <w:right w:val="single" w:sz="4" w:space="0" w:color="auto"/>
            </w:tcBorders>
          </w:tcPr>
          <w:p w14:paraId="3F0073F9" w14:textId="77777777" w:rsidR="00500471" w:rsidRPr="009A1C52" w:rsidRDefault="00500471"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34</w:t>
            </w:r>
          </w:p>
        </w:tc>
        <w:tc>
          <w:tcPr>
            <w:tcW w:w="992" w:type="dxa"/>
            <w:tcBorders>
              <w:top w:val="single" w:sz="4" w:space="0" w:color="auto"/>
              <w:left w:val="single" w:sz="4" w:space="0" w:color="auto"/>
              <w:bottom w:val="single" w:sz="4" w:space="0" w:color="auto"/>
              <w:right w:val="single" w:sz="4" w:space="0" w:color="auto"/>
            </w:tcBorders>
          </w:tcPr>
          <w:p w14:paraId="0F6DE563" w14:textId="77777777" w:rsidR="00500471" w:rsidRPr="009A1C52" w:rsidRDefault="00500471"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34</w:t>
            </w:r>
          </w:p>
        </w:tc>
        <w:tc>
          <w:tcPr>
            <w:tcW w:w="1560" w:type="dxa"/>
            <w:tcBorders>
              <w:top w:val="single" w:sz="4" w:space="0" w:color="auto"/>
              <w:left w:val="single" w:sz="4" w:space="0" w:color="auto"/>
              <w:bottom w:val="single" w:sz="4" w:space="0" w:color="auto"/>
              <w:right w:val="single" w:sz="4" w:space="0" w:color="auto"/>
            </w:tcBorders>
          </w:tcPr>
          <w:p w14:paraId="0605B6D9" w14:textId="77777777" w:rsidR="00500471" w:rsidRPr="009A1C52" w:rsidRDefault="00500471"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34</w:t>
            </w:r>
          </w:p>
        </w:tc>
      </w:tr>
      <w:tr w:rsidR="00500471" w:rsidRPr="009A1C52" w14:paraId="7BD52710" w14:textId="77777777" w:rsidTr="00D12428">
        <w:tc>
          <w:tcPr>
            <w:tcW w:w="4366" w:type="dxa"/>
            <w:gridSpan w:val="2"/>
            <w:tcBorders>
              <w:top w:val="single" w:sz="4" w:space="0" w:color="auto"/>
              <w:left w:val="single" w:sz="4" w:space="0" w:color="auto"/>
              <w:bottom w:val="single" w:sz="4" w:space="0" w:color="auto"/>
              <w:right w:val="single" w:sz="4" w:space="0" w:color="auto"/>
            </w:tcBorders>
          </w:tcPr>
          <w:p w14:paraId="6D1481D8" w14:textId="77777777" w:rsidR="00500471" w:rsidRPr="009A1C52" w:rsidRDefault="00500471"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Всего часов</w:t>
            </w:r>
          </w:p>
        </w:tc>
        <w:tc>
          <w:tcPr>
            <w:tcW w:w="780" w:type="dxa"/>
            <w:tcBorders>
              <w:top w:val="single" w:sz="4" w:space="0" w:color="auto"/>
              <w:left w:val="single" w:sz="4" w:space="0" w:color="auto"/>
              <w:bottom w:val="single" w:sz="4" w:space="0" w:color="auto"/>
              <w:right w:val="single" w:sz="4" w:space="0" w:color="auto"/>
            </w:tcBorders>
          </w:tcPr>
          <w:p w14:paraId="46C61E13" w14:textId="77777777" w:rsidR="00500471" w:rsidRPr="009A1C52" w:rsidRDefault="00500471" w:rsidP="009A1C52">
            <w:pPr>
              <w:pStyle w:val="ConsPlusNormal"/>
              <w:spacing w:line="360" w:lineRule="auto"/>
              <w:rPr>
                <w:rFonts w:ascii="Times New Roman" w:hAnsi="Times New Roman" w:cs="Times New Roman"/>
                <w:sz w:val="28"/>
                <w:szCs w:val="28"/>
              </w:rPr>
            </w:pPr>
          </w:p>
        </w:tc>
        <w:tc>
          <w:tcPr>
            <w:tcW w:w="816" w:type="dxa"/>
            <w:tcBorders>
              <w:top w:val="single" w:sz="4" w:space="0" w:color="auto"/>
              <w:left w:val="single" w:sz="4" w:space="0" w:color="auto"/>
              <w:bottom w:val="single" w:sz="4" w:space="0" w:color="auto"/>
              <w:right w:val="single" w:sz="4" w:space="0" w:color="auto"/>
            </w:tcBorders>
          </w:tcPr>
          <w:p w14:paraId="397C9A3E" w14:textId="77777777" w:rsidR="00500471" w:rsidRPr="009A1C52" w:rsidRDefault="00500471"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34</w:t>
            </w:r>
          </w:p>
        </w:tc>
        <w:tc>
          <w:tcPr>
            <w:tcW w:w="984" w:type="dxa"/>
            <w:tcBorders>
              <w:top w:val="single" w:sz="4" w:space="0" w:color="auto"/>
              <w:left w:val="single" w:sz="4" w:space="0" w:color="auto"/>
              <w:bottom w:val="single" w:sz="4" w:space="0" w:color="auto"/>
              <w:right w:val="single" w:sz="4" w:space="0" w:color="auto"/>
            </w:tcBorders>
          </w:tcPr>
          <w:p w14:paraId="7C36001B" w14:textId="77777777" w:rsidR="00500471" w:rsidRPr="009A1C52" w:rsidRDefault="00500471"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34</w:t>
            </w:r>
          </w:p>
        </w:tc>
        <w:tc>
          <w:tcPr>
            <w:tcW w:w="992" w:type="dxa"/>
            <w:tcBorders>
              <w:top w:val="single" w:sz="4" w:space="0" w:color="auto"/>
              <w:left w:val="single" w:sz="4" w:space="0" w:color="auto"/>
              <w:bottom w:val="single" w:sz="4" w:space="0" w:color="auto"/>
              <w:right w:val="single" w:sz="4" w:space="0" w:color="auto"/>
            </w:tcBorders>
          </w:tcPr>
          <w:p w14:paraId="3EAF05DE" w14:textId="77777777" w:rsidR="00500471" w:rsidRPr="009A1C52" w:rsidRDefault="00500471"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37</w:t>
            </w:r>
          </w:p>
        </w:tc>
        <w:tc>
          <w:tcPr>
            <w:tcW w:w="1560" w:type="dxa"/>
            <w:tcBorders>
              <w:top w:val="single" w:sz="4" w:space="0" w:color="auto"/>
              <w:left w:val="single" w:sz="4" w:space="0" w:color="auto"/>
              <w:bottom w:val="single" w:sz="4" w:space="0" w:color="auto"/>
              <w:right w:val="single" w:sz="4" w:space="0" w:color="auto"/>
            </w:tcBorders>
          </w:tcPr>
          <w:p w14:paraId="5B80EB71" w14:textId="77777777" w:rsidR="00500471" w:rsidRPr="009A1C52" w:rsidRDefault="00500471"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37</w:t>
            </w:r>
          </w:p>
        </w:tc>
      </w:tr>
      <w:tr w:rsidR="00500471" w:rsidRPr="009A1C52" w14:paraId="4E75A3F0" w14:textId="77777777" w:rsidTr="00D12428">
        <w:tc>
          <w:tcPr>
            <w:tcW w:w="4366" w:type="dxa"/>
            <w:gridSpan w:val="2"/>
            <w:tcBorders>
              <w:top w:val="single" w:sz="4" w:space="0" w:color="auto"/>
              <w:left w:val="single" w:sz="4" w:space="0" w:color="auto"/>
              <w:bottom w:val="single" w:sz="4" w:space="0" w:color="auto"/>
              <w:right w:val="single" w:sz="4" w:space="0" w:color="auto"/>
            </w:tcBorders>
          </w:tcPr>
          <w:p w14:paraId="3B4888EC" w14:textId="3DEE42A9" w:rsidR="00500471" w:rsidRPr="009A1C52" w:rsidRDefault="00500471"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Максимально допустимая недельная нагрузка в соответствии с санитарными правилами и нормами</w:t>
            </w:r>
          </w:p>
        </w:tc>
        <w:tc>
          <w:tcPr>
            <w:tcW w:w="780" w:type="dxa"/>
            <w:tcBorders>
              <w:top w:val="single" w:sz="4" w:space="0" w:color="auto"/>
              <w:left w:val="single" w:sz="4" w:space="0" w:color="auto"/>
              <w:bottom w:val="single" w:sz="4" w:space="0" w:color="auto"/>
              <w:right w:val="single" w:sz="4" w:space="0" w:color="auto"/>
            </w:tcBorders>
          </w:tcPr>
          <w:p w14:paraId="68B9A62A" w14:textId="77777777" w:rsidR="00500471" w:rsidRPr="009A1C52" w:rsidRDefault="00500471" w:rsidP="009A1C52">
            <w:pPr>
              <w:pStyle w:val="ConsPlusNormal"/>
              <w:spacing w:line="360" w:lineRule="auto"/>
              <w:rPr>
                <w:rFonts w:ascii="Times New Roman" w:hAnsi="Times New Roman" w:cs="Times New Roman"/>
                <w:sz w:val="28"/>
                <w:szCs w:val="28"/>
              </w:rPr>
            </w:pPr>
          </w:p>
        </w:tc>
        <w:tc>
          <w:tcPr>
            <w:tcW w:w="816" w:type="dxa"/>
            <w:tcBorders>
              <w:top w:val="single" w:sz="4" w:space="0" w:color="auto"/>
              <w:left w:val="single" w:sz="4" w:space="0" w:color="auto"/>
              <w:bottom w:val="single" w:sz="4" w:space="0" w:color="auto"/>
              <w:right w:val="single" w:sz="4" w:space="0" w:color="auto"/>
            </w:tcBorders>
          </w:tcPr>
          <w:p w14:paraId="352890B2" w14:textId="77777777" w:rsidR="00500471" w:rsidRPr="009A1C52" w:rsidRDefault="00500471"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34</w:t>
            </w:r>
          </w:p>
        </w:tc>
        <w:tc>
          <w:tcPr>
            <w:tcW w:w="984" w:type="dxa"/>
            <w:tcBorders>
              <w:top w:val="single" w:sz="4" w:space="0" w:color="auto"/>
              <w:left w:val="single" w:sz="4" w:space="0" w:color="auto"/>
              <w:bottom w:val="single" w:sz="4" w:space="0" w:color="auto"/>
              <w:right w:val="single" w:sz="4" w:space="0" w:color="auto"/>
            </w:tcBorders>
          </w:tcPr>
          <w:p w14:paraId="7043C4AB" w14:textId="77777777" w:rsidR="00500471" w:rsidRPr="009A1C52" w:rsidRDefault="00500471"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34</w:t>
            </w:r>
          </w:p>
        </w:tc>
        <w:tc>
          <w:tcPr>
            <w:tcW w:w="992" w:type="dxa"/>
            <w:tcBorders>
              <w:top w:val="single" w:sz="4" w:space="0" w:color="auto"/>
              <w:left w:val="single" w:sz="4" w:space="0" w:color="auto"/>
              <w:bottom w:val="single" w:sz="4" w:space="0" w:color="auto"/>
              <w:right w:val="single" w:sz="4" w:space="0" w:color="auto"/>
            </w:tcBorders>
          </w:tcPr>
          <w:p w14:paraId="72DCC350" w14:textId="77777777" w:rsidR="00500471" w:rsidRPr="009A1C52" w:rsidRDefault="00500471"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37</w:t>
            </w:r>
          </w:p>
        </w:tc>
        <w:tc>
          <w:tcPr>
            <w:tcW w:w="1560" w:type="dxa"/>
            <w:tcBorders>
              <w:top w:val="single" w:sz="4" w:space="0" w:color="auto"/>
              <w:left w:val="single" w:sz="4" w:space="0" w:color="auto"/>
              <w:bottom w:val="single" w:sz="4" w:space="0" w:color="auto"/>
              <w:right w:val="single" w:sz="4" w:space="0" w:color="auto"/>
            </w:tcBorders>
          </w:tcPr>
          <w:p w14:paraId="1A3DC32F" w14:textId="77777777" w:rsidR="00500471" w:rsidRPr="009A1C52" w:rsidRDefault="00500471"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37</w:t>
            </w:r>
          </w:p>
        </w:tc>
      </w:tr>
      <w:tr w:rsidR="00500471" w:rsidRPr="009A1C52" w14:paraId="19932294" w14:textId="77777777" w:rsidTr="00D12428">
        <w:tc>
          <w:tcPr>
            <w:tcW w:w="4366" w:type="dxa"/>
            <w:gridSpan w:val="2"/>
            <w:tcBorders>
              <w:top w:val="single" w:sz="4" w:space="0" w:color="auto"/>
              <w:left w:val="single" w:sz="4" w:space="0" w:color="auto"/>
              <w:bottom w:val="single" w:sz="4" w:space="0" w:color="auto"/>
              <w:right w:val="single" w:sz="4" w:space="0" w:color="auto"/>
            </w:tcBorders>
          </w:tcPr>
          <w:p w14:paraId="121EFB11" w14:textId="78802E93" w:rsidR="00500471" w:rsidRPr="009A1C52" w:rsidRDefault="00500471"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Общая допустимая нагрузка за период обучения в 10 - 11-х классах в соответствии с санитарными правилами и нормами в часах, итого</w:t>
            </w:r>
          </w:p>
        </w:tc>
        <w:tc>
          <w:tcPr>
            <w:tcW w:w="780" w:type="dxa"/>
            <w:tcBorders>
              <w:top w:val="single" w:sz="4" w:space="0" w:color="auto"/>
              <w:left w:val="single" w:sz="4" w:space="0" w:color="auto"/>
              <w:bottom w:val="single" w:sz="4" w:space="0" w:color="auto"/>
              <w:right w:val="single" w:sz="4" w:space="0" w:color="auto"/>
            </w:tcBorders>
          </w:tcPr>
          <w:p w14:paraId="49927C97" w14:textId="77777777" w:rsidR="00500471" w:rsidRPr="009A1C52" w:rsidRDefault="00500471" w:rsidP="009A1C52">
            <w:pPr>
              <w:pStyle w:val="ConsPlusNormal"/>
              <w:spacing w:line="360" w:lineRule="auto"/>
              <w:rPr>
                <w:rFonts w:ascii="Times New Roman" w:hAnsi="Times New Roman" w:cs="Times New Roman"/>
                <w:sz w:val="28"/>
                <w:szCs w:val="28"/>
              </w:rPr>
            </w:pPr>
          </w:p>
        </w:tc>
        <w:tc>
          <w:tcPr>
            <w:tcW w:w="1800" w:type="dxa"/>
            <w:gridSpan w:val="2"/>
            <w:tcBorders>
              <w:top w:val="single" w:sz="4" w:space="0" w:color="auto"/>
              <w:left w:val="single" w:sz="4" w:space="0" w:color="auto"/>
              <w:bottom w:val="single" w:sz="4" w:space="0" w:color="auto"/>
              <w:right w:val="single" w:sz="4" w:space="0" w:color="auto"/>
            </w:tcBorders>
          </w:tcPr>
          <w:p w14:paraId="13C2764A" w14:textId="77777777" w:rsidR="00500471" w:rsidRPr="009A1C52" w:rsidRDefault="00500471"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2312</w:t>
            </w:r>
          </w:p>
        </w:tc>
        <w:tc>
          <w:tcPr>
            <w:tcW w:w="2552" w:type="dxa"/>
            <w:gridSpan w:val="2"/>
            <w:tcBorders>
              <w:top w:val="single" w:sz="4" w:space="0" w:color="auto"/>
              <w:left w:val="single" w:sz="4" w:space="0" w:color="auto"/>
              <w:bottom w:val="single" w:sz="4" w:space="0" w:color="auto"/>
              <w:right w:val="single" w:sz="4" w:space="0" w:color="auto"/>
            </w:tcBorders>
          </w:tcPr>
          <w:p w14:paraId="2640A8A9" w14:textId="77777777" w:rsidR="00500471" w:rsidRPr="009A1C52" w:rsidRDefault="00500471"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2516</w:t>
            </w:r>
          </w:p>
        </w:tc>
      </w:tr>
    </w:tbl>
    <w:p w14:paraId="1642FB13" w14:textId="40C2CB3A" w:rsidR="00145CAC" w:rsidRPr="009A1C52" w:rsidRDefault="00DF34B8" w:rsidP="009A1C52">
      <w:pPr>
        <w:pStyle w:val="ConsPlusNormal"/>
        <w:spacing w:line="360" w:lineRule="auto"/>
        <w:jc w:val="right"/>
        <w:rPr>
          <w:rFonts w:ascii="Times New Roman" w:hAnsi="Times New Roman" w:cs="Times New Roman"/>
          <w:sz w:val="28"/>
          <w:szCs w:val="28"/>
        </w:rPr>
      </w:pPr>
      <w:r w:rsidRPr="009A1C52">
        <w:rPr>
          <w:rFonts w:ascii="Times New Roman" w:hAnsi="Times New Roman" w:cs="Times New Roman"/>
          <w:sz w:val="28"/>
          <w:szCs w:val="28"/>
        </w:rPr>
        <w:t>«</w:t>
      </w:r>
      <w:r w:rsidR="00145CAC" w:rsidRPr="009A1C52">
        <w:rPr>
          <w:rFonts w:ascii="Times New Roman" w:hAnsi="Times New Roman" w:cs="Times New Roman"/>
          <w:sz w:val="28"/>
          <w:szCs w:val="28"/>
        </w:rPr>
        <w:t>;</w:t>
      </w:r>
    </w:p>
    <w:p w14:paraId="39FDA635" w14:textId="3AB37C7D" w:rsidR="00377DBB" w:rsidRPr="009A1C52" w:rsidRDefault="00145CAC" w:rsidP="009A1C52">
      <w:pPr>
        <w:pStyle w:val="ConsPlusTitle"/>
        <w:spacing w:line="360" w:lineRule="auto"/>
        <w:ind w:firstLine="539"/>
        <w:jc w:val="both"/>
        <w:outlineLvl w:val="4"/>
        <w:rPr>
          <w:rFonts w:ascii="Times New Roman" w:hAnsi="Times New Roman" w:cs="Times New Roman"/>
          <w:b w:val="0"/>
          <w:sz w:val="28"/>
          <w:szCs w:val="28"/>
        </w:rPr>
      </w:pPr>
      <w:r w:rsidRPr="009A1C52">
        <w:rPr>
          <w:rFonts w:ascii="Times New Roman" w:hAnsi="Times New Roman" w:cs="Times New Roman"/>
          <w:b w:val="0"/>
          <w:sz w:val="28"/>
          <w:szCs w:val="28"/>
        </w:rPr>
        <w:t xml:space="preserve">таблицу </w:t>
      </w:r>
      <w:r w:rsidR="00DF34B8" w:rsidRPr="009A1C52">
        <w:rPr>
          <w:rFonts w:ascii="Times New Roman" w:hAnsi="Times New Roman" w:cs="Times New Roman"/>
          <w:b w:val="0"/>
          <w:sz w:val="28"/>
          <w:szCs w:val="28"/>
        </w:rPr>
        <w:t>«</w:t>
      </w:r>
      <w:r w:rsidR="00377DBB" w:rsidRPr="009A1C52">
        <w:rPr>
          <w:rFonts w:ascii="Times New Roman" w:hAnsi="Times New Roman" w:cs="Times New Roman"/>
          <w:b w:val="0"/>
          <w:sz w:val="28"/>
          <w:szCs w:val="28"/>
        </w:rPr>
        <w:t>Пример учебного плана естественно-научного профиля с изучением родных языков</w:t>
      </w:r>
      <w:r w:rsidR="00DF34B8" w:rsidRPr="009A1C52">
        <w:rPr>
          <w:rFonts w:ascii="Times New Roman" w:hAnsi="Times New Roman" w:cs="Times New Roman"/>
          <w:b w:val="0"/>
          <w:sz w:val="28"/>
          <w:szCs w:val="28"/>
        </w:rPr>
        <w:t>»</w:t>
      </w:r>
      <w:r w:rsidRPr="009A1C52">
        <w:rPr>
          <w:rFonts w:ascii="Times New Roman" w:hAnsi="Times New Roman" w:cs="Times New Roman"/>
          <w:b w:val="0"/>
          <w:sz w:val="28"/>
          <w:szCs w:val="28"/>
        </w:rPr>
        <w:t xml:space="preserve"> изложить в следующей редакции:</w:t>
      </w:r>
    </w:p>
    <w:p w14:paraId="52DE2348" w14:textId="42233190" w:rsidR="00377DBB" w:rsidRPr="009A1C52" w:rsidRDefault="00DF34B8" w:rsidP="009A1C52">
      <w:pPr>
        <w:pStyle w:val="ConsPlusNormal"/>
        <w:spacing w:line="360" w:lineRule="auto"/>
        <w:jc w:val="both"/>
        <w:rPr>
          <w:rFonts w:ascii="Times New Roman" w:hAnsi="Times New Roman" w:cs="Times New Roman"/>
          <w:sz w:val="28"/>
          <w:szCs w:val="28"/>
        </w:rPr>
      </w:pPr>
      <w:r w:rsidRPr="009A1C52">
        <w:rPr>
          <w:rFonts w:ascii="Times New Roman" w:hAnsi="Times New Roman" w:cs="Times New Roman"/>
          <w:sz w:val="28"/>
          <w:szCs w:val="28"/>
        </w:rPr>
        <w:t>«</w:t>
      </w:r>
    </w:p>
    <w:tbl>
      <w:tblPr>
        <w:tblW w:w="0" w:type="auto"/>
        <w:tblInd w:w="629" w:type="dxa"/>
        <w:tblLayout w:type="fixed"/>
        <w:tblCellMar>
          <w:top w:w="102" w:type="dxa"/>
          <w:left w:w="62" w:type="dxa"/>
          <w:bottom w:w="102" w:type="dxa"/>
          <w:right w:w="62" w:type="dxa"/>
        </w:tblCellMar>
        <w:tblLook w:val="0000" w:firstRow="0" w:lastRow="0" w:firstColumn="0" w:lastColumn="0" w:noHBand="0" w:noVBand="0"/>
      </w:tblPr>
      <w:tblGrid>
        <w:gridCol w:w="1800"/>
        <w:gridCol w:w="2566"/>
        <w:gridCol w:w="780"/>
        <w:gridCol w:w="816"/>
        <w:gridCol w:w="984"/>
        <w:gridCol w:w="1134"/>
        <w:gridCol w:w="1418"/>
      </w:tblGrid>
      <w:tr w:rsidR="00377DBB" w:rsidRPr="009A1C52" w14:paraId="44651098" w14:textId="77777777" w:rsidTr="00D12428">
        <w:tc>
          <w:tcPr>
            <w:tcW w:w="1800" w:type="dxa"/>
            <w:vMerge w:val="restart"/>
            <w:tcBorders>
              <w:top w:val="single" w:sz="4" w:space="0" w:color="auto"/>
              <w:left w:val="single" w:sz="4" w:space="0" w:color="auto"/>
              <w:bottom w:val="single" w:sz="4" w:space="0" w:color="auto"/>
              <w:right w:val="single" w:sz="4" w:space="0" w:color="auto"/>
            </w:tcBorders>
          </w:tcPr>
          <w:p w14:paraId="2EFC6DCE" w14:textId="77777777" w:rsidR="00377DBB" w:rsidRPr="009A1C52" w:rsidRDefault="00377DBB"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Предметная область</w:t>
            </w:r>
          </w:p>
        </w:tc>
        <w:tc>
          <w:tcPr>
            <w:tcW w:w="2566" w:type="dxa"/>
            <w:vMerge w:val="restart"/>
            <w:tcBorders>
              <w:top w:val="single" w:sz="4" w:space="0" w:color="auto"/>
              <w:left w:val="single" w:sz="4" w:space="0" w:color="auto"/>
              <w:bottom w:val="single" w:sz="4" w:space="0" w:color="auto"/>
              <w:right w:val="single" w:sz="4" w:space="0" w:color="auto"/>
            </w:tcBorders>
          </w:tcPr>
          <w:p w14:paraId="7DDC2DA8" w14:textId="77777777" w:rsidR="00377DBB" w:rsidRPr="009A1C52" w:rsidRDefault="00377DBB"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Учебный предмет</w:t>
            </w:r>
          </w:p>
          <w:p w14:paraId="250D39DA" w14:textId="02D088C9" w:rsidR="00AB76D6" w:rsidRPr="009A1C52" w:rsidRDefault="00AB76D6"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(учебный курс)</w:t>
            </w:r>
          </w:p>
        </w:tc>
        <w:tc>
          <w:tcPr>
            <w:tcW w:w="780" w:type="dxa"/>
            <w:vMerge w:val="restart"/>
            <w:tcBorders>
              <w:top w:val="single" w:sz="4" w:space="0" w:color="auto"/>
              <w:left w:val="single" w:sz="4" w:space="0" w:color="auto"/>
              <w:bottom w:val="single" w:sz="4" w:space="0" w:color="auto"/>
              <w:right w:val="single" w:sz="4" w:space="0" w:color="auto"/>
            </w:tcBorders>
          </w:tcPr>
          <w:p w14:paraId="077114A6" w14:textId="77777777" w:rsidR="00377DBB" w:rsidRPr="009A1C52" w:rsidRDefault="00377DBB"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Уровень</w:t>
            </w:r>
          </w:p>
        </w:tc>
        <w:tc>
          <w:tcPr>
            <w:tcW w:w="1800" w:type="dxa"/>
            <w:gridSpan w:val="2"/>
            <w:tcBorders>
              <w:top w:val="single" w:sz="4" w:space="0" w:color="auto"/>
              <w:left w:val="single" w:sz="4" w:space="0" w:color="auto"/>
              <w:bottom w:val="single" w:sz="4" w:space="0" w:color="auto"/>
              <w:right w:val="single" w:sz="4" w:space="0" w:color="auto"/>
            </w:tcBorders>
          </w:tcPr>
          <w:p w14:paraId="1831DD7A" w14:textId="77777777" w:rsidR="00377DBB" w:rsidRPr="009A1C52" w:rsidRDefault="00377DBB"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5-ти дневная неделя</w:t>
            </w:r>
          </w:p>
        </w:tc>
        <w:tc>
          <w:tcPr>
            <w:tcW w:w="2552" w:type="dxa"/>
            <w:gridSpan w:val="2"/>
            <w:tcBorders>
              <w:top w:val="single" w:sz="4" w:space="0" w:color="auto"/>
              <w:left w:val="single" w:sz="4" w:space="0" w:color="auto"/>
              <w:bottom w:val="single" w:sz="4" w:space="0" w:color="auto"/>
              <w:right w:val="single" w:sz="4" w:space="0" w:color="auto"/>
            </w:tcBorders>
          </w:tcPr>
          <w:p w14:paraId="4C0A5B80" w14:textId="77777777" w:rsidR="00377DBB" w:rsidRPr="009A1C52" w:rsidRDefault="00377DBB"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6-ти дневная неделя</w:t>
            </w:r>
          </w:p>
        </w:tc>
      </w:tr>
      <w:tr w:rsidR="00377DBB" w:rsidRPr="009A1C52" w14:paraId="2EDCC20B" w14:textId="77777777" w:rsidTr="00D12428">
        <w:tc>
          <w:tcPr>
            <w:tcW w:w="1800" w:type="dxa"/>
            <w:vMerge/>
            <w:tcBorders>
              <w:top w:val="single" w:sz="4" w:space="0" w:color="auto"/>
              <w:left w:val="single" w:sz="4" w:space="0" w:color="auto"/>
              <w:bottom w:val="single" w:sz="4" w:space="0" w:color="auto"/>
              <w:right w:val="single" w:sz="4" w:space="0" w:color="auto"/>
            </w:tcBorders>
          </w:tcPr>
          <w:p w14:paraId="743A81EA" w14:textId="77777777" w:rsidR="00377DBB" w:rsidRPr="009A1C52" w:rsidRDefault="00377DBB" w:rsidP="009A1C52">
            <w:pPr>
              <w:pStyle w:val="ConsPlusNormal"/>
              <w:spacing w:line="360" w:lineRule="auto"/>
              <w:jc w:val="center"/>
              <w:rPr>
                <w:rFonts w:ascii="Times New Roman" w:hAnsi="Times New Roman" w:cs="Times New Roman"/>
                <w:sz w:val="28"/>
                <w:szCs w:val="28"/>
              </w:rPr>
            </w:pPr>
          </w:p>
        </w:tc>
        <w:tc>
          <w:tcPr>
            <w:tcW w:w="2566" w:type="dxa"/>
            <w:vMerge/>
            <w:tcBorders>
              <w:top w:val="single" w:sz="4" w:space="0" w:color="auto"/>
              <w:left w:val="single" w:sz="4" w:space="0" w:color="auto"/>
              <w:bottom w:val="single" w:sz="4" w:space="0" w:color="auto"/>
              <w:right w:val="single" w:sz="4" w:space="0" w:color="auto"/>
            </w:tcBorders>
          </w:tcPr>
          <w:p w14:paraId="0396E107" w14:textId="77777777" w:rsidR="00377DBB" w:rsidRPr="009A1C52" w:rsidRDefault="00377DBB" w:rsidP="009A1C52">
            <w:pPr>
              <w:pStyle w:val="ConsPlusNormal"/>
              <w:spacing w:line="360" w:lineRule="auto"/>
              <w:jc w:val="center"/>
              <w:rPr>
                <w:rFonts w:ascii="Times New Roman" w:hAnsi="Times New Roman" w:cs="Times New Roman"/>
                <w:sz w:val="28"/>
                <w:szCs w:val="28"/>
              </w:rPr>
            </w:pPr>
          </w:p>
        </w:tc>
        <w:tc>
          <w:tcPr>
            <w:tcW w:w="780" w:type="dxa"/>
            <w:vMerge/>
            <w:tcBorders>
              <w:top w:val="single" w:sz="4" w:space="0" w:color="auto"/>
              <w:left w:val="single" w:sz="4" w:space="0" w:color="auto"/>
              <w:bottom w:val="single" w:sz="4" w:space="0" w:color="auto"/>
              <w:right w:val="single" w:sz="4" w:space="0" w:color="auto"/>
            </w:tcBorders>
          </w:tcPr>
          <w:p w14:paraId="4E437620" w14:textId="77777777" w:rsidR="00377DBB" w:rsidRPr="009A1C52" w:rsidRDefault="00377DBB" w:rsidP="009A1C52">
            <w:pPr>
              <w:pStyle w:val="ConsPlusNormal"/>
              <w:spacing w:line="360" w:lineRule="auto"/>
              <w:jc w:val="center"/>
              <w:rPr>
                <w:rFonts w:ascii="Times New Roman" w:hAnsi="Times New Roman" w:cs="Times New Roman"/>
                <w:sz w:val="28"/>
                <w:szCs w:val="28"/>
              </w:rPr>
            </w:pPr>
          </w:p>
        </w:tc>
        <w:tc>
          <w:tcPr>
            <w:tcW w:w="1800" w:type="dxa"/>
            <w:gridSpan w:val="2"/>
            <w:tcBorders>
              <w:top w:val="single" w:sz="4" w:space="0" w:color="auto"/>
              <w:left w:val="single" w:sz="4" w:space="0" w:color="auto"/>
              <w:bottom w:val="single" w:sz="4" w:space="0" w:color="auto"/>
              <w:right w:val="single" w:sz="4" w:space="0" w:color="auto"/>
            </w:tcBorders>
          </w:tcPr>
          <w:p w14:paraId="0D178664" w14:textId="77777777" w:rsidR="00377DBB" w:rsidRPr="009A1C52" w:rsidRDefault="00377DBB"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Количество часов в неделю</w:t>
            </w:r>
          </w:p>
        </w:tc>
        <w:tc>
          <w:tcPr>
            <w:tcW w:w="2552" w:type="dxa"/>
            <w:gridSpan w:val="2"/>
            <w:tcBorders>
              <w:top w:val="single" w:sz="4" w:space="0" w:color="auto"/>
              <w:left w:val="single" w:sz="4" w:space="0" w:color="auto"/>
              <w:bottom w:val="single" w:sz="4" w:space="0" w:color="auto"/>
              <w:right w:val="single" w:sz="4" w:space="0" w:color="auto"/>
            </w:tcBorders>
          </w:tcPr>
          <w:p w14:paraId="5A8B58DB" w14:textId="77777777" w:rsidR="00377DBB" w:rsidRPr="009A1C52" w:rsidRDefault="00377DBB"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Количество часов в неделю</w:t>
            </w:r>
          </w:p>
        </w:tc>
      </w:tr>
      <w:tr w:rsidR="00377DBB" w:rsidRPr="009A1C52" w14:paraId="13D324C7" w14:textId="77777777" w:rsidTr="00D12428">
        <w:tc>
          <w:tcPr>
            <w:tcW w:w="1800" w:type="dxa"/>
            <w:vMerge/>
            <w:tcBorders>
              <w:top w:val="single" w:sz="4" w:space="0" w:color="auto"/>
              <w:left w:val="single" w:sz="4" w:space="0" w:color="auto"/>
              <w:bottom w:val="single" w:sz="4" w:space="0" w:color="auto"/>
              <w:right w:val="single" w:sz="4" w:space="0" w:color="auto"/>
            </w:tcBorders>
          </w:tcPr>
          <w:p w14:paraId="660CFCD5" w14:textId="77777777" w:rsidR="00377DBB" w:rsidRPr="009A1C52" w:rsidRDefault="00377DBB" w:rsidP="009A1C52">
            <w:pPr>
              <w:pStyle w:val="ConsPlusNormal"/>
              <w:spacing w:line="360" w:lineRule="auto"/>
              <w:jc w:val="center"/>
              <w:rPr>
                <w:rFonts w:ascii="Times New Roman" w:hAnsi="Times New Roman" w:cs="Times New Roman"/>
                <w:sz w:val="28"/>
                <w:szCs w:val="28"/>
              </w:rPr>
            </w:pPr>
          </w:p>
        </w:tc>
        <w:tc>
          <w:tcPr>
            <w:tcW w:w="2566" w:type="dxa"/>
            <w:vMerge/>
            <w:tcBorders>
              <w:top w:val="single" w:sz="4" w:space="0" w:color="auto"/>
              <w:left w:val="single" w:sz="4" w:space="0" w:color="auto"/>
              <w:bottom w:val="single" w:sz="4" w:space="0" w:color="auto"/>
              <w:right w:val="single" w:sz="4" w:space="0" w:color="auto"/>
            </w:tcBorders>
          </w:tcPr>
          <w:p w14:paraId="1B4C533E" w14:textId="77777777" w:rsidR="00377DBB" w:rsidRPr="009A1C52" w:rsidRDefault="00377DBB" w:rsidP="009A1C52">
            <w:pPr>
              <w:pStyle w:val="ConsPlusNormal"/>
              <w:spacing w:line="360" w:lineRule="auto"/>
              <w:jc w:val="center"/>
              <w:rPr>
                <w:rFonts w:ascii="Times New Roman" w:hAnsi="Times New Roman" w:cs="Times New Roman"/>
                <w:sz w:val="28"/>
                <w:szCs w:val="28"/>
              </w:rPr>
            </w:pPr>
          </w:p>
        </w:tc>
        <w:tc>
          <w:tcPr>
            <w:tcW w:w="780" w:type="dxa"/>
            <w:vMerge/>
            <w:tcBorders>
              <w:top w:val="single" w:sz="4" w:space="0" w:color="auto"/>
              <w:left w:val="single" w:sz="4" w:space="0" w:color="auto"/>
              <w:bottom w:val="single" w:sz="4" w:space="0" w:color="auto"/>
              <w:right w:val="single" w:sz="4" w:space="0" w:color="auto"/>
            </w:tcBorders>
          </w:tcPr>
          <w:p w14:paraId="5A223F86" w14:textId="77777777" w:rsidR="00377DBB" w:rsidRPr="009A1C52" w:rsidRDefault="00377DBB" w:rsidP="009A1C52">
            <w:pPr>
              <w:pStyle w:val="ConsPlusNormal"/>
              <w:spacing w:line="360" w:lineRule="auto"/>
              <w:jc w:val="center"/>
              <w:rPr>
                <w:rFonts w:ascii="Times New Roman" w:hAnsi="Times New Roman" w:cs="Times New Roman"/>
                <w:sz w:val="28"/>
                <w:szCs w:val="28"/>
              </w:rPr>
            </w:pPr>
          </w:p>
        </w:tc>
        <w:tc>
          <w:tcPr>
            <w:tcW w:w="816" w:type="dxa"/>
            <w:tcBorders>
              <w:top w:val="single" w:sz="4" w:space="0" w:color="auto"/>
              <w:left w:val="single" w:sz="4" w:space="0" w:color="auto"/>
              <w:bottom w:val="single" w:sz="4" w:space="0" w:color="auto"/>
              <w:right w:val="single" w:sz="4" w:space="0" w:color="auto"/>
            </w:tcBorders>
          </w:tcPr>
          <w:p w14:paraId="6EEBD4E3" w14:textId="77777777" w:rsidR="00377DBB" w:rsidRPr="009A1C52" w:rsidRDefault="00377DBB"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10 класс</w:t>
            </w:r>
          </w:p>
        </w:tc>
        <w:tc>
          <w:tcPr>
            <w:tcW w:w="984" w:type="dxa"/>
            <w:tcBorders>
              <w:top w:val="single" w:sz="4" w:space="0" w:color="auto"/>
              <w:left w:val="single" w:sz="4" w:space="0" w:color="auto"/>
              <w:bottom w:val="single" w:sz="4" w:space="0" w:color="auto"/>
              <w:right w:val="single" w:sz="4" w:space="0" w:color="auto"/>
            </w:tcBorders>
          </w:tcPr>
          <w:p w14:paraId="6853072B" w14:textId="77777777" w:rsidR="00377DBB" w:rsidRPr="009A1C52" w:rsidRDefault="00377DBB"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11 класс</w:t>
            </w:r>
          </w:p>
        </w:tc>
        <w:tc>
          <w:tcPr>
            <w:tcW w:w="1134" w:type="dxa"/>
            <w:tcBorders>
              <w:top w:val="single" w:sz="4" w:space="0" w:color="auto"/>
              <w:left w:val="single" w:sz="4" w:space="0" w:color="auto"/>
              <w:bottom w:val="single" w:sz="4" w:space="0" w:color="auto"/>
              <w:right w:val="single" w:sz="4" w:space="0" w:color="auto"/>
            </w:tcBorders>
          </w:tcPr>
          <w:p w14:paraId="5446DC74" w14:textId="77777777" w:rsidR="00377DBB" w:rsidRPr="009A1C52" w:rsidRDefault="00377DBB"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10 класс</w:t>
            </w:r>
          </w:p>
        </w:tc>
        <w:tc>
          <w:tcPr>
            <w:tcW w:w="1418" w:type="dxa"/>
            <w:tcBorders>
              <w:top w:val="single" w:sz="4" w:space="0" w:color="auto"/>
              <w:left w:val="single" w:sz="4" w:space="0" w:color="auto"/>
              <w:bottom w:val="single" w:sz="4" w:space="0" w:color="auto"/>
              <w:right w:val="single" w:sz="4" w:space="0" w:color="auto"/>
            </w:tcBorders>
          </w:tcPr>
          <w:p w14:paraId="3D843432" w14:textId="77777777" w:rsidR="00377DBB" w:rsidRPr="009A1C52" w:rsidRDefault="00377DBB"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11 класс</w:t>
            </w:r>
          </w:p>
        </w:tc>
      </w:tr>
      <w:tr w:rsidR="00377DBB" w:rsidRPr="009A1C52" w14:paraId="6E4D0253" w14:textId="77777777" w:rsidTr="00D12428">
        <w:tc>
          <w:tcPr>
            <w:tcW w:w="4366" w:type="dxa"/>
            <w:gridSpan w:val="2"/>
            <w:tcBorders>
              <w:top w:val="single" w:sz="4" w:space="0" w:color="auto"/>
              <w:left w:val="single" w:sz="4" w:space="0" w:color="auto"/>
              <w:bottom w:val="single" w:sz="4" w:space="0" w:color="auto"/>
              <w:right w:val="single" w:sz="4" w:space="0" w:color="auto"/>
            </w:tcBorders>
          </w:tcPr>
          <w:p w14:paraId="2636AC21"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Обязательная часть</w:t>
            </w:r>
          </w:p>
        </w:tc>
        <w:tc>
          <w:tcPr>
            <w:tcW w:w="780" w:type="dxa"/>
            <w:tcBorders>
              <w:top w:val="single" w:sz="4" w:space="0" w:color="auto"/>
              <w:left w:val="single" w:sz="4" w:space="0" w:color="auto"/>
              <w:bottom w:val="single" w:sz="4" w:space="0" w:color="auto"/>
              <w:right w:val="single" w:sz="4" w:space="0" w:color="auto"/>
            </w:tcBorders>
          </w:tcPr>
          <w:p w14:paraId="1A762C8E" w14:textId="77777777" w:rsidR="00377DBB" w:rsidRPr="009A1C52" w:rsidRDefault="00377DBB" w:rsidP="009A1C52">
            <w:pPr>
              <w:pStyle w:val="ConsPlusNormal"/>
              <w:spacing w:line="360" w:lineRule="auto"/>
              <w:rPr>
                <w:rFonts w:ascii="Times New Roman" w:hAnsi="Times New Roman" w:cs="Times New Roman"/>
                <w:sz w:val="28"/>
                <w:szCs w:val="28"/>
              </w:rPr>
            </w:pPr>
          </w:p>
        </w:tc>
        <w:tc>
          <w:tcPr>
            <w:tcW w:w="816" w:type="dxa"/>
            <w:tcBorders>
              <w:top w:val="single" w:sz="4" w:space="0" w:color="auto"/>
              <w:left w:val="single" w:sz="4" w:space="0" w:color="auto"/>
              <w:bottom w:val="single" w:sz="4" w:space="0" w:color="auto"/>
              <w:right w:val="single" w:sz="4" w:space="0" w:color="auto"/>
            </w:tcBorders>
          </w:tcPr>
          <w:p w14:paraId="429810C3" w14:textId="77777777" w:rsidR="00377DBB" w:rsidRPr="009A1C52" w:rsidRDefault="00377DBB" w:rsidP="009A1C52">
            <w:pPr>
              <w:pStyle w:val="ConsPlusNormal"/>
              <w:spacing w:line="360" w:lineRule="auto"/>
              <w:rPr>
                <w:rFonts w:ascii="Times New Roman" w:hAnsi="Times New Roman" w:cs="Times New Roman"/>
                <w:sz w:val="28"/>
                <w:szCs w:val="28"/>
              </w:rPr>
            </w:pPr>
          </w:p>
        </w:tc>
        <w:tc>
          <w:tcPr>
            <w:tcW w:w="984" w:type="dxa"/>
            <w:tcBorders>
              <w:top w:val="single" w:sz="4" w:space="0" w:color="auto"/>
              <w:left w:val="single" w:sz="4" w:space="0" w:color="auto"/>
              <w:bottom w:val="single" w:sz="4" w:space="0" w:color="auto"/>
              <w:right w:val="single" w:sz="4" w:space="0" w:color="auto"/>
            </w:tcBorders>
          </w:tcPr>
          <w:p w14:paraId="5EC7E620" w14:textId="77777777" w:rsidR="00377DBB" w:rsidRPr="009A1C52" w:rsidRDefault="00377DBB" w:rsidP="009A1C52">
            <w:pPr>
              <w:pStyle w:val="ConsPlusNormal"/>
              <w:spacing w:line="360" w:lineRule="auto"/>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14:paraId="35D438EF" w14:textId="77777777" w:rsidR="00377DBB" w:rsidRPr="009A1C52" w:rsidRDefault="00377DBB" w:rsidP="009A1C52">
            <w:pPr>
              <w:pStyle w:val="ConsPlusNormal"/>
              <w:spacing w:line="360" w:lineRule="auto"/>
              <w:rPr>
                <w:rFonts w:ascii="Times New Roman" w:hAnsi="Times New Roman" w:cs="Times New Roman"/>
                <w:sz w:val="28"/>
                <w:szCs w:val="28"/>
              </w:rPr>
            </w:pPr>
          </w:p>
        </w:tc>
        <w:tc>
          <w:tcPr>
            <w:tcW w:w="1418" w:type="dxa"/>
            <w:tcBorders>
              <w:top w:val="single" w:sz="4" w:space="0" w:color="auto"/>
              <w:left w:val="single" w:sz="4" w:space="0" w:color="auto"/>
              <w:bottom w:val="single" w:sz="4" w:space="0" w:color="auto"/>
              <w:right w:val="single" w:sz="4" w:space="0" w:color="auto"/>
            </w:tcBorders>
          </w:tcPr>
          <w:p w14:paraId="29990477" w14:textId="77777777" w:rsidR="00377DBB" w:rsidRPr="009A1C52" w:rsidRDefault="00377DBB" w:rsidP="009A1C52">
            <w:pPr>
              <w:pStyle w:val="ConsPlusNormal"/>
              <w:spacing w:line="360" w:lineRule="auto"/>
              <w:rPr>
                <w:rFonts w:ascii="Times New Roman" w:hAnsi="Times New Roman" w:cs="Times New Roman"/>
                <w:sz w:val="28"/>
                <w:szCs w:val="28"/>
              </w:rPr>
            </w:pPr>
          </w:p>
        </w:tc>
      </w:tr>
      <w:tr w:rsidR="00377DBB" w:rsidRPr="009A1C52" w14:paraId="25EA5D1F" w14:textId="77777777" w:rsidTr="00D12428">
        <w:tc>
          <w:tcPr>
            <w:tcW w:w="1800" w:type="dxa"/>
            <w:vMerge w:val="restart"/>
            <w:tcBorders>
              <w:top w:val="single" w:sz="4" w:space="0" w:color="auto"/>
              <w:left w:val="single" w:sz="4" w:space="0" w:color="auto"/>
              <w:bottom w:val="single" w:sz="4" w:space="0" w:color="auto"/>
              <w:right w:val="single" w:sz="4" w:space="0" w:color="auto"/>
            </w:tcBorders>
          </w:tcPr>
          <w:p w14:paraId="1B5F13BB"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Русский язык и литература</w:t>
            </w:r>
          </w:p>
        </w:tc>
        <w:tc>
          <w:tcPr>
            <w:tcW w:w="2566" w:type="dxa"/>
            <w:tcBorders>
              <w:top w:val="single" w:sz="4" w:space="0" w:color="auto"/>
              <w:left w:val="single" w:sz="4" w:space="0" w:color="auto"/>
              <w:bottom w:val="single" w:sz="4" w:space="0" w:color="auto"/>
              <w:right w:val="single" w:sz="4" w:space="0" w:color="auto"/>
            </w:tcBorders>
          </w:tcPr>
          <w:p w14:paraId="29849DDD"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Русский язык</w:t>
            </w:r>
          </w:p>
        </w:tc>
        <w:tc>
          <w:tcPr>
            <w:tcW w:w="780" w:type="dxa"/>
            <w:tcBorders>
              <w:top w:val="single" w:sz="4" w:space="0" w:color="auto"/>
              <w:left w:val="single" w:sz="4" w:space="0" w:color="auto"/>
              <w:bottom w:val="single" w:sz="4" w:space="0" w:color="auto"/>
              <w:right w:val="single" w:sz="4" w:space="0" w:color="auto"/>
            </w:tcBorders>
          </w:tcPr>
          <w:p w14:paraId="5FA8F236"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Б</w:t>
            </w:r>
          </w:p>
        </w:tc>
        <w:tc>
          <w:tcPr>
            <w:tcW w:w="816" w:type="dxa"/>
            <w:tcBorders>
              <w:top w:val="single" w:sz="4" w:space="0" w:color="auto"/>
              <w:left w:val="single" w:sz="4" w:space="0" w:color="auto"/>
              <w:bottom w:val="single" w:sz="4" w:space="0" w:color="auto"/>
              <w:right w:val="single" w:sz="4" w:space="0" w:color="auto"/>
            </w:tcBorders>
          </w:tcPr>
          <w:p w14:paraId="6F60F408"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c>
          <w:tcPr>
            <w:tcW w:w="984" w:type="dxa"/>
            <w:tcBorders>
              <w:top w:val="single" w:sz="4" w:space="0" w:color="auto"/>
              <w:left w:val="single" w:sz="4" w:space="0" w:color="auto"/>
              <w:bottom w:val="single" w:sz="4" w:space="0" w:color="auto"/>
              <w:right w:val="single" w:sz="4" w:space="0" w:color="auto"/>
            </w:tcBorders>
          </w:tcPr>
          <w:p w14:paraId="757EBEC1"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c>
          <w:tcPr>
            <w:tcW w:w="1134" w:type="dxa"/>
            <w:tcBorders>
              <w:top w:val="single" w:sz="4" w:space="0" w:color="auto"/>
              <w:left w:val="single" w:sz="4" w:space="0" w:color="auto"/>
              <w:bottom w:val="single" w:sz="4" w:space="0" w:color="auto"/>
              <w:right w:val="single" w:sz="4" w:space="0" w:color="auto"/>
            </w:tcBorders>
          </w:tcPr>
          <w:p w14:paraId="1A68E8E1"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c>
          <w:tcPr>
            <w:tcW w:w="1418" w:type="dxa"/>
            <w:tcBorders>
              <w:top w:val="single" w:sz="4" w:space="0" w:color="auto"/>
              <w:left w:val="single" w:sz="4" w:space="0" w:color="auto"/>
              <w:bottom w:val="single" w:sz="4" w:space="0" w:color="auto"/>
              <w:right w:val="single" w:sz="4" w:space="0" w:color="auto"/>
            </w:tcBorders>
          </w:tcPr>
          <w:p w14:paraId="45BAAF78"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r>
      <w:tr w:rsidR="00377DBB" w:rsidRPr="009A1C52" w14:paraId="6F5F8ED5" w14:textId="77777777" w:rsidTr="00D12428">
        <w:tc>
          <w:tcPr>
            <w:tcW w:w="1800" w:type="dxa"/>
            <w:vMerge/>
            <w:tcBorders>
              <w:top w:val="single" w:sz="4" w:space="0" w:color="auto"/>
              <w:left w:val="single" w:sz="4" w:space="0" w:color="auto"/>
              <w:bottom w:val="single" w:sz="4" w:space="0" w:color="auto"/>
              <w:right w:val="single" w:sz="4" w:space="0" w:color="auto"/>
            </w:tcBorders>
          </w:tcPr>
          <w:p w14:paraId="2B032F87" w14:textId="77777777" w:rsidR="00377DBB" w:rsidRPr="009A1C52" w:rsidRDefault="00377DBB" w:rsidP="009A1C52">
            <w:pPr>
              <w:pStyle w:val="ConsPlusNormal"/>
              <w:spacing w:line="360" w:lineRule="auto"/>
              <w:rPr>
                <w:rFonts w:ascii="Times New Roman" w:hAnsi="Times New Roman" w:cs="Times New Roman"/>
                <w:sz w:val="28"/>
                <w:szCs w:val="28"/>
              </w:rPr>
            </w:pPr>
          </w:p>
        </w:tc>
        <w:tc>
          <w:tcPr>
            <w:tcW w:w="2566" w:type="dxa"/>
            <w:tcBorders>
              <w:top w:val="single" w:sz="4" w:space="0" w:color="auto"/>
              <w:left w:val="single" w:sz="4" w:space="0" w:color="auto"/>
              <w:bottom w:val="single" w:sz="4" w:space="0" w:color="auto"/>
              <w:right w:val="single" w:sz="4" w:space="0" w:color="auto"/>
            </w:tcBorders>
          </w:tcPr>
          <w:p w14:paraId="34430989"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Литература</w:t>
            </w:r>
          </w:p>
        </w:tc>
        <w:tc>
          <w:tcPr>
            <w:tcW w:w="780" w:type="dxa"/>
            <w:tcBorders>
              <w:top w:val="single" w:sz="4" w:space="0" w:color="auto"/>
              <w:left w:val="single" w:sz="4" w:space="0" w:color="auto"/>
              <w:bottom w:val="single" w:sz="4" w:space="0" w:color="auto"/>
              <w:right w:val="single" w:sz="4" w:space="0" w:color="auto"/>
            </w:tcBorders>
          </w:tcPr>
          <w:p w14:paraId="0AD1AF27"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Б</w:t>
            </w:r>
          </w:p>
        </w:tc>
        <w:tc>
          <w:tcPr>
            <w:tcW w:w="816" w:type="dxa"/>
            <w:tcBorders>
              <w:top w:val="single" w:sz="4" w:space="0" w:color="auto"/>
              <w:left w:val="single" w:sz="4" w:space="0" w:color="auto"/>
              <w:bottom w:val="single" w:sz="4" w:space="0" w:color="auto"/>
              <w:right w:val="single" w:sz="4" w:space="0" w:color="auto"/>
            </w:tcBorders>
          </w:tcPr>
          <w:p w14:paraId="2939319A"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w:t>
            </w:r>
          </w:p>
        </w:tc>
        <w:tc>
          <w:tcPr>
            <w:tcW w:w="984" w:type="dxa"/>
            <w:tcBorders>
              <w:top w:val="single" w:sz="4" w:space="0" w:color="auto"/>
              <w:left w:val="single" w:sz="4" w:space="0" w:color="auto"/>
              <w:bottom w:val="single" w:sz="4" w:space="0" w:color="auto"/>
              <w:right w:val="single" w:sz="4" w:space="0" w:color="auto"/>
            </w:tcBorders>
          </w:tcPr>
          <w:p w14:paraId="1230B0E6"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w:t>
            </w:r>
          </w:p>
        </w:tc>
        <w:tc>
          <w:tcPr>
            <w:tcW w:w="1134" w:type="dxa"/>
            <w:tcBorders>
              <w:top w:val="single" w:sz="4" w:space="0" w:color="auto"/>
              <w:left w:val="single" w:sz="4" w:space="0" w:color="auto"/>
              <w:bottom w:val="single" w:sz="4" w:space="0" w:color="auto"/>
              <w:right w:val="single" w:sz="4" w:space="0" w:color="auto"/>
            </w:tcBorders>
          </w:tcPr>
          <w:p w14:paraId="70FF13C2"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w:t>
            </w:r>
          </w:p>
        </w:tc>
        <w:tc>
          <w:tcPr>
            <w:tcW w:w="1418" w:type="dxa"/>
            <w:tcBorders>
              <w:top w:val="single" w:sz="4" w:space="0" w:color="auto"/>
              <w:left w:val="single" w:sz="4" w:space="0" w:color="auto"/>
              <w:bottom w:val="single" w:sz="4" w:space="0" w:color="auto"/>
              <w:right w:val="single" w:sz="4" w:space="0" w:color="auto"/>
            </w:tcBorders>
          </w:tcPr>
          <w:p w14:paraId="04A60020"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w:t>
            </w:r>
          </w:p>
        </w:tc>
      </w:tr>
      <w:tr w:rsidR="00377DBB" w:rsidRPr="009A1C52" w14:paraId="5E990530" w14:textId="77777777" w:rsidTr="00D12428">
        <w:tc>
          <w:tcPr>
            <w:tcW w:w="1800" w:type="dxa"/>
            <w:vMerge w:val="restart"/>
            <w:tcBorders>
              <w:top w:val="single" w:sz="4" w:space="0" w:color="auto"/>
              <w:left w:val="single" w:sz="4" w:space="0" w:color="auto"/>
              <w:bottom w:val="single" w:sz="4" w:space="0" w:color="auto"/>
              <w:right w:val="single" w:sz="4" w:space="0" w:color="auto"/>
            </w:tcBorders>
          </w:tcPr>
          <w:p w14:paraId="3FF77EF6"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Родной язык и родная литература</w:t>
            </w:r>
          </w:p>
        </w:tc>
        <w:tc>
          <w:tcPr>
            <w:tcW w:w="2566" w:type="dxa"/>
            <w:tcBorders>
              <w:top w:val="single" w:sz="4" w:space="0" w:color="auto"/>
              <w:left w:val="single" w:sz="4" w:space="0" w:color="auto"/>
              <w:bottom w:val="single" w:sz="4" w:space="0" w:color="auto"/>
              <w:right w:val="single" w:sz="4" w:space="0" w:color="auto"/>
            </w:tcBorders>
          </w:tcPr>
          <w:p w14:paraId="14CE6755" w14:textId="77777777" w:rsidR="00377DBB" w:rsidRPr="009A1C52" w:rsidRDefault="00377DBB" w:rsidP="009A1C52">
            <w:pPr>
              <w:pStyle w:val="ConsPlusNormal"/>
              <w:spacing w:line="360" w:lineRule="auto"/>
              <w:jc w:val="both"/>
              <w:rPr>
                <w:rFonts w:ascii="Times New Roman" w:hAnsi="Times New Roman" w:cs="Times New Roman"/>
                <w:sz w:val="28"/>
                <w:szCs w:val="28"/>
              </w:rPr>
            </w:pPr>
            <w:r w:rsidRPr="009A1C52">
              <w:rPr>
                <w:rFonts w:ascii="Times New Roman" w:hAnsi="Times New Roman" w:cs="Times New Roman"/>
                <w:sz w:val="28"/>
                <w:szCs w:val="28"/>
              </w:rPr>
              <w:t>Родной язык</w:t>
            </w:r>
          </w:p>
        </w:tc>
        <w:tc>
          <w:tcPr>
            <w:tcW w:w="780" w:type="dxa"/>
            <w:tcBorders>
              <w:top w:val="single" w:sz="4" w:space="0" w:color="auto"/>
              <w:left w:val="single" w:sz="4" w:space="0" w:color="auto"/>
              <w:bottom w:val="single" w:sz="4" w:space="0" w:color="auto"/>
              <w:right w:val="single" w:sz="4" w:space="0" w:color="auto"/>
            </w:tcBorders>
          </w:tcPr>
          <w:p w14:paraId="4D5ED1B0"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Б</w:t>
            </w:r>
          </w:p>
        </w:tc>
        <w:tc>
          <w:tcPr>
            <w:tcW w:w="816" w:type="dxa"/>
            <w:tcBorders>
              <w:top w:val="single" w:sz="4" w:space="0" w:color="auto"/>
              <w:left w:val="single" w:sz="4" w:space="0" w:color="auto"/>
              <w:bottom w:val="single" w:sz="4" w:space="0" w:color="auto"/>
              <w:right w:val="single" w:sz="4" w:space="0" w:color="auto"/>
            </w:tcBorders>
          </w:tcPr>
          <w:p w14:paraId="499F346A"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c>
          <w:tcPr>
            <w:tcW w:w="984" w:type="dxa"/>
            <w:tcBorders>
              <w:top w:val="single" w:sz="4" w:space="0" w:color="auto"/>
              <w:left w:val="single" w:sz="4" w:space="0" w:color="auto"/>
              <w:bottom w:val="single" w:sz="4" w:space="0" w:color="auto"/>
              <w:right w:val="single" w:sz="4" w:space="0" w:color="auto"/>
            </w:tcBorders>
          </w:tcPr>
          <w:p w14:paraId="7BAA9A6D"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c>
          <w:tcPr>
            <w:tcW w:w="1134" w:type="dxa"/>
            <w:tcBorders>
              <w:top w:val="single" w:sz="4" w:space="0" w:color="auto"/>
              <w:left w:val="single" w:sz="4" w:space="0" w:color="auto"/>
              <w:bottom w:val="single" w:sz="4" w:space="0" w:color="auto"/>
              <w:right w:val="single" w:sz="4" w:space="0" w:color="auto"/>
            </w:tcBorders>
          </w:tcPr>
          <w:p w14:paraId="5AF33238"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c>
          <w:tcPr>
            <w:tcW w:w="1418" w:type="dxa"/>
            <w:tcBorders>
              <w:top w:val="single" w:sz="4" w:space="0" w:color="auto"/>
              <w:left w:val="single" w:sz="4" w:space="0" w:color="auto"/>
              <w:bottom w:val="single" w:sz="4" w:space="0" w:color="auto"/>
              <w:right w:val="single" w:sz="4" w:space="0" w:color="auto"/>
            </w:tcBorders>
          </w:tcPr>
          <w:p w14:paraId="3EDA7A77"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r>
      <w:tr w:rsidR="00377DBB" w:rsidRPr="009A1C52" w14:paraId="4E62FFA0" w14:textId="77777777" w:rsidTr="00D12428">
        <w:tc>
          <w:tcPr>
            <w:tcW w:w="1800" w:type="dxa"/>
            <w:vMerge/>
            <w:tcBorders>
              <w:top w:val="single" w:sz="4" w:space="0" w:color="auto"/>
              <w:left w:val="single" w:sz="4" w:space="0" w:color="auto"/>
              <w:bottom w:val="single" w:sz="4" w:space="0" w:color="auto"/>
              <w:right w:val="single" w:sz="4" w:space="0" w:color="auto"/>
            </w:tcBorders>
          </w:tcPr>
          <w:p w14:paraId="2F68FA19" w14:textId="77777777" w:rsidR="00377DBB" w:rsidRPr="009A1C52" w:rsidRDefault="00377DBB" w:rsidP="009A1C52">
            <w:pPr>
              <w:pStyle w:val="ConsPlusNormal"/>
              <w:spacing w:line="360" w:lineRule="auto"/>
              <w:rPr>
                <w:rFonts w:ascii="Times New Roman" w:hAnsi="Times New Roman" w:cs="Times New Roman"/>
                <w:sz w:val="28"/>
                <w:szCs w:val="28"/>
              </w:rPr>
            </w:pPr>
          </w:p>
        </w:tc>
        <w:tc>
          <w:tcPr>
            <w:tcW w:w="2566" w:type="dxa"/>
            <w:tcBorders>
              <w:top w:val="single" w:sz="4" w:space="0" w:color="auto"/>
              <w:left w:val="single" w:sz="4" w:space="0" w:color="auto"/>
              <w:bottom w:val="single" w:sz="4" w:space="0" w:color="auto"/>
              <w:right w:val="single" w:sz="4" w:space="0" w:color="auto"/>
            </w:tcBorders>
          </w:tcPr>
          <w:p w14:paraId="694F6DFE" w14:textId="77777777" w:rsidR="00377DBB" w:rsidRPr="009A1C52" w:rsidRDefault="00377DBB" w:rsidP="009A1C52">
            <w:pPr>
              <w:pStyle w:val="ConsPlusNormal"/>
              <w:spacing w:line="360" w:lineRule="auto"/>
              <w:jc w:val="both"/>
              <w:rPr>
                <w:rFonts w:ascii="Times New Roman" w:hAnsi="Times New Roman" w:cs="Times New Roman"/>
                <w:sz w:val="28"/>
                <w:szCs w:val="28"/>
              </w:rPr>
            </w:pPr>
            <w:r w:rsidRPr="009A1C52">
              <w:rPr>
                <w:rFonts w:ascii="Times New Roman" w:hAnsi="Times New Roman" w:cs="Times New Roman"/>
                <w:sz w:val="28"/>
                <w:szCs w:val="28"/>
              </w:rPr>
              <w:t>Родная литература</w:t>
            </w:r>
          </w:p>
        </w:tc>
        <w:tc>
          <w:tcPr>
            <w:tcW w:w="780" w:type="dxa"/>
            <w:tcBorders>
              <w:top w:val="single" w:sz="4" w:space="0" w:color="auto"/>
              <w:left w:val="single" w:sz="4" w:space="0" w:color="auto"/>
              <w:bottom w:val="single" w:sz="4" w:space="0" w:color="auto"/>
              <w:right w:val="single" w:sz="4" w:space="0" w:color="auto"/>
            </w:tcBorders>
          </w:tcPr>
          <w:p w14:paraId="273B8C1B"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Б</w:t>
            </w:r>
          </w:p>
        </w:tc>
        <w:tc>
          <w:tcPr>
            <w:tcW w:w="816" w:type="dxa"/>
            <w:tcBorders>
              <w:top w:val="single" w:sz="4" w:space="0" w:color="auto"/>
              <w:left w:val="single" w:sz="4" w:space="0" w:color="auto"/>
              <w:bottom w:val="single" w:sz="4" w:space="0" w:color="auto"/>
              <w:right w:val="single" w:sz="4" w:space="0" w:color="auto"/>
            </w:tcBorders>
          </w:tcPr>
          <w:p w14:paraId="327AB1B0"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984" w:type="dxa"/>
            <w:tcBorders>
              <w:top w:val="single" w:sz="4" w:space="0" w:color="auto"/>
              <w:left w:val="single" w:sz="4" w:space="0" w:color="auto"/>
              <w:bottom w:val="single" w:sz="4" w:space="0" w:color="auto"/>
              <w:right w:val="single" w:sz="4" w:space="0" w:color="auto"/>
            </w:tcBorders>
          </w:tcPr>
          <w:p w14:paraId="27FF8A86"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1134" w:type="dxa"/>
            <w:tcBorders>
              <w:top w:val="single" w:sz="4" w:space="0" w:color="auto"/>
              <w:left w:val="single" w:sz="4" w:space="0" w:color="auto"/>
              <w:bottom w:val="single" w:sz="4" w:space="0" w:color="auto"/>
              <w:right w:val="single" w:sz="4" w:space="0" w:color="auto"/>
            </w:tcBorders>
          </w:tcPr>
          <w:p w14:paraId="11720B80"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1418" w:type="dxa"/>
            <w:tcBorders>
              <w:top w:val="single" w:sz="4" w:space="0" w:color="auto"/>
              <w:left w:val="single" w:sz="4" w:space="0" w:color="auto"/>
              <w:bottom w:val="single" w:sz="4" w:space="0" w:color="auto"/>
              <w:right w:val="single" w:sz="4" w:space="0" w:color="auto"/>
            </w:tcBorders>
          </w:tcPr>
          <w:p w14:paraId="5F2FF8A7"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r>
      <w:tr w:rsidR="00377DBB" w:rsidRPr="009A1C52" w14:paraId="69A204F9" w14:textId="77777777" w:rsidTr="00D12428">
        <w:tc>
          <w:tcPr>
            <w:tcW w:w="1800" w:type="dxa"/>
            <w:tcBorders>
              <w:top w:val="single" w:sz="4" w:space="0" w:color="auto"/>
              <w:left w:val="single" w:sz="4" w:space="0" w:color="auto"/>
              <w:bottom w:val="single" w:sz="4" w:space="0" w:color="auto"/>
              <w:right w:val="single" w:sz="4" w:space="0" w:color="auto"/>
            </w:tcBorders>
          </w:tcPr>
          <w:p w14:paraId="46F5789D"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Иностранные языки</w:t>
            </w:r>
          </w:p>
        </w:tc>
        <w:tc>
          <w:tcPr>
            <w:tcW w:w="2566" w:type="dxa"/>
            <w:tcBorders>
              <w:top w:val="single" w:sz="4" w:space="0" w:color="auto"/>
              <w:left w:val="single" w:sz="4" w:space="0" w:color="auto"/>
              <w:bottom w:val="single" w:sz="4" w:space="0" w:color="auto"/>
              <w:right w:val="single" w:sz="4" w:space="0" w:color="auto"/>
            </w:tcBorders>
          </w:tcPr>
          <w:p w14:paraId="5220F08E" w14:textId="77777777" w:rsidR="00377DBB" w:rsidRPr="009A1C52" w:rsidRDefault="00377DBB" w:rsidP="009A1C52">
            <w:pPr>
              <w:pStyle w:val="ConsPlusNormal"/>
              <w:spacing w:line="360" w:lineRule="auto"/>
              <w:jc w:val="both"/>
              <w:rPr>
                <w:rFonts w:ascii="Times New Roman" w:hAnsi="Times New Roman" w:cs="Times New Roman"/>
                <w:sz w:val="28"/>
                <w:szCs w:val="28"/>
              </w:rPr>
            </w:pPr>
            <w:r w:rsidRPr="009A1C52">
              <w:rPr>
                <w:rFonts w:ascii="Times New Roman" w:hAnsi="Times New Roman" w:cs="Times New Roman"/>
                <w:sz w:val="28"/>
                <w:szCs w:val="28"/>
              </w:rPr>
              <w:t>Иностранный язык</w:t>
            </w:r>
          </w:p>
        </w:tc>
        <w:tc>
          <w:tcPr>
            <w:tcW w:w="780" w:type="dxa"/>
            <w:tcBorders>
              <w:top w:val="single" w:sz="4" w:space="0" w:color="auto"/>
              <w:left w:val="single" w:sz="4" w:space="0" w:color="auto"/>
              <w:bottom w:val="single" w:sz="4" w:space="0" w:color="auto"/>
              <w:right w:val="single" w:sz="4" w:space="0" w:color="auto"/>
            </w:tcBorders>
          </w:tcPr>
          <w:p w14:paraId="54B96967"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Б</w:t>
            </w:r>
          </w:p>
        </w:tc>
        <w:tc>
          <w:tcPr>
            <w:tcW w:w="816" w:type="dxa"/>
            <w:tcBorders>
              <w:top w:val="single" w:sz="4" w:space="0" w:color="auto"/>
              <w:left w:val="single" w:sz="4" w:space="0" w:color="auto"/>
              <w:bottom w:val="single" w:sz="4" w:space="0" w:color="auto"/>
              <w:right w:val="single" w:sz="4" w:space="0" w:color="auto"/>
            </w:tcBorders>
          </w:tcPr>
          <w:p w14:paraId="680D6AE2"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w:t>
            </w:r>
          </w:p>
        </w:tc>
        <w:tc>
          <w:tcPr>
            <w:tcW w:w="984" w:type="dxa"/>
            <w:tcBorders>
              <w:top w:val="single" w:sz="4" w:space="0" w:color="auto"/>
              <w:left w:val="single" w:sz="4" w:space="0" w:color="auto"/>
              <w:bottom w:val="single" w:sz="4" w:space="0" w:color="auto"/>
              <w:right w:val="single" w:sz="4" w:space="0" w:color="auto"/>
            </w:tcBorders>
          </w:tcPr>
          <w:p w14:paraId="65CA5177"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w:t>
            </w:r>
          </w:p>
        </w:tc>
        <w:tc>
          <w:tcPr>
            <w:tcW w:w="1134" w:type="dxa"/>
            <w:tcBorders>
              <w:top w:val="single" w:sz="4" w:space="0" w:color="auto"/>
              <w:left w:val="single" w:sz="4" w:space="0" w:color="auto"/>
              <w:bottom w:val="single" w:sz="4" w:space="0" w:color="auto"/>
              <w:right w:val="single" w:sz="4" w:space="0" w:color="auto"/>
            </w:tcBorders>
          </w:tcPr>
          <w:p w14:paraId="1DA43B9E"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w:t>
            </w:r>
          </w:p>
        </w:tc>
        <w:tc>
          <w:tcPr>
            <w:tcW w:w="1418" w:type="dxa"/>
            <w:tcBorders>
              <w:top w:val="single" w:sz="4" w:space="0" w:color="auto"/>
              <w:left w:val="single" w:sz="4" w:space="0" w:color="auto"/>
              <w:bottom w:val="single" w:sz="4" w:space="0" w:color="auto"/>
              <w:right w:val="single" w:sz="4" w:space="0" w:color="auto"/>
            </w:tcBorders>
          </w:tcPr>
          <w:p w14:paraId="408FD9C4"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w:t>
            </w:r>
          </w:p>
        </w:tc>
      </w:tr>
      <w:tr w:rsidR="00377DBB" w:rsidRPr="009A1C52" w14:paraId="525A1B2C" w14:textId="77777777" w:rsidTr="00D12428">
        <w:tc>
          <w:tcPr>
            <w:tcW w:w="1800" w:type="dxa"/>
            <w:vMerge w:val="restart"/>
            <w:tcBorders>
              <w:top w:val="single" w:sz="4" w:space="0" w:color="auto"/>
              <w:left w:val="single" w:sz="4" w:space="0" w:color="auto"/>
              <w:bottom w:val="single" w:sz="4" w:space="0" w:color="auto"/>
              <w:right w:val="single" w:sz="4" w:space="0" w:color="auto"/>
            </w:tcBorders>
          </w:tcPr>
          <w:p w14:paraId="07A5BD52"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Математика и информатика</w:t>
            </w:r>
          </w:p>
        </w:tc>
        <w:tc>
          <w:tcPr>
            <w:tcW w:w="2566" w:type="dxa"/>
            <w:tcBorders>
              <w:top w:val="single" w:sz="4" w:space="0" w:color="auto"/>
              <w:left w:val="single" w:sz="4" w:space="0" w:color="auto"/>
              <w:bottom w:val="single" w:sz="4" w:space="0" w:color="auto"/>
              <w:right w:val="single" w:sz="4" w:space="0" w:color="auto"/>
            </w:tcBorders>
          </w:tcPr>
          <w:p w14:paraId="7C5CA5BD"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Алгебра и начала математического анализа</w:t>
            </w:r>
          </w:p>
        </w:tc>
        <w:tc>
          <w:tcPr>
            <w:tcW w:w="780" w:type="dxa"/>
            <w:tcBorders>
              <w:top w:val="single" w:sz="4" w:space="0" w:color="auto"/>
              <w:left w:val="single" w:sz="4" w:space="0" w:color="auto"/>
              <w:bottom w:val="single" w:sz="4" w:space="0" w:color="auto"/>
              <w:right w:val="single" w:sz="4" w:space="0" w:color="auto"/>
            </w:tcBorders>
          </w:tcPr>
          <w:p w14:paraId="094F3149"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Б</w:t>
            </w:r>
          </w:p>
        </w:tc>
        <w:tc>
          <w:tcPr>
            <w:tcW w:w="816" w:type="dxa"/>
            <w:tcBorders>
              <w:top w:val="single" w:sz="4" w:space="0" w:color="auto"/>
              <w:left w:val="single" w:sz="4" w:space="0" w:color="auto"/>
              <w:bottom w:val="single" w:sz="4" w:space="0" w:color="auto"/>
              <w:right w:val="single" w:sz="4" w:space="0" w:color="auto"/>
            </w:tcBorders>
          </w:tcPr>
          <w:p w14:paraId="3E22671B"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c>
          <w:tcPr>
            <w:tcW w:w="984" w:type="dxa"/>
            <w:tcBorders>
              <w:top w:val="single" w:sz="4" w:space="0" w:color="auto"/>
              <w:left w:val="single" w:sz="4" w:space="0" w:color="auto"/>
              <w:bottom w:val="single" w:sz="4" w:space="0" w:color="auto"/>
              <w:right w:val="single" w:sz="4" w:space="0" w:color="auto"/>
            </w:tcBorders>
          </w:tcPr>
          <w:p w14:paraId="48DA4961"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w:t>
            </w:r>
          </w:p>
        </w:tc>
        <w:tc>
          <w:tcPr>
            <w:tcW w:w="1134" w:type="dxa"/>
            <w:tcBorders>
              <w:top w:val="single" w:sz="4" w:space="0" w:color="auto"/>
              <w:left w:val="single" w:sz="4" w:space="0" w:color="auto"/>
              <w:bottom w:val="single" w:sz="4" w:space="0" w:color="auto"/>
              <w:right w:val="single" w:sz="4" w:space="0" w:color="auto"/>
            </w:tcBorders>
          </w:tcPr>
          <w:p w14:paraId="793DEE85"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c>
          <w:tcPr>
            <w:tcW w:w="1418" w:type="dxa"/>
            <w:tcBorders>
              <w:top w:val="single" w:sz="4" w:space="0" w:color="auto"/>
              <w:left w:val="single" w:sz="4" w:space="0" w:color="auto"/>
              <w:bottom w:val="single" w:sz="4" w:space="0" w:color="auto"/>
              <w:right w:val="single" w:sz="4" w:space="0" w:color="auto"/>
            </w:tcBorders>
          </w:tcPr>
          <w:p w14:paraId="57F44DD0"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w:t>
            </w:r>
          </w:p>
        </w:tc>
      </w:tr>
      <w:tr w:rsidR="00377DBB" w:rsidRPr="009A1C52" w14:paraId="1D725D92" w14:textId="77777777" w:rsidTr="00D12428">
        <w:tc>
          <w:tcPr>
            <w:tcW w:w="1800" w:type="dxa"/>
            <w:vMerge/>
            <w:tcBorders>
              <w:top w:val="single" w:sz="4" w:space="0" w:color="auto"/>
              <w:left w:val="single" w:sz="4" w:space="0" w:color="auto"/>
              <w:bottom w:val="single" w:sz="4" w:space="0" w:color="auto"/>
              <w:right w:val="single" w:sz="4" w:space="0" w:color="auto"/>
            </w:tcBorders>
          </w:tcPr>
          <w:p w14:paraId="65D1556D" w14:textId="77777777" w:rsidR="00377DBB" w:rsidRPr="009A1C52" w:rsidRDefault="00377DBB" w:rsidP="009A1C52">
            <w:pPr>
              <w:pStyle w:val="ConsPlusNormal"/>
              <w:spacing w:line="360" w:lineRule="auto"/>
              <w:rPr>
                <w:rFonts w:ascii="Times New Roman" w:hAnsi="Times New Roman" w:cs="Times New Roman"/>
                <w:sz w:val="28"/>
                <w:szCs w:val="28"/>
              </w:rPr>
            </w:pPr>
          </w:p>
        </w:tc>
        <w:tc>
          <w:tcPr>
            <w:tcW w:w="2566" w:type="dxa"/>
            <w:tcBorders>
              <w:top w:val="single" w:sz="4" w:space="0" w:color="auto"/>
              <w:left w:val="single" w:sz="4" w:space="0" w:color="auto"/>
              <w:bottom w:val="single" w:sz="4" w:space="0" w:color="auto"/>
              <w:right w:val="single" w:sz="4" w:space="0" w:color="auto"/>
            </w:tcBorders>
          </w:tcPr>
          <w:p w14:paraId="2AC72CC3" w14:textId="77777777" w:rsidR="00377DBB" w:rsidRPr="009A1C52" w:rsidRDefault="00377DBB" w:rsidP="009A1C52">
            <w:pPr>
              <w:pStyle w:val="ConsPlusNormal"/>
              <w:spacing w:line="360" w:lineRule="auto"/>
              <w:jc w:val="both"/>
              <w:rPr>
                <w:rFonts w:ascii="Times New Roman" w:hAnsi="Times New Roman" w:cs="Times New Roman"/>
                <w:sz w:val="28"/>
                <w:szCs w:val="28"/>
              </w:rPr>
            </w:pPr>
            <w:r w:rsidRPr="009A1C52">
              <w:rPr>
                <w:rFonts w:ascii="Times New Roman" w:hAnsi="Times New Roman" w:cs="Times New Roman"/>
                <w:sz w:val="28"/>
                <w:szCs w:val="28"/>
              </w:rPr>
              <w:t>Геометрия</w:t>
            </w:r>
          </w:p>
        </w:tc>
        <w:tc>
          <w:tcPr>
            <w:tcW w:w="780" w:type="dxa"/>
            <w:tcBorders>
              <w:top w:val="single" w:sz="4" w:space="0" w:color="auto"/>
              <w:left w:val="single" w:sz="4" w:space="0" w:color="auto"/>
              <w:bottom w:val="single" w:sz="4" w:space="0" w:color="auto"/>
              <w:right w:val="single" w:sz="4" w:space="0" w:color="auto"/>
            </w:tcBorders>
          </w:tcPr>
          <w:p w14:paraId="360CF97A"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Б</w:t>
            </w:r>
          </w:p>
        </w:tc>
        <w:tc>
          <w:tcPr>
            <w:tcW w:w="816" w:type="dxa"/>
            <w:tcBorders>
              <w:top w:val="single" w:sz="4" w:space="0" w:color="auto"/>
              <w:left w:val="single" w:sz="4" w:space="0" w:color="auto"/>
              <w:bottom w:val="single" w:sz="4" w:space="0" w:color="auto"/>
              <w:right w:val="single" w:sz="4" w:space="0" w:color="auto"/>
            </w:tcBorders>
          </w:tcPr>
          <w:p w14:paraId="2ACB7F7C"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c>
          <w:tcPr>
            <w:tcW w:w="984" w:type="dxa"/>
            <w:tcBorders>
              <w:top w:val="single" w:sz="4" w:space="0" w:color="auto"/>
              <w:left w:val="single" w:sz="4" w:space="0" w:color="auto"/>
              <w:bottom w:val="single" w:sz="4" w:space="0" w:color="auto"/>
              <w:right w:val="single" w:sz="4" w:space="0" w:color="auto"/>
            </w:tcBorders>
          </w:tcPr>
          <w:p w14:paraId="5BE67A6F"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1134" w:type="dxa"/>
            <w:tcBorders>
              <w:top w:val="single" w:sz="4" w:space="0" w:color="auto"/>
              <w:left w:val="single" w:sz="4" w:space="0" w:color="auto"/>
              <w:bottom w:val="single" w:sz="4" w:space="0" w:color="auto"/>
              <w:right w:val="single" w:sz="4" w:space="0" w:color="auto"/>
            </w:tcBorders>
          </w:tcPr>
          <w:p w14:paraId="33F3CB9E"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c>
          <w:tcPr>
            <w:tcW w:w="1418" w:type="dxa"/>
            <w:tcBorders>
              <w:top w:val="single" w:sz="4" w:space="0" w:color="auto"/>
              <w:left w:val="single" w:sz="4" w:space="0" w:color="auto"/>
              <w:bottom w:val="single" w:sz="4" w:space="0" w:color="auto"/>
              <w:right w:val="single" w:sz="4" w:space="0" w:color="auto"/>
            </w:tcBorders>
          </w:tcPr>
          <w:p w14:paraId="2AD73754"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r>
      <w:tr w:rsidR="00377DBB" w:rsidRPr="009A1C52" w14:paraId="5272E5DA" w14:textId="77777777" w:rsidTr="00D12428">
        <w:tc>
          <w:tcPr>
            <w:tcW w:w="1800" w:type="dxa"/>
            <w:vMerge/>
            <w:tcBorders>
              <w:top w:val="single" w:sz="4" w:space="0" w:color="auto"/>
              <w:left w:val="single" w:sz="4" w:space="0" w:color="auto"/>
              <w:bottom w:val="single" w:sz="4" w:space="0" w:color="auto"/>
              <w:right w:val="single" w:sz="4" w:space="0" w:color="auto"/>
            </w:tcBorders>
          </w:tcPr>
          <w:p w14:paraId="477C6B87" w14:textId="77777777" w:rsidR="00377DBB" w:rsidRPr="009A1C52" w:rsidRDefault="00377DBB" w:rsidP="009A1C52">
            <w:pPr>
              <w:pStyle w:val="ConsPlusNormal"/>
              <w:spacing w:line="360" w:lineRule="auto"/>
              <w:rPr>
                <w:rFonts w:ascii="Times New Roman" w:hAnsi="Times New Roman" w:cs="Times New Roman"/>
                <w:sz w:val="28"/>
                <w:szCs w:val="28"/>
              </w:rPr>
            </w:pPr>
          </w:p>
        </w:tc>
        <w:tc>
          <w:tcPr>
            <w:tcW w:w="2566" w:type="dxa"/>
            <w:tcBorders>
              <w:top w:val="single" w:sz="4" w:space="0" w:color="auto"/>
              <w:left w:val="single" w:sz="4" w:space="0" w:color="auto"/>
              <w:bottom w:val="single" w:sz="4" w:space="0" w:color="auto"/>
              <w:right w:val="single" w:sz="4" w:space="0" w:color="auto"/>
            </w:tcBorders>
          </w:tcPr>
          <w:p w14:paraId="0B35EA72"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Вероятность и статистика</w:t>
            </w:r>
          </w:p>
        </w:tc>
        <w:tc>
          <w:tcPr>
            <w:tcW w:w="780" w:type="dxa"/>
            <w:tcBorders>
              <w:top w:val="single" w:sz="4" w:space="0" w:color="auto"/>
              <w:left w:val="single" w:sz="4" w:space="0" w:color="auto"/>
              <w:bottom w:val="single" w:sz="4" w:space="0" w:color="auto"/>
              <w:right w:val="single" w:sz="4" w:space="0" w:color="auto"/>
            </w:tcBorders>
          </w:tcPr>
          <w:p w14:paraId="2E6FC712"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Б</w:t>
            </w:r>
          </w:p>
        </w:tc>
        <w:tc>
          <w:tcPr>
            <w:tcW w:w="816" w:type="dxa"/>
            <w:tcBorders>
              <w:top w:val="single" w:sz="4" w:space="0" w:color="auto"/>
              <w:left w:val="single" w:sz="4" w:space="0" w:color="auto"/>
              <w:bottom w:val="single" w:sz="4" w:space="0" w:color="auto"/>
              <w:right w:val="single" w:sz="4" w:space="0" w:color="auto"/>
            </w:tcBorders>
          </w:tcPr>
          <w:p w14:paraId="1134C519"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984" w:type="dxa"/>
            <w:tcBorders>
              <w:top w:val="single" w:sz="4" w:space="0" w:color="auto"/>
              <w:left w:val="single" w:sz="4" w:space="0" w:color="auto"/>
              <w:bottom w:val="single" w:sz="4" w:space="0" w:color="auto"/>
              <w:right w:val="single" w:sz="4" w:space="0" w:color="auto"/>
            </w:tcBorders>
          </w:tcPr>
          <w:p w14:paraId="307A1578"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1134" w:type="dxa"/>
            <w:tcBorders>
              <w:top w:val="single" w:sz="4" w:space="0" w:color="auto"/>
              <w:left w:val="single" w:sz="4" w:space="0" w:color="auto"/>
              <w:bottom w:val="single" w:sz="4" w:space="0" w:color="auto"/>
              <w:right w:val="single" w:sz="4" w:space="0" w:color="auto"/>
            </w:tcBorders>
          </w:tcPr>
          <w:p w14:paraId="569657B6"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1418" w:type="dxa"/>
            <w:tcBorders>
              <w:top w:val="single" w:sz="4" w:space="0" w:color="auto"/>
              <w:left w:val="single" w:sz="4" w:space="0" w:color="auto"/>
              <w:bottom w:val="single" w:sz="4" w:space="0" w:color="auto"/>
              <w:right w:val="single" w:sz="4" w:space="0" w:color="auto"/>
            </w:tcBorders>
          </w:tcPr>
          <w:p w14:paraId="60AFC705"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r>
      <w:tr w:rsidR="00377DBB" w:rsidRPr="009A1C52" w14:paraId="1570AED9" w14:textId="77777777" w:rsidTr="00D12428">
        <w:tc>
          <w:tcPr>
            <w:tcW w:w="1800" w:type="dxa"/>
            <w:vMerge/>
            <w:tcBorders>
              <w:top w:val="single" w:sz="4" w:space="0" w:color="auto"/>
              <w:left w:val="single" w:sz="4" w:space="0" w:color="auto"/>
              <w:bottom w:val="single" w:sz="4" w:space="0" w:color="auto"/>
              <w:right w:val="single" w:sz="4" w:space="0" w:color="auto"/>
            </w:tcBorders>
          </w:tcPr>
          <w:p w14:paraId="1CE8D0A3" w14:textId="77777777" w:rsidR="00377DBB" w:rsidRPr="009A1C52" w:rsidRDefault="00377DBB" w:rsidP="009A1C52">
            <w:pPr>
              <w:pStyle w:val="ConsPlusNormal"/>
              <w:spacing w:line="360" w:lineRule="auto"/>
              <w:rPr>
                <w:rFonts w:ascii="Times New Roman" w:hAnsi="Times New Roman" w:cs="Times New Roman"/>
                <w:sz w:val="28"/>
                <w:szCs w:val="28"/>
              </w:rPr>
            </w:pPr>
          </w:p>
        </w:tc>
        <w:tc>
          <w:tcPr>
            <w:tcW w:w="2566" w:type="dxa"/>
            <w:tcBorders>
              <w:top w:val="single" w:sz="4" w:space="0" w:color="auto"/>
              <w:left w:val="single" w:sz="4" w:space="0" w:color="auto"/>
              <w:bottom w:val="single" w:sz="4" w:space="0" w:color="auto"/>
              <w:right w:val="single" w:sz="4" w:space="0" w:color="auto"/>
            </w:tcBorders>
          </w:tcPr>
          <w:p w14:paraId="2A98BB08" w14:textId="77777777" w:rsidR="00377DBB" w:rsidRPr="009A1C52" w:rsidRDefault="00377DBB" w:rsidP="009A1C52">
            <w:pPr>
              <w:pStyle w:val="ConsPlusNormal"/>
              <w:spacing w:line="360" w:lineRule="auto"/>
              <w:jc w:val="both"/>
              <w:rPr>
                <w:rFonts w:ascii="Times New Roman" w:hAnsi="Times New Roman" w:cs="Times New Roman"/>
                <w:sz w:val="28"/>
                <w:szCs w:val="28"/>
              </w:rPr>
            </w:pPr>
            <w:r w:rsidRPr="009A1C52">
              <w:rPr>
                <w:rFonts w:ascii="Times New Roman" w:hAnsi="Times New Roman" w:cs="Times New Roman"/>
                <w:sz w:val="28"/>
                <w:szCs w:val="28"/>
              </w:rPr>
              <w:t>Информатика</w:t>
            </w:r>
          </w:p>
        </w:tc>
        <w:tc>
          <w:tcPr>
            <w:tcW w:w="780" w:type="dxa"/>
            <w:tcBorders>
              <w:top w:val="single" w:sz="4" w:space="0" w:color="auto"/>
              <w:left w:val="single" w:sz="4" w:space="0" w:color="auto"/>
              <w:bottom w:val="single" w:sz="4" w:space="0" w:color="auto"/>
              <w:right w:val="single" w:sz="4" w:space="0" w:color="auto"/>
            </w:tcBorders>
          </w:tcPr>
          <w:p w14:paraId="404BF620"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Б</w:t>
            </w:r>
          </w:p>
        </w:tc>
        <w:tc>
          <w:tcPr>
            <w:tcW w:w="816" w:type="dxa"/>
            <w:tcBorders>
              <w:top w:val="single" w:sz="4" w:space="0" w:color="auto"/>
              <w:left w:val="single" w:sz="4" w:space="0" w:color="auto"/>
              <w:bottom w:val="single" w:sz="4" w:space="0" w:color="auto"/>
              <w:right w:val="single" w:sz="4" w:space="0" w:color="auto"/>
            </w:tcBorders>
          </w:tcPr>
          <w:p w14:paraId="3D2E09C2"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984" w:type="dxa"/>
            <w:tcBorders>
              <w:top w:val="single" w:sz="4" w:space="0" w:color="auto"/>
              <w:left w:val="single" w:sz="4" w:space="0" w:color="auto"/>
              <w:bottom w:val="single" w:sz="4" w:space="0" w:color="auto"/>
              <w:right w:val="single" w:sz="4" w:space="0" w:color="auto"/>
            </w:tcBorders>
          </w:tcPr>
          <w:p w14:paraId="2A39330A"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1134" w:type="dxa"/>
            <w:tcBorders>
              <w:top w:val="single" w:sz="4" w:space="0" w:color="auto"/>
              <w:left w:val="single" w:sz="4" w:space="0" w:color="auto"/>
              <w:bottom w:val="single" w:sz="4" w:space="0" w:color="auto"/>
              <w:right w:val="single" w:sz="4" w:space="0" w:color="auto"/>
            </w:tcBorders>
          </w:tcPr>
          <w:p w14:paraId="6F67DF1F"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1418" w:type="dxa"/>
            <w:tcBorders>
              <w:top w:val="single" w:sz="4" w:space="0" w:color="auto"/>
              <w:left w:val="single" w:sz="4" w:space="0" w:color="auto"/>
              <w:bottom w:val="single" w:sz="4" w:space="0" w:color="auto"/>
              <w:right w:val="single" w:sz="4" w:space="0" w:color="auto"/>
            </w:tcBorders>
          </w:tcPr>
          <w:p w14:paraId="7EE795F4"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r>
      <w:tr w:rsidR="00377DBB" w:rsidRPr="009A1C52" w14:paraId="789CA246" w14:textId="77777777" w:rsidTr="00D12428">
        <w:tc>
          <w:tcPr>
            <w:tcW w:w="1800" w:type="dxa"/>
            <w:vMerge w:val="restart"/>
            <w:tcBorders>
              <w:top w:val="single" w:sz="4" w:space="0" w:color="auto"/>
              <w:left w:val="single" w:sz="4" w:space="0" w:color="auto"/>
              <w:bottom w:val="single" w:sz="4" w:space="0" w:color="auto"/>
              <w:right w:val="single" w:sz="4" w:space="0" w:color="auto"/>
            </w:tcBorders>
          </w:tcPr>
          <w:p w14:paraId="1EF08264"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Естественно-научные предметы</w:t>
            </w:r>
          </w:p>
        </w:tc>
        <w:tc>
          <w:tcPr>
            <w:tcW w:w="2566" w:type="dxa"/>
            <w:tcBorders>
              <w:top w:val="single" w:sz="4" w:space="0" w:color="auto"/>
              <w:left w:val="single" w:sz="4" w:space="0" w:color="auto"/>
              <w:bottom w:val="single" w:sz="4" w:space="0" w:color="auto"/>
              <w:right w:val="single" w:sz="4" w:space="0" w:color="auto"/>
            </w:tcBorders>
          </w:tcPr>
          <w:p w14:paraId="0BC6FBB7" w14:textId="77777777" w:rsidR="00377DBB" w:rsidRPr="009A1C52" w:rsidRDefault="00377DBB" w:rsidP="009A1C52">
            <w:pPr>
              <w:pStyle w:val="ConsPlusNormal"/>
              <w:spacing w:line="360" w:lineRule="auto"/>
              <w:jc w:val="both"/>
              <w:rPr>
                <w:rFonts w:ascii="Times New Roman" w:hAnsi="Times New Roman" w:cs="Times New Roman"/>
                <w:sz w:val="28"/>
                <w:szCs w:val="28"/>
              </w:rPr>
            </w:pPr>
            <w:r w:rsidRPr="009A1C52">
              <w:rPr>
                <w:rFonts w:ascii="Times New Roman" w:hAnsi="Times New Roman" w:cs="Times New Roman"/>
                <w:sz w:val="28"/>
                <w:szCs w:val="28"/>
              </w:rPr>
              <w:t>Физика</w:t>
            </w:r>
          </w:p>
        </w:tc>
        <w:tc>
          <w:tcPr>
            <w:tcW w:w="780" w:type="dxa"/>
            <w:tcBorders>
              <w:top w:val="single" w:sz="4" w:space="0" w:color="auto"/>
              <w:left w:val="single" w:sz="4" w:space="0" w:color="auto"/>
              <w:bottom w:val="single" w:sz="4" w:space="0" w:color="auto"/>
              <w:right w:val="single" w:sz="4" w:space="0" w:color="auto"/>
            </w:tcBorders>
          </w:tcPr>
          <w:p w14:paraId="6BB35699"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Б</w:t>
            </w:r>
          </w:p>
        </w:tc>
        <w:tc>
          <w:tcPr>
            <w:tcW w:w="816" w:type="dxa"/>
            <w:tcBorders>
              <w:top w:val="single" w:sz="4" w:space="0" w:color="auto"/>
              <w:left w:val="single" w:sz="4" w:space="0" w:color="auto"/>
              <w:bottom w:val="single" w:sz="4" w:space="0" w:color="auto"/>
              <w:right w:val="single" w:sz="4" w:space="0" w:color="auto"/>
            </w:tcBorders>
          </w:tcPr>
          <w:p w14:paraId="5A0E117C"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c>
          <w:tcPr>
            <w:tcW w:w="984" w:type="dxa"/>
            <w:tcBorders>
              <w:top w:val="single" w:sz="4" w:space="0" w:color="auto"/>
              <w:left w:val="single" w:sz="4" w:space="0" w:color="auto"/>
              <w:bottom w:val="single" w:sz="4" w:space="0" w:color="auto"/>
              <w:right w:val="single" w:sz="4" w:space="0" w:color="auto"/>
            </w:tcBorders>
          </w:tcPr>
          <w:p w14:paraId="68C19D15"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c>
          <w:tcPr>
            <w:tcW w:w="1134" w:type="dxa"/>
            <w:tcBorders>
              <w:top w:val="single" w:sz="4" w:space="0" w:color="auto"/>
              <w:left w:val="single" w:sz="4" w:space="0" w:color="auto"/>
              <w:bottom w:val="single" w:sz="4" w:space="0" w:color="auto"/>
              <w:right w:val="single" w:sz="4" w:space="0" w:color="auto"/>
            </w:tcBorders>
          </w:tcPr>
          <w:p w14:paraId="66B42311"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c>
          <w:tcPr>
            <w:tcW w:w="1418" w:type="dxa"/>
            <w:tcBorders>
              <w:top w:val="single" w:sz="4" w:space="0" w:color="auto"/>
              <w:left w:val="single" w:sz="4" w:space="0" w:color="auto"/>
              <w:bottom w:val="single" w:sz="4" w:space="0" w:color="auto"/>
              <w:right w:val="single" w:sz="4" w:space="0" w:color="auto"/>
            </w:tcBorders>
          </w:tcPr>
          <w:p w14:paraId="27B2275B"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r>
      <w:tr w:rsidR="00377DBB" w:rsidRPr="009A1C52" w14:paraId="070DD965" w14:textId="77777777" w:rsidTr="00D12428">
        <w:tc>
          <w:tcPr>
            <w:tcW w:w="1800" w:type="dxa"/>
            <w:vMerge/>
            <w:tcBorders>
              <w:top w:val="single" w:sz="4" w:space="0" w:color="auto"/>
              <w:left w:val="single" w:sz="4" w:space="0" w:color="auto"/>
              <w:bottom w:val="single" w:sz="4" w:space="0" w:color="auto"/>
              <w:right w:val="single" w:sz="4" w:space="0" w:color="auto"/>
            </w:tcBorders>
          </w:tcPr>
          <w:p w14:paraId="2C0A5DED" w14:textId="77777777" w:rsidR="00377DBB" w:rsidRPr="009A1C52" w:rsidRDefault="00377DBB" w:rsidP="009A1C52">
            <w:pPr>
              <w:pStyle w:val="ConsPlusNormal"/>
              <w:spacing w:line="360" w:lineRule="auto"/>
              <w:rPr>
                <w:rFonts w:ascii="Times New Roman" w:hAnsi="Times New Roman" w:cs="Times New Roman"/>
                <w:sz w:val="28"/>
                <w:szCs w:val="28"/>
              </w:rPr>
            </w:pPr>
          </w:p>
        </w:tc>
        <w:tc>
          <w:tcPr>
            <w:tcW w:w="2566" w:type="dxa"/>
            <w:tcBorders>
              <w:top w:val="single" w:sz="4" w:space="0" w:color="auto"/>
              <w:left w:val="single" w:sz="4" w:space="0" w:color="auto"/>
              <w:bottom w:val="single" w:sz="4" w:space="0" w:color="auto"/>
              <w:right w:val="single" w:sz="4" w:space="0" w:color="auto"/>
            </w:tcBorders>
          </w:tcPr>
          <w:p w14:paraId="24C228BD" w14:textId="77777777" w:rsidR="00377DBB" w:rsidRPr="009A1C52" w:rsidRDefault="00377DBB" w:rsidP="009A1C52">
            <w:pPr>
              <w:pStyle w:val="ConsPlusNormal"/>
              <w:spacing w:line="360" w:lineRule="auto"/>
              <w:jc w:val="both"/>
              <w:rPr>
                <w:rFonts w:ascii="Times New Roman" w:hAnsi="Times New Roman" w:cs="Times New Roman"/>
                <w:sz w:val="28"/>
                <w:szCs w:val="28"/>
              </w:rPr>
            </w:pPr>
            <w:r w:rsidRPr="009A1C52">
              <w:rPr>
                <w:rFonts w:ascii="Times New Roman" w:hAnsi="Times New Roman" w:cs="Times New Roman"/>
                <w:sz w:val="28"/>
                <w:szCs w:val="28"/>
              </w:rPr>
              <w:t>Химия</w:t>
            </w:r>
          </w:p>
        </w:tc>
        <w:tc>
          <w:tcPr>
            <w:tcW w:w="780" w:type="dxa"/>
            <w:tcBorders>
              <w:top w:val="single" w:sz="4" w:space="0" w:color="auto"/>
              <w:left w:val="single" w:sz="4" w:space="0" w:color="auto"/>
              <w:bottom w:val="single" w:sz="4" w:space="0" w:color="auto"/>
              <w:right w:val="single" w:sz="4" w:space="0" w:color="auto"/>
            </w:tcBorders>
          </w:tcPr>
          <w:p w14:paraId="47A193C1"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У</w:t>
            </w:r>
          </w:p>
        </w:tc>
        <w:tc>
          <w:tcPr>
            <w:tcW w:w="816" w:type="dxa"/>
            <w:tcBorders>
              <w:top w:val="single" w:sz="4" w:space="0" w:color="auto"/>
              <w:left w:val="single" w:sz="4" w:space="0" w:color="auto"/>
              <w:bottom w:val="single" w:sz="4" w:space="0" w:color="auto"/>
              <w:right w:val="single" w:sz="4" w:space="0" w:color="auto"/>
            </w:tcBorders>
          </w:tcPr>
          <w:p w14:paraId="1CAE3CB1"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w:t>
            </w:r>
          </w:p>
        </w:tc>
        <w:tc>
          <w:tcPr>
            <w:tcW w:w="984" w:type="dxa"/>
            <w:tcBorders>
              <w:top w:val="single" w:sz="4" w:space="0" w:color="auto"/>
              <w:left w:val="single" w:sz="4" w:space="0" w:color="auto"/>
              <w:bottom w:val="single" w:sz="4" w:space="0" w:color="auto"/>
              <w:right w:val="single" w:sz="4" w:space="0" w:color="auto"/>
            </w:tcBorders>
          </w:tcPr>
          <w:p w14:paraId="635B0327"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w:t>
            </w:r>
          </w:p>
        </w:tc>
        <w:tc>
          <w:tcPr>
            <w:tcW w:w="1134" w:type="dxa"/>
            <w:tcBorders>
              <w:top w:val="single" w:sz="4" w:space="0" w:color="auto"/>
              <w:left w:val="single" w:sz="4" w:space="0" w:color="auto"/>
              <w:bottom w:val="single" w:sz="4" w:space="0" w:color="auto"/>
              <w:right w:val="single" w:sz="4" w:space="0" w:color="auto"/>
            </w:tcBorders>
          </w:tcPr>
          <w:p w14:paraId="3594D97E"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w:t>
            </w:r>
          </w:p>
        </w:tc>
        <w:tc>
          <w:tcPr>
            <w:tcW w:w="1418" w:type="dxa"/>
            <w:tcBorders>
              <w:top w:val="single" w:sz="4" w:space="0" w:color="auto"/>
              <w:left w:val="single" w:sz="4" w:space="0" w:color="auto"/>
              <w:bottom w:val="single" w:sz="4" w:space="0" w:color="auto"/>
              <w:right w:val="single" w:sz="4" w:space="0" w:color="auto"/>
            </w:tcBorders>
          </w:tcPr>
          <w:p w14:paraId="2A6886F3"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w:t>
            </w:r>
          </w:p>
        </w:tc>
      </w:tr>
      <w:tr w:rsidR="00377DBB" w:rsidRPr="009A1C52" w14:paraId="08C9FFE2" w14:textId="77777777" w:rsidTr="00D12428">
        <w:tc>
          <w:tcPr>
            <w:tcW w:w="1800" w:type="dxa"/>
            <w:vMerge/>
            <w:tcBorders>
              <w:top w:val="single" w:sz="4" w:space="0" w:color="auto"/>
              <w:left w:val="single" w:sz="4" w:space="0" w:color="auto"/>
              <w:bottom w:val="single" w:sz="4" w:space="0" w:color="auto"/>
              <w:right w:val="single" w:sz="4" w:space="0" w:color="auto"/>
            </w:tcBorders>
          </w:tcPr>
          <w:p w14:paraId="3959A540" w14:textId="77777777" w:rsidR="00377DBB" w:rsidRPr="009A1C52" w:rsidRDefault="00377DBB" w:rsidP="009A1C52">
            <w:pPr>
              <w:pStyle w:val="ConsPlusNormal"/>
              <w:spacing w:line="360" w:lineRule="auto"/>
              <w:rPr>
                <w:rFonts w:ascii="Times New Roman" w:hAnsi="Times New Roman" w:cs="Times New Roman"/>
                <w:sz w:val="28"/>
                <w:szCs w:val="28"/>
              </w:rPr>
            </w:pPr>
          </w:p>
        </w:tc>
        <w:tc>
          <w:tcPr>
            <w:tcW w:w="2566" w:type="dxa"/>
            <w:tcBorders>
              <w:top w:val="single" w:sz="4" w:space="0" w:color="auto"/>
              <w:left w:val="single" w:sz="4" w:space="0" w:color="auto"/>
              <w:bottom w:val="single" w:sz="4" w:space="0" w:color="auto"/>
              <w:right w:val="single" w:sz="4" w:space="0" w:color="auto"/>
            </w:tcBorders>
          </w:tcPr>
          <w:p w14:paraId="3F254C83" w14:textId="77777777" w:rsidR="00377DBB" w:rsidRPr="009A1C52" w:rsidRDefault="00377DBB" w:rsidP="009A1C52">
            <w:pPr>
              <w:pStyle w:val="ConsPlusNormal"/>
              <w:spacing w:line="360" w:lineRule="auto"/>
              <w:jc w:val="both"/>
              <w:rPr>
                <w:rFonts w:ascii="Times New Roman" w:hAnsi="Times New Roman" w:cs="Times New Roman"/>
                <w:sz w:val="28"/>
                <w:szCs w:val="28"/>
              </w:rPr>
            </w:pPr>
            <w:r w:rsidRPr="009A1C52">
              <w:rPr>
                <w:rFonts w:ascii="Times New Roman" w:hAnsi="Times New Roman" w:cs="Times New Roman"/>
                <w:sz w:val="28"/>
                <w:szCs w:val="28"/>
              </w:rPr>
              <w:t>Биология</w:t>
            </w:r>
          </w:p>
        </w:tc>
        <w:tc>
          <w:tcPr>
            <w:tcW w:w="780" w:type="dxa"/>
            <w:tcBorders>
              <w:top w:val="single" w:sz="4" w:space="0" w:color="auto"/>
              <w:left w:val="single" w:sz="4" w:space="0" w:color="auto"/>
              <w:bottom w:val="single" w:sz="4" w:space="0" w:color="auto"/>
              <w:right w:val="single" w:sz="4" w:space="0" w:color="auto"/>
            </w:tcBorders>
          </w:tcPr>
          <w:p w14:paraId="14F50347"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У</w:t>
            </w:r>
          </w:p>
        </w:tc>
        <w:tc>
          <w:tcPr>
            <w:tcW w:w="816" w:type="dxa"/>
            <w:tcBorders>
              <w:top w:val="single" w:sz="4" w:space="0" w:color="auto"/>
              <w:left w:val="single" w:sz="4" w:space="0" w:color="auto"/>
              <w:bottom w:val="single" w:sz="4" w:space="0" w:color="auto"/>
              <w:right w:val="single" w:sz="4" w:space="0" w:color="auto"/>
            </w:tcBorders>
          </w:tcPr>
          <w:p w14:paraId="168B6B6D"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w:t>
            </w:r>
          </w:p>
        </w:tc>
        <w:tc>
          <w:tcPr>
            <w:tcW w:w="984" w:type="dxa"/>
            <w:tcBorders>
              <w:top w:val="single" w:sz="4" w:space="0" w:color="auto"/>
              <w:left w:val="single" w:sz="4" w:space="0" w:color="auto"/>
              <w:bottom w:val="single" w:sz="4" w:space="0" w:color="auto"/>
              <w:right w:val="single" w:sz="4" w:space="0" w:color="auto"/>
            </w:tcBorders>
          </w:tcPr>
          <w:p w14:paraId="7DA4E3A6"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w:t>
            </w:r>
          </w:p>
        </w:tc>
        <w:tc>
          <w:tcPr>
            <w:tcW w:w="1134" w:type="dxa"/>
            <w:tcBorders>
              <w:top w:val="single" w:sz="4" w:space="0" w:color="auto"/>
              <w:left w:val="single" w:sz="4" w:space="0" w:color="auto"/>
              <w:bottom w:val="single" w:sz="4" w:space="0" w:color="auto"/>
              <w:right w:val="single" w:sz="4" w:space="0" w:color="auto"/>
            </w:tcBorders>
          </w:tcPr>
          <w:p w14:paraId="39BE5A35"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w:t>
            </w:r>
          </w:p>
        </w:tc>
        <w:tc>
          <w:tcPr>
            <w:tcW w:w="1418" w:type="dxa"/>
            <w:tcBorders>
              <w:top w:val="single" w:sz="4" w:space="0" w:color="auto"/>
              <w:left w:val="single" w:sz="4" w:space="0" w:color="auto"/>
              <w:bottom w:val="single" w:sz="4" w:space="0" w:color="auto"/>
              <w:right w:val="single" w:sz="4" w:space="0" w:color="auto"/>
            </w:tcBorders>
          </w:tcPr>
          <w:p w14:paraId="56976351"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w:t>
            </w:r>
          </w:p>
        </w:tc>
      </w:tr>
      <w:tr w:rsidR="0079619E" w:rsidRPr="009A1C52" w14:paraId="4309E5DA" w14:textId="77777777" w:rsidTr="00D12428">
        <w:tc>
          <w:tcPr>
            <w:tcW w:w="1800" w:type="dxa"/>
            <w:vMerge w:val="restart"/>
            <w:tcBorders>
              <w:top w:val="single" w:sz="4" w:space="0" w:color="auto"/>
              <w:left w:val="single" w:sz="4" w:space="0" w:color="auto"/>
              <w:bottom w:val="single" w:sz="4" w:space="0" w:color="auto"/>
              <w:right w:val="single" w:sz="4" w:space="0" w:color="auto"/>
            </w:tcBorders>
          </w:tcPr>
          <w:p w14:paraId="486A3254" w14:textId="77777777" w:rsidR="0079619E" w:rsidRPr="009A1C52" w:rsidRDefault="0079619E"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Общественно-научные предметы</w:t>
            </w:r>
          </w:p>
        </w:tc>
        <w:tc>
          <w:tcPr>
            <w:tcW w:w="2566" w:type="dxa"/>
            <w:tcBorders>
              <w:top w:val="single" w:sz="4" w:space="0" w:color="auto"/>
              <w:left w:val="single" w:sz="4" w:space="0" w:color="auto"/>
              <w:bottom w:val="single" w:sz="4" w:space="0" w:color="auto"/>
              <w:right w:val="single" w:sz="4" w:space="0" w:color="auto"/>
            </w:tcBorders>
          </w:tcPr>
          <w:p w14:paraId="2D19A752" w14:textId="77777777" w:rsidR="0079619E" w:rsidRPr="009A1C52" w:rsidRDefault="0079619E" w:rsidP="009A1C52">
            <w:pPr>
              <w:pStyle w:val="ConsPlusNormal"/>
              <w:spacing w:line="360" w:lineRule="auto"/>
              <w:jc w:val="both"/>
              <w:rPr>
                <w:rFonts w:ascii="Times New Roman" w:hAnsi="Times New Roman" w:cs="Times New Roman"/>
                <w:sz w:val="28"/>
                <w:szCs w:val="28"/>
              </w:rPr>
            </w:pPr>
            <w:r w:rsidRPr="009A1C52">
              <w:rPr>
                <w:rFonts w:ascii="Times New Roman" w:hAnsi="Times New Roman" w:cs="Times New Roman"/>
                <w:sz w:val="28"/>
                <w:szCs w:val="28"/>
              </w:rPr>
              <w:t>История</w:t>
            </w:r>
          </w:p>
        </w:tc>
        <w:tc>
          <w:tcPr>
            <w:tcW w:w="780" w:type="dxa"/>
            <w:tcBorders>
              <w:top w:val="single" w:sz="4" w:space="0" w:color="auto"/>
              <w:left w:val="single" w:sz="4" w:space="0" w:color="auto"/>
              <w:bottom w:val="single" w:sz="4" w:space="0" w:color="auto"/>
              <w:right w:val="single" w:sz="4" w:space="0" w:color="auto"/>
            </w:tcBorders>
          </w:tcPr>
          <w:p w14:paraId="4C34B05B" w14:textId="69D10B92" w:rsidR="0079619E" w:rsidRPr="009A1C52" w:rsidRDefault="0079619E"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Б</w:t>
            </w:r>
          </w:p>
        </w:tc>
        <w:tc>
          <w:tcPr>
            <w:tcW w:w="816" w:type="dxa"/>
            <w:tcBorders>
              <w:top w:val="single" w:sz="4" w:space="0" w:color="auto"/>
              <w:left w:val="single" w:sz="4" w:space="0" w:color="auto"/>
              <w:bottom w:val="single" w:sz="4" w:space="0" w:color="auto"/>
              <w:right w:val="single" w:sz="4" w:space="0" w:color="auto"/>
            </w:tcBorders>
          </w:tcPr>
          <w:p w14:paraId="1C5E7C69" w14:textId="40188259" w:rsidR="0079619E" w:rsidRPr="009A1C52" w:rsidRDefault="0079619E"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2</w:t>
            </w:r>
          </w:p>
        </w:tc>
        <w:tc>
          <w:tcPr>
            <w:tcW w:w="984" w:type="dxa"/>
            <w:tcBorders>
              <w:top w:val="single" w:sz="4" w:space="0" w:color="auto"/>
              <w:left w:val="single" w:sz="4" w:space="0" w:color="auto"/>
              <w:bottom w:val="single" w:sz="4" w:space="0" w:color="auto"/>
              <w:right w:val="single" w:sz="4" w:space="0" w:color="auto"/>
            </w:tcBorders>
          </w:tcPr>
          <w:p w14:paraId="6FD78A74" w14:textId="3E14A0FF" w:rsidR="0079619E" w:rsidRPr="009A1C52" w:rsidRDefault="0079619E"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2</w:t>
            </w:r>
          </w:p>
        </w:tc>
        <w:tc>
          <w:tcPr>
            <w:tcW w:w="1134" w:type="dxa"/>
            <w:tcBorders>
              <w:top w:val="single" w:sz="4" w:space="0" w:color="auto"/>
              <w:left w:val="single" w:sz="4" w:space="0" w:color="auto"/>
              <w:bottom w:val="single" w:sz="4" w:space="0" w:color="auto"/>
              <w:right w:val="single" w:sz="4" w:space="0" w:color="auto"/>
            </w:tcBorders>
          </w:tcPr>
          <w:p w14:paraId="3AE77AD4" w14:textId="67B6FD00" w:rsidR="0079619E" w:rsidRPr="009A1C52" w:rsidRDefault="0079619E"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2</w:t>
            </w:r>
          </w:p>
        </w:tc>
        <w:tc>
          <w:tcPr>
            <w:tcW w:w="1418" w:type="dxa"/>
            <w:tcBorders>
              <w:top w:val="single" w:sz="4" w:space="0" w:color="auto"/>
              <w:left w:val="single" w:sz="4" w:space="0" w:color="auto"/>
              <w:bottom w:val="single" w:sz="4" w:space="0" w:color="auto"/>
              <w:right w:val="single" w:sz="4" w:space="0" w:color="auto"/>
            </w:tcBorders>
          </w:tcPr>
          <w:p w14:paraId="5D5FE610" w14:textId="25FE702E" w:rsidR="0079619E" w:rsidRPr="009A1C52" w:rsidRDefault="0079619E"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2</w:t>
            </w:r>
          </w:p>
        </w:tc>
      </w:tr>
      <w:tr w:rsidR="0079619E" w:rsidRPr="009A1C52" w14:paraId="51FEF326" w14:textId="77777777" w:rsidTr="00D12428">
        <w:tc>
          <w:tcPr>
            <w:tcW w:w="1800" w:type="dxa"/>
            <w:vMerge/>
            <w:tcBorders>
              <w:top w:val="single" w:sz="4" w:space="0" w:color="auto"/>
              <w:left w:val="single" w:sz="4" w:space="0" w:color="auto"/>
              <w:bottom w:val="single" w:sz="4" w:space="0" w:color="auto"/>
              <w:right w:val="single" w:sz="4" w:space="0" w:color="auto"/>
            </w:tcBorders>
          </w:tcPr>
          <w:p w14:paraId="6DC3C791" w14:textId="77777777" w:rsidR="0079619E" w:rsidRPr="009A1C52" w:rsidRDefault="0079619E" w:rsidP="009A1C52">
            <w:pPr>
              <w:pStyle w:val="ConsPlusNormal"/>
              <w:spacing w:line="360" w:lineRule="auto"/>
              <w:rPr>
                <w:rFonts w:ascii="Times New Roman" w:hAnsi="Times New Roman" w:cs="Times New Roman"/>
                <w:sz w:val="28"/>
                <w:szCs w:val="28"/>
              </w:rPr>
            </w:pPr>
          </w:p>
        </w:tc>
        <w:tc>
          <w:tcPr>
            <w:tcW w:w="2566" w:type="dxa"/>
            <w:tcBorders>
              <w:top w:val="single" w:sz="4" w:space="0" w:color="auto"/>
              <w:left w:val="single" w:sz="4" w:space="0" w:color="auto"/>
              <w:bottom w:val="single" w:sz="4" w:space="0" w:color="auto"/>
              <w:right w:val="single" w:sz="4" w:space="0" w:color="auto"/>
            </w:tcBorders>
          </w:tcPr>
          <w:p w14:paraId="0ACBEAAF" w14:textId="77777777" w:rsidR="0079619E" w:rsidRPr="009A1C52" w:rsidRDefault="0079619E" w:rsidP="009A1C52">
            <w:pPr>
              <w:pStyle w:val="ConsPlusNormal"/>
              <w:spacing w:line="360" w:lineRule="auto"/>
              <w:jc w:val="both"/>
              <w:rPr>
                <w:rFonts w:ascii="Times New Roman" w:hAnsi="Times New Roman" w:cs="Times New Roman"/>
                <w:sz w:val="28"/>
                <w:szCs w:val="28"/>
              </w:rPr>
            </w:pPr>
            <w:r w:rsidRPr="009A1C52">
              <w:rPr>
                <w:rFonts w:ascii="Times New Roman" w:hAnsi="Times New Roman" w:cs="Times New Roman"/>
                <w:sz w:val="28"/>
                <w:szCs w:val="28"/>
              </w:rPr>
              <w:t>Обществознание</w:t>
            </w:r>
          </w:p>
        </w:tc>
        <w:tc>
          <w:tcPr>
            <w:tcW w:w="780" w:type="dxa"/>
            <w:tcBorders>
              <w:top w:val="single" w:sz="4" w:space="0" w:color="auto"/>
              <w:left w:val="single" w:sz="4" w:space="0" w:color="auto"/>
              <w:bottom w:val="single" w:sz="4" w:space="0" w:color="auto"/>
              <w:right w:val="single" w:sz="4" w:space="0" w:color="auto"/>
            </w:tcBorders>
          </w:tcPr>
          <w:p w14:paraId="4BF6E95B" w14:textId="17F5E294" w:rsidR="0079619E" w:rsidRPr="009A1C52" w:rsidRDefault="0079619E"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Б</w:t>
            </w:r>
          </w:p>
        </w:tc>
        <w:tc>
          <w:tcPr>
            <w:tcW w:w="816" w:type="dxa"/>
            <w:tcBorders>
              <w:top w:val="single" w:sz="4" w:space="0" w:color="auto"/>
              <w:left w:val="single" w:sz="4" w:space="0" w:color="auto"/>
              <w:bottom w:val="single" w:sz="4" w:space="0" w:color="auto"/>
              <w:right w:val="single" w:sz="4" w:space="0" w:color="auto"/>
            </w:tcBorders>
          </w:tcPr>
          <w:p w14:paraId="5A632139" w14:textId="197AD1EC" w:rsidR="0079619E" w:rsidRPr="009A1C52" w:rsidRDefault="0079619E"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1</w:t>
            </w:r>
          </w:p>
        </w:tc>
        <w:tc>
          <w:tcPr>
            <w:tcW w:w="984" w:type="dxa"/>
            <w:tcBorders>
              <w:top w:val="single" w:sz="4" w:space="0" w:color="auto"/>
              <w:left w:val="single" w:sz="4" w:space="0" w:color="auto"/>
              <w:bottom w:val="single" w:sz="4" w:space="0" w:color="auto"/>
              <w:right w:val="single" w:sz="4" w:space="0" w:color="auto"/>
            </w:tcBorders>
          </w:tcPr>
          <w:p w14:paraId="27FE6764" w14:textId="3E194945" w:rsidR="0079619E" w:rsidRPr="009A1C52" w:rsidRDefault="0079619E"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1,5</w:t>
            </w:r>
          </w:p>
        </w:tc>
        <w:tc>
          <w:tcPr>
            <w:tcW w:w="1134" w:type="dxa"/>
            <w:tcBorders>
              <w:top w:val="single" w:sz="4" w:space="0" w:color="auto"/>
              <w:left w:val="single" w:sz="4" w:space="0" w:color="auto"/>
              <w:bottom w:val="single" w:sz="4" w:space="0" w:color="auto"/>
              <w:right w:val="single" w:sz="4" w:space="0" w:color="auto"/>
            </w:tcBorders>
          </w:tcPr>
          <w:p w14:paraId="65D13F71" w14:textId="44117E45" w:rsidR="0079619E" w:rsidRPr="009A1C52" w:rsidRDefault="0079619E"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1</w:t>
            </w:r>
          </w:p>
        </w:tc>
        <w:tc>
          <w:tcPr>
            <w:tcW w:w="1418" w:type="dxa"/>
            <w:tcBorders>
              <w:top w:val="single" w:sz="4" w:space="0" w:color="auto"/>
              <w:left w:val="single" w:sz="4" w:space="0" w:color="auto"/>
              <w:bottom w:val="single" w:sz="4" w:space="0" w:color="auto"/>
              <w:right w:val="single" w:sz="4" w:space="0" w:color="auto"/>
            </w:tcBorders>
          </w:tcPr>
          <w:p w14:paraId="277BC345" w14:textId="3F72CB7E" w:rsidR="0079619E" w:rsidRPr="009A1C52" w:rsidRDefault="0079619E"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1,5</w:t>
            </w:r>
          </w:p>
        </w:tc>
      </w:tr>
      <w:tr w:rsidR="0079619E" w:rsidRPr="009A1C52" w14:paraId="4876610D" w14:textId="77777777" w:rsidTr="00D12428">
        <w:tc>
          <w:tcPr>
            <w:tcW w:w="1800" w:type="dxa"/>
            <w:vMerge/>
            <w:tcBorders>
              <w:top w:val="single" w:sz="4" w:space="0" w:color="auto"/>
              <w:left w:val="single" w:sz="4" w:space="0" w:color="auto"/>
              <w:bottom w:val="single" w:sz="4" w:space="0" w:color="auto"/>
              <w:right w:val="single" w:sz="4" w:space="0" w:color="auto"/>
            </w:tcBorders>
          </w:tcPr>
          <w:p w14:paraId="3CC2E4C7" w14:textId="77777777" w:rsidR="0079619E" w:rsidRPr="009A1C52" w:rsidRDefault="0079619E" w:rsidP="009A1C52">
            <w:pPr>
              <w:pStyle w:val="ConsPlusNormal"/>
              <w:spacing w:line="360" w:lineRule="auto"/>
              <w:rPr>
                <w:rFonts w:ascii="Times New Roman" w:hAnsi="Times New Roman" w:cs="Times New Roman"/>
                <w:sz w:val="28"/>
                <w:szCs w:val="28"/>
              </w:rPr>
            </w:pPr>
          </w:p>
        </w:tc>
        <w:tc>
          <w:tcPr>
            <w:tcW w:w="2566" w:type="dxa"/>
            <w:tcBorders>
              <w:top w:val="single" w:sz="4" w:space="0" w:color="auto"/>
              <w:left w:val="single" w:sz="4" w:space="0" w:color="auto"/>
              <w:bottom w:val="single" w:sz="4" w:space="0" w:color="auto"/>
              <w:right w:val="single" w:sz="4" w:space="0" w:color="auto"/>
            </w:tcBorders>
          </w:tcPr>
          <w:p w14:paraId="1BCF7652" w14:textId="77777777" w:rsidR="0079619E" w:rsidRPr="009A1C52" w:rsidRDefault="0079619E" w:rsidP="009A1C52">
            <w:pPr>
              <w:pStyle w:val="ConsPlusNormal"/>
              <w:spacing w:line="360" w:lineRule="auto"/>
              <w:jc w:val="both"/>
              <w:rPr>
                <w:rFonts w:ascii="Times New Roman" w:hAnsi="Times New Roman" w:cs="Times New Roman"/>
                <w:sz w:val="28"/>
                <w:szCs w:val="28"/>
              </w:rPr>
            </w:pPr>
            <w:r w:rsidRPr="009A1C52">
              <w:rPr>
                <w:rFonts w:ascii="Times New Roman" w:hAnsi="Times New Roman" w:cs="Times New Roman"/>
                <w:sz w:val="28"/>
                <w:szCs w:val="28"/>
              </w:rPr>
              <w:t>География</w:t>
            </w:r>
          </w:p>
        </w:tc>
        <w:tc>
          <w:tcPr>
            <w:tcW w:w="780" w:type="dxa"/>
            <w:tcBorders>
              <w:top w:val="single" w:sz="4" w:space="0" w:color="auto"/>
              <w:left w:val="single" w:sz="4" w:space="0" w:color="auto"/>
              <w:bottom w:val="single" w:sz="4" w:space="0" w:color="auto"/>
              <w:right w:val="single" w:sz="4" w:space="0" w:color="auto"/>
            </w:tcBorders>
          </w:tcPr>
          <w:p w14:paraId="00FADAF8" w14:textId="2EC7493B" w:rsidR="0079619E" w:rsidRPr="009A1C52" w:rsidRDefault="0079619E"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Б</w:t>
            </w:r>
          </w:p>
        </w:tc>
        <w:tc>
          <w:tcPr>
            <w:tcW w:w="816" w:type="dxa"/>
            <w:tcBorders>
              <w:top w:val="single" w:sz="4" w:space="0" w:color="auto"/>
              <w:left w:val="single" w:sz="4" w:space="0" w:color="auto"/>
              <w:bottom w:val="single" w:sz="4" w:space="0" w:color="auto"/>
              <w:right w:val="single" w:sz="4" w:space="0" w:color="auto"/>
            </w:tcBorders>
          </w:tcPr>
          <w:p w14:paraId="32AF11E5" w14:textId="78D058CF" w:rsidR="0079619E" w:rsidRPr="009A1C52" w:rsidRDefault="0079619E"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1</w:t>
            </w:r>
          </w:p>
        </w:tc>
        <w:tc>
          <w:tcPr>
            <w:tcW w:w="984" w:type="dxa"/>
            <w:tcBorders>
              <w:top w:val="single" w:sz="4" w:space="0" w:color="auto"/>
              <w:left w:val="single" w:sz="4" w:space="0" w:color="auto"/>
              <w:bottom w:val="single" w:sz="4" w:space="0" w:color="auto"/>
              <w:right w:val="single" w:sz="4" w:space="0" w:color="auto"/>
            </w:tcBorders>
          </w:tcPr>
          <w:p w14:paraId="014E41B5" w14:textId="591A1682" w:rsidR="0079619E" w:rsidRPr="009A1C52" w:rsidRDefault="0079619E"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1</w:t>
            </w:r>
          </w:p>
        </w:tc>
        <w:tc>
          <w:tcPr>
            <w:tcW w:w="1134" w:type="dxa"/>
            <w:tcBorders>
              <w:top w:val="single" w:sz="4" w:space="0" w:color="auto"/>
              <w:left w:val="single" w:sz="4" w:space="0" w:color="auto"/>
              <w:bottom w:val="single" w:sz="4" w:space="0" w:color="auto"/>
              <w:right w:val="single" w:sz="4" w:space="0" w:color="auto"/>
            </w:tcBorders>
          </w:tcPr>
          <w:p w14:paraId="323B6E9F" w14:textId="633F8F31" w:rsidR="0079619E" w:rsidRPr="009A1C52" w:rsidRDefault="0079619E"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1</w:t>
            </w:r>
          </w:p>
        </w:tc>
        <w:tc>
          <w:tcPr>
            <w:tcW w:w="1418" w:type="dxa"/>
            <w:tcBorders>
              <w:top w:val="single" w:sz="4" w:space="0" w:color="auto"/>
              <w:left w:val="single" w:sz="4" w:space="0" w:color="auto"/>
              <w:bottom w:val="single" w:sz="4" w:space="0" w:color="auto"/>
              <w:right w:val="single" w:sz="4" w:space="0" w:color="auto"/>
            </w:tcBorders>
          </w:tcPr>
          <w:p w14:paraId="2D0F8BE3" w14:textId="7E9412B5" w:rsidR="0079619E" w:rsidRPr="009A1C52" w:rsidRDefault="0079619E"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1</w:t>
            </w:r>
          </w:p>
        </w:tc>
      </w:tr>
      <w:tr w:rsidR="00500471" w:rsidRPr="009A1C52" w14:paraId="55B4EEA5" w14:textId="77777777" w:rsidTr="00D12428">
        <w:tc>
          <w:tcPr>
            <w:tcW w:w="1800" w:type="dxa"/>
            <w:tcBorders>
              <w:top w:val="single" w:sz="4" w:space="0" w:color="auto"/>
              <w:left w:val="single" w:sz="4" w:space="0" w:color="auto"/>
              <w:bottom w:val="single" w:sz="4" w:space="0" w:color="auto"/>
              <w:right w:val="single" w:sz="4" w:space="0" w:color="auto"/>
            </w:tcBorders>
          </w:tcPr>
          <w:p w14:paraId="01D69095" w14:textId="3BE08DAC" w:rsidR="00500471" w:rsidRPr="009A1C52" w:rsidRDefault="00500471"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Основы безопасности и защиты Родины</w:t>
            </w:r>
          </w:p>
        </w:tc>
        <w:tc>
          <w:tcPr>
            <w:tcW w:w="2566" w:type="dxa"/>
            <w:tcBorders>
              <w:top w:val="single" w:sz="4" w:space="0" w:color="auto"/>
              <w:left w:val="single" w:sz="4" w:space="0" w:color="auto"/>
              <w:bottom w:val="single" w:sz="4" w:space="0" w:color="auto"/>
              <w:right w:val="single" w:sz="4" w:space="0" w:color="auto"/>
            </w:tcBorders>
          </w:tcPr>
          <w:p w14:paraId="1F756817" w14:textId="30A7DBCC" w:rsidR="00500471" w:rsidRPr="009A1C52" w:rsidRDefault="00500471" w:rsidP="009A1C52">
            <w:pPr>
              <w:pStyle w:val="ConsPlusNormal"/>
              <w:spacing w:line="360" w:lineRule="auto"/>
              <w:jc w:val="both"/>
              <w:rPr>
                <w:rFonts w:ascii="Times New Roman" w:hAnsi="Times New Roman" w:cs="Times New Roman"/>
                <w:sz w:val="28"/>
                <w:szCs w:val="28"/>
              </w:rPr>
            </w:pPr>
            <w:r w:rsidRPr="009A1C52">
              <w:rPr>
                <w:rFonts w:ascii="Times New Roman" w:hAnsi="Times New Roman" w:cs="Times New Roman"/>
                <w:sz w:val="28"/>
                <w:szCs w:val="28"/>
              </w:rPr>
              <w:t>Основы безопасности и защиты Родины</w:t>
            </w:r>
          </w:p>
        </w:tc>
        <w:tc>
          <w:tcPr>
            <w:tcW w:w="780" w:type="dxa"/>
            <w:tcBorders>
              <w:top w:val="single" w:sz="4" w:space="0" w:color="auto"/>
              <w:left w:val="single" w:sz="4" w:space="0" w:color="auto"/>
              <w:bottom w:val="single" w:sz="4" w:space="0" w:color="auto"/>
              <w:right w:val="single" w:sz="4" w:space="0" w:color="auto"/>
            </w:tcBorders>
          </w:tcPr>
          <w:p w14:paraId="76270A87" w14:textId="427F72FD" w:rsidR="00500471" w:rsidRPr="009A1C52" w:rsidRDefault="00500471"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Б</w:t>
            </w:r>
          </w:p>
        </w:tc>
        <w:tc>
          <w:tcPr>
            <w:tcW w:w="816" w:type="dxa"/>
            <w:tcBorders>
              <w:top w:val="single" w:sz="4" w:space="0" w:color="auto"/>
              <w:left w:val="single" w:sz="4" w:space="0" w:color="auto"/>
              <w:bottom w:val="single" w:sz="4" w:space="0" w:color="auto"/>
              <w:right w:val="single" w:sz="4" w:space="0" w:color="auto"/>
            </w:tcBorders>
          </w:tcPr>
          <w:p w14:paraId="52CBDB85" w14:textId="2E6B1C98" w:rsidR="00500471" w:rsidRPr="009A1C52" w:rsidRDefault="00500471"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984" w:type="dxa"/>
            <w:tcBorders>
              <w:top w:val="single" w:sz="4" w:space="0" w:color="auto"/>
              <w:left w:val="single" w:sz="4" w:space="0" w:color="auto"/>
              <w:bottom w:val="single" w:sz="4" w:space="0" w:color="auto"/>
              <w:right w:val="single" w:sz="4" w:space="0" w:color="auto"/>
            </w:tcBorders>
          </w:tcPr>
          <w:p w14:paraId="71B16E88" w14:textId="5E34AE09" w:rsidR="00500471" w:rsidRPr="009A1C52" w:rsidRDefault="00500471"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1134" w:type="dxa"/>
            <w:tcBorders>
              <w:top w:val="single" w:sz="4" w:space="0" w:color="auto"/>
              <w:left w:val="single" w:sz="4" w:space="0" w:color="auto"/>
              <w:bottom w:val="single" w:sz="4" w:space="0" w:color="auto"/>
              <w:right w:val="single" w:sz="4" w:space="0" w:color="auto"/>
            </w:tcBorders>
          </w:tcPr>
          <w:p w14:paraId="3EEA42DB" w14:textId="26057FAA" w:rsidR="00500471" w:rsidRPr="009A1C52" w:rsidRDefault="00500471"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1418" w:type="dxa"/>
            <w:tcBorders>
              <w:top w:val="single" w:sz="4" w:space="0" w:color="auto"/>
              <w:left w:val="single" w:sz="4" w:space="0" w:color="auto"/>
              <w:bottom w:val="single" w:sz="4" w:space="0" w:color="auto"/>
              <w:right w:val="single" w:sz="4" w:space="0" w:color="auto"/>
            </w:tcBorders>
          </w:tcPr>
          <w:p w14:paraId="3C13912B" w14:textId="3BFF61EB" w:rsidR="00500471" w:rsidRPr="009A1C52" w:rsidRDefault="00500471"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r>
      <w:tr w:rsidR="00500471" w:rsidRPr="009A1C52" w14:paraId="22DE23EE" w14:textId="77777777" w:rsidTr="00D12428">
        <w:tc>
          <w:tcPr>
            <w:tcW w:w="1800" w:type="dxa"/>
            <w:tcBorders>
              <w:top w:val="single" w:sz="4" w:space="0" w:color="auto"/>
              <w:left w:val="single" w:sz="4" w:space="0" w:color="auto"/>
              <w:bottom w:val="single" w:sz="4" w:space="0" w:color="auto"/>
              <w:right w:val="single" w:sz="4" w:space="0" w:color="auto"/>
            </w:tcBorders>
          </w:tcPr>
          <w:p w14:paraId="67D5E4FE" w14:textId="06142885" w:rsidR="00500471" w:rsidRPr="009A1C52" w:rsidRDefault="00500471"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Физическая культура</w:t>
            </w:r>
          </w:p>
        </w:tc>
        <w:tc>
          <w:tcPr>
            <w:tcW w:w="2566" w:type="dxa"/>
            <w:tcBorders>
              <w:top w:val="single" w:sz="4" w:space="0" w:color="auto"/>
              <w:left w:val="single" w:sz="4" w:space="0" w:color="auto"/>
              <w:bottom w:val="single" w:sz="4" w:space="0" w:color="auto"/>
              <w:right w:val="single" w:sz="4" w:space="0" w:color="auto"/>
            </w:tcBorders>
          </w:tcPr>
          <w:p w14:paraId="13BEDAAA" w14:textId="4262C8D6" w:rsidR="00500471" w:rsidRPr="009A1C52" w:rsidRDefault="00500471" w:rsidP="009A1C52">
            <w:pPr>
              <w:pStyle w:val="ConsPlusNormal"/>
              <w:spacing w:line="360" w:lineRule="auto"/>
              <w:jc w:val="both"/>
              <w:rPr>
                <w:rFonts w:ascii="Times New Roman" w:hAnsi="Times New Roman" w:cs="Times New Roman"/>
                <w:sz w:val="28"/>
                <w:szCs w:val="28"/>
              </w:rPr>
            </w:pPr>
            <w:r w:rsidRPr="009A1C52">
              <w:rPr>
                <w:rFonts w:ascii="Times New Roman" w:hAnsi="Times New Roman" w:cs="Times New Roman"/>
                <w:sz w:val="28"/>
                <w:szCs w:val="28"/>
              </w:rPr>
              <w:t>Физическая культура</w:t>
            </w:r>
          </w:p>
        </w:tc>
        <w:tc>
          <w:tcPr>
            <w:tcW w:w="780" w:type="dxa"/>
            <w:tcBorders>
              <w:top w:val="single" w:sz="4" w:space="0" w:color="auto"/>
              <w:left w:val="single" w:sz="4" w:space="0" w:color="auto"/>
              <w:bottom w:val="single" w:sz="4" w:space="0" w:color="auto"/>
              <w:right w:val="single" w:sz="4" w:space="0" w:color="auto"/>
            </w:tcBorders>
          </w:tcPr>
          <w:p w14:paraId="1BD75EF0" w14:textId="62BF93E1" w:rsidR="00500471" w:rsidRPr="009A1C52" w:rsidRDefault="00500471"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Б</w:t>
            </w:r>
          </w:p>
        </w:tc>
        <w:tc>
          <w:tcPr>
            <w:tcW w:w="816" w:type="dxa"/>
            <w:tcBorders>
              <w:top w:val="single" w:sz="4" w:space="0" w:color="auto"/>
              <w:left w:val="single" w:sz="4" w:space="0" w:color="auto"/>
              <w:bottom w:val="single" w:sz="4" w:space="0" w:color="auto"/>
              <w:right w:val="single" w:sz="4" w:space="0" w:color="auto"/>
            </w:tcBorders>
          </w:tcPr>
          <w:p w14:paraId="3061D2FD" w14:textId="6A990C48" w:rsidR="00500471" w:rsidRPr="009A1C52" w:rsidRDefault="00500471"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c>
          <w:tcPr>
            <w:tcW w:w="984" w:type="dxa"/>
            <w:tcBorders>
              <w:top w:val="single" w:sz="4" w:space="0" w:color="auto"/>
              <w:left w:val="single" w:sz="4" w:space="0" w:color="auto"/>
              <w:bottom w:val="single" w:sz="4" w:space="0" w:color="auto"/>
              <w:right w:val="single" w:sz="4" w:space="0" w:color="auto"/>
            </w:tcBorders>
          </w:tcPr>
          <w:p w14:paraId="33E7F76C" w14:textId="0C79156E" w:rsidR="00500471" w:rsidRPr="009A1C52" w:rsidRDefault="00500471"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c>
          <w:tcPr>
            <w:tcW w:w="1134" w:type="dxa"/>
            <w:tcBorders>
              <w:top w:val="single" w:sz="4" w:space="0" w:color="auto"/>
              <w:left w:val="single" w:sz="4" w:space="0" w:color="auto"/>
              <w:bottom w:val="single" w:sz="4" w:space="0" w:color="auto"/>
              <w:right w:val="single" w:sz="4" w:space="0" w:color="auto"/>
            </w:tcBorders>
          </w:tcPr>
          <w:p w14:paraId="650BB6F6" w14:textId="1C37C653" w:rsidR="00500471" w:rsidRPr="009A1C52" w:rsidRDefault="00500471"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c>
          <w:tcPr>
            <w:tcW w:w="1418" w:type="dxa"/>
            <w:tcBorders>
              <w:top w:val="single" w:sz="4" w:space="0" w:color="auto"/>
              <w:left w:val="single" w:sz="4" w:space="0" w:color="auto"/>
              <w:bottom w:val="single" w:sz="4" w:space="0" w:color="auto"/>
              <w:right w:val="single" w:sz="4" w:space="0" w:color="auto"/>
            </w:tcBorders>
          </w:tcPr>
          <w:p w14:paraId="0D76D536" w14:textId="22C01BD2" w:rsidR="00500471" w:rsidRPr="009A1C52" w:rsidRDefault="00500471"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r>
      <w:tr w:rsidR="00500471" w:rsidRPr="009A1C52" w14:paraId="334944CA" w14:textId="77777777" w:rsidTr="00D12428">
        <w:tc>
          <w:tcPr>
            <w:tcW w:w="1800" w:type="dxa"/>
            <w:tcBorders>
              <w:top w:val="single" w:sz="4" w:space="0" w:color="auto"/>
              <w:left w:val="single" w:sz="4" w:space="0" w:color="auto"/>
              <w:bottom w:val="single" w:sz="4" w:space="0" w:color="auto"/>
              <w:right w:val="single" w:sz="4" w:space="0" w:color="auto"/>
            </w:tcBorders>
          </w:tcPr>
          <w:p w14:paraId="18DE3DAA" w14:textId="77777777" w:rsidR="00500471" w:rsidRPr="009A1C52" w:rsidRDefault="00500471" w:rsidP="009A1C52">
            <w:pPr>
              <w:pStyle w:val="ConsPlusNormal"/>
              <w:spacing w:line="360" w:lineRule="auto"/>
              <w:rPr>
                <w:rFonts w:ascii="Times New Roman" w:hAnsi="Times New Roman" w:cs="Times New Roman"/>
                <w:sz w:val="28"/>
                <w:szCs w:val="28"/>
              </w:rPr>
            </w:pPr>
          </w:p>
        </w:tc>
        <w:tc>
          <w:tcPr>
            <w:tcW w:w="2566" w:type="dxa"/>
            <w:tcBorders>
              <w:top w:val="single" w:sz="4" w:space="0" w:color="auto"/>
              <w:left w:val="single" w:sz="4" w:space="0" w:color="auto"/>
              <w:bottom w:val="single" w:sz="4" w:space="0" w:color="auto"/>
              <w:right w:val="single" w:sz="4" w:space="0" w:color="auto"/>
            </w:tcBorders>
          </w:tcPr>
          <w:p w14:paraId="20F05E54" w14:textId="0EBE8208" w:rsidR="00500471" w:rsidRPr="009A1C52" w:rsidRDefault="00500471" w:rsidP="009A1C52">
            <w:pPr>
              <w:pStyle w:val="ConsPlusNormal"/>
              <w:spacing w:line="360" w:lineRule="auto"/>
              <w:jc w:val="both"/>
              <w:rPr>
                <w:rFonts w:ascii="Times New Roman" w:hAnsi="Times New Roman" w:cs="Times New Roman"/>
                <w:sz w:val="28"/>
                <w:szCs w:val="28"/>
              </w:rPr>
            </w:pPr>
            <w:r w:rsidRPr="009A1C52">
              <w:rPr>
                <w:rFonts w:ascii="Times New Roman" w:hAnsi="Times New Roman" w:cs="Times New Roman"/>
                <w:sz w:val="28"/>
                <w:szCs w:val="28"/>
              </w:rPr>
              <w:t>Индивидуальный проект</w:t>
            </w:r>
          </w:p>
        </w:tc>
        <w:tc>
          <w:tcPr>
            <w:tcW w:w="780" w:type="dxa"/>
            <w:tcBorders>
              <w:top w:val="single" w:sz="4" w:space="0" w:color="auto"/>
              <w:left w:val="single" w:sz="4" w:space="0" w:color="auto"/>
              <w:bottom w:val="single" w:sz="4" w:space="0" w:color="auto"/>
              <w:right w:val="single" w:sz="4" w:space="0" w:color="auto"/>
            </w:tcBorders>
          </w:tcPr>
          <w:p w14:paraId="405F7F80" w14:textId="77777777" w:rsidR="00500471" w:rsidRPr="009A1C52" w:rsidRDefault="00500471" w:rsidP="009A1C52">
            <w:pPr>
              <w:pStyle w:val="ConsPlusNormal"/>
              <w:spacing w:line="360" w:lineRule="auto"/>
              <w:rPr>
                <w:rFonts w:ascii="Times New Roman" w:hAnsi="Times New Roman" w:cs="Times New Roman"/>
                <w:sz w:val="28"/>
                <w:szCs w:val="28"/>
              </w:rPr>
            </w:pPr>
          </w:p>
        </w:tc>
        <w:tc>
          <w:tcPr>
            <w:tcW w:w="816" w:type="dxa"/>
            <w:tcBorders>
              <w:top w:val="single" w:sz="4" w:space="0" w:color="auto"/>
              <w:left w:val="single" w:sz="4" w:space="0" w:color="auto"/>
              <w:bottom w:val="single" w:sz="4" w:space="0" w:color="auto"/>
              <w:right w:val="single" w:sz="4" w:space="0" w:color="auto"/>
            </w:tcBorders>
          </w:tcPr>
          <w:p w14:paraId="2AAB3A2D" w14:textId="3D8F1AFD" w:rsidR="00500471" w:rsidRPr="009A1C52" w:rsidRDefault="00500471"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984" w:type="dxa"/>
            <w:tcBorders>
              <w:top w:val="single" w:sz="4" w:space="0" w:color="auto"/>
              <w:left w:val="single" w:sz="4" w:space="0" w:color="auto"/>
              <w:bottom w:val="single" w:sz="4" w:space="0" w:color="auto"/>
              <w:right w:val="single" w:sz="4" w:space="0" w:color="auto"/>
            </w:tcBorders>
          </w:tcPr>
          <w:p w14:paraId="05E3A0AD" w14:textId="77777777" w:rsidR="00500471" w:rsidRPr="009A1C52" w:rsidRDefault="00500471" w:rsidP="009A1C52">
            <w:pPr>
              <w:pStyle w:val="ConsPlusNormal"/>
              <w:spacing w:line="360" w:lineRule="auto"/>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14:paraId="0897B58A" w14:textId="360B2A96" w:rsidR="00500471" w:rsidRPr="009A1C52" w:rsidRDefault="00500471"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1418" w:type="dxa"/>
            <w:tcBorders>
              <w:top w:val="single" w:sz="4" w:space="0" w:color="auto"/>
              <w:left w:val="single" w:sz="4" w:space="0" w:color="auto"/>
              <w:bottom w:val="single" w:sz="4" w:space="0" w:color="auto"/>
              <w:right w:val="single" w:sz="4" w:space="0" w:color="auto"/>
            </w:tcBorders>
          </w:tcPr>
          <w:p w14:paraId="3F1C1473" w14:textId="77777777" w:rsidR="00500471" w:rsidRPr="009A1C52" w:rsidRDefault="00500471" w:rsidP="009A1C52">
            <w:pPr>
              <w:pStyle w:val="ConsPlusNormal"/>
              <w:spacing w:line="360" w:lineRule="auto"/>
              <w:rPr>
                <w:rFonts w:ascii="Times New Roman" w:hAnsi="Times New Roman" w:cs="Times New Roman"/>
                <w:sz w:val="28"/>
                <w:szCs w:val="28"/>
              </w:rPr>
            </w:pPr>
          </w:p>
        </w:tc>
      </w:tr>
      <w:tr w:rsidR="0079619E" w:rsidRPr="009A1C52" w14:paraId="75BBCC5C" w14:textId="77777777" w:rsidTr="00145CAC">
        <w:tc>
          <w:tcPr>
            <w:tcW w:w="4366" w:type="dxa"/>
            <w:gridSpan w:val="2"/>
            <w:tcBorders>
              <w:top w:val="single" w:sz="4" w:space="0" w:color="auto"/>
              <w:left w:val="single" w:sz="4" w:space="0" w:color="auto"/>
              <w:bottom w:val="single" w:sz="4" w:space="0" w:color="auto"/>
              <w:right w:val="single" w:sz="4" w:space="0" w:color="auto"/>
            </w:tcBorders>
          </w:tcPr>
          <w:p w14:paraId="1934097C" w14:textId="77777777" w:rsidR="0079619E" w:rsidRPr="009A1C52" w:rsidRDefault="0079619E"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ИТОГО</w:t>
            </w:r>
          </w:p>
        </w:tc>
        <w:tc>
          <w:tcPr>
            <w:tcW w:w="780" w:type="dxa"/>
            <w:tcBorders>
              <w:top w:val="single" w:sz="4" w:space="0" w:color="auto"/>
              <w:left w:val="single" w:sz="4" w:space="0" w:color="auto"/>
              <w:bottom w:val="single" w:sz="4" w:space="0" w:color="auto"/>
              <w:right w:val="single" w:sz="4" w:space="0" w:color="auto"/>
            </w:tcBorders>
          </w:tcPr>
          <w:p w14:paraId="7C5C8FD8" w14:textId="77777777" w:rsidR="0079619E" w:rsidRPr="009A1C52" w:rsidRDefault="0079619E" w:rsidP="009A1C52">
            <w:pPr>
              <w:pStyle w:val="ConsPlusNormal"/>
              <w:spacing w:line="360" w:lineRule="auto"/>
              <w:rPr>
                <w:rFonts w:ascii="Times New Roman" w:hAnsi="Times New Roman" w:cs="Times New Roman"/>
                <w:sz w:val="28"/>
                <w:szCs w:val="28"/>
              </w:rPr>
            </w:pPr>
          </w:p>
        </w:tc>
        <w:tc>
          <w:tcPr>
            <w:tcW w:w="816" w:type="dxa"/>
            <w:tcBorders>
              <w:top w:val="single" w:sz="4" w:space="0" w:color="auto"/>
              <w:left w:val="single" w:sz="4" w:space="0" w:color="auto"/>
              <w:bottom w:val="single" w:sz="4" w:space="0" w:color="auto"/>
              <w:right w:val="single" w:sz="4" w:space="0" w:color="auto"/>
            </w:tcBorders>
            <w:vAlign w:val="center"/>
          </w:tcPr>
          <w:p w14:paraId="06073B59" w14:textId="10756336" w:rsidR="0079619E" w:rsidRPr="009A1C52" w:rsidRDefault="0079619E"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33</w:t>
            </w:r>
          </w:p>
        </w:tc>
        <w:tc>
          <w:tcPr>
            <w:tcW w:w="984" w:type="dxa"/>
            <w:tcBorders>
              <w:top w:val="single" w:sz="4" w:space="0" w:color="auto"/>
              <w:left w:val="single" w:sz="4" w:space="0" w:color="auto"/>
              <w:bottom w:val="single" w:sz="4" w:space="0" w:color="auto"/>
              <w:right w:val="single" w:sz="4" w:space="0" w:color="auto"/>
            </w:tcBorders>
            <w:vAlign w:val="center"/>
          </w:tcPr>
          <w:p w14:paraId="5E7C6BC5" w14:textId="7A35CD92" w:rsidR="0079619E" w:rsidRPr="009A1C52" w:rsidRDefault="0079619E"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32,5</w:t>
            </w:r>
          </w:p>
        </w:tc>
        <w:tc>
          <w:tcPr>
            <w:tcW w:w="1134" w:type="dxa"/>
            <w:tcBorders>
              <w:top w:val="single" w:sz="4" w:space="0" w:color="auto"/>
              <w:left w:val="single" w:sz="4" w:space="0" w:color="auto"/>
              <w:bottom w:val="single" w:sz="4" w:space="0" w:color="auto"/>
              <w:right w:val="single" w:sz="4" w:space="0" w:color="auto"/>
            </w:tcBorders>
            <w:vAlign w:val="center"/>
          </w:tcPr>
          <w:p w14:paraId="663F455F" w14:textId="41889E9A" w:rsidR="0079619E" w:rsidRPr="009A1C52" w:rsidRDefault="0079619E"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33</w:t>
            </w:r>
          </w:p>
        </w:tc>
        <w:tc>
          <w:tcPr>
            <w:tcW w:w="1418" w:type="dxa"/>
            <w:tcBorders>
              <w:top w:val="single" w:sz="4" w:space="0" w:color="auto"/>
              <w:left w:val="single" w:sz="4" w:space="0" w:color="auto"/>
              <w:bottom w:val="single" w:sz="4" w:space="0" w:color="auto"/>
              <w:right w:val="single" w:sz="4" w:space="0" w:color="auto"/>
            </w:tcBorders>
            <w:vAlign w:val="center"/>
          </w:tcPr>
          <w:p w14:paraId="2455416E" w14:textId="7DC92947" w:rsidR="0079619E" w:rsidRPr="009A1C52" w:rsidRDefault="0079619E"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32,5</w:t>
            </w:r>
          </w:p>
        </w:tc>
      </w:tr>
      <w:tr w:rsidR="0079619E" w:rsidRPr="009A1C52" w14:paraId="1BC51894" w14:textId="77777777" w:rsidTr="00145CAC">
        <w:tc>
          <w:tcPr>
            <w:tcW w:w="4366" w:type="dxa"/>
            <w:gridSpan w:val="2"/>
            <w:tcBorders>
              <w:top w:val="single" w:sz="4" w:space="0" w:color="auto"/>
              <w:left w:val="single" w:sz="4" w:space="0" w:color="auto"/>
              <w:bottom w:val="single" w:sz="4" w:space="0" w:color="auto"/>
              <w:right w:val="single" w:sz="4" w:space="0" w:color="auto"/>
            </w:tcBorders>
          </w:tcPr>
          <w:p w14:paraId="409BD67D" w14:textId="77777777" w:rsidR="0079619E" w:rsidRPr="009A1C52" w:rsidRDefault="0079619E"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Часть, формируемая участниками образовательных отношений</w:t>
            </w:r>
          </w:p>
        </w:tc>
        <w:tc>
          <w:tcPr>
            <w:tcW w:w="780" w:type="dxa"/>
            <w:tcBorders>
              <w:top w:val="single" w:sz="4" w:space="0" w:color="auto"/>
              <w:left w:val="single" w:sz="4" w:space="0" w:color="auto"/>
              <w:bottom w:val="single" w:sz="4" w:space="0" w:color="auto"/>
              <w:right w:val="single" w:sz="4" w:space="0" w:color="auto"/>
            </w:tcBorders>
          </w:tcPr>
          <w:p w14:paraId="358056FF" w14:textId="77777777" w:rsidR="0079619E" w:rsidRPr="009A1C52" w:rsidRDefault="0079619E" w:rsidP="009A1C52">
            <w:pPr>
              <w:pStyle w:val="ConsPlusNormal"/>
              <w:spacing w:line="360" w:lineRule="auto"/>
              <w:rPr>
                <w:rFonts w:ascii="Times New Roman" w:hAnsi="Times New Roman" w:cs="Times New Roman"/>
                <w:sz w:val="28"/>
                <w:szCs w:val="28"/>
              </w:rPr>
            </w:pPr>
          </w:p>
        </w:tc>
        <w:tc>
          <w:tcPr>
            <w:tcW w:w="816" w:type="dxa"/>
            <w:tcBorders>
              <w:top w:val="single" w:sz="4" w:space="0" w:color="auto"/>
              <w:left w:val="single" w:sz="4" w:space="0" w:color="auto"/>
              <w:bottom w:val="single" w:sz="4" w:space="0" w:color="auto"/>
              <w:right w:val="single" w:sz="4" w:space="0" w:color="auto"/>
            </w:tcBorders>
            <w:vAlign w:val="center"/>
          </w:tcPr>
          <w:p w14:paraId="17964975" w14:textId="367284BE" w:rsidR="0079619E" w:rsidRPr="009A1C52" w:rsidRDefault="0079619E"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984" w:type="dxa"/>
            <w:tcBorders>
              <w:top w:val="single" w:sz="4" w:space="0" w:color="auto"/>
              <w:left w:val="single" w:sz="4" w:space="0" w:color="auto"/>
              <w:bottom w:val="single" w:sz="4" w:space="0" w:color="auto"/>
              <w:right w:val="single" w:sz="4" w:space="0" w:color="auto"/>
            </w:tcBorders>
            <w:vAlign w:val="center"/>
          </w:tcPr>
          <w:p w14:paraId="7B8CD8A7" w14:textId="60FFB1DF" w:rsidR="0079619E" w:rsidRPr="009A1C52" w:rsidRDefault="0079619E"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1,5</w:t>
            </w:r>
          </w:p>
        </w:tc>
        <w:tc>
          <w:tcPr>
            <w:tcW w:w="1134" w:type="dxa"/>
            <w:tcBorders>
              <w:top w:val="single" w:sz="4" w:space="0" w:color="auto"/>
              <w:left w:val="single" w:sz="4" w:space="0" w:color="auto"/>
              <w:bottom w:val="single" w:sz="4" w:space="0" w:color="auto"/>
              <w:right w:val="single" w:sz="4" w:space="0" w:color="auto"/>
            </w:tcBorders>
            <w:vAlign w:val="center"/>
          </w:tcPr>
          <w:p w14:paraId="656085FD" w14:textId="599106B0" w:rsidR="0079619E" w:rsidRPr="009A1C52" w:rsidRDefault="0079619E"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kern w:val="0"/>
                <w:sz w:val="28"/>
                <w:szCs w:val="28"/>
              </w:rPr>
              <w:t>4</w:t>
            </w:r>
          </w:p>
        </w:tc>
        <w:tc>
          <w:tcPr>
            <w:tcW w:w="1418" w:type="dxa"/>
            <w:tcBorders>
              <w:top w:val="single" w:sz="4" w:space="0" w:color="auto"/>
              <w:left w:val="single" w:sz="4" w:space="0" w:color="auto"/>
              <w:bottom w:val="single" w:sz="4" w:space="0" w:color="auto"/>
              <w:right w:val="single" w:sz="4" w:space="0" w:color="auto"/>
            </w:tcBorders>
            <w:vAlign w:val="center"/>
          </w:tcPr>
          <w:p w14:paraId="43011666" w14:textId="2D989C03" w:rsidR="0079619E" w:rsidRPr="009A1C52" w:rsidRDefault="0079619E"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4,5</w:t>
            </w:r>
          </w:p>
        </w:tc>
      </w:tr>
      <w:tr w:rsidR="00500471" w:rsidRPr="009A1C52" w14:paraId="09F690BB" w14:textId="77777777" w:rsidTr="00D12428">
        <w:tc>
          <w:tcPr>
            <w:tcW w:w="4366" w:type="dxa"/>
            <w:gridSpan w:val="2"/>
            <w:tcBorders>
              <w:top w:val="single" w:sz="4" w:space="0" w:color="auto"/>
              <w:left w:val="single" w:sz="4" w:space="0" w:color="auto"/>
              <w:bottom w:val="single" w:sz="4" w:space="0" w:color="auto"/>
              <w:right w:val="single" w:sz="4" w:space="0" w:color="auto"/>
            </w:tcBorders>
          </w:tcPr>
          <w:p w14:paraId="734CB137" w14:textId="77777777" w:rsidR="00500471" w:rsidRPr="009A1C52" w:rsidRDefault="00500471"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Учебные недели</w:t>
            </w:r>
          </w:p>
        </w:tc>
        <w:tc>
          <w:tcPr>
            <w:tcW w:w="780" w:type="dxa"/>
            <w:tcBorders>
              <w:top w:val="single" w:sz="4" w:space="0" w:color="auto"/>
              <w:left w:val="single" w:sz="4" w:space="0" w:color="auto"/>
              <w:bottom w:val="single" w:sz="4" w:space="0" w:color="auto"/>
              <w:right w:val="single" w:sz="4" w:space="0" w:color="auto"/>
            </w:tcBorders>
          </w:tcPr>
          <w:p w14:paraId="603787CF" w14:textId="77777777" w:rsidR="00500471" w:rsidRPr="009A1C52" w:rsidRDefault="00500471" w:rsidP="009A1C52">
            <w:pPr>
              <w:pStyle w:val="ConsPlusNormal"/>
              <w:spacing w:line="360" w:lineRule="auto"/>
              <w:rPr>
                <w:rFonts w:ascii="Times New Roman" w:hAnsi="Times New Roman" w:cs="Times New Roman"/>
                <w:sz w:val="28"/>
                <w:szCs w:val="28"/>
              </w:rPr>
            </w:pPr>
          </w:p>
        </w:tc>
        <w:tc>
          <w:tcPr>
            <w:tcW w:w="816" w:type="dxa"/>
            <w:tcBorders>
              <w:top w:val="single" w:sz="4" w:space="0" w:color="auto"/>
              <w:left w:val="single" w:sz="4" w:space="0" w:color="auto"/>
              <w:bottom w:val="single" w:sz="4" w:space="0" w:color="auto"/>
              <w:right w:val="single" w:sz="4" w:space="0" w:color="auto"/>
            </w:tcBorders>
          </w:tcPr>
          <w:p w14:paraId="4D620191" w14:textId="77777777" w:rsidR="00500471" w:rsidRPr="009A1C52" w:rsidRDefault="00500471"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34</w:t>
            </w:r>
          </w:p>
        </w:tc>
        <w:tc>
          <w:tcPr>
            <w:tcW w:w="984" w:type="dxa"/>
            <w:tcBorders>
              <w:top w:val="single" w:sz="4" w:space="0" w:color="auto"/>
              <w:left w:val="single" w:sz="4" w:space="0" w:color="auto"/>
              <w:bottom w:val="single" w:sz="4" w:space="0" w:color="auto"/>
              <w:right w:val="single" w:sz="4" w:space="0" w:color="auto"/>
            </w:tcBorders>
          </w:tcPr>
          <w:p w14:paraId="43E2EAB2" w14:textId="77777777" w:rsidR="00500471" w:rsidRPr="009A1C52" w:rsidRDefault="00500471"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34</w:t>
            </w:r>
          </w:p>
        </w:tc>
        <w:tc>
          <w:tcPr>
            <w:tcW w:w="1134" w:type="dxa"/>
            <w:tcBorders>
              <w:top w:val="single" w:sz="4" w:space="0" w:color="auto"/>
              <w:left w:val="single" w:sz="4" w:space="0" w:color="auto"/>
              <w:bottom w:val="single" w:sz="4" w:space="0" w:color="auto"/>
              <w:right w:val="single" w:sz="4" w:space="0" w:color="auto"/>
            </w:tcBorders>
          </w:tcPr>
          <w:p w14:paraId="73529264" w14:textId="77777777" w:rsidR="00500471" w:rsidRPr="009A1C52" w:rsidRDefault="00500471"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34</w:t>
            </w:r>
          </w:p>
        </w:tc>
        <w:tc>
          <w:tcPr>
            <w:tcW w:w="1418" w:type="dxa"/>
            <w:tcBorders>
              <w:top w:val="single" w:sz="4" w:space="0" w:color="auto"/>
              <w:left w:val="single" w:sz="4" w:space="0" w:color="auto"/>
              <w:bottom w:val="single" w:sz="4" w:space="0" w:color="auto"/>
              <w:right w:val="single" w:sz="4" w:space="0" w:color="auto"/>
            </w:tcBorders>
          </w:tcPr>
          <w:p w14:paraId="41C6FD77" w14:textId="77777777" w:rsidR="00500471" w:rsidRPr="009A1C52" w:rsidRDefault="00500471"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34</w:t>
            </w:r>
          </w:p>
        </w:tc>
      </w:tr>
      <w:tr w:rsidR="00500471" w:rsidRPr="009A1C52" w14:paraId="7318026A" w14:textId="77777777" w:rsidTr="00D12428">
        <w:tc>
          <w:tcPr>
            <w:tcW w:w="4366" w:type="dxa"/>
            <w:gridSpan w:val="2"/>
            <w:tcBorders>
              <w:top w:val="single" w:sz="4" w:space="0" w:color="auto"/>
              <w:left w:val="single" w:sz="4" w:space="0" w:color="auto"/>
              <w:bottom w:val="single" w:sz="4" w:space="0" w:color="auto"/>
              <w:right w:val="single" w:sz="4" w:space="0" w:color="auto"/>
            </w:tcBorders>
          </w:tcPr>
          <w:p w14:paraId="531B08E2" w14:textId="77777777" w:rsidR="00500471" w:rsidRPr="009A1C52" w:rsidRDefault="00500471"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Всего часов</w:t>
            </w:r>
          </w:p>
        </w:tc>
        <w:tc>
          <w:tcPr>
            <w:tcW w:w="780" w:type="dxa"/>
            <w:tcBorders>
              <w:top w:val="single" w:sz="4" w:space="0" w:color="auto"/>
              <w:left w:val="single" w:sz="4" w:space="0" w:color="auto"/>
              <w:bottom w:val="single" w:sz="4" w:space="0" w:color="auto"/>
              <w:right w:val="single" w:sz="4" w:space="0" w:color="auto"/>
            </w:tcBorders>
          </w:tcPr>
          <w:p w14:paraId="4F30B3B9" w14:textId="77777777" w:rsidR="00500471" w:rsidRPr="009A1C52" w:rsidRDefault="00500471" w:rsidP="009A1C52">
            <w:pPr>
              <w:pStyle w:val="ConsPlusNormal"/>
              <w:spacing w:line="360" w:lineRule="auto"/>
              <w:rPr>
                <w:rFonts w:ascii="Times New Roman" w:hAnsi="Times New Roman" w:cs="Times New Roman"/>
                <w:sz w:val="28"/>
                <w:szCs w:val="28"/>
              </w:rPr>
            </w:pPr>
          </w:p>
        </w:tc>
        <w:tc>
          <w:tcPr>
            <w:tcW w:w="816" w:type="dxa"/>
            <w:tcBorders>
              <w:top w:val="single" w:sz="4" w:space="0" w:color="auto"/>
              <w:left w:val="single" w:sz="4" w:space="0" w:color="auto"/>
              <w:bottom w:val="single" w:sz="4" w:space="0" w:color="auto"/>
              <w:right w:val="single" w:sz="4" w:space="0" w:color="auto"/>
            </w:tcBorders>
          </w:tcPr>
          <w:p w14:paraId="1A6B9015" w14:textId="77777777" w:rsidR="00500471" w:rsidRPr="009A1C52" w:rsidRDefault="00500471"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34</w:t>
            </w:r>
          </w:p>
        </w:tc>
        <w:tc>
          <w:tcPr>
            <w:tcW w:w="984" w:type="dxa"/>
            <w:tcBorders>
              <w:top w:val="single" w:sz="4" w:space="0" w:color="auto"/>
              <w:left w:val="single" w:sz="4" w:space="0" w:color="auto"/>
              <w:bottom w:val="single" w:sz="4" w:space="0" w:color="auto"/>
              <w:right w:val="single" w:sz="4" w:space="0" w:color="auto"/>
            </w:tcBorders>
          </w:tcPr>
          <w:p w14:paraId="2B83413C" w14:textId="77777777" w:rsidR="00500471" w:rsidRPr="009A1C52" w:rsidRDefault="00500471"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34</w:t>
            </w:r>
          </w:p>
        </w:tc>
        <w:tc>
          <w:tcPr>
            <w:tcW w:w="1134" w:type="dxa"/>
            <w:tcBorders>
              <w:top w:val="single" w:sz="4" w:space="0" w:color="auto"/>
              <w:left w:val="single" w:sz="4" w:space="0" w:color="auto"/>
              <w:bottom w:val="single" w:sz="4" w:space="0" w:color="auto"/>
              <w:right w:val="single" w:sz="4" w:space="0" w:color="auto"/>
            </w:tcBorders>
          </w:tcPr>
          <w:p w14:paraId="656A58D6" w14:textId="77777777" w:rsidR="00500471" w:rsidRPr="009A1C52" w:rsidRDefault="00500471"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37</w:t>
            </w:r>
          </w:p>
        </w:tc>
        <w:tc>
          <w:tcPr>
            <w:tcW w:w="1418" w:type="dxa"/>
            <w:tcBorders>
              <w:top w:val="single" w:sz="4" w:space="0" w:color="auto"/>
              <w:left w:val="single" w:sz="4" w:space="0" w:color="auto"/>
              <w:bottom w:val="single" w:sz="4" w:space="0" w:color="auto"/>
              <w:right w:val="single" w:sz="4" w:space="0" w:color="auto"/>
            </w:tcBorders>
          </w:tcPr>
          <w:p w14:paraId="3BDEF2DE" w14:textId="77777777" w:rsidR="00500471" w:rsidRPr="009A1C52" w:rsidRDefault="00500471"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37</w:t>
            </w:r>
          </w:p>
        </w:tc>
      </w:tr>
      <w:tr w:rsidR="00500471" w:rsidRPr="009A1C52" w14:paraId="0818D62B" w14:textId="77777777" w:rsidTr="00D12428">
        <w:tc>
          <w:tcPr>
            <w:tcW w:w="4366" w:type="dxa"/>
            <w:gridSpan w:val="2"/>
            <w:tcBorders>
              <w:top w:val="single" w:sz="4" w:space="0" w:color="auto"/>
              <w:left w:val="single" w:sz="4" w:space="0" w:color="auto"/>
              <w:bottom w:val="single" w:sz="4" w:space="0" w:color="auto"/>
              <w:right w:val="single" w:sz="4" w:space="0" w:color="auto"/>
            </w:tcBorders>
          </w:tcPr>
          <w:p w14:paraId="7B219F8E" w14:textId="6887ADCB" w:rsidR="00500471" w:rsidRPr="009A1C52" w:rsidRDefault="00500471"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Максимально допустимая недельная нагрузка в соответствии с санитарными правилами и нормами</w:t>
            </w:r>
          </w:p>
        </w:tc>
        <w:tc>
          <w:tcPr>
            <w:tcW w:w="780" w:type="dxa"/>
            <w:tcBorders>
              <w:top w:val="single" w:sz="4" w:space="0" w:color="auto"/>
              <w:left w:val="single" w:sz="4" w:space="0" w:color="auto"/>
              <w:bottom w:val="single" w:sz="4" w:space="0" w:color="auto"/>
              <w:right w:val="single" w:sz="4" w:space="0" w:color="auto"/>
            </w:tcBorders>
          </w:tcPr>
          <w:p w14:paraId="53F2FEF3" w14:textId="77777777" w:rsidR="00500471" w:rsidRPr="009A1C52" w:rsidRDefault="00500471" w:rsidP="009A1C52">
            <w:pPr>
              <w:pStyle w:val="ConsPlusNormal"/>
              <w:spacing w:line="360" w:lineRule="auto"/>
              <w:rPr>
                <w:rFonts w:ascii="Times New Roman" w:hAnsi="Times New Roman" w:cs="Times New Roman"/>
                <w:sz w:val="28"/>
                <w:szCs w:val="28"/>
              </w:rPr>
            </w:pPr>
          </w:p>
        </w:tc>
        <w:tc>
          <w:tcPr>
            <w:tcW w:w="816" w:type="dxa"/>
            <w:tcBorders>
              <w:top w:val="single" w:sz="4" w:space="0" w:color="auto"/>
              <w:left w:val="single" w:sz="4" w:space="0" w:color="auto"/>
              <w:bottom w:val="single" w:sz="4" w:space="0" w:color="auto"/>
              <w:right w:val="single" w:sz="4" w:space="0" w:color="auto"/>
            </w:tcBorders>
          </w:tcPr>
          <w:p w14:paraId="2C2B8D91" w14:textId="77777777" w:rsidR="00500471" w:rsidRPr="009A1C52" w:rsidRDefault="00500471"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34</w:t>
            </w:r>
          </w:p>
        </w:tc>
        <w:tc>
          <w:tcPr>
            <w:tcW w:w="984" w:type="dxa"/>
            <w:tcBorders>
              <w:top w:val="single" w:sz="4" w:space="0" w:color="auto"/>
              <w:left w:val="single" w:sz="4" w:space="0" w:color="auto"/>
              <w:bottom w:val="single" w:sz="4" w:space="0" w:color="auto"/>
              <w:right w:val="single" w:sz="4" w:space="0" w:color="auto"/>
            </w:tcBorders>
          </w:tcPr>
          <w:p w14:paraId="1DE2ACA0" w14:textId="77777777" w:rsidR="00500471" w:rsidRPr="009A1C52" w:rsidRDefault="00500471"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34</w:t>
            </w:r>
          </w:p>
        </w:tc>
        <w:tc>
          <w:tcPr>
            <w:tcW w:w="1134" w:type="dxa"/>
            <w:tcBorders>
              <w:top w:val="single" w:sz="4" w:space="0" w:color="auto"/>
              <w:left w:val="single" w:sz="4" w:space="0" w:color="auto"/>
              <w:bottom w:val="single" w:sz="4" w:space="0" w:color="auto"/>
              <w:right w:val="single" w:sz="4" w:space="0" w:color="auto"/>
            </w:tcBorders>
          </w:tcPr>
          <w:p w14:paraId="1C052B67" w14:textId="77777777" w:rsidR="00500471" w:rsidRPr="009A1C52" w:rsidRDefault="00500471"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37</w:t>
            </w:r>
          </w:p>
        </w:tc>
        <w:tc>
          <w:tcPr>
            <w:tcW w:w="1418" w:type="dxa"/>
            <w:tcBorders>
              <w:top w:val="single" w:sz="4" w:space="0" w:color="auto"/>
              <w:left w:val="single" w:sz="4" w:space="0" w:color="auto"/>
              <w:bottom w:val="single" w:sz="4" w:space="0" w:color="auto"/>
              <w:right w:val="single" w:sz="4" w:space="0" w:color="auto"/>
            </w:tcBorders>
          </w:tcPr>
          <w:p w14:paraId="0D5EC784" w14:textId="77777777" w:rsidR="00500471" w:rsidRPr="009A1C52" w:rsidRDefault="00500471"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37</w:t>
            </w:r>
          </w:p>
        </w:tc>
      </w:tr>
      <w:tr w:rsidR="00500471" w:rsidRPr="009A1C52" w14:paraId="3EAB5332" w14:textId="77777777" w:rsidTr="00D12428">
        <w:tc>
          <w:tcPr>
            <w:tcW w:w="4366" w:type="dxa"/>
            <w:gridSpan w:val="2"/>
            <w:tcBorders>
              <w:top w:val="single" w:sz="4" w:space="0" w:color="auto"/>
              <w:left w:val="single" w:sz="4" w:space="0" w:color="auto"/>
              <w:bottom w:val="single" w:sz="4" w:space="0" w:color="auto"/>
              <w:right w:val="single" w:sz="4" w:space="0" w:color="auto"/>
            </w:tcBorders>
          </w:tcPr>
          <w:p w14:paraId="3BDCE07A" w14:textId="38233045" w:rsidR="00500471" w:rsidRPr="009A1C52" w:rsidRDefault="00500471" w:rsidP="009A1C52">
            <w:pPr>
              <w:pStyle w:val="ConsPlusNormal"/>
              <w:spacing w:line="360" w:lineRule="auto"/>
              <w:ind w:right="-91"/>
              <w:rPr>
                <w:rFonts w:ascii="Times New Roman" w:hAnsi="Times New Roman" w:cs="Times New Roman"/>
                <w:sz w:val="28"/>
                <w:szCs w:val="28"/>
              </w:rPr>
            </w:pPr>
            <w:r w:rsidRPr="009A1C52">
              <w:rPr>
                <w:rFonts w:ascii="Times New Roman" w:hAnsi="Times New Roman" w:cs="Times New Roman"/>
                <w:sz w:val="28"/>
                <w:szCs w:val="28"/>
              </w:rPr>
              <w:t>Общая допустимая нагрузка за период обучения в 10 - 11-х классах в соответствии с санитарными правилами и нормами в часах, итого</w:t>
            </w:r>
          </w:p>
        </w:tc>
        <w:tc>
          <w:tcPr>
            <w:tcW w:w="780" w:type="dxa"/>
            <w:tcBorders>
              <w:top w:val="single" w:sz="4" w:space="0" w:color="auto"/>
              <w:left w:val="single" w:sz="4" w:space="0" w:color="auto"/>
              <w:bottom w:val="single" w:sz="4" w:space="0" w:color="auto"/>
              <w:right w:val="single" w:sz="4" w:space="0" w:color="auto"/>
            </w:tcBorders>
          </w:tcPr>
          <w:p w14:paraId="239C6C48" w14:textId="77777777" w:rsidR="00500471" w:rsidRPr="009A1C52" w:rsidRDefault="00500471" w:rsidP="009A1C52">
            <w:pPr>
              <w:pStyle w:val="ConsPlusNormal"/>
              <w:spacing w:line="360" w:lineRule="auto"/>
              <w:rPr>
                <w:rFonts w:ascii="Times New Roman" w:hAnsi="Times New Roman" w:cs="Times New Roman"/>
                <w:sz w:val="28"/>
                <w:szCs w:val="28"/>
              </w:rPr>
            </w:pPr>
          </w:p>
        </w:tc>
        <w:tc>
          <w:tcPr>
            <w:tcW w:w="1800" w:type="dxa"/>
            <w:gridSpan w:val="2"/>
            <w:tcBorders>
              <w:top w:val="single" w:sz="4" w:space="0" w:color="auto"/>
              <w:left w:val="single" w:sz="4" w:space="0" w:color="auto"/>
              <w:bottom w:val="single" w:sz="4" w:space="0" w:color="auto"/>
              <w:right w:val="single" w:sz="4" w:space="0" w:color="auto"/>
            </w:tcBorders>
          </w:tcPr>
          <w:p w14:paraId="42F2D654" w14:textId="77777777" w:rsidR="00500471" w:rsidRPr="009A1C52" w:rsidRDefault="00500471"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2312</w:t>
            </w:r>
          </w:p>
        </w:tc>
        <w:tc>
          <w:tcPr>
            <w:tcW w:w="2552" w:type="dxa"/>
            <w:gridSpan w:val="2"/>
            <w:tcBorders>
              <w:top w:val="single" w:sz="4" w:space="0" w:color="auto"/>
              <w:left w:val="single" w:sz="4" w:space="0" w:color="auto"/>
              <w:bottom w:val="single" w:sz="4" w:space="0" w:color="auto"/>
              <w:right w:val="single" w:sz="4" w:space="0" w:color="auto"/>
            </w:tcBorders>
          </w:tcPr>
          <w:p w14:paraId="79153BFD" w14:textId="77777777" w:rsidR="00500471" w:rsidRPr="009A1C52" w:rsidRDefault="00500471"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2516</w:t>
            </w:r>
          </w:p>
        </w:tc>
      </w:tr>
    </w:tbl>
    <w:p w14:paraId="59B1D176" w14:textId="08BD2F9B" w:rsidR="00182952" w:rsidRPr="009A1C52" w:rsidRDefault="00DF34B8" w:rsidP="009A1C52">
      <w:pPr>
        <w:pStyle w:val="ConsPlusNormal"/>
        <w:spacing w:line="360" w:lineRule="auto"/>
        <w:jc w:val="right"/>
        <w:rPr>
          <w:rFonts w:ascii="Times New Roman" w:hAnsi="Times New Roman" w:cs="Times New Roman"/>
          <w:sz w:val="28"/>
          <w:szCs w:val="28"/>
        </w:rPr>
      </w:pPr>
      <w:r w:rsidRPr="009A1C52">
        <w:rPr>
          <w:rFonts w:ascii="Times New Roman" w:hAnsi="Times New Roman" w:cs="Times New Roman"/>
          <w:sz w:val="28"/>
          <w:szCs w:val="28"/>
        </w:rPr>
        <w:t>«</w:t>
      </w:r>
      <w:r w:rsidR="00182952" w:rsidRPr="009A1C52">
        <w:rPr>
          <w:rFonts w:ascii="Times New Roman" w:hAnsi="Times New Roman" w:cs="Times New Roman"/>
          <w:sz w:val="28"/>
          <w:szCs w:val="28"/>
        </w:rPr>
        <w:t>;</w:t>
      </w:r>
    </w:p>
    <w:p w14:paraId="4DA3696C" w14:textId="77777777" w:rsidR="00377DBB" w:rsidRPr="009A1C52" w:rsidRDefault="00377DBB" w:rsidP="009A1C52">
      <w:pPr>
        <w:pStyle w:val="ConsPlusNormal"/>
        <w:spacing w:line="360" w:lineRule="auto"/>
        <w:jc w:val="both"/>
        <w:rPr>
          <w:rFonts w:ascii="Times New Roman" w:hAnsi="Times New Roman" w:cs="Times New Roman"/>
          <w:sz w:val="28"/>
          <w:szCs w:val="28"/>
        </w:rPr>
      </w:pPr>
    </w:p>
    <w:p w14:paraId="5D88FB27" w14:textId="46945C94" w:rsidR="00377DBB" w:rsidRPr="009A1C52" w:rsidRDefault="00182952" w:rsidP="009A1C52">
      <w:pPr>
        <w:pStyle w:val="ConsPlusTitle"/>
        <w:spacing w:line="360" w:lineRule="auto"/>
        <w:ind w:firstLine="539"/>
        <w:jc w:val="both"/>
        <w:outlineLvl w:val="4"/>
        <w:rPr>
          <w:rFonts w:ascii="Times New Roman" w:hAnsi="Times New Roman" w:cs="Times New Roman"/>
          <w:b w:val="0"/>
          <w:sz w:val="28"/>
          <w:szCs w:val="28"/>
        </w:rPr>
      </w:pPr>
      <w:r w:rsidRPr="009A1C52">
        <w:rPr>
          <w:rFonts w:ascii="Times New Roman" w:hAnsi="Times New Roman" w:cs="Times New Roman"/>
          <w:b w:val="0"/>
          <w:sz w:val="28"/>
          <w:szCs w:val="28"/>
        </w:rPr>
        <w:t xml:space="preserve">таблицу </w:t>
      </w:r>
      <w:r w:rsidR="00DF34B8" w:rsidRPr="009A1C52">
        <w:rPr>
          <w:rFonts w:ascii="Times New Roman" w:hAnsi="Times New Roman" w:cs="Times New Roman"/>
          <w:b w:val="0"/>
          <w:sz w:val="28"/>
          <w:szCs w:val="28"/>
        </w:rPr>
        <w:t>«</w:t>
      </w:r>
      <w:r w:rsidR="00377DBB" w:rsidRPr="009A1C52">
        <w:rPr>
          <w:rFonts w:ascii="Times New Roman" w:hAnsi="Times New Roman" w:cs="Times New Roman"/>
          <w:b w:val="0"/>
          <w:sz w:val="28"/>
          <w:szCs w:val="28"/>
        </w:rPr>
        <w:t>Пример учебного плана универсального профиля с изучением родных языков</w:t>
      </w:r>
      <w:r w:rsidR="00DF34B8" w:rsidRPr="009A1C52">
        <w:rPr>
          <w:rFonts w:ascii="Times New Roman" w:hAnsi="Times New Roman" w:cs="Times New Roman"/>
          <w:b w:val="0"/>
          <w:sz w:val="28"/>
          <w:szCs w:val="28"/>
        </w:rPr>
        <w:t>»</w:t>
      </w:r>
      <w:r w:rsidRPr="009A1C52">
        <w:rPr>
          <w:rFonts w:ascii="Times New Roman" w:hAnsi="Times New Roman" w:cs="Times New Roman"/>
          <w:b w:val="0"/>
          <w:sz w:val="28"/>
          <w:szCs w:val="28"/>
        </w:rPr>
        <w:t xml:space="preserve"> изложить в следующей редакции:</w:t>
      </w:r>
    </w:p>
    <w:p w14:paraId="6B17DE9B" w14:textId="3DF42E24" w:rsidR="00377DBB" w:rsidRPr="009A1C52" w:rsidRDefault="00DF34B8" w:rsidP="009A1C52">
      <w:pPr>
        <w:pStyle w:val="ConsPlusNormal"/>
        <w:spacing w:line="360" w:lineRule="auto"/>
        <w:jc w:val="both"/>
        <w:rPr>
          <w:rFonts w:ascii="Times New Roman" w:hAnsi="Times New Roman" w:cs="Times New Roman"/>
          <w:sz w:val="28"/>
          <w:szCs w:val="28"/>
        </w:rPr>
      </w:pPr>
      <w:r w:rsidRPr="009A1C52">
        <w:rPr>
          <w:rFonts w:ascii="Times New Roman" w:hAnsi="Times New Roman" w:cs="Times New Roman"/>
          <w:sz w:val="28"/>
          <w:szCs w:val="28"/>
        </w:rPr>
        <w:t>«</w:t>
      </w:r>
    </w:p>
    <w:tbl>
      <w:tblPr>
        <w:tblW w:w="0" w:type="auto"/>
        <w:tblInd w:w="629" w:type="dxa"/>
        <w:tblLayout w:type="fixed"/>
        <w:tblCellMar>
          <w:top w:w="102" w:type="dxa"/>
          <w:left w:w="62" w:type="dxa"/>
          <w:bottom w:w="102" w:type="dxa"/>
          <w:right w:w="62" w:type="dxa"/>
        </w:tblCellMar>
        <w:tblLook w:val="0000" w:firstRow="0" w:lastRow="0" w:firstColumn="0" w:lastColumn="0" w:noHBand="0" w:noVBand="0"/>
      </w:tblPr>
      <w:tblGrid>
        <w:gridCol w:w="1800"/>
        <w:gridCol w:w="2566"/>
        <w:gridCol w:w="780"/>
        <w:gridCol w:w="1091"/>
        <w:gridCol w:w="851"/>
        <w:gridCol w:w="1134"/>
        <w:gridCol w:w="1276"/>
      </w:tblGrid>
      <w:tr w:rsidR="00377DBB" w:rsidRPr="009A1C52" w14:paraId="236B9C80" w14:textId="77777777" w:rsidTr="00D12428">
        <w:tc>
          <w:tcPr>
            <w:tcW w:w="1800" w:type="dxa"/>
            <w:vMerge w:val="restart"/>
            <w:tcBorders>
              <w:top w:val="single" w:sz="4" w:space="0" w:color="auto"/>
              <w:left w:val="single" w:sz="4" w:space="0" w:color="auto"/>
              <w:bottom w:val="single" w:sz="4" w:space="0" w:color="auto"/>
              <w:right w:val="single" w:sz="4" w:space="0" w:color="auto"/>
            </w:tcBorders>
          </w:tcPr>
          <w:p w14:paraId="0DC3DF8A" w14:textId="77777777" w:rsidR="00377DBB" w:rsidRPr="009A1C52" w:rsidRDefault="00377DBB"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Предметная область</w:t>
            </w:r>
          </w:p>
        </w:tc>
        <w:tc>
          <w:tcPr>
            <w:tcW w:w="2566" w:type="dxa"/>
            <w:vMerge w:val="restart"/>
            <w:tcBorders>
              <w:top w:val="single" w:sz="4" w:space="0" w:color="auto"/>
              <w:left w:val="single" w:sz="4" w:space="0" w:color="auto"/>
              <w:bottom w:val="single" w:sz="4" w:space="0" w:color="auto"/>
              <w:right w:val="single" w:sz="4" w:space="0" w:color="auto"/>
            </w:tcBorders>
          </w:tcPr>
          <w:p w14:paraId="766B012C" w14:textId="77777777" w:rsidR="00377DBB" w:rsidRPr="009A1C52" w:rsidRDefault="00377DBB"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Учебный предмет</w:t>
            </w:r>
          </w:p>
          <w:p w14:paraId="2E6374F2" w14:textId="0218DA84" w:rsidR="00AB76D6" w:rsidRPr="009A1C52" w:rsidRDefault="00AB76D6"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(учебный курс)</w:t>
            </w:r>
          </w:p>
        </w:tc>
        <w:tc>
          <w:tcPr>
            <w:tcW w:w="780" w:type="dxa"/>
            <w:vMerge w:val="restart"/>
            <w:tcBorders>
              <w:top w:val="single" w:sz="4" w:space="0" w:color="auto"/>
              <w:left w:val="single" w:sz="4" w:space="0" w:color="auto"/>
              <w:bottom w:val="single" w:sz="4" w:space="0" w:color="auto"/>
              <w:right w:val="single" w:sz="4" w:space="0" w:color="auto"/>
            </w:tcBorders>
          </w:tcPr>
          <w:p w14:paraId="388A2A27" w14:textId="77777777" w:rsidR="00377DBB" w:rsidRPr="009A1C52" w:rsidRDefault="00377DBB"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Уровень</w:t>
            </w:r>
          </w:p>
        </w:tc>
        <w:tc>
          <w:tcPr>
            <w:tcW w:w="1942" w:type="dxa"/>
            <w:gridSpan w:val="2"/>
            <w:tcBorders>
              <w:top w:val="single" w:sz="4" w:space="0" w:color="auto"/>
              <w:left w:val="single" w:sz="4" w:space="0" w:color="auto"/>
              <w:bottom w:val="single" w:sz="4" w:space="0" w:color="auto"/>
              <w:right w:val="single" w:sz="4" w:space="0" w:color="auto"/>
            </w:tcBorders>
          </w:tcPr>
          <w:p w14:paraId="277FE386"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5-ти дневная неделя</w:t>
            </w:r>
          </w:p>
        </w:tc>
        <w:tc>
          <w:tcPr>
            <w:tcW w:w="2410" w:type="dxa"/>
            <w:gridSpan w:val="2"/>
            <w:tcBorders>
              <w:top w:val="single" w:sz="4" w:space="0" w:color="auto"/>
              <w:left w:val="single" w:sz="4" w:space="0" w:color="auto"/>
              <w:bottom w:val="single" w:sz="4" w:space="0" w:color="auto"/>
              <w:right w:val="single" w:sz="4" w:space="0" w:color="auto"/>
            </w:tcBorders>
          </w:tcPr>
          <w:p w14:paraId="70485ED9"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6-ти дневная неделя</w:t>
            </w:r>
          </w:p>
        </w:tc>
      </w:tr>
      <w:tr w:rsidR="00377DBB" w:rsidRPr="009A1C52" w14:paraId="26A7B111" w14:textId="77777777" w:rsidTr="00D12428">
        <w:tc>
          <w:tcPr>
            <w:tcW w:w="1800" w:type="dxa"/>
            <w:vMerge/>
            <w:tcBorders>
              <w:top w:val="single" w:sz="4" w:space="0" w:color="auto"/>
              <w:left w:val="single" w:sz="4" w:space="0" w:color="auto"/>
              <w:bottom w:val="single" w:sz="4" w:space="0" w:color="auto"/>
              <w:right w:val="single" w:sz="4" w:space="0" w:color="auto"/>
            </w:tcBorders>
          </w:tcPr>
          <w:p w14:paraId="725FA31A" w14:textId="77777777" w:rsidR="00377DBB" w:rsidRPr="009A1C52" w:rsidRDefault="00377DBB" w:rsidP="009A1C52">
            <w:pPr>
              <w:pStyle w:val="ConsPlusNormal"/>
              <w:spacing w:line="360" w:lineRule="auto"/>
              <w:jc w:val="center"/>
              <w:rPr>
                <w:rFonts w:ascii="Times New Roman" w:hAnsi="Times New Roman" w:cs="Times New Roman"/>
                <w:sz w:val="28"/>
                <w:szCs w:val="28"/>
              </w:rPr>
            </w:pPr>
          </w:p>
        </w:tc>
        <w:tc>
          <w:tcPr>
            <w:tcW w:w="2566" w:type="dxa"/>
            <w:vMerge/>
            <w:tcBorders>
              <w:top w:val="single" w:sz="4" w:space="0" w:color="auto"/>
              <w:left w:val="single" w:sz="4" w:space="0" w:color="auto"/>
              <w:bottom w:val="single" w:sz="4" w:space="0" w:color="auto"/>
              <w:right w:val="single" w:sz="4" w:space="0" w:color="auto"/>
            </w:tcBorders>
          </w:tcPr>
          <w:p w14:paraId="5A011D05" w14:textId="77777777" w:rsidR="00377DBB" w:rsidRPr="009A1C52" w:rsidRDefault="00377DBB" w:rsidP="009A1C52">
            <w:pPr>
              <w:pStyle w:val="ConsPlusNormal"/>
              <w:spacing w:line="360" w:lineRule="auto"/>
              <w:jc w:val="center"/>
              <w:rPr>
                <w:rFonts w:ascii="Times New Roman" w:hAnsi="Times New Roman" w:cs="Times New Roman"/>
                <w:sz w:val="28"/>
                <w:szCs w:val="28"/>
              </w:rPr>
            </w:pPr>
          </w:p>
        </w:tc>
        <w:tc>
          <w:tcPr>
            <w:tcW w:w="780" w:type="dxa"/>
            <w:vMerge/>
            <w:tcBorders>
              <w:top w:val="single" w:sz="4" w:space="0" w:color="auto"/>
              <w:left w:val="single" w:sz="4" w:space="0" w:color="auto"/>
              <w:bottom w:val="single" w:sz="4" w:space="0" w:color="auto"/>
              <w:right w:val="single" w:sz="4" w:space="0" w:color="auto"/>
            </w:tcBorders>
          </w:tcPr>
          <w:p w14:paraId="77C33D54" w14:textId="77777777" w:rsidR="00377DBB" w:rsidRPr="009A1C52" w:rsidRDefault="00377DBB" w:rsidP="009A1C52">
            <w:pPr>
              <w:pStyle w:val="ConsPlusNormal"/>
              <w:spacing w:line="360" w:lineRule="auto"/>
              <w:jc w:val="center"/>
              <w:rPr>
                <w:rFonts w:ascii="Times New Roman" w:hAnsi="Times New Roman" w:cs="Times New Roman"/>
                <w:sz w:val="28"/>
                <w:szCs w:val="28"/>
              </w:rPr>
            </w:pPr>
          </w:p>
        </w:tc>
        <w:tc>
          <w:tcPr>
            <w:tcW w:w="1942" w:type="dxa"/>
            <w:gridSpan w:val="2"/>
            <w:tcBorders>
              <w:top w:val="single" w:sz="4" w:space="0" w:color="auto"/>
              <w:left w:val="single" w:sz="4" w:space="0" w:color="auto"/>
              <w:bottom w:val="single" w:sz="4" w:space="0" w:color="auto"/>
              <w:right w:val="single" w:sz="4" w:space="0" w:color="auto"/>
            </w:tcBorders>
          </w:tcPr>
          <w:p w14:paraId="1814AAAA"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Количество часов в неделю</w:t>
            </w:r>
          </w:p>
        </w:tc>
        <w:tc>
          <w:tcPr>
            <w:tcW w:w="2410" w:type="dxa"/>
            <w:gridSpan w:val="2"/>
            <w:tcBorders>
              <w:top w:val="single" w:sz="4" w:space="0" w:color="auto"/>
              <w:left w:val="single" w:sz="4" w:space="0" w:color="auto"/>
              <w:bottom w:val="single" w:sz="4" w:space="0" w:color="auto"/>
              <w:right w:val="single" w:sz="4" w:space="0" w:color="auto"/>
            </w:tcBorders>
          </w:tcPr>
          <w:p w14:paraId="6BE40BDB"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Количество часов в неделю</w:t>
            </w:r>
          </w:p>
        </w:tc>
      </w:tr>
      <w:tr w:rsidR="00377DBB" w:rsidRPr="009A1C52" w14:paraId="52648273" w14:textId="77777777" w:rsidTr="00D12428">
        <w:tc>
          <w:tcPr>
            <w:tcW w:w="1800" w:type="dxa"/>
            <w:vMerge/>
            <w:tcBorders>
              <w:top w:val="single" w:sz="4" w:space="0" w:color="auto"/>
              <w:left w:val="single" w:sz="4" w:space="0" w:color="auto"/>
              <w:bottom w:val="single" w:sz="4" w:space="0" w:color="auto"/>
              <w:right w:val="single" w:sz="4" w:space="0" w:color="auto"/>
            </w:tcBorders>
          </w:tcPr>
          <w:p w14:paraId="0A40B138" w14:textId="77777777" w:rsidR="00377DBB" w:rsidRPr="009A1C52" w:rsidRDefault="00377DBB" w:rsidP="009A1C52">
            <w:pPr>
              <w:pStyle w:val="ConsPlusNormal"/>
              <w:spacing w:line="360" w:lineRule="auto"/>
              <w:jc w:val="center"/>
              <w:rPr>
                <w:rFonts w:ascii="Times New Roman" w:hAnsi="Times New Roman" w:cs="Times New Roman"/>
                <w:sz w:val="28"/>
                <w:szCs w:val="28"/>
              </w:rPr>
            </w:pPr>
          </w:p>
        </w:tc>
        <w:tc>
          <w:tcPr>
            <w:tcW w:w="2566" w:type="dxa"/>
            <w:vMerge/>
            <w:tcBorders>
              <w:top w:val="single" w:sz="4" w:space="0" w:color="auto"/>
              <w:left w:val="single" w:sz="4" w:space="0" w:color="auto"/>
              <w:bottom w:val="single" w:sz="4" w:space="0" w:color="auto"/>
              <w:right w:val="single" w:sz="4" w:space="0" w:color="auto"/>
            </w:tcBorders>
          </w:tcPr>
          <w:p w14:paraId="6EDB753A" w14:textId="77777777" w:rsidR="00377DBB" w:rsidRPr="009A1C52" w:rsidRDefault="00377DBB" w:rsidP="009A1C52">
            <w:pPr>
              <w:pStyle w:val="ConsPlusNormal"/>
              <w:spacing w:line="360" w:lineRule="auto"/>
              <w:jc w:val="center"/>
              <w:rPr>
                <w:rFonts w:ascii="Times New Roman" w:hAnsi="Times New Roman" w:cs="Times New Roman"/>
                <w:sz w:val="28"/>
                <w:szCs w:val="28"/>
              </w:rPr>
            </w:pPr>
          </w:p>
        </w:tc>
        <w:tc>
          <w:tcPr>
            <w:tcW w:w="780" w:type="dxa"/>
            <w:vMerge/>
            <w:tcBorders>
              <w:top w:val="single" w:sz="4" w:space="0" w:color="auto"/>
              <w:left w:val="single" w:sz="4" w:space="0" w:color="auto"/>
              <w:bottom w:val="single" w:sz="4" w:space="0" w:color="auto"/>
              <w:right w:val="single" w:sz="4" w:space="0" w:color="auto"/>
            </w:tcBorders>
          </w:tcPr>
          <w:p w14:paraId="742D21A3" w14:textId="77777777" w:rsidR="00377DBB" w:rsidRPr="009A1C52" w:rsidRDefault="00377DBB" w:rsidP="009A1C52">
            <w:pPr>
              <w:pStyle w:val="ConsPlusNormal"/>
              <w:spacing w:line="360" w:lineRule="auto"/>
              <w:jc w:val="center"/>
              <w:rPr>
                <w:rFonts w:ascii="Times New Roman" w:hAnsi="Times New Roman" w:cs="Times New Roman"/>
                <w:sz w:val="28"/>
                <w:szCs w:val="28"/>
              </w:rPr>
            </w:pPr>
          </w:p>
        </w:tc>
        <w:tc>
          <w:tcPr>
            <w:tcW w:w="1091" w:type="dxa"/>
            <w:tcBorders>
              <w:top w:val="single" w:sz="4" w:space="0" w:color="auto"/>
              <w:left w:val="single" w:sz="4" w:space="0" w:color="auto"/>
              <w:bottom w:val="single" w:sz="4" w:space="0" w:color="auto"/>
              <w:right w:val="single" w:sz="4" w:space="0" w:color="auto"/>
            </w:tcBorders>
          </w:tcPr>
          <w:p w14:paraId="027055E4" w14:textId="77777777" w:rsidR="00377DBB" w:rsidRPr="009A1C52" w:rsidRDefault="00377DBB"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10 класс</w:t>
            </w:r>
          </w:p>
        </w:tc>
        <w:tc>
          <w:tcPr>
            <w:tcW w:w="851" w:type="dxa"/>
            <w:tcBorders>
              <w:top w:val="single" w:sz="4" w:space="0" w:color="auto"/>
              <w:left w:val="single" w:sz="4" w:space="0" w:color="auto"/>
              <w:bottom w:val="single" w:sz="4" w:space="0" w:color="auto"/>
              <w:right w:val="single" w:sz="4" w:space="0" w:color="auto"/>
            </w:tcBorders>
          </w:tcPr>
          <w:p w14:paraId="2A9BC00E"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11 класс</w:t>
            </w:r>
          </w:p>
        </w:tc>
        <w:tc>
          <w:tcPr>
            <w:tcW w:w="1134" w:type="dxa"/>
            <w:tcBorders>
              <w:top w:val="single" w:sz="4" w:space="0" w:color="auto"/>
              <w:left w:val="single" w:sz="4" w:space="0" w:color="auto"/>
              <w:bottom w:val="single" w:sz="4" w:space="0" w:color="auto"/>
              <w:right w:val="single" w:sz="4" w:space="0" w:color="auto"/>
            </w:tcBorders>
          </w:tcPr>
          <w:p w14:paraId="3423A3B8"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10 класс</w:t>
            </w:r>
          </w:p>
        </w:tc>
        <w:tc>
          <w:tcPr>
            <w:tcW w:w="1276" w:type="dxa"/>
            <w:tcBorders>
              <w:top w:val="single" w:sz="4" w:space="0" w:color="auto"/>
              <w:left w:val="single" w:sz="4" w:space="0" w:color="auto"/>
              <w:bottom w:val="single" w:sz="4" w:space="0" w:color="auto"/>
              <w:right w:val="single" w:sz="4" w:space="0" w:color="auto"/>
            </w:tcBorders>
          </w:tcPr>
          <w:p w14:paraId="564C9106"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11 класс</w:t>
            </w:r>
          </w:p>
        </w:tc>
      </w:tr>
      <w:tr w:rsidR="00377DBB" w:rsidRPr="009A1C52" w14:paraId="4B75B131" w14:textId="77777777" w:rsidTr="00D12428">
        <w:tc>
          <w:tcPr>
            <w:tcW w:w="4366" w:type="dxa"/>
            <w:gridSpan w:val="2"/>
            <w:tcBorders>
              <w:top w:val="single" w:sz="4" w:space="0" w:color="auto"/>
              <w:left w:val="single" w:sz="4" w:space="0" w:color="auto"/>
              <w:bottom w:val="single" w:sz="4" w:space="0" w:color="auto"/>
              <w:right w:val="single" w:sz="4" w:space="0" w:color="auto"/>
            </w:tcBorders>
          </w:tcPr>
          <w:p w14:paraId="74ED4580"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Обязательная часть</w:t>
            </w:r>
          </w:p>
        </w:tc>
        <w:tc>
          <w:tcPr>
            <w:tcW w:w="780" w:type="dxa"/>
            <w:tcBorders>
              <w:top w:val="single" w:sz="4" w:space="0" w:color="auto"/>
              <w:left w:val="single" w:sz="4" w:space="0" w:color="auto"/>
              <w:bottom w:val="single" w:sz="4" w:space="0" w:color="auto"/>
              <w:right w:val="single" w:sz="4" w:space="0" w:color="auto"/>
            </w:tcBorders>
          </w:tcPr>
          <w:p w14:paraId="4D902387" w14:textId="77777777" w:rsidR="00377DBB" w:rsidRPr="009A1C52" w:rsidRDefault="00377DBB" w:rsidP="009A1C52">
            <w:pPr>
              <w:pStyle w:val="ConsPlusNormal"/>
              <w:spacing w:line="360" w:lineRule="auto"/>
              <w:rPr>
                <w:rFonts w:ascii="Times New Roman" w:hAnsi="Times New Roman" w:cs="Times New Roman"/>
                <w:sz w:val="28"/>
                <w:szCs w:val="28"/>
              </w:rPr>
            </w:pPr>
          </w:p>
        </w:tc>
        <w:tc>
          <w:tcPr>
            <w:tcW w:w="1091" w:type="dxa"/>
            <w:tcBorders>
              <w:top w:val="single" w:sz="4" w:space="0" w:color="auto"/>
              <w:left w:val="single" w:sz="4" w:space="0" w:color="auto"/>
              <w:bottom w:val="single" w:sz="4" w:space="0" w:color="auto"/>
              <w:right w:val="single" w:sz="4" w:space="0" w:color="auto"/>
            </w:tcBorders>
          </w:tcPr>
          <w:p w14:paraId="2DAFDEC4" w14:textId="77777777" w:rsidR="00377DBB" w:rsidRPr="009A1C52" w:rsidRDefault="00377DBB" w:rsidP="009A1C52">
            <w:pPr>
              <w:pStyle w:val="ConsPlusNormal"/>
              <w:spacing w:line="360" w:lineRule="auto"/>
              <w:rPr>
                <w:rFonts w:ascii="Times New Roman" w:hAnsi="Times New Roman" w:cs="Times New Roman"/>
                <w:sz w:val="28"/>
                <w:szCs w:val="28"/>
              </w:rPr>
            </w:pPr>
          </w:p>
        </w:tc>
        <w:tc>
          <w:tcPr>
            <w:tcW w:w="851" w:type="dxa"/>
            <w:tcBorders>
              <w:top w:val="single" w:sz="4" w:space="0" w:color="auto"/>
              <w:left w:val="single" w:sz="4" w:space="0" w:color="auto"/>
              <w:bottom w:val="single" w:sz="4" w:space="0" w:color="auto"/>
              <w:right w:val="single" w:sz="4" w:space="0" w:color="auto"/>
            </w:tcBorders>
          </w:tcPr>
          <w:p w14:paraId="4F01CE2F" w14:textId="77777777" w:rsidR="00377DBB" w:rsidRPr="009A1C52" w:rsidRDefault="00377DBB" w:rsidP="009A1C52">
            <w:pPr>
              <w:pStyle w:val="ConsPlusNormal"/>
              <w:spacing w:line="360" w:lineRule="auto"/>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14:paraId="134FB7C5" w14:textId="77777777" w:rsidR="00377DBB" w:rsidRPr="009A1C52" w:rsidRDefault="00377DBB" w:rsidP="009A1C52">
            <w:pPr>
              <w:pStyle w:val="ConsPlusNormal"/>
              <w:spacing w:line="360" w:lineRule="auto"/>
              <w:rPr>
                <w:rFonts w:ascii="Times New Roman" w:hAnsi="Times New Roman" w:cs="Times New Roman"/>
                <w:sz w:val="28"/>
                <w:szCs w:val="28"/>
              </w:rPr>
            </w:pPr>
          </w:p>
        </w:tc>
        <w:tc>
          <w:tcPr>
            <w:tcW w:w="1276" w:type="dxa"/>
            <w:tcBorders>
              <w:top w:val="single" w:sz="4" w:space="0" w:color="auto"/>
              <w:left w:val="single" w:sz="4" w:space="0" w:color="auto"/>
              <w:bottom w:val="single" w:sz="4" w:space="0" w:color="auto"/>
              <w:right w:val="single" w:sz="4" w:space="0" w:color="auto"/>
            </w:tcBorders>
          </w:tcPr>
          <w:p w14:paraId="7449BA1C" w14:textId="77777777" w:rsidR="00377DBB" w:rsidRPr="009A1C52" w:rsidRDefault="00377DBB" w:rsidP="009A1C52">
            <w:pPr>
              <w:pStyle w:val="ConsPlusNormal"/>
              <w:spacing w:line="360" w:lineRule="auto"/>
              <w:rPr>
                <w:rFonts w:ascii="Times New Roman" w:hAnsi="Times New Roman" w:cs="Times New Roman"/>
                <w:sz w:val="28"/>
                <w:szCs w:val="28"/>
              </w:rPr>
            </w:pPr>
          </w:p>
        </w:tc>
      </w:tr>
      <w:tr w:rsidR="00377DBB" w:rsidRPr="009A1C52" w14:paraId="1456258E" w14:textId="77777777" w:rsidTr="00D12428">
        <w:tc>
          <w:tcPr>
            <w:tcW w:w="1800" w:type="dxa"/>
            <w:vMerge w:val="restart"/>
            <w:tcBorders>
              <w:top w:val="single" w:sz="4" w:space="0" w:color="auto"/>
              <w:left w:val="single" w:sz="4" w:space="0" w:color="auto"/>
              <w:bottom w:val="single" w:sz="4" w:space="0" w:color="auto"/>
              <w:right w:val="single" w:sz="4" w:space="0" w:color="auto"/>
            </w:tcBorders>
          </w:tcPr>
          <w:p w14:paraId="7D1B89BA"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Русский язык и литература</w:t>
            </w:r>
          </w:p>
        </w:tc>
        <w:tc>
          <w:tcPr>
            <w:tcW w:w="2566" w:type="dxa"/>
            <w:tcBorders>
              <w:top w:val="single" w:sz="4" w:space="0" w:color="auto"/>
              <w:left w:val="single" w:sz="4" w:space="0" w:color="auto"/>
              <w:bottom w:val="single" w:sz="4" w:space="0" w:color="auto"/>
              <w:right w:val="single" w:sz="4" w:space="0" w:color="auto"/>
            </w:tcBorders>
          </w:tcPr>
          <w:p w14:paraId="247F981D" w14:textId="77777777" w:rsidR="00377DBB" w:rsidRPr="009A1C52" w:rsidRDefault="00377DBB" w:rsidP="009A1C52">
            <w:pPr>
              <w:pStyle w:val="ConsPlusNormal"/>
              <w:spacing w:line="360" w:lineRule="auto"/>
              <w:jc w:val="both"/>
              <w:rPr>
                <w:rFonts w:ascii="Times New Roman" w:hAnsi="Times New Roman" w:cs="Times New Roman"/>
                <w:sz w:val="28"/>
                <w:szCs w:val="28"/>
              </w:rPr>
            </w:pPr>
            <w:r w:rsidRPr="009A1C52">
              <w:rPr>
                <w:rFonts w:ascii="Times New Roman" w:hAnsi="Times New Roman" w:cs="Times New Roman"/>
                <w:sz w:val="28"/>
                <w:szCs w:val="28"/>
              </w:rPr>
              <w:t>Русский язык</w:t>
            </w:r>
          </w:p>
        </w:tc>
        <w:tc>
          <w:tcPr>
            <w:tcW w:w="780" w:type="dxa"/>
            <w:tcBorders>
              <w:top w:val="single" w:sz="4" w:space="0" w:color="auto"/>
              <w:left w:val="single" w:sz="4" w:space="0" w:color="auto"/>
              <w:bottom w:val="single" w:sz="4" w:space="0" w:color="auto"/>
              <w:right w:val="single" w:sz="4" w:space="0" w:color="auto"/>
            </w:tcBorders>
          </w:tcPr>
          <w:p w14:paraId="4DFB4775"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Б</w:t>
            </w:r>
          </w:p>
        </w:tc>
        <w:tc>
          <w:tcPr>
            <w:tcW w:w="1091" w:type="dxa"/>
            <w:tcBorders>
              <w:top w:val="single" w:sz="4" w:space="0" w:color="auto"/>
              <w:left w:val="single" w:sz="4" w:space="0" w:color="auto"/>
              <w:bottom w:val="single" w:sz="4" w:space="0" w:color="auto"/>
              <w:right w:val="single" w:sz="4" w:space="0" w:color="auto"/>
            </w:tcBorders>
          </w:tcPr>
          <w:p w14:paraId="3BF132D0"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c>
          <w:tcPr>
            <w:tcW w:w="851" w:type="dxa"/>
            <w:tcBorders>
              <w:top w:val="single" w:sz="4" w:space="0" w:color="auto"/>
              <w:left w:val="single" w:sz="4" w:space="0" w:color="auto"/>
              <w:bottom w:val="single" w:sz="4" w:space="0" w:color="auto"/>
              <w:right w:val="single" w:sz="4" w:space="0" w:color="auto"/>
            </w:tcBorders>
          </w:tcPr>
          <w:p w14:paraId="2F373133"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c>
          <w:tcPr>
            <w:tcW w:w="1134" w:type="dxa"/>
            <w:tcBorders>
              <w:top w:val="single" w:sz="4" w:space="0" w:color="auto"/>
              <w:left w:val="single" w:sz="4" w:space="0" w:color="auto"/>
              <w:bottom w:val="single" w:sz="4" w:space="0" w:color="auto"/>
              <w:right w:val="single" w:sz="4" w:space="0" w:color="auto"/>
            </w:tcBorders>
          </w:tcPr>
          <w:p w14:paraId="736750FC"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c>
          <w:tcPr>
            <w:tcW w:w="1276" w:type="dxa"/>
            <w:tcBorders>
              <w:top w:val="single" w:sz="4" w:space="0" w:color="auto"/>
              <w:left w:val="single" w:sz="4" w:space="0" w:color="auto"/>
              <w:bottom w:val="single" w:sz="4" w:space="0" w:color="auto"/>
              <w:right w:val="single" w:sz="4" w:space="0" w:color="auto"/>
            </w:tcBorders>
          </w:tcPr>
          <w:p w14:paraId="5D9ABD1F"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r>
      <w:tr w:rsidR="00377DBB" w:rsidRPr="009A1C52" w14:paraId="44C367A6" w14:textId="77777777" w:rsidTr="00D12428">
        <w:tc>
          <w:tcPr>
            <w:tcW w:w="1800" w:type="dxa"/>
            <w:vMerge/>
            <w:tcBorders>
              <w:top w:val="single" w:sz="4" w:space="0" w:color="auto"/>
              <w:left w:val="single" w:sz="4" w:space="0" w:color="auto"/>
              <w:bottom w:val="single" w:sz="4" w:space="0" w:color="auto"/>
              <w:right w:val="single" w:sz="4" w:space="0" w:color="auto"/>
            </w:tcBorders>
          </w:tcPr>
          <w:p w14:paraId="47EB8384" w14:textId="77777777" w:rsidR="00377DBB" w:rsidRPr="009A1C52" w:rsidRDefault="00377DBB" w:rsidP="009A1C52">
            <w:pPr>
              <w:pStyle w:val="ConsPlusNormal"/>
              <w:spacing w:line="360" w:lineRule="auto"/>
              <w:rPr>
                <w:rFonts w:ascii="Times New Roman" w:hAnsi="Times New Roman" w:cs="Times New Roman"/>
                <w:sz w:val="28"/>
                <w:szCs w:val="28"/>
              </w:rPr>
            </w:pPr>
          </w:p>
        </w:tc>
        <w:tc>
          <w:tcPr>
            <w:tcW w:w="2566" w:type="dxa"/>
            <w:tcBorders>
              <w:top w:val="single" w:sz="4" w:space="0" w:color="auto"/>
              <w:left w:val="single" w:sz="4" w:space="0" w:color="auto"/>
              <w:bottom w:val="single" w:sz="4" w:space="0" w:color="auto"/>
              <w:right w:val="single" w:sz="4" w:space="0" w:color="auto"/>
            </w:tcBorders>
          </w:tcPr>
          <w:p w14:paraId="31212B02" w14:textId="77777777" w:rsidR="00377DBB" w:rsidRPr="009A1C52" w:rsidRDefault="00377DBB" w:rsidP="009A1C52">
            <w:pPr>
              <w:pStyle w:val="ConsPlusNormal"/>
              <w:spacing w:line="360" w:lineRule="auto"/>
              <w:jc w:val="both"/>
              <w:rPr>
                <w:rFonts w:ascii="Times New Roman" w:hAnsi="Times New Roman" w:cs="Times New Roman"/>
                <w:sz w:val="28"/>
                <w:szCs w:val="28"/>
              </w:rPr>
            </w:pPr>
            <w:r w:rsidRPr="009A1C52">
              <w:rPr>
                <w:rFonts w:ascii="Times New Roman" w:hAnsi="Times New Roman" w:cs="Times New Roman"/>
                <w:sz w:val="28"/>
                <w:szCs w:val="28"/>
              </w:rPr>
              <w:t>Литература</w:t>
            </w:r>
          </w:p>
        </w:tc>
        <w:tc>
          <w:tcPr>
            <w:tcW w:w="780" w:type="dxa"/>
            <w:tcBorders>
              <w:top w:val="single" w:sz="4" w:space="0" w:color="auto"/>
              <w:left w:val="single" w:sz="4" w:space="0" w:color="auto"/>
              <w:bottom w:val="single" w:sz="4" w:space="0" w:color="auto"/>
              <w:right w:val="single" w:sz="4" w:space="0" w:color="auto"/>
            </w:tcBorders>
          </w:tcPr>
          <w:p w14:paraId="607BAD36"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Б</w:t>
            </w:r>
          </w:p>
        </w:tc>
        <w:tc>
          <w:tcPr>
            <w:tcW w:w="1091" w:type="dxa"/>
            <w:tcBorders>
              <w:top w:val="single" w:sz="4" w:space="0" w:color="auto"/>
              <w:left w:val="single" w:sz="4" w:space="0" w:color="auto"/>
              <w:bottom w:val="single" w:sz="4" w:space="0" w:color="auto"/>
              <w:right w:val="single" w:sz="4" w:space="0" w:color="auto"/>
            </w:tcBorders>
          </w:tcPr>
          <w:p w14:paraId="03B0E762"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w:t>
            </w:r>
          </w:p>
        </w:tc>
        <w:tc>
          <w:tcPr>
            <w:tcW w:w="851" w:type="dxa"/>
            <w:tcBorders>
              <w:top w:val="single" w:sz="4" w:space="0" w:color="auto"/>
              <w:left w:val="single" w:sz="4" w:space="0" w:color="auto"/>
              <w:bottom w:val="single" w:sz="4" w:space="0" w:color="auto"/>
              <w:right w:val="single" w:sz="4" w:space="0" w:color="auto"/>
            </w:tcBorders>
          </w:tcPr>
          <w:p w14:paraId="34A94A42"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w:t>
            </w:r>
          </w:p>
        </w:tc>
        <w:tc>
          <w:tcPr>
            <w:tcW w:w="1134" w:type="dxa"/>
            <w:tcBorders>
              <w:top w:val="single" w:sz="4" w:space="0" w:color="auto"/>
              <w:left w:val="single" w:sz="4" w:space="0" w:color="auto"/>
              <w:bottom w:val="single" w:sz="4" w:space="0" w:color="auto"/>
              <w:right w:val="single" w:sz="4" w:space="0" w:color="auto"/>
            </w:tcBorders>
          </w:tcPr>
          <w:p w14:paraId="5D928D88"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w:t>
            </w:r>
          </w:p>
        </w:tc>
        <w:tc>
          <w:tcPr>
            <w:tcW w:w="1276" w:type="dxa"/>
            <w:tcBorders>
              <w:top w:val="single" w:sz="4" w:space="0" w:color="auto"/>
              <w:left w:val="single" w:sz="4" w:space="0" w:color="auto"/>
              <w:bottom w:val="single" w:sz="4" w:space="0" w:color="auto"/>
              <w:right w:val="single" w:sz="4" w:space="0" w:color="auto"/>
            </w:tcBorders>
          </w:tcPr>
          <w:p w14:paraId="5A4C8627"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w:t>
            </w:r>
          </w:p>
        </w:tc>
      </w:tr>
      <w:tr w:rsidR="00377DBB" w:rsidRPr="009A1C52" w14:paraId="59A1650F" w14:textId="77777777" w:rsidTr="00D12428">
        <w:tc>
          <w:tcPr>
            <w:tcW w:w="1800" w:type="dxa"/>
            <w:vMerge w:val="restart"/>
            <w:tcBorders>
              <w:top w:val="single" w:sz="4" w:space="0" w:color="auto"/>
              <w:left w:val="single" w:sz="4" w:space="0" w:color="auto"/>
              <w:bottom w:val="single" w:sz="4" w:space="0" w:color="auto"/>
              <w:right w:val="single" w:sz="4" w:space="0" w:color="auto"/>
            </w:tcBorders>
          </w:tcPr>
          <w:p w14:paraId="176C3136"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Родной язык и родная литература</w:t>
            </w:r>
          </w:p>
        </w:tc>
        <w:tc>
          <w:tcPr>
            <w:tcW w:w="2566" w:type="dxa"/>
            <w:tcBorders>
              <w:top w:val="single" w:sz="4" w:space="0" w:color="auto"/>
              <w:left w:val="single" w:sz="4" w:space="0" w:color="auto"/>
              <w:bottom w:val="single" w:sz="4" w:space="0" w:color="auto"/>
              <w:right w:val="single" w:sz="4" w:space="0" w:color="auto"/>
            </w:tcBorders>
          </w:tcPr>
          <w:p w14:paraId="2CA8994B" w14:textId="77777777" w:rsidR="00377DBB" w:rsidRPr="009A1C52" w:rsidRDefault="00377DBB" w:rsidP="009A1C52">
            <w:pPr>
              <w:pStyle w:val="ConsPlusNormal"/>
              <w:spacing w:line="360" w:lineRule="auto"/>
              <w:jc w:val="both"/>
              <w:rPr>
                <w:rFonts w:ascii="Times New Roman" w:hAnsi="Times New Roman" w:cs="Times New Roman"/>
                <w:sz w:val="28"/>
                <w:szCs w:val="28"/>
              </w:rPr>
            </w:pPr>
            <w:r w:rsidRPr="009A1C52">
              <w:rPr>
                <w:rFonts w:ascii="Times New Roman" w:hAnsi="Times New Roman" w:cs="Times New Roman"/>
                <w:sz w:val="28"/>
                <w:szCs w:val="28"/>
              </w:rPr>
              <w:t>Родной язык</w:t>
            </w:r>
          </w:p>
        </w:tc>
        <w:tc>
          <w:tcPr>
            <w:tcW w:w="780" w:type="dxa"/>
            <w:tcBorders>
              <w:top w:val="single" w:sz="4" w:space="0" w:color="auto"/>
              <w:left w:val="single" w:sz="4" w:space="0" w:color="auto"/>
              <w:bottom w:val="single" w:sz="4" w:space="0" w:color="auto"/>
              <w:right w:val="single" w:sz="4" w:space="0" w:color="auto"/>
            </w:tcBorders>
          </w:tcPr>
          <w:p w14:paraId="5B0DA052"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Б</w:t>
            </w:r>
          </w:p>
        </w:tc>
        <w:tc>
          <w:tcPr>
            <w:tcW w:w="1091" w:type="dxa"/>
            <w:tcBorders>
              <w:top w:val="single" w:sz="4" w:space="0" w:color="auto"/>
              <w:left w:val="single" w:sz="4" w:space="0" w:color="auto"/>
              <w:bottom w:val="single" w:sz="4" w:space="0" w:color="auto"/>
              <w:right w:val="single" w:sz="4" w:space="0" w:color="auto"/>
            </w:tcBorders>
          </w:tcPr>
          <w:p w14:paraId="34CC4DF8"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c>
          <w:tcPr>
            <w:tcW w:w="851" w:type="dxa"/>
            <w:tcBorders>
              <w:top w:val="single" w:sz="4" w:space="0" w:color="auto"/>
              <w:left w:val="single" w:sz="4" w:space="0" w:color="auto"/>
              <w:bottom w:val="single" w:sz="4" w:space="0" w:color="auto"/>
              <w:right w:val="single" w:sz="4" w:space="0" w:color="auto"/>
            </w:tcBorders>
          </w:tcPr>
          <w:p w14:paraId="1CD7F751"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c>
          <w:tcPr>
            <w:tcW w:w="1134" w:type="dxa"/>
            <w:tcBorders>
              <w:top w:val="single" w:sz="4" w:space="0" w:color="auto"/>
              <w:left w:val="single" w:sz="4" w:space="0" w:color="auto"/>
              <w:bottom w:val="single" w:sz="4" w:space="0" w:color="auto"/>
              <w:right w:val="single" w:sz="4" w:space="0" w:color="auto"/>
            </w:tcBorders>
          </w:tcPr>
          <w:p w14:paraId="24379833"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c>
          <w:tcPr>
            <w:tcW w:w="1276" w:type="dxa"/>
            <w:tcBorders>
              <w:top w:val="single" w:sz="4" w:space="0" w:color="auto"/>
              <w:left w:val="single" w:sz="4" w:space="0" w:color="auto"/>
              <w:bottom w:val="single" w:sz="4" w:space="0" w:color="auto"/>
              <w:right w:val="single" w:sz="4" w:space="0" w:color="auto"/>
            </w:tcBorders>
          </w:tcPr>
          <w:p w14:paraId="03D691BB"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r>
      <w:tr w:rsidR="00377DBB" w:rsidRPr="009A1C52" w14:paraId="15ED9C1A" w14:textId="77777777" w:rsidTr="00D12428">
        <w:tc>
          <w:tcPr>
            <w:tcW w:w="1800" w:type="dxa"/>
            <w:vMerge/>
            <w:tcBorders>
              <w:top w:val="single" w:sz="4" w:space="0" w:color="auto"/>
              <w:left w:val="single" w:sz="4" w:space="0" w:color="auto"/>
              <w:bottom w:val="single" w:sz="4" w:space="0" w:color="auto"/>
              <w:right w:val="single" w:sz="4" w:space="0" w:color="auto"/>
            </w:tcBorders>
          </w:tcPr>
          <w:p w14:paraId="1FAEDE26" w14:textId="77777777" w:rsidR="00377DBB" w:rsidRPr="009A1C52" w:rsidRDefault="00377DBB" w:rsidP="009A1C52">
            <w:pPr>
              <w:pStyle w:val="ConsPlusNormal"/>
              <w:spacing w:line="360" w:lineRule="auto"/>
              <w:rPr>
                <w:rFonts w:ascii="Times New Roman" w:hAnsi="Times New Roman" w:cs="Times New Roman"/>
                <w:sz w:val="28"/>
                <w:szCs w:val="28"/>
              </w:rPr>
            </w:pPr>
          </w:p>
        </w:tc>
        <w:tc>
          <w:tcPr>
            <w:tcW w:w="2566" w:type="dxa"/>
            <w:tcBorders>
              <w:top w:val="single" w:sz="4" w:space="0" w:color="auto"/>
              <w:left w:val="single" w:sz="4" w:space="0" w:color="auto"/>
              <w:bottom w:val="single" w:sz="4" w:space="0" w:color="auto"/>
              <w:right w:val="single" w:sz="4" w:space="0" w:color="auto"/>
            </w:tcBorders>
          </w:tcPr>
          <w:p w14:paraId="128D0849" w14:textId="77777777" w:rsidR="00377DBB" w:rsidRPr="009A1C52" w:rsidRDefault="00377DBB" w:rsidP="009A1C52">
            <w:pPr>
              <w:pStyle w:val="ConsPlusNormal"/>
              <w:spacing w:line="360" w:lineRule="auto"/>
              <w:jc w:val="both"/>
              <w:rPr>
                <w:rFonts w:ascii="Times New Roman" w:hAnsi="Times New Roman" w:cs="Times New Roman"/>
                <w:sz w:val="28"/>
                <w:szCs w:val="28"/>
              </w:rPr>
            </w:pPr>
            <w:r w:rsidRPr="009A1C52">
              <w:rPr>
                <w:rFonts w:ascii="Times New Roman" w:hAnsi="Times New Roman" w:cs="Times New Roman"/>
                <w:sz w:val="28"/>
                <w:szCs w:val="28"/>
              </w:rPr>
              <w:t>Родная литература</w:t>
            </w:r>
          </w:p>
        </w:tc>
        <w:tc>
          <w:tcPr>
            <w:tcW w:w="780" w:type="dxa"/>
            <w:tcBorders>
              <w:top w:val="single" w:sz="4" w:space="0" w:color="auto"/>
              <w:left w:val="single" w:sz="4" w:space="0" w:color="auto"/>
              <w:bottom w:val="single" w:sz="4" w:space="0" w:color="auto"/>
              <w:right w:val="single" w:sz="4" w:space="0" w:color="auto"/>
            </w:tcBorders>
          </w:tcPr>
          <w:p w14:paraId="4783A000"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Б</w:t>
            </w:r>
          </w:p>
        </w:tc>
        <w:tc>
          <w:tcPr>
            <w:tcW w:w="1091" w:type="dxa"/>
            <w:tcBorders>
              <w:top w:val="single" w:sz="4" w:space="0" w:color="auto"/>
              <w:left w:val="single" w:sz="4" w:space="0" w:color="auto"/>
              <w:bottom w:val="single" w:sz="4" w:space="0" w:color="auto"/>
              <w:right w:val="single" w:sz="4" w:space="0" w:color="auto"/>
            </w:tcBorders>
          </w:tcPr>
          <w:p w14:paraId="1F9E04C8"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851" w:type="dxa"/>
            <w:tcBorders>
              <w:top w:val="single" w:sz="4" w:space="0" w:color="auto"/>
              <w:left w:val="single" w:sz="4" w:space="0" w:color="auto"/>
              <w:bottom w:val="single" w:sz="4" w:space="0" w:color="auto"/>
              <w:right w:val="single" w:sz="4" w:space="0" w:color="auto"/>
            </w:tcBorders>
          </w:tcPr>
          <w:p w14:paraId="0C2A2BE6"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1134" w:type="dxa"/>
            <w:tcBorders>
              <w:top w:val="single" w:sz="4" w:space="0" w:color="auto"/>
              <w:left w:val="single" w:sz="4" w:space="0" w:color="auto"/>
              <w:bottom w:val="single" w:sz="4" w:space="0" w:color="auto"/>
              <w:right w:val="single" w:sz="4" w:space="0" w:color="auto"/>
            </w:tcBorders>
          </w:tcPr>
          <w:p w14:paraId="48E2D5B8"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1276" w:type="dxa"/>
            <w:tcBorders>
              <w:top w:val="single" w:sz="4" w:space="0" w:color="auto"/>
              <w:left w:val="single" w:sz="4" w:space="0" w:color="auto"/>
              <w:bottom w:val="single" w:sz="4" w:space="0" w:color="auto"/>
              <w:right w:val="single" w:sz="4" w:space="0" w:color="auto"/>
            </w:tcBorders>
          </w:tcPr>
          <w:p w14:paraId="412DD267"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r>
      <w:tr w:rsidR="00377DBB" w:rsidRPr="009A1C52" w14:paraId="1777FD14" w14:textId="77777777" w:rsidTr="00D12428">
        <w:tc>
          <w:tcPr>
            <w:tcW w:w="1800" w:type="dxa"/>
            <w:tcBorders>
              <w:top w:val="single" w:sz="4" w:space="0" w:color="auto"/>
              <w:left w:val="single" w:sz="4" w:space="0" w:color="auto"/>
              <w:bottom w:val="single" w:sz="4" w:space="0" w:color="auto"/>
              <w:right w:val="single" w:sz="4" w:space="0" w:color="auto"/>
            </w:tcBorders>
          </w:tcPr>
          <w:p w14:paraId="578A4D63"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Иностранные языки</w:t>
            </w:r>
          </w:p>
        </w:tc>
        <w:tc>
          <w:tcPr>
            <w:tcW w:w="2566" w:type="dxa"/>
            <w:tcBorders>
              <w:top w:val="single" w:sz="4" w:space="0" w:color="auto"/>
              <w:left w:val="single" w:sz="4" w:space="0" w:color="auto"/>
              <w:bottom w:val="single" w:sz="4" w:space="0" w:color="auto"/>
              <w:right w:val="single" w:sz="4" w:space="0" w:color="auto"/>
            </w:tcBorders>
          </w:tcPr>
          <w:p w14:paraId="6FC7B4CA" w14:textId="77777777" w:rsidR="00377DBB" w:rsidRPr="009A1C52" w:rsidRDefault="00377DBB" w:rsidP="009A1C52">
            <w:pPr>
              <w:pStyle w:val="ConsPlusNormal"/>
              <w:spacing w:line="360" w:lineRule="auto"/>
              <w:jc w:val="both"/>
              <w:rPr>
                <w:rFonts w:ascii="Times New Roman" w:hAnsi="Times New Roman" w:cs="Times New Roman"/>
                <w:sz w:val="28"/>
                <w:szCs w:val="28"/>
              </w:rPr>
            </w:pPr>
            <w:r w:rsidRPr="009A1C52">
              <w:rPr>
                <w:rFonts w:ascii="Times New Roman" w:hAnsi="Times New Roman" w:cs="Times New Roman"/>
                <w:sz w:val="28"/>
                <w:szCs w:val="28"/>
              </w:rPr>
              <w:t>Иностранный язык</w:t>
            </w:r>
          </w:p>
        </w:tc>
        <w:tc>
          <w:tcPr>
            <w:tcW w:w="780" w:type="dxa"/>
            <w:tcBorders>
              <w:top w:val="single" w:sz="4" w:space="0" w:color="auto"/>
              <w:left w:val="single" w:sz="4" w:space="0" w:color="auto"/>
              <w:bottom w:val="single" w:sz="4" w:space="0" w:color="auto"/>
              <w:right w:val="single" w:sz="4" w:space="0" w:color="auto"/>
            </w:tcBorders>
          </w:tcPr>
          <w:p w14:paraId="5B6FA3D0"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Б</w:t>
            </w:r>
          </w:p>
        </w:tc>
        <w:tc>
          <w:tcPr>
            <w:tcW w:w="1091" w:type="dxa"/>
            <w:tcBorders>
              <w:top w:val="single" w:sz="4" w:space="0" w:color="auto"/>
              <w:left w:val="single" w:sz="4" w:space="0" w:color="auto"/>
              <w:bottom w:val="single" w:sz="4" w:space="0" w:color="auto"/>
              <w:right w:val="single" w:sz="4" w:space="0" w:color="auto"/>
            </w:tcBorders>
          </w:tcPr>
          <w:p w14:paraId="64EC5B1F"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w:t>
            </w:r>
          </w:p>
        </w:tc>
        <w:tc>
          <w:tcPr>
            <w:tcW w:w="851" w:type="dxa"/>
            <w:tcBorders>
              <w:top w:val="single" w:sz="4" w:space="0" w:color="auto"/>
              <w:left w:val="single" w:sz="4" w:space="0" w:color="auto"/>
              <w:bottom w:val="single" w:sz="4" w:space="0" w:color="auto"/>
              <w:right w:val="single" w:sz="4" w:space="0" w:color="auto"/>
            </w:tcBorders>
          </w:tcPr>
          <w:p w14:paraId="5A709811"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w:t>
            </w:r>
          </w:p>
        </w:tc>
        <w:tc>
          <w:tcPr>
            <w:tcW w:w="1134" w:type="dxa"/>
            <w:tcBorders>
              <w:top w:val="single" w:sz="4" w:space="0" w:color="auto"/>
              <w:left w:val="single" w:sz="4" w:space="0" w:color="auto"/>
              <w:bottom w:val="single" w:sz="4" w:space="0" w:color="auto"/>
              <w:right w:val="single" w:sz="4" w:space="0" w:color="auto"/>
            </w:tcBorders>
          </w:tcPr>
          <w:p w14:paraId="2C869BEB"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w:t>
            </w:r>
          </w:p>
        </w:tc>
        <w:tc>
          <w:tcPr>
            <w:tcW w:w="1276" w:type="dxa"/>
            <w:tcBorders>
              <w:top w:val="single" w:sz="4" w:space="0" w:color="auto"/>
              <w:left w:val="single" w:sz="4" w:space="0" w:color="auto"/>
              <w:bottom w:val="single" w:sz="4" w:space="0" w:color="auto"/>
              <w:right w:val="single" w:sz="4" w:space="0" w:color="auto"/>
            </w:tcBorders>
          </w:tcPr>
          <w:p w14:paraId="431854BF"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w:t>
            </w:r>
          </w:p>
        </w:tc>
      </w:tr>
      <w:tr w:rsidR="00377DBB" w:rsidRPr="009A1C52" w14:paraId="15006D37" w14:textId="77777777" w:rsidTr="00D12428">
        <w:tc>
          <w:tcPr>
            <w:tcW w:w="1800" w:type="dxa"/>
            <w:vMerge w:val="restart"/>
            <w:tcBorders>
              <w:top w:val="single" w:sz="4" w:space="0" w:color="auto"/>
              <w:left w:val="single" w:sz="4" w:space="0" w:color="auto"/>
              <w:bottom w:val="single" w:sz="4" w:space="0" w:color="auto"/>
              <w:right w:val="single" w:sz="4" w:space="0" w:color="auto"/>
            </w:tcBorders>
          </w:tcPr>
          <w:p w14:paraId="7134AC00"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Математика и информатика</w:t>
            </w:r>
          </w:p>
        </w:tc>
        <w:tc>
          <w:tcPr>
            <w:tcW w:w="2566" w:type="dxa"/>
            <w:tcBorders>
              <w:top w:val="single" w:sz="4" w:space="0" w:color="auto"/>
              <w:left w:val="single" w:sz="4" w:space="0" w:color="auto"/>
              <w:bottom w:val="single" w:sz="4" w:space="0" w:color="auto"/>
              <w:right w:val="single" w:sz="4" w:space="0" w:color="auto"/>
            </w:tcBorders>
          </w:tcPr>
          <w:p w14:paraId="0CB75DA3"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Алгебра и начала математического анализа</w:t>
            </w:r>
          </w:p>
        </w:tc>
        <w:tc>
          <w:tcPr>
            <w:tcW w:w="780" w:type="dxa"/>
            <w:tcBorders>
              <w:top w:val="single" w:sz="4" w:space="0" w:color="auto"/>
              <w:left w:val="single" w:sz="4" w:space="0" w:color="auto"/>
              <w:bottom w:val="single" w:sz="4" w:space="0" w:color="auto"/>
              <w:right w:val="single" w:sz="4" w:space="0" w:color="auto"/>
            </w:tcBorders>
          </w:tcPr>
          <w:p w14:paraId="718FDD66"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Б</w:t>
            </w:r>
          </w:p>
        </w:tc>
        <w:tc>
          <w:tcPr>
            <w:tcW w:w="1091" w:type="dxa"/>
            <w:tcBorders>
              <w:top w:val="single" w:sz="4" w:space="0" w:color="auto"/>
              <w:left w:val="single" w:sz="4" w:space="0" w:color="auto"/>
              <w:bottom w:val="single" w:sz="4" w:space="0" w:color="auto"/>
              <w:right w:val="single" w:sz="4" w:space="0" w:color="auto"/>
            </w:tcBorders>
          </w:tcPr>
          <w:p w14:paraId="372D922F"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c>
          <w:tcPr>
            <w:tcW w:w="851" w:type="dxa"/>
            <w:tcBorders>
              <w:top w:val="single" w:sz="4" w:space="0" w:color="auto"/>
              <w:left w:val="single" w:sz="4" w:space="0" w:color="auto"/>
              <w:bottom w:val="single" w:sz="4" w:space="0" w:color="auto"/>
              <w:right w:val="single" w:sz="4" w:space="0" w:color="auto"/>
            </w:tcBorders>
          </w:tcPr>
          <w:p w14:paraId="6A4DDFC7"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w:t>
            </w:r>
          </w:p>
        </w:tc>
        <w:tc>
          <w:tcPr>
            <w:tcW w:w="1134" w:type="dxa"/>
            <w:tcBorders>
              <w:top w:val="single" w:sz="4" w:space="0" w:color="auto"/>
              <w:left w:val="single" w:sz="4" w:space="0" w:color="auto"/>
              <w:bottom w:val="single" w:sz="4" w:space="0" w:color="auto"/>
              <w:right w:val="single" w:sz="4" w:space="0" w:color="auto"/>
            </w:tcBorders>
          </w:tcPr>
          <w:p w14:paraId="488EB2CE"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c>
          <w:tcPr>
            <w:tcW w:w="1276" w:type="dxa"/>
            <w:tcBorders>
              <w:top w:val="single" w:sz="4" w:space="0" w:color="auto"/>
              <w:left w:val="single" w:sz="4" w:space="0" w:color="auto"/>
              <w:bottom w:val="single" w:sz="4" w:space="0" w:color="auto"/>
              <w:right w:val="single" w:sz="4" w:space="0" w:color="auto"/>
            </w:tcBorders>
          </w:tcPr>
          <w:p w14:paraId="256E56B0"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w:t>
            </w:r>
          </w:p>
        </w:tc>
      </w:tr>
      <w:tr w:rsidR="00377DBB" w:rsidRPr="009A1C52" w14:paraId="5A6A6F15" w14:textId="77777777" w:rsidTr="00D12428">
        <w:tc>
          <w:tcPr>
            <w:tcW w:w="1800" w:type="dxa"/>
            <w:vMerge/>
            <w:tcBorders>
              <w:top w:val="single" w:sz="4" w:space="0" w:color="auto"/>
              <w:left w:val="single" w:sz="4" w:space="0" w:color="auto"/>
              <w:bottom w:val="single" w:sz="4" w:space="0" w:color="auto"/>
              <w:right w:val="single" w:sz="4" w:space="0" w:color="auto"/>
            </w:tcBorders>
          </w:tcPr>
          <w:p w14:paraId="4C6A9133" w14:textId="77777777" w:rsidR="00377DBB" w:rsidRPr="009A1C52" w:rsidRDefault="00377DBB" w:rsidP="009A1C52">
            <w:pPr>
              <w:pStyle w:val="ConsPlusNormal"/>
              <w:spacing w:line="360" w:lineRule="auto"/>
              <w:rPr>
                <w:rFonts w:ascii="Times New Roman" w:hAnsi="Times New Roman" w:cs="Times New Roman"/>
                <w:sz w:val="28"/>
                <w:szCs w:val="28"/>
              </w:rPr>
            </w:pPr>
          </w:p>
        </w:tc>
        <w:tc>
          <w:tcPr>
            <w:tcW w:w="2566" w:type="dxa"/>
            <w:tcBorders>
              <w:top w:val="single" w:sz="4" w:space="0" w:color="auto"/>
              <w:left w:val="single" w:sz="4" w:space="0" w:color="auto"/>
              <w:bottom w:val="single" w:sz="4" w:space="0" w:color="auto"/>
              <w:right w:val="single" w:sz="4" w:space="0" w:color="auto"/>
            </w:tcBorders>
          </w:tcPr>
          <w:p w14:paraId="2F51308A" w14:textId="77777777" w:rsidR="00377DBB" w:rsidRPr="009A1C52" w:rsidRDefault="00377DBB" w:rsidP="009A1C52">
            <w:pPr>
              <w:pStyle w:val="ConsPlusNormal"/>
              <w:spacing w:line="360" w:lineRule="auto"/>
              <w:jc w:val="both"/>
              <w:rPr>
                <w:rFonts w:ascii="Times New Roman" w:hAnsi="Times New Roman" w:cs="Times New Roman"/>
                <w:sz w:val="28"/>
                <w:szCs w:val="28"/>
              </w:rPr>
            </w:pPr>
            <w:r w:rsidRPr="009A1C52">
              <w:rPr>
                <w:rFonts w:ascii="Times New Roman" w:hAnsi="Times New Roman" w:cs="Times New Roman"/>
                <w:sz w:val="28"/>
                <w:szCs w:val="28"/>
              </w:rPr>
              <w:t>Геометрия</w:t>
            </w:r>
          </w:p>
        </w:tc>
        <w:tc>
          <w:tcPr>
            <w:tcW w:w="780" w:type="dxa"/>
            <w:tcBorders>
              <w:top w:val="single" w:sz="4" w:space="0" w:color="auto"/>
              <w:left w:val="single" w:sz="4" w:space="0" w:color="auto"/>
              <w:bottom w:val="single" w:sz="4" w:space="0" w:color="auto"/>
              <w:right w:val="single" w:sz="4" w:space="0" w:color="auto"/>
            </w:tcBorders>
          </w:tcPr>
          <w:p w14:paraId="58BFDDE5"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Б</w:t>
            </w:r>
          </w:p>
        </w:tc>
        <w:tc>
          <w:tcPr>
            <w:tcW w:w="1091" w:type="dxa"/>
            <w:tcBorders>
              <w:top w:val="single" w:sz="4" w:space="0" w:color="auto"/>
              <w:left w:val="single" w:sz="4" w:space="0" w:color="auto"/>
              <w:bottom w:val="single" w:sz="4" w:space="0" w:color="auto"/>
              <w:right w:val="single" w:sz="4" w:space="0" w:color="auto"/>
            </w:tcBorders>
          </w:tcPr>
          <w:p w14:paraId="53B08A22"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c>
          <w:tcPr>
            <w:tcW w:w="851" w:type="dxa"/>
            <w:tcBorders>
              <w:top w:val="single" w:sz="4" w:space="0" w:color="auto"/>
              <w:left w:val="single" w:sz="4" w:space="0" w:color="auto"/>
              <w:bottom w:val="single" w:sz="4" w:space="0" w:color="auto"/>
              <w:right w:val="single" w:sz="4" w:space="0" w:color="auto"/>
            </w:tcBorders>
          </w:tcPr>
          <w:p w14:paraId="36B0226E"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1134" w:type="dxa"/>
            <w:tcBorders>
              <w:top w:val="single" w:sz="4" w:space="0" w:color="auto"/>
              <w:left w:val="single" w:sz="4" w:space="0" w:color="auto"/>
              <w:bottom w:val="single" w:sz="4" w:space="0" w:color="auto"/>
              <w:right w:val="single" w:sz="4" w:space="0" w:color="auto"/>
            </w:tcBorders>
          </w:tcPr>
          <w:p w14:paraId="1E2594E7"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c>
          <w:tcPr>
            <w:tcW w:w="1276" w:type="dxa"/>
            <w:tcBorders>
              <w:top w:val="single" w:sz="4" w:space="0" w:color="auto"/>
              <w:left w:val="single" w:sz="4" w:space="0" w:color="auto"/>
              <w:bottom w:val="single" w:sz="4" w:space="0" w:color="auto"/>
              <w:right w:val="single" w:sz="4" w:space="0" w:color="auto"/>
            </w:tcBorders>
          </w:tcPr>
          <w:p w14:paraId="22CE2B93"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r>
      <w:tr w:rsidR="00377DBB" w:rsidRPr="009A1C52" w14:paraId="73AE2BC9" w14:textId="77777777" w:rsidTr="00D12428">
        <w:tc>
          <w:tcPr>
            <w:tcW w:w="1800" w:type="dxa"/>
            <w:vMerge/>
            <w:tcBorders>
              <w:top w:val="single" w:sz="4" w:space="0" w:color="auto"/>
              <w:left w:val="single" w:sz="4" w:space="0" w:color="auto"/>
              <w:bottom w:val="single" w:sz="4" w:space="0" w:color="auto"/>
              <w:right w:val="single" w:sz="4" w:space="0" w:color="auto"/>
            </w:tcBorders>
          </w:tcPr>
          <w:p w14:paraId="403459D0" w14:textId="77777777" w:rsidR="00377DBB" w:rsidRPr="009A1C52" w:rsidRDefault="00377DBB" w:rsidP="009A1C52">
            <w:pPr>
              <w:pStyle w:val="ConsPlusNormal"/>
              <w:spacing w:line="360" w:lineRule="auto"/>
              <w:rPr>
                <w:rFonts w:ascii="Times New Roman" w:hAnsi="Times New Roman" w:cs="Times New Roman"/>
                <w:sz w:val="28"/>
                <w:szCs w:val="28"/>
              </w:rPr>
            </w:pPr>
          </w:p>
        </w:tc>
        <w:tc>
          <w:tcPr>
            <w:tcW w:w="2566" w:type="dxa"/>
            <w:tcBorders>
              <w:top w:val="single" w:sz="4" w:space="0" w:color="auto"/>
              <w:left w:val="single" w:sz="4" w:space="0" w:color="auto"/>
              <w:bottom w:val="single" w:sz="4" w:space="0" w:color="auto"/>
              <w:right w:val="single" w:sz="4" w:space="0" w:color="auto"/>
            </w:tcBorders>
          </w:tcPr>
          <w:p w14:paraId="33664A98"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Вероятность и статистика</w:t>
            </w:r>
          </w:p>
        </w:tc>
        <w:tc>
          <w:tcPr>
            <w:tcW w:w="780" w:type="dxa"/>
            <w:tcBorders>
              <w:top w:val="single" w:sz="4" w:space="0" w:color="auto"/>
              <w:left w:val="single" w:sz="4" w:space="0" w:color="auto"/>
              <w:bottom w:val="single" w:sz="4" w:space="0" w:color="auto"/>
              <w:right w:val="single" w:sz="4" w:space="0" w:color="auto"/>
            </w:tcBorders>
          </w:tcPr>
          <w:p w14:paraId="76486E60"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Б</w:t>
            </w:r>
          </w:p>
        </w:tc>
        <w:tc>
          <w:tcPr>
            <w:tcW w:w="1091" w:type="dxa"/>
            <w:tcBorders>
              <w:top w:val="single" w:sz="4" w:space="0" w:color="auto"/>
              <w:left w:val="single" w:sz="4" w:space="0" w:color="auto"/>
              <w:bottom w:val="single" w:sz="4" w:space="0" w:color="auto"/>
              <w:right w:val="single" w:sz="4" w:space="0" w:color="auto"/>
            </w:tcBorders>
          </w:tcPr>
          <w:p w14:paraId="53BF4BD0"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851" w:type="dxa"/>
            <w:tcBorders>
              <w:top w:val="single" w:sz="4" w:space="0" w:color="auto"/>
              <w:left w:val="single" w:sz="4" w:space="0" w:color="auto"/>
              <w:bottom w:val="single" w:sz="4" w:space="0" w:color="auto"/>
              <w:right w:val="single" w:sz="4" w:space="0" w:color="auto"/>
            </w:tcBorders>
          </w:tcPr>
          <w:p w14:paraId="6CCC5CD3"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1134" w:type="dxa"/>
            <w:tcBorders>
              <w:top w:val="single" w:sz="4" w:space="0" w:color="auto"/>
              <w:left w:val="single" w:sz="4" w:space="0" w:color="auto"/>
              <w:bottom w:val="single" w:sz="4" w:space="0" w:color="auto"/>
              <w:right w:val="single" w:sz="4" w:space="0" w:color="auto"/>
            </w:tcBorders>
          </w:tcPr>
          <w:p w14:paraId="77120AED"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1276" w:type="dxa"/>
            <w:tcBorders>
              <w:top w:val="single" w:sz="4" w:space="0" w:color="auto"/>
              <w:left w:val="single" w:sz="4" w:space="0" w:color="auto"/>
              <w:bottom w:val="single" w:sz="4" w:space="0" w:color="auto"/>
              <w:right w:val="single" w:sz="4" w:space="0" w:color="auto"/>
            </w:tcBorders>
          </w:tcPr>
          <w:p w14:paraId="0A3A251B"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r>
      <w:tr w:rsidR="00377DBB" w:rsidRPr="009A1C52" w14:paraId="5A562172" w14:textId="77777777" w:rsidTr="00D12428">
        <w:tc>
          <w:tcPr>
            <w:tcW w:w="1800" w:type="dxa"/>
            <w:vMerge/>
            <w:tcBorders>
              <w:top w:val="single" w:sz="4" w:space="0" w:color="auto"/>
              <w:left w:val="single" w:sz="4" w:space="0" w:color="auto"/>
              <w:bottom w:val="single" w:sz="4" w:space="0" w:color="auto"/>
              <w:right w:val="single" w:sz="4" w:space="0" w:color="auto"/>
            </w:tcBorders>
          </w:tcPr>
          <w:p w14:paraId="7BD2B9F3" w14:textId="77777777" w:rsidR="00377DBB" w:rsidRPr="009A1C52" w:rsidRDefault="00377DBB" w:rsidP="009A1C52">
            <w:pPr>
              <w:pStyle w:val="ConsPlusNormal"/>
              <w:spacing w:line="360" w:lineRule="auto"/>
              <w:rPr>
                <w:rFonts w:ascii="Times New Roman" w:hAnsi="Times New Roman" w:cs="Times New Roman"/>
                <w:sz w:val="28"/>
                <w:szCs w:val="28"/>
              </w:rPr>
            </w:pPr>
          </w:p>
        </w:tc>
        <w:tc>
          <w:tcPr>
            <w:tcW w:w="2566" w:type="dxa"/>
            <w:tcBorders>
              <w:top w:val="single" w:sz="4" w:space="0" w:color="auto"/>
              <w:left w:val="single" w:sz="4" w:space="0" w:color="auto"/>
              <w:bottom w:val="single" w:sz="4" w:space="0" w:color="auto"/>
              <w:right w:val="single" w:sz="4" w:space="0" w:color="auto"/>
            </w:tcBorders>
          </w:tcPr>
          <w:p w14:paraId="5E3489C0"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Информатика</w:t>
            </w:r>
          </w:p>
        </w:tc>
        <w:tc>
          <w:tcPr>
            <w:tcW w:w="780" w:type="dxa"/>
            <w:tcBorders>
              <w:top w:val="single" w:sz="4" w:space="0" w:color="auto"/>
              <w:left w:val="single" w:sz="4" w:space="0" w:color="auto"/>
              <w:bottom w:val="single" w:sz="4" w:space="0" w:color="auto"/>
              <w:right w:val="single" w:sz="4" w:space="0" w:color="auto"/>
            </w:tcBorders>
          </w:tcPr>
          <w:p w14:paraId="209568F0"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Б</w:t>
            </w:r>
          </w:p>
        </w:tc>
        <w:tc>
          <w:tcPr>
            <w:tcW w:w="1091" w:type="dxa"/>
            <w:tcBorders>
              <w:top w:val="single" w:sz="4" w:space="0" w:color="auto"/>
              <w:left w:val="single" w:sz="4" w:space="0" w:color="auto"/>
              <w:bottom w:val="single" w:sz="4" w:space="0" w:color="auto"/>
              <w:right w:val="single" w:sz="4" w:space="0" w:color="auto"/>
            </w:tcBorders>
          </w:tcPr>
          <w:p w14:paraId="1EE77F07"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851" w:type="dxa"/>
            <w:tcBorders>
              <w:top w:val="single" w:sz="4" w:space="0" w:color="auto"/>
              <w:left w:val="single" w:sz="4" w:space="0" w:color="auto"/>
              <w:bottom w:val="single" w:sz="4" w:space="0" w:color="auto"/>
              <w:right w:val="single" w:sz="4" w:space="0" w:color="auto"/>
            </w:tcBorders>
          </w:tcPr>
          <w:p w14:paraId="32010018"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1134" w:type="dxa"/>
            <w:tcBorders>
              <w:top w:val="single" w:sz="4" w:space="0" w:color="auto"/>
              <w:left w:val="single" w:sz="4" w:space="0" w:color="auto"/>
              <w:bottom w:val="single" w:sz="4" w:space="0" w:color="auto"/>
              <w:right w:val="single" w:sz="4" w:space="0" w:color="auto"/>
            </w:tcBorders>
          </w:tcPr>
          <w:p w14:paraId="6B6D564F"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1276" w:type="dxa"/>
            <w:tcBorders>
              <w:top w:val="single" w:sz="4" w:space="0" w:color="auto"/>
              <w:left w:val="single" w:sz="4" w:space="0" w:color="auto"/>
              <w:bottom w:val="single" w:sz="4" w:space="0" w:color="auto"/>
              <w:right w:val="single" w:sz="4" w:space="0" w:color="auto"/>
            </w:tcBorders>
          </w:tcPr>
          <w:p w14:paraId="5C94FA60"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r>
      <w:tr w:rsidR="00377DBB" w:rsidRPr="009A1C52" w14:paraId="6BEBD6F8" w14:textId="77777777" w:rsidTr="00D12428">
        <w:tc>
          <w:tcPr>
            <w:tcW w:w="1800" w:type="dxa"/>
            <w:vMerge w:val="restart"/>
            <w:tcBorders>
              <w:top w:val="single" w:sz="4" w:space="0" w:color="auto"/>
              <w:left w:val="single" w:sz="4" w:space="0" w:color="auto"/>
              <w:bottom w:val="single" w:sz="4" w:space="0" w:color="auto"/>
              <w:right w:val="single" w:sz="4" w:space="0" w:color="auto"/>
            </w:tcBorders>
          </w:tcPr>
          <w:p w14:paraId="354DF3D2"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Естественно-научные предметы</w:t>
            </w:r>
          </w:p>
        </w:tc>
        <w:tc>
          <w:tcPr>
            <w:tcW w:w="2566" w:type="dxa"/>
            <w:tcBorders>
              <w:top w:val="single" w:sz="4" w:space="0" w:color="auto"/>
              <w:left w:val="single" w:sz="4" w:space="0" w:color="auto"/>
              <w:bottom w:val="single" w:sz="4" w:space="0" w:color="auto"/>
              <w:right w:val="single" w:sz="4" w:space="0" w:color="auto"/>
            </w:tcBorders>
          </w:tcPr>
          <w:p w14:paraId="0A8F9E3A"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Физика</w:t>
            </w:r>
          </w:p>
        </w:tc>
        <w:tc>
          <w:tcPr>
            <w:tcW w:w="780" w:type="dxa"/>
            <w:tcBorders>
              <w:top w:val="single" w:sz="4" w:space="0" w:color="auto"/>
              <w:left w:val="single" w:sz="4" w:space="0" w:color="auto"/>
              <w:bottom w:val="single" w:sz="4" w:space="0" w:color="auto"/>
              <w:right w:val="single" w:sz="4" w:space="0" w:color="auto"/>
            </w:tcBorders>
          </w:tcPr>
          <w:p w14:paraId="42B5CFDE"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Б</w:t>
            </w:r>
          </w:p>
        </w:tc>
        <w:tc>
          <w:tcPr>
            <w:tcW w:w="1091" w:type="dxa"/>
            <w:tcBorders>
              <w:top w:val="single" w:sz="4" w:space="0" w:color="auto"/>
              <w:left w:val="single" w:sz="4" w:space="0" w:color="auto"/>
              <w:bottom w:val="single" w:sz="4" w:space="0" w:color="auto"/>
              <w:right w:val="single" w:sz="4" w:space="0" w:color="auto"/>
            </w:tcBorders>
          </w:tcPr>
          <w:p w14:paraId="53F44559"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c>
          <w:tcPr>
            <w:tcW w:w="851" w:type="dxa"/>
            <w:tcBorders>
              <w:top w:val="single" w:sz="4" w:space="0" w:color="auto"/>
              <w:left w:val="single" w:sz="4" w:space="0" w:color="auto"/>
              <w:bottom w:val="single" w:sz="4" w:space="0" w:color="auto"/>
              <w:right w:val="single" w:sz="4" w:space="0" w:color="auto"/>
            </w:tcBorders>
          </w:tcPr>
          <w:p w14:paraId="5D154F08"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c>
          <w:tcPr>
            <w:tcW w:w="1134" w:type="dxa"/>
            <w:tcBorders>
              <w:top w:val="single" w:sz="4" w:space="0" w:color="auto"/>
              <w:left w:val="single" w:sz="4" w:space="0" w:color="auto"/>
              <w:bottom w:val="single" w:sz="4" w:space="0" w:color="auto"/>
              <w:right w:val="single" w:sz="4" w:space="0" w:color="auto"/>
            </w:tcBorders>
          </w:tcPr>
          <w:p w14:paraId="1585CEBC"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c>
          <w:tcPr>
            <w:tcW w:w="1276" w:type="dxa"/>
            <w:tcBorders>
              <w:top w:val="single" w:sz="4" w:space="0" w:color="auto"/>
              <w:left w:val="single" w:sz="4" w:space="0" w:color="auto"/>
              <w:bottom w:val="single" w:sz="4" w:space="0" w:color="auto"/>
              <w:right w:val="single" w:sz="4" w:space="0" w:color="auto"/>
            </w:tcBorders>
          </w:tcPr>
          <w:p w14:paraId="4958BA31"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r>
      <w:tr w:rsidR="00377DBB" w:rsidRPr="009A1C52" w14:paraId="2809A647" w14:textId="77777777" w:rsidTr="00D12428">
        <w:tc>
          <w:tcPr>
            <w:tcW w:w="1800" w:type="dxa"/>
            <w:vMerge/>
            <w:tcBorders>
              <w:top w:val="single" w:sz="4" w:space="0" w:color="auto"/>
              <w:left w:val="single" w:sz="4" w:space="0" w:color="auto"/>
              <w:bottom w:val="single" w:sz="4" w:space="0" w:color="auto"/>
              <w:right w:val="single" w:sz="4" w:space="0" w:color="auto"/>
            </w:tcBorders>
          </w:tcPr>
          <w:p w14:paraId="51A2DAE2" w14:textId="77777777" w:rsidR="00377DBB" w:rsidRPr="009A1C52" w:rsidRDefault="00377DBB" w:rsidP="009A1C52">
            <w:pPr>
              <w:pStyle w:val="ConsPlusNormal"/>
              <w:spacing w:line="360" w:lineRule="auto"/>
              <w:rPr>
                <w:rFonts w:ascii="Times New Roman" w:hAnsi="Times New Roman" w:cs="Times New Roman"/>
                <w:sz w:val="28"/>
                <w:szCs w:val="28"/>
              </w:rPr>
            </w:pPr>
          </w:p>
        </w:tc>
        <w:tc>
          <w:tcPr>
            <w:tcW w:w="2566" w:type="dxa"/>
            <w:tcBorders>
              <w:top w:val="single" w:sz="4" w:space="0" w:color="auto"/>
              <w:left w:val="single" w:sz="4" w:space="0" w:color="auto"/>
              <w:bottom w:val="single" w:sz="4" w:space="0" w:color="auto"/>
              <w:right w:val="single" w:sz="4" w:space="0" w:color="auto"/>
            </w:tcBorders>
          </w:tcPr>
          <w:p w14:paraId="6FB3F46E"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Химия</w:t>
            </w:r>
          </w:p>
        </w:tc>
        <w:tc>
          <w:tcPr>
            <w:tcW w:w="780" w:type="dxa"/>
            <w:tcBorders>
              <w:top w:val="single" w:sz="4" w:space="0" w:color="auto"/>
              <w:left w:val="single" w:sz="4" w:space="0" w:color="auto"/>
              <w:bottom w:val="single" w:sz="4" w:space="0" w:color="auto"/>
              <w:right w:val="single" w:sz="4" w:space="0" w:color="auto"/>
            </w:tcBorders>
          </w:tcPr>
          <w:p w14:paraId="65B5021D"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Б</w:t>
            </w:r>
          </w:p>
        </w:tc>
        <w:tc>
          <w:tcPr>
            <w:tcW w:w="1091" w:type="dxa"/>
            <w:tcBorders>
              <w:top w:val="single" w:sz="4" w:space="0" w:color="auto"/>
              <w:left w:val="single" w:sz="4" w:space="0" w:color="auto"/>
              <w:bottom w:val="single" w:sz="4" w:space="0" w:color="auto"/>
              <w:right w:val="single" w:sz="4" w:space="0" w:color="auto"/>
            </w:tcBorders>
          </w:tcPr>
          <w:p w14:paraId="6C1F10C9"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851" w:type="dxa"/>
            <w:tcBorders>
              <w:top w:val="single" w:sz="4" w:space="0" w:color="auto"/>
              <w:left w:val="single" w:sz="4" w:space="0" w:color="auto"/>
              <w:bottom w:val="single" w:sz="4" w:space="0" w:color="auto"/>
              <w:right w:val="single" w:sz="4" w:space="0" w:color="auto"/>
            </w:tcBorders>
          </w:tcPr>
          <w:p w14:paraId="7ED3F1B1"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1134" w:type="dxa"/>
            <w:tcBorders>
              <w:top w:val="single" w:sz="4" w:space="0" w:color="auto"/>
              <w:left w:val="single" w:sz="4" w:space="0" w:color="auto"/>
              <w:bottom w:val="single" w:sz="4" w:space="0" w:color="auto"/>
              <w:right w:val="single" w:sz="4" w:space="0" w:color="auto"/>
            </w:tcBorders>
          </w:tcPr>
          <w:p w14:paraId="23EC0B1D"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1276" w:type="dxa"/>
            <w:tcBorders>
              <w:top w:val="single" w:sz="4" w:space="0" w:color="auto"/>
              <w:left w:val="single" w:sz="4" w:space="0" w:color="auto"/>
              <w:bottom w:val="single" w:sz="4" w:space="0" w:color="auto"/>
              <w:right w:val="single" w:sz="4" w:space="0" w:color="auto"/>
            </w:tcBorders>
          </w:tcPr>
          <w:p w14:paraId="31731C19"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r>
      <w:tr w:rsidR="00377DBB" w:rsidRPr="009A1C52" w14:paraId="77F79988" w14:textId="77777777" w:rsidTr="00D12428">
        <w:tc>
          <w:tcPr>
            <w:tcW w:w="1800" w:type="dxa"/>
            <w:vMerge/>
            <w:tcBorders>
              <w:top w:val="single" w:sz="4" w:space="0" w:color="auto"/>
              <w:left w:val="single" w:sz="4" w:space="0" w:color="auto"/>
              <w:bottom w:val="single" w:sz="4" w:space="0" w:color="auto"/>
              <w:right w:val="single" w:sz="4" w:space="0" w:color="auto"/>
            </w:tcBorders>
          </w:tcPr>
          <w:p w14:paraId="153CB84E" w14:textId="77777777" w:rsidR="00377DBB" w:rsidRPr="009A1C52" w:rsidRDefault="00377DBB" w:rsidP="009A1C52">
            <w:pPr>
              <w:pStyle w:val="ConsPlusNormal"/>
              <w:spacing w:line="360" w:lineRule="auto"/>
              <w:rPr>
                <w:rFonts w:ascii="Times New Roman" w:hAnsi="Times New Roman" w:cs="Times New Roman"/>
                <w:sz w:val="28"/>
                <w:szCs w:val="28"/>
              </w:rPr>
            </w:pPr>
          </w:p>
        </w:tc>
        <w:tc>
          <w:tcPr>
            <w:tcW w:w="2566" w:type="dxa"/>
            <w:tcBorders>
              <w:top w:val="single" w:sz="4" w:space="0" w:color="auto"/>
              <w:left w:val="single" w:sz="4" w:space="0" w:color="auto"/>
              <w:bottom w:val="single" w:sz="4" w:space="0" w:color="auto"/>
              <w:right w:val="single" w:sz="4" w:space="0" w:color="auto"/>
            </w:tcBorders>
          </w:tcPr>
          <w:p w14:paraId="557738E3"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Биология</w:t>
            </w:r>
          </w:p>
        </w:tc>
        <w:tc>
          <w:tcPr>
            <w:tcW w:w="780" w:type="dxa"/>
            <w:tcBorders>
              <w:top w:val="single" w:sz="4" w:space="0" w:color="auto"/>
              <w:left w:val="single" w:sz="4" w:space="0" w:color="auto"/>
              <w:bottom w:val="single" w:sz="4" w:space="0" w:color="auto"/>
              <w:right w:val="single" w:sz="4" w:space="0" w:color="auto"/>
            </w:tcBorders>
          </w:tcPr>
          <w:p w14:paraId="59CE5147"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Б</w:t>
            </w:r>
          </w:p>
        </w:tc>
        <w:tc>
          <w:tcPr>
            <w:tcW w:w="1091" w:type="dxa"/>
            <w:tcBorders>
              <w:top w:val="single" w:sz="4" w:space="0" w:color="auto"/>
              <w:left w:val="single" w:sz="4" w:space="0" w:color="auto"/>
              <w:bottom w:val="single" w:sz="4" w:space="0" w:color="auto"/>
              <w:right w:val="single" w:sz="4" w:space="0" w:color="auto"/>
            </w:tcBorders>
          </w:tcPr>
          <w:p w14:paraId="5B10F173"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851" w:type="dxa"/>
            <w:tcBorders>
              <w:top w:val="single" w:sz="4" w:space="0" w:color="auto"/>
              <w:left w:val="single" w:sz="4" w:space="0" w:color="auto"/>
              <w:bottom w:val="single" w:sz="4" w:space="0" w:color="auto"/>
              <w:right w:val="single" w:sz="4" w:space="0" w:color="auto"/>
            </w:tcBorders>
          </w:tcPr>
          <w:p w14:paraId="340BAEC1"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1134" w:type="dxa"/>
            <w:tcBorders>
              <w:top w:val="single" w:sz="4" w:space="0" w:color="auto"/>
              <w:left w:val="single" w:sz="4" w:space="0" w:color="auto"/>
              <w:bottom w:val="single" w:sz="4" w:space="0" w:color="auto"/>
              <w:right w:val="single" w:sz="4" w:space="0" w:color="auto"/>
            </w:tcBorders>
          </w:tcPr>
          <w:p w14:paraId="3F3C041F"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1276" w:type="dxa"/>
            <w:tcBorders>
              <w:top w:val="single" w:sz="4" w:space="0" w:color="auto"/>
              <w:left w:val="single" w:sz="4" w:space="0" w:color="auto"/>
              <w:bottom w:val="single" w:sz="4" w:space="0" w:color="auto"/>
              <w:right w:val="single" w:sz="4" w:space="0" w:color="auto"/>
            </w:tcBorders>
          </w:tcPr>
          <w:p w14:paraId="7C76E336" w14:textId="77777777" w:rsidR="00377DBB" w:rsidRPr="009A1C52" w:rsidRDefault="00377DBB"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r>
      <w:tr w:rsidR="0079619E" w:rsidRPr="009A1C52" w14:paraId="359E3DA6" w14:textId="77777777" w:rsidTr="00D12428">
        <w:tc>
          <w:tcPr>
            <w:tcW w:w="1800" w:type="dxa"/>
            <w:vMerge w:val="restart"/>
            <w:tcBorders>
              <w:top w:val="single" w:sz="4" w:space="0" w:color="auto"/>
              <w:left w:val="single" w:sz="4" w:space="0" w:color="auto"/>
              <w:bottom w:val="single" w:sz="4" w:space="0" w:color="auto"/>
              <w:right w:val="single" w:sz="4" w:space="0" w:color="auto"/>
            </w:tcBorders>
          </w:tcPr>
          <w:p w14:paraId="70C9ED77" w14:textId="77777777" w:rsidR="0079619E" w:rsidRPr="009A1C52" w:rsidRDefault="0079619E"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Общественно-научные предметы</w:t>
            </w:r>
          </w:p>
        </w:tc>
        <w:tc>
          <w:tcPr>
            <w:tcW w:w="2566" w:type="dxa"/>
            <w:tcBorders>
              <w:top w:val="single" w:sz="4" w:space="0" w:color="auto"/>
              <w:left w:val="single" w:sz="4" w:space="0" w:color="auto"/>
              <w:bottom w:val="single" w:sz="4" w:space="0" w:color="auto"/>
              <w:right w:val="single" w:sz="4" w:space="0" w:color="auto"/>
            </w:tcBorders>
          </w:tcPr>
          <w:p w14:paraId="0DA7E033" w14:textId="2A48C2D1" w:rsidR="0079619E" w:rsidRPr="009A1C52" w:rsidRDefault="0079619E"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История</w:t>
            </w:r>
          </w:p>
        </w:tc>
        <w:tc>
          <w:tcPr>
            <w:tcW w:w="780" w:type="dxa"/>
            <w:tcBorders>
              <w:top w:val="single" w:sz="4" w:space="0" w:color="auto"/>
              <w:left w:val="single" w:sz="4" w:space="0" w:color="auto"/>
              <w:bottom w:val="single" w:sz="4" w:space="0" w:color="auto"/>
              <w:right w:val="single" w:sz="4" w:space="0" w:color="auto"/>
            </w:tcBorders>
          </w:tcPr>
          <w:p w14:paraId="7C50C2A4" w14:textId="2E995CE8" w:rsidR="0079619E" w:rsidRPr="009A1C52" w:rsidRDefault="0079619E"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Б</w:t>
            </w:r>
          </w:p>
        </w:tc>
        <w:tc>
          <w:tcPr>
            <w:tcW w:w="1091" w:type="dxa"/>
            <w:tcBorders>
              <w:top w:val="single" w:sz="4" w:space="0" w:color="auto"/>
              <w:left w:val="single" w:sz="4" w:space="0" w:color="auto"/>
              <w:bottom w:val="single" w:sz="4" w:space="0" w:color="auto"/>
              <w:right w:val="single" w:sz="4" w:space="0" w:color="auto"/>
            </w:tcBorders>
          </w:tcPr>
          <w:p w14:paraId="4147FDAC" w14:textId="7CEE1E0C" w:rsidR="0079619E" w:rsidRPr="009A1C52" w:rsidRDefault="0079619E"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2</w:t>
            </w:r>
          </w:p>
        </w:tc>
        <w:tc>
          <w:tcPr>
            <w:tcW w:w="851" w:type="dxa"/>
            <w:tcBorders>
              <w:top w:val="single" w:sz="4" w:space="0" w:color="auto"/>
              <w:left w:val="single" w:sz="4" w:space="0" w:color="auto"/>
              <w:bottom w:val="single" w:sz="4" w:space="0" w:color="auto"/>
              <w:right w:val="single" w:sz="4" w:space="0" w:color="auto"/>
            </w:tcBorders>
          </w:tcPr>
          <w:p w14:paraId="01DB7F23" w14:textId="65DABC02" w:rsidR="0079619E" w:rsidRPr="009A1C52" w:rsidRDefault="0079619E"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2</w:t>
            </w:r>
          </w:p>
        </w:tc>
        <w:tc>
          <w:tcPr>
            <w:tcW w:w="1134" w:type="dxa"/>
            <w:tcBorders>
              <w:top w:val="single" w:sz="4" w:space="0" w:color="auto"/>
              <w:left w:val="single" w:sz="4" w:space="0" w:color="auto"/>
              <w:bottom w:val="single" w:sz="4" w:space="0" w:color="auto"/>
              <w:right w:val="single" w:sz="4" w:space="0" w:color="auto"/>
            </w:tcBorders>
          </w:tcPr>
          <w:p w14:paraId="5CA91869" w14:textId="21B7158F" w:rsidR="0079619E" w:rsidRPr="009A1C52" w:rsidRDefault="0079619E"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2</w:t>
            </w:r>
          </w:p>
        </w:tc>
        <w:tc>
          <w:tcPr>
            <w:tcW w:w="1276" w:type="dxa"/>
            <w:tcBorders>
              <w:top w:val="single" w:sz="4" w:space="0" w:color="auto"/>
              <w:left w:val="single" w:sz="4" w:space="0" w:color="auto"/>
              <w:bottom w:val="single" w:sz="4" w:space="0" w:color="auto"/>
              <w:right w:val="single" w:sz="4" w:space="0" w:color="auto"/>
            </w:tcBorders>
          </w:tcPr>
          <w:p w14:paraId="5E1A64EA" w14:textId="56A3B604" w:rsidR="0079619E" w:rsidRPr="009A1C52" w:rsidRDefault="0079619E"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2</w:t>
            </w:r>
          </w:p>
        </w:tc>
      </w:tr>
      <w:tr w:rsidR="0079619E" w:rsidRPr="009A1C52" w14:paraId="463A1198" w14:textId="77777777" w:rsidTr="00D12428">
        <w:tc>
          <w:tcPr>
            <w:tcW w:w="1800" w:type="dxa"/>
            <w:vMerge/>
            <w:tcBorders>
              <w:top w:val="single" w:sz="4" w:space="0" w:color="auto"/>
              <w:left w:val="single" w:sz="4" w:space="0" w:color="auto"/>
              <w:bottom w:val="single" w:sz="4" w:space="0" w:color="auto"/>
              <w:right w:val="single" w:sz="4" w:space="0" w:color="auto"/>
            </w:tcBorders>
          </w:tcPr>
          <w:p w14:paraId="12AFDE94" w14:textId="77777777" w:rsidR="0079619E" w:rsidRPr="009A1C52" w:rsidRDefault="0079619E" w:rsidP="009A1C52">
            <w:pPr>
              <w:pStyle w:val="ConsPlusNormal"/>
              <w:spacing w:line="360" w:lineRule="auto"/>
              <w:rPr>
                <w:rFonts w:ascii="Times New Roman" w:hAnsi="Times New Roman" w:cs="Times New Roman"/>
                <w:sz w:val="28"/>
                <w:szCs w:val="28"/>
              </w:rPr>
            </w:pPr>
          </w:p>
        </w:tc>
        <w:tc>
          <w:tcPr>
            <w:tcW w:w="2566" w:type="dxa"/>
            <w:tcBorders>
              <w:top w:val="single" w:sz="4" w:space="0" w:color="auto"/>
              <w:left w:val="single" w:sz="4" w:space="0" w:color="auto"/>
              <w:bottom w:val="single" w:sz="4" w:space="0" w:color="auto"/>
              <w:right w:val="single" w:sz="4" w:space="0" w:color="auto"/>
            </w:tcBorders>
          </w:tcPr>
          <w:p w14:paraId="7FFA7C00" w14:textId="1FA6715F" w:rsidR="0079619E" w:rsidRPr="009A1C52" w:rsidRDefault="0079619E"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Обществознание</w:t>
            </w:r>
          </w:p>
        </w:tc>
        <w:tc>
          <w:tcPr>
            <w:tcW w:w="780" w:type="dxa"/>
            <w:tcBorders>
              <w:top w:val="single" w:sz="4" w:space="0" w:color="auto"/>
              <w:left w:val="single" w:sz="4" w:space="0" w:color="auto"/>
              <w:bottom w:val="single" w:sz="4" w:space="0" w:color="auto"/>
              <w:right w:val="single" w:sz="4" w:space="0" w:color="auto"/>
            </w:tcBorders>
          </w:tcPr>
          <w:p w14:paraId="4773FA98" w14:textId="0148BCC7" w:rsidR="0079619E" w:rsidRPr="009A1C52" w:rsidRDefault="0079619E"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Б</w:t>
            </w:r>
          </w:p>
        </w:tc>
        <w:tc>
          <w:tcPr>
            <w:tcW w:w="1091" w:type="dxa"/>
            <w:tcBorders>
              <w:top w:val="single" w:sz="4" w:space="0" w:color="auto"/>
              <w:left w:val="single" w:sz="4" w:space="0" w:color="auto"/>
              <w:bottom w:val="single" w:sz="4" w:space="0" w:color="auto"/>
              <w:right w:val="single" w:sz="4" w:space="0" w:color="auto"/>
            </w:tcBorders>
          </w:tcPr>
          <w:p w14:paraId="476176F4" w14:textId="44BD87A9" w:rsidR="0079619E" w:rsidRPr="009A1C52" w:rsidRDefault="0079619E"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1</w:t>
            </w:r>
          </w:p>
        </w:tc>
        <w:tc>
          <w:tcPr>
            <w:tcW w:w="851" w:type="dxa"/>
            <w:tcBorders>
              <w:top w:val="single" w:sz="4" w:space="0" w:color="auto"/>
              <w:left w:val="single" w:sz="4" w:space="0" w:color="auto"/>
              <w:bottom w:val="single" w:sz="4" w:space="0" w:color="auto"/>
              <w:right w:val="single" w:sz="4" w:space="0" w:color="auto"/>
            </w:tcBorders>
          </w:tcPr>
          <w:p w14:paraId="011D5166" w14:textId="3E814579" w:rsidR="0079619E" w:rsidRPr="009A1C52" w:rsidRDefault="0079619E"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1,5</w:t>
            </w:r>
          </w:p>
        </w:tc>
        <w:tc>
          <w:tcPr>
            <w:tcW w:w="1134" w:type="dxa"/>
            <w:tcBorders>
              <w:top w:val="single" w:sz="4" w:space="0" w:color="auto"/>
              <w:left w:val="single" w:sz="4" w:space="0" w:color="auto"/>
              <w:bottom w:val="single" w:sz="4" w:space="0" w:color="auto"/>
              <w:right w:val="single" w:sz="4" w:space="0" w:color="auto"/>
            </w:tcBorders>
          </w:tcPr>
          <w:p w14:paraId="5CC878F7" w14:textId="0C9A85BC" w:rsidR="0079619E" w:rsidRPr="009A1C52" w:rsidRDefault="0079619E"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1</w:t>
            </w:r>
          </w:p>
        </w:tc>
        <w:tc>
          <w:tcPr>
            <w:tcW w:w="1276" w:type="dxa"/>
            <w:tcBorders>
              <w:top w:val="single" w:sz="4" w:space="0" w:color="auto"/>
              <w:left w:val="single" w:sz="4" w:space="0" w:color="auto"/>
              <w:bottom w:val="single" w:sz="4" w:space="0" w:color="auto"/>
              <w:right w:val="single" w:sz="4" w:space="0" w:color="auto"/>
            </w:tcBorders>
          </w:tcPr>
          <w:p w14:paraId="11D57D71" w14:textId="3E3980A2" w:rsidR="0079619E" w:rsidRPr="009A1C52" w:rsidRDefault="0079619E"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1,5</w:t>
            </w:r>
          </w:p>
        </w:tc>
      </w:tr>
      <w:tr w:rsidR="0079619E" w:rsidRPr="009A1C52" w14:paraId="2C86C986" w14:textId="77777777" w:rsidTr="00D12428">
        <w:tc>
          <w:tcPr>
            <w:tcW w:w="1800" w:type="dxa"/>
            <w:vMerge/>
            <w:tcBorders>
              <w:top w:val="single" w:sz="4" w:space="0" w:color="auto"/>
              <w:left w:val="single" w:sz="4" w:space="0" w:color="auto"/>
              <w:bottom w:val="single" w:sz="4" w:space="0" w:color="auto"/>
              <w:right w:val="single" w:sz="4" w:space="0" w:color="auto"/>
            </w:tcBorders>
          </w:tcPr>
          <w:p w14:paraId="3CC1E13D" w14:textId="77777777" w:rsidR="0079619E" w:rsidRPr="009A1C52" w:rsidRDefault="0079619E" w:rsidP="009A1C52">
            <w:pPr>
              <w:pStyle w:val="ConsPlusNormal"/>
              <w:spacing w:line="360" w:lineRule="auto"/>
              <w:rPr>
                <w:rFonts w:ascii="Times New Roman" w:hAnsi="Times New Roman" w:cs="Times New Roman"/>
                <w:sz w:val="28"/>
                <w:szCs w:val="28"/>
              </w:rPr>
            </w:pPr>
          </w:p>
        </w:tc>
        <w:tc>
          <w:tcPr>
            <w:tcW w:w="2566" w:type="dxa"/>
            <w:tcBorders>
              <w:top w:val="single" w:sz="4" w:space="0" w:color="auto"/>
              <w:left w:val="single" w:sz="4" w:space="0" w:color="auto"/>
              <w:bottom w:val="single" w:sz="4" w:space="0" w:color="auto"/>
              <w:right w:val="single" w:sz="4" w:space="0" w:color="auto"/>
            </w:tcBorders>
          </w:tcPr>
          <w:p w14:paraId="74EAC603" w14:textId="4AF391F6" w:rsidR="0079619E" w:rsidRPr="009A1C52" w:rsidRDefault="0079619E"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География</w:t>
            </w:r>
          </w:p>
        </w:tc>
        <w:tc>
          <w:tcPr>
            <w:tcW w:w="780" w:type="dxa"/>
            <w:tcBorders>
              <w:top w:val="single" w:sz="4" w:space="0" w:color="auto"/>
              <w:left w:val="single" w:sz="4" w:space="0" w:color="auto"/>
              <w:bottom w:val="single" w:sz="4" w:space="0" w:color="auto"/>
              <w:right w:val="single" w:sz="4" w:space="0" w:color="auto"/>
            </w:tcBorders>
          </w:tcPr>
          <w:p w14:paraId="6DBB4DA9" w14:textId="363C4693" w:rsidR="0079619E" w:rsidRPr="009A1C52" w:rsidRDefault="0079619E"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Б</w:t>
            </w:r>
          </w:p>
        </w:tc>
        <w:tc>
          <w:tcPr>
            <w:tcW w:w="1091" w:type="dxa"/>
            <w:tcBorders>
              <w:top w:val="single" w:sz="4" w:space="0" w:color="auto"/>
              <w:left w:val="single" w:sz="4" w:space="0" w:color="auto"/>
              <w:bottom w:val="single" w:sz="4" w:space="0" w:color="auto"/>
              <w:right w:val="single" w:sz="4" w:space="0" w:color="auto"/>
            </w:tcBorders>
          </w:tcPr>
          <w:p w14:paraId="459F2DE0" w14:textId="73178FF8" w:rsidR="0079619E" w:rsidRPr="009A1C52" w:rsidRDefault="0079619E"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1</w:t>
            </w:r>
          </w:p>
        </w:tc>
        <w:tc>
          <w:tcPr>
            <w:tcW w:w="851" w:type="dxa"/>
            <w:tcBorders>
              <w:top w:val="single" w:sz="4" w:space="0" w:color="auto"/>
              <w:left w:val="single" w:sz="4" w:space="0" w:color="auto"/>
              <w:bottom w:val="single" w:sz="4" w:space="0" w:color="auto"/>
              <w:right w:val="single" w:sz="4" w:space="0" w:color="auto"/>
            </w:tcBorders>
          </w:tcPr>
          <w:p w14:paraId="06AFD05B" w14:textId="5F8356AB" w:rsidR="0079619E" w:rsidRPr="009A1C52" w:rsidRDefault="0079619E"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1</w:t>
            </w:r>
          </w:p>
        </w:tc>
        <w:tc>
          <w:tcPr>
            <w:tcW w:w="1134" w:type="dxa"/>
            <w:tcBorders>
              <w:top w:val="single" w:sz="4" w:space="0" w:color="auto"/>
              <w:left w:val="single" w:sz="4" w:space="0" w:color="auto"/>
              <w:bottom w:val="single" w:sz="4" w:space="0" w:color="auto"/>
              <w:right w:val="single" w:sz="4" w:space="0" w:color="auto"/>
            </w:tcBorders>
          </w:tcPr>
          <w:p w14:paraId="21D8EEB4" w14:textId="4ED7B1DB" w:rsidR="0079619E" w:rsidRPr="009A1C52" w:rsidRDefault="0079619E"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1</w:t>
            </w:r>
          </w:p>
        </w:tc>
        <w:tc>
          <w:tcPr>
            <w:tcW w:w="1276" w:type="dxa"/>
            <w:tcBorders>
              <w:top w:val="single" w:sz="4" w:space="0" w:color="auto"/>
              <w:left w:val="single" w:sz="4" w:space="0" w:color="auto"/>
              <w:bottom w:val="single" w:sz="4" w:space="0" w:color="auto"/>
              <w:right w:val="single" w:sz="4" w:space="0" w:color="auto"/>
            </w:tcBorders>
          </w:tcPr>
          <w:p w14:paraId="1A4A3959" w14:textId="75899952" w:rsidR="0079619E" w:rsidRPr="009A1C52" w:rsidRDefault="0079619E" w:rsidP="009A1C52">
            <w:pPr>
              <w:pStyle w:val="ConsPlusNormal"/>
              <w:spacing w:line="360" w:lineRule="auto"/>
              <w:rPr>
                <w:rFonts w:ascii="Times New Roman" w:hAnsi="Times New Roman" w:cs="Times New Roman"/>
                <w:sz w:val="28"/>
                <w:szCs w:val="28"/>
              </w:rPr>
            </w:pPr>
            <w:r w:rsidRPr="009A1C52">
              <w:rPr>
                <w:rFonts w:ascii="Times New Roman" w:eastAsia="Times New Roman" w:hAnsi="Times New Roman" w:cs="Times New Roman"/>
                <w:kern w:val="0"/>
                <w:sz w:val="28"/>
                <w:szCs w:val="28"/>
              </w:rPr>
              <w:t>1</w:t>
            </w:r>
          </w:p>
        </w:tc>
      </w:tr>
      <w:tr w:rsidR="00500471" w:rsidRPr="009A1C52" w14:paraId="39459638" w14:textId="77777777" w:rsidTr="00D12428">
        <w:tc>
          <w:tcPr>
            <w:tcW w:w="1800" w:type="dxa"/>
            <w:tcBorders>
              <w:top w:val="single" w:sz="4" w:space="0" w:color="auto"/>
              <w:left w:val="single" w:sz="4" w:space="0" w:color="auto"/>
              <w:bottom w:val="single" w:sz="4" w:space="0" w:color="auto"/>
              <w:right w:val="single" w:sz="4" w:space="0" w:color="auto"/>
            </w:tcBorders>
          </w:tcPr>
          <w:p w14:paraId="630AB5F7" w14:textId="5BDF778E" w:rsidR="00500471" w:rsidRPr="009A1C52" w:rsidRDefault="00500471"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Основы безопасности и защиты Родины</w:t>
            </w:r>
          </w:p>
        </w:tc>
        <w:tc>
          <w:tcPr>
            <w:tcW w:w="2566" w:type="dxa"/>
            <w:tcBorders>
              <w:top w:val="single" w:sz="4" w:space="0" w:color="auto"/>
              <w:left w:val="single" w:sz="4" w:space="0" w:color="auto"/>
              <w:bottom w:val="single" w:sz="4" w:space="0" w:color="auto"/>
              <w:right w:val="single" w:sz="4" w:space="0" w:color="auto"/>
            </w:tcBorders>
          </w:tcPr>
          <w:p w14:paraId="2CF3C16A" w14:textId="26FA6664" w:rsidR="00500471" w:rsidRPr="009A1C52" w:rsidRDefault="00500471"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Основы безопасности и защиты Родины</w:t>
            </w:r>
          </w:p>
        </w:tc>
        <w:tc>
          <w:tcPr>
            <w:tcW w:w="780" w:type="dxa"/>
            <w:tcBorders>
              <w:top w:val="single" w:sz="4" w:space="0" w:color="auto"/>
              <w:left w:val="single" w:sz="4" w:space="0" w:color="auto"/>
              <w:bottom w:val="single" w:sz="4" w:space="0" w:color="auto"/>
              <w:right w:val="single" w:sz="4" w:space="0" w:color="auto"/>
            </w:tcBorders>
          </w:tcPr>
          <w:p w14:paraId="1E4FBC94" w14:textId="7A1CB26C" w:rsidR="00500471" w:rsidRPr="009A1C52" w:rsidRDefault="00500471"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Б</w:t>
            </w:r>
          </w:p>
        </w:tc>
        <w:tc>
          <w:tcPr>
            <w:tcW w:w="1091" w:type="dxa"/>
            <w:tcBorders>
              <w:top w:val="single" w:sz="4" w:space="0" w:color="auto"/>
              <w:left w:val="single" w:sz="4" w:space="0" w:color="auto"/>
              <w:bottom w:val="single" w:sz="4" w:space="0" w:color="auto"/>
              <w:right w:val="single" w:sz="4" w:space="0" w:color="auto"/>
            </w:tcBorders>
          </w:tcPr>
          <w:p w14:paraId="74022EAA" w14:textId="39F5C462" w:rsidR="00500471" w:rsidRPr="009A1C52" w:rsidRDefault="00500471"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851" w:type="dxa"/>
            <w:tcBorders>
              <w:top w:val="single" w:sz="4" w:space="0" w:color="auto"/>
              <w:left w:val="single" w:sz="4" w:space="0" w:color="auto"/>
              <w:bottom w:val="single" w:sz="4" w:space="0" w:color="auto"/>
              <w:right w:val="single" w:sz="4" w:space="0" w:color="auto"/>
            </w:tcBorders>
          </w:tcPr>
          <w:p w14:paraId="12C512BE" w14:textId="247BB3B4" w:rsidR="00500471" w:rsidRPr="009A1C52" w:rsidRDefault="00500471"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1134" w:type="dxa"/>
            <w:tcBorders>
              <w:top w:val="single" w:sz="4" w:space="0" w:color="auto"/>
              <w:left w:val="single" w:sz="4" w:space="0" w:color="auto"/>
              <w:bottom w:val="single" w:sz="4" w:space="0" w:color="auto"/>
              <w:right w:val="single" w:sz="4" w:space="0" w:color="auto"/>
            </w:tcBorders>
          </w:tcPr>
          <w:p w14:paraId="2D6CB48D" w14:textId="38A9BA89" w:rsidR="00500471" w:rsidRPr="009A1C52" w:rsidRDefault="00500471"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1276" w:type="dxa"/>
            <w:tcBorders>
              <w:top w:val="single" w:sz="4" w:space="0" w:color="auto"/>
              <w:left w:val="single" w:sz="4" w:space="0" w:color="auto"/>
              <w:bottom w:val="single" w:sz="4" w:space="0" w:color="auto"/>
              <w:right w:val="single" w:sz="4" w:space="0" w:color="auto"/>
            </w:tcBorders>
          </w:tcPr>
          <w:p w14:paraId="3E576189" w14:textId="6265F1CF" w:rsidR="00500471" w:rsidRPr="009A1C52" w:rsidRDefault="00500471"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r>
      <w:tr w:rsidR="00500471" w:rsidRPr="009A1C52" w14:paraId="61DDB07E" w14:textId="77777777" w:rsidTr="00D12428">
        <w:tc>
          <w:tcPr>
            <w:tcW w:w="1800" w:type="dxa"/>
            <w:tcBorders>
              <w:top w:val="single" w:sz="4" w:space="0" w:color="auto"/>
              <w:left w:val="single" w:sz="4" w:space="0" w:color="auto"/>
              <w:bottom w:val="single" w:sz="4" w:space="0" w:color="auto"/>
              <w:right w:val="single" w:sz="4" w:space="0" w:color="auto"/>
            </w:tcBorders>
          </w:tcPr>
          <w:p w14:paraId="2E35B2A5" w14:textId="56C069AE" w:rsidR="00500471" w:rsidRPr="009A1C52" w:rsidRDefault="00500471"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Физическая культура</w:t>
            </w:r>
          </w:p>
        </w:tc>
        <w:tc>
          <w:tcPr>
            <w:tcW w:w="2566" w:type="dxa"/>
            <w:tcBorders>
              <w:top w:val="single" w:sz="4" w:space="0" w:color="auto"/>
              <w:left w:val="single" w:sz="4" w:space="0" w:color="auto"/>
              <w:bottom w:val="single" w:sz="4" w:space="0" w:color="auto"/>
              <w:right w:val="single" w:sz="4" w:space="0" w:color="auto"/>
            </w:tcBorders>
          </w:tcPr>
          <w:p w14:paraId="5D132E1E" w14:textId="088EC8AE" w:rsidR="00500471" w:rsidRPr="009A1C52" w:rsidRDefault="00500471"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Физическая культура</w:t>
            </w:r>
          </w:p>
        </w:tc>
        <w:tc>
          <w:tcPr>
            <w:tcW w:w="780" w:type="dxa"/>
            <w:tcBorders>
              <w:top w:val="single" w:sz="4" w:space="0" w:color="auto"/>
              <w:left w:val="single" w:sz="4" w:space="0" w:color="auto"/>
              <w:bottom w:val="single" w:sz="4" w:space="0" w:color="auto"/>
              <w:right w:val="single" w:sz="4" w:space="0" w:color="auto"/>
            </w:tcBorders>
          </w:tcPr>
          <w:p w14:paraId="43DD2E5B" w14:textId="68B57009" w:rsidR="00500471" w:rsidRPr="009A1C52" w:rsidRDefault="00500471"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Б</w:t>
            </w:r>
          </w:p>
        </w:tc>
        <w:tc>
          <w:tcPr>
            <w:tcW w:w="1091" w:type="dxa"/>
            <w:tcBorders>
              <w:top w:val="single" w:sz="4" w:space="0" w:color="auto"/>
              <w:left w:val="single" w:sz="4" w:space="0" w:color="auto"/>
              <w:bottom w:val="single" w:sz="4" w:space="0" w:color="auto"/>
              <w:right w:val="single" w:sz="4" w:space="0" w:color="auto"/>
            </w:tcBorders>
          </w:tcPr>
          <w:p w14:paraId="174843C2" w14:textId="1397E549" w:rsidR="00500471" w:rsidRPr="009A1C52" w:rsidRDefault="00500471"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c>
          <w:tcPr>
            <w:tcW w:w="851" w:type="dxa"/>
            <w:tcBorders>
              <w:top w:val="single" w:sz="4" w:space="0" w:color="auto"/>
              <w:left w:val="single" w:sz="4" w:space="0" w:color="auto"/>
              <w:bottom w:val="single" w:sz="4" w:space="0" w:color="auto"/>
              <w:right w:val="single" w:sz="4" w:space="0" w:color="auto"/>
            </w:tcBorders>
          </w:tcPr>
          <w:p w14:paraId="4A5C3621" w14:textId="4543D718" w:rsidR="00500471" w:rsidRPr="009A1C52" w:rsidRDefault="00500471"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c>
          <w:tcPr>
            <w:tcW w:w="1134" w:type="dxa"/>
            <w:tcBorders>
              <w:top w:val="single" w:sz="4" w:space="0" w:color="auto"/>
              <w:left w:val="single" w:sz="4" w:space="0" w:color="auto"/>
              <w:bottom w:val="single" w:sz="4" w:space="0" w:color="auto"/>
              <w:right w:val="single" w:sz="4" w:space="0" w:color="auto"/>
            </w:tcBorders>
          </w:tcPr>
          <w:p w14:paraId="4E9562DC" w14:textId="569F88B0" w:rsidR="00500471" w:rsidRPr="009A1C52" w:rsidRDefault="00500471"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c>
          <w:tcPr>
            <w:tcW w:w="1276" w:type="dxa"/>
            <w:tcBorders>
              <w:top w:val="single" w:sz="4" w:space="0" w:color="auto"/>
              <w:left w:val="single" w:sz="4" w:space="0" w:color="auto"/>
              <w:bottom w:val="single" w:sz="4" w:space="0" w:color="auto"/>
              <w:right w:val="single" w:sz="4" w:space="0" w:color="auto"/>
            </w:tcBorders>
          </w:tcPr>
          <w:p w14:paraId="53FE67B7" w14:textId="414BA107" w:rsidR="00500471" w:rsidRPr="009A1C52" w:rsidRDefault="00500471"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w:t>
            </w:r>
          </w:p>
        </w:tc>
      </w:tr>
      <w:tr w:rsidR="00500471" w:rsidRPr="009A1C52" w14:paraId="24912612" w14:textId="77777777" w:rsidTr="00D12428">
        <w:tc>
          <w:tcPr>
            <w:tcW w:w="1800" w:type="dxa"/>
            <w:tcBorders>
              <w:top w:val="single" w:sz="4" w:space="0" w:color="auto"/>
              <w:left w:val="single" w:sz="4" w:space="0" w:color="auto"/>
              <w:bottom w:val="single" w:sz="4" w:space="0" w:color="auto"/>
              <w:right w:val="single" w:sz="4" w:space="0" w:color="auto"/>
            </w:tcBorders>
          </w:tcPr>
          <w:p w14:paraId="29C73757" w14:textId="77777777" w:rsidR="00500471" w:rsidRPr="009A1C52" w:rsidRDefault="00500471" w:rsidP="009A1C52">
            <w:pPr>
              <w:pStyle w:val="ConsPlusNormal"/>
              <w:spacing w:line="360" w:lineRule="auto"/>
              <w:rPr>
                <w:rFonts w:ascii="Times New Roman" w:hAnsi="Times New Roman" w:cs="Times New Roman"/>
                <w:sz w:val="28"/>
                <w:szCs w:val="28"/>
              </w:rPr>
            </w:pPr>
          </w:p>
        </w:tc>
        <w:tc>
          <w:tcPr>
            <w:tcW w:w="2566" w:type="dxa"/>
            <w:tcBorders>
              <w:top w:val="single" w:sz="4" w:space="0" w:color="auto"/>
              <w:left w:val="single" w:sz="4" w:space="0" w:color="auto"/>
              <w:bottom w:val="single" w:sz="4" w:space="0" w:color="auto"/>
              <w:right w:val="single" w:sz="4" w:space="0" w:color="auto"/>
            </w:tcBorders>
          </w:tcPr>
          <w:p w14:paraId="5AA2C1AC" w14:textId="47C3161D" w:rsidR="00500471" w:rsidRPr="009A1C52" w:rsidRDefault="00500471"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Индивидуальный проект</w:t>
            </w:r>
          </w:p>
        </w:tc>
        <w:tc>
          <w:tcPr>
            <w:tcW w:w="780" w:type="dxa"/>
            <w:tcBorders>
              <w:top w:val="single" w:sz="4" w:space="0" w:color="auto"/>
              <w:left w:val="single" w:sz="4" w:space="0" w:color="auto"/>
              <w:bottom w:val="single" w:sz="4" w:space="0" w:color="auto"/>
              <w:right w:val="single" w:sz="4" w:space="0" w:color="auto"/>
            </w:tcBorders>
          </w:tcPr>
          <w:p w14:paraId="30ECBEC0" w14:textId="77777777" w:rsidR="00500471" w:rsidRPr="009A1C52" w:rsidRDefault="00500471" w:rsidP="009A1C52">
            <w:pPr>
              <w:pStyle w:val="ConsPlusNormal"/>
              <w:spacing w:line="360" w:lineRule="auto"/>
              <w:rPr>
                <w:rFonts w:ascii="Times New Roman" w:hAnsi="Times New Roman" w:cs="Times New Roman"/>
                <w:sz w:val="28"/>
                <w:szCs w:val="28"/>
              </w:rPr>
            </w:pPr>
          </w:p>
        </w:tc>
        <w:tc>
          <w:tcPr>
            <w:tcW w:w="1091" w:type="dxa"/>
            <w:tcBorders>
              <w:top w:val="single" w:sz="4" w:space="0" w:color="auto"/>
              <w:left w:val="single" w:sz="4" w:space="0" w:color="auto"/>
              <w:bottom w:val="single" w:sz="4" w:space="0" w:color="auto"/>
              <w:right w:val="single" w:sz="4" w:space="0" w:color="auto"/>
            </w:tcBorders>
          </w:tcPr>
          <w:p w14:paraId="055E885F" w14:textId="223433D3" w:rsidR="00500471" w:rsidRPr="009A1C52" w:rsidRDefault="00500471"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851" w:type="dxa"/>
            <w:tcBorders>
              <w:top w:val="single" w:sz="4" w:space="0" w:color="auto"/>
              <w:left w:val="single" w:sz="4" w:space="0" w:color="auto"/>
              <w:bottom w:val="single" w:sz="4" w:space="0" w:color="auto"/>
              <w:right w:val="single" w:sz="4" w:space="0" w:color="auto"/>
            </w:tcBorders>
          </w:tcPr>
          <w:p w14:paraId="16A255F8" w14:textId="77777777" w:rsidR="00500471" w:rsidRPr="009A1C52" w:rsidRDefault="00500471" w:rsidP="009A1C52">
            <w:pPr>
              <w:pStyle w:val="ConsPlusNormal"/>
              <w:spacing w:line="360" w:lineRule="auto"/>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14:paraId="6CC8BA12" w14:textId="47B4DE99" w:rsidR="00500471" w:rsidRPr="009A1C52" w:rsidRDefault="00500471"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1</w:t>
            </w:r>
          </w:p>
        </w:tc>
        <w:tc>
          <w:tcPr>
            <w:tcW w:w="1276" w:type="dxa"/>
            <w:tcBorders>
              <w:top w:val="single" w:sz="4" w:space="0" w:color="auto"/>
              <w:left w:val="single" w:sz="4" w:space="0" w:color="auto"/>
              <w:bottom w:val="single" w:sz="4" w:space="0" w:color="auto"/>
              <w:right w:val="single" w:sz="4" w:space="0" w:color="auto"/>
            </w:tcBorders>
          </w:tcPr>
          <w:p w14:paraId="6B974078" w14:textId="77777777" w:rsidR="00500471" w:rsidRPr="009A1C52" w:rsidRDefault="00500471" w:rsidP="009A1C52">
            <w:pPr>
              <w:pStyle w:val="ConsPlusNormal"/>
              <w:spacing w:line="360" w:lineRule="auto"/>
              <w:rPr>
                <w:rFonts w:ascii="Times New Roman" w:hAnsi="Times New Roman" w:cs="Times New Roman"/>
                <w:sz w:val="28"/>
                <w:szCs w:val="28"/>
              </w:rPr>
            </w:pPr>
          </w:p>
        </w:tc>
      </w:tr>
      <w:tr w:rsidR="0079619E" w:rsidRPr="009A1C52" w14:paraId="6A0316B4" w14:textId="77777777" w:rsidTr="00145CAC">
        <w:tc>
          <w:tcPr>
            <w:tcW w:w="4366" w:type="dxa"/>
            <w:gridSpan w:val="2"/>
            <w:tcBorders>
              <w:top w:val="single" w:sz="4" w:space="0" w:color="auto"/>
              <w:left w:val="single" w:sz="4" w:space="0" w:color="auto"/>
              <w:bottom w:val="single" w:sz="4" w:space="0" w:color="auto"/>
              <w:right w:val="single" w:sz="4" w:space="0" w:color="auto"/>
            </w:tcBorders>
          </w:tcPr>
          <w:p w14:paraId="3DA0A6D4" w14:textId="77777777" w:rsidR="0079619E" w:rsidRPr="009A1C52" w:rsidRDefault="0079619E"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ИТОГО</w:t>
            </w:r>
          </w:p>
        </w:tc>
        <w:tc>
          <w:tcPr>
            <w:tcW w:w="780" w:type="dxa"/>
            <w:tcBorders>
              <w:top w:val="single" w:sz="4" w:space="0" w:color="auto"/>
              <w:left w:val="single" w:sz="4" w:space="0" w:color="auto"/>
              <w:bottom w:val="single" w:sz="4" w:space="0" w:color="auto"/>
              <w:right w:val="single" w:sz="4" w:space="0" w:color="auto"/>
            </w:tcBorders>
          </w:tcPr>
          <w:p w14:paraId="572CED9A" w14:textId="77777777" w:rsidR="0079619E" w:rsidRPr="009A1C52" w:rsidRDefault="0079619E" w:rsidP="009A1C52">
            <w:pPr>
              <w:pStyle w:val="ConsPlusNormal"/>
              <w:spacing w:line="360" w:lineRule="auto"/>
              <w:rPr>
                <w:rFonts w:ascii="Times New Roman" w:hAnsi="Times New Roman" w:cs="Times New Roman"/>
                <w:sz w:val="28"/>
                <w:szCs w:val="28"/>
              </w:rPr>
            </w:pPr>
          </w:p>
        </w:tc>
        <w:tc>
          <w:tcPr>
            <w:tcW w:w="1091" w:type="dxa"/>
            <w:tcBorders>
              <w:top w:val="single" w:sz="4" w:space="0" w:color="auto"/>
              <w:left w:val="single" w:sz="4" w:space="0" w:color="auto"/>
              <w:bottom w:val="single" w:sz="4" w:space="0" w:color="auto"/>
              <w:right w:val="single" w:sz="4" w:space="0" w:color="auto"/>
            </w:tcBorders>
            <w:vAlign w:val="center"/>
          </w:tcPr>
          <w:p w14:paraId="71A41DEF" w14:textId="3EA86602" w:rsidR="0079619E" w:rsidRPr="009A1C52" w:rsidRDefault="0079619E"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29</w:t>
            </w:r>
          </w:p>
        </w:tc>
        <w:tc>
          <w:tcPr>
            <w:tcW w:w="851" w:type="dxa"/>
            <w:tcBorders>
              <w:top w:val="single" w:sz="4" w:space="0" w:color="auto"/>
              <w:left w:val="single" w:sz="4" w:space="0" w:color="auto"/>
              <w:bottom w:val="single" w:sz="4" w:space="0" w:color="auto"/>
              <w:right w:val="single" w:sz="4" w:space="0" w:color="auto"/>
            </w:tcBorders>
            <w:vAlign w:val="center"/>
          </w:tcPr>
          <w:p w14:paraId="401D56BB" w14:textId="02C88834" w:rsidR="0079619E" w:rsidRPr="009A1C52" w:rsidRDefault="0079619E"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28,5</w:t>
            </w:r>
          </w:p>
        </w:tc>
        <w:tc>
          <w:tcPr>
            <w:tcW w:w="1134" w:type="dxa"/>
            <w:tcBorders>
              <w:top w:val="single" w:sz="4" w:space="0" w:color="auto"/>
              <w:left w:val="single" w:sz="4" w:space="0" w:color="auto"/>
              <w:bottom w:val="single" w:sz="4" w:space="0" w:color="auto"/>
              <w:right w:val="single" w:sz="4" w:space="0" w:color="auto"/>
            </w:tcBorders>
            <w:vAlign w:val="center"/>
          </w:tcPr>
          <w:p w14:paraId="409515FB" w14:textId="31604736" w:rsidR="0079619E" w:rsidRPr="009A1C52" w:rsidRDefault="0079619E"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29</w:t>
            </w:r>
          </w:p>
        </w:tc>
        <w:tc>
          <w:tcPr>
            <w:tcW w:w="1276" w:type="dxa"/>
            <w:tcBorders>
              <w:top w:val="single" w:sz="4" w:space="0" w:color="auto"/>
              <w:left w:val="single" w:sz="4" w:space="0" w:color="auto"/>
              <w:bottom w:val="single" w:sz="4" w:space="0" w:color="auto"/>
              <w:right w:val="single" w:sz="4" w:space="0" w:color="auto"/>
            </w:tcBorders>
            <w:vAlign w:val="center"/>
          </w:tcPr>
          <w:p w14:paraId="3279140D" w14:textId="5C580AA5" w:rsidR="0079619E" w:rsidRPr="009A1C52" w:rsidRDefault="0079619E"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28,5</w:t>
            </w:r>
          </w:p>
        </w:tc>
      </w:tr>
      <w:tr w:rsidR="0079619E" w:rsidRPr="009A1C52" w14:paraId="61525CE9" w14:textId="77777777" w:rsidTr="00145CAC">
        <w:tc>
          <w:tcPr>
            <w:tcW w:w="4366" w:type="dxa"/>
            <w:gridSpan w:val="2"/>
            <w:tcBorders>
              <w:top w:val="single" w:sz="4" w:space="0" w:color="auto"/>
              <w:left w:val="single" w:sz="4" w:space="0" w:color="auto"/>
              <w:bottom w:val="single" w:sz="4" w:space="0" w:color="auto"/>
              <w:right w:val="single" w:sz="4" w:space="0" w:color="auto"/>
            </w:tcBorders>
          </w:tcPr>
          <w:p w14:paraId="138AEB62" w14:textId="77777777" w:rsidR="0079619E" w:rsidRPr="009A1C52" w:rsidRDefault="0079619E"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Часть, формируемая участниками образовательных отношений</w:t>
            </w:r>
          </w:p>
        </w:tc>
        <w:tc>
          <w:tcPr>
            <w:tcW w:w="780" w:type="dxa"/>
            <w:tcBorders>
              <w:top w:val="single" w:sz="4" w:space="0" w:color="auto"/>
              <w:left w:val="single" w:sz="4" w:space="0" w:color="auto"/>
              <w:bottom w:val="single" w:sz="4" w:space="0" w:color="auto"/>
              <w:right w:val="single" w:sz="4" w:space="0" w:color="auto"/>
            </w:tcBorders>
          </w:tcPr>
          <w:p w14:paraId="5374C8F8" w14:textId="77777777" w:rsidR="0079619E" w:rsidRPr="009A1C52" w:rsidRDefault="0079619E" w:rsidP="009A1C52">
            <w:pPr>
              <w:pStyle w:val="ConsPlusNormal"/>
              <w:spacing w:line="360" w:lineRule="auto"/>
              <w:rPr>
                <w:rFonts w:ascii="Times New Roman" w:hAnsi="Times New Roman" w:cs="Times New Roman"/>
                <w:sz w:val="28"/>
                <w:szCs w:val="28"/>
              </w:rPr>
            </w:pPr>
          </w:p>
        </w:tc>
        <w:tc>
          <w:tcPr>
            <w:tcW w:w="1091" w:type="dxa"/>
            <w:tcBorders>
              <w:top w:val="single" w:sz="4" w:space="0" w:color="auto"/>
              <w:left w:val="single" w:sz="4" w:space="0" w:color="auto"/>
              <w:bottom w:val="single" w:sz="4" w:space="0" w:color="auto"/>
              <w:right w:val="single" w:sz="4" w:space="0" w:color="auto"/>
            </w:tcBorders>
            <w:vAlign w:val="center"/>
          </w:tcPr>
          <w:p w14:paraId="424EBF0A" w14:textId="44733824" w:rsidR="0079619E" w:rsidRPr="009A1C52" w:rsidRDefault="0079619E"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5</w:t>
            </w:r>
          </w:p>
        </w:tc>
        <w:tc>
          <w:tcPr>
            <w:tcW w:w="851" w:type="dxa"/>
            <w:tcBorders>
              <w:top w:val="single" w:sz="4" w:space="0" w:color="auto"/>
              <w:left w:val="single" w:sz="4" w:space="0" w:color="auto"/>
              <w:bottom w:val="single" w:sz="4" w:space="0" w:color="auto"/>
              <w:right w:val="single" w:sz="4" w:space="0" w:color="auto"/>
            </w:tcBorders>
            <w:vAlign w:val="center"/>
          </w:tcPr>
          <w:p w14:paraId="6203C084" w14:textId="3A4FA403" w:rsidR="0079619E" w:rsidRPr="009A1C52" w:rsidRDefault="0079619E"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5,5</w:t>
            </w:r>
          </w:p>
        </w:tc>
        <w:tc>
          <w:tcPr>
            <w:tcW w:w="1134" w:type="dxa"/>
            <w:tcBorders>
              <w:top w:val="single" w:sz="4" w:space="0" w:color="auto"/>
              <w:left w:val="single" w:sz="4" w:space="0" w:color="auto"/>
              <w:bottom w:val="single" w:sz="4" w:space="0" w:color="auto"/>
              <w:right w:val="single" w:sz="4" w:space="0" w:color="auto"/>
            </w:tcBorders>
            <w:vAlign w:val="center"/>
          </w:tcPr>
          <w:p w14:paraId="44FD78A5" w14:textId="593398C5" w:rsidR="0079619E" w:rsidRPr="009A1C52" w:rsidRDefault="0079619E"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kern w:val="0"/>
                <w:sz w:val="28"/>
                <w:szCs w:val="28"/>
              </w:rPr>
              <w:t>8</w:t>
            </w:r>
          </w:p>
        </w:tc>
        <w:tc>
          <w:tcPr>
            <w:tcW w:w="1276" w:type="dxa"/>
            <w:tcBorders>
              <w:top w:val="single" w:sz="4" w:space="0" w:color="auto"/>
              <w:left w:val="single" w:sz="4" w:space="0" w:color="auto"/>
              <w:bottom w:val="single" w:sz="4" w:space="0" w:color="auto"/>
              <w:right w:val="single" w:sz="4" w:space="0" w:color="auto"/>
            </w:tcBorders>
            <w:vAlign w:val="center"/>
          </w:tcPr>
          <w:p w14:paraId="4B0A32F9" w14:textId="4D74B585" w:rsidR="0079619E" w:rsidRPr="009A1C52" w:rsidRDefault="0079619E"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kern w:val="0"/>
                <w:sz w:val="28"/>
                <w:szCs w:val="28"/>
              </w:rPr>
              <w:t>8,5</w:t>
            </w:r>
          </w:p>
        </w:tc>
      </w:tr>
      <w:tr w:rsidR="00500471" w:rsidRPr="009A1C52" w14:paraId="4B0B8A00" w14:textId="77777777" w:rsidTr="00D12428">
        <w:tc>
          <w:tcPr>
            <w:tcW w:w="4366" w:type="dxa"/>
            <w:gridSpan w:val="2"/>
            <w:tcBorders>
              <w:top w:val="single" w:sz="4" w:space="0" w:color="auto"/>
              <w:left w:val="single" w:sz="4" w:space="0" w:color="auto"/>
              <w:bottom w:val="single" w:sz="4" w:space="0" w:color="auto"/>
              <w:right w:val="single" w:sz="4" w:space="0" w:color="auto"/>
            </w:tcBorders>
          </w:tcPr>
          <w:p w14:paraId="2FC34A69" w14:textId="77777777" w:rsidR="00500471" w:rsidRPr="009A1C52" w:rsidRDefault="00500471"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Учебные недели</w:t>
            </w:r>
          </w:p>
        </w:tc>
        <w:tc>
          <w:tcPr>
            <w:tcW w:w="780" w:type="dxa"/>
            <w:tcBorders>
              <w:top w:val="single" w:sz="4" w:space="0" w:color="auto"/>
              <w:left w:val="single" w:sz="4" w:space="0" w:color="auto"/>
              <w:bottom w:val="single" w:sz="4" w:space="0" w:color="auto"/>
              <w:right w:val="single" w:sz="4" w:space="0" w:color="auto"/>
            </w:tcBorders>
          </w:tcPr>
          <w:p w14:paraId="720A69F8" w14:textId="77777777" w:rsidR="00500471" w:rsidRPr="009A1C52" w:rsidRDefault="00500471" w:rsidP="009A1C52">
            <w:pPr>
              <w:pStyle w:val="ConsPlusNormal"/>
              <w:spacing w:line="360" w:lineRule="auto"/>
              <w:rPr>
                <w:rFonts w:ascii="Times New Roman" w:hAnsi="Times New Roman" w:cs="Times New Roman"/>
                <w:sz w:val="28"/>
                <w:szCs w:val="28"/>
              </w:rPr>
            </w:pPr>
          </w:p>
        </w:tc>
        <w:tc>
          <w:tcPr>
            <w:tcW w:w="1091" w:type="dxa"/>
            <w:tcBorders>
              <w:top w:val="single" w:sz="4" w:space="0" w:color="auto"/>
              <w:left w:val="single" w:sz="4" w:space="0" w:color="auto"/>
              <w:bottom w:val="single" w:sz="4" w:space="0" w:color="auto"/>
              <w:right w:val="single" w:sz="4" w:space="0" w:color="auto"/>
            </w:tcBorders>
          </w:tcPr>
          <w:p w14:paraId="14904868" w14:textId="77777777" w:rsidR="00500471" w:rsidRPr="009A1C52" w:rsidRDefault="00500471"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34</w:t>
            </w:r>
          </w:p>
        </w:tc>
        <w:tc>
          <w:tcPr>
            <w:tcW w:w="851" w:type="dxa"/>
            <w:tcBorders>
              <w:top w:val="single" w:sz="4" w:space="0" w:color="auto"/>
              <w:left w:val="single" w:sz="4" w:space="0" w:color="auto"/>
              <w:bottom w:val="single" w:sz="4" w:space="0" w:color="auto"/>
              <w:right w:val="single" w:sz="4" w:space="0" w:color="auto"/>
            </w:tcBorders>
          </w:tcPr>
          <w:p w14:paraId="7E367440" w14:textId="77777777" w:rsidR="00500471" w:rsidRPr="009A1C52" w:rsidRDefault="00500471"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34</w:t>
            </w:r>
          </w:p>
        </w:tc>
        <w:tc>
          <w:tcPr>
            <w:tcW w:w="1134" w:type="dxa"/>
            <w:tcBorders>
              <w:top w:val="single" w:sz="4" w:space="0" w:color="auto"/>
              <w:left w:val="single" w:sz="4" w:space="0" w:color="auto"/>
              <w:bottom w:val="single" w:sz="4" w:space="0" w:color="auto"/>
              <w:right w:val="single" w:sz="4" w:space="0" w:color="auto"/>
            </w:tcBorders>
          </w:tcPr>
          <w:p w14:paraId="0A16BD7B" w14:textId="77777777" w:rsidR="00500471" w:rsidRPr="009A1C52" w:rsidRDefault="00500471"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34</w:t>
            </w:r>
          </w:p>
        </w:tc>
        <w:tc>
          <w:tcPr>
            <w:tcW w:w="1276" w:type="dxa"/>
            <w:tcBorders>
              <w:top w:val="single" w:sz="4" w:space="0" w:color="auto"/>
              <w:left w:val="single" w:sz="4" w:space="0" w:color="auto"/>
              <w:bottom w:val="single" w:sz="4" w:space="0" w:color="auto"/>
              <w:right w:val="single" w:sz="4" w:space="0" w:color="auto"/>
            </w:tcBorders>
          </w:tcPr>
          <w:p w14:paraId="256FBF53" w14:textId="77777777" w:rsidR="00500471" w:rsidRPr="009A1C52" w:rsidRDefault="00500471"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34</w:t>
            </w:r>
          </w:p>
        </w:tc>
      </w:tr>
      <w:tr w:rsidR="00500471" w:rsidRPr="009A1C52" w14:paraId="5BB22D06" w14:textId="77777777" w:rsidTr="00D12428">
        <w:tc>
          <w:tcPr>
            <w:tcW w:w="4366" w:type="dxa"/>
            <w:gridSpan w:val="2"/>
            <w:tcBorders>
              <w:top w:val="single" w:sz="4" w:space="0" w:color="auto"/>
              <w:left w:val="single" w:sz="4" w:space="0" w:color="auto"/>
              <w:bottom w:val="single" w:sz="4" w:space="0" w:color="auto"/>
              <w:right w:val="single" w:sz="4" w:space="0" w:color="auto"/>
            </w:tcBorders>
          </w:tcPr>
          <w:p w14:paraId="14B9FA58" w14:textId="77777777" w:rsidR="00500471" w:rsidRPr="009A1C52" w:rsidRDefault="00500471"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Всего часов</w:t>
            </w:r>
          </w:p>
        </w:tc>
        <w:tc>
          <w:tcPr>
            <w:tcW w:w="780" w:type="dxa"/>
            <w:tcBorders>
              <w:top w:val="single" w:sz="4" w:space="0" w:color="auto"/>
              <w:left w:val="single" w:sz="4" w:space="0" w:color="auto"/>
              <w:bottom w:val="single" w:sz="4" w:space="0" w:color="auto"/>
              <w:right w:val="single" w:sz="4" w:space="0" w:color="auto"/>
            </w:tcBorders>
          </w:tcPr>
          <w:p w14:paraId="3DC5BB5D" w14:textId="77777777" w:rsidR="00500471" w:rsidRPr="009A1C52" w:rsidRDefault="00500471" w:rsidP="009A1C52">
            <w:pPr>
              <w:pStyle w:val="ConsPlusNormal"/>
              <w:spacing w:line="360" w:lineRule="auto"/>
              <w:rPr>
                <w:rFonts w:ascii="Times New Roman" w:hAnsi="Times New Roman" w:cs="Times New Roman"/>
                <w:sz w:val="28"/>
                <w:szCs w:val="28"/>
              </w:rPr>
            </w:pPr>
          </w:p>
        </w:tc>
        <w:tc>
          <w:tcPr>
            <w:tcW w:w="1091" w:type="dxa"/>
            <w:tcBorders>
              <w:top w:val="single" w:sz="4" w:space="0" w:color="auto"/>
              <w:left w:val="single" w:sz="4" w:space="0" w:color="auto"/>
              <w:bottom w:val="single" w:sz="4" w:space="0" w:color="auto"/>
              <w:right w:val="single" w:sz="4" w:space="0" w:color="auto"/>
            </w:tcBorders>
          </w:tcPr>
          <w:p w14:paraId="65B1BDDE" w14:textId="77777777" w:rsidR="00500471" w:rsidRPr="009A1C52" w:rsidRDefault="00500471"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34</w:t>
            </w:r>
          </w:p>
        </w:tc>
        <w:tc>
          <w:tcPr>
            <w:tcW w:w="851" w:type="dxa"/>
            <w:tcBorders>
              <w:top w:val="single" w:sz="4" w:space="0" w:color="auto"/>
              <w:left w:val="single" w:sz="4" w:space="0" w:color="auto"/>
              <w:bottom w:val="single" w:sz="4" w:space="0" w:color="auto"/>
              <w:right w:val="single" w:sz="4" w:space="0" w:color="auto"/>
            </w:tcBorders>
          </w:tcPr>
          <w:p w14:paraId="6ECDDABE" w14:textId="77777777" w:rsidR="00500471" w:rsidRPr="009A1C52" w:rsidRDefault="00500471"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34</w:t>
            </w:r>
          </w:p>
        </w:tc>
        <w:tc>
          <w:tcPr>
            <w:tcW w:w="1134" w:type="dxa"/>
            <w:tcBorders>
              <w:top w:val="single" w:sz="4" w:space="0" w:color="auto"/>
              <w:left w:val="single" w:sz="4" w:space="0" w:color="auto"/>
              <w:bottom w:val="single" w:sz="4" w:space="0" w:color="auto"/>
              <w:right w:val="single" w:sz="4" w:space="0" w:color="auto"/>
            </w:tcBorders>
          </w:tcPr>
          <w:p w14:paraId="6A4D96D8" w14:textId="77777777" w:rsidR="00500471" w:rsidRPr="009A1C52" w:rsidRDefault="00500471"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37</w:t>
            </w:r>
          </w:p>
        </w:tc>
        <w:tc>
          <w:tcPr>
            <w:tcW w:w="1276" w:type="dxa"/>
            <w:tcBorders>
              <w:top w:val="single" w:sz="4" w:space="0" w:color="auto"/>
              <w:left w:val="single" w:sz="4" w:space="0" w:color="auto"/>
              <w:bottom w:val="single" w:sz="4" w:space="0" w:color="auto"/>
              <w:right w:val="single" w:sz="4" w:space="0" w:color="auto"/>
            </w:tcBorders>
          </w:tcPr>
          <w:p w14:paraId="3DA0C4FF" w14:textId="77777777" w:rsidR="00500471" w:rsidRPr="009A1C52" w:rsidRDefault="00500471"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37</w:t>
            </w:r>
          </w:p>
        </w:tc>
      </w:tr>
      <w:tr w:rsidR="00500471" w:rsidRPr="009A1C52" w14:paraId="6387047B" w14:textId="77777777" w:rsidTr="00D12428">
        <w:tc>
          <w:tcPr>
            <w:tcW w:w="4366" w:type="dxa"/>
            <w:gridSpan w:val="2"/>
            <w:tcBorders>
              <w:top w:val="single" w:sz="4" w:space="0" w:color="auto"/>
              <w:left w:val="single" w:sz="4" w:space="0" w:color="auto"/>
              <w:bottom w:val="single" w:sz="4" w:space="0" w:color="auto"/>
              <w:right w:val="single" w:sz="4" w:space="0" w:color="auto"/>
            </w:tcBorders>
          </w:tcPr>
          <w:p w14:paraId="5D761678" w14:textId="4EB56390" w:rsidR="00500471" w:rsidRPr="009A1C52" w:rsidRDefault="00500471"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Максимально допустимая недельная нагрузка в соответствии с санитарными правилами и нормами</w:t>
            </w:r>
          </w:p>
        </w:tc>
        <w:tc>
          <w:tcPr>
            <w:tcW w:w="780" w:type="dxa"/>
            <w:tcBorders>
              <w:top w:val="single" w:sz="4" w:space="0" w:color="auto"/>
              <w:left w:val="single" w:sz="4" w:space="0" w:color="auto"/>
              <w:bottom w:val="single" w:sz="4" w:space="0" w:color="auto"/>
              <w:right w:val="single" w:sz="4" w:space="0" w:color="auto"/>
            </w:tcBorders>
          </w:tcPr>
          <w:p w14:paraId="1648EAE3" w14:textId="77777777" w:rsidR="00500471" w:rsidRPr="009A1C52" w:rsidRDefault="00500471" w:rsidP="009A1C52">
            <w:pPr>
              <w:pStyle w:val="ConsPlusNormal"/>
              <w:spacing w:line="360" w:lineRule="auto"/>
              <w:rPr>
                <w:rFonts w:ascii="Times New Roman" w:hAnsi="Times New Roman" w:cs="Times New Roman"/>
                <w:sz w:val="28"/>
                <w:szCs w:val="28"/>
              </w:rPr>
            </w:pPr>
          </w:p>
        </w:tc>
        <w:tc>
          <w:tcPr>
            <w:tcW w:w="1091" w:type="dxa"/>
            <w:tcBorders>
              <w:top w:val="single" w:sz="4" w:space="0" w:color="auto"/>
              <w:left w:val="single" w:sz="4" w:space="0" w:color="auto"/>
              <w:bottom w:val="single" w:sz="4" w:space="0" w:color="auto"/>
              <w:right w:val="single" w:sz="4" w:space="0" w:color="auto"/>
            </w:tcBorders>
          </w:tcPr>
          <w:p w14:paraId="0667D285" w14:textId="77777777" w:rsidR="00500471" w:rsidRPr="009A1C52" w:rsidRDefault="00500471"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34</w:t>
            </w:r>
          </w:p>
        </w:tc>
        <w:tc>
          <w:tcPr>
            <w:tcW w:w="851" w:type="dxa"/>
            <w:tcBorders>
              <w:top w:val="single" w:sz="4" w:space="0" w:color="auto"/>
              <w:left w:val="single" w:sz="4" w:space="0" w:color="auto"/>
              <w:bottom w:val="single" w:sz="4" w:space="0" w:color="auto"/>
              <w:right w:val="single" w:sz="4" w:space="0" w:color="auto"/>
            </w:tcBorders>
          </w:tcPr>
          <w:p w14:paraId="5803F9CD" w14:textId="77777777" w:rsidR="00500471" w:rsidRPr="009A1C52" w:rsidRDefault="00500471"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34</w:t>
            </w:r>
          </w:p>
        </w:tc>
        <w:tc>
          <w:tcPr>
            <w:tcW w:w="1134" w:type="dxa"/>
            <w:tcBorders>
              <w:top w:val="single" w:sz="4" w:space="0" w:color="auto"/>
              <w:left w:val="single" w:sz="4" w:space="0" w:color="auto"/>
              <w:bottom w:val="single" w:sz="4" w:space="0" w:color="auto"/>
              <w:right w:val="single" w:sz="4" w:space="0" w:color="auto"/>
            </w:tcBorders>
          </w:tcPr>
          <w:p w14:paraId="2B93243C" w14:textId="77777777" w:rsidR="00500471" w:rsidRPr="009A1C52" w:rsidRDefault="00500471"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37</w:t>
            </w:r>
          </w:p>
        </w:tc>
        <w:tc>
          <w:tcPr>
            <w:tcW w:w="1276" w:type="dxa"/>
            <w:tcBorders>
              <w:top w:val="single" w:sz="4" w:space="0" w:color="auto"/>
              <w:left w:val="single" w:sz="4" w:space="0" w:color="auto"/>
              <w:bottom w:val="single" w:sz="4" w:space="0" w:color="auto"/>
              <w:right w:val="single" w:sz="4" w:space="0" w:color="auto"/>
            </w:tcBorders>
          </w:tcPr>
          <w:p w14:paraId="46E1E7D1" w14:textId="77777777" w:rsidR="00500471" w:rsidRPr="009A1C52" w:rsidRDefault="00500471"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37</w:t>
            </w:r>
          </w:p>
        </w:tc>
      </w:tr>
      <w:tr w:rsidR="00500471" w:rsidRPr="009A1C52" w14:paraId="71E43349" w14:textId="77777777" w:rsidTr="00D12428">
        <w:tc>
          <w:tcPr>
            <w:tcW w:w="4366" w:type="dxa"/>
            <w:gridSpan w:val="2"/>
            <w:tcBorders>
              <w:top w:val="single" w:sz="4" w:space="0" w:color="auto"/>
              <w:left w:val="single" w:sz="4" w:space="0" w:color="auto"/>
              <w:bottom w:val="single" w:sz="4" w:space="0" w:color="auto"/>
              <w:right w:val="single" w:sz="4" w:space="0" w:color="auto"/>
            </w:tcBorders>
          </w:tcPr>
          <w:p w14:paraId="4DC3CE6E" w14:textId="1FB9690D" w:rsidR="00500471" w:rsidRPr="009A1C52" w:rsidRDefault="00500471"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Общая допустимая нагрузка за период обучения в 10 - 11-х классах в соответствии с санитарными правилами и нормами в часах, итого</w:t>
            </w:r>
          </w:p>
        </w:tc>
        <w:tc>
          <w:tcPr>
            <w:tcW w:w="780" w:type="dxa"/>
            <w:tcBorders>
              <w:top w:val="single" w:sz="4" w:space="0" w:color="auto"/>
              <w:left w:val="single" w:sz="4" w:space="0" w:color="auto"/>
              <w:bottom w:val="single" w:sz="4" w:space="0" w:color="auto"/>
              <w:right w:val="single" w:sz="4" w:space="0" w:color="auto"/>
            </w:tcBorders>
          </w:tcPr>
          <w:p w14:paraId="6BD33371" w14:textId="77777777" w:rsidR="00500471" w:rsidRPr="009A1C52" w:rsidRDefault="00500471" w:rsidP="009A1C52">
            <w:pPr>
              <w:pStyle w:val="ConsPlusNormal"/>
              <w:spacing w:line="360" w:lineRule="auto"/>
              <w:rPr>
                <w:rFonts w:ascii="Times New Roman" w:hAnsi="Times New Roman" w:cs="Times New Roman"/>
                <w:sz w:val="28"/>
                <w:szCs w:val="28"/>
              </w:rPr>
            </w:pPr>
          </w:p>
        </w:tc>
        <w:tc>
          <w:tcPr>
            <w:tcW w:w="1942" w:type="dxa"/>
            <w:gridSpan w:val="2"/>
            <w:tcBorders>
              <w:top w:val="single" w:sz="4" w:space="0" w:color="auto"/>
              <w:left w:val="single" w:sz="4" w:space="0" w:color="auto"/>
              <w:bottom w:val="single" w:sz="4" w:space="0" w:color="auto"/>
              <w:right w:val="single" w:sz="4" w:space="0" w:color="auto"/>
            </w:tcBorders>
          </w:tcPr>
          <w:p w14:paraId="20695BF5" w14:textId="77777777" w:rsidR="00500471" w:rsidRPr="009A1C52" w:rsidRDefault="00500471"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2312</w:t>
            </w:r>
          </w:p>
        </w:tc>
        <w:tc>
          <w:tcPr>
            <w:tcW w:w="2410" w:type="dxa"/>
            <w:gridSpan w:val="2"/>
            <w:tcBorders>
              <w:top w:val="single" w:sz="4" w:space="0" w:color="auto"/>
              <w:left w:val="single" w:sz="4" w:space="0" w:color="auto"/>
              <w:bottom w:val="single" w:sz="4" w:space="0" w:color="auto"/>
              <w:right w:val="single" w:sz="4" w:space="0" w:color="auto"/>
            </w:tcBorders>
          </w:tcPr>
          <w:p w14:paraId="04F97AAF" w14:textId="77777777" w:rsidR="00500471" w:rsidRPr="009A1C52" w:rsidRDefault="00500471"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2516</w:t>
            </w:r>
          </w:p>
        </w:tc>
      </w:tr>
    </w:tbl>
    <w:p w14:paraId="1BC429E4" w14:textId="6017CB0B" w:rsidR="00990C72" w:rsidRPr="009A1C52" w:rsidRDefault="00DF34B8" w:rsidP="009A1C52">
      <w:pPr>
        <w:suppressAutoHyphens w:val="0"/>
        <w:spacing w:line="360" w:lineRule="auto"/>
        <w:ind w:firstLine="539"/>
        <w:jc w:val="right"/>
        <w:rPr>
          <w:sz w:val="28"/>
          <w:szCs w:val="28"/>
        </w:rPr>
      </w:pPr>
      <w:r w:rsidRPr="009A1C52">
        <w:rPr>
          <w:sz w:val="28"/>
          <w:szCs w:val="28"/>
        </w:rPr>
        <w:t>«</w:t>
      </w:r>
      <w:r w:rsidR="00A15D7B" w:rsidRPr="009A1C52">
        <w:rPr>
          <w:sz w:val="28"/>
          <w:szCs w:val="28"/>
        </w:rPr>
        <w:t>.</w:t>
      </w:r>
    </w:p>
    <w:p w14:paraId="620E0D93" w14:textId="7497988D" w:rsidR="00F257A7" w:rsidRPr="009A1C52" w:rsidRDefault="00B80EFF" w:rsidP="009A1C52">
      <w:pPr>
        <w:suppressAutoHyphens w:val="0"/>
        <w:spacing w:line="360" w:lineRule="auto"/>
        <w:ind w:firstLine="539"/>
        <w:jc w:val="both"/>
        <w:rPr>
          <w:sz w:val="28"/>
          <w:szCs w:val="28"/>
        </w:rPr>
      </w:pPr>
      <w:r w:rsidRPr="009A1C52">
        <w:rPr>
          <w:sz w:val="28"/>
          <w:szCs w:val="28"/>
        </w:rPr>
        <w:t xml:space="preserve">3. В федеральной образовательной программе основного общего образования, утвержденной приказом Министерства просвещения Российской Федерации </w:t>
      </w:r>
      <w:r w:rsidRPr="009A1C52">
        <w:rPr>
          <w:sz w:val="28"/>
          <w:szCs w:val="28"/>
        </w:rPr>
        <w:br/>
        <w:t>от 18 мая 2023 г. № 372 (зарегистрирован Министерством юстиции Российской Федерации 12 июля 2023 г., регистрационный № 74229):</w:t>
      </w:r>
    </w:p>
    <w:p w14:paraId="55155D1A" w14:textId="62A46EE3" w:rsidR="00577C6B" w:rsidRPr="009A1C52" w:rsidRDefault="00B80EFF" w:rsidP="009A1C52">
      <w:pPr>
        <w:pStyle w:val="afb"/>
        <w:spacing w:before="0" w:beforeAutospacing="0" w:after="0" w:afterAutospacing="0" w:line="360" w:lineRule="auto"/>
        <w:ind w:firstLine="567"/>
        <w:jc w:val="both"/>
        <w:rPr>
          <w:sz w:val="28"/>
          <w:szCs w:val="28"/>
        </w:rPr>
      </w:pPr>
      <w:r w:rsidRPr="009A1C52">
        <w:rPr>
          <w:sz w:val="28"/>
          <w:szCs w:val="28"/>
        </w:rPr>
        <w:t xml:space="preserve">а) </w:t>
      </w:r>
      <w:r w:rsidR="00577C6B" w:rsidRPr="009A1C52">
        <w:rPr>
          <w:sz w:val="28"/>
          <w:szCs w:val="28"/>
        </w:rPr>
        <w:t xml:space="preserve">в подпункте 54.5.3 пункта 54 слово </w:t>
      </w:r>
      <w:r w:rsidR="00DF34B8" w:rsidRPr="009A1C52">
        <w:rPr>
          <w:sz w:val="28"/>
          <w:szCs w:val="28"/>
        </w:rPr>
        <w:t>«</w:t>
      </w:r>
      <w:r w:rsidR="00577C6B" w:rsidRPr="009A1C52">
        <w:rPr>
          <w:sz w:val="28"/>
          <w:szCs w:val="28"/>
        </w:rPr>
        <w:t>Технология</w:t>
      </w:r>
      <w:r w:rsidR="00DF34B8" w:rsidRPr="009A1C52">
        <w:rPr>
          <w:sz w:val="28"/>
          <w:szCs w:val="28"/>
        </w:rPr>
        <w:t>»</w:t>
      </w:r>
      <w:r w:rsidR="00577C6B" w:rsidRPr="009A1C52">
        <w:rPr>
          <w:sz w:val="28"/>
          <w:szCs w:val="28"/>
        </w:rPr>
        <w:t xml:space="preserve"> заменить словами </w:t>
      </w:r>
      <w:r w:rsidR="00DF34B8" w:rsidRPr="009A1C52">
        <w:rPr>
          <w:sz w:val="28"/>
          <w:szCs w:val="28"/>
        </w:rPr>
        <w:t>«</w:t>
      </w:r>
      <w:r w:rsidR="00577C6B" w:rsidRPr="009A1C52">
        <w:rPr>
          <w:sz w:val="28"/>
          <w:szCs w:val="28"/>
        </w:rPr>
        <w:t>Труд (технология)</w:t>
      </w:r>
      <w:r w:rsidR="00DF34B8" w:rsidRPr="009A1C52">
        <w:rPr>
          <w:sz w:val="28"/>
          <w:szCs w:val="28"/>
        </w:rPr>
        <w:t>»</w:t>
      </w:r>
      <w:r w:rsidR="00577C6B" w:rsidRPr="009A1C52">
        <w:rPr>
          <w:sz w:val="28"/>
          <w:szCs w:val="28"/>
        </w:rPr>
        <w:t>;</w:t>
      </w:r>
    </w:p>
    <w:p w14:paraId="3E0815FE" w14:textId="652B8EC6" w:rsidR="00577C6B" w:rsidRPr="009A1C52" w:rsidRDefault="00577C6B" w:rsidP="009A1C52">
      <w:pPr>
        <w:pStyle w:val="afb"/>
        <w:spacing w:before="0" w:beforeAutospacing="0" w:after="0" w:afterAutospacing="0" w:line="360" w:lineRule="auto"/>
        <w:ind w:firstLine="567"/>
        <w:jc w:val="both"/>
        <w:rPr>
          <w:sz w:val="28"/>
          <w:szCs w:val="28"/>
        </w:rPr>
      </w:pPr>
      <w:r w:rsidRPr="009A1C52">
        <w:rPr>
          <w:sz w:val="28"/>
          <w:szCs w:val="28"/>
        </w:rPr>
        <w:t>б)</w:t>
      </w:r>
      <w:r w:rsidR="00B80EFF" w:rsidRPr="009A1C52">
        <w:rPr>
          <w:sz w:val="28"/>
          <w:szCs w:val="28"/>
        </w:rPr>
        <w:t xml:space="preserve"> </w:t>
      </w:r>
      <w:r w:rsidRPr="009A1C52">
        <w:rPr>
          <w:sz w:val="28"/>
          <w:szCs w:val="28"/>
        </w:rPr>
        <w:t xml:space="preserve">в абзаце втором подпункта 55.9.4.1 пункта 55  </w:t>
      </w:r>
      <w:r w:rsidR="00762173" w:rsidRPr="009A1C52">
        <w:rPr>
          <w:sz w:val="28"/>
          <w:szCs w:val="28"/>
        </w:rPr>
        <w:t xml:space="preserve">слово </w:t>
      </w:r>
      <w:r w:rsidR="00DF34B8" w:rsidRPr="009A1C52">
        <w:rPr>
          <w:sz w:val="28"/>
          <w:szCs w:val="28"/>
        </w:rPr>
        <w:t>«</w:t>
      </w:r>
      <w:r w:rsidR="00762173" w:rsidRPr="009A1C52">
        <w:rPr>
          <w:sz w:val="28"/>
          <w:szCs w:val="28"/>
        </w:rPr>
        <w:t>технологии</w:t>
      </w:r>
      <w:r w:rsidR="00DF34B8" w:rsidRPr="009A1C52">
        <w:rPr>
          <w:sz w:val="28"/>
          <w:szCs w:val="28"/>
        </w:rPr>
        <w:t>»</w:t>
      </w:r>
      <w:r w:rsidR="00762173" w:rsidRPr="009A1C52">
        <w:rPr>
          <w:sz w:val="28"/>
          <w:szCs w:val="28"/>
        </w:rPr>
        <w:t xml:space="preserve"> заменить словами </w:t>
      </w:r>
      <w:r w:rsidR="00DF34B8" w:rsidRPr="009A1C52">
        <w:rPr>
          <w:sz w:val="28"/>
          <w:szCs w:val="28"/>
        </w:rPr>
        <w:t>«</w:t>
      </w:r>
      <w:r w:rsidR="00762173" w:rsidRPr="009A1C52">
        <w:rPr>
          <w:sz w:val="28"/>
          <w:szCs w:val="28"/>
        </w:rPr>
        <w:t>труда (технологии)</w:t>
      </w:r>
      <w:r w:rsidR="00DF34B8" w:rsidRPr="009A1C52">
        <w:rPr>
          <w:sz w:val="28"/>
          <w:szCs w:val="28"/>
        </w:rPr>
        <w:t>»</w:t>
      </w:r>
      <w:r w:rsidR="00762173" w:rsidRPr="009A1C52">
        <w:rPr>
          <w:sz w:val="28"/>
          <w:szCs w:val="28"/>
        </w:rPr>
        <w:t>;</w:t>
      </w:r>
    </w:p>
    <w:p w14:paraId="0D5B2BDE" w14:textId="6A2851F1" w:rsidR="00B80EFF" w:rsidRPr="009A1C52" w:rsidRDefault="00846DD8" w:rsidP="009A1C52">
      <w:pPr>
        <w:pStyle w:val="afb"/>
        <w:spacing w:before="0" w:beforeAutospacing="0" w:after="0" w:afterAutospacing="0" w:line="360" w:lineRule="auto"/>
        <w:ind w:firstLine="567"/>
        <w:jc w:val="both"/>
        <w:rPr>
          <w:bCs/>
          <w:sz w:val="28"/>
          <w:szCs w:val="28"/>
          <w:vertAlign w:val="superscript"/>
        </w:rPr>
      </w:pPr>
      <w:r w:rsidRPr="009A1C52">
        <w:rPr>
          <w:sz w:val="28"/>
          <w:szCs w:val="28"/>
        </w:rPr>
        <w:t>в</w:t>
      </w:r>
      <w:r w:rsidR="00762173" w:rsidRPr="009A1C52">
        <w:rPr>
          <w:sz w:val="28"/>
          <w:szCs w:val="28"/>
        </w:rPr>
        <w:t xml:space="preserve">)  </w:t>
      </w:r>
      <w:r w:rsidR="00B80EFF" w:rsidRPr="009A1C52">
        <w:rPr>
          <w:sz w:val="28"/>
          <w:szCs w:val="28"/>
        </w:rPr>
        <w:t xml:space="preserve">дополнить пунктом  </w:t>
      </w:r>
      <w:r w:rsidR="00B80EFF" w:rsidRPr="009A1C52">
        <w:rPr>
          <w:bCs/>
          <w:sz w:val="28"/>
          <w:szCs w:val="28"/>
        </w:rPr>
        <w:t>88</w:t>
      </w:r>
      <w:r w:rsidR="00B80EFF" w:rsidRPr="009A1C52">
        <w:rPr>
          <w:bCs/>
          <w:sz w:val="28"/>
          <w:szCs w:val="28"/>
          <w:vertAlign w:val="superscript"/>
        </w:rPr>
        <w:t>1</w:t>
      </w:r>
      <w:r w:rsidR="00B80EFF" w:rsidRPr="009A1C52">
        <w:rPr>
          <w:sz w:val="28"/>
          <w:szCs w:val="28"/>
        </w:rPr>
        <w:t xml:space="preserve"> следующего  содержания: </w:t>
      </w:r>
      <w:r w:rsidR="00B80EFF" w:rsidRPr="009A1C52">
        <w:rPr>
          <w:bCs/>
          <w:sz w:val="28"/>
          <w:szCs w:val="28"/>
          <w:vertAlign w:val="superscript"/>
        </w:rPr>
        <w:t xml:space="preserve"> </w:t>
      </w:r>
    </w:p>
    <w:p w14:paraId="7DAE99BE" w14:textId="367FB25C" w:rsidR="00B80EFF" w:rsidRPr="009A1C52" w:rsidRDefault="00DF34B8" w:rsidP="009A1C52">
      <w:pPr>
        <w:spacing w:line="360" w:lineRule="auto"/>
        <w:ind w:firstLine="709"/>
        <w:jc w:val="both"/>
        <w:rPr>
          <w:bCs/>
          <w:sz w:val="28"/>
          <w:szCs w:val="28"/>
        </w:rPr>
      </w:pPr>
      <w:r w:rsidRPr="009A1C52">
        <w:rPr>
          <w:rFonts w:eastAsia="Times New Roman"/>
          <w:color w:val="000000"/>
          <w:sz w:val="28"/>
          <w:szCs w:val="28"/>
        </w:rPr>
        <w:t>«</w:t>
      </w:r>
      <w:r w:rsidR="00B80EFF" w:rsidRPr="009A1C52">
        <w:rPr>
          <w:bCs/>
          <w:sz w:val="28"/>
          <w:szCs w:val="28"/>
        </w:rPr>
        <w:t>88</w:t>
      </w:r>
      <w:r w:rsidR="00B80EFF" w:rsidRPr="009A1C52">
        <w:rPr>
          <w:rFonts w:eastAsia="Times New Roman"/>
          <w:bCs/>
          <w:kern w:val="0"/>
          <w:sz w:val="28"/>
          <w:szCs w:val="28"/>
          <w:vertAlign w:val="superscript"/>
        </w:rPr>
        <w:t>1</w:t>
      </w:r>
      <w:r w:rsidR="00B80EFF" w:rsidRPr="009A1C52">
        <w:rPr>
          <w:sz w:val="28"/>
          <w:szCs w:val="28"/>
        </w:rPr>
        <w:t xml:space="preserve">. Федеральная </w:t>
      </w:r>
      <w:r w:rsidR="00B80EFF" w:rsidRPr="009A1C52">
        <w:rPr>
          <w:bCs/>
          <w:sz w:val="28"/>
          <w:szCs w:val="28"/>
        </w:rPr>
        <w:t xml:space="preserve">рабочая программа учебному предмету </w:t>
      </w:r>
      <w:r w:rsidRPr="009A1C52">
        <w:rPr>
          <w:sz w:val="28"/>
          <w:szCs w:val="28"/>
        </w:rPr>
        <w:t>«</w:t>
      </w:r>
      <w:r w:rsidR="00B80EFF" w:rsidRPr="009A1C52">
        <w:rPr>
          <w:sz w:val="28"/>
          <w:szCs w:val="28"/>
        </w:rPr>
        <w:t>Родной (чукотский) язык</w:t>
      </w:r>
      <w:r w:rsidRPr="009A1C52">
        <w:rPr>
          <w:bCs/>
          <w:sz w:val="28"/>
          <w:szCs w:val="28"/>
        </w:rPr>
        <w:t>»</w:t>
      </w:r>
      <w:r w:rsidR="00B80EFF" w:rsidRPr="009A1C52">
        <w:rPr>
          <w:bCs/>
          <w:sz w:val="28"/>
          <w:szCs w:val="28"/>
        </w:rPr>
        <w:t>.</w:t>
      </w:r>
    </w:p>
    <w:p w14:paraId="75D5E9FE" w14:textId="543650E4" w:rsidR="00F257A7" w:rsidRPr="009A1C52" w:rsidRDefault="00B80EFF" w:rsidP="009A1C52">
      <w:pPr>
        <w:suppressAutoHyphens w:val="0"/>
        <w:spacing w:line="360" w:lineRule="auto"/>
        <w:ind w:firstLine="539"/>
        <w:jc w:val="both"/>
        <w:rPr>
          <w:sz w:val="28"/>
          <w:szCs w:val="28"/>
        </w:rPr>
      </w:pPr>
      <w:r w:rsidRPr="009A1C52">
        <w:rPr>
          <w:bCs/>
          <w:sz w:val="28"/>
          <w:szCs w:val="28"/>
        </w:rPr>
        <w:t>88</w:t>
      </w:r>
      <w:r w:rsidRPr="009A1C52">
        <w:rPr>
          <w:rFonts w:eastAsia="Times New Roman"/>
          <w:bCs/>
          <w:kern w:val="0"/>
          <w:sz w:val="28"/>
          <w:szCs w:val="28"/>
          <w:vertAlign w:val="superscript"/>
        </w:rPr>
        <w:t>1</w:t>
      </w:r>
      <w:r w:rsidRPr="009A1C52">
        <w:rPr>
          <w:sz w:val="28"/>
          <w:szCs w:val="28"/>
        </w:rPr>
        <w:t>.</w:t>
      </w:r>
      <w:r w:rsidRPr="009A1C52">
        <w:rPr>
          <w:bCs/>
          <w:sz w:val="28"/>
          <w:szCs w:val="28"/>
        </w:rPr>
        <w:t xml:space="preserve">1. </w:t>
      </w:r>
      <w:r w:rsidRPr="009A1C52">
        <w:rPr>
          <w:rFonts w:eastAsia="Times New Roman"/>
          <w:sz w:val="28"/>
          <w:szCs w:val="28"/>
        </w:rPr>
        <w:t>Федеральная</w:t>
      </w:r>
      <w:r w:rsidR="00F257A7" w:rsidRPr="009A1C52">
        <w:rPr>
          <w:sz w:val="28"/>
          <w:szCs w:val="28"/>
        </w:rPr>
        <w:t xml:space="preserve"> рабочая программа по учебному предмету </w:t>
      </w:r>
      <w:r w:rsidR="00DF34B8" w:rsidRPr="009A1C52">
        <w:rPr>
          <w:sz w:val="28"/>
          <w:szCs w:val="28"/>
        </w:rPr>
        <w:t>«</w:t>
      </w:r>
      <w:r w:rsidR="00F257A7" w:rsidRPr="009A1C52">
        <w:rPr>
          <w:sz w:val="28"/>
          <w:szCs w:val="28"/>
        </w:rPr>
        <w:t>Родной (чукотский) язык</w:t>
      </w:r>
      <w:r w:rsidR="00DF34B8" w:rsidRPr="009A1C52">
        <w:rPr>
          <w:sz w:val="28"/>
          <w:szCs w:val="28"/>
        </w:rPr>
        <w:t>»</w:t>
      </w:r>
      <w:r w:rsidR="00F257A7" w:rsidRPr="009A1C52">
        <w:rPr>
          <w:sz w:val="28"/>
          <w:szCs w:val="28"/>
        </w:rPr>
        <w:t xml:space="preserve"> (предметная область </w:t>
      </w:r>
      <w:r w:rsidR="00DF34B8" w:rsidRPr="009A1C52">
        <w:rPr>
          <w:sz w:val="28"/>
          <w:szCs w:val="28"/>
        </w:rPr>
        <w:t>«</w:t>
      </w:r>
      <w:r w:rsidR="00F257A7" w:rsidRPr="009A1C52">
        <w:rPr>
          <w:sz w:val="28"/>
          <w:szCs w:val="28"/>
        </w:rPr>
        <w:t>Родной язык и литературное чтение на родном языке</w:t>
      </w:r>
      <w:r w:rsidR="00DF34B8" w:rsidRPr="009A1C52">
        <w:rPr>
          <w:sz w:val="28"/>
          <w:szCs w:val="28"/>
        </w:rPr>
        <w:t>»</w:t>
      </w:r>
      <w:r w:rsidR="00F257A7" w:rsidRPr="009A1C52">
        <w:rPr>
          <w:sz w:val="28"/>
          <w:szCs w:val="28"/>
        </w:rPr>
        <w:t>) (далее соответственно – программа по родному (чукотскому) языку, родной (чукотский) язык, чукотский язык) разработана для обучающихся, владеющих и (или) слабо владеющих родным (чукотским) языком, и включает пояснительную записку, содержание обучения, планируемые результаты освоения программы по родному (чукотскому) языку.</w:t>
      </w:r>
    </w:p>
    <w:p w14:paraId="2A7EA166" w14:textId="17305746" w:rsidR="00F257A7" w:rsidRPr="009A1C52" w:rsidRDefault="00AB0DD7" w:rsidP="009A1C52">
      <w:pPr>
        <w:spacing w:line="360" w:lineRule="auto"/>
        <w:ind w:firstLine="709"/>
        <w:jc w:val="both"/>
        <w:rPr>
          <w:sz w:val="28"/>
          <w:szCs w:val="28"/>
        </w:rPr>
      </w:pPr>
      <w:r w:rsidRPr="009A1C52">
        <w:rPr>
          <w:bCs/>
          <w:sz w:val="28"/>
          <w:szCs w:val="28"/>
        </w:rPr>
        <w:t>88</w:t>
      </w:r>
      <w:r w:rsidRPr="009A1C52">
        <w:rPr>
          <w:rFonts w:eastAsia="Times New Roman"/>
          <w:bCs/>
          <w:kern w:val="0"/>
          <w:sz w:val="28"/>
          <w:szCs w:val="28"/>
          <w:vertAlign w:val="superscript"/>
        </w:rPr>
        <w:t>1</w:t>
      </w:r>
      <w:r w:rsidRPr="009A1C52">
        <w:rPr>
          <w:sz w:val="28"/>
          <w:szCs w:val="28"/>
        </w:rPr>
        <w:t>.</w:t>
      </w:r>
      <w:r w:rsidR="00F257A7" w:rsidRPr="009A1C52">
        <w:rPr>
          <w:sz w:val="28"/>
          <w:szCs w:val="28"/>
        </w:rPr>
        <w:t>2. Пояснительная записка отражает общие цели изучения родного (чукотского) языка, место в структуре учебного плана, а также подходы к отбору содержания, к определению планируемых результатов.</w:t>
      </w:r>
    </w:p>
    <w:p w14:paraId="57027DBA" w14:textId="3490C444" w:rsidR="00F257A7" w:rsidRPr="009A1C52" w:rsidRDefault="00AB0DD7" w:rsidP="009A1C52">
      <w:pPr>
        <w:spacing w:line="360" w:lineRule="auto"/>
        <w:ind w:firstLine="709"/>
        <w:jc w:val="both"/>
        <w:rPr>
          <w:sz w:val="28"/>
          <w:szCs w:val="28"/>
        </w:rPr>
      </w:pPr>
      <w:r w:rsidRPr="009A1C52">
        <w:rPr>
          <w:bCs/>
          <w:sz w:val="28"/>
          <w:szCs w:val="28"/>
        </w:rPr>
        <w:t>88</w:t>
      </w:r>
      <w:r w:rsidRPr="009A1C52">
        <w:rPr>
          <w:rFonts w:eastAsia="Times New Roman"/>
          <w:bCs/>
          <w:kern w:val="0"/>
          <w:sz w:val="28"/>
          <w:szCs w:val="28"/>
          <w:vertAlign w:val="superscript"/>
        </w:rPr>
        <w:t>1</w:t>
      </w:r>
      <w:r w:rsidRPr="009A1C52">
        <w:rPr>
          <w:sz w:val="28"/>
          <w:szCs w:val="28"/>
        </w:rPr>
        <w:t>.</w:t>
      </w:r>
      <w:r w:rsidR="00F257A7" w:rsidRPr="009A1C52">
        <w:rPr>
          <w:sz w:val="28"/>
          <w:szCs w:val="28"/>
        </w:rPr>
        <w:t>3.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w:t>
      </w:r>
    </w:p>
    <w:p w14:paraId="159E20D7" w14:textId="30C62225" w:rsidR="00F257A7" w:rsidRPr="009A1C52" w:rsidRDefault="00AB0DD7" w:rsidP="009A1C52">
      <w:pPr>
        <w:spacing w:line="360" w:lineRule="auto"/>
        <w:ind w:firstLine="709"/>
        <w:jc w:val="both"/>
        <w:rPr>
          <w:sz w:val="28"/>
          <w:szCs w:val="28"/>
        </w:rPr>
      </w:pPr>
      <w:r w:rsidRPr="009A1C52">
        <w:rPr>
          <w:bCs/>
          <w:sz w:val="28"/>
          <w:szCs w:val="28"/>
        </w:rPr>
        <w:t>88</w:t>
      </w:r>
      <w:r w:rsidRPr="009A1C52">
        <w:rPr>
          <w:rFonts w:eastAsia="Times New Roman"/>
          <w:bCs/>
          <w:kern w:val="0"/>
          <w:sz w:val="28"/>
          <w:szCs w:val="28"/>
          <w:vertAlign w:val="superscript"/>
        </w:rPr>
        <w:t>1</w:t>
      </w:r>
      <w:r w:rsidRPr="009A1C52">
        <w:rPr>
          <w:sz w:val="28"/>
          <w:szCs w:val="28"/>
        </w:rPr>
        <w:t>.</w:t>
      </w:r>
      <w:r w:rsidR="00F257A7" w:rsidRPr="009A1C52">
        <w:rPr>
          <w:sz w:val="28"/>
          <w:szCs w:val="28"/>
        </w:rPr>
        <w:t>4. Планируемые результаты освоения программы по родному (чукотскому)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14:paraId="6E5E8A88" w14:textId="3C18BD2F" w:rsidR="00F257A7" w:rsidRPr="009A1C52" w:rsidRDefault="00AB0DD7" w:rsidP="009A1C52">
      <w:pPr>
        <w:spacing w:line="360" w:lineRule="auto"/>
        <w:ind w:firstLine="709"/>
        <w:jc w:val="both"/>
        <w:rPr>
          <w:sz w:val="28"/>
          <w:szCs w:val="28"/>
        </w:rPr>
      </w:pPr>
      <w:r w:rsidRPr="009A1C52">
        <w:rPr>
          <w:bCs/>
          <w:sz w:val="28"/>
          <w:szCs w:val="28"/>
        </w:rPr>
        <w:t>88</w:t>
      </w:r>
      <w:r w:rsidRPr="009A1C52">
        <w:rPr>
          <w:rFonts w:eastAsia="Times New Roman"/>
          <w:bCs/>
          <w:kern w:val="0"/>
          <w:sz w:val="28"/>
          <w:szCs w:val="28"/>
          <w:vertAlign w:val="superscript"/>
        </w:rPr>
        <w:t>1</w:t>
      </w:r>
      <w:r w:rsidRPr="009A1C52">
        <w:rPr>
          <w:sz w:val="28"/>
          <w:szCs w:val="28"/>
        </w:rPr>
        <w:t>.</w:t>
      </w:r>
      <w:r w:rsidR="00F257A7" w:rsidRPr="009A1C52">
        <w:rPr>
          <w:sz w:val="28"/>
          <w:szCs w:val="28"/>
        </w:rPr>
        <w:t>5. Пояснительная записка.</w:t>
      </w:r>
    </w:p>
    <w:p w14:paraId="3BF5669D" w14:textId="1C1E8274" w:rsidR="00F257A7" w:rsidRPr="009A1C52" w:rsidRDefault="00AB0DD7" w:rsidP="009A1C52">
      <w:pPr>
        <w:spacing w:line="360" w:lineRule="auto"/>
        <w:ind w:firstLine="709"/>
        <w:jc w:val="both"/>
        <w:rPr>
          <w:sz w:val="28"/>
          <w:szCs w:val="28"/>
        </w:rPr>
      </w:pPr>
      <w:r w:rsidRPr="009A1C52">
        <w:rPr>
          <w:bCs/>
          <w:sz w:val="28"/>
          <w:szCs w:val="28"/>
        </w:rPr>
        <w:t>88</w:t>
      </w:r>
      <w:r w:rsidRPr="009A1C52">
        <w:rPr>
          <w:rFonts w:eastAsia="Times New Roman"/>
          <w:bCs/>
          <w:kern w:val="0"/>
          <w:sz w:val="28"/>
          <w:szCs w:val="28"/>
          <w:vertAlign w:val="superscript"/>
        </w:rPr>
        <w:t>1</w:t>
      </w:r>
      <w:r w:rsidRPr="009A1C52">
        <w:rPr>
          <w:sz w:val="28"/>
          <w:szCs w:val="28"/>
        </w:rPr>
        <w:t>.</w:t>
      </w:r>
      <w:r w:rsidR="00F257A7" w:rsidRPr="009A1C52">
        <w:rPr>
          <w:sz w:val="28"/>
          <w:szCs w:val="28"/>
        </w:rPr>
        <w:t>5.1. Программа по родному (чукотскому) языку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14:paraId="506E5B64" w14:textId="77777777" w:rsidR="00F257A7" w:rsidRPr="009A1C52" w:rsidRDefault="00F257A7" w:rsidP="009A1C52">
      <w:pPr>
        <w:pStyle w:val="afb"/>
        <w:spacing w:before="0" w:beforeAutospacing="0" w:after="0" w:afterAutospacing="0" w:line="360" w:lineRule="auto"/>
        <w:ind w:firstLine="709"/>
        <w:jc w:val="both"/>
        <w:rPr>
          <w:sz w:val="28"/>
          <w:szCs w:val="28"/>
        </w:rPr>
      </w:pPr>
      <w:r w:rsidRPr="009A1C52">
        <w:rPr>
          <w:bCs/>
          <w:sz w:val="28"/>
          <w:szCs w:val="28"/>
        </w:rPr>
        <w:t>Чукотский язык</w:t>
      </w:r>
      <w:r w:rsidRPr="009A1C52">
        <w:rPr>
          <w:sz w:val="28"/>
          <w:szCs w:val="28"/>
        </w:rPr>
        <w:t xml:space="preserve"> - язык </w:t>
      </w:r>
      <w:hyperlink r:id="rId24" w:tooltip="Чукчи" w:history="1">
        <w:r w:rsidRPr="009A1C52">
          <w:rPr>
            <w:rStyle w:val="afd"/>
            <w:rFonts w:eastAsiaTheme="majorEastAsia"/>
            <w:color w:val="auto"/>
            <w:sz w:val="28"/>
            <w:szCs w:val="28"/>
            <w:u w:val="none"/>
          </w:rPr>
          <w:t>чукчей</w:t>
        </w:r>
      </w:hyperlink>
      <w:r w:rsidRPr="009A1C52">
        <w:rPr>
          <w:sz w:val="28"/>
          <w:szCs w:val="28"/>
        </w:rPr>
        <w:t xml:space="preserve">, один из языков </w:t>
      </w:r>
      <w:hyperlink r:id="rId25" w:tooltip="Чукотско-камчатские языки" w:history="1">
        <w:r w:rsidRPr="009A1C52">
          <w:rPr>
            <w:rStyle w:val="afd"/>
            <w:rFonts w:eastAsiaTheme="majorEastAsia"/>
            <w:color w:val="auto"/>
            <w:sz w:val="28"/>
            <w:szCs w:val="28"/>
            <w:u w:val="none"/>
          </w:rPr>
          <w:t>чукотско-камчатской семьи</w:t>
        </w:r>
      </w:hyperlink>
      <w:r w:rsidRPr="009A1C52">
        <w:rPr>
          <w:sz w:val="28"/>
          <w:szCs w:val="28"/>
        </w:rPr>
        <w:t xml:space="preserve">. Чукотский язык распространён на территории </w:t>
      </w:r>
      <w:hyperlink r:id="rId26" w:tooltip="Чукотский автономный округ" w:history="1">
        <w:r w:rsidRPr="009A1C52">
          <w:rPr>
            <w:rStyle w:val="afd"/>
            <w:rFonts w:eastAsiaTheme="majorEastAsia"/>
            <w:color w:val="auto"/>
            <w:sz w:val="28"/>
            <w:szCs w:val="28"/>
            <w:u w:val="none"/>
          </w:rPr>
          <w:t>Чукотского автономного округа</w:t>
        </w:r>
      </w:hyperlink>
      <w:r w:rsidRPr="009A1C52">
        <w:rPr>
          <w:sz w:val="28"/>
          <w:szCs w:val="28"/>
        </w:rPr>
        <w:t xml:space="preserve">, в северо-восточной части </w:t>
      </w:r>
      <w:hyperlink r:id="rId27" w:tooltip="Корякский округ" w:history="1">
        <w:r w:rsidRPr="009A1C52">
          <w:rPr>
            <w:rStyle w:val="afd"/>
            <w:rFonts w:eastAsiaTheme="majorEastAsia"/>
            <w:color w:val="auto"/>
            <w:sz w:val="28"/>
            <w:szCs w:val="28"/>
            <w:u w:val="none"/>
          </w:rPr>
          <w:t>Чукотского округа</w:t>
        </w:r>
      </w:hyperlink>
      <w:r w:rsidRPr="009A1C52">
        <w:rPr>
          <w:sz w:val="28"/>
          <w:szCs w:val="28"/>
        </w:rPr>
        <w:t xml:space="preserve">, а также в </w:t>
      </w:r>
      <w:hyperlink r:id="rId28" w:tooltip="Нижнеколымский район" w:history="1">
        <w:r w:rsidRPr="009A1C52">
          <w:rPr>
            <w:rStyle w:val="afd"/>
            <w:rFonts w:eastAsiaTheme="majorEastAsia"/>
            <w:color w:val="auto"/>
            <w:sz w:val="28"/>
            <w:szCs w:val="28"/>
            <w:u w:val="none"/>
          </w:rPr>
          <w:t>Нижнеколымском районе</w:t>
        </w:r>
      </w:hyperlink>
      <w:r w:rsidRPr="009A1C52">
        <w:rPr>
          <w:sz w:val="28"/>
          <w:szCs w:val="28"/>
        </w:rPr>
        <w:t xml:space="preserve"> </w:t>
      </w:r>
      <w:hyperlink r:id="rId29" w:tooltip="Республика Саха (Якутия)" w:history="1">
        <w:r w:rsidRPr="009A1C52">
          <w:rPr>
            <w:rStyle w:val="afd"/>
            <w:rFonts w:eastAsiaTheme="majorEastAsia"/>
            <w:color w:val="auto"/>
            <w:sz w:val="28"/>
            <w:szCs w:val="28"/>
            <w:u w:val="none"/>
          </w:rPr>
          <w:t>республики Саха (Якутия)</w:t>
        </w:r>
      </w:hyperlink>
      <w:r w:rsidRPr="009A1C52">
        <w:rPr>
          <w:sz w:val="28"/>
          <w:szCs w:val="28"/>
        </w:rPr>
        <w:t>.</w:t>
      </w:r>
    </w:p>
    <w:p w14:paraId="34B4FAAC" w14:textId="77777777" w:rsidR="00F257A7" w:rsidRPr="009A1C52" w:rsidRDefault="00F257A7" w:rsidP="009A1C52">
      <w:pPr>
        <w:autoSpaceDE w:val="0"/>
        <w:autoSpaceDN w:val="0"/>
        <w:adjustRightInd w:val="0"/>
        <w:spacing w:line="360" w:lineRule="auto"/>
        <w:ind w:firstLine="709"/>
        <w:jc w:val="both"/>
        <w:rPr>
          <w:sz w:val="28"/>
          <w:szCs w:val="28"/>
        </w:rPr>
      </w:pPr>
      <w:r w:rsidRPr="009A1C52">
        <w:rPr>
          <w:sz w:val="28"/>
          <w:szCs w:val="28"/>
        </w:rPr>
        <w:t>Программа разработана в целях:</w:t>
      </w:r>
    </w:p>
    <w:p w14:paraId="1E016F2E" w14:textId="77777777" w:rsidR="00F257A7" w:rsidRPr="009A1C52" w:rsidRDefault="00F257A7" w:rsidP="009A1C52">
      <w:pPr>
        <w:tabs>
          <w:tab w:val="left" w:pos="1134"/>
        </w:tabs>
        <w:autoSpaceDE w:val="0"/>
        <w:autoSpaceDN w:val="0"/>
        <w:adjustRightInd w:val="0"/>
        <w:spacing w:line="360" w:lineRule="auto"/>
        <w:ind w:firstLine="709"/>
        <w:jc w:val="both"/>
        <w:rPr>
          <w:sz w:val="28"/>
          <w:szCs w:val="28"/>
        </w:rPr>
      </w:pPr>
      <w:r w:rsidRPr="009A1C52">
        <w:rPr>
          <w:sz w:val="28"/>
          <w:szCs w:val="28"/>
        </w:rPr>
        <w:t>сохранения родного чукотского языка, этнокультурной среды, в которой происходит сохранение и трансляция духовного и культурно-исторического наследия, определяющего формирование уважительного отношения к этническому своеобразию своего народа.</w:t>
      </w:r>
    </w:p>
    <w:p w14:paraId="01D41D86" w14:textId="66CB278C" w:rsidR="00AB0DD7" w:rsidRPr="009A1C52" w:rsidRDefault="00F257A7" w:rsidP="009A1C52">
      <w:pPr>
        <w:tabs>
          <w:tab w:val="left" w:pos="1134"/>
        </w:tabs>
        <w:autoSpaceDE w:val="0"/>
        <w:autoSpaceDN w:val="0"/>
        <w:adjustRightInd w:val="0"/>
        <w:spacing w:line="360" w:lineRule="auto"/>
        <w:ind w:firstLine="709"/>
        <w:jc w:val="both"/>
        <w:rPr>
          <w:sz w:val="28"/>
          <w:szCs w:val="28"/>
        </w:rPr>
      </w:pPr>
      <w:r w:rsidRPr="009A1C52">
        <w:rPr>
          <w:sz w:val="28"/>
          <w:szCs w:val="28"/>
        </w:rPr>
        <w:t xml:space="preserve">Программа начального общего образования по учебному предмету </w:t>
      </w:r>
      <w:r w:rsidR="00DF34B8" w:rsidRPr="009A1C52">
        <w:rPr>
          <w:sz w:val="28"/>
          <w:szCs w:val="28"/>
        </w:rPr>
        <w:t>«</w:t>
      </w:r>
      <w:r w:rsidRPr="009A1C52">
        <w:rPr>
          <w:sz w:val="28"/>
          <w:szCs w:val="28"/>
        </w:rPr>
        <w:t>Родной (чукотский) язык</w:t>
      </w:r>
      <w:r w:rsidR="00DF34B8" w:rsidRPr="009A1C52">
        <w:rPr>
          <w:sz w:val="28"/>
          <w:szCs w:val="28"/>
        </w:rPr>
        <w:t>»</w:t>
      </w:r>
      <w:r w:rsidRPr="009A1C52">
        <w:rPr>
          <w:sz w:val="28"/>
          <w:szCs w:val="28"/>
        </w:rPr>
        <w:t xml:space="preserve"> разработана </w:t>
      </w:r>
      <w:r w:rsidRPr="009A1C52">
        <w:rPr>
          <w:color w:val="000000"/>
          <w:sz w:val="28"/>
          <w:szCs w:val="28"/>
        </w:rPr>
        <w:t>в соответствии с Ф</w:t>
      </w:r>
      <w:r w:rsidRPr="009A1C52">
        <w:rPr>
          <w:sz w:val="28"/>
          <w:szCs w:val="28"/>
        </w:rPr>
        <w:t xml:space="preserve">едеральным государственным образовательным стандартом начального общего образования </w:t>
      </w:r>
      <w:r w:rsidRPr="009A1C52">
        <w:rPr>
          <w:color w:val="000000"/>
          <w:sz w:val="28"/>
          <w:szCs w:val="28"/>
        </w:rPr>
        <w:t xml:space="preserve">(далее – ФГОС НОО) с учетом федеральной рабочей программы воспитания. Обучение письму идёт параллельно с обучением чтению с учетом принципа координации устной и письменной речи, </w:t>
      </w:r>
      <w:r w:rsidRPr="009A1C52">
        <w:rPr>
          <w:sz w:val="28"/>
          <w:szCs w:val="28"/>
        </w:rPr>
        <w:t xml:space="preserve">межпредметных и внутрипредметных связей, логики учебного процесса и возрастных особенностей младших школьников. </w:t>
      </w:r>
      <w:bookmarkStart w:id="168" w:name="_Toc100054860"/>
    </w:p>
    <w:p w14:paraId="49BE37A2" w14:textId="01206BE1" w:rsidR="00F257A7" w:rsidRPr="009A1C52" w:rsidRDefault="00AB0DD7" w:rsidP="009A1C52">
      <w:pPr>
        <w:tabs>
          <w:tab w:val="left" w:pos="1134"/>
        </w:tabs>
        <w:autoSpaceDE w:val="0"/>
        <w:autoSpaceDN w:val="0"/>
        <w:adjustRightInd w:val="0"/>
        <w:spacing w:line="360" w:lineRule="auto"/>
        <w:ind w:firstLine="709"/>
        <w:jc w:val="both"/>
        <w:rPr>
          <w:rStyle w:val="doccaption"/>
          <w:color w:val="000000"/>
          <w:sz w:val="28"/>
          <w:szCs w:val="28"/>
        </w:rPr>
      </w:pPr>
      <w:r w:rsidRPr="009A1C52">
        <w:rPr>
          <w:bCs/>
          <w:sz w:val="28"/>
          <w:szCs w:val="28"/>
        </w:rPr>
        <w:t>88</w:t>
      </w:r>
      <w:r w:rsidRPr="009A1C52">
        <w:rPr>
          <w:rFonts w:eastAsia="Times New Roman"/>
          <w:bCs/>
          <w:kern w:val="0"/>
          <w:sz w:val="28"/>
          <w:szCs w:val="28"/>
          <w:vertAlign w:val="superscript"/>
        </w:rPr>
        <w:t>1</w:t>
      </w:r>
      <w:r w:rsidRPr="009A1C52">
        <w:rPr>
          <w:sz w:val="28"/>
          <w:szCs w:val="28"/>
        </w:rPr>
        <w:t>.</w:t>
      </w:r>
      <w:r w:rsidR="00F257A7" w:rsidRPr="009A1C52">
        <w:rPr>
          <w:caps/>
          <w:sz w:val="28"/>
          <w:szCs w:val="28"/>
        </w:rPr>
        <w:t xml:space="preserve">5.2. </w:t>
      </w:r>
      <w:r w:rsidR="00F257A7" w:rsidRPr="009A1C52">
        <w:rPr>
          <w:rFonts w:eastAsia="Times New Roman"/>
          <w:sz w:val="28"/>
          <w:szCs w:val="28"/>
        </w:rPr>
        <w:t>Содержание программы по р</w:t>
      </w:r>
      <w:r w:rsidR="00F257A7" w:rsidRPr="009A1C52">
        <w:rPr>
          <w:sz w:val="28"/>
          <w:szCs w:val="28"/>
        </w:rPr>
        <w:t>одному (чукотскому) языку</w:t>
      </w:r>
      <w:bookmarkEnd w:id="168"/>
      <w:r w:rsidR="00F257A7" w:rsidRPr="009A1C52">
        <w:rPr>
          <w:sz w:val="28"/>
          <w:szCs w:val="28"/>
        </w:rPr>
        <w:t>.</w:t>
      </w:r>
    </w:p>
    <w:p w14:paraId="216926B5" w14:textId="77777777" w:rsidR="00F257A7" w:rsidRPr="009A1C52" w:rsidRDefault="00F257A7" w:rsidP="009A1C52">
      <w:pPr>
        <w:pStyle w:val="afb"/>
        <w:spacing w:before="0" w:beforeAutospacing="0" w:after="0" w:afterAutospacing="0" w:line="360" w:lineRule="auto"/>
        <w:ind w:firstLine="709"/>
        <w:jc w:val="both"/>
        <w:rPr>
          <w:sz w:val="28"/>
          <w:szCs w:val="28"/>
        </w:rPr>
      </w:pPr>
      <w:r w:rsidRPr="009A1C52">
        <w:rPr>
          <w:sz w:val="28"/>
          <w:szCs w:val="28"/>
        </w:rPr>
        <w:t xml:space="preserve">Чукотский язык является предметом филологического цикла и наряду с русским языком и литературным чтением формирует коммуникативную компетенцию обучающегося в поликультурной среде, способствуя его языковому развитию, расширению кругозора, воспитанию нравственных качеств и формированию социальных умений. </w:t>
      </w:r>
    </w:p>
    <w:p w14:paraId="59FEB3F6" w14:textId="77777777" w:rsidR="00F257A7" w:rsidRPr="009A1C52" w:rsidRDefault="00F257A7" w:rsidP="009A1C52">
      <w:pPr>
        <w:spacing w:line="360" w:lineRule="auto"/>
        <w:ind w:firstLine="709"/>
        <w:jc w:val="both"/>
        <w:rPr>
          <w:sz w:val="28"/>
          <w:szCs w:val="28"/>
        </w:rPr>
      </w:pPr>
      <w:r w:rsidRPr="009A1C52">
        <w:rPr>
          <w:sz w:val="28"/>
          <w:szCs w:val="28"/>
        </w:rPr>
        <w:t>Программа предусматривает достижение необходимого запаса знаний и практических навыков по родному чукотскому языку.</w:t>
      </w:r>
    </w:p>
    <w:p w14:paraId="1B4AC5C7" w14:textId="77777777" w:rsidR="00F257A7" w:rsidRPr="009A1C52" w:rsidRDefault="00F257A7" w:rsidP="009A1C52">
      <w:pPr>
        <w:spacing w:line="360" w:lineRule="auto"/>
        <w:ind w:firstLine="709"/>
        <w:jc w:val="both"/>
        <w:rPr>
          <w:sz w:val="28"/>
          <w:szCs w:val="28"/>
        </w:rPr>
      </w:pPr>
      <w:r w:rsidRPr="009A1C52">
        <w:rPr>
          <w:sz w:val="28"/>
          <w:szCs w:val="28"/>
        </w:rPr>
        <w:t>Начальный курс родного чукотского языка является частью систематического учебного материала, изучаемого на уровне основного общего образования.</w:t>
      </w:r>
    </w:p>
    <w:p w14:paraId="1E921BDE" w14:textId="77777777" w:rsidR="00F257A7" w:rsidRPr="009A1C52" w:rsidRDefault="00F257A7" w:rsidP="009A1C52">
      <w:pPr>
        <w:spacing w:line="360" w:lineRule="auto"/>
        <w:ind w:firstLine="709"/>
        <w:jc w:val="both"/>
        <w:rPr>
          <w:sz w:val="28"/>
          <w:szCs w:val="28"/>
        </w:rPr>
      </w:pPr>
      <w:r w:rsidRPr="009A1C52">
        <w:rPr>
          <w:sz w:val="28"/>
          <w:szCs w:val="28"/>
        </w:rPr>
        <w:t>В содержании программы по родному (чукотскому) языку выделяются следующие содержательные линии: обучение грамоте, развитие речи и систематический курс.</w:t>
      </w:r>
    </w:p>
    <w:p w14:paraId="6643CC71" w14:textId="77777777" w:rsidR="00F257A7" w:rsidRPr="009A1C52" w:rsidRDefault="00F257A7" w:rsidP="009A1C52">
      <w:pPr>
        <w:spacing w:line="360" w:lineRule="auto"/>
        <w:ind w:firstLine="709"/>
        <w:jc w:val="both"/>
        <w:rPr>
          <w:sz w:val="28"/>
          <w:szCs w:val="28"/>
        </w:rPr>
      </w:pPr>
      <w:r w:rsidRPr="009A1C52">
        <w:rPr>
          <w:sz w:val="28"/>
          <w:szCs w:val="28"/>
        </w:rPr>
        <w:t>Содержание обучения родному (чукотскому) языку способствует:</w:t>
      </w:r>
    </w:p>
    <w:p w14:paraId="5206FF1D" w14:textId="77777777" w:rsidR="00F257A7" w:rsidRPr="009A1C52" w:rsidRDefault="00F257A7" w:rsidP="009A1C52">
      <w:pPr>
        <w:spacing w:line="360" w:lineRule="auto"/>
        <w:ind w:firstLine="709"/>
        <w:jc w:val="both"/>
        <w:rPr>
          <w:sz w:val="28"/>
          <w:szCs w:val="28"/>
        </w:rPr>
      </w:pPr>
      <w:r w:rsidRPr="009A1C52">
        <w:rPr>
          <w:sz w:val="28"/>
          <w:szCs w:val="28"/>
        </w:rPr>
        <w:t>активизации языковых способностей обучающихся на основе их речевого опыта и системных знаний и умений, приобретаемых в процессе изучения родного (чукотского) языка, в том числе во взаимосвязи с русским языком;</w:t>
      </w:r>
    </w:p>
    <w:p w14:paraId="7175E33C" w14:textId="77777777" w:rsidR="00F257A7" w:rsidRPr="009A1C52" w:rsidRDefault="00F257A7" w:rsidP="009A1C52">
      <w:pPr>
        <w:spacing w:line="360" w:lineRule="auto"/>
        <w:ind w:firstLine="709"/>
        <w:jc w:val="both"/>
        <w:rPr>
          <w:sz w:val="28"/>
          <w:szCs w:val="28"/>
        </w:rPr>
      </w:pPr>
      <w:r w:rsidRPr="009A1C52">
        <w:rPr>
          <w:sz w:val="28"/>
          <w:szCs w:val="28"/>
        </w:rPr>
        <w:t>развитию речевой деятельности в устной и письменной формах, формированию умения формулировать и выражать мысли на чукотском языке, готовности к речевому взаимодействию на родном (чукотском) языке, использовать его в различных ситуациях общения;</w:t>
      </w:r>
    </w:p>
    <w:p w14:paraId="529B5D9F" w14:textId="77777777" w:rsidR="00F257A7" w:rsidRPr="009A1C52" w:rsidRDefault="00F257A7" w:rsidP="009A1C52">
      <w:pPr>
        <w:spacing w:line="360" w:lineRule="auto"/>
        <w:ind w:firstLine="709"/>
        <w:jc w:val="both"/>
        <w:rPr>
          <w:sz w:val="28"/>
          <w:szCs w:val="28"/>
        </w:rPr>
      </w:pPr>
      <w:r w:rsidRPr="009A1C52">
        <w:rPr>
          <w:sz w:val="28"/>
          <w:szCs w:val="28"/>
        </w:rPr>
        <w:t>обеспечению языковых, этнокультурных, образовательных потребностей и возможностей обучающихся, повышению читательской грамотности, а также поддержке их стремления к интеллектуальной и творческой самореализации на родном (чукотскому) языке.</w:t>
      </w:r>
    </w:p>
    <w:p w14:paraId="2D637B19" w14:textId="53D751A2" w:rsidR="00F257A7" w:rsidRPr="009A1C52" w:rsidRDefault="00AB0DD7" w:rsidP="009A1C52">
      <w:pPr>
        <w:spacing w:line="360" w:lineRule="auto"/>
        <w:ind w:firstLine="709"/>
        <w:jc w:val="both"/>
        <w:rPr>
          <w:sz w:val="28"/>
          <w:szCs w:val="28"/>
        </w:rPr>
      </w:pPr>
      <w:r w:rsidRPr="009A1C52">
        <w:rPr>
          <w:bCs/>
          <w:sz w:val="28"/>
          <w:szCs w:val="28"/>
        </w:rPr>
        <w:t>88</w:t>
      </w:r>
      <w:r w:rsidRPr="009A1C52">
        <w:rPr>
          <w:rFonts w:eastAsia="Times New Roman"/>
          <w:bCs/>
          <w:kern w:val="0"/>
          <w:sz w:val="28"/>
          <w:szCs w:val="28"/>
          <w:vertAlign w:val="superscript"/>
        </w:rPr>
        <w:t>1</w:t>
      </w:r>
      <w:r w:rsidRPr="009A1C52">
        <w:rPr>
          <w:sz w:val="28"/>
          <w:szCs w:val="28"/>
        </w:rPr>
        <w:t>.</w:t>
      </w:r>
      <w:r w:rsidR="00F257A7" w:rsidRPr="009A1C52">
        <w:rPr>
          <w:sz w:val="28"/>
          <w:szCs w:val="28"/>
        </w:rPr>
        <w:t>5.3. Изучение родного (чукотского) языка направлено на достижение следующих целей:</w:t>
      </w:r>
    </w:p>
    <w:p w14:paraId="5C763BDB" w14:textId="77777777" w:rsidR="00F257A7" w:rsidRPr="009A1C52" w:rsidRDefault="00F257A7" w:rsidP="009A1C52">
      <w:pPr>
        <w:pStyle w:val="afffd"/>
        <w:spacing w:line="360" w:lineRule="auto"/>
        <w:ind w:firstLine="709"/>
        <w:jc w:val="both"/>
        <w:rPr>
          <w:rFonts w:ascii="Times New Roman" w:hAnsi="Times New Roman" w:cs="Times New Roman"/>
          <w:bCs/>
          <w:color w:val="FF0000"/>
          <w:sz w:val="28"/>
          <w:szCs w:val="28"/>
        </w:rPr>
      </w:pPr>
      <w:r w:rsidRPr="009A1C52">
        <w:rPr>
          <w:rFonts w:ascii="Times New Roman" w:hAnsi="Times New Roman" w:cs="Times New Roman"/>
          <w:sz w:val="28"/>
          <w:szCs w:val="28"/>
        </w:rPr>
        <w:t>формирование и развитие коммуникативных умений и навыков культуры речи в четырех основных видах речевой деятельности (говорении, аудировании, чтении, письме), первоначальных представлений о специфике системы чукотского языка во взаимосвязи с этнокультурным компонентом;</w:t>
      </w:r>
    </w:p>
    <w:p w14:paraId="3EE32F3A" w14:textId="77777777" w:rsidR="00F257A7" w:rsidRPr="009A1C52" w:rsidRDefault="00F257A7" w:rsidP="009A1C52">
      <w:pPr>
        <w:spacing w:line="360" w:lineRule="auto"/>
        <w:ind w:firstLine="709"/>
        <w:jc w:val="both"/>
        <w:rPr>
          <w:sz w:val="28"/>
          <w:szCs w:val="28"/>
        </w:rPr>
      </w:pPr>
      <w:r w:rsidRPr="009A1C52">
        <w:rPr>
          <w:sz w:val="28"/>
          <w:szCs w:val="28"/>
        </w:rPr>
        <w:t>формирование у обучающихся первоначальных представлений о языковом и культурном многообразии Российской Федерации, о месте родного (чукотского) языка в едином российском поликультурном пространстве, ценностного отношения к родному (чукотского) языку как основе духовной культуры народа Чукотки, стремления к сохранению и развитию чукотского языка, понимания роли родного языка как средства взаимодействия и общения, развитие культуры речи на родном (чукотского) языке;</w:t>
      </w:r>
    </w:p>
    <w:p w14:paraId="2C97A8C7" w14:textId="77777777" w:rsidR="00F257A7" w:rsidRPr="009A1C52" w:rsidRDefault="00F257A7" w:rsidP="009A1C52">
      <w:pPr>
        <w:pStyle w:val="afffd"/>
        <w:spacing w:line="360" w:lineRule="auto"/>
        <w:ind w:firstLine="709"/>
        <w:jc w:val="both"/>
        <w:rPr>
          <w:rFonts w:ascii="Times New Roman" w:hAnsi="Times New Roman" w:cs="Times New Roman"/>
          <w:sz w:val="28"/>
          <w:szCs w:val="28"/>
        </w:rPr>
      </w:pPr>
      <w:r w:rsidRPr="009A1C52">
        <w:rPr>
          <w:rFonts w:ascii="Times New Roman" w:hAnsi="Times New Roman" w:cs="Times New Roman"/>
          <w:sz w:val="28"/>
          <w:szCs w:val="28"/>
        </w:rPr>
        <w:t xml:space="preserve">формирование у обучающихся осознания языка как формы выражения национальной культуры, как средства передачи из поколения в поколение духовного наследия чукотского народа, понимание роли языка в процессе коммуникации, воспитания уважения к духовному наследию чукотского народа; </w:t>
      </w:r>
    </w:p>
    <w:p w14:paraId="51329290" w14:textId="77777777" w:rsidR="00F257A7" w:rsidRPr="009A1C52" w:rsidRDefault="00F257A7" w:rsidP="009A1C52">
      <w:pPr>
        <w:pStyle w:val="afb"/>
        <w:spacing w:before="0" w:beforeAutospacing="0" w:after="0" w:afterAutospacing="0" w:line="360" w:lineRule="auto"/>
        <w:ind w:firstLine="709"/>
        <w:jc w:val="both"/>
        <w:rPr>
          <w:sz w:val="28"/>
          <w:szCs w:val="28"/>
        </w:rPr>
      </w:pPr>
      <w:r w:rsidRPr="009A1C52">
        <w:rPr>
          <w:sz w:val="28"/>
          <w:szCs w:val="28"/>
        </w:rPr>
        <w:t>создание условий для ранней коммуникативно-психологической адаптации обучающихся к новому языковому миру и для преодоления в дальнейшем психологического страха в использовании родного языка как средства коммуникации в современном мире;</w:t>
      </w:r>
    </w:p>
    <w:p w14:paraId="1C2D87F7" w14:textId="77777777" w:rsidR="00F257A7" w:rsidRPr="009A1C52" w:rsidRDefault="00F257A7" w:rsidP="009A1C52">
      <w:pPr>
        <w:pStyle w:val="afffd"/>
        <w:spacing w:line="360" w:lineRule="auto"/>
        <w:ind w:firstLine="709"/>
        <w:jc w:val="both"/>
        <w:rPr>
          <w:rFonts w:ascii="Times New Roman" w:hAnsi="Times New Roman" w:cs="Times New Roman"/>
          <w:color w:val="FF0000"/>
          <w:sz w:val="28"/>
          <w:szCs w:val="28"/>
        </w:rPr>
      </w:pPr>
      <w:r w:rsidRPr="009A1C52">
        <w:rPr>
          <w:rFonts w:ascii="Times New Roman" w:hAnsi="Times New Roman" w:cs="Times New Roman"/>
          <w:sz w:val="28"/>
          <w:szCs w:val="28"/>
        </w:rPr>
        <w:t>формирование коммуникативной компетенции обучающихся: развитие устной и письменной речи, монологической и диалогической речи, навыков грамотного, безошибочного письма как показателя общей культуры владения чукотским языком.</w:t>
      </w:r>
    </w:p>
    <w:p w14:paraId="19C5C68E" w14:textId="77777777" w:rsidR="00F257A7" w:rsidRPr="009A1C52" w:rsidRDefault="00F257A7" w:rsidP="009A1C52">
      <w:pPr>
        <w:spacing w:line="360" w:lineRule="auto"/>
        <w:ind w:firstLine="709"/>
        <w:jc w:val="both"/>
        <w:rPr>
          <w:sz w:val="28"/>
          <w:szCs w:val="28"/>
        </w:rPr>
      </w:pPr>
      <w:r w:rsidRPr="009A1C52">
        <w:rPr>
          <w:sz w:val="28"/>
          <w:szCs w:val="28"/>
        </w:rPr>
        <w:t xml:space="preserve">освоение первоначальных знаний о системе и структуре чукотского языка: лексике, фонетике, грамматике, графике, орфоэпии, морфемике (состава слова), морфологии и синтаксиса; об основных единицах чукотского языка, их признаках и специфике; развитие и обогащение их представления об окружающем мире; </w:t>
      </w:r>
    </w:p>
    <w:p w14:paraId="535EF56D" w14:textId="77777777" w:rsidR="00F257A7" w:rsidRPr="009A1C52" w:rsidRDefault="00F257A7" w:rsidP="009A1C52">
      <w:pPr>
        <w:pStyle w:val="afb"/>
        <w:spacing w:before="0" w:beforeAutospacing="0" w:after="0" w:afterAutospacing="0" w:line="360" w:lineRule="auto"/>
        <w:ind w:firstLine="709"/>
        <w:jc w:val="both"/>
        <w:rPr>
          <w:sz w:val="28"/>
          <w:szCs w:val="28"/>
        </w:rPr>
      </w:pPr>
      <w:r w:rsidRPr="009A1C52">
        <w:rPr>
          <w:sz w:val="28"/>
          <w:szCs w:val="28"/>
        </w:rPr>
        <w:t>приобщение обучающихся к культуре, традициям и реалиям чукотского народа в рамках тем, сфер и ситуаций общения, отвечающих опыту, интересам, психологическим особенностям обучающихся начальной школы; формирование умения представлять свою Чукотку, ее культуру;</w:t>
      </w:r>
    </w:p>
    <w:p w14:paraId="7CFA2724" w14:textId="77777777" w:rsidR="00F257A7" w:rsidRPr="009A1C52" w:rsidRDefault="00F257A7" w:rsidP="009A1C52">
      <w:pPr>
        <w:pStyle w:val="afb"/>
        <w:spacing w:before="0" w:beforeAutospacing="0" w:after="0" w:afterAutospacing="0" w:line="360" w:lineRule="auto"/>
        <w:ind w:firstLine="709"/>
        <w:jc w:val="both"/>
        <w:rPr>
          <w:sz w:val="28"/>
          <w:szCs w:val="28"/>
        </w:rPr>
      </w:pPr>
      <w:r w:rsidRPr="009A1C52">
        <w:rPr>
          <w:sz w:val="28"/>
          <w:szCs w:val="28"/>
        </w:rPr>
        <w:t>дальнейшее развитие общих и специальных учебных умений; ознакомление с доступными обучающимися способами и приемами самостоятельного изучения языков и культур, в том числе с использованием новых информационных технологий</w:t>
      </w:r>
      <w:bookmarkStart w:id="169" w:name="_Toc114483896"/>
      <w:r w:rsidRPr="009A1C52">
        <w:rPr>
          <w:sz w:val="28"/>
          <w:szCs w:val="28"/>
        </w:rPr>
        <w:t>.</w:t>
      </w:r>
    </w:p>
    <w:p w14:paraId="612E1910" w14:textId="77777777" w:rsidR="00AB0DD7" w:rsidRPr="009A1C52" w:rsidRDefault="00AB0DD7" w:rsidP="009A1C52">
      <w:pPr>
        <w:pStyle w:val="afb"/>
        <w:spacing w:before="0" w:beforeAutospacing="0" w:after="0" w:afterAutospacing="0" w:line="360" w:lineRule="auto"/>
        <w:ind w:firstLine="709"/>
        <w:jc w:val="both"/>
        <w:rPr>
          <w:sz w:val="28"/>
          <w:szCs w:val="28"/>
        </w:rPr>
      </w:pPr>
      <w:r w:rsidRPr="009A1C52">
        <w:rPr>
          <w:bCs/>
          <w:sz w:val="28"/>
          <w:szCs w:val="28"/>
        </w:rPr>
        <w:t>88</w:t>
      </w:r>
      <w:r w:rsidRPr="009A1C52">
        <w:rPr>
          <w:bCs/>
          <w:sz w:val="28"/>
          <w:szCs w:val="28"/>
          <w:vertAlign w:val="superscript"/>
        </w:rPr>
        <w:t>1</w:t>
      </w:r>
      <w:r w:rsidRPr="009A1C52">
        <w:rPr>
          <w:sz w:val="28"/>
          <w:szCs w:val="28"/>
        </w:rPr>
        <w:t>.</w:t>
      </w:r>
      <w:r w:rsidR="00F257A7" w:rsidRPr="009A1C52">
        <w:rPr>
          <w:sz w:val="28"/>
          <w:szCs w:val="28"/>
        </w:rPr>
        <w:t>5.4. Общее число часов, рекомендованных для изучения родного (чукотского) языка, - 237 часов: в 1 классе - 33 часа (1 час в неделю), во 2 классе – 68 часов (2 часа в неделю), в 3 классе – 68 часов (2 часа в неделю), в 4 классе – 68 часов (2 часа</w:t>
      </w:r>
      <w:r w:rsidRPr="009A1C52">
        <w:rPr>
          <w:sz w:val="28"/>
          <w:szCs w:val="28"/>
        </w:rPr>
        <w:t xml:space="preserve"> в неделю).</w:t>
      </w:r>
    </w:p>
    <w:p w14:paraId="157BFA5F" w14:textId="6ADD3F83" w:rsidR="00F257A7" w:rsidRPr="009A1C52" w:rsidRDefault="00AB0DD7" w:rsidP="009A1C52">
      <w:pPr>
        <w:pStyle w:val="afb"/>
        <w:spacing w:before="0" w:beforeAutospacing="0" w:after="0" w:afterAutospacing="0" w:line="360" w:lineRule="auto"/>
        <w:ind w:firstLine="709"/>
        <w:jc w:val="both"/>
        <w:rPr>
          <w:sz w:val="28"/>
          <w:szCs w:val="28"/>
        </w:rPr>
      </w:pPr>
      <w:r w:rsidRPr="009A1C52">
        <w:rPr>
          <w:bCs/>
          <w:sz w:val="28"/>
          <w:szCs w:val="28"/>
        </w:rPr>
        <w:t>88</w:t>
      </w:r>
      <w:r w:rsidRPr="009A1C52">
        <w:rPr>
          <w:bCs/>
          <w:sz w:val="28"/>
          <w:szCs w:val="28"/>
          <w:vertAlign w:val="superscript"/>
        </w:rPr>
        <w:t>1</w:t>
      </w:r>
      <w:r w:rsidRPr="009A1C52">
        <w:rPr>
          <w:sz w:val="28"/>
          <w:szCs w:val="28"/>
        </w:rPr>
        <w:t>.</w:t>
      </w:r>
      <w:r w:rsidR="00F257A7" w:rsidRPr="009A1C52">
        <w:rPr>
          <w:rFonts w:eastAsia="Arial"/>
          <w:sz w:val="28"/>
          <w:szCs w:val="28"/>
          <w:lang w:eastAsia="ar-SA"/>
        </w:rPr>
        <w:t>5.5. Основные содержательные линии программы учебного предмета</w:t>
      </w:r>
      <w:bookmarkEnd w:id="169"/>
      <w:r w:rsidR="00F257A7" w:rsidRPr="009A1C52">
        <w:rPr>
          <w:rFonts w:eastAsia="Arial"/>
          <w:sz w:val="28"/>
          <w:szCs w:val="28"/>
          <w:lang w:eastAsia="ar-SA"/>
        </w:rPr>
        <w:t xml:space="preserve"> </w:t>
      </w:r>
      <w:r w:rsidR="00DF34B8" w:rsidRPr="009A1C52">
        <w:rPr>
          <w:sz w:val="28"/>
          <w:szCs w:val="28"/>
        </w:rPr>
        <w:t>«</w:t>
      </w:r>
      <w:r w:rsidR="00F257A7" w:rsidRPr="009A1C52">
        <w:rPr>
          <w:sz w:val="28"/>
          <w:szCs w:val="28"/>
        </w:rPr>
        <w:t>Родной (чукотский) язык</w:t>
      </w:r>
      <w:r w:rsidR="00DF34B8" w:rsidRPr="009A1C52">
        <w:rPr>
          <w:sz w:val="28"/>
          <w:szCs w:val="28"/>
        </w:rPr>
        <w:t>»</w:t>
      </w:r>
      <w:r w:rsidR="00F257A7" w:rsidRPr="009A1C52">
        <w:rPr>
          <w:sz w:val="28"/>
          <w:szCs w:val="28"/>
        </w:rPr>
        <w:t>.</w:t>
      </w:r>
    </w:p>
    <w:p w14:paraId="5040D4A5" w14:textId="45D6826F" w:rsidR="00F257A7" w:rsidRPr="009A1C52" w:rsidRDefault="00F257A7" w:rsidP="009A1C52">
      <w:pPr>
        <w:spacing w:line="360" w:lineRule="auto"/>
        <w:ind w:firstLine="709"/>
        <w:jc w:val="both"/>
        <w:rPr>
          <w:sz w:val="28"/>
          <w:szCs w:val="28"/>
        </w:rPr>
      </w:pPr>
      <w:r w:rsidRPr="009A1C52">
        <w:rPr>
          <w:sz w:val="28"/>
          <w:szCs w:val="28"/>
        </w:rPr>
        <w:t xml:space="preserve">В содержании программы по родному (чукотскому) языку выделяются следующие содержательные линии: </w:t>
      </w:r>
      <w:r w:rsidR="00DF34B8" w:rsidRPr="009A1C52">
        <w:rPr>
          <w:sz w:val="28"/>
          <w:szCs w:val="28"/>
        </w:rPr>
        <w:t>«</w:t>
      </w:r>
      <w:r w:rsidRPr="009A1C52">
        <w:rPr>
          <w:sz w:val="28"/>
          <w:szCs w:val="28"/>
        </w:rPr>
        <w:t>Систематический курс</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Фонетика, орфоэпия, графика, орфография</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Лексика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Морфемика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Морфология</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Синтаксис и пунктуация</w:t>
      </w:r>
      <w:r w:rsidR="00DF34B8" w:rsidRPr="009A1C52">
        <w:rPr>
          <w:sz w:val="28"/>
          <w:szCs w:val="28"/>
        </w:rPr>
        <w:t>»</w:t>
      </w:r>
      <w:r w:rsidRPr="009A1C52">
        <w:rPr>
          <w:sz w:val="28"/>
          <w:szCs w:val="28"/>
        </w:rPr>
        <w:t xml:space="preserve">) и </w:t>
      </w:r>
      <w:r w:rsidR="00DF34B8" w:rsidRPr="009A1C52">
        <w:rPr>
          <w:sz w:val="28"/>
          <w:szCs w:val="28"/>
        </w:rPr>
        <w:t>«</w:t>
      </w:r>
      <w:r w:rsidRPr="009A1C52">
        <w:rPr>
          <w:sz w:val="28"/>
          <w:szCs w:val="28"/>
        </w:rPr>
        <w:t>Развитие речи</w:t>
      </w:r>
      <w:r w:rsidR="00DF34B8" w:rsidRPr="009A1C52">
        <w:rPr>
          <w:sz w:val="28"/>
          <w:szCs w:val="28"/>
        </w:rPr>
        <w:t>»</w:t>
      </w:r>
      <w:r w:rsidRPr="009A1C52">
        <w:rPr>
          <w:sz w:val="28"/>
          <w:szCs w:val="28"/>
        </w:rPr>
        <w:t>.</w:t>
      </w:r>
    </w:p>
    <w:p w14:paraId="622A9861" w14:textId="77777777" w:rsidR="00F257A7" w:rsidRPr="009A1C52" w:rsidRDefault="00F257A7" w:rsidP="009A1C52">
      <w:pPr>
        <w:pStyle w:val="afffd"/>
        <w:spacing w:line="360" w:lineRule="auto"/>
        <w:ind w:firstLine="709"/>
        <w:jc w:val="both"/>
        <w:rPr>
          <w:rFonts w:ascii="Times New Roman" w:eastAsia="Times New Roman" w:hAnsi="Times New Roman" w:cs="Times New Roman"/>
          <w:sz w:val="28"/>
          <w:szCs w:val="28"/>
        </w:rPr>
      </w:pPr>
      <w:r w:rsidRPr="009A1C52">
        <w:rPr>
          <w:rFonts w:ascii="Times New Roman" w:eastAsia="Times New Roman" w:hAnsi="Times New Roman" w:cs="Times New Roman"/>
          <w:sz w:val="28"/>
          <w:szCs w:val="28"/>
        </w:rPr>
        <w:t xml:space="preserve">Основные содержательные линии. Первой содержательной линией являются коммуникативные умения, второй – языковые знания и навыки, оперирования ими, третьей – социокультурные знания и умения. Основной линией следует считать коммуникативные умения, которые представляют собой результат овладения родным языком на данном этапе обучения. </w:t>
      </w:r>
    </w:p>
    <w:p w14:paraId="1724A44C" w14:textId="03000569" w:rsidR="00F257A7" w:rsidRPr="009A1C52" w:rsidRDefault="00F257A7" w:rsidP="009A1C52">
      <w:pPr>
        <w:spacing w:line="360" w:lineRule="auto"/>
        <w:ind w:firstLine="709"/>
        <w:jc w:val="both"/>
        <w:rPr>
          <w:rFonts w:eastAsia="Times New Roman"/>
          <w:color w:val="C0504D" w:themeColor="accent2"/>
          <w:sz w:val="28"/>
          <w:szCs w:val="28"/>
        </w:rPr>
      </w:pPr>
      <w:r w:rsidRPr="009A1C52">
        <w:rPr>
          <w:rFonts w:eastAsia="Times New Roman"/>
          <w:sz w:val="28"/>
          <w:szCs w:val="28"/>
        </w:rPr>
        <w:t xml:space="preserve">Все три указанные основные содержательные линии взаимосвязаны, и отсутствие одной из них нарушает единство учебного предмета </w:t>
      </w:r>
      <w:r w:rsidR="00DF34B8" w:rsidRPr="009A1C52">
        <w:rPr>
          <w:rFonts w:eastAsia="Times New Roman"/>
          <w:sz w:val="28"/>
          <w:szCs w:val="28"/>
        </w:rPr>
        <w:t>«</w:t>
      </w:r>
      <w:r w:rsidRPr="009A1C52">
        <w:rPr>
          <w:rFonts w:eastAsia="Times New Roman"/>
          <w:sz w:val="28"/>
          <w:szCs w:val="28"/>
        </w:rPr>
        <w:t>Родной язык</w:t>
      </w:r>
      <w:r w:rsidR="00DF34B8" w:rsidRPr="009A1C52">
        <w:rPr>
          <w:rFonts w:eastAsia="Times New Roman"/>
          <w:sz w:val="28"/>
          <w:szCs w:val="28"/>
        </w:rPr>
        <w:t>»</w:t>
      </w:r>
      <w:r w:rsidRPr="009A1C52">
        <w:rPr>
          <w:rFonts w:eastAsia="Times New Roman"/>
          <w:sz w:val="28"/>
          <w:szCs w:val="28"/>
        </w:rPr>
        <w:t xml:space="preserve">. </w:t>
      </w:r>
    </w:p>
    <w:p w14:paraId="73BFB007" w14:textId="77777777" w:rsidR="00F257A7" w:rsidRPr="009A1C52" w:rsidRDefault="00F257A7" w:rsidP="009A1C52">
      <w:pPr>
        <w:pStyle w:val="afffd"/>
        <w:spacing w:line="360" w:lineRule="auto"/>
        <w:ind w:firstLine="709"/>
        <w:jc w:val="both"/>
        <w:rPr>
          <w:rFonts w:ascii="Times New Roman" w:hAnsi="Times New Roman" w:cs="Times New Roman"/>
          <w:sz w:val="28"/>
          <w:szCs w:val="28"/>
          <w:lang w:bidi="he-IL"/>
        </w:rPr>
      </w:pPr>
      <w:r w:rsidRPr="009A1C52">
        <w:rPr>
          <w:rFonts w:ascii="Times New Roman" w:hAnsi="Times New Roman" w:cs="Times New Roman"/>
          <w:sz w:val="28"/>
          <w:szCs w:val="28"/>
          <w:lang w:bidi="he-IL"/>
        </w:rPr>
        <w:t xml:space="preserve">Курс чукотского языка начинается с обучения грамоте. Обучение грамоте направлено на формирование навыка чтения и основ элементарного графического навыка, развитие речевых умений, обогащение и активизацию словаря, совершенствование фонематического слуха, осуществление грамматико-орфографической пропедевтики. Задачи обучения грамоте решаются на уроках обучения чтению и на уроках обучения письму. Обучение письму идет параллельно с обучением чтению с учётом принципа координации устной и письменной речи. Содержание обучения грамоте обеспечивает решение основных задач трёх его периодов: </w:t>
      </w:r>
      <w:r w:rsidRPr="009A1C52">
        <w:rPr>
          <w:rFonts w:ascii="Times New Roman" w:hAnsi="Times New Roman" w:cs="Times New Roman"/>
          <w:iCs/>
          <w:w w:val="108"/>
          <w:sz w:val="28"/>
          <w:szCs w:val="28"/>
          <w:lang w:bidi="he-IL"/>
        </w:rPr>
        <w:t>добук</w:t>
      </w:r>
      <w:r w:rsidRPr="009A1C52">
        <w:rPr>
          <w:rFonts w:ascii="Times New Roman" w:hAnsi="Times New Roman" w:cs="Times New Roman"/>
          <w:iCs/>
          <w:sz w:val="28"/>
          <w:szCs w:val="28"/>
          <w:lang w:bidi="he-IL"/>
        </w:rPr>
        <w:t xml:space="preserve">варного </w:t>
      </w:r>
      <w:r w:rsidRPr="009A1C52">
        <w:rPr>
          <w:rFonts w:ascii="Times New Roman" w:hAnsi="Times New Roman" w:cs="Times New Roman"/>
          <w:sz w:val="28"/>
          <w:szCs w:val="28"/>
          <w:lang w:bidi="he-IL"/>
        </w:rPr>
        <w:t xml:space="preserve">(подготовительного), </w:t>
      </w:r>
      <w:r w:rsidRPr="009A1C52">
        <w:rPr>
          <w:rFonts w:ascii="Times New Roman" w:hAnsi="Times New Roman" w:cs="Times New Roman"/>
          <w:iCs/>
          <w:sz w:val="28"/>
          <w:szCs w:val="28"/>
          <w:lang w:bidi="he-IL"/>
        </w:rPr>
        <w:t xml:space="preserve">букварного </w:t>
      </w:r>
      <w:r w:rsidRPr="009A1C52">
        <w:rPr>
          <w:rFonts w:ascii="Times New Roman" w:hAnsi="Times New Roman" w:cs="Times New Roman"/>
          <w:sz w:val="28"/>
          <w:szCs w:val="28"/>
          <w:lang w:bidi="he-IL"/>
        </w:rPr>
        <w:t xml:space="preserve">(основного) и </w:t>
      </w:r>
      <w:r w:rsidRPr="009A1C52">
        <w:rPr>
          <w:rFonts w:ascii="Times New Roman" w:hAnsi="Times New Roman" w:cs="Times New Roman"/>
          <w:iCs/>
          <w:sz w:val="28"/>
          <w:szCs w:val="28"/>
          <w:lang w:bidi="he-IL"/>
        </w:rPr>
        <w:t xml:space="preserve">послебукварного </w:t>
      </w:r>
      <w:r w:rsidRPr="009A1C52">
        <w:rPr>
          <w:rFonts w:ascii="Times New Roman" w:hAnsi="Times New Roman" w:cs="Times New Roman"/>
          <w:sz w:val="28"/>
          <w:szCs w:val="28"/>
          <w:lang w:bidi="he-IL"/>
        </w:rPr>
        <w:t>(заключительного).</w:t>
      </w:r>
    </w:p>
    <w:p w14:paraId="1BD0F422" w14:textId="77777777" w:rsidR="00F257A7" w:rsidRPr="009A1C52" w:rsidRDefault="00F257A7" w:rsidP="009A1C52">
      <w:pPr>
        <w:pStyle w:val="afffd"/>
        <w:spacing w:line="360" w:lineRule="auto"/>
        <w:ind w:firstLine="709"/>
        <w:jc w:val="both"/>
        <w:rPr>
          <w:rFonts w:ascii="Times New Roman" w:hAnsi="Times New Roman" w:cs="Times New Roman"/>
          <w:sz w:val="28"/>
          <w:szCs w:val="28"/>
        </w:rPr>
      </w:pPr>
      <w:r w:rsidRPr="009A1C52">
        <w:rPr>
          <w:rFonts w:ascii="Times New Roman" w:hAnsi="Times New Roman" w:cs="Times New Roman"/>
          <w:sz w:val="28"/>
          <w:szCs w:val="28"/>
        </w:rPr>
        <w:t>В букварный период необходимо дать понятие о звуковой системе чукотского языка: о кантиленном звучании всех гласных, о специфических согласных звуках чукотского языка: [в] – произносится как английский [</w:t>
      </w:r>
      <w:r w:rsidRPr="009A1C52">
        <w:rPr>
          <w:rFonts w:ascii="Times New Roman" w:hAnsi="Times New Roman" w:cs="Times New Roman"/>
          <w:sz w:val="28"/>
          <w:szCs w:val="28"/>
          <w:lang w:val="en-US"/>
        </w:rPr>
        <w:t>w</w:t>
      </w:r>
      <w:r w:rsidRPr="009A1C52">
        <w:rPr>
          <w:rFonts w:ascii="Times New Roman" w:hAnsi="Times New Roman" w:cs="Times New Roman"/>
          <w:sz w:val="28"/>
          <w:szCs w:val="28"/>
        </w:rPr>
        <w:t>],  [г] – произносится мягко, [ӄ] – увулярный, глухой, [л] - произносится мягко, [ӈ] – носовой, [ҫ] – произносится мягко как сь, об отсутствии таких согласных звуков, как – всех звонких согласных, [г] – взрывной, [ф], [х], [ш], [щ].</w:t>
      </w:r>
    </w:p>
    <w:p w14:paraId="3A326BEF" w14:textId="38B80346" w:rsidR="00F257A7" w:rsidRPr="009A1C52" w:rsidRDefault="00AB0DD7" w:rsidP="009A1C52">
      <w:pPr>
        <w:spacing w:line="360" w:lineRule="auto"/>
        <w:ind w:firstLine="709"/>
        <w:jc w:val="both"/>
        <w:rPr>
          <w:sz w:val="28"/>
          <w:szCs w:val="28"/>
        </w:rPr>
      </w:pPr>
      <w:r w:rsidRPr="009A1C52">
        <w:rPr>
          <w:bCs/>
          <w:sz w:val="28"/>
          <w:szCs w:val="28"/>
        </w:rPr>
        <w:t>88</w:t>
      </w:r>
      <w:r w:rsidRPr="009A1C52">
        <w:rPr>
          <w:rFonts w:eastAsia="Times New Roman"/>
          <w:bCs/>
          <w:kern w:val="0"/>
          <w:sz w:val="28"/>
          <w:szCs w:val="28"/>
          <w:vertAlign w:val="superscript"/>
        </w:rPr>
        <w:t>1</w:t>
      </w:r>
      <w:r w:rsidRPr="009A1C52">
        <w:rPr>
          <w:sz w:val="28"/>
          <w:szCs w:val="28"/>
        </w:rPr>
        <w:t>.</w:t>
      </w:r>
      <w:r w:rsidR="00F257A7" w:rsidRPr="009A1C52">
        <w:rPr>
          <w:rFonts w:eastAsia="Arial"/>
          <w:sz w:val="28"/>
          <w:szCs w:val="28"/>
          <w:lang w:eastAsia="ar-SA"/>
        </w:rPr>
        <w:t>5.5.1.</w:t>
      </w:r>
      <w:r w:rsidR="00F257A7" w:rsidRPr="009A1C52">
        <w:rPr>
          <w:sz w:val="28"/>
          <w:szCs w:val="28"/>
        </w:rPr>
        <w:t xml:space="preserve"> Систематический курс.</w:t>
      </w:r>
    </w:p>
    <w:p w14:paraId="3B63706A" w14:textId="77777777" w:rsidR="00F257A7" w:rsidRPr="009A1C52" w:rsidRDefault="00F257A7" w:rsidP="009A1C52">
      <w:pPr>
        <w:pStyle w:val="afb"/>
        <w:spacing w:before="0" w:beforeAutospacing="0" w:after="0" w:afterAutospacing="0" w:line="360" w:lineRule="auto"/>
        <w:ind w:firstLine="709"/>
        <w:jc w:val="both"/>
        <w:rPr>
          <w:sz w:val="28"/>
          <w:szCs w:val="28"/>
        </w:rPr>
      </w:pPr>
      <w:r w:rsidRPr="009A1C52">
        <w:rPr>
          <w:bCs/>
          <w:sz w:val="28"/>
          <w:szCs w:val="28"/>
        </w:rPr>
        <w:t>Языковые знания и навыки (практическое усвоение).</w:t>
      </w:r>
    </w:p>
    <w:p w14:paraId="70DC5C03" w14:textId="77777777" w:rsidR="00F257A7" w:rsidRPr="009A1C52" w:rsidRDefault="00F257A7" w:rsidP="009A1C52">
      <w:pPr>
        <w:pStyle w:val="afb"/>
        <w:spacing w:before="0" w:beforeAutospacing="0" w:after="0" w:afterAutospacing="0" w:line="360" w:lineRule="auto"/>
        <w:ind w:firstLine="709"/>
        <w:jc w:val="both"/>
        <w:rPr>
          <w:sz w:val="28"/>
          <w:szCs w:val="28"/>
        </w:rPr>
      </w:pPr>
      <w:r w:rsidRPr="009A1C52">
        <w:rPr>
          <w:sz w:val="28"/>
          <w:szCs w:val="28"/>
        </w:rPr>
        <w:t>Графика, каллиграфия, орфография.</w:t>
      </w:r>
    </w:p>
    <w:p w14:paraId="50C2C032" w14:textId="77777777" w:rsidR="00F257A7" w:rsidRPr="009A1C52" w:rsidRDefault="00F257A7" w:rsidP="009A1C52">
      <w:pPr>
        <w:pStyle w:val="afb"/>
        <w:spacing w:before="0" w:beforeAutospacing="0" w:after="0" w:afterAutospacing="0" w:line="360" w:lineRule="auto"/>
        <w:ind w:firstLine="709"/>
        <w:jc w:val="both"/>
        <w:rPr>
          <w:sz w:val="28"/>
          <w:szCs w:val="28"/>
        </w:rPr>
      </w:pPr>
      <w:r w:rsidRPr="009A1C52">
        <w:rPr>
          <w:sz w:val="28"/>
          <w:szCs w:val="28"/>
        </w:rPr>
        <w:t>Буквы родного алфавита. Звуко-буквенные соответствия. Основные правила каллиграфии. Основные правила орфографии.</w:t>
      </w:r>
    </w:p>
    <w:p w14:paraId="5A542796" w14:textId="43B1C0D9" w:rsidR="00F257A7" w:rsidRPr="009A1C52" w:rsidRDefault="00F257A7" w:rsidP="009A1C52">
      <w:pPr>
        <w:pStyle w:val="afb"/>
        <w:spacing w:before="0" w:beforeAutospacing="0" w:after="0" w:afterAutospacing="0" w:line="360" w:lineRule="auto"/>
        <w:ind w:firstLine="709"/>
        <w:jc w:val="both"/>
        <w:rPr>
          <w:sz w:val="28"/>
          <w:szCs w:val="28"/>
        </w:rPr>
      </w:pPr>
      <w:r w:rsidRPr="009A1C52">
        <w:rPr>
          <w:sz w:val="28"/>
          <w:szCs w:val="28"/>
        </w:rPr>
        <w:t>Фонетическая сторона речи. Различение на слух звуков родного языка. Соблюдение норм произношения звуков родного языка: произношение специфических звуков, геминатов (</w:t>
      </w:r>
      <w:r w:rsidRPr="009A1C52">
        <w:rPr>
          <w:rStyle w:val="w"/>
          <w:rFonts w:eastAsia="MS Gothic"/>
          <w:sz w:val="28"/>
          <w:szCs w:val="28"/>
        </w:rPr>
        <w:t>согласные</w:t>
      </w:r>
      <w:r w:rsidRPr="009A1C52">
        <w:rPr>
          <w:sz w:val="28"/>
          <w:szCs w:val="28"/>
        </w:rPr>
        <w:t xml:space="preserve">, </w:t>
      </w:r>
      <w:r w:rsidRPr="009A1C52">
        <w:rPr>
          <w:rStyle w:val="w"/>
          <w:rFonts w:eastAsia="MS Gothic"/>
          <w:sz w:val="28"/>
          <w:szCs w:val="28"/>
        </w:rPr>
        <w:t>приартикуляции которых происходит задержка размыкания</w:t>
      </w:r>
      <w:r w:rsidRPr="009A1C52">
        <w:rPr>
          <w:sz w:val="28"/>
          <w:szCs w:val="28"/>
        </w:rPr>
        <w:t xml:space="preserve"> (</w:t>
      </w:r>
      <w:r w:rsidRPr="009A1C52">
        <w:rPr>
          <w:rStyle w:val="w"/>
          <w:rFonts w:eastAsia="MS Gothic"/>
          <w:sz w:val="28"/>
          <w:szCs w:val="28"/>
        </w:rPr>
        <w:t>например</w:t>
      </w:r>
      <w:r w:rsidRPr="009A1C52">
        <w:rPr>
          <w:sz w:val="28"/>
          <w:szCs w:val="28"/>
        </w:rPr>
        <w:t>, чукотское: ӈыттык, ванныт, ыммэмы и так далее) и лабиализованных звуков (</w:t>
      </w:r>
      <w:r w:rsidR="00DF34B8" w:rsidRPr="009A1C52">
        <w:rPr>
          <w:sz w:val="28"/>
          <w:szCs w:val="28"/>
        </w:rPr>
        <w:t>«</w:t>
      </w:r>
      <w:r w:rsidRPr="009A1C52">
        <w:rPr>
          <w:sz w:val="28"/>
          <w:szCs w:val="28"/>
        </w:rPr>
        <w:t>выпячивание</w:t>
      </w:r>
      <w:r w:rsidR="00DF34B8" w:rsidRPr="009A1C52">
        <w:rPr>
          <w:sz w:val="28"/>
          <w:szCs w:val="28"/>
        </w:rPr>
        <w:t>»</w:t>
      </w:r>
      <w:r w:rsidRPr="009A1C52">
        <w:rPr>
          <w:sz w:val="28"/>
          <w:szCs w:val="28"/>
        </w:rPr>
        <w:t xml:space="preserve"> губ вперёд и придание им округлой формы при артикуляции какого-либо звука; </w:t>
      </w:r>
      <w:r w:rsidRPr="009A1C52">
        <w:rPr>
          <w:rStyle w:val="w"/>
          <w:rFonts w:eastAsia="MS Gothic"/>
          <w:sz w:val="28"/>
          <w:szCs w:val="28"/>
        </w:rPr>
        <w:t>лабиализованные</w:t>
      </w:r>
      <w:r w:rsidRPr="009A1C52">
        <w:rPr>
          <w:sz w:val="28"/>
          <w:szCs w:val="28"/>
        </w:rPr>
        <w:t xml:space="preserve"> (</w:t>
      </w:r>
      <w:r w:rsidRPr="009A1C52">
        <w:rPr>
          <w:rStyle w:val="w"/>
          <w:rFonts w:eastAsia="MS Gothic"/>
          <w:sz w:val="28"/>
          <w:szCs w:val="28"/>
        </w:rPr>
        <w:t>о</w:t>
      </w:r>
      <w:r w:rsidRPr="009A1C52">
        <w:rPr>
          <w:sz w:val="28"/>
          <w:szCs w:val="28"/>
        </w:rPr>
        <w:t>), (</w:t>
      </w:r>
      <w:r w:rsidRPr="009A1C52">
        <w:rPr>
          <w:rStyle w:val="w"/>
          <w:rFonts w:eastAsia="MS Gothic"/>
          <w:sz w:val="28"/>
          <w:szCs w:val="28"/>
        </w:rPr>
        <w:t>у</w:t>
      </w:r>
      <w:r w:rsidRPr="009A1C52">
        <w:rPr>
          <w:sz w:val="28"/>
          <w:szCs w:val="28"/>
        </w:rPr>
        <w:t>); например, чукотское: омом, уттуут).</w:t>
      </w:r>
    </w:p>
    <w:p w14:paraId="697F9522" w14:textId="77777777" w:rsidR="00F257A7" w:rsidRPr="009A1C52" w:rsidRDefault="00F257A7" w:rsidP="009A1C52">
      <w:pPr>
        <w:pStyle w:val="afb"/>
        <w:spacing w:before="0" w:beforeAutospacing="0" w:after="0" w:afterAutospacing="0" w:line="360" w:lineRule="auto"/>
        <w:ind w:firstLine="709"/>
        <w:jc w:val="both"/>
        <w:rPr>
          <w:sz w:val="28"/>
          <w:szCs w:val="28"/>
        </w:rPr>
      </w:pPr>
      <w:r w:rsidRPr="009A1C52">
        <w:rPr>
          <w:sz w:val="28"/>
          <w:szCs w:val="28"/>
        </w:rPr>
        <w:t>Дифтонги. Словесное ударение. Логическое и фразовое ударение. Ритмико-интонационное оформление основных коммуникативных типов предложений: повествовательного (утвердительного и отрицательного), вопросительного (общий и специальный вопрос), побудительного, восклицательного, а также предложений с однородными членами (интонация перечисления).</w:t>
      </w:r>
    </w:p>
    <w:p w14:paraId="5E892BEA" w14:textId="77777777" w:rsidR="00F257A7" w:rsidRPr="009A1C52" w:rsidRDefault="00F257A7" w:rsidP="009A1C52">
      <w:pPr>
        <w:pStyle w:val="afb"/>
        <w:spacing w:before="0" w:beforeAutospacing="0" w:after="0" w:afterAutospacing="0" w:line="360" w:lineRule="auto"/>
        <w:ind w:firstLine="709"/>
        <w:jc w:val="both"/>
        <w:rPr>
          <w:sz w:val="28"/>
          <w:szCs w:val="28"/>
        </w:rPr>
      </w:pPr>
      <w:r w:rsidRPr="009A1C52">
        <w:rPr>
          <w:sz w:val="28"/>
          <w:szCs w:val="28"/>
        </w:rPr>
        <w:t>Лексическая сторона речи.</w:t>
      </w:r>
    </w:p>
    <w:p w14:paraId="4F66A5CB" w14:textId="77777777" w:rsidR="00F257A7" w:rsidRPr="009A1C52" w:rsidRDefault="00F257A7" w:rsidP="009A1C52">
      <w:pPr>
        <w:pStyle w:val="afb"/>
        <w:spacing w:before="0" w:beforeAutospacing="0" w:after="0" w:afterAutospacing="0" w:line="360" w:lineRule="auto"/>
        <w:ind w:firstLine="709"/>
        <w:jc w:val="both"/>
        <w:rPr>
          <w:sz w:val="28"/>
          <w:szCs w:val="28"/>
        </w:rPr>
      </w:pPr>
      <w:r w:rsidRPr="009A1C52">
        <w:rPr>
          <w:sz w:val="28"/>
          <w:szCs w:val="28"/>
        </w:rPr>
        <w:t>Лексические единицы, предназначенные для рецептивного и продуктивного овладения и обслуживающие ситуации общения в пределах тематики начальной школы в объеме 900-950 лексем для двустороннего (рецептивного и продуктивного) усвоения, простейшие устойчивые словосочетания, оценочная лексика, лексика классного обихода, речевые функции.</w:t>
      </w:r>
    </w:p>
    <w:p w14:paraId="2FF34B44" w14:textId="77777777" w:rsidR="00F257A7" w:rsidRPr="009A1C52" w:rsidRDefault="00F257A7" w:rsidP="009A1C52">
      <w:pPr>
        <w:pStyle w:val="afb"/>
        <w:spacing w:before="0" w:beforeAutospacing="0" w:after="0" w:afterAutospacing="0" w:line="360" w:lineRule="auto"/>
        <w:ind w:firstLine="709"/>
        <w:jc w:val="both"/>
        <w:rPr>
          <w:sz w:val="28"/>
          <w:szCs w:val="28"/>
        </w:rPr>
      </w:pPr>
      <w:r w:rsidRPr="009A1C52">
        <w:rPr>
          <w:sz w:val="28"/>
          <w:szCs w:val="28"/>
        </w:rPr>
        <w:t>Начальное представление о способах словообразования (суффиксация, словосложение, конверсия).</w:t>
      </w:r>
    </w:p>
    <w:p w14:paraId="239B4679" w14:textId="77777777" w:rsidR="00F257A7" w:rsidRPr="009A1C52" w:rsidRDefault="00F257A7" w:rsidP="009A1C52">
      <w:pPr>
        <w:pStyle w:val="afb"/>
        <w:spacing w:before="0" w:beforeAutospacing="0" w:after="0" w:afterAutospacing="0" w:line="360" w:lineRule="auto"/>
        <w:ind w:firstLine="709"/>
        <w:jc w:val="both"/>
        <w:rPr>
          <w:sz w:val="28"/>
          <w:szCs w:val="28"/>
        </w:rPr>
      </w:pPr>
      <w:r w:rsidRPr="009A1C52">
        <w:rPr>
          <w:sz w:val="28"/>
          <w:szCs w:val="28"/>
        </w:rPr>
        <w:t>Грамматическая сторона речи.</w:t>
      </w:r>
    </w:p>
    <w:p w14:paraId="16EB5079" w14:textId="77777777" w:rsidR="00F257A7" w:rsidRPr="009A1C52" w:rsidRDefault="00F257A7" w:rsidP="009A1C52">
      <w:pPr>
        <w:pStyle w:val="afb"/>
        <w:spacing w:before="0" w:beforeAutospacing="0" w:after="0" w:afterAutospacing="0" w:line="360" w:lineRule="auto"/>
        <w:ind w:firstLine="709"/>
        <w:jc w:val="both"/>
        <w:rPr>
          <w:sz w:val="28"/>
          <w:szCs w:val="28"/>
        </w:rPr>
      </w:pPr>
      <w:r w:rsidRPr="009A1C52">
        <w:rPr>
          <w:sz w:val="28"/>
          <w:szCs w:val="28"/>
        </w:rPr>
        <w:t xml:space="preserve">Имя существительное. Имена существительные нарицательные и собственные. Класс имен существительных. Существительные в единственном и множественном числе. Образование множественного числа существительных. Употребление форм основных и местных падежей существительных. Имя прилагательное. Изменение прилагательных по классам и родам. </w:t>
      </w:r>
    </w:p>
    <w:p w14:paraId="5C7AF47E" w14:textId="77777777" w:rsidR="00F257A7" w:rsidRPr="009A1C52" w:rsidRDefault="00F257A7" w:rsidP="009A1C52">
      <w:pPr>
        <w:pStyle w:val="afb"/>
        <w:spacing w:before="0" w:beforeAutospacing="0" w:after="0" w:afterAutospacing="0" w:line="360" w:lineRule="auto"/>
        <w:ind w:firstLine="709"/>
        <w:jc w:val="both"/>
        <w:rPr>
          <w:sz w:val="28"/>
          <w:szCs w:val="28"/>
        </w:rPr>
      </w:pPr>
      <w:r w:rsidRPr="009A1C52">
        <w:rPr>
          <w:sz w:val="28"/>
          <w:szCs w:val="28"/>
        </w:rPr>
        <w:t>Имя числительное. Количественные числительные. Порядковые числительные. Правописание числительных.</w:t>
      </w:r>
    </w:p>
    <w:p w14:paraId="74026B00" w14:textId="77777777" w:rsidR="00F257A7" w:rsidRPr="009A1C52" w:rsidRDefault="00F257A7" w:rsidP="009A1C52">
      <w:pPr>
        <w:pStyle w:val="afb"/>
        <w:spacing w:before="0" w:beforeAutospacing="0" w:after="0" w:afterAutospacing="0" w:line="360" w:lineRule="auto"/>
        <w:ind w:firstLine="709"/>
        <w:jc w:val="both"/>
        <w:rPr>
          <w:sz w:val="28"/>
          <w:szCs w:val="28"/>
        </w:rPr>
      </w:pPr>
      <w:r w:rsidRPr="009A1C52">
        <w:rPr>
          <w:sz w:val="28"/>
          <w:szCs w:val="28"/>
        </w:rPr>
        <w:t>Местоимение. Личные местоимения в основных и местных падежах. Притяжательные, вопросительные, указательные местоимения.</w:t>
      </w:r>
    </w:p>
    <w:p w14:paraId="1BCFC80D" w14:textId="77777777" w:rsidR="00F257A7" w:rsidRPr="009A1C52" w:rsidRDefault="00F257A7" w:rsidP="009A1C52">
      <w:pPr>
        <w:pStyle w:val="afb"/>
        <w:spacing w:before="0" w:beforeAutospacing="0" w:after="0" w:afterAutospacing="0" w:line="360" w:lineRule="auto"/>
        <w:ind w:firstLine="709"/>
        <w:jc w:val="both"/>
        <w:rPr>
          <w:sz w:val="28"/>
          <w:szCs w:val="28"/>
        </w:rPr>
      </w:pPr>
      <w:r w:rsidRPr="009A1C52">
        <w:rPr>
          <w:sz w:val="28"/>
          <w:szCs w:val="28"/>
        </w:rPr>
        <w:t>Глагол. Целевая форма глагола. Глаголы с показателями грамматических классов. Временные формы простых и составных глаголов.</w:t>
      </w:r>
    </w:p>
    <w:p w14:paraId="0D3A6787" w14:textId="77777777" w:rsidR="00F257A7" w:rsidRPr="009A1C52" w:rsidRDefault="00F257A7" w:rsidP="009A1C52">
      <w:pPr>
        <w:pStyle w:val="afb"/>
        <w:spacing w:before="0" w:beforeAutospacing="0" w:after="0" w:afterAutospacing="0" w:line="360" w:lineRule="auto"/>
        <w:ind w:firstLine="709"/>
        <w:jc w:val="both"/>
        <w:rPr>
          <w:sz w:val="28"/>
          <w:szCs w:val="28"/>
        </w:rPr>
      </w:pPr>
      <w:r w:rsidRPr="009A1C52">
        <w:rPr>
          <w:sz w:val="28"/>
          <w:szCs w:val="28"/>
        </w:rPr>
        <w:t xml:space="preserve">Формы вопросительного, условного и побудительного наклонений глагола. </w:t>
      </w:r>
    </w:p>
    <w:p w14:paraId="14A2607D" w14:textId="77777777" w:rsidR="00F257A7" w:rsidRPr="009A1C52" w:rsidRDefault="00F257A7" w:rsidP="009A1C52">
      <w:pPr>
        <w:pStyle w:val="afb"/>
        <w:spacing w:before="0" w:beforeAutospacing="0" w:after="0" w:afterAutospacing="0" w:line="360" w:lineRule="auto"/>
        <w:ind w:firstLine="709"/>
        <w:jc w:val="both"/>
        <w:rPr>
          <w:sz w:val="28"/>
          <w:szCs w:val="28"/>
        </w:rPr>
      </w:pPr>
      <w:r w:rsidRPr="009A1C52">
        <w:rPr>
          <w:sz w:val="28"/>
          <w:szCs w:val="28"/>
        </w:rPr>
        <w:t xml:space="preserve">Наречие. Наречия времени, места и образа действия. </w:t>
      </w:r>
    </w:p>
    <w:p w14:paraId="345C68F6" w14:textId="77777777" w:rsidR="00F257A7" w:rsidRPr="009A1C52" w:rsidRDefault="00F257A7" w:rsidP="009A1C52">
      <w:pPr>
        <w:pStyle w:val="afb"/>
        <w:spacing w:before="0" w:beforeAutospacing="0" w:after="0" w:afterAutospacing="0" w:line="360" w:lineRule="auto"/>
        <w:ind w:firstLine="709"/>
        <w:jc w:val="both"/>
        <w:rPr>
          <w:sz w:val="28"/>
          <w:szCs w:val="28"/>
        </w:rPr>
      </w:pPr>
      <w:r w:rsidRPr="009A1C52">
        <w:rPr>
          <w:sz w:val="28"/>
          <w:szCs w:val="28"/>
        </w:rPr>
        <w:t>Предлоги. Функция предлога: образование падежных форм имён существительных и местоимений. Окончание падежной формы имен существительных в словах чукотского языка, обозначающие предлог. Послелог. Послелоги, выражающие пространственные и временные отношения.</w:t>
      </w:r>
    </w:p>
    <w:p w14:paraId="58337F21" w14:textId="77777777" w:rsidR="00F257A7" w:rsidRPr="009A1C52" w:rsidRDefault="00F257A7" w:rsidP="009A1C52">
      <w:pPr>
        <w:pStyle w:val="afb"/>
        <w:spacing w:before="0" w:beforeAutospacing="0" w:after="0" w:afterAutospacing="0" w:line="360" w:lineRule="auto"/>
        <w:ind w:firstLine="709"/>
        <w:jc w:val="both"/>
        <w:rPr>
          <w:sz w:val="28"/>
          <w:szCs w:val="28"/>
        </w:rPr>
      </w:pPr>
      <w:r w:rsidRPr="009A1C52">
        <w:rPr>
          <w:sz w:val="28"/>
          <w:szCs w:val="28"/>
        </w:rPr>
        <w:t>Простое предложение. Односоставные, двухсоставные и трехсоставные предложения. Выражение субъекта в предложении. Предложения с простым глагольным сказуемым, составным именным сказуемым, составным глагольным сказуемым. Основные коммуникативные типы предложений: повествовательное, вопросительное, побудительное, восклицательное.</w:t>
      </w:r>
    </w:p>
    <w:p w14:paraId="4AA1060E" w14:textId="77777777" w:rsidR="00F257A7" w:rsidRPr="009A1C52" w:rsidRDefault="00F257A7" w:rsidP="009A1C52">
      <w:pPr>
        <w:pStyle w:val="afb"/>
        <w:spacing w:before="0" w:beforeAutospacing="0" w:after="0" w:afterAutospacing="0" w:line="360" w:lineRule="auto"/>
        <w:ind w:firstLine="709"/>
        <w:jc w:val="both"/>
        <w:rPr>
          <w:sz w:val="28"/>
          <w:szCs w:val="28"/>
        </w:rPr>
      </w:pPr>
      <w:r w:rsidRPr="009A1C52">
        <w:rPr>
          <w:sz w:val="28"/>
          <w:szCs w:val="28"/>
        </w:rPr>
        <w:t>Утвердительные и отрицательные предложения. Порядок слов в предложении. Простые распространённые предложения, предложения с однородными членами.</w:t>
      </w:r>
    </w:p>
    <w:p w14:paraId="1E722499" w14:textId="77777777" w:rsidR="00F257A7" w:rsidRPr="009A1C52" w:rsidRDefault="00F257A7" w:rsidP="009A1C52">
      <w:pPr>
        <w:pStyle w:val="afb"/>
        <w:spacing w:before="0" w:beforeAutospacing="0" w:after="0" w:afterAutospacing="0" w:line="360" w:lineRule="auto"/>
        <w:ind w:firstLine="709"/>
        <w:jc w:val="both"/>
        <w:rPr>
          <w:sz w:val="28"/>
          <w:szCs w:val="28"/>
        </w:rPr>
      </w:pPr>
      <w:r w:rsidRPr="009A1C52">
        <w:rPr>
          <w:sz w:val="28"/>
          <w:szCs w:val="28"/>
        </w:rPr>
        <w:t>Сложное предложение. Сложносочинённые предложения с союзами.</w:t>
      </w:r>
    </w:p>
    <w:p w14:paraId="1BF2CF6F" w14:textId="77777777" w:rsidR="00F257A7" w:rsidRPr="009A1C52" w:rsidRDefault="00F257A7" w:rsidP="009A1C52">
      <w:pPr>
        <w:spacing w:line="360" w:lineRule="auto"/>
        <w:ind w:firstLine="709"/>
        <w:jc w:val="both"/>
        <w:rPr>
          <w:sz w:val="28"/>
          <w:szCs w:val="28"/>
        </w:rPr>
      </w:pPr>
      <w:r w:rsidRPr="009A1C52">
        <w:rPr>
          <w:sz w:val="28"/>
          <w:szCs w:val="28"/>
        </w:rPr>
        <w:t>Орфография и пунктуация.</w:t>
      </w:r>
      <w:r w:rsidRPr="009A1C52">
        <w:rPr>
          <w:rFonts w:eastAsia="Times New Roman"/>
          <w:sz w:val="28"/>
          <w:szCs w:val="28"/>
        </w:rPr>
        <w:t xml:space="preserve"> Формирование орфографической зоркости, использование разных способов проверки орфограмм в зависимости от места орфограммы в слове. Использование орфографического словаря. </w:t>
      </w:r>
    </w:p>
    <w:p w14:paraId="4D0CA499" w14:textId="77777777" w:rsidR="00F257A7" w:rsidRPr="009A1C52" w:rsidRDefault="00F257A7" w:rsidP="009A1C52">
      <w:pPr>
        <w:spacing w:line="360" w:lineRule="auto"/>
        <w:ind w:firstLine="709"/>
        <w:jc w:val="both"/>
        <w:rPr>
          <w:rFonts w:eastAsia="Times New Roman"/>
          <w:sz w:val="28"/>
          <w:szCs w:val="28"/>
        </w:rPr>
      </w:pPr>
      <w:r w:rsidRPr="009A1C52">
        <w:rPr>
          <w:sz w:val="28"/>
          <w:szCs w:val="28"/>
        </w:rPr>
        <w:t>Развитие речи.</w:t>
      </w:r>
      <w:r w:rsidRPr="009A1C52">
        <w:rPr>
          <w:rFonts w:eastAsia="Times New Roman"/>
          <w:sz w:val="28"/>
          <w:szCs w:val="28"/>
        </w:rPr>
        <w:t xml:space="preserve"> Осознание ситуации общения: с какой целью, с кем и где происходит общение? Практическое овладение диалогической формой речи. Выражение собственного мнения, его аргументация с учётом ситуации общения. Овладение умениями ведения разговора (начать, поддержать, закончить разговор, привлечь внимание). Овладение нормами речевого этикета в ситуациях учебного и бытового общения (приветствие, прощание, извинение, благодарность, обращение с просьбой), в том числе при обращении с помощью средств информационных и коммуникационных технологий. </w:t>
      </w:r>
    </w:p>
    <w:p w14:paraId="79136229" w14:textId="77777777" w:rsidR="00F257A7" w:rsidRPr="009A1C52" w:rsidRDefault="00F257A7" w:rsidP="009A1C52">
      <w:pPr>
        <w:spacing w:line="360" w:lineRule="auto"/>
        <w:ind w:firstLine="709"/>
        <w:jc w:val="both"/>
        <w:rPr>
          <w:rFonts w:eastAsia="Times New Roman"/>
          <w:sz w:val="28"/>
          <w:szCs w:val="28"/>
        </w:rPr>
      </w:pPr>
      <w:r w:rsidRPr="009A1C52">
        <w:rPr>
          <w:rFonts w:eastAsia="Times New Roman"/>
          <w:sz w:val="28"/>
          <w:szCs w:val="28"/>
        </w:rPr>
        <w:t>Практическое овладение монологической формой речи. Умение строить устное монологическое высказывание на определённую тему с использованием разных типов речи (описание, повествование, рассуждение).</w:t>
      </w:r>
    </w:p>
    <w:p w14:paraId="77A9C444" w14:textId="77777777" w:rsidR="00F257A7" w:rsidRPr="009A1C52" w:rsidRDefault="00F257A7" w:rsidP="009A1C52">
      <w:pPr>
        <w:spacing w:line="360" w:lineRule="auto"/>
        <w:ind w:firstLine="709"/>
        <w:jc w:val="both"/>
        <w:rPr>
          <w:rFonts w:eastAsia="Times New Roman"/>
          <w:sz w:val="28"/>
          <w:szCs w:val="28"/>
        </w:rPr>
      </w:pPr>
      <w:r w:rsidRPr="009A1C52">
        <w:rPr>
          <w:sz w:val="28"/>
          <w:szCs w:val="28"/>
        </w:rPr>
        <w:t xml:space="preserve">Текст. </w:t>
      </w:r>
      <w:r w:rsidRPr="009A1C52">
        <w:rPr>
          <w:rFonts w:eastAsia="Times New Roman"/>
          <w:sz w:val="28"/>
          <w:szCs w:val="28"/>
        </w:rPr>
        <w:t xml:space="preserve">Признаки текста. Смысловое единство предложений в тексте. Заглавие текста. Последовательность предложений в тексте. Последовательность частей текста (абзацев). Комплексная работа над структурой текста: озаглавливание, корректирование порядка предложений и частей текста (абзацев). План текста. Составление планов к заданным текстам. Создание собственных текстов по предложенным и самостоятельно составленным планам. Типы текстов: описание, повествование, рассуждение, их особенности. </w:t>
      </w:r>
    </w:p>
    <w:p w14:paraId="46DB4AD5" w14:textId="77777777" w:rsidR="00F257A7" w:rsidRPr="009A1C52" w:rsidRDefault="00F257A7" w:rsidP="009A1C52">
      <w:pPr>
        <w:spacing w:line="360" w:lineRule="auto"/>
        <w:ind w:firstLine="709"/>
        <w:jc w:val="both"/>
        <w:rPr>
          <w:rFonts w:eastAsia="Times New Roman"/>
          <w:sz w:val="28"/>
          <w:szCs w:val="28"/>
        </w:rPr>
      </w:pPr>
      <w:r w:rsidRPr="009A1C52">
        <w:rPr>
          <w:rFonts w:eastAsia="Times New Roman"/>
          <w:sz w:val="28"/>
          <w:szCs w:val="28"/>
        </w:rPr>
        <w:t>Знакомство с жанрами. Создание собственных текстов и корректирование заданных текстов с учётом точности, правильности, богатства и выразительности письменной речи; использование в текстах синонимов и антонимов. Знакомство с основными видами изложений и сочинений: изложение подробное и выборочное, изложение с элементами сочинения; сочинение-повествование, сочинение-описание, сочинение-рассуждение.</w:t>
      </w:r>
    </w:p>
    <w:p w14:paraId="65D29708" w14:textId="066270D2" w:rsidR="00F257A7" w:rsidRPr="009A1C52" w:rsidRDefault="00AB0DD7" w:rsidP="009A1C52">
      <w:pPr>
        <w:spacing w:line="360" w:lineRule="auto"/>
        <w:ind w:firstLine="709"/>
        <w:jc w:val="both"/>
        <w:rPr>
          <w:sz w:val="28"/>
          <w:szCs w:val="28"/>
        </w:rPr>
      </w:pPr>
      <w:r w:rsidRPr="009A1C52">
        <w:rPr>
          <w:bCs/>
          <w:sz w:val="28"/>
          <w:szCs w:val="28"/>
        </w:rPr>
        <w:t>88</w:t>
      </w:r>
      <w:r w:rsidRPr="009A1C52">
        <w:rPr>
          <w:rFonts w:eastAsia="Times New Roman"/>
          <w:bCs/>
          <w:kern w:val="0"/>
          <w:sz w:val="28"/>
          <w:szCs w:val="28"/>
          <w:vertAlign w:val="superscript"/>
        </w:rPr>
        <w:t>1</w:t>
      </w:r>
      <w:r w:rsidRPr="009A1C52">
        <w:rPr>
          <w:sz w:val="28"/>
          <w:szCs w:val="28"/>
        </w:rPr>
        <w:t>.</w:t>
      </w:r>
      <w:r w:rsidR="00F257A7" w:rsidRPr="009A1C52">
        <w:rPr>
          <w:rFonts w:eastAsia="Arial"/>
          <w:sz w:val="28"/>
          <w:szCs w:val="28"/>
          <w:lang w:eastAsia="ar-SA"/>
        </w:rPr>
        <w:t xml:space="preserve">5.5.2.  </w:t>
      </w:r>
      <w:r w:rsidR="00F257A7" w:rsidRPr="009A1C52">
        <w:rPr>
          <w:sz w:val="28"/>
          <w:szCs w:val="28"/>
        </w:rPr>
        <w:t>Обучение грамоте и развитие речи.</w:t>
      </w:r>
    </w:p>
    <w:p w14:paraId="5AF8FCF3" w14:textId="647838F5" w:rsidR="00F257A7" w:rsidRPr="009A1C52" w:rsidRDefault="00F257A7" w:rsidP="009A1C52">
      <w:pPr>
        <w:spacing w:line="360" w:lineRule="auto"/>
        <w:ind w:firstLine="709"/>
        <w:jc w:val="both"/>
        <w:rPr>
          <w:sz w:val="28"/>
          <w:szCs w:val="28"/>
        </w:rPr>
      </w:pPr>
      <w:r w:rsidRPr="009A1C52">
        <w:rPr>
          <w:sz w:val="28"/>
          <w:szCs w:val="28"/>
        </w:rPr>
        <w:t xml:space="preserve">Раздел </w:t>
      </w:r>
      <w:r w:rsidR="00DF34B8" w:rsidRPr="009A1C52">
        <w:rPr>
          <w:sz w:val="28"/>
          <w:szCs w:val="28"/>
        </w:rPr>
        <w:t>«</w:t>
      </w:r>
      <w:r w:rsidRPr="009A1C52">
        <w:rPr>
          <w:sz w:val="28"/>
          <w:szCs w:val="28"/>
        </w:rPr>
        <w:t>Обучение грамоте и развитие речи</w:t>
      </w:r>
      <w:r w:rsidR="00DF34B8" w:rsidRPr="009A1C52">
        <w:rPr>
          <w:sz w:val="28"/>
          <w:szCs w:val="28"/>
        </w:rPr>
        <w:t>»</w:t>
      </w:r>
      <w:r w:rsidRPr="009A1C52">
        <w:rPr>
          <w:sz w:val="28"/>
          <w:szCs w:val="28"/>
        </w:rPr>
        <w:t xml:space="preserve"> делится на три пе</w:t>
      </w:r>
      <w:r w:rsidRPr="009A1C52">
        <w:rPr>
          <w:sz w:val="28"/>
          <w:szCs w:val="28"/>
        </w:rPr>
        <w:softHyphen/>
        <w:t>риода: добукварный, букварный и после букварный.</w:t>
      </w:r>
    </w:p>
    <w:p w14:paraId="1D0CD776" w14:textId="63A5421B" w:rsidR="00F257A7" w:rsidRPr="009A1C52" w:rsidRDefault="00F257A7" w:rsidP="009A1C52">
      <w:pPr>
        <w:spacing w:line="360" w:lineRule="auto"/>
        <w:ind w:firstLine="709"/>
        <w:jc w:val="both"/>
        <w:rPr>
          <w:sz w:val="28"/>
          <w:szCs w:val="28"/>
        </w:rPr>
      </w:pPr>
      <w:r w:rsidRPr="009A1C52">
        <w:rPr>
          <w:sz w:val="28"/>
          <w:szCs w:val="28"/>
        </w:rPr>
        <w:t xml:space="preserve">Занятия по развитию речи в добукварный период проводятся по картинкам букваря, а также с помощью наглядных пособий, в том числе с использованием новых информационных технологий. Изучение новой темы начинается с усвоения отдельных слов, затем проводится составление предложений с данными словами. </w:t>
      </w:r>
      <w:r w:rsidR="00AB0DD7" w:rsidRPr="009A1C52">
        <w:rPr>
          <w:sz w:val="28"/>
          <w:szCs w:val="28"/>
        </w:rPr>
        <w:br/>
      </w:r>
      <w:r w:rsidRPr="009A1C52">
        <w:rPr>
          <w:sz w:val="28"/>
          <w:szCs w:val="28"/>
        </w:rPr>
        <w:t>На разговорных уроках используются разнообразные приемы обучения, широко применяется наглядность, много внимания отводится различным играм, что поможет избежать перегрузки и переутомления первоклассников. Дети сначала называют предметы, изображён</w:t>
      </w:r>
      <w:r w:rsidRPr="009A1C52">
        <w:rPr>
          <w:sz w:val="28"/>
          <w:szCs w:val="28"/>
        </w:rPr>
        <w:softHyphen/>
        <w:t>ные на рисунке. Например, учитель спрашивает: Ӈотӄэн ръэнутӈӄ? – Что это? Ответ: Ынӄэн пчеӄалгын. – Это птичка. Затем включают их в простейшие предложения: Пчеӄалгын вакъогъэ. – Птичка се</w:t>
      </w:r>
      <w:r w:rsidRPr="009A1C52">
        <w:rPr>
          <w:sz w:val="28"/>
          <w:szCs w:val="28"/>
        </w:rPr>
        <w:softHyphen/>
        <w:t>ла. Пчеӄалгын риӈэгъи. – Птичка улетела.</w:t>
      </w:r>
    </w:p>
    <w:p w14:paraId="10B293E6" w14:textId="77777777" w:rsidR="00F257A7" w:rsidRPr="009A1C52" w:rsidRDefault="00F257A7" w:rsidP="009A1C52">
      <w:pPr>
        <w:spacing w:line="360" w:lineRule="auto"/>
        <w:ind w:firstLine="709"/>
        <w:jc w:val="both"/>
        <w:rPr>
          <w:sz w:val="28"/>
          <w:szCs w:val="28"/>
        </w:rPr>
      </w:pPr>
      <w:r w:rsidRPr="009A1C52">
        <w:rPr>
          <w:sz w:val="28"/>
          <w:szCs w:val="28"/>
        </w:rPr>
        <w:t>Особое внимание следует уделить работе по расшире</w:t>
      </w:r>
      <w:r w:rsidRPr="009A1C52">
        <w:rPr>
          <w:sz w:val="28"/>
          <w:szCs w:val="28"/>
        </w:rPr>
        <w:softHyphen/>
        <w:t>нию и обогащению словарного запаса. Активизация словаря обучающихся строится так, чтобы их словарный запас обогащался словами, обозначающими признаки и действия предметов, при этом постепенно в речь обучающихся вводятся не толь</w:t>
      </w:r>
      <w:r w:rsidRPr="009A1C52">
        <w:rPr>
          <w:sz w:val="28"/>
          <w:szCs w:val="28"/>
        </w:rPr>
        <w:softHyphen/>
        <w:t>ко названия предметов домашнего и обучающихся обихода, но и наи</w:t>
      </w:r>
      <w:r w:rsidRPr="009A1C52">
        <w:rPr>
          <w:sz w:val="28"/>
          <w:szCs w:val="28"/>
        </w:rPr>
        <w:softHyphen/>
        <w:t>менования явлений природы и общественной жизни, а также соб</w:t>
      </w:r>
      <w:r w:rsidRPr="009A1C52">
        <w:rPr>
          <w:sz w:val="28"/>
          <w:szCs w:val="28"/>
        </w:rPr>
        <w:softHyphen/>
        <w:t>ственные имена людей.</w:t>
      </w:r>
    </w:p>
    <w:p w14:paraId="2DE0A3B7" w14:textId="0D7E7F24" w:rsidR="00F257A7" w:rsidRPr="009A1C52" w:rsidRDefault="00F257A7" w:rsidP="009A1C52">
      <w:pPr>
        <w:spacing w:line="360" w:lineRule="auto"/>
        <w:ind w:firstLine="709"/>
        <w:jc w:val="both"/>
        <w:rPr>
          <w:sz w:val="28"/>
          <w:szCs w:val="28"/>
        </w:rPr>
      </w:pPr>
      <w:r w:rsidRPr="009A1C52">
        <w:rPr>
          <w:sz w:val="28"/>
          <w:szCs w:val="28"/>
        </w:rPr>
        <w:t>Добукварный период имеет особо важное значение для обучающихся в школе. В первые дни необходимо чуткое отношение педагогов к детям, их надо ознакомить с новой обстановкой, с распорядком работы школы, правилами (общими) для обучающихся. В эти дни необходимо также научить их беречь школьное оборудование и инвента</w:t>
      </w:r>
      <w:r w:rsidR="00AB0DD7" w:rsidRPr="009A1C52">
        <w:rPr>
          <w:sz w:val="28"/>
          <w:szCs w:val="28"/>
        </w:rPr>
        <w:t>рь, обращаться с учебником, прив</w:t>
      </w:r>
      <w:r w:rsidRPr="009A1C52">
        <w:rPr>
          <w:sz w:val="28"/>
          <w:szCs w:val="28"/>
        </w:rPr>
        <w:t>ить элементарные гигиенические навыки, помочь приобрести на</w:t>
      </w:r>
      <w:r w:rsidRPr="009A1C52">
        <w:rPr>
          <w:sz w:val="28"/>
          <w:szCs w:val="28"/>
        </w:rPr>
        <w:softHyphen/>
        <w:t>выки поведения в школьном коллективе.</w:t>
      </w:r>
    </w:p>
    <w:p w14:paraId="1DF5700F" w14:textId="77777777" w:rsidR="00F257A7" w:rsidRPr="009A1C52" w:rsidRDefault="00F257A7" w:rsidP="009A1C52">
      <w:pPr>
        <w:spacing w:line="360" w:lineRule="auto"/>
        <w:ind w:firstLine="709"/>
        <w:jc w:val="both"/>
        <w:rPr>
          <w:sz w:val="28"/>
          <w:szCs w:val="28"/>
        </w:rPr>
      </w:pPr>
      <w:r w:rsidRPr="009A1C52">
        <w:rPr>
          <w:sz w:val="28"/>
          <w:szCs w:val="28"/>
        </w:rPr>
        <w:t>Уроки добукварного периода должны дать обучающимся следующее:</w:t>
      </w:r>
    </w:p>
    <w:p w14:paraId="6BD8BB59" w14:textId="77777777" w:rsidR="00F257A7" w:rsidRPr="009A1C52" w:rsidRDefault="00F257A7" w:rsidP="009A1C52">
      <w:pPr>
        <w:spacing w:line="360" w:lineRule="auto"/>
        <w:ind w:firstLine="709"/>
        <w:jc w:val="both"/>
        <w:rPr>
          <w:sz w:val="28"/>
          <w:szCs w:val="28"/>
        </w:rPr>
      </w:pPr>
      <w:r w:rsidRPr="009A1C52">
        <w:rPr>
          <w:sz w:val="28"/>
          <w:szCs w:val="28"/>
        </w:rPr>
        <w:t>- научить воспринимать на слух чукотскую речь и вести не</w:t>
      </w:r>
      <w:r w:rsidRPr="009A1C52">
        <w:rPr>
          <w:sz w:val="28"/>
          <w:szCs w:val="28"/>
        </w:rPr>
        <w:softHyphen/>
        <w:t xml:space="preserve">сложный диалог; </w:t>
      </w:r>
    </w:p>
    <w:p w14:paraId="7498459B" w14:textId="77777777" w:rsidR="00F257A7" w:rsidRPr="009A1C52" w:rsidRDefault="00F257A7" w:rsidP="009A1C52">
      <w:pPr>
        <w:spacing w:line="360" w:lineRule="auto"/>
        <w:ind w:firstLine="709"/>
        <w:jc w:val="both"/>
        <w:rPr>
          <w:sz w:val="28"/>
          <w:szCs w:val="28"/>
        </w:rPr>
      </w:pPr>
      <w:r w:rsidRPr="009A1C52">
        <w:rPr>
          <w:sz w:val="28"/>
          <w:szCs w:val="28"/>
        </w:rPr>
        <w:t>- развить чувство языка;</w:t>
      </w:r>
    </w:p>
    <w:p w14:paraId="10B34A51" w14:textId="77777777" w:rsidR="00F257A7" w:rsidRPr="009A1C52" w:rsidRDefault="00F257A7" w:rsidP="009A1C52">
      <w:pPr>
        <w:spacing w:line="360" w:lineRule="auto"/>
        <w:ind w:firstLine="709"/>
        <w:jc w:val="both"/>
        <w:rPr>
          <w:sz w:val="28"/>
          <w:szCs w:val="28"/>
        </w:rPr>
      </w:pPr>
      <w:r w:rsidRPr="009A1C52">
        <w:rPr>
          <w:sz w:val="28"/>
          <w:szCs w:val="28"/>
        </w:rPr>
        <w:t>- создать у обучающихся достаточный словарный и фразеологи</w:t>
      </w:r>
      <w:r w:rsidRPr="009A1C52">
        <w:rPr>
          <w:sz w:val="28"/>
          <w:szCs w:val="28"/>
        </w:rPr>
        <w:softHyphen/>
        <w:t>ческий запас;</w:t>
      </w:r>
    </w:p>
    <w:p w14:paraId="4936B468" w14:textId="098EDA58" w:rsidR="00F257A7" w:rsidRPr="009A1C52" w:rsidRDefault="00F257A7" w:rsidP="009A1C52">
      <w:pPr>
        <w:spacing w:line="360" w:lineRule="auto"/>
        <w:ind w:firstLine="709"/>
        <w:jc w:val="both"/>
        <w:rPr>
          <w:sz w:val="28"/>
          <w:szCs w:val="28"/>
        </w:rPr>
      </w:pPr>
      <w:r w:rsidRPr="009A1C52">
        <w:rPr>
          <w:sz w:val="28"/>
          <w:szCs w:val="28"/>
        </w:rPr>
        <w:t xml:space="preserve">- заложить основы правильного чукотского произношения гласных </w:t>
      </w:r>
      <w:r w:rsidR="00AB0DD7" w:rsidRPr="009A1C52">
        <w:rPr>
          <w:sz w:val="28"/>
          <w:szCs w:val="28"/>
        </w:rPr>
        <w:br/>
      </w:r>
      <w:r w:rsidRPr="009A1C52">
        <w:rPr>
          <w:sz w:val="28"/>
          <w:szCs w:val="28"/>
        </w:rPr>
        <w:t>с гортанно- смычным (’а, ’о, ’у, ’и, ’э, ’ы) и без него (а, о, у, и, э, ы), а также согласных: в, г, ӄ, л, ӈ;</w:t>
      </w:r>
    </w:p>
    <w:p w14:paraId="52B3CF59" w14:textId="77777777" w:rsidR="00F257A7" w:rsidRPr="009A1C52" w:rsidRDefault="00F257A7" w:rsidP="009A1C52">
      <w:pPr>
        <w:spacing w:line="360" w:lineRule="auto"/>
        <w:ind w:firstLine="709"/>
        <w:jc w:val="both"/>
        <w:rPr>
          <w:sz w:val="28"/>
          <w:szCs w:val="28"/>
        </w:rPr>
      </w:pPr>
      <w:r w:rsidRPr="009A1C52">
        <w:rPr>
          <w:sz w:val="28"/>
          <w:szCs w:val="28"/>
        </w:rPr>
        <w:t>- развивать фонематический слух звуковым аналитико-синтетическим методом;</w:t>
      </w:r>
    </w:p>
    <w:p w14:paraId="572673CE" w14:textId="77777777" w:rsidR="00F257A7" w:rsidRPr="009A1C52" w:rsidRDefault="00F257A7" w:rsidP="009A1C52">
      <w:pPr>
        <w:spacing w:line="360" w:lineRule="auto"/>
        <w:ind w:firstLine="709"/>
        <w:jc w:val="both"/>
        <w:rPr>
          <w:sz w:val="28"/>
          <w:szCs w:val="28"/>
        </w:rPr>
      </w:pPr>
      <w:r w:rsidRPr="009A1C52">
        <w:rPr>
          <w:sz w:val="28"/>
          <w:szCs w:val="28"/>
        </w:rPr>
        <w:t>- подготовить руку к письму.</w:t>
      </w:r>
    </w:p>
    <w:p w14:paraId="793583F1" w14:textId="48E03077" w:rsidR="00F257A7" w:rsidRPr="009A1C52" w:rsidRDefault="00F257A7" w:rsidP="009A1C52">
      <w:pPr>
        <w:spacing w:line="360" w:lineRule="auto"/>
        <w:ind w:firstLine="709"/>
        <w:jc w:val="both"/>
        <w:rPr>
          <w:sz w:val="28"/>
          <w:szCs w:val="28"/>
        </w:rPr>
      </w:pPr>
      <w:r w:rsidRPr="009A1C52">
        <w:rPr>
          <w:sz w:val="28"/>
          <w:szCs w:val="28"/>
        </w:rPr>
        <w:t>На каждом уроке рекомендуется проводить повторение и закрепление изученных слов и типо</w:t>
      </w:r>
      <w:r w:rsidRPr="009A1C52">
        <w:rPr>
          <w:sz w:val="28"/>
          <w:szCs w:val="28"/>
        </w:rPr>
        <w:softHyphen/>
        <w:t>вых предложений. Лексический материал следует повторять подряд на 3-4 уроках, затем нужно вернуться к нему через 5-6 уроков.</w:t>
      </w:r>
    </w:p>
    <w:p w14:paraId="5BB01B66" w14:textId="77777777" w:rsidR="00AB0DD7" w:rsidRPr="009A1C52" w:rsidRDefault="00F257A7" w:rsidP="009A1C52">
      <w:pPr>
        <w:spacing w:line="360" w:lineRule="auto"/>
        <w:ind w:firstLine="709"/>
        <w:jc w:val="both"/>
        <w:rPr>
          <w:sz w:val="28"/>
          <w:szCs w:val="28"/>
        </w:rPr>
      </w:pPr>
      <w:r w:rsidRPr="009A1C52">
        <w:rPr>
          <w:sz w:val="28"/>
          <w:szCs w:val="28"/>
        </w:rPr>
        <w:t xml:space="preserve">При повторении слова группируются по-разному: </w:t>
      </w:r>
    </w:p>
    <w:p w14:paraId="6B40F1D7" w14:textId="0E17ED8D" w:rsidR="00AB0DD7" w:rsidRPr="009A1C52" w:rsidRDefault="00F257A7" w:rsidP="009A1C52">
      <w:pPr>
        <w:spacing w:line="360" w:lineRule="auto"/>
        <w:ind w:firstLine="709"/>
        <w:jc w:val="both"/>
        <w:rPr>
          <w:sz w:val="28"/>
          <w:szCs w:val="28"/>
        </w:rPr>
      </w:pPr>
      <w:r w:rsidRPr="009A1C52">
        <w:rPr>
          <w:sz w:val="28"/>
          <w:szCs w:val="28"/>
        </w:rPr>
        <w:t>а) все слова, усвоенные на данном уроке, повторяются в начале или в конце следующего урока; слова предшествующего урока закрепляются вме</w:t>
      </w:r>
      <w:r w:rsidRPr="009A1C52">
        <w:rPr>
          <w:sz w:val="28"/>
          <w:szCs w:val="28"/>
        </w:rPr>
        <w:softHyphen/>
        <w:t xml:space="preserve">сте с новыми словами данного урока; </w:t>
      </w:r>
    </w:p>
    <w:p w14:paraId="1513BA27" w14:textId="7F386F16" w:rsidR="00F257A7" w:rsidRPr="009A1C52" w:rsidRDefault="00F257A7" w:rsidP="009A1C52">
      <w:pPr>
        <w:spacing w:line="360" w:lineRule="auto"/>
        <w:ind w:firstLine="709"/>
        <w:jc w:val="both"/>
        <w:rPr>
          <w:sz w:val="28"/>
          <w:szCs w:val="28"/>
        </w:rPr>
      </w:pPr>
      <w:r w:rsidRPr="009A1C52">
        <w:rPr>
          <w:sz w:val="28"/>
          <w:szCs w:val="28"/>
        </w:rPr>
        <w:t xml:space="preserve">б) одновременно повторяются слова, относящиеся к какой-либо одной теме. Для этого после изучения темы выделяются специальные 1-2 урока: для проверки изученного повторение проводится планомерно и с помощью игр – словесных, сюжетно-ролевых – чтобы изученный материал прочно закрепился в памяти обучающихся. Например, по темам: </w:t>
      </w:r>
      <w:r w:rsidR="00DF34B8" w:rsidRPr="009A1C52">
        <w:rPr>
          <w:sz w:val="28"/>
          <w:szCs w:val="28"/>
        </w:rPr>
        <w:t>«</w:t>
      </w:r>
      <w:r w:rsidRPr="009A1C52">
        <w:rPr>
          <w:sz w:val="28"/>
          <w:szCs w:val="28"/>
        </w:rPr>
        <w:t>Вэлыткоран</w:t>
      </w:r>
      <w:r w:rsidR="00DF34B8" w:rsidRPr="009A1C52">
        <w:rPr>
          <w:sz w:val="28"/>
          <w:szCs w:val="28"/>
        </w:rPr>
        <w:t>»</w:t>
      </w:r>
      <w:r w:rsidRPr="009A1C52">
        <w:rPr>
          <w:sz w:val="28"/>
          <w:szCs w:val="28"/>
        </w:rPr>
        <w:t xml:space="preserve"> – </w:t>
      </w:r>
      <w:r w:rsidR="00DF34B8" w:rsidRPr="009A1C52">
        <w:rPr>
          <w:sz w:val="28"/>
          <w:szCs w:val="28"/>
        </w:rPr>
        <w:t>«</w:t>
      </w:r>
      <w:r w:rsidRPr="009A1C52">
        <w:rPr>
          <w:sz w:val="28"/>
          <w:szCs w:val="28"/>
        </w:rPr>
        <w:t>Магазин</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Малявран</w:t>
      </w:r>
      <w:r w:rsidR="00DF34B8" w:rsidRPr="009A1C52">
        <w:rPr>
          <w:sz w:val="28"/>
          <w:szCs w:val="28"/>
        </w:rPr>
        <w:t>»</w:t>
      </w:r>
      <w:r w:rsidRPr="009A1C52">
        <w:rPr>
          <w:sz w:val="28"/>
          <w:szCs w:val="28"/>
        </w:rPr>
        <w:t xml:space="preserve"> – </w:t>
      </w:r>
      <w:r w:rsidR="00DF34B8" w:rsidRPr="009A1C52">
        <w:rPr>
          <w:sz w:val="28"/>
          <w:szCs w:val="28"/>
        </w:rPr>
        <w:t>«</w:t>
      </w:r>
      <w:r w:rsidRPr="009A1C52">
        <w:rPr>
          <w:sz w:val="28"/>
          <w:szCs w:val="28"/>
        </w:rPr>
        <w:t>Больница</w:t>
      </w:r>
      <w:r w:rsidR="00DF34B8" w:rsidRPr="009A1C52">
        <w:rPr>
          <w:sz w:val="28"/>
          <w:szCs w:val="28"/>
        </w:rPr>
        <w:t>»</w:t>
      </w:r>
      <w:r w:rsidRPr="009A1C52">
        <w:rPr>
          <w:sz w:val="28"/>
          <w:szCs w:val="28"/>
        </w:rPr>
        <w:t xml:space="preserve"> и другие.</w:t>
      </w:r>
    </w:p>
    <w:p w14:paraId="30D9188D" w14:textId="77777777" w:rsidR="00F257A7" w:rsidRPr="009A1C52" w:rsidRDefault="00F257A7" w:rsidP="009A1C52">
      <w:pPr>
        <w:spacing w:line="360" w:lineRule="auto"/>
        <w:ind w:firstLine="709"/>
        <w:jc w:val="both"/>
        <w:rPr>
          <w:sz w:val="28"/>
          <w:szCs w:val="28"/>
        </w:rPr>
      </w:pPr>
      <w:r w:rsidRPr="009A1C52">
        <w:rPr>
          <w:sz w:val="28"/>
          <w:szCs w:val="28"/>
        </w:rPr>
        <w:t>Обучающиеся первого класса должны научиться отвечать на вопросы учителя типовыми фразами. Например: Мэӈин ӈотӄэн? – Кто это? Ынӄэн Петя. – Это Петя. Ныръэӄин Петя? – Что делает Петя? Петя нувичвэтӄин. – Петя играет.</w:t>
      </w:r>
    </w:p>
    <w:p w14:paraId="138F9D69" w14:textId="77777777" w:rsidR="00F257A7" w:rsidRPr="009A1C52" w:rsidRDefault="00F257A7" w:rsidP="009A1C52">
      <w:pPr>
        <w:spacing w:line="360" w:lineRule="auto"/>
        <w:ind w:firstLine="709"/>
        <w:jc w:val="both"/>
        <w:rPr>
          <w:sz w:val="28"/>
          <w:szCs w:val="28"/>
        </w:rPr>
      </w:pPr>
      <w:r w:rsidRPr="009A1C52">
        <w:rPr>
          <w:sz w:val="28"/>
          <w:szCs w:val="28"/>
        </w:rPr>
        <w:t>Для практического овладения языком первостепенное значение имеет умение ставить вопрос. В плане каждого урока следует ука</w:t>
      </w:r>
      <w:r w:rsidRPr="009A1C52">
        <w:rPr>
          <w:sz w:val="28"/>
          <w:szCs w:val="28"/>
        </w:rPr>
        <w:softHyphen/>
        <w:t>зывать вопросительные предложения, которые усваиваются детьми как образцы. Например: Мэӈин ӈотӄэн? Микынти ӈотӄэнат? – Кто это? Ръэнут ӈотӄэн? Ръэнутэт ӈотӄэнат? – Что это? Э’ми кэлиткунэӈ? – Где карандаш? ручка? Э’ми кэлиткунэӈэт? – Где каранда</w:t>
      </w:r>
      <w:r w:rsidRPr="009A1C52">
        <w:rPr>
          <w:sz w:val="28"/>
          <w:szCs w:val="28"/>
        </w:rPr>
        <w:softHyphen/>
        <w:t>ши? ручки? Миӈкы нымигчирэтӄин гынин ыммэмы? – Где работает твоя мама?</w:t>
      </w:r>
    </w:p>
    <w:p w14:paraId="079683DD" w14:textId="77777777" w:rsidR="00F257A7" w:rsidRPr="009A1C52" w:rsidRDefault="00F257A7" w:rsidP="009A1C52">
      <w:pPr>
        <w:spacing w:line="360" w:lineRule="auto"/>
        <w:ind w:firstLine="709"/>
        <w:jc w:val="both"/>
        <w:rPr>
          <w:sz w:val="28"/>
          <w:szCs w:val="28"/>
        </w:rPr>
      </w:pPr>
      <w:r w:rsidRPr="009A1C52">
        <w:rPr>
          <w:sz w:val="28"/>
          <w:szCs w:val="28"/>
        </w:rPr>
        <w:t>Учитель предусматривает и работу над словами и фразами пас</w:t>
      </w:r>
      <w:r w:rsidRPr="009A1C52">
        <w:rPr>
          <w:sz w:val="28"/>
          <w:szCs w:val="28"/>
        </w:rPr>
        <w:softHyphen/>
        <w:t>сивного словаря. Для организации урока учитель пользуется таки</w:t>
      </w:r>
      <w:r w:rsidRPr="009A1C52">
        <w:rPr>
          <w:sz w:val="28"/>
          <w:szCs w:val="28"/>
        </w:rPr>
        <w:softHyphen/>
        <w:t>ми словами, которые дети сами не употребляют, но должны пони</w:t>
      </w:r>
      <w:r w:rsidRPr="009A1C52">
        <w:rPr>
          <w:sz w:val="28"/>
          <w:szCs w:val="28"/>
        </w:rPr>
        <w:softHyphen/>
        <w:t>мать, когда учитель произносит их. Слова, входящие в пассивный словарь, помогают вести всю организационную работу на чукотском языке. Например: ӄылӄутги – встань, ӄылӄутгытык – встаньте, ӄывакъогэ – сядь, ӄывакъотык – сядьте, ӄыетги – иди сюда, ӄыетгытык – идите (вы) сюда, ӄынльуӈэтгын – покажи, ӄынльуӈэтгыткы – покажите (вы) их, ӄинэйылги – дай мне его, ӄинэйылгытык – дайте мне его (их), ӄыпиригын – возьми, ӄыпиригыткы – возьмите, ӄытрилгын – положи ты его, ӄытрилгыткы – положите, ӄырэсӄикви – зайди, ӄырэсӄиквытык – зайдите, ӄынвэнтэтгын – открой его, ее, ӄынвэнтэтгыткы – откройте их, его, ӄытвыгын – произнеси, расскажи, ӄытвыгыткы – произнесите, ӄыпаӈъэвӈытогэ – отдохни, эӄуликэ – тихо, не шуметь.</w:t>
      </w:r>
    </w:p>
    <w:p w14:paraId="344D6A09" w14:textId="584177A3" w:rsidR="00F257A7" w:rsidRPr="009A1C52" w:rsidRDefault="00F257A7" w:rsidP="009A1C52">
      <w:pPr>
        <w:spacing w:line="360" w:lineRule="auto"/>
        <w:ind w:firstLine="709"/>
        <w:jc w:val="both"/>
        <w:rPr>
          <w:sz w:val="28"/>
          <w:szCs w:val="28"/>
        </w:rPr>
      </w:pPr>
      <w:r w:rsidRPr="009A1C52">
        <w:rPr>
          <w:sz w:val="28"/>
          <w:szCs w:val="28"/>
        </w:rPr>
        <w:t xml:space="preserve">В связи с делением существительных на группы </w:t>
      </w:r>
      <w:r w:rsidR="00DF34B8" w:rsidRPr="009A1C52">
        <w:rPr>
          <w:sz w:val="28"/>
          <w:szCs w:val="28"/>
        </w:rPr>
        <w:t>«</w:t>
      </w:r>
      <w:r w:rsidRPr="009A1C52">
        <w:rPr>
          <w:sz w:val="28"/>
          <w:szCs w:val="28"/>
        </w:rPr>
        <w:t>человек</w:t>
      </w:r>
      <w:r w:rsidR="00DF34B8" w:rsidRPr="009A1C52">
        <w:rPr>
          <w:sz w:val="28"/>
          <w:szCs w:val="28"/>
        </w:rPr>
        <w:t>»</w:t>
      </w:r>
      <w:r w:rsidRPr="009A1C52">
        <w:rPr>
          <w:sz w:val="28"/>
          <w:szCs w:val="28"/>
        </w:rPr>
        <w:t xml:space="preserve"> и </w:t>
      </w:r>
      <w:r w:rsidR="00DF34B8" w:rsidRPr="009A1C52">
        <w:rPr>
          <w:sz w:val="28"/>
          <w:szCs w:val="28"/>
        </w:rPr>
        <w:t>«</w:t>
      </w:r>
      <w:r w:rsidRPr="009A1C52">
        <w:rPr>
          <w:sz w:val="28"/>
          <w:szCs w:val="28"/>
        </w:rPr>
        <w:t>не человек</w:t>
      </w:r>
      <w:r w:rsidR="00DF34B8" w:rsidRPr="009A1C52">
        <w:rPr>
          <w:sz w:val="28"/>
          <w:szCs w:val="28"/>
        </w:rPr>
        <w:t>»</w:t>
      </w:r>
      <w:r w:rsidRPr="009A1C52">
        <w:rPr>
          <w:sz w:val="28"/>
          <w:szCs w:val="28"/>
        </w:rPr>
        <w:t xml:space="preserve"> следует учить детей правильному употреблению гла</w:t>
      </w:r>
      <w:r w:rsidRPr="009A1C52">
        <w:rPr>
          <w:sz w:val="28"/>
          <w:szCs w:val="28"/>
        </w:rPr>
        <w:softHyphen/>
        <w:t>голов, конкретно относящихся к людям и конкретно – к животным. Например: Ӈинӄэй ныкытгынтатӄэн. – Мальчик бежит. Ӄораӈы ныръилемъетӄин. – Олень бежит. Нэнэны ныӄамэтваӄэн. – Ребёнок ест. Ы’ттъын нырэӈуӄин. – Собака ест. – Ӈээккэӄэй нытипъэйӈэӄин. – Девочка поёт. Калепчеӄалгын нъэйӈэӄин. – Пуночка поёт.</w:t>
      </w:r>
    </w:p>
    <w:p w14:paraId="18E9B051" w14:textId="61AF43E0" w:rsidR="00F257A7" w:rsidRPr="009A1C52" w:rsidRDefault="00F257A7" w:rsidP="009A1C52">
      <w:pPr>
        <w:spacing w:line="360" w:lineRule="auto"/>
        <w:ind w:firstLine="709"/>
        <w:jc w:val="both"/>
        <w:rPr>
          <w:sz w:val="28"/>
          <w:szCs w:val="28"/>
        </w:rPr>
      </w:pPr>
      <w:r w:rsidRPr="009A1C52">
        <w:rPr>
          <w:sz w:val="28"/>
          <w:szCs w:val="28"/>
        </w:rPr>
        <w:t xml:space="preserve">Обучая детей в школе, необходимо учитывать фонетические особенности чукотского языка (местные говоры): тэргатык (Анадырский, Чаунский, Иультинский районы), тэрӈатык (остальные районы) со значением </w:t>
      </w:r>
      <w:r w:rsidR="00DF34B8" w:rsidRPr="009A1C52">
        <w:rPr>
          <w:sz w:val="28"/>
          <w:szCs w:val="28"/>
        </w:rPr>
        <w:t>«</w:t>
      </w:r>
      <w:r w:rsidRPr="009A1C52">
        <w:rPr>
          <w:sz w:val="28"/>
          <w:szCs w:val="28"/>
        </w:rPr>
        <w:t>плакать</w:t>
      </w:r>
      <w:r w:rsidR="00DF34B8" w:rsidRPr="009A1C52">
        <w:rPr>
          <w:sz w:val="28"/>
          <w:szCs w:val="28"/>
        </w:rPr>
        <w:t>»</w:t>
      </w:r>
      <w:r w:rsidRPr="009A1C52">
        <w:rPr>
          <w:sz w:val="28"/>
          <w:szCs w:val="28"/>
        </w:rPr>
        <w:t xml:space="preserve">, люрэӄ (с. Уэлен), юрэӄ(остальные районы) со значением </w:t>
      </w:r>
      <w:r w:rsidR="00DF34B8" w:rsidRPr="009A1C52">
        <w:rPr>
          <w:sz w:val="28"/>
          <w:szCs w:val="28"/>
        </w:rPr>
        <w:t>«</w:t>
      </w:r>
      <w:r w:rsidRPr="009A1C52">
        <w:rPr>
          <w:sz w:val="28"/>
          <w:szCs w:val="28"/>
        </w:rPr>
        <w:t>вдруг</w:t>
      </w:r>
      <w:r w:rsidR="00DF34B8" w:rsidRPr="009A1C52">
        <w:rPr>
          <w:sz w:val="28"/>
          <w:szCs w:val="28"/>
        </w:rPr>
        <w:t>»</w:t>
      </w:r>
      <w:r w:rsidRPr="009A1C52">
        <w:rPr>
          <w:sz w:val="28"/>
          <w:szCs w:val="28"/>
        </w:rPr>
        <w:t xml:space="preserve">, пэӄэтатык (с. Лорино, Анадырский, Беринговский районы), пэӄэттатык (остальные районы) со значением </w:t>
      </w:r>
      <w:r w:rsidR="00DF34B8" w:rsidRPr="009A1C52">
        <w:rPr>
          <w:sz w:val="28"/>
          <w:szCs w:val="28"/>
        </w:rPr>
        <w:t>«</w:t>
      </w:r>
      <w:r w:rsidRPr="009A1C52">
        <w:rPr>
          <w:sz w:val="28"/>
          <w:szCs w:val="28"/>
        </w:rPr>
        <w:t>упасть</w:t>
      </w:r>
      <w:r w:rsidR="00DF34B8" w:rsidRPr="009A1C52">
        <w:rPr>
          <w:sz w:val="28"/>
          <w:szCs w:val="28"/>
        </w:rPr>
        <w:t>»</w:t>
      </w:r>
      <w:r w:rsidRPr="009A1C52">
        <w:rPr>
          <w:sz w:val="28"/>
          <w:szCs w:val="28"/>
        </w:rPr>
        <w:t xml:space="preserve">, кэвэт (с. Лорино), кээт (остальные районы), что означает </w:t>
      </w:r>
      <w:r w:rsidR="00DF34B8" w:rsidRPr="009A1C52">
        <w:rPr>
          <w:sz w:val="28"/>
          <w:szCs w:val="28"/>
        </w:rPr>
        <w:t>«</w:t>
      </w:r>
      <w:r w:rsidRPr="009A1C52">
        <w:rPr>
          <w:sz w:val="28"/>
          <w:szCs w:val="28"/>
        </w:rPr>
        <w:t>неровности</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шероховатости</w:t>
      </w:r>
      <w:r w:rsidR="00DF34B8" w:rsidRPr="009A1C52">
        <w:rPr>
          <w:sz w:val="28"/>
          <w:szCs w:val="28"/>
        </w:rPr>
        <w:t>»</w:t>
      </w:r>
      <w:r w:rsidRPr="009A1C52">
        <w:rPr>
          <w:sz w:val="28"/>
          <w:szCs w:val="28"/>
        </w:rPr>
        <w:t xml:space="preserve">, поялгын (с. Лорино), поа’лгын (остальные районы), что переводится как </w:t>
      </w:r>
      <w:r w:rsidR="00DF34B8" w:rsidRPr="009A1C52">
        <w:rPr>
          <w:sz w:val="28"/>
          <w:szCs w:val="28"/>
        </w:rPr>
        <w:t>«</w:t>
      </w:r>
      <w:r w:rsidRPr="009A1C52">
        <w:rPr>
          <w:sz w:val="28"/>
          <w:szCs w:val="28"/>
        </w:rPr>
        <w:t>сажа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грязь</w:t>
      </w:r>
      <w:r w:rsidR="00DF34B8" w:rsidRPr="009A1C52">
        <w:rPr>
          <w:sz w:val="28"/>
          <w:szCs w:val="28"/>
        </w:rPr>
        <w:t>»</w:t>
      </w:r>
      <w:r w:rsidRPr="009A1C52">
        <w:rPr>
          <w:sz w:val="28"/>
          <w:szCs w:val="28"/>
        </w:rPr>
        <w:t xml:space="preserve"> и другие; а также лексические расхождения: чейъутук – танцевать в ансамбле (с. Узлен), илюльэтык – танцевать, плясать (остальные районы), илюльэтык – работать (с. Илирней), ванляк – голодать (с. Омолон), ванляк – просить (остальные районы), кэлитъулти – деньги (Анадырский район), манэт – деньги (ос</w:t>
      </w:r>
      <w:r w:rsidRPr="009A1C52">
        <w:rPr>
          <w:sz w:val="28"/>
          <w:szCs w:val="28"/>
        </w:rPr>
        <w:softHyphen/>
        <w:t>тальные районы) и другие.</w:t>
      </w:r>
    </w:p>
    <w:p w14:paraId="581DCD1F" w14:textId="77777777" w:rsidR="00F257A7" w:rsidRPr="009A1C52" w:rsidRDefault="00F257A7" w:rsidP="009A1C52">
      <w:pPr>
        <w:spacing w:line="360" w:lineRule="auto"/>
        <w:ind w:firstLine="709"/>
        <w:jc w:val="both"/>
        <w:rPr>
          <w:sz w:val="28"/>
          <w:szCs w:val="28"/>
        </w:rPr>
      </w:pPr>
      <w:r w:rsidRPr="009A1C52">
        <w:rPr>
          <w:sz w:val="28"/>
          <w:szCs w:val="28"/>
        </w:rPr>
        <w:t>Таким образом, в процессе учебно-воспитательной деятельности необходимо решать следующие задачи:</w:t>
      </w:r>
    </w:p>
    <w:p w14:paraId="0A52F2DC" w14:textId="77777777" w:rsidR="00F257A7" w:rsidRPr="009A1C52" w:rsidRDefault="00F257A7" w:rsidP="009A1C52">
      <w:pPr>
        <w:spacing w:line="360" w:lineRule="auto"/>
        <w:ind w:firstLine="709"/>
        <w:jc w:val="both"/>
        <w:rPr>
          <w:sz w:val="28"/>
          <w:szCs w:val="28"/>
        </w:rPr>
      </w:pPr>
      <w:r w:rsidRPr="009A1C52">
        <w:rPr>
          <w:sz w:val="28"/>
          <w:szCs w:val="28"/>
        </w:rPr>
        <w:t>Учитывать природу местных различий и систематически корректировать её в соответствии с нормами чукотского языка;</w:t>
      </w:r>
    </w:p>
    <w:p w14:paraId="2B3B982C" w14:textId="77777777" w:rsidR="00F257A7" w:rsidRPr="009A1C52" w:rsidRDefault="00F257A7" w:rsidP="009A1C52">
      <w:pPr>
        <w:spacing w:line="360" w:lineRule="auto"/>
        <w:ind w:firstLine="709"/>
        <w:jc w:val="both"/>
        <w:rPr>
          <w:sz w:val="28"/>
          <w:szCs w:val="28"/>
        </w:rPr>
      </w:pPr>
      <w:r w:rsidRPr="009A1C52">
        <w:rPr>
          <w:sz w:val="28"/>
          <w:szCs w:val="28"/>
        </w:rPr>
        <w:t>Проводить специальные занятия по лексике с целью обога</w:t>
      </w:r>
      <w:r w:rsidRPr="009A1C52">
        <w:rPr>
          <w:sz w:val="28"/>
          <w:szCs w:val="28"/>
        </w:rPr>
        <w:softHyphen/>
        <w:t>щения речи обучающихся;</w:t>
      </w:r>
    </w:p>
    <w:p w14:paraId="284996F1" w14:textId="4A6AFED3" w:rsidR="00F257A7" w:rsidRPr="009A1C52" w:rsidRDefault="00F257A7" w:rsidP="009A1C52">
      <w:pPr>
        <w:spacing w:line="360" w:lineRule="auto"/>
        <w:ind w:firstLine="709"/>
        <w:jc w:val="both"/>
        <w:rPr>
          <w:sz w:val="28"/>
          <w:szCs w:val="28"/>
        </w:rPr>
      </w:pPr>
      <w:r w:rsidRPr="009A1C52">
        <w:rPr>
          <w:sz w:val="28"/>
          <w:szCs w:val="28"/>
        </w:rPr>
        <w:t xml:space="preserve">Организовывать </w:t>
      </w:r>
      <w:r w:rsidR="00DF34B8" w:rsidRPr="009A1C52">
        <w:rPr>
          <w:sz w:val="28"/>
          <w:szCs w:val="28"/>
        </w:rPr>
        <w:t>«</w:t>
      </w:r>
      <w:r w:rsidRPr="009A1C52">
        <w:rPr>
          <w:sz w:val="28"/>
          <w:szCs w:val="28"/>
        </w:rPr>
        <w:t>фонетические минутки</w:t>
      </w:r>
      <w:r w:rsidR="00DF34B8" w:rsidRPr="009A1C52">
        <w:rPr>
          <w:sz w:val="28"/>
          <w:szCs w:val="28"/>
        </w:rPr>
        <w:t>»</w:t>
      </w:r>
      <w:r w:rsidRPr="009A1C52">
        <w:rPr>
          <w:sz w:val="28"/>
          <w:szCs w:val="28"/>
        </w:rPr>
        <w:t xml:space="preserve"> для овладения орфоэпическими нормами.</w:t>
      </w:r>
    </w:p>
    <w:p w14:paraId="2A3075EA" w14:textId="77777777" w:rsidR="00F257A7" w:rsidRPr="009A1C52" w:rsidRDefault="00F257A7" w:rsidP="009A1C52">
      <w:pPr>
        <w:spacing w:line="360" w:lineRule="auto"/>
        <w:ind w:firstLine="709"/>
        <w:jc w:val="both"/>
        <w:rPr>
          <w:sz w:val="28"/>
          <w:szCs w:val="28"/>
        </w:rPr>
      </w:pPr>
      <w:r w:rsidRPr="009A1C52">
        <w:rPr>
          <w:sz w:val="28"/>
          <w:szCs w:val="28"/>
        </w:rPr>
        <w:t>Одновременно учитель индивидуально занимается с детьми, речь которых имеет недостатки (картавость, шепелявость, заикание). Исправление недостатков устной речи продолжается и в период обучения грамоте.</w:t>
      </w:r>
    </w:p>
    <w:p w14:paraId="20286E19" w14:textId="77777777" w:rsidR="00F257A7" w:rsidRPr="009A1C52" w:rsidRDefault="00F257A7" w:rsidP="009A1C52">
      <w:pPr>
        <w:spacing w:line="360" w:lineRule="auto"/>
        <w:ind w:firstLine="709"/>
        <w:jc w:val="both"/>
        <w:rPr>
          <w:sz w:val="28"/>
          <w:szCs w:val="28"/>
        </w:rPr>
      </w:pPr>
      <w:r w:rsidRPr="009A1C52">
        <w:rPr>
          <w:sz w:val="28"/>
          <w:szCs w:val="28"/>
        </w:rPr>
        <w:t>Словарный и фразеологический материал, предусмотренный программой для активного изучения, должен усваиваться детьми осмысленно, а не только путём многократного повторения.</w:t>
      </w:r>
    </w:p>
    <w:p w14:paraId="4A1471A0" w14:textId="344DF44D" w:rsidR="00F257A7" w:rsidRPr="009A1C52" w:rsidRDefault="00F257A7" w:rsidP="009A1C52">
      <w:pPr>
        <w:spacing w:line="360" w:lineRule="auto"/>
        <w:ind w:firstLine="709"/>
        <w:jc w:val="both"/>
        <w:rPr>
          <w:sz w:val="28"/>
          <w:szCs w:val="28"/>
        </w:rPr>
      </w:pPr>
      <w:r w:rsidRPr="009A1C52">
        <w:rPr>
          <w:sz w:val="28"/>
          <w:szCs w:val="28"/>
        </w:rPr>
        <w:t>Программа обеспечивает изучение определённого объема слов с конкрет</w:t>
      </w:r>
      <w:r w:rsidRPr="009A1C52">
        <w:rPr>
          <w:sz w:val="28"/>
          <w:szCs w:val="28"/>
        </w:rPr>
        <w:softHyphen/>
        <w:t>ным значением. Поэтому на разговорных уроках необходимо иметь предметные и сюжетные картины, желательно большого и маленького размеров. Картины большого размера используются при объяснении значения новых слов, типовых предложений и для организации коллективной работы. С помощью таких картин за</w:t>
      </w:r>
      <w:r w:rsidRPr="009A1C52">
        <w:rPr>
          <w:sz w:val="28"/>
          <w:szCs w:val="28"/>
        </w:rPr>
        <w:softHyphen/>
        <w:t>крепляется изучаемый материал, коллективно составляется связ</w:t>
      </w:r>
      <w:r w:rsidRPr="009A1C52">
        <w:rPr>
          <w:sz w:val="28"/>
          <w:szCs w:val="28"/>
        </w:rPr>
        <w:softHyphen/>
        <w:t xml:space="preserve">ный рассказ. Например, по сюжетной картине </w:t>
      </w:r>
      <w:r w:rsidR="00DF34B8" w:rsidRPr="009A1C52">
        <w:rPr>
          <w:sz w:val="28"/>
          <w:szCs w:val="28"/>
        </w:rPr>
        <w:t>«</w:t>
      </w:r>
      <w:r w:rsidRPr="009A1C52">
        <w:rPr>
          <w:sz w:val="28"/>
          <w:szCs w:val="28"/>
        </w:rPr>
        <w:t>Семья</w:t>
      </w:r>
      <w:r w:rsidR="00DF34B8" w:rsidRPr="009A1C52">
        <w:rPr>
          <w:sz w:val="28"/>
          <w:szCs w:val="28"/>
        </w:rPr>
        <w:t>»</w:t>
      </w:r>
      <w:r w:rsidRPr="009A1C52">
        <w:rPr>
          <w:sz w:val="28"/>
          <w:szCs w:val="28"/>
        </w:rPr>
        <w:t xml:space="preserve"> обучающиеся составляют примерно такой рассказ: </w:t>
      </w:r>
      <w:r w:rsidR="00DF34B8" w:rsidRPr="009A1C52">
        <w:rPr>
          <w:sz w:val="28"/>
          <w:szCs w:val="28"/>
        </w:rPr>
        <w:t>«</w:t>
      </w:r>
      <w:r w:rsidRPr="009A1C52">
        <w:rPr>
          <w:sz w:val="28"/>
          <w:szCs w:val="28"/>
        </w:rPr>
        <w:t>Ӈуткуройыръын. Ӈотӄэнатэ. Ынаннинэтэйкыӄинэтвэлвыегыт. Ӈотӄэн-ымыммэмы. Ытлён нываӈэӄэн. Ӈутку ымы нэнэнэт. Ытри нувичвэтӄинэт. Ӈинӄэйык – ковлёрвын. Ӈээккэӄэйык – а’лёчелгын</w:t>
      </w:r>
      <w:r w:rsidR="00DF34B8" w:rsidRPr="009A1C52">
        <w:rPr>
          <w:sz w:val="28"/>
          <w:szCs w:val="28"/>
        </w:rPr>
        <w:t>»</w:t>
      </w:r>
      <w:r w:rsidRPr="009A1C52">
        <w:rPr>
          <w:sz w:val="28"/>
          <w:szCs w:val="28"/>
        </w:rPr>
        <w:t>. (</w:t>
      </w:r>
      <w:r w:rsidR="00DF34B8" w:rsidRPr="009A1C52">
        <w:rPr>
          <w:sz w:val="28"/>
          <w:szCs w:val="28"/>
        </w:rPr>
        <w:t>«</w:t>
      </w:r>
      <w:r w:rsidRPr="009A1C52">
        <w:rPr>
          <w:sz w:val="28"/>
          <w:szCs w:val="28"/>
        </w:rPr>
        <w:t>Тут семья. Это – папа. Он делает снегоступы. А это – мама. Она шьёт. Рядом – дети. Они играют. У мальчика – машина. У девочки – кукла</w:t>
      </w:r>
      <w:r w:rsidR="00DF34B8" w:rsidRPr="009A1C52">
        <w:rPr>
          <w:sz w:val="28"/>
          <w:szCs w:val="28"/>
        </w:rPr>
        <w:t>»</w:t>
      </w:r>
      <w:r w:rsidRPr="009A1C52">
        <w:rPr>
          <w:sz w:val="28"/>
          <w:szCs w:val="28"/>
        </w:rPr>
        <w:t>.)</w:t>
      </w:r>
    </w:p>
    <w:p w14:paraId="0D57D7FA" w14:textId="77777777" w:rsidR="00F257A7" w:rsidRPr="009A1C52" w:rsidRDefault="00F257A7" w:rsidP="009A1C52">
      <w:pPr>
        <w:spacing w:line="360" w:lineRule="auto"/>
        <w:ind w:firstLine="709"/>
        <w:jc w:val="both"/>
        <w:rPr>
          <w:sz w:val="28"/>
          <w:szCs w:val="28"/>
        </w:rPr>
      </w:pPr>
      <w:r w:rsidRPr="009A1C52">
        <w:rPr>
          <w:sz w:val="28"/>
          <w:szCs w:val="28"/>
        </w:rPr>
        <w:t>Картины маленького размера можно использовать как раз</w:t>
      </w:r>
      <w:r w:rsidRPr="009A1C52">
        <w:rPr>
          <w:sz w:val="28"/>
          <w:szCs w:val="28"/>
        </w:rPr>
        <w:softHyphen/>
        <w:t>даточный материал для организации индивидуальной самостоятельной работы обучающихся. При закреплении, повторении изучаемого материала учитель раздаёт детям картины и предлагает описать её, используя для этого все знакомые слова и фразы. Например, по картине, где изображён щенок, обучающиеся могут составить рас</w:t>
      </w:r>
      <w:r w:rsidRPr="009A1C52">
        <w:rPr>
          <w:sz w:val="28"/>
          <w:szCs w:val="28"/>
        </w:rPr>
        <w:softHyphen/>
        <w:t>сказ примерно такого содержания:</w:t>
      </w:r>
    </w:p>
    <w:p w14:paraId="7E0544EB" w14:textId="4E02B607" w:rsidR="00F257A7" w:rsidRPr="009A1C52" w:rsidRDefault="00DF34B8" w:rsidP="009A1C52">
      <w:pPr>
        <w:spacing w:line="360" w:lineRule="auto"/>
        <w:ind w:firstLine="709"/>
        <w:jc w:val="both"/>
        <w:rPr>
          <w:sz w:val="28"/>
          <w:szCs w:val="28"/>
        </w:rPr>
      </w:pPr>
      <w:r w:rsidRPr="009A1C52">
        <w:rPr>
          <w:sz w:val="28"/>
          <w:szCs w:val="28"/>
        </w:rPr>
        <w:t>«</w:t>
      </w:r>
      <w:r w:rsidR="00F257A7" w:rsidRPr="009A1C52">
        <w:rPr>
          <w:sz w:val="28"/>
          <w:szCs w:val="28"/>
        </w:rPr>
        <w:t>Ӈотӄэн ы’ттъыӄэӄэй. Ы’ттъыӄэӄэй нувӄин. Ӈотӄэнат ынинэт вилют, лылет, и’ӈъиӈ</w:t>
      </w:r>
      <w:r w:rsidRPr="009A1C52">
        <w:rPr>
          <w:sz w:val="28"/>
          <w:szCs w:val="28"/>
        </w:rPr>
        <w:t>»</w:t>
      </w:r>
      <w:r w:rsidR="00F257A7" w:rsidRPr="009A1C52">
        <w:rPr>
          <w:sz w:val="28"/>
          <w:szCs w:val="28"/>
        </w:rPr>
        <w:t>. (</w:t>
      </w:r>
      <w:r w:rsidRPr="009A1C52">
        <w:rPr>
          <w:sz w:val="28"/>
          <w:szCs w:val="28"/>
        </w:rPr>
        <w:t>«</w:t>
      </w:r>
      <w:r w:rsidR="00F257A7" w:rsidRPr="009A1C52">
        <w:rPr>
          <w:sz w:val="28"/>
          <w:szCs w:val="28"/>
        </w:rPr>
        <w:t>Это щенок. Щенок чёрный. У него есть уши, глаза, шея</w:t>
      </w:r>
      <w:r w:rsidRPr="009A1C52">
        <w:rPr>
          <w:sz w:val="28"/>
          <w:szCs w:val="28"/>
        </w:rPr>
        <w:t>»</w:t>
      </w:r>
      <w:r w:rsidR="00F257A7" w:rsidRPr="009A1C52">
        <w:rPr>
          <w:sz w:val="28"/>
          <w:szCs w:val="28"/>
        </w:rPr>
        <w:t>)</w:t>
      </w:r>
    </w:p>
    <w:p w14:paraId="2B31E6EE" w14:textId="77777777" w:rsidR="00F257A7" w:rsidRPr="009A1C52" w:rsidRDefault="00F257A7" w:rsidP="009A1C52">
      <w:pPr>
        <w:spacing w:line="360" w:lineRule="auto"/>
        <w:ind w:firstLine="709"/>
        <w:jc w:val="both"/>
        <w:rPr>
          <w:sz w:val="28"/>
          <w:szCs w:val="28"/>
        </w:rPr>
      </w:pPr>
      <w:r w:rsidRPr="009A1C52">
        <w:rPr>
          <w:sz w:val="28"/>
          <w:szCs w:val="28"/>
        </w:rPr>
        <w:t>Следует учить детей, чтобы они, отталкиваясь от картины, могли рассказать о своей собаке, о том, что ест собака, и кто её кормит. Например:</w:t>
      </w:r>
    </w:p>
    <w:p w14:paraId="3475002B" w14:textId="47BCCBF4" w:rsidR="00F257A7" w:rsidRPr="009A1C52" w:rsidRDefault="00DF34B8" w:rsidP="009A1C52">
      <w:pPr>
        <w:spacing w:line="360" w:lineRule="auto"/>
        <w:ind w:firstLine="709"/>
        <w:jc w:val="both"/>
        <w:rPr>
          <w:sz w:val="28"/>
          <w:szCs w:val="28"/>
        </w:rPr>
      </w:pPr>
      <w:r w:rsidRPr="009A1C52">
        <w:rPr>
          <w:sz w:val="28"/>
          <w:szCs w:val="28"/>
        </w:rPr>
        <w:t>«</w:t>
      </w:r>
      <w:r w:rsidR="00F257A7" w:rsidRPr="009A1C52">
        <w:rPr>
          <w:sz w:val="28"/>
          <w:szCs w:val="28"/>
        </w:rPr>
        <w:t>Мурык варкын ы’ттъын. Ытлён нымэйыӈӄин. Ы’ттъын нытавтаватӄэн. Нинэрэӈэнмури тэкичгэ</w:t>
      </w:r>
      <w:r w:rsidRPr="009A1C52">
        <w:rPr>
          <w:sz w:val="28"/>
          <w:szCs w:val="28"/>
        </w:rPr>
        <w:t>»</w:t>
      </w:r>
      <w:r w:rsidR="00F257A7" w:rsidRPr="009A1C52">
        <w:rPr>
          <w:sz w:val="28"/>
          <w:szCs w:val="28"/>
        </w:rPr>
        <w:t>. (</w:t>
      </w:r>
      <w:r w:rsidRPr="009A1C52">
        <w:rPr>
          <w:sz w:val="28"/>
          <w:szCs w:val="28"/>
        </w:rPr>
        <w:t>«</w:t>
      </w:r>
      <w:r w:rsidR="00F257A7" w:rsidRPr="009A1C52">
        <w:rPr>
          <w:sz w:val="28"/>
          <w:szCs w:val="28"/>
        </w:rPr>
        <w:t>У нас есть собака. Она боль</w:t>
      </w:r>
      <w:r w:rsidR="00F257A7" w:rsidRPr="009A1C52">
        <w:rPr>
          <w:sz w:val="28"/>
          <w:szCs w:val="28"/>
        </w:rPr>
        <w:softHyphen/>
        <w:t>шая. Собака лает. Собаку кормим мясом</w:t>
      </w:r>
      <w:r w:rsidRPr="009A1C52">
        <w:rPr>
          <w:sz w:val="28"/>
          <w:szCs w:val="28"/>
        </w:rPr>
        <w:t>»</w:t>
      </w:r>
      <w:r w:rsidR="00F257A7" w:rsidRPr="009A1C52">
        <w:rPr>
          <w:sz w:val="28"/>
          <w:szCs w:val="28"/>
        </w:rPr>
        <w:t>.)</w:t>
      </w:r>
    </w:p>
    <w:p w14:paraId="079444F2" w14:textId="77777777" w:rsidR="00F257A7" w:rsidRPr="009A1C52" w:rsidRDefault="00F257A7" w:rsidP="009A1C52">
      <w:pPr>
        <w:spacing w:line="360" w:lineRule="auto"/>
        <w:ind w:firstLine="709"/>
        <w:jc w:val="both"/>
        <w:rPr>
          <w:sz w:val="28"/>
          <w:szCs w:val="28"/>
        </w:rPr>
      </w:pPr>
      <w:r w:rsidRPr="009A1C52">
        <w:rPr>
          <w:sz w:val="28"/>
          <w:szCs w:val="28"/>
        </w:rPr>
        <w:t>В процессе подготовки к уроку учитель тщательно должен продумать, какая наглядность будет применена, и это должно найти отражение в структуре урока.</w:t>
      </w:r>
    </w:p>
    <w:p w14:paraId="5E25AACA" w14:textId="77777777" w:rsidR="00F257A7" w:rsidRPr="009A1C52" w:rsidRDefault="00F257A7" w:rsidP="009A1C52">
      <w:pPr>
        <w:spacing w:line="360" w:lineRule="auto"/>
        <w:ind w:firstLine="709"/>
        <w:jc w:val="both"/>
        <w:rPr>
          <w:sz w:val="28"/>
          <w:szCs w:val="28"/>
        </w:rPr>
      </w:pPr>
      <w:r w:rsidRPr="009A1C52">
        <w:rPr>
          <w:sz w:val="28"/>
          <w:szCs w:val="28"/>
        </w:rPr>
        <w:t>В целях повышения эффективности обучения очень важно знать, как дети усваивают изучаемый материал. Для этого с первых же дней учитель в особой графе отмечает, когда слово впервые введе</w:t>
      </w:r>
      <w:r w:rsidRPr="009A1C52">
        <w:rPr>
          <w:sz w:val="28"/>
          <w:szCs w:val="28"/>
        </w:rPr>
        <w:softHyphen/>
        <w:t>но, на каких уроках оно повторялось, когда дети начали активно пользоваться этим словом при самостоятельном составлении предложений.</w:t>
      </w:r>
    </w:p>
    <w:p w14:paraId="6615EE08" w14:textId="77777777" w:rsidR="00F257A7" w:rsidRPr="009A1C52" w:rsidRDefault="00F257A7" w:rsidP="009A1C52">
      <w:pPr>
        <w:spacing w:line="360" w:lineRule="auto"/>
        <w:ind w:firstLine="709"/>
        <w:jc w:val="both"/>
        <w:rPr>
          <w:sz w:val="28"/>
          <w:szCs w:val="28"/>
        </w:rPr>
      </w:pPr>
      <w:r w:rsidRPr="009A1C52">
        <w:rPr>
          <w:sz w:val="28"/>
          <w:szCs w:val="28"/>
        </w:rPr>
        <w:t>Кроме того, на уроках добукварного периода проводятся этапы, развивающие фонематический слух детей и формирующие на</w:t>
      </w:r>
      <w:r w:rsidRPr="009A1C52">
        <w:rPr>
          <w:sz w:val="28"/>
          <w:szCs w:val="28"/>
        </w:rPr>
        <w:softHyphen/>
        <w:t>выки звукового аналитико-синтетического метода. Определяют ко</w:t>
      </w:r>
      <w:r w:rsidRPr="009A1C52">
        <w:rPr>
          <w:sz w:val="28"/>
          <w:szCs w:val="28"/>
        </w:rPr>
        <w:softHyphen/>
        <w:t>личество слов в предложении (из 2-3 слов), называют порядок их расположения: первое, второе и т.д. Определяют фонемный состав слова (согласные и гласные). Составляют схему слова и предложения. Придумывают предложения по его схеме.</w:t>
      </w:r>
    </w:p>
    <w:p w14:paraId="7259A343" w14:textId="77777777" w:rsidR="00F257A7" w:rsidRPr="009A1C52" w:rsidRDefault="00F257A7" w:rsidP="009A1C52">
      <w:pPr>
        <w:spacing w:line="360" w:lineRule="auto"/>
        <w:ind w:firstLine="709"/>
        <w:jc w:val="both"/>
        <w:rPr>
          <w:sz w:val="28"/>
          <w:szCs w:val="28"/>
        </w:rPr>
      </w:pPr>
      <w:r w:rsidRPr="009A1C52">
        <w:rPr>
          <w:sz w:val="28"/>
          <w:szCs w:val="28"/>
        </w:rPr>
        <w:t>Дети этого возраста отличаются конкретностью мышления, быстрой утомляемостью, не выносят однообразия в работе. В связи с этим необходимо использовать все возможности, способствующие поддержанию внимания и интереса детей. Чем разнообразнее, интереснее будут приёмы, активизирующие изучение словарного фразеологического материала, тем легче обучающиеся овладеют родным язы</w:t>
      </w:r>
      <w:r w:rsidRPr="009A1C52">
        <w:rPr>
          <w:sz w:val="28"/>
          <w:szCs w:val="28"/>
        </w:rPr>
        <w:softHyphen/>
        <w:t>ком.</w:t>
      </w:r>
    </w:p>
    <w:p w14:paraId="73D932EE" w14:textId="5B0CC7EF" w:rsidR="00F257A7" w:rsidRPr="009A1C52" w:rsidRDefault="00F257A7" w:rsidP="009A1C52">
      <w:pPr>
        <w:spacing w:line="360" w:lineRule="auto"/>
        <w:ind w:firstLine="709"/>
        <w:jc w:val="both"/>
        <w:rPr>
          <w:sz w:val="28"/>
          <w:szCs w:val="28"/>
        </w:rPr>
      </w:pPr>
      <w:r w:rsidRPr="009A1C52">
        <w:rPr>
          <w:sz w:val="28"/>
          <w:szCs w:val="28"/>
        </w:rPr>
        <w:t xml:space="preserve">В первом классе детям полезны занятия-экскурсии по темам: </w:t>
      </w:r>
      <w:r w:rsidR="00DF34B8" w:rsidRPr="009A1C52">
        <w:rPr>
          <w:sz w:val="28"/>
          <w:szCs w:val="28"/>
        </w:rPr>
        <w:t>«</w:t>
      </w:r>
      <w:r w:rsidRPr="009A1C52">
        <w:rPr>
          <w:sz w:val="28"/>
          <w:szCs w:val="28"/>
        </w:rPr>
        <w:t>Осенью в тундре</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Осенью на реке</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Как собираются на охоту</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Наши помощники</w:t>
      </w:r>
      <w:r w:rsidR="00DF34B8" w:rsidRPr="009A1C52">
        <w:rPr>
          <w:sz w:val="28"/>
          <w:szCs w:val="28"/>
        </w:rPr>
        <w:t>»</w:t>
      </w:r>
      <w:r w:rsidRPr="009A1C52">
        <w:rPr>
          <w:sz w:val="28"/>
          <w:szCs w:val="28"/>
        </w:rPr>
        <w:t>. Экскурсии следует заранее чётко продумывать.</w:t>
      </w:r>
    </w:p>
    <w:p w14:paraId="6E83BC62" w14:textId="77777777" w:rsidR="00F257A7" w:rsidRPr="009A1C52" w:rsidRDefault="00F257A7" w:rsidP="009A1C52">
      <w:pPr>
        <w:spacing w:line="360" w:lineRule="auto"/>
        <w:ind w:firstLine="709"/>
        <w:jc w:val="both"/>
        <w:rPr>
          <w:sz w:val="28"/>
          <w:szCs w:val="28"/>
        </w:rPr>
      </w:pPr>
      <w:r w:rsidRPr="009A1C52">
        <w:rPr>
          <w:sz w:val="28"/>
          <w:szCs w:val="28"/>
        </w:rPr>
        <w:t>Беседы на экскурсиях строятся таким образом, чтобы обучающиеся запоминали не только названия незнакомых для них предметов и их признаков, но и получали также в доступной для них форме сведения о значении этих предметов в жизни людей.</w:t>
      </w:r>
    </w:p>
    <w:p w14:paraId="4EDEF968" w14:textId="77777777" w:rsidR="00F257A7" w:rsidRPr="009A1C52" w:rsidRDefault="00F257A7" w:rsidP="009A1C52">
      <w:pPr>
        <w:spacing w:line="360" w:lineRule="auto"/>
        <w:ind w:firstLine="709"/>
        <w:jc w:val="both"/>
        <w:rPr>
          <w:sz w:val="28"/>
          <w:szCs w:val="28"/>
        </w:rPr>
      </w:pPr>
      <w:r w:rsidRPr="009A1C52">
        <w:rPr>
          <w:sz w:val="28"/>
          <w:szCs w:val="28"/>
        </w:rPr>
        <w:t>Под руководством учителя дети проводят элементарные наблю</w:t>
      </w:r>
      <w:r w:rsidRPr="009A1C52">
        <w:rPr>
          <w:sz w:val="28"/>
          <w:szCs w:val="28"/>
        </w:rPr>
        <w:softHyphen/>
        <w:t>дения за изменениями в природе, собирают материал для работы в классе: морские звёзды, камешки, ветки кустарника, листья и другие. В классе производится простейшая классификация собран</w:t>
      </w:r>
      <w:r w:rsidRPr="009A1C52">
        <w:rPr>
          <w:sz w:val="28"/>
          <w:szCs w:val="28"/>
        </w:rPr>
        <w:softHyphen/>
        <w:t>ного материала (по форме, цвету и так далее).</w:t>
      </w:r>
    </w:p>
    <w:p w14:paraId="5B12E3B8" w14:textId="4700F75D" w:rsidR="00F257A7" w:rsidRPr="009A1C52" w:rsidRDefault="00F257A7" w:rsidP="009A1C52">
      <w:pPr>
        <w:spacing w:line="360" w:lineRule="auto"/>
        <w:ind w:firstLine="709"/>
        <w:jc w:val="both"/>
        <w:rPr>
          <w:sz w:val="28"/>
          <w:szCs w:val="28"/>
        </w:rPr>
      </w:pPr>
      <w:r w:rsidRPr="009A1C52">
        <w:rPr>
          <w:sz w:val="28"/>
          <w:szCs w:val="28"/>
        </w:rPr>
        <w:t>Хорошо усвоенный языковой материал в добукварном периоде явится в дальнейшем базой для успешного формирования и развития умений и навыков чтения и письма.</w:t>
      </w:r>
    </w:p>
    <w:p w14:paraId="0B1E8D05" w14:textId="77777777" w:rsidR="00AB0DD7" w:rsidRPr="009A1C52" w:rsidRDefault="00F257A7" w:rsidP="009A1C52">
      <w:pPr>
        <w:spacing w:line="360" w:lineRule="auto"/>
        <w:ind w:firstLine="709"/>
        <w:jc w:val="both"/>
        <w:rPr>
          <w:sz w:val="28"/>
          <w:szCs w:val="28"/>
        </w:rPr>
      </w:pPr>
      <w:r w:rsidRPr="009A1C52">
        <w:rPr>
          <w:sz w:val="28"/>
          <w:szCs w:val="28"/>
        </w:rPr>
        <w:t xml:space="preserve">Задачами букварного периода являются: </w:t>
      </w:r>
    </w:p>
    <w:p w14:paraId="6AE32240" w14:textId="77777777" w:rsidR="00AB0DD7" w:rsidRPr="009A1C52" w:rsidRDefault="00F257A7" w:rsidP="009A1C52">
      <w:pPr>
        <w:spacing w:line="360" w:lineRule="auto"/>
        <w:ind w:firstLine="709"/>
        <w:jc w:val="both"/>
        <w:rPr>
          <w:sz w:val="28"/>
          <w:szCs w:val="28"/>
        </w:rPr>
      </w:pPr>
      <w:r w:rsidRPr="009A1C52">
        <w:rPr>
          <w:sz w:val="28"/>
          <w:szCs w:val="28"/>
        </w:rPr>
        <w:t xml:space="preserve">а) обучение детей чтению и письму; </w:t>
      </w:r>
    </w:p>
    <w:p w14:paraId="45F92EA6" w14:textId="77777777" w:rsidR="00AB0DD7" w:rsidRPr="009A1C52" w:rsidRDefault="00F257A7" w:rsidP="009A1C52">
      <w:pPr>
        <w:spacing w:line="360" w:lineRule="auto"/>
        <w:ind w:firstLine="709"/>
        <w:jc w:val="both"/>
        <w:rPr>
          <w:sz w:val="28"/>
          <w:szCs w:val="28"/>
        </w:rPr>
      </w:pPr>
      <w:r w:rsidRPr="009A1C52">
        <w:rPr>
          <w:sz w:val="28"/>
          <w:szCs w:val="28"/>
        </w:rPr>
        <w:t xml:space="preserve">б) привитие элементарных навыков письма; </w:t>
      </w:r>
    </w:p>
    <w:p w14:paraId="7EB6FAFB" w14:textId="4DC40D2B" w:rsidR="00F257A7" w:rsidRPr="009A1C52" w:rsidRDefault="00F257A7" w:rsidP="009A1C52">
      <w:pPr>
        <w:spacing w:line="360" w:lineRule="auto"/>
        <w:ind w:firstLine="709"/>
        <w:jc w:val="both"/>
        <w:rPr>
          <w:sz w:val="28"/>
          <w:szCs w:val="28"/>
        </w:rPr>
      </w:pPr>
      <w:r w:rsidRPr="009A1C52">
        <w:rPr>
          <w:sz w:val="28"/>
          <w:szCs w:val="28"/>
        </w:rPr>
        <w:t>в) накопление некоторых грамматических понятий.</w:t>
      </w:r>
    </w:p>
    <w:p w14:paraId="4CC77A06" w14:textId="77777777" w:rsidR="00F257A7" w:rsidRPr="009A1C52" w:rsidRDefault="00F257A7" w:rsidP="009A1C52">
      <w:pPr>
        <w:spacing w:line="360" w:lineRule="auto"/>
        <w:ind w:firstLine="709"/>
        <w:jc w:val="both"/>
        <w:rPr>
          <w:sz w:val="28"/>
          <w:szCs w:val="28"/>
        </w:rPr>
      </w:pPr>
      <w:r w:rsidRPr="009A1C52">
        <w:rPr>
          <w:sz w:val="28"/>
          <w:szCs w:val="28"/>
        </w:rPr>
        <w:t>В букварный период дети практически знакомятся с основными звуками чукотской речи и способами их буквенного обозначения; они учатся составлять слова из букв и овладевают процессом чтения и письма.</w:t>
      </w:r>
    </w:p>
    <w:p w14:paraId="1BA1285A" w14:textId="77777777" w:rsidR="00F257A7" w:rsidRPr="009A1C52" w:rsidRDefault="00F257A7" w:rsidP="009A1C52">
      <w:pPr>
        <w:spacing w:line="360" w:lineRule="auto"/>
        <w:ind w:firstLine="709"/>
        <w:jc w:val="both"/>
        <w:rPr>
          <w:sz w:val="28"/>
          <w:szCs w:val="28"/>
        </w:rPr>
      </w:pPr>
      <w:r w:rsidRPr="009A1C52">
        <w:rPr>
          <w:sz w:val="28"/>
          <w:szCs w:val="28"/>
        </w:rPr>
        <w:t>Слово с новым звуком называется по картине. Обучение гра</w:t>
      </w:r>
      <w:r w:rsidRPr="009A1C52">
        <w:rPr>
          <w:sz w:val="28"/>
          <w:szCs w:val="28"/>
        </w:rPr>
        <w:softHyphen/>
        <w:t>моте проводится звуковым аналитико-синтетическим методом, ко</w:t>
      </w:r>
      <w:r w:rsidRPr="009A1C52">
        <w:rPr>
          <w:sz w:val="28"/>
          <w:szCs w:val="28"/>
        </w:rPr>
        <w:softHyphen/>
        <w:t>торый предусматривает последовательное членение слов на звуки и установление их порядка в слове, затем произношение слова, подвергнутого звуковому анализу.</w:t>
      </w:r>
    </w:p>
    <w:p w14:paraId="1095B4F4" w14:textId="77777777" w:rsidR="00F257A7" w:rsidRPr="009A1C52" w:rsidRDefault="00F257A7" w:rsidP="009A1C52">
      <w:pPr>
        <w:spacing w:line="360" w:lineRule="auto"/>
        <w:ind w:firstLine="709"/>
        <w:jc w:val="both"/>
        <w:rPr>
          <w:sz w:val="28"/>
          <w:szCs w:val="28"/>
        </w:rPr>
      </w:pPr>
      <w:r w:rsidRPr="009A1C52">
        <w:rPr>
          <w:sz w:val="28"/>
          <w:szCs w:val="28"/>
        </w:rPr>
        <w:t>Правильно поставленная аналитико-синтетическая работа имеет решающее значение при обучении детей грамоте: она способствует сознательному овладению навыками чтения и письма. Далее показывается буква, обозначающая звук, и проводится работа с разрезной азбукой по складыванию проанализированного слова или использовать на уроке планшет, интерактивную доску с использованием различных программ по работе со звуками и словами.</w:t>
      </w:r>
    </w:p>
    <w:p w14:paraId="5A4BA737" w14:textId="77777777" w:rsidR="00F257A7" w:rsidRPr="009A1C52" w:rsidRDefault="00F257A7" w:rsidP="009A1C52">
      <w:pPr>
        <w:spacing w:line="360" w:lineRule="auto"/>
        <w:ind w:firstLine="709"/>
        <w:jc w:val="both"/>
        <w:rPr>
          <w:sz w:val="28"/>
          <w:szCs w:val="28"/>
        </w:rPr>
      </w:pPr>
      <w:r w:rsidRPr="009A1C52">
        <w:rPr>
          <w:sz w:val="28"/>
          <w:szCs w:val="28"/>
        </w:rPr>
        <w:t>Такая работа Разрезная азбука даёт возможность провести сопоставление звука и буквы, чтобы понять их соотношение, произношение и на</w:t>
      </w:r>
      <w:r w:rsidRPr="009A1C52">
        <w:rPr>
          <w:sz w:val="28"/>
          <w:szCs w:val="28"/>
        </w:rPr>
        <w:softHyphen/>
        <w:t>писание слов, чтобы осознать правила орфографии и орфоэпии.</w:t>
      </w:r>
    </w:p>
    <w:p w14:paraId="235ADA20" w14:textId="77777777" w:rsidR="00F257A7" w:rsidRPr="009A1C52" w:rsidRDefault="00F257A7" w:rsidP="009A1C52">
      <w:pPr>
        <w:spacing w:line="360" w:lineRule="auto"/>
        <w:ind w:firstLine="709"/>
        <w:jc w:val="both"/>
        <w:rPr>
          <w:sz w:val="28"/>
          <w:szCs w:val="28"/>
        </w:rPr>
      </w:pPr>
      <w:r w:rsidRPr="009A1C52">
        <w:rPr>
          <w:sz w:val="28"/>
          <w:szCs w:val="28"/>
        </w:rPr>
        <w:t>Проводятся тренировочные упражнения на преобразование слов путём замены букв, наращения приставок и суффиксов в слове.</w:t>
      </w:r>
    </w:p>
    <w:p w14:paraId="6F6EBBBD" w14:textId="77777777" w:rsidR="00F257A7" w:rsidRPr="009A1C52" w:rsidRDefault="00F257A7" w:rsidP="009A1C52">
      <w:pPr>
        <w:spacing w:line="360" w:lineRule="auto"/>
        <w:ind w:firstLine="709"/>
        <w:jc w:val="both"/>
        <w:rPr>
          <w:sz w:val="28"/>
          <w:szCs w:val="28"/>
        </w:rPr>
      </w:pPr>
      <w:r w:rsidRPr="009A1C52">
        <w:rPr>
          <w:sz w:val="28"/>
          <w:szCs w:val="28"/>
        </w:rPr>
        <w:t>После составления слов из букв разрезной азбуки дети переходят к чтению предложений и связных текстов по букварю.</w:t>
      </w:r>
    </w:p>
    <w:p w14:paraId="062531C2" w14:textId="77777777" w:rsidR="00F257A7" w:rsidRPr="009A1C52" w:rsidRDefault="00F257A7" w:rsidP="009A1C52">
      <w:pPr>
        <w:spacing w:line="360" w:lineRule="auto"/>
        <w:ind w:firstLine="709"/>
        <w:jc w:val="both"/>
        <w:rPr>
          <w:sz w:val="28"/>
          <w:szCs w:val="28"/>
        </w:rPr>
      </w:pPr>
      <w:r w:rsidRPr="009A1C52">
        <w:rPr>
          <w:sz w:val="28"/>
          <w:szCs w:val="28"/>
        </w:rPr>
        <w:t>С самых первых шагов обучения необходимо добиваться слогового чтения. Такой способ обеспечивает переход к плавному чтению. Но в дальнейшем необходимо стремиться к тому, чтобы двусложные слова дети читали целиком, так как при слоговом чтении нарушается рисунок слова, тональность, в результате создаются трудности в восприятии слова.</w:t>
      </w:r>
    </w:p>
    <w:p w14:paraId="5BF288C3" w14:textId="77777777" w:rsidR="00F257A7" w:rsidRPr="009A1C52" w:rsidRDefault="00F257A7" w:rsidP="009A1C52">
      <w:pPr>
        <w:spacing w:line="360" w:lineRule="auto"/>
        <w:ind w:firstLine="709"/>
        <w:jc w:val="both"/>
        <w:rPr>
          <w:sz w:val="28"/>
          <w:szCs w:val="28"/>
        </w:rPr>
      </w:pPr>
      <w:r w:rsidRPr="009A1C52">
        <w:rPr>
          <w:sz w:val="28"/>
          <w:szCs w:val="28"/>
        </w:rPr>
        <w:t>Большую помощь в овладении грамотой оказывает чтение настенных таблиц, состоящих из отдельных слов, дописывание на доске слов с незаконченным слогом, например: мэ... (мэ-мыл – нерпа, мэ-ӄым – патрон).</w:t>
      </w:r>
    </w:p>
    <w:p w14:paraId="02757DE8" w14:textId="77777777" w:rsidR="00F257A7" w:rsidRPr="009A1C52" w:rsidRDefault="00F257A7" w:rsidP="009A1C52">
      <w:pPr>
        <w:spacing w:line="360" w:lineRule="auto"/>
        <w:ind w:firstLine="709"/>
        <w:jc w:val="both"/>
        <w:rPr>
          <w:sz w:val="28"/>
          <w:szCs w:val="28"/>
        </w:rPr>
      </w:pPr>
      <w:r w:rsidRPr="009A1C52">
        <w:rPr>
          <w:sz w:val="28"/>
          <w:szCs w:val="28"/>
        </w:rPr>
        <w:t>Необходимо также использовать дополнительные тексты для чтения с доски, часть которой закрыта.</w:t>
      </w:r>
    </w:p>
    <w:p w14:paraId="706BD152" w14:textId="77777777" w:rsidR="00F257A7" w:rsidRPr="009A1C52" w:rsidRDefault="00F257A7" w:rsidP="009A1C52">
      <w:pPr>
        <w:spacing w:line="360" w:lineRule="auto"/>
        <w:ind w:firstLine="709"/>
        <w:jc w:val="both"/>
        <w:rPr>
          <w:sz w:val="28"/>
          <w:szCs w:val="28"/>
        </w:rPr>
      </w:pPr>
      <w:r w:rsidRPr="009A1C52">
        <w:rPr>
          <w:sz w:val="28"/>
          <w:szCs w:val="28"/>
        </w:rPr>
        <w:t>Из других пособий значительную помощь в работе над словом могут оказать настольные игры, например, лото (карточки-картинки, к которым подбираются карточки-слова).</w:t>
      </w:r>
    </w:p>
    <w:p w14:paraId="734A1ECA" w14:textId="77777777" w:rsidR="00F257A7" w:rsidRPr="009A1C52" w:rsidRDefault="00F257A7" w:rsidP="009A1C52">
      <w:pPr>
        <w:spacing w:line="360" w:lineRule="auto"/>
        <w:ind w:firstLine="709"/>
        <w:jc w:val="both"/>
        <w:rPr>
          <w:sz w:val="28"/>
          <w:szCs w:val="28"/>
        </w:rPr>
      </w:pPr>
      <w:r w:rsidRPr="009A1C52">
        <w:rPr>
          <w:sz w:val="28"/>
          <w:szCs w:val="28"/>
        </w:rPr>
        <w:t>Сознательность чтения и письма детей должна быть предметом постоянной заботы учителя: нельзя оставлять непонятным ни од</w:t>
      </w:r>
      <w:r w:rsidRPr="009A1C52">
        <w:rPr>
          <w:sz w:val="28"/>
          <w:szCs w:val="28"/>
        </w:rPr>
        <w:softHyphen/>
        <w:t>ного слова, написанного или прочитанного детьми.</w:t>
      </w:r>
    </w:p>
    <w:p w14:paraId="7D8C20A4" w14:textId="77777777" w:rsidR="00F257A7" w:rsidRPr="009A1C52" w:rsidRDefault="00F257A7" w:rsidP="009A1C52">
      <w:pPr>
        <w:spacing w:line="360" w:lineRule="auto"/>
        <w:ind w:firstLine="709"/>
        <w:jc w:val="both"/>
        <w:rPr>
          <w:sz w:val="28"/>
          <w:szCs w:val="28"/>
        </w:rPr>
      </w:pPr>
      <w:r w:rsidRPr="009A1C52">
        <w:rPr>
          <w:sz w:val="28"/>
          <w:szCs w:val="28"/>
        </w:rPr>
        <w:t>Обучение письму проводится одновременно и параллельно с обучением чтению, но обязательно на отдельных уроках. Такая система работы ускоряет процесс овладения грамотой. Очень важно научить детей правильно (целыми словами) списывать слова и предложения с доски и книги после чтения вслух. Параллельно с этим дети учатся под диктовку писать слова, написание которых не расходится с произношением, и предложения, состоящие из таких слов, а также писать по памяти буквы и слова. Всё написанное в тетрадях должно прочитываться.</w:t>
      </w:r>
    </w:p>
    <w:p w14:paraId="03CD3E20" w14:textId="77777777" w:rsidR="00F257A7" w:rsidRPr="009A1C52" w:rsidRDefault="00F257A7" w:rsidP="009A1C52">
      <w:pPr>
        <w:spacing w:line="360" w:lineRule="auto"/>
        <w:ind w:firstLine="709"/>
        <w:jc w:val="both"/>
        <w:rPr>
          <w:sz w:val="28"/>
          <w:szCs w:val="28"/>
        </w:rPr>
      </w:pPr>
      <w:r w:rsidRPr="009A1C52">
        <w:rPr>
          <w:sz w:val="28"/>
          <w:szCs w:val="28"/>
        </w:rPr>
        <w:t>В период обучения грамоте проводится работа по развитию речи и мышления обучающихся. Дети группируют слова, составляют ответы на вопросы к написанному и прочитанному предложению, рас</w:t>
      </w:r>
      <w:r w:rsidRPr="009A1C52">
        <w:rPr>
          <w:sz w:val="28"/>
          <w:szCs w:val="28"/>
        </w:rPr>
        <w:softHyphen/>
        <w:t>сказу, к картине, передают содержание картинки, по вопросам учителя пересказывают прочитанное, заучивают наизусть неболь</w:t>
      </w:r>
      <w:r w:rsidRPr="009A1C52">
        <w:rPr>
          <w:sz w:val="28"/>
          <w:szCs w:val="28"/>
        </w:rPr>
        <w:softHyphen/>
        <w:t>шие стихотворения после разбора с учителем.</w:t>
      </w:r>
    </w:p>
    <w:p w14:paraId="73D4FF8E" w14:textId="77777777" w:rsidR="00F257A7" w:rsidRPr="009A1C52" w:rsidRDefault="00F257A7" w:rsidP="009A1C52">
      <w:pPr>
        <w:spacing w:line="360" w:lineRule="auto"/>
        <w:ind w:firstLine="709"/>
        <w:jc w:val="both"/>
        <w:rPr>
          <w:sz w:val="28"/>
          <w:szCs w:val="28"/>
        </w:rPr>
      </w:pPr>
      <w:r w:rsidRPr="009A1C52">
        <w:rPr>
          <w:sz w:val="28"/>
          <w:szCs w:val="28"/>
        </w:rPr>
        <w:t>С учетом звуковой и слоговой структуры слова, руководствуясь правилами от лёгкого – к трудному, от простого – к сложному, период обучения родной грамоте делится на пять этапов.</w:t>
      </w:r>
    </w:p>
    <w:p w14:paraId="4D5CD1B0" w14:textId="1A25CAE1" w:rsidR="00F257A7" w:rsidRPr="009A1C52" w:rsidRDefault="00F257A7" w:rsidP="009A1C52">
      <w:pPr>
        <w:spacing w:line="360" w:lineRule="auto"/>
        <w:ind w:firstLine="709"/>
        <w:jc w:val="both"/>
        <w:rPr>
          <w:sz w:val="28"/>
          <w:szCs w:val="28"/>
        </w:rPr>
      </w:pPr>
      <w:r w:rsidRPr="009A1C52">
        <w:rPr>
          <w:sz w:val="28"/>
          <w:szCs w:val="28"/>
        </w:rPr>
        <w:t>На первом этапе планируется знакомство с гласными звуками и буквами: ы, а, э, о, у</w:t>
      </w:r>
      <w:r w:rsidRPr="009A1C52">
        <w:rPr>
          <w:sz w:val="28"/>
          <w:szCs w:val="28"/>
          <w:vertAlign w:val="superscript"/>
        </w:rPr>
        <w:footnoteReference w:id="1"/>
      </w:r>
      <w:r w:rsidR="00DF34B8" w:rsidRPr="009A1C52">
        <w:rPr>
          <w:sz w:val="28"/>
          <w:szCs w:val="28"/>
        </w:rPr>
        <w:t>«</w:t>
      </w:r>
      <w:r w:rsidRPr="009A1C52">
        <w:rPr>
          <w:sz w:val="28"/>
          <w:szCs w:val="28"/>
        </w:rPr>
        <w:t xml:space="preserve"> и согласными: м, н, т, к, р как наиболее удобными для звукового анализа.</w:t>
      </w:r>
    </w:p>
    <w:p w14:paraId="7CE52460" w14:textId="753A15EA" w:rsidR="00F257A7" w:rsidRPr="009A1C52" w:rsidRDefault="00F257A7" w:rsidP="009A1C52">
      <w:pPr>
        <w:spacing w:line="360" w:lineRule="auto"/>
        <w:ind w:firstLine="709"/>
        <w:jc w:val="both"/>
        <w:rPr>
          <w:sz w:val="28"/>
          <w:szCs w:val="28"/>
        </w:rPr>
      </w:pPr>
      <w:r w:rsidRPr="009A1C52">
        <w:rPr>
          <w:sz w:val="28"/>
          <w:szCs w:val="28"/>
        </w:rPr>
        <w:t>Гортанно-смычный с гласными (обозначение на письме гортанно-смычного апострофом и другими знаками): в начале слова ’а, ’о, ’у, ’и, ’ы, ’э (после мягких согласных [л] и [ч] – ьа, ьо, ьу, ьи, ьы, ьэ) после всех остальных согласных ъа, ъо, ъу, ъи, ъы, ъэ – изучаются параллельно с гласными: а, о, у, и, ы, э.</w:t>
      </w:r>
    </w:p>
    <w:p w14:paraId="7DB1761A" w14:textId="7E055E43" w:rsidR="00F257A7" w:rsidRPr="009A1C52" w:rsidRDefault="00F257A7" w:rsidP="009A1C52">
      <w:pPr>
        <w:spacing w:line="360" w:lineRule="auto"/>
        <w:ind w:firstLine="709"/>
        <w:jc w:val="both"/>
        <w:rPr>
          <w:sz w:val="28"/>
          <w:szCs w:val="28"/>
        </w:rPr>
      </w:pPr>
      <w:r w:rsidRPr="009A1C52">
        <w:rPr>
          <w:sz w:val="28"/>
          <w:szCs w:val="28"/>
        </w:rPr>
        <w:t xml:space="preserve">Рисунки, отражающие лексический материал, давать по принципу </w:t>
      </w:r>
      <w:r w:rsidR="00DF34B8" w:rsidRPr="009A1C52">
        <w:rPr>
          <w:sz w:val="28"/>
          <w:szCs w:val="28"/>
        </w:rPr>
        <w:t>«</w:t>
      </w:r>
      <w:r w:rsidRPr="009A1C52">
        <w:rPr>
          <w:sz w:val="28"/>
          <w:szCs w:val="28"/>
        </w:rPr>
        <w:t>один – много</w:t>
      </w:r>
      <w:r w:rsidR="00DF34B8" w:rsidRPr="009A1C52">
        <w:rPr>
          <w:sz w:val="28"/>
          <w:szCs w:val="28"/>
        </w:rPr>
        <w:t>»</w:t>
      </w:r>
      <w:r w:rsidRPr="009A1C52">
        <w:rPr>
          <w:sz w:val="28"/>
          <w:szCs w:val="28"/>
        </w:rPr>
        <w:t xml:space="preserve"> предметов. Например: ыннээн – ынныт (рыба, рыбы), ы’ттъын – ы’ттъыт (собака, собаки) и другие.</w:t>
      </w:r>
    </w:p>
    <w:p w14:paraId="1C0CAD9F" w14:textId="77777777" w:rsidR="00F257A7" w:rsidRPr="009A1C52" w:rsidRDefault="00F257A7" w:rsidP="009A1C52">
      <w:pPr>
        <w:spacing w:line="360" w:lineRule="auto"/>
        <w:ind w:firstLine="709"/>
        <w:jc w:val="both"/>
        <w:rPr>
          <w:sz w:val="28"/>
          <w:szCs w:val="28"/>
        </w:rPr>
      </w:pPr>
      <w:r w:rsidRPr="009A1C52">
        <w:rPr>
          <w:sz w:val="28"/>
          <w:szCs w:val="28"/>
        </w:rPr>
        <w:t>На втором этапе изучаются звуки и буквы: п, ч, и, ’и.</w:t>
      </w:r>
    </w:p>
    <w:p w14:paraId="2D6D6F13" w14:textId="77777777" w:rsidR="00F257A7" w:rsidRPr="009A1C52" w:rsidRDefault="00F257A7" w:rsidP="009A1C52">
      <w:pPr>
        <w:spacing w:line="360" w:lineRule="auto"/>
        <w:ind w:firstLine="709"/>
        <w:jc w:val="both"/>
        <w:rPr>
          <w:sz w:val="28"/>
          <w:szCs w:val="28"/>
        </w:rPr>
      </w:pPr>
      <w:r w:rsidRPr="009A1C52">
        <w:rPr>
          <w:sz w:val="28"/>
          <w:szCs w:val="28"/>
        </w:rPr>
        <w:t>На третьем этапе – звуки и буквы, имеющие некоторое соответствие с русским языком, но отличающиеся произношением: л, в, г.</w:t>
      </w:r>
    </w:p>
    <w:p w14:paraId="5A4AFC39" w14:textId="77777777" w:rsidR="00F257A7" w:rsidRPr="009A1C52" w:rsidRDefault="00F257A7" w:rsidP="009A1C52">
      <w:pPr>
        <w:spacing w:line="360" w:lineRule="auto"/>
        <w:ind w:firstLine="709"/>
        <w:jc w:val="both"/>
        <w:rPr>
          <w:sz w:val="28"/>
          <w:szCs w:val="28"/>
        </w:rPr>
      </w:pPr>
      <w:r w:rsidRPr="009A1C52">
        <w:rPr>
          <w:sz w:val="28"/>
          <w:szCs w:val="28"/>
        </w:rPr>
        <w:t>На четвёртом этапе обучающиеся могут познакомиться с согласным й, йотированными гласными: е, ё, ю, я. Для анализа берутся слова, в начале которых стоят гласные: яраӈы (яранга, дом), ёкваё (га</w:t>
      </w:r>
      <w:r w:rsidRPr="009A1C52">
        <w:rPr>
          <w:sz w:val="28"/>
          <w:szCs w:val="28"/>
        </w:rPr>
        <w:softHyphen/>
        <w:t>гара) и др.</w:t>
      </w:r>
    </w:p>
    <w:p w14:paraId="09BB0C20" w14:textId="77777777" w:rsidR="00F257A7" w:rsidRPr="009A1C52" w:rsidRDefault="00F257A7" w:rsidP="009A1C52">
      <w:pPr>
        <w:spacing w:line="360" w:lineRule="auto"/>
        <w:ind w:firstLine="709"/>
        <w:jc w:val="both"/>
        <w:rPr>
          <w:sz w:val="28"/>
          <w:szCs w:val="28"/>
        </w:rPr>
      </w:pPr>
      <w:r w:rsidRPr="009A1C52">
        <w:rPr>
          <w:sz w:val="28"/>
          <w:szCs w:val="28"/>
        </w:rPr>
        <w:t>На пятом этапе предлагается знакомство со специфическими звуками и буквами родного языка: ӄ, ӈ, ъ.</w:t>
      </w:r>
    </w:p>
    <w:p w14:paraId="67CCCCF0" w14:textId="5067B668" w:rsidR="00F257A7" w:rsidRPr="009A1C52" w:rsidRDefault="00AB0DD7" w:rsidP="009A1C52">
      <w:pPr>
        <w:spacing w:line="360" w:lineRule="auto"/>
        <w:ind w:firstLine="709"/>
        <w:jc w:val="both"/>
        <w:rPr>
          <w:sz w:val="28"/>
          <w:szCs w:val="28"/>
        </w:rPr>
      </w:pPr>
      <w:r w:rsidRPr="009A1C52">
        <w:rPr>
          <w:bCs/>
          <w:sz w:val="28"/>
          <w:szCs w:val="28"/>
        </w:rPr>
        <w:t>88</w:t>
      </w:r>
      <w:r w:rsidRPr="009A1C52">
        <w:rPr>
          <w:rFonts w:eastAsia="Times New Roman"/>
          <w:bCs/>
          <w:kern w:val="0"/>
          <w:sz w:val="28"/>
          <w:szCs w:val="28"/>
          <w:vertAlign w:val="superscript"/>
        </w:rPr>
        <w:t>1</w:t>
      </w:r>
      <w:r w:rsidRPr="009A1C52">
        <w:rPr>
          <w:sz w:val="28"/>
          <w:szCs w:val="28"/>
        </w:rPr>
        <w:t>.</w:t>
      </w:r>
      <w:r w:rsidR="00F257A7" w:rsidRPr="009A1C52">
        <w:rPr>
          <w:rFonts w:eastAsia="Arial"/>
          <w:sz w:val="28"/>
          <w:szCs w:val="28"/>
          <w:lang w:eastAsia="ar-SA"/>
        </w:rPr>
        <w:t xml:space="preserve">5.5.3.  </w:t>
      </w:r>
      <w:r w:rsidR="00F257A7" w:rsidRPr="009A1C52">
        <w:rPr>
          <w:sz w:val="28"/>
          <w:szCs w:val="28"/>
        </w:rPr>
        <w:t>Чтение и развитие речи.</w:t>
      </w:r>
    </w:p>
    <w:p w14:paraId="36DEFE90" w14:textId="77777777" w:rsidR="00F257A7" w:rsidRPr="009A1C52" w:rsidRDefault="00F257A7" w:rsidP="009A1C52">
      <w:pPr>
        <w:spacing w:line="360" w:lineRule="auto"/>
        <w:ind w:firstLine="709"/>
        <w:jc w:val="both"/>
        <w:rPr>
          <w:sz w:val="28"/>
          <w:szCs w:val="28"/>
        </w:rPr>
      </w:pPr>
      <w:r w:rsidRPr="009A1C52">
        <w:rPr>
          <w:sz w:val="28"/>
          <w:szCs w:val="28"/>
        </w:rPr>
        <w:t>Чтение – важное средство воспитания чувства любви к родной земле. Оно развивает в детях чувство дружбы, взаимопомощи, партнерства. Чте</w:t>
      </w:r>
      <w:r w:rsidRPr="009A1C52">
        <w:rPr>
          <w:sz w:val="28"/>
          <w:szCs w:val="28"/>
        </w:rPr>
        <w:softHyphen/>
        <w:t>ние расширяет кругозор детей, направляет их интересы, формирует материалистическое представление об окружающей действительности.</w:t>
      </w:r>
    </w:p>
    <w:p w14:paraId="23D898F4" w14:textId="77777777" w:rsidR="00F257A7" w:rsidRPr="009A1C52" w:rsidRDefault="00F257A7" w:rsidP="009A1C52">
      <w:pPr>
        <w:spacing w:line="360" w:lineRule="auto"/>
        <w:ind w:firstLine="709"/>
        <w:jc w:val="both"/>
        <w:rPr>
          <w:sz w:val="28"/>
          <w:szCs w:val="28"/>
        </w:rPr>
      </w:pPr>
      <w:r w:rsidRPr="009A1C52">
        <w:rPr>
          <w:sz w:val="28"/>
          <w:szCs w:val="28"/>
        </w:rPr>
        <w:t>Программой по чтению и развитию речи предусматриваются виды работ с текстом, развитие устной связной речи, работа по сюжетным картинкам, коллективные и индивидуальные сочинения и изложения (устно и письменно один раз в четверти по каждому виду работ) на заданные темы. Всего 4 сочинения и 4 изложения в течение учебного года.</w:t>
      </w:r>
    </w:p>
    <w:p w14:paraId="47709CC9" w14:textId="77777777" w:rsidR="00F257A7" w:rsidRPr="009A1C52" w:rsidRDefault="00F257A7" w:rsidP="009A1C52">
      <w:pPr>
        <w:spacing w:line="360" w:lineRule="auto"/>
        <w:ind w:firstLine="709"/>
        <w:jc w:val="both"/>
        <w:rPr>
          <w:sz w:val="28"/>
          <w:szCs w:val="28"/>
        </w:rPr>
      </w:pPr>
      <w:r w:rsidRPr="009A1C52">
        <w:rPr>
          <w:sz w:val="28"/>
          <w:szCs w:val="28"/>
        </w:rPr>
        <w:t>Обучающийся, оканчивающий курс начального образования по чукотскому языку, должен овладеть необходимыми навыками сознательного, правильного, выразительного, плавного и беглого чтения художественных произведений на родном языке. При этом он должен читать, не пропуская, не заменяя, не повторяя при чтении отдельных слов, слогов и звуков, соблюдая правильную интонацию и паузу между слова</w:t>
      </w:r>
      <w:r w:rsidRPr="009A1C52">
        <w:rPr>
          <w:sz w:val="28"/>
          <w:szCs w:val="28"/>
        </w:rPr>
        <w:softHyphen/>
        <w:t>ми и предложениями.</w:t>
      </w:r>
    </w:p>
    <w:p w14:paraId="463BA42F" w14:textId="77777777" w:rsidR="00F257A7" w:rsidRPr="009A1C52" w:rsidRDefault="00F257A7" w:rsidP="009A1C52">
      <w:pPr>
        <w:spacing w:line="360" w:lineRule="auto"/>
        <w:ind w:firstLine="709"/>
        <w:jc w:val="both"/>
        <w:rPr>
          <w:sz w:val="28"/>
          <w:szCs w:val="28"/>
        </w:rPr>
      </w:pPr>
      <w:r w:rsidRPr="009A1C52">
        <w:rPr>
          <w:sz w:val="28"/>
          <w:szCs w:val="28"/>
        </w:rPr>
        <w:t>В отличие от русского языка обучающиеся при чтении родного слова должны соблюдать фонетический принцип с правильным про</w:t>
      </w:r>
      <w:r w:rsidRPr="009A1C52">
        <w:rPr>
          <w:sz w:val="28"/>
          <w:szCs w:val="28"/>
        </w:rPr>
        <w:softHyphen/>
        <w:t>изношением звуков, характерных для чукотского языка, делать остановки на знаках препинания, уметь объяснить слова, состоящие из одного корня, и выражения, встречающиеся в тексте, ответить на вопросы, помещённые под текстом или заданные учителем, задать вопросы друг другу, рассказать о прочитанном. А более сложные слова, такие как агглютинативные и инкорпоративные, объясняет сам учитель или же хорошо знающий родной язык обучающийся.</w:t>
      </w:r>
    </w:p>
    <w:p w14:paraId="79167EC1" w14:textId="46BB3847" w:rsidR="00F257A7" w:rsidRPr="009A1C52" w:rsidRDefault="00F257A7" w:rsidP="009A1C52">
      <w:pPr>
        <w:spacing w:line="360" w:lineRule="auto"/>
        <w:ind w:firstLine="709"/>
        <w:jc w:val="both"/>
        <w:rPr>
          <w:sz w:val="28"/>
          <w:szCs w:val="28"/>
        </w:rPr>
      </w:pPr>
      <w:r w:rsidRPr="009A1C52">
        <w:rPr>
          <w:sz w:val="28"/>
          <w:szCs w:val="28"/>
        </w:rPr>
        <w:t xml:space="preserve">Необходимо уделять чтению обучающихся большую часть урока (25-30 минут), обучая детей чтению вслух, про себя, по частям, выборочно, с комментированием, самостоятельно, </w:t>
      </w:r>
      <w:r w:rsidR="00DF34B8" w:rsidRPr="009A1C52">
        <w:rPr>
          <w:sz w:val="28"/>
          <w:szCs w:val="28"/>
        </w:rPr>
        <w:t>«</w:t>
      </w:r>
      <w:r w:rsidRPr="009A1C52">
        <w:rPr>
          <w:sz w:val="28"/>
          <w:szCs w:val="28"/>
        </w:rPr>
        <w:t>цепочкой</w:t>
      </w:r>
      <w:r w:rsidR="00DF34B8" w:rsidRPr="009A1C52">
        <w:rPr>
          <w:sz w:val="28"/>
          <w:szCs w:val="28"/>
        </w:rPr>
        <w:t>»</w:t>
      </w:r>
      <w:r w:rsidRPr="009A1C52">
        <w:rPr>
          <w:sz w:val="28"/>
          <w:szCs w:val="28"/>
        </w:rPr>
        <w:t>, по ролям.</w:t>
      </w:r>
    </w:p>
    <w:p w14:paraId="6F09B097" w14:textId="77777777" w:rsidR="00F257A7" w:rsidRPr="009A1C52" w:rsidRDefault="00F257A7" w:rsidP="009A1C52">
      <w:pPr>
        <w:spacing w:line="360" w:lineRule="auto"/>
        <w:ind w:firstLine="709"/>
        <w:jc w:val="both"/>
        <w:rPr>
          <w:sz w:val="28"/>
          <w:szCs w:val="28"/>
        </w:rPr>
      </w:pPr>
      <w:r w:rsidRPr="009A1C52">
        <w:rPr>
          <w:sz w:val="28"/>
          <w:szCs w:val="28"/>
        </w:rPr>
        <w:t>В начальной школе чтение должно сопровождаться объяснением, что обеспечит осознанное восприятие прочитанного.</w:t>
      </w:r>
    </w:p>
    <w:p w14:paraId="61C88212" w14:textId="77777777" w:rsidR="00F257A7" w:rsidRPr="009A1C52" w:rsidRDefault="00F257A7" w:rsidP="009A1C52">
      <w:pPr>
        <w:spacing w:line="360" w:lineRule="auto"/>
        <w:ind w:firstLine="709"/>
        <w:jc w:val="both"/>
        <w:rPr>
          <w:sz w:val="28"/>
          <w:szCs w:val="28"/>
        </w:rPr>
      </w:pPr>
      <w:r w:rsidRPr="009A1C52">
        <w:rPr>
          <w:sz w:val="28"/>
          <w:szCs w:val="28"/>
        </w:rPr>
        <w:t>Чтение художественных произведений проводится с предварительной подготовкой и без подготовки. Подготовка включает беседу, если содержание текста связано с личным опытом детей с их наблюдениями, рассказ учителя, показ картины. Предварительная беседа имеет целью дать детям введения, без которых нельзя понять содержание данного произведения, направить внимание детей на тему или основную мысль произведения, пробудить интерес к содержанию читаемого.</w:t>
      </w:r>
    </w:p>
    <w:p w14:paraId="6432D80F" w14:textId="77777777" w:rsidR="00F257A7" w:rsidRPr="009A1C52" w:rsidRDefault="00F257A7" w:rsidP="009A1C52">
      <w:pPr>
        <w:spacing w:line="360" w:lineRule="auto"/>
        <w:ind w:firstLine="709"/>
        <w:jc w:val="both"/>
        <w:rPr>
          <w:sz w:val="28"/>
          <w:szCs w:val="28"/>
        </w:rPr>
      </w:pPr>
      <w:r w:rsidRPr="009A1C52">
        <w:rPr>
          <w:sz w:val="28"/>
          <w:szCs w:val="28"/>
        </w:rPr>
        <w:t>Чтение и разбор прочитанного проводится от частей к целому (при чтении статей) или от целого к частям (при чтении художественных произведений).</w:t>
      </w:r>
    </w:p>
    <w:p w14:paraId="0D97AA65" w14:textId="77777777" w:rsidR="00F257A7" w:rsidRPr="009A1C52" w:rsidRDefault="00F257A7" w:rsidP="009A1C52">
      <w:pPr>
        <w:spacing w:line="360" w:lineRule="auto"/>
        <w:ind w:firstLine="709"/>
        <w:jc w:val="both"/>
        <w:rPr>
          <w:sz w:val="28"/>
          <w:szCs w:val="28"/>
        </w:rPr>
      </w:pPr>
      <w:r w:rsidRPr="009A1C52">
        <w:rPr>
          <w:sz w:val="28"/>
          <w:szCs w:val="28"/>
        </w:rPr>
        <w:t>После чтения художественного произведения в целом проводится первая краткая беседа для выяснения: как обучающиеся поняли основное содержание прочитанного, каково их отношение к тому, о чём они прочитали. Затем проводится чтение по отрывкам с разбором содержания каждого, с объяснением отдельных слов и выражений, а в ряде случаев с пересказом.</w:t>
      </w:r>
    </w:p>
    <w:p w14:paraId="0E708A3C" w14:textId="77777777" w:rsidR="00F257A7" w:rsidRPr="009A1C52" w:rsidRDefault="00F257A7" w:rsidP="009A1C52">
      <w:pPr>
        <w:spacing w:line="360" w:lineRule="auto"/>
        <w:ind w:firstLine="709"/>
        <w:jc w:val="both"/>
        <w:rPr>
          <w:sz w:val="28"/>
          <w:szCs w:val="28"/>
        </w:rPr>
      </w:pPr>
      <w:r w:rsidRPr="009A1C52">
        <w:rPr>
          <w:sz w:val="28"/>
          <w:szCs w:val="28"/>
        </w:rPr>
        <w:t>Развитию осознанного чтения помогает словарная работа, направленная на уяснение содержания читаемого. Вместе с тем словарная работа уточняет, расширяет словарь обучающихся, способствует развитию речи и мышления. Словарная работа проводится на каждом этапе чтения художественного произведения. Она должна вестись систематически, с учетом лексических расхождений. При этом каждый обучающийся ведёт тетрадь-словарик.</w:t>
      </w:r>
    </w:p>
    <w:p w14:paraId="0E73D35A" w14:textId="77777777" w:rsidR="00F257A7" w:rsidRPr="009A1C52" w:rsidRDefault="00F257A7" w:rsidP="009A1C52">
      <w:pPr>
        <w:spacing w:line="360" w:lineRule="auto"/>
        <w:ind w:firstLine="709"/>
        <w:jc w:val="both"/>
        <w:rPr>
          <w:sz w:val="28"/>
          <w:szCs w:val="28"/>
        </w:rPr>
      </w:pPr>
      <w:r w:rsidRPr="009A1C52">
        <w:rPr>
          <w:sz w:val="28"/>
          <w:szCs w:val="28"/>
        </w:rPr>
        <w:t>Для того чтобы научить обучающихся пересказывать, их надо научить составлять планы прочитанных произведений – краткие и развёрнутые. Таким образом, обучающиеся постепенно научатся пересказывать. Чтобы пересказ содействовал углублению понимания прочитанного, развитию мышления и речи обучающихся, надо применять разнообразные его виды: пересказ своими словами и близко к тексту, распространённый и краткий, полный и выборочный, с изменением лица рассказчика, от имени одного из действующих лиц.</w:t>
      </w:r>
    </w:p>
    <w:p w14:paraId="0C7FD5FA" w14:textId="77777777" w:rsidR="00F257A7" w:rsidRPr="009A1C52" w:rsidRDefault="00F257A7" w:rsidP="009A1C52">
      <w:pPr>
        <w:spacing w:line="360" w:lineRule="auto"/>
        <w:ind w:firstLine="709"/>
        <w:jc w:val="both"/>
        <w:rPr>
          <w:sz w:val="28"/>
          <w:szCs w:val="28"/>
        </w:rPr>
      </w:pPr>
      <w:r w:rsidRPr="009A1C52">
        <w:rPr>
          <w:sz w:val="28"/>
          <w:szCs w:val="28"/>
        </w:rPr>
        <w:t>Одним из основных качеств чтения вслух является его выразительность. Выразительное чтение есть одно из проявлений созна</w:t>
      </w:r>
      <w:r w:rsidRPr="009A1C52">
        <w:rPr>
          <w:sz w:val="28"/>
          <w:szCs w:val="28"/>
        </w:rPr>
        <w:softHyphen/>
        <w:t>тельного чтения. Читать выразительно – это значит читать с соблюдением логических ударений, пауз, интонаций и темпа в соответствии со смыслом читаемого. Подлинно выразительное чтение может быть лишь в том случае, если ребёнок ясно, конкретно представляет себе содержание читаемого, понял основную мысль и, если с помощью учителя у него утвердилось правильное отношение к изображаемому в прочитанном произведении.</w:t>
      </w:r>
    </w:p>
    <w:p w14:paraId="1F4086BA" w14:textId="77777777" w:rsidR="00F257A7" w:rsidRPr="009A1C52" w:rsidRDefault="00F257A7" w:rsidP="009A1C52">
      <w:pPr>
        <w:spacing w:line="360" w:lineRule="auto"/>
        <w:ind w:firstLine="709"/>
        <w:jc w:val="both"/>
        <w:rPr>
          <w:sz w:val="28"/>
          <w:szCs w:val="28"/>
        </w:rPr>
      </w:pPr>
      <w:r w:rsidRPr="009A1C52">
        <w:rPr>
          <w:sz w:val="28"/>
          <w:szCs w:val="28"/>
        </w:rPr>
        <w:t>Работа над выразительностью речи начинается с первых дней обучения. Обучающиеся овладевают интонацией при точке, вопросительном и восклицательном знаках.</w:t>
      </w:r>
    </w:p>
    <w:p w14:paraId="097D5C2C" w14:textId="35CD8C1F" w:rsidR="00F257A7" w:rsidRPr="009A1C52" w:rsidRDefault="00F257A7" w:rsidP="009A1C52">
      <w:pPr>
        <w:spacing w:line="360" w:lineRule="auto"/>
        <w:ind w:firstLine="709"/>
        <w:jc w:val="both"/>
        <w:rPr>
          <w:sz w:val="28"/>
          <w:szCs w:val="28"/>
        </w:rPr>
      </w:pPr>
      <w:r w:rsidRPr="009A1C52">
        <w:rPr>
          <w:sz w:val="28"/>
          <w:szCs w:val="28"/>
        </w:rPr>
        <w:t>На уроках чтения проводится также работа над выразительностью пересказов.</w:t>
      </w:r>
    </w:p>
    <w:p w14:paraId="2945CC38" w14:textId="77777777" w:rsidR="00F257A7" w:rsidRPr="009A1C52" w:rsidRDefault="00F257A7" w:rsidP="009A1C52">
      <w:pPr>
        <w:spacing w:line="360" w:lineRule="auto"/>
        <w:ind w:firstLine="709"/>
        <w:jc w:val="both"/>
        <w:rPr>
          <w:sz w:val="28"/>
          <w:szCs w:val="28"/>
        </w:rPr>
      </w:pPr>
      <w:r w:rsidRPr="009A1C52">
        <w:rPr>
          <w:sz w:val="28"/>
          <w:szCs w:val="28"/>
        </w:rPr>
        <w:t>На каждом уроке чтения важно уделять не менее 5-10 минут правильному произношению. Чтобы успешно вести эту работу, учитель должен знать фонетические особенности и лексические расхождения родного языка того населённого пункта, где живут чукотские обучающиеся.</w:t>
      </w:r>
    </w:p>
    <w:p w14:paraId="75B837B6" w14:textId="29856106" w:rsidR="00F257A7" w:rsidRPr="009A1C52" w:rsidRDefault="00AB0DD7" w:rsidP="009A1C52">
      <w:pPr>
        <w:spacing w:line="360" w:lineRule="auto"/>
        <w:ind w:firstLine="709"/>
        <w:jc w:val="both"/>
        <w:rPr>
          <w:sz w:val="28"/>
          <w:szCs w:val="28"/>
        </w:rPr>
      </w:pPr>
      <w:r w:rsidRPr="009A1C52">
        <w:rPr>
          <w:bCs/>
          <w:sz w:val="28"/>
          <w:szCs w:val="28"/>
        </w:rPr>
        <w:t>88</w:t>
      </w:r>
      <w:r w:rsidRPr="009A1C52">
        <w:rPr>
          <w:rFonts w:eastAsia="Times New Roman"/>
          <w:bCs/>
          <w:kern w:val="0"/>
          <w:sz w:val="28"/>
          <w:szCs w:val="28"/>
          <w:vertAlign w:val="superscript"/>
        </w:rPr>
        <w:t>1</w:t>
      </w:r>
      <w:r w:rsidRPr="009A1C52">
        <w:rPr>
          <w:sz w:val="28"/>
          <w:szCs w:val="28"/>
        </w:rPr>
        <w:t>.</w:t>
      </w:r>
      <w:r w:rsidR="00F257A7" w:rsidRPr="009A1C52">
        <w:rPr>
          <w:rFonts w:eastAsia="Arial"/>
          <w:sz w:val="28"/>
          <w:szCs w:val="28"/>
          <w:lang w:eastAsia="ar-SA"/>
        </w:rPr>
        <w:t xml:space="preserve">5.5.4.  </w:t>
      </w:r>
      <w:r w:rsidR="00F257A7" w:rsidRPr="009A1C52">
        <w:rPr>
          <w:sz w:val="28"/>
          <w:szCs w:val="28"/>
        </w:rPr>
        <w:t>Грамматика, правописание и развитие речи.</w:t>
      </w:r>
    </w:p>
    <w:p w14:paraId="373E4A3D" w14:textId="77777777" w:rsidR="00F257A7" w:rsidRPr="009A1C52" w:rsidRDefault="00F257A7" w:rsidP="009A1C52">
      <w:pPr>
        <w:spacing w:line="360" w:lineRule="auto"/>
        <w:ind w:firstLine="709"/>
        <w:jc w:val="both"/>
        <w:rPr>
          <w:sz w:val="28"/>
          <w:szCs w:val="28"/>
        </w:rPr>
      </w:pPr>
      <w:r w:rsidRPr="009A1C52">
        <w:rPr>
          <w:sz w:val="28"/>
          <w:szCs w:val="28"/>
        </w:rPr>
        <w:t>Задачами уроков родной грамматики являются: а) развитие навыков правильной устной и письменной речи, б) знакомство с грамматическим строем родного языка, в) овладение навыками правильного произношения и умение использовать знание родного языка.</w:t>
      </w:r>
    </w:p>
    <w:p w14:paraId="6BB2C912" w14:textId="4535A4E3" w:rsidR="00F257A7" w:rsidRPr="009A1C52" w:rsidRDefault="00F257A7" w:rsidP="009A1C52">
      <w:pPr>
        <w:spacing w:line="360" w:lineRule="auto"/>
        <w:ind w:firstLine="709"/>
        <w:jc w:val="both"/>
        <w:rPr>
          <w:sz w:val="28"/>
          <w:szCs w:val="28"/>
        </w:rPr>
      </w:pPr>
      <w:r w:rsidRPr="009A1C52">
        <w:rPr>
          <w:sz w:val="28"/>
          <w:szCs w:val="28"/>
        </w:rPr>
        <w:t>Программа по грамматике содержит следующие разделы: фонетика (</w:t>
      </w:r>
      <w:r w:rsidR="00DF34B8" w:rsidRPr="009A1C52">
        <w:rPr>
          <w:sz w:val="28"/>
          <w:szCs w:val="28"/>
        </w:rPr>
        <w:t>«</w:t>
      </w:r>
      <w:r w:rsidRPr="009A1C52">
        <w:rPr>
          <w:sz w:val="28"/>
          <w:szCs w:val="28"/>
        </w:rPr>
        <w:t>Звуки и буквы</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Гласные и согласные</w:t>
      </w:r>
      <w:r w:rsidR="00DF34B8" w:rsidRPr="009A1C52">
        <w:rPr>
          <w:sz w:val="28"/>
          <w:szCs w:val="28"/>
        </w:rPr>
        <w:t>»</w:t>
      </w:r>
      <w:r w:rsidRPr="009A1C52">
        <w:rPr>
          <w:sz w:val="28"/>
          <w:szCs w:val="28"/>
        </w:rPr>
        <w:t>), морфология (</w:t>
      </w:r>
      <w:r w:rsidR="00DF34B8" w:rsidRPr="009A1C52">
        <w:rPr>
          <w:sz w:val="28"/>
          <w:szCs w:val="28"/>
        </w:rPr>
        <w:t>«</w:t>
      </w:r>
      <w:r w:rsidRPr="009A1C52">
        <w:rPr>
          <w:sz w:val="28"/>
          <w:szCs w:val="28"/>
        </w:rPr>
        <w:t>Слово</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Состав слова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Части речи</w:t>
      </w:r>
      <w:r w:rsidR="00DF34B8" w:rsidRPr="009A1C52">
        <w:rPr>
          <w:sz w:val="28"/>
          <w:szCs w:val="28"/>
        </w:rPr>
        <w:t>»</w:t>
      </w:r>
      <w:r w:rsidRPr="009A1C52">
        <w:rPr>
          <w:sz w:val="28"/>
          <w:szCs w:val="28"/>
        </w:rPr>
        <w:t>), синтаксис (</w:t>
      </w:r>
      <w:r w:rsidR="00DF34B8" w:rsidRPr="009A1C52">
        <w:rPr>
          <w:sz w:val="28"/>
          <w:szCs w:val="28"/>
        </w:rPr>
        <w:t>«</w:t>
      </w:r>
      <w:r w:rsidRPr="009A1C52">
        <w:rPr>
          <w:sz w:val="28"/>
          <w:szCs w:val="28"/>
        </w:rPr>
        <w:t>Предложение</w:t>
      </w:r>
      <w:r w:rsidR="00DF34B8" w:rsidRPr="009A1C52">
        <w:rPr>
          <w:sz w:val="28"/>
          <w:szCs w:val="28"/>
        </w:rPr>
        <w:t>»</w:t>
      </w:r>
      <w:r w:rsidRPr="009A1C52">
        <w:rPr>
          <w:sz w:val="28"/>
          <w:szCs w:val="28"/>
        </w:rPr>
        <w:t>). Программный материал расположен таким образом, чтобы грамматические понятия и навыки речи и письма формировались постепенно.</w:t>
      </w:r>
    </w:p>
    <w:p w14:paraId="44D8993F" w14:textId="77777777" w:rsidR="00F257A7" w:rsidRPr="009A1C52" w:rsidRDefault="00F257A7" w:rsidP="009A1C52">
      <w:pPr>
        <w:spacing w:line="360" w:lineRule="auto"/>
        <w:ind w:firstLine="709"/>
        <w:jc w:val="both"/>
        <w:rPr>
          <w:sz w:val="28"/>
          <w:szCs w:val="28"/>
        </w:rPr>
      </w:pPr>
      <w:r w:rsidRPr="009A1C52">
        <w:rPr>
          <w:sz w:val="28"/>
          <w:szCs w:val="28"/>
        </w:rPr>
        <w:t>Главное внимание на уроках родного чукотского языка должно уделяться особенностям языка, отличающим его от русского; различиям в звуковом составе и алфавите, правописании, конструкции предложений, связанной с формами непереходного и переходного глаголов, грамматической связи между словами, выраженными инкорпоративными комплексами, гармонии гласных.</w:t>
      </w:r>
    </w:p>
    <w:p w14:paraId="447BDA55" w14:textId="77777777" w:rsidR="00F257A7" w:rsidRPr="009A1C52" w:rsidRDefault="00F257A7" w:rsidP="009A1C52">
      <w:pPr>
        <w:spacing w:line="360" w:lineRule="auto"/>
        <w:ind w:firstLine="709"/>
        <w:jc w:val="both"/>
        <w:rPr>
          <w:sz w:val="28"/>
          <w:szCs w:val="28"/>
        </w:rPr>
      </w:pPr>
      <w:r w:rsidRPr="009A1C52">
        <w:rPr>
          <w:sz w:val="28"/>
          <w:szCs w:val="28"/>
        </w:rPr>
        <w:t>Сведения о грамматике родного языка в чукотской школе носят элементарно-практический характер.</w:t>
      </w:r>
    </w:p>
    <w:p w14:paraId="5E73BD8D" w14:textId="77777777" w:rsidR="00F257A7" w:rsidRPr="009A1C52" w:rsidRDefault="00F257A7" w:rsidP="009A1C52">
      <w:pPr>
        <w:spacing w:line="360" w:lineRule="auto"/>
        <w:ind w:firstLine="709"/>
        <w:jc w:val="both"/>
        <w:rPr>
          <w:sz w:val="28"/>
          <w:szCs w:val="28"/>
        </w:rPr>
      </w:pPr>
      <w:r w:rsidRPr="009A1C52">
        <w:rPr>
          <w:sz w:val="28"/>
          <w:szCs w:val="28"/>
        </w:rPr>
        <w:t>Начиная с 1 класса, и дальше в конце каждой четверти, сле</w:t>
      </w:r>
      <w:r w:rsidRPr="009A1C52">
        <w:rPr>
          <w:sz w:val="28"/>
          <w:szCs w:val="28"/>
        </w:rPr>
        <w:softHyphen/>
        <w:t>дует проводить проверочные и обучающие работы: списывание слов, небольших текстов, словарный диктант, диктант, изложение, сочинение. Диктанты должны носить воспитывающий, познавательный характер, должны быть доступными по содержанию и структуре. Объём диктанта и текста для списывания в конце года должен быть 20-30 слов – 1 класс, 30-40 слов – 2 класс), 40-50 слов – 3 класс, 50-60 слов – 4 класс.</w:t>
      </w:r>
    </w:p>
    <w:p w14:paraId="193BBFCA" w14:textId="7CE7DBE6" w:rsidR="00F257A7" w:rsidRPr="009A1C52" w:rsidRDefault="00AB0DD7" w:rsidP="009A1C52">
      <w:pPr>
        <w:spacing w:line="360" w:lineRule="auto"/>
        <w:ind w:firstLine="709"/>
        <w:jc w:val="both"/>
        <w:rPr>
          <w:sz w:val="28"/>
          <w:szCs w:val="28"/>
        </w:rPr>
      </w:pPr>
      <w:bookmarkStart w:id="170" w:name="_Toc100054864"/>
      <w:r w:rsidRPr="009A1C52">
        <w:rPr>
          <w:bCs/>
          <w:sz w:val="28"/>
          <w:szCs w:val="28"/>
        </w:rPr>
        <w:t>88</w:t>
      </w:r>
      <w:r w:rsidRPr="009A1C52">
        <w:rPr>
          <w:rFonts w:eastAsia="Times New Roman"/>
          <w:bCs/>
          <w:kern w:val="0"/>
          <w:sz w:val="28"/>
          <w:szCs w:val="28"/>
          <w:vertAlign w:val="superscript"/>
        </w:rPr>
        <w:t>1</w:t>
      </w:r>
      <w:r w:rsidRPr="009A1C52">
        <w:rPr>
          <w:sz w:val="28"/>
          <w:szCs w:val="28"/>
        </w:rPr>
        <w:t>.</w:t>
      </w:r>
      <w:r w:rsidR="00F257A7" w:rsidRPr="009A1C52">
        <w:rPr>
          <w:sz w:val="28"/>
          <w:szCs w:val="28"/>
        </w:rPr>
        <w:t>6. Содержание обучения в 1 классе.</w:t>
      </w:r>
    </w:p>
    <w:bookmarkEnd w:id="170"/>
    <w:p w14:paraId="24395BA3" w14:textId="27EF1321" w:rsidR="00F257A7" w:rsidRPr="009A1C52" w:rsidRDefault="00AB0DD7" w:rsidP="009A1C52">
      <w:pPr>
        <w:spacing w:line="360" w:lineRule="auto"/>
        <w:ind w:firstLine="709"/>
        <w:jc w:val="both"/>
        <w:rPr>
          <w:sz w:val="28"/>
          <w:szCs w:val="28"/>
        </w:rPr>
      </w:pPr>
      <w:r w:rsidRPr="009A1C52">
        <w:rPr>
          <w:bCs/>
          <w:sz w:val="28"/>
          <w:szCs w:val="28"/>
        </w:rPr>
        <w:t>88</w:t>
      </w:r>
      <w:r w:rsidRPr="009A1C52">
        <w:rPr>
          <w:rFonts w:eastAsia="Times New Roman"/>
          <w:bCs/>
          <w:kern w:val="0"/>
          <w:sz w:val="28"/>
          <w:szCs w:val="28"/>
          <w:vertAlign w:val="superscript"/>
        </w:rPr>
        <w:t>1</w:t>
      </w:r>
      <w:r w:rsidRPr="009A1C52">
        <w:rPr>
          <w:sz w:val="28"/>
          <w:szCs w:val="28"/>
        </w:rPr>
        <w:t>.</w:t>
      </w:r>
      <w:r w:rsidR="00F257A7" w:rsidRPr="009A1C52">
        <w:rPr>
          <w:sz w:val="28"/>
          <w:szCs w:val="28"/>
        </w:rPr>
        <w:t>6.1. Начиная с добукварного периода обучающиеся практически (без определения) знакомятся с предложением, выделяют слова из предложения, составляют схемы к предложениям, придумывают предложения по картинкам и схемам, учатся отвечать на вопросы учителя типовыми фразами. Делят слова на слоги, слоги – на звуки. Учатся правильному произношению зву</w:t>
      </w:r>
      <w:r w:rsidR="00F257A7" w:rsidRPr="009A1C52">
        <w:rPr>
          <w:sz w:val="28"/>
          <w:szCs w:val="28"/>
        </w:rPr>
        <w:softHyphen/>
        <w:t xml:space="preserve">ков, характерных для чукотского языка. </w:t>
      </w:r>
    </w:p>
    <w:p w14:paraId="477D38FB" w14:textId="19BD9B14" w:rsidR="00F257A7" w:rsidRPr="009A1C52" w:rsidRDefault="00AB0DD7" w:rsidP="009A1C52">
      <w:pPr>
        <w:tabs>
          <w:tab w:val="left" w:leader="dot" w:pos="624"/>
        </w:tabs>
        <w:spacing w:line="360" w:lineRule="auto"/>
        <w:ind w:firstLine="709"/>
        <w:jc w:val="both"/>
        <w:rPr>
          <w:sz w:val="28"/>
          <w:szCs w:val="28"/>
        </w:rPr>
      </w:pPr>
      <w:r w:rsidRPr="009A1C52">
        <w:rPr>
          <w:bCs/>
          <w:sz w:val="28"/>
          <w:szCs w:val="28"/>
        </w:rPr>
        <w:t>88</w:t>
      </w:r>
      <w:r w:rsidRPr="009A1C52">
        <w:rPr>
          <w:rFonts w:eastAsia="Times New Roman"/>
          <w:bCs/>
          <w:kern w:val="0"/>
          <w:sz w:val="28"/>
          <w:szCs w:val="28"/>
          <w:vertAlign w:val="superscript"/>
        </w:rPr>
        <w:t>1</w:t>
      </w:r>
      <w:r w:rsidRPr="009A1C52">
        <w:rPr>
          <w:sz w:val="28"/>
          <w:szCs w:val="28"/>
        </w:rPr>
        <w:t>.</w:t>
      </w:r>
      <w:r w:rsidR="00F257A7" w:rsidRPr="009A1C52">
        <w:rPr>
          <w:bCs/>
          <w:sz w:val="28"/>
          <w:szCs w:val="28"/>
        </w:rPr>
        <w:t>6.1.1. </w:t>
      </w:r>
      <w:r w:rsidR="00F257A7" w:rsidRPr="009A1C52">
        <w:rPr>
          <w:sz w:val="28"/>
          <w:szCs w:val="28"/>
        </w:rPr>
        <w:t>Развитие речи.</w:t>
      </w:r>
    </w:p>
    <w:p w14:paraId="29FFDAF0" w14:textId="77777777" w:rsidR="00F257A7" w:rsidRPr="009A1C52" w:rsidRDefault="00F257A7" w:rsidP="009A1C52">
      <w:pPr>
        <w:pStyle w:val="affff7"/>
        <w:spacing w:line="360" w:lineRule="auto"/>
        <w:ind w:firstLine="709"/>
        <w:jc w:val="both"/>
        <w:rPr>
          <w:rFonts w:ascii="Times New Roman" w:hAnsi="Times New Roman" w:cs="Times New Roman"/>
          <w:bCs/>
          <w:sz w:val="28"/>
          <w:szCs w:val="28"/>
        </w:rPr>
      </w:pPr>
      <w:r w:rsidRPr="009A1C52">
        <w:rPr>
          <w:rFonts w:ascii="Times New Roman" w:hAnsi="Times New Roman" w:cs="Times New Roman"/>
          <w:sz w:val="28"/>
          <w:szCs w:val="28"/>
        </w:rPr>
        <w:t>В 1 классе закладываются основы изучения частей речи. Дети знакомятся со словами, отвечающими на вопро</w:t>
      </w:r>
      <w:r w:rsidRPr="009A1C52">
        <w:rPr>
          <w:rFonts w:ascii="Times New Roman" w:hAnsi="Times New Roman" w:cs="Times New Roman"/>
          <w:sz w:val="28"/>
          <w:szCs w:val="28"/>
        </w:rPr>
        <w:softHyphen/>
        <w:t xml:space="preserve">сы: ӈмэӈин? микынти? (кто?), ръэнут? ръэнутэт? (что?), </w:t>
      </w:r>
      <w:r w:rsidRPr="009A1C52">
        <w:rPr>
          <w:rFonts w:ascii="Times New Roman" w:hAnsi="Times New Roman" w:cs="Times New Roman"/>
          <w:bCs/>
          <w:sz w:val="28"/>
          <w:szCs w:val="28"/>
        </w:rPr>
        <w:t xml:space="preserve">со словами, обозначающими действия: </w:t>
      </w:r>
      <w:r w:rsidRPr="009A1C52">
        <w:rPr>
          <w:rFonts w:ascii="Times New Roman" w:hAnsi="Times New Roman" w:cs="Times New Roman"/>
          <w:sz w:val="28"/>
          <w:szCs w:val="28"/>
        </w:rPr>
        <w:t xml:space="preserve">рэӄыркын? что делает (сейчас)? рэӄыркыт? – что делают (сейчас)? ныръэӄин? – что делает?, ныръэӄинэт? – что делают?, ръэгъи? – что делал(а) (он, она)? ръэгъэт? – что делали (они)? гэръэлин? – что сделал(а) (он, она)? гэръэлинэт? – что сделали (они)? Идёт группировка названий различного рода предметов (не только вещей, но и животных, людей, транспорта, растений). </w:t>
      </w:r>
      <w:r w:rsidRPr="009A1C52">
        <w:rPr>
          <w:rFonts w:ascii="Times New Roman" w:hAnsi="Times New Roman" w:cs="Times New Roman"/>
          <w:bCs/>
          <w:sz w:val="28"/>
          <w:szCs w:val="28"/>
        </w:rPr>
        <w:t>Общее понятие о слове и предложении. Диалог и монолог. Речевой этикет – формулы повседневного речевого этикета. Слова чукотского языка (приветствие – ети! (здравствуй!), еттык! (здравствуйте!) прощание – а’тав! (до свидания!), благодарность – вэлынкыӄунэйгыт! (спасибо тебе!), вэлынкыӄунэтури! (спасибо вам!), тытэнӄитпыӈыркынигыт! (поздравляю тебя), тъэйӈэвыркынигыт (приглашаю тебя), тыейвэчетыркын гыныкагты (сочувствую тебе), ынӈатал йыӄӄайъымэгыт (мои комплименты тебе), танъяркынэгыт (моя похвала тебе) и др. Правильное произношение и интонация вопросительного предложения. Режимные моменты, ориентация во времени, ориентация в пространстве, обозначение движения, основные цвета.</w:t>
      </w:r>
    </w:p>
    <w:p w14:paraId="577EF64A" w14:textId="19F309B0" w:rsidR="00F257A7" w:rsidRPr="009A1C52" w:rsidRDefault="00AB0DD7" w:rsidP="009A1C52">
      <w:pPr>
        <w:pStyle w:val="affff7"/>
        <w:spacing w:line="360" w:lineRule="auto"/>
        <w:ind w:firstLine="709"/>
        <w:jc w:val="both"/>
        <w:rPr>
          <w:rFonts w:ascii="Times New Roman" w:hAnsi="Times New Roman" w:cs="Times New Roman"/>
          <w:sz w:val="28"/>
          <w:szCs w:val="28"/>
        </w:rPr>
      </w:pPr>
      <w:r w:rsidRPr="009A1C52">
        <w:rPr>
          <w:rFonts w:ascii="Times New Roman" w:hAnsi="Times New Roman" w:cs="Times New Roman"/>
          <w:bCs/>
          <w:sz w:val="28"/>
          <w:szCs w:val="28"/>
        </w:rPr>
        <w:t>88</w:t>
      </w:r>
      <w:r w:rsidRPr="009A1C52">
        <w:rPr>
          <w:rFonts w:ascii="Times New Roman" w:hAnsi="Times New Roman" w:cs="Times New Roman"/>
          <w:bCs/>
          <w:sz w:val="28"/>
          <w:szCs w:val="28"/>
          <w:vertAlign w:val="superscript"/>
        </w:rPr>
        <w:t>1</w:t>
      </w:r>
      <w:r w:rsidRPr="009A1C52">
        <w:rPr>
          <w:rFonts w:ascii="Times New Roman" w:hAnsi="Times New Roman" w:cs="Times New Roman"/>
          <w:sz w:val="28"/>
          <w:szCs w:val="28"/>
        </w:rPr>
        <w:t>.</w:t>
      </w:r>
      <w:r w:rsidR="00F257A7" w:rsidRPr="009A1C52">
        <w:rPr>
          <w:rFonts w:ascii="Times New Roman" w:hAnsi="Times New Roman" w:cs="Times New Roman"/>
          <w:bCs/>
          <w:sz w:val="28"/>
          <w:szCs w:val="28"/>
        </w:rPr>
        <w:t>6.1.2. </w:t>
      </w:r>
      <w:r w:rsidR="00F257A7" w:rsidRPr="009A1C52">
        <w:rPr>
          <w:rFonts w:ascii="Times New Roman" w:hAnsi="Times New Roman" w:cs="Times New Roman"/>
          <w:sz w:val="28"/>
          <w:szCs w:val="28"/>
        </w:rPr>
        <w:t>Фонетика, графика, чтение, письмо.</w:t>
      </w:r>
    </w:p>
    <w:p w14:paraId="3CBB4B33" w14:textId="77777777" w:rsidR="00F257A7" w:rsidRPr="009A1C52" w:rsidRDefault="00F257A7" w:rsidP="009A1C52">
      <w:pPr>
        <w:pStyle w:val="affff7"/>
        <w:spacing w:line="360" w:lineRule="auto"/>
        <w:ind w:firstLine="709"/>
        <w:jc w:val="both"/>
        <w:rPr>
          <w:rFonts w:ascii="Times New Roman" w:hAnsi="Times New Roman" w:cs="Times New Roman"/>
          <w:sz w:val="28"/>
          <w:szCs w:val="28"/>
        </w:rPr>
      </w:pPr>
      <w:r w:rsidRPr="009A1C52">
        <w:rPr>
          <w:rFonts w:ascii="Times New Roman" w:hAnsi="Times New Roman" w:cs="Times New Roman"/>
          <w:sz w:val="28"/>
          <w:szCs w:val="28"/>
        </w:rPr>
        <w:t>Звуки и буквы чукотского алфавита. Гласные и согласные звуки. Мягкие и твердые согласные звуки. Специфические звуки чукотского языка. Слогообразующая роль гласных звуков, переход гласных первого ряда во второй. Схема слова. Характеристика звука. Слог. Деление слов на слоги. Чтение слов по слогам. Прописная и строчная буква. Алфавит. Предложение. Предложения с вопросительной, повествовательной, побудительной и восклицательной интонацией. Текст. Чтение предложений и текстов. Письмо букв в соответствии с образцом. Работа с прописями.</w:t>
      </w:r>
    </w:p>
    <w:p w14:paraId="7840C6F4" w14:textId="77777777" w:rsidR="00F257A7" w:rsidRPr="009A1C52" w:rsidRDefault="00F257A7" w:rsidP="009A1C52">
      <w:pPr>
        <w:spacing w:line="360" w:lineRule="auto"/>
        <w:ind w:firstLine="709"/>
        <w:jc w:val="both"/>
        <w:rPr>
          <w:sz w:val="28"/>
          <w:szCs w:val="28"/>
        </w:rPr>
      </w:pPr>
      <w:r w:rsidRPr="009A1C52">
        <w:rPr>
          <w:sz w:val="28"/>
          <w:szCs w:val="28"/>
        </w:rPr>
        <w:t>Звуковому анализу, выделению звуков, распознаванию их на слух в 1 классе должно уделяться большое внимание.</w:t>
      </w:r>
    </w:p>
    <w:p w14:paraId="681D8044" w14:textId="1BC759FD" w:rsidR="00F257A7" w:rsidRPr="009A1C52" w:rsidRDefault="00AB0DD7" w:rsidP="009A1C52">
      <w:pPr>
        <w:pStyle w:val="affff7"/>
        <w:spacing w:line="360" w:lineRule="auto"/>
        <w:ind w:firstLine="709"/>
        <w:jc w:val="both"/>
        <w:rPr>
          <w:rFonts w:ascii="Times New Roman" w:hAnsi="Times New Roman" w:cs="Times New Roman"/>
          <w:sz w:val="28"/>
          <w:szCs w:val="28"/>
        </w:rPr>
      </w:pPr>
      <w:r w:rsidRPr="009A1C52">
        <w:rPr>
          <w:rFonts w:ascii="Times New Roman" w:hAnsi="Times New Roman" w:cs="Times New Roman"/>
          <w:bCs/>
          <w:sz w:val="28"/>
          <w:szCs w:val="28"/>
        </w:rPr>
        <w:t>88</w:t>
      </w:r>
      <w:r w:rsidRPr="009A1C52">
        <w:rPr>
          <w:rFonts w:ascii="Times New Roman" w:hAnsi="Times New Roman" w:cs="Times New Roman"/>
          <w:bCs/>
          <w:sz w:val="28"/>
          <w:szCs w:val="28"/>
          <w:vertAlign w:val="superscript"/>
        </w:rPr>
        <w:t>1</w:t>
      </w:r>
      <w:r w:rsidRPr="009A1C52">
        <w:rPr>
          <w:rFonts w:ascii="Times New Roman" w:hAnsi="Times New Roman" w:cs="Times New Roman"/>
          <w:sz w:val="28"/>
          <w:szCs w:val="28"/>
        </w:rPr>
        <w:t>.</w:t>
      </w:r>
      <w:r w:rsidR="00F257A7" w:rsidRPr="009A1C52">
        <w:rPr>
          <w:rFonts w:ascii="Times New Roman" w:hAnsi="Times New Roman" w:cs="Times New Roman"/>
          <w:bCs/>
          <w:sz w:val="28"/>
          <w:szCs w:val="28"/>
        </w:rPr>
        <w:t>6.1.3. </w:t>
      </w:r>
      <w:r w:rsidR="00F257A7" w:rsidRPr="009A1C52">
        <w:rPr>
          <w:rFonts w:ascii="Times New Roman" w:hAnsi="Times New Roman" w:cs="Times New Roman"/>
          <w:sz w:val="28"/>
          <w:szCs w:val="28"/>
        </w:rPr>
        <w:t>Слово и предложение.</w:t>
      </w:r>
    </w:p>
    <w:p w14:paraId="4ECE93AF" w14:textId="77777777" w:rsidR="00F257A7" w:rsidRPr="009A1C52" w:rsidRDefault="00F257A7" w:rsidP="009A1C52">
      <w:pPr>
        <w:pStyle w:val="affff7"/>
        <w:spacing w:line="360" w:lineRule="auto"/>
        <w:ind w:firstLine="709"/>
        <w:jc w:val="both"/>
        <w:rPr>
          <w:rFonts w:ascii="Times New Roman" w:hAnsi="Times New Roman" w:cs="Times New Roman"/>
          <w:bCs/>
          <w:sz w:val="28"/>
          <w:szCs w:val="28"/>
        </w:rPr>
      </w:pPr>
      <w:r w:rsidRPr="009A1C52">
        <w:rPr>
          <w:rFonts w:ascii="Times New Roman" w:hAnsi="Times New Roman" w:cs="Times New Roman"/>
          <w:bCs/>
          <w:sz w:val="28"/>
          <w:szCs w:val="28"/>
        </w:rPr>
        <w:t xml:space="preserve">Предложение. Текст. Тема текста. Заголовок текста. Различия слова, предложения и текста. Счет от 1 до 5. </w:t>
      </w:r>
    </w:p>
    <w:p w14:paraId="66047863" w14:textId="0A6DA803" w:rsidR="00F257A7" w:rsidRPr="009A1C52" w:rsidRDefault="00F257A7" w:rsidP="009A1C52">
      <w:pPr>
        <w:pStyle w:val="Default"/>
        <w:spacing w:line="360" w:lineRule="auto"/>
        <w:ind w:firstLine="709"/>
        <w:jc w:val="both"/>
        <w:rPr>
          <w:bCs/>
          <w:color w:val="auto"/>
          <w:sz w:val="28"/>
          <w:szCs w:val="28"/>
        </w:rPr>
      </w:pPr>
      <w:r w:rsidRPr="009A1C52">
        <w:rPr>
          <w:bCs/>
          <w:sz w:val="28"/>
          <w:szCs w:val="28"/>
        </w:rPr>
        <w:t>Чтение и работа с текстами (на выбор учителя) по темам:</w:t>
      </w:r>
      <w:r w:rsidR="00DF34B8" w:rsidRPr="009A1C52">
        <w:rPr>
          <w:color w:val="auto"/>
          <w:sz w:val="28"/>
          <w:szCs w:val="28"/>
        </w:rPr>
        <w:t>»</w:t>
      </w:r>
      <w:r w:rsidRPr="009A1C52">
        <w:rPr>
          <w:color w:val="auto"/>
          <w:sz w:val="28"/>
          <w:szCs w:val="28"/>
        </w:rPr>
        <w:t>Гытмикигыт?</w:t>
      </w:r>
      <w:r w:rsidR="00DF34B8" w:rsidRPr="009A1C52">
        <w:rPr>
          <w:color w:val="auto"/>
          <w:sz w:val="28"/>
          <w:szCs w:val="28"/>
        </w:rPr>
        <w:t>»</w:t>
      </w:r>
      <w:r w:rsidRPr="009A1C52">
        <w:rPr>
          <w:color w:val="auto"/>
          <w:sz w:val="28"/>
          <w:szCs w:val="28"/>
        </w:rPr>
        <w:t xml:space="preserve"> (Приветствие, Знакомство), </w:t>
      </w:r>
      <w:r w:rsidR="00DF34B8" w:rsidRPr="009A1C52">
        <w:rPr>
          <w:color w:val="auto"/>
          <w:sz w:val="28"/>
          <w:szCs w:val="28"/>
        </w:rPr>
        <w:t>«</w:t>
      </w:r>
      <w:r w:rsidRPr="009A1C52">
        <w:rPr>
          <w:color w:val="auto"/>
          <w:sz w:val="28"/>
          <w:szCs w:val="28"/>
        </w:rPr>
        <w:t>Мургин калеткоран</w:t>
      </w:r>
      <w:r w:rsidR="00DF34B8" w:rsidRPr="009A1C52">
        <w:rPr>
          <w:color w:val="auto"/>
          <w:sz w:val="28"/>
          <w:szCs w:val="28"/>
        </w:rPr>
        <w:t>»</w:t>
      </w:r>
      <w:r w:rsidRPr="009A1C52">
        <w:rPr>
          <w:color w:val="auto"/>
          <w:sz w:val="28"/>
          <w:szCs w:val="28"/>
        </w:rPr>
        <w:t xml:space="preserve"> (Наша школа), </w:t>
      </w:r>
      <w:r w:rsidR="00DF34B8" w:rsidRPr="009A1C52">
        <w:rPr>
          <w:color w:val="auto"/>
          <w:sz w:val="28"/>
          <w:szCs w:val="28"/>
        </w:rPr>
        <w:t>«</w:t>
      </w:r>
      <w:r w:rsidRPr="009A1C52">
        <w:rPr>
          <w:color w:val="auto"/>
          <w:sz w:val="28"/>
          <w:szCs w:val="28"/>
        </w:rPr>
        <w:t>Мургин класс</w:t>
      </w:r>
      <w:r w:rsidR="00DF34B8" w:rsidRPr="009A1C52">
        <w:rPr>
          <w:color w:val="auto"/>
          <w:sz w:val="28"/>
          <w:szCs w:val="28"/>
        </w:rPr>
        <w:t>»</w:t>
      </w:r>
      <w:r w:rsidRPr="009A1C52">
        <w:rPr>
          <w:color w:val="auto"/>
          <w:sz w:val="28"/>
          <w:szCs w:val="28"/>
        </w:rPr>
        <w:t xml:space="preserve"> (Наш класс), </w:t>
      </w:r>
      <w:r w:rsidR="00DF34B8" w:rsidRPr="009A1C52">
        <w:rPr>
          <w:color w:val="auto"/>
          <w:sz w:val="28"/>
          <w:szCs w:val="28"/>
        </w:rPr>
        <w:t>«</w:t>
      </w:r>
      <w:r w:rsidRPr="009A1C52">
        <w:rPr>
          <w:color w:val="auto"/>
          <w:sz w:val="28"/>
          <w:szCs w:val="28"/>
        </w:rPr>
        <w:t>Кэлиткукин яаёлкылтэ</w:t>
      </w:r>
      <w:r w:rsidR="00DF34B8" w:rsidRPr="009A1C52">
        <w:rPr>
          <w:color w:val="auto"/>
          <w:sz w:val="28"/>
          <w:szCs w:val="28"/>
        </w:rPr>
        <w:t>»</w:t>
      </w:r>
      <w:r w:rsidRPr="009A1C52">
        <w:rPr>
          <w:color w:val="auto"/>
          <w:sz w:val="28"/>
          <w:szCs w:val="28"/>
        </w:rPr>
        <w:t xml:space="preserve">  (</w:t>
      </w:r>
      <w:r w:rsidRPr="009A1C52">
        <w:rPr>
          <w:bCs/>
          <w:color w:val="auto"/>
          <w:sz w:val="28"/>
          <w:szCs w:val="28"/>
        </w:rPr>
        <w:t xml:space="preserve">Учусь считать), </w:t>
      </w:r>
      <w:r w:rsidR="00DF34B8" w:rsidRPr="009A1C52">
        <w:rPr>
          <w:color w:val="auto"/>
          <w:sz w:val="28"/>
          <w:szCs w:val="28"/>
        </w:rPr>
        <w:t>«</w:t>
      </w:r>
      <w:r w:rsidRPr="009A1C52">
        <w:rPr>
          <w:bCs/>
          <w:color w:val="auto"/>
          <w:sz w:val="28"/>
          <w:szCs w:val="28"/>
        </w:rPr>
        <w:t>Гымнин увичвинэ</w:t>
      </w:r>
      <w:r w:rsidRPr="009A1C52">
        <w:rPr>
          <w:color w:val="auto"/>
          <w:sz w:val="28"/>
          <w:szCs w:val="28"/>
        </w:rPr>
        <w:t>ӈ</w:t>
      </w:r>
      <w:r w:rsidRPr="009A1C52">
        <w:rPr>
          <w:bCs/>
          <w:color w:val="auto"/>
          <w:sz w:val="28"/>
          <w:szCs w:val="28"/>
        </w:rPr>
        <w:t>эт</w:t>
      </w:r>
      <w:r w:rsidR="00DF34B8" w:rsidRPr="009A1C52">
        <w:rPr>
          <w:bCs/>
          <w:color w:val="auto"/>
          <w:sz w:val="28"/>
          <w:szCs w:val="28"/>
        </w:rPr>
        <w:t>»</w:t>
      </w:r>
      <w:r w:rsidRPr="009A1C52">
        <w:rPr>
          <w:bCs/>
          <w:color w:val="auto"/>
          <w:sz w:val="28"/>
          <w:szCs w:val="28"/>
        </w:rPr>
        <w:t xml:space="preserve"> (Мои игрушки и игры), </w:t>
      </w:r>
      <w:r w:rsidR="00DF34B8" w:rsidRPr="009A1C52">
        <w:rPr>
          <w:bCs/>
          <w:color w:val="auto"/>
          <w:sz w:val="28"/>
          <w:szCs w:val="28"/>
        </w:rPr>
        <w:t>«</w:t>
      </w:r>
      <w:r w:rsidRPr="009A1C52">
        <w:rPr>
          <w:bCs/>
          <w:color w:val="auto"/>
          <w:sz w:val="28"/>
          <w:szCs w:val="28"/>
        </w:rPr>
        <w:t>Чывипытти гивикинэт</w:t>
      </w:r>
      <w:r w:rsidR="00DF34B8" w:rsidRPr="009A1C52">
        <w:rPr>
          <w:bCs/>
          <w:color w:val="auto"/>
          <w:sz w:val="28"/>
          <w:szCs w:val="28"/>
        </w:rPr>
        <w:t>»</w:t>
      </w:r>
      <w:r w:rsidRPr="009A1C52">
        <w:rPr>
          <w:bCs/>
          <w:color w:val="auto"/>
          <w:sz w:val="28"/>
          <w:szCs w:val="28"/>
        </w:rPr>
        <w:t xml:space="preserve"> (Времена года),  </w:t>
      </w:r>
      <w:r w:rsidR="00DF34B8" w:rsidRPr="009A1C52">
        <w:rPr>
          <w:bCs/>
          <w:color w:val="auto"/>
          <w:sz w:val="28"/>
          <w:szCs w:val="28"/>
        </w:rPr>
        <w:t>«</w:t>
      </w:r>
      <w:r w:rsidRPr="009A1C52">
        <w:rPr>
          <w:color w:val="auto"/>
          <w:sz w:val="28"/>
          <w:szCs w:val="28"/>
        </w:rPr>
        <w:t>Гытгаӈэт</w:t>
      </w:r>
      <w:r w:rsidR="00DF34B8" w:rsidRPr="009A1C52">
        <w:rPr>
          <w:color w:val="auto"/>
          <w:sz w:val="28"/>
          <w:szCs w:val="28"/>
        </w:rPr>
        <w:t>»</w:t>
      </w:r>
      <w:r w:rsidRPr="009A1C52">
        <w:rPr>
          <w:color w:val="auto"/>
          <w:sz w:val="28"/>
          <w:szCs w:val="28"/>
        </w:rPr>
        <w:t xml:space="preserve"> (Поздняя осень), </w:t>
      </w:r>
      <w:r w:rsidR="00DF34B8" w:rsidRPr="009A1C52">
        <w:rPr>
          <w:color w:val="auto"/>
          <w:sz w:val="28"/>
          <w:szCs w:val="28"/>
        </w:rPr>
        <w:t>«</w:t>
      </w:r>
      <w:r w:rsidRPr="009A1C52">
        <w:rPr>
          <w:color w:val="auto"/>
          <w:sz w:val="28"/>
          <w:szCs w:val="28"/>
        </w:rPr>
        <w:t>Лъэлеӈит</w:t>
      </w:r>
      <w:r w:rsidR="00DF34B8" w:rsidRPr="009A1C52">
        <w:rPr>
          <w:color w:val="auto"/>
          <w:sz w:val="28"/>
          <w:szCs w:val="28"/>
        </w:rPr>
        <w:t>»</w:t>
      </w:r>
      <w:r w:rsidRPr="009A1C52">
        <w:rPr>
          <w:color w:val="auto"/>
          <w:sz w:val="28"/>
          <w:szCs w:val="28"/>
        </w:rPr>
        <w:t xml:space="preserve"> (Зима), </w:t>
      </w:r>
      <w:r w:rsidR="00DF34B8" w:rsidRPr="009A1C52">
        <w:rPr>
          <w:color w:val="auto"/>
          <w:sz w:val="28"/>
          <w:szCs w:val="28"/>
        </w:rPr>
        <w:t>«</w:t>
      </w:r>
      <w:r w:rsidRPr="009A1C52">
        <w:rPr>
          <w:color w:val="auto"/>
          <w:sz w:val="28"/>
          <w:szCs w:val="28"/>
        </w:rPr>
        <w:t>Гыроӈэт</w:t>
      </w:r>
      <w:r w:rsidR="00DF34B8" w:rsidRPr="009A1C52">
        <w:rPr>
          <w:color w:val="auto"/>
          <w:sz w:val="28"/>
          <w:szCs w:val="28"/>
        </w:rPr>
        <w:t>»</w:t>
      </w:r>
      <w:r w:rsidRPr="009A1C52">
        <w:rPr>
          <w:color w:val="auto"/>
          <w:sz w:val="28"/>
          <w:szCs w:val="28"/>
        </w:rPr>
        <w:t xml:space="preserve"> (Ранняя весна), </w:t>
      </w:r>
      <w:r w:rsidR="00DF34B8" w:rsidRPr="009A1C52">
        <w:rPr>
          <w:color w:val="auto"/>
          <w:sz w:val="28"/>
          <w:szCs w:val="28"/>
        </w:rPr>
        <w:t>«</w:t>
      </w:r>
      <w:r w:rsidRPr="009A1C52">
        <w:rPr>
          <w:color w:val="auto"/>
          <w:sz w:val="28"/>
          <w:szCs w:val="28"/>
        </w:rPr>
        <w:t>Эленит</w:t>
      </w:r>
      <w:r w:rsidR="00DF34B8" w:rsidRPr="009A1C52">
        <w:rPr>
          <w:color w:val="auto"/>
          <w:sz w:val="28"/>
          <w:szCs w:val="28"/>
        </w:rPr>
        <w:t>»</w:t>
      </w:r>
      <w:r w:rsidRPr="009A1C52">
        <w:rPr>
          <w:color w:val="auto"/>
          <w:sz w:val="28"/>
          <w:szCs w:val="28"/>
        </w:rPr>
        <w:t xml:space="preserve"> (Лето), </w:t>
      </w:r>
      <w:r w:rsidR="00DF34B8" w:rsidRPr="009A1C52">
        <w:rPr>
          <w:bCs/>
          <w:color w:val="auto"/>
          <w:sz w:val="28"/>
          <w:szCs w:val="28"/>
        </w:rPr>
        <w:t>«</w:t>
      </w:r>
      <w:r w:rsidRPr="009A1C52">
        <w:rPr>
          <w:bCs/>
          <w:color w:val="auto"/>
          <w:sz w:val="28"/>
          <w:szCs w:val="28"/>
        </w:rPr>
        <w:t>Мургин нымным</w:t>
      </w:r>
      <w:r w:rsidR="00DF34B8" w:rsidRPr="009A1C52">
        <w:rPr>
          <w:bCs/>
          <w:color w:val="auto"/>
          <w:sz w:val="28"/>
          <w:szCs w:val="28"/>
        </w:rPr>
        <w:t>»</w:t>
      </w:r>
      <w:r w:rsidRPr="009A1C52">
        <w:rPr>
          <w:bCs/>
          <w:color w:val="auto"/>
          <w:sz w:val="28"/>
          <w:szCs w:val="28"/>
        </w:rPr>
        <w:t xml:space="preserve"> (Моё село), </w:t>
      </w:r>
      <w:r w:rsidR="00DF34B8" w:rsidRPr="009A1C52">
        <w:rPr>
          <w:bCs/>
          <w:color w:val="auto"/>
          <w:sz w:val="28"/>
          <w:szCs w:val="28"/>
        </w:rPr>
        <w:t>«</w:t>
      </w:r>
      <w:r w:rsidRPr="009A1C52">
        <w:rPr>
          <w:color w:val="auto"/>
          <w:sz w:val="28"/>
          <w:szCs w:val="28"/>
        </w:rPr>
        <w:t>Гымнин яраӈы</w:t>
      </w:r>
      <w:r w:rsidR="00DF34B8" w:rsidRPr="009A1C52">
        <w:rPr>
          <w:color w:val="auto"/>
          <w:sz w:val="28"/>
          <w:szCs w:val="28"/>
        </w:rPr>
        <w:t>»</w:t>
      </w:r>
      <w:r w:rsidRPr="009A1C52">
        <w:rPr>
          <w:color w:val="auto"/>
          <w:sz w:val="28"/>
          <w:szCs w:val="28"/>
        </w:rPr>
        <w:t xml:space="preserve"> (Мой дом), </w:t>
      </w:r>
      <w:r w:rsidR="00DF34B8" w:rsidRPr="009A1C52">
        <w:rPr>
          <w:color w:val="auto"/>
          <w:sz w:val="28"/>
          <w:szCs w:val="28"/>
        </w:rPr>
        <w:t>«</w:t>
      </w:r>
      <w:r w:rsidRPr="009A1C52">
        <w:rPr>
          <w:color w:val="auto"/>
          <w:sz w:val="28"/>
          <w:szCs w:val="28"/>
        </w:rPr>
        <w:t>Эвиръыт</w:t>
      </w:r>
      <w:r w:rsidR="00DF34B8" w:rsidRPr="009A1C52">
        <w:rPr>
          <w:color w:val="auto"/>
          <w:sz w:val="28"/>
          <w:szCs w:val="28"/>
        </w:rPr>
        <w:t>»</w:t>
      </w:r>
      <w:r w:rsidRPr="009A1C52">
        <w:rPr>
          <w:color w:val="auto"/>
          <w:sz w:val="28"/>
          <w:szCs w:val="28"/>
        </w:rPr>
        <w:t xml:space="preserve"> (Одежда), </w:t>
      </w:r>
      <w:r w:rsidR="00DF34B8" w:rsidRPr="009A1C52">
        <w:rPr>
          <w:color w:val="auto"/>
          <w:sz w:val="28"/>
          <w:szCs w:val="28"/>
        </w:rPr>
        <w:t>«</w:t>
      </w:r>
      <w:r w:rsidRPr="009A1C52">
        <w:rPr>
          <w:color w:val="auto"/>
          <w:sz w:val="28"/>
          <w:szCs w:val="28"/>
        </w:rPr>
        <w:t>Гымнин увик</w:t>
      </w:r>
      <w:r w:rsidR="00DF34B8" w:rsidRPr="009A1C52">
        <w:rPr>
          <w:color w:val="auto"/>
          <w:sz w:val="28"/>
          <w:szCs w:val="28"/>
        </w:rPr>
        <w:t>»</w:t>
      </w:r>
      <w:r w:rsidRPr="009A1C52">
        <w:rPr>
          <w:color w:val="auto"/>
          <w:sz w:val="28"/>
          <w:szCs w:val="28"/>
        </w:rPr>
        <w:t xml:space="preserve"> (Моё тело). </w:t>
      </w:r>
      <w:r w:rsidR="00DF34B8" w:rsidRPr="009A1C52">
        <w:rPr>
          <w:color w:val="auto"/>
          <w:sz w:val="28"/>
          <w:szCs w:val="28"/>
        </w:rPr>
        <w:t>«</w:t>
      </w:r>
      <w:r w:rsidRPr="009A1C52">
        <w:rPr>
          <w:color w:val="auto"/>
          <w:sz w:val="28"/>
          <w:szCs w:val="28"/>
        </w:rPr>
        <w:t>Тэпичгыӈкин яанаӈат</w:t>
      </w:r>
      <w:r w:rsidR="00DF34B8" w:rsidRPr="009A1C52">
        <w:rPr>
          <w:color w:val="auto"/>
          <w:sz w:val="28"/>
          <w:szCs w:val="28"/>
        </w:rPr>
        <w:t>»</w:t>
      </w:r>
      <w:r w:rsidRPr="009A1C52">
        <w:rPr>
          <w:color w:val="auto"/>
          <w:sz w:val="28"/>
          <w:szCs w:val="28"/>
        </w:rPr>
        <w:t xml:space="preserve"> (Кухня), </w:t>
      </w:r>
      <w:r w:rsidR="00DF34B8" w:rsidRPr="009A1C52">
        <w:rPr>
          <w:bCs/>
          <w:color w:val="auto"/>
          <w:sz w:val="28"/>
          <w:szCs w:val="28"/>
        </w:rPr>
        <w:t>«</w:t>
      </w:r>
      <w:r w:rsidRPr="009A1C52">
        <w:rPr>
          <w:bCs/>
          <w:color w:val="auto"/>
          <w:sz w:val="28"/>
          <w:szCs w:val="28"/>
        </w:rPr>
        <w:t>Гымнин ройыръын</w:t>
      </w:r>
      <w:r w:rsidR="00DF34B8" w:rsidRPr="009A1C52">
        <w:rPr>
          <w:bCs/>
          <w:color w:val="auto"/>
          <w:sz w:val="28"/>
          <w:szCs w:val="28"/>
        </w:rPr>
        <w:t>»</w:t>
      </w:r>
      <w:r w:rsidRPr="009A1C52">
        <w:rPr>
          <w:bCs/>
          <w:color w:val="auto"/>
          <w:sz w:val="28"/>
          <w:szCs w:val="28"/>
        </w:rPr>
        <w:t xml:space="preserve"> (</w:t>
      </w:r>
      <w:r w:rsidRPr="009A1C52">
        <w:rPr>
          <w:color w:val="auto"/>
          <w:sz w:val="28"/>
          <w:szCs w:val="28"/>
        </w:rPr>
        <w:t xml:space="preserve">Семья), </w:t>
      </w:r>
      <w:r w:rsidR="00DF34B8" w:rsidRPr="009A1C52">
        <w:rPr>
          <w:color w:val="auto"/>
          <w:sz w:val="28"/>
          <w:szCs w:val="28"/>
        </w:rPr>
        <w:t>«</w:t>
      </w:r>
      <w:r w:rsidRPr="009A1C52">
        <w:rPr>
          <w:color w:val="auto"/>
          <w:sz w:val="28"/>
          <w:szCs w:val="28"/>
        </w:rPr>
        <w:t>Мигчирти</w:t>
      </w:r>
      <w:r w:rsidR="00DF34B8" w:rsidRPr="009A1C52">
        <w:rPr>
          <w:color w:val="auto"/>
          <w:sz w:val="28"/>
          <w:szCs w:val="28"/>
        </w:rPr>
        <w:t>»</w:t>
      </w:r>
      <w:r w:rsidRPr="009A1C52">
        <w:rPr>
          <w:color w:val="auto"/>
          <w:sz w:val="28"/>
          <w:szCs w:val="28"/>
        </w:rPr>
        <w:t xml:space="preserve"> (Профессии), </w:t>
      </w:r>
      <w:r w:rsidR="00DF34B8" w:rsidRPr="009A1C52">
        <w:rPr>
          <w:rFonts w:eastAsia="Times New Roman"/>
          <w:color w:val="auto"/>
          <w:sz w:val="28"/>
          <w:szCs w:val="28"/>
        </w:rPr>
        <w:t>«</w:t>
      </w:r>
      <w:r w:rsidRPr="009A1C52">
        <w:rPr>
          <w:rFonts w:eastAsia="Times New Roman"/>
          <w:color w:val="auto"/>
          <w:sz w:val="28"/>
          <w:szCs w:val="28"/>
        </w:rPr>
        <w:t>Гымнин У′рэтнутэнут</w:t>
      </w:r>
      <w:r w:rsidR="00DF34B8" w:rsidRPr="009A1C52">
        <w:rPr>
          <w:rFonts w:eastAsia="Times New Roman"/>
          <w:color w:val="auto"/>
          <w:sz w:val="28"/>
          <w:szCs w:val="28"/>
        </w:rPr>
        <w:t>»</w:t>
      </w:r>
      <w:r w:rsidRPr="009A1C52">
        <w:rPr>
          <w:rFonts w:eastAsia="Times New Roman"/>
          <w:color w:val="auto"/>
          <w:sz w:val="28"/>
          <w:szCs w:val="28"/>
        </w:rPr>
        <w:t xml:space="preserve"> (Моя Родина), </w:t>
      </w:r>
      <w:r w:rsidR="00DF34B8" w:rsidRPr="009A1C52">
        <w:rPr>
          <w:rFonts w:eastAsia="Times New Roman"/>
          <w:color w:val="auto"/>
          <w:sz w:val="28"/>
          <w:szCs w:val="28"/>
        </w:rPr>
        <w:t>«</w:t>
      </w:r>
      <w:r w:rsidRPr="009A1C52">
        <w:rPr>
          <w:color w:val="auto"/>
          <w:sz w:val="28"/>
          <w:szCs w:val="28"/>
        </w:rPr>
        <w:t>Имыръэнут лыгъоравэтльаварата яаё</w:t>
      </w:r>
      <w:r w:rsidR="00DF34B8" w:rsidRPr="009A1C52">
        <w:rPr>
          <w:color w:val="auto"/>
          <w:sz w:val="28"/>
          <w:szCs w:val="28"/>
        </w:rPr>
        <w:t>»</w:t>
      </w:r>
      <w:r w:rsidRPr="009A1C52">
        <w:rPr>
          <w:color w:val="auto"/>
          <w:sz w:val="28"/>
          <w:szCs w:val="28"/>
        </w:rPr>
        <w:t xml:space="preserve"> – (Мир чукотского народа), </w:t>
      </w:r>
      <w:r w:rsidR="00DF34B8" w:rsidRPr="009A1C52">
        <w:rPr>
          <w:color w:val="auto"/>
          <w:sz w:val="28"/>
          <w:szCs w:val="28"/>
        </w:rPr>
        <w:t>«</w:t>
      </w:r>
      <w:r w:rsidRPr="009A1C52">
        <w:rPr>
          <w:color w:val="auto"/>
          <w:sz w:val="28"/>
          <w:szCs w:val="28"/>
        </w:rPr>
        <w:t>Эмнуӈ Эмнуӈкинэт гынникыт</w:t>
      </w:r>
      <w:r w:rsidR="00DF34B8" w:rsidRPr="009A1C52">
        <w:rPr>
          <w:color w:val="auto"/>
          <w:sz w:val="28"/>
          <w:szCs w:val="28"/>
        </w:rPr>
        <w:t>»</w:t>
      </w:r>
      <w:r w:rsidRPr="009A1C52">
        <w:rPr>
          <w:color w:val="auto"/>
          <w:sz w:val="28"/>
          <w:szCs w:val="28"/>
        </w:rPr>
        <w:t xml:space="preserve"> (Тундра. Животные тундры), </w:t>
      </w:r>
      <w:r w:rsidR="00DF34B8" w:rsidRPr="009A1C52">
        <w:rPr>
          <w:color w:val="auto"/>
          <w:sz w:val="28"/>
          <w:szCs w:val="28"/>
        </w:rPr>
        <w:t>«</w:t>
      </w:r>
      <w:r w:rsidRPr="009A1C52">
        <w:rPr>
          <w:color w:val="auto"/>
          <w:sz w:val="28"/>
          <w:szCs w:val="28"/>
        </w:rPr>
        <w:t>Аӈӄы. Аӈӄакэнат гынникыт</w:t>
      </w:r>
      <w:r w:rsidR="00DF34B8" w:rsidRPr="009A1C52">
        <w:rPr>
          <w:color w:val="auto"/>
          <w:sz w:val="28"/>
          <w:szCs w:val="28"/>
        </w:rPr>
        <w:t>»</w:t>
      </w:r>
      <w:r w:rsidRPr="009A1C52">
        <w:rPr>
          <w:color w:val="auto"/>
          <w:sz w:val="28"/>
          <w:szCs w:val="28"/>
        </w:rPr>
        <w:t xml:space="preserve"> (Море. Животные моря). </w:t>
      </w:r>
    </w:p>
    <w:p w14:paraId="548B69AC" w14:textId="49D40977" w:rsidR="00F257A7" w:rsidRPr="009A1C52" w:rsidRDefault="00AB0DD7" w:rsidP="009A1C52">
      <w:pPr>
        <w:pStyle w:val="affff7"/>
        <w:spacing w:line="360" w:lineRule="auto"/>
        <w:ind w:firstLine="709"/>
        <w:jc w:val="both"/>
        <w:rPr>
          <w:rFonts w:ascii="Times New Roman" w:hAnsi="Times New Roman" w:cs="Times New Roman"/>
          <w:sz w:val="28"/>
          <w:szCs w:val="28"/>
        </w:rPr>
      </w:pPr>
      <w:r w:rsidRPr="009A1C52">
        <w:rPr>
          <w:rFonts w:ascii="Times New Roman" w:hAnsi="Times New Roman" w:cs="Times New Roman"/>
          <w:bCs/>
          <w:sz w:val="28"/>
          <w:szCs w:val="28"/>
        </w:rPr>
        <w:t>88</w:t>
      </w:r>
      <w:r w:rsidRPr="009A1C52">
        <w:rPr>
          <w:rFonts w:ascii="Times New Roman" w:hAnsi="Times New Roman" w:cs="Times New Roman"/>
          <w:bCs/>
          <w:sz w:val="28"/>
          <w:szCs w:val="28"/>
          <w:vertAlign w:val="superscript"/>
        </w:rPr>
        <w:t>1</w:t>
      </w:r>
      <w:r w:rsidRPr="009A1C52">
        <w:rPr>
          <w:rFonts w:ascii="Times New Roman" w:hAnsi="Times New Roman" w:cs="Times New Roman"/>
          <w:sz w:val="28"/>
          <w:szCs w:val="28"/>
        </w:rPr>
        <w:t>.</w:t>
      </w:r>
      <w:r w:rsidR="00F257A7" w:rsidRPr="009A1C52">
        <w:rPr>
          <w:rFonts w:ascii="Times New Roman" w:hAnsi="Times New Roman" w:cs="Times New Roman"/>
          <w:bCs/>
          <w:sz w:val="28"/>
          <w:szCs w:val="28"/>
        </w:rPr>
        <w:t>6.1.4. </w:t>
      </w:r>
      <w:r w:rsidR="00F257A7" w:rsidRPr="009A1C52">
        <w:rPr>
          <w:rFonts w:ascii="Times New Roman" w:hAnsi="Times New Roman" w:cs="Times New Roman"/>
          <w:sz w:val="28"/>
          <w:szCs w:val="28"/>
        </w:rPr>
        <w:t>Систематический курс</w:t>
      </w:r>
    </w:p>
    <w:p w14:paraId="0361C10E" w14:textId="77777777" w:rsidR="00F257A7" w:rsidRPr="009A1C52" w:rsidRDefault="00F257A7" w:rsidP="009A1C52">
      <w:pPr>
        <w:pStyle w:val="affff7"/>
        <w:spacing w:line="360" w:lineRule="auto"/>
        <w:ind w:firstLine="709"/>
        <w:jc w:val="both"/>
        <w:rPr>
          <w:rFonts w:ascii="Times New Roman" w:hAnsi="Times New Roman" w:cs="Times New Roman"/>
          <w:sz w:val="28"/>
          <w:szCs w:val="28"/>
        </w:rPr>
      </w:pPr>
      <w:r w:rsidRPr="009A1C52">
        <w:rPr>
          <w:rFonts w:ascii="Times New Roman" w:hAnsi="Times New Roman" w:cs="Times New Roman"/>
          <w:sz w:val="28"/>
          <w:szCs w:val="28"/>
        </w:rPr>
        <w:t>Синтаксис. Словосочетание. Предложение. Порядок слов в предложении. Правила написания предложения. Текст. Признаки текста. Тема текста, заголовок текста.</w:t>
      </w:r>
    </w:p>
    <w:p w14:paraId="5837FA32" w14:textId="77777777" w:rsidR="00F257A7" w:rsidRPr="009A1C52" w:rsidRDefault="00F257A7" w:rsidP="009A1C52">
      <w:pPr>
        <w:pStyle w:val="affff7"/>
        <w:spacing w:line="360" w:lineRule="auto"/>
        <w:ind w:firstLine="709"/>
        <w:jc w:val="both"/>
        <w:rPr>
          <w:rFonts w:ascii="Times New Roman" w:hAnsi="Times New Roman" w:cs="Times New Roman"/>
          <w:sz w:val="28"/>
          <w:szCs w:val="28"/>
        </w:rPr>
      </w:pPr>
      <w:r w:rsidRPr="009A1C52">
        <w:rPr>
          <w:rFonts w:ascii="Times New Roman" w:hAnsi="Times New Roman" w:cs="Times New Roman"/>
          <w:bCs/>
          <w:sz w:val="28"/>
          <w:szCs w:val="28"/>
        </w:rPr>
        <w:t xml:space="preserve">Графика. Орфография. </w:t>
      </w:r>
      <w:r w:rsidRPr="009A1C52">
        <w:rPr>
          <w:rFonts w:ascii="Times New Roman" w:hAnsi="Times New Roman" w:cs="Times New Roman"/>
          <w:sz w:val="28"/>
          <w:szCs w:val="28"/>
        </w:rPr>
        <w:t>Чукотский алфавит. Прописная буква в именах и фамилиях людей, в кличках животных, в топонимах. Использование знаний алфавита для упорядочения слов и работы со словарем учебника.</w:t>
      </w:r>
    </w:p>
    <w:p w14:paraId="76862E45" w14:textId="77777777" w:rsidR="00F257A7" w:rsidRPr="009A1C52" w:rsidRDefault="00F257A7" w:rsidP="009A1C52">
      <w:pPr>
        <w:pStyle w:val="affff7"/>
        <w:spacing w:line="360" w:lineRule="auto"/>
        <w:ind w:firstLine="709"/>
        <w:jc w:val="both"/>
        <w:rPr>
          <w:rFonts w:ascii="Times New Roman" w:hAnsi="Times New Roman" w:cs="Times New Roman"/>
          <w:sz w:val="28"/>
          <w:szCs w:val="28"/>
        </w:rPr>
      </w:pPr>
      <w:r w:rsidRPr="009A1C52">
        <w:rPr>
          <w:rFonts w:ascii="Times New Roman" w:hAnsi="Times New Roman" w:cs="Times New Roman"/>
          <w:sz w:val="28"/>
          <w:szCs w:val="28"/>
        </w:rPr>
        <w:t>Фонетика. Звуки и буквы. Специфичные звуки. Гласные и согласные звуки. Гласные первого (слабого) и второго (сильного) ряда. Мягкие и твердые согласные звуки. Слог. Правила переноса слова. Ударение. Йотированные звуки. Буквы ъ и ь в словах.</w:t>
      </w:r>
    </w:p>
    <w:p w14:paraId="14AA12AB" w14:textId="77777777" w:rsidR="00F257A7" w:rsidRPr="009A1C52" w:rsidRDefault="00F257A7" w:rsidP="009A1C52">
      <w:pPr>
        <w:spacing w:line="360" w:lineRule="auto"/>
        <w:ind w:firstLine="709"/>
        <w:jc w:val="both"/>
        <w:rPr>
          <w:sz w:val="28"/>
          <w:szCs w:val="28"/>
        </w:rPr>
      </w:pPr>
      <w:r w:rsidRPr="009A1C52">
        <w:rPr>
          <w:sz w:val="28"/>
          <w:szCs w:val="28"/>
        </w:rPr>
        <w:t>Обучающиеся 1 класса должны научиться пра</w:t>
      </w:r>
      <w:r w:rsidRPr="009A1C52">
        <w:rPr>
          <w:sz w:val="28"/>
          <w:szCs w:val="28"/>
        </w:rPr>
        <w:softHyphen/>
        <w:t>вильно писать слова, написание которых не расходится с произно</w:t>
      </w:r>
      <w:r w:rsidRPr="009A1C52">
        <w:rPr>
          <w:sz w:val="28"/>
          <w:szCs w:val="28"/>
        </w:rPr>
        <w:softHyphen/>
        <w:t>шением, а также короткие предложения, состоящие из этих слов.</w:t>
      </w:r>
    </w:p>
    <w:p w14:paraId="5B9AD880" w14:textId="667BE9CD" w:rsidR="00F257A7" w:rsidRPr="009A1C52" w:rsidRDefault="00AB0DD7" w:rsidP="009A1C52">
      <w:pPr>
        <w:tabs>
          <w:tab w:val="left" w:pos="1134"/>
        </w:tabs>
        <w:spacing w:line="360" w:lineRule="auto"/>
        <w:ind w:firstLine="709"/>
        <w:jc w:val="both"/>
        <w:rPr>
          <w:bCs/>
          <w:sz w:val="28"/>
          <w:szCs w:val="28"/>
        </w:rPr>
      </w:pPr>
      <w:r w:rsidRPr="009A1C52">
        <w:rPr>
          <w:bCs/>
          <w:sz w:val="28"/>
          <w:szCs w:val="28"/>
        </w:rPr>
        <w:t>88</w:t>
      </w:r>
      <w:r w:rsidRPr="009A1C52">
        <w:rPr>
          <w:rFonts w:eastAsia="Times New Roman"/>
          <w:bCs/>
          <w:kern w:val="0"/>
          <w:sz w:val="28"/>
          <w:szCs w:val="28"/>
          <w:vertAlign w:val="superscript"/>
        </w:rPr>
        <w:t>1</w:t>
      </w:r>
      <w:r w:rsidRPr="009A1C52">
        <w:rPr>
          <w:sz w:val="28"/>
          <w:szCs w:val="28"/>
        </w:rPr>
        <w:t>.</w:t>
      </w:r>
      <w:r w:rsidR="00F257A7" w:rsidRPr="009A1C52">
        <w:rPr>
          <w:bCs/>
          <w:sz w:val="28"/>
          <w:szCs w:val="28"/>
        </w:rPr>
        <w:t>7. Содержание обучения во 2 классе.</w:t>
      </w:r>
    </w:p>
    <w:p w14:paraId="5E70910C" w14:textId="3AC559EE" w:rsidR="00F257A7" w:rsidRPr="009A1C52" w:rsidRDefault="00AB0DD7" w:rsidP="009A1C52">
      <w:pPr>
        <w:spacing w:line="360" w:lineRule="auto"/>
        <w:ind w:firstLine="709"/>
        <w:jc w:val="both"/>
        <w:rPr>
          <w:sz w:val="28"/>
          <w:szCs w:val="28"/>
        </w:rPr>
      </w:pPr>
      <w:r w:rsidRPr="009A1C52">
        <w:rPr>
          <w:bCs/>
          <w:sz w:val="28"/>
          <w:szCs w:val="28"/>
        </w:rPr>
        <w:t>88</w:t>
      </w:r>
      <w:r w:rsidRPr="009A1C52">
        <w:rPr>
          <w:rFonts w:eastAsia="Times New Roman"/>
          <w:bCs/>
          <w:kern w:val="0"/>
          <w:sz w:val="28"/>
          <w:szCs w:val="28"/>
          <w:vertAlign w:val="superscript"/>
        </w:rPr>
        <w:t>1</w:t>
      </w:r>
      <w:r w:rsidRPr="009A1C52">
        <w:rPr>
          <w:sz w:val="28"/>
          <w:szCs w:val="28"/>
        </w:rPr>
        <w:t>.</w:t>
      </w:r>
      <w:r w:rsidR="00F257A7" w:rsidRPr="009A1C52">
        <w:rPr>
          <w:bCs/>
          <w:sz w:val="28"/>
          <w:szCs w:val="28"/>
        </w:rPr>
        <w:t>7.1. </w:t>
      </w:r>
      <w:r w:rsidR="00F257A7" w:rsidRPr="009A1C52">
        <w:rPr>
          <w:sz w:val="28"/>
          <w:szCs w:val="28"/>
        </w:rPr>
        <w:t>Во втором классе закрепляются и несколько расширяются первоначальные сведения о предложении, которые дети получили в 1 классе.</w:t>
      </w:r>
    </w:p>
    <w:p w14:paraId="1F795E71" w14:textId="73D14A47" w:rsidR="00F257A7" w:rsidRPr="009A1C52" w:rsidRDefault="00F257A7" w:rsidP="009A1C52">
      <w:pPr>
        <w:spacing w:line="360" w:lineRule="auto"/>
        <w:ind w:firstLine="709"/>
        <w:jc w:val="both"/>
        <w:rPr>
          <w:sz w:val="28"/>
          <w:szCs w:val="28"/>
        </w:rPr>
      </w:pPr>
      <w:r w:rsidRPr="009A1C52">
        <w:rPr>
          <w:sz w:val="28"/>
          <w:szCs w:val="28"/>
        </w:rPr>
        <w:t xml:space="preserve">Продолжается изучение темы </w:t>
      </w:r>
      <w:r w:rsidR="00DF34B8" w:rsidRPr="009A1C52">
        <w:rPr>
          <w:sz w:val="28"/>
          <w:szCs w:val="28"/>
        </w:rPr>
        <w:t>«</w:t>
      </w:r>
      <w:r w:rsidRPr="009A1C52">
        <w:rPr>
          <w:sz w:val="28"/>
          <w:szCs w:val="28"/>
        </w:rPr>
        <w:t>Звуки и буквы</w:t>
      </w:r>
      <w:r w:rsidR="00DF34B8" w:rsidRPr="009A1C52">
        <w:rPr>
          <w:sz w:val="28"/>
          <w:szCs w:val="28"/>
        </w:rPr>
        <w:t>»</w:t>
      </w:r>
      <w:r w:rsidRPr="009A1C52">
        <w:rPr>
          <w:sz w:val="28"/>
          <w:szCs w:val="28"/>
        </w:rPr>
        <w:t>, в ходе которой большое внимание уделяется усвоению фонемного состава родного языка. Значительные трудности представляют слова с Ъ (твердым знаком), которые усваиваются в сопоставлении со словами без данного зву</w:t>
      </w:r>
      <w:r w:rsidRPr="009A1C52">
        <w:rPr>
          <w:sz w:val="28"/>
          <w:szCs w:val="28"/>
        </w:rPr>
        <w:softHyphen/>
        <w:t>ка. Например: ръэтык – на дороге; ръэтык? – что с вами? рэтык – принести (что-то), ыттыт – моча, ы’ттъыт – собаки.</w:t>
      </w:r>
    </w:p>
    <w:p w14:paraId="0E28C9CE" w14:textId="77777777" w:rsidR="00F257A7" w:rsidRPr="009A1C52" w:rsidRDefault="00F257A7" w:rsidP="009A1C52">
      <w:pPr>
        <w:spacing w:line="360" w:lineRule="auto"/>
        <w:ind w:firstLine="709"/>
        <w:jc w:val="both"/>
        <w:rPr>
          <w:sz w:val="28"/>
          <w:szCs w:val="28"/>
        </w:rPr>
      </w:pPr>
      <w:r w:rsidRPr="009A1C52">
        <w:rPr>
          <w:sz w:val="28"/>
          <w:szCs w:val="28"/>
        </w:rPr>
        <w:t>Обучающиеся учатся переносу слов на другую строчку, в том числе слов с Ъ (твердым знаком).</w:t>
      </w:r>
    </w:p>
    <w:p w14:paraId="4DD29284" w14:textId="3F0CF4E8" w:rsidR="00F257A7" w:rsidRPr="009A1C52" w:rsidRDefault="00F257A7" w:rsidP="009A1C52">
      <w:pPr>
        <w:spacing w:line="360" w:lineRule="auto"/>
        <w:ind w:firstLine="709"/>
        <w:jc w:val="both"/>
        <w:rPr>
          <w:sz w:val="28"/>
          <w:szCs w:val="28"/>
        </w:rPr>
      </w:pPr>
      <w:r w:rsidRPr="009A1C52">
        <w:rPr>
          <w:sz w:val="28"/>
          <w:szCs w:val="28"/>
        </w:rPr>
        <w:t xml:space="preserve">Во втором классе дети знакомятся с понятиями </w:t>
      </w:r>
      <w:r w:rsidR="00DF34B8" w:rsidRPr="009A1C52">
        <w:rPr>
          <w:sz w:val="28"/>
          <w:szCs w:val="28"/>
        </w:rPr>
        <w:t>«</w:t>
      </w:r>
      <w:r w:rsidRPr="009A1C52">
        <w:rPr>
          <w:sz w:val="28"/>
          <w:szCs w:val="28"/>
        </w:rPr>
        <w:t>предмет</w:t>
      </w:r>
      <w:r w:rsidR="00DF34B8" w:rsidRPr="009A1C52">
        <w:rPr>
          <w:sz w:val="28"/>
          <w:szCs w:val="28"/>
        </w:rPr>
        <w:t>»</w:t>
      </w:r>
      <w:r w:rsidRPr="009A1C52">
        <w:rPr>
          <w:sz w:val="28"/>
          <w:szCs w:val="28"/>
        </w:rPr>
        <w:t xml:space="preserve"> ръэнут (что) мэӈин (кто), </w:t>
      </w:r>
      <w:r w:rsidR="00DF34B8" w:rsidRPr="009A1C52">
        <w:rPr>
          <w:sz w:val="28"/>
          <w:szCs w:val="28"/>
        </w:rPr>
        <w:t>«</w:t>
      </w:r>
      <w:r w:rsidRPr="009A1C52">
        <w:rPr>
          <w:sz w:val="28"/>
          <w:szCs w:val="28"/>
        </w:rPr>
        <w:t>действие предмета</w:t>
      </w:r>
      <w:r w:rsidR="00DF34B8" w:rsidRPr="009A1C52">
        <w:rPr>
          <w:sz w:val="28"/>
          <w:szCs w:val="28"/>
        </w:rPr>
        <w:t>»</w:t>
      </w:r>
      <w:r w:rsidRPr="009A1C52">
        <w:rPr>
          <w:sz w:val="28"/>
          <w:szCs w:val="28"/>
        </w:rPr>
        <w:t xml:space="preserve"> рэӄык (делать), рырэӄэвык (сделать), </w:t>
      </w:r>
      <w:r w:rsidR="00DF34B8" w:rsidRPr="009A1C52">
        <w:rPr>
          <w:sz w:val="28"/>
          <w:szCs w:val="28"/>
        </w:rPr>
        <w:t>«</w:t>
      </w:r>
      <w:r w:rsidRPr="009A1C52">
        <w:rPr>
          <w:sz w:val="28"/>
          <w:szCs w:val="28"/>
        </w:rPr>
        <w:t>признак предмета</w:t>
      </w:r>
      <w:r w:rsidR="00DF34B8" w:rsidRPr="009A1C52">
        <w:rPr>
          <w:sz w:val="28"/>
          <w:szCs w:val="28"/>
        </w:rPr>
        <w:t>»</w:t>
      </w:r>
      <w:r w:rsidRPr="009A1C52">
        <w:rPr>
          <w:sz w:val="28"/>
          <w:szCs w:val="28"/>
        </w:rPr>
        <w:t xml:space="preserve"> миӈкри вальын (какой). Эти понятия вырабаты</w:t>
      </w:r>
      <w:r w:rsidRPr="009A1C52">
        <w:rPr>
          <w:sz w:val="28"/>
          <w:szCs w:val="28"/>
        </w:rPr>
        <w:softHyphen/>
        <w:t>ваются практически.</w:t>
      </w:r>
    </w:p>
    <w:p w14:paraId="224BB203" w14:textId="77777777" w:rsidR="00F257A7" w:rsidRPr="009A1C52" w:rsidRDefault="00F257A7" w:rsidP="009A1C52">
      <w:pPr>
        <w:spacing w:line="360" w:lineRule="auto"/>
        <w:ind w:firstLine="709"/>
        <w:jc w:val="both"/>
        <w:rPr>
          <w:sz w:val="28"/>
          <w:szCs w:val="28"/>
        </w:rPr>
      </w:pPr>
      <w:r w:rsidRPr="009A1C52">
        <w:rPr>
          <w:sz w:val="28"/>
          <w:szCs w:val="28"/>
        </w:rPr>
        <w:t>В этом классе идёт знакомство с изменением имен существи</w:t>
      </w:r>
      <w:r w:rsidRPr="009A1C52">
        <w:rPr>
          <w:sz w:val="28"/>
          <w:szCs w:val="28"/>
        </w:rPr>
        <w:softHyphen/>
        <w:t>тельных по вопросам на синтаксической основе.</w:t>
      </w:r>
    </w:p>
    <w:p w14:paraId="4CF8F1AF" w14:textId="1C848C3A" w:rsidR="00F257A7" w:rsidRPr="009A1C52" w:rsidRDefault="00F257A7" w:rsidP="009A1C52">
      <w:pPr>
        <w:spacing w:line="360" w:lineRule="auto"/>
        <w:ind w:firstLine="709"/>
        <w:jc w:val="both"/>
        <w:rPr>
          <w:sz w:val="28"/>
          <w:szCs w:val="28"/>
        </w:rPr>
      </w:pPr>
      <w:r w:rsidRPr="009A1C52">
        <w:rPr>
          <w:sz w:val="28"/>
          <w:szCs w:val="28"/>
        </w:rPr>
        <w:t xml:space="preserve">Второклассники знакомятся с понятиями </w:t>
      </w:r>
      <w:r w:rsidR="00DF34B8" w:rsidRPr="009A1C52">
        <w:rPr>
          <w:sz w:val="28"/>
          <w:szCs w:val="28"/>
        </w:rPr>
        <w:t>«</w:t>
      </w:r>
      <w:r w:rsidRPr="009A1C52">
        <w:rPr>
          <w:sz w:val="28"/>
          <w:szCs w:val="28"/>
        </w:rPr>
        <w:t>подлежащее и сказуемое</w:t>
      </w:r>
      <w:r w:rsidR="00DF34B8" w:rsidRPr="009A1C52">
        <w:rPr>
          <w:sz w:val="28"/>
          <w:szCs w:val="28"/>
        </w:rPr>
        <w:t>»</w:t>
      </w:r>
      <w:r w:rsidRPr="009A1C52">
        <w:rPr>
          <w:sz w:val="28"/>
          <w:szCs w:val="28"/>
        </w:rPr>
        <w:t xml:space="preserve"> ръэнут рэӄыркын (что делает), мэӈин рэӄыркын (кто делает), </w:t>
      </w:r>
      <w:r w:rsidR="00DF34B8" w:rsidRPr="009A1C52">
        <w:rPr>
          <w:sz w:val="28"/>
          <w:szCs w:val="28"/>
        </w:rPr>
        <w:t>«</w:t>
      </w:r>
      <w:r w:rsidRPr="009A1C52">
        <w:rPr>
          <w:sz w:val="28"/>
          <w:szCs w:val="28"/>
        </w:rPr>
        <w:t>второстепенные члены предложения</w:t>
      </w:r>
      <w:r w:rsidR="00DF34B8" w:rsidRPr="009A1C52">
        <w:rPr>
          <w:sz w:val="28"/>
          <w:szCs w:val="28"/>
        </w:rPr>
        <w:t>»</w:t>
      </w:r>
      <w:r w:rsidRPr="009A1C52">
        <w:rPr>
          <w:sz w:val="28"/>
          <w:szCs w:val="28"/>
        </w:rPr>
        <w:t xml:space="preserve"> раӄэты (к чему, к кому) (без разделения на виды).</w:t>
      </w:r>
    </w:p>
    <w:p w14:paraId="055CA331" w14:textId="4017CDFC" w:rsidR="00F257A7" w:rsidRPr="009A1C52" w:rsidRDefault="00AB0DD7" w:rsidP="009A1C52">
      <w:pPr>
        <w:tabs>
          <w:tab w:val="left" w:pos="1134"/>
        </w:tabs>
        <w:spacing w:line="360" w:lineRule="auto"/>
        <w:ind w:firstLine="709"/>
        <w:jc w:val="both"/>
        <w:rPr>
          <w:bCs/>
          <w:sz w:val="28"/>
          <w:szCs w:val="28"/>
        </w:rPr>
      </w:pPr>
      <w:r w:rsidRPr="009A1C52">
        <w:rPr>
          <w:bCs/>
          <w:sz w:val="28"/>
          <w:szCs w:val="28"/>
        </w:rPr>
        <w:t>88</w:t>
      </w:r>
      <w:r w:rsidRPr="009A1C52">
        <w:rPr>
          <w:rFonts w:eastAsia="Times New Roman"/>
          <w:bCs/>
          <w:kern w:val="0"/>
          <w:sz w:val="28"/>
          <w:szCs w:val="28"/>
          <w:vertAlign w:val="superscript"/>
        </w:rPr>
        <w:t>1</w:t>
      </w:r>
      <w:r w:rsidRPr="009A1C52">
        <w:rPr>
          <w:sz w:val="28"/>
          <w:szCs w:val="28"/>
        </w:rPr>
        <w:t>.</w:t>
      </w:r>
      <w:r w:rsidR="00F257A7" w:rsidRPr="009A1C52">
        <w:rPr>
          <w:bCs/>
          <w:sz w:val="28"/>
          <w:szCs w:val="28"/>
        </w:rPr>
        <w:t>7.2. Общие сведения о языке.</w:t>
      </w:r>
    </w:p>
    <w:p w14:paraId="4DED2F65" w14:textId="77777777" w:rsidR="00F257A7" w:rsidRPr="009A1C52" w:rsidRDefault="00F257A7" w:rsidP="009A1C52">
      <w:pPr>
        <w:tabs>
          <w:tab w:val="left" w:pos="1134"/>
        </w:tabs>
        <w:spacing w:line="360" w:lineRule="auto"/>
        <w:ind w:firstLine="709"/>
        <w:jc w:val="both"/>
        <w:rPr>
          <w:bCs/>
          <w:sz w:val="28"/>
          <w:szCs w:val="28"/>
        </w:rPr>
      </w:pPr>
      <w:r w:rsidRPr="009A1C52">
        <w:rPr>
          <w:bCs/>
          <w:sz w:val="28"/>
          <w:szCs w:val="28"/>
        </w:rPr>
        <w:t>Язык как основное средство человеческого общения и явление национальной культуры. Первоначальные представления о многообразии языкового пространства России и мира. Роль родного языка. Методы познания языка: наблюдение, анализ, лингвистический эксперимент (проектная работа).</w:t>
      </w:r>
    </w:p>
    <w:p w14:paraId="1F40100F" w14:textId="6C46242C" w:rsidR="00F257A7" w:rsidRPr="009A1C52" w:rsidRDefault="00AB0DD7" w:rsidP="009A1C52">
      <w:pPr>
        <w:pStyle w:val="affff7"/>
        <w:spacing w:line="360" w:lineRule="auto"/>
        <w:ind w:firstLine="709"/>
        <w:jc w:val="both"/>
        <w:rPr>
          <w:rFonts w:ascii="Times New Roman" w:hAnsi="Times New Roman" w:cs="Times New Roman"/>
          <w:bCs/>
          <w:sz w:val="28"/>
          <w:szCs w:val="28"/>
        </w:rPr>
      </w:pPr>
      <w:r w:rsidRPr="009A1C52">
        <w:rPr>
          <w:rFonts w:ascii="Times New Roman" w:hAnsi="Times New Roman" w:cs="Times New Roman"/>
          <w:bCs/>
          <w:sz w:val="28"/>
          <w:szCs w:val="28"/>
        </w:rPr>
        <w:t>88</w:t>
      </w:r>
      <w:r w:rsidRPr="009A1C52">
        <w:rPr>
          <w:rFonts w:ascii="Times New Roman" w:hAnsi="Times New Roman" w:cs="Times New Roman"/>
          <w:bCs/>
          <w:sz w:val="28"/>
          <w:szCs w:val="28"/>
          <w:vertAlign w:val="superscript"/>
        </w:rPr>
        <w:t>1</w:t>
      </w:r>
      <w:r w:rsidRPr="009A1C52">
        <w:rPr>
          <w:rFonts w:ascii="Times New Roman" w:hAnsi="Times New Roman" w:cs="Times New Roman"/>
          <w:sz w:val="28"/>
          <w:szCs w:val="28"/>
        </w:rPr>
        <w:t>.</w:t>
      </w:r>
      <w:r w:rsidR="00F257A7" w:rsidRPr="009A1C52">
        <w:rPr>
          <w:rFonts w:ascii="Times New Roman" w:hAnsi="Times New Roman" w:cs="Times New Roman"/>
          <w:bCs/>
          <w:sz w:val="28"/>
          <w:szCs w:val="28"/>
        </w:rPr>
        <w:t>7.3. Система языка.</w:t>
      </w:r>
    </w:p>
    <w:p w14:paraId="77B4C52B" w14:textId="59E68DD7" w:rsidR="00F257A7" w:rsidRPr="009A1C52" w:rsidRDefault="00AB0DD7" w:rsidP="009A1C52">
      <w:pPr>
        <w:pStyle w:val="affff7"/>
        <w:spacing w:line="360" w:lineRule="auto"/>
        <w:ind w:firstLine="709"/>
        <w:jc w:val="both"/>
        <w:rPr>
          <w:rFonts w:ascii="Times New Roman" w:hAnsi="Times New Roman" w:cs="Times New Roman"/>
          <w:bCs/>
          <w:sz w:val="28"/>
          <w:szCs w:val="28"/>
        </w:rPr>
      </w:pPr>
      <w:r w:rsidRPr="009A1C52">
        <w:rPr>
          <w:rFonts w:ascii="Times New Roman" w:hAnsi="Times New Roman" w:cs="Times New Roman"/>
          <w:bCs/>
          <w:sz w:val="28"/>
          <w:szCs w:val="28"/>
        </w:rPr>
        <w:t>88</w:t>
      </w:r>
      <w:r w:rsidRPr="009A1C52">
        <w:rPr>
          <w:rFonts w:ascii="Times New Roman" w:hAnsi="Times New Roman" w:cs="Times New Roman"/>
          <w:bCs/>
          <w:sz w:val="28"/>
          <w:szCs w:val="28"/>
          <w:vertAlign w:val="superscript"/>
        </w:rPr>
        <w:t>1</w:t>
      </w:r>
      <w:r w:rsidRPr="009A1C52">
        <w:rPr>
          <w:rFonts w:ascii="Times New Roman" w:hAnsi="Times New Roman" w:cs="Times New Roman"/>
          <w:sz w:val="28"/>
          <w:szCs w:val="28"/>
        </w:rPr>
        <w:t>.</w:t>
      </w:r>
      <w:r w:rsidR="00F257A7" w:rsidRPr="009A1C52">
        <w:rPr>
          <w:rFonts w:ascii="Times New Roman" w:hAnsi="Times New Roman" w:cs="Times New Roman"/>
          <w:bCs/>
          <w:sz w:val="28"/>
          <w:szCs w:val="28"/>
        </w:rPr>
        <w:t>7.3.1. Фонетика. Графика.</w:t>
      </w:r>
    </w:p>
    <w:p w14:paraId="6CFD0BE3" w14:textId="77777777" w:rsidR="00F257A7" w:rsidRPr="009A1C52" w:rsidRDefault="00F257A7" w:rsidP="009A1C52">
      <w:pPr>
        <w:spacing w:line="360" w:lineRule="auto"/>
        <w:ind w:firstLine="709"/>
        <w:jc w:val="both"/>
        <w:rPr>
          <w:color w:val="000000"/>
          <w:sz w:val="28"/>
          <w:szCs w:val="28"/>
        </w:rPr>
      </w:pPr>
      <w:r w:rsidRPr="009A1C52">
        <w:rPr>
          <w:sz w:val="28"/>
          <w:szCs w:val="28"/>
        </w:rPr>
        <w:t>Гармония гласных. Смыслоразличительная роль букв и звуков. Гласные первого (слабого) и второго (сильного) ряда. Звукобуквенный анализ слова. Слог как минимальная произносительная единица. Правила переноса слов с буквами ъ и ь.</w:t>
      </w:r>
      <w:r w:rsidRPr="009A1C52">
        <w:rPr>
          <w:color w:val="000000"/>
          <w:sz w:val="28"/>
          <w:szCs w:val="28"/>
        </w:rPr>
        <w:t xml:space="preserve"> Замена гласных звуков. Буквы ю, я, е, ё их функции. Мягкий знак в начале слова и середине слова. Разделительный твердый знак.</w:t>
      </w:r>
    </w:p>
    <w:p w14:paraId="42BDFAAD" w14:textId="7CDC53A2" w:rsidR="00F257A7" w:rsidRPr="009A1C52" w:rsidRDefault="00AB0DD7" w:rsidP="009A1C52">
      <w:pPr>
        <w:spacing w:line="360" w:lineRule="auto"/>
        <w:ind w:firstLine="709"/>
        <w:jc w:val="both"/>
        <w:rPr>
          <w:bCs/>
          <w:sz w:val="28"/>
          <w:szCs w:val="28"/>
        </w:rPr>
      </w:pPr>
      <w:r w:rsidRPr="009A1C52">
        <w:rPr>
          <w:bCs/>
          <w:sz w:val="28"/>
          <w:szCs w:val="28"/>
        </w:rPr>
        <w:t>88</w:t>
      </w:r>
      <w:r w:rsidRPr="009A1C52">
        <w:rPr>
          <w:rFonts w:eastAsia="Times New Roman"/>
          <w:bCs/>
          <w:kern w:val="0"/>
          <w:sz w:val="28"/>
          <w:szCs w:val="28"/>
          <w:vertAlign w:val="superscript"/>
        </w:rPr>
        <w:t>1</w:t>
      </w:r>
      <w:r w:rsidRPr="009A1C52">
        <w:rPr>
          <w:sz w:val="28"/>
          <w:szCs w:val="28"/>
        </w:rPr>
        <w:t>.</w:t>
      </w:r>
      <w:r w:rsidR="00F257A7" w:rsidRPr="009A1C52">
        <w:rPr>
          <w:bCs/>
          <w:sz w:val="28"/>
          <w:szCs w:val="28"/>
        </w:rPr>
        <w:t>7.3.2. Лексика.</w:t>
      </w:r>
    </w:p>
    <w:p w14:paraId="0D469864" w14:textId="77777777" w:rsidR="00F257A7" w:rsidRPr="009A1C52" w:rsidRDefault="00F257A7" w:rsidP="009A1C52">
      <w:pPr>
        <w:spacing w:line="360" w:lineRule="auto"/>
        <w:ind w:firstLine="709"/>
        <w:jc w:val="both"/>
        <w:rPr>
          <w:bCs/>
          <w:color w:val="000000"/>
          <w:sz w:val="28"/>
          <w:szCs w:val="28"/>
        </w:rPr>
      </w:pPr>
      <w:r w:rsidRPr="009A1C52">
        <w:rPr>
          <w:bCs/>
          <w:color w:val="000000"/>
          <w:sz w:val="28"/>
          <w:szCs w:val="28"/>
        </w:rPr>
        <w:t xml:space="preserve">Слово, его значение и функции. Слова, обозначающие предмет, признак предмета и действие предмета. Слова, схожие и противоположные по смыслу. </w:t>
      </w:r>
    </w:p>
    <w:p w14:paraId="6850EA20" w14:textId="77777777" w:rsidR="00F257A7" w:rsidRPr="009A1C52" w:rsidRDefault="00F257A7" w:rsidP="009A1C52">
      <w:pPr>
        <w:spacing w:line="360" w:lineRule="auto"/>
        <w:ind w:firstLine="709"/>
        <w:jc w:val="both"/>
        <w:rPr>
          <w:bCs/>
          <w:color w:val="000000"/>
          <w:sz w:val="28"/>
          <w:szCs w:val="28"/>
        </w:rPr>
      </w:pPr>
      <w:r w:rsidRPr="009A1C52">
        <w:rPr>
          <w:bCs/>
          <w:color w:val="000000"/>
          <w:sz w:val="28"/>
          <w:szCs w:val="28"/>
        </w:rPr>
        <w:t>Работа со словарем. Диалог с отрицанием.</w:t>
      </w:r>
    </w:p>
    <w:p w14:paraId="0332B781" w14:textId="2B816896" w:rsidR="00F257A7" w:rsidRPr="009A1C52" w:rsidRDefault="00AB0DD7" w:rsidP="009A1C52">
      <w:pPr>
        <w:spacing w:line="360" w:lineRule="auto"/>
        <w:ind w:firstLine="709"/>
        <w:jc w:val="both"/>
        <w:rPr>
          <w:color w:val="000000"/>
          <w:sz w:val="28"/>
          <w:szCs w:val="28"/>
        </w:rPr>
      </w:pPr>
      <w:r w:rsidRPr="009A1C52">
        <w:rPr>
          <w:bCs/>
          <w:sz w:val="28"/>
          <w:szCs w:val="28"/>
        </w:rPr>
        <w:t>88</w:t>
      </w:r>
      <w:r w:rsidRPr="009A1C52">
        <w:rPr>
          <w:rFonts w:eastAsia="Times New Roman"/>
          <w:bCs/>
          <w:kern w:val="0"/>
          <w:sz w:val="28"/>
          <w:szCs w:val="28"/>
          <w:vertAlign w:val="superscript"/>
        </w:rPr>
        <w:t>1</w:t>
      </w:r>
      <w:r w:rsidRPr="009A1C52">
        <w:rPr>
          <w:sz w:val="28"/>
          <w:szCs w:val="28"/>
        </w:rPr>
        <w:t>.</w:t>
      </w:r>
      <w:r w:rsidR="00F257A7" w:rsidRPr="009A1C52">
        <w:rPr>
          <w:bCs/>
          <w:sz w:val="28"/>
          <w:szCs w:val="28"/>
        </w:rPr>
        <w:t>7.3.3. </w:t>
      </w:r>
      <w:r w:rsidR="00F257A7" w:rsidRPr="009A1C52">
        <w:rPr>
          <w:color w:val="000000"/>
          <w:sz w:val="28"/>
          <w:szCs w:val="28"/>
        </w:rPr>
        <w:t>Морфемика.</w:t>
      </w:r>
    </w:p>
    <w:p w14:paraId="4BB6763A" w14:textId="77777777" w:rsidR="00F257A7" w:rsidRPr="009A1C52" w:rsidRDefault="00F257A7" w:rsidP="009A1C52">
      <w:pPr>
        <w:spacing w:line="360" w:lineRule="auto"/>
        <w:ind w:firstLine="709"/>
        <w:jc w:val="both"/>
        <w:rPr>
          <w:sz w:val="28"/>
          <w:szCs w:val="28"/>
        </w:rPr>
      </w:pPr>
      <w:r w:rsidRPr="009A1C52">
        <w:rPr>
          <w:sz w:val="28"/>
          <w:szCs w:val="28"/>
        </w:rPr>
        <w:t xml:space="preserve">Корень слова. Однокоренные слова. </w:t>
      </w:r>
    </w:p>
    <w:p w14:paraId="31E268EA" w14:textId="1E960A5A" w:rsidR="00F257A7" w:rsidRPr="009A1C52" w:rsidRDefault="00AB0DD7" w:rsidP="009A1C52">
      <w:pPr>
        <w:spacing w:line="360" w:lineRule="auto"/>
        <w:ind w:firstLine="709"/>
        <w:jc w:val="both"/>
        <w:rPr>
          <w:bCs/>
          <w:color w:val="000000"/>
          <w:sz w:val="28"/>
          <w:szCs w:val="28"/>
        </w:rPr>
      </w:pPr>
      <w:r w:rsidRPr="009A1C52">
        <w:rPr>
          <w:bCs/>
          <w:sz w:val="28"/>
          <w:szCs w:val="28"/>
        </w:rPr>
        <w:t>88</w:t>
      </w:r>
      <w:r w:rsidRPr="009A1C52">
        <w:rPr>
          <w:rFonts w:eastAsia="Times New Roman"/>
          <w:bCs/>
          <w:kern w:val="0"/>
          <w:sz w:val="28"/>
          <w:szCs w:val="28"/>
          <w:vertAlign w:val="superscript"/>
        </w:rPr>
        <w:t>1</w:t>
      </w:r>
      <w:r w:rsidRPr="009A1C52">
        <w:rPr>
          <w:sz w:val="28"/>
          <w:szCs w:val="28"/>
        </w:rPr>
        <w:t>.</w:t>
      </w:r>
      <w:r w:rsidR="00F257A7" w:rsidRPr="009A1C52">
        <w:rPr>
          <w:bCs/>
          <w:sz w:val="28"/>
          <w:szCs w:val="28"/>
        </w:rPr>
        <w:t>7.3.4. </w:t>
      </w:r>
      <w:r w:rsidR="00F257A7" w:rsidRPr="009A1C52">
        <w:rPr>
          <w:sz w:val="28"/>
          <w:szCs w:val="28"/>
        </w:rPr>
        <w:t>Морфология.</w:t>
      </w:r>
    </w:p>
    <w:p w14:paraId="55DF9B51" w14:textId="77777777" w:rsidR="00F257A7" w:rsidRPr="009A1C52" w:rsidRDefault="00F257A7" w:rsidP="009A1C52">
      <w:pPr>
        <w:spacing w:line="360" w:lineRule="auto"/>
        <w:ind w:firstLine="709"/>
        <w:jc w:val="both"/>
        <w:rPr>
          <w:color w:val="000000"/>
          <w:sz w:val="28"/>
          <w:szCs w:val="28"/>
        </w:rPr>
      </w:pPr>
      <w:r w:rsidRPr="009A1C52">
        <w:rPr>
          <w:sz w:val="28"/>
          <w:szCs w:val="28"/>
        </w:rPr>
        <w:t xml:space="preserve">Самостоятельные части речи. </w:t>
      </w:r>
      <w:r w:rsidRPr="009A1C52">
        <w:rPr>
          <w:color w:val="000000"/>
          <w:sz w:val="28"/>
          <w:szCs w:val="28"/>
        </w:rPr>
        <w:t>Имя существительное. Собственное и нарицательное имя существительное (на практическом уровне). Единственное и множественное число существительных.</w:t>
      </w:r>
    </w:p>
    <w:p w14:paraId="7E56691C" w14:textId="77777777" w:rsidR="00F257A7" w:rsidRPr="009A1C52" w:rsidRDefault="00F257A7" w:rsidP="009A1C52">
      <w:pPr>
        <w:spacing w:line="360" w:lineRule="auto"/>
        <w:ind w:firstLine="709"/>
        <w:jc w:val="both"/>
        <w:rPr>
          <w:color w:val="000000"/>
          <w:sz w:val="28"/>
          <w:szCs w:val="28"/>
        </w:rPr>
      </w:pPr>
      <w:r w:rsidRPr="009A1C52">
        <w:rPr>
          <w:color w:val="000000"/>
          <w:sz w:val="28"/>
          <w:szCs w:val="28"/>
        </w:rPr>
        <w:t>Глагол. Неопределенная форма глагола. Глаголы настоящего времени (на практическом уровне). Словосочетание типа существительное + глагол.</w:t>
      </w:r>
    </w:p>
    <w:p w14:paraId="540B4C95" w14:textId="77777777" w:rsidR="00F257A7" w:rsidRPr="009A1C52" w:rsidRDefault="00F257A7" w:rsidP="009A1C52">
      <w:pPr>
        <w:spacing w:line="360" w:lineRule="auto"/>
        <w:ind w:firstLine="709"/>
        <w:jc w:val="both"/>
        <w:rPr>
          <w:color w:val="000000"/>
          <w:sz w:val="28"/>
          <w:szCs w:val="28"/>
        </w:rPr>
      </w:pPr>
      <w:r w:rsidRPr="009A1C52">
        <w:rPr>
          <w:color w:val="000000"/>
          <w:sz w:val="28"/>
          <w:szCs w:val="28"/>
        </w:rPr>
        <w:t>Имя прилагательное. Словосочетание типа существительное + прилагательное.</w:t>
      </w:r>
    </w:p>
    <w:p w14:paraId="5085E23E" w14:textId="77777777" w:rsidR="00F257A7" w:rsidRPr="009A1C52" w:rsidRDefault="00F257A7" w:rsidP="009A1C52">
      <w:pPr>
        <w:spacing w:line="360" w:lineRule="auto"/>
        <w:ind w:firstLine="709"/>
        <w:jc w:val="both"/>
        <w:rPr>
          <w:bCs/>
          <w:color w:val="000000"/>
          <w:sz w:val="28"/>
          <w:szCs w:val="28"/>
        </w:rPr>
      </w:pPr>
      <w:r w:rsidRPr="009A1C52">
        <w:rPr>
          <w:bCs/>
          <w:color w:val="000000"/>
          <w:sz w:val="28"/>
          <w:szCs w:val="28"/>
        </w:rPr>
        <w:t xml:space="preserve">Словосочетания со словами </w:t>
      </w:r>
      <w:r w:rsidRPr="009A1C52">
        <w:rPr>
          <w:sz w:val="28"/>
          <w:szCs w:val="28"/>
        </w:rPr>
        <w:t xml:space="preserve">ыннэн (один), нирэӄ (два), нымкыӄин (много). </w:t>
      </w:r>
    </w:p>
    <w:p w14:paraId="3B4556DD" w14:textId="7D17D996" w:rsidR="00F257A7" w:rsidRPr="009A1C52" w:rsidRDefault="00AB0DD7" w:rsidP="009A1C52">
      <w:pPr>
        <w:pStyle w:val="affff7"/>
        <w:spacing w:line="360" w:lineRule="auto"/>
        <w:ind w:firstLine="709"/>
        <w:jc w:val="both"/>
        <w:rPr>
          <w:rFonts w:ascii="Times New Roman" w:hAnsi="Times New Roman" w:cs="Times New Roman"/>
          <w:bCs/>
          <w:sz w:val="28"/>
          <w:szCs w:val="28"/>
        </w:rPr>
      </w:pPr>
      <w:r w:rsidRPr="009A1C52">
        <w:rPr>
          <w:rFonts w:ascii="Times New Roman" w:hAnsi="Times New Roman" w:cs="Times New Roman"/>
          <w:bCs/>
          <w:sz w:val="28"/>
          <w:szCs w:val="28"/>
        </w:rPr>
        <w:t>88</w:t>
      </w:r>
      <w:r w:rsidRPr="009A1C52">
        <w:rPr>
          <w:rFonts w:ascii="Times New Roman" w:hAnsi="Times New Roman" w:cs="Times New Roman"/>
          <w:bCs/>
          <w:sz w:val="28"/>
          <w:szCs w:val="28"/>
          <w:vertAlign w:val="superscript"/>
        </w:rPr>
        <w:t>1</w:t>
      </w:r>
      <w:r w:rsidRPr="009A1C52">
        <w:rPr>
          <w:rFonts w:ascii="Times New Roman" w:hAnsi="Times New Roman" w:cs="Times New Roman"/>
          <w:sz w:val="28"/>
          <w:szCs w:val="28"/>
        </w:rPr>
        <w:t>.</w:t>
      </w:r>
      <w:r w:rsidR="00F257A7" w:rsidRPr="009A1C52">
        <w:rPr>
          <w:rFonts w:ascii="Times New Roman" w:hAnsi="Times New Roman" w:cs="Times New Roman"/>
          <w:bCs/>
          <w:sz w:val="28"/>
          <w:szCs w:val="28"/>
        </w:rPr>
        <w:t>7.3.5. Синтаксис.</w:t>
      </w:r>
    </w:p>
    <w:p w14:paraId="6E223D2A" w14:textId="77777777" w:rsidR="00F257A7" w:rsidRPr="009A1C52" w:rsidRDefault="00F257A7" w:rsidP="009A1C52">
      <w:pPr>
        <w:spacing w:line="360" w:lineRule="auto"/>
        <w:ind w:firstLine="709"/>
        <w:jc w:val="both"/>
        <w:rPr>
          <w:sz w:val="28"/>
          <w:szCs w:val="28"/>
          <w:shd w:val="clear" w:color="auto" w:fill="FFFFFF"/>
        </w:rPr>
      </w:pPr>
      <w:r w:rsidRPr="009A1C52">
        <w:rPr>
          <w:sz w:val="28"/>
          <w:szCs w:val="28"/>
        </w:rPr>
        <w:t xml:space="preserve">Предложение. </w:t>
      </w:r>
      <w:r w:rsidRPr="009A1C52">
        <w:rPr>
          <w:sz w:val="28"/>
          <w:szCs w:val="28"/>
          <w:shd w:val="clear" w:color="auto" w:fill="FFFFFF"/>
        </w:rPr>
        <w:t>Схема предложения. Виды предложений по цели высказывания (повествовательные, вопросительные, побудительные), по интонации (восклицательные, невосклицательные).</w:t>
      </w:r>
    </w:p>
    <w:p w14:paraId="32916F24" w14:textId="170346DB" w:rsidR="00F257A7" w:rsidRPr="009A1C52" w:rsidRDefault="00AB0DD7" w:rsidP="009A1C52">
      <w:pPr>
        <w:spacing w:line="360" w:lineRule="auto"/>
        <w:ind w:firstLine="709"/>
        <w:contextualSpacing/>
        <w:jc w:val="both"/>
        <w:rPr>
          <w:bCs/>
          <w:sz w:val="28"/>
          <w:szCs w:val="28"/>
        </w:rPr>
      </w:pPr>
      <w:r w:rsidRPr="009A1C52">
        <w:rPr>
          <w:bCs/>
          <w:sz w:val="28"/>
          <w:szCs w:val="28"/>
        </w:rPr>
        <w:t>88</w:t>
      </w:r>
      <w:r w:rsidRPr="009A1C52">
        <w:rPr>
          <w:rFonts w:eastAsia="Times New Roman"/>
          <w:bCs/>
          <w:kern w:val="0"/>
          <w:sz w:val="28"/>
          <w:szCs w:val="28"/>
          <w:vertAlign w:val="superscript"/>
        </w:rPr>
        <w:t>1</w:t>
      </w:r>
      <w:r w:rsidRPr="009A1C52">
        <w:rPr>
          <w:sz w:val="28"/>
          <w:szCs w:val="28"/>
        </w:rPr>
        <w:t>.</w:t>
      </w:r>
      <w:r w:rsidR="00F257A7" w:rsidRPr="009A1C52">
        <w:rPr>
          <w:bCs/>
          <w:sz w:val="28"/>
          <w:szCs w:val="28"/>
        </w:rPr>
        <w:t>7.3.6. Развитие речи.</w:t>
      </w:r>
    </w:p>
    <w:p w14:paraId="10618DB9" w14:textId="77777777" w:rsidR="00F257A7" w:rsidRPr="009A1C52" w:rsidRDefault="00F257A7" w:rsidP="009A1C52">
      <w:pPr>
        <w:spacing w:line="360" w:lineRule="auto"/>
        <w:ind w:firstLine="709"/>
        <w:jc w:val="both"/>
        <w:rPr>
          <w:bCs/>
          <w:color w:val="000000"/>
          <w:sz w:val="28"/>
          <w:szCs w:val="28"/>
        </w:rPr>
      </w:pPr>
      <w:r w:rsidRPr="009A1C52">
        <w:rPr>
          <w:bCs/>
          <w:color w:val="000000"/>
          <w:sz w:val="28"/>
          <w:szCs w:val="28"/>
        </w:rPr>
        <w:t xml:space="preserve">Текст. </w:t>
      </w:r>
      <w:r w:rsidRPr="009A1C52">
        <w:rPr>
          <w:rFonts w:eastAsia="Times New Roman"/>
          <w:sz w:val="28"/>
          <w:szCs w:val="28"/>
        </w:rPr>
        <w:t xml:space="preserve">Признаки текста: целостность, связность, законченность. </w:t>
      </w:r>
      <w:r w:rsidRPr="009A1C52">
        <w:rPr>
          <w:rFonts w:eastAsia="Times New Roman"/>
          <w:bCs/>
          <w:sz w:val="28"/>
          <w:szCs w:val="28"/>
        </w:rPr>
        <w:t xml:space="preserve">Тема </w:t>
      </w:r>
      <w:r w:rsidRPr="009A1C52">
        <w:rPr>
          <w:rFonts w:eastAsia="Times New Roman"/>
          <w:sz w:val="28"/>
          <w:szCs w:val="28"/>
        </w:rPr>
        <w:t>текста.</w:t>
      </w:r>
      <w:r w:rsidRPr="009A1C52">
        <w:rPr>
          <w:bCs/>
          <w:color w:val="000000"/>
          <w:sz w:val="28"/>
          <w:szCs w:val="28"/>
        </w:rPr>
        <w:t xml:space="preserve"> Правила речевого этикета. </w:t>
      </w:r>
    </w:p>
    <w:p w14:paraId="0986BD4A" w14:textId="73C200AB" w:rsidR="00F257A7" w:rsidRPr="009A1C52" w:rsidRDefault="00AB0DD7" w:rsidP="009A1C52">
      <w:pPr>
        <w:tabs>
          <w:tab w:val="left" w:pos="1134"/>
        </w:tabs>
        <w:spacing w:line="360" w:lineRule="auto"/>
        <w:ind w:firstLine="709"/>
        <w:jc w:val="both"/>
        <w:rPr>
          <w:bCs/>
          <w:sz w:val="28"/>
          <w:szCs w:val="28"/>
        </w:rPr>
      </w:pPr>
      <w:r w:rsidRPr="009A1C52">
        <w:rPr>
          <w:bCs/>
          <w:sz w:val="28"/>
          <w:szCs w:val="28"/>
        </w:rPr>
        <w:t>88</w:t>
      </w:r>
      <w:r w:rsidRPr="009A1C52">
        <w:rPr>
          <w:rFonts w:eastAsia="Times New Roman"/>
          <w:bCs/>
          <w:kern w:val="0"/>
          <w:sz w:val="28"/>
          <w:szCs w:val="28"/>
          <w:vertAlign w:val="superscript"/>
        </w:rPr>
        <w:t>1</w:t>
      </w:r>
      <w:r w:rsidRPr="009A1C52">
        <w:rPr>
          <w:sz w:val="28"/>
          <w:szCs w:val="28"/>
        </w:rPr>
        <w:t>.</w:t>
      </w:r>
      <w:r w:rsidR="00F257A7" w:rsidRPr="009A1C52">
        <w:rPr>
          <w:bCs/>
          <w:sz w:val="28"/>
          <w:szCs w:val="28"/>
        </w:rPr>
        <w:t>8. Содержание обучения в 3 классе.</w:t>
      </w:r>
    </w:p>
    <w:p w14:paraId="11187383" w14:textId="0766CBC7" w:rsidR="00F257A7" w:rsidRPr="009A1C52" w:rsidRDefault="00F257A7" w:rsidP="009A1C52">
      <w:pPr>
        <w:spacing w:line="360" w:lineRule="auto"/>
        <w:ind w:firstLine="709"/>
        <w:jc w:val="both"/>
        <w:rPr>
          <w:sz w:val="28"/>
          <w:szCs w:val="28"/>
        </w:rPr>
      </w:pPr>
      <w:r w:rsidRPr="009A1C52">
        <w:rPr>
          <w:sz w:val="28"/>
          <w:szCs w:val="28"/>
        </w:rPr>
        <w:t xml:space="preserve">В этом классе основная тема </w:t>
      </w:r>
      <w:r w:rsidR="00DF34B8" w:rsidRPr="009A1C52">
        <w:rPr>
          <w:sz w:val="28"/>
          <w:szCs w:val="28"/>
        </w:rPr>
        <w:t>«</w:t>
      </w:r>
      <w:r w:rsidRPr="009A1C52">
        <w:rPr>
          <w:sz w:val="28"/>
          <w:szCs w:val="28"/>
        </w:rPr>
        <w:t>Слово и состав слова</w:t>
      </w:r>
      <w:r w:rsidR="00DF34B8" w:rsidRPr="009A1C52">
        <w:rPr>
          <w:sz w:val="28"/>
          <w:szCs w:val="28"/>
        </w:rPr>
        <w:t>»</w:t>
      </w:r>
      <w:r w:rsidRPr="009A1C52">
        <w:rPr>
          <w:sz w:val="28"/>
          <w:szCs w:val="28"/>
        </w:rPr>
        <w:t>. Дети впервые знакомятся со структурой слова и получают понятие о корне и словообразовательном суффиксе. Важными по значению в морфологии чукотского языка являются словообразовательные и словоизменительные суффиксы. Их роль в языке необ</w:t>
      </w:r>
      <w:r w:rsidRPr="009A1C52">
        <w:rPr>
          <w:sz w:val="28"/>
          <w:szCs w:val="28"/>
        </w:rPr>
        <w:softHyphen/>
        <w:t>ходимо показать через однокоренные слова и изменение слова, входящего в состав разных предложений.</w:t>
      </w:r>
    </w:p>
    <w:p w14:paraId="721421D5" w14:textId="57BD1AEB" w:rsidR="00F257A7" w:rsidRPr="009A1C52" w:rsidRDefault="00F257A7" w:rsidP="009A1C52">
      <w:pPr>
        <w:spacing w:line="360" w:lineRule="auto"/>
        <w:ind w:firstLine="709"/>
        <w:jc w:val="both"/>
        <w:rPr>
          <w:sz w:val="28"/>
          <w:szCs w:val="28"/>
        </w:rPr>
      </w:pPr>
      <w:r w:rsidRPr="009A1C52">
        <w:rPr>
          <w:sz w:val="28"/>
          <w:szCs w:val="28"/>
        </w:rPr>
        <w:t>Задачей обучающей программы 3 класса является подготовка детей к изучению частей речи. Для этого необходимо, чтобы обучающиеся овладели грам</w:t>
      </w:r>
      <w:r w:rsidRPr="009A1C52">
        <w:rPr>
          <w:sz w:val="28"/>
          <w:szCs w:val="28"/>
        </w:rPr>
        <w:softHyphen/>
        <w:t xml:space="preserve">матическими понятиями предмета, действия, они знакомятся с терминами </w:t>
      </w:r>
      <w:r w:rsidR="00DF34B8" w:rsidRPr="009A1C52">
        <w:rPr>
          <w:sz w:val="28"/>
          <w:szCs w:val="28"/>
        </w:rPr>
        <w:t>«</w:t>
      </w:r>
      <w:r w:rsidRPr="009A1C52">
        <w:rPr>
          <w:sz w:val="28"/>
          <w:szCs w:val="28"/>
        </w:rPr>
        <w:t>имя существительное</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глагол</w:t>
      </w:r>
      <w:r w:rsidR="00DF34B8" w:rsidRPr="009A1C52">
        <w:rPr>
          <w:sz w:val="28"/>
          <w:szCs w:val="28"/>
        </w:rPr>
        <w:t>»</w:t>
      </w:r>
      <w:r w:rsidRPr="009A1C52">
        <w:rPr>
          <w:sz w:val="28"/>
          <w:szCs w:val="28"/>
        </w:rPr>
        <w:t>. С этой целью программой предусмотрена работа по группировке слов, обозначающих предметы, действия. Дети должны уметь различать эти группы слов по значению и по вопросам. В этом же классе идёт подготовка обучающихся к развитию умения склонять и спрягать, наблюдать за изменением слов, включённых в разные предложения.</w:t>
      </w:r>
    </w:p>
    <w:p w14:paraId="0962DFE5" w14:textId="74A09A67" w:rsidR="00F257A7" w:rsidRPr="009A1C52" w:rsidRDefault="00AB0DD7" w:rsidP="009A1C52">
      <w:pPr>
        <w:tabs>
          <w:tab w:val="left" w:pos="1134"/>
        </w:tabs>
        <w:spacing w:line="360" w:lineRule="auto"/>
        <w:ind w:firstLine="709"/>
        <w:jc w:val="both"/>
        <w:rPr>
          <w:bCs/>
          <w:sz w:val="28"/>
          <w:szCs w:val="28"/>
        </w:rPr>
      </w:pPr>
      <w:r w:rsidRPr="009A1C52">
        <w:rPr>
          <w:bCs/>
          <w:sz w:val="28"/>
          <w:szCs w:val="28"/>
        </w:rPr>
        <w:t>88</w:t>
      </w:r>
      <w:r w:rsidRPr="009A1C52">
        <w:rPr>
          <w:rFonts w:eastAsia="Times New Roman"/>
          <w:bCs/>
          <w:kern w:val="0"/>
          <w:sz w:val="28"/>
          <w:szCs w:val="28"/>
          <w:vertAlign w:val="superscript"/>
        </w:rPr>
        <w:t>1</w:t>
      </w:r>
      <w:r w:rsidRPr="009A1C52">
        <w:rPr>
          <w:sz w:val="28"/>
          <w:szCs w:val="28"/>
        </w:rPr>
        <w:t>.</w:t>
      </w:r>
      <w:r w:rsidR="00F257A7" w:rsidRPr="009A1C52">
        <w:rPr>
          <w:bCs/>
          <w:sz w:val="28"/>
          <w:szCs w:val="28"/>
        </w:rPr>
        <w:t>8.1. Сведения о языке.</w:t>
      </w:r>
    </w:p>
    <w:p w14:paraId="3133FCE1" w14:textId="77777777" w:rsidR="00F257A7" w:rsidRPr="009A1C52" w:rsidRDefault="00F257A7" w:rsidP="009A1C52">
      <w:pPr>
        <w:tabs>
          <w:tab w:val="left" w:pos="1134"/>
        </w:tabs>
        <w:spacing w:line="360" w:lineRule="auto"/>
        <w:ind w:firstLine="709"/>
        <w:jc w:val="both"/>
        <w:rPr>
          <w:bCs/>
          <w:sz w:val="28"/>
          <w:szCs w:val="28"/>
        </w:rPr>
      </w:pPr>
      <w:r w:rsidRPr="009A1C52">
        <w:rPr>
          <w:bCs/>
          <w:sz w:val="28"/>
          <w:szCs w:val="28"/>
        </w:rPr>
        <w:t>Методы познания языка: наблюдение, анализ, лингвистический эксперимент (проектная работа). Первоначальные представления о многообразии языкового пространства России и мира. Роль родного языка.</w:t>
      </w:r>
    </w:p>
    <w:p w14:paraId="32790F6B" w14:textId="338207C1" w:rsidR="00F257A7" w:rsidRPr="009A1C52" w:rsidRDefault="00AB0DD7" w:rsidP="009A1C52">
      <w:pPr>
        <w:tabs>
          <w:tab w:val="left" w:pos="1134"/>
        </w:tabs>
        <w:spacing w:line="360" w:lineRule="auto"/>
        <w:ind w:firstLine="709"/>
        <w:jc w:val="both"/>
        <w:rPr>
          <w:bCs/>
          <w:sz w:val="28"/>
          <w:szCs w:val="28"/>
        </w:rPr>
      </w:pPr>
      <w:r w:rsidRPr="009A1C52">
        <w:rPr>
          <w:bCs/>
          <w:sz w:val="28"/>
          <w:szCs w:val="28"/>
        </w:rPr>
        <w:t>88</w:t>
      </w:r>
      <w:r w:rsidRPr="009A1C52">
        <w:rPr>
          <w:rFonts w:eastAsia="Times New Roman"/>
          <w:bCs/>
          <w:kern w:val="0"/>
          <w:sz w:val="28"/>
          <w:szCs w:val="28"/>
          <w:vertAlign w:val="superscript"/>
        </w:rPr>
        <w:t>1</w:t>
      </w:r>
      <w:r w:rsidRPr="009A1C52">
        <w:rPr>
          <w:sz w:val="28"/>
          <w:szCs w:val="28"/>
        </w:rPr>
        <w:t>.</w:t>
      </w:r>
      <w:r w:rsidR="00F257A7" w:rsidRPr="009A1C52">
        <w:rPr>
          <w:bCs/>
          <w:sz w:val="28"/>
          <w:szCs w:val="28"/>
        </w:rPr>
        <w:t>8.2. Система языка.</w:t>
      </w:r>
    </w:p>
    <w:p w14:paraId="695140E1" w14:textId="1E705513" w:rsidR="00F257A7" w:rsidRPr="009A1C52" w:rsidRDefault="00AB0DD7" w:rsidP="009A1C52">
      <w:pPr>
        <w:spacing w:line="360" w:lineRule="auto"/>
        <w:ind w:firstLine="709"/>
        <w:jc w:val="both"/>
        <w:rPr>
          <w:sz w:val="28"/>
          <w:szCs w:val="28"/>
        </w:rPr>
      </w:pPr>
      <w:r w:rsidRPr="009A1C52">
        <w:rPr>
          <w:bCs/>
          <w:sz w:val="28"/>
          <w:szCs w:val="28"/>
        </w:rPr>
        <w:t>88</w:t>
      </w:r>
      <w:r w:rsidRPr="009A1C52">
        <w:rPr>
          <w:rFonts w:eastAsia="Times New Roman"/>
          <w:bCs/>
          <w:kern w:val="0"/>
          <w:sz w:val="28"/>
          <w:szCs w:val="28"/>
          <w:vertAlign w:val="superscript"/>
        </w:rPr>
        <w:t>1</w:t>
      </w:r>
      <w:r w:rsidRPr="009A1C52">
        <w:rPr>
          <w:sz w:val="28"/>
          <w:szCs w:val="28"/>
        </w:rPr>
        <w:t>.</w:t>
      </w:r>
      <w:r w:rsidR="00F257A7" w:rsidRPr="009A1C52">
        <w:rPr>
          <w:bCs/>
          <w:sz w:val="28"/>
          <w:szCs w:val="28"/>
        </w:rPr>
        <w:t>8.2.1. </w:t>
      </w:r>
      <w:r w:rsidR="00F257A7" w:rsidRPr="009A1C52">
        <w:rPr>
          <w:sz w:val="28"/>
          <w:szCs w:val="28"/>
        </w:rPr>
        <w:t>Лексика.</w:t>
      </w:r>
    </w:p>
    <w:p w14:paraId="6D32DCBD" w14:textId="77777777" w:rsidR="00F257A7" w:rsidRPr="009A1C52" w:rsidRDefault="00F257A7" w:rsidP="009A1C52">
      <w:pPr>
        <w:spacing w:line="360" w:lineRule="auto"/>
        <w:ind w:firstLine="709"/>
        <w:jc w:val="both"/>
        <w:rPr>
          <w:bCs/>
          <w:sz w:val="28"/>
          <w:szCs w:val="28"/>
        </w:rPr>
      </w:pPr>
      <w:r w:rsidRPr="009A1C52">
        <w:rPr>
          <w:bCs/>
          <w:sz w:val="28"/>
          <w:szCs w:val="28"/>
        </w:rPr>
        <w:t xml:space="preserve">Синонимы, антонимы и омонимы в речи. Однозначные и многозначные слова. Прямое и переносное значение слова. Лексический и словообразовательный разбор слов. </w:t>
      </w:r>
    </w:p>
    <w:p w14:paraId="534B392B" w14:textId="567C8B33" w:rsidR="00F257A7" w:rsidRPr="009A1C52" w:rsidRDefault="00AB0DD7" w:rsidP="009A1C52">
      <w:pPr>
        <w:spacing w:line="360" w:lineRule="auto"/>
        <w:ind w:firstLine="709"/>
        <w:jc w:val="both"/>
        <w:rPr>
          <w:bCs/>
          <w:color w:val="000000"/>
          <w:sz w:val="28"/>
          <w:szCs w:val="28"/>
        </w:rPr>
      </w:pPr>
      <w:r w:rsidRPr="009A1C52">
        <w:rPr>
          <w:bCs/>
          <w:sz w:val="28"/>
          <w:szCs w:val="28"/>
        </w:rPr>
        <w:t>88</w:t>
      </w:r>
      <w:r w:rsidRPr="009A1C52">
        <w:rPr>
          <w:rFonts w:eastAsia="Times New Roman"/>
          <w:bCs/>
          <w:kern w:val="0"/>
          <w:sz w:val="28"/>
          <w:szCs w:val="28"/>
          <w:vertAlign w:val="superscript"/>
        </w:rPr>
        <w:t>1</w:t>
      </w:r>
      <w:r w:rsidRPr="009A1C52">
        <w:rPr>
          <w:sz w:val="28"/>
          <w:szCs w:val="28"/>
        </w:rPr>
        <w:t>.</w:t>
      </w:r>
      <w:r w:rsidR="00F257A7" w:rsidRPr="009A1C52">
        <w:rPr>
          <w:bCs/>
          <w:sz w:val="28"/>
          <w:szCs w:val="28"/>
        </w:rPr>
        <w:t>8.2.2. </w:t>
      </w:r>
      <w:r w:rsidR="00F257A7" w:rsidRPr="009A1C52">
        <w:rPr>
          <w:sz w:val="28"/>
          <w:szCs w:val="28"/>
        </w:rPr>
        <w:t>Морфемика.</w:t>
      </w:r>
    </w:p>
    <w:p w14:paraId="07DCFFDD" w14:textId="77777777" w:rsidR="00F257A7" w:rsidRPr="009A1C52" w:rsidRDefault="00F257A7" w:rsidP="009A1C52">
      <w:pPr>
        <w:spacing w:line="360" w:lineRule="auto"/>
        <w:ind w:firstLine="709"/>
        <w:jc w:val="both"/>
        <w:rPr>
          <w:bCs/>
          <w:sz w:val="28"/>
          <w:szCs w:val="28"/>
        </w:rPr>
      </w:pPr>
      <w:r w:rsidRPr="009A1C52">
        <w:rPr>
          <w:bCs/>
          <w:sz w:val="28"/>
          <w:szCs w:val="28"/>
        </w:rPr>
        <w:t xml:space="preserve">Состав слова. Корень слова. Однокоренные слова. Словообразующие и формообразующие аффиксы. Приставка. Суффикс. Основа слова. Схема слова. </w:t>
      </w:r>
    </w:p>
    <w:p w14:paraId="44508193" w14:textId="02F50071" w:rsidR="00F257A7" w:rsidRPr="009A1C52" w:rsidRDefault="00AB0DD7" w:rsidP="009A1C52">
      <w:pPr>
        <w:spacing w:line="360" w:lineRule="auto"/>
        <w:ind w:firstLine="709"/>
        <w:jc w:val="both"/>
        <w:rPr>
          <w:sz w:val="28"/>
          <w:szCs w:val="28"/>
        </w:rPr>
      </w:pPr>
      <w:r w:rsidRPr="009A1C52">
        <w:rPr>
          <w:bCs/>
          <w:sz w:val="28"/>
          <w:szCs w:val="28"/>
        </w:rPr>
        <w:t>88</w:t>
      </w:r>
      <w:r w:rsidRPr="009A1C52">
        <w:rPr>
          <w:rFonts w:eastAsia="Times New Roman"/>
          <w:bCs/>
          <w:kern w:val="0"/>
          <w:sz w:val="28"/>
          <w:szCs w:val="28"/>
          <w:vertAlign w:val="superscript"/>
        </w:rPr>
        <w:t>1</w:t>
      </w:r>
      <w:r w:rsidRPr="009A1C52">
        <w:rPr>
          <w:sz w:val="28"/>
          <w:szCs w:val="28"/>
        </w:rPr>
        <w:t>.</w:t>
      </w:r>
      <w:r w:rsidR="00F257A7" w:rsidRPr="009A1C52">
        <w:rPr>
          <w:bCs/>
          <w:sz w:val="28"/>
          <w:szCs w:val="28"/>
        </w:rPr>
        <w:t>8.2.3. </w:t>
      </w:r>
      <w:r w:rsidR="00F257A7" w:rsidRPr="009A1C52">
        <w:rPr>
          <w:sz w:val="28"/>
          <w:szCs w:val="28"/>
        </w:rPr>
        <w:t>Морфология.</w:t>
      </w:r>
    </w:p>
    <w:p w14:paraId="5F87B865" w14:textId="77777777" w:rsidR="00F257A7" w:rsidRPr="009A1C52" w:rsidRDefault="00F257A7" w:rsidP="009A1C52">
      <w:pPr>
        <w:spacing w:line="360" w:lineRule="auto"/>
        <w:ind w:firstLine="709"/>
        <w:jc w:val="both"/>
        <w:rPr>
          <w:sz w:val="28"/>
          <w:szCs w:val="28"/>
        </w:rPr>
      </w:pPr>
      <w:r w:rsidRPr="009A1C52">
        <w:rPr>
          <w:sz w:val="28"/>
          <w:szCs w:val="28"/>
        </w:rPr>
        <w:t>Глагол. Лицо и число глагола. Время глагола: настоящее, прошедшее, будущее.</w:t>
      </w:r>
    </w:p>
    <w:p w14:paraId="74B9EC48" w14:textId="77777777" w:rsidR="00F257A7" w:rsidRPr="009A1C52" w:rsidRDefault="00F257A7" w:rsidP="009A1C52">
      <w:pPr>
        <w:spacing w:line="360" w:lineRule="auto"/>
        <w:ind w:firstLine="709"/>
        <w:contextualSpacing/>
        <w:jc w:val="both"/>
        <w:rPr>
          <w:sz w:val="28"/>
          <w:szCs w:val="28"/>
        </w:rPr>
      </w:pPr>
      <w:r w:rsidRPr="009A1C52">
        <w:rPr>
          <w:sz w:val="28"/>
          <w:szCs w:val="28"/>
        </w:rPr>
        <w:t>Имя существительное. Падеж имени существительного. Падежные вопросы: творительный падеж – микынэ? (кем?), рэӄэ? (чем?), отправительный падеж – мэкгыпы/мэкынайпы? (от кого?) ръагыпы? (от чего?), дательно-направительный падеж – мэкына? (кому?) раӄэты? (чему?).</w:t>
      </w:r>
    </w:p>
    <w:p w14:paraId="1BAA6E16" w14:textId="77777777" w:rsidR="00F257A7" w:rsidRPr="009A1C52" w:rsidRDefault="00F257A7" w:rsidP="009A1C52">
      <w:pPr>
        <w:spacing w:line="360" w:lineRule="auto"/>
        <w:ind w:firstLine="709"/>
        <w:jc w:val="both"/>
        <w:rPr>
          <w:sz w:val="28"/>
          <w:szCs w:val="28"/>
        </w:rPr>
      </w:pPr>
      <w:r w:rsidRPr="009A1C52">
        <w:rPr>
          <w:sz w:val="28"/>
          <w:szCs w:val="28"/>
        </w:rPr>
        <w:t>Местоимение. Личные, притяжательные местоимения.</w:t>
      </w:r>
    </w:p>
    <w:p w14:paraId="744DF311" w14:textId="0C1EAB85" w:rsidR="00F257A7" w:rsidRPr="009A1C52" w:rsidRDefault="00AB0DD7" w:rsidP="009A1C52">
      <w:pPr>
        <w:spacing w:line="360" w:lineRule="auto"/>
        <w:ind w:firstLine="709"/>
        <w:jc w:val="both"/>
        <w:rPr>
          <w:bCs/>
          <w:sz w:val="28"/>
          <w:szCs w:val="28"/>
        </w:rPr>
      </w:pPr>
      <w:r w:rsidRPr="009A1C52">
        <w:rPr>
          <w:bCs/>
          <w:sz w:val="28"/>
          <w:szCs w:val="28"/>
        </w:rPr>
        <w:t>88</w:t>
      </w:r>
      <w:r w:rsidRPr="009A1C52">
        <w:rPr>
          <w:rFonts w:eastAsia="Times New Roman"/>
          <w:bCs/>
          <w:kern w:val="0"/>
          <w:sz w:val="28"/>
          <w:szCs w:val="28"/>
          <w:vertAlign w:val="superscript"/>
        </w:rPr>
        <w:t>1</w:t>
      </w:r>
      <w:r w:rsidRPr="009A1C52">
        <w:rPr>
          <w:sz w:val="28"/>
          <w:szCs w:val="28"/>
        </w:rPr>
        <w:t>.</w:t>
      </w:r>
      <w:r w:rsidR="00F257A7" w:rsidRPr="009A1C52">
        <w:rPr>
          <w:bCs/>
          <w:sz w:val="28"/>
          <w:szCs w:val="28"/>
        </w:rPr>
        <w:t>8.2.4. </w:t>
      </w:r>
      <w:r w:rsidR="00F257A7" w:rsidRPr="009A1C52">
        <w:rPr>
          <w:sz w:val="28"/>
          <w:szCs w:val="28"/>
        </w:rPr>
        <w:t>Синтаксис.</w:t>
      </w:r>
    </w:p>
    <w:p w14:paraId="6D72D267" w14:textId="77777777" w:rsidR="00F257A7" w:rsidRPr="009A1C52" w:rsidRDefault="00F257A7" w:rsidP="009A1C52">
      <w:pPr>
        <w:spacing w:line="360" w:lineRule="auto"/>
        <w:ind w:firstLine="709"/>
        <w:jc w:val="both"/>
        <w:rPr>
          <w:sz w:val="28"/>
          <w:szCs w:val="28"/>
        </w:rPr>
      </w:pPr>
      <w:r w:rsidRPr="009A1C52">
        <w:rPr>
          <w:sz w:val="28"/>
          <w:szCs w:val="28"/>
        </w:rPr>
        <w:t>Словосочетание. Согласование существительного с прилагательным. Предложение. Главные члены предложения. Простое предложение. Второстепенные члены предложения. Однородные члены предложения. Распространенное и нераспространенное предложение.</w:t>
      </w:r>
    </w:p>
    <w:p w14:paraId="68FEA397" w14:textId="0FA6D734" w:rsidR="00F257A7" w:rsidRPr="009A1C52" w:rsidRDefault="00AB0DD7" w:rsidP="009A1C52">
      <w:pPr>
        <w:spacing w:line="360" w:lineRule="auto"/>
        <w:ind w:firstLine="709"/>
        <w:jc w:val="both"/>
        <w:rPr>
          <w:bCs/>
          <w:sz w:val="28"/>
          <w:szCs w:val="28"/>
        </w:rPr>
      </w:pPr>
      <w:r w:rsidRPr="009A1C52">
        <w:rPr>
          <w:bCs/>
          <w:sz w:val="28"/>
          <w:szCs w:val="28"/>
        </w:rPr>
        <w:t>88</w:t>
      </w:r>
      <w:r w:rsidRPr="009A1C52">
        <w:rPr>
          <w:rFonts w:eastAsia="Times New Roman"/>
          <w:bCs/>
          <w:kern w:val="0"/>
          <w:sz w:val="28"/>
          <w:szCs w:val="28"/>
          <w:vertAlign w:val="superscript"/>
        </w:rPr>
        <w:t>1</w:t>
      </w:r>
      <w:r w:rsidRPr="009A1C52">
        <w:rPr>
          <w:sz w:val="28"/>
          <w:szCs w:val="28"/>
        </w:rPr>
        <w:t>.</w:t>
      </w:r>
      <w:r w:rsidR="00F257A7" w:rsidRPr="009A1C52">
        <w:rPr>
          <w:bCs/>
          <w:sz w:val="28"/>
          <w:szCs w:val="28"/>
        </w:rPr>
        <w:t>9. Содержание обучения в 4 классе.</w:t>
      </w:r>
    </w:p>
    <w:p w14:paraId="0BD6C089" w14:textId="77777777" w:rsidR="00F257A7" w:rsidRPr="009A1C52" w:rsidRDefault="00F257A7" w:rsidP="009A1C52">
      <w:pPr>
        <w:spacing w:line="360" w:lineRule="auto"/>
        <w:ind w:firstLine="709"/>
        <w:jc w:val="both"/>
        <w:rPr>
          <w:sz w:val="28"/>
          <w:szCs w:val="28"/>
        </w:rPr>
      </w:pPr>
      <w:r w:rsidRPr="009A1C52">
        <w:rPr>
          <w:sz w:val="28"/>
          <w:szCs w:val="28"/>
        </w:rPr>
        <w:t>В этом классе основное внимание должно быть уделено изучению частям речи: имени существительного, имени прилагательного, глагола (общее понятие).</w:t>
      </w:r>
    </w:p>
    <w:p w14:paraId="48A4F1BB" w14:textId="4292F53E" w:rsidR="00F257A7" w:rsidRPr="009A1C52" w:rsidRDefault="00F257A7" w:rsidP="009A1C52">
      <w:pPr>
        <w:spacing w:line="360" w:lineRule="auto"/>
        <w:ind w:firstLine="709"/>
        <w:jc w:val="both"/>
        <w:rPr>
          <w:sz w:val="28"/>
          <w:szCs w:val="28"/>
        </w:rPr>
      </w:pPr>
      <w:r w:rsidRPr="009A1C52">
        <w:rPr>
          <w:sz w:val="28"/>
          <w:szCs w:val="28"/>
        </w:rPr>
        <w:t xml:space="preserve">Важной является тема </w:t>
      </w:r>
      <w:r w:rsidR="00DF34B8" w:rsidRPr="009A1C52">
        <w:rPr>
          <w:sz w:val="28"/>
          <w:szCs w:val="28"/>
        </w:rPr>
        <w:t>«</w:t>
      </w:r>
      <w:r w:rsidRPr="009A1C52">
        <w:rPr>
          <w:sz w:val="28"/>
          <w:szCs w:val="28"/>
        </w:rPr>
        <w:t>Изменение существительного по падежам</w:t>
      </w:r>
      <w:r w:rsidR="00DF34B8" w:rsidRPr="009A1C52">
        <w:rPr>
          <w:sz w:val="28"/>
          <w:szCs w:val="28"/>
        </w:rPr>
        <w:t>»</w:t>
      </w:r>
      <w:r w:rsidRPr="009A1C52">
        <w:rPr>
          <w:sz w:val="28"/>
          <w:szCs w:val="28"/>
        </w:rPr>
        <w:t>. При изучении склонения существительных учитель должен чётко отличать падежную систему родного чукотского языка от падежной системы русского языка.</w:t>
      </w:r>
    </w:p>
    <w:p w14:paraId="7ADA61FB" w14:textId="77777777" w:rsidR="00F257A7" w:rsidRPr="009A1C52" w:rsidRDefault="00F257A7" w:rsidP="009A1C52">
      <w:pPr>
        <w:spacing w:line="360" w:lineRule="auto"/>
        <w:ind w:firstLine="709"/>
        <w:jc w:val="both"/>
        <w:rPr>
          <w:sz w:val="28"/>
          <w:szCs w:val="28"/>
        </w:rPr>
      </w:pPr>
      <w:r w:rsidRPr="009A1C52">
        <w:rPr>
          <w:sz w:val="28"/>
          <w:szCs w:val="28"/>
        </w:rPr>
        <w:t>Следует помнить, что не каждое существительное склоняется по всем падежам. Например, существительные в сов</w:t>
      </w:r>
      <w:r w:rsidRPr="009A1C52">
        <w:rPr>
          <w:sz w:val="28"/>
          <w:szCs w:val="28"/>
        </w:rPr>
        <w:softHyphen/>
        <w:t xml:space="preserve">местном и определительном падежах употребляются редко. В связи с этим программа по чукотскому языку предлагает для изучения в 3 классе лишь 5 из 9 падежей, наиболее употребительных в языке. </w:t>
      </w:r>
    </w:p>
    <w:p w14:paraId="26EDCC3A" w14:textId="0E9A8DBF" w:rsidR="00F257A7" w:rsidRPr="009A1C52" w:rsidRDefault="00AB0DD7" w:rsidP="009A1C52">
      <w:pPr>
        <w:spacing w:line="360" w:lineRule="auto"/>
        <w:ind w:firstLine="709"/>
        <w:jc w:val="both"/>
        <w:rPr>
          <w:bCs/>
          <w:sz w:val="28"/>
          <w:szCs w:val="28"/>
        </w:rPr>
      </w:pPr>
      <w:r w:rsidRPr="009A1C52">
        <w:rPr>
          <w:bCs/>
          <w:sz w:val="28"/>
          <w:szCs w:val="28"/>
        </w:rPr>
        <w:t>88</w:t>
      </w:r>
      <w:r w:rsidRPr="009A1C52">
        <w:rPr>
          <w:rFonts w:eastAsia="Times New Roman"/>
          <w:bCs/>
          <w:kern w:val="0"/>
          <w:sz w:val="28"/>
          <w:szCs w:val="28"/>
          <w:vertAlign w:val="superscript"/>
        </w:rPr>
        <w:t>1</w:t>
      </w:r>
      <w:r w:rsidRPr="009A1C52">
        <w:rPr>
          <w:sz w:val="28"/>
          <w:szCs w:val="28"/>
        </w:rPr>
        <w:t>.</w:t>
      </w:r>
      <w:r w:rsidR="00F257A7" w:rsidRPr="009A1C52">
        <w:rPr>
          <w:sz w:val="28"/>
          <w:szCs w:val="28"/>
        </w:rPr>
        <w:t>9.1. Морфемика.</w:t>
      </w:r>
    </w:p>
    <w:p w14:paraId="0BC09215" w14:textId="77777777" w:rsidR="00F257A7" w:rsidRPr="009A1C52" w:rsidRDefault="00F257A7" w:rsidP="009A1C52">
      <w:pPr>
        <w:spacing w:line="360" w:lineRule="auto"/>
        <w:ind w:firstLine="709"/>
        <w:jc w:val="both"/>
        <w:rPr>
          <w:sz w:val="28"/>
          <w:szCs w:val="28"/>
        </w:rPr>
      </w:pPr>
      <w:r w:rsidRPr="009A1C52">
        <w:rPr>
          <w:sz w:val="28"/>
          <w:szCs w:val="28"/>
        </w:rPr>
        <w:t>Приставка. Разбор слова по составу.</w:t>
      </w:r>
    </w:p>
    <w:p w14:paraId="75B0EE44" w14:textId="5A3C94E4" w:rsidR="00F257A7" w:rsidRPr="009A1C52" w:rsidRDefault="00AB0DD7" w:rsidP="009A1C52">
      <w:pPr>
        <w:spacing w:line="360" w:lineRule="auto"/>
        <w:ind w:firstLine="709"/>
        <w:jc w:val="both"/>
        <w:rPr>
          <w:sz w:val="28"/>
          <w:szCs w:val="28"/>
        </w:rPr>
      </w:pPr>
      <w:r w:rsidRPr="009A1C52">
        <w:rPr>
          <w:bCs/>
          <w:sz w:val="28"/>
          <w:szCs w:val="28"/>
        </w:rPr>
        <w:t>88</w:t>
      </w:r>
      <w:r w:rsidRPr="009A1C52">
        <w:rPr>
          <w:rFonts w:eastAsia="Times New Roman"/>
          <w:bCs/>
          <w:kern w:val="0"/>
          <w:sz w:val="28"/>
          <w:szCs w:val="28"/>
          <w:vertAlign w:val="superscript"/>
        </w:rPr>
        <w:t>1</w:t>
      </w:r>
      <w:r w:rsidRPr="009A1C52">
        <w:rPr>
          <w:sz w:val="28"/>
          <w:szCs w:val="28"/>
        </w:rPr>
        <w:t>.</w:t>
      </w:r>
      <w:r w:rsidR="00F257A7" w:rsidRPr="009A1C52">
        <w:rPr>
          <w:sz w:val="28"/>
          <w:szCs w:val="28"/>
        </w:rPr>
        <w:t>9.2. Морфология.</w:t>
      </w:r>
    </w:p>
    <w:p w14:paraId="1FB1A137" w14:textId="77777777" w:rsidR="00F257A7" w:rsidRPr="009A1C52" w:rsidRDefault="00F257A7" w:rsidP="009A1C52">
      <w:pPr>
        <w:spacing w:line="360" w:lineRule="auto"/>
        <w:ind w:firstLine="709"/>
        <w:jc w:val="both"/>
        <w:rPr>
          <w:bCs/>
          <w:sz w:val="28"/>
          <w:szCs w:val="28"/>
        </w:rPr>
      </w:pPr>
      <w:r w:rsidRPr="009A1C52">
        <w:rPr>
          <w:sz w:val="28"/>
          <w:szCs w:val="28"/>
        </w:rPr>
        <w:t>Падежи. Именительный падеж. Творительный падеж. Имя существительное в творительном падеже в роли подлежащего. Назначительный падеж. Местный падеж. Отправительный падеж. Дательный падеж.</w:t>
      </w:r>
      <w:r w:rsidRPr="009A1C52">
        <w:rPr>
          <w:bCs/>
          <w:sz w:val="28"/>
          <w:szCs w:val="28"/>
        </w:rPr>
        <w:t xml:space="preserve"> Направительный падеж. </w:t>
      </w:r>
    </w:p>
    <w:p w14:paraId="7C826DDA" w14:textId="77777777" w:rsidR="00F257A7" w:rsidRPr="009A1C52" w:rsidRDefault="00F257A7" w:rsidP="009A1C52">
      <w:pPr>
        <w:spacing w:line="360" w:lineRule="auto"/>
        <w:ind w:firstLine="709"/>
        <w:jc w:val="both"/>
        <w:rPr>
          <w:sz w:val="28"/>
          <w:szCs w:val="28"/>
        </w:rPr>
      </w:pPr>
      <w:r w:rsidRPr="009A1C52">
        <w:rPr>
          <w:sz w:val="28"/>
          <w:szCs w:val="28"/>
        </w:rPr>
        <w:t xml:space="preserve">Местоимение. Склонение личных местоимений. </w:t>
      </w:r>
    </w:p>
    <w:p w14:paraId="32BD5136" w14:textId="77777777" w:rsidR="00F257A7" w:rsidRPr="009A1C52" w:rsidRDefault="00F257A7" w:rsidP="009A1C52">
      <w:pPr>
        <w:spacing w:line="360" w:lineRule="auto"/>
        <w:ind w:firstLine="709"/>
        <w:jc w:val="both"/>
        <w:rPr>
          <w:bCs/>
          <w:sz w:val="28"/>
          <w:szCs w:val="28"/>
        </w:rPr>
      </w:pPr>
      <w:r w:rsidRPr="009A1C52">
        <w:rPr>
          <w:sz w:val="28"/>
          <w:szCs w:val="28"/>
        </w:rPr>
        <w:t>Имя прилагательное. Качественные прилагательные. Относительные прилагательные.</w:t>
      </w:r>
    </w:p>
    <w:p w14:paraId="23E1589D" w14:textId="77777777" w:rsidR="00F257A7" w:rsidRPr="009A1C52" w:rsidRDefault="00F257A7" w:rsidP="009A1C52">
      <w:pPr>
        <w:spacing w:line="360" w:lineRule="auto"/>
        <w:ind w:firstLine="709"/>
        <w:jc w:val="both"/>
        <w:rPr>
          <w:sz w:val="28"/>
          <w:szCs w:val="28"/>
        </w:rPr>
      </w:pPr>
      <w:r w:rsidRPr="009A1C52">
        <w:rPr>
          <w:bCs/>
          <w:sz w:val="28"/>
          <w:szCs w:val="28"/>
        </w:rPr>
        <w:t>Глагол. Спряжение глагола. Время глагола. Спряжение глагола в настоящем времени. Спряжение глагола. Изменение глагола в будущем времени</w:t>
      </w:r>
    </w:p>
    <w:p w14:paraId="17114A44" w14:textId="6128CF5F" w:rsidR="00F257A7" w:rsidRPr="009A1C52" w:rsidRDefault="00AB0DD7" w:rsidP="009A1C52">
      <w:pPr>
        <w:spacing w:line="360" w:lineRule="auto"/>
        <w:ind w:firstLine="709"/>
        <w:jc w:val="both"/>
        <w:rPr>
          <w:sz w:val="28"/>
          <w:szCs w:val="28"/>
        </w:rPr>
      </w:pPr>
      <w:r w:rsidRPr="009A1C52">
        <w:rPr>
          <w:bCs/>
          <w:sz w:val="28"/>
          <w:szCs w:val="28"/>
        </w:rPr>
        <w:t>88</w:t>
      </w:r>
      <w:r w:rsidRPr="009A1C52">
        <w:rPr>
          <w:rFonts w:eastAsia="Times New Roman"/>
          <w:bCs/>
          <w:kern w:val="0"/>
          <w:sz w:val="28"/>
          <w:szCs w:val="28"/>
          <w:vertAlign w:val="superscript"/>
        </w:rPr>
        <w:t>1</w:t>
      </w:r>
      <w:r w:rsidRPr="009A1C52">
        <w:rPr>
          <w:sz w:val="28"/>
          <w:szCs w:val="28"/>
        </w:rPr>
        <w:t>.</w:t>
      </w:r>
      <w:r w:rsidR="00F257A7" w:rsidRPr="009A1C52">
        <w:rPr>
          <w:sz w:val="28"/>
          <w:szCs w:val="28"/>
        </w:rPr>
        <w:t>9.3. Виды речевой деятельности.</w:t>
      </w:r>
    </w:p>
    <w:p w14:paraId="0D5AD445" w14:textId="77777777" w:rsidR="00F257A7" w:rsidRPr="009A1C52" w:rsidRDefault="00F257A7" w:rsidP="009A1C52">
      <w:pPr>
        <w:pStyle w:val="afb"/>
        <w:spacing w:before="0" w:beforeAutospacing="0" w:after="0" w:afterAutospacing="0" w:line="360" w:lineRule="auto"/>
        <w:ind w:firstLine="709"/>
        <w:jc w:val="both"/>
        <w:rPr>
          <w:sz w:val="28"/>
          <w:szCs w:val="28"/>
        </w:rPr>
      </w:pPr>
      <w:r w:rsidRPr="009A1C52">
        <w:rPr>
          <w:sz w:val="28"/>
          <w:szCs w:val="28"/>
        </w:rPr>
        <w:t>Слушание (аудирование). Восприятие и понимание речи учителя и собеседников в процессе диалогического общения на уроке, небольших простых сообщений, основного содержания несложных сказок и рассказов (с опорой на иллюстрацию).</w:t>
      </w:r>
    </w:p>
    <w:p w14:paraId="708E0C11" w14:textId="77777777" w:rsidR="00F257A7" w:rsidRPr="009A1C52" w:rsidRDefault="00F257A7" w:rsidP="009A1C52">
      <w:pPr>
        <w:pStyle w:val="afb"/>
        <w:spacing w:before="0" w:beforeAutospacing="0" w:after="0" w:afterAutospacing="0" w:line="360" w:lineRule="auto"/>
        <w:ind w:firstLine="709"/>
        <w:jc w:val="both"/>
        <w:rPr>
          <w:sz w:val="28"/>
          <w:szCs w:val="28"/>
        </w:rPr>
      </w:pPr>
      <w:r w:rsidRPr="009A1C52">
        <w:rPr>
          <w:sz w:val="28"/>
          <w:szCs w:val="28"/>
        </w:rPr>
        <w:t xml:space="preserve">Говорение. Участие в диалоге в ситуациях повседневного общения, а также в связи с прочитанным или прослушанным произведением детского фольклора: </w:t>
      </w:r>
    </w:p>
    <w:p w14:paraId="1471E070" w14:textId="77777777" w:rsidR="00F257A7" w:rsidRPr="009A1C52" w:rsidRDefault="00F257A7" w:rsidP="009A1C52">
      <w:pPr>
        <w:pStyle w:val="afb"/>
        <w:spacing w:before="0" w:beforeAutospacing="0" w:after="0" w:afterAutospacing="0" w:line="360" w:lineRule="auto"/>
        <w:ind w:firstLine="709"/>
        <w:jc w:val="both"/>
        <w:rPr>
          <w:sz w:val="28"/>
          <w:szCs w:val="28"/>
        </w:rPr>
      </w:pPr>
      <w:r w:rsidRPr="009A1C52">
        <w:rPr>
          <w:sz w:val="28"/>
          <w:szCs w:val="28"/>
        </w:rPr>
        <w:t xml:space="preserve">Диалогэтикетного характера – уметь приветствовать и отвечать на приветствие, познакомиться, представиться, попрощаться, поздравить и поблагодарить за поздравление, извиниться; </w:t>
      </w:r>
    </w:p>
    <w:p w14:paraId="6FBBF0B1" w14:textId="77777777" w:rsidR="00F257A7" w:rsidRPr="009A1C52" w:rsidRDefault="00F257A7" w:rsidP="009A1C52">
      <w:pPr>
        <w:pStyle w:val="afb"/>
        <w:spacing w:before="0" w:beforeAutospacing="0" w:after="0" w:afterAutospacing="0" w:line="360" w:lineRule="auto"/>
        <w:ind w:firstLine="709"/>
        <w:jc w:val="both"/>
        <w:rPr>
          <w:sz w:val="28"/>
          <w:szCs w:val="28"/>
        </w:rPr>
      </w:pPr>
      <w:r w:rsidRPr="009A1C52">
        <w:rPr>
          <w:sz w:val="28"/>
          <w:szCs w:val="28"/>
        </w:rPr>
        <w:t>Диалог-расспрос – уметь задавать вопросы;</w:t>
      </w:r>
    </w:p>
    <w:p w14:paraId="180DA57F" w14:textId="77777777" w:rsidR="00F257A7" w:rsidRPr="009A1C52" w:rsidRDefault="00F257A7" w:rsidP="009A1C52">
      <w:pPr>
        <w:pStyle w:val="afb"/>
        <w:spacing w:before="0" w:beforeAutospacing="0" w:after="0" w:afterAutospacing="0" w:line="360" w:lineRule="auto"/>
        <w:ind w:firstLine="709"/>
        <w:jc w:val="both"/>
        <w:rPr>
          <w:sz w:val="28"/>
          <w:szCs w:val="28"/>
        </w:rPr>
      </w:pPr>
      <w:r w:rsidRPr="009A1C52">
        <w:rPr>
          <w:sz w:val="28"/>
          <w:szCs w:val="28"/>
        </w:rPr>
        <w:t>Диалог-побуждение к действию – уметь обратиться с просьбой и выразить готовность или отказ ее выполнить, используя побудительные предложения.</w:t>
      </w:r>
    </w:p>
    <w:p w14:paraId="5E92C1E4" w14:textId="77777777" w:rsidR="00F257A7" w:rsidRPr="009A1C52" w:rsidRDefault="00F257A7" w:rsidP="009A1C52">
      <w:pPr>
        <w:pStyle w:val="afb"/>
        <w:spacing w:before="0" w:beforeAutospacing="0" w:after="0" w:afterAutospacing="0" w:line="360" w:lineRule="auto"/>
        <w:ind w:firstLine="709"/>
        <w:jc w:val="both"/>
        <w:rPr>
          <w:sz w:val="28"/>
          <w:szCs w:val="28"/>
        </w:rPr>
      </w:pPr>
      <w:r w:rsidRPr="009A1C52">
        <w:rPr>
          <w:sz w:val="28"/>
          <w:szCs w:val="28"/>
        </w:rPr>
        <w:t>Соблюдение элементарных норм речевого этикета.</w:t>
      </w:r>
    </w:p>
    <w:p w14:paraId="3F252FFB" w14:textId="77777777" w:rsidR="00F257A7" w:rsidRPr="009A1C52" w:rsidRDefault="00F257A7" w:rsidP="009A1C52">
      <w:pPr>
        <w:pStyle w:val="afb"/>
        <w:spacing w:before="0" w:beforeAutospacing="0" w:after="0" w:afterAutospacing="0" w:line="360" w:lineRule="auto"/>
        <w:ind w:firstLine="709"/>
        <w:jc w:val="both"/>
        <w:rPr>
          <w:sz w:val="28"/>
          <w:szCs w:val="28"/>
        </w:rPr>
      </w:pPr>
      <w:r w:rsidRPr="009A1C52">
        <w:rPr>
          <w:sz w:val="28"/>
          <w:szCs w:val="28"/>
        </w:rPr>
        <w:t>Составление небольших монологических высказываний: рассказ о себе, своем друге, своей семье; описание предмета, картинки; описание персонажей прочитанной сказки с опорой на картинку.</w:t>
      </w:r>
    </w:p>
    <w:p w14:paraId="10AE7618" w14:textId="77777777" w:rsidR="00F257A7" w:rsidRPr="009A1C52" w:rsidRDefault="00F257A7" w:rsidP="009A1C52">
      <w:pPr>
        <w:pStyle w:val="afb"/>
        <w:spacing w:before="0" w:beforeAutospacing="0" w:after="0" w:afterAutospacing="0" w:line="360" w:lineRule="auto"/>
        <w:ind w:firstLine="709"/>
        <w:jc w:val="both"/>
        <w:rPr>
          <w:sz w:val="28"/>
          <w:szCs w:val="28"/>
        </w:rPr>
      </w:pPr>
      <w:r w:rsidRPr="009A1C52">
        <w:rPr>
          <w:sz w:val="28"/>
          <w:szCs w:val="28"/>
        </w:rPr>
        <w:t>Чтение. Чтение вслух небольших текстов, построенных на изученном языковом материале; соблюдение правильного ударения в словах, фразах, интонации в целом. Чтение про себя и понимание текстов, содержащих только изученный материал, а также несложных текстов, содержащих отдельные новые слова; нахождение в тексте необходимой информации (имени главного героя; места, где происходит действие). Объем текстов – примерно 120 слов.</w:t>
      </w:r>
    </w:p>
    <w:p w14:paraId="0FF53C41" w14:textId="77777777" w:rsidR="00F257A7" w:rsidRPr="009A1C52" w:rsidRDefault="00F257A7" w:rsidP="009A1C52">
      <w:pPr>
        <w:pStyle w:val="afb"/>
        <w:spacing w:before="0" w:beforeAutospacing="0" w:after="0" w:afterAutospacing="0" w:line="360" w:lineRule="auto"/>
        <w:ind w:firstLine="709"/>
        <w:jc w:val="both"/>
        <w:rPr>
          <w:sz w:val="28"/>
          <w:szCs w:val="28"/>
        </w:rPr>
      </w:pPr>
      <w:r w:rsidRPr="009A1C52">
        <w:rPr>
          <w:sz w:val="28"/>
          <w:szCs w:val="28"/>
        </w:rPr>
        <w:t>Письмо и письменная речь. Списывание текста; вписывание в текст и выписывание из него слов, словосочетаний. Написание с опорой на образец поздравления, короткого личного письма.</w:t>
      </w:r>
    </w:p>
    <w:p w14:paraId="4E1552AB" w14:textId="75A85E41" w:rsidR="00F257A7" w:rsidRPr="009A1C52" w:rsidRDefault="00AB0DD7" w:rsidP="009A1C52">
      <w:pPr>
        <w:spacing w:line="360" w:lineRule="auto"/>
        <w:ind w:firstLine="709"/>
        <w:jc w:val="both"/>
        <w:rPr>
          <w:sz w:val="28"/>
          <w:szCs w:val="28"/>
        </w:rPr>
      </w:pPr>
      <w:r w:rsidRPr="009A1C52">
        <w:rPr>
          <w:bCs/>
          <w:sz w:val="28"/>
          <w:szCs w:val="28"/>
        </w:rPr>
        <w:t>88</w:t>
      </w:r>
      <w:r w:rsidRPr="009A1C52">
        <w:rPr>
          <w:rFonts w:eastAsia="Times New Roman"/>
          <w:bCs/>
          <w:kern w:val="0"/>
          <w:sz w:val="28"/>
          <w:szCs w:val="28"/>
          <w:vertAlign w:val="superscript"/>
        </w:rPr>
        <w:t>1</w:t>
      </w:r>
      <w:r w:rsidRPr="009A1C52">
        <w:rPr>
          <w:sz w:val="28"/>
          <w:szCs w:val="28"/>
        </w:rPr>
        <w:t>.</w:t>
      </w:r>
      <w:r w:rsidR="00F257A7" w:rsidRPr="009A1C52">
        <w:rPr>
          <w:sz w:val="28"/>
          <w:szCs w:val="28"/>
        </w:rPr>
        <w:t>9.4. Обучение грамоте.</w:t>
      </w:r>
    </w:p>
    <w:p w14:paraId="231147C9" w14:textId="77777777" w:rsidR="00F257A7" w:rsidRPr="009A1C52" w:rsidRDefault="00F257A7" w:rsidP="009A1C52">
      <w:pPr>
        <w:spacing w:line="360" w:lineRule="auto"/>
        <w:ind w:firstLine="709"/>
        <w:jc w:val="both"/>
        <w:rPr>
          <w:rFonts w:eastAsia="Times New Roman"/>
          <w:sz w:val="28"/>
          <w:szCs w:val="28"/>
        </w:rPr>
      </w:pPr>
      <w:r w:rsidRPr="009A1C52">
        <w:rPr>
          <w:rFonts w:eastAsia="Times New Roman"/>
          <w:bCs/>
          <w:sz w:val="28"/>
          <w:szCs w:val="28"/>
        </w:rPr>
        <w:t>Фонетика.</w:t>
      </w:r>
      <w:r w:rsidRPr="009A1C52">
        <w:rPr>
          <w:rFonts w:eastAsia="Times New Roman"/>
          <w:sz w:val="28"/>
          <w:szCs w:val="28"/>
        </w:rPr>
        <w:t xml:space="preserve"> 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 Составление звуковых моделей слов. Сравнение моделей различных слов. Подбор слов к определённой модели. </w:t>
      </w:r>
    </w:p>
    <w:p w14:paraId="68FB9F71" w14:textId="77777777" w:rsidR="00F257A7" w:rsidRPr="009A1C52" w:rsidRDefault="00F257A7" w:rsidP="009A1C52">
      <w:pPr>
        <w:spacing w:line="360" w:lineRule="auto"/>
        <w:ind w:firstLine="709"/>
        <w:jc w:val="both"/>
        <w:rPr>
          <w:rFonts w:eastAsia="Times New Roman"/>
          <w:sz w:val="28"/>
          <w:szCs w:val="28"/>
        </w:rPr>
      </w:pPr>
      <w:r w:rsidRPr="009A1C52">
        <w:rPr>
          <w:rFonts w:eastAsia="Times New Roman"/>
          <w:sz w:val="28"/>
          <w:szCs w:val="28"/>
        </w:rPr>
        <w:t xml:space="preserve">Различение гласных и согласных звуков, согласных твёрдых и мягких. </w:t>
      </w:r>
    </w:p>
    <w:p w14:paraId="18209F73" w14:textId="77777777" w:rsidR="00F257A7" w:rsidRPr="009A1C52" w:rsidRDefault="00F257A7" w:rsidP="009A1C52">
      <w:pPr>
        <w:spacing w:line="360" w:lineRule="auto"/>
        <w:ind w:firstLine="709"/>
        <w:jc w:val="both"/>
        <w:rPr>
          <w:rFonts w:eastAsia="Times New Roman"/>
          <w:sz w:val="28"/>
          <w:szCs w:val="28"/>
        </w:rPr>
      </w:pPr>
      <w:r w:rsidRPr="009A1C52">
        <w:rPr>
          <w:rFonts w:eastAsia="Times New Roman"/>
          <w:sz w:val="28"/>
          <w:szCs w:val="28"/>
        </w:rPr>
        <w:t>Слог как минимальная произносительная единица. Деление слов на слоги. Определение места ударения. Смыслоразличительная роль ударения.</w:t>
      </w:r>
    </w:p>
    <w:p w14:paraId="3691B9BF" w14:textId="77777777" w:rsidR="00F257A7" w:rsidRPr="009A1C52" w:rsidRDefault="00F257A7" w:rsidP="009A1C52">
      <w:pPr>
        <w:spacing w:line="360" w:lineRule="auto"/>
        <w:ind w:firstLine="709"/>
        <w:jc w:val="both"/>
        <w:rPr>
          <w:rFonts w:eastAsia="Times New Roman"/>
          <w:sz w:val="28"/>
          <w:szCs w:val="28"/>
        </w:rPr>
      </w:pPr>
      <w:r w:rsidRPr="009A1C52">
        <w:rPr>
          <w:rFonts w:eastAsia="Times New Roman"/>
          <w:bCs/>
          <w:sz w:val="28"/>
          <w:szCs w:val="28"/>
        </w:rPr>
        <w:t>Графика.</w:t>
      </w:r>
      <w:r w:rsidRPr="009A1C52">
        <w:rPr>
          <w:rFonts w:eastAsia="Times New Roman"/>
          <w:sz w:val="28"/>
          <w:szCs w:val="28"/>
        </w:rPr>
        <w:t xml:space="preserve"> Различение звука и буквы: буква как знак звука. Овладение позиционным способом обозначения звуков буквами. Буквы гласных как показатель твёрдости-мягкости согласных звуков. Функция букв </w:t>
      </w:r>
      <w:r w:rsidRPr="009A1C52">
        <w:rPr>
          <w:rFonts w:eastAsia="Times New Roman"/>
          <w:bCs/>
          <w:sz w:val="28"/>
          <w:szCs w:val="28"/>
        </w:rPr>
        <w:t>е, ё, ю, я</w:t>
      </w:r>
      <w:r w:rsidRPr="009A1C52">
        <w:rPr>
          <w:rFonts w:eastAsia="Times New Roman"/>
          <w:sz w:val="28"/>
          <w:szCs w:val="28"/>
        </w:rPr>
        <w:t xml:space="preserve">. Ъ (твердый знак) как разделительный знак между звонкими согласными звуками и предшествующим йотированным согласным звуком (люнъетэ). Ь (мягкий знак) как знак для обозначения гортанно-смычного согласного звука после мягкого глухого согласного [л] и согласного звука [с’]. Ъ (твердый знак) как знак для обозначения гортанно-смычного согласного звука после всех согласных звуков. Знакомство с чукотским алфавитом как последовательностью букв. </w:t>
      </w:r>
    </w:p>
    <w:p w14:paraId="0F8FAC5B" w14:textId="77777777" w:rsidR="00F257A7" w:rsidRPr="009A1C52" w:rsidRDefault="00F257A7" w:rsidP="009A1C52">
      <w:pPr>
        <w:spacing w:line="360" w:lineRule="auto"/>
        <w:ind w:firstLine="709"/>
        <w:jc w:val="both"/>
        <w:rPr>
          <w:rFonts w:eastAsia="Times New Roman"/>
          <w:sz w:val="28"/>
          <w:szCs w:val="28"/>
        </w:rPr>
      </w:pPr>
      <w:r w:rsidRPr="009A1C52">
        <w:rPr>
          <w:rFonts w:eastAsia="Times New Roman"/>
          <w:bCs/>
          <w:sz w:val="28"/>
          <w:szCs w:val="28"/>
        </w:rPr>
        <w:t>Чтение.</w:t>
      </w:r>
      <w:r w:rsidRPr="009A1C52">
        <w:rPr>
          <w:rFonts w:eastAsia="Times New Roman"/>
          <w:sz w:val="28"/>
          <w:szCs w:val="28"/>
        </w:rPr>
        <w:t xml:space="preserve"> 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ребёнка.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 </w:t>
      </w:r>
    </w:p>
    <w:p w14:paraId="15D3DBFA" w14:textId="77777777" w:rsidR="00F257A7" w:rsidRPr="009A1C52" w:rsidRDefault="00F257A7" w:rsidP="009A1C52">
      <w:pPr>
        <w:spacing w:line="360" w:lineRule="auto"/>
        <w:ind w:firstLine="709"/>
        <w:jc w:val="both"/>
        <w:rPr>
          <w:rFonts w:eastAsia="Times New Roman"/>
          <w:sz w:val="28"/>
          <w:szCs w:val="28"/>
        </w:rPr>
      </w:pPr>
      <w:r w:rsidRPr="009A1C52">
        <w:rPr>
          <w:rFonts w:eastAsia="Times New Roman"/>
          <w:sz w:val="28"/>
          <w:szCs w:val="28"/>
        </w:rPr>
        <w:t xml:space="preserve">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 </w:t>
      </w:r>
    </w:p>
    <w:p w14:paraId="7BAAD325" w14:textId="77777777" w:rsidR="00F257A7" w:rsidRPr="009A1C52" w:rsidRDefault="00F257A7" w:rsidP="009A1C52">
      <w:pPr>
        <w:spacing w:line="360" w:lineRule="auto"/>
        <w:ind w:firstLine="709"/>
        <w:jc w:val="both"/>
        <w:rPr>
          <w:rFonts w:eastAsia="Times New Roman"/>
          <w:sz w:val="28"/>
          <w:szCs w:val="28"/>
        </w:rPr>
      </w:pPr>
      <w:r w:rsidRPr="009A1C52">
        <w:rPr>
          <w:rFonts w:eastAsia="Times New Roman"/>
          <w:bCs/>
          <w:sz w:val="28"/>
          <w:szCs w:val="28"/>
        </w:rPr>
        <w:t>Письмо.</w:t>
      </w:r>
      <w:r w:rsidRPr="009A1C52">
        <w:rPr>
          <w:rFonts w:eastAsia="Times New Roman"/>
          <w:sz w:val="28"/>
          <w:szCs w:val="28"/>
        </w:rPr>
        <w:t xml:space="preserve"> 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 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приёмов и последовательности правильного списывания текста. </w:t>
      </w:r>
    </w:p>
    <w:p w14:paraId="63731DA9" w14:textId="77777777" w:rsidR="00F257A7" w:rsidRPr="009A1C52" w:rsidRDefault="00F257A7" w:rsidP="009A1C52">
      <w:pPr>
        <w:spacing w:line="360" w:lineRule="auto"/>
        <w:ind w:firstLine="709"/>
        <w:jc w:val="both"/>
        <w:rPr>
          <w:rFonts w:eastAsia="Times New Roman"/>
          <w:sz w:val="28"/>
          <w:szCs w:val="28"/>
        </w:rPr>
      </w:pPr>
      <w:r w:rsidRPr="009A1C52">
        <w:rPr>
          <w:rFonts w:eastAsia="Times New Roman"/>
          <w:sz w:val="28"/>
          <w:szCs w:val="28"/>
        </w:rPr>
        <w:t>Овладение первичными навыками клавиатурного письма.</w:t>
      </w:r>
    </w:p>
    <w:p w14:paraId="5245D9E6" w14:textId="77777777" w:rsidR="00F257A7" w:rsidRPr="009A1C52" w:rsidRDefault="00F257A7" w:rsidP="009A1C52">
      <w:pPr>
        <w:spacing w:line="360" w:lineRule="auto"/>
        <w:ind w:firstLine="709"/>
        <w:jc w:val="both"/>
        <w:rPr>
          <w:rFonts w:eastAsia="Times New Roman"/>
          <w:sz w:val="28"/>
          <w:szCs w:val="28"/>
        </w:rPr>
      </w:pPr>
      <w:r w:rsidRPr="009A1C52">
        <w:rPr>
          <w:rFonts w:eastAsia="Times New Roman"/>
          <w:sz w:val="28"/>
          <w:szCs w:val="28"/>
        </w:rPr>
        <w:t xml:space="preserve">Понимание функции небуквенных графических средств: пробела между словами, знака переноса. </w:t>
      </w:r>
    </w:p>
    <w:p w14:paraId="5CC52FE8" w14:textId="77777777" w:rsidR="00F257A7" w:rsidRPr="009A1C52" w:rsidRDefault="00F257A7" w:rsidP="009A1C52">
      <w:pPr>
        <w:spacing w:line="360" w:lineRule="auto"/>
        <w:ind w:firstLine="709"/>
        <w:jc w:val="both"/>
        <w:rPr>
          <w:rFonts w:eastAsia="Times New Roman"/>
          <w:sz w:val="28"/>
          <w:szCs w:val="28"/>
        </w:rPr>
      </w:pPr>
      <w:r w:rsidRPr="009A1C52">
        <w:rPr>
          <w:rFonts w:eastAsia="Times New Roman"/>
          <w:bCs/>
          <w:sz w:val="28"/>
          <w:szCs w:val="28"/>
        </w:rPr>
        <w:t>Слово и предложение.</w:t>
      </w:r>
      <w:r w:rsidRPr="009A1C52">
        <w:rPr>
          <w:rFonts w:eastAsia="Times New Roman"/>
          <w:sz w:val="28"/>
          <w:szCs w:val="28"/>
        </w:rPr>
        <w:t xml:space="preserve"> Восприятие слова как объекта изучения, материала для анализа. Наблюдение над значением слова. </w:t>
      </w:r>
    </w:p>
    <w:p w14:paraId="13CBD1F1" w14:textId="77777777" w:rsidR="00F257A7" w:rsidRPr="009A1C52" w:rsidRDefault="00F257A7" w:rsidP="009A1C52">
      <w:pPr>
        <w:spacing w:line="360" w:lineRule="auto"/>
        <w:ind w:firstLine="709"/>
        <w:jc w:val="both"/>
        <w:rPr>
          <w:rFonts w:eastAsia="Times New Roman"/>
          <w:sz w:val="28"/>
          <w:szCs w:val="28"/>
        </w:rPr>
      </w:pPr>
      <w:r w:rsidRPr="009A1C52">
        <w:rPr>
          <w:rFonts w:eastAsia="Times New Roman"/>
          <w:sz w:val="28"/>
          <w:szCs w:val="28"/>
        </w:rPr>
        <w:t xml:space="preserve">Различение слова и предложения. Работа с предложением: выделение слов, изменение их порядка. Интонация в предложении. Моделирование предложения в соответствии с заданной интонацией. </w:t>
      </w:r>
    </w:p>
    <w:p w14:paraId="0D41CB4B" w14:textId="77777777" w:rsidR="00F257A7" w:rsidRPr="009A1C52" w:rsidRDefault="00F257A7" w:rsidP="009A1C52">
      <w:pPr>
        <w:spacing w:line="360" w:lineRule="auto"/>
        <w:ind w:firstLine="709"/>
        <w:jc w:val="both"/>
        <w:rPr>
          <w:rFonts w:eastAsia="Times New Roman"/>
          <w:sz w:val="28"/>
          <w:szCs w:val="28"/>
        </w:rPr>
      </w:pPr>
      <w:r w:rsidRPr="009A1C52">
        <w:rPr>
          <w:rFonts w:eastAsia="Times New Roman"/>
          <w:bCs/>
          <w:sz w:val="28"/>
          <w:szCs w:val="28"/>
        </w:rPr>
        <w:t>Орфография.</w:t>
      </w:r>
      <w:r w:rsidRPr="009A1C52">
        <w:rPr>
          <w:rFonts w:eastAsia="Times New Roman"/>
          <w:sz w:val="28"/>
          <w:szCs w:val="28"/>
        </w:rPr>
        <w:t xml:space="preserve"> Знакомство с правилами правописания и их применение: </w:t>
      </w:r>
    </w:p>
    <w:p w14:paraId="3020AD53" w14:textId="77777777" w:rsidR="00F257A7" w:rsidRPr="009A1C52" w:rsidRDefault="00F257A7" w:rsidP="009A1C52">
      <w:pPr>
        <w:spacing w:line="360" w:lineRule="auto"/>
        <w:ind w:left="709"/>
        <w:jc w:val="both"/>
        <w:rPr>
          <w:rFonts w:eastAsia="Times New Roman"/>
          <w:sz w:val="28"/>
          <w:szCs w:val="28"/>
        </w:rPr>
      </w:pPr>
      <w:r w:rsidRPr="009A1C52">
        <w:rPr>
          <w:rFonts w:eastAsia="Times New Roman"/>
          <w:sz w:val="28"/>
          <w:szCs w:val="28"/>
        </w:rPr>
        <w:t xml:space="preserve">раздельное написание слов; </w:t>
      </w:r>
    </w:p>
    <w:p w14:paraId="70A62204" w14:textId="77777777" w:rsidR="00F257A7" w:rsidRPr="009A1C52" w:rsidRDefault="00F257A7" w:rsidP="009A1C52">
      <w:pPr>
        <w:spacing w:line="360" w:lineRule="auto"/>
        <w:ind w:left="709"/>
        <w:jc w:val="both"/>
        <w:rPr>
          <w:rFonts w:eastAsia="Times New Roman"/>
          <w:sz w:val="28"/>
          <w:szCs w:val="28"/>
        </w:rPr>
      </w:pPr>
      <w:r w:rsidRPr="009A1C52">
        <w:rPr>
          <w:rFonts w:eastAsia="Times New Roman"/>
          <w:sz w:val="28"/>
          <w:szCs w:val="28"/>
        </w:rPr>
        <w:t xml:space="preserve">прописная (заглавная) буква в начале предложения, в именах собственных; </w:t>
      </w:r>
    </w:p>
    <w:p w14:paraId="3073DDA1" w14:textId="77777777" w:rsidR="00F257A7" w:rsidRPr="009A1C52" w:rsidRDefault="00F257A7" w:rsidP="009A1C52">
      <w:pPr>
        <w:spacing w:line="360" w:lineRule="auto"/>
        <w:ind w:left="709"/>
        <w:jc w:val="both"/>
        <w:rPr>
          <w:rFonts w:eastAsia="Times New Roman"/>
          <w:sz w:val="28"/>
          <w:szCs w:val="28"/>
        </w:rPr>
      </w:pPr>
      <w:r w:rsidRPr="009A1C52">
        <w:rPr>
          <w:rFonts w:eastAsia="Times New Roman"/>
          <w:sz w:val="28"/>
          <w:szCs w:val="28"/>
        </w:rPr>
        <w:t xml:space="preserve">перенос слов по слогам без стечения согласных; </w:t>
      </w:r>
    </w:p>
    <w:p w14:paraId="680A2BCC" w14:textId="77777777" w:rsidR="00F257A7" w:rsidRPr="009A1C52" w:rsidRDefault="00F257A7" w:rsidP="009A1C52">
      <w:pPr>
        <w:spacing w:line="360" w:lineRule="auto"/>
        <w:ind w:left="709"/>
        <w:jc w:val="both"/>
        <w:rPr>
          <w:rFonts w:eastAsia="Times New Roman"/>
          <w:sz w:val="28"/>
          <w:szCs w:val="28"/>
        </w:rPr>
      </w:pPr>
      <w:r w:rsidRPr="009A1C52">
        <w:rPr>
          <w:rFonts w:eastAsia="Times New Roman"/>
          <w:sz w:val="28"/>
          <w:szCs w:val="28"/>
        </w:rPr>
        <w:t xml:space="preserve">знаки препинания в конце предложения. </w:t>
      </w:r>
    </w:p>
    <w:p w14:paraId="693F27CB" w14:textId="77777777" w:rsidR="00F257A7" w:rsidRPr="009A1C52" w:rsidRDefault="00F257A7" w:rsidP="009A1C52">
      <w:pPr>
        <w:spacing w:line="360" w:lineRule="auto"/>
        <w:ind w:firstLine="709"/>
        <w:jc w:val="both"/>
        <w:rPr>
          <w:rFonts w:eastAsia="Times New Roman"/>
          <w:sz w:val="28"/>
          <w:szCs w:val="28"/>
        </w:rPr>
      </w:pPr>
      <w:r w:rsidRPr="009A1C52">
        <w:rPr>
          <w:rFonts w:eastAsia="Times New Roman"/>
          <w:bCs/>
          <w:sz w:val="28"/>
          <w:szCs w:val="28"/>
        </w:rPr>
        <w:t>Развитие речи.</w:t>
      </w:r>
      <w:r w:rsidRPr="009A1C52">
        <w:rPr>
          <w:rFonts w:eastAsia="Times New Roman"/>
          <w:sz w:val="28"/>
          <w:szCs w:val="28"/>
        </w:rPr>
        <w:t xml:space="preserve"> 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 на основе опорных слов.</w:t>
      </w:r>
    </w:p>
    <w:p w14:paraId="36E68C29" w14:textId="483D4F6D" w:rsidR="00F257A7" w:rsidRPr="009A1C52" w:rsidRDefault="00F257A7" w:rsidP="009A1C52">
      <w:pPr>
        <w:spacing w:line="360" w:lineRule="auto"/>
        <w:ind w:firstLine="708"/>
        <w:jc w:val="both"/>
        <w:rPr>
          <w:rFonts w:eastAsia="Times New Roman"/>
          <w:sz w:val="28"/>
          <w:szCs w:val="28"/>
        </w:rPr>
      </w:pPr>
      <w:bookmarkStart w:id="171" w:name="_Toc100054869"/>
      <w:r w:rsidRPr="009A1C52">
        <w:rPr>
          <w:sz w:val="28"/>
          <w:szCs w:val="28"/>
        </w:rPr>
        <w:t>10. Планируемые результаты освоения учебного предмета родной (чукотский) язык</w:t>
      </w:r>
      <w:r w:rsidR="00DF34B8" w:rsidRPr="009A1C52">
        <w:rPr>
          <w:sz w:val="28"/>
          <w:szCs w:val="28"/>
        </w:rPr>
        <w:t>»</w:t>
      </w:r>
      <w:r w:rsidRPr="009A1C52">
        <w:rPr>
          <w:sz w:val="28"/>
          <w:szCs w:val="28"/>
        </w:rPr>
        <w:t xml:space="preserve"> на уровне начального общего образования</w:t>
      </w:r>
      <w:bookmarkEnd w:id="171"/>
      <w:r w:rsidRPr="009A1C52">
        <w:rPr>
          <w:sz w:val="28"/>
          <w:szCs w:val="28"/>
        </w:rPr>
        <w:t>.</w:t>
      </w:r>
    </w:p>
    <w:p w14:paraId="612142CC" w14:textId="77777777" w:rsidR="00AB0DD7" w:rsidRPr="009A1C52" w:rsidRDefault="00F257A7" w:rsidP="009A1C52">
      <w:pPr>
        <w:spacing w:line="360" w:lineRule="auto"/>
        <w:ind w:firstLine="709"/>
        <w:jc w:val="both"/>
        <w:rPr>
          <w:sz w:val="28"/>
          <w:szCs w:val="28"/>
        </w:rPr>
      </w:pPr>
      <w:r w:rsidRPr="009A1C52">
        <w:rPr>
          <w:sz w:val="28"/>
          <w:szCs w:val="28"/>
        </w:rPr>
        <w:t>Программа обеспечивает достижение выпускниками начальной школы определенных личностных, метапредм</w:t>
      </w:r>
      <w:r w:rsidR="00AB0DD7" w:rsidRPr="009A1C52">
        <w:rPr>
          <w:sz w:val="28"/>
          <w:szCs w:val="28"/>
        </w:rPr>
        <w:t>етных и предметных результатов.</w:t>
      </w:r>
    </w:p>
    <w:p w14:paraId="0503E86A" w14:textId="7FF1306C" w:rsidR="00F257A7" w:rsidRPr="009A1C52" w:rsidRDefault="00AB0DD7" w:rsidP="009A1C52">
      <w:pPr>
        <w:spacing w:line="360" w:lineRule="auto"/>
        <w:ind w:firstLine="709"/>
        <w:jc w:val="both"/>
        <w:rPr>
          <w:sz w:val="28"/>
          <w:szCs w:val="28"/>
        </w:rPr>
      </w:pPr>
      <w:r w:rsidRPr="009A1C52">
        <w:rPr>
          <w:bCs/>
          <w:sz w:val="28"/>
          <w:szCs w:val="28"/>
        </w:rPr>
        <w:t>88</w:t>
      </w:r>
      <w:r w:rsidRPr="009A1C52">
        <w:rPr>
          <w:rFonts w:eastAsia="Times New Roman"/>
          <w:bCs/>
          <w:kern w:val="0"/>
          <w:sz w:val="28"/>
          <w:szCs w:val="28"/>
          <w:vertAlign w:val="superscript"/>
        </w:rPr>
        <w:t>1</w:t>
      </w:r>
      <w:r w:rsidRPr="009A1C52">
        <w:rPr>
          <w:sz w:val="28"/>
          <w:szCs w:val="28"/>
        </w:rPr>
        <w:t>.</w:t>
      </w:r>
      <w:r w:rsidR="00F257A7" w:rsidRPr="009A1C52">
        <w:rPr>
          <w:sz w:val="28"/>
          <w:szCs w:val="28"/>
        </w:rPr>
        <w:t>10.1. Личностные результаты.</w:t>
      </w:r>
    </w:p>
    <w:p w14:paraId="01F7E927" w14:textId="5EB54D0F" w:rsidR="00F257A7" w:rsidRPr="009A1C52" w:rsidRDefault="00F257A7" w:rsidP="009A1C52">
      <w:pPr>
        <w:tabs>
          <w:tab w:val="left" w:pos="1134"/>
        </w:tabs>
        <w:spacing w:line="360" w:lineRule="auto"/>
        <w:ind w:firstLine="709"/>
        <w:jc w:val="both"/>
        <w:rPr>
          <w:rFonts w:eastAsia="Times New Roman"/>
          <w:sz w:val="28"/>
          <w:szCs w:val="28"/>
        </w:rPr>
      </w:pPr>
      <w:r w:rsidRPr="009A1C52">
        <w:rPr>
          <w:rFonts w:eastAsia="Times New Roman"/>
          <w:sz w:val="28"/>
          <w:szCs w:val="28"/>
        </w:rPr>
        <w:t xml:space="preserve">В результате изучения предмета </w:t>
      </w:r>
      <w:r w:rsidR="00DF34B8" w:rsidRPr="009A1C52">
        <w:rPr>
          <w:rFonts w:eastAsia="Times New Roman"/>
          <w:sz w:val="28"/>
          <w:szCs w:val="28"/>
        </w:rPr>
        <w:t>«</w:t>
      </w:r>
      <w:r w:rsidRPr="009A1C52">
        <w:rPr>
          <w:rFonts w:eastAsia="Times New Roman"/>
          <w:sz w:val="28"/>
          <w:szCs w:val="28"/>
        </w:rPr>
        <w:t>Родной (чукотский) язык</w:t>
      </w:r>
      <w:r w:rsidR="00DF34B8" w:rsidRPr="009A1C52">
        <w:rPr>
          <w:rFonts w:eastAsia="Times New Roman"/>
          <w:sz w:val="28"/>
          <w:szCs w:val="28"/>
        </w:rPr>
        <w:t>»</w:t>
      </w:r>
      <w:r w:rsidRPr="009A1C52">
        <w:rPr>
          <w:rFonts w:eastAsia="Times New Roman"/>
          <w:sz w:val="28"/>
          <w:szCs w:val="28"/>
        </w:rPr>
        <w:t xml:space="preserve"> в начальной школе у обучающегося будут сформированы следующие личностные результаты при реализации основных направлений воспитательной деятельности:</w:t>
      </w:r>
      <w:bookmarkStart w:id="172" w:name="_Hlk98939815"/>
      <w:bookmarkEnd w:id="172"/>
    </w:p>
    <w:p w14:paraId="1EB82AF4" w14:textId="77777777" w:rsidR="00F257A7" w:rsidRPr="009A1C52" w:rsidRDefault="00F257A7" w:rsidP="009A1C52">
      <w:pPr>
        <w:pStyle w:val="afb"/>
        <w:numPr>
          <w:ilvl w:val="0"/>
          <w:numId w:val="13"/>
        </w:numPr>
        <w:shd w:val="clear" w:color="auto" w:fill="FFFFFF"/>
        <w:tabs>
          <w:tab w:val="left" w:pos="0"/>
        </w:tabs>
        <w:spacing w:before="0" w:beforeAutospacing="0" w:after="0" w:afterAutospacing="0" w:line="360" w:lineRule="auto"/>
        <w:ind w:left="0" w:firstLine="709"/>
        <w:jc w:val="both"/>
        <w:rPr>
          <w:bCs/>
          <w:sz w:val="28"/>
          <w:szCs w:val="28"/>
        </w:rPr>
      </w:pPr>
      <w:r w:rsidRPr="009A1C52">
        <w:rPr>
          <w:bCs/>
          <w:sz w:val="28"/>
          <w:szCs w:val="28"/>
        </w:rPr>
        <w:t>гражданско-патриотического воспитания:</w:t>
      </w:r>
    </w:p>
    <w:p w14:paraId="1A548572" w14:textId="77777777" w:rsidR="00F257A7" w:rsidRPr="009A1C52" w:rsidRDefault="00F257A7" w:rsidP="009A1C52">
      <w:pPr>
        <w:tabs>
          <w:tab w:val="left" w:pos="0"/>
        </w:tabs>
        <w:spacing w:line="360" w:lineRule="auto"/>
        <w:ind w:firstLine="709"/>
        <w:jc w:val="both"/>
        <w:rPr>
          <w:sz w:val="28"/>
          <w:szCs w:val="28"/>
        </w:rPr>
      </w:pPr>
      <w:r w:rsidRPr="009A1C52">
        <w:rPr>
          <w:sz w:val="28"/>
          <w:szCs w:val="28"/>
        </w:rPr>
        <w:t xml:space="preserve">формирование чувства гордости за свою малую Родину, чукотский народ и историю Чукотки; осознание своей этнической и национальной принадлежности, формирование ценностей чукотской традиционной культуры; </w:t>
      </w:r>
    </w:p>
    <w:p w14:paraId="379036BD" w14:textId="77777777" w:rsidR="00F257A7" w:rsidRPr="009A1C52" w:rsidRDefault="00F257A7" w:rsidP="009A1C52">
      <w:pPr>
        <w:tabs>
          <w:tab w:val="left" w:pos="0"/>
        </w:tabs>
        <w:spacing w:line="360" w:lineRule="auto"/>
        <w:ind w:firstLine="709"/>
        <w:jc w:val="both"/>
        <w:rPr>
          <w:sz w:val="28"/>
          <w:szCs w:val="28"/>
        </w:rPr>
      </w:pPr>
      <w:r w:rsidRPr="009A1C52">
        <w:rPr>
          <w:sz w:val="28"/>
          <w:szCs w:val="28"/>
        </w:rPr>
        <w:t>формирование уважительного отношения к иному мнению, истории и культуре других народов;</w:t>
      </w:r>
    </w:p>
    <w:p w14:paraId="3290BFB6" w14:textId="77777777" w:rsidR="00F257A7" w:rsidRPr="009A1C52" w:rsidRDefault="00F257A7" w:rsidP="009A1C52">
      <w:pPr>
        <w:pStyle w:val="afb"/>
        <w:numPr>
          <w:ilvl w:val="0"/>
          <w:numId w:val="13"/>
        </w:numPr>
        <w:shd w:val="clear" w:color="auto" w:fill="FFFFFF"/>
        <w:tabs>
          <w:tab w:val="left" w:pos="0"/>
        </w:tabs>
        <w:spacing w:before="0" w:beforeAutospacing="0" w:after="0" w:afterAutospacing="0" w:line="360" w:lineRule="auto"/>
        <w:ind w:left="0" w:firstLine="709"/>
        <w:jc w:val="both"/>
        <w:rPr>
          <w:bCs/>
          <w:sz w:val="28"/>
          <w:szCs w:val="28"/>
        </w:rPr>
      </w:pPr>
      <w:r w:rsidRPr="009A1C52">
        <w:rPr>
          <w:bCs/>
          <w:sz w:val="28"/>
          <w:szCs w:val="28"/>
        </w:rPr>
        <w:t>духовно-нравственного воспитания:</w:t>
      </w:r>
    </w:p>
    <w:p w14:paraId="761774CB" w14:textId="77777777" w:rsidR="00F257A7" w:rsidRPr="009A1C52" w:rsidRDefault="00F257A7" w:rsidP="009A1C52">
      <w:pPr>
        <w:tabs>
          <w:tab w:val="left" w:pos="0"/>
        </w:tabs>
        <w:spacing w:line="360" w:lineRule="auto"/>
        <w:ind w:firstLine="709"/>
        <w:jc w:val="both"/>
        <w:rPr>
          <w:rFonts w:eastAsia="Times New Roman"/>
          <w:sz w:val="28"/>
          <w:szCs w:val="28"/>
        </w:rPr>
      </w:pPr>
      <w:r w:rsidRPr="009A1C52">
        <w:rPr>
          <w:rFonts w:eastAsia="Times New Roman"/>
          <w:sz w:val="28"/>
          <w:szCs w:val="28"/>
        </w:rPr>
        <w:t>формирование уважительного отношения к иному мнению, истории и культуре других народов, выработка умения терпимо относиться к людям иной национальной принадлежности;</w:t>
      </w:r>
    </w:p>
    <w:p w14:paraId="7CE87B1D" w14:textId="77777777" w:rsidR="00F257A7" w:rsidRPr="009A1C52" w:rsidRDefault="00F257A7" w:rsidP="009A1C52">
      <w:pPr>
        <w:tabs>
          <w:tab w:val="left" w:pos="0"/>
        </w:tabs>
        <w:spacing w:line="360" w:lineRule="auto"/>
        <w:ind w:firstLine="709"/>
        <w:jc w:val="both"/>
        <w:rPr>
          <w:rFonts w:eastAsia="Times New Roman"/>
          <w:sz w:val="28"/>
          <w:szCs w:val="28"/>
        </w:rPr>
      </w:pPr>
      <w:r w:rsidRPr="009A1C52">
        <w:rPr>
          <w:rFonts w:eastAsia="Times New Roman"/>
          <w:sz w:val="28"/>
          <w:szCs w:val="28"/>
        </w:rPr>
        <w:t>воспитание уважения к духовно-нравственной культуре своей семьи, своего народа, семейным ценностям с учетом национальной, религиозной деятельности;</w:t>
      </w:r>
    </w:p>
    <w:p w14:paraId="7DC812F9" w14:textId="77777777" w:rsidR="00F257A7" w:rsidRPr="009A1C52" w:rsidRDefault="00F257A7" w:rsidP="009A1C52">
      <w:pPr>
        <w:tabs>
          <w:tab w:val="left" w:pos="0"/>
        </w:tabs>
        <w:spacing w:line="360" w:lineRule="auto"/>
        <w:ind w:firstLine="709"/>
        <w:jc w:val="both"/>
        <w:rPr>
          <w:rFonts w:eastAsia="Times New Roman"/>
          <w:sz w:val="28"/>
          <w:szCs w:val="28"/>
        </w:rPr>
      </w:pPr>
      <w:r w:rsidRPr="009A1C52">
        <w:rPr>
          <w:sz w:val="28"/>
          <w:szCs w:val="28"/>
        </w:rPr>
        <w:t>развитие этических чувств, доброжелательности и эмоционально-нравственной отзывчивости, понимания и сопереживания чувствам других людей;</w:t>
      </w:r>
    </w:p>
    <w:p w14:paraId="7F8CDC01" w14:textId="77777777" w:rsidR="00F257A7" w:rsidRPr="009A1C52" w:rsidRDefault="00F257A7" w:rsidP="009A1C52">
      <w:pPr>
        <w:pStyle w:val="afb"/>
        <w:numPr>
          <w:ilvl w:val="0"/>
          <w:numId w:val="13"/>
        </w:numPr>
        <w:shd w:val="clear" w:color="auto" w:fill="FFFFFF"/>
        <w:tabs>
          <w:tab w:val="left" w:pos="0"/>
          <w:tab w:val="left" w:pos="1134"/>
        </w:tabs>
        <w:spacing w:before="0" w:beforeAutospacing="0" w:after="0" w:afterAutospacing="0" w:line="360" w:lineRule="auto"/>
        <w:ind w:left="0" w:firstLine="709"/>
        <w:jc w:val="both"/>
        <w:rPr>
          <w:bCs/>
          <w:sz w:val="28"/>
          <w:szCs w:val="28"/>
        </w:rPr>
      </w:pPr>
      <w:r w:rsidRPr="009A1C52">
        <w:rPr>
          <w:bCs/>
          <w:sz w:val="28"/>
          <w:szCs w:val="28"/>
        </w:rPr>
        <w:t>эстетического воспитания:</w:t>
      </w:r>
    </w:p>
    <w:p w14:paraId="59E114D0" w14:textId="77777777" w:rsidR="00F257A7" w:rsidRPr="009A1C52" w:rsidRDefault="00F257A7" w:rsidP="009A1C52">
      <w:pPr>
        <w:tabs>
          <w:tab w:val="left" w:pos="0"/>
        </w:tabs>
        <w:spacing w:line="360" w:lineRule="auto"/>
        <w:ind w:firstLine="709"/>
        <w:jc w:val="both"/>
        <w:rPr>
          <w:sz w:val="28"/>
          <w:szCs w:val="28"/>
        </w:rPr>
      </w:pPr>
      <w:r w:rsidRPr="009A1C52">
        <w:rPr>
          <w:sz w:val="28"/>
          <w:szCs w:val="28"/>
        </w:rPr>
        <w:t>способность воспринимать и чувствовать прекрасное в природе, искусстве, творчестве, литературе своего и других народов;</w:t>
      </w:r>
    </w:p>
    <w:p w14:paraId="2AE8528B" w14:textId="77777777" w:rsidR="00F257A7" w:rsidRPr="009A1C52" w:rsidRDefault="00F257A7" w:rsidP="009A1C52">
      <w:pPr>
        <w:tabs>
          <w:tab w:val="left" w:pos="0"/>
        </w:tabs>
        <w:spacing w:line="360" w:lineRule="auto"/>
        <w:ind w:firstLine="709"/>
        <w:jc w:val="both"/>
        <w:rPr>
          <w:sz w:val="28"/>
          <w:szCs w:val="28"/>
        </w:rPr>
      </w:pPr>
      <w:r w:rsidRPr="009A1C52">
        <w:rPr>
          <w:sz w:val="28"/>
          <w:szCs w:val="28"/>
        </w:rPr>
        <w:t>стремление к самовыражению в разных видах художественной деятельности;</w:t>
      </w:r>
    </w:p>
    <w:p w14:paraId="2DB37650" w14:textId="77777777" w:rsidR="00F257A7" w:rsidRPr="009A1C52" w:rsidRDefault="00F257A7" w:rsidP="009A1C52">
      <w:pPr>
        <w:tabs>
          <w:tab w:val="left" w:pos="0"/>
        </w:tabs>
        <w:spacing w:line="360" w:lineRule="auto"/>
        <w:ind w:firstLine="709"/>
        <w:jc w:val="both"/>
        <w:rPr>
          <w:sz w:val="28"/>
          <w:szCs w:val="28"/>
        </w:rPr>
      </w:pPr>
      <w:r w:rsidRPr="009A1C52">
        <w:rPr>
          <w:bCs/>
          <w:sz w:val="28"/>
          <w:szCs w:val="28"/>
        </w:rPr>
        <w:t>4) физического воспитания, формирования культуры здоровья и эмоционального благополучия:</w:t>
      </w:r>
    </w:p>
    <w:p w14:paraId="58CEB068" w14:textId="77777777" w:rsidR="00F257A7" w:rsidRPr="009A1C52" w:rsidRDefault="00F257A7" w:rsidP="009A1C52">
      <w:pPr>
        <w:tabs>
          <w:tab w:val="left" w:pos="0"/>
        </w:tabs>
        <w:spacing w:line="360" w:lineRule="auto"/>
        <w:ind w:firstLine="709"/>
        <w:jc w:val="both"/>
        <w:rPr>
          <w:sz w:val="28"/>
          <w:szCs w:val="28"/>
        </w:rPr>
      </w:pPr>
      <w:r w:rsidRPr="009A1C52">
        <w:rPr>
          <w:rFonts w:eastAsia="Times New Roman"/>
          <w:sz w:val="28"/>
          <w:szCs w:val="28"/>
        </w:rPr>
        <w:t>соблюдение правил здорового и безопасного (для себя и других людей) образа жизни в окружающей среде (в том числе информационной) в процессе языкового образования;</w:t>
      </w:r>
    </w:p>
    <w:p w14:paraId="0C525B5A" w14:textId="77777777" w:rsidR="00F257A7" w:rsidRPr="009A1C52" w:rsidRDefault="00F257A7" w:rsidP="009A1C52">
      <w:pPr>
        <w:pStyle w:val="afb"/>
        <w:shd w:val="clear" w:color="auto" w:fill="FFFFFF"/>
        <w:tabs>
          <w:tab w:val="left" w:pos="426"/>
          <w:tab w:val="left" w:pos="1134"/>
        </w:tabs>
        <w:spacing w:before="0" w:beforeAutospacing="0" w:after="0" w:afterAutospacing="0" w:line="360" w:lineRule="auto"/>
        <w:ind w:firstLine="709"/>
        <w:jc w:val="both"/>
        <w:rPr>
          <w:sz w:val="28"/>
          <w:szCs w:val="28"/>
        </w:rPr>
      </w:pPr>
      <w:r w:rsidRPr="009A1C52">
        <w:rPr>
          <w:sz w:val="28"/>
          <w:szCs w:val="28"/>
        </w:rPr>
        <w:t>бережное отношение к физическому и психическому здоровью, выбор приемлемых способов речевого самовыражения; соблюдение норм речевого этикета;</w:t>
      </w:r>
    </w:p>
    <w:p w14:paraId="4E874FCE" w14:textId="77777777" w:rsidR="00F257A7" w:rsidRPr="009A1C52" w:rsidRDefault="00F257A7" w:rsidP="009A1C52">
      <w:pPr>
        <w:pStyle w:val="afb"/>
        <w:shd w:val="clear" w:color="auto" w:fill="FFFFFF"/>
        <w:tabs>
          <w:tab w:val="left" w:pos="426"/>
          <w:tab w:val="left" w:pos="1134"/>
        </w:tabs>
        <w:spacing w:before="0" w:beforeAutospacing="0" w:after="0" w:afterAutospacing="0" w:line="360" w:lineRule="auto"/>
        <w:ind w:firstLine="709"/>
        <w:jc w:val="both"/>
        <w:rPr>
          <w:bCs/>
          <w:sz w:val="28"/>
          <w:szCs w:val="28"/>
        </w:rPr>
      </w:pPr>
      <w:r w:rsidRPr="009A1C52">
        <w:rPr>
          <w:bCs/>
          <w:sz w:val="28"/>
          <w:szCs w:val="28"/>
        </w:rPr>
        <w:t>5) трудового воспитания:</w:t>
      </w:r>
    </w:p>
    <w:p w14:paraId="380D6FF2" w14:textId="77777777" w:rsidR="00F257A7" w:rsidRPr="009A1C52" w:rsidRDefault="00F257A7" w:rsidP="009A1C52">
      <w:pPr>
        <w:tabs>
          <w:tab w:val="left" w:pos="0"/>
        </w:tabs>
        <w:spacing w:line="360" w:lineRule="auto"/>
        <w:ind w:firstLine="709"/>
        <w:jc w:val="both"/>
        <w:rPr>
          <w:sz w:val="28"/>
          <w:szCs w:val="28"/>
        </w:rPr>
      </w:pPr>
      <w:r w:rsidRPr="009A1C52">
        <w:rPr>
          <w:color w:val="000000"/>
          <w:sz w:val="28"/>
          <w:szCs w:val="28"/>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 том числе через примеры из художественных произведений);</w:t>
      </w:r>
    </w:p>
    <w:p w14:paraId="768C7625" w14:textId="77777777" w:rsidR="00F257A7" w:rsidRPr="009A1C52" w:rsidRDefault="00F257A7" w:rsidP="009A1C52">
      <w:pPr>
        <w:pStyle w:val="afb"/>
        <w:shd w:val="clear" w:color="auto" w:fill="FFFFFF"/>
        <w:tabs>
          <w:tab w:val="left" w:pos="426"/>
          <w:tab w:val="left" w:pos="1134"/>
        </w:tabs>
        <w:spacing w:before="0" w:beforeAutospacing="0" w:after="0" w:afterAutospacing="0" w:line="360" w:lineRule="auto"/>
        <w:ind w:firstLine="709"/>
        <w:jc w:val="both"/>
        <w:rPr>
          <w:sz w:val="28"/>
          <w:szCs w:val="28"/>
        </w:rPr>
      </w:pPr>
      <w:r w:rsidRPr="009A1C52">
        <w:rPr>
          <w:bCs/>
          <w:sz w:val="28"/>
          <w:szCs w:val="28"/>
        </w:rPr>
        <w:t>6) экологического воспитания:</w:t>
      </w:r>
    </w:p>
    <w:p w14:paraId="059D647A" w14:textId="77777777" w:rsidR="00F257A7" w:rsidRPr="009A1C52" w:rsidRDefault="00F257A7" w:rsidP="009A1C52">
      <w:pPr>
        <w:tabs>
          <w:tab w:val="left" w:pos="0"/>
        </w:tabs>
        <w:spacing w:line="360" w:lineRule="auto"/>
        <w:ind w:firstLine="709"/>
        <w:jc w:val="both"/>
        <w:rPr>
          <w:sz w:val="28"/>
          <w:szCs w:val="28"/>
        </w:rPr>
      </w:pPr>
      <w:r w:rsidRPr="009A1C52">
        <w:rPr>
          <w:color w:val="000000"/>
          <w:sz w:val="28"/>
          <w:szCs w:val="28"/>
        </w:rPr>
        <w:t>бережное отношение к природе посредством примеров из художественных произведений;</w:t>
      </w:r>
    </w:p>
    <w:p w14:paraId="0224598A" w14:textId="77777777" w:rsidR="00F257A7" w:rsidRPr="009A1C52" w:rsidRDefault="00F257A7" w:rsidP="009A1C52">
      <w:pPr>
        <w:pStyle w:val="afb"/>
        <w:shd w:val="clear" w:color="auto" w:fill="FFFFFF"/>
        <w:tabs>
          <w:tab w:val="left" w:pos="426"/>
          <w:tab w:val="left" w:pos="1134"/>
        </w:tabs>
        <w:spacing w:before="0" w:beforeAutospacing="0" w:after="0" w:afterAutospacing="0" w:line="360" w:lineRule="auto"/>
        <w:ind w:firstLine="709"/>
        <w:jc w:val="both"/>
        <w:rPr>
          <w:bCs/>
          <w:sz w:val="28"/>
          <w:szCs w:val="28"/>
        </w:rPr>
      </w:pPr>
      <w:r w:rsidRPr="009A1C52">
        <w:rPr>
          <w:bCs/>
          <w:sz w:val="28"/>
          <w:szCs w:val="28"/>
        </w:rPr>
        <w:t>7) ценности научного познания:</w:t>
      </w:r>
    </w:p>
    <w:p w14:paraId="478BC5F8" w14:textId="77777777" w:rsidR="00F257A7" w:rsidRPr="009A1C52" w:rsidRDefault="00F257A7" w:rsidP="009A1C52">
      <w:pPr>
        <w:spacing w:line="360" w:lineRule="auto"/>
        <w:ind w:firstLine="709"/>
        <w:jc w:val="both"/>
        <w:rPr>
          <w:sz w:val="28"/>
          <w:szCs w:val="28"/>
        </w:rPr>
      </w:pPr>
      <w:r w:rsidRPr="009A1C52">
        <w:rPr>
          <w:color w:val="000000"/>
          <w:sz w:val="28"/>
          <w:szCs w:val="28"/>
        </w:rPr>
        <w:t xml:space="preserve">первоначальные представления о научной картине мира (в том числе первоначальные представление о системе </w:t>
      </w:r>
      <w:r w:rsidRPr="009A1C52">
        <w:rPr>
          <w:rFonts w:eastAsia="Times New Roman"/>
          <w:sz w:val="28"/>
          <w:szCs w:val="28"/>
        </w:rPr>
        <w:t>родного</w:t>
      </w:r>
      <w:r w:rsidRPr="009A1C52">
        <w:rPr>
          <w:color w:val="000000"/>
          <w:sz w:val="28"/>
          <w:szCs w:val="28"/>
        </w:rPr>
        <w:t xml:space="preserve"> языка);</w:t>
      </w:r>
    </w:p>
    <w:p w14:paraId="583695D5" w14:textId="77777777" w:rsidR="00F257A7" w:rsidRPr="009A1C52" w:rsidRDefault="00F257A7" w:rsidP="009A1C52">
      <w:pPr>
        <w:tabs>
          <w:tab w:val="left" w:pos="0"/>
        </w:tabs>
        <w:spacing w:line="360" w:lineRule="auto"/>
        <w:ind w:firstLine="709"/>
        <w:jc w:val="both"/>
        <w:rPr>
          <w:sz w:val="28"/>
          <w:szCs w:val="28"/>
        </w:rPr>
      </w:pPr>
      <w:r w:rsidRPr="009A1C52">
        <w:rPr>
          <w:color w:val="000000"/>
          <w:sz w:val="28"/>
          <w:szCs w:val="28"/>
        </w:rPr>
        <w:t>познавательные интересы, активность, инициативность, любознательность и самостоятельность в познании (в том числе познавательный интерес к изучению родного языка).</w:t>
      </w:r>
    </w:p>
    <w:p w14:paraId="411EFBF3" w14:textId="77777777" w:rsidR="00F257A7" w:rsidRPr="009A1C52" w:rsidRDefault="00F257A7" w:rsidP="009A1C52">
      <w:pPr>
        <w:tabs>
          <w:tab w:val="left" w:pos="0"/>
        </w:tabs>
        <w:spacing w:line="360" w:lineRule="auto"/>
        <w:ind w:firstLine="709"/>
        <w:jc w:val="both"/>
        <w:rPr>
          <w:sz w:val="28"/>
          <w:szCs w:val="28"/>
        </w:rPr>
      </w:pPr>
      <w:r w:rsidRPr="009A1C52">
        <w:rPr>
          <w:sz w:val="28"/>
          <w:szCs w:val="28"/>
        </w:rPr>
        <w:t>принятие и освоение социальной роли обучающегося, развитие мотивов учебной деятельности и формирование личностного смысла учения;</w:t>
      </w:r>
    </w:p>
    <w:p w14:paraId="5CB45E82" w14:textId="62DB947F" w:rsidR="00F257A7" w:rsidRPr="009A1C52" w:rsidRDefault="00AB0DD7" w:rsidP="009A1C52">
      <w:pPr>
        <w:tabs>
          <w:tab w:val="left" w:pos="1134"/>
        </w:tabs>
        <w:spacing w:line="360" w:lineRule="auto"/>
        <w:ind w:firstLine="709"/>
        <w:jc w:val="both"/>
        <w:rPr>
          <w:bCs/>
          <w:sz w:val="28"/>
          <w:szCs w:val="28"/>
        </w:rPr>
      </w:pPr>
      <w:r w:rsidRPr="009A1C52">
        <w:rPr>
          <w:bCs/>
          <w:sz w:val="28"/>
          <w:szCs w:val="28"/>
        </w:rPr>
        <w:t>88</w:t>
      </w:r>
      <w:r w:rsidRPr="009A1C52">
        <w:rPr>
          <w:rFonts w:eastAsia="Times New Roman"/>
          <w:bCs/>
          <w:kern w:val="0"/>
          <w:sz w:val="28"/>
          <w:szCs w:val="28"/>
          <w:vertAlign w:val="superscript"/>
        </w:rPr>
        <w:t>1</w:t>
      </w:r>
      <w:r w:rsidRPr="009A1C52">
        <w:rPr>
          <w:sz w:val="28"/>
          <w:szCs w:val="28"/>
        </w:rPr>
        <w:t>.</w:t>
      </w:r>
      <w:r w:rsidR="00F257A7" w:rsidRPr="009A1C52">
        <w:rPr>
          <w:bCs/>
          <w:sz w:val="28"/>
          <w:szCs w:val="28"/>
        </w:rPr>
        <w:t>10.2. В результате изучения родного (</w:t>
      </w:r>
      <w:r w:rsidR="00F257A7" w:rsidRPr="009A1C52">
        <w:rPr>
          <w:sz w:val="28"/>
          <w:szCs w:val="28"/>
        </w:rPr>
        <w:t>чукотского</w:t>
      </w:r>
      <w:r w:rsidR="00F257A7" w:rsidRPr="009A1C52">
        <w:rPr>
          <w:bCs/>
          <w:sz w:val="28"/>
          <w:szCs w:val="28"/>
        </w:rPr>
        <w:t>)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14:paraId="0E9A9B23" w14:textId="3FF63141" w:rsidR="00F257A7" w:rsidRPr="009A1C52" w:rsidRDefault="00F42010" w:rsidP="009A1C52">
      <w:pPr>
        <w:pStyle w:val="afb"/>
        <w:shd w:val="clear" w:color="auto" w:fill="FFFFFF"/>
        <w:tabs>
          <w:tab w:val="left" w:pos="426"/>
        </w:tabs>
        <w:spacing w:before="0" w:beforeAutospacing="0" w:after="0" w:afterAutospacing="0" w:line="360" w:lineRule="auto"/>
        <w:ind w:firstLine="709"/>
        <w:jc w:val="both"/>
        <w:rPr>
          <w:sz w:val="28"/>
          <w:szCs w:val="28"/>
        </w:rPr>
      </w:pPr>
      <w:r w:rsidRPr="009A1C52">
        <w:rPr>
          <w:bCs/>
          <w:sz w:val="28"/>
          <w:szCs w:val="28"/>
        </w:rPr>
        <w:t>88</w:t>
      </w:r>
      <w:r w:rsidRPr="009A1C52">
        <w:rPr>
          <w:bCs/>
          <w:sz w:val="28"/>
          <w:szCs w:val="28"/>
          <w:vertAlign w:val="superscript"/>
        </w:rPr>
        <w:t>1</w:t>
      </w:r>
      <w:r w:rsidRPr="009A1C52">
        <w:rPr>
          <w:sz w:val="28"/>
          <w:szCs w:val="28"/>
        </w:rPr>
        <w:t>.</w:t>
      </w:r>
      <w:r w:rsidR="00F257A7" w:rsidRPr="009A1C52">
        <w:rPr>
          <w:sz w:val="28"/>
          <w:szCs w:val="28"/>
        </w:rPr>
        <w:t xml:space="preserve">10.2.1. У обучающихся будут сформированы следующие базовые логические действия как </w:t>
      </w:r>
      <w:r w:rsidR="00F257A7" w:rsidRPr="009A1C52">
        <w:rPr>
          <w:bCs/>
          <w:sz w:val="28"/>
          <w:szCs w:val="28"/>
        </w:rPr>
        <w:t>часть познавательных универсальных учебных действий</w:t>
      </w:r>
      <w:r w:rsidR="00F257A7" w:rsidRPr="009A1C52">
        <w:rPr>
          <w:sz w:val="28"/>
          <w:szCs w:val="28"/>
        </w:rPr>
        <w:t>:</w:t>
      </w:r>
    </w:p>
    <w:p w14:paraId="5C3E557F" w14:textId="77777777" w:rsidR="00F257A7" w:rsidRPr="009A1C52" w:rsidRDefault="00F257A7" w:rsidP="009A1C52">
      <w:pPr>
        <w:pStyle w:val="afb"/>
        <w:shd w:val="clear" w:color="auto" w:fill="FFFFFF"/>
        <w:tabs>
          <w:tab w:val="left" w:pos="426"/>
          <w:tab w:val="left" w:pos="1134"/>
        </w:tabs>
        <w:spacing w:before="0" w:beforeAutospacing="0" w:after="0" w:afterAutospacing="0" w:line="360" w:lineRule="auto"/>
        <w:ind w:firstLine="709"/>
        <w:jc w:val="both"/>
        <w:rPr>
          <w:sz w:val="28"/>
          <w:szCs w:val="28"/>
        </w:rPr>
      </w:pPr>
      <w:r w:rsidRPr="009A1C52">
        <w:rPr>
          <w:bCs/>
          <w:sz w:val="28"/>
          <w:szCs w:val="28"/>
        </w:rPr>
        <w:t xml:space="preserve">сравнивать </w:t>
      </w:r>
      <w:r w:rsidRPr="009A1C52">
        <w:rPr>
          <w:sz w:val="28"/>
          <w:szCs w:val="28"/>
        </w:rPr>
        <w:t>различные языковые единицы, устанавливать основания для сравнения языковых единиц, устанавливать аналогии языковых единиц, сравнивать языковые единицы и явления родного (чукотского) языка с языковыми явлениями русского языка;</w:t>
      </w:r>
    </w:p>
    <w:p w14:paraId="5E62C36C" w14:textId="77777777" w:rsidR="00F257A7" w:rsidRPr="009A1C52" w:rsidRDefault="00F257A7" w:rsidP="009A1C52">
      <w:pPr>
        <w:pStyle w:val="afb"/>
        <w:shd w:val="clear" w:color="auto" w:fill="FFFFFF"/>
        <w:tabs>
          <w:tab w:val="left" w:pos="426"/>
          <w:tab w:val="left" w:pos="1134"/>
        </w:tabs>
        <w:spacing w:before="0" w:beforeAutospacing="0" w:after="0" w:afterAutospacing="0" w:line="360" w:lineRule="auto"/>
        <w:ind w:firstLine="709"/>
        <w:jc w:val="both"/>
        <w:rPr>
          <w:sz w:val="28"/>
          <w:szCs w:val="28"/>
        </w:rPr>
      </w:pPr>
      <w:r w:rsidRPr="009A1C52">
        <w:rPr>
          <w:sz w:val="28"/>
          <w:szCs w:val="28"/>
        </w:rPr>
        <w:t>объединять части объекта (языковые единицы) по заданному признаку;</w:t>
      </w:r>
    </w:p>
    <w:p w14:paraId="0DF001B8" w14:textId="77777777" w:rsidR="00F257A7" w:rsidRPr="009A1C52" w:rsidRDefault="00F257A7" w:rsidP="009A1C52">
      <w:pPr>
        <w:pStyle w:val="afb"/>
        <w:shd w:val="clear" w:color="auto" w:fill="FFFFFF"/>
        <w:tabs>
          <w:tab w:val="left" w:pos="426"/>
          <w:tab w:val="left" w:pos="1134"/>
        </w:tabs>
        <w:spacing w:before="0" w:beforeAutospacing="0" w:after="0" w:afterAutospacing="0" w:line="360" w:lineRule="auto"/>
        <w:ind w:firstLine="709"/>
        <w:jc w:val="both"/>
        <w:rPr>
          <w:sz w:val="28"/>
          <w:szCs w:val="28"/>
        </w:rPr>
      </w:pPr>
      <w:r w:rsidRPr="009A1C52">
        <w:rPr>
          <w:sz w:val="28"/>
          <w:szCs w:val="28"/>
        </w:rPr>
        <w:t>определять существенный признак для классификации языковых единиц, классифицировать предложенные языковые единицы;</w:t>
      </w:r>
    </w:p>
    <w:p w14:paraId="4B7EB082" w14:textId="77777777" w:rsidR="00F257A7" w:rsidRPr="009A1C52" w:rsidRDefault="00F257A7" w:rsidP="009A1C52">
      <w:pPr>
        <w:pStyle w:val="afb"/>
        <w:shd w:val="clear" w:color="auto" w:fill="FFFFFF"/>
        <w:tabs>
          <w:tab w:val="left" w:pos="426"/>
          <w:tab w:val="left" w:pos="1134"/>
        </w:tabs>
        <w:spacing w:before="0" w:beforeAutospacing="0" w:after="0" w:afterAutospacing="0" w:line="360" w:lineRule="auto"/>
        <w:ind w:firstLine="709"/>
        <w:jc w:val="both"/>
        <w:rPr>
          <w:sz w:val="28"/>
          <w:szCs w:val="28"/>
        </w:rPr>
      </w:pPr>
      <w:r w:rsidRPr="009A1C52">
        <w:rPr>
          <w:sz w:val="28"/>
          <w:szCs w:val="28"/>
        </w:rPr>
        <w:t>находить закономерности и противоречия в языковом материале на основе предложенного учителем алгоритма наблюдения;</w:t>
      </w:r>
    </w:p>
    <w:p w14:paraId="56463BB3" w14:textId="77777777" w:rsidR="00F257A7" w:rsidRPr="009A1C52" w:rsidRDefault="00F257A7" w:rsidP="009A1C52">
      <w:pPr>
        <w:pStyle w:val="afb"/>
        <w:shd w:val="clear" w:color="auto" w:fill="FFFFFF"/>
        <w:tabs>
          <w:tab w:val="left" w:pos="426"/>
          <w:tab w:val="left" w:pos="1134"/>
        </w:tabs>
        <w:spacing w:before="0" w:beforeAutospacing="0" w:after="0" w:afterAutospacing="0" w:line="360" w:lineRule="auto"/>
        <w:ind w:firstLine="709"/>
        <w:jc w:val="both"/>
        <w:rPr>
          <w:sz w:val="28"/>
          <w:szCs w:val="28"/>
        </w:rPr>
      </w:pPr>
      <w:r w:rsidRPr="009A1C52">
        <w:rPr>
          <w:sz w:val="28"/>
          <w:szCs w:val="28"/>
        </w:rPr>
        <w:t>выявлять недостаток информации для решения учебной и практической задачи на основе предложенного алгоритма;</w:t>
      </w:r>
    </w:p>
    <w:p w14:paraId="5F6D1F03" w14:textId="77777777" w:rsidR="00F257A7" w:rsidRPr="009A1C52" w:rsidRDefault="00F257A7" w:rsidP="009A1C52">
      <w:pPr>
        <w:pStyle w:val="afb"/>
        <w:shd w:val="clear" w:color="auto" w:fill="FFFFFF"/>
        <w:tabs>
          <w:tab w:val="left" w:pos="426"/>
          <w:tab w:val="left" w:pos="1134"/>
        </w:tabs>
        <w:spacing w:before="0" w:beforeAutospacing="0" w:after="0" w:afterAutospacing="0" w:line="360" w:lineRule="auto"/>
        <w:ind w:firstLine="709"/>
        <w:jc w:val="both"/>
        <w:rPr>
          <w:sz w:val="28"/>
          <w:szCs w:val="28"/>
        </w:rPr>
      </w:pPr>
      <w:r w:rsidRPr="009A1C52">
        <w:rPr>
          <w:sz w:val="28"/>
          <w:szCs w:val="28"/>
        </w:rPr>
        <w:t>устанавливать причинно-следственные связи в ситуациях наблюдения за языковым материалом, делать выводы.</w:t>
      </w:r>
    </w:p>
    <w:p w14:paraId="784B9FE3" w14:textId="62CC61D4" w:rsidR="00F257A7" w:rsidRPr="009A1C52" w:rsidRDefault="00F42010" w:rsidP="009A1C52">
      <w:pPr>
        <w:pStyle w:val="afb"/>
        <w:shd w:val="clear" w:color="auto" w:fill="FFFFFF"/>
        <w:tabs>
          <w:tab w:val="left" w:pos="426"/>
          <w:tab w:val="left" w:pos="1134"/>
        </w:tabs>
        <w:spacing w:before="0" w:beforeAutospacing="0" w:after="0" w:afterAutospacing="0" w:line="360" w:lineRule="auto"/>
        <w:ind w:firstLine="709"/>
        <w:jc w:val="both"/>
        <w:rPr>
          <w:bCs/>
          <w:sz w:val="28"/>
          <w:szCs w:val="28"/>
        </w:rPr>
      </w:pPr>
      <w:r w:rsidRPr="009A1C52">
        <w:rPr>
          <w:bCs/>
          <w:sz w:val="28"/>
          <w:szCs w:val="28"/>
        </w:rPr>
        <w:t>88</w:t>
      </w:r>
      <w:r w:rsidRPr="009A1C52">
        <w:rPr>
          <w:bCs/>
          <w:sz w:val="28"/>
          <w:szCs w:val="28"/>
          <w:vertAlign w:val="superscript"/>
        </w:rPr>
        <w:t>1</w:t>
      </w:r>
      <w:r w:rsidRPr="009A1C52">
        <w:rPr>
          <w:sz w:val="28"/>
          <w:szCs w:val="28"/>
        </w:rPr>
        <w:t>.</w:t>
      </w:r>
      <w:r w:rsidR="00F257A7" w:rsidRPr="009A1C52">
        <w:rPr>
          <w:bCs/>
          <w:sz w:val="28"/>
          <w:szCs w:val="28"/>
        </w:rPr>
        <w:t>10.2.2. У обучающегося будут сформированы следующие базовые исследовательские действия как часть познавательных универсальных учебных действий:</w:t>
      </w:r>
    </w:p>
    <w:p w14:paraId="0841B397" w14:textId="77777777" w:rsidR="00F257A7" w:rsidRPr="009A1C52" w:rsidRDefault="00F257A7" w:rsidP="009A1C52">
      <w:pPr>
        <w:pStyle w:val="afb"/>
        <w:shd w:val="clear" w:color="auto" w:fill="FFFFFF"/>
        <w:tabs>
          <w:tab w:val="left" w:pos="426"/>
          <w:tab w:val="left" w:pos="1134"/>
        </w:tabs>
        <w:spacing w:before="0" w:beforeAutospacing="0" w:after="0" w:afterAutospacing="0" w:line="360" w:lineRule="auto"/>
        <w:ind w:firstLine="709"/>
        <w:jc w:val="both"/>
        <w:rPr>
          <w:sz w:val="28"/>
          <w:szCs w:val="28"/>
        </w:rPr>
      </w:pPr>
      <w:r w:rsidRPr="009A1C52">
        <w:rPr>
          <w:sz w:val="28"/>
          <w:szCs w:val="28"/>
        </w:rPr>
        <w:t>с помощью учителя формулировать цель, планировать изменения языкового объекта, речевой ситуации;</w:t>
      </w:r>
    </w:p>
    <w:p w14:paraId="5B935F87" w14:textId="77777777" w:rsidR="00F257A7" w:rsidRPr="009A1C52" w:rsidRDefault="00F257A7" w:rsidP="009A1C52">
      <w:pPr>
        <w:pStyle w:val="afb"/>
        <w:shd w:val="clear" w:color="auto" w:fill="FFFFFF"/>
        <w:tabs>
          <w:tab w:val="left" w:pos="426"/>
          <w:tab w:val="left" w:pos="1134"/>
        </w:tabs>
        <w:spacing w:before="0" w:beforeAutospacing="0" w:after="0" w:afterAutospacing="0" w:line="360" w:lineRule="auto"/>
        <w:ind w:firstLine="709"/>
        <w:jc w:val="both"/>
        <w:rPr>
          <w:sz w:val="28"/>
          <w:szCs w:val="28"/>
        </w:rPr>
      </w:pPr>
      <w:r w:rsidRPr="009A1C52">
        <w:rPr>
          <w:sz w:val="28"/>
          <w:szCs w:val="28"/>
        </w:rPr>
        <w:t>сравнивать несколько вариантов решения задачи, выбирать наиболее подходящий (на основе предложенных критериев);</w:t>
      </w:r>
    </w:p>
    <w:p w14:paraId="3FC4964F" w14:textId="77777777" w:rsidR="00F257A7" w:rsidRPr="009A1C52" w:rsidRDefault="00F257A7" w:rsidP="009A1C52">
      <w:pPr>
        <w:pStyle w:val="afb"/>
        <w:shd w:val="clear" w:color="auto" w:fill="FFFFFF"/>
        <w:tabs>
          <w:tab w:val="left" w:pos="426"/>
          <w:tab w:val="left" w:pos="1134"/>
        </w:tabs>
        <w:spacing w:before="0" w:beforeAutospacing="0" w:after="0" w:afterAutospacing="0" w:line="360" w:lineRule="auto"/>
        <w:ind w:firstLine="709"/>
        <w:jc w:val="both"/>
        <w:rPr>
          <w:sz w:val="28"/>
          <w:szCs w:val="28"/>
        </w:rPr>
      </w:pPr>
      <w:r w:rsidRPr="009A1C52">
        <w:rPr>
          <w:sz w:val="28"/>
          <w:szCs w:val="28"/>
        </w:rPr>
        <w:t>выполнять по предложенному плану проектное задание;</w:t>
      </w:r>
    </w:p>
    <w:p w14:paraId="73C72D7D" w14:textId="77777777" w:rsidR="00F257A7" w:rsidRPr="009A1C52" w:rsidRDefault="00F257A7" w:rsidP="009A1C52">
      <w:pPr>
        <w:pStyle w:val="afb"/>
        <w:shd w:val="clear" w:color="auto" w:fill="FFFFFF"/>
        <w:tabs>
          <w:tab w:val="left" w:pos="426"/>
          <w:tab w:val="left" w:pos="1134"/>
        </w:tabs>
        <w:spacing w:before="0" w:beforeAutospacing="0" w:after="0" w:afterAutospacing="0" w:line="360" w:lineRule="auto"/>
        <w:ind w:firstLine="709"/>
        <w:jc w:val="both"/>
        <w:rPr>
          <w:sz w:val="28"/>
          <w:szCs w:val="28"/>
        </w:rPr>
      </w:pPr>
      <w:r w:rsidRPr="009A1C52">
        <w:rPr>
          <w:sz w:val="28"/>
          <w:szCs w:val="28"/>
        </w:rPr>
        <w:t>формулировать выводы и подкреплять их доказательствами на основе результатов проведенного наблюдения за языковым материалом (классификации, сравнения, исследования);</w:t>
      </w:r>
    </w:p>
    <w:p w14:paraId="3B28F79E" w14:textId="77777777" w:rsidR="00F257A7" w:rsidRPr="009A1C52" w:rsidRDefault="00F257A7" w:rsidP="009A1C52">
      <w:pPr>
        <w:pStyle w:val="afb"/>
        <w:shd w:val="clear" w:color="auto" w:fill="FFFFFF"/>
        <w:tabs>
          <w:tab w:val="left" w:pos="426"/>
          <w:tab w:val="left" w:pos="1134"/>
        </w:tabs>
        <w:spacing w:before="0" w:beforeAutospacing="0" w:after="0" w:afterAutospacing="0" w:line="360" w:lineRule="auto"/>
        <w:ind w:firstLine="709"/>
        <w:jc w:val="both"/>
        <w:rPr>
          <w:sz w:val="28"/>
          <w:szCs w:val="28"/>
        </w:rPr>
      </w:pPr>
      <w:r w:rsidRPr="009A1C52">
        <w:rPr>
          <w:sz w:val="28"/>
          <w:szCs w:val="28"/>
        </w:rPr>
        <w:t>прогнозировать возможное развитие процессов, событий и их последствия в аналогичных или сходных ситуациях.</w:t>
      </w:r>
    </w:p>
    <w:p w14:paraId="2DB02EC2" w14:textId="55D1EC56" w:rsidR="00F257A7" w:rsidRPr="009A1C52" w:rsidRDefault="00F42010" w:rsidP="009A1C52">
      <w:pPr>
        <w:pStyle w:val="afb"/>
        <w:shd w:val="clear" w:color="auto" w:fill="FFFFFF"/>
        <w:tabs>
          <w:tab w:val="left" w:pos="426"/>
        </w:tabs>
        <w:spacing w:before="0" w:beforeAutospacing="0" w:after="0" w:afterAutospacing="0" w:line="360" w:lineRule="auto"/>
        <w:ind w:firstLine="709"/>
        <w:jc w:val="both"/>
        <w:rPr>
          <w:bCs/>
          <w:sz w:val="28"/>
          <w:szCs w:val="28"/>
        </w:rPr>
      </w:pPr>
      <w:r w:rsidRPr="009A1C52">
        <w:rPr>
          <w:bCs/>
          <w:sz w:val="28"/>
          <w:szCs w:val="28"/>
        </w:rPr>
        <w:t>88</w:t>
      </w:r>
      <w:r w:rsidRPr="009A1C52">
        <w:rPr>
          <w:bCs/>
          <w:sz w:val="28"/>
          <w:szCs w:val="28"/>
          <w:vertAlign w:val="superscript"/>
        </w:rPr>
        <w:t>1</w:t>
      </w:r>
      <w:r w:rsidRPr="009A1C52">
        <w:rPr>
          <w:sz w:val="28"/>
          <w:szCs w:val="28"/>
        </w:rPr>
        <w:t>.</w:t>
      </w:r>
      <w:r w:rsidR="00F257A7" w:rsidRPr="009A1C52">
        <w:rPr>
          <w:bCs/>
          <w:sz w:val="28"/>
          <w:szCs w:val="28"/>
        </w:rPr>
        <w:t>10.2.3. У обучающегося будут сформированы следующие умения работать с информацией как часть познавательных универсальных учебных действий:</w:t>
      </w:r>
    </w:p>
    <w:p w14:paraId="5AFE9175" w14:textId="77777777" w:rsidR="00F257A7" w:rsidRPr="009A1C52" w:rsidRDefault="00F257A7" w:rsidP="009A1C52">
      <w:pPr>
        <w:pStyle w:val="afb"/>
        <w:shd w:val="clear" w:color="auto" w:fill="FFFFFF"/>
        <w:tabs>
          <w:tab w:val="left" w:pos="426"/>
          <w:tab w:val="left" w:pos="1134"/>
        </w:tabs>
        <w:spacing w:before="0" w:beforeAutospacing="0" w:after="0" w:afterAutospacing="0" w:line="360" w:lineRule="auto"/>
        <w:ind w:firstLine="709"/>
        <w:jc w:val="both"/>
        <w:rPr>
          <w:bCs/>
          <w:sz w:val="28"/>
          <w:szCs w:val="28"/>
        </w:rPr>
      </w:pPr>
      <w:r w:rsidRPr="009A1C52">
        <w:rPr>
          <w:sz w:val="28"/>
          <w:szCs w:val="28"/>
        </w:rPr>
        <w:t>выбирать источник получения информации: словарь, справочник;</w:t>
      </w:r>
    </w:p>
    <w:p w14:paraId="731F0C31" w14:textId="77777777" w:rsidR="00F257A7" w:rsidRPr="009A1C52" w:rsidRDefault="00F257A7" w:rsidP="009A1C52">
      <w:pPr>
        <w:pStyle w:val="afb"/>
        <w:shd w:val="clear" w:color="auto" w:fill="FFFFFF"/>
        <w:tabs>
          <w:tab w:val="left" w:pos="426"/>
          <w:tab w:val="left" w:pos="1134"/>
        </w:tabs>
        <w:spacing w:before="0" w:beforeAutospacing="0" w:after="0" w:afterAutospacing="0" w:line="360" w:lineRule="auto"/>
        <w:ind w:firstLine="709"/>
        <w:jc w:val="both"/>
        <w:rPr>
          <w:bCs/>
          <w:sz w:val="28"/>
          <w:szCs w:val="28"/>
        </w:rPr>
      </w:pPr>
      <w:r w:rsidRPr="009A1C52">
        <w:rPr>
          <w:sz w:val="28"/>
          <w:szCs w:val="28"/>
        </w:rPr>
        <w:t>согласно заданному алгоритму находить в предложенном источнике (словаре, справочнике) информацию, представленную в явном виде;</w:t>
      </w:r>
    </w:p>
    <w:p w14:paraId="0923BA13" w14:textId="77777777" w:rsidR="00F257A7" w:rsidRPr="009A1C52" w:rsidRDefault="00F257A7" w:rsidP="009A1C52">
      <w:pPr>
        <w:pStyle w:val="afb"/>
        <w:shd w:val="clear" w:color="auto" w:fill="FFFFFF"/>
        <w:tabs>
          <w:tab w:val="left" w:pos="426"/>
          <w:tab w:val="left" w:pos="1134"/>
        </w:tabs>
        <w:spacing w:before="0" w:beforeAutospacing="0" w:after="0" w:afterAutospacing="0" w:line="360" w:lineRule="auto"/>
        <w:ind w:firstLine="709"/>
        <w:jc w:val="both"/>
        <w:rPr>
          <w:bCs/>
          <w:sz w:val="28"/>
          <w:szCs w:val="28"/>
        </w:rPr>
      </w:pPr>
      <w:r w:rsidRPr="009A1C52">
        <w:rPr>
          <w:sz w:val="28"/>
          <w:szCs w:val="28"/>
        </w:rPr>
        <w:t>распознавать достоверную и недостоверную информацию самостоятельно или на основании предложенного учителем способа ее проверки (с помощью словарей, справочников);</w:t>
      </w:r>
    </w:p>
    <w:p w14:paraId="3AA6318F" w14:textId="77777777" w:rsidR="00F257A7" w:rsidRPr="009A1C52" w:rsidRDefault="00F257A7" w:rsidP="009A1C52">
      <w:pPr>
        <w:pStyle w:val="afb"/>
        <w:shd w:val="clear" w:color="auto" w:fill="FFFFFF"/>
        <w:tabs>
          <w:tab w:val="left" w:pos="426"/>
          <w:tab w:val="left" w:pos="1134"/>
        </w:tabs>
        <w:spacing w:before="0" w:beforeAutospacing="0" w:after="0" w:afterAutospacing="0" w:line="360" w:lineRule="auto"/>
        <w:ind w:firstLine="709"/>
        <w:jc w:val="both"/>
        <w:rPr>
          <w:bCs/>
          <w:sz w:val="28"/>
          <w:szCs w:val="28"/>
        </w:rPr>
      </w:pPr>
      <w:r w:rsidRPr="009A1C52">
        <w:rPr>
          <w:sz w:val="28"/>
          <w:szCs w:val="28"/>
        </w:rPr>
        <w:t>соблюдать с помощью взрослых (учителей, родителей, законных представителей) правила информационной безопасности при поиске информации в сети Интернет;</w:t>
      </w:r>
    </w:p>
    <w:p w14:paraId="14C81FCE" w14:textId="77777777" w:rsidR="00F257A7" w:rsidRPr="009A1C52" w:rsidRDefault="00F257A7" w:rsidP="009A1C52">
      <w:pPr>
        <w:pStyle w:val="afb"/>
        <w:shd w:val="clear" w:color="auto" w:fill="FFFFFF"/>
        <w:tabs>
          <w:tab w:val="left" w:pos="426"/>
          <w:tab w:val="left" w:pos="1134"/>
        </w:tabs>
        <w:spacing w:before="0" w:beforeAutospacing="0" w:after="0" w:afterAutospacing="0" w:line="360" w:lineRule="auto"/>
        <w:ind w:firstLine="709"/>
        <w:jc w:val="both"/>
        <w:rPr>
          <w:bCs/>
          <w:sz w:val="28"/>
          <w:szCs w:val="28"/>
        </w:rPr>
      </w:pPr>
      <w:r w:rsidRPr="009A1C52">
        <w:rPr>
          <w:sz w:val="28"/>
          <w:szCs w:val="28"/>
        </w:rPr>
        <w:t>анализировать и создавать текстовую, видео, графическую, звуковую, информацию в соответствии с учебной задачей;</w:t>
      </w:r>
    </w:p>
    <w:p w14:paraId="5C78E80B" w14:textId="77777777" w:rsidR="00F257A7" w:rsidRPr="009A1C52" w:rsidRDefault="00F257A7" w:rsidP="009A1C52">
      <w:pPr>
        <w:pStyle w:val="afb"/>
        <w:shd w:val="clear" w:color="auto" w:fill="FFFFFF"/>
        <w:tabs>
          <w:tab w:val="left" w:pos="426"/>
          <w:tab w:val="left" w:pos="1134"/>
        </w:tabs>
        <w:spacing w:before="0" w:beforeAutospacing="0" w:after="0" w:afterAutospacing="0" w:line="360" w:lineRule="auto"/>
        <w:ind w:firstLine="709"/>
        <w:jc w:val="both"/>
        <w:rPr>
          <w:bCs/>
          <w:sz w:val="28"/>
          <w:szCs w:val="28"/>
        </w:rPr>
      </w:pPr>
      <w:r w:rsidRPr="009A1C52">
        <w:rPr>
          <w:sz w:val="28"/>
          <w:szCs w:val="28"/>
        </w:rPr>
        <w:t>самостоятельно создавать схемы, таблицы для представления лингвистической информации;</w:t>
      </w:r>
    </w:p>
    <w:p w14:paraId="256ACF68" w14:textId="77777777" w:rsidR="00F257A7" w:rsidRPr="009A1C52" w:rsidRDefault="00F257A7" w:rsidP="009A1C52">
      <w:pPr>
        <w:pStyle w:val="afb"/>
        <w:shd w:val="clear" w:color="auto" w:fill="FFFFFF"/>
        <w:tabs>
          <w:tab w:val="left" w:pos="426"/>
          <w:tab w:val="left" w:pos="1134"/>
        </w:tabs>
        <w:spacing w:before="0" w:beforeAutospacing="0" w:after="0" w:afterAutospacing="0" w:line="360" w:lineRule="auto"/>
        <w:ind w:firstLine="709"/>
        <w:jc w:val="both"/>
        <w:rPr>
          <w:sz w:val="28"/>
          <w:szCs w:val="28"/>
        </w:rPr>
      </w:pPr>
      <w:r w:rsidRPr="009A1C52">
        <w:rPr>
          <w:sz w:val="28"/>
          <w:szCs w:val="28"/>
        </w:rPr>
        <w:t>понимать лингвистическую информацию, зафиксированную в виде таблиц, схем.</w:t>
      </w:r>
    </w:p>
    <w:p w14:paraId="0DA3815B" w14:textId="716495C7" w:rsidR="00F257A7" w:rsidRPr="009A1C52" w:rsidRDefault="00F42010" w:rsidP="009A1C52">
      <w:pPr>
        <w:pStyle w:val="afb"/>
        <w:shd w:val="clear" w:color="auto" w:fill="FFFFFF"/>
        <w:tabs>
          <w:tab w:val="left" w:pos="426"/>
        </w:tabs>
        <w:spacing w:before="0" w:beforeAutospacing="0" w:after="0" w:afterAutospacing="0" w:line="360" w:lineRule="auto"/>
        <w:ind w:firstLine="709"/>
        <w:jc w:val="both"/>
        <w:rPr>
          <w:sz w:val="28"/>
          <w:szCs w:val="28"/>
        </w:rPr>
      </w:pPr>
      <w:r w:rsidRPr="009A1C52">
        <w:rPr>
          <w:bCs/>
          <w:sz w:val="28"/>
          <w:szCs w:val="28"/>
        </w:rPr>
        <w:t>88</w:t>
      </w:r>
      <w:r w:rsidRPr="009A1C52">
        <w:rPr>
          <w:bCs/>
          <w:sz w:val="28"/>
          <w:szCs w:val="28"/>
          <w:vertAlign w:val="superscript"/>
        </w:rPr>
        <w:t>1</w:t>
      </w:r>
      <w:r w:rsidRPr="009A1C52">
        <w:rPr>
          <w:sz w:val="28"/>
          <w:szCs w:val="28"/>
        </w:rPr>
        <w:t>.</w:t>
      </w:r>
      <w:r w:rsidR="00F257A7" w:rsidRPr="009A1C52">
        <w:rPr>
          <w:bCs/>
          <w:sz w:val="28"/>
          <w:szCs w:val="28"/>
        </w:rPr>
        <w:t xml:space="preserve">10.2.4. У обучающегося будут сформированы следующие умения общения как часть </w:t>
      </w:r>
      <w:r w:rsidR="00F257A7" w:rsidRPr="009A1C52">
        <w:rPr>
          <w:sz w:val="28"/>
          <w:szCs w:val="28"/>
        </w:rPr>
        <w:t>коммуникативных универсальных учебных действий:</w:t>
      </w:r>
    </w:p>
    <w:p w14:paraId="54A638DA" w14:textId="77777777" w:rsidR="00F257A7" w:rsidRPr="009A1C52" w:rsidRDefault="00F257A7" w:rsidP="009A1C52">
      <w:pPr>
        <w:pStyle w:val="afb"/>
        <w:shd w:val="clear" w:color="auto" w:fill="FFFFFF"/>
        <w:tabs>
          <w:tab w:val="left" w:pos="426"/>
          <w:tab w:val="left" w:pos="1134"/>
        </w:tabs>
        <w:spacing w:before="0" w:beforeAutospacing="0" w:after="0" w:afterAutospacing="0" w:line="360" w:lineRule="auto"/>
        <w:ind w:firstLine="709"/>
        <w:jc w:val="both"/>
        <w:rPr>
          <w:sz w:val="28"/>
          <w:szCs w:val="28"/>
        </w:rPr>
      </w:pPr>
      <w:r w:rsidRPr="009A1C52">
        <w:rPr>
          <w:sz w:val="28"/>
          <w:szCs w:val="28"/>
        </w:rPr>
        <w:t>воспринимать и формулировать суждения, выражать эмоции в соответствии с целями и условиями общения в знакомой среде;</w:t>
      </w:r>
    </w:p>
    <w:p w14:paraId="07DFF743" w14:textId="77777777" w:rsidR="00F257A7" w:rsidRPr="009A1C52" w:rsidRDefault="00F257A7" w:rsidP="009A1C52">
      <w:pPr>
        <w:pStyle w:val="afb"/>
        <w:shd w:val="clear" w:color="auto" w:fill="FFFFFF"/>
        <w:tabs>
          <w:tab w:val="left" w:pos="426"/>
          <w:tab w:val="left" w:pos="1134"/>
        </w:tabs>
        <w:spacing w:before="0" w:beforeAutospacing="0" w:after="0" w:afterAutospacing="0" w:line="360" w:lineRule="auto"/>
        <w:ind w:firstLine="709"/>
        <w:jc w:val="both"/>
        <w:rPr>
          <w:sz w:val="28"/>
          <w:szCs w:val="28"/>
        </w:rPr>
      </w:pPr>
      <w:r w:rsidRPr="009A1C52">
        <w:rPr>
          <w:sz w:val="28"/>
          <w:szCs w:val="28"/>
        </w:rPr>
        <w:t>проявлять уважительное отношение к собеседнику, соблюдать правила ведения диалога и дискуссии;</w:t>
      </w:r>
    </w:p>
    <w:p w14:paraId="361D86AE" w14:textId="77777777" w:rsidR="00F257A7" w:rsidRPr="009A1C52" w:rsidRDefault="00F257A7" w:rsidP="009A1C52">
      <w:pPr>
        <w:pStyle w:val="afb"/>
        <w:shd w:val="clear" w:color="auto" w:fill="FFFFFF"/>
        <w:tabs>
          <w:tab w:val="left" w:pos="426"/>
          <w:tab w:val="left" w:pos="1134"/>
        </w:tabs>
        <w:spacing w:before="0" w:beforeAutospacing="0" w:after="0" w:afterAutospacing="0" w:line="360" w:lineRule="auto"/>
        <w:ind w:firstLine="709"/>
        <w:jc w:val="both"/>
        <w:rPr>
          <w:sz w:val="28"/>
          <w:szCs w:val="28"/>
        </w:rPr>
      </w:pPr>
      <w:r w:rsidRPr="009A1C52">
        <w:rPr>
          <w:sz w:val="28"/>
          <w:szCs w:val="28"/>
        </w:rPr>
        <w:t>признавать возможность существования разных точек зрения;</w:t>
      </w:r>
    </w:p>
    <w:p w14:paraId="25C483AD" w14:textId="77777777" w:rsidR="00F257A7" w:rsidRPr="009A1C52" w:rsidRDefault="00F257A7" w:rsidP="009A1C52">
      <w:pPr>
        <w:pStyle w:val="afb"/>
        <w:shd w:val="clear" w:color="auto" w:fill="FFFFFF"/>
        <w:tabs>
          <w:tab w:val="left" w:pos="426"/>
          <w:tab w:val="left" w:pos="1134"/>
        </w:tabs>
        <w:spacing w:before="0" w:beforeAutospacing="0" w:after="0" w:afterAutospacing="0" w:line="360" w:lineRule="auto"/>
        <w:ind w:firstLine="709"/>
        <w:jc w:val="both"/>
        <w:rPr>
          <w:sz w:val="28"/>
          <w:szCs w:val="28"/>
        </w:rPr>
      </w:pPr>
      <w:r w:rsidRPr="009A1C52">
        <w:rPr>
          <w:sz w:val="28"/>
          <w:szCs w:val="28"/>
        </w:rPr>
        <w:t>корректно и аргументированно высказывать свое мнение;</w:t>
      </w:r>
    </w:p>
    <w:p w14:paraId="7EFC3BBE" w14:textId="77777777" w:rsidR="00F257A7" w:rsidRPr="009A1C52" w:rsidRDefault="00F257A7" w:rsidP="009A1C52">
      <w:pPr>
        <w:pStyle w:val="afb"/>
        <w:shd w:val="clear" w:color="auto" w:fill="FFFFFF"/>
        <w:tabs>
          <w:tab w:val="left" w:pos="426"/>
          <w:tab w:val="left" w:pos="1134"/>
        </w:tabs>
        <w:spacing w:before="0" w:beforeAutospacing="0" w:after="0" w:afterAutospacing="0" w:line="360" w:lineRule="auto"/>
        <w:ind w:firstLine="709"/>
        <w:jc w:val="both"/>
        <w:rPr>
          <w:sz w:val="28"/>
          <w:szCs w:val="28"/>
        </w:rPr>
      </w:pPr>
      <w:r w:rsidRPr="009A1C52">
        <w:rPr>
          <w:sz w:val="28"/>
          <w:szCs w:val="28"/>
        </w:rPr>
        <w:t>строить речевое высказывание в соответствии с поставленной задачей;</w:t>
      </w:r>
    </w:p>
    <w:p w14:paraId="2D8CD532" w14:textId="77777777" w:rsidR="00F257A7" w:rsidRPr="009A1C52" w:rsidRDefault="00F257A7" w:rsidP="009A1C52">
      <w:pPr>
        <w:pStyle w:val="afb"/>
        <w:shd w:val="clear" w:color="auto" w:fill="FFFFFF"/>
        <w:tabs>
          <w:tab w:val="left" w:pos="426"/>
          <w:tab w:val="left" w:pos="1134"/>
        </w:tabs>
        <w:spacing w:before="0" w:beforeAutospacing="0" w:after="0" w:afterAutospacing="0" w:line="360" w:lineRule="auto"/>
        <w:ind w:firstLine="709"/>
        <w:jc w:val="both"/>
        <w:rPr>
          <w:sz w:val="28"/>
          <w:szCs w:val="28"/>
        </w:rPr>
      </w:pPr>
      <w:r w:rsidRPr="009A1C52">
        <w:rPr>
          <w:sz w:val="28"/>
          <w:szCs w:val="28"/>
        </w:rPr>
        <w:t>создавать устные и письменные тексты (описание, рассуждение, повествование);</w:t>
      </w:r>
    </w:p>
    <w:p w14:paraId="0EDBABAB" w14:textId="77777777" w:rsidR="00F257A7" w:rsidRPr="009A1C52" w:rsidRDefault="00F257A7" w:rsidP="009A1C52">
      <w:pPr>
        <w:pStyle w:val="afb"/>
        <w:shd w:val="clear" w:color="auto" w:fill="FFFFFF"/>
        <w:tabs>
          <w:tab w:val="left" w:pos="0"/>
        </w:tabs>
        <w:spacing w:before="0" w:beforeAutospacing="0" w:after="0" w:afterAutospacing="0" w:line="360" w:lineRule="auto"/>
        <w:jc w:val="both"/>
        <w:rPr>
          <w:sz w:val="28"/>
          <w:szCs w:val="28"/>
        </w:rPr>
      </w:pPr>
      <w:r w:rsidRPr="009A1C52">
        <w:rPr>
          <w:sz w:val="28"/>
          <w:szCs w:val="28"/>
        </w:rPr>
        <w:tab/>
        <w:t>готовить небольшие публичные выступления;</w:t>
      </w:r>
    </w:p>
    <w:p w14:paraId="1C55840F" w14:textId="77777777" w:rsidR="00F257A7" w:rsidRPr="009A1C52" w:rsidRDefault="00F257A7" w:rsidP="009A1C52">
      <w:pPr>
        <w:pStyle w:val="afb"/>
        <w:shd w:val="clear" w:color="auto" w:fill="FFFFFF"/>
        <w:tabs>
          <w:tab w:val="left" w:pos="0"/>
        </w:tabs>
        <w:spacing w:before="0" w:beforeAutospacing="0" w:after="0" w:afterAutospacing="0" w:line="360" w:lineRule="auto"/>
        <w:jc w:val="both"/>
        <w:rPr>
          <w:sz w:val="28"/>
          <w:szCs w:val="28"/>
        </w:rPr>
      </w:pPr>
      <w:r w:rsidRPr="009A1C52">
        <w:rPr>
          <w:sz w:val="28"/>
          <w:szCs w:val="28"/>
        </w:rPr>
        <w:tab/>
        <w:t>подбирать иллюстративный материал (рисунки, фото, плакаты) к тексту выступления.</w:t>
      </w:r>
    </w:p>
    <w:p w14:paraId="17B7EB20" w14:textId="3AD2DAC5" w:rsidR="00F257A7" w:rsidRPr="009A1C52" w:rsidRDefault="00F42010" w:rsidP="009A1C52">
      <w:pPr>
        <w:pStyle w:val="afb"/>
        <w:shd w:val="clear" w:color="auto" w:fill="FFFFFF"/>
        <w:tabs>
          <w:tab w:val="left" w:pos="426"/>
          <w:tab w:val="left" w:pos="1134"/>
        </w:tabs>
        <w:spacing w:before="0" w:beforeAutospacing="0" w:after="0" w:afterAutospacing="0" w:line="360" w:lineRule="auto"/>
        <w:ind w:firstLine="709"/>
        <w:jc w:val="both"/>
        <w:rPr>
          <w:bCs/>
          <w:sz w:val="28"/>
          <w:szCs w:val="28"/>
        </w:rPr>
      </w:pPr>
      <w:r w:rsidRPr="009A1C52">
        <w:rPr>
          <w:bCs/>
          <w:sz w:val="28"/>
          <w:szCs w:val="28"/>
        </w:rPr>
        <w:t>88</w:t>
      </w:r>
      <w:r w:rsidRPr="009A1C52">
        <w:rPr>
          <w:bCs/>
          <w:sz w:val="28"/>
          <w:szCs w:val="28"/>
          <w:vertAlign w:val="superscript"/>
        </w:rPr>
        <w:t>1</w:t>
      </w:r>
      <w:r w:rsidRPr="009A1C52">
        <w:rPr>
          <w:sz w:val="28"/>
          <w:szCs w:val="28"/>
        </w:rPr>
        <w:t>.</w:t>
      </w:r>
      <w:r w:rsidR="00F257A7" w:rsidRPr="009A1C52">
        <w:rPr>
          <w:bCs/>
          <w:sz w:val="28"/>
          <w:szCs w:val="28"/>
        </w:rPr>
        <w:t>10.2.5. У обучающегося будут сформированы следующие умения самоорганизации как части регулятивных универсальных учебных действий:</w:t>
      </w:r>
    </w:p>
    <w:p w14:paraId="05C3DC88" w14:textId="77777777" w:rsidR="00F257A7" w:rsidRPr="009A1C52" w:rsidRDefault="00F257A7" w:rsidP="009A1C52">
      <w:pPr>
        <w:pStyle w:val="af9"/>
        <w:shd w:val="clear" w:color="auto" w:fill="FFFFFF"/>
        <w:tabs>
          <w:tab w:val="left" w:pos="0"/>
          <w:tab w:val="left" w:pos="426"/>
          <w:tab w:val="left" w:pos="1134"/>
        </w:tabs>
        <w:spacing w:line="360" w:lineRule="auto"/>
        <w:ind w:left="0" w:firstLine="709"/>
        <w:jc w:val="both"/>
        <w:rPr>
          <w:rFonts w:eastAsia="Times New Roman"/>
          <w:sz w:val="28"/>
          <w:szCs w:val="28"/>
        </w:rPr>
      </w:pPr>
      <w:r w:rsidRPr="009A1C52">
        <w:rPr>
          <w:rFonts w:eastAsia="Times New Roman"/>
          <w:sz w:val="28"/>
          <w:szCs w:val="28"/>
        </w:rPr>
        <w:t>планировать действия по решению учебной задачи для получения результата;</w:t>
      </w:r>
    </w:p>
    <w:p w14:paraId="45EFFFD5" w14:textId="77777777" w:rsidR="00F257A7" w:rsidRPr="009A1C52" w:rsidRDefault="00F257A7" w:rsidP="009A1C52">
      <w:pPr>
        <w:pStyle w:val="af9"/>
        <w:shd w:val="clear" w:color="auto" w:fill="FFFFFF"/>
        <w:tabs>
          <w:tab w:val="left" w:pos="0"/>
          <w:tab w:val="left" w:pos="426"/>
          <w:tab w:val="left" w:pos="1134"/>
        </w:tabs>
        <w:spacing w:line="360" w:lineRule="auto"/>
        <w:ind w:left="0" w:firstLine="709"/>
        <w:jc w:val="both"/>
        <w:rPr>
          <w:rFonts w:eastAsia="Times New Roman"/>
          <w:sz w:val="28"/>
          <w:szCs w:val="28"/>
        </w:rPr>
      </w:pPr>
      <w:r w:rsidRPr="009A1C52">
        <w:rPr>
          <w:rFonts w:eastAsia="Times New Roman"/>
          <w:sz w:val="28"/>
          <w:szCs w:val="28"/>
        </w:rPr>
        <w:t>выстраивать последовательность выбранных действий.</w:t>
      </w:r>
    </w:p>
    <w:p w14:paraId="23367196" w14:textId="461F8B90" w:rsidR="00F257A7" w:rsidRPr="009A1C52" w:rsidRDefault="00F42010" w:rsidP="009A1C52">
      <w:pPr>
        <w:pStyle w:val="afb"/>
        <w:shd w:val="clear" w:color="auto" w:fill="FFFFFF"/>
        <w:tabs>
          <w:tab w:val="left" w:pos="426"/>
          <w:tab w:val="left" w:pos="1134"/>
        </w:tabs>
        <w:spacing w:before="0" w:beforeAutospacing="0" w:after="0" w:afterAutospacing="0" w:line="360" w:lineRule="auto"/>
        <w:ind w:firstLine="709"/>
        <w:jc w:val="both"/>
        <w:rPr>
          <w:sz w:val="28"/>
          <w:szCs w:val="28"/>
        </w:rPr>
      </w:pPr>
      <w:r w:rsidRPr="009A1C52">
        <w:rPr>
          <w:bCs/>
          <w:sz w:val="28"/>
          <w:szCs w:val="28"/>
        </w:rPr>
        <w:t>88</w:t>
      </w:r>
      <w:r w:rsidRPr="009A1C52">
        <w:rPr>
          <w:bCs/>
          <w:sz w:val="28"/>
          <w:szCs w:val="28"/>
          <w:vertAlign w:val="superscript"/>
        </w:rPr>
        <w:t>1</w:t>
      </w:r>
      <w:r w:rsidRPr="009A1C52">
        <w:rPr>
          <w:sz w:val="28"/>
          <w:szCs w:val="28"/>
        </w:rPr>
        <w:t>.</w:t>
      </w:r>
      <w:r w:rsidR="00F257A7" w:rsidRPr="009A1C52">
        <w:rPr>
          <w:sz w:val="28"/>
          <w:szCs w:val="28"/>
        </w:rPr>
        <w:t xml:space="preserve">10.2.6. У обучающегося будут сформированы следующие умения самоконтроля как части регулятивных универсальных учебных действий: </w:t>
      </w:r>
    </w:p>
    <w:p w14:paraId="7AB04DD9" w14:textId="77777777" w:rsidR="00F257A7" w:rsidRPr="009A1C52" w:rsidRDefault="00F257A7" w:rsidP="009A1C52">
      <w:pPr>
        <w:shd w:val="clear" w:color="auto" w:fill="FFFFFF"/>
        <w:tabs>
          <w:tab w:val="left" w:pos="0"/>
          <w:tab w:val="left" w:pos="426"/>
          <w:tab w:val="left" w:pos="1134"/>
        </w:tabs>
        <w:spacing w:line="360" w:lineRule="auto"/>
        <w:ind w:firstLine="709"/>
        <w:jc w:val="both"/>
        <w:rPr>
          <w:rFonts w:eastAsia="Times New Roman"/>
          <w:sz w:val="28"/>
          <w:szCs w:val="28"/>
        </w:rPr>
      </w:pPr>
      <w:r w:rsidRPr="009A1C52">
        <w:rPr>
          <w:rFonts w:eastAsia="Times New Roman"/>
          <w:sz w:val="28"/>
          <w:szCs w:val="28"/>
        </w:rPr>
        <w:t>устанавливать причины успеха, неудач учебной деятельности;</w:t>
      </w:r>
    </w:p>
    <w:p w14:paraId="58A76D2D" w14:textId="77777777" w:rsidR="00F257A7" w:rsidRPr="009A1C52" w:rsidRDefault="00F257A7" w:rsidP="009A1C52">
      <w:pPr>
        <w:shd w:val="clear" w:color="auto" w:fill="FFFFFF"/>
        <w:tabs>
          <w:tab w:val="left" w:pos="0"/>
          <w:tab w:val="left" w:pos="426"/>
        </w:tabs>
        <w:spacing w:line="360" w:lineRule="auto"/>
        <w:ind w:firstLine="709"/>
        <w:jc w:val="both"/>
        <w:rPr>
          <w:rFonts w:eastAsia="Times New Roman"/>
          <w:sz w:val="28"/>
          <w:szCs w:val="28"/>
        </w:rPr>
      </w:pPr>
      <w:r w:rsidRPr="009A1C52">
        <w:rPr>
          <w:rFonts w:eastAsia="Times New Roman"/>
          <w:sz w:val="28"/>
          <w:szCs w:val="28"/>
        </w:rPr>
        <w:t>корректировать свои учебные действия для преодоления речевых орфографических ошибок.</w:t>
      </w:r>
    </w:p>
    <w:p w14:paraId="2A142E0B" w14:textId="4339DE8A" w:rsidR="00F257A7" w:rsidRPr="009A1C52" w:rsidRDefault="00F42010" w:rsidP="009A1C52">
      <w:pPr>
        <w:pStyle w:val="afb"/>
        <w:shd w:val="clear" w:color="auto" w:fill="FFFFFF"/>
        <w:tabs>
          <w:tab w:val="left" w:pos="426"/>
          <w:tab w:val="left" w:pos="1134"/>
        </w:tabs>
        <w:spacing w:before="0" w:beforeAutospacing="0" w:after="0" w:afterAutospacing="0" w:line="360" w:lineRule="auto"/>
        <w:ind w:firstLine="709"/>
        <w:jc w:val="both"/>
        <w:rPr>
          <w:sz w:val="28"/>
          <w:szCs w:val="28"/>
        </w:rPr>
      </w:pPr>
      <w:r w:rsidRPr="009A1C52">
        <w:rPr>
          <w:bCs/>
          <w:sz w:val="28"/>
          <w:szCs w:val="28"/>
        </w:rPr>
        <w:t>88</w:t>
      </w:r>
      <w:r w:rsidRPr="009A1C52">
        <w:rPr>
          <w:bCs/>
          <w:sz w:val="28"/>
          <w:szCs w:val="28"/>
          <w:vertAlign w:val="superscript"/>
        </w:rPr>
        <w:t>1</w:t>
      </w:r>
      <w:r w:rsidRPr="009A1C52">
        <w:rPr>
          <w:sz w:val="28"/>
          <w:szCs w:val="28"/>
        </w:rPr>
        <w:t>.</w:t>
      </w:r>
      <w:r w:rsidR="00F257A7" w:rsidRPr="009A1C52">
        <w:rPr>
          <w:sz w:val="28"/>
          <w:szCs w:val="28"/>
        </w:rPr>
        <w:t xml:space="preserve">10.2.7. У обучающегося будут сформированы следующие умения совместной деятельности: </w:t>
      </w:r>
    </w:p>
    <w:p w14:paraId="6337158A" w14:textId="77777777" w:rsidR="00F257A7" w:rsidRPr="009A1C52" w:rsidRDefault="00F257A7" w:rsidP="009A1C52">
      <w:pPr>
        <w:pStyle w:val="afb"/>
        <w:shd w:val="clear" w:color="auto" w:fill="FFFFFF"/>
        <w:tabs>
          <w:tab w:val="left" w:pos="426"/>
          <w:tab w:val="left" w:pos="1134"/>
        </w:tabs>
        <w:spacing w:before="0" w:beforeAutospacing="0" w:after="0" w:afterAutospacing="0" w:line="360" w:lineRule="auto"/>
        <w:ind w:firstLine="709"/>
        <w:jc w:val="both"/>
        <w:rPr>
          <w:sz w:val="28"/>
          <w:szCs w:val="28"/>
        </w:rPr>
      </w:pPr>
      <w:r w:rsidRPr="009A1C52">
        <w:rPr>
          <w:sz w:val="28"/>
          <w:szCs w:val="28"/>
        </w:rPr>
        <w:t>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14:paraId="53423C27" w14:textId="77777777" w:rsidR="00F257A7" w:rsidRPr="009A1C52" w:rsidRDefault="00F257A7" w:rsidP="009A1C52">
      <w:pPr>
        <w:pStyle w:val="afb"/>
        <w:shd w:val="clear" w:color="auto" w:fill="FFFFFF"/>
        <w:tabs>
          <w:tab w:val="left" w:pos="426"/>
          <w:tab w:val="left" w:pos="1134"/>
        </w:tabs>
        <w:spacing w:before="0" w:beforeAutospacing="0" w:after="0" w:afterAutospacing="0" w:line="360" w:lineRule="auto"/>
        <w:ind w:firstLine="709"/>
        <w:jc w:val="both"/>
        <w:rPr>
          <w:sz w:val="28"/>
          <w:szCs w:val="28"/>
        </w:rPr>
      </w:pPr>
      <w:r w:rsidRPr="009A1C52">
        <w:rPr>
          <w:sz w:val="28"/>
          <w:szCs w:val="28"/>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14:paraId="2F0A8906" w14:textId="77777777" w:rsidR="00F257A7" w:rsidRPr="009A1C52" w:rsidRDefault="00F257A7" w:rsidP="009A1C52">
      <w:pPr>
        <w:pStyle w:val="afb"/>
        <w:shd w:val="clear" w:color="auto" w:fill="FFFFFF"/>
        <w:tabs>
          <w:tab w:val="left" w:pos="426"/>
          <w:tab w:val="left" w:pos="1134"/>
        </w:tabs>
        <w:spacing w:before="0" w:beforeAutospacing="0" w:after="0" w:afterAutospacing="0" w:line="360" w:lineRule="auto"/>
        <w:ind w:firstLine="709"/>
        <w:jc w:val="both"/>
        <w:rPr>
          <w:sz w:val="28"/>
          <w:szCs w:val="28"/>
        </w:rPr>
      </w:pPr>
      <w:r w:rsidRPr="009A1C52">
        <w:rPr>
          <w:sz w:val="28"/>
          <w:szCs w:val="28"/>
        </w:rPr>
        <w:t>проявлять готовность руководить, выполнять поручения, подчиняться;</w:t>
      </w:r>
    </w:p>
    <w:p w14:paraId="42377163" w14:textId="77777777" w:rsidR="00F257A7" w:rsidRPr="009A1C52" w:rsidRDefault="00F257A7" w:rsidP="009A1C52">
      <w:pPr>
        <w:pStyle w:val="afb"/>
        <w:shd w:val="clear" w:color="auto" w:fill="FFFFFF"/>
        <w:tabs>
          <w:tab w:val="left" w:pos="426"/>
          <w:tab w:val="left" w:pos="1134"/>
        </w:tabs>
        <w:spacing w:before="0" w:beforeAutospacing="0" w:after="0" w:afterAutospacing="0" w:line="360" w:lineRule="auto"/>
        <w:ind w:firstLine="709"/>
        <w:jc w:val="both"/>
        <w:rPr>
          <w:sz w:val="28"/>
          <w:szCs w:val="28"/>
        </w:rPr>
      </w:pPr>
      <w:r w:rsidRPr="009A1C52">
        <w:rPr>
          <w:sz w:val="28"/>
          <w:szCs w:val="28"/>
        </w:rPr>
        <w:t>ответственно выполнять свою часть работы;</w:t>
      </w:r>
    </w:p>
    <w:p w14:paraId="6405C45F" w14:textId="77777777" w:rsidR="00F257A7" w:rsidRPr="009A1C52" w:rsidRDefault="00F257A7" w:rsidP="009A1C52">
      <w:pPr>
        <w:pStyle w:val="afb"/>
        <w:shd w:val="clear" w:color="auto" w:fill="FFFFFF"/>
        <w:tabs>
          <w:tab w:val="left" w:pos="426"/>
          <w:tab w:val="left" w:pos="1134"/>
        </w:tabs>
        <w:spacing w:before="0" w:beforeAutospacing="0" w:after="0" w:afterAutospacing="0" w:line="360" w:lineRule="auto"/>
        <w:ind w:firstLine="709"/>
        <w:jc w:val="both"/>
        <w:rPr>
          <w:sz w:val="28"/>
          <w:szCs w:val="28"/>
        </w:rPr>
      </w:pPr>
      <w:r w:rsidRPr="009A1C52">
        <w:rPr>
          <w:sz w:val="28"/>
          <w:szCs w:val="28"/>
        </w:rPr>
        <w:t>оценивать свой вклад в общий результат;</w:t>
      </w:r>
    </w:p>
    <w:p w14:paraId="4C4B4F72" w14:textId="77777777" w:rsidR="00F257A7" w:rsidRPr="009A1C52" w:rsidRDefault="00F257A7" w:rsidP="009A1C52">
      <w:pPr>
        <w:pStyle w:val="afb"/>
        <w:shd w:val="clear" w:color="auto" w:fill="FFFFFF"/>
        <w:tabs>
          <w:tab w:val="left" w:pos="426"/>
          <w:tab w:val="left" w:pos="1134"/>
        </w:tabs>
        <w:spacing w:before="0" w:beforeAutospacing="0" w:after="0" w:afterAutospacing="0" w:line="360" w:lineRule="auto"/>
        <w:ind w:firstLine="709"/>
        <w:jc w:val="both"/>
        <w:rPr>
          <w:sz w:val="28"/>
          <w:szCs w:val="28"/>
        </w:rPr>
      </w:pPr>
      <w:r w:rsidRPr="009A1C52">
        <w:rPr>
          <w:sz w:val="28"/>
          <w:szCs w:val="28"/>
        </w:rPr>
        <w:t>выполнять совместные проектные задания с опорой на предложенные образцы.</w:t>
      </w:r>
    </w:p>
    <w:p w14:paraId="0033A794" w14:textId="1E1B3C10" w:rsidR="00F257A7" w:rsidRPr="009A1C52" w:rsidRDefault="00F42010" w:rsidP="009A1C52">
      <w:pPr>
        <w:shd w:val="clear" w:color="auto" w:fill="FFFFFF"/>
        <w:tabs>
          <w:tab w:val="left" w:pos="426"/>
        </w:tabs>
        <w:spacing w:line="360" w:lineRule="auto"/>
        <w:ind w:firstLine="709"/>
        <w:jc w:val="both"/>
        <w:rPr>
          <w:bCs/>
          <w:sz w:val="28"/>
          <w:szCs w:val="28"/>
        </w:rPr>
      </w:pPr>
      <w:r w:rsidRPr="009A1C52">
        <w:rPr>
          <w:bCs/>
          <w:sz w:val="28"/>
          <w:szCs w:val="28"/>
        </w:rPr>
        <w:t>88</w:t>
      </w:r>
      <w:r w:rsidRPr="009A1C52">
        <w:rPr>
          <w:rFonts w:eastAsia="Times New Roman"/>
          <w:bCs/>
          <w:kern w:val="0"/>
          <w:sz w:val="28"/>
          <w:szCs w:val="28"/>
          <w:vertAlign w:val="superscript"/>
        </w:rPr>
        <w:t>1</w:t>
      </w:r>
      <w:r w:rsidRPr="009A1C52">
        <w:rPr>
          <w:sz w:val="28"/>
          <w:szCs w:val="28"/>
        </w:rPr>
        <w:t>.</w:t>
      </w:r>
      <w:r w:rsidR="00F257A7" w:rsidRPr="009A1C52">
        <w:rPr>
          <w:bCs/>
          <w:sz w:val="28"/>
          <w:szCs w:val="28"/>
        </w:rPr>
        <w:t xml:space="preserve">10.3. Предметные результаты изучения родного (чукотского) языка. К концу обучения в 1 классе обучающийся научится: </w:t>
      </w:r>
    </w:p>
    <w:p w14:paraId="58B0801A" w14:textId="77777777" w:rsidR="00F257A7" w:rsidRPr="009A1C52" w:rsidRDefault="00F257A7" w:rsidP="009A1C52">
      <w:pPr>
        <w:tabs>
          <w:tab w:val="left" w:pos="1134"/>
          <w:tab w:val="left" w:pos="1276"/>
        </w:tabs>
        <w:spacing w:line="360" w:lineRule="auto"/>
        <w:ind w:firstLine="709"/>
        <w:jc w:val="both"/>
        <w:rPr>
          <w:sz w:val="28"/>
          <w:szCs w:val="28"/>
        </w:rPr>
      </w:pPr>
      <w:bookmarkStart w:id="173" w:name="_Toc114483908"/>
      <w:r w:rsidRPr="009A1C52">
        <w:rPr>
          <w:sz w:val="28"/>
          <w:szCs w:val="28"/>
        </w:rPr>
        <w:t>понимать на слух речь учителя и одноклассников, воспринимать на слух текст, построенный на знакомом языковом материале;</w:t>
      </w:r>
    </w:p>
    <w:p w14:paraId="062F4D27" w14:textId="77777777" w:rsidR="00F257A7" w:rsidRPr="009A1C52" w:rsidRDefault="00F257A7" w:rsidP="009A1C52">
      <w:pPr>
        <w:pStyle w:val="82"/>
        <w:shd w:val="clear" w:color="auto" w:fill="auto"/>
        <w:tabs>
          <w:tab w:val="left" w:pos="0"/>
        </w:tabs>
        <w:spacing w:line="360" w:lineRule="auto"/>
        <w:ind w:firstLine="709"/>
        <w:rPr>
          <w:rFonts w:ascii="Times New Roman" w:hAnsi="Times New Roman"/>
          <w:spacing w:val="0"/>
          <w:sz w:val="28"/>
          <w:szCs w:val="28"/>
          <w:lang w:val="tt-RU" w:eastAsia="en-US"/>
        </w:rPr>
      </w:pPr>
      <w:r w:rsidRPr="009A1C52">
        <w:rPr>
          <w:rFonts w:ascii="Times New Roman" w:hAnsi="Times New Roman"/>
          <w:spacing w:val="0"/>
          <w:sz w:val="28"/>
          <w:szCs w:val="28"/>
        </w:rPr>
        <w:t xml:space="preserve">читать целыми словами со скоростью, соответствующей индивидуальному темпу обучающегося, </w:t>
      </w:r>
      <w:r w:rsidRPr="009A1C52">
        <w:rPr>
          <w:rFonts w:ascii="Times New Roman" w:hAnsi="Times New Roman"/>
          <w:spacing w:val="0"/>
          <w:sz w:val="28"/>
          <w:szCs w:val="28"/>
          <w:lang w:val="tt-RU" w:eastAsia="en-US"/>
        </w:rPr>
        <w:t xml:space="preserve">соблюдать орфоэпические и интонационные нормы чукотского языка, </w:t>
      </w:r>
      <w:r w:rsidRPr="009A1C52">
        <w:rPr>
          <w:rFonts w:ascii="Times New Roman" w:hAnsi="Times New Roman"/>
          <w:spacing w:val="0"/>
          <w:sz w:val="28"/>
          <w:szCs w:val="28"/>
        </w:rPr>
        <w:t>владеть техникой чтения, приемами понимания прочитанного и прослушанного текста;</w:t>
      </w:r>
    </w:p>
    <w:p w14:paraId="5FAF7BA7" w14:textId="77777777" w:rsidR="00F257A7" w:rsidRPr="009A1C52" w:rsidRDefault="00F257A7" w:rsidP="009A1C52">
      <w:pPr>
        <w:tabs>
          <w:tab w:val="left" w:pos="1134"/>
          <w:tab w:val="left" w:pos="1276"/>
        </w:tabs>
        <w:spacing w:line="360" w:lineRule="auto"/>
        <w:ind w:firstLine="709"/>
        <w:jc w:val="both"/>
        <w:rPr>
          <w:sz w:val="28"/>
          <w:szCs w:val="28"/>
        </w:rPr>
      </w:pPr>
      <w:r w:rsidRPr="009A1C52">
        <w:rPr>
          <w:sz w:val="28"/>
          <w:szCs w:val="28"/>
        </w:rPr>
        <w:t xml:space="preserve">писать буквы, буквосочетания, слоги, слова, предложения с соблюдением гигиенических норм, </w:t>
      </w:r>
      <w:r w:rsidRPr="009A1C52">
        <w:rPr>
          <w:sz w:val="28"/>
          <w:szCs w:val="28"/>
          <w:lang w:val="tt-RU"/>
        </w:rPr>
        <w:t>правильно</w:t>
      </w:r>
      <w:r w:rsidRPr="009A1C52">
        <w:rPr>
          <w:sz w:val="28"/>
          <w:szCs w:val="28"/>
        </w:rPr>
        <w:t xml:space="preserve"> списывать слова и предложения, владеть начертанием прописных и строчных букв;</w:t>
      </w:r>
    </w:p>
    <w:p w14:paraId="6A278F21" w14:textId="77777777" w:rsidR="00F257A7" w:rsidRPr="009A1C52" w:rsidRDefault="00F257A7" w:rsidP="009A1C52">
      <w:pPr>
        <w:tabs>
          <w:tab w:val="left" w:pos="1134"/>
          <w:tab w:val="left" w:pos="1276"/>
        </w:tabs>
        <w:spacing w:line="360" w:lineRule="auto"/>
        <w:ind w:firstLine="709"/>
        <w:jc w:val="both"/>
        <w:rPr>
          <w:sz w:val="28"/>
          <w:szCs w:val="28"/>
        </w:rPr>
      </w:pPr>
      <w:r w:rsidRPr="009A1C52">
        <w:rPr>
          <w:sz w:val="28"/>
          <w:szCs w:val="28"/>
        </w:rPr>
        <w:t>писать под диктовку слова, тексты объемом не более 8 слов;</w:t>
      </w:r>
    </w:p>
    <w:p w14:paraId="0AAAE08C" w14:textId="77777777" w:rsidR="00F257A7" w:rsidRPr="009A1C52" w:rsidRDefault="00F257A7" w:rsidP="009A1C52">
      <w:pPr>
        <w:tabs>
          <w:tab w:val="left" w:pos="1134"/>
          <w:tab w:val="left" w:pos="1276"/>
        </w:tabs>
        <w:spacing w:line="360" w:lineRule="auto"/>
        <w:ind w:firstLine="709"/>
        <w:jc w:val="both"/>
        <w:rPr>
          <w:sz w:val="28"/>
          <w:szCs w:val="28"/>
        </w:rPr>
      </w:pPr>
      <w:r w:rsidRPr="009A1C52">
        <w:rPr>
          <w:sz w:val="28"/>
          <w:szCs w:val="28"/>
        </w:rPr>
        <w:t>различать устную и письменную речь, вести диалог, используя этикетную лексику в речи;</w:t>
      </w:r>
    </w:p>
    <w:p w14:paraId="5875227D" w14:textId="77777777" w:rsidR="00F257A7" w:rsidRPr="009A1C52" w:rsidRDefault="00F257A7" w:rsidP="009A1C52">
      <w:pPr>
        <w:tabs>
          <w:tab w:val="left" w:pos="1134"/>
          <w:tab w:val="left" w:pos="1276"/>
        </w:tabs>
        <w:spacing w:line="360" w:lineRule="auto"/>
        <w:ind w:firstLine="709"/>
        <w:jc w:val="both"/>
        <w:rPr>
          <w:sz w:val="28"/>
          <w:szCs w:val="28"/>
        </w:rPr>
      </w:pPr>
      <w:r w:rsidRPr="009A1C52">
        <w:rPr>
          <w:sz w:val="28"/>
          <w:szCs w:val="28"/>
        </w:rPr>
        <w:t>различать слово, предложение и текст, правильно оформлять предложение на письме, выбирать знак конца предложения, определять порядок слов в предложении;</w:t>
      </w:r>
    </w:p>
    <w:p w14:paraId="20B90821" w14:textId="77777777" w:rsidR="00F257A7" w:rsidRPr="009A1C52" w:rsidRDefault="00F257A7" w:rsidP="009A1C52">
      <w:pPr>
        <w:pStyle w:val="82"/>
        <w:shd w:val="clear" w:color="auto" w:fill="auto"/>
        <w:tabs>
          <w:tab w:val="left" w:pos="1134"/>
          <w:tab w:val="left" w:pos="1276"/>
        </w:tabs>
        <w:spacing w:line="360" w:lineRule="auto"/>
        <w:ind w:firstLine="709"/>
        <w:rPr>
          <w:rFonts w:ascii="Times New Roman" w:hAnsi="Times New Roman"/>
          <w:spacing w:val="0"/>
          <w:sz w:val="28"/>
          <w:szCs w:val="28"/>
          <w:lang w:val="tt-RU" w:eastAsia="en-US"/>
        </w:rPr>
      </w:pPr>
      <w:r w:rsidRPr="009A1C52">
        <w:rPr>
          <w:rFonts w:ascii="Times New Roman" w:hAnsi="Times New Roman"/>
          <w:spacing w:val="0"/>
          <w:sz w:val="28"/>
          <w:szCs w:val="28"/>
        </w:rPr>
        <w:t>прописная буква в начале предложения и в именах собственных;</w:t>
      </w:r>
    </w:p>
    <w:p w14:paraId="757990FC" w14:textId="77777777" w:rsidR="00F257A7" w:rsidRPr="009A1C52" w:rsidRDefault="00F257A7" w:rsidP="009A1C52">
      <w:pPr>
        <w:tabs>
          <w:tab w:val="left" w:pos="1134"/>
          <w:tab w:val="left" w:pos="1276"/>
        </w:tabs>
        <w:spacing w:line="360" w:lineRule="auto"/>
        <w:ind w:firstLine="709"/>
        <w:jc w:val="both"/>
        <w:rPr>
          <w:sz w:val="28"/>
          <w:szCs w:val="28"/>
        </w:rPr>
      </w:pPr>
      <w:r w:rsidRPr="009A1C52">
        <w:rPr>
          <w:sz w:val="28"/>
          <w:szCs w:val="28"/>
        </w:rPr>
        <w:t xml:space="preserve">различать гласные и согласные звуки; гласные – ударные и безударные, </w:t>
      </w:r>
      <w:r w:rsidRPr="009A1C52">
        <w:rPr>
          <w:bCs/>
          <w:sz w:val="28"/>
          <w:szCs w:val="28"/>
        </w:rPr>
        <w:t>твердые и мягкие;</w:t>
      </w:r>
      <w:r w:rsidRPr="009A1C52">
        <w:rPr>
          <w:sz w:val="28"/>
          <w:szCs w:val="28"/>
        </w:rPr>
        <w:t xml:space="preserve"> согласные – звонкие и глухие, определять количество и последовательность звуков в слове, </w:t>
      </w:r>
      <w:r w:rsidRPr="009A1C52">
        <w:rPr>
          <w:color w:val="000000"/>
          <w:sz w:val="28"/>
          <w:szCs w:val="28"/>
        </w:rPr>
        <w:t>находить в тексте слова с заданным звуком</w:t>
      </w:r>
      <w:r w:rsidRPr="009A1C52">
        <w:rPr>
          <w:sz w:val="28"/>
          <w:szCs w:val="28"/>
        </w:rPr>
        <w:t xml:space="preserve">, проводить </w:t>
      </w:r>
      <w:r w:rsidRPr="009A1C52">
        <w:rPr>
          <w:rFonts w:eastAsia="Times New Roman"/>
          <w:sz w:val="28"/>
          <w:szCs w:val="28"/>
          <w:lang w:bidi="ru-RU"/>
        </w:rPr>
        <w:t>звуковой и звукобуквенный</w:t>
      </w:r>
      <w:r w:rsidRPr="009A1C52">
        <w:rPr>
          <w:sz w:val="28"/>
          <w:szCs w:val="28"/>
        </w:rPr>
        <w:t xml:space="preserve"> анализ слова;</w:t>
      </w:r>
    </w:p>
    <w:p w14:paraId="53BBF9D3" w14:textId="77777777" w:rsidR="00F257A7" w:rsidRPr="009A1C52" w:rsidRDefault="00F257A7" w:rsidP="009A1C52">
      <w:pPr>
        <w:tabs>
          <w:tab w:val="left" w:pos="1134"/>
          <w:tab w:val="left" w:pos="1276"/>
        </w:tabs>
        <w:spacing w:line="360" w:lineRule="auto"/>
        <w:ind w:firstLine="709"/>
        <w:jc w:val="both"/>
        <w:rPr>
          <w:sz w:val="28"/>
          <w:szCs w:val="28"/>
        </w:rPr>
      </w:pPr>
      <w:r w:rsidRPr="009A1C52">
        <w:rPr>
          <w:rFonts w:eastAsia="Times New Roman"/>
          <w:sz w:val="28"/>
          <w:szCs w:val="28"/>
        </w:rPr>
        <w:t>составлять и сравнивать звуковые модели различных слов</w:t>
      </w:r>
      <w:r w:rsidRPr="009A1C52">
        <w:rPr>
          <w:sz w:val="28"/>
          <w:szCs w:val="28"/>
          <w:lang w:val="tt-RU"/>
        </w:rPr>
        <w:t xml:space="preserve">, </w:t>
      </w:r>
      <w:r w:rsidRPr="009A1C52">
        <w:rPr>
          <w:sz w:val="28"/>
          <w:szCs w:val="28"/>
        </w:rPr>
        <w:t>соотносить изучаемые звуки чукотского языка со звуками русского языка;</w:t>
      </w:r>
    </w:p>
    <w:p w14:paraId="6D6BEB3E" w14:textId="77777777" w:rsidR="00F257A7" w:rsidRPr="009A1C52" w:rsidRDefault="00F257A7" w:rsidP="009A1C52">
      <w:pPr>
        <w:tabs>
          <w:tab w:val="left" w:pos="1134"/>
          <w:tab w:val="left" w:pos="1276"/>
        </w:tabs>
        <w:spacing w:line="360" w:lineRule="auto"/>
        <w:ind w:firstLine="709"/>
        <w:jc w:val="both"/>
        <w:rPr>
          <w:sz w:val="28"/>
          <w:szCs w:val="28"/>
        </w:rPr>
      </w:pPr>
      <w:r w:rsidRPr="009A1C52">
        <w:rPr>
          <w:sz w:val="28"/>
          <w:szCs w:val="28"/>
        </w:rPr>
        <w:t xml:space="preserve">правильно употреблять при письме буквы, обозначающие специфичные звуки чукотского языка, правильно читать специфичные </w:t>
      </w:r>
      <w:r w:rsidRPr="009A1C52">
        <w:rPr>
          <w:sz w:val="28"/>
          <w:szCs w:val="28"/>
          <w:lang w:val="tt-RU"/>
        </w:rPr>
        <w:t xml:space="preserve">согласные </w:t>
      </w:r>
      <w:r w:rsidRPr="009A1C52">
        <w:rPr>
          <w:sz w:val="28"/>
          <w:szCs w:val="28"/>
        </w:rPr>
        <w:t>звуки чукотского языка [ӄ], [ӈ], [</w:t>
      </w:r>
      <w:r w:rsidRPr="009A1C52">
        <w:rPr>
          <w:sz w:val="28"/>
          <w:szCs w:val="28"/>
          <w:lang w:val="tt-RU"/>
        </w:rPr>
        <w:t>в’</w:t>
      </w:r>
      <w:r w:rsidRPr="009A1C52">
        <w:rPr>
          <w:sz w:val="28"/>
          <w:szCs w:val="28"/>
        </w:rPr>
        <w:t>], [</w:t>
      </w:r>
      <w:r w:rsidRPr="009A1C52">
        <w:rPr>
          <w:sz w:val="28"/>
          <w:szCs w:val="28"/>
          <w:lang w:val="tt-RU"/>
        </w:rPr>
        <w:t>г’</w:t>
      </w:r>
      <w:r w:rsidRPr="009A1C52">
        <w:rPr>
          <w:sz w:val="28"/>
          <w:szCs w:val="28"/>
        </w:rPr>
        <w:t xml:space="preserve">], </w:t>
      </w:r>
      <w:r w:rsidRPr="009A1C52">
        <w:rPr>
          <w:sz w:val="28"/>
          <w:szCs w:val="28"/>
        </w:rPr>
        <w:sym w:font="Symbol" w:char="F05B"/>
      </w:r>
      <w:r w:rsidRPr="009A1C52">
        <w:rPr>
          <w:sz w:val="28"/>
          <w:szCs w:val="28"/>
        </w:rPr>
        <w:t>л</w:t>
      </w:r>
      <w:r w:rsidRPr="009A1C52">
        <w:rPr>
          <w:sz w:val="28"/>
          <w:szCs w:val="28"/>
        </w:rPr>
        <w:sym w:font="Symbol" w:char="F05D"/>
      </w:r>
      <w:r w:rsidRPr="009A1C52">
        <w:rPr>
          <w:sz w:val="28"/>
          <w:szCs w:val="28"/>
        </w:rPr>
        <w:t>,</w:t>
      </w:r>
      <w:r w:rsidRPr="009A1C52">
        <w:rPr>
          <w:sz w:val="28"/>
          <w:szCs w:val="28"/>
        </w:rPr>
        <w:sym w:font="Symbol" w:char="F05B"/>
      </w:r>
      <w:r w:rsidRPr="009A1C52">
        <w:rPr>
          <w:sz w:val="28"/>
          <w:szCs w:val="28"/>
        </w:rPr>
        <w:t>с’</w:t>
      </w:r>
      <w:r w:rsidRPr="009A1C52">
        <w:rPr>
          <w:sz w:val="28"/>
          <w:szCs w:val="28"/>
        </w:rPr>
        <w:sym w:font="Symbol" w:char="F05D"/>
      </w:r>
      <w:r w:rsidRPr="009A1C52">
        <w:rPr>
          <w:sz w:val="28"/>
          <w:szCs w:val="28"/>
          <w:lang w:val="tt-RU"/>
        </w:rPr>
        <w:t>;</w:t>
      </w:r>
    </w:p>
    <w:p w14:paraId="602C9053" w14:textId="77777777" w:rsidR="00F257A7" w:rsidRPr="009A1C52" w:rsidRDefault="00F257A7" w:rsidP="009A1C52">
      <w:pPr>
        <w:tabs>
          <w:tab w:val="left" w:pos="1134"/>
          <w:tab w:val="left" w:pos="1276"/>
        </w:tabs>
        <w:spacing w:line="360" w:lineRule="auto"/>
        <w:ind w:firstLine="709"/>
        <w:jc w:val="both"/>
        <w:rPr>
          <w:sz w:val="28"/>
          <w:szCs w:val="28"/>
        </w:rPr>
      </w:pPr>
      <w:r w:rsidRPr="009A1C52">
        <w:rPr>
          <w:sz w:val="28"/>
          <w:szCs w:val="28"/>
        </w:rPr>
        <w:t xml:space="preserve">выделять в слове ударение и ударный слог, определять количество слогов в слове, переносить слова на другую строку, </w:t>
      </w:r>
      <w:r w:rsidRPr="009A1C52">
        <w:rPr>
          <w:sz w:val="28"/>
          <w:szCs w:val="28"/>
          <w:lang w:val="tt-RU"/>
        </w:rPr>
        <w:t>проводить слого-звуковой разбор слова;</w:t>
      </w:r>
    </w:p>
    <w:p w14:paraId="28A9A216" w14:textId="77777777" w:rsidR="00F257A7" w:rsidRPr="009A1C52" w:rsidRDefault="00F257A7" w:rsidP="009A1C52">
      <w:pPr>
        <w:tabs>
          <w:tab w:val="left" w:pos="1134"/>
          <w:tab w:val="left" w:pos="1276"/>
        </w:tabs>
        <w:spacing w:line="360" w:lineRule="auto"/>
        <w:ind w:firstLine="709"/>
        <w:jc w:val="both"/>
        <w:rPr>
          <w:sz w:val="28"/>
          <w:szCs w:val="28"/>
        </w:rPr>
      </w:pPr>
      <w:r w:rsidRPr="009A1C52">
        <w:rPr>
          <w:sz w:val="28"/>
          <w:szCs w:val="28"/>
        </w:rPr>
        <w:t>правильно писать и читать слова с буквами ъ и ь, переносить слова с буквами ъ и ь по слогам;</w:t>
      </w:r>
    </w:p>
    <w:p w14:paraId="0EBBE8FB" w14:textId="77777777" w:rsidR="00F257A7" w:rsidRPr="009A1C52" w:rsidRDefault="00F257A7" w:rsidP="009A1C52">
      <w:pPr>
        <w:tabs>
          <w:tab w:val="left" w:pos="1134"/>
          <w:tab w:val="left" w:pos="1276"/>
        </w:tabs>
        <w:spacing w:line="360" w:lineRule="auto"/>
        <w:ind w:firstLine="709"/>
        <w:jc w:val="both"/>
        <w:rPr>
          <w:sz w:val="28"/>
          <w:szCs w:val="28"/>
          <w:lang w:val="tt-RU"/>
        </w:rPr>
      </w:pPr>
      <w:r w:rsidRPr="009A1C52">
        <w:rPr>
          <w:color w:val="000000"/>
          <w:sz w:val="28"/>
          <w:szCs w:val="28"/>
        </w:rPr>
        <w:t>определять</w:t>
      </w:r>
      <w:r w:rsidRPr="009A1C52">
        <w:rPr>
          <w:sz w:val="28"/>
          <w:szCs w:val="28"/>
        </w:rPr>
        <w:t xml:space="preserve"> функции букв е, ё, ю, я;</w:t>
      </w:r>
    </w:p>
    <w:p w14:paraId="59E5A77E" w14:textId="77777777" w:rsidR="00F257A7" w:rsidRPr="009A1C52" w:rsidRDefault="00F257A7" w:rsidP="009A1C52">
      <w:pPr>
        <w:tabs>
          <w:tab w:val="left" w:pos="1134"/>
          <w:tab w:val="left" w:pos="1276"/>
        </w:tabs>
        <w:spacing w:line="360" w:lineRule="auto"/>
        <w:ind w:firstLine="709"/>
        <w:jc w:val="both"/>
        <w:rPr>
          <w:sz w:val="28"/>
          <w:szCs w:val="28"/>
        </w:rPr>
      </w:pPr>
      <w:r w:rsidRPr="009A1C52">
        <w:rPr>
          <w:sz w:val="28"/>
          <w:szCs w:val="28"/>
        </w:rPr>
        <w:t>читать алфавит: правильно называть буквы, их последовательность.</w:t>
      </w:r>
    </w:p>
    <w:bookmarkEnd w:id="173"/>
    <w:p w14:paraId="5A578375" w14:textId="15DBE2D2" w:rsidR="00F257A7" w:rsidRPr="009A1C52" w:rsidRDefault="00F42010" w:rsidP="009A1C52">
      <w:pPr>
        <w:shd w:val="clear" w:color="auto" w:fill="FFFFFF"/>
        <w:tabs>
          <w:tab w:val="left" w:pos="426"/>
        </w:tabs>
        <w:spacing w:line="360" w:lineRule="auto"/>
        <w:ind w:firstLine="709"/>
        <w:jc w:val="both"/>
        <w:rPr>
          <w:bCs/>
          <w:sz w:val="28"/>
          <w:szCs w:val="28"/>
        </w:rPr>
      </w:pPr>
      <w:r w:rsidRPr="009A1C52">
        <w:rPr>
          <w:bCs/>
          <w:sz w:val="28"/>
          <w:szCs w:val="28"/>
        </w:rPr>
        <w:t>88</w:t>
      </w:r>
      <w:r w:rsidRPr="009A1C52">
        <w:rPr>
          <w:rFonts w:eastAsia="Times New Roman"/>
          <w:bCs/>
          <w:kern w:val="0"/>
          <w:sz w:val="28"/>
          <w:szCs w:val="28"/>
          <w:vertAlign w:val="superscript"/>
        </w:rPr>
        <w:t>1</w:t>
      </w:r>
      <w:r w:rsidRPr="009A1C52">
        <w:rPr>
          <w:sz w:val="28"/>
          <w:szCs w:val="28"/>
        </w:rPr>
        <w:t>.</w:t>
      </w:r>
      <w:r w:rsidR="00F257A7" w:rsidRPr="009A1C52">
        <w:rPr>
          <w:bCs/>
          <w:sz w:val="28"/>
          <w:szCs w:val="28"/>
        </w:rPr>
        <w:t>10.4.  Предметные результаты изучения родного (чукотского) языка. К концу обучения во 2 классе обучающийся научится:</w:t>
      </w:r>
    </w:p>
    <w:p w14:paraId="6A5B14EA" w14:textId="77777777" w:rsidR="00F257A7" w:rsidRPr="009A1C52" w:rsidRDefault="00F257A7" w:rsidP="009A1C52">
      <w:pPr>
        <w:tabs>
          <w:tab w:val="left" w:pos="1134"/>
          <w:tab w:val="left" w:pos="1276"/>
        </w:tabs>
        <w:spacing w:line="360" w:lineRule="auto"/>
        <w:ind w:firstLine="709"/>
        <w:jc w:val="both"/>
        <w:rPr>
          <w:sz w:val="28"/>
          <w:szCs w:val="28"/>
        </w:rPr>
      </w:pPr>
      <w:bookmarkStart w:id="174" w:name="_Toc114483909"/>
      <w:r w:rsidRPr="009A1C52">
        <w:rPr>
          <w:sz w:val="28"/>
          <w:szCs w:val="28"/>
        </w:rPr>
        <w:t>составлять устно небольшое описание картины, фотографии;</w:t>
      </w:r>
    </w:p>
    <w:p w14:paraId="433E470C" w14:textId="77777777" w:rsidR="00F257A7" w:rsidRPr="009A1C52" w:rsidRDefault="00F257A7" w:rsidP="009A1C52">
      <w:pPr>
        <w:tabs>
          <w:tab w:val="left" w:pos="1134"/>
          <w:tab w:val="left" w:pos="1276"/>
        </w:tabs>
        <w:spacing w:line="360" w:lineRule="auto"/>
        <w:ind w:firstLine="709"/>
        <w:jc w:val="both"/>
        <w:rPr>
          <w:sz w:val="28"/>
          <w:szCs w:val="28"/>
        </w:rPr>
      </w:pPr>
      <w:r w:rsidRPr="009A1C52">
        <w:rPr>
          <w:sz w:val="28"/>
          <w:szCs w:val="28"/>
        </w:rPr>
        <w:t>выразительно читать текст вслух, соблюдая правильную интонацию, находить в тексте нужную информацию;</w:t>
      </w:r>
    </w:p>
    <w:p w14:paraId="473882BB" w14:textId="77777777" w:rsidR="00F257A7" w:rsidRPr="009A1C52" w:rsidRDefault="00F257A7" w:rsidP="009A1C52">
      <w:pPr>
        <w:tabs>
          <w:tab w:val="left" w:pos="1134"/>
          <w:tab w:val="left" w:pos="1276"/>
        </w:tabs>
        <w:spacing w:line="360" w:lineRule="auto"/>
        <w:ind w:firstLine="709"/>
        <w:jc w:val="both"/>
        <w:rPr>
          <w:sz w:val="28"/>
          <w:szCs w:val="28"/>
        </w:rPr>
      </w:pPr>
      <w:r w:rsidRPr="009A1C52">
        <w:rPr>
          <w:sz w:val="28"/>
          <w:szCs w:val="28"/>
        </w:rPr>
        <w:t xml:space="preserve">правильно списывать (без пропусков и искажений букв) слова и предложения, текст объемом не более </w:t>
      </w:r>
      <w:r w:rsidRPr="009A1C52">
        <w:rPr>
          <w:sz w:val="28"/>
          <w:szCs w:val="28"/>
          <w:lang w:val="tt-RU"/>
        </w:rPr>
        <w:t>10</w:t>
      </w:r>
      <w:r w:rsidRPr="009A1C52">
        <w:rPr>
          <w:sz w:val="28"/>
          <w:szCs w:val="28"/>
        </w:rPr>
        <w:t xml:space="preserve"> слов;</w:t>
      </w:r>
    </w:p>
    <w:p w14:paraId="5DFC24EF" w14:textId="77777777" w:rsidR="00F257A7" w:rsidRPr="009A1C52" w:rsidRDefault="00F257A7" w:rsidP="009A1C52">
      <w:pPr>
        <w:tabs>
          <w:tab w:val="left" w:pos="1134"/>
          <w:tab w:val="left" w:pos="1276"/>
        </w:tabs>
        <w:spacing w:line="360" w:lineRule="auto"/>
        <w:ind w:firstLine="709"/>
        <w:jc w:val="both"/>
        <w:rPr>
          <w:sz w:val="28"/>
          <w:szCs w:val="28"/>
          <w:lang w:val="tt-RU"/>
        </w:rPr>
      </w:pPr>
      <w:r w:rsidRPr="009A1C52">
        <w:rPr>
          <w:sz w:val="28"/>
          <w:szCs w:val="28"/>
          <w:lang w:val="tt-RU"/>
        </w:rPr>
        <w:t>писать</w:t>
      </w:r>
      <w:r w:rsidRPr="009A1C52">
        <w:rPr>
          <w:sz w:val="28"/>
          <w:szCs w:val="28"/>
        </w:rPr>
        <w:t xml:space="preserve"> слова, предложения, тексты объемом не более </w:t>
      </w:r>
      <w:r w:rsidRPr="009A1C52">
        <w:rPr>
          <w:sz w:val="28"/>
          <w:szCs w:val="28"/>
          <w:lang w:val="tt-RU"/>
        </w:rPr>
        <w:t>12</w:t>
      </w:r>
      <w:r w:rsidRPr="009A1C52">
        <w:rPr>
          <w:sz w:val="28"/>
          <w:szCs w:val="28"/>
        </w:rPr>
        <w:t xml:space="preserve"> слов с учетом изученных правил правописания</w:t>
      </w:r>
      <w:r w:rsidRPr="009A1C52">
        <w:rPr>
          <w:sz w:val="28"/>
          <w:szCs w:val="28"/>
          <w:lang w:val="tt-RU"/>
        </w:rPr>
        <w:t>;</w:t>
      </w:r>
    </w:p>
    <w:p w14:paraId="2D21DF55" w14:textId="77777777" w:rsidR="00F257A7" w:rsidRPr="009A1C52" w:rsidRDefault="00F257A7" w:rsidP="009A1C52">
      <w:pPr>
        <w:tabs>
          <w:tab w:val="left" w:pos="1134"/>
          <w:tab w:val="left" w:pos="1276"/>
        </w:tabs>
        <w:spacing w:line="360" w:lineRule="auto"/>
        <w:ind w:firstLine="709"/>
        <w:jc w:val="both"/>
        <w:rPr>
          <w:sz w:val="28"/>
          <w:szCs w:val="28"/>
        </w:rPr>
      </w:pPr>
      <w:r w:rsidRPr="009A1C52">
        <w:rPr>
          <w:sz w:val="28"/>
          <w:szCs w:val="28"/>
        </w:rPr>
        <w:t>выделять корень слова (простые случаи), различать однокоренные слова и формы одного и того же слова;</w:t>
      </w:r>
    </w:p>
    <w:p w14:paraId="0781990C" w14:textId="77777777" w:rsidR="00F257A7" w:rsidRPr="009A1C52" w:rsidRDefault="00F257A7" w:rsidP="009A1C52">
      <w:pPr>
        <w:tabs>
          <w:tab w:val="left" w:pos="1134"/>
          <w:tab w:val="left" w:pos="1276"/>
        </w:tabs>
        <w:spacing w:line="360" w:lineRule="auto"/>
        <w:ind w:firstLine="709"/>
        <w:jc w:val="both"/>
        <w:rPr>
          <w:sz w:val="28"/>
          <w:szCs w:val="28"/>
          <w:lang w:val="tt-RU"/>
        </w:rPr>
      </w:pPr>
      <w:r w:rsidRPr="009A1C52">
        <w:rPr>
          <w:sz w:val="28"/>
          <w:szCs w:val="28"/>
        </w:rPr>
        <w:t xml:space="preserve">определять лексическое значение слова с помощью словаря, выявлять в тексте случаи употребления </w:t>
      </w:r>
      <w:r w:rsidRPr="009A1C52">
        <w:rPr>
          <w:sz w:val="28"/>
          <w:szCs w:val="28"/>
          <w:lang w:val="tt-RU"/>
        </w:rPr>
        <w:t>элементарных синонимов и антонимов (без употребления терминов);</w:t>
      </w:r>
    </w:p>
    <w:p w14:paraId="11D91AAF" w14:textId="77777777" w:rsidR="00F257A7" w:rsidRPr="009A1C52" w:rsidRDefault="00F257A7" w:rsidP="009A1C52">
      <w:pPr>
        <w:tabs>
          <w:tab w:val="left" w:pos="1134"/>
          <w:tab w:val="left" w:pos="1276"/>
        </w:tabs>
        <w:spacing w:line="360" w:lineRule="auto"/>
        <w:ind w:firstLine="709"/>
        <w:jc w:val="both"/>
        <w:rPr>
          <w:sz w:val="28"/>
          <w:szCs w:val="28"/>
        </w:rPr>
      </w:pPr>
      <w:r w:rsidRPr="009A1C52">
        <w:rPr>
          <w:sz w:val="28"/>
          <w:szCs w:val="28"/>
        </w:rPr>
        <w:t>находить в предложении слова, обозначающие предмет, признак и действие предмета, распознавать самостоятельные части речи;</w:t>
      </w:r>
    </w:p>
    <w:p w14:paraId="50E15D53" w14:textId="77777777" w:rsidR="00F257A7" w:rsidRPr="009A1C52" w:rsidRDefault="00F257A7" w:rsidP="009A1C52">
      <w:pPr>
        <w:tabs>
          <w:tab w:val="left" w:pos="1134"/>
          <w:tab w:val="left" w:pos="1276"/>
        </w:tabs>
        <w:spacing w:line="360" w:lineRule="auto"/>
        <w:ind w:firstLine="709"/>
        <w:jc w:val="both"/>
        <w:rPr>
          <w:sz w:val="28"/>
          <w:szCs w:val="28"/>
        </w:rPr>
      </w:pPr>
      <w:r w:rsidRPr="009A1C52">
        <w:rPr>
          <w:sz w:val="28"/>
          <w:szCs w:val="28"/>
        </w:rPr>
        <w:t>выделять среди имен существительных собственные и нарицательные (без терминологии), определять число имен существительных, различать имена существительные, обозначающие человека, не человека, по вопросам мэӈин? микынти? (кто?), ръэнут? ръэнутэт? (что?) микынэ? (кем?);</w:t>
      </w:r>
    </w:p>
    <w:p w14:paraId="70C62A5E" w14:textId="77777777" w:rsidR="00F257A7" w:rsidRPr="009A1C52" w:rsidRDefault="00F257A7" w:rsidP="009A1C52">
      <w:pPr>
        <w:tabs>
          <w:tab w:val="left" w:pos="1134"/>
          <w:tab w:val="left" w:pos="1276"/>
        </w:tabs>
        <w:spacing w:line="360" w:lineRule="auto"/>
        <w:ind w:firstLine="709"/>
        <w:jc w:val="both"/>
        <w:rPr>
          <w:sz w:val="28"/>
          <w:szCs w:val="28"/>
        </w:rPr>
      </w:pPr>
      <w:r w:rsidRPr="009A1C52">
        <w:rPr>
          <w:sz w:val="28"/>
          <w:szCs w:val="28"/>
        </w:rPr>
        <w:t xml:space="preserve">распознавать имена прилагательные среди других частей речи по обобщенному лексическому значению и вопросу, определять их роль в речи, наблюдать за употреблением имен прилагательных в текстах; </w:t>
      </w:r>
    </w:p>
    <w:p w14:paraId="7D544398" w14:textId="77777777" w:rsidR="00F257A7" w:rsidRPr="009A1C52" w:rsidRDefault="00F257A7" w:rsidP="009A1C52">
      <w:pPr>
        <w:tabs>
          <w:tab w:val="left" w:pos="1134"/>
          <w:tab w:val="left" w:pos="1276"/>
        </w:tabs>
        <w:spacing w:line="360" w:lineRule="auto"/>
        <w:ind w:firstLine="709"/>
        <w:jc w:val="both"/>
        <w:rPr>
          <w:sz w:val="28"/>
          <w:szCs w:val="28"/>
        </w:rPr>
      </w:pPr>
      <w:r w:rsidRPr="009A1C52">
        <w:rPr>
          <w:sz w:val="28"/>
          <w:szCs w:val="28"/>
        </w:rPr>
        <w:t>различать глаголы в тексте, распознавать глаголы настоящего времени;</w:t>
      </w:r>
    </w:p>
    <w:p w14:paraId="24B20A31" w14:textId="77777777" w:rsidR="00F257A7" w:rsidRPr="009A1C52" w:rsidRDefault="00F257A7" w:rsidP="009A1C52">
      <w:pPr>
        <w:tabs>
          <w:tab w:val="left" w:pos="1134"/>
          <w:tab w:val="left" w:pos="1276"/>
        </w:tabs>
        <w:spacing w:line="360" w:lineRule="auto"/>
        <w:ind w:firstLine="709"/>
        <w:jc w:val="both"/>
        <w:rPr>
          <w:sz w:val="28"/>
          <w:szCs w:val="28"/>
        </w:rPr>
      </w:pPr>
      <w:r w:rsidRPr="009A1C52">
        <w:rPr>
          <w:sz w:val="28"/>
          <w:szCs w:val="28"/>
        </w:rPr>
        <w:t>составлять предложения со словами ыннэн (один), нирэӄ (два), нымкыӄин (много);</w:t>
      </w:r>
    </w:p>
    <w:p w14:paraId="5D3DC9E6" w14:textId="77777777" w:rsidR="00F257A7" w:rsidRPr="009A1C52" w:rsidRDefault="00F257A7" w:rsidP="009A1C52">
      <w:pPr>
        <w:tabs>
          <w:tab w:val="left" w:pos="1134"/>
          <w:tab w:val="left" w:pos="1276"/>
        </w:tabs>
        <w:spacing w:line="360" w:lineRule="auto"/>
        <w:ind w:firstLine="709"/>
        <w:jc w:val="both"/>
        <w:rPr>
          <w:sz w:val="28"/>
          <w:szCs w:val="28"/>
        </w:rPr>
      </w:pPr>
      <w:r w:rsidRPr="009A1C52">
        <w:rPr>
          <w:sz w:val="28"/>
          <w:szCs w:val="28"/>
        </w:rPr>
        <w:t>различать предложения по цели высказывания и по интонации;</w:t>
      </w:r>
    </w:p>
    <w:p w14:paraId="26775D10" w14:textId="77777777" w:rsidR="00F257A7" w:rsidRPr="009A1C52" w:rsidRDefault="00F257A7" w:rsidP="009A1C52">
      <w:pPr>
        <w:tabs>
          <w:tab w:val="left" w:pos="1134"/>
          <w:tab w:val="left" w:pos="1276"/>
        </w:tabs>
        <w:spacing w:line="360" w:lineRule="auto"/>
        <w:ind w:firstLine="709"/>
        <w:jc w:val="both"/>
        <w:rPr>
          <w:sz w:val="28"/>
          <w:szCs w:val="28"/>
        </w:rPr>
      </w:pPr>
      <w:r w:rsidRPr="009A1C52">
        <w:rPr>
          <w:sz w:val="28"/>
          <w:szCs w:val="28"/>
        </w:rPr>
        <w:t>строить предложения для решения определенной речевой задачи (для ответа на заданный вопрос, для выражения собственного мнения);</w:t>
      </w:r>
    </w:p>
    <w:p w14:paraId="4C3A06DA" w14:textId="77777777" w:rsidR="00F257A7" w:rsidRPr="009A1C52" w:rsidRDefault="00F257A7" w:rsidP="009A1C52">
      <w:pPr>
        <w:tabs>
          <w:tab w:val="left" w:pos="1134"/>
          <w:tab w:val="left" w:pos="1276"/>
        </w:tabs>
        <w:spacing w:line="360" w:lineRule="auto"/>
        <w:ind w:firstLine="709"/>
        <w:jc w:val="both"/>
        <w:rPr>
          <w:sz w:val="28"/>
          <w:szCs w:val="28"/>
        </w:rPr>
      </w:pPr>
      <w:r w:rsidRPr="009A1C52">
        <w:rPr>
          <w:sz w:val="28"/>
          <w:szCs w:val="28"/>
        </w:rPr>
        <w:t>анализировать уместность использования средств устного общения в разных ситуациях, во время монолога и диалога.</w:t>
      </w:r>
    </w:p>
    <w:bookmarkEnd w:id="174"/>
    <w:p w14:paraId="6925C371" w14:textId="2F993DD3" w:rsidR="00F257A7" w:rsidRPr="009A1C52" w:rsidRDefault="00F42010" w:rsidP="009A1C52">
      <w:pPr>
        <w:shd w:val="clear" w:color="auto" w:fill="FFFFFF"/>
        <w:tabs>
          <w:tab w:val="left" w:pos="426"/>
        </w:tabs>
        <w:spacing w:line="360" w:lineRule="auto"/>
        <w:ind w:firstLine="709"/>
        <w:jc w:val="both"/>
        <w:rPr>
          <w:bCs/>
          <w:sz w:val="28"/>
          <w:szCs w:val="28"/>
        </w:rPr>
      </w:pPr>
      <w:r w:rsidRPr="009A1C52">
        <w:rPr>
          <w:bCs/>
          <w:sz w:val="28"/>
          <w:szCs w:val="28"/>
        </w:rPr>
        <w:t>88</w:t>
      </w:r>
      <w:r w:rsidRPr="009A1C52">
        <w:rPr>
          <w:rFonts w:eastAsia="Times New Roman"/>
          <w:bCs/>
          <w:kern w:val="0"/>
          <w:sz w:val="28"/>
          <w:szCs w:val="28"/>
          <w:vertAlign w:val="superscript"/>
        </w:rPr>
        <w:t>1</w:t>
      </w:r>
      <w:r w:rsidRPr="009A1C52">
        <w:rPr>
          <w:sz w:val="28"/>
          <w:szCs w:val="28"/>
        </w:rPr>
        <w:t>.</w:t>
      </w:r>
      <w:r w:rsidR="00F257A7" w:rsidRPr="009A1C52">
        <w:rPr>
          <w:bCs/>
          <w:sz w:val="28"/>
          <w:szCs w:val="28"/>
        </w:rPr>
        <w:t>10.5.  Предметные результаты изучения родного (чукотского) языка. К концу обучения в 3 классе обучающийся научится:</w:t>
      </w:r>
    </w:p>
    <w:p w14:paraId="68C7B59E" w14:textId="77777777" w:rsidR="00F257A7" w:rsidRPr="009A1C52" w:rsidRDefault="00F257A7" w:rsidP="009A1C52">
      <w:pPr>
        <w:tabs>
          <w:tab w:val="left" w:pos="851"/>
        </w:tabs>
        <w:spacing w:line="360" w:lineRule="auto"/>
        <w:ind w:firstLine="709"/>
        <w:jc w:val="both"/>
        <w:rPr>
          <w:sz w:val="28"/>
          <w:szCs w:val="28"/>
          <w:lang w:val="tt-RU"/>
        </w:rPr>
      </w:pPr>
      <w:bookmarkStart w:id="175" w:name="_Toc114483910"/>
      <w:r w:rsidRPr="009A1C52">
        <w:rPr>
          <w:sz w:val="28"/>
          <w:szCs w:val="28"/>
        </w:rPr>
        <w:t>кратко излагать содержание прочитанного (услышанного) текста, выражать свое отношение к прочитанному (услышанному), используя речевые средства родного (чукотского) языка, устанавливать последовательность событий в тексте;</w:t>
      </w:r>
    </w:p>
    <w:p w14:paraId="508F59FF" w14:textId="77777777" w:rsidR="00F257A7" w:rsidRPr="009A1C52" w:rsidRDefault="00F257A7" w:rsidP="009A1C52">
      <w:pPr>
        <w:tabs>
          <w:tab w:val="left" w:pos="1134"/>
          <w:tab w:val="left" w:pos="1276"/>
        </w:tabs>
        <w:spacing w:line="360" w:lineRule="auto"/>
        <w:ind w:firstLine="709"/>
        <w:jc w:val="both"/>
        <w:rPr>
          <w:sz w:val="28"/>
          <w:szCs w:val="28"/>
        </w:rPr>
      </w:pPr>
      <w:r w:rsidRPr="009A1C52">
        <w:rPr>
          <w:sz w:val="28"/>
          <w:szCs w:val="28"/>
        </w:rPr>
        <w:t>правильно списывать слова, предложения, текст объемом не более 15 слов;</w:t>
      </w:r>
    </w:p>
    <w:p w14:paraId="267C5F2F" w14:textId="77777777" w:rsidR="00F257A7" w:rsidRPr="009A1C52" w:rsidRDefault="00F257A7" w:rsidP="009A1C52">
      <w:pPr>
        <w:tabs>
          <w:tab w:val="left" w:pos="709"/>
          <w:tab w:val="left" w:pos="1134"/>
        </w:tabs>
        <w:spacing w:line="360" w:lineRule="auto"/>
        <w:ind w:firstLine="709"/>
        <w:jc w:val="both"/>
        <w:rPr>
          <w:sz w:val="28"/>
          <w:szCs w:val="28"/>
        </w:rPr>
      </w:pPr>
      <w:r w:rsidRPr="009A1C52">
        <w:rPr>
          <w:sz w:val="28"/>
          <w:szCs w:val="28"/>
        </w:rPr>
        <w:t xml:space="preserve">писать под диктовку тексты объемом не более 15 слов их по значению, </w:t>
      </w:r>
      <w:r w:rsidRPr="009A1C52">
        <w:rPr>
          <w:bCs/>
          <w:sz w:val="28"/>
          <w:szCs w:val="28"/>
        </w:rPr>
        <w:t xml:space="preserve">образовывать </w:t>
      </w:r>
      <w:r w:rsidRPr="009A1C52">
        <w:rPr>
          <w:sz w:val="28"/>
          <w:szCs w:val="28"/>
        </w:rPr>
        <w:t xml:space="preserve">однокоренные слова с приставками: </w:t>
      </w:r>
      <w:r w:rsidRPr="009A1C52">
        <w:rPr>
          <w:bCs/>
          <w:sz w:val="28"/>
          <w:szCs w:val="28"/>
        </w:rPr>
        <w:t xml:space="preserve">ӄай-, находить </w:t>
      </w:r>
      <w:r w:rsidRPr="009A1C52">
        <w:rPr>
          <w:sz w:val="28"/>
          <w:szCs w:val="28"/>
        </w:rPr>
        <w:t xml:space="preserve">слова с изученными приставками в тексте, </w:t>
      </w:r>
      <w:r w:rsidRPr="009A1C52">
        <w:rPr>
          <w:bCs/>
          <w:sz w:val="28"/>
          <w:szCs w:val="28"/>
        </w:rPr>
        <w:t xml:space="preserve">вставлять </w:t>
      </w:r>
      <w:r w:rsidRPr="009A1C52">
        <w:rPr>
          <w:sz w:val="28"/>
          <w:szCs w:val="28"/>
        </w:rPr>
        <w:t>приставки в слова на место пропусков;</w:t>
      </w:r>
    </w:p>
    <w:p w14:paraId="0C5C55DC" w14:textId="77777777" w:rsidR="00F257A7" w:rsidRPr="009A1C52" w:rsidRDefault="00F257A7" w:rsidP="009A1C52">
      <w:pPr>
        <w:tabs>
          <w:tab w:val="left" w:pos="1134"/>
          <w:tab w:val="left" w:pos="1276"/>
        </w:tabs>
        <w:spacing w:line="360" w:lineRule="auto"/>
        <w:ind w:firstLine="709"/>
        <w:jc w:val="both"/>
        <w:rPr>
          <w:sz w:val="28"/>
          <w:szCs w:val="28"/>
        </w:rPr>
      </w:pPr>
      <w:r w:rsidRPr="009A1C52">
        <w:rPr>
          <w:sz w:val="28"/>
          <w:szCs w:val="28"/>
        </w:rPr>
        <w:t>распознавать сложные и парные слова;</w:t>
      </w:r>
    </w:p>
    <w:p w14:paraId="4D568CD9" w14:textId="77777777" w:rsidR="00F257A7" w:rsidRPr="009A1C52" w:rsidRDefault="00F257A7" w:rsidP="009A1C52">
      <w:pPr>
        <w:tabs>
          <w:tab w:val="left" w:pos="1134"/>
          <w:tab w:val="left" w:pos="1276"/>
        </w:tabs>
        <w:spacing w:line="360" w:lineRule="auto"/>
        <w:ind w:firstLine="709"/>
        <w:jc w:val="both"/>
        <w:rPr>
          <w:sz w:val="28"/>
          <w:szCs w:val="28"/>
        </w:rPr>
      </w:pPr>
      <w:r w:rsidRPr="009A1C52">
        <w:rPr>
          <w:sz w:val="28"/>
          <w:szCs w:val="28"/>
        </w:rPr>
        <w:t>различать формообразующие и словообразующие аффиксы;</w:t>
      </w:r>
    </w:p>
    <w:p w14:paraId="0C6635F4" w14:textId="77777777" w:rsidR="00F257A7" w:rsidRPr="009A1C52" w:rsidRDefault="00F257A7" w:rsidP="009A1C52">
      <w:pPr>
        <w:tabs>
          <w:tab w:val="left" w:pos="709"/>
        </w:tabs>
        <w:spacing w:line="360" w:lineRule="auto"/>
        <w:ind w:firstLine="709"/>
        <w:jc w:val="both"/>
        <w:rPr>
          <w:rFonts w:eastAsia="Arial Unicode MS"/>
          <w:sz w:val="28"/>
          <w:szCs w:val="28"/>
          <w:lang w:eastAsia="ar-SA"/>
        </w:rPr>
      </w:pPr>
      <w:r w:rsidRPr="009A1C52">
        <w:rPr>
          <w:rFonts w:eastAsia="Arial Unicode MS"/>
          <w:sz w:val="28"/>
          <w:szCs w:val="28"/>
          <w:lang w:eastAsia="ar-SA"/>
        </w:rPr>
        <w:t xml:space="preserve">наблюдать за употреблением синонимов, антонимов и омонимов в речи, </w:t>
      </w:r>
      <w:r w:rsidRPr="009A1C52">
        <w:rPr>
          <w:sz w:val="28"/>
          <w:szCs w:val="28"/>
        </w:rPr>
        <w:t>подбирать синонимы к словам разных частей речи;</w:t>
      </w:r>
    </w:p>
    <w:p w14:paraId="4830924E" w14:textId="77777777" w:rsidR="00F257A7" w:rsidRPr="009A1C52" w:rsidRDefault="00F257A7" w:rsidP="009A1C52">
      <w:pPr>
        <w:tabs>
          <w:tab w:val="left" w:pos="709"/>
          <w:tab w:val="left" w:pos="1134"/>
        </w:tabs>
        <w:spacing w:line="360" w:lineRule="auto"/>
        <w:ind w:firstLine="709"/>
        <w:jc w:val="both"/>
        <w:rPr>
          <w:sz w:val="28"/>
          <w:szCs w:val="28"/>
        </w:rPr>
      </w:pPr>
      <w:r w:rsidRPr="009A1C52">
        <w:rPr>
          <w:sz w:val="28"/>
          <w:szCs w:val="28"/>
        </w:rPr>
        <w:t xml:space="preserve">различать однозначные и многозначные слова, </w:t>
      </w:r>
      <w:r w:rsidRPr="009A1C52">
        <w:rPr>
          <w:rFonts w:eastAsia="Arial Unicode MS"/>
          <w:sz w:val="28"/>
          <w:szCs w:val="28"/>
          <w:lang w:eastAsia="ar-SA"/>
        </w:rPr>
        <w:t>слова, употребленные в прямом и переносном значении (простые случаи);</w:t>
      </w:r>
    </w:p>
    <w:p w14:paraId="0A698AD0" w14:textId="77777777" w:rsidR="00F257A7" w:rsidRPr="009A1C52" w:rsidRDefault="00F257A7" w:rsidP="009A1C52">
      <w:pPr>
        <w:tabs>
          <w:tab w:val="left" w:pos="0"/>
        </w:tabs>
        <w:spacing w:line="360" w:lineRule="auto"/>
        <w:jc w:val="both"/>
        <w:rPr>
          <w:sz w:val="28"/>
          <w:szCs w:val="28"/>
        </w:rPr>
      </w:pPr>
      <w:r w:rsidRPr="009A1C52">
        <w:rPr>
          <w:sz w:val="28"/>
          <w:szCs w:val="28"/>
        </w:rPr>
        <w:tab/>
        <w:t>проводить лексический и словообразовательный разбор;</w:t>
      </w:r>
    </w:p>
    <w:p w14:paraId="0DFF0430" w14:textId="77777777" w:rsidR="00F257A7" w:rsidRPr="009A1C52" w:rsidRDefault="00F257A7" w:rsidP="009A1C52">
      <w:pPr>
        <w:tabs>
          <w:tab w:val="left" w:pos="709"/>
          <w:tab w:val="left" w:pos="1134"/>
        </w:tabs>
        <w:spacing w:line="360" w:lineRule="auto"/>
        <w:ind w:firstLine="709"/>
        <w:jc w:val="both"/>
        <w:rPr>
          <w:sz w:val="28"/>
          <w:szCs w:val="28"/>
        </w:rPr>
      </w:pPr>
      <w:r w:rsidRPr="009A1C52">
        <w:rPr>
          <w:sz w:val="28"/>
          <w:szCs w:val="28"/>
        </w:rPr>
        <w:t>различать местоимения в речи; использовать личные местоимения для устранения повторов в тексте;</w:t>
      </w:r>
    </w:p>
    <w:p w14:paraId="0B5068E0" w14:textId="77777777" w:rsidR="00F257A7" w:rsidRPr="009A1C52" w:rsidRDefault="00F257A7" w:rsidP="009A1C52">
      <w:pPr>
        <w:tabs>
          <w:tab w:val="left" w:pos="709"/>
          <w:tab w:val="left" w:pos="1134"/>
        </w:tabs>
        <w:spacing w:line="360" w:lineRule="auto"/>
        <w:ind w:firstLine="709"/>
        <w:jc w:val="both"/>
        <w:rPr>
          <w:sz w:val="28"/>
          <w:szCs w:val="28"/>
        </w:rPr>
      </w:pPr>
      <w:r w:rsidRPr="009A1C52">
        <w:rPr>
          <w:sz w:val="28"/>
          <w:szCs w:val="28"/>
        </w:rPr>
        <w:t>находить прилагательные и существительные, образованные сложением основ, образовывать слова способом сложения существительного и прилагательного, определять роль имен прилагательных в тексте-описании;</w:t>
      </w:r>
    </w:p>
    <w:p w14:paraId="26D41F23" w14:textId="77777777" w:rsidR="00F257A7" w:rsidRPr="009A1C52" w:rsidRDefault="00F257A7" w:rsidP="009A1C52">
      <w:pPr>
        <w:tabs>
          <w:tab w:val="left" w:pos="1134"/>
          <w:tab w:val="left" w:pos="1276"/>
        </w:tabs>
        <w:spacing w:line="360" w:lineRule="auto"/>
        <w:ind w:firstLine="709"/>
        <w:jc w:val="both"/>
        <w:rPr>
          <w:sz w:val="28"/>
          <w:szCs w:val="28"/>
        </w:rPr>
      </w:pPr>
      <w:r w:rsidRPr="009A1C52">
        <w:rPr>
          <w:sz w:val="28"/>
          <w:szCs w:val="28"/>
        </w:rPr>
        <w:t>называть особенности глагола как части речи (лицо, число, время);</w:t>
      </w:r>
    </w:p>
    <w:p w14:paraId="32BB3950" w14:textId="77777777" w:rsidR="00F257A7" w:rsidRPr="009A1C52" w:rsidRDefault="00F257A7" w:rsidP="009A1C52">
      <w:pPr>
        <w:tabs>
          <w:tab w:val="left" w:pos="709"/>
          <w:tab w:val="left" w:pos="1134"/>
        </w:tabs>
        <w:spacing w:line="360" w:lineRule="auto"/>
        <w:ind w:firstLine="709"/>
        <w:jc w:val="both"/>
        <w:rPr>
          <w:sz w:val="28"/>
          <w:szCs w:val="28"/>
        </w:rPr>
      </w:pPr>
      <w:r w:rsidRPr="009A1C52">
        <w:rPr>
          <w:sz w:val="28"/>
          <w:szCs w:val="28"/>
        </w:rPr>
        <w:t>выделять в предложении словосочетания, устанавливать в словосочетании связь главного слова с зависимым при помощи вопросов, распознавать согласование слов между прилагательным и существительным в числе, существительным и глаголом (на практическом уровне);</w:t>
      </w:r>
    </w:p>
    <w:p w14:paraId="5392835C" w14:textId="77777777" w:rsidR="00F257A7" w:rsidRPr="009A1C52" w:rsidRDefault="00F257A7" w:rsidP="009A1C52">
      <w:pPr>
        <w:tabs>
          <w:tab w:val="left" w:pos="709"/>
          <w:tab w:val="left" w:pos="1134"/>
        </w:tabs>
        <w:spacing w:line="360" w:lineRule="auto"/>
        <w:ind w:firstLine="709"/>
        <w:jc w:val="both"/>
        <w:rPr>
          <w:sz w:val="28"/>
          <w:szCs w:val="28"/>
        </w:rPr>
      </w:pPr>
      <w:r w:rsidRPr="009A1C52">
        <w:rPr>
          <w:sz w:val="28"/>
          <w:szCs w:val="28"/>
        </w:rPr>
        <w:t>находить главные и второстепенные члены предложения, различать распространенные и нераспространенные предложения.</w:t>
      </w:r>
    </w:p>
    <w:bookmarkEnd w:id="175"/>
    <w:p w14:paraId="36C63D55" w14:textId="24E58F96" w:rsidR="00F257A7" w:rsidRPr="009A1C52" w:rsidRDefault="00F42010" w:rsidP="009A1C52">
      <w:pPr>
        <w:shd w:val="clear" w:color="auto" w:fill="FFFFFF"/>
        <w:tabs>
          <w:tab w:val="left" w:pos="426"/>
        </w:tabs>
        <w:spacing w:line="360" w:lineRule="auto"/>
        <w:ind w:firstLine="709"/>
        <w:jc w:val="both"/>
        <w:rPr>
          <w:bCs/>
          <w:sz w:val="28"/>
          <w:szCs w:val="28"/>
        </w:rPr>
      </w:pPr>
      <w:r w:rsidRPr="009A1C52">
        <w:rPr>
          <w:bCs/>
          <w:sz w:val="28"/>
          <w:szCs w:val="28"/>
        </w:rPr>
        <w:t>88</w:t>
      </w:r>
      <w:r w:rsidRPr="009A1C52">
        <w:rPr>
          <w:rFonts w:eastAsia="Times New Roman"/>
          <w:bCs/>
          <w:kern w:val="0"/>
          <w:sz w:val="28"/>
          <w:szCs w:val="28"/>
          <w:vertAlign w:val="superscript"/>
        </w:rPr>
        <w:t>1</w:t>
      </w:r>
      <w:r w:rsidRPr="009A1C52">
        <w:rPr>
          <w:sz w:val="28"/>
          <w:szCs w:val="28"/>
        </w:rPr>
        <w:t>.</w:t>
      </w:r>
      <w:r w:rsidR="00F257A7" w:rsidRPr="009A1C52">
        <w:rPr>
          <w:bCs/>
          <w:sz w:val="28"/>
          <w:szCs w:val="28"/>
        </w:rPr>
        <w:t>10.6.  Предметные результаты изучения родного (чукотского) языка. К концу обучения в 4 классе обучающийся научится:</w:t>
      </w:r>
    </w:p>
    <w:p w14:paraId="6E2BC8B5" w14:textId="77777777" w:rsidR="00F257A7" w:rsidRPr="009A1C52" w:rsidRDefault="00F257A7" w:rsidP="009A1C52">
      <w:pPr>
        <w:tabs>
          <w:tab w:val="left" w:pos="1134"/>
          <w:tab w:val="left" w:pos="1276"/>
        </w:tabs>
        <w:spacing w:line="360" w:lineRule="auto"/>
        <w:ind w:firstLine="709"/>
        <w:jc w:val="both"/>
        <w:rPr>
          <w:sz w:val="28"/>
          <w:szCs w:val="28"/>
        </w:rPr>
      </w:pPr>
      <w:r w:rsidRPr="009A1C52">
        <w:rPr>
          <w:sz w:val="28"/>
          <w:szCs w:val="28"/>
        </w:rPr>
        <w:t>читать про себя небольшие тексты и полностью понимать их содержание;</w:t>
      </w:r>
    </w:p>
    <w:p w14:paraId="20BFB800" w14:textId="77777777" w:rsidR="00F257A7" w:rsidRPr="009A1C52" w:rsidRDefault="00F257A7" w:rsidP="009A1C52">
      <w:pPr>
        <w:tabs>
          <w:tab w:val="left" w:pos="1134"/>
          <w:tab w:val="left" w:pos="1276"/>
        </w:tabs>
        <w:spacing w:line="360" w:lineRule="auto"/>
        <w:ind w:firstLine="709"/>
        <w:jc w:val="both"/>
        <w:rPr>
          <w:sz w:val="28"/>
          <w:szCs w:val="28"/>
        </w:rPr>
      </w:pPr>
      <w:r w:rsidRPr="009A1C52">
        <w:rPr>
          <w:sz w:val="28"/>
          <w:szCs w:val="28"/>
        </w:rPr>
        <w:t>самостоятельно создавать небольшие устные и письменные тексты;</w:t>
      </w:r>
    </w:p>
    <w:p w14:paraId="76028F38" w14:textId="77777777" w:rsidR="00F257A7" w:rsidRPr="009A1C52" w:rsidRDefault="00F257A7" w:rsidP="009A1C52">
      <w:pPr>
        <w:tabs>
          <w:tab w:val="left" w:pos="1134"/>
          <w:tab w:val="left" w:pos="1276"/>
        </w:tabs>
        <w:spacing w:line="360" w:lineRule="auto"/>
        <w:ind w:firstLine="709"/>
        <w:jc w:val="both"/>
        <w:rPr>
          <w:sz w:val="28"/>
          <w:szCs w:val="28"/>
        </w:rPr>
      </w:pPr>
      <w:r w:rsidRPr="009A1C52">
        <w:rPr>
          <w:sz w:val="28"/>
          <w:szCs w:val="28"/>
        </w:rPr>
        <w:t>определять значение незнакомых слов по контексту и с помощью словаря;</w:t>
      </w:r>
    </w:p>
    <w:p w14:paraId="5B3D5286" w14:textId="77777777" w:rsidR="00F257A7" w:rsidRPr="009A1C52" w:rsidRDefault="00F257A7" w:rsidP="009A1C52">
      <w:pPr>
        <w:tabs>
          <w:tab w:val="left" w:pos="1134"/>
          <w:tab w:val="left" w:pos="1276"/>
        </w:tabs>
        <w:spacing w:line="360" w:lineRule="auto"/>
        <w:ind w:firstLine="709"/>
        <w:jc w:val="both"/>
        <w:rPr>
          <w:sz w:val="28"/>
          <w:szCs w:val="28"/>
        </w:rPr>
      </w:pPr>
      <w:r w:rsidRPr="009A1C52">
        <w:rPr>
          <w:sz w:val="28"/>
          <w:szCs w:val="28"/>
        </w:rPr>
        <w:t xml:space="preserve">правильно списывать текст объемом не более </w:t>
      </w:r>
      <w:r w:rsidRPr="009A1C52">
        <w:rPr>
          <w:sz w:val="28"/>
          <w:szCs w:val="28"/>
          <w:lang w:val="tt-RU"/>
        </w:rPr>
        <w:t xml:space="preserve">20 </w:t>
      </w:r>
      <w:r w:rsidRPr="009A1C52">
        <w:rPr>
          <w:sz w:val="28"/>
          <w:szCs w:val="28"/>
        </w:rPr>
        <w:t>слов;</w:t>
      </w:r>
    </w:p>
    <w:p w14:paraId="5A93D032" w14:textId="77777777" w:rsidR="00F257A7" w:rsidRPr="009A1C52" w:rsidRDefault="00F257A7" w:rsidP="009A1C52">
      <w:pPr>
        <w:tabs>
          <w:tab w:val="left" w:pos="1134"/>
          <w:tab w:val="left" w:pos="1276"/>
        </w:tabs>
        <w:spacing w:line="360" w:lineRule="auto"/>
        <w:ind w:firstLine="709"/>
        <w:jc w:val="both"/>
        <w:rPr>
          <w:sz w:val="28"/>
          <w:szCs w:val="28"/>
        </w:rPr>
      </w:pPr>
      <w:r w:rsidRPr="009A1C52">
        <w:rPr>
          <w:sz w:val="28"/>
          <w:szCs w:val="28"/>
        </w:rPr>
        <w:t xml:space="preserve">писать диктанты объемом не более </w:t>
      </w:r>
      <w:r w:rsidRPr="009A1C52">
        <w:rPr>
          <w:sz w:val="28"/>
          <w:szCs w:val="28"/>
          <w:lang w:val="tt-RU"/>
        </w:rPr>
        <w:t xml:space="preserve">20 </w:t>
      </w:r>
      <w:r w:rsidRPr="009A1C52">
        <w:rPr>
          <w:sz w:val="28"/>
          <w:szCs w:val="28"/>
        </w:rPr>
        <w:t>слов с учетом изученных правил правописания;</w:t>
      </w:r>
    </w:p>
    <w:p w14:paraId="73A6EF1E" w14:textId="0A630B14" w:rsidR="00F257A7" w:rsidRPr="009A1C52" w:rsidRDefault="00F257A7" w:rsidP="009A1C52">
      <w:pPr>
        <w:tabs>
          <w:tab w:val="left" w:pos="0"/>
          <w:tab w:val="left" w:pos="1276"/>
        </w:tabs>
        <w:spacing w:line="360" w:lineRule="auto"/>
        <w:jc w:val="both"/>
        <w:rPr>
          <w:bCs/>
          <w:sz w:val="28"/>
          <w:szCs w:val="28"/>
        </w:rPr>
      </w:pPr>
      <w:r w:rsidRPr="009A1C52">
        <w:rPr>
          <w:sz w:val="28"/>
          <w:szCs w:val="28"/>
        </w:rPr>
        <w:tab/>
        <w:t xml:space="preserve">образовывать слова при помощи суффиксов, </w:t>
      </w:r>
      <w:r w:rsidRPr="009A1C52">
        <w:rPr>
          <w:bCs/>
          <w:sz w:val="28"/>
          <w:szCs w:val="28"/>
        </w:rPr>
        <w:t xml:space="preserve">различать слова </w:t>
      </w:r>
      <w:r w:rsidR="00F42010" w:rsidRPr="009A1C52">
        <w:rPr>
          <w:bCs/>
          <w:sz w:val="28"/>
          <w:szCs w:val="28"/>
        </w:rPr>
        <w:br/>
      </w:r>
      <w:r w:rsidRPr="009A1C52">
        <w:rPr>
          <w:bCs/>
          <w:sz w:val="28"/>
          <w:szCs w:val="28"/>
        </w:rPr>
        <w:t>с приставками ӄай;</w:t>
      </w:r>
    </w:p>
    <w:p w14:paraId="4A8740EC" w14:textId="77777777" w:rsidR="00F42010" w:rsidRPr="009A1C52" w:rsidRDefault="00F257A7" w:rsidP="009A1C52">
      <w:pPr>
        <w:tabs>
          <w:tab w:val="left" w:pos="0"/>
          <w:tab w:val="left" w:pos="709"/>
        </w:tabs>
        <w:spacing w:line="360" w:lineRule="auto"/>
        <w:ind w:firstLine="709"/>
        <w:jc w:val="both"/>
        <w:rPr>
          <w:sz w:val="28"/>
          <w:szCs w:val="28"/>
        </w:rPr>
      </w:pPr>
      <w:r w:rsidRPr="009A1C52">
        <w:rPr>
          <w:bCs/>
          <w:sz w:val="28"/>
          <w:szCs w:val="28"/>
        </w:rPr>
        <w:t>склонять существительные в именительном, творительном, назначительном, местном, отправительном, дательном, направительном падежах, различать существительные в творительном падеже, в роли подлежащего;</w:t>
      </w:r>
      <w:r w:rsidRPr="009A1C52">
        <w:rPr>
          <w:sz w:val="28"/>
          <w:szCs w:val="28"/>
        </w:rPr>
        <w:br/>
      </w:r>
      <w:r w:rsidRPr="009A1C52">
        <w:rPr>
          <w:sz w:val="28"/>
          <w:szCs w:val="28"/>
        </w:rPr>
        <w:tab/>
        <w:t>различать качественные и относительные прилагательные</w:t>
      </w:r>
      <w:r w:rsidR="00F42010" w:rsidRPr="009A1C52">
        <w:rPr>
          <w:sz w:val="28"/>
          <w:szCs w:val="28"/>
        </w:rPr>
        <w:t>;</w:t>
      </w:r>
    </w:p>
    <w:p w14:paraId="430E2AE4" w14:textId="77777777" w:rsidR="00F42010" w:rsidRPr="009A1C52" w:rsidRDefault="00F42010" w:rsidP="009A1C52">
      <w:pPr>
        <w:tabs>
          <w:tab w:val="left" w:pos="709"/>
        </w:tabs>
        <w:spacing w:line="360" w:lineRule="auto"/>
        <w:ind w:firstLine="709"/>
        <w:jc w:val="both"/>
        <w:rPr>
          <w:sz w:val="28"/>
          <w:szCs w:val="28"/>
        </w:rPr>
      </w:pPr>
      <w:r w:rsidRPr="009A1C52">
        <w:rPr>
          <w:sz w:val="28"/>
          <w:szCs w:val="28"/>
          <w:lang w:val="tt-RU"/>
        </w:rPr>
        <w:t xml:space="preserve">различать формы глаголов в прошедшем, настоящем и будущем времени, </w:t>
      </w:r>
      <w:r w:rsidRPr="009A1C52">
        <w:rPr>
          <w:sz w:val="28"/>
          <w:szCs w:val="28"/>
        </w:rPr>
        <w:t>спрягать глаголы в настоящем времени;</w:t>
      </w:r>
    </w:p>
    <w:p w14:paraId="11905488" w14:textId="77777777" w:rsidR="00F42010" w:rsidRPr="009A1C52" w:rsidRDefault="00F42010" w:rsidP="009A1C52">
      <w:pPr>
        <w:tabs>
          <w:tab w:val="left" w:pos="709"/>
          <w:tab w:val="left" w:pos="1134"/>
        </w:tabs>
        <w:spacing w:line="360" w:lineRule="auto"/>
        <w:ind w:firstLine="709"/>
        <w:jc w:val="both"/>
        <w:rPr>
          <w:sz w:val="28"/>
          <w:szCs w:val="28"/>
        </w:rPr>
      </w:pPr>
      <w:r w:rsidRPr="009A1C52">
        <w:rPr>
          <w:sz w:val="28"/>
          <w:szCs w:val="28"/>
        </w:rPr>
        <w:t>устанавливать принадлежность слова к определенной части речи (в объеме изученного) по комплексу освоенных грамматических признаков;</w:t>
      </w:r>
    </w:p>
    <w:p w14:paraId="663053BF" w14:textId="57E6A242" w:rsidR="00F257A7" w:rsidRPr="009A1C52" w:rsidRDefault="00F42010" w:rsidP="009A1C52">
      <w:pPr>
        <w:tabs>
          <w:tab w:val="left" w:pos="709"/>
          <w:tab w:val="left" w:pos="851"/>
        </w:tabs>
        <w:spacing w:line="360" w:lineRule="auto"/>
        <w:ind w:firstLine="709"/>
        <w:jc w:val="both"/>
        <w:rPr>
          <w:sz w:val="28"/>
          <w:szCs w:val="28"/>
        </w:rPr>
      </w:pPr>
      <w:r w:rsidRPr="009A1C52">
        <w:rPr>
          <w:bCs/>
          <w:sz w:val="28"/>
          <w:szCs w:val="28"/>
        </w:rPr>
        <w:t xml:space="preserve">переводить </w:t>
      </w:r>
      <w:r w:rsidRPr="009A1C52">
        <w:rPr>
          <w:sz w:val="28"/>
          <w:szCs w:val="28"/>
        </w:rPr>
        <w:t xml:space="preserve">с русского языка на чукотский слова, наблюдая за русскими существительными, не имеющими формы множественного числа, </w:t>
      </w:r>
      <w:r w:rsidRPr="009A1C52">
        <w:rPr>
          <w:bCs/>
          <w:sz w:val="28"/>
          <w:szCs w:val="28"/>
        </w:rPr>
        <w:t xml:space="preserve">сравнивать </w:t>
      </w:r>
      <w:r w:rsidRPr="009A1C52">
        <w:rPr>
          <w:sz w:val="28"/>
          <w:szCs w:val="28"/>
        </w:rPr>
        <w:t>подобные слова в двух языках.</w:t>
      </w:r>
      <w:r w:rsidR="00DF34B8" w:rsidRPr="009A1C52">
        <w:rPr>
          <w:sz w:val="28"/>
          <w:szCs w:val="28"/>
        </w:rPr>
        <w:t>»</w:t>
      </w:r>
      <w:r w:rsidR="00D2468F" w:rsidRPr="009A1C52">
        <w:rPr>
          <w:sz w:val="28"/>
          <w:szCs w:val="28"/>
        </w:rPr>
        <w:t>:</w:t>
      </w:r>
    </w:p>
    <w:p w14:paraId="50A0896F" w14:textId="39201B6F" w:rsidR="00D2468F" w:rsidRPr="009A1C52" w:rsidRDefault="00591EF9" w:rsidP="009A1C52">
      <w:pPr>
        <w:spacing w:line="360" w:lineRule="auto"/>
        <w:ind w:firstLine="540"/>
        <w:jc w:val="both"/>
        <w:rPr>
          <w:sz w:val="28"/>
          <w:szCs w:val="28"/>
        </w:rPr>
      </w:pPr>
      <w:r w:rsidRPr="009A1C52">
        <w:rPr>
          <w:sz w:val="28"/>
          <w:szCs w:val="28"/>
        </w:rPr>
        <w:t>г</w:t>
      </w:r>
      <w:r w:rsidR="00D2468F" w:rsidRPr="009A1C52">
        <w:rPr>
          <w:sz w:val="28"/>
          <w:szCs w:val="28"/>
        </w:rPr>
        <w:t>) дополнить пункт 168 подпунктами 168.4.13-</w:t>
      </w:r>
      <w:r w:rsidR="00CF72EB" w:rsidRPr="009A1C52">
        <w:rPr>
          <w:sz w:val="28"/>
          <w:szCs w:val="28"/>
        </w:rPr>
        <w:t>168.4.2</w:t>
      </w:r>
      <w:r w:rsidR="00CD366C" w:rsidRPr="009A1C52">
        <w:rPr>
          <w:sz w:val="28"/>
          <w:szCs w:val="28"/>
        </w:rPr>
        <w:t xml:space="preserve">9 </w:t>
      </w:r>
      <w:r w:rsidR="00D2468F" w:rsidRPr="009A1C52">
        <w:rPr>
          <w:sz w:val="28"/>
          <w:szCs w:val="28"/>
        </w:rPr>
        <w:t>следующего содержания:</w:t>
      </w:r>
    </w:p>
    <w:p w14:paraId="70CB111F" w14:textId="67F8E98C" w:rsidR="00D2468F" w:rsidRPr="009A1C52" w:rsidRDefault="00DF34B8" w:rsidP="009A1C52">
      <w:pPr>
        <w:spacing w:line="360" w:lineRule="auto"/>
        <w:ind w:firstLine="709"/>
        <w:jc w:val="both"/>
        <w:rPr>
          <w:sz w:val="28"/>
          <w:szCs w:val="28"/>
        </w:rPr>
      </w:pPr>
      <w:r w:rsidRPr="009A1C52">
        <w:rPr>
          <w:sz w:val="28"/>
          <w:szCs w:val="28"/>
        </w:rPr>
        <w:t>«</w:t>
      </w:r>
      <w:r w:rsidR="00D2468F" w:rsidRPr="009A1C52">
        <w:rPr>
          <w:sz w:val="28"/>
          <w:szCs w:val="28"/>
        </w:rPr>
        <w:t>127.9.13.</w:t>
      </w:r>
      <w:r w:rsidR="00D2468F" w:rsidRPr="009A1C52">
        <w:rPr>
          <w:rFonts w:eastAsia="Times New Roman"/>
          <w:bCs/>
          <w:sz w:val="28"/>
          <w:szCs w:val="28"/>
          <w:lang w:eastAsia="zh-CN"/>
        </w:rPr>
        <w:t> </w:t>
      </w:r>
      <w:r w:rsidR="00D2468F" w:rsidRPr="009A1C52">
        <w:rPr>
          <w:sz w:val="28"/>
          <w:szCs w:val="28"/>
        </w:rPr>
        <w:t xml:space="preserve">Модуль </w:t>
      </w:r>
      <w:r w:rsidRPr="009A1C52">
        <w:rPr>
          <w:sz w:val="28"/>
          <w:szCs w:val="28"/>
        </w:rPr>
        <w:t>«</w:t>
      </w:r>
      <w:r w:rsidR="00D2468F" w:rsidRPr="009A1C52">
        <w:rPr>
          <w:sz w:val="28"/>
          <w:szCs w:val="28"/>
        </w:rPr>
        <w:t>Коньки</w:t>
      </w:r>
      <w:r w:rsidRPr="009A1C52">
        <w:rPr>
          <w:sz w:val="28"/>
          <w:szCs w:val="28"/>
        </w:rPr>
        <w:t>»</w:t>
      </w:r>
      <w:r w:rsidR="00D2468F" w:rsidRPr="009A1C52">
        <w:rPr>
          <w:sz w:val="28"/>
          <w:szCs w:val="28"/>
        </w:rPr>
        <w:t>.</w:t>
      </w:r>
    </w:p>
    <w:p w14:paraId="395CBC96" w14:textId="62B2DF15" w:rsidR="00D2468F" w:rsidRPr="009A1C52" w:rsidRDefault="00CF72EB" w:rsidP="009A1C52">
      <w:pPr>
        <w:spacing w:line="360" w:lineRule="auto"/>
        <w:ind w:firstLine="709"/>
        <w:jc w:val="both"/>
        <w:rPr>
          <w:sz w:val="28"/>
          <w:szCs w:val="28"/>
        </w:rPr>
      </w:pPr>
      <w:r w:rsidRPr="009A1C52">
        <w:rPr>
          <w:sz w:val="28"/>
          <w:szCs w:val="28"/>
        </w:rPr>
        <w:t>168.4</w:t>
      </w:r>
      <w:r w:rsidR="00D2468F" w:rsidRPr="009A1C52">
        <w:rPr>
          <w:sz w:val="28"/>
          <w:szCs w:val="28"/>
        </w:rPr>
        <w:t>.13.1. </w:t>
      </w:r>
      <w:r w:rsidR="00D2468F" w:rsidRPr="009A1C52">
        <w:rPr>
          <w:rFonts w:eastAsia="Times New Roman"/>
          <w:sz w:val="28"/>
          <w:szCs w:val="28"/>
          <w:lang w:eastAsia="ar-SA"/>
        </w:rPr>
        <w:t xml:space="preserve">Пояснительная записка </w:t>
      </w:r>
      <w:r w:rsidR="00D2468F" w:rsidRPr="009A1C52">
        <w:rPr>
          <w:sz w:val="28"/>
          <w:szCs w:val="28"/>
        </w:rPr>
        <w:t xml:space="preserve">модуля </w:t>
      </w:r>
      <w:r w:rsidR="00DF34B8" w:rsidRPr="009A1C52">
        <w:rPr>
          <w:sz w:val="28"/>
          <w:szCs w:val="28"/>
        </w:rPr>
        <w:t>«</w:t>
      </w:r>
      <w:r w:rsidR="00D2468F" w:rsidRPr="009A1C52">
        <w:rPr>
          <w:sz w:val="28"/>
          <w:szCs w:val="28"/>
        </w:rPr>
        <w:t>Коньки</w:t>
      </w:r>
      <w:r w:rsidR="00DF34B8" w:rsidRPr="009A1C52">
        <w:rPr>
          <w:sz w:val="28"/>
          <w:szCs w:val="28"/>
        </w:rPr>
        <w:t>»</w:t>
      </w:r>
      <w:r w:rsidR="00D2468F" w:rsidRPr="009A1C52">
        <w:rPr>
          <w:sz w:val="28"/>
          <w:szCs w:val="28"/>
        </w:rPr>
        <w:t>.</w:t>
      </w:r>
    </w:p>
    <w:p w14:paraId="35BB96BE" w14:textId="3C0220C4" w:rsidR="00D2468F" w:rsidRPr="009A1C52" w:rsidRDefault="00D2468F" w:rsidP="009A1C52">
      <w:pPr>
        <w:spacing w:line="360" w:lineRule="auto"/>
        <w:ind w:firstLine="709"/>
        <w:jc w:val="both"/>
        <w:rPr>
          <w:sz w:val="28"/>
          <w:szCs w:val="28"/>
        </w:rPr>
      </w:pPr>
      <w:r w:rsidRPr="009A1C52">
        <w:rPr>
          <w:sz w:val="28"/>
          <w:szCs w:val="28"/>
        </w:rPr>
        <w:t xml:space="preserve">Модуль </w:t>
      </w:r>
      <w:r w:rsidR="00DF34B8" w:rsidRPr="009A1C52">
        <w:rPr>
          <w:sz w:val="28"/>
          <w:szCs w:val="28"/>
        </w:rPr>
        <w:t>«</w:t>
      </w:r>
      <w:r w:rsidRPr="009A1C52">
        <w:rPr>
          <w:sz w:val="28"/>
          <w:szCs w:val="28"/>
        </w:rPr>
        <w:t>Коньки</w:t>
      </w:r>
      <w:r w:rsidR="00DF34B8" w:rsidRPr="009A1C52">
        <w:rPr>
          <w:sz w:val="28"/>
          <w:szCs w:val="28"/>
        </w:rPr>
        <w:t>»</w:t>
      </w:r>
      <w:r w:rsidRPr="009A1C52">
        <w:rPr>
          <w:sz w:val="28"/>
          <w:szCs w:val="28"/>
        </w:rPr>
        <w:t xml:space="preserve"> </w:t>
      </w:r>
      <w:r w:rsidRPr="009A1C52">
        <w:rPr>
          <w:rFonts w:eastAsia="Times New Roman"/>
          <w:sz w:val="28"/>
          <w:szCs w:val="28"/>
        </w:rPr>
        <w:t>(далее – модуль по конькам, коньки)</w:t>
      </w:r>
      <w:r w:rsidRPr="009A1C52">
        <w:rPr>
          <w:sz w:val="28"/>
          <w:szCs w:val="28"/>
        </w:rPr>
        <w:t xml:space="preserve">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w:t>
      </w:r>
      <w:r w:rsidR="00DF34B8" w:rsidRPr="009A1C52">
        <w:rPr>
          <w:sz w:val="28"/>
          <w:szCs w:val="28"/>
        </w:rPr>
        <w:t>«</w:t>
      </w:r>
      <w:r w:rsidRPr="009A1C52">
        <w:rPr>
          <w:sz w:val="28"/>
          <w:szCs w:val="28"/>
        </w:rPr>
        <w:t>Физическая культура</w:t>
      </w:r>
      <w:r w:rsidR="00DF34B8" w:rsidRPr="009A1C52">
        <w:rPr>
          <w:sz w:val="28"/>
          <w:szCs w:val="28"/>
        </w:rPr>
        <w:t>»</w:t>
      </w:r>
      <w:r w:rsidRPr="009A1C52">
        <w:rPr>
          <w:sz w:val="28"/>
          <w:szCs w:val="28"/>
        </w:rPr>
        <w:t xml:space="preserve"> с учётом современных тенденций в системе образования </w:t>
      </w:r>
      <w:r w:rsidRPr="009A1C52">
        <w:rPr>
          <w:sz w:val="28"/>
          <w:szCs w:val="28"/>
        </w:rPr>
        <w:br/>
        <w:t xml:space="preserve">и использования спортивно-ориентированных форм, средств и методов обучения </w:t>
      </w:r>
      <w:r w:rsidRPr="009A1C52">
        <w:rPr>
          <w:sz w:val="28"/>
          <w:szCs w:val="28"/>
        </w:rPr>
        <w:br/>
        <w:t>по различным видам спорта.</w:t>
      </w:r>
    </w:p>
    <w:p w14:paraId="7892BF1A" w14:textId="77777777" w:rsidR="00D2468F" w:rsidRPr="009A1C52" w:rsidRDefault="00D2468F" w:rsidP="009A1C52">
      <w:pPr>
        <w:spacing w:line="360" w:lineRule="auto"/>
        <w:ind w:firstLine="709"/>
        <w:jc w:val="both"/>
        <w:rPr>
          <w:sz w:val="28"/>
          <w:szCs w:val="28"/>
        </w:rPr>
      </w:pPr>
      <w:r w:rsidRPr="009A1C52">
        <w:rPr>
          <w:rFonts w:eastAsia="Arial Unicode MS"/>
          <w:sz w:val="28"/>
          <w:szCs w:val="28"/>
        </w:rPr>
        <w:t xml:space="preserve">Занятия катанием и бегом на коньках </w:t>
      </w:r>
      <w:r w:rsidRPr="009A1C52">
        <w:rPr>
          <w:sz w:val="28"/>
          <w:szCs w:val="28"/>
        </w:rPr>
        <w:t xml:space="preserve">способствуют гармоничному развитию </w:t>
      </w:r>
      <w:r w:rsidRPr="009A1C52">
        <w:rPr>
          <w:sz w:val="28"/>
          <w:szCs w:val="28"/>
        </w:rPr>
        <w:br/>
        <w:t>и укреплению здоровья детей</w:t>
      </w:r>
      <w:r w:rsidRPr="009A1C52">
        <w:rPr>
          <w:rFonts w:eastAsia="Arial Unicode MS"/>
          <w:sz w:val="28"/>
          <w:szCs w:val="28"/>
        </w:rPr>
        <w:t>, комплексно влияют на органы и системы растущего организма, укрепляя и повышая функциональный уровень</w:t>
      </w:r>
      <w:r w:rsidRPr="009A1C52">
        <w:rPr>
          <w:sz w:val="28"/>
          <w:szCs w:val="28"/>
        </w:rPr>
        <w:t xml:space="preserve"> дыхательной, сердечно-сосудистой, костно-мышечной и других систем организма человека, вследствие чего увеличивается жизненная емкость лёгких и мышечная масса, улучшается кровообращение, активизируется обмен веществ, повышается тонус нервной системы. </w:t>
      </w:r>
    </w:p>
    <w:p w14:paraId="30BA3E9C" w14:textId="77777777" w:rsidR="00D2468F" w:rsidRPr="009A1C52" w:rsidRDefault="00D2468F"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sz w:val="28"/>
          <w:szCs w:val="28"/>
          <w:lang w:eastAsia="zh-CN"/>
        </w:rPr>
        <w:t xml:space="preserve">Способности в овладении детьми катания и бега на коньках являются основой таких видов спорта, как хоккей с шайбой и мячом, фигурное катание. </w:t>
      </w:r>
      <w:r w:rsidRPr="009A1C52">
        <w:rPr>
          <w:rFonts w:eastAsia="Times New Roman"/>
          <w:bCs/>
          <w:color w:val="000000"/>
          <w:sz w:val="28"/>
          <w:szCs w:val="28"/>
          <w:lang w:eastAsia="zh-CN"/>
        </w:rPr>
        <w:t>Владение различными способами бега на коньках</w:t>
      </w:r>
      <w:r w:rsidRPr="009A1C52">
        <w:rPr>
          <w:rFonts w:eastAsia="Times New Roman"/>
          <w:color w:val="000000"/>
          <w:sz w:val="28"/>
          <w:szCs w:val="28"/>
          <w:lang w:eastAsia="zh-CN"/>
        </w:rPr>
        <w:t xml:space="preserve"> обеспечивает у обучающихся развитие таких физических качеств, как </w:t>
      </w:r>
      <w:r w:rsidRPr="009A1C52">
        <w:rPr>
          <w:rFonts w:eastAsia="Arial Unicode MS"/>
          <w:bCs/>
          <w:sz w:val="28"/>
          <w:szCs w:val="28"/>
          <w:lang w:eastAsia="zh-CN"/>
        </w:rPr>
        <w:t>быстрота, ловкость, гибкость, сила, выносливость,</w:t>
      </w:r>
      <w:r w:rsidRPr="009A1C52">
        <w:rPr>
          <w:rFonts w:eastAsia="Times New Roman"/>
          <w:bCs/>
          <w:color w:val="000000"/>
          <w:sz w:val="28"/>
          <w:szCs w:val="28"/>
          <w:lang w:eastAsia="zh-CN"/>
        </w:rPr>
        <w:t xml:space="preserve"> </w:t>
      </w:r>
      <w:r w:rsidRPr="009A1C52">
        <w:rPr>
          <w:rFonts w:eastAsia="Times New Roman"/>
          <w:bCs/>
          <w:color w:val="000000"/>
          <w:sz w:val="28"/>
          <w:szCs w:val="28"/>
          <w:lang w:eastAsia="zh-CN"/>
        </w:rPr>
        <w:br/>
        <w:t>а также снижает умственное утомление и является хорошим средством активного отдыха на воздухе.</w:t>
      </w:r>
    </w:p>
    <w:p w14:paraId="7400AB61" w14:textId="77777777" w:rsidR="00D2468F" w:rsidRPr="009A1C52" w:rsidRDefault="00D2468F" w:rsidP="009A1C52">
      <w:pPr>
        <w:pBdr>
          <w:top w:val="none" w:sz="0" w:space="0" w:color="000000"/>
          <w:left w:val="none" w:sz="0" w:space="0" w:color="000000"/>
          <w:bottom w:val="none" w:sz="0" w:space="0" w:color="000000"/>
          <w:right w:val="none" w:sz="0" w:space="0" w:color="000000"/>
        </w:pBdr>
        <w:shd w:val="clear" w:color="auto" w:fill="FFFFFF"/>
        <w:tabs>
          <w:tab w:val="left" w:pos="0"/>
        </w:tabs>
        <w:spacing w:line="360" w:lineRule="auto"/>
        <w:ind w:firstLine="709"/>
        <w:jc w:val="both"/>
        <w:rPr>
          <w:rFonts w:eastAsia="Times New Roman"/>
          <w:bCs/>
          <w:color w:val="000000"/>
          <w:sz w:val="28"/>
          <w:szCs w:val="28"/>
          <w:lang w:eastAsia="zh-CN"/>
        </w:rPr>
      </w:pPr>
      <w:r w:rsidRPr="009A1C52">
        <w:rPr>
          <w:rFonts w:eastAsia="Times New Roman"/>
          <w:bCs/>
          <w:color w:val="000000"/>
          <w:sz w:val="28"/>
          <w:szCs w:val="28"/>
          <w:lang w:eastAsia="zh-CN"/>
        </w:rPr>
        <w:t xml:space="preserve">Систематические занятия катанием и бегом на коньках содействуют </w:t>
      </w:r>
      <w:r w:rsidRPr="009A1C52">
        <w:rPr>
          <w:rFonts w:eastAsia="Times New Roman"/>
          <w:sz w:val="28"/>
          <w:szCs w:val="28"/>
          <w:lang w:eastAsia="zh-CN"/>
        </w:rPr>
        <w:t xml:space="preserve">развитию личностных качеств, обучающихся - нравственных (честность, доброжелательность, дисциплинированность, самообладание, терпимость, коллективизм) в сочетании </w:t>
      </w:r>
      <w:r w:rsidRPr="009A1C52">
        <w:rPr>
          <w:rFonts w:eastAsia="Times New Roman"/>
          <w:sz w:val="28"/>
          <w:szCs w:val="28"/>
          <w:lang w:eastAsia="zh-CN"/>
        </w:rPr>
        <w:br/>
        <w:t>с волевыми качествами (</w:t>
      </w:r>
      <w:r w:rsidRPr="009A1C52">
        <w:rPr>
          <w:rFonts w:eastAsia="Arial Unicode MS"/>
          <w:sz w:val="28"/>
          <w:szCs w:val="28"/>
          <w:lang w:eastAsia="zh-CN"/>
        </w:rPr>
        <w:t>смелость, решительность, инициатива, трудолюбие, настойчивость и целеустремленность), а также развитию способности управлять своим эмоциональным состоянием.</w:t>
      </w:r>
    </w:p>
    <w:p w14:paraId="5E7FFCFA" w14:textId="0DDD1E8D" w:rsidR="00D2468F" w:rsidRPr="009A1C52" w:rsidRDefault="00CF72EB" w:rsidP="009A1C52">
      <w:pPr>
        <w:pStyle w:val="ab"/>
        <w:spacing w:after="0" w:line="360" w:lineRule="auto"/>
        <w:ind w:firstLine="709"/>
        <w:jc w:val="both"/>
        <w:rPr>
          <w:rFonts w:eastAsia="Times New Roman"/>
          <w:sz w:val="28"/>
          <w:szCs w:val="28"/>
          <w:lang w:eastAsia="en-US"/>
        </w:rPr>
      </w:pPr>
      <w:r w:rsidRPr="009A1C52">
        <w:rPr>
          <w:sz w:val="28"/>
          <w:szCs w:val="28"/>
        </w:rPr>
        <w:t>168.4</w:t>
      </w:r>
      <w:r w:rsidR="00D2468F" w:rsidRPr="009A1C52">
        <w:rPr>
          <w:sz w:val="28"/>
          <w:szCs w:val="28"/>
        </w:rPr>
        <w:t xml:space="preserve">.13.2. Целью изучения модуля </w:t>
      </w:r>
      <w:r w:rsidR="00DF34B8" w:rsidRPr="009A1C52">
        <w:rPr>
          <w:sz w:val="28"/>
          <w:szCs w:val="28"/>
        </w:rPr>
        <w:t>«</w:t>
      </w:r>
      <w:r w:rsidR="00D2468F" w:rsidRPr="009A1C52">
        <w:rPr>
          <w:sz w:val="28"/>
          <w:szCs w:val="28"/>
        </w:rPr>
        <w:t>Коньки</w:t>
      </w:r>
      <w:r w:rsidR="00DF34B8" w:rsidRPr="009A1C52">
        <w:rPr>
          <w:sz w:val="28"/>
          <w:szCs w:val="28"/>
        </w:rPr>
        <w:t>»</w:t>
      </w:r>
      <w:r w:rsidR="00D2468F" w:rsidRPr="009A1C52">
        <w:rPr>
          <w:sz w:val="28"/>
          <w:szCs w:val="28"/>
        </w:rPr>
        <w:t xml:space="preserve"> является обучение катанию и бегу на коньках как базовому двигательному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w:t>
      </w:r>
      <w:r w:rsidR="00D2468F" w:rsidRPr="009A1C52">
        <w:rPr>
          <w:sz w:val="28"/>
          <w:szCs w:val="28"/>
        </w:rPr>
        <w:br/>
        <w:t>с использованием средств катания и бега на коньках.</w:t>
      </w:r>
    </w:p>
    <w:p w14:paraId="6F18F096" w14:textId="7F81182C" w:rsidR="00D2468F" w:rsidRPr="009A1C52" w:rsidRDefault="00CF72EB" w:rsidP="009A1C52">
      <w:pPr>
        <w:spacing w:line="360" w:lineRule="auto"/>
        <w:ind w:firstLine="709"/>
        <w:jc w:val="both"/>
        <w:rPr>
          <w:sz w:val="28"/>
          <w:szCs w:val="28"/>
        </w:rPr>
      </w:pPr>
      <w:r w:rsidRPr="009A1C52">
        <w:rPr>
          <w:sz w:val="28"/>
          <w:szCs w:val="28"/>
        </w:rPr>
        <w:t>168.4</w:t>
      </w:r>
      <w:r w:rsidR="00D2468F" w:rsidRPr="009A1C52">
        <w:rPr>
          <w:sz w:val="28"/>
          <w:szCs w:val="28"/>
        </w:rPr>
        <w:t xml:space="preserve">.13.3. Задачами изучения модуля </w:t>
      </w:r>
      <w:r w:rsidR="00DF34B8" w:rsidRPr="009A1C52">
        <w:rPr>
          <w:rFonts w:eastAsia="Times New Roman"/>
          <w:sz w:val="28"/>
          <w:szCs w:val="28"/>
          <w:lang w:eastAsia="ar-SA"/>
        </w:rPr>
        <w:t>«</w:t>
      </w:r>
      <w:r w:rsidR="00D2468F" w:rsidRPr="009A1C52">
        <w:rPr>
          <w:rFonts w:eastAsia="Times New Roman"/>
          <w:sz w:val="28"/>
          <w:szCs w:val="28"/>
          <w:lang w:eastAsia="ar-SA"/>
        </w:rPr>
        <w:t>Коньки</w:t>
      </w:r>
      <w:r w:rsidR="00DF34B8" w:rsidRPr="009A1C52">
        <w:rPr>
          <w:rFonts w:eastAsia="Times New Roman"/>
          <w:sz w:val="28"/>
          <w:szCs w:val="28"/>
          <w:lang w:eastAsia="ar-SA"/>
        </w:rPr>
        <w:t>»</w:t>
      </w:r>
      <w:r w:rsidR="00D2468F" w:rsidRPr="009A1C52">
        <w:rPr>
          <w:rFonts w:eastAsia="Times New Roman"/>
          <w:sz w:val="28"/>
          <w:szCs w:val="28"/>
          <w:lang w:eastAsia="ar-SA"/>
        </w:rPr>
        <w:t xml:space="preserve"> </w:t>
      </w:r>
      <w:r w:rsidR="00D2468F" w:rsidRPr="009A1C52">
        <w:rPr>
          <w:sz w:val="28"/>
          <w:szCs w:val="28"/>
        </w:rPr>
        <w:t>являются:</w:t>
      </w:r>
    </w:p>
    <w:p w14:paraId="2AD2AEAB" w14:textId="77777777" w:rsidR="00D2468F" w:rsidRPr="009A1C52" w:rsidRDefault="00D2468F" w:rsidP="009A1C52">
      <w:pPr>
        <w:widowControl w:val="0"/>
        <w:pBdr>
          <w:top w:val="none" w:sz="0" w:space="0" w:color="000000"/>
          <w:left w:val="none" w:sz="0" w:space="0" w:color="000000"/>
          <w:bottom w:val="none" w:sz="0" w:space="0" w:color="000000"/>
          <w:right w:val="none" w:sz="0" w:space="0" w:color="000000"/>
        </w:pBdr>
        <w:tabs>
          <w:tab w:val="left" w:pos="708"/>
        </w:tabs>
        <w:spacing w:line="360" w:lineRule="auto"/>
        <w:ind w:firstLine="709"/>
        <w:jc w:val="both"/>
        <w:rPr>
          <w:rFonts w:eastAsia="Times New Roman"/>
          <w:bCs/>
          <w:color w:val="000000"/>
          <w:sz w:val="28"/>
          <w:szCs w:val="28"/>
          <w:lang w:eastAsia="zh-CN"/>
        </w:rPr>
      </w:pPr>
      <w:bookmarkStart w:id="176" w:name="_Hlk142032708"/>
      <w:r w:rsidRPr="009A1C52">
        <w:rPr>
          <w:rFonts w:eastAsia="Times New Roman"/>
          <w:bCs/>
          <w:sz w:val="28"/>
          <w:szCs w:val="28"/>
          <w:lang w:eastAsia="zh-CN"/>
        </w:rPr>
        <w:t xml:space="preserve">всестороннее гармоничное развитие обучающихся, увеличение объёма </w:t>
      </w:r>
      <w:r w:rsidRPr="009A1C52">
        <w:rPr>
          <w:rFonts w:eastAsia="Times New Roman"/>
          <w:bCs/>
          <w:sz w:val="28"/>
          <w:szCs w:val="28"/>
          <w:lang w:eastAsia="zh-CN"/>
        </w:rPr>
        <w:br/>
        <w:t>их двигательной активности</w:t>
      </w:r>
      <w:bookmarkEnd w:id="176"/>
      <w:r w:rsidRPr="009A1C52">
        <w:rPr>
          <w:rFonts w:eastAsia="Times New Roman"/>
          <w:bCs/>
          <w:sz w:val="28"/>
          <w:szCs w:val="28"/>
          <w:lang w:eastAsia="zh-CN"/>
        </w:rPr>
        <w:t>;</w:t>
      </w:r>
    </w:p>
    <w:p w14:paraId="6F83997B" w14:textId="77777777" w:rsidR="00D2468F" w:rsidRPr="009A1C52" w:rsidRDefault="00D2468F" w:rsidP="009A1C52">
      <w:pPr>
        <w:widowControl w:val="0"/>
        <w:pBdr>
          <w:top w:val="none" w:sz="0" w:space="0" w:color="000000"/>
          <w:left w:val="none" w:sz="0" w:space="0" w:color="000000"/>
          <w:bottom w:val="none" w:sz="0" w:space="0" w:color="000000"/>
          <w:right w:val="none" w:sz="0" w:space="0" w:color="000000"/>
        </w:pBdr>
        <w:tabs>
          <w:tab w:val="left" w:pos="708"/>
        </w:tabs>
        <w:spacing w:line="360" w:lineRule="auto"/>
        <w:ind w:firstLine="709"/>
        <w:jc w:val="both"/>
        <w:rPr>
          <w:rFonts w:eastAsia="Times New Roman"/>
          <w:bCs/>
          <w:color w:val="000000"/>
          <w:sz w:val="28"/>
          <w:szCs w:val="28"/>
          <w:lang w:eastAsia="zh-CN"/>
        </w:rPr>
      </w:pPr>
      <w:r w:rsidRPr="009A1C52">
        <w:rPr>
          <w:rFonts w:eastAsia="Times New Roman"/>
          <w:bCs/>
          <w:sz w:val="28"/>
          <w:szCs w:val="28"/>
          <w:lang w:eastAsia="zh-CN"/>
        </w:rPr>
        <w:t xml:space="preserve">укрепление </w:t>
      </w:r>
      <w:r w:rsidRPr="009A1C52">
        <w:rPr>
          <w:rFonts w:eastAsia="@Arial Unicode MS"/>
          <w:bCs/>
          <w:sz w:val="28"/>
          <w:szCs w:val="28"/>
          <w:lang w:eastAsia="zh-CN"/>
        </w:rPr>
        <w:t xml:space="preserve">физического, психологического и социального </w:t>
      </w:r>
      <w:r w:rsidRPr="009A1C52">
        <w:rPr>
          <w:rFonts w:eastAsia="Times New Roman"/>
          <w:bCs/>
          <w:sz w:val="28"/>
          <w:szCs w:val="28"/>
          <w:lang w:eastAsia="zh-CN"/>
        </w:rPr>
        <w:t xml:space="preserve">здоровья обучающихся, развитие основных физических качеств и повышение функциональных возможностей их организма, </w:t>
      </w:r>
      <w:r w:rsidRPr="009A1C52">
        <w:rPr>
          <w:rFonts w:eastAsia="@Arial Unicode MS"/>
          <w:bCs/>
          <w:sz w:val="28"/>
          <w:szCs w:val="28"/>
          <w:lang w:eastAsia="zh-CN"/>
        </w:rPr>
        <w:t xml:space="preserve">обеспечение культуры безопасного поведения </w:t>
      </w:r>
      <w:r w:rsidRPr="009A1C52">
        <w:rPr>
          <w:rFonts w:eastAsia="Times New Roman"/>
          <w:bCs/>
          <w:sz w:val="28"/>
          <w:szCs w:val="28"/>
          <w:lang w:eastAsia="zh-CN"/>
        </w:rPr>
        <w:t>на объектах массовых занятий ледовыми видами спорта;</w:t>
      </w:r>
    </w:p>
    <w:p w14:paraId="26A3E8D7" w14:textId="77777777" w:rsidR="00D2468F" w:rsidRPr="009A1C52" w:rsidRDefault="00D2468F" w:rsidP="009A1C52">
      <w:pPr>
        <w:pBdr>
          <w:top w:val="none" w:sz="0" w:space="0" w:color="000000"/>
          <w:left w:val="none" w:sz="0" w:space="0" w:color="000000"/>
          <w:bottom w:val="none" w:sz="0" w:space="0" w:color="000000"/>
          <w:right w:val="none" w:sz="0" w:space="0" w:color="000000"/>
        </w:pBdr>
        <w:tabs>
          <w:tab w:val="left" w:pos="708"/>
        </w:tabs>
        <w:spacing w:line="360" w:lineRule="auto"/>
        <w:ind w:firstLine="709"/>
        <w:jc w:val="both"/>
        <w:rPr>
          <w:rFonts w:eastAsia="Times New Roman"/>
          <w:bCs/>
          <w:color w:val="000000"/>
          <w:sz w:val="28"/>
          <w:szCs w:val="28"/>
          <w:lang w:eastAsia="zh-CN"/>
        </w:rPr>
      </w:pPr>
      <w:r w:rsidRPr="009A1C52">
        <w:rPr>
          <w:rFonts w:eastAsia="Times New Roman"/>
          <w:bCs/>
          <w:sz w:val="28"/>
          <w:szCs w:val="28"/>
          <w:lang w:eastAsia="zh-CN"/>
        </w:rPr>
        <w:t xml:space="preserve">формирование общих представлений о катании и беге на коньках, </w:t>
      </w:r>
      <w:r w:rsidRPr="009A1C52">
        <w:rPr>
          <w:rFonts w:eastAsia="Times New Roman"/>
          <w:bCs/>
          <w:sz w:val="28"/>
          <w:szCs w:val="28"/>
          <w:lang w:eastAsia="zh-CN"/>
        </w:rPr>
        <w:br/>
        <w:t>его возможностях и значении в процессе укрепления здоровья, физического развития и физической подготовленности обучающихся;</w:t>
      </w:r>
    </w:p>
    <w:p w14:paraId="79283BF8" w14:textId="77777777" w:rsidR="00D2468F" w:rsidRPr="009A1C52" w:rsidRDefault="00D2468F" w:rsidP="009A1C52">
      <w:pPr>
        <w:pBdr>
          <w:top w:val="none" w:sz="0" w:space="0" w:color="000000"/>
          <w:left w:val="none" w:sz="0" w:space="0" w:color="000000"/>
          <w:bottom w:val="none" w:sz="0" w:space="0" w:color="000000"/>
          <w:right w:val="none" w:sz="0" w:space="0" w:color="000000"/>
        </w:pBdr>
        <w:tabs>
          <w:tab w:val="left" w:pos="708"/>
        </w:tabs>
        <w:spacing w:line="360" w:lineRule="auto"/>
        <w:ind w:firstLine="709"/>
        <w:jc w:val="both"/>
        <w:rPr>
          <w:rFonts w:eastAsia="Times New Roman"/>
          <w:bCs/>
          <w:color w:val="000000"/>
          <w:sz w:val="28"/>
          <w:szCs w:val="28"/>
          <w:lang w:eastAsia="zh-CN"/>
        </w:rPr>
      </w:pPr>
      <w:r w:rsidRPr="009A1C52">
        <w:rPr>
          <w:rFonts w:eastAsia="Times New Roman"/>
          <w:bCs/>
          <w:color w:val="000000"/>
          <w:sz w:val="28"/>
          <w:szCs w:val="28"/>
          <w:lang w:eastAsia="zh-CN"/>
        </w:rPr>
        <w:t xml:space="preserve">обучение основам техники всех способов передвижения по льду на коньках, безопасному </w:t>
      </w:r>
      <w:r w:rsidRPr="009A1C52">
        <w:rPr>
          <w:rFonts w:eastAsia="Times New Roman"/>
          <w:bCs/>
          <w:sz w:val="28"/>
          <w:szCs w:val="28"/>
          <w:lang w:eastAsia="zh-CN"/>
        </w:rPr>
        <w:t>поведению на занятиях на льду, в играх на льду, в критических ситуациях;</w:t>
      </w:r>
    </w:p>
    <w:p w14:paraId="17919E52" w14:textId="77777777" w:rsidR="00D2468F" w:rsidRPr="009A1C52" w:rsidRDefault="00D2468F" w:rsidP="009A1C52">
      <w:pPr>
        <w:pBdr>
          <w:top w:val="none" w:sz="0" w:space="0" w:color="000000"/>
          <w:left w:val="none" w:sz="0" w:space="0" w:color="000000"/>
          <w:bottom w:val="none" w:sz="0" w:space="0" w:color="000000"/>
          <w:right w:val="none" w:sz="0" w:space="0" w:color="000000"/>
        </w:pBdr>
        <w:tabs>
          <w:tab w:val="left" w:pos="708"/>
        </w:tabs>
        <w:spacing w:line="360" w:lineRule="auto"/>
        <w:ind w:firstLine="709"/>
        <w:jc w:val="both"/>
        <w:rPr>
          <w:rFonts w:eastAsia="Times New Roman"/>
          <w:bCs/>
          <w:color w:val="000000"/>
          <w:sz w:val="28"/>
          <w:szCs w:val="28"/>
          <w:lang w:eastAsia="zh-CN"/>
        </w:rPr>
      </w:pPr>
      <w:r w:rsidRPr="009A1C52">
        <w:rPr>
          <w:rFonts w:eastAsia="Times New Roman"/>
          <w:bCs/>
          <w:sz w:val="28"/>
          <w:szCs w:val="28"/>
          <w:lang w:eastAsia="zh-CN"/>
        </w:rPr>
        <w:t xml:space="preserve">формирование культуры движений, обогащение двигательного опыта средствами катания на коньках с общеразвивающей и корригирующей направленностью; </w:t>
      </w:r>
    </w:p>
    <w:p w14:paraId="487361C4" w14:textId="77777777" w:rsidR="00D2468F" w:rsidRPr="009A1C52" w:rsidRDefault="00D2468F" w:rsidP="009A1C52">
      <w:pPr>
        <w:pBdr>
          <w:top w:val="none" w:sz="0" w:space="0" w:color="000000"/>
          <w:left w:val="none" w:sz="0" w:space="0" w:color="000000"/>
          <w:bottom w:val="none" w:sz="0" w:space="0" w:color="000000"/>
          <w:right w:val="none" w:sz="0" w:space="0" w:color="000000"/>
        </w:pBdr>
        <w:tabs>
          <w:tab w:val="left" w:pos="708"/>
        </w:tabs>
        <w:spacing w:line="360" w:lineRule="auto"/>
        <w:ind w:firstLine="709"/>
        <w:jc w:val="both"/>
        <w:rPr>
          <w:rFonts w:eastAsia="Times New Roman"/>
          <w:bCs/>
          <w:color w:val="000000"/>
          <w:sz w:val="28"/>
          <w:szCs w:val="28"/>
          <w:lang w:eastAsia="zh-CN"/>
        </w:rPr>
      </w:pPr>
      <w:r w:rsidRPr="009A1C52">
        <w:rPr>
          <w:rFonts w:eastAsia="Times New Roman"/>
          <w:bCs/>
          <w:sz w:val="28"/>
          <w:szCs w:val="28"/>
          <w:lang w:eastAsia="zh-CN"/>
        </w:rPr>
        <w:t>воспитание общей культуры развития личности обучающегося средствами катания и бега на коньках, в том числе, для самореализации и самоопределения;</w:t>
      </w:r>
    </w:p>
    <w:p w14:paraId="0D7A7BF7" w14:textId="7ED39640" w:rsidR="00D2468F" w:rsidRPr="009A1C52" w:rsidRDefault="00D2468F" w:rsidP="009A1C52">
      <w:pPr>
        <w:pBdr>
          <w:top w:val="none" w:sz="0" w:space="0" w:color="000000"/>
          <w:left w:val="none" w:sz="0" w:space="0" w:color="000000"/>
          <w:bottom w:val="none" w:sz="0" w:space="0" w:color="000000"/>
          <w:right w:val="none" w:sz="0" w:space="0" w:color="000000"/>
        </w:pBdr>
        <w:tabs>
          <w:tab w:val="left" w:pos="708"/>
        </w:tabs>
        <w:spacing w:line="360" w:lineRule="auto"/>
        <w:ind w:firstLine="709"/>
        <w:jc w:val="both"/>
        <w:rPr>
          <w:rFonts w:eastAsia="Times New Roman"/>
          <w:bCs/>
          <w:sz w:val="28"/>
          <w:szCs w:val="28"/>
          <w:lang w:eastAsia="zh-CN"/>
        </w:rPr>
      </w:pPr>
      <w:r w:rsidRPr="009A1C52">
        <w:rPr>
          <w:rFonts w:eastAsia="Times New Roman"/>
          <w:bCs/>
          <w:sz w:val="28"/>
          <w:szCs w:val="28"/>
          <w:lang w:eastAsia="zh-CN"/>
        </w:rPr>
        <w:t xml:space="preserve">развитие положительной мотивации и познавательного интереса к учебному предмету </w:t>
      </w:r>
      <w:r w:rsidR="00DF34B8" w:rsidRPr="009A1C52">
        <w:rPr>
          <w:rFonts w:eastAsia="Times New Roman"/>
          <w:bCs/>
          <w:sz w:val="28"/>
          <w:szCs w:val="28"/>
          <w:lang w:eastAsia="zh-CN"/>
        </w:rPr>
        <w:t>«</w:t>
      </w:r>
      <w:r w:rsidRPr="009A1C52">
        <w:rPr>
          <w:rFonts w:eastAsia="Times New Roman"/>
          <w:bCs/>
          <w:sz w:val="28"/>
          <w:szCs w:val="28"/>
          <w:lang w:eastAsia="zh-CN"/>
        </w:rPr>
        <w:t>Физическая культура</w:t>
      </w:r>
      <w:r w:rsidR="00DF34B8" w:rsidRPr="009A1C52">
        <w:rPr>
          <w:rFonts w:eastAsia="Times New Roman"/>
          <w:bCs/>
          <w:sz w:val="28"/>
          <w:szCs w:val="28"/>
          <w:lang w:eastAsia="zh-CN"/>
        </w:rPr>
        <w:t>»</w:t>
      </w:r>
      <w:r w:rsidRPr="009A1C52">
        <w:rPr>
          <w:rFonts w:eastAsia="Times New Roman"/>
          <w:bCs/>
          <w:sz w:val="28"/>
          <w:szCs w:val="28"/>
          <w:lang w:eastAsia="zh-CN"/>
        </w:rPr>
        <w:t xml:space="preserve"> через средства катания и бега на коньках;</w:t>
      </w:r>
    </w:p>
    <w:p w14:paraId="2EF26B74" w14:textId="77777777" w:rsidR="00D2468F" w:rsidRPr="009A1C52" w:rsidRDefault="00D2468F" w:rsidP="009A1C52">
      <w:pPr>
        <w:pBdr>
          <w:top w:val="none" w:sz="0" w:space="0" w:color="000000"/>
          <w:left w:val="none" w:sz="0" w:space="0" w:color="000000"/>
          <w:bottom w:val="none" w:sz="0" w:space="0" w:color="000000"/>
          <w:right w:val="none" w:sz="0" w:space="0" w:color="000000"/>
        </w:pBdr>
        <w:spacing w:line="360" w:lineRule="auto"/>
        <w:ind w:firstLine="709"/>
        <w:jc w:val="both"/>
        <w:rPr>
          <w:color w:val="000000"/>
          <w:sz w:val="28"/>
          <w:szCs w:val="28"/>
          <w:lang w:eastAsia="zh-CN"/>
        </w:rPr>
      </w:pPr>
      <w:r w:rsidRPr="009A1C52">
        <w:rPr>
          <w:color w:val="000000"/>
          <w:sz w:val="28"/>
          <w:szCs w:val="28"/>
          <w:lang w:eastAsia="zh-CN"/>
        </w:rPr>
        <w:t xml:space="preserve">воспитание социально значимых качеств личности, норм коллективного взаимодействия и сотрудничества в игровой и соревновательной деятельности средствами </w:t>
      </w:r>
      <w:r w:rsidRPr="009A1C52">
        <w:rPr>
          <w:sz w:val="28"/>
          <w:szCs w:val="28"/>
          <w:lang w:eastAsia="zh-CN"/>
        </w:rPr>
        <w:t>катания и бега на коньках</w:t>
      </w:r>
      <w:r w:rsidRPr="009A1C52">
        <w:rPr>
          <w:color w:val="000000"/>
          <w:sz w:val="28"/>
          <w:szCs w:val="28"/>
          <w:lang w:eastAsia="zh-CN"/>
        </w:rPr>
        <w:t>;</w:t>
      </w:r>
    </w:p>
    <w:p w14:paraId="251107E0" w14:textId="77777777" w:rsidR="00D2468F" w:rsidRPr="009A1C52" w:rsidRDefault="00D2468F" w:rsidP="009A1C52">
      <w:pPr>
        <w:pBdr>
          <w:top w:val="none" w:sz="0" w:space="0" w:color="000000"/>
          <w:left w:val="none" w:sz="0" w:space="0" w:color="000000"/>
          <w:bottom w:val="none" w:sz="0" w:space="0" w:color="000000"/>
          <w:right w:val="none" w:sz="0" w:space="0" w:color="000000"/>
        </w:pBdr>
        <w:tabs>
          <w:tab w:val="left" w:pos="708"/>
        </w:tabs>
        <w:spacing w:line="360" w:lineRule="auto"/>
        <w:ind w:firstLine="709"/>
        <w:jc w:val="both"/>
        <w:rPr>
          <w:rFonts w:eastAsia="Times New Roman"/>
          <w:bCs/>
          <w:color w:val="000000"/>
          <w:sz w:val="28"/>
          <w:szCs w:val="28"/>
          <w:lang w:eastAsia="zh-CN"/>
        </w:rPr>
      </w:pPr>
      <w:r w:rsidRPr="009A1C52">
        <w:rPr>
          <w:rFonts w:eastAsia="Times New Roman"/>
          <w:bCs/>
          <w:sz w:val="28"/>
          <w:szCs w:val="28"/>
          <w:lang w:eastAsia="zh-CN"/>
        </w:rPr>
        <w:t xml:space="preserve">популяризация катания и бега на коньках в общеобразовательных организациях, привлечение </w:t>
      </w:r>
      <w:r w:rsidRPr="009A1C52">
        <w:rPr>
          <w:rFonts w:eastAsia="Times New Roman"/>
          <w:bCs/>
          <w:color w:val="000000"/>
          <w:sz w:val="28"/>
          <w:szCs w:val="28"/>
          <w:lang w:eastAsia="zh-CN"/>
        </w:rPr>
        <w:t>младших школьников,</w:t>
      </w:r>
      <w:r w:rsidRPr="009A1C52">
        <w:rPr>
          <w:rFonts w:eastAsia="Times New Roman"/>
          <w:bCs/>
          <w:sz w:val="28"/>
          <w:szCs w:val="28"/>
          <w:lang w:eastAsia="zh-CN"/>
        </w:rPr>
        <w:t xml:space="preserve"> проявляющих повышенный интерес и способности к занятиям конькобежным спортом в школьные спортивные клубы, секции, к участию в соревнованиях;</w:t>
      </w:r>
    </w:p>
    <w:p w14:paraId="1967E1D6" w14:textId="77777777" w:rsidR="00D2468F" w:rsidRPr="009A1C52" w:rsidRDefault="00D2468F" w:rsidP="009A1C52">
      <w:pPr>
        <w:pBdr>
          <w:top w:val="none" w:sz="0" w:space="0" w:color="000000"/>
          <w:left w:val="none" w:sz="0" w:space="0" w:color="000000"/>
          <w:bottom w:val="none" w:sz="0" w:space="0" w:color="000000"/>
          <w:right w:val="none" w:sz="0" w:space="0" w:color="000000"/>
        </w:pBdr>
        <w:tabs>
          <w:tab w:val="left" w:pos="708"/>
        </w:tabs>
        <w:spacing w:line="360" w:lineRule="auto"/>
        <w:ind w:firstLine="709"/>
        <w:jc w:val="both"/>
        <w:rPr>
          <w:rFonts w:eastAsia="Times New Roman"/>
          <w:bCs/>
          <w:color w:val="000000"/>
          <w:sz w:val="28"/>
          <w:szCs w:val="28"/>
          <w:lang w:eastAsia="zh-CN"/>
        </w:rPr>
      </w:pPr>
      <w:r w:rsidRPr="009A1C52">
        <w:rPr>
          <w:rFonts w:eastAsia="Times New Roman"/>
          <w:bCs/>
          <w:sz w:val="28"/>
          <w:szCs w:val="28"/>
          <w:lang w:eastAsia="zh-CN"/>
        </w:rPr>
        <w:t>выявление, развитие и поддержка одарённых детей в области спорта.</w:t>
      </w:r>
    </w:p>
    <w:p w14:paraId="414F90D4" w14:textId="440CA0BA" w:rsidR="00D2468F" w:rsidRPr="009A1C52" w:rsidRDefault="00CF72EB" w:rsidP="009A1C52">
      <w:pPr>
        <w:spacing w:line="360" w:lineRule="auto"/>
        <w:ind w:firstLine="709"/>
        <w:jc w:val="both"/>
        <w:rPr>
          <w:sz w:val="28"/>
          <w:szCs w:val="28"/>
        </w:rPr>
      </w:pPr>
      <w:r w:rsidRPr="009A1C52">
        <w:rPr>
          <w:sz w:val="28"/>
          <w:szCs w:val="28"/>
        </w:rPr>
        <w:t>168.4</w:t>
      </w:r>
      <w:r w:rsidR="00D2468F" w:rsidRPr="009A1C52">
        <w:rPr>
          <w:sz w:val="28"/>
          <w:szCs w:val="28"/>
        </w:rPr>
        <w:t xml:space="preserve">.13.4. Место и роль модуля </w:t>
      </w:r>
      <w:r w:rsidR="00DF34B8" w:rsidRPr="009A1C52">
        <w:rPr>
          <w:sz w:val="28"/>
          <w:szCs w:val="28"/>
        </w:rPr>
        <w:t>«</w:t>
      </w:r>
      <w:r w:rsidR="00D2468F" w:rsidRPr="009A1C52">
        <w:rPr>
          <w:sz w:val="28"/>
          <w:szCs w:val="28"/>
        </w:rPr>
        <w:t>Коньки</w:t>
      </w:r>
      <w:r w:rsidR="00DF34B8" w:rsidRPr="009A1C52">
        <w:rPr>
          <w:sz w:val="28"/>
          <w:szCs w:val="28"/>
        </w:rPr>
        <w:t>»</w:t>
      </w:r>
      <w:r w:rsidR="00D2468F" w:rsidRPr="009A1C52">
        <w:rPr>
          <w:sz w:val="28"/>
          <w:szCs w:val="28"/>
        </w:rPr>
        <w:t>.</w:t>
      </w:r>
    </w:p>
    <w:p w14:paraId="2473F6CD" w14:textId="031BB1A9" w:rsidR="00D2468F" w:rsidRPr="009A1C52" w:rsidRDefault="00D2468F"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iCs/>
          <w:color w:val="000000"/>
          <w:sz w:val="28"/>
          <w:szCs w:val="28"/>
          <w:lang w:eastAsia="zh-CN"/>
        </w:rPr>
        <w:t xml:space="preserve">Модуль </w:t>
      </w:r>
      <w:r w:rsidR="00DF34B8" w:rsidRPr="009A1C52">
        <w:rPr>
          <w:iCs/>
          <w:color w:val="000000"/>
          <w:sz w:val="28"/>
          <w:szCs w:val="28"/>
          <w:lang w:eastAsia="zh-CN"/>
        </w:rPr>
        <w:t>«</w:t>
      </w:r>
      <w:r w:rsidRPr="009A1C52">
        <w:rPr>
          <w:iCs/>
          <w:color w:val="000000"/>
          <w:sz w:val="28"/>
          <w:szCs w:val="28"/>
          <w:lang w:eastAsia="zh-CN"/>
        </w:rPr>
        <w:t>Коньки</w:t>
      </w:r>
      <w:r w:rsidR="00DF34B8" w:rsidRPr="009A1C52">
        <w:rPr>
          <w:iCs/>
          <w:color w:val="000000"/>
          <w:sz w:val="28"/>
          <w:szCs w:val="28"/>
          <w:lang w:eastAsia="zh-CN"/>
        </w:rPr>
        <w:t>»</w:t>
      </w:r>
      <w:r w:rsidRPr="009A1C52">
        <w:rPr>
          <w:iCs/>
          <w:color w:val="000000"/>
          <w:sz w:val="28"/>
          <w:szCs w:val="28"/>
          <w:lang w:eastAsia="zh-CN"/>
        </w:rPr>
        <w:t xml:space="preserve"> доступен для </w:t>
      </w:r>
      <w:r w:rsidRPr="009A1C52">
        <w:rPr>
          <w:color w:val="000000"/>
          <w:sz w:val="28"/>
          <w:szCs w:val="28"/>
          <w:lang w:eastAsia="zh-CN"/>
        </w:rPr>
        <w:t xml:space="preserve">освоения всем обучающимся, независимо </w:t>
      </w:r>
      <w:r w:rsidRPr="009A1C52">
        <w:rPr>
          <w:color w:val="000000"/>
          <w:sz w:val="28"/>
          <w:szCs w:val="28"/>
          <w:lang w:eastAsia="zh-CN"/>
        </w:rPr>
        <w:br/>
        <w:t>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r w:rsidRPr="009A1C52">
        <w:rPr>
          <w:sz w:val="28"/>
          <w:szCs w:val="28"/>
          <w:lang w:eastAsia="zh-CN"/>
        </w:rPr>
        <w:t xml:space="preserve"> </w:t>
      </w:r>
    </w:p>
    <w:p w14:paraId="0FCFCB86" w14:textId="367FE980" w:rsidR="00D2468F" w:rsidRPr="009A1C52" w:rsidRDefault="00D2468F" w:rsidP="009A1C52">
      <w:pPr>
        <w:widowControl w:val="0"/>
        <w:spacing w:line="360" w:lineRule="auto"/>
        <w:ind w:firstLine="709"/>
        <w:jc w:val="both"/>
        <w:rPr>
          <w:rFonts w:eastAsia="Times New Roman"/>
          <w:color w:val="000000"/>
          <w:sz w:val="28"/>
          <w:szCs w:val="28"/>
          <w:lang w:bidi="ru-RU"/>
        </w:rPr>
      </w:pPr>
      <w:r w:rsidRPr="009A1C52">
        <w:rPr>
          <w:rFonts w:eastAsia="Times New Roman"/>
          <w:color w:val="000000"/>
          <w:sz w:val="28"/>
          <w:szCs w:val="28"/>
          <w:lang w:bidi="ru-RU"/>
        </w:rPr>
        <w:t xml:space="preserve">Специфика модуля по конькам сочетается практически со всеми базовыми видами спорта (легкая атлетика, гимнастика, спортивные игры) и разделами </w:t>
      </w:r>
      <w:r w:rsidR="00DF34B8" w:rsidRPr="009A1C52">
        <w:rPr>
          <w:rFonts w:eastAsia="Times New Roman"/>
          <w:color w:val="000000"/>
          <w:sz w:val="28"/>
          <w:szCs w:val="28"/>
          <w:lang w:bidi="ru-RU"/>
        </w:rPr>
        <w:t>«</w:t>
      </w:r>
      <w:r w:rsidRPr="009A1C52">
        <w:rPr>
          <w:rFonts w:eastAsia="Times New Roman"/>
          <w:color w:val="000000"/>
          <w:sz w:val="28"/>
          <w:szCs w:val="28"/>
          <w:lang w:bidi="ru-RU"/>
        </w:rPr>
        <w:t>Знания о физической культуре</w:t>
      </w:r>
      <w:r w:rsidR="00DF34B8" w:rsidRPr="009A1C52">
        <w:rPr>
          <w:rFonts w:eastAsia="Times New Roman"/>
          <w:color w:val="000000"/>
          <w:sz w:val="28"/>
          <w:szCs w:val="28"/>
          <w:lang w:bidi="ru-RU"/>
        </w:rPr>
        <w:t>»</w:t>
      </w:r>
      <w:r w:rsidRPr="009A1C52">
        <w:rPr>
          <w:rFonts w:eastAsia="Times New Roman"/>
          <w:color w:val="000000"/>
          <w:sz w:val="28"/>
          <w:szCs w:val="28"/>
          <w:lang w:bidi="ru-RU"/>
        </w:rPr>
        <w:t xml:space="preserve">, </w:t>
      </w:r>
      <w:r w:rsidR="00DF34B8" w:rsidRPr="009A1C52">
        <w:rPr>
          <w:rFonts w:eastAsia="Times New Roman"/>
          <w:color w:val="000000"/>
          <w:sz w:val="28"/>
          <w:szCs w:val="28"/>
          <w:lang w:bidi="ru-RU"/>
        </w:rPr>
        <w:t>«</w:t>
      </w:r>
      <w:r w:rsidRPr="009A1C52">
        <w:rPr>
          <w:rFonts w:eastAsia="Times New Roman"/>
          <w:color w:val="000000"/>
          <w:sz w:val="28"/>
          <w:szCs w:val="28"/>
          <w:lang w:bidi="ru-RU"/>
        </w:rPr>
        <w:t>Способы самостоятельной деятельности</w:t>
      </w:r>
      <w:r w:rsidR="00DF34B8" w:rsidRPr="009A1C52">
        <w:rPr>
          <w:rFonts w:eastAsia="Times New Roman"/>
          <w:color w:val="000000"/>
          <w:sz w:val="28"/>
          <w:szCs w:val="28"/>
          <w:lang w:bidi="ru-RU"/>
        </w:rPr>
        <w:t>»</w:t>
      </w:r>
      <w:r w:rsidRPr="009A1C52">
        <w:rPr>
          <w:rFonts w:eastAsia="Times New Roman"/>
          <w:color w:val="000000"/>
          <w:sz w:val="28"/>
          <w:szCs w:val="28"/>
          <w:lang w:bidi="ru-RU"/>
        </w:rPr>
        <w:t xml:space="preserve">, </w:t>
      </w:r>
      <w:r w:rsidR="00DF34B8" w:rsidRPr="009A1C52">
        <w:rPr>
          <w:rFonts w:eastAsia="Times New Roman"/>
          <w:color w:val="000000"/>
          <w:sz w:val="28"/>
          <w:szCs w:val="28"/>
          <w:lang w:bidi="ru-RU"/>
        </w:rPr>
        <w:t>«</w:t>
      </w:r>
      <w:r w:rsidRPr="009A1C52">
        <w:rPr>
          <w:rFonts w:eastAsia="Times New Roman"/>
          <w:color w:val="000000"/>
          <w:sz w:val="28"/>
          <w:szCs w:val="28"/>
          <w:lang w:bidi="ru-RU"/>
        </w:rPr>
        <w:t>Физическое совершенствование</w:t>
      </w:r>
      <w:r w:rsidR="00DF34B8" w:rsidRPr="009A1C52">
        <w:rPr>
          <w:rFonts w:eastAsia="Times New Roman"/>
          <w:color w:val="000000"/>
          <w:sz w:val="28"/>
          <w:szCs w:val="28"/>
          <w:lang w:bidi="ru-RU"/>
        </w:rPr>
        <w:t>»</w:t>
      </w:r>
      <w:r w:rsidRPr="009A1C52">
        <w:rPr>
          <w:rFonts w:eastAsia="Times New Roman"/>
          <w:color w:val="000000"/>
          <w:sz w:val="28"/>
          <w:szCs w:val="28"/>
          <w:lang w:bidi="ru-RU"/>
        </w:rPr>
        <w:t>.</w:t>
      </w:r>
    </w:p>
    <w:p w14:paraId="31BF9E3C" w14:textId="2F28DA5B" w:rsidR="00D2468F" w:rsidRPr="009A1C52" w:rsidRDefault="00D2468F" w:rsidP="009A1C52">
      <w:pPr>
        <w:widowControl w:val="0"/>
        <w:spacing w:line="360" w:lineRule="auto"/>
        <w:ind w:firstLine="709"/>
        <w:jc w:val="both"/>
        <w:rPr>
          <w:rFonts w:eastAsia="Times New Roman"/>
          <w:color w:val="000000"/>
          <w:sz w:val="28"/>
          <w:szCs w:val="28"/>
          <w:lang w:bidi="ru-RU"/>
        </w:rPr>
      </w:pPr>
      <w:r w:rsidRPr="009A1C52">
        <w:rPr>
          <w:rFonts w:eastAsia="Times New Roman"/>
          <w:color w:val="000000"/>
          <w:sz w:val="28"/>
          <w:szCs w:val="28"/>
          <w:lang w:bidi="ru-RU"/>
        </w:rPr>
        <w:t xml:space="preserve">Интеграция модуля по конькам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w:t>
      </w:r>
      <w:r w:rsidRPr="009A1C52">
        <w:rPr>
          <w:sz w:val="28"/>
          <w:szCs w:val="28"/>
          <w:u w:color="000000"/>
          <w:lang w:eastAsia="zh-CN"/>
        </w:rPr>
        <w:t xml:space="preserve">Всероссийского физкультурно-спортивного комплекса </w:t>
      </w:r>
      <w:r w:rsidR="00DF34B8" w:rsidRPr="009A1C52">
        <w:rPr>
          <w:sz w:val="28"/>
          <w:szCs w:val="28"/>
          <w:u w:color="000000"/>
          <w:lang w:eastAsia="zh-CN"/>
        </w:rPr>
        <w:t>«</w:t>
      </w:r>
      <w:r w:rsidRPr="009A1C52">
        <w:rPr>
          <w:sz w:val="28"/>
          <w:szCs w:val="28"/>
          <w:u w:color="000000"/>
          <w:lang w:eastAsia="zh-CN"/>
        </w:rPr>
        <w:t>Готов к труду и обороне</w:t>
      </w:r>
      <w:r w:rsidR="00DF34B8" w:rsidRPr="009A1C52">
        <w:rPr>
          <w:sz w:val="28"/>
          <w:szCs w:val="28"/>
          <w:u w:color="000000"/>
          <w:lang w:eastAsia="zh-CN"/>
        </w:rPr>
        <w:t>»</w:t>
      </w:r>
      <w:r w:rsidRPr="009A1C52">
        <w:rPr>
          <w:sz w:val="28"/>
          <w:szCs w:val="28"/>
          <w:u w:color="000000"/>
          <w:lang w:eastAsia="zh-CN"/>
        </w:rPr>
        <w:t xml:space="preserve"> (</w:t>
      </w:r>
      <w:r w:rsidRPr="009A1C52">
        <w:rPr>
          <w:rFonts w:eastAsia="Times New Roman"/>
          <w:color w:val="000000"/>
          <w:sz w:val="28"/>
          <w:szCs w:val="28"/>
          <w:lang w:bidi="ru-RU"/>
        </w:rPr>
        <w:t>ГТО) и участии в спортивных соревнованиях.</w:t>
      </w:r>
    </w:p>
    <w:p w14:paraId="1F263360" w14:textId="21E6C102" w:rsidR="00D2468F" w:rsidRPr="009A1C52" w:rsidRDefault="00CF72EB" w:rsidP="009A1C52">
      <w:pPr>
        <w:spacing w:line="360" w:lineRule="auto"/>
        <w:ind w:firstLine="709"/>
        <w:jc w:val="both"/>
        <w:rPr>
          <w:sz w:val="28"/>
          <w:szCs w:val="28"/>
        </w:rPr>
      </w:pPr>
      <w:r w:rsidRPr="009A1C52">
        <w:rPr>
          <w:sz w:val="28"/>
          <w:szCs w:val="28"/>
        </w:rPr>
        <w:t>168.4</w:t>
      </w:r>
      <w:r w:rsidR="00D2468F" w:rsidRPr="009A1C52">
        <w:rPr>
          <w:sz w:val="28"/>
          <w:szCs w:val="28"/>
        </w:rPr>
        <w:t xml:space="preserve">.13.5. Модуль </w:t>
      </w:r>
      <w:r w:rsidR="00DF34B8" w:rsidRPr="009A1C52">
        <w:rPr>
          <w:sz w:val="28"/>
          <w:szCs w:val="28"/>
        </w:rPr>
        <w:t>«</w:t>
      </w:r>
      <w:r w:rsidR="00D2468F" w:rsidRPr="009A1C52">
        <w:rPr>
          <w:sz w:val="28"/>
          <w:szCs w:val="28"/>
        </w:rPr>
        <w:t>Коньки</w:t>
      </w:r>
      <w:r w:rsidR="00DF34B8" w:rsidRPr="009A1C52">
        <w:rPr>
          <w:sz w:val="28"/>
          <w:szCs w:val="28"/>
        </w:rPr>
        <w:t>»</w:t>
      </w:r>
      <w:r w:rsidR="00D2468F" w:rsidRPr="009A1C52">
        <w:rPr>
          <w:sz w:val="28"/>
          <w:szCs w:val="28"/>
        </w:rPr>
        <w:t xml:space="preserve"> может быть реализован в следующих вариантах:</w:t>
      </w:r>
    </w:p>
    <w:p w14:paraId="178D999B" w14:textId="77777777" w:rsidR="00D2468F" w:rsidRPr="009A1C52" w:rsidRDefault="00D2468F" w:rsidP="009A1C52">
      <w:pPr>
        <w:pStyle w:val="ab"/>
        <w:spacing w:after="0" w:line="360" w:lineRule="auto"/>
        <w:ind w:firstLine="709"/>
        <w:jc w:val="both"/>
        <w:rPr>
          <w:rFonts w:eastAsia="Arial Unicode MS"/>
          <w:sz w:val="28"/>
          <w:szCs w:val="28"/>
        </w:rPr>
      </w:pPr>
      <w:r w:rsidRPr="009A1C52">
        <w:rPr>
          <w:rFonts w:eastAsia="Arial Unicode MS"/>
          <w:sz w:val="28"/>
          <w:szCs w:val="28"/>
        </w:rPr>
        <w:t xml:space="preserve">при самостоятельном планировании учителем физической культуры процесса освоения обучающимися учебного материала по конькам с выбором различных элементов данного вида спорта, с учётом возраста и физической подготовленности обучающихся </w:t>
      </w:r>
      <w:r w:rsidRPr="009A1C52">
        <w:rPr>
          <w:rFonts w:eastAsia="Times New Roman"/>
          <w:sz w:val="28"/>
          <w:szCs w:val="28"/>
          <w:lang w:eastAsia="en-US"/>
        </w:rPr>
        <w:t>(с соответствующей дозировкой и интенсивностью)</w:t>
      </w:r>
      <w:r w:rsidRPr="009A1C52">
        <w:rPr>
          <w:rFonts w:eastAsia="Arial Unicode MS"/>
          <w:sz w:val="28"/>
          <w:szCs w:val="28"/>
        </w:rPr>
        <w:t>;</w:t>
      </w:r>
    </w:p>
    <w:p w14:paraId="2E4A9DD6" w14:textId="77777777" w:rsidR="00D2468F" w:rsidRPr="009A1C52" w:rsidRDefault="00D2468F" w:rsidP="009A1C52">
      <w:pPr>
        <w:spacing w:line="360" w:lineRule="auto"/>
        <w:ind w:firstLine="709"/>
        <w:jc w:val="both"/>
        <w:rPr>
          <w:sz w:val="28"/>
          <w:szCs w:val="28"/>
        </w:rPr>
      </w:pPr>
      <w:r w:rsidRPr="009A1C52">
        <w:rPr>
          <w:sz w:val="28"/>
          <w:szCs w:val="28"/>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w:t>
      </w:r>
      <w:r w:rsidRPr="009A1C52">
        <w:rPr>
          <w:sz w:val="28"/>
          <w:szCs w:val="28"/>
        </w:rPr>
        <w:br/>
        <w:t xml:space="preserve">из перечня, предлагаемого образовательной организацией, включающей, </w:t>
      </w:r>
      <w:r w:rsidRPr="009A1C52">
        <w:rPr>
          <w:sz w:val="28"/>
          <w:szCs w:val="28"/>
        </w:rPr>
        <w:br/>
        <w:t>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Pr="009A1C52">
        <w:rPr>
          <w:rFonts w:eastAsia="Arial Unicode MS"/>
          <w:sz w:val="28"/>
          <w:szCs w:val="28"/>
        </w:rPr>
        <w:t xml:space="preserve"> </w:t>
      </w:r>
      <w:r w:rsidRPr="009A1C52">
        <w:rPr>
          <w:rFonts w:eastAsia="Arial Unicode MS"/>
          <w:sz w:val="28"/>
          <w:szCs w:val="28"/>
        </w:rPr>
        <w:br/>
      </w:r>
      <w:r w:rsidRPr="009A1C52">
        <w:rPr>
          <w:sz w:val="28"/>
          <w:szCs w:val="28"/>
        </w:rPr>
        <w:t>(рекомендуемый объём в 1 классе – 33 часа, во 2, 3, 4 классах – по 34 часа);</w:t>
      </w:r>
    </w:p>
    <w:p w14:paraId="7F95DC00" w14:textId="77777777" w:rsidR="00D2468F" w:rsidRPr="009A1C52" w:rsidRDefault="00D2468F" w:rsidP="009A1C52">
      <w:pPr>
        <w:pStyle w:val="ab"/>
        <w:spacing w:after="0" w:line="360" w:lineRule="auto"/>
        <w:ind w:firstLine="709"/>
        <w:jc w:val="both"/>
        <w:rPr>
          <w:rFonts w:eastAsia="Arial Unicode MS"/>
          <w:sz w:val="28"/>
          <w:szCs w:val="28"/>
        </w:rPr>
      </w:pPr>
      <w:r w:rsidRPr="009A1C52">
        <w:rPr>
          <w:rFonts w:eastAsia="Arial Unicode MS"/>
          <w:sz w:val="28"/>
          <w:szCs w:val="28"/>
        </w:rPr>
        <w:t xml:space="preserve">в виде дополнительных часов, выделяемых на спортивно-оздоровительную работу с обучающимися в рамках внеурочной деятельности </w:t>
      </w:r>
      <w:r w:rsidRPr="009A1C52">
        <w:rPr>
          <w:rFonts w:eastAsia="Arial Unicode MS"/>
          <w:sz w:val="28"/>
          <w:szCs w:val="28"/>
        </w:rPr>
        <w:br/>
        <w:t xml:space="preserve">и (или) за счет посещения обучающимися спортивных секций, школьных спортивных клубов, включая использование учебных модулей по видам спорта </w:t>
      </w:r>
      <w:bookmarkStart w:id="177" w:name="_Hlk125550953"/>
      <w:r w:rsidRPr="009A1C52">
        <w:rPr>
          <w:sz w:val="28"/>
          <w:szCs w:val="28"/>
        </w:rPr>
        <w:t>(рекомендуемый объём в 1 классе – 33 часа, во 2, 3, 4 классах – по 34 часа).</w:t>
      </w:r>
      <w:bookmarkEnd w:id="177"/>
    </w:p>
    <w:p w14:paraId="3325F439" w14:textId="74EA4044" w:rsidR="00D2468F" w:rsidRPr="009A1C52" w:rsidRDefault="00CF72EB" w:rsidP="009A1C52">
      <w:pPr>
        <w:spacing w:line="360" w:lineRule="auto"/>
        <w:ind w:firstLine="709"/>
        <w:jc w:val="both"/>
        <w:rPr>
          <w:sz w:val="28"/>
          <w:szCs w:val="28"/>
        </w:rPr>
      </w:pPr>
      <w:r w:rsidRPr="009A1C52">
        <w:rPr>
          <w:sz w:val="28"/>
          <w:szCs w:val="28"/>
        </w:rPr>
        <w:t>168.4</w:t>
      </w:r>
      <w:r w:rsidR="00D2468F" w:rsidRPr="009A1C52">
        <w:rPr>
          <w:sz w:val="28"/>
          <w:szCs w:val="28"/>
        </w:rPr>
        <w:t xml:space="preserve">.13.6. Содержание модуля </w:t>
      </w:r>
      <w:r w:rsidR="00DF34B8" w:rsidRPr="009A1C52">
        <w:rPr>
          <w:sz w:val="28"/>
          <w:szCs w:val="28"/>
        </w:rPr>
        <w:t>«</w:t>
      </w:r>
      <w:r w:rsidR="00D2468F" w:rsidRPr="009A1C52">
        <w:rPr>
          <w:sz w:val="28"/>
          <w:szCs w:val="28"/>
        </w:rPr>
        <w:t>Коньки</w:t>
      </w:r>
      <w:r w:rsidR="00DF34B8" w:rsidRPr="009A1C52">
        <w:rPr>
          <w:sz w:val="28"/>
          <w:szCs w:val="28"/>
        </w:rPr>
        <w:t>»</w:t>
      </w:r>
      <w:r w:rsidR="00D2468F" w:rsidRPr="009A1C52">
        <w:rPr>
          <w:sz w:val="28"/>
          <w:szCs w:val="28"/>
        </w:rPr>
        <w:t>.</w:t>
      </w:r>
    </w:p>
    <w:p w14:paraId="5216EAE0" w14:textId="77777777" w:rsidR="00D2468F" w:rsidRPr="009A1C52" w:rsidRDefault="00D2468F" w:rsidP="009A1C52">
      <w:pPr>
        <w:spacing w:line="360" w:lineRule="auto"/>
        <w:ind w:firstLine="709"/>
        <w:jc w:val="both"/>
        <w:rPr>
          <w:sz w:val="28"/>
          <w:szCs w:val="28"/>
        </w:rPr>
      </w:pPr>
      <w:r w:rsidRPr="009A1C52">
        <w:rPr>
          <w:sz w:val="28"/>
          <w:szCs w:val="28"/>
        </w:rPr>
        <w:t>1) Знания о катании и беге на коньках.</w:t>
      </w:r>
    </w:p>
    <w:p w14:paraId="543D67BE" w14:textId="77777777" w:rsidR="00D2468F" w:rsidRPr="009A1C52" w:rsidRDefault="00D2468F" w:rsidP="009A1C52">
      <w:pPr>
        <w:pBdr>
          <w:top w:val="none" w:sz="0" w:space="0" w:color="000000"/>
          <w:left w:val="none" w:sz="0" w:space="0" w:color="000000"/>
          <w:bottom w:val="none" w:sz="0" w:space="0" w:color="000000"/>
          <w:right w:val="none" w:sz="0" w:space="0" w:color="000000"/>
        </w:pBdr>
        <w:spacing w:line="360" w:lineRule="auto"/>
        <w:ind w:firstLine="709"/>
        <w:jc w:val="both"/>
        <w:rPr>
          <w:color w:val="000000"/>
          <w:sz w:val="28"/>
          <w:szCs w:val="28"/>
          <w:lang w:eastAsia="zh-CN"/>
        </w:rPr>
      </w:pPr>
      <w:r w:rsidRPr="009A1C52">
        <w:rPr>
          <w:sz w:val="28"/>
          <w:szCs w:val="28"/>
          <w:lang w:eastAsia="zh-CN"/>
        </w:rPr>
        <w:t xml:space="preserve">История возникновения и развития катания и бега на коньках как вида спорта. </w:t>
      </w:r>
      <w:r w:rsidRPr="009A1C52">
        <w:rPr>
          <w:bCs/>
          <w:sz w:val="28"/>
          <w:szCs w:val="28"/>
          <w:lang w:eastAsia="zh-CN"/>
        </w:rPr>
        <w:t xml:space="preserve"> История развития конькобежного спорта</w:t>
      </w:r>
      <w:r w:rsidRPr="009A1C52">
        <w:rPr>
          <w:sz w:val="28"/>
          <w:szCs w:val="28"/>
          <w:lang w:eastAsia="zh-CN"/>
        </w:rPr>
        <w:t xml:space="preserve"> как вида спорта </w:t>
      </w:r>
      <w:r w:rsidRPr="009A1C52">
        <w:rPr>
          <w:bCs/>
          <w:sz w:val="28"/>
          <w:szCs w:val="28"/>
          <w:lang w:eastAsia="zh-CN"/>
        </w:rPr>
        <w:t xml:space="preserve">в мире, в Российской Федерации, в регионе. Достижения отечественных конькобежцев на мировых первенствах и Олимпийских играх. </w:t>
      </w:r>
    </w:p>
    <w:p w14:paraId="52C1D218" w14:textId="77777777" w:rsidR="00D2468F" w:rsidRPr="009A1C52" w:rsidRDefault="00D2468F" w:rsidP="009A1C52">
      <w:pPr>
        <w:pBdr>
          <w:top w:val="none" w:sz="0" w:space="0" w:color="000000"/>
          <w:left w:val="none" w:sz="0" w:space="0" w:color="000000"/>
          <w:bottom w:val="none" w:sz="0" w:space="0" w:color="000000"/>
          <w:right w:val="none" w:sz="0" w:space="0" w:color="000000"/>
        </w:pBdr>
        <w:spacing w:line="360" w:lineRule="auto"/>
        <w:ind w:firstLine="709"/>
        <w:jc w:val="both"/>
        <w:rPr>
          <w:iCs/>
          <w:color w:val="FF0000"/>
          <w:sz w:val="28"/>
          <w:szCs w:val="28"/>
          <w:u w:val="single"/>
          <w:lang w:eastAsia="zh-CN"/>
        </w:rPr>
      </w:pPr>
      <w:r w:rsidRPr="009A1C52">
        <w:rPr>
          <w:sz w:val="28"/>
          <w:szCs w:val="28"/>
          <w:lang w:eastAsia="zh-CN"/>
        </w:rPr>
        <w:t xml:space="preserve">Характеристика </w:t>
      </w:r>
      <w:r w:rsidRPr="009A1C52">
        <w:rPr>
          <w:bCs/>
          <w:sz w:val="28"/>
          <w:szCs w:val="28"/>
          <w:lang w:eastAsia="zh-CN"/>
        </w:rPr>
        <w:t xml:space="preserve">видов передвижения по льду на коньках (катание, бег </w:t>
      </w:r>
      <w:r w:rsidRPr="009A1C52">
        <w:rPr>
          <w:bCs/>
          <w:sz w:val="28"/>
          <w:szCs w:val="28"/>
          <w:lang w:eastAsia="zh-CN"/>
        </w:rPr>
        <w:br/>
        <w:t>на коньках).</w:t>
      </w:r>
      <w:r w:rsidRPr="009A1C52">
        <w:rPr>
          <w:rFonts w:eastAsia="Times New Roman"/>
          <w:color w:val="333333"/>
          <w:sz w:val="28"/>
          <w:szCs w:val="28"/>
          <w:shd w:val="clear" w:color="auto" w:fill="FFFFFF"/>
          <w:lang w:eastAsia="zh-CN"/>
        </w:rPr>
        <w:t xml:space="preserve"> </w:t>
      </w:r>
      <w:r w:rsidRPr="009A1C52">
        <w:rPr>
          <w:color w:val="000000"/>
          <w:sz w:val="28"/>
          <w:szCs w:val="28"/>
          <w:lang w:eastAsia="zh-CN"/>
        </w:rPr>
        <w:t>Дистанции и программа соревнований по конькам.</w:t>
      </w:r>
      <w:r w:rsidRPr="009A1C52">
        <w:rPr>
          <w:bCs/>
          <w:sz w:val="28"/>
          <w:szCs w:val="28"/>
          <w:lang w:eastAsia="zh-CN"/>
        </w:rPr>
        <w:t xml:space="preserve"> Простейшие правила проведения соревнований по конькам. Общие требования к местам катания и бега на коньках, к допустимому температурному режиму для занятий на свежем воздухе. Словарь терминов и определений.</w:t>
      </w:r>
      <w:r w:rsidRPr="009A1C52">
        <w:rPr>
          <w:bCs/>
          <w:color w:val="FF0000"/>
          <w:sz w:val="28"/>
          <w:szCs w:val="28"/>
          <w:lang w:eastAsia="zh-CN"/>
        </w:rPr>
        <w:t xml:space="preserve"> </w:t>
      </w:r>
    </w:p>
    <w:p w14:paraId="70A5B609" w14:textId="77777777" w:rsidR="00D2468F" w:rsidRPr="009A1C52" w:rsidRDefault="00D2468F" w:rsidP="009A1C52">
      <w:pPr>
        <w:pBdr>
          <w:top w:val="none" w:sz="0" w:space="0" w:color="000000"/>
          <w:left w:val="none" w:sz="0" w:space="0" w:color="000000"/>
          <w:bottom w:val="none" w:sz="0" w:space="0" w:color="000000"/>
          <w:right w:val="none" w:sz="0" w:space="0" w:color="000000"/>
        </w:pBdr>
        <w:spacing w:line="360" w:lineRule="auto"/>
        <w:ind w:firstLine="709"/>
        <w:jc w:val="both"/>
        <w:rPr>
          <w:color w:val="000000"/>
          <w:sz w:val="28"/>
          <w:szCs w:val="28"/>
          <w:lang w:eastAsia="zh-CN"/>
        </w:rPr>
      </w:pPr>
      <w:r w:rsidRPr="009A1C52">
        <w:rPr>
          <w:sz w:val="28"/>
          <w:szCs w:val="28"/>
          <w:lang w:eastAsia="zh-CN"/>
        </w:rPr>
        <w:t>Занятия коньками как средство укрепления здоровья, повышения функциональных возможностей основных систем организма и закаливания.</w:t>
      </w:r>
    </w:p>
    <w:p w14:paraId="204576E0" w14:textId="77777777" w:rsidR="00D2468F" w:rsidRPr="009A1C52" w:rsidRDefault="00D2468F" w:rsidP="009A1C52">
      <w:pPr>
        <w:pBdr>
          <w:top w:val="none" w:sz="0" w:space="0" w:color="000000"/>
          <w:left w:val="none" w:sz="0" w:space="0" w:color="000000"/>
          <w:bottom w:val="none" w:sz="0" w:space="0" w:color="000000"/>
          <w:right w:val="none" w:sz="0" w:space="0" w:color="000000"/>
        </w:pBdr>
        <w:spacing w:line="360" w:lineRule="auto"/>
        <w:ind w:firstLine="709"/>
        <w:jc w:val="both"/>
        <w:rPr>
          <w:iCs/>
          <w:sz w:val="28"/>
          <w:szCs w:val="28"/>
          <w:u w:val="single"/>
          <w:lang w:eastAsia="zh-CN"/>
        </w:rPr>
      </w:pPr>
      <w:r w:rsidRPr="009A1C52">
        <w:rPr>
          <w:sz w:val="28"/>
          <w:szCs w:val="28"/>
          <w:lang w:eastAsia="zh-CN"/>
        </w:rPr>
        <w:t>Игры и развлечения на льду.</w:t>
      </w:r>
    </w:p>
    <w:p w14:paraId="23EE2FBE" w14:textId="77777777" w:rsidR="00D2468F" w:rsidRPr="009A1C52" w:rsidRDefault="00D2468F" w:rsidP="009A1C52">
      <w:pPr>
        <w:pBdr>
          <w:top w:val="none" w:sz="0" w:space="0" w:color="000000"/>
          <w:left w:val="none" w:sz="0" w:space="0" w:color="000000"/>
          <w:bottom w:val="none" w:sz="0" w:space="0" w:color="000000"/>
          <w:right w:val="none" w:sz="0" w:space="0" w:color="000000"/>
        </w:pBdr>
        <w:spacing w:line="360" w:lineRule="auto"/>
        <w:ind w:firstLine="709"/>
        <w:jc w:val="both"/>
        <w:rPr>
          <w:iCs/>
          <w:sz w:val="28"/>
          <w:szCs w:val="28"/>
          <w:u w:val="single"/>
          <w:lang w:eastAsia="zh-CN"/>
        </w:rPr>
      </w:pPr>
      <w:r w:rsidRPr="009A1C52">
        <w:rPr>
          <w:sz w:val="28"/>
          <w:szCs w:val="28"/>
          <w:lang w:eastAsia="zh-CN"/>
        </w:rPr>
        <w:t>Влияние занятий конькобежным спортом на формирование положительных качеств личности человека.</w:t>
      </w:r>
    </w:p>
    <w:p w14:paraId="03AA40A1" w14:textId="77777777" w:rsidR="00D2468F" w:rsidRPr="009A1C52" w:rsidRDefault="00D2468F" w:rsidP="009A1C52">
      <w:pPr>
        <w:pBdr>
          <w:top w:val="none" w:sz="0" w:space="0" w:color="000000"/>
          <w:left w:val="none" w:sz="0" w:space="0" w:color="000000"/>
          <w:bottom w:val="none" w:sz="0" w:space="0" w:color="000000"/>
          <w:right w:val="none" w:sz="0" w:space="0" w:color="000000"/>
        </w:pBdr>
        <w:spacing w:line="360" w:lineRule="auto"/>
        <w:ind w:firstLine="709"/>
        <w:jc w:val="both"/>
        <w:rPr>
          <w:color w:val="000000"/>
          <w:sz w:val="28"/>
          <w:szCs w:val="28"/>
          <w:lang w:eastAsia="zh-CN"/>
        </w:rPr>
      </w:pPr>
      <w:r w:rsidRPr="009A1C52">
        <w:rPr>
          <w:sz w:val="28"/>
          <w:szCs w:val="28"/>
          <w:lang w:eastAsia="zh-CN"/>
        </w:rPr>
        <w:t>Правила поведения и техники безопасности при занятиях коньками</w:t>
      </w:r>
      <w:r w:rsidRPr="009A1C52">
        <w:rPr>
          <w:rFonts w:eastAsia="Times New Roman"/>
          <w:sz w:val="28"/>
          <w:szCs w:val="28"/>
          <w:lang w:eastAsia="zh-CN"/>
        </w:rPr>
        <w:t xml:space="preserve"> на катках, на замерзших открытых водоемах в различное время года.</w:t>
      </w:r>
      <w:r w:rsidRPr="009A1C52">
        <w:rPr>
          <w:rFonts w:eastAsia="Times New Roman"/>
          <w:color w:val="000000"/>
          <w:sz w:val="28"/>
          <w:szCs w:val="28"/>
          <w:lang w:eastAsia="zh-CN"/>
        </w:rPr>
        <w:t xml:space="preserve"> </w:t>
      </w:r>
      <w:r w:rsidRPr="009A1C52">
        <w:rPr>
          <w:rFonts w:eastAsia="Times New Roman"/>
          <w:sz w:val="28"/>
          <w:szCs w:val="28"/>
          <w:lang w:eastAsia="zh-CN"/>
        </w:rPr>
        <w:t xml:space="preserve">Способы оказания первой помощи, катающимся (бегающим) на льду в случае неудачного падения.  </w:t>
      </w:r>
    </w:p>
    <w:p w14:paraId="357E013C" w14:textId="77777777" w:rsidR="00D2468F" w:rsidRPr="009A1C52" w:rsidRDefault="00D2468F" w:rsidP="009A1C52">
      <w:pPr>
        <w:widowControl w:val="0"/>
        <w:pBdr>
          <w:top w:val="none" w:sz="0" w:space="0" w:color="000000"/>
          <w:left w:val="none" w:sz="0" w:space="0" w:color="000000"/>
          <w:bottom w:val="none" w:sz="0" w:space="0" w:color="000000"/>
          <w:right w:val="none" w:sz="0" w:space="0" w:color="000000"/>
        </w:pBdr>
        <w:shd w:val="clear" w:color="auto" w:fill="FFFFFF"/>
        <w:tabs>
          <w:tab w:val="left" w:pos="0"/>
        </w:tabs>
        <w:autoSpaceDE w:val="0"/>
        <w:spacing w:line="360" w:lineRule="auto"/>
        <w:ind w:firstLine="709"/>
        <w:contextualSpacing/>
        <w:jc w:val="both"/>
        <w:rPr>
          <w:color w:val="000000"/>
          <w:sz w:val="28"/>
          <w:szCs w:val="28"/>
          <w:lang w:eastAsia="zh-CN"/>
        </w:rPr>
      </w:pPr>
      <w:r w:rsidRPr="009A1C52">
        <w:rPr>
          <w:rFonts w:eastAsia="Times New Roman"/>
          <w:color w:val="000000"/>
          <w:sz w:val="28"/>
          <w:szCs w:val="28"/>
          <w:lang w:eastAsia="zh-CN"/>
        </w:rPr>
        <w:t xml:space="preserve">Личная гигиена во время занятий коньками. Форма одежды (конькобежная экипировка): </w:t>
      </w:r>
      <w:r w:rsidRPr="009A1C52">
        <w:rPr>
          <w:color w:val="000000"/>
          <w:sz w:val="28"/>
          <w:szCs w:val="28"/>
          <w:lang w:eastAsia="zh-CN"/>
        </w:rPr>
        <w:t>спортивный костюм, конькобежный костюм, шапочка, перчатки, налокотники и наколенники, каска, чехлы</w:t>
      </w:r>
      <w:r w:rsidRPr="009A1C52">
        <w:rPr>
          <w:rFonts w:eastAsia="Times New Roman"/>
          <w:color w:val="000000"/>
          <w:sz w:val="28"/>
          <w:szCs w:val="28"/>
          <w:lang w:eastAsia="zh-CN"/>
        </w:rPr>
        <w:t xml:space="preserve">, сопутствующий инвентарь </w:t>
      </w:r>
      <w:r w:rsidRPr="009A1C52">
        <w:rPr>
          <w:rFonts w:eastAsia="Times New Roman"/>
          <w:color w:val="000000"/>
          <w:sz w:val="28"/>
          <w:szCs w:val="28"/>
          <w:lang w:eastAsia="zh-CN"/>
        </w:rPr>
        <w:br/>
        <w:t>и оборудование для занятий коньками.</w:t>
      </w:r>
    </w:p>
    <w:p w14:paraId="3E021CBC" w14:textId="77777777" w:rsidR="00D2468F" w:rsidRPr="009A1C52" w:rsidRDefault="00D2468F" w:rsidP="009A1C52">
      <w:pPr>
        <w:spacing w:line="360" w:lineRule="auto"/>
        <w:ind w:firstLine="709"/>
        <w:jc w:val="both"/>
        <w:rPr>
          <w:sz w:val="28"/>
          <w:szCs w:val="28"/>
        </w:rPr>
      </w:pPr>
      <w:r w:rsidRPr="009A1C52">
        <w:rPr>
          <w:sz w:val="28"/>
          <w:szCs w:val="28"/>
        </w:rPr>
        <w:t>2) Способы самостоятельной деятельности.</w:t>
      </w:r>
    </w:p>
    <w:p w14:paraId="72152C24" w14:textId="77777777" w:rsidR="00D2468F" w:rsidRPr="009A1C52" w:rsidRDefault="00D2468F" w:rsidP="009A1C52">
      <w:pPr>
        <w:pBdr>
          <w:top w:val="none" w:sz="0" w:space="0" w:color="000000"/>
          <w:left w:val="none" w:sz="0" w:space="0" w:color="000000"/>
          <w:bottom w:val="none" w:sz="0" w:space="0" w:color="000000"/>
          <w:right w:val="none" w:sz="0" w:space="0" w:color="000000"/>
        </w:pBdr>
        <w:spacing w:line="360" w:lineRule="auto"/>
        <w:ind w:firstLine="709"/>
        <w:jc w:val="both"/>
        <w:rPr>
          <w:color w:val="000000"/>
          <w:sz w:val="28"/>
          <w:szCs w:val="28"/>
          <w:lang w:eastAsia="zh-CN"/>
        </w:rPr>
      </w:pPr>
      <w:r w:rsidRPr="009A1C52">
        <w:rPr>
          <w:bCs/>
          <w:sz w:val="28"/>
          <w:szCs w:val="28"/>
          <w:lang w:eastAsia="zh-CN"/>
        </w:rPr>
        <w:t>Самоконтроль</w:t>
      </w:r>
      <w:r w:rsidRPr="009A1C52">
        <w:rPr>
          <w:rFonts w:eastAsia="Times New Roman"/>
          <w:color w:val="000000"/>
          <w:sz w:val="28"/>
          <w:szCs w:val="28"/>
          <w:lang w:eastAsia="zh-CN"/>
        </w:rPr>
        <w:t xml:space="preserve"> во время занятий бегом на коньках и при катании на замерзших открытых водоемах. </w:t>
      </w:r>
      <w:r w:rsidRPr="009A1C52">
        <w:rPr>
          <w:bCs/>
          <w:sz w:val="28"/>
          <w:szCs w:val="28"/>
          <w:lang w:eastAsia="zh-CN"/>
        </w:rPr>
        <w:t>Первые внешние признаки утомления. Средства восстановления организма после физической нагрузки.</w:t>
      </w:r>
    </w:p>
    <w:p w14:paraId="314B44BC" w14:textId="77777777" w:rsidR="00D2468F" w:rsidRPr="009A1C52" w:rsidRDefault="00D2468F" w:rsidP="009A1C52">
      <w:pPr>
        <w:pBdr>
          <w:top w:val="none" w:sz="0" w:space="0" w:color="000000"/>
          <w:left w:val="none" w:sz="0" w:space="0" w:color="000000"/>
          <w:bottom w:val="none" w:sz="0" w:space="0" w:color="000000"/>
          <w:right w:val="none" w:sz="0" w:space="0" w:color="000000"/>
        </w:pBdr>
        <w:spacing w:line="360" w:lineRule="auto"/>
        <w:ind w:firstLine="709"/>
        <w:contextualSpacing/>
        <w:jc w:val="both"/>
        <w:rPr>
          <w:color w:val="000000"/>
          <w:sz w:val="28"/>
          <w:szCs w:val="28"/>
          <w:lang w:eastAsia="zh-CN"/>
        </w:rPr>
      </w:pPr>
      <w:r w:rsidRPr="009A1C52">
        <w:rPr>
          <w:rFonts w:eastAsia="Times New Roman"/>
          <w:bCs/>
          <w:sz w:val="28"/>
          <w:szCs w:val="28"/>
          <w:lang w:eastAsia="zh-CN"/>
        </w:rPr>
        <w:t xml:space="preserve"> </w:t>
      </w:r>
      <w:r w:rsidRPr="009A1C52">
        <w:rPr>
          <w:bCs/>
          <w:sz w:val="28"/>
          <w:szCs w:val="28"/>
          <w:lang w:eastAsia="zh-CN"/>
        </w:rPr>
        <w:t>Правила личной гигиены, требования к спортивной одежде (конькобежной экипировке) для занятий коньками. Характерные травмы во время занятий коньками и мероприятия по их предупреждению.</w:t>
      </w:r>
    </w:p>
    <w:p w14:paraId="2F98AA41" w14:textId="77777777" w:rsidR="00D2468F" w:rsidRPr="009A1C52" w:rsidRDefault="00D2468F" w:rsidP="009A1C52">
      <w:pPr>
        <w:pBdr>
          <w:top w:val="none" w:sz="0" w:space="0" w:color="000000"/>
          <w:left w:val="none" w:sz="0" w:space="0" w:color="000000"/>
          <w:bottom w:val="none" w:sz="0" w:space="0" w:color="000000"/>
          <w:right w:val="none" w:sz="0" w:space="0" w:color="000000"/>
        </w:pBdr>
        <w:spacing w:line="360" w:lineRule="auto"/>
        <w:ind w:firstLine="709"/>
        <w:jc w:val="both"/>
        <w:rPr>
          <w:bCs/>
          <w:iCs/>
          <w:color w:val="FF0000"/>
          <w:sz w:val="28"/>
          <w:szCs w:val="28"/>
          <w:u w:val="single"/>
          <w:lang w:eastAsia="zh-CN"/>
        </w:rPr>
      </w:pPr>
      <w:r w:rsidRPr="009A1C52">
        <w:rPr>
          <w:bCs/>
          <w:sz w:val="28"/>
          <w:szCs w:val="28"/>
          <w:lang w:eastAsia="zh-CN"/>
        </w:rPr>
        <w:t xml:space="preserve">Выбор и подготовка места для бега на коньках, катания. Правила использования спортивного инвентаря и оборудования для занятий коньками. Организация и проведение подвижных игр с элементами катания и бега на коньках во время активного отдыха и каникул. </w:t>
      </w:r>
    </w:p>
    <w:p w14:paraId="0EC83DCF" w14:textId="77777777" w:rsidR="00D2468F" w:rsidRPr="009A1C52" w:rsidRDefault="00D2468F"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rFonts w:eastAsia="Times New Roman"/>
          <w:sz w:val="28"/>
          <w:szCs w:val="28"/>
          <w:lang w:eastAsia="zh-CN"/>
        </w:rPr>
        <w:t xml:space="preserve">Подбор и составление комплексов упражнений, включающих </w:t>
      </w:r>
      <w:r w:rsidRPr="009A1C52">
        <w:rPr>
          <w:sz w:val="28"/>
          <w:szCs w:val="28"/>
          <w:lang w:eastAsia="zh-CN"/>
        </w:rPr>
        <w:t>общеразвивающие, специальные и имитационные упражнения. Оценка техники осваиваемых упражнений и движений; способы выявления и исправления ошибок</w:t>
      </w:r>
      <w:r w:rsidRPr="009A1C52">
        <w:rPr>
          <w:sz w:val="28"/>
          <w:szCs w:val="28"/>
          <w:lang w:eastAsia="zh-CN"/>
        </w:rPr>
        <w:br/>
        <w:t xml:space="preserve"> в двигательных действиях. Тестирование уровня физической подготовленности.</w:t>
      </w:r>
    </w:p>
    <w:p w14:paraId="32F7D889" w14:textId="77777777" w:rsidR="00D2468F" w:rsidRPr="009A1C52" w:rsidRDefault="00D2468F" w:rsidP="009A1C52">
      <w:pPr>
        <w:spacing w:line="360" w:lineRule="auto"/>
        <w:ind w:firstLine="709"/>
        <w:jc w:val="both"/>
        <w:rPr>
          <w:sz w:val="28"/>
          <w:szCs w:val="28"/>
        </w:rPr>
      </w:pPr>
      <w:r w:rsidRPr="009A1C52">
        <w:rPr>
          <w:sz w:val="28"/>
          <w:szCs w:val="28"/>
        </w:rPr>
        <w:t>3) Физическое совершенствование.</w:t>
      </w:r>
    </w:p>
    <w:p w14:paraId="693ACB4C" w14:textId="77777777" w:rsidR="00D2468F" w:rsidRPr="009A1C52" w:rsidRDefault="00D2468F"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color w:val="000000"/>
          <w:sz w:val="28"/>
          <w:szCs w:val="28"/>
          <w:lang w:eastAsia="zh-CN"/>
        </w:rPr>
        <w:t>Комплексы упражнений на развитие основных физических качеств (гибкости, ловкости, скоростных способностей, выносливости).</w:t>
      </w:r>
    </w:p>
    <w:p w14:paraId="0F96000C" w14:textId="77777777" w:rsidR="00D2468F" w:rsidRPr="009A1C52" w:rsidRDefault="00D2468F" w:rsidP="009A1C52">
      <w:pPr>
        <w:pBdr>
          <w:top w:val="none" w:sz="0" w:space="0" w:color="000000"/>
          <w:left w:val="none" w:sz="0" w:space="0" w:color="000000"/>
          <w:bottom w:val="none" w:sz="0" w:space="0" w:color="000000"/>
          <w:right w:val="none" w:sz="0" w:space="0" w:color="000000"/>
        </w:pBdr>
        <w:shd w:val="clear" w:color="auto" w:fill="FFFFFF"/>
        <w:spacing w:line="360" w:lineRule="auto"/>
        <w:ind w:firstLine="709"/>
        <w:jc w:val="both"/>
        <w:rPr>
          <w:rFonts w:eastAsia="@Arial Unicode MS"/>
          <w:sz w:val="28"/>
          <w:szCs w:val="28"/>
          <w:lang w:eastAsia="zh-CN"/>
        </w:rPr>
      </w:pPr>
      <w:r w:rsidRPr="009A1C52">
        <w:rPr>
          <w:sz w:val="28"/>
          <w:szCs w:val="28"/>
          <w:lang w:eastAsia="zh-CN"/>
        </w:rPr>
        <w:t>Общеразвивающие, специальные и имитационные упражнения на суше.</w:t>
      </w:r>
      <w:r w:rsidRPr="009A1C52">
        <w:rPr>
          <w:rFonts w:eastAsia="@Arial Unicode MS"/>
          <w:sz w:val="28"/>
          <w:szCs w:val="28"/>
          <w:lang w:eastAsia="zh-CN"/>
        </w:rPr>
        <w:t xml:space="preserve"> Подготовительные упражнения для освоения со льдом (</w:t>
      </w:r>
      <w:r w:rsidRPr="009A1C52">
        <w:rPr>
          <w:sz w:val="28"/>
          <w:szCs w:val="28"/>
          <w:lang w:eastAsia="zh-CN"/>
        </w:rPr>
        <w:t xml:space="preserve">упражнения для ознакомления со скользящими свойствами льда и трением-скольжением </w:t>
      </w:r>
      <w:r w:rsidRPr="009A1C52">
        <w:rPr>
          <w:sz w:val="28"/>
          <w:szCs w:val="28"/>
          <w:lang w:eastAsia="zh-CN"/>
        </w:rPr>
        <w:br/>
        <w:t>по поверхности льда). Упражнения</w:t>
      </w:r>
      <w:r w:rsidRPr="009A1C52">
        <w:rPr>
          <w:rFonts w:eastAsia="@Arial Unicode MS"/>
          <w:sz w:val="28"/>
          <w:szCs w:val="28"/>
          <w:lang w:eastAsia="zh-CN"/>
        </w:rPr>
        <w:t xml:space="preserve"> с использованием опоры на скользящие приспособления (минимум пластикового стула), с опорой на руки партнера (учителя), с опорой о неподвижные конструкции в районе ледовой площадки (бортики вокруг льда) и других вспомогательных средств.</w:t>
      </w:r>
    </w:p>
    <w:p w14:paraId="088C933F" w14:textId="77777777" w:rsidR="00D2468F" w:rsidRPr="009A1C52" w:rsidRDefault="00D2468F" w:rsidP="009A1C52">
      <w:pPr>
        <w:pBdr>
          <w:top w:val="none" w:sz="0" w:space="0" w:color="000000"/>
          <w:left w:val="none" w:sz="0" w:space="0" w:color="000000"/>
          <w:bottom w:val="none" w:sz="0" w:space="0" w:color="000000"/>
          <w:right w:val="none" w:sz="0" w:space="0" w:color="000000"/>
        </w:pBdr>
        <w:shd w:val="clear" w:color="auto" w:fill="FFFFFF"/>
        <w:spacing w:line="360" w:lineRule="auto"/>
        <w:ind w:firstLine="709"/>
        <w:jc w:val="both"/>
        <w:rPr>
          <w:rFonts w:eastAsia="@Arial Unicode MS"/>
          <w:sz w:val="28"/>
          <w:szCs w:val="28"/>
          <w:lang w:eastAsia="zh-CN"/>
        </w:rPr>
      </w:pPr>
      <w:r w:rsidRPr="009A1C52">
        <w:rPr>
          <w:rFonts w:eastAsia="@Arial Unicode MS"/>
          <w:sz w:val="28"/>
          <w:szCs w:val="28"/>
          <w:lang w:eastAsia="zh-CN"/>
        </w:rPr>
        <w:t xml:space="preserve">Выполнение различного рода упражнений без скольжения, из положения </w:t>
      </w:r>
      <w:r w:rsidRPr="009A1C52">
        <w:rPr>
          <w:rFonts w:eastAsia="@Arial Unicode MS"/>
          <w:sz w:val="28"/>
          <w:szCs w:val="28"/>
          <w:lang w:eastAsia="zh-CN"/>
        </w:rPr>
        <w:br/>
        <w:t>на 2-х коньках, на одном коньке, с попеременной сменой опоры с ноги на ногу.</w:t>
      </w:r>
    </w:p>
    <w:p w14:paraId="13F984EC" w14:textId="77777777" w:rsidR="00D2468F" w:rsidRPr="009A1C52" w:rsidRDefault="00D2468F" w:rsidP="009A1C52">
      <w:pPr>
        <w:pBdr>
          <w:top w:val="none" w:sz="0" w:space="0" w:color="000000"/>
          <w:left w:val="none" w:sz="0" w:space="0" w:color="000000"/>
          <w:bottom w:val="none" w:sz="0" w:space="0" w:color="000000"/>
          <w:right w:val="none" w:sz="0" w:space="0" w:color="000000"/>
        </w:pBdr>
        <w:shd w:val="clear" w:color="auto" w:fill="FFFFFF"/>
        <w:spacing w:line="360" w:lineRule="auto"/>
        <w:ind w:firstLine="709"/>
        <w:jc w:val="both"/>
        <w:rPr>
          <w:rFonts w:eastAsia="@Arial Unicode MS"/>
          <w:sz w:val="28"/>
          <w:szCs w:val="28"/>
          <w:lang w:eastAsia="zh-CN"/>
        </w:rPr>
      </w:pPr>
      <w:r w:rsidRPr="009A1C52">
        <w:rPr>
          <w:rFonts w:eastAsia="@Arial Unicode MS"/>
          <w:sz w:val="28"/>
          <w:szCs w:val="28"/>
          <w:lang w:eastAsia="zh-CN"/>
        </w:rPr>
        <w:t xml:space="preserve">Хождение по льду на коньках, развернутых в стороны. Усложнение этого типа передвижения изменениями положения туловища и сгибания ног, с различными положениями рук, с последовательным освоением перемещения туловища </w:t>
      </w:r>
      <w:r w:rsidRPr="009A1C52">
        <w:rPr>
          <w:rFonts w:eastAsia="@Arial Unicode MS"/>
          <w:sz w:val="28"/>
          <w:szCs w:val="28"/>
          <w:lang w:eastAsia="zh-CN"/>
        </w:rPr>
        <w:br/>
        <w:t xml:space="preserve">в положение равновесия на одной ноге, с попеременной сменой опоры с ноги </w:t>
      </w:r>
      <w:r w:rsidRPr="009A1C52">
        <w:rPr>
          <w:rFonts w:eastAsia="@Arial Unicode MS"/>
          <w:sz w:val="28"/>
          <w:szCs w:val="28"/>
          <w:lang w:eastAsia="zh-CN"/>
        </w:rPr>
        <w:br/>
        <w:t xml:space="preserve">на ногу. Усложнение этого типа передвижения изменениями положения туловища </w:t>
      </w:r>
      <w:r w:rsidRPr="009A1C52">
        <w:rPr>
          <w:rFonts w:eastAsia="@Arial Unicode MS"/>
          <w:sz w:val="28"/>
          <w:szCs w:val="28"/>
          <w:lang w:eastAsia="zh-CN"/>
        </w:rPr>
        <w:br/>
        <w:t>и сгибания ног, с различными положениями рук.</w:t>
      </w:r>
    </w:p>
    <w:p w14:paraId="666D0B94" w14:textId="77777777" w:rsidR="00D2468F" w:rsidRPr="009A1C52" w:rsidRDefault="00D2468F" w:rsidP="009A1C52">
      <w:pPr>
        <w:pBdr>
          <w:top w:val="none" w:sz="0" w:space="0" w:color="000000"/>
          <w:left w:val="none" w:sz="0" w:space="0" w:color="000000"/>
          <w:bottom w:val="none" w:sz="0" w:space="0" w:color="000000"/>
          <w:right w:val="none" w:sz="0" w:space="0" w:color="000000"/>
        </w:pBdr>
        <w:shd w:val="clear" w:color="auto" w:fill="FFFFFF"/>
        <w:spacing w:line="360" w:lineRule="auto"/>
        <w:ind w:firstLine="709"/>
        <w:jc w:val="both"/>
        <w:rPr>
          <w:color w:val="000000"/>
          <w:sz w:val="28"/>
          <w:szCs w:val="28"/>
          <w:lang w:eastAsia="zh-CN"/>
        </w:rPr>
      </w:pPr>
      <w:r w:rsidRPr="009A1C52">
        <w:rPr>
          <w:rFonts w:eastAsia="@Arial Unicode MS"/>
          <w:sz w:val="28"/>
          <w:szCs w:val="28"/>
          <w:lang w:eastAsia="zh-CN"/>
        </w:rPr>
        <w:t>Скольжения по льду на двух ногах после приобретения начальной скорости (самостоятельно, с помощью партнера, с помощью упора в бортик).</w:t>
      </w:r>
    </w:p>
    <w:p w14:paraId="00620F4D" w14:textId="77777777" w:rsidR="00D2468F" w:rsidRPr="009A1C52" w:rsidRDefault="00D2468F" w:rsidP="009A1C52">
      <w:pPr>
        <w:pBdr>
          <w:top w:val="none" w:sz="0" w:space="0" w:color="000000"/>
          <w:left w:val="none" w:sz="0" w:space="0" w:color="000000"/>
          <w:bottom w:val="none" w:sz="0" w:space="0" w:color="000000"/>
          <w:right w:val="none" w:sz="0" w:space="0" w:color="000000"/>
        </w:pBdr>
        <w:shd w:val="clear" w:color="auto" w:fill="FFFFFF"/>
        <w:spacing w:line="360" w:lineRule="auto"/>
        <w:ind w:firstLine="709"/>
        <w:jc w:val="both"/>
        <w:rPr>
          <w:color w:val="000000"/>
          <w:sz w:val="28"/>
          <w:szCs w:val="28"/>
          <w:lang w:eastAsia="zh-CN"/>
        </w:rPr>
      </w:pPr>
      <w:r w:rsidRPr="009A1C52">
        <w:rPr>
          <w:rFonts w:eastAsia="@Arial Unicode MS"/>
          <w:sz w:val="28"/>
          <w:szCs w:val="28"/>
          <w:lang w:eastAsia="zh-CN"/>
        </w:rPr>
        <w:t xml:space="preserve">Способы бега на коньках (начальный этап) в условиях катка. Упражнения </w:t>
      </w:r>
      <w:r w:rsidRPr="009A1C52">
        <w:rPr>
          <w:rFonts w:eastAsia="@Arial Unicode MS"/>
          <w:sz w:val="28"/>
          <w:szCs w:val="28"/>
          <w:lang w:eastAsia="zh-CN"/>
        </w:rPr>
        <w:br/>
        <w:t>и игры</w:t>
      </w:r>
      <w:r w:rsidRPr="009A1C52">
        <w:rPr>
          <w:bCs/>
          <w:color w:val="000000"/>
          <w:sz w:val="28"/>
          <w:szCs w:val="28"/>
          <w:lang w:eastAsia="zh-CN"/>
        </w:rPr>
        <w:t xml:space="preserve"> для совершенствования техники бега на коньках.</w:t>
      </w:r>
    </w:p>
    <w:p w14:paraId="4CF1AAFA" w14:textId="77777777" w:rsidR="00D2468F" w:rsidRPr="009A1C52" w:rsidRDefault="00D2468F" w:rsidP="009A1C52">
      <w:pPr>
        <w:pBdr>
          <w:top w:val="none" w:sz="0" w:space="0" w:color="000000"/>
          <w:left w:val="none" w:sz="0" w:space="0" w:color="000000"/>
          <w:bottom w:val="none" w:sz="0" w:space="0" w:color="000000"/>
          <w:right w:val="none" w:sz="0" w:space="0" w:color="000000"/>
        </w:pBdr>
        <w:shd w:val="clear" w:color="auto" w:fill="FFFFFF"/>
        <w:spacing w:line="360" w:lineRule="auto"/>
        <w:ind w:firstLine="709"/>
        <w:jc w:val="both"/>
        <w:rPr>
          <w:color w:val="000000"/>
          <w:sz w:val="28"/>
          <w:szCs w:val="28"/>
          <w:lang w:eastAsia="zh-CN"/>
        </w:rPr>
      </w:pPr>
      <w:r w:rsidRPr="009A1C52">
        <w:rPr>
          <w:rFonts w:eastAsia="Times New Roman"/>
          <w:bCs/>
          <w:color w:val="000000"/>
          <w:sz w:val="28"/>
          <w:szCs w:val="28"/>
          <w:lang w:eastAsia="zh-CN"/>
        </w:rPr>
        <w:t xml:space="preserve">Бег со </w:t>
      </w:r>
      <w:r w:rsidRPr="009A1C52">
        <w:rPr>
          <w:bCs/>
          <w:color w:val="000000"/>
          <w:sz w:val="28"/>
          <w:szCs w:val="28"/>
          <w:lang w:eastAsia="zh-CN"/>
        </w:rPr>
        <w:t xml:space="preserve">старта и бег по повороту </w:t>
      </w:r>
      <w:r w:rsidRPr="009A1C52">
        <w:rPr>
          <w:color w:val="000000"/>
          <w:sz w:val="28"/>
          <w:szCs w:val="28"/>
          <w:lang w:eastAsia="zh-CN"/>
        </w:rPr>
        <w:t>(и</w:t>
      </w:r>
      <w:r w:rsidRPr="009A1C52">
        <w:rPr>
          <w:bCs/>
          <w:iCs/>
          <w:color w:val="000000"/>
          <w:sz w:val="28"/>
          <w:szCs w:val="28"/>
          <w:lang w:eastAsia="zh-CN"/>
        </w:rPr>
        <w:t>митационные упражнения на суше,</w:t>
      </w:r>
      <w:r w:rsidRPr="009A1C52">
        <w:rPr>
          <w:color w:val="000000"/>
          <w:sz w:val="28"/>
          <w:szCs w:val="28"/>
          <w:lang w:eastAsia="zh-CN"/>
        </w:rPr>
        <w:t xml:space="preserve"> у</w:t>
      </w:r>
      <w:r w:rsidRPr="009A1C52">
        <w:rPr>
          <w:bCs/>
          <w:iCs/>
          <w:color w:val="000000"/>
          <w:sz w:val="28"/>
          <w:szCs w:val="28"/>
          <w:lang w:eastAsia="zh-CN"/>
        </w:rPr>
        <w:t xml:space="preserve">пражнения </w:t>
      </w:r>
      <w:r w:rsidRPr="009A1C52">
        <w:rPr>
          <w:iCs/>
          <w:color w:val="000000"/>
          <w:sz w:val="28"/>
          <w:szCs w:val="28"/>
          <w:lang w:eastAsia="zh-CN"/>
        </w:rPr>
        <w:t>на льду</w:t>
      </w:r>
      <w:r w:rsidRPr="009A1C52">
        <w:rPr>
          <w:bCs/>
          <w:iCs/>
          <w:color w:val="000000"/>
          <w:sz w:val="28"/>
          <w:szCs w:val="28"/>
          <w:lang w:eastAsia="zh-CN"/>
        </w:rPr>
        <w:t>)</w:t>
      </w:r>
      <w:r w:rsidRPr="009A1C52">
        <w:rPr>
          <w:bCs/>
          <w:color w:val="000000"/>
          <w:sz w:val="28"/>
          <w:szCs w:val="28"/>
          <w:lang w:eastAsia="zh-CN"/>
        </w:rPr>
        <w:t>:</w:t>
      </w:r>
      <w:r w:rsidRPr="009A1C52">
        <w:rPr>
          <w:color w:val="000000"/>
          <w:sz w:val="28"/>
          <w:szCs w:val="28"/>
          <w:lang w:eastAsia="zh-CN"/>
        </w:rPr>
        <w:t xml:space="preserve"> у</w:t>
      </w:r>
      <w:r w:rsidRPr="009A1C52">
        <w:rPr>
          <w:bCs/>
          <w:color w:val="000000"/>
          <w:sz w:val="28"/>
          <w:szCs w:val="28"/>
          <w:lang w:eastAsia="zh-CN"/>
        </w:rPr>
        <w:t xml:space="preserve">пражнения для изучения стартового разгона, старт </w:t>
      </w:r>
      <w:r w:rsidRPr="009A1C52">
        <w:rPr>
          <w:bCs/>
          <w:color w:val="000000"/>
          <w:sz w:val="28"/>
          <w:szCs w:val="28"/>
          <w:lang w:eastAsia="zh-CN"/>
        </w:rPr>
        <w:br/>
        <w:t>из положения стоя, старт из положения на согнутых ногах с наклоном туловища, старт из различных предварительных положений учеников на льду – сидя (лицом вперед и назад), лежа (головой вперед и назад), из положения приседа с касанием руками льда;</w:t>
      </w:r>
      <w:r w:rsidRPr="009A1C52">
        <w:rPr>
          <w:color w:val="000000"/>
          <w:sz w:val="28"/>
          <w:szCs w:val="28"/>
          <w:lang w:eastAsia="zh-CN"/>
        </w:rPr>
        <w:t xml:space="preserve"> у</w:t>
      </w:r>
      <w:r w:rsidRPr="009A1C52">
        <w:rPr>
          <w:bCs/>
          <w:color w:val="000000"/>
          <w:sz w:val="28"/>
          <w:szCs w:val="28"/>
          <w:lang w:eastAsia="zh-CN"/>
        </w:rPr>
        <w:t>пражнения для изучения прохождения поворота на двух коньках</w:t>
      </w:r>
      <w:r w:rsidRPr="009A1C52">
        <w:rPr>
          <w:color w:val="000000"/>
          <w:sz w:val="28"/>
          <w:szCs w:val="28"/>
          <w:lang w:eastAsia="zh-CN"/>
        </w:rPr>
        <w:t xml:space="preserve"> в обе стороны ходом вперед (ходом назад), на наружном ребре на одной ноге в обе стороны (ходом вперед и назад), на внутреннем ребре на одной ноге в обе стороны ходом вперед и назад), со сменой положения конька (переход с наружного ребра </w:t>
      </w:r>
      <w:r w:rsidRPr="009A1C52">
        <w:rPr>
          <w:color w:val="000000"/>
          <w:sz w:val="28"/>
          <w:szCs w:val="28"/>
          <w:lang w:eastAsia="zh-CN"/>
        </w:rPr>
        <w:br/>
        <w:t xml:space="preserve">на внутреннее) используя ход вперед и назад. Освоение скрестного шага </w:t>
      </w:r>
      <w:r w:rsidRPr="009A1C52">
        <w:rPr>
          <w:color w:val="000000"/>
          <w:sz w:val="28"/>
          <w:szCs w:val="28"/>
          <w:lang w:eastAsia="zh-CN"/>
        </w:rPr>
        <w:br/>
        <w:t>в передвижении, а далее в беге по повороту ходом вперед и назад</w:t>
      </w:r>
      <w:r w:rsidRPr="009A1C52">
        <w:rPr>
          <w:bCs/>
          <w:color w:val="000000"/>
          <w:sz w:val="28"/>
          <w:szCs w:val="28"/>
          <w:lang w:eastAsia="zh-CN"/>
        </w:rPr>
        <w:t xml:space="preserve">.  </w:t>
      </w:r>
    </w:p>
    <w:p w14:paraId="6E3926E4" w14:textId="77777777" w:rsidR="00D2468F" w:rsidRPr="009A1C52" w:rsidRDefault="00D2468F" w:rsidP="009A1C52">
      <w:pPr>
        <w:pBdr>
          <w:top w:val="none" w:sz="0" w:space="0" w:color="000000"/>
          <w:left w:val="none" w:sz="0" w:space="0" w:color="000000"/>
          <w:bottom w:val="none" w:sz="0" w:space="0" w:color="000000"/>
          <w:right w:val="none" w:sz="0" w:space="0" w:color="000000"/>
        </w:pBdr>
        <w:shd w:val="clear" w:color="auto" w:fill="FFFFFF"/>
        <w:spacing w:line="360" w:lineRule="auto"/>
        <w:ind w:firstLine="709"/>
        <w:jc w:val="both"/>
        <w:rPr>
          <w:color w:val="000000"/>
          <w:sz w:val="28"/>
          <w:szCs w:val="28"/>
          <w:lang w:eastAsia="zh-CN"/>
        </w:rPr>
      </w:pPr>
      <w:r w:rsidRPr="009A1C52">
        <w:rPr>
          <w:rFonts w:eastAsia="@Arial Unicode MS"/>
          <w:sz w:val="28"/>
          <w:szCs w:val="28"/>
          <w:lang w:eastAsia="zh-CN"/>
        </w:rPr>
        <w:t xml:space="preserve">Пробегание учебных дистанций произвольным способом. </w:t>
      </w:r>
      <w:r w:rsidRPr="009A1C52">
        <w:rPr>
          <w:color w:val="000000"/>
          <w:sz w:val="28"/>
          <w:szCs w:val="28"/>
          <w:lang w:eastAsia="zh-CN"/>
        </w:rPr>
        <w:t xml:space="preserve">Участие </w:t>
      </w:r>
      <w:r w:rsidRPr="009A1C52">
        <w:rPr>
          <w:color w:val="000000"/>
          <w:sz w:val="28"/>
          <w:szCs w:val="28"/>
          <w:lang w:eastAsia="zh-CN"/>
        </w:rPr>
        <w:br/>
        <w:t>в соревновательной деятельности.</w:t>
      </w:r>
    </w:p>
    <w:p w14:paraId="2195DA89" w14:textId="77777777" w:rsidR="00D2468F" w:rsidRPr="009A1C52" w:rsidRDefault="00D2468F" w:rsidP="009A1C52">
      <w:pPr>
        <w:pBdr>
          <w:top w:val="none" w:sz="0" w:space="0" w:color="000000"/>
          <w:left w:val="none" w:sz="0" w:space="0" w:color="000000"/>
          <w:bottom w:val="none" w:sz="0" w:space="0" w:color="000000"/>
          <w:right w:val="none" w:sz="0" w:space="0" w:color="000000"/>
        </w:pBdr>
        <w:shd w:val="clear" w:color="auto" w:fill="FFFFFF"/>
        <w:tabs>
          <w:tab w:val="left" w:pos="1620"/>
        </w:tabs>
        <w:spacing w:line="360" w:lineRule="auto"/>
        <w:ind w:firstLine="709"/>
        <w:jc w:val="both"/>
        <w:rPr>
          <w:rFonts w:eastAsia="Times New Roman"/>
          <w:color w:val="000000"/>
          <w:sz w:val="28"/>
          <w:szCs w:val="28"/>
          <w:lang w:eastAsia="zh-CN"/>
        </w:rPr>
      </w:pPr>
      <w:r w:rsidRPr="009A1C52">
        <w:rPr>
          <w:rFonts w:eastAsia="@Arial Unicode MS"/>
          <w:sz w:val="28"/>
          <w:szCs w:val="28"/>
          <w:lang w:eastAsia="zh-CN"/>
        </w:rPr>
        <w:t xml:space="preserve">Игры и развлечения на льду </w:t>
      </w:r>
      <w:r w:rsidRPr="009A1C52">
        <w:rPr>
          <w:rFonts w:eastAsia="Times New Roman"/>
          <w:color w:val="000000"/>
          <w:sz w:val="28"/>
          <w:szCs w:val="28"/>
          <w:lang w:eastAsia="zh-CN"/>
        </w:rPr>
        <w:t>(с элементами соревнования, не имеющие сюжета, игры сюжетного характера, командные игры).</w:t>
      </w:r>
    </w:p>
    <w:p w14:paraId="0CED8E38" w14:textId="08F12D7E" w:rsidR="00D2468F" w:rsidRPr="009A1C52" w:rsidRDefault="00CF72EB" w:rsidP="009A1C52">
      <w:pPr>
        <w:spacing w:line="360" w:lineRule="auto"/>
        <w:ind w:firstLine="709"/>
        <w:jc w:val="both"/>
        <w:rPr>
          <w:sz w:val="28"/>
          <w:szCs w:val="28"/>
        </w:rPr>
      </w:pPr>
      <w:r w:rsidRPr="009A1C52">
        <w:rPr>
          <w:sz w:val="28"/>
          <w:szCs w:val="28"/>
        </w:rPr>
        <w:t>168.4</w:t>
      </w:r>
      <w:r w:rsidR="00D2468F" w:rsidRPr="009A1C52">
        <w:rPr>
          <w:sz w:val="28"/>
          <w:szCs w:val="28"/>
        </w:rPr>
        <w:t xml:space="preserve">.13.7. Содержание модуля </w:t>
      </w:r>
      <w:r w:rsidR="00DF34B8" w:rsidRPr="009A1C52">
        <w:rPr>
          <w:sz w:val="28"/>
          <w:szCs w:val="28"/>
        </w:rPr>
        <w:t>«</w:t>
      </w:r>
      <w:r w:rsidR="00D2468F" w:rsidRPr="009A1C52">
        <w:rPr>
          <w:sz w:val="28"/>
          <w:szCs w:val="28"/>
        </w:rPr>
        <w:t>Коньки</w:t>
      </w:r>
      <w:r w:rsidR="00DF34B8" w:rsidRPr="009A1C52">
        <w:rPr>
          <w:sz w:val="28"/>
          <w:szCs w:val="28"/>
        </w:rPr>
        <w:t>»</w:t>
      </w:r>
      <w:r w:rsidR="00D2468F" w:rsidRPr="009A1C52">
        <w:rPr>
          <w:sz w:val="28"/>
          <w:szCs w:val="28"/>
        </w:rPr>
        <w:t xml:space="preserve"> направлено на достижение обучающимися личностных, метапредметных и предметных результатов обучения.</w:t>
      </w:r>
    </w:p>
    <w:p w14:paraId="1075A2A9" w14:textId="6536A135" w:rsidR="00D2468F" w:rsidRPr="009A1C52" w:rsidRDefault="00CF72EB" w:rsidP="009A1C52">
      <w:pPr>
        <w:spacing w:line="360" w:lineRule="auto"/>
        <w:ind w:firstLine="709"/>
        <w:jc w:val="both"/>
        <w:rPr>
          <w:sz w:val="28"/>
          <w:szCs w:val="28"/>
        </w:rPr>
      </w:pPr>
      <w:r w:rsidRPr="009A1C52">
        <w:rPr>
          <w:sz w:val="28"/>
          <w:szCs w:val="28"/>
        </w:rPr>
        <w:t>168.4</w:t>
      </w:r>
      <w:r w:rsidR="00D2468F" w:rsidRPr="009A1C52">
        <w:rPr>
          <w:sz w:val="28"/>
          <w:szCs w:val="28"/>
        </w:rPr>
        <w:t xml:space="preserve">.13.7.1. При изучении модуля </w:t>
      </w:r>
      <w:r w:rsidR="00DF34B8" w:rsidRPr="009A1C52">
        <w:rPr>
          <w:sz w:val="28"/>
          <w:szCs w:val="28"/>
        </w:rPr>
        <w:t>«</w:t>
      </w:r>
      <w:r w:rsidR="00D2468F" w:rsidRPr="009A1C52">
        <w:rPr>
          <w:sz w:val="28"/>
          <w:szCs w:val="28"/>
        </w:rPr>
        <w:t>Коньки</w:t>
      </w:r>
      <w:r w:rsidR="00DF34B8" w:rsidRPr="009A1C52">
        <w:rPr>
          <w:sz w:val="28"/>
          <w:szCs w:val="28"/>
        </w:rPr>
        <w:t>»</w:t>
      </w:r>
      <w:r w:rsidR="00D2468F" w:rsidRPr="009A1C52">
        <w:rPr>
          <w:sz w:val="28"/>
          <w:szCs w:val="28"/>
        </w:rPr>
        <w:t xml:space="preserve"> на уровне начального общего образования у обучающихся будут сформированы следующие личностные результаты:</w:t>
      </w:r>
    </w:p>
    <w:p w14:paraId="0BEDD63C" w14:textId="77777777" w:rsidR="00D2468F" w:rsidRPr="009A1C52" w:rsidRDefault="00D2468F" w:rsidP="009A1C52">
      <w:pPr>
        <w:pBdr>
          <w:top w:val="none" w:sz="0" w:space="0" w:color="000000"/>
          <w:left w:val="none" w:sz="0" w:space="0" w:color="000000"/>
          <w:bottom w:val="none" w:sz="0" w:space="0" w:color="000000"/>
          <w:right w:val="none" w:sz="0" w:space="0" w:color="000000"/>
        </w:pBdr>
        <w:spacing w:line="360" w:lineRule="auto"/>
        <w:ind w:firstLine="709"/>
        <w:jc w:val="both"/>
        <w:rPr>
          <w:color w:val="000000"/>
          <w:sz w:val="28"/>
          <w:szCs w:val="28"/>
          <w:lang w:eastAsia="zh-CN"/>
        </w:rPr>
      </w:pPr>
      <w:r w:rsidRPr="009A1C52">
        <w:rPr>
          <w:color w:val="000000"/>
          <w:sz w:val="28"/>
          <w:szCs w:val="28"/>
          <w:lang w:eastAsia="zh-CN"/>
        </w:rPr>
        <w:t>проявление чувства гордости за отечественных конькобежцев - чемпионов Европы, мира, Олимпийских игр;</w:t>
      </w:r>
    </w:p>
    <w:p w14:paraId="3E406F0C" w14:textId="77777777" w:rsidR="00D2468F" w:rsidRPr="009A1C52" w:rsidRDefault="00D2468F" w:rsidP="009A1C52">
      <w:pPr>
        <w:pBdr>
          <w:top w:val="none" w:sz="0" w:space="0" w:color="000000"/>
          <w:left w:val="none" w:sz="0" w:space="0" w:color="000000"/>
          <w:bottom w:val="none" w:sz="0" w:space="0" w:color="000000"/>
          <w:right w:val="none" w:sz="0" w:space="0" w:color="000000"/>
        </w:pBdr>
        <w:spacing w:line="360" w:lineRule="auto"/>
        <w:ind w:firstLine="709"/>
        <w:jc w:val="both"/>
        <w:rPr>
          <w:color w:val="000000"/>
          <w:sz w:val="28"/>
          <w:szCs w:val="28"/>
          <w:lang w:eastAsia="zh-CN"/>
        </w:rPr>
      </w:pPr>
      <w:r w:rsidRPr="009A1C52">
        <w:rPr>
          <w:color w:val="000000"/>
          <w:sz w:val="28"/>
          <w:szCs w:val="28"/>
          <w:lang w:eastAsia="zh-CN"/>
        </w:rPr>
        <w:t xml:space="preserve">проявление уважительного отношения к сверстникам, культуры общения </w:t>
      </w:r>
      <w:r w:rsidRPr="009A1C52">
        <w:rPr>
          <w:color w:val="000000"/>
          <w:sz w:val="28"/>
          <w:szCs w:val="28"/>
          <w:lang w:eastAsia="zh-CN"/>
        </w:rPr>
        <w:br/>
        <w:t>и взаимодействия на принципах доброжелательности и взаимопомощи;</w:t>
      </w:r>
    </w:p>
    <w:p w14:paraId="48F1027D" w14:textId="77777777" w:rsidR="00D2468F" w:rsidRPr="009A1C52" w:rsidRDefault="00D2468F" w:rsidP="009A1C52">
      <w:pPr>
        <w:pBdr>
          <w:top w:val="none" w:sz="0" w:space="0" w:color="000000"/>
          <w:left w:val="none" w:sz="0" w:space="0" w:color="000000"/>
          <w:bottom w:val="none" w:sz="0" w:space="0" w:color="000000"/>
          <w:right w:val="none" w:sz="0" w:space="0" w:color="000000"/>
        </w:pBdr>
        <w:spacing w:line="360" w:lineRule="auto"/>
        <w:ind w:firstLine="709"/>
        <w:jc w:val="both"/>
        <w:rPr>
          <w:color w:val="000000"/>
          <w:sz w:val="28"/>
          <w:szCs w:val="28"/>
          <w:lang w:eastAsia="zh-CN"/>
        </w:rPr>
      </w:pPr>
      <w:r w:rsidRPr="009A1C52">
        <w:rPr>
          <w:color w:val="000000"/>
          <w:sz w:val="28"/>
          <w:szCs w:val="28"/>
          <w:lang w:eastAsia="zh-CN"/>
        </w:rPr>
        <w:t>проявление положительных качеств личности и управление своими эмоциями в различных (нестандартных) ситуациях и условиях;</w:t>
      </w:r>
    </w:p>
    <w:p w14:paraId="60F95B29" w14:textId="77777777" w:rsidR="00D2468F" w:rsidRPr="009A1C52" w:rsidRDefault="00D2468F" w:rsidP="009A1C52">
      <w:pPr>
        <w:pBdr>
          <w:top w:val="none" w:sz="0" w:space="0" w:color="000000"/>
          <w:left w:val="none" w:sz="0" w:space="0" w:color="000000"/>
          <w:bottom w:val="none" w:sz="0" w:space="0" w:color="000000"/>
          <w:right w:val="none" w:sz="0" w:space="0" w:color="000000"/>
        </w:pBdr>
        <w:spacing w:line="360" w:lineRule="auto"/>
        <w:ind w:firstLine="709"/>
        <w:jc w:val="both"/>
        <w:rPr>
          <w:color w:val="000000"/>
          <w:sz w:val="28"/>
          <w:szCs w:val="28"/>
          <w:lang w:eastAsia="zh-CN"/>
        </w:rPr>
      </w:pPr>
      <w:r w:rsidRPr="009A1C52">
        <w:rPr>
          <w:color w:val="000000"/>
          <w:sz w:val="28"/>
          <w:szCs w:val="28"/>
          <w:lang w:eastAsia="zh-CN"/>
        </w:rPr>
        <w:t>проявление дисциплинированности, трудолюбия и упорства в достижении поставленных целей на основе представлений о нравственных нормах;</w:t>
      </w:r>
    </w:p>
    <w:p w14:paraId="592B275C" w14:textId="77777777" w:rsidR="00D2468F" w:rsidRPr="009A1C52" w:rsidRDefault="00D2468F" w:rsidP="009A1C52">
      <w:pPr>
        <w:pBdr>
          <w:top w:val="none" w:sz="0" w:space="0" w:color="000000"/>
          <w:left w:val="none" w:sz="0" w:space="0" w:color="000000"/>
          <w:bottom w:val="none" w:sz="0" w:space="0" w:color="000000"/>
          <w:right w:val="none" w:sz="0" w:space="0" w:color="000000"/>
        </w:pBdr>
        <w:spacing w:line="360" w:lineRule="auto"/>
        <w:ind w:firstLine="709"/>
        <w:jc w:val="both"/>
        <w:rPr>
          <w:color w:val="000000"/>
          <w:sz w:val="28"/>
          <w:szCs w:val="28"/>
          <w:lang w:eastAsia="zh-CN"/>
        </w:rPr>
      </w:pPr>
      <w:r w:rsidRPr="009A1C52">
        <w:rPr>
          <w:color w:val="000000"/>
          <w:sz w:val="28"/>
          <w:szCs w:val="28"/>
          <w:lang w:eastAsia="zh-CN"/>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14:paraId="6791CABD" w14:textId="77777777" w:rsidR="00D2468F" w:rsidRPr="009A1C52" w:rsidRDefault="00D2468F" w:rsidP="009A1C52">
      <w:pPr>
        <w:pBdr>
          <w:top w:val="none" w:sz="0" w:space="0" w:color="000000"/>
          <w:left w:val="none" w:sz="0" w:space="0" w:color="000000"/>
          <w:bottom w:val="none" w:sz="0" w:space="0" w:color="000000"/>
          <w:right w:val="none" w:sz="0" w:space="0" w:color="000000"/>
        </w:pBdr>
        <w:spacing w:line="360" w:lineRule="auto"/>
        <w:ind w:firstLine="709"/>
        <w:jc w:val="both"/>
        <w:rPr>
          <w:color w:val="000000"/>
          <w:sz w:val="28"/>
          <w:szCs w:val="28"/>
          <w:lang w:eastAsia="zh-CN"/>
        </w:rPr>
      </w:pPr>
      <w:r w:rsidRPr="009A1C52">
        <w:rPr>
          <w:color w:val="000000"/>
          <w:sz w:val="28"/>
          <w:szCs w:val="28"/>
          <w:lang w:eastAsia="zh-CN"/>
        </w:rPr>
        <w:t>понимание установки на безопасный, здоровый образ жизни,</w:t>
      </w:r>
      <w:r w:rsidRPr="009A1C52">
        <w:rPr>
          <w:rFonts w:eastAsia="HiddenHorzOCR"/>
          <w:sz w:val="28"/>
          <w:szCs w:val="28"/>
          <w:lang w:eastAsia="zh-CN"/>
        </w:rPr>
        <w:t xml:space="preserve"> бережное отношение к материальным и духовным ценностям,</w:t>
      </w:r>
      <w:r w:rsidRPr="009A1C52">
        <w:rPr>
          <w:color w:val="000000"/>
          <w:sz w:val="28"/>
          <w:szCs w:val="28"/>
          <w:lang w:eastAsia="zh-CN"/>
        </w:rPr>
        <w:t xml:space="preserve"> наличие мотивации к работе </w:t>
      </w:r>
      <w:r w:rsidRPr="009A1C52">
        <w:rPr>
          <w:color w:val="000000"/>
          <w:sz w:val="28"/>
          <w:szCs w:val="28"/>
          <w:lang w:eastAsia="zh-CN"/>
        </w:rPr>
        <w:br/>
        <w:t>на результат.</w:t>
      </w:r>
    </w:p>
    <w:p w14:paraId="5F1B9817" w14:textId="72EA944A" w:rsidR="00D2468F" w:rsidRPr="009A1C52" w:rsidRDefault="00D2468F" w:rsidP="009A1C52">
      <w:pPr>
        <w:spacing w:line="360" w:lineRule="auto"/>
        <w:ind w:firstLine="709"/>
        <w:contextualSpacing/>
        <w:jc w:val="both"/>
        <w:rPr>
          <w:sz w:val="28"/>
          <w:szCs w:val="28"/>
        </w:rPr>
      </w:pPr>
      <w:r w:rsidRPr="009A1C52">
        <w:rPr>
          <w:sz w:val="28"/>
          <w:szCs w:val="28"/>
        </w:rPr>
        <w:t xml:space="preserve">127.9.13.7.2. При изучении модуля </w:t>
      </w:r>
      <w:r w:rsidR="00DF34B8" w:rsidRPr="009A1C52">
        <w:rPr>
          <w:sz w:val="28"/>
          <w:szCs w:val="28"/>
        </w:rPr>
        <w:t>«</w:t>
      </w:r>
      <w:r w:rsidRPr="009A1C52">
        <w:rPr>
          <w:sz w:val="28"/>
          <w:szCs w:val="28"/>
        </w:rPr>
        <w:t>Коньки</w:t>
      </w:r>
      <w:r w:rsidR="00DF34B8" w:rsidRPr="009A1C52">
        <w:rPr>
          <w:sz w:val="28"/>
          <w:szCs w:val="28"/>
        </w:rPr>
        <w:t>»</w:t>
      </w:r>
      <w:r w:rsidRPr="009A1C52">
        <w:rPr>
          <w:sz w:val="28"/>
          <w:szCs w:val="28"/>
        </w:rPr>
        <w:t xml:space="preserve"> на уровне начального общего образования у обучающихся будут сформированы следующие метапредметные результаты:</w:t>
      </w:r>
    </w:p>
    <w:p w14:paraId="40A6859E" w14:textId="77777777" w:rsidR="00D2468F" w:rsidRPr="009A1C52" w:rsidRDefault="00D2468F" w:rsidP="009A1C52">
      <w:pPr>
        <w:pBdr>
          <w:top w:val="none" w:sz="0" w:space="0" w:color="000000"/>
          <w:left w:val="none" w:sz="0" w:space="0" w:color="000000"/>
          <w:bottom w:val="none" w:sz="0" w:space="0" w:color="000000"/>
          <w:right w:val="none" w:sz="0" w:space="0" w:color="000000"/>
        </w:pBdr>
        <w:spacing w:line="360" w:lineRule="auto"/>
        <w:ind w:firstLine="709"/>
        <w:jc w:val="both"/>
        <w:rPr>
          <w:color w:val="000000"/>
          <w:sz w:val="28"/>
          <w:szCs w:val="28"/>
          <w:lang w:eastAsia="zh-CN"/>
        </w:rPr>
      </w:pPr>
      <w:r w:rsidRPr="009A1C52">
        <w:rPr>
          <w:color w:val="000000"/>
          <w:sz w:val="28"/>
          <w:szCs w:val="28"/>
          <w:lang w:eastAsia="zh-CN"/>
        </w:rPr>
        <w:t xml:space="preserve">овладение способностью принимать и сохранять цели и задачи учебной деятельности, поиска средств её осуществления с использованием средств катания </w:t>
      </w:r>
      <w:r w:rsidRPr="009A1C52">
        <w:rPr>
          <w:color w:val="000000"/>
          <w:sz w:val="28"/>
          <w:szCs w:val="28"/>
          <w:lang w:eastAsia="zh-CN"/>
        </w:rPr>
        <w:br/>
        <w:t>и бега на коньках;</w:t>
      </w:r>
    </w:p>
    <w:p w14:paraId="4F60E161" w14:textId="77777777" w:rsidR="00D2468F" w:rsidRPr="009A1C52" w:rsidRDefault="00D2468F" w:rsidP="009A1C52">
      <w:pPr>
        <w:pBdr>
          <w:top w:val="none" w:sz="0" w:space="0" w:color="000000"/>
          <w:left w:val="none" w:sz="0" w:space="0" w:color="000000"/>
          <w:bottom w:val="none" w:sz="0" w:space="0" w:color="000000"/>
          <w:right w:val="none" w:sz="0" w:space="0" w:color="000000"/>
        </w:pBdr>
        <w:spacing w:line="360" w:lineRule="auto"/>
        <w:ind w:firstLine="709"/>
        <w:jc w:val="both"/>
        <w:rPr>
          <w:color w:val="000000"/>
          <w:sz w:val="28"/>
          <w:szCs w:val="28"/>
          <w:lang w:eastAsia="zh-CN"/>
        </w:rPr>
      </w:pPr>
      <w:r w:rsidRPr="009A1C52">
        <w:rPr>
          <w:color w:val="000000"/>
          <w:sz w:val="28"/>
          <w:szCs w:val="28"/>
          <w:lang w:eastAsia="zh-CN"/>
        </w:rPr>
        <w:t xml:space="preserve">умение планировать, контролировать и оценивать учебные действия, собственную деятельность, распределять нагрузку и отдых в процессе </w:t>
      </w:r>
      <w:r w:rsidRPr="009A1C52">
        <w:rPr>
          <w:color w:val="000000"/>
          <w:sz w:val="28"/>
          <w:szCs w:val="28"/>
          <w:lang w:eastAsia="zh-CN"/>
        </w:rPr>
        <w:br/>
        <w:t>ее выполнения, определять наиболее эффективные способы достижения результата;</w:t>
      </w:r>
    </w:p>
    <w:p w14:paraId="52B31E0E" w14:textId="77777777" w:rsidR="00D2468F" w:rsidRPr="009A1C52" w:rsidRDefault="00D2468F" w:rsidP="009A1C52">
      <w:pPr>
        <w:pBdr>
          <w:top w:val="none" w:sz="0" w:space="0" w:color="000000"/>
          <w:left w:val="none" w:sz="0" w:space="0" w:color="000000"/>
          <w:bottom w:val="none" w:sz="0" w:space="0" w:color="000000"/>
          <w:right w:val="none" w:sz="0" w:space="0" w:color="000000"/>
        </w:pBdr>
        <w:spacing w:line="360" w:lineRule="auto"/>
        <w:ind w:firstLine="709"/>
        <w:jc w:val="both"/>
        <w:rPr>
          <w:color w:val="000000"/>
          <w:sz w:val="28"/>
          <w:szCs w:val="28"/>
          <w:lang w:eastAsia="zh-CN"/>
        </w:rPr>
      </w:pPr>
      <w:r w:rsidRPr="009A1C52">
        <w:rPr>
          <w:color w:val="000000"/>
          <w:sz w:val="28"/>
          <w:szCs w:val="28"/>
          <w:lang w:eastAsia="zh-CN"/>
        </w:rPr>
        <w:t>умение характеризовать действия и поступки, давать им объективную оценку на основе освоенных знаний и имеющегося опыта;</w:t>
      </w:r>
    </w:p>
    <w:p w14:paraId="3C94D46E" w14:textId="77777777" w:rsidR="00D2468F" w:rsidRPr="009A1C52" w:rsidRDefault="00D2468F" w:rsidP="009A1C52">
      <w:pPr>
        <w:pBdr>
          <w:top w:val="none" w:sz="0" w:space="0" w:color="000000"/>
          <w:left w:val="none" w:sz="0" w:space="0" w:color="000000"/>
          <w:bottom w:val="none" w:sz="0" w:space="0" w:color="000000"/>
          <w:right w:val="none" w:sz="0" w:space="0" w:color="000000"/>
        </w:pBdr>
        <w:spacing w:line="360" w:lineRule="auto"/>
        <w:ind w:firstLine="709"/>
        <w:jc w:val="both"/>
        <w:rPr>
          <w:color w:val="000000"/>
          <w:sz w:val="28"/>
          <w:szCs w:val="28"/>
          <w:lang w:eastAsia="zh-CN"/>
        </w:rPr>
      </w:pPr>
      <w:r w:rsidRPr="009A1C52">
        <w:rPr>
          <w:color w:val="000000"/>
          <w:sz w:val="28"/>
          <w:szCs w:val="28"/>
          <w:lang w:eastAsia="zh-CN"/>
        </w:rPr>
        <w:t>понимание причин успеха или неуспеха учебной деятельности и способность конструктивно действовать даже в ситуациях неуспеха;</w:t>
      </w:r>
    </w:p>
    <w:p w14:paraId="34A65588" w14:textId="77777777" w:rsidR="00D2468F" w:rsidRPr="009A1C52" w:rsidRDefault="00D2468F" w:rsidP="009A1C52">
      <w:pPr>
        <w:pBdr>
          <w:top w:val="none" w:sz="0" w:space="0" w:color="000000"/>
          <w:left w:val="none" w:sz="0" w:space="0" w:color="000000"/>
          <w:bottom w:val="none" w:sz="0" w:space="0" w:color="000000"/>
          <w:right w:val="none" w:sz="0" w:space="0" w:color="000000"/>
        </w:pBdr>
        <w:spacing w:line="360" w:lineRule="auto"/>
        <w:ind w:firstLine="709"/>
        <w:jc w:val="both"/>
        <w:rPr>
          <w:color w:val="000000"/>
          <w:sz w:val="28"/>
          <w:szCs w:val="28"/>
          <w:lang w:eastAsia="zh-CN"/>
        </w:rPr>
      </w:pPr>
      <w:r w:rsidRPr="009A1C52">
        <w:rPr>
          <w:color w:val="000000"/>
          <w:sz w:val="28"/>
          <w:szCs w:val="28"/>
          <w:lang w:eastAsia="zh-CN"/>
        </w:rPr>
        <w:t xml:space="preserve">определение общей цели и путей ее достижения; умение договариваться </w:t>
      </w:r>
      <w:r w:rsidRPr="009A1C52">
        <w:rPr>
          <w:color w:val="000000"/>
          <w:sz w:val="28"/>
          <w:szCs w:val="28"/>
          <w:lang w:eastAsia="zh-CN"/>
        </w:rPr>
        <w:br/>
        <w:t xml:space="preserve">о распределении функций в учебной, игровой и соревновательной деятельности; </w:t>
      </w:r>
    </w:p>
    <w:p w14:paraId="6C2C0684" w14:textId="77777777" w:rsidR="00D2468F" w:rsidRPr="009A1C52" w:rsidRDefault="00D2468F" w:rsidP="009A1C52">
      <w:pPr>
        <w:pBdr>
          <w:top w:val="none" w:sz="0" w:space="0" w:color="000000"/>
          <w:left w:val="none" w:sz="0" w:space="0" w:color="000000"/>
          <w:bottom w:val="none" w:sz="0" w:space="0" w:color="000000"/>
          <w:right w:val="none" w:sz="0" w:space="0" w:color="000000"/>
        </w:pBdr>
        <w:spacing w:line="360" w:lineRule="auto"/>
        <w:ind w:firstLine="709"/>
        <w:jc w:val="both"/>
        <w:rPr>
          <w:color w:val="000000"/>
          <w:sz w:val="28"/>
          <w:szCs w:val="28"/>
          <w:lang w:eastAsia="zh-CN"/>
        </w:rPr>
      </w:pPr>
      <w:r w:rsidRPr="009A1C52">
        <w:rPr>
          <w:color w:val="000000"/>
          <w:sz w:val="28"/>
          <w:szCs w:val="28"/>
          <w:lang w:eastAsia="zh-CN"/>
        </w:rPr>
        <w:t xml:space="preserve">организация самостоятельной деятельности с учетом требований </w:t>
      </w:r>
      <w:r w:rsidRPr="009A1C52">
        <w:rPr>
          <w:color w:val="000000"/>
          <w:sz w:val="28"/>
          <w:szCs w:val="28"/>
          <w:lang w:eastAsia="zh-CN"/>
        </w:rPr>
        <w:br/>
        <w:t>ее безопасности, сохранности инвентаря и оборудования, организации места занятий (ледовой площадки);</w:t>
      </w:r>
    </w:p>
    <w:p w14:paraId="7002D40F" w14:textId="77777777" w:rsidR="00D2468F" w:rsidRPr="009A1C52" w:rsidRDefault="00D2468F" w:rsidP="009A1C52">
      <w:pPr>
        <w:pBdr>
          <w:top w:val="none" w:sz="0" w:space="0" w:color="000000"/>
          <w:left w:val="none" w:sz="0" w:space="0" w:color="000000"/>
          <w:bottom w:val="none" w:sz="0" w:space="0" w:color="000000"/>
          <w:right w:val="none" w:sz="0" w:space="0" w:color="000000"/>
        </w:pBdr>
        <w:spacing w:line="360" w:lineRule="auto"/>
        <w:ind w:firstLine="709"/>
        <w:jc w:val="both"/>
        <w:rPr>
          <w:color w:val="000000"/>
          <w:sz w:val="28"/>
          <w:szCs w:val="28"/>
          <w:lang w:eastAsia="zh-CN"/>
        </w:rPr>
      </w:pPr>
      <w:r w:rsidRPr="009A1C52">
        <w:rPr>
          <w:color w:val="000000"/>
          <w:sz w:val="28"/>
          <w:szCs w:val="28"/>
          <w:lang w:eastAsia="zh-CN"/>
        </w:rPr>
        <w:t>способность выделять эстетические признаки в физических упражнениях, двигательных действиях; оценивать красоту телосложения и осанки.</w:t>
      </w:r>
    </w:p>
    <w:p w14:paraId="378E490C" w14:textId="5AF4BA46" w:rsidR="00D2468F" w:rsidRPr="009A1C52" w:rsidRDefault="00CF72EB" w:rsidP="009A1C52">
      <w:pPr>
        <w:spacing w:line="360" w:lineRule="auto"/>
        <w:ind w:firstLine="709"/>
        <w:jc w:val="both"/>
        <w:rPr>
          <w:sz w:val="28"/>
          <w:szCs w:val="28"/>
        </w:rPr>
      </w:pPr>
      <w:r w:rsidRPr="009A1C52">
        <w:rPr>
          <w:sz w:val="28"/>
          <w:szCs w:val="28"/>
        </w:rPr>
        <w:t>168.4</w:t>
      </w:r>
      <w:r w:rsidR="00D2468F" w:rsidRPr="009A1C52">
        <w:rPr>
          <w:sz w:val="28"/>
          <w:szCs w:val="28"/>
        </w:rPr>
        <w:t xml:space="preserve">.13.7.3. При изучении модуля </w:t>
      </w:r>
      <w:r w:rsidR="00DF34B8" w:rsidRPr="009A1C52">
        <w:rPr>
          <w:sz w:val="28"/>
          <w:szCs w:val="28"/>
        </w:rPr>
        <w:t>«</w:t>
      </w:r>
      <w:r w:rsidR="00D2468F" w:rsidRPr="009A1C52">
        <w:rPr>
          <w:sz w:val="28"/>
          <w:szCs w:val="28"/>
        </w:rPr>
        <w:t>Коньки</w:t>
      </w:r>
      <w:r w:rsidR="00DF34B8" w:rsidRPr="009A1C52">
        <w:rPr>
          <w:sz w:val="28"/>
          <w:szCs w:val="28"/>
        </w:rPr>
        <w:t>»</w:t>
      </w:r>
      <w:r w:rsidR="00D2468F" w:rsidRPr="009A1C52">
        <w:rPr>
          <w:sz w:val="28"/>
          <w:szCs w:val="28"/>
        </w:rPr>
        <w:t xml:space="preserve"> на уровне начального общего образования у обучающихся будут сформированы следующие предметные результаты:</w:t>
      </w:r>
    </w:p>
    <w:p w14:paraId="6895261A" w14:textId="77777777" w:rsidR="00D2468F" w:rsidRPr="009A1C52" w:rsidRDefault="00D2468F" w:rsidP="009A1C52">
      <w:pPr>
        <w:pBdr>
          <w:top w:val="none" w:sz="0" w:space="0" w:color="000000"/>
          <w:left w:val="none" w:sz="0" w:space="0" w:color="000000"/>
          <w:bottom w:val="none" w:sz="0" w:space="0" w:color="000000"/>
          <w:right w:val="none" w:sz="0" w:space="0" w:color="000000"/>
        </w:pBdr>
        <w:spacing w:line="360" w:lineRule="auto"/>
        <w:ind w:firstLine="709"/>
        <w:jc w:val="both"/>
        <w:rPr>
          <w:color w:val="000000"/>
          <w:sz w:val="28"/>
          <w:szCs w:val="28"/>
          <w:lang w:eastAsia="zh-CN"/>
        </w:rPr>
      </w:pPr>
      <w:r w:rsidRPr="009A1C52">
        <w:rPr>
          <w:color w:val="000000"/>
          <w:sz w:val="28"/>
          <w:szCs w:val="28"/>
          <w:lang w:eastAsia="zh-CN"/>
        </w:rPr>
        <w:t xml:space="preserve">сформированность представлений о роли и значении занятий коньками </w:t>
      </w:r>
      <w:r w:rsidRPr="009A1C52">
        <w:rPr>
          <w:color w:val="000000"/>
          <w:sz w:val="28"/>
          <w:szCs w:val="28"/>
          <w:lang w:eastAsia="zh-CN"/>
        </w:rPr>
        <w:br/>
        <w:t>для укрепления здоровья, закаливания и развития физических качеств;</w:t>
      </w:r>
    </w:p>
    <w:p w14:paraId="3CE39DFE" w14:textId="77777777" w:rsidR="00D2468F" w:rsidRPr="009A1C52" w:rsidRDefault="00D2468F" w:rsidP="009A1C52">
      <w:pPr>
        <w:pBdr>
          <w:top w:val="none" w:sz="0" w:space="0" w:color="000000"/>
          <w:left w:val="none" w:sz="0" w:space="0" w:color="000000"/>
          <w:bottom w:val="none" w:sz="0" w:space="0" w:color="000000"/>
          <w:right w:val="none" w:sz="0" w:space="0" w:color="000000"/>
        </w:pBdr>
        <w:spacing w:line="360" w:lineRule="auto"/>
        <w:ind w:firstLine="709"/>
        <w:jc w:val="both"/>
        <w:rPr>
          <w:color w:val="000000"/>
          <w:sz w:val="28"/>
          <w:szCs w:val="28"/>
          <w:lang w:eastAsia="zh-CN"/>
        </w:rPr>
      </w:pPr>
      <w:r w:rsidRPr="009A1C52">
        <w:rPr>
          <w:color w:val="000000"/>
          <w:sz w:val="28"/>
          <w:szCs w:val="28"/>
          <w:lang w:eastAsia="zh-CN"/>
        </w:rPr>
        <w:t>сформированность знаний по истории возникновения и развития занятий коньками;</w:t>
      </w:r>
    </w:p>
    <w:p w14:paraId="0330FE5B" w14:textId="77777777" w:rsidR="00D2468F" w:rsidRPr="009A1C52" w:rsidRDefault="00D2468F" w:rsidP="009A1C52">
      <w:pPr>
        <w:pBdr>
          <w:top w:val="none" w:sz="0" w:space="0" w:color="000000"/>
          <w:left w:val="none" w:sz="0" w:space="0" w:color="000000"/>
          <w:bottom w:val="none" w:sz="0" w:space="0" w:color="000000"/>
          <w:right w:val="none" w:sz="0" w:space="0" w:color="000000"/>
        </w:pBdr>
        <w:spacing w:line="360" w:lineRule="auto"/>
        <w:ind w:firstLine="709"/>
        <w:jc w:val="both"/>
        <w:rPr>
          <w:color w:val="000000"/>
          <w:sz w:val="28"/>
          <w:szCs w:val="28"/>
          <w:lang w:eastAsia="zh-CN"/>
        </w:rPr>
      </w:pPr>
      <w:r w:rsidRPr="009A1C52">
        <w:rPr>
          <w:color w:val="000000"/>
          <w:sz w:val="28"/>
          <w:szCs w:val="28"/>
          <w:lang w:eastAsia="zh-CN"/>
        </w:rPr>
        <w:t>сформированность представлений о видах и стилях катания и бега на коньках, их сходстве и различиях; играх и развлечениях на льду; простейших правилах проведения соревнований по конькобежному спорту;</w:t>
      </w:r>
    </w:p>
    <w:p w14:paraId="099A9DD0" w14:textId="77777777" w:rsidR="00D2468F" w:rsidRPr="009A1C52" w:rsidRDefault="00D2468F" w:rsidP="009A1C52">
      <w:pPr>
        <w:pBdr>
          <w:top w:val="none" w:sz="0" w:space="0" w:color="000000"/>
          <w:left w:val="none" w:sz="0" w:space="0" w:color="000000"/>
          <w:bottom w:val="none" w:sz="0" w:space="0" w:color="000000"/>
          <w:right w:val="none" w:sz="0" w:space="0" w:color="000000"/>
        </w:pBdr>
        <w:spacing w:line="360" w:lineRule="auto"/>
        <w:ind w:firstLine="709"/>
        <w:jc w:val="both"/>
        <w:rPr>
          <w:color w:val="000000"/>
          <w:sz w:val="28"/>
          <w:szCs w:val="28"/>
          <w:lang w:eastAsia="zh-CN"/>
        </w:rPr>
      </w:pPr>
      <w:r w:rsidRPr="009A1C52">
        <w:rPr>
          <w:color w:val="000000"/>
          <w:sz w:val="28"/>
          <w:szCs w:val="28"/>
          <w:lang w:eastAsia="zh-CN"/>
        </w:rPr>
        <w:t>сформированность навыков: безопасного поведения во время занятий на льду, катания на замерзших открытых водоемах и в повседневной жизни; личной гигиены при занятиях коньками;</w:t>
      </w:r>
    </w:p>
    <w:p w14:paraId="0BA4E340" w14:textId="77777777" w:rsidR="00D2468F" w:rsidRPr="009A1C52" w:rsidRDefault="00D2468F" w:rsidP="009A1C52">
      <w:pPr>
        <w:pBdr>
          <w:top w:val="none" w:sz="0" w:space="0" w:color="000000"/>
          <w:left w:val="none" w:sz="0" w:space="0" w:color="000000"/>
          <w:bottom w:val="none" w:sz="0" w:space="0" w:color="000000"/>
          <w:right w:val="none" w:sz="0" w:space="0" w:color="000000"/>
        </w:pBdr>
        <w:spacing w:line="360" w:lineRule="auto"/>
        <w:ind w:firstLine="709"/>
        <w:jc w:val="both"/>
        <w:rPr>
          <w:color w:val="000000"/>
          <w:sz w:val="28"/>
          <w:szCs w:val="28"/>
          <w:lang w:eastAsia="zh-CN"/>
        </w:rPr>
      </w:pPr>
      <w:r w:rsidRPr="009A1C52">
        <w:rPr>
          <w:color w:val="000000"/>
          <w:sz w:val="28"/>
          <w:szCs w:val="28"/>
          <w:lang w:eastAsia="zh-CN"/>
        </w:rPr>
        <w:t xml:space="preserve">умение составлять и выполнять самостоятельно простейшие комплексы общеразвивающих, специальных и имитационных упражнений для занятий коньками; </w:t>
      </w:r>
    </w:p>
    <w:p w14:paraId="4FAEB893" w14:textId="77777777" w:rsidR="00D2468F" w:rsidRPr="009A1C52" w:rsidRDefault="00D2468F"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sz w:val="28"/>
          <w:szCs w:val="28"/>
          <w:lang w:eastAsia="zh-CN"/>
        </w:rPr>
        <w:t xml:space="preserve">владение техническими элементами передвижения по льду на коньках: находиться на льду в безопорном положении, стоять, шагать, скользить по льду </w:t>
      </w:r>
      <w:r w:rsidRPr="009A1C52">
        <w:rPr>
          <w:sz w:val="28"/>
          <w:szCs w:val="28"/>
          <w:lang w:eastAsia="zh-CN"/>
        </w:rPr>
        <w:br/>
        <w:t>в положениях на одной ноге и на двух ногах; сохранять правильное положение туловища и сгибы в суставах нижних конечностей; работать с дополнительным инвентарем, а также с партнером (учителем);</w:t>
      </w:r>
    </w:p>
    <w:p w14:paraId="7CEBC208" w14:textId="77777777" w:rsidR="00D2468F" w:rsidRPr="009A1C52" w:rsidRDefault="00D2468F" w:rsidP="009A1C52">
      <w:pPr>
        <w:pBdr>
          <w:top w:val="none" w:sz="0" w:space="0" w:color="000000"/>
          <w:left w:val="none" w:sz="0" w:space="0" w:color="000000"/>
          <w:bottom w:val="none" w:sz="0" w:space="0" w:color="000000"/>
          <w:right w:val="none" w:sz="0" w:space="0" w:color="000000"/>
        </w:pBdr>
        <w:spacing w:line="360" w:lineRule="auto"/>
        <w:ind w:firstLine="709"/>
        <w:jc w:val="both"/>
        <w:rPr>
          <w:color w:val="000000"/>
          <w:sz w:val="28"/>
          <w:szCs w:val="28"/>
          <w:lang w:eastAsia="zh-CN"/>
        </w:rPr>
      </w:pPr>
      <w:r w:rsidRPr="009A1C52">
        <w:rPr>
          <w:sz w:val="28"/>
          <w:szCs w:val="28"/>
          <w:lang w:eastAsia="zh-CN"/>
        </w:rPr>
        <w:t>владение</w:t>
      </w:r>
      <w:r w:rsidRPr="009A1C52">
        <w:rPr>
          <w:color w:val="000000"/>
          <w:sz w:val="28"/>
          <w:szCs w:val="28"/>
          <w:lang w:eastAsia="zh-CN"/>
        </w:rPr>
        <w:t xml:space="preserve"> техническими действиями стилей бега на коньках: с работой одной рукой, двумя руками, с руками в положении за спиной, с различной величиной сгибания ног в суставах нижних конечностей, бег в направлении вперед-назад, бег по повороту в обе стороны, различные типы остановок, различные типы мгновенного набора скорости бега, безопасные способы падения на лед и подъемов со льда;</w:t>
      </w:r>
    </w:p>
    <w:p w14:paraId="7B7FB606" w14:textId="77777777" w:rsidR="00D2468F" w:rsidRPr="009A1C52" w:rsidRDefault="00D2468F" w:rsidP="009A1C52">
      <w:pPr>
        <w:pBdr>
          <w:top w:val="none" w:sz="0" w:space="0" w:color="000000"/>
          <w:left w:val="none" w:sz="0" w:space="0" w:color="000000"/>
          <w:bottom w:val="none" w:sz="0" w:space="0" w:color="000000"/>
          <w:right w:val="none" w:sz="0" w:space="0" w:color="000000"/>
        </w:pBdr>
        <w:spacing w:line="360" w:lineRule="auto"/>
        <w:ind w:firstLine="709"/>
        <w:jc w:val="both"/>
        <w:rPr>
          <w:color w:val="000000"/>
          <w:sz w:val="28"/>
          <w:szCs w:val="28"/>
          <w:lang w:eastAsia="zh-CN"/>
        </w:rPr>
      </w:pPr>
      <w:r w:rsidRPr="009A1C52">
        <w:rPr>
          <w:color w:val="000000"/>
          <w:sz w:val="28"/>
          <w:szCs w:val="28"/>
          <w:lang w:eastAsia="zh-CN"/>
        </w:rPr>
        <w:t xml:space="preserve">умение организовывать и проводить подвижные игры с элементами бега </w:t>
      </w:r>
      <w:r w:rsidRPr="009A1C52">
        <w:rPr>
          <w:color w:val="000000"/>
          <w:sz w:val="28"/>
          <w:szCs w:val="28"/>
          <w:lang w:eastAsia="zh-CN"/>
        </w:rPr>
        <w:br/>
        <w:t xml:space="preserve">на коньках во время активного отдыха и каникул; </w:t>
      </w:r>
    </w:p>
    <w:p w14:paraId="6D76ED9A" w14:textId="77777777" w:rsidR="00D2468F" w:rsidRPr="009A1C52" w:rsidRDefault="00D2468F" w:rsidP="009A1C52">
      <w:pPr>
        <w:pBdr>
          <w:top w:val="none" w:sz="0" w:space="0" w:color="000000"/>
          <w:left w:val="none" w:sz="0" w:space="0" w:color="000000"/>
          <w:bottom w:val="none" w:sz="0" w:space="0" w:color="000000"/>
          <w:right w:val="none" w:sz="0" w:space="0" w:color="000000"/>
        </w:pBdr>
        <w:spacing w:line="360" w:lineRule="auto"/>
        <w:ind w:firstLine="709"/>
        <w:jc w:val="both"/>
        <w:rPr>
          <w:color w:val="000000"/>
          <w:sz w:val="28"/>
          <w:szCs w:val="28"/>
          <w:lang w:eastAsia="zh-CN"/>
        </w:rPr>
      </w:pPr>
      <w:r w:rsidRPr="009A1C52">
        <w:rPr>
          <w:color w:val="000000"/>
          <w:sz w:val="28"/>
          <w:szCs w:val="28"/>
          <w:lang w:eastAsia="zh-CN"/>
        </w:rPr>
        <w:t>умение определять внешние признаки утомления во время занятий бегом</w:t>
      </w:r>
      <w:r w:rsidRPr="009A1C52">
        <w:rPr>
          <w:color w:val="000000"/>
          <w:sz w:val="28"/>
          <w:szCs w:val="28"/>
          <w:lang w:eastAsia="zh-CN"/>
        </w:rPr>
        <w:br/>
        <w:t xml:space="preserve"> на коньках, катанием;</w:t>
      </w:r>
    </w:p>
    <w:p w14:paraId="06861CAB" w14:textId="77777777" w:rsidR="00D2468F" w:rsidRPr="009A1C52" w:rsidRDefault="00D2468F" w:rsidP="009A1C52">
      <w:pPr>
        <w:pBdr>
          <w:top w:val="none" w:sz="0" w:space="0" w:color="000000"/>
          <w:left w:val="none" w:sz="0" w:space="0" w:color="000000"/>
          <w:bottom w:val="none" w:sz="0" w:space="0" w:color="000000"/>
          <w:right w:val="none" w:sz="0" w:space="0" w:color="000000"/>
        </w:pBdr>
        <w:spacing w:line="360" w:lineRule="auto"/>
        <w:ind w:firstLine="709"/>
        <w:jc w:val="both"/>
        <w:rPr>
          <w:color w:val="000000"/>
          <w:sz w:val="28"/>
          <w:szCs w:val="28"/>
          <w:lang w:eastAsia="zh-CN"/>
        </w:rPr>
      </w:pPr>
      <w:r w:rsidRPr="009A1C52">
        <w:rPr>
          <w:color w:val="000000"/>
          <w:sz w:val="28"/>
          <w:szCs w:val="28"/>
          <w:lang w:eastAsia="zh-CN"/>
        </w:rPr>
        <w:t xml:space="preserve">умение выполнять тестовые упражнения по физической подготовленности </w:t>
      </w:r>
      <w:r w:rsidRPr="009A1C52">
        <w:rPr>
          <w:color w:val="000000"/>
          <w:sz w:val="28"/>
          <w:szCs w:val="28"/>
          <w:lang w:eastAsia="zh-CN"/>
        </w:rPr>
        <w:br/>
        <w:t xml:space="preserve">в беге на коньках; пробегание произвольным способом без остановки дистанции </w:t>
      </w:r>
      <w:r w:rsidRPr="009A1C52">
        <w:rPr>
          <w:color w:val="000000"/>
          <w:sz w:val="28"/>
          <w:szCs w:val="28"/>
          <w:lang w:eastAsia="zh-CN"/>
        </w:rPr>
        <w:br/>
        <w:t>до 200 м.</w:t>
      </w:r>
    </w:p>
    <w:p w14:paraId="62067900" w14:textId="4D6E7ADE" w:rsidR="00D2468F" w:rsidRPr="009A1C52" w:rsidRDefault="00CF72EB" w:rsidP="009A1C52">
      <w:pPr>
        <w:spacing w:line="360" w:lineRule="auto"/>
        <w:ind w:firstLine="709"/>
        <w:jc w:val="both"/>
        <w:rPr>
          <w:sz w:val="28"/>
          <w:szCs w:val="28"/>
        </w:rPr>
      </w:pPr>
      <w:r w:rsidRPr="009A1C52">
        <w:rPr>
          <w:sz w:val="28"/>
          <w:szCs w:val="28"/>
        </w:rPr>
        <w:t>168.4</w:t>
      </w:r>
      <w:r w:rsidR="00D2468F" w:rsidRPr="009A1C52">
        <w:rPr>
          <w:sz w:val="28"/>
          <w:szCs w:val="28"/>
        </w:rPr>
        <w:t xml:space="preserve">.14. Модуль </w:t>
      </w:r>
      <w:r w:rsidR="00DF34B8" w:rsidRPr="009A1C52">
        <w:rPr>
          <w:sz w:val="28"/>
          <w:szCs w:val="28"/>
        </w:rPr>
        <w:t>«</w:t>
      </w:r>
      <w:r w:rsidR="00D2468F" w:rsidRPr="009A1C52">
        <w:rPr>
          <w:sz w:val="28"/>
          <w:szCs w:val="28"/>
        </w:rPr>
        <w:t>Теннис</w:t>
      </w:r>
      <w:r w:rsidR="00DF34B8" w:rsidRPr="009A1C52">
        <w:rPr>
          <w:sz w:val="28"/>
          <w:szCs w:val="28"/>
        </w:rPr>
        <w:t>»</w:t>
      </w:r>
      <w:r w:rsidR="00D2468F" w:rsidRPr="009A1C52">
        <w:rPr>
          <w:sz w:val="28"/>
          <w:szCs w:val="28"/>
        </w:rPr>
        <w:t>.</w:t>
      </w:r>
    </w:p>
    <w:p w14:paraId="2D5CEDA3" w14:textId="37D353AF" w:rsidR="00D2468F" w:rsidRPr="009A1C52" w:rsidRDefault="00CF72EB" w:rsidP="009A1C52">
      <w:pPr>
        <w:spacing w:line="360" w:lineRule="auto"/>
        <w:ind w:firstLine="709"/>
        <w:jc w:val="both"/>
        <w:rPr>
          <w:sz w:val="28"/>
          <w:szCs w:val="28"/>
        </w:rPr>
      </w:pPr>
      <w:r w:rsidRPr="009A1C52">
        <w:rPr>
          <w:sz w:val="28"/>
          <w:szCs w:val="28"/>
        </w:rPr>
        <w:t>168.4</w:t>
      </w:r>
      <w:r w:rsidR="00D2468F" w:rsidRPr="009A1C52">
        <w:rPr>
          <w:sz w:val="28"/>
          <w:szCs w:val="28"/>
        </w:rPr>
        <w:t>.14.1. </w:t>
      </w:r>
      <w:r w:rsidR="00D2468F" w:rsidRPr="009A1C52">
        <w:rPr>
          <w:rFonts w:eastAsia="Times New Roman"/>
          <w:sz w:val="28"/>
          <w:szCs w:val="28"/>
          <w:lang w:eastAsia="ar-SA"/>
        </w:rPr>
        <w:t xml:space="preserve">Пояснительная записка </w:t>
      </w:r>
      <w:r w:rsidR="00D2468F" w:rsidRPr="009A1C52">
        <w:rPr>
          <w:sz w:val="28"/>
          <w:szCs w:val="28"/>
        </w:rPr>
        <w:t xml:space="preserve">модуля </w:t>
      </w:r>
      <w:r w:rsidR="00DF34B8" w:rsidRPr="009A1C52">
        <w:rPr>
          <w:sz w:val="28"/>
          <w:szCs w:val="28"/>
        </w:rPr>
        <w:t>«</w:t>
      </w:r>
      <w:r w:rsidR="00D2468F" w:rsidRPr="009A1C52">
        <w:rPr>
          <w:sz w:val="28"/>
          <w:szCs w:val="28"/>
        </w:rPr>
        <w:t>Теннис</w:t>
      </w:r>
      <w:r w:rsidR="00DF34B8" w:rsidRPr="009A1C52">
        <w:rPr>
          <w:sz w:val="28"/>
          <w:szCs w:val="28"/>
        </w:rPr>
        <w:t>»</w:t>
      </w:r>
      <w:r w:rsidR="00D2468F" w:rsidRPr="009A1C52">
        <w:rPr>
          <w:sz w:val="28"/>
          <w:szCs w:val="28"/>
        </w:rPr>
        <w:t>.</w:t>
      </w:r>
    </w:p>
    <w:p w14:paraId="61154A9F" w14:textId="0A7F1CF2" w:rsidR="00D2468F" w:rsidRPr="009A1C52" w:rsidRDefault="00D2468F" w:rsidP="009A1C52">
      <w:pPr>
        <w:spacing w:line="360" w:lineRule="auto"/>
        <w:ind w:firstLine="709"/>
        <w:jc w:val="both"/>
        <w:rPr>
          <w:sz w:val="28"/>
          <w:szCs w:val="28"/>
        </w:rPr>
      </w:pPr>
      <w:r w:rsidRPr="009A1C52">
        <w:rPr>
          <w:sz w:val="28"/>
          <w:szCs w:val="28"/>
        </w:rPr>
        <w:t xml:space="preserve">Модуль </w:t>
      </w:r>
      <w:r w:rsidR="00DF34B8" w:rsidRPr="009A1C52">
        <w:rPr>
          <w:sz w:val="28"/>
          <w:szCs w:val="28"/>
        </w:rPr>
        <w:t>«</w:t>
      </w:r>
      <w:r w:rsidRPr="009A1C52">
        <w:rPr>
          <w:sz w:val="28"/>
          <w:szCs w:val="28"/>
        </w:rPr>
        <w:t>Теннис</w:t>
      </w:r>
      <w:r w:rsidR="00DF34B8" w:rsidRPr="009A1C52">
        <w:rPr>
          <w:sz w:val="28"/>
          <w:szCs w:val="28"/>
        </w:rPr>
        <w:t>»</w:t>
      </w:r>
      <w:r w:rsidRPr="009A1C52">
        <w:rPr>
          <w:sz w:val="28"/>
          <w:szCs w:val="28"/>
        </w:rPr>
        <w:t xml:space="preserve"> </w:t>
      </w:r>
      <w:r w:rsidRPr="009A1C52">
        <w:rPr>
          <w:rFonts w:eastAsia="Times New Roman"/>
          <w:sz w:val="28"/>
          <w:szCs w:val="28"/>
        </w:rPr>
        <w:t>(далее – модуль по теннису, теннис)</w:t>
      </w:r>
      <w:r w:rsidRPr="009A1C52">
        <w:rPr>
          <w:sz w:val="28"/>
          <w:szCs w:val="28"/>
        </w:rPr>
        <w:t xml:space="preserve">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w:t>
      </w:r>
      <w:r w:rsidR="00DF34B8" w:rsidRPr="009A1C52">
        <w:rPr>
          <w:sz w:val="28"/>
          <w:szCs w:val="28"/>
        </w:rPr>
        <w:t>«</w:t>
      </w:r>
      <w:r w:rsidRPr="009A1C52">
        <w:rPr>
          <w:sz w:val="28"/>
          <w:szCs w:val="28"/>
        </w:rPr>
        <w:t>Физическая культура</w:t>
      </w:r>
      <w:r w:rsidR="00DF34B8" w:rsidRPr="009A1C52">
        <w:rPr>
          <w:sz w:val="28"/>
          <w:szCs w:val="28"/>
        </w:rPr>
        <w:t>»</w:t>
      </w:r>
      <w:r w:rsidRPr="009A1C52">
        <w:rPr>
          <w:sz w:val="28"/>
          <w:szCs w:val="28"/>
        </w:rPr>
        <w:t xml:space="preserve"> с учётом современных тенденций в системе образования</w:t>
      </w:r>
      <w:r w:rsidRPr="009A1C52">
        <w:rPr>
          <w:sz w:val="28"/>
          <w:szCs w:val="28"/>
        </w:rPr>
        <w:br/>
        <w:t xml:space="preserve"> и использования спортивно-ориентированных форм, средств и методов обучения </w:t>
      </w:r>
      <w:r w:rsidRPr="009A1C52">
        <w:rPr>
          <w:sz w:val="28"/>
          <w:szCs w:val="28"/>
        </w:rPr>
        <w:br/>
        <w:t>по различным видам спорта.</w:t>
      </w:r>
    </w:p>
    <w:p w14:paraId="08DCAFC0" w14:textId="77777777" w:rsidR="00D2468F" w:rsidRPr="009A1C52" w:rsidRDefault="00D2468F" w:rsidP="009A1C52">
      <w:pPr>
        <w:spacing w:line="360" w:lineRule="auto"/>
        <w:ind w:firstLine="709"/>
        <w:jc w:val="both"/>
        <w:rPr>
          <w:sz w:val="28"/>
          <w:szCs w:val="28"/>
        </w:rPr>
      </w:pPr>
      <w:r w:rsidRPr="009A1C52">
        <w:rPr>
          <w:sz w:val="28"/>
          <w:szCs w:val="28"/>
        </w:rPr>
        <w:t xml:space="preserve">Игра в теннис является эффективным средством укрепления здоровья </w:t>
      </w:r>
      <w:r w:rsidRPr="009A1C52">
        <w:rPr>
          <w:sz w:val="28"/>
          <w:szCs w:val="28"/>
        </w:rPr>
        <w:br/>
        <w:t>и физического развития обучающихся. Занятия теннисом воздействуют практически на все группы мышц, развивают быстроту, силу, выносливость, координацию движения, улучшают подвижность в суставах, способствуют приобретению широкого круга двигательных навыков, воспитывают волевые качества, дисциплинированность, воспитывают умения работать в команде. Все движения</w:t>
      </w:r>
      <w:r w:rsidRPr="009A1C52">
        <w:rPr>
          <w:sz w:val="28"/>
          <w:szCs w:val="28"/>
        </w:rPr>
        <w:br/>
        <w:t xml:space="preserve"> в теннисе носят естественный характер, базирующийся на беге, прыжках, различных перемещениях. На занятиях теннисом </w:t>
      </w:r>
      <w:r w:rsidRPr="009A1C52">
        <w:rPr>
          <w:sz w:val="28"/>
          <w:szCs w:val="28"/>
          <w:shd w:val="clear" w:color="auto" w:fill="FFFFFF"/>
        </w:rPr>
        <w:t>улучшается острота зрения, скорость реакции</w:t>
      </w:r>
      <w:r w:rsidRPr="009A1C52">
        <w:rPr>
          <w:sz w:val="28"/>
          <w:szCs w:val="28"/>
        </w:rPr>
        <w:t xml:space="preserve"> и осанка ребёнка.</w:t>
      </w:r>
    </w:p>
    <w:p w14:paraId="154F0124" w14:textId="77777777" w:rsidR="00D2468F" w:rsidRPr="009A1C52" w:rsidRDefault="00D2468F" w:rsidP="009A1C52">
      <w:pPr>
        <w:spacing w:line="360" w:lineRule="auto"/>
        <w:ind w:firstLine="709"/>
        <w:jc w:val="both"/>
        <w:rPr>
          <w:sz w:val="28"/>
          <w:szCs w:val="28"/>
        </w:rPr>
      </w:pPr>
      <w:r w:rsidRPr="009A1C52">
        <w:rPr>
          <w:sz w:val="28"/>
          <w:szCs w:val="28"/>
        </w:rPr>
        <w:t>В процессе игры в теннис обучающиеся испытывают положительные эмоции: жизнерадостность, бодрость, инициативу, благодаря чему игра представляет собой средство не только физического развития, но и активного отдыха всех детей.</w:t>
      </w:r>
    </w:p>
    <w:p w14:paraId="12EB71E3" w14:textId="3F51E19F" w:rsidR="00D2468F" w:rsidRPr="009A1C52" w:rsidRDefault="00CF72EB" w:rsidP="009A1C52">
      <w:pPr>
        <w:spacing w:line="360" w:lineRule="auto"/>
        <w:ind w:firstLine="709"/>
        <w:jc w:val="both"/>
        <w:rPr>
          <w:sz w:val="28"/>
          <w:szCs w:val="28"/>
          <w:lang w:eastAsia="ar-SA"/>
        </w:rPr>
      </w:pPr>
      <w:r w:rsidRPr="009A1C52">
        <w:rPr>
          <w:sz w:val="28"/>
          <w:szCs w:val="28"/>
        </w:rPr>
        <w:t>168.4</w:t>
      </w:r>
      <w:r w:rsidR="00D2468F" w:rsidRPr="009A1C52">
        <w:rPr>
          <w:sz w:val="28"/>
          <w:szCs w:val="28"/>
        </w:rPr>
        <w:t xml:space="preserve">.14.2. Целью изучения модуля </w:t>
      </w:r>
      <w:r w:rsidR="00DF34B8" w:rsidRPr="009A1C52">
        <w:rPr>
          <w:sz w:val="28"/>
          <w:szCs w:val="28"/>
        </w:rPr>
        <w:t>«</w:t>
      </w:r>
      <w:r w:rsidR="00D2468F" w:rsidRPr="009A1C52">
        <w:rPr>
          <w:sz w:val="28"/>
          <w:szCs w:val="28"/>
        </w:rPr>
        <w:t>Теннис</w:t>
      </w:r>
      <w:r w:rsidR="00DF34B8" w:rsidRPr="009A1C52">
        <w:rPr>
          <w:sz w:val="28"/>
          <w:szCs w:val="28"/>
        </w:rPr>
        <w:t>»</w:t>
      </w:r>
      <w:r w:rsidR="00D2468F" w:rsidRPr="009A1C52">
        <w:rPr>
          <w:sz w:val="28"/>
          <w:szCs w:val="28"/>
        </w:rPr>
        <w:t xml:space="preserve"> является </w:t>
      </w:r>
      <w:r w:rsidR="00D2468F" w:rsidRPr="009A1C52">
        <w:rPr>
          <w:sz w:val="28"/>
          <w:szCs w:val="28"/>
          <w:lang w:eastAsia="ar-SA"/>
        </w:rPr>
        <w:t xml:space="preserve">формирование физически развитой личности, готовой к активной творческой самореализации </w:t>
      </w:r>
      <w:r w:rsidR="00D2468F" w:rsidRPr="009A1C52">
        <w:rPr>
          <w:sz w:val="28"/>
          <w:szCs w:val="28"/>
          <w:lang w:eastAsia="ar-SA"/>
        </w:rPr>
        <w:br/>
        <w:t>с использованием средств тенниса для укрепления и сохранения собственного здоровья, профессионального самоопределения в соответствии с индивидуальными способностями.</w:t>
      </w:r>
    </w:p>
    <w:p w14:paraId="6D7CC098" w14:textId="5164D3B0" w:rsidR="00D2468F" w:rsidRPr="009A1C52" w:rsidRDefault="00CF72EB" w:rsidP="009A1C52">
      <w:pPr>
        <w:spacing w:line="360" w:lineRule="auto"/>
        <w:ind w:firstLine="709"/>
        <w:jc w:val="both"/>
        <w:rPr>
          <w:sz w:val="28"/>
          <w:szCs w:val="28"/>
        </w:rPr>
      </w:pPr>
      <w:r w:rsidRPr="009A1C52">
        <w:rPr>
          <w:sz w:val="28"/>
          <w:szCs w:val="28"/>
        </w:rPr>
        <w:t>168.4</w:t>
      </w:r>
      <w:r w:rsidR="00D2468F" w:rsidRPr="009A1C52">
        <w:rPr>
          <w:sz w:val="28"/>
          <w:szCs w:val="28"/>
        </w:rPr>
        <w:t xml:space="preserve">.14.3. Задачами изучения модуля </w:t>
      </w:r>
      <w:r w:rsidR="00DF34B8" w:rsidRPr="009A1C52">
        <w:rPr>
          <w:rFonts w:eastAsia="Times New Roman"/>
          <w:sz w:val="28"/>
          <w:szCs w:val="28"/>
          <w:lang w:eastAsia="ar-SA"/>
        </w:rPr>
        <w:t>«</w:t>
      </w:r>
      <w:r w:rsidR="00D2468F" w:rsidRPr="009A1C52">
        <w:rPr>
          <w:rFonts w:eastAsia="Times New Roman"/>
          <w:sz w:val="28"/>
          <w:szCs w:val="28"/>
          <w:lang w:eastAsia="ar-SA"/>
        </w:rPr>
        <w:t>Теннис</w:t>
      </w:r>
      <w:r w:rsidR="00DF34B8" w:rsidRPr="009A1C52">
        <w:rPr>
          <w:rFonts w:eastAsia="Times New Roman"/>
          <w:sz w:val="28"/>
          <w:szCs w:val="28"/>
          <w:lang w:eastAsia="ar-SA"/>
        </w:rPr>
        <w:t>»</w:t>
      </w:r>
      <w:r w:rsidR="00D2468F" w:rsidRPr="009A1C52">
        <w:rPr>
          <w:rFonts w:eastAsia="Times New Roman"/>
          <w:sz w:val="28"/>
          <w:szCs w:val="28"/>
          <w:lang w:eastAsia="ar-SA"/>
        </w:rPr>
        <w:t xml:space="preserve"> </w:t>
      </w:r>
      <w:r w:rsidR="00D2468F" w:rsidRPr="009A1C52">
        <w:rPr>
          <w:sz w:val="28"/>
          <w:szCs w:val="28"/>
        </w:rPr>
        <w:t>являются:</w:t>
      </w:r>
    </w:p>
    <w:p w14:paraId="65F56AB9" w14:textId="77777777" w:rsidR="00D2468F" w:rsidRPr="009A1C52" w:rsidRDefault="00D2468F" w:rsidP="009A1C52">
      <w:pPr>
        <w:spacing w:line="360" w:lineRule="auto"/>
        <w:ind w:firstLine="709"/>
        <w:jc w:val="both"/>
        <w:rPr>
          <w:sz w:val="28"/>
          <w:szCs w:val="28"/>
        </w:rPr>
      </w:pPr>
      <w:r w:rsidRPr="009A1C52">
        <w:rPr>
          <w:sz w:val="28"/>
          <w:szCs w:val="28"/>
        </w:rPr>
        <w:t xml:space="preserve">всестороннее гармоничное развитие обучающихся, создание условий </w:t>
      </w:r>
      <w:r w:rsidRPr="009A1C52">
        <w:rPr>
          <w:sz w:val="28"/>
          <w:szCs w:val="28"/>
        </w:rPr>
        <w:br/>
        <w:t>для воспроизводства необходимого объёма их двигательной активности в режиме учебного дня и досуговой деятельности средствами игры в теннис, теннисных упражнений и подвижных игр с элементами тенниса;</w:t>
      </w:r>
    </w:p>
    <w:p w14:paraId="130C1D71" w14:textId="77777777" w:rsidR="00D2468F" w:rsidRPr="009A1C52" w:rsidRDefault="00D2468F" w:rsidP="009A1C52">
      <w:pPr>
        <w:spacing w:line="360" w:lineRule="auto"/>
        <w:ind w:firstLine="709"/>
        <w:jc w:val="both"/>
        <w:rPr>
          <w:sz w:val="28"/>
          <w:szCs w:val="28"/>
        </w:rPr>
      </w:pPr>
      <w:r w:rsidRPr="009A1C52">
        <w:rPr>
          <w:sz w:val="28"/>
          <w:szCs w:val="28"/>
        </w:rPr>
        <w:t xml:space="preserve">формирование физического, нравственного, психологического и социального здоровья обучающихся, повышения уровня развития двигательных способностей </w:t>
      </w:r>
      <w:r w:rsidRPr="009A1C52">
        <w:rPr>
          <w:sz w:val="28"/>
          <w:szCs w:val="28"/>
        </w:rPr>
        <w:br/>
        <w:t>в соответствии с сенситивными периодами младшего школьного возраста, повышение функциональных возможностей организма, обеспечение культуры безопасного поведения на занятиях по теннису;</w:t>
      </w:r>
    </w:p>
    <w:p w14:paraId="52D2308C" w14:textId="77777777" w:rsidR="00D2468F" w:rsidRPr="009A1C52" w:rsidRDefault="00D2468F" w:rsidP="009A1C52">
      <w:pPr>
        <w:spacing w:line="360" w:lineRule="auto"/>
        <w:ind w:firstLine="709"/>
        <w:jc w:val="both"/>
        <w:rPr>
          <w:sz w:val="28"/>
          <w:szCs w:val="28"/>
        </w:rPr>
      </w:pPr>
      <w:r w:rsidRPr="009A1C52">
        <w:rPr>
          <w:sz w:val="28"/>
          <w:szCs w:val="28"/>
        </w:rPr>
        <w:t xml:space="preserve">обогащение двигательного опыта обучающихся физическими упражнениями </w:t>
      </w:r>
      <w:r w:rsidRPr="009A1C52">
        <w:rPr>
          <w:sz w:val="28"/>
          <w:szCs w:val="28"/>
        </w:rPr>
        <w:br/>
        <w:t>с общеразвивающей и корригирующей направленностью посредством освоения технических действий и подвижных игр с элементами тенниса;</w:t>
      </w:r>
    </w:p>
    <w:p w14:paraId="649D430C" w14:textId="77777777" w:rsidR="00D2468F" w:rsidRPr="009A1C52" w:rsidRDefault="00D2468F" w:rsidP="009A1C52">
      <w:pPr>
        <w:spacing w:line="360" w:lineRule="auto"/>
        <w:ind w:firstLine="709"/>
        <w:jc w:val="both"/>
        <w:rPr>
          <w:sz w:val="28"/>
          <w:szCs w:val="28"/>
        </w:rPr>
      </w:pPr>
      <w:r w:rsidRPr="009A1C52">
        <w:rPr>
          <w:sz w:val="28"/>
          <w:szCs w:val="28"/>
        </w:rPr>
        <w:t xml:space="preserve">освоение знаний и формирование представлений о теннисе как виде спорта, его истории развития, способах формирования здоровья, физического развития </w:t>
      </w:r>
      <w:r w:rsidRPr="009A1C52">
        <w:rPr>
          <w:sz w:val="28"/>
          <w:szCs w:val="28"/>
        </w:rPr>
        <w:br/>
        <w:t>и физической подготовки обучающихся;</w:t>
      </w:r>
    </w:p>
    <w:p w14:paraId="00221B8C" w14:textId="77777777" w:rsidR="00D2468F" w:rsidRPr="009A1C52" w:rsidRDefault="00D2468F" w:rsidP="009A1C52">
      <w:pPr>
        <w:spacing w:line="360" w:lineRule="auto"/>
        <w:ind w:firstLine="709"/>
        <w:jc w:val="both"/>
        <w:rPr>
          <w:sz w:val="28"/>
          <w:szCs w:val="28"/>
        </w:rPr>
      </w:pPr>
      <w:r w:rsidRPr="009A1C52">
        <w:rPr>
          <w:sz w:val="28"/>
          <w:szCs w:val="28"/>
        </w:rPr>
        <w:t>обучение двигательным и инструктивным умениям и навыкам, техническим действиям игры в теннис, правилам организации самостоятельных занятий теннисом;</w:t>
      </w:r>
    </w:p>
    <w:p w14:paraId="37878AD3" w14:textId="77777777" w:rsidR="00D2468F" w:rsidRPr="009A1C52" w:rsidRDefault="00D2468F" w:rsidP="009A1C52">
      <w:pPr>
        <w:spacing w:line="360" w:lineRule="auto"/>
        <w:ind w:firstLine="709"/>
        <w:jc w:val="both"/>
        <w:rPr>
          <w:sz w:val="28"/>
          <w:szCs w:val="28"/>
        </w:rPr>
      </w:pPr>
      <w:r w:rsidRPr="009A1C52">
        <w:rPr>
          <w:sz w:val="28"/>
          <w:szCs w:val="28"/>
        </w:rPr>
        <w:t>воспитание социально значимых качеств личности, норм коллективного взаимодействия и сотрудничества в игровой и соревновательной деятельности средствами тенниса;</w:t>
      </w:r>
    </w:p>
    <w:p w14:paraId="65E586A3" w14:textId="77777777" w:rsidR="00D2468F" w:rsidRPr="009A1C52" w:rsidRDefault="00D2468F" w:rsidP="009A1C52">
      <w:pPr>
        <w:spacing w:line="360" w:lineRule="auto"/>
        <w:ind w:firstLine="709"/>
        <w:jc w:val="both"/>
        <w:rPr>
          <w:sz w:val="28"/>
          <w:szCs w:val="28"/>
        </w:rPr>
      </w:pPr>
      <w:r w:rsidRPr="009A1C52">
        <w:rPr>
          <w:sz w:val="28"/>
          <w:szCs w:val="28"/>
        </w:rPr>
        <w:t xml:space="preserve">популяризация тенниса среди детей, привлечение младших школьников, проявляющих повышенный интерес и способности к занятиям теннисом, </w:t>
      </w:r>
      <w:r w:rsidRPr="009A1C52">
        <w:rPr>
          <w:sz w:val="28"/>
          <w:szCs w:val="28"/>
        </w:rPr>
        <w:br/>
        <w:t>в школьные спортивные клубы, секции, к участию в соревнованиях;</w:t>
      </w:r>
    </w:p>
    <w:p w14:paraId="316AF61B" w14:textId="77777777" w:rsidR="00D2468F" w:rsidRPr="009A1C52" w:rsidRDefault="00D2468F" w:rsidP="009A1C52">
      <w:pPr>
        <w:spacing w:line="360" w:lineRule="auto"/>
        <w:ind w:firstLine="709"/>
        <w:jc w:val="both"/>
        <w:rPr>
          <w:sz w:val="28"/>
          <w:szCs w:val="28"/>
        </w:rPr>
      </w:pPr>
      <w:r w:rsidRPr="009A1C52">
        <w:rPr>
          <w:sz w:val="28"/>
          <w:szCs w:val="28"/>
        </w:rPr>
        <w:t>выявление, развитие и поддержка одарённых детей в области спорта.</w:t>
      </w:r>
    </w:p>
    <w:p w14:paraId="6F7029F2" w14:textId="3ABF9DF0" w:rsidR="00D2468F" w:rsidRPr="009A1C52" w:rsidRDefault="00CF72EB" w:rsidP="009A1C52">
      <w:pPr>
        <w:spacing w:line="360" w:lineRule="auto"/>
        <w:ind w:firstLine="709"/>
        <w:jc w:val="both"/>
        <w:rPr>
          <w:sz w:val="28"/>
          <w:szCs w:val="28"/>
        </w:rPr>
      </w:pPr>
      <w:r w:rsidRPr="009A1C52">
        <w:rPr>
          <w:sz w:val="28"/>
          <w:szCs w:val="28"/>
        </w:rPr>
        <w:t>168.4</w:t>
      </w:r>
      <w:r w:rsidR="00D2468F" w:rsidRPr="009A1C52">
        <w:rPr>
          <w:sz w:val="28"/>
          <w:szCs w:val="28"/>
        </w:rPr>
        <w:t xml:space="preserve">.14.4. Место и роль модуля </w:t>
      </w:r>
      <w:r w:rsidR="00DF34B8" w:rsidRPr="009A1C52">
        <w:rPr>
          <w:sz w:val="28"/>
          <w:szCs w:val="28"/>
        </w:rPr>
        <w:t>«</w:t>
      </w:r>
      <w:r w:rsidR="00D2468F" w:rsidRPr="009A1C52">
        <w:rPr>
          <w:sz w:val="28"/>
          <w:szCs w:val="28"/>
        </w:rPr>
        <w:t>Теннис</w:t>
      </w:r>
      <w:r w:rsidR="00DF34B8" w:rsidRPr="009A1C52">
        <w:rPr>
          <w:sz w:val="28"/>
          <w:szCs w:val="28"/>
        </w:rPr>
        <w:t>»</w:t>
      </w:r>
      <w:r w:rsidR="00D2468F" w:rsidRPr="009A1C52">
        <w:rPr>
          <w:sz w:val="28"/>
          <w:szCs w:val="28"/>
        </w:rPr>
        <w:t>.</w:t>
      </w:r>
    </w:p>
    <w:p w14:paraId="3D061556" w14:textId="1D35EA7F" w:rsidR="00D2468F" w:rsidRPr="009A1C52" w:rsidRDefault="00D2468F" w:rsidP="009A1C52">
      <w:pPr>
        <w:widowControl w:val="0"/>
        <w:spacing w:line="360" w:lineRule="auto"/>
        <w:ind w:firstLine="709"/>
        <w:jc w:val="both"/>
        <w:rPr>
          <w:rFonts w:eastAsia="Times New Roman"/>
          <w:color w:val="000000"/>
          <w:sz w:val="28"/>
          <w:szCs w:val="28"/>
          <w:lang w:bidi="ru-RU"/>
        </w:rPr>
      </w:pPr>
      <w:r w:rsidRPr="009A1C52">
        <w:rPr>
          <w:rFonts w:eastAsia="Times New Roman"/>
          <w:color w:val="000000"/>
          <w:sz w:val="28"/>
          <w:szCs w:val="28"/>
          <w:lang w:bidi="ru-RU"/>
        </w:rPr>
        <w:t xml:space="preserve">Модуль </w:t>
      </w:r>
      <w:r w:rsidR="00DF34B8" w:rsidRPr="009A1C52">
        <w:rPr>
          <w:rFonts w:eastAsia="Times New Roman"/>
          <w:color w:val="000000"/>
          <w:sz w:val="28"/>
          <w:szCs w:val="28"/>
          <w:lang w:bidi="ru-RU"/>
        </w:rPr>
        <w:t>«</w:t>
      </w:r>
      <w:r w:rsidRPr="009A1C52">
        <w:rPr>
          <w:rFonts w:eastAsia="Times New Roman"/>
          <w:color w:val="000000"/>
          <w:sz w:val="28"/>
          <w:szCs w:val="28"/>
          <w:lang w:bidi="ru-RU"/>
        </w:rPr>
        <w:t>Теннис</w:t>
      </w:r>
      <w:r w:rsidR="00DF34B8" w:rsidRPr="009A1C52">
        <w:rPr>
          <w:rFonts w:eastAsia="Times New Roman"/>
          <w:color w:val="000000"/>
          <w:sz w:val="28"/>
          <w:szCs w:val="28"/>
          <w:lang w:bidi="ru-RU"/>
        </w:rPr>
        <w:t>»</w:t>
      </w:r>
      <w:r w:rsidRPr="009A1C52">
        <w:rPr>
          <w:rFonts w:eastAsia="Times New Roman"/>
          <w:color w:val="000000"/>
          <w:sz w:val="28"/>
          <w:szCs w:val="28"/>
          <w:lang w:bidi="ru-RU"/>
        </w:rPr>
        <w:t xml:space="preserve">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2D6D57CA" w14:textId="0DC85828" w:rsidR="00D2468F" w:rsidRPr="009A1C52" w:rsidRDefault="00D2468F" w:rsidP="009A1C52">
      <w:pPr>
        <w:widowControl w:val="0"/>
        <w:spacing w:line="360" w:lineRule="auto"/>
        <w:ind w:firstLine="709"/>
        <w:jc w:val="both"/>
        <w:rPr>
          <w:rFonts w:eastAsia="Times New Roman"/>
          <w:color w:val="000000"/>
          <w:sz w:val="28"/>
          <w:szCs w:val="28"/>
          <w:lang w:bidi="ru-RU"/>
        </w:rPr>
      </w:pPr>
      <w:r w:rsidRPr="009A1C52">
        <w:rPr>
          <w:rFonts w:eastAsia="Times New Roman"/>
          <w:color w:val="000000"/>
          <w:sz w:val="28"/>
          <w:szCs w:val="28"/>
          <w:lang w:bidi="ru-RU"/>
        </w:rPr>
        <w:t xml:space="preserve">Специфика модуля по теннису сочетается практически со всеми базовыми видами спорта (легкая атлетика, гимнастика, спортивные игры) и разделами </w:t>
      </w:r>
      <w:r w:rsidR="00DF34B8" w:rsidRPr="009A1C52">
        <w:rPr>
          <w:rFonts w:eastAsia="Times New Roman"/>
          <w:color w:val="000000"/>
          <w:sz w:val="28"/>
          <w:szCs w:val="28"/>
          <w:lang w:bidi="ru-RU"/>
        </w:rPr>
        <w:t>«</w:t>
      </w:r>
      <w:r w:rsidRPr="009A1C52">
        <w:rPr>
          <w:rFonts w:eastAsia="Times New Roman"/>
          <w:color w:val="000000"/>
          <w:sz w:val="28"/>
          <w:szCs w:val="28"/>
          <w:lang w:bidi="ru-RU"/>
        </w:rPr>
        <w:t>Знания о физической культуре</w:t>
      </w:r>
      <w:r w:rsidR="00DF34B8" w:rsidRPr="009A1C52">
        <w:rPr>
          <w:rFonts w:eastAsia="Times New Roman"/>
          <w:color w:val="000000"/>
          <w:sz w:val="28"/>
          <w:szCs w:val="28"/>
          <w:lang w:bidi="ru-RU"/>
        </w:rPr>
        <w:t>»</w:t>
      </w:r>
      <w:r w:rsidRPr="009A1C52">
        <w:rPr>
          <w:rFonts w:eastAsia="Times New Roman"/>
          <w:color w:val="000000"/>
          <w:sz w:val="28"/>
          <w:szCs w:val="28"/>
          <w:lang w:bidi="ru-RU"/>
        </w:rPr>
        <w:t xml:space="preserve">, </w:t>
      </w:r>
      <w:r w:rsidR="00DF34B8" w:rsidRPr="009A1C52">
        <w:rPr>
          <w:rFonts w:eastAsia="Times New Roman"/>
          <w:color w:val="000000"/>
          <w:sz w:val="28"/>
          <w:szCs w:val="28"/>
          <w:lang w:bidi="ru-RU"/>
        </w:rPr>
        <w:t>«</w:t>
      </w:r>
      <w:r w:rsidRPr="009A1C52">
        <w:rPr>
          <w:rFonts w:eastAsia="Times New Roman"/>
          <w:color w:val="000000"/>
          <w:sz w:val="28"/>
          <w:szCs w:val="28"/>
          <w:lang w:bidi="ru-RU"/>
        </w:rPr>
        <w:t>Способы самостоятельной деятельности</w:t>
      </w:r>
      <w:r w:rsidR="00DF34B8" w:rsidRPr="009A1C52">
        <w:rPr>
          <w:rFonts w:eastAsia="Times New Roman"/>
          <w:color w:val="000000"/>
          <w:sz w:val="28"/>
          <w:szCs w:val="28"/>
          <w:lang w:bidi="ru-RU"/>
        </w:rPr>
        <w:t>»</w:t>
      </w:r>
      <w:r w:rsidRPr="009A1C52">
        <w:rPr>
          <w:rFonts w:eastAsia="Times New Roman"/>
          <w:color w:val="000000"/>
          <w:sz w:val="28"/>
          <w:szCs w:val="28"/>
          <w:lang w:bidi="ru-RU"/>
        </w:rPr>
        <w:t xml:space="preserve">, </w:t>
      </w:r>
      <w:r w:rsidR="00DF34B8" w:rsidRPr="009A1C52">
        <w:rPr>
          <w:rFonts w:eastAsia="Times New Roman"/>
          <w:color w:val="000000"/>
          <w:sz w:val="28"/>
          <w:szCs w:val="28"/>
          <w:lang w:bidi="ru-RU"/>
        </w:rPr>
        <w:t>«</w:t>
      </w:r>
      <w:r w:rsidRPr="009A1C52">
        <w:rPr>
          <w:rFonts w:eastAsia="Times New Roman"/>
          <w:color w:val="000000"/>
          <w:sz w:val="28"/>
          <w:szCs w:val="28"/>
          <w:lang w:bidi="ru-RU"/>
        </w:rPr>
        <w:t>Физическое совершенствование</w:t>
      </w:r>
      <w:r w:rsidR="00DF34B8" w:rsidRPr="009A1C52">
        <w:rPr>
          <w:rFonts w:eastAsia="Times New Roman"/>
          <w:color w:val="000000"/>
          <w:sz w:val="28"/>
          <w:szCs w:val="28"/>
          <w:lang w:bidi="ru-RU"/>
        </w:rPr>
        <w:t>»</w:t>
      </w:r>
      <w:r w:rsidRPr="009A1C52">
        <w:rPr>
          <w:rFonts w:eastAsia="Times New Roman"/>
          <w:color w:val="000000"/>
          <w:sz w:val="28"/>
          <w:szCs w:val="28"/>
          <w:lang w:bidi="ru-RU"/>
        </w:rPr>
        <w:t>.</w:t>
      </w:r>
    </w:p>
    <w:p w14:paraId="56CDA82A" w14:textId="029EC3B5" w:rsidR="00D2468F" w:rsidRPr="009A1C52" w:rsidRDefault="00D2468F" w:rsidP="009A1C52">
      <w:pPr>
        <w:widowControl w:val="0"/>
        <w:spacing w:line="360" w:lineRule="auto"/>
        <w:ind w:firstLine="709"/>
        <w:jc w:val="both"/>
        <w:rPr>
          <w:rFonts w:eastAsia="Times New Roman"/>
          <w:color w:val="000000"/>
          <w:sz w:val="28"/>
          <w:szCs w:val="28"/>
          <w:lang w:bidi="ru-RU"/>
        </w:rPr>
      </w:pPr>
      <w:r w:rsidRPr="009A1C52">
        <w:rPr>
          <w:rFonts w:eastAsia="Times New Roman"/>
          <w:color w:val="000000"/>
          <w:sz w:val="28"/>
          <w:szCs w:val="28"/>
          <w:lang w:bidi="ru-RU"/>
        </w:rPr>
        <w:t xml:space="preserve">Интеграция модуля по теннису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w:t>
      </w:r>
      <w:r w:rsidRPr="009A1C52">
        <w:rPr>
          <w:sz w:val="28"/>
          <w:szCs w:val="28"/>
          <w:u w:color="000000"/>
          <w:lang w:eastAsia="zh-CN"/>
        </w:rPr>
        <w:t xml:space="preserve">Всероссийского физкультурно-спортивного комплекса </w:t>
      </w:r>
      <w:r w:rsidR="00DF34B8" w:rsidRPr="009A1C52">
        <w:rPr>
          <w:sz w:val="28"/>
          <w:szCs w:val="28"/>
          <w:u w:color="000000"/>
          <w:lang w:eastAsia="zh-CN"/>
        </w:rPr>
        <w:t>«</w:t>
      </w:r>
      <w:r w:rsidRPr="009A1C52">
        <w:rPr>
          <w:sz w:val="28"/>
          <w:szCs w:val="28"/>
          <w:u w:color="000000"/>
          <w:lang w:eastAsia="zh-CN"/>
        </w:rPr>
        <w:t>Готов к труду и обороне</w:t>
      </w:r>
      <w:r w:rsidR="00DF34B8" w:rsidRPr="009A1C52">
        <w:rPr>
          <w:sz w:val="28"/>
          <w:szCs w:val="28"/>
          <w:u w:color="000000"/>
          <w:lang w:eastAsia="zh-CN"/>
        </w:rPr>
        <w:t>»</w:t>
      </w:r>
      <w:r w:rsidRPr="009A1C52">
        <w:rPr>
          <w:sz w:val="28"/>
          <w:szCs w:val="28"/>
          <w:u w:color="000000"/>
          <w:lang w:eastAsia="zh-CN"/>
        </w:rPr>
        <w:t xml:space="preserve"> (</w:t>
      </w:r>
      <w:r w:rsidRPr="009A1C52">
        <w:rPr>
          <w:rFonts w:eastAsia="Times New Roman"/>
          <w:color w:val="000000"/>
          <w:sz w:val="28"/>
          <w:szCs w:val="28"/>
          <w:lang w:bidi="ru-RU"/>
        </w:rPr>
        <w:t>ГТО) и участии в спортивных соревнованиях.</w:t>
      </w:r>
    </w:p>
    <w:p w14:paraId="2AB92D8C" w14:textId="20656CD7" w:rsidR="00D2468F" w:rsidRPr="009A1C52" w:rsidRDefault="00CF72EB" w:rsidP="009A1C52">
      <w:pPr>
        <w:spacing w:line="360" w:lineRule="auto"/>
        <w:ind w:firstLine="709"/>
        <w:jc w:val="both"/>
        <w:rPr>
          <w:sz w:val="28"/>
          <w:szCs w:val="28"/>
        </w:rPr>
      </w:pPr>
      <w:r w:rsidRPr="009A1C52">
        <w:rPr>
          <w:sz w:val="28"/>
          <w:szCs w:val="28"/>
        </w:rPr>
        <w:t>168.4</w:t>
      </w:r>
      <w:r w:rsidR="00D2468F" w:rsidRPr="009A1C52">
        <w:rPr>
          <w:sz w:val="28"/>
          <w:szCs w:val="28"/>
        </w:rPr>
        <w:t xml:space="preserve">.14.5. Модуль </w:t>
      </w:r>
      <w:r w:rsidR="00DF34B8" w:rsidRPr="009A1C52">
        <w:rPr>
          <w:sz w:val="28"/>
          <w:szCs w:val="28"/>
        </w:rPr>
        <w:t>«</w:t>
      </w:r>
      <w:r w:rsidR="00D2468F" w:rsidRPr="009A1C52">
        <w:rPr>
          <w:sz w:val="28"/>
          <w:szCs w:val="28"/>
        </w:rPr>
        <w:t>Теннис</w:t>
      </w:r>
      <w:r w:rsidR="00DF34B8" w:rsidRPr="009A1C52">
        <w:rPr>
          <w:sz w:val="28"/>
          <w:szCs w:val="28"/>
        </w:rPr>
        <w:t>»</w:t>
      </w:r>
      <w:r w:rsidR="00D2468F" w:rsidRPr="009A1C52">
        <w:rPr>
          <w:sz w:val="28"/>
          <w:szCs w:val="28"/>
        </w:rPr>
        <w:t xml:space="preserve"> может быть реализован в следующих вариантах:</w:t>
      </w:r>
    </w:p>
    <w:p w14:paraId="1D1528FB" w14:textId="77777777" w:rsidR="00D2468F" w:rsidRPr="009A1C52" w:rsidRDefault="00D2468F" w:rsidP="009A1C52">
      <w:pPr>
        <w:spacing w:line="360" w:lineRule="auto"/>
        <w:ind w:firstLine="709"/>
        <w:jc w:val="both"/>
        <w:rPr>
          <w:sz w:val="28"/>
          <w:szCs w:val="28"/>
          <w:u w:color="000000"/>
          <w:bdr w:val="nil"/>
        </w:rPr>
      </w:pPr>
      <w:r w:rsidRPr="009A1C52">
        <w:rPr>
          <w:sz w:val="28"/>
          <w:szCs w:val="28"/>
          <w:u w:color="000000"/>
          <w:bdr w:val="nil"/>
        </w:rPr>
        <w:t>при самостоятельном планировании учителем физической культуры процесса освоения обучающимися учебного материала по теннису с выбором различных элементов игры в теннис, с учётом возраста и физической подготовленности обучающихся (с соответствующей дозировкой и интенсивностью);</w:t>
      </w:r>
    </w:p>
    <w:p w14:paraId="4FD1E5D9" w14:textId="77777777" w:rsidR="00D2468F" w:rsidRPr="009A1C52" w:rsidRDefault="00D2468F" w:rsidP="009A1C52">
      <w:pPr>
        <w:spacing w:line="360" w:lineRule="auto"/>
        <w:ind w:firstLine="709"/>
        <w:jc w:val="both"/>
        <w:rPr>
          <w:sz w:val="28"/>
          <w:szCs w:val="28"/>
        </w:rPr>
      </w:pPr>
      <w:r w:rsidRPr="009A1C52">
        <w:rPr>
          <w:sz w:val="28"/>
          <w:szCs w:val="28"/>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w:t>
      </w:r>
      <w:r w:rsidRPr="009A1C52">
        <w:rPr>
          <w:sz w:val="28"/>
          <w:szCs w:val="28"/>
        </w:rPr>
        <w:br/>
        <w:t xml:space="preserve">из перечня, предлагаемого образовательной организацией, включающей, </w:t>
      </w:r>
      <w:r w:rsidRPr="009A1C52">
        <w:rPr>
          <w:sz w:val="28"/>
          <w:szCs w:val="28"/>
        </w:rPr>
        <w:br/>
        <w:t>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14:paraId="426B864E" w14:textId="77777777" w:rsidR="00D2468F" w:rsidRPr="009A1C52" w:rsidRDefault="00D2468F" w:rsidP="009A1C52">
      <w:pPr>
        <w:spacing w:line="360" w:lineRule="auto"/>
        <w:ind w:firstLine="709"/>
        <w:jc w:val="both"/>
        <w:rPr>
          <w:sz w:val="28"/>
          <w:szCs w:val="28"/>
          <w:lang w:eastAsia="zh-CN"/>
        </w:rPr>
      </w:pPr>
      <w:r w:rsidRPr="009A1C52">
        <w:rPr>
          <w:color w:val="000000"/>
          <w:sz w:val="28"/>
          <w:szCs w:val="28"/>
          <w:u w:color="000000"/>
          <w:lang w:eastAsia="zh-CN"/>
        </w:rPr>
        <w:t xml:space="preserve">в виде дополнительных часов, выделяемых на спортивно-оздоровительную работу с обучающимися в рамках внеурочной деятельности </w:t>
      </w:r>
      <w:r w:rsidRPr="009A1C52">
        <w:rPr>
          <w:sz w:val="28"/>
          <w:szCs w:val="28"/>
          <w:u w:color="000000"/>
        </w:rPr>
        <w:t>и (или) за счет посещения обучающимися спортивных секций, школьных спортивных клубов, включая использование учебных модулей по видам спорта</w:t>
      </w:r>
      <w:r w:rsidRPr="009A1C52">
        <w:rPr>
          <w:sz w:val="28"/>
          <w:szCs w:val="28"/>
          <w:u w:color="000000"/>
          <w:bdr w:val="nil"/>
        </w:rPr>
        <w:t xml:space="preserve"> </w:t>
      </w:r>
      <w:r w:rsidRPr="009A1C52">
        <w:rPr>
          <w:sz w:val="28"/>
          <w:szCs w:val="28"/>
          <w:lang w:eastAsia="zh-CN"/>
        </w:rPr>
        <w:t xml:space="preserve">(рекомендуемый объём </w:t>
      </w:r>
      <w:r w:rsidRPr="009A1C52">
        <w:rPr>
          <w:sz w:val="28"/>
          <w:szCs w:val="28"/>
          <w:lang w:eastAsia="zh-CN"/>
        </w:rPr>
        <w:br/>
      </w:r>
      <w:r w:rsidRPr="009A1C52">
        <w:rPr>
          <w:sz w:val="28"/>
          <w:szCs w:val="28"/>
        </w:rPr>
        <w:t>в 1 классе – 33 часа, во 2, 3, 4 классах – по 34 часа</w:t>
      </w:r>
      <w:r w:rsidRPr="009A1C52">
        <w:rPr>
          <w:sz w:val="28"/>
          <w:szCs w:val="28"/>
          <w:lang w:eastAsia="zh-CN"/>
        </w:rPr>
        <w:t>).</w:t>
      </w:r>
    </w:p>
    <w:p w14:paraId="320C3B53" w14:textId="1713642B" w:rsidR="00D2468F" w:rsidRPr="009A1C52" w:rsidRDefault="00CF72EB" w:rsidP="009A1C52">
      <w:pPr>
        <w:spacing w:line="360" w:lineRule="auto"/>
        <w:ind w:firstLine="709"/>
        <w:jc w:val="both"/>
        <w:rPr>
          <w:sz w:val="28"/>
          <w:szCs w:val="28"/>
        </w:rPr>
      </w:pPr>
      <w:r w:rsidRPr="009A1C52">
        <w:rPr>
          <w:sz w:val="28"/>
          <w:szCs w:val="28"/>
        </w:rPr>
        <w:t>168.4</w:t>
      </w:r>
      <w:r w:rsidR="00D2468F" w:rsidRPr="009A1C52">
        <w:rPr>
          <w:sz w:val="28"/>
          <w:szCs w:val="28"/>
        </w:rPr>
        <w:t xml:space="preserve">.14.6. Содержание модуля </w:t>
      </w:r>
      <w:r w:rsidR="00DF34B8" w:rsidRPr="009A1C52">
        <w:rPr>
          <w:sz w:val="28"/>
          <w:szCs w:val="28"/>
        </w:rPr>
        <w:t>«</w:t>
      </w:r>
      <w:r w:rsidR="00D2468F" w:rsidRPr="009A1C52">
        <w:rPr>
          <w:sz w:val="28"/>
          <w:szCs w:val="28"/>
        </w:rPr>
        <w:t>Теннис</w:t>
      </w:r>
      <w:r w:rsidR="00DF34B8" w:rsidRPr="009A1C52">
        <w:rPr>
          <w:sz w:val="28"/>
          <w:szCs w:val="28"/>
        </w:rPr>
        <w:t>»</w:t>
      </w:r>
      <w:r w:rsidR="00D2468F" w:rsidRPr="009A1C52">
        <w:rPr>
          <w:sz w:val="28"/>
          <w:szCs w:val="28"/>
        </w:rPr>
        <w:t>.</w:t>
      </w:r>
    </w:p>
    <w:p w14:paraId="1A4CA297" w14:textId="77777777" w:rsidR="00D2468F" w:rsidRPr="009A1C52" w:rsidRDefault="00D2468F" w:rsidP="009A1C52">
      <w:pPr>
        <w:spacing w:line="360" w:lineRule="auto"/>
        <w:ind w:firstLine="709"/>
        <w:jc w:val="both"/>
        <w:rPr>
          <w:sz w:val="28"/>
          <w:szCs w:val="28"/>
        </w:rPr>
      </w:pPr>
      <w:r w:rsidRPr="009A1C52">
        <w:rPr>
          <w:sz w:val="28"/>
          <w:szCs w:val="28"/>
        </w:rPr>
        <w:t>1) Знания о теннисе.</w:t>
      </w:r>
    </w:p>
    <w:p w14:paraId="0906409E" w14:textId="77777777" w:rsidR="00D2468F" w:rsidRPr="009A1C52" w:rsidRDefault="00D2468F" w:rsidP="009A1C52">
      <w:pPr>
        <w:spacing w:line="360" w:lineRule="auto"/>
        <w:ind w:firstLine="709"/>
        <w:jc w:val="both"/>
        <w:rPr>
          <w:strike/>
          <w:sz w:val="28"/>
          <w:szCs w:val="28"/>
        </w:rPr>
      </w:pPr>
      <w:r w:rsidRPr="009A1C52">
        <w:rPr>
          <w:sz w:val="28"/>
          <w:szCs w:val="28"/>
        </w:rPr>
        <w:t>История возникновения и развития тенниса в Мире, в России, в регионе.  О</w:t>
      </w:r>
      <w:r w:rsidRPr="009A1C52">
        <w:rPr>
          <w:iCs/>
          <w:sz w:val="28"/>
          <w:szCs w:val="28"/>
        </w:rPr>
        <w:t>сновные</w:t>
      </w:r>
      <w:r w:rsidRPr="009A1C52">
        <w:rPr>
          <w:sz w:val="28"/>
          <w:szCs w:val="28"/>
        </w:rPr>
        <w:t xml:space="preserve"> термины, определения и понятия в теннисе. Названия технических базовых элементов тенниса. </w:t>
      </w:r>
      <w:r w:rsidRPr="009A1C52">
        <w:rPr>
          <w:iCs/>
          <w:sz w:val="28"/>
          <w:szCs w:val="28"/>
        </w:rPr>
        <w:t>Классификация ударов в теннисе. Лучшие национальные и мировые традиции тенниса, знаменитые теннисисты. Основные теннисные турниры в мире, России. Место тенниса в Олимпийской системе игр.</w:t>
      </w:r>
      <w:r w:rsidRPr="009A1C52">
        <w:rPr>
          <w:sz w:val="28"/>
          <w:szCs w:val="28"/>
          <w:lang w:eastAsia="ar-SA"/>
        </w:rPr>
        <w:t xml:space="preserve"> календарь соревнований по теннису для школьников. </w:t>
      </w:r>
    </w:p>
    <w:p w14:paraId="4FE9A4FF" w14:textId="77777777" w:rsidR="00D2468F" w:rsidRPr="009A1C52" w:rsidRDefault="00D2468F" w:rsidP="009A1C52">
      <w:pPr>
        <w:spacing w:line="360" w:lineRule="auto"/>
        <w:ind w:firstLine="709"/>
        <w:jc w:val="both"/>
        <w:rPr>
          <w:sz w:val="28"/>
          <w:szCs w:val="28"/>
        </w:rPr>
      </w:pPr>
      <w:r w:rsidRPr="009A1C52">
        <w:rPr>
          <w:sz w:val="28"/>
          <w:szCs w:val="28"/>
        </w:rPr>
        <w:t xml:space="preserve">Названия линий и размеры площадки для парной и одиночной игры в теннис. Правила безопасного поведения во время занятий теннисом. </w:t>
      </w:r>
      <w:r w:rsidRPr="009A1C52">
        <w:rPr>
          <w:iCs/>
          <w:sz w:val="28"/>
          <w:szCs w:val="28"/>
        </w:rPr>
        <w:t>Правила проведения соревнований различного уровня по теннису, у</w:t>
      </w:r>
      <w:r w:rsidRPr="009A1C52">
        <w:rPr>
          <w:sz w:val="28"/>
          <w:szCs w:val="28"/>
        </w:rPr>
        <w:t xml:space="preserve">прощенные правила соревнований. </w:t>
      </w:r>
      <w:r w:rsidRPr="009A1C52">
        <w:rPr>
          <w:sz w:val="28"/>
          <w:szCs w:val="28"/>
          <w:lang w:eastAsia="ar-SA"/>
        </w:rPr>
        <w:t>Способ начисления очков.</w:t>
      </w:r>
    </w:p>
    <w:p w14:paraId="516B9BEF" w14:textId="77777777" w:rsidR="00D2468F" w:rsidRPr="009A1C52" w:rsidRDefault="00D2468F" w:rsidP="009A1C52">
      <w:pPr>
        <w:spacing w:line="360" w:lineRule="auto"/>
        <w:ind w:firstLine="709"/>
        <w:jc w:val="both"/>
        <w:rPr>
          <w:rFonts w:eastAsia="Times New Roman"/>
          <w:sz w:val="28"/>
          <w:szCs w:val="28"/>
          <w:lang w:eastAsia="ar-SA"/>
        </w:rPr>
      </w:pPr>
      <w:r w:rsidRPr="009A1C52">
        <w:rPr>
          <w:rFonts w:eastAsia="Times New Roman"/>
          <w:sz w:val="28"/>
          <w:szCs w:val="28"/>
          <w:lang w:eastAsia="ar-SA"/>
        </w:rPr>
        <w:t xml:space="preserve">Профилактический осмотр и мелкий ремонт спортивного инвентаря </w:t>
      </w:r>
      <w:r w:rsidRPr="009A1C52">
        <w:rPr>
          <w:rFonts w:eastAsia="Times New Roman"/>
          <w:sz w:val="28"/>
          <w:szCs w:val="28"/>
          <w:lang w:eastAsia="ar-SA"/>
        </w:rPr>
        <w:br/>
        <w:t>и оборудования.</w:t>
      </w:r>
    </w:p>
    <w:p w14:paraId="2849FCBD" w14:textId="77777777" w:rsidR="00D2468F" w:rsidRPr="009A1C52" w:rsidRDefault="00D2468F" w:rsidP="009A1C52">
      <w:pPr>
        <w:spacing w:line="360" w:lineRule="auto"/>
        <w:ind w:firstLine="709"/>
        <w:jc w:val="both"/>
        <w:rPr>
          <w:sz w:val="28"/>
          <w:szCs w:val="28"/>
          <w:lang w:eastAsia="ar-SA"/>
        </w:rPr>
      </w:pPr>
      <w:r w:rsidRPr="009A1C52">
        <w:rPr>
          <w:sz w:val="28"/>
          <w:szCs w:val="28"/>
          <w:lang w:eastAsia="ar-SA"/>
        </w:rPr>
        <w:t>Воспитание морально-волевых качеств в процессе занятий теннисом: сознательность, смелость, выдержка, решительность, настойчивость.</w:t>
      </w:r>
    </w:p>
    <w:p w14:paraId="39719B21" w14:textId="77777777" w:rsidR="00D2468F" w:rsidRPr="009A1C52" w:rsidRDefault="00D2468F" w:rsidP="009A1C52">
      <w:pPr>
        <w:spacing w:line="360" w:lineRule="auto"/>
        <w:ind w:firstLine="709"/>
        <w:jc w:val="both"/>
        <w:rPr>
          <w:sz w:val="28"/>
          <w:szCs w:val="28"/>
        </w:rPr>
      </w:pPr>
      <w:r w:rsidRPr="009A1C52">
        <w:rPr>
          <w:sz w:val="28"/>
          <w:szCs w:val="28"/>
        </w:rPr>
        <w:t>2) Способы самостоятельной деятельности.</w:t>
      </w:r>
    </w:p>
    <w:p w14:paraId="56590ADE" w14:textId="77777777" w:rsidR="00D2468F" w:rsidRPr="009A1C52" w:rsidRDefault="00D2468F" w:rsidP="009A1C52">
      <w:pPr>
        <w:spacing w:line="360" w:lineRule="auto"/>
        <w:ind w:firstLine="709"/>
        <w:jc w:val="both"/>
        <w:rPr>
          <w:sz w:val="28"/>
          <w:szCs w:val="28"/>
        </w:rPr>
      </w:pPr>
      <w:r w:rsidRPr="009A1C52">
        <w:rPr>
          <w:sz w:val="28"/>
          <w:szCs w:val="28"/>
        </w:rPr>
        <w:t xml:space="preserve">Требования к личной гигиене, спортивной одежде и обуви для занимающихся теннисом. </w:t>
      </w:r>
      <w:r w:rsidRPr="009A1C52">
        <w:rPr>
          <w:bCs/>
          <w:sz w:val="28"/>
          <w:szCs w:val="28"/>
        </w:rPr>
        <w:t>Подготовка места для занятий теннисом, выбор одежды и обуви.</w:t>
      </w:r>
      <w:r w:rsidRPr="009A1C52">
        <w:rPr>
          <w:iCs/>
          <w:sz w:val="28"/>
          <w:szCs w:val="28"/>
        </w:rPr>
        <w:t xml:space="preserve"> Правила ухода за инвентарем и оборудованием для игры в теннис (ракетки, мячи, стойки, сетка).</w:t>
      </w:r>
      <w:r w:rsidRPr="009A1C52">
        <w:rPr>
          <w:sz w:val="28"/>
          <w:szCs w:val="28"/>
        </w:rPr>
        <w:t xml:space="preserve"> </w:t>
      </w:r>
    </w:p>
    <w:p w14:paraId="3102C43C" w14:textId="77777777" w:rsidR="00D2468F" w:rsidRPr="009A1C52" w:rsidRDefault="00D2468F" w:rsidP="009A1C52">
      <w:pPr>
        <w:spacing w:line="360" w:lineRule="auto"/>
        <w:ind w:firstLine="709"/>
        <w:jc w:val="both"/>
        <w:rPr>
          <w:sz w:val="28"/>
          <w:szCs w:val="28"/>
        </w:rPr>
      </w:pPr>
      <w:r w:rsidRPr="009A1C52">
        <w:rPr>
          <w:sz w:val="28"/>
          <w:szCs w:val="28"/>
        </w:rPr>
        <w:t xml:space="preserve">Базовые знания о строении организма человека, влиянии занятий теннисом </w:t>
      </w:r>
      <w:r w:rsidRPr="009A1C52">
        <w:rPr>
          <w:sz w:val="28"/>
          <w:szCs w:val="28"/>
        </w:rPr>
        <w:br/>
        <w:t>на укрепление опорно-двигательного и мышечно-связочного аппарата человека. Значение разминки перед учебными занятиями и соревновательной деятельностью.</w:t>
      </w:r>
      <w:r w:rsidRPr="009A1C52">
        <w:rPr>
          <w:bCs/>
          <w:sz w:val="28"/>
          <w:szCs w:val="28"/>
        </w:rPr>
        <w:t xml:space="preserve"> </w:t>
      </w:r>
    </w:p>
    <w:p w14:paraId="522F069D" w14:textId="77777777" w:rsidR="00D2468F" w:rsidRPr="009A1C52" w:rsidRDefault="00D2468F" w:rsidP="009A1C52">
      <w:pPr>
        <w:spacing w:line="360" w:lineRule="auto"/>
        <w:ind w:firstLine="709"/>
        <w:jc w:val="both"/>
        <w:rPr>
          <w:bCs/>
          <w:sz w:val="28"/>
          <w:szCs w:val="28"/>
        </w:rPr>
      </w:pPr>
      <w:r w:rsidRPr="009A1C52">
        <w:rPr>
          <w:bCs/>
          <w:sz w:val="28"/>
          <w:szCs w:val="28"/>
        </w:rPr>
        <w:t xml:space="preserve">Организация и проведение самостоятельных занятий по теннису. </w:t>
      </w:r>
      <w:r w:rsidRPr="009A1C52">
        <w:rPr>
          <w:sz w:val="28"/>
          <w:szCs w:val="28"/>
        </w:rPr>
        <w:t>Принципы индивидуального планирования тренировки. Подвижные игры, способствующие развитию специальных физических качеств теннисиста.</w:t>
      </w:r>
      <w:r w:rsidRPr="009A1C52">
        <w:rPr>
          <w:bCs/>
          <w:sz w:val="28"/>
          <w:szCs w:val="28"/>
        </w:rPr>
        <w:t xml:space="preserve"> Организация и проведение подвижных игр с элементами тенниса во время активного отдыха и каникул. </w:t>
      </w:r>
    </w:p>
    <w:p w14:paraId="711DA68D" w14:textId="77777777" w:rsidR="00D2468F" w:rsidRPr="009A1C52" w:rsidRDefault="00D2468F" w:rsidP="009A1C52">
      <w:pPr>
        <w:spacing w:line="360" w:lineRule="auto"/>
        <w:ind w:firstLine="709"/>
        <w:jc w:val="both"/>
        <w:rPr>
          <w:sz w:val="28"/>
          <w:szCs w:val="28"/>
        </w:rPr>
      </w:pPr>
      <w:r w:rsidRPr="009A1C52">
        <w:rPr>
          <w:sz w:val="28"/>
          <w:szCs w:val="28"/>
        </w:rPr>
        <w:t>Правила подвижных игр, развивающих и формирующих двигательные способности для игры в теннис.</w:t>
      </w:r>
      <w:r w:rsidRPr="009A1C52">
        <w:rPr>
          <w:bCs/>
          <w:sz w:val="28"/>
          <w:szCs w:val="28"/>
        </w:rPr>
        <w:t xml:space="preserve"> К</w:t>
      </w:r>
      <w:r w:rsidRPr="009A1C52">
        <w:rPr>
          <w:sz w:val="28"/>
          <w:szCs w:val="28"/>
        </w:rPr>
        <w:t>омплексы общеразвивающих упражнений теннисиста.</w:t>
      </w:r>
      <w:r w:rsidRPr="009A1C52">
        <w:rPr>
          <w:bCs/>
          <w:sz w:val="28"/>
          <w:szCs w:val="28"/>
        </w:rPr>
        <w:t xml:space="preserve"> К</w:t>
      </w:r>
      <w:r w:rsidRPr="009A1C52">
        <w:rPr>
          <w:sz w:val="28"/>
          <w:szCs w:val="28"/>
        </w:rPr>
        <w:t>омплексы специальных физических упражнений и корригирующей гимнастики для самостоятельных занятий теннисом.</w:t>
      </w:r>
    </w:p>
    <w:p w14:paraId="198B502F" w14:textId="77777777" w:rsidR="00D2468F" w:rsidRPr="009A1C52" w:rsidRDefault="00D2468F" w:rsidP="009A1C52">
      <w:pPr>
        <w:spacing w:line="360" w:lineRule="auto"/>
        <w:ind w:firstLine="709"/>
        <w:jc w:val="both"/>
        <w:rPr>
          <w:sz w:val="28"/>
          <w:szCs w:val="28"/>
        </w:rPr>
      </w:pPr>
      <w:r w:rsidRPr="009A1C52">
        <w:rPr>
          <w:iCs/>
          <w:sz w:val="28"/>
          <w:szCs w:val="28"/>
        </w:rPr>
        <w:t xml:space="preserve">Режим дня, учебы, занятий спортом и отдыха юного теннисиста. </w:t>
      </w:r>
      <w:r w:rsidRPr="009A1C52">
        <w:rPr>
          <w:sz w:val="28"/>
          <w:szCs w:val="28"/>
        </w:rPr>
        <w:t>Рацион питания юного теннисиста, витамины.</w:t>
      </w:r>
      <w:r w:rsidRPr="009A1C52">
        <w:rPr>
          <w:iCs/>
          <w:sz w:val="28"/>
          <w:szCs w:val="28"/>
        </w:rPr>
        <w:t xml:space="preserve"> Причины утомления и простые способы восстановления организма после физических нагрузок. Влияние</w:t>
      </w:r>
      <w:r w:rsidRPr="009A1C52">
        <w:rPr>
          <w:sz w:val="28"/>
          <w:szCs w:val="28"/>
        </w:rPr>
        <w:t xml:space="preserve"> тенниса на развитие физических и физиологических систем растущего организма человека. П</w:t>
      </w:r>
      <w:r w:rsidRPr="009A1C52">
        <w:rPr>
          <w:iCs/>
          <w:sz w:val="28"/>
          <w:szCs w:val="28"/>
        </w:rPr>
        <w:t>ризнаки утомления и способы восстановления после физических нагрузок, элементы массажа, самомассажа.</w:t>
      </w:r>
      <w:r w:rsidRPr="009A1C52">
        <w:rPr>
          <w:sz w:val="28"/>
          <w:szCs w:val="28"/>
        </w:rPr>
        <w:t xml:space="preserve"> </w:t>
      </w:r>
    </w:p>
    <w:p w14:paraId="108FD05A" w14:textId="77777777" w:rsidR="00D2468F" w:rsidRPr="009A1C52" w:rsidRDefault="00D2468F" w:rsidP="009A1C52">
      <w:pPr>
        <w:spacing w:line="360" w:lineRule="auto"/>
        <w:ind w:firstLine="709"/>
        <w:jc w:val="both"/>
        <w:rPr>
          <w:iCs/>
          <w:sz w:val="28"/>
          <w:szCs w:val="28"/>
        </w:rPr>
      </w:pPr>
      <w:r w:rsidRPr="009A1C52">
        <w:rPr>
          <w:sz w:val="28"/>
          <w:szCs w:val="28"/>
        </w:rPr>
        <w:t>Правила оказания доврачебной помощи при травмах и повреждениях во время занятий теннисом. Профилактика пагубных привычек, основы здорового образа жизни. Профилактика спортивного травматизма.</w:t>
      </w:r>
    </w:p>
    <w:p w14:paraId="7838C5CA" w14:textId="77777777" w:rsidR="00D2468F" w:rsidRPr="009A1C52" w:rsidRDefault="00D2468F" w:rsidP="009A1C52">
      <w:pPr>
        <w:spacing w:line="360" w:lineRule="auto"/>
        <w:ind w:firstLine="709"/>
        <w:jc w:val="both"/>
        <w:rPr>
          <w:iCs/>
          <w:sz w:val="28"/>
          <w:szCs w:val="28"/>
        </w:rPr>
      </w:pPr>
      <w:r w:rsidRPr="009A1C52">
        <w:rPr>
          <w:sz w:val="28"/>
          <w:szCs w:val="28"/>
        </w:rPr>
        <w:t>Основы самоконтроля за физическим развитием и физической подготовленностью.</w:t>
      </w:r>
      <w:r w:rsidRPr="009A1C52">
        <w:rPr>
          <w:iCs/>
          <w:sz w:val="28"/>
          <w:szCs w:val="28"/>
        </w:rPr>
        <w:t xml:space="preserve"> </w:t>
      </w:r>
      <w:r w:rsidRPr="009A1C52">
        <w:rPr>
          <w:sz w:val="28"/>
          <w:szCs w:val="28"/>
        </w:rPr>
        <w:t>Оценка техники осваиваемых упражнений, способы выявления и устранения технических ошибок. Тестирование уровня физической и специальной подготовки в теннисе.</w:t>
      </w:r>
    </w:p>
    <w:p w14:paraId="3508BFF5" w14:textId="77777777" w:rsidR="00D2468F" w:rsidRPr="009A1C52" w:rsidRDefault="00D2468F" w:rsidP="009A1C52">
      <w:pPr>
        <w:spacing w:line="360" w:lineRule="auto"/>
        <w:ind w:firstLine="709"/>
        <w:jc w:val="both"/>
        <w:rPr>
          <w:sz w:val="28"/>
          <w:szCs w:val="28"/>
        </w:rPr>
      </w:pPr>
      <w:r w:rsidRPr="009A1C52">
        <w:rPr>
          <w:sz w:val="28"/>
          <w:szCs w:val="28"/>
        </w:rPr>
        <w:t>3) Физическое совершенствование.</w:t>
      </w:r>
    </w:p>
    <w:p w14:paraId="2BB8F14C" w14:textId="77777777" w:rsidR="00D2468F" w:rsidRPr="009A1C52" w:rsidRDefault="00D2468F" w:rsidP="009A1C52">
      <w:pPr>
        <w:spacing w:line="360" w:lineRule="auto"/>
        <w:ind w:firstLine="709"/>
        <w:jc w:val="both"/>
        <w:rPr>
          <w:rFonts w:eastAsia="Times New Roman"/>
          <w:sz w:val="28"/>
          <w:szCs w:val="28"/>
        </w:rPr>
      </w:pPr>
      <w:r w:rsidRPr="009A1C52">
        <w:rPr>
          <w:rFonts w:eastAsia="Times New Roman"/>
          <w:iCs/>
          <w:sz w:val="28"/>
          <w:szCs w:val="28"/>
        </w:rPr>
        <w:t xml:space="preserve">Причины возникновения характерных ошибок во время индивидуальных </w:t>
      </w:r>
      <w:r w:rsidRPr="009A1C52">
        <w:rPr>
          <w:rFonts w:eastAsia="Times New Roman"/>
          <w:iCs/>
          <w:sz w:val="28"/>
          <w:szCs w:val="28"/>
        </w:rPr>
        <w:br/>
        <w:t>и парных игр, способы их устранения.</w:t>
      </w:r>
      <w:r w:rsidRPr="009A1C52">
        <w:rPr>
          <w:rFonts w:eastAsia="Times New Roman"/>
          <w:sz w:val="28"/>
          <w:szCs w:val="28"/>
        </w:rPr>
        <w:t xml:space="preserve"> </w:t>
      </w:r>
    </w:p>
    <w:p w14:paraId="710DBB89" w14:textId="77777777" w:rsidR="00D2468F" w:rsidRPr="009A1C52" w:rsidRDefault="00D2468F" w:rsidP="009A1C52">
      <w:pPr>
        <w:spacing w:line="360" w:lineRule="auto"/>
        <w:ind w:firstLine="709"/>
        <w:jc w:val="both"/>
        <w:rPr>
          <w:sz w:val="28"/>
          <w:szCs w:val="28"/>
          <w:lang w:eastAsia="ar-SA"/>
        </w:rPr>
      </w:pPr>
      <w:r w:rsidRPr="009A1C52">
        <w:rPr>
          <w:rFonts w:eastAsia="Times New Roman"/>
          <w:sz w:val="28"/>
          <w:szCs w:val="28"/>
        </w:rPr>
        <w:t>Классификация общеразвивающих и специальных упражнений. К</w:t>
      </w:r>
      <w:r w:rsidRPr="009A1C52">
        <w:rPr>
          <w:rFonts w:eastAsia="Times New Roman"/>
          <w:sz w:val="28"/>
          <w:szCs w:val="28"/>
          <w:lang w:eastAsia="ar-SA"/>
        </w:rPr>
        <w:t>омплексы подготовительных и специальных упражнений, формирующих двигательные умения и навыки во время занятий теннисом.</w:t>
      </w:r>
      <w:r w:rsidRPr="009A1C52">
        <w:rPr>
          <w:rFonts w:eastAsia="Times New Roman"/>
          <w:color w:val="FF0000"/>
          <w:sz w:val="28"/>
          <w:szCs w:val="28"/>
          <w:lang w:eastAsia="ar-SA"/>
        </w:rPr>
        <w:t xml:space="preserve"> </w:t>
      </w:r>
      <w:r w:rsidRPr="009A1C52">
        <w:rPr>
          <w:rFonts w:eastAsia="Times New Roman"/>
          <w:iCs/>
          <w:sz w:val="28"/>
          <w:szCs w:val="28"/>
        </w:rPr>
        <w:t>Простейшие тактические схемы атаки, защиты в индивидуальной и парной игре.</w:t>
      </w:r>
      <w:r w:rsidRPr="009A1C52">
        <w:rPr>
          <w:rFonts w:eastAsia="Times New Roman"/>
          <w:sz w:val="28"/>
          <w:szCs w:val="28"/>
          <w:lang w:eastAsia="ar-SA"/>
        </w:rPr>
        <w:t xml:space="preserve"> Структура тренировочного занятия: части, темы, задания. Формирование моделей игры, с учетом индивидуальных особенностей </w:t>
      </w:r>
      <w:r w:rsidRPr="009A1C52">
        <w:rPr>
          <w:rFonts w:eastAsia="Times New Roman"/>
          <w:sz w:val="28"/>
          <w:szCs w:val="28"/>
          <w:lang w:eastAsia="ar-SA"/>
        </w:rPr>
        <w:br/>
        <w:t>и передовых тенденции развития тенниса.</w:t>
      </w:r>
    </w:p>
    <w:p w14:paraId="36E06930" w14:textId="77777777" w:rsidR="00D2468F" w:rsidRPr="009A1C52" w:rsidRDefault="00D2468F" w:rsidP="009A1C52">
      <w:pPr>
        <w:spacing w:line="360" w:lineRule="auto"/>
        <w:ind w:firstLine="709"/>
        <w:jc w:val="both"/>
        <w:rPr>
          <w:sz w:val="28"/>
          <w:szCs w:val="28"/>
          <w:lang w:eastAsia="ar-SA"/>
        </w:rPr>
      </w:pPr>
      <w:r w:rsidRPr="009A1C52">
        <w:rPr>
          <w:sz w:val="28"/>
          <w:szCs w:val="28"/>
          <w:lang w:eastAsia="ar-SA"/>
        </w:rPr>
        <w:t xml:space="preserve">Стратегия и тактика игры со знакомыми соперниками. Стратегия и тактика </w:t>
      </w:r>
      <w:r w:rsidRPr="009A1C52">
        <w:rPr>
          <w:sz w:val="28"/>
          <w:szCs w:val="28"/>
          <w:lang w:eastAsia="ar-SA"/>
        </w:rPr>
        <w:br/>
        <w:t xml:space="preserve">с незнакомым соперником. Психологическая подготовка к соревнованиям. </w:t>
      </w:r>
      <w:r w:rsidRPr="009A1C52">
        <w:rPr>
          <w:iCs/>
          <w:sz w:val="28"/>
          <w:szCs w:val="28"/>
        </w:rPr>
        <w:t>Способы психологического воздействия на соперника.</w:t>
      </w:r>
    </w:p>
    <w:p w14:paraId="5A301800" w14:textId="7131F69B" w:rsidR="00D2468F" w:rsidRPr="009A1C52" w:rsidRDefault="00D2468F" w:rsidP="009A1C52">
      <w:pPr>
        <w:spacing w:line="360" w:lineRule="auto"/>
        <w:ind w:firstLine="709"/>
        <w:jc w:val="both"/>
        <w:rPr>
          <w:rFonts w:eastAsia="Times New Roman"/>
          <w:sz w:val="28"/>
          <w:szCs w:val="28"/>
          <w:lang w:eastAsia="ar-SA"/>
        </w:rPr>
      </w:pPr>
      <w:r w:rsidRPr="009A1C52">
        <w:rPr>
          <w:rFonts w:eastAsia="Times New Roman"/>
          <w:color w:val="000000"/>
          <w:sz w:val="28"/>
          <w:szCs w:val="28"/>
          <w:lang w:eastAsia="ar-SA"/>
        </w:rPr>
        <w:t xml:space="preserve">Подвижные игры для развития скоростных, скоростно-силовых </w:t>
      </w:r>
      <w:r w:rsidRPr="009A1C52">
        <w:rPr>
          <w:rFonts w:eastAsia="Times New Roman"/>
          <w:color w:val="000000"/>
          <w:sz w:val="28"/>
          <w:szCs w:val="28"/>
          <w:lang w:eastAsia="ar-SA"/>
        </w:rPr>
        <w:br/>
        <w:t xml:space="preserve">и координационных способностей: </w:t>
      </w:r>
      <w:r w:rsidR="00DF34B8" w:rsidRPr="009A1C52">
        <w:rPr>
          <w:rFonts w:eastAsia="Times New Roman"/>
          <w:sz w:val="28"/>
          <w:szCs w:val="28"/>
          <w:lang w:eastAsia="ar-SA"/>
        </w:rPr>
        <w:t>«</w:t>
      </w:r>
      <w:r w:rsidRPr="009A1C52">
        <w:rPr>
          <w:rFonts w:eastAsia="Times New Roman"/>
          <w:sz w:val="28"/>
          <w:szCs w:val="28"/>
          <w:lang w:eastAsia="ar-SA"/>
        </w:rPr>
        <w:t>Невод</w:t>
      </w:r>
      <w:r w:rsidR="00DF34B8" w:rsidRPr="009A1C52">
        <w:rPr>
          <w:rFonts w:eastAsia="Times New Roman"/>
          <w:sz w:val="28"/>
          <w:szCs w:val="28"/>
          <w:lang w:eastAsia="ar-SA"/>
        </w:rPr>
        <w:t>»</w:t>
      </w:r>
      <w:r w:rsidRPr="009A1C52">
        <w:rPr>
          <w:rFonts w:eastAsia="Times New Roman"/>
          <w:sz w:val="28"/>
          <w:szCs w:val="28"/>
          <w:lang w:eastAsia="ar-SA"/>
        </w:rPr>
        <w:t xml:space="preserve">, </w:t>
      </w:r>
      <w:r w:rsidR="00DF34B8" w:rsidRPr="009A1C52">
        <w:rPr>
          <w:rFonts w:eastAsia="Times New Roman"/>
          <w:sz w:val="28"/>
          <w:szCs w:val="28"/>
          <w:lang w:eastAsia="ar-SA"/>
        </w:rPr>
        <w:t>«</w:t>
      </w:r>
      <w:r w:rsidRPr="009A1C52">
        <w:rPr>
          <w:rFonts w:eastAsia="Times New Roman"/>
          <w:sz w:val="28"/>
          <w:szCs w:val="28"/>
          <w:lang w:eastAsia="ar-SA"/>
        </w:rPr>
        <w:t>Хитрая лиса</w:t>
      </w:r>
      <w:r w:rsidR="00DF34B8" w:rsidRPr="009A1C52">
        <w:rPr>
          <w:rFonts w:eastAsia="Times New Roman"/>
          <w:sz w:val="28"/>
          <w:szCs w:val="28"/>
          <w:lang w:eastAsia="ar-SA"/>
        </w:rPr>
        <w:t>»</w:t>
      </w:r>
      <w:r w:rsidRPr="009A1C52">
        <w:rPr>
          <w:rFonts w:eastAsia="Times New Roman"/>
          <w:sz w:val="28"/>
          <w:szCs w:val="28"/>
          <w:lang w:eastAsia="ar-SA"/>
        </w:rPr>
        <w:t xml:space="preserve">, </w:t>
      </w:r>
      <w:r w:rsidR="00DF34B8" w:rsidRPr="009A1C52">
        <w:rPr>
          <w:rFonts w:eastAsia="Times New Roman"/>
          <w:sz w:val="28"/>
          <w:szCs w:val="28"/>
          <w:lang w:eastAsia="ar-SA"/>
        </w:rPr>
        <w:t>«</w:t>
      </w:r>
      <w:r w:rsidRPr="009A1C52">
        <w:rPr>
          <w:rFonts w:eastAsia="Times New Roman"/>
          <w:sz w:val="28"/>
          <w:szCs w:val="28"/>
          <w:lang w:eastAsia="ar-SA"/>
        </w:rPr>
        <w:t>Хвост догоняет голову</w:t>
      </w:r>
      <w:r w:rsidR="00DF34B8" w:rsidRPr="009A1C52">
        <w:rPr>
          <w:rFonts w:eastAsia="Times New Roman"/>
          <w:sz w:val="28"/>
          <w:szCs w:val="28"/>
          <w:lang w:eastAsia="ar-SA"/>
        </w:rPr>
        <w:t>»</w:t>
      </w:r>
      <w:r w:rsidRPr="009A1C52">
        <w:rPr>
          <w:rFonts w:eastAsia="Times New Roman"/>
          <w:sz w:val="28"/>
          <w:szCs w:val="28"/>
          <w:lang w:eastAsia="ar-SA"/>
        </w:rPr>
        <w:t xml:space="preserve">, </w:t>
      </w:r>
      <w:r w:rsidR="00DF34B8" w:rsidRPr="009A1C52">
        <w:rPr>
          <w:rFonts w:eastAsia="Times New Roman"/>
          <w:sz w:val="28"/>
          <w:szCs w:val="28"/>
          <w:lang w:eastAsia="ar-SA"/>
        </w:rPr>
        <w:t>«</w:t>
      </w:r>
      <w:r w:rsidRPr="009A1C52">
        <w:rPr>
          <w:rFonts w:eastAsia="Times New Roman"/>
          <w:sz w:val="28"/>
          <w:szCs w:val="28"/>
          <w:lang w:eastAsia="ar-SA"/>
        </w:rPr>
        <w:t>Заяц без логова</w:t>
      </w:r>
      <w:r w:rsidR="00DF34B8" w:rsidRPr="009A1C52">
        <w:rPr>
          <w:rFonts w:eastAsia="Times New Roman"/>
          <w:sz w:val="28"/>
          <w:szCs w:val="28"/>
          <w:lang w:eastAsia="ar-SA"/>
        </w:rPr>
        <w:t>»</w:t>
      </w:r>
      <w:r w:rsidRPr="009A1C52">
        <w:rPr>
          <w:rFonts w:eastAsia="Times New Roman"/>
          <w:sz w:val="28"/>
          <w:szCs w:val="28"/>
          <w:lang w:eastAsia="ar-SA"/>
        </w:rPr>
        <w:t xml:space="preserve">, </w:t>
      </w:r>
      <w:r w:rsidR="00DF34B8" w:rsidRPr="009A1C52">
        <w:rPr>
          <w:rFonts w:eastAsia="Times New Roman"/>
          <w:sz w:val="28"/>
          <w:szCs w:val="28"/>
          <w:lang w:eastAsia="ar-SA"/>
        </w:rPr>
        <w:t>«</w:t>
      </w:r>
      <w:r w:rsidRPr="009A1C52">
        <w:rPr>
          <w:rFonts w:eastAsia="Times New Roman"/>
          <w:sz w:val="28"/>
          <w:szCs w:val="28"/>
          <w:lang w:eastAsia="ar-SA"/>
        </w:rPr>
        <w:t>День и ночь</w:t>
      </w:r>
      <w:r w:rsidR="00DF34B8" w:rsidRPr="009A1C52">
        <w:rPr>
          <w:rFonts w:eastAsia="Times New Roman"/>
          <w:sz w:val="28"/>
          <w:szCs w:val="28"/>
          <w:lang w:eastAsia="ar-SA"/>
        </w:rPr>
        <w:t>»</w:t>
      </w:r>
      <w:r w:rsidRPr="009A1C52">
        <w:rPr>
          <w:rFonts w:eastAsia="Times New Roman"/>
          <w:sz w:val="28"/>
          <w:szCs w:val="28"/>
          <w:lang w:eastAsia="ar-SA"/>
        </w:rPr>
        <w:t xml:space="preserve">, </w:t>
      </w:r>
      <w:r w:rsidR="00DF34B8" w:rsidRPr="009A1C52">
        <w:rPr>
          <w:rFonts w:eastAsia="Times New Roman"/>
          <w:sz w:val="28"/>
          <w:szCs w:val="28"/>
          <w:lang w:eastAsia="ar-SA"/>
        </w:rPr>
        <w:t>«</w:t>
      </w:r>
      <w:r w:rsidRPr="009A1C52">
        <w:rPr>
          <w:rFonts w:eastAsia="Times New Roman"/>
          <w:sz w:val="28"/>
          <w:szCs w:val="28"/>
          <w:lang w:eastAsia="ar-SA"/>
        </w:rPr>
        <w:t>Волк во рву</w:t>
      </w:r>
      <w:r w:rsidR="00DF34B8" w:rsidRPr="009A1C52">
        <w:rPr>
          <w:rFonts w:eastAsia="Times New Roman"/>
          <w:sz w:val="28"/>
          <w:szCs w:val="28"/>
          <w:lang w:eastAsia="ar-SA"/>
        </w:rPr>
        <w:t>»</w:t>
      </w:r>
      <w:r w:rsidRPr="009A1C52">
        <w:rPr>
          <w:rFonts w:eastAsia="Times New Roman"/>
          <w:sz w:val="28"/>
          <w:szCs w:val="28"/>
          <w:lang w:eastAsia="ar-SA"/>
        </w:rPr>
        <w:t xml:space="preserve">, </w:t>
      </w:r>
      <w:r w:rsidR="00DF34B8" w:rsidRPr="009A1C52">
        <w:rPr>
          <w:rFonts w:eastAsia="Times New Roman"/>
          <w:sz w:val="28"/>
          <w:szCs w:val="28"/>
          <w:lang w:eastAsia="ar-SA"/>
        </w:rPr>
        <w:t>«</w:t>
      </w:r>
      <w:r w:rsidRPr="009A1C52">
        <w:rPr>
          <w:rFonts w:eastAsia="Times New Roman"/>
          <w:sz w:val="28"/>
          <w:szCs w:val="28"/>
          <w:lang w:eastAsia="ar-SA"/>
        </w:rPr>
        <w:t>Удочка командная</w:t>
      </w:r>
      <w:r w:rsidR="00DF34B8" w:rsidRPr="009A1C52">
        <w:rPr>
          <w:rFonts w:eastAsia="Times New Roman"/>
          <w:sz w:val="28"/>
          <w:szCs w:val="28"/>
          <w:lang w:eastAsia="ar-SA"/>
        </w:rPr>
        <w:t>»</w:t>
      </w:r>
      <w:r w:rsidRPr="009A1C52">
        <w:rPr>
          <w:rFonts w:eastAsia="Times New Roman"/>
          <w:sz w:val="28"/>
          <w:szCs w:val="28"/>
          <w:lang w:eastAsia="ar-SA"/>
        </w:rPr>
        <w:t xml:space="preserve"> </w:t>
      </w:r>
      <w:r w:rsidR="00DF34B8" w:rsidRPr="009A1C52">
        <w:rPr>
          <w:rFonts w:eastAsia="Times New Roman"/>
          <w:sz w:val="28"/>
          <w:szCs w:val="28"/>
          <w:lang w:eastAsia="ar-SA"/>
        </w:rPr>
        <w:t>«</w:t>
      </w:r>
      <w:r w:rsidRPr="009A1C52">
        <w:rPr>
          <w:rFonts w:eastAsia="Times New Roman"/>
          <w:sz w:val="28"/>
          <w:szCs w:val="28"/>
          <w:lang w:eastAsia="ar-SA"/>
        </w:rPr>
        <w:t>Салки пингвины</w:t>
      </w:r>
      <w:r w:rsidR="00DF34B8" w:rsidRPr="009A1C52">
        <w:rPr>
          <w:rFonts w:eastAsia="Times New Roman"/>
          <w:sz w:val="28"/>
          <w:szCs w:val="28"/>
          <w:lang w:eastAsia="ar-SA"/>
        </w:rPr>
        <w:t>»</w:t>
      </w:r>
      <w:r w:rsidRPr="009A1C52">
        <w:rPr>
          <w:rFonts w:eastAsia="Times New Roman"/>
          <w:sz w:val="28"/>
          <w:szCs w:val="28"/>
          <w:lang w:eastAsia="ar-SA"/>
        </w:rPr>
        <w:t xml:space="preserve">, </w:t>
      </w:r>
      <w:r w:rsidR="00DF34B8" w:rsidRPr="009A1C52">
        <w:rPr>
          <w:rFonts w:eastAsia="Times New Roman"/>
          <w:sz w:val="28"/>
          <w:szCs w:val="28"/>
          <w:lang w:eastAsia="ar-SA"/>
        </w:rPr>
        <w:t>«</w:t>
      </w:r>
      <w:r w:rsidRPr="009A1C52">
        <w:rPr>
          <w:rFonts w:eastAsia="Times New Roman"/>
          <w:sz w:val="28"/>
          <w:szCs w:val="28"/>
          <w:lang w:eastAsia="ar-SA"/>
        </w:rPr>
        <w:t>Воробушки</w:t>
      </w:r>
      <w:r w:rsidR="00DF34B8" w:rsidRPr="009A1C52">
        <w:rPr>
          <w:rFonts w:eastAsia="Times New Roman"/>
          <w:sz w:val="28"/>
          <w:szCs w:val="28"/>
          <w:lang w:eastAsia="ar-SA"/>
        </w:rPr>
        <w:t>»</w:t>
      </w:r>
      <w:r w:rsidRPr="009A1C52">
        <w:rPr>
          <w:rFonts w:eastAsia="Times New Roman"/>
          <w:sz w:val="28"/>
          <w:szCs w:val="28"/>
          <w:lang w:eastAsia="ar-SA"/>
        </w:rPr>
        <w:t xml:space="preserve">, </w:t>
      </w:r>
      <w:r w:rsidR="00DF34B8" w:rsidRPr="009A1C52">
        <w:rPr>
          <w:rFonts w:eastAsia="Times New Roman"/>
          <w:sz w:val="28"/>
          <w:szCs w:val="28"/>
          <w:lang w:eastAsia="ar-SA"/>
        </w:rPr>
        <w:t>«</w:t>
      </w:r>
      <w:r w:rsidRPr="009A1C52">
        <w:rPr>
          <w:rFonts w:eastAsia="Times New Roman"/>
          <w:sz w:val="28"/>
          <w:szCs w:val="28"/>
          <w:lang w:eastAsia="ar-SA"/>
        </w:rPr>
        <w:t>Перестрелка</w:t>
      </w:r>
      <w:r w:rsidR="00DF34B8" w:rsidRPr="009A1C52">
        <w:rPr>
          <w:rFonts w:eastAsia="Times New Roman"/>
          <w:sz w:val="28"/>
          <w:szCs w:val="28"/>
          <w:lang w:eastAsia="ar-SA"/>
        </w:rPr>
        <w:t>»</w:t>
      </w:r>
      <w:r w:rsidRPr="009A1C52">
        <w:rPr>
          <w:rFonts w:eastAsia="Times New Roman"/>
          <w:sz w:val="28"/>
          <w:szCs w:val="28"/>
          <w:lang w:eastAsia="ar-SA"/>
        </w:rPr>
        <w:t xml:space="preserve">, </w:t>
      </w:r>
      <w:r w:rsidR="00DF34B8" w:rsidRPr="009A1C52">
        <w:rPr>
          <w:rFonts w:eastAsia="Times New Roman"/>
          <w:sz w:val="28"/>
          <w:szCs w:val="28"/>
          <w:lang w:eastAsia="ar-SA"/>
        </w:rPr>
        <w:t>«</w:t>
      </w:r>
      <w:r w:rsidRPr="009A1C52">
        <w:rPr>
          <w:rFonts w:eastAsia="Times New Roman"/>
          <w:sz w:val="28"/>
          <w:szCs w:val="28"/>
          <w:lang w:eastAsia="ar-SA"/>
        </w:rPr>
        <w:t>Сбей ракетку</w:t>
      </w:r>
      <w:r w:rsidR="00DF34B8" w:rsidRPr="009A1C52">
        <w:rPr>
          <w:rFonts w:eastAsia="Times New Roman"/>
          <w:sz w:val="28"/>
          <w:szCs w:val="28"/>
          <w:lang w:eastAsia="ar-SA"/>
        </w:rPr>
        <w:t>»</w:t>
      </w:r>
      <w:r w:rsidRPr="009A1C52">
        <w:rPr>
          <w:rFonts w:eastAsia="Times New Roman"/>
          <w:sz w:val="28"/>
          <w:szCs w:val="28"/>
          <w:lang w:eastAsia="ar-SA"/>
        </w:rPr>
        <w:t xml:space="preserve">, </w:t>
      </w:r>
      <w:r w:rsidR="00DF34B8" w:rsidRPr="009A1C52">
        <w:rPr>
          <w:rFonts w:eastAsia="Times New Roman"/>
          <w:sz w:val="28"/>
          <w:szCs w:val="28"/>
          <w:lang w:eastAsia="ar-SA"/>
        </w:rPr>
        <w:t>«</w:t>
      </w:r>
      <w:r w:rsidRPr="009A1C52">
        <w:rPr>
          <w:rFonts w:eastAsia="Times New Roman"/>
          <w:sz w:val="28"/>
          <w:szCs w:val="28"/>
          <w:lang w:eastAsia="ar-SA"/>
        </w:rPr>
        <w:t>Попади в мяч</w:t>
      </w:r>
      <w:r w:rsidR="00DF34B8" w:rsidRPr="009A1C52">
        <w:rPr>
          <w:rFonts w:eastAsia="Times New Roman"/>
          <w:sz w:val="28"/>
          <w:szCs w:val="28"/>
          <w:lang w:eastAsia="ar-SA"/>
        </w:rPr>
        <w:t>»</w:t>
      </w:r>
      <w:r w:rsidRPr="009A1C52">
        <w:rPr>
          <w:rFonts w:eastAsia="Times New Roman"/>
          <w:sz w:val="28"/>
          <w:szCs w:val="28"/>
          <w:lang w:eastAsia="ar-SA"/>
        </w:rPr>
        <w:t xml:space="preserve">, </w:t>
      </w:r>
      <w:r w:rsidR="00DF34B8" w:rsidRPr="009A1C52">
        <w:rPr>
          <w:rFonts w:eastAsia="Times New Roman"/>
          <w:sz w:val="28"/>
          <w:szCs w:val="28"/>
          <w:lang w:eastAsia="ar-SA"/>
        </w:rPr>
        <w:t>«</w:t>
      </w:r>
      <w:r w:rsidRPr="009A1C52">
        <w:rPr>
          <w:rFonts w:eastAsia="Times New Roman"/>
          <w:sz w:val="28"/>
          <w:szCs w:val="28"/>
          <w:lang w:eastAsia="ar-SA"/>
        </w:rPr>
        <w:t>Земля, воздух, вода, огонь</w:t>
      </w:r>
      <w:r w:rsidR="00DF34B8" w:rsidRPr="009A1C52">
        <w:rPr>
          <w:rFonts w:eastAsia="Times New Roman"/>
          <w:sz w:val="28"/>
          <w:szCs w:val="28"/>
          <w:lang w:eastAsia="ar-SA"/>
        </w:rPr>
        <w:t>»</w:t>
      </w:r>
      <w:r w:rsidRPr="009A1C52">
        <w:rPr>
          <w:rFonts w:eastAsia="Times New Roman"/>
          <w:sz w:val="28"/>
          <w:szCs w:val="28"/>
          <w:lang w:eastAsia="ar-SA"/>
        </w:rPr>
        <w:t xml:space="preserve">, </w:t>
      </w:r>
      <w:r w:rsidR="00DF34B8" w:rsidRPr="009A1C52">
        <w:rPr>
          <w:rFonts w:eastAsia="Times New Roman"/>
          <w:sz w:val="28"/>
          <w:szCs w:val="28"/>
          <w:lang w:eastAsia="ar-SA"/>
        </w:rPr>
        <w:t>«</w:t>
      </w:r>
      <w:r w:rsidRPr="009A1C52">
        <w:rPr>
          <w:rFonts w:eastAsia="Times New Roman"/>
          <w:sz w:val="28"/>
          <w:szCs w:val="28"/>
          <w:lang w:eastAsia="ar-SA"/>
        </w:rPr>
        <w:t>Выше ноги от земли</w:t>
      </w:r>
      <w:r w:rsidR="00DF34B8" w:rsidRPr="009A1C52">
        <w:rPr>
          <w:rFonts w:eastAsia="Times New Roman"/>
          <w:sz w:val="28"/>
          <w:szCs w:val="28"/>
          <w:lang w:eastAsia="ar-SA"/>
        </w:rPr>
        <w:t>»</w:t>
      </w:r>
      <w:r w:rsidRPr="009A1C52">
        <w:rPr>
          <w:rFonts w:eastAsia="Times New Roman"/>
          <w:sz w:val="28"/>
          <w:szCs w:val="28"/>
          <w:lang w:eastAsia="ar-SA"/>
        </w:rPr>
        <w:t xml:space="preserve">, </w:t>
      </w:r>
      <w:r w:rsidR="00DF34B8" w:rsidRPr="009A1C52">
        <w:rPr>
          <w:rFonts w:eastAsia="Times New Roman"/>
          <w:sz w:val="28"/>
          <w:szCs w:val="28"/>
          <w:lang w:eastAsia="ar-SA"/>
        </w:rPr>
        <w:t>«</w:t>
      </w:r>
      <w:r w:rsidRPr="009A1C52">
        <w:rPr>
          <w:rFonts w:eastAsia="Times New Roman"/>
          <w:sz w:val="28"/>
          <w:szCs w:val="28"/>
          <w:lang w:eastAsia="ar-SA"/>
        </w:rPr>
        <w:t>Догонялки</w:t>
      </w:r>
      <w:r w:rsidR="00DF34B8" w:rsidRPr="009A1C52">
        <w:rPr>
          <w:rFonts w:eastAsia="Times New Roman"/>
          <w:sz w:val="28"/>
          <w:szCs w:val="28"/>
          <w:lang w:eastAsia="ar-SA"/>
        </w:rPr>
        <w:t>»</w:t>
      </w:r>
      <w:r w:rsidRPr="009A1C52">
        <w:rPr>
          <w:rFonts w:eastAsia="Times New Roman"/>
          <w:sz w:val="28"/>
          <w:szCs w:val="28"/>
          <w:lang w:eastAsia="ar-SA"/>
        </w:rPr>
        <w:t xml:space="preserve">, </w:t>
      </w:r>
      <w:r w:rsidR="00DF34B8" w:rsidRPr="009A1C52">
        <w:rPr>
          <w:rFonts w:eastAsia="Times New Roman"/>
          <w:sz w:val="28"/>
          <w:szCs w:val="28"/>
          <w:lang w:eastAsia="ar-SA"/>
        </w:rPr>
        <w:t>«</w:t>
      </w:r>
      <w:r w:rsidRPr="009A1C52">
        <w:rPr>
          <w:rFonts w:eastAsia="Times New Roman"/>
          <w:sz w:val="28"/>
          <w:szCs w:val="28"/>
          <w:lang w:eastAsia="ar-SA"/>
        </w:rPr>
        <w:t>Сорви шапку</w:t>
      </w:r>
      <w:r w:rsidR="00DF34B8" w:rsidRPr="009A1C52">
        <w:rPr>
          <w:rFonts w:eastAsia="Times New Roman"/>
          <w:sz w:val="28"/>
          <w:szCs w:val="28"/>
          <w:lang w:eastAsia="ar-SA"/>
        </w:rPr>
        <w:t>»</w:t>
      </w:r>
      <w:r w:rsidRPr="009A1C52">
        <w:rPr>
          <w:rFonts w:eastAsia="Times New Roman"/>
          <w:sz w:val="28"/>
          <w:szCs w:val="28"/>
          <w:lang w:eastAsia="ar-SA"/>
        </w:rPr>
        <w:t xml:space="preserve">, </w:t>
      </w:r>
      <w:r w:rsidR="00DF34B8" w:rsidRPr="009A1C52">
        <w:rPr>
          <w:rFonts w:eastAsia="Times New Roman"/>
          <w:sz w:val="28"/>
          <w:szCs w:val="28"/>
          <w:lang w:eastAsia="ar-SA"/>
        </w:rPr>
        <w:t>«</w:t>
      </w:r>
      <w:r w:rsidRPr="009A1C52">
        <w:rPr>
          <w:rFonts w:eastAsia="Times New Roman"/>
          <w:sz w:val="28"/>
          <w:szCs w:val="28"/>
          <w:lang w:eastAsia="ar-SA"/>
        </w:rPr>
        <w:t>Ловишки</w:t>
      </w:r>
      <w:r w:rsidR="00DF34B8" w:rsidRPr="009A1C52">
        <w:rPr>
          <w:rFonts w:eastAsia="Times New Roman"/>
          <w:sz w:val="28"/>
          <w:szCs w:val="28"/>
          <w:lang w:eastAsia="ar-SA"/>
        </w:rPr>
        <w:t>»</w:t>
      </w:r>
      <w:r w:rsidRPr="009A1C52">
        <w:rPr>
          <w:rFonts w:eastAsia="Times New Roman"/>
          <w:sz w:val="28"/>
          <w:szCs w:val="28"/>
          <w:lang w:eastAsia="ar-SA"/>
        </w:rPr>
        <w:t xml:space="preserve">, </w:t>
      </w:r>
      <w:r w:rsidR="00DF34B8" w:rsidRPr="009A1C52">
        <w:rPr>
          <w:rFonts w:eastAsia="Times New Roman"/>
          <w:sz w:val="28"/>
          <w:szCs w:val="28"/>
          <w:lang w:eastAsia="ar-SA"/>
        </w:rPr>
        <w:t>«</w:t>
      </w:r>
      <w:r w:rsidRPr="009A1C52">
        <w:rPr>
          <w:rFonts w:eastAsia="Times New Roman"/>
          <w:sz w:val="28"/>
          <w:szCs w:val="28"/>
          <w:lang w:eastAsia="ar-SA"/>
        </w:rPr>
        <w:t>Салки мячом</w:t>
      </w:r>
      <w:r w:rsidR="00DF34B8" w:rsidRPr="009A1C52">
        <w:rPr>
          <w:rFonts w:eastAsia="Times New Roman"/>
          <w:sz w:val="28"/>
          <w:szCs w:val="28"/>
          <w:lang w:eastAsia="ar-SA"/>
        </w:rPr>
        <w:t>»</w:t>
      </w:r>
      <w:r w:rsidRPr="009A1C52">
        <w:rPr>
          <w:rFonts w:eastAsia="Times New Roman"/>
          <w:sz w:val="28"/>
          <w:szCs w:val="28"/>
          <w:lang w:eastAsia="ar-SA"/>
        </w:rPr>
        <w:t xml:space="preserve">, </w:t>
      </w:r>
      <w:r w:rsidR="00DF34B8" w:rsidRPr="009A1C52">
        <w:rPr>
          <w:rFonts w:eastAsia="Times New Roman"/>
          <w:sz w:val="28"/>
          <w:szCs w:val="28"/>
          <w:lang w:eastAsia="ar-SA"/>
        </w:rPr>
        <w:t>«</w:t>
      </w:r>
      <w:r w:rsidRPr="009A1C52">
        <w:rPr>
          <w:rFonts w:eastAsia="Times New Roman"/>
          <w:sz w:val="28"/>
          <w:szCs w:val="28"/>
          <w:lang w:eastAsia="ar-SA"/>
        </w:rPr>
        <w:t>Город</w:t>
      </w:r>
      <w:r w:rsidR="00DF34B8" w:rsidRPr="009A1C52">
        <w:rPr>
          <w:rFonts w:eastAsia="Times New Roman"/>
          <w:sz w:val="28"/>
          <w:szCs w:val="28"/>
          <w:lang w:eastAsia="ar-SA"/>
        </w:rPr>
        <w:t>»</w:t>
      </w:r>
      <w:r w:rsidRPr="009A1C52">
        <w:rPr>
          <w:rFonts w:eastAsia="Times New Roman"/>
          <w:sz w:val="28"/>
          <w:szCs w:val="28"/>
          <w:lang w:eastAsia="ar-SA"/>
        </w:rPr>
        <w:t xml:space="preserve">, </w:t>
      </w:r>
      <w:r w:rsidR="00DF34B8" w:rsidRPr="009A1C52">
        <w:rPr>
          <w:rFonts w:eastAsia="Times New Roman"/>
          <w:sz w:val="28"/>
          <w:szCs w:val="28"/>
          <w:lang w:eastAsia="ar-SA"/>
        </w:rPr>
        <w:t>«</w:t>
      </w:r>
      <w:r w:rsidRPr="009A1C52">
        <w:rPr>
          <w:rFonts w:eastAsia="Times New Roman"/>
          <w:sz w:val="28"/>
          <w:szCs w:val="28"/>
          <w:lang w:eastAsia="ar-SA"/>
        </w:rPr>
        <w:t>Мяч соседу</w:t>
      </w:r>
      <w:r w:rsidR="00DF34B8" w:rsidRPr="009A1C52">
        <w:rPr>
          <w:rFonts w:eastAsia="Times New Roman"/>
          <w:sz w:val="28"/>
          <w:szCs w:val="28"/>
          <w:lang w:eastAsia="ar-SA"/>
        </w:rPr>
        <w:t>»</w:t>
      </w:r>
      <w:r w:rsidRPr="009A1C52">
        <w:rPr>
          <w:rFonts w:eastAsia="Times New Roman"/>
          <w:sz w:val="28"/>
          <w:szCs w:val="28"/>
          <w:lang w:eastAsia="ar-SA"/>
        </w:rPr>
        <w:t xml:space="preserve">, </w:t>
      </w:r>
      <w:r w:rsidR="00DF34B8" w:rsidRPr="009A1C52">
        <w:rPr>
          <w:rFonts w:eastAsia="Times New Roman"/>
          <w:sz w:val="28"/>
          <w:szCs w:val="28"/>
          <w:lang w:eastAsia="ar-SA"/>
        </w:rPr>
        <w:t>«</w:t>
      </w:r>
      <w:r w:rsidRPr="009A1C52">
        <w:rPr>
          <w:rFonts w:eastAsia="Times New Roman"/>
          <w:sz w:val="28"/>
          <w:szCs w:val="28"/>
          <w:lang w:eastAsia="ar-SA"/>
        </w:rPr>
        <w:t>Самые быстрые</w:t>
      </w:r>
      <w:r w:rsidR="00DF34B8" w:rsidRPr="009A1C52">
        <w:rPr>
          <w:rFonts w:eastAsia="Times New Roman"/>
          <w:sz w:val="28"/>
          <w:szCs w:val="28"/>
          <w:lang w:eastAsia="ar-SA"/>
        </w:rPr>
        <w:t>»</w:t>
      </w:r>
      <w:r w:rsidRPr="009A1C52">
        <w:rPr>
          <w:rFonts w:eastAsia="Times New Roman"/>
          <w:sz w:val="28"/>
          <w:szCs w:val="28"/>
          <w:lang w:eastAsia="ar-SA"/>
        </w:rPr>
        <w:t xml:space="preserve"> </w:t>
      </w:r>
      <w:r w:rsidR="00DF34B8" w:rsidRPr="009A1C52">
        <w:rPr>
          <w:rFonts w:eastAsia="Times New Roman"/>
          <w:sz w:val="28"/>
          <w:szCs w:val="28"/>
          <w:lang w:eastAsia="ar-SA"/>
        </w:rPr>
        <w:t>«</w:t>
      </w:r>
      <w:r w:rsidRPr="009A1C52">
        <w:rPr>
          <w:rFonts w:eastAsia="Times New Roman"/>
          <w:sz w:val="28"/>
          <w:szCs w:val="28"/>
          <w:lang w:eastAsia="ar-SA"/>
        </w:rPr>
        <w:t>Пустое место</w:t>
      </w:r>
      <w:r w:rsidR="00DF34B8" w:rsidRPr="009A1C52">
        <w:rPr>
          <w:rFonts w:eastAsia="Times New Roman"/>
          <w:sz w:val="28"/>
          <w:szCs w:val="28"/>
          <w:lang w:eastAsia="ar-SA"/>
        </w:rPr>
        <w:t>»</w:t>
      </w:r>
      <w:r w:rsidRPr="009A1C52">
        <w:rPr>
          <w:rFonts w:eastAsia="Times New Roman"/>
          <w:sz w:val="28"/>
          <w:szCs w:val="28"/>
          <w:lang w:eastAsia="ar-SA"/>
        </w:rPr>
        <w:t xml:space="preserve">, </w:t>
      </w:r>
      <w:r w:rsidR="00DF34B8" w:rsidRPr="009A1C52">
        <w:rPr>
          <w:rFonts w:eastAsia="Times New Roman"/>
          <w:sz w:val="28"/>
          <w:szCs w:val="28"/>
          <w:lang w:eastAsia="ar-SA"/>
        </w:rPr>
        <w:t>«</w:t>
      </w:r>
      <w:r w:rsidRPr="009A1C52">
        <w:rPr>
          <w:rFonts w:eastAsia="Times New Roman"/>
          <w:sz w:val="28"/>
          <w:szCs w:val="28"/>
          <w:lang w:eastAsia="ar-SA"/>
        </w:rPr>
        <w:t>Охотники и утки</w:t>
      </w:r>
      <w:r w:rsidR="00DF34B8" w:rsidRPr="009A1C52">
        <w:rPr>
          <w:rFonts w:eastAsia="Times New Roman"/>
          <w:sz w:val="28"/>
          <w:szCs w:val="28"/>
          <w:lang w:eastAsia="ar-SA"/>
        </w:rPr>
        <w:t>»</w:t>
      </w:r>
      <w:r w:rsidRPr="009A1C52">
        <w:rPr>
          <w:rFonts w:eastAsia="Times New Roman"/>
          <w:sz w:val="28"/>
          <w:szCs w:val="28"/>
          <w:lang w:eastAsia="ar-SA"/>
        </w:rPr>
        <w:t xml:space="preserve">, </w:t>
      </w:r>
      <w:r w:rsidR="00DF34B8" w:rsidRPr="009A1C52">
        <w:rPr>
          <w:rFonts w:eastAsia="Times New Roman"/>
          <w:sz w:val="28"/>
          <w:szCs w:val="28"/>
          <w:lang w:eastAsia="ar-SA"/>
        </w:rPr>
        <w:t>«</w:t>
      </w:r>
      <w:r w:rsidRPr="009A1C52">
        <w:rPr>
          <w:rFonts w:eastAsia="Times New Roman"/>
          <w:sz w:val="28"/>
          <w:szCs w:val="28"/>
          <w:lang w:eastAsia="ar-SA"/>
        </w:rPr>
        <w:t>Перебежка с выручкой</w:t>
      </w:r>
      <w:r w:rsidR="00DF34B8" w:rsidRPr="009A1C52">
        <w:rPr>
          <w:rFonts w:eastAsia="Times New Roman"/>
          <w:sz w:val="28"/>
          <w:szCs w:val="28"/>
          <w:lang w:eastAsia="ar-SA"/>
        </w:rPr>
        <w:t>»</w:t>
      </w:r>
      <w:r w:rsidRPr="009A1C52">
        <w:rPr>
          <w:rFonts w:eastAsia="Times New Roman"/>
          <w:sz w:val="28"/>
          <w:szCs w:val="28"/>
          <w:lang w:eastAsia="ar-SA"/>
        </w:rPr>
        <w:t xml:space="preserve">, </w:t>
      </w:r>
      <w:r w:rsidR="00DF34B8" w:rsidRPr="009A1C52">
        <w:rPr>
          <w:rFonts w:eastAsia="Times New Roman"/>
          <w:sz w:val="28"/>
          <w:szCs w:val="28"/>
          <w:lang w:eastAsia="ar-SA"/>
        </w:rPr>
        <w:t>«</w:t>
      </w:r>
      <w:r w:rsidRPr="009A1C52">
        <w:rPr>
          <w:rFonts w:eastAsia="Times New Roman"/>
          <w:sz w:val="28"/>
          <w:szCs w:val="28"/>
          <w:lang w:eastAsia="ar-SA"/>
        </w:rPr>
        <w:t>Теннисные колдунчики</w:t>
      </w:r>
      <w:r w:rsidR="00DF34B8" w:rsidRPr="009A1C52">
        <w:rPr>
          <w:rFonts w:eastAsia="Times New Roman"/>
          <w:sz w:val="28"/>
          <w:szCs w:val="28"/>
          <w:lang w:eastAsia="ar-SA"/>
        </w:rPr>
        <w:t>»</w:t>
      </w:r>
      <w:r w:rsidRPr="009A1C52">
        <w:rPr>
          <w:rFonts w:eastAsia="Times New Roman"/>
          <w:sz w:val="28"/>
          <w:szCs w:val="28"/>
          <w:lang w:eastAsia="ar-SA"/>
        </w:rPr>
        <w:t xml:space="preserve">, </w:t>
      </w:r>
      <w:r w:rsidR="00DF34B8" w:rsidRPr="009A1C52">
        <w:rPr>
          <w:rFonts w:eastAsia="Times New Roman"/>
          <w:sz w:val="28"/>
          <w:szCs w:val="28"/>
          <w:lang w:eastAsia="ar-SA"/>
        </w:rPr>
        <w:t>«</w:t>
      </w:r>
      <w:r w:rsidRPr="009A1C52">
        <w:rPr>
          <w:rFonts w:eastAsia="Times New Roman"/>
          <w:sz w:val="28"/>
          <w:szCs w:val="28"/>
          <w:lang w:eastAsia="ar-SA"/>
        </w:rPr>
        <w:t>Флаги</w:t>
      </w:r>
      <w:r w:rsidR="00DF34B8" w:rsidRPr="009A1C52">
        <w:rPr>
          <w:rFonts w:eastAsia="Times New Roman"/>
          <w:sz w:val="28"/>
          <w:szCs w:val="28"/>
          <w:lang w:eastAsia="ar-SA"/>
        </w:rPr>
        <w:t>»</w:t>
      </w:r>
      <w:r w:rsidRPr="009A1C52">
        <w:rPr>
          <w:rFonts w:eastAsia="Times New Roman"/>
          <w:sz w:val="28"/>
          <w:szCs w:val="28"/>
          <w:lang w:eastAsia="ar-SA"/>
        </w:rPr>
        <w:t xml:space="preserve">, </w:t>
      </w:r>
      <w:r w:rsidR="00DF34B8" w:rsidRPr="009A1C52">
        <w:rPr>
          <w:rFonts w:eastAsia="Times New Roman"/>
          <w:sz w:val="28"/>
          <w:szCs w:val="28"/>
          <w:lang w:eastAsia="ar-SA"/>
        </w:rPr>
        <w:t>«</w:t>
      </w:r>
      <w:r w:rsidRPr="009A1C52">
        <w:rPr>
          <w:rFonts w:eastAsia="Times New Roman"/>
          <w:sz w:val="28"/>
          <w:szCs w:val="28"/>
          <w:lang w:eastAsia="ar-SA"/>
        </w:rPr>
        <w:t>Не дай мяча водящему</w:t>
      </w:r>
      <w:r w:rsidR="00DF34B8" w:rsidRPr="009A1C52">
        <w:rPr>
          <w:rFonts w:eastAsia="Times New Roman"/>
          <w:sz w:val="28"/>
          <w:szCs w:val="28"/>
          <w:lang w:eastAsia="ar-SA"/>
        </w:rPr>
        <w:t>»</w:t>
      </w:r>
      <w:r w:rsidRPr="009A1C52">
        <w:rPr>
          <w:rFonts w:eastAsia="Times New Roman"/>
          <w:sz w:val="28"/>
          <w:szCs w:val="28"/>
          <w:lang w:eastAsia="ar-SA"/>
        </w:rPr>
        <w:t xml:space="preserve">, </w:t>
      </w:r>
      <w:r w:rsidR="00DF34B8" w:rsidRPr="009A1C52">
        <w:rPr>
          <w:rFonts w:eastAsia="Times New Roman"/>
          <w:sz w:val="28"/>
          <w:szCs w:val="28"/>
          <w:lang w:eastAsia="ar-SA"/>
        </w:rPr>
        <w:t>«</w:t>
      </w:r>
      <w:r w:rsidRPr="009A1C52">
        <w:rPr>
          <w:rFonts w:eastAsia="Times New Roman"/>
          <w:sz w:val="28"/>
          <w:szCs w:val="28"/>
          <w:lang w:eastAsia="ar-SA"/>
        </w:rPr>
        <w:t>Эстафета по кругу</w:t>
      </w:r>
      <w:r w:rsidR="00DF34B8" w:rsidRPr="009A1C52">
        <w:rPr>
          <w:rFonts w:eastAsia="Times New Roman"/>
          <w:sz w:val="28"/>
          <w:szCs w:val="28"/>
          <w:lang w:eastAsia="ar-SA"/>
        </w:rPr>
        <w:t>»</w:t>
      </w:r>
      <w:r w:rsidRPr="009A1C52">
        <w:rPr>
          <w:rFonts w:eastAsia="Times New Roman"/>
          <w:sz w:val="28"/>
          <w:szCs w:val="28"/>
          <w:lang w:eastAsia="ar-SA"/>
        </w:rPr>
        <w:t xml:space="preserve">, </w:t>
      </w:r>
      <w:r w:rsidR="00DF34B8" w:rsidRPr="009A1C52">
        <w:rPr>
          <w:rFonts w:eastAsia="Times New Roman"/>
          <w:sz w:val="28"/>
          <w:szCs w:val="28"/>
          <w:lang w:eastAsia="ar-SA"/>
        </w:rPr>
        <w:t>«</w:t>
      </w:r>
      <w:r w:rsidRPr="009A1C52">
        <w:rPr>
          <w:rFonts w:eastAsia="Times New Roman"/>
          <w:sz w:val="28"/>
          <w:szCs w:val="28"/>
          <w:lang w:eastAsia="ar-SA"/>
        </w:rPr>
        <w:t>Пятнашки</w:t>
      </w:r>
      <w:r w:rsidR="00DF34B8" w:rsidRPr="009A1C52">
        <w:rPr>
          <w:rFonts w:eastAsia="Times New Roman"/>
          <w:sz w:val="28"/>
          <w:szCs w:val="28"/>
          <w:lang w:eastAsia="ar-SA"/>
        </w:rPr>
        <w:t>»</w:t>
      </w:r>
      <w:r w:rsidRPr="009A1C52">
        <w:rPr>
          <w:rFonts w:eastAsia="Times New Roman"/>
          <w:sz w:val="28"/>
          <w:szCs w:val="28"/>
          <w:lang w:eastAsia="ar-SA"/>
        </w:rPr>
        <w:t xml:space="preserve">, </w:t>
      </w:r>
      <w:r w:rsidR="00DF34B8" w:rsidRPr="009A1C52">
        <w:rPr>
          <w:rFonts w:eastAsia="Times New Roman"/>
          <w:sz w:val="28"/>
          <w:szCs w:val="28"/>
          <w:lang w:eastAsia="ar-SA"/>
        </w:rPr>
        <w:t>«</w:t>
      </w:r>
      <w:r w:rsidRPr="009A1C52">
        <w:rPr>
          <w:rFonts w:eastAsia="Times New Roman"/>
          <w:sz w:val="28"/>
          <w:szCs w:val="28"/>
          <w:lang w:eastAsia="ar-SA"/>
        </w:rPr>
        <w:t>Подхвати ракетку</w:t>
      </w:r>
      <w:r w:rsidR="00DF34B8" w:rsidRPr="009A1C52">
        <w:rPr>
          <w:rFonts w:eastAsia="Times New Roman"/>
          <w:sz w:val="28"/>
          <w:szCs w:val="28"/>
          <w:lang w:eastAsia="ar-SA"/>
        </w:rPr>
        <w:t>»</w:t>
      </w:r>
      <w:r w:rsidRPr="009A1C52">
        <w:rPr>
          <w:rFonts w:eastAsia="Times New Roman"/>
          <w:sz w:val="28"/>
          <w:szCs w:val="28"/>
          <w:lang w:eastAsia="ar-SA"/>
        </w:rPr>
        <w:t xml:space="preserve">, </w:t>
      </w:r>
      <w:r w:rsidR="00DF34B8" w:rsidRPr="009A1C52">
        <w:rPr>
          <w:rFonts w:eastAsia="Times New Roman"/>
          <w:sz w:val="28"/>
          <w:szCs w:val="28"/>
          <w:lang w:eastAsia="ar-SA"/>
        </w:rPr>
        <w:t>«</w:t>
      </w:r>
      <w:r w:rsidRPr="009A1C52">
        <w:rPr>
          <w:rFonts w:eastAsia="Times New Roman"/>
          <w:sz w:val="28"/>
          <w:szCs w:val="28"/>
          <w:lang w:eastAsia="ar-SA"/>
        </w:rPr>
        <w:t>Третий лишний</w:t>
      </w:r>
      <w:r w:rsidR="00DF34B8" w:rsidRPr="009A1C52">
        <w:rPr>
          <w:rFonts w:eastAsia="Times New Roman"/>
          <w:sz w:val="28"/>
          <w:szCs w:val="28"/>
          <w:lang w:eastAsia="ar-SA"/>
        </w:rPr>
        <w:t>»</w:t>
      </w:r>
      <w:r w:rsidRPr="009A1C52">
        <w:rPr>
          <w:rFonts w:eastAsia="Times New Roman"/>
          <w:sz w:val="28"/>
          <w:szCs w:val="28"/>
          <w:lang w:eastAsia="ar-SA"/>
        </w:rPr>
        <w:t xml:space="preserve">, </w:t>
      </w:r>
      <w:r w:rsidR="00DF34B8" w:rsidRPr="009A1C52">
        <w:rPr>
          <w:rFonts w:eastAsia="Times New Roman"/>
          <w:sz w:val="28"/>
          <w:szCs w:val="28"/>
          <w:lang w:eastAsia="ar-SA"/>
        </w:rPr>
        <w:t>«</w:t>
      </w:r>
      <w:r w:rsidRPr="009A1C52">
        <w:rPr>
          <w:rFonts w:eastAsia="Times New Roman"/>
          <w:sz w:val="28"/>
          <w:szCs w:val="28"/>
          <w:lang w:eastAsia="ar-SA"/>
        </w:rPr>
        <w:t>Салки на одной ноге</w:t>
      </w:r>
      <w:r w:rsidR="00DF34B8" w:rsidRPr="009A1C52">
        <w:rPr>
          <w:rFonts w:eastAsia="Times New Roman"/>
          <w:sz w:val="28"/>
          <w:szCs w:val="28"/>
          <w:lang w:eastAsia="ar-SA"/>
        </w:rPr>
        <w:t>»</w:t>
      </w:r>
      <w:r w:rsidRPr="009A1C52">
        <w:rPr>
          <w:rFonts w:eastAsia="Times New Roman"/>
          <w:sz w:val="28"/>
          <w:szCs w:val="28"/>
          <w:lang w:eastAsia="ar-SA"/>
        </w:rPr>
        <w:t xml:space="preserve">, </w:t>
      </w:r>
      <w:r w:rsidR="00DF34B8" w:rsidRPr="009A1C52">
        <w:rPr>
          <w:rFonts w:eastAsia="Times New Roman"/>
          <w:sz w:val="28"/>
          <w:szCs w:val="28"/>
          <w:lang w:eastAsia="ar-SA"/>
        </w:rPr>
        <w:t>«</w:t>
      </w:r>
      <w:r w:rsidRPr="009A1C52">
        <w:rPr>
          <w:rFonts w:eastAsia="Times New Roman"/>
          <w:sz w:val="28"/>
          <w:szCs w:val="28"/>
          <w:lang w:eastAsia="ar-SA"/>
        </w:rPr>
        <w:t>Мяч в центр</w:t>
      </w:r>
      <w:r w:rsidR="00DF34B8" w:rsidRPr="009A1C52">
        <w:rPr>
          <w:rFonts w:eastAsia="Times New Roman"/>
          <w:sz w:val="28"/>
          <w:szCs w:val="28"/>
          <w:lang w:eastAsia="ar-SA"/>
        </w:rPr>
        <w:t>»</w:t>
      </w:r>
      <w:r w:rsidRPr="009A1C52">
        <w:rPr>
          <w:rFonts w:eastAsia="Times New Roman"/>
          <w:sz w:val="28"/>
          <w:szCs w:val="28"/>
          <w:lang w:eastAsia="ar-SA"/>
        </w:rPr>
        <w:t xml:space="preserve">, </w:t>
      </w:r>
      <w:r w:rsidR="00DF34B8" w:rsidRPr="009A1C52">
        <w:rPr>
          <w:rFonts w:eastAsia="Times New Roman"/>
          <w:sz w:val="28"/>
          <w:szCs w:val="28"/>
          <w:lang w:eastAsia="ar-SA"/>
        </w:rPr>
        <w:t>«</w:t>
      </w:r>
      <w:r w:rsidRPr="009A1C52">
        <w:rPr>
          <w:rFonts w:eastAsia="Times New Roman"/>
          <w:sz w:val="28"/>
          <w:szCs w:val="28"/>
          <w:lang w:eastAsia="ar-SA"/>
        </w:rPr>
        <w:t>Гонка мячей по кругу</w:t>
      </w:r>
      <w:r w:rsidR="00DF34B8" w:rsidRPr="009A1C52">
        <w:rPr>
          <w:rFonts w:eastAsia="Times New Roman"/>
          <w:sz w:val="28"/>
          <w:szCs w:val="28"/>
          <w:lang w:eastAsia="ar-SA"/>
        </w:rPr>
        <w:t>»</w:t>
      </w:r>
      <w:r w:rsidRPr="009A1C52">
        <w:rPr>
          <w:rFonts w:eastAsia="Times New Roman"/>
          <w:sz w:val="28"/>
          <w:szCs w:val="28"/>
          <w:lang w:eastAsia="ar-SA"/>
        </w:rPr>
        <w:t xml:space="preserve">, </w:t>
      </w:r>
      <w:r w:rsidR="00DF34B8" w:rsidRPr="009A1C52">
        <w:rPr>
          <w:rFonts w:eastAsia="Times New Roman"/>
          <w:sz w:val="28"/>
          <w:szCs w:val="28"/>
          <w:lang w:eastAsia="ar-SA"/>
        </w:rPr>
        <w:t>«</w:t>
      </w:r>
      <w:r w:rsidRPr="009A1C52">
        <w:rPr>
          <w:rFonts w:eastAsia="Times New Roman"/>
          <w:sz w:val="28"/>
          <w:szCs w:val="28"/>
          <w:lang w:eastAsia="ar-SA"/>
        </w:rPr>
        <w:t>Перемена мест</w:t>
      </w:r>
      <w:r w:rsidR="00DF34B8" w:rsidRPr="009A1C52">
        <w:rPr>
          <w:rFonts w:eastAsia="Times New Roman"/>
          <w:sz w:val="28"/>
          <w:szCs w:val="28"/>
          <w:lang w:eastAsia="ar-SA"/>
        </w:rPr>
        <w:t>»</w:t>
      </w:r>
      <w:r w:rsidRPr="009A1C52">
        <w:rPr>
          <w:rFonts w:eastAsia="Times New Roman"/>
          <w:sz w:val="28"/>
          <w:szCs w:val="28"/>
          <w:lang w:eastAsia="ar-SA"/>
        </w:rPr>
        <w:t>.</w:t>
      </w:r>
    </w:p>
    <w:p w14:paraId="02158F5F" w14:textId="77777777" w:rsidR="00D2468F" w:rsidRPr="009A1C52" w:rsidRDefault="00D2468F" w:rsidP="009A1C52">
      <w:pPr>
        <w:spacing w:line="360" w:lineRule="auto"/>
        <w:ind w:firstLine="709"/>
        <w:jc w:val="both"/>
        <w:rPr>
          <w:bCs/>
          <w:sz w:val="28"/>
          <w:szCs w:val="28"/>
          <w:lang w:eastAsia="ar-SA"/>
        </w:rPr>
      </w:pPr>
      <w:r w:rsidRPr="009A1C52">
        <w:rPr>
          <w:bCs/>
          <w:sz w:val="28"/>
          <w:szCs w:val="28"/>
          <w:lang w:eastAsia="ar-SA"/>
        </w:rPr>
        <w:t>Индивидуальные технические действия: стойки и перемещения; хватка ракетки.</w:t>
      </w:r>
    </w:p>
    <w:p w14:paraId="1029DB0C" w14:textId="6C44CFCC" w:rsidR="00D2468F" w:rsidRPr="009A1C52" w:rsidRDefault="00D2468F" w:rsidP="009A1C52">
      <w:pPr>
        <w:spacing w:line="360" w:lineRule="auto"/>
        <w:ind w:firstLine="709"/>
        <w:jc w:val="both"/>
        <w:rPr>
          <w:sz w:val="28"/>
          <w:szCs w:val="28"/>
          <w:lang w:eastAsia="ar-SA"/>
        </w:rPr>
      </w:pPr>
      <w:r w:rsidRPr="009A1C52">
        <w:rPr>
          <w:bCs/>
          <w:sz w:val="28"/>
          <w:szCs w:val="28"/>
          <w:lang w:eastAsia="ar-SA"/>
        </w:rPr>
        <w:t xml:space="preserve">Приемы техники: подачи, удары по отскочившему мячу, удары с лета, удар над головой, удары </w:t>
      </w:r>
      <w:r w:rsidR="00DF34B8" w:rsidRPr="009A1C52">
        <w:rPr>
          <w:bCs/>
          <w:sz w:val="28"/>
          <w:szCs w:val="28"/>
          <w:lang w:eastAsia="ar-SA"/>
        </w:rPr>
        <w:t>«</w:t>
      </w:r>
      <w:r w:rsidRPr="009A1C52">
        <w:rPr>
          <w:bCs/>
          <w:sz w:val="28"/>
          <w:szCs w:val="28"/>
          <w:lang w:eastAsia="ar-SA"/>
        </w:rPr>
        <w:t>Свеча</w:t>
      </w:r>
      <w:r w:rsidR="00DF34B8" w:rsidRPr="009A1C52">
        <w:rPr>
          <w:bCs/>
          <w:sz w:val="28"/>
          <w:szCs w:val="28"/>
          <w:lang w:eastAsia="ar-SA"/>
        </w:rPr>
        <w:t>»</w:t>
      </w:r>
      <w:r w:rsidRPr="009A1C52">
        <w:rPr>
          <w:bCs/>
          <w:sz w:val="28"/>
          <w:szCs w:val="28"/>
          <w:lang w:eastAsia="ar-SA"/>
        </w:rPr>
        <w:t>, укороченные удары, удары с полулета.</w:t>
      </w:r>
    </w:p>
    <w:p w14:paraId="30C5234B" w14:textId="77777777" w:rsidR="00D2468F" w:rsidRPr="009A1C52" w:rsidRDefault="00D2468F" w:rsidP="009A1C52">
      <w:pPr>
        <w:spacing w:line="360" w:lineRule="auto"/>
        <w:ind w:firstLine="709"/>
        <w:jc w:val="both"/>
        <w:rPr>
          <w:bCs/>
          <w:sz w:val="28"/>
          <w:szCs w:val="28"/>
          <w:lang w:eastAsia="ar-SA"/>
        </w:rPr>
      </w:pPr>
      <w:r w:rsidRPr="009A1C52">
        <w:rPr>
          <w:bCs/>
          <w:sz w:val="28"/>
          <w:szCs w:val="28"/>
          <w:lang w:eastAsia="ar-SA"/>
        </w:rPr>
        <w:t xml:space="preserve">Стратегия и тактика: нападающие действия преимущественно у сетки; нападающие и контратакующие действия преимущественно у задней линии; комбинированные действия, сочетающие нападение у сетки и нападение </w:t>
      </w:r>
      <w:r w:rsidRPr="009A1C52">
        <w:rPr>
          <w:bCs/>
          <w:sz w:val="28"/>
          <w:szCs w:val="28"/>
          <w:lang w:eastAsia="ar-SA"/>
        </w:rPr>
        <w:br/>
        <w:t>и контратаку у задней линии; защитные и контратакующие действия у задней линии. Игровые действия в одиночной игре.  Игровые действия в парной игре.</w:t>
      </w:r>
    </w:p>
    <w:p w14:paraId="15E7CD1D" w14:textId="77777777" w:rsidR="00D2468F" w:rsidRPr="009A1C52" w:rsidRDefault="00D2468F" w:rsidP="009A1C52">
      <w:pPr>
        <w:spacing w:line="360" w:lineRule="auto"/>
        <w:ind w:firstLine="709"/>
        <w:jc w:val="both"/>
        <w:rPr>
          <w:sz w:val="28"/>
          <w:szCs w:val="28"/>
          <w:lang w:eastAsia="ar-SA"/>
        </w:rPr>
      </w:pPr>
      <w:r w:rsidRPr="009A1C52">
        <w:rPr>
          <w:sz w:val="28"/>
          <w:szCs w:val="28"/>
          <w:lang w:eastAsia="ar-SA"/>
        </w:rPr>
        <w:t xml:space="preserve"> Учебные игры в теннис.</w:t>
      </w:r>
    </w:p>
    <w:p w14:paraId="78B49558" w14:textId="5EC6E176" w:rsidR="00D2468F" w:rsidRPr="009A1C52" w:rsidRDefault="00CF72EB" w:rsidP="009A1C52">
      <w:pPr>
        <w:spacing w:line="360" w:lineRule="auto"/>
        <w:ind w:firstLine="709"/>
        <w:jc w:val="both"/>
        <w:rPr>
          <w:sz w:val="28"/>
          <w:szCs w:val="28"/>
        </w:rPr>
      </w:pPr>
      <w:r w:rsidRPr="009A1C52">
        <w:rPr>
          <w:sz w:val="28"/>
          <w:szCs w:val="28"/>
        </w:rPr>
        <w:t>168.4</w:t>
      </w:r>
      <w:r w:rsidR="00D2468F" w:rsidRPr="009A1C52">
        <w:rPr>
          <w:sz w:val="28"/>
          <w:szCs w:val="28"/>
        </w:rPr>
        <w:t xml:space="preserve">.14.7. Содержание модуля </w:t>
      </w:r>
      <w:r w:rsidR="00DF34B8" w:rsidRPr="009A1C52">
        <w:rPr>
          <w:sz w:val="28"/>
          <w:szCs w:val="28"/>
        </w:rPr>
        <w:t>«</w:t>
      </w:r>
      <w:r w:rsidR="00D2468F" w:rsidRPr="009A1C52">
        <w:rPr>
          <w:sz w:val="28"/>
          <w:szCs w:val="28"/>
        </w:rPr>
        <w:t>Теннис</w:t>
      </w:r>
      <w:r w:rsidR="00DF34B8" w:rsidRPr="009A1C52">
        <w:rPr>
          <w:sz w:val="28"/>
          <w:szCs w:val="28"/>
        </w:rPr>
        <w:t>»</w:t>
      </w:r>
      <w:r w:rsidR="00D2468F" w:rsidRPr="009A1C52">
        <w:rPr>
          <w:sz w:val="28"/>
          <w:szCs w:val="28"/>
        </w:rPr>
        <w:t xml:space="preserve"> направлено на достижение обучающимися личностных, метапредметных и предметных результатов обучения.</w:t>
      </w:r>
    </w:p>
    <w:p w14:paraId="42D23992" w14:textId="0982C9E4" w:rsidR="00D2468F" w:rsidRPr="009A1C52" w:rsidRDefault="00D2468F" w:rsidP="009A1C52">
      <w:pPr>
        <w:spacing w:line="360" w:lineRule="auto"/>
        <w:ind w:firstLine="709"/>
        <w:jc w:val="both"/>
        <w:rPr>
          <w:sz w:val="28"/>
          <w:szCs w:val="28"/>
        </w:rPr>
      </w:pPr>
      <w:r w:rsidRPr="009A1C52">
        <w:rPr>
          <w:sz w:val="28"/>
          <w:szCs w:val="28"/>
        </w:rPr>
        <w:t xml:space="preserve">127.9.14.7.1. При изучении модуля </w:t>
      </w:r>
      <w:r w:rsidR="00DF34B8" w:rsidRPr="009A1C52">
        <w:rPr>
          <w:sz w:val="28"/>
          <w:szCs w:val="28"/>
        </w:rPr>
        <w:t>«</w:t>
      </w:r>
      <w:r w:rsidRPr="009A1C52">
        <w:rPr>
          <w:sz w:val="28"/>
          <w:szCs w:val="28"/>
        </w:rPr>
        <w:t>Теннис</w:t>
      </w:r>
      <w:r w:rsidR="00DF34B8" w:rsidRPr="009A1C52">
        <w:rPr>
          <w:sz w:val="28"/>
          <w:szCs w:val="28"/>
        </w:rPr>
        <w:t>»</w:t>
      </w:r>
      <w:r w:rsidRPr="009A1C52">
        <w:rPr>
          <w:sz w:val="28"/>
          <w:szCs w:val="28"/>
        </w:rPr>
        <w:t xml:space="preserve"> на уровне начального общего образования у обучающихся будут сформированы следующие личностные результаты:</w:t>
      </w:r>
    </w:p>
    <w:p w14:paraId="15F75F66" w14:textId="77777777" w:rsidR="00D2468F" w:rsidRPr="009A1C52" w:rsidRDefault="00D2468F" w:rsidP="009A1C52">
      <w:pPr>
        <w:spacing w:line="360" w:lineRule="auto"/>
        <w:ind w:firstLine="709"/>
        <w:jc w:val="both"/>
        <w:rPr>
          <w:bCs/>
          <w:sz w:val="28"/>
          <w:szCs w:val="28"/>
        </w:rPr>
      </w:pPr>
      <w:r w:rsidRPr="009A1C52">
        <w:rPr>
          <w:sz w:val="28"/>
          <w:szCs w:val="28"/>
        </w:rPr>
        <w:t xml:space="preserve">проявление чувства гордости за свою Родину, российский народ и историю России </w:t>
      </w:r>
      <w:r w:rsidRPr="009A1C52">
        <w:rPr>
          <w:bCs/>
          <w:iCs/>
          <w:sz w:val="28"/>
          <w:szCs w:val="28"/>
        </w:rPr>
        <w:t xml:space="preserve">через </w:t>
      </w:r>
      <w:r w:rsidRPr="009A1C52">
        <w:rPr>
          <w:sz w:val="28"/>
          <w:szCs w:val="28"/>
        </w:rPr>
        <w:t>знание истории и современного состояния развития тенниса, включая региональный, всероссийский уровни;</w:t>
      </w:r>
      <w:r w:rsidRPr="009A1C52">
        <w:rPr>
          <w:bCs/>
          <w:iCs/>
          <w:sz w:val="28"/>
          <w:szCs w:val="28"/>
        </w:rPr>
        <w:t xml:space="preserve"> </w:t>
      </w:r>
      <w:r w:rsidRPr="009A1C52">
        <w:rPr>
          <w:sz w:val="28"/>
          <w:szCs w:val="28"/>
        </w:rPr>
        <w:t xml:space="preserve">уважение государственных символов (герб, флаг, гимн), готовность к служению Отечеству, его защите </w:t>
      </w:r>
      <w:r w:rsidRPr="009A1C52">
        <w:rPr>
          <w:bCs/>
          <w:sz w:val="28"/>
          <w:szCs w:val="28"/>
        </w:rPr>
        <w:t>на примере роли традиций и развития тенниса в современном обществе;</w:t>
      </w:r>
    </w:p>
    <w:p w14:paraId="4E1378DC" w14:textId="77777777" w:rsidR="00D2468F" w:rsidRPr="009A1C52" w:rsidRDefault="00D2468F" w:rsidP="009A1C52">
      <w:pPr>
        <w:spacing w:line="360" w:lineRule="auto"/>
        <w:ind w:firstLine="709"/>
        <w:jc w:val="both"/>
        <w:rPr>
          <w:sz w:val="28"/>
          <w:szCs w:val="28"/>
        </w:rPr>
      </w:pPr>
      <w:r w:rsidRPr="009A1C52">
        <w:rPr>
          <w:sz w:val="28"/>
          <w:szCs w:val="28"/>
        </w:rPr>
        <w:t xml:space="preserve">умение ориентироваться на основные нормы морали, духовно-нравственной культуры и </w:t>
      </w:r>
      <w:r w:rsidRPr="009A1C52">
        <w:rPr>
          <w:bCs/>
          <w:sz w:val="28"/>
          <w:szCs w:val="28"/>
        </w:rPr>
        <w:t xml:space="preserve">ценностного отношения </w:t>
      </w:r>
      <w:r w:rsidRPr="009A1C52">
        <w:rPr>
          <w:sz w:val="28"/>
          <w:szCs w:val="28"/>
        </w:rPr>
        <w:t>к физической культуре</w:t>
      </w:r>
      <w:r w:rsidRPr="009A1C52">
        <w:rPr>
          <w:bCs/>
          <w:sz w:val="28"/>
          <w:szCs w:val="28"/>
        </w:rPr>
        <w:t xml:space="preserve">, как </w:t>
      </w:r>
      <w:r w:rsidRPr="009A1C52">
        <w:rPr>
          <w:sz w:val="28"/>
          <w:szCs w:val="28"/>
        </w:rPr>
        <w:t>неотъемлемой части общечеловеческой культуры средствами тенниса;</w:t>
      </w:r>
    </w:p>
    <w:p w14:paraId="5C108196" w14:textId="77777777" w:rsidR="00D2468F" w:rsidRPr="009A1C52" w:rsidRDefault="00D2468F" w:rsidP="009A1C52">
      <w:pPr>
        <w:spacing w:line="360" w:lineRule="auto"/>
        <w:ind w:firstLine="709"/>
        <w:jc w:val="both"/>
        <w:rPr>
          <w:sz w:val="28"/>
          <w:szCs w:val="28"/>
        </w:rPr>
      </w:pPr>
      <w:r w:rsidRPr="009A1C52">
        <w:rPr>
          <w:sz w:val="28"/>
          <w:szCs w:val="28"/>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14:paraId="00484664" w14:textId="77777777" w:rsidR="00D2468F" w:rsidRPr="009A1C52" w:rsidRDefault="00D2468F" w:rsidP="009A1C52">
      <w:pPr>
        <w:spacing w:line="360" w:lineRule="auto"/>
        <w:ind w:firstLine="709"/>
        <w:jc w:val="both"/>
        <w:rPr>
          <w:bCs/>
          <w:sz w:val="28"/>
          <w:szCs w:val="28"/>
        </w:rPr>
      </w:pPr>
      <w:r w:rsidRPr="009A1C52">
        <w:rPr>
          <w:sz w:val="28"/>
          <w:szCs w:val="28"/>
        </w:rPr>
        <w:t xml:space="preserve">готовность обучающихся к саморазвитию и самообразованию через ценности, традиции и идеалы </w:t>
      </w:r>
      <w:r w:rsidRPr="009A1C52">
        <w:rPr>
          <w:bCs/>
          <w:sz w:val="28"/>
          <w:szCs w:val="28"/>
        </w:rPr>
        <w:t xml:space="preserve">главных организаций регионального, всероссийского уровней </w:t>
      </w:r>
      <w:r w:rsidRPr="009A1C52">
        <w:rPr>
          <w:bCs/>
          <w:sz w:val="28"/>
          <w:szCs w:val="28"/>
        </w:rPr>
        <w:br/>
        <w:t>по теннису</w:t>
      </w:r>
      <w:r w:rsidRPr="009A1C52">
        <w:rPr>
          <w:sz w:val="28"/>
          <w:szCs w:val="28"/>
        </w:rPr>
        <w:t xml:space="preserve">, мотивации и осознанному выбору индивидуальной траектории образования средствами тенниса профессиональных предпочтений в области физической культуры и спорта, в том числе в рамках деятельности </w:t>
      </w:r>
      <w:r w:rsidRPr="009A1C52">
        <w:rPr>
          <w:bCs/>
          <w:sz w:val="28"/>
          <w:szCs w:val="28"/>
        </w:rPr>
        <w:t xml:space="preserve">школьных спортивных </w:t>
      </w:r>
      <w:r w:rsidRPr="009A1C52">
        <w:rPr>
          <w:sz w:val="28"/>
          <w:szCs w:val="28"/>
        </w:rPr>
        <w:t>клубов;</w:t>
      </w:r>
      <w:r w:rsidRPr="009A1C52">
        <w:rPr>
          <w:bCs/>
          <w:sz w:val="28"/>
          <w:szCs w:val="28"/>
        </w:rPr>
        <w:t xml:space="preserve"> </w:t>
      </w:r>
    </w:p>
    <w:p w14:paraId="6FC11735" w14:textId="77777777" w:rsidR="00D2468F" w:rsidRPr="009A1C52" w:rsidRDefault="00D2468F" w:rsidP="009A1C52">
      <w:pPr>
        <w:spacing w:line="360" w:lineRule="auto"/>
        <w:ind w:firstLine="709"/>
        <w:jc w:val="both"/>
        <w:rPr>
          <w:sz w:val="28"/>
          <w:szCs w:val="28"/>
        </w:rPr>
      </w:pPr>
      <w:r w:rsidRPr="009A1C52">
        <w:rPr>
          <w:sz w:val="28"/>
          <w:szCs w:val="28"/>
        </w:rPr>
        <w:t xml:space="preserve">сформированность толерантного сознания и поведения, способность вести диалог с другими людьми (сверстниками, взрослыми, педагогами), достигать </w:t>
      </w:r>
      <w:r w:rsidRPr="009A1C52">
        <w:rPr>
          <w:sz w:val="28"/>
          <w:szCs w:val="28"/>
        </w:rPr>
        <w:br/>
        <w:t xml:space="preserve">в нём взаимопонимания, находить общие цели и сотрудничать для их достижения </w:t>
      </w:r>
      <w:r w:rsidRPr="009A1C52">
        <w:rPr>
          <w:sz w:val="28"/>
          <w:szCs w:val="28"/>
        </w:rPr>
        <w:br/>
        <w:t>в учебной, тренировочной, досуговой, игровой и соревновательной деятельности, судейской практики на принципах доброжелательности и взаимопомощи;</w:t>
      </w:r>
    </w:p>
    <w:p w14:paraId="5DA444E3" w14:textId="77777777" w:rsidR="00D2468F" w:rsidRPr="009A1C52" w:rsidRDefault="00D2468F" w:rsidP="009A1C52">
      <w:pPr>
        <w:spacing w:line="360" w:lineRule="auto"/>
        <w:ind w:firstLine="709"/>
        <w:jc w:val="both"/>
        <w:rPr>
          <w:sz w:val="28"/>
          <w:szCs w:val="28"/>
        </w:rPr>
      </w:pPr>
      <w:r w:rsidRPr="009A1C52">
        <w:rPr>
          <w:sz w:val="28"/>
          <w:szCs w:val="28"/>
        </w:rPr>
        <w:t xml:space="preserve">реализация ценностей здорового и безопасного образа жизни, потребности </w:t>
      </w:r>
      <w:r w:rsidRPr="009A1C52">
        <w:rPr>
          <w:sz w:val="28"/>
          <w:szCs w:val="28"/>
        </w:rPr>
        <w:br/>
        <w:t>в физическом самосовершенствовании, занятиях спортивно-оздоровительной деятельностью;</w:t>
      </w:r>
    </w:p>
    <w:p w14:paraId="01F3B1A1" w14:textId="35D6696F" w:rsidR="00D2468F" w:rsidRPr="009A1C52" w:rsidRDefault="00D2468F" w:rsidP="009A1C52">
      <w:pPr>
        <w:spacing w:line="360" w:lineRule="auto"/>
        <w:ind w:firstLine="709"/>
        <w:jc w:val="both"/>
        <w:rPr>
          <w:sz w:val="28"/>
          <w:szCs w:val="28"/>
        </w:rPr>
      </w:pPr>
      <w:r w:rsidRPr="009A1C52">
        <w:rPr>
          <w:sz w:val="28"/>
          <w:szCs w:val="28"/>
        </w:rPr>
        <w:t xml:space="preserve">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w:t>
      </w:r>
      <w:r w:rsidR="00DF34B8" w:rsidRPr="009A1C52">
        <w:rPr>
          <w:sz w:val="28"/>
          <w:szCs w:val="28"/>
        </w:rPr>
        <w:t>«</w:t>
      </w:r>
      <w:r w:rsidRPr="009A1C52">
        <w:rPr>
          <w:sz w:val="28"/>
          <w:szCs w:val="28"/>
        </w:rPr>
        <w:t>теннис</w:t>
      </w:r>
      <w:r w:rsidR="00DF34B8" w:rsidRPr="009A1C52">
        <w:rPr>
          <w:sz w:val="28"/>
          <w:szCs w:val="28"/>
        </w:rPr>
        <w:t>»</w:t>
      </w:r>
      <w:r w:rsidRPr="009A1C52">
        <w:rPr>
          <w:sz w:val="28"/>
          <w:szCs w:val="28"/>
        </w:rPr>
        <w:t>;</w:t>
      </w:r>
    </w:p>
    <w:p w14:paraId="7CF215F2" w14:textId="77777777" w:rsidR="00D2468F" w:rsidRPr="009A1C52" w:rsidRDefault="00D2468F" w:rsidP="009A1C52">
      <w:pPr>
        <w:spacing w:line="360" w:lineRule="auto"/>
        <w:ind w:firstLine="709"/>
        <w:jc w:val="both"/>
        <w:rPr>
          <w:sz w:val="28"/>
          <w:szCs w:val="28"/>
        </w:rPr>
      </w:pPr>
      <w:r w:rsidRPr="009A1C52">
        <w:rPr>
          <w:sz w:val="28"/>
          <w:szCs w:val="28"/>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14:paraId="6E40E86A" w14:textId="77777777" w:rsidR="00D2468F" w:rsidRPr="009A1C52" w:rsidRDefault="00D2468F" w:rsidP="009A1C52">
      <w:pPr>
        <w:spacing w:line="360" w:lineRule="auto"/>
        <w:ind w:firstLine="709"/>
        <w:jc w:val="both"/>
        <w:rPr>
          <w:sz w:val="28"/>
          <w:szCs w:val="28"/>
        </w:rPr>
      </w:pPr>
      <w:r w:rsidRPr="009A1C52">
        <w:rPr>
          <w:sz w:val="28"/>
          <w:szCs w:val="28"/>
        </w:rPr>
        <w:t xml:space="preserve">проявление положительных качеств личности и управление своими эмоциями в различных ситуациях и условиях; способность к самостоятельной, творческой </w:t>
      </w:r>
      <w:r w:rsidRPr="009A1C52">
        <w:rPr>
          <w:sz w:val="28"/>
          <w:szCs w:val="28"/>
        </w:rPr>
        <w:br/>
        <w:t xml:space="preserve">и ответственной деятельности средствами тенниса. </w:t>
      </w:r>
    </w:p>
    <w:p w14:paraId="4B2112E2" w14:textId="657916F3" w:rsidR="00D2468F" w:rsidRPr="009A1C52" w:rsidRDefault="00CF72EB" w:rsidP="009A1C52">
      <w:pPr>
        <w:spacing w:line="360" w:lineRule="auto"/>
        <w:ind w:firstLine="709"/>
        <w:jc w:val="both"/>
        <w:rPr>
          <w:sz w:val="28"/>
          <w:szCs w:val="28"/>
        </w:rPr>
      </w:pPr>
      <w:r w:rsidRPr="009A1C52">
        <w:rPr>
          <w:sz w:val="28"/>
          <w:szCs w:val="28"/>
        </w:rPr>
        <w:t>168.4</w:t>
      </w:r>
      <w:r w:rsidR="00D2468F" w:rsidRPr="009A1C52">
        <w:rPr>
          <w:sz w:val="28"/>
          <w:szCs w:val="28"/>
        </w:rPr>
        <w:t xml:space="preserve">.14.7.2. При изучении модуля </w:t>
      </w:r>
      <w:r w:rsidR="00DF34B8" w:rsidRPr="009A1C52">
        <w:rPr>
          <w:sz w:val="28"/>
          <w:szCs w:val="28"/>
        </w:rPr>
        <w:t>«</w:t>
      </w:r>
      <w:r w:rsidR="00D2468F" w:rsidRPr="009A1C52">
        <w:rPr>
          <w:sz w:val="28"/>
          <w:szCs w:val="28"/>
        </w:rPr>
        <w:t>Теннис</w:t>
      </w:r>
      <w:r w:rsidR="00DF34B8" w:rsidRPr="009A1C52">
        <w:rPr>
          <w:sz w:val="28"/>
          <w:szCs w:val="28"/>
        </w:rPr>
        <w:t>»</w:t>
      </w:r>
      <w:r w:rsidR="00D2468F" w:rsidRPr="009A1C52">
        <w:rPr>
          <w:sz w:val="28"/>
          <w:szCs w:val="28"/>
        </w:rPr>
        <w:t xml:space="preserve"> на уровне начального общего образования у обучающихся будут сформированы следующие метапредметные результаты:</w:t>
      </w:r>
    </w:p>
    <w:p w14:paraId="4EDE42FD" w14:textId="77777777" w:rsidR="00D2468F" w:rsidRPr="009A1C52" w:rsidRDefault="00D2468F" w:rsidP="009A1C52">
      <w:pPr>
        <w:autoSpaceDE w:val="0"/>
        <w:autoSpaceDN w:val="0"/>
        <w:adjustRightInd w:val="0"/>
        <w:spacing w:line="360" w:lineRule="auto"/>
        <w:ind w:firstLine="709"/>
        <w:jc w:val="both"/>
        <w:rPr>
          <w:rFonts w:eastAsia="HiddenHorzOCR"/>
          <w:sz w:val="28"/>
          <w:szCs w:val="28"/>
          <w:u w:color="000000"/>
          <w:bdr w:val="nil"/>
        </w:rPr>
      </w:pPr>
      <w:r w:rsidRPr="009A1C52">
        <w:rPr>
          <w:rFonts w:eastAsia="HiddenHorzOCR"/>
          <w:sz w:val="28"/>
          <w:szCs w:val="28"/>
          <w:u w:color="000000"/>
          <w:bdr w:val="nil"/>
        </w:rPr>
        <w:t xml:space="preserve">умение соотносить свои действия с планируемыми результатами, осуществлять контроль своей деятельности в процессе достижения результатов </w:t>
      </w:r>
      <w:r w:rsidRPr="009A1C52">
        <w:rPr>
          <w:rFonts w:eastAsia="HiddenHorzOCR"/>
          <w:sz w:val="28"/>
          <w:szCs w:val="28"/>
          <w:u w:color="000000"/>
          <w:bdr w:val="nil"/>
        </w:rPr>
        <w:br/>
        <w:t>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3FBCCA6A" w14:textId="77777777" w:rsidR="00D2468F" w:rsidRPr="009A1C52" w:rsidRDefault="00D2468F" w:rsidP="009A1C52">
      <w:pPr>
        <w:autoSpaceDE w:val="0"/>
        <w:autoSpaceDN w:val="0"/>
        <w:adjustRightInd w:val="0"/>
        <w:spacing w:line="360" w:lineRule="auto"/>
        <w:ind w:firstLine="709"/>
        <w:jc w:val="both"/>
        <w:rPr>
          <w:color w:val="000000"/>
          <w:sz w:val="28"/>
          <w:szCs w:val="28"/>
          <w:u w:color="000000"/>
          <w:bdr w:val="nil"/>
        </w:rPr>
      </w:pPr>
      <w:r w:rsidRPr="009A1C52">
        <w:rPr>
          <w:color w:val="000000"/>
          <w:sz w:val="28"/>
          <w:szCs w:val="28"/>
          <w:u w:color="000000"/>
          <w:bdr w:val="nil"/>
        </w:rPr>
        <w:t xml:space="preserve">умение самостоятельно определять цели своего обучения средствами </w:t>
      </w:r>
      <w:r w:rsidRPr="009A1C52">
        <w:rPr>
          <w:color w:val="000000"/>
          <w:sz w:val="28"/>
          <w:szCs w:val="28"/>
          <w:bdr w:val="none" w:sz="0" w:space="0" w:color="auto" w:frame="1"/>
        </w:rPr>
        <w:t>тенниса</w:t>
      </w:r>
      <w:r w:rsidRPr="009A1C52">
        <w:rPr>
          <w:color w:val="000000"/>
          <w:sz w:val="28"/>
          <w:szCs w:val="28"/>
          <w:u w:color="000000"/>
          <w:bdr w:val="nil"/>
        </w:rPr>
        <w:t xml:space="preserve"> и составлять планы в рамках физкультурно-спортивной деятельности; выбирать успешную стратегию и тактику в различных ситуациях; </w:t>
      </w:r>
    </w:p>
    <w:p w14:paraId="48AE0A91" w14:textId="77777777" w:rsidR="00D2468F" w:rsidRPr="009A1C52" w:rsidRDefault="00D2468F" w:rsidP="009A1C52">
      <w:pPr>
        <w:pBdr>
          <w:top w:val="nil"/>
          <w:left w:val="nil"/>
          <w:bottom w:val="nil"/>
          <w:right w:val="nil"/>
          <w:between w:val="nil"/>
          <w:bar w:val="nil"/>
        </w:pBdr>
        <w:spacing w:line="360" w:lineRule="auto"/>
        <w:ind w:firstLine="709"/>
        <w:jc w:val="both"/>
        <w:rPr>
          <w:color w:val="000000"/>
          <w:sz w:val="28"/>
          <w:szCs w:val="28"/>
          <w:u w:color="000000"/>
          <w:bdr w:val="nil"/>
        </w:rPr>
      </w:pPr>
      <w:r w:rsidRPr="009A1C52">
        <w:rPr>
          <w:color w:val="000000"/>
          <w:sz w:val="28"/>
          <w:szCs w:val="28"/>
          <w:u w:color="000000"/>
          <w:bdr w:val="nil"/>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14:paraId="57D83025" w14:textId="77777777" w:rsidR="00D2468F" w:rsidRPr="009A1C52" w:rsidRDefault="00D2468F" w:rsidP="009A1C52">
      <w:pPr>
        <w:autoSpaceDE w:val="0"/>
        <w:autoSpaceDN w:val="0"/>
        <w:adjustRightInd w:val="0"/>
        <w:spacing w:line="360" w:lineRule="auto"/>
        <w:ind w:firstLine="709"/>
        <w:jc w:val="both"/>
        <w:rPr>
          <w:color w:val="000000"/>
          <w:sz w:val="28"/>
          <w:szCs w:val="28"/>
          <w:u w:color="000000"/>
          <w:bdr w:val="nil"/>
        </w:rPr>
      </w:pPr>
      <w:r w:rsidRPr="009A1C52">
        <w:rPr>
          <w:color w:val="000000"/>
          <w:sz w:val="28"/>
          <w:szCs w:val="28"/>
          <w:u w:color="000000"/>
          <w:bdr w:val="nil"/>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14:paraId="1BBBE29F" w14:textId="77777777" w:rsidR="00D2468F" w:rsidRPr="009A1C52" w:rsidRDefault="00D2468F" w:rsidP="009A1C52">
      <w:pPr>
        <w:autoSpaceDE w:val="0"/>
        <w:autoSpaceDN w:val="0"/>
        <w:adjustRightInd w:val="0"/>
        <w:spacing w:line="360" w:lineRule="auto"/>
        <w:ind w:firstLine="709"/>
        <w:jc w:val="both"/>
        <w:rPr>
          <w:color w:val="000000"/>
          <w:sz w:val="28"/>
          <w:szCs w:val="28"/>
          <w:u w:color="000000"/>
          <w:bdr w:val="nil"/>
        </w:rPr>
      </w:pPr>
      <w:r w:rsidRPr="009A1C52">
        <w:rPr>
          <w:rFonts w:eastAsia="HiddenHorzOCR"/>
          <w:sz w:val="28"/>
          <w:szCs w:val="28"/>
          <w:u w:color="000000"/>
          <w:bdr w:val="nil"/>
        </w:rPr>
        <w:t>умение организовывать учебное сотрудничество и совместную деятельность со сверстниками и взрослыми; работать индивидуально, в парах и в группе,</w:t>
      </w:r>
      <w:r w:rsidRPr="009A1C52">
        <w:rPr>
          <w:color w:val="000000"/>
          <w:sz w:val="28"/>
          <w:szCs w:val="28"/>
          <w:u w:color="000000"/>
          <w:bdr w:val="nil"/>
        </w:rPr>
        <w:t xml:space="preserve"> эффективно взаимодействовать и разрешать конфликты в процессе учебной, тренировочной, игровой и соревновательной деятельности, </w:t>
      </w:r>
      <w:r w:rsidRPr="009A1C52">
        <w:rPr>
          <w:sz w:val="28"/>
          <w:szCs w:val="28"/>
          <w:u w:color="000000"/>
          <w:bdr w:val="nil"/>
        </w:rPr>
        <w:t>судейской практики, учитывать позиции других участников деятельности</w:t>
      </w:r>
      <w:r w:rsidRPr="009A1C52">
        <w:rPr>
          <w:color w:val="000000"/>
          <w:sz w:val="28"/>
          <w:szCs w:val="28"/>
          <w:u w:color="000000"/>
          <w:bdr w:val="nil"/>
        </w:rPr>
        <w:t>;</w:t>
      </w:r>
    </w:p>
    <w:p w14:paraId="11F1A5D0" w14:textId="77777777" w:rsidR="00D2468F" w:rsidRPr="009A1C52" w:rsidRDefault="00D2468F" w:rsidP="009A1C52">
      <w:pPr>
        <w:autoSpaceDE w:val="0"/>
        <w:autoSpaceDN w:val="0"/>
        <w:adjustRightInd w:val="0"/>
        <w:spacing w:line="360" w:lineRule="auto"/>
        <w:ind w:firstLine="709"/>
        <w:jc w:val="both"/>
        <w:rPr>
          <w:color w:val="000000"/>
          <w:sz w:val="28"/>
          <w:szCs w:val="28"/>
          <w:u w:color="000000"/>
          <w:bdr w:val="nil"/>
        </w:rPr>
      </w:pPr>
      <w:r w:rsidRPr="009A1C52">
        <w:rPr>
          <w:color w:val="000000"/>
          <w:sz w:val="28"/>
          <w:szCs w:val="28"/>
          <w:u w:color="000000"/>
          <w:bdr w:val="nil"/>
        </w:rPr>
        <w:t xml:space="preserve">владение основами самоконтроля, самооценки, принятия решений </w:t>
      </w:r>
      <w:r w:rsidRPr="009A1C52">
        <w:rPr>
          <w:color w:val="000000"/>
          <w:sz w:val="28"/>
          <w:szCs w:val="28"/>
          <w:u w:color="000000"/>
          <w:bdr w:val="nil"/>
        </w:rPr>
        <w:br/>
        <w:t>и осуществления осознанного выбора в учебной и познавательной деятельности;</w:t>
      </w:r>
    </w:p>
    <w:p w14:paraId="7E72CAF1" w14:textId="77777777" w:rsidR="00D2468F" w:rsidRPr="009A1C52" w:rsidRDefault="00D2468F" w:rsidP="009A1C52">
      <w:pPr>
        <w:pBdr>
          <w:top w:val="nil"/>
          <w:left w:val="nil"/>
          <w:bottom w:val="nil"/>
          <w:right w:val="nil"/>
          <w:between w:val="nil"/>
          <w:bar w:val="nil"/>
        </w:pBdr>
        <w:spacing w:line="360" w:lineRule="auto"/>
        <w:ind w:firstLine="709"/>
        <w:jc w:val="both"/>
        <w:rPr>
          <w:color w:val="000000"/>
          <w:sz w:val="28"/>
          <w:szCs w:val="28"/>
          <w:u w:color="000000"/>
          <w:bdr w:val="nil"/>
        </w:rPr>
      </w:pPr>
      <w:r w:rsidRPr="009A1C52">
        <w:rPr>
          <w:rFonts w:eastAsia="HiddenHorzOCR"/>
          <w:sz w:val="28"/>
          <w:szCs w:val="28"/>
          <w:u w:color="000000"/>
          <w:bdr w:val="nil"/>
        </w:rPr>
        <w:t xml:space="preserve">умение </w:t>
      </w:r>
      <w:r w:rsidRPr="009A1C52">
        <w:rPr>
          <w:color w:val="000000"/>
          <w:sz w:val="28"/>
          <w:szCs w:val="28"/>
          <w:u w:color="000000"/>
          <w:bdr w:val="nil"/>
        </w:rPr>
        <w:t xml:space="preserve">создавать, применять и преобразовывать графические пиктограммы физических упражнений в двигательные действия и наоборот; схемы </w:t>
      </w:r>
      <w:r w:rsidRPr="009A1C52">
        <w:rPr>
          <w:color w:val="000000"/>
          <w:sz w:val="28"/>
          <w:szCs w:val="28"/>
          <w:u w:color="000000"/>
          <w:bdr w:val="nil"/>
        </w:rPr>
        <w:br/>
        <w:t>для тактических, игровых задач;</w:t>
      </w:r>
    </w:p>
    <w:p w14:paraId="14E06A1A" w14:textId="77777777" w:rsidR="00D2468F" w:rsidRPr="009A1C52" w:rsidRDefault="00D2468F" w:rsidP="009A1C52">
      <w:pPr>
        <w:autoSpaceDE w:val="0"/>
        <w:autoSpaceDN w:val="0"/>
        <w:adjustRightInd w:val="0"/>
        <w:spacing w:line="360" w:lineRule="auto"/>
        <w:ind w:firstLine="709"/>
        <w:jc w:val="both"/>
        <w:rPr>
          <w:rFonts w:eastAsia="Times New Roman"/>
          <w:color w:val="000000"/>
          <w:sz w:val="28"/>
          <w:szCs w:val="28"/>
          <w:u w:color="000000"/>
          <w:bdr w:val="nil"/>
        </w:rPr>
      </w:pPr>
      <w:r w:rsidRPr="009A1C52">
        <w:rPr>
          <w:color w:val="000000"/>
          <w:sz w:val="28"/>
          <w:szCs w:val="28"/>
          <w:u w:color="000000"/>
          <w:bdr w:val="nil"/>
        </w:rPr>
        <w:t xml:space="preserve">способность самостоятельно </w:t>
      </w:r>
      <w:r w:rsidRPr="009A1C52">
        <w:rPr>
          <w:rFonts w:eastAsia="Times New Roman"/>
          <w:color w:val="000000"/>
          <w:sz w:val="28"/>
          <w:szCs w:val="28"/>
          <w:u w:color="000000"/>
          <w:bdr w:val="nil"/>
        </w:rPr>
        <w:t xml:space="preserve">применять различные методы, инструменты </w:t>
      </w:r>
      <w:r w:rsidRPr="009A1C52">
        <w:rPr>
          <w:rFonts w:eastAsia="Times New Roman"/>
          <w:color w:val="000000"/>
          <w:sz w:val="28"/>
          <w:szCs w:val="28"/>
          <w:u w:color="000000"/>
          <w:bdr w:val="nil"/>
        </w:rPr>
        <w:br/>
        <w:t>и запросы</w:t>
      </w:r>
      <w:r w:rsidRPr="009A1C52">
        <w:rPr>
          <w:color w:val="000000"/>
          <w:sz w:val="28"/>
          <w:szCs w:val="28"/>
          <w:u w:color="000000"/>
          <w:bdr w:val="nil"/>
        </w:rPr>
        <w:t xml:space="preserve">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14:paraId="00532650" w14:textId="15632BAF" w:rsidR="00D2468F" w:rsidRPr="009A1C52" w:rsidRDefault="00CF72EB" w:rsidP="009A1C52">
      <w:pPr>
        <w:spacing w:line="360" w:lineRule="auto"/>
        <w:ind w:firstLine="709"/>
        <w:jc w:val="both"/>
        <w:rPr>
          <w:sz w:val="28"/>
          <w:szCs w:val="28"/>
        </w:rPr>
      </w:pPr>
      <w:r w:rsidRPr="009A1C52">
        <w:rPr>
          <w:sz w:val="28"/>
          <w:szCs w:val="28"/>
        </w:rPr>
        <w:t>168.4</w:t>
      </w:r>
      <w:r w:rsidR="00D2468F" w:rsidRPr="009A1C52">
        <w:rPr>
          <w:sz w:val="28"/>
          <w:szCs w:val="28"/>
        </w:rPr>
        <w:t xml:space="preserve">.14.7.3. При изучении модуля </w:t>
      </w:r>
      <w:r w:rsidR="00DF34B8" w:rsidRPr="009A1C52">
        <w:rPr>
          <w:sz w:val="28"/>
          <w:szCs w:val="28"/>
        </w:rPr>
        <w:t>«</w:t>
      </w:r>
      <w:r w:rsidR="00D2468F" w:rsidRPr="009A1C52">
        <w:rPr>
          <w:sz w:val="28"/>
          <w:szCs w:val="28"/>
        </w:rPr>
        <w:t>Теннис</w:t>
      </w:r>
      <w:r w:rsidR="00DF34B8" w:rsidRPr="009A1C52">
        <w:rPr>
          <w:sz w:val="28"/>
          <w:szCs w:val="28"/>
        </w:rPr>
        <w:t>»</w:t>
      </w:r>
      <w:r w:rsidR="00D2468F" w:rsidRPr="009A1C52">
        <w:rPr>
          <w:sz w:val="28"/>
          <w:szCs w:val="28"/>
        </w:rPr>
        <w:t xml:space="preserve"> на уровне начального общего образования у обучающихся будут сформированы следующие </w:t>
      </w:r>
      <w:bookmarkStart w:id="178" w:name="_Hlk129015687"/>
      <w:r w:rsidR="00D2468F" w:rsidRPr="009A1C52">
        <w:rPr>
          <w:sz w:val="28"/>
          <w:szCs w:val="28"/>
        </w:rPr>
        <w:t>предметные результаты:</w:t>
      </w:r>
      <w:bookmarkEnd w:id="178"/>
    </w:p>
    <w:p w14:paraId="10F18DC0" w14:textId="77777777" w:rsidR="00D2468F" w:rsidRPr="009A1C52" w:rsidRDefault="00D2468F" w:rsidP="009A1C52">
      <w:pPr>
        <w:spacing w:line="360" w:lineRule="auto"/>
        <w:ind w:firstLine="709"/>
        <w:jc w:val="both"/>
        <w:rPr>
          <w:sz w:val="28"/>
          <w:szCs w:val="28"/>
        </w:rPr>
      </w:pPr>
      <w:r w:rsidRPr="009A1C52">
        <w:rPr>
          <w:sz w:val="28"/>
          <w:szCs w:val="28"/>
        </w:rPr>
        <w:t xml:space="preserve">представление о значении занятий теннисом как средством </w:t>
      </w:r>
      <w:r w:rsidRPr="009A1C52">
        <w:rPr>
          <w:sz w:val="28"/>
          <w:szCs w:val="28"/>
        </w:rPr>
        <w:br/>
        <w:t xml:space="preserve">для укрепления здоровья, закаливания, организации досуговой деятельности </w:t>
      </w:r>
      <w:r w:rsidRPr="009A1C52">
        <w:rPr>
          <w:sz w:val="28"/>
          <w:szCs w:val="28"/>
        </w:rPr>
        <w:br/>
        <w:t>и воспитания физических качеств человека;</w:t>
      </w:r>
    </w:p>
    <w:p w14:paraId="1DD7CB8E" w14:textId="77777777" w:rsidR="00D2468F" w:rsidRPr="009A1C52" w:rsidRDefault="00D2468F" w:rsidP="009A1C52">
      <w:pPr>
        <w:spacing w:line="360" w:lineRule="auto"/>
        <w:ind w:firstLine="709"/>
        <w:jc w:val="both"/>
        <w:rPr>
          <w:sz w:val="28"/>
          <w:szCs w:val="28"/>
        </w:rPr>
      </w:pPr>
      <w:r w:rsidRPr="009A1C52">
        <w:rPr>
          <w:sz w:val="28"/>
          <w:szCs w:val="28"/>
        </w:rPr>
        <w:t>знание истории зарождения тенниса, достижений отечественных спортсменов – теннисистов на мировых первенствах, Чемпионатах Европы, Олимпийских играх;</w:t>
      </w:r>
    </w:p>
    <w:p w14:paraId="7AA8CF65" w14:textId="77777777" w:rsidR="00D2468F" w:rsidRPr="009A1C52" w:rsidRDefault="00D2468F" w:rsidP="009A1C52">
      <w:pPr>
        <w:spacing w:line="360" w:lineRule="auto"/>
        <w:ind w:firstLine="709"/>
        <w:jc w:val="both"/>
        <w:rPr>
          <w:sz w:val="28"/>
          <w:szCs w:val="28"/>
        </w:rPr>
      </w:pPr>
      <w:r w:rsidRPr="009A1C52">
        <w:rPr>
          <w:sz w:val="28"/>
          <w:szCs w:val="28"/>
        </w:rPr>
        <w:t xml:space="preserve">представление о сущности и основных правилах игры в теннис; </w:t>
      </w:r>
    </w:p>
    <w:p w14:paraId="39294CAE" w14:textId="77777777" w:rsidR="00D2468F" w:rsidRPr="009A1C52" w:rsidRDefault="00D2468F" w:rsidP="009A1C52">
      <w:pPr>
        <w:spacing w:line="360" w:lineRule="auto"/>
        <w:ind w:firstLine="709"/>
        <w:jc w:val="both"/>
        <w:rPr>
          <w:iCs/>
          <w:sz w:val="28"/>
          <w:szCs w:val="28"/>
        </w:rPr>
      </w:pPr>
      <w:r w:rsidRPr="009A1C52">
        <w:rPr>
          <w:iCs/>
          <w:sz w:val="28"/>
          <w:szCs w:val="28"/>
        </w:rPr>
        <w:t xml:space="preserve">знание </w:t>
      </w:r>
      <w:r w:rsidRPr="009A1C52">
        <w:rPr>
          <w:sz w:val="28"/>
          <w:szCs w:val="28"/>
        </w:rPr>
        <w:t xml:space="preserve">основных терминов, определений и понятий в теннисе; названий технических базовых элементов тенниса; </w:t>
      </w:r>
      <w:r w:rsidRPr="009A1C52">
        <w:rPr>
          <w:iCs/>
          <w:sz w:val="28"/>
          <w:szCs w:val="28"/>
        </w:rPr>
        <w:t>классификаций ударов в теннисе;</w:t>
      </w:r>
    </w:p>
    <w:p w14:paraId="006F73C6" w14:textId="77777777" w:rsidR="00D2468F" w:rsidRPr="009A1C52" w:rsidRDefault="00D2468F" w:rsidP="009A1C52">
      <w:pPr>
        <w:spacing w:line="360" w:lineRule="auto"/>
        <w:ind w:firstLine="709"/>
        <w:jc w:val="both"/>
        <w:rPr>
          <w:sz w:val="28"/>
          <w:szCs w:val="28"/>
        </w:rPr>
      </w:pPr>
      <w:r w:rsidRPr="009A1C52">
        <w:rPr>
          <w:sz w:val="28"/>
          <w:szCs w:val="28"/>
        </w:rPr>
        <w:t>демонстрация навыков безопасного поведения во время занятий теннисом, личной гигиены, выполнения требований к спортивной одежде и обуви, спортивному инвентарю для занятий теннисом;</w:t>
      </w:r>
    </w:p>
    <w:p w14:paraId="4EB92E1F" w14:textId="77777777" w:rsidR="00D2468F" w:rsidRPr="009A1C52" w:rsidRDefault="00D2468F" w:rsidP="009A1C52">
      <w:pPr>
        <w:spacing w:line="360" w:lineRule="auto"/>
        <w:ind w:firstLine="709"/>
        <w:jc w:val="both"/>
        <w:rPr>
          <w:sz w:val="28"/>
          <w:szCs w:val="28"/>
        </w:rPr>
      </w:pPr>
      <w:r w:rsidRPr="009A1C52">
        <w:rPr>
          <w:sz w:val="28"/>
          <w:szCs w:val="28"/>
        </w:rPr>
        <w:t>демонстрация навыков систематического наблюдения за своим физическим состоянием, показателями физического развития и физической подготовленности;</w:t>
      </w:r>
    </w:p>
    <w:p w14:paraId="312B4823" w14:textId="77777777" w:rsidR="00D2468F" w:rsidRPr="009A1C52" w:rsidRDefault="00D2468F" w:rsidP="009A1C52">
      <w:pPr>
        <w:spacing w:line="360" w:lineRule="auto"/>
        <w:ind w:firstLine="709"/>
        <w:jc w:val="both"/>
        <w:rPr>
          <w:sz w:val="28"/>
          <w:szCs w:val="28"/>
        </w:rPr>
      </w:pPr>
      <w:r w:rsidRPr="009A1C52">
        <w:rPr>
          <w:sz w:val="28"/>
          <w:szCs w:val="28"/>
        </w:rPr>
        <w:t xml:space="preserve">демонстрация универсальных умений при выполнении организующих команд </w:t>
      </w:r>
      <w:r w:rsidRPr="009A1C52">
        <w:rPr>
          <w:sz w:val="28"/>
          <w:szCs w:val="28"/>
        </w:rPr>
        <w:br/>
        <w:t>и строевых упражнений;</w:t>
      </w:r>
    </w:p>
    <w:p w14:paraId="647B22BB" w14:textId="77777777" w:rsidR="00D2468F" w:rsidRPr="009A1C52" w:rsidRDefault="00D2468F" w:rsidP="009A1C52">
      <w:pPr>
        <w:spacing w:line="360" w:lineRule="auto"/>
        <w:ind w:firstLine="709"/>
        <w:jc w:val="both"/>
        <w:rPr>
          <w:iCs/>
          <w:sz w:val="28"/>
          <w:szCs w:val="28"/>
        </w:rPr>
      </w:pPr>
      <w:r w:rsidRPr="009A1C52">
        <w:rPr>
          <w:iCs/>
          <w:sz w:val="28"/>
          <w:szCs w:val="28"/>
        </w:rPr>
        <w:t xml:space="preserve">знание основных направлений ударов (линия, диагональ); демонстрировать катание мяча по линии и диагонали в паре; выполнять удары с наброса </w:t>
      </w:r>
      <w:r w:rsidRPr="009A1C52">
        <w:rPr>
          <w:iCs/>
          <w:sz w:val="28"/>
          <w:szCs w:val="28"/>
        </w:rPr>
        <w:br/>
        <w:t>по заданному направлению в паре.</w:t>
      </w:r>
    </w:p>
    <w:p w14:paraId="62F04CBA" w14:textId="77777777" w:rsidR="00D2468F" w:rsidRPr="009A1C52" w:rsidRDefault="00D2468F" w:rsidP="009A1C52">
      <w:pPr>
        <w:spacing w:line="360" w:lineRule="auto"/>
        <w:ind w:firstLine="709"/>
        <w:jc w:val="both"/>
        <w:rPr>
          <w:iCs/>
          <w:sz w:val="28"/>
          <w:szCs w:val="28"/>
        </w:rPr>
      </w:pPr>
      <w:r w:rsidRPr="009A1C52">
        <w:rPr>
          <w:iCs/>
          <w:sz w:val="28"/>
          <w:szCs w:val="28"/>
        </w:rPr>
        <w:t>демонстрация удержания мяча в игре в паре друг с другом; уметь перемещаться вперед-назад; выполнять удары с отскока с передвижением вперед-назад, поочередно;</w:t>
      </w:r>
    </w:p>
    <w:p w14:paraId="37BC71E2" w14:textId="77777777" w:rsidR="00D2468F" w:rsidRPr="009A1C52" w:rsidRDefault="00D2468F" w:rsidP="009A1C52">
      <w:pPr>
        <w:spacing w:line="360" w:lineRule="auto"/>
        <w:ind w:firstLine="709"/>
        <w:jc w:val="both"/>
        <w:rPr>
          <w:sz w:val="28"/>
          <w:szCs w:val="28"/>
        </w:rPr>
      </w:pPr>
      <w:r w:rsidRPr="009A1C52">
        <w:rPr>
          <w:sz w:val="28"/>
          <w:szCs w:val="28"/>
        </w:rPr>
        <w:t>умение выполнять и составлять комплексы общеразвивающих, специальных, корригирующих упражнений на развитие быстроты, координации, гибкости;</w:t>
      </w:r>
    </w:p>
    <w:p w14:paraId="5369BDAC" w14:textId="77777777" w:rsidR="00D2468F" w:rsidRPr="009A1C52" w:rsidRDefault="00D2468F" w:rsidP="009A1C52">
      <w:pPr>
        <w:spacing w:line="360" w:lineRule="auto"/>
        <w:ind w:firstLine="709"/>
        <w:jc w:val="both"/>
        <w:rPr>
          <w:sz w:val="28"/>
          <w:szCs w:val="28"/>
        </w:rPr>
      </w:pPr>
      <w:r w:rsidRPr="009A1C52">
        <w:rPr>
          <w:sz w:val="28"/>
          <w:szCs w:val="28"/>
        </w:rPr>
        <w:t>демонстрация техники выполнения общеразвивающих, спортивных упражнений с элементами тенниса;</w:t>
      </w:r>
    </w:p>
    <w:p w14:paraId="1A9E4FC5" w14:textId="77777777" w:rsidR="00D2468F" w:rsidRPr="009A1C52" w:rsidRDefault="00D2468F" w:rsidP="009A1C52">
      <w:pPr>
        <w:spacing w:line="360" w:lineRule="auto"/>
        <w:ind w:firstLine="709"/>
        <w:jc w:val="both"/>
        <w:rPr>
          <w:sz w:val="28"/>
          <w:szCs w:val="28"/>
        </w:rPr>
      </w:pPr>
      <w:r w:rsidRPr="009A1C52">
        <w:rPr>
          <w:sz w:val="28"/>
          <w:szCs w:val="28"/>
        </w:rPr>
        <w:t xml:space="preserve">умение выполнять теннисные технические упражнения: выпады, начало игры, игра у сетки, подача и обмен ударами, отброс слева и справа, плоские удары </w:t>
      </w:r>
      <w:r w:rsidRPr="009A1C52">
        <w:rPr>
          <w:sz w:val="28"/>
          <w:szCs w:val="28"/>
        </w:rPr>
        <w:br/>
        <w:t>в центре корта;</w:t>
      </w:r>
    </w:p>
    <w:p w14:paraId="4666FBB4" w14:textId="77777777" w:rsidR="00D2468F" w:rsidRPr="009A1C52" w:rsidRDefault="00D2468F" w:rsidP="009A1C52">
      <w:pPr>
        <w:spacing w:line="360" w:lineRule="auto"/>
        <w:ind w:firstLine="709"/>
        <w:jc w:val="both"/>
        <w:rPr>
          <w:sz w:val="28"/>
          <w:szCs w:val="28"/>
        </w:rPr>
      </w:pPr>
      <w:r w:rsidRPr="009A1C52">
        <w:rPr>
          <w:sz w:val="28"/>
          <w:szCs w:val="28"/>
        </w:rPr>
        <w:t xml:space="preserve">умение выполнять простейшие тактические комбинации в атаке, и защите </w:t>
      </w:r>
      <w:r w:rsidRPr="009A1C52">
        <w:rPr>
          <w:sz w:val="28"/>
          <w:szCs w:val="28"/>
        </w:rPr>
        <w:br/>
        <w:t xml:space="preserve">во время выполнения игровых упражнений и соревновательной деятельности; </w:t>
      </w:r>
    </w:p>
    <w:p w14:paraId="77D2F8A3" w14:textId="77777777" w:rsidR="00D2468F" w:rsidRPr="009A1C52" w:rsidRDefault="00D2468F" w:rsidP="009A1C52">
      <w:pPr>
        <w:spacing w:line="360" w:lineRule="auto"/>
        <w:ind w:firstLine="709"/>
        <w:jc w:val="both"/>
        <w:rPr>
          <w:sz w:val="28"/>
          <w:szCs w:val="28"/>
        </w:rPr>
      </w:pPr>
      <w:r w:rsidRPr="009A1C52">
        <w:rPr>
          <w:sz w:val="28"/>
          <w:szCs w:val="28"/>
        </w:rPr>
        <w:t>умение демонстрировать индивидуальную и парную игру;</w:t>
      </w:r>
    </w:p>
    <w:p w14:paraId="739973A8" w14:textId="77777777" w:rsidR="00D2468F" w:rsidRPr="009A1C52" w:rsidRDefault="00D2468F" w:rsidP="009A1C52">
      <w:pPr>
        <w:spacing w:line="360" w:lineRule="auto"/>
        <w:ind w:firstLine="709"/>
        <w:jc w:val="both"/>
        <w:rPr>
          <w:sz w:val="28"/>
          <w:szCs w:val="28"/>
        </w:rPr>
      </w:pPr>
      <w:r w:rsidRPr="009A1C52">
        <w:rPr>
          <w:sz w:val="28"/>
          <w:szCs w:val="28"/>
        </w:rPr>
        <w:t>умение выполнять различные удары по мячу в зависимости от игровой ситуации, удары с лета справа и слева одиночными ударами; серией ударов только справа или только слева; чередованием справа – слева; различные по скорости</w:t>
      </w:r>
      <w:r w:rsidRPr="009A1C52">
        <w:rPr>
          <w:sz w:val="28"/>
          <w:szCs w:val="28"/>
        </w:rPr>
        <w:br/>
        <w:t xml:space="preserve"> и траектории полета мяча; </w:t>
      </w:r>
    </w:p>
    <w:p w14:paraId="60F6EA57" w14:textId="77777777" w:rsidR="00D2468F" w:rsidRPr="009A1C52" w:rsidRDefault="00D2468F" w:rsidP="009A1C52">
      <w:pPr>
        <w:spacing w:line="360" w:lineRule="auto"/>
        <w:ind w:firstLine="709"/>
        <w:jc w:val="both"/>
        <w:rPr>
          <w:sz w:val="28"/>
          <w:szCs w:val="28"/>
        </w:rPr>
      </w:pPr>
      <w:r w:rsidRPr="009A1C52">
        <w:rPr>
          <w:sz w:val="28"/>
          <w:szCs w:val="28"/>
        </w:rPr>
        <w:t>умение анализировать свои игровые действия и действия партнера по игре, находить причины неудач, исправлять ошибки;</w:t>
      </w:r>
    </w:p>
    <w:p w14:paraId="7B89049D" w14:textId="77777777" w:rsidR="00D2468F" w:rsidRPr="009A1C52" w:rsidRDefault="00D2468F" w:rsidP="009A1C52">
      <w:pPr>
        <w:spacing w:line="360" w:lineRule="auto"/>
        <w:ind w:firstLine="709"/>
        <w:jc w:val="both"/>
        <w:rPr>
          <w:sz w:val="28"/>
          <w:szCs w:val="28"/>
        </w:rPr>
      </w:pPr>
      <w:r w:rsidRPr="009A1C52">
        <w:rPr>
          <w:sz w:val="28"/>
          <w:szCs w:val="28"/>
        </w:rPr>
        <w:t>сформированность навыка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14:paraId="5282E249" w14:textId="77777777" w:rsidR="00D2468F" w:rsidRPr="009A1C52" w:rsidRDefault="00D2468F" w:rsidP="009A1C52">
      <w:pPr>
        <w:spacing w:line="360" w:lineRule="auto"/>
        <w:ind w:firstLine="709"/>
        <w:jc w:val="both"/>
        <w:rPr>
          <w:sz w:val="28"/>
          <w:szCs w:val="28"/>
        </w:rPr>
      </w:pPr>
      <w:r w:rsidRPr="009A1C52">
        <w:rPr>
          <w:sz w:val="28"/>
          <w:szCs w:val="28"/>
        </w:rPr>
        <w:t xml:space="preserve">умение отбивать мяч центром ракетки над головой движением удара смэш, удерживая ракетку а) за шейку, б) за конец ручки; </w:t>
      </w:r>
    </w:p>
    <w:p w14:paraId="022FF00D" w14:textId="77777777" w:rsidR="00D2468F" w:rsidRPr="009A1C52" w:rsidRDefault="00D2468F" w:rsidP="009A1C52">
      <w:pPr>
        <w:spacing w:line="360" w:lineRule="auto"/>
        <w:ind w:firstLine="709"/>
        <w:jc w:val="both"/>
        <w:rPr>
          <w:sz w:val="28"/>
          <w:szCs w:val="28"/>
        </w:rPr>
      </w:pPr>
      <w:r w:rsidRPr="009A1C52">
        <w:rPr>
          <w:sz w:val="28"/>
          <w:szCs w:val="28"/>
        </w:rPr>
        <w:t xml:space="preserve">знание правил проведения соревнований по теннису в учебной, соревновательной и досуговой деятельности; </w:t>
      </w:r>
    </w:p>
    <w:p w14:paraId="0418DAEC" w14:textId="77777777" w:rsidR="00D2468F" w:rsidRPr="009A1C52" w:rsidRDefault="00D2468F" w:rsidP="009A1C52">
      <w:pPr>
        <w:spacing w:line="360" w:lineRule="auto"/>
        <w:ind w:firstLine="709"/>
        <w:jc w:val="both"/>
        <w:rPr>
          <w:sz w:val="28"/>
          <w:szCs w:val="28"/>
        </w:rPr>
      </w:pPr>
      <w:r w:rsidRPr="009A1C52">
        <w:rPr>
          <w:sz w:val="28"/>
          <w:szCs w:val="28"/>
        </w:rPr>
        <w:t>умение организовать самостоятельные занятия теннисом со сверстниками, подвижные игры с элементами тенниса;</w:t>
      </w:r>
    </w:p>
    <w:p w14:paraId="48934C0E" w14:textId="77777777" w:rsidR="00D2468F" w:rsidRPr="009A1C52" w:rsidRDefault="00D2468F" w:rsidP="009A1C52">
      <w:pPr>
        <w:spacing w:line="360" w:lineRule="auto"/>
        <w:ind w:firstLine="709"/>
        <w:jc w:val="both"/>
        <w:rPr>
          <w:sz w:val="28"/>
          <w:szCs w:val="28"/>
        </w:rPr>
      </w:pPr>
      <w:r w:rsidRPr="009A1C52">
        <w:rPr>
          <w:sz w:val="28"/>
          <w:szCs w:val="28"/>
        </w:rPr>
        <w:t>выполнение контрольно-тестовых упражнений по общей и специальной физической подготовке и умение оценивать по показателям индивидуальный уровень физической подготовленности;</w:t>
      </w:r>
    </w:p>
    <w:p w14:paraId="55D98805" w14:textId="77777777" w:rsidR="00D2468F" w:rsidRPr="009A1C52" w:rsidRDefault="00D2468F" w:rsidP="009A1C52">
      <w:pPr>
        <w:spacing w:line="360" w:lineRule="auto"/>
        <w:ind w:firstLine="709"/>
        <w:jc w:val="both"/>
        <w:rPr>
          <w:sz w:val="28"/>
          <w:szCs w:val="28"/>
        </w:rPr>
      </w:pPr>
      <w:r w:rsidRPr="009A1C52">
        <w:rPr>
          <w:sz w:val="28"/>
          <w:szCs w:val="28"/>
        </w:rPr>
        <w:t>умение демонстрировать во время учебной и соревновательной деятельности волевые, социальные качества личности, организованность, ответственность;</w:t>
      </w:r>
    </w:p>
    <w:p w14:paraId="15441BA9" w14:textId="77777777" w:rsidR="00D2468F" w:rsidRPr="009A1C52" w:rsidRDefault="00D2468F" w:rsidP="009A1C52">
      <w:pPr>
        <w:spacing w:line="360" w:lineRule="auto"/>
        <w:ind w:firstLine="709"/>
        <w:jc w:val="both"/>
        <w:rPr>
          <w:sz w:val="28"/>
          <w:szCs w:val="28"/>
        </w:rPr>
      </w:pPr>
      <w:r w:rsidRPr="009A1C52">
        <w:rPr>
          <w:sz w:val="28"/>
          <w:szCs w:val="28"/>
        </w:rPr>
        <w:t xml:space="preserve">проявление уважительного отношения к одноклассникам, культуры общения </w:t>
      </w:r>
      <w:r w:rsidRPr="009A1C52">
        <w:rPr>
          <w:sz w:val="28"/>
          <w:szCs w:val="28"/>
        </w:rPr>
        <w:br/>
        <w:t xml:space="preserve">и взаимодействия, терпимости и толерантности в достижении общих целей </w:t>
      </w:r>
      <w:r w:rsidRPr="009A1C52">
        <w:rPr>
          <w:sz w:val="28"/>
          <w:szCs w:val="28"/>
        </w:rPr>
        <w:br/>
        <w:t>в учебной и игровой деятельности на занятиях теннисом.</w:t>
      </w:r>
    </w:p>
    <w:p w14:paraId="3B3C69D7" w14:textId="5C3475B7" w:rsidR="00D2468F" w:rsidRPr="009A1C52" w:rsidRDefault="00CF72EB" w:rsidP="009A1C52">
      <w:pPr>
        <w:spacing w:line="360" w:lineRule="auto"/>
        <w:ind w:firstLine="709"/>
        <w:jc w:val="both"/>
        <w:rPr>
          <w:sz w:val="28"/>
          <w:szCs w:val="28"/>
        </w:rPr>
      </w:pPr>
      <w:r w:rsidRPr="009A1C52">
        <w:rPr>
          <w:sz w:val="28"/>
          <w:szCs w:val="28"/>
        </w:rPr>
        <w:t>168.4</w:t>
      </w:r>
      <w:r w:rsidR="00D2468F" w:rsidRPr="009A1C52">
        <w:rPr>
          <w:sz w:val="28"/>
          <w:szCs w:val="28"/>
        </w:rPr>
        <w:t xml:space="preserve">.15.3. Модуль </w:t>
      </w:r>
      <w:r w:rsidR="00DF34B8" w:rsidRPr="009A1C52">
        <w:rPr>
          <w:sz w:val="28"/>
          <w:szCs w:val="28"/>
        </w:rPr>
        <w:t>«</w:t>
      </w:r>
      <w:r w:rsidR="00D2468F" w:rsidRPr="009A1C52">
        <w:rPr>
          <w:sz w:val="28"/>
          <w:szCs w:val="28"/>
        </w:rPr>
        <w:t>Городошный спорт</w:t>
      </w:r>
      <w:r w:rsidR="00DF34B8" w:rsidRPr="009A1C52">
        <w:rPr>
          <w:sz w:val="28"/>
          <w:szCs w:val="28"/>
        </w:rPr>
        <w:t>»</w:t>
      </w:r>
      <w:r w:rsidR="00D2468F" w:rsidRPr="009A1C52">
        <w:rPr>
          <w:sz w:val="28"/>
          <w:szCs w:val="28"/>
        </w:rPr>
        <w:t>.</w:t>
      </w:r>
    </w:p>
    <w:p w14:paraId="17B53A3E" w14:textId="1C5EE752" w:rsidR="00D2468F" w:rsidRPr="009A1C52" w:rsidRDefault="00CF72EB" w:rsidP="009A1C52">
      <w:pPr>
        <w:spacing w:line="360" w:lineRule="auto"/>
        <w:ind w:firstLine="709"/>
        <w:jc w:val="both"/>
        <w:rPr>
          <w:sz w:val="28"/>
          <w:szCs w:val="28"/>
        </w:rPr>
      </w:pPr>
      <w:r w:rsidRPr="009A1C52">
        <w:rPr>
          <w:sz w:val="28"/>
          <w:szCs w:val="28"/>
        </w:rPr>
        <w:t>168.4</w:t>
      </w:r>
      <w:r w:rsidR="00D2468F" w:rsidRPr="009A1C52">
        <w:rPr>
          <w:sz w:val="28"/>
          <w:szCs w:val="28"/>
        </w:rPr>
        <w:t>.15.1. </w:t>
      </w:r>
      <w:r w:rsidR="00D2468F" w:rsidRPr="009A1C52">
        <w:rPr>
          <w:rFonts w:eastAsia="Times New Roman"/>
          <w:sz w:val="28"/>
          <w:szCs w:val="28"/>
          <w:lang w:eastAsia="ar-SA"/>
        </w:rPr>
        <w:t xml:space="preserve">Пояснительная записка </w:t>
      </w:r>
      <w:r w:rsidR="00D2468F" w:rsidRPr="009A1C52">
        <w:rPr>
          <w:sz w:val="28"/>
          <w:szCs w:val="28"/>
        </w:rPr>
        <w:t xml:space="preserve">модуля </w:t>
      </w:r>
      <w:r w:rsidR="00DF34B8" w:rsidRPr="009A1C52">
        <w:rPr>
          <w:sz w:val="28"/>
          <w:szCs w:val="28"/>
        </w:rPr>
        <w:t>«</w:t>
      </w:r>
      <w:r w:rsidR="00D2468F" w:rsidRPr="009A1C52">
        <w:rPr>
          <w:sz w:val="28"/>
          <w:szCs w:val="28"/>
        </w:rPr>
        <w:t>Городошный спорт</w:t>
      </w:r>
      <w:r w:rsidR="00DF34B8" w:rsidRPr="009A1C52">
        <w:rPr>
          <w:sz w:val="28"/>
          <w:szCs w:val="28"/>
        </w:rPr>
        <w:t>»</w:t>
      </w:r>
      <w:r w:rsidR="00D2468F" w:rsidRPr="009A1C52">
        <w:rPr>
          <w:sz w:val="28"/>
          <w:szCs w:val="28"/>
        </w:rPr>
        <w:t>.</w:t>
      </w:r>
    </w:p>
    <w:p w14:paraId="1E882DE6" w14:textId="40004E72" w:rsidR="00D2468F" w:rsidRPr="009A1C52" w:rsidRDefault="00D2468F" w:rsidP="009A1C52">
      <w:pPr>
        <w:spacing w:line="360" w:lineRule="auto"/>
        <w:ind w:firstLine="709"/>
        <w:jc w:val="both"/>
        <w:rPr>
          <w:sz w:val="28"/>
          <w:szCs w:val="28"/>
        </w:rPr>
      </w:pPr>
      <w:r w:rsidRPr="009A1C52">
        <w:rPr>
          <w:sz w:val="28"/>
          <w:szCs w:val="28"/>
        </w:rPr>
        <w:t xml:space="preserve">Модуль </w:t>
      </w:r>
      <w:r w:rsidR="00DF34B8" w:rsidRPr="009A1C52">
        <w:rPr>
          <w:sz w:val="28"/>
          <w:szCs w:val="28"/>
        </w:rPr>
        <w:t>«</w:t>
      </w:r>
      <w:r w:rsidRPr="009A1C52">
        <w:rPr>
          <w:sz w:val="28"/>
          <w:szCs w:val="28"/>
        </w:rPr>
        <w:t>Городошный спорт</w:t>
      </w:r>
      <w:r w:rsidR="00DF34B8" w:rsidRPr="009A1C52">
        <w:rPr>
          <w:sz w:val="28"/>
          <w:szCs w:val="28"/>
        </w:rPr>
        <w:t>»</w:t>
      </w:r>
      <w:r w:rsidRPr="009A1C52">
        <w:rPr>
          <w:sz w:val="28"/>
          <w:szCs w:val="28"/>
        </w:rPr>
        <w:t xml:space="preserve"> </w:t>
      </w:r>
      <w:r w:rsidRPr="009A1C52">
        <w:rPr>
          <w:rFonts w:eastAsia="Times New Roman"/>
          <w:sz w:val="28"/>
          <w:szCs w:val="28"/>
        </w:rPr>
        <w:t>(далее – модуль по городошному спорту, городошный спорт)</w:t>
      </w:r>
      <w:r w:rsidRPr="009A1C52">
        <w:rPr>
          <w:sz w:val="28"/>
          <w:szCs w:val="28"/>
        </w:rPr>
        <w:t xml:space="preserve">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w:t>
      </w:r>
      <w:r w:rsidR="00DF34B8" w:rsidRPr="009A1C52">
        <w:rPr>
          <w:sz w:val="28"/>
          <w:szCs w:val="28"/>
        </w:rPr>
        <w:t>«</w:t>
      </w:r>
      <w:r w:rsidRPr="009A1C52">
        <w:rPr>
          <w:sz w:val="28"/>
          <w:szCs w:val="28"/>
        </w:rPr>
        <w:t>Физическая культура</w:t>
      </w:r>
      <w:r w:rsidR="00DF34B8" w:rsidRPr="009A1C52">
        <w:rPr>
          <w:sz w:val="28"/>
          <w:szCs w:val="28"/>
        </w:rPr>
        <w:t>»</w:t>
      </w:r>
      <w:r w:rsidRPr="009A1C52">
        <w:rPr>
          <w:sz w:val="28"/>
          <w:szCs w:val="28"/>
        </w:rPr>
        <w:t xml:space="preserve">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69558E12" w14:textId="77777777" w:rsidR="00D2468F" w:rsidRPr="009A1C52" w:rsidRDefault="00D2468F" w:rsidP="009A1C52">
      <w:pPr>
        <w:widowControl w:val="0"/>
        <w:autoSpaceDE w:val="0"/>
        <w:autoSpaceDN w:val="0"/>
        <w:spacing w:line="360" w:lineRule="auto"/>
        <w:ind w:firstLine="709"/>
        <w:jc w:val="both"/>
        <w:rPr>
          <w:rFonts w:eastAsia="Times New Roman"/>
          <w:sz w:val="28"/>
          <w:szCs w:val="28"/>
        </w:rPr>
      </w:pPr>
      <w:r w:rsidRPr="009A1C52">
        <w:rPr>
          <w:rFonts w:eastAsia="Times New Roman"/>
          <w:sz w:val="28"/>
          <w:szCs w:val="28"/>
        </w:rPr>
        <w:t xml:space="preserve">Городошный спорт – традиционный для России вид спорта, который способствует всестороннему физическому, интеллектуальному, нравственному развитию обучающихся, укреплению здоровья, привлечению школьников </w:t>
      </w:r>
      <w:r w:rsidRPr="009A1C52">
        <w:rPr>
          <w:rFonts w:eastAsia="Times New Roman"/>
          <w:sz w:val="28"/>
          <w:szCs w:val="28"/>
        </w:rPr>
        <w:br/>
        <w:t xml:space="preserve">к систематическим занятиям физической культурой и спортом, их личностному </w:t>
      </w:r>
      <w:r w:rsidRPr="009A1C52">
        <w:rPr>
          <w:rFonts w:eastAsia="Times New Roman"/>
          <w:sz w:val="28"/>
          <w:szCs w:val="28"/>
        </w:rPr>
        <w:br/>
        <w:t xml:space="preserve">и профессиональному самоопределению. Игра в городки связана с ходьбой, наклонами, приседаниями, остановками, ускорениями, метанием биты. Игроку необходимо уметь удерживать равновесие во время выполнения разгона биты </w:t>
      </w:r>
      <w:r w:rsidRPr="009A1C52">
        <w:rPr>
          <w:rFonts w:eastAsia="Times New Roman"/>
          <w:sz w:val="28"/>
          <w:szCs w:val="28"/>
        </w:rPr>
        <w:br/>
        <w:t xml:space="preserve">и наведения её на цель, ориентироваться в пространстве, чувствовать ритм движения, сохранять необходимое положение звеньев биомеханической цепи </w:t>
      </w:r>
      <w:r w:rsidRPr="009A1C52">
        <w:rPr>
          <w:rFonts w:eastAsia="Times New Roman"/>
          <w:sz w:val="28"/>
          <w:szCs w:val="28"/>
        </w:rPr>
        <w:br/>
        <w:t xml:space="preserve">за счет развития силовых качеств, обладать эластичным опорно-двигательным аппаратом, быть координированным и ловким. </w:t>
      </w:r>
    </w:p>
    <w:p w14:paraId="12382740" w14:textId="77777777" w:rsidR="00D2468F" w:rsidRPr="009A1C52" w:rsidRDefault="00D2468F" w:rsidP="009A1C52">
      <w:pPr>
        <w:widowControl w:val="0"/>
        <w:autoSpaceDE w:val="0"/>
        <w:autoSpaceDN w:val="0"/>
        <w:spacing w:line="360" w:lineRule="auto"/>
        <w:ind w:firstLine="709"/>
        <w:jc w:val="both"/>
        <w:rPr>
          <w:rFonts w:eastAsia="Times New Roman"/>
          <w:sz w:val="28"/>
          <w:szCs w:val="28"/>
        </w:rPr>
      </w:pPr>
      <w:r w:rsidRPr="009A1C52">
        <w:rPr>
          <w:rFonts w:eastAsia="Times New Roman"/>
          <w:sz w:val="28"/>
          <w:szCs w:val="28"/>
        </w:rPr>
        <w:t xml:space="preserve">Городошный спорт – игра, где формируются важные черты характера, развиваются многие навыки: умение общаться, способность выдерживать физическую нагрузку, преодолевать психологические трудности и сомнения </w:t>
      </w:r>
      <w:r w:rsidRPr="009A1C52">
        <w:rPr>
          <w:rFonts w:eastAsia="Times New Roman"/>
          <w:sz w:val="28"/>
          <w:szCs w:val="28"/>
        </w:rPr>
        <w:br/>
        <w:t xml:space="preserve">в достижении цели, формируется определённый образ мышления, умение быстро </w:t>
      </w:r>
      <w:r w:rsidRPr="009A1C52">
        <w:rPr>
          <w:rFonts w:eastAsia="Times New Roman"/>
          <w:sz w:val="28"/>
          <w:szCs w:val="28"/>
        </w:rPr>
        <w:br/>
        <w:t xml:space="preserve">и, главное, рационально реагировать на изменение игровой ситуации. </w:t>
      </w:r>
    </w:p>
    <w:p w14:paraId="0F468C82" w14:textId="77777777" w:rsidR="00D2468F" w:rsidRPr="009A1C52" w:rsidRDefault="00D2468F" w:rsidP="009A1C52">
      <w:pPr>
        <w:widowControl w:val="0"/>
        <w:autoSpaceDE w:val="0"/>
        <w:autoSpaceDN w:val="0"/>
        <w:spacing w:line="360" w:lineRule="auto"/>
        <w:ind w:firstLine="709"/>
        <w:jc w:val="both"/>
        <w:rPr>
          <w:rFonts w:eastAsia="Times New Roman"/>
          <w:sz w:val="28"/>
          <w:szCs w:val="28"/>
        </w:rPr>
      </w:pPr>
      <w:r w:rsidRPr="009A1C52">
        <w:rPr>
          <w:rFonts w:eastAsia="Times New Roman"/>
          <w:sz w:val="28"/>
          <w:szCs w:val="28"/>
        </w:rPr>
        <w:t xml:space="preserve">Занятия городошным спортом для детей имеют оздоровительную направленность, повышают уровень функционирования сердечно-сосудистой, дыхательной, костно-мышечной и других систем организма человека, </w:t>
      </w:r>
      <w:r w:rsidRPr="009A1C52">
        <w:rPr>
          <w:rFonts w:eastAsia="Times New Roman"/>
          <w:sz w:val="28"/>
          <w:szCs w:val="28"/>
        </w:rPr>
        <w:br/>
        <w:t>а также предполагают длительное время нахождения занимающихся на свежем воздухе, что в сочетании с физическими упражнениями является формой закаливания и благотворно влияет на укрепление здоровья, снижение заболеваемости, повышение устойчивости организма к меняющимся погодным условиям и повышение уровня работоспособности детей. Оздоровительная направленность занятий городошным спортом выражается и в том, что заниматься им могут дети, имеющие ограничения по состоянию здоровья.</w:t>
      </w:r>
    </w:p>
    <w:p w14:paraId="20890AEE" w14:textId="6178D9D5" w:rsidR="00D2468F" w:rsidRPr="009A1C52" w:rsidRDefault="00CF72EB" w:rsidP="009A1C52">
      <w:pPr>
        <w:pStyle w:val="ab"/>
        <w:spacing w:after="0" w:line="360" w:lineRule="auto"/>
        <w:ind w:firstLine="709"/>
        <w:jc w:val="both"/>
        <w:rPr>
          <w:rFonts w:eastAsia="Times New Roman"/>
          <w:sz w:val="28"/>
          <w:szCs w:val="28"/>
          <w:lang w:eastAsia="en-US"/>
        </w:rPr>
      </w:pPr>
      <w:r w:rsidRPr="009A1C52">
        <w:rPr>
          <w:sz w:val="28"/>
          <w:szCs w:val="28"/>
        </w:rPr>
        <w:t>168.4</w:t>
      </w:r>
      <w:r w:rsidR="00D2468F" w:rsidRPr="009A1C52">
        <w:rPr>
          <w:sz w:val="28"/>
          <w:szCs w:val="28"/>
        </w:rPr>
        <w:t xml:space="preserve">.15.2. Целью изучения модуля </w:t>
      </w:r>
      <w:r w:rsidR="00DF34B8" w:rsidRPr="009A1C52">
        <w:rPr>
          <w:sz w:val="28"/>
          <w:szCs w:val="28"/>
        </w:rPr>
        <w:t>«</w:t>
      </w:r>
      <w:r w:rsidR="00D2468F" w:rsidRPr="009A1C52">
        <w:rPr>
          <w:sz w:val="28"/>
          <w:szCs w:val="28"/>
        </w:rPr>
        <w:t>Городошный спорт</w:t>
      </w:r>
      <w:r w:rsidR="00DF34B8" w:rsidRPr="009A1C52">
        <w:rPr>
          <w:sz w:val="28"/>
          <w:szCs w:val="28"/>
        </w:rPr>
        <w:t>»</w:t>
      </w:r>
      <w:r w:rsidR="00D2468F" w:rsidRPr="009A1C52">
        <w:rPr>
          <w:sz w:val="28"/>
          <w:szCs w:val="28"/>
        </w:rPr>
        <w:t xml:space="preserve"> является формирование у обучающихся </w:t>
      </w:r>
      <w:r w:rsidR="00D2468F" w:rsidRPr="009A1C52">
        <w:rPr>
          <w:rFonts w:eastAsia="Times New Roman"/>
          <w:sz w:val="28"/>
          <w:szCs w:val="28"/>
          <w:lang w:eastAsia="en-US"/>
        </w:rPr>
        <w:t xml:space="preserve">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w:t>
      </w:r>
      <w:r w:rsidR="00D2468F" w:rsidRPr="009A1C52">
        <w:rPr>
          <w:rFonts w:eastAsia="Times New Roman"/>
          <w:sz w:val="28"/>
          <w:szCs w:val="28"/>
          <w:lang w:eastAsia="en-US"/>
        </w:rPr>
        <w:br/>
        <w:t>и спортом с использованием средств городошного спорта.</w:t>
      </w:r>
    </w:p>
    <w:p w14:paraId="44750CAD" w14:textId="465AA512" w:rsidR="00D2468F" w:rsidRPr="009A1C52" w:rsidRDefault="00CF72EB" w:rsidP="009A1C52">
      <w:pPr>
        <w:spacing w:line="360" w:lineRule="auto"/>
        <w:ind w:firstLine="709"/>
        <w:jc w:val="both"/>
        <w:rPr>
          <w:sz w:val="28"/>
          <w:szCs w:val="28"/>
        </w:rPr>
      </w:pPr>
      <w:r w:rsidRPr="009A1C52">
        <w:rPr>
          <w:sz w:val="28"/>
          <w:szCs w:val="28"/>
        </w:rPr>
        <w:t>168.4</w:t>
      </w:r>
      <w:r w:rsidR="00D2468F" w:rsidRPr="009A1C52">
        <w:rPr>
          <w:sz w:val="28"/>
          <w:szCs w:val="28"/>
        </w:rPr>
        <w:t xml:space="preserve">.15.3. Задачами изучения модуля </w:t>
      </w:r>
      <w:r w:rsidR="00DF34B8" w:rsidRPr="009A1C52">
        <w:rPr>
          <w:rFonts w:eastAsia="Times New Roman"/>
          <w:sz w:val="28"/>
          <w:szCs w:val="28"/>
          <w:lang w:eastAsia="ar-SA"/>
        </w:rPr>
        <w:t>«</w:t>
      </w:r>
      <w:r w:rsidR="00D2468F" w:rsidRPr="009A1C52">
        <w:rPr>
          <w:rFonts w:eastAsia="Times New Roman"/>
          <w:sz w:val="28"/>
          <w:szCs w:val="28"/>
          <w:lang w:eastAsia="ar-SA"/>
        </w:rPr>
        <w:t>Городошный спорт</w:t>
      </w:r>
      <w:r w:rsidR="00DF34B8" w:rsidRPr="009A1C52">
        <w:rPr>
          <w:rFonts w:eastAsia="Times New Roman"/>
          <w:sz w:val="28"/>
          <w:szCs w:val="28"/>
          <w:lang w:eastAsia="ar-SA"/>
        </w:rPr>
        <w:t>»</w:t>
      </w:r>
      <w:r w:rsidR="00D2468F" w:rsidRPr="009A1C52">
        <w:rPr>
          <w:rFonts w:eastAsia="Times New Roman"/>
          <w:sz w:val="28"/>
          <w:szCs w:val="28"/>
          <w:lang w:eastAsia="ar-SA"/>
        </w:rPr>
        <w:t xml:space="preserve"> </w:t>
      </w:r>
      <w:r w:rsidR="00D2468F" w:rsidRPr="009A1C52">
        <w:rPr>
          <w:sz w:val="28"/>
          <w:szCs w:val="28"/>
        </w:rPr>
        <w:t>являются:</w:t>
      </w:r>
    </w:p>
    <w:p w14:paraId="597415DF" w14:textId="77777777" w:rsidR="00D2468F" w:rsidRPr="009A1C52" w:rsidRDefault="00D2468F" w:rsidP="009A1C52">
      <w:pPr>
        <w:widowControl w:val="0"/>
        <w:autoSpaceDE w:val="0"/>
        <w:autoSpaceDN w:val="0"/>
        <w:spacing w:line="360" w:lineRule="auto"/>
        <w:ind w:firstLine="709"/>
        <w:jc w:val="both"/>
        <w:rPr>
          <w:rFonts w:eastAsia="Times New Roman"/>
          <w:sz w:val="28"/>
          <w:szCs w:val="28"/>
        </w:rPr>
      </w:pPr>
      <w:r w:rsidRPr="009A1C52">
        <w:rPr>
          <w:rFonts w:eastAsia="Times New Roman"/>
          <w:sz w:val="28"/>
          <w:szCs w:val="28"/>
        </w:rPr>
        <w:t xml:space="preserve">всестороннее гармоничное развитие обучающихся, увеличение объёма </w:t>
      </w:r>
      <w:r w:rsidRPr="009A1C52">
        <w:rPr>
          <w:rFonts w:eastAsia="Times New Roman"/>
          <w:sz w:val="28"/>
          <w:szCs w:val="28"/>
        </w:rPr>
        <w:br/>
        <w:t>их двигательной активности;</w:t>
      </w:r>
    </w:p>
    <w:p w14:paraId="557801B9" w14:textId="77777777" w:rsidR="00D2468F" w:rsidRPr="009A1C52" w:rsidRDefault="00D2468F" w:rsidP="009A1C52">
      <w:pPr>
        <w:widowControl w:val="0"/>
        <w:autoSpaceDE w:val="0"/>
        <w:autoSpaceDN w:val="0"/>
        <w:spacing w:line="360" w:lineRule="auto"/>
        <w:ind w:firstLine="709"/>
        <w:jc w:val="both"/>
        <w:rPr>
          <w:rFonts w:eastAsia="Times New Roman"/>
          <w:sz w:val="28"/>
          <w:szCs w:val="28"/>
        </w:rPr>
      </w:pPr>
      <w:bookmarkStart w:id="179" w:name="_Hlk141886727"/>
      <w:r w:rsidRPr="009A1C52">
        <w:rPr>
          <w:rFonts w:eastAsia="Times New Roman"/>
          <w:sz w:val="28"/>
          <w:szCs w:val="28"/>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городошным спортом;</w:t>
      </w:r>
    </w:p>
    <w:bookmarkEnd w:id="179"/>
    <w:p w14:paraId="77E6FDC1" w14:textId="77777777" w:rsidR="00D2468F" w:rsidRPr="009A1C52" w:rsidRDefault="00D2468F" w:rsidP="009A1C52">
      <w:pPr>
        <w:widowControl w:val="0"/>
        <w:autoSpaceDE w:val="0"/>
        <w:autoSpaceDN w:val="0"/>
        <w:spacing w:line="360" w:lineRule="auto"/>
        <w:ind w:firstLine="709"/>
        <w:jc w:val="both"/>
        <w:rPr>
          <w:rFonts w:eastAsia="Times New Roman"/>
          <w:sz w:val="28"/>
          <w:szCs w:val="28"/>
        </w:rPr>
      </w:pPr>
      <w:r w:rsidRPr="009A1C52">
        <w:rPr>
          <w:rFonts w:eastAsia="Times New Roman"/>
          <w:sz w:val="28"/>
          <w:szCs w:val="28"/>
        </w:rPr>
        <w:t>освоение знаний о физической культуре и спорте в целом, истории развития игры в городки и городошного спорта в частности;</w:t>
      </w:r>
    </w:p>
    <w:p w14:paraId="73A1D65D" w14:textId="77777777" w:rsidR="00D2468F" w:rsidRPr="009A1C52" w:rsidRDefault="00D2468F" w:rsidP="009A1C52">
      <w:pPr>
        <w:widowControl w:val="0"/>
        <w:autoSpaceDE w:val="0"/>
        <w:autoSpaceDN w:val="0"/>
        <w:spacing w:line="360" w:lineRule="auto"/>
        <w:ind w:firstLine="709"/>
        <w:jc w:val="both"/>
        <w:rPr>
          <w:rFonts w:eastAsia="Times New Roman"/>
          <w:sz w:val="28"/>
          <w:szCs w:val="28"/>
        </w:rPr>
      </w:pPr>
      <w:r w:rsidRPr="009A1C52">
        <w:rPr>
          <w:rFonts w:eastAsia="Times New Roman"/>
          <w:sz w:val="28"/>
          <w:szCs w:val="28"/>
        </w:rPr>
        <w:t xml:space="preserve">формирование общих представлений о городошном спорте, </w:t>
      </w:r>
      <w:r w:rsidRPr="009A1C52">
        <w:rPr>
          <w:rFonts w:eastAsia="Times New Roman"/>
          <w:sz w:val="28"/>
          <w:szCs w:val="28"/>
        </w:rPr>
        <w:br/>
        <w:t>о его возможностях и значении в процессе укрепления здоровья, физическом развитии и физической подготовки обучающихся;</w:t>
      </w:r>
    </w:p>
    <w:p w14:paraId="22A9945D" w14:textId="77777777" w:rsidR="00D2468F" w:rsidRPr="009A1C52" w:rsidRDefault="00D2468F" w:rsidP="009A1C52">
      <w:pPr>
        <w:widowControl w:val="0"/>
        <w:autoSpaceDE w:val="0"/>
        <w:autoSpaceDN w:val="0"/>
        <w:spacing w:line="360" w:lineRule="auto"/>
        <w:ind w:firstLine="709"/>
        <w:jc w:val="both"/>
        <w:rPr>
          <w:rFonts w:eastAsia="Times New Roman"/>
          <w:sz w:val="28"/>
          <w:szCs w:val="28"/>
        </w:rPr>
      </w:pPr>
      <w:r w:rsidRPr="009A1C52">
        <w:rPr>
          <w:rFonts w:eastAsia="Times New Roman"/>
          <w:sz w:val="28"/>
          <w:szCs w:val="28"/>
        </w:rPr>
        <w:t xml:space="preserve">формирование образовательного фундамента, основанного как на знаниях </w:t>
      </w:r>
      <w:r w:rsidRPr="009A1C52">
        <w:rPr>
          <w:rFonts w:eastAsia="Times New Roman"/>
          <w:sz w:val="28"/>
          <w:szCs w:val="28"/>
        </w:rPr>
        <w:br/>
        <w:t>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14:paraId="5EAD80E3" w14:textId="02C35960" w:rsidR="00D2468F" w:rsidRPr="009A1C52" w:rsidRDefault="00D2468F" w:rsidP="009A1C52">
      <w:pPr>
        <w:widowControl w:val="0"/>
        <w:autoSpaceDE w:val="0"/>
        <w:autoSpaceDN w:val="0"/>
        <w:spacing w:line="360" w:lineRule="auto"/>
        <w:ind w:firstLine="709"/>
        <w:jc w:val="both"/>
        <w:rPr>
          <w:rFonts w:eastAsia="Times New Roman"/>
          <w:sz w:val="28"/>
          <w:szCs w:val="28"/>
        </w:rPr>
      </w:pPr>
      <w:r w:rsidRPr="009A1C52">
        <w:rPr>
          <w:rFonts w:eastAsia="Times New Roman"/>
          <w:sz w:val="28"/>
          <w:szCs w:val="28"/>
        </w:rPr>
        <w:t xml:space="preserve">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w:t>
      </w:r>
      <w:r w:rsidR="00DF34B8" w:rsidRPr="009A1C52">
        <w:rPr>
          <w:rFonts w:eastAsia="Times New Roman"/>
          <w:sz w:val="28"/>
          <w:szCs w:val="28"/>
        </w:rPr>
        <w:t>«</w:t>
      </w:r>
      <w:r w:rsidRPr="009A1C52">
        <w:rPr>
          <w:rFonts w:eastAsia="Times New Roman"/>
          <w:sz w:val="28"/>
          <w:szCs w:val="28"/>
        </w:rPr>
        <w:t>городошный спорт</w:t>
      </w:r>
      <w:r w:rsidR="00DF34B8" w:rsidRPr="009A1C52">
        <w:rPr>
          <w:rFonts w:eastAsia="Times New Roman"/>
          <w:sz w:val="28"/>
          <w:szCs w:val="28"/>
        </w:rPr>
        <w:t>»</w:t>
      </w:r>
      <w:r w:rsidRPr="009A1C52">
        <w:rPr>
          <w:rFonts w:eastAsia="Times New Roman"/>
          <w:sz w:val="28"/>
          <w:szCs w:val="28"/>
        </w:rPr>
        <w:t>;</w:t>
      </w:r>
    </w:p>
    <w:p w14:paraId="41365AC8" w14:textId="77777777" w:rsidR="00D2468F" w:rsidRPr="009A1C52" w:rsidRDefault="00D2468F" w:rsidP="009A1C52">
      <w:pPr>
        <w:widowControl w:val="0"/>
        <w:autoSpaceDE w:val="0"/>
        <w:autoSpaceDN w:val="0"/>
        <w:spacing w:line="360" w:lineRule="auto"/>
        <w:ind w:firstLine="709"/>
        <w:jc w:val="both"/>
        <w:rPr>
          <w:rFonts w:eastAsia="Times New Roman"/>
          <w:sz w:val="28"/>
          <w:szCs w:val="28"/>
        </w:rPr>
      </w:pPr>
      <w:r w:rsidRPr="009A1C52">
        <w:rPr>
          <w:rFonts w:eastAsia="Times New Roman"/>
          <w:sz w:val="28"/>
          <w:szCs w:val="28"/>
        </w:rPr>
        <w:t>воспитание положительных качеств личности, норм коллективного взаимодействия и сотрудничества;</w:t>
      </w:r>
    </w:p>
    <w:p w14:paraId="5D458E16" w14:textId="213D0C70" w:rsidR="00D2468F" w:rsidRPr="009A1C52" w:rsidRDefault="00D2468F" w:rsidP="009A1C52">
      <w:pPr>
        <w:widowControl w:val="0"/>
        <w:autoSpaceDE w:val="0"/>
        <w:autoSpaceDN w:val="0"/>
        <w:spacing w:line="360" w:lineRule="auto"/>
        <w:ind w:firstLine="709"/>
        <w:jc w:val="both"/>
        <w:rPr>
          <w:rFonts w:eastAsia="Times New Roman"/>
          <w:sz w:val="28"/>
          <w:szCs w:val="28"/>
        </w:rPr>
      </w:pPr>
      <w:r w:rsidRPr="009A1C52">
        <w:rPr>
          <w:rFonts w:eastAsia="Times New Roman"/>
          <w:sz w:val="28"/>
          <w:szCs w:val="28"/>
        </w:rPr>
        <w:t xml:space="preserve">развитие положительной мотивации и устойчивого учебно-познавательного интереса к предмету </w:t>
      </w:r>
      <w:r w:rsidR="00DF34B8" w:rsidRPr="009A1C52">
        <w:rPr>
          <w:rFonts w:eastAsia="Times New Roman"/>
          <w:sz w:val="28"/>
          <w:szCs w:val="28"/>
        </w:rPr>
        <w:t>«</w:t>
      </w:r>
      <w:r w:rsidRPr="009A1C52">
        <w:rPr>
          <w:rFonts w:eastAsia="Times New Roman"/>
          <w:sz w:val="28"/>
          <w:szCs w:val="28"/>
        </w:rPr>
        <w:t>Физическая культура</w:t>
      </w:r>
      <w:r w:rsidR="00DF34B8" w:rsidRPr="009A1C52">
        <w:rPr>
          <w:rFonts w:eastAsia="Times New Roman"/>
          <w:sz w:val="28"/>
          <w:szCs w:val="28"/>
        </w:rPr>
        <w:t>»</w:t>
      </w:r>
      <w:r w:rsidRPr="009A1C52">
        <w:rPr>
          <w:rFonts w:eastAsia="Times New Roman"/>
          <w:sz w:val="28"/>
          <w:szCs w:val="28"/>
        </w:rPr>
        <w:t>, удовлетворение индивидуальных потребностей обучающихся в занятиях физической культурой и спортом;</w:t>
      </w:r>
    </w:p>
    <w:p w14:paraId="5068BD41" w14:textId="77777777" w:rsidR="00D2468F" w:rsidRPr="009A1C52" w:rsidRDefault="00D2468F" w:rsidP="009A1C52">
      <w:pPr>
        <w:widowControl w:val="0"/>
        <w:autoSpaceDE w:val="0"/>
        <w:autoSpaceDN w:val="0"/>
        <w:spacing w:line="360" w:lineRule="auto"/>
        <w:ind w:firstLine="709"/>
        <w:jc w:val="both"/>
        <w:rPr>
          <w:rFonts w:eastAsia="Times New Roman"/>
          <w:sz w:val="28"/>
          <w:szCs w:val="28"/>
        </w:rPr>
      </w:pPr>
      <w:r w:rsidRPr="009A1C52">
        <w:rPr>
          <w:rFonts w:eastAsia="Times New Roman"/>
          <w:sz w:val="28"/>
          <w:szCs w:val="28"/>
        </w:rPr>
        <w:t xml:space="preserve">популяризация городошного спорта среди подрастающего поколения, привлечение обучающихся, проявляющих повышенный интерес и способности </w:t>
      </w:r>
      <w:r w:rsidRPr="009A1C52">
        <w:rPr>
          <w:rFonts w:eastAsia="Times New Roman"/>
          <w:sz w:val="28"/>
          <w:szCs w:val="28"/>
        </w:rPr>
        <w:br/>
        <w:t>к занятиям городошным спортом, в школьные спортивные клубы, секции, к участию в соревнованиях;</w:t>
      </w:r>
    </w:p>
    <w:p w14:paraId="5D314998" w14:textId="77777777" w:rsidR="00D2468F" w:rsidRPr="009A1C52" w:rsidRDefault="00D2468F" w:rsidP="009A1C52">
      <w:pPr>
        <w:widowControl w:val="0"/>
        <w:autoSpaceDE w:val="0"/>
        <w:autoSpaceDN w:val="0"/>
        <w:spacing w:line="360" w:lineRule="auto"/>
        <w:ind w:firstLine="709"/>
        <w:jc w:val="both"/>
        <w:rPr>
          <w:rFonts w:eastAsia="Times New Roman"/>
          <w:sz w:val="28"/>
          <w:szCs w:val="28"/>
        </w:rPr>
      </w:pPr>
      <w:r w:rsidRPr="009A1C52">
        <w:rPr>
          <w:rFonts w:eastAsia="Times New Roman"/>
          <w:sz w:val="28"/>
          <w:szCs w:val="28"/>
        </w:rPr>
        <w:t>выявление, развитие и поддержка одарённых детей в области спорта.</w:t>
      </w:r>
    </w:p>
    <w:p w14:paraId="46E12409" w14:textId="64BDF437" w:rsidR="00D2468F" w:rsidRPr="009A1C52" w:rsidRDefault="00CF72EB" w:rsidP="009A1C52">
      <w:pPr>
        <w:spacing w:line="360" w:lineRule="auto"/>
        <w:ind w:firstLine="709"/>
        <w:jc w:val="both"/>
        <w:rPr>
          <w:sz w:val="28"/>
          <w:szCs w:val="28"/>
        </w:rPr>
      </w:pPr>
      <w:r w:rsidRPr="009A1C52">
        <w:rPr>
          <w:sz w:val="28"/>
          <w:szCs w:val="28"/>
        </w:rPr>
        <w:t>168.4</w:t>
      </w:r>
      <w:r w:rsidR="00D2468F" w:rsidRPr="009A1C52">
        <w:rPr>
          <w:sz w:val="28"/>
          <w:szCs w:val="28"/>
        </w:rPr>
        <w:t xml:space="preserve">.15.4. Место и роль модуля </w:t>
      </w:r>
      <w:r w:rsidR="00DF34B8" w:rsidRPr="009A1C52">
        <w:rPr>
          <w:sz w:val="28"/>
          <w:szCs w:val="28"/>
        </w:rPr>
        <w:t>«</w:t>
      </w:r>
      <w:r w:rsidR="00D2468F" w:rsidRPr="009A1C52">
        <w:rPr>
          <w:sz w:val="28"/>
          <w:szCs w:val="28"/>
        </w:rPr>
        <w:t>Городошный спорт</w:t>
      </w:r>
      <w:r w:rsidR="00DF34B8" w:rsidRPr="009A1C52">
        <w:rPr>
          <w:sz w:val="28"/>
          <w:szCs w:val="28"/>
        </w:rPr>
        <w:t>»</w:t>
      </w:r>
      <w:r w:rsidR="00D2468F" w:rsidRPr="009A1C52">
        <w:rPr>
          <w:sz w:val="28"/>
          <w:szCs w:val="28"/>
        </w:rPr>
        <w:t>.</w:t>
      </w:r>
    </w:p>
    <w:p w14:paraId="4630429D" w14:textId="462131EE" w:rsidR="00D2468F" w:rsidRPr="009A1C52" w:rsidRDefault="00D2468F" w:rsidP="009A1C52">
      <w:pPr>
        <w:widowControl w:val="0"/>
        <w:spacing w:line="360" w:lineRule="auto"/>
        <w:ind w:firstLine="709"/>
        <w:jc w:val="both"/>
        <w:rPr>
          <w:rFonts w:eastAsia="Times New Roman"/>
          <w:color w:val="000000"/>
          <w:sz w:val="28"/>
          <w:szCs w:val="28"/>
          <w:lang w:bidi="ru-RU"/>
        </w:rPr>
      </w:pPr>
      <w:bookmarkStart w:id="180" w:name="_Hlk128654113"/>
      <w:bookmarkStart w:id="181" w:name="_Hlk141707013"/>
      <w:r w:rsidRPr="009A1C52">
        <w:rPr>
          <w:rFonts w:eastAsia="Times New Roman"/>
          <w:color w:val="000000"/>
          <w:sz w:val="28"/>
          <w:szCs w:val="28"/>
          <w:lang w:bidi="ru-RU"/>
        </w:rPr>
        <w:t xml:space="preserve">Модуль </w:t>
      </w:r>
      <w:r w:rsidR="00DF34B8" w:rsidRPr="009A1C52">
        <w:rPr>
          <w:rFonts w:eastAsia="Times New Roman"/>
          <w:color w:val="000000"/>
          <w:sz w:val="28"/>
          <w:szCs w:val="28"/>
          <w:lang w:bidi="ru-RU"/>
        </w:rPr>
        <w:t>«</w:t>
      </w:r>
      <w:r w:rsidRPr="009A1C52">
        <w:rPr>
          <w:rFonts w:eastAsia="Times New Roman"/>
          <w:color w:val="000000"/>
          <w:sz w:val="28"/>
          <w:szCs w:val="28"/>
          <w:lang w:bidi="ru-RU"/>
        </w:rPr>
        <w:t>Городошный спорт</w:t>
      </w:r>
      <w:r w:rsidR="00DF34B8" w:rsidRPr="009A1C52">
        <w:rPr>
          <w:rFonts w:eastAsia="Times New Roman"/>
          <w:color w:val="000000"/>
          <w:sz w:val="28"/>
          <w:szCs w:val="28"/>
          <w:lang w:bidi="ru-RU"/>
        </w:rPr>
        <w:t>»</w:t>
      </w:r>
      <w:r w:rsidRPr="009A1C52">
        <w:rPr>
          <w:rFonts w:eastAsia="Times New Roman"/>
          <w:color w:val="000000"/>
          <w:sz w:val="28"/>
          <w:szCs w:val="28"/>
          <w:lang w:bidi="ru-RU"/>
        </w:rPr>
        <w:t xml:space="preserve"> доступен для освоения всем обучающимся, независимо от уровня их физического развития и гендерных особенностей </w:t>
      </w:r>
      <w:r w:rsidRPr="009A1C52">
        <w:rPr>
          <w:rFonts w:eastAsia="Times New Roman"/>
          <w:color w:val="000000"/>
          <w:sz w:val="28"/>
          <w:szCs w:val="28"/>
          <w:lang w:bidi="ru-RU"/>
        </w:rPr>
        <w:br/>
        <w:t>и расширяет спектр физкультурно-спортивных направлений в общеобразовательных организациях.</w:t>
      </w:r>
    </w:p>
    <w:p w14:paraId="4478569A" w14:textId="238CACC8" w:rsidR="00D2468F" w:rsidRPr="009A1C52" w:rsidRDefault="00D2468F" w:rsidP="009A1C52">
      <w:pPr>
        <w:widowControl w:val="0"/>
        <w:spacing w:line="360" w:lineRule="auto"/>
        <w:ind w:firstLine="709"/>
        <w:jc w:val="both"/>
        <w:rPr>
          <w:rFonts w:eastAsia="Times New Roman"/>
          <w:color w:val="000000"/>
          <w:sz w:val="28"/>
          <w:szCs w:val="28"/>
          <w:lang w:bidi="ru-RU"/>
        </w:rPr>
      </w:pPr>
      <w:r w:rsidRPr="009A1C52">
        <w:rPr>
          <w:rFonts w:eastAsia="Times New Roman"/>
          <w:color w:val="000000"/>
          <w:sz w:val="28"/>
          <w:szCs w:val="28"/>
          <w:lang w:bidi="ru-RU"/>
        </w:rPr>
        <w:t xml:space="preserve">Специфика модуля по городошному спорту сочетается практически со всеми базовыми видами спорта (легкая атлетика, гимнастика, спортивные игры) </w:t>
      </w:r>
      <w:r w:rsidRPr="009A1C52">
        <w:rPr>
          <w:rFonts w:eastAsia="Times New Roman"/>
          <w:color w:val="000000"/>
          <w:sz w:val="28"/>
          <w:szCs w:val="28"/>
          <w:lang w:bidi="ru-RU"/>
        </w:rPr>
        <w:br/>
        <w:t xml:space="preserve">и разделами </w:t>
      </w:r>
      <w:r w:rsidR="00DF34B8" w:rsidRPr="009A1C52">
        <w:rPr>
          <w:rFonts w:eastAsia="Times New Roman"/>
          <w:color w:val="000000"/>
          <w:sz w:val="28"/>
          <w:szCs w:val="28"/>
          <w:lang w:bidi="ru-RU"/>
        </w:rPr>
        <w:t>«</w:t>
      </w:r>
      <w:r w:rsidRPr="009A1C52">
        <w:rPr>
          <w:rFonts w:eastAsia="Times New Roman"/>
          <w:color w:val="000000"/>
          <w:sz w:val="28"/>
          <w:szCs w:val="28"/>
          <w:lang w:bidi="ru-RU"/>
        </w:rPr>
        <w:t>Знания о физической культуре</w:t>
      </w:r>
      <w:r w:rsidR="00DF34B8" w:rsidRPr="009A1C52">
        <w:rPr>
          <w:rFonts w:eastAsia="Times New Roman"/>
          <w:color w:val="000000"/>
          <w:sz w:val="28"/>
          <w:szCs w:val="28"/>
          <w:lang w:bidi="ru-RU"/>
        </w:rPr>
        <w:t>»</w:t>
      </w:r>
      <w:r w:rsidRPr="009A1C52">
        <w:rPr>
          <w:rFonts w:eastAsia="Times New Roman"/>
          <w:color w:val="000000"/>
          <w:sz w:val="28"/>
          <w:szCs w:val="28"/>
          <w:lang w:bidi="ru-RU"/>
        </w:rPr>
        <w:t xml:space="preserve">, </w:t>
      </w:r>
      <w:r w:rsidR="00DF34B8" w:rsidRPr="009A1C52">
        <w:rPr>
          <w:rFonts w:eastAsia="Times New Roman"/>
          <w:color w:val="000000"/>
          <w:sz w:val="28"/>
          <w:szCs w:val="28"/>
          <w:lang w:bidi="ru-RU"/>
        </w:rPr>
        <w:t>«</w:t>
      </w:r>
      <w:r w:rsidRPr="009A1C52">
        <w:rPr>
          <w:rFonts w:eastAsia="Times New Roman"/>
          <w:color w:val="000000"/>
          <w:sz w:val="28"/>
          <w:szCs w:val="28"/>
          <w:lang w:bidi="ru-RU"/>
        </w:rPr>
        <w:t>Способы самостоятельной деятельности</w:t>
      </w:r>
      <w:r w:rsidR="00DF34B8" w:rsidRPr="009A1C52">
        <w:rPr>
          <w:rFonts w:eastAsia="Times New Roman"/>
          <w:color w:val="000000"/>
          <w:sz w:val="28"/>
          <w:szCs w:val="28"/>
          <w:lang w:bidi="ru-RU"/>
        </w:rPr>
        <w:t>»</w:t>
      </w:r>
      <w:r w:rsidRPr="009A1C52">
        <w:rPr>
          <w:rFonts w:eastAsia="Times New Roman"/>
          <w:color w:val="000000"/>
          <w:sz w:val="28"/>
          <w:szCs w:val="28"/>
          <w:lang w:bidi="ru-RU"/>
        </w:rPr>
        <w:t xml:space="preserve">, </w:t>
      </w:r>
      <w:r w:rsidR="00DF34B8" w:rsidRPr="009A1C52">
        <w:rPr>
          <w:rFonts w:eastAsia="Times New Roman"/>
          <w:color w:val="000000"/>
          <w:sz w:val="28"/>
          <w:szCs w:val="28"/>
          <w:lang w:bidi="ru-RU"/>
        </w:rPr>
        <w:t>«</w:t>
      </w:r>
      <w:r w:rsidRPr="009A1C52">
        <w:rPr>
          <w:rFonts w:eastAsia="Times New Roman"/>
          <w:color w:val="000000"/>
          <w:sz w:val="28"/>
          <w:szCs w:val="28"/>
          <w:lang w:bidi="ru-RU"/>
        </w:rPr>
        <w:t>Физическое совершенствование</w:t>
      </w:r>
      <w:r w:rsidR="00DF34B8" w:rsidRPr="009A1C52">
        <w:rPr>
          <w:rFonts w:eastAsia="Times New Roman"/>
          <w:color w:val="000000"/>
          <w:sz w:val="28"/>
          <w:szCs w:val="28"/>
          <w:lang w:bidi="ru-RU"/>
        </w:rPr>
        <w:t>»</w:t>
      </w:r>
      <w:r w:rsidRPr="009A1C52">
        <w:rPr>
          <w:rFonts w:eastAsia="Times New Roman"/>
          <w:color w:val="000000"/>
          <w:sz w:val="28"/>
          <w:szCs w:val="28"/>
          <w:lang w:bidi="ru-RU"/>
        </w:rPr>
        <w:t>.</w:t>
      </w:r>
    </w:p>
    <w:p w14:paraId="579F3C6B" w14:textId="69132D6C" w:rsidR="00D2468F" w:rsidRPr="009A1C52" w:rsidRDefault="00D2468F" w:rsidP="009A1C52">
      <w:pPr>
        <w:widowControl w:val="0"/>
        <w:spacing w:line="360" w:lineRule="auto"/>
        <w:ind w:firstLine="709"/>
        <w:jc w:val="both"/>
        <w:rPr>
          <w:rFonts w:eastAsia="Times New Roman"/>
          <w:color w:val="000000"/>
          <w:sz w:val="28"/>
          <w:szCs w:val="28"/>
          <w:lang w:bidi="ru-RU"/>
        </w:rPr>
      </w:pPr>
      <w:r w:rsidRPr="009A1C52">
        <w:rPr>
          <w:rFonts w:eastAsia="Times New Roman"/>
          <w:color w:val="000000"/>
          <w:sz w:val="28"/>
          <w:szCs w:val="28"/>
          <w:lang w:bidi="ru-RU"/>
        </w:rPr>
        <w:t xml:space="preserve">Интеграция модуля по городошному спорту поможет обучающимся </w:t>
      </w:r>
      <w:r w:rsidRPr="009A1C52">
        <w:rPr>
          <w:rFonts w:eastAsia="Times New Roman"/>
          <w:color w:val="000000"/>
          <w:sz w:val="28"/>
          <w:szCs w:val="28"/>
          <w:lang w:bidi="ru-RU"/>
        </w:rPr>
        <w:br/>
        <w:t xml:space="preserve">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w:t>
      </w:r>
      <w:r w:rsidRPr="009A1C52">
        <w:rPr>
          <w:sz w:val="28"/>
          <w:szCs w:val="28"/>
          <w:u w:color="000000"/>
          <w:lang w:eastAsia="zh-CN"/>
        </w:rPr>
        <w:t xml:space="preserve">Всероссийского физкультурно-спортивного комплекса </w:t>
      </w:r>
      <w:r w:rsidR="00DF34B8" w:rsidRPr="009A1C52">
        <w:rPr>
          <w:sz w:val="28"/>
          <w:szCs w:val="28"/>
          <w:u w:color="000000"/>
          <w:lang w:eastAsia="zh-CN"/>
        </w:rPr>
        <w:t>«</w:t>
      </w:r>
      <w:r w:rsidRPr="009A1C52">
        <w:rPr>
          <w:sz w:val="28"/>
          <w:szCs w:val="28"/>
          <w:u w:color="000000"/>
          <w:lang w:eastAsia="zh-CN"/>
        </w:rPr>
        <w:t>Готов к труду и обороне</w:t>
      </w:r>
      <w:r w:rsidR="00DF34B8" w:rsidRPr="009A1C52">
        <w:rPr>
          <w:sz w:val="28"/>
          <w:szCs w:val="28"/>
          <w:u w:color="000000"/>
          <w:lang w:eastAsia="zh-CN"/>
        </w:rPr>
        <w:t>»</w:t>
      </w:r>
      <w:r w:rsidRPr="009A1C52">
        <w:rPr>
          <w:sz w:val="28"/>
          <w:szCs w:val="28"/>
          <w:u w:color="000000"/>
          <w:lang w:eastAsia="zh-CN"/>
        </w:rPr>
        <w:t xml:space="preserve"> (</w:t>
      </w:r>
      <w:r w:rsidRPr="009A1C52">
        <w:rPr>
          <w:rFonts w:eastAsia="Times New Roman"/>
          <w:color w:val="000000"/>
          <w:sz w:val="28"/>
          <w:szCs w:val="28"/>
          <w:lang w:bidi="ru-RU"/>
        </w:rPr>
        <w:t>ГТО) и участии в спортивных соревнованиях.</w:t>
      </w:r>
    </w:p>
    <w:bookmarkEnd w:id="180"/>
    <w:bookmarkEnd w:id="181"/>
    <w:p w14:paraId="12DDB2FC" w14:textId="20951596" w:rsidR="00D2468F" w:rsidRPr="009A1C52" w:rsidRDefault="00CF72EB" w:rsidP="009A1C52">
      <w:pPr>
        <w:spacing w:line="360" w:lineRule="auto"/>
        <w:ind w:firstLine="709"/>
        <w:jc w:val="both"/>
        <w:rPr>
          <w:sz w:val="28"/>
          <w:szCs w:val="28"/>
        </w:rPr>
      </w:pPr>
      <w:r w:rsidRPr="009A1C52">
        <w:rPr>
          <w:sz w:val="28"/>
          <w:szCs w:val="28"/>
        </w:rPr>
        <w:t>168.4</w:t>
      </w:r>
      <w:r w:rsidR="00D2468F" w:rsidRPr="009A1C52">
        <w:rPr>
          <w:sz w:val="28"/>
          <w:szCs w:val="28"/>
        </w:rPr>
        <w:t xml:space="preserve">.15.5. Модуль </w:t>
      </w:r>
      <w:r w:rsidR="00DF34B8" w:rsidRPr="009A1C52">
        <w:rPr>
          <w:sz w:val="28"/>
          <w:szCs w:val="28"/>
        </w:rPr>
        <w:t>«</w:t>
      </w:r>
      <w:r w:rsidR="00D2468F" w:rsidRPr="009A1C52">
        <w:rPr>
          <w:sz w:val="28"/>
          <w:szCs w:val="28"/>
        </w:rPr>
        <w:t>Городошный спорт</w:t>
      </w:r>
      <w:r w:rsidR="00DF34B8" w:rsidRPr="009A1C52">
        <w:rPr>
          <w:sz w:val="28"/>
          <w:szCs w:val="28"/>
        </w:rPr>
        <w:t>»</w:t>
      </w:r>
      <w:r w:rsidR="00D2468F" w:rsidRPr="009A1C52">
        <w:rPr>
          <w:sz w:val="28"/>
          <w:szCs w:val="28"/>
        </w:rPr>
        <w:t xml:space="preserve"> может быть реализован в следующих вариантах:</w:t>
      </w:r>
    </w:p>
    <w:p w14:paraId="5E28266A" w14:textId="77777777" w:rsidR="00D2468F" w:rsidRPr="009A1C52" w:rsidRDefault="00D2468F" w:rsidP="009A1C52">
      <w:pPr>
        <w:pStyle w:val="ab"/>
        <w:spacing w:after="0" w:line="360" w:lineRule="auto"/>
        <w:ind w:firstLine="709"/>
        <w:jc w:val="both"/>
        <w:rPr>
          <w:rFonts w:eastAsia="Arial Unicode MS"/>
          <w:sz w:val="28"/>
          <w:szCs w:val="28"/>
        </w:rPr>
      </w:pPr>
      <w:r w:rsidRPr="009A1C52">
        <w:rPr>
          <w:rFonts w:eastAsia="Arial Unicode MS"/>
          <w:sz w:val="28"/>
          <w:szCs w:val="28"/>
        </w:rPr>
        <w:t xml:space="preserve">при самостоятельном планировании учителем физической культуры процесса освоения обучающимися учебного материала по городошному спорту с выбором различных элементов городошного спорта, с учётом возраста и физической подготовленности обучающихся </w:t>
      </w:r>
      <w:r w:rsidRPr="009A1C52">
        <w:rPr>
          <w:rFonts w:eastAsia="Times New Roman"/>
          <w:sz w:val="28"/>
          <w:szCs w:val="28"/>
          <w:lang w:eastAsia="en-US"/>
        </w:rPr>
        <w:t xml:space="preserve">(с соответствующей дозировкой </w:t>
      </w:r>
      <w:r w:rsidRPr="009A1C52">
        <w:rPr>
          <w:rFonts w:eastAsia="Times New Roman"/>
          <w:sz w:val="28"/>
          <w:szCs w:val="28"/>
          <w:lang w:eastAsia="en-US"/>
        </w:rPr>
        <w:br/>
        <w:t>и интенсивностью)</w:t>
      </w:r>
      <w:r w:rsidRPr="009A1C52">
        <w:rPr>
          <w:rFonts w:eastAsia="Arial Unicode MS"/>
          <w:sz w:val="28"/>
          <w:szCs w:val="28"/>
        </w:rPr>
        <w:t>;</w:t>
      </w:r>
    </w:p>
    <w:p w14:paraId="4556AB8A" w14:textId="77777777" w:rsidR="00D2468F" w:rsidRPr="009A1C52" w:rsidRDefault="00D2468F" w:rsidP="009A1C52">
      <w:pPr>
        <w:spacing w:line="360" w:lineRule="auto"/>
        <w:ind w:firstLine="709"/>
        <w:jc w:val="both"/>
        <w:rPr>
          <w:sz w:val="28"/>
          <w:szCs w:val="28"/>
        </w:rPr>
      </w:pPr>
      <w:r w:rsidRPr="009A1C52">
        <w:rPr>
          <w:sz w:val="28"/>
          <w:szCs w:val="28"/>
        </w:rPr>
        <w:t xml:space="preserve">в виде целостного последовательного учебного модуля, изучаемого </w:t>
      </w:r>
      <w:r w:rsidRPr="009A1C52">
        <w:rPr>
          <w:sz w:val="28"/>
          <w:szCs w:val="28"/>
        </w:rPr>
        <w:br/>
        <w:t>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Pr="009A1C52">
        <w:rPr>
          <w:rFonts w:eastAsia="Arial Unicode MS"/>
          <w:sz w:val="28"/>
          <w:szCs w:val="28"/>
        </w:rPr>
        <w:t xml:space="preserve"> </w:t>
      </w:r>
      <w:r w:rsidRPr="009A1C52">
        <w:rPr>
          <w:rFonts w:eastAsia="Arial Unicode MS"/>
          <w:sz w:val="28"/>
          <w:szCs w:val="28"/>
        </w:rPr>
        <w:br/>
      </w:r>
      <w:r w:rsidRPr="009A1C52">
        <w:rPr>
          <w:sz w:val="28"/>
          <w:szCs w:val="28"/>
        </w:rPr>
        <w:t xml:space="preserve">(при организации и проведении уроков физической культуры с 3-х часовой недельной нагрузкой рекомендуемый объём в 1 классе – 33 часа, </w:t>
      </w:r>
      <w:r w:rsidRPr="009A1C52">
        <w:rPr>
          <w:sz w:val="28"/>
          <w:szCs w:val="28"/>
        </w:rPr>
        <w:br/>
        <w:t>во 2, 3, 4 классах – по 34 часа);</w:t>
      </w:r>
    </w:p>
    <w:p w14:paraId="28FFB0B7" w14:textId="77777777" w:rsidR="00D2468F" w:rsidRPr="009A1C52" w:rsidRDefault="00D2468F" w:rsidP="009A1C52">
      <w:pPr>
        <w:pStyle w:val="ab"/>
        <w:spacing w:after="0" w:line="360" w:lineRule="auto"/>
        <w:ind w:firstLine="709"/>
        <w:jc w:val="both"/>
        <w:rPr>
          <w:rFonts w:eastAsia="Arial Unicode MS"/>
          <w:sz w:val="28"/>
          <w:szCs w:val="28"/>
        </w:rPr>
      </w:pPr>
      <w:r w:rsidRPr="009A1C52">
        <w:rPr>
          <w:rFonts w:eastAsia="Arial Unicode MS"/>
          <w:sz w:val="28"/>
          <w:szCs w:val="28"/>
        </w:rPr>
        <w:t xml:space="preserve">в виде дополнительных часов, выделяемых на спортивно-оздоровительную работу с обучающимися в рамках внеурочной деятельности </w:t>
      </w:r>
      <w:r w:rsidRPr="009A1C52">
        <w:rPr>
          <w:rFonts w:eastAsia="Arial Unicode MS"/>
          <w:sz w:val="28"/>
          <w:szCs w:val="28"/>
        </w:rPr>
        <w:br/>
        <w:t xml:space="preserve">и (или) за счет посещения обучающимися спортивных секций, школьных спортивных клубов, включая использование учебных модулей по видам спорта </w:t>
      </w:r>
      <w:r w:rsidRPr="009A1C52">
        <w:rPr>
          <w:sz w:val="28"/>
          <w:szCs w:val="28"/>
        </w:rPr>
        <w:t>(рекомендуемый объём в 1 классе – 33 часа, во 2, 3, 4 классах – по 34 часа).</w:t>
      </w:r>
    </w:p>
    <w:p w14:paraId="742B1F50" w14:textId="5D3C91DF" w:rsidR="00D2468F" w:rsidRPr="009A1C52" w:rsidRDefault="00CF72EB" w:rsidP="009A1C52">
      <w:pPr>
        <w:spacing w:line="360" w:lineRule="auto"/>
        <w:ind w:firstLine="709"/>
        <w:jc w:val="both"/>
        <w:rPr>
          <w:sz w:val="28"/>
          <w:szCs w:val="28"/>
        </w:rPr>
      </w:pPr>
      <w:r w:rsidRPr="009A1C52">
        <w:rPr>
          <w:sz w:val="28"/>
          <w:szCs w:val="28"/>
        </w:rPr>
        <w:t>168.4</w:t>
      </w:r>
      <w:r w:rsidR="00D2468F" w:rsidRPr="009A1C52">
        <w:rPr>
          <w:sz w:val="28"/>
          <w:szCs w:val="28"/>
        </w:rPr>
        <w:t xml:space="preserve">.15.6. Содержание модуля </w:t>
      </w:r>
      <w:r w:rsidR="00DF34B8" w:rsidRPr="009A1C52">
        <w:rPr>
          <w:sz w:val="28"/>
          <w:szCs w:val="28"/>
        </w:rPr>
        <w:t>«</w:t>
      </w:r>
      <w:r w:rsidR="00D2468F" w:rsidRPr="009A1C52">
        <w:rPr>
          <w:sz w:val="28"/>
          <w:szCs w:val="28"/>
        </w:rPr>
        <w:t>Городошный спорт</w:t>
      </w:r>
      <w:r w:rsidR="00DF34B8" w:rsidRPr="009A1C52">
        <w:rPr>
          <w:sz w:val="28"/>
          <w:szCs w:val="28"/>
        </w:rPr>
        <w:t>»</w:t>
      </w:r>
      <w:r w:rsidR="00D2468F" w:rsidRPr="009A1C52">
        <w:rPr>
          <w:sz w:val="28"/>
          <w:szCs w:val="28"/>
        </w:rPr>
        <w:t>.</w:t>
      </w:r>
    </w:p>
    <w:p w14:paraId="355D412A" w14:textId="77777777" w:rsidR="00D2468F" w:rsidRPr="009A1C52" w:rsidRDefault="00D2468F" w:rsidP="009A1C52">
      <w:pPr>
        <w:spacing w:line="360" w:lineRule="auto"/>
        <w:ind w:firstLine="709"/>
        <w:jc w:val="both"/>
        <w:rPr>
          <w:sz w:val="28"/>
          <w:szCs w:val="28"/>
        </w:rPr>
      </w:pPr>
      <w:r w:rsidRPr="009A1C52">
        <w:rPr>
          <w:sz w:val="28"/>
          <w:szCs w:val="28"/>
        </w:rPr>
        <w:t>1) Знания о городошном спорте.</w:t>
      </w:r>
    </w:p>
    <w:p w14:paraId="5599C0E6" w14:textId="77777777" w:rsidR="00D2468F" w:rsidRPr="009A1C52" w:rsidRDefault="00D2468F" w:rsidP="009A1C52">
      <w:pPr>
        <w:spacing w:line="360" w:lineRule="auto"/>
        <w:ind w:firstLine="709"/>
        <w:jc w:val="both"/>
        <w:rPr>
          <w:rFonts w:eastAsia="Times New Roman"/>
          <w:sz w:val="28"/>
          <w:szCs w:val="28"/>
        </w:rPr>
      </w:pPr>
      <w:r w:rsidRPr="009A1C52">
        <w:rPr>
          <w:rFonts w:eastAsia="Times New Roman"/>
          <w:sz w:val="28"/>
          <w:szCs w:val="28"/>
        </w:rPr>
        <w:t>История зарождения игры в городки и городошного спорта.</w:t>
      </w:r>
    </w:p>
    <w:p w14:paraId="068A0CD4" w14:textId="77777777" w:rsidR="00D2468F" w:rsidRPr="009A1C52" w:rsidRDefault="00D2468F" w:rsidP="009A1C52">
      <w:pPr>
        <w:spacing w:line="360" w:lineRule="auto"/>
        <w:ind w:firstLine="709"/>
        <w:jc w:val="both"/>
        <w:rPr>
          <w:rFonts w:eastAsia="Times New Roman"/>
          <w:sz w:val="28"/>
          <w:szCs w:val="28"/>
        </w:rPr>
      </w:pPr>
      <w:r w:rsidRPr="009A1C52">
        <w:rPr>
          <w:rFonts w:eastAsia="Times New Roman"/>
          <w:sz w:val="28"/>
          <w:szCs w:val="28"/>
        </w:rPr>
        <w:t>Знаменитые исторические личности, игравшие в городки.</w:t>
      </w:r>
    </w:p>
    <w:p w14:paraId="791AC940" w14:textId="77777777" w:rsidR="00D2468F" w:rsidRPr="009A1C52" w:rsidRDefault="00D2468F" w:rsidP="009A1C52">
      <w:pPr>
        <w:spacing w:line="360" w:lineRule="auto"/>
        <w:ind w:firstLine="709"/>
        <w:jc w:val="both"/>
        <w:rPr>
          <w:rFonts w:eastAsia="Times New Roman"/>
          <w:sz w:val="28"/>
          <w:szCs w:val="28"/>
        </w:rPr>
      </w:pPr>
      <w:r w:rsidRPr="009A1C52">
        <w:rPr>
          <w:rFonts w:eastAsia="Times New Roman"/>
          <w:sz w:val="28"/>
          <w:szCs w:val="28"/>
        </w:rPr>
        <w:t xml:space="preserve">История развития современного городошного спорта в мире, в России, </w:t>
      </w:r>
      <w:r w:rsidRPr="009A1C52">
        <w:rPr>
          <w:rFonts w:eastAsia="Times New Roman"/>
          <w:sz w:val="28"/>
          <w:szCs w:val="28"/>
        </w:rPr>
        <w:br/>
        <w:t>в регионе.</w:t>
      </w:r>
    </w:p>
    <w:p w14:paraId="13A78AD9" w14:textId="77777777" w:rsidR="00D2468F" w:rsidRPr="009A1C52" w:rsidRDefault="00D2468F" w:rsidP="009A1C52">
      <w:pPr>
        <w:spacing w:line="360" w:lineRule="auto"/>
        <w:ind w:firstLine="709"/>
        <w:jc w:val="both"/>
        <w:rPr>
          <w:rFonts w:eastAsia="Times New Roman"/>
          <w:sz w:val="28"/>
          <w:szCs w:val="28"/>
        </w:rPr>
      </w:pPr>
      <w:r w:rsidRPr="009A1C52">
        <w:rPr>
          <w:rFonts w:eastAsia="Times New Roman"/>
          <w:sz w:val="28"/>
          <w:szCs w:val="28"/>
        </w:rPr>
        <w:t>Легендарные отечественные и зарубежные городошники, тренеры.</w:t>
      </w:r>
    </w:p>
    <w:p w14:paraId="1D865E35" w14:textId="77777777" w:rsidR="00D2468F" w:rsidRPr="009A1C52" w:rsidRDefault="00D2468F" w:rsidP="009A1C52">
      <w:pPr>
        <w:spacing w:line="360" w:lineRule="auto"/>
        <w:ind w:firstLine="709"/>
        <w:jc w:val="both"/>
        <w:rPr>
          <w:rFonts w:eastAsia="Times New Roman"/>
          <w:sz w:val="28"/>
          <w:szCs w:val="28"/>
        </w:rPr>
      </w:pPr>
      <w:r w:rsidRPr="009A1C52">
        <w:rPr>
          <w:rFonts w:eastAsia="Times New Roman"/>
          <w:sz w:val="28"/>
          <w:szCs w:val="28"/>
        </w:rPr>
        <w:t>Достижения Национальной сборной команды страны по городошному спорту на Чемпионатах Европы, Чемпионатах мира.</w:t>
      </w:r>
    </w:p>
    <w:p w14:paraId="46D8D3A5" w14:textId="77777777" w:rsidR="00D2468F" w:rsidRPr="009A1C52" w:rsidRDefault="00D2468F" w:rsidP="009A1C52">
      <w:pPr>
        <w:spacing w:line="360" w:lineRule="auto"/>
        <w:ind w:firstLine="709"/>
        <w:jc w:val="both"/>
        <w:rPr>
          <w:rFonts w:eastAsia="Times New Roman"/>
          <w:sz w:val="28"/>
          <w:szCs w:val="28"/>
        </w:rPr>
      </w:pPr>
      <w:r w:rsidRPr="009A1C52">
        <w:rPr>
          <w:rFonts w:eastAsia="Times New Roman"/>
          <w:sz w:val="28"/>
          <w:szCs w:val="28"/>
        </w:rPr>
        <w:t>Спортивные дисциплины (разновидности) городошного спорта.</w:t>
      </w:r>
    </w:p>
    <w:p w14:paraId="073C4A38" w14:textId="77777777" w:rsidR="00D2468F" w:rsidRPr="009A1C52" w:rsidRDefault="00D2468F" w:rsidP="009A1C52">
      <w:pPr>
        <w:spacing w:line="360" w:lineRule="auto"/>
        <w:ind w:firstLine="709"/>
        <w:jc w:val="both"/>
        <w:rPr>
          <w:rFonts w:eastAsia="Times New Roman"/>
          <w:sz w:val="28"/>
          <w:szCs w:val="28"/>
        </w:rPr>
      </w:pPr>
      <w:r w:rsidRPr="009A1C52">
        <w:rPr>
          <w:rFonts w:eastAsia="Times New Roman"/>
          <w:sz w:val="28"/>
          <w:szCs w:val="28"/>
        </w:rPr>
        <w:t>Размеры городошной площадки, допустимые размеры для игры в городки; инвентарь и оборудование для занятий городошным спортом.</w:t>
      </w:r>
    </w:p>
    <w:p w14:paraId="2EF801B0" w14:textId="77777777" w:rsidR="00D2468F" w:rsidRPr="009A1C52" w:rsidRDefault="00D2468F" w:rsidP="009A1C52">
      <w:pPr>
        <w:spacing w:line="360" w:lineRule="auto"/>
        <w:ind w:firstLine="709"/>
        <w:jc w:val="both"/>
        <w:rPr>
          <w:rFonts w:eastAsia="Times New Roman"/>
          <w:sz w:val="28"/>
          <w:szCs w:val="28"/>
        </w:rPr>
      </w:pPr>
      <w:r w:rsidRPr="009A1C52">
        <w:rPr>
          <w:rFonts w:eastAsia="Times New Roman"/>
          <w:sz w:val="28"/>
          <w:szCs w:val="28"/>
        </w:rPr>
        <w:t>Городошные фигуры, их названия, последовательность и способы установки.</w:t>
      </w:r>
    </w:p>
    <w:p w14:paraId="7B659161" w14:textId="77777777" w:rsidR="00D2468F" w:rsidRPr="009A1C52" w:rsidRDefault="00D2468F" w:rsidP="009A1C52">
      <w:pPr>
        <w:spacing w:line="360" w:lineRule="auto"/>
        <w:ind w:firstLine="709"/>
        <w:jc w:val="both"/>
        <w:rPr>
          <w:rFonts w:eastAsia="Times New Roman"/>
          <w:sz w:val="28"/>
          <w:szCs w:val="28"/>
        </w:rPr>
      </w:pPr>
      <w:r w:rsidRPr="009A1C52">
        <w:rPr>
          <w:rFonts w:eastAsia="Times New Roman"/>
          <w:sz w:val="28"/>
          <w:szCs w:val="28"/>
        </w:rPr>
        <w:t>Состав команды по городкам; функции игроков в команде; роль капитана команды.</w:t>
      </w:r>
    </w:p>
    <w:p w14:paraId="02872B48" w14:textId="77777777" w:rsidR="00D2468F" w:rsidRPr="009A1C52" w:rsidRDefault="00D2468F" w:rsidP="009A1C52">
      <w:pPr>
        <w:spacing w:line="360" w:lineRule="auto"/>
        <w:ind w:firstLine="709"/>
        <w:jc w:val="both"/>
        <w:rPr>
          <w:rFonts w:eastAsia="Times New Roman"/>
          <w:sz w:val="28"/>
          <w:szCs w:val="28"/>
        </w:rPr>
      </w:pPr>
      <w:r w:rsidRPr="009A1C52">
        <w:rPr>
          <w:rFonts w:eastAsia="Times New Roman"/>
          <w:sz w:val="28"/>
          <w:szCs w:val="28"/>
        </w:rPr>
        <w:t>Состав судейской коллегии, обслуживающей соревнования по городошному спорту. Команды и сигналы судьи.</w:t>
      </w:r>
    </w:p>
    <w:p w14:paraId="16941225" w14:textId="77777777" w:rsidR="00D2468F" w:rsidRPr="009A1C52" w:rsidRDefault="00D2468F" w:rsidP="009A1C52">
      <w:pPr>
        <w:spacing w:line="360" w:lineRule="auto"/>
        <w:ind w:firstLine="709"/>
        <w:jc w:val="both"/>
        <w:rPr>
          <w:rFonts w:eastAsia="Times New Roman"/>
          <w:sz w:val="28"/>
          <w:szCs w:val="28"/>
        </w:rPr>
      </w:pPr>
      <w:r w:rsidRPr="009A1C52">
        <w:rPr>
          <w:rFonts w:eastAsia="Times New Roman"/>
          <w:sz w:val="28"/>
          <w:szCs w:val="28"/>
        </w:rPr>
        <w:t>Современные правила соревнований городошного спорта.</w:t>
      </w:r>
    </w:p>
    <w:p w14:paraId="4988D6A2" w14:textId="77777777" w:rsidR="00D2468F" w:rsidRPr="009A1C52" w:rsidRDefault="00D2468F" w:rsidP="009A1C52">
      <w:pPr>
        <w:spacing w:line="360" w:lineRule="auto"/>
        <w:ind w:firstLine="709"/>
        <w:jc w:val="both"/>
        <w:rPr>
          <w:rFonts w:eastAsia="Times New Roman"/>
          <w:sz w:val="28"/>
          <w:szCs w:val="28"/>
        </w:rPr>
      </w:pPr>
      <w:r w:rsidRPr="009A1C52">
        <w:rPr>
          <w:rFonts w:eastAsia="Times New Roman"/>
          <w:sz w:val="28"/>
          <w:szCs w:val="28"/>
        </w:rPr>
        <w:t>Словарь терминов и определений городошного спорта.</w:t>
      </w:r>
    </w:p>
    <w:p w14:paraId="219ED062" w14:textId="77777777" w:rsidR="00D2468F" w:rsidRPr="009A1C52" w:rsidRDefault="00D2468F" w:rsidP="009A1C52">
      <w:pPr>
        <w:spacing w:line="360" w:lineRule="auto"/>
        <w:ind w:firstLine="709"/>
        <w:jc w:val="both"/>
        <w:rPr>
          <w:rFonts w:eastAsia="Times New Roman"/>
          <w:sz w:val="28"/>
          <w:szCs w:val="28"/>
        </w:rPr>
      </w:pPr>
      <w:r w:rsidRPr="009A1C52">
        <w:rPr>
          <w:rFonts w:eastAsia="Times New Roman"/>
          <w:sz w:val="28"/>
          <w:szCs w:val="28"/>
        </w:rPr>
        <w:t>Спортивные и физкультурные мероприятия по городошному спорту в школе.</w:t>
      </w:r>
    </w:p>
    <w:p w14:paraId="64ACF6AC" w14:textId="77777777" w:rsidR="00D2468F" w:rsidRPr="009A1C52" w:rsidRDefault="00D2468F" w:rsidP="009A1C52">
      <w:pPr>
        <w:spacing w:line="360" w:lineRule="auto"/>
        <w:ind w:firstLine="709"/>
        <w:jc w:val="both"/>
        <w:rPr>
          <w:rFonts w:eastAsia="Times New Roman"/>
          <w:sz w:val="28"/>
          <w:szCs w:val="28"/>
        </w:rPr>
      </w:pPr>
      <w:r w:rsidRPr="009A1C52">
        <w:rPr>
          <w:rFonts w:eastAsia="Times New Roman"/>
          <w:sz w:val="28"/>
          <w:szCs w:val="28"/>
        </w:rPr>
        <w:t>Упражнения, техника и тактика городошного спорта.</w:t>
      </w:r>
    </w:p>
    <w:p w14:paraId="5A8011BB" w14:textId="77777777" w:rsidR="00D2468F" w:rsidRPr="009A1C52" w:rsidRDefault="00D2468F" w:rsidP="009A1C52">
      <w:pPr>
        <w:spacing w:line="360" w:lineRule="auto"/>
        <w:ind w:firstLine="709"/>
        <w:jc w:val="both"/>
        <w:rPr>
          <w:rFonts w:eastAsia="Times New Roman"/>
          <w:sz w:val="28"/>
          <w:szCs w:val="28"/>
        </w:rPr>
      </w:pPr>
      <w:r w:rsidRPr="009A1C52">
        <w:rPr>
          <w:rFonts w:eastAsia="Times New Roman"/>
          <w:sz w:val="28"/>
          <w:szCs w:val="28"/>
        </w:rPr>
        <w:t>Правила безопасного поведения во время занятий городошным спортом.</w:t>
      </w:r>
    </w:p>
    <w:p w14:paraId="7E350653" w14:textId="77777777" w:rsidR="00D2468F" w:rsidRPr="009A1C52" w:rsidRDefault="00D2468F" w:rsidP="009A1C52">
      <w:pPr>
        <w:spacing w:line="360" w:lineRule="auto"/>
        <w:ind w:firstLine="709"/>
        <w:jc w:val="both"/>
        <w:rPr>
          <w:rFonts w:eastAsia="Times New Roman"/>
          <w:sz w:val="28"/>
          <w:szCs w:val="28"/>
        </w:rPr>
      </w:pPr>
      <w:r w:rsidRPr="009A1C52">
        <w:rPr>
          <w:rFonts w:eastAsia="Times New Roman"/>
          <w:sz w:val="28"/>
          <w:szCs w:val="28"/>
        </w:rPr>
        <w:t>Правила по безопасной культуре поведения во время посещений соревнований по городошному спорту.</w:t>
      </w:r>
    </w:p>
    <w:p w14:paraId="5340A4B9" w14:textId="77777777" w:rsidR="00D2468F" w:rsidRPr="009A1C52" w:rsidRDefault="00D2468F" w:rsidP="009A1C52">
      <w:pPr>
        <w:widowControl w:val="0"/>
        <w:autoSpaceDE w:val="0"/>
        <w:autoSpaceDN w:val="0"/>
        <w:spacing w:line="360" w:lineRule="auto"/>
        <w:ind w:firstLine="709"/>
        <w:jc w:val="both"/>
        <w:rPr>
          <w:rFonts w:eastAsia="Times New Roman"/>
          <w:sz w:val="28"/>
          <w:szCs w:val="28"/>
        </w:rPr>
      </w:pPr>
      <w:r w:rsidRPr="009A1C52">
        <w:rPr>
          <w:rFonts w:eastAsia="Times New Roman"/>
          <w:sz w:val="28"/>
          <w:szCs w:val="28"/>
        </w:rPr>
        <w:t>Режим дня при занятиях городошным спортом.</w:t>
      </w:r>
    </w:p>
    <w:p w14:paraId="71FC2FBC" w14:textId="77777777" w:rsidR="00D2468F" w:rsidRPr="009A1C52" w:rsidRDefault="00D2468F" w:rsidP="009A1C52">
      <w:pPr>
        <w:spacing w:line="360" w:lineRule="auto"/>
        <w:ind w:firstLine="709"/>
        <w:jc w:val="both"/>
        <w:rPr>
          <w:rFonts w:eastAsia="Times New Roman"/>
          <w:sz w:val="28"/>
          <w:szCs w:val="28"/>
        </w:rPr>
      </w:pPr>
      <w:r w:rsidRPr="009A1C52">
        <w:rPr>
          <w:rFonts w:eastAsia="Times New Roman"/>
          <w:sz w:val="28"/>
          <w:szCs w:val="28"/>
        </w:rPr>
        <w:t>Правила личной гигиены во время занятий городошным спортом.</w:t>
      </w:r>
    </w:p>
    <w:p w14:paraId="72C03A07" w14:textId="77777777" w:rsidR="00D2468F" w:rsidRPr="009A1C52" w:rsidRDefault="00D2468F" w:rsidP="009A1C52">
      <w:pPr>
        <w:widowControl w:val="0"/>
        <w:autoSpaceDE w:val="0"/>
        <w:autoSpaceDN w:val="0"/>
        <w:spacing w:line="360" w:lineRule="auto"/>
        <w:ind w:firstLine="709"/>
        <w:jc w:val="both"/>
        <w:rPr>
          <w:rFonts w:eastAsia="Times New Roman"/>
          <w:sz w:val="28"/>
          <w:szCs w:val="28"/>
        </w:rPr>
      </w:pPr>
      <w:r w:rsidRPr="009A1C52">
        <w:rPr>
          <w:rFonts w:eastAsia="Times New Roman"/>
          <w:sz w:val="28"/>
          <w:szCs w:val="28"/>
        </w:rPr>
        <w:t>Городошный спорт как средство укрепления здоровья, закаливания и развития</w:t>
      </w:r>
    </w:p>
    <w:p w14:paraId="537F0CC3" w14:textId="77777777" w:rsidR="00D2468F" w:rsidRPr="009A1C52" w:rsidRDefault="00D2468F" w:rsidP="009A1C52">
      <w:pPr>
        <w:spacing w:line="360" w:lineRule="auto"/>
        <w:jc w:val="both"/>
        <w:rPr>
          <w:sz w:val="28"/>
          <w:szCs w:val="28"/>
        </w:rPr>
      </w:pPr>
      <w:r w:rsidRPr="009A1C52">
        <w:rPr>
          <w:rFonts w:eastAsia="Times New Roman"/>
          <w:sz w:val="28"/>
          <w:szCs w:val="28"/>
        </w:rPr>
        <w:t>физических качеств.</w:t>
      </w:r>
    </w:p>
    <w:p w14:paraId="4C19762C" w14:textId="77777777" w:rsidR="00D2468F" w:rsidRPr="009A1C52" w:rsidRDefault="00D2468F" w:rsidP="009A1C52">
      <w:pPr>
        <w:spacing w:line="360" w:lineRule="auto"/>
        <w:ind w:firstLine="709"/>
        <w:jc w:val="both"/>
        <w:rPr>
          <w:sz w:val="28"/>
          <w:szCs w:val="28"/>
        </w:rPr>
      </w:pPr>
      <w:r w:rsidRPr="009A1C52">
        <w:rPr>
          <w:sz w:val="28"/>
          <w:szCs w:val="28"/>
        </w:rPr>
        <w:t>2) Способы самостоятельной деятельности.</w:t>
      </w:r>
    </w:p>
    <w:p w14:paraId="07D74DF4" w14:textId="77777777" w:rsidR="00D2468F" w:rsidRPr="009A1C52" w:rsidRDefault="00D2468F" w:rsidP="009A1C52">
      <w:pPr>
        <w:spacing w:line="360" w:lineRule="auto"/>
        <w:ind w:firstLine="709"/>
        <w:jc w:val="both"/>
        <w:rPr>
          <w:rFonts w:eastAsia="Times New Roman"/>
          <w:sz w:val="28"/>
          <w:szCs w:val="28"/>
        </w:rPr>
      </w:pPr>
      <w:r w:rsidRPr="009A1C52">
        <w:rPr>
          <w:rFonts w:eastAsia="Times New Roman"/>
          <w:sz w:val="28"/>
          <w:szCs w:val="28"/>
        </w:rPr>
        <w:t>Основы организации самостоятельных занятий городками.</w:t>
      </w:r>
    </w:p>
    <w:p w14:paraId="69D6468E" w14:textId="77777777" w:rsidR="00D2468F" w:rsidRPr="009A1C52" w:rsidRDefault="00D2468F" w:rsidP="009A1C52">
      <w:pPr>
        <w:spacing w:line="360" w:lineRule="auto"/>
        <w:ind w:firstLine="709"/>
        <w:jc w:val="both"/>
        <w:rPr>
          <w:rFonts w:eastAsia="Times New Roman"/>
          <w:sz w:val="28"/>
          <w:szCs w:val="28"/>
        </w:rPr>
      </w:pPr>
      <w:r w:rsidRPr="009A1C52">
        <w:rPr>
          <w:rFonts w:eastAsia="Times New Roman"/>
          <w:sz w:val="28"/>
          <w:szCs w:val="28"/>
        </w:rPr>
        <w:t>Комплексы для упражнений городошников общеразвивающего, подготовительного и специального воздействия.</w:t>
      </w:r>
    </w:p>
    <w:p w14:paraId="5C5DA946" w14:textId="77777777" w:rsidR="00D2468F" w:rsidRPr="009A1C52" w:rsidRDefault="00D2468F" w:rsidP="009A1C52">
      <w:pPr>
        <w:spacing w:line="360" w:lineRule="auto"/>
        <w:ind w:firstLine="709"/>
        <w:jc w:val="both"/>
        <w:rPr>
          <w:rFonts w:eastAsia="Times New Roman"/>
          <w:sz w:val="28"/>
          <w:szCs w:val="28"/>
        </w:rPr>
      </w:pPr>
      <w:r w:rsidRPr="009A1C52">
        <w:rPr>
          <w:rFonts w:eastAsia="Times New Roman"/>
          <w:sz w:val="28"/>
          <w:szCs w:val="28"/>
        </w:rPr>
        <w:t xml:space="preserve">Контрольно-тестовые упражнения по общей физической, специальной </w:t>
      </w:r>
      <w:r w:rsidRPr="009A1C52">
        <w:rPr>
          <w:rFonts w:eastAsia="Times New Roman"/>
          <w:sz w:val="28"/>
          <w:szCs w:val="28"/>
        </w:rPr>
        <w:br/>
        <w:t>и технической подготовке.</w:t>
      </w:r>
    </w:p>
    <w:p w14:paraId="1033CDA8" w14:textId="77777777" w:rsidR="00D2468F" w:rsidRPr="009A1C52" w:rsidRDefault="00D2468F" w:rsidP="009A1C52">
      <w:pPr>
        <w:spacing w:line="360" w:lineRule="auto"/>
        <w:ind w:firstLine="709"/>
        <w:jc w:val="both"/>
        <w:rPr>
          <w:rFonts w:eastAsia="Times New Roman"/>
          <w:sz w:val="28"/>
          <w:szCs w:val="28"/>
        </w:rPr>
      </w:pPr>
      <w:r w:rsidRPr="009A1C52">
        <w:rPr>
          <w:rFonts w:eastAsia="Times New Roman"/>
          <w:sz w:val="28"/>
          <w:szCs w:val="28"/>
        </w:rPr>
        <w:t>Первые внешние признаки утомления. Способы самоконтроля за физической нагрузкой.</w:t>
      </w:r>
    </w:p>
    <w:p w14:paraId="2E6556BC" w14:textId="77777777" w:rsidR="00D2468F" w:rsidRPr="009A1C52" w:rsidRDefault="00D2468F" w:rsidP="009A1C52">
      <w:pPr>
        <w:spacing w:line="360" w:lineRule="auto"/>
        <w:ind w:firstLine="709"/>
        <w:jc w:val="both"/>
        <w:rPr>
          <w:rFonts w:eastAsia="Times New Roman"/>
          <w:sz w:val="28"/>
          <w:szCs w:val="28"/>
        </w:rPr>
      </w:pPr>
      <w:r w:rsidRPr="009A1C52">
        <w:rPr>
          <w:rFonts w:eastAsia="Times New Roman"/>
          <w:sz w:val="28"/>
          <w:szCs w:val="28"/>
        </w:rPr>
        <w:t>Уход за спортивным инвентарем и оборудованием при занятиях городошным спортом.</w:t>
      </w:r>
    </w:p>
    <w:p w14:paraId="00BD46B0" w14:textId="77777777" w:rsidR="00D2468F" w:rsidRPr="009A1C52" w:rsidRDefault="00D2468F" w:rsidP="009A1C52">
      <w:pPr>
        <w:widowControl w:val="0"/>
        <w:autoSpaceDE w:val="0"/>
        <w:autoSpaceDN w:val="0"/>
        <w:spacing w:line="360" w:lineRule="auto"/>
        <w:ind w:firstLine="709"/>
        <w:jc w:val="both"/>
        <w:rPr>
          <w:rFonts w:eastAsia="Times New Roman"/>
          <w:sz w:val="28"/>
          <w:szCs w:val="28"/>
        </w:rPr>
      </w:pPr>
      <w:r w:rsidRPr="009A1C52">
        <w:rPr>
          <w:rFonts w:eastAsia="Times New Roman"/>
          <w:sz w:val="28"/>
          <w:szCs w:val="28"/>
        </w:rPr>
        <w:t>Подвижные игры и правила их проведения.</w:t>
      </w:r>
    </w:p>
    <w:p w14:paraId="784D7FFD" w14:textId="77777777" w:rsidR="00D2468F" w:rsidRPr="009A1C52" w:rsidRDefault="00D2468F" w:rsidP="009A1C52">
      <w:pPr>
        <w:widowControl w:val="0"/>
        <w:autoSpaceDE w:val="0"/>
        <w:autoSpaceDN w:val="0"/>
        <w:spacing w:line="360" w:lineRule="auto"/>
        <w:ind w:firstLine="709"/>
        <w:jc w:val="both"/>
        <w:rPr>
          <w:rFonts w:eastAsia="Times New Roman"/>
          <w:sz w:val="28"/>
          <w:szCs w:val="28"/>
        </w:rPr>
      </w:pPr>
      <w:r w:rsidRPr="009A1C52">
        <w:rPr>
          <w:rFonts w:eastAsia="Times New Roman"/>
          <w:sz w:val="28"/>
          <w:szCs w:val="28"/>
        </w:rPr>
        <w:t xml:space="preserve">Организация и проведение игр, направленных на формирование двигательных умений городошника. </w:t>
      </w:r>
    </w:p>
    <w:p w14:paraId="5033F3A3" w14:textId="77777777" w:rsidR="00D2468F" w:rsidRPr="009A1C52" w:rsidRDefault="00D2468F" w:rsidP="009A1C52">
      <w:pPr>
        <w:spacing w:line="360" w:lineRule="auto"/>
        <w:ind w:firstLine="709"/>
        <w:jc w:val="both"/>
        <w:rPr>
          <w:rFonts w:eastAsia="Times New Roman"/>
          <w:sz w:val="28"/>
          <w:szCs w:val="28"/>
        </w:rPr>
      </w:pPr>
      <w:r w:rsidRPr="009A1C52">
        <w:rPr>
          <w:rFonts w:eastAsia="Times New Roman"/>
          <w:sz w:val="28"/>
          <w:szCs w:val="28"/>
        </w:rPr>
        <w:t>Организации подвижных и иных игр с элементами городков со сверстниками в активной досуговой деятельности.</w:t>
      </w:r>
    </w:p>
    <w:p w14:paraId="74169ACA" w14:textId="77777777" w:rsidR="00D2468F" w:rsidRPr="009A1C52" w:rsidRDefault="00D2468F" w:rsidP="009A1C52">
      <w:pPr>
        <w:spacing w:line="360" w:lineRule="auto"/>
        <w:ind w:firstLine="709"/>
        <w:jc w:val="both"/>
        <w:rPr>
          <w:rFonts w:eastAsia="Times New Roman"/>
          <w:sz w:val="28"/>
          <w:szCs w:val="28"/>
        </w:rPr>
      </w:pPr>
      <w:r w:rsidRPr="009A1C52">
        <w:rPr>
          <w:rFonts w:eastAsia="Times New Roman"/>
          <w:sz w:val="28"/>
          <w:szCs w:val="28"/>
        </w:rPr>
        <w:t>Подбор общеразвивающих упражнений, составление комплексов и включение их в подготовительную часть урока, занятия.</w:t>
      </w:r>
    </w:p>
    <w:p w14:paraId="223D2AC6" w14:textId="77777777" w:rsidR="00D2468F" w:rsidRPr="009A1C52" w:rsidRDefault="00D2468F" w:rsidP="009A1C52">
      <w:pPr>
        <w:spacing w:line="360" w:lineRule="auto"/>
        <w:ind w:firstLine="709"/>
        <w:jc w:val="both"/>
        <w:rPr>
          <w:sz w:val="28"/>
          <w:szCs w:val="28"/>
        </w:rPr>
      </w:pPr>
      <w:r w:rsidRPr="009A1C52">
        <w:rPr>
          <w:rFonts w:eastAsia="Times New Roman"/>
          <w:sz w:val="28"/>
          <w:szCs w:val="28"/>
        </w:rPr>
        <w:t xml:space="preserve">Причины возникновения ошибок при выполнении технических приёмов </w:t>
      </w:r>
      <w:r w:rsidRPr="009A1C52">
        <w:rPr>
          <w:rFonts w:eastAsia="Times New Roman"/>
          <w:sz w:val="28"/>
          <w:szCs w:val="28"/>
        </w:rPr>
        <w:br/>
        <w:t>и способы их устранения.</w:t>
      </w:r>
    </w:p>
    <w:p w14:paraId="1F9EBD48" w14:textId="77777777" w:rsidR="00D2468F" w:rsidRPr="009A1C52" w:rsidRDefault="00D2468F" w:rsidP="009A1C52">
      <w:pPr>
        <w:spacing w:line="360" w:lineRule="auto"/>
        <w:ind w:firstLine="709"/>
        <w:jc w:val="both"/>
        <w:rPr>
          <w:sz w:val="28"/>
          <w:szCs w:val="28"/>
        </w:rPr>
      </w:pPr>
      <w:r w:rsidRPr="009A1C52">
        <w:rPr>
          <w:sz w:val="28"/>
          <w:szCs w:val="28"/>
        </w:rPr>
        <w:t>3) Физическое совершенствование.</w:t>
      </w:r>
    </w:p>
    <w:p w14:paraId="27D03458" w14:textId="77777777" w:rsidR="00D2468F" w:rsidRPr="009A1C52" w:rsidRDefault="00D2468F" w:rsidP="009A1C52">
      <w:pPr>
        <w:spacing w:line="360" w:lineRule="auto"/>
        <w:ind w:firstLine="709"/>
        <w:jc w:val="both"/>
        <w:rPr>
          <w:rFonts w:eastAsia="Times New Roman"/>
          <w:sz w:val="28"/>
          <w:szCs w:val="28"/>
        </w:rPr>
      </w:pPr>
      <w:r w:rsidRPr="009A1C52">
        <w:rPr>
          <w:rFonts w:eastAsia="Times New Roman"/>
          <w:sz w:val="28"/>
          <w:szCs w:val="28"/>
        </w:rPr>
        <w:t>Комплексы специальной разминки перед соревнованиями.</w:t>
      </w:r>
    </w:p>
    <w:p w14:paraId="7974EEDB" w14:textId="5905674E" w:rsidR="00D2468F" w:rsidRPr="009A1C52" w:rsidRDefault="00D2468F" w:rsidP="009A1C52">
      <w:pPr>
        <w:widowControl w:val="0"/>
        <w:autoSpaceDE w:val="0"/>
        <w:autoSpaceDN w:val="0"/>
        <w:spacing w:line="360" w:lineRule="auto"/>
        <w:ind w:firstLine="709"/>
        <w:jc w:val="both"/>
        <w:rPr>
          <w:rFonts w:eastAsia="Times New Roman"/>
          <w:sz w:val="28"/>
          <w:szCs w:val="28"/>
        </w:rPr>
      </w:pPr>
      <w:r w:rsidRPr="009A1C52">
        <w:rPr>
          <w:rFonts w:eastAsia="Times New Roman"/>
          <w:sz w:val="28"/>
          <w:szCs w:val="28"/>
        </w:rPr>
        <w:t>Подвижные игры без предметов и с предметами (</w:t>
      </w:r>
      <w:r w:rsidR="00DF34B8" w:rsidRPr="009A1C52">
        <w:rPr>
          <w:rFonts w:eastAsia="Times New Roman"/>
          <w:sz w:val="28"/>
          <w:szCs w:val="28"/>
        </w:rPr>
        <w:t>«</w:t>
      </w:r>
      <w:r w:rsidRPr="009A1C52">
        <w:rPr>
          <w:rFonts w:eastAsia="Times New Roman"/>
          <w:sz w:val="28"/>
          <w:szCs w:val="28"/>
        </w:rPr>
        <w:t>Прыжки по полоскам</w:t>
      </w:r>
      <w:r w:rsidR="00DF34B8" w:rsidRPr="009A1C52">
        <w:rPr>
          <w:rFonts w:eastAsia="Times New Roman"/>
          <w:sz w:val="28"/>
          <w:szCs w:val="28"/>
        </w:rPr>
        <w:t>»</w:t>
      </w:r>
      <w:r w:rsidRPr="009A1C52">
        <w:rPr>
          <w:rFonts w:eastAsia="Times New Roman"/>
          <w:sz w:val="28"/>
          <w:szCs w:val="28"/>
        </w:rPr>
        <w:t xml:space="preserve">, </w:t>
      </w:r>
      <w:r w:rsidR="00DF34B8" w:rsidRPr="009A1C52">
        <w:rPr>
          <w:rFonts w:eastAsia="Times New Roman"/>
          <w:sz w:val="28"/>
          <w:szCs w:val="28"/>
        </w:rPr>
        <w:t>«</w:t>
      </w:r>
      <w:r w:rsidRPr="009A1C52">
        <w:rPr>
          <w:rFonts w:eastAsia="Times New Roman"/>
          <w:sz w:val="28"/>
          <w:szCs w:val="28"/>
        </w:rPr>
        <w:t>Караси и щуки</w:t>
      </w:r>
      <w:r w:rsidR="00DF34B8" w:rsidRPr="009A1C52">
        <w:rPr>
          <w:rFonts w:eastAsia="Times New Roman"/>
          <w:sz w:val="28"/>
          <w:szCs w:val="28"/>
        </w:rPr>
        <w:t>»</w:t>
      </w:r>
      <w:r w:rsidRPr="009A1C52">
        <w:rPr>
          <w:rFonts w:eastAsia="Times New Roman"/>
          <w:sz w:val="28"/>
          <w:szCs w:val="28"/>
        </w:rPr>
        <w:t xml:space="preserve">, </w:t>
      </w:r>
      <w:r w:rsidR="00DF34B8" w:rsidRPr="009A1C52">
        <w:rPr>
          <w:rFonts w:eastAsia="Times New Roman"/>
          <w:sz w:val="28"/>
          <w:szCs w:val="28"/>
        </w:rPr>
        <w:t>«</w:t>
      </w:r>
      <w:r w:rsidRPr="009A1C52">
        <w:rPr>
          <w:rFonts w:eastAsia="Times New Roman"/>
          <w:sz w:val="28"/>
          <w:szCs w:val="28"/>
        </w:rPr>
        <w:t>Третий лишний</w:t>
      </w:r>
      <w:r w:rsidR="00DF34B8" w:rsidRPr="009A1C52">
        <w:rPr>
          <w:rFonts w:eastAsia="Times New Roman"/>
          <w:sz w:val="28"/>
          <w:szCs w:val="28"/>
        </w:rPr>
        <w:t>»</w:t>
      </w:r>
      <w:r w:rsidRPr="009A1C52">
        <w:rPr>
          <w:rFonts w:eastAsia="Times New Roman"/>
          <w:sz w:val="28"/>
          <w:szCs w:val="28"/>
        </w:rPr>
        <w:t xml:space="preserve">, </w:t>
      </w:r>
      <w:r w:rsidR="00DF34B8" w:rsidRPr="009A1C52">
        <w:rPr>
          <w:rFonts w:eastAsia="Times New Roman"/>
          <w:sz w:val="28"/>
          <w:szCs w:val="28"/>
        </w:rPr>
        <w:t>«</w:t>
      </w:r>
      <w:r w:rsidRPr="009A1C52">
        <w:rPr>
          <w:rFonts w:eastAsia="Times New Roman"/>
          <w:sz w:val="28"/>
          <w:szCs w:val="28"/>
        </w:rPr>
        <w:t>Пустое место</w:t>
      </w:r>
      <w:r w:rsidR="00DF34B8" w:rsidRPr="009A1C52">
        <w:rPr>
          <w:rFonts w:eastAsia="Times New Roman"/>
          <w:sz w:val="28"/>
          <w:szCs w:val="28"/>
        </w:rPr>
        <w:t>»</w:t>
      </w:r>
      <w:r w:rsidRPr="009A1C52">
        <w:rPr>
          <w:rFonts w:eastAsia="Times New Roman"/>
          <w:sz w:val="28"/>
          <w:szCs w:val="28"/>
        </w:rPr>
        <w:t xml:space="preserve">, </w:t>
      </w:r>
      <w:r w:rsidR="00DF34B8" w:rsidRPr="009A1C52">
        <w:rPr>
          <w:rFonts w:eastAsia="Times New Roman"/>
          <w:sz w:val="28"/>
          <w:szCs w:val="28"/>
        </w:rPr>
        <w:t>«</w:t>
      </w:r>
      <w:r w:rsidRPr="009A1C52">
        <w:rPr>
          <w:rFonts w:eastAsia="Times New Roman"/>
          <w:sz w:val="28"/>
          <w:szCs w:val="28"/>
        </w:rPr>
        <w:t>Белые медведи</w:t>
      </w:r>
      <w:r w:rsidR="00DF34B8" w:rsidRPr="009A1C52">
        <w:rPr>
          <w:rFonts w:eastAsia="Times New Roman"/>
          <w:sz w:val="28"/>
          <w:szCs w:val="28"/>
        </w:rPr>
        <w:t>»</w:t>
      </w:r>
      <w:r w:rsidRPr="009A1C52">
        <w:rPr>
          <w:rFonts w:eastAsia="Times New Roman"/>
          <w:sz w:val="28"/>
          <w:szCs w:val="28"/>
        </w:rPr>
        <w:t xml:space="preserve">, </w:t>
      </w:r>
      <w:r w:rsidR="00DF34B8" w:rsidRPr="009A1C52">
        <w:rPr>
          <w:rFonts w:eastAsia="Times New Roman"/>
          <w:sz w:val="28"/>
          <w:szCs w:val="28"/>
        </w:rPr>
        <w:t>«</w:t>
      </w:r>
      <w:r w:rsidRPr="009A1C52">
        <w:rPr>
          <w:rFonts w:eastAsia="Times New Roman"/>
          <w:sz w:val="28"/>
          <w:szCs w:val="28"/>
        </w:rPr>
        <w:t xml:space="preserve">Борьба </w:t>
      </w:r>
      <w:r w:rsidRPr="009A1C52">
        <w:rPr>
          <w:rFonts w:eastAsia="Times New Roman"/>
          <w:sz w:val="28"/>
          <w:szCs w:val="28"/>
        </w:rPr>
        <w:br/>
        <w:t>за мяч</w:t>
      </w:r>
      <w:r w:rsidR="00DF34B8" w:rsidRPr="009A1C52">
        <w:rPr>
          <w:rFonts w:eastAsia="Times New Roman"/>
          <w:sz w:val="28"/>
          <w:szCs w:val="28"/>
        </w:rPr>
        <w:t>»</w:t>
      </w:r>
      <w:r w:rsidRPr="009A1C52">
        <w:rPr>
          <w:rFonts w:eastAsia="Times New Roman"/>
          <w:sz w:val="28"/>
          <w:szCs w:val="28"/>
        </w:rPr>
        <w:t xml:space="preserve">, </w:t>
      </w:r>
      <w:r w:rsidR="00DF34B8" w:rsidRPr="009A1C52">
        <w:rPr>
          <w:rFonts w:eastAsia="Times New Roman"/>
          <w:sz w:val="28"/>
          <w:szCs w:val="28"/>
        </w:rPr>
        <w:t>«</w:t>
      </w:r>
      <w:r w:rsidRPr="009A1C52">
        <w:rPr>
          <w:rFonts w:eastAsia="Times New Roman"/>
          <w:sz w:val="28"/>
          <w:szCs w:val="28"/>
        </w:rPr>
        <w:t>Перетягивание каната</w:t>
      </w:r>
      <w:r w:rsidR="00DF34B8" w:rsidRPr="009A1C52">
        <w:rPr>
          <w:rFonts w:eastAsia="Times New Roman"/>
          <w:sz w:val="28"/>
          <w:szCs w:val="28"/>
        </w:rPr>
        <w:t>»</w:t>
      </w:r>
      <w:r w:rsidRPr="009A1C52">
        <w:rPr>
          <w:rFonts w:eastAsia="Times New Roman"/>
          <w:sz w:val="28"/>
          <w:szCs w:val="28"/>
        </w:rPr>
        <w:t xml:space="preserve">, </w:t>
      </w:r>
      <w:r w:rsidR="00DF34B8" w:rsidRPr="009A1C52">
        <w:rPr>
          <w:rFonts w:eastAsia="Times New Roman"/>
          <w:sz w:val="28"/>
          <w:szCs w:val="28"/>
        </w:rPr>
        <w:t>«</w:t>
      </w:r>
      <w:r w:rsidRPr="009A1C52">
        <w:rPr>
          <w:rFonts w:eastAsia="Times New Roman"/>
          <w:sz w:val="28"/>
          <w:szCs w:val="28"/>
        </w:rPr>
        <w:t>Вызов</w:t>
      </w:r>
      <w:r w:rsidR="00DF34B8" w:rsidRPr="009A1C52">
        <w:rPr>
          <w:rFonts w:eastAsia="Times New Roman"/>
          <w:sz w:val="28"/>
          <w:szCs w:val="28"/>
        </w:rPr>
        <w:t>»</w:t>
      </w:r>
      <w:r w:rsidRPr="009A1C52">
        <w:rPr>
          <w:rFonts w:eastAsia="Times New Roman"/>
          <w:sz w:val="28"/>
          <w:szCs w:val="28"/>
        </w:rPr>
        <w:t xml:space="preserve">, </w:t>
      </w:r>
      <w:r w:rsidR="00DF34B8" w:rsidRPr="009A1C52">
        <w:rPr>
          <w:rFonts w:eastAsia="Times New Roman"/>
          <w:sz w:val="28"/>
          <w:szCs w:val="28"/>
        </w:rPr>
        <w:t>«</w:t>
      </w:r>
      <w:r w:rsidRPr="009A1C52">
        <w:rPr>
          <w:rFonts w:eastAsia="Times New Roman"/>
          <w:sz w:val="28"/>
          <w:szCs w:val="28"/>
        </w:rPr>
        <w:t>Гонка мячей по кругу</w:t>
      </w:r>
      <w:r w:rsidR="00DF34B8" w:rsidRPr="009A1C52">
        <w:rPr>
          <w:rFonts w:eastAsia="Times New Roman"/>
          <w:sz w:val="28"/>
          <w:szCs w:val="28"/>
        </w:rPr>
        <w:t>»</w:t>
      </w:r>
      <w:r w:rsidRPr="009A1C52">
        <w:rPr>
          <w:rFonts w:eastAsia="Times New Roman"/>
          <w:sz w:val="28"/>
          <w:szCs w:val="28"/>
        </w:rPr>
        <w:t xml:space="preserve">, </w:t>
      </w:r>
      <w:r w:rsidR="00DF34B8" w:rsidRPr="009A1C52">
        <w:rPr>
          <w:rFonts w:eastAsia="Times New Roman"/>
          <w:sz w:val="28"/>
          <w:szCs w:val="28"/>
        </w:rPr>
        <w:t>«</w:t>
      </w:r>
      <w:r w:rsidRPr="009A1C52">
        <w:rPr>
          <w:rFonts w:eastAsia="Times New Roman"/>
          <w:sz w:val="28"/>
          <w:szCs w:val="28"/>
        </w:rPr>
        <w:t>Мяч среднему</w:t>
      </w:r>
      <w:r w:rsidR="00DF34B8" w:rsidRPr="009A1C52">
        <w:rPr>
          <w:rFonts w:eastAsia="Times New Roman"/>
          <w:sz w:val="28"/>
          <w:szCs w:val="28"/>
        </w:rPr>
        <w:t>»</w:t>
      </w:r>
      <w:r w:rsidRPr="009A1C52">
        <w:rPr>
          <w:rFonts w:eastAsia="Times New Roman"/>
          <w:sz w:val="28"/>
          <w:szCs w:val="28"/>
        </w:rPr>
        <w:t xml:space="preserve">, </w:t>
      </w:r>
      <w:r w:rsidR="00DF34B8" w:rsidRPr="009A1C52">
        <w:rPr>
          <w:rFonts w:eastAsia="Times New Roman"/>
          <w:sz w:val="28"/>
          <w:szCs w:val="28"/>
        </w:rPr>
        <w:t>«</w:t>
      </w:r>
      <w:r w:rsidRPr="009A1C52">
        <w:rPr>
          <w:rFonts w:eastAsia="Times New Roman"/>
          <w:sz w:val="28"/>
          <w:szCs w:val="28"/>
        </w:rPr>
        <w:t>Круговая лапта</w:t>
      </w:r>
      <w:r w:rsidR="00DF34B8" w:rsidRPr="009A1C52">
        <w:rPr>
          <w:rFonts w:eastAsia="Times New Roman"/>
          <w:sz w:val="28"/>
          <w:szCs w:val="28"/>
        </w:rPr>
        <w:t>»</w:t>
      </w:r>
      <w:r w:rsidRPr="009A1C52">
        <w:rPr>
          <w:rFonts w:eastAsia="Times New Roman"/>
          <w:sz w:val="28"/>
          <w:szCs w:val="28"/>
        </w:rPr>
        <w:t xml:space="preserve">, </w:t>
      </w:r>
      <w:r w:rsidR="00DF34B8" w:rsidRPr="009A1C52">
        <w:rPr>
          <w:rFonts w:eastAsia="Times New Roman"/>
          <w:sz w:val="28"/>
          <w:szCs w:val="28"/>
        </w:rPr>
        <w:t>«</w:t>
      </w:r>
      <w:r w:rsidRPr="009A1C52">
        <w:rPr>
          <w:rFonts w:eastAsia="Times New Roman"/>
          <w:sz w:val="28"/>
          <w:szCs w:val="28"/>
        </w:rPr>
        <w:t>Охотники и утки</w:t>
      </w:r>
      <w:r w:rsidR="00DF34B8" w:rsidRPr="009A1C52">
        <w:rPr>
          <w:rFonts w:eastAsia="Times New Roman"/>
          <w:sz w:val="28"/>
          <w:szCs w:val="28"/>
        </w:rPr>
        <w:t>»</w:t>
      </w:r>
      <w:r w:rsidRPr="009A1C52">
        <w:rPr>
          <w:rFonts w:eastAsia="Times New Roman"/>
          <w:sz w:val="28"/>
          <w:szCs w:val="28"/>
        </w:rPr>
        <w:t>), эстафеты с элементами городков.</w:t>
      </w:r>
    </w:p>
    <w:p w14:paraId="15FC2E10" w14:textId="77777777" w:rsidR="00D2468F" w:rsidRPr="009A1C52" w:rsidRDefault="00D2468F" w:rsidP="009A1C52">
      <w:pPr>
        <w:spacing w:line="360" w:lineRule="auto"/>
        <w:ind w:firstLine="709"/>
        <w:jc w:val="both"/>
        <w:rPr>
          <w:rFonts w:eastAsia="Times New Roman"/>
          <w:sz w:val="28"/>
          <w:szCs w:val="28"/>
        </w:rPr>
      </w:pPr>
      <w:r w:rsidRPr="009A1C52">
        <w:rPr>
          <w:rFonts w:eastAsia="Times New Roman"/>
          <w:sz w:val="28"/>
          <w:szCs w:val="28"/>
        </w:rPr>
        <w:t>Эстафеты на развитие физических и специальных качеств.</w:t>
      </w:r>
    </w:p>
    <w:p w14:paraId="067FE1E0" w14:textId="77777777" w:rsidR="00D2468F" w:rsidRPr="009A1C52" w:rsidRDefault="00D2468F" w:rsidP="009A1C52">
      <w:pPr>
        <w:spacing w:line="360" w:lineRule="auto"/>
        <w:ind w:firstLine="709"/>
        <w:jc w:val="both"/>
        <w:rPr>
          <w:rFonts w:eastAsia="Times New Roman"/>
          <w:sz w:val="28"/>
          <w:szCs w:val="28"/>
        </w:rPr>
      </w:pPr>
      <w:r w:rsidRPr="009A1C52">
        <w:rPr>
          <w:rFonts w:eastAsia="Times New Roman"/>
          <w:sz w:val="28"/>
          <w:szCs w:val="28"/>
        </w:rPr>
        <w:t>Комплексы специальных упражнений для формирования техники броска.</w:t>
      </w:r>
    </w:p>
    <w:p w14:paraId="7308FB7B" w14:textId="77777777" w:rsidR="00D2468F" w:rsidRPr="009A1C52" w:rsidRDefault="00D2468F" w:rsidP="009A1C52">
      <w:pPr>
        <w:spacing w:line="360" w:lineRule="auto"/>
        <w:ind w:firstLine="709"/>
        <w:jc w:val="both"/>
        <w:rPr>
          <w:rFonts w:eastAsia="Times New Roman"/>
          <w:sz w:val="28"/>
          <w:szCs w:val="28"/>
        </w:rPr>
      </w:pPr>
      <w:r w:rsidRPr="009A1C52">
        <w:rPr>
          <w:rFonts w:eastAsia="Times New Roman"/>
          <w:sz w:val="28"/>
          <w:szCs w:val="28"/>
        </w:rPr>
        <w:t>Способы индивидуального регулирования физической нагрузки с учетом уровня физического развития и функционального состояния.</w:t>
      </w:r>
    </w:p>
    <w:p w14:paraId="3AA484DC" w14:textId="34EA0DA6" w:rsidR="00D2468F" w:rsidRPr="009A1C52" w:rsidRDefault="00D2468F" w:rsidP="009A1C52">
      <w:pPr>
        <w:spacing w:line="360" w:lineRule="auto"/>
        <w:ind w:firstLine="709"/>
        <w:jc w:val="both"/>
        <w:rPr>
          <w:rFonts w:eastAsia="Times New Roman"/>
          <w:sz w:val="28"/>
          <w:szCs w:val="28"/>
        </w:rPr>
      </w:pPr>
      <w:r w:rsidRPr="009A1C52">
        <w:rPr>
          <w:rFonts w:eastAsia="Times New Roman"/>
          <w:sz w:val="28"/>
          <w:szCs w:val="28"/>
        </w:rPr>
        <w:t xml:space="preserve">Подвижные игры специальной направленности: </w:t>
      </w:r>
      <w:r w:rsidR="00DF34B8" w:rsidRPr="009A1C52">
        <w:rPr>
          <w:rFonts w:eastAsia="Times New Roman"/>
          <w:sz w:val="28"/>
          <w:szCs w:val="28"/>
        </w:rPr>
        <w:t>«</w:t>
      </w:r>
      <w:r w:rsidRPr="009A1C52">
        <w:rPr>
          <w:rFonts w:eastAsia="Times New Roman"/>
          <w:sz w:val="28"/>
          <w:szCs w:val="28"/>
        </w:rPr>
        <w:t>Техника броска, разгон биты за счет работы ног, туловища и плечевого пояса</w:t>
      </w:r>
      <w:r w:rsidR="00DF34B8" w:rsidRPr="009A1C52">
        <w:rPr>
          <w:rFonts w:eastAsia="Times New Roman"/>
          <w:sz w:val="28"/>
          <w:szCs w:val="28"/>
        </w:rPr>
        <w:t>»</w:t>
      </w:r>
      <w:r w:rsidRPr="009A1C52">
        <w:rPr>
          <w:rFonts w:eastAsia="Times New Roman"/>
          <w:sz w:val="28"/>
          <w:szCs w:val="28"/>
        </w:rPr>
        <w:t xml:space="preserve">, </w:t>
      </w:r>
      <w:r w:rsidR="00DF34B8" w:rsidRPr="009A1C52">
        <w:rPr>
          <w:rFonts w:eastAsia="Times New Roman"/>
          <w:sz w:val="28"/>
          <w:szCs w:val="28"/>
        </w:rPr>
        <w:t>«</w:t>
      </w:r>
      <w:r w:rsidRPr="009A1C52">
        <w:rPr>
          <w:rFonts w:eastAsia="Times New Roman"/>
          <w:sz w:val="28"/>
          <w:szCs w:val="28"/>
        </w:rPr>
        <w:t xml:space="preserve">Метание снарядов на дальность </w:t>
      </w:r>
      <w:r w:rsidRPr="009A1C52">
        <w:rPr>
          <w:rFonts w:eastAsia="Times New Roman"/>
          <w:sz w:val="28"/>
          <w:szCs w:val="28"/>
        </w:rPr>
        <w:br/>
        <w:t>с сохранением техники броска</w:t>
      </w:r>
      <w:r w:rsidR="00DF34B8" w:rsidRPr="009A1C52">
        <w:rPr>
          <w:rFonts w:eastAsia="Times New Roman"/>
          <w:sz w:val="28"/>
          <w:szCs w:val="28"/>
        </w:rPr>
        <w:t>»</w:t>
      </w:r>
      <w:r w:rsidRPr="009A1C52">
        <w:rPr>
          <w:rFonts w:eastAsia="Times New Roman"/>
          <w:sz w:val="28"/>
          <w:szCs w:val="28"/>
        </w:rPr>
        <w:t xml:space="preserve">, </w:t>
      </w:r>
      <w:r w:rsidR="00DF34B8" w:rsidRPr="009A1C52">
        <w:rPr>
          <w:rFonts w:eastAsia="Times New Roman"/>
          <w:sz w:val="28"/>
          <w:szCs w:val="28"/>
        </w:rPr>
        <w:t>«</w:t>
      </w:r>
      <w:r w:rsidRPr="009A1C52">
        <w:rPr>
          <w:rFonts w:eastAsia="Times New Roman"/>
          <w:sz w:val="28"/>
          <w:szCs w:val="28"/>
        </w:rPr>
        <w:t>Метание снарядов на точность</w:t>
      </w:r>
      <w:r w:rsidR="00DF34B8" w:rsidRPr="009A1C52">
        <w:rPr>
          <w:rFonts w:eastAsia="Times New Roman"/>
          <w:sz w:val="28"/>
          <w:szCs w:val="28"/>
        </w:rPr>
        <w:t>»</w:t>
      </w:r>
      <w:r w:rsidRPr="009A1C52">
        <w:rPr>
          <w:rFonts w:eastAsia="Times New Roman"/>
          <w:sz w:val="28"/>
          <w:szCs w:val="28"/>
        </w:rPr>
        <w:t>.</w:t>
      </w:r>
    </w:p>
    <w:p w14:paraId="5489CA68" w14:textId="77777777" w:rsidR="00D2468F" w:rsidRPr="009A1C52" w:rsidRDefault="00D2468F" w:rsidP="009A1C52">
      <w:pPr>
        <w:spacing w:line="360" w:lineRule="auto"/>
        <w:ind w:firstLine="709"/>
        <w:jc w:val="both"/>
        <w:rPr>
          <w:rFonts w:eastAsia="Times New Roman"/>
          <w:sz w:val="28"/>
          <w:szCs w:val="28"/>
        </w:rPr>
      </w:pPr>
      <w:r w:rsidRPr="009A1C52">
        <w:rPr>
          <w:rFonts w:eastAsia="Times New Roman"/>
          <w:sz w:val="28"/>
          <w:szCs w:val="28"/>
        </w:rPr>
        <w:t xml:space="preserve">Техника передвижения: шаги с толчковой ноги на опорную, с подъёмом </w:t>
      </w:r>
      <w:r w:rsidRPr="009A1C52">
        <w:rPr>
          <w:rFonts w:eastAsia="Times New Roman"/>
          <w:sz w:val="28"/>
          <w:szCs w:val="28"/>
        </w:rPr>
        <w:br/>
        <w:t xml:space="preserve">на носок, то же с поворотами в сторону опорной ноги. Бег – приставными шагами, скрестными, спиной вперед, обычный, семенящий, с ускорением, челночный, </w:t>
      </w:r>
      <w:r w:rsidRPr="009A1C52">
        <w:rPr>
          <w:rFonts w:eastAsia="Times New Roman"/>
          <w:sz w:val="28"/>
          <w:szCs w:val="28"/>
        </w:rPr>
        <w:br/>
        <w:t>на различные дистанции, и различной скоростью.</w:t>
      </w:r>
    </w:p>
    <w:p w14:paraId="4526D37E" w14:textId="77777777" w:rsidR="00D2468F" w:rsidRPr="009A1C52" w:rsidRDefault="00D2468F" w:rsidP="009A1C52">
      <w:pPr>
        <w:widowControl w:val="0"/>
        <w:autoSpaceDE w:val="0"/>
        <w:autoSpaceDN w:val="0"/>
        <w:spacing w:line="360" w:lineRule="auto"/>
        <w:ind w:firstLine="709"/>
        <w:jc w:val="both"/>
        <w:rPr>
          <w:rFonts w:eastAsia="Times New Roman"/>
          <w:sz w:val="28"/>
          <w:szCs w:val="28"/>
        </w:rPr>
      </w:pPr>
      <w:r w:rsidRPr="009A1C52">
        <w:rPr>
          <w:rFonts w:eastAsia="Times New Roman"/>
          <w:sz w:val="28"/>
          <w:szCs w:val="28"/>
        </w:rPr>
        <w:t>Повороты – толчком с правой на левую ногу, одновременным разворотом двух ног на носках, на скорость, на количество повторений с соблюдением равновесия.</w:t>
      </w:r>
    </w:p>
    <w:p w14:paraId="7D8C6F32" w14:textId="77777777" w:rsidR="00D2468F" w:rsidRPr="009A1C52" w:rsidRDefault="00D2468F" w:rsidP="009A1C52">
      <w:pPr>
        <w:spacing w:line="360" w:lineRule="auto"/>
        <w:ind w:firstLine="709"/>
        <w:jc w:val="both"/>
        <w:rPr>
          <w:rFonts w:eastAsia="Times New Roman"/>
          <w:sz w:val="28"/>
          <w:szCs w:val="28"/>
        </w:rPr>
      </w:pPr>
      <w:r w:rsidRPr="009A1C52">
        <w:rPr>
          <w:rFonts w:eastAsia="Times New Roman"/>
          <w:sz w:val="28"/>
          <w:szCs w:val="28"/>
        </w:rPr>
        <w:t>Разворот толчком правой ноги на левую, с остановкой после упора правым коленом под левое. Повороты – на двух ногах, прыжком, выпадом, на 90</w:t>
      </w:r>
      <w:r w:rsidRPr="009A1C52">
        <w:rPr>
          <w:rFonts w:eastAsia="Times New Roman"/>
          <w:sz w:val="28"/>
          <w:szCs w:val="28"/>
          <w:vertAlign w:val="superscript"/>
        </w:rPr>
        <w:t>0</w:t>
      </w:r>
      <w:r w:rsidRPr="009A1C52">
        <w:rPr>
          <w:rFonts w:eastAsia="Times New Roman"/>
          <w:sz w:val="28"/>
          <w:szCs w:val="28"/>
        </w:rPr>
        <w:t>, 180</w:t>
      </w:r>
      <w:r w:rsidRPr="009A1C52">
        <w:rPr>
          <w:rFonts w:eastAsia="Times New Roman"/>
          <w:sz w:val="28"/>
          <w:szCs w:val="28"/>
          <w:vertAlign w:val="superscript"/>
        </w:rPr>
        <w:t>0</w:t>
      </w:r>
      <w:r w:rsidRPr="009A1C52">
        <w:rPr>
          <w:rFonts w:eastAsia="Times New Roman"/>
          <w:sz w:val="28"/>
          <w:szCs w:val="28"/>
        </w:rPr>
        <w:t>.</w:t>
      </w:r>
    </w:p>
    <w:p w14:paraId="0F92DCFC" w14:textId="77777777" w:rsidR="00D2468F" w:rsidRPr="009A1C52" w:rsidRDefault="00D2468F" w:rsidP="009A1C52">
      <w:pPr>
        <w:widowControl w:val="0"/>
        <w:autoSpaceDE w:val="0"/>
        <w:autoSpaceDN w:val="0"/>
        <w:spacing w:line="360" w:lineRule="auto"/>
        <w:ind w:firstLine="709"/>
        <w:jc w:val="both"/>
        <w:rPr>
          <w:rFonts w:eastAsia="Times New Roman"/>
          <w:sz w:val="28"/>
          <w:szCs w:val="28"/>
        </w:rPr>
      </w:pPr>
      <w:r w:rsidRPr="009A1C52">
        <w:rPr>
          <w:rFonts w:eastAsia="Times New Roman"/>
          <w:sz w:val="28"/>
          <w:szCs w:val="28"/>
        </w:rPr>
        <w:t>Техника броска биты: хват, замах, разгон, наведение биты на цель, выброс биты.</w:t>
      </w:r>
    </w:p>
    <w:p w14:paraId="103460EE" w14:textId="77777777" w:rsidR="00D2468F" w:rsidRPr="009A1C52" w:rsidRDefault="00D2468F" w:rsidP="009A1C52">
      <w:pPr>
        <w:widowControl w:val="0"/>
        <w:autoSpaceDE w:val="0"/>
        <w:autoSpaceDN w:val="0"/>
        <w:spacing w:line="360" w:lineRule="auto"/>
        <w:ind w:firstLine="709"/>
        <w:jc w:val="both"/>
        <w:rPr>
          <w:rFonts w:eastAsia="Times New Roman"/>
          <w:sz w:val="28"/>
          <w:szCs w:val="28"/>
        </w:rPr>
      </w:pPr>
      <w:r w:rsidRPr="009A1C52">
        <w:rPr>
          <w:rFonts w:eastAsia="Times New Roman"/>
          <w:sz w:val="28"/>
          <w:szCs w:val="28"/>
        </w:rPr>
        <w:t>Бросок биты с полукона, в нормальной, горизонтальной плоскости и обратной плоскостях.</w:t>
      </w:r>
    </w:p>
    <w:p w14:paraId="44773279" w14:textId="36EA7EED" w:rsidR="00D2468F" w:rsidRPr="009A1C52" w:rsidRDefault="00D2468F" w:rsidP="009A1C52">
      <w:pPr>
        <w:widowControl w:val="0"/>
        <w:autoSpaceDE w:val="0"/>
        <w:autoSpaceDN w:val="0"/>
        <w:spacing w:line="360" w:lineRule="auto"/>
        <w:ind w:firstLine="709"/>
        <w:jc w:val="both"/>
        <w:rPr>
          <w:rFonts w:eastAsia="Times New Roman"/>
          <w:sz w:val="28"/>
          <w:szCs w:val="28"/>
        </w:rPr>
      </w:pPr>
      <w:r w:rsidRPr="009A1C52">
        <w:rPr>
          <w:rFonts w:eastAsia="Times New Roman"/>
          <w:sz w:val="28"/>
          <w:szCs w:val="28"/>
        </w:rPr>
        <w:t xml:space="preserve">Выбивание одиночных городков на лицевой линии, на углах </w:t>
      </w:r>
      <w:r w:rsidR="00DF34B8" w:rsidRPr="009A1C52">
        <w:rPr>
          <w:rFonts w:eastAsia="Times New Roman"/>
          <w:sz w:val="28"/>
          <w:szCs w:val="28"/>
        </w:rPr>
        <w:t>«</w:t>
      </w:r>
      <w:r w:rsidRPr="009A1C52">
        <w:rPr>
          <w:rFonts w:eastAsia="Times New Roman"/>
          <w:sz w:val="28"/>
          <w:szCs w:val="28"/>
        </w:rPr>
        <w:t>города</w:t>
      </w:r>
      <w:r w:rsidR="00DF34B8" w:rsidRPr="009A1C52">
        <w:rPr>
          <w:rFonts w:eastAsia="Times New Roman"/>
          <w:sz w:val="28"/>
          <w:szCs w:val="28"/>
        </w:rPr>
        <w:t>»</w:t>
      </w:r>
      <w:r w:rsidRPr="009A1C52">
        <w:rPr>
          <w:rFonts w:eastAsia="Times New Roman"/>
          <w:sz w:val="28"/>
          <w:szCs w:val="28"/>
        </w:rPr>
        <w:t xml:space="preserve">, </w:t>
      </w:r>
      <w:r w:rsidRPr="009A1C52">
        <w:rPr>
          <w:rFonts w:eastAsia="Times New Roman"/>
          <w:sz w:val="28"/>
          <w:szCs w:val="28"/>
        </w:rPr>
        <w:br/>
        <w:t xml:space="preserve">на </w:t>
      </w:r>
      <w:r w:rsidR="00DF34B8" w:rsidRPr="009A1C52">
        <w:rPr>
          <w:rFonts w:eastAsia="Times New Roman"/>
          <w:sz w:val="28"/>
          <w:szCs w:val="28"/>
        </w:rPr>
        <w:t>«</w:t>
      </w:r>
      <w:r w:rsidRPr="009A1C52">
        <w:rPr>
          <w:rFonts w:eastAsia="Times New Roman"/>
          <w:sz w:val="28"/>
          <w:szCs w:val="28"/>
        </w:rPr>
        <w:t>марке</w:t>
      </w:r>
      <w:r w:rsidR="00DF34B8" w:rsidRPr="009A1C52">
        <w:rPr>
          <w:rFonts w:eastAsia="Times New Roman"/>
          <w:sz w:val="28"/>
          <w:szCs w:val="28"/>
        </w:rPr>
        <w:t>»</w:t>
      </w:r>
      <w:r w:rsidRPr="009A1C52">
        <w:rPr>
          <w:rFonts w:eastAsia="Times New Roman"/>
          <w:sz w:val="28"/>
          <w:szCs w:val="28"/>
        </w:rPr>
        <w:t xml:space="preserve"> и внутри </w:t>
      </w:r>
      <w:r w:rsidR="00DF34B8" w:rsidRPr="009A1C52">
        <w:rPr>
          <w:rFonts w:eastAsia="Times New Roman"/>
          <w:sz w:val="28"/>
          <w:szCs w:val="28"/>
        </w:rPr>
        <w:t>«</w:t>
      </w:r>
      <w:r w:rsidRPr="009A1C52">
        <w:rPr>
          <w:rFonts w:eastAsia="Times New Roman"/>
          <w:sz w:val="28"/>
          <w:szCs w:val="28"/>
        </w:rPr>
        <w:t>города</w:t>
      </w:r>
      <w:r w:rsidR="00DF34B8" w:rsidRPr="009A1C52">
        <w:rPr>
          <w:rFonts w:eastAsia="Times New Roman"/>
          <w:sz w:val="28"/>
          <w:szCs w:val="28"/>
        </w:rPr>
        <w:t>»</w:t>
      </w:r>
      <w:r w:rsidRPr="009A1C52">
        <w:rPr>
          <w:rFonts w:eastAsia="Times New Roman"/>
          <w:sz w:val="28"/>
          <w:szCs w:val="28"/>
        </w:rPr>
        <w:t xml:space="preserve">. </w:t>
      </w:r>
    </w:p>
    <w:p w14:paraId="2BD825A6" w14:textId="0F303152" w:rsidR="00D2468F" w:rsidRPr="009A1C52" w:rsidRDefault="00D2468F" w:rsidP="009A1C52">
      <w:pPr>
        <w:widowControl w:val="0"/>
        <w:autoSpaceDE w:val="0"/>
        <w:autoSpaceDN w:val="0"/>
        <w:spacing w:line="360" w:lineRule="auto"/>
        <w:ind w:firstLine="709"/>
        <w:jc w:val="both"/>
        <w:rPr>
          <w:rFonts w:eastAsia="Times New Roman"/>
          <w:sz w:val="28"/>
          <w:szCs w:val="28"/>
        </w:rPr>
      </w:pPr>
      <w:r w:rsidRPr="009A1C52">
        <w:rPr>
          <w:rFonts w:eastAsia="Times New Roman"/>
          <w:sz w:val="28"/>
          <w:szCs w:val="28"/>
        </w:rPr>
        <w:t xml:space="preserve">Выбивание одиночных городков из пределов </w:t>
      </w:r>
      <w:r w:rsidR="00DF34B8" w:rsidRPr="009A1C52">
        <w:rPr>
          <w:rFonts w:eastAsia="Times New Roman"/>
          <w:sz w:val="28"/>
          <w:szCs w:val="28"/>
        </w:rPr>
        <w:t>«</w:t>
      </w:r>
      <w:r w:rsidRPr="009A1C52">
        <w:rPr>
          <w:rFonts w:eastAsia="Times New Roman"/>
          <w:sz w:val="28"/>
          <w:szCs w:val="28"/>
        </w:rPr>
        <w:t>пригорода</w:t>
      </w:r>
      <w:r w:rsidR="00DF34B8" w:rsidRPr="009A1C52">
        <w:rPr>
          <w:rFonts w:eastAsia="Times New Roman"/>
          <w:sz w:val="28"/>
          <w:szCs w:val="28"/>
        </w:rPr>
        <w:t>»</w:t>
      </w:r>
      <w:r w:rsidRPr="009A1C52">
        <w:rPr>
          <w:rFonts w:eastAsia="Times New Roman"/>
          <w:sz w:val="28"/>
          <w:szCs w:val="28"/>
        </w:rPr>
        <w:t xml:space="preserve">.  Выбивание комбинаций городков в пределах </w:t>
      </w:r>
      <w:r w:rsidR="00DF34B8" w:rsidRPr="009A1C52">
        <w:rPr>
          <w:rFonts w:eastAsia="Times New Roman"/>
          <w:sz w:val="28"/>
          <w:szCs w:val="28"/>
        </w:rPr>
        <w:t>«</w:t>
      </w:r>
      <w:r w:rsidRPr="009A1C52">
        <w:rPr>
          <w:rFonts w:eastAsia="Times New Roman"/>
          <w:sz w:val="28"/>
          <w:szCs w:val="28"/>
        </w:rPr>
        <w:t>города</w:t>
      </w:r>
      <w:r w:rsidR="00DF34B8" w:rsidRPr="009A1C52">
        <w:rPr>
          <w:rFonts w:eastAsia="Times New Roman"/>
          <w:sz w:val="28"/>
          <w:szCs w:val="28"/>
        </w:rPr>
        <w:t>»</w:t>
      </w:r>
      <w:r w:rsidRPr="009A1C52">
        <w:rPr>
          <w:rFonts w:eastAsia="Times New Roman"/>
          <w:sz w:val="28"/>
          <w:szCs w:val="28"/>
        </w:rPr>
        <w:t xml:space="preserve">. </w:t>
      </w:r>
    </w:p>
    <w:p w14:paraId="1E29150B" w14:textId="77777777" w:rsidR="00D2468F" w:rsidRPr="009A1C52" w:rsidRDefault="00D2468F" w:rsidP="009A1C52">
      <w:pPr>
        <w:widowControl w:val="0"/>
        <w:autoSpaceDE w:val="0"/>
        <w:autoSpaceDN w:val="0"/>
        <w:spacing w:line="360" w:lineRule="auto"/>
        <w:ind w:firstLine="709"/>
        <w:jc w:val="both"/>
        <w:rPr>
          <w:rFonts w:eastAsia="Times New Roman"/>
          <w:sz w:val="28"/>
          <w:szCs w:val="28"/>
        </w:rPr>
      </w:pPr>
      <w:r w:rsidRPr="009A1C52">
        <w:rPr>
          <w:rFonts w:eastAsia="Times New Roman"/>
          <w:sz w:val="28"/>
          <w:szCs w:val="28"/>
        </w:rPr>
        <w:t>Выбивание штрафного городка.</w:t>
      </w:r>
    </w:p>
    <w:p w14:paraId="29190244" w14:textId="77777777" w:rsidR="00D2468F" w:rsidRPr="009A1C52" w:rsidRDefault="00D2468F" w:rsidP="009A1C52">
      <w:pPr>
        <w:widowControl w:val="0"/>
        <w:autoSpaceDE w:val="0"/>
        <w:autoSpaceDN w:val="0"/>
        <w:spacing w:line="360" w:lineRule="auto"/>
        <w:ind w:firstLine="709"/>
        <w:jc w:val="both"/>
        <w:rPr>
          <w:rFonts w:eastAsia="Times New Roman"/>
          <w:sz w:val="28"/>
          <w:szCs w:val="28"/>
        </w:rPr>
      </w:pPr>
      <w:r w:rsidRPr="009A1C52">
        <w:rPr>
          <w:rFonts w:eastAsia="Times New Roman"/>
          <w:sz w:val="28"/>
          <w:szCs w:val="28"/>
        </w:rPr>
        <w:t xml:space="preserve">Броски в цель с удлинённого и укороченного расстояния. </w:t>
      </w:r>
    </w:p>
    <w:p w14:paraId="3F78B82E" w14:textId="77777777" w:rsidR="00D2468F" w:rsidRPr="009A1C52" w:rsidRDefault="00D2468F" w:rsidP="009A1C52">
      <w:pPr>
        <w:widowControl w:val="0"/>
        <w:autoSpaceDE w:val="0"/>
        <w:autoSpaceDN w:val="0"/>
        <w:spacing w:line="360" w:lineRule="auto"/>
        <w:ind w:firstLine="709"/>
        <w:jc w:val="both"/>
        <w:rPr>
          <w:rFonts w:eastAsia="Times New Roman"/>
          <w:sz w:val="28"/>
          <w:szCs w:val="28"/>
        </w:rPr>
      </w:pPr>
      <w:r w:rsidRPr="009A1C52">
        <w:rPr>
          <w:rFonts w:eastAsia="Times New Roman"/>
          <w:sz w:val="28"/>
          <w:szCs w:val="28"/>
        </w:rPr>
        <w:t>Начало разгона биты опережающей работой ног.</w:t>
      </w:r>
    </w:p>
    <w:p w14:paraId="153E8F82" w14:textId="77777777" w:rsidR="00D2468F" w:rsidRPr="009A1C52" w:rsidRDefault="00D2468F" w:rsidP="009A1C52">
      <w:pPr>
        <w:widowControl w:val="0"/>
        <w:autoSpaceDE w:val="0"/>
        <w:autoSpaceDN w:val="0"/>
        <w:spacing w:line="360" w:lineRule="auto"/>
        <w:ind w:firstLine="709"/>
        <w:jc w:val="both"/>
        <w:rPr>
          <w:rFonts w:eastAsia="Times New Roman"/>
          <w:sz w:val="28"/>
          <w:szCs w:val="28"/>
        </w:rPr>
      </w:pPr>
      <w:r w:rsidRPr="009A1C52">
        <w:rPr>
          <w:rFonts w:eastAsia="Times New Roman"/>
          <w:sz w:val="28"/>
          <w:szCs w:val="28"/>
        </w:rPr>
        <w:t>Разворот плечевого пояса во время наведения биты на цель.</w:t>
      </w:r>
    </w:p>
    <w:p w14:paraId="1C143D0E" w14:textId="77777777" w:rsidR="00D2468F" w:rsidRPr="009A1C52" w:rsidRDefault="00D2468F" w:rsidP="009A1C52">
      <w:pPr>
        <w:widowControl w:val="0"/>
        <w:autoSpaceDE w:val="0"/>
        <w:autoSpaceDN w:val="0"/>
        <w:spacing w:line="360" w:lineRule="auto"/>
        <w:ind w:firstLine="709"/>
        <w:jc w:val="both"/>
        <w:rPr>
          <w:rFonts w:eastAsia="Times New Roman"/>
          <w:sz w:val="28"/>
          <w:szCs w:val="28"/>
        </w:rPr>
      </w:pPr>
      <w:r w:rsidRPr="009A1C52">
        <w:rPr>
          <w:rFonts w:eastAsia="Times New Roman"/>
          <w:sz w:val="28"/>
          <w:szCs w:val="28"/>
        </w:rPr>
        <w:t>Супинация бросающей руки на протяжении всего броска.</w:t>
      </w:r>
    </w:p>
    <w:p w14:paraId="4F76F8DC" w14:textId="77777777" w:rsidR="00D2468F" w:rsidRPr="009A1C52" w:rsidRDefault="00D2468F" w:rsidP="009A1C52">
      <w:pPr>
        <w:widowControl w:val="0"/>
        <w:autoSpaceDE w:val="0"/>
        <w:autoSpaceDN w:val="0"/>
        <w:spacing w:line="360" w:lineRule="auto"/>
        <w:ind w:firstLine="709"/>
        <w:jc w:val="both"/>
        <w:rPr>
          <w:rFonts w:eastAsia="Times New Roman"/>
          <w:sz w:val="28"/>
          <w:szCs w:val="28"/>
        </w:rPr>
      </w:pPr>
      <w:r w:rsidRPr="009A1C52">
        <w:rPr>
          <w:rFonts w:eastAsia="Times New Roman"/>
          <w:sz w:val="28"/>
          <w:szCs w:val="28"/>
        </w:rPr>
        <w:t xml:space="preserve">Элементарные тактические действия: индивидуальные, групповые </w:t>
      </w:r>
      <w:r w:rsidRPr="009A1C52">
        <w:rPr>
          <w:rFonts w:eastAsia="Times New Roman"/>
          <w:sz w:val="28"/>
          <w:szCs w:val="28"/>
        </w:rPr>
        <w:br/>
        <w:t>и командные, тактические действия с учетом игровых амплуа в команде.</w:t>
      </w:r>
    </w:p>
    <w:p w14:paraId="2235E14C" w14:textId="77777777" w:rsidR="00D2468F" w:rsidRPr="009A1C52" w:rsidRDefault="00D2468F" w:rsidP="009A1C52">
      <w:pPr>
        <w:spacing w:line="360" w:lineRule="auto"/>
        <w:ind w:firstLine="709"/>
        <w:jc w:val="both"/>
        <w:rPr>
          <w:rFonts w:eastAsia="Times New Roman"/>
          <w:sz w:val="28"/>
          <w:szCs w:val="28"/>
        </w:rPr>
      </w:pPr>
      <w:r w:rsidRPr="009A1C52">
        <w:rPr>
          <w:rFonts w:eastAsia="Times New Roman"/>
          <w:sz w:val="28"/>
          <w:szCs w:val="28"/>
        </w:rPr>
        <w:t>Коллективное ведение игры в городошном спорте по упрощенным правилам.</w:t>
      </w:r>
    </w:p>
    <w:p w14:paraId="0810DE21" w14:textId="77777777" w:rsidR="00D2468F" w:rsidRPr="009A1C52" w:rsidRDefault="00D2468F" w:rsidP="009A1C52">
      <w:pPr>
        <w:spacing w:line="360" w:lineRule="auto"/>
        <w:ind w:firstLine="709"/>
        <w:jc w:val="both"/>
        <w:rPr>
          <w:rFonts w:eastAsia="Times New Roman"/>
          <w:sz w:val="28"/>
          <w:szCs w:val="28"/>
        </w:rPr>
      </w:pPr>
      <w:r w:rsidRPr="009A1C52">
        <w:rPr>
          <w:rFonts w:eastAsia="Times New Roman"/>
          <w:sz w:val="28"/>
          <w:szCs w:val="28"/>
        </w:rPr>
        <w:t>Учебные игры в городки.</w:t>
      </w:r>
    </w:p>
    <w:p w14:paraId="0A265057" w14:textId="77777777" w:rsidR="00D2468F" w:rsidRPr="009A1C52" w:rsidRDefault="00D2468F" w:rsidP="009A1C52">
      <w:pPr>
        <w:spacing w:line="360" w:lineRule="auto"/>
        <w:ind w:firstLine="709"/>
        <w:jc w:val="both"/>
        <w:rPr>
          <w:sz w:val="28"/>
          <w:szCs w:val="28"/>
        </w:rPr>
      </w:pPr>
      <w:r w:rsidRPr="009A1C52">
        <w:rPr>
          <w:rFonts w:eastAsia="Times New Roman"/>
          <w:sz w:val="28"/>
          <w:szCs w:val="28"/>
        </w:rPr>
        <w:t>Участие в соревновательной деятельности.</w:t>
      </w:r>
    </w:p>
    <w:p w14:paraId="7AE4BD7E" w14:textId="3F4E6739" w:rsidR="00D2468F" w:rsidRPr="009A1C52" w:rsidRDefault="00CF72EB" w:rsidP="009A1C52">
      <w:pPr>
        <w:spacing w:line="360" w:lineRule="auto"/>
        <w:ind w:firstLine="709"/>
        <w:jc w:val="both"/>
        <w:rPr>
          <w:sz w:val="28"/>
          <w:szCs w:val="28"/>
        </w:rPr>
      </w:pPr>
      <w:r w:rsidRPr="009A1C52">
        <w:rPr>
          <w:sz w:val="28"/>
          <w:szCs w:val="28"/>
        </w:rPr>
        <w:t>168.4</w:t>
      </w:r>
      <w:r w:rsidR="00D2468F" w:rsidRPr="009A1C52">
        <w:rPr>
          <w:sz w:val="28"/>
          <w:szCs w:val="28"/>
        </w:rPr>
        <w:t xml:space="preserve">.15.7. Содержание модуля </w:t>
      </w:r>
      <w:r w:rsidR="00DF34B8" w:rsidRPr="009A1C52">
        <w:rPr>
          <w:sz w:val="28"/>
          <w:szCs w:val="28"/>
        </w:rPr>
        <w:t>«</w:t>
      </w:r>
      <w:r w:rsidR="00D2468F" w:rsidRPr="009A1C52">
        <w:rPr>
          <w:sz w:val="28"/>
          <w:szCs w:val="28"/>
        </w:rPr>
        <w:t>Городошный спорт</w:t>
      </w:r>
      <w:r w:rsidR="00DF34B8" w:rsidRPr="009A1C52">
        <w:rPr>
          <w:sz w:val="28"/>
          <w:szCs w:val="28"/>
        </w:rPr>
        <w:t>»</w:t>
      </w:r>
      <w:r w:rsidR="00D2468F" w:rsidRPr="009A1C52">
        <w:rPr>
          <w:sz w:val="28"/>
          <w:szCs w:val="28"/>
        </w:rPr>
        <w:t xml:space="preserve"> направлено на достижение обучающимися личностных, метапредметных и предметных результатов обучения.</w:t>
      </w:r>
    </w:p>
    <w:p w14:paraId="34468B34" w14:textId="6A7815E7" w:rsidR="00D2468F" w:rsidRPr="009A1C52" w:rsidRDefault="00CF72EB" w:rsidP="009A1C52">
      <w:pPr>
        <w:spacing w:line="360" w:lineRule="auto"/>
        <w:ind w:firstLine="709"/>
        <w:jc w:val="both"/>
        <w:rPr>
          <w:sz w:val="28"/>
          <w:szCs w:val="28"/>
        </w:rPr>
      </w:pPr>
      <w:r w:rsidRPr="009A1C52">
        <w:rPr>
          <w:sz w:val="28"/>
          <w:szCs w:val="28"/>
        </w:rPr>
        <w:t>168.4</w:t>
      </w:r>
      <w:r w:rsidR="00D2468F" w:rsidRPr="009A1C52">
        <w:rPr>
          <w:sz w:val="28"/>
          <w:szCs w:val="28"/>
        </w:rPr>
        <w:t xml:space="preserve">.15.7.1. При изучении модуля </w:t>
      </w:r>
      <w:r w:rsidR="00DF34B8" w:rsidRPr="009A1C52">
        <w:rPr>
          <w:sz w:val="28"/>
          <w:szCs w:val="28"/>
        </w:rPr>
        <w:t>«</w:t>
      </w:r>
      <w:r w:rsidR="00D2468F" w:rsidRPr="009A1C52">
        <w:rPr>
          <w:sz w:val="28"/>
          <w:szCs w:val="28"/>
        </w:rPr>
        <w:t>Городошный спорт</w:t>
      </w:r>
      <w:r w:rsidR="00DF34B8" w:rsidRPr="009A1C52">
        <w:rPr>
          <w:sz w:val="28"/>
          <w:szCs w:val="28"/>
        </w:rPr>
        <w:t>»</w:t>
      </w:r>
      <w:r w:rsidR="00D2468F" w:rsidRPr="009A1C52">
        <w:rPr>
          <w:sz w:val="28"/>
          <w:szCs w:val="28"/>
        </w:rPr>
        <w:t xml:space="preserve"> на уровне начального общего образования у обучающихся будут сформированы следующие личностные результаты:</w:t>
      </w:r>
    </w:p>
    <w:p w14:paraId="11570A42" w14:textId="77777777" w:rsidR="00D2468F" w:rsidRPr="009A1C52" w:rsidRDefault="00D2468F" w:rsidP="009A1C52">
      <w:pPr>
        <w:spacing w:line="360" w:lineRule="auto"/>
        <w:ind w:firstLine="709"/>
        <w:contextualSpacing/>
        <w:jc w:val="both"/>
        <w:rPr>
          <w:bCs/>
          <w:iCs/>
          <w:sz w:val="28"/>
          <w:szCs w:val="28"/>
          <w:u w:color="000000"/>
          <w:bdr w:val="nil"/>
        </w:rPr>
      </w:pPr>
      <w:r w:rsidRPr="009A1C52">
        <w:rPr>
          <w:rFonts w:eastAsia="HiddenHorzOCR"/>
          <w:sz w:val="28"/>
          <w:szCs w:val="28"/>
          <w:u w:color="000000"/>
          <w:bdr w:val="nil"/>
        </w:rPr>
        <w:t xml:space="preserve">проявление чувства гордости за свою Родину, российский народ и историю России </w:t>
      </w:r>
      <w:r w:rsidRPr="009A1C52">
        <w:rPr>
          <w:bCs/>
          <w:iCs/>
          <w:sz w:val="28"/>
          <w:szCs w:val="28"/>
          <w:u w:color="000000"/>
          <w:bdr w:val="nil"/>
        </w:rPr>
        <w:t xml:space="preserve">через </w:t>
      </w:r>
      <w:r w:rsidRPr="009A1C52">
        <w:rPr>
          <w:color w:val="000000"/>
          <w:sz w:val="28"/>
          <w:szCs w:val="28"/>
          <w:u w:color="000000"/>
          <w:bdr w:val="nil"/>
        </w:rPr>
        <w:t>знание истории и современного состояния развития городошного спорта;</w:t>
      </w:r>
      <w:r w:rsidRPr="009A1C52">
        <w:rPr>
          <w:bCs/>
          <w:iCs/>
          <w:sz w:val="28"/>
          <w:szCs w:val="28"/>
          <w:u w:color="000000"/>
          <w:bdr w:val="nil"/>
        </w:rPr>
        <w:t xml:space="preserve"> </w:t>
      </w:r>
    </w:p>
    <w:p w14:paraId="53313A93" w14:textId="77777777" w:rsidR="00D2468F" w:rsidRPr="009A1C52" w:rsidRDefault="00D2468F" w:rsidP="009A1C52">
      <w:pPr>
        <w:spacing w:line="360" w:lineRule="auto"/>
        <w:ind w:firstLine="709"/>
        <w:contextualSpacing/>
        <w:jc w:val="both"/>
        <w:rPr>
          <w:bCs/>
          <w:sz w:val="28"/>
          <w:szCs w:val="28"/>
          <w:u w:color="000000"/>
          <w:bdr w:val="nil"/>
        </w:rPr>
      </w:pPr>
      <w:r w:rsidRPr="009A1C52">
        <w:rPr>
          <w:bCs/>
          <w:sz w:val="28"/>
          <w:szCs w:val="28"/>
          <w:u w:color="000000"/>
          <w:bdr w:val="nil"/>
        </w:rPr>
        <w:t>п</w:t>
      </w:r>
      <w:r w:rsidRPr="009A1C52">
        <w:rPr>
          <w:bCs/>
          <w:iCs/>
          <w:sz w:val="28"/>
          <w:szCs w:val="28"/>
          <w:u w:color="000000"/>
          <w:bdr w:val="nil"/>
        </w:rPr>
        <w:t>роявление</w:t>
      </w:r>
      <w:r w:rsidRPr="009A1C52">
        <w:rPr>
          <w:sz w:val="28"/>
          <w:szCs w:val="28"/>
          <w:u w:color="000000"/>
          <w:bdr w:val="nil"/>
        </w:rPr>
        <w:t xml:space="preserve"> уважительного отношения к сверстникам, культуры общения </w:t>
      </w:r>
      <w:r w:rsidRPr="009A1C52">
        <w:rPr>
          <w:sz w:val="28"/>
          <w:szCs w:val="28"/>
          <w:u w:color="000000"/>
          <w:bdr w:val="nil"/>
        </w:rPr>
        <w:br/>
        <w:t xml:space="preserve">и взаимодействия, </w:t>
      </w:r>
      <w:r w:rsidRPr="009A1C52">
        <w:rPr>
          <w:color w:val="000000"/>
          <w:sz w:val="28"/>
          <w:szCs w:val="28"/>
          <w:lang w:eastAsia="zh-CN"/>
        </w:rPr>
        <w:t>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городошным спортом;</w:t>
      </w:r>
    </w:p>
    <w:p w14:paraId="22A106E0" w14:textId="77777777" w:rsidR="00D2468F" w:rsidRPr="009A1C52" w:rsidRDefault="00D2468F" w:rsidP="009A1C52">
      <w:pPr>
        <w:pBdr>
          <w:top w:val="none" w:sz="0" w:space="0" w:color="000000"/>
          <w:left w:val="none" w:sz="0" w:space="0" w:color="000000"/>
          <w:bottom w:val="none" w:sz="0" w:space="0" w:color="000000"/>
          <w:right w:val="none" w:sz="0" w:space="0" w:color="000000"/>
        </w:pBdr>
        <w:spacing w:line="360" w:lineRule="auto"/>
        <w:ind w:firstLine="709"/>
        <w:jc w:val="both"/>
        <w:rPr>
          <w:color w:val="000000"/>
          <w:sz w:val="28"/>
          <w:szCs w:val="28"/>
          <w:lang w:eastAsia="zh-CN"/>
        </w:rPr>
      </w:pPr>
      <w:r w:rsidRPr="009A1C52">
        <w:rPr>
          <w:color w:val="000000"/>
          <w:sz w:val="28"/>
          <w:szCs w:val="28"/>
          <w:lang w:eastAsia="zh-CN"/>
        </w:rPr>
        <w:t xml:space="preserve">понимание ценности здорового и безопасного образа жизни, усвоение правил безопасного поведения в учебной, соревновательной, досуговой деятельности </w:t>
      </w:r>
      <w:r w:rsidRPr="009A1C52">
        <w:rPr>
          <w:color w:val="000000"/>
          <w:sz w:val="28"/>
          <w:szCs w:val="28"/>
          <w:lang w:eastAsia="zh-CN"/>
        </w:rPr>
        <w:br/>
        <w:t>и чрезвычайных ситуациях при занятии городошным спортом.</w:t>
      </w:r>
    </w:p>
    <w:p w14:paraId="16918151" w14:textId="52BB4932" w:rsidR="00D2468F" w:rsidRPr="009A1C52" w:rsidRDefault="00CF72EB" w:rsidP="009A1C52">
      <w:pPr>
        <w:spacing w:line="360" w:lineRule="auto"/>
        <w:ind w:firstLine="709"/>
        <w:contextualSpacing/>
        <w:jc w:val="both"/>
        <w:rPr>
          <w:sz w:val="28"/>
          <w:szCs w:val="28"/>
        </w:rPr>
      </w:pPr>
      <w:r w:rsidRPr="009A1C52">
        <w:rPr>
          <w:sz w:val="28"/>
          <w:szCs w:val="28"/>
        </w:rPr>
        <w:t>168.4</w:t>
      </w:r>
      <w:r w:rsidR="00D2468F" w:rsidRPr="009A1C52">
        <w:rPr>
          <w:sz w:val="28"/>
          <w:szCs w:val="28"/>
        </w:rPr>
        <w:t xml:space="preserve">.15.7.2. При изучении модуля </w:t>
      </w:r>
      <w:r w:rsidR="00DF34B8" w:rsidRPr="009A1C52">
        <w:rPr>
          <w:sz w:val="28"/>
          <w:szCs w:val="28"/>
        </w:rPr>
        <w:t>«</w:t>
      </w:r>
      <w:r w:rsidR="00D2468F" w:rsidRPr="009A1C52">
        <w:rPr>
          <w:sz w:val="28"/>
          <w:szCs w:val="28"/>
        </w:rPr>
        <w:t>Городошный спорт</w:t>
      </w:r>
      <w:r w:rsidR="00DF34B8" w:rsidRPr="009A1C52">
        <w:rPr>
          <w:sz w:val="28"/>
          <w:szCs w:val="28"/>
        </w:rPr>
        <w:t>»</w:t>
      </w:r>
      <w:r w:rsidR="00D2468F" w:rsidRPr="009A1C52">
        <w:rPr>
          <w:sz w:val="28"/>
          <w:szCs w:val="28"/>
        </w:rPr>
        <w:t xml:space="preserve"> на уровне начального общего образования у обучающихся будут сформированы следующие метапредметные результаты:</w:t>
      </w:r>
    </w:p>
    <w:p w14:paraId="671AADE8" w14:textId="77777777" w:rsidR="00D2468F" w:rsidRPr="009A1C52" w:rsidRDefault="00D2468F" w:rsidP="009A1C52">
      <w:pPr>
        <w:autoSpaceDE w:val="0"/>
        <w:autoSpaceDN w:val="0"/>
        <w:adjustRightInd w:val="0"/>
        <w:spacing w:line="360" w:lineRule="auto"/>
        <w:ind w:firstLine="709"/>
        <w:jc w:val="both"/>
        <w:rPr>
          <w:color w:val="000000"/>
          <w:sz w:val="28"/>
          <w:szCs w:val="28"/>
          <w:u w:color="000000"/>
          <w:bdr w:val="nil"/>
        </w:rPr>
      </w:pPr>
      <w:r w:rsidRPr="009A1C52">
        <w:rPr>
          <w:rFonts w:eastAsia="Times New Roman"/>
          <w:sz w:val="28"/>
          <w:szCs w:val="28"/>
        </w:rPr>
        <w:t>способность</w:t>
      </w:r>
      <w:r w:rsidRPr="009A1C52">
        <w:rPr>
          <w:color w:val="000000"/>
          <w:sz w:val="28"/>
          <w:szCs w:val="28"/>
          <w:u w:color="000000"/>
          <w:bdr w:val="nil"/>
        </w:rPr>
        <w:t xml:space="preserve"> самостоятельно определять цели своего обучения средствами городошного спорта и составлять планы в рамках физкультурно-спортивной деятельности; выбирать успешную стратегию и тактику в различных ситуациях; </w:t>
      </w:r>
    </w:p>
    <w:p w14:paraId="058E80F1" w14:textId="77777777" w:rsidR="00D2468F" w:rsidRPr="009A1C52" w:rsidRDefault="00D2468F" w:rsidP="009A1C52">
      <w:pPr>
        <w:pBdr>
          <w:top w:val="none" w:sz="0" w:space="0" w:color="000000"/>
          <w:left w:val="none" w:sz="0" w:space="0" w:color="000000"/>
          <w:bottom w:val="none" w:sz="0" w:space="0" w:color="000000"/>
          <w:right w:val="none" w:sz="0" w:space="0" w:color="000000"/>
        </w:pBdr>
        <w:spacing w:line="360" w:lineRule="auto"/>
        <w:ind w:firstLine="709"/>
        <w:jc w:val="both"/>
        <w:rPr>
          <w:color w:val="000000"/>
          <w:sz w:val="28"/>
          <w:szCs w:val="28"/>
          <w:lang w:eastAsia="zh-CN"/>
        </w:rPr>
      </w:pPr>
      <w:r w:rsidRPr="009A1C52">
        <w:rPr>
          <w:color w:val="000000"/>
          <w:sz w:val="28"/>
          <w:szCs w:val="28"/>
          <w:lang w:eastAsia="zh-CN"/>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 </w:t>
      </w:r>
    </w:p>
    <w:p w14:paraId="46F540FE" w14:textId="77777777" w:rsidR="00D2468F" w:rsidRPr="009A1C52" w:rsidRDefault="00D2468F" w:rsidP="009A1C52">
      <w:pPr>
        <w:autoSpaceDE w:val="0"/>
        <w:autoSpaceDN w:val="0"/>
        <w:adjustRightInd w:val="0"/>
        <w:spacing w:line="360" w:lineRule="auto"/>
        <w:ind w:firstLine="709"/>
        <w:jc w:val="both"/>
        <w:rPr>
          <w:color w:val="000000"/>
          <w:sz w:val="28"/>
          <w:szCs w:val="28"/>
          <w:lang w:eastAsia="zh-CN"/>
        </w:rPr>
      </w:pPr>
      <w:r w:rsidRPr="009A1C52">
        <w:rPr>
          <w:color w:val="000000"/>
          <w:sz w:val="28"/>
          <w:szCs w:val="28"/>
          <w:lang w:eastAsia="zh-CN"/>
        </w:rPr>
        <w:t xml:space="preserve">владение основами самоконтроля, самооценки, принятия решений </w:t>
      </w:r>
      <w:r w:rsidRPr="009A1C52">
        <w:rPr>
          <w:color w:val="000000"/>
          <w:sz w:val="28"/>
          <w:szCs w:val="28"/>
          <w:lang w:eastAsia="zh-CN"/>
        </w:rPr>
        <w:br/>
        <w:t>и осуществления осознанного выбора в учебной и познавательной деятельности;</w:t>
      </w:r>
    </w:p>
    <w:p w14:paraId="49CB26E4" w14:textId="77777777" w:rsidR="00D2468F" w:rsidRPr="009A1C52" w:rsidRDefault="00D2468F" w:rsidP="009A1C52">
      <w:pPr>
        <w:pBdr>
          <w:top w:val="none" w:sz="0" w:space="0" w:color="000000"/>
          <w:left w:val="none" w:sz="0" w:space="0" w:color="000000"/>
          <w:bottom w:val="none" w:sz="0" w:space="0" w:color="000000"/>
          <w:right w:val="none" w:sz="0" w:space="0" w:color="000000"/>
        </w:pBdr>
        <w:spacing w:line="360" w:lineRule="auto"/>
        <w:ind w:firstLine="709"/>
        <w:jc w:val="both"/>
        <w:rPr>
          <w:color w:val="000000"/>
          <w:sz w:val="28"/>
          <w:szCs w:val="28"/>
          <w:lang w:eastAsia="zh-CN"/>
        </w:rPr>
      </w:pPr>
      <w:r w:rsidRPr="009A1C52">
        <w:rPr>
          <w:color w:val="000000"/>
          <w:sz w:val="28"/>
          <w:szCs w:val="28"/>
          <w:lang w:eastAsia="zh-CN"/>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14:paraId="119FD1C5" w14:textId="1C2E5F7F" w:rsidR="00D2468F" w:rsidRPr="009A1C52" w:rsidRDefault="00CF72EB" w:rsidP="009A1C52">
      <w:pPr>
        <w:spacing w:line="360" w:lineRule="auto"/>
        <w:ind w:firstLine="709"/>
        <w:jc w:val="both"/>
        <w:rPr>
          <w:sz w:val="28"/>
          <w:szCs w:val="28"/>
        </w:rPr>
      </w:pPr>
      <w:r w:rsidRPr="009A1C52">
        <w:rPr>
          <w:sz w:val="28"/>
          <w:szCs w:val="28"/>
        </w:rPr>
        <w:t>168.4</w:t>
      </w:r>
      <w:r w:rsidR="00D2468F" w:rsidRPr="009A1C52">
        <w:rPr>
          <w:sz w:val="28"/>
          <w:szCs w:val="28"/>
        </w:rPr>
        <w:t xml:space="preserve">.15.7.3. При изучении модуля </w:t>
      </w:r>
      <w:r w:rsidR="00DF34B8" w:rsidRPr="009A1C52">
        <w:rPr>
          <w:sz w:val="28"/>
          <w:szCs w:val="28"/>
        </w:rPr>
        <w:t>«</w:t>
      </w:r>
      <w:r w:rsidR="00D2468F" w:rsidRPr="009A1C52">
        <w:rPr>
          <w:sz w:val="28"/>
          <w:szCs w:val="28"/>
        </w:rPr>
        <w:t>Городошный спорт</w:t>
      </w:r>
      <w:r w:rsidR="00DF34B8" w:rsidRPr="009A1C52">
        <w:rPr>
          <w:sz w:val="28"/>
          <w:szCs w:val="28"/>
        </w:rPr>
        <w:t>»</w:t>
      </w:r>
      <w:r w:rsidR="00D2468F" w:rsidRPr="009A1C52">
        <w:rPr>
          <w:sz w:val="28"/>
          <w:szCs w:val="28"/>
        </w:rPr>
        <w:t xml:space="preserve"> на уровне начального общего образования у обучающихся будут сформированы следующие предметные результаты:</w:t>
      </w:r>
    </w:p>
    <w:p w14:paraId="3B3F3D58" w14:textId="77777777" w:rsidR="00D2468F" w:rsidRPr="009A1C52" w:rsidRDefault="00D2468F" w:rsidP="009A1C52">
      <w:pPr>
        <w:spacing w:line="360" w:lineRule="auto"/>
        <w:ind w:firstLine="709"/>
        <w:contextualSpacing/>
        <w:jc w:val="both"/>
        <w:rPr>
          <w:sz w:val="28"/>
          <w:szCs w:val="28"/>
          <w:u w:color="000000"/>
        </w:rPr>
      </w:pPr>
      <w:r w:rsidRPr="009A1C52">
        <w:rPr>
          <w:sz w:val="28"/>
          <w:szCs w:val="28"/>
          <w:u w:color="000000"/>
        </w:rPr>
        <w:t xml:space="preserve">формирование представлений о значении занятий городошным спортом </w:t>
      </w:r>
      <w:r w:rsidRPr="009A1C52">
        <w:rPr>
          <w:sz w:val="28"/>
          <w:szCs w:val="28"/>
          <w:u w:color="000000"/>
        </w:rPr>
        <w:br/>
        <w:t>как средством укрепления здоровья, закаливания и развития физических качеств человека;</w:t>
      </w:r>
    </w:p>
    <w:p w14:paraId="04213D74" w14:textId="77777777" w:rsidR="00D2468F" w:rsidRPr="009A1C52" w:rsidRDefault="00D2468F" w:rsidP="009A1C52">
      <w:pPr>
        <w:spacing w:line="360" w:lineRule="auto"/>
        <w:ind w:firstLine="709"/>
        <w:contextualSpacing/>
        <w:jc w:val="both"/>
        <w:rPr>
          <w:rFonts w:eastAsia="Times New Roman"/>
          <w:sz w:val="28"/>
          <w:szCs w:val="28"/>
          <w:u w:color="000000"/>
        </w:rPr>
      </w:pPr>
      <w:r w:rsidRPr="009A1C52">
        <w:rPr>
          <w:rFonts w:eastAsia="Times New Roman"/>
          <w:sz w:val="28"/>
          <w:szCs w:val="28"/>
          <w:u w:color="000000"/>
        </w:rPr>
        <w:t>формирование знаний по истории возникновения игры в городки, городошного спорта</w:t>
      </w:r>
      <w:r w:rsidRPr="009A1C52">
        <w:rPr>
          <w:bCs/>
          <w:sz w:val="28"/>
          <w:szCs w:val="28"/>
          <w:u w:color="000000"/>
        </w:rPr>
        <w:t xml:space="preserve"> </w:t>
      </w:r>
      <w:r w:rsidRPr="009A1C52">
        <w:rPr>
          <w:rFonts w:eastAsia="Times New Roman"/>
          <w:sz w:val="28"/>
          <w:szCs w:val="28"/>
          <w:u w:color="000000"/>
        </w:rPr>
        <w:t xml:space="preserve">в дореволюционной России, СССР, Российской Федерации </w:t>
      </w:r>
      <w:r w:rsidRPr="009A1C52">
        <w:rPr>
          <w:rFonts w:eastAsia="Times New Roman"/>
          <w:sz w:val="28"/>
          <w:szCs w:val="28"/>
          <w:u w:color="000000"/>
        </w:rPr>
        <w:br/>
        <w:t>и мире</w:t>
      </w:r>
      <w:r w:rsidRPr="009A1C52">
        <w:rPr>
          <w:bCs/>
          <w:sz w:val="28"/>
          <w:szCs w:val="28"/>
          <w:u w:color="000000"/>
        </w:rPr>
        <w:t>;</w:t>
      </w:r>
    </w:p>
    <w:p w14:paraId="0A3F2E83" w14:textId="77777777" w:rsidR="00D2468F" w:rsidRPr="009A1C52" w:rsidRDefault="00D2468F" w:rsidP="009A1C52">
      <w:pPr>
        <w:widowControl w:val="0"/>
        <w:autoSpaceDE w:val="0"/>
        <w:autoSpaceDN w:val="0"/>
        <w:spacing w:line="360" w:lineRule="auto"/>
        <w:ind w:firstLine="709"/>
        <w:jc w:val="both"/>
        <w:rPr>
          <w:rFonts w:eastAsia="Times New Roman"/>
          <w:sz w:val="28"/>
          <w:szCs w:val="28"/>
        </w:rPr>
      </w:pPr>
      <w:r w:rsidRPr="009A1C52">
        <w:rPr>
          <w:rFonts w:eastAsia="Times New Roman"/>
          <w:sz w:val="28"/>
          <w:szCs w:val="28"/>
        </w:rPr>
        <w:t>формирование представлений об игре в городки и основных правилах игры</w:t>
      </w:r>
      <w:r w:rsidRPr="009A1C52">
        <w:rPr>
          <w:rFonts w:eastAsia="Times New Roman"/>
          <w:bCs/>
          <w:sz w:val="28"/>
          <w:szCs w:val="28"/>
        </w:rPr>
        <w:t>,</w:t>
      </w:r>
      <w:r w:rsidRPr="009A1C52">
        <w:rPr>
          <w:rFonts w:eastAsia="Times New Roman"/>
          <w:sz w:val="28"/>
          <w:szCs w:val="28"/>
        </w:rPr>
        <w:t xml:space="preserve"> терминологии, </w:t>
      </w:r>
      <w:r w:rsidRPr="009A1C52">
        <w:rPr>
          <w:rFonts w:eastAsia="Times New Roman"/>
          <w:bCs/>
          <w:sz w:val="28"/>
          <w:szCs w:val="28"/>
        </w:rPr>
        <w:t xml:space="preserve">составе команды, роли капитана команды и функциях игроков </w:t>
      </w:r>
      <w:r w:rsidRPr="009A1C52">
        <w:rPr>
          <w:rFonts w:eastAsia="Times New Roman"/>
          <w:bCs/>
          <w:sz w:val="28"/>
          <w:szCs w:val="28"/>
        </w:rPr>
        <w:br/>
        <w:t>в команде;</w:t>
      </w:r>
    </w:p>
    <w:p w14:paraId="34E800E0" w14:textId="77777777" w:rsidR="00D2468F" w:rsidRPr="009A1C52" w:rsidRDefault="00D2468F" w:rsidP="009A1C52">
      <w:pPr>
        <w:widowControl w:val="0"/>
        <w:autoSpaceDE w:val="0"/>
        <w:autoSpaceDN w:val="0"/>
        <w:spacing w:line="360" w:lineRule="auto"/>
        <w:ind w:firstLine="709"/>
        <w:jc w:val="both"/>
        <w:rPr>
          <w:rFonts w:eastAsia="Times New Roman"/>
          <w:bCs/>
          <w:sz w:val="28"/>
          <w:szCs w:val="28"/>
        </w:rPr>
      </w:pPr>
      <w:r w:rsidRPr="009A1C52">
        <w:rPr>
          <w:rFonts w:eastAsia="Times New Roman"/>
          <w:color w:val="000000"/>
          <w:sz w:val="28"/>
          <w:szCs w:val="28"/>
          <w:u w:color="000000"/>
          <w:bdr w:val="nil"/>
        </w:rPr>
        <w:t>формирование навыков</w:t>
      </w:r>
      <w:r w:rsidRPr="009A1C52">
        <w:rPr>
          <w:bCs/>
          <w:color w:val="000000"/>
          <w:sz w:val="28"/>
          <w:szCs w:val="28"/>
          <w:u w:color="000000"/>
          <w:bdr w:val="nil"/>
        </w:rPr>
        <w:t xml:space="preserve"> безопасного поведения во время занятий </w:t>
      </w:r>
      <w:r w:rsidRPr="009A1C52">
        <w:rPr>
          <w:color w:val="000000"/>
          <w:sz w:val="28"/>
          <w:szCs w:val="28"/>
          <w:bdr w:val="none" w:sz="0" w:space="0" w:color="auto" w:frame="1"/>
        </w:rPr>
        <w:t>городошным спортом</w:t>
      </w:r>
      <w:r w:rsidRPr="009A1C52">
        <w:rPr>
          <w:bCs/>
          <w:color w:val="000000"/>
          <w:sz w:val="28"/>
          <w:szCs w:val="28"/>
          <w:u w:color="000000"/>
          <w:bdr w:val="nil"/>
        </w:rPr>
        <w:t>; правил личной гигиены, требований к спортивной одежде и обуви, спортивному инвентарю для занятий</w:t>
      </w:r>
      <w:r w:rsidRPr="009A1C52">
        <w:rPr>
          <w:rFonts w:eastAsia="Times New Roman"/>
          <w:sz w:val="28"/>
          <w:szCs w:val="28"/>
          <w:bdr w:val="none" w:sz="0" w:space="0" w:color="auto" w:frame="1"/>
        </w:rPr>
        <w:t xml:space="preserve"> городошным спортом</w:t>
      </w:r>
      <w:r w:rsidRPr="009A1C52">
        <w:rPr>
          <w:rFonts w:eastAsia="Times New Roman"/>
          <w:bCs/>
          <w:sz w:val="28"/>
          <w:szCs w:val="28"/>
        </w:rPr>
        <w:t>;</w:t>
      </w:r>
    </w:p>
    <w:p w14:paraId="43766E70" w14:textId="77777777" w:rsidR="00D2468F" w:rsidRPr="009A1C52" w:rsidRDefault="00D2468F" w:rsidP="009A1C52">
      <w:pPr>
        <w:widowControl w:val="0"/>
        <w:autoSpaceDE w:val="0"/>
        <w:autoSpaceDN w:val="0"/>
        <w:spacing w:line="360" w:lineRule="auto"/>
        <w:ind w:firstLine="709"/>
        <w:jc w:val="both"/>
        <w:rPr>
          <w:bCs/>
          <w:color w:val="000000"/>
          <w:sz w:val="28"/>
          <w:szCs w:val="28"/>
          <w:u w:color="000000"/>
          <w:bdr w:val="nil"/>
        </w:rPr>
      </w:pPr>
      <w:r w:rsidRPr="009A1C52">
        <w:rPr>
          <w:rFonts w:eastAsia="Times New Roman"/>
          <w:color w:val="000000"/>
          <w:sz w:val="28"/>
          <w:szCs w:val="28"/>
          <w:u w:color="000000"/>
          <w:bdr w:val="nil"/>
        </w:rPr>
        <w:t xml:space="preserve">формирование основ организации самостоятельных занятий городошным спортом со сверстниками; </w:t>
      </w:r>
      <w:r w:rsidRPr="009A1C52">
        <w:rPr>
          <w:bCs/>
          <w:color w:val="000000"/>
          <w:sz w:val="28"/>
          <w:szCs w:val="28"/>
          <w:u w:color="000000"/>
          <w:bdr w:val="nil"/>
        </w:rPr>
        <w:t>организация и проведение со сверстниками подвижных игр специальной направленности с элементами городошного спорта;</w:t>
      </w:r>
    </w:p>
    <w:p w14:paraId="31778918" w14:textId="0CDC7119" w:rsidR="00D2468F" w:rsidRPr="009A1C52" w:rsidRDefault="00D2468F" w:rsidP="009A1C52">
      <w:pPr>
        <w:widowControl w:val="0"/>
        <w:autoSpaceDE w:val="0"/>
        <w:autoSpaceDN w:val="0"/>
        <w:spacing w:line="360" w:lineRule="auto"/>
        <w:ind w:firstLine="709"/>
        <w:jc w:val="both"/>
        <w:rPr>
          <w:rFonts w:eastAsia="Times New Roman"/>
          <w:bCs/>
          <w:sz w:val="28"/>
          <w:szCs w:val="28"/>
        </w:rPr>
      </w:pPr>
      <w:r w:rsidRPr="009A1C52">
        <w:rPr>
          <w:rFonts w:eastAsia="Times New Roman"/>
          <w:bCs/>
          <w:sz w:val="28"/>
          <w:szCs w:val="28"/>
        </w:rPr>
        <w:t xml:space="preserve">формирование способности выполнять технические элементы (приемы): бросок биты в площадь </w:t>
      </w:r>
      <w:r w:rsidR="00DF34B8" w:rsidRPr="009A1C52">
        <w:rPr>
          <w:rFonts w:eastAsia="Times New Roman"/>
          <w:bCs/>
          <w:sz w:val="28"/>
          <w:szCs w:val="28"/>
        </w:rPr>
        <w:t>«</w:t>
      </w:r>
      <w:r w:rsidRPr="009A1C52">
        <w:rPr>
          <w:rFonts w:eastAsia="Times New Roman"/>
          <w:bCs/>
          <w:sz w:val="28"/>
          <w:szCs w:val="28"/>
        </w:rPr>
        <w:t>города</w:t>
      </w:r>
      <w:r w:rsidR="00DF34B8" w:rsidRPr="009A1C52">
        <w:rPr>
          <w:rFonts w:eastAsia="Times New Roman"/>
          <w:bCs/>
          <w:sz w:val="28"/>
          <w:szCs w:val="28"/>
        </w:rPr>
        <w:t>»</w:t>
      </w:r>
      <w:r w:rsidRPr="009A1C52">
        <w:rPr>
          <w:rFonts w:eastAsia="Times New Roman"/>
          <w:bCs/>
          <w:sz w:val="28"/>
          <w:szCs w:val="28"/>
        </w:rPr>
        <w:t xml:space="preserve"> с расстояния 3, 4, 5 метров, метание биты </w:t>
      </w:r>
      <w:r w:rsidRPr="009A1C52">
        <w:rPr>
          <w:rFonts w:eastAsia="Times New Roman"/>
          <w:bCs/>
          <w:sz w:val="28"/>
          <w:szCs w:val="28"/>
        </w:rPr>
        <w:br/>
        <w:t xml:space="preserve">на дальность, попадание битой в вертикально стоящие городки, техника основного броска (основы техники хвата биты, техники выполнения замаха, разгона </w:t>
      </w:r>
      <w:r w:rsidRPr="009A1C52">
        <w:rPr>
          <w:rFonts w:eastAsia="Times New Roman"/>
          <w:bCs/>
          <w:sz w:val="28"/>
          <w:szCs w:val="28"/>
        </w:rPr>
        <w:br/>
        <w:t xml:space="preserve">и наведения биты на цель); подводящие упражнения и упражнения в облегчённых условиях как средства ускорения освоения технических действий; подготовительные упражнения, как средства специальной физической подготовки обучающихся; упражнения, направленные на обучение технике броска биты </w:t>
      </w:r>
      <w:r w:rsidRPr="009A1C52">
        <w:rPr>
          <w:rFonts w:eastAsia="Times New Roman"/>
          <w:bCs/>
          <w:sz w:val="28"/>
          <w:szCs w:val="28"/>
        </w:rPr>
        <w:br/>
        <w:t xml:space="preserve">в целом, и упражнения, направленные на изучение элементов техники броска; </w:t>
      </w:r>
    </w:p>
    <w:p w14:paraId="51D31F5B" w14:textId="7AD303BA" w:rsidR="00D2468F" w:rsidRPr="009A1C52" w:rsidRDefault="00D2468F" w:rsidP="009A1C52">
      <w:pPr>
        <w:widowControl w:val="0"/>
        <w:autoSpaceDE w:val="0"/>
        <w:autoSpaceDN w:val="0"/>
        <w:spacing w:line="360" w:lineRule="auto"/>
        <w:ind w:firstLine="709"/>
        <w:jc w:val="both"/>
        <w:rPr>
          <w:rFonts w:eastAsia="Times New Roman"/>
          <w:bCs/>
          <w:sz w:val="28"/>
          <w:szCs w:val="28"/>
        </w:rPr>
      </w:pPr>
      <w:r w:rsidRPr="009A1C52">
        <w:rPr>
          <w:rFonts w:eastAsia="Times New Roman"/>
          <w:bCs/>
          <w:sz w:val="28"/>
          <w:szCs w:val="28"/>
        </w:rPr>
        <w:t xml:space="preserve">способность выполнять элементарные тактические комбинации: индивидуально (выбивание одиночных городков в </w:t>
      </w:r>
      <w:r w:rsidR="00DF34B8" w:rsidRPr="009A1C52">
        <w:rPr>
          <w:rFonts w:eastAsia="Times New Roman"/>
          <w:bCs/>
          <w:sz w:val="28"/>
          <w:szCs w:val="28"/>
        </w:rPr>
        <w:t>«</w:t>
      </w:r>
      <w:r w:rsidRPr="009A1C52">
        <w:rPr>
          <w:rFonts w:eastAsia="Times New Roman"/>
          <w:bCs/>
          <w:sz w:val="28"/>
          <w:szCs w:val="28"/>
        </w:rPr>
        <w:t>городе</w:t>
      </w:r>
      <w:r w:rsidR="00DF34B8" w:rsidRPr="009A1C52">
        <w:rPr>
          <w:rFonts w:eastAsia="Times New Roman"/>
          <w:bCs/>
          <w:sz w:val="28"/>
          <w:szCs w:val="28"/>
        </w:rPr>
        <w:t>»</w:t>
      </w:r>
      <w:r w:rsidRPr="009A1C52">
        <w:rPr>
          <w:rFonts w:eastAsia="Times New Roman"/>
          <w:bCs/>
          <w:sz w:val="28"/>
          <w:szCs w:val="28"/>
        </w:rPr>
        <w:t xml:space="preserve"> и </w:t>
      </w:r>
      <w:r w:rsidR="00DF34B8" w:rsidRPr="009A1C52">
        <w:rPr>
          <w:rFonts w:eastAsia="Times New Roman"/>
          <w:bCs/>
          <w:sz w:val="28"/>
          <w:szCs w:val="28"/>
        </w:rPr>
        <w:t>«</w:t>
      </w:r>
      <w:r w:rsidRPr="009A1C52">
        <w:rPr>
          <w:rFonts w:eastAsia="Times New Roman"/>
          <w:bCs/>
          <w:sz w:val="28"/>
          <w:szCs w:val="28"/>
        </w:rPr>
        <w:t>пригороде</w:t>
      </w:r>
      <w:r w:rsidR="00DF34B8" w:rsidRPr="009A1C52">
        <w:rPr>
          <w:rFonts w:eastAsia="Times New Roman"/>
          <w:bCs/>
          <w:sz w:val="28"/>
          <w:szCs w:val="28"/>
        </w:rPr>
        <w:t>»</w:t>
      </w:r>
      <w:r w:rsidRPr="009A1C52">
        <w:rPr>
          <w:rFonts w:eastAsia="Times New Roman"/>
          <w:bCs/>
          <w:sz w:val="28"/>
          <w:szCs w:val="28"/>
        </w:rPr>
        <w:t xml:space="preserve">, комбинаций из двух, трёх городков, фигур); тактические действия с учетом игровых амплуа в команде; подводящие игры с элементами игры в городки; основные правила игры в городки; игра в городки малыми составами (игра 2х2, 3х3); игра полными командами (4х4, 5х5); организация школьных соревнований </w:t>
      </w:r>
      <w:r w:rsidRPr="009A1C52">
        <w:rPr>
          <w:rFonts w:eastAsia="Times New Roman"/>
          <w:bCs/>
          <w:sz w:val="28"/>
          <w:szCs w:val="28"/>
        </w:rPr>
        <w:br/>
        <w:t xml:space="preserve">по городошному спорту зимой и летом; </w:t>
      </w:r>
    </w:p>
    <w:p w14:paraId="2B66C465" w14:textId="77777777" w:rsidR="00D2468F" w:rsidRPr="009A1C52" w:rsidRDefault="00D2468F" w:rsidP="009A1C52">
      <w:pPr>
        <w:widowControl w:val="0"/>
        <w:autoSpaceDE w:val="0"/>
        <w:autoSpaceDN w:val="0"/>
        <w:spacing w:line="360" w:lineRule="auto"/>
        <w:ind w:firstLine="709"/>
        <w:jc w:val="both"/>
        <w:rPr>
          <w:rFonts w:eastAsia="Times New Roman"/>
          <w:sz w:val="28"/>
          <w:szCs w:val="28"/>
        </w:rPr>
      </w:pPr>
      <w:r w:rsidRPr="009A1C52">
        <w:rPr>
          <w:rFonts w:eastAsia="Times New Roman"/>
          <w:sz w:val="28"/>
          <w:szCs w:val="28"/>
        </w:rPr>
        <w:t>выполнение приемов подготовительных и ассистентских функций (постановка фигур, уборка бит и городков из ловушки и так далее);</w:t>
      </w:r>
    </w:p>
    <w:p w14:paraId="20892478" w14:textId="77777777" w:rsidR="00D2468F" w:rsidRPr="009A1C52" w:rsidRDefault="00D2468F" w:rsidP="009A1C52">
      <w:pPr>
        <w:widowControl w:val="0"/>
        <w:autoSpaceDE w:val="0"/>
        <w:autoSpaceDN w:val="0"/>
        <w:spacing w:line="360" w:lineRule="auto"/>
        <w:ind w:firstLine="709"/>
        <w:jc w:val="both"/>
        <w:rPr>
          <w:rFonts w:eastAsia="Times New Roman"/>
          <w:bCs/>
          <w:sz w:val="28"/>
          <w:szCs w:val="28"/>
        </w:rPr>
      </w:pPr>
      <w:r w:rsidRPr="009A1C52">
        <w:rPr>
          <w:rFonts w:eastAsia="Times New Roman"/>
          <w:bCs/>
          <w:iCs/>
          <w:sz w:val="28"/>
          <w:szCs w:val="28"/>
        </w:rPr>
        <w:t>участие</w:t>
      </w:r>
      <w:r w:rsidRPr="009A1C52">
        <w:rPr>
          <w:rFonts w:eastAsia="Times New Roman"/>
          <w:bCs/>
          <w:sz w:val="28"/>
          <w:szCs w:val="28"/>
        </w:rPr>
        <w:t xml:space="preserve"> в учебных играх в уменьшенных составах, на уменьшенной площадке, по упрощенным правилам;</w:t>
      </w:r>
    </w:p>
    <w:p w14:paraId="4848D7E6" w14:textId="77777777" w:rsidR="00D2468F" w:rsidRPr="009A1C52" w:rsidRDefault="00D2468F" w:rsidP="009A1C52">
      <w:pPr>
        <w:widowControl w:val="0"/>
        <w:autoSpaceDE w:val="0"/>
        <w:autoSpaceDN w:val="0"/>
        <w:spacing w:line="360" w:lineRule="auto"/>
        <w:ind w:firstLine="709"/>
        <w:jc w:val="both"/>
        <w:rPr>
          <w:rFonts w:eastAsia="Times New Roman"/>
          <w:bCs/>
          <w:sz w:val="28"/>
          <w:szCs w:val="28"/>
        </w:rPr>
      </w:pPr>
      <w:r w:rsidRPr="009A1C52">
        <w:rPr>
          <w:rFonts w:eastAsia="Times New Roman"/>
          <w:bCs/>
          <w:sz w:val="28"/>
          <w:szCs w:val="28"/>
        </w:rPr>
        <w:t>выполнение контрольно-тестовых упражнений по общей и специальной физической подготовке; формирование умения определять уровень физической подготовленности;</w:t>
      </w:r>
    </w:p>
    <w:p w14:paraId="2D8F7742" w14:textId="77777777" w:rsidR="00D2468F" w:rsidRPr="009A1C52" w:rsidRDefault="00D2468F" w:rsidP="009A1C52">
      <w:pPr>
        <w:widowControl w:val="0"/>
        <w:autoSpaceDE w:val="0"/>
        <w:autoSpaceDN w:val="0"/>
        <w:spacing w:line="360" w:lineRule="auto"/>
        <w:ind w:firstLine="709"/>
        <w:jc w:val="both"/>
        <w:rPr>
          <w:rFonts w:eastAsia="Times New Roman"/>
          <w:sz w:val="28"/>
          <w:szCs w:val="28"/>
        </w:rPr>
      </w:pPr>
      <w:r w:rsidRPr="009A1C52">
        <w:rPr>
          <w:rFonts w:eastAsia="Times New Roman"/>
          <w:sz w:val="28"/>
          <w:szCs w:val="28"/>
        </w:rPr>
        <w:t xml:space="preserve">формирование умения планировать, контролировать и оценивать учебные действия, собственную деятельность, распределять нагрузку и отдых в процессе </w:t>
      </w:r>
      <w:r w:rsidRPr="009A1C52">
        <w:rPr>
          <w:rFonts w:eastAsia="Times New Roman"/>
          <w:sz w:val="28"/>
          <w:szCs w:val="28"/>
        </w:rPr>
        <w:br/>
        <w:t>её выполнения, определять наиболее эффективные способы достижения результата;</w:t>
      </w:r>
    </w:p>
    <w:p w14:paraId="73DEFD9C" w14:textId="77777777" w:rsidR="00D2468F" w:rsidRPr="009A1C52" w:rsidRDefault="00D2468F" w:rsidP="009A1C52">
      <w:pPr>
        <w:widowControl w:val="0"/>
        <w:autoSpaceDE w:val="0"/>
        <w:autoSpaceDN w:val="0"/>
        <w:spacing w:line="360" w:lineRule="auto"/>
        <w:ind w:firstLine="709"/>
        <w:jc w:val="both"/>
        <w:rPr>
          <w:rFonts w:eastAsia="Times New Roman"/>
          <w:sz w:val="28"/>
          <w:szCs w:val="28"/>
        </w:rPr>
      </w:pPr>
      <w:r w:rsidRPr="009A1C52">
        <w:rPr>
          <w:rFonts w:eastAsia="Times New Roman"/>
          <w:sz w:val="28"/>
          <w:szCs w:val="28"/>
        </w:rPr>
        <w:t>формирование умения характеризовать действия и поступки, давать им анализ и объективную оценку на основе освоенных знаний и имеющегося опыта;</w:t>
      </w:r>
    </w:p>
    <w:p w14:paraId="4CB43352" w14:textId="77777777" w:rsidR="00D2468F" w:rsidRPr="009A1C52" w:rsidRDefault="00D2468F" w:rsidP="009A1C52">
      <w:pPr>
        <w:widowControl w:val="0"/>
        <w:autoSpaceDE w:val="0"/>
        <w:autoSpaceDN w:val="0"/>
        <w:spacing w:line="360" w:lineRule="auto"/>
        <w:ind w:firstLine="709"/>
        <w:jc w:val="both"/>
        <w:rPr>
          <w:rFonts w:eastAsia="Times New Roman"/>
          <w:sz w:val="28"/>
          <w:szCs w:val="28"/>
        </w:rPr>
      </w:pPr>
      <w:r w:rsidRPr="009A1C52">
        <w:rPr>
          <w:rFonts w:eastAsia="Times New Roman"/>
          <w:sz w:val="28"/>
          <w:szCs w:val="28"/>
        </w:rPr>
        <w:t>формирование способности анализировать причины успеха или неуспеха учебной деятельности и способности конструктивно действовать даже в ситуациях неуспеха;</w:t>
      </w:r>
    </w:p>
    <w:p w14:paraId="3821AF20" w14:textId="77777777" w:rsidR="00D2468F" w:rsidRPr="009A1C52" w:rsidRDefault="00D2468F" w:rsidP="009A1C52">
      <w:pPr>
        <w:widowControl w:val="0"/>
        <w:autoSpaceDE w:val="0"/>
        <w:autoSpaceDN w:val="0"/>
        <w:spacing w:line="360" w:lineRule="auto"/>
        <w:ind w:firstLine="709"/>
        <w:jc w:val="both"/>
        <w:rPr>
          <w:rFonts w:eastAsia="Times New Roman"/>
          <w:sz w:val="28"/>
          <w:szCs w:val="28"/>
        </w:rPr>
      </w:pPr>
      <w:r w:rsidRPr="009A1C52">
        <w:rPr>
          <w:rFonts w:eastAsia="Times New Roman"/>
          <w:bCs/>
          <w:sz w:val="28"/>
          <w:szCs w:val="28"/>
        </w:rPr>
        <w:t>п</w:t>
      </w:r>
      <w:r w:rsidRPr="009A1C52">
        <w:rPr>
          <w:rFonts w:eastAsia="Times New Roman"/>
          <w:bCs/>
          <w:iCs/>
          <w:sz w:val="28"/>
          <w:szCs w:val="28"/>
        </w:rPr>
        <w:t xml:space="preserve">роявление </w:t>
      </w:r>
      <w:r w:rsidRPr="009A1C52">
        <w:rPr>
          <w:rFonts w:eastAsia="Times New Roman"/>
          <w:sz w:val="28"/>
          <w:szCs w:val="28"/>
        </w:rPr>
        <w:t xml:space="preserve">уважительного отношения к одноклассникам, проявление культуры общения и взаимодействия в определении общей цели и путей </w:t>
      </w:r>
      <w:r w:rsidRPr="009A1C52">
        <w:rPr>
          <w:rFonts w:eastAsia="Times New Roman"/>
          <w:sz w:val="28"/>
          <w:szCs w:val="28"/>
        </w:rPr>
        <w:br/>
        <w:t xml:space="preserve">её достижения; формирование умения договариваться о распределении функций </w:t>
      </w:r>
      <w:r w:rsidRPr="009A1C52">
        <w:rPr>
          <w:rFonts w:eastAsia="Times New Roman"/>
          <w:sz w:val="28"/>
          <w:szCs w:val="28"/>
        </w:rPr>
        <w:br/>
        <w:t>в учебной, игровой и соревновательной деятельности; адекватная оценка собственного поведения и поведения окружающих;</w:t>
      </w:r>
    </w:p>
    <w:p w14:paraId="7F482C66" w14:textId="77777777" w:rsidR="00D2468F" w:rsidRPr="009A1C52" w:rsidRDefault="00D2468F" w:rsidP="009A1C52">
      <w:pPr>
        <w:widowControl w:val="0"/>
        <w:autoSpaceDE w:val="0"/>
        <w:autoSpaceDN w:val="0"/>
        <w:spacing w:line="360" w:lineRule="auto"/>
        <w:ind w:firstLine="709"/>
        <w:jc w:val="both"/>
        <w:rPr>
          <w:rFonts w:eastAsia="Times New Roman"/>
          <w:sz w:val="28"/>
          <w:szCs w:val="28"/>
        </w:rPr>
      </w:pPr>
      <w:r w:rsidRPr="009A1C52">
        <w:rPr>
          <w:rFonts w:eastAsia="Times New Roman"/>
          <w:sz w:val="28"/>
          <w:szCs w:val="28"/>
        </w:rPr>
        <w:t xml:space="preserve">обеспечение защиты и сохранности природы во время активного отдыха </w:t>
      </w:r>
      <w:r w:rsidRPr="009A1C52">
        <w:rPr>
          <w:rFonts w:eastAsia="Times New Roman"/>
          <w:sz w:val="28"/>
          <w:szCs w:val="28"/>
        </w:rPr>
        <w:br/>
        <w:t>и занятий физической культурой;</w:t>
      </w:r>
    </w:p>
    <w:p w14:paraId="0EDC33BA" w14:textId="77777777" w:rsidR="00D2468F" w:rsidRPr="009A1C52" w:rsidRDefault="00D2468F" w:rsidP="009A1C52">
      <w:pPr>
        <w:widowControl w:val="0"/>
        <w:autoSpaceDE w:val="0"/>
        <w:autoSpaceDN w:val="0"/>
        <w:spacing w:line="360" w:lineRule="auto"/>
        <w:ind w:firstLine="709"/>
        <w:jc w:val="both"/>
        <w:rPr>
          <w:rFonts w:eastAsia="Times New Roman"/>
          <w:sz w:val="28"/>
          <w:szCs w:val="28"/>
        </w:rPr>
      </w:pPr>
      <w:r w:rsidRPr="009A1C52">
        <w:rPr>
          <w:rFonts w:eastAsia="Times New Roman"/>
          <w:sz w:val="28"/>
          <w:szCs w:val="28"/>
        </w:rPr>
        <w:t xml:space="preserve">организация самостоятельной деятельности с учетом требований </w:t>
      </w:r>
      <w:r w:rsidRPr="009A1C52">
        <w:rPr>
          <w:rFonts w:eastAsia="Times New Roman"/>
          <w:sz w:val="28"/>
          <w:szCs w:val="28"/>
        </w:rPr>
        <w:br/>
        <w:t>её безопасности, сохранности инвентаря и оборудования, организации места занятий городошным спортом;</w:t>
      </w:r>
    </w:p>
    <w:p w14:paraId="30B924FD" w14:textId="77777777" w:rsidR="00D2468F" w:rsidRPr="009A1C52" w:rsidRDefault="00D2468F" w:rsidP="009A1C52">
      <w:pPr>
        <w:widowControl w:val="0"/>
        <w:autoSpaceDE w:val="0"/>
        <w:autoSpaceDN w:val="0"/>
        <w:spacing w:line="360" w:lineRule="auto"/>
        <w:ind w:firstLine="709"/>
        <w:jc w:val="both"/>
        <w:rPr>
          <w:rFonts w:eastAsia="Times New Roman"/>
          <w:sz w:val="28"/>
          <w:szCs w:val="28"/>
        </w:rPr>
      </w:pPr>
      <w:r w:rsidRPr="009A1C52">
        <w:rPr>
          <w:rFonts w:eastAsia="Times New Roman"/>
          <w:sz w:val="28"/>
          <w:szCs w:val="28"/>
        </w:rPr>
        <w:t xml:space="preserve">формирование способности выделять и обосновывать эстетические признаки </w:t>
      </w:r>
      <w:r w:rsidRPr="009A1C52">
        <w:rPr>
          <w:rFonts w:eastAsia="Times New Roman"/>
          <w:sz w:val="28"/>
          <w:szCs w:val="28"/>
        </w:rPr>
        <w:br/>
        <w:t>в физических упражнениях, двигательных действиях; оценивать красоту телосложения и осанки.</w:t>
      </w:r>
    </w:p>
    <w:p w14:paraId="49CCBD26" w14:textId="3343BACA" w:rsidR="00D2468F" w:rsidRPr="009A1C52" w:rsidRDefault="00CF72EB" w:rsidP="009A1C52">
      <w:pPr>
        <w:pBdr>
          <w:top w:val="none" w:sz="0" w:space="0" w:color="000000"/>
          <w:left w:val="none" w:sz="0" w:space="0" w:color="000000"/>
          <w:bottom w:val="none" w:sz="0" w:space="0" w:color="000000"/>
          <w:right w:val="none" w:sz="0" w:space="0" w:color="000000"/>
        </w:pBdr>
        <w:spacing w:line="360" w:lineRule="auto"/>
        <w:ind w:firstLine="709"/>
        <w:jc w:val="both"/>
        <w:rPr>
          <w:bCs/>
          <w:color w:val="000000"/>
          <w:sz w:val="28"/>
          <w:szCs w:val="28"/>
          <w:u w:color="000000"/>
          <w:lang w:eastAsia="zh-CN"/>
        </w:rPr>
      </w:pPr>
      <w:r w:rsidRPr="009A1C52">
        <w:rPr>
          <w:sz w:val="28"/>
          <w:szCs w:val="28"/>
        </w:rPr>
        <w:t>168.4</w:t>
      </w:r>
      <w:r w:rsidR="00D2468F" w:rsidRPr="009A1C52">
        <w:rPr>
          <w:sz w:val="28"/>
          <w:szCs w:val="28"/>
        </w:rPr>
        <w:t>.16.</w:t>
      </w:r>
      <w:r w:rsidR="00D2468F" w:rsidRPr="009A1C52">
        <w:rPr>
          <w:rFonts w:eastAsia="Times New Roman"/>
          <w:bCs/>
          <w:color w:val="000000"/>
          <w:sz w:val="28"/>
          <w:szCs w:val="28"/>
          <w:u w:color="000000"/>
          <w:lang w:eastAsia="zh-CN"/>
        </w:rPr>
        <w:t> М</w:t>
      </w:r>
      <w:r w:rsidR="00D2468F" w:rsidRPr="009A1C52">
        <w:rPr>
          <w:bCs/>
          <w:color w:val="000000"/>
          <w:sz w:val="28"/>
          <w:szCs w:val="28"/>
          <w:u w:color="000000"/>
          <w:lang w:eastAsia="zh-CN"/>
        </w:rPr>
        <w:t xml:space="preserve">одуль </w:t>
      </w:r>
      <w:r w:rsidR="00DF34B8" w:rsidRPr="009A1C52">
        <w:rPr>
          <w:bCs/>
          <w:color w:val="000000"/>
          <w:sz w:val="28"/>
          <w:szCs w:val="28"/>
          <w:u w:color="000000"/>
          <w:lang w:eastAsia="zh-CN"/>
        </w:rPr>
        <w:t>«</w:t>
      </w:r>
      <w:r w:rsidR="00D2468F" w:rsidRPr="009A1C52">
        <w:rPr>
          <w:bCs/>
          <w:color w:val="000000"/>
          <w:sz w:val="28"/>
          <w:szCs w:val="28"/>
          <w:u w:color="000000"/>
          <w:lang w:eastAsia="zh-CN"/>
        </w:rPr>
        <w:t>Гольф</w:t>
      </w:r>
      <w:r w:rsidR="00DF34B8" w:rsidRPr="009A1C52">
        <w:rPr>
          <w:bCs/>
          <w:color w:val="000000"/>
          <w:sz w:val="28"/>
          <w:szCs w:val="28"/>
          <w:u w:color="000000"/>
          <w:lang w:eastAsia="zh-CN"/>
        </w:rPr>
        <w:t>»</w:t>
      </w:r>
      <w:r w:rsidR="00D2468F" w:rsidRPr="009A1C52">
        <w:rPr>
          <w:bCs/>
          <w:color w:val="000000"/>
          <w:sz w:val="28"/>
          <w:szCs w:val="28"/>
          <w:u w:color="000000"/>
          <w:lang w:eastAsia="zh-CN"/>
        </w:rPr>
        <w:t>.</w:t>
      </w:r>
    </w:p>
    <w:p w14:paraId="4E814055" w14:textId="6BDE6491" w:rsidR="00D2468F" w:rsidRPr="009A1C52" w:rsidRDefault="00CF72EB" w:rsidP="009A1C52">
      <w:pPr>
        <w:pBdr>
          <w:top w:val="none" w:sz="0" w:space="0" w:color="000000"/>
          <w:left w:val="none" w:sz="0" w:space="0" w:color="000000"/>
          <w:bottom w:val="none" w:sz="0" w:space="0" w:color="000000"/>
          <w:right w:val="none" w:sz="0" w:space="0" w:color="000000"/>
        </w:pBdr>
        <w:spacing w:line="360" w:lineRule="auto"/>
        <w:ind w:firstLine="709"/>
        <w:jc w:val="both"/>
        <w:rPr>
          <w:color w:val="000000"/>
          <w:sz w:val="28"/>
          <w:szCs w:val="28"/>
          <w:u w:color="000000"/>
          <w:lang w:eastAsia="zh-CN"/>
        </w:rPr>
      </w:pPr>
      <w:r w:rsidRPr="009A1C52">
        <w:rPr>
          <w:sz w:val="28"/>
          <w:szCs w:val="28"/>
        </w:rPr>
        <w:t>168.4</w:t>
      </w:r>
      <w:r w:rsidR="00D2468F" w:rsidRPr="009A1C52">
        <w:rPr>
          <w:sz w:val="28"/>
          <w:szCs w:val="28"/>
        </w:rPr>
        <w:t>.16.</w:t>
      </w:r>
      <w:r w:rsidR="00D2468F" w:rsidRPr="009A1C52">
        <w:rPr>
          <w:rFonts w:eastAsia="Times New Roman"/>
          <w:bCs/>
          <w:color w:val="000000"/>
          <w:sz w:val="28"/>
          <w:szCs w:val="28"/>
          <w:u w:color="000000"/>
          <w:lang w:eastAsia="zh-CN"/>
        </w:rPr>
        <w:t>1.</w:t>
      </w:r>
      <w:r w:rsidR="00D2468F" w:rsidRPr="009A1C52">
        <w:rPr>
          <w:color w:val="000000"/>
          <w:sz w:val="28"/>
          <w:szCs w:val="28"/>
          <w:u w:color="000000"/>
          <w:lang w:eastAsia="zh-CN"/>
        </w:rPr>
        <w:t xml:space="preserve"> Пояснительная записка модуля </w:t>
      </w:r>
      <w:r w:rsidR="00DF34B8" w:rsidRPr="009A1C52">
        <w:rPr>
          <w:color w:val="000000"/>
          <w:sz w:val="28"/>
          <w:szCs w:val="28"/>
          <w:u w:color="000000"/>
          <w:lang w:eastAsia="zh-CN"/>
        </w:rPr>
        <w:t>«</w:t>
      </w:r>
      <w:r w:rsidR="00D2468F" w:rsidRPr="009A1C52">
        <w:rPr>
          <w:color w:val="000000"/>
          <w:sz w:val="28"/>
          <w:szCs w:val="28"/>
          <w:u w:color="000000"/>
          <w:lang w:eastAsia="zh-CN"/>
        </w:rPr>
        <w:t>Гольф</w:t>
      </w:r>
      <w:r w:rsidR="00DF34B8" w:rsidRPr="009A1C52">
        <w:rPr>
          <w:color w:val="000000"/>
          <w:sz w:val="28"/>
          <w:szCs w:val="28"/>
          <w:u w:color="000000"/>
          <w:lang w:eastAsia="zh-CN"/>
        </w:rPr>
        <w:t>»</w:t>
      </w:r>
      <w:r w:rsidR="00D2468F" w:rsidRPr="009A1C52">
        <w:rPr>
          <w:color w:val="000000"/>
          <w:sz w:val="28"/>
          <w:szCs w:val="28"/>
          <w:u w:color="000000"/>
          <w:lang w:eastAsia="zh-CN"/>
        </w:rPr>
        <w:t>.</w:t>
      </w:r>
    </w:p>
    <w:p w14:paraId="4F8DDB70" w14:textId="572F6A58" w:rsidR="00D2468F" w:rsidRPr="009A1C52" w:rsidRDefault="00D2468F" w:rsidP="009A1C52">
      <w:pPr>
        <w:pBdr>
          <w:top w:val="none" w:sz="0" w:space="0" w:color="000000"/>
          <w:left w:val="none" w:sz="0" w:space="0" w:color="000000"/>
          <w:bottom w:val="none" w:sz="0" w:space="0" w:color="000000"/>
          <w:right w:val="none" w:sz="0" w:space="0" w:color="000000"/>
        </w:pBdr>
        <w:spacing w:line="360" w:lineRule="auto"/>
        <w:ind w:firstLine="709"/>
        <w:jc w:val="both"/>
        <w:rPr>
          <w:color w:val="000000"/>
          <w:sz w:val="28"/>
          <w:szCs w:val="28"/>
          <w:u w:color="000000"/>
          <w:lang w:eastAsia="zh-CN"/>
        </w:rPr>
      </w:pPr>
      <w:r w:rsidRPr="009A1C52">
        <w:rPr>
          <w:color w:val="000000"/>
          <w:sz w:val="28"/>
          <w:szCs w:val="28"/>
          <w:u w:color="000000"/>
          <w:lang w:eastAsia="zh-CN"/>
        </w:rPr>
        <w:t xml:space="preserve">Модуль </w:t>
      </w:r>
      <w:r w:rsidR="00DF34B8" w:rsidRPr="009A1C52">
        <w:rPr>
          <w:color w:val="000000"/>
          <w:sz w:val="28"/>
          <w:szCs w:val="28"/>
          <w:u w:color="000000"/>
          <w:lang w:eastAsia="zh-CN"/>
        </w:rPr>
        <w:t>«</w:t>
      </w:r>
      <w:r w:rsidRPr="009A1C52">
        <w:rPr>
          <w:color w:val="000000"/>
          <w:sz w:val="28"/>
          <w:szCs w:val="28"/>
          <w:u w:color="000000"/>
          <w:lang w:eastAsia="zh-CN"/>
        </w:rPr>
        <w:t>Гольф</w:t>
      </w:r>
      <w:r w:rsidR="00DF34B8" w:rsidRPr="009A1C52">
        <w:rPr>
          <w:color w:val="000000"/>
          <w:sz w:val="28"/>
          <w:szCs w:val="28"/>
          <w:u w:color="000000"/>
          <w:lang w:eastAsia="zh-CN"/>
        </w:rPr>
        <w:t>»</w:t>
      </w:r>
      <w:r w:rsidRPr="009A1C52">
        <w:rPr>
          <w:color w:val="000000"/>
          <w:sz w:val="28"/>
          <w:szCs w:val="28"/>
          <w:u w:color="000000"/>
          <w:lang w:eastAsia="zh-CN"/>
        </w:rPr>
        <w:t xml:space="preserve"> (далее – модуль по гольфу, гольф)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w:t>
      </w:r>
      <w:r w:rsidR="00DF34B8" w:rsidRPr="009A1C52">
        <w:rPr>
          <w:color w:val="000000"/>
          <w:sz w:val="28"/>
          <w:szCs w:val="28"/>
          <w:u w:color="000000"/>
          <w:lang w:eastAsia="zh-CN"/>
        </w:rPr>
        <w:t>«</w:t>
      </w:r>
      <w:r w:rsidRPr="009A1C52">
        <w:rPr>
          <w:color w:val="000000"/>
          <w:sz w:val="28"/>
          <w:szCs w:val="28"/>
          <w:u w:color="000000"/>
          <w:lang w:eastAsia="zh-CN"/>
        </w:rPr>
        <w:t>Физическая культура</w:t>
      </w:r>
      <w:r w:rsidR="00DF34B8" w:rsidRPr="009A1C52">
        <w:rPr>
          <w:color w:val="000000"/>
          <w:sz w:val="28"/>
          <w:szCs w:val="28"/>
          <w:u w:color="000000"/>
          <w:lang w:eastAsia="zh-CN"/>
        </w:rPr>
        <w:t>»</w:t>
      </w:r>
      <w:r w:rsidRPr="009A1C52">
        <w:rPr>
          <w:color w:val="000000"/>
          <w:sz w:val="28"/>
          <w:szCs w:val="28"/>
          <w:u w:color="000000"/>
          <w:lang w:eastAsia="zh-CN"/>
        </w:rPr>
        <w:t xml:space="preserve"> с учётом современных тенденций в системе образования </w:t>
      </w:r>
      <w:r w:rsidRPr="009A1C52">
        <w:rPr>
          <w:color w:val="000000"/>
          <w:sz w:val="28"/>
          <w:szCs w:val="28"/>
          <w:u w:color="000000"/>
          <w:lang w:eastAsia="zh-CN"/>
        </w:rPr>
        <w:br/>
        <w:t xml:space="preserve">и использования </w:t>
      </w:r>
      <w:r w:rsidRPr="009A1C52">
        <w:rPr>
          <w:sz w:val="28"/>
          <w:szCs w:val="28"/>
          <w:u w:color="000000"/>
          <w:lang w:eastAsia="zh-CN"/>
        </w:rPr>
        <w:t xml:space="preserve">спортивно-ориентированных форм, </w:t>
      </w:r>
      <w:r w:rsidRPr="009A1C52">
        <w:rPr>
          <w:color w:val="000000"/>
          <w:sz w:val="28"/>
          <w:szCs w:val="28"/>
          <w:u w:color="000000"/>
          <w:lang w:eastAsia="zh-CN"/>
        </w:rPr>
        <w:t xml:space="preserve">средств и методов </w:t>
      </w:r>
      <w:r w:rsidRPr="009A1C52">
        <w:rPr>
          <w:sz w:val="28"/>
          <w:szCs w:val="28"/>
          <w:u w:color="000000"/>
          <w:lang w:eastAsia="zh-CN"/>
        </w:rPr>
        <w:t xml:space="preserve">обучения </w:t>
      </w:r>
      <w:r w:rsidRPr="009A1C52">
        <w:rPr>
          <w:sz w:val="28"/>
          <w:szCs w:val="28"/>
          <w:u w:color="000000"/>
          <w:lang w:eastAsia="zh-CN"/>
        </w:rPr>
        <w:br/>
        <w:t>по различным видам спорта.</w:t>
      </w:r>
    </w:p>
    <w:p w14:paraId="10283A5F" w14:textId="77777777" w:rsidR="00D2468F" w:rsidRPr="009A1C52" w:rsidRDefault="00D2468F"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u w:color="000000"/>
          <w:bdr w:val="nil"/>
        </w:rPr>
      </w:pPr>
      <w:r w:rsidRPr="009A1C52">
        <w:rPr>
          <w:rFonts w:eastAsia="Arial Unicode MS"/>
          <w:sz w:val="28"/>
          <w:szCs w:val="28"/>
          <w:u w:color="000000"/>
          <w:bdr w:val="nil"/>
        </w:rPr>
        <w:t xml:space="preserve">Гольф является эффективным средством физического воспитания </w:t>
      </w:r>
      <w:r w:rsidRPr="009A1C52">
        <w:rPr>
          <w:rFonts w:eastAsia="Arial Unicode MS"/>
          <w:sz w:val="28"/>
          <w:szCs w:val="28"/>
          <w:u w:color="000000"/>
          <w:bdr w:val="nil"/>
        </w:rPr>
        <w:br/>
      </w:r>
      <w:r w:rsidRPr="009A1C52">
        <w:rPr>
          <w:sz w:val="28"/>
          <w:szCs w:val="28"/>
          <w:u w:color="000000"/>
          <w:bdr w:val="nil"/>
        </w:rPr>
        <w:t xml:space="preserve">и содействует всестороннему физическому, интеллектуальному, нравственному развитию обучающихся, укреплению здоровья, привлечению школьников </w:t>
      </w:r>
      <w:r w:rsidRPr="009A1C52">
        <w:rPr>
          <w:sz w:val="28"/>
          <w:szCs w:val="28"/>
          <w:u w:color="000000"/>
          <w:bdr w:val="nil"/>
        </w:rPr>
        <w:br/>
        <w:t>к систематическим занятиям физической культурой и спортом.</w:t>
      </w:r>
    </w:p>
    <w:p w14:paraId="72540A74" w14:textId="77777777" w:rsidR="00D2468F" w:rsidRPr="009A1C52" w:rsidRDefault="00D2468F" w:rsidP="009A1C52">
      <w:pPr>
        <w:shd w:val="clear" w:color="auto" w:fill="FFFFFF"/>
        <w:spacing w:line="360" w:lineRule="auto"/>
        <w:ind w:firstLine="709"/>
        <w:jc w:val="both"/>
        <w:rPr>
          <w:rFonts w:eastAsia="Times New Roman"/>
          <w:color w:val="1A1A1A"/>
          <w:sz w:val="28"/>
          <w:szCs w:val="28"/>
          <w:u w:color="000000"/>
        </w:rPr>
      </w:pPr>
      <w:r w:rsidRPr="009A1C52">
        <w:rPr>
          <w:rFonts w:eastAsia="Times New Roman"/>
          <w:color w:val="1A1A1A"/>
          <w:sz w:val="28"/>
          <w:szCs w:val="28"/>
          <w:u w:color="000000"/>
        </w:rPr>
        <w:t xml:space="preserve">Игровое действие в гольфе – свинг (колебание – англ.) состоит в ударе клюшкой по мячу вследствие перемещения звеньев тела в определенной последовательности и направлениях. Разделяя это действие по направлению движения клюшки и величине угловой скорости, общепринято выделяют пять фаз свинга: замах (отведение), разгон (приведение), собственно удар, торможение </w:t>
      </w:r>
      <w:r w:rsidRPr="009A1C52">
        <w:rPr>
          <w:rFonts w:eastAsia="Times New Roman"/>
          <w:color w:val="1A1A1A"/>
          <w:sz w:val="28"/>
          <w:szCs w:val="28"/>
          <w:u w:color="000000"/>
        </w:rPr>
        <w:br/>
        <w:t>и завершение.</w:t>
      </w:r>
    </w:p>
    <w:p w14:paraId="1D21E9F8" w14:textId="77777777" w:rsidR="00D2468F" w:rsidRPr="009A1C52" w:rsidRDefault="00D2468F" w:rsidP="009A1C52">
      <w:pPr>
        <w:shd w:val="clear" w:color="auto" w:fill="FFFFFF"/>
        <w:spacing w:line="360" w:lineRule="auto"/>
        <w:ind w:firstLine="709"/>
        <w:jc w:val="both"/>
        <w:rPr>
          <w:rFonts w:eastAsia="Arial Unicode MS"/>
          <w:sz w:val="28"/>
          <w:szCs w:val="28"/>
          <w:u w:color="000000"/>
          <w:bdr w:val="nil"/>
        </w:rPr>
      </w:pPr>
      <w:r w:rsidRPr="009A1C52">
        <w:rPr>
          <w:rFonts w:eastAsia="Times New Roman"/>
          <w:sz w:val="28"/>
          <w:szCs w:val="28"/>
          <w:u w:color="000000"/>
        </w:rPr>
        <w:t xml:space="preserve">Гольф очень полезен для обучающихся с точки зрения социального </w:t>
      </w:r>
      <w:r w:rsidRPr="009A1C52">
        <w:rPr>
          <w:rFonts w:eastAsia="Times New Roman"/>
          <w:sz w:val="28"/>
          <w:szCs w:val="28"/>
          <w:u w:color="000000"/>
        </w:rPr>
        <w:br/>
        <w:t xml:space="preserve">и интеллектуального развития, потому что вырабатывает такие качества, </w:t>
      </w:r>
      <w:r w:rsidRPr="009A1C52">
        <w:rPr>
          <w:rFonts w:eastAsia="Times New Roman"/>
          <w:sz w:val="28"/>
          <w:szCs w:val="28"/>
          <w:u w:color="000000"/>
        </w:rPr>
        <w:br/>
        <w:t xml:space="preserve">как стратегическое мышление, целеустремленность и упорство. </w:t>
      </w:r>
      <w:r w:rsidRPr="009A1C52">
        <w:rPr>
          <w:sz w:val="28"/>
          <w:szCs w:val="28"/>
          <w:u w:color="000000"/>
          <w:bdr w:val="nil"/>
        </w:rPr>
        <w:t xml:space="preserve">Гольф как средство воспитания, формирует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Гольф требует соблюдения этикета, это дисциплинирует детей, учит их владеть собой в стрессовых ситуациях </w:t>
      </w:r>
      <w:r w:rsidRPr="009A1C52">
        <w:rPr>
          <w:sz w:val="28"/>
          <w:szCs w:val="28"/>
          <w:u w:color="000000"/>
          <w:bdr w:val="nil"/>
        </w:rPr>
        <w:br/>
        <w:t xml:space="preserve">и с уважением относиться к соперникам. </w:t>
      </w:r>
    </w:p>
    <w:p w14:paraId="3919A33D" w14:textId="610BFBAD" w:rsidR="00D2468F" w:rsidRPr="009A1C52" w:rsidRDefault="00CF72EB" w:rsidP="009A1C52">
      <w:pPr>
        <w:pBdr>
          <w:top w:val="nil"/>
          <w:left w:val="nil"/>
          <w:bottom w:val="nil"/>
          <w:right w:val="nil"/>
          <w:between w:val="nil"/>
          <w:bar w:val="nil"/>
        </w:pBdr>
        <w:spacing w:line="360" w:lineRule="auto"/>
        <w:ind w:firstLine="709"/>
        <w:jc w:val="both"/>
        <w:rPr>
          <w:rFonts w:eastAsia="Times New Roman"/>
          <w:sz w:val="28"/>
          <w:szCs w:val="28"/>
          <w:u w:color="000000"/>
        </w:rPr>
      </w:pPr>
      <w:r w:rsidRPr="009A1C52">
        <w:rPr>
          <w:sz w:val="28"/>
          <w:szCs w:val="28"/>
        </w:rPr>
        <w:t>168.4</w:t>
      </w:r>
      <w:r w:rsidR="00D2468F" w:rsidRPr="009A1C52">
        <w:rPr>
          <w:sz w:val="28"/>
          <w:szCs w:val="28"/>
        </w:rPr>
        <w:t>.16.</w:t>
      </w:r>
      <w:r w:rsidR="00D2468F" w:rsidRPr="009A1C52">
        <w:rPr>
          <w:rFonts w:eastAsia="Arial Unicode MS"/>
          <w:sz w:val="28"/>
          <w:szCs w:val="28"/>
          <w:u w:color="000000"/>
          <w:bdr w:val="nil"/>
        </w:rPr>
        <w:t xml:space="preserve">2. Целью изучение модуля </w:t>
      </w:r>
      <w:r w:rsidR="00DF34B8" w:rsidRPr="009A1C52">
        <w:rPr>
          <w:rFonts w:eastAsia="Arial Unicode MS"/>
          <w:sz w:val="28"/>
          <w:szCs w:val="28"/>
          <w:u w:color="000000"/>
          <w:bdr w:val="nil"/>
        </w:rPr>
        <w:t>«</w:t>
      </w:r>
      <w:r w:rsidR="00D2468F" w:rsidRPr="009A1C52">
        <w:rPr>
          <w:rFonts w:eastAsia="Arial Unicode MS"/>
          <w:sz w:val="28"/>
          <w:szCs w:val="28"/>
          <w:u w:color="000000"/>
          <w:bdr w:val="nil"/>
        </w:rPr>
        <w:t>Гольф</w:t>
      </w:r>
      <w:r w:rsidR="00DF34B8" w:rsidRPr="009A1C52">
        <w:rPr>
          <w:rFonts w:eastAsia="Arial Unicode MS"/>
          <w:sz w:val="28"/>
          <w:szCs w:val="28"/>
          <w:u w:color="000000"/>
          <w:bdr w:val="nil"/>
        </w:rPr>
        <w:t>»</w:t>
      </w:r>
      <w:r w:rsidR="00D2468F" w:rsidRPr="009A1C52">
        <w:rPr>
          <w:rFonts w:eastAsia="Arial Unicode MS"/>
          <w:sz w:val="28"/>
          <w:szCs w:val="28"/>
          <w:u w:color="000000"/>
          <w:bdr w:val="nil"/>
        </w:rPr>
        <w:t xml:space="preserve"> является формирование </w:t>
      </w:r>
      <w:r w:rsidR="00D2468F" w:rsidRPr="009A1C52">
        <w:rPr>
          <w:rFonts w:eastAsia="Arial Unicode MS"/>
          <w:sz w:val="28"/>
          <w:szCs w:val="28"/>
          <w:u w:color="000000"/>
          <w:bdr w:val="nil"/>
        </w:rPr>
        <w:br/>
      </w:r>
      <w:r w:rsidR="00D2468F" w:rsidRPr="009A1C52">
        <w:rPr>
          <w:rFonts w:eastAsia="Times New Roman"/>
          <w:sz w:val="28"/>
          <w:szCs w:val="28"/>
          <w:u w:color="000000"/>
        </w:rPr>
        <w:t>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w:t>
      </w:r>
      <w:r w:rsidR="00D2468F" w:rsidRPr="009A1C52">
        <w:rPr>
          <w:rFonts w:eastAsia="Times New Roman"/>
          <w:sz w:val="28"/>
          <w:szCs w:val="28"/>
          <w:u w:color="000000"/>
        </w:rPr>
        <w:br/>
        <w:t xml:space="preserve"> и спортом с использованием средств гольфа.</w:t>
      </w:r>
    </w:p>
    <w:p w14:paraId="27983454" w14:textId="1F962872" w:rsidR="00D2468F" w:rsidRPr="009A1C52" w:rsidRDefault="00CF72EB" w:rsidP="009A1C52">
      <w:pPr>
        <w:pBdr>
          <w:top w:val="nil"/>
          <w:left w:val="nil"/>
          <w:bottom w:val="nil"/>
          <w:right w:val="nil"/>
          <w:between w:val="nil"/>
          <w:bar w:val="nil"/>
        </w:pBdr>
        <w:spacing w:line="360" w:lineRule="auto"/>
        <w:ind w:firstLine="709"/>
        <w:jc w:val="both"/>
        <w:rPr>
          <w:rFonts w:eastAsia="Arial Unicode MS"/>
          <w:sz w:val="28"/>
          <w:szCs w:val="28"/>
          <w:u w:color="000000"/>
          <w:bdr w:val="nil"/>
        </w:rPr>
      </w:pPr>
      <w:r w:rsidRPr="009A1C52">
        <w:rPr>
          <w:sz w:val="28"/>
          <w:szCs w:val="28"/>
        </w:rPr>
        <w:t>168.4</w:t>
      </w:r>
      <w:r w:rsidR="00D2468F" w:rsidRPr="009A1C52">
        <w:rPr>
          <w:sz w:val="28"/>
          <w:szCs w:val="28"/>
        </w:rPr>
        <w:t>.16.</w:t>
      </w:r>
      <w:r w:rsidR="00D2468F" w:rsidRPr="009A1C52">
        <w:rPr>
          <w:rFonts w:eastAsia="Arial Unicode MS"/>
          <w:sz w:val="28"/>
          <w:szCs w:val="28"/>
          <w:u w:color="000000"/>
          <w:bdr w:val="nil"/>
        </w:rPr>
        <w:t>3.</w:t>
      </w:r>
      <w:r w:rsidR="00D2468F" w:rsidRPr="009A1C52">
        <w:rPr>
          <w:color w:val="000000"/>
          <w:sz w:val="28"/>
          <w:szCs w:val="28"/>
          <w:u w:color="000000"/>
          <w:bdr w:val="nil"/>
        </w:rPr>
        <w:t> </w:t>
      </w:r>
      <w:r w:rsidR="00D2468F" w:rsidRPr="009A1C52">
        <w:rPr>
          <w:rFonts w:eastAsia="Arial Unicode MS"/>
          <w:sz w:val="28"/>
          <w:szCs w:val="28"/>
          <w:u w:color="000000"/>
          <w:bdr w:val="nil"/>
        </w:rPr>
        <w:t xml:space="preserve">Задачами изучения модуля </w:t>
      </w:r>
      <w:r w:rsidR="00DF34B8" w:rsidRPr="009A1C52">
        <w:rPr>
          <w:rFonts w:eastAsia="Arial Unicode MS"/>
          <w:sz w:val="28"/>
          <w:szCs w:val="28"/>
          <w:u w:color="000000"/>
          <w:bdr w:val="nil"/>
        </w:rPr>
        <w:t>«</w:t>
      </w:r>
      <w:r w:rsidR="00D2468F" w:rsidRPr="009A1C52">
        <w:rPr>
          <w:rFonts w:eastAsia="Arial Unicode MS"/>
          <w:sz w:val="28"/>
          <w:szCs w:val="28"/>
          <w:u w:color="000000"/>
          <w:bdr w:val="nil"/>
        </w:rPr>
        <w:t>Гольф</w:t>
      </w:r>
      <w:r w:rsidR="00DF34B8" w:rsidRPr="009A1C52">
        <w:rPr>
          <w:rFonts w:eastAsia="Arial Unicode MS"/>
          <w:sz w:val="28"/>
          <w:szCs w:val="28"/>
          <w:u w:color="000000"/>
          <w:bdr w:val="nil"/>
        </w:rPr>
        <w:t>»</w:t>
      </w:r>
      <w:r w:rsidR="00D2468F" w:rsidRPr="009A1C52">
        <w:rPr>
          <w:rFonts w:eastAsia="Arial Unicode MS"/>
          <w:sz w:val="28"/>
          <w:szCs w:val="28"/>
          <w:u w:color="000000"/>
          <w:bdr w:val="nil"/>
        </w:rPr>
        <w:t xml:space="preserve"> являются:</w:t>
      </w:r>
    </w:p>
    <w:p w14:paraId="151C33D7" w14:textId="77777777" w:rsidR="00D2468F" w:rsidRPr="009A1C52" w:rsidRDefault="00D2468F" w:rsidP="009A1C52">
      <w:pPr>
        <w:pBdr>
          <w:top w:val="nil"/>
          <w:left w:val="nil"/>
          <w:bottom w:val="nil"/>
          <w:right w:val="nil"/>
          <w:between w:val="nil"/>
          <w:bar w:val="nil"/>
        </w:pBdr>
        <w:spacing w:line="360" w:lineRule="auto"/>
        <w:ind w:firstLine="709"/>
        <w:jc w:val="both"/>
        <w:rPr>
          <w:rFonts w:eastAsia="Arial Unicode MS"/>
          <w:sz w:val="28"/>
          <w:szCs w:val="28"/>
          <w:u w:color="000000"/>
          <w:bdr w:val="nil"/>
        </w:rPr>
      </w:pPr>
      <w:r w:rsidRPr="009A1C52">
        <w:rPr>
          <w:rFonts w:eastAsia="Arial Unicode MS"/>
          <w:sz w:val="28"/>
          <w:szCs w:val="28"/>
          <w:u w:color="000000"/>
          <w:bdr w:val="nil"/>
        </w:rPr>
        <w:t xml:space="preserve">всестороннее гармоничное развитие обучающихся, увеличение объёма </w:t>
      </w:r>
      <w:r w:rsidRPr="009A1C52">
        <w:rPr>
          <w:rFonts w:eastAsia="Arial Unicode MS"/>
          <w:sz w:val="28"/>
          <w:szCs w:val="28"/>
          <w:u w:color="000000"/>
          <w:bdr w:val="nil"/>
        </w:rPr>
        <w:br/>
        <w:t>их двигательной активности;</w:t>
      </w:r>
    </w:p>
    <w:p w14:paraId="75FD70DB" w14:textId="77777777" w:rsidR="00D2468F" w:rsidRPr="009A1C52" w:rsidRDefault="00D2468F" w:rsidP="009A1C52">
      <w:pPr>
        <w:spacing w:line="360" w:lineRule="auto"/>
        <w:ind w:firstLine="709"/>
        <w:jc w:val="both"/>
        <w:rPr>
          <w:rFonts w:eastAsia="Times New Roman"/>
          <w:sz w:val="28"/>
          <w:szCs w:val="28"/>
          <w:u w:color="000000"/>
        </w:rPr>
      </w:pPr>
      <w:r w:rsidRPr="009A1C52">
        <w:rPr>
          <w:rFonts w:eastAsia="Times New Roman"/>
          <w:sz w:val="28"/>
          <w:szCs w:val="28"/>
          <w:u w:color="000000"/>
        </w:rPr>
        <w:t xml:space="preserve">укрепление </w:t>
      </w:r>
      <w:r w:rsidRPr="009A1C52">
        <w:rPr>
          <w:rFonts w:eastAsia="@Arial Unicode MS"/>
          <w:sz w:val="28"/>
          <w:szCs w:val="28"/>
          <w:u w:color="000000"/>
        </w:rPr>
        <w:t xml:space="preserve">физического, психологического и социального </w:t>
      </w:r>
      <w:r w:rsidRPr="009A1C52">
        <w:rPr>
          <w:rFonts w:eastAsia="Times New Roman"/>
          <w:sz w:val="28"/>
          <w:szCs w:val="28"/>
          <w:u w:color="000000"/>
        </w:rPr>
        <w:t xml:space="preserve">здоровья обучающихся, развитие основных физических качеств и повышение функциональных возможностей их организма, </w:t>
      </w:r>
      <w:r w:rsidRPr="009A1C52">
        <w:rPr>
          <w:rFonts w:eastAsia="@Arial Unicode MS"/>
          <w:sz w:val="28"/>
          <w:szCs w:val="28"/>
          <w:u w:color="000000"/>
        </w:rPr>
        <w:t xml:space="preserve">обеспечение культуры безопасного поведения </w:t>
      </w:r>
      <w:r w:rsidRPr="009A1C52">
        <w:rPr>
          <w:rFonts w:eastAsia="Times New Roman"/>
          <w:sz w:val="28"/>
          <w:szCs w:val="28"/>
          <w:u w:color="000000"/>
        </w:rPr>
        <w:t>на занятиях по гольфу;</w:t>
      </w:r>
    </w:p>
    <w:p w14:paraId="16DF72C7" w14:textId="77777777" w:rsidR="00D2468F" w:rsidRPr="009A1C52" w:rsidRDefault="00D2468F" w:rsidP="009A1C52">
      <w:pPr>
        <w:spacing w:line="360" w:lineRule="auto"/>
        <w:ind w:firstLine="709"/>
        <w:jc w:val="both"/>
        <w:rPr>
          <w:rFonts w:eastAsia="Times New Roman"/>
          <w:sz w:val="28"/>
          <w:szCs w:val="28"/>
          <w:u w:color="000000"/>
        </w:rPr>
      </w:pPr>
      <w:r w:rsidRPr="009A1C52">
        <w:rPr>
          <w:rFonts w:eastAsia="Times New Roman"/>
          <w:sz w:val="28"/>
          <w:szCs w:val="28"/>
          <w:u w:color="000000"/>
        </w:rPr>
        <w:t xml:space="preserve">освоение знаний о физической культуре и спорте в целом, и о гольфе </w:t>
      </w:r>
      <w:r w:rsidRPr="009A1C52">
        <w:rPr>
          <w:rFonts w:eastAsia="Times New Roman"/>
          <w:sz w:val="28"/>
          <w:szCs w:val="28"/>
          <w:u w:color="000000"/>
        </w:rPr>
        <w:br/>
        <w:t>в частности;</w:t>
      </w:r>
    </w:p>
    <w:p w14:paraId="15430174" w14:textId="77777777" w:rsidR="00D2468F" w:rsidRPr="009A1C52" w:rsidRDefault="00D2468F" w:rsidP="009A1C52">
      <w:pPr>
        <w:spacing w:line="360" w:lineRule="auto"/>
        <w:ind w:firstLine="709"/>
        <w:jc w:val="both"/>
        <w:rPr>
          <w:rFonts w:eastAsia="Times New Roman"/>
          <w:sz w:val="28"/>
          <w:szCs w:val="28"/>
          <w:u w:color="000000"/>
        </w:rPr>
      </w:pPr>
      <w:r w:rsidRPr="009A1C52">
        <w:rPr>
          <w:rFonts w:eastAsia="Times New Roman"/>
          <w:sz w:val="28"/>
          <w:szCs w:val="28"/>
          <w:u w:color="000000"/>
        </w:rPr>
        <w:t xml:space="preserve">формирование общих представлений о гольфе, о его возможностях и значении </w:t>
      </w:r>
      <w:r w:rsidRPr="009A1C52">
        <w:rPr>
          <w:rFonts w:eastAsia="Times New Roman"/>
          <w:sz w:val="28"/>
          <w:szCs w:val="28"/>
          <w:u w:color="000000"/>
        </w:rPr>
        <w:br/>
        <w:t>в процессе укрепления здоровья, физическом развитии и физической подготовке обучающихся;</w:t>
      </w:r>
    </w:p>
    <w:p w14:paraId="469B8BB8" w14:textId="77777777" w:rsidR="00D2468F" w:rsidRPr="009A1C52" w:rsidRDefault="00D2468F" w:rsidP="009A1C52">
      <w:pPr>
        <w:spacing w:line="360" w:lineRule="auto"/>
        <w:ind w:firstLine="709"/>
        <w:jc w:val="both"/>
        <w:rPr>
          <w:rFonts w:eastAsia="Times New Roman"/>
          <w:sz w:val="28"/>
          <w:szCs w:val="28"/>
          <w:u w:color="000000"/>
        </w:rPr>
      </w:pPr>
      <w:r w:rsidRPr="009A1C52">
        <w:rPr>
          <w:rFonts w:eastAsia="Times New Roman"/>
          <w:sz w:val="28"/>
          <w:szCs w:val="28"/>
          <w:u w:color="000000"/>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гольфа;</w:t>
      </w:r>
    </w:p>
    <w:p w14:paraId="584BDDBF" w14:textId="77777777" w:rsidR="00D2468F" w:rsidRPr="009A1C52" w:rsidRDefault="00D2468F" w:rsidP="009A1C52">
      <w:pPr>
        <w:spacing w:line="360" w:lineRule="auto"/>
        <w:ind w:firstLine="709"/>
        <w:jc w:val="both"/>
        <w:rPr>
          <w:rFonts w:eastAsia="Times New Roman"/>
          <w:sz w:val="28"/>
          <w:szCs w:val="28"/>
          <w:u w:color="000000"/>
        </w:rPr>
      </w:pPr>
      <w:r w:rsidRPr="009A1C52">
        <w:rPr>
          <w:rFonts w:eastAsia="Times New Roman"/>
          <w:sz w:val="28"/>
          <w:szCs w:val="28"/>
          <w:u w:color="000000"/>
        </w:rPr>
        <w:t xml:space="preserve">формирование образовательного фундамента, основанного на знаниях </w:t>
      </w:r>
      <w:r w:rsidRPr="009A1C52">
        <w:rPr>
          <w:rFonts w:eastAsia="Times New Roman"/>
          <w:sz w:val="28"/>
          <w:szCs w:val="28"/>
          <w:u w:color="000000"/>
        </w:rPr>
        <w:br/>
        <w:t>и умениях в области физической культуры и спорта, на соответствующем культурном уровне развития личности обучающегося, создающем необходимые предпосылки для его самореализации;</w:t>
      </w:r>
    </w:p>
    <w:p w14:paraId="7186C24C" w14:textId="77777777" w:rsidR="00D2468F" w:rsidRPr="009A1C52" w:rsidRDefault="00D2468F" w:rsidP="009A1C52">
      <w:pPr>
        <w:spacing w:line="360" w:lineRule="auto"/>
        <w:ind w:firstLine="709"/>
        <w:jc w:val="both"/>
        <w:rPr>
          <w:rFonts w:eastAsia="Times New Roman"/>
          <w:sz w:val="28"/>
          <w:szCs w:val="28"/>
          <w:u w:color="000000"/>
        </w:rPr>
      </w:pPr>
      <w:r w:rsidRPr="009A1C52">
        <w:rPr>
          <w:rFonts w:eastAsia="Times New Roman"/>
          <w:sz w:val="28"/>
          <w:szCs w:val="28"/>
          <w:u w:color="000000"/>
        </w:rPr>
        <w:t>воспитание положительных качеств личности, норм коллективного взаимодействия и сотрудничества;</w:t>
      </w:r>
    </w:p>
    <w:p w14:paraId="59D8DC9D" w14:textId="10DEFEB1" w:rsidR="00D2468F" w:rsidRPr="009A1C52" w:rsidRDefault="00D2468F" w:rsidP="009A1C52">
      <w:pPr>
        <w:spacing w:line="360" w:lineRule="auto"/>
        <w:ind w:firstLine="709"/>
        <w:jc w:val="both"/>
        <w:rPr>
          <w:rFonts w:eastAsia="Times New Roman"/>
          <w:sz w:val="28"/>
          <w:szCs w:val="28"/>
          <w:u w:color="000000"/>
        </w:rPr>
      </w:pPr>
      <w:r w:rsidRPr="009A1C52">
        <w:rPr>
          <w:rFonts w:eastAsia="Times New Roman"/>
          <w:sz w:val="28"/>
          <w:szCs w:val="28"/>
          <w:u w:color="000000"/>
        </w:rPr>
        <w:t xml:space="preserve">развитие положительной мотивации и устойчивого учебно-познавательного интереса к предмету </w:t>
      </w:r>
      <w:r w:rsidR="00DF34B8" w:rsidRPr="009A1C52">
        <w:rPr>
          <w:rFonts w:eastAsia="Times New Roman"/>
          <w:sz w:val="28"/>
          <w:szCs w:val="28"/>
          <w:u w:color="000000"/>
        </w:rPr>
        <w:t>«</w:t>
      </w:r>
      <w:r w:rsidRPr="009A1C52">
        <w:rPr>
          <w:rFonts w:eastAsia="Times New Roman"/>
          <w:sz w:val="28"/>
          <w:szCs w:val="28"/>
          <w:u w:color="000000"/>
        </w:rPr>
        <w:t>Физическая культура</w:t>
      </w:r>
      <w:r w:rsidR="00DF34B8" w:rsidRPr="009A1C52">
        <w:rPr>
          <w:rFonts w:eastAsia="Times New Roman"/>
          <w:sz w:val="28"/>
          <w:szCs w:val="28"/>
          <w:u w:color="000000"/>
        </w:rPr>
        <w:t>»</w:t>
      </w:r>
      <w:r w:rsidRPr="009A1C52">
        <w:rPr>
          <w:rFonts w:eastAsia="Times New Roman"/>
          <w:sz w:val="28"/>
          <w:szCs w:val="28"/>
          <w:u w:color="000000"/>
        </w:rPr>
        <w:t>, удовлетворение индивидуальных потребностей обучающихся в занятиях физической культурой и спортом средствами гольфа;</w:t>
      </w:r>
    </w:p>
    <w:p w14:paraId="6F944860" w14:textId="77777777" w:rsidR="00D2468F" w:rsidRPr="009A1C52" w:rsidRDefault="00D2468F" w:rsidP="009A1C52">
      <w:pPr>
        <w:spacing w:line="360" w:lineRule="auto"/>
        <w:ind w:firstLine="709"/>
        <w:jc w:val="both"/>
        <w:rPr>
          <w:rFonts w:eastAsia="Times New Roman"/>
          <w:sz w:val="28"/>
          <w:szCs w:val="28"/>
          <w:u w:color="000000"/>
        </w:rPr>
      </w:pPr>
      <w:r w:rsidRPr="009A1C52">
        <w:rPr>
          <w:rFonts w:eastAsia="Times New Roman"/>
          <w:sz w:val="28"/>
          <w:szCs w:val="28"/>
          <w:u w:color="000000"/>
        </w:rPr>
        <w:t>популяризация гольфа среди подрастающего поколения, привлечение обучающихся, проявляющих повышенный интерес и способности к занятиям гольфом, в школьные спортивные клубы, секции, к участию в соревнованиях;</w:t>
      </w:r>
    </w:p>
    <w:p w14:paraId="26A986CF" w14:textId="77777777" w:rsidR="00D2468F" w:rsidRPr="009A1C52" w:rsidRDefault="00D2468F" w:rsidP="009A1C52">
      <w:pPr>
        <w:spacing w:line="360" w:lineRule="auto"/>
        <w:ind w:firstLine="709"/>
        <w:jc w:val="both"/>
        <w:rPr>
          <w:rFonts w:eastAsia="Times New Roman"/>
          <w:sz w:val="28"/>
          <w:szCs w:val="28"/>
          <w:u w:color="000000"/>
        </w:rPr>
      </w:pPr>
      <w:r w:rsidRPr="009A1C52">
        <w:rPr>
          <w:rFonts w:eastAsia="Times New Roman"/>
          <w:sz w:val="28"/>
          <w:szCs w:val="28"/>
          <w:u w:color="000000"/>
        </w:rPr>
        <w:t>выявление, развитие и поддержка одарённых детей в области спорта.</w:t>
      </w:r>
    </w:p>
    <w:p w14:paraId="50A57775" w14:textId="21A4886D" w:rsidR="00D2468F" w:rsidRPr="009A1C52" w:rsidRDefault="00CF72EB" w:rsidP="009A1C52">
      <w:pPr>
        <w:pBdr>
          <w:top w:val="nil"/>
          <w:left w:val="nil"/>
          <w:bottom w:val="nil"/>
          <w:right w:val="nil"/>
          <w:between w:val="nil"/>
          <w:bar w:val="nil"/>
        </w:pBdr>
        <w:spacing w:line="360" w:lineRule="auto"/>
        <w:ind w:firstLine="709"/>
        <w:jc w:val="both"/>
        <w:rPr>
          <w:rFonts w:eastAsia="Arial Unicode MS"/>
          <w:sz w:val="28"/>
          <w:szCs w:val="28"/>
          <w:u w:color="000000"/>
          <w:bdr w:val="nil"/>
        </w:rPr>
      </w:pPr>
      <w:r w:rsidRPr="009A1C52">
        <w:rPr>
          <w:sz w:val="28"/>
          <w:szCs w:val="28"/>
        </w:rPr>
        <w:t>168.4</w:t>
      </w:r>
      <w:r w:rsidR="00D2468F" w:rsidRPr="009A1C52">
        <w:rPr>
          <w:sz w:val="28"/>
          <w:szCs w:val="28"/>
        </w:rPr>
        <w:t>.16.</w:t>
      </w:r>
      <w:r w:rsidR="00D2468F" w:rsidRPr="009A1C52">
        <w:rPr>
          <w:rFonts w:eastAsia="Arial Unicode MS"/>
          <w:sz w:val="28"/>
          <w:szCs w:val="28"/>
          <w:u w:color="000000"/>
          <w:bdr w:val="nil"/>
        </w:rPr>
        <w:t xml:space="preserve">4. Место и роль модуля </w:t>
      </w:r>
      <w:r w:rsidR="00DF34B8" w:rsidRPr="009A1C52">
        <w:rPr>
          <w:rFonts w:eastAsia="Arial Unicode MS"/>
          <w:sz w:val="28"/>
          <w:szCs w:val="28"/>
          <w:u w:color="000000"/>
          <w:bdr w:val="nil"/>
        </w:rPr>
        <w:t>«</w:t>
      </w:r>
      <w:r w:rsidR="00D2468F" w:rsidRPr="009A1C52">
        <w:rPr>
          <w:rFonts w:eastAsia="Arial Unicode MS"/>
          <w:sz w:val="28"/>
          <w:szCs w:val="28"/>
          <w:u w:color="000000"/>
          <w:bdr w:val="nil"/>
        </w:rPr>
        <w:t>Гольф</w:t>
      </w:r>
      <w:r w:rsidR="00DF34B8" w:rsidRPr="009A1C52">
        <w:rPr>
          <w:rFonts w:eastAsia="Arial Unicode MS"/>
          <w:sz w:val="28"/>
          <w:szCs w:val="28"/>
          <w:u w:color="000000"/>
          <w:bdr w:val="nil"/>
        </w:rPr>
        <w:t>»</w:t>
      </w:r>
      <w:r w:rsidR="00D2468F" w:rsidRPr="009A1C52">
        <w:rPr>
          <w:rFonts w:eastAsia="Arial Unicode MS"/>
          <w:sz w:val="28"/>
          <w:szCs w:val="28"/>
          <w:u w:color="000000"/>
          <w:bdr w:val="nil"/>
        </w:rPr>
        <w:t>.</w:t>
      </w:r>
    </w:p>
    <w:p w14:paraId="76E4AF8C" w14:textId="0053BF48" w:rsidR="00D2468F" w:rsidRPr="009A1C52" w:rsidRDefault="00D2468F" w:rsidP="009A1C52">
      <w:pPr>
        <w:widowControl w:val="0"/>
        <w:spacing w:line="360" w:lineRule="auto"/>
        <w:ind w:firstLine="709"/>
        <w:jc w:val="both"/>
        <w:rPr>
          <w:rFonts w:eastAsia="Times New Roman"/>
          <w:color w:val="000000"/>
          <w:sz w:val="28"/>
          <w:szCs w:val="28"/>
          <w:lang w:bidi="ru-RU"/>
        </w:rPr>
      </w:pPr>
      <w:r w:rsidRPr="009A1C52">
        <w:rPr>
          <w:rFonts w:eastAsia="Times New Roman"/>
          <w:color w:val="000000"/>
          <w:sz w:val="28"/>
          <w:szCs w:val="28"/>
          <w:lang w:bidi="ru-RU"/>
        </w:rPr>
        <w:t xml:space="preserve">Модуль </w:t>
      </w:r>
      <w:r w:rsidR="00DF34B8" w:rsidRPr="009A1C52">
        <w:rPr>
          <w:rFonts w:eastAsia="Times New Roman"/>
          <w:color w:val="000000"/>
          <w:sz w:val="28"/>
          <w:szCs w:val="28"/>
          <w:lang w:bidi="ru-RU"/>
        </w:rPr>
        <w:t>«</w:t>
      </w:r>
      <w:r w:rsidRPr="009A1C52">
        <w:rPr>
          <w:rFonts w:eastAsia="Times New Roman"/>
          <w:color w:val="000000"/>
          <w:sz w:val="28"/>
          <w:szCs w:val="28"/>
          <w:lang w:bidi="ru-RU"/>
        </w:rPr>
        <w:t>Гольф</w:t>
      </w:r>
      <w:r w:rsidR="00DF34B8" w:rsidRPr="009A1C52">
        <w:rPr>
          <w:rFonts w:eastAsia="Times New Roman"/>
          <w:color w:val="000000"/>
          <w:sz w:val="28"/>
          <w:szCs w:val="28"/>
          <w:lang w:bidi="ru-RU"/>
        </w:rPr>
        <w:t>»</w:t>
      </w:r>
      <w:r w:rsidRPr="009A1C52">
        <w:rPr>
          <w:rFonts w:eastAsia="Times New Roman"/>
          <w:color w:val="000000"/>
          <w:sz w:val="28"/>
          <w:szCs w:val="28"/>
          <w:lang w:bidi="ru-RU"/>
        </w:rPr>
        <w:t xml:space="preserve"> доступен для освоения всем обучающимся, независимо </w:t>
      </w:r>
      <w:r w:rsidRPr="009A1C52">
        <w:rPr>
          <w:rFonts w:eastAsia="Times New Roman"/>
          <w:color w:val="000000"/>
          <w:sz w:val="28"/>
          <w:szCs w:val="28"/>
          <w:lang w:bidi="ru-RU"/>
        </w:rPr>
        <w:br/>
        <w:t>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3E2F8B37" w14:textId="2EC72221" w:rsidR="00D2468F" w:rsidRPr="009A1C52" w:rsidRDefault="00D2468F" w:rsidP="009A1C52">
      <w:pPr>
        <w:widowControl w:val="0"/>
        <w:spacing w:line="360" w:lineRule="auto"/>
        <w:ind w:firstLine="709"/>
        <w:jc w:val="both"/>
        <w:rPr>
          <w:rFonts w:eastAsia="Times New Roman"/>
          <w:color w:val="000000"/>
          <w:sz w:val="28"/>
          <w:szCs w:val="28"/>
          <w:lang w:bidi="ru-RU"/>
        </w:rPr>
      </w:pPr>
      <w:r w:rsidRPr="009A1C52">
        <w:rPr>
          <w:rFonts w:eastAsia="Times New Roman"/>
          <w:color w:val="000000"/>
          <w:sz w:val="28"/>
          <w:szCs w:val="28"/>
          <w:lang w:bidi="ru-RU"/>
        </w:rPr>
        <w:t xml:space="preserve">Специфика модуля по гольфу сочетается практически со всеми базовыми видами спорта (легкая атлетика, гимнастика, спортивные игры) и разделами </w:t>
      </w:r>
      <w:r w:rsidR="00DF34B8" w:rsidRPr="009A1C52">
        <w:rPr>
          <w:rFonts w:eastAsia="Times New Roman"/>
          <w:color w:val="000000"/>
          <w:sz w:val="28"/>
          <w:szCs w:val="28"/>
          <w:lang w:bidi="ru-RU"/>
        </w:rPr>
        <w:t>«</w:t>
      </w:r>
      <w:r w:rsidRPr="009A1C52">
        <w:rPr>
          <w:rFonts w:eastAsia="Times New Roman"/>
          <w:color w:val="000000"/>
          <w:sz w:val="28"/>
          <w:szCs w:val="28"/>
          <w:lang w:bidi="ru-RU"/>
        </w:rPr>
        <w:t>Знания о физической культуре</w:t>
      </w:r>
      <w:r w:rsidR="00DF34B8" w:rsidRPr="009A1C52">
        <w:rPr>
          <w:rFonts w:eastAsia="Times New Roman"/>
          <w:color w:val="000000"/>
          <w:sz w:val="28"/>
          <w:szCs w:val="28"/>
          <w:lang w:bidi="ru-RU"/>
        </w:rPr>
        <w:t>»</w:t>
      </w:r>
      <w:r w:rsidRPr="009A1C52">
        <w:rPr>
          <w:rFonts w:eastAsia="Times New Roman"/>
          <w:color w:val="000000"/>
          <w:sz w:val="28"/>
          <w:szCs w:val="28"/>
          <w:lang w:bidi="ru-RU"/>
        </w:rPr>
        <w:t xml:space="preserve">, </w:t>
      </w:r>
      <w:r w:rsidR="00DF34B8" w:rsidRPr="009A1C52">
        <w:rPr>
          <w:rFonts w:eastAsia="Times New Roman"/>
          <w:color w:val="000000"/>
          <w:sz w:val="28"/>
          <w:szCs w:val="28"/>
          <w:lang w:bidi="ru-RU"/>
        </w:rPr>
        <w:t>«</w:t>
      </w:r>
      <w:r w:rsidRPr="009A1C52">
        <w:rPr>
          <w:rFonts w:eastAsia="Times New Roman"/>
          <w:color w:val="000000"/>
          <w:sz w:val="28"/>
          <w:szCs w:val="28"/>
          <w:lang w:bidi="ru-RU"/>
        </w:rPr>
        <w:t>Способы самостоятельной деятельности</w:t>
      </w:r>
      <w:r w:rsidR="00DF34B8" w:rsidRPr="009A1C52">
        <w:rPr>
          <w:rFonts w:eastAsia="Times New Roman"/>
          <w:color w:val="000000"/>
          <w:sz w:val="28"/>
          <w:szCs w:val="28"/>
          <w:lang w:bidi="ru-RU"/>
        </w:rPr>
        <w:t>»</w:t>
      </w:r>
      <w:r w:rsidRPr="009A1C52">
        <w:rPr>
          <w:rFonts w:eastAsia="Times New Roman"/>
          <w:color w:val="000000"/>
          <w:sz w:val="28"/>
          <w:szCs w:val="28"/>
          <w:lang w:bidi="ru-RU"/>
        </w:rPr>
        <w:t xml:space="preserve">, </w:t>
      </w:r>
      <w:r w:rsidR="00DF34B8" w:rsidRPr="009A1C52">
        <w:rPr>
          <w:rFonts w:eastAsia="Times New Roman"/>
          <w:color w:val="000000"/>
          <w:sz w:val="28"/>
          <w:szCs w:val="28"/>
          <w:lang w:bidi="ru-RU"/>
        </w:rPr>
        <w:t>«</w:t>
      </w:r>
      <w:r w:rsidRPr="009A1C52">
        <w:rPr>
          <w:rFonts w:eastAsia="Times New Roman"/>
          <w:color w:val="000000"/>
          <w:sz w:val="28"/>
          <w:szCs w:val="28"/>
          <w:lang w:bidi="ru-RU"/>
        </w:rPr>
        <w:t>Физическое совершенствование</w:t>
      </w:r>
      <w:r w:rsidR="00DF34B8" w:rsidRPr="009A1C52">
        <w:rPr>
          <w:rFonts w:eastAsia="Times New Roman"/>
          <w:color w:val="000000"/>
          <w:sz w:val="28"/>
          <w:szCs w:val="28"/>
          <w:lang w:bidi="ru-RU"/>
        </w:rPr>
        <w:t>»</w:t>
      </w:r>
      <w:r w:rsidRPr="009A1C52">
        <w:rPr>
          <w:rFonts w:eastAsia="Times New Roman"/>
          <w:color w:val="000000"/>
          <w:sz w:val="28"/>
          <w:szCs w:val="28"/>
          <w:lang w:bidi="ru-RU"/>
        </w:rPr>
        <w:t>.</w:t>
      </w:r>
    </w:p>
    <w:p w14:paraId="40FC9279" w14:textId="33E33FA3" w:rsidR="00D2468F" w:rsidRPr="009A1C52" w:rsidRDefault="00D2468F" w:rsidP="009A1C52">
      <w:pPr>
        <w:widowControl w:val="0"/>
        <w:spacing w:line="360" w:lineRule="auto"/>
        <w:ind w:firstLine="709"/>
        <w:jc w:val="both"/>
        <w:rPr>
          <w:rFonts w:eastAsia="Times New Roman"/>
          <w:color w:val="000000"/>
          <w:sz w:val="28"/>
          <w:szCs w:val="28"/>
          <w:lang w:bidi="ru-RU"/>
        </w:rPr>
      </w:pPr>
      <w:r w:rsidRPr="009A1C52">
        <w:rPr>
          <w:rFonts w:eastAsia="Times New Roman"/>
          <w:color w:val="000000"/>
          <w:sz w:val="28"/>
          <w:szCs w:val="28"/>
          <w:lang w:bidi="ru-RU"/>
        </w:rPr>
        <w:t xml:space="preserve">Интеграция модуля по гольфу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w:t>
      </w:r>
      <w:r w:rsidRPr="009A1C52">
        <w:rPr>
          <w:sz w:val="28"/>
          <w:szCs w:val="28"/>
          <w:u w:color="000000"/>
          <w:lang w:eastAsia="zh-CN"/>
        </w:rPr>
        <w:t xml:space="preserve">Всероссийского физкультурно-спортивного комплекса </w:t>
      </w:r>
      <w:r w:rsidR="00DF34B8" w:rsidRPr="009A1C52">
        <w:rPr>
          <w:sz w:val="28"/>
          <w:szCs w:val="28"/>
          <w:u w:color="000000"/>
          <w:lang w:eastAsia="zh-CN"/>
        </w:rPr>
        <w:t>«</w:t>
      </w:r>
      <w:r w:rsidRPr="009A1C52">
        <w:rPr>
          <w:sz w:val="28"/>
          <w:szCs w:val="28"/>
          <w:u w:color="000000"/>
          <w:lang w:eastAsia="zh-CN"/>
        </w:rPr>
        <w:t>Готов к труду и обороне</w:t>
      </w:r>
      <w:r w:rsidR="00DF34B8" w:rsidRPr="009A1C52">
        <w:rPr>
          <w:sz w:val="28"/>
          <w:szCs w:val="28"/>
          <w:u w:color="000000"/>
          <w:lang w:eastAsia="zh-CN"/>
        </w:rPr>
        <w:t>»</w:t>
      </w:r>
      <w:r w:rsidRPr="009A1C52">
        <w:rPr>
          <w:sz w:val="28"/>
          <w:szCs w:val="28"/>
          <w:u w:color="000000"/>
          <w:lang w:eastAsia="zh-CN"/>
        </w:rPr>
        <w:t xml:space="preserve"> (</w:t>
      </w:r>
      <w:r w:rsidRPr="009A1C52">
        <w:rPr>
          <w:rFonts w:eastAsia="Times New Roman"/>
          <w:color w:val="000000"/>
          <w:sz w:val="28"/>
          <w:szCs w:val="28"/>
          <w:lang w:bidi="ru-RU"/>
        </w:rPr>
        <w:t>ГТО) и участии в спортивных соревнованиях.</w:t>
      </w:r>
    </w:p>
    <w:p w14:paraId="348C0F76" w14:textId="284DAB2F" w:rsidR="00D2468F" w:rsidRPr="009A1C52" w:rsidRDefault="00CF72EB" w:rsidP="009A1C52">
      <w:pPr>
        <w:pBdr>
          <w:top w:val="nil"/>
          <w:left w:val="nil"/>
          <w:bottom w:val="nil"/>
          <w:right w:val="nil"/>
          <w:between w:val="nil"/>
          <w:bar w:val="nil"/>
        </w:pBdr>
        <w:spacing w:line="360" w:lineRule="auto"/>
        <w:ind w:firstLine="709"/>
        <w:jc w:val="both"/>
        <w:rPr>
          <w:rFonts w:eastAsia="Arial Unicode MS"/>
          <w:sz w:val="28"/>
          <w:szCs w:val="28"/>
          <w:u w:color="000000"/>
          <w:bdr w:val="nil"/>
        </w:rPr>
      </w:pPr>
      <w:r w:rsidRPr="009A1C52">
        <w:rPr>
          <w:sz w:val="28"/>
          <w:szCs w:val="28"/>
        </w:rPr>
        <w:t>168.4</w:t>
      </w:r>
      <w:r w:rsidR="00D2468F" w:rsidRPr="009A1C52">
        <w:rPr>
          <w:sz w:val="28"/>
          <w:szCs w:val="28"/>
        </w:rPr>
        <w:t>.16.</w:t>
      </w:r>
      <w:r w:rsidR="00D2468F" w:rsidRPr="009A1C52">
        <w:rPr>
          <w:rFonts w:eastAsia="Arial Unicode MS"/>
          <w:sz w:val="28"/>
          <w:szCs w:val="28"/>
          <w:u w:color="000000"/>
          <w:bdr w:val="nil"/>
        </w:rPr>
        <w:t xml:space="preserve">5. Модуль </w:t>
      </w:r>
      <w:r w:rsidR="00DF34B8" w:rsidRPr="009A1C52">
        <w:rPr>
          <w:rFonts w:eastAsia="Arial Unicode MS"/>
          <w:sz w:val="28"/>
          <w:szCs w:val="28"/>
          <w:u w:color="000000"/>
          <w:bdr w:val="nil"/>
        </w:rPr>
        <w:t>«</w:t>
      </w:r>
      <w:r w:rsidR="00D2468F" w:rsidRPr="009A1C52">
        <w:rPr>
          <w:rFonts w:eastAsia="Arial Unicode MS"/>
          <w:sz w:val="28"/>
          <w:szCs w:val="28"/>
          <w:u w:color="000000"/>
          <w:bdr w:val="nil"/>
        </w:rPr>
        <w:t>Гольф</w:t>
      </w:r>
      <w:r w:rsidR="00DF34B8" w:rsidRPr="009A1C52">
        <w:rPr>
          <w:rFonts w:eastAsia="Arial Unicode MS"/>
          <w:sz w:val="28"/>
          <w:szCs w:val="28"/>
          <w:u w:color="000000"/>
          <w:bdr w:val="nil"/>
        </w:rPr>
        <w:t>»</w:t>
      </w:r>
      <w:r w:rsidR="00D2468F" w:rsidRPr="009A1C52">
        <w:rPr>
          <w:rFonts w:eastAsia="Arial Unicode MS"/>
          <w:sz w:val="28"/>
          <w:szCs w:val="28"/>
          <w:u w:color="000000"/>
          <w:bdr w:val="nil"/>
        </w:rPr>
        <w:t xml:space="preserve"> может быть реализован в следующих вариантах:</w:t>
      </w:r>
    </w:p>
    <w:p w14:paraId="7C3A0418" w14:textId="77777777" w:rsidR="00D2468F" w:rsidRPr="009A1C52" w:rsidRDefault="00D2468F" w:rsidP="009A1C52">
      <w:pPr>
        <w:pBdr>
          <w:top w:val="nil"/>
          <w:left w:val="nil"/>
          <w:bottom w:val="nil"/>
          <w:right w:val="nil"/>
          <w:between w:val="nil"/>
          <w:bar w:val="nil"/>
        </w:pBdr>
        <w:spacing w:line="360" w:lineRule="auto"/>
        <w:ind w:firstLine="709"/>
        <w:jc w:val="both"/>
        <w:rPr>
          <w:rFonts w:eastAsia="Arial Unicode MS"/>
          <w:sz w:val="28"/>
          <w:szCs w:val="28"/>
          <w:u w:color="000000"/>
          <w:bdr w:val="nil"/>
        </w:rPr>
      </w:pPr>
      <w:r w:rsidRPr="009A1C52">
        <w:rPr>
          <w:rFonts w:eastAsia="Arial Unicode MS"/>
          <w:sz w:val="28"/>
          <w:szCs w:val="28"/>
          <w:u w:color="000000"/>
          <w:bdr w:val="nil"/>
        </w:rPr>
        <w:t xml:space="preserve">при самостоятельном планировании учителем физической культуры процесса освоения обучающимися учебного материала по гольфу с выбором различных элементов гольфа, с учётом возраста и физической подготовленности обучающихся </w:t>
      </w:r>
      <w:r w:rsidRPr="009A1C52">
        <w:rPr>
          <w:sz w:val="28"/>
          <w:szCs w:val="28"/>
        </w:rPr>
        <w:t>(с соответствующей дозировкой и интенсивностью)</w:t>
      </w:r>
      <w:r w:rsidRPr="009A1C52">
        <w:rPr>
          <w:rFonts w:eastAsia="Arial Unicode MS"/>
          <w:sz w:val="28"/>
          <w:szCs w:val="28"/>
          <w:u w:color="000000"/>
          <w:bdr w:val="nil"/>
        </w:rPr>
        <w:t xml:space="preserve">; </w:t>
      </w:r>
    </w:p>
    <w:p w14:paraId="58BC11F1" w14:textId="77777777" w:rsidR="00D2468F" w:rsidRPr="009A1C52" w:rsidRDefault="00D2468F" w:rsidP="009A1C52">
      <w:pPr>
        <w:pBdr>
          <w:top w:val="nil"/>
          <w:left w:val="nil"/>
          <w:bottom w:val="nil"/>
          <w:right w:val="nil"/>
          <w:between w:val="nil"/>
          <w:bar w:val="nil"/>
        </w:pBdr>
        <w:spacing w:line="360" w:lineRule="auto"/>
        <w:ind w:firstLine="709"/>
        <w:jc w:val="both"/>
        <w:rPr>
          <w:rFonts w:eastAsia="Arial Unicode MS"/>
          <w:sz w:val="28"/>
          <w:szCs w:val="28"/>
          <w:u w:color="000000"/>
          <w:bdr w:val="nil"/>
        </w:rPr>
      </w:pPr>
      <w:r w:rsidRPr="009A1C52">
        <w:rPr>
          <w:sz w:val="28"/>
          <w:szCs w:val="28"/>
          <w:u w:color="000000"/>
          <w:bdr w:val="nil"/>
        </w:rPr>
        <w:t xml:space="preserve">в виде целостного последовательного учебного модуля, изучаемого </w:t>
      </w:r>
      <w:r w:rsidRPr="009A1C52">
        <w:rPr>
          <w:sz w:val="28"/>
          <w:szCs w:val="28"/>
          <w:u w:color="000000"/>
          <w:bdr w:val="nil"/>
        </w:rPr>
        <w:br/>
        <w:t>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Pr="009A1C52">
        <w:rPr>
          <w:rFonts w:eastAsia="Arial Unicode MS"/>
          <w:sz w:val="28"/>
          <w:szCs w:val="28"/>
          <w:u w:color="000000"/>
          <w:bdr w:val="nil"/>
        </w:rPr>
        <w:t xml:space="preserve"> </w:t>
      </w:r>
      <w:r w:rsidRPr="009A1C52">
        <w:rPr>
          <w:rFonts w:eastAsia="Arial Unicode MS"/>
          <w:sz w:val="28"/>
          <w:szCs w:val="28"/>
          <w:u w:color="000000"/>
          <w:bdr w:val="nil"/>
        </w:rPr>
        <w:br/>
        <w:t xml:space="preserve">(при организации и проведении уроков физической культуры с 3-х часовой недельной нагрузкой рекомендуемый объём </w:t>
      </w:r>
      <w:r w:rsidRPr="009A1C52">
        <w:rPr>
          <w:sz w:val="28"/>
          <w:szCs w:val="28"/>
          <w:u w:color="000000"/>
          <w:lang w:eastAsia="zh-CN"/>
        </w:rPr>
        <w:t>в 1 классе – 33 часа, во 2, 3, 4 классах – по 34 часа)</w:t>
      </w:r>
      <w:r w:rsidRPr="009A1C52">
        <w:rPr>
          <w:rFonts w:eastAsia="Arial Unicode MS"/>
          <w:sz w:val="28"/>
          <w:szCs w:val="28"/>
          <w:u w:color="000000"/>
          <w:bdr w:val="nil"/>
        </w:rPr>
        <w:t>;</w:t>
      </w:r>
    </w:p>
    <w:p w14:paraId="420922E4" w14:textId="77777777" w:rsidR="00D2468F" w:rsidRPr="009A1C52" w:rsidRDefault="00D2468F" w:rsidP="009A1C52">
      <w:pPr>
        <w:pBdr>
          <w:top w:val="nil"/>
          <w:left w:val="nil"/>
          <w:bottom w:val="nil"/>
          <w:right w:val="nil"/>
          <w:between w:val="nil"/>
          <w:bar w:val="nil"/>
        </w:pBdr>
        <w:spacing w:line="360" w:lineRule="auto"/>
        <w:ind w:firstLine="709"/>
        <w:jc w:val="both"/>
        <w:rPr>
          <w:rFonts w:eastAsia="Arial Unicode MS"/>
          <w:sz w:val="28"/>
          <w:szCs w:val="28"/>
          <w:u w:color="000000"/>
          <w:bdr w:val="nil"/>
        </w:rPr>
      </w:pPr>
      <w:r w:rsidRPr="009A1C52">
        <w:rPr>
          <w:rFonts w:eastAsia="Arial Unicode MS"/>
          <w:sz w:val="28"/>
          <w:szCs w:val="28"/>
          <w:u w:color="000000"/>
          <w:bdr w:val="nil"/>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w:t>
      </w:r>
      <w:r w:rsidRPr="009A1C52">
        <w:rPr>
          <w:rFonts w:eastAsia="Arial Unicode MS"/>
          <w:sz w:val="28"/>
          <w:szCs w:val="28"/>
          <w:u w:color="000000"/>
          <w:bdr w:val="nil"/>
        </w:rPr>
        <w:br/>
      </w:r>
      <w:r w:rsidRPr="009A1C52">
        <w:rPr>
          <w:sz w:val="28"/>
          <w:szCs w:val="28"/>
          <w:u w:color="000000"/>
          <w:lang w:eastAsia="zh-CN"/>
        </w:rPr>
        <w:t>в 1 классе – 33 часа, во 2, 3, 4 классах – по 34 часа</w:t>
      </w:r>
      <w:r w:rsidRPr="009A1C52">
        <w:rPr>
          <w:rFonts w:eastAsia="Arial Unicode MS"/>
          <w:sz w:val="28"/>
          <w:szCs w:val="28"/>
          <w:u w:color="000000"/>
          <w:bdr w:val="nil"/>
        </w:rPr>
        <w:t>).</w:t>
      </w:r>
    </w:p>
    <w:p w14:paraId="738C6495" w14:textId="4B4C02CD" w:rsidR="00D2468F" w:rsidRPr="009A1C52" w:rsidRDefault="00CF72EB" w:rsidP="009A1C52">
      <w:pPr>
        <w:pBdr>
          <w:top w:val="nil"/>
          <w:left w:val="nil"/>
          <w:bottom w:val="nil"/>
          <w:right w:val="nil"/>
          <w:between w:val="nil"/>
          <w:bar w:val="nil"/>
        </w:pBdr>
        <w:spacing w:line="360" w:lineRule="auto"/>
        <w:ind w:firstLine="709"/>
        <w:jc w:val="both"/>
        <w:rPr>
          <w:rFonts w:eastAsia="Arial Unicode MS"/>
          <w:sz w:val="28"/>
          <w:szCs w:val="28"/>
          <w:u w:color="000000"/>
          <w:bdr w:val="nil"/>
        </w:rPr>
      </w:pPr>
      <w:r w:rsidRPr="009A1C52">
        <w:rPr>
          <w:sz w:val="28"/>
          <w:szCs w:val="28"/>
        </w:rPr>
        <w:t>168.4</w:t>
      </w:r>
      <w:r w:rsidR="00D2468F" w:rsidRPr="009A1C52">
        <w:rPr>
          <w:sz w:val="28"/>
          <w:szCs w:val="28"/>
        </w:rPr>
        <w:t>.16.</w:t>
      </w:r>
      <w:r w:rsidR="00D2468F" w:rsidRPr="009A1C52">
        <w:rPr>
          <w:rFonts w:eastAsia="Arial Unicode MS"/>
          <w:sz w:val="28"/>
          <w:szCs w:val="28"/>
          <w:u w:color="000000"/>
          <w:bdr w:val="nil"/>
        </w:rPr>
        <w:t xml:space="preserve">6. Содержание модуля </w:t>
      </w:r>
      <w:r w:rsidR="00DF34B8" w:rsidRPr="009A1C52">
        <w:rPr>
          <w:rFonts w:eastAsia="Arial Unicode MS"/>
          <w:sz w:val="28"/>
          <w:szCs w:val="28"/>
          <w:u w:color="000000"/>
          <w:bdr w:val="nil"/>
        </w:rPr>
        <w:t>«</w:t>
      </w:r>
      <w:r w:rsidR="00D2468F" w:rsidRPr="009A1C52">
        <w:rPr>
          <w:rFonts w:eastAsia="Arial Unicode MS"/>
          <w:sz w:val="28"/>
          <w:szCs w:val="28"/>
          <w:u w:color="000000"/>
          <w:bdr w:val="nil"/>
        </w:rPr>
        <w:t>Гольф</w:t>
      </w:r>
      <w:r w:rsidR="00DF34B8" w:rsidRPr="009A1C52">
        <w:rPr>
          <w:rFonts w:eastAsia="Arial Unicode MS"/>
          <w:sz w:val="28"/>
          <w:szCs w:val="28"/>
          <w:u w:color="000000"/>
          <w:bdr w:val="nil"/>
        </w:rPr>
        <w:t>»</w:t>
      </w:r>
      <w:r w:rsidR="00D2468F" w:rsidRPr="009A1C52">
        <w:rPr>
          <w:rFonts w:eastAsia="Arial Unicode MS"/>
          <w:sz w:val="28"/>
          <w:szCs w:val="28"/>
          <w:u w:color="000000"/>
          <w:bdr w:val="nil"/>
        </w:rPr>
        <w:t>.</w:t>
      </w:r>
    </w:p>
    <w:p w14:paraId="6BFBAD93" w14:textId="77777777" w:rsidR="00D2468F" w:rsidRPr="009A1C52" w:rsidRDefault="00D2468F" w:rsidP="009A1C52">
      <w:pPr>
        <w:pBdr>
          <w:top w:val="nil"/>
          <w:left w:val="nil"/>
          <w:bottom w:val="nil"/>
          <w:right w:val="nil"/>
          <w:between w:val="nil"/>
          <w:bar w:val="nil"/>
        </w:pBdr>
        <w:spacing w:line="360" w:lineRule="auto"/>
        <w:ind w:firstLine="709"/>
        <w:jc w:val="both"/>
        <w:rPr>
          <w:rFonts w:eastAsia="Arial Unicode MS"/>
          <w:sz w:val="28"/>
          <w:szCs w:val="28"/>
          <w:u w:color="000000"/>
          <w:bdr w:val="nil"/>
        </w:rPr>
      </w:pPr>
      <w:r w:rsidRPr="009A1C52">
        <w:rPr>
          <w:rFonts w:eastAsia="Arial Unicode MS"/>
          <w:sz w:val="28"/>
          <w:szCs w:val="28"/>
          <w:u w:color="000000"/>
          <w:bdr w:val="nil"/>
        </w:rPr>
        <w:t>1) Знания о гольфе.</w:t>
      </w:r>
    </w:p>
    <w:p w14:paraId="313ECD93" w14:textId="77777777" w:rsidR="00D2468F" w:rsidRPr="009A1C52" w:rsidRDefault="00D2468F" w:rsidP="009A1C52">
      <w:pPr>
        <w:spacing w:line="360" w:lineRule="auto"/>
        <w:ind w:firstLine="709"/>
        <w:jc w:val="both"/>
        <w:rPr>
          <w:rFonts w:eastAsia="Times New Roman"/>
          <w:sz w:val="28"/>
          <w:szCs w:val="28"/>
          <w:u w:color="000000"/>
        </w:rPr>
      </w:pPr>
      <w:r w:rsidRPr="009A1C52">
        <w:rPr>
          <w:rFonts w:eastAsia="Times New Roman"/>
          <w:sz w:val="28"/>
          <w:szCs w:val="28"/>
          <w:u w:color="000000"/>
        </w:rPr>
        <w:t xml:space="preserve">История зарождения и развития гольфа в мире, в России. </w:t>
      </w:r>
      <w:r w:rsidRPr="009A1C52">
        <w:rPr>
          <w:rFonts w:eastAsia="Times New Roman"/>
          <w:color w:val="000000"/>
          <w:sz w:val="28"/>
          <w:szCs w:val="28"/>
          <w:u w:color="000000"/>
        </w:rPr>
        <w:t xml:space="preserve">История игр </w:t>
      </w:r>
      <w:r w:rsidRPr="009A1C52">
        <w:rPr>
          <w:rFonts w:eastAsia="Times New Roman"/>
          <w:color w:val="000000"/>
          <w:sz w:val="28"/>
          <w:szCs w:val="28"/>
          <w:u w:color="000000"/>
        </w:rPr>
        <w:br/>
        <w:t>с клюшкой и мячом в древнее время, средние века и новое время.</w:t>
      </w:r>
      <w:r w:rsidRPr="009A1C52">
        <w:rPr>
          <w:rFonts w:eastAsia="Times New Roman"/>
          <w:sz w:val="28"/>
          <w:szCs w:val="28"/>
          <w:u w:color="000000"/>
        </w:rPr>
        <w:t xml:space="preserve"> Легендарные отечественные и зарубежные гольфисты и тренеры.</w:t>
      </w:r>
    </w:p>
    <w:p w14:paraId="51614CE7" w14:textId="77777777" w:rsidR="00D2468F" w:rsidRPr="009A1C52" w:rsidRDefault="00D2468F" w:rsidP="009A1C52">
      <w:pPr>
        <w:spacing w:line="360" w:lineRule="auto"/>
        <w:ind w:firstLine="709"/>
        <w:jc w:val="both"/>
        <w:rPr>
          <w:rFonts w:eastAsia="Times New Roman"/>
          <w:sz w:val="28"/>
          <w:szCs w:val="28"/>
          <w:u w:color="000000"/>
        </w:rPr>
      </w:pPr>
      <w:r w:rsidRPr="009A1C52">
        <w:rPr>
          <w:sz w:val="28"/>
          <w:szCs w:val="28"/>
          <w:u w:color="000000"/>
        </w:rPr>
        <w:t>Гольф как спортивная игра. Краткие правила.</w:t>
      </w:r>
      <w:r w:rsidRPr="009A1C52">
        <w:rPr>
          <w:rFonts w:eastAsia="Times New Roman"/>
          <w:sz w:val="28"/>
          <w:szCs w:val="28"/>
          <w:u w:color="000000"/>
        </w:rPr>
        <w:t xml:space="preserve"> Словарь терминов </w:t>
      </w:r>
      <w:r w:rsidRPr="009A1C52">
        <w:rPr>
          <w:rFonts w:eastAsia="Times New Roman"/>
          <w:sz w:val="28"/>
          <w:szCs w:val="28"/>
          <w:u w:color="000000"/>
        </w:rPr>
        <w:br/>
        <w:t>и определений по гольфу. Правила соревнований по мини-гольфу.</w:t>
      </w:r>
    </w:p>
    <w:p w14:paraId="1CD02538" w14:textId="77777777" w:rsidR="00D2468F" w:rsidRPr="009A1C52" w:rsidRDefault="00D2468F" w:rsidP="009A1C52">
      <w:pPr>
        <w:spacing w:line="360" w:lineRule="auto"/>
        <w:ind w:firstLine="709"/>
        <w:jc w:val="both"/>
        <w:rPr>
          <w:rFonts w:eastAsia="Times New Roman"/>
          <w:color w:val="000000"/>
          <w:sz w:val="28"/>
          <w:szCs w:val="28"/>
          <w:u w:color="000000"/>
        </w:rPr>
      </w:pPr>
      <w:r w:rsidRPr="009A1C52">
        <w:rPr>
          <w:rFonts w:eastAsia="Times New Roman"/>
          <w:sz w:val="28"/>
          <w:szCs w:val="28"/>
          <w:u w:color="000000"/>
        </w:rPr>
        <w:t>Инвентарь и оборудование для занятий гольфом.</w:t>
      </w:r>
    </w:p>
    <w:p w14:paraId="78308D03" w14:textId="77777777" w:rsidR="00D2468F" w:rsidRPr="009A1C52" w:rsidRDefault="00D2468F" w:rsidP="009A1C52">
      <w:pPr>
        <w:pBdr>
          <w:top w:val="nil"/>
          <w:left w:val="nil"/>
          <w:bottom w:val="nil"/>
          <w:right w:val="nil"/>
          <w:between w:val="nil"/>
          <w:bar w:val="nil"/>
        </w:pBdr>
        <w:spacing w:line="360" w:lineRule="auto"/>
        <w:ind w:firstLine="709"/>
        <w:jc w:val="both"/>
        <w:rPr>
          <w:rFonts w:eastAsia="Times New Roman"/>
          <w:sz w:val="28"/>
          <w:szCs w:val="28"/>
          <w:u w:color="000000"/>
        </w:rPr>
      </w:pPr>
      <w:r w:rsidRPr="009A1C52">
        <w:rPr>
          <w:rFonts w:eastAsia="Times New Roman"/>
          <w:sz w:val="28"/>
          <w:szCs w:val="28"/>
          <w:u w:color="000000"/>
        </w:rPr>
        <w:t>Состав судейской коллегии, обслуживающей соревнования по гольфу.</w:t>
      </w:r>
    </w:p>
    <w:p w14:paraId="799EAAB7" w14:textId="77777777" w:rsidR="00D2468F" w:rsidRPr="009A1C52" w:rsidRDefault="00D2468F" w:rsidP="009A1C52">
      <w:pPr>
        <w:spacing w:line="360" w:lineRule="auto"/>
        <w:ind w:firstLine="709"/>
        <w:jc w:val="both"/>
        <w:rPr>
          <w:rFonts w:eastAsia="Times New Roman"/>
          <w:sz w:val="28"/>
          <w:szCs w:val="28"/>
          <w:u w:color="000000"/>
        </w:rPr>
      </w:pPr>
      <w:r w:rsidRPr="009A1C52">
        <w:rPr>
          <w:rFonts w:eastAsia="Times New Roman"/>
          <w:sz w:val="28"/>
          <w:szCs w:val="28"/>
          <w:u w:color="000000"/>
        </w:rPr>
        <w:t xml:space="preserve">Правила безопасного поведения во время занятий гольфом. Правила </w:t>
      </w:r>
      <w:r w:rsidRPr="009A1C52">
        <w:rPr>
          <w:rFonts w:eastAsia="Times New Roman"/>
          <w:sz w:val="28"/>
          <w:szCs w:val="28"/>
          <w:u w:color="000000"/>
        </w:rPr>
        <w:br/>
        <w:t xml:space="preserve">по безопасной культуре поведения во время посещений соревнований </w:t>
      </w:r>
      <w:r w:rsidRPr="009A1C52">
        <w:rPr>
          <w:rFonts w:eastAsia="Times New Roman"/>
          <w:sz w:val="28"/>
          <w:szCs w:val="28"/>
          <w:u w:color="000000"/>
        </w:rPr>
        <w:br/>
        <w:t>по гольфу. Гольф как средство укрепления здоровья, закаливания и развития физических качеств.</w:t>
      </w:r>
    </w:p>
    <w:p w14:paraId="57082DC8" w14:textId="77777777" w:rsidR="00D2468F" w:rsidRPr="009A1C52" w:rsidRDefault="00D2468F" w:rsidP="009A1C52">
      <w:pPr>
        <w:pBdr>
          <w:top w:val="nil"/>
          <w:left w:val="nil"/>
          <w:bottom w:val="nil"/>
          <w:right w:val="nil"/>
          <w:between w:val="nil"/>
          <w:bar w:val="nil"/>
        </w:pBdr>
        <w:spacing w:line="360" w:lineRule="auto"/>
        <w:ind w:firstLine="709"/>
        <w:jc w:val="both"/>
        <w:rPr>
          <w:rFonts w:eastAsia="Arial Unicode MS"/>
          <w:sz w:val="28"/>
          <w:szCs w:val="28"/>
          <w:u w:color="000000"/>
          <w:bdr w:val="nil"/>
        </w:rPr>
      </w:pPr>
      <w:r w:rsidRPr="009A1C52">
        <w:rPr>
          <w:rFonts w:eastAsia="Arial Unicode MS"/>
          <w:sz w:val="28"/>
          <w:szCs w:val="28"/>
          <w:u w:color="000000"/>
          <w:bdr w:val="nil"/>
        </w:rPr>
        <w:t>2) Способы самостоятельной деятельности.</w:t>
      </w:r>
    </w:p>
    <w:p w14:paraId="6FD142DF" w14:textId="77777777" w:rsidR="00D2468F" w:rsidRPr="009A1C52" w:rsidRDefault="00D2468F" w:rsidP="009A1C52">
      <w:pPr>
        <w:pBdr>
          <w:top w:val="nil"/>
          <w:left w:val="nil"/>
          <w:bottom w:val="nil"/>
          <w:right w:val="nil"/>
          <w:between w:val="nil"/>
          <w:bar w:val="nil"/>
        </w:pBdr>
        <w:spacing w:line="360" w:lineRule="auto"/>
        <w:ind w:firstLine="709"/>
        <w:jc w:val="both"/>
        <w:rPr>
          <w:rFonts w:eastAsia="Times New Roman"/>
          <w:sz w:val="28"/>
          <w:szCs w:val="28"/>
          <w:u w:color="000000"/>
        </w:rPr>
      </w:pPr>
      <w:r w:rsidRPr="009A1C52">
        <w:rPr>
          <w:rFonts w:eastAsia="Times New Roman"/>
          <w:sz w:val="28"/>
          <w:szCs w:val="28"/>
          <w:u w:color="000000"/>
        </w:rPr>
        <w:t xml:space="preserve">Соблюдение личной гигиены, требований к спортивной одежде и обуви </w:t>
      </w:r>
      <w:r w:rsidRPr="009A1C52">
        <w:rPr>
          <w:rFonts w:eastAsia="Times New Roman"/>
          <w:sz w:val="28"/>
          <w:szCs w:val="28"/>
          <w:u w:color="000000"/>
        </w:rPr>
        <w:br/>
        <w:t>для занятий гольфом.</w:t>
      </w:r>
    </w:p>
    <w:p w14:paraId="49FF5075" w14:textId="77777777" w:rsidR="00D2468F" w:rsidRPr="009A1C52" w:rsidRDefault="00D2468F" w:rsidP="009A1C52">
      <w:pPr>
        <w:spacing w:line="360" w:lineRule="auto"/>
        <w:ind w:firstLine="709"/>
        <w:jc w:val="both"/>
        <w:rPr>
          <w:rFonts w:eastAsia="Times New Roman"/>
          <w:sz w:val="28"/>
          <w:szCs w:val="28"/>
          <w:u w:color="000000"/>
        </w:rPr>
      </w:pPr>
      <w:r w:rsidRPr="009A1C52">
        <w:rPr>
          <w:rFonts w:eastAsia="Times New Roman"/>
          <w:sz w:val="28"/>
          <w:szCs w:val="28"/>
          <w:u w:color="000000"/>
        </w:rPr>
        <w:t>Первые внешние признаки утомления. Способы самоконтроля за физической нагрузкой.</w:t>
      </w:r>
    </w:p>
    <w:p w14:paraId="62BE84A0" w14:textId="77777777" w:rsidR="00D2468F" w:rsidRPr="009A1C52" w:rsidRDefault="00D2468F" w:rsidP="009A1C52">
      <w:pPr>
        <w:spacing w:line="360" w:lineRule="auto"/>
        <w:ind w:firstLine="709"/>
        <w:jc w:val="both"/>
        <w:rPr>
          <w:rFonts w:eastAsia="Times New Roman"/>
          <w:sz w:val="28"/>
          <w:szCs w:val="28"/>
          <w:u w:color="000000"/>
        </w:rPr>
      </w:pPr>
      <w:r w:rsidRPr="009A1C52">
        <w:rPr>
          <w:rFonts w:eastAsia="Times New Roman"/>
          <w:sz w:val="28"/>
          <w:szCs w:val="28"/>
          <w:u w:color="000000"/>
        </w:rPr>
        <w:t>Уход за спортивным инвентарем и оборудованием при занятиях гольфом.</w:t>
      </w:r>
    </w:p>
    <w:p w14:paraId="41F2CC16" w14:textId="77777777" w:rsidR="00D2468F" w:rsidRPr="009A1C52" w:rsidRDefault="00D2468F" w:rsidP="009A1C52">
      <w:pPr>
        <w:spacing w:line="360" w:lineRule="auto"/>
        <w:ind w:firstLine="709"/>
        <w:jc w:val="both"/>
        <w:rPr>
          <w:rFonts w:eastAsia="Times New Roman"/>
          <w:sz w:val="28"/>
          <w:szCs w:val="28"/>
          <w:u w:color="000000"/>
        </w:rPr>
      </w:pPr>
      <w:r w:rsidRPr="009A1C52">
        <w:rPr>
          <w:rFonts w:eastAsia="Times New Roman"/>
          <w:sz w:val="28"/>
          <w:szCs w:val="28"/>
          <w:u w:color="000000"/>
        </w:rPr>
        <w:t>Основы организации самостоятельных занятий гольфом.</w:t>
      </w:r>
    </w:p>
    <w:p w14:paraId="1A8C394B" w14:textId="77777777" w:rsidR="00D2468F" w:rsidRPr="009A1C52" w:rsidRDefault="00D2468F" w:rsidP="009A1C52">
      <w:pPr>
        <w:spacing w:line="360" w:lineRule="auto"/>
        <w:ind w:firstLine="709"/>
        <w:jc w:val="both"/>
        <w:rPr>
          <w:rFonts w:eastAsia="Times New Roman"/>
          <w:sz w:val="28"/>
          <w:szCs w:val="28"/>
          <w:u w:color="000000"/>
        </w:rPr>
      </w:pPr>
      <w:r w:rsidRPr="009A1C52">
        <w:rPr>
          <w:rFonts w:eastAsia="Times New Roman"/>
          <w:sz w:val="28"/>
          <w:szCs w:val="28"/>
          <w:u w:color="000000"/>
        </w:rPr>
        <w:t>Подвижные игры и правила их проведения.</w:t>
      </w:r>
    </w:p>
    <w:p w14:paraId="107EA8CC" w14:textId="77777777" w:rsidR="00D2468F" w:rsidRPr="009A1C52" w:rsidRDefault="00D2468F" w:rsidP="009A1C52">
      <w:pPr>
        <w:spacing w:line="360" w:lineRule="auto"/>
        <w:ind w:firstLine="709"/>
        <w:jc w:val="both"/>
        <w:rPr>
          <w:rFonts w:eastAsia="Times New Roman"/>
          <w:sz w:val="28"/>
          <w:szCs w:val="28"/>
          <w:u w:color="000000"/>
        </w:rPr>
      </w:pPr>
      <w:r w:rsidRPr="009A1C52">
        <w:rPr>
          <w:rFonts w:eastAsia="Times New Roman"/>
          <w:sz w:val="28"/>
          <w:szCs w:val="28"/>
          <w:u w:color="000000"/>
        </w:rPr>
        <w:t xml:space="preserve">Организация и проведение игр, направленных на формирование двигательных умений гольфистов. </w:t>
      </w:r>
    </w:p>
    <w:p w14:paraId="661E5693" w14:textId="77777777" w:rsidR="00D2468F" w:rsidRPr="009A1C52" w:rsidRDefault="00D2468F" w:rsidP="009A1C52">
      <w:pPr>
        <w:spacing w:line="360" w:lineRule="auto"/>
        <w:ind w:firstLine="709"/>
        <w:jc w:val="both"/>
        <w:rPr>
          <w:rFonts w:eastAsia="Times New Roman"/>
          <w:sz w:val="28"/>
          <w:szCs w:val="28"/>
          <w:u w:color="000000"/>
        </w:rPr>
      </w:pPr>
      <w:r w:rsidRPr="009A1C52">
        <w:rPr>
          <w:rFonts w:eastAsia="Times New Roman"/>
          <w:sz w:val="28"/>
          <w:szCs w:val="28"/>
          <w:u w:color="000000"/>
        </w:rPr>
        <w:t xml:space="preserve">Организации подвижных и иных игр с элементами гольфа со сверстниками </w:t>
      </w:r>
      <w:r w:rsidRPr="009A1C52">
        <w:rPr>
          <w:rFonts w:eastAsia="Times New Roman"/>
          <w:sz w:val="28"/>
          <w:szCs w:val="28"/>
          <w:u w:color="000000"/>
        </w:rPr>
        <w:br/>
        <w:t>в активной досуговой деятельности.</w:t>
      </w:r>
    </w:p>
    <w:p w14:paraId="34EC35A5" w14:textId="77777777" w:rsidR="00D2468F" w:rsidRPr="009A1C52" w:rsidRDefault="00D2468F" w:rsidP="009A1C52">
      <w:pPr>
        <w:spacing w:line="360" w:lineRule="auto"/>
        <w:ind w:firstLine="709"/>
        <w:jc w:val="both"/>
        <w:rPr>
          <w:rFonts w:eastAsia="Times New Roman"/>
          <w:sz w:val="28"/>
          <w:szCs w:val="28"/>
          <w:u w:color="000000"/>
        </w:rPr>
      </w:pPr>
      <w:r w:rsidRPr="009A1C52">
        <w:rPr>
          <w:rFonts w:eastAsia="Times New Roman"/>
          <w:sz w:val="28"/>
          <w:szCs w:val="28"/>
          <w:u w:color="000000"/>
        </w:rPr>
        <w:t>Утренняя зарядка, правила ее составления и выполнения. Физкультминутки, правила их составления и выполнения.</w:t>
      </w:r>
    </w:p>
    <w:p w14:paraId="64D2D886" w14:textId="77777777" w:rsidR="00D2468F" w:rsidRPr="009A1C52" w:rsidRDefault="00D2468F" w:rsidP="009A1C52">
      <w:pPr>
        <w:spacing w:line="360" w:lineRule="auto"/>
        <w:ind w:firstLine="709"/>
        <w:jc w:val="both"/>
        <w:rPr>
          <w:rFonts w:eastAsia="Times New Roman"/>
          <w:sz w:val="28"/>
          <w:szCs w:val="28"/>
          <w:u w:color="000000"/>
        </w:rPr>
      </w:pPr>
      <w:r w:rsidRPr="009A1C52">
        <w:rPr>
          <w:rFonts w:eastAsia="Times New Roman"/>
          <w:sz w:val="28"/>
          <w:szCs w:val="28"/>
          <w:u w:color="000000"/>
        </w:rPr>
        <w:t>Формирование правильной осанки и ее коррекция. Осанка и комплексы упражнений по профилактике ее нарушения.</w:t>
      </w:r>
    </w:p>
    <w:p w14:paraId="07C987DE" w14:textId="77777777" w:rsidR="00D2468F" w:rsidRPr="009A1C52" w:rsidRDefault="00D2468F" w:rsidP="009A1C52">
      <w:pPr>
        <w:spacing w:line="360" w:lineRule="auto"/>
        <w:ind w:firstLine="709"/>
        <w:jc w:val="both"/>
        <w:rPr>
          <w:rFonts w:eastAsia="Times New Roman"/>
          <w:sz w:val="28"/>
          <w:szCs w:val="28"/>
          <w:u w:color="000000"/>
        </w:rPr>
      </w:pPr>
      <w:r w:rsidRPr="009A1C52">
        <w:rPr>
          <w:rFonts w:eastAsia="Times New Roman"/>
          <w:sz w:val="28"/>
          <w:szCs w:val="28"/>
          <w:u w:color="000000"/>
        </w:rPr>
        <w:t xml:space="preserve">Подбор общеразвивающих упражнений, составление комплексов </w:t>
      </w:r>
      <w:r w:rsidRPr="009A1C52">
        <w:rPr>
          <w:rFonts w:eastAsia="Times New Roman"/>
          <w:sz w:val="28"/>
          <w:szCs w:val="28"/>
          <w:u w:color="000000"/>
        </w:rPr>
        <w:br/>
        <w:t>и включение их в подготовительную часть урока, занятия. Подбор и составление комплексов упражнений, направленные на развитие специальных физических качеств гольфиста.</w:t>
      </w:r>
    </w:p>
    <w:p w14:paraId="596DF470" w14:textId="77777777" w:rsidR="00D2468F" w:rsidRPr="009A1C52" w:rsidRDefault="00D2468F" w:rsidP="009A1C52">
      <w:pPr>
        <w:spacing w:line="360" w:lineRule="auto"/>
        <w:ind w:firstLine="709"/>
        <w:jc w:val="both"/>
        <w:rPr>
          <w:rFonts w:eastAsia="Times New Roman"/>
          <w:sz w:val="28"/>
          <w:szCs w:val="28"/>
          <w:u w:color="000000"/>
        </w:rPr>
      </w:pPr>
      <w:r w:rsidRPr="009A1C52">
        <w:rPr>
          <w:rFonts w:eastAsia="Times New Roman"/>
          <w:sz w:val="28"/>
          <w:szCs w:val="28"/>
          <w:u w:color="000000"/>
        </w:rPr>
        <w:t xml:space="preserve">Контрольно-тестовые упражнения по общей физической, специальной </w:t>
      </w:r>
      <w:r w:rsidRPr="009A1C52">
        <w:rPr>
          <w:rFonts w:eastAsia="Times New Roman"/>
          <w:sz w:val="28"/>
          <w:szCs w:val="28"/>
          <w:u w:color="000000"/>
        </w:rPr>
        <w:br/>
        <w:t>и технической подготовке.</w:t>
      </w:r>
    </w:p>
    <w:p w14:paraId="6A474DA4" w14:textId="77777777" w:rsidR="00D2468F" w:rsidRPr="009A1C52" w:rsidRDefault="00D2468F" w:rsidP="009A1C52">
      <w:pPr>
        <w:spacing w:line="360" w:lineRule="auto"/>
        <w:ind w:firstLine="709"/>
        <w:jc w:val="both"/>
        <w:rPr>
          <w:rFonts w:eastAsia="Times New Roman"/>
          <w:sz w:val="28"/>
          <w:szCs w:val="28"/>
          <w:u w:color="000000"/>
        </w:rPr>
      </w:pPr>
      <w:r w:rsidRPr="009A1C52">
        <w:rPr>
          <w:rFonts w:eastAsia="Times New Roman"/>
          <w:sz w:val="28"/>
          <w:szCs w:val="28"/>
          <w:u w:color="000000"/>
        </w:rPr>
        <w:t xml:space="preserve">Причины возникновения ошибок при выполнении технических приёмов </w:t>
      </w:r>
      <w:r w:rsidRPr="009A1C52">
        <w:rPr>
          <w:rFonts w:eastAsia="Times New Roman"/>
          <w:sz w:val="28"/>
          <w:szCs w:val="28"/>
          <w:u w:color="000000"/>
        </w:rPr>
        <w:br/>
        <w:t>и способы их устранения.</w:t>
      </w:r>
    </w:p>
    <w:p w14:paraId="4C7A8E6E" w14:textId="77777777" w:rsidR="00D2468F" w:rsidRPr="009A1C52" w:rsidRDefault="00D2468F" w:rsidP="009A1C52">
      <w:pPr>
        <w:pBdr>
          <w:top w:val="nil"/>
          <w:left w:val="nil"/>
          <w:bottom w:val="nil"/>
          <w:right w:val="nil"/>
          <w:between w:val="nil"/>
          <w:bar w:val="nil"/>
        </w:pBdr>
        <w:spacing w:line="360" w:lineRule="auto"/>
        <w:ind w:firstLine="709"/>
        <w:jc w:val="both"/>
        <w:rPr>
          <w:rFonts w:eastAsia="Arial Unicode MS"/>
          <w:sz w:val="28"/>
          <w:szCs w:val="28"/>
          <w:u w:color="000000"/>
          <w:bdr w:val="nil"/>
        </w:rPr>
      </w:pPr>
      <w:r w:rsidRPr="009A1C52">
        <w:rPr>
          <w:rFonts w:eastAsia="Arial Unicode MS"/>
          <w:sz w:val="28"/>
          <w:szCs w:val="28"/>
          <w:u w:color="000000"/>
          <w:bdr w:val="nil"/>
        </w:rPr>
        <w:t>3) Физическое совершенствование.</w:t>
      </w:r>
    </w:p>
    <w:p w14:paraId="14B6E37C" w14:textId="0A033604" w:rsidR="00D2468F" w:rsidRPr="009A1C52" w:rsidRDefault="00D2468F" w:rsidP="009A1C52">
      <w:pPr>
        <w:pBdr>
          <w:top w:val="nil"/>
          <w:left w:val="nil"/>
          <w:bottom w:val="nil"/>
          <w:right w:val="nil"/>
          <w:between w:val="nil"/>
          <w:bar w:val="nil"/>
        </w:pBdr>
        <w:spacing w:line="360" w:lineRule="auto"/>
        <w:ind w:firstLine="709"/>
        <w:jc w:val="both"/>
        <w:rPr>
          <w:rFonts w:eastAsia="Times New Roman"/>
          <w:sz w:val="28"/>
          <w:szCs w:val="28"/>
          <w:u w:color="000000"/>
        </w:rPr>
      </w:pPr>
      <w:r w:rsidRPr="009A1C52">
        <w:rPr>
          <w:rFonts w:eastAsia="Times New Roman"/>
          <w:sz w:val="28"/>
          <w:szCs w:val="28"/>
          <w:u w:color="000000"/>
        </w:rPr>
        <w:t>Комплексы общеразвивающих упражнений. Комплексы специальной разминки перед соревнованиями. Комплексы специальных упражнений для формирования техники движений и двигательных навыков необходимых в гольфе.</w:t>
      </w:r>
    </w:p>
    <w:p w14:paraId="4741D780" w14:textId="77777777" w:rsidR="00D2468F" w:rsidRPr="009A1C52" w:rsidRDefault="00D2468F" w:rsidP="009A1C52">
      <w:pPr>
        <w:pBdr>
          <w:top w:val="nil"/>
          <w:left w:val="nil"/>
          <w:bottom w:val="nil"/>
          <w:right w:val="nil"/>
          <w:between w:val="nil"/>
          <w:bar w:val="nil"/>
        </w:pBdr>
        <w:spacing w:line="360" w:lineRule="auto"/>
        <w:ind w:firstLine="709"/>
        <w:jc w:val="both"/>
        <w:rPr>
          <w:rFonts w:eastAsia="Times New Roman"/>
          <w:sz w:val="28"/>
          <w:szCs w:val="28"/>
          <w:u w:color="000000"/>
        </w:rPr>
      </w:pPr>
      <w:r w:rsidRPr="009A1C52">
        <w:rPr>
          <w:rFonts w:eastAsia="Times New Roman"/>
          <w:sz w:val="28"/>
          <w:szCs w:val="28"/>
          <w:u w:color="000000"/>
        </w:rPr>
        <w:t>Способы индивидуального регулирования физической нагрузки с учетом уровня физического развития и функционального состояния.</w:t>
      </w:r>
    </w:p>
    <w:p w14:paraId="43F51FF8" w14:textId="72E451C9" w:rsidR="00D2468F" w:rsidRPr="009A1C52" w:rsidRDefault="00D2468F" w:rsidP="009A1C52">
      <w:pPr>
        <w:pBdr>
          <w:top w:val="nil"/>
          <w:left w:val="nil"/>
          <w:bottom w:val="nil"/>
          <w:right w:val="nil"/>
          <w:between w:val="nil"/>
          <w:bar w:val="nil"/>
        </w:pBdr>
        <w:spacing w:line="360" w:lineRule="auto"/>
        <w:ind w:firstLine="709"/>
        <w:jc w:val="both"/>
        <w:rPr>
          <w:rFonts w:eastAsia="Arial Unicode MS"/>
          <w:sz w:val="28"/>
          <w:szCs w:val="28"/>
          <w:u w:color="000000"/>
          <w:bdr w:val="nil"/>
        </w:rPr>
      </w:pPr>
      <w:r w:rsidRPr="009A1C52">
        <w:rPr>
          <w:rFonts w:eastAsia="Arial Unicode MS"/>
          <w:sz w:val="28"/>
          <w:szCs w:val="28"/>
          <w:u w:color="000000"/>
          <w:bdr w:val="nil"/>
        </w:rPr>
        <w:t xml:space="preserve">Подвижные игры в зимнее и летнее время года </w:t>
      </w:r>
      <w:r w:rsidR="00DF34B8" w:rsidRPr="009A1C52">
        <w:rPr>
          <w:rFonts w:eastAsia="Arial Unicode MS"/>
          <w:sz w:val="28"/>
          <w:szCs w:val="28"/>
          <w:u w:color="000000"/>
          <w:bdr w:val="nil"/>
        </w:rPr>
        <w:t>«</w:t>
      </w:r>
      <w:r w:rsidRPr="009A1C52">
        <w:rPr>
          <w:rFonts w:eastAsia="Arial Unicode MS"/>
          <w:sz w:val="28"/>
          <w:szCs w:val="28"/>
          <w:u w:color="000000"/>
          <w:bdr w:val="nil"/>
        </w:rPr>
        <w:t>Автомобили</w:t>
      </w:r>
      <w:r w:rsidR="00DF34B8" w:rsidRPr="009A1C52">
        <w:rPr>
          <w:rFonts w:eastAsia="Arial Unicode MS"/>
          <w:sz w:val="28"/>
          <w:szCs w:val="28"/>
          <w:u w:color="000000"/>
          <w:bdr w:val="nil"/>
        </w:rPr>
        <w:t>»</w:t>
      </w:r>
      <w:r w:rsidRPr="009A1C52">
        <w:rPr>
          <w:rFonts w:eastAsia="Arial Unicode MS"/>
          <w:sz w:val="28"/>
          <w:szCs w:val="28"/>
          <w:u w:color="000000"/>
          <w:bdr w:val="nil"/>
        </w:rPr>
        <w:t xml:space="preserve">, </w:t>
      </w:r>
      <w:r w:rsidR="00DF34B8" w:rsidRPr="009A1C52">
        <w:rPr>
          <w:rFonts w:eastAsia="Arial Unicode MS"/>
          <w:sz w:val="28"/>
          <w:szCs w:val="28"/>
          <w:u w:color="000000"/>
          <w:bdr w:val="nil"/>
        </w:rPr>
        <w:t>«</w:t>
      </w:r>
      <w:r w:rsidRPr="009A1C52">
        <w:rPr>
          <w:rFonts w:eastAsia="Arial Unicode MS"/>
          <w:sz w:val="28"/>
          <w:szCs w:val="28"/>
          <w:u w:color="000000"/>
          <w:bdr w:val="nil"/>
        </w:rPr>
        <w:t>Водяной</w:t>
      </w:r>
      <w:r w:rsidR="00DF34B8" w:rsidRPr="009A1C52">
        <w:rPr>
          <w:rFonts w:eastAsia="Arial Unicode MS"/>
          <w:sz w:val="28"/>
          <w:szCs w:val="28"/>
          <w:u w:color="000000"/>
          <w:bdr w:val="nil"/>
        </w:rPr>
        <w:t>»</w:t>
      </w:r>
      <w:r w:rsidRPr="009A1C52">
        <w:rPr>
          <w:rFonts w:eastAsia="Arial Unicode MS"/>
          <w:sz w:val="28"/>
          <w:szCs w:val="28"/>
          <w:u w:color="000000"/>
          <w:bdr w:val="nil"/>
        </w:rPr>
        <w:t xml:space="preserve">, </w:t>
      </w:r>
      <w:r w:rsidR="00DF34B8" w:rsidRPr="009A1C52">
        <w:rPr>
          <w:rFonts w:eastAsia="Arial Unicode MS"/>
          <w:sz w:val="28"/>
          <w:szCs w:val="28"/>
          <w:u w:color="000000"/>
          <w:bdr w:val="nil"/>
        </w:rPr>
        <w:t>«</w:t>
      </w:r>
      <w:r w:rsidRPr="009A1C52">
        <w:rPr>
          <w:rFonts w:eastAsia="Arial Unicode MS"/>
          <w:sz w:val="28"/>
          <w:szCs w:val="28"/>
          <w:u w:color="000000"/>
          <w:bdr w:val="nil"/>
        </w:rPr>
        <w:t>Горелки</w:t>
      </w:r>
      <w:r w:rsidR="00DF34B8" w:rsidRPr="009A1C52">
        <w:rPr>
          <w:rFonts w:eastAsia="Arial Unicode MS"/>
          <w:sz w:val="28"/>
          <w:szCs w:val="28"/>
          <w:u w:color="000000"/>
          <w:bdr w:val="nil"/>
        </w:rPr>
        <w:t>»</w:t>
      </w:r>
      <w:r w:rsidRPr="009A1C52">
        <w:rPr>
          <w:rFonts w:eastAsia="Arial Unicode MS"/>
          <w:sz w:val="28"/>
          <w:szCs w:val="28"/>
          <w:u w:color="000000"/>
          <w:bdr w:val="nil"/>
        </w:rPr>
        <w:t xml:space="preserve">, </w:t>
      </w:r>
      <w:r w:rsidR="00DF34B8" w:rsidRPr="009A1C52">
        <w:rPr>
          <w:rFonts w:eastAsia="Arial Unicode MS"/>
          <w:sz w:val="28"/>
          <w:szCs w:val="28"/>
          <w:u w:color="000000"/>
          <w:bdr w:val="nil"/>
        </w:rPr>
        <w:t>«</w:t>
      </w:r>
      <w:r w:rsidRPr="009A1C52">
        <w:rPr>
          <w:rFonts w:eastAsia="Arial Unicode MS"/>
          <w:sz w:val="28"/>
          <w:szCs w:val="28"/>
          <w:u w:color="000000"/>
          <w:bdr w:val="nil"/>
        </w:rPr>
        <w:t>Карлики и великаны</w:t>
      </w:r>
      <w:r w:rsidR="00DF34B8" w:rsidRPr="009A1C52">
        <w:rPr>
          <w:rFonts w:eastAsia="Arial Unicode MS"/>
          <w:sz w:val="28"/>
          <w:szCs w:val="28"/>
          <w:u w:color="000000"/>
          <w:bdr w:val="nil"/>
        </w:rPr>
        <w:t>»</w:t>
      </w:r>
      <w:r w:rsidRPr="009A1C52">
        <w:rPr>
          <w:rFonts w:eastAsia="Arial Unicode MS"/>
          <w:sz w:val="28"/>
          <w:szCs w:val="28"/>
          <w:u w:color="000000"/>
          <w:bdr w:val="nil"/>
        </w:rPr>
        <w:t xml:space="preserve">, </w:t>
      </w:r>
      <w:r w:rsidR="00DF34B8" w:rsidRPr="009A1C52">
        <w:rPr>
          <w:rFonts w:eastAsia="Arial Unicode MS"/>
          <w:sz w:val="28"/>
          <w:szCs w:val="28"/>
          <w:u w:color="000000"/>
          <w:bdr w:val="nil"/>
        </w:rPr>
        <w:t>«</w:t>
      </w:r>
      <w:r w:rsidRPr="009A1C52">
        <w:rPr>
          <w:rFonts w:eastAsia="Arial Unicode MS"/>
          <w:sz w:val="28"/>
          <w:szCs w:val="28"/>
          <w:u w:color="000000"/>
          <w:bdr w:val="nil"/>
        </w:rPr>
        <w:t>Музыкальные змейки</w:t>
      </w:r>
      <w:r w:rsidR="00DF34B8" w:rsidRPr="009A1C52">
        <w:rPr>
          <w:rFonts w:eastAsia="Arial Unicode MS"/>
          <w:sz w:val="28"/>
          <w:szCs w:val="28"/>
          <w:u w:color="000000"/>
          <w:bdr w:val="nil"/>
        </w:rPr>
        <w:t>»</w:t>
      </w:r>
      <w:r w:rsidRPr="009A1C52">
        <w:rPr>
          <w:rFonts w:eastAsia="Arial Unicode MS"/>
          <w:sz w:val="28"/>
          <w:szCs w:val="28"/>
          <w:u w:color="000000"/>
          <w:bdr w:val="nil"/>
        </w:rPr>
        <w:t xml:space="preserve">, </w:t>
      </w:r>
      <w:r w:rsidR="00DF34B8" w:rsidRPr="009A1C52">
        <w:rPr>
          <w:rFonts w:eastAsia="Arial Unicode MS"/>
          <w:sz w:val="28"/>
          <w:szCs w:val="28"/>
          <w:u w:color="000000"/>
          <w:bdr w:val="nil"/>
        </w:rPr>
        <w:t>«</w:t>
      </w:r>
      <w:r w:rsidRPr="009A1C52">
        <w:rPr>
          <w:rFonts w:eastAsia="Arial Unicode MS"/>
          <w:sz w:val="28"/>
          <w:szCs w:val="28"/>
          <w:u w:color="000000"/>
          <w:bdr w:val="nil"/>
        </w:rPr>
        <w:t>Нитка-иголка</w:t>
      </w:r>
      <w:r w:rsidR="00DF34B8" w:rsidRPr="009A1C52">
        <w:rPr>
          <w:rFonts w:eastAsia="Arial Unicode MS"/>
          <w:sz w:val="28"/>
          <w:szCs w:val="28"/>
          <w:u w:color="000000"/>
          <w:bdr w:val="nil"/>
        </w:rPr>
        <w:t>»</w:t>
      </w:r>
      <w:r w:rsidRPr="009A1C52">
        <w:rPr>
          <w:rFonts w:eastAsia="Arial Unicode MS"/>
          <w:sz w:val="28"/>
          <w:szCs w:val="28"/>
          <w:u w:color="000000"/>
          <w:bdr w:val="nil"/>
        </w:rPr>
        <w:t xml:space="preserve">, </w:t>
      </w:r>
      <w:r w:rsidR="00DF34B8" w:rsidRPr="009A1C52">
        <w:rPr>
          <w:rFonts w:eastAsia="Arial Unicode MS"/>
          <w:sz w:val="28"/>
          <w:szCs w:val="28"/>
          <w:u w:color="000000"/>
          <w:bdr w:val="nil"/>
        </w:rPr>
        <w:t>«</w:t>
      </w:r>
      <w:r w:rsidRPr="009A1C52">
        <w:rPr>
          <w:rFonts w:eastAsia="Arial Unicode MS"/>
          <w:sz w:val="28"/>
          <w:szCs w:val="28"/>
          <w:u w:color="000000"/>
          <w:bdr w:val="nil"/>
        </w:rPr>
        <w:t>Повтори за мной</w:t>
      </w:r>
      <w:r w:rsidR="00DF34B8" w:rsidRPr="009A1C52">
        <w:rPr>
          <w:rFonts w:eastAsia="Arial Unicode MS"/>
          <w:sz w:val="28"/>
          <w:szCs w:val="28"/>
          <w:u w:color="000000"/>
          <w:bdr w:val="nil"/>
        </w:rPr>
        <w:t>»</w:t>
      </w:r>
      <w:r w:rsidRPr="009A1C52">
        <w:rPr>
          <w:rFonts w:eastAsia="Arial Unicode MS"/>
          <w:sz w:val="28"/>
          <w:szCs w:val="28"/>
          <w:u w:color="000000"/>
          <w:bdr w:val="nil"/>
        </w:rPr>
        <w:t xml:space="preserve">, </w:t>
      </w:r>
      <w:r w:rsidR="00DF34B8" w:rsidRPr="009A1C52">
        <w:rPr>
          <w:rFonts w:eastAsia="Arial Unicode MS"/>
          <w:sz w:val="28"/>
          <w:szCs w:val="28"/>
          <w:u w:color="000000"/>
          <w:bdr w:val="nil"/>
        </w:rPr>
        <w:t>«</w:t>
      </w:r>
      <w:r w:rsidRPr="009A1C52">
        <w:rPr>
          <w:rFonts w:eastAsia="Arial Unicode MS"/>
          <w:sz w:val="28"/>
          <w:szCs w:val="28"/>
          <w:u w:color="000000"/>
          <w:bdr w:val="nil"/>
        </w:rPr>
        <w:t>Поезд</w:t>
      </w:r>
      <w:r w:rsidR="00DF34B8" w:rsidRPr="009A1C52">
        <w:rPr>
          <w:rFonts w:eastAsia="Arial Unicode MS"/>
          <w:sz w:val="28"/>
          <w:szCs w:val="28"/>
          <w:u w:color="000000"/>
          <w:bdr w:val="nil"/>
        </w:rPr>
        <w:t>»</w:t>
      </w:r>
      <w:r w:rsidRPr="009A1C52">
        <w:rPr>
          <w:rFonts w:eastAsia="Arial Unicode MS"/>
          <w:sz w:val="28"/>
          <w:szCs w:val="28"/>
          <w:u w:color="000000"/>
          <w:bdr w:val="nil"/>
        </w:rPr>
        <w:t xml:space="preserve">, </w:t>
      </w:r>
      <w:r w:rsidR="00DF34B8" w:rsidRPr="009A1C52">
        <w:rPr>
          <w:rFonts w:eastAsia="Arial Unicode MS"/>
          <w:sz w:val="28"/>
          <w:szCs w:val="28"/>
          <w:u w:color="000000"/>
          <w:bdr w:val="nil"/>
        </w:rPr>
        <w:t>«</w:t>
      </w:r>
      <w:r w:rsidRPr="009A1C52">
        <w:rPr>
          <w:rFonts w:eastAsia="Arial Unicode MS"/>
          <w:sz w:val="28"/>
          <w:szCs w:val="28"/>
          <w:u w:color="000000"/>
          <w:bdr w:val="nil"/>
        </w:rPr>
        <w:t>Эхо</w:t>
      </w:r>
      <w:r w:rsidR="00DF34B8" w:rsidRPr="009A1C52">
        <w:rPr>
          <w:rFonts w:eastAsia="Arial Unicode MS"/>
          <w:sz w:val="28"/>
          <w:szCs w:val="28"/>
          <w:u w:color="000000"/>
          <w:bdr w:val="nil"/>
        </w:rPr>
        <w:t>»</w:t>
      </w:r>
      <w:r w:rsidRPr="009A1C52">
        <w:rPr>
          <w:rFonts w:eastAsia="Arial Unicode MS"/>
          <w:sz w:val="28"/>
          <w:szCs w:val="28"/>
          <w:u w:color="000000"/>
          <w:bdr w:val="nil"/>
        </w:rPr>
        <w:t xml:space="preserve">, </w:t>
      </w:r>
      <w:r w:rsidR="00DF34B8" w:rsidRPr="009A1C52">
        <w:rPr>
          <w:rFonts w:eastAsia="Arial Unicode MS"/>
          <w:sz w:val="28"/>
          <w:szCs w:val="28"/>
          <w:u w:color="000000"/>
          <w:bdr w:val="nil"/>
        </w:rPr>
        <w:t>«</w:t>
      </w:r>
      <w:r w:rsidRPr="009A1C52">
        <w:rPr>
          <w:rFonts w:eastAsia="Arial Unicode MS"/>
          <w:sz w:val="28"/>
          <w:szCs w:val="28"/>
          <w:u w:color="000000"/>
          <w:bdr w:val="nil"/>
        </w:rPr>
        <w:t>Часовые и разведчики</w:t>
      </w:r>
      <w:r w:rsidR="00DF34B8" w:rsidRPr="009A1C52">
        <w:rPr>
          <w:rFonts w:eastAsia="Arial Unicode MS"/>
          <w:sz w:val="28"/>
          <w:szCs w:val="28"/>
          <w:u w:color="000000"/>
          <w:bdr w:val="nil"/>
        </w:rPr>
        <w:t>»</w:t>
      </w:r>
      <w:r w:rsidRPr="009A1C52">
        <w:rPr>
          <w:rFonts w:eastAsia="Arial Unicode MS"/>
          <w:sz w:val="28"/>
          <w:szCs w:val="28"/>
          <w:u w:color="000000"/>
          <w:bdr w:val="nil"/>
        </w:rPr>
        <w:t xml:space="preserve">, </w:t>
      </w:r>
      <w:r w:rsidR="00DF34B8" w:rsidRPr="009A1C52">
        <w:rPr>
          <w:rFonts w:eastAsia="Arial Unicode MS"/>
          <w:sz w:val="28"/>
          <w:szCs w:val="28"/>
          <w:u w:color="000000"/>
          <w:bdr w:val="nil"/>
        </w:rPr>
        <w:t>«</w:t>
      </w:r>
      <w:r w:rsidRPr="009A1C52">
        <w:rPr>
          <w:rFonts w:eastAsia="Arial Unicode MS"/>
          <w:sz w:val="28"/>
          <w:szCs w:val="28"/>
          <w:u w:color="000000"/>
          <w:bdr w:val="nil"/>
        </w:rPr>
        <w:t>Охотники и утки</w:t>
      </w:r>
      <w:r w:rsidR="00DF34B8" w:rsidRPr="009A1C52">
        <w:rPr>
          <w:rFonts w:eastAsia="Arial Unicode MS"/>
          <w:sz w:val="28"/>
          <w:szCs w:val="28"/>
          <w:u w:color="000000"/>
          <w:bdr w:val="nil"/>
        </w:rPr>
        <w:t>»</w:t>
      </w:r>
      <w:r w:rsidRPr="009A1C52">
        <w:rPr>
          <w:rFonts w:eastAsia="Arial Unicode MS"/>
          <w:sz w:val="28"/>
          <w:szCs w:val="28"/>
          <w:u w:color="000000"/>
          <w:bdr w:val="nil"/>
        </w:rPr>
        <w:t xml:space="preserve">, </w:t>
      </w:r>
      <w:r w:rsidR="00DF34B8" w:rsidRPr="009A1C52">
        <w:rPr>
          <w:rFonts w:eastAsia="Arial Unicode MS"/>
          <w:sz w:val="28"/>
          <w:szCs w:val="28"/>
          <w:u w:color="000000"/>
          <w:bdr w:val="nil"/>
        </w:rPr>
        <w:t>«</w:t>
      </w:r>
      <w:r w:rsidRPr="009A1C52">
        <w:rPr>
          <w:rFonts w:eastAsia="Arial Unicode MS"/>
          <w:sz w:val="28"/>
          <w:szCs w:val="28"/>
          <w:u w:color="000000"/>
          <w:bdr w:val="nil"/>
        </w:rPr>
        <w:t>Эстафета с лазаньем и перелезанием</w:t>
      </w:r>
      <w:r w:rsidR="00DF34B8" w:rsidRPr="009A1C52">
        <w:rPr>
          <w:rFonts w:eastAsia="Arial Unicode MS"/>
          <w:sz w:val="28"/>
          <w:szCs w:val="28"/>
          <w:u w:color="000000"/>
          <w:bdr w:val="nil"/>
        </w:rPr>
        <w:t>»</w:t>
      </w:r>
      <w:r w:rsidRPr="009A1C52">
        <w:rPr>
          <w:rFonts w:eastAsia="Arial Unicode MS"/>
          <w:sz w:val="28"/>
          <w:szCs w:val="28"/>
          <w:u w:color="000000"/>
          <w:bdr w:val="nil"/>
        </w:rPr>
        <w:t xml:space="preserve">, </w:t>
      </w:r>
      <w:r w:rsidR="00DF34B8" w:rsidRPr="009A1C52">
        <w:rPr>
          <w:rFonts w:eastAsia="Arial Unicode MS"/>
          <w:sz w:val="28"/>
          <w:szCs w:val="28"/>
          <w:u w:color="000000"/>
          <w:bdr w:val="nil"/>
        </w:rPr>
        <w:t>«</w:t>
      </w:r>
      <w:r w:rsidRPr="009A1C52">
        <w:rPr>
          <w:rFonts w:eastAsia="Arial Unicode MS"/>
          <w:sz w:val="28"/>
          <w:szCs w:val="28"/>
          <w:u w:color="000000"/>
          <w:bdr w:val="nil"/>
        </w:rPr>
        <w:t>Эстафета с элементами равновесия</w:t>
      </w:r>
      <w:r w:rsidR="00DF34B8" w:rsidRPr="009A1C52">
        <w:rPr>
          <w:rFonts w:eastAsia="Arial Unicode MS"/>
          <w:sz w:val="28"/>
          <w:szCs w:val="28"/>
          <w:u w:color="000000"/>
          <w:bdr w:val="nil"/>
        </w:rPr>
        <w:t>»</w:t>
      </w:r>
      <w:r w:rsidRPr="009A1C52">
        <w:rPr>
          <w:rFonts w:eastAsia="Arial Unicode MS"/>
          <w:sz w:val="28"/>
          <w:szCs w:val="28"/>
          <w:u w:color="000000"/>
          <w:bdr w:val="nil"/>
        </w:rPr>
        <w:t xml:space="preserve">, </w:t>
      </w:r>
      <w:r w:rsidR="00DF34B8" w:rsidRPr="009A1C52">
        <w:rPr>
          <w:rFonts w:eastAsia="Arial Unicode MS"/>
          <w:sz w:val="28"/>
          <w:szCs w:val="28"/>
          <w:u w:color="000000"/>
          <w:bdr w:val="nil"/>
        </w:rPr>
        <w:t>«</w:t>
      </w:r>
      <w:r w:rsidRPr="009A1C52">
        <w:rPr>
          <w:rFonts w:eastAsia="Arial Unicode MS"/>
          <w:sz w:val="28"/>
          <w:szCs w:val="28"/>
          <w:u w:color="000000"/>
          <w:bdr w:val="nil"/>
        </w:rPr>
        <w:t>Эстафета на полосе препятствий</w:t>
      </w:r>
      <w:r w:rsidR="00DF34B8" w:rsidRPr="009A1C52">
        <w:rPr>
          <w:rFonts w:eastAsia="Arial Unicode MS"/>
          <w:sz w:val="28"/>
          <w:szCs w:val="28"/>
          <w:u w:color="000000"/>
          <w:bdr w:val="nil"/>
        </w:rPr>
        <w:t>»</w:t>
      </w:r>
      <w:r w:rsidRPr="009A1C52">
        <w:rPr>
          <w:rFonts w:eastAsia="Arial Unicode MS"/>
          <w:sz w:val="28"/>
          <w:szCs w:val="28"/>
          <w:u w:color="000000"/>
          <w:bdr w:val="nil"/>
        </w:rPr>
        <w:t xml:space="preserve">, </w:t>
      </w:r>
      <w:r w:rsidR="00DF34B8" w:rsidRPr="009A1C52">
        <w:rPr>
          <w:rFonts w:eastAsia="Arial Unicode MS"/>
          <w:sz w:val="28"/>
          <w:szCs w:val="28"/>
          <w:u w:color="000000"/>
          <w:bdr w:val="nil"/>
        </w:rPr>
        <w:t>«</w:t>
      </w:r>
      <w:r w:rsidRPr="009A1C52">
        <w:rPr>
          <w:rFonts w:eastAsia="Arial Unicode MS"/>
          <w:sz w:val="28"/>
          <w:szCs w:val="28"/>
          <w:u w:color="000000"/>
          <w:bdr w:val="nil"/>
        </w:rPr>
        <w:t>Тяни в круг</w:t>
      </w:r>
      <w:r w:rsidR="00DF34B8" w:rsidRPr="009A1C52">
        <w:rPr>
          <w:rFonts w:eastAsia="Arial Unicode MS"/>
          <w:sz w:val="28"/>
          <w:szCs w:val="28"/>
          <w:u w:color="000000"/>
          <w:bdr w:val="nil"/>
        </w:rPr>
        <w:t>»</w:t>
      </w:r>
      <w:r w:rsidRPr="009A1C52">
        <w:rPr>
          <w:rFonts w:eastAsia="Arial Unicode MS"/>
          <w:sz w:val="28"/>
          <w:szCs w:val="28"/>
          <w:u w:color="000000"/>
          <w:bdr w:val="nil"/>
        </w:rPr>
        <w:t xml:space="preserve">, </w:t>
      </w:r>
      <w:r w:rsidR="00DF34B8" w:rsidRPr="009A1C52">
        <w:rPr>
          <w:rFonts w:eastAsia="Arial Unicode MS"/>
          <w:sz w:val="28"/>
          <w:szCs w:val="28"/>
          <w:u w:color="000000"/>
          <w:bdr w:val="nil"/>
        </w:rPr>
        <w:t>«</w:t>
      </w:r>
      <w:r w:rsidRPr="009A1C52">
        <w:rPr>
          <w:rFonts w:eastAsia="Arial Unicode MS"/>
          <w:sz w:val="28"/>
          <w:szCs w:val="28"/>
          <w:u w:color="000000"/>
          <w:bdr w:val="nil"/>
        </w:rPr>
        <w:t>Перетягивание через черту</w:t>
      </w:r>
      <w:r w:rsidR="00DF34B8" w:rsidRPr="009A1C52">
        <w:rPr>
          <w:rFonts w:eastAsia="Arial Unicode MS"/>
          <w:sz w:val="28"/>
          <w:szCs w:val="28"/>
          <w:u w:color="000000"/>
          <w:bdr w:val="nil"/>
        </w:rPr>
        <w:t>»</w:t>
      </w:r>
      <w:r w:rsidRPr="009A1C52">
        <w:rPr>
          <w:rFonts w:eastAsia="Arial Unicode MS"/>
          <w:sz w:val="28"/>
          <w:szCs w:val="28"/>
          <w:u w:color="000000"/>
          <w:bdr w:val="nil"/>
        </w:rPr>
        <w:t xml:space="preserve">, </w:t>
      </w:r>
      <w:r w:rsidR="00DF34B8" w:rsidRPr="009A1C52">
        <w:rPr>
          <w:rFonts w:eastAsia="Arial Unicode MS"/>
          <w:sz w:val="28"/>
          <w:szCs w:val="28"/>
          <w:u w:color="000000"/>
          <w:bdr w:val="nil"/>
        </w:rPr>
        <w:t>«</w:t>
      </w:r>
      <w:r w:rsidRPr="009A1C52">
        <w:rPr>
          <w:rFonts w:eastAsia="Arial Unicode MS"/>
          <w:sz w:val="28"/>
          <w:szCs w:val="28"/>
          <w:u w:color="000000"/>
          <w:bdr w:val="nil"/>
        </w:rPr>
        <w:t>Сильные и ловкие</w:t>
      </w:r>
      <w:r w:rsidR="00DF34B8" w:rsidRPr="009A1C52">
        <w:rPr>
          <w:rFonts w:eastAsia="Arial Unicode MS"/>
          <w:sz w:val="28"/>
          <w:szCs w:val="28"/>
          <w:u w:color="000000"/>
          <w:bdr w:val="nil"/>
        </w:rPr>
        <w:t>»</w:t>
      </w:r>
      <w:r w:rsidRPr="009A1C52">
        <w:rPr>
          <w:rFonts w:eastAsia="Arial Unicode MS"/>
          <w:sz w:val="28"/>
          <w:szCs w:val="28"/>
          <w:u w:color="000000"/>
          <w:bdr w:val="nil"/>
        </w:rPr>
        <w:t xml:space="preserve">, </w:t>
      </w:r>
      <w:r w:rsidR="00DF34B8" w:rsidRPr="009A1C52">
        <w:rPr>
          <w:rFonts w:eastAsia="Arial Unicode MS"/>
          <w:sz w:val="28"/>
          <w:szCs w:val="28"/>
          <w:u w:color="000000"/>
          <w:bdr w:val="nil"/>
        </w:rPr>
        <w:t>«</w:t>
      </w:r>
      <w:r w:rsidRPr="009A1C52">
        <w:rPr>
          <w:rFonts w:eastAsia="Arial Unicode MS"/>
          <w:sz w:val="28"/>
          <w:szCs w:val="28"/>
          <w:u w:color="000000"/>
          <w:bdr w:val="nil"/>
        </w:rPr>
        <w:t>Вызов</w:t>
      </w:r>
      <w:r w:rsidR="00DF34B8" w:rsidRPr="009A1C52">
        <w:rPr>
          <w:rFonts w:eastAsia="Arial Unicode MS"/>
          <w:sz w:val="28"/>
          <w:szCs w:val="28"/>
          <w:u w:color="000000"/>
          <w:bdr w:val="nil"/>
        </w:rPr>
        <w:t>»</w:t>
      </w:r>
      <w:r w:rsidRPr="009A1C52">
        <w:rPr>
          <w:rFonts w:eastAsia="Arial Unicode MS"/>
          <w:sz w:val="28"/>
          <w:szCs w:val="28"/>
          <w:u w:color="000000"/>
          <w:bdr w:val="nil"/>
        </w:rPr>
        <w:t xml:space="preserve">, </w:t>
      </w:r>
      <w:r w:rsidR="00DF34B8" w:rsidRPr="009A1C52">
        <w:rPr>
          <w:rFonts w:eastAsia="Arial Unicode MS"/>
          <w:sz w:val="28"/>
          <w:szCs w:val="28"/>
          <w:u w:color="000000"/>
          <w:bdr w:val="nil"/>
        </w:rPr>
        <w:t>«</w:t>
      </w:r>
      <w:r w:rsidRPr="009A1C52">
        <w:rPr>
          <w:rFonts w:eastAsia="Arial Unicode MS"/>
          <w:sz w:val="28"/>
          <w:szCs w:val="28"/>
          <w:u w:color="000000"/>
          <w:bdr w:val="nil"/>
        </w:rPr>
        <w:t>Наступление</w:t>
      </w:r>
      <w:r w:rsidR="00DF34B8" w:rsidRPr="009A1C52">
        <w:rPr>
          <w:rFonts w:eastAsia="Arial Unicode MS"/>
          <w:sz w:val="28"/>
          <w:szCs w:val="28"/>
          <w:u w:color="000000"/>
          <w:bdr w:val="nil"/>
        </w:rPr>
        <w:t>»</w:t>
      </w:r>
      <w:r w:rsidRPr="009A1C52">
        <w:rPr>
          <w:rFonts w:eastAsia="Arial Unicode MS"/>
          <w:sz w:val="28"/>
          <w:szCs w:val="28"/>
          <w:u w:color="000000"/>
          <w:bdr w:val="nil"/>
        </w:rPr>
        <w:t xml:space="preserve">, </w:t>
      </w:r>
      <w:r w:rsidR="00DF34B8" w:rsidRPr="009A1C52">
        <w:rPr>
          <w:rFonts w:eastAsia="Arial Unicode MS"/>
          <w:sz w:val="28"/>
          <w:szCs w:val="28"/>
          <w:u w:color="000000"/>
          <w:bdr w:val="nil"/>
        </w:rPr>
        <w:t>«</w:t>
      </w:r>
      <w:r w:rsidRPr="009A1C52">
        <w:rPr>
          <w:rFonts w:eastAsia="Arial Unicode MS"/>
          <w:sz w:val="28"/>
          <w:szCs w:val="28"/>
          <w:u w:color="000000"/>
          <w:bdr w:val="nil"/>
        </w:rPr>
        <w:t>Бег за флажками</w:t>
      </w:r>
      <w:r w:rsidR="00DF34B8" w:rsidRPr="009A1C52">
        <w:rPr>
          <w:rFonts w:eastAsia="Arial Unicode MS"/>
          <w:sz w:val="28"/>
          <w:szCs w:val="28"/>
          <w:u w:color="000000"/>
          <w:bdr w:val="nil"/>
        </w:rPr>
        <w:t>»</w:t>
      </w:r>
      <w:r w:rsidRPr="009A1C52">
        <w:rPr>
          <w:rFonts w:eastAsia="Arial Unicode MS"/>
          <w:sz w:val="28"/>
          <w:szCs w:val="28"/>
          <w:u w:color="000000"/>
          <w:bdr w:val="nil"/>
        </w:rPr>
        <w:t xml:space="preserve">, </w:t>
      </w:r>
      <w:r w:rsidR="00DF34B8" w:rsidRPr="009A1C52">
        <w:rPr>
          <w:rFonts w:eastAsia="Arial Unicode MS"/>
          <w:sz w:val="28"/>
          <w:szCs w:val="28"/>
          <w:u w:color="000000"/>
          <w:bdr w:val="nil"/>
        </w:rPr>
        <w:t>«</w:t>
      </w:r>
      <w:r w:rsidRPr="009A1C52">
        <w:rPr>
          <w:rFonts w:eastAsia="Arial Unicode MS"/>
          <w:sz w:val="28"/>
          <w:szCs w:val="28"/>
          <w:u w:color="000000"/>
          <w:bdr w:val="nil"/>
        </w:rPr>
        <w:t xml:space="preserve">Перебежка </w:t>
      </w:r>
      <w:r w:rsidRPr="009A1C52">
        <w:rPr>
          <w:rFonts w:eastAsia="Arial Unicode MS"/>
          <w:sz w:val="28"/>
          <w:szCs w:val="28"/>
          <w:u w:color="000000"/>
          <w:bdr w:val="nil"/>
        </w:rPr>
        <w:br/>
        <w:t>с выручкой</w:t>
      </w:r>
      <w:r w:rsidR="00DF34B8" w:rsidRPr="009A1C52">
        <w:rPr>
          <w:rFonts w:eastAsia="Arial Unicode MS"/>
          <w:sz w:val="28"/>
          <w:szCs w:val="28"/>
          <w:u w:color="000000"/>
          <w:bdr w:val="nil"/>
        </w:rPr>
        <w:t>»</w:t>
      </w:r>
      <w:r w:rsidRPr="009A1C52">
        <w:rPr>
          <w:rFonts w:eastAsia="Arial Unicode MS"/>
          <w:sz w:val="28"/>
          <w:szCs w:val="28"/>
          <w:u w:color="000000"/>
          <w:bdr w:val="nil"/>
        </w:rPr>
        <w:t xml:space="preserve">, </w:t>
      </w:r>
      <w:r w:rsidR="00DF34B8" w:rsidRPr="009A1C52">
        <w:rPr>
          <w:rFonts w:eastAsia="Arial Unicode MS"/>
          <w:sz w:val="28"/>
          <w:szCs w:val="28"/>
          <w:u w:color="000000"/>
          <w:bdr w:val="nil"/>
        </w:rPr>
        <w:t>«</w:t>
      </w:r>
      <w:r w:rsidRPr="009A1C52">
        <w:rPr>
          <w:rFonts w:eastAsia="Arial Unicode MS"/>
          <w:sz w:val="28"/>
          <w:szCs w:val="28"/>
          <w:u w:color="000000"/>
          <w:bdr w:val="nil"/>
        </w:rPr>
        <w:t>Погоня</w:t>
      </w:r>
      <w:r w:rsidR="00DF34B8" w:rsidRPr="009A1C52">
        <w:rPr>
          <w:rFonts w:eastAsia="Arial Unicode MS"/>
          <w:sz w:val="28"/>
          <w:szCs w:val="28"/>
          <w:u w:color="000000"/>
          <w:bdr w:val="nil"/>
        </w:rPr>
        <w:t>»</w:t>
      </w:r>
      <w:r w:rsidRPr="009A1C52">
        <w:rPr>
          <w:rFonts w:eastAsia="Arial Unicode MS"/>
          <w:sz w:val="28"/>
          <w:szCs w:val="28"/>
          <w:u w:color="000000"/>
          <w:bdr w:val="nil"/>
        </w:rPr>
        <w:t xml:space="preserve">, </w:t>
      </w:r>
      <w:r w:rsidR="00DF34B8" w:rsidRPr="009A1C52">
        <w:rPr>
          <w:rFonts w:eastAsia="Arial Unicode MS"/>
          <w:sz w:val="28"/>
          <w:szCs w:val="28"/>
          <w:u w:color="000000"/>
          <w:bdr w:val="nil"/>
        </w:rPr>
        <w:t>«</w:t>
      </w:r>
      <w:r w:rsidRPr="009A1C52">
        <w:rPr>
          <w:rFonts w:eastAsia="Arial Unicode MS"/>
          <w:sz w:val="28"/>
          <w:szCs w:val="28"/>
          <w:u w:color="000000"/>
          <w:bdr w:val="nil"/>
        </w:rPr>
        <w:t>Охрана перебежек</w:t>
      </w:r>
      <w:r w:rsidR="00DF34B8" w:rsidRPr="009A1C52">
        <w:rPr>
          <w:rFonts w:eastAsia="Arial Unicode MS"/>
          <w:sz w:val="28"/>
          <w:szCs w:val="28"/>
          <w:u w:color="000000"/>
          <w:bdr w:val="nil"/>
        </w:rPr>
        <w:t>»</w:t>
      </w:r>
      <w:r w:rsidRPr="009A1C52">
        <w:rPr>
          <w:rFonts w:eastAsia="Arial Unicode MS"/>
          <w:sz w:val="28"/>
          <w:szCs w:val="28"/>
          <w:u w:color="000000"/>
          <w:bdr w:val="nil"/>
        </w:rPr>
        <w:t xml:space="preserve">, </w:t>
      </w:r>
      <w:r w:rsidR="00DF34B8" w:rsidRPr="009A1C52">
        <w:rPr>
          <w:rFonts w:eastAsia="Arial Unicode MS"/>
          <w:sz w:val="28"/>
          <w:szCs w:val="28"/>
          <w:u w:color="000000"/>
          <w:bdr w:val="nil"/>
        </w:rPr>
        <w:t>«</w:t>
      </w:r>
      <w:r w:rsidRPr="009A1C52">
        <w:rPr>
          <w:rFonts w:eastAsia="Arial Unicode MS"/>
          <w:sz w:val="28"/>
          <w:szCs w:val="28"/>
          <w:u w:color="000000"/>
          <w:bdr w:val="nil"/>
        </w:rPr>
        <w:t>День и ночь</w:t>
      </w:r>
      <w:r w:rsidR="00DF34B8" w:rsidRPr="009A1C52">
        <w:rPr>
          <w:rFonts w:eastAsia="Arial Unicode MS"/>
          <w:sz w:val="28"/>
          <w:szCs w:val="28"/>
          <w:u w:color="000000"/>
          <w:bdr w:val="nil"/>
        </w:rPr>
        <w:t>»</w:t>
      </w:r>
      <w:r w:rsidRPr="009A1C52">
        <w:rPr>
          <w:rFonts w:eastAsia="Arial Unicode MS"/>
          <w:sz w:val="28"/>
          <w:szCs w:val="28"/>
          <w:u w:color="000000"/>
          <w:bdr w:val="nil"/>
        </w:rPr>
        <w:t xml:space="preserve">, </w:t>
      </w:r>
      <w:r w:rsidR="00DF34B8" w:rsidRPr="009A1C52">
        <w:rPr>
          <w:rFonts w:eastAsia="Arial Unicode MS"/>
          <w:sz w:val="28"/>
          <w:szCs w:val="28"/>
          <w:u w:color="000000"/>
          <w:bdr w:val="nil"/>
        </w:rPr>
        <w:t>«</w:t>
      </w:r>
      <w:r w:rsidRPr="009A1C52">
        <w:rPr>
          <w:rFonts w:eastAsia="Arial Unicode MS"/>
          <w:sz w:val="28"/>
          <w:szCs w:val="28"/>
          <w:u w:color="000000"/>
          <w:bdr w:val="nil"/>
        </w:rPr>
        <w:t>Эстафета по кругу</w:t>
      </w:r>
      <w:r w:rsidR="00DF34B8" w:rsidRPr="009A1C52">
        <w:rPr>
          <w:rFonts w:eastAsia="Arial Unicode MS"/>
          <w:sz w:val="28"/>
          <w:szCs w:val="28"/>
          <w:u w:color="000000"/>
          <w:bdr w:val="nil"/>
        </w:rPr>
        <w:t>»</w:t>
      </w:r>
      <w:r w:rsidRPr="009A1C52">
        <w:rPr>
          <w:rFonts w:eastAsia="Arial Unicode MS"/>
          <w:sz w:val="28"/>
          <w:szCs w:val="28"/>
          <w:u w:color="000000"/>
          <w:bdr w:val="nil"/>
        </w:rPr>
        <w:t xml:space="preserve">, </w:t>
      </w:r>
      <w:r w:rsidR="00DF34B8" w:rsidRPr="009A1C52">
        <w:rPr>
          <w:rFonts w:eastAsia="Arial Unicode MS"/>
          <w:sz w:val="28"/>
          <w:szCs w:val="28"/>
          <w:u w:color="000000"/>
          <w:bdr w:val="nil"/>
        </w:rPr>
        <w:t>«</w:t>
      </w:r>
      <w:r w:rsidRPr="009A1C52">
        <w:rPr>
          <w:rFonts w:eastAsia="Arial Unicode MS"/>
          <w:sz w:val="28"/>
          <w:szCs w:val="28"/>
          <w:u w:color="000000"/>
          <w:bdr w:val="nil"/>
        </w:rPr>
        <w:t>Удочка</w:t>
      </w:r>
      <w:r w:rsidR="00DF34B8" w:rsidRPr="009A1C52">
        <w:rPr>
          <w:rFonts w:eastAsia="Arial Unicode MS"/>
          <w:sz w:val="28"/>
          <w:szCs w:val="28"/>
          <w:u w:color="000000"/>
          <w:bdr w:val="nil"/>
        </w:rPr>
        <w:t>»</w:t>
      </w:r>
      <w:r w:rsidRPr="009A1C52">
        <w:rPr>
          <w:rFonts w:eastAsia="Arial Unicode MS"/>
          <w:sz w:val="28"/>
          <w:szCs w:val="28"/>
          <w:u w:color="000000"/>
          <w:bdr w:val="nil"/>
        </w:rPr>
        <w:t xml:space="preserve"> (простая и командная), </w:t>
      </w:r>
      <w:r w:rsidR="00DF34B8" w:rsidRPr="009A1C52">
        <w:rPr>
          <w:rFonts w:eastAsia="Arial Unicode MS"/>
          <w:sz w:val="28"/>
          <w:szCs w:val="28"/>
          <w:u w:color="000000"/>
          <w:bdr w:val="nil"/>
        </w:rPr>
        <w:t>«</w:t>
      </w:r>
      <w:r w:rsidRPr="009A1C52">
        <w:rPr>
          <w:rFonts w:eastAsia="Arial Unicode MS"/>
          <w:sz w:val="28"/>
          <w:szCs w:val="28"/>
          <w:u w:color="000000"/>
          <w:bdr w:val="nil"/>
        </w:rPr>
        <w:t>Верёвочка под ногами</w:t>
      </w:r>
      <w:r w:rsidR="00DF34B8" w:rsidRPr="009A1C52">
        <w:rPr>
          <w:rFonts w:eastAsia="Arial Unicode MS"/>
          <w:sz w:val="28"/>
          <w:szCs w:val="28"/>
          <w:u w:color="000000"/>
          <w:bdr w:val="nil"/>
        </w:rPr>
        <w:t>»</w:t>
      </w:r>
      <w:r w:rsidRPr="009A1C52">
        <w:rPr>
          <w:rFonts w:eastAsia="Arial Unicode MS"/>
          <w:sz w:val="28"/>
          <w:szCs w:val="28"/>
          <w:u w:color="000000"/>
          <w:bdr w:val="nil"/>
        </w:rPr>
        <w:t xml:space="preserve">, </w:t>
      </w:r>
      <w:r w:rsidR="00DF34B8" w:rsidRPr="009A1C52">
        <w:rPr>
          <w:rFonts w:eastAsia="Arial Unicode MS"/>
          <w:sz w:val="28"/>
          <w:szCs w:val="28"/>
          <w:u w:color="000000"/>
          <w:bdr w:val="nil"/>
        </w:rPr>
        <w:t>«</w:t>
      </w:r>
      <w:r w:rsidRPr="009A1C52">
        <w:rPr>
          <w:rFonts w:eastAsia="Arial Unicode MS"/>
          <w:sz w:val="28"/>
          <w:szCs w:val="28"/>
          <w:u w:color="000000"/>
          <w:bdr w:val="nil"/>
        </w:rPr>
        <w:t>Пятнашки</w:t>
      </w:r>
      <w:r w:rsidR="00DF34B8" w:rsidRPr="009A1C52">
        <w:rPr>
          <w:rFonts w:eastAsia="Arial Unicode MS"/>
          <w:sz w:val="28"/>
          <w:szCs w:val="28"/>
          <w:u w:color="000000"/>
          <w:bdr w:val="nil"/>
        </w:rPr>
        <w:t>»</w:t>
      </w:r>
      <w:r w:rsidRPr="009A1C52">
        <w:rPr>
          <w:rFonts w:eastAsia="Arial Unicode MS"/>
          <w:sz w:val="28"/>
          <w:szCs w:val="28"/>
          <w:u w:color="000000"/>
          <w:bdr w:val="nil"/>
        </w:rPr>
        <w:t xml:space="preserve">, </w:t>
      </w:r>
      <w:r w:rsidR="00DF34B8" w:rsidRPr="009A1C52">
        <w:rPr>
          <w:rFonts w:eastAsia="Arial Unicode MS"/>
          <w:sz w:val="28"/>
          <w:szCs w:val="28"/>
          <w:u w:color="000000"/>
          <w:bdr w:val="nil"/>
        </w:rPr>
        <w:t>«</w:t>
      </w:r>
      <w:r w:rsidRPr="009A1C52">
        <w:rPr>
          <w:rFonts w:eastAsia="Arial Unicode MS"/>
          <w:sz w:val="28"/>
          <w:szCs w:val="28"/>
          <w:u w:color="000000"/>
          <w:bdr w:val="nil"/>
        </w:rPr>
        <w:t>Снайперы</w:t>
      </w:r>
      <w:r w:rsidR="00DF34B8" w:rsidRPr="009A1C52">
        <w:rPr>
          <w:rFonts w:eastAsia="Arial Unicode MS"/>
          <w:sz w:val="28"/>
          <w:szCs w:val="28"/>
          <w:u w:color="000000"/>
          <w:bdr w:val="nil"/>
        </w:rPr>
        <w:t>»</w:t>
      </w:r>
      <w:r w:rsidRPr="009A1C52">
        <w:rPr>
          <w:rFonts w:eastAsia="Arial Unicode MS"/>
          <w:sz w:val="28"/>
          <w:szCs w:val="28"/>
          <w:u w:color="000000"/>
          <w:bdr w:val="nil"/>
        </w:rPr>
        <w:t xml:space="preserve">, </w:t>
      </w:r>
      <w:r w:rsidR="00DF34B8" w:rsidRPr="009A1C52">
        <w:rPr>
          <w:rFonts w:eastAsia="Arial Unicode MS"/>
          <w:sz w:val="28"/>
          <w:szCs w:val="28"/>
          <w:u w:color="000000"/>
          <w:bdr w:val="nil"/>
        </w:rPr>
        <w:t>«</w:t>
      </w:r>
      <w:r w:rsidRPr="009A1C52">
        <w:rPr>
          <w:rFonts w:eastAsia="Arial Unicode MS"/>
          <w:sz w:val="28"/>
          <w:szCs w:val="28"/>
          <w:u w:color="000000"/>
          <w:bdr w:val="nil"/>
        </w:rPr>
        <w:t>Ящерица</w:t>
      </w:r>
      <w:r w:rsidR="00DF34B8" w:rsidRPr="009A1C52">
        <w:rPr>
          <w:rFonts w:eastAsia="Arial Unicode MS"/>
          <w:sz w:val="28"/>
          <w:szCs w:val="28"/>
          <w:u w:color="000000"/>
          <w:bdr w:val="nil"/>
        </w:rPr>
        <w:t>»</w:t>
      </w:r>
      <w:r w:rsidRPr="009A1C52">
        <w:rPr>
          <w:rFonts w:eastAsia="Arial Unicode MS"/>
          <w:sz w:val="28"/>
          <w:szCs w:val="28"/>
          <w:u w:color="000000"/>
          <w:bdr w:val="nil"/>
        </w:rPr>
        <w:t xml:space="preserve">, </w:t>
      </w:r>
      <w:r w:rsidR="00DF34B8" w:rsidRPr="009A1C52">
        <w:rPr>
          <w:rFonts w:eastAsia="Arial Unicode MS"/>
          <w:sz w:val="28"/>
          <w:szCs w:val="28"/>
          <w:u w:color="000000"/>
          <w:bdr w:val="nil"/>
        </w:rPr>
        <w:t>«</w:t>
      </w:r>
      <w:r w:rsidRPr="009A1C52">
        <w:rPr>
          <w:rFonts w:eastAsia="Arial Unicode MS"/>
          <w:sz w:val="28"/>
          <w:szCs w:val="28"/>
          <w:u w:color="000000"/>
          <w:bdr w:val="nil"/>
        </w:rPr>
        <w:t>Ловкие и меткие</w:t>
      </w:r>
      <w:r w:rsidR="00DF34B8" w:rsidRPr="009A1C52">
        <w:rPr>
          <w:rFonts w:eastAsia="Arial Unicode MS"/>
          <w:sz w:val="28"/>
          <w:szCs w:val="28"/>
          <w:u w:color="000000"/>
          <w:bdr w:val="nil"/>
        </w:rPr>
        <w:t>»</w:t>
      </w:r>
      <w:r w:rsidRPr="009A1C52">
        <w:rPr>
          <w:rFonts w:eastAsia="Arial Unicode MS"/>
          <w:sz w:val="28"/>
          <w:szCs w:val="28"/>
          <w:u w:color="000000"/>
          <w:bdr w:val="nil"/>
        </w:rPr>
        <w:t xml:space="preserve">, </w:t>
      </w:r>
      <w:r w:rsidR="00DF34B8" w:rsidRPr="009A1C52">
        <w:rPr>
          <w:rFonts w:eastAsia="Arial Unicode MS"/>
          <w:sz w:val="28"/>
          <w:szCs w:val="28"/>
          <w:u w:color="000000"/>
          <w:bdr w:val="nil"/>
        </w:rPr>
        <w:t>«</w:t>
      </w:r>
      <w:r w:rsidRPr="009A1C52">
        <w:rPr>
          <w:rFonts w:eastAsia="Arial Unicode MS"/>
          <w:sz w:val="28"/>
          <w:szCs w:val="28"/>
          <w:u w:color="000000"/>
          <w:bdr w:val="nil"/>
        </w:rPr>
        <w:t>Перестрелка</w:t>
      </w:r>
      <w:r w:rsidR="00DF34B8" w:rsidRPr="009A1C52">
        <w:rPr>
          <w:rFonts w:eastAsia="Arial Unicode MS"/>
          <w:sz w:val="28"/>
          <w:szCs w:val="28"/>
          <w:u w:color="000000"/>
          <w:bdr w:val="nil"/>
        </w:rPr>
        <w:t>»</w:t>
      </w:r>
      <w:r w:rsidRPr="009A1C52">
        <w:rPr>
          <w:rFonts w:eastAsia="Arial Unicode MS"/>
          <w:sz w:val="28"/>
          <w:szCs w:val="28"/>
          <w:u w:color="000000"/>
          <w:bdr w:val="nil"/>
        </w:rPr>
        <w:t xml:space="preserve">. </w:t>
      </w:r>
      <w:r w:rsidRPr="009A1C52">
        <w:rPr>
          <w:rFonts w:eastAsia="Times New Roman"/>
          <w:sz w:val="28"/>
          <w:szCs w:val="28"/>
          <w:u w:color="000000"/>
        </w:rPr>
        <w:t>Эстафеты на развитие физических и специальных качеств.</w:t>
      </w:r>
    </w:p>
    <w:p w14:paraId="2DD83819" w14:textId="77777777" w:rsidR="00D2468F" w:rsidRPr="009A1C52" w:rsidRDefault="00D2468F" w:rsidP="009A1C52">
      <w:pPr>
        <w:pBdr>
          <w:top w:val="nil"/>
          <w:left w:val="nil"/>
          <w:bottom w:val="nil"/>
          <w:right w:val="nil"/>
          <w:between w:val="nil"/>
          <w:bar w:val="nil"/>
        </w:pBdr>
        <w:spacing w:line="360" w:lineRule="auto"/>
        <w:ind w:firstLine="709"/>
        <w:jc w:val="both"/>
        <w:rPr>
          <w:rFonts w:eastAsia="Times New Roman"/>
          <w:sz w:val="28"/>
          <w:szCs w:val="28"/>
          <w:u w:color="000000"/>
        </w:rPr>
      </w:pPr>
      <w:r w:rsidRPr="009A1C52">
        <w:rPr>
          <w:rFonts w:eastAsia="Times New Roman"/>
          <w:sz w:val="28"/>
          <w:szCs w:val="28"/>
          <w:u w:color="000000"/>
        </w:rPr>
        <w:t xml:space="preserve">Упражнения для формирования игровой исходной стойки, способа удержания клюшки, движения вращения туловища, отведение-приведения верхних конечностей, паттинг и чиппинг. Выполнение упражнений для формирования игровой исходной стойки, способа удержания клюшки, движения вращения туловища, отведение-приведения. Подводящие упражнения: прыжки из исходной стойки, запрыгивания на ступеньки, спрыгивания со ступеньки. Прыжки </w:t>
      </w:r>
      <w:r w:rsidRPr="009A1C52">
        <w:rPr>
          <w:rFonts w:eastAsia="Times New Roman"/>
          <w:sz w:val="28"/>
          <w:szCs w:val="28"/>
          <w:u w:color="000000"/>
        </w:rPr>
        <w:br/>
        <w:t>с разворотом на 90,180 и 360 градусов. Перемещения приставными шагами, перемещения с разворотом. Освоение хвата клюшки, имитация игровых действий без мяча. Качение мяча на заданные расстояния из исходной стойки игрока. Упражнения школы мяча П.Ф. Лесгафта. Освоение паттов на заданные расстояния. Освоение чипов на заданные расстояния. Освоение чипов через препятствия разной высоты. Освоение чипов через препятствия на разных расстояниях.</w:t>
      </w:r>
    </w:p>
    <w:p w14:paraId="5AECEA1A" w14:textId="77777777" w:rsidR="00D2468F" w:rsidRPr="009A1C52" w:rsidRDefault="00D2468F" w:rsidP="009A1C52">
      <w:pPr>
        <w:pBdr>
          <w:top w:val="nil"/>
          <w:left w:val="nil"/>
          <w:bottom w:val="nil"/>
          <w:right w:val="nil"/>
          <w:between w:val="nil"/>
          <w:bar w:val="nil"/>
        </w:pBdr>
        <w:spacing w:line="360" w:lineRule="auto"/>
        <w:ind w:firstLine="709"/>
        <w:jc w:val="both"/>
        <w:rPr>
          <w:rFonts w:eastAsia="Arial Unicode MS"/>
          <w:sz w:val="28"/>
          <w:szCs w:val="28"/>
          <w:u w:color="000000"/>
          <w:bdr w:val="nil"/>
        </w:rPr>
      </w:pPr>
      <w:r w:rsidRPr="009A1C52">
        <w:rPr>
          <w:rFonts w:eastAsia="Times New Roman"/>
          <w:sz w:val="28"/>
          <w:szCs w:val="28"/>
          <w:u w:color="000000"/>
        </w:rPr>
        <w:t>Учебные соревнования по гольфу. Участие в соревновательной деятельности.</w:t>
      </w:r>
    </w:p>
    <w:p w14:paraId="4DDDCB2D" w14:textId="3828A867" w:rsidR="00D2468F" w:rsidRPr="009A1C52" w:rsidRDefault="00CF72EB" w:rsidP="009A1C52">
      <w:pPr>
        <w:pBdr>
          <w:top w:val="nil"/>
          <w:left w:val="nil"/>
          <w:bottom w:val="nil"/>
          <w:right w:val="nil"/>
          <w:between w:val="nil"/>
          <w:bar w:val="nil"/>
        </w:pBdr>
        <w:spacing w:line="360" w:lineRule="auto"/>
        <w:ind w:firstLine="709"/>
        <w:jc w:val="both"/>
        <w:rPr>
          <w:rFonts w:eastAsia="Arial Unicode MS"/>
          <w:sz w:val="28"/>
          <w:szCs w:val="28"/>
          <w:u w:color="000000"/>
          <w:bdr w:val="nil"/>
        </w:rPr>
      </w:pPr>
      <w:r w:rsidRPr="009A1C52">
        <w:rPr>
          <w:sz w:val="28"/>
          <w:szCs w:val="28"/>
        </w:rPr>
        <w:t>168.4</w:t>
      </w:r>
      <w:r w:rsidR="00B32EF9" w:rsidRPr="009A1C52">
        <w:rPr>
          <w:sz w:val="28"/>
          <w:szCs w:val="28"/>
        </w:rPr>
        <w:t>.16.</w:t>
      </w:r>
      <w:r w:rsidR="00D2468F" w:rsidRPr="009A1C52">
        <w:rPr>
          <w:rFonts w:eastAsia="Arial Unicode MS"/>
          <w:sz w:val="28"/>
          <w:szCs w:val="28"/>
          <w:u w:color="000000"/>
          <w:bdr w:val="nil"/>
        </w:rPr>
        <w:t xml:space="preserve">7. Содержание модуля </w:t>
      </w:r>
      <w:r w:rsidR="00DF34B8" w:rsidRPr="009A1C52">
        <w:rPr>
          <w:rFonts w:eastAsia="Arial Unicode MS"/>
          <w:sz w:val="28"/>
          <w:szCs w:val="28"/>
          <w:u w:color="000000"/>
          <w:bdr w:val="nil"/>
        </w:rPr>
        <w:t>«</w:t>
      </w:r>
      <w:r w:rsidR="00D2468F" w:rsidRPr="009A1C52">
        <w:rPr>
          <w:rFonts w:eastAsia="Arial Unicode MS"/>
          <w:sz w:val="28"/>
          <w:szCs w:val="28"/>
          <w:u w:color="000000"/>
          <w:bdr w:val="nil"/>
        </w:rPr>
        <w:t>Гольф</w:t>
      </w:r>
      <w:r w:rsidR="00DF34B8" w:rsidRPr="009A1C52">
        <w:rPr>
          <w:rFonts w:eastAsia="Arial Unicode MS"/>
          <w:sz w:val="28"/>
          <w:szCs w:val="28"/>
          <w:u w:color="000000"/>
          <w:bdr w:val="nil"/>
        </w:rPr>
        <w:t>»</w:t>
      </w:r>
      <w:r w:rsidR="00D2468F" w:rsidRPr="009A1C52">
        <w:rPr>
          <w:rFonts w:eastAsia="Arial Unicode MS"/>
          <w:sz w:val="28"/>
          <w:szCs w:val="28"/>
          <w:u w:color="000000"/>
          <w:bdr w:val="nil"/>
        </w:rPr>
        <w:t xml:space="preserve"> направлено на достижение обучающимися личностных, метапредметных и предметных результатов обучения.</w:t>
      </w:r>
    </w:p>
    <w:p w14:paraId="50C84E1F" w14:textId="2A08933C" w:rsidR="00D2468F" w:rsidRPr="009A1C52" w:rsidRDefault="00CF72EB" w:rsidP="009A1C52">
      <w:pPr>
        <w:pBdr>
          <w:top w:val="nil"/>
          <w:left w:val="nil"/>
          <w:bottom w:val="nil"/>
          <w:right w:val="nil"/>
          <w:between w:val="nil"/>
          <w:bar w:val="nil"/>
        </w:pBdr>
        <w:spacing w:line="360" w:lineRule="auto"/>
        <w:ind w:firstLine="709"/>
        <w:jc w:val="both"/>
        <w:rPr>
          <w:rFonts w:eastAsia="HiddenHorzOCR"/>
          <w:sz w:val="28"/>
          <w:szCs w:val="28"/>
          <w:u w:color="000000"/>
          <w:bdr w:val="nil"/>
        </w:rPr>
      </w:pPr>
      <w:r w:rsidRPr="009A1C52">
        <w:rPr>
          <w:sz w:val="28"/>
          <w:szCs w:val="28"/>
        </w:rPr>
        <w:t>168.4</w:t>
      </w:r>
      <w:r w:rsidR="00B32EF9" w:rsidRPr="009A1C52">
        <w:rPr>
          <w:sz w:val="28"/>
          <w:szCs w:val="28"/>
        </w:rPr>
        <w:t>.16.</w:t>
      </w:r>
      <w:r w:rsidR="00D2468F" w:rsidRPr="009A1C52">
        <w:rPr>
          <w:rFonts w:eastAsia="HiddenHorzOCR"/>
          <w:sz w:val="28"/>
          <w:szCs w:val="28"/>
          <w:u w:color="000000"/>
          <w:bdr w:val="nil"/>
        </w:rPr>
        <w:t>7.1. </w:t>
      </w:r>
      <w:r w:rsidR="00D2468F" w:rsidRPr="009A1C52">
        <w:rPr>
          <w:rFonts w:eastAsia="Times New Roman"/>
          <w:bCs/>
          <w:color w:val="000000"/>
          <w:sz w:val="28"/>
          <w:szCs w:val="28"/>
          <w:u w:color="000000"/>
          <w:lang w:eastAsia="zh-CN"/>
        </w:rPr>
        <w:t xml:space="preserve">При </w:t>
      </w:r>
      <w:r w:rsidR="00D2468F" w:rsidRPr="009A1C52">
        <w:rPr>
          <w:color w:val="000000"/>
          <w:sz w:val="28"/>
          <w:szCs w:val="28"/>
          <w:u w:color="000000"/>
          <w:lang w:eastAsia="zh-CN"/>
        </w:rPr>
        <w:t xml:space="preserve">изучении </w:t>
      </w:r>
      <w:r w:rsidR="00D2468F" w:rsidRPr="009A1C52">
        <w:rPr>
          <w:rFonts w:eastAsia="HiddenHorzOCR"/>
          <w:sz w:val="28"/>
          <w:szCs w:val="28"/>
          <w:u w:color="000000"/>
          <w:bdr w:val="nil"/>
        </w:rPr>
        <w:t xml:space="preserve">модуля </w:t>
      </w:r>
      <w:r w:rsidR="00DF34B8" w:rsidRPr="009A1C52">
        <w:rPr>
          <w:rFonts w:eastAsia="HiddenHorzOCR"/>
          <w:sz w:val="28"/>
          <w:szCs w:val="28"/>
          <w:u w:color="000000"/>
          <w:bdr w:val="nil"/>
        </w:rPr>
        <w:t>«</w:t>
      </w:r>
      <w:r w:rsidR="00D2468F" w:rsidRPr="009A1C52">
        <w:rPr>
          <w:rFonts w:eastAsia="HiddenHorzOCR"/>
          <w:sz w:val="28"/>
          <w:szCs w:val="28"/>
          <w:u w:color="000000"/>
          <w:bdr w:val="nil"/>
        </w:rPr>
        <w:t>Гольф</w:t>
      </w:r>
      <w:r w:rsidR="00DF34B8" w:rsidRPr="009A1C52">
        <w:rPr>
          <w:rFonts w:eastAsia="HiddenHorzOCR"/>
          <w:sz w:val="28"/>
          <w:szCs w:val="28"/>
          <w:u w:color="000000"/>
          <w:bdr w:val="nil"/>
        </w:rPr>
        <w:t>»</w:t>
      </w:r>
      <w:r w:rsidR="00D2468F" w:rsidRPr="009A1C52">
        <w:rPr>
          <w:rFonts w:eastAsia="HiddenHorzOCR"/>
          <w:sz w:val="28"/>
          <w:szCs w:val="28"/>
          <w:u w:color="000000"/>
          <w:bdr w:val="nil"/>
        </w:rPr>
        <w:t xml:space="preserve"> на уровне начального общего образования у обучающихся будут сформированы следующие личностные результаты:</w:t>
      </w:r>
    </w:p>
    <w:p w14:paraId="2F69CDC2" w14:textId="77777777" w:rsidR="00D2468F" w:rsidRPr="009A1C52" w:rsidRDefault="00D2468F" w:rsidP="009A1C52">
      <w:pPr>
        <w:spacing w:line="360" w:lineRule="auto"/>
        <w:ind w:firstLine="709"/>
        <w:contextualSpacing/>
        <w:jc w:val="both"/>
        <w:rPr>
          <w:bCs/>
          <w:sz w:val="28"/>
          <w:szCs w:val="28"/>
          <w:u w:color="000000"/>
          <w:bdr w:val="none" w:sz="0" w:space="0" w:color="auto" w:frame="1"/>
        </w:rPr>
      </w:pPr>
      <w:r w:rsidRPr="009A1C52">
        <w:rPr>
          <w:rFonts w:eastAsia="HiddenHorzOCR"/>
          <w:sz w:val="28"/>
          <w:szCs w:val="28"/>
          <w:u w:color="000000"/>
          <w:bdr w:val="nil"/>
        </w:rPr>
        <w:t xml:space="preserve">проявление чувства гордости за свою Родину, российский народ и историю России </w:t>
      </w:r>
      <w:r w:rsidRPr="009A1C52">
        <w:rPr>
          <w:bCs/>
          <w:iCs/>
          <w:sz w:val="28"/>
          <w:szCs w:val="28"/>
          <w:u w:color="000000"/>
          <w:bdr w:val="nil"/>
        </w:rPr>
        <w:t>через достижения национальной сборной команды страны по гольфу</w:t>
      </w:r>
      <w:r w:rsidRPr="009A1C52">
        <w:rPr>
          <w:bCs/>
          <w:sz w:val="28"/>
          <w:szCs w:val="28"/>
          <w:u w:color="000000"/>
          <w:bdr w:val="none" w:sz="0" w:space="0" w:color="auto" w:frame="1"/>
        </w:rPr>
        <w:t>;</w:t>
      </w:r>
    </w:p>
    <w:p w14:paraId="090764CB" w14:textId="77777777" w:rsidR="00D2468F" w:rsidRPr="009A1C52" w:rsidRDefault="00D2468F" w:rsidP="009A1C52">
      <w:pPr>
        <w:spacing w:line="360" w:lineRule="auto"/>
        <w:ind w:firstLine="709"/>
        <w:contextualSpacing/>
        <w:jc w:val="both"/>
        <w:rPr>
          <w:bCs/>
          <w:sz w:val="28"/>
          <w:szCs w:val="28"/>
          <w:u w:color="000000"/>
          <w:bdr w:val="nil"/>
        </w:rPr>
      </w:pPr>
      <w:r w:rsidRPr="009A1C52">
        <w:rPr>
          <w:bCs/>
          <w:sz w:val="28"/>
          <w:szCs w:val="28"/>
          <w:u w:color="000000"/>
          <w:bdr w:val="nil"/>
        </w:rPr>
        <w:t>п</w:t>
      </w:r>
      <w:r w:rsidRPr="009A1C52">
        <w:rPr>
          <w:bCs/>
          <w:iCs/>
          <w:sz w:val="28"/>
          <w:szCs w:val="28"/>
          <w:u w:color="000000"/>
          <w:bdr w:val="nil"/>
        </w:rPr>
        <w:t>роявление</w:t>
      </w:r>
      <w:r w:rsidRPr="009A1C52">
        <w:rPr>
          <w:sz w:val="28"/>
          <w:szCs w:val="28"/>
          <w:u w:color="000000"/>
          <w:bdr w:val="nil"/>
        </w:rPr>
        <w:t xml:space="preserve"> уважительного отношения к сверстникам, культуры общения </w:t>
      </w:r>
      <w:r w:rsidRPr="009A1C52">
        <w:rPr>
          <w:sz w:val="28"/>
          <w:szCs w:val="28"/>
          <w:u w:color="000000"/>
          <w:bdr w:val="nil"/>
        </w:rPr>
        <w:br/>
        <w:t xml:space="preserve">и взаимодействия, терпимости и толерантности в достижении общих целей </w:t>
      </w:r>
      <w:r w:rsidRPr="009A1C52">
        <w:rPr>
          <w:sz w:val="28"/>
          <w:szCs w:val="28"/>
          <w:u w:color="000000"/>
          <w:bdr w:val="nil"/>
        </w:rPr>
        <w:br/>
        <w:t>при совместной деятельности (</w:t>
      </w:r>
      <w:r w:rsidRPr="009A1C52">
        <w:rPr>
          <w:color w:val="000000"/>
          <w:sz w:val="28"/>
          <w:szCs w:val="28"/>
          <w:u w:color="000000"/>
          <w:bdr w:val="nil"/>
        </w:rPr>
        <w:t xml:space="preserve">учебной, тренировочной, досуговой, игровой </w:t>
      </w:r>
      <w:r w:rsidRPr="009A1C52">
        <w:rPr>
          <w:color w:val="000000"/>
          <w:sz w:val="28"/>
          <w:szCs w:val="28"/>
          <w:u w:color="000000"/>
          <w:bdr w:val="nil"/>
        </w:rPr>
        <w:br/>
        <w:t xml:space="preserve">и соревновательной) </w:t>
      </w:r>
      <w:r w:rsidRPr="009A1C52">
        <w:rPr>
          <w:sz w:val="28"/>
          <w:szCs w:val="28"/>
          <w:u w:color="000000"/>
          <w:bdr w:val="nil"/>
        </w:rPr>
        <w:t xml:space="preserve">на принципах </w:t>
      </w:r>
      <w:r w:rsidRPr="009A1C52">
        <w:rPr>
          <w:color w:val="000000"/>
          <w:sz w:val="28"/>
          <w:szCs w:val="28"/>
          <w:u w:color="000000"/>
          <w:bdr w:val="nil"/>
        </w:rPr>
        <w:t>доброжелательности и взаимопомощи;</w:t>
      </w:r>
    </w:p>
    <w:p w14:paraId="7BB28700" w14:textId="77777777" w:rsidR="00D2468F" w:rsidRPr="009A1C52" w:rsidRDefault="00D2468F" w:rsidP="009A1C52">
      <w:pPr>
        <w:autoSpaceDE w:val="0"/>
        <w:autoSpaceDN w:val="0"/>
        <w:adjustRightInd w:val="0"/>
        <w:spacing w:line="360" w:lineRule="auto"/>
        <w:ind w:firstLine="709"/>
        <w:jc w:val="both"/>
        <w:rPr>
          <w:rFonts w:eastAsia="HiddenHorzOCR"/>
          <w:sz w:val="28"/>
          <w:szCs w:val="28"/>
          <w:u w:color="000000"/>
          <w:bdr w:val="nil"/>
        </w:rPr>
      </w:pPr>
      <w:r w:rsidRPr="009A1C52">
        <w:rPr>
          <w:rFonts w:eastAsia="HiddenHorzOCR"/>
          <w:sz w:val="28"/>
          <w:szCs w:val="28"/>
          <w:u w:color="000000"/>
          <w:bdr w:val="nil"/>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гольфа;</w:t>
      </w:r>
    </w:p>
    <w:p w14:paraId="0AF2013E" w14:textId="77777777" w:rsidR="00D2468F" w:rsidRPr="009A1C52" w:rsidRDefault="00D2468F" w:rsidP="009A1C52">
      <w:pPr>
        <w:autoSpaceDE w:val="0"/>
        <w:autoSpaceDN w:val="0"/>
        <w:adjustRightInd w:val="0"/>
        <w:spacing w:line="360" w:lineRule="auto"/>
        <w:ind w:firstLine="709"/>
        <w:jc w:val="both"/>
        <w:rPr>
          <w:rFonts w:eastAsia="HiddenHorzOCR"/>
          <w:sz w:val="28"/>
          <w:szCs w:val="28"/>
          <w:u w:color="000000"/>
          <w:bdr w:val="nil"/>
        </w:rPr>
      </w:pPr>
      <w:r w:rsidRPr="009A1C52">
        <w:rPr>
          <w:color w:val="000000"/>
          <w:sz w:val="28"/>
          <w:szCs w:val="28"/>
          <w:u w:color="000000"/>
          <w:bdr w:val="nil"/>
        </w:rPr>
        <w:t>проявление положительных качеств личности и управление своими эмоциями в различных (нестандартных) ситуациях и условиях,</w:t>
      </w:r>
      <w:r w:rsidRPr="009A1C52">
        <w:rPr>
          <w:rFonts w:eastAsia="HiddenHorzOCR"/>
          <w:sz w:val="28"/>
          <w:szCs w:val="28"/>
          <w:u w:color="000000"/>
          <w:bdr w:val="nil"/>
        </w:rPr>
        <w:t xml:space="preserve"> умение не создавать конфликтов и находить выходы из спорных ситуаций;</w:t>
      </w:r>
    </w:p>
    <w:p w14:paraId="01264CEB" w14:textId="77777777" w:rsidR="00D2468F" w:rsidRPr="009A1C52" w:rsidRDefault="00D2468F" w:rsidP="009A1C52">
      <w:pPr>
        <w:pBdr>
          <w:top w:val="nil"/>
          <w:left w:val="nil"/>
          <w:bottom w:val="nil"/>
          <w:right w:val="nil"/>
          <w:between w:val="nil"/>
          <w:bar w:val="nil"/>
        </w:pBdr>
        <w:spacing w:line="360" w:lineRule="auto"/>
        <w:ind w:firstLine="709"/>
        <w:jc w:val="both"/>
        <w:rPr>
          <w:color w:val="000000"/>
          <w:sz w:val="28"/>
          <w:szCs w:val="28"/>
          <w:u w:color="000000"/>
          <w:bdr w:val="nil"/>
        </w:rPr>
      </w:pPr>
      <w:r w:rsidRPr="009A1C52">
        <w:rPr>
          <w:color w:val="000000"/>
          <w:sz w:val="28"/>
          <w:szCs w:val="28"/>
          <w:u w:color="000000"/>
          <w:bdr w:val="nil"/>
        </w:rPr>
        <w:t xml:space="preserve">реализация ценностей здорового и безопасного образа жизни, потребности </w:t>
      </w:r>
      <w:r w:rsidRPr="009A1C52">
        <w:rPr>
          <w:color w:val="000000"/>
          <w:sz w:val="28"/>
          <w:szCs w:val="28"/>
          <w:u w:color="000000"/>
          <w:bdr w:val="nil"/>
        </w:rPr>
        <w:br/>
        <w:t>в физическом самосовершенствовании, занятиях спортивно-оздоровительной деятельностью;</w:t>
      </w:r>
    </w:p>
    <w:p w14:paraId="356178FC" w14:textId="77777777" w:rsidR="00D2468F" w:rsidRPr="009A1C52" w:rsidRDefault="00D2468F" w:rsidP="009A1C52">
      <w:pPr>
        <w:pBdr>
          <w:top w:val="nil"/>
          <w:left w:val="nil"/>
          <w:bottom w:val="nil"/>
          <w:right w:val="nil"/>
          <w:between w:val="nil"/>
          <w:bar w:val="nil"/>
        </w:pBdr>
        <w:spacing w:line="360" w:lineRule="auto"/>
        <w:ind w:firstLine="709"/>
        <w:jc w:val="both"/>
        <w:rPr>
          <w:color w:val="000000"/>
          <w:sz w:val="28"/>
          <w:szCs w:val="28"/>
          <w:u w:color="000000"/>
          <w:bdr w:val="nil"/>
        </w:rPr>
      </w:pPr>
      <w:r w:rsidRPr="009A1C52">
        <w:rPr>
          <w:color w:val="000000"/>
          <w:sz w:val="28"/>
          <w:szCs w:val="28"/>
          <w:u w:color="000000"/>
          <w:bdr w:val="nil"/>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гольфу;</w:t>
      </w:r>
    </w:p>
    <w:p w14:paraId="776B3C6D" w14:textId="77777777" w:rsidR="00D2468F" w:rsidRPr="009A1C52" w:rsidRDefault="00D2468F" w:rsidP="009A1C52">
      <w:pPr>
        <w:autoSpaceDE w:val="0"/>
        <w:autoSpaceDN w:val="0"/>
        <w:adjustRightInd w:val="0"/>
        <w:spacing w:line="360" w:lineRule="auto"/>
        <w:ind w:firstLine="709"/>
        <w:jc w:val="both"/>
        <w:rPr>
          <w:rFonts w:eastAsia="HiddenHorzOCR"/>
          <w:sz w:val="28"/>
          <w:szCs w:val="28"/>
          <w:u w:color="000000"/>
          <w:bdr w:val="nil"/>
        </w:rPr>
      </w:pPr>
      <w:r w:rsidRPr="009A1C52">
        <w:rPr>
          <w:color w:val="000000"/>
          <w:sz w:val="28"/>
          <w:szCs w:val="28"/>
          <w:u w:color="000000"/>
          <w:bdr w:val="nil"/>
        </w:rPr>
        <w:t>проявление дисциплинированности, трудолюбия и упорства достижении поставленных целей н</w:t>
      </w:r>
      <w:r w:rsidRPr="009A1C52">
        <w:rPr>
          <w:rFonts w:eastAsia="HiddenHorzOCR"/>
          <w:sz w:val="28"/>
          <w:szCs w:val="28"/>
          <w:u w:color="000000"/>
          <w:bdr w:val="nil"/>
        </w:rPr>
        <w:t>а основе представлений о нравственных нормах, социальной справедливости и свободе;</w:t>
      </w:r>
    </w:p>
    <w:p w14:paraId="67FA27FB" w14:textId="77777777" w:rsidR="00D2468F" w:rsidRPr="009A1C52" w:rsidRDefault="00D2468F" w:rsidP="009A1C52">
      <w:pPr>
        <w:pBdr>
          <w:top w:val="nil"/>
          <w:left w:val="nil"/>
          <w:bottom w:val="nil"/>
          <w:right w:val="nil"/>
          <w:between w:val="nil"/>
          <w:bar w:val="nil"/>
        </w:pBdr>
        <w:spacing w:line="360" w:lineRule="auto"/>
        <w:ind w:firstLine="709"/>
        <w:jc w:val="both"/>
        <w:rPr>
          <w:color w:val="000000"/>
          <w:sz w:val="28"/>
          <w:szCs w:val="28"/>
          <w:u w:color="000000"/>
          <w:bdr w:val="nil"/>
        </w:rPr>
      </w:pPr>
      <w:r w:rsidRPr="009A1C52">
        <w:rPr>
          <w:color w:val="000000"/>
          <w:sz w:val="28"/>
          <w:szCs w:val="28"/>
          <w:u w:color="000000"/>
          <w:bdr w:val="nil"/>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14:paraId="02DCAC84" w14:textId="77777777" w:rsidR="00D2468F" w:rsidRPr="009A1C52" w:rsidRDefault="00D2468F" w:rsidP="009A1C52">
      <w:pPr>
        <w:autoSpaceDE w:val="0"/>
        <w:autoSpaceDN w:val="0"/>
        <w:adjustRightInd w:val="0"/>
        <w:spacing w:line="360" w:lineRule="auto"/>
        <w:ind w:firstLine="709"/>
        <w:jc w:val="both"/>
        <w:rPr>
          <w:rFonts w:eastAsia="HiddenHorzOCR"/>
          <w:sz w:val="28"/>
          <w:szCs w:val="28"/>
          <w:u w:color="000000"/>
          <w:bdr w:val="nil"/>
        </w:rPr>
      </w:pPr>
      <w:r w:rsidRPr="009A1C52">
        <w:rPr>
          <w:color w:val="000000"/>
          <w:sz w:val="28"/>
          <w:szCs w:val="28"/>
          <w:u w:color="000000"/>
          <w:bdr w:val="nil"/>
        </w:rPr>
        <w:t xml:space="preserve">проявление положительных качеств личности и управление своими эмоциями в различных ситуациях и условиях, способность к самостоятельной, творческой </w:t>
      </w:r>
      <w:r w:rsidRPr="009A1C52">
        <w:rPr>
          <w:color w:val="000000"/>
          <w:sz w:val="28"/>
          <w:szCs w:val="28"/>
          <w:u w:color="000000"/>
          <w:bdr w:val="nil"/>
        </w:rPr>
        <w:br/>
        <w:t>и ответственной деятельности средствами гольфа.</w:t>
      </w:r>
    </w:p>
    <w:p w14:paraId="66D2FFBE" w14:textId="6E437C94" w:rsidR="00D2468F" w:rsidRPr="009A1C52" w:rsidRDefault="00CF72EB" w:rsidP="009A1C52">
      <w:pPr>
        <w:pBdr>
          <w:top w:val="nil"/>
          <w:left w:val="nil"/>
          <w:bottom w:val="nil"/>
          <w:right w:val="nil"/>
          <w:between w:val="nil"/>
          <w:bar w:val="nil"/>
        </w:pBdr>
        <w:spacing w:line="360" w:lineRule="auto"/>
        <w:ind w:firstLine="709"/>
        <w:jc w:val="both"/>
        <w:rPr>
          <w:rFonts w:eastAsia="HiddenHorzOCR"/>
          <w:sz w:val="28"/>
          <w:szCs w:val="28"/>
          <w:u w:color="000000"/>
          <w:bdr w:val="nil"/>
        </w:rPr>
      </w:pPr>
      <w:r w:rsidRPr="009A1C52">
        <w:rPr>
          <w:sz w:val="28"/>
          <w:szCs w:val="28"/>
        </w:rPr>
        <w:t>168.4</w:t>
      </w:r>
      <w:r w:rsidR="00B32EF9" w:rsidRPr="009A1C52">
        <w:rPr>
          <w:sz w:val="28"/>
          <w:szCs w:val="28"/>
        </w:rPr>
        <w:t>.16.</w:t>
      </w:r>
      <w:r w:rsidR="00D2468F" w:rsidRPr="009A1C52">
        <w:rPr>
          <w:rFonts w:eastAsia="HiddenHorzOCR"/>
          <w:sz w:val="28"/>
          <w:szCs w:val="28"/>
          <w:u w:color="000000"/>
          <w:bdr w:val="nil"/>
        </w:rPr>
        <w:t>7.2. </w:t>
      </w:r>
      <w:r w:rsidR="00D2468F" w:rsidRPr="009A1C52">
        <w:rPr>
          <w:rFonts w:eastAsia="Times New Roman"/>
          <w:bCs/>
          <w:color w:val="000000"/>
          <w:sz w:val="28"/>
          <w:szCs w:val="28"/>
          <w:u w:color="000000"/>
          <w:lang w:eastAsia="zh-CN"/>
        </w:rPr>
        <w:t xml:space="preserve">При </w:t>
      </w:r>
      <w:r w:rsidR="00D2468F" w:rsidRPr="009A1C52">
        <w:rPr>
          <w:color w:val="000000"/>
          <w:sz w:val="28"/>
          <w:szCs w:val="28"/>
          <w:u w:color="000000"/>
          <w:lang w:eastAsia="zh-CN"/>
        </w:rPr>
        <w:t xml:space="preserve">изучении </w:t>
      </w:r>
      <w:r w:rsidR="00D2468F" w:rsidRPr="009A1C52">
        <w:rPr>
          <w:rFonts w:eastAsia="HiddenHorzOCR"/>
          <w:sz w:val="28"/>
          <w:szCs w:val="28"/>
          <w:u w:color="000000"/>
          <w:bdr w:val="nil"/>
        </w:rPr>
        <w:t xml:space="preserve">модуля </w:t>
      </w:r>
      <w:r w:rsidR="00DF34B8" w:rsidRPr="009A1C52">
        <w:rPr>
          <w:rFonts w:eastAsia="HiddenHorzOCR"/>
          <w:sz w:val="28"/>
          <w:szCs w:val="28"/>
          <w:u w:color="000000"/>
          <w:bdr w:val="nil"/>
        </w:rPr>
        <w:t>«</w:t>
      </w:r>
      <w:r w:rsidR="00D2468F" w:rsidRPr="009A1C52">
        <w:rPr>
          <w:rFonts w:eastAsia="HiddenHorzOCR"/>
          <w:sz w:val="28"/>
          <w:szCs w:val="28"/>
          <w:u w:color="000000"/>
          <w:bdr w:val="nil"/>
        </w:rPr>
        <w:t>Гольф</w:t>
      </w:r>
      <w:r w:rsidR="00DF34B8" w:rsidRPr="009A1C52">
        <w:rPr>
          <w:rFonts w:eastAsia="HiddenHorzOCR"/>
          <w:sz w:val="28"/>
          <w:szCs w:val="28"/>
          <w:u w:color="000000"/>
          <w:bdr w:val="nil"/>
        </w:rPr>
        <w:t>»</w:t>
      </w:r>
      <w:r w:rsidR="00D2468F" w:rsidRPr="009A1C52">
        <w:rPr>
          <w:rFonts w:eastAsia="HiddenHorzOCR"/>
          <w:sz w:val="28"/>
          <w:szCs w:val="28"/>
          <w:u w:color="000000"/>
          <w:bdr w:val="nil"/>
        </w:rPr>
        <w:t xml:space="preserve"> на уровне начального общего образования у обучающихся будут сформированы следующие метапредметные результаты:</w:t>
      </w:r>
    </w:p>
    <w:p w14:paraId="47AA1A48" w14:textId="77777777" w:rsidR="00D2468F" w:rsidRPr="009A1C52" w:rsidRDefault="00D2468F" w:rsidP="009A1C52">
      <w:pPr>
        <w:pBdr>
          <w:top w:val="nil"/>
          <w:left w:val="nil"/>
          <w:bottom w:val="nil"/>
          <w:right w:val="nil"/>
          <w:between w:val="nil"/>
          <w:bar w:val="nil"/>
        </w:pBdr>
        <w:shd w:val="clear" w:color="auto" w:fill="FFFFFF"/>
        <w:autoSpaceDE w:val="0"/>
        <w:autoSpaceDN w:val="0"/>
        <w:adjustRightInd w:val="0"/>
        <w:spacing w:line="360" w:lineRule="auto"/>
        <w:ind w:firstLine="709"/>
        <w:jc w:val="both"/>
        <w:rPr>
          <w:rFonts w:eastAsia="@Arial Unicode MS"/>
          <w:color w:val="000000"/>
          <w:sz w:val="28"/>
          <w:szCs w:val="28"/>
          <w:u w:color="000000"/>
          <w:bdr w:val="nil"/>
        </w:rPr>
      </w:pPr>
      <w:r w:rsidRPr="009A1C52">
        <w:rPr>
          <w:color w:val="000000"/>
          <w:sz w:val="28"/>
          <w:szCs w:val="28"/>
          <w:u w:color="000000"/>
          <w:bdr w:val="nil"/>
        </w:rPr>
        <w:t>овладение способностью принимать и сохранять цели и задачи учебной деятельности, поиска средств и способов её осуществления;</w:t>
      </w:r>
    </w:p>
    <w:p w14:paraId="63BF091B" w14:textId="77777777" w:rsidR="00D2468F" w:rsidRPr="009A1C52" w:rsidRDefault="00D2468F" w:rsidP="009A1C52">
      <w:pPr>
        <w:autoSpaceDE w:val="0"/>
        <w:autoSpaceDN w:val="0"/>
        <w:adjustRightInd w:val="0"/>
        <w:spacing w:line="360" w:lineRule="auto"/>
        <w:ind w:firstLine="709"/>
        <w:jc w:val="both"/>
        <w:rPr>
          <w:rFonts w:eastAsia="HiddenHorzOCR"/>
          <w:sz w:val="28"/>
          <w:szCs w:val="28"/>
          <w:u w:color="000000"/>
          <w:bdr w:val="nil"/>
        </w:rPr>
      </w:pPr>
      <w:r w:rsidRPr="009A1C52">
        <w:rPr>
          <w:rFonts w:eastAsia="HiddenHorzOCR"/>
          <w:sz w:val="28"/>
          <w:szCs w:val="28"/>
          <w:u w:color="000000"/>
          <w:bdr w:val="nil"/>
        </w:rPr>
        <w:t xml:space="preserve">умение планировать, контролировать и оценивать учебные действия, </w:t>
      </w:r>
      <w:r w:rsidRPr="009A1C52">
        <w:rPr>
          <w:color w:val="000000"/>
          <w:sz w:val="28"/>
          <w:szCs w:val="28"/>
          <w:u w:color="000000"/>
          <w:bdr w:val="nil"/>
        </w:rPr>
        <w:t xml:space="preserve">собственную деятельность, распределять нагрузку и отдых в процессе </w:t>
      </w:r>
      <w:r w:rsidRPr="009A1C52">
        <w:rPr>
          <w:color w:val="000000"/>
          <w:sz w:val="28"/>
          <w:szCs w:val="28"/>
          <w:u w:color="000000"/>
          <w:bdr w:val="nil"/>
        </w:rPr>
        <w:br/>
        <w:t xml:space="preserve">ее выполнения, </w:t>
      </w:r>
      <w:r w:rsidRPr="009A1C52">
        <w:rPr>
          <w:rFonts w:eastAsia="HiddenHorzOCR"/>
          <w:sz w:val="28"/>
          <w:szCs w:val="28"/>
          <w:u w:color="000000"/>
          <w:bdr w:val="nil"/>
        </w:rPr>
        <w:t>определять наиболее эффективные способы достижения результата;</w:t>
      </w:r>
    </w:p>
    <w:p w14:paraId="32CD3F8E" w14:textId="77777777" w:rsidR="00D2468F" w:rsidRPr="009A1C52" w:rsidRDefault="00D2468F" w:rsidP="009A1C52">
      <w:pPr>
        <w:autoSpaceDE w:val="0"/>
        <w:autoSpaceDN w:val="0"/>
        <w:adjustRightInd w:val="0"/>
        <w:spacing w:line="360" w:lineRule="auto"/>
        <w:ind w:firstLine="709"/>
        <w:jc w:val="both"/>
        <w:rPr>
          <w:rFonts w:eastAsia="HiddenHorzOCR"/>
          <w:sz w:val="28"/>
          <w:szCs w:val="28"/>
          <w:u w:color="000000"/>
          <w:bdr w:val="nil"/>
        </w:rPr>
      </w:pPr>
      <w:r w:rsidRPr="009A1C52">
        <w:rPr>
          <w:rFonts w:eastAsia="HiddenHorzOCR"/>
          <w:sz w:val="28"/>
          <w:szCs w:val="28"/>
          <w:u w:color="000000"/>
          <w:bdr w:val="nil"/>
        </w:rPr>
        <w:t xml:space="preserve">умение </w:t>
      </w:r>
      <w:r w:rsidRPr="009A1C52">
        <w:rPr>
          <w:color w:val="000000"/>
          <w:sz w:val="28"/>
          <w:szCs w:val="28"/>
          <w:u w:color="000000"/>
          <w:bdr w:val="nil"/>
        </w:rPr>
        <w:t xml:space="preserve">характеризовать действия и поступки, давать им анализ </w:t>
      </w:r>
      <w:r w:rsidRPr="009A1C52">
        <w:rPr>
          <w:color w:val="000000"/>
          <w:sz w:val="28"/>
          <w:szCs w:val="28"/>
          <w:u w:color="000000"/>
          <w:bdr w:val="nil"/>
        </w:rPr>
        <w:br/>
        <w:t>и объективную оценку на основе освоенных знаний и имеющегося опыта;</w:t>
      </w:r>
    </w:p>
    <w:p w14:paraId="070BEFE6" w14:textId="77777777" w:rsidR="00D2468F" w:rsidRPr="009A1C52" w:rsidRDefault="00D2468F" w:rsidP="009A1C52">
      <w:pPr>
        <w:autoSpaceDE w:val="0"/>
        <w:autoSpaceDN w:val="0"/>
        <w:adjustRightInd w:val="0"/>
        <w:spacing w:line="360" w:lineRule="auto"/>
        <w:ind w:firstLine="709"/>
        <w:jc w:val="both"/>
        <w:rPr>
          <w:rFonts w:eastAsia="HiddenHorzOCR"/>
          <w:sz w:val="28"/>
          <w:szCs w:val="28"/>
          <w:u w:color="000000"/>
          <w:bdr w:val="nil"/>
        </w:rPr>
      </w:pPr>
      <w:r w:rsidRPr="009A1C52">
        <w:rPr>
          <w:rFonts w:eastAsia="HiddenHorzOCR"/>
          <w:sz w:val="28"/>
          <w:szCs w:val="28"/>
          <w:u w:color="000000"/>
          <w:bdr w:val="nil"/>
        </w:rPr>
        <w:t>понимание причин успеха или неуспеха учебной деятельности и способность конструктивно действовать даже в ситуациях неуспеха;</w:t>
      </w:r>
    </w:p>
    <w:p w14:paraId="6FFEFEB4" w14:textId="77777777" w:rsidR="00D2468F" w:rsidRPr="009A1C52" w:rsidRDefault="00D2468F" w:rsidP="009A1C52">
      <w:pPr>
        <w:autoSpaceDE w:val="0"/>
        <w:autoSpaceDN w:val="0"/>
        <w:adjustRightInd w:val="0"/>
        <w:spacing w:line="360" w:lineRule="auto"/>
        <w:ind w:firstLine="709"/>
        <w:jc w:val="both"/>
        <w:rPr>
          <w:rFonts w:eastAsia="HiddenHorzOCR"/>
          <w:sz w:val="28"/>
          <w:szCs w:val="28"/>
          <w:u w:color="000000"/>
          <w:bdr w:val="nil"/>
        </w:rPr>
      </w:pPr>
      <w:r w:rsidRPr="009A1C52">
        <w:rPr>
          <w:rFonts w:eastAsia="HiddenHorzOCR"/>
          <w:sz w:val="28"/>
          <w:szCs w:val="28"/>
          <w:u w:color="000000"/>
          <w:bdr w:val="nil"/>
        </w:rPr>
        <w:t xml:space="preserve">определение общей цели и путей ее достижения, умение договариваться </w:t>
      </w:r>
      <w:r w:rsidRPr="009A1C52">
        <w:rPr>
          <w:rFonts w:eastAsia="HiddenHorzOCR"/>
          <w:sz w:val="28"/>
          <w:szCs w:val="28"/>
          <w:u w:color="000000"/>
          <w:bdr w:val="nil"/>
        </w:rPr>
        <w:br/>
        <w:t>о распределении функций в учебной, игровой и соревновательной деятельности, адекватная оценка собственного поведения и поведения окружающих;</w:t>
      </w:r>
    </w:p>
    <w:p w14:paraId="247E296B" w14:textId="77777777" w:rsidR="00D2468F" w:rsidRPr="009A1C52" w:rsidRDefault="00D2468F" w:rsidP="009A1C52">
      <w:pPr>
        <w:autoSpaceDE w:val="0"/>
        <w:autoSpaceDN w:val="0"/>
        <w:adjustRightInd w:val="0"/>
        <w:spacing w:line="360" w:lineRule="auto"/>
        <w:ind w:firstLine="709"/>
        <w:jc w:val="both"/>
        <w:rPr>
          <w:rFonts w:eastAsia="HiddenHorzOCR"/>
          <w:sz w:val="28"/>
          <w:szCs w:val="28"/>
          <w:u w:color="000000"/>
          <w:bdr w:val="nil"/>
        </w:rPr>
      </w:pPr>
      <w:r w:rsidRPr="009A1C52">
        <w:rPr>
          <w:color w:val="000000"/>
          <w:sz w:val="28"/>
          <w:szCs w:val="28"/>
          <w:u w:color="000000"/>
          <w:bdr w:val="nil"/>
        </w:rPr>
        <w:t xml:space="preserve">обеспечение защиты и сохранности природы во время активного отдыха </w:t>
      </w:r>
      <w:r w:rsidRPr="009A1C52">
        <w:rPr>
          <w:color w:val="000000"/>
          <w:sz w:val="28"/>
          <w:szCs w:val="28"/>
          <w:u w:color="000000"/>
          <w:bdr w:val="nil"/>
        </w:rPr>
        <w:br/>
        <w:t>и занятий физической культурой;</w:t>
      </w:r>
    </w:p>
    <w:p w14:paraId="1707A240" w14:textId="77777777" w:rsidR="00D2468F" w:rsidRPr="009A1C52" w:rsidRDefault="00D2468F" w:rsidP="009A1C52">
      <w:pPr>
        <w:autoSpaceDE w:val="0"/>
        <w:autoSpaceDN w:val="0"/>
        <w:adjustRightInd w:val="0"/>
        <w:spacing w:line="360" w:lineRule="auto"/>
        <w:ind w:firstLine="709"/>
        <w:jc w:val="both"/>
        <w:rPr>
          <w:rFonts w:eastAsia="HiddenHorzOCR"/>
          <w:sz w:val="28"/>
          <w:szCs w:val="28"/>
          <w:u w:color="000000"/>
          <w:bdr w:val="nil"/>
        </w:rPr>
      </w:pPr>
      <w:r w:rsidRPr="009A1C52">
        <w:rPr>
          <w:color w:val="000000"/>
          <w:sz w:val="28"/>
          <w:szCs w:val="28"/>
          <w:u w:color="000000"/>
          <w:bdr w:val="nil"/>
        </w:rPr>
        <w:t xml:space="preserve">организация самостоятельной деятельности с учетом требований </w:t>
      </w:r>
      <w:r w:rsidRPr="009A1C52">
        <w:rPr>
          <w:color w:val="000000"/>
          <w:sz w:val="28"/>
          <w:szCs w:val="28"/>
          <w:u w:color="000000"/>
          <w:bdr w:val="nil"/>
        </w:rPr>
        <w:br/>
        <w:t>ее безопасности, сохранности инвентаря и оборудования, организации места занятий;</w:t>
      </w:r>
    </w:p>
    <w:p w14:paraId="1AE82374" w14:textId="77777777" w:rsidR="00D2468F" w:rsidRPr="009A1C52" w:rsidRDefault="00D2468F" w:rsidP="009A1C52">
      <w:pPr>
        <w:autoSpaceDE w:val="0"/>
        <w:autoSpaceDN w:val="0"/>
        <w:adjustRightInd w:val="0"/>
        <w:spacing w:line="360" w:lineRule="auto"/>
        <w:ind w:firstLine="709"/>
        <w:jc w:val="both"/>
        <w:rPr>
          <w:rFonts w:eastAsia="HiddenHorzOCR"/>
          <w:sz w:val="28"/>
          <w:szCs w:val="28"/>
          <w:u w:color="000000"/>
          <w:bdr w:val="nil"/>
        </w:rPr>
      </w:pPr>
      <w:r w:rsidRPr="009A1C52">
        <w:rPr>
          <w:rFonts w:eastAsia="HiddenHorzOCR"/>
          <w:sz w:val="28"/>
          <w:szCs w:val="28"/>
          <w:u w:color="000000"/>
          <w:bdr w:val="nil"/>
        </w:rPr>
        <w:t>с</w:t>
      </w:r>
      <w:r w:rsidRPr="009A1C52">
        <w:rPr>
          <w:color w:val="000000"/>
          <w:sz w:val="28"/>
          <w:szCs w:val="28"/>
          <w:u w:color="000000"/>
          <w:bdr w:val="nil"/>
        </w:rPr>
        <w:t>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14:paraId="56A4E771" w14:textId="77777777" w:rsidR="00D2468F" w:rsidRPr="009A1C52" w:rsidRDefault="00D2468F" w:rsidP="009A1C52">
      <w:pPr>
        <w:autoSpaceDE w:val="0"/>
        <w:autoSpaceDN w:val="0"/>
        <w:adjustRightInd w:val="0"/>
        <w:spacing w:line="360" w:lineRule="auto"/>
        <w:ind w:firstLine="709"/>
        <w:jc w:val="both"/>
        <w:rPr>
          <w:color w:val="000000"/>
          <w:sz w:val="28"/>
          <w:szCs w:val="28"/>
          <w:u w:color="000000"/>
          <w:bdr w:val="nil"/>
        </w:rPr>
      </w:pPr>
      <w:r w:rsidRPr="009A1C52">
        <w:rPr>
          <w:color w:val="000000"/>
          <w:sz w:val="28"/>
          <w:szCs w:val="28"/>
          <w:u w:color="000000"/>
          <w:bdr w:val="nil"/>
        </w:rPr>
        <w:t xml:space="preserve">владение основами самоконтроля, самооценки, принятия решений </w:t>
      </w:r>
      <w:r w:rsidRPr="009A1C52">
        <w:rPr>
          <w:color w:val="000000"/>
          <w:sz w:val="28"/>
          <w:szCs w:val="28"/>
          <w:u w:color="000000"/>
          <w:bdr w:val="nil"/>
        </w:rPr>
        <w:br/>
        <w:t>и осуществления осознанного выбора в учебной и познавательной деятельности.</w:t>
      </w:r>
    </w:p>
    <w:p w14:paraId="0F4FACC6" w14:textId="3822F0DB" w:rsidR="00D2468F" w:rsidRPr="009A1C52" w:rsidRDefault="00CF72EB" w:rsidP="009A1C52">
      <w:pPr>
        <w:autoSpaceDE w:val="0"/>
        <w:autoSpaceDN w:val="0"/>
        <w:adjustRightInd w:val="0"/>
        <w:spacing w:line="360" w:lineRule="auto"/>
        <w:ind w:firstLine="709"/>
        <w:jc w:val="both"/>
        <w:rPr>
          <w:bCs/>
          <w:iCs/>
          <w:color w:val="000000"/>
          <w:sz w:val="28"/>
          <w:szCs w:val="28"/>
          <w:u w:color="000000"/>
          <w:bdr w:val="nil"/>
        </w:rPr>
      </w:pPr>
      <w:r w:rsidRPr="009A1C52">
        <w:rPr>
          <w:sz w:val="28"/>
          <w:szCs w:val="28"/>
        </w:rPr>
        <w:t>168.4</w:t>
      </w:r>
      <w:r w:rsidR="00B32EF9" w:rsidRPr="009A1C52">
        <w:rPr>
          <w:sz w:val="28"/>
          <w:szCs w:val="28"/>
        </w:rPr>
        <w:t>.16.</w:t>
      </w:r>
      <w:r w:rsidR="00D2468F" w:rsidRPr="009A1C52">
        <w:rPr>
          <w:bCs/>
          <w:color w:val="000000"/>
          <w:sz w:val="28"/>
          <w:szCs w:val="28"/>
          <w:u w:color="000000"/>
          <w:bdr w:val="nil"/>
        </w:rPr>
        <w:t>7.3. </w:t>
      </w:r>
      <w:r w:rsidR="00D2468F" w:rsidRPr="009A1C52">
        <w:rPr>
          <w:rFonts w:eastAsia="Times New Roman"/>
          <w:bCs/>
          <w:color w:val="000000"/>
          <w:sz w:val="28"/>
          <w:szCs w:val="28"/>
          <w:u w:color="000000"/>
          <w:lang w:eastAsia="zh-CN"/>
        </w:rPr>
        <w:t xml:space="preserve">При </w:t>
      </w:r>
      <w:r w:rsidR="00D2468F" w:rsidRPr="009A1C52">
        <w:rPr>
          <w:color w:val="000000"/>
          <w:sz w:val="28"/>
          <w:szCs w:val="28"/>
          <w:u w:color="000000"/>
          <w:lang w:eastAsia="zh-CN"/>
        </w:rPr>
        <w:t xml:space="preserve">изучении </w:t>
      </w:r>
      <w:r w:rsidR="00D2468F" w:rsidRPr="009A1C52">
        <w:rPr>
          <w:color w:val="000000"/>
          <w:sz w:val="28"/>
          <w:szCs w:val="28"/>
          <w:u w:color="000000"/>
          <w:bdr w:val="nil"/>
        </w:rPr>
        <w:t xml:space="preserve">модуля </w:t>
      </w:r>
      <w:r w:rsidR="00DF34B8" w:rsidRPr="009A1C52">
        <w:rPr>
          <w:color w:val="000000"/>
          <w:sz w:val="28"/>
          <w:szCs w:val="28"/>
          <w:u w:color="000000"/>
          <w:bdr w:val="nil"/>
        </w:rPr>
        <w:t>«</w:t>
      </w:r>
      <w:r w:rsidR="00D2468F" w:rsidRPr="009A1C52">
        <w:rPr>
          <w:color w:val="000000"/>
          <w:sz w:val="28"/>
          <w:szCs w:val="28"/>
          <w:u w:color="000000"/>
          <w:bdr w:val="nil"/>
        </w:rPr>
        <w:t>Гольф</w:t>
      </w:r>
      <w:r w:rsidR="00DF34B8" w:rsidRPr="009A1C52">
        <w:rPr>
          <w:color w:val="000000"/>
          <w:sz w:val="28"/>
          <w:szCs w:val="28"/>
          <w:u w:color="000000"/>
          <w:bdr w:val="nil"/>
        </w:rPr>
        <w:t>»</w:t>
      </w:r>
      <w:r w:rsidR="00D2468F" w:rsidRPr="009A1C52">
        <w:rPr>
          <w:color w:val="000000"/>
          <w:sz w:val="28"/>
          <w:szCs w:val="28"/>
          <w:u w:color="000000"/>
          <w:bdr w:val="nil"/>
        </w:rPr>
        <w:t xml:space="preserve"> на уровне начального общего образования у обучающихся будут сформированы следующие </w:t>
      </w:r>
      <w:r w:rsidR="00D2468F" w:rsidRPr="009A1C52">
        <w:rPr>
          <w:bCs/>
          <w:color w:val="000000"/>
          <w:sz w:val="28"/>
          <w:szCs w:val="28"/>
          <w:u w:color="000000"/>
          <w:bdr w:val="nil"/>
        </w:rPr>
        <w:t>предметные результаты</w:t>
      </w:r>
      <w:r w:rsidR="00D2468F" w:rsidRPr="009A1C52">
        <w:rPr>
          <w:color w:val="000000"/>
          <w:sz w:val="28"/>
          <w:szCs w:val="28"/>
          <w:u w:color="000000"/>
          <w:bdr w:val="nil"/>
        </w:rPr>
        <w:t>:</w:t>
      </w:r>
    </w:p>
    <w:p w14:paraId="7EA3EFC8" w14:textId="77777777" w:rsidR="00D2468F" w:rsidRPr="009A1C52" w:rsidRDefault="00D2468F" w:rsidP="009A1C52">
      <w:pPr>
        <w:spacing w:line="360" w:lineRule="auto"/>
        <w:ind w:firstLine="709"/>
        <w:jc w:val="both"/>
        <w:rPr>
          <w:rFonts w:eastAsia="Times New Roman"/>
          <w:sz w:val="28"/>
          <w:szCs w:val="28"/>
          <w:u w:color="000000"/>
        </w:rPr>
      </w:pPr>
      <w:r w:rsidRPr="009A1C52">
        <w:rPr>
          <w:rFonts w:eastAsia="Times New Roman"/>
          <w:sz w:val="28"/>
          <w:szCs w:val="28"/>
          <w:u w:color="000000"/>
        </w:rPr>
        <w:t xml:space="preserve">сформированность представлений о роли </w:t>
      </w:r>
      <w:r w:rsidRPr="009A1C52">
        <w:rPr>
          <w:rFonts w:eastAsia="Times New Roman"/>
          <w:color w:val="000000"/>
          <w:sz w:val="28"/>
          <w:szCs w:val="28"/>
          <w:u w:color="000000"/>
        </w:rPr>
        <w:t xml:space="preserve">и значении занятий гольфом </w:t>
      </w:r>
      <w:r w:rsidRPr="009A1C52">
        <w:rPr>
          <w:rFonts w:eastAsia="Times New Roman"/>
          <w:color w:val="000000"/>
          <w:sz w:val="28"/>
          <w:szCs w:val="28"/>
          <w:u w:color="000000"/>
        </w:rPr>
        <w:br/>
        <w:t>в формировании личностных качеств, в активном включении в здоровый образ жизни, укреплении и сохранении индивидуального здоровья;</w:t>
      </w:r>
    </w:p>
    <w:p w14:paraId="7232D346" w14:textId="77777777" w:rsidR="00D2468F" w:rsidRPr="009A1C52" w:rsidRDefault="00D2468F" w:rsidP="009A1C52">
      <w:pPr>
        <w:spacing w:line="360" w:lineRule="auto"/>
        <w:ind w:firstLine="709"/>
        <w:jc w:val="both"/>
        <w:rPr>
          <w:rFonts w:eastAsia="Times New Roman"/>
          <w:sz w:val="28"/>
          <w:szCs w:val="28"/>
          <w:u w:color="000000"/>
        </w:rPr>
      </w:pPr>
      <w:bookmarkStart w:id="182" w:name="_Hlk141976895"/>
      <w:r w:rsidRPr="009A1C52">
        <w:rPr>
          <w:rFonts w:eastAsia="Times New Roman"/>
          <w:sz w:val="28"/>
          <w:szCs w:val="28"/>
          <w:u w:color="000000"/>
        </w:rPr>
        <w:t xml:space="preserve">сформированность знаний по истории возникновения гольфа, </w:t>
      </w:r>
      <w:r w:rsidRPr="009A1C52">
        <w:rPr>
          <w:rFonts w:eastAsia="Times New Roman"/>
          <w:sz w:val="28"/>
          <w:szCs w:val="28"/>
          <w:u w:color="000000"/>
        </w:rPr>
        <w:br/>
      </w:r>
      <w:r w:rsidRPr="009A1C52">
        <w:rPr>
          <w:rFonts w:eastAsia="Times New Roman"/>
          <w:color w:val="000000"/>
          <w:sz w:val="28"/>
          <w:szCs w:val="28"/>
          <w:u w:color="000000"/>
        </w:rPr>
        <w:t>и олимпийском движении в начале ХХ века, биографические данные первых олимпийских чемпионов по гольфу и великих игроков в гольф;</w:t>
      </w:r>
    </w:p>
    <w:bookmarkEnd w:id="182"/>
    <w:p w14:paraId="22E01BF1" w14:textId="77777777" w:rsidR="00D2468F" w:rsidRPr="009A1C52" w:rsidRDefault="00D2468F" w:rsidP="009A1C52">
      <w:pPr>
        <w:spacing w:line="360" w:lineRule="auto"/>
        <w:ind w:firstLine="709"/>
        <w:jc w:val="both"/>
        <w:rPr>
          <w:rFonts w:eastAsia="Times New Roman"/>
          <w:color w:val="000000"/>
          <w:sz w:val="28"/>
          <w:szCs w:val="28"/>
          <w:u w:color="000000"/>
        </w:rPr>
      </w:pPr>
      <w:r w:rsidRPr="009A1C52">
        <w:rPr>
          <w:rFonts w:eastAsia="Times New Roman"/>
          <w:sz w:val="28"/>
          <w:szCs w:val="28"/>
          <w:u w:color="000000"/>
        </w:rPr>
        <w:t xml:space="preserve">сформированность </w:t>
      </w:r>
      <w:r w:rsidRPr="009A1C52">
        <w:rPr>
          <w:rFonts w:eastAsia="Times New Roman"/>
          <w:color w:val="000000"/>
          <w:sz w:val="28"/>
          <w:szCs w:val="28"/>
          <w:u w:color="000000"/>
        </w:rPr>
        <w:t xml:space="preserve">представлений о кратких правилах игры в гольф </w:t>
      </w:r>
      <w:r w:rsidRPr="009A1C52">
        <w:rPr>
          <w:rFonts w:eastAsia="Times New Roman"/>
          <w:color w:val="000000"/>
          <w:sz w:val="28"/>
          <w:szCs w:val="28"/>
          <w:u w:color="000000"/>
        </w:rPr>
        <w:br/>
        <w:t xml:space="preserve">и правила поведения игроков на гольф поле; </w:t>
      </w:r>
      <w:r w:rsidRPr="009A1C52">
        <w:rPr>
          <w:rFonts w:eastAsia="Times New Roman"/>
          <w:color w:val="170E02"/>
          <w:sz w:val="28"/>
          <w:szCs w:val="28"/>
          <w:u w:color="000000"/>
        </w:rPr>
        <w:t xml:space="preserve">знаний основных правил и этикета </w:t>
      </w:r>
      <w:r w:rsidRPr="009A1C52">
        <w:rPr>
          <w:rFonts w:eastAsia="Times New Roman"/>
          <w:color w:val="170E02"/>
          <w:sz w:val="28"/>
          <w:szCs w:val="28"/>
          <w:u w:color="000000"/>
        </w:rPr>
        <w:br/>
        <w:t>при участии в соревнованиях по гольфу;</w:t>
      </w:r>
    </w:p>
    <w:p w14:paraId="0A9CBB9B" w14:textId="77777777" w:rsidR="00D2468F" w:rsidRPr="009A1C52" w:rsidRDefault="00D2468F" w:rsidP="009A1C52">
      <w:pPr>
        <w:spacing w:line="360" w:lineRule="auto"/>
        <w:ind w:firstLine="709"/>
        <w:jc w:val="both"/>
        <w:rPr>
          <w:rFonts w:eastAsia="Times New Roman"/>
          <w:sz w:val="28"/>
          <w:szCs w:val="28"/>
          <w:u w:color="000000"/>
        </w:rPr>
      </w:pPr>
      <w:r w:rsidRPr="009A1C52">
        <w:rPr>
          <w:rFonts w:eastAsia="Times New Roman"/>
          <w:sz w:val="28"/>
          <w:szCs w:val="28"/>
          <w:u w:color="000000"/>
        </w:rPr>
        <w:t>с</w:t>
      </w:r>
      <w:r w:rsidRPr="009A1C52">
        <w:rPr>
          <w:rFonts w:eastAsia="Times New Roman"/>
          <w:color w:val="000000"/>
          <w:sz w:val="28"/>
          <w:szCs w:val="28"/>
          <w:u w:color="000000"/>
        </w:rPr>
        <w:t xml:space="preserve">формированность первичных навыков совершения игровых действий </w:t>
      </w:r>
      <w:r w:rsidRPr="009A1C52">
        <w:rPr>
          <w:rFonts w:eastAsia="Times New Roman"/>
          <w:color w:val="000000"/>
          <w:sz w:val="28"/>
          <w:szCs w:val="28"/>
          <w:u w:color="000000"/>
        </w:rPr>
        <w:br/>
        <w:t>в гольфе, расширение и углубление знаний об истории, цели и правилах игры;</w:t>
      </w:r>
    </w:p>
    <w:p w14:paraId="39D5CEA0" w14:textId="77777777" w:rsidR="00D2468F" w:rsidRPr="009A1C52" w:rsidRDefault="00D2468F" w:rsidP="009A1C52">
      <w:pPr>
        <w:spacing w:line="360" w:lineRule="auto"/>
        <w:ind w:firstLine="709"/>
        <w:jc w:val="both"/>
        <w:rPr>
          <w:rFonts w:eastAsia="Times New Roman"/>
          <w:sz w:val="28"/>
          <w:szCs w:val="28"/>
          <w:u w:color="000000"/>
        </w:rPr>
      </w:pPr>
      <w:r w:rsidRPr="009A1C52">
        <w:rPr>
          <w:rFonts w:eastAsia="Times New Roman"/>
          <w:sz w:val="28"/>
          <w:szCs w:val="28"/>
          <w:u w:color="000000"/>
        </w:rPr>
        <w:t xml:space="preserve">сформированность навыков безопасного поведения во время занятий гольфом и посещений соревнований по гольфу; </w:t>
      </w:r>
    </w:p>
    <w:p w14:paraId="5A649522" w14:textId="77777777" w:rsidR="00D2468F" w:rsidRPr="009A1C52" w:rsidRDefault="00D2468F" w:rsidP="009A1C52">
      <w:pPr>
        <w:spacing w:line="360" w:lineRule="auto"/>
        <w:ind w:firstLine="709"/>
        <w:jc w:val="both"/>
        <w:rPr>
          <w:rFonts w:eastAsia="Times New Roman"/>
          <w:sz w:val="28"/>
          <w:szCs w:val="28"/>
          <w:u w:color="000000"/>
        </w:rPr>
      </w:pPr>
      <w:r w:rsidRPr="009A1C52">
        <w:rPr>
          <w:rFonts w:eastAsia="Times New Roman"/>
          <w:sz w:val="28"/>
          <w:szCs w:val="28"/>
          <w:u w:color="000000"/>
        </w:rPr>
        <w:t>сформированность знаний и соблюдение правил личной гигиены, требований к спортивной одежде, обуви и спортивному инвентарю для занятий гольфом;</w:t>
      </w:r>
    </w:p>
    <w:p w14:paraId="5FBA1E5A" w14:textId="77777777" w:rsidR="00D2468F" w:rsidRPr="009A1C52" w:rsidRDefault="00D2468F" w:rsidP="009A1C52">
      <w:pPr>
        <w:spacing w:line="360" w:lineRule="auto"/>
        <w:ind w:firstLine="709"/>
        <w:jc w:val="both"/>
        <w:rPr>
          <w:rFonts w:eastAsia="Times New Roman"/>
          <w:sz w:val="28"/>
          <w:szCs w:val="28"/>
          <w:u w:color="000000"/>
        </w:rPr>
      </w:pPr>
      <w:r w:rsidRPr="009A1C52">
        <w:rPr>
          <w:rFonts w:eastAsia="Times New Roman"/>
          <w:sz w:val="28"/>
          <w:szCs w:val="28"/>
          <w:u w:color="000000"/>
        </w:rPr>
        <w:t>сформированность базовых навыков самоконтроля и наблюдения за своим физическим состоянием и величиной физических нагрузок;</w:t>
      </w:r>
    </w:p>
    <w:p w14:paraId="022B5D35" w14:textId="77777777" w:rsidR="00D2468F" w:rsidRPr="009A1C52" w:rsidRDefault="00D2468F" w:rsidP="009A1C52">
      <w:pPr>
        <w:spacing w:line="360" w:lineRule="auto"/>
        <w:ind w:firstLine="709"/>
        <w:jc w:val="both"/>
        <w:rPr>
          <w:rFonts w:eastAsia="Times New Roman"/>
          <w:sz w:val="28"/>
          <w:szCs w:val="28"/>
          <w:u w:color="000000"/>
        </w:rPr>
      </w:pPr>
      <w:r w:rsidRPr="009A1C52">
        <w:rPr>
          <w:rFonts w:eastAsia="Times New Roman"/>
          <w:sz w:val="28"/>
          <w:szCs w:val="28"/>
          <w:u w:color="000000"/>
        </w:rPr>
        <w:t xml:space="preserve">сформированность основ организации самостоятельных занятий физической культурой и спортом со сверстниками; организация и проведение </w:t>
      </w:r>
      <w:r w:rsidRPr="009A1C52">
        <w:rPr>
          <w:rFonts w:eastAsia="Times New Roman"/>
          <w:sz w:val="28"/>
          <w:szCs w:val="28"/>
          <w:u w:color="000000"/>
        </w:rPr>
        <w:br/>
        <w:t>со сверстниками подвижных игр специальной направленности с элементами гольфа;</w:t>
      </w:r>
    </w:p>
    <w:p w14:paraId="54A36D0E" w14:textId="77777777" w:rsidR="00D2468F" w:rsidRPr="009A1C52" w:rsidRDefault="00D2468F" w:rsidP="009A1C52">
      <w:pPr>
        <w:spacing w:line="360" w:lineRule="auto"/>
        <w:ind w:firstLine="709"/>
        <w:jc w:val="both"/>
        <w:rPr>
          <w:rFonts w:eastAsia="Times New Roman"/>
          <w:sz w:val="28"/>
          <w:szCs w:val="28"/>
          <w:u w:color="000000"/>
        </w:rPr>
      </w:pPr>
      <w:r w:rsidRPr="009A1C52">
        <w:rPr>
          <w:rFonts w:eastAsia="Times New Roman"/>
          <w:sz w:val="28"/>
          <w:szCs w:val="28"/>
          <w:u w:color="000000"/>
        </w:rPr>
        <w:t xml:space="preserve">знание, умение составлять и осваивать упражнения и комплексы утренней гигиенической гимнастики, дыхательной гимнастики, упражнений для глаз, </w:t>
      </w:r>
      <w:r w:rsidRPr="009A1C52">
        <w:rPr>
          <w:rFonts w:eastAsia="Times New Roman"/>
          <w:sz w:val="28"/>
          <w:szCs w:val="28"/>
          <w:u w:color="000000"/>
        </w:rPr>
        <w:br/>
        <w:t>для формирования осанки, профилактики плоскостопия;</w:t>
      </w:r>
    </w:p>
    <w:p w14:paraId="1C9B91C6" w14:textId="77777777" w:rsidR="00D2468F" w:rsidRPr="009A1C52" w:rsidRDefault="00D2468F" w:rsidP="009A1C52">
      <w:pPr>
        <w:spacing w:line="360" w:lineRule="auto"/>
        <w:ind w:firstLine="709"/>
        <w:jc w:val="both"/>
        <w:rPr>
          <w:rFonts w:eastAsia="Times New Roman"/>
          <w:sz w:val="28"/>
          <w:szCs w:val="28"/>
          <w:u w:color="000000"/>
        </w:rPr>
      </w:pPr>
      <w:r w:rsidRPr="009A1C52">
        <w:rPr>
          <w:rFonts w:eastAsia="Times New Roman"/>
          <w:sz w:val="28"/>
          <w:szCs w:val="28"/>
          <w:u w:color="000000"/>
        </w:rPr>
        <w:t xml:space="preserve">способность выполнять комплексы общеразвивающих и корригирующих упражнений; упражнений на развитие быстроты, ловкости, силы, гибкости; упражнений для укрепления суставов; специальных упражнений </w:t>
      </w:r>
      <w:r w:rsidRPr="009A1C52">
        <w:rPr>
          <w:rFonts w:eastAsia="Times New Roman"/>
          <w:sz w:val="28"/>
          <w:szCs w:val="28"/>
          <w:u w:color="000000"/>
        </w:rPr>
        <w:br/>
        <w:t>для формирования технических навыков гольфиста;</w:t>
      </w:r>
    </w:p>
    <w:p w14:paraId="173421B0" w14:textId="77777777" w:rsidR="00D2468F" w:rsidRPr="009A1C52" w:rsidRDefault="00D2468F" w:rsidP="009A1C52">
      <w:pPr>
        <w:spacing w:line="360" w:lineRule="auto"/>
        <w:ind w:firstLine="709"/>
        <w:jc w:val="both"/>
        <w:rPr>
          <w:rFonts w:eastAsia="Times New Roman"/>
          <w:sz w:val="28"/>
          <w:szCs w:val="28"/>
          <w:u w:color="000000"/>
        </w:rPr>
      </w:pPr>
      <w:r w:rsidRPr="009A1C52">
        <w:rPr>
          <w:rFonts w:eastAsia="Times New Roman"/>
          <w:sz w:val="28"/>
          <w:szCs w:val="28"/>
          <w:u w:color="000000"/>
        </w:rPr>
        <w:t xml:space="preserve">знание, умение с оборудованием необходимым для занятий гольфом; </w:t>
      </w:r>
    </w:p>
    <w:p w14:paraId="45FD1EB9" w14:textId="77777777" w:rsidR="00D2468F" w:rsidRPr="009A1C52" w:rsidRDefault="00D2468F" w:rsidP="009A1C52">
      <w:pPr>
        <w:spacing w:line="360" w:lineRule="auto"/>
        <w:ind w:firstLine="709"/>
        <w:jc w:val="both"/>
        <w:rPr>
          <w:rFonts w:eastAsia="Times New Roman"/>
          <w:sz w:val="28"/>
          <w:szCs w:val="28"/>
          <w:u w:color="000000"/>
        </w:rPr>
      </w:pPr>
      <w:r w:rsidRPr="009A1C52">
        <w:rPr>
          <w:rFonts w:eastAsia="Times New Roman"/>
          <w:sz w:val="28"/>
          <w:szCs w:val="28"/>
          <w:u w:color="000000"/>
        </w:rPr>
        <w:t>умение выполнять патты и чипы на заданное расстояние;</w:t>
      </w:r>
    </w:p>
    <w:p w14:paraId="1A908B7B" w14:textId="77777777" w:rsidR="00D2468F" w:rsidRPr="009A1C52" w:rsidRDefault="00D2468F" w:rsidP="009A1C52">
      <w:pPr>
        <w:spacing w:line="360" w:lineRule="auto"/>
        <w:ind w:firstLine="709"/>
        <w:jc w:val="both"/>
        <w:rPr>
          <w:rFonts w:eastAsia="Times New Roman"/>
          <w:sz w:val="28"/>
          <w:szCs w:val="28"/>
          <w:u w:color="000000"/>
        </w:rPr>
      </w:pPr>
      <w:r w:rsidRPr="009A1C52">
        <w:rPr>
          <w:rFonts w:eastAsia="Times New Roman"/>
          <w:sz w:val="28"/>
          <w:szCs w:val="28"/>
          <w:u w:color="000000"/>
        </w:rPr>
        <w:t xml:space="preserve">знание техники безопасности во время тренировочного процесса </w:t>
      </w:r>
      <w:r w:rsidRPr="009A1C52">
        <w:rPr>
          <w:rFonts w:eastAsia="Times New Roman"/>
          <w:sz w:val="28"/>
          <w:szCs w:val="28"/>
          <w:u w:color="000000"/>
        </w:rPr>
        <w:br/>
        <w:t>и соревновательной деятельности;</w:t>
      </w:r>
    </w:p>
    <w:p w14:paraId="3643B338" w14:textId="77777777" w:rsidR="00D2468F" w:rsidRPr="009A1C52" w:rsidRDefault="00D2468F" w:rsidP="009A1C52">
      <w:pPr>
        <w:spacing w:line="360" w:lineRule="auto"/>
        <w:ind w:firstLine="709"/>
        <w:jc w:val="both"/>
        <w:rPr>
          <w:rFonts w:eastAsia="Times New Roman"/>
          <w:sz w:val="28"/>
          <w:szCs w:val="28"/>
          <w:u w:color="000000"/>
        </w:rPr>
      </w:pPr>
      <w:r w:rsidRPr="009A1C52">
        <w:rPr>
          <w:rFonts w:eastAsia="Times New Roman"/>
          <w:sz w:val="28"/>
          <w:szCs w:val="28"/>
          <w:u w:color="000000"/>
        </w:rPr>
        <w:t>способность концентрировать свое внимание на базовых элементах техники движений в гольфе, уметь устранять ошибки после подсказки учителя;</w:t>
      </w:r>
    </w:p>
    <w:p w14:paraId="5E3F3466" w14:textId="77777777" w:rsidR="00D2468F" w:rsidRPr="009A1C52" w:rsidRDefault="00D2468F" w:rsidP="009A1C52">
      <w:pPr>
        <w:spacing w:line="360" w:lineRule="auto"/>
        <w:ind w:firstLine="709"/>
        <w:jc w:val="both"/>
        <w:rPr>
          <w:rFonts w:eastAsia="Times New Roman"/>
          <w:sz w:val="28"/>
          <w:szCs w:val="28"/>
          <w:u w:color="000000"/>
        </w:rPr>
      </w:pPr>
      <w:r w:rsidRPr="009A1C52">
        <w:rPr>
          <w:rFonts w:eastAsia="Times New Roman"/>
          <w:sz w:val="28"/>
          <w:szCs w:val="28"/>
          <w:u w:color="000000"/>
        </w:rPr>
        <w:t>участие в контрольных занятиях и учебных соревнованиях по гольфу;</w:t>
      </w:r>
    </w:p>
    <w:p w14:paraId="39CA0AB7" w14:textId="77777777" w:rsidR="00D2468F" w:rsidRPr="009A1C52" w:rsidRDefault="00D2468F" w:rsidP="009A1C52">
      <w:pPr>
        <w:spacing w:line="360" w:lineRule="auto"/>
        <w:ind w:firstLine="709"/>
        <w:jc w:val="both"/>
        <w:rPr>
          <w:rFonts w:eastAsia="Times New Roman"/>
          <w:sz w:val="28"/>
          <w:szCs w:val="28"/>
          <w:u w:color="000000"/>
        </w:rPr>
      </w:pPr>
      <w:r w:rsidRPr="009A1C52">
        <w:rPr>
          <w:rFonts w:eastAsia="Times New Roman"/>
          <w:sz w:val="28"/>
          <w:szCs w:val="28"/>
          <w:u w:color="000000"/>
        </w:rPr>
        <w:t>выполнение контрольно-тестовых упражнений по общей и специальной физической подготовке и оценка показателей физической подготовленности гольфиста;</w:t>
      </w:r>
    </w:p>
    <w:p w14:paraId="1709EA45" w14:textId="77777777" w:rsidR="00D2468F" w:rsidRPr="009A1C52" w:rsidRDefault="00D2468F" w:rsidP="009A1C52">
      <w:pPr>
        <w:spacing w:line="360" w:lineRule="auto"/>
        <w:ind w:firstLine="709"/>
        <w:jc w:val="both"/>
        <w:rPr>
          <w:rFonts w:eastAsia="Times New Roman"/>
          <w:sz w:val="28"/>
          <w:szCs w:val="28"/>
          <w:u w:color="000000"/>
        </w:rPr>
      </w:pPr>
      <w:r w:rsidRPr="009A1C52">
        <w:rPr>
          <w:rFonts w:eastAsia="Times New Roman"/>
          <w:sz w:val="28"/>
          <w:szCs w:val="28"/>
          <w:u w:color="000000"/>
        </w:rPr>
        <w:t>умение демонстрировать во время учебной и соревновательной деятельности волевые, социальные качества личности, организованность, ответственность;</w:t>
      </w:r>
    </w:p>
    <w:p w14:paraId="726D2018" w14:textId="77777777" w:rsidR="00D2468F" w:rsidRPr="009A1C52" w:rsidRDefault="00D2468F" w:rsidP="009A1C52">
      <w:pPr>
        <w:spacing w:line="360" w:lineRule="auto"/>
        <w:ind w:firstLine="709"/>
        <w:jc w:val="both"/>
        <w:rPr>
          <w:rFonts w:eastAsia="Times New Roman"/>
          <w:sz w:val="28"/>
          <w:szCs w:val="28"/>
          <w:u w:color="000000"/>
        </w:rPr>
      </w:pPr>
      <w:r w:rsidRPr="009A1C52">
        <w:rPr>
          <w:rFonts w:eastAsia="Times New Roman"/>
          <w:sz w:val="28"/>
          <w:szCs w:val="28"/>
          <w:u w:color="000000"/>
        </w:rPr>
        <w:t>умение проявлять уважительное отношение к одноклассникам, проявлять культуру общения и взаимодействия, терпимости и толерантности в достижении общих целей в учебной и игровой деятельности на занятиях гольфом.</w:t>
      </w:r>
    </w:p>
    <w:p w14:paraId="5F75406A" w14:textId="30713898" w:rsidR="00D2468F" w:rsidRPr="009A1C52" w:rsidRDefault="00CF72EB" w:rsidP="009A1C52">
      <w:pPr>
        <w:spacing w:line="360" w:lineRule="auto"/>
        <w:ind w:firstLine="709"/>
        <w:jc w:val="both"/>
        <w:rPr>
          <w:sz w:val="28"/>
          <w:szCs w:val="28"/>
        </w:rPr>
      </w:pPr>
      <w:r w:rsidRPr="009A1C52">
        <w:rPr>
          <w:sz w:val="28"/>
          <w:szCs w:val="28"/>
        </w:rPr>
        <w:t>168.4</w:t>
      </w:r>
      <w:r w:rsidR="00B32EF9" w:rsidRPr="009A1C52">
        <w:rPr>
          <w:sz w:val="28"/>
          <w:szCs w:val="28"/>
        </w:rPr>
        <w:t>.17</w:t>
      </w:r>
      <w:r w:rsidR="00D2468F" w:rsidRPr="009A1C52">
        <w:rPr>
          <w:rFonts w:eastAsia="Times New Roman"/>
          <w:sz w:val="28"/>
          <w:szCs w:val="28"/>
          <w:u w:color="000000"/>
        </w:rPr>
        <w:t>.</w:t>
      </w:r>
      <w:r w:rsidR="00D2468F" w:rsidRPr="009A1C52">
        <w:rPr>
          <w:sz w:val="28"/>
          <w:szCs w:val="28"/>
        </w:rPr>
        <w:t xml:space="preserve"> Модуль </w:t>
      </w:r>
      <w:r w:rsidR="00DF34B8" w:rsidRPr="009A1C52">
        <w:rPr>
          <w:sz w:val="28"/>
          <w:szCs w:val="28"/>
        </w:rPr>
        <w:t>«</w:t>
      </w:r>
      <w:r w:rsidR="00D2468F" w:rsidRPr="009A1C52">
        <w:rPr>
          <w:sz w:val="28"/>
          <w:szCs w:val="28"/>
        </w:rPr>
        <w:t>Биатлон</w:t>
      </w:r>
      <w:r w:rsidR="00DF34B8" w:rsidRPr="009A1C52">
        <w:rPr>
          <w:sz w:val="28"/>
          <w:szCs w:val="28"/>
        </w:rPr>
        <w:t>»</w:t>
      </w:r>
      <w:r w:rsidR="00D2468F" w:rsidRPr="009A1C52">
        <w:rPr>
          <w:sz w:val="28"/>
          <w:szCs w:val="28"/>
        </w:rPr>
        <w:t>.</w:t>
      </w:r>
    </w:p>
    <w:p w14:paraId="3034FA8D" w14:textId="510F79AA" w:rsidR="00D2468F" w:rsidRPr="009A1C52" w:rsidRDefault="00CF72EB" w:rsidP="009A1C52">
      <w:pPr>
        <w:spacing w:line="360" w:lineRule="auto"/>
        <w:ind w:firstLine="709"/>
        <w:jc w:val="both"/>
        <w:rPr>
          <w:sz w:val="28"/>
          <w:szCs w:val="28"/>
        </w:rPr>
      </w:pPr>
      <w:r w:rsidRPr="009A1C52">
        <w:rPr>
          <w:sz w:val="28"/>
          <w:szCs w:val="28"/>
        </w:rPr>
        <w:t>168.4</w:t>
      </w:r>
      <w:r w:rsidR="00B32EF9" w:rsidRPr="009A1C52">
        <w:rPr>
          <w:sz w:val="28"/>
          <w:szCs w:val="28"/>
        </w:rPr>
        <w:t>.17</w:t>
      </w:r>
      <w:r w:rsidR="00B32EF9" w:rsidRPr="009A1C52">
        <w:rPr>
          <w:rFonts w:eastAsia="Times New Roman"/>
          <w:sz w:val="28"/>
          <w:szCs w:val="28"/>
          <w:u w:color="000000"/>
        </w:rPr>
        <w:t>.</w:t>
      </w:r>
      <w:r w:rsidR="00D2468F" w:rsidRPr="009A1C52">
        <w:rPr>
          <w:sz w:val="28"/>
          <w:szCs w:val="28"/>
        </w:rPr>
        <w:t>1. </w:t>
      </w:r>
      <w:r w:rsidR="00D2468F" w:rsidRPr="009A1C52">
        <w:rPr>
          <w:rFonts w:eastAsia="Times New Roman"/>
          <w:sz w:val="28"/>
          <w:szCs w:val="28"/>
          <w:lang w:eastAsia="ar-SA"/>
        </w:rPr>
        <w:t xml:space="preserve">Пояснительная записка </w:t>
      </w:r>
      <w:r w:rsidR="00D2468F" w:rsidRPr="009A1C52">
        <w:rPr>
          <w:sz w:val="28"/>
          <w:szCs w:val="28"/>
        </w:rPr>
        <w:t xml:space="preserve">модуля </w:t>
      </w:r>
      <w:r w:rsidR="00DF34B8" w:rsidRPr="009A1C52">
        <w:rPr>
          <w:sz w:val="28"/>
          <w:szCs w:val="28"/>
        </w:rPr>
        <w:t>«</w:t>
      </w:r>
      <w:r w:rsidR="00D2468F" w:rsidRPr="009A1C52">
        <w:rPr>
          <w:sz w:val="28"/>
          <w:szCs w:val="28"/>
        </w:rPr>
        <w:t>Биатлон</w:t>
      </w:r>
      <w:r w:rsidR="00DF34B8" w:rsidRPr="009A1C52">
        <w:rPr>
          <w:sz w:val="28"/>
          <w:szCs w:val="28"/>
        </w:rPr>
        <w:t>»</w:t>
      </w:r>
      <w:r w:rsidR="00D2468F" w:rsidRPr="009A1C52">
        <w:rPr>
          <w:sz w:val="28"/>
          <w:szCs w:val="28"/>
        </w:rPr>
        <w:t>.</w:t>
      </w:r>
    </w:p>
    <w:p w14:paraId="7B7CB71B" w14:textId="3AF2555D" w:rsidR="00D2468F" w:rsidRPr="009A1C52" w:rsidRDefault="00D2468F" w:rsidP="009A1C52">
      <w:pPr>
        <w:spacing w:line="360" w:lineRule="auto"/>
        <w:ind w:firstLine="709"/>
        <w:jc w:val="both"/>
        <w:rPr>
          <w:sz w:val="28"/>
          <w:szCs w:val="28"/>
        </w:rPr>
      </w:pPr>
      <w:r w:rsidRPr="009A1C52">
        <w:rPr>
          <w:sz w:val="28"/>
          <w:szCs w:val="28"/>
        </w:rPr>
        <w:t xml:space="preserve">Модуль </w:t>
      </w:r>
      <w:r w:rsidR="00DF34B8" w:rsidRPr="009A1C52">
        <w:rPr>
          <w:sz w:val="28"/>
          <w:szCs w:val="28"/>
        </w:rPr>
        <w:t>«</w:t>
      </w:r>
      <w:r w:rsidRPr="009A1C52">
        <w:rPr>
          <w:sz w:val="28"/>
          <w:szCs w:val="28"/>
        </w:rPr>
        <w:t>Биатлон</w:t>
      </w:r>
      <w:r w:rsidR="00DF34B8" w:rsidRPr="009A1C52">
        <w:rPr>
          <w:sz w:val="28"/>
          <w:szCs w:val="28"/>
        </w:rPr>
        <w:t>»</w:t>
      </w:r>
      <w:r w:rsidRPr="009A1C52">
        <w:rPr>
          <w:sz w:val="28"/>
          <w:szCs w:val="28"/>
        </w:rPr>
        <w:t xml:space="preserve"> </w:t>
      </w:r>
      <w:r w:rsidRPr="009A1C52">
        <w:rPr>
          <w:rFonts w:eastAsia="Times New Roman"/>
          <w:sz w:val="28"/>
          <w:szCs w:val="28"/>
        </w:rPr>
        <w:t>(далее – модуль по биатлону, биатлон)</w:t>
      </w:r>
      <w:r w:rsidRPr="009A1C52">
        <w:rPr>
          <w:sz w:val="28"/>
          <w:szCs w:val="28"/>
        </w:rPr>
        <w:t xml:space="preserve">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w:t>
      </w:r>
      <w:r w:rsidR="00DF34B8" w:rsidRPr="009A1C52">
        <w:rPr>
          <w:sz w:val="28"/>
          <w:szCs w:val="28"/>
        </w:rPr>
        <w:t>«</w:t>
      </w:r>
      <w:r w:rsidRPr="009A1C52">
        <w:rPr>
          <w:sz w:val="28"/>
          <w:szCs w:val="28"/>
        </w:rPr>
        <w:t>Физическая культура</w:t>
      </w:r>
      <w:r w:rsidR="00DF34B8" w:rsidRPr="009A1C52">
        <w:rPr>
          <w:sz w:val="28"/>
          <w:szCs w:val="28"/>
        </w:rPr>
        <w:t>»</w:t>
      </w:r>
      <w:r w:rsidRPr="009A1C52">
        <w:rPr>
          <w:sz w:val="28"/>
          <w:szCs w:val="28"/>
        </w:rPr>
        <w:t xml:space="preserve">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7A897660" w14:textId="77777777" w:rsidR="00D2468F" w:rsidRPr="009A1C52" w:rsidRDefault="00D2468F" w:rsidP="009A1C52">
      <w:pPr>
        <w:pBdr>
          <w:top w:val="nil"/>
          <w:left w:val="nil"/>
          <w:bottom w:val="nil"/>
          <w:right w:val="nil"/>
          <w:between w:val="nil"/>
          <w:bar w:val="nil"/>
        </w:pBdr>
        <w:spacing w:line="360" w:lineRule="auto"/>
        <w:ind w:firstLine="709"/>
        <w:jc w:val="both"/>
        <w:rPr>
          <w:color w:val="000000"/>
          <w:sz w:val="28"/>
          <w:szCs w:val="28"/>
          <w:u w:color="000000"/>
          <w:bdr w:val="nil"/>
        </w:rPr>
      </w:pPr>
      <w:r w:rsidRPr="009A1C52">
        <w:rPr>
          <w:color w:val="000000"/>
          <w:sz w:val="28"/>
          <w:szCs w:val="28"/>
          <w:u w:color="000000"/>
          <w:bdr w:val="nil"/>
        </w:rPr>
        <w:t xml:space="preserve"> Биатлон - вид спорта, который способствует всестороннему физическому, интеллектуальному, нравственному развитию обучающихся, укреплению здоровья, привлечению школьников всех возрастов к систематическим занятиям физической культурой и спортом, их личностному и профессиональному самоопределению. Полифункциональный характер биатлона как спортивной дисциплины ценен тем, что он способен развивать не только физические, но и нравственные качества обучающихся, способствует укреплению навыков внутренней организации, самодисциплины, способствует выработке коммуникативных качеств характера, физической выносливости, а в целом обладает зрелищными свойствами, наполняющими жизнь детей и молодежи позитивным настроем.</w:t>
      </w:r>
    </w:p>
    <w:p w14:paraId="068F2C8D" w14:textId="77777777" w:rsidR="00D2468F" w:rsidRPr="009A1C52" w:rsidRDefault="00D2468F" w:rsidP="009A1C52">
      <w:pPr>
        <w:pBdr>
          <w:top w:val="nil"/>
          <w:left w:val="nil"/>
          <w:bottom w:val="nil"/>
          <w:right w:val="nil"/>
          <w:between w:val="nil"/>
          <w:bar w:val="nil"/>
        </w:pBdr>
        <w:spacing w:line="360" w:lineRule="auto"/>
        <w:ind w:firstLine="709"/>
        <w:jc w:val="both"/>
        <w:rPr>
          <w:rFonts w:eastAsia="Times New Roman"/>
          <w:color w:val="000000"/>
          <w:sz w:val="28"/>
          <w:szCs w:val="28"/>
          <w:u w:color="000000"/>
          <w:bdr w:val="nil"/>
        </w:rPr>
      </w:pPr>
      <w:r w:rsidRPr="009A1C52">
        <w:rPr>
          <w:rFonts w:eastAsia="Times New Roman"/>
          <w:color w:val="000000"/>
          <w:sz w:val="28"/>
          <w:szCs w:val="28"/>
          <w:u w:color="000000"/>
          <w:bdr w:val="nil"/>
        </w:rPr>
        <w:t>Модуль по биатлону также направлен на развитие массовости занятий биатлоном как популярным, зрелищным, перспективным видом спорта, созданию условий занятий прикладными видами физической активности - кроссовой подготовкой, плаванием, силовыми упражнениями, лыжными гонками, стрелковой подготовкой, расширение объема селекционной работы, повышение эффективности подготовки олимпийского резерва на основе базовых решений мира биатлона.</w:t>
      </w:r>
    </w:p>
    <w:p w14:paraId="3DACD173" w14:textId="321E47D7" w:rsidR="00D2468F" w:rsidRPr="009A1C52" w:rsidRDefault="00CF72EB" w:rsidP="009A1C52">
      <w:pPr>
        <w:pStyle w:val="ab"/>
        <w:spacing w:after="0" w:line="360" w:lineRule="auto"/>
        <w:ind w:firstLine="709"/>
        <w:jc w:val="both"/>
        <w:rPr>
          <w:rFonts w:eastAsia="Times New Roman"/>
          <w:sz w:val="28"/>
          <w:szCs w:val="28"/>
          <w:lang w:eastAsia="en-US"/>
        </w:rPr>
      </w:pPr>
      <w:r w:rsidRPr="009A1C52">
        <w:rPr>
          <w:sz w:val="28"/>
          <w:szCs w:val="28"/>
        </w:rPr>
        <w:t>168.4</w:t>
      </w:r>
      <w:r w:rsidR="00B32EF9" w:rsidRPr="009A1C52">
        <w:rPr>
          <w:sz w:val="28"/>
          <w:szCs w:val="28"/>
        </w:rPr>
        <w:t>.17</w:t>
      </w:r>
      <w:r w:rsidR="00B32EF9" w:rsidRPr="009A1C52">
        <w:rPr>
          <w:rFonts w:eastAsia="Times New Roman"/>
          <w:sz w:val="28"/>
          <w:szCs w:val="28"/>
          <w:u w:color="000000"/>
        </w:rPr>
        <w:t>.</w:t>
      </w:r>
      <w:r w:rsidR="00D2468F" w:rsidRPr="009A1C52">
        <w:rPr>
          <w:sz w:val="28"/>
          <w:szCs w:val="28"/>
        </w:rPr>
        <w:t xml:space="preserve">2. Целью изучения модуля </w:t>
      </w:r>
      <w:r w:rsidR="00DF34B8" w:rsidRPr="009A1C52">
        <w:rPr>
          <w:sz w:val="28"/>
          <w:szCs w:val="28"/>
        </w:rPr>
        <w:t>«</w:t>
      </w:r>
      <w:r w:rsidR="00D2468F" w:rsidRPr="009A1C52">
        <w:rPr>
          <w:sz w:val="28"/>
          <w:szCs w:val="28"/>
        </w:rPr>
        <w:t>Биатлон</w:t>
      </w:r>
      <w:r w:rsidR="00DF34B8" w:rsidRPr="009A1C52">
        <w:rPr>
          <w:sz w:val="28"/>
          <w:szCs w:val="28"/>
        </w:rPr>
        <w:t>»</w:t>
      </w:r>
      <w:r w:rsidR="00D2468F" w:rsidRPr="009A1C52">
        <w:rPr>
          <w:sz w:val="28"/>
          <w:szCs w:val="28"/>
        </w:rPr>
        <w:t xml:space="preserve"> является формирование </w:t>
      </w:r>
      <w:r w:rsidR="00D2468F" w:rsidRPr="009A1C52">
        <w:rPr>
          <w:sz w:val="28"/>
          <w:szCs w:val="28"/>
        </w:rPr>
        <w:br/>
        <w:t xml:space="preserve">у обучающихся </w:t>
      </w:r>
      <w:r w:rsidR="00D2468F" w:rsidRPr="009A1C52">
        <w:rPr>
          <w:rFonts w:eastAsia="Times New Roman"/>
          <w:sz w:val="28"/>
          <w:szCs w:val="28"/>
          <w:lang w:eastAsia="en-US"/>
        </w:rPr>
        <w:t xml:space="preserve">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w:t>
      </w:r>
      <w:r w:rsidR="00D2468F" w:rsidRPr="009A1C52">
        <w:rPr>
          <w:rFonts w:eastAsia="Times New Roman"/>
          <w:sz w:val="28"/>
          <w:szCs w:val="28"/>
          <w:lang w:eastAsia="en-US"/>
        </w:rPr>
        <w:br/>
        <w:t>и спортом с использованием средств биатлона.</w:t>
      </w:r>
    </w:p>
    <w:p w14:paraId="29EBF368" w14:textId="4B758DC4" w:rsidR="00D2468F" w:rsidRPr="009A1C52" w:rsidRDefault="00CF72EB" w:rsidP="009A1C52">
      <w:pPr>
        <w:spacing w:line="360" w:lineRule="auto"/>
        <w:ind w:firstLine="709"/>
        <w:jc w:val="both"/>
        <w:rPr>
          <w:sz w:val="28"/>
          <w:szCs w:val="28"/>
        </w:rPr>
      </w:pPr>
      <w:r w:rsidRPr="009A1C52">
        <w:rPr>
          <w:sz w:val="28"/>
          <w:szCs w:val="28"/>
        </w:rPr>
        <w:t>168.4</w:t>
      </w:r>
      <w:r w:rsidR="00B32EF9" w:rsidRPr="009A1C52">
        <w:rPr>
          <w:sz w:val="28"/>
          <w:szCs w:val="28"/>
        </w:rPr>
        <w:t>.17</w:t>
      </w:r>
      <w:r w:rsidR="00B32EF9" w:rsidRPr="009A1C52">
        <w:rPr>
          <w:rFonts w:eastAsia="Times New Roman"/>
          <w:sz w:val="28"/>
          <w:szCs w:val="28"/>
          <w:u w:color="000000"/>
        </w:rPr>
        <w:t>.</w:t>
      </w:r>
      <w:r w:rsidR="00D2468F" w:rsidRPr="009A1C52">
        <w:rPr>
          <w:sz w:val="28"/>
          <w:szCs w:val="28"/>
        </w:rPr>
        <w:t xml:space="preserve">3. Задачами изучения модуля </w:t>
      </w:r>
      <w:r w:rsidR="00DF34B8" w:rsidRPr="009A1C52">
        <w:rPr>
          <w:rFonts w:eastAsia="Times New Roman"/>
          <w:sz w:val="28"/>
          <w:szCs w:val="28"/>
          <w:lang w:eastAsia="ar-SA"/>
        </w:rPr>
        <w:t>«</w:t>
      </w:r>
      <w:r w:rsidR="00D2468F" w:rsidRPr="009A1C52">
        <w:rPr>
          <w:rFonts w:eastAsia="Times New Roman"/>
          <w:sz w:val="28"/>
          <w:szCs w:val="28"/>
          <w:lang w:eastAsia="ar-SA"/>
        </w:rPr>
        <w:t>Биатлон</w:t>
      </w:r>
      <w:r w:rsidR="00DF34B8" w:rsidRPr="009A1C52">
        <w:rPr>
          <w:rFonts w:eastAsia="Times New Roman"/>
          <w:sz w:val="28"/>
          <w:szCs w:val="28"/>
          <w:lang w:eastAsia="ar-SA"/>
        </w:rPr>
        <w:t>»</w:t>
      </w:r>
      <w:r w:rsidR="00D2468F" w:rsidRPr="009A1C52">
        <w:rPr>
          <w:rFonts w:eastAsia="Times New Roman"/>
          <w:sz w:val="28"/>
          <w:szCs w:val="28"/>
          <w:lang w:eastAsia="ar-SA"/>
        </w:rPr>
        <w:t xml:space="preserve"> </w:t>
      </w:r>
      <w:r w:rsidR="00D2468F" w:rsidRPr="009A1C52">
        <w:rPr>
          <w:sz w:val="28"/>
          <w:szCs w:val="28"/>
        </w:rPr>
        <w:t>являются:</w:t>
      </w:r>
    </w:p>
    <w:p w14:paraId="5BE5B352" w14:textId="77777777" w:rsidR="00D2468F" w:rsidRPr="009A1C52" w:rsidRDefault="00D2468F" w:rsidP="009A1C52">
      <w:pPr>
        <w:spacing w:line="360" w:lineRule="auto"/>
        <w:ind w:firstLine="709"/>
        <w:contextualSpacing/>
        <w:jc w:val="both"/>
        <w:rPr>
          <w:sz w:val="28"/>
          <w:szCs w:val="28"/>
          <w:u w:color="000000"/>
        </w:rPr>
      </w:pPr>
      <w:bookmarkStart w:id="183" w:name="_Hlk129359050"/>
      <w:r w:rsidRPr="009A1C52">
        <w:rPr>
          <w:sz w:val="28"/>
          <w:szCs w:val="28"/>
          <w:u w:color="000000"/>
        </w:rPr>
        <w:t xml:space="preserve">способствование формированию жизненно важных двигательных умений </w:t>
      </w:r>
      <w:r w:rsidRPr="009A1C52">
        <w:rPr>
          <w:sz w:val="28"/>
          <w:szCs w:val="28"/>
          <w:u w:color="000000"/>
        </w:rPr>
        <w:br/>
        <w:t>и навыков;</w:t>
      </w:r>
    </w:p>
    <w:p w14:paraId="161D4920" w14:textId="77777777" w:rsidR="00D2468F" w:rsidRPr="009A1C52" w:rsidRDefault="00D2468F" w:rsidP="009A1C52">
      <w:pPr>
        <w:widowControl w:val="0"/>
        <w:autoSpaceDE w:val="0"/>
        <w:autoSpaceDN w:val="0"/>
        <w:spacing w:line="360" w:lineRule="auto"/>
        <w:ind w:firstLine="709"/>
        <w:jc w:val="both"/>
        <w:rPr>
          <w:rFonts w:eastAsia="Times New Roman"/>
          <w:sz w:val="28"/>
          <w:szCs w:val="28"/>
        </w:rPr>
      </w:pPr>
      <w:r w:rsidRPr="009A1C52">
        <w:rPr>
          <w:rFonts w:eastAsia="Times New Roman"/>
          <w:sz w:val="28"/>
          <w:szCs w:val="28"/>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биатлоном;</w:t>
      </w:r>
    </w:p>
    <w:p w14:paraId="7C8B1F85" w14:textId="77777777" w:rsidR="00D2468F" w:rsidRPr="009A1C52" w:rsidRDefault="00D2468F" w:rsidP="009A1C52">
      <w:pPr>
        <w:pBdr>
          <w:top w:val="nil"/>
          <w:left w:val="nil"/>
          <w:bottom w:val="nil"/>
          <w:right w:val="nil"/>
          <w:between w:val="nil"/>
          <w:bar w:val="nil"/>
        </w:pBdr>
        <w:spacing w:line="360" w:lineRule="auto"/>
        <w:ind w:firstLine="709"/>
        <w:contextualSpacing/>
        <w:jc w:val="both"/>
        <w:rPr>
          <w:color w:val="000000"/>
          <w:sz w:val="28"/>
          <w:szCs w:val="28"/>
          <w:u w:color="000000"/>
          <w:bdr w:val="nil"/>
        </w:rPr>
      </w:pPr>
      <w:r w:rsidRPr="009A1C52">
        <w:rPr>
          <w:color w:val="000000"/>
          <w:sz w:val="28"/>
          <w:szCs w:val="28"/>
          <w:u w:color="000000"/>
          <w:bdr w:val="nil"/>
        </w:rPr>
        <w:t>развитие координации, гибкости, профессиональных и прикладных навыков, общей физической выносливости;</w:t>
      </w:r>
    </w:p>
    <w:p w14:paraId="00453BCA" w14:textId="77777777" w:rsidR="00D2468F" w:rsidRPr="009A1C52" w:rsidRDefault="00D2468F" w:rsidP="009A1C52">
      <w:pPr>
        <w:pBdr>
          <w:top w:val="nil"/>
          <w:left w:val="nil"/>
          <w:bottom w:val="nil"/>
          <w:right w:val="nil"/>
          <w:between w:val="nil"/>
          <w:bar w:val="nil"/>
        </w:pBdr>
        <w:spacing w:line="360" w:lineRule="auto"/>
        <w:ind w:firstLine="709"/>
        <w:contextualSpacing/>
        <w:jc w:val="both"/>
        <w:rPr>
          <w:color w:val="000000"/>
          <w:sz w:val="28"/>
          <w:szCs w:val="28"/>
          <w:u w:color="000000"/>
          <w:bdr w:val="nil"/>
        </w:rPr>
      </w:pPr>
      <w:r w:rsidRPr="009A1C52">
        <w:rPr>
          <w:color w:val="000000"/>
          <w:sz w:val="28"/>
          <w:szCs w:val="28"/>
          <w:u w:color="000000"/>
          <w:bdr w:val="nil"/>
        </w:rPr>
        <w:t>развитие двигательных функций, обогащение двигательного опыта;</w:t>
      </w:r>
    </w:p>
    <w:p w14:paraId="7B135B44" w14:textId="77777777" w:rsidR="00D2468F" w:rsidRPr="009A1C52" w:rsidRDefault="00D2468F" w:rsidP="009A1C52">
      <w:pPr>
        <w:pBdr>
          <w:top w:val="nil"/>
          <w:left w:val="nil"/>
          <w:bottom w:val="nil"/>
          <w:right w:val="nil"/>
          <w:between w:val="nil"/>
          <w:bar w:val="nil"/>
        </w:pBdr>
        <w:spacing w:line="360" w:lineRule="auto"/>
        <w:ind w:firstLine="709"/>
        <w:contextualSpacing/>
        <w:jc w:val="both"/>
        <w:rPr>
          <w:color w:val="000000"/>
          <w:sz w:val="28"/>
          <w:szCs w:val="28"/>
          <w:u w:color="000000"/>
          <w:bdr w:val="nil"/>
        </w:rPr>
      </w:pPr>
      <w:r w:rsidRPr="009A1C52">
        <w:rPr>
          <w:color w:val="000000"/>
          <w:sz w:val="28"/>
          <w:szCs w:val="28"/>
          <w:u w:color="000000"/>
          <w:bdr w:val="nil"/>
        </w:rPr>
        <w:t xml:space="preserve">воспитание нравственных качеств по отношению к окружающим: доброжелательность, чувство товарищества, коллективизма, уважения </w:t>
      </w:r>
      <w:r w:rsidRPr="009A1C52">
        <w:rPr>
          <w:color w:val="000000"/>
          <w:sz w:val="28"/>
          <w:szCs w:val="28"/>
          <w:u w:color="000000"/>
          <w:bdr w:val="nil"/>
        </w:rPr>
        <w:br/>
        <w:t xml:space="preserve">к историческому наследию Российского спорта; </w:t>
      </w:r>
    </w:p>
    <w:p w14:paraId="30A14A53" w14:textId="77777777" w:rsidR="00D2468F" w:rsidRPr="009A1C52" w:rsidRDefault="00D2468F" w:rsidP="009A1C52">
      <w:pPr>
        <w:pBdr>
          <w:top w:val="nil"/>
          <w:left w:val="nil"/>
          <w:bottom w:val="nil"/>
          <w:right w:val="nil"/>
          <w:between w:val="nil"/>
          <w:bar w:val="nil"/>
        </w:pBdr>
        <w:spacing w:line="360" w:lineRule="auto"/>
        <w:ind w:firstLine="709"/>
        <w:contextualSpacing/>
        <w:jc w:val="both"/>
        <w:rPr>
          <w:color w:val="000000"/>
          <w:sz w:val="28"/>
          <w:szCs w:val="28"/>
          <w:u w:color="000000"/>
          <w:bdr w:val="nil"/>
        </w:rPr>
      </w:pPr>
      <w:r w:rsidRPr="009A1C52">
        <w:rPr>
          <w:color w:val="000000"/>
          <w:sz w:val="28"/>
          <w:szCs w:val="28"/>
          <w:u w:color="000000"/>
          <w:bdr w:val="nil"/>
        </w:rPr>
        <w:t>формирование стойкого интереса к занятиям спортом и физическим упражнениям;</w:t>
      </w:r>
    </w:p>
    <w:p w14:paraId="36AD155D" w14:textId="77777777" w:rsidR="00D2468F" w:rsidRPr="009A1C52" w:rsidRDefault="00D2468F" w:rsidP="009A1C52">
      <w:pPr>
        <w:pBdr>
          <w:top w:val="nil"/>
          <w:left w:val="nil"/>
          <w:bottom w:val="nil"/>
          <w:right w:val="nil"/>
          <w:between w:val="nil"/>
          <w:bar w:val="nil"/>
        </w:pBdr>
        <w:spacing w:line="360" w:lineRule="auto"/>
        <w:ind w:firstLine="709"/>
        <w:contextualSpacing/>
        <w:jc w:val="both"/>
        <w:rPr>
          <w:color w:val="000000"/>
          <w:sz w:val="28"/>
          <w:szCs w:val="28"/>
          <w:u w:color="000000"/>
          <w:bdr w:val="nil"/>
        </w:rPr>
      </w:pPr>
      <w:r w:rsidRPr="009A1C52">
        <w:rPr>
          <w:color w:val="000000"/>
          <w:sz w:val="28"/>
          <w:szCs w:val="28"/>
          <w:u w:color="000000"/>
          <w:bdr w:val="nil"/>
        </w:rPr>
        <w:t>выработка потребности в здоровом образе жизни;</w:t>
      </w:r>
    </w:p>
    <w:p w14:paraId="29196801" w14:textId="77777777" w:rsidR="00D2468F" w:rsidRPr="009A1C52" w:rsidRDefault="00D2468F" w:rsidP="009A1C52">
      <w:pPr>
        <w:pBdr>
          <w:top w:val="nil"/>
          <w:left w:val="nil"/>
          <w:bottom w:val="nil"/>
          <w:right w:val="nil"/>
          <w:between w:val="nil"/>
          <w:bar w:val="nil"/>
        </w:pBdr>
        <w:spacing w:line="360" w:lineRule="auto"/>
        <w:ind w:firstLine="709"/>
        <w:contextualSpacing/>
        <w:jc w:val="both"/>
        <w:rPr>
          <w:color w:val="000000"/>
          <w:sz w:val="28"/>
          <w:szCs w:val="28"/>
          <w:u w:color="000000"/>
          <w:bdr w:val="nil"/>
        </w:rPr>
      </w:pPr>
      <w:r w:rsidRPr="009A1C52">
        <w:rPr>
          <w:color w:val="000000"/>
          <w:sz w:val="28"/>
          <w:szCs w:val="28"/>
          <w:u w:color="000000"/>
          <w:bdr w:val="nil"/>
        </w:rPr>
        <w:t>понимание важности занятий спортом для полноценной жизни.</w:t>
      </w:r>
    </w:p>
    <w:bookmarkEnd w:id="183"/>
    <w:p w14:paraId="4EB7B253" w14:textId="2F6312B8" w:rsidR="00D2468F" w:rsidRPr="009A1C52" w:rsidRDefault="00CF72EB" w:rsidP="009A1C52">
      <w:pPr>
        <w:spacing w:line="360" w:lineRule="auto"/>
        <w:ind w:firstLine="709"/>
        <w:jc w:val="both"/>
        <w:rPr>
          <w:sz w:val="28"/>
          <w:szCs w:val="28"/>
        </w:rPr>
      </w:pPr>
      <w:r w:rsidRPr="009A1C52">
        <w:rPr>
          <w:sz w:val="28"/>
          <w:szCs w:val="28"/>
        </w:rPr>
        <w:t>168.4</w:t>
      </w:r>
      <w:r w:rsidR="00B32EF9" w:rsidRPr="009A1C52">
        <w:rPr>
          <w:sz w:val="28"/>
          <w:szCs w:val="28"/>
        </w:rPr>
        <w:t>.17</w:t>
      </w:r>
      <w:r w:rsidR="00B32EF9" w:rsidRPr="009A1C52">
        <w:rPr>
          <w:rFonts w:eastAsia="Times New Roman"/>
          <w:sz w:val="28"/>
          <w:szCs w:val="28"/>
          <w:u w:color="000000"/>
        </w:rPr>
        <w:t>.</w:t>
      </w:r>
      <w:r w:rsidR="00D2468F" w:rsidRPr="009A1C52">
        <w:rPr>
          <w:sz w:val="28"/>
          <w:szCs w:val="28"/>
        </w:rPr>
        <w:t xml:space="preserve">4. Место и роль модуля </w:t>
      </w:r>
      <w:r w:rsidR="00DF34B8" w:rsidRPr="009A1C52">
        <w:rPr>
          <w:sz w:val="28"/>
          <w:szCs w:val="28"/>
        </w:rPr>
        <w:t>«</w:t>
      </w:r>
      <w:r w:rsidR="00D2468F" w:rsidRPr="009A1C52">
        <w:rPr>
          <w:sz w:val="28"/>
          <w:szCs w:val="28"/>
        </w:rPr>
        <w:t>Биатлон</w:t>
      </w:r>
      <w:r w:rsidR="00DF34B8" w:rsidRPr="009A1C52">
        <w:rPr>
          <w:sz w:val="28"/>
          <w:szCs w:val="28"/>
        </w:rPr>
        <w:t>»</w:t>
      </w:r>
      <w:r w:rsidR="00D2468F" w:rsidRPr="009A1C52">
        <w:rPr>
          <w:sz w:val="28"/>
          <w:szCs w:val="28"/>
        </w:rPr>
        <w:t>.</w:t>
      </w:r>
    </w:p>
    <w:p w14:paraId="7840EA53" w14:textId="49D340FB" w:rsidR="00D2468F" w:rsidRPr="009A1C52" w:rsidRDefault="00D2468F" w:rsidP="009A1C52">
      <w:pPr>
        <w:widowControl w:val="0"/>
        <w:spacing w:line="360" w:lineRule="auto"/>
        <w:ind w:firstLine="709"/>
        <w:jc w:val="both"/>
        <w:rPr>
          <w:rFonts w:eastAsia="Times New Roman"/>
          <w:color w:val="000000"/>
          <w:sz w:val="28"/>
          <w:szCs w:val="28"/>
          <w:lang w:bidi="ru-RU"/>
        </w:rPr>
      </w:pPr>
      <w:r w:rsidRPr="009A1C52">
        <w:rPr>
          <w:rFonts w:eastAsia="Times New Roman"/>
          <w:color w:val="000000"/>
          <w:sz w:val="28"/>
          <w:szCs w:val="28"/>
          <w:lang w:bidi="ru-RU"/>
        </w:rPr>
        <w:t xml:space="preserve">Модуль </w:t>
      </w:r>
      <w:r w:rsidR="00DF34B8" w:rsidRPr="009A1C52">
        <w:rPr>
          <w:rFonts w:eastAsia="Times New Roman"/>
          <w:color w:val="000000"/>
          <w:sz w:val="28"/>
          <w:szCs w:val="28"/>
          <w:lang w:bidi="ru-RU"/>
        </w:rPr>
        <w:t>«</w:t>
      </w:r>
      <w:r w:rsidRPr="009A1C52">
        <w:rPr>
          <w:rFonts w:eastAsia="Times New Roman"/>
          <w:color w:val="000000"/>
          <w:sz w:val="28"/>
          <w:szCs w:val="28"/>
          <w:lang w:bidi="ru-RU"/>
        </w:rPr>
        <w:t>Биатлон</w:t>
      </w:r>
      <w:r w:rsidR="00DF34B8" w:rsidRPr="009A1C52">
        <w:rPr>
          <w:rFonts w:eastAsia="Times New Roman"/>
          <w:color w:val="000000"/>
          <w:sz w:val="28"/>
          <w:szCs w:val="28"/>
          <w:lang w:bidi="ru-RU"/>
        </w:rPr>
        <w:t>»</w:t>
      </w:r>
      <w:r w:rsidRPr="009A1C52">
        <w:rPr>
          <w:rFonts w:eastAsia="Times New Roman"/>
          <w:color w:val="000000"/>
          <w:sz w:val="28"/>
          <w:szCs w:val="28"/>
          <w:lang w:bidi="ru-RU"/>
        </w:rPr>
        <w:t xml:space="preserve"> доступен для освоения всем обучающимся, независимо </w:t>
      </w:r>
      <w:r w:rsidRPr="009A1C52">
        <w:rPr>
          <w:rFonts w:eastAsia="Times New Roman"/>
          <w:color w:val="000000"/>
          <w:sz w:val="28"/>
          <w:szCs w:val="28"/>
          <w:lang w:bidi="ru-RU"/>
        </w:rPr>
        <w:br/>
        <w:t>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6D6A59A0" w14:textId="7C8E9E57" w:rsidR="00D2468F" w:rsidRPr="009A1C52" w:rsidRDefault="00D2468F" w:rsidP="009A1C52">
      <w:pPr>
        <w:widowControl w:val="0"/>
        <w:spacing w:line="360" w:lineRule="auto"/>
        <w:ind w:firstLine="709"/>
        <w:jc w:val="both"/>
        <w:rPr>
          <w:rFonts w:eastAsia="Times New Roman"/>
          <w:color w:val="000000"/>
          <w:sz w:val="28"/>
          <w:szCs w:val="28"/>
          <w:lang w:bidi="ru-RU"/>
        </w:rPr>
      </w:pPr>
      <w:r w:rsidRPr="009A1C52">
        <w:rPr>
          <w:rFonts w:eastAsia="Times New Roman"/>
          <w:color w:val="000000"/>
          <w:sz w:val="28"/>
          <w:szCs w:val="28"/>
          <w:lang w:bidi="ru-RU"/>
        </w:rPr>
        <w:t xml:space="preserve">Специфика модуля по биатлону сочетается практически со всеми базовыми видами спорта (легкая атлетика, гимнастика, спортивные игры) и разделами </w:t>
      </w:r>
      <w:r w:rsidR="00DF34B8" w:rsidRPr="009A1C52">
        <w:rPr>
          <w:rFonts w:eastAsia="Times New Roman"/>
          <w:color w:val="000000"/>
          <w:sz w:val="28"/>
          <w:szCs w:val="28"/>
          <w:lang w:bidi="ru-RU"/>
        </w:rPr>
        <w:t>«</w:t>
      </w:r>
      <w:r w:rsidRPr="009A1C52">
        <w:rPr>
          <w:rFonts w:eastAsia="Times New Roman"/>
          <w:color w:val="000000"/>
          <w:sz w:val="28"/>
          <w:szCs w:val="28"/>
          <w:lang w:bidi="ru-RU"/>
        </w:rPr>
        <w:t>Знания о физической культуре</w:t>
      </w:r>
      <w:r w:rsidR="00DF34B8" w:rsidRPr="009A1C52">
        <w:rPr>
          <w:rFonts w:eastAsia="Times New Roman"/>
          <w:color w:val="000000"/>
          <w:sz w:val="28"/>
          <w:szCs w:val="28"/>
          <w:lang w:bidi="ru-RU"/>
        </w:rPr>
        <w:t>»</w:t>
      </w:r>
      <w:r w:rsidRPr="009A1C52">
        <w:rPr>
          <w:rFonts w:eastAsia="Times New Roman"/>
          <w:color w:val="000000"/>
          <w:sz w:val="28"/>
          <w:szCs w:val="28"/>
          <w:lang w:bidi="ru-RU"/>
        </w:rPr>
        <w:t xml:space="preserve">, </w:t>
      </w:r>
      <w:r w:rsidR="00DF34B8" w:rsidRPr="009A1C52">
        <w:rPr>
          <w:rFonts w:eastAsia="Times New Roman"/>
          <w:color w:val="000000"/>
          <w:sz w:val="28"/>
          <w:szCs w:val="28"/>
          <w:lang w:bidi="ru-RU"/>
        </w:rPr>
        <w:t>«</w:t>
      </w:r>
      <w:r w:rsidRPr="009A1C52">
        <w:rPr>
          <w:rFonts w:eastAsia="Times New Roman"/>
          <w:color w:val="000000"/>
          <w:sz w:val="28"/>
          <w:szCs w:val="28"/>
          <w:lang w:bidi="ru-RU"/>
        </w:rPr>
        <w:t>Способы самостоятельной деятельности</w:t>
      </w:r>
      <w:r w:rsidR="00DF34B8" w:rsidRPr="009A1C52">
        <w:rPr>
          <w:rFonts w:eastAsia="Times New Roman"/>
          <w:color w:val="000000"/>
          <w:sz w:val="28"/>
          <w:szCs w:val="28"/>
          <w:lang w:bidi="ru-RU"/>
        </w:rPr>
        <w:t>»</w:t>
      </w:r>
      <w:r w:rsidRPr="009A1C52">
        <w:rPr>
          <w:rFonts w:eastAsia="Times New Roman"/>
          <w:color w:val="000000"/>
          <w:sz w:val="28"/>
          <w:szCs w:val="28"/>
          <w:lang w:bidi="ru-RU"/>
        </w:rPr>
        <w:t xml:space="preserve">, </w:t>
      </w:r>
      <w:r w:rsidR="00DF34B8" w:rsidRPr="009A1C52">
        <w:rPr>
          <w:rFonts w:eastAsia="Times New Roman"/>
          <w:color w:val="000000"/>
          <w:sz w:val="28"/>
          <w:szCs w:val="28"/>
          <w:lang w:bidi="ru-RU"/>
        </w:rPr>
        <w:t>«</w:t>
      </w:r>
      <w:r w:rsidRPr="009A1C52">
        <w:rPr>
          <w:rFonts w:eastAsia="Times New Roman"/>
          <w:color w:val="000000"/>
          <w:sz w:val="28"/>
          <w:szCs w:val="28"/>
          <w:lang w:bidi="ru-RU"/>
        </w:rPr>
        <w:t>Физическое совершенствование</w:t>
      </w:r>
      <w:r w:rsidR="00DF34B8" w:rsidRPr="009A1C52">
        <w:rPr>
          <w:rFonts w:eastAsia="Times New Roman"/>
          <w:color w:val="000000"/>
          <w:sz w:val="28"/>
          <w:szCs w:val="28"/>
          <w:lang w:bidi="ru-RU"/>
        </w:rPr>
        <w:t>»</w:t>
      </w:r>
      <w:r w:rsidRPr="009A1C52">
        <w:rPr>
          <w:rFonts w:eastAsia="Times New Roman"/>
          <w:color w:val="000000"/>
          <w:sz w:val="28"/>
          <w:szCs w:val="28"/>
          <w:lang w:bidi="ru-RU"/>
        </w:rPr>
        <w:t>.</w:t>
      </w:r>
    </w:p>
    <w:p w14:paraId="23FD497C" w14:textId="5858FE42" w:rsidR="00D2468F" w:rsidRPr="009A1C52" w:rsidRDefault="00D2468F" w:rsidP="009A1C52">
      <w:pPr>
        <w:widowControl w:val="0"/>
        <w:spacing w:line="360" w:lineRule="auto"/>
        <w:ind w:firstLine="709"/>
        <w:jc w:val="both"/>
        <w:rPr>
          <w:rFonts w:eastAsia="Times New Roman"/>
          <w:color w:val="000000"/>
          <w:sz w:val="28"/>
          <w:szCs w:val="28"/>
          <w:lang w:bidi="ru-RU"/>
        </w:rPr>
      </w:pPr>
      <w:r w:rsidRPr="009A1C52">
        <w:rPr>
          <w:rFonts w:eastAsia="Times New Roman"/>
          <w:color w:val="000000"/>
          <w:sz w:val="28"/>
          <w:szCs w:val="28"/>
          <w:lang w:bidi="ru-RU"/>
        </w:rPr>
        <w:t xml:space="preserve">Интеграция модуля по биатлону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w:t>
      </w:r>
      <w:r w:rsidRPr="009A1C52">
        <w:rPr>
          <w:sz w:val="28"/>
          <w:szCs w:val="28"/>
          <w:u w:color="000000"/>
          <w:lang w:eastAsia="zh-CN"/>
        </w:rPr>
        <w:t xml:space="preserve">Всероссийского физкультурно-спортивного комплекса </w:t>
      </w:r>
      <w:r w:rsidR="00DF34B8" w:rsidRPr="009A1C52">
        <w:rPr>
          <w:sz w:val="28"/>
          <w:szCs w:val="28"/>
          <w:u w:color="000000"/>
          <w:lang w:eastAsia="zh-CN"/>
        </w:rPr>
        <w:t>«</w:t>
      </w:r>
      <w:r w:rsidRPr="009A1C52">
        <w:rPr>
          <w:sz w:val="28"/>
          <w:szCs w:val="28"/>
          <w:u w:color="000000"/>
          <w:lang w:eastAsia="zh-CN"/>
        </w:rPr>
        <w:t>Готов к труду и обороне</w:t>
      </w:r>
      <w:r w:rsidR="00DF34B8" w:rsidRPr="009A1C52">
        <w:rPr>
          <w:sz w:val="28"/>
          <w:szCs w:val="28"/>
          <w:u w:color="000000"/>
          <w:lang w:eastAsia="zh-CN"/>
        </w:rPr>
        <w:t>»</w:t>
      </w:r>
      <w:r w:rsidRPr="009A1C52">
        <w:rPr>
          <w:sz w:val="28"/>
          <w:szCs w:val="28"/>
          <w:u w:color="000000"/>
          <w:lang w:eastAsia="zh-CN"/>
        </w:rPr>
        <w:t xml:space="preserve"> (</w:t>
      </w:r>
      <w:r w:rsidRPr="009A1C52">
        <w:rPr>
          <w:rFonts w:eastAsia="Times New Roman"/>
          <w:color w:val="000000"/>
          <w:sz w:val="28"/>
          <w:szCs w:val="28"/>
          <w:lang w:bidi="ru-RU"/>
        </w:rPr>
        <w:t>ГТО) и участии в спортивных соревнованиях.</w:t>
      </w:r>
    </w:p>
    <w:p w14:paraId="46F8E55A" w14:textId="41F448F8" w:rsidR="00D2468F" w:rsidRPr="009A1C52" w:rsidRDefault="00CF72EB" w:rsidP="009A1C52">
      <w:pPr>
        <w:spacing w:line="360" w:lineRule="auto"/>
        <w:ind w:firstLine="709"/>
        <w:jc w:val="both"/>
        <w:rPr>
          <w:sz w:val="28"/>
          <w:szCs w:val="28"/>
        </w:rPr>
      </w:pPr>
      <w:r w:rsidRPr="009A1C52">
        <w:rPr>
          <w:sz w:val="28"/>
          <w:szCs w:val="28"/>
        </w:rPr>
        <w:t>168.4</w:t>
      </w:r>
      <w:r w:rsidR="00B32EF9" w:rsidRPr="009A1C52">
        <w:rPr>
          <w:sz w:val="28"/>
          <w:szCs w:val="28"/>
        </w:rPr>
        <w:t>.17</w:t>
      </w:r>
      <w:r w:rsidR="00B32EF9" w:rsidRPr="009A1C52">
        <w:rPr>
          <w:rFonts w:eastAsia="Times New Roman"/>
          <w:sz w:val="28"/>
          <w:szCs w:val="28"/>
          <w:u w:color="000000"/>
        </w:rPr>
        <w:t>.</w:t>
      </w:r>
      <w:r w:rsidR="00D2468F" w:rsidRPr="009A1C52">
        <w:rPr>
          <w:sz w:val="28"/>
          <w:szCs w:val="28"/>
        </w:rPr>
        <w:t xml:space="preserve">5. Модуль </w:t>
      </w:r>
      <w:r w:rsidR="00DF34B8" w:rsidRPr="009A1C52">
        <w:rPr>
          <w:sz w:val="28"/>
          <w:szCs w:val="28"/>
        </w:rPr>
        <w:t>«</w:t>
      </w:r>
      <w:r w:rsidR="00D2468F" w:rsidRPr="009A1C52">
        <w:rPr>
          <w:sz w:val="28"/>
          <w:szCs w:val="28"/>
        </w:rPr>
        <w:t>Биатлон</w:t>
      </w:r>
      <w:r w:rsidR="00DF34B8" w:rsidRPr="009A1C52">
        <w:rPr>
          <w:sz w:val="28"/>
          <w:szCs w:val="28"/>
        </w:rPr>
        <w:t>»</w:t>
      </w:r>
      <w:r w:rsidR="00D2468F" w:rsidRPr="009A1C52">
        <w:rPr>
          <w:sz w:val="28"/>
          <w:szCs w:val="28"/>
        </w:rPr>
        <w:t xml:space="preserve"> может быть реализован в следующих вариантах:</w:t>
      </w:r>
    </w:p>
    <w:p w14:paraId="5583763A" w14:textId="77777777" w:rsidR="00D2468F" w:rsidRPr="009A1C52" w:rsidRDefault="00D2468F" w:rsidP="009A1C52">
      <w:pPr>
        <w:pStyle w:val="ab"/>
        <w:spacing w:after="0" w:line="360" w:lineRule="auto"/>
        <w:ind w:firstLine="709"/>
        <w:jc w:val="both"/>
        <w:rPr>
          <w:rFonts w:eastAsia="Arial Unicode MS"/>
          <w:sz w:val="28"/>
          <w:szCs w:val="28"/>
        </w:rPr>
      </w:pPr>
      <w:r w:rsidRPr="009A1C52">
        <w:rPr>
          <w:rFonts w:eastAsia="Arial Unicode MS"/>
          <w:sz w:val="28"/>
          <w:szCs w:val="28"/>
        </w:rPr>
        <w:t xml:space="preserve">при самостоятельном планировании учителем физической культуры процесса освоения обучающимися учебного материала по биатлону с выбором различных элементов биатлона, с учётом возраста и физической подготовленности обучающихся </w:t>
      </w:r>
      <w:r w:rsidRPr="009A1C52">
        <w:rPr>
          <w:rFonts w:eastAsia="Times New Roman"/>
          <w:sz w:val="28"/>
          <w:szCs w:val="28"/>
          <w:lang w:eastAsia="en-US"/>
        </w:rPr>
        <w:t>(с соответствующей дозировкой и интенсивностью)</w:t>
      </w:r>
      <w:r w:rsidRPr="009A1C52">
        <w:rPr>
          <w:rFonts w:eastAsia="Arial Unicode MS"/>
          <w:sz w:val="28"/>
          <w:szCs w:val="28"/>
        </w:rPr>
        <w:t>;</w:t>
      </w:r>
    </w:p>
    <w:p w14:paraId="2F5B6251" w14:textId="77777777" w:rsidR="00D2468F" w:rsidRPr="009A1C52" w:rsidRDefault="00D2468F" w:rsidP="009A1C52">
      <w:pPr>
        <w:spacing w:line="360" w:lineRule="auto"/>
        <w:ind w:firstLine="709"/>
        <w:jc w:val="both"/>
        <w:rPr>
          <w:sz w:val="28"/>
          <w:szCs w:val="28"/>
        </w:rPr>
      </w:pPr>
      <w:r w:rsidRPr="009A1C52">
        <w:rPr>
          <w:sz w:val="28"/>
          <w:szCs w:val="28"/>
        </w:rPr>
        <w:t xml:space="preserve">в виде целостного последовательного учебного модуля, изучаемого </w:t>
      </w:r>
      <w:r w:rsidRPr="009A1C52">
        <w:rPr>
          <w:sz w:val="28"/>
          <w:szCs w:val="28"/>
        </w:rPr>
        <w:br/>
        <w:t>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Pr="009A1C52">
        <w:rPr>
          <w:rFonts w:eastAsia="Arial Unicode MS"/>
          <w:sz w:val="28"/>
          <w:szCs w:val="28"/>
        </w:rPr>
        <w:t xml:space="preserve"> </w:t>
      </w:r>
      <w:r w:rsidRPr="009A1C52">
        <w:rPr>
          <w:rFonts w:eastAsia="Arial Unicode MS"/>
          <w:sz w:val="28"/>
          <w:szCs w:val="28"/>
        </w:rPr>
        <w:br/>
      </w:r>
      <w:r w:rsidRPr="009A1C52">
        <w:rPr>
          <w:sz w:val="28"/>
          <w:szCs w:val="28"/>
        </w:rPr>
        <w:t xml:space="preserve">(при организации и проведении уроков физической культуры с 3-х часовой недельной нагрузкой рекомендуемый объём в 1 классе – 33 часа, </w:t>
      </w:r>
      <w:r w:rsidRPr="009A1C52">
        <w:rPr>
          <w:sz w:val="28"/>
          <w:szCs w:val="28"/>
        </w:rPr>
        <w:br/>
        <w:t>во 2, 3, 4 классах – по 34 часа);</w:t>
      </w:r>
    </w:p>
    <w:p w14:paraId="5FD78FB2" w14:textId="77777777" w:rsidR="00D2468F" w:rsidRPr="009A1C52" w:rsidRDefault="00D2468F" w:rsidP="009A1C52">
      <w:pPr>
        <w:pStyle w:val="ab"/>
        <w:spacing w:after="0" w:line="360" w:lineRule="auto"/>
        <w:ind w:firstLine="709"/>
        <w:jc w:val="both"/>
        <w:rPr>
          <w:rFonts w:eastAsia="Arial Unicode MS"/>
          <w:sz w:val="28"/>
          <w:szCs w:val="28"/>
        </w:rPr>
      </w:pPr>
      <w:r w:rsidRPr="009A1C52">
        <w:rPr>
          <w:rFonts w:eastAsia="Arial Unicode MS"/>
          <w:sz w:val="28"/>
          <w:szCs w:val="28"/>
        </w:rPr>
        <w:t xml:space="preserve">в виде дополнительных часов, выделяемых на спортивно-оздоровительную работу с обучающимися в рамках внеурочной деятельности </w:t>
      </w:r>
      <w:r w:rsidRPr="009A1C52">
        <w:rPr>
          <w:rFonts w:eastAsia="Arial Unicode MS"/>
          <w:sz w:val="28"/>
          <w:szCs w:val="28"/>
        </w:rPr>
        <w:br/>
        <w:t xml:space="preserve">и (или) за счет посещения обучающимися спортивных секций, школьных спортивных клубов, включая использование учебных модулей по видам спорта </w:t>
      </w:r>
      <w:r w:rsidRPr="009A1C52">
        <w:rPr>
          <w:sz w:val="28"/>
          <w:szCs w:val="28"/>
        </w:rPr>
        <w:t>(рекомендуемый объём в 1 классе – 33 часа, во 2, 3, 4 классах – по 34 часа).</w:t>
      </w:r>
    </w:p>
    <w:p w14:paraId="6BB08A6F" w14:textId="2458817B" w:rsidR="00D2468F" w:rsidRPr="009A1C52" w:rsidRDefault="00CF72EB" w:rsidP="009A1C52">
      <w:pPr>
        <w:spacing w:line="360" w:lineRule="auto"/>
        <w:ind w:firstLine="709"/>
        <w:jc w:val="both"/>
        <w:rPr>
          <w:sz w:val="28"/>
          <w:szCs w:val="28"/>
        </w:rPr>
      </w:pPr>
      <w:r w:rsidRPr="009A1C52">
        <w:rPr>
          <w:sz w:val="28"/>
          <w:szCs w:val="28"/>
        </w:rPr>
        <w:t>168.4</w:t>
      </w:r>
      <w:r w:rsidR="00B32EF9" w:rsidRPr="009A1C52">
        <w:rPr>
          <w:sz w:val="28"/>
          <w:szCs w:val="28"/>
        </w:rPr>
        <w:t>.17</w:t>
      </w:r>
      <w:r w:rsidR="00B32EF9" w:rsidRPr="009A1C52">
        <w:rPr>
          <w:rFonts w:eastAsia="Times New Roman"/>
          <w:sz w:val="28"/>
          <w:szCs w:val="28"/>
          <w:u w:color="000000"/>
        </w:rPr>
        <w:t>.</w:t>
      </w:r>
      <w:r w:rsidR="00D2468F" w:rsidRPr="009A1C52">
        <w:rPr>
          <w:sz w:val="28"/>
          <w:szCs w:val="28"/>
        </w:rPr>
        <w:t xml:space="preserve">6. Содержание модуля </w:t>
      </w:r>
      <w:r w:rsidR="00DF34B8" w:rsidRPr="009A1C52">
        <w:rPr>
          <w:sz w:val="28"/>
          <w:szCs w:val="28"/>
        </w:rPr>
        <w:t>«</w:t>
      </w:r>
      <w:r w:rsidR="00D2468F" w:rsidRPr="009A1C52">
        <w:rPr>
          <w:sz w:val="28"/>
          <w:szCs w:val="28"/>
        </w:rPr>
        <w:t>Биатлон</w:t>
      </w:r>
      <w:r w:rsidR="00DF34B8" w:rsidRPr="009A1C52">
        <w:rPr>
          <w:sz w:val="28"/>
          <w:szCs w:val="28"/>
        </w:rPr>
        <w:t>»</w:t>
      </w:r>
      <w:r w:rsidR="00D2468F" w:rsidRPr="009A1C52">
        <w:rPr>
          <w:sz w:val="28"/>
          <w:szCs w:val="28"/>
        </w:rPr>
        <w:t>.</w:t>
      </w:r>
    </w:p>
    <w:p w14:paraId="6EBBBE4E" w14:textId="77777777" w:rsidR="00D2468F" w:rsidRPr="009A1C52" w:rsidRDefault="00D2468F" w:rsidP="009A1C52">
      <w:pPr>
        <w:spacing w:line="360" w:lineRule="auto"/>
        <w:ind w:firstLine="709"/>
        <w:jc w:val="both"/>
        <w:rPr>
          <w:sz w:val="28"/>
          <w:szCs w:val="28"/>
        </w:rPr>
      </w:pPr>
      <w:r w:rsidRPr="009A1C52">
        <w:rPr>
          <w:sz w:val="28"/>
          <w:szCs w:val="28"/>
        </w:rPr>
        <w:t>1) Знания о биатлоне.</w:t>
      </w:r>
    </w:p>
    <w:p w14:paraId="3380AB73" w14:textId="77777777" w:rsidR="00D2468F" w:rsidRPr="009A1C52" w:rsidRDefault="00D2468F" w:rsidP="009A1C52">
      <w:pPr>
        <w:spacing w:line="360" w:lineRule="auto"/>
        <w:ind w:firstLine="709"/>
        <w:jc w:val="both"/>
        <w:rPr>
          <w:rFonts w:eastAsia="Times New Roman"/>
          <w:sz w:val="28"/>
          <w:szCs w:val="28"/>
        </w:rPr>
      </w:pPr>
      <w:r w:rsidRPr="009A1C52">
        <w:rPr>
          <w:rFonts w:eastAsia="Times New Roman"/>
          <w:sz w:val="28"/>
          <w:szCs w:val="28"/>
        </w:rPr>
        <w:t>История зарождения биатлона.</w:t>
      </w:r>
    </w:p>
    <w:p w14:paraId="6A3E3104" w14:textId="77777777" w:rsidR="00D2468F" w:rsidRPr="009A1C52" w:rsidRDefault="00D2468F" w:rsidP="009A1C52">
      <w:pPr>
        <w:spacing w:line="360" w:lineRule="auto"/>
        <w:ind w:firstLine="709"/>
        <w:jc w:val="both"/>
        <w:rPr>
          <w:rFonts w:eastAsia="Times New Roman"/>
          <w:sz w:val="28"/>
          <w:szCs w:val="28"/>
        </w:rPr>
      </w:pPr>
      <w:r w:rsidRPr="009A1C52">
        <w:rPr>
          <w:rFonts w:eastAsia="Times New Roman"/>
          <w:sz w:val="28"/>
          <w:szCs w:val="28"/>
        </w:rPr>
        <w:t>Легендарные отечественные и зарубежные биатлонисты и тренеры.</w:t>
      </w:r>
    </w:p>
    <w:p w14:paraId="6EEB6946" w14:textId="77777777" w:rsidR="00D2468F" w:rsidRPr="009A1C52" w:rsidRDefault="00D2468F" w:rsidP="009A1C52">
      <w:pPr>
        <w:spacing w:line="360" w:lineRule="auto"/>
        <w:ind w:firstLine="709"/>
        <w:jc w:val="both"/>
        <w:rPr>
          <w:rFonts w:eastAsia="Times New Roman"/>
          <w:sz w:val="28"/>
          <w:szCs w:val="28"/>
        </w:rPr>
      </w:pPr>
      <w:r w:rsidRPr="009A1C52">
        <w:rPr>
          <w:rFonts w:eastAsia="Times New Roman"/>
          <w:sz w:val="28"/>
          <w:szCs w:val="28"/>
        </w:rPr>
        <w:t xml:space="preserve">Достижения Национальной сборной команды страны по биатлону </w:t>
      </w:r>
      <w:r w:rsidRPr="009A1C52">
        <w:rPr>
          <w:rFonts w:eastAsia="Times New Roman"/>
          <w:sz w:val="28"/>
          <w:szCs w:val="28"/>
        </w:rPr>
        <w:br/>
        <w:t>на Чемпионатах Европы, Чемпионатах мира, Олимпийских играх.</w:t>
      </w:r>
    </w:p>
    <w:p w14:paraId="5832A82D" w14:textId="77777777" w:rsidR="00D2468F" w:rsidRPr="009A1C52" w:rsidRDefault="00D2468F" w:rsidP="009A1C52">
      <w:pPr>
        <w:spacing w:line="360" w:lineRule="auto"/>
        <w:ind w:firstLine="709"/>
        <w:jc w:val="both"/>
        <w:rPr>
          <w:rFonts w:eastAsia="Times New Roman"/>
          <w:sz w:val="28"/>
          <w:szCs w:val="28"/>
        </w:rPr>
      </w:pPr>
      <w:r w:rsidRPr="009A1C52">
        <w:rPr>
          <w:rFonts w:eastAsia="Times New Roman"/>
          <w:sz w:val="28"/>
          <w:szCs w:val="28"/>
        </w:rPr>
        <w:t>Словарь терминов и определений по биатлону.</w:t>
      </w:r>
    </w:p>
    <w:p w14:paraId="2A6AA908" w14:textId="77777777" w:rsidR="00D2468F" w:rsidRPr="009A1C52" w:rsidRDefault="00D2468F" w:rsidP="009A1C52">
      <w:pPr>
        <w:spacing w:line="360" w:lineRule="auto"/>
        <w:ind w:firstLine="709"/>
        <w:jc w:val="both"/>
        <w:rPr>
          <w:rFonts w:eastAsia="Times New Roman"/>
          <w:sz w:val="28"/>
          <w:szCs w:val="28"/>
        </w:rPr>
      </w:pPr>
      <w:r w:rsidRPr="009A1C52">
        <w:rPr>
          <w:rFonts w:eastAsia="Times New Roman"/>
          <w:sz w:val="28"/>
          <w:szCs w:val="28"/>
        </w:rPr>
        <w:t>Спортивные дисциплины (разновидности) биатлона.</w:t>
      </w:r>
    </w:p>
    <w:p w14:paraId="58E353D9" w14:textId="77777777" w:rsidR="00D2468F" w:rsidRPr="009A1C52" w:rsidRDefault="00D2468F" w:rsidP="009A1C52">
      <w:pPr>
        <w:spacing w:line="360" w:lineRule="auto"/>
        <w:ind w:firstLine="709"/>
        <w:jc w:val="both"/>
        <w:rPr>
          <w:rFonts w:eastAsia="Times New Roman"/>
          <w:sz w:val="28"/>
          <w:szCs w:val="28"/>
          <w:bdr w:val="none" w:sz="0" w:space="0" w:color="auto" w:frame="1"/>
        </w:rPr>
      </w:pPr>
      <w:r w:rsidRPr="009A1C52">
        <w:rPr>
          <w:rFonts w:eastAsia="Times New Roman"/>
          <w:sz w:val="28"/>
          <w:szCs w:val="28"/>
        </w:rPr>
        <w:t>Первые правила соревнований по биатлону</w:t>
      </w:r>
      <w:r w:rsidRPr="009A1C52">
        <w:rPr>
          <w:rFonts w:eastAsia="Times New Roman"/>
          <w:sz w:val="28"/>
          <w:szCs w:val="28"/>
          <w:bdr w:val="none" w:sz="0" w:space="0" w:color="auto" w:frame="1"/>
        </w:rPr>
        <w:t>.</w:t>
      </w:r>
    </w:p>
    <w:p w14:paraId="241491A9" w14:textId="77777777" w:rsidR="00D2468F" w:rsidRPr="009A1C52" w:rsidRDefault="00D2468F" w:rsidP="009A1C52">
      <w:pPr>
        <w:spacing w:line="360" w:lineRule="auto"/>
        <w:ind w:firstLine="709"/>
        <w:jc w:val="both"/>
        <w:rPr>
          <w:rFonts w:eastAsia="Times New Roman"/>
          <w:sz w:val="28"/>
          <w:szCs w:val="28"/>
        </w:rPr>
      </w:pPr>
      <w:r w:rsidRPr="009A1C52">
        <w:rPr>
          <w:rFonts w:eastAsia="Times New Roman"/>
          <w:sz w:val="28"/>
          <w:szCs w:val="28"/>
        </w:rPr>
        <w:t>Современные правила соревнований по биатлону.</w:t>
      </w:r>
    </w:p>
    <w:p w14:paraId="4424D477" w14:textId="77777777" w:rsidR="00D2468F" w:rsidRPr="009A1C52" w:rsidRDefault="00D2468F" w:rsidP="009A1C52">
      <w:pPr>
        <w:spacing w:line="360" w:lineRule="auto"/>
        <w:ind w:firstLine="709"/>
        <w:jc w:val="both"/>
        <w:rPr>
          <w:color w:val="000000"/>
          <w:sz w:val="28"/>
          <w:szCs w:val="28"/>
          <w:u w:color="000000"/>
          <w:bdr w:val="nil"/>
        </w:rPr>
      </w:pPr>
      <w:r w:rsidRPr="009A1C52">
        <w:rPr>
          <w:color w:val="000000"/>
          <w:sz w:val="28"/>
          <w:szCs w:val="28"/>
          <w:u w:color="000000"/>
          <w:bdr w:val="nil"/>
        </w:rPr>
        <w:t>Состав национальных и региональных команд по биатлону.</w:t>
      </w:r>
    </w:p>
    <w:p w14:paraId="53F7AB6D" w14:textId="77777777" w:rsidR="00D2468F" w:rsidRPr="009A1C52" w:rsidRDefault="00D2468F" w:rsidP="009A1C52">
      <w:pPr>
        <w:spacing w:line="360" w:lineRule="auto"/>
        <w:ind w:firstLine="709"/>
        <w:jc w:val="both"/>
        <w:rPr>
          <w:sz w:val="28"/>
          <w:szCs w:val="28"/>
        </w:rPr>
      </w:pPr>
      <w:r w:rsidRPr="009A1C52">
        <w:rPr>
          <w:sz w:val="28"/>
          <w:szCs w:val="28"/>
        </w:rPr>
        <w:t>Состав судейской коллегии, обслуживающей соревнования по биатлону.</w:t>
      </w:r>
    </w:p>
    <w:p w14:paraId="5F785867" w14:textId="77777777" w:rsidR="00D2468F" w:rsidRPr="009A1C52" w:rsidRDefault="00D2468F" w:rsidP="009A1C52">
      <w:pPr>
        <w:spacing w:line="360" w:lineRule="auto"/>
        <w:ind w:firstLine="709"/>
        <w:jc w:val="both"/>
        <w:rPr>
          <w:color w:val="000000"/>
          <w:sz w:val="28"/>
          <w:szCs w:val="28"/>
          <w:u w:color="000000"/>
          <w:bdr w:val="nil"/>
        </w:rPr>
      </w:pPr>
      <w:r w:rsidRPr="009A1C52">
        <w:rPr>
          <w:color w:val="000000"/>
          <w:sz w:val="28"/>
          <w:szCs w:val="28"/>
          <w:u w:color="000000"/>
          <w:bdr w:val="nil"/>
        </w:rPr>
        <w:t>Спортивные сооружения и инфраструктура для занятий биатлоном. Инвентарь и оборудование для занятий биатлоном.</w:t>
      </w:r>
    </w:p>
    <w:p w14:paraId="26E43F29" w14:textId="77777777" w:rsidR="00D2468F" w:rsidRPr="009A1C52" w:rsidRDefault="00D2468F" w:rsidP="009A1C52">
      <w:pPr>
        <w:spacing w:line="360" w:lineRule="auto"/>
        <w:ind w:firstLine="709"/>
        <w:jc w:val="both"/>
        <w:rPr>
          <w:sz w:val="28"/>
          <w:szCs w:val="28"/>
        </w:rPr>
      </w:pPr>
      <w:r w:rsidRPr="009A1C52">
        <w:rPr>
          <w:sz w:val="28"/>
          <w:szCs w:val="28"/>
        </w:rPr>
        <w:t>Правила безопасного поведения во время занятий биатлоном.</w:t>
      </w:r>
    </w:p>
    <w:p w14:paraId="1D57D646" w14:textId="77777777" w:rsidR="00D2468F" w:rsidRPr="009A1C52" w:rsidRDefault="00D2468F" w:rsidP="009A1C52">
      <w:pPr>
        <w:spacing w:line="360" w:lineRule="auto"/>
        <w:ind w:firstLine="709"/>
        <w:jc w:val="both"/>
        <w:rPr>
          <w:bCs/>
          <w:sz w:val="28"/>
          <w:szCs w:val="28"/>
          <w:u w:color="000000"/>
          <w:bdr w:val="nil"/>
        </w:rPr>
      </w:pPr>
      <w:r w:rsidRPr="009A1C52">
        <w:rPr>
          <w:color w:val="000000"/>
          <w:sz w:val="28"/>
          <w:szCs w:val="28"/>
          <w:u w:color="000000"/>
          <w:bdr w:val="nil"/>
        </w:rPr>
        <w:t>Правила по безопасной культуре поведения во время посещений соревнований по биатлону</w:t>
      </w:r>
      <w:r w:rsidRPr="009A1C52">
        <w:rPr>
          <w:bCs/>
          <w:sz w:val="28"/>
          <w:szCs w:val="28"/>
          <w:u w:color="000000"/>
          <w:bdr w:val="nil"/>
        </w:rPr>
        <w:t>.</w:t>
      </w:r>
    </w:p>
    <w:p w14:paraId="4DC3EEC1" w14:textId="77777777" w:rsidR="00D2468F" w:rsidRPr="009A1C52" w:rsidRDefault="00D2468F" w:rsidP="009A1C52">
      <w:pPr>
        <w:spacing w:line="360" w:lineRule="auto"/>
        <w:ind w:firstLine="709"/>
        <w:jc w:val="both"/>
        <w:rPr>
          <w:rFonts w:eastAsia="Times New Roman"/>
          <w:sz w:val="28"/>
          <w:szCs w:val="28"/>
          <w:u w:color="000000"/>
        </w:rPr>
      </w:pPr>
      <w:r w:rsidRPr="009A1C52">
        <w:rPr>
          <w:rFonts w:eastAsia="Times New Roman"/>
          <w:sz w:val="28"/>
          <w:szCs w:val="28"/>
          <w:u w:color="000000"/>
        </w:rPr>
        <w:t>Биатлон, как средство укрепления здоровья, закаливания и развития физических качеств.</w:t>
      </w:r>
    </w:p>
    <w:p w14:paraId="70AB4C36" w14:textId="77777777" w:rsidR="00D2468F" w:rsidRPr="009A1C52" w:rsidRDefault="00D2468F" w:rsidP="009A1C52">
      <w:pPr>
        <w:spacing w:line="360" w:lineRule="auto"/>
        <w:ind w:firstLine="709"/>
        <w:jc w:val="both"/>
        <w:rPr>
          <w:sz w:val="28"/>
          <w:szCs w:val="28"/>
        </w:rPr>
      </w:pPr>
      <w:r w:rsidRPr="009A1C52">
        <w:rPr>
          <w:rFonts w:eastAsia="Times New Roman"/>
          <w:sz w:val="28"/>
          <w:szCs w:val="28"/>
          <w:u w:color="000000"/>
        </w:rPr>
        <w:t xml:space="preserve">Режим дня при занятиях </w:t>
      </w:r>
      <w:r w:rsidRPr="009A1C52">
        <w:rPr>
          <w:rFonts w:eastAsia="Times New Roman"/>
          <w:bCs/>
          <w:iCs/>
          <w:sz w:val="28"/>
          <w:szCs w:val="28"/>
          <w:u w:color="000000"/>
        </w:rPr>
        <w:t>биатлоном</w:t>
      </w:r>
      <w:r w:rsidRPr="009A1C52">
        <w:rPr>
          <w:rFonts w:eastAsia="Times New Roman"/>
          <w:sz w:val="28"/>
          <w:szCs w:val="28"/>
          <w:u w:color="000000"/>
        </w:rPr>
        <w:t xml:space="preserve">. Правила личной гигиены во время занятий </w:t>
      </w:r>
      <w:r w:rsidRPr="009A1C52">
        <w:rPr>
          <w:rFonts w:eastAsia="Times New Roman"/>
          <w:bCs/>
          <w:iCs/>
          <w:sz w:val="28"/>
          <w:szCs w:val="28"/>
          <w:u w:color="000000"/>
        </w:rPr>
        <w:t>биатлоном</w:t>
      </w:r>
      <w:r w:rsidRPr="009A1C52">
        <w:rPr>
          <w:rFonts w:eastAsia="Times New Roman"/>
          <w:sz w:val="28"/>
          <w:szCs w:val="28"/>
          <w:u w:color="000000"/>
        </w:rPr>
        <w:t>.</w:t>
      </w:r>
    </w:p>
    <w:p w14:paraId="7697953F" w14:textId="77777777" w:rsidR="00D2468F" w:rsidRPr="009A1C52" w:rsidRDefault="00D2468F" w:rsidP="009A1C52">
      <w:pPr>
        <w:spacing w:line="360" w:lineRule="auto"/>
        <w:ind w:firstLine="709"/>
        <w:jc w:val="both"/>
        <w:rPr>
          <w:sz w:val="28"/>
          <w:szCs w:val="28"/>
        </w:rPr>
      </w:pPr>
      <w:r w:rsidRPr="009A1C52">
        <w:rPr>
          <w:sz w:val="28"/>
          <w:szCs w:val="28"/>
        </w:rPr>
        <w:t>2) Способы самостоятельной деятельности.</w:t>
      </w:r>
    </w:p>
    <w:p w14:paraId="304585CD" w14:textId="77777777" w:rsidR="00D2468F" w:rsidRPr="009A1C52" w:rsidRDefault="00D2468F" w:rsidP="009A1C52">
      <w:pPr>
        <w:spacing w:line="360" w:lineRule="auto"/>
        <w:ind w:firstLine="709"/>
        <w:jc w:val="both"/>
        <w:rPr>
          <w:bCs/>
          <w:sz w:val="28"/>
          <w:szCs w:val="28"/>
          <w:u w:color="000000"/>
        </w:rPr>
      </w:pPr>
      <w:r w:rsidRPr="009A1C52">
        <w:rPr>
          <w:bCs/>
          <w:sz w:val="28"/>
          <w:szCs w:val="28"/>
          <w:u w:color="000000"/>
        </w:rPr>
        <w:t>Первые внешние признаки утомления. Способы самоконтроля за физической нагрузкой.</w:t>
      </w:r>
    </w:p>
    <w:p w14:paraId="762AE34F" w14:textId="77777777" w:rsidR="00D2468F" w:rsidRPr="009A1C52" w:rsidRDefault="00D2468F" w:rsidP="009A1C52">
      <w:pPr>
        <w:spacing w:line="360" w:lineRule="auto"/>
        <w:ind w:firstLine="709"/>
        <w:jc w:val="both"/>
        <w:rPr>
          <w:bCs/>
          <w:sz w:val="28"/>
          <w:szCs w:val="28"/>
          <w:u w:color="000000"/>
        </w:rPr>
      </w:pPr>
      <w:r w:rsidRPr="009A1C52">
        <w:rPr>
          <w:sz w:val="28"/>
          <w:szCs w:val="28"/>
          <w:u w:color="000000"/>
        </w:rPr>
        <w:t>Уход за спортивным инвентарем и оборудованием при занятиях биатлоном</w:t>
      </w:r>
      <w:r w:rsidRPr="009A1C52">
        <w:rPr>
          <w:bCs/>
          <w:sz w:val="28"/>
          <w:szCs w:val="28"/>
          <w:u w:color="000000"/>
        </w:rPr>
        <w:t>.</w:t>
      </w:r>
    </w:p>
    <w:p w14:paraId="665F45BB" w14:textId="77777777" w:rsidR="00D2468F" w:rsidRPr="009A1C52" w:rsidRDefault="00D2468F" w:rsidP="009A1C52">
      <w:pPr>
        <w:spacing w:line="360" w:lineRule="auto"/>
        <w:ind w:firstLine="709"/>
        <w:jc w:val="both"/>
        <w:rPr>
          <w:sz w:val="28"/>
          <w:szCs w:val="28"/>
          <w:u w:color="000000"/>
        </w:rPr>
      </w:pPr>
      <w:r w:rsidRPr="009A1C52">
        <w:rPr>
          <w:sz w:val="28"/>
          <w:szCs w:val="28"/>
          <w:u w:color="000000"/>
        </w:rPr>
        <w:t xml:space="preserve">Соблюдение личной гигиены, требований к спортивной одежде и обуви </w:t>
      </w:r>
      <w:r w:rsidRPr="009A1C52">
        <w:rPr>
          <w:sz w:val="28"/>
          <w:szCs w:val="28"/>
          <w:u w:color="000000"/>
        </w:rPr>
        <w:br/>
        <w:t>для занятий биатлоном.</w:t>
      </w:r>
    </w:p>
    <w:p w14:paraId="700316D5" w14:textId="77777777" w:rsidR="00D2468F" w:rsidRPr="009A1C52" w:rsidRDefault="00D2468F" w:rsidP="009A1C52">
      <w:pPr>
        <w:widowControl w:val="0"/>
        <w:spacing w:line="360" w:lineRule="auto"/>
        <w:ind w:firstLine="709"/>
        <w:jc w:val="both"/>
        <w:rPr>
          <w:rFonts w:eastAsia="Times New Roman"/>
          <w:sz w:val="28"/>
          <w:szCs w:val="28"/>
        </w:rPr>
      </w:pPr>
      <w:r w:rsidRPr="009A1C52">
        <w:rPr>
          <w:rFonts w:eastAsia="Times New Roman"/>
          <w:sz w:val="28"/>
          <w:szCs w:val="28"/>
        </w:rPr>
        <w:t>Подвижные игры и правила их проведения.</w:t>
      </w:r>
    </w:p>
    <w:p w14:paraId="418FEBE7" w14:textId="77777777" w:rsidR="00D2468F" w:rsidRPr="009A1C52" w:rsidRDefault="00D2468F" w:rsidP="009A1C52">
      <w:pPr>
        <w:widowControl w:val="0"/>
        <w:spacing w:line="360" w:lineRule="auto"/>
        <w:ind w:firstLine="709"/>
        <w:jc w:val="both"/>
        <w:rPr>
          <w:rFonts w:eastAsia="Times New Roman"/>
          <w:sz w:val="28"/>
          <w:szCs w:val="28"/>
        </w:rPr>
      </w:pPr>
      <w:r w:rsidRPr="009A1C52">
        <w:rPr>
          <w:rFonts w:eastAsia="Times New Roman"/>
          <w:sz w:val="28"/>
          <w:szCs w:val="28"/>
        </w:rPr>
        <w:t>Организация и проведение игр, направленных на формирование двигательных умений биатлониста.</w:t>
      </w:r>
    </w:p>
    <w:p w14:paraId="4959E6F1" w14:textId="77777777" w:rsidR="00D2468F" w:rsidRPr="009A1C52" w:rsidRDefault="00D2468F" w:rsidP="009A1C52">
      <w:pPr>
        <w:widowControl w:val="0"/>
        <w:spacing w:line="360" w:lineRule="auto"/>
        <w:ind w:firstLine="709"/>
        <w:jc w:val="both"/>
        <w:rPr>
          <w:rFonts w:eastAsia="Times New Roman"/>
          <w:sz w:val="28"/>
          <w:szCs w:val="28"/>
        </w:rPr>
      </w:pPr>
      <w:r w:rsidRPr="009A1C52">
        <w:rPr>
          <w:rFonts w:eastAsia="Times New Roman"/>
          <w:sz w:val="28"/>
          <w:szCs w:val="28"/>
        </w:rPr>
        <w:t xml:space="preserve">Организация подвижных и иных игр с элементами биатлона со сверстниками </w:t>
      </w:r>
      <w:r w:rsidRPr="009A1C52">
        <w:rPr>
          <w:rFonts w:eastAsia="Times New Roman"/>
          <w:sz w:val="28"/>
          <w:szCs w:val="28"/>
        </w:rPr>
        <w:br/>
        <w:t>в активной досуговой деятельности.</w:t>
      </w:r>
    </w:p>
    <w:p w14:paraId="18FD8637" w14:textId="77777777" w:rsidR="00D2468F" w:rsidRPr="009A1C52" w:rsidRDefault="00D2468F" w:rsidP="009A1C52">
      <w:pPr>
        <w:widowControl w:val="0"/>
        <w:spacing w:line="360" w:lineRule="auto"/>
        <w:ind w:firstLine="709"/>
        <w:jc w:val="both"/>
        <w:rPr>
          <w:color w:val="000000"/>
          <w:sz w:val="28"/>
          <w:szCs w:val="28"/>
          <w:u w:color="000000"/>
          <w:bdr w:val="nil"/>
        </w:rPr>
      </w:pPr>
      <w:r w:rsidRPr="009A1C52">
        <w:rPr>
          <w:color w:val="000000"/>
          <w:sz w:val="28"/>
          <w:szCs w:val="28"/>
          <w:u w:color="000000"/>
          <w:bdr w:val="nil"/>
        </w:rPr>
        <w:t>Основы организации самостоятельных занятий биатлоном.</w:t>
      </w:r>
    </w:p>
    <w:p w14:paraId="5112BD94" w14:textId="77777777" w:rsidR="00D2468F" w:rsidRPr="009A1C52" w:rsidRDefault="00D2468F" w:rsidP="009A1C52">
      <w:pPr>
        <w:widowControl w:val="0"/>
        <w:spacing w:line="360" w:lineRule="auto"/>
        <w:ind w:firstLine="709"/>
        <w:jc w:val="both"/>
        <w:rPr>
          <w:rFonts w:eastAsia="Times New Roman"/>
          <w:sz w:val="28"/>
          <w:szCs w:val="28"/>
          <w:u w:color="000000"/>
          <w:bdr w:val="nil"/>
        </w:rPr>
      </w:pPr>
      <w:r w:rsidRPr="009A1C52">
        <w:rPr>
          <w:rFonts w:eastAsia="Times New Roman"/>
          <w:sz w:val="28"/>
          <w:szCs w:val="28"/>
          <w:u w:color="000000"/>
          <w:bdr w:val="nil"/>
        </w:rPr>
        <w:t xml:space="preserve">Причины возникновения ошибок при выполнении технических приёмов </w:t>
      </w:r>
      <w:r w:rsidRPr="009A1C52">
        <w:rPr>
          <w:rFonts w:eastAsia="Times New Roman"/>
          <w:sz w:val="28"/>
          <w:szCs w:val="28"/>
          <w:u w:color="000000"/>
          <w:bdr w:val="nil"/>
        </w:rPr>
        <w:br/>
        <w:t>и способы их устранения.</w:t>
      </w:r>
    </w:p>
    <w:p w14:paraId="56FFA930" w14:textId="77777777" w:rsidR="00D2468F" w:rsidRPr="009A1C52" w:rsidRDefault="00D2468F" w:rsidP="009A1C52">
      <w:pPr>
        <w:widowControl w:val="0"/>
        <w:spacing w:line="360" w:lineRule="auto"/>
        <w:ind w:firstLine="709"/>
        <w:jc w:val="both"/>
        <w:rPr>
          <w:color w:val="000000"/>
          <w:sz w:val="28"/>
          <w:szCs w:val="28"/>
          <w:u w:color="000000"/>
          <w:bdr w:val="nil"/>
        </w:rPr>
      </w:pPr>
      <w:r w:rsidRPr="009A1C52">
        <w:rPr>
          <w:color w:val="000000"/>
          <w:sz w:val="28"/>
          <w:szCs w:val="28"/>
          <w:u w:color="000000"/>
          <w:bdr w:val="nil"/>
        </w:rPr>
        <w:t>Составление комплексов различной направленности: утренней гигиенической гимнастики, корригирующей гимнастики, дыхательной гимнастики, упражнений для укрепления суставов, упражнений для развития физических качеств, упражнений для глаз, упражнений формирования осанки и профилактики плоскостопия.</w:t>
      </w:r>
    </w:p>
    <w:p w14:paraId="290A68C9" w14:textId="77777777" w:rsidR="00D2468F" w:rsidRPr="009A1C52" w:rsidRDefault="00D2468F" w:rsidP="009A1C52">
      <w:pPr>
        <w:widowControl w:val="0"/>
        <w:spacing w:line="360" w:lineRule="auto"/>
        <w:ind w:firstLine="709"/>
        <w:jc w:val="both"/>
        <w:rPr>
          <w:bCs/>
          <w:sz w:val="28"/>
          <w:szCs w:val="28"/>
          <w:u w:color="000000"/>
          <w:bdr w:val="nil"/>
        </w:rPr>
      </w:pPr>
      <w:r w:rsidRPr="009A1C52">
        <w:rPr>
          <w:bCs/>
          <w:sz w:val="28"/>
          <w:szCs w:val="28"/>
          <w:u w:color="000000"/>
          <w:bdr w:val="nil"/>
        </w:rPr>
        <w:t>Контрольно-тестовые упражнения по общей и специальной физической подготовке.</w:t>
      </w:r>
    </w:p>
    <w:p w14:paraId="0F62B267" w14:textId="77777777" w:rsidR="00D2468F" w:rsidRPr="009A1C52" w:rsidRDefault="00D2468F" w:rsidP="009A1C52">
      <w:pPr>
        <w:widowControl w:val="0"/>
        <w:spacing w:line="360" w:lineRule="auto"/>
        <w:ind w:firstLine="709"/>
        <w:jc w:val="both"/>
        <w:rPr>
          <w:rFonts w:eastAsia="Times New Roman"/>
          <w:sz w:val="28"/>
          <w:szCs w:val="28"/>
        </w:rPr>
      </w:pPr>
      <w:r w:rsidRPr="009A1C52">
        <w:rPr>
          <w:color w:val="000000"/>
          <w:sz w:val="28"/>
          <w:szCs w:val="28"/>
          <w:u w:color="000000"/>
          <w:bdr w:val="nil"/>
        </w:rPr>
        <w:t>Подбор общеразвивающих упражнений, составление комплексов и включение их в подготовительную часть урока, занятия</w:t>
      </w:r>
      <w:r w:rsidRPr="009A1C52">
        <w:rPr>
          <w:rFonts w:eastAsia="Times New Roman"/>
          <w:sz w:val="28"/>
          <w:szCs w:val="28"/>
          <w:u w:color="000000"/>
          <w:bdr w:val="nil"/>
        </w:rPr>
        <w:t>.</w:t>
      </w:r>
    </w:p>
    <w:p w14:paraId="5862C28D" w14:textId="77777777" w:rsidR="00D2468F" w:rsidRPr="009A1C52" w:rsidRDefault="00D2468F" w:rsidP="009A1C52">
      <w:pPr>
        <w:spacing w:line="360" w:lineRule="auto"/>
        <w:ind w:firstLine="709"/>
        <w:jc w:val="both"/>
        <w:rPr>
          <w:color w:val="000000"/>
          <w:sz w:val="28"/>
          <w:szCs w:val="28"/>
          <w:u w:color="000000"/>
          <w:bdr w:val="nil"/>
        </w:rPr>
      </w:pPr>
      <w:r w:rsidRPr="009A1C52">
        <w:rPr>
          <w:color w:val="000000"/>
          <w:sz w:val="28"/>
          <w:szCs w:val="28"/>
          <w:u w:color="000000"/>
          <w:bdr w:val="nil"/>
        </w:rPr>
        <w:t>Подбор и составление комплексов упражнений, направленных на развитие специальных физических качеств биатлониста.</w:t>
      </w:r>
    </w:p>
    <w:p w14:paraId="5FCE90B5" w14:textId="77777777" w:rsidR="00D2468F" w:rsidRPr="009A1C52" w:rsidRDefault="00D2468F" w:rsidP="009A1C52">
      <w:pPr>
        <w:spacing w:line="360" w:lineRule="auto"/>
        <w:ind w:firstLine="709"/>
        <w:jc w:val="both"/>
        <w:rPr>
          <w:sz w:val="28"/>
          <w:szCs w:val="28"/>
          <w:u w:color="000000"/>
        </w:rPr>
      </w:pPr>
      <w:r w:rsidRPr="009A1C52">
        <w:rPr>
          <w:color w:val="000000"/>
          <w:sz w:val="28"/>
          <w:szCs w:val="28"/>
          <w:u w:color="000000"/>
          <w:bdr w:val="nil"/>
        </w:rPr>
        <w:t xml:space="preserve">Причины возникновения ошибок при выполнении технических приёмов </w:t>
      </w:r>
      <w:r w:rsidRPr="009A1C52">
        <w:rPr>
          <w:color w:val="000000"/>
          <w:sz w:val="28"/>
          <w:szCs w:val="28"/>
          <w:u w:color="000000"/>
          <w:bdr w:val="nil"/>
        </w:rPr>
        <w:br/>
        <w:t>и способы их устранения</w:t>
      </w:r>
      <w:r w:rsidRPr="009A1C52">
        <w:rPr>
          <w:bCs/>
          <w:sz w:val="28"/>
          <w:szCs w:val="28"/>
          <w:u w:color="000000"/>
          <w:bdr w:val="nil"/>
        </w:rPr>
        <w:t>.</w:t>
      </w:r>
    </w:p>
    <w:p w14:paraId="129268C4" w14:textId="77777777" w:rsidR="00D2468F" w:rsidRPr="009A1C52" w:rsidRDefault="00D2468F" w:rsidP="009A1C52">
      <w:pPr>
        <w:spacing w:line="360" w:lineRule="auto"/>
        <w:ind w:firstLine="709"/>
        <w:jc w:val="both"/>
        <w:rPr>
          <w:sz w:val="28"/>
          <w:szCs w:val="28"/>
        </w:rPr>
      </w:pPr>
      <w:r w:rsidRPr="009A1C52">
        <w:rPr>
          <w:sz w:val="28"/>
          <w:szCs w:val="28"/>
        </w:rPr>
        <w:t>3) Физическое совершенствование.</w:t>
      </w:r>
    </w:p>
    <w:p w14:paraId="15C9E818" w14:textId="71F89A3D" w:rsidR="00D2468F" w:rsidRPr="009A1C52" w:rsidRDefault="00D2468F" w:rsidP="009A1C52">
      <w:pPr>
        <w:spacing w:line="360" w:lineRule="auto"/>
        <w:ind w:firstLine="709"/>
        <w:jc w:val="both"/>
        <w:rPr>
          <w:rFonts w:eastAsia="Times New Roman"/>
          <w:sz w:val="28"/>
          <w:szCs w:val="28"/>
        </w:rPr>
      </w:pPr>
      <w:r w:rsidRPr="009A1C52">
        <w:rPr>
          <w:rFonts w:eastAsia="Times New Roman"/>
          <w:sz w:val="28"/>
          <w:szCs w:val="28"/>
        </w:rPr>
        <w:t xml:space="preserve">Комплексы общеразвивающих упражнений без предметов и с предметами </w:t>
      </w:r>
      <w:r w:rsidRPr="009A1C52">
        <w:rPr>
          <w:rFonts w:eastAsia="Times New Roman"/>
          <w:sz w:val="28"/>
          <w:szCs w:val="28"/>
        </w:rPr>
        <w:br/>
        <w:t xml:space="preserve">на развитие основных физических качеств в биатлоне, в том числе входящих </w:t>
      </w:r>
      <w:r w:rsidRPr="009A1C52">
        <w:rPr>
          <w:rFonts w:eastAsia="Times New Roman"/>
          <w:sz w:val="28"/>
          <w:szCs w:val="28"/>
        </w:rPr>
        <w:br/>
        <w:t xml:space="preserve">в программу </w:t>
      </w:r>
      <w:r w:rsidRPr="009A1C52">
        <w:rPr>
          <w:sz w:val="28"/>
          <w:szCs w:val="28"/>
          <w:u w:color="000000"/>
          <w:lang w:eastAsia="zh-CN"/>
        </w:rPr>
        <w:t xml:space="preserve">Всероссийского физкультурно-спортивного комплекса </w:t>
      </w:r>
      <w:r w:rsidR="00DF34B8" w:rsidRPr="009A1C52">
        <w:rPr>
          <w:sz w:val="28"/>
          <w:szCs w:val="28"/>
          <w:u w:color="000000"/>
          <w:lang w:eastAsia="zh-CN"/>
        </w:rPr>
        <w:t>«</w:t>
      </w:r>
      <w:r w:rsidRPr="009A1C52">
        <w:rPr>
          <w:sz w:val="28"/>
          <w:szCs w:val="28"/>
          <w:u w:color="000000"/>
          <w:lang w:eastAsia="zh-CN"/>
        </w:rPr>
        <w:t>Готов к труду и обороне</w:t>
      </w:r>
      <w:r w:rsidR="00DF34B8" w:rsidRPr="009A1C52">
        <w:rPr>
          <w:sz w:val="28"/>
          <w:szCs w:val="28"/>
          <w:u w:color="000000"/>
          <w:lang w:eastAsia="zh-CN"/>
        </w:rPr>
        <w:t>»</w:t>
      </w:r>
      <w:r w:rsidRPr="009A1C52">
        <w:rPr>
          <w:sz w:val="28"/>
          <w:szCs w:val="28"/>
          <w:u w:color="000000"/>
          <w:lang w:eastAsia="zh-CN"/>
        </w:rPr>
        <w:t xml:space="preserve"> (</w:t>
      </w:r>
      <w:r w:rsidRPr="009A1C52">
        <w:rPr>
          <w:rFonts w:eastAsia="Times New Roman"/>
          <w:sz w:val="28"/>
          <w:szCs w:val="28"/>
        </w:rPr>
        <w:t>ГТО).</w:t>
      </w:r>
    </w:p>
    <w:p w14:paraId="7DD99FBB" w14:textId="77777777" w:rsidR="00D2468F" w:rsidRPr="009A1C52" w:rsidRDefault="00D2468F" w:rsidP="009A1C52">
      <w:pPr>
        <w:spacing w:line="360" w:lineRule="auto"/>
        <w:ind w:firstLine="709"/>
        <w:jc w:val="both"/>
        <w:rPr>
          <w:rFonts w:eastAsia="Times New Roman"/>
          <w:sz w:val="28"/>
          <w:szCs w:val="28"/>
          <w:shd w:val="clear" w:color="auto" w:fill="FFFFFF"/>
        </w:rPr>
      </w:pPr>
      <w:r w:rsidRPr="009A1C52">
        <w:rPr>
          <w:rFonts w:eastAsia="Times New Roman"/>
          <w:iCs/>
          <w:sz w:val="28"/>
          <w:szCs w:val="28"/>
        </w:rPr>
        <w:t xml:space="preserve">Организующие команды и приемы. </w:t>
      </w:r>
      <w:r w:rsidRPr="009A1C52">
        <w:rPr>
          <w:rFonts w:eastAsia="Times New Roman"/>
          <w:sz w:val="28"/>
          <w:szCs w:val="28"/>
          <w:shd w:val="clear" w:color="auto" w:fill="FFFFFF"/>
        </w:rPr>
        <w:t>Физические упражнения и двигательные действия общеразвивающего характера, в том числе из базовых видов спорта.</w:t>
      </w:r>
    </w:p>
    <w:p w14:paraId="20D1BFEC" w14:textId="77777777" w:rsidR="00D2468F" w:rsidRPr="009A1C52" w:rsidRDefault="00D2468F" w:rsidP="009A1C52">
      <w:pPr>
        <w:spacing w:line="360" w:lineRule="auto"/>
        <w:ind w:firstLine="709"/>
        <w:jc w:val="both"/>
        <w:rPr>
          <w:rFonts w:eastAsia="Times New Roman"/>
          <w:sz w:val="28"/>
          <w:szCs w:val="28"/>
        </w:rPr>
      </w:pPr>
      <w:r w:rsidRPr="009A1C52">
        <w:rPr>
          <w:rFonts w:eastAsia="Times New Roman"/>
          <w:sz w:val="28"/>
          <w:szCs w:val="28"/>
        </w:rPr>
        <w:t>Подвижные игры и эстафеты с элементами биатлона.</w:t>
      </w:r>
    </w:p>
    <w:p w14:paraId="29BC854C" w14:textId="3B78EE4C" w:rsidR="00D2468F" w:rsidRPr="009A1C52" w:rsidRDefault="00D2468F" w:rsidP="009A1C52">
      <w:pPr>
        <w:spacing w:line="360" w:lineRule="auto"/>
        <w:ind w:firstLine="709"/>
        <w:jc w:val="both"/>
        <w:rPr>
          <w:rFonts w:eastAsia="Times New Roman"/>
          <w:sz w:val="28"/>
          <w:szCs w:val="28"/>
        </w:rPr>
      </w:pPr>
      <w:r w:rsidRPr="009A1C52">
        <w:rPr>
          <w:rFonts w:eastAsia="Times New Roman"/>
          <w:iCs/>
          <w:sz w:val="28"/>
          <w:szCs w:val="28"/>
        </w:rPr>
        <w:t>Подвижные игры</w:t>
      </w:r>
      <w:r w:rsidRPr="009A1C52">
        <w:rPr>
          <w:rFonts w:eastAsia="Times New Roman"/>
          <w:sz w:val="28"/>
          <w:szCs w:val="28"/>
        </w:rPr>
        <w:t xml:space="preserve"> и различные упражнения, развивающие двигательные качества и совершенствующие владение техникой биатлона. </w:t>
      </w:r>
      <w:r w:rsidRPr="009A1C52">
        <w:rPr>
          <w:rFonts w:eastAsia="Times New Roman"/>
          <w:iCs/>
          <w:sz w:val="28"/>
          <w:szCs w:val="28"/>
        </w:rPr>
        <w:t xml:space="preserve">Подвижные игры </w:t>
      </w:r>
      <w:r w:rsidRPr="009A1C52">
        <w:rPr>
          <w:rFonts w:eastAsia="Times New Roman"/>
          <w:iCs/>
          <w:sz w:val="28"/>
          <w:szCs w:val="28"/>
        </w:rPr>
        <w:br/>
        <w:t>в спортзале и на открытой площадке:</w:t>
      </w:r>
      <w:r w:rsidRPr="009A1C52">
        <w:rPr>
          <w:rFonts w:eastAsia="Times New Roman"/>
          <w:sz w:val="28"/>
          <w:szCs w:val="28"/>
        </w:rPr>
        <w:t xml:space="preserve"> </w:t>
      </w:r>
      <w:r w:rsidR="00DF34B8" w:rsidRPr="009A1C52">
        <w:rPr>
          <w:rFonts w:eastAsia="Times New Roman"/>
          <w:sz w:val="28"/>
          <w:szCs w:val="28"/>
        </w:rPr>
        <w:t>«</w:t>
      </w:r>
      <w:r w:rsidRPr="009A1C52">
        <w:rPr>
          <w:rFonts w:eastAsia="Times New Roman"/>
          <w:sz w:val="28"/>
          <w:szCs w:val="28"/>
        </w:rPr>
        <w:t>Пятнашки</w:t>
      </w:r>
      <w:r w:rsidR="00DF34B8" w:rsidRPr="009A1C52">
        <w:rPr>
          <w:rFonts w:eastAsia="Times New Roman"/>
          <w:sz w:val="28"/>
          <w:szCs w:val="28"/>
        </w:rPr>
        <w:t>»</w:t>
      </w:r>
      <w:r w:rsidRPr="009A1C52">
        <w:rPr>
          <w:rFonts w:eastAsia="Times New Roman"/>
          <w:sz w:val="28"/>
          <w:szCs w:val="28"/>
        </w:rPr>
        <w:t xml:space="preserve">, </w:t>
      </w:r>
      <w:r w:rsidR="00DF34B8" w:rsidRPr="009A1C52">
        <w:rPr>
          <w:rFonts w:eastAsia="Times New Roman"/>
          <w:sz w:val="28"/>
          <w:szCs w:val="28"/>
        </w:rPr>
        <w:t>«</w:t>
      </w:r>
      <w:r w:rsidRPr="009A1C52">
        <w:rPr>
          <w:rFonts w:eastAsia="Times New Roman"/>
          <w:sz w:val="28"/>
          <w:szCs w:val="28"/>
        </w:rPr>
        <w:t>Чехарда</w:t>
      </w:r>
      <w:r w:rsidR="00DF34B8" w:rsidRPr="009A1C52">
        <w:rPr>
          <w:rFonts w:eastAsia="Times New Roman"/>
          <w:sz w:val="28"/>
          <w:szCs w:val="28"/>
        </w:rPr>
        <w:t>»</w:t>
      </w:r>
      <w:r w:rsidRPr="009A1C52">
        <w:rPr>
          <w:rFonts w:eastAsia="Times New Roman"/>
          <w:sz w:val="28"/>
          <w:szCs w:val="28"/>
        </w:rPr>
        <w:t>,</w:t>
      </w:r>
      <w:r w:rsidRPr="009A1C52">
        <w:rPr>
          <w:rFonts w:eastAsia="Times New Roman"/>
          <w:iCs/>
          <w:sz w:val="28"/>
          <w:szCs w:val="28"/>
        </w:rPr>
        <w:t xml:space="preserve"> </w:t>
      </w:r>
      <w:r w:rsidR="00DF34B8" w:rsidRPr="009A1C52">
        <w:rPr>
          <w:rFonts w:eastAsia="Times New Roman"/>
          <w:iCs/>
          <w:sz w:val="28"/>
          <w:szCs w:val="28"/>
        </w:rPr>
        <w:t>«</w:t>
      </w:r>
      <w:r w:rsidRPr="009A1C52">
        <w:rPr>
          <w:rFonts w:eastAsia="Times New Roman"/>
          <w:iCs/>
          <w:sz w:val="28"/>
          <w:szCs w:val="28"/>
        </w:rPr>
        <w:t>Горелки</w:t>
      </w:r>
      <w:r w:rsidR="00DF34B8" w:rsidRPr="009A1C52">
        <w:rPr>
          <w:rFonts w:eastAsia="Times New Roman"/>
          <w:iCs/>
          <w:sz w:val="28"/>
          <w:szCs w:val="28"/>
        </w:rPr>
        <w:t>»</w:t>
      </w:r>
      <w:r w:rsidRPr="009A1C52">
        <w:rPr>
          <w:rFonts w:eastAsia="Times New Roman"/>
          <w:iCs/>
          <w:sz w:val="28"/>
          <w:szCs w:val="28"/>
        </w:rPr>
        <w:t xml:space="preserve">, </w:t>
      </w:r>
      <w:hyperlink r:id="rId30" w:history="1">
        <w:r w:rsidR="00DF34B8" w:rsidRPr="009A1C52">
          <w:rPr>
            <w:rFonts w:eastAsia="Times New Roman"/>
            <w:sz w:val="28"/>
            <w:szCs w:val="28"/>
          </w:rPr>
          <w:t>«</w:t>
        </w:r>
        <w:r w:rsidRPr="009A1C52">
          <w:rPr>
            <w:rFonts w:eastAsia="Times New Roman"/>
            <w:sz w:val="28"/>
            <w:szCs w:val="28"/>
          </w:rPr>
          <w:t>Верёвочка под ногами</w:t>
        </w:r>
        <w:r w:rsidR="00DF34B8" w:rsidRPr="009A1C52">
          <w:rPr>
            <w:rFonts w:eastAsia="Times New Roman"/>
            <w:sz w:val="28"/>
            <w:szCs w:val="28"/>
          </w:rPr>
          <w:t>»</w:t>
        </w:r>
      </w:hyperlink>
      <w:r w:rsidRPr="009A1C52">
        <w:rPr>
          <w:rFonts w:eastAsia="Times New Roman"/>
          <w:sz w:val="28"/>
          <w:szCs w:val="28"/>
        </w:rPr>
        <w:t>,</w:t>
      </w:r>
      <w:r w:rsidRPr="009A1C52">
        <w:rPr>
          <w:rFonts w:eastAsia="Times New Roman"/>
          <w:sz w:val="28"/>
          <w:szCs w:val="28"/>
        </w:rPr>
        <w:tab/>
      </w:r>
      <w:hyperlink r:id="rId31" w:history="1">
        <w:r w:rsidR="00DF34B8" w:rsidRPr="009A1C52">
          <w:rPr>
            <w:rFonts w:eastAsia="Times New Roman"/>
            <w:sz w:val="28"/>
            <w:szCs w:val="28"/>
          </w:rPr>
          <w:t>«</w:t>
        </w:r>
        <w:r w:rsidRPr="009A1C52">
          <w:rPr>
            <w:rFonts w:eastAsia="Times New Roman"/>
            <w:sz w:val="28"/>
            <w:szCs w:val="28"/>
          </w:rPr>
          <w:t>Вызов</w:t>
        </w:r>
        <w:r w:rsidR="00DF34B8" w:rsidRPr="009A1C52">
          <w:rPr>
            <w:rFonts w:eastAsia="Times New Roman"/>
            <w:sz w:val="28"/>
            <w:szCs w:val="28"/>
          </w:rPr>
          <w:t>»</w:t>
        </w:r>
      </w:hyperlink>
      <w:r w:rsidRPr="009A1C52">
        <w:rPr>
          <w:rFonts w:eastAsia="Times New Roman"/>
          <w:sz w:val="28"/>
          <w:szCs w:val="28"/>
        </w:rPr>
        <w:t xml:space="preserve">, </w:t>
      </w:r>
      <w:r w:rsidR="00DF34B8" w:rsidRPr="009A1C52">
        <w:rPr>
          <w:rFonts w:eastAsia="Times New Roman"/>
          <w:sz w:val="28"/>
          <w:szCs w:val="28"/>
        </w:rPr>
        <w:t>«</w:t>
      </w:r>
      <w:r w:rsidRPr="009A1C52">
        <w:rPr>
          <w:rFonts w:eastAsia="Times New Roman"/>
          <w:sz w:val="28"/>
          <w:szCs w:val="28"/>
        </w:rPr>
        <w:t>Кто дальше прыгнет?</w:t>
      </w:r>
      <w:r w:rsidR="00DF34B8" w:rsidRPr="009A1C52">
        <w:rPr>
          <w:rFonts w:eastAsia="Times New Roman"/>
          <w:sz w:val="28"/>
          <w:szCs w:val="28"/>
        </w:rPr>
        <w:t>»</w:t>
      </w:r>
      <w:r w:rsidRPr="009A1C52">
        <w:rPr>
          <w:rFonts w:eastAsia="Times New Roman"/>
          <w:sz w:val="28"/>
          <w:szCs w:val="28"/>
        </w:rPr>
        <w:t xml:space="preserve">, </w:t>
      </w:r>
      <w:r w:rsidR="00DF34B8" w:rsidRPr="009A1C52">
        <w:rPr>
          <w:rFonts w:eastAsia="Times New Roman"/>
          <w:sz w:val="28"/>
          <w:szCs w:val="28"/>
        </w:rPr>
        <w:t>«</w:t>
      </w:r>
      <w:r w:rsidRPr="009A1C52">
        <w:rPr>
          <w:rFonts w:eastAsia="Times New Roman"/>
          <w:sz w:val="28"/>
          <w:szCs w:val="28"/>
        </w:rPr>
        <w:t>Кузнечики</w:t>
      </w:r>
      <w:r w:rsidR="00DF34B8" w:rsidRPr="009A1C52">
        <w:rPr>
          <w:rFonts w:eastAsia="Times New Roman"/>
          <w:sz w:val="28"/>
          <w:szCs w:val="28"/>
        </w:rPr>
        <w:t>»</w:t>
      </w:r>
      <w:r w:rsidRPr="009A1C52">
        <w:rPr>
          <w:rFonts w:eastAsia="Times New Roman"/>
          <w:sz w:val="28"/>
          <w:szCs w:val="28"/>
        </w:rPr>
        <w:t xml:space="preserve">, </w:t>
      </w:r>
      <w:r w:rsidR="00DF34B8" w:rsidRPr="009A1C52">
        <w:rPr>
          <w:rFonts w:eastAsia="Times New Roman"/>
          <w:sz w:val="28"/>
          <w:szCs w:val="28"/>
        </w:rPr>
        <w:t>«</w:t>
      </w:r>
      <w:r w:rsidRPr="009A1C52">
        <w:rPr>
          <w:rFonts w:eastAsia="Times New Roman"/>
          <w:sz w:val="28"/>
          <w:szCs w:val="28"/>
        </w:rPr>
        <w:t>Крути быстрее!</w:t>
      </w:r>
      <w:r w:rsidR="00DF34B8" w:rsidRPr="009A1C52">
        <w:rPr>
          <w:rFonts w:eastAsia="Times New Roman"/>
          <w:sz w:val="28"/>
          <w:szCs w:val="28"/>
        </w:rPr>
        <w:t>»</w:t>
      </w:r>
      <w:r w:rsidRPr="009A1C52">
        <w:rPr>
          <w:rFonts w:eastAsia="Times New Roman"/>
          <w:sz w:val="28"/>
          <w:szCs w:val="28"/>
        </w:rPr>
        <w:t xml:space="preserve">, </w:t>
      </w:r>
      <w:r w:rsidR="00DF34B8" w:rsidRPr="009A1C52">
        <w:rPr>
          <w:rFonts w:eastAsia="Times New Roman"/>
          <w:sz w:val="28"/>
          <w:szCs w:val="28"/>
        </w:rPr>
        <w:t>«</w:t>
      </w:r>
      <w:r w:rsidRPr="009A1C52">
        <w:rPr>
          <w:rFonts w:eastAsia="Times New Roman"/>
          <w:sz w:val="28"/>
          <w:szCs w:val="28"/>
        </w:rPr>
        <w:t>Попрыгаем  вместе</w:t>
      </w:r>
      <w:r w:rsidR="00DF34B8" w:rsidRPr="009A1C52">
        <w:rPr>
          <w:rFonts w:eastAsia="Times New Roman"/>
          <w:sz w:val="28"/>
          <w:szCs w:val="28"/>
        </w:rPr>
        <w:t>»</w:t>
      </w:r>
      <w:r w:rsidRPr="009A1C52">
        <w:rPr>
          <w:rFonts w:eastAsia="Times New Roman"/>
          <w:sz w:val="28"/>
          <w:szCs w:val="28"/>
        </w:rPr>
        <w:t>,</w:t>
      </w:r>
      <w:r w:rsidRPr="009A1C52">
        <w:rPr>
          <w:rFonts w:eastAsia="Times New Roman"/>
          <w:bCs/>
          <w:sz w:val="28"/>
          <w:szCs w:val="28"/>
        </w:rPr>
        <w:t xml:space="preserve"> </w:t>
      </w:r>
      <w:r w:rsidR="00DF34B8" w:rsidRPr="009A1C52">
        <w:rPr>
          <w:rFonts w:eastAsia="Times New Roman"/>
          <w:bCs/>
          <w:sz w:val="28"/>
          <w:szCs w:val="28"/>
        </w:rPr>
        <w:t>«</w:t>
      </w:r>
      <w:r w:rsidRPr="009A1C52">
        <w:rPr>
          <w:rFonts w:eastAsia="Times New Roman"/>
          <w:bCs/>
          <w:sz w:val="28"/>
          <w:szCs w:val="28"/>
        </w:rPr>
        <w:t>Мяч в стенку</w:t>
      </w:r>
      <w:r w:rsidR="00DF34B8" w:rsidRPr="009A1C52">
        <w:rPr>
          <w:rFonts w:eastAsia="Times New Roman"/>
          <w:bCs/>
          <w:sz w:val="28"/>
          <w:szCs w:val="28"/>
        </w:rPr>
        <w:t>»</w:t>
      </w:r>
      <w:r w:rsidRPr="009A1C52">
        <w:rPr>
          <w:rFonts w:eastAsia="Times New Roman"/>
          <w:bCs/>
          <w:sz w:val="28"/>
          <w:szCs w:val="28"/>
        </w:rPr>
        <w:t xml:space="preserve">, </w:t>
      </w:r>
      <w:r w:rsidR="00DF34B8" w:rsidRPr="009A1C52">
        <w:rPr>
          <w:rFonts w:eastAsia="Times New Roman"/>
          <w:bCs/>
          <w:sz w:val="28"/>
          <w:szCs w:val="28"/>
        </w:rPr>
        <w:t>«</w:t>
      </w:r>
      <w:r w:rsidRPr="009A1C52">
        <w:rPr>
          <w:rFonts w:eastAsia="Times New Roman"/>
          <w:bCs/>
          <w:sz w:val="28"/>
          <w:szCs w:val="28"/>
        </w:rPr>
        <w:t>Быстро по кругу</w:t>
      </w:r>
      <w:r w:rsidR="00DF34B8" w:rsidRPr="009A1C52">
        <w:rPr>
          <w:rFonts w:eastAsia="Times New Roman"/>
          <w:bCs/>
          <w:sz w:val="28"/>
          <w:szCs w:val="28"/>
        </w:rPr>
        <w:t>»</w:t>
      </w:r>
      <w:r w:rsidRPr="009A1C52">
        <w:rPr>
          <w:rFonts w:eastAsia="Times New Roman"/>
          <w:bCs/>
          <w:sz w:val="28"/>
          <w:szCs w:val="28"/>
        </w:rPr>
        <w:t xml:space="preserve"> </w:t>
      </w:r>
      <w:r w:rsidR="00DF34B8" w:rsidRPr="009A1C52">
        <w:rPr>
          <w:rFonts w:eastAsia="Times New Roman"/>
          <w:bCs/>
          <w:sz w:val="28"/>
          <w:szCs w:val="28"/>
        </w:rPr>
        <w:t>«</w:t>
      </w:r>
      <w:r w:rsidRPr="009A1C52">
        <w:rPr>
          <w:rFonts w:eastAsia="Times New Roman"/>
          <w:bCs/>
          <w:sz w:val="28"/>
          <w:szCs w:val="28"/>
        </w:rPr>
        <w:t>Метко в цель</w:t>
      </w:r>
      <w:r w:rsidR="00DF34B8" w:rsidRPr="009A1C52">
        <w:rPr>
          <w:rFonts w:eastAsia="Times New Roman"/>
          <w:bCs/>
          <w:sz w:val="28"/>
          <w:szCs w:val="28"/>
        </w:rPr>
        <w:t>»</w:t>
      </w:r>
      <w:r w:rsidRPr="009A1C52">
        <w:rPr>
          <w:rFonts w:eastAsia="Times New Roman"/>
          <w:bCs/>
          <w:sz w:val="28"/>
          <w:szCs w:val="28"/>
        </w:rPr>
        <w:t xml:space="preserve"> </w:t>
      </w:r>
      <w:r w:rsidR="00DF34B8" w:rsidRPr="009A1C52">
        <w:rPr>
          <w:rFonts w:eastAsia="Times New Roman"/>
          <w:bCs/>
          <w:sz w:val="28"/>
          <w:szCs w:val="28"/>
        </w:rPr>
        <w:t>«</w:t>
      </w:r>
      <w:r w:rsidRPr="009A1C52">
        <w:rPr>
          <w:rFonts w:eastAsia="Times New Roman"/>
          <w:bCs/>
          <w:sz w:val="28"/>
          <w:szCs w:val="28"/>
        </w:rPr>
        <w:t>Мяч соседу</w:t>
      </w:r>
      <w:r w:rsidR="00DF34B8" w:rsidRPr="009A1C52">
        <w:rPr>
          <w:rFonts w:eastAsia="Times New Roman"/>
          <w:bCs/>
          <w:sz w:val="28"/>
          <w:szCs w:val="28"/>
        </w:rPr>
        <w:t>»</w:t>
      </w:r>
      <w:r w:rsidRPr="009A1C52">
        <w:rPr>
          <w:rFonts w:eastAsia="Times New Roman"/>
          <w:bCs/>
          <w:sz w:val="28"/>
          <w:szCs w:val="28"/>
        </w:rPr>
        <w:t xml:space="preserve">, </w:t>
      </w:r>
      <w:r w:rsidR="00DF34B8" w:rsidRPr="009A1C52">
        <w:rPr>
          <w:rFonts w:eastAsia="Times New Roman"/>
          <w:bCs/>
          <w:sz w:val="28"/>
          <w:szCs w:val="28"/>
        </w:rPr>
        <w:t>«</w:t>
      </w:r>
      <w:r w:rsidRPr="009A1C52">
        <w:rPr>
          <w:rFonts w:eastAsia="Times New Roman"/>
          <w:bCs/>
          <w:sz w:val="28"/>
          <w:szCs w:val="28"/>
        </w:rPr>
        <w:t>Прокати мяч</w:t>
      </w:r>
      <w:r w:rsidR="00DF34B8" w:rsidRPr="009A1C52">
        <w:rPr>
          <w:rFonts w:eastAsia="Times New Roman"/>
          <w:bCs/>
          <w:sz w:val="28"/>
          <w:szCs w:val="28"/>
        </w:rPr>
        <w:t>»</w:t>
      </w:r>
      <w:r w:rsidRPr="009A1C52">
        <w:rPr>
          <w:rFonts w:eastAsia="Times New Roman"/>
          <w:bCs/>
          <w:sz w:val="28"/>
          <w:szCs w:val="28"/>
        </w:rPr>
        <w:t xml:space="preserve">, </w:t>
      </w:r>
      <w:hyperlink r:id="rId32" w:history="1">
        <w:r w:rsidR="00DF34B8" w:rsidRPr="009A1C52">
          <w:rPr>
            <w:rFonts w:eastAsia="Times New Roman"/>
            <w:sz w:val="28"/>
            <w:szCs w:val="28"/>
          </w:rPr>
          <w:t>«</w:t>
        </w:r>
        <w:r w:rsidRPr="009A1C52">
          <w:rPr>
            <w:rFonts w:eastAsia="Times New Roman"/>
            <w:sz w:val="28"/>
            <w:szCs w:val="28"/>
          </w:rPr>
          <w:t>Охотники и утки</w:t>
        </w:r>
        <w:r w:rsidR="00DF34B8" w:rsidRPr="009A1C52">
          <w:rPr>
            <w:rFonts w:eastAsia="Times New Roman"/>
            <w:sz w:val="28"/>
            <w:szCs w:val="28"/>
          </w:rPr>
          <w:t>»</w:t>
        </w:r>
      </w:hyperlink>
      <w:r w:rsidRPr="009A1C52">
        <w:rPr>
          <w:rFonts w:eastAsia="Times New Roman"/>
          <w:sz w:val="28"/>
          <w:szCs w:val="28"/>
        </w:rPr>
        <w:t>.</w:t>
      </w:r>
    </w:p>
    <w:p w14:paraId="40526FCE" w14:textId="488048FF" w:rsidR="00D2468F" w:rsidRPr="009A1C52" w:rsidRDefault="00D2468F" w:rsidP="009A1C52">
      <w:pPr>
        <w:widowControl w:val="0"/>
        <w:spacing w:line="360" w:lineRule="auto"/>
        <w:ind w:firstLine="709"/>
        <w:jc w:val="both"/>
        <w:rPr>
          <w:rFonts w:eastAsia="Times New Roman"/>
          <w:sz w:val="28"/>
          <w:szCs w:val="28"/>
        </w:rPr>
      </w:pPr>
      <w:r w:rsidRPr="009A1C52">
        <w:rPr>
          <w:rFonts w:eastAsia="Times New Roman"/>
          <w:sz w:val="28"/>
          <w:szCs w:val="28"/>
        </w:rPr>
        <w:t xml:space="preserve">Подвижные игры в воде: </w:t>
      </w:r>
      <w:r w:rsidR="00DF34B8" w:rsidRPr="009A1C52">
        <w:rPr>
          <w:rFonts w:eastAsia="Times New Roman"/>
          <w:sz w:val="28"/>
          <w:szCs w:val="28"/>
        </w:rPr>
        <w:t>«</w:t>
      </w:r>
      <w:r w:rsidRPr="009A1C52">
        <w:rPr>
          <w:rFonts w:eastAsia="Times New Roman"/>
          <w:sz w:val="28"/>
          <w:szCs w:val="28"/>
        </w:rPr>
        <w:t>Поплавок</w:t>
      </w:r>
      <w:r w:rsidR="00DF34B8" w:rsidRPr="009A1C52">
        <w:rPr>
          <w:rFonts w:eastAsia="Times New Roman"/>
          <w:sz w:val="28"/>
          <w:szCs w:val="28"/>
        </w:rPr>
        <w:t>»</w:t>
      </w:r>
      <w:r w:rsidRPr="009A1C52">
        <w:rPr>
          <w:rFonts w:eastAsia="Times New Roman"/>
          <w:sz w:val="28"/>
          <w:szCs w:val="28"/>
        </w:rPr>
        <w:t xml:space="preserve">, </w:t>
      </w:r>
      <w:r w:rsidR="00DF34B8" w:rsidRPr="009A1C52">
        <w:rPr>
          <w:rFonts w:eastAsia="Times New Roman"/>
          <w:sz w:val="28"/>
          <w:szCs w:val="28"/>
        </w:rPr>
        <w:t>«</w:t>
      </w:r>
      <w:r w:rsidRPr="009A1C52">
        <w:rPr>
          <w:rFonts w:eastAsia="Times New Roman"/>
          <w:sz w:val="28"/>
          <w:szCs w:val="28"/>
        </w:rPr>
        <w:t>Звездочка</w:t>
      </w:r>
      <w:r w:rsidR="00DF34B8" w:rsidRPr="009A1C52">
        <w:rPr>
          <w:rFonts w:eastAsia="Times New Roman"/>
          <w:sz w:val="28"/>
          <w:szCs w:val="28"/>
        </w:rPr>
        <w:t>»</w:t>
      </w:r>
      <w:r w:rsidRPr="009A1C52">
        <w:rPr>
          <w:rFonts w:eastAsia="Times New Roman"/>
          <w:sz w:val="28"/>
          <w:szCs w:val="28"/>
        </w:rPr>
        <w:t>,</w:t>
      </w:r>
    </w:p>
    <w:p w14:paraId="3597F858" w14:textId="4E7D3346" w:rsidR="00D2468F" w:rsidRPr="009A1C52" w:rsidRDefault="00DF34B8" w:rsidP="009A1C52">
      <w:pPr>
        <w:spacing w:line="360" w:lineRule="auto"/>
        <w:ind w:firstLine="709"/>
        <w:jc w:val="both"/>
        <w:rPr>
          <w:rFonts w:eastAsia="Times New Roman"/>
          <w:sz w:val="28"/>
          <w:szCs w:val="28"/>
        </w:rPr>
      </w:pPr>
      <w:r w:rsidRPr="009A1C52">
        <w:rPr>
          <w:rFonts w:eastAsia="Times New Roman"/>
          <w:sz w:val="28"/>
          <w:szCs w:val="28"/>
        </w:rPr>
        <w:t>«</w:t>
      </w:r>
      <w:r w:rsidR="00D2468F" w:rsidRPr="009A1C52">
        <w:rPr>
          <w:rFonts w:eastAsia="Times New Roman"/>
          <w:sz w:val="28"/>
          <w:szCs w:val="28"/>
        </w:rPr>
        <w:t>Кто дальше проскользит</w:t>
      </w:r>
      <w:r w:rsidRPr="009A1C52">
        <w:rPr>
          <w:rFonts w:eastAsia="Times New Roman"/>
          <w:sz w:val="28"/>
          <w:szCs w:val="28"/>
        </w:rPr>
        <w:t>»</w:t>
      </w:r>
      <w:r w:rsidR="00D2468F" w:rsidRPr="009A1C52">
        <w:rPr>
          <w:rFonts w:eastAsia="Times New Roman"/>
          <w:sz w:val="28"/>
          <w:szCs w:val="28"/>
        </w:rPr>
        <w:t xml:space="preserve">, </w:t>
      </w:r>
      <w:r w:rsidRPr="009A1C52">
        <w:rPr>
          <w:rFonts w:eastAsia="Times New Roman"/>
          <w:sz w:val="28"/>
          <w:szCs w:val="28"/>
        </w:rPr>
        <w:t>«</w:t>
      </w:r>
      <w:r w:rsidR="00D2468F" w:rsidRPr="009A1C52">
        <w:rPr>
          <w:rFonts w:eastAsia="Times New Roman"/>
          <w:sz w:val="28"/>
          <w:szCs w:val="28"/>
        </w:rPr>
        <w:t>Пятнашки</w:t>
      </w:r>
      <w:r w:rsidRPr="009A1C52">
        <w:rPr>
          <w:rFonts w:eastAsia="Times New Roman"/>
          <w:sz w:val="28"/>
          <w:szCs w:val="28"/>
        </w:rPr>
        <w:t>»</w:t>
      </w:r>
      <w:r w:rsidR="00D2468F" w:rsidRPr="009A1C52">
        <w:rPr>
          <w:rFonts w:eastAsia="Times New Roman"/>
          <w:sz w:val="28"/>
          <w:szCs w:val="28"/>
        </w:rPr>
        <w:t xml:space="preserve">, </w:t>
      </w:r>
      <w:r w:rsidRPr="009A1C52">
        <w:rPr>
          <w:rFonts w:eastAsia="Times New Roman"/>
          <w:sz w:val="28"/>
          <w:szCs w:val="28"/>
        </w:rPr>
        <w:t>«</w:t>
      </w:r>
      <w:r w:rsidR="00D2468F" w:rsidRPr="009A1C52">
        <w:rPr>
          <w:rFonts w:eastAsia="Times New Roman"/>
          <w:sz w:val="28"/>
          <w:szCs w:val="28"/>
        </w:rPr>
        <w:t>Караси и щуки</w:t>
      </w:r>
      <w:r w:rsidRPr="009A1C52">
        <w:rPr>
          <w:rFonts w:eastAsia="Times New Roman"/>
          <w:sz w:val="28"/>
          <w:szCs w:val="28"/>
        </w:rPr>
        <w:t>»</w:t>
      </w:r>
      <w:r w:rsidR="00D2468F" w:rsidRPr="009A1C52">
        <w:rPr>
          <w:rFonts w:eastAsia="Times New Roman"/>
          <w:sz w:val="28"/>
          <w:szCs w:val="28"/>
        </w:rPr>
        <w:t xml:space="preserve">, игры с мячом </w:t>
      </w:r>
      <w:r w:rsidR="00D2468F" w:rsidRPr="009A1C52">
        <w:rPr>
          <w:rFonts w:eastAsia="Times New Roman"/>
          <w:sz w:val="28"/>
          <w:szCs w:val="28"/>
        </w:rPr>
        <w:br/>
        <w:t>и различными предметами.</w:t>
      </w:r>
    </w:p>
    <w:p w14:paraId="221F1EE3" w14:textId="77777777" w:rsidR="00D2468F" w:rsidRPr="009A1C52" w:rsidRDefault="00D2468F" w:rsidP="009A1C52">
      <w:pPr>
        <w:spacing w:line="360" w:lineRule="auto"/>
        <w:ind w:firstLine="709"/>
        <w:jc w:val="both"/>
        <w:rPr>
          <w:rFonts w:eastAsia="Times New Roman"/>
          <w:sz w:val="28"/>
          <w:szCs w:val="28"/>
        </w:rPr>
      </w:pPr>
      <w:r w:rsidRPr="009A1C52">
        <w:rPr>
          <w:rFonts w:eastAsia="Times New Roman"/>
          <w:sz w:val="28"/>
          <w:szCs w:val="28"/>
        </w:rPr>
        <w:t>Комплексы специальной разминки перед соревнованиями.</w:t>
      </w:r>
    </w:p>
    <w:p w14:paraId="1EF0B8EB" w14:textId="77777777" w:rsidR="00D2468F" w:rsidRPr="009A1C52" w:rsidRDefault="00D2468F" w:rsidP="009A1C52">
      <w:pPr>
        <w:spacing w:line="360" w:lineRule="auto"/>
        <w:ind w:firstLine="709"/>
        <w:jc w:val="both"/>
        <w:rPr>
          <w:rFonts w:eastAsia="Times New Roman"/>
          <w:sz w:val="28"/>
          <w:szCs w:val="28"/>
        </w:rPr>
      </w:pPr>
      <w:r w:rsidRPr="009A1C52">
        <w:rPr>
          <w:rFonts w:eastAsia="Times New Roman"/>
          <w:sz w:val="28"/>
          <w:szCs w:val="28"/>
        </w:rPr>
        <w:t>Комплексы корригирующей гимнастики с использованием специальных упражнений (в том числе в воде).</w:t>
      </w:r>
    </w:p>
    <w:p w14:paraId="13F2C9AB" w14:textId="77777777" w:rsidR="00D2468F" w:rsidRPr="009A1C52" w:rsidRDefault="00D2468F" w:rsidP="009A1C52">
      <w:pPr>
        <w:spacing w:line="360" w:lineRule="auto"/>
        <w:ind w:firstLine="709"/>
        <w:jc w:val="both"/>
        <w:rPr>
          <w:color w:val="000000"/>
          <w:sz w:val="28"/>
          <w:szCs w:val="28"/>
          <w:u w:color="000000"/>
          <w:bdr w:val="nil"/>
        </w:rPr>
      </w:pPr>
      <w:r w:rsidRPr="009A1C52">
        <w:rPr>
          <w:color w:val="000000"/>
          <w:sz w:val="28"/>
          <w:szCs w:val="28"/>
          <w:u w:color="000000"/>
          <w:bdr w:val="nil"/>
        </w:rPr>
        <w:t xml:space="preserve">Комплексы специальных упражнений для формирования техники движений </w:t>
      </w:r>
      <w:r w:rsidRPr="009A1C52">
        <w:rPr>
          <w:color w:val="000000"/>
          <w:sz w:val="28"/>
          <w:szCs w:val="28"/>
          <w:u w:color="000000"/>
          <w:bdr w:val="nil"/>
        </w:rPr>
        <w:br/>
        <w:t>и двигательных навыков необходимых в биатлоне.</w:t>
      </w:r>
    </w:p>
    <w:p w14:paraId="642F64BC" w14:textId="77777777" w:rsidR="00D2468F" w:rsidRPr="009A1C52" w:rsidRDefault="00D2468F" w:rsidP="009A1C52">
      <w:pPr>
        <w:spacing w:line="360" w:lineRule="auto"/>
        <w:ind w:firstLine="709"/>
        <w:jc w:val="both"/>
        <w:rPr>
          <w:bCs/>
          <w:sz w:val="28"/>
          <w:szCs w:val="28"/>
          <w:u w:color="000000"/>
          <w:bdr w:val="nil"/>
        </w:rPr>
      </w:pPr>
      <w:r w:rsidRPr="009A1C52">
        <w:rPr>
          <w:bCs/>
          <w:sz w:val="28"/>
          <w:szCs w:val="28"/>
          <w:u w:color="000000"/>
          <w:bdr w:val="nil"/>
        </w:rPr>
        <w:t>Упражнения на развитие физических качеств.</w:t>
      </w:r>
    </w:p>
    <w:p w14:paraId="0938624F" w14:textId="77777777" w:rsidR="00D2468F" w:rsidRPr="009A1C52" w:rsidRDefault="00D2468F" w:rsidP="009A1C52">
      <w:pPr>
        <w:spacing w:line="360" w:lineRule="auto"/>
        <w:ind w:firstLine="709"/>
        <w:jc w:val="both"/>
        <w:rPr>
          <w:rFonts w:eastAsia="Times New Roman"/>
          <w:iCs/>
          <w:sz w:val="28"/>
          <w:szCs w:val="28"/>
        </w:rPr>
      </w:pPr>
      <w:r w:rsidRPr="009A1C52">
        <w:rPr>
          <w:rFonts w:eastAsia="Times New Roman"/>
          <w:sz w:val="28"/>
          <w:szCs w:val="28"/>
        </w:rPr>
        <w:t xml:space="preserve">Тестирование уровня общей и специальной физической подготовленности </w:t>
      </w:r>
      <w:r w:rsidRPr="009A1C52">
        <w:rPr>
          <w:rFonts w:eastAsia="Times New Roman"/>
          <w:sz w:val="28"/>
          <w:szCs w:val="28"/>
        </w:rPr>
        <w:br/>
        <w:t xml:space="preserve">в соответствии с </w:t>
      </w:r>
      <w:r w:rsidRPr="009A1C52">
        <w:rPr>
          <w:rFonts w:eastAsia="Times New Roman"/>
          <w:iCs/>
          <w:sz w:val="28"/>
          <w:szCs w:val="28"/>
        </w:rPr>
        <w:t>возрастом, гендерной принадлежностью обучающихся.</w:t>
      </w:r>
    </w:p>
    <w:p w14:paraId="5320144A" w14:textId="77777777" w:rsidR="00D2468F" w:rsidRPr="009A1C52" w:rsidRDefault="00D2468F" w:rsidP="009A1C52">
      <w:pPr>
        <w:spacing w:line="360" w:lineRule="auto"/>
        <w:ind w:firstLine="709"/>
        <w:jc w:val="both"/>
        <w:rPr>
          <w:rFonts w:eastAsia="Times New Roman"/>
          <w:sz w:val="28"/>
          <w:szCs w:val="28"/>
        </w:rPr>
      </w:pPr>
      <w:r w:rsidRPr="009A1C52">
        <w:rPr>
          <w:rFonts w:eastAsia="Times New Roman"/>
          <w:sz w:val="28"/>
          <w:szCs w:val="28"/>
        </w:rPr>
        <w:t>Правила безопасности во время занятий биатлоном (аква-биатлоном).</w:t>
      </w:r>
    </w:p>
    <w:p w14:paraId="10B73F71" w14:textId="77777777" w:rsidR="00D2468F" w:rsidRPr="009A1C52" w:rsidRDefault="00D2468F" w:rsidP="009A1C52">
      <w:pPr>
        <w:pBdr>
          <w:top w:val="nil"/>
          <w:left w:val="nil"/>
          <w:bottom w:val="nil"/>
          <w:right w:val="nil"/>
          <w:between w:val="nil"/>
          <w:bar w:val="nil"/>
        </w:pBdr>
        <w:spacing w:line="360" w:lineRule="auto"/>
        <w:ind w:firstLine="709"/>
        <w:jc w:val="both"/>
        <w:rPr>
          <w:bCs/>
          <w:sz w:val="28"/>
          <w:szCs w:val="28"/>
          <w:u w:color="000000"/>
          <w:bdr w:val="nil"/>
        </w:rPr>
      </w:pPr>
      <w:r w:rsidRPr="009A1C52">
        <w:rPr>
          <w:bCs/>
          <w:sz w:val="28"/>
          <w:szCs w:val="28"/>
          <w:u w:color="000000"/>
          <w:bdr w:val="nil"/>
        </w:rPr>
        <w:t xml:space="preserve">Разминка, ее роль, назначение, средства. </w:t>
      </w:r>
    </w:p>
    <w:p w14:paraId="61097C62" w14:textId="77777777" w:rsidR="00D2468F" w:rsidRPr="009A1C52" w:rsidRDefault="00D2468F" w:rsidP="009A1C52">
      <w:pPr>
        <w:spacing w:line="360" w:lineRule="auto"/>
        <w:ind w:firstLine="709"/>
        <w:jc w:val="both"/>
        <w:rPr>
          <w:rFonts w:eastAsia="Times New Roman"/>
          <w:sz w:val="28"/>
          <w:szCs w:val="28"/>
        </w:rPr>
      </w:pPr>
      <w:r w:rsidRPr="009A1C52">
        <w:rPr>
          <w:bCs/>
          <w:sz w:val="28"/>
          <w:szCs w:val="28"/>
          <w:u w:color="000000"/>
          <w:bdr w:val="nil"/>
        </w:rPr>
        <w:t xml:space="preserve">Комплексы специальной разминки перед соревнованиями по </w:t>
      </w:r>
      <w:r w:rsidRPr="009A1C52">
        <w:rPr>
          <w:bCs/>
          <w:sz w:val="28"/>
          <w:szCs w:val="28"/>
          <w:bdr w:val="none" w:sz="0" w:space="0" w:color="auto" w:frame="1"/>
        </w:rPr>
        <w:t>биатлону (аква-биатлону)</w:t>
      </w:r>
      <w:r w:rsidRPr="009A1C52">
        <w:rPr>
          <w:bCs/>
          <w:sz w:val="28"/>
          <w:szCs w:val="28"/>
          <w:u w:color="000000"/>
          <w:bdr w:val="nil"/>
        </w:rPr>
        <w:t>.</w:t>
      </w:r>
    </w:p>
    <w:p w14:paraId="43F5AD7E" w14:textId="77777777" w:rsidR="00D2468F" w:rsidRPr="009A1C52" w:rsidRDefault="00D2468F" w:rsidP="009A1C52">
      <w:pPr>
        <w:spacing w:line="360" w:lineRule="auto"/>
        <w:ind w:firstLine="709"/>
        <w:jc w:val="both"/>
        <w:rPr>
          <w:bCs/>
          <w:sz w:val="28"/>
          <w:szCs w:val="28"/>
          <w:u w:color="000000"/>
          <w:bdr w:val="nil"/>
        </w:rPr>
      </w:pPr>
      <w:r w:rsidRPr="009A1C52">
        <w:rPr>
          <w:bCs/>
          <w:sz w:val="28"/>
          <w:szCs w:val="28"/>
          <w:u w:color="000000"/>
          <w:bdr w:val="nil"/>
        </w:rPr>
        <w:t>Внешние признаки утомления. Средства восстановления организма после физической нагрузки.</w:t>
      </w:r>
    </w:p>
    <w:p w14:paraId="430D9836" w14:textId="77777777" w:rsidR="00D2468F" w:rsidRPr="009A1C52" w:rsidRDefault="00D2468F" w:rsidP="009A1C52">
      <w:pPr>
        <w:spacing w:line="360" w:lineRule="auto"/>
        <w:ind w:firstLine="709"/>
        <w:jc w:val="both"/>
        <w:rPr>
          <w:color w:val="000000"/>
          <w:sz w:val="28"/>
          <w:szCs w:val="28"/>
          <w:u w:color="000000"/>
          <w:bdr w:val="nil"/>
        </w:rPr>
      </w:pPr>
      <w:r w:rsidRPr="009A1C52">
        <w:rPr>
          <w:color w:val="000000"/>
          <w:sz w:val="28"/>
          <w:szCs w:val="28"/>
          <w:u w:color="000000"/>
          <w:bdr w:val="nil"/>
        </w:rPr>
        <w:t>Способы индивидуального регулирования физической нагрузки с учетом уровня физического развития и функционального состояния.</w:t>
      </w:r>
    </w:p>
    <w:p w14:paraId="7B95167F" w14:textId="77777777" w:rsidR="00D2468F" w:rsidRPr="009A1C52" w:rsidRDefault="00D2468F" w:rsidP="009A1C52">
      <w:pPr>
        <w:spacing w:line="360" w:lineRule="auto"/>
        <w:ind w:firstLine="709"/>
        <w:jc w:val="both"/>
        <w:rPr>
          <w:rFonts w:eastAsia="Times New Roman"/>
          <w:sz w:val="28"/>
          <w:szCs w:val="28"/>
        </w:rPr>
      </w:pPr>
      <w:r w:rsidRPr="009A1C52">
        <w:rPr>
          <w:rFonts w:eastAsia="Times New Roman"/>
          <w:sz w:val="28"/>
          <w:szCs w:val="28"/>
        </w:rPr>
        <w:t>Эстафеты на развитие физических и специальных качеств.</w:t>
      </w:r>
    </w:p>
    <w:p w14:paraId="218CFFE6" w14:textId="77777777" w:rsidR="00D2468F" w:rsidRPr="009A1C52" w:rsidRDefault="00D2468F" w:rsidP="009A1C52">
      <w:pPr>
        <w:spacing w:line="360" w:lineRule="auto"/>
        <w:ind w:firstLine="709"/>
        <w:jc w:val="both"/>
        <w:rPr>
          <w:rFonts w:eastAsia="Times New Roman"/>
          <w:sz w:val="28"/>
          <w:szCs w:val="28"/>
        </w:rPr>
      </w:pPr>
      <w:r w:rsidRPr="009A1C52">
        <w:rPr>
          <w:rFonts w:eastAsia="Times New Roman"/>
          <w:sz w:val="28"/>
          <w:szCs w:val="28"/>
        </w:rPr>
        <w:t>Технические элементы биатлона. Техника выполнения элементов из базовой подготовки биатлонистов.</w:t>
      </w:r>
    </w:p>
    <w:p w14:paraId="3941D47A" w14:textId="77777777" w:rsidR="00D2468F" w:rsidRPr="009A1C52" w:rsidRDefault="00D2468F" w:rsidP="009A1C52">
      <w:pPr>
        <w:widowControl w:val="0"/>
        <w:spacing w:line="360" w:lineRule="auto"/>
        <w:ind w:firstLine="709"/>
        <w:jc w:val="both"/>
        <w:rPr>
          <w:rFonts w:eastAsia="Times New Roman"/>
          <w:sz w:val="28"/>
          <w:szCs w:val="28"/>
        </w:rPr>
      </w:pPr>
      <w:r w:rsidRPr="009A1C52">
        <w:rPr>
          <w:rFonts w:eastAsia="Times New Roman"/>
          <w:sz w:val="28"/>
          <w:szCs w:val="28"/>
        </w:rPr>
        <w:t>Техника передвижения на лыжах, в том числе кросс по пересеченной местности.</w:t>
      </w:r>
    </w:p>
    <w:p w14:paraId="2D810F75" w14:textId="77777777" w:rsidR="00D2468F" w:rsidRPr="009A1C52" w:rsidRDefault="00D2468F" w:rsidP="009A1C52">
      <w:pPr>
        <w:widowControl w:val="0"/>
        <w:spacing w:line="360" w:lineRule="auto"/>
        <w:ind w:firstLine="709"/>
        <w:jc w:val="both"/>
        <w:rPr>
          <w:rFonts w:eastAsia="Times New Roman"/>
          <w:sz w:val="28"/>
          <w:szCs w:val="28"/>
        </w:rPr>
      </w:pPr>
      <w:r w:rsidRPr="009A1C52">
        <w:rPr>
          <w:rFonts w:eastAsia="Times New Roman"/>
          <w:color w:val="000000"/>
          <w:sz w:val="28"/>
          <w:szCs w:val="28"/>
          <w:shd w:val="clear" w:color="auto" w:fill="FFFFFF"/>
          <w:lang w:bidi="ru-RU"/>
        </w:rPr>
        <w:t>В воде:</w:t>
      </w:r>
      <w:r w:rsidRPr="009A1C52">
        <w:rPr>
          <w:rFonts w:eastAsia="Times New Roman"/>
          <w:bCs/>
          <w:color w:val="000000"/>
          <w:sz w:val="28"/>
          <w:szCs w:val="28"/>
          <w:shd w:val="clear" w:color="auto" w:fill="FFFFFF"/>
          <w:lang w:bidi="ru-RU"/>
        </w:rPr>
        <w:t xml:space="preserve"> </w:t>
      </w:r>
      <w:r w:rsidRPr="009A1C52">
        <w:rPr>
          <w:rFonts w:eastAsia="Times New Roman"/>
          <w:sz w:val="28"/>
          <w:szCs w:val="28"/>
        </w:rPr>
        <w:t>плавание кролем на груди, на спине, на одной руке, плавание на руках, на ногах.</w:t>
      </w:r>
    </w:p>
    <w:p w14:paraId="4B3ACBC0" w14:textId="77777777" w:rsidR="00D2468F" w:rsidRPr="009A1C52" w:rsidRDefault="00D2468F" w:rsidP="009A1C52">
      <w:pPr>
        <w:spacing w:line="360" w:lineRule="auto"/>
        <w:ind w:firstLine="709"/>
        <w:jc w:val="both"/>
        <w:rPr>
          <w:rFonts w:eastAsia="Times New Roman"/>
          <w:sz w:val="28"/>
          <w:szCs w:val="28"/>
        </w:rPr>
      </w:pPr>
      <w:r w:rsidRPr="009A1C52">
        <w:rPr>
          <w:rFonts w:eastAsia="Times New Roman"/>
          <w:color w:val="000000"/>
          <w:sz w:val="28"/>
          <w:szCs w:val="28"/>
          <w:shd w:val="clear" w:color="auto" w:fill="FFFFFF"/>
          <w:lang w:bidi="ru-RU"/>
        </w:rPr>
        <w:t>На лыжах</w:t>
      </w:r>
      <w:r w:rsidRPr="009A1C52">
        <w:rPr>
          <w:rFonts w:eastAsia="Times New Roman"/>
          <w:bCs/>
          <w:sz w:val="28"/>
          <w:szCs w:val="28"/>
        </w:rPr>
        <w:t>:</w:t>
      </w:r>
      <w:r w:rsidRPr="009A1C52">
        <w:rPr>
          <w:rFonts w:eastAsia="Times New Roman"/>
          <w:sz w:val="28"/>
          <w:szCs w:val="28"/>
        </w:rPr>
        <w:t xml:space="preserve"> изучение основных элементов техники лыжных ходов, обучение подседанию, отталкиванию, падению,  махам руками и ногами, активной постановке палок; конькового хода: обучение маховому выносу ноги и постановки ее на опору, подседанию на опорной ноге и отталкиванию боковым скользящим упором, ударной постановке палок и финальному усилию при отталкивании руками и формирование целесообразного ритма двигательных действий при передвижении классическими </w:t>
      </w:r>
      <w:r w:rsidRPr="009A1C52">
        <w:rPr>
          <w:rFonts w:eastAsia="Times New Roman"/>
          <w:sz w:val="28"/>
          <w:szCs w:val="28"/>
        </w:rPr>
        <w:br/>
        <w:t>и коньковыми ходами  и так далее.</w:t>
      </w:r>
    </w:p>
    <w:p w14:paraId="29A77332" w14:textId="77777777" w:rsidR="00D2468F" w:rsidRPr="009A1C52" w:rsidRDefault="00D2468F" w:rsidP="009A1C52">
      <w:pPr>
        <w:spacing w:line="360" w:lineRule="auto"/>
        <w:ind w:firstLine="709"/>
        <w:jc w:val="both"/>
        <w:rPr>
          <w:rFonts w:eastAsia="Times New Roman"/>
          <w:sz w:val="28"/>
          <w:szCs w:val="28"/>
        </w:rPr>
      </w:pPr>
      <w:r w:rsidRPr="009A1C52">
        <w:rPr>
          <w:rFonts w:eastAsia="Times New Roman"/>
          <w:color w:val="000000"/>
          <w:sz w:val="28"/>
          <w:szCs w:val="28"/>
          <w:shd w:val="clear" w:color="auto" w:fill="FFFFFF"/>
          <w:lang w:bidi="ru-RU"/>
        </w:rPr>
        <w:t>Бег</w:t>
      </w:r>
      <w:r w:rsidRPr="009A1C52">
        <w:rPr>
          <w:rFonts w:eastAsia="Times New Roman"/>
          <w:bCs/>
          <w:sz w:val="28"/>
          <w:szCs w:val="28"/>
        </w:rPr>
        <w:t>:</w:t>
      </w:r>
      <w:r w:rsidRPr="009A1C52">
        <w:rPr>
          <w:rFonts w:eastAsia="Times New Roman"/>
          <w:sz w:val="28"/>
          <w:szCs w:val="28"/>
        </w:rPr>
        <w:t xml:space="preserve"> бег обычный, семенящий, с ускорением, приставными и скрестными шагами, спиной вперед, челночный, на различные дистанции и с различной скоростью.</w:t>
      </w:r>
    </w:p>
    <w:p w14:paraId="17FB14F7" w14:textId="77777777" w:rsidR="00D2468F" w:rsidRPr="009A1C52" w:rsidRDefault="00D2468F" w:rsidP="009A1C52">
      <w:pPr>
        <w:spacing w:line="360" w:lineRule="auto"/>
        <w:ind w:firstLine="709"/>
        <w:jc w:val="both"/>
        <w:rPr>
          <w:rFonts w:eastAsia="Times New Roman"/>
          <w:sz w:val="28"/>
          <w:szCs w:val="28"/>
        </w:rPr>
      </w:pPr>
      <w:r w:rsidRPr="009A1C52">
        <w:rPr>
          <w:rFonts w:eastAsia="Times New Roman"/>
          <w:sz w:val="28"/>
          <w:szCs w:val="28"/>
        </w:rPr>
        <w:t>Техника стрельбы из пневматической винтовки в биатлоне.</w:t>
      </w:r>
    </w:p>
    <w:p w14:paraId="16600C5E" w14:textId="77777777" w:rsidR="00D2468F" w:rsidRPr="009A1C52" w:rsidRDefault="00D2468F" w:rsidP="009A1C52">
      <w:pPr>
        <w:spacing w:line="360" w:lineRule="auto"/>
        <w:ind w:firstLine="709"/>
        <w:jc w:val="both"/>
        <w:rPr>
          <w:rFonts w:eastAsia="Times New Roman"/>
          <w:sz w:val="28"/>
          <w:szCs w:val="28"/>
        </w:rPr>
      </w:pPr>
      <w:r w:rsidRPr="009A1C52">
        <w:rPr>
          <w:rFonts w:eastAsia="Times New Roman"/>
          <w:sz w:val="28"/>
          <w:szCs w:val="28"/>
        </w:rPr>
        <w:t>Основные элементы техники выполнения выстрела: изготовка, постановка дыхания, прицеливание и обработка ударно-спускового механизма. Понятие о темпе и ритме стрельбы в биатлоне. Зависимость темпа стрельбы от степени устойчивости оружия, метеорологических условий и индивидуальных особенностей биатлониста. Способы держания оружия при изготовке для стрельбы.</w:t>
      </w:r>
    </w:p>
    <w:p w14:paraId="7DC7344F" w14:textId="77777777" w:rsidR="00D2468F" w:rsidRPr="009A1C52" w:rsidRDefault="00D2468F" w:rsidP="009A1C52">
      <w:pPr>
        <w:spacing w:line="360" w:lineRule="auto"/>
        <w:ind w:firstLine="709"/>
        <w:jc w:val="both"/>
        <w:rPr>
          <w:rFonts w:eastAsia="Times New Roman"/>
          <w:sz w:val="28"/>
          <w:szCs w:val="28"/>
        </w:rPr>
      </w:pPr>
      <w:r w:rsidRPr="009A1C52">
        <w:rPr>
          <w:rFonts w:eastAsia="Times New Roman"/>
          <w:sz w:val="28"/>
          <w:szCs w:val="28"/>
        </w:rPr>
        <w:t>Тактические элементы биатлона. Игровые упражнения с элементами биатлона.</w:t>
      </w:r>
    </w:p>
    <w:p w14:paraId="5E2EA373" w14:textId="77777777" w:rsidR="00D2468F" w:rsidRPr="009A1C52" w:rsidRDefault="00D2468F" w:rsidP="009A1C52">
      <w:pPr>
        <w:spacing w:line="360" w:lineRule="auto"/>
        <w:ind w:firstLine="709"/>
        <w:jc w:val="both"/>
        <w:rPr>
          <w:rFonts w:eastAsia="Times New Roman"/>
          <w:sz w:val="28"/>
          <w:szCs w:val="28"/>
        </w:rPr>
      </w:pPr>
      <w:r w:rsidRPr="009A1C52">
        <w:rPr>
          <w:rFonts w:eastAsia="Times New Roman"/>
          <w:sz w:val="28"/>
          <w:szCs w:val="28"/>
        </w:rPr>
        <w:t>Подводящие игры с элементами биатлона (аква-биатлона).</w:t>
      </w:r>
    </w:p>
    <w:p w14:paraId="3E414A38" w14:textId="77777777" w:rsidR="00D2468F" w:rsidRPr="009A1C52" w:rsidRDefault="00D2468F" w:rsidP="009A1C52">
      <w:pPr>
        <w:spacing w:line="360" w:lineRule="auto"/>
        <w:ind w:firstLine="709"/>
        <w:jc w:val="both"/>
        <w:rPr>
          <w:rFonts w:eastAsia="Times New Roman"/>
          <w:sz w:val="28"/>
          <w:szCs w:val="28"/>
        </w:rPr>
      </w:pPr>
      <w:r w:rsidRPr="009A1C52">
        <w:rPr>
          <w:rFonts w:eastAsia="Times New Roman"/>
          <w:sz w:val="28"/>
          <w:szCs w:val="28"/>
        </w:rPr>
        <w:t xml:space="preserve">Тактические комбинации и различные взаимодействия в командной эстафете; </w:t>
      </w:r>
    </w:p>
    <w:p w14:paraId="69C91F35" w14:textId="77777777" w:rsidR="00D2468F" w:rsidRPr="009A1C52" w:rsidRDefault="00D2468F" w:rsidP="009A1C52">
      <w:pPr>
        <w:spacing w:line="360" w:lineRule="auto"/>
        <w:ind w:firstLine="709"/>
        <w:jc w:val="both"/>
        <w:rPr>
          <w:sz w:val="28"/>
          <w:szCs w:val="28"/>
        </w:rPr>
      </w:pPr>
      <w:r w:rsidRPr="009A1C52">
        <w:rPr>
          <w:rFonts w:eastAsia="Times New Roman"/>
          <w:iCs/>
          <w:sz w:val="28"/>
          <w:szCs w:val="28"/>
        </w:rPr>
        <w:t xml:space="preserve">Организация школьных соревнований по биатлону (аква-биатлону) зимой </w:t>
      </w:r>
      <w:r w:rsidRPr="009A1C52">
        <w:rPr>
          <w:rFonts w:eastAsia="Times New Roman"/>
          <w:iCs/>
          <w:sz w:val="28"/>
          <w:szCs w:val="28"/>
        </w:rPr>
        <w:br/>
        <w:t>и летом.</w:t>
      </w:r>
    </w:p>
    <w:p w14:paraId="63BF1E6D" w14:textId="77777777" w:rsidR="00D2468F" w:rsidRPr="009A1C52" w:rsidRDefault="00D2468F" w:rsidP="009A1C52">
      <w:pPr>
        <w:spacing w:line="360" w:lineRule="auto"/>
        <w:ind w:firstLine="709"/>
        <w:jc w:val="both"/>
        <w:rPr>
          <w:sz w:val="28"/>
          <w:szCs w:val="28"/>
        </w:rPr>
      </w:pPr>
      <w:r w:rsidRPr="009A1C52">
        <w:rPr>
          <w:sz w:val="28"/>
          <w:szCs w:val="28"/>
        </w:rPr>
        <w:t>Учебные соревнования по биатлону.</w:t>
      </w:r>
    </w:p>
    <w:p w14:paraId="35FF2433" w14:textId="77777777" w:rsidR="00D2468F" w:rsidRPr="009A1C52" w:rsidRDefault="00D2468F" w:rsidP="009A1C52">
      <w:pPr>
        <w:pBdr>
          <w:top w:val="nil"/>
          <w:left w:val="nil"/>
          <w:bottom w:val="nil"/>
          <w:right w:val="nil"/>
          <w:between w:val="nil"/>
          <w:bar w:val="nil"/>
        </w:pBdr>
        <w:spacing w:line="360" w:lineRule="auto"/>
        <w:ind w:firstLine="709"/>
        <w:jc w:val="both"/>
        <w:rPr>
          <w:sz w:val="28"/>
          <w:szCs w:val="28"/>
          <w:u w:color="000000"/>
          <w:bdr w:val="nil"/>
        </w:rPr>
      </w:pPr>
      <w:r w:rsidRPr="009A1C52">
        <w:rPr>
          <w:sz w:val="28"/>
          <w:szCs w:val="28"/>
          <w:u w:color="000000"/>
          <w:bdr w:val="nil"/>
        </w:rPr>
        <w:t>Участие в соревновательной деятельности.</w:t>
      </w:r>
    </w:p>
    <w:p w14:paraId="181C81E3" w14:textId="47028644" w:rsidR="00D2468F" w:rsidRPr="009A1C52" w:rsidRDefault="00CF72EB" w:rsidP="009A1C52">
      <w:pPr>
        <w:spacing w:line="360" w:lineRule="auto"/>
        <w:ind w:firstLine="709"/>
        <w:jc w:val="both"/>
        <w:rPr>
          <w:sz w:val="28"/>
          <w:szCs w:val="28"/>
        </w:rPr>
      </w:pPr>
      <w:r w:rsidRPr="009A1C52">
        <w:rPr>
          <w:sz w:val="28"/>
          <w:szCs w:val="28"/>
        </w:rPr>
        <w:t>168.4</w:t>
      </w:r>
      <w:r w:rsidR="00B32EF9" w:rsidRPr="009A1C52">
        <w:rPr>
          <w:sz w:val="28"/>
          <w:szCs w:val="28"/>
        </w:rPr>
        <w:t>.17</w:t>
      </w:r>
      <w:r w:rsidR="00B32EF9" w:rsidRPr="009A1C52">
        <w:rPr>
          <w:rFonts w:eastAsia="Times New Roman"/>
          <w:sz w:val="28"/>
          <w:szCs w:val="28"/>
          <w:u w:color="000000"/>
        </w:rPr>
        <w:t>.</w:t>
      </w:r>
      <w:r w:rsidR="00D2468F" w:rsidRPr="009A1C52">
        <w:rPr>
          <w:sz w:val="28"/>
          <w:szCs w:val="28"/>
        </w:rPr>
        <w:t xml:space="preserve">7. Содержание модуля </w:t>
      </w:r>
      <w:r w:rsidR="00DF34B8" w:rsidRPr="009A1C52">
        <w:rPr>
          <w:sz w:val="28"/>
          <w:szCs w:val="28"/>
        </w:rPr>
        <w:t>«</w:t>
      </w:r>
      <w:r w:rsidR="00D2468F" w:rsidRPr="009A1C52">
        <w:rPr>
          <w:sz w:val="28"/>
          <w:szCs w:val="28"/>
        </w:rPr>
        <w:t>Биатлон</w:t>
      </w:r>
      <w:r w:rsidR="00DF34B8" w:rsidRPr="009A1C52">
        <w:rPr>
          <w:sz w:val="28"/>
          <w:szCs w:val="28"/>
        </w:rPr>
        <w:t>»</w:t>
      </w:r>
      <w:r w:rsidR="00D2468F" w:rsidRPr="009A1C52">
        <w:rPr>
          <w:sz w:val="28"/>
          <w:szCs w:val="28"/>
        </w:rPr>
        <w:t xml:space="preserve"> направлено на достижение обучающимися личностных, метапредметных и предметных результатов обучения.</w:t>
      </w:r>
    </w:p>
    <w:p w14:paraId="18AF8E46" w14:textId="48CECDFC" w:rsidR="00D2468F" w:rsidRPr="009A1C52" w:rsidRDefault="00CF72EB" w:rsidP="009A1C52">
      <w:pPr>
        <w:spacing w:line="360" w:lineRule="auto"/>
        <w:ind w:firstLine="709"/>
        <w:jc w:val="both"/>
        <w:rPr>
          <w:sz w:val="28"/>
          <w:szCs w:val="28"/>
        </w:rPr>
      </w:pPr>
      <w:r w:rsidRPr="009A1C52">
        <w:rPr>
          <w:sz w:val="28"/>
          <w:szCs w:val="28"/>
        </w:rPr>
        <w:t>168.4</w:t>
      </w:r>
      <w:r w:rsidR="00B32EF9" w:rsidRPr="009A1C52">
        <w:rPr>
          <w:sz w:val="28"/>
          <w:szCs w:val="28"/>
        </w:rPr>
        <w:t>.17</w:t>
      </w:r>
      <w:r w:rsidR="00B32EF9" w:rsidRPr="009A1C52">
        <w:rPr>
          <w:rFonts w:eastAsia="Times New Roman"/>
          <w:sz w:val="28"/>
          <w:szCs w:val="28"/>
          <w:u w:color="000000"/>
        </w:rPr>
        <w:t>.</w:t>
      </w:r>
      <w:r w:rsidR="00D2468F" w:rsidRPr="009A1C52">
        <w:rPr>
          <w:sz w:val="28"/>
          <w:szCs w:val="28"/>
        </w:rPr>
        <w:t xml:space="preserve">7.1. При изучении модуля </w:t>
      </w:r>
      <w:r w:rsidR="00DF34B8" w:rsidRPr="009A1C52">
        <w:rPr>
          <w:sz w:val="28"/>
          <w:szCs w:val="28"/>
        </w:rPr>
        <w:t>«</w:t>
      </w:r>
      <w:r w:rsidR="00D2468F" w:rsidRPr="009A1C52">
        <w:rPr>
          <w:sz w:val="28"/>
          <w:szCs w:val="28"/>
        </w:rPr>
        <w:t>Биатлон</w:t>
      </w:r>
      <w:r w:rsidR="00DF34B8" w:rsidRPr="009A1C52">
        <w:rPr>
          <w:sz w:val="28"/>
          <w:szCs w:val="28"/>
        </w:rPr>
        <w:t>»</w:t>
      </w:r>
      <w:r w:rsidR="00D2468F" w:rsidRPr="009A1C52">
        <w:rPr>
          <w:sz w:val="28"/>
          <w:szCs w:val="28"/>
        </w:rPr>
        <w:t xml:space="preserve"> на уровне начального общего образования у обучающихся будут сформированы следующие личностные результаты:</w:t>
      </w:r>
    </w:p>
    <w:p w14:paraId="21F1DEBC" w14:textId="77777777" w:rsidR="00D2468F" w:rsidRPr="009A1C52" w:rsidRDefault="00D2468F" w:rsidP="009A1C52">
      <w:pPr>
        <w:spacing w:line="360" w:lineRule="auto"/>
        <w:ind w:firstLine="709"/>
        <w:contextualSpacing/>
        <w:jc w:val="both"/>
        <w:rPr>
          <w:bCs/>
          <w:iCs/>
          <w:sz w:val="28"/>
          <w:szCs w:val="28"/>
          <w:u w:color="000000"/>
          <w:bdr w:val="nil"/>
        </w:rPr>
      </w:pPr>
      <w:r w:rsidRPr="009A1C52">
        <w:rPr>
          <w:rFonts w:eastAsia="HiddenHorzOCR"/>
          <w:sz w:val="28"/>
          <w:szCs w:val="28"/>
          <w:u w:color="000000"/>
          <w:bdr w:val="nil"/>
        </w:rPr>
        <w:t xml:space="preserve">проявление чувства гордости за свою Родину, российский народ и историю России </w:t>
      </w:r>
      <w:r w:rsidRPr="009A1C52">
        <w:rPr>
          <w:bCs/>
          <w:iCs/>
          <w:sz w:val="28"/>
          <w:szCs w:val="28"/>
          <w:u w:color="000000"/>
          <w:bdr w:val="nil"/>
        </w:rPr>
        <w:t xml:space="preserve">через </w:t>
      </w:r>
      <w:r w:rsidRPr="009A1C52">
        <w:rPr>
          <w:color w:val="000000"/>
          <w:sz w:val="28"/>
          <w:szCs w:val="28"/>
          <w:u w:color="000000"/>
          <w:bdr w:val="nil"/>
        </w:rPr>
        <w:t>знание истории и современного состояния развития биатлона;</w:t>
      </w:r>
      <w:r w:rsidRPr="009A1C52">
        <w:rPr>
          <w:bCs/>
          <w:iCs/>
          <w:sz w:val="28"/>
          <w:szCs w:val="28"/>
          <w:u w:color="000000"/>
          <w:bdr w:val="nil"/>
        </w:rPr>
        <w:t xml:space="preserve"> </w:t>
      </w:r>
    </w:p>
    <w:p w14:paraId="56FA9AD4" w14:textId="77777777" w:rsidR="00D2468F" w:rsidRPr="009A1C52" w:rsidRDefault="00D2468F" w:rsidP="009A1C52">
      <w:pPr>
        <w:spacing w:line="360" w:lineRule="auto"/>
        <w:ind w:firstLine="709"/>
        <w:contextualSpacing/>
        <w:jc w:val="both"/>
        <w:rPr>
          <w:bCs/>
          <w:sz w:val="28"/>
          <w:szCs w:val="28"/>
          <w:u w:color="000000"/>
          <w:bdr w:val="nil"/>
        </w:rPr>
      </w:pPr>
      <w:r w:rsidRPr="009A1C52">
        <w:rPr>
          <w:bCs/>
          <w:sz w:val="28"/>
          <w:szCs w:val="28"/>
          <w:u w:color="000000"/>
          <w:bdr w:val="nil"/>
        </w:rPr>
        <w:t>п</w:t>
      </w:r>
      <w:r w:rsidRPr="009A1C52">
        <w:rPr>
          <w:bCs/>
          <w:iCs/>
          <w:sz w:val="28"/>
          <w:szCs w:val="28"/>
          <w:u w:color="000000"/>
          <w:bdr w:val="nil"/>
        </w:rPr>
        <w:t>роявление</w:t>
      </w:r>
      <w:r w:rsidRPr="009A1C52">
        <w:rPr>
          <w:sz w:val="28"/>
          <w:szCs w:val="28"/>
          <w:u w:color="000000"/>
          <w:bdr w:val="nil"/>
        </w:rPr>
        <w:t xml:space="preserve"> уважительного отношения к сверстникам, культуры общения </w:t>
      </w:r>
      <w:r w:rsidRPr="009A1C52">
        <w:rPr>
          <w:sz w:val="28"/>
          <w:szCs w:val="28"/>
          <w:u w:color="000000"/>
          <w:bdr w:val="nil"/>
        </w:rPr>
        <w:br/>
        <w:t xml:space="preserve">и взаимодействия, </w:t>
      </w:r>
      <w:r w:rsidRPr="009A1C52">
        <w:rPr>
          <w:color w:val="000000"/>
          <w:sz w:val="28"/>
          <w:szCs w:val="28"/>
          <w:lang w:eastAsia="zh-CN"/>
        </w:rPr>
        <w:t>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биатлоном;</w:t>
      </w:r>
    </w:p>
    <w:p w14:paraId="67128A42" w14:textId="77777777" w:rsidR="00D2468F" w:rsidRPr="009A1C52" w:rsidRDefault="00D2468F" w:rsidP="009A1C52">
      <w:pPr>
        <w:pBdr>
          <w:top w:val="none" w:sz="0" w:space="0" w:color="000000"/>
          <w:left w:val="none" w:sz="0" w:space="0" w:color="000000"/>
          <w:bottom w:val="none" w:sz="0" w:space="0" w:color="000000"/>
          <w:right w:val="none" w:sz="0" w:space="0" w:color="000000"/>
        </w:pBdr>
        <w:spacing w:line="360" w:lineRule="auto"/>
        <w:ind w:firstLine="709"/>
        <w:jc w:val="both"/>
        <w:rPr>
          <w:color w:val="000000"/>
          <w:sz w:val="28"/>
          <w:szCs w:val="28"/>
          <w:lang w:eastAsia="zh-CN"/>
        </w:rPr>
      </w:pPr>
      <w:r w:rsidRPr="009A1C52">
        <w:rPr>
          <w:color w:val="000000"/>
          <w:sz w:val="28"/>
          <w:szCs w:val="28"/>
          <w:lang w:eastAsia="zh-CN"/>
        </w:rPr>
        <w:t xml:space="preserve">понимание ценности здорового и безопасного образа жизни, усвоение правил безопасного поведения в учебной, соревновательной, досуговой деятельности </w:t>
      </w:r>
      <w:r w:rsidRPr="009A1C52">
        <w:rPr>
          <w:color w:val="000000"/>
          <w:sz w:val="28"/>
          <w:szCs w:val="28"/>
          <w:lang w:eastAsia="zh-CN"/>
        </w:rPr>
        <w:br/>
        <w:t>и чрезвычайных ситуациях при занятии биатлоном.</w:t>
      </w:r>
    </w:p>
    <w:p w14:paraId="4D4EFE9C" w14:textId="07BCB356" w:rsidR="00D2468F" w:rsidRPr="009A1C52" w:rsidRDefault="00CF72EB" w:rsidP="009A1C52">
      <w:pPr>
        <w:spacing w:line="360" w:lineRule="auto"/>
        <w:ind w:firstLine="709"/>
        <w:contextualSpacing/>
        <w:jc w:val="both"/>
        <w:rPr>
          <w:sz w:val="28"/>
          <w:szCs w:val="28"/>
        </w:rPr>
      </w:pPr>
      <w:r w:rsidRPr="009A1C52">
        <w:rPr>
          <w:sz w:val="28"/>
          <w:szCs w:val="28"/>
        </w:rPr>
        <w:t>168.4</w:t>
      </w:r>
      <w:r w:rsidR="00B32EF9" w:rsidRPr="009A1C52">
        <w:rPr>
          <w:sz w:val="28"/>
          <w:szCs w:val="28"/>
        </w:rPr>
        <w:t>.17</w:t>
      </w:r>
      <w:r w:rsidR="00B32EF9" w:rsidRPr="009A1C52">
        <w:rPr>
          <w:rFonts w:eastAsia="Times New Roman"/>
          <w:sz w:val="28"/>
          <w:szCs w:val="28"/>
          <w:u w:color="000000"/>
        </w:rPr>
        <w:t>.</w:t>
      </w:r>
      <w:r w:rsidR="00D2468F" w:rsidRPr="009A1C52">
        <w:rPr>
          <w:sz w:val="28"/>
          <w:szCs w:val="28"/>
        </w:rPr>
        <w:t xml:space="preserve">7.2. При изучении модуля </w:t>
      </w:r>
      <w:r w:rsidR="00DF34B8" w:rsidRPr="009A1C52">
        <w:rPr>
          <w:sz w:val="28"/>
          <w:szCs w:val="28"/>
        </w:rPr>
        <w:t>«</w:t>
      </w:r>
      <w:r w:rsidR="00D2468F" w:rsidRPr="009A1C52">
        <w:rPr>
          <w:sz w:val="28"/>
          <w:szCs w:val="28"/>
        </w:rPr>
        <w:t>Биатлон</w:t>
      </w:r>
      <w:r w:rsidR="00DF34B8" w:rsidRPr="009A1C52">
        <w:rPr>
          <w:sz w:val="28"/>
          <w:szCs w:val="28"/>
        </w:rPr>
        <w:t>»</w:t>
      </w:r>
      <w:r w:rsidR="00D2468F" w:rsidRPr="009A1C52">
        <w:rPr>
          <w:sz w:val="28"/>
          <w:szCs w:val="28"/>
        </w:rPr>
        <w:t xml:space="preserve"> на уровне начального общего образования у обучающихся будут сформированы следующие метапредметные результаты:</w:t>
      </w:r>
    </w:p>
    <w:p w14:paraId="6A8A9171" w14:textId="77777777" w:rsidR="00D2468F" w:rsidRPr="009A1C52" w:rsidRDefault="00D2468F" w:rsidP="009A1C52">
      <w:pPr>
        <w:autoSpaceDE w:val="0"/>
        <w:autoSpaceDN w:val="0"/>
        <w:adjustRightInd w:val="0"/>
        <w:spacing w:line="360" w:lineRule="auto"/>
        <w:ind w:firstLine="709"/>
        <w:jc w:val="both"/>
        <w:rPr>
          <w:color w:val="000000"/>
          <w:sz w:val="28"/>
          <w:szCs w:val="28"/>
          <w:u w:color="000000"/>
          <w:bdr w:val="nil"/>
        </w:rPr>
      </w:pPr>
      <w:r w:rsidRPr="009A1C52">
        <w:rPr>
          <w:rFonts w:eastAsia="Times New Roman"/>
          <w:sz w:val="28"/>
          <w:szCs w:val="28"/>
        </w:rPr>
        <w:t>способность</w:t>
      </w:r>
      <w:r w:rsidRPr="009A1C52">
        <w:rPr>
          <w:color w:val="000000"/>
          <w:sz w:val="28"/>
          <w:szCs w:val="28"/>
          <w:u w:color="000000"/>
          <w:bdr w:val="nil"/>
        </w:rPr>
        <w:t xml:space="preserve"> самостоятельно определять цели своего обучения средствами биатлона и составлять планы в рамках физкультурно-спортивной деятельности; выбирать успешную стратегию и тактику в различных ситуациях; </w:t>
      </w:r>
    </w:p>
    <w:p w14:paraId="60FA9608" w14:textId="77777777" w:rsidR="00D2468F" w:rsidRPr="009A1C52" w:rsidRDefault="00D2468F" w:rsidP="009A1C52">
      <w:pPr>
        <w:pBdr>
          <w:top w:val="none" w:sz="0" w:space="0" w:color="000000"/>
          <w:left w:val="none" w:sz="0" w:space="0" w:color="000000"/>
          <w:bottom w:val="none" w:sz="0" w:space="0" w:color="000000"/>
          <w:right w:val="none" w:sz="0" w:space="0" w:color="000000"/>
        </w:pBdr>
        <w:spacing w:line="360" w:lineRule="auto"/>
        <w:ind w:firstLine="709"/>
        <w:jc w:val="both"/>
        <w:rPr>
          <w:color w:val="000000"/>
          <w:sz w:val="28"/>
          <w:szCs w:val="28"/>
          <w:lang w:eastAsia="zh-CN"/>
        </w:rPr>
      </w:pPr>
      <w:r w:rsidRPr="009A1C52">
        <w:rPr>
          <w:color w:val="000000"/>
          <w:sz w:val="28"/>
          <w:szCs w:val="28"/>
          <w:lang w:eastAsia="zh-CN"/>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 </w:t>
      </w:r>
    </w:p>
    <w:p w14:paraId="085AA606" w14:textId="77777777" w:rsidR="00D2468F" w:rsidRPr="009A1C52" w:rsidRDefault="00D2468F" w:rsidP="009A1C52">
      <w:pPr>
        <w:autoSpaceDE w:val="0"/>
        <w:autoSpaceDN w:val="0"/>
        <w:adjustRightInd w:val="0"/>
        <w:spacing w:line="360" w:lineRule="auto"/>
        <w:ind w:firstLine="709"/>
        <w:jc w:val="both"/>
        <w:rPr>
          <w:color w:val="000000"/>
          <w:sz w:val="28"/>
          <w:szCs w:val="28"/>
          <w:lang w:eastAsia="zh-CN"/>
        </w:rPr>
      </w:pPr>
      <w:r w:rsidRPr="009A1C52">
        <w:rPr>
          <w:color w:val="000000"/>
          <w:sz w:val="28"/>
          <w:szCs w:val="28"/>
          <w:lang w:eastAsia="zh-CN"/>
        </w:rPr>
        <w:t xml:space="preserve">владение основами самоконтроля, самооценки, принятия решений </w:t>
      </w:r>
      <w:r w:rsidRPr="009A1C52">
        <w:rPr>
          <w:color w:val="000000"/>
          <w:sz w:val="28"/>
          <w:szCs w:val="28"/>
          <w:lang w:eastAsia="zh-CN"/>
        </w:rPr>
        <w:br/>
        <w:t>и осуществления осознанного выбора в учебной и познавательной деятельности;</w:t>
      </w:r>
    </w:p>
    <w:p w14:paraId="189FE3FD" w14:textId="77777777" w:rsidR="00D2468F" w:rsidRPr="009A1C52" w:rsidRDefault="00D2468F" w:rsidP="009A1C52">
      <w:pPr>
        <w:pBdr>
          <w:top w:val="none" w:sz="0" w:space="0" w:color="000000"/>
          <w:left w:val="none" w:sz="0" w:space="0" w:color="000000"/>
          <w:bottom w:val="none" w:sz="0" w:space="0" w:color="000000"/>
          <w:right w:val="none" w:sz="0" w:space="0" w:color="000000"/>
        </w:pBdr>
        <w:spacing w:line="360" w:lineRule="auto"/>
        <w:ind w:firstLine="709"/>
        <w:jc w:val="both"/>
        <w:rPr>
          <w:color w:val="000000"/>
          <w:sz w:val="28"/>
          <w:szCs w:val="28"/>
          <w:lang w:eastAsia="zh-CN"/>
        </w:rPr>
      </w:pPr>
      <w:r w:rsidRPr="009A1C52">
        <w:rPr>
          <w:color w:val="000000"/>
          <w:sz w:val="28"/>
          <w:szCs w:val="28"/>
          <w:lang w:eastAsia="zh-CN"/>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14:paraId="48FA100A" w14:textId="046C33D0" w:rsidR="00D2468F" w:rsidRPr="009A1C52" w:rsidRDefault="00CF72EB" w:rsidP="009A1C52">
      <w:pPr>
        <w:spacing w:line="360" w:lineRule="auto"/>
        <w:ind w:firstLine="709"/>
        <w:jc w:val="both"/>
        <w:rPr>
          <w:sz w:val="28"/>
          <w:szCs w:val="28"/>
        </w:rPr>
      </w:pPr>
      <w:r w:rsidRPr="009A1C52">
        <w:rPr>
          <w:sz w:val="28"/>
          <w:szCs w:val="28"/>
        </w:rPr>
        <w:t>168.4</w:t>
      </w:r>
      <w:r w:rsidR="00B32EF9" w:rsidRPr="009A1C52">
        <w:rPr>
          <w:sz w:val="28"/>
          <w:szCs w:val="28"/>
        </w:rPr>
        <w:t>.17</w:t>
      </w:r>
      <w:r w:rsidR="00B32EF9" w:rsidRPr="009A1C52">
        <w:rPr>
          <w:rFonts w:eastAsia="Times New Roman"/>
          <w:sz w:val="28"/>
          <w:szCs w:val="28"/>
          <w:u w:color="000000"/>
        </w:rPr>
        <w:t>.</w:t>
      </w:r>
      <w:r w:rsidR="00D2468F" w:rsidRPr="009A1C52">
        <w:rPr>
          <w:sz w:val="28"/>
          <w:szCs w:val="28"/>
        </w:rPr>
        <w:t xml:space="preserve">7.3. При изучении модуля </w:t>
      </w:r>
      <w:r w:rsidR="00DF34B8" w:rsidRPr="009A1C52">
        <w:rPr>
          <w:sz w:val="28"/>
          <w:szCs w:val="28"/>
        </w:rPr>
        <w:t>«</w:t>
      </w:r>
      <w:r w:rsidR="00D2468F" w:rsidRPr="009A1C52">
        <w:rPr>
          <w:sz w:val="28"/>
          <w:szCs w:val="28"/>
        </w:rPr>
        <w:t>Биатлон</w:t>
      </w:r>
      <w:r w:rsidR="00DF34B8" w:rsidRPr="009A1C52">
        <w:rPr>
          <w:sz w:val="28"/>
          <w:szCs w:val="28"/>
        </w:rPr>
        <w:t>»</w:t>
      </w:r>
      <w:r w:rsidR="00D2468F" w:rsidRPr="009A1C52">
        <w:rPr>
          <w:sz w:val="28"/>
          <w:szCs w:val="28"/>
        </w:rPr>
        <w:t xml:space="preserve"> на уровне начального общего образования у обучающихся будут сформированы следующие предметные результаты:</w:t>
      </w:r>
    </w:p>
    <w:p w14:paraId="3C463323" w14:textId="77777777" w:rsidR="00D2468F" w:rsidRPr="009A1C52" w:rsidRDefault="00D2468F" w:rsidP="009A1C52">
      <w:pPr>
        <w:pStyle w:val="2f6"/>
        <w:shd w:val="clear" w:color="auto" w:fill="auto"/>
        <w:tabs>
          <w:tab w:val="left" w:pos="978"/>
        </w:tabs>
        <w:spacing w:before="0" w:after="0" w:line="360" w:lineRule="auto"/>
        <w:ind w:firstLine="709"/>
        <w:rPr>
          <w:rFonts w:ascii="Times New Roman" w:hAnsi="Times New Roman" w:cs="Times New Roman"/>
        </w:rPr>
      </w:pPr>
      <w:r w:rsidRPr="009A1C52">
        <w:rPr>
          <w:rFonts w:ascii="Times New Roman" w:hAnsi="Times New Roman" w:cs="Times New Roman"/>
        </w:rPr>
        <w:t>сформированность общих представлений о роли и значении занятий биатлоном, как средством укрепления здоровья, закаливания и развития физических качеств человека;</w:t>
      </w:r>
    </w:p>
    <w:p w14:paraId="6C24A7F2" w14:textId="67DBD6DC" w:rsidR="00D2468F" w:rsidRPr="009A1C52" w:rsidRDefault="00D2468F" w:rsidP="009A1C52">
      <w:pPr>
        <w:pStyle w:val="2f6"/>
        <w:shd w:val="clear" w:color="auto" w:fill="auto"/>
        <w:tabs>
          <w:tab w:val="left" w:pos="978"/>
        </w:tabs>
        <w:spacing w:before="0" w:after="0" w:line="360" w:lineRule="auto"/>
        <w:ind w:firstLine="709"/>
        <w:rPr>
          <w:rFonts w:ascii="Times New Roman" w:hAnsi="Times New Roman" w:cs="Times New Roman"/>
        </w:rPr>
      </w:pPr>
      <w:r w:rsidRPr="009A1C52">
        <w:rPr>
          <w:rFonts w:ascii="Times New Roman" w:hAnsi="Times New Roman" w:cs="Times New Roman"/>
        </w:rPr>
        <w:t>сформированность знаний по истории возникновения биатлона, достижениях Национальной сборной команды страны по биатлону на Чемпионатах мира, Чемпионатах Европы, Олимпийских играх, о легендарных отечественных и зарубежных биатлонистах и тренерах;</w:t>
      </w:r>
    </w:p>
    <w:p w14:paraId="554BCDC6" w14:textId="77777777" w:rsidR="00D2468F" w:rsidRPr="009A1C52" w:rsidRDefault="00D2468F" w:rsidP="009A1C52">
      <w:pPr>
        <w:pStyle w:val="2f6"/>
        <w:shd w:val="clear" w:color="auto" w:fill="auto"/>
        <w:tabs>
          <w:tab w:val="left" w:pos="978"/>
        </w:tabs>
        <w:spacing w:before="0" w:after="0" w:line="360" w:lineRule="auto"/>
        <w:ind w:firstLine="709"/>
        <w:rPr>
          <w:rFonts w:ascii="Times New Roman" w:hAnsi="Times New Roman" w:cs="Times New Roman"/>
        </w:rPr>
      </w:pPr>
      <w:r w:rsidRPr="009A1C52">
        <w:rPr>
          <w:rFonts w:ascii="Times New Roman" w:hAnsi="Times New Roman" w:cs="Times New Roman"/>
        </w:rPr>
        <w:t>сформированность общих представлений о спортивных дисциплинах биатлона и основных правилах соревнований по биатлону;</w:t>
      </w:r>
    </w:p>
    <w:p w14:paraId="5821FD45" w14:textId="77777777" w:rsidR="00D2468F" w:rsidRPr="009A1C52" w:rsidRDefault="00D2468F" w:rsidP="009A1C52">
      <w:pPr>
        <w:pStyle w:val="2f6"/>
        <w:shd w:val="clear" w:color="auto" w:fill="auto"/>
        <w:tabs>
          <w:tab w:val="left" w:pos="978"/>
        </w:tabs>
        <w:spacing w:before="0" w:after="0" w:line="360" w:lineRule="auto"/>
        <w:ind w:firstLine="709"/>
        <w:rPr>
          <w:rFonts w:ascii="Times New Roman" w:hAnsi="Times New Roman" w:cs="Times New Roman"/>
        </w:rPr>
      </w:pPr>
      <w:r w:rsidRPr="009A1C52">
        <w:rPr>
          <w:rFonts w:ascii="Times New Roman" w:hAnsi="Times New Roman" w:cs="Times New Roman"/>
        </w:rPr>
        <w:t>сформированность навыков безопасного поведения во время занятий биатлоном и посещений соревнований по биатлону;</w:t>
      </w:r>
    </w:p>
    <w:p w14:paraId="2AFE1FD4" w14:textId="77777777" w:rsidR="00D2468F" w:rsidRPr="009A1C52" w:rsidRDefault="00D2468F" w:rsidP="009A1C52">
      <w:pPr>
        <w:pStyle w:val="2f6"/>
        <w:shd w:val="clear" w:color="auto" w:fill="auto"/>
        <w:tabs>
          <w:tab w:val="left" w:pos="978"/>
        </w:tabs>
        <w:spacing w:before="0" w:after="0" w:line="360" w:lineRule="auto"/>
        <w:ind w:firstLine="709"/>
        <w:rPr>
          <w:rFonts w:ascii="Times New Roman" w:hAnsi="Times New Roman" w:cs="Times New Roman"/>
        </w:rPr>
      </w:pPr>
      <w:r w:rsidRPr="009A1C52">
        <w:rPr>
          <w:rFonts w:ascii="Times New Roman" w:hAnsi="Times New Roman" w:cs="Times New Roman"/>
        </w:rPr>
        <w:t>сформированность знаний и соблюдение базовых правил личной гигиены, требований к спортивной одежде, обуви и спортивному инвентарю для занятий биатлоном;</w:t>
      </w:r>
    </w:p>
    <w:p w14:paraId="7217C0BC" w14:textId="77777777" w:rsidR="00D2468F" w:rsidRPr="009A1C52" w:rsidRDefault="00D2468F" w:rsidP="009A1C52">
      <w:pPr>
        <w:pStyle w:val="2f6"/>
        <w:shd w:val="clear" w:color="auto" w:fill="auto"/>
        <w:tabs>
          <w:tab w:val="left" w:pos="978"/>
        </w:tabs>
        <w:spacing w:before="0" w:after="0" w:line="360" w:lineRule="auto"/>
        <w:ind w:firstLine="709"/>
        <w:rPr>
          <w:rFonts w:ascii="Times New Roman" w:hAnsi="Times New Roman" w:cs="Times New Roman"/>
        </w:rPr>
      </w:pPr>
      <w:r w:rsidRPr="009A1C52">
        <w:rPr>
          <w:rFonts w:ascii="Times New Roman" w:hAnsi="Times New Roman" w:cs="Times New Roman"/>
        </w:rPr>
        <w:t>сформированность базовых навыков самоконтроля и наблюдения за своим физическим состоянием и величиной физических нагрузок;</w:t>
      </w:r>
    </w:p>
    <w:p w14:paraId="1449D965" w14:textId="77777777" w:rsidR="00D2468F" w:rsidRPr="009A1C52" w:rsidRDefault="00D2468F" w:rsidP="009A1C52">
      <w:pPr>
        <w:pStyle w:val="2f6"/>
        <w:shd w:val="clear" w:color="auto" w:fill="auto"/>
        <w:tabs>
          <w:tab w:val="left" w:pos="1166"/>
        </w:tabs>
        <w:spacing w:before="0" w:after="0" w:line="360" w:lineRule="auto"/>
        <w:ind w:firstLine="709"/>
        <w:rPr>
          <w:rFonts w:ascii="Times New Roman" w:hAnsi="Times New Roman" w:cs="Times New Roman"/>
        </w:rPr>
      </w:pPr>
      <w:r w:rsidRPr="009A1C52">
        <w:rPr>
          <w:rFonts w:ascii="Times New Roman" w:hAnsi="Times New Roman" w:cs="Times New Roman"/>
        </w:rPr>
        <w:t>сформированность основ организации самостоятельных занятий физической культурой и спортом со сверстниками; организация и проведение со сверстниками подвижных игр специальной направленности с элементами биатлона;</w:t>
      </w:r>
    </w:p>
    <w:p w14:paraId="7025BD26" w14:textId="77777777" w:rsidR="00D2468F" w:rsidRPr="009A1C52" w:rsidRDefault="00D2468F" w:rsidP="009A1C52">
      <w:pPr>
        <w:pStyle w:val="2f6"/>
        <w:shd w:val="clear" w:color="auto" w:fill="auto"/>
        <w:tabs>
          <w:tab w:val="left" w:pos="930"/>
        </w:tabs>
        <w:spacing w:before="0" w:after="0" w:line="360" w:lineRule="auto"/>
        <w:ind w:firstLine="709"/>
        <w:rPr>
          <w:rFonts w:ascii="Times New Roman" w:hAnsi="Times New Roman" w:cs="Times New Roman"/>
        </w:rPr>
      </w:pPr>
      <w:r w:rsidRPr="009A1C52">
        <w:rPr>
          <w:rFonts w:ascii="Times New Roman" w:hAnsi="Times New Roman" w:cs="Times New Roman"/>
        </w:rPr>
        <w:t xml:space="preserve">знание, умение составлять и осваивать упражнения и комплексы утренней гигиенической гимнастики, дыхательной гимнастики, упражнений для глаз, </w:t>
      </w:r>
      <w:r w:rsidRPr="009A1C52">
        <w:rPr>
          <w:rFonts w:ascii="Times New Roman" w:hAnsi="Times New Roman" w:cs="Times New Roman"/>
        </w:rPr>
        <w:br/>
        <w:t>для формирования осанки, профилактики плоскостопия;</w:t>
      </w:r>
    </w:p>
    <w:p w14:paraId="72D64341" w14:textId="77777777" w:rsidR="00D2468F" w:rsidRPr="009A1C52" w:rsidRDefault="00D2468F" w:rsidP="009A1C52">
      <w:pPr>
        <w:pStyle w:val="2f6"/>
        <w:shd w:val="clear" w:color="auto" w:fill="auto"/>
        <w:tabs>
          <w:tab w:val="left" w:pos="953"/>
        </w:tabs>
        <w:spacing w:before="0" w:after="0" w:line="360" w:lineRule="auto"/>
        <w:ind w:firstLine="709"/>
        <w:rPr>
          <w:rFonts w:ascii="Times New Roman" w:hAnsi="Times New Roman" w:cs="Times New Roman"/>
        </w:rPr>
      </w:pPr>
      <w:r w:rsidRPr="009A1C52">
        <w:rPr>
          <w:rFonts w:ascii="Times New Roman" w:hAnsi="Times New Roman" w:cs="Times New Roman"/>
        </w:rPr>
        <w:t xml:space="preserve">способность выполнять комплексы общеразвивающих и корригирующих упражнений; упражнений на развитие быстроты, ловкости, гибкости; упражнений для укрепления голеностопных суставов; специальных упражнений </w:t>
      </w:r>
      <w:r w:rsidRPr="009A1C52">
        <w:rPr>
          <w:rFonts w:ascii="Times New Roman" w:hAnsi="Times New Roman" w:cs="Times New Roman"/>
        </w:rPr>
        <w:br/>
        <w:t>для формирования технических навыков биатлониста;</w:t>
      </w:r>
    </w:p>
    <w:p w14:paraId="20DEF68C" w14:textId="77777777" w:rsidR="00D2468F" w:rsidRPr="009A1C52" w:rsidRDefault="00D2468F" w:rsidP="009A1C52">
      <w:pPr>
        <w:pStyle w:val="2f6"/>
        <w:shd w:val="clear" w:color="auto" w:fill="auto"/>
        <w:tabs>
          <w:tab w:val="left" w:pos="930"/>
        </w:tabs>
        <w:spacing w:before="0" w:after="0" w:line="360" w:lineRule="auto"/>
        <w:ind w:firstLine="709"/>
        <w:rPr>
          <w:rFonts w:ascii="Times New Roman" w:hAnsi="Times New Roman" w:cs="Times New Roman"/>
        </w:rPr>
      </w:pPr>
      <w:r w:rsidRPr="009A1C52">
        <w:rPr>
          <w:rFonts w:ascii="Times New Roman" w:hAnsi="Times New Roman" w:cs="Times New Roman"/>
        </w:rPr>
        <w:t xml:space="preserve">способность выполнять различные виды передвижений характерных </w:t>
      </w:r>
      <w:r w:rsidRPr="009A1C52">
        <w:rPr>
          <w:rFonts w:ascii="Times New Roman" w:hAnsi="Times New Roman" w:cs="Times New Roman"/>
        </w:rPr>
        <w:br/>
        <w:t xml:space="preserve">для биатлона, аква-биатлона (плавание, стрельба, бег, лыжи, силовые упражнения) </w:t>
      </w:r>
      <w:r w:rsidRPr="009A1C52">
        <w:rPr>
          <w:rFonts w:ascii="Times New Roman" w:hAnsi="Times New Roman" w:cs="Times New Roman"/>
        </w:rPr>
        <w:br/>
        <w:t>в упрощенных условиях естественной среды (оборудованные водоемы, бассейны, спортивные залы, пришкольные стадионы, лыжероллерные трассы, лесопарковая зона) в учебной, игровой и соревновательной деятельности;</w:t>
      </w:r>
    </w:p>
    <w:p w14:paraId="24A51BEC" w14:textId="77777777" w:rsidR="00D2468F" w:rsidRPr="009A1C52" w:rsidRDefault="00D2468F" w:rsidP="009A1C52">
      <w:pPr>
        <w:pStyle w:val="2f6"/>
        <w:shd w:val="clear" w:color="auto" w:fill="auto"/>
        <w:tabs>
          <w:tab w:val="left" w:pos="930"/>
        </w:tabs>
        <w:spacing w:before="0" w:after="0" w:line="360" w:lineRule="auto"/>
        <w:ind w:firstLine="709"/>
        <w:rPr>
          <w:rFonts w:ascii="Times New Roman" w:hAnsi="Times New Roman" w:cs="Times New Roman"/>
        </w:rPr>
      </w:pPr>
      <w:r w:rsidRPr="009A1C52">
        <w:rPr>
          <w:rFonts w:ascii="Times New Roman" w:hAnsi="Times New Roman" w:cs="Times New Roman"/>
        </w:rPr>
        <w:t>способность демонстрировать базовые навыки спортивного плавания включая: прыжки в воду, скольжения, повороты, умение ориентироваться в воде, плавание кролем на груди и на спине;</w:t>
      </w:r>
    </w:p>
    <w:p w14:paraId="6D2CF603" w14:textId="77777777" w:rsidR="00D2468F" w:rsidRPr="009A1C52" w:rsidRDefault="00D2468F" w:rsidP="009A1C52">
      <w:pPr>
        <w:pStyle w:val="2f6"/>
        <w:shd w:val="clear" w:color="auto" w:fill="auto"/>
        <w:tabs>
          <w:tab w:val="left" w:pos="1166"/>
        </w:tabs>
        <w:spacing w:before="0" w:after="0" w:line="360" w:lineRule="auto"/>
        <w:ind w:firstLine="709"/>
        <w:rPr>
          <w:rFonts w:ascii="Times New Roman" w:hAnsi="Times New Roman" w:cs="Times New Roman"/>
        </w:rPr>
      </w:pPr>
      <w:r w:rsidRPr="009A1C52">
        <w:rPr>
          <w:rFonts w:ascii="Times New Roman" w:hAnsi="Times New Roman" w:cs="Times New Roman"/>
        </w:rPr>
        <w:t xml:space="preserve">способность выполнять индивидуальные технические приемы </w:t>
      </w:r>
      <w:r w:rsidRPr="009A1C52">
        <w:rPr>
          <w:rFonts w:ascii="Times New Roman" w:hAnsi="Times New Roman" w:cs="Times New Roman"/>
        </w:rPr>
        <w:br/>
        <w:t xml:space="preserve">с пневматическим оружием включая: работу над выстрелом и стрельбу </w:t>
      </w:r>
      <w:r w:rsidRPr="009A1C52">
        <w:rPr>
          <w:rFonts w:ascii="Times New Roman" w:hAnsi="Times New Roman" w:cs="Times New Roman"/>
        </w:rPr>
        <w:br/>
        <w:t>под нагрузкой;</w:t>
      </w:r>
    </w:p>
    <w:p w14:paraId="70E6C3A7" w14:textId="77777777" w:rsidR="00D2468F" w:rsidRPr="009A1C52" w:rsidRDefault="00D2468F" w:rsidP="009A1C52">
      <w:pPr>
        <w:pStyle w:val="2f6"/>
        <w:shd w:val="clear" w:color="auto" w:fill="auto"/>
        <w:tabs>
          <w:tab w:val="left" w:pos="930"/>
        </w:tabs>
        <w:spacing w:before="0" w:after="0" w:line="360" w:lineRule="auto"/>
        <w:ind w:firstLine="709"/>
        <w:rPr>
          <w:rFonts w:ascii="Times New Roman" w:hAnsi="Times New Roman" w:cs="Times New Roman"/>
        </w:rPr>
      </w:pPr>
      <w:r w:rsidRPr="009A1C52">
        <w:rPr>
          <w:rFonts w:ascii="Times New Roman" w:hAnsi="Times New Roman" w:cs="Times New Roman"/>
        </w:rPr>
        <w:t>знание назначения основных узлов спортивного пневматического оружия, овладение основными навыками технического обслуживания пневматического оружия и мишенных установок;</w:t>
      </w:r>
    </w:p>
    <w:p w14:paraId="5FECD387" w14:textId="77777777" w:rsidR="00D2468F" w:rsidRPr="009A1C52" w:rsidRDefault="00D2468F" w:rsidP="009A1C52">
      <w:pPr>
        <w:pStyle w:val="2f6"/>
        <w:shd w:val="clear" w:color="auto" w:fill="auto"/>
        <w:tabs>
          <w:tab w:val="left" w:pos="930"/>
        </w:tabs>
        <w:spacing w:before="0" w:after="0" w:line="360" w:lineRule="auto"/>
        <w:ind w:firstLine="709"/>
        <w:rPr>
          <w:rFonts w:ascii="Times New Roman" w:hAnsi="Times New Roman" w:cs="Times New Roman"/>
        </w:rPr>
      </w:pPr>
      <w:r w:rsidRPr="009A1C52">
        <w:rPr>
          <w:rFonts w:ascii="Times New Roman" w:hAnsi="Times New Roman" w:cs="Times New Roman"/>
        </w:rPr>
        <w:t>способность концентрировать свое внимание на базовых элементах техники движений в различных сегментах биатлона, уметь устранять ошибки после подсказки учителя, тренера;</w:t>
      </w:r>
    </w:p>
    <w:p w14:paraId="1B7BD79C" w14:textId="77777777" w:rsidR="00D2468F" w:rsidRPr="009A1C52" w:rsidRDefault="00D2468F" w:rsidP="009A1C52">
      <w:pPr>
        <w:pStyle w:val="2f6"/>
        <w:shd w:val="clear" w:color="auto" w:fill="auto"/>
        <w:tabs>
          <w:tab w:val="left" w:pos="930"/>
        </w:tabs>
        <w:spacing w:before="0" w:after="0" w:line="360" w:lineRule="auto"/>
        <w:ind w:firstLine="709"/>
        <w:rPr>
          <w:rFonts w:ascii="Times New Roman" w:hAnsi="Times New Roman" w:cs="Times New Roman"/>
        </w:rPr>
      </w:pPr>
      <w:r w:rsidRPr="009A1C52">
        <w:rPr>
          <w:rFonts w:ascii="Times New Roman" w:hAnsi="Times New Roman" w:cs="Times New Roman"/>
        </w:rPr>
        <w:t>участие в контрольных занятиях и учебных соревнованиях по биатлону, аква-биатлону (или по входящим в биатлон спортивным дисциплинам) на укороченных дистанциях и по упрощенным правилам;</w:t>
      </w:r>
    </w:p>
    <w:p w14:paraId="790B2EEB" w14:textId="77777777" w:rsidR="00D2468F" w:rsidRPr="009A1C52" w:rsidRDefault="00D2468F" w:rsidP="009A1C52">
      <w:pPr>
        <w:pStyle w:val="2f6"/>
        <w:shd w:val="clear" w:color="auto" w:fill="auto"/>
        <w:tabs>
          <w:tab w:val="left" w:pos="933"/>
        </w:tabs>
        <w:spacing w:before="0" w:after="0" w:line="360" w:lineRule="auto"/>
        <w:ind w:firstLine="709"/>
        <w:rPr>
          <w:rFonts w:ascii="Times New Roman" w:hAnsi="Times New Roman" w:cs="Times New Roman"/>
        </w:rPr>
      </w:pPr>
      <w:r w:rsidRPr="009A1C52">
        <w:rPr>
          <w:rFonts w:ascii="Times New Roman" w:hAnsi="Times New Roman" w:cs="Times New Roman"/>
        </w:rPr>
        <w:t>выполнение контрольно-тестовых упражнений по общей и специальной физической подготовке и оценка показателей физической подготовленности биатлониста;</w:t>
      </w:r>
    </w:p>
    <w:p w14:paraId="3D13F6DD" w14:textId="77777777" w:rsidR="00D2468F" w:rsidRPr="009A1C52" w:rsidRDefault="00D2468F" w:rsidP="009A1C52">
      <w:pPr>
        <w:pStyle w:val="2f6"/>
        <w:shd w:val="clear" w:color="auto" w:fill="auto"/>
        <w:tabs>
          <w:tab w:val="left" w:pos="930"/>
        </w:tabs>
        <w:spacing w:before="0" w:after="0" w:line="360" w:lineRule="auto"/>
        <w:ind w:firstLine="709"/>
        <w:rPr>
          <w:rFonts w:ascii="Times New Roman" w:hAnsi="Times New Roman" w:cs="Times New Roman"/>
        </w:rPr>
      </w:pPr>
      <w:r w:rsidRPr="009A1C52">
        <w:rPr>
          <w:rFonts w:ascii="Times New Roman" w:hAnsi="Times New Roman" w:cs="Times New Roman"/>
        </w:rPr>
        <w:t>демонстрация во время учебной и соревновательной деятельности волевых, социальных качеств личности, организованности, ответственности;</w:t>
      </w:r>
    </w:p>
    <w:p w14:paraId="41F2621D" w14:textId="77777777" w:rsidR="00D2468F" w:rsidRPr="009A1C52" w:rsidRDefault="00D2468F" w:rsidP="009A1C52">
      <w:pPr>
        <w:pStyle w:val="2f6"/>
        <w:shd w:val="clear" w:color="auto" w:fill="auto"/>
        <w:tabs>
          <w:tab w:val="left" w:pos="930"/>
        </w:tabs>
        <w:spacing w:before="0" w:after="0" w:line="360" w:lineRule="auto"/>
        <w:ind w:firstLine="709"/>
        <w:rPr>
          <w:rFonts w:ascii="Times New Roman" w:hAnsi="Times New Roman" w:cs="Times New Roman"/>
        </w:rPr>
      </w:pPr>
      <w:r w:rsidRPr="009A1C52">
        <w:rPr>
          <w:rFonts w:ascii="Times New Roman" w:hAnsi="Times New Roman" w:cs="Times New Roman"/>
        </w:rPr>
        <w:t xml:space="preserve">проявление уважительного отношения к оружию, одноклассникам, проявление культуры общения и взаимодействия, терпимости и толерантности </w:t>
      </w:r>
      <w:r w:rsidRPr="009A1C52">
        <w:rPr>
          <w:rFonts w:ascii="Times New Roman" w:hAnsi="Times New Roman" w:cs="Times New Roman"/>
        </w:rPr>
        <w:br/>
        <w:t>в достижении общих целей в учебной и игровой деятельности на занятиях биатлоном, аква-биатлоном.</w:t>
      </w:r>
    </w:p>
    <w:p w14:paraId="0AAAC69C" w14:textId="0FAE5445" w:rsidR="00D2468F" w:rsidRPr="009A1C52" w:rsidRDefault="00CF72EB" w:rsidP="009A1C52">
      <w:pPr>
        <w:spacing w:line="360" w:lineRule="auto"/>
        <w:ind w:firstLine="709"/>
        <w:jc w:val="both"/>
        <w:rPr>
          <w:sz w:val="28"/>
          <w:szCs w:val="28"/>
        </w:rPr>
      </w:pPr>
      <w:r w:rsidRPr="009A1C52">
        <w:rPr>
          <w:sz w:val="28"/>
          <w:szCs w:val="28"/>
        </w:rPr>
        <w:t>168.4</w:t>
      </w:r>
      <w:r w:rsidR="00B32EF9" w:rsidRPr="009A1C52">
        <w:rPr>
          <w:sz w:val="28"/>
          <w:szCs w:val="28"/>
        </w:rPr>
        <w:t>.18</w:t>
      </w:r>
      <w:r w:rsidR="00D2468F" w:rsidRPr="009A1C52">
        <w:rPr>
          <w:sz w:val="28"/>
          <w:szCs w:val="28"/>
        </w:rPr>
        <w:t xml:space="preserve">. Модуль </w:t>
      </w:r>
      <w:r w:rsidR="00DF34B8" w:rsidRPr="009A1C52">
        <w:rPr>
          <w:sz w:val="28"/>
          <w:szCs w:val="28"/>
        </w:rPr>
        <w:t>«</w:t>
      </w:r>
      <w:r w:rsidR="00D2468F" w:rsidRPr="009A1C52">
        <w:rPr>
          <w:sz w:val="28"/>
          <w:szCs w:val="28"/>
        </w:rPr>
        <w:t>Роллер спорт</w:t>
      </w:r>
      <w:r w:rsidR="00DF34B8" w:rsidRPr="009A1C52">
        <w:rPr>
          <w:sz w:val="28"/>
          <w:szCs w:val="28"/>
        </w:rPr>
        <w:t>»</w:t>
      </w:r>
      <w:r w:rsidR="00D2468F" w:rsidRPr="009A1C52">
        <w:rPr>
          <w:sz w:val="28"/>
          <w:szCs w:val="28"/>
        </w:rPr>
        <w:t>.</w:t>
      </w:r>
    </w:p>
    <w:p w14:paraId="5491FA81" w14:textId="23474E87" w:rsidR="00D2468F" w:rsidRPr="009A1C52" w:rsidRDefault="00CF72EB" w:rsidP="009A1C52">
      <w:pPr>
        <w:spacing w:line="360" w:lineRule="auto"/>
        <w:ind w:firstLine="709"/>
        <w:jc w:val="both"/>
        <w:rPr>
          <w:sz w:val="28"/>
          <w:szCs w:val="28"/>
        </w:rPr>
      </w:pPr>
      <w:r w:rsidRPr="009A1C52">
        <w:rPr>
          <w:sz w:val="28"/>
          <w:szCs w:val="28"/>
        </w:rPr>
        <w:t>168.4</w:t>
      </w:r>
      <w:r w:rsidR="00B32EF9" w:rsidRPr="009A1C52">
        <w:rPr>
          <w:sz w:val="28"/>
          <w:szCs w:val="28"/>
        </w:rPr>
        <w:t>.18.</w:t>
      </w:r>
      <w:r w:rsidR="00D2468F" w:rsidRPr="009A1C52">
        <w:rPr>
          <w:sz w:val="28"/>
          <w:szCs w:val="28"/>
        </w:rPr>
        <w:t>1. </w:t>
      </w:r>
      <w:r w:rsidR="00D2468F" w:rsidRPr="009A1C52">
        <w:rPr>
          <w:rFonts w:eastAsia="Times New Roman"/>
          <w:sz w:val="28"/>
          <w:szCs w:val="28"/>
          <w:lang w:eastAsia="ar-SA"/>
        </w:rPr>
        <w:t xml:space="preserve">Пояснительная записка </w:t>
      </w:r>
      <w:r w:rsidR="00D2468F" w:rsidRPr="009A1C52">
        <w:rPr>
          <w:sz w:val="28"/>
          <w:szCs w:val="28"/>
        </w:rPr>
        <w:t xml:space="preserve">модуля </w:t>
      </w:r>
      <w:r w:rsidR="00DF34B8" w:rsidRPr="009A1C52">
        <w:rPr>
          <w:sz w:val="28"/>
          <w:szCs w:val="28"/>
        </w:rPr>
        <w:t>«</w:t>
      </w:r>
      <w:r w:rsidR="00D2468F" w:rsidRPr="009A1C52">
        <w:rPr>
          <w:sz w:val="28"/>
          <w:szCs w:val="28"/>
        </w:rPr>
        <w:t>Роллер спорт</w:t>
      </w:r>
      <w:r w:rsidR="00DF34B8" w:rsidRPr="009A1C52">
        <w:rPr>
          <w:sz w:val="28"/>
          <w:szCs w:val="28"/>
        </w:rPr>
        <w:t>»</w:t>
      </w:r>
      <w:r w:rsidR="00D2468F" w:rsidRPr="009A1C52">
        <w:rPr>
          <w:sz w:val="28"/>
          <w:szCs w:val="28"/>
        </w:rPr>
        <w:t>.</w:t>
      </w:r>
    </w:p>
    <w:p w14:paraId="7F440AAA" w14:textId="15F62C53" w:rsidR="00D2468F" w:rsidRPr="009A1C52" w:rsidRDefault="00D2468F"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u w:color="000000"/>
          <w:lang w:eastAsia="zh-CN"/>
        </w:rPr>
      </w:pPr>
      <w:r w:rsidRPr="009A1C52">
        <w:rPr>
          <w:color w:val="000000"/>
          <w:sz w:val="28"/>
          <w:szCs w:val="28"/>
          <w:u w:color="000000"/>
          <w:lang w:eastAsia="zh-CN"/>
        </w:rPr>
        <w:t xml:space="preserve">Модуль </w:t>
      </w:r>
      <w:r w:rsidR="00DF34B8" w:rsidRPr="009A1C52">
        <w:rPr>
          <w:color w:val="000000"/>
          <w:sz w:val="28"/>
          <w:szCs w:val="28"/>
          <w:u w:color="000000"/>
          <w:lang w:eastAsia="zh-CN"/>
        </w:rPr>
        <w:t>«</w:t>
      </w:r>
      <w:r w:rsidRPr="009A1C52">
        <w:rPr>
          <w:color w:val="000000"/>
          <w:sz w:val="28"/>
          <w:szCs w:val="28"/>
          <w:u w:color="000000"/>
          <w:lang w:eastAsia="zh-CN"/>
        </w:rPr>
        <w:t>Роллер спорт</w:t>
      </w:r>
      <w:r w:rsidR="00DF34B8" w:rsidRPr="009A1C52">
        <w:rPr>
          <w:color w:val="000000"/>
          <w:sz w:val="28"/>
          <w:szCs w:val="28"/>
          <w:u w:color="000000"/>
          <w:lang w:eastAsia="zh-CN"/>
        </w:rPr>
        <w:t>»</w:t>
      </w:r>
      <w:r w:rsidRPr="009A1C52">
        <w:rPr>
          <w:rFonts w:eastAsia="Times New Roman"/>
          <w:sz w:val="28"/>
          <w:szCs w:val="28"/>
          <w:u w:color="000000"/>
          <w:bdr w:val="nil"/>
        </w:rPr>
        <w:t xml:space="preserve"> (далее – модуль по роллер спорту, роллер спорт) </w:t>
      </w:r>
      <w:r w:rsidRPr="009A1C52">
        <w:rPr>
          <w:rFonts w:eastAsia="Times New Roman"/>
          <w:sz w:val="28"/>
          <w:szCs w:val="28"/>
          <w:u w:color="000000"/>
          <w:bdr w:val="nil"/>
        </w:rPr>
        <w:br/>
      </w:r>
      <w:r w:rsidRPr="009A1C52">
        <w:rPr>
          <w:color w:val="000000"/>
          <w:sz w:val="28"/>
          <w:szCs w:val="28"/>
          <w:u w:color="000000"/>
          <w:lang w:eastAsia="zh-CN"/>
        </w:rPr>
        <w:t xml:space="preserve">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w:t>
      </w:r>
      <w:r w:rsidR="00DF34B8" w:rsidRPr="009A1C52">
        <w:rPr>
          <w:color w:val="000000"/>
          <w:sz w:val="28"/>
          <w:szCs w:val="28"/>
          <w:u w:color="000000"/>
          <w:lang w:eastAsia="zh-CN"/>
        </w:rPr>
        <w:t>«</w:t>
      </w:r>
      <w:r w:rsidRPr="009A1C52">
        <w:rPr>
          <w:color w:val="000000"/>
          <w:sz w:val="28"/>
          <w:szCs w:val="28"/>
          <w:u w:color="000000"/>
          <w:lang w:eastAsia="zh-CN"/>
        </w:rPr>
        <w:t>Физическая культура</w:t>
      </w:r>
      <w:r w:rsidR="00DF34B8" w:rsidRPr="009A1C52">
        <w:rPr>
          <w:color w:val="000000"/>
          <w:sz w:val="28"/>
          <w:szCs w:val="28"/>
          <w:u w:color="000000"/>
          <w:lang w:eastAsia="zh-CN"/>
        </w:rPr>
        <w:t>»</w:t>
      </w:r>
      <w:r w:rsidRPr="009A1C52">
        <w:rPr>
          <w:color w:val="000000"/>
          <w:sz w:val="28"/>
          <w:szCs w:val="28"/>
          <w:u w:color="000000"/>
          <w:lang w:eastAsia="zh-CN"/>
        </w:rPr>
        <w:t xml:space="preserve"> с учётом современных тенденций в системе образования и использования </w:t>
      </w:r>
      <w:r w:rsidRPr="009A1C52">
        <w:rPr>
          <w:sz w:val="28"/>
          <w:szCs w:val="28"/>
          <w:u w:color="000000"/>
          <w:lang w:eastAsia="zh-CN"/>
        </w:rPr>
        <w:t xml:space="preserve">спортивно-ориентированных форм, </w:t>
      </w:r>
      <w:r w:rsidRPr="009A1C52">
        <w:rPr>
          <w:color w:val="000000"/>
          <w:sz w:val="28"/>
          <w:szCs w:val="28"/>
          <w:u w:color="000000"/>
          <w:lang w:eastAsia="zh-CN"/>
        </w:rPr>
        <w:t xml:space="preserve">средств и методов </w:t>
      </w:r>
      <w:r w:rsidRPr="009A1C52">
        <w:rPr>
          <w:sz w:val="28"/>
          <w:szCs w:val="28"/>
          <w:u w:color="000000"/>
          <w:lang w:eastAsia="zh-CN"/>
        </w:rPr>
        <w:t>обучения по различным видам спорта.</w:t>
      </w:r>
    </w:p>
    <w:p w14:paraId="705A19DC" w14:textId="77777777" w:rsidR="00D2468F" w:rsidRPr="009A1C52" w:rsidRDefault="00D2468F" w:rsidP="009A1C52">
      <w:pPr>
        <w:pBdr>
          <w:top w:val="nil"/>
          <w:left w:val="nil"/>
          <w:bottom w:val="nil"/>
          <w:right w:val="nil"/>
          <w:between w:val="nil"/>
          <w:bar w:val="nil"/>
        </w:pBdr>
        <w:spacing w:line="360" w:lineRule="auto"/>
        <w:ind w:firstLine="709"/>
        <w:jc w:val="both"/>
        <w:rPr>
          <w:rFonts w:eastAsia="Arial Unicode MS"/>
          <w:sz w:val="28"/>
          <w:szCs w:val="28"/>
          <w:u w:color="000000"/>
          <w:bdr w:val="nil"/>
        </w:rPr>
      </w:pPr>
      <w:bookmarkStart w:id="184" w:name="_Hlk129080720"/>
      <w:r w:rsidRPr="009A1C52">
        <w:rPr>
          <w:rFonts w:eastAsia="Arial Unicode MS"/>
          <w:sz w:val="28"/>
          <w:szCs w:val="28"/>
          <w:u w:color="000000"/>
          <w:bdr w:val="nil"/>
        </w:rPr>
        <w:t>Роллер спорт – это общее название видов спорта, в которых спортсмены используют различные виды роликовых коньков, а также самокаты. Занятия роллер спортом для обучающихся имеют оздоровительную направленность и комплексно воздействуют на органы и системы растущего организма, укрепляя и повышая уровень функционирования</w:t>
      </w:r>
      <w:r w:rsidRPr="009A1C52">
        <w:rPr>
          <w:rFonts w:eastAsia="Times New Roman"/>
          <w:sz w:val="28"/>
          <w:szCs w:val="28"/>
          <w:u w:color="000000"/>
          <w:bdr w:val="nil"/>
        </w:rPr>
        <w:t xml:space="preserve"> сердечно-сосудистой, дыхательной, костно-мышечной </w:t>
      </w:r>
      <w:r w:rsidRPr="009A1C52">
        <w:rPr>
          <w:rFonts w:eastAsia="Times New Roman"/>
          <w:sz w:val="28"/>
          <w:szCs w:val="28"/>
          <w:u w:color="000000"/>
          <w:bdr w:val="nil"/>
        </w:rPr>
        <w:br/>
        <w:t>и других систем</w:t>
      </w:r>
      <w:r w:rsidRPr="009A1C52">
        <w:rPr>
          <w:sz w:val="28"/>
          <w:szCs w:val="28"/>
          <w:u w:color="000000"/>
          <w:bdr w:val="nil"/>
        </w:rPr>
        <w:t>, повышают устойчивость организма к неблагоприятным условиям</w:t>
      </w:r>
      <w:r w:rsidRPr="009A1C52">
        <w:rPr>
          <w:sz w:val="28"/>
          <w:szCs w:val="28"/>
          <w:u w:color="000000"/>
          <w:bdr w:val="nil"/>
        </w:rPr>
        <w:br/>
        <w:t>и уровень работоспособности детей.</w:t>
      </w:r>
    </w:p>
    <w:p w14:paraId="4B9F01BC" w14:textId="77777777" w:rsidR="00D2468F" w:rsidRPr="009A1C52" w:rsidRDefault="00D2468F" w:rsidP="009A1C52">
      <w:pPr>
        <w:pBdr>
          <w:top w:val="nil"/>
          <w:left w:val="nil"/>
          <w:bottom w:val="nil"/>
          <w:right w:val="nil"/>
          <w:between w:val="nil"/>
          <w:bar w:val="nil"/>
        </w:pBdr>
        <w:spacing w:line="360" w:lineRule="auto"/>
        <w:ind w:firstLine="709"/>
        <w:jc w:val="both"/>
        <w:rPr>
          <w:sz w:val="28"/>
          <w:szCs w:val="28"/>
          <w:u w:color="000000"/>
          <w:bdr w:val="nil"/>
        </w:rPr>
      </w:pPr>
      <w:r w:rsidRPr="009A1C52">
        <w:rPr>
          <w:rFonts w:eastAsia="Arial Unicode MS"/>
          <w:sz w:val="28"/>
          <w:szCs w:val="28"/>
          <w:u w:color="000000"/>
          <w:bdr w:val="nil"/>
        </w:rPr>
        <w:t xml:space="preserve">Выполнение сложнокоординационных, технико-тактических действий </w:t>
      </w:r>
      <w:r w:rsidRPr="009A1C52">
        <w:rPr>
          <w:rFonts w:eastAsia="Arial Unicode MS"/>
          <w:sz w:val="28"/>
          <w:szCs w:val="28"/>
          <w:u w:color="000000"/>
          <w:bdr w:val="nil"/>
        </w:rPr>
        <w:br/>
        <w:t>в роллер спорте,</w:t>
      </w:r>
      <w:r w:rsidRPr="009A1C52">
        <w:rPr>
          <w:sz w:val="28"/>
          <w:szCs w:val="28"/>
          <w:u w:color="000000"/>
          <w:bdr w:val="nil"/>
        </w:rPr>
        <w:t xml:space="preserve"> связанных с бегом, скольжением, прыжками, быстрым стартом и ускорениями, резкими торможениями и остановками, ударами по шайбе (хоккей), </w:t>
      </w:r>
      <w:r w:rsidRPr="009A1C52">
        <w:rPr>
          <w:rFonts w:eastAsia="Arial Unicode MS"/>
          <w:sz w:val="28"/>
          <w:szCs w:val="28"/>
          <w:u w:color="000000"/>
          <w:bdr w:val="nil"/>
        </w:rPr>
        <w:t>обеспечивает эффективное развитие физических качеств (быстроты, ловкости, выносливости, силы и гибкости), а также двигательных навыков. Занятия роллер спортом способствуют воспитанию у обучающихся координационных качеств, пространственной и временной ориентировки, распределенного внимания, периферического зрения.</w:t>
      </w:r>
    </w:p>
    <w:p w14:paraId="2E126A08" w14:textId="77777777" w:rsidR="00D2468F" w:rsidRPr="009A1C52" w:rsidRDefault="00D2468F" w:rsidP="009A1C52">
      <w:pPr>
        <w:pBdr>
          <w:top w:val="nil"/>
          <w:left w:val="nil"/>
          <w:bottom w:val="nil"/>
          <w:right w:val="nil"/>
          <w:between w:val="nil"/>
          <w:bar w:val="nil"/>
        </w:pBdr>
        <w:shd w:val="clear" w:color="auto" w:fill="FFFFFF"/>
        <w:tabs>
          <w:tab w:val="left" w:pos="1620"/>
        </w:tabs>
        <w:spacing w:line="360" w:lineRule="auto"/>
        <w:ind w:firstLine="709"/>
        <w:jc w:val="both"/>
        <w:rPr>
          <w:rFonts w:eastAsia="Times New Roman"/>
          <w:bCs/>
          <w:sz w:val="28"/>
          <w:szCs w:val="28"/>
          <w:u w:color="000000"/>
          <w:bdr w:val="nil"/>
        </w:rPr>
      </w:pPr>
      <w:r w:rsidRPr="009A1C52">
        <w:rPr>
          <w:rFonts w:eastAsia="Times New Roman"/>
          <w:bCs/>
          <w:sz w:val="28"/>
          <w:szCs w:val="28"/>
          <w:u w:color="000000"/>
          <w:bdr w:val="nil"/>
        </w:rPr>
        <w:t xml:space="preserve">Роллер спорт, как средство воспитания, формирует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w:t>
      </w:r>
      <w:r w:rsidRPr="009A1C52">
        <w:rPr>
          <w:rFonts w:eastAsia="Times New Roman"/>
          <w:bCs/>
          <w:sz w:val="28"/>
          <w:szCs w:val="28"/>
          <w:u w:color="000000"/>
          <w:bdr w:val="nil"/>
        </w:rPr>
        <w:br/>
        <w:t>с волевыми качествами (</w:t>
      </w:r>
      <w:r w:rsidRPr="009A1C52">
        <w:rPr>
          <w:rFonts w:eastAsia="Arial Unicode MS"/>
          <w:bCs/>
          <w:sz w:val="28"/>
          <w:szCs w:val="28"/>
          <w:u w:color="000000"/>
          <w:bdr w:val="nil"/>
        </w:rPr>
        <w:t>смелость, решительность, инициатива, трудолюбие, настойчивость и целеустремленность, а также развитие способности управлять своими эмоциями).</w:t>
      </w:r>
    </w:p>
    <w:bookmarkEnd w:id="184"/>
    <w:p w14:paraId="137A7B7E" w14:textId="459BEEC8" w:rsidR="00D2468F" w:rsidRPr="009A1C52" w:rsidRDefault="00CF72EB" w:rsidP="009A1C52">
      <w:pPr>
        <w:pStyle w:val="ab"/>
        <w:spacing w:after="0" w:line="360" w:lineRule="auto"/>
        <w:ind w:firstLine="709"/>
        <w:jc w:val="both"/>
        <w:rPr>
          <w:rFonts w:eastAsia="Times New Roman"/>
          <w:sz w:val="28"/>
          <w:szCs w:val="28"/>
          <w:lang w:eastAsia="en-US"/>
        </w:rPr>
      </w:pPr>
      <w:r w:rsidRPr="009A1C52">
        <w:rPr>
          <w:sz w:val="28"/>
          <w:szCs w:val="28"/>
        </w:rPr>
        <w:t>168.4</w:t>
      </w:r>
      <w:r w:rsidR="00B32EF9" w:rsidRPr="009A1C52">
        <w:rPr>
          <w:sz w:val="28"/>
          <w:szCs w:val="28"/>
        </w:rPr>
        <w:t>.18.</w:t>
      </w:r>
      <w:r w:rsidR="00D2468F" w:rsidRPr="009A1C52">
        <w:rPr>
          <w:sz w:val="28"/>
          <w:szCs w:val="28"/>
        </w:rPr>
        <w:t xml:space="preserve">2. Целью изучения модуля </w:t>
      </w:r>
      <w:r w:rsidR="00DF34B8" w:rsidRPr="009A1C52">
        <w:rPr>
          <w:sz w:val="28"/>
          <w:szCs w:val="28"/>
        </w:rPr>
        <w:t>«</w:t>
      </w:r>
      <w:r w:rsidR="00D2468F" w:rsidRPr="009A1C52">
        <w:rPr>
          <w:sz w:val="28"/>
          <w:szCs w:val="28"/>
        </w:rPr>
        <w:t>Роллер спорт</w:t>
      </w:r>
      <w:r w:rsidR="00DF34B8" w:rsidRPr="009A1C52">
        <w:rPr>
          <w:sz w:val="28"/>
          <w:szCs w:val="28"/>
        </w:rPr>
        <w:t>»</w:t>
      </w:r>
      <w:r w:rsidR="00D2468F" w:rsidRPr="009A1C52">
        <w:rPr>
          <w:sz w:val="28"/>
          <w:szCs w:val="28"/>
        </w:rPr>
        <w:t xml:space="preserve"> является формирование </w:t>
      </w:r>
      <w:r w:rsidR="00D2468F" w:rsidRPr="009A1C52">
        <w:rPr>
          <w:sz w:val="28"/>
          <w:szCs w:val="28"/>
        </w:rPr>
        <w:br/>
        <w:t xml:space="preserve">у обучающихся </w:t>
      </w:r>
      <w:r w:rsidR="00D2468F" w:rsidRPr="009A1C52">
        <w:rPr>
          <w:rFonts w:eastAsia="Times New Roman"/>
          <w:sz w:val="28"/>
          <w:szCs w:val="28"/>
          <w:lang w:eastAsia="en-US"/>
        </w:rPr>
        <w:t xml:space="preserve">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w:t>
      </w:r>
      <w:r w:rsidR="00D2468F" w:rsidRPr="009A1C52">
        <w:rPr>
          <w:rFonts w:eastAsia="Times New Roman"/>
          <w:sz w:val="28"/>
          <w:szCs w:val="28"/>
          <w:lang w:eastAsia="en-US"/>
        </w:rPr>
        <w:br/>
        <w:t>и спортом с использованием средств роллер спорта.</w:t>
      </w:r>
    </w:p>
    <w:p w14:paraId="5CE0484B" w14:textId="7562F4B7" w:rsidR="00D2468F" w:rsidRPr="009A1C52" w:rsidRDefault="00CF72EB" w:rsidP="009A1C52">
      <w:pPr>
        <w:spacing w:line="360" w:lineRule="auto"/>
        <w:ind w:firstLine="709"/>
        <w:jc w:val="both"/>
        <w:rPr>
          <w:sz w:val="28"/>
          <w:szCs w:val="28"/>
        </w:rPr>
      </w:pPr>
      <w:r w:rsidRPr="009A1C52">
        <w:rPr>
          <w:sz w:val="28"/>
          <w:szCs w:val="28"/>
        </w:rPr>
        <w:t>168.4</w:t>
      </w:r>
      <w:r w:rsidR="00B32EF9" w:rsidRPr="009A1C52">
        <w:rPr>
          <w:sz w:val="28"/>
          <w:szCs w:val="28"/>
        </w:rPr>
        <w:t>.18.</w:t>
      </w:r>
      <w:r w:rsidR="00D2468F" w:rsidRPr="009A1C52">
        <w:rPr>
          <w:sz w:val="28"/>
          <w:szCs w:val="28"/>
        </w:rPr>
        <w:t xml:space="preserve">3. Задачами изучения модуля </w:t>
      </w:r>
      <w:r w:rsidR="00DF34B8" w:rsidRPr="009A1C52">
        <w:rPr>
          <w:rFonts w:eastAsia="Times New Roman"/>
          <w:sz w:val="28"/>
          <w:szCs w:val="28"/>
          <w:lang w:eastAsia="ar-SA"/>
        </w:rPr>
        <w:t>«</w:t>
      </w:r>
      <w:r w:rsidR="00D2468F" w:rsidRPr="009A1C52">
        <w:rPr>
          <w:rFonts w:eastAsia="Times New Roman"/>
          <w:sz w:val="28"/>
          <w:szCs w:val="28"/>
          <w:lang w:eastAsia="ar-SA"/>
        </w:rPr>
        <w:t>Роллер спорт</w:t>
      </w:r>
      <w:r w:rsidR="00DF34B8" w:rsidRPr="009A1C52">
        <w:rPr>
          <w:rFonts w:eastAsia="Times New Roman"/>
          <w:sz w:val="28"/>
          <w:szCs w:val="28"/>
          <w:lang w:eastAsia="ar-SA"/>
        </w:rPr>
        <w:t>»</w:t>
      </w:r>
      <w:r w:rsidR="00D2468F" w:rsidRPr="009A1C52">
        <w:rPr>
          <w:rFonts w:eastAsia="Times New Roman"/>
          <w:sz w:val="28"/>
          <w:szCs w:val="28"/>
          <w:lang w:eastAsia="ar-SA"/>
        </w:rPr>
        <w:t xml:space="preserve"> </w:t>
      </w:r>
      <w:r w:rsidR="00D2468F" w:rsidRPr="009A1C52">
        <w:rPr>
          <w:sz w:val="28"/>
          <w:szCs w:val="28"/>
        </w:rPr>
        <w:t>являются:</w:t>
      </w:r>
    </w:p>
    <w:p w14:paraId="234255F1" w14:textId="77777777" w:rsidR="00D2468F" w:rsidRPr="009A1C52" w:rsidRDefault="00D2468F" w:rsidP="009A1C52">
      <w:pPr>
        <w:widowControl w:val="0"/>
        <w:pBdr>
          <w:top w:val="nil"/>
          <w:left w:val="nil"/>
          <w:bottom w:val="nil"/>
          <w:right w:val="nil"/>
          <w:between w:val="nil"/>
          <w:bar w:val="nil"/>
        </w:pBdr>
        <w:spacing w:line="360" w:lineRule="auto"/>
        <w:ind w:firstLine="709"/>
        <w:jc w:val="both"/>
        <w:rPr>
          <w:sz w:val="28"/>
          <w:szCs w:val="28"/>
          <w:u w:color="000000"/>
          <w:bdr w:val="nil"/>
        </w:rPr>
      </w:pPr>
      <w:r w:rsidRPr="009A1C52">
        <w:rPr>
          <w:sz w:val="28"/>
          <w:szCs w:val="28"/>
          <w:u w:color="000000"/>
          <w:bdr w:val="nil"/>
        </w:rPr>
        <w:t xml:space="preserve">всестороннее гармоничное развитие обучающихся, увеличение объёма </w:t>
      </w:r>
      <w:r w:rsidRPr="009A1C52">
        <w:rPr>
          <w:sz w:val="28"/>
          <w:szCs w:val="28"/>
          <w:u w:color="000000"/>
          <w:bdr w:val="nil"/>
        </w:rPr>
        <w:br/>
        <w:t>их двигательной активности;</w:t>
      </w:r>
    </w:p>
    <w:p w14:paraId="42E7B938" w14:textId="77777777" w:rsidR="00D2468F" w:rsidRPr="009A1C52" w:rsidRDefault="00D2468F" w:rsidP="009A1C52">
      <w:pPr>
        <w:widowControl w:val="0"/>
        <w:pBdr>
          <w:top w:val="nil"/>
          <w:left w:val="nil"/>
          <w:bottom w:val="nil"/>
          <w:right w:val="nil"/>
          <w:between w:val="nil"/>
          <w:bar w:val="nil"/>
        </w:pBdr>
        <w:spacing w:line="360" w:lineRule="auto"/>
        <w:ind w:firstLine="709"/>
        <w:jc w:val="both"/>
        <w:rPr>
          <w:sz w:val="28"/>
          <w:szCs w:val="28"/>
          <w:u w:color="000000"/>
          <w:bdr w:val="nil"/>
        </w:rPr>
      </w:pPr>
      <w:r w:rsidRPr="009A1C52">
        <w:rPr>
          <w:sz w:val="28"/>
          <w:szCs w:val="28"/>
          <w:u w:color="000000"/>
          <w:bdr w:val="nil"/>
        </w:rPr>
        <w:t xml:space="preserve">укрепление </w:t>
      </w:r>
      <w:r w:rsidRPr="009A1C52">
        <w:rPr>
          <w:rFonts w:eastAsia="@Arial Unicode MS"/>
          <w:sz w:val="28"/>
          <w:szCs w:val="28"/>
          <w:u w:color="000000"/>
          <w:bdr w:val="nil"/>
        </w:rPr>
        <w:t xml:space="preserve">физического, психологического и социального </w:t>
      </w:r>
      <w:r w:rsidRPr="009A1C52">
        <w:rPr>
          <w:sz w:val="28"/>
          <w:szCs w:val="28"/>
          <w:u w:color="000000"/>
          <w:bdr w:val="nil"/>
        </w:rPr>
        <w:t xml:space="preserve">здоровья обучающихся, развитие основных физических качеств и повышение функциональных возможностей их организма, </w:t>
      </w:r>
      <w:r w:rsidRPr="009A1C52">
        <w:rPr>
          <w:rFonts w:eastAsia="@Arial Unicode MS"/>
          <w:sz w:val="28"/>
          <w:szCs w:val="28"/>
          <w:u w:color="000000"/>
          <w:bdr w:val="nil"/>
        </w:rPr>
        <w:t xml:space="preserve">обеспечение культуры безопасного поведения </w:t>
      </w:r>
      <w:r w:rsidRPr="009A1C52">
        <w:rPr>
          <w:sz w:val="28"/>
          <w:szCs w:val="28"/>
          <w:u w:color="000000"/>
          <w:bdr w:val="nil"/>
        </w:rPr>
        <w:t>на занятиях по роллер спорту;</w:t>
      </w:r>
    </w:p>
    <w:p w14:paraId="4EB97BCD" w14:textId="77777777" w:rsidR="00D2468F" w:rsidRPr="009A1C52" w:rsidRDefault="00D2468F" w:rsidP="009A1C52">
      <w:pPr>
        <w:widowControl w:val="0"/>
        <w:pBdr>
          <w:top w:val="nil"/>
          <w:left w:val="nil"/>
          <w:bottom w:val="nil"/>
          <w:right w:val="nil"/>
          <w:between w:val="nil"/>
          <w:bar w:val="nil"/>
        </w:pBdr>
        <w:spacing w:line="360" w:lineRule="auto"/>
        <w:ind w:firstLine="709"/>
        <w:jc w:val="both"/>
        <w:rPr>
          <w:sz w:val="28"/>
          <w:szCs w:val="28"/>
          <w:u w:color="000000"/>
          <w:bdr w:val="nil"/>
        </w:rPr>
      </w:pPr>
      <w:r w:rsidRPr="009A1C52">
        <w:rPr>
          <w:sz w:val="28"/>
          <w:szCs w:val="28"/>
          <w:u w:color="000000"/>
          <w:bdr w:val="nil"/>
        </w:rPr>
        <w:t>освоение знаний о физической культуре и спорте в целом, истории развития роллер спорта в частности;</w:t>
      </w:r>
    </w:p>
    <w:p w14:paraId="3CCF34E0" w14:textId="77777777" w:rsidR="00D2468F" w:rsidRPr="009A1C52" w:rsidRDefault="00D2468F" w:rsidP="009A1C52">
      <w:pPr>
        <w:widowControl w:val="0"/>
        <w:pBdr>
          <w:top w:val="nil"/>
          <w:left w:val="nil"/>
          <w:bottom w:val="nil"/>
          <w:right w:val="nil"/>
          <w:between w:val="nil"/>
          <w:bar w:val="nil"/>
        </w:pBdr>
        <w:spacing w:line="360" w:lineRule="auto"/>
        <w:ind w:firstLine="709"/>
        <w:jc w:val="both"/>
        <w:rPr>
          <w:sz w:val="28"/>
          <w:szCs w:val="28"/>
          <w:u w:color="000000"/>
          <w:bdr w:val="nil"/>
        </w:rPr>
      </w:pPr>
      <w:r w:rsidRPr="009A1C52">
        <w:rPr>
          <w:sz w:val="28"/>
          <w:szCs w:val="28"/>
          <w:u w:color="000000"/>
          <w:bdr w:val="nil"/>
        </w:rPr>
        <w:t xml:space="preserve">формирование общих представлений о роллер спорте, о его возможностях </w:t>
      </w:r>
      <w:r w:rsidRPr="009A1C52">
        <w:rPr>
          <w:sz w:val="28"/>
          <w:szCs w:val="28"/>
          <w:u w:color="000000"/>
          <w:bdr w:val="nil"/>
        </w:rPr>
        <w:br/>
        <w:t xml:space="preserve">и значении в процессе укрепления здоровья, физическом развитии </w:t>
      </w:r>
      <w:r w:rsidRPr="009A1C52">
        <w:rPr>
          <w:sz w:val="28"/>
          <w:szCs w:val="28"/>
          <w:u w:color="000000"/>
          <w:bdr w:val="nil"/>
        </w:rPr>
        <w:br/>
        <w:t>и физической подготовке обучающихся;</w:t>
      </w:r>
    </w:p>
    <w:p w14:paraId="742C4133" w14:textId="77777777" w:rsidR="00D2468F" w:rsidRPr="009A1C52" w:rsidRDefault="00D2468F" w:rsidP="009A1C52">
      <w:pPr>
        <w:widowControl w:val="0"/>
        <w:pBdr>
          <w:top w:val="nil"/>
          <w:left w:val="nil"/>
          <w:bottom w:val="nil"/>
          <w:right w:val="nil"/>
          <w:between w:val="nil"/>
          <w:bar w:val="nil"/>
        </w:pBdr>
        <w:spacing w:line="360" w:lineRule="auto"/>
        <w:ind w:firstLine="709"/>
        <w:jc w:val="both"/>
        <w:rPr>
          <w:sz w:val="28"/>
          <w:szCs w:val="28"/>
          <w:u w:color="000000"/>
          <w:bdr w:val="nil"/>
        </w:rPr>
      </w:pPr>
      <w:r w:rsidRPr="009A1C52">
        <w:rPr>
          <w:sz w:val="28"/>
          <w:szCs w:val="28"/>
          <w:u w:color="000000"/>
          <w:bdr w:val="nil"/>
        </w:rPr>
        <w:t xml:space="preserve">формирование образовательного фундамента, основанного как на знаниях </w:t>
      </w:r>
      <w:r w:rsidRPr="009A1C52">
        <w:rPr>
          <w:sz w:val="28"/>
          <w:szCs w:val="28"/>
          <w:u w:color="000000"/>
          <w:bdr w:val="nil"/>
        </w:rPr>
        <w:br/>
        <w:t>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14:paraId="60CE3AD6" w14:textId="77777777" w:rsidR="00D2468F" w:rsidRPr="009A1C52" w:rsidRDefault="00D2468F" w:rsidP="009A1C52">
      <w:pPr>
        <w:widowControl w:val="0"/>
        <w:pBdr>
          <w:top w:val="nil"/>
          <w:left w:val="nil"/>
          <w:bottom w:val="nil"/>
          <w:right w:val="nil"/>
          <w:between w:val="nil"/>
          <w:bar w:val="nil"/>
        </w:pBdr>
        <w:spacing w:line="360" w:lineRule="auto"/>
        <w:ind w:firstLine="709"/>
        <w:jc w:val="both"/>
        <w:rPr>
          <w:sz w:val="28"/>
          <w:szCs w:val="28"/>
          <w:u w:color="000000"/>
          <w:bdr w:val="nil"/>
        </w:rPr>
      </w:pPr>
      <w:r w:rsidRPr="009A1C52">
        <w:rPr>
          <w:sz w:val="28"/>
          <w:szCs w:val="28"/>
          <w:u w:color="000000"/>
          <w:bdr w:val="nil"/>
        </w:rPr>
        <w:t xml:space="preserve">формирование культуры движений, обогащение двигательного опыта физическими упражнениями, имеющими общеразвивающую и корригирующую направленность, </w:t>
      </w:r>
      <w:r w:rsidRPr="009A1C52">
        <w:rPr>
          <w:rFonts w:eastAsia="PragmaticaC"/>
          <w:sz w:val="28"/>
          <w:szCs w:val="28"/>
          <w:u w:color="000000"/>
          <w:bdr w:val="nil"/>
        </w:rPr>
        <w:t xml:space="preserve">техническими действиями и приемами </w:t>
      </w:r>
      <w:r w:rsidRPr="009A1C52">
        <w:rPr>
          <w:sz w:val="28"/>
          <w:szCs w:val="28"/>
          <w:u w:color="000000"/>
          <w:bdr w:val="nil"/>
        </w:rPr>
        <w:t>средствами роллер спорта;</w:t>
      </w:r>
    </w:p>
    <w:p w14:paraId="62B40094" w14:textId="77777777" w:rsidR="00D2468F" w:rsidRPr="009A1C52" w:rsidRDefault="00D2468F" w:rsidP="009A1C52">
      <w:pPr>
        <w:widowControl w:val="0"/>
        <w:pBdr>
          <w:top w:val="nil"/>
          <w:left w:val="nil"/>
          <w:bottom w:val="nil"/>
          <w:right w:val="nil"/>
          <w:between w:val="nil"/>
          <w:bar w:val="nil"/>
        </w:pBdr>
        <w:spacing w:line="360" w:lineRule="auto"/>
        <w:ind w:firstLine="709"/>
        <w:jc w:val="both"/>
        <w:rPr>
          <w:sz w:val="28"/>
          <w:szCs w:val="28"/>
          <w:u w:color="000000"/>
          <w:bdr w:val="nil"/>
        </w:rPr>
      </w:pPr>
      <w:r w:rsidRPr="009A1C52">
        <w:rPr>
          <w:sz w:val="28"/>
          <w:szCs w:val="28"/>
          <w:u w:color="000000"/>
          <w:bdr w:val="nil"/>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2E8709A1" w14:textId="1594CE46" w:rsidR="00D2468F" w:rsidRPr="009A1C52" w:rsidRDefault="00D2468F" w:rsidP="009A1C52">
      <w:pPr>
        <w:widowControl w:val="0"/>
        <w:pBdr>
          <w:top w:val="nil"/>
          <w:left w:val="nil"/>
          <w:bottom w:val="nil"/>
          <w:right w:val="nil"/>
          <w:between w:val="nil"/>
          <w:bar w:val="nil"/>
        </w:pBdr>
        <w:spacing w:line="360" w:lineRule="auto"/>
        <w:ind w:firstLine="709"/>
        <w:jc w:val="both"/>
        <w:rPr>
          <w:sz w:val="28"/>
          <w:szCs w:val="28"/>
          <w:u w:color="000000"/>
          <w:bdr w:val="nil"/>
        </w:rPr>
      </w:pPr>
      <w:r w:rsidRPr="009A1C52">
        <w:rPr>
          <w:sz w:val="28"/>
          <w:szCs w:val="28"/>
          <w:u w:color="000000"/>
          <w:bdr w:val="nil"/>
        </w:rPr>
        <w:t xml:space="preserve">развитие положительной мотивации и устойчивого учебно-познавательного интереса к предмету </w:t>
      </w:r>
      <w:r w:rsidR="00DF34B8" w:rsidRPr="009A1C52">
        <w:rPr>
          <w:sz w:val="28"/>
          <w:szCs w:val="28"/>
          <w:u w:color="000000"/>
          <w:bdr w:val="nil"/>
        </w:rPr>
        <w:t>«</w:t>
      </w:r>
      <w:r w:rsidRPr="009A1C52">
        <w:rPr>
          <w:sz w:val="28"/>
          <w:szCs w:val="28"/>
          <w:u w:color="000000"/>
          <w:bdr w:val="nil"/>
        </w:rPr>
        <w:t>Физическая культура</w:t>
      </w:r>
      <w:r w:rsidR="00DF34B8" w:rsidRPr="009A1C52">
        <w:rPr>
          <w:sz w:val="28"/>
          <w:szCs w:val="28"/>
          <w:u w:color="000000"/>
          <w:bdr w:val="nil"/>
        </w:rPr>
        <w:t>»</w:t>
      </w:r>
      <w:r w:rsidRPr="009A1C52">
        <w:rPr>
          <w:sz w:val="28"/>
          <w:szCs w:val="28"/>
          <w:u w:color="000000"/>
          <w:bdr w:val="nil"/>
        </w:rPr>
        <w:t>; удовлетворение индивидуальных потребностей, обучающихся в занятиях физической культурой и спортом средствами роллер спорта;</w:t>
      </w:r>
    </w:p>
    <w:p w14:paraId="0D89337E" w14:textId="77777777" w:rsidR="00D2468F" w:rsidRPr="009A1C52" w:rsidRDefault="00D2468F" w:rsidP="009A1C52">
      <w:pPr>
        <w:widowControl w:val="0"/>
        <w:pBdr>
          <w:top w:val="nil"/>
          <w:left w:val="nil"/>
          <w:bottom w:val="nil"/>
          <w:right w:val="nil"/>
          <w:between w:val="nil"/>
          <w:bar w:val="nil"/>
        </w:pBdr>
        <w:spacing w:line="360" w:lineRule="auto"/>
        <w:ind w:firstLine="709"/>
        <w:jc w:val="both"/>
        <w:rPr>
          <w:sz w:val="28"/>
          <w:szCs w:val="28"/>
          <w:u w:color="000000"/>
          <w:bdr w:val="nil"/>
        </w:rPr>
      </w:pPr>
      <w:r w:rsidRPr="009A1C52">
        <w:rPr>
          <w:sz w:val="28"/>
          <w:szCs w:val="28"/>
          <w:u w:color="000000"/>
          <w:bdr w:val="nil"/>
        </w:rPr>
        <w:t xml:space="preserve">популяризация роллер спорта среди подрастающего поколения, </w:t>
      </w:r>
      <w:r w:rsidRPr="009A1C52">
        <w:rPr>
          <w:rFonts w:eastAsia="Times New Roman"/>
          <w:sz w:val="28"/>
          <w:szCs w:val="28"/>
          <w:u w:color="000000"/>
          <w:bdr w:val="nil"/>
        </w:rPr>
        <w:t>привлечение обучающихся, проявляющих повышенный интерес и способности к занятиям роллер спортом, в школьные спортивные клубы, секции, к участию в соревнованиях;</w:t>
      </w:r>
    </w:p>
    <w:p w14:paraId="63891F9E" w14:textId="77777777" w:rsidR="00D2468F" w:rsidRPr="009A1C52" w:rsidRDefault="00D2468F" w:rsidP="009A1C52">
      <w:pPr>
        <w:widowControl w:val="0"/>
        <w:pBdr>
          <w:top w:val="nil"/>
          <w:left w:val="nil"/>
          <w:bottom w:val="nil"/>
          <w:right w:val="nil"/>
          <w:between w:val="nil"/>
          <w:bar w:val="nil"/>
        </w:pBdr>
        <w:spacing w:line="360" w:lineRule="auto"/>
        <w:ind w:firstLine="709"/>
        <w:jc w:val="both"/>
        <w:rPr>
          <w:sz w:val="28"/>
          <w:szCs w:val="28"/>
          <w:u w:color="000000"/>
          <w:bdr w:val="nil"/>
        </w:rPr>
      </w:pPr>
      <w:r w:rsidRPr="009A1C52">
        <w:rPr>
          <w:sz w:val="28"/>
          <w:szCs w:val="28"/>
          <w:u w:color="000000"/>
          <w:bdr w:val="nil"/>
        </w:rPr>
        <w:t>выявление, развитие и поддержка одарённых детей в области спорта.</w:t>
      </w:r>
    </w:p>
    <w:p w14:paraId="1E8EEF1B" w14:textId="28CC010C" w:rsidR="00D2468F" w:rsidRPr="009A1C52" w:rsidRDefault="00CF72EB" w:rsidP="009A1C52">
      <w:pPr>
        <w:spacing w:line="360" w:lineRule="auto"/>
        <w:ind w:firstLine="709"/>
        <w:jc w:val="both"/>
        <w:rPr>
          <w:sz w:val="28"/>
          <w:szCs w:val="28"/>
        </w:rPr>
      </w:pPr>
      <w:r w:rsidRPr="009A1C52">
        <w:rPr>
          <w:sz w:val="28"/>
          <w:szCs w:val="28"/>
        </w:rPr>
        <w:t>168.4</w:t>
      </w:r>
      <w:r w:rsidR="00B32EF9" w:rsidRPr="009A1C52">
        <w:rPr>
          <w:sz w:val="28"/>
          <w:szCs w:val="28"/>
        </w:rPr>
        <w:t>.18.</w:t>
      </w:r>
      <w:r w:rsidR="00D2468F" w:rsidRPr="009A1C52">
        <w:rPr>
          <w:sz w:val="28"/>
          <w:szCs w:val="28"/>
        </w:rPr>
        <w:t>4</w:t>
      </w:r>
      <w:bookmarkStart w:id="185" w:name="_Hlk129081381"/>
      <w:r w:rsidR="00D2468F" w:rsidRPr="009A1C52">
        <w:rPr>
          <w:sz w:val="28"/>
          <w:szCs w:val="28"/>
        </w:rPr>
        <w:t xml:space="preserve">. Место и роль модуля </w:t>
      </w:r>
      <w:r w:rsidR="00DF34B8" w:rsidRPr="009A1C52">
        <w:rPr>
          <w:sz w:val="28"/>
          <w:szCs w:val="28"/>
        </w:rPr>
        <w:t>«</w:t>
      </w:r>
      <w:r w:rsidR="00D2468F" w:rsidRPr="009A1C52">
        <w:rPr>
          <w:sz w:val="28"/>
          <w:szCs w:val="28"/>
        </w:rPr>
        <w:t>Роллер спорт</w:t>
      </w:r>
      <w:r w:rsidR="00DF34B8" w:rsidRPr="009A1C52">
        <w:rPr>
          <w:sz w:val="28"/>
          <w:szCs w:val="28"/>
        </w:rPr>
        <w:t>»</w:t>
      </w:r>
      <w:r w:rsidR="00D2468F" w:rsidRPr="009A1C52">
        <w:rPr>
          <w:sz w:val="28"/>
          <w:szCs w:val="28"/>
        </w:rPr>
        <w:t>.</w:t>
      </w:r>
    </w:p>
    <w:bookmarkEnd w:id="185"/>
    <w:p w14:paraId="6C779834" w14:textId="57893F23" w:rsidR="00D2468F" w:rsidRPr="009A1C52" w:rsidRDefault="00D2468F" w:rsidP="009A1C52">
      <w:pPr>
        <w:widowControl w:val="0"/>
        <w:spacing w:line="360" w:lineRule="auto"/>
        <w:ind w:firstLine="760"/>
        <w:jc w:val="both"/>
        <w:rPr>
          <w:rFonts w:eastAsia="Times New Roman"/>
          <w:color w:val="000000"/>
          <w:sz w:val="28"/>
          <w:szCs w:val="28"/>
          <w:lang w:bidi="ru-RU"/>
        </w:rPr>
      </w:pPr>
      <w:r w:rsidRPr="009A1C52">
        <w:rPr>
          <w:rFonts w:eastAsia="Times New Roman"/>
          <w:color w:val="000000"/>
          <w:sz w:val="28"/>
          <w:szCs w:val="28"/>
          <w:lang w:bidi="ru-RU"/>
        </w:rPr>
        <w:t xml:space="preserve">Модуль </w:t>
      </w:r>
      <w:r w:rsidR="00DF34B8" w:rsidRPr="009A1C52">
        <w:rPr>
          <w:rFonts w:eastAsia="Times New Roman"/>
          <w:color w:val="000000"/>
          <w:sz w:val="28"/>
          <w:szCs w:val="28"/>
          <w:lang w:bidi="ru-RU"/>
        </w:rPr>
        <w:t>«</w:t>
      </w:r>
      <w:r w:rsidRPr="009A1C52">
        <w:rPr>
          <w:sz w:val="28"/>
          <w:szCs w:val="28"/>
        </w:rPr>
        <w:t>Роллер спорт</w:t>
      </w:r>
      <w:r w:rsidR="00DF34B8" w:rsidRPr="009A1C52">
        <w:rPr>
          <w:rFonts w:eastAsia="Times New Roman"/>
          <w:color w:val="000000"/>
          <w:sz w:val="28"/>
          <w:szCs w:val="28"/>
          <w:lang w:bidi="ru-RU"/>
        </w:rPr>
        <w:t>»</w:t>
      </w:r>
      <w:r w:rsidRPr="009A1C52">
        <w:rPr>
          <w:rFonts w:eastAsia="Times New Roman"/>
          <w:color w:val="000000"/>
          <w:sz w:val="28"/>
          <w:szCs w:val="28"/>
          <w:lang w:bidi="ru-RU"/>
        </w:rPr>
        <w:t xml:space="preserve"> доступен для освоения всем обучающимся, независимо от уровня их физического развития и гендерных особенностей </w:t>
      </w:r>
      <w:r w:rsidRPr="009A1C52">
        <w:rPr>
          <w:rFonts w:eastAsia="Times New Roman"/>
          <w:color w:val="000000"/>
          <w:sz w:val="28"/>
          <w:szCs w:val="28"/>
          <w:lang w:bidi="ru-RU"/>
        </w:rPr>
        <w:br/>
        <w:t>и расширяет спектр физкультурно-спортивных направлений в общеобразовательных организациях.</w:t>
      </w:r>
    </w:p>
    <w:p w14:paraId="4316E1FA" w14:textId="479EB77C" w:rsidR="00D2468F" w:rsidRPr="009A1C52" w:rsidRDefault="00D2468F" w:rsidP="009A1C52">
      <w:pPr>
        <w:widowControl w:val="0"/>
        <w:spacing w:line="360" w:lineRule="auto"/>
        <w:ind w:firstLine="760"/>
        <w:jc w:val="both"/>
        <w:rPr>
          <w:rFonts w:eastAsia="Times New Roman"/>
          <w:color w:val="000000"/>
          <w:sz w:val="28"/>
          <w:szCs w:val="28"/>
          <w:lang w:bidi="ru-RU"/>
        </w:rPr>
      </w:pPr>
      <w:r w:rsidRPr="009A1C52">
        <w:rPr>
          <w:rFonts w:eastAsia="Times New Roman"/>
          <w:color w:val="000000"/>
          <w:sz w:val="28"/>
          <w:szCs w:val="28"/>
          <w:lang w:bidi="ru-RU"/>
        </w:rPr>
        <w:t xml:space="preserve">Специфика модуля по роллер спорту сочетается практически со всеми базовыми видами спорта (легкая атлетика, гимнастика, спортивные игры) </w:t>
      </w:r>
      <w:r w:rsidRPr="009A1C52">
        <w:rPr>
          <w:rFonts w:eastAsia="Times New Roman"/>
          <w:color w:val="000000"/>
          <w:sz w:val="28"/>
          <w:szCs w:val="28"/>
          <w:lang w:bidi="ru-RU"/>
        </w:rPr>
        <w:br/>
        <w:t xml:space="preserve">и разделами </w:t>
      </w:r>
      <w:r w:rsidR="00DF34B8" w:rsidRPr="009A1C52">
        <w:rPr>
          <w:rFonts w:eastAsia="Times New Roman"/>
          <w:color w:val="000000"/>
          <w:sz w:val="28"/>
          <w:szCs w:val="28"/>
          <w:lang w:bidi="ru-RU"/>
        </w:rPr>
        <w:t>«</w:t>
      </w:r>
      <w:r w:rsidRPr="009A1C52">
        <w:rPr>
          <w:rFonts w:eastAsia="Times New Roman"/>
          <w:color w:val="000000"/>
          <w:sz w:val="28"/>
          <w:szCs w:val="28"/>
          <w:lang w:bidi="ru-RU"/>
        </w:rPr>
        <w:t>Знания о физической культуре</w:t>
      </w:r>
      <w:r w:rsidR="00DF34B8" w:rsidRPr="009A1C52">
        <w:rPr>
          <w:rFonts w:eastAsia="Times New Roman"/>
          <w:color w:val="000000"/>
          <w:sz w:val="28"/>
          <w:szCs w:val="28"/>
          <w:lang w:bidi="ru-RU"/>
        </w:rPr>
        <w:t>»</w:t>
      </w:r>
      <w:r w:rsidRPr="009A1C52">
        <w:rPr>
          <w:rFonts w:eastAsia="Times New Roman"/>
          <w:color w:val="000000"/>
          <w:sz w:val="28"/>
          <w:szCs w:val="28"/>
          <w:lang w:bidi="ru-RU"/>
        </w:rPr>
        <w:t xml:space="preserve">, </w:t>
      </w:r>
      <w:r w:rsidR="00DF34B8" w:rsidRPr="009A1C52">
        <w:rPr>
          <w:rFonts w:eastAsia="Times New Roman"/>
          <w:color w:val="000000"/>
          <w:sz w:val="28"/>
          <w:szCs w:val="28"/>
          <w:lang w:bidi="ru-RU"/>
        </w:rPr>
        <w:t>«</w:t>
      </w:r>
      <w:r w:rsidRPr="009A1C52">
        <w:rPr>
          <w:rFonts w:eastAsia="Times New Roman"/>
          <w:color w:val="000000"/>
          <w:sz w:val="28"/>
          <w:szCs w:val="28"/>
          <w:lang w:bidi="ru-RU"/>
        </w:rPr>
        <w:t>Способы самостоятельной деятельности</w:t>
      </w:r>
      <w:r w:rsidR="00DF34B8" w:rsidRPr="009A1C52">
        <w:rPr>
          <w:rFonts w:eastAsia="Times New Roman"/>
          <w:color w:val="000000"/>
          <w:sz w:val="28"/>
          <w:szCs w:val="28"/>
          <w:lang w:bidi="ru-RU"/>
        </w:rPr>
        <w:t>»</w:t>
      </w:r>
      <w:r w:rsidRPr="009A1C52">
        <w:rPr>
          <w:rFonts w:eastAsia="Times New Roman"/>
          <w:color w:val="000000"/>
          <w:sz w:val="28"/>
          <w:szCs w:val="28"/>
          <w:lang w:bidi="ru-RU"/>
        </w:rPr>
        <w:t xml:space="preserve">, </w:t>
      </w:r>
      <w:r w:rsidR="00DF34B8" w:rsidRPr="009A1C52">
        <w:rPr>
          <w:rFonts w:eastAsia="Times New Roman"/>
          <w:color w:val="000000"/>
          <w:sz w:val="28"/>
          <w:szCs w:val="28"/>
          <w:lang w:bidi="ru-RU"/>
        </w:rPr>
        <w:t>«</w:t>
      </w:r>
      <w:r w:rsidRPr="009A1C52">
        <w:rPr>
          <w:rFonts w:eastAsia="Times New Roman"/>
          <w:color w:val="000000"/>
          <w:sz w:val="28"/>
          <w:szCs w:val="28"/>
          <w:lang w:bidi="ru-RU"/>
        </w:rPr>
        <w:t>Физическое совершенствование</w:t>
      </w:r>
      <w:r w:rsidR="00DF34B8" w:rsidRPr="009A1C52">
        <w:rPr>
          <w:rFonts w:eastAsia="Times New Roman"/>
          <w:color w:val="000000"/>
          <w:sz w:val="28"/>
          <w:szCs w:val="28"/>
          <w:lang w:bidi="ru-RU"/>
        </w:rPr>
        <w:t>»</w:t>
      </w:r>
      <w:r w:rsidRPr="009A1C52">
        <w:rPr>
          <w:rFonts w:eastAsia="Times New Roman"/>
          <w:color w:val="000000"/>
          <w:sz w:val="28"/>
          <w:szCs w:val="28"/>
          <w:lang w:bidi="ru-RU"/>
        </w:rPr>
        <w:t>.</w:t>
      </w:r>
    </w:p>
    <w:p w14:paraId="5FE7FAA0" w14:textId="266CD4D5" w:rsidR="00D2468F" w:rsidRPr="009A1C52" w:rsidRDefault="00D2468F" w:rsidP="009A1C52">
      <w:pPr>
        <w:widowControl w:val="0"/>
        <w:spacing w:line="360" w:lineRule="auto"/>
        <w:ind w:firstLine="760"/>
        <w:jc w:val="both"/>
        <w:rPr>
          <w:rFonts w:eastAsia="Times New Roman"/>
          <w:color w:val="000000"/>
          <w:sz w:val="28"/>
          <w:szCs w:val="28"/>
          <w:lang w:bidi="ru-RU"/>
        </w:rPr>
      </w:pPr>
      <w:r w:rsidRPr="009A1C52">
        <w:rPr>
          <w:rFonts w:eastAsia="Times New Roman"/>
          <w:color w:val="000000"/>
          <w:sz w:val="28"/>
          <w:szCs w:val="28"/>
          <w:lang w:bidi="ru-RU"/>
        </w:rPr>
        <w:t xml:space="preserve">Интеграция модуля по роллер спорту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w:t>
      </w:r>
      <w:r w:rsidRPr="009A1C52">
        <w:rPr>
          <w:sz w:val="28"/>
          <w:szCs w:val="28"/>
          <w:u w:color="000000"/>
          <w:lang w:eastAsia="zh-CN"/>
        </w:rPr>
        <w:t xml:space="preserve">Всероссийского физкультурно-спортивного комплекса </w:t>
      </w:r>
      <w:r w:rsidR="00DF34B8" w:rsidRPr="009A1C52">
        <w:rPr>
          <w:sz w:val="28"/>
          <w:szCs w:val="28"/>
          <w:u w:color="000000"/>
          <w:lang w:eastAsia="zh-CN"/>
        </w:rPr>
        <w:t>«</w:t>
      </w:r>
      <w:r w:rsidRPr="009A1C52">
        <w:rPr>
          <w:sz w:val="28"/>
          <w:szCs w:val="28"/>
          <w:u w:color="000000"/>
          <w:lang w:eastAsia="zh-CN"/>
        </w:rPr>
        <w:t>Готов к труду и обороне</w:t>
      </w:r>
      <w:r w:rsidR="00DF34B8" w:rsidRPr="009A1C52">
        <w:rPr>
          <w:sz w:val="28"/>
          <w:szCs w:val="28"/>
          <w:u w:color="000000"/>
          <w:lang w:eastAsia="zh-CN"/>
        </w:rPr>
        <w:t>»</w:t>
      </w:r>
      <w:r w:rsidRPr="009A1C52">
        <w:rPr>
          <w:sz w:val="28"/>
          <w:szCs w:val="28"/>
          <w:u w:color="000000"/>
          <w:lang w:eastAsia="zh-CN"/>
        </w:rPr>
        <w:t xml:space="preserve"> (</w:t>
      </w:r>
      <w:r w:rsidRPr="009A1C52">
        <w:rPr>
          <w:rFonts w:eastAsia="Times New Roman"/>
          <w:color w:val="000000"/>
          <w:sz w:val="28"/>
          <w:szCs w:val="28"/>
          <w:lang w:bidi="ru-RU"/>
        </w:rPr>
        <w:t>ГТО) и участии в спортивных соревнованиях.</w:t>
      </w:r>
    </w:p>
    <w:p w14:paraId="6186BEEA" w14:textId="5C65BD1A" w:rsidR="00D2468F" w:rsidRPr="009A1C52" w:rsidRDefault="00CF72EB" w:rsidP="009A1C52">
      <w:pPr>
        <w:spacing w:line="360" w:lineRule="auto"/>
        <w:ind w:firstLine="709"/>
        <w:jc w:val="both"/>
        <w:rPr>
          <w:sz w:val="28"/>
          <w:szCs w:val="28"/>
        </w:rPr>
      </w:pPr>
      <w:r w:rsidRPr="009A1C52">
        <w:rPr>
          <w:sz w:val="28"/>
          <w:szCs w:val="28"/>
        </w:rPr>
        <w:t>168.4</w:t>
      </w:r>
      <w:r w:rsidR="00B32EF9" w:rsidRPr="009A1C52">
        <w:rPr>
          <w:sz w:val="28"/>
          <w:szCs w:val="28"/>
        </w:rPr>
        <w:t>.18.</w:t>
      </w:r>
      <w:r w:rsidR="00D2468F" w:rsidRPr="009A1C52">
        <w:rPr>
          <w:sz w:val="28"/>
          <w:szCs w:val="28"/>
        </w:rPr>
        <w:t>5. </w:t>
      </w:r>
      <w:bookmarkStart w:id="186" w:name="_Hlk129078533"/>
      <w:r w:rsidR="00D2468F" w:rsidRPr="009A1C52">
        <w:rPr>
          <w:sz w:val="28"/>
          <w:szCs w:val="28"/>
        </w:rPr>
        <w:t xml:space="preserve">Модуль </w:t>
      </w:r>
      <w:r w:rsidR="00DF34B8" w:rsidRPr="009A1C52">
        <w:rPr>
          <w:sz w:val="28"/>
          <w:szCs w:val="28"/>
        </w:rPr>
        <w:t>«</w:t>
      </w:r>
      <w:r w:rsidR="00D2468F" w:rsidRPr="009A1C52">
        <w:rPr>
          <w:sz w:val="28"/>
          <w:szCs w:val="28"/>
        </w:rPr>
        <w:t>Роллер спорт</w:t>
      </w:r>
      <w:r w:rsidR="00DF34B8" w:rsidRPr="009A1C52">
        <w:rPr>
          <w:sz w:val="28"/>
          <w:szCs w:val="28"/>
        </w:rPr>
        <w:t>»</w:t>
      </w:r>
      <w:r w:rsidR="00D2468F" w:rsidRPr="009A1C52">
        <w:rPr>
          <w:sz w:val="28"/>
          <w:szCs w:val="28"/>
        </w:rPr>
        <w:t xml:space="preserve"> может быть реализован в следующих вариантах:</w:t>
      </w:r>
    </w:p>
    <w:p w14:paraId="0956FB57" w14:textId="77777777" w:rsidR="00D2468F" w:rsidRPr="009A1C52" w:rsidRDefault="00D2468F" w:rsidP="009A1C52">
      <w:pPr>
        <w:pStyle w:val="ab"/>
        <w:spacing w:after="0" w:line="360" w:lineRule="auto"/>
        <w:ind w:firstLine="709"/>
        <w:jc w:val="both"/>
        <w:rPr>
          <w:rFonts w:eastAsia="Arial Unicode MS"/>
          <w:sz w:val="28"/>
          <w:szCs w:val="28"/>
        </w:rPr>
      </w:pPr>
      <w:r w:rsidRPr="009A1C52">
        <w:rPr>
          <w:rFonts w:eastAsia="Arial Unicode MS"/>
          <w:sz w:val="28"/>
          <w:szCs w:val="28"/>
        </w:rPr>
        <w:t xml:space="preserve">при самостоятельном планировании учителем физической культуры процесса освоения обучающимися учебного материала по роллер спорту с выбором различных элементов роллер спорта, с учётом возраста и физической подготовленности обучающихся </w:t>
      </w:r>
      <w:r w:rsidRPr="009A1C52">
        <w:rPr>
          <w:rFonts w:eastAsia="Times New Roman"/>
          <w:sz w:val="28"/>
          <w:szCs w:val="28"/>
          <w:lang w:eastAsia="en-US"/>
        </w:rPr>
        <w:t xml:space="preserve">(с соответствующей дозировкой </w:t>
      </w:r>
      <w:r w:rsidRPr="009A1C52">
        <w:rPr>
          <w:rFonts w:eastAsia="Times New Roman"/>
          <w:sz w:val="28"/>
          <w:szCs w:val="28"/>
          <w:lang w:eastAsia="en-US"/>
        </w:rPr>
        <w:br/>
        <w:t>и интенсивностью)</w:t>
      </w:r>
      <w:r w:rsidRPr="009A1C52">
        <w:rPr>
          <w:rFonts w:eastAsia="Arial Unicode MS"/>
          <w:sz w:val="28"/>
          <w:szCs w:val="28"/>
        </w:rPr>
        <w:t>;</w:t>
      </w:r>
    </w:p>
    <w:p w14:paraId="68F4F465" w14:textId="77777777" w:rsidR="00D2468F" w:rsidRPr="009A1C52" w:rsidRDefault="00D2468F" w:rsidP="009A1C52">
      <w:pPr>
        <w:spacing w:line="360" w:lineRule="auto"/>
        <w:ind w:firstLine="709"/>
        <w:jc w:val="both"/>
        <w:rPr>
          <w:sz w:val="28"/>
          <w:szCs w:val="28"/>
        </w:rPr>
      </w:pPr>
      <w:r w:rsidRPr="009A1C52">
        <w:rPr>
          <w:sz w:val="28"/>
          <w:szCs w:val="28"/>
        </w:rPr>
        <w:t xml:space="preserve">в виде целостного последовательного учебного модуля, изучаемого </w:t>
      </w:r>
      <w:r w:rsidRPr="009A1C52">
        <w:rPr>
          <w:sz w:val="28"/>
          <w:szCs w:val="28"/>
        </w:rPr>
        <w:br/>
        <w:t>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Pr="009A1C52">
        <w:rPr>
          <w:rFonts w:eastAsia="Arial Unicode MS"/>
          <w:sz w:val="28"/>
          <w:szCs w:val="28"/>
        </w:rPr>
        <w:t xml:space="preserve"> </w:t>
      </w:r>
      <w:r w:rsidRPr="009A1C52">
        <w:rPr>
          <w:rFonts w:eastAsia="Arial Unicode MS"/>
          <w:sz w:val="28"/>
          <w:szCs w:val="28"/>
        </w:rPr>
        <w:br/>
      </w:r>
      <w:r w:rsidRPr="009A1C52">
        <w:rPr>
          <w:sz w:val="28"/>
          <w:szCs w:val="28"/>
        </w:rPr>
        <w:t xml:space="preserve">(при организации и проведении уроков физической культуры с 3-х часовой недельной нагрузкой рекомендуемый объём в 1 классе – 33 часа, </w:t>
      </w:r>
      <w:r w:rsidRPr="009A1C52">
        <w:rPr>
          <w:sz w:val="28"/>
          <w:szCs w:val="28"/>
        </w:rPr>
        <w:br/>
        <w:t>во 2, 3, 4 классах – по 34 часа);</w:t>
      </w:r>
    </w:p>
    <w:p w14:paraId="1850C4F3" w14:textId="77777777" w:rsidR="00D2468F" w:rsidRPr="009A1C52" w:rsidRDefault="00D2468F" w:rsidP="009A1C52">
      <w:pPr>
        <w:pStyle w:val="ab"/>
        <w:spacing w:after="0" w:line="360" w:lineRule="auto"/>
        <w:ind w:firstLine="709"/>
        <w:jc w:val="both"/>
        <w:rPr>
          <w:rFonts w:eastAsia="Arial Unicode MS"/>
          <w:sz w:val="28"/>
          <w:szCs w:val="28"/>
        </w:rPr>
      </w:pPr>
      <w:r w:rsidRPr="009A1C52">
        <w:rPr>
          <w:rFonts w:eastAsia="Arial Unicode MS"/>
          <w:sz w:val="28"/>
          <w:szCs w:val="28"/>
        </w:rPr>
        <w:t xml:space="preserve">в виде дополнительных часов, выделяемых на спортивно-оздоровительную работу с обучающимися в рамках внеурочной деятельности </w:t>
      </w:r>
      <w:r w:rsidRPr="009A1C52">
        <w:rPr>
          <w:rFonts w:eastAsia="Arial Unicode MS"/>
          <w:sz w:val="28"/>
          <w:szCs w:val="28"/>
        </w:rPr>
        <w:br/>
        <w:t xml:space="preserve">и (или) за счет посещения обучающимися спортивных секций, школьных спортивных клубов, включая использование учебных модулей по видам спорта </w:t>
      </w:r>
      <w:r w:rsidRPr="009A1C52">
        <w:rPr>
          <w:sz w:val="28"/>
          <w:szCs w:val="28"/>
        </w:rPr>
        <w:t>(рекомендуемый объём в 1 классе – 33 часа, во 2, 3, 4 классах – по 34 часа).</w:t>
      </w:r>
    </w:p>
    <w:bookmarkEnd w:id="186"/>
    <w:p w14:paraId="6DA05439" w14:textId="5327B8D7" w:rsidR="00D2468F" w:rsidRPr="009A1C52" w:rsidRDefault="00CF72EB" w:rsidP="009A1C52">
      <w:pPr>
        <w:spacing w:line="360" w:lineRule="auto"/>
        <w:ind w:firstLine="709"/>
        <w:jc w:val="both"/>
        <w:rPr>
          <w:sz w:val="28"/>
          <w:szCs w:val="28"/>
        </w:rPr>
      </w:pPr>
      <w:r w:rsidRPr="009A1C52">
        <w:rPr>
          <w:sz w:val="28"/>
          <w:szCs w:val="28"/>
        </w:rPr>
        <w:t>168.4</w:t>
      </w:r>
      <w:r w:rsidR="00B32EF9" w:rsidRPr="009A1C52">
        <w:rPr>
          <w:sz w:val="28"/>
          <w:szCs w:val="28"/>
        </w:rPr>
        <w:t>.18.</w:t>
      </w:r>
      <w:r w:rsidR="00D2468F" w:rsidRPr="009A1C52">
        <w:rPr>
          <w:sz w:val="28"/>
          <w:szCs w:val="28"/>
        </w:rPr>
        <w:t xml:space="preserve">6. Содержание модуля </w:t>
      </w:r>
      <w:r w:rsidR="00DF34B8" w:rsidRPr="009A1C52">
        <w:rPr>
          <w:sz w:val="28"/>
          <w:szCs w:val="28"/>
        </w:rPr>
        <w:t>«</w:t>
      </w:r>
      <w:r w:rsidR="00D2468F" w:rsidRPr="009A1C52">
        <w:rPr>
          <w:sz w:val="28"/>
          <w:szCs w:val="28"/>
        </w:rPr>
        <w:t>Роллер спорт</w:t>
      </w:r>
      <w:r w:rsidR="00DF34B8" w:rsidRPr="009A1C52">
        <w:rPr>
          <w:sz w:val="28"/>
          <w:szCs w:val="28"/>
        </w:rPr>
        <w:t>»</w:t>
      </w:r>
      <w:r w:rsidR="00D2468F" w:rsidRPr="009A1C52">
        <w:rPr>
          <w:sz w:val="28"/>
          <w:szCs w:val="28"/>
        </w:rPr>
        <w:t>.</w:t>
      </w:r>
    </w:p>
    <w:p w14:paraId="3ACC0685" w14:textId="77777777" w:rsidR="00D2468F" w:rsidRPr="009A1C52" w:rsidRDefault="00D2468F" w:rsidP="009A1C52">
      <w:pPr>
        <w:spacing w:line="360" w:lineRule="auto"/>
        <w:ind w:firstLine="709"/>
        <w:jc w:val="both"/>
        <w:rPr>
          <w:sz w:val="28"/>
          <w:szCs w:val="28"/>
        </w:rPr>
      </w:pPr>
      <w:r w:rsidRPr="009A1C52">
        <w:rPr>
          <w:sz w:val="28"/>
          <w:szCs w:val="28"/>
        </w:rPr>
        <w:t>1) Знания о роллер спорте.</w:t>
      </w:r>
    </w:p>
    <w:p w14:paraId="4022E0E0" w14:textId="77777777" w:rsidR="00D2468F" w:rsidRPr="009A1C52" w:rsidRDefault="00D2468F" w:rsidP="009A1C52">
      <w:pPr>
        <w:spacing w:line="360" w:lineRule="auto"/>
        <w:ind w:firstLine="709"/>
        <w:jc w:val="both"/>
        <w:rPr>
          <w:sz w:val="28"/>
          <w:szCs w:val="28"/>
        </w:rPr>
      </w:pPr>
      <w:r w:rsidRPr="009A1C52">
        <w:rPr>
          <w:sz w:val="28"/>
          <w:szCs w:val="28"/>
        </w:rPr>
        <w:t>История зарождения роллер спорта.</w:t>
      </w:r>
    </w:p>
    <w:p w14:paraId="1519D2EF" w14:textId="77777777" w:rsidR="00D2468F" w:rsidRPr="009A1C52" w:rsidRDefault="00D2468F" w:rsidP="009A1C52">
      <w:pPr>
        <w:spacing w:line="360" w:lineRule="auto"/>
        <w:ind w:firstLine="709"/>
        <w:jc w:val="both"/>
        <w:rPr>
          <w:bCs/>
          <w:sz w:val="28"/>
          <w:szCs w:val="28"/>
          <w:u w:color="000000"/>
          <w:bdr w:val="nil"/>
        </w:rPr>
      </w:pPr>
      <w:r w:rsidRPr="009A1C52">
        <w:rPr>
          <w:bCs/>
          <w:sz w:val="28"/>
          <w:szCs w:val="28"/>
          <w:u w:color="000000"/>
          <w:bdr w:val="nil"/>
        </w:rPr>
        <w:t>Известные отечественные роллеры и тренеры.</w:t>
      </w:r>
    </w:p>
    <w:p w14:paraId="1ABDE156" w14:textId="77777777" w:rsidR="00D2468F" w:rsidRPr="009A1C52" w:rsidRDefault="00D2468F" w:rsidP="009A1C52">
      <w:pPr>
        <w:spacing w:line="360" w:lineRule="auto"/>
        <w:ind w:firstLine="709"/>
        <w:jc w:val="both"/>
        <w:rPr>
          <w:bCs/>
          <w:sz w:val="28"/>
          <w:szCs w:val="28"/>
          <w:u w:color="000000"/>
          <w:bdr w:val="none" w:sz="0" w:space="0" w:color="auto" w:frame="1"/>
        </w:rPr>
      </w:pPr>
      <w:r w:rsidRPr="009A1C52">
        <w:rPr>
          <w:bCs/>
          <w:sz w:val="28"/>
          <w:szCs w:val="28"/>
          <w:u w:color="000000"/>
          <w:bdr w:val="nil"/>
        </w:rPr>
        <w:t xml:space="preserve">Достижения отечественной сборной команды страны на </w:t>
      </w:r>
      <w:r w:rsidRPr="009A1C52">
        <w:rPr>
          <w:bCs/>
          <w:sz w:val="28"/>
          <w:szCs w:val="28"/>
          <w:u w:color="000000"/>
          <w:bdr w:val="none" w:sz="0" w:space="0" w:color="auto" w:frame="1"/>
        </w:rPr>
        <w:t>международных соревнованиях и на соревнованиях различного уровня.</w:t>
      </w:r>
    </w:p>
    <w:p w14:paraId="017A50CD" w14:textId="77777777" w:rsidR="00D2468F" w:rsidRPr="009A1C52" w:rsidRDefault="00D2468F" w:rsidP="009A1C52">
      <w:pPr>
        <w:pBdr>
          <w:top w:val="nil"/>
          <w:left w:val="nil"/>
          <w:bottom w:val="nil"/>
          <w:right w:val="nil"/>
          <w:between w:val="nil"/>
          <w:bar w:val="nil"/>
        </w:pBdr>
        <w:spacing w:line="360" w:lineRule="auto"/>
        <w:ind w:firstLine="709"/>
        <w:contextualSpacing/>
        <w:jc w:val="both"/>
        <w:rPr>
          <w:bCs/>
          <w:sz w:val="28"/>
          <w:szCs w:val="28"/>
          <w:u w:color="000000"/>
          <w:bdr w:val="nil"/>
        </w:rPr>
      </w:pPr>
      <w:r w:rsidRPr="009A1C52">
        <w:rPr>
          <w:bCs/>
          <w:sz w:val="28"/>
          <w:szCs w:val="28"/>
          <w:u w:color="000000"/>
          <w:bdr w:val="nil"/>
        </w:rPr>
        <w:t>Направления роллер спорта.</w:t>
      </w:r>
    </w:p>
    <w:p w14:paraId="4C7A708F" w14:textId="77777777" w:rsidR="00D2468F" w:rsidRPr="009A1C52" w:rsidRDefault="00D2468F" w:rsidP="009A1C52">
      <w:pPr>
        <w:spacing w:line="360" w:lineRule="auto"/>
        <w:ind w:firstLine="709"/>
        <w:contextualSpacing/>
        <w:jc w:val="both"/>
        <w:rPr>
          <w:bCs/>
          <w:sz w:val="28"/>
          <w:szCs w:val="28"/>
          <w:u w:color="000000"/>
          <w:bdr w:val="nil"/>
        </w:rPr>
      </w:pPr>
      <w:r w:rsidRPr="009A1C52">
        <w:rPr>
          <w:bCs/>
          <w:sz w:val="28"/>
          <w:szCs w:val="28"/>
          <w:u w:color="000000"/>
          <w:bdr w:val="nil"/>
        </w:rPr>
        <w:t xml:space="preserve"> Основные правила соревнований по роллер спорту. </w:t>
      </w:r>
    </w:p>
    <w:p w14:paraId="103CFE9C" w14:textId="77777777" w:rsidR="00D2468F" w:rsidRPr="009A1C52" w:rsidRDefault="00D2468F" w:rsidP="009A1C52">
      <w:pPr>
        <w:pBdr>
          <w:top w:val="nil"/>
          <w:left w:val="nil"/>
          <w:bottom w:val="nil"/>
          <w:right w:val="nil"/>
          <w:between w:val="nil"/>
          <w:bar w:val="nil"/>
        </w:pBdr>
        <w:spacing w:line="360" w:lineRule="auto"/>
        <w:ind w:firstLine="709"/>
        <w:contextualSpacing/>
        <w:jc w:val="both"/>
        <w:rPr>
          <w:bCs/>
          <w:sz w:val="28"/>
          <w:szCs w:val="28"/>
          <w:u w:color="000000"/>
          <w:bdr w:val="nil"/>
        </w:rPr>
      </w:pPr>
      <w:r w:rsidRPr="009A1C52">
        <w:rPr>
          <w:bCs/>
          <w:sz w:val="28"/>
          <w:szCs w:val="28"/>
          <w:u w:color="000000"/>
          <w:bdr w:val="nil"/>
        </w:rPr>
        <w:t>Словарь терминов и определений по роллер спорту.</w:t>
      </w:r>
    </w:p>
    <w:p w14:paraId="0F0071C1" w14:textId="77777777" w:rsidR="00D2468F" w:rsidRPr="009A1C52" w:rsidRDefault="00D2468F" w:rsidP="009A1C52">
      <w:pPr>
        <w:pBdr>
          <w:top w:val="nil"/>
          <w:left w:val="nil"/>
          <w:bottom w:val="nil"/>
          <w:right w:val="nil"/>
          <w:between w:val="nil"/>
          <w:bar w:val="nil"/>
        </w:pBdr>
        <w:spacing w:line="360" w:lineRule="auto"/>
        <w:ind w:firstLine="709"/>
        <w:contextualSpacing/>
        <w:jc w:val="both"/>
        <w:rPr>
          <w:bCs/>
          <w:sz w:val="28"/>
          <w:szCs w:val="28"/>
          <w:u w:color="000000"/>
          <w:bdr w:val="nil"/>
        </w:rPr>
      </w:pPr>
      <w:r w:rsidRPr="009A1C52">
        <w:rPr>
          <w:bCs/>
          <w:sz w:val="28"/>
          <w:szCs w:val="28"/>
          <w:u w:color="000000"/>
          <w:bdr w:val="nil"/>
        </w:rPr>
        <w:t xml:space="preserve">Функции игроков в команде в хоккее на роликовых коньках (форвард (нападающий), защитник, голкипер (вратарь). </w:t>
      </w:r>
    </w:p>
    <w:p w14:paraId="1F18ACBE" w14:textId="77777777" w:rsidR="00D2468F" w:rsidRPr="009A1C52" w:rsidRDefault="00D2468F" w:rsidP="009A1C52">
      <w:pPr>
        <w:pBdr>
          <w:top w:val="nil"/>
          <w:left w:val="nil"/>
          <w:bottom w:val="nil"/>
          <w:right w:val="nil"/>
          <w:between w:val="nil"/>
          <w:bar w:val="nil"/>
        </w:pBdr>
        <w:spacing w:line="360" w:lineRule="auto"/>
        <w:ind w:firstLine="709"/>
        <w:contextualSpacing/>
        <w:jc w:val="both"/>
        <w:rPr>
          <w:bCs/>
          <w:sz w:val="28"/>
          <w:szCs w:val="28"/>
          <w:u w:color="000000"/>
          <w:bdr w:val="nil"/>
        </w:rPr>
      </w:pPr>
      <w:r w:rsidRPr="009A1C52">
        <w:rPr>
          <w:bCs/>
          <w:sz w:val="28"/>
          <w:szCs w:val="28"/>
          <w:u w:color="000000"/>
          <w:bdr w:val="nil"/>
        </w:rPr>
        <w:t>Роль капитана команды.</w:t>
      </w:r>
    </w:p>
    <w:p w14:paraId="10A7AE46" w14:textId="77777777" w:rsidR="00D2468F" w:rsidRPr="009A1C52" w:rsidRDefault="00D2468F" w:rsidP="009A1C52">
      <w:pPr>
        <w:pBdr>
          <w:top w:val="nil"/>
          <w:left w:val="nil"/>
          <w:bottom w:val="nil"/>
          <w:right w:val="nil"/>
          <w:between w:val="nil"/>
          <w:bar w:val="nil"/>
        </w:pBdr>
        <w:spacing w:line="360" w:lineRule="auto"/>
        <w:ind w:firstLine="709"/>
        <w:contextualSpacing/>
        <w:jc w:val="both"/>
        <w:rPr>
          <w:bCs/>
          <w:sz w:val="28"/>
          <w:szCs w:val="28"/>
          <w:u w:color="000000"/>
          <w:bdr w:val="nil"/>
        </w:rPr>
      </w:pPr>
      <w:r w:rsidRPr="009A1C52">
        <w:rPr>
          <w:bCs/>
          <w:sz w:val="28"/>
          <w:szCs w:val="28"/>
          <w:u w:color="000000"/>
          <w:bdr w:val="nil"/>
        </w:rPr>
        <w:t xml:space="preserve">Судейская коллегия, обслуживающая соревнования по роллер спорту. Жесты судьи. </w:t>
      </w:r>
    </w:p>
    <w:p w14:paraId="0BD55E38" w14:textId="77777777" w:rsidR="00D2468F" w:rsidRPr="009A1C52" w:rsidRDefault="00D2468F" w:rsidP="009A1C52">
      <w:pPr>
        <w:pBdr>
          <w:top w:val="nil"/>
          <w:left w:val="nil"/>
          <w:bottom w:val="nil"/>
          <w:right w:val="nil"/>
          <w:between w:val="nil"/>
          <w:bar w:val="nil"/>
        </w:pBdr>
        <w:spacing w:line="360" w:lineRule="auto"/>
        <w:ind w:firstLine="709"/>
        <w:contextualSpacing/>
        <w:jc w:val="both"/>
        <w:rPr>
          <w:sz w:val="28"/>
          <w:szCs w:val="28"/>
          <w:u w:color="000000"/>
          <w:bdr w:val="nil"/>
        </w:rPr>
      </w:pPr>
      <w:r w:rsidRPr="009A1C52">
        <w:rPr>
          <w:sz w:val="28"/>
          <w:szCs w:val="28"/>
          <w:u w:color="000000"/>
          <w:bdr w:val="nil"/>
        </w:rPr>
        <w:t>Роллер спорт как средство укрепления здоровья, закаливания и развития физических качеств.</w:t>
      </w:r>
    </w:p>
    <w:p w14:paraId="138C32F5" w14:textId="77777777" w:rsidR="00D2468F" w:rsidRPr="009A1C52" w:rsidRDefault="00D2468F" w:rsidP="009A1C52">
      <w:pPr>
        <w:pBdr>
          <w:top w:val="nil"/>
          <w:left w:val="nil"/>
          <w:bottom w:val="nil"/>
          <w:right w:val="nil"/>
          <w:between w:val="nil"/>
          <w:bar w:val="nil"/>
        </w:pBdr>
        <w:tabs>
          <w:tab w:val="left" w:pos="9532"/>
        </w:tabs>
        <w:spacing w:line="360" w:lineRule="auto"/>
        <w:ind w:firstLine="709"/>
        <w:jc w:val="both"/>
        <w:rPr>
          <w:bCs/>
          <w:sz w:val="28"/>
          <w:szCs w:val="28"/>
          <w:u w:color="000000"/>
          <w:bdr w:val="nil"/>
        </w:rPr>
      </w:pPr>
      <w:r w:rsidRPr="009A1C52">
        <w:rPr>
          <w:bCs/>
          <w:sz w:val="28"/>
          <w:szCs w:val="28"/>
          <w:u w:color="000000"/>
          <w:bdr w:val="nil"/>
        </w:rPr>
        <w:t>Правила безопасного поведения во время занятий роллер спортом.</w:t>
      </w:r>
    </w:p>
    <w:p w14:paraId="048BA5B8" w14:textId="77777777" w:rsidR="00D2468F" w:rsidRPr="009A1C52" w:rsidRDefault="00D2468F" w:rsidP="009A1C52">
      <w:pPr>
        <w:pBdr>
          <w:top w:val="nil"/>
          <w:left w:val="nil"/>
          <w:bottom w:val="nil"/>
          <w:right w:val="nil"/>
          <w:between w:val="nil"/>
          <w:bar w:val="nil"/>
        </w:pBdr>
        <w:spacing w:line="360" w:lineRule="auto"/>
        <w:ind w:firstLine="709"/>
        <w:contextualSpacing/>
        <w:jc w:val="both"/>
        <w:rPr>
          <w:bCs/>
          <w:sz w:val="28"/>
          <w:szCs w:val="28"/>
          <w:u w:color="000000"/>
          <w:bdr w:val="nil"/>
        </w:rPr>
      </w:pPr>
      <w:r w:rsidRPr="009A1C52">
        <w:rPr>
          <w:color w:val="000000"/>
          <w:sz w:val="28"/>
          <w:szCs w:val="28"/>
          <w:u w:color="000000"/>
          <w:bdr w:val="nil"/>
        </w:rPr>
        <w:t>Режим дня при занятиях роллер спортом. Правила личной гигиены во время занятий роллер спортом.</w:t>
      </w:r>
    </w:p>
    <w:p w14:paraId="7C61269B" w14:textId="77777777" w:rsidR="00D2468F" w:rsidRPr="009A1C52" w:rsidRDefault="00D2468F" w:rsidP="009A1C52">
      <w:pPr>
        <w:spacing w:line="360" w:lineRule="auto"/>
        <w:ind w:firstLine="709"/>
        <w:jc w:val="both"/>
        <w:rPr>
          <w:sz w:val="28"/>
          <w:szCs w:val="28"/>
        </w:rPr>
      </w:pPr>
      <w:r w:rsidRPr="009A1C52">
        <w:rPr>
          <w:sz w:val="28"/>
          <w:szCs w:val="28"/>
        </w:rPr>
        <w:t>2) Способы самостоятельной деятельности.</w:t>
      </w:r>
    </w:p>
    <w:p w14:paraId="3613134D" w14:textId="77777777" w:rsidR="00D2468F" w:rsidRPr="009A1C52" w:rsidRDefault="00D2468F" w:rsidP="009A1C52">
      <w:pPr>
        <w:pBdr>
          <w:top w:val="nil"/>
          <w:left w:val="nil"/>
          <w:bottom w:val="nil"/>
          <w:right w:val="nil"/>
          <w:between w:val="nil"/>
          <w:bar w:val="nil"/>
        </w:pBdr>
        <w:tabs>
          <w:tab w:val="left" w:pos="9532"/>
        </w:tabs>
        <w:spacing w:line="360" w:lineRule="auto"/>
        <w:ind w:firstLine="709"/>
        <w:jc w:val="both"/>
        <w:rPr>
          <w:bCs/>
          <w:sz w:val="28"/>
          <w:szCs w:val="28"/>
          <w:u w:color="000000"/>
          <w:bdr w:val="nil"/>
        </w:rPr>
      </w:pPr>
      <w:r w:rsidRPr="009A1C52">
        <w:rPr>
          <w:bCs/>
          <w:sz w:val="28"/>
          <w:szCs w:val="28"/>
          <w:u w:color="000000"/>
          <w:bdr w:val="nil"/>
        </w:rPr>
        <w:t>Первые внешние признаки утомления. Способы самоконтроля за физической нагрузкой.</w:t>
      </w:r>
    </w:p>
    <w:p w14:paraId="14D848B7" w14:textId="77777777" w:rsidR="00D2468F" w:rsidRPr="009A1C52" w:rsidRDefault="00D2468F" w:rsidP="009A1C52">
      <w:pPr>
        <w:spacing w:line="360" w:lineRule="auto"/>
        <w:ind w:firstLine="709"/>
        <w:jc w:val="both"/>
        <w:rPr>
          <w:bCs/>
          <w:sz w:val="28"/>
          <w:szCs w:val="28"/>
          <w:u w:color="000000"/>
          <w:bdr w:val="nil"/>
        </w:rPr>
      </w:pPr>
      <w:r w:rsidRPr="009A1C52">
        <w:rPr>
          <w:bCs/>
          <w:sz w:val="28"/>
          <w:szCs w:val="28"/>
          <w:u w:color="000000"/>
          <w:bdr w:val="nil"/>
        </w:rPr>
        <w:t>Уход за спортивным инвентарем и оборудованием для занятий роллер спортом.</w:t>
      </w:r>
    </w:p>
    <w:p w14:paraId="486A62DB" w14:textId="77777777" w:rsidR="00D2468F" w:rsidRPr="009A1C52" w:rsidRDefault="00D2468F" w:rsidP="009A1C52">
      <w:pPr>
        <w:spacing w:line="360" w:lineRule="auto"/>
        <w:ind w:firstLine="709"/>
        <w:jc w:val="both"/>
        <w:rPr>
          <w:bCs/>
          <w:sz w:val="28"/>
          <w:szCs w:val="28"/>
          <w:u w:color="000000"/>
          <w:bdr w:val="nil"/>
        </w:rPr>
      </w:pPr>
      <w:r w:rsidRPr="009A1C52">
        <w:rPr>
          <w:bCs/>
          <w:sz w:val="28"/>
          <w:szCs w:val="28"/>
          <w:u w:color="000000"/>
          <w:bdr w:val="nil"/>
        </w:rPr>
        <w:t>Соблюдение личной гигиены, требований к спортивной одежде и инвентарю для занятий роллер спортом.</w:t>
      </w:r>
    </w:p>
    <w:p w14:paraId="345F4540" w14:textId="77777777" w:rsidR="00D2468F" w:rsidRPr="009A1C52" w:rsidRDefault="00D2468F" w:rsidP="009A1C52">
      <w:pPr>
        <w:pBdr>
          <w:top w:val="nil"/>
          <w:left w:val="nil"/>
          <w:bottom w:val="nil"/>
          <w:right w:val="nil"/>
          <w:between w:val="nil"/>
          <w:bar w:val="nil"/>
        </w:pBdr>
        <w:spacing w:line="360" w:lineRule="auto"/>
        <w:ind w:firstLine="709"/>
        <w:contextualSpacing/>
        <w:jc w:val="both"/>
        <w:rPr>
          <w:bCs/>
          <w:sz w:val="28"/>
          <w:szCs w:val="28"/>
          <w:u w:color="000000"/>
          <w:bdr w:val="nil"/>
        </w:rPr>
      </w:pPr>
      <w:r w:rsidRPr="009A1C52">
        <w:rPr>
          <w:bCs/>
          <w:sz w:val="28"/>
          <w:szCs w:val="28"/>
          <w:u w:color="000000"/>
          <w:bdr w:val="nil"/>
        </w:rPr>
        <w:t>Составление комплексов различной направленности: утренней гигиенической гимнастики, корригирующей гимнастики с элементами роллер спорта,</w:t>
      </w:r>
    </w:p>
    <w:p w14:paraId="45F06BFC" w14:textId="77777777" w:rsidR="00D2468F" w:rsidRPr="009A1C52" w:rsidRDefault="00D2468F" w:rsidP="009A1C52">
      <w:pPr>
        <w:spacing w:line="360" w:lineRule="auto"/>
        <w:ind w:firstLine="709"/>
        <w:contextualSpacing/>
        <w:jc w:val="both"/>
        <w:rPr>
          <w:bCs/>
          <w:sz w:val="28"/>
          <w:szCs w:val="28"/>
          <w:u w:color="000000"/>
          <w:bdr w:val="nil"/>
        </w:rPr>
      </w:pPr>
      <w:r w:rsidRPr="009A1C52">
        <w:rPr>
          <w:bCs/>
          <w:sz w:val="28"/>
          <w:szCs w:val="28"/>
          <w:u w:color="000000"/>
          <w:bdr w:val="nil"/>
        </w:rPr>
        <w:t>дыхательной гимнастики, упражнений для глаз, упражнений формирования осанки и профилактики плоскостопия, упражнений для развития физических качеств; упражнений для укрепления голеностопных суставов.</w:t>
      </w:r>
    </w:p>
    <w:p w14:paraId="336B842E" w14:textId="77777777" w:rsidR="00D2468F" w:rsidRPr="009A1C52" w:rsidRDefault="00D2468F" w:rsidP="009A1C52">
      <w:pPr>
        <w:spacing w:line="360" w:lineRule="auto"/>
        <w:ind w:firstLine="709"/>
        <w:contextualSpacing/>
        <w:jc w:val="both"/>
        <w:rPr>
          <w:bCs/>
          <w:sz w:val="28"/>
          <w:szCs w:val="28"/>
          <w:u w:color="000000"/>
          <w:bdr w:val="nil"/>
        </w:rPr>
      </w:pPr>
      <w:r w:rsidRPr="009A1C52">
        <w:rPr>
          <w:bCs/>
          <w:sz w:val="28"/>
          <w:szCs w:val="28"/>
          <w:u w:color="000000"/>
          <w:bdr w:val="nil"/>
        </w:rPr>
        <w:t>Составление и проведение комплексов общеразвивающих упражнений.</w:t>
      </w:r>
    </w:p>
    <w:p w14:paraId="3EBAA630" w14:textId="77777777" w:rsidR="00D2468F" w:rsidRPr="009A1C52" w:rsidRDefault="00D2468F" w:rsidP="009A1C52">
      <w:pPr>
        <w:pBdr>
          <w:top w:val="nil"/>
          <w:left w:val="nil"/>
          <w:bottom w:val="nil"/>
          <w:right w:val="nil"/>
          <w:between w:val="nil"/>
          <w:bar w:val="nil"/>
        </w:pBdr>
        <w:spacing w:line="360" w:lineRule="auto"/>
        <w:ind w:firstLine="709"/>
        <w:contextualSpacing/>
        <w:jc w:val="both"/>
        <w:rPr>
          <w:bCs/>
          <w:sz w:val="28"/>
          <w:szCs w:val="28"/>
          <w:u w:color="000000"/>
          <w:bdr w:val="nil"/>
        </w:rPr>
      </w:pPr>
      <w:r w:rsidRPr="009A1C52">
        <w:rPr>
          <w:bCs/>
          <w:sz w:val="28"/>
          <w:szCs w:val="28"/>
          <w:u w:color="000000"/>
          <w:bdr w:val="nil"/>
        </w:rPr>
        <w:t>Подвижные игры и правила их проведения.</w:t>
      </w:r>
    </w:p>
    <w:p w14:paraId="1986523C" w14:textId="77777777" w:rsidR="00D2468F" w:rsidRPr="009A1C52" w:rsidRDefault="00D2468F" w:rsidP="009A1C52">
      <w:pPr>
        <w:spacing w:line="360" w:lineRule="auto"/>
        <w:ind w:firstLine="709"/>
        <w:contextualSpacing/>
        <w:jc w:val="both"/>
        <w:rPr>
          <w:bCs/>
          <w:sz w:val="28"/>
          <w:szCs w:val="28"/>
          <w:u w:color="000000"/>
          <w:bdr w:val="nil"/>
        </w:rPr>
      </w:pPr>
      <w:r w:rsidRPr="009A1C52">
        <w:rPr>
          <w:bCs/>
          <w:sz w:val="28"/>
          <w:szCs w:val="28"/>
          <w:u w:color="000000"/>
          <w:bdr w:val="nil"/>
        </w:rPr>
        <w:t>Организация и проведение игр специальной направленности с элементами роллер спорта.</w:t>
      </w:r>
    </w:p>
    <w:p w14:paraId="510D969F" w14:textId="77777777" w:rsidR="00D2468F" w:rsidRPr="009A1C52" w:rsidRDefault="00D2468F" w:rsidP="009A1C52">
      <w:pPr>
        <w:spacing w:line="360" w:lineRule="auto"/>
        <w:ind w:firstLine="709"/>
        <w:contextualSpacing/>
        <w:jc w:val="both"/>
        <w:rPr>
          <w:bCs/>
          <w:sz w:val="28"/>
          <w:szCs w:val="28"/>
          <w:u w:color="000000"/>
          <w:bdr w:val="nil"/>
        </w:rPr>
      </w:pPr>
      <w:r w:rsidRPr="009A1C52">
        <w:rPr>
          <w:rFonts w:eastAsia="Times New Roman"/>
          <w:sz w:val="28"/>
          <w:szCs w:val="28"/>
          <w:u w:color="000000"/>
          <w:bdr w:val="nil"/>
        </w:rPr>
        <w:t xml:space="preserve">Основы организации самостоятельных занятий роллер спорта </w:t>
      </w:r>
      <w:r w:rsidRPr="009A1C52">
        <w:rPr>
          <w:rFonts w:eastAsia="Times New Roman"/>
          <w:sz w:val="28"/>
          <w:szCs w:val="28"/>
          <w:u w:color="000000"/>
          <w:bdr w:val="nil"/>
        </w:rPr>
        <w:br/>
        <w:t>со сверстниками.</w:t>
      </w:r>
    </w:p>
    <w:p w14:paraId="11582EE7" w14:textId="77777777" w:rsidR="00D2468F" w:rsidRPr="009A1C52" w:rsidRDefault="00D2468F" w:rsidP="009A1C52">
      <w:pPr>
        <w:spacing w:line="360" w:lineRule="auto"/>
        <w:ind w:firstLine="709"/>
        <w:jc w:val="both"/>
        <w:rPr>
          <w:bCs/>
          <w:sz w:val="28"/>
          <w:szCs w:val="28"/>
          <w:u w:color="000000"/>
          <w:bdr w:val="nil"/>
        </w:rPr>
      </w:pPr>
      <w:r w:rsidRPr="009A1C52">
        <w:rPr>
          <w:bCs/>
          <w:sz w:val="28"/>
          <w:szCs w:val="28"/>
          <w:u w:color="000000"/>
          <w:bdr w:val="nil"/>
        </w:rPr>
        <w:t>Контрольно-тестовые упражнения по общей и специальной физической подготовке.</w:t>
      </w:r>
    </w:p>
    <w:p w14:paraId="7F0BFEEC" w14:textId="77777777" w:rsidR="00D2468F" w:rsidRPr="009A1C52" w:rsidRDefault="00D2468F" w:rsidP="009A1C52">
      <w:pPr>
        <w:pBdr>
          <w:top w:val="nil"/>
          <w:left w:val="nil"/>
          <w:bottom w:val="nil"/>
          <w:right w:val="nil"/>
          <w:between w:val="nil"/>
          <w:bar w:val="nil"/>
        </w:pBdr>
        <w:spacing w:line="360" w:lineRule="auto"/>
        <w:ind w:firstLine="709"/>
        <w:jc w:val="both"/>
        <w:rPr>
          <w:bCs/>
          <w:sz w:val="28"/>
          <w:szCs w:val="28"/>
          <w:u w:color="000000"/>
          <w:bdr w:val="nil"/>
        </w:rPr>
      </w:pPr>
      <w:r w:rsidRPr="009A1C52">
        <w:rPr>
          <w:rFonts w:eastAsia="Times New Roman"/>
          <w:sz w:val="28"/>
          <w:szCs w:val="28"/>
          <w:u w:color="000000"/>
          <w:bdr w:val="nil"/>
        </w:rPr>
        <w:t xml:space="preserve">Причины возникновения ошибок при выполнении технических элементов </w:t>
      </w:r>
      <w:r w:rsidRPr="009A1C52">
        <w:rPr>
          <w:rFonts w:eastAsia="Times New Roman"/>
          <w:sz w:val="28"/>
          <w:szCs w:val="28"/>
          <w:u w:color="000000"/>
          <w:bdr w:val="nil"/>
        </w:rPr>
        <w:br/>
        <w:t>и способы их устранения.</w:t>
      </w:r>
    </w:p>
    <w:p w14:paraId="0A3FADFB" w14:textId="77777777" w:rsidR="00D2468F" w:rsidRPr="009A1C52" w:rsidRDefault="00D2468F" w:rsidP="009A1C52">
      <w:pPr>
        <w:spacing w:line="360" w:lineRule="auto"/>
        <w:ind w:firstLine="709"/>
        <w:jc w:val="both"/>
        <w:rPr>
          <w:bCs/>
          <w:sz w:val="28"/>
          <w:szCs w:val="28"/>
          <w:u w:color="000000"/>
          <w:bdr w:val="nil"/>
        </w:rPr>
      </w:pPr>
      <w:r w:rsidRPr="009A1C52">
        <w:rPr>
          <w:bCs/>
          <w:sz w:val="28"/>
          <w:szCs w:val="28"/>
          <w:u w:color="000000"/>
          <w:bdr w:val="nil"/>
        </w:rPr>
        <w:t>Основы анализа собственной игры, игры своей команды и игры команды соперников.</w:t>
      </w:r>
    </w:p>
    <w:p w14:paraId="48022E9B" w14:textId="77777777" w:rsidR="00D2468F" w:rsidRPr="009A1C52" w:rsidRDefault="00D2468F" w:rsidP="009A1C52">
      <w:pPr>
        <w:spacing w:line="360" w:lineRule="auto"/>
        <w:ind w:firstLine="709"/>
        <w:jc w:val="both"/>
        <w:rPr>
          <w:sz w:val="28"/>
          <w:szCs w:val="28"/>
        </w:rPr>
      </w:pPr>
      <w:r w:rsidRPr="009A1C52">
        <w:rPr>
          <w:sz w:val="28"/>
          <w:szCs w:val="28"/>
        </w:rPr>
        <w:t>3) Физическое совершенствование.</w:t>
      </w:r>
    </w:p>
    <w:p w14:paraId="16C2C189" w14:textId="77777777" w:rsidR="00D2468F" w:rsidRPr="009A1C52" w:rsidRDefault="00D2468F" w:rsidP="009A1C52">
      <w:pPr>
        <w:spacing w:line="360" w:lineRule="auto"/>
        <w:ind w:firstLine="709"/>
        <w:jc w:val="both"/>
        <w:rPr>
          <w:rFonts w:eastAsia="Times New Roman"/>
          <w:sz w:val="28"/>
          <w:szCs w:val="28"/>
          <w:u w:color="000000"/>
          <w:bdr w:val="nil"/>
        </w:rPr>
      </w:pPr>
      <w:r w:rsidRPr="009A1C52">
        <w:rPr>
          <w:rFonts w:eastAsia="Times New Roman"/>
          <w:sz w:val="28"/>
          <w:szCs w:val="28"/>
          <w:u w:color="000000"/>
          <w:bdr w:val="nil"/>
        </w:rPr>
        <w:t>Комплексы общеразвивающих и корригирующих упражнений.</w:t>
      </w:r>
    </w:p>
    <w:p w14:paraId="48875459" w14:textId="77777777" w:rsidR="00D2468F" w:rsidRPr="009A1C52" w:rsidRDefault="00D2468F" w:rsidP="009A1C52">
      <w:pPr>
        <w:spacing w:line="360" w:lineRule="auto"/>
        <w:ind w:firstLine="709"/>
        <w:jc w:val="both"/>
        <w:rPr>
          <w:bCs/>
          <w:sz w:val="28"/>
          <w:szCs w:val="28"/>
          <w:u w:color="000000"/>
          <w:bdr w:val="nil"/>
        </w:rPr>
      </w:pPr>
      <w:r w:rsidRPr="009A1C52">
        <w:rPr>
          <w:bCs/>
          <w:sz w:val="28"/>
          <w:szCs w:val="28"/>
          <w:u w:color="000000"/>
          <w:bdr w:val="nil"/>
        </w:rPr>
        <w:t>Упражнения на развитие физических качеств (быстроты, ловкости, гибкости, координации).</w:t>
      </w:r>
    </w:p>
    <w:p w14:paraId="0ABBC149" w14:textId="77777777" w:rsidR="00D2468F" w:rsidRPr="009A1C52" w:rsidRDefault="00D2468F" w:rsidP="009A1C52">
      <w:pPr>
        <w:pBdr>
          <w:top w:val="nil"/>
          <w:left w:val="nil"/>
          <w:bottom w:val="nil"/>
          <w:right w:val="nil"/>
          <w:between w:val="nil"/>
          <w:bar w:val="nil"/>
        </w:pBdr>
        <w:spacing w:line="360" w:lineRule="auto"/>
        <w:ind w:firstLine="709"/>
        <w:jc w:val="both"/>
        <w:rPr>
          <w:sz w:val="28"/>
          <w:szCs w:val="28"/>
          <w:u w:color="000000"/>
          <w:bdr w:val="nil"/>
        </w:rPr>
      </w:pPr>
      <w:r w:rsidRPr="009A1C52">
        <w:rPr>
          <w:sz w:val="28"/>
          <w:szCs w:val="28"/>
          <w:u w:color="000000"/>
          <w:bdr w:val="nil"/>
        </w:rPr>
        <w:t>Комплексы специальных упражнений для формирования технических элементов роллера.</w:t>
      </w:r>
    </w:p>
    <w:p w14:paraId="5FF2D706" w14:textId="77777777" w:rsidR="00D2468F" w:rsidRPr="009A1C52" w:rsidRDefault="00D2468F" w:rsidP="009A1C52">
      <w:pPr>
        <w:pBdr>
          <w:top w:val="nil"/>
          <w:left w:val="nil"/>
          <w:bottom w:val="nil"/>
          <w:right w:val="nil"/>
          <w:between w:val="nil"/>
          <w:bar w:val="nil"/>
        </w:pBdr>
        <w:spacing w:line="360" w:lineRule="auto"/>
        <w:ind w:firstLine="709"/>
        <w:jc w:val="both"/>
        <w:rPr>
          <w:bCs/>
          <w:sz w:val="28"/>
          <w:szCs w:val="28"/>
          <w:u w:color="000000"/>
          <w:bdr w:val="nil"/>
        </w:rPr>
      </w:pPr>
      <w:r w:rsidRPr="009A1C52">
        <w:rPr>
          <w:bCs/>
          <w:sz w:val="28"/>
          <w:szCs w:val="28"/>
          <w:u w:color="000000"/>
          <w:bdr w:val="nil"/>
        </w:rPr>
        <w:t xml:space="preserve">Разминка, ее роль, назначение, средства. </w:t>
      </w:r>
    </w:p>
    <w:p w14:paraId="022FE24A" w14:textId="77777777" w:rsidR="00D2468F" w:rsidRPr="009A1C52" w:rsidRDefault="00D2468F" w:rsidP="009A1C52">
      <w:pPr>
        <w:spacing w:line="360" w:lineRule="auto"/>
        <w:ind w:firstLine="709"/>
        <w:jc w:val="both"/>
        <w:rPr>
          <w:bCs/>
          <w:sz w:val="28"/>
          <w:szCs w:val="28"/>
          <w:u w:color="000000"/>
          <w:bdr w:val="nil"/>
        </w:rPr>
      </w:pPr>
      <w:r w:rsidRPr="009A1C52">
        <w:rPr>
          <w:bCs/>
          <w:sz w:val="28"/>
          <w:szCs w:val="28"/>
          <w:u w:color="000000"/>
          <w:bdr w:val="nil"/>
        </w:rPr>
        <w:t>Комплексы специальной разминки перед соревнованиями по роллер спорту.</w:t>
      </w:r>
    </w:p>
    <w:p w14:paraId="0208F3F3" w14:textId="77777777" w:rsidR="00D2468F" w:rsidRPr="009A1C52" w:rsidRDefault="00D2468F" w:rsidP="009A1C52">
      <w:pPr>
        <w:spacing w:line="360" w:lineRule="auto"/>
        <w:ind w:firstLine="709"/>
        <w:jc w:val="both"/>
        <w:rPr>
          <w:bCs/>
          <w:sz w:val="28"/>
          <w:szCs w:val="28"/>
          <w:u w:color="000000"/>
          <w:bdr w:val="nil"/>
        </w:rPr>
      </w:pPr>
      <w:r w:rsidRPr="009A1C52">
        <w:rPr>
          <w:bCs/>
          <w:sz w:val="28"/>
          <w:szCs w:val="28"/>
          <w:u w:color="000000"/>
          <w:bdr w:val="nil"/>
        </w:rPr>
        <w:t>Комплексы корригирующей гимнастики с использованием специальных упражнений из роллер спорта.</w:t>
      </w:r>
    </w:p>
    <w:p w14:paraId="2C835433" w14:textId="77777777" w:rsidR="00D2468F" w:rsidRPr="009A1C52" w:rsidRDefault="00D2468F" w:rsidP="009A1C52">
      <w:pPr>
        <w:pBdr>
          <w:top w:val="nil"/>
          <w:left w:val="nil"/>
          <w:bottom w:val="nil"/>
          <w:right w:val="nil"/>
          <w:between w:val="nil"/>
          <w:bar w:val="nil"/>
        </w:pBdr>
        <w:spacing w:line="360" w:lineRule="auto"/>
        <w:ind w:firstLine="709"/>
        <w:jc w:val="both"/>
        <w:rPr>
          <w:sz w:val="28"/>
          <w:szCs w:val="28"/>
          <w:u w:color="000000"/>
          <w:bdr w:val="nil"/>
        </w:rPr>
      </w:pPr>
      <w:r w:rsidRPr="009A1C52">
        <w:rPr>
          <w:bCs/>
          <w:sz w:val="28"/>
          <w:szCs w:val="28"/>
          <w:u w:color="000000"/>
          <w:bdr w:val="nil"/>
        </w:rPr>
        <w:t>Внешние признаки утомления. Средства восстановления организма после физической нагрузки.</w:t>
      </w:r>
    </w:p>
    <w:p w14:paraId="4541E55D" w14:textId="77777777" w:rsidR="00D2468F" w:rsidRPr="009A1C52" w:rsidRDefault="00D2468F" w:rsidP="009A1C52">
      <w:pPr>
        <w:pBdr>
          <w:top w:val="nil"/>
          <w:left w:val="nil"/>
          <w:bottom w:val="nil"/>
          <w:right w:val="nil"/>
          <w:between w:val="nil"/>
          <w:bar w:val="nil"/>
        </w:pBdr>
        <w:spacing w:line="360" w:lineRule="auto"/>
        <w:ind w:firstLine="709"/>
        <w:jc w:val="both"/>
        <w:rPr>
          <w:sz w:val="28"/>
          <w:szCs w:val="28"/>
          <w:u w:color="000000"/>
          <w:bdr w:val="nil"/>
        </w:rPr>
      </w:pPr>
      <w:r w:rsidRPr="009A1C52">
        <w:rPr>
          <w:bCs/>
          <w:sz w:val="28"/>
          <w:szCs w:val="28"/>
          <w:u w:color="000000"/>
          <w:bdr w:val="nil"/>
        </w:rPr>
        <w:t xml:space="preserve">Способы индивидуального регулирования физической нагрузки с учетом уровня физического развития и функционального состояния организма. </w:t>
      </w:r>
    </w:p>
    <w:p w14:paraId="0C0905DE" w14:textId="77777777" w:rsidR="00D2468F" w:rsidRPr="009A1C52" w:rsidRDefault="00D2468F" w:rsidP="009A1C52">
      <w:pPr>
        <w:pBdr>
          <w:top w:val="nil"/>
          <w:left w:val="nil"/>
          <w:bottom w:val="nil"/>
          <w:right w:val="nil"/>
          <w:between w:val="nil"/>
          <w:bar w:val="nil"/>
        </w:pBdr>
        <w:spacing w:line="360" w:lineRule="auto"/>
        <w:ind w:firstLine="709"/>
        <w:jc w:val="both"/>
        <w:rPr>
          <w:sz w:val="28"/>
          <w:szCs w:val="28"/>
          <w:u w:color="000000"/>
          <w:bdr w:val="nil"/>
        </w:rPr>
      </w:pPr>
      <w:r w:rsidRPr="009A1C52">
        <w:rPr>
          <w:sz w:val="28"/>
          <w:szCs w:val="28"/>
          <w:u w:color="000000"/>
          <w:bdr w:val="nil"/>
        </w:rPr>
        <w:t>Подвижные игры с предметами и без, эстафеты с элементами роллер спорта.</w:t>
      </w:r>
    </w:p>
    <w:p w14:paraId="5132CA66" w14:textId="203318E5" w:rsidR="00D2468F" w:rsidRPr="009A1C52" w:rsidRDefault="00D2468F" w:rsidP="009A1C52">
      <w:pPr>
        <w:pBdr>
          <w:top w:val="nil"/>
          <w:left w:val="nil"/>
          <w:bottom w:val="nil"/>
          <w:right w:val="nil"/>
          <w:between w:val="nil"/>
          <w:bar w:val="nil"/>
        </w:pBdr>
        <w:spacing w:line="360" w:lineRule="auto"/>
        <w:ind w:firstLine="709"/>
        <w:jc w:val="both"/>
        <w:rPr>
          <w:bCs/>
          <w:sz w:val="28"/>
          <w:szCs w:val="28"/>
          <w:u w:color="000000"/>
          <w:bdr w:val="nil"/>
        </w:rPr>
      </w:pPr>
      <w:r w:rsidRPr="009A1C52">
        <w:rPr>
          <w:sz w:val="28"/>
          <w:szCs w:val="28"/>
          <w:u w:color="000000"/>
          <w:bdr w:val="nil"/>
        </w:rPr>
        <w:t xml:space="preserve">Подвижные игры: </w:t>
      </w:r>
      <w:r w:rsidR="00DF34B8" w:rsidRPr="009A1C52">
        <w:rPr>
          <w:sz w:val="28"/>
          <w:szCs w:val="28"/>
          <w:u w:color="000000"/>
          <w:bdr w:val="nil"/>
        </w:rPr>
        <w:t>«</w:t>
      </w:r>
      <w:r w:rsidRPr="009A1C52">
        <w:rPr>
          <w:sz w:val="28"/>
          <w:szCs w:val="28"/>
          <w:u w:color="000000"/>
          <w:bdr w:val="nil"/>
        </w:rPr>
        <w:t>Кто дальше бросит?</w:t>
      </w:r>
      <w:r w:rsidR="00DF34B8" w:rsidRPr="009A1C52">
        <w:rPr>
          <w:sz w:val="28"/>
          <w:szCs w:val="28"/>
          <w:u w:color="000000"/>
          <w:bdr w:val="nil"/>
        </w:rPr>
        <w:t>»</w:t>
      </w:r>
      <w:r w:rsidRPr="009A1C52">
        <w:rPr>
          <w:sz w:val="28"/>
          <w:szCs w:val="28"/>
          <w:u w:color="000000"/>
          <w:bdr w:val="nil"/>
        </w:rPr>
        <w:t xml:space="preserve">, </w:t>
      </w:r>
      <w:r w:rsidR="00DF34B8" w:rsidRPr="009A1C52">
        <w:rPr>
          <w:bCs/>
          <w:sz w:val="28"/>
          <w:szCs w:val="28"/>
          <w:u w:color="000000"/>
          <w:bdr w:val="nil"/>
        </w:rPr>
        <w:t>«</w:t>
      </w:r>
      <w:r w:rsidRPr="009A1C52">
        <w:rPr>
          <w:bCs/>
          <w:sz w:val="28"/>
          <w:szCs w:val="28"/>
          <w:u w:color="000000"/>
          <w:bdr w:val="nil"/>
        </w:rPr>
        <w:t>Попади в цель</w:t>
      </w:r>
      <w:r w:rsidR="00DF34B8" w:rsidRPr="009A1C52">
        <w:rPr>
          <w:bCs/>
          <w:sz w:val="28"/>
          <w:szCs w:val="28"/>
          <w:u w:color="000000"/>
          <w:bdr w:val="nil"/>
        </w:rPr>
        <w:t>»</w:t>
      </w:r>
      <w:r w:rsidRPr="009A1C52">
        <w:rPr>
          <w:bCs/>
          <w:sz w:val="28"/>
          <w:szCs w:val="28"/>
          <w:u w:color="000000"/>
          <w:bdr w:val="nil"/>
        </w:rPr>
        <w:t xml:space="preserve">, </w:t>
      </w:r>
      <w:r w:rsidR="00DF34B8" w:rsidRPr="009A1C52">
        <w:rPr>
          <w:bCs/>
          <w:sz w:val="28"/>
          <w:szCs w:val="28"/>
          <w:u w:color="000000"/>
          <w:bdr w:val="nil"/>
        </w:rPr>
        <w:t>«</w:t>
      </w:r>
      <w:r w:rsidRPr="009A1C52">
        <w:rPr>
          <w:bCs/>
          <w:sz w:val="28"/>
          <w:szCs w:val="28"/>
          <w:u w:color="000000"/>
          <w:bdr w:val="nil"/>
        </w:rPr>
        <w:t>Пятнашки</w:t>
      </w:r>
      <w:r w:rsidR="00DF34B8" w:rsidRPr="009A1C52">
        <w:rPr>
          <w:bCs/>
          <w:sz w:val="28"/>
          <w:szCs w:val="28"/>
          <w:u w:color="000000"/>
          <w:bdr w:val="nil"/>
        </w:rPr>
        <w:t>»</w:t>
      </w:r>
      <w:r w:rsidRPr="009A1C52">
        <w:rPr>
          <w:bCs/>
          <w:sz w:val="28"/>
          <w:szCs w:val="28"/>
          <w:u w:color="000000"/>
          <w:bdr w:val="nil"/>
        </w:rPr>
        <w:t xml:space="preserve">, </w:t>
      </w:r>
      <w:r w:rsidR="00DF34B8" w:rsidRPr="009A1C52">
        <w:rPr>
          <w:bCs/>
          <w:sz w:val="28"/>
          <w:szCs w:val="28"/>
          <w:u w:color="000000"/>
          <w:bdr w:val="nil"/>
        </w:rPr>
        <w:t>«</w:t>
      </w:r>
      <w:r w:rsidRPr="009A1C52">
        <w:rPr>
          <w:bCs/>
          <w:sz w:val="28"/>
          <w:szCs w:val="28"/>
          <w:u w:color="000000"/>
          <w:bdr w:val="nil"/>
        </w:rPr>
        <w:t>Лиса и куры</w:t>
      </w:r>
      <w:r w:rsidR="00DF34B8" w:rsidRPr="009A1C52">
        <w:rPr>
          <w:bCs/>
          <w:sz w:val="28"/>
          <w:szCs w:val="28"/>
          <w:u w:color="000000"/>
          <w:bdr w:val="nil"/>
        </w:rPr>
        <w:t>»</w:t>
      </w:r>
      <w:r w:rsidRPr="009A1C52">
        <w:rPr>
          <w:bCs/>
          <w:sz w:val="28"/>
          <w:szCs w:val="28"/>
          <w:u w:color="000000"/>
          <w:bdr w:val="nil"/>
        </w:rPr>
        <w:t xml:space="preserve">, </w:t>
      </w:r>
      <w:r w:rsidR="00DF34B8" w:rsidRPr="009A1C52">
        <w:rPr>
          <w:bCs/>
          <w:sz w:val="28"/>
          <w:szCs w:val="28"/>
          <w:u w:color="000000"/>
          <w:bdr w:val="nil"/>
        </w:rPr>
        <w:t>«</w:t>
      </w:r>
      <w:r w:rsidRPr="009A1C52">
        <w:rPr>
          <w:bCs/>
          <w:sz w:val="28"/>
          <w:szCs w:val="28"/>
          <w:u w:color="000000"/>
          <w:bdr w:val="nil"/>
        </w:rPr>
        <w:t>Прыжки по полоскам</w:t>
      </w:r>
      <w:r w:rsidR="00DF34B8" w:rsidRPr="009A1C52">
        <w:rPr>
          <w:bCs/>
          <w:sz w:val="28"/>
          <w:szCs w:val="28"/>
          <w:u w:color="000000"/>
          <w:bdr w:val="nil"/>
        </w:rPr>
        <w:t>»</w:t>
      </w:r>
      <w:r w:rsidRPr="009A1C52">
        <w:rPr>
          <w:bCs/>
          <w:sz w:val="28"/>
          <w:szCs w:val="28"/>
          <w:u w:color="000000"/>
          <w:bdr w:val="nil"/>
        </w:rPr>
        <w:t xml:space="preserve">, </w:t>
      </w:r>
      <w:r w:rsidR="00DF34B8" w:rsidRPr="009A1C52">
        <w:rPr>
          <w:bCs/>
          <w:sz w:val="28"/>
          <w:szCs w:val="28"/>
          <w:u w:color="000000"/>
          <w:bdr w:val="nil"/>
        </w:rPr>
        <w:t>«</w:t>
      </w:r>
      <w:r w:rsidRPr="009A1C52">
        <w:rPr>
          <w:bCs/>
          <w:sz w:val="28"/>
          <w:szCs w:val="28"/>
          <w:u w:color="000000"/>
          <w:bdr w:val="nil"/>
        </w:rPr>
        <w:t>Караси и щуки</w:t>
      </w:r>
      <w:r w:rsidR="00DF34B8" w:rsidRPr="009A1C52">
        <w:rPr>
          <w:bCs/>
          <w:sz w:val="28"/>
          <w:szCs w:val="28"/>
          <w:u w:color="000000"/>
          <w:bdr w:val="nil"/>
        </w:rPr>
        <w:t>»</w:t>
      </w:r>
      <w:r w:rsidRPr="009A1C52">
        <w:rPr>
          <w:bCs/>
          <w:sz w:val="28"/>
          <w:szCs w:val="28"/>
          <w:u w:color="000000"/>
          <w:bdr w:val="nil"/>
        </w:rPr>
        <w:t xml:space="preserve">, </w:t>
      </w:r>
      <w:r w:rsidR="00DF34B8" w:rsidRPr="009A1C52">
        <w:rPr>
          <w:bCs/>
          <w:sz w:val="28"/>
          <w:szCs w:val="28"/>
          <w:u w:color="000000"/>
          <w:bdr w:val="nil"/>
        </w:rPr>
        <w:t>«</w:t>
      </w:r>
      <w:r w:rsidRPr="009A1C52">
        <w:rPr>
          <w:bCs/>
          <w:sz w:val="28"/>
          <w:szCs w:val="28"/>
          <w:u w:color="000000"/>
          <w:bdr w:val="nil"/>
        </w:rPr>
        <w:t>Третий лишний</w:t>
      </w:r>
      <w:r w:rsidR="00DF34B8" w:rsidRPr="009A1C52">
        <w:rPr>
          <w:bCs/>
          <w:sz w:val="28"/>
          <w:szCs w:val="28"/>
          <w:u w:color="000000"/>
          <w:bdr w:val="nil"/>
        </w:rPr>
        <w:t>»</w:t>
      </w:r>
      <w:r w:rsidRPr="009A1C52">
        <w:rPr>
          <w:bCs/>
          <w:sz w:val="28"/>
          <w:szCs w:val="28"/>
          <w:u w:color="000000"/>
          <w:bdr w:val="nil"/>
        </w:rPr>
        <w:t xml:space="preserve">, </w:t>
      </w:r>
      <w:r w:rsidR="00DF34B8" w:rsidRPr="009A1C52">
        <w:rPr>
          <w:bCs/>
          <w:sz w:val="28"/>
          <w:szCs w:val="28"/>
          <w:u w:color="000000"/>
          <w:bdr w:val="nil"/>
        </w:rPr>
        <w:t>«</w:t>
      </w:r>
      <w:r w:rsidRPr="009A1C52">
        <w:rPr>
          <w:bCs/>
          <w:sz w:val="28"/>
          <w:szCs w:val="28"/>
          <w:u w:color="000000"/>
          <w:bdr w:val="nil"/>
        </w:rPr>
        <w:t>Пустое место</w:t>
      </w:r>
      <w:r w:rsidR="00DF34B8" w:rsidRPr="009A1C52">
        <w:rPr>
          <w:bCs/>
          <w:sz w:val="28"/>
          <w:szCs w:val="28"/>
          <w:u w:color="000000"/>
          <w:bdr w:val="nil"/>
        </w:rPr>
        <w:t>»</w:t>
      </w:r>
      <w:r w:rsidRPr="009A1C52">
        <w:rPr>
          <w:bCs/>
          <w:sz w:val="28"/>
          <w:szCs w:val="28"/>
          <w:u w:color="000000"/>
          <w:bdr w:val="nil"/>
        </w:rPr>
        <w:t xml:space="preserve">, </w:t>
      </w:r>
      <w:r w:rsidR="00DF34B8" w:rsidRPr="009A1C52">
        <w:rPr>
          <w:bCs/>
          <w:sz w:val="28"/>
          <w:szCs w:val="28"/>
          <w:u w:color="000000"/>
          <w:bdr w:val="nil"/>
        </w:rPr>
        <w:t>«</w:t>
      </w:r>
      <w:r w:rsidRPr="009A1C52">
        <w:rPr>
          <w:bCs/>
          <w:sz w:val="28"/>
          <w:szCs w:val="28"/>
          <w:u w:color="000000"/>
          <w:bdr w:val="nil"/>
        </w:rPr>
        <w:t>Белые медведи</w:t>
      </w:r>
      <w:r w:rsidR="00DF34B8" w:rsidRPr="009A1C52">
        <w:rPr>
          <w:bCs/>
          <w:sz w:val="28"/>
          <w:szCs w:val="28"/>
          <w:u w:color="000000"/>
          <w:bdr w:val="nil"/>
        </w:rPr>
        <w:t>»</w:t>
      </w:r>
      <w:r w:rsidRPr="009A1C52">
        <w:rPr>
          <w:bCs/>
          <w:sz w:val="28"/>
          <w:szCs w:val="28"/>
          <w:u w:color="000000"/>
          <w:bdr w:val="nil"/>
        </w:rPr>
        <w:t xml:space="preserve">, </w:t>
      </w:r>
      <w:r w:rsidR="00DF34B8" w:rsidRPr="009A1C52">
        <w:rPr>
          <w:bCs/>
          <w:sz w:val="28"/>
          <w:szCs w:val="28"/>
          <w:u w:color="000000"/>
          <w:bdr w:val="nil"/>
        </w:rPr>
        <w:t>«</w:t>
      </w:r>
      <w:r w:rsidRPr="009A1C52">
        <w:rPr>
          <w:bCs/>
          <w:sz w:val="28"/>
          <w:szCs w:val="28"/>
          <w:u w:color="000000"/>
          <w:bdr w:val="nil"/>
        </w:rPr>
        <w:t>Борьба за мяч</w:t>
      </w:r>
      <w:r w:rsidR="00DF34B8" w:rsidRPr="009A1C52">
        <w:rPr>
          <w:bCs/>
          <w:sz w:val="28"/>
          <w:szCs w:val="28"/>
          <w:u w:color="000000"/>
          <w:bdr w:val="nil"/>
        </w:rPr>
        <w:t>»</w:t>
      </w:r>
      <w:r w:rsidRPr="009A1C52">
        <w:rPr>
          <w:bCs/>
          <w:sz w:val="28"/>
          <w:szCs w:val="28"/>
          <w:u w:color="000000"/>
          <w:bdr w:val="nil"/>
        </w:rPr>
        <w:t xml:space="preserve">, </w:t>
      </w:r>
      <w:r w:rsidR="00DF34B8" w:rsidRPr="009A1C52">
        <w:rPr>
          <w:bCs/>
          <w:sz w:val="28"/>
          <w:szCs w:val="28"/>
          <w:u w:color="000000"/>
          <w:bdr w:val="nil"/>
        </w:rPr>
        <w:t>«</w:t>
      </w:r>
      <w:r w:rsidRPr="009A1C52">
        <w:rPr>
          <w:bCs/>
          <w:sz w:val="28"/>
          <w:szCs w:val="28"/>
          <w:u w:color="000000"/>
          <w:bdr w:val="nil"/>
        </w:rPr>
        <w:t>Перетягивание каната</w:t>
      </w:r>
      <w:r w:rsidR="00DF34B8" w:rsidRPr="009A1C52">
        <w:rPr>
          <w:bCs/>
          <w:sz w:val="28"/>
          <w:szCs w:val="28"/>
          <w:u w:color="000000"/>
          <w:bdr w:val="nil"/>
        </w:rPr>
        <w:t>»</w:t>
      </w:r>
      <w:r w:rsidRPr="009A1C52">
        <w:rPr>
          <w:bCs/>
          <w:sz w:val="28"/>
          <w:szCs w:val="28"/>
          <w:u w:color="000000"/>
          <w:bdr w:val="nil"/>
        </w:rPr>
        <w:t xml:space="preserve">, </w:t>
      </w:r>
      <w:r w:rsidR="00DF34B8" w:rsidRPr="009A1C52">
        <w:rPr>
          <w:bCs/>
          <w:sz w:val="28"/>
          <w:szCs w:val="28"/>
          <w:u w:color="000000"/>
          <w:bdr w:val="nil"/>
        </w:rPr>
        <w:t>«</w:t>
      </w:r>
      <w:r w:rsidRPr="009A1C52">
        <w:rPr>
          <w:bCs/>
          <w:sz w:val="28"/>
          <w:szCs w:val="28"/>
          <w:u w:color="000000"/>
          <w:bdr w:val="nil"/>
        </w:rPr>
        <w:t>Вызов</w:t>
      </w:r>
      <w:r w:rsidR="00DF34B8" w:rsidRPr="009A1C52">
        <w:rPr>
          <w:bCs/>
          <w:sz w:val="28"/>
          <w:szCs w:val="28"/>
          <w:u w:color="000000"/>
          <w:bdr w:val="nil"/>
        </w:rPr>
        <w:t>»</w:t>
      </w:r>
      <w:r w:rsidRPr="009A1C52">
        <w:rPr>
          <w:bCs/>
          <w:sz w:val="28"/>
          <w:szCs w:val="28"/>
          <w:u w:color="000000"/>
          <w:bdr w:val="nil"/>
        </w:rPr>
        <w:t xml:space="preserve">, </w:t>
      </w:r>
      <w:r w:rsidR="00DF34B8" w:rsidRPr="009A1C52">
        <w:rPr>
          <w:bCs/>
          <w:sz w:val="28"/>
          <w:szCs w:val="28"/>
          <w:u w:color="000000"/>
          <w:bdr w:val="nil"/>
        </w:rPr>
        <w:t>«</w:t>
      </w:r>
      <w:r w:rsidRPr="009A1C52">
        <w:rPr>
          <w:bCs/>
          <w:sz w:val="28"/>
          <w:szCs w:val="28"/>
          <w:u w:color="000000"/>
          <w:bdr w:val="nil"/>
        </w:rPr>
        <w:t>Гонка мячей по кругу</w:t>
      </w:r>
      <w:r w:rsidR="00DF34B8" w:rsidRPr="009A1C52">
        <w:rPr>
          <w:bCs/>
          <w:sz w:val="28"/>
          <w:szCs w:val="28"/>
          <w:u w:color="000000"/>
          <w:bdr w:val="nil"/>
        </w:rPr>
        <w:t>»</w:t>
      </w:r>
      <w:r w:rsidRPr="009A1C52">
        <w:rPr>
          <w:bCs/>
          <w:sz w:val="28"/>
          <w:szCs w:val="28"/>
          <w:u w:color="000000"/>
          <w:bdr w:val="nil"/>
        </w:rPr>
        <w:t xml:space="preserve">, </w:t>
      </w:r>
      <w:r w:rsidR="00DF34B8" w:rsidRPr="009A1C52">
        <w:rPr>
          <w:bCs/>
          <w:sz w:val="28"/>
          <w:szCs w:val="28"/>
          <w:u w:color="000000"/>
          <w:bdr w:val="nil"/>
        </w:rPr>
        <w:t>«</w:t>
      </w:r>
      <w:r w:rsidRPr="009A1C52">
        <w:rPr>
          <w:bCs/>
          <w:sz w:val="28"/>
          <w:szCs w:val="28"/>
          <w:u w:color="000000"/>
          <w:bdr w:val="nil"/>
        </w:rPr>
        <w:t>Мяч среднему</w:t>
      </w:r>
      <w:r w:rsidR="00DF34B8" w:rsidRPr="009A1C52">
        <w:rPr>
          <w:bCs/>
          <w:sz w:val="28"/>
          <w:szCs w:val="28"/>
          <w:u w:color="000000"/>
          <w:bdr w:val="nil"/>
        </w:rPr>
        <w:t>»</w:t>
      </w:r>
      <w:r w:rsidRPr="009A1C52">
        <w:rPr>
          <w:bCs/>
          <w:sz w:val="28"/>
          <w:szCs w:val="28"/>
          <w:u w:color="000000"/>
          <w:bdr w:val="nil"/>
        </w:rPr>
        <w:t xml:space="preserve">, </w:t>
      </w:r>
      <w:r w:rsidR="00DF34B8" w:rsidRPr="009A1C52">
        <w:rPr>
          <w:bCs/>
          <w:sz w:val="28"/>
          <w:szCs w:val="28"/>
          <w:u w:color="000000"/>
          <w:bdr w:val="nil"/>
        </w:rPr>
        <w:t>«</w:t>
      </w:r>
      <w:r w:rsidRPr="009A1C52">
        <w:rPr>
          <w:bCs/>
          <w:sz w:val="28"/>
          <w:szCs w:val="28"/>
          <w:u w:color="000000"/>
          <w:bdr w:val="nil"/>
        </w:rPr>
        <w:t>Круговая лапта</w:t>
      </w:r>
      <w:r w:rsidR="00DF34B8" w:rsidRPr="009A1C52">
        <w:rPr>
          <w:bCs/>
          <w:sz w:val="28"/>
          <w:szCs w:val="28"/>
          <w:u w:color="000000"/>
          <w:bdr w:val="nil"/>
        </w:rPr>
        <w:t>»</w:t>
      </w:r>
      <w:r w:rsidRPr="009A1C52">
        <w:rPr>
          <w:bCs/>
          <w:sz w:val="28"/>
          <w:szCs w:val="28"/>
          <w:u w:color="000000"/>
          <w:bdr w:val="nil"/>
        </w:rPr>
        <w:t xml:space="preserve">, </w:t>
      </w:r>
      <w:r w:rsidR="00DF34B8" w:rsidRPr="009A1C52">
        <w:rPr>
          <w:bCs/>
          <w:sz w:val="28"/>
          <w:szCs w:val="28"/>
          <w:u w:color="000000"/>
          <w:bdr w:val="nil"/>
        </w:rPr>
        <w:t>«</w:t>
      </w:r>
      <w:r w:rsidRPr="009A1C52">
        <w:rPr>
          <w:bCs/>
          <w:sz w:val="28"/>
          <w:szCs w:val="28"/>
          <w:u w:color="000000"/>
          <w:bdr w:val="nil"/>
        </w:rPr>
        <w:t xml:space="preserve">Охотники </w:t>
      </w:r>
      <w:r w:rsidRPr="009A1C52">
        <w:rPr>
          <w:bCs/>
          <w:sz w:val="28"/>
          <w:szCs w:val="28"/>
          <w:u w:color="000000"/>
          <w:bdr w:val="nil"/>
        </w:rPr>
        <w:br/>
        <w:t>и утки</w:t>
      </w:r>
      <w:r w:rsidR="00DF34B8" w:rsidRPr="009A1C52">
        <w:rPr>
          <w:bCs/>
          <w:sz w:val="28"/>
          <w:szCs w:val="28"/>
          <w:u w:color="000000"/>
          <w:bdr w:val="nil"/>
        </w:rPr>
        <w:t>»</w:t>
      </w:r>
      <w:r w:rsidRPr="009A1C52">
        <w:rPr>
          <w:bCs/>
          <w:sz w:val="28"/>
          <w:szCs w:val="28"/>
          <w:u w:color="000000"/>
          <w:bdr w:val="nil"/>
        </w:rPr>
        <w:t xml:space="preserve">. </w:t>
      </w:r>
    </w:p>
    <w:p w14:paraId="248B801A" w14:textId="4AFC4539" w:rsidR="00D2468F" w:rsidRPr="009A1C52" w:rsidRDefault="00D2468F" w:rsidP="009A1C52">
      <w:pPr>
        <w:pBdr>
          <w:top w:val="nil"/>
          <w:left w:val="nil"/>
          <w:bottom w:val="nil"/>
          <w:right w:val="nil"/>
          <w:between w:val="nil"/>
          <w:bar w:val="nil"/>
        </w:pBdr>
        <w:spacing w:line="360" w:lineRule="auto"/>
        <w:ind w:firstLine="709"/>
        <w:jc w:val="both"/>
        <w:rPr>
          <w:sz w:val="28"/>
          <w:szCs w:val="28"/>
          <w:u w:color="000000"/>
          <w:bdr w:val="nil"/>
        </w:rPr>
      </w:pPr>
      <w:r w:rsidRPr="009A1C52">
        <w:rPr>
          <w:bCs/>
          <w:sz w:val="28"/>
          <w:szCs w:val="28"/>
          <w:u w:color="000000"/>
          <w:bdr w:val="nil"/>
        </w:rPr>
        <w:t xml:space="preserve">Подвижные игры, игровые задания для формирования умений и навыков при занятиях роллер спортом: </w:t>
      </w:r>
      <w:r w:rsidR="00DF34B8" w:rsidRPr="009A1C52">
        <w:rPr>
          <w:bCs/>
          <w:sz w:val="28"/>
          <w:szCs w:val="28"/>
          <w:u w:color="000000"/>
          <w:bdr w:val="nil"/>
        </w:rPr>
        <w:t>«</w:t>
      </w:r>
      <w:r w:rsidRPr="009A1C52">
        <w:rPr>
          <w:bCs/>
          <w:sz w:val="28"/>
          <w:szCs w:val="28"/>
          <w:u w:color="000000"/>
          <w:bdr w:val="nil"/>
        </w:rPr>
        <w:t>Меткая клюшка</w:t>
      </w:r>
      <w:r w:rsidR="00DF34B8" w:rsidRPr="009A1C52">
        <w:rPr>
          <w:bCs/>
          <w:sz w:val="28"/>
          <w:szCs w:val="28"/>
          <w:u w:color="000000"/>
          <w:bdr w:val="nil"/>
        </w:rPr>
        <w:t>»</w:t>
      </w:r>
      <w:r w:rsidRPr="009A1C52">
        <w:rPr>
          <w:bCs/>
          <w:sz w:val="28"/>
          <w:szCs w:val="28"/>
          <w:u w:color="000000"/>
          <w:bdr w:val="nil"/>
        </w:rPr>
        <w:t>, </w:t>
      </w:r>
      <w:r w:rsidR="00DF34B8" w:rsidRPr="009A1C52">
        <w:rPr>
          <w:bCs/>
          <w:sz w:val="28"/>
          <w:szCs w:val="28"/>
          <w:u w:color="000000"/>
          <w:bdr w:val="nil"/>
        </w:rPr>
        <w:t>»</w:t>
      </w:r>
      <w:r w:rsidRPr="009A1C52">
        <w:rPr>
          <w:bCs/>
          <w:sz w:val="28"/>
          <w:szCs w:val="28"/>
          <w:u w:color="000000"/>
          <w:bdr w:val="nil"/>
        </w:rPr>
        <w:t>Игра с мячом</w:t>
      </w:r>
      <w:r w:rsidR="00DF34B8" w:rsidRPr="009A1C52">
        <w:rPr>
          <w:bCs/>
          <w:sz w:val="28"/>
          <w:szCs w:val="28"/>
          <w:u w:color="000000"/>
          <w:bdr w:val="nil"/>
        </w:rPr>
        <w:t>»</w:t>
      </w:r>
      <w:r w:rsidRPr="009A1C52">
        <w:rPr>
          <w:bCs/>
          <w:sz w:val="28"/>
          <w:szCs w:val="28"/>
          <w:u w:color="000000"/>
          <w:bdr w:val="nil"/>
        </w:rPr>
        <w:t>, </w:t>
      </w:r>
      <w:r w:rsidR="00DF34B8" w:rsidRPr="009A1C52">
        <w:rPr>
          <w:bCs/>
          <w:sz w:val="28"/>
          <w:szCs w:val="28"/>
          <w:u w:color="000000"/>
          <w:bdr w:val="nil"/>
        </w:rPr>
        <w:t>»</w:t>
      </w:r>
      <w:r w:rsidRPr="009A1C52">
        <w:rPr>
          <w:bCs/>
          <w:sz w:val="28"/>
          <w:szCs w:val="28"/>
          <w:u w:color="000000"/>
          <w:bdr w:val="nil"/>
        </w:rPr>
        <w:t>Защита крепости</w:t>
      </w:r>
      <w:r w:rsidR="00DF34B8" w:rsidRPr="009A1C52">
        <w:rPr>
          <w:bCs/>
          <w:sz w:val="28"/>
          <w:szCs w:val="28"/>
          <w:u w:color="000000"/>
          <w:bdr w:val="nil"/>
        </w:rPr>
        <w:t>»</w:t>
      </w:r>
      <w:r w:rsidRPr="009A1C52">
        <w:rPr>
          <w:bCs/>
          <w:sz w:val="28"/>
          <w:szCs w:val="28"/>
          <w:u w:color="000000"/>
          <w:bdr w:val="nil"/>
        </w:rPr>
        <w:t>,</w:t>
      </w:r>
      <w:r w:rsidRPr="009A1C52">
        <w:rPr>
          <w:sz w:val="28"/>
          <w:szCs w:val="28"/>
          <w:u w:color="000000"/>
          <w:bdr w:val="nil"/>
        </w:rPr>
        <w:t xml:space="preserve"> </w:t>
      </w:r>
      <w:r w:rsidR="00DF34B8" w:rsidRPr="009A1C52">
        <w:rPr>
          <w:sz w:val="28"/>
          <w:szCs w:val="28"/>
          <w:u w:color="000000"/>
          <w:bdr w:val="nil"/>
        </w:rPr>
        <w:t>«</w:t>
      </w:r>
      <w:r w:rsidRPr="009A1C52">
        <w:rPr>
          <w:bCs/>
          <w:sz w:val="28"/>
          <w:szCs w:val="28"/>
          <w:u w:color="000000"/>
          <w:bdr w:val="nil"/>
        </w:rPr>
        <w:t>Взятие города</w:t>
      </w:r>
      <w:r w:rsidR="00DF34B8" w:rsidRPr="009A1C52">
        <w:rPr>
          <w:bCs/>
          <w:sz w:val="28"/>
          <w:szCs w:val="28"/>
          <w:u w:color="000000"/>
          <w:bdr w:val="nil"/>
        </w:rPr>
        <w:t>»</w:t>
      </w:r>
      <w:r w:rsidRPr="009A1C52">
        <w:rPr>
          <w:bCs/>
          <w:sz w:val="28"/>
          <w:szCs w:val="28"/>
          <w:u w:color="000000"/>
          <w:bdr w:val="nil"/>
        </w:rPr>
        <w:t xml:space="preserve">, </w:t>
      </w:r>
      <w:r w:rsidR="00DF34B8" w:rsidRPr="009A1C52">
        <w:rPr>
          <w:bCs/>
          <w:sz w:val="28"/>
          <w:szCs w:val="28"/>
          <w:u w:color="000000"/>
          <w:bdr w:val="nil"/>
        </w:rPr>
        <w:t>«</w:t>
      </w:r>
      <w:r w:rsidRPr="009A1C52">
        <w:rPr>
          <w:bCs/>
          <w:sz w:val="28"/>
          <w:szCs w:val="28"/>
          <w:u w:color="000000"/>
          <w:bdr w:val="nil"/>
        </w:rPr>
        <w:t xml:space="preserve">Мяч – </w:t>
      </w:r>
      <w:r w:rsidR="00DF34B8" w:rsidRPr="009A1C52">
        <w:rPr>
          <w:bCs/>
          <w:sz w:val="28"/>
          <w:szCs w:val="28"/>
          <w:u w:color="000000"/>
          <w:bdr w:val="nil"/>
        </w:rPr>
        <w:t>«</w:t>
      </w:r>
      <w:r w:rsidRPr="009A1C52">
        <w:rPr>
          <w:bCs/>
          <w:sz w:val="28"/>
          <w:szCs w:val="28"/>
          <w:u w:color="000000"/>
          <w:bdr w:val="nil"/>
        </w:rPr>
        <w:t>печать</w:t>
      </w:r>
      <w:r w:rsidR="00DF34B8" w:rsidRPr="009A1C52">
        <w:rPr>
          <w:bCs/>
          <w:sz w:val="28"/>
          <w:szCs w:val="28"/>
          <w:u w:color="000000"/>
          <w:bdr w:val="nil"/>
        </w:rPr>
        <w:t>»«</w:t>
      </w:r>
      <w:r w:rsidRPr="009A1C52">
        <w:rPr>
          <w:bCs/>
          <w:sz w:val="28"/>
          <w:szCs w:val="28"/>
          <w:u w:color="000000"/>
          <w:bdr w:val="nil"/>
        </w:rPr>
        <w:t xml:space="preserve">, </w:t>
      </w:r>
      <w:r w:rsidR="00DF34B8" w:rsidRPr="009A1C52">
        <w:rPr>
          <w:bCs/>
          <w:sz w:val="28"/>
          <w:szCs w:val="28"/>
          <w:u w:color="000000"/>
          <w:bdr w:val="nil"/>
        </w:rPr>
        <w:t>«</w:t>
      </w:r>
      <w:r w:rsidRPr="009A1C52">
        <w:rPr>
          <w:bCs/>
          <w:sz w:val="28"/>
          <w:szCs w:val="28"/>
          <w:u w:color="000000"/>
          <w:bdr w:val="nil"/>
        </w:rPr>
        <w:t>Салочки</w:t>
      </w:r>
      <w:r w:rsidR="00DF34B8" w:rsidRPr="009A1C52">
        <w:rPr>
          <w:bCs/>
          <w:sz w:val="28"/>
          <w:szCs w:val="28"/>
          <w:u w:color="000000"/>
          <w:bdr w:val="nil"/>
        </w:rPr>
        <w:t>»</w:t>
      </w:r>
      <w:r w:rsidRPr="009A1C52">
        <w:rPr>
          <w:bCs/>
          <w:sz w:val="28"/>
          <w:szCs w:val="28"/>
          <w:u w:color="000000"/>
          <w:bdr w:val="nil"/>
        </w:rPr>
        <w:t xml:space="preserve">, </w:t>
      </w:r>
      <w:r w:rsidR="00DF34B8" w:rsidRPr="009A1C52">
        <w:rPr>
          <w:bCs/>
          <w:sz w:val="28"/>
          <w:szCs w:val="28"/>
          <w:u w:color="000000"/>
          <w:bdr w:val="nil"/>
        </w:rPr>
        <w:t>«</w:t>
      </w:r>
      <w:r w:rsidRPr="009A1C52">
        <w:rPr>
          <w:bCs/>
          <w:sz w:val="28"/>
          <w:szCs w:val="28"/>
          <w:u w:color="000000"/>
          <w:bdr w:val="nil"/>
        </w:rPr>
        <w:t>Салки с мячом</w:t>
      </w:r>
      <w:r w:rsidR="00DF34B8" w:rsidRPr="009A1C52">
        <w:rPr>
          <w:bCs/>
          <w:sz w:val="28"/>
          <w:szCs w:val="28"/>
          <w:u w:color="000000"/>
          <w:bdr w:val="nil"/>
        </w:rPr>
        <w:t>»</w:t>
      </w:r>
      <w:r w:rsidRPr="009A1C52">
        <w:rPr>
          <w:bCs/>
          <w:sz w:val="28"/>
          <w:szCs w:val="28"/>
          <w:u w:color="000000"/>
          <w:bdr w:val="nil"/>
        </w:rPr>
        <w:t>, </w:t>
      </w:r>
      <w:r w:rsidR="00DF34B8" w:rsidRPr="009A1C52">
        <w:rPr>
          <w:bCs/>
          <w:sz w:val="28"/>
          <w:szCs w:val="28"/>
          <w:u w:color="000000"/>
          <w:bdr w:val="nil"/>
        </w:rPr>
        <w:t>»</w:t>
      </w:r>
      <w:r w:rsidRPr="009A1C52">
        <w:rPr>
          <w:bCs/>
          <w:sz w:val="28"/>
          <w:szCs w:val="28"/>
          <w:u w:color="000000"/>
          <w:bdr w:val="nil"/>
        </w:rPr>
        <w:t>Двухсторонний бильярд</w:t>
      </w:r>
      <w:r w:rsidR="00DF34B8" w:rsidRPr="009A1C52">
        <w:rPr>
          <w:bCs/>
          <w:sz w:val="28"/>
          <w:szCs w:val="28"/>
          <w:u w:color="000000"/>
          <w:bdr w:val="nil"/>
        </w:rPr>
        <w:t>»</w:t>
      </w:r>
      <w:r w:rsidRPr="009A1C52">
        <w:rPr>
          <w:bCs/>
          <w:sz w:val="28"/>
          <w:szCs w:val="28"/>
          <w:u w:color="000000"/>
          <w:bdr w:val="nil"/>
        </w:rPr>
        <w:t xml:space="preserve"> и так далее.</w:t>
      </w:r>
      <w:r w:rsidRPr="009A1C52">
        <w:rPr>
          <w:sz w:val="28"/>
          <w:szCs w:val="28"/>
          <w:u w:color="000000"/>
          <w:bdr w:val="nil"/>
        </w:rPr>
        <w:t> </w:t>
      </w:r>
    </w:p>
    <w:p w14:paraId="16BE1F25" w14:textId="77777777" w:rsidR="00D2468F" w:rsidRPr="009A1C52" w:rsidRDefault="00D2468F" w:rsidP="009A1C52">
      <w:pPr>
        <w:pBdr>
          <w:top w:val="nil"/>
          <w:left w:val="nil"/>
          <w:bottom w:val="nil"/>
          <w:right w:val="nil"/>
          <w:between w:val="nil"/>
          <w:bar w:val="nil"/>
        </w:pBdr>
        <w:spacing w:line="360" w:lineRule="auto"/>
        <w:ind w:firstLine="709"/>
        <w:jc w:val="both"/>
        <w:rPr>
          <w:sz w:val="28"/>
          <w:szCs w:val="28"/>
          <w:u w:color="000000"/>
          <w:bdr w:val="nil"/>
        </w:rPr>
      </w:pPr>
      <w:r w:rsidRPr="009A1C52">
        <w:rPr>
          <w:bCs/>
          <w:sz w:val="28"/>
          <w:szCs w:val="28"/>
          <w:u w:color="000000"/>
          <w:bdr w:val="nil"/>
        </w:rPr>
        <w:t>Эстафеты на развитие физических и специальных качеств.</w:t>
      </w:r>
    </w:p>
    <w:p w14:paraId="16BD7CAD" w14:textId="77777777" w:rsidR="00D2468F" w:rsidRPr="009A1C52" w:rsidRDefault="00D2468F" w:rsidP="009A1C52">
      <w:pPr>
        <w:pBdr>
          <w:top w:val="nil"/>
          <w:left w:val="nil"/>
          <w:bottom w:val="nil"/>
          <w:right w:val="nil"/>
          <w:between w:val="nil"/>
          <w:bar w:val="nil"/>
        </w:pBdr>
        <w:spacing w:line="360" w:lineRule="auto"/>
        <w:ind w:firstLine="709"/>
        <w:jc w:val="both"/>
        <w:rPr>
          <w:bCs/>
          <w:sz w:val="28"/>
          <w:szCs w:val="28"/>
          <w:u w:color="000000"/>
          <w:bdr w:val="none" w:sz="0" w:space="0" w:color="auto" w:frame="1"/>
        </w:rPr>
      </w:pPr>
      <w:r w:rsidRPr="009A1C52">
        <w:rPr>
          <w:bCs/>
          <w:sz w:val="28"/>
          <w:szCs w:val="28"/>
          <w:u w:color="000000"/>
          <w:bdr w:val="none" w:sz="0" w:space="0" w:color="auto" w:frame="1"/>
        </w:rPr>
        <w:t xml:space="preserve">Техника катания роллера и индивидуальные технические приемы </w:t>
      </w:r>
      <w:r w:rsidRPr="009A1C52">
        <w:rPr>
          <w:bCs/>
          <w:sz w:val="28"/>
          <w:szCs w:val="28"/>
          <w:u w:color="000000"/>
          <w:bdr w:val="none" w:sz="0" w:space="0" w:color="auto" w:frame="1"/>
        </w:rPr>
        <w:br/>
        <w:t xml:space="preserve">в перемещении на роликовых коньках, владения клюшкой и мячом полевого игрока: ведение, удар, бросок, передача, прием, обводка и обыгрывание, отбор </w:t>
      </w:r>
      <w:r w:rsidRPr="009A1C52">
        <w:rPr>
          <w:bCs/>
          <w:sz w:val="28"/>
          <w:szCs w:val="28"/>
          <w:u w:color="000000"/>
          <w:bdr w:val="none" w:sz="0" w:space="0" w:color="auto" w:frame="1"/>
        </w:rPr>
        <w:br/>
        <w:t>и перехват, розыгрыш спорной шайбы.</w:t>
      </w:r>
    </w:p>
    <w:p w14:paraId="7E64AF18" w14:textId="015B4289" w:rsidR="00D2468F" w:rsidRPr="009A1C52" w:rsidRDefault="00D2468F" w:rsidP="009A1C52">
      <w:pPr>
        <w:pBdr>
          <w:top w:val="nil"/>
          <w:left w:val="nil"/>
          <w:bottom w:val="nil"/>
          <w:right w:val="nil"/>
          <w:between w:val="nil"/>
          <w:bar w:val="nil"/>
        </w:pBdr>
        <w:spacing w:line="360" w:lineRule="auto"/>
        <w:ind w:firstLine="709"/>
        <w:jc w:val="both"/>
        <w:rPr>
          <w:bCs/>
          <w:sz w:val="28"/>
          <w:szCs w:val="28"/>
          <w:u w:color="000000"/>
          <w:bdr w:val="none" w:sz="0" w:space="0" w:color="auto" w:frame="1"/>
        </w:rPr>
      </w:pPr>
      <w:r w:rsidRPr="009A1C52">
        <w:rPr>
          <w:bCs/>
          <w:sz w:val="28"/>
          <w:szCs w:val="28"/>
          <w:u w:color="000000"/>
          <w:bdr w:val="none" w:sz="0" w:space="0" w:color="auto" w:frame="1"/>
        </w:rPr>
        <w:t xml:space="preserve">Ведение шайбы: различными способами дриблинга (с перекладыванием, способом </w:t>
      </w:r>
      <w:r w:rsidR="00DF34B8" w:rsidRPr="009A1C52">
        <w:rPr>
          <w:bCs/>
          <w:sz w:val="28"/>
          <w:szCs w:val="28"/>
          <w:u w:color="000000"/>
          <w:bdr w:val="none" w:sz="0" w:space="0" w:color="auto" w:frame="1"/>
        </w:rPr>
        <w:t>«</w:t>
      </w:r>
      <w:r w:rsidRPr="009A1C52">
        <w:rPr>
          <w:bCs/>
          <w:sz w:val="28"/>
          <w:szCs w:val="28"/>
          <w:u w:color="000000"/>
          <w:bdr w:val="none" w:sz="0" w:space="0" w:color="auto" w:frame="1"/>
        </w:rPr>
        <w:t>пятка-носок</w:t>
      </w:r>
      <w:r w:rsidR="00DF34B8" w:rsidRPr="009A1C52">
        <w:rPr>
          <w:bCs/>
          <w:sz w:val="28"/>
          <w:szCs w:val="28"/>
          <w:u w:color="000000"/>
          <w:bdr w:val="none" w:sz="0" w:space="0" w:color="auto" w:frame="1"/>
        </w:rPr>
        <w:t>»</w:t>
      </w:r>
      <w:r w:rsidRPr="009A1C52">
        <w:rPr>
          <w:bCs/>
          <w:sz w:val="28"/>
          <w:szCs w:val="28"/>
          <w:u w:color="000000"/>
          <w:bdr w:val="none" w:sz="0" w:space="0" w:color="auto" w:frame="1"/>
        </w:rPr>
        <w:t xml:space="preserve">); без отрыва шайбы от крюка клюшки; ведение шайбы толчками (ударами); ведение, прикрывая шайбу корпусом; смешанный способ ведения шайбы. </w:t>
      </w:r>
    </w:p>
    <w:p w14:paraId="779E1909" w14:textId="77777777" w:rsidR="00D2468F" w:rsidRPr="009A1C52" w:rsidRDefault="00D2468F" w:rsidP="009A1C52">
      <w:pPr>
        <w:pBdr>
          <w:top w:val="nil"/>
          <w:left w:val="nil"/>
          <w:bottom w:val="nil"/>
          <w:right w:val="nil"/>
          <w:between w:val="nil"/>
          <w:bar w:val="nil"/>
        </w:pBdr>
        <w:spacing w:line="360" w:lineRule="auto"/>
        <w:ind w:firstLine="709"/>
        <w:jc w:val="both"/>
        <w:rPr>
          <w:bCs/>
          <w:sz w:val="28"/>
          <w:szCs w:val="28"/>
          <w:u w:color="000000"/>
          <w:bdr w:val="nil"/>
        </w:rPr>
      </w:pPr>
      <w:r w:rsidRPr="009A1C52">
        <w:rPr>
          <w:bCs/>
          <w:sz w:val="28"/>
          <w:szCs w:val="28"/>
          <w:u w:color="000000"/>
          <w:bdr w:val="nil"/>
        </w:rPr>
        <w:t>Передача шайбы: броском и ударов, низом и верхом, неудобной стороной.</w:t>
      </w:r>
    </w:p>
    <w:p w14:paraId="07336F13" w14:textId="77777777" w:rsidR="00D2468F" w:rsidRPr="009A1C52" w:rsidRDefault="00D2468F" w:rsidP="009A1C52">
      <w:pPr>
        <w:pBdr>
          <w:top w:val="nil"/>
          <w:left w:val="nil"/>
          <w:bottom w:val="nil"/>
          <w:right w:val="nil"/>
          <w:between w:val="nil"/>
          <w:bar w:val="nil"/>
        </w:pBdr>
        <w:spacing w:line="360" w:lineRule="auto"/>
        <w:ind w:firstLine="709"/>
        <w:jc w:val="both"/>
        <w:rPr>
          <w:bCs/>
          <w:sz w:val="28"/>
          <w:szCs w:val="28"/>
          <w:u w:color="000000"/>
          <w:bdr w:val="nil"/>
        </w:rPr>
      </w:pPr>
      <w:r w:rsidRPr="009A1C52">
        <w:rPr>
          <w:bCs/>
          <w:sz w:val="28"/>
          <w:szCs w:val="28"/>
          <w:u w:color="000000"/>
          <w:bdr w:val="nil"/>
        </w:rPr>
        <w:t xml:space="preserve">Прием шайбы: прием мяча с уступающим движением крюка клюшки </w:t>
      </w:r>
      <w:r w:rsidRPr="009A1C52">
        <w:rPr>
          <w:bCs/>
          <w:sz w:val="28"/>
          <w:szCs w:val="28"/>
          <w:u w:color="000000"/>
          <w:bdr w:val="nil"/>
        </w:rPr>
        <w:br/>
        <w:t xml:space="preserve">(в захват), прием без уступающего движения крюка клюшки (подставка клюшки), прием шайбы корпусом и ногой, прием летной шайбы клюшкой. </w:t>
      </w:r>
    </w:p>
    <w:p w14:paraId="5B38E8AB" w14:textId="77777777" w:rsidR="00D2468F" w:rsidRPr="009A1C52" w:rsidRDefault="00D2468F" w:rsidP="009A1C52">
      <w:pPr>
        <w:pBdr>
          <w:top w:val="nil"/>
          <w:left w:val="nil"/>
          <w:bottom w:val="nil"/>
          <w:right w:val="nil"/>
          <w:between w:val="nil"/>
          <w:bar w:val="nil"/>
        </w:pBdr>
        <w:spacing w:line="360" w:lineRule="auto"/>
        <w:ind w:firstLine="709"/>
        <w:jc w:val="both"/>
        <w:rPr>
          <w:bCs/>
          <w:sz w:val="28"/>
          <w:szCs w:val="28"/>
          <w:u w:color="000000"/>
          <w:bdr w:val="nil"/>
        </w:rPr>
      </w:pPr>
      <w:r w:rsidRPr="009A1C52">
        <w:rPr>
          <w:bCs/>
          <w:sz w:val="28"/>
          <w:szCs w:val="28"/>
          <w:u w:color="000000"/>
          <w:bdr w:val="nil"/>
        </w:rPr>
        <w:t xml:space="preserve">Бросок шайбы: заметающий, кистевой, с дуги, с неудобной стороны. </w:t>
      </w:r>
    </w:p>
    <w:p w14:paraId="3142CDE0" w14:textId="77777777" w:rsidR="00D2468F" w:rsidRPr="009A1C52" w:rsidRDefault="00D2468F" w:rsidP="009A1C52">
      <w:pPr>
        <w:pBdr>
          <w:top w:val="nil"/>
          <w:left w:val="nil"/>
          <w:bottom w:val="nil"/>
          <w:right w:val="nil"/>
          <w:between w:val="nil"/>
          <w:bar w:val="nil"/>
        </w:pBdr>
        <w:spacing w:line="360" w:lineRule="auto"/>
        <w:ind w:firstLine="709"/>
        <w:jc w:val="both"/>
        <w:rPr>
          <w:bCs/>
          <w:sz w:val="28"/>
          <w:szCs w:val="28"/>
          <w:u w:color="000000"/>
          <w:bdr w:val="nil"/>
        </w:rPr>
      </w:pPr>
      <w:r w:rsidRPr="009A1C52">
        <w:rPr>
          <w:bCs/>
          <w:sz w:val="28"/>
          <w:szCs w:val="28"/>
          <w:u w:color="000000"/>
          <w:bdr w:val="nil"/>
        </w:rPr>
        <w:t>Удар по шайбе: заметающий, удар-щелчок, прямой удар, удар с неудобной стороны, удар по летной шайбе.</w:t>
      </w:r>
    </w:p>
    <w:p w14:paraId="6AE0D779" w14:textId="77777777" w:rsidR="00D2468F" w:rsidRPr="009A1C52" w:rsidRDefault="00D2468F" w:rsidP="009A1C52">
      <w:pPr>
        <w:pBdr>
          <w:top w:val="nil"/>
          <w:left w:val="nil"/>
          <w:bottom w:val="nil"/>
          <w:right w:val="nil"/>
          <w:between w:val="nil"/>
          <w:bar w:val="nil"/>
        </w:pBdr>
        <w:spacing w:line="360" w:lineRule="auto"/>
        <w:ind w:firstLine="709"/>
        <w:jc w:val="both"/>
        <w:rPr>
          <w:bCs/>
          <w:sz w:val="28"/>
          <w:szCs w:val="28"/>
          <w:u w:color="000000"/>
          <w:bdr w:val="nil"/>
        </w:rPr>
      </w:pPr>
      <w:r w:rsidRPr="009A1C52">
        <w:rPr>
          <w:bCs/>
          <w:sz w:val="28"/>
          <w:szCs w:val="28"/>
          <w:u w:color="000000"/>
          <w:bdr w:val="nil"/>
        </w:rPr>
        <w:t>Обводка и обыгрывание: обеганием соперника, прокидкой или пробросом шайбы, с помощью элементов дриблинга, при помощи обманных движений (финтов).</w:t>
      </w:r>
    </w:p>
    <w:p w14:paraId="4EB739A3" w14:textId="77777777" w:rsidR="00D2468F" w:rsidRPr="009A1C52" w:rsidRDefault="00D2468F" w:rsidP="009A1C52">
      <w:pPr>
        <w:pBdr>
          <w:top w:val="nil"/>
          <w:left w:val="nil"/>
          <w:bottom w:val="nil"/>
          <w:right w:val="nil"/>
          <w:between w:val="nil"/>
          <w:bar w:val="nil"/>
        </w:pBdr>
        <w:spacing w:line="360" w:lineRule="auto"/>
        <w:ind w:firstLine="709"/>
        <w:jc w:val="both"/>
        <w:rPr>
          <w:bCs/>
          <w:sz w:val="28"/>
          <w:szCs w:val="28"/>
          <w:u w:color="000000"/>
          <w:bdr w:val="nil"/>
        </w:rPr>
      </w:pPr>
      <w:r w:rsidRPr="009A1C52">
        <w:rPr>
          <w:bCs/>
          <w:sz w:val="28"/>
          <w:szCs w:val="28"/>
          <w:u w:color="000000"/>
          <w:bdr w:val="nil"/>
        </w:rPr>
        <w:t>Отбор шайбы</w:t>
      </w:r>
      <w:r w:rsidRPr="009A1C52">
        <w:rPr>
          <w:bCs/>
          <w:sz w:val="28"/>
          <w:szCs w:val="28"/>
          <w:u w:color="000000"/>
          <w:bdr w:val="nil"/>
        </w:rPr>
        <w:tab/>
        <w:t xml:space="preserve"> (в момент приема и во время ведения): выбивание или вытаскивание. Перехват шайбы: клюшкой, ногой, корпусом. </w:t>
      </w:r>
    </w:p>
    <w:p w14:paraId="662B05A5" w14:textId="77777777" w:rsidR="00D2468F" w:rsidRPr="009A1C52" w:rsidRDefault="00D2468F" w:rsidP="009A1C52">
      <w:pPr>
        <w:pBdr>
          <w:top w:val="nil"/>
          <w:left w:val="nil"/>
          <w:bottom w:val="nil"/>
          <w:right w:val="nil"/>
          <w:between w:val="nil"/>
          <w:bar w:val="nil"/>
        </w:pBdr>
        <w:spacing w:line="360" w:lineRule="auto"/>
        <w:ind w:firstLine="709"/>
        <w:jc w:val="both"/>
        <w:rPr>
          <w:bCs/>
          <w:sz w:val="28"/>
          <w:szCs w:val="28"/>
          <w:u w:color="000000"/>
          <w:bdr w:val="nil"/>
        </w:rPr>
      </w:pPr>
      <w:r w:rsidRPr="009A1C52">
        <w:rPr>
          <w:bCs/>
          <w:sz w:val="28"/>
          <w:szCs w:val="28"/>
          <w:u w:color="000000"/>
          <w:bdr w:val="nil"/>
        </w:rPr>
        <w:t>Розыгрыш спорной шайбы: выигрыш носком пера клюшки на себя, выбивание, продавливание.</w:t>
      </w:r>
    </w:p>
    <w:p w14:paraId="1B846635" w14:textId="77777777" w:rsidR="00D2468F" w:rsidRPr="009A1C52" w:rsidRDefault="00D2468F" w:rsidP="009A1C52">
      <w:pPr>
        <w:pBdr>
          <w:top w:val="nil"/>
          <w:left w:val="nil"/>
          <w:bottom w:val="nil"/>
          <w:right w:val="nil"/>
          <w:between w:val="nil"/>
          <w:bar w:val="nil"/>
        </w:pBdr>
        <w:spacing w:line="360" w:lineRule="auto"/>
        <w:ind w:firstLine="709"/>
        <w:jc w:val="both"/>
        <w:rPr>
          <w:bCs/>
          <w:sz w:val="28"/>
          <w:szCs w:val="28"/>
          <w:u w:color="000000"/>
          <w:bdr w:val="none" w:sz="0" w:space="0" w:color="auto" w:frame="1"/>
        </w:rPr>
      </w:pPr>
      <w:r w:rsidRPr="009A1C52">
        <w:rPr>
          <w:bCs/>
          <w:sz w:val="28"/>
          <w:szCs w:val="28"/>
          <w:u w:color="000000"/>
          <w:bdr w:val="none" w:sz="0" w:space="0" w:color="auto" w:frame="1"/>
        </w:rPr>
        <w:t>Техника игры вратаря: 1) стойка (высокая, средняя, низкая); 2) элементы техники перемещения (приставными шагами, стоя на коленях; на коленях толчком одной или двумя руками от пола;</w:t>
      </w:r>
      <w:r w:rsidRPr="009A1C52">
        <w:rPr>
          <w:color w:val="000000"/>
          <w:sz w:val="28"/>
          <w:szCs w:val="28"/>
          <w:u w:color="000000"/>
          <w:bdr w:val="nil"/>
        </w:rPr>
        <w:t xml:space="preserve"> </w:t>
      </w:r>
      <w:r w:rsidRPr="009A1C52">
        <w:rPr>
          <w:bCs/>
          <w:sz w:val="28"/>
          <w:szCs w:val="28"/>
          <w:u w:color="000000"/>
          <w:bdr w:val="none" w:sz="0" w:space="0" w:color="auto" w:frame="1"/>
        </w:rPr>
        <w:t>отталкиванием ногой от пола со стойки на колене, смешанный тип); 3) элементы техники противодействия и овладения шайбой (парирование - отбивание шайбы ногой, рукой, туловищем, головой; ловля – одной или двумя руками, накрывание); 4) элементы техники нападения (передача шайбы рукой).</w:t>
      </w:r>
    </w:p>
    <w:p w14:paraId="4151BBDF" w14:textId="77777777" w:rsidR="00D2468F" w:rsidRPr="009A1C52" w:rsidRDefault="00D2468F" w:rsidP="009A1C52">
      <w:pPr>
        <w:pBdr>
          <w:top w:val="nil"/>
          <w:left w:val="nil"/>
          <w:bottom w:val="nil"/>
          <w:right w:val="nil"/>
          <w:between w:val="nil"/>
          <w:bar w:val="nil"/>
        </w:pBdr>
        <w:spacing w:line="360" w:lineRule="auto"/>
        <w:ind w:firstLine="709"/>
        <w:jc w:val="both"/>
        <w:rPr>
          <w:bCs/>
          <w:sz w:val="28"/>
          <w:szCs w:val="28"/>
          <w:u w:color="000000"/>
          <w:bdr w:val="nil"/>
        </w:rPr>
      </w:pPr>
      <w:r w:rsidRPr="009A1C52">
        <w:rPr>
          <w:sz w:val="28"/>
          <w:szCs w:val="28"/>
          <w:u w:color="000000"/>
          <w:bdr w:val="nil"/>
        </w:rPr>
        <w:t>Тактические действия (индивидуальные и групповые): тактические комбинации и различные взаимодействия в парах, тройках, группах; тактические действия с учетом игровых амплуа в команде; быстрые переключения в действиях - от нападения к защите и от защиты к нападению.</w:t>
      </w:r>
    </w:p>
    <w:p w14:paraId="77A131D3" w14:textId="77777777" w:rsidR="00D2468F" w:rsidRPr="009A1C52" w:rsidRDefault="00D2468F" w:rsidP="009A1C52">
      <w:pPr>
        <w:spacing w:line="360" w:lineRule="auto"/>
        <w:ind w:firstLine="709"/>
        <w:jc w:val="both"/>
        <w:rPr>
          <w:iCs/>
          <w:sz w:val="28"/>
          <w:szCs w:val="28"/>
          <w:u w:color="000000"/>
          <w:bdr w:val="none" w:sz="0" w:space="0" w:color="auto" w:frame="1"/>
        </w:rPr>
      </w:pPr>
      <w:r w:rsidRPr="009A1C52">
        <w:rPr>
          <w:iCs/>
          <w:sz w:val="28"/>
          <w:szCs w:val="28"/>
          <w:u w:color="000000"/>
          <w:bdr w:val="none" w:sz="0" w:space="0" w:color="auto" w:frame="1"/>
        </w:rPr>
        <w:t>Техника фигуриста: вращения (винт, волчок, либела), прыжки (аксель, риттбергер, сальхов, тулуп, флип, лутц), хореографические элементы, шаги (дуги, перетяжки, тройки, петли), спирали (ласточка, кораблик, пистолетик).</w:t>
      </w:r>
    </w:p>
    <w:p w14:paraId="7E01675B" w14:textId="77777777" w:rsidR="00D2468F" w:rsidRPr="009A1C52" w:rsidRDefault="00D2468F" w:rsidP="009A1C52">
      <w:pPr>
        <w:spacing w:line="360" w:lineRule="auto"/>
        <w:ind w:firstLine="709"/>
        <w:jc w:val="both"/>
        <w:rPr>
          <w:iCs/>
          <w:sz w:val="28"/>
          <w:szCs w:val="28"/>
          <w:u w:color="000000"/>
          <w:bdr w:val="none" w:sz="0" w:space="0" w:color="auto" w:frame="1"/>
        </w:rPr>
      </w:pPr>
      <w:r w:rsidRPr="009A1C52">
        <w:rPr>
          <w:iCs/>
          <w:sz w:val="28"/>
          <w:szCs w:val="28"/>
          <w:u w:color="000000"/>
          <w:bdr w:val="none" w:sz="0" w:space="0" w:color="auto" w:frame="1"/>
        </w:rPr>
        <w:t>Техника фристайл-слалома: базовые элементы (змейка, монолайн, восьмерка, на одной ноге вперед и назад, движение вперед и назад на переднем и заднем колесе), силовые, растяжные (кораблик, бабочка), балансовые, вращательные, реверсивные.</w:t>
      </w:r>
    </w:p>
    <w:p w14:paraId="16E70A11" w14:textId="77777777" w:rsidR="00D2468F" w:rsidRPr="009A1C52" w:rsidRDefault="00D2468F" w:rsidP="009A1C52">
      <w:pPr>
        <w:pBdr>
          <w:top w:val="nil"/>
          <w:left w:val="nil"/>
          <w:bottom w:val="nil"/>
          <w:right w:val="nil"/>
          <w:between w:val="nil"/>
          <w:bar w:val="nil"/>
        </w:pBdr>
        <w:spacing w:line="360" w:lineRule="auto"/>
        <w:ind w:firstLine="709"/>
        <w:jc w:val="both"/>
        <w:rPr>
          <w:iCs/>
          <w:sz w:val="28"/>
          <w:szCs w:val="28"/>
          <w:u w:color="000000"/>
          <w:bdr w:val="none" w:sz="0" w:space="0" w:color="auto" w:frame="1"/>
        </w:rPr>
      </w:pPr>
      <w:r w:rsidRPr="009A1C52">
        <w:rPr>
          <w:iCs/>
          <w:sz w:val="28"/>
          <w:szCs w:val="28"/>
          <w:u w:color="000000"/>
          <w:bdr w:val="none" w:sz="0" w:space="0" w:color="auto" w:frame="1"/>
        </w:rPr>
        <w:t>Техника спидскейтинга: базовые элементы (посадка, перекаты, баланс, отталкивание, группировка, прохождение виражей и стартовый отрезок), профессиональные (двойное отталкивание).</w:t>
      </w:r>
    </w:p>
    <w:p w14:paraId="3879F954" w14:textId="77777777" w:rsidR="00D2468F" w:rsidRPr="009A1C52" w:rsidRDefault="00D2468F" w:rsidP="009A1C52">
      <w:pPr>
        <w:spacing w:line="360" w:lineRule="auto"/>
        <w:ind w:firstLine="709"/>
        <w:jc w:val="both"/>
        <w:rPr>
          <w:iCs/>
          <w:color w:val="000000"/>
          <w:sz w:val="28"/>
          <w:szCs w:val="28"/>
          <w:u w:color="000000"/>
          <w:bdr w:val="none" w:sz="0" w:space="0" w:color="auto" w:frame="1"/>
        </w:rPr>
      </w:pPr>
      <w:r w:rsidRPr="009A1C52">
        <w:rPr>
          <w:iCs/>
          <w:color w:val="000000"/>
          <w:sz w:val="28"/>
          <w:szCs w:val="28"/>
          <w:u w:color="000000"/>
          <w:bdr w:val="none" w:sz="0" w:space="0" w:color="auto" w:frame="1"/>
        </w:rPr>
        <w:t xml:space="preserve">Техника фристайл – слалома – прыжок в высоту: базовые элементы, прыжок </w:t>
      </w:r>
      <w:r w:rsidRPr="009A1C52">
        <w:rPr>
          <w:iCs/>
          <w:color w:val="000000"/>
          <w:sz w:val="28"/>
          <w:szCs w:val="28"/>
          <w:u w:color="000000"/>
          <w:bdr w:val="none" w:sz="0" w:space="0" w:color="auto" w:frame="1"/>
        </w:rPr>
        <w:br/>
        <w:t>в высоту.</w:t>
      </w:r>
    </w:p>
    <w:p w14:paraId="3A5EEC79" w14:textId="77777777" w:rsidR="00D2468F" w:rsidRPr="009A1C52" w:rsidRDefault="00D2468F" w:rsidP="009A1C52">
      <w:pPr>
        <w:spacing w:line="360" w:lineRule="auto"/>
        <w:ind w:firstLine="709"/>
        <w:jc w:val="both"/>
        <w:rPr>
          <w:iCs/>
          <w:color w:val="000000"/>
          <w:sz w:val="28"/>
          <w:szCs w:val="28"/>
          <w:u w:color="000000"/>
          <w:bdr w:val="none" w:sz="0" w:space="0" w:color="auto" w:frame="1"/>
        </w:rPr>
      </w:pPr>
      <w:r w:rsidRPr="009A1C52">
        <w:rPr>
          <w:iCs/>
          <w:color w:val="000000"/>
          <w:sz w:val="28"/>
          <w:szCs w:val="28"/>
          <w:u w:color="000000"/>
          <w:bdr w:val="none" w:sz="0" w:space="0" w:color="auto" w:frame="1"/>
        </w:rPr>
        <w:t>Техника слайдов: базовые элементы, слайды опорно-скользящие, просто скользящие, свободно-скользящие.</w:t>
      </w:r>
    </w:p>
    <w:p w14:paraId="66A2B971" w14:textId="77777777" w:rsidR="00D2468F" w:rsidRPr="009A1C52" w:rsidRDefault="00D2468F" w:rsidP="009A1C52">
      <w:pPr>
        <w:spacing w:line="360" w:lineRule="auto"/>
        <w:ind w:firstLine="709"/>
        <w:jc w:val="both"/>
        <w:rPr>
          <w:iCs/>
          <w:color w:val="000000"/>
          <w:sz w:val="28"/>
          <w:szCs w:val="28"/>
          <w:u w:color="000000"/>
          <w:bdr w:val="none" w:sz="0" w:space="0" w:color="auto" w:frame="1"/>
        </w:rPr>
      </w:pPr>
      <w:r w:rsidRPr="009A1C52">
        <w:rPr>
          <w:iCs/>
          <w:color w:val="000000"/>
          <w:sz w:val="28"/>
          <w:szCs w:val="28"/>
          <w:u w:color="000000"/>
          <w:bdr w:val="none" w:sz="0" w:space="0" w:color="auto" w:frame="1"/>
        </w:rPr>
        <w:t xml:space="preserve">Техника дисциплины самокат: базовые элементы (стойка, на одной ноге, </w:t>
      </w:r>
      <w:r w:rsidRPr="009A1C52">
        <w:rPr>
          <w:iCs/>
          <w:color w:val="000000"/>
          <w:sz w:val="28"/>
          <w:szCs w:val="28"/>
          <w:u w:color="000000"/>
          <w:bdr w:val="none" w:sz="0" w:space="0" w:color="auto" w:frame="1"/>
        </w:rPr>
        <w:br/>
        <w:t>на двух ногах), базовые движения, повороты, способы торможения.</w:t>
      </w:r>
    </w:p>
    <w:p w14:paraId="0BB11BF1" w14:textId="77777777" w:rsidR="00D2468F" w:rsidRPr="009A1C52" w:rsidRDefault="00D2468F" w:rsidP="009A1C52">
      <w:pPr>
        <w:pBdr>
          <w:top w:val="nil"/>
          <w:left w:val="nil"/>
          <w:bottom w:val="nil"/>
          <w:right w:val="nil"/>
          <w:between w:val="nil"/>
          <w:bar w:val="nil"/>
        </w:pBdr>
        <w:spacing w:line="360" w:lineRule="auto"/>
        <w:ind w:firstLine="709"/>
        <w:jc w:val="both"/>
        <w:rPr>
          <w:sz w:val="28"/>
          <w:szCs w:val="28"/>
          <w:u w:color="000000"/>
          <w:bdr w:val="nil"/>
        </w:rPr>
      </w:pPr>
      <w:r w:rsidRPr="009A1C52">
        <w:rPr>
          <w:sz w:val="28"/>
          <w:szCs w:val="28"/>
          <w:u w:color="000000"/>
          <w:bdr w:val="nil"/>
        </w:rPr>
        <w:t>Учебные игры в роллер спорте. Малые (упрощенные) игры в технико-тактической подготовке хоккея на роликовых коньках.</w:t>
      </w:r>
    </w:p>
    <w:p w14:paraId="248991A4" w14:textId="77777777" w:rsidR="00D2468F" w:rsidRPr="009A1C52" w:rsidRDefault="00D2468F" w:rsidP="009A1C52">
      <w:pPr>
        <w:pBdr>
          <w:top w:val="nil"/>
          <w:left w:val="nil"/>
          <w:bottom w:val="nil"/>
          <w:right w:val="nil"/>
          <w:between w:val="nil"/>
          <w:bar w:val="nil"/>
        </w:pBdr>
        <w:spacing w:line="360" w:lineRule="auto"/>
        <w:ind w:firstLine="709"/>
        <w:jc w:val="both"/>
        <w:rPr>
          <w:sz w:val="28"/>
          <w:szCs w:val="28"/>
          <w:u w:color="000000"/>
          <w:bdr w:val="nil"/>
        </w:rPr>
      </w:pPr>
      <w:r w:rsidRPr="009A1C52">
        <w:rPr>
          <w:sz w:val="28"/>
          <w:szCs w:val="28"/>
          <w:u w:color="000000"/>
          <w:bdr w:val="nil"/>
        </w:rPr>
        <w:t>Участие в соревновательной деятельности.</w:t>
      </w:r>
    </w:p>
    <w:p w14:paraId="4CA5170C" w14:textId="0DFF46FF" w:rsidR="00D2468F" w:rsidRPr="009A1C52" w:rsidRDefault="00CF72EB" w:rsidP="009A1C52">
      <w:pPr>
        <w:spacing w:line="360" w:lineRule="auto"/>
        <w:ind w:firstLine="709"/>
        <w:jc w:val="both"/>
        <w:rPr>
          <w:sz w:val="28"/>
          <w:szCs w:val="28"/>
        </w:rPr>
      </w:pPr>
      <w:r w:rsidRPr="009A1C52">
        <w:rPr>
          <w:sz w:val="28"/>
          <w:szCs w:val="28"/>
        </w:rPr>
        <w:t>168.4</w:t>
      </w:r>
      <w:r w:rsidR="00B32EF9" w:rsidRPr="009A1C52">
        <w:rPr>
          <w:sz w:val="28"/>
          <w:szCs w:val="28"/>
        </w:rPr>
        <w:t>.18.</w:t>
      </w:r>
      <w:r w:rsidR="00D2468F" w:rsidRPr="009A1C52">
        <w:rPr>
          <w:sz w:val="28"/>
          <w:szCs w:val="28"/>
        </w:rPr>
        <w:t xml:space="preserve">7. Содержание модуля </w:t>
      </w:r>
      <w:r w:rsidR="00DF34B8" w:rsidRPr="009A1C52">
        <w:rPr>
          <w:sz w:val="28"/>
          <w:szCs w:val="28"/>
        </w:rPr>
        <w:t>«</w:t>
      </w:r>
      <w:r w:rsidR="00D2468F" w:rsidRPr="009A1C52">
        <w:rPr>
          <w:sz w:val="28"/>
          <w:szCs w:val="28"/>
        </w:rPr>
        <w:t>Роллер спорт</w:t>
      </w:r>
      <w:r w:rsidR="00DF34B8" w:rsidRPr="009A1C52">
        <w:rPr>
          <w:sz w:val="28"/>
          <w:szCs w:val="28"/>
        </w:rPr>
        <w:t>»</w:t>
      </w:r>
      <w:r w:rsidR="00D2468F" w:rsidRPr="009A1C52">
        <w:rPr>
          <w:sz w:val="28"/>
          <w:szCs w:val="28"/>
        </w:rPr>
        <w:t xml:space="preserve"> направлено на достижение обучающимися личностных, метапредметных и предметных результатов обучения.</w:t>
      </w:r>
    </w:p>
    <w:p w14:paraId="7471F25C" w14:textId="1A1637BF" w:rsidR="00D2468F" w:rsidRPr="009A1C52" w:rsidRDefault="00CF72EB" w:rsidP="009A1C52">
      <w:pPr>
        <w:spacing w:line="360" w:lineRule="auto"/>
        <w:ind w:firstLine="709"/>
        <w:jc w:val="both"/>
        <w:rPr>
          <w:sz w:val="28"/>
          <w:szCs w:val="28"/>
        </w:rPr>
      </w:pPr>
      <w:r w:rsidRPr="009A1C52">
        <w:rPr>
          <w:sz w:val="28"/>
          <w:szCs w:val="28"/>
        </w:rPr>
        <w:t>168.4</w:t>
      </w:r>
      <w:r w:rsidR="00B32EF9" w:rsidRPr="009A1C52">
        <w:rPr>
          <w:sz w:val="28"/>
          <w:szCs w:val="28"/>
        </w:rPr>
        <w:t>.18.</w:t>
      </w:r>
      <w:r w:rsidR="00D2468F" w:rsidRPr="009A1C52">
        <w:rPr>
          <w:sz w:val="28"/>
          <w:szCs w:val="28"/>
        </w:rPr>
        <w:t xml:space="preserve">7.1. При изучении модуля </w:t>
      </w:r>
      <w:r w:rsidR="00DF34B8" w:rsidRPr="009A1C52">
        <w:rPr>
          <w:sz w:val="28"/>
          <w:szCs w:val="28"/>
        </w:rPr>
        <w:t>«</w:t>
      </w:r>
      <w:r w:rsidR="00D2468F" w:rsidRPr="009A1C52">
        <w:rPr>
          <w:sz w:val="28"/>
          <w:szCs w:val="28"/>
        </w:rPr>
        <w:t>Роллер спорт</w:t>
      </w:r>
      <w:r w:rsidR="00DF34B8" w:rsidRPr="009A1C52">
        <w:rPr>
          <w:sz w:val="28"/>
          <w:szCs w:val="28"/>
        </w:rPr>
        <w:t>»</w:t>
      </w:r>
      <w:r w:rsidR="00D2468F" w:rsidRPr="009A1C52">
        <w:rPr>
          <w:sz w:val="28"/>
          <w:szCs w:val="28"/>
        </w:rPr>
        <w:t xml:space="preserve"> на уровне начального общего образования у обучающихся будут сформированы следующие личностные результаты:</w:t>
      </w:r>
    </w:p>
    <w:p w14:paraId="526BACCE" w14:textId="77777777" w:rsidR="00D2468F" w:rsidRPr="009A1C52" w:rsidRDefault="00D2468F" w:rsidP="009A1C52">
      <w:pPr>
        <w:spacing w:line="360" w:lineRule="auto"/>
        <w:ind w:firstLine="709"/>
        <w:contextualSpacing/>
        <w:jc w:val="both"/>
        <w:rPr>
          <w:bCs/>
          <w:iCs/>
          <w:sz w:val="28"/>
          <w:szCs w:val="28"/>
          <w:u w:color="000000"/>
          <w:bdr w:val="nil"/>
        </w:rPr>
      </w:pPr>
      <w:r w:rsidRPr="009A1C52">
        <w:rPr>
          <w:rFonts w:eastAsia="HiddenHorzOCR"/>
          <w:sz w:val="28"/>
          <w:szCs w:val="28"/>
          <w:u w:color="000000"/>
          <w:bdr w:val="nil"/>
        </w:rPr>
        <w:t xml:space="preserve">проявление чувства гордости за свою Родину, российский народ и историю России </w:t>
      </w:r>
      <w:r w:rsidRPr="009A1C52">
        <w:rPr>
          <w:bCs/>
          <w:iCs/>
          <w:sz w:val="28"/>
          <w:szCs w:val="28"/>
          <w:u w:color="000000"/>
          <w:bdr w:val="nil"/>
        </w:rPr>
        <w:t xml:space="preserve">через </w:t>
      </w:r>
      <w:r w:rsidRPr="009A1C52">
        <w:rPr>
          <w:color w:val="000000"/>
          <w:sz w:val="28"/>
          <w:szCs w:val="28"/>
          <w:u w:color="000000"/>
          <w:bdr w:val="nil"/>
        </w:rPr>
        <w:t>знание истории и современного состояния развития роллер спорта;</w:t>
      </w:r>
      <w:r w:rsidRPr="009A1C52">
        <w:rPr>
          <w:bCs/>
          <w:iCs/>
          <w:sz w:val="28"/>
          <w:szCs w:val="28"/>
          <w:u w:color="000000"/>
          <w:bdr w:val="nil"/>
        </w:rPr>
        <w:t xml:space="preserve"> </w:t>
      </w:r>
    </w:p>
    <w:p w14:paraId="07D13E92" w14:textId="77777777" w:rsidR="00D2468F" w:rsidRPr="009A1C52" w:rsidRDefault="00D2468F" w:rsidP="009A1C52">
      <w:pPr>
        <w:spacing w:line="360" w:lineRule="auto"/>
        <w:ind w:firstLine="709"/>
        <w:contextualSpacing/>
        <w:jc w:val="both"/>
        <w:rPr>
          <w:bCs/>
          <w:sz w:val="28"/>
          <w:szCs w:val="28"/>
          <w:u w:color="000000"/>
          <w:bdr w:val="nil"/>
        </w:rPr>
      </w:pPr>
      <w:r w:rsidRPr="009A1C52">
        <w:rPr>
          <w:bCs/>
          <w:sz w:val="28"/>
          <w:szCs w:val="28"/>
          <w:u w:color="000000"/>
          <w:bdr w:val="nil"/>
        </w:rPr>
        <w:t>п</w:t>
      </w:r>
      <w:r w:rsidRPr="009A1C52">
        <w:rPr>
          <w:bCs/>
          <w:iCs/>
          <w:sz w:val="28"/>
          <w:szCs w:val="28"/>
          <w:u w:color="000000"/>
          <w:bdr w:val="nil"/>
        </w:rPr>
        <w:t>роявление</w:t>
      </w:r>
      <w:r w:rsidRPr="009A1C52">
        <w:rPr>
          <w:sz w:val="28"/>
          <w:szCs w:val="28"/>
          <w:u w:color="000000"/>
          <w:bdr w:val="nil"/>
        </w:rPr>
        <w:t xml:space="preserve"> уважительного отношения к сверстникам, культуры общения </w:t>
      </w:r>
      <w:r w:rsidRPr="009A1C52">
        <w:rPr>
          <w:sz w:val="28"/>
          <w:szCs w:val="28"/>
          <w:u w:color="000000"/>
          <w:bdr w:val="nil"/>
        </w:rPr>
        <w:br/>
        <w:t xml:space="preserve">и взаимодействия, </w:t>
      </w:r>
      <w:r w:rsidRPr="009A1C52">
        <w:rPr>
          <w:color w:val="000000"/>
          <w:sz w:val="28"/>
          <w:szCs w:val="28"/>
          <w:lang w:eastAsia="zh-CN"/>
        </w:rPr>
        <w:t>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роллер спортом;</w:t>
      </w:r>
    </w:p>
    <w:p w14:paraId="015A1174" w14:textId="77777777" w:rsidR="00D2468F" w:rsidRPr="009A1C52" w:rsidRDefault="00D2468F" w:rsidP="009A1C52">
      <w:pPr>
        <w:pBdr>
          <w:top w:val="none" w:sz="0" w:space="0" w:color="000000"/>
          <w:left w:val="none" w:sz="0" w:space="0" w:color="000000"/>
          <w:bottom w:val="none" w:sz="0" w:space="0" w:color="000000"/>
          <w:right w:val="none" w:sz="0" w:space="0" w:color="000000"/>
        </w:pBdr>
        <w:spacing w:line="360" w:lineRule="auto"/>
        <w:ind w:firstLine="709"/>
        <w:jc w:val="both"/>
        <w:rPr>
          <w:color w:val="000000"/>
          <w:sz w:val="28"/>
          <w:szCs w:val="28"/>
          <w:lang w:eastAsia="zh-CN"/>
        </w:rPr>
      </w:pPr>
      <w:r w:rsidRPr="009A1C52">
        <w:rPr>
          <w:color w:val="000000"/>
          <w:sz w:val="28"/>
          <w:szCs w:val="28"/>
          <w:lang w:eastAsia="zh-CN"/>
        </w:rPr>
        <w:t xml:space="preserve">понимание ценности здорового и безопасного образа жизни, усвоение правил безопасного поведения в учебной, соревновательной, досуговой деятельности </w:t>
      </w:r>
      <w:r w:rsidRPr="009A1C52">
        <w:rPr>
          <w:color w:val="000000"/>
          <w:sz w:val="28"/>
          <w:szCs w:val="28"/>
          <w:lang w:eastAsia="zh-CN"/>
        </w:rPr>
        <w:br/>
        <w:t>и чрезвычайных ситуациях при занятии роллер спортом.</w:t>
      </w:r>
    </w:p>
    <w:p w14:paraId="775C3B45" w14:textId="7F09C0D3" w:rsidR="00D2468F" w:rsidRPr="009A1C52" w:rsidRDefault="00CF72EB" w:rsidP="009A1C52">
      <w:pPr>
        <w:spacing w:line="360" w:lineRule="auto"/>
        <w:ind w:firstLine="709"/>
        <w:contextualSpacing/>
        <w:jc w:val="both"/>
        <w:rPr>
          <w:sz w:val="28"/>
          <w:szCs w:val="28"/>
        </w:rPr>
      </w:pPr>
      <w:r w:rsidRPr="009A1C52">
        <w:rPr>
          <w:sz w:val="28"/>
          <w:szCs w:val="28"/>
        </w:rPr>
        <w:t>168.4</w:t>
      </w:r>
      <w:r w:rsidR="00B32EF9" w:rsidRPr="009A1C52">
        <w:rPr>
          <w:sz w:val="28"/>
          <w:szCs w:val="28"/>
        </w:rPr>
        <w:t>.18.</w:t>
      </w:r>
      <w:r w:rsidR="00D2468F" w:rsidRPr="009A1C52">
        <w:rPr>
          <w:sz w:val="28"/>
          <w:szCs w:val="28"/>
        </w:rPr>
        <w:t xml:space="preserve">7.2. При изучении модуля </w:t>
      </w:r>
      <w:r w:rsidR="00DF34B8" w:rsidRPr="009A1C52">
        <w:rPr>
          <w:sz w:val="28"/>
          <w:szCs w:val="28"/>
        </w:rPr>
        <w:t>«</w:t>
      </w:r>
      <w:r w:rsidR="00D2468F" w:rsidRPr="009A1C52">
        <w:rPr>
          <w:sz w:val="28"/>
          <w:szCs w:val="28"/>
        </w:rPr>
        <w:t>Роллер спорт</w:t>
      </w:r>
      <w:r w:rsidR="00DF34B8" w:rsidRPr="009A1C52">
        <w:rPr>
          <w:sz w:val="28"/>
          <w:szCs w:val="28"/>
        </w:rPr>
        <w:t>»</w:t>
      </w:r>
      <w:r w:rsidR="00D2468F" w:rsidRPr="009A1C52">
        <w:rPr>
          <w:sz w:val="28"/>
          <w:szCs w:val="28"/>
        </w:rPr>
        <w:t xml:space="preserve"> на уровне начального общего образования у обучающихся будут сформированы следующие метапредметные результаты:</w:t>
      </w:r>
    </w:p>
    <w:p w14:paraId="285AC5BF" w14:textId="77777777" w:rsidR="00D2468F" w:rsidRPr="009A1C52" w:rsidRDefault="00D2468F" w:rsidP="009A1C52">
      <w:pPr>
        <w:autoSpaceDE w:val="0"/>
        <w:autoSpaceDN w:val="0"/>
        <w:adjustRightInd w:val="0"/>
        <w:spacing w:line="360" w:lineRule="auto"/>
        <w:ind w:firstLine="709"/>
        <w:jc w:val="both"/>
        <w:rPr>
          <w:color w:val="000000"/>
          <w:sz w:val="28"/>
          <w:szCs w:val="28"/>
          <w:u w:color="000000"/>
          <w:bdr w:val="nil"/>
        </w:rPr>
      </w:pPr>
      <w:r w:rsidRPr="009A1C52">
        <w:rPr>
          <w:rFonts w:eastAsia="Times New Roman"/>
          <w:sz w:val="28"/>
          <w:szCs w:val="28"/>
        </w:rPr>
        <w:t>способность</w:t>
      </w:r>
      <w:r w:rsidRPr="009A1C52">
        <w:rPr>
          <w:color w:val="000000"/>
          <w:sz w:val="28"/>
          <w:szCs w:val="28"/>
          <w:u w:color="000000"/>
          <w:bdr w:val="nil"/>
        </w:rPr>
        <w:t xml:space="preserve"> самостоятельно определять цели своего обучения средствами роллер спорта и составлять планы в рамках физкультурно-спортивной деятельности; выбирать успешную стратегию и тактику в различных ситуациях; </w:t>
      </w:r>
    </w:p>
    <w:p w14:paraId="3D61032F" w14:textId="77777777" w:rsidR="00D2468F" w:rsidRPr="009A1C52" w:rsidRDefault="00D2468F" w:rsidP="009A1C52">
      <w:pPr>
        <w:pBdr>
          <w:top w:val="none" w:sz="0" w:space="0" w:color="000000"/>
          <w:left w:val="none" w:sz="0" w:space="0" w:color="000000"/>
          <w:bottom w:val="none" w:sz="0" w:space="0" w:color="000000"/>
          <w:right w:val="none" w:sz="0" w:space="0" w:color="000000"/>
        </w:pBdr>
        <w:spacing w:line="360" w:lineRule="auto"/>
        <w:ind w:firstLine="709"/>
        <w:jc w:val="both"/>
        <w:rPr>
          <w:color w:val="000000"/>
          <w:sz w:val="28"/>
          <w:szCs w:val="28"/>
          <w:lang w:eastAsia="zh-CN"/>
        </w:rPr>
      </w:pPr>
      <w:r w:rsidRPr="009A1C52">
        <w:rPr>
          <w:color w:val="000000"/>
          <w:sz w:val="28"/>
          <w:szCs w:val="28"/>
          <w:lang w:eastAsia="zh-CN"/>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 </w:t>
      </w:r>
    </w:p>
    <w:p w14:paraId="4DC3F0E6" w14:textId="77777777" w:rsidR="00D2468F" w:rsidRPr="009A1C52" w:rsidRDefault="00D2468F" w:rsidP="009A1C52">
      <w:pPr>
        <w:autoSpaceDE w:val="0"/>
        <w:autoSpaceDN w:val="0"/>
        <w:adjustRightInd w:val="0"/>
        <w:spacing w:line="360" w:lineRule="auto"/>
        <w:ind w:firstLine="709"/>
        <w:jc w:val="both"/>
        <w:rPr>
          <w:color w:val="000000"/>
          <w:sz w:val="28"/>
          <w:szCs w:val="28"/>
          <w:lang w:eastAsia="zh-CN"/>
        </w:rPr>
      </w:pPr>
      <w:r w:rsidRPr="009A1C52">
        <w:rPr>
          <w:color w:val="000000"/>
          <w:sz w:val="28"/>
          <w:szCs w:val="28"/>
          <w:lang w:eastAsia="zh-CN"/>
        </w:rPr>
        <w:t xml:space="preserve">владение основами самоконтроля, самооценки, принятия решений </w:t>
      </w:r>
      <w:r w:rsidRPr="009A1C52">
        <w:rPr>
          <w:color w:val="000000"/>
          <w:sz w:val="28"/>
          <w:szCs w:val="28"/>
          <w:lang w:eastAsia="zh-CN"/>
        </w:rPr>
        <w:br/>
        <w:t>и осуществления осознанного выбора в учебной и познавательной деятельности;</w:t>
      </w:r>
    </w:p>
    <w:p w14:paraId="70FD84B0" w14:textId="77777777" w:rsidR="00D2468F" w:rsidRPr="009A1C52" w:rsidRDefault="00D2468F" w:rsidP="009A1C52">
      <w:pPr>
        <w:pBdr>
          <w:top w:val="none" w:sz="0" w:space="0" w:color="000000"/>
          <w:left w:val="none" w:sz="0" w:space="0" w:color="000000"/>
          <w:bottom w:val="none" w:sz="0" w:space="0" w:color="000000"/>
          <w:right w:val="none" w:sz="0" w:space="0" w:color="000000"/>
        </w:pBdr>
        <w:spacing w:line="360" w:lineRule="auto"/>
        <w:ind w:firstLine="709"/>
        <w:jc w:val="both"/>
        <w:rPr>
          <w:color w:val="000000"/>
          <w:sz w:val="28"/>
          <w:szCs w:val="28"/>
          <w:lang w:eastAsia="zh-CN"/>
        </w:rPr>
      </w:pPr>
      <w:r w:rsidRPr="009A1C52">
        <w:rPr>
          <w:color w:val="000000"/>
          <w:sz w:val="28"/>
          <w:szCs w:val="28"/>
          <w:lang w:eastAsia="zh-CN"/>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14:paraId="48D84BAC" w14:textId="39529809" w:rsidR="00D2468F" w:rsidRPr="009A1C52" w:rsidRDefault="00CF72EB" w:rsidP="009A1C52">
      <w:pPr>
        <w:spacing w:line="360" w:lineRule="auto"/>
        <w:ind w:firstLine="709"/>
        <w:jc w:val="both"/>
        <w:rPr>
          <w:sz w:val="28"/>
          <w:szCs w:val="28"/>
        </w:rPr>
      </w:pPr>
      <w:r w:rsidRPr="009A1C52">
        <w:rPr>
          <w:sz w:val="28"/>
          <w:szCs w:val="28"/>
        </w:rPr>
        <w:t>168.4</w:t>
      </w:r>
      <w:r w:rsidR="00B32EF9" w:rsidRPr="009A1C52">
        <w:rPr>
          <w:sz w:val="28"/>
          <w:szCs w:val="28"/>
        </w:rPr>
        <w:t>.18.</w:t>
      </w:r>
      <w:r w:rsidR="00D2468F" w:rsidRPr="009A1C52">
        <w:rPr>
          <w:sz w:val="28"/>
          <w:szCs w:val="28"/>
        </w:rPr>
        <w:t xml:space="preserve">7.3. При изучении модуля </w:t>
      </w:r>
      <w:r w:rsidR="00DF34B8" w:rsidRPr="009A1C52">
        <w:rPr>
          <w:sz w:val="28"/>
          <w:szCs w:val="28"/>
        </w:rPr>
        <w:t>«</w:t>
      </w:r>
      <w:r w:rsidR="00D2468F" w:rsidRPr="009A1C52">
        <w:rPr>
          <w:sz w:val="28"/>
          <w:szCs w:val="28"/>
        </w:rPr>
        <w:t>Роллер спорт</w:t>
      </w:r>
      <w:r w:rsidR="00DF34B8" w:rsidRPr="009A1C52">
        <w:rPr>
          <w:sz w:val="28"/>
          <w:szCs w:val="28"/>
        </w:rPr>
        <w:t>»</w:t>
      </w:r>
      <w:r w:rsidR="00D2468F" w:rsidRPr="009A1C52">
        <w:rPr>
          <w:sz w:val="28"/>
          <w:szCs w:val="28"/>
        </w:rPr>
        <w:t xml:space="preserve"> на уровне начального общего образования у обучающихся будут сформированы следующие предметные результаты:</w:t>
      </w:r>
    </w:p>
    <w:p w14:paraId="2CDBE984" w14:textId="77777777" w:rsidR="00D2468F" w:rsidRPr="009A1C52" w:rsidRDefault="00D2468F" w:rsidP="009A1C52">
      <w:pPr>
        <w:pBdr>
          <w:top w:val="nil"/>
          <w:left w:val="nil"/>
          <w:bottom w:val="nil"/>
          <w:right w:val="nil"/>
          <w:between w:val="nil"/>
          <w:bar w:val="nil"/>
        </w:pBdr>
        <w:tabs>
          <w:tab w:val="left" w:pos="993"/>
        </w:tabs>
        <w:spacing w:line="360" w:lineRule="auto"/>
        <w:ind w:firstLine="709"/>
        <w:contextualSpacing/>
        <w:jc w:val="both"/>
        <w:rPr>
          <w:sz w:val="28"/>
          <w:szCs w:val="28"/>
          <w:u w:color="000000"/>
          <w:bdr w:val="nil"/>
        </w:rPr>
      </w:pPr>
      <w:r w:rsidRPr="009A1C52">
        <w:rPr>
          <w:sz w:val="28"/>
          <w:szCs w:val="28"/>
          <w:u w:color="000000"/>
          <w:bdr w:val="nil"/>
        </w:rPr>
        <w:t>понимание значения занятий роллер спортом как средством укрепления здоровья, закаливания и развития физических качеств человека;</w:t>
      </w:r>
    </w:p>
    <w:p w14:paraId="0B9A333D" w14:textId="77777777" w:rsidR="00D2468F" w:rsidRPr="009A1C52" w:rsidRDefault="00D2468F" w:rsidP="009A1C52">
      <w:pPr>
        <w:pBdr>
          <w:top w:val="nil"/>
          <w:left w:val="nil"/>
          <w:bottom w:val="nil"/>
          <w:right w:val="nil"/>
          <w:between w:val="nil"/>
          <w:bar w:val="nil"/>
        </w:pBdr>
        <w:tabs>
          <w:tab w:val="left" w:pos="993"/>
        </w:tabs>
        <w:spacing w:line="360" w:lineRule="auto"/>
        <w:ind w:firstLine="709"/>
        <w:contextualSpacing/>
        <w:jc w:val="both"/>
        <w:rPr>
          <w:rFonts w:eastAsia="Times New Roman"/>
          <w:sz w:val="28"/>
          <w:szCs w:val="28"/>
          <w:u w:color="000000"/>
          <w:bdr w:val="nil"/>
        </w:rPr>
      </w:pPr>
      <w:r w:rsidRPr="009A1C52">
        <w:rPr>
          <w:rFonts w:eastAsia="Times New Roman"/>
          <w:sz w:val="28"/>
          <w:szCs w:val="28"/>
          <w:u w:color="000000"/>
          <w:bdr w:val="nil"/>
        </w:rPr>
        <w:t xml:space="preserve">сформированность знаний по истории возникновения роллер спорта в мире </w:t>
      </w:r>
      <w:r w:rsidRPr="009A1C52">
        <w:rPr>
          <w:rFonts w:eastAsia="Times New Roman"/>
          <w:sz w:val="28"/>
          <w:szCs w:val="28"/>
          <w:u w:color="000000"/>
          <w:bdr w:val="nil"/>
        </w:rPr>
        <w:br/>
        <w:t>и в Российской Федерации</w:t>
      </w:r>
      <w:r w:rsidRPr="009A1C52">
        <w:rPr>
          <w:bCs/>
          <w:sz w:val="28"/>
          <w:szCs w:val="28"/>
          <w:u w:color="000000"/>
          <w:bdr w:val="nil"/>
        </w:rPr>
        <w:t>;</w:t>
      </w:r>
    </w:p>
    <w:p w14:paraId="35AC6D2C" w14:textId="77777777" w:rsidR="00D2468F" w:rsidRPr="009A1C52" w:rsidRDefault="00D2468F" w:rsidP="009A1C52">
      <w:pPr>
        <w:pBdr>
          <w:top w:val="nil"/>
          <w:left w:val="nil"/>
          <w:bottom w:val="nil"/>
          <w:right w:val="nil"/>
          <w:between w:val="nil"/>
          <w:bar w:val="nil"/>
        </w:pBdr>
        <w:tabs>
          <w:tab w:val="left" w:pos="993"/>
        </w:tabs>
        <w:spacing w:line="360" w:lineRule="auto"/>
        <w:ind w:firstLine="709"/>
        <w:contextualSpacing/>
        <w:jc w:val="both"/>
        <w:rPr>
          <w:rFonts w:eastAsia="Times New Roman"/>
          <w:sz w:val="28"/>
          <w:szCs w:val="28"/>
          <w:u w:color="000000"/>
          <w:bdr w:val="nil"/>
        </w:rPr>
      </w:pPr>
      <w:r w:rsidRPr="009A1C52">
        <w:rPr>
          <w:rFonts w:eastAsia="Times New Roman"/>
          <w:sz w:val="28"/>
          <w:szCs w:val="28"/>
          <w:u w:color="000000"/>
          <w:bdr w:val="nil"/>
        </w:rPr>
        <w:t>сформированность</w:t>
      </w:r>
      <w:r w:rsidRPr="009A1C52">
        <w:rPr>
          <w:sz w:val="28"/>
          <w:szCs w:val="28"/>
          <w:u w:color="000000"/>
          <w:bdr w:val="nil"/>
        </w:rPr>
        <w:t xml:space="preserve"> представлений о направлениях роллер спорта и </w:t>
      </w:r>
      <w:r w:rsidRPr="009A1C52">
        <w:rPr>
          <w:rFonts w:eastAsia="Times New Roman"/>
          <w:sz w:val="28"/>
          <w:szCs w:val="28"/>
          <w:u w:color="000000"/>
          <w:bdr w:val="nil"/>
        </w:rPr>
        <w:t>основных правилах данных направлений</w:t>
      </w:r>
      <w:r w:rsidRPr="009A1C52">
        <w:rPr>
          <w:bCs/>
          <w:sz w:val="28"/>
          <w:szCs w:val="28"/>
          <w:u w:color="000000"/>
          <w:bdr w:val="nil"/>
        </w:rPr>
        <w:t>;</w:t>
      </w:r>
      <w:r w:rsidRPr="009A1C52">
        <w:rPr>
          <w:rFonts w:eastAsia="Times New Roman"/>
          <w:sz w:val="28"/>
          <w:szCs w:val="28"/>
          <w:u w:color="000000"/>
          <w:bdr w:val="nil"/>
        </w:rPr>
        <w:t xml:space="preserve"> терминологии по роллер спорту</w:t>
      </w:r>
      <w:r w:rsidRPr="009A1C52">
        <w:rPr>
          <w:bCs/>
          <w:sz w:val="28"/>
          <w:szCs w:val="28"/>
          <w:u w:color="000000"/>
          <w:bdr w:val="nil"/>
        </w:rPr>
        <w:t xml:space="preserve">; </w:t>
      </w:r>
    </w:p>
    <w:p w14:paraId="32E50BCC" w14:textId="77777777" w:rsidR="00D2468F" w:rsidRPr="009A1C52" w:rsidRDefault="00D2468F" w:rsidP="009A1C52">
      <w:pPr>
        <w:pBdr>
          <w:top w:val="nil"/>
          <w:left w:val="nil"/>
          <w:bottom w:val="nil"/>
          <w:right w:val="nil"/>
          <w:between w:val="nil"/>
          <w:bar w:val="nil"/>
        </w:pBdr>
        <w:tabs>
          <w:tab w:val="left" w:pos="993"/>
        </w:tabs>
        <w:spacing w:line="360" w:lineRule="auto"/>
        <w:ind w:firstLine="709"/>
        <w:contextualSpacing/>
        <w:jc w:val="both"/>
        <w:rPr>
          <w:bCs/>
          <w:sz w:val="28"/>
          <w:szCs w:val="28"/>
          <w:u w:color="000000"/>
          <w:bdr w:val="nil"/>
        </w:rPr>
      </w:pPr>
      <w:r w:rsidRPr="009A1C52">
        <w:rPr>
          <w:rFonts w:eastAsia="Times New Roman"/>
          <w:sz w:val="28"/>
          <w:szCs w:val="28"/>
          <w:u w:color="000000"/>
          <w:bdr w:val="nil"/>
        </w:rPr>
        <w:t>сформированность навыков</w:t>
      </w:r>
      <w:r w:rsidRPr="009A1C52">
        <w:rPr>
          <w:bCs/>
          <w:sz w:val="28"/>
          <w:szCs w:val="28"/>
          <w:u w:color="000000"/>
          <w:bdr w:val="nil"/>
        </w:rPr>
        <w:t xml:space="preserve"> безопасного поведения во время занятий роллер спортом; правил личной гигиены, требований к спортивной одежде и обуви, спортивному инвентарю для занятий роллер спортом;</w:t>
      </w:r>
    </w:p>
    <w:p w14:paraId="180270A5" w14:textId="77777777" w:rsidR="00D2468F" w:rsidRPr="009A1C52" w:rsidRDefault="00D2468F" w:rsidP="009A1C52">
      <w:pPr>
        <w:pBdr>
          <w:top w:val="nil"/>
          <w:left w:val="nil"/>
          <w:bottom w:val="nil"/>
          <w:right w:val="nil"/>
          <w:between w:val="nil"/>
          <w:bar w:val="nil"/>
        </w:pBdr>
        <w:tabs>
          <w:tab w:val="left" w:pos="993"/>
        </w:tabs>
        <w:autoSpaceDE w:val="0"/>
        <w:autoSpaceDN w:val="0"/>
        <w:adjustRightInd w:val="0"/>
        <w:spacing w:line="360" w:lineRule="auto"/>
        <w:ind w:firstLine="709"/>
        <w:jc w:val="both"/>
        <w:rPr>
          <w:rFonts w:eastAsia="HiddenHorzOCR"/>
          <w:sz w:val="28"/>
          <w:szCs w:val="28"/>
          <w:u w:color="000000"/>
          <w:bdr w:val="nil"/>
        </w:rPr>
      </w:pPr>
      <w:r w:rsidRPr="009A1C52">
        <w:rPr>
          <w:rFonts w:eastAsia="Times New Roman"/>
          <w:sz w:val="28"/>
          <w:szCs w:val="28"/>
          <w:u w:color="000000"/>
          <w:bdr w:val="nil"/>
        </w:rPr>
        <w:t>сформированность</w:t>
      </w:r>
      <w:r w:rsidRPr="009A1C52">
        <w:rPr>
          <w:rFonts w:eastAsia="HiddenHorzOCR"/>
          <w:sz w:val="28"/>
          <w:szCs w:val="28"/>
          <w:u w:color="000000"/>
          <w:bdr w:val="nil"/>
        </w:rPr>
        <w:t xml:space="preserve"> навыка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14:paraId="30A8341F" w14:textId="77777777" w:rsidR="00D2468F" w:rsidRPr="009A1C52" w:rsidRDefault="00D2468F" w:rsidP="009A1C52">
      <w:pPr>
        <w:pBdr>
          <w:top w:val="nil"/>
          <w:left w:val="nil"/>
          <w:bottom w:val="nil"/>
          <w:right w:val="nil"/>
          <w:between w:val="nil"/>
          <w:bar w:val="nil"/>
        </w:pBdr>
        <w:tabs>
          <w:tab w:val="left" w:pos="993"/>
        </w:tabs>
        <w:spacing w:line="360" w:lineRule="auto"/>
        <w:ind w:firstLine="709"/>
        <w:contextualSpacing/>
        <w:jc w:val="both"/>
        <w:rPr>
          <w:bCs/>
          <w:sz w:val="28"/>
          <w:szCs w:val="28"/>
          <w:u w:color="000000"/>
          <w:bdr w:val="nil"/>
        </w:rPr>
      </w:pPr>
      <w:r w:rsidRPr="009A1C52">
        <w:rPr>
          <w:rFonts w:eastAsia="Times New Roman"/>
          <w:sz w:val="28"/>
          <w:szCs w:val="28"/>
          <w:u w:color="000000"/>
          <w:bdr w:val="nil"/>
        </w:rPr>
        <w:t xml:space="preserve">сформированность основ организации самостоятельных занятий роллер спортом со сверстниками; </w:t>
      </w:r>
      <w:r w:rsidRPr="009A1C52">
        <w:rPr>
          <w:bCs/>
          <w:sz w:val="28"/>
          <w:szCs w:val="28"/>
          <w:u w:color="000000"/>
          <w:bdr w:val="nil"/>
        </w:rPr>
        <w:t>организация и проведение со сверстниками подвижных игр специальной направленности с элементами роллер спорта;</w:t>
      </w:r>
    </w:p>
    <w:p w14:paraId="3FE45C5C" w14:textId="77777777" w:rsidR="00D2468F" w:rsidRPr="009A1C52" w:rsidRDefault="00D2468F" w:rsidP="009A1C52">
      <w:pPr>
        <w:pBdr>
          <w:top w:val="nil"/>
          <w:left w:val="nil"/>
          <w:bottom w:val="nil"/>
          <w:right w:val="nil"/>
          <w:between w:val="nil"/>
          <w:bar w:val="nil"/>
        </w:pBdr>
        <w:tabs>
          <w:tab w:val="left" w:pos="993"/>
        </w:tabs>
        <w:spacing w:line="360" w:lineRule="auto"/>
        <w:ind w:firstLine="709"/>
        <w:contextualSpacing/>
        <w:jc w:val="both"/>
        <w:rPr>
          <w:bCs/>
          <w:sz w:val="28"/>
          <w:szCs w:val="28"/>
          <w:u w:color="000000"/>
          <w:bdr w:val="nil"/>
        </w:rPr>
      </w:pPr>
      <w:r w:rsidRPr="009A1C52">
        <w:rPr>
          <w:rFonts w:eastAsia="Times New Roman"/>
          <w:sz w:val="28"/>
          <w:szCs w:val="28"/>
          <w:u w:color="000000"/>
          <w:bdr w:val="nil"/>
        </w:rPr>
        <w:t xml:space="preserve">умение составлять и выполнять комплексы общеразвивающих </w:t>
      </w:r>
      <w:r w:rsidRPr="009A1C52">
        <w:rPr>
          <w:rFonts w:eastAsia="Times New Roman"/>
          <w:sz w:val="28"/>
          <w:szCs w:val="28"/>
          <w:u w:color="000000"/>
          <w:bdr w:val="nil"/>
        </w:rPr>
        <w:br/>
        <w:t xml:space="preserve">и корригирующих упражнений; </w:t>
      </w:r>
      <w:r w:rsidRPr="009A1C52">
        <w:rPr>
          <w:bCs/>
          <w:sz w:val="28"/>
          <w:szCs w:val="28"/>
          <w:u w:color="000000"/>
          <w:bdr w:val="nil"/>
        </w:rPr>
        <w:t xml:space="preserve">упражнений на развитие быстроты, ловкости, гибкости; специальных упражнений для формирования технических умений </w:t>
      </w:r>
      <w:r w:rsidRPr="009A1C52">
        <w:rPr>
          <w:bCs/>
          <w:sz w:val="28"/>
          <w:szCs w:val="28"/>
          <w:u w:color="000000"/>
          <w:bdr w:val="nil"/>
        </w:rPr>
        <w:br/>
        <w:t>и навыков роллера, методики их выполнения;</w:t>
      </w:r>
    </w:p>
    <w:p w14:paraId="36B7F9C2" w14:textId="77777777" w:rsidR="00D2468F" w:rsidRPr="009A1C52" w:rsidRDefault="00D2468F" w:rsidP="009A1C52">
      <w:pPr>
        <w:pBdr>
          <w:top w:val="nil"/>
          <w:left w:val="nil"/>
          <w:bottom w:val="nil"/>
          <w:right w:val="nil"/>
          <w:between w:val="nil"/>
          <w:bar w:val="nil"/>
        </w:pBdr>
        <w:tabs>
          <w:tab w:val="left" w:pos="993"/>
        </w:tabs>
        <w:spacing w:line="360" w:lineRule="auto"/>
        <w:ind w:firstLine="709"/>
        <w:contextualSpacing/>
        <w:jc w:val="both"/>
        <w:rPr>
          <w:bCs/>
          <w:sz w:val="28"/>
          <w:szCs w:val="28"/>
          <w:u w:color="000000"/>
          <w:bdr w:val="nil"/>
        </w:rPr>
      </w:pPr>
      <w:r w:rsidRPr="009A1C52">
        <w:rPr>
          <w:bCs/>
          <w:sz w:val="28"/>
          <w:szCs w:val="28"/>
          <w:u w:color="000000"/>
          <w:bdr w:val="nil"/>
        </w:rPr>
        <w:t xml:space="preserve">способность выполнять различные виды передвижений на роликовых коньках и самокате: на двух ногах, на одной ноге, способы торможения, повороты </w:t>
      </w:r>
      <w:r w:rsidRPr="009A1C52">
        <w:rPr>
          <w:bCs/>
          <w:sz w:val="28"/>
          <w:szCs w:val="28"/>
          <w:u w:color="000000"/>
          <w:bdr w:val="nil"/>
        </w:rPr>
        <w:br/>
        <w:t>с изменением скорости, темпа и дистанции в учебной, игровой и соревновательной деятельности;</w:t>
      </w:r>
    </w:p>
    <w:p w14:paraId="4AF55421" w14:textId="77777777" w:rsidR="00D2468F" w:rsidRPr="009A1C52" w:rsidRDefault="00D2468F" w:rsidP="009A1C52">
      <w:pPr>
        <w:pBdr>
          <w:top w:val="nil"/>
          <w:left w:val="nil"/>
          <w:bottom w:val="nil"/>
          <w:right w:val="nil"/>
          <w:between w:val="nil"/>
          <w:bar w:val="nil"/>
        </w:pBdr>
        <w:tabs>
          <w:tab w:val="left" w:pos="993"/>
        </w:tabs>
        <w:spacing w:line="360" w:lineRule="auto"/>
        <w:ind w:firstLine="709"/>
        <w:contextualSpacing/>
        <w:jc w:val="both"/>
        <w:rPr>
          <w:bCs/>
          <w:sz w:val="28"/>
          <w:szCs w:val="28"/>
          <w:u w:color="000000"/>
          <w:bdr w:val="nil"/>
        </w:rPr>
      </w:pPr>
      <w:r w:rsidRPr="009A1C52">
        <w:rPr>
          <w:bCs/>
          <w:sz w:val="28"/>
          <w:szCs w:val="28"/>
          <w:u w:color="000000"/>
          <w:bdr w:val="nil"/>
        </w:rPr>
        <w:t>способность выполнять индивидуальные технические элементы (приемы) хоккея на роликах, фигурного катания на роликовых коньках, фристайл-слалома, спидскейтинга, самоката;</w:t>
      </w:r>
    </w:p>
    <w:p w14:paraId="40A948DC" w14:textId="77777777" w:rsidR="00D2468F" w:rsidRPr="009A1C52" w:rsidRDefault="00D2468F" w:rsidP="009A1C52">
      <w:pPr>
        <w:pBdr>
          <w:top w:val="nil"/>
          <w:left w:val="nil"/>
          <w:bottom w:val="nil"/>
          <w:right w:val="nil"/>
          <w:between w:val="nil"/>
          <w:bar w:val="nil"/>
        </w:pBdr>
        <w:tabs>
          <w:tab w:val="left" w:pos="993"/>
        </w:tabs>
        <w:spacing w:line="360" w:lineRule="auto"/>
        <w:ind w:firstLine="709"/>
        <w:contextualSpacing/>
        <w:jc w:val="both"/>
        <w:rPr>
          <w:bCs/>
          <w:sz w:val="28"/>
          <w:szCs w:val="28"/>
          <w:u w:color="000000"/>
          <w:bdr w:val="nil"/>
        </w:rPr>
      </w:pPr>
      <w:r w:rsidRPr="009A1C52">
        <w:rPr>
          <w:bCs/>
          <w:sz w:val="28"/>
          <w:szCs w:val="28"/>
          <w:u w:color="000000"/>
          <w:bdr w:val="nil"/>
        </w:rPr>
        <w:t xml:space="preserve">способность выполнять элементарные тактические комбинации: в парах, </w:t>
      </w:r>
      <w:r w:rsidRPr="009A1C52">
        <w:rPr>
          <w:bCs/>
          <w:sz w:val="28"/>
          <w:szCs w:val="28"/>
          <w:u w:color="000000"/>
          <w:bdr w:val="nil"/>
        </w:rPr>
        <w:br/>
        <w:t xml:space="preserve">в тройках; тактические действия с учетом игровых амплуа в команде (хоккей </w:t>
      </w:r>
      <w:r w:rsidRPr="009A1C52">
        <w:rPr>
          <w:bCs/>
          <w:sz w:val="28"/>
          <w:szCs w:val="28"/>
          <w:u w:color="000000"/>
          <w:bdr w:val="nil"/>
        </w:rPr>
        <w:br/>
        <w:t xml:space="preserve">на роликах), способность выполнять элементы в парах (фигурное катание </w:t>
      </w:r>
      <w:r w:rsidRPr="009A1C52">
        <w:rPr>
          <w:bCs/>
          <w:sz w:val="28"/>
          <w:szCs w:val="28"/>
          <w:u w:color="000000"/>
          <w:bdr w:val="nil"/>
        </w:rPr>
        <w:br/>
        <w:t>на роликовых коньках);</w:t>
      </w:r>
    </w:p>
    <w:p w14:paraId="395CF5B7" w14:textId="77777777" w:rsidR="00D2468F" w:rsidRPr="009A1C52" w:rsidRDefault="00D2468F" w:rsidP="009A1C52">
      <w:pPr>
        <w:pBdr>
          <w:top w:val="nil"/>
          <w:left w:val="nil"/>
          <w:bottom w:val="nil"/>
          <w:right w:val="nil"/>
          <w:between w:val="nil"/>
          <w:bar w:val="nil"/>
        </w:pBdr>
        <w:tabs>
          <w:tab w:val="left" w:pos="993"/>
        </w:tabs>
        <w:spacing w:line="360" w:lineRule="auto"/>
        <w:ind w:firstLine="709"/>
        <w:contextualSpacing/>
        <w:jc w:val="both"/>
        <w:rPr>
          <w:bCs/>
          <w:sz w:val="28"/>
          <w:szCs w:val="28"/>
          <w:u w:color="000000"/>
          <w:bdr w:val="nil"/>
        </w:rPr>
      </w:pPr>
      <w:r w:rsidRPr="009A1C52">
        <w:rPr>
          <w:bCs/>
          <w:iCs/>
          <w:sz w:val="28"/>
          <w:szCs w:val="28"/>
          <w:u w:color="000000"/>
          <w:bdr w:val="nil"/>
        </w:rPr>
        <w:t xml:space="preserve">способность анализировать </w:t>
      </w:r>
      <w:r w:rsidRPr="009A1C52">
        <w:rPr>
          <w:bCs/>
          <w:sz w:val="28"/>
          <w:szCs w:val="28"/>
          <w:u w:color="000000"/>
          <w:bdr w:val="nil"/>
        </w:rPr>
        <w:t xml:space="preserve">выполнение технического действия (приема) </w:t>
      </w:r>
      <w:r w:rsidRPr="009A1C52">
        <w:rPr>
          <w:bCs/>
          <w:sz w:val="28"/>
          <w:szCs w:val="28"/>
          <w:u w:color="000000"/>
          <w:bdr w:val="nil"/>
        </w:rPr>
        <w:br/>
        <w:t xml:space="preserve">и </w:t>
      </w:r>
      <w:r w:rsidRPr="009A1C52">
        <w:rPr>
          <w:bCs/>
          <w:iCs/>
          <w:sz w:val="28"/>
          <w:szCs w:val="28"/>
          <w:u w:color="000000"/>
          <w:bdr w:val="nil"/>
        </w:rPr>
        <w:t xml:space="preserve">находить </w:t>
      </w:r>
      <w:r w:rsidRPr="009A1C52">
        <w:rPr>
          <w:bCs/>
          <w:sz w:val="28"/>
          <w:szCs w:val="28"/>
          <w:u w:color="000000"/>
          <w:bdr w:val="nil"/>
        </w:rPr>
        <w:t>способы устранения ошибок;</w:t>
      </w:r>
    </w:p>
    <w:p w14:paraId="3E4B467F" w14:textId="77777777" w:rsidR="00D2468F" w:rsidRPr="009A1C52" w:rsidRDefault="00D2468F" w:rsidP="009A1C52">
      <w:pPr>
        <w:pBdr>
          <w:top w:val="nil"/>
          <w:left w:val="nil"/>
          <w:bottom w:val="nil"/>
          <w:right w:val="nil"/>
          <w:between w:val="nil"/>
          <w:bar w:val="nil"/>
        </w:pBdr>
        <w:tabs>
          <w:tab w:val="left" w:pos="993"/>
        </w:tabs>
        <w:spacing w:line="360" w:lineRule="auto"/>
        <w:ind w:firstLine="709"/>
        <w:contextualSpacing/>
        <w:jc w:val="both"/>
        <w:rPr>
          <w:rFonts w:eastAsia="Times New Roman"/>
          <w:sz w:val="28"/>
          <w:szCs w:val="28"/>
          <w:u w:color="000000"/>
          <w:bdr w:val="nil"/>
        </w:rPr>
      </w:pPr>
      <w:bookmarkStart w:id="187" w:name="_Hlk141972118"/>
      <w:r w:rsidRPr="009A1C52">
        <w:rPr>
          <w:bCs/>
          <w:sz w:val="28"/>
          <w:szCs w:val="28"/>
          <w:u w:color="000000"/>
          <w:bdr w:val="nil"/>
        </w:rPr>
        <w:t xml:space="preserve">умение выполнять контрольно-тестовые упражнения по общей и специальной физической подготовке и </w:t>
      </w:r>
      <w:r w:rsidRPr="009A1C52">
        <w:rPr>
          <w:bCs/>
          <w:iCs/>
          <w:sz w:val="28"/>
          <w:szCs w:val="28"/>
          <w:u w:color="000000"/>
          <w:bdr w:val="nil"/>
        </w:rPr>
        <w:t>оценку</w:t>
      </w:r>
      <w:r w:rsidRPr="009A1C52">
        <w:rPr>
          <w:bCs/>
          <w:sz w:val="28"/>
          <w:szCs w:val="28"/>
          <w:u w:color="000000"/>
          <w:bdr w:val="nil"/>
        </w:rPr>
        <w:t xml:space="preserve"> показателей физической подготовленности;</w:t>
      </w:r>
    </w:p>
    <w:bookmarkEnd w:id="187"/>
    <w:p w14:paraId="68DC47E2" w14:textId="77777777" w:rsidR="00D2468F" w:rsidRPr="009A1C52" w:rsidRDefault="00D2468F" w:rsidP="009A1C52">
      <w:pPr>
        <w:pBdr>
          <w:top w:val="nil"/>
          <w:left w:val="nil"/>
          <w:bottom w:val="nil"/>
          <w:right w:val="nil"/>
          <w:between w:val="nil"/>
          <w:bar w:val="nil"/>
        </w:pBdr>
        <w:tabs>
          <w:tab w:val="left" w:pos="993"/>
        </w:tabs>
        <w:spacing w:line="360" w:lineRule="auto"/>
        <w:ind w:firstLine="709"/>
        <w:contextualSpacing/>
        <w:jc w:val="both"/>
        <w:rPr>
          <w:bCs/>
          <w:sz w:val="28"/>
          <w:szCs w:val="28"/>
          <w:u w:color="000000"/>
          <w:bdr w:val="nil"/>
        </w:rPr>
      </w:pPr>
      <w:r w:rsidRPr="009A1C52">
        <w:rPr>
          <w:bCs/>
          <w:sz w:val="28"/>
          <w:szCs w:val="28"/>
          <w:u w:color="000000"/>
          <w:bdr w:val="nil"/>
        </w:rPr>
        <w:t>умение д</w:t>
      </w:r>
      <w:r w:rsidRPr="009A1C52">
        <w:rPr>
          <w:bCs/>
          <w:iCs/>
          <w:sz w:val="28"/>
          <w:szCs w:val="28"/>
          <w:u w:color="000000"/>
          <w:bdr w:val="nil"/>
        </w:rPr>
        <w:t xml:space="preserve">емонстрировать </w:t>
      </w:r>
      <w:r w:rsidRPr="009A1C52">
        <w:rPr>
          <w:bCs/>
          <w:sz w:val="28"/>
          <w:szCs w:val="28"/>
          <w:u w:color="000000"/>
          <w:bdr w:val="nil"/>
        </w:rPr>
        <w:t>во время учебной и игровой деятельности волевые, социальные качества личности, организованность, ответственность;</w:t>
      </w:r>
    </w:p>
    <w:p w14:paraId="65BE8975" w14:textId="77777777" w:rsidR="00D2468F" w:rsidRPr="009A1C52" w:rsidRDefault="00D2468F" w:rsidP="009A1C52">
      <w:pPr>
        <w:pBdr>
          <w:top w:val="nil"/>
          <w:left w:val="nil"/>
          <w:bottom w:val="nil"/>
          <w:right w:val="nil"/>
          <w:between w:val="nil"/>
          <w:bar w:val="nil"/>
        </w:pBdr>
        <w:tabs>
          <w:tab w:val="left" w:pos="993"/>
        </w:tabs>
        <w:spacing w:line="360" w:lineRule="auto"/>
        <w:ind w:firstLine="709"/>
        <w:contextualSpacing/>
        <w:jc w:val="both"/>
        <w:rPr>
          <w:sz w:val="28"/>
          <w:szCs w:val="28"/>
          <w:u w:color="000000"/>
          <w:bdr w:val="nil"/>
        </w:rPr>
      </w:pPr>
      <w:r w:rsidRPr="009A1C52">
        <w:rPr>
          <w:bCs/>
          <w:sz w:val="28"/>
          <w:szCs w:val="28"/>
          <w:u w:color="000000"/>
          <w:bdr w:val="nil"/>
        </w:rPr>
        <w:t>способность п</w:t>
      </w:r>
      <w:r w:rsidRPr="009A1C52">
        <w:rPr>
          <w:bCs/>
          <w:iCs/>
          <w:sz w:val="28"/>
          <w:szCs w:val="28"/>
          <w:u w:color="000000"/>
          <w:bdr w:val="nil"/>
        </w:rPr>
        <w:t xml:space="preserve">роявлять: </w:t>
      </w:r>
      <w:r w:rsidRPr="009A1C52">
        <w:rPr>
          <w:sz w:val="28"/>
          <w:szCs w:val="28"/>
          <w:u w:color="000000"/>
          <w:bdr w:val="nil"/>
        </w:rPr>
        <w:t>уважительное отношение к одноклассникам, культуру общения и взаимодействия, терпимости и толерантности в достижении общих целей в учебной и игровой деятельности на занятиях роллер спортом.</w:t>
      </w:r>
    </w:p>
    <w:p w14:paraId="59AC3DF8" w14:textId="0C26AD74" w:rsidR="00D2468F" w:rsidRPr="009A1C52" w:rsidRDefault="00CF72EB" w:rsidP="009A1C52">
      <w:pPr>
        <w:pBdr>
          <w:top w:val="none" w:sz="0" w:space="0" w:color="000000"/>
          <w:left w:val="none" w:sz="0" w:space="0" w:color="000000"/>
          <w:bottom w:val="none" w:sz="0" w:space="0" w:color="000000"/>
          <w:right w:val="none" w:sz="0" w:space="0" w:color="000000"/>
        </w:pBdr>
        <w:spacing w:line="360" w:lineRule="auto"/>
        <w:ind w:firstLine="709"/>
        <w:jc w:val="both"/>
        <w:rPr>
          <w:bCs/>
          <w:color w:val="000000"/>
          <w:sz w:val="28"/>
          <w:szCs w:val="28"/>
          <w:u w:color="000000"/>
          <w:lang w:eastAsia="zh-CN"/>
        </w:rPr>
      </w:pPr>
      <w:r w:rsidRPr="009A1C52">
        <w:rPr>
          <w:sz w:val="28"/>
          <w:szCs w:val="28"/>
        </w:rPr>
        <w:t>168.4</w:t>
      </w:r>
      <w:r w:rsidR="00B32EF9" w:rsidRPr="009A1C52">
        <w:rPr>
          <w:sz w:val="28"/>
          <w:szCs w:val="28"/>
        </w:rPr>
        <w:t>.19.</w:t>
      </w:r>
      <w:r w:rsidR="00D2468F" w:rsidRPr="009A1C52">
        <w:rPr>
          <w:rFonts w:eastAsia="Times New Roman"/>
          <w:bCs/>
          <w:color w:val="000000"/>
          <w:sz w:val="28"/>
          <w:szCs w:val="28"/>
          <w:u w:color="000000"/>
          <w:lang w:eastAsia="zh-CN"/>
        </w:rPr>
        <w:t> М</w:t>
      </w:r>
      <w:r w:rsidR="00D2468F" w:rsidRPr="009A1C52">
        <w:rPr>
          <w:bCs/>
          <w:color w:val="000000"/>
          <w:sz w:val="28"/>
          <w:szCs w:val="28"/>
          <w:u w:color="000000"/>
          <w:lang w:eastAsia="zh-CN"/>
        </w:rPr>
        <w:t xml:space="preserve">одуль </w:t>
      </w:r>
      <w:r w:rsidR="00DF34B8" w:rsidRPr="009A1C52">
        <w:rPr>
          <w:bCs/>
          <w:color w:val="000000"/>
          <w:sz w:val="28"/>
          <w:szCs w:val="28"/>
          <w:u w:color="000000"/>
          <w:lang w:eastAsia="zh-CN"/>
        </w:rPr>
        <w:t>«</w:t>
      </w:r>
      <w:r w:rsidR="00D2468F" w:rsidRPr="009A1C52">
        <w:rPr>
          <w:bCs/>
          <w:color w:val="000000"/>
          <w:sz w:val="28"/>
          <w:szCs w:val="28"/>
          <w:u w:color="000000"/>
          <w:lang w:eastAsia="zh-CN"/>
        </w:rPr>
        <w:t>Скалолазание</w:t>
      </w:r>
      <w:r w:rsidR="00DF34B8" w:rsidRPr="009A1C52">
        <w:rPr>
          <w:bCs/>
          <w:color w:val="000000"/>
          <w:sz w:val="28"/>
          <w:szCs w:val="28"/>
          <w:u w:color="000000"/>
          <w:lang w:eastAsia="zh-CN"/>
        </w:rPr>
        <w:t>»</w:t>
      </w:r>
      <w:r w:rsidR="00D2468F" w:rsidRPr="009A1C52">
        <w:rPr>
          <w:bCs/>
          <w:color w:val="000000"/>
          <w:sz w:val="28"/>
          <w:szCs w:val="28"/>
          <w:u w:color="000000"/>
          <w:lang w:eastAsia="zh-CN"/>
        </w:rPr>
        <w:t>.</w:t>
      </w:r>
    </w:p>
    <w:p w14:paraId="3FD24596" w14:textId="338453EF" w:rsidR="00D2468F" w:rsidRPr="009A1C52" w:rsidRDefault="00CF72EB" w:rsidP="009A1C52">
      <w:pPr>
        <w:pBdr>
          <w:top w:val="none" w:sz="0" w:space="0" w:color="000000"/>
          <w:left w:val="none" w:sz="0" w:space="0" w:color="000000"/>
          <w:bottom w:val="none" w:sz="0" w:space="0" w:color="000000"/>
          <w:right w:val="none" w:sz="0" w:space="0" w:color="000000"/>
        </w:pBdr>
        <w:spacing w:line="360" w:lineRule="auto"/>
        <w:ind w:firstLine="709"/>
        <w:jc w:val="both"/>
        <w:rPr>
          <w:color w:val="000000"/>
          <w:sz w:val="28"/>
          <w:szCs w:val="28"/>
          <w:u w:color="000000"/>
          <w:lang w:eastAsia="zh-CN"/>
        </w:rPr>
      </w:pPr>
      <w:r w:rsidRPr="009A1C52">
        <w:rPr>
          <w:sz w:val="28"/>
          <w:szCs w:val="28"/>
        </w:rPr>
        <w:t>168.4</w:t>
      </w:r>
      <w:r w:rsidR="00B32EF9" w:rsidRPr="009A1C52">
        <w:rPr>
          <w:sz w:val="28"/>
          <w:szCs w:val="28"/>
        </w:rPr>
        <w:t>.19.</w:t>
      </w:r>
      <w:r w:rsidR="00D2468F" w:rsidRPr="009A1C52">
        <w:rPr>
          <w:rFonts w:eastAsia="Times New Roman"/>
          <w:bCs/>
          <w:color w:val="000000"/>
          <w:sz w:val="28"/>
          <w:szCs w:val="28"/>
          <w:u w:color="000000"/>
          <w:lang w:eastAsia="zh-CN"/>
        </w:rPr>
        <w:t>1.</w:t>
      </w:r>
      <w:r w:rsidR="00D2468F" w:rsidRPr="009A1C52">
        <w:rPr>
          <w:color w:val="000000"/>
          <w:sz w:val="28"/>
          <w:szCs w:val="28"/>
          <w:u w:color="000000"/>
          <w:lang w:eastAsia="zh-CN"/>
        </w:rPr>
        <w:t xml:space="preserve"> Пояснительная записка модуля </w:t>
      </w:r>
      <w:r w:rsidR="00DF34B8" w:rsidRPr="009A1C52">
        <w:rPr>
          <w:color w:val="000000"/>
          <w:sz w:val="28"/>
          <w:szCs w:val="28"/>
          <w:u w:color="000000"/>
          <w:lang w:eastAsia="zh-CN"/>
        </w:rPr>
        <w:t>«</w:t>
      </w:r>
      <w:r w:rsidR="00D2468F" w:rsidRPr="009A1C52">
        <w:rPr>
          <w:color w:val="000000"/>
          <w:sz w:val="28"/>
          <w:szCs w:val="28"/>
          <w:u w:color="000000"/>
          <w:lang w:eastAsia="zh-CN"/>
        </w:rPr>
        <w:t>Скалолазание</w:t>
      </w:r>
      <w:r w:rsidR="00DF34B8" w:rsidRPr="009A1C52">
        <w:rPr>
          <w:color w:val="000000"/>
          <w:sz w:val="28"/>
          <w:szCs w:val="28"/>
          <w:u w:color="000000"/>
          <w:lang w:eastAsia="zh-CN"/>
        </w:rPr>
        <w:t>»</w:t>
      </w:r>
      <w:r w:rsidR="00D2468F" w:rsidRPr="009A1C52">
        <w:rPr>
          <w:color w:val="000000"/>
          <w:sz w:val="28"/>
          <w:szCs w:val="28"/>
          <w:u w:color="000000"/>
          <w:lang w:eastAsia="zh-CN"/>
        </w:rPr>
        <w:t>.</w:t>
      </w:r>
    </w:p>
    <w:p w14:paraId="00C453F4" w14:textId="62361A1B" w:rsidR="00D2468F" w:rsidRPr="009A1C52" w:rsidRDefault="00D2468F"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u w:color="000000"/>
          <w:lang w:eastAsia="zh-CN"/>
        </w:rPr>
      </w:pPr>
      <w:r w:rsidRPr="009A1C52">
        <w:rPr>
          <w:color w:val="000000"/>
          <w:sz w:val="28"/>
          <w:szCs w:val="28"/>
          <w:u w:color="000000"/>
          <w:lang w:eastAsia="zh-CN"/>
        </w:rPr>
        <w:t xml:space="preserve">Модуль </w:t>
      </w:r>
      <w:r w:rsidR="00DF34B8" w:rsidRPr="009A1C52">
        <w:rPr>
          <w:color w:val="000000"/>
          <w:sz w:val="28"/>
          <w:szCs w:val="28"/>
          <w:u w:color="000000"/>
          <w:lang w:eastAsia="zh-CN"/>
        </w:rPr>
        <w:t>«</w:t>
      </w:r>
      <w:r w:rsidRPr="009A1C52">
        <w:rPr>
          <w:color w:val="000000"/>
          <w:sz w:val="28"/>
          <w:szCs w:val="28"/>
          <w:u w:color="000000"/>
          <w:lang w:eastAsia="zh-CN"/>
        </w:rPr>
        <w:t>Скалолазание</w:t>
      </w:r>
      <w:r w:rsidR="00DF34B8" w:rsidRPr="009A1C52">
        <w:rPr>
          <w:color w:val="000000"/>
          <w:sz w:val="28"/>
          <w:szCs w:val="28"/>
          <w:u w:color="000000"/>
          <w:lang w:eastAsia="zh-CN"/>
        </w:rPr>
        <w:t>»</w:t>
      </w:r>
      <w:r w:rsidRPr="009A1C52">
        <w:rPr>
          <w:color w:val="000000"/>
          <w:sz w:val="28"/>
          <w:szCs w:val="28"/>
          <w:u w:color="000000"/>
          <w:lang w:eastAsia="zh-CN"/>
        </w:rPr>
        <w:t xml:space="preserve"> (далее – модуль по скалолазанию, скалолазание) </w:t>
      </w:r>
      <w:r w:rsidRPr="009A1C52">
        <w:rPr>
          <w:color w:val="000000"/>
          <w:sz w:val="28"/>
          <w:szCs w:val="28"/>
          <w:u w:color="000000"/>
          <w:lang w:eastAsia="zh-CN"/>
        </w:rPr>
        <w:br/>
        <w:t xml:space="preserve">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w:t>
      </w:r>
      <w:r w:rsidR="00DF34B8" w:rsidRPr="009A1C52">
        <w:rPr>
          <w:color w:val="000000"/>
          <w:sz w:val="28"/>
          <w:szCs w:val="28"/>
          <w:u w:color="000000"/>
          <w:lang w:eastAsia="zh-CN"/>
        </w:rPr>
        <w:t>«</w:t>
      </w:r>
      <w:r w:rsidRPr="009A1C52">
        <w:rPr>
          <w:color w:val="000000"/>
          <w:sz w:val="28"/>
          <w:szCs w:val="28"/>
          <w:u w:color="000000"/>
          <w:lang w:eastAsia="zh-CN"/>
        </w:rPr>
        <w:t>Физическая культура</w:t>
      </w:r>
      <w:r w:rsidR="00DF34B8" w:rsidRPr="009A1C52">
        <w:rPr>
          <w:color w:val="000000"/>
          <w:sz w:val="28"/>
          <w:szCs w:val="28"/>
          <w:u w:color="000000"/>
          <w:lang w:eastAsia="zh-CN"/>
        </w:rPr>
        <w:t>»</w:t>
      </w:r>
      <w:r w:rsidRPr="009A1C52">
        <w:rPr>
          <w:color w:val="000000"/>
          <w:sz w:val="28"/>
          <w:szCs w:val="28"/>
          <w:u w:color="000000"/>
          <w:lang w:eastAsia="zh-CN"/>
        </w:rPr>
        <w:t xml:space="preserve"> с учётом современных тенденций в системе образования и использования </w:t>
      </w:r>
      <w:r w:rsidRPr="009A1C52">
        <w:rPr>
          <w:sz w:val="28"/>
          <w:szCs w:val="28"/>
          <w:u w:color="000000"/>
          <w:lang w:eastAsia="zh-CN"/>
        </w:rPr>
        <w:t xml:space="preserve">спортивно-ориентированных форм, </w:t>
      </w:r>
      <w:r w:rsidRPr="009A1C52">
        <w:rPr>
          <w:color w:val="000000"/>
          <w:sz w:val="28"/>
          <w:szCs w:val="28"/>
          <w:u w:color="000000"/>
          <w:lang w:eastAsia="zh-CN"/>
        </w:rPr>
        <w:t xml:space="preserve">средств и методов </w:t>
      </w:r>
      <w:r w:rsidRPr="009A1C52">
        <w:rPr>
          <w:sz w:val="28"/>
          <w:szCs w:val="28"/>
          <w:u w:color="000000"/>
          <w:lang w:eastAsia="zh-CN"/>
        </w:rPr>
        <w:t>обучения по различным видам спорта.</w:t>
      </w:r>
    </w:p>
    <w:p w14:paraId="06D55D8F" w14:textId="77777777" w:rsidR="00D2468F" w:rsidRPr="009A1C52" w:rsidRDefault="00D2468F" w:rsidP="009A1C52">
      <w:pPr>
        <w:widowControl w:val="0"/>
        <w:autoSpaceDE w:val="0"/>
        <w:autoSpaceDN w:val="0"/>
        <w:spacing w:line="360" w:lineRule="auto"/>
        <w:ind w:firstLine="709"/>
        <w:jc w:val="both"/>
        <w:rPr>
          <w:rFonts w:eastAsia="Times New Roman"/>
          <w:sz w:val="28"/>
          <w:szCs w:val="28"/>
          <w:u w:color="000000"/>
        </w:rPr>
      </w:pPr>
      <w:r w:rsidRPr="009A1C52">
        <w:rPr>
          <w:rFonts w:eastAsia="Times New Roman"/>
          <w:sz w:val="28"/>
          <w:szCs w:val="28"/>
          <w:u w:color="000000"/>
        </w:rPr>
        <w:t xml:space="preserve">Скалолазание – это вид спорта, где формируется определённый образ мышления и развиваются многие важные для жизни навыки и черты характера: целеустремленность, настойчивость, решительность, ответственность, коммуникабельность, самостоятельность, сила воли и уверенность в своих силах. </w:t>
      </w:r>
      <w:r w:rsidRPr="009A1C52">
        <w:rPr>
          <w:rFonts w:eastAsia="Times New Roman"/>
          <w:sz w:val="28"/>
          <w:szCs w:val="28"/>
          <w:u w:color="000000"/>
        </w:rPr>
        <w:br/>
        <w:t xml:space="preserve">На занятиях по скалолазанию обучающиеся приобретают разносторонние умения </w:t>
      </w:r>
      <w:r w:rsidRPr="009A1C52">
        <w:rPr>
          <w:rFonts w:eastAsia="Times New Roman"/>
          <w:sz w:val="28"/>
          <w:szCs w:val="28"/>
          <w:u w:color="000000"/>
        </w:rPr>
        <w:br/>
        <w:t xml:space="preserve">и навыки, развиваются как физические качества (быстрота, сила, выносливость, ловкость, гибкость), так и когнитивные качества (память, воображение, концентрация внимания, скорость мышления и другие качества). Занятия </w:t>
      </w:r>
      <w:r w:rsidRPr="009A1C52">
        <w:rPr>
          <w:rFonts w:eastAsia="Times New Roman"/>
          <w:sz w:val="28"/>
          <w:szCs w:val="28"/>
          <w:u w:color="000000"/>
        </w:rPr>
        <w:br/>
        <w:t xml:space="preserve">в скалолазании в школьном возрасте проводятся в групповой форме </w:t>
      </w:r>
      <w:r w:rsidRPr="009A1C52">
        <w:rPr>
          <w:rFonts w:eastAsia="Times New Roman"/>
          <w:sz w:val="28"/>
          <w:szCs w:val="28"/>
          <w:u w:color="000000"/>
        </w:rPr>
        <w:br/>
        <w:t xml:space="preserve">и дают ребенку возможность взаимодействовать с другими детьми, вырабатывать коммуникативные навыки, учат его ответственности не только за себя, </w:t>
      </w:r>
      <w:r w:rsidRPr="009A1C52">
        <w:rPr>
          <w:rFonts w:eastAsia="Times New Roman"/>
          <w:sz w:val="28"/>
          <w:szCs w:val="28"/>
          <w:u w:color="000000"/>
        </w:rPr>
        <w:br/>
        <w:t>но и за работу коллектива.</w:t>
      </w:r>
    </w:p>
    <w:p w14:paraId="4272E6FB" w14:textId="77777777" w:rsidR="00D2468F" w:rsidRPr="009A1C52" w:rsidRDefault="00D2468F" w:rsidP="009A1C52">
      <w:pPr>
        <w:widowControl w:val="0"/>
        <w:autoSpaceDE w:val="0"/>
        <w:autoSpaceDN w:val="0"/>
        <w:spacing w:line="360" w:lineRule="auto"/>
        <w:ind w:firstLine="709"/>
        <w:jc w:val="both"/>
        <w:rPr>
          <w:rFonts w:eastAsia="Times New Roman"/>
          <w:sz w:val="28"/>
          <w:szCs w:val="28"/>
          <w:u w:color="000000"/>
        </w:rPr>
      </w:pPr>
      <w:r w:rsidRPr="009A1C52">
        <w:rPr>
          <w:rFonts w:eastAsia="Times New Roman"/>
          <w:sz w:val="28"/>
          <w:szCs w:val="28"/>
          <w:u w:color="000000"/>
        </w:rPr>
        <w:t xml:space="preserve">Занятия скалолазанием для обучающихся имеют оздоровительную направленность, повышают уровень функционирования сердечно-сосудистой, дыхательной, костно-мышечной и других систем организма человека, а также предполагают длительное время нахождения на свежем воздухе, что в сочетании </w:t>
      </w:r>
      <w:r w:rsidRPr="009A1C52">
        <w:rPr>
          <w:rFonts w:eastAsia="Times New Roman"/>
          <w:sz w:val="28"/>
          <w:szCs w:val="28"/>
          <w:u w:color="000000"/>
        </w:rPr>
        <w:br/>
        <w:t>с физическими упражнениями является наиболее эффективными формами закаливания и благотворно влияет на укрепление здоровья, снижение заболеваемости, повышение устойчивость организма к меняющимся погодным условиям и повышением общего уровня работоспособности детей.</w:t>
      </w:r>
    </w:p>
    <w:p w14:paraId="4D13FAB8" w14:textId="697E2A06" w:rsidR="00D2468F" w:rsidRPr="009A1C52" w:rsidRDefault="00CF72EB" w:rsidP="009A1C52">
      <w:pPr>
        <w:pBdr>
          <w:top w:val="nil"/>
          <w:left w:val="nil"/>
          <w:bottom w:val="nil"/>
          <w:right w:val="nil"/>
          <w:between w:val="nil"/>
          <w:bar w:val="nil"/>
        </w:pBdr>
        <w:spacing w:line="360" w:lineRule="auto"/>
        <w:ind w:firstLine="709"/>
        <w:jc w:val="both"/>
        <w:rPr>
          <w:rFonts w:eastAsia="Times New Roman"/>
          <w:sz w:val="28"/>
          <w:szCs w:val="28"/>
          <w:u w:color="000000"/>
        </w:rPr>
      </w:pPr>
      <w:r w:rsidRPr="009A1C52">
        <w:rPr>
          <w:sz w:val="28"/>
          <w:szCs w:val="28"/>
        </w:rPr>
        <w:t>168.4</w:t>
      </w:r>
      <w:r w:rsidR="00B32EF9" w:rsidRPr="009A1C52">
        <w:rPr>
          <w:sz w:val="28"/>
          <w:szCs w:val="28"/>
        </w:rPr>
        <w:t>.19.</w:t>
      </w:r>
      <w:r w:rsidR="00D2468F" w:rsidRPr="009A1C52">
        <w:rPr>
          <w:rFonts w:eastAsia="Arial Unicode MS"/>
          <w:sz w:val="28"/>
          <w:szCs w:val="28"/>
          <w:u w:color="000000"/>
          <w:bdr w:val="nil"/>
        </w:rPr>
        <w:t xml:space="preserve">2. Целью изучения модуля </w:t>
      </w:r>
      <w:r w:rsidR="00DF34B8" w:rsidRPr="009A1C52">
        <w:rPr>
          <w:rFonts w:eastAsia="Arial Unicode MS"/>
          <w:sz w:val="28"/>
          <w:szCs w:val="28"/>
          <w:u w:color="000000"/>
          <w:bdr w:val="nil"/>
        </w:rPr>
        <w:t>«</w:t>
      </w:r>
      <w:r w:rsidR="00D2468F" w:rsidRPr="009A1C52">
        <w:rPr>
          <w:rFonts w:eastAsia="Arial Unicode MS"/>
          <w:sz w:val="28"/>
          <w:szCs w:val="28"/>
          <w:u w:color="000000"/>
          <w:bdr w:val="nil"/>
        </w:rPr>
        <w:t>Скалолазание</w:t>
      </w:r>
      <w:r w:rsidR="00DF34B8" w:rsidRPr="009A1C52">
        <w:rPr>
          <w:rFonts w:eastAsia="Arial Unicode MS"/>
          <w:sz w:val="28"/>
          <w:szCs w:val="28"/>
          <w:u w:color="000000"/>
          <w:bdr w:val="nil"/>
        </w:rPr>
        <w:t>»</w:t>
      </w:r>
      <w:r w:rsidR="00D2468F" w:rsidRPr="009A1C52">
        <w:rPr>
          <w:rFonts w:eastAsia="Arial Unicode MS"/>
          <w:sz w:val="28"/>
          <w:szCs w:val="28"/>
          <w:u w:color="000000"/>
          <w:bdr w:val="nil"/>
        </w:rPr>
        <w:t xml:space="preserve"> </w:t>
      </w:r>
      <w:r w:rsidR="00D2468F" w:rsidRPr="009A1C52">
        <w:rPr>
          <w:rFonts w:eastAsia="Times New Roman"/>
          <w:sz w:val="28"/>
          <w:szCs w:val="28"/>
          <w:u w:color="000000"/>
        </w:rPr>
        <w:t xml:space="preserve">является формирование </w:t>
      </w:r>
      <w:r w:rsidR="00D2468F" w:rsidRPr="009A1C52">
        <w:rPr>
          <w:rFonts w:eastAsia="Times New Roman"/>
          <w:sz w:val="28"/>
          <w:szCs w:val="28"/>
          <w:u w:color="000000"/>
        </w:rPr>
        <w:br/>
        <w:t xml:space="preserve">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w:t>
      </w:r>
      <w:r w:rsidR="00D2468F" w:rsidRPr="009A1C52">
        <w:rPr>
          <w:rFonts w:eastAsia="Times New Roman"/>
          <w:sz w:val="28"/>
          <w:szCs w:val="28"/>
          <w:u w:color="000000"/>
        </w:rPr>
        <w:br/>
        <w:t>и спортом с использованием средств скалолазания.</w:t>
      </w:r>
    </w:p>
    <w:p w14:paraId="12864A99" w14:textId="07F410A7" w:rsidR="00D2468F" w:rsidRPr="009A1C52" w:rsidRDefault="00CF72EB" w:rsidP="009A1C52">
      <w:pPr>
        <w:pBdr>
          <w:top w:val="nil"/>
          <w:left w:val="nil"/>
          <w:bottom w:val="nil"/>
          <w:right w:val="nil"/>
          <w:between w:val="nil"/>
          <w:bar w:val="nil"/>
        </w:pBdr>
        <w:spacing w:line="360" w:lineRule="auto"/>
        <w:ind w:firstLine="709"/>
        <w:jc w:val="both"/>
        <w:rPr>
          <w:rFonts w:eastAsia="Arial Unicode MS"/>
          <w:sz w:val="28"/>
          <w:szCs w:val="28"/>
          <w:u w:color="000000"/>
          <w:bdr w:val="nil"/>
        </w:rPr>
      </w:pPr>
      <w:r w:rsidRPr="009A1C52">
        <w:rPr>
          <w:sz w:val="28"/>
          <w:szCs w:val="28"/>
        </w:rPr>
        <w:t>168.4</w:t>
      </w:r>
      <w:r w:rsidR="00B32EF9" w:rsidRPr="009A1C52">
        <w:rPr>
          <w:sz w:val="28"/>
          <w:szCs w:val="28"/>
        </w:rPr>
        <w:t>.19.</w:t>
      </w:r>
      <w:r w:rsidR="00D2468F" w:rsidRPr="009A1C52">
        <w:rPr>
          <w:rFonts w:eastAsia="Arial Unicode MS"/>
          <w:sz w:val="28"/>
          <w:szCs w:val="28"/>
          <w:u w:color="000000"/>
          <w:bdr w:val="nil"/>
        </w:rPr>
        <w:t>3.</w:t>
      </w:r>
      <w:r w:rsidR="00D2468F" w:rsidRPr="009A1C52">
        <w:rPr>
          <w:color w:val="000000"/>
          <w:sz w:val="28"/>
          <w:szCs w:val="28"/>
          <w:u w:color="000000"/>
          <w:bdr w:val="nil"/>
        </w:rPr>
        <w:t> </w:t>
      </w:r>
      <w:r w:rsidR="00D2468F" w:rsidRPr="009A1C52">
        <w:rPr>
          <w:rFonts w:eastAsia="Arial Unicode MS"/>
          <w:sz w:val="28"/>
          <w:szCs w:val="28"/>
          <w:u w:color="000000"/>
          <w:bdr w:val="nil"/>
        </w:rPr>
        <w:t xml:space="preserve">Задачами изучения модуля </w:t>
      </w:r>
      <w:r w:rsidR="00DF34B8" w:rsidRPr="009A1C52">
        <w:rPr>
          <w:rFonts w:eastAsia="Arial Unicode MS"/>
          <w:sz w:val="28"/>
          <w:szCs w:val="28"/>
          <w:u w:color="000000"/>
          <w:bdr w:val="nil"/>
        </w:rPr>
        <w:t>«</w:t>
      </w:r>
      <w:r w:rsidR="00D2468F" w:rsidRPr="009A1C52">
        <w:rPr>
          <w:rFonts w:eastAsia="Arial Unicode MS"/>
          <w:sz w:val="28"/>
          <w:szCs w:val="28"/>
          <w:u w:color="000000"/>
          <w:bdr w:val="nil"/>
        </w:rPr>
        <w:t>Скалолазание</w:t>
      </w:r>
      <w:r w:rsidR="00DF34B8" w:rsidRPr="009A1C52">
        <w:rPr>
          <w:rFonts w:eastAsia="Arial Unicode MS"/>
          <w:sz w:val="28"/>
          <w:szCs w:val="28"/>
          <w:u w:color="000000"/>
          <w:bdr w:val="nil"/>
        </w:rPr>
        <w:t>»</w:t>
      </w:r>
      <w:r w:rsidR="00D2468F" w:rsidRPr="009A1C52">
        <w:rPr>
          <w:rFonts w:eastAsia="Arial Unicode MS"/>
          <w:sz w:val="28"/>
          <w:szCs w:val="28"/>
          <w:u w:color="000000"/>
          <w:bdr w:val="nil"/>
        </w:rPr>
        <w:t xml:space="preserve"> являются:</w:t>
      </w:r>
    </w:p>
    <w:p w14:paraId="44E89CAF" w14:textId="77777777" w:rsidR="00D2468F" w:rsidRPr="009A1C52" w:rsidRDefault="00D2468F" w:rsidP="009A1C52">
      <w:pPr>
        <w:widowControl w:val="0"/>
        <w:autoSpaceDE w:val="0"/>
        <w:autoSpaceDN w:val="0"/>
        <w:spacing w:line="360" w:lineRule="auto"/>
        <w:ind w:firstLine="709"/>
        <w:jc w:val="both"/>
        <w:rPr>
          <w:rFonts w:eastAsia="Times New Roman"/>
          <w:sz w:val="28"/>
          <w:szCs w:val="28"/>
          <w:u w:color="000000"/>
        </w:rPr>
      </w:pPr>
      <w:r w:rsidRPr="009A1C52">
        <w:rPr>
          <w:rFonts w:eastAsia="Times New Roman"/>
          <w:sz w:val="28"/>
          <w:szCs w:val="28"/>
          <w:u w:color="000000"/>
        </w:rPr>
        <w:t xml:space="preserve">всестороннее гармоничное развитие обучающихся, увеличение объёма </w:t>
      </w:r>
      <w:r w:rsidRPr="009A1C52">
        <w:rPr>
          <w:rFonts w:eastAsia="Times New Roman"/>
          <w:sz w:val="28"/>
          <w:szCs w:val="28"/>
          <w:u w:color="000000"/>
        </w:rPr>
        <w:br/>
        <w:t>их двигательной активности;</w:t>
      </w:r>
    </w:p>
    <w:p w14:paraId="2ACFBBE5" w14:textId="77777777" w:rsidR="00D2468F" w:rsidRPr="009A1C52" w:rsidRDefault="00D2468F" w:rsidP="009A1C52">
      <w:pPr>
        <w:widowControl w:val="0"/>
        <w:autoSpaceDE w:val="0"/>
        <w:autoSpaceDN w:val="0"/>
        <w:spacing w:line="360" w:lineRule="auto"/>
        <w:ind w:firstLine="709"/>
        <w:jc w:val="both"/>
        <w:rPr>
          <w:rFonts w:eastAsia="Times New Roman"/>
          <w:sz w:val="28"/>
          <w:szCs w:val="28"/>
          <w:u w:color="000000"/>
        </w:rPr>
      </w:pPr>
      <w:r w:rsidRPr="009A1C52">
        <w:rPr>
          <w:rFonts w:eastAsia="Times New Roman"/>
          <w:sz w:val="28"/>
          <w:szCs w:val="28"/>
          <w:u w:color="000000"/>
        </w:rPr>
        <w:t xml:space="preserve">укрепление </w:t>
      </w:r>
      <w:r w:rsidRPr="009A1C52">
        <w:rPr>
          <w:rFonts w:eastAsia="@Arial Unicode MS"/>
          <w:sz w:val="28"/>
          <w:szCs w:val="28"/>
          <w:u w:color="000000"/>
        </w:rPr>
        <w:t xml:space="preserve">физического, психологического и социального </w:t>
      </w:r>
      <w:r w:rsidRPr="009A1C52">
        <w:rPr>
          <w:rFonts w:eastAsia="Times New Roman"/>
          <w:sz w:val="28"/>
          <w:szCs w:val="28"/>
          <w:u w:color="000000"/>
        </w:rPr>
        <w:t xml:space="preserve">здоровья обучающихся, развитие основных физических качеств и повышение функциональных возможностей их организма, </w:t>
      </w:r>
      <w:r w:rsidRPr="009A1C52">
        <w:rPr>
          <w:rFonts w:eastAsia="@Arial Unicode MS"/>
          <w:sz w:val="28"/>
          <w:szCs w:val="28"/>
          <w:u w:color="000000"/>
        </w:rPr>
        <w:t xml:space="preserve">обеспечение культуры безопасного поведения </w:t>
      </w:r>
      <w:r w:rsidRPr="009A1C52">
        <w:rPr>
          <w:rFonts w:eastAsia="Times New Roman"/>
          <w:sz w:val="28"/>
          <w:szCs w:val="28"/>
          <w:u w:color="000000"/>
        </w:rPr>
        <w:t>на занятиях по скалолазанию;</w:t>
      </w:r>
    </w:p>
    <w:p w14:paraId="7E67FD41" w14:textId="77777777" w:rsidR="00D2468F" w:rsidRPr="009A1C52" w:rsidRDefault="00D2468F" w:rsidP="009A1C52">
      <w:pPr>
        <w:widowControl w:val="0"/>
        <w:autoSpaceDE w:val="0"/>
        <w:autoSpaceDN w:val="0"/>
        <w:spacing w:line="360" w:lineRule="auto"/>
        <w:ind w:firstLine="709"/>
        <w:jc w:val="both"/>
        <w:rPr>
          <w:rFonts w:eastAsia="Times New Roman"/>
          <w:sz w:val="28"/>
          <w:szCs w:val="28"/>
          <w:u w:color="000000"/>
        </w:rPr>
      </w:pPr>
      <w:r w:rsidRPr="009A1C52">
        <w:rPr>
          <w:rFonts w:eastAsia="Times New Roman"/>
          <w:sz w:val="28"/>
          <w:szCs w:val="28"/>
          <w:u w:color="000000"/>
        </w:rPr>
        <w:t xml:space="preserve">освоение знаний о физической культуре и спорте в целом, и о скалолазании </w:t>
      </w:r>
      <w:r w:rsidRPr="009A1C52">
        <w:rPr>
          <w:rFonts w:eastAsia="Times New Roman"/>
          <w:sz w:val="28"/>
          <w:szCs w:val="28"/>
          <w:u w:color="000000"/>
        </w:rPr>
        <w:br/>
        <w:t>в частности;</w:t>
      </w:r>
    </w:p>
    <w:p w14:paraId="766BA83C" w14:textId="77777777" w:rsidR="00D2468F" w:rsidRPr="009A1C52" w:rsidRDefault="00D2468F" w:rsidP="009A1C52">
      <w:pPr>
        <w:widowControl w:val="0"/>
        <w:autoSpaceDE w:val="0"/>
        <w:autoSpaceDN w:val="0"/>
        <w:spacing w:line="360" w:lineRule="auto"/>
        <w:ind w:firstLine="709"/>
        <w:jc w:val="both"/>
        <w:rPr>
          <w:rFonts w:eastAsia="Times New Roman"/>
          <w:sz w:val="28"/>
          <w:szCs w:val="28"/>
          <w:u w:color="000000"/>
        </w:rPr>
      </w:pPr>
      <w:r w:rsidRPr="009A1C52">
        <w:rPr>
          <w:rFonts w:eastAsia="Times New Roman"/>
          <w:sz w:val="28"/>
          <w:szCs w:val="28"/>
          <w:u w:color="000000"/>
        </w:rPr>
        <w:t xml:space="preserve">формирование общих представлений о скалолазании, о его возможностях </w:t>
      </w:r>
      <w:r w:rsidRPr="009A1C52">
        <w:rPr>
          <w:rFonts w:eastAsia="Times New Roman"/>
          <w:sz w:val="28"/>
          <w:szCs w:val="28"/>
          <w:u w:color="000000"/>
        </w:rPr>
        <w:br/>
        <w:t>и значении в процессе укрепления здоровья, физическом развитии и физической подготовке обучающихся;</w:t>
      </w:r>
    </w:p>
    <w:p w14:paraId="1B220F4B" w14:textId="1B7C855E" w:rsidR="00D2468F" w:rsidRPr="009A1C52" w:rsidRDefault="00D2468F" w:rsidP="009A1C52">
      <w:pPr>
        <w:widowControl w:val="0"/>
        <w:autoSpaceDE w:val="0"/>
        <w:autoSpaceDN w:val="0"/>
        <w:spacing w:line="360" w:lineRule="auto"/>
        <w:ind w:firstLine="709"/>
        <w:jc w:val="both"/>
        <w:rPr>
          <w:rFonts w:eastAsia="Times New Roman"/>
          <w:sz w:val="28"/>
          <w:szCs w:val="28"/>
          <w:u w:color="000000"/>
        </w:rPr>
      </w:pPr>
      <w:r w:rsidRPr="009A1C52">
        <w:rPr>
          <w:rFonts w:eastAsia="Times New Roman"/>
          <w:sz w:val="28"/>
          <w:szCs w:val="28"/>
          <w:u w:color="000000"/>
        </w:rPr>
        <w:t xml:space="preserve">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вида спорта </w:t>
      </w:r>
      <w:r w:rsidR="00DF34B8" w:rsidRPr="009A1C52">
        <w:rPr>
          <w:rFonts w:eastAsia="Times New Roman"/>
          <w:sz w:val="28"/>
          <w:szCs w:val="28"/>
          <w:u w:color="000000"/>
        </w:rPr>
        <w:t>«</w:t>
      </w:r>
      <w:r w:rsidRPr="009A1C52">
        <w:rPr>
          <w:rFonts w:eastAsia="Times New Roman"/>
          <w:sz w:val="28"/>
          <w:szCs w:val="28"/>
          <w:u w:color="000000"/>
        </w:rPr>
        <w:t>скалолазание</w:t>
      </w:r>
      <w:r w:rsidR="00DF34B8" w:rsidRPr="009A1C52">
        <w:rPr>
          <w:rFonts w:eastAsia="Times New Roman"/>
          <w:sz w:val="28"/>
          <w:szCs w:val="28"/>
          <w:u w:color="000000"/>
        </w:rPr>
        <w:t>»</w:t>
      </w:r>
      <w:r w:rsidRPr="009A1C52">
        <w:rPr>
          <w:rFonts w:eastAsia="Times New Roman"/>
          <w:sz w:val="28"/>
          <w:szCs w:val="28"/>
          <w:u w:color="000000"/>
        </w:rPr>
        <w:t>;</w:t>
      </w:r>
    </w:p>
    <w:p w14:paraId="04B16FB7" w14:textId="77777777" w:rsidR="00D2468F" w:rsidRPr="009A1C52" w:rsidRDefault="00D2468F" w:rsidP="009A1C52">
      <w:pPr>
        <w:widowControl w:val="0"/>
        <w:autoSpaceDE w:val="0"/>
        <w:autoSpaceDN w:val="0"/>
        <w:spacing w:line="360" w:lineRule="auto"/>
        <w:ind w:firstLine="709"/>
        <w:jc w:val="both"/>
        <w:rPr>
          <w:rFonts w:eastAsia="Times New Roman"/>
          <w:sz w:val="28"/>
          <w:szCs w:val="28"/>
          <w:u w:color="000000"/>
        </w:rPr>
      </w:pPr>
      <w:r w:rsidRPr="009A1C52">
        <w:rPr>
          <w:rFonts w:eastAsia="Times New Roman"/>
          <w:sz w:val="28"/>
          <w:szCs w:val="28"/>
          <w:u w:color="000000"/>
        </w:rPr>
        <w:t xml:space="preserve">формирование образовательного фундамента, основанного на знаниях </w:t>
      </w:r>
      <w:r w:rsidRPr="009A1C52">
        <w:rPr>
          <w:rFonts w:eastAsia="Times New Roman"/>
          <w:sz w:val="28"/>
          <w:szCs w:val="28"/>
          <w:u w:color="000000"/>
        </w:rPr>
        <w:br/>
        <w:t>и умениях в области физической культуры и спорта, на соответствующем культурном уровне развития личности обучающегося, создающем необходимые предпосылки для его самореализации;</w:t>
      </w:r>
    </w:p>
    <w:p w14:paraId="26176D30" w14:textId="77777777" w:rsidR="00D2468F" w:rsidRPr="009A1C52" w:rsidRDefault="00D2468F" w:rsidP="009A1C52">
      <w:pPr>
        <w:widowControl w:val="0"/>
        <w:autoSpaceDE w:val="0"/>
        <w:autoSpaceDN w:val="0"/>
        <w:spacing w:line="360" w:lineRule="auto"/>
        <w:ind w:firstLine="709"/>
        <w:jc w:val="both"/>
        <w:rPr>
          <w:rFonts w:eastAsia="Times New Roman"/>
          <w:sz w:val="28"/>
          <w:szCs w:val="28"/>
          <w:u w:color="000000"/>
        </w:rPr>
      </w:pPr>
      <w:r w:rsidRPr="009A1C52">
        <w:rPr>
          <w:rFonts w:eastAsia="Times New Roman"/>
          <w:sz w:val="28"/>
          <w:szCs w:val="28"/>
          <w:u w:color="000000"/>
        </w:rPr>
        <w:t>воспитание положительных качеств личности, норм коллективного взаимодействия и сотрудничества;</w:t>
      </w:r>
    </w:p>
    <w:p w14:paraId="6BC49CA2" w14:textId="1EC05779" w:rsidR="00D2468F" w:rsidRPr="009A1C52" w:rsidRDefault="00D2468F" w:rsidP="009A1C52">
      <w:pPr>
        <w:widowControl w:val="0"/>
        <w:autoSpaceDE w:val="0"/>
        <w:autoSpaceDN w:val="0"/>
        <w:spacing w:line="360" w:lineRule="auto"/>
        <w:ind w:firstLine="709"/>
        <w:jc w:val="both"/>
        <w:rPr>
          <w:rFonts w:eastAsia="Times New Roman"/>
          <w:sz w:val="28"/>
          <w:szCs w:val="28"/>
          <w:u w:color="000000"/>
        </w:rPr>
      </w:pPr>
      <w:r w:rsidRPr="009A1C52">
        <w:rPr>
          <w:rFonts w:eastAsia="Times New Roman"/>
          <w:sz w:val="28"/>
          <w:szCs w:val="28"/>
          <w:u w:color="000000"/>
        </w:rPr>
        <w:t xml:space="preserve">развитие положительной мотивации и устойчивого учебно-познавательного интереса к предмету </w:t>
      </w:r>
      <w:r w:rsidR="00DF34B8" w:rsidRPr="009A1C52">
        <w:rPr>
          <w:rFonts w:eastAsia="Times New Roman"/>
          <w:sz w:val="28"/>
          <w:szCs w:val="28"/>
          <w:u w:color="000000"/>
        </w:rPr>
        <w:t>«</w:t>
      </w:r>
      <w:r w:rsidRPr="009A1C52">
        <w:rPr>
          <w:rFonts w:eastAsia="Times New Roman"/>
          <w:sz w:val="28"/>
          <w:szCs w:val="28"/>
          <w:u w:color="000000"/>
        </w:rPr>
        <w:t>Физическая культура</w:t>
      </w:r>
      <w:r w:rsidR="00DF34B8" w:rsidRPr="009A1C52">
        <w:rPr>
          <w:rFonts w:eastAsia="Times New Roman"/>
          <w:sz w:val="28"/>
          <w:szCs w:val="28"/>
          <w:u w:color="000000"/>
        </w:rPr>
        <w:t>»</w:t>
      </w:r>
      <w:r w:rsidRPr="009A1C52">
        <w:rPr>
          <w:rFonts w:eastAsia="Times New Roman"/>
          <w:sz w:val="28"/>
          <w:szCs w:val="28"/>
          <w:u w:color="000000"/>
        </w:rPr>
        <w:t>, удовлетворение индивидуальных потребностей обучающихся в занятиях физической культурой и спортом средствами скалолазания;</w:t>
      </w:r>
    </w:p>
    <w:p w14:paraId="70B9D6A7" w14:textId="77777777" w:rsidR="00D2468F" w:rsidRPr="009A1C52" w:rsidRDefault="00D2468F" w:rsidP="009A1C52">
      <w:pPr>
        <w:widowControl w:val="0"/>
        <w:autoSpaceDE w:val="0"/>
        <w:autoSpaceDN w:val="0"/>
        <w:spacing w:line="360" w:lineRule="auto"/>
        <w:ind w:firstLine="709"/>
        <w:jc w:val="both"/>
        <w:rPr>
          <w:rFonts w:eastAsia="Times New Roman"/>
          <w:sz w:val="28"/>
          <w:szCs w:val="28"/>
          <w:u w:color="000000"/>
        </w:rPr>
      </w:pPr>
      <w:r w:rsidRPr="009A1C52">
        <w:rPr>
          <w:rFonts w:eastAsia="Times New Roman"/>
          <w:sz w:val="28"/>
          <w:szCs w:val="28"/>
          <w:u w:color="000000"/>
        </w:rPr>
        <w:t>популяризация скалолазания среди подрастающего поколения, привлечение обучающихся, проявляющих повышенный интерес и способности к занятиям скалолазанием, в школьные спортивные клубы, секции, к участию в соревнованиях;</w:t>
      </w:r>
    </w:p>
    <w:p w14:paraId="246CC2C6" w14:textId="77777777" w:rsidR="00D2468F" w:rsidRPr="009A1C52" w:rsidRDefault="00D2468F" w:rsidP="009A1C52">
      <w:pPr>
        <w:widowControl w:val="0"/>
        <w:autoSpaceDE w:val="0"/>
        <w:autoSpaceDN w:val="0"/>
        <w:spacing w:line="360" w:lineRule="auto"/>
        <w:ind w:firstLine="709"/>
        <w:jc w:val="both"/>
        <w:rPr>
          <w:rFonts w:eastAsia="Times New Roman"/>
          <w:sz w:val="28"/>
          <w:szCs w:val="28"/>
          <w:u w:color="000000"/>
        </w:rPr>
      </w:pPr>
      <w:r w:rsidRPr="009A1C52">
        <w:rPr>
          <w:rFonts w:eastAsia="Times New Roman"/>
          <w:sz w:val="28"/>
          <w:szCs w:val="28"/>
          <w:u w:color="000000"/>
        </w:rPr>
        <w:t>выявление, развитие и поддержка одарённых детей в области спорта.</w:t>
      </w:r>
    </w:p>
    <w:p w14:paraId="7B78F460" w14:textId="086B1DC6" w:rsidR="00D2468F" w:rsidRPr="009A1C52" w:rsidRDefault="00CF72EB" w:rsidP="009A1C52">
      <w:pPr>
        <w:pBdr>
          <w:top w:val="nil"/>
          <w:left w:val="nil"/>
          <w:bottom w:val="nil"/>
          <w:right w:val="nil"/>
          <w:between w:val="nil"/>
          <w:bar w:val="nil"/>
        </w:pBdr>
        <w:spacing w:line="360" w:lineRule="auto"/>
        <w:ind w:firstLine="709"/>
        <w:jc w:val="both"/>
        <w:rPr>
          <w:rFonts w:eastAsia="Arial Unicode MS"/>
          <w:sz w:val="28"/>
          <w:szCs w:val="28"/>
          <w:u w:color="000000"/>
          <w:bdr w:val="nil"/>
        </w:rPr>
      </w:pPr>
      <w:r w:rsidRPr="009A1C52">
        <w:rPr>
          <w:sz w:val="28"/>
          <w:szCs w:val="28"/>
        </w:rPr>
        <w:t>168.4</w:t>
      </w:r>
      <w:r w:rsidR="00B32EF9" w:rsidRPr="009A1C52">
        <w:rPr>
          <w:sz w:val="28"/>
          <w:szCs w:val="28"/>
        </w:rPr>
        <w:t>.19.</w:t>
      </w:r>
      <w:r w:rsidR="00D2468F" w:rsidRPr="009A1C52">
        <w:rPr>
          <w:rFonts w:eastAsia="Arial Unicode MS"/>
          <w:sz w:val="28"/>
          <w:szCs w:val="28"/>
          <w:u w:color="000000"/>
          <w:bdr w:val="nil"/>
        </w:rPr>
        <w:t xml:space="preserve">4. Место и роль модуля </w:t>
      </w:r>
      <w:r w:rsidR="00DF34B8" w:rsidRPr="009A1C52">
        <w:rPr>
          <w:rFonts w:eastAsia="Arial Unicode MS"/>
          <w:sz w:val="28"/>
          <w:szCs w:val="28"/>
          <w:u w:color="000000"/>
          <w:bdr w:val="nil"/>
        </w:rPr>
        <w:t>«</w:t>
      </w:r>
      <w:r w:rsidR="00D2468F" w:rsidRPr="009A1C52">
        <w:rPr>
          <w:rFonts w:eastAsia="Arial Unicode MS"/>
          <w:sz w:val="28"/>
          <w:szCs w:val="28"/>
          <w:u w:color="000000"/>
          <w:bdr w:val="nil"/>
        </w:rPr>
        <w:t>Скалолазание</w:t>
      </w:r>
      <w:r w:rsidR="00DF34B8" w:rsidRPr="009A1C52">
        <w:rPr>
          <w:rFonts w:eastAsia="Arial Unicode MS"/>
          <w:sz w:val="28"/>
          <w:szCs w:val="28"/>
          <w:u w:color="000000"/>
          <w:bdr w:val="nil"/>
        </w:rPr>
        <w:t>»</w:t>
      </w:r>
      <w:r w:rsidR="00D2468F" w:rsidRPr="009A1C52">
        <w:rPr>
          <w:rFonts w:eastAsia="Arial Unicode MS"/>
          <w:sz w:val="28"/>
          <w:szCs w:val="28"/>
          <w:u w:color="000000"/>
          <w:bdr w:val="nil"/>
        </w:rPr>
        <w:t>.</w:t>
      </w:r>
    </w:p>
    <w:p w14:paraId="6A440DE5" w14:textId="35C6D024" w:rsidR="00D2468F" w:rsidRPr="009A1C52" w:rsidRDefault="00D2468F" w:rsidP="009A1C52">
      <w:pPr>
        <w:pBdr>
          <w:top w:val="none" w:sz="0" w:space="0" w:color="000000"/>
          <w:left w:val="none" w:sz="0" w:space="0" w:color="000000"/>
          <w:bottom w:val="none" w:sz="0" w:space="0" w:color="000000"/>
          <w:right w:val="none" w:sz="0" w:space="0" w:color="000000"/>
          <w:between w:val="nil"/>
          <w:bar w:val="nil"/>
        </w:pBdr>
        <w:spacing w:line="360" w:lineRule="auto"/>
        <w:ind w:firstLine="709"/>
        <w:jc w:val="both"/>
        <w:rPr>
          <w:rFonts w:eastAsia="Times New Roman"/>
          <w:sz w:val="28"/>
          <w:szCs w:val="28"/>
          <w:u w:color="000000"/>
          <w:lang w:eastAsia="zh-CN"/>
        </w:rPr>
      </w:pPr>
      <w:r w:rsidRPr="009A1C52">
        <w:rPr>
          <w:rFonts w:eastAsia="Times New Roman"/>
          <w:iCs/>
          <w:sz w:val="28"/>
          <w:szCs w:val="28"/>
          <w:u w:color="000000"/>
          <w:lang w:eastAsia="zh-CN"/>
        </w:rPr>
        <w:t xml:space="preserve">Модуль </w:t>
      </w:r>
      <w:r w:rsidR="00DF34B8" w:rsidRPr="009A1C52">
        <w:rPr>
          <w:rFonts w:eastAsia="Times New Roman"/>
          <w:iCs/>
          <w:sz w:val="28"/>
          <w:szCs w:val="28"/>
          <w:u w:color="000000"/>
          <w:lang w:eastAsia="zh-CN"/>
        </w:rPr>
        <w:t>«</w:t>
      </w:r>
      <w:r w:rsidRPr="009A1C52">
        <w:rPr>
          <w:rFonts w:eastAsia="Times New Roman"/>
          <w:iCs/>
          <w:sz w:val="28"/>
          <w:szCs w:val="28"/>
          <w:u w:color="000000"/>
          <w:lang w:eastAsia="zh-CN"/>
        </w:rPr>
        <w:t>Скалолазание</w:t>
      </w:r>
      <w:r w:rsidR="00DF34B8" w:rsidRPr="009A1C52">
        <w:rPr>
          <w:rFonts w:eastAsia="Times New Roman"/>
          <w:iCs/>
          <w:sz w:val="28"/>
          <w:szCs w:val="28"/>
          <w:u w:color="000000"/>
          <w:lang w:eastAsia="zh-CN"/>
        </w:rPr>
        <w:t>»</w:t>
      </w:r>
      <w:r w:rsidRPr="009A1C52">
        <w:rPr>
          <w:rFonts w:eastAsia="Times New Roman"/>
          <w:iCs/>
          <w:sz w:val="28"/>
          <w:szCs w:val="28"/>
          <w:u w:color="000000"/>
          <w:lang w:eastAsia="zh-CN"/>
        </w:rPr>
        <w:t xml:space="preserve"> доступен для </w:t>
      </w:r>
      <w:r w:rsidRPr="009A1C52">
        <w:rPr>
          <w:rFonts w:eastAsia="Times New Roman"/>
          <w:sz w:val="28"/>
          <w:szCs w:val="28"/>
          <w:u w:color="000000"/>
          <w:lang w:eastAsia="zh-CN"/>
        </w:rPr>
        <w:t xml:space="preserve">освоения всем обучающимся, независимо от уровня их физического развития и гендерных особенностей, </w:t>
      </w:r>
      <w:r w:rsidRPr="009A1C52">
        <w:rPr>
          <w:rFonts w:eastAsia="Times New Roman"/>
          <w:sz w:val="28"/>
          <w:szCs w:val="28"/>
          <w:u w:color="000000"/>
          <w:lang w:eastAsia="zh-CN"/>
        </w:rPr>
        <w:br/>
        <w:t>и расширяет спектр физкультурно-спортивных направлений в общеобразовательных организациях.</w:t>
      </w:r>
    </w:p>
    <w:p w14:paraId="4FD5F051" w14:textId="6B7B6EE2" w:rsidR="00D2468F" w:rsidRPr="009A1C52" w:rsidRDefault="00D2468F" w:rsidP="009A1C52">
      <w:pPr>
        <w:widowControl w:val="0"/>
        <w:spacing w:line="360" w:lineRule="auto"/>
        <w:ind w:firstLine="709"/>
        <w:jc w:val="both"/>
        <w:rPr>
          <w:rFonts w:eastAsia="Times New Roman"/>
          <w:color w:val="000000"/>
          <w:sz w:val="28"/>
          <w:szCs w:val="28"/>
          <w:lang w:bidi="ru-RU"/>
        </w:rPr>
      </w:pPr>
      <w:r w:rsidRPr="009A1C52">
        <w:rPr>
          <w:rFonts w:eastAsia="Times New Roman"/>
          <w:color w:val="000000"/>
          <w:sz w:val="28"/>
          <w:szCs w:val="28"/>
          <w:lang w:bidi="ru-RU"/>
        </w:rPr>
        <w:t xml:space="preserve">Специфика модуля по скалолазанию сочетается практически со всеми базовыми видами спорта (легкая атлетика, гимнастика, спортивные игры) </w:t>
      </w:r>
      <w:r w:rsidRPr="009A1C52">
        <w:rPr>
          <w:rFonts w:eastAsia="Times New Roman"/>
          <w:color w:val="000000"/>
          <w:sz w:val="28"/>
          <w:szCs w:val="28"/>
          <w:lang w:bidi="ru-RU"/>
        </w:rPr>
        <w:br/>
        <w:t xml:space="preserve">и разделами </w:t>
      </w:r>
      <w:r w:rsidR="00DF34B8" w:rsidRPr="009A1C52">
        <w:rPr>
          <w:rFonts w:eastAsia="Times New Roman"/>
          <w:color w:val="000000"/>
          <w:sz w:val="28"/>
          <w:szCs w:val="28"/>
          <w:lang w:bidi="ru-RU"/>
        </w:rPr>
        <w:t>«</w:t>
      </w:r>
      <w:r w:rsidRPr="009A1C52">
        <w:rPr>
          <w:rFonts w:eastAsia="Times New Roman"/>
          <w:color w:val="000000"/>
          <w:sz w:val="28"/>
          <w:szCs w:val="28"/>
          <w:lang w:bidi="ru-RU"/>
        </w:rPr>
        <w:t>Знания о физической культуре</w:t>
      </w:r>
      <w:r w:rsidR="00DF34B8" w:rsidRPr="009A1C52">
        <w:rPr>
          <w:rFonts w:eastAsia="Times New Roman"/>
          <w:color w:val="000000"/>
          <w:sz w:val="28"/>
          <w:szCs w:val="28"/>
          <w:lang w:bidi="ru-RU"/>
        </w:rPr>
        <w:t>»</w:t>
      </w:r>
      <w:r w:rsidRPr="009A1C52">
        <w:rPr>
          <w:rFonts w:eastAsia="Times New Roman"/>
          <w:color w:val="000000"/>
          <w:sz w:val="28"/>
          <w:szCs w:val="28"/>
          <w:lang w:bidi="ru-RU"/>
        </w:rPr>
        <w:t xml:space="preserve">, </w:t>
      </w:r>
      <w:r w:rsidR="00DF34B8" w:rsidRPr="009A1C52">
        <w:rPr>
          <w:rFonts w:eastAsia="Times New Roman"/>
          <w:color w:val="000000"/>
          <w:sz w:val="28"/>
          <w:szCs w:val="28"/>
          <w:lang w:bidi="ru-RU"/>
        </w:rPr>
        <w:t>«</w:t>
      </w:r>
      <w:r w:rsidRPr="009A1C52">
        <w:rPr>
          <w:rFonts w:eastAsia="Times New Roman"/>
          <w:color w:val="000000"/>
          <w:sz w:val="28"/>
          <w:szCs w:val="28"/>
          <w:lang w:bidi="ru-RU"/>
        </w:rPr>
        <w:t>Способы самостоятельной деятельности</w:t>
      </w:r>
      <w:r w:rsidR="00DF34B8" w:rsidRPr="009A1C52">
        <w:rPr>
          <w:rFonts w:eastAsia="Times New Roman"/>
          <w:color w:val="000000"/>
          <w:sz w:val="28"/>
          <w:szCs w:val="28"/>
          <w:lang w:bidi="ru-RU"/>
        </w:rPr>
        <w:t>»</w:t>
      </w:r>
      <w:r w:rsidRPr="009A1C52">
        <w:rPr>
          <w:rFonts w:eastAsia="Times New Roman"/>
          <w:color w:val="000000"/>
          <w:sz w:val="28"/>
          <w:szCs w:val="28"/>
          <w:lang w:bidi="ru-RU"/>
        </w:rPr>
        <w:t xml:space="preserve">, </w:t>
      </w:r>
      <w:r w:rsidR="00DF34B8" w:rsidRPr="009A1C52">
        <w:rPr>
          <w:rFonts w:eastAsia="Times New Roman"/>
          <w:color w:val="000000"/>
          <w:sz w:val="28"/>
          <w:szCs w:val="28"/>
          <w:lang w:bidi="ru-RU"/>
        </w:rPr>
        <w:t>«</w:t>
      </w:r>
      <w:r w:rsidRPr="009A1C52">
        <w:rPr>
          <w:rFonts w:eastAsia="Times New Roman"/>
          <w:color w:val="000000"/>
          <w:sz w:val="28"/>
          <w:szCs w:val="28"/>
          <w:lang w:bidi="ru-RU"/>
        </w:rPr>
        <w:t>Физическое совершенствование</w:t>
      </w:r>
      <w:r w:rsidR="00DF34B8" w:rsidRPr="009A1C52">
        <w:rPr>
          <w:rFonts w:eastAsia="Times New Roman"/>
          <w:color w:val="000000"/>
          <w:sz w:val="28"/>
          <w:szCs w:val="28"/>
          <w:lang w:bidi="ru-RU"/>
        </w:rPr>
        <w:t>»</w:t>
      </w:r>
      <w:r w:rsidRPr="009A1C52">
        <w:rPr>
          <w:rFonts w:eastAsia="Times New Roman"/>
          <w:color w:val="000000"/>
          <w:sz w:val="28"/>
          <w:szCs w:val="28"/>
          <w:lang w:bidi="ru-RU"/>
        </w:rPr>
        <w:t>.</w:t>
      </w:r>
    </w:p>
    <w:p w14:paraId="5D71435E" w14:textId="4C8A68A3" w:rsidR="00D2468F" w:rsidRPr="009A1C52" w:rsidRDefault="00D2468F" w:rsidP="009A1C52">
      <w:pPr>
        <w:widowControl w:val="0"/>
        <w:spacing w:line="360" w:lineRule="auto"/>
        <w:ind w:firstLine="709"/>
        <w:jc w:val="both"/>
        <w:rPr>
          <w:rFonts w:eastAsia="Times New Roman"/>
          <w:color w:val="000000"/>
          <w:sz w:val="28"/>
          <w:szCs w:val="28"/>
          <w:lang w:bidi="ru-RU"/>
        </w:rPr>
      </w:pPr>
      <w:r w:rsidRPr="009A1C52">
        <w:rPr>
          <w:rFonts w:eastAsia="Times New Roman"/>
          <w:color w:val="000000"/>
          <w:sz w:val="28"/>
          <w:szCs w:val="28"/>
          <w:lang w:bidi="ru-RU"/>
        </w:rPr>
        <w:t xml:space="preserve">Интеграция модуля по скалолазанию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w:t>
      </w:r>
      <w:r w:rsidRPr="009A1C52">
        <w:rPr>
          <w:sz w:val="28"/>
          <w:szCs w:val="28"/>
          <w:u w:color="000000"/>
          <w:lang w:eastAsia="zh-CN"/>
        </w:rPr>
        <w:t xml:space="preserve">Всероссийского физкультурно-спортивного комплекса </w:t>
      </w:r>
      <w:r w:rsidR="00DF34B8" w:rsidRPr="009A1C52">
        <w:rPr>
          <w:sz w:val="28"/>
          <w:szCs w:val="28"/>
          <w:u w:color="000000"/>
          <w:lang w:eastAsia="zh-CN"/>
        </w:rPr>
        <w:t>«</w:t>
      </w:r>
      <w:r w:rsidRPr="009A1C52">
        <w:rPr>
          <w:sz w:val="28"/>
          <w:szCs w:val="28"/>
          <w:u w:color="000000"/>
          <w:lang w:eastAsia="zh-CN"/>
        </w:rPr>
        <w:t>Готов к труду и обороне</w:t>
      </w:r>
      <w:r w:rsidR="00DF34B8" w:rsidRPr="009A1C52">
        <w:rPr>
          <w:sz w:val="28"/>
          <w:szCs w:val="28"/>
          <w:u w:color="000000"/>
          <w:lang w:eastAsia="zh-CN"/>
        </w:rPr>
        <w:t>»</w:t>
      </w:r>
      <w:r w:rsidRPr="009A1C52">
        <w:rPr>
          <w:sz w:val="28"/>
          <w:szCs w:val="28"/>
          <w:u w:color="000000"/>
          <w:lang w:eastAsia="zh-CN"/>
        </w:rPr>
        <w:t xml:space="preserve"> (</w:t>
      </w:r>
      <w:r w:rsidRPr="009A1C52">
        <w:rPr>
          <w:rFonts w:eastAsia="Times New Roman"/>
          <w:color w:val="000000"/>
          <w:sz w:val="28"/>
          <w:szCs w:val="28"/>
          <w:lang w:bidi="ru-RU"/>
        </w:rPr>
        <w:t>ГТО) и участии в спортивных соревнованиях.</w:t>
      </w:r>
    </w:p>
    <w:p w14:paraId="5D325539" w14:textId="69D1BEAF" w:rsidR="00D2468F" w:rsidRPr="009A1C52" w:rsidRDefault="00CF72EB" w:rsidP="009A1C52">
      <w:pPr>
        <w:pBdr>
          <w:top w:val="none" w:sz="0" w:space="0" w:color="000000"/>
          <w:left w:val="none" w:sz="0" w:space="0" w:color="000000"/>
          <w:bottom w:val="none" w:sz="0" w:space="0" w:color="000000"/>
          <w:right w:val="none" w:sz="0" w:space="0" w:color="000000"/>
          <w:between w:val="nil"/>
          <w:bar w:val="nil"/>
        </w:pBdr>
        <w:spacing w:line="360" w:lineRule="auto"/>
        <w:ind w:firstLine="709"/>
        <w:jc w:val="both"/>
        <w:rPr>
          <w:rFonts w:eastAsia="Times New Roman"/>
          <w:sz w:val="28"/>
          <w:szCs w:val="28"/>
          <w:u w:color="000000"/>
        </w:rPr>
      </w:pPr>
      <w:r w:rsidRPr="009A1C52">
        <w:rPr>
          <w:sz w:val="28"/>
          <w:szCs w:val="28"/>
        </w:rPr>
        <w:t>168.4</w:t>
      </w:r>
      <w:r w:rsidR="00B32EF9" w:rsidRPr="009A1C52">
        <w:rPr>
          <w:sz w:val="28"/>
          <w:szCs w:val="28"/>
        </w:rPr>
        <w:t>.19.</w:t>
      </w:r>
      <w:r w:rsidR="00D2468F" w:rsidRPr="009A1C52">
        <w:rPr>
          <w:rFonts w:eastAsia="Arial Unicode MS"/>
          <w:sz w:val="28"/>
          <w:szCs w:val="28"/>
          <w:u w:color="000000"/>
          <w:bdr w:val="nil"/>
        </w:rPr>
        <w:t>5. </w:t>
      </w:r>
      <w:r w:rsidR="00D2468F" w:rsidRPr="009A1C52">
        <w:rPr>
          <w:rFonts w:eastAsia="Times New Roman"/>
          <w:sz w:val="28"/>
          <w:szCs w:val="28"/>
          <w:u w:color="000000"/>
          <w:lang w:eastAsia="zh-CN"/>
        </w:rPr>
        <w:t>Модуль может быть реализован в следующих вариантах:</w:t>
      </w:r>
    </w:p>
    <w:p w14:paraId="6EFC5102" w14:textId="77777777" w:rsidR="00D2468F" w:rsidRPr="009A1C52" w:rsidRDefault="00D2468F" w:rsidP="009A1C52">
      <w:pPr>
        <w:widowControl w:val="0"/>
        <w:autoSpaceDE w:val="0"/>
        <w:autoSpaceDN w:val="0"/>
        <w:spacing w:line="360" w:lineRule="auto"/>
        <w:ind w:firstLine="709"/>
        <w:jc w:val="both"/>
        <w:rPr>
          <w:rFonts w:eastAsia="Times New Roman"/>
          <w:sz w:val="28"/>
          <w:szCs w:val="28"/>
          <w:u w:color="000000"/>
          <w:lang w:eastAsia="zh-CN"/>
        </w:rPr>
      </w:pPr>
      <w:r w:rsidRPr="009A1C52">
        <w:rPr>
          <w:rFonts w:eastAsia="Times New Roman"/>
          <w:sz w:val="28"/>
          <w:szCs w:val="28"/>
          <w:u w:color="000000"/>
          <w:lang w:eastAsia="zh-CN"/>
        </w:rPr>
        <w:t xml:space="preserve">при самостоятельном планировании учителем физической культуры процесса освоения обучающимися учебного материала по скалолазанию </w:t>
      </w:r>
      <w:bookmarkStart w:id="188" w:name="_Hlk141888430"/>
      <w:r w:rsidRPr="009A1C52">
        <w:rPr>
          <w:rFonts w:eastAsia="Times New Roman"/>
          <w:sz w:val="28"/>
          <w:szCs w:val="28"/>
          <w:u w:color="000000"/>
          <w:lang w:eastAsia="zh-CN"/>
        </w:rPr>
        <w:t>с выбором различных элементов данного вида спорта,</w:t>
      </w:r>
      <w:bookmarkEnd w:id="188"/>
      <w:r w:rsidRPr="009A1C52">
        <w:rPr>
          <w:rFonts w:eastAsia="Times New Roman"/>
          <w:sz w:val="28"/>
          <w:szCs w:val="28"/>
          <w:u w:color="000000"/>
          <w:lang w:eastAsia="zh-CN"/>
        </w:rPr>
        <w:t xml:space="preserve"> с учётом возраста и физической подготовленности обучающихся;</w:t>
      </w:r>
    </w:p>
    <w:p w14:paraId="60BCA9BE" w14:textId="77777777" w:rsidR="00D2468F" w:rsidRPr="009A1C52" w:rsidRDefault="00D2468F" w:rsidP="009A1C52">
      <w:pPr>
        <w:widowControl w:val="0"/>
        <w:autoSpaceDE w:val="0"/>
        <w:autoSpaceDN w:val="0"/>
        <w:spacing w:line="360" w:lineRule="auto"/>
        <w:ind w:firstLine="709"/>
        <w:jc w:val="both"/>
        <w:rPr>
          <w:rFonts w:eastAsia="Times New Roman"/>
          <w:sz w:val="28"/>
          <w:szCs w:val="28"/>
          <w:u w:color="000000"/>
        </w:rPr>
      </w:pPr>
      <w:r w:rsidRPr="009A1C52">
        <w:rPr>
          <w:rFonts w:eastAsia="Times New Roman"/>
          <w:sz w:val="28"/>
          <w:szCs w:val="28"/>
          <w:u w:color="000000"/>
          <w:lang w:eastAsia="zh-CN"/>
        </w:rPr>
        <w:t xml:space="preserve">в виде целостного последовательного учебного модуля, изучаемого </w:t>
      </w:r>
      <w:r w:rsidRPr="009A1C52">
        <w:rPr>
          <w:rFonts w:eastAsia="Times New Roman"/>
          <w:sz w:val="28"/>
          <w:szCs w:val="28"/>
          <w:u w:color="000000"/>
          <w:lang w:eastAsia="zh-CN"/>
        </w:rPr>
        <w:br/>
        <w:t xml:space="preserve">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r w:rsidRPr="009A1C52">
        <w:rPr>
          <w:rFonts w:eastAsia="Times New Roman"/>
          <w:sz w:val="28"/>
          <w:szCs w:val="28"/>
          <w:u w:color="000000"/>
          <w:lang w:eastAsia="zh-CN"/>
        </w:rPr>
        <w:br/>
      </w:r>
      <w:r w:rsidRPr="009A1C52">
        <w:rPr>
          <w:rFonts w:eastAsia="Times New Roman"/>
          <w:sz w:val="28"/>
          <w:szCs w:val="28"/>
          <w:u w:color="000000"/>
        </w:rPr>
        <w:t>(при организации и проведении уроков физической культуры с 3-х часовой недельной нагрузкой рекомендуемый объём в 1 классе – 33 часа, в 2, 3, 4-х классах – по 34 часа);</w:t>
      </w:r>
    </w:p>
    <w:p w14:paraId="40C8CD24" w14:textId="77777777" w:rsidR="00D2468F" w:rsidRPr="009A1C52" w:rsidRDefault="00D2468F" w:rsidP="009A1C52">
      <w:pPr>
        <w:widowControl w:val="0"/>
        <w:autoSpaceDE w:val="0"/>
        <w:autoSpaceDN w:val="0"/>
        <w:spacing w:line="360" w:lineRule="auto"/>
        <w:ind w:firstLine="709"/>
        <w:jc w:val="both"/>
        <w:rPr>
          <w:rFonts w:eastAsia="Times New Roman"/>
          <w:sz w:val="28"/>
          <w:szCs w:val="28"/>
          <w:u w:color="000000"/>
        </w:rPr>
      </w:pPr>
      <w:r w:rsidRPr="009A1C52">
        <w:rPr>
          <w:rFonts w:eastAsia="Times New Roman"/>
          <w:sz w:val="28"/>
          <w:szCs w:val="28"/>
          <w:u w:color="000000"/>
          <w:lang w:eastAsia="zh-CN"/>
        </w:rPr>
        <w:t xml:space="preserve">в виде дополнительных часов, выделяемых на спортивно-оздоровительную работу с обучающимися в рамках внеурочной деятельности </w:t>
      </w:r>
      <w:r w:rsidRPr="009A1C52">
        <w:rPr>
          <w:rFonts w:eastAsia="Times New Roman"/>
          <w:sz w:val="28"/>
          <w:szCs w:val="28"/>
          <w:u w:color="000000"/>
        </w:rPr>
        <w:t xml:space="preserve">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w:t>
      </w:r>
      <w:r w:rsidRPr="009A1C52">
        <w:rPr>
          <w:rFonts w:eastAsia="Times New Roman"/>
          <w:sz w:val="28"/>
          <w:szCs w:val="28"/>
          <w:u w:color="000000"/>
        </w:rPr>
        <w:br/>
        <w:t>объём в 1 классе – 33 часа, во 2, 3, 4 -х классах – по 34 часа).</w:t>
      </w:r>
    </w:p>
    <w:p w14:paraId="7272C63A" w14:textId="0BCAE1CA" w:rsidR="00D2468F" w:rsidRPr="009A1C52" w:rsidRDefault="00CF72EB" w:rsidP="009A1C52">
      <w:pPr>
        <w:pBdr>
          <w:top w:val="nil"/>
          <w:left w:val="nil"/>
          <w:bottom w:val="nil"/>
          <w:right w:val="nil"/>
          <w:between w:val="nil"/>
          <w:bar w:val="nil"/>
        </w:pBdr>
        <w:spacing w:line="360" w:lineRule="auto"/>
        <w:ind w:firstLine="709"/>
        <w:jc w:val="both"/>
        <w:rPr>
          <w:rFonts w:eastAsia="Arial Unicode MS"/>
          <w:sz w:val="28"/>
          <w:szCs w:val="28"/>
          <w:u w:color="000000"/>
          <w:bdr w:val="nil"/>
        </w:rPr>
      </w:pPr>
      <w:r w:rsidRPr="009A1C52">
        <w:rPr>
          <w:sz w:val="28"/>
          <w:szCs w:val="28"/>
        </w:rPr>
        <w:t>168.4</w:t>
      </w:r>
      <w:r w:rsidR="00B32EF9" w:rsidRPr="009A1C52">
        <w:rPr>
          <w:sz w:val="28"/>
          <w:szCs w:val="28"/>
        </w:rPr>
        <w:t>.19.</w:t>
      </w:r>
      <w:r w:rsidR="00D2468F" w:rsidRPr="009A1C52">
        <w:rPr>
          <w:rFonts w:eastAsia="Arial Unicode MS"/>
          <w:sz w:val="28"/>
          <w:szCs w:val="28"/>
          <w:u w:color="000000"/>
          <w:bdr w:val="nil"/>
        </w:rPr>
        <w:t xml:space="preserve">6. Содержание модуля </w:t>
      </w:r>
      <w:r w:rsidR="00DF34B8" w:rsidRPr="009A1C52">
        <w:rPr>
          <w:rFonts w:eastAsia="Arial Unicode MS"/>
          <w:sz w:val="28"/>
          <w:szCs w:val="28"/>
          <w:u w:color="000000"/>
          <w:bdr w:val="nil"/>
        </w:rPr>
        <w:t>«</w:t>
      </w:r>
      <w:r w:rsidR="00D2468F" w:rsidRPr="009A1C52">
        <w:rPr>
          <w:rFonts w:eastAsia="Arial Unicode MS"/>
          <w:sz w:val="28"/>
          <w:szCs w:val="28"/>
          <w:u w:color="000000"/>
          <w:bdr w:val="nil"/>
        </w:rPr>
        <w:t>Скалолазание</w:t>
      </w:r>
      <w:r w:rsidR="00DF34B8" w:rsidRPr="009A1C52">
        <w:rPr>
          <w:rFonts w:eastAsia="Arial Unicode MS"/>
          <w:sz w:val="28"/>
          <w:szCs w:val="28"/>
          <w:u w:color="000000"/>
          <w:bdr w:val="nil"/>
        </w:rPr>
        <w:t>»</w:t>
      </w:r>
      <w:r w:rsidR="00D2468F" w:rsidRPr="009A1C52">
        <w:rPr>
          <w:rFonts w:eastAsia="Arial Unicode MS"/>
          <w:sz w:val="28"/>
          <w:szCs w:val="28"/>
          <w:u w:color="000000"/>
          <w:bdr w:val="nil"/>
        </w:rPr>
        <w:t>.</w:t>
      </w:r>
    </w:p>
    <w:p w14:paraId="382B8B58" w14:textId="77777777" w:rsidR="00D2468F" w:rsidRPr="009A1C52" w:rsidRDefault="00D2468F" w:rsidP="009A1C52">
      <w:pPr>
        <w:pBdr>
          <w:top w:val="nil"/>
          <w:left w:val="nil"/>
          <w:bottom w:val="nil"/>
          <w:right w:val="nil"/>
          <w:between w:val="nil"/>
          <w:bar w:val="nil"/>
        </w:pBdr>
        <w:spacing w:line="360" w:lineRule="auto"/>
        <w:ind w:firstLine="709"/>
        <w:jc w:val="both"/>
        <w:rPr>
          <w:rFonts w:eastAsia="Arial Unicode MS"/>
          <w:sz w:val="28"/>
          <w:szCs w:val="28"/>
          <w:u w:color="000000"/>
          <w:bdr w:val="nil"/>
        </w:rPr>
      </w:pPr>
      <w:r w:rsidRPr="009A1C52">
        <w:rPr>
          <w:rFonts w:eastAsia="Arial Unicode MS"/>
          <w:sz w:val="28"/>
          <w:szCs w:val="28"/>
          <w:u w:color="000000"/>
          <w:bdr w:val="nil"/>
        </w:rPr>
        <w:t>1) Знания о скалолазании.</w:t>
      </w:r>
    </w:p>
    <w:p w14:paraId="798D7493" w14:textId="77777777" w:rsidR="00D2468F" w:rsidRPr="009A1C52" w:rsidRDefault="00D2468F" w:rsidP="009A1C52">
      <w:pPr>
        <w:pBdr>
          <w:top w:val="nil"/>
          <w:left w:val="nil"/>
          <w:bottom w:val="nil"/>
          <w:right w:val="nil"/>
          <w:between w:val="nil"/>
          <w:bar w:val="nil"/>
        </w:pBdr>
        <w:spacing w:line="360" w:lineRule="auto"/>
        <w:ind w:firstLine="709"/>
        <w:jc w:val="both"/>
        <w:rPr>
          <w:rFonts w:eastAsia="Times New Roman"/>
          <w:sz w:val="28"/>
          <w:szCs w:val="28"/>
          <w:u w:color="000000"/>
        </w:rPr>
      </w:pPr>
      <w:r w:rsidRPr="009A1C52">
        <w:rPr>
          <w:rFonts w:eastAsia="Times New Roman"/>
          <w:sz w:val="28"/>
          <w:szCs w:val="28"/>
          <w:u w:color="000000"/>
        </w:rPr>
        <w:t>История зарождения скалолазания.</w:t>
      </w:r>
    </w:p>
    <w:p w14:paraId="42BE21CA" w14:textId="77777777" w:rsidR="00D2468F" w:rsidRPr="009A1C52" w:rsidRDefault="00D2468F" w:rsidP="009A1C52">
      <w:pPr>
        <w:pBdr>
          <w:top w:val="nil"/>
          <w:left w:val="nil"/>
          <w:bottom w:val="nil"/>
          <w:right w:val="nil"/>
          <w:between w:val="nil"/>
          <w:bar w:val="nil"/>
        </w:pBdr>
        <w:spacing w:line="360" w:lineRule="auto"/>
        <w:ind w:firstLine="709"/>
        <w:jc w:val="both"/>
        <w:rPr>
          <w:rFonts w:eastAsia="Times New Roman"/>
          <w:sz w:val="28"/>
          <w:szCs w:val="28"/>
          <w:u w:color="000000"/>
        </w:rPr>
      </w:pPr>
      <w:r w:rsidRPr="009A1C52">
        <w:rPr>
          <w:rFonts w:eastAsia="Times New Roman"/>
          <w:sz w:val="28"/>
          <w:szCs w:val="28"/>
          <w:u w:color="000000"/>
        </w:rPr>
        <w:t>Легендарные отечественные и зарубежные скалолазы и тренеры.</w:t>
      </w:r>
    </w:p>
    <w:p w14:paraId="13231BED" w14:textId="77777777" w:rsidR="00D2468F" w:rsidRPr="009A1C52" w:rsidRDefault="00D2468F" w:rsidP="009A1C52">
      <w:pPr>
        <w:pBdr>
          <w:top w:val="nil"/>
          <w:left w:val="nil"/>
          <w:bottom w:val="nil"/>
          <w:right w:val="nil"/>
          <w:between w:val="nil"/>
          <w:bar w:val="nil"/>
        </w:pBdr>
        <w:spacing w:line="360" w:lineRule="auto"/>
        <w:ind w:firstLine="709"/>
        <w:jc w:val="both"/>
        <w:rPr>
          <w:rFonts w:eastAsia="Times New Roman"/>
          <w:sz w:val="28"/>
          <w:szCs w:val="28"/>
          <w:u w:color="000000"/>
        </w:rPr>
      </w:pPr>
      <w:r w:rsidRPr="009A1C52">
        <w:rPr>
          <w:rFonts w:eastAsia="Times New Roman"/>
          <w:sz w:val="28"/>
          <w:szCs w:val="28"/>
          <w:u w:color="000000"/>
        </w:rPr>
        <w:t xml:space="preserve">Достижения Национальной сборной команды страны по скалолазанию </w:t>
      </w:r>
      <w:r w:rsidRPr="009A1C52">
        <w:rPr>
          <w:rFonts w:eastAsia="Times New Roman"/>
          <w:sz w:val="28"/>
          <w:szCs w:val="28"/>
          <w:u w:color="000000"/>
        </w:rPr>
        <w:br/>
        <w:t>на Чемпионатах Европы, Чемпионатах мира, Олимпийских играх.</w:t>
      </w:r>
    </w:p>
    <w:p w14:paraId="44F308E5" w14:textId="77777777" w:rsidR="00D2468F" w:rsidRPr="009A1C52" w:rsidRDefault="00D2468F" w:rsidP="009A1C52">
      <w:pPr>
        <w:pBdr>
          <w:top w:val="nil"/>
          <w:left w:val="nil"/>
          <w:bottom w:val="nil"/>
          <w:right w:val="nil"/>
          <w:between w:val="nil"/>
          <w:bar w:val="nil"/>
        </w:pBdr>
        <w:spacing w:line="360" w:lineRule="auto"/>
        <w:ind w:firstLine="709"/>
        <w:jc w:val="both"/>
        <w:rPr>
          <w:rFonts w:eastAsia="Times New Roman"/>
          <w:sz w:val="28"/>
          <w:szCs w:val="28"/>
          <w:u w:color="000000"/>
        </w:rPr>
      </w:pPr>
      <w:r w:rsidRPr="009A1C52">
        <w:rPr>
          <w:rFonts w:eastAsia="Times New Roman"/>
          <w:sz w:val="28"/>
          <w:szCs w:val="28"/>
          <w:u w:color="000000"/>
        </w:rPr>
        <w:t>Словарь терминов и определений по скалолазанию.</w:t>
      </w:r>
    </w:p>
    <w:p w14:paraId="3AA92311" w14:textId="77777777" w:rsidR="00D2468F" w:rsidRPr="009A1C52" w:rsidRDefault="00D2468F" w:rsidP="009A1C52">
      <w:pPr>
        <w:pBdr>
          <w:top w:val="nil"/>
          <w:left w:val="nil"/>
          <w:bottom w:val="nil"/>
          <w:right w:val="nil"/>
          <w:between w:val="nil"/>
          <w:bar w:val="nil"/>
        </w:pBdr>
        <w:spacing w:line="360" w:lineRule="auto"/>
        <w:ind w:firstLine="709"/>
        <w:jc w:val="both"/>
        <w:rPr>
          <w:rFonts w:eastAsia="Times New Roman"/>
          <w:sz w:val="28"/>
          <w:szCs w:val="28"/>
          <w:u w:color="000000"/>
        </w:rPr>
      </w:pPr>
      <w:r w:rsidRPr="009A1C52">
        <w:rPr>
          <w:rFonts w:eastAsia="Times New Roman"/>
          <w:sz w:val="28"/>
          <w:szCs w:val="28"/>
          <w:u w:color="000000"/>
        </w:rPr>
        <w:t>Спортивные дисциплины (виды) скалолазания.</w:t>
      </w:r>
    </w:p>
    <w:p w14:paraId="05B30FE8" w14:textId="77777777" w:rsidR="00D2468F" w:rsidRPr="009A1C52" w:rsidRDefault="00D2468F" w:rsidP="009A1C52">
      <w:pPr>
        <w:pBdr>
          <w:top w:val="nil"/>
          <w:left w:val="nil"/>
          <w:bottom w:val="nil"/>
          <w:right w:val="nil"/>
          <w:between w:val="nil"/>
          <w:bar w:val="nil"/>
        </w:pBdr>
        <w:spacing w:line="360" w:lineRule="auto"/>
        <w:ind w:firstLine="709"/>
        <w:jc w:val="both"/>
        <w:rPr>
          <w:rFonts w:eastAsia="Times New Roman"/>
          <w:sz w:val="28"/>
          <w:szCs w:val="28"/>
          <w:u w:color="000000"/>
        </w:rPr>
      </w:pPr>
      <w:r w:rsidRPr="009A1C52">
        <w:rPr>
          <w:rFonts w:eastAsia="Times New Roman"/>
          <w:sz w:val="28"/>
          <w:szCs w:val="28"/>
          <w:u w:color="000000"/>
        </w:rPr>
        <w:t>Первые правила соревнований по скалолазанию.</w:t>
      </w:r>
    </w:p>
    <w:p w14:paraId="4175EAC2" w14:textId="77777777" w:rsidR="00D2468F" w:rsidRPr="009A1C52" w:rsidRDefault="00D2468F" w:rsidP="009A1C52">
      <w:pPr>
        <w:pBdr>
          <w:top w:val="nil"/>
          <w:left w:val="nil"/>
          <w:bottom w:val="nil"/>
          <w:right w:val="nil"/>
          <w:between w:val="nil"/>
          <w:bar w:val="nil"/>
        </w:pBdr>
        <w:spacing w:line="360" w:lineRule="auto"/>
        <w:ind w:firstLine="709"/>
        <w:jc w:val="both"/>
        <w:rPr>
          <w:rFonts w:eastAsia="Times New Roman"/>
          <w:sz w:val="28"/>
          <w:szCs w:val="28"/>
          <w:u w:color="000000"/>
        </w:rPr>
      </w:pPr>
      <w:r w:rsidRPr="009A1C52">
        <w:rPr>
          <w:rFonts w:eastAsia="Times New Roman"/>
          <w:sz w:val="28"/>
          <w:szCs w:val="28"/>
          <w:u w:color="000000"/>
        </w:rPr>
        <w:t>Современные правила соревнований по скалолазанию.</w:t>
      </w:r>
    </w:p>
    <w:p w14:paraId="63BBE626" w14:textId="77777777" w:rsidR="00D2468F" w:rsidRPr="009A1C52" w:rsidRDefault="00D2468F" w:rsidP="009A1C52">
      <w:pPr>
        <w:pBdr>
          <w:top w:val="nil"/>
          <w:left w:val="nil"/>
          <w:bottom w:val="nil"/>
          <w:right w:val="nil"/>
          <w:between w:val="nil"/>
          <w:bar w:val="nil"/>
        </w:pBdr>
        <w:spacing w:line="360" w:lineRule="auto"/>
        <w:ind w:firstLine="709"/>
        <w:jc w:val="both"/>
        <w:rPr>
          <w:rFonts w:eastAsia="Times New Roman"/>
          <w:sz w:val="28"/>
          <w:szCs w:val="28"/>
          <w:u w:color="000000"/>
        </w:rPr>
      </w:pPr>
      <w:r w:rsidRPr="009A1C52">
        <w:rPr>
          <w:rFonts w:eastAsia="Times New Roman"/>
          <w:sz w:val="28"/>
          <w:szCs w:val="28"/>
          <w:u w:color="000000"/>
        </w:rPr>
        <w:t>Состав национальных и региональных команд по скалолазанию.</w:t>
      </w:r>
    </w:p>
    <w:p w14:paraId="3A791932" w14:textId="77777777" w:rsidR="00D2468F" w:rsidRPr="009A1C52" w:rsidRDefault="00D2468F" w:rsidP="009A1C52">
      <w:pPr>
        <w:pBdr>
          <w:top w:val="nil"/>
          <w:left w:val="nil"/>
          <w:bottom w:val="nil"/>
          <w:right w:val="nil"/>
          <w:between w:val="nil"/>
          <w:bar w:val="nil"/>
        </w:pBdr>
        <w:spacing w:line="360" w:lineRule="auto"/>
        <w:ind w:firstLine="709"/>
        <w:jc w:val="both"/>
        <w:rPr>
          <w:rFonts w:eastAsia="Times New Roman"/>
          <w:sz w:val="28"/>
          <w:szCs w:val="28"/>
          <w:u w:color="000000"/>
        </w:rPr>
      </w:pPr>
      <w:r w:rsidRPr="009A1C52">
        <w:rPr>
          <w:rFonts w:eastAsia="Times New Roman"/>
          <w:sz w:val="28"/>
          <w:szCs w:val="28"/>
          <w:u w:color="000000"/>
        </w:rPr>
        <w:t>Состав судейской коллегии, обслуживающей соревнования по скалолазанию.</w:t>
      </w:r>
    </w:p>
    <w:p w14:paraId="52C86163" w14:textId="77777777" w:rsidR="00D2468F" w:rsidRPr="009A1C52" w:rsidRDefault="00D2468F" w:rsidP="009A1C52">
      <w:pPr>
        <w:pBdr>
          <w:top w:val="nil"/>
          <w:left w:val="nil"/>
          <w:bottom w:val="nil"/>
          <w:right w:val="nil"/>
          <w:between w:val="nil"/>
          <w:bar w:val="nil"/>
        </w:pBdr>
        <w:spacing w:line="360" w:lineRule="auto"/>
        <w:ind w:firstLine="709"/>
        <w:jc w:val="both"/>
        <w:rPr>
          <w:rFonts w:eastAsia="Times New Roman"/>
          <w:sz w:val="28"/>
          <w:szCs w:val="28"/>
          <w:u w:color="000000"/>
        </w:rPr>
      </w:pPr>
      <w:r w:rsidRPr="009A1C52">
        <w:rPr>
          <w:rFonts w:eastAsia="Times New Roman"/>
          <w:sz w:val="28"/>
          <w:szCs w:val="28"/>
          <w:u w:color="000000"/>
        </w:rPr>
        <w:t>Спортивные сооружения и инфраструктура для занятий скалолазанием. Инвентарь и оборудование для занятий скалолазанием.</w:t>
      </w:r>
    </w:p>
    <w:p w14:paraId="6C4D0514" w14:textId="77777777" w:rsidR="00D2468F" w:rsidRPr="009A1C52" w:rsidRDefault="00D2468F" w:rsidP="009A1C52">
      <w:pPr>
        <w:pBdr>
          <w:top w:val="nil"/>
          <w:left w:val="nil"/>
          <w:bottom w:val="nil"/>
          <w:right w:val="nil"/>
          <w:between w:val="nil"/>
          <w:bar w:val="nil"/>
        </w:pBdr>
        <w:spacing w:line="360" w:lineRule="auto"/>
        <w:ind w:firstLine="709"/>
        <w:jc w:val="both"/>
        <w:rPr>
          <w:rFonts w:eastAsia="Times New Roman"/>
          <w:sz w:val="28"/>
          <w:szCs w:val="28"/>
          <w:u w:color="000000"/>
        </w:rPr>
      </w:pPr>
      <w:r w:rsidRPr="009A1C52">
        <w:rPr>
          <w:rFonts w:eastAsia="Times New Roman"/>
          <w:sz w:val="28"/>
          <w:szCs w:val="28"/>
          <w:u w:color="000000"/>
        </w:rPr>
        <w:t>Правила безопасного поведения во время занятий скалолазанием.</w:t>
      </w:r>
    </w:p>
    <w:p w14:paraId="61C8C29B" w14:textId="77777777" w:rsidR="00D2468F" w:rsidRPr="009A1C52" w:rsidRDefault="00D2468F" w:rsidP="009A1C52">
      <w:pPr>
        <w:pBdr>
          <w:top w:val="nil"/>
          <w:left w:val="nil"/>
          <w:bottom w:val="nil"/>
          <w:right w:val="nil"/>
          <w:between w:val="nil"/>
          <w:bar w:val="nil"/>
        </w:pBdr>
        <w:spacing w:line="360" w:lineRule="auto"/>
        <w:ind w:firstLine="709"/>
        <w:jc w:val="both"/>
        <w:rPr>
          <w:rFonts w:eastAsia="Times New Roman"/>
          <w:sz w:val="28"/>
          <w:szCs w:val="28"/>
          <w:u w:color="000000"/>
        </w:rPr>
      </w:pPr>
      <w:r w:rsidRPr="009A1C52">
        <w:rPr>
          <w:rFonts w:eastAsia="Times New Roman"/>
          <w:sz w:val="28"/>
          <w:szCs w:val="28"/>
          <w:u w:color="000000"/>
        </w:rPr>
        <w:t>Правила по безопасной культуре поведения во время посещений соревнований по скалолазанию.</w:t>
      </w:r>
    </w:p>
    <w:p w14:paraId="6DDE9557" w14:textId="77777777" w:rsidR="00D2468F" w:rsidRPr="009A1C52" w:rsidRDefault="00D2468F" w:rsidP="009A1C52">
      <w:pPr>
        <w:widowControl w:val="0"/>
        <w:autoSpaceDE w:val="0"/>
        <w:autoSpaceDN w:val="0"/>
        <w:spacing w:line="360" w:lineRule="auto"/>
        <w:ind w:firstLine="709"/>
        <w:jc w:val="both"/>
        <w:rPr>
          <w:rFonts w:eastAsia="Times New Roman"/>
          <w:sz w:val="28"/>
          <w:szCs w:val="28"/>
          <w:u w:color="000000"/>
        </w:rPr>
      </w:pPr>
      <w:r w:rsidRPr="009A1C52">
        <w:rPr>
          <w:rFonts w:eastAsia="Times New Roman"/>
          <w:sz w:val="28"/>
          <w:szCs w:val="28"/>
          <w:u w:color="000000"/>
        </w:rPr>
        <w:t>Скалолазание как средство укрепления здоровья, закаливания и развития</w:t>
      </w:r>
    </w:p>
    <w:p w14:paraId="0F140D11" w14:textId="77777777" w:rsidR="00D2468F" w:rsidRPr="009A1C52" w:rsidRDefault="00D2468F" w:rsidP="009A1C52">
      <w:pPr>
        <w:pBdr>
          <w:top w:val="nil"/>
          <w:left w:val="nil"/>
          <w:bottom w:val="nil"/>
          <w:right w:val="nil"/>
          <w:between w:val="nil"/>
          <w:bar w:val="nil"/>
        </w:pBdr>
        <w:spacing w:line="360" w:lineRule="auto"/>
        <w:jc w:val="both"/>
        <w:rPr>
          <w:rFonts w:eastAsia="Times New Roman"/>
          <w:sz w:val="28"/>
          <w:szCs w:val="28"/>
          <w:u w:color="000000"/>
        </w:rPr>
      </w:pPr>
      <w:r w:rsidRPr="009A1C52">
        <w:rPr>
          <w:rFonts w:eastAsia="Times New Roman"/>
          <w:sz w:val="28"/>
          <w:szCs w:val="28"/>
          <w:u w:color="000000"/>
        </w:rPr>
        <w:t>физических качеств.</w:t>
      </w:r>
    </w:p>
    <w:p w14:paraId="0F45EC5E" w14:textId="77777777" w:rsidR="00D2468F" w:rsidRPr="009A1C52" w:rsidRDefault="00D2468F" w:rsidP="009A1C52">
      <w:pPr>
        <w:widowControl w:val="0"/>
        <w:autoSpaceDE w:val="0"/>
        <w:autoSpaceDN w:val="0"/>
        <w:spacing w:line="360" w:lineRule="auto"/>
        <w:ind w:firstLine="709"/>
        <w:jc w:val="both"/>
        <w:rPr>
          <w:rFonts w:eastAsia="Times New Roman"/>
          <w:sz w:val="28"/>
          <w:szCs w:val="28"/>
          <w:u w:color="000000"/>
        </w:rPr>
      </w:pPr>
      <w:r w:rsidRPr="009A1C52">
        <w:rPr>
          <w:rFonts w:eastAsia="Times New Roman"/>
          <w:sz w:val="28"/>
          <w:szCs w:val="28"/>
          <w:u w:color="000000"/>
        </w:rPr>
        <w:t>Режим дня при занятиях скалолазанием.</w:t>
      </w:r>
    </w:p>
    <w:p w14:paraId="0889858E" w14:textId="77777777" w:rsidR="00D2468F" w:rsidRPr="009A1C52" w:rsidRDefault="00D2468F" w:rsidP="009A1C52">
      <w:pPr>
        <w:pBdr>
          <w:top w:val="nil"/>
          <w:left w:val="nil"/>
          <w:bottom w:val="nil"/>
          <w:right w:val="nil"/>
          <w:between w:val="nil"/>
          <w:bar w:val="nil"/>
        </w:pBdr>
        <w:spacing w:line="360" w:lineRule="auto"/>
        <w:ind w:firstLine="709"/>
        <w:jc w:val="both"/>
        <w:rPr>
          <w:rFonts w:eastAsia="Arial Unicode MS"/>
          <w:sz w:val="28"/>
          <w:szCs w:val="28"/>
          <w:u w:color="000000"/>
          <w:bdr w:val="nil"/>
        </w:rPr>
      </w:pPr>
      <w:r w:rsidRPr="009A1C52">
        <w:rPr>
          <w:rFonts w:eastAsia="Times New Roman"/>
          <w:sz w:val="28"/>
          <w:szCs w:val="28"/>
          <w:u w:color="000000"/>
        </w:rPr>
        <w:t>Правила личной гигиены во время занятий скалолазанием.</w:t>
      </w:r>
    </w:p>
    <w:p w14:paraId="1ED53CEE" w14:textId="77777777" w:rsidR="00D2468F" w:rsidRPr="009A1C52" w:rsidRDefault="00D2468F" w:rsidP="009A1C52">
      <w:pPr>
        <w:pBdr>
          <w:top w:val="nil"/>
          <w:left w:val="nil"/>
          <w:bottom w:val="nil"/>
          <w:right w:val="nil"/>
          <w:between w:val="nil"/>
          <w:bar w:val="nil"/>
        </w:pBdr>
        <w:spacing w:line="360" w:lineRule="auto"/>
        <w:ind w:firstLine="709"/>
        <w:jc w:val="both"/>
        <w:rPr>
          <w:rFonts w:eastAsia="Arial Unicode MS"/>
          <w:sz w:val="28"/>
          <w:szCs w:val="28"/>
          <w:u w:color="000000"/>
          <w:bdr w:val="nil"/>
        </w:rPr>
      </w:pPr>
      <w:r w:rsidRPr="009A1C52">
        <w:rPr>
          <w:rFonts w:eastAsia="Arial Unicode MS"/>
          <w:sz w:val="28"/>
          <w:szCs w:val="28"/>
          <w:u w:color="000000"/>
          <w:bdr w:val="nil"/>
        </w:rPr>
        <w:t>2)</w:t>
      </w:r>
      <w:r w:rsidRPr="009A1C52">
        <w:rPr>
          <w:sz w:val="28"/>
          <w:szCs w:val="28"/>
        </w:rPr>
        <w:t> </w:t>
      </w:r>
      <w:r w:rsidRPr="009A1C52">
        <w:rPr>
          <w:rFonts w:eastAsia="Arial Unicode MS"/>
          <w:sz w:val="28"/>
          <w:szCs w:val="28"/>
          <w:u w:color="000000"/>
          <w:bdr w:val="nil"/>
        </w:rPr>
        <w:t>Способы самостоятельной деятельности.</w:t>
      </w:r>
    </w:p>
    <w:p w14:paraId="758F2D9B" w14:textId="77777777" w:rsidR="00D2468F" w:rsidRPr="009A1C52" w:rsidRDefault="00D2468F" w:rsidP="009A1C52">
      <w:pPr>
        <w:pBdr>
          <w:top w:val="nil"/>
          <w:left w:val="nil"/>
          <w:bottom w:val="nil"/>
          <w:right w:val="nil"/>
          <w:between w:val="nil"/>
          <w:bar w:val="nil"/>
        </w:pBdr>
        <w:spacing w:line="360" w:lineRule="auto"/>
        <w:ind w:firstLine="709"/>
        <w:jc w:val="both"/>
        <w:rPr>
          <w:rFonts w:eastAsia="Times New Roman"/>
          <w:sz w:val="28"/>
          <w:szCs w:val="28"/>
          <w:u w:color="000000"/>
        </w:rPr>
      </w:pPr>
      <w:r w:rsidRPr="009A1C52">
        <w:rPr>
          <w:rFonts w:eastAsia="Times New Roman"/>
          <w:sz w:val="28"/>
          <w:szCs w:val="28"/>
          <w:u w:color="000000"/>
        </w:rPr>
        <w:t xml:space="preserve">Соблюдение личной гигиены, требований к спортивной одежде и обуви </w:t>
      </w:r>
      <w:r w:rsidRPr="009A1C52">
        <w:rPr>
          <w:rFonts w:eastAsia="Times New Roman"/>
          <w:sz w:val="28"/>
          <w:szCs w:val="28"/>
          <w:u w:color="000000"/>
        </w:rPr>
        <w:br/>
        <w:t>для занятий скалолазанием.</w:t>
      </w:r>
    </w:p>
    <w:p w14:paraId="10D58787" w14:textId="77777777" w:rsidR="00D2468F" w:rsidRPr="009A1C52" w:rsidRDefault="00D2468F" w:rsidP="009A1C52">
      <w:pPr>
        <w:widowControl w:val="0"/>
        <w:autoSpaceDE w:val="0"/>
        <w:autoSpaceDN w:val="0"/>
        <w:spacing w:line="360" w:lineRule="auto"/>
        <w:ind w:firstLine="709"/>
        <w:jc w:val="both"/>
        <w:rPr>
          <w:rFonts w:eastAsia="Times New Roman"/>
          <w:sz w:val="28"/>
          <w:szCs w:val="28"/>
          <w:u w:color="000000"/>
        </w:rPr>
      </w:pPr>
      <w:r w:rsidRPr="009A1C52">
        <w:rPr>
          <w:rFonts w:eastAsia="Times New Roman"/>
          <w:sz w:val="28"/>
          <w:szCs w:val="28"/>
          <w:u w:color="000000"/>
        </w:rPr>
        <w:t xml:space="preserve">Первые внешние признаки утомления. </w:t>
      </w:r>
    </w:p>
    <w:p w14:paraId="6ABCEF07" w14:textId="77777777" w:rsidR="00D2468F" w:rsidRPr="009A1C52" w:rsidRDefault="00D2468F" w:rsidP="009A1C52">
      <w:pPr>
        <w:pBdr>
          <w:top w:val="nil"/>
          <w:left w:val="nil"/>
          <w:bottom w:val="nil"/>
          <w:right w:val="nil"/>
          <w:between w:val="nil"/>
          <w:bar w:val="nil"/>
        </w:pBdr>
        <w:spacing w:line="360" w:lineRule="auto"/>
        <w:ind w:firstLine="709"/>
        <w:jc w:val="both"/>
        <w:rPr>
          <w:rFonts w:eastAsia="Times New Roman"/>
          <w:sz w:val="28"/>
          <w:szCs w:val="28"/>
          <w:u w:color="000000"/>
        </w:rPr>
      </w:pPr>
      <w:r w:rsidRPr="009A1C52">
        <w:rPr>
          <w:rFonts w:eastAsia="Times New Roman"/>
          <w:sz w:val="28"/>
          <w:szCs w:val="28"/>
          <w:u w:color="000000"/>
        </w:rPr>
        <w:t>Способы самоконтроля за физической нагрузкой.</w:t>
      </w:r>
    </w:p>
    <w:p w14:paraId="6D2AC717" w14:textId="77777777" w:rsidR="00D2468F" w:rsidRPr="009A1C52" w:rsidRDefault="00D2468F" w:rsidP="009A1C52">
      <w:pPr>
        <w:pBdr>
          <w:top w:val="nil"/>
          <w:left w:val="nil"/>
          <w:bottom w:val="nil"/>
          <w:right w:val="nil"/>
          <w:between w:val="nil"/>
          <w:bar w:val="nil"/>
        </w:pBdr>
        <w:spacing w:line="360" w:lineRule="auto"/>
        <w:ind w:firstLine="709"/>
        <w:jc w:val="both"/>
        <w:rPr>
          <w:rFonts w:eastAsia="Times New Roman"/>
          <w:sz w:val="28"/>
          <w:szCs w:val="28"/>
          <w:u w:color="000000"/>
        </w:rPr>
      </w:pPr>
      <w:r w:rsidRPr="009A1C52">
        <w:rPr>
          <w:rFonts w:eastAsia="Times New Roman"/>
          <w:sz w:val="28"/>
          <w:szCs w:val="28"/>
          <w:u w:color="000000"/>
        </w:rPr>
        <w:t>Уход за спортивным инвентарем и оборудованием при занятиях скалолазанием.</w:t>
      </w:r>
    </w:p>
    <w:p w14:paraId="1D24BE9C" w14:textId="77777777" w:rsidR="00D2468F" w:rsidRPr="009A1C52" w:rsidRDefault="00D2468F" w:rsidP="009A1C52">
      <w:pPr>
        <w:pBdr>
          <w:top w:val="nil"/>
          <w:left w:val="nil"/>
          <w:bottom w:val="nil"/>
          <w:right w:val="nil"/>
          <w:between w:val="nil"/>
          <w:bar w:val="nil"/>
        </w:pBdr>
        <w:spacing w:line="360" w:lineRule="auto"/>
        <w:ind w:firstLine="709"/>
        <w:jc w:val="both"/>
        <w:rPr>
          <w:rFonts w:eastAsia="Times New Roman"/>
          <w:sz w:val="28"/>
          <w:szCs w:val="28"/>
          <w:u w:color="000000"/>
        </w:rPr>
      </w:pPr>
      <w:r w:rsidRPr="009A1C52">
        <w:rPr>
          <w:rFonts w:eastAsia="Times New Roman"/>
          <w:sz w:val="28"/>
          <w:szCs w:val="28"/>
          <w:u w:color="000000"/>
        </w:rPr>
        <w:t>Основы организации самостоятельных занятий скалолазанием.</w:t>
      </w:r>
    </w:p>
    <w:p w14:paraId="25B126E3" w14:textId="77777777" w:rsidR="00D2468F" w:rsidRPr="009A1C52" w:rsidRDefault="00D2468F" w:rsidP="009A1C52">
      <w:pPr>
        <w:widowControl w:val="0"/>
        <w:autoSpaceDE w:val="0"/>
        <w:autoSpaceDN w:val="0"/>
        <w:spacing w:line="360" w:lineRule="auto"/>
        <w:ind w:firstLine="709"/>
        <w:jc w:val="both"/>
        <w:rPr>
          <w:rFonts w:eastAsia="Times New Roman"/>
          <w:sz w:val="28"/>
          <w:szCs w:val="28"/>
          <w:u w:color="000000"/>
        </w:rPr>
      </w:pPr>
      <w:r w:rsidRPr="009A1C52">
        <w:rPr>
          <w:rFonts w:eastAsia="Times New Roman"/>
          <w:sz w:val="28"/>
          <w:szCs w:val="28"/>
          <w:u w:color="000000"/>
        </w:rPr>
        <w:t>Подвижные игры и правила их проведения.</w:t>
      </w:r>
    </w:p>
    <w:p w14:paraId="182D9F7E" w14:textId="77777777" w:rsidR="00D2468F" w:rsidRPr="009A1C52" w:rsidRDefault="00D2468F" w:rsidP="009A1C52">
      <w:pPr>
        <w:widowControl w:val="0"/>
        <w:autoSpaceDE w:val="0"/>
        <w:autoSpaceDN w:val="0"/>
        <w:spacing w:line="360" w:lineRule="auto"/>
        <w:ind w:firstLine="709"/>
        <w:jc w:val="both"/>
        <w:rPr>
          <w:rFonts w:eastAsia="Times New Roman"/>
          <w:sz w:val="28"/>
          <w:szCs w:val="28"/>
          <w:u w:color="000000"/>
        </w:rPr>
      </w:pPr>
      <w:r w:rsidRPr="009A1C52">
        <w:rPr>
          <w:rFonts w:eastAsia="Times New Roman"/>
          <w:sz w:val="28"/>
          <w:szCs w:val="28"/>
          <w:u w:color="000000"/>
        </w:rPr>
        <w:t xml:space="preserve">Организация и проведение игр, направленных на формирование двигательных умений скалолаза. </w:t>
      </w:r>
    </w:p>
    <w:p w14:paraId="294C7420" w14:textId="77777777" w:rsidR="00D2468F" w:rsidRPr="009A1C52" w:rsidRDefault="00D2468F" w:rsidP="009A1C52">
      <w:pPr>
        <w:pBdr>
          <w:top w:val="nil"/>
          <w:left w:val="nil"/>
          <w:bottom w:val="nil"/>
          <w:right w:val="nil"/>
          <w:between w:val="nil"/>
          <w:bar w:val="nil"/>
        </w:pBdr>
        <w:spacing w:line="360" w:lineRule="auto"/>
        <w:ind w:firstLine="709"/>
        <w:jc w:val="both"/>
        <w:rPr>
          <w:rFonts w:eastAsia="Times New Roman"/>
          <w:sz w:val="28"/>
          <w:szCs w:val="28"/>
          <w:u w:color="000000"/>
        </w:rPr>
      </w:pPr>
      <w:r w:rsidRPr="009A1C52">
        <w:rPr>
          <w:rFonts w:eastAsia="Times New Roman"/>
          <w:sz w:val="28"/>
          <w:szCs w:val="28"/>
          <w:u w:color="000000"/>
        </w:rPr>
        <w:t xml:space="preserve">Организации подвижных и иных игр с элементами скалолазания </w:t>
      </w:r>
      <w:r w:rsidRPr="009A1C52">
        <w:rPr>
          <w:rFonts w:eastAsia="Times New Roman"/>
          <w:sz w:val="28"/>
          <w:szCs w:val="28"/>
          <w:u w:color="000000"/>
        </w:rPr>
        <w:br/>
        <w:t>со сверстниками в активной досуговой деятельности.</w:t>
      </w:r>
    </w:p>
    <w:p w14:paraId="750FB0CF" w14:textId="77777777" w:rsidR="00D2468F" w:rsidRPr="009A1C52" w:rsidRDefault="00D2468F" w:rsidP="009A1C52">
      <w:pPr>
        <w:pBdr>
          <w:top w:val="nil"/>
          <w:left w:val="nil"/>
          <w:bottom w:val="nil"/>
          <w:right w:val="nil"/>
          <w:between w:val="nil"/>
          <w:bar w:val="nil"/>
        </w:pBdr>
        <w:spacing w:line="360" w:lineRule="auto"/>
        <w:ind w:firstLine="709"/>
        <w:jc w:val="both"/>
        <w:rPr>
          <w:rFonts w:eastAsia="Times New Roman"/>
          <w:sz w:val="28"/>
          <w:szCs w:val="28"/>
          <w:u w:color="000000"/>
        </w:rPr>
      </w:pPr>
      <w:r w:rsidRPr="009A1C52">
        <w:rPr>
          <w:rFonts w:eastAsia="Times New Roman"/>
          <w:sz w:val="28"/>
          <w:szCs w:val="28"/>
          <w:u w:color="000000"/>
        </w:rPr>
        <w:t xml:space="preserve">Составление комплексов различной направленности: утренней гигиенической гимнастики, корригирующей гимнастики, дыхательной гимнастики, упражнений </w:t>
      </w:r>
      <w:r w:rsidRPr="009A1C52">
        <w:rPr>
          <w:rFonts w:eastAsia="Times New Roman"/>
          <w:sz w:val="28"/>
          <w:szCs w:val="28"/>
          <w:u w:color="000000"/>
        </w:rPr>
        <w:br/>
        <w:t>для укрепления суставов, упражнений для развития физических качеств, упражнений для глаз, упражнений для формирования осанки и профилактики плоскостопия.</w:t>
      </w:r>
    </w:p>
    <w:p w14:paraId="75FEF673" w14:textId="77777777" w:rsidR="00D2468F" w:rsidRPr="009A1C52" w:rsidRDefault="00D2468F" w:rsidP="009A1C52">
      <w:pPr>
        <w:pBdr>
          <w:top w:val="nil"/>
          <w:left w:val="nil"/>
          <w:bottom w:val="nil"/>
          <w:right w:val="nil"/>
          <w:between w:val="nil"/>
          <w:bar w:val="nil"/>
        </w:pBdr>
        <w:spacing w:line="360" w:lineRule="auto"/>
        <w:ind w:firstLine="709"/>
        <w:jc w:val="both"/>
        <w:rPr>
          <w:rFonts w:eastAsia="Times New Roman"/>
          <w:sz w:val="28"/>
          <w:szCs w:val="28"/>
          <w:u w:color="000000"/>
        </w:rPr>
      </w:pPr>
      <w:r w:rsidRPr="009A1C52">
        <w:rPr>
          <w:rFonts w:eastAsia="Times New Roman"/>
          <w:sz w:val="28"/>
          <w:szCs w:val="28"/>
          <w:u w:color="000000"/>
        </w:rPr>
        <w:t>Подбор общеразвивающих упражнений, составление комплексов и включение их в подготовительную часть урока, занятия.</w:t>
      </w:r>
    </w:p>
    <w:p w14:paraId="5141805A" w14:textId="77777777" w:rsidR="00D2468F" w:rsidRPr="009A1C52" w:rsidRDefault="00D2468F" w:rsidP="009A1C52">
      <w:pPr>
        <w:pBdr>
          <w:top w:val="nil"/>
          <w:left w:val="nil"/>
          <w:bottom w:val="nil"/>
          <w:right w:val="nil"/>
          <w:between w:val="nil"/>
          <w:bar w:val="nil"/>
        </w:pBdr>
        <w:spacing w:line="360" w:lineRule="auto"/>
        <w:ind w:firstLine="709"/>
        <w:jc w:val="both"/>
        <w:rPr>
          <w:rFonts w:eastAsia="Times New Roman"/>
          <w:sz w:val="28"/>
          <w:szCs w:val="28"/>
          <w:u w:color="000000"/>
        </w:rPr>
      </w:pPr>
      <w:r w:rsidRPr="009A1C52">
        <w:rPr>
          <w:rFonts w:eastAsia="Times New Roman"/>
          <w:sz w:val="28"/>
          <w:szCs w:val="28"/>
          <w:u w:color="000000"/>
        </w:rPr>
        <w:t>Подбор и составление комплексов упражнений, направленных на развитие специальных физических качеств скалолаза.</w:t>
      </w:r>
    </w:p>
    <w:p w14:paraId="58E5F029" w14:textId="77777777" w:rsidR="00D2468F" w:rsidRPr="009A1C52" w:rsidRDefault="00D2468F" w:rsidP="009A1C52">
      <w:pPr>
        <w:pBdr>
          <w:top w:val="nil"/>
          <w:left w:val="nil"/>
          <w:bottom w:val="nil"/>
          <w:right w:val="nil"/>
          <w:between w:val="nil"/>
          <w:bar w:val="nil"/>
        </w:pBdr>
        <w:spacing w:line="360" w:lineRule="auto"/>
        <w:ind w:firstLine="709"/>
        <w:jc w:val="both"/>
        <w:rPr>
          <w:rFonts w:eastAsia="Times New Roman"/>
          <w:sz w:val="28"/>
          <w:szCs w:val="28"/>
          <w:u w:color="000000"/>
        </w:rPr>
      </w:pPr>
      <w:r w:rsidRPr="009A1C52">
        <w:rPr>
          <w:rFonts w:eastAsia="Times New Roman"/>
          <w:sz w:val="28"/>
          <w:szCs w:val="28"/>
          <w:u w:color="000000"/>
        </w:rPr>
        <w:t xml:space="preserve">Контрольно-тестовые упражнения по общей физической, специальной </w:t>
      </w:r>
      <w:r w:rsidRPr="009A1C52">
        <w:rPr>
          <w:rFonts w:eastAsia="Times New Roman"/>
          <w:sz w:val="28"/>
          <w:szCs w:val="28"/>
          <w:u w:color="000000"/>
        </w:rPr>
        <w:br/>
        <w:t>и технической подготовке.</w:t>
      </w:r>
    </w:p>
    <w:p w14:paraId="083B2B37" w14:textId="77777777" w:rsidR="00D2468F" w:rsidRPr="009A1C52" w:rsidRDefault="00D2468F" w:rsidP="009A1C52">
      <w:pPr>
        <w:pBdr>
          <w:top w:val="nil"/>
          <w:left w:val="nil"/>
          <w:bottom w:val="nil"/>
          <w:right w:val="nil"/>
          <w:between w:val="nil"/>
          <w:bar w:val="nil"/>
        </w:pBdr>
        <w:spacing w:line="360" w:lineRule="auto"/>
        <w:ind w:firstLine="709"/>
        <w:jc w:val="both"/>
        <w:rPr>
          <w:rFonts w:eastAsia="Times New Roman"/>
          <w:sz w:val="28"/>
          <w:szCs w:val="28"/>
          <w:u w:color="000000"/>
        </w:rPr>
      </w:pPr>
      <w:r w:rsidRPr="009A1C52">
        <w:rPr>
          <w:rFonts w:eastAsia="Times New Roman"/>
          <w:sz w:val="28"/>
          <w:szCs w:val="28"/>
          <w:u w:color="000000"/>
        </w:rPr>
        <w:t xml:space="preserve">Причины возникновения ошибок при выполнении технических приёмов </w:t>
      </w:r>
      <w:r w:rsidRPr="009A1C52">
        <w:rPr>
          <w:rFonts w:eastAsia="Times New Roman"/>
          <w:sz w:val="28"/>
          <w:szCs w:val="28"/>
          <w:u w:color="000000"/>
        </w:rPr>
        <w:br/>
        <w:t>и способы их устранения.</w:t>
      </w:r>
    </w:p>
    <w:p w14:paraId="60F59A0C" w14:textId="77777777" w:rsidR="00D2468F" w:rsidRPr="009A1C52" w:rsidRDefault="00D2468F" w:rsidP="009A1C52">
      <w:pPr>
        <w:pBdr>
          <w:top w:val="nil"/>
          <w:left w:val="nil"/>
          <w:bottom w:val="nil"/>
          <w:right w:val="nil"/>
          <w:between w:val="nil"/>
          <w:bar w:val="nil"/>
        </w:pBdr>
        <w:spacing w:line="360" w:lineRule="auto"/>
        <w:ind w:firstLine="709"/>
        <w:jc w:val="both"/>
        <w:rPr>
          <w:rFonts w:eastAsia="Arial Unicode MS"/>
          <w:sz w:val="28"/>
          <w:szCs w:val="28"/>
          <w:u w:color="000000"/>
          <w:bdr w:val="nil"/>
        </w:rPr>
      </w:pPr>
      <w:r w:rsidRPr="009A1C52">
        <w:rPr>
          <w:rFonts w:eastAsia="Arial Unicode MS"/>
          <w:sz w:val="28"/>
          <w:szCs w:val="28"/>
          <w:u w:color="000000"/>
          <w:bdr w:val="nil"/>
        </w:rPr>
        <w:t>3) Физическое совершенствование.</w:t>
      </w:r>
    </w:p>
    <w:p w14:paraId="4923999F" w14:textId="77777777" w:rsidR="00D2468F" w:rsidRPr="009A1C52" w:rsidRDefault="00D2468F" w:rsidP="009A1C52">
      <w:pPr>
        <w:pBdr>
          <w:top w:val="nil"/>
          <w:left w:val="nil"/>
          <w:bottom w:val="nil"/>
          <w:right w:val="nil"/>
          <w:between w:val="nil"/>
          <w:bar w:val="nil"/>
        </w:pBdr>
        <w:spacing w:line="360" w:lineRule="auto"/>
        <w:ind w:firstLine="709"/>
        <w:jc w:val="both"/>
        <w:rPr>
          <w:rFonts w:eastAsia="Times New Roman"/>
          <w:sz w:val="28"/>
          <w:szCs w:val="28"/>
          <w:u w:color="000000"/>
        </w:rPr>
      </w:pPr>
      <w:r w:rsidRPr="009A1C52">
        <w:rPr>
          <w:rFonts w:eastAsia="Times New Roman"/>
          <w:sz w:val="28"/>
          <w:szCs w:val="28"/>
          <w:u w:color="000000"/>
        </w:rPr>
        <w:t>Комплексы общеразвивающих упражнений.</w:t>
      </w:r>
    </w:p>
    <w:p w14:paraId="75C94BBD" w14:textId="77777777" w:rsidR="00D2468F" w:rsidRPr="009A1C52" w:rsidRDefault="00D2468F" w:rsidP="009A1C52">
      <w:pPr>
        <w:pBdr>
          <w:top w:val="nil"/>
          <w:left w:val="nil"/>
          <w:bottom w:val="nil"/>
          <w:right w:val="nil"/>
          <w:between w:val="nil"/>
          <w:bar w:val="nil"/>
        </w:pBdr>
        <w:spacing w:line="360" w:lineRule="auto"/>
        <w:ind w:firstLine="709"/>
        <w:jc w:val="both"/>
        <w:rPr>
          <w:rFonts w:eastAsia="Times New Roman"/>
          <w:sz w:val="28"/>
          <w:szCs w:val="28"/>
          <w:u w:color="000000"/>
        </w:rPr>
      </w:pPr>
      <w:r w:rsidRPr="009A1C52">
        <w:rPr>
          <w:rFonts w:eastAsia="Times New Roman"/>
          <w:sz w:val="28"/>
          <w:szCs w:val="28"/>
          <w:u w:color="000000"/>
        </w:rPr>
        <w:t>Комплексы специальной разминки перед соревнованиями.</w:t>
      </w:r>
    </w:p>
    <w:p w14:paraId="466B8FD7" w14:textId="77777777" w:rsidR="00D2468F" w:rsidRPr="009A1C52" w:rsidRDefault="00D2468F" w:rsidP="009A1C52">
      <w:pPr>
        <w:pBdr>
          <w:top w:val="nil"/>
          <w:left w:val="nil"/>
          <w:bottom w:val="nil"/>
          <w:right w:val="nil"/>
          <w:between w:val="nil"/>
          <w:bar w:val="nil"/>
        </w:pBdr>
        <w:spacing w:line="360" w:lineRule="auto"/>
        <w:ind w:firstLine="709"/>
        <w:jc w:val="both"/>
        <w:rPr>
          <w:rFonts w:eastAsia="Times New Roman"/>
          <w:sz w:val="28"/>
          <w:szCs w:val="28"/>
          <w:u w:color="000000"/>
        </w:rPr>
      </w:pPr>
      <w:r w:rsidRPr="009A1C52">
        <w:rPr>
          <w:rFonts w:eastAsia="Times New Roman"/>
          <w:sz w:val="28"/>
          <w:szCs w:val="28"/>
          <w:u w:color="000000"/>
        </w:rPr>
        <w:t>Комплексы корригирующей гимнастики с использованием специальных упражнений.</w:t>
      </w:r>
    </w:p>
    <w:p w14:paraId="277A0073" w14:textId="77777777" w:rsidR="00D2468F" w:rsidRPr="009A1C52" w:rsidRDefault="00D2468F" w:rsidP="009A1C52">
      <w:pPr>
        <w:pBdr>
          <w:top w:val="nil"/>
          <w:left w:val="nil"/>
          <w:bottom w:val="nil"/>
          <w:right w:val="nil"/>
          <w:between w:val="nil"/>
          <w:bar w:val="nil"/>
        </w:pBdr>
        <w:spacing w:line="360" w:lineRule="auto"/>
        <w:ind w:firstLine="709"/>
        <w:jc w:val="both"/>
        <w:rPr>
          <w:rFonts w:eastAsia="Times New Roman"/>
          <w:sz w:val="28"/>
          <w:szCs w:val="28"/>
          <w:u w:color="000000"/>
        </w:rPr>
      </w:pPr>
      <w:r w:rsidRPr="009A1C52">
        <w:rPr>
          <w:rFonts w:eastAsia="Times New Roman"/>
          <w:sz w:val="28"/>
          <w:szCs w:val="28"/>
          <w:u w:color="000000"/>
        </w:rPr>
        <w:t xml:space="preserve">Комплексы специальных упражнений для формирования техники движений </w:t>
      </w:r>
      <w:r w:rsidRPr="009A1C52">
        <w:rPr>
          <w:rFonts w:eastAsia="Times New Roman"/>
          <w:sz w:val="28"/>
          <w:szCs w:val="28"/>
          <w:u w:color="000000"/>
        </w:rPr>
        <w:br/>
        <w:t>и двигательных навыков, необходимых в скалолазании.</w:t>
      </w:r>
    </w:p>
    <w:p w14:paraId="0E701159" w14:textId="77777777" w:rsidR="00D2468F" w:rsidRPr="009A1C52" w:rsidRDefault="00D2468F" w:rsidP="009A1C52">
      <w:pPr>
        <w:pBdr>
          <w:top w:val="nil"/>
          <w:left w:val="nil"/>
          <w:bottom w:val="nil"/>
          <w:right w:val="nil"/>
          <w:between w:val="nil"/>
          <w:bar w:val="nil"/>
        </w:pBdr>
        <w:spacing w:line="360" w:lineRule="auto"/>
        <w:ind w:firstLine="709"/>
        <w:jc w:val="both"/>
        <w:rPr>
          <w:rFonts w:eastAsia="Times New Roman"/>
          <w:sz w:val="28"/>
          <w:szCs w:val="28"/>
          <w:u w:color="000000"/>
        </w:rPr>
      </w:pPr>
      <w:r w:rsidRPr="009A1C52">
        <w:rPr>
          <w:rFonts w:eastAsia="Times New Roman"/>
          <w:sz w:val="28"/>
          <w:szCs w:val="28"/>
          <w:u w:color="000000"/>
        </w:rPr>
        <w:t>Способы индивидуального регулирования физической нагрузки с учетом уровня физического развития и функционального состояния.</w:t>
      </w:r>
    </w:p>
    <w:p w14:paraId="7C564770" w14:textId="77777777" w:rsidR="00D2468F" w:rsidRPr="009A1C52" w:rsidRDefault="00D2468F" w:rsidP="009A1C52">
      <w:pPr>
        <w:pBdr>
          <w:top w:val="nil"/>
          <w:left w:val="nil"/>
          <w:bottom w:val="nil"/>
          <w:right w:val="nil"/>
          <w:between w:val="nil"/>
          <w:bar w:val="nil"/>
        </w:pBdr>
        <w:spacing w:line="360" w:lineRule="auto"/>
        <w:ind w:firstLine="709"/>
        <w:jc w:val="both"/>
        <w:rPr>
          <w:rFonts w:eastAsia="Times New Roman"/>
          <w:sz w:val="28"/>
          <w:szCs w:val="28"/>
          <w:u w:color="000000"/>
        </w:rPr>
      </w:pPr>
      <w:r w:rsidRPr="009A1C52">
        <w:rPr>
          <w:rFonts w:eastAsia="Times New Roman"/>
          <w:sz w:val="28"/>
          <w:szCs w:val="28"/>
          <w:u w:color="000000"/>
        </w:rPr>
        <w:t>Подвижные игры и эстафеты с элементами скалолазания.</w:t>
      </w:r>
    </w:p>
    <w:p w14:paraId="14FF982A" w14:textId="77777777" w:rsidR="00D2468F" w:rsidRPr="009A1C52" w:rsidRDefault="00D2468F" w:rsidP="009A1C52">
      <w:pPr>
        <w:widowControl w:val="0"/>
        <w:autoSpaceDE w:val="0"/>
        <w:autoSpaceDN w:val="0"/>
        <w:spacing w:line="360" w:lineRule="auto"/>
        <w:ind w:firstLine="709"/>
        <w:jc w:val="both"/>
        <w:rPr>
          <w:rFonts w:eastAsia="Times New Roman"/>
          <w:sz w:val="28"/>
          <w:szCs w:val="28"/>
          <w:u w:color="000000"/>
        </w:rPr>
      </w:pPr>
      <w:r w:rsidRPr="009A1C52">
        <w:rPr>
          <w:rFonts w:eastAsia="Times New Roman"/>
          <w:sz w:val="28"/>
          <w:szCs w:val="28"/>
          <w:u w:color="000000"/>
        </w:rPr>
        <w:t>Игры с мячом и различными предметами.</w:t>
      </w:r>
    </w:p>
    <w:p w14:paraId="2C7D3C21" w14:textId="23767965" w:rsidR="00D2468F" w:rsidRPr="009A1C52" w:rsidRDefault="00D2468F" w:rsidP="009A1C52">
      <w:pPr>
        <w:widowControl w:val="0"/>
        <w:autoSpaceDE w:val="0"/>
        <w:autoSpaceDN w:val="0"/>
        <w:spacing w:line="360" w:lineRule="auto"/>
        <w:ind w:firstLine="709"/>
        <w:jc w:val="both"/>
        <w:rPr>
          <w:rFonts w:eastAsia="Times New Roman"/>
          <w:sz w:val="28"/>
          <w:szCs w:val="28"/>
          <w:u w:color="000000"/>
        </w:rPr>
      </w:pPr>
      <w:r w:rsidRPr="009A1C52">
        <w:rPr>
          <w:rFonts w:eastAsia="Times New Roman"/>
          <w:sz w:val="28"/>
          <w:szCs w:val="28"/>
          <w:u w:color="000000"/>
        </w:rPr>
        <w:t xml:space="preserve">Подвижные игры на площадке: </w:t>
      </w:r>
      <w:r w:rsidR="00DF34B8" w:rsidRPr="009A1C52">
        <w:rPr>
          <w:rFonts w:eastAsia="Times New Roman"/>
          <w:sz w:val="28"/>
          <w:szCs w:val="28"/>
          <w:u w:color="000000"/>
        </w:rPr>
        <w:t>«</w:t>
      </w:r>
      <w:r w:rsidRPr="009A1C52">
        <w:rPr>
          <w:rFonts w:eastAsia="Times New Roman"/>
          <w:sz w:val="28"/>
          <w:szCs w:val="28"/>
          <w:u w:color="000000"/>
        </w:rPr>
        <w:t>Пятнашки</w:t>
      </w:r>
      <w:r w:rsidR="00DF34B8" w:rsidRPr="009A1C52">
        <w:rPr>
          <w:rFonts w:eastAsia="Times New Roman"/>
          <w:sz w:val="28"/>
          <w:szCs w:val="28"/>
          <w:u w:color="000000"/>
        </w:rPr>
        <w:t>»</w:t>
      </w:r>
      <w:r w:rsidRPr="009A1C52">
        <w:rPr>
          <w:rFonts w:eastAsia="Times New Roman"/>
          <w:sz w:val="28"/>
          <w:szCs w:val="28"/>
          <w:u w:color="000000"/>
        </w:rPr>
        <w:t xml:space="preserve">, </w:t>
      </w:r>
      <w:r w:rsidR="00DF34B8" w:rsidRPr="009A1C52">
        <w:rPr>
          <w:rFonts w:eastAsia="Times New Roman"/>
          <w:sz w:val="28"/>
          <w:szCs w:val="28"/>
          <w:u w:color="000000"/>
        </w:rPr>
        <w:t>«</w:t>
      </w:r>
      <w:r w:rsidRPr="009A1C52">
        <w:rPr>
          <w:rFonts w:eastAsia="Times New Roman"/>
          <w:sz w:val="28"/>
          <w:szCs w:val="28"/>
          <w:u w:color="000000"/>
        </w:rPr>
        <w:t>Чехарда</w:t>
      </w:r>
      <w:r w:rsidR="00DF34B8" w:rsidRPr="009A1C52">
        <w:rPr>
          <w:rFonts w:eastAsia="Times New Roman"/>
          <w:sz w:val="28"/>
          <w:szCs w:val="28"/>
          <w:u w:color="000000"/>
        </w:rPr>
        <w:t>»</w:t>
      </w:r>
      <w:r w:rsidRPr="009A1C52">
        <w:rPr>
          <w:rFonts w:eastAsia="Times New Roman"/>
          <w:sz w:val="28"/>
          <w:szCs w:val="28"/>
          <w:u w:color="000000"/>
        </w:rPr>
        <w:t>, игры с мячом.</w:t>
      </w:r>
    </w:p>
    <w:p w14:paraId="5B7892A8" w14:textId="77777777" w:rsidR="00D2468F" w:rsidRPr="009A1C52" w:rsidRDefault="00D2468F" w:rsidP="009A1C52">
      <w:pPr>
        <w:pBdr>
          <w:top w:val="nil"/>
          <w:left w:val="nil"/>
          <w:bottom w:val="nil"/>
          <w:right w:val="nil"/>
          <w:between w:val="nil"/>
          <w:bar w:val="nil"/>
        </w:pBdr>
        <w:spacing w:line="360" w:lineRule="auto"/>
        <w:ind w:firstLine="709"/>
        <w:jc w:val="both"/>
        <w:rPr>
          <w:rFonts w:eastAsia="Times New Roman"/>
          <w:sz w:val="28"/>
          <w:szCs w:val="28"/>
          <w:u w:color="000000"/>
        </w:rPr>
      </w:pPr>
      <w:r w:rsidRPr="009A1C52">
        <w:rPr>
          <w:rFonts w:eastAsia="Times New Roman"/>
          <w:sz w:val="28"/>
          <w:szCs w:val="28"/>
          <w:u w:color="000000"/>
        </w:rPr>
        <w:t>Эстафеты на развитие физических и специальных качеств.</w:t>
      </w:r>
    </w:p>
    <w:p w14:paraId="3B9F1A9D" w14:textId="77777777" w:rsidR="00D2468F" w:rsidRPr="009A1C52" w:rsidRDefault="00D2468F" w:rsidP="009A1C52">
      <w:pPr>
        <w:widowControl w:val="0"/>
        <w:autoSpaceDE w:val="0"/>
        <w:autoSpaceDN w:val="0"/>
        <w:spacing w:line="360" w:lineRule="auto"/>
        <w:ind w:firstLine="709"/>
        <w:jc w:val="both"/>
        <w:rPr>
          <w:rFonts w:eastAsia="Times New Roman"/>
          <w:sz w:val="28"/>
          <w:szCs w:val="28"/>
          <w:u w:color="000000"/>
        </w:rPr>
      </w:pPr>
      <w:r w:rsidRPr="009A1C52">
        <w:rPr>
          <w:rFonts w:eastAsia="Times New Roman"/>
          <w:sz w:val="28"/>
          <w:szCs w:val="28"/>
          <w:u w:color="000000"/>
        </w:rPr>
        <w:t xml:space="preserve">Техника лазания. </w:t>
      </w:r>
    </w:p>
    <w:p w14:paraId="61CCBBDF" w14:textId="77777777" w:rsidR="00D2468F" w:rsidRPr="009A1C52" w:rsidRDefault="00D2468F" w:rsidP="009A1C52">
      <w:pPr>
        <w:widowControl w:val="0"/>
        <w:autoSpaceDE w:val="0"/>
        <w:autoSpaceDN w:val="0"/>
        <w:spacing w:line="360" w:lineRule="auto"/>
        <w:ind w:firstLine="709"/>
        <w:jc w:val="both"/>
        <w:rPr>
          <w:rFonts w:eastAsia="Times New Roman"/>
          <w:sz w:val="28"/>
          <w:szCs w:val="28"/>
          <w:u w:color="000000"/>
        </w:rPr>
      </w:pPr>
      <w:r w:rsidRPr="009A1C52">
        <w:rPr>
          <w:rFonts w:eastAsia="Times New Roman"/>
          <w:sz w:val="28"/>
          <w:szCs w:val="28"/>
          <w:u w:color="000000"/>
        </w:rPr>
        <w:t>Базовые элементы работы ног на различном рельефе, основные типы хватов, базовые технические движения и элементы.</w:t>
      </w:r>
    </w:p>
    <w:p w14:paraId="065034C1" w14:textId="77777777" w:rsidR="00D2468F" w:rsidRPr="009A1C52" w:rsidRDefault="00D2468F" w:rsidP="009A1C52">
      <w:pPr>
        <w:widowControl w:val="0"/>
        <w:autoSpaceDE w:val="0"/>
        <w:autoSpaceDN w:val="0"/>
        <w:spacing w:line="360" w:lineRule="auto"/>
        <w:ind w:firstLine="709"/>
        <w:jc w:val="both"/>
        <w:rPr>
          <w:rFonts w:eastAsia="Times New Roman"/>
          <w:sz w:val="28"/>
          <w:szCs w:val="28"/>
          <w:u w:color="000000"/>
        </w:rPr>
      </w:pPr>
      <w:r w:rsidRPr="009A1C52">
        <w:rPr>
          <w:rFonts w:eastAsia="Times New Roman"/>
          <w:sz w:val="28"/>
          <w:szCs w:val="28"/>
          <w:u w:color="000000"/>
        </w:rPr>
        <w:t>Лазание на плоскостях с различным углом наклона (положительные стенки, вертикали, стенки с отрицательным уклоном до 45 градусов).</w:t>
      </w:r>
    </w:p>
    <w:p w14:paraId="4E048251" w14:textId="77777777" w:rsidR="00D2468F" w:rsidRPr="009A1C52" w:rsidRDefault="00D2468F" w:rsidP="009A1C52">
      <w:pPr>
        <w:widowControl w:val="0"/>
        <w:autoSpaceDE w:val="0"/>
        <w:autoSpaceDN w:val="0"/>
        <w:spacing w:line="360" w:lineRule="auto"/>
        <w:ind w:firstLine="709"/>
        <w:jc w:val="both"/>
        <w:rPr>
          <w:rFonts w:eastAsia="Times New Roman"/>
          <w:sz w:val="28"/>
          <w:szCs w:val="28"/>
          <w:u w:color="000000"/>
        </w:rPr>
      </w:pPr>
      <w:r w:rsidRPr="009A1C52">
        <w:rPr>
          <w:rFonts w:eastAsia="Times New Roman"/>
          <w:sz w:val="28"/>
          <w:szCs w:val="28"/>
          <w:u w:color="000000"/>
        </w:rPr>
        <w:t>Лазание с различным темпом и скоростью перемещения.</w:t>
      </w:r>
    </w:p>
    <w:p w14:paraId="1E082BBA" w14:textId="77777777" w:rsidR="00D2468F" w:rsidRPr="009A1C52" w:rsidRDefault="00D2468F" w:rsidP="009A1C52">
      <w:pPr>
        <w:pBdr>
          <w:top w:val="nil"/>
          <w:left w:val="nil"/>
          <w:bottom w:val="nil"/>
          <w:right w:val="nil"/>
          <w:between w:val="nil"/>
          <w:bar w:val="nil"/>
        </w:pBdr>
        <w:spacing w:line="360" w:lineRule="auto"/>
        <w:ind w:firstLine="709"/>
        <w:jc w:val="both"/>
        <w:rPr>
          <w:rFonts w:eastAsia="Times New Roman"/>
          <w:sz w:val="28"/>
          <w:szCs w:val="28"/>
          <w:u w:color="000000"/>
        </w:rPr>
      </w:pPr>
      <w:r w:rsidRPr="009A1C52">
        <w:rPr>
          <w:rFonts w:eastAsia="Times New Roman"/>
          <w:sz w:val="28"/>
          <w:szCs w:val="28"/>
          <w:u w:color="000000"/>
        </w:rPr>
        <w:t>Сложно-координационные технические элементы.</w:t>
      </w:r>
    </w:p>
    <w:p w14:paraId="3A82514B" w14:textId="77777777" w:rsidR="00D2468F" w:rsidRPr="009A1C52" w:rsidRDefault="00D2468F" w:rsidP="009A1C52">
      <w:pPr>
        <w:pBdr>
          <w:top w:val="nil"/>
          <w:left w:val="nil"/>
          <w:bottom w:val="nil"/>
          <w:right w:val="nil"/>
          <w:between w:val="nil"/>
          <w:bar w:val="nil"/>
        </w:pBdr>
        <w:spacing w:line="360" w:lineRule="auto"/>
        <w:ind w:firstLine="709"/>
        <w:jc w:val="both"/>
        <w:rPr>
          <w:rFonts w:eastAsia="Times New Roman"/>
          <w:sz w:val="28"/>
          <w:szCs w:val="28"/>
          <w:u w:color="000000"/>
        </w:rPr>
      </w:pPr>
      <w:r w:rsidRPr="009A1C52">
        <w:rPr>
          <w:rFonts w:eastAsia="Times New Roman"/>
          <w:sz w:val="28"/>
          <w:szCs w:val="28"/>
          <w:u w:color="000000"/>
        </w:rPr>
        <w:t>Учебные соревнования по скалолазанию.</w:t>
      </w:r>
    </w:p>
    <w:p w14:paraId="3475721A" w14:textId="77777777" w:rsidR="00D2468F" w:rsidRPr="009A1C52" w:rsidRDefault="00D2468F" w:rsidP="009A1C52">
      <w:pPr>
        <w:pBdr>
          <w:top w:val="nil"/>
          <w:left w:val="nil"/>
          <w:bottom w:val="nil"/>
          <w:right w:val="nil"/>
          <w:between w:val="nil"/>
          <w:bar w:val="nil"/>
        </w:pBdr>
        <w:spacing w:line="360" w:lineRule="auto"/>
        <w:ind w:firstLine="709"/>
        <w:jc w:val="both"/>
        <w:rPr>
          <w:rFonts w:eastAsia="Arial Unicode MS"/>
          <w:sz w:val="28"/>
          <w:szCs w:val="28"/>
          <w:u w:color="000000"/>
          <w:bdr w:val="nil"/>
        </w:rPr>
      </w:pPr>
      <w:r w:rsidRPr="009A1C52">
        <w:rPr>
          <w:rFonts w:eastAsia="Times New Roman"/>
          <w:sz w:val="28"/>
          <w:szCs w:val="28"/>
          <w:u w:color="000000"/>
        </w:rPr>
        <w:t>Участие в соревновательной деятельности.</w:t>
      </w:r>
    </w:p>
    <w:p w14:paraId="18A730B4" w14:textId="6B50332E" w:rsidR="00D2468F" w:rsidRPr="009A1C52" w:rsidRDefault="00CF72EB" w:rsidP="009A1C52">
      <w:pPr>
        <w:pBdr>
          <w:top w:val="nil"/>
          <w:left w:val="nil"/>
          <w:bottom w:val="nil"/>
          <w:right w:val="nil"/>
          <w:between w:val="nil"/>
          <w:bar w:val="nil"/>
        </w:pBdr>
        <w:spacing w:line="360" w:lineRule="auto"/>
        <w:ind w:firstLine="709"/>
        <w:jc w:val="both"/>
        <w:rPr>
          <w:rFonts w:eastAsia="Arial Unicode MS"/>
          <w:sz w:val="28"/>
          <w:szCs w:val="28"/>
          <w:u w:color="000000"/>
          <w:bdr w:val="nil"/>
        </w:rPr>
      </w:pPr>
      <w:r w:rsidRPr="009A1C52">
        <w:rPr>
          <w:sz w:val="28"/>
          <w:szCs w:val="28"/>
        </w:rPr>
        <w:t>168.4</w:t>
      </w:r>
      <w:r w:rsidR="00B32EF9" w:rsidRPr="009A1C52">
        <w:rPr>
          <w:sz w:val="28"/>
          <w:szCs w:val="28"/>
        </w:rPr>
        <w:t>.19.</w:t>
      </w:r>
      <w:r w:rsidR="00D2468F" w:rsidRPr="009A1C52">
        <w:rPr>
          <w:rFonts w:eastAsia="Arial Unicode MS"/>
          <w:sz w:val="28"/>
          <w:szCs w:val="28"/>
          <w:u w:color="000000"/>
          <w:bdr w:val="nil"/>
        </w:rPr>
        <w:t xml:space="preserve">7. Содержание модуля </w:t>
      </w:r>
      <w:r w:rsidR="00DF34B8" w:rsidRPr="009A1C52">
        <w:rPr>
          <w:rFonts w:eastAsia="Arial Unicode MS"/>
          <w:sz w:val="28"/>
          <w:szCs w:val="28"/>
          <w:u w:color="000000"/>
          <w:bdr w:val="nil"/>
        </w:rPr>
        <w:t>«</w:t>
      </w:r>
      <w:r w:rsidR="00D2468F" w:rsidRPr="009A1C52">
        <w:rPr>
          <w:rFonts w:eastAsia="Arial Unicode MS"/>
          <w:sz w:val="28"/>
          <w:szCs w:val="28"/>
          <w:u w:color="000000"/>
          <w:bdr w:val="nil"/>
        </w:rPr>
        <w:t>Скалолазание</w:t>
      </w:r>
      <w:r w:rsidR="00DF34B8" w:rsidRPr="009A1C52">
        <w:rPr>
          <w:rFonts w:eastAsia="Arial Unicode MS"/>
          <w:sz w:val="28"/>
          <w:szCs w:val="28"/>
          <w:u w:color="000000"/>
          <w:bdr w:val="nil"/>
        </w:rPr>
        <w:t>»</w:t>
      </w:r>
      <w:r w:rsidR="00D2468F" w:rsidRPr="009A1C52">
        <w:rPr>
          <w:rFonts w:eastAsia="Arial Unicode MS"/>
          <w:sz w:val="28"/>
          <w:szCs w:val="28"/>
          <w:u w:color="000000"/>
          <w:bdr w:val="nil"/>
        </w:rPr>
        <w:t xml:space="preserve"> направлено на достижение обучающимися личностных, метапредметных и предметных результатов обучения.</w:t>
      </w:r>
    </w:p>
    <w:p w14:paraId="61043A63" w14:textId="5DB3CB9F" w:rsidR="00D2468F" w:rsidRPr="009A1C52" w:rsidRDefault="00CF72EB" w:rsidP="009A1C52">
      <w:pPr>
        <w:pBdr>
          <w:top w:val="nil"/>
          <w:left w:val="nil"/>
          <w:bottom w:val="nil"/>
          <w:right w:val="nil"/>
          <w:between w:val="nil"/>
          <w:bar w:val="nil"/>
        </w:pBdr>
        <w:spacing w:line="360" w:lineRule="auto"/>
        <w:ind w:firstLine="709"/>
        <w:jc w:val="both"/>
        <w:rPr>
          <w:rFonts w:eastAsia="HiddenHorzOCR"/>
          <w:sz w:val="28"/>
          <w:szCs w:val="28"/>
          <w:u w:color="000000"/>
          <w:bdr w:val="nil"/>
        </w:rPr>
      </w:pPr>
      <w:r w:rsidRPr="009A1C52">
        <w:rPr>
          <w:sz w:val="28"/>
          <w:szCs w:val="28"/>
        </w:rPr>
        <w:t>168.4</w:t>
      </w:r>
      <w:r w:rsidR="00B32EF9" w:rsidRPr="009A1C52">
        <w:rPr>
          <w:sz w:val="28"/>
          <w:szCs w:val="28"/>
        </w:rPr>
        <w:t>.19.</w:t>
      </w:r>
      <w:r w:rsidR="00D2468F" w:rsidRPr="009A1C52">
        <w:rPr>
          <w:rFonts w:eastAsia="HiddenHorzOCR"/>
          <w:sz w:val="28"/>
          <w:szCs w:val="28"/>
          <w:u w:color="000000"/>
          <w:bdr w:val="nil"/>
        </w:rPr>
        <w:t>7.1. </w:t>
      </w:r>
      <w:r w:rsidR="00D2468F" w:rsidRPr="009A1C52">
        <w:rPr>
          <w:rFonts w:eastAsia="Times New Roman"/>
          <w:bCs/>
          <w:color w:val="000000"/>
          <w:sz w:val="28"/>
          <w:szCs w:val="28"/>
          <w:u w:color="000000"/>
          <w:lang w:eastAsia="zh-CN"/>
        </w:rPr>
        <w:t xml:space="preserve">При </w:t>
      </w:r>
      <w:r w:rsidR="00D2468F" w:rsidRPr="009A1C52">
        <w:rPr>
          <w:color w:val="000000"/>
          <w:sz w:val="28"/>
          <w:szCs w:val="28"/>
          <w:u w:color="000000"/>
          <w:lang w:eastAsia="zh-CN"/>
        </w:rPr>
        <w:t xml:space="preserve">изучении </w:t>
      </w:r>
      <w:r w:rsidR="00D2468F" w:rsidRPr="009A1C52">
        <w:rPr>
          <w:rFonts w:eastAsia="HiddenHorzOCR"/>
          <w:sz w:val="28"/>
          <w:szCs w:val="28"/>
          <w:u w:color="000000"/>
          <w:bdr w:val="nil"/>
        </w:rPr>
        <w:t xml:space="preserve">модуля </w:t>
      </w:r>
      <w:r w:rsidR="00DF34B8" w:rsidRPr="009A1C52">
        <w:rPr>
          <w:rFonts w:eastAsia="HiddenHorzOCR"/>
          <w:sz w:val="28"/>
          <w:szCs w:val="28"/>
          <w:u w:color="000000"/>
          <w:bdr w:val="nil"/>
        </w:rPr>
        <w:t>«</w:t>
      </w:r>
      <w:r w:rsidR="00D2468F" w:rsidRPr="009A1C52">
        <w:rPr>
          <w:rFonts w:eastAsia="HiddenHorzOCR"/>
          <w:sz w:val="28"/>
          <w:szCs w:val="28"/>
          <w:u w:color="000000"/>
          <w:bdr w:val="nil"/>
        </w:rPr>
        <w:t>Скалолазание</w:t>
      </w:r>
      <w:r w:rsidR="00DF34B8" w:rsidRPr="009A1C52">
        <w:rPr>
          <w:rFonts w:eastAsia="HiddenHorzOCR"/>
          <w:sz w:val="28"/>
          <w:szCs w:val="28"/>
          <w:u w:color="000000"/>
          <w:bdr w:val="nil"/>
        </w:rPr>
        <w:t>»</w:t>
      </w:r>
      <w:r w:rsidR="00D2468F" w:rsidRPr="009A1C52">
        <w:rPr>
          <w:rFonts w:eastAsia="HiddenHorzOCR"/>
          <w:sz w:val="28"/>
          <w:szCs w:val="28"/>
          <w:u w:color="000000"/>
          <w:bdr w:val="nil"/>
        </w:rPr>
        <w:t xml:space="preserve"> на уровне начального общего образования у обучающихся будут сформированы следующие личностные результаты:</w:t>
      </w:r>
    </w:p>
    <w:p w14:paraId="7A40CF5D" w14:textId="77777777" w:rsidR="00D2468F" w:rsidRPr="009A1C52" w:rsidRDefault="00D2468F" w:rsidP="009A1C52">
      <w:pPr>
        <w:spacing w:line="360" w:lineRule="auto"/>
        <w:ind w:firstLine="709"/>
        <w:contextualSpacing/>
        <w:jc w:val="both"/>
        <w:rPr>
          <w:bCs/>
          <w:sz w:val="28"/>
          <w:szCs w:val="28"/>
          <w:u w:color="000000"/>
          <w:bdr w:val="none" w:sz="0" w:space="0" w:color="auto" w:frame="1"/>
        </w:rPr>
      </w:pPr>
      <w:r w:rsidRPr="009A1C52">
        <w:rPr>
          <w:rFonts w:eastAsia="HiddenHorzOCR"/>
          <w:sz w:val="28"/>
          <w:szCs w:val="28"/>
          <w:u w:color="000000"/>
          <w:bdr w:val="nil"/>
        </w:rPr>
        <w:t xml:space="preserve">проявление чувства гордости за свою Родину, российский народ и историю России </w:t>
      </w:r>
      <w:r w:rsidRPr="009A1C52">
        <w:rPr>
          <w:bCs/>
          <w:iCs/>
          <w:sz w:val="28"/>
          <w:szCs w:val="28"/>
          <w:u w:color="000000"/>
          <w:bdr w:val="nil"/>
        </w:rPr>
        <w:t>через достижения национальной сборной команды страны по скалолазанию</w:t>
      </w:r>
      <w:r w:rsidRPr="009A1C52">
        <w:rPr>
          <w:bCs/>
          <w:sz w:val="28"/>
          <w:szCs w:val="28"/>
          <w:u w:color="000000"/>
          <w:bdr w:val="none" w:sz="0" w:space="0" w:color="auto" w:frame="1"/>
        </w:rPr>
        <w:t>;</w:t>
      </w:r>
    </w:p>
    <w:p w14:paraId="2360161A" w14:textId="77777777" w:rsidR="00D2468F" w:rsidRPr="009A1C52" w:rsidRDefault="00D2468F" w:rsidP="009A1C52">
      <w:pPr>
        <w:spacing w:line="360" w:lineRule="auto"/>
        <w:ind w:firstLine="709"/>
        <w:contextualSpacing/>
        <w:jc w:val="both"/>
        <w:rPr>
          <w:bCs/>
          <w:sz w:val="28"/>
          <w:szCs w:val="28"/>
          <w:u w:color="000000"/>
          <w:bdr w:val="nil"/>
        </w:rPr>
      </w:pPr>
      <w:r w:rsidRPr="009A1C52">
        <w:rPr>
          <w:bCs/>
          <w:sz w:val="28"/>
          <w:szCs w:val="28"/>
          <w:u w:color="000000"/>
          <w:bdr w:val="nil"/>
        </w:rPr>
        <w:t>п</w:t>
      </w:r>
      <w:r w:rsidRPr="009A1C52">
        <w:rPr>
          <w:bCs/>
          <w:iCs/>
          <w:sz w:val="28"/>
          <w:szCs w:val="28"/>
          <w:u w:color="000000"/>
          <w:bdr w:val="nil"/>
        </w:rPr>
        <w:t>роявление</w:t>
      </w:r>
      <w:r w:rsidRPr="009A1C52">
        <w:rPr>
          <w:sz w:val="28"/>
          <w:szCs w:val="28"/>
          <w:u w:color="000000"/>
          <w:bdr w:val="nil"/>
        </w:rPr>
        <w:t xml:space="preserve"> уважительного отношения к сверстникам, культуры общения </w:t>
      </w:r>
      <w:r w:rsidRPr="009A1C52">
        <w:rPr>
          <w:sz w:val="28"/>
          <w:szCs w:val="28"/>
          <w:u w:color="000000"/>
          <w:bdr w:val="nil"/>
        </w:rPr>
        <w:br/>
        <w:t xml:space="preserve">и взаимодействия, терпимости и толерантности в достижении общих целей </w:t>
      </w:r>
      <w:r w:rsidRPr="009A1C52">
        <w:rPr>
          <w:sz w:val="28"/>
          <w:szCs w:val="28"/>
          <w:u w:color="000000"/>
          <w:bdr w:val="nil"/>
        </w:rPr>
        <w:br/>
        <w:t>при совместной деятельности (</w:t>
      </w:r>
      <w:r w:rsidRPr="009A1C52">
        <w:rPr>
          <w:color w:val="000000"/>
          <w:sz w:val="28"/>
          <w:szCs w:val="28"/>
          <w:u w:color="000000"/>
          <w:bdr w:val="nil"/>
        </w:rPr>
        <w:t xml:space="preserve">учебной, тренировочной, досуговой, игровой </w:t>
      </w:r>
      <w:r w:rsidRPr="009A1C52">
        <w:rPr>
          <w:color w:val="000000"/>
          <w:sz w:val="28"/>
          <w:szCs w:val="28"/>
          <w:u w:color="000000"/>
          <w:bdr w:val="nil"/>
        </w:rPr>
        <w:br/>
        <w:t xml:space="preserve">и соревновательной) </w:t>
      </w:r>
      <w:r w:rsidRPr="009A1C52">
        <w:rPr>
          <w:sz w:val="28"/>
          <w:szCs w:val="28"/>
          <w:u w:color="000000"/>
          <w:bdr w:val="nil"/>
        </w:rPr>
        <w:t xml:space="preserve">на принципах </w:t>
      </w:r>
      <w:r w:rsidRPr="009A1C52">
        <w:rPr>
          <w:color w:val="000000"/>
          <w:sz w:val="28"/>
          <w:szCs w:val="28"/>
          <w:u w:color="000000"/>
          <w:bdr w:val="nil"/>
        </w:rPr>
        <w:t>доброжелательности и взаимопомощи;</w:t>
      </w:r>
    </w:p>
    <w:p w14:paraId="383CABE7" w14:textId="77777777" w:rsidR="00D2468F" w:rsidRPr="009A1C52" w:rsidRDefault="00D2468F" w:rsidP="009A1C52">
      <w:pPr>
        <w:autoSpaceDE w:val="0"/>
        <w:autoSpaceDN w:val="0"/>
        <w:adjustRightInd w:val="0"/>
        <w:spacing w:line="360" w:lineRule="auto"/>
        <w:ind w:firstLine="709"/>
        <w:jc w:val="both"/>
        <w:rPr>
          <w:rFonts w:eastAsia="HiddenHorzOCR"/>
          <w:sz w:val="28"/>
          <w:szCs w:val="28"/>
          <w:u w:color="000000"/>
          <w:bdr w:val="nil"/>
        </w:rPr>
      </w:pPr>
      <w:r w:rsidRPr="009A1C52">
        <w:rPr>
          <w:rFonts w:eastAsia="HiddenHorzOCR"/>
          <w:sz w:val="28"/>
          <w:szCs w:val="28"/>
          <w:u w:color="000000"/>
          <w:bdr w:val="nil"/>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скалолазания;</w:t>
      </w:r>
    </w:p>
    <w:p w14:paraId="0A9B8933" w14:textId="77777777" w:rsidR="00D2468F" w:rsidRPr="009A1C52" w:rsidRDefault="00D2468F" w:rsidP="009A1C52">
      <w:pPr>
        <w:autoSpaceDE w:val="0"/>
        <w:autoSpaceDN w:val="0"/>
        <w:adjustRightInd w:val="0"/>
        <w:spacing w:line="360" w:lineRule="auto"/>
        <w:ind w:firstLine="709"/>
        <w:jc w:val="both"/>
        <w:rPr>
          <w:rFonts w:eastAsia="HiddenHorzOCR"/>
          <w:sz w:val="28"/>
          <w:szCs w:val="28"/>
          <w:u w:color="000000"/>
          <w:bdr w:val="nil"/>
        </w:rPr>
      </w:pPr>
      <w:r w:rsidRPr="009A1C52">
        <w:rPr>
          <w:color w:val="000000"/>
          <w:sz w:val="28"/>
          <w:szCs w:val="28"/>
          <w:u w:color="000000"/>
          <w:bdr w:val="nil"/>
        </w:rPr>
        <w:t>проявление положительных качеств личности и управление своими эмоциями в различных (нестандартных) ситуациях и условиях,</w:t>
      </w:r>
      <w:r w:rsidRPr="009A1C52">
        <w:rPr>
          <w:rFonts w:eastAsia="HiddenHorzOCR"/>
          <w:sz w:val="28"/>
          <w:szCs w:val="28"/>
          <w:u w:color="000000"/>
          <w:bdr w:val="nil"/>
        </w:rPr>
        <w:t xml:space="preserve"> умение не создавать конфликтов и находить выходы из спорных ситуаций;</w:t>
      </w:r>
    </w:p>
    <w:p w14:paraId="0BEB198F" w14:textId="77777777" w:rsidR="00D2468F" w:rsidRPr="009A1C52" w:rsidRDefault="00D2468F" w:rsidP="009A1C52">
      <w:pPr>
        <w:pBdr>
          <w:top w:val="nil"/>
          <w:left w:val="nil"/>
          <w:bottom w:val="nil"/>
          <w:right w:val="nil"/>
          <w:between w:val="nil"/>
          <w:bar w:val="nil"/>
        </w:pBdr>
        <w:spacing w:line="360" w:lineRule="auto"/>
        <w:ind w:firstLine="709"/>
        <w:jc w:val="both"/>
        <w:rPr>
          <w:color w:val="000000"/>
          <w:sz w:val="28"/>
          <w:szCs w:val="28"/>
          <w:u w:color="000000"/>
          <w:bdr w:val="nil"/>
        </w:rPr>
      </w:pPr>
      <w:r w:rsidRPr="009A1C52">
        <w:rPr>
          <w:color w:val="000000"/>
          <w:sz w:val="28"/>
          <w:szCs w:val="28"/>
          <w:u w:color="000000"/>
          <w:bdr w:val="nil"/>
        </w:rPr>
        <w:t xml:space="preserve">реализация ценностей здорового и безопасного образа жизни, потребности </w:t>
      </w:r>
      <w:r w:rsidRPr="009A1C52">
        <w:rPr>
          <w:color w:val="000000"/>
          <w:sz w:val="28"/>
          <w:szCs w:val="28"/>
          <w:u w:color="000000"/>
          <w:bdr w:val="nil"/>
        </w:rPr>
        <w:br/>
        <w:t>в физическом самосовершенствовании, занятиях спортивно-оздоровительной деятельностью;</w:t>
      </w:r>
    </w:p>
    <w:p w14:paraId="554046FC" w14:textId="77777777" w:rsidR="00D2468F" w:rsidRPr="009A1C52" w:rsidRDefault="00D2468F" w:rsidP="009A1C52">
      <w:pPr>
        <w:pBdr>
          <w:top w:val="nil"/>
          <w:left w:val="nil"/>
          <w:bottom w:val="nil"/>
          <w:right w:val="nil"/>
          <w:between w:val="nil"/>
          <w:bar w:val="nil"/>
        </w:pBdr>
        <w:spacing w:line="360" w:lineRule="auto"/>
        <w:ind w:firstLine="709"/>
        <w:jc w:val="both"/>
        <w:rPr>
          <w:color w:val="000000"/>
          <w:sz w:val="28"/>
          <w:szCs w:val="28"/>
          <w:u w:color="000000"/>
          <w:bdr w:val="nil"/>
        </w:rPr>
      </w:pPr>
      <w:r w:rsidRPr="009A1C52">
        <w:rPr>
          <w:color w:val="000000"/>
          <w:sz w:val="28"/>
          <w:szCs w:val="28"/>
          <w:u w:color="000000"/>
          <w:bdr w:val="nil"/>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скалолазанию;</w:t>
      </w:r>
    </w:p>
    <w:p w14:paraId="1DF008B1" w14:textId="77777777" w:rsidR="00D2468F" w:rsidRPr="009A1C52" w:rsidRDefault="00D2468F" w:rsidP="009A1C52">
      <w:pPr>
        <w:autoSpaceDE w:val="0"/>
        <w:autoSpaceDN w:val="0"/>
        <w:adjustRightInd w:val="0"/>
        <w:spacing w:line="360" w:lineRule="auto"/>
        <w:ind w:firstLine="709"/>
        <w:jc w:val="both"/>
        <w:rPr>
          <w:rFonts w:eastAsia="HiddenHorzOCR"/>
          <w:sz w:val="28"/>
          <w:szCs w:val="28"/>
          <w:u w:color="000000"/>
          <w:bdr w:val="nil"/>
        </w:rPr>
      </w:pPr>
      <w:r w:rsidRPr="009A1C52">
        <w:rPr>
          <w:color w:val="000000"/>
          <w:sz w:val="28"/>
          <w:szCs w:val="28"/>
          <w:u w:color="000000"/>
          <w:bdr w:val="nil"/>
        </w:rPr>
        <w:t>проявление дисциплинированности, трудолюбия и упорства в достижении поставленных целей н</w:t>
      </w:r>
      <w:r w:rsidRPr="009A1C52">
        <w:rPr>
          <w:rFonts w:eastAsia="HiddenHorzOCR"/>
          <w:sz w:val="28"/>
          <w:szCs w:val="28"/>
          <w:u w:color="000000"/>
          <w:bdr w:val="nil"/>
        </w:rPr>
        <w:t>а основе представлений о нравственных нормах, социальной справедливости и свободе;</w:t>
      </w:r>
    </w:p>
    <w:p w14:paraId="1C8A2B4B" w14:textId="77777777" w:rsidR="00D2468F" w:rsidRPr="009A1C52" w:rsidRDefault="00D2468F" w:rsidP="009A1C52">
      <w:pPr>
        <w:pBdr>
          <w:top w:val="nil"/>
          <w:left w:val="nil"/>
          <w:bottom w:val="nil"/>
          <w:right w:val="nil"/>
          <w:between w:val="nil"/>
          <w:bar w:val="nil"/>
        </w:pBdr>
        <w:spacing w:line="360" w:lineRule="auto"/>
        <w:ind w:firstLine="709"/>
        <w:jc w:val="both"/>
        <w:rPr>
          <w:color w:val="000000"/>
          <w:sz w:val="28"/>
          <w:szCs w:val="28"/>
          <w:u w:color="000000"/>
          <w:bdr w:val="nil"/>
        </w:rPr>
      </w:pPr>
      <w:r w:rsidRPr="009A1C52">
        <w:rPr>
          <w:color w:val="000000"/>
          <w:sz w:val="28"/>
          <w:szCs w:val="28"/>
          <w:u w:color="000000"/>
          <w:bdr w:val="nil"/>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14:paraId="7BABB089" w14:textId="77777777" w:rsidR="00D2468F" w:rsidRPr="009A1C52" w:rsidRDefault="00D2468F" w:rsidP="009A1C52">
      <w:pPr>
        <w:autoSpaceDE w:val="0"/>
        <w:autoSpaceDN w:val="0"/>
        <w:adjustRightInd w:val="0"/>
        <w:spacing w:line="360" w:lineRule="auto"/>
        <w:ind w:firstLine="709"/>
        <w:jc w:val="both"/>
        <w:rPr>
          <w:rFonts w:eastAsia="HiddenHorzOCR"/>
          <w:sz w:val="28"/>
          <w:szCs w:val="28"/>
          <w:u w:color="000000"/>
          <w:bdr w:val="nil"/>
        </w:rPr>
      </w:pPr>
      <w:r w:rsidRPr="009A1C52">
        <w:rPr>
          <w:color w:val="000000"/>
          <w:sz w:val="28"/>
          <w:szCs w:val="28"/>
          <w:u w:color="000000"/>
          <w:bdr w:val="nil"/>
        </w:rPr>
        <w:t xml:space="preserve">проявление положительных качеств личности и управление своими эмоциями в различных ситуациях и условиях, способность к самостоятельной, творческой </w:t>
      </w:r>
      <w:r w:rsidRPr="009A1C52">
        <w:rPr>
          <w:color w:val="000000"/>
          <w:sz w:val="28"/>
          <w:szCs w:val="28"/>
          <w:u w:color="000000"/>
          <w:bdr w:val="nil"/>
        </w:rPr>
        <w:br/>
        <w:t>и ответственной деятельности средствами скалолазания.</w:t>
      </w:r>
    </w:p>
    <w:p w14:paraId="04A0853D" w14:textId="58E4F6CF" w:rsidR="00D2468F" w:rsidRPr="009A1C52" w:rsidRDefault="00CF72EB" w:rsidP="009A1C52">
      <w:pPr>
        <w:pBdr>
          <w:top w:val="nil"/>
          <w:left w:val="nil"/>
          <w:bottom w:val="nil"/>
          <w:right w:val="nil"/>
          <w:between w:val="nil"/>
          <w:bar w:val="nil"/>
        </w:pBdr>
        <w:spacing w:line="360" w:lineRule="auto"/>
        <w:ind w:firstLine="709"/>
        <w:jc w:val="both"/>
        <w:rPr>
          <w:rFonts w:eastAsia="HiddenHorzOCR"/>
          <w:sz w:val="28"/>
          <w:szCs w:val="28"/>
          <w:u w:color="000000"/>
          <w:bdr w:val="nil"/>
        </w:rPr>
      </w:pPr>
      <w:r w:rsidRPr="009A1C52">
        <w:rPr>
          <w:sz w:val="28"/>
          <w:szCs w:val="28"/>
        </w:rPr>
        <w:t>168.4</w:t>
      </w:r>
      <w:r w:rsidR="00B32EF9" w:rsidRPr="009A1C52">
        <w:rPr>
          <w:sz w:val="28"/>
          <w:szCs w:val="28"/>
        </w:rPr>
        <w:t>.19.</w:t>
      </w:r>
      <w:r w:rsidR="00D2468F" w:rsidRPr="009A1C52">
        <w:rPr>
          <w:rFonts w:eastAsia="HiddenHorzOCR"/>
          <w:sz w:val="28"/>
          <w:szCs w:val="28"/>
          <w:u w:color="000000"/>
          <w:bdr w:val="nil"/>
        </w:rPr>
        <w:t>7.2. </w:t>
      </w:r>
      <w:r w:rsidR="00D2468F" w:rsidRPr="009A1C52">
        <w:rPr>
          <w:rFonts w:eastAsia="Times New Roman"/>
          <w:bCs/>
          <w:color w:val="000000"/>
          <w:sz w:val="28"/>
          <w:szCs w:val="28"/>
          <w:u w:color="000000"/>
          <w:lang w:eastAsia="zh-CN"/>
        </w:rPr>
        <w:t xml:space="preserve">При </w:t>
      </w:r>
      <w:r w:rsidR="00D2468F" w:rsidRPr="009A1C52">
        <w:rPr>
          <w:color w:val="000000"/>
          <w:sz w:val="28"/>
          <w:szCs w:val="28"/>
          <w:u w:color="000000"/>
          <w:lang w:eastAsia="zh-CN"/>
        </w:rPr>
        <w:t xml:space="preserve">изучении </w:t>
      </w:r>
      <w:r w:rsidR="00D2468F" w:rsidRPr="009A1C52">
        <w:rPr>
          <w:rFonts w:eastAsia="HiddenHorzOCR"/>
          <w:sz w:val="28"/>
          <w:szCs w:val="28"/>
          <w:u w:color="000000"/>
          <w:bdr w:val="nil"/>
        </w:rPr>
        <w:t xml:space="preserve">модуля </w:t>
      </w:r>
      <w:r w:rsidR="00DF34B8" w:rsidRPr="009A1C52">
        <w:rPr>
          <w:rFonts w:eastAsia="HiddenHorzOCR"/>
          <w:sz w:val="28"/>
          <w:szCs w:val="28"/>
          <w:u w:color="000000"/>
          <w:bdr w:val="nil"/>
        </w:rPr>
        <w:t>«</w:t>
      </w:r>
      <w:r w:rsidR="00D2468F" w:rsidRPr="009A1C52">
        <w:rPr>
          <w:rFonts w:eastAsia="HiddenHorzOCR"/>
          <w:sz w:val="28"/>
          <w:szCs w:val="28"/>
          <w:u w:color="000000"/>
          <w:bdr w:val="nil"/>
        </w:rPr>
        <w:t>Скалолазание</w:t>
      </w:r>
      <w:r w:rsidR="00DF34B8" w:rsidRPr="009A1C52">
        <w:rPr>
          <w:rFonts w:eastAsia="HiddenHorzOCR"/>
          <w:sz w:val="28"/>
          <w:szCs w:val="28"/>
          <w:u w:color="000000"/>
          <w:bdr w:val="nil"/>
        </w:rPr>
        <w:t>»</w:t>
      </w:r>
      <w:r w:rsidR="00D2468F" w:rsidRPr="009A1C52">
        <w:rPr>
          <w:rFonts w:eastAsia="HiddenHorzOCR"/>
          <w:sz w:val="28"/>
          <w:szCs w:val="28"/>
          <w:u w:color="000000"/>
          <w:bdr w:val="nil"/>
        </w:rPr>
        <w:t xml:space="preserve"> на уровне начального общего образования у обучающихся будут сформированы следующие метапредметные результаты:</w:t>
      </w:r>
    </w:p>
    <w:p w14:paraId="1D24263E" w14:textId="77777777" w:rsidR="00D2468F" w:rsidRPr="009A1C52" w:rsidRDefault="00D2468F" w:rsidP="009A1C52">
      <w:pPr>
        <w:pBdr>
          <w:top w:val="nil"/>
          <w:left w:val="nil"/>
          <w:bottom w:val="nil"/>
          <w:right w:val="nil"/>
          <w:between w:val="nil"/>
          <w:bar w:val="nil"/>
        </w:pBdr>
        <w:shd w:val="clear" w:color="auto" w:fill="FFFFFF"/>
        <w:autoSpaceDE w:val="0"/>
        <w:autoSpaceDN w:val="0"/>
        <w:adjustRightInd w:val="0"/>
        <w:spacing w:line="360" w:lineRule="auto"/>
        <w:ind w:firstLine="709"/>
        <w:jc w:val="both"/>
        <w:rPr>
          <w:rFonts w:eastAsia="@Arial Unicode MS"/>
          <w:color w:val="000000"/>
          <w:sz w:val="28"/>
          <w:szCs w:val="28"/>
          <w:u w:color="000000"/>
          <w:bdr w:val="nil"/>
        </w:rPr>
      </w:pPr>
      <w:r w:rsidRPr="009A1C52">
        <w:rPr>
          <w:color w:val="000000"/>
          <w:sz w:val="28"/>
          <w:szCs w:val="28"/>
          <w:u w:color="000000"/>
          <w:bdr w:val="nil"/>
        </w:rPr>
        <w:t>овладение способностью принимать и сохранять цели и задачи учебной деятельности, поиска средств и способов её осуществления;</w:t>
      </w:r>
    </w:p>
    <w:p w14:paraId="0EDBCB07" w14:textId="77777777" w:rsidR="00D2468F" w:rsidRPr="009A1C52" w:rsidRDefault="00D2468F" w:rsidP="009A1C52">
      <w:pPr>
        <w:autoSpaceDE w:val="0"/>
        <w:autoSpaceDN w:val="0"/>
        <w:adjustRightInd w:val="0"/>
        <w:spacing w:line="360" w:lineRule="auto"/>
        <w:ind w:firstLine="709"/>
        <w:jc w:val="both"/>
        <w:rPr>
          <w:rFonts w:eastAsia="HiddenHorzOCR"/>
          <w:sz w:val="28"/>
          <w:szCs w:val="28"/>
          <w:u w:color="000000"/>
          <w:bdr w:val="nil"/>
        </w:rPr>
      </w:pPr>
      <w:r w:rsidRPr="009A1C52">
        <w:rPr>
          <w:rFonts w:eastAsia="HiddenHorzOCR"/>
          <w:sz w:val="28"/>
          <w:szCs w:val="28"/>
          <w:u w:color="000000"/>
          <w:bdr w:val="nil"/>
        </w:rPr>
        <w:t xml:space="preserve">умение планировать, контролировать и оценивать учебные действия, </w:t>
      </w:r>
      <w:r w:rsidRPr="009A1C52">
        <w:rPr>
          <w:color w:val="000000"/>
          <w:sz w:val="28"/>
          <w:szCs w:val="28"/>
          <w:u w:color="000000"/>
          <w:bdr w:val="nil"/>
        </w:rPr>
        <w:t xml:space="preserve">собственную деятельность, распределять нагрузку и отдых в процессе </w:t>
      </w:r>
      <w:r w:rsidRPr="009A1C52">
        <w:rPr>
          <w:color w:val="000000"/>
          <w:sz w:val="28"/>
          <w:szCs w:val="28"/>
          <w:u w:color="000000"/>
          <w:bdr w:val="nil"/>
        </w:rPr>
        <w:br/>
        <w:t xml:space="preserve">ее выполнения, </w:t>
      </w:r>
      <w:r w:rsidRPr="009A1C52">
        <w:rPr>
          <w:rFonts w:eastAsia="HiddenHorzOCR"/>
          <w:sz w:val="28"/>
          <w:szCs w:val="28"/>
          <w:u w:color="000000"/>
          <w:bdr w:val="nil"/>
        </w:rPr>
        <w:t>определять наиболее эффективные способы достижения результата;</w:t>
      </w:r>
    </w:p>
    <w:p w14:paraId="21088F5B" w14:textId="77777777" w:rsidR="00D2468F" w:rsidRPr="009A1C52" w:rsidRDefault="00D2468F" w:rsidP="009A1C52">
      <w:pPr>
        <w:autoSpaceDE w:val="0"/>
        <w:autoSpaceDN w:val="0"/>
        <w:adjustRightInd w:val="0"/>
        <w:spacing w:line="360" w:lineRule="auto"/>
        <w:ind w:firstLine="709"/>
        <w:jc w:val="both"/>
        <w:rPr>
          <w:rFonts w:eastAsia="HiddenHorzOCR"/>
          <w:sz w:val="28"/>
          <w:szCs w:val="28"/>
          <w:u w:color="000000"/>
          <w:bdr w:val="nil"/>
        </w:rPr>
      </w:pPr>
      <w:r w:rsidRPr="009A1C52">
        <w:rPr>
          <w:rFonts w:eastAsia="HiddenHorzOCR"/>
          <w:sz w:val="28"/>
          <w:szCs w:val="28"/>
          <w:u w:color="000000"/>
          <w:bdr w:val="nil"/>
        </w:rPr>
        <w:t xml:space="preserve">умение </w:t>
      </w:r>
      <w:r w:rsidRPr="009A1C52">
        <w:rPr>
          <w:color w:val="000000"/>
          <w:sz w:val="28"/>
          <w:szCs w:val="28"/>
          <w:u w:color="000000"/>
          <w:bdr w:val="nil"/>
        </w:rPr>
        <w:t xml:space="preserve">характеризовать действия и поступки, давать им анализ </w:t>
      </w:r>
      <w:r w:rsidRPr="009A1C52">
        <w:rPr>
          <w:color w:val="000000"/>
          <w:sz w:val="28"/>
          <w:szCs w:val="28"/>
          <w:u w:color="000000"/>
          <w:bdr w:val="nil"/>
        </w:rPr>
        <w:br/>
        <w:t>и объективную оценку на основе освоенных знаний и имеющегося опыта;</w:t>
      </w:r>
    </w:p>
    <w:p w14:paraId="6070584B" w14:textId="77777777" w:rsidR="00D2468F" w:rsidRPr="009A1C52" w:rsidRDefault="00D2468F" w:rsidP="009A1C52">
      <w:pPr>
        <w:autoSpaceDE w:val="0"/>
        <w:autoSpaceDN w:val="0"/>
        <w:adjustRightInd w:val="0"/>
        <w:spacing w:line="360" w:lineRule="auto"/>
        <w:ind w:firstLine="709"/>
        <w:jc w:val="both"/>
        <w:rPr>
          <w:rFonts w:eastAsia="HiddenHorzOCR"/>
          <w:sz w:val="28"/>
          <w:szCs w:val="28"/>
          <w:u w:color="000000"/>
          <w:bdr w:val="nil"/>
        </w:rPr>
      </w:pPr>
      <w:r w:rsidRPr="009A1C52">
        <w:rPr>
          <w:rFonts w:eastAsia="HiddenHorzOCR"/>
          <w:sz w:val="28"/>
          <w:szCs w:val="28"/>
          <w:u w:color="000000"/>
          <w:bdr w:val="nil"/>
        </w:rPr>
        <w:t>понимание причин успеха или неуспеха учебной деятельности и способность конструктивно действовать даже в ситуациях неуспеха;</w:t>
      </w:r>
    </w:p>
    <w:p w14:paraId="50F824F7" w14:textId="77777777" w:rsidR="00D2468F" w:rsidRPr="009A1C52" w:rsidRDefault="00D2468F" w:rsidP="009A1C52">
      <w:pPr>
        <w:autoSpaceDE w:val="0"/>
        <w:autoSpaceDN w:val="0"/>
        <w:adjustRightInd w:val="0"/>
        <w:spacing w:line="360" w:lineRule="auto"/>
        <w:ind w:firstLine="709"/>
        <w:jc w:val="both"/>
        <w:rPr>
          <w:rFonts w:eastAsia="HiddenHorzOCR"/>
          <w:sz w:val="28"/>
          <w:szCs w:val="28"/>
          <w:u w:color="000000"/>
          <w:bdr w:val="nil"/>
        </w:rPr>
      </w:pPr>
      <w:r w:rsidRPr="009A1C52">
        <w:rPr>
          <w:rFonts w:eastAsia="HiddenHorzOCR"/>
          <w:sz w:val="28"/>
          <w:szCs w:val="28"/>
          <w:u w:color="000000"/>
          <w:bdr w:val="nil"/>
        </w:rPr>
        <w:t xml:space="preserve">определение общей цели и путей ее достижения, умение договариваться </w:t>
      </w:r>
      <w:r w:rsidRPr="009A1C52">
        <w:rPr>
          <w:rFonts w:eastAsia="HiddenHorzOCR"/>
          <w:sz w:val="28"/>
          <w:szCs w:val="28"/>
          <w:u w:color="000000"/>
          <w:bdr w:val="nil"/>
        </w:rPr>
        <w:br/>
        <w:t>о распределении функций в учебной, игровой и соревновательной деятельности, адекватная оценка собственного поведения и поведения окружающих;</w:t>
      </w:r>
    </w:p>
    <w:p w14:paraId="5AAEEAE6" w14:textId="77777777" w:rsidR="00D2468F" w:rsidRPr="009A1C52" w:rsidRDefault="00D2468F" w:rsidP="009A1C52">
      <w:pPr>
        <w:autoSpaceDE w:val="0"/>
        <w:autoSpaceDN w:val="0"/>
        <w:adjustRightInd w:val="0"/>
        <w:spacing w:line="360" w:lineRule="auto"/>
        <w:ind w:firstLine="709"/>
        <w:jc w:val="both"/>
        <w:rPr>
          <w:rFonts w:eastAsia="HiddenHorzOCR"/>
          <w:sz w:val="28"/>
          <w:szCs w:val="28"/>
          <w:u w:color="000000"/>
          <w:bdr w:val="nil"/>
        </w:rPr>
      </w:pPr>
      <w:r w:rsidRPr="009A1C52">
        <w:rPr>
          <w:color w:val="000000"/>
          <w:sz w:val="28"/>
          <w:szCs w:val="28"/>
          <w:u w:color="000000"/>
          <w:bdr w:val="nil"/>
        </w:rPr>
        <w:t xml:space="preserve">обеспечение защиты и сохранности природы во время активного отдыха </w:t>
      </w:r>
      <w:r w:rsidRPr="009A1C52">
        <w:rPr>
          <w:color w:val="000000"/>
          <w:sz w:val="28"/>
          <w:szCs w:val="28"/>
          <w:u w:color="000000"/>
          <w:bdr w:val="nil"/>
        </w:rPr>
        <w:br/>
        <w:t>и занятий физической культурой;</w:t>
      </w:r>
    </w:p>
    <w:p w14:paraId="03766B3A" w14:textId="77777777" w:rsidR="00D2468F" w:rsidRPr="009A1C52" w:rsidRDefault="00D2468F" w:rsidP="009A1C52">
      <w:pPr>
        <w:autoSpaceDE w:val="0"/>
        <w:autoSpaceDN w:val="0"/>
        <w:adjustRightInd w:val="0"/>
        <w:spacing w:line="360" w:lineRule="auto"/>
        <w:ind w:firstLine="709"/>
        <w:jc w:val="both"/>
        <w:rPr>
          <w:rFonts w:eastAsia="HiddenHorzOCR"/>
          <w:sz w:val="28"/>
          <w:szCs w:val="28"/>
          <w:u w:color="000000"/>
          <w:bdr w:val="nil"/>
        </w:rPr>
      </w:pPr>
      <w:r w:rsidRPr="009A1C52">
        <w:rPr>
          <w:color w:val="000000"/>
          <w:sz w:val="28"/>
          <w:szCs w:val="28"/>
          <w:u w:color="000000"/>
          <w:bdr w:val="nil"/>
        </w:rPr>
        <w:t xml:space="preserve">организация самостоятельной деятельности с учетом требований </w:t>
      </w:r>
      <w:r w:rsidRPr="009A1C52">
        <w:rPr>
          <w:color w:val="000000"/>
          <w:sz w:val="28"/>
          <w:szCs w:val="28"/>
          <w:u w:color="000000"/>
          <w:bdr w:val="nil"/>
        </w:rPr>
        <w:br/>
        <w:t>ее безопасности, сохранности инвентаря и оборудования, организации места занятий;</w:t>
      </w:r>
    </w:p>
    <w:p w14:paraId="70FC323C" w14:textId="77777777" w:rsidR="00D2468F" w:rsidRPr="009A1C52" w:rsidRDefault="00D2468F" w:rsidP="009A1C52">
      <w:pPr>
        <w:autoSpaceDE w:val="0"/>
        <w:autoSpaceDN w:val="0"/>
        <w:adjustRightInd w:val="0"/>
        <w:spacing w:line="360" w:lineRule="auto"/>
        <w:ind w:firstLine="709"/>
        <w:jc w:val="both"/>
        <w:rPr>
          <w:color w:val="000000"/>
          <w:sz w:val="28"/>
          <w:szCs w:val="28"/>
          <w:u w:color="000000"/>
          <w:bdr w:val="nil"/>
        </w:rPr>
      </w:pPr>
      <w:r w:rsidRPr="009A1C52">
        <w:rPr>
          <w:color w:val="000000"/>
          <w:sz w:val="28"/>
          <w:szCs w:val="28"/>
          <w:u w:color="000000"/>
          <w:bdr w:val="nil"/>
        </w:rPr>
        <w:t xml:space="preserve">владение основами самоконтроля, самооценки, принятия решений </w:t>
      </w:r>
      <w:r w:rsidRPr="009A1C52">
        <w:rPr>
          <w:color w:val="000000"/>
          <w:sz w:val="28"/>
          <w:szCs w:val="28"/>
          <w:u w:color="000000"/>
          <w:bdr w:val="nil"/>
        </w:rPr>
        <w:br/>
        <w:t>и осуществления осознанного выбора в учебной и познавательной деятельности.</w:t>
      </w:r>
    </w:p>
    <w:p w14:paraId="16202169" w14:textId="7C38DD46" w:rsidR="00D2468F" w:rsidRPr="009A1C52" w:rsidRDefault="00CF72EB" w:rsidP="009A1C52">
      <w:pPr>
        <w:autoSpaceDE w:val="0"/>
        <w:autoSpaceDN w:val="0"/>
        <w:adjustRightInd w:val="0"/>
        <w:spacing w:line="360" w:lineRule="auto"/>
        <w:ind w:firstLine="709"/>
        <w:jc w:val="both"/>
        <w:rPr>
          <w:color w:val="000000"/>
          <w:sz w:val="28"/>
          <w:szCs w:val="28"/>
          <w:u w:color="000000"/>
          <w:bdr w:val="nil"/>
        </w:rPr>
      </w:pPr>
      <w:r w:rsidRPr="009A1C52">
        <w:rPr>
          <w:sz w:val="28"/>
          <w:szCs w:val="28"/>
        </w:rPr>
        <w:t>168.4</w:t>
      </w:r>
      <w:r w:rsidR="006E3798" w:rsidRPr="009A1C52">
        <w:rPr>
          <w:sz w:val="28"/>
          <w:szCs w:val="28"/>
        </w:rPr>
        <w:t>.19.</w:t>
      </w:r>
      <w:r w:rsidR="00D2468F" w:rsidRPr="009A1C52">
        <w:rPr>
          <w:bCs/>
          <w:color w:val="000000"/>
          <w:sz w:val="28"/>
          <w:szCs w:val="28"/>
          <w:u w:color="000000"/>
          <w:bdr w:val="nil"/>
        </w:rPr>
        <w:t>7.3. </w:t>
      </w:r>
      <w:r w:rsidR="00D2468F" w:rsidRPr="009A1C52">
        <w:rPr>
          <w:rFonts w:eastAsia="Times New Roman"/>
          <w:bCs/>
          <w:color w:val="000000"/>
          <w:sz w:val="28"/>
          <w:szCs w:val="28"/>
          <w:u w:color="000000"/>
          <w:lang w:eastAsia="zh-CN"/>
        </w:rPr>
        <w:t xml:space="preserve">При </w:t>
      </w:r>
      <w:r w:rsidR="00D2468F" w:rsidRPr="009A1C52">
        <w:rPr>
          <w:color w:val="000000"/>
          <w:sz w:val="28"/>
          <w:szCs w:val="28"/>
          <w:u w:color="000000"/>
          <w:lang w:eastAsia="zh-CN"/>
        </w:rPr>
        <w:t xml:space="preserve">изучении </w:t>
      </w:r>
      <w:r w:rsidR="00D2468F" w:rsidRPr="009A1C52">
        <w:rPr>
          <w:color w:val="000000"/>
          <w:sz w:val="28"/>
          <w:szCs w:val="28"/>
          <w:u w:color="000000"/>
          <w:bdr w:val="nil"/>
        </w:rPr>
        <w:t xml:space="preserve">модуля </w:t>
      </w:r>
      <w:r w:rsidR="00DF34B8" w:rsidRPr="009A1C52">
        <w:rPr>
          <w:color w:val="000000"/>
          <w:sz w:val="28"/>
          <w:szCs w:val="28"/>
          <w:u w:color="000000"/>
          <w:bdr w:val="nil"/>
        </w:rPr>
        <w:t>«</w:t>
      </w:r>
      <w:r w:rsidR="00D2468F" w:rsidRPr="009A1C52">
        <w:rPr>
          <w:color w:val="000000"/>
          <w:sz w:val="28"/>
          <w:szCs w:val="28"/>
          <w:u w:color="000000"/>
          <w:bdr w:val="nil"/>
        </w:rPr>
        <w:t>Скалолазание</w:t>
      </w:r>
      <w:r w:rsidR="00DF34B8" w:rsidRPr="009A1C52">
        <w:rPr>
          <w:color w:val="000000"/>
          <w:sz w:val="28"/>
          <w:szCs w:val="28"/>
          <w:u w:color="000000"/>
          <w:bdr w:val="nil"/>
        </w:rPr>
        <w:t>»</w:t>
      </w:r>
      <w:r w:rsidR="00D2468F" w:rsidRPr="009A1C52">
        <w:rPr>
          <w:color w:val="000000"/>
          <w:sz w:val="28"/>
          <w:szCs w:val="28"/>
          <w:u w:color="000000"/>
          <w:bdr w:val="nil"/>
        </w:rPr>
        <w:t xml:space="preserve"> на уровне начального общего образования у обучающихся будут сформированы следующие </w:t>
      </w:r>
      <w:r w:rsidR="00D2468F" w:rsidRPr="009A1C52">
        <w:rPr>
          <w:bCs/>
          <w:color w:val="000000"/>
          <w:sz w:val="28"/>
          <w:szCs w:val="28"/>
          <w:u w:color="000000"/>
          <w:bdr w:val="nil"/>
        </w:rPr>
        <w:t>предметные результаты</w:t>
      </w:r>
      <w:r w:rsidR="00D2468F" w:rsidRPr="009A1C52">
        <w:rPr>
          <w:color w:val="000000"/>
          <w:sz w:val="28"/>
          <w:szCs w:val="28"/>
          <w:u w:color="000000"/>
          <w:bdr w:val="nil"/>
        </w:rPr>
        <w:t>:</w:t>
      </w:r>
    </w:p>
    <w:p w14:paraId="69AE6520" w14:textId="77777777" w:rsidR="00D2468F" w:rsidRPr="009A1C52" w:rsidRDefault="00D2468F" w:rsidP="009A1C52">
      <w:pPr>
        <w:widowControl w:val="0"/>
        <w:autoSpaceDE w:val="0"/>
        <w:autoSpaceDN w:val="0"/>
        <w:spacing w:line="360" w:lineRule="auto"/>
        <w:ind w:firstLine="709"/>
        <w:jc w:val="both"/>
        <w:rPr>
          <w:rFonts w:eastAsia="Times New Roman"/>
          <w:sz w:val="28"/>
          <w:szCs w:val="28"/>
          <w:u w:color="000000"/>
        </w:rPr>
      </w:pPr>
      <w:r w:rsidRPr="009A1C52">
        <w:rPr>
          <w:rFonts w:eastAsia="Times New Roman"/>
          <w:sz w:val="28"/>
          <w:szCs w:val="28"/>
          <w:u w:color="000000"/>
        </w:rPr>
        <w:t>сформированность представлений о роли и значении занятий скалолазанием как средством укрепления здоровья, закаливания и развития физических качеств человека;</w:t>
      </w:r>
    </w:p>
    <w:p w14:paraId="626A6E5D" w14:textId="77777777" w:rsidR="00D2468F" w:rsidRPr="009A1C52" w:rsidRDefault="00D2468F" w:rsidP="009A1C52">
      <w:pPr>
        <w:widowControl w:val="0"/>
        <w:autoSpaceDE w:val="0"/>
        <w:autoSpaceDN w:val="0"/>
        <w:spacing w:line="360" w:lineRule="auto"/>
        <w:ind w:firstLine="709"/>
        <w:jc w:val="both"/>
        <w:rPr>
          <w:rFonts w:eastAsia="Times New Roman"/>
          <w:sz w:val="28"/>
          <w:szCs w:val="28"/>
          <w:u w:color="000000"/>
        </w:rPr>
      </w:pPr>
      <w:r w:rsidRPr="009A1C52">
        <w:rPr>
          <w:rFonts w:eastAsia="Times New Roman"/>
          <w:sz w:val="28"/>
          <w:szCs w:val="28"/>
          <w:u w:color="000000"/>
        </w:rPr>
        <w:t xml:space="preserve">сформированность знаний по истории возникновения скалолазания, достижениях Национальной сборной команды страны по скалолазанию </w:t>
      </w:r>
      <w:r w:rsidRPr="009A1C52">
        <w:rPr>
          <w:rFonts w:eastAsia="Times New Roman"/>
          <w:sz w:val="28"/>
          <w:szCs w:val="28"/>
          <w:u w:color="000000"/>
        </w:rPr>
        <w:br/>
        <w:t>на Чемпионатах мира, Чемпионатах Европы, Олимпийских играх, о легендарных отечественных и зарубежных скалолазах и тренерах;</w:t>
      </w:r>
    </w:p>
    <w:p w14:paraId="2818DBA6" w14:textId="77777777" w:rsidR="00D2468F" w:rsidRPr="009A1C52" w:rsidRDefault="00D2468F" w:rsidP="009A1C52">
      <w:pPr>
        <w:widowControl w:val="0"/>
        <w:autoSpaceDE w:val="0"/>
        <w:autoSpaceDN w:val="0"/>
        <w:spacing w:line="360" w:lineRule="auto"/>
        <w:ind w:firstLine="709"/>
        <w:jc w:val="both"/>
        <w:rPr>
          <w:rFonts w:eastAsia="Times New Roman"/>
          <w:sz w:val="28"/>
          <w:szCs w:val="28"/>
          <w:u w:color="000000"/>
        </w:rPr>
      </w:pPr>
      <w:r w:rsidRPr="009A1C52">
        <w:rPr>
          <w:rFonts w:eastAsia="Times New Roman"/>
          <w:sz w:val="28"/>
          <w:szCs w:val="28"/>
          <w:u w:color="000000"/>
        </w:rPr>
        <w:t xml:space="preserve">сформированность представлений о спортивных дисциплинах скалолазания </w:t>
      </w:r>
      <w:r w:rsidRPr="009A1C52">
        <w:rPr>
          <w:rFonts w:eastAsia="Times New Roman"/>
          <w:sz w:val="28"/>
          <w:szCs w:val="28"/>
          <w:u w:color="000000"/>
        </w:rPr>
        <w:br/>
        <w:t>и основных правилах соревнований по скалолазанию;</w:t>
      </w:r>
    </w:p>
    <w:p w14:paraId="5CAF3E6D" w14:textId="77777777" w:rsidR="00D2468F" w:rsidRPr="009A1C52" w:rsidRDefault="00D2468F" w:rsidP="009A1C52">
      <w:pPr>
        <w:widowControl w:val="0"/>
        <w:autoSpaceDE w:val="0"/>
        <w:autoSpaceDN w:val="0"/>
        <w:spacing w:line="360" w:lineRule="auto"/>
        <w:ind w:firstLine="709"/>
        <w:jc w:val="both"/>
        <w:rPr>
          <w:rFonts w:eastAsia="Times New Roman"/>
          <w:sz w:val="28"/>
          <w:szCs w:val="28"/>
          <w:u w:color="000000"/>
        </w:rPr>
      </w:pPr>
      <w:r w:rsidRPr="009A1C52">
        <w:rPr>
          <w:rFonts w:eastAsia="Times New Roman"/>
          <w:sz w:val="28"/>
          <w:szCs w:val="28"/>
          <w:u w:color="000000"/>
        </w:rPr>
        <w:t xml:space="preserve">сформированность навыков безопасного поведения во время занятий скалолазанием и посещений соревнований по скалолазанию; </w:t>
      </w:r>
    </w:p>
    <w:p w14:paraId="49FAD49B" w14:textId="77777777" w:rsidR="00D2468F" w:rsidRPr="009A1C52" w:rsidRDefault="00D2468F" w:rsidP="009A1C52">
      <w:pPr>
        <w:widowControl w:val="0"/>
        <w:autoSpaceDE w:val="0"/>
        <w:autoSpaceDN w:val="0"/>
        <w:spacing w:line="360" w:lineRule="auto"/>
        <w:ind w:firstLine="709"/>
        <w:jc w:val="both"/>
        <w:rPr>
          <w:rFonts w:eastAsia="Times New Roman"/>
          <w:sz w:val="28"/>
          <w:szCs w:val="28"/>
          <w:u w:color="000000"/>
        </w:rPr>
      </w:pPr>
      <w:r w:rsidRPr="009A1C52">
        <w:rPr>
          <w:rFonts w:eastAsia="Times New Roman"/>
          <w:sz w:val="28"/>
          <w:szCs w:val="28"/>
          <w:u w:color="000000"/>
        </w:rPr>
        <w:t xml:space="preserve">сформированность знаний и соблюдение правил личной гигиены, требований </w:t>
      </w:r>
      <w:r w:rsidRPr="009A1C52">
        <w:rPr>
          <w:rFonts w:eastAsia="Times New Roman"/>
          <w:sz w:val="28"/>
          <w:szCs w:val="28"/>
          <w:u w:color="000000"/>
        </w:rPr>
        <w:br/>
        <w:t>к спортивной одежде, обуви и спортивному инвентарю для занятий скалолазанием;</w:t>
      </w:r>
    </w:p>
    <w:p w14:paraId="36BB2590" w14:textId="77777777" w:rsidR="00D2468F" w:rsidRPr="009A1C52" w:rsidRDefault="00D2468F" w:rsidP="009A1C52">
      <w:pPr>
        <w:widowControl w:val="0"/>
        <w:autoSpaceDE w:val="0"/>
        <w:autoSpaceDN w:val="0"/>
        <w:spacing w:line="360" w:lineRule="auto"/>
        <w:ind w:firstLine="709"/>
        <w:jc w:val="both"/>
        <w:rPr>
          <w:rFonts w:eastAsia="Times New Roman"/>
          <w:sz w:val="28"/>
          <w:szCs w:val="28"/>
          <w:u w:color="000000"/>
        </w:rPr>
      </w:pPr>
      <w:r w:rsidRPr="009A1C52">
        <w:rPr>
          <w:rFonts w:eastAsia="Times New Roman"/>
          <w:sz w:val="28"/>
          <w:szCs w:val="28"/>
          <w:u w:color="000000"/>
        </w:rPr>
        <w:t>сформированность базовых навыков самоконтроля и наблюдения за своим физическим состоянием и величиной физических нагрузок;</w:t>
      </w:r>
    </w:p>
    <w:p w14:paraId="449CC454" w14:textId="77777777" w:rsidR="00D2468F" w:rsidRPr="009A1C52" w:rsidRDefault="00D2468F" w:rsidP="009A1C52">
      <w:pPr>
        <w:widowControl w:val="0"/>
        <w:autoSpaceDE w:val="0"/>
        <w:autoSpaceDN w:val="0"/>
        <w:spacing w:line="360" w:lineRule="auto"/>
        <w:ind w:firstLine="709"/>
        <w:jc w:val="both"/>
        <w:rPr>
          <w:rFonts w:eastAsia="Times New Roman"/>
          <w:sz w:val="28"/>
          <w:szCs w:val="28"/>
          <w:u w:color="000000"/>
        </w:rPr>
      </w:pPr>
      <w:r w:rsidRPr="009A1C52">
        <w:rPr>
          <w:rFonts w:eastAsia="Times New Roman"/>
          <w:sz w:val="28"/>
          <w:szCs w:val="28"/>
          <w:u w:color="000000"/>
        </w:rPr>
        <w:t>сформированность основ организации самостоятельных занятий физической культурой и спортом со сверстниками; организация и проведение со сверстниками подвижных игр специальной направленности с элементами скалолазания;</w:t>
      </w:r>
    </w:p>
    <w:p w14:paraId="4D249B23" w14:textId="77777777" w:rsidR="00D2468F" w:rsidRPr="009A1C52" w:rsidRDefault="00D2468F" w:rsidP="009A1C52">
      <w:pPr>
        <w:widowControl w:val="0"/>
        <w:autoSpaceDE w:val="0"/>
        <w:autoSpaceDN w:val="0"/>
        <w:spacing w:line="360" w:lineRule="auto"/>
        <w:ind w:firstLine="709"/>
        <w:jc w:val="both"/>
        <w:rPr>
          <w:rFonts w:eastAsia="Times New Roman"/>
          <w:sz w:val="28"/>
          <w:szCs w:val="28"/>
          <w:u w:color="000000"/>
        </w:rPr>
      </w:pPr>
      <w:r w:rsidRPr="009A1C52">
        <w:rPr>
          <w:rFonts w:eastAsia="Times New Roman"/>
          <w:sz w:val="28"/>
          <w:szCs w:val="28"/>
          <w:u w:color="000000"/>
        </w:rPr>
        <w:t xml:space="preserve">знание, умение составлять и осваивать упражнения и комплексы утренней гигиенической гимнастики, дыхательной гимнастики, упражнений для глаз, </w:t>
      </w:r>
      <w:r w:rsidRPr="009A1C52">
        <w:rPr>
          <w:rFonts w:eastAsia="Times New Roman"/>
          <w:sz w:val="28"/>
          <w:szCs w:val="28"/>
          <w:u w:color="000000"/>
        </w:rPr>
        <w:br/>
        <w:t>для формирования осанки, профилактики плоскостопия;</w:t>
      </w:r>
    </w:p>
    <w:p w14:paraId="106078A4" w14:textId="77777777" w:rsidR="00D2468F" w:rsidRPr="009A1C52" w:rsidRDefault="00D2468F" w:rsidP="009A1C52">
      <w:pPr>
        <w:widowControl w:val="0"/>
        <w:autoSpaceDE w:val="0"/>
        <w:autoSpaceDN w:val="0"/>
        <w:spacing w:line="360" w:lineRule="auto"/>
        <w:ind w:firstLine="709"/>
        <w:jc w:val="both"/>
        <w:rPr>
          <w:rFonts w:eastAsia="Times New Roman"/>
          <w:sz w:val="28"/>
          <w:szCs w:val="28"/>
          <w:u w:color="000000"/>
        </w:rPr>
      </w:pPr>
      <w:r w:rsidRPr="009A1C52">
        <w:rPr>
          <w:rFonts w:eastAsia="Times New Roman"/>
          <w:sz w:val="28"/>
          <w:szCs w:val="28"/>
          <w:u w:color="000000"/>
        </w:rPr>
        <w:t>способность выполнять комплексы общеразвивающих и корригирующих упражнений; упражнений на развитие быстроты, ловкости, силы, гибкости; упражнений для укрепления суставов; специальных упражнений для формирования технических навыков скалолаза;</w:t>
      </w:r>
    </w:p>
    <w:p w14:paraId="6000E6C5" w14:textId="77777777" w:rsidR="00D2468F" w:rsidRPr="009A1C52" w:rsidRDefault="00D2468F" w:rsidP="009A1C52">
      <w:pPr>
        <w:widowControl w:val="0"/>
        <w:autoSpaceDE w:val="0"/>
        <w:autoSpaceDN w:val="0"/>
        <w:spacing w:line="360" w:lineRule="auto"/>
        <w:ind w:firstLine="709"/>
        <w:jc w:val="both"/>
        <w:rPr>
          <w:rFonts w:eastAsia="Times New Roman"/>
          <w:sz w:val="28"/>
          <w:szCs w:val="28"/>
          <w:u w:color="000000"/>
        </w:rPr>
      </w:pPr>
      <w:r w:rsidRPr="009A1C52">
        <w:rPr>
          <w:rFonts w:eastAsia="Times New Roman"/>
          <w:sz w:val="28"/>
          <w:szCs w:val="28"/>
          <w:u w:color="000000"/>
        </w:rPr>
        <w:t xml:space="preserve">способность демонстрировать базовые навыки спортивного скалолазания включая: лазание с верхней и нижней страховкой, лазание по стенкам с различным рельефом и наклоном, умением перемещаться по скалодрому различным темпом, </w:t>
      </w:r>
      <w:r w:rsidRPr="009A1C52">
        <w:rPr>
          <w:rFonts w:eastAsia="Times New Roman"/>
          <w:sz w:val="28"/>
          <w:szCs w:val="28"/>
          <w:u w:color="000000"/>
        </w:rPr>
        <w:br/>
        <w:t>а также правильно осуществлять приземления при прыжках, срывах и падениях;</w:t>
      </w:r>
    </w:p>
    <w:p w14:paraId="1DA20071" w14:textId="77777777" w:rsidR="00D2468F" w:rsidRPr="009A1C52" w:rsidRDefault="00D2468F" w:rsidP="009A1C52">
      <w:pPr>
        <w:widowControl w:val="0"/>
        <w:autoSpaceDE w:val="0"/>
        <w:autoSpaceDN w:val="0"/>
        <w:spacing w:line="360" w:lineRule="auto"/>
        <w:ind w:firstLine="709"/>
        <w:jc w:val="both"/>
        <w:rPr>
          <w:rFonts w:eastAsia="Times New Roman"/>
          <w:sz w:val="28"/>
          <w:szCs w:val="28"/>
          <w:u w:color="000000"/>
        </w:rPr>
      </w:pPr>
      <w:r w:rsidRPr="009A1C52">
        <w:rPr>
          <w:rFonts w:eastAsia="Times New Roman"/>
          <w:sz w:val="28"/>
          <w:szCs w:val="28"/>
          <w:u w:color="000000"/>
        </w:rPr>
        <w:t xml:space="preserve">знание, умение работать со снаряжением и оборудованием, необходимым </w:t>
      </w:r>
      <w:r w:rsidRPr="009A1C52">
        <w:rPr>
          <w:rFonts w:eastAsia="Times New Roman"/>
          <w:sz w:val="28"/>
          <w:szCs w:val="28"/>
          <w:u w:color="000000"/>
        </w:rPr>
        <w:br/>
        <w:t xml:space="preserve">для скалолазания в различных дисциплинах; </w:t>
      </w:r>
    </w:p>
    <w:p w14:paraId="6AF79F9A" w14:textId="77777777" w:rsidR="00D2468F" w:rsidRPr="009A1C52" w:rsidRDefault="00D2468F" w:rsidP="009A1C52">
      <w:pPr>
        <w:widowControl w:val="0"/>
        <w:autoSpaceDE w:val="0"/>
        <w:autoSpaceDN w:val="0"/>
        <w:spacing w:line="360" w:lineRule="auto"/>
        <w:ind w:firstLine="709"/>
        <w:jc w:val="both"/>
        <w:rPr>
          <w:rFonts w:eastAsia="Times New Roman"/>
          <w:sz w:val="28"/>
          <w:szCs w:val="28"/>
          <w:u w:color="000000"/>
        </w:rPr>
      </w:pPr>
      <w:r w:rsidRPr="009A1C52">
        <w:rPr>
          <w:rFonts w:eastAsia="Times New Roman"/>
          <w:sz w:val="28"/>
          <w:szCs w:val="28"/>
          <w:u w:color="000000"/>
        </w:rPr>
        <w:t>знание техники безопасности при работе на скалодроме во время тренировочного процесса и соревновательной деятельности;</w:t>
      </w:r>
    </w:p>
    <w:p w14:paraId="38B2CBC2" w14:textId="77777777" w:rsidR="00D2468F" w:rsidRPr="009A1C52" w:rsidRDefault="00D2468F" w:rsidP="009A1C52">
      <w:pPr>
        <w:widowControl w:val="0"/>
        <w:autoSpaceDE w:val="0"/>
        <w:autoSpaceDN w:val="0"/>
        <w:spacing w:line="360" w:lineRule="auto"/>
        <w:ind w:firstLine="709"/>
        <w:jc w:val="both"/>
        <w:rPr>
          <w:rFonts w:eastAsia="Times New Roman"/>
          <w:sz w:val="28"/>
          <w:szCs w:val="28"/>
          <w:u w:color="000000"/>
        </w:rPr>
      </w:pPr>
      <w:r w:rsidRPr="009A1C52">
        <w:rPr>
          <w:rFonts w:eastAsia="Times New Roman"/>
          <w:sz w:val="28"/>
          <w:szCs w:val="28"/>
          <w:u w:color="000000"/>
        </w:rPr>
        <w:t>способность концентрировать свое внимание на базовых элементах техники движений в различных дисциплинах скалолазания, уметь устранять ошибки после подсказки учителя;</w:t>
      </w:r>
    </w:p>
    <w:p w14:paraId="3E3FB236" w14:textId="77777777" w:rsidR="00D2468F" w:rsidRPr="009A1C52" w:rsidRDefault="00D2468F" w:rsidP="009A1C52">
      <w:pPr>
        <w:widowControl w:val="0"/>
        <w:autoSpaceDE w:val="0"/>
        <w:autoSpaceDN w:val="0"/>
        <w:spacing w:line="360" w:lineRule="auto"/>
        <w:ind w:firstLine="709"/>
        <w:jc w:val="both"/>
        <w:rPr>
          <w:rFonts w:eastAsia="Times New Roman"/>
          <w:sz w:val="28"/>
          <w:szCs w:val="28"/>
          <w:u w:color="000000"/>
        </w:rPr>
      </w:pPr>
      <w:r w:rsidRPr="009A1C52">
        <w:rPr>
          <w:rFonts w:eastAsia="Times New Roman"/>
          <w:sz w:val="28"/>
          <w:szCs w:val="28"/>
          <w:u w:color="000000"/>
        </w:rPr>
        <w:t>участие в контрольных занятиях и учебных соревнованиях по скалолазанию;</w:t>
      </w:r>
    </w:p>
    <w:p w14:paraId="2CA48833" w14:textId="77777777" w:rsidR="00D2468F" w:rsidRPr="009A1C52" w:rsidRDefault="00D2468F" w:rsidP="009A1C52">
      <w:pPr>
        <w:widowControl w:val="0"/>
        <w:autoSpaceDE w:val="0"/>
        <w:autoSpaceDN w:val="0"/>
        <w:spacing w:line="360" w:lineRule="auto"/>
        <w:ind w:firstLine="709"/>
        <w:jc w:val="both"/>
        <w:rPr>
          <w:rFonts w:eastAsia="Times New Roman"/>
          <w:sz w:val="28"/>
          <w:szCs w:val="28"/>
          <w:u w:color="000000"/>
        </w:rPr>
      </w:pPr>
      <w:r w:rsidRPr="009A1C52">
        <w:rPr>
          <w:rFonts w:eastAsia="Times New Roman"/>
          <w:sz w:val="28"/>
          <w:szCs w:val="28"/>
          <w:u w:color="000000"/>
        </w:rPr>
        <w:t>выполнение контрольно-тестовых упражнений по общей и специальной физической подготовке и оценка показателей физической подготовленности скалолаза;</w:t>
      </w:r>
    </w:p>
    <w:p w14:paraId="3F09EA6A" w14:textId="77777777" w:rsidR="00D2468F" w:rsidRPr="009A1C52" w:rsidRDefault="00D2468F" w:rsidP="009A1C52">
      <w:pPr>
        <w:widowControl w:val="0"/>
        <w:autoSpaceDE w:val="0"/>
        <w:autoSpaceDN w:val="0"/>
        <w:spacing w:line="360" w:lineRule="auto"/>
        <w:ind w:firstLine="709"/>
        <w:jc w:val="both"/>
        <w:rPr>
          <w:rFonts w:eastAsia="Times New Roman"/>
          <w:sz w:val="28"/>
          <w:szCs w:val="28"/>
          <w:u w:color="000000"/>
        </w:rPr>
      </w:pPr>
      <w:r w:rsidRPr="009A1C52">
        <w:rPr>
          <w:rFonts w:eastAsia="Times New Roman"/>
          <w:sz w:val="28"/>
          <w:szCs w:val="28"/>
          <w:u w:color="000000"/>
        </w:rPr>
        <w:t>умение демонстрировать во время учебной и соревновательной деятельности волевые, социальные качества личности, организованность, ответственность;</w:t>
      </w:r>
    </w:p>
    <w:p w14:paraId="7A72AED5" w14:textId="77777777" w:rsidR="00D2468F" w:rsidRPr="009A1C52" w:rsidRDefault="00D2468F" w:rsidP="009A1C52">
      <w:pPr>
        <w:widowControl w:val="0"/>
        <w:autoSpaceDE w:val="0"/>
        <w:autoSpaceDN w:val="0"/>
        <w:spacing w:line="360" w:lineRule="auto"/>
        <w:ind w:firstLine="709"/>
        <w:jc w:val="both"/>
        <w:rPr>
          <w:rFonts w:eastAsia="Times New Roman"/>
          <w:sz w:val="28"/>
          <w:szCs w:val="28"/>
          <w:u w:color="000000"/>
        </w:rPr>
      </w:pPr>
      <w:r w:rsidRPr="009A1C52">
        <w:rPr>
          <w:rFonts w:eastAsia="Times New Roman"/>
          <w:sz w:val="28"/>
          <w:szCs w:val="28"/>
          <w:u w:color="000000"/>
        </w:rPr>
        <w:t>умение проявлять уважительное отношение к одноклассникам, проявлять культуру общения и взаимодействия, терпимости и толерантности в достижении общих целей в учебной и игровой деятельности на занятиях скалолазанием.</w:t>
      </w:r>
    </w:p>
    <w:p w14:paraId="1CAA28C7" w14:textId="06AB7CAB" w:rsidR="00D2468F" w:rsidRPr="009A1C52" w:rsidRDefault="00CF72EB" w:rsidP="009A1C52">
      <w:pPr>
        <w:pBdr>
          <w:top w:val="none" w:sz="0" w:space="0" w:color="000000"/>
          <w:left w:val="none" w:sz="0" w:space="0" w:color="000000"/>
          <w:bottom w:val="none" w:sz="0" w:space="0" w:color="000000"/>
          <w:right w:val="none" w:sz="0" w:space="0" w:color="000000"/>
        </w:pBdr>
        <w:spacing w:line="360" w:lineRule="auto"/>
        <w:ind w:firstLine="709"/>
        <w:jc w:val="both"/>
        <w:rPr>
          <w:color w:val="000000"/>
          <w:sz w:val="28"/>
          <w:szCs w:val="28"/>
          <w:lang w:eastAsia="zh-CN"/>
        </w:rPr>
      </w:pPr>
      <w:r w:rsidRPr="009A1C52">
        <w:rPr>
          <w:sz w:val="28"/>
          <w:szCs w:val="28"/>
        </w:rPr>
        <w:t>168.4</w:t>
      </w:r>
      <w:r w:rsidR="006E3798" w:rsidRPr="009A1C52">
        <w:rPr>
          <w:sz w:val="28"/>
          <w:szCs w:val="28"/>
        </w:rPr>
        <w:t>.20.</w:t>
      </w:r>
      <w:r w:rsidR="00D2468F" w:rsidRPr="009A1C52">
        <w:rPr>
          <w:rFonts w:eastAsia="Times New Roman"/>
          <w:bCs/>
          <w:color w:val="000000"/>
          <w:sz w:val="28"/>
          <w:szCs w:val="28"/>
          <w:lang w:eastAsia="zh-CN"/>
        </w:rPr>
        <w:t> М</w:t>
      </w:r>
      <w:r w:rsidR="00D2468F" w:rsidRPr="009A1C52">
        <w:rPr>
          <w:bCs/>
          <w:color w:val="000000"/>
          <w:sz w:val="28"/>
          <w:szCs w:val="28"/>
          <w:lang w:eastAsia="zh-CN"/>
        </w:rPr>
        <w:t xml:space="preserve">одуль </w:t>
      </w:r>
      <w:r w:rsidR="00DF34B8" w:rsidRPr="009A1C52">
        <w:rPr>
          <w:bCs/>
          <w:color w:val="000000"/>
          <w:sz w:val="28"/>
          <w:szCs w:val="28"/>
          <w:lang w:eastAsia="zh-CN"/>
        </w:rPr>
        <w:t>«</w:t>
      </w:r>
      <w:r w:rsidR="00D2468F" w:rsidRPr="009A1C52">
        <w:rPr>
          <w:bCs/>
          <w:color w:val="000000"/>
          <w:sz w:val="28"/>
          <w:szCs w:val="28"/>
          <w:lang w:eastAsia="zh-CN"/>
        </w:rPr>
        <w:t>Спортивный Туризм</w:t>
      </w:r>
      <w:r w:rsidR="00DF34B8" w:rsidRPr="009A1C52">
        <w:rPr>
          <w:bCs/>
          <w:color w:val="000000"/>
          <w:sz w:val="28"/>
          <w:szCs w:val="28"/>
          <w:lang w:eastAsia="zh-CN"/>
        </w:rPr>
        <w:t>»</w:t>
      </w:r>
      <w:r w:rsidR="00D2468F" w:rsidRPr="009A1C52">
        <w:rPr>
          <w:color w:val="000000"/>
          <w:sz w:val="28"/>
          <w:szCs w:val="28"/>
          <w:lang w:eastAsia="zh-CN"/>
        </w:rPr>
        <w:t>.</w:t>
      </w:r>
    </w:p>
    <w:p w14:paraId="46EB1676" w14:textId="2471E6B8" w:rsidR="00D2468F" w:rsidRPr="009A1C52" w:rsidRDefault="00CF72EB" w:rsidP="009A1C52">
      <w:pPr>
        <w:pBdr>
          <w:top w:val="none" w:sz="0" w:space="0" w:color="000000"/>
          <w:left w:val="none" w:sz="0" w:space="0" w:color="000000"/>
          <w:bottom w:val="none" w:sz="0" w:space="0" w:color="000000"/>
          <w:right w:val="none" w:sz="0" w:space="0" w:color="000000"/>
        </w:pBdr>
        <w:spacing w:line="360" w:lineRule="auto"/>
        <w:ind w:firstLine="709"/>
        <w:jc w:val="both"/>
        <w:rPr>
          <w:color w:val="000000"/>
          <w:sz w:val="28"/>
          <w:szCs w:val="28"/>
          <w:lang w:eastAsia="zh-CN"/>
        </w:rPr>
      </w:pPr>
      <w:r w:rsidRPr="009A1C52">
        <w:rPr>
          <w:sz w:val="28"/>
          <w:szCs w:val="28"/>
        </w:rPr>
        <w:t>168.4</w:t>
      </w:r>
      <w:r w:rsidR="006E3798" w:rsidRPr="009A1C52">
        <w:rPr>
          <w:sz w:val="28"/>
          <w:szCs w:val="28"/>
        </w:rPr>
        <w:t>.20.</w:t>
      </w:r>
      <w:r w:rsidR="00D2468F" w:rsidRPr="009A1C52">
        <w:rPr>
          <w:color w:val="000000"/>
          <w:sz w:val="28"/>
          <w:szCs w:val="28"/>
          <w:lang w:eastAsia="zh-CN"/>
        </w:rPr>
        <w:t xml:space="preserve">1. Пояснительная записка модуля </w:t>
      </w:r>
      <w:r w:rsidR="00DF34B8" w:rsidRPr="009A1C52">
        <w:rPr>
          <w:color w:val="000000"/>
          <w:sz w:val="28"/>
          <w:szCs w:val="28"/>
          <w:lang w:eastAsia="zh-CN"/>
        </w:rPr>
        <w:t>«</w:t>
      </w:r>
      <w:r w:rsidR="00D2468F" w:rsidRPr="009A1C52">
        <w:rPr>
          <w:color w:val="000000"/>
          <w:sz w:val="28"/>
          <w:szCs w:val="28"/>
          <w:lang w:eastAsia="zh-CN"/>
        </w:rPr>
        <w:t>Спортивный Туризм</w:t>
      </w:r>
      <w:r w:rsidR="00DF34B8" w:rsidRPr="009A1C52">
        <w:rPr>
          <w:color w:val="000000"/>
          <w:sz w:val="28"/>
          <w:szCs w:val="28"/>
          <w:lang w:eastAsia="zh-CN"/>
        </w:rPr>
        <w:t>»</w:t>
      </w:r>
      <w:r w:rsidR="00D2468F" w:rsidRPr="009A1C52">
        <w:rPr>
          <w:color w:val="000000"/>
          <w:sz w:val="28"/>
          <w:szCs w:val="28"/>
          <w:lang w:eastAsia="zh-CN"/>
        </w:rPr>
        <w:t>.</w:t>
      </w:r>
    </w:p>
    <w:p w14:paraId="43C9813D" w14:textId="51548584" w:rsidR="00D2468F" w:rsidRPr="009A1C52" w:rsidRDefault="00D2468F" w:rsidP="009A1C52">
      <w:pPr>
        <w:pBdr>
          <w:top w:val="none" w:sz="0" w:space="0" w:color="000000"/>
          <w:left w:val="none" w:sz="0" w:space="0" w:color="000000"/>
          <w:bottom w:val="none" w:sz="0" w:space="0" w:color="000000"/>
          <w:right w:val="none" w:sz="0" w:space="0" w:color="000000"/>
        </w:pBdr>
        <w:spacing w:line="360" w:lineRule="auto"/>
        <w:ind w:firstLine="709"/>
        <w:jc w:val="both"/>
        <w:rPr>
          <w:color w:val="000000"/>
          <w:sz w:val="28"/>
          <w:szCs w:val="28"/>
          <w:lang w:eastAsia="zh-CN"/>
        </w:rPr>
      </w:pPr>
      <w:r w:rsidRPr="009A1C52">
        <w:rPr>
          <w:color w:val="000000"/>
          <w:sz w:val="28"/>
          <w:szCs w:val="28"/>
          <w:lang w:eastAsia="zh-CN"/>
        </w:rPr>
        <w:t xml:space="preserve">Модуль </w:t>
      </w:r>
      <w:r w:rsidR="00DF34B8" w:rsidRPr="009A1C52">
        <w:rPr>
          <w:color w:val="000000"/>
          <w:sz w:val="28"/>
          <w:szCs w:val="28"/>
          <w:lang w:eastAsia="zh-CN"/>
        </w:rPr>
        <w:t>«</w:t>
      </w:r>
      <w:r w:rsidRPr="009A1C52">
        <w:rPr>
          <w:bCs/>
          <w:color w:val="000000"/>
          <w:sz w:val="28"/>
          <w:szCs w:val="28"/>
          <w:lang w:eastAsia="zh-CN"/>
        </w:rPr>
        <w:t>Спортивный т</w:t>
      </w:r>
      <w:r w:rsidRPr="009A1C52">
        <w:rPr>
          <w:color w:val="000000"/>
          <w:sz w:val="28"/>
          <w:szCs w:val="28"/>
          <w:lang w:eastAsia="zh-CN"/>
        </w:rPr>
        <w:t>уризм</w:t>
      </w:r>
      <w:r w:rsidR="00DF34B8" w:rsidRPr="009A1C52">
        <w:rPr>
          <w:color w:val="000000"/>
          <w:sz w:val="28"/>
          <w:szCs w:val="28"/>
          <w:lang w:eastAsia="zh-CN"/>
        </w:rPr>
        <w:t>»</w:t>
      </w:r>
      <w:r w:rsidRPr="009A1C52">
        <w:rPr>
          <w:color w:val="000000"/>
          <w:sz w:val="28"/>
          <w:szCs w:val="28"/>
          <w:lang w:eastAsia="zh-CN"/>
        </w:rPr>
        <w:t xml:space="preserve"> </w:t>
      </w:r>
      <w:r w:rsidRPr="009A1C52">
        <w:rPr>
          <w:rFonts w:eastAsia="Times New Roman"/>
          <w:sz w:val="28"/>
          <w:szCs w:val="28"/>
        </w:rPr>
        <w:t xml:space="preserve">(далее – модуль по спортивному туризму, спортивный туризм) </w:t>
      </w:r>
      <w:r w:rsidRPr="009A1C52">
        <w:rPr>
          <w:color w:val="000000"/>
          <w:sz w:val="28"/>
          <w:szCs w:val="28"/>
          <w:lang w:eastAsia="zh-CN"/>
        </w:rPr>
        <w:t xml:space="preserve">на уровне начального общего образования разработан с целью оказания методической помощи учителю физической культуры </w:t>
      </w:r>
      <w:r w:rsidRPr="009A1C52">
        <w:rPr>
          <w:color w:val="000000"/>
          <w:sz w:val="28"/>
          <w:szCs w:val="28"/>
          <w:lang w:eastAsia="zh-CN"/>
        </w:rPr>
        <w:br/>
        <w:t xml:space="preserve">в создании рабочей программы по учебному предмету </w:t>
      </w:r>
      <w:r w:rsidR="00DF34B8" w:rsidRPr="009A1C52">
        <w:rPr>
          <w:color w:val="000000"/>
          <w:sz w:val="28"/>
          <w:szCs w:val="28"/>
          <w:lang w:eastAsia="zh-CN"/>
        </w:rPr>
        <w:t>«</w:t>
      </w:r>
      <w:r w:rsidRPr="009A1C52">
        <w:rPr>
          <w:color w:val="000000"/>
          <w:sz w:val="28"/>
          <w:szCs w:val="28"/>
          <w:lang w:eastAsia="zh-CN"/>
        </w:rPr>
        <w:t>Физическая культура</w:t>
      </w:r>
      <w:r w:rsidR="00DF34B8" w:rsidRPr="009A1C52">
        <w:rPr>
          <w:color w:val="000000"/>
          <w:sz w:val="28"/>
          <w:szCs w:val="28"/>
          <w:lang w:eastAsia="zh-CN"/>
        </w:rPr>
        <w:t>»</w:t>
      </w:r>
      <w:r w:rsidRPr="009A1C52">
        <w:rPr>
          <w:color w:val="000000"/>
          <w:sz w:val="28"/>
          <w:szCs w:val="28"/>
          <w:lang w:eastAsia="zh-CN"/>
        </w:rPr>
        <w:t xml:space="preserve"> </w:t>
      </w:r>
      <w:r w:rsidRPr="009A1C52">
        <w:rPr>
          <w:color w:val="000000"/>
          <w:sz w:val="28"/>
          <w:szCs w:val="28"/>
          <w:lang w:eastAsia="zh-CN"/>
        </w:rPr>
        <w:br/>
        <w:t xml:space="preserve">с учётом современных тенденций в системе образования и использования </w:t>
      </w:r>
      <w:r w:rsidRPr="009A1C52">
        <w:rPr>
          <w:sz w:val="28"/>
          <w:szCs w:val="28"/>
          <w:lang w:eastAsia="zh-CN"/>
        </w:rPr>
        <w:t xml:space="preserve">спортивно-ориентированных форм, </w:t>
      </w:r>
      <w:r w:rsidRPr="009A1C52">
        <w:rPr>
          <w:color w:val="000000"/>
          <w:sz w:val="28"/>
          <w:szCs w:val="28"/>
          <w:lang w:eastAsia="zh-CN"/>
        </w:rPr>
        <w:t xml:space="preserve">средств и методов </w:t>
      </w:r>
      <w:r w:rsidRPr="009A1C52">
        <w:rPr>
          <w:sz w:val="28"/>
          <w:szCs w:val="28"/>
          <w:lang w:eastAsia="zh-CN"/>
        </w:rPr>
        <w:t>обучения по различным видам спорта.</w:t>
      </w:r>
    </w:p>
    <w:p w14:paraId="246FC8DE" w14:textId="40B47D72" w:rsidR="00D2468F" w:rsidRPr="009A1C52" w:rsidRDefault="00D2468F" w:rsidP="009A1C52">
      <w:pPr>
        <w:pBdr>
          <w:top w:val="none" w:sz="0" w:space="0" w:color="000000"/>
          <w:left w:val="none" w:sz="0" w:space="0" w:color="000000"/>
          <w:bottom w:val="none" w:sz="0" w:space="0" w:color="000000"/>
          <w:right w:val="none" w:sz="0" w:space="0" w:color="000000"/>
        </w:pBdr>
        <w:shd w:val="clear" w:color="auto" w:fill="FFFFFF"/>
        <w:tabs>
          <w:tab w:val="left" w:pos="0"/>
        </w:tabs>
        <w:spacing w:line="360" w:lineRule="auto"/>
        <w:ind w:firstLine="709"/>
        <w:jc w:val="both"/>
        <w:rPr>
          <w:rFonts w:eastAsia="Arial Unicode MS"/>
          <w:sz w:val="28"/>
          <w:szCs w:val="28"/>
          <w:lang w:eastAsia="zh-CN"/>
        </w:rPr>
      </w:pPr>
      <w:bookmarkStart w:id="189" w:name="_Hlk125558563"/>
      <w:r w:rsidRPr="009A1C52">
        <w:rPr>
          <w:rFonts w:eastAsia="Times New Roman"/>
          <w:bCs/>
          <w:color w:val="000000"/>
          <w:sz w:val="28"/>
          <w:szCs w:val="28"/>
          <w:shd w:val="clear" w:color="auto" w:fill="FFFFFF"/>
          <w:lang w:eastAsia="zh-CN"/>
        </w:rPr>
        <w:t>Спортивный</w:t>
      </w:r>
      <w:r w:rsidRPr="009A1C52">
        <w:rPr>
          <w:rFonts w:eastAsia="Times New Roman"/>
          <w:bCs/>
          <w:color w:val="000000"/>
          <w:sz w:val="28"/>
          <w:szCs w:val="28"/>
          <w:lang w:eastAsia="zh-CN"/>
        </w:rPr>
        <w:t xml:space="preserve"> туризм является наиболее доступным и универсальным средством физического воспитания </w:t>
      </w:r>
      <w:r w:rsidRPr="009A1C52">
        <w:rPr>
          <w:rFonts w:eastAsia="Arial Unicode MS"/>
          <w:bCs/>
          <w:sz w:val="28"/>
          <w:szCs w:val="28"/>
          <w:lang w:eastAsia="zh-CN"/>
        </w:rPr>
        <w:t xml:space="preserve">и </w:t>
      </w:r>
      <w:r w:rsidRPr="009A1C52">
        <w:rPr>
          <w:rFonts w:eastAsia="Times New Roman"/>
          <w:bCs/>
          <w:color w:val="000000"/>
          <w:sz w:val="28"/>
          <w:szCs w:val="28"/>
          <w:lang w:eastAsia="zh-CN"/>
        </w:rPr>
        <w:t xml:space="preserve">способствует гармоничному развитию, укреплению здоровья и патриотического воспитания детей. В </w:t>
      </w:r>
      <w:r w:rsidRPr="009A1C52">
        <w:rPr>
          <w:rFonts w:eastAsia="Times New Roman"/>
          <w:color w:val="000000"/>
          <w:sz w:val="28"/>
          <w:szCs w:val="28"/>
          <w:lang w:eastAsia="zh-CN"/>
        </w:rPr>
        <w:t xml:space="preserve">образовательном процессе средства спортивного туризма содействуют практическому закреплению знаний многих изучаемых предметов школьной программы, комплексному развитию у обучающихся всех физических качеств, </w:t>
      </w:r>
      <w:r w:rsidRPr="009A1C52">
        <w:rPr>
          <w:rFonts w:eastAsia="Arial Unicode MS"/>
          <w:sz w:val="28"/>
          <w:szCs w:val="28"/>
          <w:lang w:eastAsia="zh-CN"/>
        </w:rPr>
        <w:t>комплексно влияют на органы и системы растущего организма</w:t>
      </w:r>
      <w:r w:rsidRPr="009A1C52">
        <w:rPr>
          <w:rFonts w:eastAsia="Times New Roman"/>
          <w:sz w:val="28"/>
          <w:szCs w:val="28"/>
          <w:lang w:eastAsia="zh-CN"/>
        </w:rPr>
        <w:t xml:space="preserve"> ребенка</w:t>
      </w:r>
      <w:r w:rsidRPr="009A1C52">
        <w:rPr>
          <w:rFonts w:eastAsia="Arial Unicode MS"/>
          <w:sz w:val="28"/>
          <w:szCs w:val="28"/>
          <w:lang w:eastAsia="zh-CN"/>
        </w:rPr>
        <w:t>, укрепляя и повышая их функциональный уровень</w:t>
      </w:r>
      <w:r w:rsidRPr="009A1C52">
        <w:rPr>
          <w:rFonts w:eastAsia="Times New Roman"/>
          <w:bCs/>
          <w:sz w:val="28"/>
          <w:szCs w:val="28"/>
          <w:lang w:eastAsia="zh-CN"/>
        </w:rPr>
        <w:t>.</w:t>
      </w:r>
    </w:p>
    <w:p w14:paraId="6F79BFF7" w14:textId="77777777" w:rsidR="00D2468F" w:rsidRPr="009A1C52" w:rsidRDefault="00D2468F" w:rsidP="009A1C52">
      <w:pPr>
        <w:pBdr>
          <w:top w:val="none" w:sz="0" w:space="0" w:color="000000"/>
          <w:left w:val="none" w:sz="0" w:space="0" w:color="000000"/>
          <w:bottom w:val="none" w:sz="0" w:space="0" w:color="000000"/>
          <w:right w:val="none" w:sz="0" w:space="0" w:color="000000"/>
        </w:pBdr>
        <w:spacing w:line="360" w:lineRule="auto"/>
        <w:ind w:firstLine="709"/>
        <w:jc w:val="both"/>
        <w:rPr>
          <w:color w:val="000000"/>
          <w:sz w:val="28"/>
          <w:szCs w:val="28"/>
          <w:lang w:eastAsia="zh-CN"/>
        </w:rPr>
      </w:pPr>
      <w:r w:rsidRPr="009A1C52">
        <w:rPr>
          <w:color w:val="000000"/>
          <w:sz w:val="28"/>
          <w:szCs w:val="28"/>
          <w:lang w:eastAsia="zh-CN"/>
        </w:rPr>
        <w:t>Спортивный туризм выделяется среди других командных видов спорта своей доступностью. При проведении учебной и внеурочной деятельности не требуется значительных средств на приобретение соответствующего снаряжения и инвентаря. Занятия спортивным туризмом можно организовать в смешанных группах мальчиков и девочек, как в зале, так и на открытом воздухе в условиях природной среды.</w:t>
      </w:r>
    </w:p>
    <w:bookmarkEnd w:id="189"/>
    <w:p w14:paraId="2CC66656" w14:textId="5BA2A29D" w:rsidR="00D2468F" w:rsidRPr="009A1C52" w:rsidRDefault="00CF72EB"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sz w:val="28"/>
          <w:szCs w:val="28"/>
        </w:rPr>
        <w:t>168.4</w:t>
      </w:r>
      <w:r w:rsidR="006E3798" w:rsidRPr="009A1C52">
        <w:rPr>
          <w:sz w:val="28"/>
          <w:szCs w:val="28"/>
        </w:rPr>
        <w:t>.20.</w:t>
      </w:r>
      <w:r w:rsidR="00D2468F" w:rsidRPr="009A1C52">
        <w:rPr>
          <w:color w:val="000000"/>
          <w:sz w:val="28"/>
          <w:szCs w:val="28"/>
          <w:lang w:eastAsia="zh-CN"/>
        </w:rPr>
        <w:t>2. </w:t>
      </w:r>
      <w:r w:rsidR="00D2468F" w:rsidRPr="009A1C52">
        <w:rPr>
          <w:sz w:val="28"/>
          <w:szCs w:val="28"/>
          <w:lang w:eastAsia="zh-CN"/>
        </w:rPr>
        <w:t xml:space="preserve">Целью изучения модуля </w:t>
      </w:r>
      <w:r w:rsidR="00DF34B8" w:rsidRPr="009A1C52">
        <w:rPr>
          <w:sz w:val="28"/>
          <w:szCs w:val="28"/>
          <w:lang w:eastAsia="zh-CN"/>
        </w:rPr>
        <w:t>«</w:t>
      </w:r>
      <w:r w:rsidR="00D2468F" w:rsidRPr="009A1C52">
        <w:rPr>
          <w:color w:val="000000"/>
          <w:sz w:val="28"/>
          <w:szCs w:val="28"/>
          <w:lang w:eastAsia="zh-CN"/>
        </w:rPr>
        <w:t>Спортивный</w:t>
      </w:r>
      <w:r w:rsidR="00D2468F" w:rsidRPr="009A1C52">
        <w:rPr>
          <w:sz w:val="28"/>
          <w:szCs w:val="28"/>
          <w:lang w:eastAsia="zh-CN"/>
        </w:rPr>
        <w:t xml:space="preserve"> туризм</w:t>
      </w:r>
      <w:r w:rsidR="00DF34B8" w:rsidRPr="009A1C52">
        <w:rPr>
          <w:sz w:val="28"/>
          <w:szCs w:val="28"/>
          <w:lang w:eastAsia="zh-CN"/>
        </w:rPr>
        <w:t>»</w:t>
      </w:r>
      <w:r w:rsidR="00D2468F" w:rsidRPr="009A1C52">
        <w:rPr>
          <w:sz w:val="28"/>
          <w:szCs w:val="28"/>
          <w:lang w:eastAsia="zh-CN"/>
        </w:rPr>
        <w:t xml:space="preserve"> является</w:t>
      </w:r>
      <w:r w:rsidR="00D2468F" w:rsidRPr="009A1C52">
        <w:rPr>
          <w:color w:val="000000"/>
          <w:sz w:val="28"/>
          <w:szCs w:val="28"/>
          <w:lang w:eastAsia="zh-CN"/>
        </w:rPr>
        <w:t xml:space="preserve"> формирование </w:t>
      </w:r>
      <w:r w:rsidR="00D2468F" w:rsidRPr="009A1C52">
        <w:rPr>
          <w:color w:val="000000"/>
          <w:sz w:val="28"/>
          <w:szCs w:val="28"/>
          <w:lang w:eastAsia="zh-CN"/>
        </w:rPr>
        <w:br/>
        <w:t xml:space="preserve">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w:t>
      </w:r>
      <w:r w:rsidR="00D2468F" w:rsidRPr="009A1C52">
        <w:rPr>
          <w:color w:val="000000"/>
          <w:sz w:val="28"/>
          <w:szCs w:val="28"/>
          <w:lang w:eastAsia="zh-CN"/>
        </w:rPr>
        <w:br/>
        <w:t>и спортом с использованием средств спортивного туризма.</w:t>
      </w:r>
    </w:p>
    <w:p w14:paraId="5250B19B" w14:textId="0C65D787" w:rsidR="00D2468F" w:rsidRPr="009A1C52" w:rsidRDefault="00CF72EB" w:rsidP="009A1C52">
      <w:pPr>
        <w:widowControl w:val="0"/>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bookmarkStart w:id="190" w:name="_Hlk125558593"/>
      <w:r w:rsidRPr="009A1C52">
        <w:rPr>
          <w:sz w:val="28"/>
          <w:szCs w:val="28"/>
        </w:rPr>
        <w:t>168.4</w:t>
      </w:r>
      <w:r w:rsidR="006E3798" w:rsidRPr="009A1C52">
        <w:rPr>
          <w:sz w:val="28"/>
          <w:szCs w:val="28"/>
        </w:rPr>
        <w:t>.20.</w:t>
      </w:r>
      <w:r w:rsidR="00D2468F" w:rsidRPr="009A1C52">
        <w:rPr>
          <w:sz w:val="28"/>
          <w:szCs w:val="28"/>
          <w:lang w:eastAsia="zh-CN"/>
        </w:rPr>
        <w:t xml:space="preserve">3. Задачами изучения модуля </w:t>
      </w:r>
      <w:r w:rsidR="00DF34B8" w:rsidRPr="009A1C52">
        <w:rPr>
          <w:rFonts w:eastAsia="Times New Roman"/>
          <w:color w:val="000000"/>
          <w:sz w:val="28"/>
          <w:szCs w:val="28"/>
          <w:lang w:eastAsia="ar-SA"/>
        </w:rPr>
        <w:t>«</w:t>
      </w:r>
      <w:r w:rsidR="00D2468F" w:rsidRPr="009A1C52">
        <w:rPr>
          <w:color w:val="000000"/>
          <w:sz w:val="28"/>
          <w:szCs w:val="28"/>
          <w:lang w:eastAsia="zh-CN"/>
        </w:rPr>
        <w:t>Спортивный</w:t>
      </w:r>
      <w:r w:rsidR="00D2468F" w:rsidRPr="009A1C52">
        <w:rPr>
          <w:rFonts w:eastAsia="Times New Roman"/>
          <w:color w:val="000000"/>
          <w:sz w:val="28"/>
          <w:szCs w:val="28"/>
          <w:lang w:eastAsia="ar-SA"/>
        </w:rPr>
        <w:t xml:space="preserve"> туризм</w:t>
      </w:r>
      <w:r w:rsidR="00DF34B8" w:rsidRPr="009A1C52">
        <w:rPr>
          <w:rFonts w:eastAsia="Times New Roman"/>
          <w:color w:val="000000"/>
          <w:sz w:val="28"/>
          <w:szCs w:val="28"/>
          <w:lang w:eastAsia="ar-SA"/>
        </w:rPr>
        <w:t>»</w:t>
      </w:r>
      <w:r w:rsidR="00D2468F" w:rsidRPr="009A1C52">
        <w:rPr>
          <w:rFonts w:eastAsia="Times New Roman"/>
          <w:color w:val="000000"/>
          <w:sz w:val="28"/>
          <w:szCs w:val="28"/>
          <w:lang w:eastAsia="ar-SA"/>
        </w:rPr>
        <w:t xml:space="preserve"> </w:t>
      </w:r>
      <w:r w:rsidR="00D2468F" w:rsidRPr="009A1C52">
        <w:rPr>
          <w:sz w:val="28"/>
          <w:szCs w:val="28"/>
          <w:lang w:eastAsia="zh-CN"/>
        </w:rPr>
        <w:t>являются:</w:t>
      </w:r>
    </w:p>
    <w:bookmarkEnd w:id="190"/>
    <w:p w14:paraId="7CBA6245" w14:textId="77777777" w:rsidR="00D2468F" w:rsidRPr="009A1C52" w:rsidRDefault="00D2468F"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Arial Unicode MS"/>
          <w:color w:val="000000"/>
          <w:sz w:val="28"/>
          <w:szCs w:val="28"/>
          <w:lang w:eastAsia="zh-CN"/>
        </w:rPr>
      </w:pPr>
      <w:r w:rsidRPr="009A1C52">
        <w:rPr>
          <w:rFonts w:eastAsia="Arial Unicode MS"/>
          <w:color w:val="000000"/>
          <w:sz w:val="28"/>
          <w:szCs w:val="28"/>
          <w:lang w:eastAsia="zh-CN"/>
        </w:rPr>
        <w:t xml:space="preserve">всестороннее гармоничное развитие обучающихся, увеличение объёма </w:t>
      </w:r>
      <w:r w:rsidRPr="009A1C52">
        <w:rPr>
          <w:rFonts w:eastAsia="Arial Unicode MS"/>
          <w:color w:val="000000"/>
          <w:sz w:val="28"/>
          <w:szCs w:val="28"/>
          <w:lang w:eastAsia="zh-CN"/>
        </w:rPr>
        <w:br/>
        <w:t>их двигательной активности;</w:t>
      </w:r>
    </w:p>
    <w:p w14:paraId="1558DE8A" w14:textId="77777777" w:rsidR="00D2468F" w:rsidRPr="009A1C52" w:rsidRDefault="00D2468F"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Arial Unicode MS"/>
          <w:color w:val="000000"/>
          <w:sz w:val="28"/>
          <w:szCs w:val="28"/>
          <w:lang w:eastAsia="zh-CN"/>
        </w:rPr>
      </w:pPr>
      <w:r w:rsidRPr="009A1C52">
        <w:rPr>
          <w:rFonts w:eastAsia="Arial Unicode MS"/>
          <w:color w:val="000000"/>
          <w:sz w:val="28"/>
          <w:szCs w:val="28"/>
          <w:lang w:eastAsia="zh-CN"/>
        </w:rPr>
        <w:t xml:space="preserve">укрепление </w:t>
      </w:r>
      <w:r w:rsidRPr="009A1C52">
        <w:rPr>
          <w:rFonts w:eastAsia="@Arial Unicode MS"/>
          <w:color w:val="000000"/>
          <w:sz w:val="28"/>
          <w:szCs w:val="28"/>
          <w:lang w:eastAsia="zh-CN"/>
        </w:rPr>
        <w:t xml:space="preserve">физического, психологического и социального </w:t>
      </w:r>
      <w:r w:rsidRPr="009A1C52">
        <w:rPr>
          <w:rFonts w:eastAsia="Arial Unicode MS"/>
          <w:color w:val="000000"/>
          <w:sz w:val="28"/>
          <w:szCs w:val="28"/>
          <w:lang w:eastAsia="zh-CN"/>
        </w:rPr>
        <w:t xml:space="preserve">здоровья обучающихся, развитие основных физических качеств и повышение функциональных возможностей организма юных туристов, </w:t>
      </w:r>
      <w:r w:rsidRPr="009A1C52">
        <w:rPr>
          <w:rFonts w:eastAsia="@Arial Unicode MS"/>
          <w:color w:val="000000"/>
          <w:sz w:val="28"/>
          <w:szCs w:val="28"/>
          <w:lang w:eastAsia="zh-CN"/>
        </w:rPr>
        <w:t>обеспечение безопасности</w:t>
      </w:r>
      <w:r w:rsidRPr="009A1C52">
        <w:rPr>
          <w:rFonts w:eastAsia="Arial Unicode MS"/>
          <w:color w:val="000000"/>
          <w:sz w:val="28"/>
          <w:szCs w:val="28"/>
          <w:lang w:eastAsia="zh-CN"/>
        </w:rPr>
        <w:t xml:space="preserve"> занятий спортивным туризмом;</w:t>
      </w:r>
    </w:p>
    <w:p w14:paraId="0D5E1626" w14:textId="77777777" w:rsidR="00D2468F" w:rsidRPr="009A1C52" w:rsidRDefault="00D2468F"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Arial Unicode MS"/>
          <w:color w:val="000000"/>
          <w:sz w:val="28"/>
          <w:szCs w:val="28"/>
          <w:lang w:eastAsia="zh-CN"/>
        </w:rPr>
      </w:pPr>
      <w:r w:rsidRPr="009A1C52">
        <w:rPr>
          <w:rFonts w:eastAsia="Arial Unicode MS"/>
          <w:color w:val="000000"/>
          <w:sz w:val="28"/>
          <w:szCs w:val="28"/>
          <w:lang w:eastAsia="zh-CN"/>
        </w:rPr>
        <w:t>формирование общих представлений о спортивном туризме, его истории развития, возможностях и значении в процессе укрепления здоровья, физическом развитии и физической подготовке обучающихся;</w:t>
      </w:r>
    </w:p>
    <w:p w14:paraId="6D846441" w14:textId="5BC9D267" w:rsidR="00D2468F" w:rsidRPr="009A1C52" w:rsidRDefault="00D2468F" w:rsidP="009A1C52">
      <w:pPr>
        <w:pBdr>
          <w:top w:val="none" w:sz="0" w:space="0" w:color="000000"/>
          <w:left w:val="none" w:sz="0" w:space="0" w:color="000000"/>
          <w:bottom w:val="none" w:sz="0" w:space="0" w:color="000000"/>
          <w:right w:val="none" w:sz="0" w:space="0" w:color="000000"/>
        </w:pBdr>
        <w:spacing w:line="360" w:lineRule="auto"/>
        <w:ind w:firstLine="709"/>
        <w:jc w:val="both"/>
        <w:rPr>
          <w:color w:val="000000"/>
          <w:sz w:val="28"/>
          <w:szCs w:val="28"/>
          <w:lang w:eastAsia="zh-CN"/>
        </w:rPr>
      </w:pPr>
      <w:r w:rsidRPr="009A1C52">
        <w:rPr>
          <w:rFonts w:eastAsia="Arial Unicode MS"/>
          <w:color w:val="000000"/>
          <w:sz w:val="28"/>
          <w:szCs w:val="28"/>
          <w:lang w:eastAsia="zh-CN"/>
        </w:rPr>
        <w:t xml:space="preserve">формирование культуры движений, обогащение двигательного опыта физическими упражнениями с общеразвивающей и корригирующей направленностью, </w:t>
      </w:r>
      <w:r w:rsidRPr="009A1C52">
        <w:rPr>
          <w:rFonts w:eastAsia="PragmaticaC"/>
          <w:color w:val="000000"/>
          <w:sz w:val="28"/>
          <w:szCs w:val="28"/>
          <w:lang w:eastAsia="zh-CN"/>
        </w:rPr>
        <w:t xml:space="preserve">техникой туризма и приемами вида спорта </w:t>
      </w:r>
      <w:r w:rsidR="00DF34B8" w:rsidRPr="009A1C52">
        <w:rPr>
          <w:rFonts w:eastAsia="PragmaticaC"/>
          <w:color w:val="000000"/>
          <w:sz w:val="28"/>
          <w:szCs w:val="28"/>
          <w:lang w:eastAsia="zh-CN"/>
        </w:rPr>
        <w:t>«</w:t>
      </w:r>
      <w:r w:rsidRPr="009A1C52">
        <w:rPr>
          <w:rFonts w:eastAsia="PragmaticaC"/>
          <w:color w:val="000000"/>
          <w:sz w:val="28"/>
          <w:szCs w:val="28"/>
          <w:lang w:eastAsia="zh-CN"/>
        </w:rPr>
        <w:t>спортивный туризм</w:t>
      </w:r>
      <w:r w:rsidR="00DF34B8" w:rsidRPr="009A1C52">
        <w:rPr>
          <w:rFonts w:eastAsia="PragmaticaC"/>
          <w:color w:val="000000"/>
          <w:sz w:val="28"/>
          <w:szCs w:val="28"/>
          <w:lang w:eastAsia="zh-CN"/>
        </w:rPr>
        <w:t>»</w:t>
      </w:r>
      <w:r w:rsidRPr="009A1C52">
        <w:rPr>
          <w:rFonts w:eastAsia="Arial Unicode MS"/>
          <w:color w:val="000000"/>
          <w:sz w:val="28"/>
          <w:szCs w:val="28"/>
          <w:lang w:eastAsia="zh-CN"/>
        </w:rPr>
        <w:t>;</w:t>
      </w:r>
    </w:p>
    <w:p w14:paraId="0B06F127" w14:textId="77777777" w:rsidR="00D2468F" w:rsidRPr="009A1C52" w:rsidRDefault="00D2468F"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Arial Unicode MS"/>
          <w:color w:val="000000"/>
          <w:sz w:val="28"/>
          <w:szCs w:val="28"/>
          <w:lang w:eastAsia="zh-CN"/>
        </w:rPr>
      </w:pPr>
      <w:r w:rsidRPr="009A1C52">
        <w:rPr>
          <w:rFonts w:eastAsia="Arial Unicode MS"/>
          <w:color w:val="000000"/>
          <w:sz w:val="28"/>
          <w:szCs w:val="28"/>
          <w:lang w:eastAsia="zh-CN"/>
        </w:rPr>
        <w:t>воспитание положительных качеств личности, норм коллективной деятельности и сотрудничества;</w:t>
      </w:r>
    </w:p>
    <w:p w14:paraId="245E0910" w14:textId="42CAA98D" w:rsidR="00D2468F" w:rsidRPr="009A1C52" w:rsidRDefault="00D2468F"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Arial Unicode MS"/>
          <w:color w:val="000000"/>
          <w:sz w:val="28"/>
          <w:szCs w:val="28"/>
          <w:lang w:eastAsia="zh-CN"/>
        </w:rPr>
      </w:pPr>
      <w:r w:rsidRPr="009A1C52">
        <w:rPr>
          <w:rFonts w:eastAsia="Arial Unicode MS"/>
          <w:color w:val="000000"/>
          <w:sz w:val="28"/>
          <w:szCs w:val="28"/>
          <w:lang w:eastAsia="zh-CN"/>
        </w:rPr>
        <w:t xml:space="preserve">развитие положительной мотивации и устойчивого учебно-познавательного интереса к учебному предмету </w:t>
      </w:r>
      <w:r w:rsidR="00DF34B8" w:rsidRPr="009A1C52">
        <w:rPr>
          <w:rFonts w:eastAsia="Arial Unicode MS"/>
          <w:color w:val="000000"/>
          <w:sz w:val="28"/>
          <w:szCs w:val="28"/>
          <w:lang w:eastAsia="zh-CN"/>
        </w:rPr>
        <w:t>«</w:t>
      </w:r>
      <w:r w:rsidRPr="009A1C52">
        <w:rPr>
          <w:rFonts w:eastAsia="Arial Unicode MS"/>
          <w:color w:val="000000"/>
          <w:sz w:val="28"/>
          <w:szCs w:val="28"/>
          <w:lang w:eastAsia="zh-CN"/>
        </w:rPr>
        <w:t>Физическая культура</w:t>
      </w:r>
      <w:r w:rsidR="00DF34B8" w:rsidRPr="009A1C52">
        <w:rPr>
          <w:rFonts w:eastAsia="Arial Unicode MS"/>
          <w:color w:val="000000"/>
          <w:sz w:val="28"/>
          <w:szCs w:val="28"/>
          <w:lang w:eastAsia="zh-CN"/>
        </w:rPr>
        <w:t>»</w:t>
      </w:r>
      <w:r w:rsidRPr="009A1C52">
        <w:rPr>
          <w:rFonts w:eastAsia="Arial Unicode MS"/>
          <w:color w:val="000000"/>
          <w:sz w:val="28"/>
          <w:szCs w:val="28"/>
          <w:lang w:eastAsia="zh-CN"/>
        </w:rPr>
        <w:t xml:space="preserve"> средствами спортивного туризма;</w:t>
      </w:r>
    </w:p>
    <w:p w14:paraId="468E5E83" w14:textId="77777777" w:rsidR="00D2468F" w:rsidRPr="009A1C52" w:rsidRDefault="00D2468F"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Arial Unicode MS"/>
          <w:color w:val="000000"/>
          <w:sz w:val="28"/>
          <w:szCs w:val="28"/>
          <w:lang w:eastAsia="zh-CN"/>
        </w:rPr>
      </w:pPr>
      <w:r w:rsidRPr="009A1C52">
        <w:rPr>
          <w:rFonts w:eastAsia="Arial Unicode MS"/>
          <w:color w:val="000000"/>
          <w:sz w:val="28"/>
          <w:szCs w:val="28"/>
          <w:lang w:eastAsia="zh-CN"/>
        </w:rPr>
        <w:t>выявление, развитие и поддержка одарённых детей в области спорта.</w:t>
      </w:r>
    </w:p>
    <w:p w14:paraId="5ECCAE2A" w14:textId="55BAA592" w:rsidR="00D2468F" w:rsidRPr="009A1C52" w:rsidRDefault="00CF72EB" w:rsidP="009A1C52">
      <w:pPr>
        <w:pBdr>
          <w:top w:val="none" w:sz="0" w:space="0" w:color="000000"/>
          <w:left w:val="none" w:sz="0" w:space="0" w:color="000000"/>
          <w:bottom w:val="none" w:sz="0" w:space="0" w:color="000000"/>
          <w:right w:val="none" w:sz="0" w:space="0" w:color="000000"/>
        </w:pBdr>
        <w:tabs>
          <w:tab w:val="left" w:pos="708"/>
        </w:tabs>
        <w:spacing w:line="360" w:lineRule="auto"/>
        <w:ind w:firstLine="709"/>
        <w:jc w:val="both"/>
        <w:rPr>
          <w:rFonts w:eastAsia="Times New Roman"/>
          <w:bCs/>
          <w:color w:val="000000"/>
          <w:sz w:val="28"/>
          <w:szCs w:val="28"/>
          <w:lang w:eastAsia="zh-CN"/>
        </w:rPr>
      </w:pPr>
      <w:r w:rsidRPr="009A1C52">
        <w:rPr>
          <w:sz w:val="28"/>
          <w:szCs w:val="28"/>
        </w:rPr>
        <w:t>168.4</w:t>
      </w:r>
      <w:r w:rsidR="006E3798" w:rsidRPr="009A1C52">
        <w:rPr>
          <w:sz w:val="28"/>
          <w:szCs w:val="28"/>
        </w:rPr>
        <w:t>.20.</w:t>
      </w:r>
      <w:r w:rsidR="00D2468F" w:rsidRPr="009A1C52">
        <w:rPr>
          <w:rFonts w:eastAsia="Times New Roman"/>
          <w:bCs/>
          <w:color w:val="000000"/>
          <w:sz w:val="28"/>
          <w:szCs w:val="28"/>
          <w:lang w:eastAsia="zh-CN"/>
        </w:rPr>
        <w:t xml:space="preserve">4. Место и роль модуля </w:t>
      </w:r>
      <w:r w:rsidR="00DF34B8" w:rsidRPr="009A1C52">
        <w:rPr>
          <w:rFonts w:eastAsia="Times New Roman"/>
          <w:bCs/>
          <w:color w:val="000000"/>
          <w:sz w:val="28"/>
          <w:szCs w:val="28"/>
          <w:lang w:eastAsia="zh-CN"/>
        </w:rPr>
        <w:t>«</w:t>
      </w:r>
      <w:r w:rsidR="00D2468F" w:rsidRPr="009A1C52">
        <w:rPr>
          <w:rFonts w:eastAsia="Times New Roman"/>
          <w:bCs/>
          <w:color w:val="000000"/>
          <w:sz w:val="28"/>
          <w:szCs w:val="28"/>
          <w:lang w:eastAsia="zh-CN"/>
        </w:rPr>
        <w:t>Спортивный туризм</w:t>
      </w:r>
      <w:r w:rsidR="00DF34B8" w:rsidRPr="009A1C52">
        <w:rPr>
          <w:rFonts w:eastAsia="Times New Roman"/>
          <w:bCs/>
          <w:color w:val="000000"/>
          <w:sz w:val="28"/>
          <w:szCs w:val="28"/>
          <w:lang w:eastAsia="zh-CN"/>
        </w:rPr>
        <w:t>»</w:t>
      </w:r>
      <w:r w:rsidR="00D2468F" w:rsidRPr="009A1C52">
        <w:rPr>
          <w:rFonts w:eastAsia="Times New Roman"/>
          <w:bCs/>
          <w:color w:val="000000"/>
          <w:sz w:val="28"/>
          <w:szCs w:val="28"/>
          <w:lang w:eastAsia="zh-CN"/>
        </w:rPr>
        <w:t>.</w:t>
      </w:r>
    </w:p>
    <w:p w14:paraId="6D4274A5" w14:textId="54D6F753" w:rsidR="00D2468F" w:rsidRPr="009A1C52" w:rsidRDefault="00D2468F" w:rsidP="009A1C52">
      <w:pPr>
        <w:pBdr>
          <w:top w:val="none" w:sz="0" w:space="0" w:color="000000"/>
          <w:left w:val="none" w:sz="0" w:space="0" w:color="000000"/>
          <w:bottom w:val="none" w:sz="0" w:space="0" w:color="000000"/>
          <w:right w:val="none" w:sz="0" w:space="0" w:color="000000"/>
        </w:pBdr>
        <w:autoSpaceDE w:val="0"/>
        <w:spacing w:line="360" w:lineRule="auto"/>
        <w:ind w:firstLine="709"/>
        <w:jc w:val="both"/>
        <w:rPr>
          <w:iCs/>
          <w:color w:val="000000"/>
          <w:sz w:val="28"/>
          <w:szCs w:val="28"/>
          <w:u w:color="000000"/>
          <w:bdr w:val="nil"/>
        </w:rPr>
      </w:pPr>
      <w:r w:rsidRPr="009A1C52">
        <w:rPr>
          <w:iCs/>
          <w:sz w:val="28"/>
          <w:szCs w:val="28"/>
          <w:lang w:eastAsia="zh-CN"/>
        </w:rPr>
        <w:t xml:space="preserve">Модуль </w:t>
      </w:r>
      <w:r w:rsidR="00DF34B8" w:rsidRPr="009A1C52">
        <w:rPr>
          <w:iCs/>
          <w:sz w:val="28"/>
          <w:szCs w:val="28"/>
          <w:lang w:eastAsia="zh-CN"/>
        </w:rPr>
        <w:t>«</w:t>
      </w:r>
      <w:r w:rsidRPr="009A1C52">
        <w:rPr>
          <w:color w:val="000000"/>
          <w:sz w:val="28"/>
          <w:szCs w:val="28"/>
          <w:lang w:eastAsia="zh-CN"/>
        </w:rPr>
        <w:t>Спортивный</w:t>
      </w:r>
      <w:r w:rsidRPr="009A1C52">
        <w:rPr>
          <w:iCs/>
          <w:sz w:val="28"/>
          <w:szCs w:val="28"/>
          <w:lang w:eastAsia="zh-CN"/>
        </w:rPr>
        <w:t xml:space="preserve"> туризм</w:t>
      </w:r>
      <w:r w:rsidR="00DF34B8" w:rsidRPr="009A1C52">
        <w:rPr>
          <w:iCs/>
          <w:sz w:val="28"/>
          <w:szCs w:val="28"/>
          <w:lang w:eastAsia="zh-CN"/>
        </w:rPr>
        <w:t>»</w:t>
      </w:r>
      <w:r w:rsidRPr="009A1C52">
        <w:rPr>
          <w:iCs/>
          <w:sz w:val="28"/>
          <w:szCs w:val="28"/>
          <w:lang w:eastAsia="zh-CN"/>
        </w:rPr>
        <w:t xml:space="preserve"> </w:t>
      </w:r>
      <w:r w:rsidRPr="009A1C52">
        <w:rPr>
          <w:sz w:val="28"/>
          <w:szCs w:val="28"/>
          <w:lang w:eastAsia="zh-CN"/>
        </w:rPr>
        <w:t xml:space="preserve">доступен для освоения всем обучающимся, независимо от уровня их физического развития и гендерных особенностей, </w:t>
      </w:r>
      <w:r w:rsidRPr="009A1C52">
        <w:rPr>
          <w:sz w:val="28"/>
          <w:szCs w:val="28"/>
          <w:lang w:eastAsia="zh-CN"/>
        </w:rPr>
        <w:br/>
        <w:t>и расширяет спектр физкультурно-спортивных направлений в общеобразовательных организациях.</w:t>
      </w:r>
    </w:p>
    <w:p w14:paraId="2981D3A8" w14:textId="513A0DE4" w:rsidR="00D2468F" w:rsidRPr="009A1C52" w:rsidRDefault="00D2468F" w:rsidP="009A1C52">
      <w:pPr>
        <w:widowControl w:val="0"/>
        <w:spacing w:line="360" w:lineRule="auto"/>
        <w:ind w:firstLine="709"/>
        <w:jc w:val="both"/>
        <w:rPr>
          <w:rFonts w:eastAsia="Times New Roman"/>
          <w:color w:val="000000"/>
          <w:sz w:val="28"/>
          <w:szCs w:val="28"/>
          <w:lang w:bidi="ru-RU"/>
        </w:rPr>
      </w:pPr>
      <w:r w:rsidRPr="009A1C52">
        <w:rPr>
          <w:rFonts w:eastAsia="Times New Roman"/>
          <w:color w:val="000000"/>
          <w:sz w:val="28"/>
          <w:szCs w:val="28"/>
          <w:lang w:bidi="ru-RU"/>
        </w:rPr>
        <w:t xml:space="preserve">Специфика модуля по спортивному туризму сочетается практически со всеми базовыми видами спорта (легкая атлетика, гимнастика, спортивные игры) </w:t>
      </w:r>
      <w:r w:rsidRPr="009A1C52">
        <w:rPr>
          <w:rFonts w:eastAsia="Times New Roman"/>
          <w:color w:val="000000"/>
          <w:sz w:val="28"/>
          <w:szCs w:val="28"/>
          <w:lang w:bidi="ru-RU"/>
        </w:rPr>
        <w:br/>
        <w:t xml:space="preserve">и разделами </w:t>
      </w:r>
      <w:r w:rsidR="00DF34B8" w:rsidRPr="009A1C52">
        <w:rPr>
          <w:rFonts w:eastAsia="Times New Roman"/>
          <w:color w:val="000000"/>
          <w:sz w:val="28"/>
          <w:szCs w:val="28"/>
          <w:lang w:bidi="ru-RU"/>
        </w:rPr>
        <w:t>«</w:t>
      </w:r>
      <w:r w:rsidRPr="009A1C52">
        <w:rPr>
          <w:rFonts w:eastAsia="Times New Roman"/>
          <w:color w:val="000000"/>
          <w:sz w:val="28"/>
          <w:szCs w:val="28"/>
          <w:lang w:bidi="ru-RU"/>
        </w:rPr>
        <w:t>Знания о физической культуре</w:t>
      </w:r>
      <w:r w:rsidR="00DF34B8" w:rsidRPr="009A1C52">
        <w:rPr>
          <w:rFonts w:eastAsia="Times New Roman"/>
          <w:color w:val="000000"/>
          <w:sz w:val="28"/>
          <w:szCs w:val="28"/>
          <w:lang w:bidi="ru-RU"/>
        </w:rPr>
        <w:t>»</w:t>
      </w:r>
      <w:r w:rsidRPr="009A1C52">
        <w:rPr>
          <w:rFonts w:eastAsia="Times New Roman"/>
          <w:color w:val="000000"/>
          <w:sz w:val="28"/>
          <w:szCs w:val="28"/>
          <w:lang w:bidi="ru-RU"/>
        </w:rPr>
        <w:t xml:space="preserve">, </w:t>
      </w:r>
      <w:r w:rsidR="00DF34B8" w:rsidRPr="009A1C52">
        <w:rPr>
          <w:rFonts w:eastAsia="Times New Roman"/>
          <w:color w:val="000000"/>
          <w:sz w:val="28"/>
          <w:szCs w:val="28"/>
          <w:lang w:bidi="ru-RU"/>
        </w:rPr>
        <w:t>«</w:t>
      </w:r>
      <w:r w:rsidRPr="009A1C52">
        <w:rPr>
          <w:rFonts w:eastAsia="Times New Roman"/>
          <w:color w:val="000000"/>
          <w:sz w:val="28"/>
          <w:szCs w:val="28"/>
          <w:lang w:bidi="ru-RU"/>
        </w:rPr>
        <w:t>Способы самостоятельной деятельности</w:t>
      </w:r>
      <w:r w:rsidR="00DF34B8" w:rsidRPr="009A1C52">
        <w:rPr>
          <w:rFonts w:eastAsia="Times New Roman"/>
          <w:color w:val="000000"/>
          <w:sz w:val="28"/>
          <w:szCs w:val="28"/>
          <w:lang w:bidi="ru-RU"/>
        </w:rPr>
        <w:t>»</w:t>
      </w:r>
      <w:r w:rsidRPr="009A1C52">
        <w:rPr>
          <w:rFonts w:eastAsia="Times New Roman"/>
          <w:color w:val="000000"/>
          <w:sz w:val="28"/>
          <w:szCs w:val="28"/>
          <w:lang w:bidi="ru-RU"/>
        </w:rPr>
        <w:t xml:space="preserve">, </w:t>
      </w:r>
      <w:r w:rsidR="00DF34B8" w:rsidRPr="009A1C52">
        <w:rPr>
          <w:rFonts w:eastAsia="Times New Roman"/>
          <w:color w:val="000000"/>
          <w:sz w:val="28"/>
          <w:szCs w:val="28"/>
          <w:lang w:bidi="ru-RU"/>
        </w:rPr>
        <w:t>«</w:t>
      </w:r>
      <w:r w:rsidRPr="009A1C52">
        <w:rPr>
          <w:rFonts w:eastAsia="Times New Roman"/>
          <w:color w:val="000000"/>
          <w:sz w:val="28"/>
          <w:szCs w:val="28"/>
          <w:lang w:bidi="ru-RU"/>
        </w:rPr>
        <w:t>Физическое совершенствование</w:t>
      </w:r>
      <w:r w:rsidR="00DF34B8" w:rsidRPr="009A1C52">
        <w:rPr>
          <w:rFonts w:eastAsia="Times New Roman"/>
          <w:color w:val="000000"/>
          <w:sz w:val="28"/>
          <w:szCs w:val="28"/>
          <w:lang w:bidi="ru-RU"/>
        </w:rPr>
        <w:t>»</w:t>
      </w:r>
      <w:r w:rsidRPr="009A1C52">
        <w:rPr>
          <w:rFonts w:eastAsia="Times New Roman"/>
          <w:color w:val="000000"/>
          <w:sz w:val="28"/>
          <w:szCs w:val="28"/>
          <w:lang w:bidi="ru-RU"/>
        </w:rPr>
        <w:t>.</w:t>
      </w:r>
    </w:p>
    <w:p w14:paraId="74A1954A" w14:textId="03045C2F" w:rsidR="00D2468F" w:rsidRPr="009A1C52" w:rsidRDefault="00D2468F" w:rsidP="009A1C52">
      <w:pPr>
        <w:widowControl w:val="0"/>
        <w:spacing w:line="360" w:lineRule="auto"/>
        <w:ind w:firstLine="709"/>
        <w:jc w:val="both"/>
        <w:rPr>
          <w:rFonts w:eastAsia="Times New Roman"/>
          <w:color w:val="000000"/>
          <w:sz w:val="28"/>
          <w:szCs w:val="28"/>
          <w:lang w:bidi="ru-RU"/>
        </w:rPr>
      </w:pPr>
      <w:r w:rsidRPr="009A1C52">
        <w:rPr>
          <w:rFonts w:eastAsia="Times New Roman"/>
          <w:color w:val="000000"/>
          <w:sz w:val="28"/>
          <w:szCs w:val="28"/>
          <w:lang w:bidi="ru-RU"/>
        </w:rPr>
        <w:t xml:space="preserve">Интеграция модуля по спортивному туризму поможет обучающимся </w:t>
      </w:r>
      <w:r w:rsidRPr="009A1C52">
        <w:rPr>
          <w:rFonts w:eastAsia="Times New Roman"/>
          <w:color w:val="000000"/>
          <w:sz w:val="28"/>
          <w:szCs w:val="28"/>
          <w:lang w:bidi="ru-RU"/>
        </w:rPr>
        <w:br/>
        <w:t xml:space="preserve">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w:t>
      </w:r>
      <w:r w:rsidRPr="009A1C52">
        <w:rPr>
          <w:sz w:val="28"/>
          <w:szCs w:val="28"/>
          <w:u w:color="000000"/>
          <w:lang w:eastAsia="zh-CN"/>
        </w:rPr>
        <w:t xml:space="preserve">Всероссийского физкультурно-спортивного комплекса </w:t>
      </w:r>
      <w:r w:rsidR="00DF34B8" w:rsidRPr="009A1C52">
        <w:rPr>
          <w:sz w:val="28"/>
          <w:szCs w:val="28"/>
          <w:u w:color="000000"/>
          <w:lang w:eastAsia="zh-CN"/>
        </w:rPr>
        <w:t>«</w:t>
      </w:r>
      <w:r w:rsidRPr="009A1C52">
        <w:rPr>
          <w:sz w:val="28"/>
          <w:szCs w:val="28"/>
          <w:u w:color="000000"/>
          <w:lang w:eastAsia="zh-CN"/>
        </w:rPr>
        <w:t>Готов к труду и обороне</w:t>
      </w:r>
      <w:r w:rsidR="00DF34B8" w:rsidRPr="009A1C52">
        <w:rPr>
          <w:sz w:val="28"/>
          <w:szCs w:val="28"/>
          <w:u w:color="000000"/>
          <w:lang w:eastAsia="zh-CN"/>
        </w:rPr>
        <w:t>»</w:t>
      </w:r>
      <w:r w:rsidRPr="009A1C52">
        <w:rPr>
          <w:sz w:val="28"/>
          <w:szCs w:val="28"/>
          <w:u w:color="000000"/>
          <w:lang w:eastAsia="zh-CN"/>
        </w:rPr>
        <w:t xml:space="preserve"> (</w:t>
      </w:r>
      <w:r w:rsidRPr="009A1C52">
        <w:rPr>
          <w:rFonts w:eastAsia="Times New Roman"/>
          <w:color w:val="000000"/>
          <w:sz w:val="28"/>
          <w:szCs w:val="28"/>
          <w:lang w:bidi="ru-RU"/>
        </w:rPr>
        <w:t>ГТО) и участии в спортивных соревнованиях.</w:t>
      </w:r>
    </w:p>
    <w:p w14:paraId="75E94019" w14:textId="671BCC30" w:rsidR="00D2468F" w:rsidRPr="009A1C52" w:rsidRDefault="00CF72EB" w:rsidP="009A1C52">
      <w:pPr>
        <w:pBdr>
          <w:top w:val="none" w:sz="0" w:space="0" w:color="000000"/>
          <w:left w:val="none" w:sz="0" w:space="0" w:color="000000"/>
          <w:bottom w:val="none" w:sz="0" w:space="0" w:color="000000"/>
          <w:right w:val="none" w:sz="0" w:space="0" w:color="000000"/>
        </w:pBdr>
        <w:spacing w:line="360" w:lineRule="auto"/>
        <w:ind w:firstLine="709"/>
        <w:jc w:val="both"/>
        <w:rPr>
          <w:color w:val="000000"/>
          <w:sz w:val="28"/>
          <w:szCs w:val="28"/>
          <w:lang w:eastAsia="zh-CN"/>
        </w:rPr>
      </w:pPr>
      <w:r w:rsidRPr="009A1C52">
        <w:rPr>
          <w:sz w:val="28"/>
          <w:szCs w:val="28"/>
        </w:rPr>
        <w:t>168.4</w:t>
      </w:r>
      <w:r w:rsidR="006E3798" w:rsidRPr="009A1C52">
        <w:rPr>
          <w:sz w:val="28"/>
          <w:szCs w:val="28"/>
        </w:rPr>
        <w:t>.20.</w:t>
      </w:r>
      <w:r w:rsidR="00D2468F" w:rsidRPr="009A1C52">
        <w:rPr>
          <w:color w:val="000000"/>
          <w:sz w:val="28"/>
          <w:szCs w:val="28"/>
          <w:lang w:eastAsia="zh-CN"/>
        </w:rPr>
        <w:t xml:space="preserve">5. Модуль </w:t>
      </w:r>
      <w:r w:rsidR="00DF34B8" w:rsidRPr="009A1C52">
        <w:rPr>
          <w:color w:val="000000"/>
          <w:sz w:val="28"/>
          <w:szCs w:val="28"/>
          <w:lang w:eastAsia="zh-CN"/>
        </w:rPr>
        <w:t>«</w:t>
      </w:r>
      <w:r w:rsidR="00D2468F" w:rsidRPr="009A1C52">
        <w:rPr>
          <w:color w:val="000000"/>
          <w:sz w:val="28"/>
          <w:szCs w:val="28"/>
          <w:lang w:eastAsia="zh-CN"/>
        </w:rPr>
        <w:t>Спортивный туризм</w:t>
      </w:r>
      <w:r w:rsidR="00DF34B8" w:rsidRPr="009A1C52">
        <w:rPr>
          <w:color w:val="000000"/>
          <w:sz w:val="28"/>
          <w:szCs w:val="28"/>
          <w:lang w:eastAsia="zh-CN"/>
        </w:rPr>
        <w:t>»</w:t>
      </w:r>
      <w:r w:rsidR="00D2468F" w:rsidRPr="009A1C52">
        <w:rPr>
          <w:color w:val="000000"/>
          <w:sz w:val="28"/>
          <w:szCs w:val="28"/>
          <w:lang w:eastAsia="zh-CN"/>
        </w:rPr>
        <w:t xml:space="preserve"> может быть реализован в следующих вариантах:</w:t>
      </w:r>
    </w:p>
    <w:p w14:paraId="104D07FB" w14:textId="77777777" w:rsidR="00D2468F" w:rsidRPr="009A1C52" w:rsidRDefault="00D2468F"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sz w:val="28"/>
          <w:szCs w:val="28"/>
          <w:lang w:eastAsia="zh-CN"/>
        </w:rPr>
        <w:t xml:space="preserve">при самостоятельном планировании учителем физической культуры процесса освоения обучающимися учебного материала по спортивному туризму </w:t>
      </w:r>
      <w:r w:rsidRPr="009A1C52">
        <w:rPr>
          <w:rFonts w:eastAsia="Times New Roman"/>
          <w:sz w:val="28"/>
          <w:szCs w:val="28"/>
          <w:u w:color="000000"/>
          <w:lang w:eastAsia="zh-CN"/>
        </w:rPr>
        <w:t>с выбором различных элементов данного вида спорта,</w:t>
      </w:r>
      <w:r w:rsidRPr="009A1C52">
        <w:rPr>
          <w:sz w:val="28"/>
          <w:szCs w:val="28"/>
          <w:lang w:eastAsia="zh-CN"/>
        </w:rPr>
        <w:t xml:space="preserve"> с учётом возраста и физической подготовленности обучающихся;</w:t>
      </w:r>
    </w:p>
    <w:p w14:paraId="7637D643" w14:textId="77777777" w:rsidR="00D2468F" w:rsidRPr="009A1C52" w:rsidRDefault="00D2468F" w:rsidP="009A1C52">
      <w:pPr>
        <w:spacing w:line="360" w:lineRule="auto"/>
        <w:ind w:firstLine="709"/>
        <w:jc w:val="both"/>
        <w:rPr>
          <w:color w:val="000000"/>
          <w:sz w:val="28"/>
          <w:szCs w:val="28"/>
          <w:lang w:eastAsia="zh-CN"/>
        </w:rPr>
      </w:pPr>
      <w:r w:rsidRPr="009A1C52">
        <w:rPr>
          <w:sz w:val="28"/>
          <w:szCs w:val="28"/>
          <w:lang w:eastAsia="zh-CN"/>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w:t>
      </w:r>
      <w:r w:rsidRPr="009A1C52">
        <w:rPr>
          <w:sz w:val="28"/>
          <w:szCs w:val="28"/>
          <w:lang w:eastAsia="zh-CN"/>
        </w:rPr>
        <w:br/>
        <w:t xml:space="preserve">из перечня, предлагаемого образовательной организацией, включающей, </w:t>
      </w:r>
      <w:r w:rsidRPr="009A1C52">
        <w:rPr>
          <w:sz w:val="28"/>
          <w:szCs w:val="28"/>
          <w:lang w:eastAsia="zh-CN"/>
        </w:rPr>
        <w:br/>
        <w:t xml:space="preserve">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r w:rsidRPr="009A1C52">
        <w:rPr>
          <w:sz w:val="28"/>
          <w:szCs w:val="28"/>
          <w:lang w:eastAsia="zh-CN"/>
        </w:rPr>
        <w:br/>
        <w:t>(при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14:paraId="5723BD60" w14:textId="77777777" w:rsidR="00D2468F" w:rsidRPr="009A1C52" w:rsidRDefault="00D2468F"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color w:val="000000"/>
          <w:sz w:val="28"/>
          <w:szCs w:val="28"/>
          <w:lang w:eastAsia="zh-CN"/>
        </w:rPr>
        <w:t xml:space="preserve">в виде дополнительных часов, выделяемых на спортивно-оздоровительную работу с обучающимися в рамках внеурочной деятельности </w:t>
      </w:r>
      <w:r w:rsidRPr="009A1C52">
        <w:rPr>
          <w:sz w:val="28"/>
          <w:szCs w:val="28"/>
        </w:rPr>
        <w:t xml:space="preserve">и (или) за счет посещения обучающимися спортивных секций, школьных спортивных клубов, включая использование учебных модулей по видам спорта </w:t>
      </w:r>
      <w:r w:rsidRPr="009A1C52">
        <w:rPr>
          <w:color w:val="000000"/>
          <w:sz w:val="28"/>
          <w:szCs w:val="28"/>
          <w:u w:color="000000"/>
          <w:lang w:eastAsia="zh-CN"/>
        </w:rPr>
        <w:t>(</w:t>
      </w:r>
      <w:r w:rsidRPr="009A1C52">
        <w:rPr>
          <w:sz w:val="28"/>
          <w:szCs w:val="28"/>
          <w:lang w:eastAsia="zh-CN"/>
        </w:rPr>
        <w:t xml:space="preserve">рекомендуемый объём </w:t>
      </w:r>
      <w:r w:rsidRPr="009A1C52">
        <w:rPr>
          <w:sz w:val="28"/>
          <w:szCs w:val="28"/>
          <w:lang w:eastAsia="zh-CN"/>
        </w:rPr>
        <w:br/>
        <w:t>в 1 классе – 33 часа, во 2, 3, 4 классах – по 34 часа).</w:t>
      </w:r>
    </w:p>
    <w:p w14:paraId="11250197" w14:textId="74838DF0" w:rsidR="00D2468F" w:rsidRPr="009A1C52" w:rsidRDefault="00CF72EB"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sz w:val="28"/>
          <w:szCs w:val="28"/>
        </w:rPr>
        <w:t>168.4</w:t>
      </w:r>
      <w:r w:rsidR="006E3798" w:rsidRPr="009A1C52">
        <w:rPr>
          <w:sz w:val="28"/>
          <w:szCs w:val="28"/>
        </w:rPr>
        <w:t>.20.</w:t>
      </w:r>
      <w:r w:rsidR="00D2468F" w:rsidRPr="009A1C52">
        <w:rPr>
          <w:iCs/>
          <w:sz w:val="28"/>
          <w:szCs w:val="28"/>
          <w:lang w:eastAsia="zh-CN"/>
        </w:rPr>
        <w:t xml:space="preserve">6. Содержание модуля </w:t>
      </w:r>
      <w:r w:rsidR="00DF34B8" w:rsidRPr="009A1C52">
        <w:rPr>
          <w:iCs/>
          <w:sz w:val="28"/>
          <w:szCs w:val="28"/>
          <w:lang w:eastAsia="zh-CN"/>
        </w:rPr>
        <w:t>«</w:t>
      </w:r>
      <w:r w:rsidR="00D2468F" w:rsidRPr="009A1C52">
        <w:rPr>
          <w:iCs/>
          <w:sz w:val="28"/>
          <w:szCs w:val="28"/>
          <w:lang w:eastAsia="zh-CN"/>
        </w:rPr>
        <w:t>Спортивный туризм</w:t>
      </w:r>
      <w:r w:rsidR="00DF34B8" w:rsidRPr="009A1C52">
        <w:rPr>
          <w:iCs/>
          <w:sz w:val="28"/>
          <w:szCs w:val="28"/>
          <w:lang w:eastAsia="zh-CN"/>
        </w:rPr>
        <w:t>»</w:t>
      </w:r>
      <w:r w:rsidR="00D2468F" w:rsidRPr="009A1C52">
        <w:rPr>
          <w:iCs/>
          <w:sz w:val="28"/>
          <w:szCs w:val="28"/>
          <w:lang w:eastAsia="zh-CN"/>
        </w:rPr>
        <w:t>.</w:t>
      </w:r>
    </w:p>
    <w:p w14:paraId="53BABF0B" w14:textId="77777777" w:rsidR="00D2468F" w:rsidRPr="009A1C52" w:rsidRDefault="00D2468F" w:rsidP="009A1C52">
      <w:pPr>
        <w:pBdr>
          <w:top w:val="none" w:sz="0" w:space="0" w:color="000000"/>
          <w:left w:val="none" w:sz="0" w:space="0" w:color="000000"/>
          <w:bottom w:val="none" w:sz="0" w:space="0" w:color="000000"/>
          <w:right w:val="none" w:sz="0" w:space="0" w:color="000000"/>
        </w:pBdr>
        <w:spacing w:line="360" w:lineRule="auto"/>
        <w:ind w:firstLine="709"/>
        <w:jc w:val="both"/>
        <w:rPr>
          <w:iCs/>
          <w:sz w:val="28"/>
          <w:szCs w:val="28"/>
          <w:lang w:eastAsia="zh-CN"/>
        </w:rPr>
      </w:pPr>
      <w:r w:rsidRPr="009A1C52">
        <w:rPr>
          <w:iCs/>
          <w:sz w:val="28"/>
          <w:szCs w:val="28"/>
          <w:lang w:eastAsia="zh-CN"/>
        </w:rPr>
        <w:t>1) Знания о спортивном туризме.</w:t>
      </w:r>
    </w:p>
    <w:p w14:paraId="3E3FE3E2" w14:textId="77777777" w:rsidR="00D2468F" w:rsidRPr="009A1C52" w:rsidRDefault="00D2468F" w:rsidP="009A1C52">
      <w:pPr>
        <w:spacing w:line="360" w:lineRule="auto"/>
        <w:ind w:firstLine="709"/>
        <w:jc w:val="both"/>
        <w:rPr>
          <w:color w:val="000000"/>
          <w:sz w:val="28"/>
          <w:szCs w:val="28"/>
          <w:bdr w:val="none" w:sz="0" w:space="0" w:color="auto" w:frame="1"/>
          <w:lang w:eastAsia="zh-CN"/>
        </w:rPr>
      </w:pPr>
      <w:r w:rsidRPr="009A1C52">
        <w:rPr>
          <w:iCs/>
          <w:sz w:val="28"/>
          <w:szCs w:val="28"/>
          <w:bdr w:val="none" w:sz="0" w:space="0" w:color="auto" w:frame="1"/>
          <w:lang w:eastAsia="zh-CN"/>
        </w:rPr>
        <w:t>История зарождения спортивного туризма.</w:t>
      </w:r>
      <w:r w:rsidRPr="009A1C52">
        <w:rPr>
          <w:bCs/>
          <w:iCs/>
          <w:sz w:val="28"/>
          <w:szCs w:val="28"/>
          <w:bdr w:val="none" w:sz="0" w:space="0" w:color="auto" w:frame="1"/>
          <w:lang w:eastAsia="zh-CN"/>
        </w:rPr>
        <w:t xml:space="preserve"> </w:t>
      </w:r>
      <w:r w:rsidRPr="009A1C52">
        <w:rPr>
          <w:color w:val="000000"/>
          <w:sz w:val="28"/>
          <w:szCs w:val="28"/>
          <w:bdr w:val="none" w:sz="0" w:space="0" w:color="auto" w:frame="1"/>
          <w:lang w:eastAsia="zh-CN"/>
        </w:rPr>
        <w:t xml:space="preserve">Современное состояние спортивного туризма в </w:t>
      </w:r>
      <w:r w:rsidRPr="009A1C52">
        <w:rPr>
          <w:bCs/>
          <w:sz w:val="28"/>
          <w:szCs w:val="28"/>
          <w:lang w:eastAsia="zh-CN"/>
        </w:rPr>
        <w:t>Российской Федерации</w:t>
      </w:r>
      <w:r w:rsidRPr="009A1C52">
        <w:rPr>
          <w:color w:val="000000"/>
          <w:sz w:val="28"/>
          <w:szCs w:val="28"/>
          <w:bdr w:val="none" w:sz="0" w:space="0" w:color="auto" w:frame="1"/>
          <w:lang w:eastAsia="zh-CN"/>
        </w:rPr>
        <w:t xml:space="preserve">. </w:t>
      </w:r>
    </w:p>
    <w:p w14:paraId="34163B9B" w14:textId="77777777" w:rsidR="00D2468F" w:rsidRPr="009A1C52" w:rsidRDefault="00D2468F" w:rsidP="009A1C52">
      <w:pPr>
        <w:spacing w:line="360" w:lineRule="auto"/>
        <w:ind w:firstLine="709"/>
        <w:jc w:val="both"/>
        <w:rPr>
          <w:color w:val="000000"/>
          <w:sz w:val="28"/>
          <w:szCs w:val="28"/>
          <w:lang w:eastAsia="zh-CN"/>
        </w:rPr>
      </w:pPr>
      <w:r w:rsidRPr="009A1C52">
        <w:rPr>
          <w:color w:val="000000"/>
          <w:sz w:val="28"/>
          <w:szCs w:val="28"/>
          <w:lang w:eastAsia="zh-CN"/>
        </w:rPr>
        <w:t xml:space="preserve">Виды спортивного туризма. Основные понятия о туристских маршрутах, дистанциях и снаряжении. </w:t>
      </w:r>
    </w:p>
    <w:p w14:paraId="53F96F5E" w14:textId="77777777" w:rsidR="00D2468F" w:rsidRPr="009A1C52" w:rsidRDefault="00D2468F" w:rsidP="009A1C52">
      <w:pPr>
        <w:spacing w:line="360" w:lineRule="auto"/>
        <w:ind w:firstLine="709"/>
        <w:jc w:val="both"/>
        <w:rPr>
          <w:bCs/>
          <w:iCs/>
          <w:sz w:val="28"/>
          <w:szCs w:val="28"/>
          <w:bdr w:val="none" w:sz="0" w:space="0" w:color="auto" w:frame="1"/>
          <w:lang w:eastAsia="zh-CN"/>
        </w:rPr>
      </w:pPr>
      <w:r w:rsidRPr="009A1C52">
        <w:rPr>
          <w:iCs/>
          <w:sz w:val="28"/>
          <w:szCs w:val="28"/>
          <w:bdr w:val="none" w:sz="0" w:space="0" w:color="auto" w:frame="1"/>
          <w:lang w:eastAsia="zh-CN"/>
        </w:rPr>
        <w:t>Правила безопасности в спортивном туризме.</w:t>
      </w:r>
      <w:r w:rsidRPr="009A1C52">
        <w:rPr>
          <w:bCs/>
          <w:iCs/>
          <w:sz w:val="28"/>
          <w:szCs w:val="28"/>
          <w:bdr w:val="none" w:sz="0" w:space="0" w:color="auto" w:frame="1"/>
          <w:lang w:eastAsia="zh-CN"/>
        </w:rPr>
        <w:t xml:space="preserve"> </w:t>
      </w:r>
    </w:p>
    <w:p w14:paraId="23323C9F" w14:textId="77777777" w:rsidR="00D2468F" w:rsidRPr="009A1C52" w:rsidRDefault="00D2468F" w:rsidP="009A1C52">
      <w:pPr>
        <w:spacing w:line="360" w:lineRule="auto"/>
        <w:ind w:firstLine="709"/>
        <w:jc w:val="both"/>
        <w:rPr>
          <w:iCs/>
          <w:sz w:val="28"/>
          <w:szCs w:val="28"/>
          <w:bdr w:val="none" w:sz="0" w:space="0" w:color="auto" w:frame="1"/>
          <w:lang w:eastAsia="zh-CN"/>
        </w:rPr>
      </w:pPr>
      <w:r w:rsidRPr="009A1C52">
        <w:rPr>
          <w:iCs/>
          <w:sz w:val="28"/>
          <w:szCs w:val="28"/>
          <w:bdr w:val="none" w:sz="0" w:space="0" w:color="auto" w:frame="1"/>
          <w:lang w:eastAsia="zh-CN"/>
        </w:rPr>
        <w:t xml:space="preserve">Режим дня при занятиях спортивном туризмом. Правила личной гигиены </w:t>
      </w:r>
      <w:r w:rsidRPr="009A1C52">
        <w:rPr>
          <w:iCs/>
          <w:sz w:val="28"/>
          <w:szCs w:val="28"/>
          <w:bdr w:val="none" w:sz="0" w:space="0" w:color="auto" w:frame="1"/>
          <w:lang w:eastAsia="zh-CN"/>
        </w:rPr>
        <w:br/>
        <w:t>во время занятий спортивным туризмом.</w:t>
      </w:r>
    </w:p>
    <w:p w14:paraId="594C6093" w14:textId="77777777" w:rsidR="00D2468F" w:rsidRPr="009A1C52" w:rsidRDefault="00D2468F" w:rsidP="009A1C52">
      <w:pPr>
        <w:pBdr>
          <w:top w:val="none" w:sz="0" w:space="0" w:color="000000"/>
          <w:left w:val="none" w:sz="0" w:space="0" w:color="000000"/>
          <w:bottom w:val="none" w:sz="0" w:space="0" w:color="000000"/>
          <w:right w:val="none" w:sz="0" w:space="0" w:color="000000"/>
        </w:pBdr>
        <w:spacing w:line="360" w:lineRule="auto"/>
        <w:ind w:firstLine="709"/>
        <w:jc w:val="both"/>
        <w:rPr>
          <w:bCs/>
          <w:iCs/>
          <w:sz w:val="28"/>
          <w:szCs w:val="28"/>
          <w:lang w:eastAsia="zh-CN"/>
        </w:rPr>
      </w:pPr>
      <w:r w:rsidRPr="009A1C52">
        <w:rPr>
          <w:color w:val="000000"/>
          <w:sz w:val="28"/>
          <w:szCs w:val="28"/>
          <w:bdr w:val="none" w:sz="0" w:space="0" w:color="auto" w:frame="1"/>
          <w:lang w:eastAsia="zh-CN"/>
        </w:rPr>
        <w:t xml:space="preserve">2) Способы самостоятельной </w:t>
      </w:r>
      <w:r w:rsidRPr="009A1C52">
        <w:rPr>
          <w:sz w:val="28"/>
          <w:szCs w:val="28"/>
          <w:bdr w:val="none" w:sz="0" w:space="0" w:color="auto" w:frame="1"/>
          <w:lang w:eastAsia="zh-CN"/>
        </w:rPr>
        <w:t>деятельности</w:t>
      </w:r>
      <w:r w:rsidRPr="009A1C52">
        <w:rPr>
          <w:bCs/>
          <w:iCs/>
          <w:sz w:val="28"/>
          <w:szCs w:val="28"/>
          <w:lang w:eastAsia="zh-CN"/>
        </w:rPr>
        <w:t>.</w:t>
      </w:r>
    </w:p>
    <w:p w14:paraId="6221C5CF" w14:textId="77777777" w:rsidR="00D2468F" w:rsidRPr="009A1C52" w:rsidRDefault="00D2468F" w:rsidP="009A1C52">
      <w:pPr>
        <w:pBdr>
          <w:top w:val="none" w:sz="0" w:space="0" w:color="000000"/>
          <w:left w:val="none" w:sz="0" w:space="0" w:color="000000"/>
          <w:bottom w:val="none" w:sz="0" w:space="0" w:color="000000"/>
          <w:right w:val="none" w:sz="0" w:space="0" w:color="000000"/>
        </w:pBdr>
        <w:spacing w:line="360" w:lineRule="auto"/>
        <w:ind w:firstLine="709"/>
        <w:jc w:val="both"/>
        <w:rPr>
          <w:bCs/>
          <w:iCs/>
          <w:sz w:val="28"/>
          <w:szCs w:val="28"/>
          <w:lang w:eastAsia="zh-CN"/>
        </w:rPr>
      </w:pPr>
      <w:r w:rsidRPr="009A1C52">
        <w:rPr>
          <w:iCs/>
          <w:sz w:val="28"/>
          <w:szCs w:val="28"/>
          <w:bdr w:val="none" w:sz="0" w:space="0" w:color="auto" w:frame="1"/>
          <w:lang w:eastAsia="zh-CN"/>
        </w:rPr>
        <w:t>Подвижные игры и правила их проведения. Организация и проведение игр специальной направленности с элементами спортивного туризма.</w:t>
      </w:r>
    </w:p>
    <w:p w14:paraId="44AE914E" w14:textId="77777777" w:rsidR="00D2468F" w:rsidRPr="009A1C52" w:rsidRDefault="00D2468F" w:rsidP="009A1C52">
      <w:pPr>
        <w:spacing w:line="360" w:lineRule="auto"/>
        <w:ind w:firstLine="709"/>
        <w:jc w:val="both"/>
        <w:rPr>
          <w:iCs/>
          <w:sz w:val="28"/>
          <w:szCs w:val="28"/>
          <w:bdr w:val="none" w:sz="0" w:space="0" w:color="auto" w:frame="1"/>
          <w:lang w:eastAsia="zh-CN"/>
        </w:rPr>
      </w:pPr>
      <w:r w:rsidRPr="009A1C52">
        <w:rPr>
          <w:iCs/>
          <w:sz w:val="28"/>
          <w:szCs w:val="28"/>
          <w:bdr w:val="none" w:sz="0" w:space="0" w:color="auto" w:frame="1"/>
          <w:lang w:eastAsia="zh-CN"/>
        </w:rPr>
        <w:t xml:space="preserve">Самоконтроль и его роль в учебной и соревновательной деятельности. Дневник самонаблюдения. </w:t>
      </w:r>
    </w:p>
    <w:p w14:paraId="780947E2" w14:textId="77777777" w:rsidR="00D2468F" w:rsidRPr="009A1C52" w:rsidRDefault="00D2468F" w:rsidP="009A1C52">
      <w:pPr>
        <w:spacing w:line="360" w:lineRule="auto"/>
        <w:ind w:firstLine="709"/>
        <w:jc w:val="both"/>
        <w:rPr>
          <w:iCs/>
          <w:sz w:val="28"/>
          <w:szCs w:val="28"/>
          <w:bdr w:val="none" w:sz="0" w:space="0" w:color="auto" w:frame="1"/>
          <w:lang w:eastAsia="zh-CN"/>
        </w:rPr>
      </w:pPr>
      <w:r w:rsidRPr="009A1C52">
        <w:rPr>
          <w:iCs/>
          <w:sz w:val="28"/>
          <w:szCs w:val="28"/>
          <w:bdr w:val="none" w:sz="0" w:space="0" w:color="auto" w:frame="1"/>
          <w:lang w:eastAsia="zh-CN"/>
        </w:rPr>
        <w:t xml:space="preserve">Правила безопасного, правомерного поведения во время походов </w:t>
      </w:r>
      <w:r w:rsidRPr="009A1C52">
        <w:rPr>
          <w:iCs/>
          <w:sz w:val="28"/>
          <w:szCs w:val="28"/>
          <w:bdr w:val="none" w:sz="0" w:space="0" w:color="auto" w:frame="1"/>
          <w:lang w:eastAsia="zh-CN"/>
        </w:rPr>
        <w:br/>
        <w:t xml:space="preserve">и соревнований по спортивному туризму в качестве зрителя, болельщика. </w:t>
      </w:r>
    </w:p>
    <w:p w14:paraId="17178E2F" w14:textId="77777777" w:rsidR="00D2468F" w:rsidRPr="009A1C52" w:rsidRDefault="00D2468F"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rFonts w:eastAsia="Times New Roman"/>
          <w:sz w:val="28"/>
          <w:szCs w:val="28"/>
          <w:lang w:eastAsia="zh-CN"/>
        </w:rPr>
        <w:t xml:space="preserve">Подбор и составление комплексов </w:t>
      </w:r>
      <w:r w:rsidRPr="009A1C52">
        <w:rPr>
          <w:sz w:val="28"/>
          <w:szCs w:val="28"/>
          <w:lang w:eastAsia="zh-CN"/>
        </w:rPr>
        <w:t xml:space="preserve">общеразвивающих, специальных </w:t>
      </w:r>
      <w:r w:rsidRPr="009A1C52">
        <w:rPr>
          <w:sz w:val="28"/>
          <w:szCs w:val="28"/>
          <w:lang w:eastAsia="zh-CN"/>
        </w:rPr>
        <w:br/>
        <w:t xml:space="preserve">и имитационных </w:t>
      </w:r>
      <w:r w:rsidRPr="009A1C52">
        <w:rPr>
          <w:rFonts w:eastAsia="Times New Roman"/>
          <w:sz w:val="28"/>
          <w:szCs w:val="28"/>
          <w:lang w:eastAsia="zh-CN"/>
        </w:rPr>
        <w:t xml:space="preserve">упражнений </w:t>
      </w:r>
      <w:r w:rsidRPr="009A1C52">
        <w:rPr>
          <w:sz w:val="28"/>
          <w:szCs w:val="28"/>
          <w:lang w:eastAsia="zh-CN"/>
        </w:rPr>
        <w:t>для занятий спортивным туризмом.</w:t>
      </w:r>
    </w:p>
    <w:p w14:paraId="7DB655E5" w14:textId="77777777" w:rsidR="00D2468F" w:rsidRPr="009A1C52" w:rsidRDefault="00D2468F"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sz w:val="28"/>
          <w:szCs w:val="28"/>
          <w:lang w:eastAsia="zh-CN"/>
        </w:rPr>
        <w:t>Тестирование уровня физической подготовленности юных туристов.</w:t>
      </w:r>
    </w:p>
    <w:p w14:paraId="570A3491" w14:textId="77777777" w:rsidR="00D2468F" w:rsidRPr="009A1C52" w:rsidRDefault="00D2468F" w:rsidP="009A1C52">
      <w:pPr>
        <w:pBdr>
          <w:top w:val="none" w:sz="0" w:space="0" w:color="000000"/>
          <w:left w:val="none" w:sz="0" w:space="0" w:color="000000"/>
          <w:bottom w:val="none" w:sz="0" w:space="0" w:color="000000"/>
          <w:right w:val="none" w:sz="0" w:space="0" w:color="000000"/>
        </w:pBdr>
        <w:spacing w:line="360" w:lineRule="auto"/>
        <w:ind w:firstLine="709"/>
        <w:jc w:val="both"/>
        <w:rPr>
          <w:color w:val="000000"/>
          <w:sz w:val="28"/>
          <w:szCs w:val="28"/>
          <w:lang w:eastAsia="zh-CN"/>
        </w:rPr>
      </w:pPr>
      <w:r w:rsidRPr="009A1C52">
        <w:rPr>
          <w:sz w:val="28"/>
          <w:szCs w:val="28"/>
          <w:lang w:eastAsia="zh-CN"/>
        </w:rPr>
        <w:t>3) Физическое совершенствование.</w:t>
      </w:r>
    </w:p>
    <w:p w14:paraId="3D8F7A9D" w14:textId="77777777" w:rsidR="00D2468F" w:rsidRPr="009A1C52" w:rsidRDefault="00D2468F"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Arial Unicode MS"/>
          <w:color w:val="000000"/>
          <w:sz w:val="28"/>
          <w:szCs w:val="28"/>
          <w:lang w:eastAsia="zh-CN"/>
        </w:rPr>
      </w:pPr>
      <w:r w:rsidRPr="009A1C52">
        <w:rPr>
          <w:rFonts w:eastAsia="Arial Unicode MS"/>
          <w:color w:val="000000"/>
          <w:sz w:val="28"/>
          <w:szCs w:val="28"/>
          <w:lang w:eastAsia="zh-CN"/>
        </w:rPr>
        <w:t xml:space="preserve">Комплексы общеразвивающих упражнений без предметов и с предметами для развития физических качеств (быстроты, силы, скоростно-силовых качеств, ловкости, выносливости, гибкости). </w:t>
      </w:r>
    </w:p>
    <w:p w14:paraId="445FAE01" w14:textId="02B20155" w:rsidR="00D2468F" w:rsidRPr="009A1C52" w:rsidRDefault="00D2468F"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Times New Roman"/>
          <w:sz w:val="28"/>
          <w:szCs w:val="28"/>
          <w:lang w:eastAsia="zh-CN"/>
        </w:rPr>
      </w:pPr>
      <w:r w:rsidRPr="009A1C52">
        <w:rPr>
          <w:rFonts w:eastAsia="Arial Unicode MS"/>
          <w:color w:val="000000"/>
          <w:sz w:val="28"/>
          <w:szCs w:val="28"/>
          <w:lang w:eastAsia="zh-CN"/>
        </w:rPr>
        <w:t xml:space="preserve">Подвижные игры с элементами спортивного туризма: </w:t>
      </w:r>
      <w:r w:rsidR="00DF34B8" w:rsidRPr="009A1C52">
        <w:rPr>
          <w:rFonts w:eastAsia="Arial Unicode MS"/>
          <w:color w:val="000000"/>
          <w:sz w:val="28"/>
          <w:szCs w:val="28"/>
          <w:lang w:eastAsia="zh-CN"/>
        </w:rPr>
        <w:t>«</w:t>
      </w:r>
      <w:r w:rsidRPr="009A1C52">
        <w:rPr>
          <w:rFonts w:eastAsia="Arial Unicode MS"/>
          <w:color w:val="000000"/>
          <w:sz w:val="28"/>
          <w:szCs w:val="28"/>
          <w:lang w:eastAsia="zh-CN"/>
        </w:rPr>
        <w:t>Поймай лису</w:t>
      </w:r>
      <w:r w:rsidR="00DF34B8" w:rsidRPr="009A1C52">
        <w:rPr>
          <w:rFonts w:eastAsia="Arial Unicode MS"/>
          <w:color w:val="000000"/>
          <w:sz w:val="28"/>
          <w:szCs w:val="28"/>
          <w:lang w:eastAsia="zh-CN"/>
        </w:rPr>
        <w:t>»</w:t>
      </w:r>
      <w:r w:rsidRPr="009A1C52">
        <w:rPr>
          <w:rFonts w:eastAsia="Arial Unicode MS"/>
          <w:color w:val="000000"/>
          <w:sz w:val="28"/>
          <w:szCs w:val="28"/>
          <w:lang w:eastAsia="zh-CN"/>
        </w:rPr>
        <w:t xml:space="preserve">, </w:t>
      </w:r>
      <w:r w:rsidR="00DF34B8" w:rsidRPr="009A1C52">
        <w:rPr>
          <w:rFonts w:eastAsia="Arial Unicode MS"/>
          <w:color w:val="000000"/>
          <w:sz w:val="28"/>
          <w:szCs w:val="28"/>
          <w:lang w:eastAsia="zh-CN"/>
        </w:rPr>
        <w:t>«</w:t>
      </w:r>
      <w:r w:rsidRPr="009A1C52">
        <w:rPr>
          <w:rFonts w:eastAsia="Arial Unicode MS"/>
          <w:color w:val="000000"/>
          <w:sz w:val="28"/>
          <w:szCs w:val="28"/>
          <w:lang w:eastAsia="zh-CN"/>
        </w:rPr>
        <w:t>Собери рюкзак</w:t>
      </w:r>
      <w:r w:rsidR="00DF34B8" w:rsidRPr="009A1C52">
        <w:rPr>
          <w:rFonts w:eastAsia="Arial Unicode MS"/>
          <w:color w:val="000000"/>
          <w:sz w:val="28"/>
          <w:szCs w:val="28"/>
          <w:lang w:eastAsia="zh-CN"/>
        </w:rPr>
        <w:t>»</w:t>
      </w:r>
      <w:r w:rsidRPr="009A1C52">
        <w:rPr>
          <w:rFonts w:eastAsia="Arial Unicode MS"/>
          <w:color w:val="000000"/>
          <w:sz w:val="28"/>
          <w:szCs w:val="28"/>
          <w:lang w:eastAsia="zh-CN"/>
        </w:rPr>
        <w:t xml:space="preserve">, </w:t>
      </w:r>
      <w:r w:rsidR="00DF34B8" w:rsidRPr="009A1C52">
        <w:rPr>
          <w:rFonts w:eastAsia="Arial Unicode MS"/>
          <w:color w:val="000000"/>
          <w:sz w:val="28"/>
          <w:szCs w:val="28"/>
          <w:lang w:eastAsia="zh-CN"/>
        </w:rPr>
        <w:t>«</w:t>
      </w:r>
      <w:r w:rsidRPr="009A1C52">
        <w:rPr>
          <w:rFonts w:eastAsia="Arial Unicode MS"/>
          <w:color w:val="000000"/>
          <w:sz w:val="28"/>
          <w:szCs w:val="28"/>
          <w:lang w:eastAsia="zh-CN"/>
        </w:rPr>
        <w:t>Эстафеты</w:t>
      </w:r>
      <w:r w:rsidR="00DF34B8" w:rsidRPr="009A1C52">
        <w:rPr>
          <w:rFonts w:eastAsia="Arial Unicode MS"/>
          <w:color w:val="000000"/>
          <w:sz w:val="28"/>
          <w:szCs w:val="28"/>
          <w:lang w:eastAsia="zh-CN"/>
        </w:rPr>
        <w:t>»</w:t>
      </w:r>
      <w:r w:rsidRPr="009A1C52">
        <w:rPr>
          <w:rFonts w:eastAsia="Arial Unicode MS"/>
          <w:color w:val="000000"/>
          <w:sz w:val="28"/>
          <w:szCs w:val="28"/>
          <w:lang w:eastAsia="zh-CN"/>
        </w:rPr>
        <w:t xml:space="preserve"> и другие.</w:t>
      </w:r>
    </w:p>
    <w:p w14:paraId="25A33574" w14:textId="77777777" w:rsidR="00D2468F" w:rsidRPr="009A1C52" w:rsidRDefault="00D2468F"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Times New Roman"/>
          <w:sz w:val="28"/>
          <w:szCs w:val="28"/>
          <w:lang w:eastAsia="zh-CN"/>
        </w:rPr>
      </w:pPr>
      <w:r w:rsidRPr="009A1C52">
        <w:rPr>
          <w:color w:val="000000"/>
          <w:sz w:val="28"/>
          <w:szCs w:val="28"/>
          <w:lang w:eastAsia="zh-CN"/>
        </w:rPr>
        <w:t xml:space="preserve">Специально-подготовительные упражнения </w:t>
      </w:r>
      <w:r w:rsidRPr="009A1C52">
        <w:rPr>
          <w:bCs/>
          <w:sz w:val="28"/>
          <w:szCs w:val="28"/>
          <w:lang w:eastAsia="zh-CN"/>
        </w:rPr>
        <w:t>для начального обучения технике</w:t>
      </w:r>
      <w:r w:rsidRPr="009A1C52">
        <w:rPr>
          <w:sz w:val="28"/>
          <w:szCs w:val="28"/>
        </w:rPr>
        <w:t xml:space="preserve"> спортивного туризма</w:t>
      </w:r>
      <w:r w:rsidRPr="009A1C52">
        <w:rPr>
          <w:color w:val="000000"/>
          <w:sz w:val="28"/>
          <w:szCs w:val="28"/>
          <w:lang w:eastAsia="zh-CN"/>
        </w:rPr>
        <w:t>.</w:t>
      </w:r>
    </w:p>
    <w:p w14:paraId="01467BDC" w14:textId="77777777" w:rsidR="00D2468F" w:rsidRPr="009A1C52" w:rsidRDefault="00D2468F"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Times New Roman"/>
          <w:sz w:val="28"/>
          <w:szCs w:val="28"/>
          <w:lang w:eastAsia="zh-CN"/>
        </w:rPr>
      </w:pPr>
      <w:r w:rsidRPr="009A1C52">
        <w:rPr>
          <w:sz w:val="28"/>
          <w:szCs w:val="28"/>
          <w:bdr w:val="none" w:sz="0" w:space="0" w:color="auto" w:frame="1"/>
          <w:lang w:eastAsia="zh-CN"/>
        </w:rPr>
        <w:t>Учебные игры по спортивному туризму. Прохождение отдельных этапов дистанции или маршрута. Участие в соревновательной деятельности.</w:t>
      </w:r>
    </w:p>
    <w:p w14:paraId="080A5CCD" w14:textId="108B6985" w:rsidR="00D2468F" w:rsidRPr="009A1C52" w:rsidRDefault="00CF72EB" w:rsidP="009A1C52">
      <w:pPr>
        <w:pBdr>
          <w:top w:val="none" w:sz="0" w:space="0" w:color="000000"/>
          <w:left w:val="none" w:sz="0" w:space="0" w:color="000000"/>
          <w:bottom w:val="none" w:sz="0" w:space="0" w:color="000000"/>
          <w:right w:val="none" w:sz="0" w:space="0" w:color="000000"/>
        </w:pBdr>
        <w:spacing w:line="360" w:lineRule="auto"/>
        <w:ind w:firstLine="709"/>
        <w:jc w:val="both"/>
        <w:rPr>
          <w:color w:val="000000"/>
          <w:sz w:val="28"/>
          <w:szCs w:val="28"/>
          <w:lang w:eastAsia="zh-CN"/>
        </w:rPr>
      </w:pPr>
      <w:r w:rsidRPr="009A1C52">
        <w:rPr>
          <w:sz w:val="28"/>
          <w:szCs w:val="28"/>
        </w:rPr>
        <w:t>168.4</w:t>
      </w:r>
      <w:r w:rsidR="006E3798" w:rsidRPr="009A1C52">
        <w:rPr>
          <w:sz w:val="28"/>
          <w:szCs w:val="28"/>
        </w:rPr>
        <w:t>.20.</w:t>
      </w:r>
      <w:r w:rsidR="00D2468F" w:rsidRPr="009A1C52">
        <w:rPr>
          <w:color w:val="000000"/>
          <w:sz w:val="28"/>
          <w:szCs w:val="28"/>
          <w:lang w:eastAsia="zh-CN"/>
        </w:rPr>
        <w:t xml:space="preserve">7. Содержание модуля </w:t>
      </w:r>
      <w:r w:rsidR="00DF34B8" w:rsidRPr="009A1C52">
        <w:rPr>
          <w:color w:val="000000"/>
          <w:sz w:val="28"/>
          <w:szCs w:val="28"/>
          <w:lang w:eastAsia="zh-CN"/>
        </w:rPr>
        <w:t>«</w:t>
      </w:r>
      <w:r w:rsidR="00D2468F" w:rsidRPr="009A1C52">
        <w:rPr>
          <w:color w:val="000000"/>
          <w:sz w:val="28"/>
          <w:szCs w:val="28"/>
          <w:lang w:eastAsia="zh-CN"/>
        </w:rPr>
        <w:t>Спортивный туризм</w:t>
      </w:r>
      <w:r w:rsidR="00DF34B8" w:rsidRPr="009A1C52">
        <w:rPr>
          <w:color w:val="000000"/>
          <w:sz w:val="28"/>
          <w:szCs w:val="28"/>
          <w:lang w:eastAsia="zh-CN"/>
        </w:rPr>
        <w:t>»</w:t>
      </w:r>
      <w:r w:rsidR="00D2468F" w:rsidRPr="009A1C52">
        <w:rPr>
          <w:color w:val="000000"/>
          <w:sz w:val="28"/>
          <w:szCs w:val="28"/>
          <w:lang w:eastAsia="zh-CN"/>
        </w:rPr>
        <w:t xml:space="preserve"> направлено на достижение обучающимися личностных, метапредметных и предметных результатов обучения.</w:t>
      </w:r>
    </w:p>
    <w:p w14:paraId="1096C898" w14:textId="15330F81" w:rsidR="00D2468F" w:rsidRPr="009A1C52" w:rsidRDefault="00CF72EB" w:rsidP="009A1C52">
      <w:pPr>
        <w:pBdr>
          <w:top w:val="none" w:sz="0" w:space="0" w:color="000000"/>
          <w:left w:val="none" w:sz="0" w:space="0" w:color="000000"/>
          <w:bottom w:val="none" w:sz="0" w:space="0" w:color="000000"/>
          <w:right w:val="none" w:sz="0" w:space="0" w:color="000000"/>
        </w:pBdr>
        <w:spacing w:line="360" w:lineRule="auto"/>
        <w:ind w:firstLine="709"/>
        <w:jc w:val="both"/>
        <w:rPr>
          <w:color w:val="000000"/>
          <w:sz w:val="28"/>
          <w:szCs w:val="28"/>
          <w:lang w:eastAsia="zh-CN"/>
        </w:rPr>
      </w:pPr>
      <w:r w:rsidRPr="009A1C52">
        <w:rPr>
          <w:sz w:val="28"/>
          <w:szCs w:val="28"/>
        </w:rPr>
        <w:t>168.4</w:t>
      </w:r>
      <w:r w:rsidR="006E3798" w:rsidRPr="009A1C52">
        <w:rPr>
          <w:sz w:val="28"/>
          <w:szCs w:val="28"/>
        </w:rPr>
        <w:t>.20.</w:t>
      </w:r>
      <w:r w:rsidR="00D2468F" w:rsidRPr="009A1C52">
        <w:rPr>
          <w:color w:val="000000"/>
          <w:sz w:val="28"/>
          <w:szCs w:val="28"/>
          <w:lang w:eastAsia="zh-CN"/>
        </w:rPr>
        <w:t xml:space="preserve">7.1. В результате изучения модуля </w:t>
      </w:r>
      <w:r w:rsidR="00DF34B8" w:rsidRPr="009A1C52">
        <w:rPr>
          <w:color w:val="000000"/>
          <w:sz w:val="28"/>
          <w:szCs w:val="28"/>
          <w:lang w:eastAsia="zh-CN"/>
        </w:rPr>
        <w:t>«</w:t>
      </w:r>
      <w:r w:rsidR="00D2468F" w:rsidRPr="009A1C52">
        <w:rPr>
          <w:color w:val="000000"/>
          <w:sz w:val="28"/>
          <w:szCs w:val="28"/>
          <w:lang w:eastAsia="zh-CN"/>
        </w:rPr>
        <w:t>Спортивный туризм</w:t>
      </w:r>
      <w:r w:rsidR="00DF34B8" w:rsidRPr="009A1C52">
        <w:rPr>
          <w:color w:val="000000"/>
          <w:sz w:val="28"/>
          <w:szCs w:val="28"/>
          <w:lang w:eastAsia="zh-CN"/>
        </w:rPr>
        <w:t>»</w:t>
      </w:r>
      <w:r w:rsidR="00D2468F" w:rsidRPr="009A1C52">
        <w:rPr>
          <w:color w:val="000000"/>
          <w:sz w:val="28"/>
          <w:szCs w:val="28"/>
          <w:lang w:eastAsia="zh-CN"/>
        </w:rPr>
        <w:t xml:space="preserve"> на уровне начального общего образования у обучающихся будут сформированы следующие личностные результаты:</w:t>
      </w:r>
    </w:p>
    <w:p w14:paraId="039A1CF7" w14:textId="77777777" w:rsidR="00D2468F" w:rsidRPr="009A1C52" w:rsidRDefault="00D2468F" w:rsidP="009A1C52">
      <w:pPr>
        <w:pBdr>
          <w:top w:val="none" w:sz="0" w:space="0" w:color="000000"/>
          <w:left w:val="none" w:sz="0" w:space="0" w:color="000000"/>
          <w:bottom w:val="none" w:sz="0" w:space="0" w:color="000000"/>
          <w:right w:val="none" w:sz="0" w:space="0" w:color="000000"/>
        </w:pBdr>
        <w:spacing w:line="360" w:lineRule="auto"/>
        <w:ind w:firstLine="709"/>
        <w:jc w:val="both"/>
        <w:rPr>
          <w:color w:val="000000"/>
          <w:sz w:val="28"/>
          <w:szCs w:val="28"/>
          <w:lang w:eastAsia="zh-CN"/>
        </w:rPr>
      </w:pPr>
      <w:r w:rsidRPr="009A1C52">
        <w:rPr>
          <w:rFonts w:eastAsia="HiddenHorzOCR"/>
          <w:sz w:val="28"/>
          <w:szCs w:val="28"/>
          <w:lang w:eastAsia="zh-CN"/>
        </w:rPr>
        <w:t xml:space="preserve">проявление чувства гордости за свою Родину, российский народ и историю России </w:t>
      </w:r>
      <w:r w:rsidRPr="009A1C52">
        <w:rPr>
          <w:bCs/>
          <w:iCs/>
          <w:sz w:val="28"/>
          <w:szCs w:val="28"/>
          <w:lang w:eastAsia="zh-CN"/>
        </w:rPr>
        <w:t xml:space="preserve">через </w:t>
      </w:r>
      <w:r w:rsidRPr="009A1C52">
        <w:rPr>
          <w:color w:val="000000"/>
          <w:sz w:val="28"/>
          <w:szCs w:val="28"/>
          <w:lang w:eastAsia="zh-CN"/>
        </w:rPr>
        <w:t>знание истории родного края и современного состояния развития спортивного туризма;</w:t>
      </w:r>
    </w:p>
    <w:p w14:paraId="4A55F23B" w14:textId="77777777" w:rsidR="00D2468F" w:rsidRPr="009A1C52" w:rsidRDefault="00D2468F" w:rsidP="009A1C52">
      <w:pPr>
        <w:spacing w:line="360" w:lineRule="auto"/>
        <w:ind w:firstLine="709"/>
        <w:contextualSpacing/>
        <w:jc w:val="both"/>
        <w:rPr>
          <w:sz w:val="28"/>
          <w:szCs w:val="28"/>
          <w:u w:color="000000"/>
          <w:bdr w:val="nil"/>
        </w:rPr>
      </w:pPr>
      <w:r w:rsidRPr="009A1C52">
        <w:rPr>
          <w:bCs/>
          <w:sz w:val="28"/>
          <w:szCs w:val="28"/>
          <w:u w:color="000000"/>
          <w:bdr w:val="nil"/>
        </w:rPr>
        <w:t>п</w:t>
      </w:r>
      <w:r w:rsidRPr="009A1C52">
        <w:rPr>
          <w:bCs/>
          <w:iCs/>
          <w:sz w:val="28"/>
          <w:szCs w:val="28"/>
          <w:u w:color="000000"/>
          <w:bdr w:val="nil"/>
        </w:rPr>
        <w:t>роявление</w:t>
      </w:r>
      <w:r w:rsidRPr="009A1C52">
        <w:rPr>
          <w:sz w:val="28"/>
          <w:szCs w:val="28"/>
          <w:u w:color="000000"/>
          <w:bdr w:val="nil"/>
        </w:rPr>
        <w:t xml:space="preserve"> уважительного отношения к сверстникам, культуры общения </w:t>
      </w:r>
      <w:r w:rsidRPr="009A1C52">
        <w:rPr>
          <w:sz w:val="28"/>
          <w:szCs w:val="28"/>
          <w:u w:color="000000"/>
          <w:bdr w:val="nil"/>
        </w:rPr>
        <w:br/>
        <w:t xml:space="preserve">и взаимодействия, </w:t>
      </w:r>
      <w:r w:rsidRPr="009A1C52">
        <w:rPr>
          <w:color w:val="000000"/>
          <w:sz w:val="28"/>
          <w:szCs w:val="28"/>
          <w:lang w:eastAsia="zh-CN"/>
        </w:rPr>
        <w:t>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спортивным туризмом;</w:t>
      </w:r>
    </w:p>
    <w:p w14:paraId="5E3A8FFF" w14:textId="77777777" w:rsidR="00D2468F" w:rsidRPr="009A1C52" w:rsidRDefault="00D2468F" w:rsidP="009A1C52">
      <w:pPr>
        <w:pBdr>
          <w:top w:val="none" w:sz="0" w:space="0" w:color="000000"/>
          <w:left w:val="none" w:sz="0" w:space="0" w:color="000000"/>
          <w:bottom w:val="none" w:sz="0" w:space="0" w:color="000000"/>
          <w:right w:val="none" w:sz="0" w:space="0" w:color="000000"/>
        </w:pBdr>
        <w:spacing w:line="360" w:lineRule="auto"/>
        <w:ind w:firstLine="709"/>
        <w:jc w:val="both"/>
        <w:rPr>
          <w:color w:val="000000"/>
          <w:sz w:val="28"/>
          <w:szCs w:val="28"/>
          <w:lang w:eastAsia="zh-CN"/>
        </w:rPr>
      </w:pPr>
      <w:r w:rsidRPr="009A1C52">
        <w:rPr>
          <w:color w:val="000000"/>
          <w:sz w:val="28"/>
          <w:szCs w:val="28"/>
          <w:lang w:eastAsia="zh-CN"/>
        </w:rPr>
        <w:t xml:space="preserve">понимание ценности здорового и безопасного образа жизни, усвоение правил безопасного поведения в учебной, соревновательной, досуговой деятельности </w:t>
      </w:r>
      <w:r w:rsidRPr="009A1C52">
        <w:rPr>
          <w:color w:val="000000"/>
          <w:sz w:val="28"/>
          <w:szCs w:val="28"/>
          <w:lang w:eastAsia="zh-CN"/>
        </w:rPr>
        <w:br/>
        <w:t>и чрезвычайных ситуациях при занятии спортивным туризмом.</w:t>
      </w:r>
    </w:p>
    <w:p w14:paraId="07B3019B" w14:textId="75503A4A" w:rsidR="00D2468F" w:rsidRPr="009A1C52" w:rsidRDefault="00CF72EB" w:rsidP="009A1C52">
      <w:pPr>
        <w:pBdr>
          <w:top w:val="none" w:sz="0" w:space="0" w:color="000000"/>
          <w:left w:val="none" w:sz="0" w:space="0" w:color="000000"/>
          <w:bottom w:val="none" w:sz="0" w:space="0" w:color="000000"/>
          <w:right w:val="none" w:sz="0" w:space="0" w:color="000000"/>
        </w:pBdr>
        <w:spacing w:line="360" w:lineRule="auto"/>
        <w:ind w:firstLine="709"/>
        <w:jc w:val="both"/>
        <w:rPr>
          <w:color w:val="000000"/>
          <w:sz w:val="28"/>
          <w:szCs w:val="28"/>
          <w:lang w:eastAsia="zh-CN"/>
        </w:rPr>
      </w:pPr>
      <w:r w:rsidRPr="009A1C52">
        <w:rPr>
          <w:sz w:val="28"/>
          <w:szCs w:val="28"/>
        </w:rPr>
        <w:t>168.4</w:t>
      </w:r>
      <w:r w:rsidR="006E3798" w:rsidRPr="009A1C52">
        <w:rPr>
          <w:sz w:val="28"/>
          <w:szCs w:val="28"/>
        </w:rPr>
        <w:t>.20.</w:t>
      </w:r>
      <w:r w:rsidR="00D2468F" w:rsidRPr="009A1C52">
        <w:rPr>
          <w:color w:val="000000"/>
          <w:sz w:val="28"/>
          <w:szCs w:val="28"/>
          <w:lang w:eastAsia="zh-CN"/>
        </w:rPr>
        <w:t xml:space="preserve">7.2. В результате изучения модуля </w:t>
      </w:r>
      <w:r w:rsidR="00DF34B8" w:rsidRPr="009A1C52">
        <w:rPr>
          <w:color w:val="000000"/>
          <w:sz w:val="28"/>
          <w:szCs w:val="28"/>
          <w:lang w:eastAsia="zh-CN"/>
        </w:rPr>
        <w:t>«</w:t>
      </w:r>
      <w:r w:rsidR="00D2468F" w:rsidRPr="009A1C52">
        <w:rPr>
          <w:color w:val="000000"/>
          <w:sz w:val="28"/>
          <w:szCs w:val="28"/>
          <w:lang w:eastAsia="zh-CN"/>
        </w:rPr>
        <w:t>Спортивный туризм</w:t>
      </w:r>
      <w:r w:rsidR="00DF34B8" w:rsidRPr="009A1C52">
        <w:rPr>
          <w:color w:val="000000"/>
          <w:sz w:val="28"/>
          <w:szCs w:val="28"/>
          <w:lang w:eastAsia="zh-CN"/>
        </w:rPr>
        <w:t>»</w:t>
      </w:r>
      <w:r w:rsidR="00D2468F" w:rsidRPr="009A1C52">
        <w:rPr>
          <w:color w:val="000000"/>
          <w:sz w:val="28"/>
          <w:szCs w:val="28"/>
          <w:lang w:eastAsia="zh-CN"/>
        </w:rPr>
        <w:t xml:space="preserve"> на уровне начального общего образования у обучающихся будут сформированы следующие метапредметные результаты:  </w:t>
      </w:r>
    </w:p>
    <w:p w14:paraId="79515439" w14:textId="77777777" w:rsidR="00D2468F" w:rsidRPr="009A1C52" w:rsidRDefault="00D2468F" w:rsidP="009A1C52">
      <w:pPr>
        <w:pBdr>
          <w:top w:val="none" w:sz="0" w:space="0" w:color="000000"/>
          <w:left w:val="none" w:sz="0" w:space="0" w:color="000000"/>
          <w:bottom w:val="none" w:sz="0" w:space="0" w:color="000000"/>
          <w:right w:val="none" w:sz="0" w:space="0" w:color="000000"/>
        </w:pBdr>
        <w:spacing w:line="360" w:lineRule="auto"/>
        <w:ind w:firstLine="709"/>
        <w:jc w:val="both"/>
        <w:rPr>
          <w:color w:val="000000"/>
          <w:sz w:val="28"/>
          <w:szCs w:val="28"/>
          <w:lang w:eastAsia="zh-CN"/>
        </w:rPr>
      </w:pPr>
      <w:r w:rsidRPr="009A1C52">
        <w:rPr>
          <w:color w:val="000000"/>
          <w:sz w:val="28"/>
          <w:szCs w:val="28"/>
          <w:lang w:eastAsia="zh-CN"/>
        </w:rPr>
        <w:t>умение самостоятельно определять цели своего обучения средствами спортивного туризма и составлять планы в рамках физкультурно-спортивной деятельности, выбирать успешную стратегию и тактику в различных ситуациях;</w:t>
      </w:r>
    </w:p>
    <w:p w14:paraId="40190266" w14:textId="77777777" w:rsidR="00D2468F" w:rsidRPr="009A1C52" w:rsidRDefault="00D2468F" w:rsidP="009A1C52">
      <w:pPr>
        <w:pBdr>
          <w:top w:val="none" w:sz="0" w:space="0" w:color="000000"/>
          <w:left w:val="none" w:sz="0" w:space="0" w:color="000000"/>
          <w:bottom w:val="none" w:sz="0" w:space="0" w:color="000000"/>
          <w:right w:val="none" w:sz="0" w:space="0" w:color="000000"/>
        </w:pBdr>
        <w:spacing w:line="360" w:lineRule="auto"/>
        <w:ind w:firstLine="709"/>
        <w:jc w:val="both"/>
        <w:rPr>
          <w:color w:val="000000"/>
          <w:sz w:val="28"/>
          <w:szCs w:val="28"/>
          <w:lang w:eastAsia="zh-CN"/>
        </w:rPr>
      </w:pPr>
      <w:r w:rsidRPr="009A1C52">
        <w:rPr>
          <w:color w:val="000000"/>
          <w:sz w:val="28"/>
          <w:szCs w:val="28"/>
          <w:lang w:eastAsia="zh-CN"/>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 </w:t>
      </w:r>
    </w:p>
    <w:p w14:paraId="1A7DC7EB" w14:textId="77777777" w:rsidR="00D2468F" w:rsidRPr="009A1C52" w:rsidRDefault="00D2468F" w:rsidP="009A1C52">
      <w:pPr>
        <w:autoSpaceDE w:val="0"/>
        <w:autoSpaceDN w:val="0"/>
        <w:adjustRightInd w:val="0"/>
        <w:spacing w:line="360" w:lineRule="auto"/>
        <w:ind w:firstLine="709"/>
        <w:jc w:val="both"/>
        <w:rPr>
          <w:color w:val="000000"/>
          <w:sz w:val="28"/>
          <w:szCs w:val="28"/>
          <w:lang w:eastAsia="zh-CN"/>
        </w:rPr>
      </w:pPr>
      <w:r w:rsidRPr="009A1C52">
        <w:rPr>
          <w:color w:val="000000"/>
          <w:sz w:val="28"/>
          <w:szCs w:val="28"/>
          <w:lang w:eastAsia="zh-CN"/>
        </w:rPr>
        <w:t xml:space="preserve">владение основами самоконтроля, самооценки, принятия решений </w:t>
      </w:r>
      <w:r w:rsidRPr="009A1C52">
        <w:rPr>
          <w:color w:val="000000"/>
          <w:sz w:val="28"/>
          <w:szCs w:val="28"/>
          <w:lang w:eastAsia="zh-CN"/>
        </w:rPr>
        <w:br/>
        <w:t>и осуществления осознанного выбора в учебной и познавательной деятельности;</w:t>
      </w:r>
    </w:p>
    <w:p w14:paraId="666B3313" w14:textId="77777777" w:rsidR="00D2468F" w:rsidRPr="009A1C52" w:rsidRDefault="00D2468F" w:rsidP="009A1C52">
      <w:pPr>
        <w:pBdr>
          <w:top w:val="none" w:sz="0" w:space="0" w:color="000000"/>
          <w:left w:val="none" w:sz="0" w:space="0" w:color="000000"/>
          <w:bottom w:val="none" w:sz="0" w:space="0" w:color="000000"/>
          <w:right w:val="none" w:sz="0" w:space="0" w:color="000000"/>
        </w:pBdr>
        <w:spacing w:line="360" w:lineRule="auto"/>
        <w:ind w:firstLine="709"/>
        <w:jc w:val="both"/>
        <w:rPr>
          <w:color w:val="000000"/>
          <w:sz w:val="28"/>
          <w:szCs w:val="28"/>
          <w:lang w:eastAsia="zh-CN"/>
        </w:rPr>
      </w:pPr>
      <w:r w:rsidRPr="009A1C52">
        <w:rPr>
          <w:color w:val="000000"/>
          <w:sz w:val="28"/>
          <w:szCs w:val="28"/>
          <w:lang w:eastAsia="zh-CN"/>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14:paraId="39933C4A" w14:textId="6CA1C03C" w:rsidR="00D2468F" w:rsidRPr="009A1C52" w:rsidRDefault="00CF72EB" w:rsidP="009A1C52">
      <w:pPr>
        <w:pBdr>
          <w:top w:val="none" w:sz="0" w:space="0" w:color="000000"/>
          <w:left w:val="none" w:sz="0" w:space="0" w:color="000000"/>
          <w:bottom w:val="none" w:sz="0" w:space="0" w:color="000000"/>
          <w:right w:val="none" w:sz="0" w:space="0" w:color="000000"/>
        </w:pBdr>
        <w:spacing w:line="360" w:lineRule="auto"/>
        <w:ind w:firstLine="709"/>
        <w:jc w:val="both"/>
        <w:rPr>
          <w:color w:val="000000"/>
          <w:sz w:val="28"/>
          <w:szCs w:val="28"/>
          <w:lang w:eastAsia="zh-CN"/>
        </w:rPr>
      </w:pPr>
      <w:r w:rsidRPr="009A1C52">
        <w:rPr>
          <w:sz w:val="28"/>
          <w:szCs w:val="28"/>
        </w:rPr>
        <w:t>168.4</w:t>
      </w:r>
      <w:r w:rsidR="006E3798" w:rsidRPr="009A1C52">
        <w:rPr>
          <w:sz w:val="28"/>
          <w:szCs w:val="28"/>
        </w:rPr>
        <w:t>.20.</w:t>
      </w:r>
      <w:r w:rsidR="00D2468F" w:rsidRPr="009A1C52">
        <w:rPr>
          <w:color w:val="000000"/>
          <w:sz w:val="28"/>
          <w:szCs w:val="28"/>
          <w:lang w:eastAsia="zh-CN"/>
        </w:rPr>
        <w:t xml:space="preserve">7.3. В результате изучения модуля </w:t>
      </w:r>
      <w:r w:rsidR="00DF34B8" w:rsidRPr="009A1C52">
        <w:rPr>
          <w:color w:val="000000"/>
          <w:sz w:val="28"/>
          <w:szCs w:val="28"/>
          <w:lang w:eastAsia="zh-CN"/>
        </w:rPr>
        <w:t>«</w:t>
      </w:r>
      <w:r w:rsidR="00D2468F" w:rsidRPr="009A1C52">
        <w:rPr>
          <w:color w:val="000000"/>
          <w:sz w:val="28"/>
          <w:szCs w:val="28"/>
          <w:lang w:eastAsia="zh-CN"/>
        </w:rPr>
        <w:t>Спортивный туризм</w:t>
      </w:r>
      <w:r w:rsidR="00DF34B8" w:rsidRPr="009A1C52">
        <w:rPr>
          <w:color w:val="000000"/>
          <w:sz w:val="28"/>
          <w:szCs w:val="28"/>
          <w:lang w:eastAsia="zh-CN"/>
        </w:rPr>
        <w:t>»</w:t>
      </w:r>
      <w:r w:rsidR="00D2468F" w:rsidRPr="009A1C52">
        <w:rPr>
          <w:color w:val="000000"/>
          <w:sz w:val="28"/>
          <w:szCs w:val="28"/>
          <w:lang w:eastAsia="zh-CN"/>
        </w:rPr>
        <w:t xml:space="preserve"> на уровне начального общего образования у обучающихся будут сформированы следующие предметные результаты:</w:t>
      </w:r>
    </w:p>
    <w:p w14:paraId="607CBB4C" w14:textId="77777777" w:rsidR="00D2468F" w:rsidRPr="009A1C52" w:rsidRDefault="00D2468F"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HiddenHorzOCR"/>
          <w:sz w:val="28"/>
          <w:szCs w:val="28"/>
        </w:rPr>
      </w:pPr>
      <w:r w:rsidRPr="009A1C52">
        <w:rPr>
          <w:rFonts w:eastAsia="HiddenHorzOCR"/>
          <w:sz w:val="28"/>
          <w:szCs w:val="28"/>
        </w:rPr>
        <w:t xml:space="preserve">понимание роли и значения занятий спортивным туризмом в формировании личностных качеств, в активном включении в здоровый образ жизни, укреплении </w:t>
      </w:r>
      <w:r w:rsidRPr="009A1C52">
        <w:rPr>
          <w:rFonts w:eastAsia="HiddenHorzOCR"/>
          <w:sz w:val="28"/>
          <w:szCs w:val="28"/>
        </w:rPr>
        <w:br/>
        <w:t>и сохранении индивидуального здоровья;</w:t>
      </w:r>
    </w:p>
    <w:p w14:paraId="2C2A3956" w14:textId="77777777" w:rsidR="00D2468F" w:rsidRPr="009A1C52" w:rsidRDefault="00D2468F"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color w:val="000000"/>
          <w:sz w:val="28"/>
          <w:szCs w:val="28"/>
          <w:lang w:eastAsia="zh-CN"/>
        </w:rPr>
        <w:t>знание правил проведения соревнований по спортивному туризму в учебной, соревновательной и досуговой деятельности;</w:t>
      </w:r>
      <w:r w:rsidRPr="009A1C52">
        <w:rPr>
          <w:sz w:val="28"/>
          <w:szCs w:val="28"/>
          <w:lang w:eastAsia="zh-CN"/>
        </w:rPr>
        <w:t xml:space="preserve"> </w:t>
      </w:r>
    </w:p>
    <w:p w14:paraId="6AE67334" w14:textId="77777777" w:rsidR="00D2468F" w:rsidRPr="009A1C52" w:rsidRDefault="00D2468F"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HiddenHorzOCR"/>
          <w:sz w:val="28"/>
          <w:szCs w:val="28"/>
        </w:rPr>
      </w:pPr>
      <w:r w:rsidRPr="009A1C52">
        <w:rPr>
          <w:bCs/>
          <w:color w:val="000000"/>
          <w:sz w:val="28"/>
          <w:szCs w:val="28"/>
          <w:lang w:eastAsia="zh-CN"/>
        </w:rPr>
        <w:t xml:space="preserve">освоение и демонстрация основных технических приемов в </w:t>
      </w:r>
      <w:r w:rsidRPr="009A1C52">
        <w:rPr>
          <w:color w:val="000000"/>
          <w:sz w:val="28"/>
          <w:szCs w:val="28"/>
          <w:lang w:eastAsia="zh-CN"/>
        </w:rPr>
        <w:t>спортивном</w:t>
      </w:r>
      <w:r w:rsidRPr="009A1C52">
        <w:rPr>
          <w:bCs/>
          <w:color w:val="000000"/>
          <w:sz w:val="28"/>
          <w:szCs w:val="28"/>
          <w:lang w:eastAsia="zh-CN"/>
        </w:rPr>
        <w:t xml:space="preserve"> туризме;</w:t>
      </w:r>
    </w:p>
    <w:p w14:paraId="25DE7F5D" w14:textId="77777777" w:rsidR="00D2468F" w:rsidRPr="009A1C52" w:rsidRDefault="00D2468F" w:rsidP="009A1C52">
      <w:pPr>
        <w:pBdr>
          <w:top w:val="none" w:sz="0" w:space="0" w:color="000000"/>
          <w:left w:val="none" w:sz="0" w:space="0" w:color="000000"/>
          <w:bottom w:val="none" w:sz="0" w:space="0" w:color="000000"/>
          <w:right w:val="none" w:sz="0" w:space="0" w:color="000000"/>
        </w:pBdr>
        <w:spacing w:line="360" w:lineRule="auto"/>
        <w:ind w:firstLine="709"/>
        <w:jc w:val="both"/>
        <w:rPr>
          <w:iCs/>
          <w:color w:val="000000"/>
          <w:sz w:val="28"/>
          <w:szCs w:val="28"/>
          <w:lang w:eastAsia="zh-CN"/>
        </w:rPr>
      </w:pPr>
      <w:r w:rsidRPr="009A1C52">
        <w:rPr>
          <w:rFonts w:eastAsia="Times New Roman"/>
          <w:iCs/>
          <w:sz w:val="28"/>
          <w:szCs w:val="28"/>
          <w:lang w:eastAsia="zh-CN"/>
        </w:rPr>
        <w:t xml:space="preserve">умение подбирать, составлять и осваивать самостоятельно, при участии </w:t>
      </w:r>
      <w:r w:rsidRPr="009A1C52">
        <w:rPr>
          <w:rFonts w:eastAsia="Times New Roman"/>
          <w:iCs/>
          <w:sz w:val="28"/>
          <w:szCs w:val="28"/>
          <w:lang w:eastAsia="zh-CN"/>
        </w:rPr>
        <w:br/>
        <w:t>и помощи родителей</w:t>
      </w:r>
      <w:r w:rsidRPr="009A1C52">
        <w:rPr>
          <w:iCs/>
          <w:sz w:val="28"/>
          <w:szCs w:val="28"/>
          <w:lang w:eastAsia="zh-CN"/>
        </w:rPr>
        <w:t xml:space="preserve"> простейшие </w:t>
      </w:r>
      <w:r w:rsidRPr="009A1C52">
        <w:rPr>
          <w:rFonts w:eastAsia="Times New Roman"/>
          <w:iCs/>
          <w:sz w:val="28"/>
          <w:szCs w:val="28"/>
          <w:lang w:eastAsia="zh-CN"/>
        </w:rPr>
        <w:t xml:space="preserve">комплексы </w:t>
      </w:r>
      <w:r w:rsidRPr="009A1C52">
        <w:rPr>
          <w:iCs/>
          <w:sz w:val="28"/>
          <w:szCs w:val="28"/>
          <w:lang w:eastAsia="zh-CN"/>
        </w:rPr>
        <w:t xml:space="preserve">общеразвивающих, специальных </w:t>
      </w:r>
      <w:r w:rsidRPr="009A1C52">
        <w:rPr>
          <w:iCs/>
          <w:sz w:val="28"/>
          <w:szCs w:val="28"/>
          <w:lang w:eastAsia="zh-CN"/>
        </w:rPr>
        <w:br/>
        <w:t xml:space="preserve">и имитационных </w:t>
      </w:r>
      <w:r w:rsidRPr="009A1C52">
        <w:rPr>
          <w:rFonts w:eastAsia="Times New Roman"/>
          <w:iCs/>
          <w:sz w:val="28"/>
          <w:szCs w:val="28"/>
          <w:lang w:eastAsia="zh-CN"/>
        </w:rPr>
        <w:t xml:space="preserve">упражнений </w:t>
      </w:r>
      <w:r w:rsidRPr="009A1C52">
        <w:rPr>
          <w:iCs/>
          <w:sz w:val="28"/>
          <w:szCs w:val="28"/>
          <w:lang w:eastAsia="zh-CN"/>
        </w:rPr>
        <w:t>для занятий спортивным туризмом;</w:t>
      </w:r>
    </w:p>
    <w:p w14:paraId="63C8D4CC" w14:textId="77777777" w:rsidR="00D2468F" w:rsidRPr="009A1C52" w:rsidRDefault="00D2468F"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Times New Roman"/>
          <w:iCs/>
          <w:color w:val="000000"/>
          <w:sz w:val="28"/>
          <w:szCs w:val="28"/>
          <w:lang w:eastAsia="zh-CN"/>
        </w:rPr>
      </w:pPr>
      <w:r w:rsidRPr="009A1C52">
        <w:rPr>
          <w:color w:val="000000"/>
          <w:sz w:val="28"/>
          <w:szCs w:val="28"/>
          <w:lang w:eastAsia="zh-CN"/>
        </w:rPr>
        <w:t xml:space="preserve">соблюдение </w:t>
      </w:r>
      <w:r w:rsidRPr="009A1C52">
        <w:rPr>
          <w:bCs/>
          <w:color w:val="000000"/>
          <w:sz w:val="28"/>
          <w:szCs w:val="28"/>
          <w:bdr w:val="none" w:sz="0" w:space="0" w:color="auto" w:frame="1"/>
          <w:lang w:eastAsia="zh-CN"/>
        </w:rPr>
        <w:t xml:space="preserve">правил личной гигиены и ухода за туристским снаряжением </w:t>
      </w:r>
      <w:r w:rsidRPr="009A1C52">
        <w:rPr>
          <w:bCs/>
          <w:color w:val="000000"/>
          <w:sz w:val="28"/>
          <w:szCs w:val="28"/>
          <w:bdr w:val="none" w:sz="0" w:space="0" w:color="auto" w:frame="1"/>
          <w:lang w:eastAsia="zh-CN"/>
        </w:rPr>
        <w:br/>
        <w:t>и оборудованием, правил</w:t>
      </w:r>
      <w:r w:rsidRPr="009A1C52">
        <w:rPr>
          <w:color w:val="000000"/>
          <w:sz w:val="28"/>
          <w:szCs w:val="28"/>
          <w:lang w:eastAsia="zh-CN"/>
        </w:rPr>
        <w:t xml:space="preserve"> </w:t>
      </w:r>
      <w:r w:rsidRPr="009A1C52">
        <w:rPr>
          <w:rFonts w:eastAsia="Times New Roman"/>
          <w:iCs/>
          <w:color w:val="000000"/>
          <w:sz w:val="28"/>
          <w:szCs w:val="28"/>
          <w:lang w:eastAsia="zh-CN"/>
        </w:rPr>
        <w:t xml:space="preserve">подбора одежды и обуви для занятий </w:t>
      </w:r>
      <w:r w:rsidRPr="009A1C52">
        <w:rPr>
          <w:color w:val="000000"/>
          <w:sz w:val="28"/>
          <w:szCs w:val="28"/>
          <w:lang w:eastAsia="zh-CN"/>
        </w:rPr>
        <w:t>спортивным</w:t>
      </w:r>
      <w:r w:rsidRPr="009A1C52">
        <w:rPr>
          <w:rFonts w:eastAsia="Times New Roman"/>
          <w:iCs/>
          <w:color w:val="000000"/>
          <w:sz w:val="28"/>
          <w:szCs w:val="28"/>
          <w:lang w:eastAsia="zh-CN"/>
        </w:rPr>
        <w:t xml:space="preserve"> туризмом;</w:t>
      </w:r>
    </w:p>
    <w:p w14:paraId="2A9870ED" w14:textId="77777777" w:rsidR="00D2468F" w:rsidRPr="009A1C52" w:rsidRDefault="00D2468F" w:rsidP="009A1C52">
      <w:pPr>
        <w:pBdr>
          <w:top w:val="none" w:sz="0" w:space="0" w:color="000000"/>
          <w:left w:val="none" w:sz="0" w:space="0" w:color="000000"/>
          <w:bottom w:val="none" w:sz="0" w:space="0" w:color="000000"/>
          <w:right w:val="none" w:sz="0" w:space="0" w:color="000000"/>
        </w:pBdr>
        <w:spacing w:line="360" w:lineRule="auto"/>
        <w:ind w:firstLine="709"/>
        <w:jc w:val="both"/>
        <w:rPr>
          <w:color w:val="000000"/>
          <w:sz w:val="28"/>
          <w:szCs w:val="28"/>
          <w:lang w:eastAsia="zh-CN"/>
        </w:rPr>
      </w:pPr>
      <w:r w:rsidRPr="009A1C52">
        <w:rPr>
          <w:color w:val="000000"/>
          <w:sz w:val="28"/>
          <w:szCs w:val="28"/>
          <w:lang w:eastAsia="zh-CN"/>
        </w:rPr>
        <w:t>умение осуществлять самоконтроль за физической нагрузкой в процессе занятий спортивным туризмом, применять средства восстановления организма после физической нагрузки;</w:t>
      </w:r>
    </w:p>
    <w:p w14:paraId="3530ED45" w14:textId="77777777" w:rsidR="00D2468F" w:rsidRPr="009A1C52" w:rsidRDefault="00D2468F" w:rsidP="009A1C52">
      <w:pPr>
        <w:pBdr>
          <w:top w:val="none" w:sz="0" w:space="0" w:color="000000"/>
          <w:left w:val="none" w:sz="0" w:space="0" w:color="000000"/>
          <w:bottom w:val="none" w:sz="0" w:space="0" w:color="000000"/>
          <w:right w:val="none" w:sz="0" w:space="0" w:color="000000"/>
        </w:pBdr>
        <w:spacing w:line="360" w:lineRule="auto"/>
        <w:ind w:firstLine="709"/>
        <w:jc w:val="both"/>
        <w:rPr>
          <w:color w:val="000000"/>
          <w:sz w:val="28"/>
          <w:szCs w:val="28"/>
          <w:lang w:eastAsia="zh-CN"/>
        </w:rPr>
      </w:pPr>
      <w:r w:rsidRPr="009A1C52">
        <w:rPr>
          <w:bCs/>
          <w:sz w:val="28"/>
          <w:szCs w:val="28"/>
          <w:lang w:eastAsia="zh-CN"/>
        </w:rPr>
        <w:t>умение демонстрировать</w:t>
      </w:r>
      <w:r w:rsidRPr="009A1C52">
        <w:rPr>
          <w:bCs/>
          <w:iCs/>
          <w:sz w:val="28"/>
          <w:szCs w:val="28"/>
          <w:lang w:eastAsia="zh-CN"/>
        </w:rPr>
        <w:t xml:space="preserve"> </w:t>
      </w:r>
      <w:r w:rsidRPr="009A1C52">
        <w:rPr>
          <w:rFonts w:eastAsia="Times New Roman"/>
          <w:sz w:val="28"/>
          <w:szCs w:val="28"/>
          <w:lang w:eastAsia="zh-CN"/>
        </w:rPr>
        <w:t>общеразвивающие</w:t>
      </w:r>
      <w:r w:rsidRPr="009A1C52">
        <w:rPr>
          <w:sz w:val="28"/>
          <w:szCs w:val="28"/>
          <w:lang w:eastAsia="zh-CN"/>
        </w:rPr>
        <w:t xml:space="preserve"> специальные и имитационные упражне</w:t>
      </w:r>
      <w:r w:rsidRPr="009A1C52">
        <w:rPr>
          <w:sz w:val="28"/>
          <w:szCs w:val="28"/>
          <w:lang w:eastAsia="zh-CN"/>
        </w:rPr>
        <w:softHyphen/>
        <w:t>ния для развития физических качеств</w:t>
      </w:r>
      <w:r w:rsidRPr="009A1C52">
        <w:rPr>
          <w:color w:val="000000"/>
          <w:sz w:val="28"/>
          <w:szCs w:val="28"/>
          <w:lang w:eastAsia="zh-CN"/>
        </w:rPr>
        <w:t>, базовых технических приемов;</w:t>
      </w:r>
    </w:p>
    <w:p w14:paraId="310B3A3F" w14:textId="77777777" w:rsidR="00D2468F" w:rsidRPr="009A1C52" w:rsidRDefault="00D2468F" w:rsidP="009A1C52">
      <w:pPr>
        <w:spacing w:line="360" w:lineRule="auto"/>
        <w:ind w:firstLine="709"/>
        <w:contextualSpacing/>
        <w:jc w:val="both"/>
        <w:rPr>
          <w:color w:val="000000"/>
          <w:sz w:val="28"/>
          <w:szCs w:val="28"/>
          <w:lang w:eastAsia="zh-CN"/>
        </w:rPr>
      </w:pPr>
      <w:r w:rsidRPr="009A1C52">
        <w:rPr>
          <w:bCs/>
          <w:sz w:val="28"/>
          <w:szCs w:val="28"/>
          <w:lang w:eastAsia="zh-CN"/>
        </w:rPr>
        <w:t xml:space="preserve">участие в соревновательной деятельности внутри школьных этапов различных соревнований, </w:t>
      </w:r>
      <w:r w:rsidRPr="009A1C52">
        <w:rPr>
          <w:color w:val="000000"/>
          <w:sz w:val="28"/>
          <w:szCs w:val="28"/>
          <w:lang w:eastAsia="zh-CN"/>
        </w:rPr>
        <w:t>участие в соревнованиях по спортивному туризму</w:t>
      </w:r>
      <w:r w:rsidRPr="009A1C52">
        <w:rPr>
          <w:bCs/>
          <w:sz w:val="28"/>
          <w:szCs w:val="28"/>
          <w:lang w:eastAsia="zh-CN"/>
        </w:rPr>
        <w:t>;</w:t>
      </w:r>
    </w:p>
    <w:p w14:paraId="16C655FC" w14:textId="77777777" w:rsidR="00D2468F" w:rsidRPr="009A1C52" w:rsidRDefault="00D2468F" w:rsidP="009A1C52">
      <w:pPr>
        <w:pBdr>
          <w:top w:val="none" w:sz="0" w:space="0" w:color="000000"/>
          <w:left w:val="none" w:sz="0" w:space="0" w:color="000000"/>
          <w:bottom w:val="none" w:sz="0" w:space="0" w:color="000000"/>
          <w:right w:val="none" w:sz="0" w:space="0" w:color="000000"/>
        </w:pBdr>
        <w:spacing w:line="360" w:lineRule="auto"/>
        <w:ind w:firstLine="709"/>
        <w:jc w:val="both"/>
        <w:rPr>
          <w:color w:val="000000"/>
          <w:sz w:val="28"/>
          <w:szCs w:val="28"/>
          <w:lang w:eastAsia="zh-CN"/>
        </w:rPr>
      </w:pPr>
      <w:r w:rsidRPr="009A1C52">
        <w:rPr>
          <w:color w:val="000000"/>
          <w:sz w:val="28"/>
          <w:szCs w:val="28"/>
          <w:lang w:eastAsia="zh-CN"/>
        </w:rPr>
        <w:t>знание и выполнение тестовых упражнений по физической подготовленности юных туристов.</w:t>
      </w:r>
    </w:p>
    <w:p w14:paraId="51DD68E1" w14:textId="7272D6D0" w:rsidR="00D2468F" w:rsidRPr="009A1C52" w:rsidRDefault="00CF72EB" w:rsidP="009A1C52">
      <w:pPr>
        <w:pBdr>
          <w:top w:val="none" w:sz="0" w:space="0" w:color="000000"/>
          <w:left w:val="none" w:sz="0" w:space="0" w:color="000000"/>
          <w:bottom w:val="none" w:sz="0" w:space="0" w:color="000000"/>
          <w:right w:val="none" w:sz="0" w:space="0" w:color="000000"/>
        </w:pBdr>
        <w:spacing w:line="360" w:lineRule="auto"/>
        <w:ind w:firstLine="709"/>
        <w:jc w:val="both"/>
        <w:rPr>
          <w:bCs/>
          <w:color w:val="000000"/>
          <w:sz w:val="28"/>
          <w:szCs w:val="28"/>
          <w:u w:color="000000"/>
          <w:lang w:eastAsia="zh-CN"/>
        </w:rPr>
      </w:pPr>
      <w:r w:rsidRPr="009A1C52">
        <w:rPr>
          <w:sz w:val="28"/>
          <w:szCs w:val="28"/>
        </w:rPr>
        <w:t>168.4</w:t>
      </w:r>
      <w:r w:rsidR="006E3798" w:rsidRPr="009A1C52">
        <w:rPr>
          <w:sz w:val="28"/>
          <w:szCs w:val="28"/>
        </w:rPr>
        <w:t>.21.</w:t>
      </w:r>
      <w:r w:rsidR="00D2468F" w:rsidRPr="009A1C52">
        <w:rPr>
          <w:rFonts w:eastAsia="Times New Roman"/>
          <w:bCs/>
          <w:color w:val="000000"/>
          <w:sz w:val="28"/>
          <w:szCs w:val="28"/>
          <w:u w:color="000000"/>
          <w:lang w:eastAsia="zh-CN"/>
        </w:rPr>
        <w:t> М</w:t>
      </w:r>
      <w:r w:rsidR="00D2468F" w:rsidRPr="009A1C52">
        <w:rPr>
          <w:bCs/>
          <w:color w:val="000000"/>
          <w:sz w:val="28"/>
          <w:szCs w:val="28"/>
          <w:u w:color="000000"/>
          <w:lang w:eastAsia="zh-CN"/>
        </w:rPr>
        <w:t xml:space="preserve">одуль </w:t>
      </w:r>
      <w:r w:rsidR="00DF34B8" w:rsidRPr="009A1C52">
        <w:rPr>
          <w:bCs/>
          <w:color w:val="000000"/>
          <w:sz w:val="28"/>
          <w:szCs w:val="28"/>
          <w:u w:color="000000"/>
          <w:lang w:eastAsia="zh-CN"/>
        </w:rPr>
        <w:t>«</w:t>
      </w:r>
      <w:r w:rsidR="00D2468F" w:rsidRPr="009A1C52">
        <w:rPr>
          <w:bCs/>
          <w:color w:val="000000"/>
          <w:sz w:val="28"/>
          <w:szCs w:val="28"/>
          <w:u w:color="000000"/>
          <w:lang w:eastAsia="zh-CN"/>
        </w:rPr>
        <w:t>Хоккей на траве</w:t>
      </w:r>
      <w:r w:rsidR="00DF34B8" w:rsidRPr="009A1C52">
        <w:rPr>
          <w:bCs/>
          <w:color w:val="000000"/>
          <w:sz w:val="28"/>
          <w:szCs w:val="28"/>
          <w:u w:color="000000"/>
          <w:lang w:eastAsia="zh-CN"/>
        </w:rPr>
        <w:t>»</w:t>
      </w:r>
      <w:r w:rsidR="00D2468F" w:rsidRPr="009A1C52">
        <w:rPr>
          <w:bCs/>
          <w:color w:val="000000"/>
          <w:sz w:val="28"/>
          <w:szCs w:val="28"/>
          <w:u w:color="000000"/>
          <w:lang w:eastAsia="zh-CN"/>
        </w:rPr>
        <w:t>.</w:t>
      </w:r>
    </w:p>
    <w:p w14:paraId="360D72C1" w14:textId="09EE3CA2" w:rsidR="00D2468F" w:rsidRPr="009A1C52" w:rsidRDefault="00CF72EB" w:rsidP="009A1C52">
      <w:pPr>
        <w:pBdr>
          <w:top w:val="none" w:sz="0" w:space="0" w:color="000000"/>
          <w:left w:val="none" w:sz="0" w:space="0" w:color="000000"/>
          <w:bottom w:val="none" w:sz="0" w:space="0" w:color="000000"/>
          <w:right w:val="none" w:sz="0" w:space="0" w:color="000000"/>
        </w:pBdr>
        <w:spacing w:line="360" w:lineRule="auto"/>
        <w:ind w:firstLine="709"/>
        <w:jc w:val="both"/>
        <w:rPr>
          <w:color w:val="000000"/>
          <w:sz w:val="28"/>
          <w:szCs w:val="28"/>
          <w:u w:color="000000"/>
          <w:lang w:eastAsia="zh-CN"/>
        </w:rPr>
      </w:pPr>
      <w:r w:rsidRPr="009A1C52">
        <w:rPr>
          <w:sz w:val="28"/>
          <w:szCs w:val="28"/>
        </w:rPr>
        <w:t>168.4</w:t>
      </w:r>
      <w:r w:rsidR="006E3798" w:rsidRPr="009A1C52">
        <w:rPr>
          <w:sz w:val="28"/>
          <w:szCs w:val="28"/>
        </w:rPr>
        <w:t>.21.</w:t>
      </w:r>
      <w:r w:rsidR="00D2468F" w:rsidRPr="009A1C52">
        <w:rPr>
          <w:rFonts w:eastAsia="Times New Roman"/>
          <w:bCs/>
          <w:color w:val="000000"/>
          <w:sz w:val="28"/>
          <w:szCs w:val="28"/>
          <w:u w:color="000000"/>
          <w:lang w:eastAsia="zh-CN"/>
        </w:rPr>
        <w:t>1. </w:t>
      </w:r>
      <w:r w:rsidR="00D2468F" w:rsidRPr="009A1C52">
        <w:rPr>
          <w:color w:val="000000"/>
          <w:sz w:val="28"/>
          <w:szCs w:val="28"/>
          <w:u w:color="000000"/>
          <w:lang w:eastAsia="zh-CN"/>
        </w:rPr>
        <w:t xml:space="preserve">Пояснительная записка модуля </w:t>
      </w:r>
      <w:r w:rsidR="00DF34B8" w:rsidRPr="009A1C52">
        <w:rPr>
          <w:color w:val="000000"/>
          <w:sz w:val="28"/>
          <w:szCs w:val="28"/>
          <w:u w:color="000000"/>
          <w:lang w:eastAsia="zh-CN"/>
        </w:rPr>
        <w:t>«</w:t>
      </w:r>
      <w:r w:rsidR="00D2468F" w:rsidRPr="009A1C52">
        <w:rPr>
          <w:color w:val="000000"/>
          <w:sz w:val="28"/>
          <w:szCs w:val="28"/>
          <w:u w:color="000000"/>
          <w:lang w:eastAsia="zh-CN"/>
        </w:rPr>
        <w:t>Хоккей</w:t>
      </w:r>
      <w:r w:rsidR="00D2468F" w:rsidRPr="009A1C52">
        <w:rPr>
          <w:bCs/>
          <w:color w:val="000000"/>
          <w:sz w:val="28"/>
          <w:szCs w:val="28"/>
          <w:u w:color="000000"/>
          <w:lang w:eastAsia="zh-CN"/>
        </w:rPr>
        <w:t xml:space="preserve"> на траве</w:t>
      </w:r>
      <w:r w:rsidR="00DF34B8" w:rsidRPr="009A1C52">
        <w:rPr>
          <w:color w:val="000000"/>
          <w:sz w:val="28"/>
          <w:szCs w:val="28"/>
          <w:u w:color="000000"/>
          <w:lang w:eastAsia="zh-CN"/>
        </w:rPr>
        <w:t>»</w:t>
      </w:r>
      <w:r w:rsidR="00D2468F" w:rsidRPr="009A1C52">
        <w:rPr>
          <w:color w:val="000000"/>
          <w:sz w:val="28"/>
          <w:szCs w:val="28"/>
          <w:u w:color="000000"/>
          <w:lang w:eastAsia="zh-CN"/>
        </w:rPr>
        <w:t>.</w:t>
      </w:r>
    </w:p>
    <w:p w14:paraId="3CF828FC" w14:textId="73EECA32" w:rsidR="00D2468F" w:rsidRPr="009A1C52" w:rsidRDefault="00D2468F" w:rsidP="009A1C52">
      <w:pPr>
        <w:pBdr>
          <w:top w:val="none" w:sz="0" w:space="0" w:color="000000"/>
          <w:left w:val="none" w:sz="0" w:space="0" w:color="000000"/>
          <w:bottom w:val="none" w:sz="0" w:space="0" w:color="000000"/>
          <w:right w:val="none" w:sz="0" w:space="0" w:color="000000"/>
        </w:pBdr>
        <w:spacing w:line="360" w:lineRule="auto"/>
        <w:ind w:firstLine="709"/>
        <w:jc w:val="both"/>
        <w:rPr>
          <w:bCs/>
          <w:color w:val="000000"/>
          <w:sz w:val="28"/>
          <w:szCs w:val="28"/>
          <w:u w:color="000000"/>
          <w:lang w:eastAsia="zh-CN"/>
        </w:rPr>
      </w:pPr>
      <w:r w:rsidRPr="009A1C52">
        <w:rPr>
          <w:color w:val="000000"/>
          <w:sz w:val="28"/>
          <w:szCs w:val="28"/>
          <w:u w:color="000000"/>
          <w:lang w:eastAsia="zh-CN"/>
        </w:rPr>
        <w:t xml:space="preserve">Модуль </w:t>
      </w:r>
      <w:r w:rsidR="00DF34B8" w:rsidRPr="009A1C52">
        <w:rPr>
          <w:color w:val="000000"/>
          <w:sz w:val="28"/>
          <w:szCs w:val="28"/>
          <w:u w:color="000000"/>
          <w:lang w:eastAsia="zh-CN"/>
        </w:rPr>
        <w:t>«</w:t>
      </w:r>
      <w:r w:rsidRPr="009A1C52">
        <w:rPr>
          <w:color w:val="000000"/>
          <w:sz w:val="28"/>
          <w:szCs w:val="28"/>
          <w:u w:color="000000"/>
          <w:lang w:eastAsia="zh-CN"/>
        </w:rPr>
        <w:t>Хоккей</w:t>
      </w:r>
      <w:r w:rsidRPr="009A1C52">
        <w:rPr>
          <w:bCs/>
          <w:color w:val="000000"/>
          <w:sz w:val="28"/>
          <w:szCs w:val="28"/>
          <w:u w:color="000000"/>
          <w:lang w:eastAsia="zh-CN"/>
        </w:rPr>
        <w:t xml:space="preserve"> на траве</w:t>
      </w:r>
      <w:r w:rsidR="00DF34B8" w:rsidRPr="009A1C52">
        <w:rPr>
          <w:color w:val="000000"/>
          <w:sz w:val="28"/>
          <w:szCs w:val="28"/>
          <w:u w:color="000000"/>
          <w:lang w:eastAsia="zh-CN"/>
        </w:rPr>
        <w:t>»</w:t>
      </w:r>
      <w:r w:rsidRPr="009A1C52">
        <w:rPr>
          <w:color w:val="000000"/>
          <w:sz w:val="28"/>
          <w:szCs w:val="28"/>
          <w:u w:color="000000"/>
          <w:lang w:eastAsia="zh-CN"/>
        </w:rPr>
        <w:t xml:space="preserve"> </w:t>
      </w:r>
      <w:r w:rsidRPr="009A1C52">
        <w:rPr>
          <w:rFonts w:eastAsia="Times New Roman"/>
          <w:sz w:val="28"/>
          <w:szCs w:val="28"/>
          <w:u w:color="000000"/>
          <w:bdr w:val="nil"/>
        </w:rPr>
        <w:t>(далее – модуль по хоккею</w:t>
      </w:r>
      <w:r w:rsidRPr="009A1C52">
        <w:rPr>
          <w:bCs/>
          <w:color w:val="000000"/>
          <w:sz w:val="28"/>
          <w:szCs w:val="28"/>
          <w:u w:color="000000"/>
          <w:lang w:eastAsia="zh-CN"/>
        </w:rPr>
        <w:t xml:space="preserve"> на траве</w:t>
      </w:r>
      <w:r w:rsidRPr="009A1C52">
        <w:rPr>
          <w:rFonts w:eastAsia="Times New Roman"/>
          <w:sz w:val="28"/>
          <w:szCs w:val="28"/>
          <w:u w:color="000000"/>
          <w:bdr w:val="nil"/>
        </w:rPr>
        <w:t>, хоккей</w:t>
      </w:r>
      <w:r w:rsidRPr="009A1C52">
        <w:rPr>
          <w:bCs/>
          <w:color w:val="000000"/>
          <w:sz w:val="28"/>
          <w:szCs w:val="28"/>
          <w:u w:color="000000"/>
          <w:lang w:eastAsia="zh-CN"/>
        </w:rPr>
        <w:t xml:space="preserve"> </w:t>
      </w:r>
      <w:r w:rsidRPr="009A1C52">
        <w:rPr>
          <w:bCs/>
          <w:color w:val="000000"/>
          <w:sz w:val="28"/>
          <w:szCs w:val="28"/>
          <w:u w:color="000000"/>
          <w:lang w:eastAsia="zh-CN"/>
        </w:rPr>
        <w:br/>
        <w:t>на траве</w:t>
      </w:r>
      <w:r w:rsidRPr="009A1C52">
        <w:rPr>
          <w:rFonts w:eastAsia="Times New Roman"/>
          <w:sz w:val="28"/>
          <w:szCs w:val="28"/>
          <w:u w:color="000000"/>
          <w:bdr w:val="nil"/>
        </w:rPr>
        <w:t xml:space="preserve">) </w:t>
      </w:r>
      <w:r w:rsidRPr="009A1C52">
        <w:rPr>
          <w:color w:val="000000"/>
          <w:sz w:val="28"/>
          <w:szCs w:val="28"/>
          <w:u w:color="000000"/>
          <w:lang w:eastAsia="zh-CN"/>
        </w:rPr>
        <w:t xml:space="preserve">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w:t>
      </w:r>
      <w:r w:rsidR="00DF34B8" w:rsidRPr="009A1C52">
        <w:rPr>
          <w:color w:val="000000"/>
          <w:sz w:val="28"/>
          <w:szCs w:val="28"/>
          <w:u w:color="000000"/>
          <w:lang w:eastAsia="zh-CN"/>
        </w:rPr>
        <w:t>«</w:t>
      </w:r>
      <w:r w:rsidRPr="009A1C52">
        <w:rPr>
          <w:color w:val="000000"/>
          <w:sz w:val="28"/>
          <w:szCs w:val="28"/>
          <w:u w:color="000000"/>
          <w:lang w:eastAsia="zh-CN"/>
        </w:rPr>
        <w:t>Физическая культура</w:t>
      </w:r>
      <w:r w:rsidR="00DF34B8" w:rsidRPr="009A1C52">
        <w:rPr>
          <w:color w:val="000000"/>
          <w:sz w:val="28"/>
          <w:szCs w:val="28"/>
          <w:u w:color="000000"/>
          <w:lang w:eastAsia="zh-CN"/>
        </w:rPr>
        <w:t>»</w:t>
      </w:r>
      <w:r w:rsidRPr="009A1C52">
        <w:rPr>
          <w:color w:val="000000"/>
          <w:sz w:val="28"/>
          <w:szCs w:val="28"/>
          <w:u w:color="000000"/>
          <w:lang w:eastAsia="zh-CN"/>
        </w:rPr>
        <w:t xml:space="preserve"> с учётом современных тенденций в системе образования и использования </w:t>
      </w:r>
      <w:r w:rsidRPr="009A1C52">
        <w:rPr>
          <w:sz w:val="28"/>
          <w:szCs w:val="28"/>
          <w:u w:color="000000"/>
          <w:lang w:eastAsia="zh-CN"/>
        </w:rPr>
        <w:t xml:space="preserve">спортивно-ориентированных форм, </w:t>
      </w:r>
      <w:r w:rsidRPr="009A1C52">
        <w:rPr>
          <w:color w:val="000000"/>
          <w:sz w:val="28"/>
          <w:szCs w:val="28"/>
          <w:u w:color="000000"/>
          <w:lang w:eastAsia="zh-CN"/>
        </w:rPr>
        <w:t xml:space="preserve">средств и методов </w:t>
      </w:r>
      <w:r w:rsidRPr="009A1C52">
        <w:rPr>
          <w:sz w:val="28"/>
          <w:szCs w:val="28"/>
          <w:u w:color="000000"/>
          <w:lang w:eastAsia="zh-CN"/>
        </w:rPr>
        <w:t>обучения по различным видам спорта.</w:t>
      </w:r>
    </w:p>
    <w:p w14:paraId="17492158" w14:textId="77777777" w:rsidR="00D2468F" w:rsidRPr="009A1C52" w:rsidRDefault="00D2468F" w:rsidP="009A1C52">
      <w:pPr>
        <w:pBdr>
          <w:top w:val="nil"/>
          <w:left w:val="nil"/>
          <w:bottom w:val="nil"/>
          <w:right w:val="nil"/>
          <w:between w:val="nil"/>
          <w:bar w:val="nil"/>
        </w:pBdr>
        <w:spacing w:line="360" w:lineRule="auto"/>
        <w:ind w:firstLine="709"/>
        <w:jc w:val="both"/>
        <w:rPr>
          <w:rFonts w:eastAsia="Arial Unicode MS"/>
          <w:sz w:val="28"/>
          <w:szCs w:val="28"/>
          <w:u w:color="000000"/>
          <w:bdr w:val="nil"/>
        </w:rPr>
      </w:pPr>
      <w:r w:rsidRPr="009A1C52">
        <w:rPr>
          <w:rFonts w:eastAsia="Arial Unicode MS"/>
          <w:sz w:val="28"/>
          <w:szCs w:val="28"/>
          <w:u w:color="000000"/>
          <w:bdr w:val="nil"/>
        </w:rPr>
        <w:t>Хоккей</w:t>
      </w:r>
      <w:r w:rsidRPr="009A1C52">
        <w:rPr>
          <w:bCs/>
          <w:color w:val="000000"/>
          <w:sz w:val="28"/>
          <w:szCs w:val="28"/>
          <w:u w:color="000000"/>
          <w:lang w:eastAsia="zh-CN"/>
        </w:rPr>
        <w:t xml:space="preserve"> на траве</w:t>
      </w:r>
      <w:r w:rsidRPr="009A1C52">
        <w:rPr>
          <w:rFonts w:eastAsia="Arial Unicode MS"/>
          <w:sz w:val="28"/>
          <w:szCs w:val="28"/>
          <w:u w:color="000000"/>
          <w:bdr w:val="nil"/>
        </w:rPr>
        <w:t xml:space="preserve"> является эффективным средством физического воспитания </w:t>
      </w:r>
      <w:r w:rsidRPr="009A1C52">
        <w:rPr>
          <w:rFonts w:eastAsia="Arial Unicode MS"/>
          <w:sz w:val="28"/>
          <w:szCs w:val="28"/>
          <w:u w:color="000000"/>
          <w:bdr w:val="nil"/>
        </w:rPr>
        <w:br/>
      </w:r>
      <w:r w:rsidRPr="009A1C52">
        <w:rPr>
          <w:sz w:val="28"/>
          <w:szCs w:val="28"/>
          <w:u w:color="000000"/>
          <w:bdr w:val="nil"/>
        </w:rPr>
        <w:t xml:space="preserve">и содействует всестороннему физическому, интеллектуальному, нравственному развитию обучающихся, укреплению здоровья, привлечению обучающихся </w:t>
      </w:r>
      <w:r w:rsidRPr="009A1C52">
        <w:rPr>
          <w:sz w:val="28"/>
          <w:szCs w:val="28"/>
          <w:u w:color="000000"/>
          <w:bdr w:val="nil"/>
        </w:rPr>
        <w:br/>
        <w:t xml:space="preserve">к систематическим занятиям физической культурой и спортом, их личностному </w:t>
      </w:r>
      <w:r w:rsidRPr="009A1C52">
        <w:rPr>
          <w:sz w:val="28"/>
          <w:szCs w:val="28"/>
          <w:u w:color="000000"/>
          <w:bdr w:val="nil"/>
        </w:rPr>
        <w:br/>
        <w:t>и профессиональному самоопределению.</w:t>
      </w:r>
    </w:p>
    <w:p w14:paraId="6B90DF9E" w14:textId="77777777" w:rsidR="00D2468F" w:rsidRPr="009A1C52" w:rsidRDefault="00D2468F" w:rsidP="009A1C52">
      <w:pPr>
        <w:pBdr>
          <w:top w:val="nil"/>
          <w:left w:val="nil"/>
          <w:bottom w:val="nil"/>
          <w:right w:val="nil"/>
          <w:between w:val="nil"/>
          <w:bar w:val="nil"/>
        </w:pBdr>
        <w:spacing w:line="360" w:lineRule="auto"/>
        <w:ind w:firstLine="709"/>
        <w:jc w:val="both"/>
        <w:rPr>
          <w:rFonts w:eastAsia="Arial Unicode MS"/>
          <w:sz w:val="28"/>
          <w:szCs w:val="28"/>
          <w:u w:color="000000"/>
          <w:bdr w:val="nil"/>
        </w:rPr>
      </w:pPr>
      <w:r w:rsidRPr="009A1C52">
        <w:rPr>
          <w:rFonts w:eastAsia="Arial Unicode MS"/>
          <w:sz w:val="28"/>
          <w:szCs w:val="28"/>
          <w:u w:color="000000"/>
          <w:bdr w:val="nil"/>
        </w:rPr>
        <w:t xml:space="preserve">Выполнение сложнокоординационных, технико-тактических действий </w:t>
      </w:r>
      <w:r w:rsidRPr="009A1C52">
        <w:rPr>
          <w:rFonts w:eastAsia="Arial Unicode MS"/>
          <w:sz w:val="28"/>
          <w:szCs w:val="28"/>
          <w:u w:color="000000"/>
          <w:bdr w:val="nil"/>
        </w:rPr>
        <w:br/>
        <w:t>в хоккее</w:t>
      </w:r>
      <w:r w:rsidRPr="009A1C52">
        <w:rPr>
          <w:bCs/>
          <w:color w:val="000000"/>
          <w:sz w:val="28"/>
          <w:szCs w:val="28"/>
          <w:u w:color="000000"/>
          <w:lang w:eastAsia="zh-CN"/>
        </w:rPr>
        <w:t xml:space="preserve"> на траве</w:t>
      </w:r>
      <w:r w:rsidRPr="009A1C52">
        <w:rPr>
          <w:rFonts w:eastAsia="Arial Unicode MS"/>
          <w:sz w:val="28"/>
          <w:szCs w:val="28"/>
          <w:u w:color="000000"/>
          <w:bdr w:val="nil"/>
        </w:rPr>
        <w:t xml:space="preserve"> обеспечивает эффективное развитие физических качеств </w:t>
      </w:r>
      <w:r w:rsidRPr="009A1C52">
        <w:rPr>
          <w:rFonts w:eastAsia="Arial Unicode MS"/>
          <w:sz w:val="28"/>
          <w:szCs w:val="28"/>
          <w:u w:color="000000"/>
          <w:bdr w:val="nil"/>
        </w:rPr>
        <w:br/>
        <w:t xml:space="preserve">и двигательных навыков. </w:t>
      </w:r>
      <w:r w:rsidRPr="009A1C52">
        <w:rPr>
          <w:sz w:val="28"/>
          <w:szCs w:val="28"/>
          <w:u w:color="000000"/>
          <w:bdr w:val="nil"/>
        </w:rPr>
        <w:t>Средства хоккея</w:t>
      </w:r>
      <w:r w:rsidRPr="009A1C52">
        <w:rPr>
          <w:bCs/>
          <w:color w:val="000000"/>
          <w:sz w:val="28"/>
          <w:szCs w:val="28"/>
          <w:u w:color="000000"/>
          <w:lang w:eastAsia="zh-CN"/>
        </w:rPr>
        <w:t xml:space="preserve"> на траве</w:t>
      </w:r>
      <w:r w:rsidRPr="009A1C52">
        <w:rPr>
          <w:sz w:val="28"/>
          <w:szCs w:val="28"/>
          <w:u w:color="000000"/>
          <w:bdr w:val="nil"/>
        </w:rPr>
        <w:t xml:space="preserve"> формируют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w:t>
      </w:r>
      <w:r w:rsidRPr="009A1C52">
        <w:rPr>
          <w:sz w:val="28"/>
          <w:szCs w:val="28"/>
          <w:u w:color="000000"/>
          <w:bdr w:val="nil"/>
        </w:rPr>
        <w:br/>
        <w:t>с волевыми качествами (</w:t>
      </w:r>
      <w:r w:rsidRPr="009A1C52">
        <w:rPr>
          <w:rFonts w:eastAsia="Arial Unicode MS"/>
          <w:sz w:val="28"/>
          <w:szCs w:val="28"/>
          <w:u w:color="000000"/>
          <w:bdr w:val="nil"/>
        </w:rPr>
        <w:t>смелость, решительность, инициатива, трудолюбие, настойчивость и целеустремленность, способность управлять своими эмоциями).</w:t>
      </w:r>
    </w:p>
    <w:p w14:paraId="2FDFA883" w14:textId="325ECD31" w:rsidR="00D2468F" w:rsidRPr="009A1C52" w:rsidRDefault="00CF72EB"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u w:color="000000"/>
          <w:bdr w:val="nil"/>
        </w:rPr>
      </w:pPr>
      <w:r w:rsidRPr="009A1C52">
        <w:rPr>
          <w:sz w:val="28"/>
          <w:szCs w:val="28"/>
        </w:rPr>
        <w:t>168.4</w:t>
      </w:r>
      <w:r w:rsidR="006E3798" w:rsidRPr="009A1C52">
        <w:rPr>
          <w:sz w:val="28"/>
          <w:szCs w:val="28"/>
        </w:rPr>
        <w:t>.21.</w:t>
      </w:r>
      <w:r w:rsidR="00D2468F" w:rsidRPr="009A1C52">
        <w:rPr>
          <w:color w:val="000000"/>
          <w:sz w:val="28"/>
          <w:szCs w:val="28"/>
          <w:u w:color="000000"/>
          <w:lang w:eastAsia="zh-CN"/>
        </w:rPr>
        <w:t xml:space="preserve">2. Целью изучения модуля </w:t>
      </w:r>
      <w:r w:rsidR="00DF34B8" w:rsidRPr="009A1C52">
        <w:rPr>
          <w:color w:val="000000"/>
          <w:sz w:val="28"/>
          <w:szCs w:val="28"/>
          <w:u w:color="000000"/>
          <w:lang w:eastAsia="zh-CN"/>
        </w:rPr>
        <w:t>«</w:t>
      </w:r>
      <w:r w:rsidR="00D2468F" w:rsidRPr="009A1C52">
        <w:rPr>
          <w:color w:val="000000"/>
          <w:sz w:val="28"/>
          <w:szCs w:val="28"/>
          <w:u w:color="000000"/>
          <w:lang w:eastAsia="zh-CN"/>
        </w:rPr>
        <w:t>Хоккей</w:t>
      </w:r>
      <w:r w:rsidR="00D2468F" w:rsidRPr="009A1C52">
        <w:rPr>
          <w:bCs/>
          <w:color w:val="000000"/>
          <w:sz w:val="28"/>
          <w:szCs w:val="28"/>
          <w:u w:color="000000"/>
          <w:lang w:eastAsia="zh-CN"/>
        </w:rPr>
        <w:t xml:space="preserve"> на траве</w:t>
      </w:r>
      <w:r w:rsidR="00DF34B8" w:rsidRPr="009A1C52">
        <w:rPr>
          <w:color w:val="000000"/>
          <w:sz w:val="28"/>
          <w:szCs w:val="28"/>
          <w:u w:color="000000"/>
          <w:lang w:eastAsia="zh-CN"/>
        </w:rPr>
        <w:t>»</w:t>
      </w:r>
      <w:r w:rsidR="00D2468F" w:rsidRPr="009A1C52">
        <w:rPr>
          <w:color w:val="000000"/>
          <w:sz w:val="28"/>
          <w:szCs w:val="28"/>
          <w:u w:color="000000"/>
          <w:lang w:eastAsia="zh-CN"/>
        </w:rPr>
        <w:t xml:space="preserve"> является </w:t>
      </w:r>
      <w:r w:rsidR="00D2468F" w:rsidRPr="009A1C52">
        <w:rPr>
          <w:sz w:val="28"/>
          <w:szCs w:val="28"/>
          <w:u w:color="000000"/>
          <w:bdr w:val="nil"/>
        </w:rPr>
        <w:t xml:space="preserve">формирование </w:t>
      </w:r>
      <w:r w:rsidR="00D2468F" w:rsidRPr="009A1C52">
        <w:rPr>
          <w:sz w:val="28"/>
          <w:szCs w:val="28"/>
          <w:u w:color="000000"/>
          <w:bdr w:val="nil"/>
        </w:rPr>
        <w:br/>
        <w:t>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хоккея</w:t>
      </w:r>
      <w:r w:rsidR="00D2468F" w:rsidRPr="009A1C52">
        <w:rPr>
          <w:bCs/>
          <w:color w:val="000000"/>
          <w:sz w:val="28"/>
          <w:szCs w:val="28"/>
          <w:u w:color="000000"/>
          <w:lang w:eastAsia="zh-CN"/>
        </w:rPr>
        <w:t xml:space="preserve"> на траве</w:t>
      </w:r>
      <w:r w:rsidR="00D2468F" w:rsidRPr="009A1C52">
        <w:rPr>
          <w:sz w:val="28"/>
          <w:szCs w:val="28"/>
          <w:u w:color="000000"/>
          <w:bdr w:val="nil"/>
        </w:rPr>
        <w:t>.</w:t>
      </w:r>
    </w:p>
    <w:p w14:paraId="325063A9" w14:textId="06C3BF72" w:rsidR="00D2468F" w:rsidRPr="009A1C52" w:rsidRDefault="00CF72EB" w:rsidP="009A1C52">
      <w:pPr>
        <w:widowControl w:val="0"/>
        <w:pBdr>
          <w:top w:val="nil"/>
          <w:left w:val="nil"/>
          <w:bottom w:val="nil"/>
          <w:right w:val="nil"/>
          <w:between w:val="nil"/>
          <w:bar w:val="nil"/>
        </w:pBdr>
        <w:spacing w:line="360" w:lineRule="auto"/>
        <w:ind w:firstLine="709"/>
        <w:jc w:val="both"/>
        <w:rPr>
          <w:sz w:val="28"/>
          <w:szCs w:val="28"/>
          <w:u w:color="000000"/>
          <w:bdr w:val="nil"/>
        </w:rPr>
      </w:pPr>
      <w:r w:rsidRPr="009A1C52">
        <w:rPr>
          <w:sz w:val="28"/>
          <w:szCs w:val="28"/>
        </w:rPr>
        <w:t>168.4</w:t>
      </w:r>
      <w:r w:rsidR="006E3798" w:rsidRPr="009A1C52">
        <w:rPr>
          <w:sz w:val="28"/>
          <w:szCs w:val="28"/>
        </w:rPr>
        <w:t>.21.</w:t>
      </w:r>
      <w:r w:rsidR="00D2468F" w:rsidRPr="009A1C52">
        <w:rPr>
          <w:sz w:val="28"/>
          <w:szCs w:val="28"/>
          <w:u w:color="000000"/>
          <w:bdr w:val="nil"/>
        </w:rPr>
        <w:t xml:space="preserve">3. Задачами изучения модуля </w:t>
      </w:r>
      <w:r w:rsidR="00DF34B8" w:rsidRPr="009A1C52">
        <w:rPr>
          <w:rFonts w:eastAsia="Times New Roman"/>
          <w:color w:val="000000"/>
          <w:sz w:val="28"/>
          <w:szCs w:val="28"/>
          <w:u w:color="000000"/>
          <w:bdr w:val="nil"/>
          <w:lang w:eastAsia="ar-SA"/>
        </w:rPr>
        <w:t>«</w:t>
      </w:r>
      <w:r w:rsidR="00D2468F" w:rsidRPr="009A1C52">
        <w:rPr>
          <w:rFonts w:eastAsia="Times New Roman"/>
          <w:color w:val="000000"/>
          <w:sz w:val="28"/>
          <w:szCs w:val="28"/>
          <w:u w:color="000000"/>
          <w:bdr w:val="nil"/>
          <w:lang w:eastAsia="ar-SA"/>
        </w:rPr>
        <w:t>Хоккей</w:t>
      </w:r>
      <w:r w:rsidR="00D2468F" w:rsidRPr="009A1C52">
        <w:rPr>
          <w:bCs/>
          <w:color w:val="000000"/>
          <w:sz w:val="28"/>
          <w:szCs w:val="28"/>
          <w:u w:color="000000"/>
          <w:lang w:eastAsia="zh-CN"/>
        </w:rPr>
        <w:t xml:space="preserve"> на траве</w:t>
      </w:r>
      <w:r w:rsidR="00DF34B8" w:rsidRPr="009A1C52">
        <w:rPr>
          <w:rFonts w:eastAsia="Times New Roman"/>
          <w:color w:val="000000"/>
          <w:sz w:val="28"/>
          <w:szCs w:val="28"/>
          <w:u w:color="000000"/>
          <w:bdr w:val="nil"/>
          <w:lang w:eastAsia="ar-SA"/>
        </w:rPr>
        <w:t>»</w:t>
      </w:r>
      <w:r w:rsidR="00D2468F" w:rsidRPr="009A1C52">
        <w:rPr>
          <w:rFonts w:eastAsia="Times New Roman"/>
          <w:color w:val="000000"/>
          <w:sz w:val="28"/>
          <w:szCs w:val="28"/>
          <w:u w:color="000000"/>
          <w:bdr w:val="nil"/>
          <w:lang w:eastAsia="ar-SA"/>
        </w:rPr>
        <w:t xml:space="preserve"> </w:t>
      </w:r>
      <w:r w:rsidR="00D2468F" w:rsidRPr="009A1C52">
        <w:rPr>
          <w:sz w:val="28"/>
          <w:szCs w:val="28"/>
          <w:u w:color="000000"/>
          <w:bdr w:val="nil"/>
        </w:rPr>
        <w:t>являются:</w:t>
      </w:r>
    </w:p>
    <w:p w14:paraId="510C1B77" w14:textId="77777777" w:rsidR="00D2468F" w:rsidRPr="009A1C52" w:rsidRDefault="00D2468F" w:rsidP="009A1C52">
      <w:pPr>
        <w:widowControl w:val="0"/>
        <w:pBdr>
          <w:top w:val="nil"/>
          <w:left w:val="nil"/>
          <w:bottom w:val="nil"/>
          <w:right w:val="nil"/>
          <w:between w:val="nil"/>
          <w:bar w:val="nil"/>
        </w:pBdr>
        <w:spacing w:line="360" w:lineRule="auto"/>
        <w:ind w:firstLine="709"/>
        <w:jc w:val="both"/>
        <w:rPr>
          <w:sz w:val="28"/>
          <w:szCs w:val="28"/>
          <w:u w:color="000000"/>
          <w:bdr w:val="nil"/>
        </w:rPr>
      </w:pPr>
      <w:r w:rsidRPr="009A1C52">
        <w:rPr>
          <w:sz w:val="28"/>
          <w:szCs w:val="28"/>
          <w:u w:color="000000"/>
          <w:bdr w:val="nil"/>
        </w:rPr>
        <w:t xml:space="preserve">всестороннее гармоничное развитие обучающихся, увеличение объёма </w:t>
      </w:r>
      <w:r w:rsidRPr="009A1C52">
        <w:rPr>
          <w:sz w:val="28"/>
          <w:szCs w:val="28"/>
          <w:u w:color="000000"/>
          <w:bdr w:val="nil"/>
        </w:rPr>
        <w:br/>
        <w:t>их двигательной активности;</w:t>
      </w:r>
    </w:p>
    <w:p w14:paraId="58869299" w14:textId="77777777" w:rsidR="00D2468F" w:rsidRPr="009A1C52" w:rsidRDefault="00D2468F" w:rsidP="009A1C52">
      <w:pPr>
        <w:pBdr>
          <w:top w:val="nil"/>
          <w:left w:val="nil"/>
          <w:bottom w:val="nil"/>
          <w:right w:val="nil"/>
          <w:between w:val="nil"/>
          <w:bar w:val="nil"/>
        </w:pBdr>
        <w:spacing w:line="360" w:lineRule="auto"/>
        <w:ind w:firstLine="709"/>
        <w:jc w:val="both"/>
        <w:rPr>
          <w:sz w:val="28"/>
          <w:szCs w:val="28"/>
          <w:u w:color="000000"/>
          <w:bdr w:val="nil"/>
        </w:rPr>
      </w:pPr>
      <w:r w:rsidRPr="009A1C52">
        <w:rPr>
          <w:sz w:val="28"/>
          <w:szCs w:val="28"/>
          <w:u w:color="000000"/>
          <w:bdr w:val="nil"/>
        </w:rPr>
        <w:t xml:space="preserve">укрепление </w:t>
      </w:r>
      <w:r w:rsidRPr="009A1C52">
        <w:rPr>
          <w:rFonts w:eastAsia="@Arial Unicode MS"/>
          <w:sz w:val="28"/>
          <w:szCs w:val="28"/>
          <w:u w:color="000000"/>
          <w:bdr w:val="nil"/>
        </w:rPr>
        <w:t xml:space="preserve">физического, психологического и социального </w:t>
      </w:r>
      <w:r w:rsidRPr="009A1C52">
        <w:rPr>
          <w:sz w:val="28"/>
          <w:szCs w:val="28"/>
          <w:u w:color="000000"/>
          <w:bdr w:val="nil"/>
        </w:rPr>
        <w:t xml:space="preserve">здоровья обучающихся, развитие основных физических качеств и повышение функциональных возможностей их организма, </w:t>
      </w:r>
      <w:r w:rsidRPr="009A1C52">
        <w:rPr>
          <w:rFonts w:eastAsia="@Arial Unicode MS"/>
          <w:sz w:val="28"/>
          <w:szCs w:val="28"/>
          <w:u w:color="000000"/>
          <w:bdr w:val="nil"/>
        </w:rPr>
        <w:t xml:space="preserve">обеспечение культуры безопасного поведения </w:t>
      </w:r>
      <w:r w:rsidRPr="009A1C52">
        <w:rPr>
          <w:sz w:val="28"/>
          <w:szCs w:val="28"/>
          <w:u w:color="000000"/>
          <w:bdr w:val="nil"/>
        </w:rPr>
        <w:t>на занятиях по хоккею</w:t>
      </w:r>
      <w:r w:rsidRPr="009A1C52">
        <w:rPr>
          <w:bCs/>
          <w:color w:val="000000"/>
          <w:sz w:val="28"/>
          <w:szCs w:val="28"/>
          <w:u w:color="000000"/>
          <w:lang w:eastAsia="zh-CN"/>
        </w:rPr>
        <w:t xml:space="preserve"> на траве</w:t>
      </w:r>
      <w:r w:rsidRPr="009A1C52">
        <w:rPr>
          <w:sz w:val="28"/>
          <w:szCs w:val="28"/>
          <w:u w:color="000000"/>
          <w:bdr w:val="nil"/>
        </w:rPr>
        <w:t>;</w:t>
      </w:r>
    </w:p>
    <w:p w14:paraId="3DB2E6C7" w14:textId="77777777" w:rsidR="00D2468F" w:rsidRPr="009A1C52" w:rsidRDefault="00D2468F" w:rsidP="009A1C52">
      <w:pPr>
        <w:pBdr>
          <w:top w:val="nil"/>
          <w:left w:val="nil"/>
          <w:bottom w:val="nil"/>
          <w:right w:val="nil"/>
          <w:between w:val="nil"/>
          <w:bar w:val="nil"/>
        </w:pBdr>
        <w:spacing w:line="360" w:lineRule="auto"/>
        <w:ind w:firstLine="709"/>
        <w:jc w:val="both"/>
        <w:rPr>
          <w:sz w:val="28"/>
          <w:szCs w:val="28"/>
          <w:u w:color="000000"/>
          <w:bdr w:val="nil"/>
        </w:rPr>
      </w:pPr>
      <w:r w:rsidRPr="009A1C52">
        <w:rPr>
          <w:sz w:val="28"/>
          <w:szCs w:val="28"/>
          <w:u w:color="000000"/>
          <w:bdr w:val="nil"/>
        </w:rPr>
        <w:t>освоение знаний о физической культуре и спорте в целом, истории развития хоккея</w:t>
      </w:r>
      <w:r w:rsidRPr="009A1C52">
        <w:rPr>
          <w:bCs/>
          <w:color w:val="000000"/>
          <w:sz w:val="28"/>
          <w:szCs w:val="28"/>
          <w:u w:color="000000"/>
          <w:lang w:eastAsia="zh-CN"/>
        </w:rPr>
        <w:t xml:space="preserve"> на траве</w:t>
      </w:r>
      <w:r w:rsidRPr="009A1C52">
        <w:rPr>
          <w:sz w:val="28"/>
          <w:szCs w:val="28"/>
          <w:u w:color="000000"/>
          <w:bdr w:val="nil"/>
        </w:rPr>
        <w:t xml:space="preserve"> в частности;</w:t>
      </w:r>
    </w:p>
    <w:p w14:paraId="134C290D" w14:textId="77777777" w:rsidR="00D2468F" w:rsidRPr="009A1C52" w:rsidRDefault="00D2468F" w:rsidP="009A1C52">
      <w:pPr>
        <w:pBdr>
          <w:top w:val="nil"/>
          <w:left w:val="nil"/>
          <w:bottom w:val="nil"/>
          <w:right w:val="nil"/>
          <w:between w:val="nil"/>
          <w:bar w:val="nil"/>
        </w:pBdr>
        <w:spacing w:line="360" w:lineRule="auto"/>
        <w:ind w:firstLine="709"/>
        <w:jc w:val="both"/>
        <w:rPr>
          <w:sz w:val="28"/>
          <w:szCs w:val="28"/>
          <w:u w:color="000000"/>
          <w:bdr w:val="nil"/>
        </w:rPr>
      </w:pPr>
      <w:r w:rsidRPr="009A1C52">
        <w:rPr>
          <w:sz w:val="28"/>
          <w:szCs w:val="28"/>
          <w:u w:color="000000"/>
          <w:bdr w:val="nil"/>
        </w:rPr>
        <w:t>формирование общих представлений о хоккее</w:t>
      </w:r>
      <w:r w:rsidRPr="009A1C52">
        <w:rPr>
          <w:bCs/>
          <w:color w:val="000000"/>
          <w:sz w:val="28"/>
          <w:szCs w:val="28"/>
          <w:u w:color="000000"/>
          <w:lang w:eastAsia="zh-CN"/>
        </w:rPr>
        <w:t xml:space="preserve"> на траве</w:t>
      </w:r>
      <w:r w:rsidRPr="009A1C52">
        <w:rPr>
          <w:sz w:val="28"/>
          <w:szCs w:val="28"/>
          <w:u w:color="000000"/>
          <w:bdr w:val="nil"/>
        </w:rPr>
        <w:t xml:space="preserve">, его истории, возможностях и значении в процессе укрепления здоровья, физическом развитии </w:t>
      </w:r>
      <w:r w:rsidRPr="009A1C52">
        <w:rPr>
          <w:sz w:val="28"/>
          <w:szCs w:val="28"/>
          <w:u w:color="000000"/>
          <w:bdr w:val="nil"/>
        </w:rPr>
        <w:br/>
        <w:t>и физической подготовке обучающихся;</w:t>
      </w:r>
    </w:p>
    <w:p w14:paraId="6BCF9982" w14:textId="77777777" w:rsidR="00D2468F" w:rsidRPr="009A1C52" w:rsidRDefault="00D2468F" w:rsidP="009A1C52">
      <w:pPr>
        <w:pBdr>
          <w:top w:val="nil"/>
          <w:left w:val="nil"/>
          <w:bottom w:val="nil"/>
          <w:right w:val="nil"/>
          <w:between w:val="nil"/>
          <w:bar w:val="nil"/>
        </w:pBdr>
        <w:spacing w:line="360" w:lineRule="auto"/>
        <w:ind w:firstLine="709"/>
        <w:jc w:val="both"/>
        <w:rPr>
          <w:rFonts w:eastAsia="@Arial Unicode MS"/>
          <w:sz w:val="28"/>
          <w:szCs w:val="28"/>
          <w:u w:color="000000"/>
          <w:bdr w:val="nil"/>
        </w:rPr>
      </w:pPr>
      <w:r w:rsidRPr="009A1C52">
        <w:rPr>
          <w:sz w:val="28"/>
          <w:szCs w:val="28"/>
          <w:u w:color="000000"/>
          <w:bdr w:val="nil"/>
        </w:rPr>
        <w:t xml:space="preserve">формирование образовательного фундамента, основанного как на знаниях </w:t>
      </w:r>
      <w:r w:rsidRPr="009A1C52">
        <w:rPr>
          <w:sz w:val="28"/>
          <w:szCs w:val="28"/>
          <w:u w:color="000000"/>
          <w:bdr w:val="nil"/>
        </w:rPr>
        <w:br/>
        <w:t>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14:paraId="1640FC80" w14:textId="77777777" w:rsidR="00D2468F" w:rsidRPr="009A1C52" w:rsidRDefault="00D2468F" w:rsidP="009A1C52">
      <w:pPr>
        <w:pBdr>
          <w:top w:val="nil"/>
          <w:left w:val="nil"/>
          <w:bottom w:val="nil"/>
          <w:right w:val="nil"/>
          <w:between w:val="nil"/>
          <w:bar w:val="nil"/>
        </w:pBdr>
        <w:spacing w:line="360" w:lineRule="auto"/>
        <w:ind w:firstLine="709"/>
        <w:jc w:val="both"/>
        <w:rPr>
          <w:sz w:val="28"/>
          <w:szCs w:val="28"/>
          <w:u w:color="000000"/>
          <w:bdr w:val="nil"/>
        </w:rPr>
      </w:pPr>
      <w:r w:rsidRPr="009A1C52">
        <w:rPr>
          <w:sz w:val="28"/>
          <w:szCs w:val="28"/>
          <w:u w:color="000000"/>
          <w:bdr w:val="nil"/>
        </w:rPr>
        <w:t xml:space="preserve">формирование культуры движений, обогащение двигательного опыта физическими упражнениями с общеразвивающей и корригирующей направленностью, </w:t>
      </w:r>
      <w:r w:rsidRPr="009A1C52">
        <w:rPr>
          <w:rFonts w:eastAsia="PragmaticaC"/>
          <w:sz w:val="28"/>
          <w:szCs w:val="28"/>
          <w:u w:color="000000"/>
          <w:bdr w:val="nil"/>
        </w:rPr>
        <w:t>техническими действиями и приемами хоккея на траве</w:t>
      </w:r>
      <w:r w:rsidRPr="009A1C52">
        <w:rPr>
          <w:sz w:val="28"/>
          <w:szCs w:val="28"/>
          <w:u w:color="000000"/>
          <w:bdr w:val="nil"/>
        </w:rPr>
        <w:t>;</w:t>
      </w:r>
    </w:p>
    <w:p w14:paraId="5623801B" w14:textId="77777777" w:rsidR="00D2468F" w:rsidRPr="009A1C52" w:rsidRDefault="00D2468F" w:rsidP="009A1C52">
      <w:pPr>
        <w:pBdr>
          <w:top w:val="nil"/>
          <w:left w:val="nil"/>
          <w:bottom w:val="nil"/>
          <w:right w:val="nil"/>
          <w:between w:val="nil"/>
          <w:bar w:val="nil"/>
        </w:pBdr>
        <w:spacing w:line="360" w:lineRule="auto"/>
        <w:ind w:firstLine="709"/>
        <w:jc w:val="both"/>
        <w:rPr>
          <w:rFonts w:eastAsia="@Arial Unicode MS"/>
          <w:sz w:val="28"/>
          <w:szCs w:val="28"/>
          <w:u w:color="000000"/>
          <w:bdr w:val="nil"/>
        </w:rPr>
      </w:pPr>
      <w:r w:rsidRPr="009A1C52">
        <w:rPr>
          <w:sz w:val="28"/>
          <w:szCs w:val="28"/>
          <w:u w:color="000000"/>
          <w:bdr w:val="nil"/>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2AF68232" w14:textId="22DD88D8" w:rsidR="00D2468F" w:rsidRPr="009A1C52" w:rsidRDefault="00D2468F" w:rsidP="009A1C52">
      <w:pPr>
        <w:pBdr>
          <w:top w:val="nil"/>
          <w:left w:val="nil"/>
          <w:bottom w:val="nil"/>
          <w:right w:val="nil"/>
          <w:between w:val="nil"/>
          <w:bar w:val="nil"/>
        </w:pBdr>
        <w:spacing w:line="360" w:lineRule="auto"/>
        <w:ind w:firstLine="709"/>
        <w:jc w:val="both"/>
        <w:rPr>
          <w:rFonts w:eastAsia="Arial Unicode MS"/>
          <w:sz w:val="28"/>
          <w:szCs w:val="28"/>
          <w:u w:color="000000"/>
          <w:bdr w:val="nil"/>
        </w:rPr>
      </w:pPr>
      <w:r w:rsidRPr="009A1C52">
        <w:rPr>
          <w:rFonts w:eastAsia="Arial Unicode MS"/>
          <w:sz w:val="28"/>
          <w:szCs w:val="28"/>
          <w:u w:color="000000"/>
          <w:bdr w:val="nil"/>
        </w:rPr>
        <w:t xml:space="preserve">развитие положительной мотивации и устойчивого учебно-познавательного интереса к предмету </w:t>
      </w:r>
      <w:r w:rsidR="00DF34B8" w:rsidRPr="009A1C52">
        <w:rPr>
          <w:rFonts w:eastAsia="Arial Unicode MS"/>
          <w:sz w:val="28"/>
          <w:szCs w:val="28"/>
          <w:u w:color="000000"/>
          <w:bdr w:val="nil"/>
        </w:rPr>
        <w:t>«</w:t>
      </w:r>
      <w:r w:rsidRPr="009A1C52">
        <w:rPr>
          <w:rFonts w:eastAsia="Arial Unicode MS"/>
          <w:sz w:val="28"/>
          <w:szCs w:val="28"/>
          <w:u w:color="000000"/>
          <w:bdr w:val="nil"/>
        </w:rPr>
        <w:t>Физическая культура</w:t>
      </w:r>
      <w:r w:rsidR="00DF34B8" w:rsidRPr="009A1C52">
        <w:rPr>
          <w:rFonts w:eastAsia="Arial Unicode MS"/>
          <w:sz w:val="28"/>
          <w:szCs w:val="28"/>
          <w:u w:color="000000"/>
          <w:bdr w:val="nil"/>
        </w:rPr>
        <w:t>»</w:t>
      </w:r>
      <w:r w:rsidRPr="009A1C52">
        <w:rPr>
          <w:rFonts w:eastAsia="Arial Unicode MS"/>
          <w:sz w:val="28"/>
          <w:szCs w:val="28"/>
          <w:u w:color="000000"/>
          <w:bdr w:val="nil"/>
        </w:rPr>
        <w:t xml:space="preserve">, удовлетворение индивидуальных потребностей, обучающихся в занятиях физической культурой и спортом средствами </w:t>
      </w:r>
      <w:r w:rsidRPr="009A1C52">
        <w:rPr>
          <w:rFonts w:eastAsia="PragmaticaC"/>
          <w:sz w:val="28"/>
          <w:szCs w:val="28"/>
          <w:u w:color="000000"/>
          <w:bdr w:val="nil"/>
        </w:rPr>
        <w:t>хоккея</w:t>
      </w:r>
      <w:r w:rsidRPr="009A1C52">
        <w:rPr>
          <w:bCs/>
          <w:color w:val="000000"/>
          <w:sz w:val="28"/>
          <w:szCs w:val="28"/>
          <w:u w:color="000000"/>
          <w:lang w:eastAsia="zh-CN"/>
        </w:rPr>
        <w:t xml:space="preserve"> на траве</w:t>
      </w:r>
      <w:r w:rsidRPr="009A1C52">
        <w:rPr>
          <w:sz w:val="28"/>
          <w:szCs w:val="28"/>
          <w:u w:color="000000"/>
          <w:bdr w:val="nil"/>
        </w:rPr>
        <w:t>;</w:t>
      </w:r>
    </w:p>
    <w:p w14:paraId="4DED91B4" w14:textId="77777777" w:rsidR="00D2468F" w:rsidRPr="009A1C52" w:rsidRDefault="00D2468F" w:rsidP="009A1C52">
      <w:pPr>
        <w:pBdr>
          <w:top w:val="nil"/>
          <w:left w:val="nil"/>
          <w:bottom w:val="nil"/>
          <w:right w:val="nil"/>
          <w:between w:val="nil"/>
          <w:bar w:val="nil"/>
        </w:pBdr>
        <w:spacing w:line="360" w:lineRule="auto"/>
        <w:ind w:firstLine="709"/>
        <w:jc w:val="both"/>
        <w:rPr>
          <w:rFonts w:eastAsia="Arial Unicode MS"/>
          <w:sz w:val="28"/>
          <w:szCs w:val="28"/>
          <w:u w:color="000000"/>
          <w:bdr w:val="nil"/>
        </w:rPr>
      </w:pPr>
      <w:r w:rsidRPr="009A1C52">
        <w:rPr>
          <w:rFonts w:eastAsia="Arial Unicode MS"/>
          <w:sz w:val="28"/>
          <w:szCs w:val="28"/>
          <w:u w:color="000000"/>
          <w:bdr w:val="nil"/>
        </w:rPr>
        <w:t>популяризация хоккея</w:t>
      </w:r>
      <w:r w:rsidRPr="009A1C52">
        <w:rPr>
          <w:bCs/>
          <w:color w:val="000000"/>
          <w:sz w:val="28"/>
          <w:szCs w:val="28"/>
          <w:u w:color="000000"/>
          <w:lang w:eastAsia="zh-CN"/>
        </w:rPr>
        <w:t xml:space="preserve"> на траве</w:t>
      </w:r>
      <w:r w:rsidRPr="009A1C52">
        <w:rPr>
          <w:rFonts w:eastAsia="Arial Unicode MS"/>
          <w:sz w:val="28"/>
          <w:szCs w:val="28"/>
          <w:u w:color="000000"/>
          <w:bdr w:val="nil"/>
        </w:rPr>
        <w:t xml:space="preserve">, </w:t>
      </w:r>
      <w:r w:rsidRPr="009A1C52">
        <w:rPr>
          <w:rFonts w:eastAsia="Times New Roman"/>
          <w:sz w:val="28"/>
          <w:szCs w:val="28"/>
          <w:u w:color="000000"/>
          <w:bdr w:val="nil"/>
        </w:rPr>
        <w:t xml:space="preserve">привлечение </w:t>
      </w:r>
      <w:r w:rsidRPr="009A1C52">
        <w:rPr>
          <w:rFonts w:eastAsia="Arial Unicode MS"/>
          <w:sz w:val="28"/>
          <w:szCs w:val="28"/>
          <w:u w:color="000000"/>
          <w:bdr w:val="nil"/>
        </w:rPr>
        <w:t>обучающихся,</w:t>
      </w:r>
      <w:r w:rsidRPr="009A1C52">
        <w:rPr>
          <w:rFonts w:eastAsia="Times New Roman"/>
          <w:sz w:val="28"/>
          <w:szCs w:val="28"/>
          <w:u w:color="000000"/>
          <w:bdr w:val="nil"/>
        </w:rPr>
        <w:t xml:space="preserve"> проявляющих повышенный интерес и способности к занятиям хоккеем</w:t>
      </w:r>
      <w:r w:rsidRPr="009A1C52">
        <w:rPr>
          <w:bCs/>
          <w:color w:val="000000"/>
          <w:sz w:val="28"/>
          <w:szCs w:val="28"/>
          <w:u w:color="000000"/>
          <w:lang w:eastAsia="zh-CN"/>
        </w:rPr>
        <w:t xml:space="preserve"> на траве</w:t>
      </w:r>
      <w:r w:rsidRPr="009A1C52">
        <w:rPr>
          <w:rFonts w:eastAsia="Times New Roman"/>
          <w:sz w:val="28"/>
          <w:szCs w:val="28"/>
          <w:u w:color="000000"/>
          <w:bdr w:val="nil"/>
        </w:rPr>
        <w:t xml:space="preserve">, </w:t>
      </w:r>
      <w:r w:rsidRPr="009A1C52">
        <w:rPr>
          <w:rFonts w:eastAsia="Times New Roman"/>
          <w:sz w:val="28"/>
          <w:szCs w:val="28"/>
          <w:u w:color="000000"/>
          <w:bdr w:val="nil"/>
        </w:rPr>
        <w:br/>
        <w:t>в школьные спортивные клубы, секции, к участию в соревнованиях;</w:t>
      </w:r>
    </w:p>
    <w:p w14:paraId="2DFB828E" w14:textId="77777777" w:rsidR="00D2468F" w:rsidRPr="009A1C52" w:rsidRDefault="00D2468F" w:rsidP="009A1C52">
      <w:pPr>
        <w:pBdr>
          <w:top w:val="nil"/>
          <w:left w:val="nil"/>
          <w:bottom w:val="nil"/>
          <w:right w:val="nil"/>
          <w:between w:val="nil"/>
          <w:bar w:val="nil"/>
        </w:pBdr>
        <w:spacing w:line="360" w:lineRule="auto"/>
        <w:ind w:firstLine="709"/>
        <w:jc w:val="both"/>
        <w:rPr>
          <w:sz w:val="28"/>
          <w:szCs w:val="28"/>
          <w:u w:color="000000"/>
          <w:bdr w:val="nil"/>
        </w:rPr>
      </w:pPr>
      <w:r w:rsidRPr="009A1C52">
        <w:rPr>
          <w:sz w:val="28"/>
          <w:szCs w:val="28"/>
          <w:u w:color="000000"/>
          <w:bdr w:val="nil"/>
        </w:rPr>
        <w:t>выявление, развитие и поддержка одарённых детей в области спорта.</w:t>
      </w:r>
    </w:p>
    <w:p w14:paraId="24CC4519" w14:textId="5B837D91" w:rsidR="00D2468F" w:rsidRPr="009A1C52" w:rsidRDefault="00CF72EB" w:rsidP="009A1C52">
      <w:pPr>
        <w:pBdr>
          <w:top w:val="none" w:sz="0" w:space="0" w:color="000000"/>
          <w:left w:val="none" w:sz="0" w:space="0" w:color="000000"/>
          <w:bottom w:val="none" w:sz="0" w:space="0" w:color="000000"/>
          <w:right w:val="none" w:sz="0" w:space="0" w:color="000000"/>
        </w:pBdr>
        <w:tabs>
          <w:tab w:val="left" w:pos="708"/>
        </w:tabs>
        <w:spacing w:line="360" w:lineRule="auto"/>
        <w:ind w:firstLine="709"/>
        <w:jc w:val="both"/>
        <w:rPr>
          <w:rFonts w:eastAsia="Times New Roman"/>
          <w:bCs/>
          <w:color w:val="000000"/>
          <w:sz w:val="28"/>
          <w:szCs w:val="28"/>
          <w:u w:color="000000"/>
          <w:lang w:eastAsia="zh-CN"/>
        </w:rPr>
      </w:pPr>
      <w:r w:rsidRPr="009A1C52">
        <w:rPr>
          <w:sz w:val="28"/>
          <w:szCs w:val="28"/>
        </w:rPr>
        <w:t>168.4</w:t>
      </w:r>
      <w:r w:rsidR="006E3798" w:rsidRPr="009A1C52">
        <w:rPr>
          <w:sz w:val="28"/>
          <w:szCs w:val="28"/>
        </w:rPr>
        <w:t>.21.</w:t>
      </w:r>
      <w:r w:rsidR="00D2468F" w:rsidRPr="009A1C52">
        <w:rPr>
          <w:rFonts w:eastAsia="Times New Roman"/>
          <w:bCs/>
          <w:color w:val="000000"/>
          <w:sz w:val="28"/>
          <w:szCs w:val="28"/>
          <w:u w:color="000000"/>
          <w:lang w:eastAsia="zh-CN"/>
        </w:rPr>
        <w:t xml:space="preserve">4. Место и роль модуля </w:t>
      </w:r>
      <w:r w:rsidR="00DF34B8" w:rsidRPr="009A1C52">
        <w:rPr>
          <w:rFonts w:eastAsia="Times New Roman"/>
          <w:bCs/>
          <w:color w:val="000000"/>
          <w:sz w:val="28"/>
          <w:szCs w:val="28"/>
          <w:u w:color="000000"/>
          <w:lang w:eastAsia="zh-CN"/>
        </w:rPr>
        <w:t>«</w:t>
      </w:r>
      <w:r w:rsidR="00D2468F" w:rsidRPr="009A1C52">
        <w:rPr>
          <w:rFonts w:eastAsia="Times New Roman"/>
          <w:bCs/>
          <w:color w:val="000000"/>
          <w:sz w:val="28"/>
          <w:szCs w:val="28"/>
          <w:u w:color="000000"/>
          <w:lang w:eastAsia="zh-CN"/>
        </w:rPr>
        <w:t>Хоккей</w:t>
      </w:r>
      <w:r w:rsidR="00D2468F" w:rsidRPr="009A1C52">
        <w:rPr>
          <w:bCs/>
          <w:color w:val="000000"/>
          <w:sz w:val="28"/>
          <w:szCs w:val="28"/>
          <w:u w:color="000000"/>
          <w:lang w:eastAsia="zh-CN"/>
        </w:rPr>
        <w:t xml:space="preserve"> на траве</w:t>
      </w:r>
      <w:r w:rsidR="00DF34B8" w:rsidRPr="009A1C52">
        <w:rPr>
          <w:rFonts w:eastAsia="Times New Roman"/>
          <w:bCs/>
          <w:color w:val="000000"/>
          <w:sz w:val="28"/>
          <w:szCs w:val="28"/>
          <w:u w:color="000000"/>
          <w:lang w:eastAsia="zh-CN"/>
        </w:rPr>
        <w:t>»</w:t>
      </w:r>
      <w:r w:rsidR="00D2468F" w:rsidRPr="009A1C52">
        <w:rPr>
          <w:rFonts w:eastAsia="Times New Roman"/>
          <w:bCs/>
          <w:color w:val="000000"/>
          <w:sz w:val="28"/>
          <w:szCs w:val="28"/>
          <w:u w:color="000000"/>
          <w:lang w:eastAsia="zh-CN"/>
        </w:rPr>
        <w:t>.</w:t>
      </w:r>
    </w:p>
    <w:p w14:paraId="4B839CCF" w14:textId="76FB4307" w:rsidR="00D2468F" w:rsidRPr="009A1C52" w:rsidRDefault="00D2468F"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u w:color="000000"/>
          <w:lang w:eastAsia="zh-CN"/>
        </w:rPr>
      </w:pPr>
      <w:r w:rsidRPr="009A1C52">
        <w:rPr>
          <w:iCs/>
          <w:sz w:val="28"/>
          <w:szCs w:val="28"/>
          <w:u w:color="000000"/>
          <w:lang w:eastAsia="zh-CN"/>
        </w:rPr>
        <w:t xml:space="preserve">Модуль </w:t>
      </w:r>
      <w:r w:rsidR="00DF34B8" w:rsidRPr="009A1C52">
        <w:rPr>
          <w:iCs/>
          <w:sz w:val="28"/>
          <w:szCs w:val="28"/>
          <w:u w:color="000000"/>
          <w:lang w:eastAsia="zh-CN"/>
        </w:rPr>
        <w:t>«</w:t>
      </w:r>
      <w:r w:rsidRPr="009A1C52">
        <w:rPr>
          <w:iCs/>
          <w:sz w:val="28"/>
          <w:szCs w:val="28"/>
          <w:u w:color="000000"/>
          <w:lang w:eastAsia="zh-CN"/>
        </w:rPr>
        <w:t>Хоккей</w:t>
      </w:r>
      <w:r w:rsidRPr="009A1C52">
        <w:rPr>
          <w:bCs/>
          <w:color w:val="000000"/>
          <w:sz w:val="28"/>
          <w:szCs w:val="28"/>
          <w:u w:color="000000"/>
          <w:lang w:eastAsia="zh-CN"/>
        </w:rPr>
        <w:t xml:space="preserve"> на траве</w:t>
      </w:r>
      <w:r w:rsidR="00DF34B8" w:rsidRPr="009A1C52">
        <w:rPr>
          <w:iCs/>
          <w:sz w:val="28"/>
          <w:szCs w:val="28"/>
          <w:u w:color="000000"/>
          <w:lang w:eastAsia="zh-CN"/>
        </w:rPr>
        <w:t>»</w:t>
      </w:r>
      <w:r w:rsidRPr="009A1C52">
        <w:rPr>
          <w:iCs/>
          <w:sz w:val="28"/>
          <w:szCs w:val="28"/>
          <w:u w:color="000000"/>
          <w:lang w:eastAsia="zh-CN"/>
        </w:rPr>
        <w:t xml:space="preserve"> доступен для </w:t>
      </w:r>
      <w:r w:rsidRPr="009A1C52">
        <w:rPr>
          <w:sz w:val="28"/>
          <w:szCs w:val="28"/>
          <w:u w:color="000000"/>
          <w:lang w:eastAsia="zh-CN"/>
        </w:rPr>
        <w:t xml:space="preserve">освоения всем обучающимся, независимо от уровня их физического развития и гендерных особенностей, </w:t>
      </w:r>
      <w:r w:rsidRPr="009A1C52">
        <w:rPr>
          <w:sz w:val="28"/>
          <w:szCs w:val="28"/>
          <w:u w:color="000000"/>
          <w:lang w:eastAsia="zh-CN"/>
        </w:rPr>
        <w:br/>
        <w:t>и расширяет спектр физкультурно-спортивных направлений в общеобразовательных организациях.</w:t>
      </w:r>
    </w:p>
    <w:p w14:paraId="13238B0B" w14:textId="127FCCCC" w:rsidR="00D2468F" w:rsidRPr="009A1C52" w:rsidRDefault="00D2468F" w:rsidP="009A1C52">
      <w:pPr>
        <w:widowControl w:val="0"/>
        <w:spacing w:line="360" w:lineRule="auto"/>
        <w:ind w:firstLine="709"/>
        <w:jc w:val="both"/>
        <w:rPr>
          <w:rFonts w:eastAsia="Times New Roman"/>
          <w:color w:val="000000"/>
          <w:sz w:val="28"/>
          <w:szCs w:val="28"/>
          <w:lang w:bidi="ru-RU"/>
        </w:rPr>
      </w:pPr>
      <w:r w:rsidRPr="009A1C52">
        <w:rPr>
          <w:rFonts w:eastAsia="Times New Roman"/>
          <w:color w:val="000000"/>
          <w:sz w:val="28"/>
          <w:szCs w:val="28"/>
          <w:lang w:bidi="ru-RU"/>
        </w:rPr>
        <w:t xml:space="preserve">Специфика модуля по хоккею на траве сочетается практически со всеми базовыми видами спорта (легкая атлетика, гимнастика, спортивные игры) </w:t>
      </w:r>
      <w:r w:rsidRPr="009A1C52">
        <w:rPr>
          <w:rFonts w:eastAsia="Times New Roman"/>
          <w:color w:val="000000"/>
          <w:sz w:val="28"/>
          <w:szCs w:val="28"/>
          <w:lang w:bidi="ru-RU"/>
        </w:rPr>
        <w:br/>
        <w:t xml:space="preserve">и разделами </w:t>
      </w:r>
      <w:r w:rsidR="00DF34B8" w:rsidRPr="009A1C52">
        <w:rPr>
          <w:rFonts w:eastAsia="Times New Roman"/>
          <w:color w:val="000000"/>
          <w:sz w:val="28"/>
          <w:szCs w:val="28"/>
          <w:lang w:bidi="ru-RU"/>
        </w:rPr>
        <w:t>«</w:t>
      </w:r>
      <w:r w:rsidRPr="009A1C52">
        <w:rPr>
          <w:rFonts w:eastAsia="Times New Roman"/>
          <w:color w:val="000000"/>
          <w:sz w:val="28"/>
          <w:szCs w:val="28"/>
          <w:lang w:bidi="ru-RU"/>
        </w:rPr>
        <w:t>Знания о физической культуре</w:t>
      </w:r>
      <w:r w:rsidR="00DF34B8" w:rsidRPr="009A1C52">
        <w:rPr>
          <w:rFonts w:eastAsia="Times New Roman"/>
          <w:color w:val="000000"/>
          <w:sz w:val="28"/>
          <w:szCs w:val="28"/>
          <w:lang w:bidi="ru-RU"/>
        </w:rPr>
        <w:t>»</w:t>
      </w:r>
      <w:r w:rsidRPr="009A1C52">
        <w:rPr>
          <w:rFonts w:eastAsia="Times New Roman"/>
          <w:color w:val="000000"/>
          <w:sz w:val="28"/>
          <w:szCs w:val="28"/>
          <w:lang w:bidi="ru-RU"/>
        </w:rPr>
        <w:t xml:space="preserve">, </w:t>
      </w:r>
      <w:r w:rsidR="00DF34B8" w:rsidRPr="009A1C52">
        <w:rPr>
          <w:rFonts w:eastAsia="Times New Roman"/>
          <w:color w:val="000000"/>
          <w:sz w:val="28"/>
          <w:szCs w:val="28"/>
          <w:lang w:bidi="ru-RU"/>
        </w:rPr>
        <w:t>«</w:t>
      </w:r>
      <w:r w:rsidRPr="009A1C52">
        <w:rPr>
          <w:rFonts w:eastAsia="Times New Roman"/>
          <w:color w:val="000000"/>
          <w:sz w:val="28"/>
          <w:szCs w:val="28"/>
          <w:lang w:bidi="ru-RU"/>
        </w:rPr>
        <w:t>Способы самостоятельной деятельности</w:t>
      </w:r>
      <w:r w:rsidR="00DF34B8" w:rsidRPr="009A1C52">
        <w:rPr>
          <w:rFonts w:eastAsia="Times New Roman"/>
          <w:color w:val="000000"/>
          <w:sz w:val="28"/>
          <w:szCs w:val="28"/>
          <w:lang w:bidi="ru-RU"/>
        </w:rPr>
        <w:t>»</w:t>
      </w:r>
      <w:r w:rsidRPr="009A1C52">
        <w:rPr>
          <w:rFonts w:eastAsia="Times New Roman"/>
          <w:color w:val="000000"/>
          <w:sz w:val="28"/>
          <w:szCs w:val="28"/>
          <w:lang w:bidi="ru-RU"/>
        </w:rPr>
        <w:t xml:space="preserve">, </w:t>
      </w:r>
      <w:r w:rsidR="00DF34B8" w:rsidRPr="009A1C52">
        <w:rPr>
          <w:rFonts w:eastAsia="Times New Roman"/>
          <w:color w:val="000000"/>
          <w:sz w:val="28"/>
          <w:szCs w:val="28"/>
          <w:lang w:bidi="ru-RU"/>
        </w:rPr>
        <w:t>«</w:t>
      </w:r>
      <w:r w:rsidRPr="009A1C52">
        <w:rPr>
          <w:rFonts w:eastAsia="Times New Roman"/>
          <w:color w:val="000000"/>
          <w:sz w:val="28"/>
          <w:szCs w:val="28"/>
          <w:lang w:bidi="ru-RU"/>
        </w:rPr>
        <w:t>Физическое совершенствование</w:t>
      </w:r>
      <w:r w:rsidR="00DF34B8" w:rsidRPr="009A1C52">
        <w:rPr>
          <w:rFonts w:eastAsia="Times New Roman"/>
          <w:color w:val="000000"/>
          <w:sz w:val="28"/>
          <w:szCs w:val="28"/>
          <w:lang w:bidi="ru-RU"/>
        </w:rPr>
        <w:t>»</w:t>
      </w:r>
      <w:r w:rsidRPr="009A1C52">
        <w:rPr>
          <w:rFonts w:eastAsia="Times New Roman"/>
          <w:color w:val="000000"/>
          <w:sz w:val="28"/>
          <w:szCs w:val="28"/>
          <w:lang w:bidi="ru-RU"/>
        </w:rPr>
        <w:t>.</w:t>
      </w:r>
    </w:p>
    <w:p w14:paraId="5599D04E" w14:textId="6DEFC852" w:rsidR="00D2468F" w:rsidRPr="009A1C52" w:rsidRDefault="00D2468F" w:rsidP="009A1C52">
      <w:pPr>
        <w:widowControl w:val="0"/>
        <w:spacing w:line="360" w:lineRule="auto"/>
        <w:ind w:firstLine="709"/>
        <w:jc w:val="both"/>
        <w:rPr>
          <w:rFonts w:eastAsia="Times New Roman"/>
          <w:color w:val="000000"/>
          <w:sz w:val="28"/>
          <w:szCs w:val="28"/>
          <w:lang w:bidi="ru-RU"/>
        </w:rPr>
      </w:pPr>
      <w:r w:rsidRPr="009A1C52">
        <w:rPr>
          <w:rFonts w:eastAsia="Times New Roman"/>
          <w:color w:val="000000"/>
          <w:sz w:val="28"/>
          <w:szCs w:val="28"/>
          <w:lang w:bidi="ru-RU"/>
        </w:rPr>
        <w:t xml:space="preserve">Интеграция модуля по хоккею на траве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w:t>
      </w:r>
      <w:r w:rsidRPr="009A1C52">
        <w:rPr>
          <w:sz w:val="28"/>
          <w:szCs w:val="28"/>
          <w:u w:color="000000"/>
          <w:lang w:eastAsia="zh-CN"/>
        </w:rPr>
        <w:t xml:space="preserve">Всероссийского физкультурно-спортивного комплекса </w:t>
      </w:r>
      <w:r w:rsidR="00DF34B8" w:rsidRPr="009A1C52">
        <w:rPr>
          <w:sz w:val="28"/>
          <w:szCs w:val="28"/>
          <w:u w:color="000000"/>
          <w:lang w:eastAsia="zh-CN"/>
        </w:rPr>
        <w:t>«</w:t>
      </w:r>
      <w:r w:rsidRPr="009A1C52">
        <w:rPr>
          <w:sz w:val="28"/>
          <w:szCs w:val="28"/>
          <w:u w:color="000000"/>
          <w:lang w:eastAsia="zh-CN"/>
        </w:rPr>
        <w:t>Готов к труду и обороне</w:t>
      </w:r>
      <w:r w:rsidR="00DF34B8" w:rsidRPr="009A1C52">
        <w:rPr>
          <w:sz w:val="28"/>
          <w:szCs w:val="28"/>
          <w:u w:color="000000"/>
          <w:lang w:eastAsia="zh-CN"/>
        </w:rPr>
        <w:t>»</w:t>
      </w:r>
      <w:r w:rsidRPr="009A1C52">
        <w:rPr>
          <w:sz w:val="28"/>
          <w:szCs w:val="28"/>
          <w:u w:color="000000"/>
          <w:lang w:eastAsia="zh-CN"/>
        </w:rPr>
        <w:t xml:space="preserve"> (</w:t>
      </w:r>
      <w:r w:rsidRPr="009A1C52">
        <w:rPr>
          <w:rFonts w:eastAsia="Times New Roman"/>
          <w:color w:val="000000"/>
          <w:sz w:val="28"/>
          <w:szCs w:val="28"/>
          <w:lang w:bidi="ru-RU"/>
        </w:rPr>
        <w:t>ГТО) и участии в спортивных соревнованиях.</w:t>
      </w:r>
    </w:p>
    <w:p w14:paraId="08D919BB" w14:textId="6501F016" w:rsidR="00D2468F" w:rsidRPr="009A1C52" w:rsidRDefault="00CF72EB" w:rsidP="009A1C52">
      <w:pPr>
        <w:spacing w:line="360" w:lineRule="auto"/>
        <w:ind w:firstLine="709"/>
        <w:jc w:val="both"/>
        <w:rPr>
          <w:color w:val="000000"/>
          <w:sz w:val="28"/>
          <w:szCs w:val="28"/>
          <w:u w:color="000000"/>
          <w:lang w:eastAsia="zh-CN"/>
        </w:rPr>
      </w:pPr>
      <w:r w:rsidRPr="009A1C52">
        <w:rPr>
          <w:sz w:val="28"/>
          <w:szCs w:val="28"/>
        </w:rPr>
        <w:t>168.4</w:t>
      </w:r>
      <w:r w:rsidR="006E3798" w:rsidRPr="009A1C52">
        <w:rPr>
          <w:sz w:val="28"/>
          <w:szCs w:val="28"/>
        </w:rPr>
        <w:t>.21.</w:t>
      </w:r>
      <w:r w:rsidR="00D2468F" w:rsidRPr="009A1C52">
        <w:rPr>
          <w:rFonts w:eastAsia="Times New Roman"/>
          <w:bCs/>
          <w:color w:val="000000"/>
          <w:sz w:val="28"/>
          <w:szCs w:val="28"/>
          <w:u w:color="000000"/>
          <w:lang w:eastAsia="zh-CN"/>
        </w:rPr>
        <w:t>5. </w:t>
      </w:r>
      <w:r w:rsidR="00D2468F" w:rsidRPr="009A1C52">
        <w:rPr>
          <w:color w:val="000000"/>
          <w:sz w:val="28"/>
          <w:szCs w:val="28"/>
          <w:u w:color="000000"/>
          <w:lang w:eastAsia="zh-CN"/>
        </w:rPr>
        <w:t xml:space="preserve">Модуль </w:t>
      </w:r>
      <w:r w:rsidR="00DF34B8" w:rsidRPr="009A1C52">
        <w:rPr>
          <w:color w:val="000000"/>
          <w:sz w:val="28"/>
          <w:szCs w:val="28"/>
          <w:u w:color="000000"/>
          <w:lang w:eastAsia="zh-CN"/>
        </w:rPr>
        <w:t>«</w:t>
      </w:r>
      <w:r w:rsidR="00D2468F" w:rsidRPr="009A1C52">
        <w:rPr>
          <w:color w:val="000000"/>
          <w:sz w:val="28"/>
          <w:szCs w:val="28"/>
          <w:u w:color="000000"/>
          <w:lang w:eastAsia="zh-CN"/>
        </w:rPr>
        <w:t>Хоккей</w:t>
      </w:r>
      <w:r w:rsidR="00D2468F" w:rsidRPr="009A1C52">
        <w:rPr>
          <w:bCs/>
          <w:color w:val="000000"/>
          <w:sz w:val="28"/>
          <w:szCs w:val="28"/>
          <w:u w:color="000000"/>
          <w:lang w:eastAsia="zh-CN"/>
        </w:rPr>
        <w:t xml:space="preserve"> на траве</w:t>
      </w:r>
      <w:r w:rsidR="00DF34B8" w:rsidRPr="009A1C52">
        <w:rPr>
          <w:color w:val="000000"/>
          <w:sz w:val="28"/>
          <w:szCs w:val="28"/>
          <w:u w:color="000000"/>
          <w:lang w:eastAsia="zh-CN"/>
        </w:rPr>
        <w:t>»</w:t>
      </w:r>
      <w:r w:rsidR="00D2468F" w:rsidRPr="009A1C52">
        <w:rPr>
          <w:color w:val="000000"/>
          <w:sz w:val="28"/>
          <w:szCs w:val="28"/>
          <w:u w:color="000000"/>
          <w:lang w:eastAsia="zh-CN"/>
        </w:rPr>
        <w:t xml:space="preserve"> может быть реализован в следующих вариантах:</w:t>
      </w:r>
    </w:p>
    <w:p w14:paraId="0BBCC2CD" w14:textId="77777777" w:rsidR="00D2468F" w:rsidRPr="009A1C52" w:rsidRDefault="00D2468F" w:rsidP="009A1C52">
      <w:pPr>
        <w:spacing w:line="360" w:lineRule="auto"/>
        <w:ind w:firstLine="709"/>
        <w:jc w:val="both"/>
        <w:rPr>
          <w:color w:val="000000"/>
          <w:sz w:val="28"/>
          <w:szCs w:val="28"/>
          <w:u w:color="000000"/>
          <w:lang w:eastAsia="zh-CN"/>
        </w:rPr>
      </w:pPr>
      <w:r w:rsidRPr="009A1C52">
        <w:rPr>
          <w:sz w:val="28"/>
          <w:szCs w:val="28"/>
          <w:u w:color="000000"/>
          <w:lang w:eastAsia="zh-CN"/>
        </w:rPr>
        <w:t>при самостоятельном планировании учителем физической культуры процесса освоения обучающимися учебного материала по хоккею</w:t>
      </w:r>
      <w:r w:rsidRPr="009A1C52">
        <w:rPr>
          <w:bCs/>
          <w:color w:val="000000"/>
          <w:sz w:val="28"/>
          <w:szCs w:val="28"/>
          <w:u w:color="000000"/>
          <w:lang w:eastAsia="zh-CN"/>
        </w:rPr>
        <w:t xml:space="preserve"> на траве</w:t>
      </w:r>
      <w:r w:rsidRPr="009A1C52">
        <w:rPr>
          <w:sz w:val="28"/>
          <w:szCs w:val="28"/>
          <w:u w:color="000000"/>
          <w:lang w:eastAsia="zh-CN"/>
        </w:rPr>
        <w:t xml:space="preserve"> </w:t>
      </w:r>
      <w:r w:rsidRPr="009A1C52">
        <w:rPr>
          <w:rFonts w:eastAsia="Times New Roman"/>
          <w:sz w:val="28"/>
          <w:szCs w:val="28"/>
          <w:u w:color="000000"/>
          <w:lang w:eastAsia="zh-CN"/>
        </w:rPr>
        <w:t xml:space="preserve">с выбором различных элементов данного вида спорта, </w:t>
      </w:r>
      <w:r w:rsidRPr="009A1C52">
        <w:rPr>
          <w:sz w:val="28"/>
          <w:szCs w:val="28"/>
          <w:u w:color="000000"/>
          <w:lang w:eastAsia="zh-CN"/>
        </w:rPr>
        <w:t>с учётом возраста и физической подготовленности обучающихся;</w:t>
      </w:r>
    </w:p>
    <w:p w14:paraId="6389D7DC" w14:textId="77777777" w:rsidR="00D2468F" w:rsidRPr="009A1C52" w:rsidRDefault="00D2468F" w:rsidP="009A1C52">
      <w:pPr>
        <w:pBdr>
          <w:between w:val="nil"/>
          <w:bar w:val="nil"/>
        </w:pBdr>
        <w:spacing w:line="360" w:lineRule="auto"/>
        <w:ind w:firstLine="709"/>
        <w:jc w:val="both"/>
        <w:rPr>
          <w:color w:val="000000"/>
          <w:sz w:val="28"/>
          <w:szCs w:val="28"/>
          <w:u w:color="000000"/>
          <w:bdr w:val="nil"/>
        </w:rPr>
      </w:pPr>
      <w:r w:rsidRPr="009A1C52">
        <w:rPr>
          <w:sz w:val="28"/>
          <w:szCs w:val="28"/>
          <w:u w:color="000000"/>
          <w:lang w:eastAsia="zh-CN"/>
        </w:rPr>
        <w:t xml:space="preserve">в виде целостного последовательного учебного модуля, изучаемого </w:t>
      </w:r>
      <w:r w:rsidRPr="009A1C52">
        <w:rPr>
          <w:sz w:val="28"/>
          <w:szCs w:val="28"/>
          <w:u w:color="000000"/>
          <w:lang w:eastAsia="zh-CN"/>
        </w:rPr>
        <w:br/>
        <w:t xml:space="preserve">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r w:rsidRPr="009A1C52">
        <w:rPr>
          <w:sz w:val="28"/>
          <w:szCs w:val="28"/>
          <w:u w:color="000000"/>
          <w:lang w:eastAsia="zh-CN"/>
        </w:rPr>
        <w:br/>
      </w:r>
      <w:r w:rsidRPr="009A1C52">
        <w:rPr>
          <w:sz w:val="28"/>
          <w:szCs w:val="28"/>
          <w:u w:color="000000"/>
          <w:bdr w:val="nil"/>
        </w:rPr>
        <w:t>(при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14:paraId="3A2B0543" w14:textId="77777777" w:rsidR="00D2468F" w:rsidRPr="009A1C52" w:rsidRDefault="00D2468F" w:rsidP="009A1C52">
      <w:pPr>
        <w:pBdr>
          <w:top w:val="nil"/>
          <w:left w:val="nil"/>
          <w:bottom w:val="nil"/>
          <w:right w:val="nil"/>
          <w:between w:val="nil"/>
          <w:bar w:val="nil"/>
        </w:pBdr>
        <w:spacing w:line="360" w:lineRule="auto"/>
        <w:ind w:firstLine="709"/>
        <w:jc w:val="both"/>
        <w:rPr>
          <w:iCs/>
          <w:sz w:val="28"/>
          <w:szCs w:val="28"/>
          <w:u w:color="000000"/>
          <w:bdr w:val="nil"/>
        </w:rPr>
      </w:pPr>
      <w:r w:rsidRPr="009A1C52">
        <w:rPr>
          <w:color w:val="000000"/>
          <w:sz w:val="28"/>
          <w:szCs w:val="28"/>
          <w:u w:color="000000"/>
          <w:lang w:eastAsia="zh-CN"/>
        </w:rPr>
        <w:t xml:space="preserve">в виде дополнительных часов, выделяемых на спортивно-оздоровительную работу с обучающимися в рамках внеурочной деятельности </w:t>
      </w:r>
      <w:r w:rsidRPr="009A1C52">
        <w:rPr>
          <w:sz w:val="28"/>
          <w:szCs w:val="28"/>
          <w:u w:color="000000"/>
        </w:rPr>
        <w:t xml:space="preserve">и (или) за счет посещения обучающимися спортивных секций, школьных спортивных клубов, включая использование учебных модулей по видам спорта </w:t>
      </w:r>
      <w:r w:rsidRPr="009A1C52">
        <w:rPr>
          <w:color w:val="000000"/>
          <w:sz w:val="28"/>
          <w:szCs w:val="28"/>
          <w:u w:color="000000"/>
          <w:bdr w:val="nil"/>
        </w:rPr>
        <w:t>(</w:t>
      </w:r>
      <w:r w:rsidRPr="009A1C52">
        <w:rPr>
          <w:sz w:val="28"/>
          <w:szCs w:val="28"/>
          <w:u w:color="000000"/>
          <w:bdr w:val="nil"/>
        </w:rPr>
        <w:t xml:space="preserve">рекомендуемый объём </w:t>
      </w:r>
      <w:r w:rsidRPr="009A1C52">
        <w:rPr>
          <w:sz w:val="28"/>
          <w:szCs w:val="28"/>
          <w:u w:color="000000"/>
          <w:bdr w:val="nil"/>
        </w:rPr>
        <w:br/>
        <w:t>в 1 классе – 33 часа, во 2, 3, 4 классах – по 34 часа).</w:t>
      </w:r>
    </w:p>
    <w:p w14:paraId="1F75BC39" w14:textId="1FBE2C52" w:rsidR="00D2468F" w:rsidRPr="009A1C52" w:rsidRDefault="00CF72EB"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u w:color="000000"/>
          <w:lang w:eastAsia="zh-CN"/>
        </w:rPr>
      </w:pPr>
      <w:r w:rsidRPr="009A1C52">
        <w:rPr>
          <w:sz w:val="28"/>
          <w:szCs w:val="28"/>
        </w:rPr>
        <w:t>168.4</w:t>
      </w:r>
      <w:r w:rsidR="006E3798" w:rsidRPr="009A1C52">
        <w:rPr>
          <w:sz w:val="28"/>
          <w:szCs w:val="28"/>
        </w:rPr>
        <w:t>.21.</w:t>
      </w:r>
      <w:r w:rsidR="00D2468F" w:rsidRPr="009A1C52">
        <w:rPr>
          <w:rFonts w:eastAsia="Times New Roman"/>
          <w:bCs/>
          <w:color w:val="000000"/>
          <w:sz w:val="28"/>
          <w:szCs w:val="28"/>
          <w:u w:color="000000"/>
          <w:lang w:eastAsia="zh-CN"/>
        </w:rPr>
        <w:t>6. </w:t>
      </w:r>
      <w:r w:rsidR="00D2468F" w:rsidRPr="009A1C52">
        <w:rPr>
          <w:iCs/>
          <w:sz w:val="28"/>
          <w:szCs w:val="28"/>
          <w:u w:color="000000"/>
          <w:lang w:eastAsia="zh-CN"/>
        </w:rPr>
        <w:t xml:space="preserve">Содержание модуля </w:t>
      </w:r>
      <w:r w:rsidR="00DF34B8" w:rsidRPr="009A1C52">
        <w:rPr>
          <w:iCs/>
          <w:sz w:val="28"/>
          <w:szCs w:val="28"/>
          <w:u w:color="000000"/>
          <w:lang w:eastAsia="zh-CN"/>
        </w:rPr>
        <w:t>«</w:t>
      </w:r>
      <w:r w:rsidR="00D2468F" w:rsidRPr="009A1C52">
        <w:rPr>
          <w:iCs/>
          <w:sz w:val="28"/>
          <w:szCs w:val="28"/>
          <w:u w:color="000000"/>
          <w:lang w:eastAsia="zh-CN"/>
        </w:rPr>
        <w:t>Хоккей</w:t>
      </w:r>
      <w:r w:rsidR="00D2468F" w:rsidRPr="009A1C52">
        <w:rPr>
          <w:bCs/>
          <w:color w:val="000000"/>
          <w:sz w:val="28"/>
          <w:szCs w:val="28"/>
          <w:u w:color="000000"/>
          <w:lang w:eastAsia="zh-CN"/>
        </w:rPr>
        <w:t xml:space="preserve"> на траве</w:t>
      </w:r>
      <w:r w:rsidR="00DF34B8" w:rsidRPr="009A1C52">
        <w:rPr>
          <w:iCs/>
          <w:sz w:val="28"/>
          <w:szCs w:val="28"/>
          <w:u w:color="000000"/>
          <w:lang w:eastAsia="zh-CN"/>
        </w:rPr>
        <w:t>»</w:t>
      </w:r>
      <w:r w:rsidR="00D2468F" w:rsidRPr="009A1C52">
        <w:rPr>
          <w:iCs/>
          <w:sz w:val="28"/>
          <w:szCs w:val="28"/>
          <w:u w:color="000000"/>
          <w:lang w:eastAsia="zh-CN"/>
        </w:rPr>
        <w:t>.</w:t>
      </w:r>
    </w:p>
    <w:p w14:paraId="02C2AB3B" w14:textId="77777777" w:rsidR="00D2468F" w:rsidRPr="009A1C52" w:rsidRDefault="00D2468F" w:rsidP="009A1C52">
      <w:pPr>
        <w:spacing w:line="360" w:lineRule="auto"/>
        <w:ind w:firstLine="709"/>
        <w:jc w:val="both"/>
        <w:rPr>
          <w:bCs/>
          <w:sz w:val="28"/>
          <w:szCs w:val="28"/>
          <w:u w:color="000000"/>
          <w:bdr w:val="none" w:sz="0" w:space="0" w:color="auto" w:frame="1"/>
        </w:rPr>
      </w:pPr>
      <w:r w:rsidRPr="009A1C52">
        <w:rPr>
          <w:iCs/>
          <w:sz w:val="28"/>
          <w:szCs w:val="28"/>
          <w:u w:color="000000"/>
          <w:bdr w:val="none" w:sz="0" w:space="0" w:color="auto" w:frame="1"/>
        </w:rPr>
        <w:t>1) Знания о хоккее</w:t>
      </w:r>
      <w:r w:rsidRPr="009A1C52">
        <w:rPr>
          <w:bCs/>
          <w:color w:val="000000"/>
          <w:sz w:val="28"/>
          <w:szCs w:val="28"/>
          <w:u w:color="000000"/>
          <w:lang w:eastAsia="zh-CN"/>
        </w:rPr>
        <w:t xml:space="preserve"> на траве</w:t>
      </w:r>
      <w:r w:rsidRPr="009A1C52">
        <w:rPr>
          <w:iCs/>
          <w:sz w:val="28"/>
          <w:szCs w:val="28"/>
          <w:u w:color="000000"/>
          <w:bdr w:val="none" w:sz="0" w:space="0" w:color="auto" w:frame="1"/>
        </w:rPr>
        <w:t>.</w:t>
      </w:r>
    </w:p>
    <w:p w14:paraId="012FA5B8" w14:textId="77777777" w:rsidR="00D2468F" w:rsidRPr="009A1C52" w:rsidRDefault="00D2468F" w:rsidP="009A1C52">
      <w:pPr>
        <w:spacing w:line="360" w:lineRule="auto"/>
        <w:ind w:firstLine="709"/>
        <w:jc w:val="both"/>
        <w:rPr>
          <w:bCs/>
          <w:sz w:val="28"/>
          <w:szCs w:val="28"/>
          <w:u w:color="000000"/>
          <w:bdr w:val="nil"/>
        </w:rPr>
      </w:pPr>
      <w:r w:rsidRPr="009A1C52">
        <w:rPr>
          <w:bCs/>
          <w:sz w:val="28"/>
          <w:szCs w:val="28"/>
          <w:u w:color="000000"/>
          <w:bdr w:val="none" w:sz="0" w:space="0" w:color="auto" w:frame="1"/>
        </w:rPr>
        <w:t>История зарождения хоккея</w:t>
      </w:r>
      <w:r w:rsidRPr="009A1C52">
        <w:rPr>
          <w:bCs/>
          <w:color w:val="000000"/>
          <w:sz w:val="28"/>
          <w:szCs w:val="28"/>
          <w:u w:color="000000"/>
          <w:lang w:eastAsia="zh-CN"/>
        </w:rPr>
        <w:t xml:space="preserve"> на траве</w:t>
      </w:r>
      <w:r w:rsidRPr="009A1C52">
        <w:rPr>
          <w:bCs/>
          <w:sz w:val="28"/>
          <w:szCs w:val="28"/>
          <w:u w:color="000000"/>
          <w:bdr w:val="none" w:sz="0" w:space="0" w:color="auto" w:frame="1"/>
        </w:rPr>
        <w:t xml:space="preserve">. </w:t>
      </w:r>
      <w:r w:rsidRPr="009A1C52">
        <w:rPr>
          <w:bCs/>
          <w:sz w:val="28"/>
          <w:szCs w:val="28"/>
          <w:u w:color="000000"/>
          <w:bdr w:val="nil"/>
        </w:rPr>
        <w:t xml:space="preserve">Легендарные отечественные хоккеисты </w:t>
      </w:r>
      <w:r w:rsidRPr="009A1C52">
        <w:rPr>
          <w:bCs/>
          <w:sz w:val="28"/>
          <w:szCs w:val="28"/>
          <w:u w:color="000000"/>
          <w:bdr w:val="nil"/>
        </w:rPr>
        <w:br/>
        <w:t>и тренеры.</w:t>
      </w:r>
    </w:p>
    <w:p w14:paraId="1BF52890" w14:textId="77777777" w:rsidR="00D2468F" w:rsidRPr="009A1C52" w:rsidRDefault="00D2468F" w:rsidP="009A1C52">
      <w:pPr>
        <w:pBdr>
          <w:top w:val="nil"/>
          <w:left w:val="nil"/>
          <w:bottom w:val="nil"/>
          <w:right w:val="nil"/>
          <w:between w:val="nil"/>
          <w:bar w:val="nil"/>
        </w:pBdr>
        <w:spacing w:line="360" w:lineRule="auto"/>
        <w:ind w:firstLine="709"/>
        <w:contextualSpacing/>
        <w:jc w:val="both"/>
        <w:rPr>
          <w:bCs/>
          <w:sz w:val="28"/>
          <w:szCs w:val="28"/>
          <w:u w:color="000000"/>
          <w:bdr w:val="nil"/>
        </w:rPr>
      </w:pPr>
      <w:r w:rsidRPr="009A1C52">
        <w:rPr>
          <w:bCs/>
          <w:sz w:val="28"/>
          <w:szCs w:val="28"/>
          <w:u w:color="000000"/>
          <w:bdr w:val="nil"/>
        </w:rPr>
        <w:t>Достижения отечественной сборной команды страны на чемпионатах мира, Европы, Олимпийских играх.</w:t>
      </w:r>
    </w:p>
    <w:p w14:paraId="2721E6F0" w14:textId="77777777" w:rsidR="00D2468F" w:rsidRPr="009A1C52" w:rsidRDefault="00D2468F" w:rsidP="009A1C52">
      <w:pPr>
        <w:spacing w:line="360" w:lineRule="auto"/>
        <w:ind w:firstLine="709"/>
        <w:jc w:val="both"/>
        <w:rPr>
          <w:bCs/>
          <w:sz w:val="28"/>
          <w:szCs w:val="28"/>
          <w:u w:color="000000"/>
          <w:bdr w:val="none" w:sz="0" w:space="0" w:color="auto" w:frame="1"/>
        </w:rPr>
      </w:pPr>
      <w:r w:rsidRPr="009A1C52">
        <w:rPr>
          <w:bCs/>
          <w:sz w:val="28"/>
          <w:szCs w:val="28"/>
          <w:u w:color="000000"/>
          <w:bdr w:val="none" w:sz="0" w:space="0" w:color="auto" w:frame="1"/>
        </w:rPr>
        <w:t>Разновидности хоккея</w:t>
      </w:r>
      <w:r w:rsidRPr="009A1C52">
        <w:rPr>
          <w:bCs/>
          <w:color w:val="000000"/>
          <w:sz w:val="28"/>
          <w:szCs w:val="28"/>
          <w:u w:color="000000"/>
          <w:lang w:eastAsia="zh-CN"/>
        </w:rPr>
        <w:t xml:space="preserve"> на траве</w:t>
      </w:r>
      <w:r w:rsidRPr="009A1C52">
        <w:rPr>
          <w:bCs/>
          <w:sz w:val="28"/>
          <w:szCs w:val="28"/>
          <w:u w:color="000000"/>
          <w:bdr w:val="none" w:sz="0" w:space="0" w:color="auto" w:frame="1"/>
        </w:rPr>
        <w:t>. Правила соревнований по хоккею</w:t>
      </w:r>
      <w:r w:rsidRPr="009A1C52">
        <w:rPr>
          <w:bCs/>
          <w:color w:val="000000"/>
          <w:sz w:val="28"/>
          <w:szCs w:val="28"/>
          <w:u w:color="000000"/>
          <w:lang w:eastAsia="zh-CN"/>
        </w:rPr>
        <w:t xml:space="preserve"> на траве</w:t>
      </w:r>
      <w:r w:rsidRPr="009A1C52">
        <w:rPr>
          <w:bCs/>
          <w:sz w:val="28"/>
          <w:szCs w:val="28"/>
          <w:u w:color="000000"/>
          <w:bdr w:val="none" w:sz="0" w:space="0" w:color="auto" w:frame="1"/>
        </w:rPr>
        <w:t>.</w:t>
      </w:r>
    </w:p>
    <w:p w14:paraId="5AA54896" w14:textId="77777777" w:rsidR="00D2468F" w:rsidRPr="009A1C52" w:rsidRDefault="00D2468F" w:rsidP="009A1C52">
      <w:pPr>
        <w:pBdr>
          <w:top w:val="nil"/>
          <w:left w:val="nil"/>
          <w:bottom w:val="nil"/>
          <w:right w:val="nil"/>
          <w:between w:val="nil"/>
          <w:bar w:val="nil"/>
        </w:pBdr>
        <w:spacing w:line="360" w:lineRule="auto"/>
        <w:ind w:firstLine="709"/>
        <w:contextualSpacing/>
        <w:jc w:val="both"/>
        <w:rPr>
          <w:bCs/>
          <w:sz w:val="28"/>
          <w:szCs w:val="28"/>
          <w:u w:color="000000"/>
          <w:bdr w:val="nil"/>
        </w:rPr>
      </w:pPr>
      <w:r w:rsidRPr="009A1C52">
        <w:rPr>
          <w:bCs/>
          <w:sz w:val="28"/>
          <w:szCs w:val="28"/>
          <w:u w:color="000000"/>
          <w:bdr w:val="nil"/>
        </w:rPr>
        <w:t xml:space="preserve">Словарь терминов и определений в хоккее </w:t>
      </w:r>
      <w:r w:rsidRPr="009A1C52">
        <w:rPr>
          <w:bCs/>
          <w:color w:val="000000"/>
          <w:sz w:val="28"/>
          <w:szCs w:val="28"/>
          <w:u w:color="000000"/>
          <w:lang w:eastAsia="zh-CN"/>
        </w:rPr>
        <w:t>на траве</w:t>
      </w:r>
      <w:r w:rsidRPr="009A1C52">
        <w:rPr>
          <w:bCs/>
          <w:sz w:val="28"/>
          <w:szCs w:val="28"/>
          <w:u w:color="000000"/>
          <w:bdr w:val="nil"/>
        </w:rPr>
        <w:t>.</w:t>
      </w:r>
    </w:p>
    <w:p w14:paraId="11DE77F3" w14:textId="77777777" w:rsidR="00D2468F" w:rsidRPr="009A1C52" w:rsidRDefault="00D2468F" w:rsidP="009A1C52">
      <w:pPr>
        <w:pBdr>
          <w:top w:val="nil"/>
          <w:left w:val="nil"/>
          <w:bottom w:val="nil"/>
          <w:right w:val="nil"/>
          <w:between w:val="nil"/>
          <w:bar w:val="nil"/>
        </w:pBdr>
        <w:spacing w:line="360" w:lineRule="auto"/>
        <w:ind w:firstLine="709"/>
        <w:contextualSpacing/>
        <w:jc w:val="both"/>
        <w:rPr>
          <w:bCs/>
          <w:sz w:val="28"/>
          <w:szCs w:val="28"/>
          <w:u w:color="000000"/>
          <w:bdr w:val="nil"/>
        </w:rPr>
      </w:pPr>
      <w:r w:rsidRPr="009A1C52">
        <w:rPr>
          <w:bCs/>
          <w:sz w:val="28"/>
          <w:szCs w:val="28"/>
          <w:u w:color="000000"/>
          <w:bdr w:val="nil"/>
        </w:rPr>
        <w:t xml:space="preserve">Размеры хоккейного поля, его допустимые размеры, инвентарь </w:t>
      </w:r>
      <w:r w:rsidRPr="009A1C52">
        <w:rPr>
          <w:bCs/>
          <w:sz w:val="28"/>
          <w:szCs w:val="28"/>
          <w:u w:color="000000"/>
          <w:bdr w:val="nil"/>
        </w:rPr>
        <w:br/>
        <w:t>и оборудование для игры в хоккей</w:t>
      </w:r>
      <w:r w:rsidRPr="009A1C52">
        <w:rPr>
          <w:bCs/>
          <w:color w:val="000000"/>
          <w:sz w:val="28"/>
          <w:szCs w:val="28"/>
          <w:u w:color="000000"/>
          <w:lang w:eastAsia="zh-CN"/>
        </w:rPr>
        <w:t xml:space="preserve"> на траве</w:t>
      </w:r>
      <w:r w:rsidRPr="009A1C52">
        <w:rPr>
          <w:bCs/>
          <w:sz w:val="28"/>
          <w:szCs w:val="28"/>
          <w:u w:color="000000"/>
          <w:bdr w:val="nil"/>
        </w:rPr>
        <w:t>.</w:t>
      </w:r>
    </w:p>
    <w:p w14:paraId="1EAC7228" w14:textId="77777777" w:rsidR="00D2468F" w:rsidRPr="009A1C52" w:rsidRDefault="00D2468F" w:rsidP="009A1C52">
      <w:pPr>
        <w:pBdr>
          <w:top w:val="nil"/>
          <w:left w:val="nil"/>
          <w:bottom w:val="nil"/>
          <w:right w:val="nil"/>
          <w:between w:val="nil"/>
          <w:bar w:val="nil"/>
        </w:pBdr>
        <w:spacing w:line="360" w:lineRule="auto"/>
        <w:ind w:firstLine="709"/>
        <w:contextualSpacing/>
        <w:jc w:val="both"/>
        <w:rPr>
          <w:bCs/>
          <w:sz w:val="28"/>
          <w:szCs w:val="28"/>
          <w:u w:color="000000"/>
          <w:bdr w:val="nil"/>
        </w:rPr>
      </w:pPr>
      <w:r w:rsidRPr="009A1C52">
        <w:rPr>
          <w:bCs/>
          <w:sz w:val="28"/>
          <w:szCs w:val="28"/>
          <w:u w:color="000000"/>
          <w:bdr w:val="nil"/>
        </w:rPr>
        <w:t>Состав команды. Функции игроков в команде (форвард (нападающий), защитник, полузащитник, голкипер (вратарь). Роль капитана команды.</w:t>
      </w:r>
    </w:p>
    <w:p w14:paraId="58A429F1" w14:textId="77777777" w:rsidR="00D2468F" w:rsidRPr="009A1C52" w:rsidRDefault="00D2468F" w:rsidP="009A1C52">
      <w:pPr>
        <w:spacing w:line="360" w:lineRule="auto"/>
        <w:ind w:firstLine="709"/>
        <w:jc w:val="both"/>
        <w:rPr>
          <w:sz w:val="28"/>
          <w:szCs w:val="28"/>
          <w:u w:color="000000"/>
          <w:bdr w:val="none" w:sz="0" w:space="0" w:color="auto" w:frame="1"/>
        </w:rPr>
      </w:pPr>
      <w:r w:rsidRPr="009A1C52">
        <w:rPr>
          <w:sz w:val="28"/>
          <w:szCs w:val="28"/>
          <w:u w:color="000000"/>
          <w:bdr w:val="none" w:sz="0" w:space="0" w:color="auto" w:frame="1"/>
        </w:rPr>
        <w:t>Занятия хоккеем</w:t>
      </w:r>
      <w:r w:rsidRPr="009A1C52">
        <w:rPr>
          <w:bCs/>
          <w:color w:val="000000"/>
          <w:sz w:val="28"/>
          <w:szCs w:val="28"/>
          <w:u w:color="000000"/>
          <w:lang w:eastAsia="zh-CN"/>
        </w:rPr>
        <w:t xml:space="preserve"> на траве</w:t>
      </w:r>
      <w:r w:rsidRPr="009A1C52">
        <w:rPr>
          <w:sz w:val="28"/>
          <w:szCs w:val="28"/>
          <w:u w:color="000000"/>
          <w:bdr w:val="none" w:sz="0" w:space="0" w:color="auto" w:frame="1"/>
        </w:rPr>
        <w:t xml:space="preserve"> как средство укрепления здоровья, повышения функциональных возможностей основных систем организма и развития физических качеств. Правила подбора физических упражнений хоккеиста</w:t>
      </w:r>
      <w:r w:rsidRPr="009A1C52">
        <w:rPr>
          <w:bCs/>
          <w:color w:val="000000"/>
          <w:sz w:val="28"/>
          <w:szCs w:val="28"/>
          <w:u w:color="000000"/>
          <w:lang w:eastAsia="zh-CN"/>
        </w:rPr>
        <w:t xml:space="preserve"> на траве</w:t>
      </w:r>
      <w:r w:rsidRPr="009A1C52">
        <w:rPr>
          <w:sz w:val="28"/>
          <w:szCs w:val="28"/>
          <w:u w:color="000000"/>
          <w:bdr w:val="none" w:sz="0" w:space="0" w:color="auto" w:frame="1"/>
        </w:rPr>
        <w:t>.</w:t>
      </w:r>
    </w:p>
    <w:p w14:paraId="2CE9F258" w14:textId="77777777" w:rsidR="00D2468F" w:rsidRPr="009A1C52" w:rsidRDefault="00D2468F" w:rsidP="009A1C52">
      <w:pPr>
        <w:spacing w:line="360" w:lineRule="auto"/>
        <w:ind w:firstLine="709"/>
        <w:jc w:val="both"/>
        <w:rPr>
          <w:bCs/>
          <w:sz w:val="28"/>
          <w:szCs w:val="28"/>
          <w:u w:color="000000"/>
          <w:bdr w:val="none" w:sz="0" w:space="0" w:color="auto" w:frame="1"/>
        </w:rPr>
      </w:pPr>
      <w:r w:rsidRPr="009A1C52">
        <w:rPr>
          <w:rFonts w:eastAsia="Times New Roman"/>
          <w:sz w:val="28"/>
          <w:szCs w:val="28"/>
          <w:u w:color="000000"/>
          <w:bdr w:val="none" w:sz="0" w:space="0" w:color="auto" w:frame="1"/>
        </w:rPr>
        <w:t>Комплексы упражнений для воспитания физических качеств хоккеиста.</w:t>
      </w:r>
      <w:r w:rsidRPr="009A1C52">
        <w:rPr>
          <w:bCs/>
          <w:sz w:val="28"/>
          <w:szCs w:val="28"/>
          <w:u w:color="000000"/>
          <w:bdr w:val="none" w:sz="0" w:space="0" w:color="auto" w:frame="1"/>
        </w:rPr>
        <w:t xml:space="preserve"> Здоровье формирующие факторы и средства.</w:t>
      </w:r>
    </w:p>
    <w:p w14:paraId="2602F41C" w14:textId="77777777" w:rsidR="00D2468F" w:rsidRPr="009A1C52" w:rsidRDefault="00D2468F" w:rsidP="009A1C52">
      <w:pPr>
        <w:spacing w:line="360" w:lineRule="auto"/>
        <w:ind w:firstLine="709"/>
        <w:jc w:val="both"/>
        <w:rPr>
          <w:bCs/>
          <w:sz w:val="28"/>
          <w:szCs w:val="28"/>
          <w:u w:color="000000"/>
          <w:bdr w:val="none" w:sz="0" w:space="0" w:color="auto" w:frame="1"/>
        </w:rPr>
      </w:pPr>
      <w:r w:rsidRPr="009A1C52">
        <w:rPr>
          <w:bCs/>
          <w:sz w:val="28"/>
          <w:szCs w:val="28"/>
          <w:u w:color="000000"/>
          <w:bdr w:val="none" w:sz="0" w:space="0" w:color="auto" w:frame="1"/>
        </w:rPr>
        <w:t>Требования безопасности при организации занятий хоккеем</w:t>
      </w:r>
      <w:r w:rsidRPr="009A1C52">
        <w:rPr>
          <w:bCs/>
          <w:color w:val="000000"/>
          <w:sz w:val="28"/>
          <w:szCs w:val="28"/>
          <w:u w:color="000000"/>
          <w:lang w:eastAsia="zh-CN"/>
        </w:rPr>
        <w:t xml:space="preserve"> на траве</w:t>
      </w:r>
      <w:r w:rsidRPr="009A1C52">
        <w:rPr>
          <w:bCs/>
          <w:sz w:val="28"/>
          <w:szCs w:val="28"/>
          <w:u w:color="000000"/>
          <w:bdr w:val="none" w:sz="0" w:space="0" w:color="auto" w:frame="1"/>
        </w:rPr>
        <w:t>. Характерные травмы хоккеистов и мероприятия по их предупреждению.</w:t>
      </w:r>
    </w:p>
    <w:p w14:paraId="5A5B9D5A" w14:textId="77777777" w:rsidR="00D2468F" w:rsidRPr="009A1C52" w:rsidRDefault="00D2468F" w:rsidP="009A1C52">
      <w:pPr>
        <w:spacing w:line="360" w:lineRule="auto"/>
        <w:ind w:firstLine="709"/>
        <w:jc w:val="both"/>
        <w:rPr>
          <w:sz w:val="28"/>
          <w:szCs w:val="28"/>
          <w:u w:color="000000"/>
          <w:bdr w:val="none" w:sz="0" w:space="0" w:color="auto" w:frame="1"/>
        </w:rPr>
      </w:pPr>
      <w:r w:rsidRPr="009A1C52">
        <w:rPr>
          <w:iCs/>
          <w:sz w:val="28"/>
          <w:szCs w:val="28"/>
          <w:u w:color="000000"/>
          <w:bdr w:val="none" w:sz="0" w:space="0" w:color="auto" w:frame="1"/>
        </w:rPr>
        <w:t>2) Способы самостоятельной деятельности.</w:t>
      </w:r>
    </w:p>
    <w:p w14:paraId="07B074F8" w14:textId="77777777" w:rsidR="00D2468F" w:rsidRPr="009A1C52" w:rsidRDefault="00D2468F" w:rsidP="009A1C52">
      <w:pPr>
        <w:pBdr>
          <w:top w:val="nil"/>
          <w:left w:val="nil"/>
          <w:bottom w:val="nil"/>
          <w:right w:val="nil"/>
          <w:between w:val="nil"/>
          <w:bar w:val="nil"/>
        </w:pBdr>
        <w:tabs>
          <w:tab w:val="left" w:pos="9532"/>
        </w:tabs>
        <w:spacing w:line="360" w:lineRule="auto"/>
        <w:ind w:firstLine="709"/>
        <w:jc w:val="both"/>
        <w:rPr>
          <w:bCs/>
          <w:sz w:val="28"/>
          <w:szCs w:val="28"/>
          <w:u w:color="000000"/>
          <w:bdr w:val="nil"/>
        </w:rPr>
      </w:pPr>
      <w:r w:rsidRPr="009A1C52">
        <w:rPr>
          <w:bCs/>
          <w:sz w:val="28"/>
          <w:szCs w:val="28"/>
          <w:u w:color="000000"/>
          <w:bdr w:val="nil"/>
        </w:rPr>
        <w:t>Первые внешние признаки утомления. Способы самоконтроля за физической нагрузкой.</w:t>
      </w:r>
    </w:p>
    <w:p w14:paraId="1783F775" w14:textId="77777777" w:rsidR="00D2468F" w:rsidRPr="009A1C52" w:rsidRDefault="00D2468F" w:rsidP="009A1C52">
      <w:pPr>
        <w:pBdr>
          <w:top w:val="nil"/>
          <w:left w:val="nil"/>
          <w:bottom w:val="nil"/>
          <w:right w:val="nil"/>
          <w:between w:val="nil"/>
          <w:bar w:val="nil"/>
        </w:pBdr>
        <w:tabs>
          <w:tab w:val="left" w:pos="9532"/>
        </w:tabs>
        <w:spacing w:line="360" w:lineRule="auto"/>
        <w:ind w:firstLine="709"/>
        <w:jc w:val="both"/>
        <w:rPr>
          <w:bCs/>
          <w:sz w:val="28"/>
          <w:szCs w:val="28"/>
          <w:u w:color="000000"/>
          <w:bdr w:val="nil"/>
        </w:rPr>
      </w:pPr>
      <w:r w:rsidRPr="009A1C52">
        <w:rPr>
          <w:bCs/>
          <w:sz w:val="28"/>
          <w:szCs w:val="28"/>
          <w:u w:color="000000"/>
          <w:bdr w:val="nil"/>
        </w:rPr>
        <w:t>Уход за хоккейным спортивным инвентарем и оборудованием.</w:t>
      </w:r>
    </w:p>
    <w:p w14:paraId="3CB9012C" w14:textId="77777777" w:rsidR="00D2468F" w:rsidRPr="009A1C52" w:rsidRDefault="00D2468F" w:rsidP="009A1C52">
      <w:pPr>
        <w:pBdr>
          <w:top w:val="nil"/>
          <w:left w:val="nil"/>
          <w:bottom w:val="nil"/>
          <w:right w:val="nil"/>
          <w:between w:val="nil"/>
          <w:bar w:val="nil"/>
        </w:pBdr>
        <w:tabs>
          <w:tab w:val="left" w:pos="9532"/>
        </w:tabs>
        <w:spacing w:line="360" w:lineRule="auto"/>
        <w:ind w:firstLine="709"/>
        <w:jc w:val="both"/>
        <w:rPr>
          <w:bCs/>
          <w:sz w:val="28"/>
          <w:szCs w:val="28"/>
          <w:u w:color="000000"/>
          <w:bdr w:val="nil"/>
        </w:rPr>
      </w:pPr>
      <w:r w:rsidRPr="009A1C52">
        <w:rPr>
          <w:bCs/>
          <w:sz w:val="28"/>
          <w:szCs w:val="28"/>
          <w:u w:color="000000"/>
          <w:bdr w:val="nil"/>
        </w:rPr>
        <w:t xml:space="preserve">Соблюдение личной гигиены, требований к спортивной одежде и обуви </w:t>
      </w:r>
      <w:r w:rsidRPr="009A1C52">
        <w:rPr>
          <w:bCs/>
          <w:sz w:val="28"/>
          <w:szCs w:val="28"/>
          <w:u w:color="000000"/>
          <w:bdr w:val="nil"/>
        </w:rPr>
        <w:br/>
        <w:t>для занятий хоккеем</w:t>
      </w:r>
      <w:r w:rsidRPr="009A1C52">
        <w:rPr>
          <w:bCs/>
          <w:color w:val="000000"/>
          <w:sz w:val="28"/>
          <w:szCs w:val="28"/>
          <w:u w:color="000000"/>
          <w:lang w:eastAsia="zh-CN"/>
        </w:rPr>
        <w:t xml:space="preserve"> на траве</w:t>
      </w:r>
      <w:r w:rsidRPr="009A1C52">
        <w:rPr>
          <w:bCs/>
          <w:sz w:val="28"/>
          <w:szCs w:val="28"/>
          <w:u w:color="000000"/>
          <w:bdr w:val="nil"/>
        </w:rPr>
        <w:t>.</w:t>
      </w:r>
    </w:p>
    <w:p w14:paraId="206EBB45" w14:textId="77777777" w:rsidR="00D2468F" w:rsidRPr="009A1C52" w:rsidRDefault="00D2468F" w:rsidP="009A1C52">
      <w:pPr>
        <w:pBdr>
          <w:top w:val="nil"/>
          <w:left w:val="nil"/>
          <w:bottom w:val="nil"/>
          <w:right w:val="nil"/>
          <w:between w:val="nil"/>
          <w:bar w:val="nil"/>
        </w:pBdr>
        <w:spacing w:line="360" w:lineRule="auto"/>
        <w:ind w:firstLine="709"/>
        <w:contextualSpacing/>
        <w:jc w:val="both"/>
        <w:rPr>
          <w:bCs/>
          <w:sz w:val="28"/>
          <w:szCs w:val="28"/>
          <w:u w:color="000000"/>
          <w:bdr w:val="nil"/>
        </w:rPr>
      </w:pPr>
      <w:r w:rsidRPr="009A1C52">
        <w:rPr>
          <w:bCs/>
          <w:sz w:val="28"/>
          <w:szCs w:val="28"/>
          <w:u w:color="000000"/>
          <w:bdr w:val="nil"/>
        </w:rPr>
        <w:t>Составление комплексов различной направленности: утренней гигиенической гимнастики, корригирующей гимнастики с элементами хоккея</w:t>
      </w:r>
      <w:r w:rsidRPr="009A1C52">
        <w:rPr>
          <w:bCs/>
          <w:color w:val="000000"/>
          <w:sz w:val="28"/>
          <w:szCs w:val="28"/>
          <w:u w:color="000000"/>
          <w:lang w:eastAsia="zh-CN"/>
        </w:rPr>
        <w:t xml:space="preserve"> на траве</w:t>
      </w:r>
      <w:r w:rsidRPr="009A1C52">
        <w:rPr>
          <w:bCs/>
          <w:sz w:val="28"/>
          <w:szCs w:val="28"/>
          <w:u w:color="000000"/>
          <w:bdr w:val="nil"/>
        </w:rPr>
        <w:t xml:space="preserve">, дыхательной гимнастики, упражнений для глаз, упражнений формирования осанки </w:t>
      </w:r>
      <w:r w:rsidRPr="009A1C52">
        <w:rPr>
          <w:bCs/>
          <w:sz w:val="28"/>
          <w:szCs w:val="28"/>
          <w:u w:color="000000"/>
          <w:bdr w:val="nil"/>
        </w:rPr>
        <w:br/>
        <w:t>и профилактики плоскостопия, упражнений для развития физических качеств, упражнений для укрепления голеностопных суставов.</w:t>
      </w:r>
    </w:p>
    <w:p w14:paraId="53130814" w14:textId="77777777" w:rsidR="00D2468F" w:rsidRPr="009A1C52" w:rsidRDefault="00D2468F" w:rsidP="009A1C52">
      <w:pPr>
        <w:pBdr>
          <w:top w:val="nil"/>
          <w:left w:val="nil"/>
          <w:bottom w:val="nil"/>
          <w:right w:val="nil"/>
          <w:between w:val="nil"/>
          <w:bar w:val="nil"/>
        </w:pBdr>
        <w:spacing w:line="360" w:lineRule="auto"/>
        <w:ind w:firstLine="709"/>
        <w:contextualSpacing/>
        <w:jc w:val="both"/>
        <w:rPr>
          <w:bCs/>
          <w:sz w:val="28"/>
          <w:szCs w:val="28"/>
          <w:u w:color="000000"/>
          <w:bdr w:val="nil"/>
        </w:rPr>
      </w:pPr>
      <w:r w:rsidRPr="009A1C52">
        <w:rPr>
          <w:bCs/>
          <w:sz w:val="28"/>
          <w:szCs w:val="28"/>
          <w:u w:color="000000"/>
          <w:bdr w:val="nil"/>
        </w:rPr>
        <w:t>Составление и проведение комплексов общеразвивающих упражнений.</w:t>
      </w:r>
    </w:p>
    <w:p w14:paraId="1C29C215" w14:textId="77777777" w:rsidR="00D2468F" w:rsidRPr="009A1C52" w:rsidRDefault="00D2468F" w:rsidP="009A1C52">
      <w:pPr>
        <w:pBdr>
          <w:top w:val="nil"/>
          <w:left w:val="nil"/>
          <w:bottom w:val="nil"/>
          <w:right w:val="nil"/>
          <w:between w:val="nil"/>
          <w:bar w:val="nil"/>
        </w:pBdr>
        <w:spacing w:line="360" w:lineRule="auto"/>
        <w:ind w:firstLine="709"/>
        <w:contextualSpacing/>
        <w:jc w:val="both"/>
        <w:rPr>
          <w:bCs/>
          <w:sz w:val="28"/>
          <w:szCs w:val="28"/>
          <w:u w:color="000000"/>
          <w:bdr w:val="nil"/>
        </w:rPr>
      </w:pPr>
      <w:r w:rsidRPr="009A1C52">
        <w:rPr>
          <w:bCs/>
          <w:sz w:val="28"/>
          <w:szCs w:val="28"/>
          <w:u w:color="000000"/>
          <w:bdr w:val="nil"/>
        </w:rPr>
        <w:t>Подвижные игры и правила их проведения.</w:t>
      </w:r>
    </w:p>
    <w:p w14:paraId="090758CE" w14:textId="77777777" w:rsidR="00D2468F" w:rsidRPr="009A1C52" w:rsidRDefault="00D2468F" w:rsidP="009A1C52">
      <w:pPr>
        <w:pBdr>
          <w:top w:val="nil"/>
          <w:left w:val="nil"/>
          <w:bottom w:val="nil"/>
          <w:right w:val="nil"/>
          <w:between w:val="nil"/>
          <w:bar w:val="nil"/>
        </w:pBdr>
        <w:spacing w:line="360" w:lineRule="auto"/>
        <w:ind w:firstLine="709"/>
        <w:contextualSpacing/>
        <w:jc w:val="both"/>
        <w:rPr>
          <w:bCs/>
          <w:sz w:val="28"/>
          <w:szCs w:val="28"/>
          <w:u w:color="000000"/>
          <w:bdr w:val="nil"/>
        </w:rPr>
      </w:pPr>
      <w:r w:rsidRPr="009A1C52">
        <w:rPr>
          <w:bCs/>
          <w:sz w:val="28"/>
          <w:szCs w:val="28"/>
          <w:u w:color="000000"/>
          <w:bdr w:val="nil"/>
        </w:rPr>
        <w:t>Организация и проведение игр специальной направленности с элементами хоккея</w:t>
      </w:r>
      <w:r w:rsidRPr="009A1C52">
        <w:rPr>
          <w:bCs/>
          <w:color w:val="000000"/>
          <w:sz w:val="28"/>
          <w:szCs w:val="28"/>
          <w:u w:color="000000"/>
          <w:lang w:eastAsia="zh-CN"/>
        </w:rPr>
        <w:t xml:space="preserve"> на траве</w:t>
      </w:r>
      <w:r w:rsidRPr="009A1C52">
        <w:rPr>
          <w:bCs/>
          <w:sz w:val="28"/>
          <w:szCs w:val="28"/>
          <w:u w:color="000000"/>
          <w:bdr w:val="nil"/>
        </w:rPr>
        <w:t>.</w:t>
      </w:r>
    </w:p>
    <w:p w14:paraId="79E67AA6" w14:textId="77777777" w:rsidR="00D2468F" w:rsidRPr="009A1C52" w:rsidRDefault="00D2468F" w:rsidP="009A1C52">
      <w:pPr>
        <w:pBdr>
          <w:top w:val="nil"/>
          <w:left w:val="nil"/>
          <w:bottom w:val="nil"/>
          <w:right w:val="nil"/>
          <w:between w:val="nil"/>
          <w:bar w:val="nil"/>
        </w:pBdr>
        <w:spacing w:line="360" w:lineRule="auto"/>
        <w:ind w:firstLine="709"/>
        <w:jc w:val="both"/>
        <w:rPr>
          <w:rFonts w:eastAsia="Times New Roman"/>
          <w:sz w:val="28"/>
          <w:szCs w:val="28"/>
          <w:u w:color="000000"/>
          <w:bdr w:val="nil"/>
        </w:rPr>
      </w:pPr>
      <w:r w:rsidRPr="009A1C52">
        <w:rPr>
          <w:rFonts w:eastAsia="Times New Roman"/>
          <w:sz w:val="28"/>
          <w:szCs w:val="28"/>
          <w:u w:color="000000"/>
          <w:bdr w:val="nil"/>
        </w:rPr>
        <w:t>Основы организации самостоятельных занятий хоккеем</w:t>
      </w:r>
      <w:r w:rsidRPr="009A1C52">
        <w:rPr>
          <w:bCs/>
          <w:color w:val="000000"/>
          <w:sz w:val="28"/>
          <w:szCs w:val="28"/>
          <w:u w:color="000000"/>
          <w:lang w:eastAsia="zh-CN"/>
        </w:rPr>
        <w:t xml:space="preserve"> на траве</w:t>
      </w:r>
      <w:r w:rsidRPr="009A1C52">
        <w:rPr>
          <w:rFonts w:eastAsia="Times New Roman"/>
          <w:sz w:val="28"/>
          <w:szCs w:val="28"/>
          <w:u w:color="000000"/>
          <w:bdr w:val="nil"/>
        </w:rPr>
        <w:t xml:space="preserve"> </w:t>
      </w:r>
      <w:r w:rsidRPr="009A1C52">
        <w:rPr>
          <w:rFonts w:eastAsia="Times New Roman"/>
          <w:sz w:val="28"/>
          <w:szCs w:val="28"/>
          <w:u w:color="000000"/>
          <w:bdr w:val="nil"/>
        </w:rPr>
        <w:br/>
        <w:t>со сверстниками.</w:t>
      </w:r>
    </w:p>
    <w:p w14:paraId="19FC2BC4" w14:textId="77777777" w:rsidR="00D2468F" w:rsidRPr="009A1C52" w:rsidRDefault="00D2468F" w:rsidP="009A1C52">
      <w:pPr>
        <w:pBdr>
          <w:top w:val="nil"/>
          <w:left w:val="nil"/>
          <w:bottom w:val="nil"/>
          <w:right w:val="nil"/>
          <w:between w:val="nil"/>
          <w:bar w:val="nil"/>
        </w:pBdr>
        <w:spacing w:line="360" w:lineRule="auto"/>
        <w:ind w:firstLine="709"/>
        <w:jc w:val="both"/>
        <w:rPr>
          <w:rFonts w:eastAsia="Times New Roman"/>
          <w:bCs/>
          <w:sz w:val="28"/>
          <w:szCs w:val="28"/>
          <w:u w:color="000000"/>
          <w:bdr w:val="nil"/>
        </w:rPr>
      </w:pPr>
      <w:r w:rsidRPr="009A1C52">
        <w:rPr>
          <w:rFonts w:eastAsia="Times New Roman"/>
          <w:sz w:val="28"/>
          <w:szCs w:val="28"/>
          <w:u w:color="000000"/>
          <w:bdr w:val="nil"/>
        </w:rPr>
        <w:t xml:space="preserve">Причины возникновения ошибок при выполнении технических приёмов </w:t>
      </w:r>
      <w:r w:rsidRPr="009A1C52">
        <w:rPr>
          <w:rFonts w:eastAsia="Times New Roman"/>
          <w:sz w:val="28"/>
          <w:szCs w:val="28"/>
          <w:u w:color="000000"/>
          <w:bdr w:val="nil"/>
        </w:rPr>
        <w:br/>
        <w:t>и способы их устранения.</w:t>
      </w:r>
    </w:p>
    <w:p w14:paraId="7A27C29C" w14:textId="77777777" w:rsidR="00D2468F" w:rsidRPr="009A1C52" w:rsidRDefault="00D2468F" w:rsidP="009A1C52">
      <w:pPr>
        <w:pBdr>
          <w:top w:val="nil"/>
          <w:left w:val="nil"/>
          <w:bottom w:val="nil"/>
          <w:right w:val="nil"/>
          <w:between w:val="nil"/>
          <w:bar w:val="nil"/>
        </w:pBdr>
        <w:spacing w:line="360" w:lineRule="auto"/>
        <w:ind w:firstLine="709"/>
        <w:jc w:val="both"/>
        <w:rPr>
          <w:sz w:val="28"/>
          <w:szCs w:val="28"/>
          <w:u w:color="000000"/>
          <w:bdr w:val="none" w:sz="0" w:space="0" w:color="auto" w:frame="1"/>
        </w:rPr>
      </w:pPr>
      <w:r w:rsidRPr="009A1C52">
        <w:rPr>
          <w:sz w:val="28"/>
          <w:szCs w:val="28"/>
          <w:u w:color="000000"/>
          <w:bdr w:val="none" w:sz="0" w:space="0" w:color="auto" w:frame="1"/>
        </w:rPr>
        <w:t>Тестирование уровня физической подготовленности в хоккее</w:t>
      </w:r>
      <w:r w:rsidRPr="009A1C52">
        <w:rPr>
          <w:bCs/>
          <w:color w:val="000000"/>
          <w:sz w:val="28"/>
          <w:szCs w:val="28"/>
          <w:u w:color="000000"/>
          <w:lang w:eastAsia="zh-CN"/>
        </w:rPr>
        <w:t xml:space="preserve"> на траве</w:t>
      </w:r>
      <w:r w:rsidRPr="009A1C52">
        <w:rPr>
          <w:sz w:val="28"/>
          <w:szCs w:val="28"/>
          <w:u w:color="000000"/>
          <w:bdr w:val="none" w:sz="0" w:space="0" w:color="auto" w:frame="1"/>
        </w:rPr>
        <w:t>.</w:t>
      </w:r>
    </w:p>
    <w:p w14:paraId="6261D4A7" w14:textId="77777777" w:rsidR="00D2468F" w:rsidRPr="009A1C52" w:rsidRDefault="00D2468F" w:rsidP="009A1C52">
      <w:pPr>
        <w:spacing w:line="360" w:lineRule="auto"/>
        <w:ind w:firstLine="709"/>
        <w:jc w:val="both"/>
        <w:rPr>
          <w:bCs/>
          <w:iCs/>
          <w:sz w:val="28"/>
          <w:szCs w:val="28"/>
          <w:u w:color="000000"/>
          <w:bdr w:val="none" w:sz="0" w:space="0" w:color="auto" w:frame="1"/>
        </w:rPr>
      </w:pPr>
      <w:r w:rsidRPr="009A1C52">
        <w:rPr>
          <w:bCs/>
          <w:iCs/>
          <w:sz w:val="28"/>
          <w:szCs w:val="28"/>
          <w:u w:color="000000"/>
          <w:bdr w:val="none" w:sz="0" w:space="0" w:color="auto" w:frame="1"/>
        </w:rPr>
        <w:t>3) Физическое совершенствование.</w:t>
      </w:r>
    </w:p>
    <w:p w14:paraId="5E27FFC8" w14:textId="77777777" w:rsidR="00D2468F" w:rsidRPr="009A1C52" w:rsidRDefault="00D2468F" w:rsidP="009A1C52">
      <w:pPr>
        <w:spacing w:line="360" w:lineRule="auto"/>
        <w:ind w:firstLine="709"/>
        <w:jc w:val="both"/>
        <w:rPr>
          <w:rFonts w:eastAsia="Times New Roman"/>
          <w:sz w:val="28"/>
          <w:szCs w:val="28"/>
          <w:u w:color="000000"/>
          <w:bdr w:val="nil"/>
        </w:rPr>
      </w:pPr>
      <w:r w:rsidRPr="009A1C52">
        <w:rPr>
          <w:rFonts w:eastAsia="Times New Roman"/>
          <w:sz w:val="28"/>
          <w:szCs w:val="28"/>
          <w:u w:color="000000"/>
          <w:bdr w:val="nil"/>
        </w:rPr>
        <w:t>Комплексы общеразвивающих и корригирующих упражнений.</w:t>
      </w:r>
    </w:p>
    <w:p w14:paraId="3F8C71D3" w14:textId="77777777" w:rsidR="00D2468F" w:rsidRPr="009A1C52" w:rsidRDefault="00D2468F" w:rsidP="009A1C52">
      <w:pPr>
        <w:spacing w:line="360" w:lineRule="auto"/>
        <w:ind w:firstLine="709"/>
        <w:jc w:val="both"/>
        <w:rPr>
          <w:bCs/>
          <w:sz w:val="28"/>
          <w:szCs w:val="28"/>
          <w:u w:color="000000"/>
          <w:bdr w:val="nil"/>
        </w:rPr>
      </w:pPr>
      <w:r w:rsidRPr="009A1C52">
        <w:rPr>
          <w:bCs/>
          <w:sz w:val="28"/>
          <w:szCs w:val="28"/>
          <w:u w:color="000000"/>
          <w:bdr w:val="nil"/>
        </w:rPr>
        <w:t>Упражнения, направленные на воспитание физических качеств (быстроты, ловкости, гибкости).</w:t>
      </w:r>
    </w:p>
    <w:p w14:paraId="09F78126" w14:textId="77777777" w:rsidR="00D2468F" w:rsidRPr="009A1C52" w:rsidRDefault="00D2468F" w:rsidP="009A1C52">
      <w:pPr>
        <w:pBdr>
          <w:top w:val="nil"/>
          <w:left w:val="nil"/>
          <w:bottom w:val="nil"/>
          <w:right w:val="nil"/>
          <w:between w:val="nil"/>
          <w:bar w:val="nil"/>
        </w:pBdr>
        <w:spacing w:line="360" w:lineRule="auto"/>
        <w:ind w:firstLine="709"/>
        <w:jc w:val="both"/>
        <w:rPr>
          <w:rFonts w:eastAsia="Times New Roman"/>
          <w:sz w:val="28"/>
          <w:szCs w:val="28"/>
          <w:u w:color="000000"/>
          <w:bdr w:val="nil"/>
        </w:rPr>
      </w:pPr>
      <w:r w:rsidRPr="009A1C52">
        <w:rPr>
          <w:sz w:val="28"/>
          <w:szCs w:val="28"/>
          <w:u w:color="000000"/>
          <w:bdr w:val="nil"/>
        </w:rPr>
        <w:t xml:space="preserve">Комплексы специальных упражнений для формирования технических действий хоккеиста, в том числе </w:t>
      </w:r>
      <w:r w:rsidRPr="009A1C52">
        <w:rPr>
          <w:rFonts w:eastAsia="Times New Roman"/>
          <w:sz w:val="28"/>
          <w:szCs w:val="28"/>
          <w:u w:color="000000"/>
          <w:bdr w:val="nil"/>
        </w:rPr>
        <w:t xml:space="preserve">имитационные упражнения хоккеиста (в зале, </w:t>
      </w:r>
      <w:r w:rsidRPr="009A1C52">
        <w:rPr>
          <w:rFonts w:eastAsia="Times New Roman"/>
          <w:sz w:val="28"/>
          <w:szCs w:val="28"/>
          <w:u w:color="000000"/>
          <w:bdr w:val="nil"/>
        </w:rPr>
        <w:br/>
        <w:t>на искусственном поле).</w:t>
      </w:r>
    </w:p>
    <w:p w14:paraId="77224BF1" w14:textId="77777777" w:rsidR="00D2468F" w:rsidRPr="009A1C52" w:rsidRDefault="00D2468F" w:rsidP="009A1C52">
      <w:pPr>
        <w:pBdr>
          <w:top w:val="nil"/>
          <w:left w:val="nil"/>
          <w:bottom w:val="nil"/>
          <w:right w:val="nil"/>
          <w:between w:val="nil"/>
          <w:bar w:val="nil"/>
        </w:pBdr>
        <w:spacing w:line="360" w:lineRule="auto"/>
        <w:ind w:firstLine="709"/>
        <w:jc w:val="both"/>
        <w:rPr>
          <w:bCs/>
          <w:sz w:val="28"/>
          <w:szCs w:val="28"/>
          <w:u w:color="000000"/>
          <w:bdr w:val="nil"/>
        </w:rPr>
      </w:pPr>
      <w:r w:rsidRPr="009A1C52">
        <w:rPr>
          <w:bCs/>
          <w:sz w:val="28"/>
          <w:szCs w:val="28"/>
          <w:u w:color="000000"/>
          <w:bdr w:val="nil"/>
        </w:rPr>
        <w:t>Разминка, ее роль, назначение, средства. Комплексы специальной разминки перед соревнованиями по хоккею</w:t>
      </w:r>
      <w:r w:rsidRPr="009A1C52">
        <w:rPr>
          <w:bCs/>
          <w:color w:val="000000"/>
          <w:sz w:val="28"/>
          <w:szCs w:val="28"/>
          <w:u w:color="000000"/>
          <w:lang w:eastAsia="zh-CN"/>
        </w:rPr>
        <w:t xml:space="preserve"> на траве</w:t>
      </w:r>
      <w:r w:rsidRPr="009A1C52">
        <w:rPr>
          <w:bCs/>
          <w:sz w:val="28"/>
          <w:szCs w:val="28"/>
          <w:u w:color="000000"/>
          <w:bdr w:val="nil"/>
        </w:rPr>
        <w:t>.</w:t>
      </w:r>
    </w:p>
    <w:p w14:paraId="79C86524" w14:textId="77777777" w:rsidR="00D2468F" w:rsidRPr="009A1C52" w:rsidRDefault="00D2468F" w:rsidP="009A1C52">
      <w:pPr>
        <w:pBdr>
          <w:top w:val="nil"/>
          <w:left w:val="nil"/>
          <w:bottom w:val="nil"/>
          <w:right w:val="nil"/>
          <w:between w:val="nil"/>
          <w:bar w:val="nil"/>
        </w:pBdr>
        <w:spacing w:line="360" w:lineRule="auto"/>
        <w:ind w:firstLine="709"/>
        <w:jc w:val="both"/>
        <w:rPr>
          <w:bCs/>
          <w:sz w:val="28"/>
          <w:szCs w:val="28"/>
          <w:u w:color="000000"/>
          <w:bdr w:val="nil"/>
        </w:rPr>
      </w:pPr>
      <w:r w:rsidRPr="009A1C52">
        <w:rPr>
          <w:bCs/>
          <w:sz w:val="28"/>
          <w:szCs w:val="28"/>
          <w:u w:color="000000"/>
          <w:bdr w:val="nil"/>
        </w:rPr>
        <w:t>Комплексы корригирующей гимнастики с использованием специальных хоккейных упражнений.</w:t>
      </w:r>
    </w:p>
    <w:p w14:paraId="17DD1B61" w14:textId="77777777" w:rsidR="00D2468F" w:rsidRPr="009A1C52" w:rsidRDefault="00D2468F" w:rsidP="009A1C52">
      <w:pPr>
        <w:pBdr>
          <w:top w:val="nil"/>
          <w:left w:val="nil"/>
          <w:bottom w:val="nil"/>
          <w:right w:val="nil"/>
          <w:between w:val="nil"/>
          <w:bar w:val="nil"/>
        </w:pBdr>
        <w:spacing w:line="360" w:lineRule="auto"/>
        <w:ind w:firstLine="709"/>
        <w:jc w:val="both"/>
        <w:rPr>
          <w:sz w:val="28"/>
          <w:szCs w:val="28"/>
          <w:u w:color="000000"/>
          <w:bdr w:val="nil"/>
        </w:rPr>
      </w:pPr>
      <w:r w:rsidRPr="009A1C52">
        <w:rPr>
          <w:bCs/>
          <w:sz w:val="28"/>
          <w:szCs w:val="28"/>
          <w:u w:color="000000"/>
          <w:bdr w:val="nil"/>
        </w:rPr>
        <w:t xml:space="preserve">Внешние признаки утомления. Средства восстановления организма </w:t>
      </w:r>
      <w:r w:rsidRPr="009A1C52">
        <w:rPr>
          <w:bCs/>
          <w:sz w:val="28"/>
          <w:szCs w:val="28"/>
          <w:u w:color="000000"/>
          <w:bdr w:val="nil"/>
        </w:rPr>
        <w:br/>
        <w:t>после физической нагрузки.</w:t>
      </w:r>
    </w:p>
    <w:p w14:paraId="1870111D" w14:textId="77777777" w:rsidR="00D2468F" w:rsidRPr="009A1C52" w:rsidRDefault="00D2468F" w:rsidP="009A1C52">
      <w:pPr>
        <w:pBdr>
          <w:top w:val="nil"/>
          <w:left w:val="nil"/>
          <w:bottom w:val="nil"/>
          <w:right w:val="nil"/>
          <w:between w:val="nil"/>
          <w:bar w:val="nil"/>
        </w:pBdr>
        <w:spacing w:line="360" w:lineRule="auto"/>
        <w:ind w:firstLine="709"/>
        <w:jc w:val="both"/>
        <w:rPr>
          <w:bCs/>
          <w:sz w:val="28"/>
          <w:szCs w:val="28"/>
          <w:u w:color="000000"/>
          <w:bdr w:val="nil"/>
        </w:rPr>
      </w:pPr>
      <w:r w:rsidRPr="009A1C52">
        <w:rPr>
          <w:bCs/>
          <w:sz w:val="28"/>
          <w:szCs w:val="28"/>
          <w:u w:color="000000"/>
          <w:bdr w:val="nil"/>
        </w:rPr>
        <w:t>Способы индивидуального регулирования физической нагрузки с учетом уровня физического развития и функционального состояния организма.</w:t>
      </w:r>
    </w:p>
    <w:p w14:paraId="1E4D33D8" w14:textId="77777777" w:rsidR="00D2468F" w:rsidRPr="009A1C52" w:rsidRDefault="00D2468F" w:rsidP="009A1C52">
      <w:pPr>
        <w:pBdr>
          <w:top w:val="nil"/>
          <w:left w:val="nil"/>
          <w:bottom w:val="nil"/>
          <w:right w:val="nil"/>
          <w:between w:val="nil"/>
          <w:bar w:val="nil"/>
        </w:pBdr>
        <w:spacing w:line="360" w:lineRule="auto"/>
        <w:ind w:firstLine="709"/>
        <w:jc w:val="both"/>
        <w:rPr>
          <w:sz w:val="28"/>
          <w:szCs w:val="28"/>
          <w:u w:color="000000"/>
          <w:bdr w:val="nil"/>
        </w:rPr>
      </w:pPr>
      <w:r w:rsidRPr="009A1C52">
        <w:rPr>
          <w:sz w:val="28"/>
          <w:szCs w:val="28"/>
          <w:u w:color="000000"/>
          <w:bdr w:val="nil"/>
        </w:rPr>
        <w:t>Подвижные игры с предметами и без, эстафеты с элементами хоккея</w:t>
      </w:r>
      <w:r w:rsidRPr="009A1C52">
        <w:rPr>
          <w:bCs/>
          <w:color w:val="000000"/>
          <w:sz w:val="28"/>
          <w:szCs w:val="28"/>
          <w:u w:color="000000"/>
          <w:lang w:eastAsia="zh-CN"/>
        </w:rPr>
        <w:t xml:space="preserve"> на траве</w:t>
      </w:r>
      <w:r w:rsidRPr="009A1C52">
        <w:rPr>
          <w:sz w:val="28"/>
          <w:szCs w:val="28"/>
          <w:u w:color="000000"/>
          <w:bdr w:val="nil"/>
        </w:rPr>
        <w:t>.</w:t>
      </w:r>
    </w:p>
    <w:p w14:paraId="12CAA2B0" w14:textId="77777777" w:rsidR="00D2468F" w:rsidRPr="009A1C52" w:rsidRDefault="00D2468F" w:rsidP="009A1C52">
      <w:pPr>
        <w:pBdr>
          <w:top w:val="nil"/>
          <w:left w:val="nil"/>
          <w:bottom w:val="nil"/>
          <w:right w:val="nil"/>
          <w:between w:val="nil"/>
          <w:bar w:val="nil"/>
        </w:pBdr>
        <w:spacing w:line="360" w:lineRule="auto"/>
        <w:ind w:firstLine="709"/>
        <w:jc w:val="both"/>
        <w:rPr>
          <w:bCs/>
          <w:sz w:val="28"/>
          <w:szCs w:val="28"/>
          <w:u w:color="000000"/>
          <w:bdr w:val="nil"/>
        </w:rPr>
      </w:pPr>
      <w:r w:rsidRPr="009A1C52">
        <w:rPr>
          <w:bCs/>
          <w:sz w:val="28"/>
          <w:szCs w:val="28"/>
          <w:u w:color="000000"/>
          <w:bdr w:val="nil"/>
        </w:rPr>
        <w:t xml:space="preserve">Подвижные игры, игровые задания для формирования умений и навыков </w:t>
      </w:r>
      <w:r w:rsidRPr="009A1C52">
        <w:rPr>
          <w:bCs/>
          <w:sz w:val="28"/>
          <w:szCs w:val="28"/>
          <w:u w:color="000000"/>
          <w:bdr w:val="nil"/>
        </w:rPr>
        <w:br/>
        <w:t>игры в хоккей</w:t>
      </w:r>
      <w:r w:rsidRPr="009A1C52">
        <w:rPr>
          <w:bCs/>
          <w:color w:val="000000"/>
          <w:sz w:val="28"/>
          <w:szCs w:val="28"/>
          <w:u w:color="000000"/>
          <w:lang w:eastAsia="zh-CN"/>
        </w:rPr>
        <w:t xml:space="preserve"> на траве</w:t>
      </w:r>
      <w:r w:rsidRPr="009A1C52">
        <w:rPr>
          <w:bCs/>
          <w:sz w:val="28"/>
          <w:szCs w:val="28"/>
          <w:u w:color="000000"/>
          <w:bdr w:val="nil"/>
        </w:rPr>
        <w:t xml:space="preserve">. Эстафеты, направленные на воспитание физических качеств </w:t>
      </w:r>
      <w:r w:rsidRPr="009A1C52">
        <w:rPr>
          <w:bCs/>
          <w:sz w:val="28"/>
          <w:szCs w:val="28"/>
          <w:u w:color="000000"/>
          <w:bdr w:val="nil"/>
        </w:rPr>
        <w:br/>
        <w:t>и специальных навыков.</w:t>
      </w:r>
    </w:p>
    <w:p w14:paraId="02CFFCC7" w14:textId="77777777" w:rsidR="00D2468F" w:rsidRPr="009A1C52" w:rsidRDefault="00D2468F" w:rsidP="009A1C52">
      <w:pPr>
        <w:pBdr>
          <w:top w:val="nil"/>
          <w:left w:val="nil"/>
          <w:bottom w:val="nil"/>
          <w:right w:val="nil"/>
          <w:between w:val="nil"/>
          <w:bar w:val="nil"/>
        </w:pBdr>
        <w:spacing w:line="360" w:lineRule="auto"/>
        <w:ind w:firstLine="709"/>
        <w:jc w:val="both"/>
        <w:rPr>
          <w:sz w:val="28"/>
          <w:szCs w:val="28"/>
          <w:u w:color="000000"/>
          <w:bdr w:val="nil"/>
        </w:rPr>
      </w:pPr>
      <w:r w:rsidRPr="009A1C52">
        <w:rPr>
          <w:sz w:val="28"/>
          <w:szCs w:val="28"/>
          <w:u w:color="000000"/>
          <w:bdr w:val="nil"/>
        </w:rPr>
        <w:t>Технические элементы хоккея</w:t>
      </w:r>
      <w:r w:rsidRPr="009A1C52">
        <w:rPr>
          <w:bCs/>
          <w:color w:val="000000"/>
          <w:sz w:val="28"/>
          <w:szCs w:val="28"/>
          <w:u w:color="000000"/>
          <w:lang w:eastAsia="zh-CN"/>
        </w:rPr>
        <w:t xml:space="preserve"> на траве</w:t>
      </w:r>
      <w:r w:rsidRPr="009A1C52">
        <w:rPr>
          <w:sz w:val="28"/>
          <w:szCs w:val="28"/>
          <w:u w:color="000000"/>
          <w:bdr w:val="nil"/>
        </w:rPr>
        <w:t xml:space="preserve"> при передвижении (бег, повороты, торможения и остановки, старты, прыжки):</w:t>
      </w:r>
    </w:p>
    <w:p w14:paraId="002112AC" w14:textId="77777777" w:rsidR="00D2468F" w:rsidRPr="009A1C52" w:rsidRDefault="00D2468F" w:rsidP="009A1C52">
      <w:pPr>
        <w:pBdr>
          <w:top w:val="nil"/>
          <w:left w:val="nil"/>
          <w:bottom w:val="nil"/>
          <w:right w:val="nil"/>
          <w:between w:val="nil"/>
          <w:bar w:val="nil"/>
        </w:pBdr>
        <w:spacing w:line="360" w:lineRule="auto"/>
        <w:ind w:firstLine="709"/>
        <w:jc w:val="both"/>
        <w:rPr>
          <w:sz w:val="28"/>
          <w:szCs w:val="28"/>
          <w:u w:color="000000"/>
          <w:bdr w:val="nil"/>
        </w:rPr>
      </w:pPr>
      <w:r w:rsidRPr="009A1C52">
        <w:rPr>
          <w:sz w:val="28"/>
          <w:szCs w:val="28"/>
          <w:u w:color="000000"/>
          <w:bdr w:val="nil"/>
        </w:rPr>
        <w:t>передвижение по искусственному покрытию (ходьба, бег, прыжки, остановки, повороты, падения);</w:t>
      </w:r>
    </w:p>
    <w:p w14:paraId="0FD602B1" w14:textId="77777777" w:rsidR="00D2468F" w:rsidRPr="009A1C52" w:rsidRDefault="00D2468F" w:rsidP="009A1C52">
      <w:pPr>
        <w:pBdr>
          <w:top w:val="nil"/>
          <w:left w:val="nil"/>
          <w:bottom w:val="nil"/>
          <w:right w:val="nil"/>
          <w:between w:val="nil"/>
          <w:bar w:val="nil"/>
        </w:pBdr>
        <w:spacing w:line="360" w:lineRule="auto"/>
        <w:ind w:firstLine="709"/>
        <w:jc w:val="both"/>
        <w:rPr>
          <w:sz w:val="28"/>
          <w:szCs w:val="28"/>
          <w:u w:color="000000"/>
          <w:bdr w:val="nil"/>
        </w:rPr>
      </w:pPr>
      <w:r w:rsidRPr="009A1C52">
        <w:rPr>
          <w:sz w:val="28"/>
          <w:szCs w:val="28"/>
          <w:u w:color="000000"/>
          <w:bdr w:val="nil"/>
        </w:rPr>
        <w:t>основная стойка (посадка) хоккеиста;</w:t>
      </w:r>
    </w:p>
    <w:p w14:paraId="2031FF3D" w14:textId="77777777" w:rsidR="00D2468F" w:rsidRPr="009A1C52" w:rsidRDefault="00D2468F" w:rsidP="009A1C52">
      <w:pPr>
        <w:pBdr>
          <w:top w:val="nil"/>
          <w:left w:val="nil"/>
          <w:bottom w:val="nil"/>
          <w:right w:val="nil"/>
          <w:between w:val="nil"/>
          <w:bar w:val="nil"/>
        </w:pBdr>
        <w:spacing w:line="360" w:lineRule="auto"/>
        <w:ind w:firstLine="709"/>
        <w:jc w:val="both"/>
        <w:rPr>
          <w:sz w:val="28"/>
          <w:szCs w:val="28"/>
          <w:u w:color="000000"/>
          <w:bdr w:val="nil"/>
        </w:rPr>
      </w:pPr>
      <w:r w:rsidRPr="009A1C52">
        <w:rPr>
          <w:sz w:val="28"/>
          <w:szCs w:val="28"/>
          <w:u w:color="000000"/>
          <w:bdr w:val="nil"/>
        </w:rPr>
        <w:t>бег с клюшкой короткими шагами, спиной вперёд, приставными шагами;</w:t>
      </w:r>
    </w:p>
    <w:p w14:paraId="3919808E" w14:textId="77777777" w:rsidR="00D2468F" w:rsidRPr="009A1C52" w:rsidRDefault="00D2468F" w:rsidP="009A1C52">
      <w:pPr>
        <w:pBdr>
          <w:top w:val="nil"/>
          <w:left w:val="nil"/>
          <w:bottom w:val="nil"/>
          <w:right w:val="nil"/>
          <w:between w:val="nil"/>
          <w:bar w:val="nil"/>
        </w:pBdr>
        <w:spacing w:line="360" w:lineRule="auto"/>
        <w:ind w:firstLine="709"/>
        <w:jc w:val="both"/>
        <w:rPr>
          <w:sz w:val="28"/>
          <w:szCs w:val="28"/>
          <w:u w:color="000000"/>
          <w:bdr w:val="nil"/>
        </w:rPr>
      </w:pPr>
      <w:r w:rsidRPr="009A1C52">
        <w:rPr>
          <w:sz w:val="28"/>
          <w:szCs w:val="28"/>
          <w:u w:color="000000"/>
          <w:bdr w:val="nil"/>
        </w:rPr>
        <w:t xml:space="preserve">старт с места лицом вперед, из различных положений с последующими ускорениями в заданные направления; </w:t>
      </w:r>
    </w:p>
    <w:p w14:paraId="2265A6AC" w14:textId="77777777" w:rsidR="00D2468F" w:rsidRPr="009A1C52" w:rsidRDefault="00D2468F" w:rsidP="009A1C52">
      <w:pPr>
        <w:pBdr>
          <w:top w:val="nil"/>
          <w:left w:val="nil"/>
          <w:bottom w:val="nil"/>
          <w:right w:val="nil"/>
          <w:between w:val="nil"/>
          <w:bar w:val="nil"/>
        </w:pBdr>
        <w:spacing w:line="360" w:lineRule="auto"/>
        <w:ind w:firstLine="709"/>
        <w:contextualSpacing/>
        <w:jc w:val="both"/>
        <w:rPr>
          <w:rFonts w:eastAsia="Times New Roman"/>
          <w:sz w:val="28"/>
          <w:szCs w:val="28"/>
          <w:u w:color="000000"/>
          <w:bdr w:val="nil"/>
        </w:rPr>
      </w:pPr>
      <w:r w:rsidRPr="009A1C52">
        <w:rPr>
          <w:rFonts w:eastAsia="Times New Roman"/>
          <w:sz w:val="28"/>
          <w:szCs w:val="28"/>
          <w:u w:color="000000"/>
          <w:bdr w:val="nil"/>
        </w:rPr>
        <w:t>Технические элементы владения клюшкой и мячом (ведение, передачи, броски, удары, остановки, дриблинг, приём мяча).</w:t>
      </w:r>
    </w:p>
    <w:p w14:paraId="30B7DB38" w14:textId="77777777" w:rsidR="00D2468F" w:rsidRPr="009A1C52" w:rsidRDefault="00D2468F" w:rsidP="009A1C52">
      <w:pPr>
        <w:pBdr>
          <w:top w:val="nil"/>
          <w:left w:val="nil"/>
          <w:bottom w:val="nil"/>
          <w:right w:val="nil"/>
          <w:between w:val="nil"/>
          <w:bar w:val="nil"/>
        </w:pBdr>
        <w:spacing w:line="360" w:lineRule="auto"/>
        <w:ind w:firstLine="709"/>
        <w:jc w:val="both"/>
        <w:rPr>
          <w:bCs/>
          <w:sz w:val="28"/>
          <w:szCs w:val="28"/>
          <w:u w:color="000000"/>
          <w:bdr w:val="nil"/>
        </w:rPr>
      </w:pPr>
      <w:r w:rsidRPr="009A1C52">
        <w:rPr>
          <w:bCs/>
          <w:sz w:val="28"/>
          <w:szCs w:val="28"/>
          <w:u w:color="000000"/>
          <w:bdr w:val="nil"/>
        </w:rPr>
        <w:t xml:space="preserve">Технические действия вратаря: основная стойка, передвижение, ловля </w:t>
      </w:r>
      <w:r w:rsidRPr="009A1C52">
        <w:rPr>
          <w:bCs/>
          <w:sz w:val="28"/>
          <w:szCs w:val="28"/>
          <w:u w:color="000000"/>
          <w:bdr w:val="nil"/>
        </w:rPr>
        <w:br/>
        <w:t>и отбивание мяча.</w:t>
      </w:r>
    </w:p>
    <w:p w14:paraId="1861B8CE" w14:textId="77777777" w:rsidR="00D2468F" w:rsidRPr="009A1C52" w:rsidRDefault="00D2468F" w:rsidP="009A1C52">
      <w:pPr>
        <w:pBdr>
          <w:top w:val="nil"/>
          <w:left w:val="nil"/>
          <w:bottom w:val="nil"/>
          <w:right w:val="nil"/>
          <w:between w:val="nil"/>
          <w:bar w:val="nil"/>
        </w:pBdr>
        <w:spacing w:line="360" w:lineRule="auto"/>
        <w:ind w:firstLine="709"/>
        <w:jc w:val="both"/>
        <w:rPr>
          <w:sz w:val="28"/>
          <w:szCs w:val="28"/>
          <w:u w:color="000000"/>
          <w:bdr w:val="nil"/>
        </w:rPr>
      </w:pPr>
      <w:r w:rsidRPr="009A1C52">
        <w:rPr>
          <w:sz w:val="28"/>
          <w:szCs w:val="28"/>
          <w:u w:color="000000"/>
          <w:bdr w:val="nil"/>
        </w:rPr>
        <w:t>Участие в соревновательной деятельности.</w:t>
      </w:r>
    </w:p>
    <w:p w14:paraId="77FB78EB" w14:textId="64A5737E" w:rsidR="00D2468F" w:rsidRPr="009A1C52" w:rsidRDefault="00CF72EB" w:rsidP="009A1C52">
      <w:pPr>
        <w:pBdr>
          <w:top w:val="none" w:sz="0" w:space="0" w:color="000000"/>
          <w:left w:val="none" w:sz="0" w:space="0" w:color="000000"/>
          <w:bottom w:val="none" w:sz="0" w:space="0" w:color="000000"/>
          <w:right w:val="none" w:sz="0" w:space="0" w:color="000000"/>
        </w:pBdr>
        <w:spacing w:line="360" w:lineRule="auto"/>
        <w:ind w:firstLine="709"/>
        <w:jc w:val="both"/>
        <w:rPr>
          <w:color w:val="000000"/>
          <w:sz w:val="28"/>
          <w:szCs w:val="28"/>
          <w:u w:color="000000"/>
          <w:lang w:eastAsia="zh-CN"/>
        </w:rPr>
      </w:pPr>
      <w:r w:rsidRPr="009A1C52">
        <w:rPr>
          <w:sz w:val="28"/>
          <w:szCs w:val="28"/>
        </w:rPr>
        <w:t>168.4</w:t>
      </w:r>
      <w:r w:rsidR="006E3798" w:rsidRPr="009A1C52">
        <w:rPr>
          <w:sz w:val="28"/>
          <w:szCs w:val="28"/>
        </w:rPr>
        <w:t>.21.</w:t>
      </w:r>
      <w:r w:rsidR="00D2468F" w:rsidRPr="009A1C52">
        <w:rPr>
          <w:rFonts w:eastAsia="Times New Roman"/>
          <w:bCs/>
          <w:color w:val="000000"/>
          <w:sz w:val="28"/>
          <w:szCs w:val="28"/>
          <w:u w:color="000000"/>
          <w:lang w:eastAsia="zh-CN"/>
        </w:rPr>
        <w:t>7.</w:t>
      </w:r>
      <w:r w:rsidR="00D2468F" w:rsidRPr="009A1C52">
        <w:rPr>
          <w:color w:val="000000"/>
          <w:sz w:val="28"/>
          <w:szCs w:val="28"/>
          <w:u w:color="000000"/>
          <w:lang w:eastAsia="zh-CN"/>
        </w:rPr>
        <w:t xml:space="preserve"> Содержание модуля </w:t>
      </w:r>
      <w:r w:rsidR="00DF34B8" w:rsidRPr="009A1C52">
        <w:rPr>
          <w:color w:val="000000"/>
          <w:sz w:val="28"/>
          <w:szCs w:val="28"/>
          <w:u w:color="000000"/>
          <w:lang w:eastAsia="zh-CN"/>
        </w:rPr>
        <w:t>«</w:t>
      </w:r>
      <w:r w:rsidR="00D2468F" w:rsidRPr="009A1C52">
        <w:rPr>
          <w:color w:val="000000"/>
          <w:sz w:val="28"/>
          <w:szCs w:val="28"/>
          <w:u w:color="000000"/>
          <w:lang w:eastAsia="zh-CN"/>
        </w:rPr>
        <w:t>Хоккей</w:t>
      </w:r>
      <w:r w:rsidR="00D2468F" w:rsidRPr="009A1C52">
        <w:rPr>
          <w:bCs/>
          <w:color w:val="000000"/>
          <w:sz w:val="28"/>
          <w:szCs w:val="28"/>
          <w:u w:color="000000"/>
          <w:lang w:eastAsia="zh-CN"/>
        </w:rPr>
        <w:t xml:space="preserve"> на траве</w:t>
      </w:r>
      <w:r w:rsidR="00DF34B8" w:rsidRPr="009A1C52">
        <w:rPr>
          <w:color w:val="000000"/>
          <w:sz w:val="28"/>
          <w:szCs w:val="28"/>
          <w:u w:color="000000"/>
          <w:lang w:eastAsia="zh-CN"/>
        </w:rPr>
        <w:t>»</w:t>
      </w:r>
      <w:r w:rsidR="00D2468F" w:rsidRPr="009A1C52">
        <w:rPr>
          <w:color w:val="000000"/>
          <w:sz w:val="28"/>
          <w:szCs w:val="28"/>
          <w:u w:color="000000"/>
          <w:lang w:eastAsia="zh-CN"/>
        </w:rPr>
        <w:t xml:space="preserve"> направлено на достижение обучающимися личностных, метапредметных и предметных результатов обучения.</w:t>
      </w:r>
    </w:p>
    <w:p w14:paraId="055AD785" w14:textId="226C1539" w:rsidR="00D2468F" w:rsidRPr="009A1C52" w:rsidRDefault="00D2468F" w:rsidP="009A1C52">
      <w:pPr>
        <w:pBdr>
          <w:top w:val="none" w:sz="0" w:space="0" w:color="000000"/>
          <w:left w:val="none" w:sz="0" w:space="0" w:color="000000"/>
          <w:bottom w:val="none" w:sz="0" w:space="0" w:color="000000"/>
          <w:right w:val="none" w:sz="0" w:space="0" w:color="000000"/>
        </w:pBdr>
        <w:spacing w:line="360" w:lineRule="auto"/>
        <w:ind w:firstLine="709"/>
        <w:jc w:val="both"/>
        <w:rPr>
          <w:color w:val="000000"/>
          <w:sz w:val="28"/>
          <w:szCs w:val="28"/>
          <w:u w:color="000000"/>
          <w:lang w:eastAsia="zh-CN"/>
        </w:rPr>
      </w:pPr>
      <w:r w:rsidRPr="009A1C52">
        <w:rPr>
          <w:rFonts w:eastAsia="Times New Roman"/>
          <w:bCs/>
          <w:color w:val="000000"/>
          <w:sz w:val="28"/>
          <w:szCs w:val="28"/>
          <w:u w:color="000000"/>
          <w:lang w:eastAsia="zh-CN"/>
        </w:rPr>
        <w:t xml:space="preserve">9.7.1. При </w:t>
      </w:r>
      <w:r w:rsidRPr="009A1C52">
        <w:rPr>
          <w:color w:val="000000"/>
          <w:sz w:val="28"/>
          <w:szCs w:val="28"/>
          <w:u w:color="000000"/>
          <w:lang w:eastAsia="zh-CN"/>
        </w:rPr>
        <w:t xml:space="preserve">изучении модуля </w:t>
      </w:r>
      <w:r w:rsidR="00DF34B8" w:rsidRPr="009A1C52">
        <w:rPr>
          <w:color w:val="000000"/>
          <w:sz w:val="28"/>
          <w:szCs w:val="28"/>
          <w:u w:color="000000"/>
          <w:lang w:eastAsia="zh-CN"/>
        </w:rPr>
        <w:t>«</w:t>
      </w:r>
      <w:r w:rsidRPr="009A1C52">
        <w:rPr>
          <w:color w:val="000000"/>
          <w:sz w:val="28"/>
          <w:szCs w:val="28"/>
          <w:u w:color="000000"/>
          <w:lang w:eastAsia="zh-CN"/>
        </w:rPr>
        <w:t>Хоккей</w:t>
      </w:r>
      <w:r w:rsidRPr="009A1C52">
        <w:rPr>
          <w:bCs/>
          <w:color w:val="000000"/>
          <w:sz w:val="28"/>
          <w:szCs w:val="28"/>
          <w:u w:color="000000"/>
          <w:lang w:eastAsia="zh-CN"/>
        </w:rPr>
        <w:t xml:space="preserve"> на траве</w:t>
      </w:r>
      <w:r w:rsidR="00DF34B8" w:rsidRPr="009A1C52">
        <w:rPr>
          <w:color w:val="000000"/>
          <w:sz w:val="28"/>
          <w:szCs w:val="28"/>
          <w:u w:color="000000"/>
          <w:lang w:eastAsia="zh-CN"/>
        </w:rPr>
        <w:t>»</w:t>
      </w:r>
      <w:r w:rsidRPr="009A1C52">
        <w:rPr>
          <w:color w:val="000000"/>
          <w:sz w:val="28"/>
          <w:szCs w:val="28"/>
          <w:u w:color="000000"/>
          <w:lang w:eastAsia="zh-CN"/>
        </w:rPr>
        <w:t xml:space="preserve"> на уровне начального общего образования у обучающихся будут сформированы следующие личностные результаты:</w:t>
      </w:r>
    </w:p>
    <w:p w14:paraId="090ABE72" w14:textId="77777777" w:rsidR="00D2468F" w:rsidRPr="009A1C52" w:rsidRDefault="00D2468F" w:rsidP="009A1C52">
      <w:pPr>
        <w:spacing w:line="360" w:lineRule="auto"/>
        <w:ind w:firstLine="709"/>
        <w:contextualSpacing/>
        <w:jc w:val="both"/>
        <w:rPr>
          <w:rFonts w:eastAsia="Times New Roman"/>
          <w:sz w:val="28"/>
          <w:szCs w:val="28"/>
          <w:u w:color="000000"/>
          <w:bdr w:val="nil"/>
        </w:rPr>
      </w:pPr>
      <w:r w:rsidRPr="009A1C52">
        <w:rPr>
          <w:rFonts w:eastAsia="HiddenHorzOCR"/>
          <w:sz w:val="28"/>
          <w:szCs w:val="28"/>
          <w:u w:color="000000"/>
          <w:bdr w:val="nil"/>
        </w:rPr>
        <w:t xml:space="preserve">проявление чувства гордости за свою Родину, российский народ и историю России через </w:t>
      </w:r>
      <w:r w:rsidRPr="009A1C52">
        <w:rPr>
          <w:bCs/>
          <w:sz w:val="28"/>
          <w:szCs w:val="28"/>
          <w:u w:color="000000"/>
          <w:bdr w:val="nil"/>
        </w:rPr>
        <w:t>достижения отечественной сборной команды страны на чемпионатах Европы, мира, Олимпийских играх;</w:t>
      </w:r>
    </w:p>
    <w:p w14:paraId="7C38C692" w14:textId="77777777" w:rsidR="00D2468F" w:rsidRPr="009A1C52" w:rsidRDefault="00D2468F" w:rsidP="009A1C52">
      <w:pPr>
        <w:spacing w:line="360" w:lineRule="auto"/>
        <w:ind w:firstLine="709"/>
        <w:contextualSpacing/>
        <w:jc w:val="both"/>
        <w:rPr>
          <w:bCs/>
          <w:sz w:val="28"/>
          <w:szCs w:val="28"/>
          <w:u w:color="000000"/>
          <w:bdr w:val="nil"/>
        </w:rPr>
      </w:pPr>
      <w:r w:rsidRPr="009A1C52">
        <w:rPr>
          <w:bCs/>
          <w:sz w:val="28"/>
          <w:szCs w:val="28"/>
          <w:u w:color="000000"/>
          <w:bdr w:val="nil"/>
        </w:rPr>
        <w:t>п</w:t>
      </w:r>
      <w:r w:rsidRPr="009A1C52">
        <w:rPr>
          <w:bCs/>
          <w:iCs/>
          <w:sz w:val="28"/>
          <w:szCs w:val="28"/>
          <w:u w:color="000000"/>
          <w:bdr w:val="nil"/>
        </w:rPr>
        <w:t>роявление</w:t>
      </w:r>
      <w:r w:rsidRPr="009A1C52">
        <w:rPr>
          <w:sz w:val="28"/>
          <w:szCs w:val="28"/>
          <w:u w:color="000000"/>
          <w:bdr w:val="nil"/>
        </w:rPr>
        <w:t xml:space="preserve"> уважительного отношения к сверстникам, культуры общения </w:t>
      </w:r>
      <w:r w:rsidRPr="009A1C52">
        <w:rPr>
          <w:sz w:val="28"/>
          <w:szCs w:val="28"/>
          <w:u w:color="000000"/>
          <w:bdr w:val="nil"/>
        </w:rPr>
        <w:br/>
        <w:t xml:space="preserve">и взаимодействия, терпимости и толерантности в достижении общих целей </w:t>
      </w:r>
      <w:r w:rsidRPr="009A1C52">
        <w:rPr>
          <w:sz w:val="28"/>
          <w:szCs w:val="28"/>
          <w:u w:color="000000"/>
          <w:bdr w:val="nil"/>
        </w:rPr>
        <w:br/>
        <w:t xml:space="preserve">при совместной деятельности на принципах </w:t>
      </w:r>
      <w:r w:rsidRPr="009A1C52">
        <w:rPr>
          <w:color w:val="000000"/>
          <w:sz w:val="28"/>
          <w:szCs w:val="28"/>
          <w:u w:color="000000"/>
          <w:bdr w:val="nil"/>
        </w:rPr>
        <w:t>доброжелательности и взаимопомощи;</w:t>
      </w:r>
    </w:p>
    <w:p w14:paraId="2926C0DB" w14:textId="77777777" w:rsidR="00D2468F" w:rsidRPr="009A1C52" w:rsidRDefault="00D2468F" w:rsidP="009A1C52">
      <w:pPr>
        <w:autoSpaceDE w:val="0"/>
        <w:autoSpaceDN w:val="0"/>
        <w:adjustRightInd w:val="0"/>
        <w:spacing w:line="360" w:lineRule="auto"/>
        <w:ind w:firstLine="709"/>
        <w:jc w:val="both"/>
        <w:rPr>
          <w:rFonts w:eastAsia="HiddenHorzOCR"/>
          <w:sz w:val="28"/>
          <w:szCs w:val="28"/>
          <w:u w:color="000000"/>
          <w:bdr w:val="nil"/>
        </w:rPr>
      </w:pPr>
      <w:r w:rsidRPr="009A1C52">
        <w:rPr>
          <w:color w:val="000000"/>
          <w:sz w:val="28"/>
          <w:szCs w:val="28"/>
          <w:u w:color="000000"/>
          <w:bdr w:val="nil"/>
        </w:rPr>
        <w:t>проявление положительных качеств личности и управление своими эмоциями в различных (нестандартных) ситуациях и условиях,</w:t>
      </w:r>
      <w:r w:rsidRPr="009A1C52">
        <w:rPr>
          <w:rFonts w:eastAsia="HiddenHorzOCR"/>
          <w:sz w:val="28"/>
          <w:szCs w:val="28"/>
          <w:u w:color="000000"/>
          <w:bdr w:val="nil"/>
        </w:rPr>
        <w:t xml:space="preserve"> умение не создавать конфликтов и находить выходы из спорных ситуаций;</w:t>
      </w:r>
    </w:p>
    <w:p w14:paraId="4EC1681A" w14:textId="77777777" w:rsidR="00D2468F" w:rsidRPr="009A1C52" w:rsidRDefault="00D2468F" w:rsidP="009A1C52">
      <w:pPr>
        <w:autoSpaceDE w:val="0"/>
        <w:autoSpaceDN w:val="0"/>
        <w:adjustRightInd w:val="0"/>
        <w:spacing w:line="360" w:lineRule="auto"/>
        <w:ind w:firstLine="709"/>
        <w:jc w:val="both"/>
        <w:rPr>
          <w:rFonts w:eastAsia="HiddenHorzOCR"/>
          <w:sz w:val="28"/>
          <w:szCs w:val="28"/>
          <w:u w:color="000000"/>
          <w:bdr w:val="nil"/>
        </w:rPr>
      </w:pPr>
      <w:r w:rsidRPr="009A1C52">
        <w:rPr>
          <w:color w:val="000000"/>
          <w:sz w:val="28"/>
          <w:szCs w:val="28"/>
          <w:u w:color="000000"/>
          <w:bdr w:val="nil"/>
        </w:rPr>
        <w:t>проявление дисциплинированности, трудолюбия и упорства в достижении поставленных целей н</w:t>
      </w:r>
      <w:r w:rsidRPr="009A1C52">
        <w:rPr>
          <w:rFonts w:eastAsia="HiddenHorzOCR"/>
          <w:sz w:val="28"/>
          <w:szCs w:val="28"/>
          <w:u w:color="000000"/>
          <w:bdr w:val="nil"/>
        </w:rPr>
        <w:t>а основе представлений о нравственных нормах, социальной справедливости и свободе;</w:t>
      </w:r>
    </w:p>
    <w:p w14:paraId="6CC37F6A" w14:textId="77777777" w:rsidR="00D2468F" w:rsidRPr="009A1C52" w:rsidRDefault="00D2468F" w:rsidP="009A1C52">
      <w:pPr>
        <w:autoSpaceDE w:val="0"/>
        <w:autoSpaceDN w:val="0"/>
        <w:adjustRightInd w:val="0"/>
        <w:spacing w:line="360" w:lineRule="auto"/>
        <w:ind w:firstLine="709"/>
        <w:jc w:val="both"/>
        <w:rPr>
          <w:rFonts w:eastAsia="HiddenHorzOCR"/>
          <w:sz w:val="28"/>
          <w:szCs w:val="28"/>
          <w:u w:color="000000"/>
          <w:bdr w:val="nil"/>
        </w:rPr>
      </w:pPr>
      <w:r w:rsidRPr="009A1C52">
        <w:rPr>
          <w:iCs/>
          <w:sz w:val="28"/>
          <w:szCs w:val="28"/>
          <w:u w:color="000000"/>
          <w:bdr w:val="nil"/>
        </w:rPr>
        <w:t>способность</w:t>
      </w:r>
      <w:r w:rsidRPr="009A1C52">
        <w:rPr>
          <w:rFonts w:eastAsia="HiddenHorzOCR"/>
          <w:sz w:val="28"/>
          <w:szCs w:val="28"/>
          <w:u w:color="000000"/>
          <w:bdr w:val="nil"/>
        </w:rPr>
        <w:t xml:space="preserve"> принимать и осваивать социальную роль обучающегося, развитие мотивов учебной деятельности, </w:t>
      </w:r>
      <w:r w:rsidRPr="009A1C52">
        <w:rPr>
          <w:rFonts w:eastAsia="@Arial Unicode MS"/>
          <w:color w:val="000000"/>
          <w:sz w:val="28"/>
          <w:szCs w:val="28"/>
          <w:u w:color="000000"/>
          <w:bdr w:val="nil"/>
        </w:rPr>
        <w:t xml:space="preserve">стремление к познанию и творчеству, </w:t>
      </w:r>
      <w:r w:rsidRPr="009A1C52">
        <w:rPr>
          <w:rFonts w:eastAsia="HiddenHorzOCR"/>
          <w:sz w:val="28"/>
          <w:szCs w:val="28"/>
          <w:u w:color="000000"/>
          <w:bdr w:val="nil"/>
        </w:rPr>
        <w:t>эстетическим потребностям;</w:t>
      </w:r>
    </w:p>
    <w:p w14:paraId="22FBFAC6" w14:textId="77777777" w:rsidR="00D2468F" w:rsidRPr="009A1C52" w:rsidRDefault="00D2468F" w:rsidP="009A1C52">
      <w:pPr>
        <w:pBdr>
          <w:top w:val="nil"/>
          <w:left w:val="nil"/>
          <w:bottom w:val="nil"/>
          <w:right w:val="nil"/>
          <w:between w:val="nil"/>
          <w:bar w:val="nil"/>
        </w:pBdr>
        <w:spacing w:line="360" w:lineRule="auto"/>
        <w:ind w:firstLine="709"/>
        <w:jc w:val="both"/>
        <w:rPr>
          <w:color w:val="000000"/>
          <w:sz w:val="28"/>
          <w:szCs w:val="28"/>
          <w:u w:color="000000"/>
          <w:bdr w:val="nil"/>
        </w:rPr>
      </w:pPr>
      <w:r w:rsidRPr="009A1C52">
        <w:rPr>
          <w:color w:val="000000"/>
          <w:sz w:val="28"/>
          <w:szCs w:val="28"/>
          <w:u w:color="000000"/>
          <w:bdr w:val="nil"/>
        </w:rPr>
        <w:t>оказание бескорыстной помощи своим сверстникам, нахождение с ними общего языка и общих интересов;</w:t>
      </w:r>
    </w:p>
    <w:p w14:paraId="37D03BBF" w14:textId="77777777" w:rsidR="00D2468F" w:rsidRPr="009A1C52" w:rsidRDefault="00D2468F"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u w:color="000000"/>
          <w:bdr w:val="nil"/>
        </w:rPr>
      </w:pPr>
      <w:r w:rsidRPr="009A1C52">
        <w:rPr>
          <w:color w:val="000000"/>
          <w:sz w:val="28"/>
          <w:szCs w:val="28"/>
          <w:u w:color="000000"/>
          <w:bdr w:val="nil"/>
        </w:rPr>
        <w:t>п</w:t>
      </w:r>
      <w:r w:rsidRPr="009A1C52">
        <w:rPr>
          <w:rFonts w:eastAsia="HiddenHorzOCR"/>
          <w:sz w:val="28"/>
          <w:szCs w:val="28"/>
          <w:u w:color="000000"/>
          <w:bdr w:val="nil"/>
        </w:rPr>
        <w:t xml:space="preserve">онимание установки на безопасный, здоровый образ жизни, наличие мотивации к творческому труду, работе на результат, бережному отношению </w:t>
      </w:r>
      <w:r w:rsidRPr="009A1C52">
        <w:rPr>
          <w:rFonts w:eastAsia="HiddenHorzOCR"/>
          <w:sz w:val="28"/>
          <w:szCs w:val="28"/>
          <w:u w:color="000000"/>
          <w:bdr w:val="nil"/>
        </w:rPr>
        <w:br/>
        <w:t>к материальным и духовным ценностям.</w:t>
      </w:r>
    </w:p>
    <w:p w14:paraId="4A90E29B" w14:textId="768E0437" w:rsidR="00D2468F" w:rsidRPr="009A1C52" w:rsidRDefault="00CF72EB" w:rsidP="009A1C52">
      <w:pPr>
        <w:pBdr>
          <w:top w:val="none" w:sz="0" w:space="0" w:color="000000"/>
          <w:left w:val="none" w:sz="0" w:space="0" w:color="000000"/>
          <w:bottom w:val="none" w:sz="0" w:space="0" w:color="000000"/>
          <w:right w:val="none" w:sz="0" w:space="0" w:color="000000"/>
        </w:pBdr>
        <w:spacing w:line="360" w:lineRule="auto"/>
        <w:ind w:firstLine="709"/>
        <w:jc w:val="both"/>
        <w:rPr>
          <w:iCs/>
          <w:sz w:val="28"/>
          <w:szCs w:val="28"/>
          <w:u w:color="000000"/>
          <w:bdr w:val="nil"/>
        </w:rPr>
      </w:pPr>
      <w:r w:rsidRPr="009A1C52">
        <w:rPr>
          <w:sz w:val="28"/>
          <w:szCs w:val="28"/>
        </w:rPr>
        <w:t>168.4</w:t>
      </w:r>
      <w:r w:rsidR="006E3798" w:rsidRPr="009A1C52">
        <w:rPr>
          <w:sz w:val="28"/>
          <w:szCs w:val="28"/>
        </w:rPr>
        <w:t>.21.</w:t>
      </w:r>
      <w:r w:rsidR="00D2468F" w:rsidRPr="009A1C52">
        <w:rPr>
          <w:rFonts w:eastAsia="Times New Roman"/>
          <w:bCs/>
          <w:color w:val="000000"/>
          <w:sz w:val="28"/>
          <w:szCs w:val="28"/>
          <w:u w:color="000000"/>
          <w:lang w:eastAsia="zh-CN"/>
        </w:rPr>
        <w:t>7.2. </w:t>
      </w:r>
      <w:r w:rsidR="00D2468F" w:rsidRPr="009A1C52">
        <w:rPr>
          <w:color w:val="000000"/>
          <w:sz w:val="28"/>
          <w:szCs w:val="28"/>
          <w:u w:color="000000"/>
          <w:lang w:eastAsia="zh-CN"/>
        </w:rPr>
        <w:t xml:space="preserve">При изучении модуля </w:t>
      </w:r>
      <w:r w:rsidR="00DF34B8" w:rsidRPr="009A1C52">
        <w:rPr>
          <w:color w:val="000000"/>
          <w:sz w:val="28"/>
          <w:szCs w:val="28"/>
          <w:u w:color="000000"/>
          <w:lang w:eastAsia="zh-CN"/>
        </w:rPr>
        <w:t>«</w:t>
      </w:r>
      <w:r w:rsidR="00D2468F" w:rsidRPr="009A1C52">
        <w:rPr>
          <w:color w:val="000000"/>
          <w:sz w:val="28"/>
          <w:szCs w:val="28"/>
          <w:u w:color="000000"/>
          <w:lang w:eastAsia="zh-CN"/>
        </w:rPr>
        <w:t>Хоккей</w:t>
      </w:r>
      <w:r w:rsidR="00D2468F" w:rsidRPr="009A1C52">
        <w:rPr>
          <w:bCs/>
          <w:color w:val="000000"/>
          <w:sz w:val="28"/>
          <w:szCs w:val="28"/>
          <w:u w:color="000000"/>
          <w:lang w:eastAsia="zh-CN"/>
        </w:rPr>
        <w:t xml:space="preserve"> на траве</w:t>
      </w:r>
      <w:r w:rsidR="00DF34B8" w:rsidRPr="009A1C52">
        <w:rPr>
          <w:color w:val="000000"/>
          <w:sz w:val="28"/>
          <w:szCs w:val="28"/>
          <w:u w:color="000000"/>
          <w:lang w:eastAsia="zh-CN"/>
        </w:rPr>
        <w:t>»</w:t>
      </w:r>
      <w:r w:rsidR="00D2468F" w:rsidRPr="009A1C52">
        <w:rPr>
          <w:color w:val="000000"/>
          <w:sz w:val="28"/>
          <w:szCs w:val="28"/>
          <w:u w:color="000000"/>
          <w:lang w:eastAsia="zh-CN"/>
        </w:rPr>
        <w:t xml:space="preserve"> на уровне начального общего образования у обучающихся будут сформированы следующие метапредметные результаты</w:t>
      </w:r>
      <w:r w:rsidR="00D2468F" w:rsidRPr="009A1C52">
        <w:rPr>
          <w:iCs/>
          <w:sz w:val="28"/>
          <w:szCs w:val="28"/>
          <w:u w:color="000000"/>
          <w:bdr w:val="nil"/>
        </w:rPr>
        <w:t>:</w:t>
      </w:r>
    </w:p>
    <w:p w14:paraId="33523471" w14:textId="77777777" w:rsidR="00D2468F" w:rsidRPr="009A1C52" w:rsidRDefault="00D2468F" w:rsidP="009A1C52">
      <w:pPr>
        <w:pBdr>
          <w:top w:val="nil"/>
          <w:left w:val="nil"/>
          <w:bottom w:val="nil"/>
          <w:right w:val="nil"/>
          <w:between w:val="nil"/>
          <w:bar w:val="nil"/>
        </w:pBdr>
        <w:shd w:val="clear" w:color="auto" w:fill="FFFFFF"/>
        <w:autoSpaceDE w:val="0"/>
        <w:autoSpaceDN w:val="0"/>
        <w:adjustRightInd w:val="0"/>
        <w:spacing w:line="360" w:lineRule="auto"/>
        <w:ind w:firstLine="709"/>
        <w:jc w:val="both"/>
        <w:rPr>
          <w:rFonts w:eastAsia="@Arial Unicode MS"/>
          <w:color w:val="000000"/>
          <w:sz w:val="28"/>
          <w:szCs w:val="28"/>
          <w:u w:color="000000"/>
          <w:bdr w:val="nil"/>
        </w:rPr>
      </w:pPr>
      <w:r w:rsidRPr="009A1C52">
        <w:rPr>
          <w:color w:val="000000"/>
          <w:sz w:val="28"/>
          <w:szCs w:val="28"/>
          <w:u w:color="000000"/>
          <w:bdr w:val="nil"/>
        </w:rPr>
        <w:t>овладение способностью принимать и сохранять цели и задачи учебной деятельности, поиска средств и способов её осуществления;</w:t>
      </w:r>
    </w:p>
    <w:p w14:paraId="73B2AE9C" w14:textId="77777777" w:rsidR="00D2468F" w:rsidRPr="009A1C52" w:rsidRDefault="00D2468F" w:rsidP="009A1C52">
      <w:pPr>
        <w:autoSpaceDE w:val="0"/>
        <w:autoSpaceDN w:val="0"/>
        <w:adjustRightInd w:val="0"/>
        <w:spacing w:line="360" w:lineRule="auto"/>
        <w:ind w:firstLine="709"/>
        <w:jc w:val="both"/>
        <w:rPr>
          <w:rFonts w:eastAsia="HiddenHorzOCR"/>
          <w:sz w:val="28"/>
          <w:szCs w:val="28"/>
          <w:u w:color="000000"/>
          <w:bdr w:val="nil"/>
        </w:rPr>
      </w:pPr>
      <w:r w:rsidRPr="009A1C52">
        <w:rPr>
          <w:rFonts w:eastAsia="HiddenHorzOCR"/>
          <w:sz w:val="28"/>
          <w:szCs w:val="28"/>
          <w:u w:color="000000"/>
          <w:bdr w:val="nil"/>
        </w:rPr>
        <w:t xml:space="preserve">умение планировать, контролировать и оценивать учебные действия, </w:t>
      </w:r>
      <w:r w:rsidRPr="009A1C52">
        <w:rPr>
          <w:color w:val="000000"/>
          <w:sz w:val="28"/>
          <w:szCs w:val="28"/>
          <w:u w:color="000000"/>
          <w:bdr w:val="nil"/>
        </w:rPr>
        <w:t xml:space="preserve">собственную деятельность, распределять нагрузку и отдых в процессе </w:t>
      </w:r>
      <w:r w:rsidRPr="009A1C52">
        <w:rPr>
          <w:color w:val="000000"/>
          <w:sz w:val="28"/>
          <w:szCs w:val="28"/>
          <w:u w:color="000000"/>
          <w:bdr w:val="nil"/>
        </w:rPr>
        <w:br/>
        <w:t xml:space="preserve">ее выполнения, </w:t>
      </w:r>
      <w:r w:rsidRPr="009A1C52">
        <w:rPr>
          <w:rFonts w:eastAsia="HiddenHorzOCR"/>
          <w:sz w:val="28"/>
          <w:szCs w:val="28"/>
          <w:u w:color="000000"/>
          <w:bdr w:val="nil"/>
        </w:rPr>
        <w:t>определять наиболее эффективные способы достижения результата;</w:t>
      </w:r>
    </w:p>
    <w:p w14:paraId="28E19587" w14:textId="77777777" w:rsidR="00D2468F" w:rsidRPr="009A1C52" w:rsidRDefault="00D2468F" w:rsidP="009A1C52">
      <w:pPr>
        <w:autoSpaceDE w:val="0"/>
        <w:autoSpaceDN w:val="0"/>
        <w:adjustRightInd w:val="0"/>
        <w:spacing w:line="360" w:lineRule="auto"/>
        <w:ind w:firstLine="709"/>
        <w:jc w:val="both"/>
        <w:rPr>
          <w:rFonts w:eastAsia="HiddenHorzOCR"/>
          <w:sz w:val="28"/>
          <w:szCs w:val="28"/>
          <w:u w:color="000000"/>
          <w:bdr w:val="nil"/>
        </w:rPr>
      </w:pPr>
      <w:r w:rsidRPr="009A1C52">
        <w:rPr>
          <w:rFonts w:eastAsia="HiddenHorzOCR"/>
          <w:sz w:val="28"/>
          <w:szCs w:val="28"/>
          <w:u w:color="000000"/>
          <w:bdr w:val="nil"/>
        </w:rPr>
        <w:t xml:space="preserve">умение </w:t>
      </w:r>
      <w:r w:rsidRPr="009A1C52">
        <w:rPr>
          <w:color w:val="000000"/>
          <w:sz w:val="28"/>
          <w:szCs w:val="28"/>
          <w:u w:color="000000"/>
          <w:bdr w:val="nil"/>
        </w:rPr>
        <w:t xml:space="preserve">характеризовать действия и поступки, давать им анализ </w:t>
      </w:r>
      <w:r w:rsidRPr="009A1C52">
        <w:rPr>
          <w:color w:val="000000"/>
          <w:sz w:val="28"/>
          <w:szCs w:val="28"/>
          <w:u w:color="000000"/>
          <w:bdr w:val="nil"/>
        </w:rPr>
        <w:br/>
        <w:t>и объективную оценку на основе освоенных знаний и имеющегося опыта;</w:t>
      </w:r>
    </w:p>
    <w:p w14:paraId="71322372" w14:textId="77777777" w:rsidR="00D2468F" w:rsidRPr="009A1C52" w:rsidRDefault="00D2468F" w:rsidP="009A1C52">
      <w:pPr>
        <w:autoSpaceDE w:val="0"/>
        <w:autoSpaceDN w:val="0"/>
        <w:adjustRightInd w:val="0"/>
        <w:spacing w:line="360" w:lineRule="auto"/>
        <w:ind w:firstLine="709"/>
        <w:jc w:val="both"/>
        <w:rPr>
          <w:rFonts w:eastAsia="HiddenHorzOCR"/>
          <w:sz w:val="28"/>
          <w:szCs w:val="28"/>
          <w:u w:color="000000"/>
          <w:bdr w:val="nil"/>
        </w:rPr>
      </w:pPr>
      <w:r w:rsidRPr="009A1C52">
        <w:rPr>
          <w:rFonts w:eastAsia="HiddenHorzOCR"/>
          <w:sz w:val="28"/>
          <w:szCs w:val="28"/>
          <w:u w:color="000000"/>
          <w:bdr w:val="nil"/>
        </w:rPr>
        <w:t>понимание причин успеха или неуспеха учебной деятельности и способность конструктивно действовать даже в ситуациях неуспеха;</w:t>
      </w:r>
    </w:p>
    <w:p w14:paraId="2B86D097" w14:textId="77777777" w:rsidR="00D2468F" w:rsidRPr="009A1C52" w:rsidRDefault="00D2468F" w:rsidP="009A1C52">
      <w:pPr>
        <w:autoSpaceDE w:val="0"/>
        <w:autoSpaceDN w:val="0"/>
        <w:adjustRightInd w:val="0"/>
        <w:spacing w:line="360" w:lineRule="auto"/>
        <w:ind w:firstLine="709"/>
        <w:jc w:val="both"/>
        <w:rPr>
          <w:rFonts w:eastAsia="HiddenHorzOCR"/>
          <w:sz w:val="28"/>
          <w:szCs w:val="28"/>
          <w:u w:color="000000"/>
          <w:bdr w:val="nil"/>
        </w:rPr>
      </w:pPr>
      <w:r w:rsidRPr="009A1C52">
        <w:rPr>
          <w:rFonts w:eastAsia="HiddenHorzOCR"/>
          <w:sz w:val="28"/>
          <w:szCs w:val="28"/>
          <w:u w:color="000000"/>
          <w:bdr w:val="nil"/>
        </w:rPr>
        <w:t xml:space="preserve">определение общей цели и путей ее достижения, умение договариваться </w:t>
      </w:r>
      <w:r w:rsidRPr="009A1C52">
        <w:rPr>
          <w:rFonts w:eastAsia="HiddenHorzOCR"/>
          <w:sz w:val="28"/>
          <w:szCs w:val="28"/>
          <w:u w:color="000000"/>
          <w:bdr w:val="nil"/>
        </w:rPr>
        <w:br/>
        <w:t>о распределении функций в учебной, игровой и соревновательной деятельности, адекватная оценка собственного поведения и поведения окружающих;</w:t>
      </w:r>
    </w:p>
    <w:p w14:paraId="6DFCF437" w14:textId="77777777" w:rsidR="00D2468F" w:rsidRPr="009A1C52" w:rsidRDefault="00D2468F" w:rsidP="009A1C52">
      <w:pPr>
        <w:autoSpaceDE w:val="0"/>
        <w:autoSpaceDN w:val="0"/>
        <w:adjustRightInd w:val="0"/>
        <w:spacing w:line="360" w:lineRule="auto"/>
        <w:ind w:firstLine="709"/>
        <w:jc w:val="both"/>
        <w:rPr>
          <w:rFonts w:eastAsia="HiddenHorzOCR"/>
          <w:sz w:val="28"/>
          <w:szCs w:val="28"/>
          <w:u w:color="000000"/>
          <w:bdr w:val="nil"/>
        </w:rPr>
      </w:pPr>
      <w:r w:rsidRPr="009A1C52">
        <w:rPr>
          <w:color w:val="000000"/>
          <w:sz w:val="28"/>
          <w:szCs w:val="28"/>
          <w:u w:color="000000"/>
          <w:bdr w:val="nil"/>
        </w:rPr>
        <w:t>обеспечение защиты и сохранности природы во время занятий физической культурой и активного отдыха;</w:t>
      </w:r>
    </w:p>
    <w:p w14:paraId="1C31C723" w14:textId="77777777" w:rsidR="00D2468F" w:rsidRPr="009A1C52" w:rsidRDefault="00D2468F" w:rsidP="009A1C52">
      <w:pPr>
        <w:autoSpaceDE w:val="0"/>
        <w:autoSpaceDN w:val="0"/>
        <w:adjustRightInd w:val="0"/>
        <w:spacing w:line="360" w:lineRule="auto"/>
        <w:ind w:firstLine="709"/>
        <w:jc w:val="both"/>
        <w:rPr>
          <w:rFonts w:eastAsia="HiddenHorzOCR"/>
          <w:sz w:val="28"/>
          <w:szCs w:val="28"/>
          <w:u w:color="000000"/>
          <w:bdr w:val="nil"/>
        </w:rPr>
      </w:pPr>
      <w:r w:rsidRPr="009A1C52">
        <w:rPr>
          <w:color w:val="000000"/>
          <w:sz w:val="28"/>
          <w:szCs w:val="28"/>
          <w:u w:color="000000"/>
          <w:bdr w:val="nil"/>
        </w:rPr>
        <w:t xml:space="preserve">способность организации самостоятельной деятельности с учетом требований </w:t>
      </w:r>
      <w:r w:rsidRPr="009A1C52">
        <w:rPr>
          <w:color w:val="000000"/>
          <w:sz w:val="28"/>
          <w:szCs w:val="28"/>
          <w:u w:color="000000"/>
          <w:bdr w:val="nil"/>
        </w:rPr>
        <w:br/>
        <w:t>ее безопасности, сохранности инвентаря и оборудования, организации места занятий;</w:t>
      </w:r>
    </w:p>
    <w:p w14:paraId="3CB14595" w14:textId="77777777" w:rsidR="00D2468F" w:rsidRPr="009A1C52" w:rsidRDefault="00D2468F" w:rsidP="009A1C52">
      <w:pPr>
        <w:autoSpaceDE w:val="0"/>
        <w:autoSpaceDN w:val="0"/>
        <w:adjustRightInd w:val="0"/>
        <w:spacing w:line="360" w:lineRule="auto"/>
        <w:ind w:firstLine="709"/>
        <w:jc w:val="both"/>
        <w:rPr>
          <w:rFonts w:eastAsia="HiddenHorzOCR"/>
          <w:sz w:val="28"/>
          <w:szCs w:val="28"/>
          <w:u w:color="000000"/>
          <w:bdr w:val="nil"/>
        </w:rPr>
      </w:pPr>
      <w:r w:rsidRPr="009A1C52">
        <w:rPr>
          <w:rFonts w:eastAsia="HiddenHorzOCR"/>
          <w:sz w:val="28"/>
          <w:szCs w:val="28"/>
          <w:u w:color="000000"/>
          <w:bdr w:val="nil"/>
        </w:rPr>
        <w:t>с</w:t>
      </w:r>
      <w:r w:rsidRPr="009A1C52">
        <w:rPr>
          <w:color w:val="000000"/>
          <w:sz w:val="28"/>
          <w:szCs w:val="28"/>
          <w:u w:color="000000"/>
          <w:bdr w:val="nil"/>
        </w:rPr>
        <w:t>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14:paraId="77C743FC" w14:textId="67B7FA6F" w:rsidR="00D2468F" w:rsidRPr="009A1C52" w:rsidRDefault="00CF72EB" w:rsidP="009A1C52">
      <w:pPr>
        <w:pBdr>
          <w:top w:val="nil"/>
          <w:left w:val="nil"/>
          <w:bottom w:val="nil"/>
          <w:right w:val="nil"/>
          <w:between w:val="nil"/>
          <w:bar w:val="nil"/>
        </w:pBdr>
        <w:spacing w:line="360" w:lineRule="auto"/>
        <w:ind w:firstLine="709"/>
        <w:jc w:val="both"/>
        <w:rPr>
          <w:bCs/>
          <w:iCs/>
          <w:sz w:val="28"/>
          <w:szCs w:val="28"/>
          <w:u w:color="000000"/>
          <w:bdr w:val="nil"/>
        </w:rPr>
      </w:pPr>
      <w:r w:rsidRPr="009A1C52">
        <w:rPr>
          <w:sz w:val="28"/>
          <w:szCs w:val="28"/>
        </w:rPr>
        <w:t>168.4</w:t>
      </w:r>
      <w:r w:rsidR="006E3798" w:rsidRPr="009A1C52">
        <w:rPr>
          <w:sz w:val="28"/>
          <w:szCs w:val="28"/>
        </w:rPr>
        <w:t>.21.</w:t>
      </w:r>
      <w:r w:rsidR="00D2468F" w:rsidRPr="009A1C52">
        <w:rPr>
          <w:rFonts w:eastAsia="Times New Roman"/>
          <w:bCs/>
          <w:color w:val="000000"/>
          <w:sz w:val="28"/>
          <w:szCs w:val="28"/>
          <w:u w:color="000000"/>
          <w:lang w:eastAsia="zh-CN"/>
        </w:rPr>
        <w:t>7.3. </w:t>
      </w:r>
      <w:r w:rsidR="00D2468F" w:rsidRPr="009A1C52">
        <w:rPr>
          <w:color w:val="000000"/>
          <w:sz w:val="28"/>
          <w:szCs w:val="28"/>
          <w:u w:color="000000"/>
          <w:lang w:eastAsia="zh-CN"/>
        </w:rPr>
        <w:t xml:space="preserve">При изучении модуля </w:t>
      </w:r>
      <w:r w:rsidR="00DF34B8" w:rsidRPr="009A1C52">
        <w:rPr>
          <w:color w:val="000000"/>
          <w:sz w:val="28"/>
          <w:szCs w:val="28"/>
          <w:u w:color="000000"/>
          <w:lang w:eastAsia="zh-CN"/>
        </w:rPr>
        <w:t>«</w:t>
      </w:r>
      <w:r w:rsidR="00D2468F" w:rsidRPr="009A1C52">
        <w:rPr>
          <w:color w:val="000000"/>
          <w:sz w:val="28"/>
          <w:szCs w:val="28"/>
          <w:u w:color="000000"/>
          <w:lang w:eastAsia="zh-CN"/>
        </w:rPr>
        <w:t>Хоккей</w:t>
      </w:r>
      <w:r w:rsidR="00D2468F" w:rsidRPr="009A1C52">
        <w:rPr>
          <w:bCs/>
          <w:color w:val="000000"/>
          <w:sz w:val="28"/>
          <w:szCs w:val="28"/>
          <w:u w:color="000000"/>
          <w:lang w:eastAsia="zh-CN"/>
        </w:rPr>
        <w:t xml:space="preserve"> на траве</w:t>
      </w:r>
      <w:r w:rsidR="00DF34B8" w:rsidRPr="009A1C52">
        <w:rPr>
          <w:color w:val="000000"/>
          <w:sz w:val="28"/>
          <w:szCs w:val="28"/>
          <w:u w:color="000000"/>
          <w:lang w:eastAsia="zh-CN"/>
        </w:rPr>
        <w:t>»</w:t>
      </w:r>
      <w:r w:rsidR="00D2468F" w:rsidRPr="009A1C52">
        <w:rPr>
          <w:color w:val="000000"/>
          <w:sz w:val="28"/>
          <w:szCs w:val="28"/>
          <w:u w:color="000000"/>
          <w:lang w:eastAsia="zh-CN"/>
        </w:rPr>
        <w:t xml:space="preserve"> на уровне начального общего образования у обучающихся будут сформированы следующие </w:t>
      </w:r>
      <w:r w:rsidR="00D2468F" w:rsidRPr="009A1C52">
        <w:rPr>
          <w:bCs/>
          <w:sz w:val="28"/>
          <w:szCs w:val="28"/>
          <w:u w:color="000000"/>
          <w:bdr w:val="nil"/>
        </w:rPr>
        <w:t>предметные результаты</w:t>
      </w:r>
      <w:r w:rsidR="00D2468F" w:rsidRPr="009A1C52">
        <w:rPr>
          <w:sz w:val="28"/>
          <w:szCs w:val="28"/>
          <w:u w:color="000000"/>
          <w:bdr w:val="nil"/>
        </w:rPr>
        <w:t>:</w:t>
      </w:r>
    </w:p>
    <w:p w14:paraId="3288191A" w14:textId="77777777" w:rsidR="00D2468F" w:rsidRPr="009A1C52" w:rsidRDefault="00D2468F" w:rsidP="009A1C52">
      <w:pPr>
        <w:spacing w:line="360" w:lineRule="auto"/>
        <w:ind w:firstLine="709"/>
        <w:contextualSpacing/>
        <w:jc w:val="both"/>
        <w:rPr>
          <w:sz w:val="28"/>
          <w:szCs w:val="28"/>
          <w:u w:color="000000"/>
          <w:bdr w:val="nil"/>
        </w:rPr>
      </w:pPr>
      <w:r w:rsidRPr="009A1C52">
        <w:rPr>
          <w:sz w:val="28"/>
          <w:szCs w:val="28"/>
          <w:u w:color="000000"/>
          <w:bdr w:val="nil"/>
        </w:rPr>
        <w:t>понимание значения занятий хоккеем</w:t>
      </w:r>
      <w:r w:rsidRPr="009A1C52">
        <w:rPr>
          <w:bCs/>
          <w:color w:val="000000"/>
          <w:sz w:val="28"/>
          <w:szCs w:val="28"/>
          <w:u w:color="000000"/>
          <w:lang w:eastAsia="zh-CN"/>
        </w:rPr>
        <w:t xml:space="preserve"> на траве</w:t>
      </w:r>
      <w:r w:rsidRPr="009A1C52">
        <w:rPr>
          <w:sz w:val="28"/>
          <w:szCs w:val="28"/>
          <w:u w:color="000000"/>
          <w:bdr w:val="nil"/>
        </w:rPr>
        <w:t xml:space="preserve"> как средства укрепления здоровья, закаливания и воспитания физических качеств человека;</w:t>
      </w:r>
    </w:p>
    <w:p w14:paraId="2A37CC58" w14:textId="77777777" w:rsidR="00D2468F" w:rsidRPr="009A1C52" w:rsidRDefault="00D2468F" w:rsidP="009A1C52">
      <w:pPr>
        <w:spacing w:line="360" w:lineRule="auto"/>
        <w:ind w:firstLine="709"/>
        <w:contextualSpacing/>
        <w:jc w:val="both"/>
        <w:rPr>
          <w:rFonts w:eastAsia="Times New Roman"/>
          <w:sz w:val="28"/>
          <w:szCs w:val="28"/>
          <w:u w:color="000000"/>
          <w:bdr w:val="nil"/>
        </w:rPr>
      </w:pPr>
      <w:r w:rsidRPr="009A1C52">
        <w:rPr>
          <w:rFonts w:eastAsia="Times New Roman"/>
          <w:sz w:val="28"/>
          <w:szCs w:val="28"/>
          <w:u w:color="000000"/>
          <w:bdr w:val="nil"/>
        </w:rPr>
        <w:t>знание истории возникновения игры в хоккей</w:t>
      </w:r>
      <w:r w:rsidRPr="009A1C52">
        <w:rPr>
          <w:bCs/>
          <w:color w:val="000000"/>
          <w:sz w:val="28"/>
          <w:szCs w:val="28"/>
          <w:u w:color="000000"/>
          <w:lang w:eastAsia="zh-CN"/>
        </w:rPr>
        <w:t xml:space="preserve"> на траве</w:t>
      </w:r>
      <w:r w:rsidRPr="009A1C52">
        <w:rPr>
          <w:rFonts w:eastAsia="Times New Roman"/>
          <w:sz w:val="28"/>
          <w:szCs w:val="28"/>
          <w:u w:color="000000"/>
          <w:bdr w:val="nil"/>
        </w:rPr>
        <w:t xml:space="preserve">, </w:t>
      </w:r>
      <w:r w:rsidRPr="009A1C52">
        <w:rPr>
          <w:bCs/>
          <w:sz w:val="28"/>
          <w:szCs w:val="28"/>
          <w:u w:color="000000"/>
          <w:bdr w:val="nil"/>
        </w:rPr>
        <w:t>достижений отечественной сборной команды страны на чемпионатах мира, Европы, Олимпийских играх;</w:t>
      </w:r>
    </w:p>
    <w:p w14:paraId="39A713E7" w14:textId="77777777" w:rsidR="00D2468F" w:rsidRPr="009A1C52" w:rsidRDefault="00D2468F" w:rsidP="009A1C52">
      <w:pPr>
        <w:spacing w:line="360" w:lineRule="auto"/>
        <w:ind w:firstLine="709"/>
        <w:contextualSpacing/>
        <w:jc w:val="both"/>
        <w:rPr>
          <w:rFonts w:eastAsia="Times New Roman"/>
          <w:sz w:val="28"/>
          <w:szCs w:val="28"/>
          <w:u w:color="000000"/>
          <w:bdr w:val="nil"/>
        </w:rPr>
      </w:pPr>
      <w:r w:rsidRPr="009A1C52">
        <w:rPr>
          <w:sz w:val="28"/>
          <w:szCs w:val="28"/>
          <w:u w:color="000000"/>
          <w:bdr w:val="nil"/>
        </w:rPr>
        <w:t>представление о разновидностях хоккея</w:t>
      </w:r>
      <w:r w:rsidRPr="009A1C52">
        <w:rPr>
          <w:bCs/>
          <w:color w:val="000000"/>
          <w:sz w:val="28"/>
          <w:szCs w:val="28"/>
          <w:u w:color="000000"/>
          <w:lang w:eastAsia="zh-CN"/>
        </w:rPr>
        <w:t xml:space="preserve"> на траве</w:t>
      </w:r>
      <w:r w:rsidRPr="009A1C52">
        <w:rPr>
          <w:sz w:val="28"/>
          <w:szCs w:val="28"/>
          <w:u w:color="000000"/>
          <w:bdr w:val="nil"/>
        </w:rPr>
        <w:t xml:space="preserve"> и </w:t>
      </w:r>
      <w:r w:rsidRPr="009A1C52">
        <w:rPr>
          <w:rFonts w:eastAsia="Times New Roman"/>
          <w:sz w:val="28"/>
          <w:szCs w:val="28"/>
          <w:u w:color="000000"/>
          <w:bdr w:val="nil"/>
        </w:rPr>
        <w:t xml:space="preserve">основных правилах игры </w:t>
      </w:r>
      <w:r w:rsidRPr="009A1C52">
        <w:rPr>
          <w:rFonts w:eastAsia="Times New Roman"/>
          <w:sz w:val="28"/>
          <w:szCs w:val="28"/>
          <w:u w:color="000000"/>
          <w:bdr w:val="nil"/>
        </w:rPr>
        <w:br/>
        <w:t>в хоккей</w:t>
      </w:r>
      <w:r w:rsidRPr="009A1C52">
        <w:rPr>
          <w:bCs/>
          <w:color w:val="000000"/>
          <w:sz w:val="28"/>
          <w:szCs w:val="28"/>
          <w:u w:color="000000"/>
          <w:lang w:eastAsia="zh-CN"/>
        </w:rPr>
        <w:t xml:space="preserve"> на траве</w:t>
      </w:r>
      <w:r w:rsidRPr="009A1C52">
        <w:rPr>
          <w:bCs/>
          <w:sz w:val="28"/>
          <w:szCs w:val="28"/>
          <w:u w:color="000000"/>
          <w:bdr w:val="nil"/>
        </w:rPr>
        <w:t>,</w:t>
      </w:r>
      <w:r w:rsidRPr="009A1C52">
        <w:rPr>
          <w:rFonts w:eastAsia="Times New Roman"/>
          <w:sz w:val="28"/>
          <w:szCs w:val="28"/>
          <w:u w:color="000000"/>
          <w:bdr w:val="nil"/>
        </w:rPr>
        <w:t xml:space="preserve"> </w:t>
      </w:r>
      <w:r w:rsidRPr="009A1C52">
        <w:rPr>
          <w:bCs/>
          <w:sz w:val="28"/>
          <w:szCs w:val="28"/>
          <w:u w:color="000000"/>
          <w:bdr w:val="nil"/>
        </w:rPr>
        <w:t>составе хоккейной команды, роль капитана команды и функциях игроков в команде (форвард (нападающий), защитник, полузащитник, голкипер (вратарь);</w:t>
      </w:r>
    </w:p>
    <w:p w14:paraId="59B346C7" w14:textId="77777777" w:rsidR="00D2468F" w:rsidRPr="009A1C52" w:rsidRDefault="00D2468F" w:rsidP="009A1C52">
      <w:pPr>
        <w:spacing w:line="360" w:lineRule="auto"/>
        <w:ind w:firstLine="709"/>
        <w:contextualSpacing/>
        <w:jc w:val="both"/>
        <w:rPr>
          <w:bCs/>
          <w:sz w:val="28"/>
          <w:szCs w:val="28"/>
          <w:u w:color="000000"/>
          <w:bdr w:val="nil"/>
        </w:rPr>
      </w:pPr>
      <w:r w:rsidRPr="009A1C52">
        <w:rPr>
          <w:rFonts w:eastAsia="Times New Roman"/>
          <w:sz w:val="28"/>
          <w:szCs w:val="28"/>
          <w:u w:color="000000"/>
          <w:bdr w:val="nil"/>
        </w:rPr>
        <w:t xml:space="preserve">умение характеризовать </w:t>
      </w:r>
      <w:r w:rsidRPr="009A1C52">
        <w:rPr>
          <w:bCs/>
          <w:sz w:val="28"/>
          <w:szCs w:val="28"/>
          <w:u w:color="000000"/>
          <w:bdr w:val="nil"/>
        </w:rPr>
        <w:t>упражнения и комплексы упражнений: общефизической, корригирующей направленности, подготовительного, специального воздействия для занятий хоккеем</w:t>
      </w:r>
      <w:r w:rsidRPr="009A1C52">
        <w:rPr>
          <w:bCs/>
          <w:color w:val="000000"/>
          <w:sz w:val="28"/>
          <w:szCs w:val="28"/>
          <w:u w:color="000000"/>
          <w:lang w:eastAsia="zh-CN"/>
        </w:rPr>
        <w:t xml:space="preserve"> на траве</w:t>
      </w:r>
      <w:r w:rsidRPr="009A1C52">
        <w:rPr>
          <w:bCs/>
          <w:sz w:val="28"/>
          <w:szCs w:val="28"/>
          <w:u w:color="000000"/>
          <w:bdr w:val="nil"/>
        </w:rPr>
        <w:t>, для воспитания физических качеств и двигательных способностей, индивидуальных технических элементов хоккея</w:t>
      </w:r>
      <w:r w:rsidRPr="009A1C52">
        <w:rPr>
          <w:bCs/>
          <w:color w:val="000000"/>
          <w:sz w:val="28"/>
          <w:szCs w:val="28"/>
          <w:u w:color="000000"/>
          <w:lang w:eastAsia="zh-CN"/>
        </w:rPr>
        <w:t xml:space="preserve"> на траве</w:t>
      </w:r>
      <w:r w:rsidRPr="009A1C52">
        <w:rPr>
          <w:bCs/>
          <w:sz w:val="28"/>
          <w:szCs w:val="28"/>
          <w:u w:color="000000"/>
          <w:bdr w:val="nil"/>
        </w:rPr>
        <w:t>, методики их выполнения;</w:t>
      </w:r>
    </w:p>
    <w:p w14:paraId="4DAF3388" w14:textId="77777777" w:rsidR="00D2468F" w:rsidRPr="009A1C52" w:rsidRDefault="00D2468F" w:rsidP="009A1C52">
      <w:pPr>
        <w:spacing w:line="360" w:lineRule="auto"/>
        <w:ind w:firstLine="709"/>
        <w:contextualSpacing/>
        <w:jc w:val="both"/>
        <w:rPr>
          <w:bCs/>
          <w:sz w:val="28"/>
          <w:szCs w:val="28"/>
          <w:u w:color="000000"/>
          <w:bdr w:val="nil"/>
        </w:rPr>
      </w:pPr>
      <w:r w:rsidRPr="009A1C52">
        <w:rPr>
          <w:rFonts w:eastAsia="Times New Roman"/>
          <w:sz w:val="28"/>
          <w:szCs w:val="28"/>
          <w:u w:color="000000"/>
          <w:bdr w:val="nil"/>
        </w:rPr>
        <w:t>приобретение навыков</w:t>
      </w:r>
      <w:r w:rsidRPr="009A1C52">
        <w:rPr>
          <w:bCs/>
          <w:sz w:val="28"/>
          <w:szCs w:val="28"/>
          <w:u w:color="000000"/>
          <w:bdr w:val="nil"/>
        </w:rPr>
        <w:t xml:space="preserve"> безопасного поведения во время занятий хоккеем</w:t>
      </w:r>
      <w:r w:rsidRPr="009A1C52">
        <w:rPr>
          <w:bCs/>
          <w:color w:val="000000"/>
          <w:sz w:val="28"/>
          <w:szCs w:val="28"/>
          <w:u w:color="000000"/>
          <w:lang w:eastAsia="zh-CN"/>
        </w:rPr>
        <w:t xml:space="preserve"> </w:t>
      </w:r>
      <w:r w:rsidRPr="009A1C52">
        <w:rPr>
          <w:bCs/>
          <w:color w:val="000000"/>
          <w:sz w:val="28"/>
          <w:szCs w:val="28"/>
          <w:u w:color="000000"/>
          <w:lang w:eastAsia="zh-CN"/>
        </w:rPr>
        <w:br/>
        <w:t>на траве</w:t>
      </w:r>
      <w:r w:rsidRPr="009A1C52">
        <w:rPr>
          <w:bCs/>
          <w:sz w:val="28"/>
          <w:szCs w:val="28"/>
          <w:u w:color="000000"/>
          <w:bdr w:val="nil"/>
        </w:rPr>
        <w:t>, правил личной гигиены, знание требований к спортивной одежде и обуви, спортивному инвентарю для занятий хоккеем</w:t>
      </w:r>
      <w:r w:rsidRPr="009A1C52">
        <w:rPr>
          <w:bCs/>
          <w:color w:val="000000"/>
          <w:sz w:val="28"/>
          <w:szCs w:val="28"/>
          <w:u w:color="000000"/>
          <w:lang w:eastAsia="zh-CN"/>
        </w:rPr>
        <w:t xml:space="preserve"> на траве</w:t>
      </w:r>
      <w:r w:rsidRPr="009A1C52">
        <w:rPr>
          <w:bCs/>
          <w:sz w:val="28"/>
          <w:szCs w:val="28"/>
          <w:u w:color="000000"/>
          <w:bdr w:val="nil"/>
        </w:rPr>
        <w:t>;</w:t>
      </w:r>
    </w:p>
    <w:p w14:paraId="5558D02E" w14:textId="77777777" w:rsidR="00D2468F" w:rsidRPr="009A1C52" w:rsidRDefault="00D2468F" w:rsidP="009A1C52">
      <w:pPr>
        <w:autoSpaceDE w:val="0"/>
        <w:autoSpaceDN w:val="0"/>
        <w:adjustRightInd w:val="0"/>
        <w:spacing w:line="360" w:lineRule="auto"/>
        <w:ind w:firstLine="709"/>
        <w:jc w:val="both"/>
        <w:rPr>
          <w:rFonts w:eastAsia="HiddenHorzOCR"/>
          <w:sz w:val="28"/>
          <w:szCs w:val="28"/>
          <w:u w:color="000000"/>
          <w:bdr w:val="nil"/>
        </w:rPr>
      </w:pPr>
      <w:r w:rsidRPr="009A1C52">
        <w:rPr>
          <w:rFonts w:eastAsia="HiddenHorzOCR"/>
          <w:sz w:val="28"/>
          <w:szCs w:val="28"/>
          <w:u w:color="000000"/>
          <w:bdr w:val="nil"/>
        </w:rPr>
        <w:t xml:space="preserve">приобретение навыков систематического наблюдения за своим физическим состоянием, величиной физических нагрузок, показателями физического развития </w:t>
      </w:r>
      <w:r w:rsidRPr="009A1C52">
        <w:rPr>
          <w:rFonts w:eastAsia="HiddenHorzOCR"/>
          <w:sz w:val="28"/>
          <w:szCs w:val="28"/>
          <w:u w:color="000000"/>
          <w:bdr w:val="nil"/>
        </w:rPr>
        <w:br/>
        <w:t>и основных физических качеств;</w:t>
      </w:r>
    </w:p>
    <w:p w14:paraId="4B376481" w14:textId="77777777" w:rsidR="00D2468F" w:rsidRPr="009A1C52" w:rsidRDefault="00D2468F" w:rsidP="009A1C52">
      <w:pPr>
        <w:spacing w:line="360" w:lineRule="auto"/>
        <w:ind w:firstLine="709"/>
        <w:contextualSpacing/>
        <w:jc w:val="both"/>
        <w:rPr>
          <w:bCs/>
          <w:sz w:val="28"/>
          <w:szCs w:val="28"/>
          <w:u w:color="000000"/>
          <w:bdr w:val="nil"/>
        </w:rPr>
      </w:pPr>
      <w:r w:rsidRPr="009A1C52">
        <w:rPr>
          <w:rFonts w:eastAsia="Times New Roman"/>
          <w:sz w:val="28"/>
          <w:szCs w:val="28"/>
          <w:u w:color="000000"/>
          <w:bdr w:val="nil"/>
        </w:rPr>
        <w:t>знание основ организации самостоятельных занятий хоккеем</w:t>
      </w:r>
      <w:r w:rsidRPr="009A1C52">
        <w:rPr>
          <w:bCs/>
          <w:color w:val="000000"/>
          <w:sz w:val="28"/>
          <w:szCs w:val="28"/>
          <w:u w:color="000000"/>
          <w:lang w:eastAsia="zh-CN"/>
        </w:rPr>
        <w:t xml:space="preserve"> на траве</w:t>
      </w:r>
      <w:r w:rsidRPr="009A1C52">
        <w:rPr>
          <w:rFonts w:eastAsia="Times New Roman"/>
          <w:sz w:val="28"/>
          <w:szCs w:val="28"/>
          <w:u w:color="000000"/>
          <w:bdr w:val="nil"/>
        </w:rPr>
        <w:t xml:space="preserve"> </w:t>
      </w:r>
      <w:r w:rsidRPr="009A1C52">
        <w:rPr>
          <w:rFonts w:eastAsia="Times New Roman"/>
          <w:sz w:val="28"/>
          <w:szCs w:val="28"/>
          <w:u w:color="000000"/>
          <w:bdr w:val="nil"/>
        </w:rPr>
        <w:br/>
        <w:t xml:space="preserve">со сверстниками, </w:t>
      </w:r>
      <w:r w:rsidRPr="009A1C52">
        <w:rPr>
          <w:bCs/>
          <w:sz w:val="28"/>
          <w:szCs w:val="28"/>
          <w:u w:color="000000"/>
          <w:bdr w:val="nil"/>
        </w:rPr>
        <w:t xml:space="preserve">организации и проведения со сверстниками подвижных игр </w:t>
      </w:r>
      <w:r w:rsidRPr="009A1C52">
        <w:rPr>
          <w:bCs/>
          <w:sz w:val="28"/>
          <w:szCs w:val="28"/>
          <w:u w:color="000000"/>
          <w:bdr w:val="nil"/>
        </w:rPr>
        <w:br/>
        <w:t>с элементами хоккея</w:t>
      </w:r>
      <w:r w:rsidRPr="009A1C52">
        <w:rPr>
          <w:bCs/>
          <w:color w:val="000000"/>
          <w:sz w:val="28"/>
          <w:szCs w:val="28"/>
          <w:u w:color="000000"/>
          <w:lang w:eastAsia="zh-CN"/>
        </w:rPr>
        <w:t xml:space="preserve"> на траве</w:t>
      </w:r>
      <w:r w:rsidRPr="009A1C52">
        <w:rPr>
          <w:bCs/>
          <w:sz w:val="28"/>
          <w:szCs w:val="28"/>
          <w:u w:color="000000"/>
          <w:bdr w:val="nil"/>
        </w:rPr>
        <w:t>;</w:t>
      </w:r>
    </w:p>
    <w:p w14:paraId="27178301" w14:textId="77777777" w:rsidR="00D2468F" w:rsidRPr="009A1C52" w:rsidRDefault="00D2468F" w:rsidP="009A1C52">
      <w:pPr>
        <w:spacing w:line="360" w:lineRule="auto"/>
        <w:ind w:firstLine="709"/>
        <w:contextualSpacing/>
        <w:jc w:val="both"/>
        <w:rPr>
          <w:bCs/>
          <w:sz w:val="28"/>
          <w:szCs w:val="28"/>
          <w:u w:color="000000"/>
          <w:bdr w:val="nil"/>
        </w:rPr>
      </w:pPr>
      <w:r w:rsidRPr="009A1C52">
        <w:rPr>
          <w:rFonts w:eastAsia="Times New Roman"/>
          <w:sz w:val="28"/>
          <w:szCs w:val="28"/>
          <w:u w:color="000000"/>
          <w:bdr w:val="nil"/>
        </w:rPr>
        <w:t xml:space="preserve">выполнение и составление комплексов общеразвивающих и корригирующих упражнений, </w:t>
      </w:r>
      <w:r w:rsidRPr="009A1C52">
        <w:rPr>
          <w:bCs/>
          <w:sz w:val="28"/>
          <w:szCs w:val="28"/>
          <w:u w:color="000000"/>
          <w:bdr w:val="nil"/>
        </w:rPr>
        <w:t>упражнений на воспитание быстроты, ловкости, гибкости, упражнений для укрепления голеностопных суставов;</w:t>
      </w:r>
    </w:p>
    <w:p w14:paraId="4C09848B" w14:textId="77777777" w:rsidR="00D2468F" w:rsidRPr="009A1C52" w:rsidRDefault="00D2468F" w:rsidP="009A1C52">
      <w:pPr>
        <w:spacing w:line="360" w:lineRule="auto"/>
        <w:ind w:firstLine="709"/>
        <w:contextualSpacing/>
        <w:jc w:val="both"/>
        <w:rPr>
          <w:bCs/>
          <w:sz w:val="28"/>
          <w:szCs w:val="28"/>
          <w:u w:color="000000"/>
          <w:bdr w:val="nil"/>
        </w:rPr>
      </w:pPr>
      <w:r w:rsidRPr="009A1C52">
        <w:rPr>
          <w:bCs/>
          <w:sz w:val="28"/>
          <w:szCs w:val="28"/>
          <w:u w:color="000000"/>
          <w:bdr w:val="nil"/>
        </w:rPr>
        <w:t xml:space="preserve">выполнение подготовительных и специальных упражнений хоккеиста, </w:t>
      </w:r>
      <w:r w:rsidRPr="009A1C52">
        <w:rPr>
          <w:bCs/>
          <w:sz w:val="28"/>
          <w:szCs w:val="28"/>
          <w:u w:color="000000"/>
          <w:bdr w:val="nil"/>
        </w:rPr>
        <w:br/>
      </w:r>
      <w:r w:rsidRPr="009A1C52">
        <w:rPr>
          <w:rFonts w:eastAsia="Times New Roman"/>
          <w:sz w:val="28"/>
          <w:szCs w:val="28"/>
          <w:u w:color="000000"/>
          <w:bdr w:val="nil"/>
        </w:rPr>
        <w:t>в том числе имитационные упражнения хоккеиста (в зале, на искусственном поле), технические элементы хоккея</w:t>
      </w:r>
      <w:r w:rsidRPr="009A1C52">
        <w:rPr>
          <w:bCs/>
          <w:color w:val="000000"/>
          <w:sz w:val="28"/>
          <w:szCs w:val="28"/>
          <w:u w:color="000000"/>
          <w:lang w:eastAsia="zh-CN"/>
        </w:rPr>
        <w:t xml:space="preserve"> на траве</w:t>
      </w:r>
      <w:r w:rsidRPr="009A1C52">
        <w:rPr>
          <w:rFonts w:eastAsia="Times New Roman"/>
          <w:sz w:val="28"/>
          <w:szCs w:val="28"/>
          <w:u w:color="000000"/>
          <w:bdr w:val="nil"/>
        </w:rPr>
        <w:t xml:space="preserve"> в передвижениях с клюшкой и мячом</w:t>
      </w:r>
      <w:r w:rsidRPr="009A1C52">
        <w:rPr>
          <w:bCs/>
          <w:sz w:val="28"/>
          <w:szCs w:val="28"/>
          <w:u w:color="000000"/>
          <w:bdr w:val="nil"/>
        </w:rPr>
        <w:t>:</w:t>
      </w:r>
      <w:r w:rsidRPr="009A1C52">
        <w:rPr>
          <w:rFonts w:eastAsia="Times New Roman"/>
          <w:sz w:val="28"/>
          <w:szCs w:val="28"/>
          <w:u w:color="000000"/>
          <w:bdr w:val="nil"/>
        </w:rPr>
        <w:t xml:space="preserve"> бег, повороты, торможения и остановки, старты, прыжки</w:t>
      </w:r>
      <w:r w:rsidRPr="009A1C52">
        <w:rPr>
          <w:bCs/>
          <w:sz w:val="28"/>
          <w:szCs w:val="28"/>
          <w:u w:color="000000"/>
          <w:bdr w:val="nil"/>
        </w:rPr>
        <w:t>;</w:t>
      </w:r>
    </w:p>
    <w:p w14:paraId="242EB7C4" w14:textId="77777777" w:rsidR="00D2468F" w:rsidRPr="009A1C52" w:rsidRDefault="00D2468F" w:rsidP="009A1C52">
      <w:pPr>
        <w:spacing w:line="360" w:lineRule="auto"/>
        <w:ind w:firstLine="709"/>
        <w:contextualSpacing/>
        <w:jc w:val="both"/>
        <w:rPr>
          <w:bCs/>
          <w:sz w:val="28"/>
          <w:szCs w:val="28"/>
          <w:u w:color="000000"/>
          <w:bdr w:val="nil"/>
        </w:rPr>
      </w:pPr>
      <w:r w:rsidRPr="009A1C52">
        <w:rPr>
          <w:bCs/>
          <w:sz w:val="28"/>
          <w:szCs w:val="28"/>
          <w:u w:color="000000"/>
          <w:bdr w:val="nil"/>
        </w:rPr>
        <w:t>выполнение свободного передвижения по площадке с использованием различных видов перемещений;</w:t>
      </w:r>
    </w:p>
    <w:p w14:paraId="2F4CA9EE" w14:textId="77777777" w:rsidR="00D2468F" w:rsidRPr="009A1C52" w:rsidRDefault="00D2468F" w:rsidP="009A1C52">
      <w:pPr>
        <w:spacing w:line="360" w:lineRule="auto"/>
        <w:ind w:firstLine="709"/>
        <w:contextualSpacing/>
        <w:jc w:val="both"/>
        <w:rPr>
          <w:bCs/>
          <w:sz w:val="28"/>
          <w:szCs w:val="28"/>
          <w:u w:color="000000"/>
          <w:bdr w:val="nil"/>
        </w:rPr>
      </w:pPr>
      <w:r w:rsidRPr="009A1C52">
        <w:rPr>
          <w:bCs/>
          <w:sz w:val="28"/>
          <w:szCs w:val="28"/>
          <w:u w:color="000000"/>
          <w:bdr w:val="nil"/>
        </w:rPr>
        <w:t xml:space="preserve">выполнение </w:t>
      </w:r>
      <w:r w:rsidRPr="009A1C52">
        <w:rPr>
          <w:rFonts w:eastAsia="Times New Roman"/>
          <w:sz w:val="28"/>
          <w:szCs w:val="28"/>
          <w:u w:color="000000"/>
          <w:bdr w:val="nil"/>
        </w:rPr>
        <w:t>технических элементов владения клюшкой и мячом (ведение, передачи, броски, удары, остановки, дриблинг, приём), о</w:t>
      </w:r>
      <w:r w:rsidRPr="009A1C52">
        <w:rPr>
          <w:sz w:val="28"/>
          <w:szCs w:val="28"/>
          <w:u w:color="000000"/>
          <w:bdr w:val="nil"/>
        </w:rPr>
        <w:t>сновные способы держания клюшки (хват) и простые т</w:t>
      </w:r>
      <w:r w:rsidRPr="009A1C52">
        <w:rPr>
          <w:bCs/>
          <w:sz w:val="28"/>
          <w:szCs w:val="28"/>
          <w:u w:color="000000"/>
          <w:bdr w:val="nil"/>
        </w:rPr>
        <w:t xml:space="preserve">актические действия (индивидуальные и групповые), простые технические действия вратаря: основная стойка, передвижение, ловля </w:t>
      </w:r>
      <w:r w:rsidRPr="009A1C52">
        <w:rPr>
          <w:bCs/>
          <w:sz w:val="28"/>
          <w:szCs w:val="28"/>
          <w:u w:color="000000"/>
          <w:bdr w:val="nil"/>
        </w:rPr>
        <w:br/>
        <w:t>и отбивание мяча, игра ногой, игра клюшкой;</w:t>
      </w:r>
    </w:p>
    <w:p w14:paraId="2B1FCD21" w14:textId="77777777" w:rsidR="00D2468F" w:rsidRPr="009A1C52" w:rsidRDefault="00D2468F" w:rsidP="009A1C52">
      <w:pPr>
        <w:spacing w:line="360" w:lineRule="auto"/>
        <w:ind w:firstLine="709"/>
        <w:contextualSpacing/>
        <w:jc w:val="both"/>
        <w:rPr>
          <w:bCs/>
          <w:sz w:val="28"/>
          <w:szCs w:val="28"/>
          <w:u w:color="000000"/>
          <w:bdr w:val="nil"/>
        </w:rPr>
      </w:pPr>
      <w:r w:rsidRPr="009A1C52">
        <w:rPr>
          <w:bCs/>
          <w:sz w:val="28"/>
          <w:szCs w:val="28"/>
          <w:u w:color="000000"/>
          <w:bdr w:val="nil"/>
        </w:rPr>
        <w:t xml:space="preserve">выполнение технического действия (приема) и умение </w:t>
      </w:r>
      <w:r w:rsidRPr="009A1C52">
        <w:rPr>
          <w:bCs/>
          <w:iCs/>
          <w:sz w:val="28"/>
          <w:szCs w:val="28"/>
          <w:u w:color="000000"/>
          <w:bdr w:val="nil"/>
        </w:rPr>
        <w:t xml:space="preserve">находить </w:t>
      </w:r>
      <w:r w:rsidRPr="009A1C52">
        <w:rPr>
          <w:bCs/>
          <w:sz w:val="28"/>
          <w:szCs w:val="28"/>
          <w:u w:color="000000"/>
          <w:bdr w:val="nil"/>
        </w:rPr>
        <w:t>способы устранения ошибок;</w:t>
      </w:r>
    </w:p>
    <w:p w14:paraId="7E0D3144" w14:textId="77777777" w:rsidR="00D2468F" w:rsidRPr="009A1C52" w:rsidRDefault="00D2468F" w:rsidP="009A1C52">
      <w:pPr>
        <w:spacing w:line="360" w:lineRule="auto"/>
        <w:ind w:firstLine="709"/>
        <w:contextualSpacing/>
        <w:jc w:val="both"/>
        <w:rPr>
          <w:bCs/>
          <w:sz w:val="28"/>
          <w:szCs w:val="28"/>
          <w:u w:color="000000"/>
          <w:bdr w:val="nil"/>
        </w:rPr>
      </w:pPr>
      <w:r w:rsidRPr="009A1C52">
        <w:rPr>
          <w:bCs/>
          <w:iCs/>
          <w:sz w:val="28"/>
          <w:szCs w:val="28"/>
          <w:u w:color="000000"/>
          <w:bdr w:val="nil"/>
        </w:rPr>
        <w:t>участие</w:t>
      </w:r>
      <w:r w:rsidRPr="009A1C52">
        <w:rPr>
          <w:bCs/>
          <w:sz w:val="28"/>
          <w:szCs w:val="28"/>
          <w:u w:color="000000"/>
          <w:bdr w:val="nil"/>
        </w:rPr>
        <w:t xml:space="preserve"> в учебных играх в уменьшенных составах, на уменьшенной площадке, по упрощенным правилам;</w:t>
      </w:r>
    </w:p>
    <w:p w14:paraId="5B280C71" w14:textId="77777777" w:rsidR="00D2468F" w:rsidRPr="009A1C52" w:rsidRDefault="00D2468F" w:rsidP="009A1C52">
      <w:pPr>
        <w:spacing w:line="360" w:lineRule="auto"/>
        <w:ind w:firstLine="709"/>
        <w:contextualSpacing/>
        <w:jc w:val="both"/>
        <w:rPr>
          <w:rFonts w:eastAsia="Times New Roman"/>
          <w:sz w:val="28"/>
          <w:szCs w:val="28"/>
          <w:u w:color="000000"/>
          <w:bdr w:val="nil"/>
        </w:rPr>
      </w:pPr>
      <w:r w:rsidRPr="009A1C52">
        <w:rPr>
          <w:bCs/>
          <w:sz w:val="28"/>
          <w:szCs w:val="28"/>
          <w:u w:color="000000"/>
          <w:bdr w:val="nil"/>
        </w:rPr>
        <w:t xml:space="preserve">выполнение контрольно-тестовых упражнений по общей и специальной физической подготовке и </w:t>
      </w:r>
      <w:r w:rsidRPr="009A1C52">
        <w:rPr>
          <w:bCs/>
          <w:iCs/>
          <w:sz w:val="28"/>
          <w:szCs w:val="28"/>
          <w:u w:color="000000"/>
          <w:bdr w:val="nil"/>
        </w:rPr>
        <w:t>оценка</w:t>
      </w:r>
      <w:r w:rsidRPr="009A1C52">
        <w:rPr>
          <w:bCs/>
          <w:sz w:val="28"/>
          <w:szCs w:val="28"/>
          <w:u w:color="000000"/>
          <w:bdr w:val="nil"/>
        </w:rPr>
        <w:t xml:space="preserve"> показателей физической подготовленности;</w:t>
      </w:r>
    </w:p>
    <w:p w14:paraId="2A7225F1" w14:textId="77777777" w:rsidR="00D2468F" w:rsidRPr="009A1C52" w:rsidRDefault="00D2468F" w:rsidP="009A1C52">
      <w:pPr>
        <w:spacing w:line="360" w:lineRule="auto"/>
        <w:ind w:firstLine="709"/>
        <w:contextualSpacing/>
        <w:jc w:val="both"/>
        <w:rPr>
          <w:sz w:val="28"/>
          <w:szCs w:val="28"/>
          <w:u w:color="000000"/>
          <w:bdr w:val="nil"/>
        </w:rPr>
      </w:pPr>
      <w:r w:rsidRPr="009A1C52">
        <w:rPr>
          <w:bCs/>
          <w:sz w:val="28"/>
          <w:szCs w:val="28"/>
          <w:u w:color="000000"/>
          <w:bdr w:val="nil"/>
        </w:rPr>
        <w:t>п</w:t>
      </w:r>
      <w:r w:rsidRPr="009A1C52">
        <w:rPr>
          <w:bCs/>
          <w:iCs/>
          <w:sz w:val="28"/>
          <w:szCs w:val="28"/>
          <w:u w:color="000000"/>
          <w:bdr w:val="nil"/>
        </w:rPr>
        <w:t xml:space="preserve">роявление </w:t>
      </w:r>
      <w:r w:rsidRPr="009A1C52">
        <w:rPr>
          <w:sz w:val="28"/>
          <w:szCs w:val="28"/>
          <w:u w:color="000000"/>
          <w:bdr w:val="nil"/>
        </w:rPr>
        <w:t>уважительного отношения к одноклассникам, проявление культуры общения и взаимодействия, терпимости и толерантности в достижении общих целей в учебной и игровой деятельности на занятиях хоккеем</w:t>
      </w:r>
      <w:r w:rsidRPr="009A1C52">
        <w:rPr>
          <w:bCs/>
          <w:color w:val="000000"/>
          <w:sz w:val="28"/>
          <w:szCs w:val="28"/>
          <w:u w:color="000000"/>
          <w:lang w:eastAsia="zh-CN"/>
        </w:rPr>
        <w:t xml:space="preserve"> на траве</w:t>
      </w:r>
      <w:r w:rsidRPr="009A1C52">
        <w:rPr>
          <w:sz w:val="28"/>
          <w:szCs w:val="28"/>
          <w:u w:color="000000"/>
          <w:bdr w:val="nil"/>
        </w:rPr>
        <w:t>.</w:t>
      </w:r>
    </w:p>
    <w:p w14:paraId="78264EB0" w14:textId="730D1DD9" w:rsidR="00D2468F" w:rsidRPr="009A1C52" w:rsidRDefault="00CF72EB" w:rsidP="009A1C52">
      <w:pPr>
        <w:spacing w:line="360" w:lineRule="auto"/>
        <w:ind w:firstLine="709"/>
        <w:jc w:val="both"/>
        <w:rPr>
          <w:sz w:val="28"/>
          <w:szCs w:val="28"/>
        </w:rPr>
      </w:pPr>
      <w:r w:rsidRPr="009A1C52">
        <w:rPr>
          <w:sz w:val="28"/>
          <w:szCs w:val="28"/>
        </w:rPr>
        <w:t>168.4</w:t>
      </w:r>
      <w:r w:rsidR="006E3798" w:rsidRPr="009A1C52">
        <w:rPr>
          <w:sz w:val="28"/>
          <w:szCs w:val="28"/>
        </w:rPr>
        <w:t>.22.</w:t>
      </w:r>
      <w:r w:rsidR="00D2468F" w:rsidRPr="009A1C52">
        <w:rPr>
          <w:sz w:val="28"/>
          <w:szCs w:val="28"/>
        </w:rPr>
        <w:t xml:space="preserve"> Модуль </w:t>
      </w:r>
      <w:r w:rsidR="00DF34B8" w:rsidRPr="009A1C52">
        <w:rPr>
          <w:sz w:val="28"/>
          <w:szCs w:val="28"/>
        </w:rPr>
        <w:t>«</w:t>
      </w:r>
      <w:r w:rsidR="00D2468F" w:rsidRPr="009A1C52">
        <w:rPr>
          <w:sz w:val="28"/>
          <w:szCs w:val="28"/>
        </w:rPr>
        <w:t>Ушу</w:t>
      </w:r>
      <w:r w:rsidR="00DF34B8" w:rsidRPr="009A1C52">
        <w:rPr>
          <w:sz w:val="28"/>
          <w:szCs w:val="28"/>
        </w:rPr>
        <w:t>»</w:t>
      </w:r>
      <w:r w:rsidR="00D2468F" w:rsidRPr="009A1C52">
        <w:rPr>
          <w:sz w:val="28"/>
          <w:szCs w:val="28"/>
        </w:rPr>
        <w:t>.</w:t>
      </w:r>
    </w:p>
    <w:p w14:paraId="70A5A25B" w14:textId="5C5E3E23" w:rsidR="00D2468F" w:rsidRPr="009A1C52" w:rsidRDefault="00CF72EB" w:rsidP="009A1C52">
      <w:pPr>
        <w:spacing w:line="360" w:lineRule="auto"/>
        <w:ind w:firstLine="709"/>
        <w:jc w:val="both"/>
        <w:rPr>
          <w:sz w:val="28"/>
          <w:szCs w:val="28"/>
        </w:rPr>
      </w:pPr>
      <w:r w:rsidRPr="009A1C52">
        <w:rPr>
          <w:sz w:val="28"/>
          <w:szCs w:val="28"/>
        </w:rPr>
        <w:t>168.4</w:t>
      </w:r>
      <w:r w:rsidR="006E3798" w:rsidRPr="009A1C52">
        <w:rPr>
          <w:sz w:val="28"/>
          <w:szCs w:val="28"/>
        </w:rPr>
        <w:t>.22.</w:t>
      </w:r>
      <w:r w:rsidR="00D2468F" w:rsidRPr="009A1C52">
        <w:rPr>
          <w:sz w:val="28"/>
          <w:szCs w:val="28"/>
        </w:rPr>
        <w:t>1. </w:t>
      </w:r>
      <w:bookmarkStart w:id="191" w:name="_Hlk125549813"/>
      <w:r w:rsidR="00D2468F" w:rsidRPr="009A1C52">
        <w:rPr>
          <w:rFonts w:eastAsia="Times New Roman"/>
          <w:sz w:val="28"/>
          <w:szCs w:val="28"/>
          <w:lang w:eastAsia="ar-SA"/>
        </w:rPr>
        <w:t>Пояснительная записка</w:t>
      </w:r>
      <w:bookmarkEnd w:id="191"/>
      <w:r w:rsidR="00D2468F" w:rsidRPr="009A1C52">
        <w:rPr>
          <w:rFonts w:eastAsia="Times New Roman"/>
          <w:sz w:val="28"/>
          <w:szCs w:val="28"/>
          <w:lang w:eastAsia="ar-SA"/>
        </w:rPr>
        <w:t xml:space="preserve"> </w:t>
      </w:r>
      <w:r w:rsidR="00D2468F" w:rsidRPr="009A1C52">
        <w:rPr>
          <w:sz w:val="28"/>
          <w:szCs w:val="28"/>
        </w:rPr>
        <w:t xml:space="preserve">модуля </w:t>
      </w:r>
      <w:r w:rsidR="00DF34B8" w:rsidRPr="009A1C52">
        <w:rPr>
          <w:sz w:val="28"/>
          <w:szCs w:val="28"/>
        </w:rPr>
        <w:t>«</w:t>
      </w:r>
      <w:r w:rsidR="00D2468F" w:rsidRPr="009A1C52">
        <w:rPr>
          <w:sz w:val="28"/>
          <w:szCs w:val="28"/>
        </w:rPr>
        <w:t>Ушу</w:t>
      </w:r>
      <w:r w:rsidR="00DF34B8" w:rsidRPr="009A1C52">
        <w:rPr>
          <w:sz w:val="28"/>
          <w:szCs w:val="28"/>
        </w:rPr>
        <w:t>»</w:t>
      </w:r>
      <w:r w:rsidR="00D2468F" w:rsidRPr="009A1C52">
        <w:rPr>
          <w:sz w:val="28"/>
          <w:szCs w:val="28"/>
        </w:rPr>
        <w:t>.</w:t>
      </w:r>
    </w:p>
    <w:p w14:paraId="1D5276F8" w14:textId="6105C32D" w:rsidR="00D2468F" w:rsidRPr="009A1C52" w:rsidRDefault="00D2468F" w:rsidP="009A1C52">
      <w:pPr>
        <w:spacing w:line="360" w:lineRule="auto"/>
        <w:ind w:firstLine="709"/>
        <w:jc w:val="both"/>
        <w:rPr>
          <w:sz w:val="28"/>
          <w:szCs w:val="28"/>
        </w:rPr>
      </w:pPr>
      <w:r w:rsidRPr="009A1C52">
        <w:rPr>
          <w:sz w:val="28"/>
          <w:szCs w:val="28"/>
        </w:rPr>
        <w:t xml:space="preserve">Модуль </w:t>
      </w:r>
      <w:r w:rsidR="00DF34B8" w:rsidRPr="009A1C52">
        <w:rPr>
          <w:sz w:val="28"/>
          <w:szCs w:val="28"/>
        </w:rPr>
        <w:t>«</w:t>
      </w:r>
      <w:r w:rsidRPr="009A1C52">
        <w:rPr>
          <w:sz w:val="28"/>
          <w:szCs w:val="28"/>
        </w:rPr>
        <w:t>Ушу</w:t>
      </w:r>
      <w:r w:rsidR="00DF34B8" w:rsidRPr="009A1C52">
        <w:rPr>
          <w:sz w:val="28"/>
          <w:szCs w:val="28"/>
        </w:rPr>
        <w:t>»</w:t>
      </w:r>
      <w:r w:rsidRPr="009A1C52">
        <w:rPr>
          <w:sz w:val="28"/>
          <w:szCs w:val="28"/>
        </w:rPr>
        <w:t xml:space="preserve"> </w:t>
      </w:r>
      <w:r w:rsidRPr="009A1C52">
        <w:rPr>
          <w:rFonts w:eastAsia="Times New Roman"/>
          <w:sz w:val="28"/>
          <w:szCs w:val="28"/>
        </w:rPr>
        <w:t>(далее – модуль по ушу, ушу)</w:t>
      </w:r>
      <w:r w:rsidRPr="009A1C52">
        <w:rPr>
          <w:sz w:val="28"/>
          <w:szCs w:val="28"/>
        </w:rPr>
        <w:t xml:space="preserve">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w:t>
      </w:r>
      <w:r w:rsidR="00DF34B8" w:rsidRPr="009A1C52">
        <w:rPr>
          <w:sz w:val="28"/>
          <w:szCs w:val="28"/>
        </w:rPr>
        <w:t>«</w:t>
      </w:r>
      <w:r w:rsidRPr="009A1C52">
        <w:rPr>
          <w:sz w:val="28"/>
          <w:szCs w:val="28"/>
        </w:rPr>
        <w:t>Физическая культура</w:t>
      </w:r>
      <w:r w:rsidR="00DF34B8" w:rsidRPr="009A1C52">
        <w:rPr>
          <w:sz w:val="28"/>
          <w:szCs w:val="28"/>
        </w:rPr>
        <w:t>»</w:t>
      </w:r>
      <w:r w:rsidRPr="009A1C52">
        <w:rPr>
          <w:sz w:val="28"/>
          <w:szCs w:val="28"/>
        </w:rPr>
        <w:t xml:space="preserve"> с учётом современных тенденций в системе образования </w:t>
      </w:r>
      <w:r w:rsidRPr="009A1C52">
        <w:rPr>
          <w:sz w:val="28"/>
          <w:szCs w:val="28"/>
        </w:rPr>
        <w:br/>
        <w:t xml:space="preserve">и использования спортивно-ориентированных форм, средств и методов обучения </w:t>
      </w:r>
      <w:r w:rsidRPr="009A1C52">
        <w:rPr>
          <w:sz w:val="28"/>
          <w:szCs w:val="28"/>
        </w:rPr>
        <w:br/>
        <w:t>по различным видам спорта.</w:t>
      </w:r>
    </w:p>
    <w:p w14:paraId="7FAACFF2" w14:textId="77777777" w:rsidR="00D2468F" w:rsidRPr="009A1C52" w:rsidRDefault="00D2468F" w:rsidP="009A1C52">
      <w:pPr>
        <w:pBdr>
          <w:top w:val="nil"/>
          <w:left w:val="nil"/>
          <w:bottom w:val="nil"/>
          <w:right w:val="nil"/>
          <w:between w:val="nil"/>
          <w:bar w:val="nil"/>
        </w:pBdr>
        <w:spacing w:line="360" w:lineRule="auto"/>
        <w:ind w:firstLine="709"/>
        <w:jc w:val="both"/>
        <w:rPr>
          <w:rFonts w:eastAsia="Arial Unicode MS"/>
          <w:sz w:val="28"/>
          <w:szCs w:val="28"/>
          <w:u w:color="000000"/>
          <w:bdr w:val="nil"/>
        </w:rPr>
      </w:pPr>
      <w:r w:rsidRPr="009A1C52">
        <w:rPr>
          <w:color w:val="000000"/>
          <w:sz w:val="28"/>
          <w:szCs w:val="28"/>
          <w:u w:color="000000"/>
          <w:bdr w:val="nil"/>
        </w:rPr>
        <w:t xml:space="preserve">Ушу представляет собой не только вид спорта, но и целостную систему физического воспитания, поскольку включает в себя всё многообразие двигательных действий и физических упражнений различной направленности. </w:t>
      </w:r>
      <w:r w:rsidRPr="009A1C52">
        <w:rPr>
          <w:rFonts w:eastAsia="Arial Unicode MS"/>
          <w:sz w:val="28"/>
          <w:szCs w:val="28"/>
          <w:u w:color="000000"/>
          <w:bdr w:val="nil"/>
        </w:rPr>
        <w:t xml:space="preserve">Привлекательность и популярность ушу связана с большой зрелищностью </w:t>
      </w:r>
      <w:r w:rsidRPr="009A1C52">
        <w:rPr>
          <w:rFonts w:eastAsia="Arial Unicode MS"/>
          <w:sz w:val="28"/>
          <w:szCs w:val="28"/>
          <w:u w:color="000000"/>
          <w:bdr w:val="nil"/>
        </w:rPr>
        <w:br/>
        <w:t xml:space="preserve">и динамизмом поединка, быстрой сменой ситуаций в соревновательных схватках, обилием сложных технико-тактических действий, как в атаке, </w:t>
      </w:r>
      <w:r w:rsidRPr="009A1C52">
        <w:rPr>
          <w:rFonts w:eastAsia="Arial Unicode MS"/>
          <w:sz w:val="28"/>
          <w:szCs w:val="28"/>
          <w:u w:color="000000"/>
          <w:bdr w:val="nil"/>
        </w:rPr>
        <w:br/>
        <w:t xml:space="preserve">так и в обороне, умением тактически обыгрывать соперника, мгновенно оценивать складывающую ситуацию и принимать единственно правильное решение </w:t>
      </w:r>
      <w:r w:rsidRPr="009A1C52">
        <w:rPr>
          <w:rFonts w:eastAsia="Arial Unicode MS"/>
          <w:sz w:val="28"/>
          <w:szCs w:val="28"/>
          <w:u w:color="000000"/>
          <w:bdr w:val="nil"/>
        </w:rPr>
        <w:br/>
        <w:t>в экстремальных условиях.</w:t>
      </w:r>
    </w:p>
    <w:p w14:paraId="56F87E89" w14:textId="77777777" w:rsidR="00D2468F" w:rsidRPr="009A1C52" w:rsidRDefault="00D2468F" w:rsidP="009A1C52">
      <w:pPr>
        <w:pBdr>
          <w:top w:val="nil"/>
          <w:left w:val="nil"/>
          <w:bottom w:val="nil"/>
          <w:right w:val="nil"/>
          <w:between w:val="nil"/>
          <w:bar w:val="nil"/>
        </w:pBdr>
        <w:spacing w:line="360" w:lineRule="auto"/>
        <w:ind w:firstLine="709"/>
        <w:jc w:val="both"/>
        <w:rPr>
          <w:sz w:val="28"/>
          <w:szCs w:val="28"/>
          <w:u w:color="000000"/>
          <w:bdr w:val="nil"/>
        </w:rPr>
      </w:pPr>
      <w:r w:rsidRPr="009A1C52">
        <w:rPr>
          <w:rFonts w:eastAsia="Arial Unicode MS"/>
          <w:sz w:val="28"/>
          <w:szCs w:val="28"/>
          <w:u w:color="000000"/>
          <w:bdr w:val="nil"/>
        </w:rPr>
        <w:t xml:space="preserve">Все виды ушу являются эффективным средством физического воспитания </w:t>
      </w:r>
      <w:r w:rsidRPr="009A1C52">
        <w:rPr>
          <w:rFonts w:eastAsia="Arial Unicode MS"/>
          <w:sz w:val="28"/>
          <w:szCs w:val="28"/>
          <w:u w:color="000000"/>
          <w:bdr w:val="nil"/>
        </w:rPr>
        <w:br/>
        <w:t xml:space="preserve">для молодого поколения, они способствуют </w:t>
      </w:r>
      <w:r w:rsidRPr="009A1C52">
        <w:rPr>
          <w:sz w:val="28"/>
          <w:szCs w:val="28"/>
          <w:u w:color="000000"/>
          <w:bdr w:val="nil"/>
        </w:rPr>
        <w:t xml:space="preserve">всестороннему физическому, интеллектуальному, нравственному, морально-волевому развитию обучающихся, укреплению их здоровья, привлечению школьников </w:t>
      </w:r>
      <w:r w:rsidRPr="009A1C52">
        <w:rPr>
          <w:sz w:val="28"/>
          <w:szCs w:val="28"/>
          <w:u w:color="000000"/>
          <w:bdr w:val="nil"/>
        </w:rPr>
        <w:br/>
        <w:t xml:space="preserve">к систематическим занятиям физической культурой и спортом, их личностному </w:t>
      </w:r>
      <w:r w:rsidRPr="009A1C52">
        <w:rPr>
          <w:sz w:val="28"/>
          <w:szCs w:val="28"/>
          <w:u w:color="000000"/>
          <w:bdr w:val="nil"/>
        </w:rPr>
        <w:br/>
        <w:t>и профессиональному самоопределению.</w:t>
      </w:r>
    </w:p>
    <w:p w14:paraId="161B1EEB" w14:textId="77777777" w:rsidR="00D2468F" w:rsidRPr="009A1C52" w:rsidRDefault="00D2468F" w:rsidP="009A1C52">
      <w:pPr>
        <w:pBdr>
          <w:top w:val="nil"/>
          <w:left w:val="nil"/>
          <w:bottom w:val="nil"/>
          <w:right w:val="nil"/>
          <w:between w:val="nil"/>
          <w:bar w:val="nil"/>
        </w:pBdr>
        <w:shd w:val="clear" w:color="auto" w:fill="FFFFFF"/>
        <w:tabs>
          <w:tab w:val="left" w:pos="1620"/>
        </w:tabs>
        <w:spacing w:line="360" w:lineRule="auto"/>
        <w:ind w:firstLine="709"/>
        <w:jc w:val="both"/>
        <w:rPr>
          <w:rFonts w:eastAsia="Arial Unicode MS"/>
          <w:bCs/>
          <w:sz w:val="28"/>
          <w:szCs w:val="28"/>
          <w:u w:color="000000"/>
          <w:bdr w:val="nil"/>
        </w:rPr>
      </w:pPr>
      <w:r w:rsidRPr="009A1C52">
        <w:rPr>
          <w:rFonts w:eastAsia="Times New Roman"/>
          <w:bCs/>
          <w:sz w:val="28"/>
          <w:szCs w:val="28"/>
          <w:u w:color="000000"/>
          <w:bdr w:val="nil"/>
        </w:rPr>
        <w:t>Для развития личностных качеств обучающихся психологи рекомендуют занятия видами спорта, позволяющие самостоятельно выбирать и принимать решения, основываясь на анализе складывающихся ситуаций. Занятия различными видами ушу как раз отвечает этим требованиям. Ушу, как средство воспитания, располагает и формирует у занимающихся чувство патриотизма, нравственные качества (честность, доброжелательность, дисциплинированность, самообладание, терпимость, упорство, коллективизм) в сочетании с волевыми качествами (</w:t>
      </w:r>
      <w:r w:rsidRPr="009A1C52">
        <w:rPr>
          <w:rFonts w:eastAsia="Arial Unicode MS"/>
          <w:bCs/>
          <w:sz w:val="28"/>
          <w:szCs w:val="28"/>
          <w:u w:color="000000"/>
          <w:bdr w:val="nil"/>
        </w:rPr>
        <w:t xml:space="preserve">смелость, решительность, инициатива, трудолюбие, настойчивость и целеустремленность, </w:t>
      </w:r>
    </w:p>
    <w:p w14:paraId="297DEC59" w14:textId="77777777" w:rsidR="00D2468F" w:rsidRPr="009A1C52" w:rsidRDefault="00D2468F" w:rsidP="009A1C52">
      <w:pPr>
        <w:pBdr>
          <w:top w:val="nil"/>
          <w:left w:val="nil"/>
          <w:bottom w:val="nil"/>
          <w:right w:val="nil"/>
          <w:between w:val="nil"/>
          <w:bar w:val="nil"/>
        </w:pBdr>
        <w:shd w:val="clear" w:color="auto" w:fill="FFFFFF"/>
        <w:tabs>
          <w:tab w:val="left" w:pos="1620"/>
        </w:tabs>
        <w:spacing w:line="360" w:lineRule="auto"/>
        <w:jc w:val="both"/>
        <w:rPr>
          <w:rFonts w:eastAsia="Times New Roman"/>
          <w:bCs/>
          <w:sz w:val="28"/>
          <w:szCs w:val="28"/>
          <w:u w:color="000000"/>
          <w:bdr w:val="nil"/>
        </w:rPr>
      </w:pPr>
      <w:r w:rsidRPr="009A1C52">
        <w:rPr>
          <w:rFonts w:eastAsia="Arial Unicode MS"/>
          <w:bCs/>
          <w:sz w:val="28"/>
          <w:szCs w:val="28"/>
          <w:u w:color="000000"/>
          <w:bdr w:val="nil"/>
        </w:rPr>
        <w:t>а также развитие способности управлять своими эмоциями).</w:t>
      </w:r>
    </w:p>
    <w:p w14:paraId="5EE0D70A" w14:textId="621D292D" w:rsidR="00D2468F" w:rsidRPr="009A1C52" w:rsidRDefault="00CF72EB" w:rsidP="009A1C52">
      <w:pPr>
        <w:pBdr>
          <w:top w:val="nil"/>
          <w:left w:val="nil"/>
          <w:bottom w:val="nil"/>
          <w:right w:val="nil"/>
          <w:between w:val="nil"/>
          <w:bar w:val="nil"/>
        </w:pBdr>
        <w:spacing w:line="360" w:lineRule="auto"/>
        <w:ind w:firstLine="709"/>
        <w:jc w:val="both"/>
        <w:rPr>
          <w:rFonts w:eastAsia="Times New Roman"/>
          <w:sz w:val="28"/>
          <w:szCs w:val="28"/>
        </w:rPr>
      </w:pPr>
      <w:r w:rsidRPr="009A1C52">
        <w:rPr>
          <w:sz w:val="28"/>
          <w:szCs w:val="28"/>
        </w:rPr>
        <w:t>168.4</w:t>
      </w:r>
      <w:r w:rsidR="006E3798" w:rsidRPr="009A1C52">
        <w:rPr>
          <w:sz w:val="28"/>
          <w:szCs w:val="28"/>
        </w:rPr>
        <w:t>.22.</w:t>
      </w:r>
      <w:r w:rsidR="00D2468F" w:rsidRPr="009A1C52">
        <w:rPr>
          <w:color w:val="000000"/>
          <w:sz w:val="28"/>
          <w:szCs w:val="28"/>
          <w:u w:color="000000"/>
          <w:bdr w:val="nil"/>
        </w:rPr>
        <w:t xml:space="preserve">2. Целью изучения модуля </w:t>
      </w:r>
      <w:r w:rsidR="00DF34B8" w:rsidRPr="009A1C52">
        <w:rPr>
          <w:color w:val="000000"/>
          <w:sz w:val="28"/>
          <w:szCs w:val="28"/>
          <w:u w:color="000000"/>
          <w:bdr w:val="nil"/>
        </w:rPr>
        <w:t>«</w:t>
      </w:r>
      <w:r w:rsidR="00D2468F" w:rsidRPr="009A1C52">
        <w:rPr>
          <w:color w:val="000000"/>
          <w:sz w:val="28"/>
          <w:szCs w:val="28"/>
          <w:u w:color="000000"/>
          <w:bdr w:val="nil"/>
        </w:rPr>
        <w:t>Ушу</w:t>
      </w:r>
      <w:r w:rsidR="00DF34B8" w:rsidRPr="009A1C52">
        <w:rPr>
          <w:color w:val="000000"/>
          <w:sz w:val="28"/>
          <w:szCs w:val="28"/>
          <w:u w:color="000000"/>
          <w:bdr w:val="nil"/>
        </w:rPr>
        <w:t>»</w:t>
      </w:r>
      <w:r w:rsidR="00D2468F" w:rsidRPr="009A1C52">
        <w:rPr>
          <w:color w:val="000000"/>
          <w:sz w:val="28"/>
          <w:szCs w:val="28"/>
          <w:u w:color="000000"/>
          <w:bdr w:val="nil"/>
        </w:rPr>
        <w:t xml:space="preserve"> является формирование </w:t>
      </w:r>
      <w:r w:rsidR="00D2468F" w:rsidRPr="009A1C52">
        <w:rPr>
          <w:color w:val="000000"/>
          <w:sz w:val="28"/>
          <w:szCs w:val="28"/>
          <w:u w:color="000000"/>
          <w:bdr w:val="nil"/>
        </w:rPr>
        <w:br/>
        <w:t xml:space="preserve">у обучающихся </w:t>
      </w:r>
      <w:r w:rsidR="00D2468F" w:rsidRPr="009A1C52">
        <w:rPr>
          <w:rFonts w:eastAsia="Times New Roman"/>
          <w:sz w:val="28"/>
          <w:szCs w:val="28"/>
        </w:rPr>
        <w:t xml:space="preserve">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w:t>
      </w:r>
      <w:r w:rsidR="00D2468F" w:rsidRPr="009A1C52">
        <w:rPr>
          <w:rFonts w:eastAsia="Times New Roman"/>
          <w:sz w:val="28"/>
          <w:szCs w:val="28"/>
        </w:rPr>
        <w:br/>
        <w:t>и спортом с использованием средств ушу.</w:t>
      </w:r>
    </w:p>
    <w:p w14:paraId="72A68A20" w14:textId="14FDE0A8" w:rsidR="00D2468F" w:rsidRPr="009A1C52" w:rsidRDefault="00CF72EB" w:rsidP="009A1C52">
      <w:pPr>
        <w:spacing w:line="360" w:lineRule="auto"/>
        <w:ind w:firstLine="709"/>
        <w:jc w:val="both"/>
        <w:rPr>
          <w:sz w:val="28"/>
          <w:szCs w:val="28"/>
        </w:rPr>
      </w:pPr>
      <w:r w:rsidRPr="009A1C52">
        <w:rPr>
          <w:sz w:val="28"/>
          <w:szCs w:val="28"/>
        </w:rPr>
        <w:t>168.4</w:t>
      </w:r>
      <w:r w:rsidR="006E3798" w:rsidRPr="009A1C52">
        <w:rPr>
          <w:sz w:val="28"/>
          <w:szCs w:val="28"/>
        </w:rPr>
        <w:t>.22.</w:t>
      </w:r>
      <w:r w:rsidR="00D2468F" w:rsidRPr="009A1C52">
        <w:rPr>
          <w:sz w:val="28"/>
          <w:szCs w:val="28"/>
        </w:rPr>
        <w:t xml:space="preserve">3. Задачами изучения модуля </w:t>
      </w:r>
      <w:r w:rsidR="00DF34B8" w:rsidRPr="009A1C52">
        <w:rPr>
          <w:rFonts w:eastAsia="Times New Roman"/>
          <w:sz w:val="28"/>
          <w:szCs w:val="28"/>
          <w:lang w:eastAsia="ar-SA"/>
        </w:rPr>
        <w:t>«</w:t>
      </w:r>
      <w:r w:rsidR="00D2468F" w:rsidRPr="009A1C52">
        <w:rPr>
          <w:rFonts w:eastAsia="Times New Roman"/>
          <w:sz w:val="28"/>
          <w:szCs w:val="28"/>
          <w:lang w:eastAsia="ar-SA"/>
        </w:rPr>
        <w:t>Ушу</w:t>
      </w:r>
      <w:r w:rsidR="00DF34B8" w:rsidRPr="009A1C52">
        <w:rPr>
          <w:rFonts w:eastAsia="Times New Roman"/>
          <w:sz w:val="28"/>
          <w:szCs w:val="28"/>
          <w:lang w:eastAsia="ar-SA"/>
        </w:rPr>
        <w:t>»</w:t>
      </w:r>
      <w:r w:rsidR="00D2468F" w:rsidRPr="009A1C52">
        <w:rPr>
          <w:rFonts w:eastAsia="Times New Roman"/>
          <w:sz w:val="28"/>
          <w:szCs w:val="28"/>
          <w:lang w:eastAsia="ar-SA"/>
        </w:rPr>
        <w:t xml:space="preserve"> </w:t>
      </w:r>
      <w:r w:rsidR="00D2468F" w:rsidRPr="009A1C52">
        <w:rPr>
          <w:sz w:val="28"/>
          <w:szCs w:val="28"/>
        </w:rPr>
        <w:t>являются:</w:t>
      </w:r>
    </w:p>
    <w:p w14:paraId="7A0DD240" w14:textId="77777777" w:rsidR="00D2468F" w:rsidRPr="009A1C52" w:rsidRDefault="00D2468F" w:rsidP="009A1C52">
      <w:pPr>
        <w:widowControl w:val="0"/>
        <w:pBdr>
          <w:top w:val="nil"/>
          <w:left w:val="nil"/>
          <w:bottom w:val="nil"/>
          <w:right w:val="nil"/>
          <w:between w:val="nil"/>
          <w:bar w:val="nil"/>
        </w:pBdr>
        <w:spacing w:line="360" w:lineRule="auto"/>
        <w:ind w:firstLine="709"/>
        <w:jc w:val="both"/>
        <w:rPr>
          <w:sz w:val="28"/>
          <w:szCs w:val="28"/>
          <w:u w:color="000000"/>
          <w:bdr w:val="nil"/>
        </w:rPr>
      </w:pPr>
      <w:r w:rsidRPr="009A1C52">
        <w:rPr>
          <w:sz w:val="28"/>
          <w:szCs w:val="28"/>
          <w:u w:color="000000"/>
          <w:bdr w:val="nil"/>
        </w:rPr>
        <w:t xml:space="preserve">всестороннее гармоничное развитие обучающихся, увеличение объёма </w:t>
      </w:r>
      <w:r w:rsidRPr="009A1C52">
        <w:rPr>
          <w:sz w:val="28"/>
          <w:szCs w:val="28"/>
          <w:u w:color="000000"/>
          <w:bdr w:val="nil"/>
        </w:rPr>
        <w:br/>
        <w:t>их двигательной активности и расширения спектра двигательных действий;</w:t>
      </w:r>
    </w:p>
    <w:p w14:paraId="7F47DF5A" w14:textId="77777777" w:rsidR="00D2468F" w:rsidRPr="009A1C52" w:rsidRDefault="00D2468F" w:rsidP="009A1C52">
      <w:pPr>
        <w:pBdr>
          <w:top w:val="nil"/>
          <w:left w:val="nil"/>
          <w:bottom w:val="nil"/>
          <w:right w:val="nil"/>
          <w:between w:val="nil"/>
          <w:bar w:val="nil"/>
        </w:pBdr>
        <w:spacing w:line="360" w:lineRule="auto"/>
        <w:ind w:firstLine="709"/>
        <w:jc w:val="both"/>
        <w:rPr>
          <w:sz w:val="28"/>
          <w:szCs w:val="28"/>
          <w:u w:color="000000"/>
          <w:bdr w:val="nil"/>
        </w:rPr>
      </w:pPr>
      <w:r w:rsidRPr="009A1C52">
        <w:rPr>
          <w:sz w:val="28"/>
          <w:szCs w:val="28"/>
          <w:u w:color="000000"/>
          <w:bdr w:val="nil"/>
        </w:rPr>
        <w:t xml:space="preserve">укрепление </w:t>
      </w:r>
      <w:r w:rsidRPr="009A1C52">
        <w:rPr>
          <w:rFonts w:eastAsia="@Arial Unicode MS"/>
          <w:sz w:val="28"/>
          <w:szCs w:val="28"/>
          <w:u w:color="000000"/>
          <w:bdr w:val="nil"/>
        </w:rPr>
        <w:t xml:space="preserve">физического, психологического и социального </w:t>
      </w:r>
      <w:r w:rsidRPr="009A1C52">
        <w:rPr>
          <w:sz w:val="28"/>
          <w:szCs w:val="28"/>
          <w:u w:color="000000"/>
          <w:bdr w:val="nil"/>
        </w:rPr>
        <w:t xml:space="preserve">здоровья обучающихся, развитие основных физических качеств и повышение функциональных возможностей их организма, </w:t>
      </w:r>
      <w:r w:rsidRPr="009A1C52">
        <w:rPr>
          <w:rFonts w:eastAsia="@Arial Unicode MS"/>
          <w:sz w:val="28"/>
          <w:szCs w:val="28"/>
          <w:u w:color="000000"/>
          <w:bdr w:val="nil"/>
        </w:rPr>
        <w:t xml:space="preserve">обеспечение культуры безопасного поведения </w:t>
      </w:r>
      <w:r w:rsidRPr="009A1C52">
        <w:rPr>
          <w:sz w:val="28"/>
          <w:szCs w:val="28"/>
          <w:u w:color="000000"/>
          <w:bdr w:val="nil"/>
        </w:rPr>
        <w:t>на занятиях и соревнованиях по ушу;</w:t>
      </w:r>
    </w:p>
    <w:p w14:paraId="03507483" w14:textId="77777777" w:rsidR="00D2468F" w:rsidRPr="009A1C52" w:rsidRDefault="00D2468F" w:rsidP="009A1C52">
      <w:pPr>
        <w:pBdr>
          <w:top w:val="nil"/>
          <w:left w:val="nil"/>
          <w:bottom w:val="nil"/>
          <w:right w:val="nil"/>
          <w:between w:val="nil"/>
          <w:bar w:val="nil"/>
        </w:pBdr>
        <w:spacing w:line="360" w:lineRule="auto"/>
        <w:ind w:firstLine="709"/>
        <w:jc w:val="both"/>
        <w:rPr>
          <w:sz w:val="28"/>
          <w:szCs w:val="28"/>
          <w:u w:color="000000"/>
          <w:bdr w:val="nil"/>
        </w:rPr>
      </w:pPr>
      <w:r w:rsidRPr="009A1C52">
        <w:rPr>
          <w:sz w:val="28"/>
          <w:szCs w:val="28"/>
          <w:u w:color="000000"/>
          <w:bdr w:val="nil"/>
        </w:rPr>
        <w:t>освоение знаний о физической культуре и спорте в целом, истории становления и развития ушу в частности;</w:t>
      </w:r>
    </w:p>
    <w:p w14:paraId="40927FF6" w14:textId="77777777" w:rsidR="00D2468F" w:rsidRPr="009A1C52" w:rsidRDefault="00D2468F" w:rsidP="009A1C52">
      <w:pPr>
        <w:pBdr>
          <w:top w:val="nil"/>
          <w:left w:val="nil"/>
          <w:bottom w:val="nil"/>
          <w:right w:val="nil"/>
          <w:between w:val="nil"/>
          <w:bar w:val="nil"/>
        </w:pBdr>
        <w:spacing w:line="360" w:lineRule="auto"/>
        <w:ind w:firstLine="709"/>
        <w:jc w:val="both"/>
        <w:rPr>
          <w:sz w:val="28"/>
          <w:szCs w:val="28"/>
          <w:u w:color="000000"/>
          <w:bdr w:val="nil"/>
        </w:rPr>
      </w:pPr>
      <w:r w:rsidRPr="009A1C52">
        <w:rPr>
          <w:sz w:val="28"/>
          <w:szCs w:val="28"/>
          <w:u w:color="000000"/>
          <w:bdr w:val="nil"/>
        </w:rPr>
        <w:t xml:space="preserve">формирование общих представлений о видах ушу, их возможностях </w:t>
      </w:r>
      <w:r w:rsidRPr="009A1C52">
        <w:rPr>
          <w:sz w:val="28"/>
          <w:szCs w:val="28"/>
          <w:u w:color="000000"/>
          <w:bdr w:val="nil"/>
        </w:rPr>
        <w:br/>
        <w:t xml:space="preserve">и значении в процессе укрепления здоровья, физическом развитии и физической </w:t>
      </w:r>
      <w:r w:rsidRPr="009A1C52">
        <w:rPr>
          <w:sz w:val="28"/>
          <w:szCs w:val="28"/>
          <w:u w:color="000000"/>
          <w:bdr w:val="nil"/>
        </w:rPr>
        <w:br/>
        <w:t>и технической подготовке обучающихся;</w:t>
      </w:r>
    </w:p>
    <w:p w14:paraId="4F43C6F4" w14:textId="77777777" w:rsidR="00D2468F" w:rsidRPr="009A1C52" w:rsidRDefault="00D2468F" w:rsidP="009A1C52">
      <w:pPr>
        <w:pBdr>
          <w:top w:val="nil"/>
          <w:left w:val="nil"/>
          <w:bottom w:val="nil"/>
          <w:right w:val="nil"/>
          <w:between w:val="nil"/>
          <w:bar w:val="nil"/>
        </w:pBdr>
        <w:spacing w:line="360" w:lineRule="auto"/>
        <w:ind w:firstLine="709"/>
        <w:jc w:val="both"/>
        <w:rPr>
          <w:rFonts w:eastAsia="@Arial Unicode MS"/>
          <w:sz w:val="28"/>
          <w:szCs w:val="28"/>
          <w:u w:color="000000"/>
          <w:bdr w:val="nil"/>
        </w:rPr>
      </w:pPr>
      <w:r w:rsidRPr="009A1C52">
        <w:rPr>
          <w:sz w:val="28"/>
          <w:szCs w:val="28"/>
          <w:u w:color="000000"/>
          <w:bdr w:val="nil"/>
        </w:rPr>
        <w:t xml:space="preserve">формирование образовательного фундамента, основанного </w:t>
      </w:r>
      <w:r w:rsidRPr="009A1C52">
        <w:rPr>
          <w:sz w:val="28"/>
          <w:szCs w:val="28"/>
          <w:u w:color="000000"/>
          <w:bdr w:val="nil"/>
        </w:rPr>
        <w:br/>
        <w:t>на соответствующем культурном уровне развития личности обучающегося, создающем необходимые предпосылки для его раскрытия и самореализации;</w:t>
      </w:r>
    </w:p>
    <w:p w14:paraId="76344D2A" w14:textId="03B5D7E5" w:rsidR="00D2468F" w:rsidRPr="009A1C52" w:rsidRDefault="00D2468F" w:rsidP="009A1C52">
      <w:pPr>
        <w:pBdr>
          <w:top w:val="nil"/>
          <w:left w:val="nil"/>
          <w:bottom w:val="nil"/>
          <w:right w:val="nil"/>
          <w:between w:val="nil"/>
          <w:bar w:val="nil"/>
        </w:pBdr>
        <w:spacing w:line="360" w:lineRule="auto"/>
        <w:ind w:firstLine="709"/>
        <w:jc w:val="both"/>
        <w:rPr>
          <w:sz w:val="28"/>
          <w:szCs w:val="28"/>
          <w:u w:color="000000"/>
          <w:bdr w:val="nil"/>
        </w:rPr>
      </w:pPr>
      <w:r w:rsidRPr="009A1C52">
        <w:rPr>
          <w:sz w:val="28"/>
          <w:szCs w:val="28"/>
          <w:u w:color="000000"/>
          <w:bdr w:val="nil"/>
        </w:rPr>
        <w:t xml:space="preserve">формирование культуры движений, обогащение двигательного опыта физическими упражнениями с общеразвивающей и корригирующей направленностью, </w:t>
      </w:r>
      <w:r w:rsidRPr="009A1C52">
        <w:rPr>
          <w:rFonts w:eastAsia="PragmaticaC"/>
          <w:sz w:val="28"/>
          <w:szCs w:val="28"/>
          <w:u w:color="000000"/>
          <w:bdr w:val="nil"/>
        </w:rPr>
        <w:t xml:space="preserve">техническими действиями и приемами вида спорта </w:t>
      </w:r>
      <w:r w:rsidR="00DF34B8" w:rsidRPr="009A1C52">
        <w:rPr>
          <w:rFonts w:eastAsia="PragmaticaC"/>
          <w:sz w:val="28"/>
          <w:szCs w:val="28"/>
          <w:u w:color="000000"/>
          <w:bdr w:val="nil"/>
        </w:rPr>
        <w:t>«</w:t>
      </w:r>
      <w:r w:rsidRPr="009A1C52">
        <w:rPr>
          <w:rFonts w:eastAsia="PragmaticaC"/>
          <w:sz w:val="28"/>
          <w:szCs w:val="28"/>
          <w:u w:color="000000"/>
          <w:bdr w:val="nil"/>
        </w:rPr>
        <w:t>ушу</w:t>
      </w:r>
      <w:r w:rsidR="00DF34B8" w:rsidRPr="009A1C52">
        <w:rPr>
          <w:rFonts w:eastAsia="PragmaticaC"/>
          <w:sz w:val="28"/>
          <w:szCs w:val="28"/>
          <w:u w:color="000000"/>
          <w:bdr w:val="nil"/>
        </w:rPr>
        <w:t>»</w:t>
      </w:r>
      <w:r w:rsidRPr="009A1C52">
        <w:rPr>
          <w:sz w:val="28"/>
          <w:szCs w:val="28"/>
          <w:u w:color="000000"/>
          <w:bdr w:val="nil"/>
        </w:rPr>
        <w:t>;</w:t>
      </w:r>
    </w:p>
    <w:p w14:paraId="4F812BE2" w14:textId="77777777" w:rsidR="00D2468F" w:rsidRPr="009A1C52" w:rsidRDefault="00D2468F" w:rsidP="009A1C52">
      <w:pPr>
        <w:pBdr>
          <w:top w:val="nil"/>
          <w:left w:val="nil"/>
          <w:bottom w:val="nil"/>
          <w:right w:val="nil"/>
          <w:between w:val="nil"/>
          <w:bar w:val="nil"/>
        </w:pBdr>
        <w:spacing w:line="360" w:lineRule="auto"/>
        <w:ind w:firstLine="709"/>
        <w:jc w:val="both"/>
        <w:rPr>
          <w:rFonts w:eastAsia="@Arial Unicode MS"/>
          <w:sz w:val="28"/>
          <w:szCs w:val="28"/>
          <w:u w:color="000000"/>
          <w:bdr w:val="nil"/>
        </w:rPr>
      </w:pPr>
      <w:r w:rsidRPr="009A1C52">
        <w:rPr>
          <w:sz w:val="28"/>
          <w:szCs w:val="28"/>
          <w:u w:color="000000"/>
          <w:bdr w:val="nil"/>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297D5F09" w14:textId="5CC73F2C" w:rsidR="00D2468F" w:rsidRPr="009A1C52" w:rsidRDefault="00D2468F" w:rsidP="009A1C52">
      <w:pPr>
        <w:pBdr>
          <w:top w:val="nil"/>
          <w:left w:val="nil"/>
          <w:bottom w:val="nil"/>
          <w:right w:val="nil"/>
          <w:between w:val="nil"/>
          <w:bar w:val="nil"/>
        </w:pBdr>
        <w:spacing w:line="360" w:lineRule="auto"/>
        <w:ind w:firstLine="709"/>
        <w:jc w:val="both"/>
        <w:rPr>
          <w:rFonts w:eastAsia="Arial Unicode MS"/>
          <w:sz w:val="28"/>
          <w:szCs w:val="28"/>
          <w:u w:color="000000"/>
          <w:bdr w:val="nil"/>
        </w:rPr>
      </w:pPr>
      <w:r w:rsidRPr="009A1C52">
        <w:rPr>
          <w:rFonts w:eastAsia="Arial Unicode MS"/>
          <w:sz w:val="28"/>
          <w:szCs w:val="28"/>
          <w:u w:color="000000"/>
          <w:bdr w:val="nil"/>
        </w:rPr>
        <w:t xml:space="preserve">развитие положительной мотивации и устойчивого учебно-познавательного интереса к предмету </w:t>
      </w:r>
      <w:r w:rsidR="00DF34B8" w:rsidRPr="009A1C52">
        <w:rPr>
          <w:rFonts w:eastAsia="Arial Unicode MS"/>
          <w:sz w:val="28"/>
          <w:szCs w:val="28"/>
          <w:u w:color="000000"/>
          <w:bdr w:val="nil"/>
        </w:rPr>
        <w:t>«</w:t>
      </w:r>
      <w:r w:rsidRPr="009A1C52">
        <w:rPr>
          <w:rFonts w:eastAsia="Arial Unicode MS"/>
          <w:sz w:val="28"/>
          <w:szCs w:val="28"/>
          <w:u w:color="000000"/>
          <w:bdr w:val="nil"/>
        </w:rPr>
        <w:t>Физическая культура</w:t>
      </w:r>
      <w:r w:rsidR="00DF34B8" w:rsidRPr="009A1C52">
        <w:rPr>
          <w:rFonts w:eastAsia="Arial Unicode MS"/>
          <w:sz w:val="28"/>
          <w:szCs w:val="28"/>
          <w:u w:color="000000"/>
          <w:bdr w:val="nil"/>
        </w:rPr>
        <w:t>»</w:t>
      </w:r>
      <w:r w:rsidRPr="009A1C52">
        <w:rPr>
          <w:rFonts w:eastAsia="Arial Unicode MS"/>
          <w:sz w:val="28"/>
          <w:szCs w:val="28"/>
          <w:u w:color="000000"/>
          <w:bdr w:val="nil"/>
        </w:rPr>
        <w:t>; удовлетворение индивидуальных потребностей обучающихся в занятиях физической культурой и спортом средствами ушу;</w:t>
      </w:r>
    </w:p>
    <w:p w14:paraId="49B39F41" w14:textId="77777777" w:rsidR="00D2468F" w:rsidRPr="009A1C52" w:rsidRDefault="00D2468F" w:rsidP="009A1C52">
      <w:pPr>
        <w:pBdr>
          <w:top w:val="nil"/>
          <w:left w:val="nil"/>
          <w:bottom w:val="nil"/>
          <w:right w:val="nil"/>
          <w:between w:val="nil"/>
          <w:bar w:val="nil"/>
        </w:pBdr>
        <w:spacing w:line="360" w:lineRule="auto"/>
        <w:ind w:firstLine="709"/>
        <w:jc w:val="both"/>
        <w:rPr>
          <w:rFonts w:eastAsia="Arial Unicode MS"/>
          <w:sz w:val="28"/>
          <w:szCs w:val="28"/>
          <w:u w:color="000000"/>
          <w:bdr w:val="nil"/>
        </w:rPr>
      </w:pPr>
      <w:r w:rsidRPr="009A1C52">
        <w:rPr>
          <w:rFonts w:eastAsia="Arial Unicode MS"/>
          <w:sz w:val="28"/>
          <w:szCs w:val="28"/>
          <w:u w:color="000000"/>
          <w:bdr w:val="nil"/>
        </w:rPr>
        <w:t xml:space="preserve">популяризация ушу среди подрастающего поколения, </w:t>
      </w:r>
      <w:r w:rsidRPr="009A1C52">
        <w:rPr>
          <w:rFonts w:eastAsia="Times New Roman"/>
          <w:sz w:val="28"/>
          <w:szCs w:val="28"/>
          <w:u w:color="000000"/>
          <w:bdr w:val="nil"/>
        </w:rPr>
        <w:t xml:space="preserve">привлечение обучающихся, проявляющих повышенный интерес и способности к занятиям ушу, </w:t>
      </w:r>
      <w:r w:rsidRPr="009A1C52">
        <w:rPr>
          <w:rFonts w:eastAsia="Times New Roman"/>
          <w:sz w:val="28"/>
          <w:szCs w:val="28"/>
          <w:u w:color="000000"/>
          <w:bdr w:val="nil"/>
        </w:rPr>
        <w:br/>
        <w:t>в школьных спортивных клубах, секциях, к участию в различных соревнованиях;</w:t>
      </w:r>
    </w:p>
    <w:p w14:paraId="0AF1694B" w14:textId="77777777" w:rsidR="00D2468F" w:rsidRPr="009A1C52" w:rsidRDefault="00D2468F" w:rsidP="009A1C52">
      <w:pPr>
        <w:pBdr>
          <w:top w:val="nil"/>
          <w:left w:val="nil"/>
          <w:bottom w:val="nil"/>
          <w:right w:val="nil"/>
          <w:between w:val="nil"/>
          <w:bar w:val="nil"/>
        </w:pBdr>
        <w:spacing w:line="360" w:lineRule="auto"/>
        <w:ind w:firstLine="709"/>
        <w:jc w:val="both"/>
        <w:rPr>
          <w:sz w:val="28"/>
          <w:szCs w:val="28"/>
          <w:u w:color="000000"/>
          <w:bdr w:val="nil"/>
        </w:rPr>
      </w:pPr>
      <w:r w:rsidRPr="009A1C52">
        <w:rPr>
          <w:sz w:val="28"/>
          <w:szCs w:val="28"/>
          <w:u w:color="000000"/>
          <w:bdr w:val="nil"/>
        </w:rPr>
        <w:t xml:space="preserve">выявление, развитие и поддержка одарённых детей в области спорта </w:t>
      </w:r>
      <w:r w:rsidRPr="009A1C52">
        <w:rPr>
          <w:sz w:val="28"/>
          <w:szCs w:val="28"/>
          <w:u w:color="000000"/>
          <w:bdr w:val="nil"/>
        </w:rPr>
        <w:br/>
        <w:t>и ушу, в частности.</w:t>
      </w:r>
    </w:p>
    <w:p w14:paraId="6A610C34" w14:textId="4A1B0657" w:rsidR="00D2468F" w:rsidRPr="009A1C52" w:rsidRDefault="00CF72EB" w:rsidP="009A1C52">
      <w:pPr>
        <w:spacing w:line="360" w:lineRule="auto"/>
        <w:ind w:firstLine="709"/>
        <w:jc w:val="both"/>
        <w:rPr>
          <w:sz w:val="28"/>
          <w:szCs w:val="28"/>
        </w:rPr>
      </w:pPr>
      <w:r w:rsidRPr="009A1C52">
        <w:rPr>
          <w:sz w:val="28"/>
          <w:szCs w:val="28"/>
        </w:rPr>
        <w:t>168.4</w:t>
      </w:r>
      <w:r w:rsidR="006E3798" w:rsidRPr="009A1C52">
        <w:rPr>
          <w:sz w:val="28"/>
          <w:szCs w:val="28"/>
        </w:rPr>
        <w:t>.22.</w:t>
      </w:r>
      <w:r w:rsidR="00D2468F" w:rsidRPr="009A1C52">
        <w:rPr>
          <w:sz w:val="28"/>
          <w:szCs w:val="28"/>
        </w:rPr>
        <w:t xml:space="preserve">4. Место и роль модуля </w:t>
      </w:r>
      <w:r w:rsidR="00DF34B8" w:rsidRPr="009A1C52">
        <w:rPr>
          <w:sz w:val="28"/>
          <w:szCs w:val="28"/>
        </w:rPr>
        <w:t>«</w:t>
      </w:r>
      <w:r w:rsidR="00D2468F" w:rsidRPr="009A1C52">
        <w:rPr>
          <w:sz w:val="28"/>
          <w:szCs w:val="28"/>
        </w:rPr>
        <w:t>Ушу</w:t>
      </w:r>
      <w:r w:rsidR="00DF34B8" w:rsidRPr="009A1C52">
        <w:rPr>
          <w:sz w:val="28"/>
          <w:szCs w:val="28"/>
        </w:rPr>
        <w:t>»</w:t>
      </w:r>
      <w:r w:rsidR="00D2468F" w:rsidRPr="009A1C52">
        <w:rPr>
          <w:sz w:val="28"/>
          <w:szCs w:val="28"/>
        </w:rPr>
        <w:t>.</w:t>
      </w:r>
    </w:p>
    <w:p w14:paraId="281E1C4E" w14:textId="0B27D36C" w:rsidR="00D2468F" w:rsidRPr="009A1C52" w:rsidRDefault="00D2468F" w:rsidP="009A1C52">
      <w:pPr>
        <w:widowControl w:val="0"/>
        <w:spacing w:line="360" w:lineRule="auto"/>
        <w:ind w:firstLine="709"/>
        <w:jc w:val="both"/>
        <w:rPr>
          <w:rFonts w:eastAsia="Times New Roman"/>
          <w:color w:val="000000"/>
          <w:sz w:val="28"/>
          <w:szCs w:val="28"/>
          <w:lang w:bidi="ru-RU"/>
        </w:rPr>
      </w:pPr>
      <w:r w:rsidRPr="009A1C52">
        <w:rPr>
          <w:rFonts w:eastAsia="Times New Roman"/>
          <w:color w:val="000000"/>
          <w:sz w:val="28"/>
          <w:szCs w:val="28"/>
          <w:lang w:bidi="ru-RU"/>
        </w:rPr>
        <w:t xml:space="preserve">Модуль </w:t>
      </w:r>
      <w:r w:rsidR="00DF34B8" w:rsidRPr="009A1C52">
        <w:rPr>
          <w:rFonts w:eastAsia="Times New Roman"/>
          <w:color w:val="000000"/>
          <w:sz w:val="28"/>
          <w:szCs w:val="28"/>
          <w:lang w:bidi="ru-RU"/>
        </w:rPr>
        <w:t>«</w:t>
      </w:r>
      <w:r w:rsidRPr="009A1C52">
        <w:rPr>
          <w:rFonts w:eastAsia="Times New Roman"/>
          <w:color w:val="000000"/>
          <w:sz w:val="28"/>
          <w:szCs w:val="28"/>
          <w:lang w:bidi="ru-RU"/>
        </w:rPr>
        <w:t>Ушу</w:t>
      </w:r>
      <w:r w:rsidR="00DF34B8" w:rsidRPr="009A1C52">
        <w:rPr>
          <w:rFonts w:eastAsia="Times New Roman"/>
          <w:color w:val="000000"/>
          <w:sz w:val="28"/>
          <w:szCs w:val="28"/>
          <w:lang w:bidi="ru-RU"/>
        </w:rPr>
        <w:t>»</w:t>
      </w:r>
      <w:r w:rsidRPr="009A1C52">
        <w:rPr>
          <w:rFonts w:eastAsia="Times New Roman"/>
          <w:color w:val="000000"/>
          <w:sz w:val="28"/>
          <w:szCs w:val="28"/>
          <w:lang w:bidi="ru-RU"/>
        </w:rPr>
        <w:t xml:space="preserve"> доступен для освоения всем обучающимся, независимо </w:t>
      </w:r>
      <w:r w:rsidRPr="009A1C52">
        <w:rPr>
          <w:rFonts w:eastAsia="Times New Roman"/>
          <w:color w:val="000000"/>
          <w:sz w:val="28"/>
          <w:szCs w:val="28"/>
          <w:lang w:bidi="ru-RU"/>
        </w:rPr>
        <w:br/>
        <w:t>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2630A804" w14:textId="077D2C93" w:rsidR="00D2468F" w:rsidRPr="009A1C52" w:rsidRDefault="00D2468F" w:rsidP="009A1C52">
      <w:pPr>
        <w:widowControl w:val="0"/>
        <w:spacing w:line="360" w:lineRule="auto"/>
        <w:ind w:firstLine="709"/>
        <w:jc w:val="both"/>
        <w:rPr>
          <w:rFonts w:eastAsia="Times New Roman"/>
          <w:color w:val="000000"/>
          <w:sz w:val="28"/>
          <w:szCs w:val="28"/>
          <w:lang w:bidi="ru-RU"/>
        </w:rPr>
      </w:pPr>
      <w:r w:rsidRPr="009A1C52">
        <w:rPr>
          <w:rFonts w:eastAsia="Times New Roman"/>
          <w:color w:val="000000"/>
          <w:sz w:val="28"/>
          <w:szCs w:val="28"/>
          <w:lang w:bidi="ru-RU"/>
        </w:rPr>
        <w:t xml:space="preserve">Специфика модуля по ушу сочетается практически со всеми базовыми видами спорта (легкая атлетика, гимнастика, спортивные игры) и разделами </w:t>
      </w:r>
      <w:r w:rsidR="00DF34B8" w:rsidRPr="009A1C52">
        <w:rPr>
          <w:rFonts w:eastAsia="Times New Roman"/>
          <w:color w:val="000000"/>
          <w:sz w:val="28"/>
          <w:szCs w:val="28"/>
          <w:lang w:bidi="ru-RU"/>
        </w:rPr>
        <w:t>«</w:t>
      </w:r>
      <w:r w:rsidRPr="009A1C52">
        <w:rPr>
          <w:rFonts w:eastAsia="Times New Roman"/>
          <w:color w:val="000000"/>
          <w:sz w:val="28"/>
          <w:szCs w:val="28"/>
          <w:lang w:bidi="ru-RU"/>
        </w:rPr>
        <w:t xml:space="preserve">Знания </w:t>
      </w:r>
      <w:r w:rsidRPr="009A1C52">
        <w:rPr>
          <w:rFonts w:eastAsia="Times New Roman"/>
          <w:color w:val="000000"/>
          <w:sz w:val="28"/>
          <w:szCs w:val="28"/>
          <w:lang w:bidi="ru-RU"/>
        </w:rPr>
        <w:br/>
        <w:t>о физической культуре</w:t>
      </w:r>
      <w:r w:rsidR="00DF34B8" w:rsidRPr="009A1C52">
        <w:rPr>
          <w:rFonts w:eastAsia="Times New Roman"/>
          <w:color w:val="000000"/>
          <w:sz w:val="28"/>
          <w:szCs w:val="28"/>
          <w:lang w:bidi="ru-RU"/>
        </w:rPr>
        <w:t>»</w:t>
      </w:r>
      <w:r w:rsidRPr="009A1C52">
        <w:rPr>
          <w:rFonts w:eastAsia="Times New Roman"/>
          <w:color w:val="000000"/>
          <w:sz w:val="28"/>
          <w:szCs w:val="28"/>
          <w:lang w:bidi="ru-RU"/>
        </w:rPr>
        <w:t xml:space="preserve">, </w:t>
      </w:r>
      <w:r w:rsidR="00DF34B8" w:rsidRPr="009A1C52">
        <w:rPr>
          <w:rFonts w:eastAsia="Times New Roman"/>
          <w:color w:val="000000"/>
          <w:sz w:val="28"/>
          <w:szCs w:val="28"/>
          <w:lang w:bidi="ru-RU"/>
        </w:rPr>
        <w:t>«</w:t>
      </w:r>
      <w:r w:rsidRPr="009A1C52">
        <w:rPr>
          <w:rFonts w:eastAsia="Times New Roman"/>
          <w:color w:val="000000"/>
          <w:sz w:val="28"/>
          <w:szCs w:val="28"/>
          <w:lang w:bidi="ru-RU"/>
        </w:rPr>
        <w:t>Способы самостоятельной деятельности</w:t>
      </w:r>
      <w:r w:rsidR="00DF34B8" w:rsidRPr="009A1C52">
        <w:rPr>
          <w:rFonts w:eastAsia="Times New Roman"/>
          <w:color w:val="000000"/>
          <w:sz w:val="28"/>
          <w:szCs w:val="28"/>
          <w:lang w:bidi="ru-RU"/>
        </w:rPr>
        <w:t>»</w:t>
      </w:r>
      <w:r w:rsidRPr="009A1C52">
        <w:rPr>
          <w:rFonts w:eastAsia="Times New Roman"/>
          <w:color w:val="000000"/>
          <w:sz w:val="28"/>
          <w:szCs w:val="28"/>
          <w:lang w:bidi="ru-RU"/>
        </w:rPr>
        <w:t xml:space="preserve">, </w:t>
      </w:r>
      <w:r w:rsidR="00DF34B8" w:rsidRPr="009A1C52">
        <w:rPr>
          <w:rFonts w:eastAsia="Times New Roman"/>
          <w:color w:val="000000"/>
          <w:sz w:val="28"/>
          <w:szCs w:val="28"/>
          <w:lang w:bidi="ru-RU"/>
        </w:rPr>
        <w:t>«</w:t>
      </w:r>
      <w:r w:rsidRPr="009A1C52">
        <w:rPr>
          <w:rFonts w:eastAsia="Times New Roman"/>
          <w:color w:val="000000"/>
          <w:sz w:val="28"/>
          <w:szCs w:val="28"/>
          <w:lang w:bidi="ru-RU"/>
        </w:rPr>
        <w:t>Физическое совершенствование</w:t>
      </w:r>
      <w:r w:rsidR="00DF34B8" w:rsidRPr="009A1C52">
        <w:rPr>
          <w:rFonts w:eastAsia="Times New Roman"/>
          <w:color w:val="000000"/>
          <w:sz w:val="28"/>
          <w:szCs w:val="28"/>
          <w:lang w:bidi="ru-RU"/>
        </w:rPr>
        <w:t>»</w:t>
      </w:r>
      <w:r w:rsidRPr="009A1C52">
        <w:rPr>
          <w:rFonts w:eastAsia="Times New Roman"/>
          <w:color w:val="000000"/>
          <w:sz w:val="28"/>
          <w:szCs w:val="28"/>
          <w:lang w:bidi="ru-RU"/>
        </w:rPr>
        <w:t>.</w:t>
      </w:r>
    </w:p>
    <w:p w14:paraId="33AA6677" w14:textId="2ECDEFEE" w:rsidR="00D2468F" w:rsidRPr="009A1C52" w:rsidRDefault="00D2468F" w:rsidP="009A1C52">
      <w:pPr>
        <w:widowControl w:val="0"/>
        <w:spacing w:line="360" w:lineRule="auto"/>
        <w:ind w:firstLine="709"/>
        <w:jc w:val="both"/>
        <w:rPr>
          <w:rFonts w:eastAsia="Times New Roman"/>
          <w:color w:val="000000"/>
          <w:sz w:val="28"/>
          <w:szCs w:val="28"/>
          <w:lang w:bidi="ru-RU"/>
        </w:rPr>
      </w:pPr>
      <w:r w:rsidRPr="009A1C52">
        <w:rPr>
          <w:rFonts w:eastAsia="Times New Roman"/>
          <w:color w:val="000000"/>
          <w:sz w:val="28"/>
          <w:szCs w:val="28"/>
          <w:lang w:bidi="ru-RU"/>
        </w:rPr>
        <w:t xml:space="preserve">Интеграция модуля по ушу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w:t>
      </w:r>
      <w:r w:rsidRPr="009A1C52">
        <w:rPr>
          <w:sz w:val="28"/>
          <w:szCs w:val="28"/>
          <w:u w:color="000000"/>
          <w:lang w:eastAsia="zh-CN"/>
        </w:rPr>
        <w:t xml:space="preserve">Всероссийского физкультурно-спортивного комплекса </w:t>
      </w:r>
      <w:r w:rsidR="00DF34B8" w:rsidRPr="009A1C52">
        <w:rPr>
          <w:sz w:val="28"/>
          <w:szCs w:val="28"/>
          <w:u w:color="000000"/>
          <w:lang w:eastAsia="zh-CN"/>
        </w:rPr>
        <w:t>«</w:t>
      </w:r>
      <w:r w:rsidRPr="009A1C52">
        <w:rPr>
          <w:sz w:val="28"/>
          <w:szCs w:val="28"/>
          <w:u w:color="000000"/>
          <w:lang w:eastAsia="zh-CN"/>
        </w:rPr>
        <w:t>Готов к труду и обороне</w:t>
      </w:r>
      <w:r w:rsidR="00DF34B8" w:rsidRPr="009A1C52">
        <w:rPr>
          <w:sz w:val="28"/>
          <w:szCs w:val="28"/>
          <w:u w:color="000000"/>
          <w:lang w:eastAsia="zh-CN"/>
        </w:rPr>
        <w:t>»</w:t>
      </w:r>
      <w:r w:rsidRPr="009A1C52">
        <w:rPr>
          <w:sz w:val="28"/>
          <w:szCs w:val="28"/>
          <w:u w:color="000000"/>
          <w:lang w:eastAsia="zh-CN"/>
        </w:rPr>
        <w:t xml:space="preserve"> (</w:t>
      </w:r>
      <w:r w:rsidRPr="009A1C52">
        <w:rPr>
          <w:rFonts w:eastAsia="Times New Roman"/>
          <w:color w:val="000000"/>
          <w:sz w:val="28"/>
          <w:szCs w:val="28"/>
          <w:lang w:bidi="ru-RU"/>
        </w:rPr>
        <w:t>ГТО) и участии в спортивных соревнованиях.</w:t>
      </w:r>
    </w:p>
    <w:p w14:paraId="2B29A1DF" w14:textId="41CDB618" w:rsidR="00D2468F" w:rsidRPr="009A1C52" w:rsidRDefault="00CF72EB" w:rsidP="009A1C52">
      <w:pPr>
        <w:spacing w:line="360" w:lineRule="auto"/>
        <w:ind w:firstLine="709"/>
        <w:jc w:val="both"/>
        <w:rPr>
          <w:sz w:val="28"/>
          <w:szCs w:val="28"/>
        </w:rPr>
      </w:pPr>
      <w:r w:rsidRPr="009A1C52">
        <w:rPr>
          <w:sz w:val="28"/>
          <w:szCs w:val="28"/>
        </w:rPr>
        <w:t>168.4</w:t>
      </w:r>
      <w:r w:rsidR="006E3798" w:rsidRPr="009A1C52">
        <w:rPr>
          <w:sz w:val="28"/>
          <w:szCs w:val="28"/>
        </w:rPr>
        <w:t>.22.</w:t>
      </w:r>
      <w:r w:rsidR="00D2468F" w:rsidRPr="009A1C52">
        <w:rPr>
          <w:sz w:val="28"/>
          <w:szCs w:val="28"/>
        </w:rPr>
        <w:t xml:space="preserve">5. Модуль </w:t>
      </w:r>
      <w:r w:rsidR="00DF34B8" w:rsidRPr="009A1C52">
        <w:rPr>
          <w:sz w:val="28"/>
          <w:szCs w:val="28"/>
        </w:rPr>
        <w:t>«</w:t>
      </w:r>
      <w:r w:rsidR="00D2468F" w:rsidRPr="009A1C52">
        <w:rPr>
          <w:sz w:val="28"/>
          <w:szCs w:val="28"/>
        </w:rPr>
        <w:t>Ушу</w:t>
      </w:r>
      <w:r w:rsidR="00DF34B8" w:rsidRPr="009A1C52">
        <w:rPr>
          <w:sz w:val="28"/>
          <w:szCs w:val="28"/>
        </w:rPr>
        <w:t>»</w:t>
      </w:r>
      <w:r w:rsidR="00D2468F" w:rsidRPr="009A1C52">
        <w:rPr>
          <w:sz w:val="28"/>
          <w:szCs w:val="28"/>
        </w:rPr>
        <w:t xml:space="preserve"> может быть реализован в следующих вариантах:</w:t>
      </w:r>
    </w:p>
    <w:p w14:paraId="7733BC27" w14:textId="77777777" w:rsidR="00D2468F" w:rsidRPr="009A1C52" w:rsidRDefault="00D2468F" w:rsidP="009A1C52">
      <w:pPr>
        <w:pBdr>
          <w:top w:val="nil"/>
          <w:left w:val="nil"/>
          <w:bottom w:val="nil"/>
          <w:right w:val="nil"/>
          <w:between w:val="nil"/>
          <w:bar w:val="nil"/>
        </w:pBdr>
        <w:spacing w:line="360" w:lineRule="auto"/>
        <w:ind w:firstLine="709"/>
        <w:jc w:val="both"/>
        <w:rPr>
          <w:rFonts w:eastAsia="Arial Unicode MS"/>
          <w:sz w:val="28"/>
          <w:szCs w:val="28"/>
          <w:bdr w:val="nil"/>
        </w:rPr>
      </w:pPr>
      <w:r w:rsidRPr="009A1C52">
        <w:rPr>
          <w:rFonts w:eastAsia="Arial Unicode MS"/>
          <w:sz w:val="28"/>
          <w:szCs w:val="28"/>
          <w:bdr w:val="nil"/>
        </w:rPr>
        <w:t xml:space="preserve">при самостоятельном планировании учителем физической культуры процесса освоения обучающимися учебного материала по ушу с выбором различных элементов ушу, с учётом возраста и физической подготовленности обучающихся </w:t>
      </w:r>
      <w:r w:rsidRPr="009A1C52">
        <w:rPr>
          <w:rFonts w:eastAsia="Arial Unicode MS"/>
          <w:sz w:val="28"/>
          <w:szCs w:val="28"/>
          <w:bdr w:val="nil"/>
        </w:rPr>
        <w:br/>
      </w:r>
      <w:r w:rsidRPr="009A1C52">
        <w:rPr>
          <w:rFonts w:eastAsia="Times New Roman"/>
          <w:sz w:val="28"/>
          <w:szCs w:val="28"/>
        </w:rPr>
        <w:t>(с соответствующей дозировкой и интенсивностью)</w:t>
      </w:r>
      <w:r w:rsidRPr="009A1C52">
        <w:rPr>
          <w:rFonts w:eastAsia="Arial Unicode MS"/>
          <w:sz w:val="28"/>
          <w:szCs w:val="28"/>
          <w:bdr w:val="nil"/>
        </w:rPr>
        <w:t>;</w:t>
      </w:r>
    </w:p>
    <w:p w14:paraId="16C623B3" w14:textId="77777777" w:rsidR="00D2468F" w:rsidRPr="009A1C52" w:rsidRDefault="00D2468F" w:rsidP="009A1C52">
      <w:pPr>
        <w:spacing w:line="360" w:lineRule="auto"/>
        <w:ind w:firstLine="709"/>
        <w:jc w:val="both"/>
        <w:rPr>
          <w:sz w:val="28"/>
          <w:szCs w:val="28"/>
        </w:rPr>
      </w:pPr>
      <w:r w:rsidRPr="009A1C52">
        <w:rPr>
          <w:sz w:val="28"/>
          <w:szCs w:val="28"/>
        </w:rPr>
        <w:t xml:space="preserve">в виде целостного последовательного учебного модуля, изучаемого </w:t>
      </w:r>
      <w:r w:rsidRPr="009A1C52">
        <w:rPr>
          <w:sz w:val="28"/>
          <w:szCs w:val="28"/>
        </w:rPr>
        <w:br/>
        <w:t>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Pr="009A1C52">
        <w:rPr>
          <w:rFonts w:eastAsia="Arial Unicode MS"/>
          <w:sz w:val="28"/>
          <w:szCs w:val="28"/>
        </w:rPr>
        <w:t xml:space="preserve"> </w:t>
      </w:r>
      <w:r w:rsidRPr="009A1C52">
        <w:rPr>
          <w:rFonts w:eastAsia="Arial Unicode MS"/>
          <w:sz w:val="28"/>
          <w:szCs w:val="28"/>
        </w:rPr>
        <w:br/>
      </w:r>
      <w:r w:rsidRPr="009A1C52">
        <w:rPr>
          <w:sz w:val="28"/>
          <w:szCs w:val="28"/>
        </w:rPr>
        <w:t xml:space="preserve">(при организации и проведении уроков физической культуры с 3-х часовой недельной нагрузкой рекомендуемый объём в 1 классе – 33 часа, </w:t>
      </w:r>
      <w:r w:rsidRPr="009A1C52">
        <w:rPr>
          <w:sz w:val="28"/>
          <w:szCs w:val="28"/>
        </w:rPr>
        <w:br/>
        <w:t>во 2, 3, 4 классах – по 34 часа);</w:t>
      </w:r>
    </w:p>
    <w:p w14:paraId="4A54437F" w14:textId="77777777" w:rsidR="00D2468F" w:rsidRPr="009A1C52" w:rsidRDefault="00D2468F" w:rsidP="009A1C52">
      <w:pPr>
        <w:pBdr>
          <w:top w:val="nil"/>
          <w:left w:val="nil"/>
          <w:bottom w:val="nil"/>
          <w:right w:val="nil"/>
          <w:between w:val="nil"/>
          <w:bar w:val="nil"/>
        </w:pBdr>
        <w:spacing w:line="360" w:lineRule="auto"/>
        <w:ind w:firstLine="709"/>
        <w:jc w:val="both"/>
        <w:rPr>
          <w:rFonts w:eastAsia="Arial Unicode MS"/>
          <w:sz w:val="28"/>
          <w:szCs w:val="28"/>
          <w:bdr w:val="nil"/>
        </w:rPr>
      </w:pPr>
      <w:r w:rsidRPr="009A1C52">
        <w:rPr>
          <w:rFonts w:eastAsia="Arial Unicode MS"/>
          <w:sz w:val="28"/>
          <w:szCs w:val="28"/>
          <w:bdr w:val="nil"/>
        </w:rPr>
        <w:t xml:space="preserve">в виде дополнительных часов, выделяемых на спортивно-оздоровительную работу с обучающимися в рамках внеурочной деятельности </w:t>
      </w:r>
      <w:r w:rsidRPr="009A1C52">
        <w:rPr>
          <w:rFonts w:eastAsia="Arial Unicode MS"/>
          <w:sz w:val="28"/>
          <w:szCs w:val="28"/>
          <w:bdr w:val="nil"/>
        </w:rPr>
        <w:br/>
        <w:t xml:space="preserve">и (или) за счет посещения обучающимися спортивных секций, школьных спортивных клубов, включая использование учебных модулей по видам спорта </w:t>
      </w:r>
      <w:r w:rsidRPr="009A1C52">
        <w:rPr>
          <w:color w:val="000000"/>
          <w:sz w:val="28"/>
          <w:szCs w:val="28"/>
          <w:bdr w:val="nil"/>
        </w:rPr>
        <w:t>(</w:t>
      </w:r>
      <w:r w:rsidRPr="009A1C52">
        <w:rPr>
          <w:sz w:val="28"/>
          <w:szCs w:val="28"/>
          <w:bdr w:val="nil"/>
        </w:rPr>
        <w:t>рекомендуемый объём в 1 классе – 33 часа, во 2, 3, 4 классах – по 34 часа).</w:t>
      </w:r>
    </w:p>
    <w:p w14:paraId="1DAE4531" w14:textId="0CA3B56B" w:rsidR="00D2468F" w:rsidRPr="009A1C52" w:rsidRDefault="00CF72EB" w:rsidP="009A1C52">
      <w:pPr>
        <w:spacing w:line="360" w:lineRule="auto"/>
        <w:ind w:firstLine="709"/>
        <w:jc w:val="both"/>
        <w:rPr>
          <w:sz w:val="28"/>
          <w:szCs w:val="28"/>
        </w:rPr>
      </w:pPr>
      <w:r w:rsidRPr="009A1C52">
        <w:rPr>
          <w:sz w:val="28"/>
          <w:szCs w:val="28"/>
        </w:rPr>
        <w:t>168.4</w:t>
      </w:r>
      <w:r w:rsidR="006E3798" w:rsidRPr="009A1C52">
        <w:rPr>
          <w:sz w:val="28"/>
          <w:szCs w:val="28"/>
        </w:rPr>
        <w:t>.22.</w:t>
      </w:r>
      <w:r w:rsidR="00D2468F" w:rsidRPr="009A1C52">
        <w:rPr>
          <w:sz w:val="28"/>
          <w:szCs w:val="28"/>
        </w:rPr>
        <w:t xml:space="preserve">6. Содержание модуля </w:t>
      </w:r>
      <w:r w:rsidR="00DF34B8" w:rsidRPr="009A1C52">
        <w:rPr>
          <w:sz w:val="28"/>
          <w:szCs w:val="28"/>
        </w:rPr>
        <w:t>«</w:t>
      </w:r>
      <w:r w:rsidR="00D2468F" w:rsidRPr="009A1C52">
        <w:rPr>
          <w:sz w:val="28"/>
          <w:szCs w:val="28"/>
        </w:rPr>
        <w:t>Ушу</w:t>
      </w:r>
      <w:r w:rsidR="00DF34B8" w:rsidRPr="009A1C52">
        <w:rPr>
          <w:sz w:val="28"/>
          <w:szCs w:val="28"/>
        </w:rPr>
        <w:t>»</w:t>
      </w:r>
      <w:r w:rsidR="00D2468F" w:rsidRPr="009A1C52">
        <w:rPr>
          <w:sz w:val="28"/>
          <w:szCs w:val="28"/>
        </w:rPr>
        <w:t>.</w:t>
      </w:r>
    </w:p>
    <w:p w14:paraId="41A12B6A" w14:textId="77777777" w:rsidR="00D2468F" w:rsidRPr="009A1C52" w:rsidRDefault="00D2468F" w:rsidP="009A1C52">
      <w:pPr>
        <w:spacing w:line="360" w:lineRule="auto"/>
        <w:ind w:firstLine="709"/>
        <w:jc w:val="both"/>
        <w:rPr>
          <w:sz w:val="28"/>
          <w:szCs w:val="28"/>
        </w:rPr>
      </w:pPr>
      <w:r w:rsidRPr="009A1C52">
        <w:rPr>
          <w:sz w:val="28"/>
          <w:szCs w:val="28"/>
        </w:rPr>
        <w:t>1) Знания об ушу.</w:t>
      </w:r>
    </w:p>
    <w:p w14:paraId="5F0B4757" w14:textId="77777777" w:rsidR="00D2468F" w:rsidRPr="009A1C52" w:rsidRDefault="00D2468F" w:rsidP="009A1C52">
      <w:pPr>
        <w:spacing w:line="360" w:lineRule="auto"/>
        <w:ind w:firstLine="709"/>
        <w:jc w:val="both"/>
        <w:rPr>
          <w:sz w:val="28"/>
          <w:szCs w:val="28"/>
          <w:u w:color="000000"/>
          <w:bdr w:val="nil"/>
        </w:rPr>
      </w:pPr>
      <w:r w:rsidRPr="009A1C52">
        <w:rPr>
          <w:sz w:val="28"/>
          <w:szCs w:val="28"/>
          <w:u w:color="000000"/>
          <w:bdr w:val="nil"/>
        </w:rPr>
        <w:t>История зарождения ушу.</w:t>
      </w:r>
    </w:p>
    <w:p w14:paraId="4EBCB989" w14:textId="77777777" w:rsidR="00D2468F" w:rsidRPr="009A1C52" w:rsidRDefault="00D2468F" w:rsidP="009A1C52">
      <w:pPr>
        <w:spacing w:line="360" w:lineRule="auto"/>
        <w:ind w:firstLine="709"/>
        <w:jc w:val="both"/>
        <w:rPr>
          <w:bCs/>
          <w:sz w:val="28"/>
          <w:szCs w:val="28"/>
          <w:u w:color="000000"/>
          <w:bdr w:val="nil"/>
        </w:rPr>
      </w:pPr>
      <w:r w:rsidRPr="009A1C52">
        <w:rPr>
          <w:bCs/>
          <w:sz w:val="28"/>
          <w:szCs w:val="28"/>
          <w:u w:color="000000"/>
          <w:bdr w:val="nil"/>
        </w:rPr>
        <w:t>Легендарные отечественные спортсмены и тренеры.</w:t>
      </w:r>
    </w:p>
    <w:p w14:paraId="392689F2" w14:textId="77777777" w:rsidR="00D2468F" w:rsidRPr="009A1C52" w:rsidRDefault="00D2468F" w:rsidP="009A1C52">
      <w:pPr>
        <w:pBdr>
          <w:top w:val="nil"/>
          <w:left w:val="nil"/>
          <w:bottom w:val="nil"/>
          <w:right w:val="nil"/>
          <w:between w:val="nil"/>
          <w:bar w:val="nil"/>
        </w:pBdr>
        <w:spacing w:line="360" w:lineRule="auto"/>
        <w:ind w:firstLine="709"/>
        <w:contextualSpacing/>
        <w:jc w:val="both"/>
        <w:rPr>
          <w:bCs/>
          <w:sz w:val="28"/>
          <w:szCs w:val="28"/>
          <w:u w:color="000000"/>
          <w:bdr w:val="nil"/>
        </w:rPr>
      </w:pPr>
      <w:r w:rsidRPr="009A1C52">
        <w:rPr>
          <w:bCs/>
          <w:sz w:val="28"/>
          <w:szCs w:val="28"/>
          <w:u w:color="000000"/>
          <w:bdr w:val="nil"/>
        </w:rPr>
        <w:t xml:space="preserve">Достижения отечественных спортсменов и сборной команды страны </w:t>
      </w:r>
      <w:r w:rsidRPr="009A1C52">
        <w:rPr>
          <w:bCs/>
          <w:sz w:val="28"/>
          <w:szCs w:val="28"/>
          <w:u w:color="000000"/>
          <w:bdr w:val="nil"/>
        </w:rPr>
        <w:br/>
        <w:t>на чемпионатах и первенствах мира и других соревнованиях.</w:t>
      </w:r>
    </w:p>
    <w:p w14:paraId="1686E634" w14:textId="77777777" w:rsidR="00D2468F" w:rsidRPr="009A1C52" w:rsidRDefault="00D2468F" w:rsidP="009A1C52">
      <w:pPr>
        <w:pBdr>
          <w:top w:val="nil"/>
          <w:left w:val="nil"/>
          <w:bottom w:val="nil"/>
          <w:right w:val="nil"/>
          <w:between w:val="nil"/>
          <w:bar w:val="nil"/>
        </w:pBdr>
        <w:spacing w:line="360" w:lineRule="auto"/>
        <w:ind w:firstLine="709"/>
        <w:contextualSpacing/>
        <w:jc w:val="both"/>
        <w:rPr>
          <w:bCs/>
          <w:sz w:val="28"/>
          <w:szCs w:val="28"/>
          <w:u w:color="000000"/>
          <w:bdr w:val="nil"/>
        </w:rPr>
      </w:pPr>
      <w:r w:rsidRPr="009A1C52">
        <w:rPr>
          <w:bCs/>
          <w:sz w:val="28"/>
          <w:szCs w:val="28"/>
          <w:u w:color="000000"/>
          <w:bdr w:val="nil"/>
        </w:rPr>
        <w:t>Разновидности ушу, спортивные дисциплины вида спорта ушу.</w:t>
      </w:r>
    </w:p>
    <w:p w14:paraId="503A11D6" w14:textId="77777777" w:rsidR="00D2468F" w:rsidRPr="009A1C52" w:rsidRDefault="00D2468F" w:rsidP="009A1C52">
      <w:pPr>
        <w:pBdr>
          <w:top w:val="nil"/>
          <w:left w:val="nil"/>
          <w:bottom w:val="nil"/>
          <w:right w:val="nil"/>
          <w:between w:val="nil"/>
          <w:bar w:val="nil"/>
        </w:pBdr>
        <w:spacing w:line="360" w:lineRule="auto"/>
        <w:ind w:firstLine="709"/>
        <w:contextualSpacing/>
        <w:jc w:val="both"/>
        <w:rPr>
          <w:bCs/>
          <w:sz w:val="28"/>
          <w:szCs w:val="28"/>
          <w:u w:color="000000"/>
          <w:bdr w:val="nil"/>
        </w:rPr>
      </w:pPr>
      <w:r w:rsidRPr="009A1C52">
        <w:rPr>
          <w:bCs/>
          <w:sz w:val="28"/>
          <w:szCs w:val="28"/>
          <w:u w:color="000000"/>
          <w:bdr w:val="nil"/>
        </w:rPr>
        <w:t>Основные правила соревнований по виду спорта ушу.</w:t>
      </w:r>
    </w:p>
    <w:p w14:paraId="5ECB1A61" w14:textId="77777777" w:rsidR="00D2468F" w:rsidRPr="009A1C52" w:rsidRDefault="00D2468F" w:rsidP="009A1C52">
      <w:pPr>
        <w:pBdr>
          <w:top w:val="nil"/>
          <w:left w:val="nil"/>
          <w:bottom w:val="nil"/>
          <w:right w:val="nil"/>
          <w:between w:val="nil"/>
          <w:bar w:val="nil"/>
        </w:pBdr>
        <w:spacing w:line="360" w:lineRule="auto"/>
        <w:ind w:firstLine="709"/>
        <w:contextualSpacing/>
        <w:jc w:val="both"/>
        <w:rPr>
          <w:bCs/>
          <w:sz w:val="28"/>
          <w:szCs w:val="28"/>
          <w:u w:color="000000"/>
          <w:bdr w:val="nil"/>
        </w:rPr>
      </w:pPr>
      <w:r w:rsidRPr="009A1C52">
        <w:rPr>
          <w:bCs/>
          <w:sz w:val="28"/>
          <w:szCs w:val="28"/>
          <w:u w:color="000000"/>
          <w:bdr w:val="nil"/>
        </w:rPr>
        <w:t>Словарь профессиональных терминов по виду спорта ушу.</w:t>
      </w:r>
    </w:p>
    <w:p w14:paraId="30BFDAB3" w14:textId="77777777" w:rsidR="00D2468F" w:rsidRPr="009A1C52" w:rsidRDefault="00D2468F" w:rsidP="009A1C52">
      <w:pPr>
        <w:spacing w:line="360" w:lineRule="auto"/>
        <w:ind w:firstLine="709"/>
        <w:jc w:val="both"/>
        <w:rPr>
          <w:bCs/>
          <w:sz w:val="28"/>
          <w:szCs w:val="28"/>
          <w:u w:color="000000"/>
          <w:bdr w:val="nil"/>
        </w:rPr>
      </w:pPr>
      <w:r w:rsidRPr="009A1C52">
        <w:rPr>
          <w:bCs/>
          <w:sz w:val="28"/>
          <w:szCs w:val="28"/>
          <w:u w:color="000000"/>
          <w:bdr w:val="nil"/>
        </w:rPr>
        <w:t>Размеры соревновательной площадки; инвентарь, оборудование и спортивная форма для занятий и соревнований по виду спорта ушу.</w:t>
      </w:r>
    </w:p>
    <w:p w14:paraId="4B35C83D" w14:textId="77777777" w:rsidR="00D2468F" w:rsidRPr="009A1C52" w:rsidRDefault="00D2468F" w:rsidP="009A1C52">
      <w:pPr>
        <w:pBdr>
          <w:top w:val="nil"/>
          <w:left w:val="nil"/>
          <w:bottom w:val="nil"/>
          <w:right w:val="nil"/>
          <w:between w:val="nil"/>
          <w:bar w:val="nil"/>
        </w:pBdr>
        <w:spacing w:line="360" w:lineRule="auto"/>
        <w:ind w:firstLine="709"/>
        <w:contextualSpacing/>
        <w:jc w:val="both"/>
        <w:rPr>
          <w:bCs/>
          <w:sz w:val="28"/>
          <w:szCs w:val="28"/>
          <w:u w:color="000000"/>
          <w:bdr w:val="nil"/>
        </w:rPr>
      </w:pPr>
      <w:r w:rsidRPr="009A1C52">
        <w:rPr>
          <w:bCs/>
          <w:sz w:val="28"/>
          <w:szCs w:val="28"/>
          <w:u w:color="000000"/>
          <w:bdr w:val="nil"/>
        </w:rPr>
        <w:t xml:space="preserve">Судейская коллегия, обслуживающая соревнования по виду спорта ушу.  Жесты судей. </w:t>
      </w:r>
    </w:p>
    <w:p w14:paraId="694FA360" w14:textId="77777777" w:rsidR="00D2468F" w:rsidRPr="009A1C52" w:rsidRDefault="00D2468F" w:rsidP="009A1C52">
      <w:pPr>
        <w:spacing w:line="360" w:lineRule="auto"/>
        <w:ind w:firstLine="709"/>
        <w:jc w:val="both"/>
        <w:rPr>
          <w:sz w:val="28"/>
          <w:szCs w:val="28"/>
          <w:u w:color="000000"/>
          <w:bdr w:val="nil"/>
        </w:rPr>
      </w:pPr>
      <w:r w:rsidRPr="009A1C52">
        <w:rPr>
          <w:sz w:val="28"/>
          <w:szCs w:val="28"/>
          <w:u w:color="000000"/>
          <w:bdr w:val="nil"/>
        </w:rPr>
        <w:t>Ушу как средство укрепления здоровья, закаливания и развития физических качеств.</w:t>
      </w:r>
    </w:p>
    <w:p w14:paraId="2F3B8433" w14:textId="77777777" w:rsidR="00D2468F" w:rsidRPr="009A1C52" w:rsidRDefault="00D2468F" w:rsidP="009A1C52">
      <w:pPr>
        <w:spacing w:line="360" w:lineRule="auto"/>
        <w:ind w:firstLine="709"/>
        <w:jc w:val="both"/>
        <w:rPr>
          <w:bCs/>
          <w:sz w:val="28"/>
          <w:szCs w:val="28"/>
          <w:u w:color="000000"/>
          <w:bdr w:val="nil"/>
        </w:rPr>
      </w:pPr>
      <w:r w:rsidRPr="009A1C52">
        <w:rPr>
          <w:bCs/>
          <w:sz w:val="28"/>
          <w:szCs w:val="28"/>
          <w:u w:color="000000"/>
          <w:bdr w:val="nil"/>
        </w:rPr>
        <w:t xml:space="preserve">Соблюдение личной гигиены, требований к спортивной одежде и обуви </w:t>
      </w:r>
      <w:r w:rsidRPr="009A1C52">
        <w:rPr>
          <w:bCs/>
          <w:sz w:val="28"/>
          <w:szCs w:val="28"/>
          <w:u w:color="000000"/>
          <w:bdr w:val="nil"/>
        </w:rPr>
        <w:br/>
        <w:t>для занятий ушу.</w:t>
      </w:r>
    </w:p>
    <w:p w14:paraId="194B68B4" w14:textId="77777777" w:rsidR="00D2468F" w:rsidRPr="009A1C52" w:rsidRDefault="00D2468F" w:rsidP="009A1C52">
      <w:pPr>
        <w:pBdr>
          <w:top w:val="nil"/>
          <w:left w:val="nil"/>
          <w:bottom w:val="nil"/>
          <w:right w:val="nil"/>
          <w:between w:val="nil"/>
          <w:bar w:val="nil"/>
        </w:pBdr>
        <w:tabs>
          <w:tab w:val="left" w:pos="9532"/>
        </w:tabs>
        <w:spacing w:line="360" w:lineRule="auto"/>
        <w:ind w:firstLine="709"/>
        <w:jc w:val="both"/>
        <w:rPr>
          <w:bCs/>
          <w:sz w:val="28"/>
          <w:szCs w:val="28"/>
          <w:u w:color="000000"/>
          <w:bdr w:val="nil"/>
        </w:rPr>
      </w:pPr>
      <w:r w:rsidRPr="009A1C52">
        <w:rPr>
          <w:bCs/>
          <w:sz w:val="28"/>
          <w:szCs w:val="28"/>
          <w:u w:color="000000"/>
          <w:bdr w:val="nil"/>
        </w:rPr>
        <w:t>Правила безопасного поведения во время занятий ушу.</w:t>
      </w:r>
    </w:p>
    <w:p w14:paraId="7CFC8280" w14:textId="77777777" w:rsidR="00D2468F" w:rsidRPr="009A1C52" w:rsidRDefault="00D2468F" w:rsidP="009A1C52">
      <w:pPr>
        <w:spacing w:line="360" w:lineRule="auto"/>
        <w:ind w:firstLine="709"/>
        <w:jc w:val="both"/>
        <w:rPr>
          <w:sz w:val="28"/>
          <w:szCs w:val="28"/>
        </w:rPr>
      </w:pPr>
      <w:r w:rsidRPr="009A1C52">
        <w:rPr>
          <w:sz w:val="28"/>
          <w:szCs w:val="28"/>
        </w:rPr>
        <w:t>2) Способы самостоятельной деятельности.</w:t>
      </w:r>
    </w:p>
    <w:p w14:paraId="7E2762C8" w14:textId="77777777" w:rsidR="00D2468F" w:rsidRPr="009A1C52" w:rsidRDefault="00D2468F" w:rsidP="009A1C52">
      <w:pPr>
        <w:pBdr>
          <w:top w:val="nil"/>
          <w:left w:val="nil"/>
          <w:bottom w:val="nil"/>
          <w:right w:val="nil"/>
          <w:between w:val="nil"/>
          <w:bar w:val="nil"/>
        </w:pBdr>
        <w:tabs>
          <w:tab w:val="left" w:pos="9532"/>
        </w:tabs>
        <w:spacing w:line="360" w:lineRule="auto"/>
        <w:ind w:firstLine="709"/>
        <w:jc w:val="both"/>
        <w:rPr>
          <w:bCs/>
          <w:sz w:val="28"/>
          <w:szCs w:val="28"/>
          <w:u w:color="000000"/>
          <w:bdr w:val="nil"/>
        </w:rPr>
      </w:pPr>
      <w:r w:rsidRPr="009A1C52">
        <w:rPr>
          <w:bCs/>
          <w:sz w:val="28"/>
          <w:szCs w:val="28"/>
          <w:u w:color="000000"/>
          <w:bdr w:val="nil"/>
        </w:rPr>
        <w:t xml:space="preserve">Внешние признаки утомления. Способы самоконтроля </w:t>
      </w:r>
      <w:r w:rsidRPr="009A1C52">
        <w:rPr>
          <w:bCs/>
          <w:sz w:val="28"/>
          <w:szCs w:val="28"/>
          <w:u w:color="000000"/>
          <w:bdr w:val="nil"/>
        </w:rPr>
        <w:br/>
        <w:t>за физической нагрузкой.</w:t>
      </w:r>
    </w:p>
    <w:p w14:paraId="48057D47" w14:textId="77777777" w:rsidR="00D2468F" w:rsidRPr="009A1C52" w:rsidRDefault="00D2468F" w:rsidP="009A1C52">
      <w:pPr>
        <w:spacing w:line="360" w:lineRule="auto"/>
        <w:ind w:firstLine="709"/>
        <w:jc w:val="both"/>
        <w:rPr>
          <w:bCs/>
          <w:sz w:val="28"/>
          <w:szCs w:val="28"/>
          <w:u w:color="000000"/>
          <w:bdr w:val="nil"/>
        </w:rPr>
      </w:pPr>
      <w:r w:rsidRPr="009A1C52">
        <w:rPr>
          <w:bCs/>
          <w:sz w:val="28"/>
          <w:szCs w:val="28"/>
          <w:u w:color="000000"/>
          <w:bdr w:val="nil"/>
        </w:rPr>
        <w:t>Уход за спортивным инвентарем, оборудованием и формой для занятий ушу.</w:t>
      </w:r>
    </w:p>
    <w:p w14:paraId="15A3F8EB" w14:textId="77777777" w:rsidR="00D2468F" w:rsidRPr="009A1C52" w:rsidRDefault="00D2468F" w:rsidP="009A1C52">
      <w:pPr>
        <w:pBdr>
          <w:top w:val="nil"/>
          <w:left w:val="nil"/>
          <w:bottom w:val="nil"/>
          <w:right w:val="nil"/>
          <w:between w:val="nil"/>
          <w:bar w:val="nil"/>
        </w:pBdr>
        <w:spacing w:line="360" w:lineRule="auto"/>
        <w:ind w:firstLine="709"/>
        <w:contextualSpacing/>
        <w:jc w:val="both"/>
        <w:rPr>
          <w:bCs/>
          <w:sz w:val="28"/>
          <w:szCs w:val="28"/>
          <w:u w:color="000000"/>
          <w:bdr w:val="nil"/>
        </w:rPr>
      </w:pPr>
      <w:r w:rsidRPr="009A1C52">
        <w:rPr>
          <w:bCs/>
          <w:sz w:val="28"/>
          <w:szCs w:val="28"/>
          <w:u w:color="000000"/>
          <w:bdr w:val="nil"/>
        </w:rPr>
        <w:t>Составление комплексов различной направленности:</w:t>
      </w:r>
    </w:p>
    <w:p w14:paraId="4E9106F8" w14:textId="77777777" w:rsidR="00D2468F" w:rsidRPr="009A1C52" w:rsidRDefault="00D2468F" w:rsidP="009A1C52">
      <w:pPr>
        <w:pBdr>
          <w:top w:val="nil"/>
          <w:left w:val="nil"/>
          <w:bottom w:val="nil"/>
          <w:right w:val="nil"/>
          <w:between w:val="nil"/>
          <w:bar w:val="nil"/>
        </w:pBdr>
        <w:spacing w:line="360" w:lineRule="auto"/>
        <w:ind w:firstLine="709"/>
        <w:contextualSpacing/>
        <w:jc w:val="both"/>
        <w:rPr>
          <w:bCs/>
          <w:sz w:val="28"/>
          <w:szCs w:val="28"/>
          <w:u w:color="000000"/>
          <w:bdr w:val="nil"/>
        </w:rPr>
      </w:pPr>
      <w:r w:rsidRPr="009A1C52">
        <w:rPr>
          <w:bCs/>
          <w:sz w:val="28"/>
          <w:szCs w:val="28"/>
          <w:u w:color="000000"/>
          <w:bdr w:val="nil"/>
        </w:rPr>
        <w:t>утренней гимнастики с элементами:</w:t>
      </w:r>
    </w:p>
    <w:p w14:paraId="2CC52964" w14:textId="77777777" w:rsidR="00D2468F" w:rsidRPr="009A1C52" w:rsidRDefault="00D2468F" w:rsidP="009A1C52">
      <w:pPr>
        <w:pBdr>
          <w:top w:val="nil"/>
          <w:left w:val="nil"/>
          <w:bottom w:val="nil"/>
          <w:right w:val="nil"/>
          <w:between w:val="nil"/>
          <w:bar w:val="nil"/>
        </w:pBdr>
        <w:spacing w:line="360" w:lineRule="auto"/>
        <w:ind w:firstLine="709"/>
        <w:contextualSpacing/>
        <w:jc w:val="both"/>
        <w:rPr>
          <w:bCs/>
          <w:sz w:val="28"/>
          <w:szCs w:val="28"/>
          <w:u w:color="000000"/>
          <w:bdr w:val="nil"/>
        </w:rPr>
      </w:pPr>
      <w:r w:rsidRPr="009A1C52">
        <w:rPr>
          <w:bCs/>
          <w:sz w:val="28"/>
          <w:szCs w:val="28"/>
          <w:u w:color="000000"/>
          <w:bdr w:val="nil"/>
        </w:rPr>
        <w:t>дыхательной гимнастики,</w:t>
      </w:r>
    </w:p>
    <w:p w14:paraId="22D1BE3E" w14:textId="77777777" w:rsidR="00D2468F" w:rsidRPr="009A1C52" w:rsidRDefault="00D2468F" w:rsidP="009A1C52">
      <w:pPr>
        <w:spacing w:line="360" w:lineRule="auto"/>
        <w:ind w:firstLine="709"/>
        <w:jc w:val="both"/>
        <w:rPr>
          <w:bCs/>
          <w:sz w:val="28"/>
          <w:szCs w:val="28"/>
          <w:u w:color="000000"/>
          <w:bdr w:val="nil"/>
        </w:rPr>
      </w:pPr>
      <w:r w:rsidRPr="009A1C52">
        <w:rPr>
          <w:bCs/>
          <w:sz w:val="28"/>
          <w:szCs w:val="28"/>
          <w:u w:color="000000"/>
          <w:bdr w:val="nil"/>
        </w:rPr>
        <w:t xml:space="preserve">упражнений для глаз, упражнений формирования осанки </w:t>
      </w:r>
      <w:r w:rsidRPr="009A1C52">
        <w:rPr>
          <w:bCs/>
          <w:sz w:val="28"/>
          <w:szCs w:val="28"/>
          <w:u w:color="000000"/>
          <w:bdr w:val="nil"/>
        </w:rPr>
        <w:br/>
        <w:t>и профилактики плоскостопия, упражнений для развития физических качеств.</w:t>
      </w:r>
    </w:p>
    <w:p w14:paraId="637C0CFD" w14:textId="77777777" w:rsidR="00D2468F" w:rsidRPr="009A1C52" w:rsidRDefault="00D2468F" w:rsidP="009A1C52">
      <w:pPr>
        <w:spacing w:line="360" w:lineRule="auto"/>
        <w:ind w:firstLine="709"/>
        <w:jc w:val="both"/>
        <w:rPr>
          <w:bCs/>
          <w:sz w:val="28"/>
          <w:szCs w:val="28"/>
          <w:u w:color="000000"/>
          <w:bdr w:val="nil"/>
        </w:rPr>
      </w:pPr>
      <w:r w:rsidRPr="009A1C52">
        <w:rPr>
          <w:bCs/>
          <w:sz w:val="28"/>
          <w:szCs w:val="28"/>
          <w:u w:color="000000"/>
          <w:bdr w:val="nil"/>
        </w:rPr>
        <w:t>Составление и проведение комплексов общеразвивающих упражнений.</w:t>
      </w:r>
    </w:p>
    <w:p w14:paraId="290B3628" w14:textId="77777777" w:rsidR="00D2468F" w:rsidRPr="009A1C52" w:rsidRDefault="00D2468F" w:rsidP="009A1C52">
      <w:pPr>
        <w:pBdr>
          <w:top w:val="nil"/>
          <w:left w:val="nil"/>
          <w:bottom w:val="nil"/>
          <w:right w:val="nil"/>
          <w:between w:val="nil"/>
          <w:bar w:val="nil"/>
        </w:pBdr>
        <w:spacing w:line="360" w:lineRule="auto"/>
        <w:ind w:firstLine="709"/>
        <w:contextualSpacing/>
        <w:jc w:val="both"/>
        <w:rPr>
          <w:bCs/>
          <w:sz w:val="28"/>
          <w:szCs w:val="28"/>
          <w:u w:color="000000"/>
          <w:bdr w:val="nil"/>
        </w:rPr>
      </w:pPr>
      <w:r w:rsidRPr="009A1C52">
        <w:rPr>
          <w:bCs/>
          <w:sz w:val="28"/>
          <w:szCs w:val="28"/>
          <w:u w:color="000000"/>
          <w:bdr w:val="nil"/>
        </w:rPr>
        <w:t xml:space="preserve">Подвижные игры и правила их проведения. </w:t>
      </w:r>
    </w:p>
    <w:p w14:paraId="2E2953C1" w14:textId="77777777" w:rsidR="00D2468F" w:rsidRPr="009A1C52" w:rsidRDefault="00D2468F" w:rsidP="009A1C52">
      <w:pPr>
        <w:pBdr>
          <w:top w:val="nil"/>
          <w:left w:val="nil"/>
          <w:bottom w:val="nil"/>
          <w:right w:val="nil"/>
          <w:between w:val="nil"/>
          <w:bar w:val="nil"/>
        </w:pBdr>
        <w:spacing w:line="360" w:lineRule="auto"/>
        <w:ind w:firstLine="709"/>
        <w:contextualSpacing/>
        <w:jc w:val="both"/>
        <w:rPr>
          <w:bCs/>
          <w:sz w:val="28"/>
          <w:szCs w:val="28"/>
          <w:u w:color="000000"/>
          <w:bdr w:val="nil"/>
        </w:rPr>
      </w:pPr>
      <w:r w:rsidRPr="009A1C52">
        <w:rPr>
          <w:bCs/>
          <w:sz w:val="28"/>
          <w:szCs w:val="28"/>
          <w:u w:color="000000"/>
          <w:bdr w:val="nil"/>
        </w:rPr>
        <w:t>Игры с элементами ушу и правила их проведения.</w:t>
      </w:r>
    </w:p>
    <w:p w14:paraId="027EE7F0" w14:textId="77777777" w:rsidR="00D2468F" w:rsidRPr="009A1C52" w:rsidRDefault="00D2468F" w:rsidP="009A1C52">
      <w:pPr>
        <w:spacing w:line="360" w:lineRule="auto"/>
        <w:ind w:firstLine="709"/>
        <w:jc w:val="both"/>
        <w:rPr>
          <w:bCs/>
          <w:sz w:val="28"/>
          <w:szCs w:val="28"/>
          <w:u w:color="000000"/>
          <w:bdr w:val="nil"/>
        </w:rPr>
      </w:pPr>
      <w:r w:rsidRPr="009A1C52">
        <w:rPr>
          <w:bCs/>
          <w:sz w:val="28"/>
          <w:szCs w:val="28"/>
          <w:u w:color="000000"/>
          <w:bdr w:val="nil"/>
        </w:rPr>
        <w:t>Организация и проведение игр с элементами ушу.</w:t>
      </w:r>
    </w:p>
    <w:p w14:paraId="599486FA" w14:textId="77777777" w:rsidR="00D2468F" w:rsidRPr="009A1C52" w:rsidRDefault="00D2468F" w:rsidP="009A1C52">
      <w:pPr>
        <w:pBdr>
          <w:top w:val="nil"/>
          <w:left w:val="nil"/>
          <w:bottom w:val="nil"/>
          <w:right w:val="nil"/>
          <w:between w:val="nil"/>
          <w:bar w:val="nil"/>
        </w:pBdr>
        <w:spacing w:line="360" w:lineRule="auto"/>
        <w:ind w:firstLine="709"/>
        <w:jc w:val="both"/>
        <w:rPr>
          <w:rFonts w:eastAsia="Times New Roman"/>
          <w:sz w:val="28"/>
          <w:szCs w:val="28"/>
          <w:u w:color="000000"/>
          <w:bdr w:val="nil"/>
        </w:rPr>
      </w:pPr>
      <w:r w:rsidRPr="009A1C52">
        <w:rPr>
          <w:rFonts w:eastAsia="Times New Roman"/>
          <w:sz w:val="28"/>
          <w:szCs w:val="28"/>
          <w:u w:color="000000"/>
          <w:bdr w:val="nil"/>
        </w:rPr>
        <w:t>Основы организации самостоятельных занятий ушу со сверстниками.</w:t>
      </w:r>
    </w:p>
    <w:p w14:paraId="320B05C8" w14:textId="77777777" w:rsidR="00D2468F" w:rsidRPr="009A1C52" w:rsidRDefault="00D2468F" w:rsidP="009A1C52">
      <w:pPr>
        <w:spacing w:line="360" w:lineRule="auto"/>
        <w:ind w:firstLine="709"/>
        <w:jc w:val="both"/>
        <w:rPr>
          <w:bCs/>
          <w:sz w:val="28"/>
          <w:szCs w:val="28"/>
          <w:u w:color="000000"/>
          <w:bdr w:val="nil"/>
        </w:rPr>
      </w:pPr>
      <w:r w:rsidRPr="009A1C52">
        <w:rPr>
          <w:bCs/>
          <w:sz w:val="28"/>
          <w:szCs w:val="28"/>
          <w:u w:color="000000"/>
          <w:bdr w:val="nil"/>
        </w:rPr>
        <w:t>Контрольно-тестовые упражнения по общей и специальной физической подготовке.</w:t>
      </w:r>
    </w:p>
    <w:p w14:paraId="6BE995C8" w14:textId="77777777" w:rsidR="00D2468F" w:rsidRPr="009A1C52" w:rsidRDefault="00D2468F" w:rsidP="009A1C52">
      <w:pPr>
        <w:pBdr>
          <w:top w:val="nil"/>
          <w:left w:val="nil"/>
          <w:bottom w:val="nil"/>
          <w:right w:val="nil"/>
          <w:between w:val="nil"/>
          <w:bar w:val="nil"/>
        </w:pBdr>
        <w:spacing w:line="360" w:lineRule="auto"/>
        <w:ind w:firstLine="709"/>
        <w:jc w:val="both"/>
        <w:rPr>
          <w:bCs/>
          <w:sz w:val="28"/>
          <w:szCs w:val="28"/>
          <w:u w:color="000000"/>
          <w:bdr w:val="nil"/>
        </w:rPr>
      </w:pPr>
      <w:r w:rsidRPr="009A1C52">
        <w:rPr>
          <w:rFonts w:eastAsia="Times New Roman"/>
          <w:sz w:val="28"/>
          <w:szCs w:val="28"/>
          <w:u w:color="000000"/>
          <w:bdr w:val="nil"/>
        </w:rPr>
        <w:t xml:space="preserve">Причины возникновения ошибок при выполнении технических приёмов </w:t>
      </w:r>
      <w:r w:rsidRPr="009A1C52">
        <w:rPr>
          <w:rFonts w:eastAsia="Times New Roman"/>
          <w:sz w:val="28"/>
          <w:szCs w:val="28"/>
          <w:u w:color="000000"/>
          <w:bdr w:val="nil"/>
        </w:rPr>
        <w:br/>
        <w:t>и способы их устранения.</w:t>
      </w:r>
    </w:p>
    <w:p w14:paraId="7B240879" w14:textId="77777777" w:rsidR="00D2468F" w:rsidRPr="009A1C52" w:rsidRDefault="00D2468F" w:rsidP="009A1C52">
      <w:pPr>
        <w:spacing w:line="360" w:lineRule="auto"/>
        <w:ind w:firstLine="709"/>
        <w:jc w:val="both"/>
        <w:rPr>
          <w:sz w:val="28"/>
          <w:szCs w:val="28"/>
        </w:rPr>
      </w:pPr>
      <w:r w:rsidRPr="009A1C52">
        <w:rPr>
          <w:bCs/>
          <w:sz w:val="28"/>
          <w:szCs w:val="28"/>
          <w:u w:color="000000"/>
          <w:bdr w:val="nil"/>
        </w:rPr>
        <w:t>Основы анализа собственной игры, игры своей команды и игры команды соперников.</w:t>
      </w:r>
    </w:p>
    <w:p w14:paraId="3065FCAC" w14:textId="77777777" w:rsidR="00D2468F" w:rsidRPr="009A1C52" w:rsidRDefault="00D2468F" w:rsidP="009A1C52">
      <w:pPr>
        <w:spacing w:line="360" w:lineRule="auto"/>
        <w:ind w:firstLine="709"/>
        <w:jc w:val="both"/>
        <w:rPr>
          <w:sz w:val="28"/>
          <w:szCs w:val="28"/>
        </w:rPr>
      </w:pPr>
      <w:r w:rsidRPr="009A1C52">
        <w:rPr>
          <w:sz w:val="28"/>
          <w:szCs w:val="28"/>
        </w:rPr>
        <w:t>3) Физическое совершенствование.</w:t>
      </w:r>
    </w:p>
    <w:p w14:paraId="539B2FEB" w14:textId="77777777" w:rsidR="00D2468F" w:rsidRPr="009A1C52" w:rsidRDefault="00D2468F" w:rsidP="009A1C52">
      <w:pPr>
        <w:spacing w:line="360" w:lineRule="auto"/>
        <w:ind w:firstLine="709"/>
        <w:jc w:val="both"/>
        <w:rPr>
          <w:rFonts w:eastAsia="Times New Roman"/>
          <w:sz w:val="28"/>
          <w:szCs w:val="28"/>
          <w:u w:color="000000"/>
          <w:bdr w:val="nil"/>
        </w:rPr>
      </w:pPr>
      <w:r w:rsidRPr="009A1C52">
        <w:rPr>
          <w:rFonts w:eastAsia="Times New Roman"/>
          <w:sz w:val="28"/>
          <w:szCs w:val="28"/>
          <w:u w:color="000000"/>
          <w:bdr w:val="nil"/>
        </w:rPr>
        <w:t>Комплексы общеразвивающих и корригирующих упражнений.</w:t>
      </w:r>
    </w:p>
    <w:p w14:paraId="038A379F" w14:textId="77777777" w:rsidR="00D2468F" w:rsidRPr="009A1C52" w:rsidRDefault="00D2468F" w:rsidP="009A1C52">
      <w:pPr>
        <w:spacing w:line="360" w:lineRule="auto"/>
        <w:ind w:firstLine="709"/>
        <w:jc w:val="both"/>
        <w:rPr>
          <w:bCs/>
          <w:sz w:val="28"/>
          <w:szCs w:val="28"/>
          <w:u w:color="000000"/>
          <w:bdr w:val="none" w:sz="0" w:space="0" w:color="auto" w:frame="1"/>
        </w:rPr>
      </w:pPr>
      <w:r w:rsidRPr="009A1C52">
        <w:rPr>
          <w:bCs/>
          <w:sz w:val="28"/>
          <w:szCs w:val="28"/>
          <w:u w:color="000000"/>
          <w:bdr w:val="nil"/>
        </w:rPr>
        <w:t xml:space="preserve">Упражнения на развитие физических качеств (быстроты, ловкости, гибкости), </w:t>
      </w:r>
      <w:r w:rsidRPr="009A1C52">
        <w:rPr>
          <w:bCs/>
          <w:sz w:val="28"/>
          <w:szCs w:val="28"/>
          <w:u w:color="000000"/>
          <w:bdr w:val="none" w:sz="0" w:space="0" w:color="auto" w:frame="1"/>
        </w:rPr>
        <w:t>координационных и скоростных способностей.</w:t>
      </w:r>
    </w:p>
    <w:p w14:paraId="68847BCB" w14:textId="77777777" w:rsidR="00D2468F" w:rsidRPr="009A1C52" w:rsidRDefault="00D2468F" w:rsidP="009A1C52">
      <w:pPr>
        <w:pBdr>
          <w:top w:val="nil"/>
          <w:left w:val="nil"/>
          <w:bottom w:val="nil"/>
          <w:right w:val="nil"/>
          <w:between w:val="nil"/>
          <w:bar w:val="nil"/>
        </w:pBdr>
        <w:spacing w:line="360" w:lineRule="auto"/>
        <w:ind w:firstLine="709"/>
        <w:jc w:val="both"/>
        <w:rPr>
          <w:sz w:val="28"/>
          <w:szCs w:val="28"/>
          <w:u w:color="000000"/>
          <w:bdr w:val="nil"/>
        </w:rPr>
      </w:pPr>
      <w:r w:rsidRPr="009A1C52">
        <w:rPr>
          <w:sz w:val="28"/>
          <w:szCs w:val="28"/>
          <w:u w:color="000000"/>
          <w:bdr w:val="nil"/>
        </w:rPr>
        <w:t xml:space="preserve">Комплексы специальных упражнений для формирования технических действий спортсмена, в том числе </w:t>
      </w:r>
      <w:r w:rsidRPr="009A1C52">
        <w:rPr>
          <w:rFonts w:eastAsia="Times New Roman"/>
          <w:sz w:val="28"/>
          <w:szCs w:val="28"/>
          <w:u w:color="000000"/>
          <w:bdr w:val="nil"/>
        </w:rPr>
        <w:t>имитационные упражнения спортсмена.</w:t>
      </w:r>
    </w:p>
    <w:p w14:paraId="3D8DFAF4" w14:textId="77777777" w:rsidR="00D2468F" w:rsidRPr="009A1C52" w:rsidRDefault="00D2468F" w:rsidP="009A1C52">
      <w:pPr>
        <w:spacing w:line="360" w:lineRule="auto"/>
        <w:ind w:firstLine="709"/>
        <w:jc w:val="both"/>
        <w:rPr>
          <w:sz w:val="28"/>
          <w:szCs w:val="28"/>
        </w:rPr>
      </w:pPr>
      <w:r w:rsidRPr="009A1C52">
        <w:rPr>
          <w:sz w:val="28"/>
          <w:szCs w:val="28"/>
        </w:rPr>
        <w:t xml:space="preserve">Разминка, ее роль, назначение, средства. </w:t>
      </w:r>
    </w:p>
    <w:p w14:paraId="0AE1452D" w14:textId="77777777" w:rsidR="00D2468F" w:rsidRPr="009A1C52" w:rsidRDefault="00D2468F" w:rsidP="009A1C52">
      <w:pPr>
        <w:spacing w:line="360" w:lineRule="auto"/>
        <w:ind w:firstLine="709"/>
        <w:jc w:val="both"/>
        <w:rPr>
          <w:sz w:val="28"/>
          <w:szCs w:val="28"/>
        </w:rPr>
      </w:pPr>
      <w:r w:rsidRPr="009A1C52">
        <w:rPr>
          <w:sz w:val="28"/>
          <w:szCs w:val="28"/>
        </w:rPr>
        <w:t>Комплексы специальной разминки перед соревнованиями по виду спорта ушу.</w:t>
      </w:r>
    </w:p>
    <w:p w14:paraId="7F277D5A" w14:textId="77777777" w:rsidR="00D2468F" w:rsidRPr="009A1C52" w:rsidRDefault="00D2468F" w:rsidP="009A1C52">
      <w:pPr>
        <w:spacing w:line="360" w:lineRule="auto"/>
        <w:ind w:firstLine="709"/>
        <w:jc w:val="both"/>
        <w:rPr>
          <w:bCs/>
          <w:sz w:val="28"/>
          <w:szCs w:val="28"/>
          <w:u w:color="000000"/>
          <w:bdr w:val="nil"/>
        </w:rPr>
      </w:pPr>
      <w:r w:rsidRPr="009A1C52">
        <w:rPr>
          <w:bCs/>
          <w:sz w:val="28"/>
          <w:szCs w:val="28"/>
          <w:u w:color="000000"/>
          <w:bdr w:val="nil"/>
        </w:rPr>
        <w:t>Комплексы корригирующей гимнастики с использованием специальных упражнений из арсенала ушу.</w:t>
      </w:r>
    </w:p>
    <w:p w14:paraId="2900D3C4" w14:textId="77777777" w:rsidR="00D2468F" w:rsidRPr="009A1C52" w:rsidRDefault="00D2468F" w:rsidP="009A1C52">
      <w:pPr>
        <w:pBdr>
          <w:top w:val="nil"/>
          <w:left w:val="nil"/>
          <w:bottom w:val="nil"/>
          <w:right w:val="nil"/>
          <w:between w:val="nil"/>
          <w:bar w:val="nil"/>
        </w:pBdr>
        <w:spacing w:line="360" w:lineRule="auto"/>
        <w:ind w:firstLine="709"/>
        <w:jc w:val="both"/>
        <w:rPr>
          <w:sz w:val="28"/>
          <w:szCs w:val="28"/>
          <w:u w:color="000000"/>
          <w:bdr w:val="nil"/>
        </w:rPr>
      </w:pPr>
      <w:r w:rsidRPr="009A1C52">
        <w:rPr>
          <w:bCs/>
          <w:sz w:val="28"/>
          <w:szCs w:val="28"/>
          <w:u w:color="000000"/>
          <w:bdr w:val="nil"/>
        </w:rPr>
        <w:t>Внешние признаки утомления. Средства восстановления организма после физической нагрузки.</w:t>
      </w:r>
    </w:p>
    <w:p w14:paraId="1FC8D99A" w14:textId="77777777" w:rsidR="00D2468F" w:rsidRPr="009A1C52" w:rsidRDefault="00D2468F" w:rsidP="009A1C52">
      <w:pPr>
        <w:pBdr>
          <w:top w:val="nil"/>
          <w:left w:val="nil"/>
          <w:bottom w:val="nil"/>
          <w:right w:val="nil"/>
          <w:between w:val="nil"/>
          <w:bar w:val="nil"/>
        </w:pBdr>
        <w:spacing w:line="360" w:lineRule="auto"/>
        <w:ind w:firstLine="709"/>
        <w:jc w:val="both"/>
        <w:rPr>
          <w:sz w:val="28"/>
          <w:szCs w:val="28"/>
          <w:u w:color="000000"/>
          <w:bdr w:val="nil"/>
        </w:rPr>
      </w:pPr>
      <w:r w:rsidRPr="009A1C52">
        <w:rPr>
          <w:bCs/>
          <w:sz w:val="28"/>
          <w:szCs w:val="28"/>
          <w:u w:color="000000"/>
          <w:bdr w:val="nil"/>
        </w:rPr>
        <w:t xml:space="preserve">Способы индивидуального регулирования физической нагрузки с учетом уровня физического развития и функционального состояния организма. </w:t>
      </w:r>
    </w:p>
    <w:p w14:paraId="7750A2C9" w14:textId="77777777" w:rsidR="00D2468F" w:rsidRPr="009A1C52" w:rsidRDefault="00D2468F" w:rsidP="009A1C52">
      <w:pPr>
        <w:pBdr>
          <w:top w:val="nil"/>
          <w:left w:val="nil"/>
          <w:bottom w:val="nil"/>
          <w:right w:val="nil"/>
          <w:between w:val="nil"/>
          <w:bar w:val="nil"/>
        </w:pBdr>
        <w:spacing w:line="360" w:lineRule="auto"/>
        <w:ind w:firstLine="709"/>
        <w:jc w:val="both"/>
        <w:rPr>
          <w:sz w:val="28"/>
          <w:szCs w:val="28"/>
          <w:u w:color="000000"/>
          <w:bdr w:val="nil"/>
        </w:rPr>
      </w:pPr>
      <w:r w:rsidRPr="009A1C52">
        <w:rPr>
          <w:sz w:val="28"/>
          <w:szCs w:val="28"/>
          <w:u w:color="000000"/>
          <w:bdr w:val="nil"/>
        </w:rPr>
        <w:t>Подвижные игры с предметами и без, эстафеты с элементами ушу.</w:t>
      </w:r>
    </w:p>
    <w:p w14:paraId="6B8201E9" w14:textId="7B40FED1" w:rsidR="00D2468F" w:rsidRPr="009A1C52" w:rsidRDefault="00D2468F" w:rsidP="009A1C52">
      <w:pPr>
        <w:pBdr>
          <w:top w:val="nil"/>
          <w:left w:val="nil"/>
          <w:bottom w:val="nil"/>
          <w:right w:val="nil"/>
          <w:between w:val="nil"/>
          <w:bar w:val="nil"/>
        </w:pBdr>
        <w:spacing w:line="360" w:lineRule="auto"/>
        <w:ind w:firstLine="709"/>
        <w:jc w:val="both"/>
        <w:rPr>
          <w:bCs/>
          <w:sz w:val="28"/>
          <w:szCs w:val="28"/>
          <w:u w:color="000000"/>
          <w:bdr w:val="nil"/>
        </w:rPr>
      </w:pPr>
      <w:r w:rsidRPr="009A1C52">
        <w:rPr>
          <w:sz w:val="28"/>
          <w:szCs w:val="28"/>
          <w:u w:color="000000"/>
          <w:bdr w:val="nil"/>
        </w:rPr>
        <w:t xml:space="preserve">Подвижные игры: </w:t>
      </w:r>
      <w:r w:rsidR="00DF34B8" w:rsidRPr="009A1C52">
        <w:rPr>
          <w:sz w:val="28"/>
          <w:szCs w:val="28"/>
          <w:u w:color="000000"/>
          <w:bdr w:val="nil"/>
        </w:rPr>
        <w:t>«</w:t>
      </w:r>
      <w:r w:rsidRPr="009A1C52">
        <w:rPr>
          <w:sz w:val="28"/>
          <w:szCs w:val="28"/>
          <w:u w:color="000000"/>
          <w:bdr w:val="nil"/>
        </w:rPr>
        <w:t>Кто дальше бросит?</w:t>
      </w:r>
      <w:r w:rsidR="00DF34B8" w:rsidRPr="009A1C52">
        <w:rPr>
          <w:sz w:val="28"/>
          <w:szCs w:val="28"/>
          <w:u w:color="000000"/>
          <w:bdr w:val="nil"/>
        </w:rPr>
        <w:t>»</w:t>
      </w:r>
      <w:r w:rsidRPr="009A1C52">
        <w:rPr>
          <w:sz w:val="28"/>
          <w:szCs w:val="28"/>
          <w:u w:color="000000"/>
          <w:bdr w:val="nil"/>
        </w:rPr>
        <w:t xml:space="preserve">, </w:t>
      </w:r>
      <w:r w:rsidR="00DF34B8" w:rsidRPr="009A1C52">
        <w:rPr>
          <w:bCs/>
          <w:sz w:val="28"/>
          <w:szCs w:val="28"/>
          <w:u w:color="000000"/>
          <w:bdr w:val="nil"/>
        </w:rPr>
        <w:t>«</w:t>
      </w:r>
      <w:r w:rsidRPr="009A1C52">
        <w:rPr>
          <w:bCs/>
          <w:sz w:val="28"/>
          <w:szCs w:val="28"/>
          <w:u w:color="000000"/>
          <w:bdr w:val="nil"/>
        </w:rPr>
        <w:t>Попади в цель</w:t>
      </w:r>
      <w:r w:rsidR="00DF34B8" w:rsidRPr="009A1C52">
        <w:rPr>
          <w:bCs/>
          <w:sz w:val="28"/>
          <w:szCs w:val="28"/>
          <w:u w:color="000000"/>
          <w:bdr w:val="nil"/>
        </w:rPr>
        <w:t>»</w:t>
      </w:r>
      <w:r w:rsidRPr="009A1C52">
        <w:rPr>
          <w:bCs/>
          <w:sz w:val="28"/>
          <w:szCs w:val="28"/>
          <w:u w:color="000000"/>
          <w:bdr w:val="nil"/>
        </w:rPr>
        <w:t xml:space="preserve">, </w:t>
      </w:r>
      <w:r w:rsidR="00DF34B8" w:rsidRPr="009A1C52">
        <w:rPr>
          <w:bCs/>
          <w:sz w:val="28"/>
          <w:szCs w:val="28"/>
          <w:u w:color="000000"/>
          <w:bdr w:val="nil"/>
        </w:rPr>
        <w:t>«</w:t>
      </w:r>
      <w:r w:rsidRPr="009A1C52">
        <w:rPr>
          <w:bCs/>
          <w:sz w:val="28"/>
          <w:szCs w:val="28"/>
          <w:u w:color="000000"/>
          <w:bdr w:val="nil"/>
        </w:rPr>
        <w:t>Пятнашки</w:t>
      </w:r>
      <w:r w:rsidR="00DF34B8" w:rsidRPr="009A1C52">
        <w:rPr>
          <w:bCs/>
          <w:sz w:val="28"/>
          <w:szCs w:val="28"/>
          <w:u w:color="000000"/>
          <w:bdr w:val="nil"/>
        </w:rPr>
        <w:t>»</w:t>
      </w:r>
      <w:r w:rsidRPr="009A1C52">
        <w:rPr>
          <w:bCs/>
          <w:sz w:val="28"/>
          <w:szCs w:val="28"/>
          <w:u w:color="000000"/>
          <w:bdr w:val="nil"/>
        </w:rPr>
        <w:t xml:space="preserve">, </w:t>
      </w:r>
      <w:r w:rsidR="00DF34B8" w:rsidRPr="009A1C52">
        <w:rPr>
          <w:bCs/>
          <w:sz w:val="28"/>
          <w:szCs w:val="28"/>
          <w:u w:color="000000"/>
          <w:bdr w:val="nil"/>
        </w:rPr>
        <w:t>«</w:t>
      </w:r>
      <w:r w:rsidRPr="009A1C52">
        <w:rPr>
          <w:bCs/>
          <w:sz w:val="28"/>
          <w:szCs w:val="28"/>
          <w:u w:color="000000"/>
          <w:bdr w:val="nil"/>
        </w:rPr>
        <w:t>Лиса и куры</w:t>
      </w:r>
      <w:r w:rsidR="00DF34B8" w:rsidRPr="009A1C52">
        <w:rPr>
          <w:bCs/>
          <w:sz w:val="28"/>
          <w:szCs w:val="28"/>
          <w:u w:color="000000"/>
          <w:bdr w:val="nil"/>
        </w:rPr>
        <w:t>»</w:t>
      </w:r>
      <w:r w:rsidRPr="009A1C52">
        <w:rPr>
          <w:bCs/>
          <w:sz w:val="28"/>
          <w:szCs w:val="28"/>
          <w:u w:color="000000"/>
          <w:bdr w:val="nil"/>
        </w:rPr>
        <w:t xml:space="preserve">, </w:t>
      </w:r>
      <w:r w:rsidR="00DF34B8" w:rsidRPr="009A1C52">
        <w:rPr>
          <w:bCs/>
          <w:sz w:val="28"/>
          <w:szCs w:val="28"/>
          <w:u w:color="000000"/>
          <w:bdr w:val="nil"/>
        </w:rPr>
        <w:t>«</w:t>
      </w:r>
      <w:r w:rsidRPr="009A1C52">
        <w:rPr>
          <w:bCs/>
          <w:sz w:val="28"/>
          <w:szCs w:val="28"/>
          <w:u w:color="000000"/>
          <w:bdr w:val="nil"/>
        </w:rPr>
        <w:t>Прыжки по полоскам</w:t>
      </w:r>
      <w:r w:rsidR="00DF34B8" w:rsidRPr="009A1C52">
        <w:rPr>
          <w:bCs/>
          <w:sz w:val="28"/>
          <w:szCs w:val="28"/>
          <w:u w:color="000000"/>
          <w:bdr w:val="nil"/>
        </w:rPr>
        <w:t>»</w:t>
      </w:r>
      <w:r w:rsidRPr="009A1C52">
        <w:rPr>
          <w:bCs/>
          <w:sz w:val="28"/>
          <w:szCs w:val="28"/>
          <w:u w:color="000000"/>
          <w:bdr w:val="nil"/>
        </w:rPr>
        <w:t xml:space="preserve">, </w:t>
      </w:r>
      <w:r w:rsidR="00DF34B8" w:rsidRPr="009A1C52">
        <w:rPr>
          <w:bCs/>
          <w:sz w:val="28"/>
          <w:szCs w:val="28"/>
          <w:u w:color="000000"/>
          <w:bdr w:val="nil"/>
        </w:rPr>
        <w:t>«</w:t>
      </w:r>
      <w:r w:rsidRPr="009A1C52">
        <w:rPr>
          <w:bCs/>
          <w:sz w:val="28"/>
          <w:szCs w:val="28"/>
          <w:u w:color="000000"/>
          <w:bdr w:val="nil"/>
        </w:rPr>
        <w:t>Караси и щуки</w:t>
      </w:r>
      <w:r w:rsidR="00DF34B8" w:rsidRPr="009A1C52">
        <w:rPr>
          <w:bCs/>
          <w:sz w:val="28"/>
          <w:szCs w:val="28"/>
          <w:u w:color="000000"/>
          <w:bdr w:val="nil"/>
        </w:rPr>
        <w:t>»</w:t>
      </w:r>
      <w:r w:rsidRPr="009A1C52">
        <w:rPr>
          <w:bCs/>
          <w:sz w:val="28"/>
          <w:szCs w:val="28"/>
          <w:u w:color="000000"/>
          <w:bdr w:val="nil"/>
        </w:rPr>
        <w:t xml:space="preserve">, </w:t>
      </w:r>
      <w:r w:rsidR="00DF34B8" w:rsidRPr="009A1C52">
        <w:rPr>
          <w:bCs/>
          <w:sz w:val="28"/>
          <w:szCs w:val="28"/>
          <w:u w:color="000000"/>
          <w:bdr w:val="nil"/>
        </w:rPr>
        <w:t>«</w:t>
      </w:r>
      <w:r w:rsidRPr="009A1C52">
        <w:rPr>
          <w:bCs/>
          <w:sz w:val="28"/>
          <w:szCs w:val="28"/>
          <w:u w:color="000000"/>
          <w:bdr w:val="nil"/>
        </w:rPr>
        <w:t>Третий лишний</w:t>
      </w:r>
      <w:r w:rsidR="00DF34B8" w:rsidRPr="009A1C52">
        <w:rPr>
          <w:bCs/>
          <w:sz w:val="28"/>
          <w:szCs w:val="28"/>
          <w:u w:color="000000"/>
          <w:bdr w:val="nil"/>
        </w:rPr>
        <w:t>»</w:t>
      </w:r>
      <w:r w:rsidRPr="009A1C52">
        <w:rPr>
          <w:bCs/>
          <w:sz w:val="28"/>
          <w:szCs w:val="28"/>
          <w:u w:color="000000"/>
          <w:bdr w:val="nil"/>
        </w:rPr>
        <w:t xml:space="preserve">, </w:t>
      </w:r>
      <w:r w:rsidR="00DF34B8" w:rsidRPr="009A1C52">
        <w:rPr>
          <w:bCs/>
          <w:sz w:val="28"/>
          <w:szCs w:val="28"/>
          <w:u w:color="000000"/>
          <w:bdr w:val="nil"/>
        </w:rPr>
        <w:t>«</w:t>
      </w:r>
      <w:r w:rsidRPr="009A1C52">
        <w:rPr>
          <w:bCs/>
          <w:sz w:val="28"/>
          <w:szCs w:val="28"/>
          <w:u w:color="000000"/>
          <w:bdr w:val="nil"/>
        </w:rPr>
        <w:t>Пустое место</w:t>
      </w:r>
      <w:r w:rsidR="00DF34B8" w:rsidRPr="009A1C52">
        <w:rPr>
          <w:bCs/>
          <w:sz w:val="28"/>
          <w:szCs w:val="28"/>
          <w:u w:color="000000"/>
          <w:bdr w:val="nil"/>
        </w:rPr>
        <w:t>»</w:t>
      </w:r>
      <w:r w:rsidRPr="009A1C52">
        <w:rPr>
          <w:bCs/>
          <w:sz w:val="28"/>
          <w:szCs w:val="28"/>
          <w:u w:color="000000"/>
          <w:bdr w:val="nil"/>
        </w:rPr>
        <w:t xml:space="preserve">, </w:t>
      </w:r>
      <w:r w:rsidR="00DF34B8" w:rsidRPr="009A1C52">
        <w:rPr>
          <w:bCs/>
          <w:sz w:val="28"/>
          <w:szCs w:val="28"/>
          <w:u w:color="000000"/>
          <w:bdr w:val="nil"/>
        </w:rPr>
        <w:t>«</w:t>
      </w:r>
      <w:r w:rsidRPr="009A1C52">
        <w:rPr>
          <w:bCs/>
          <w:sz w:val="28"/>
          <w:szCs w:val="28"/>
          <w:u w:color="000000"/>
          <w:bdr w:val="nil"/>
        </w:rPr>
        <w:t>Белые медведи</w:t>
      </w:r>
      <w:r w:rsidR="00DF34B8" w:rsidRPr="009A1C52">
        <w:rPr>
          <w:bCs/>
          <w:sz w:val="28"/>
          <w:szCs w:val="28"/>
          <w:u w:color="000000"/>
          <w:bdr w:val="nil"/>
        </w:rPr>
        <w:t>»</w:t>
      </w:r>
      <w:r w:rsidRPr="009A1C52">
        <w:rPr>
          <w:bCs/>
          <w:sz w:val="28"/>
          <w:szCs w:val="28"/>
          <w:u w:color="000000"/>
          <w:bdr w:val="nil"/>
        </w:rPr>
        <w:t xml:space="preserve">, </w:t>
      </w:r>
      <w:r w:rsidR="00DF34B8" w:rsidRPr="009A1C52">
        <w:rPr>
          <w:bCs/>
          <w:sz w:val="28"/>
          <w:szCs w:val="28"/>
          <w:u w:color="000000"/>
          <w:bdr w:val="nil"/>
        </w:rPr>
        <w:t>«</w:t>
      </w:r>
      <w:r w:rsidRPr="009A1C52">
        <w:rPr>
          <w:bCs/>
          <w:sz w:val="28"/>
          <w:szCs w:val="28"/>
          <w:u w:color="000000"/>
          <w:bdr w:val="nil"/>
        </w:rPr>
        <w:t>Борьба за мяч</w:t>
      </w:r>
      <w:r w:rsidR="00DF34B8" w:rsidRPr="009A1C52">
        <w:rPr>
          <w:bCs/>
          <w:sz w:val="28"/>
          <w:szCs w:val="28"/>
          <w:u w:color="000000"/>
          <w:bdr w:val="nil"/>
        </w:rPr>
        <w:t>»</w:t>
      </w:r>
      <w:r w:rsidRPr="009A1C52">
        <w:rPr>
          <w:bCs/>
          <w:sz w:val="28"/>
          <w:szCs w:val="28"/>
          <w:u w:color="000000"/>
          <w:bdr w:val="nil"/>
        </w:rPr>
        <w:t xml:space="preserve">, </w:t>
      </w:r>
      <w:r w:rsidR="00DF34B8" w:rsidRPr="009A1C52">
        <w:rPr>
          <w:bCs/>
          <w:sz w:val="28"/>
          <w:szCs w:val="28"/>
          <w:u w:color="000000"/>
          <w:bdr w:val="nil"/>
        </w:rPr>
        <w:t>«</w:t>
      </w:r>
      <w:r w:rsidRPr="009A1C52">
        <w:rPr>
          <w:bCs/>
          <w:sz w:val="28"/>
          <w:szCs w:val="28"/>
          <w:u w:color="000000"/>
          <w:bdr w:val="nil"/>
        </w:rPr>
        <w:t>Перетягивание каната</w:t>
      </w:r>
      <w:r w:rsidR="00DF34B8" w:rsidRPr="009A1C52">
        <w:rPr>
          <w:bCs/>
          <w:sz w:val="28"/>
          <w:szCs w:val="28"/>
          <w:u w:color="000000"/>
          <w:bdr w:val="nil"/>
        </w:rPr>
        <w:t>»</w:t>
      </w:r>
      <w:r w:rsidRPr="009A1C52">
        <w:rPr>
          <w:bCs/>
          <w:sz w:val="28"/>
          <w:szCs w:val="28"/>
          <w:u w:color="000000"/>
          <w:bdr w:val="nil"/>
        </w:rPr>
        <w:t xml:space="preserve">, </w:t>
      </w:r>
      <w:r w:rsidR="00DF34B8" w:rsidRPr="009A1C52">
        <w:rPr>
          <w:bCs/>
          <w:sz w:val="28"/>
          <w:szCs w:val="28"/>
          <w:u w:color="000000"/>
          <w:bdr w:val="nil"/>
        </w:rPr>
        <w:t>«</w:t>
      </w:r>
      <w:r w:rsidRPr="009A1C52">
        <w:rPr>
          <w:bCs/>
          <w:sz w:val="28"/>
          <w:szCs w:val="28"/>
          <w:u w:color="000000"/>
          <w:bdr w:val="nil"/>
        </w:rPr>
        <w:t>Вызов</w:t>
      </w:r>
      <w:r w:rsidR="00DF34B8" w:rsidRPr="009A1C52">
        <w:rPr>
          <w:bCs/>
          <w:sz w:val="28"/>
          <w:szCs w:val="28"/>
          <w:u w:color="000000"/>
          <w:bdr w:val="nil"/>
        </w:rPr>
        <w:t>»</w:t>
      </w:r>
      <w:r w:rsidRPr="009A1C52">
        <w:rPr>
          <w:bCs/>
          <w:sz w:val="28"/>
          <w:szCs w:val="28"/>
          <w:u w:color="000000"/>
          <w:bdr w:val="nil"/>
        </w:rPr>
        <w:t xml:space="preserve">, </w:t>
      </w:r>
      <w:r w:rsidR="00DF34B8" w:rsidRPr="009A1C52">
        <w:rPr>
          <w:bCs/>
          <w:sz w:val="28"/>
          <w:szCs w:val="28"/>
          <w:u w:color="000000"/>
          <w:bdr w:val="nil"/>
        </w:rPr>
        <w:t>«</w:t>
      </w:r>
      <w:r w:rsidRPr="009A1C52">
        <w:rPr>
          <w:bCs/>
          <w:sz w:val="28"/>
          <w:szCs w:val="28"/>
          <w:u w:color="000000"/>
          <w:bdr w:val="nil"/>
        </w:rPr>
        <w:t>Гонка мячей по кругу</w:t>
      </w:r>
      <w:r w:rsidR="00DF34B8" w:rsidRPr="009A1C52">
        <w:rPr>
          <w:bCs/>
          <w:sz w:val="28"/>
          <w:szCs w:val="28"/>
          <w:u w:color="000000"/>
          <w:bdr w:val="nil"/>
        </w:rPr>
        <w:t>»</w:t>
      </w:r>
      <w:r w:rsidRPr="009A1C52">
        <w:rPr>
          <w:bCs/>
          <w:sz w:val="28"/>
          <w:szCs w:val="28"/>
          <w:u w:color="000000"/>
          <w:bdr w:val="nil"/>
        </w:rPr>
        <w:t xml:space="preserve">, </w:t>
      </w:r>
      <w:r w:rsidR="00DF34B8" w:rsidRPr="009A1C52">
        <w:rPr>
          <w:bCs/>
          <w:sz w:val="28"/>
          <w:szCs w:val="28"/>
          <w:u w:color="000000"/>
          <w:bdr w:val="nil"/>
        </w:rPr>
        <w:t>«</w:t>
      </w:r>
      <w:r w:rsidRPr="009A1C52">
        <w:rPr>
          <w:bCs/>
          <w:sz w:val="28"/>
          <w:szCs w:val="28"/>
          <w:u w:color="000000"/>
          <w:bdr w:val="nil"/>
        </w:rPr>
        <w:t>Мяч среднему</w:t>
      </w:r>
      <w:r w:rsidR="00DF34B8" w:rsidRPr="009A1C52">
        <w:rPr>
          <w:bCs/>
          <w:sz w:val="28"/>
          <w:szCs w:val="28"/>
          <w:u w:color="000000"/>
          <w:bdr w:val="nil"/>
        </w:rPr>
        <w:t>»</w:t>
      </w:r>
      <w:r w:rsidRPr="009A1C52">
        <w:rPr>
          <w:bCs/>
          <w:sz w:val="28"/>
          <w:szCs w:val="28"/>
          <w:u w:color="000000"/>
          <w:bdr w:val="nil"/>
        </w:rPr>
        <w:t xml:space="preserve">, </w:t>
      </w:r>
      <w:r w:rsidR="00DF34B8" w:rsidRPr="009A1C52">
        <w:rPr>
          <w:bCs/>
          <w:sz w:val="28"/>
          <w:szCs w:val="28"/>
          <w:u w:color="000000"/>
          <w:bdr w:val="nil"/>
        </w:rPr>
        <w:t>«</w:t>
      </w:r>
      <w:r w:rsidRPr="009A1C52">
        <w:rPr>
          <w:bCs/>
          <w:sz w:val="28"/>
          <w:szCs w:val="28"/>
          <w:u w:color="000000"/>
          <w:bdr w:val="nil"/>
        </w:rPr>
        <w:t>Круговая лапта</w:t>
      </w:r>
      <w:r w:rsidR="00DF34B8" w:rsidRPr="009A1C52">
        <w:rPr>
          <w:bCs/>
          <w:sz w:val="28"/>
          <w:szCs w:val="28"/>
          <w:u w:color="000000"/>
          <w:bdr w:val="nil"/>
        </w:rPr>
        <w:t>»</w:t>
      </w:r>
      <w:r w:rsidRPr="009A1C52">
        <w:rPr>
          <w:bCs/>
          <w:sz w:val="28"/>
          <w:szCs w:val="28"/>
          <w:u w:color="000000"/>
          <w:bdr w:val="nil"/>
        </w:rPr>
        <w:t xml:space="preserve">, </w:t>
      </w:r>
      <w:r w:rsidR="00DF34B8" w:rsidRPr="009A1C52">
        <w:rPr>
          <w:bCs/>
          <w:sz w:val="28"/>
          <w:szCs w:val="28"/>
          <w:u w:color="000000"/>
          <w:bdr w:val="nil"/>
        </w:rPr>
        <w:t>«</w:t>
      </w:r>
      <w:r w:rsidRPr="009A1C52">
        <w:rPr>
          <w:bCs/>
          <w:sz w:val="28"/>
          <w:szCs w:val="28"/>
          <w:u w:color="000000"/>
          <w:bdr w:val="nil"/>
        </w:rPr>
        <w:t xml:space="preserve">Охотники </w:t>
      </w:r>
      <w:r w:rsidRPr="009A1C52">
        <w:rPr>
          <w:bCs/>
          <w:sz w:val="28"/>
          <w:szCs w:val="28"/>
          <w:u w:color="000000"/>
          <w:bdr w:val="nil"/>
        </w:rPr>
        <w:br/>
        <w:t>и утки</w:t>
      </w:r>
      <w:r w:rsidR="00DF34B8" w:rsidRPr="009A1C52">
        <w:rPr>
          <w:bCs/>
          <w:sz w:val="28"/>
          <w:szCs w:val="28"/>
          <w:u w:color="000000"/>
          <w:bdr w:val="nil"/>
        </w:rPr>
        <w:t>»</w:t>
      </w:r>
      <w:r w:rsidRPr="009A1C52">
        <w:rPr>
          <w:bCs/>
          <w:sz w:val="28"/>
          <w:szCs w:val="28"/>
          <w:u w:color="000000"/>
          <w:bdr w:val="nil"/>
        </w:rPr>
        <w:t xml:space="preserve">. </w:t>
      </w:r>
    </w:p>
    <w:p w14:paraId="75904273" w14:textId="77777777" w:rsidR="00D2468F" w:rsidRPr="009A1C52" w:rsidRDefault="00D2468F" w:rsidP="009A1C52">
      <w:pPr>
        <w:pBdr>
          <w:top w:val="nil"/>
          <w:left w:val="nil"/>
          <w:bottom w:val="nil"/>
          <w:right w:val="nil"/>
          <w:between w:val="nil"/>
          <w:bar w:val="nil"/>
        </w:pBdr>
        <w:spacing w:line="360" w:lineRule="auto"/>
        <w:ind w:firstLine="709"/>
        <w:jc w:val="both"/>
        <w:rPr>
          <w:bCs/>
          <w:sz w:val="28"/>
          <w:szCs w:val="28"/>
          <w:u w:color="000000"/>
          <w:bdr w:val="nil"/>
        </w:rPr>
      </w:pPr>
      <w:r w:rsidRPr="009A1C52">
        <w:rPr>
          <w:bCs/>
          <w:sz w:val="28"/>
          <w:szCs w:val="28"/>
          <w:u w:color="000000"/>
          <w:bdr w:val="nil"/>
        </w:rPr>
        <w:t>Подвижные игры с элементами ушу, игровые задания для формирования умений и навыков при занятиях ушу:</w:t>
      </w:r>
    </w:p>
    <w:p w14:paraId="3A522AE4" w14:textId="23D929CE" w:rsidR="00D2468F" w:rsidRPr="009A1C52" w:rsidRDefault="00DF34B8" w:rsidP="009A1C52">
      <w:pPr>
        <w:pBdr>
          <w:top w:val="nil"/>
          <w:left w:val="nil"/>
          <w:bottom w:val="nil"/>
          <w:right w:val="nil"/>
          <w:between w:val="nil"/>
          <w:bar w:val="nil"/>
        </w:pBdr>
        <w:spacing w:line="360" w:lineRule="auto"/>
        <w:ind w:firstLine="709"/>
        <w:contextualSpacing/>
        <w:jc w:val="both"/>
        <w:rPr>
          <w:sz w:val="28"/>
          <w:szCs w:val="28"/>
          <w:u w:color="000000"/>
          <w:bdr w:val="nil"/>
        </w:rPr>
      </w:pPr>
      <w:r w:rsidRPr="009A1C52">
        <w:rPr>
          <w:bCs/>
          <w:sz w:val="28"/>
          <w:szCs w:val="28"/>
          <w:u w:color="000000"/>
          <w:bdr w:val="nil"/>
        </w:rPr>
        <w:t>«</w:t>
      </w:r>
      <w:r w:rsidR="00D2468F" w:rsidRPr="009A1C52">
        <w:rPr>
          <w:bCs/>
          <w:sz w:val="28"/>
          <w:szCs w:val="28"/>
          <w:u w:color="000000"/>
          <w:bdr w:val="nil"/>
        </w:rPr>
        <w:t>Вытесни соперника из круга</w:t>
      </w:r>
      <w:r w:rsidRPr="009A1C52">
        <w:rPr>
          <w:bCs/>
          <w:sz w:val="28"/>
          <w:szCs w:val="28"/>
          <w:u w:color="000000"/>
          <w:bdr w:val="nil"/>
        </w:rPr>
        <w:t>»</w:t>
      </w:r>
      <w:r w:rsidR="00D2468F" w:rsidRPr="009A1C52">
        <w:rPr>
          <w:bCs/>
          <w:sz w:val="28"/>
          <w:szCs w:val="28"/>
          <w:u w:color="000000"/>
          <w:bdr w:val="nil"/>
        </w:rPr>
        <w:t xml:space="preserve">, </w:t>
      </w:r>
      <w:r w:rsidRPr="009A1C52">
        <w:rPr>
          <w:bCs/>
          <w:sz w:val="28"/>
          <w:szCs w:val="28"/>
          <w:u w:color="000000"/>
          <w:bdr w:val="nil"/>
        </w:rPr>
        <w:t>«</w:t>
      </w:r>
      <w:r w:rsidR="00D2468F" w:rsidRPr="009A1C52">
        <w:rPr>
          <w:bCs/>
          <w:sz w:val="28"/>
          <w:szCs w:val="28"/>
          <w:u w:color="000000"/>
          <w:bdr w:val="nil"/>
        </w:rPr>
        <w:t>Лодочка</w:t>
      </w:r>
      <w:r w:rsidRPr="009A1C52">
        <w:rPr>
          <w:bCs/>
          <w:sz w:val="28"/>
          <w:szCs w:val="28"/>
          <w:u w:color="000000"/>
          <w:bdr w:val="nil"/>
        </w:rPr>
        <w:t>»</w:t>
      </w:r>
      <w:r w:rsidR="00D2468F" w:rsidRPr="009A1C52">
        <w:rPr>
          <w:bCs/>
          <w:sz w:val="28"/>
          <w:szCs w:val="28"/>
          <w:u w:color="000000"/>
          <w:bdr w:val="nil"/>
        </w:rPr>
        <w:t xml:space="preserve">, </w:t>
      </w:r>
      <w:r w:rsidRPr="009A1C52">
        <w:rPr>
          <w:bCs/>
          <w:sz w:val="28"/>
          <w:szCs w:val="28"/>
          <w:u w:color="000000"/>
          <w:bdr w:val="nil"/>
        </w:rPr>
        <w:t>«</w:t>
      </w:r>
      <w:r w:rsidR="00D2468F" w:rsidRPr="009A1C52">
        <w:rPr>
          <w:bCs/>
          <w:sz w:val="28"/>
          <w:szCs w:val="28"/>
          <w:u w:color="000000"/>
          <w:bdr w:val="nil"/>
        </w:rPr>
        <w:t>Собери кегли</w:t>
      </w:r>
      <w:r w:rsidRPr="009A1C52">
        <w:rPr>
          <w:bCs/>
          <w:sz w:val="28"/>
          <w:szCs w:val="28"/>
          <w:u w:color="000000"/>
          <w:bdr w:val="nil"/>
        </w:rPr>
        <w:t>»</w:t>
      </w:r>
      <w:r w:rsidR="00D2468F" w:rsidRPr="009A1C52">
        <w:rPr>
          <w:bCs/>
          <w:sz w:val="28"/>
          <w:szCs w:val="28"/>
          <w:u w:color="000000"/>
          <w:bdr w:val="nil"/>
        </w:rPr>
        <w:t xml:space="preserve">, </w:t>
      </w:r>
      <w:r w:rsidRPr="009A1C52">
        <w:rPr>
          <w:bCs/>
          <w:sz w:val="28"/>
          <w:szCs w:val="28"/>
          <w:u w:color="000000"/>
          <w:bdr w:val="nil"/>
        </w:rPr>
        <w:t>«</w:t>
      </w:r>
      <w:r w:rsidR="00D2468F" w:rsidRPr="009A1C52">
        <w:rPr>
          <w:bCs/>
          <w:sz w:val="28"/>
          <w:szCs w:val="28"/>
          <w:u w:color="000000"/>
          <w:bdr w:val="nil"/>
        </w:rPr>
        <w:t>Коснись коленного сустава</w:t>
      </w:r>
      <w:r w:rsidRPr="009A1C52">
        <w:rPr>
          <w:bCs/>
          <w:sz w:val="28"/>
          <w:szCs w:val="28"/>
          <w:u w:color="000000"/>
          <w:bdr w:val="nil"/>
        </w:rPr>
        <w:t>»</w:t>
      </w:r>
      <w:r w:rsidR="00D2468F" w:rsidRPr="009A1C52">
        <w:rPr>
          <w:bCs/>
          <w:sz w:val="28"/>
          <w:szCs w:val="28"/>
          <w:u w:color="000000"/>
          <w:bdr w:val="nil"/>
        </w:rPr>
        <w:t xml:space="preserve">, </w:t>
      </w:r>
      <w:r w:rsidRPr="009A1C52">
        <w:rPr>
          <w:bCs/>
          <w:sz w:val="28"/>
          <w:szCs w:val="28"/>
          <w:u w:color="000000"/>
          <w:bdr w:val="nil"/>
        </w:rPr>
        <w:t>«</w:t>
      </w:r>
      <w:r w:rsidR="00D2468F" w:rsidRPr="009A1C52">
        <w:rPr>
          <w:bCs/>
          <w:sz w:val="28"/>
          <w:szCs w:val="28"/>
          <w:u w:color="000000"/>
          <w:bdr w:val="nil"/>
        </w:rPr>
        <w:t>Зайди сопернику за спину</w:t>
      </w:r>
      <w:r w:rsidRPr="009A1C52">
        <w:rPr>
          <w:bCs/>
          <w:sz w:val="28"/>
          <w:szCs w:val="28"/>
          <w:u w:color="000000"/>
          <w:bdr w:val="nil"/>
        </w:rPr>
        <w:t>»</w:t>
      </w:r>
      <w:r w:rsidR="00D2468F" w:rsidRPr="009A1C52">
        <w:rPr>
          <w:bCs/>
          <w:sz w:val="28"/>
          <w:szCs w:val="28"/>
          <w:u w:color="000000"/>
          <w:bdr w:val="nil"/>
        </w:rPr>
        <w:t xml:space="preserve">, </w:t>
      </w:r>
      <w:r w:rsidRPr="009A1C52">
        <w:rPr>
          <w:bCs/>
          <w:sz w:val="28"/>
          <w:szCs w:val="28"/>
          <w:u w:color="000000"/>
          <w:bdr w:val="nil"/>
        </w:rPr>
        <w:t>«</w:t>
      </w:r>
      <w:r w:rsidR="00D2468F" w:rsidRPr="009A1C52">
        <w:rPr>
          <w:bCs/>
          <w:sz w:val="28"/>
          <w:szCs w:val="28"/>
          <w:u w:color="000000"/>
          <w:bdr w:val="nil"/>
        </w:rPr>
        <w:t>Перетяни соперника на свою сторону</w:t>
      </w:r>
      <w:r w:rsidRPr="009A1C52">
        <w:rPr>
          <w:bCs/>
          <w:sz w:val="28"/>
          <w:szCs w:val="28"/>
          <w:u w:color="000000"/>
          <w:bdr w:val="nil"/>
        </w:rPr>
        <w:t>»</w:t>
      </w:r>
      <w:r w:rsidR="00D2468F" w:rsidRPr="009A1C52">
        <w:rPr>
          <w:bCs/>
          <w:sz w:val="28"/>
          <w:szCs w:val="28"/>
          <w:u w:color="000000"/>
          <w:bdr w:val="nil"/>
        </w:rPr>
        <w:t xml:space="preserve">, </w:t>
      </w:r>
      <w:r w:rsidRPr="009A1C52">
        <w:rPr>
          <w:bCs/>
          <w:sz w:val="28"/>
          <w:szCs w:val="28"/>
          <w:u w:color="000000"/>
          <w:bdr w:val="nil"/>
        </w:rPr>
        <w:t>«</w:t>
      </w:r>
      <w:r w:rsidR="00D2468F" w:rsidRPr="009A1C52">
        <w:rPr>
          <w:bCs/>
          <w:sz w:val="28"/>
          <w:szCs w:val="28"/>
          <w:u w:color="000000"/>
          <w:bdr w:val="nil"/>
        </w:rPr>
        <w:t>Защити свое плечо</w:t>
      </w:r>
      <w:r w:rsidRPr="009A1C52">
        <w:rPr>
          <w:bCs/>
          <w:sz w:val="28"/>
          <w:szCs w:val="28"/>
          <w:u w:color="000000"/>
          <w:bdr w:val="nil"/>
        </w:rPr>
        <w:t>»</w:t>
      </w:r>
      <w:r w:rsidR="00D2468F" w:rsidRPr="009A1C52">
        <w:rPr>
          <w:bCs/>
          <w:sz w:val="28"/>
          <w:szCs w:val="28"/>
          <w:u w:color="000000"/>
          <w:bdr w:val="nil"/>
        </w:rPr>
        <w:t xml:space="preserve">, </w:t>
      </w:r>
      <w:r w:rsidRPr="009A1C52">
        <w:rPr>
          <w:sz w:val="28"/>
          <w:szCs w:val="28"/>
          <w:u w:color="000000"/>
          <w:bdr w:val="nil"/>
        </w:rPr>
        <w:t>«</w:t>
      </w:r>
      <w:r w:rsidR="00D2468F" w:rsidRPr="009A1C52">
        <w:rPr>
          <w:sz w:val="28"/>
          <w:szCs w:val="28"/>
          <w:u w:color="000000"/>
          <w:bdr w:val="nil"/>
        </w:rPr>
        <w:t>Царь горы</w:t>
      </w:r>
      <w:r w:rsidRPr="009A1C52">
        <w:rPr>
          <w:bCs/>
          <w:sz w:val="28"/>
          <w:szCs w:val="28"/>
          <w:u w:color="000000"/>
          <w:bdr w:val="nil"/>
        </w:rPr>
        <w:t>»</w:t>
      </w:r>
      <w:r w:rsidR="00D2468F" w:rsidRPr="009A1C52">
        <w:rPr>
          <w:bCs/>
          <w:sz w:val="28"/>
          <w:szCs w:val="28"/>
          <w:u w:color="000000"/>
          <w:bdr w:val="nil"/>
        </w:rPr>
        <w:t xml:space="preserve">, </w:t>
      </w:r>
      <w:r w:rsidRPr="009A1C52">
        <w:rPr>
          <w:bCs/>
          <w:sz w:val="28"/>
          <w:szCs w:val="28"/>
          <w:u w:color="000000"/>
          <w:bdr w:val="nil"/>
        </w:rPr>
        <w:t>«</w:t>
      </w:r>
      <w:r w:rsidR="00D2468F" w:rsidRPr="009A1C52">
        <w:rPr>
          <w:bCs/>
          <w:sz w:val="28"/>
          <w:szCs w:val="28"/>
          <w:u w:color="000000"/>
          <w:bdr w:val="nil"/>
        </w:rPr>
        <w:t>Борьба за мяч</w:t>
      </w:r>
      <w:r w:rsidRPr="009A1C52">
        <w:rPr>
          <w:bCs/>
          <w:sz w:val="28"/>
          <w:szCs w:val="28"/>
          <w:u w:color="000000"/>
          <w:bdr w:val="nil"/>
        </w:rPr>
        <w:t>»</w:t>
      </w:r>
      <w:r w:rsidR="00D2468F" w:rsidRPr="009A1C52">
        <w:rPr>
          <w:bCs/>
          <w:sz w:val="28"/>
          <w:szCs w:val="28"/>
          <w:u w:color="000000"/>
          <w:bdr w:val="nil"/>
        </w:rPr>
        <w:t xml:space="preserve">, </w:t>
      </w:r>
      <w:r w:rsidRPr="009A1C52">
        <w:rPr>
          <w:bCs/>
          <w:sz w:val="28"/>
          <w:szCs w:val="28"/>
          <w:u w:color="000000"/>
          <w:bdr w:val="nil"/>
        </w:rPr>
        <w:t>«</w:t>
      </w:r>
      <w:r w:rsidR="00D2468F" w:rsidRPr="009A1C52">
        <w:rPr>
          <w:bCs/>
          <w:sz w:val="28"/>
          <w:szCs w:val="28"/>
          <w:u w:color="000000"/>
          <w:bdr w:val="nil"/>
        </w:rPr>
        <w:t>Опереди соперника</w:t>
      </w:r>
      <w:r w:rsidRPr="009A1C52">
        <w:rPr>
          <w:bCs/>
          <w:sz w:val="28"/>
          <w:szCs w:val="28"/>
          <w:u w:color="000000"/>
          <w:bdr w:val="nil"/>
        </w:rPr>
        <w:t>»</w:t>
      </w:r>
      <w:r w:rsidR="00D2468F" w:rsidRPr="009A1C52">
        <w:rPr>
          <w:bCs/>
          <w:sz w:val="28"/>
          <w:szCs w:val="28"/>
          <w:u w:color="000000"/>
          <w:bdr w:val="nil"/>
        </w:rPr>
        <w:t xml:space="preserve">, </w:t>
      </w:r>
      <w:r w:rsidRPr="009A1C52">
        <w:rPr>
          <w:bCs/>
          <w:sz w:val="28"/>
          <w:szCs w:val="28"/>
          <w:u w:color="000000"/>
          <w:bdr w:val="nil"/>
        </w:rPr>
        <w:t>«</w:t>
      </w:r>
      <w:r w:rsidR="00D2468F" w:rsidRPr="009A1C52">
        <w:rPr>
          <w:bCs/>
          <w:sz w:val="28"/>
          <w:szCs w:val="28"/>
          <w:u w:color="000000"/>
          <w:bdr w:val="nil"/>
        </w:rPr>
        <w:t>Петушиный бой</w:t>
      </w:r>
      <w:r w:rsidRPr="009A1C52">
        <w:rPr>
          <w:bCs/>
          <w:sz w:val="28"/>
          <w:szCs w:val="28"/>
          <w:u w:color="000000"/>
          <w:bdr w:val="nil"/>
        </w:rPr>
        <w:t>»</w:t>
      </w:r>
      <w:r w:rsidR="00D2468F" w:rsidRPr="009A1C52">
        <w:rPr>
          <w:bCs/>
          <w:sz w:val="28"/>
          <w:szCs w:val="28"/>
          <w:u w:color="000000"/>
          <w:bdr w:val="nil"/>
        </w:rPr>
        <w:t>, </w:t>
      </w:r>
      <w:r w:rsidRPr="009A1C52">
        <w:rPr>
          <w:bCs/>
          <w:sz w:val="28"/>
          <w:szCs w:val="28"/>
          <w:u w:color="000000"/>
          <w:bdr w:val="nil"/>
        </w:rPr>
        <w:t>»</w:t>
      </w:r>
      <w:r w:rsidR="00D2468F" w:rsidRPr="009A1C52">
        <w:rPr>
          <w:bCs/>
          <w:sz w:val="28"/>
          <w:szCs w:val="28"/>
          <w:u w:color="000000"/>
          <w:bdr w:val="nil"/>
        </w:rPr>
        <w:t>Сохрани равновесие</w:t>
      </w:r>
      <w:r w:rsidRPr="009A1C52">
        <w:rPr>
          <w:bCs/>
          <w:sz w:val="28"/>
          <w:szCs w:val="28"/>
          <w:u w:color="000000"/>
          <w:bdr w:val="nil"/>
        </w:rPr>
        <w:t>»</w:t>
      </w:r>
      <w:r w:rsidR="00D2468F" w:rsidRPr="009A1C52">
        <w:rPr>
          <w:bCs/>
          <w:sz w:val="28"/>
          <w:szCs w:val="28"/>
          <w:u w:color="000000"/>
          <w:bdr w:val="nil"/>
        </w:rPr>
        <w:t xml:space="preserve">, </w:t>
      </w:r>
      <w:r w:rsidRPr="009A1C52">
        <w:rPr>
          <w:bCs/>
          <w:sz w:val="28"/>
          <w:szCs w:val="28"/>
          <w:u w:color="000000"/>
          <w:bdr w:val="nil"/>
        </w:rPr>
        <w:t>«</w:t>
      </w:r>
      <w:r w:rsidR="00D2468F" w:rsidRPr="009A1C52">
        <w:rPr>
          <w:bCs/>
          <w:sz w:val="28"/>
          <w:szCs w:val="28"/>
          <w:u w:color="000000"/>
          <w:bdr w:val="nil"/>
        </w:rPr>
        <w:t>Регбол на коленях</w:t>
      </w:r>
      <w:r w:rsidRPr="009A1C52">
        <w:rPr>
          <w:bCs/>
          <w:sz w:val="28"/>
          <w:szCs w:val="28"/>
          <w:u w:color="000000"/>
          <w:bdr w:val="nil"/>
        </w:rPr>
        <w:t>»</w:t>
      </w:r>
      <w:r w:rsidR="00D2468F" w:rsidRPr="009A1C52">
        <w:rPr>
          <w:bCs/>
          <w:sz w:val="28"/>
          <w:szCs w:val="28"/>
          <w:u w:color="000000"/>
          <w:bdr w:val="nil"/>
        </w:rPr>
        <w:t xml:space="preserve">, </w:t>
      </w:r>
      <w:r w:rsidRPr="009A1C52">
        <w:rPr>
          <w:bCs/>
          <w:sz w:val="28"/>
          <w:szCs w:val="28"/>
          <w:u w:color="000000"/>
          <w:bdr w:val="nil"/>
        </w:rPr>
        <w:t>«</w:t>
      </w:r>
      <w:r w:rsidR="00D2468F" w:rsidRPr="009A1C52">
        <w:rPr>
          <w:bCs/>
          <w:sz w:val="28"/>
          <w:szCs w:val="28"/>
          <w:u w:color="000000"/>
          <w:bdr w:val="nil"/>
        </w:rPr>
        <w:t>Бой всадников</w:t>
      </w:r>
      <w:r w:rsidRPr="009A1C52">
        <w:rPr>
          <w:bCs/>
          <w:sz w:val="28"/>
          <w:szCs w:val="28"/>
          <w:u w:color="000000"/>
          <w:bdr w:val="nil"/>
        </w:rPr>
        <w:t>»</w:t>
      </w:r>
      <w:r w:rsidR="00D2468F" w:rsidRPr="009A1C52">
        <w:rPr>
          <w:bCs/>
          <w:sz w:val="28"/>
          <w:szCs w:val="28"/>
          <w:u w:color="000000"/>
          <w:bdr w:val="nil"/>
        </w:rPr>
        <w:t xml:space="preserve">, </w:t>
      </w:r>
      <w:r w:rsidRPr="009A1C52">
        <w:rPr>
          <w:bCs/>
          <w:sz w:val="28"/>
          <w:szCs w:val="28"/>
          <w:u w:color="000000"/>
          <w:bdr w:val="nil"/>
        </w:rPr>
        <w:t>«</w:t>
      </w:r>
      <w:r w:rsidR="00D2468F" w:rsidRPr="009A1C52">
        <w:rPr>
          <w:bCs/>
          <w:sz w:val="28"/>
          <w:szCs w:val="28"/>
          <w:u w:color="000000"/>
          <w:bdr w:val="nil"/>
        </w:rPr>
        <w:t>Сорви ленточку</w:t>
      </w:r>
      <w:r w:rsidRPr="009A1C52">
        <w:rPr>
          <w:bCs/>
          <w:sz w:val="28"/>
          <w:szCs w:val="28"/>
          <w:u w:color="000000"/>
          <w:bdr w:val="nil"/>
        </w:rPr>
        <w:t>»</w:t>
      </w:r>
      <w:r w:rsidR="00D2468F" w:rsidRPr="009A1C52">
        <w:rPr>
          <w:bCs/>
          <w:sz w:val="28"/>
          <w:szCs w:val="28"/>
          <w:u w:color="000000"/>
          <w:bdr w:val="nil"/>
        </w:rPr>
        <w:t xml:space="preserve">, </w:t>
      </w:r>
      <w:r w:rsidRPr="009A1C52">
        <w:rPr>
          <w:bCs/>
          <w:sz w:val="28"/>
          <w:szCs w:val="28"/>
          <w:u w:color="000000"/>
          <w:bdr w:val="nil"/>
        </w:rPr>
        <w:t>«</w:t>
      </w:r>
      <w:r w:rsidR="00D2468F" w:rsidRPr="009A1C52">
        <w:rPr>
          <w:bCs/>
          <w:sz w:val="28"/>
          <w:szCs w:val="28"/>
          <w:u w:color="000000"/>
          <w:bdr w:val="nil"/>
        </w:rPr>
        <w:t>Цепи</w:t>
      </w:r>
      <w:r w:rsidRPr="009A1C52">
        <w:rPr>
          <w:bCs/>
          <w:sz w:val="28"/>
          <w:szCs w:val="28"/>
          <w:u w:color="000000"/>
          <w:bdr w:val="nil"/>
        </w:rPr>
        <w:t>»</w:t>
      </w:r>
      <w:r w:rsidR="00D2468F" w:rsidRPr="009A1C52">
        <w:rPr>
          <w:bCs/>
          <w:sz w:val="28"/>
          <w:szCs w:val="28"/>
          <w:u w:color="000000"/>
          <w:bdr w:val="nil"/>
        </w:rPr>
        <w:t xml:space="preserve"> и так далее.</w:t>
      </w:r>
    </w:p>
    <w:p w14:paraId="7D444311" w14:textId="77777777" w:rsidR="00D2468F" w:rsidRPr="009A1C52" w:rsidRDefault="00D2468F" w:rsidP="009A1C52">
      <w:pPr>
        <w:pBdr>
          <w:top w:val="nil"/>
          <w:left w:val="nil"/>
          <w:bottom w:val="nil"/>
          <w:right w:val="nil"/>
          <w:between w:val="nil"/>
          <w:bar w:val="nil"/>
        </w:pBdr>
        <w:spacing w:line="360" w:lineRule="auto"/>
        <w:ind w:firstLine="709"/>
        <w:jc w:val="both"/>
        <w:rPr>
          <w:sz w:val="28"/>
          <w:szCs w:val="28"/>
          <w:u w:color="000000"/>
          <w:bdr w:val="nil"/>
        </w:rPr>
      </w:pPr>
      <w:r w:rsidRPr="009A1C52">
        <w:rPr>
          <w:bCs/>
          <w:sz w:val="28"/>
          <w:szCs w:val="28"/>
          <w:u w:color="000000"/>
          <w:bdr w:val="nil"/>
        </w:rPr>
        <w:t>Эстафеты на развитие физических и специальных качеств.</w:t>
      </w:r>
    </w:p>
    <w:p w14:paraId="3ECDE600" w14:textId="77777777" w:rsidR="00D2468F" w:rsidRPr="009A1C52" w:rsidRDefault="00D2468F" w:rsidP="009A1C52">
      <w:pPr>
        <w:spacing w:line="360" w:lineRule="auto"/>
        <w:ind w:firstLine="709"/>
        <w:jc w:val="both"/>
        <w:rPr>
          <w:sz w:val="28"/>
          <w:szCs w:val="28"/>
        </w:rPr>
      </w:pPr>
      <w:r w:rsidRPr="009A1C52">
        <w:rPr>
          <w:sz w:val="28"/>
          <w:szCs w:val="28"/>
        </w:rPr>
        <w:t xml:space="preserve">Базовые элементы техники в различных передвижениях: ходьба обычная, </w:t>
      </w:r>
      <w:r w:rsidRPr="009A1C52">
        <w:rPr>
          <w:sz w:val="28"/>
          <w:szCs w:val="28"/>
        </w:rPr>
        <w:br/>
        <w:t xml:space="preserve">на пятках, на носках, на внутренней и внешней стороне ступни, спиной вперед, ходьба в полуприседе, в приседе, изменение темпов и направлений ходьбы. </w:t>
      </w:r>
    </w:p>
    <w:p w14:paraId="7BFD6D88" w14:textId="77777777" w:rsidR="00D2468F" w:rsidRPr="009A1C52" w:rsidRDefault="00D2468F" w:rsidP="009A1C52">
      <w:pPr>
        <w:spacing w:line="360" w:lineRule="auto"/>
        <w:ind w:firstLine="709"/>
        <w:jc w:val="both"/>
        <w:rPr>
          <w:sz w:val="28"/>
          <w:szCs w:val="28"/>
        </w:rPr>
      </w:pPr>
      <w:r w:rsidRPr="009A1C52">
        <w:rPr>
          <w:sz w:val="28"/>
          <w:szCs w:val="28"/>
        </w:rPr>
        <w:t xml:space="preserve">Выпады, глубокие приседания на одной и двух ногах. </w:t>
      </w:r>
    </w:p>
    <w:p w14:paraId="445FEAF3" w14:textId="77777777" w:rsidR="00D2468F" w:rsidRPr="009A1C52" w:rsidRDefault="00D2468F" w:rsidP="009A1C52">
      <w:pPr>
        <w:spacing w:line="360" w:lineRule="auto"/>
        <w:ind w:firstLine="709"/>
        <w:jc w:val="both"/>
        <w:rPr>
          <w:sz w:val="28"/>
          <w:szCs w:val="28"/>
        </w:rPr>
      </w:pPr>
      <w:r w:rsidRPr="009A1C52">
        <w:rPr>
          <w:sz w:val="28"/>
          <w:szCs w:val="28"/>
        </w:rPr>
        <w:t>Бег, бег с высоким подниманием бедра, с захлёстом голени, прямыми ногами вперед, назад, на месте, короткими шагами, спиной вперед, бег в различном темпе, бег на коленях.</w:t>
      </w:r>
    </w:p>
    <w:p w14:paraId="2EC53F86" w14:textId="77777777" w:rsidR="00D2468F" w:rsidRPr="009A1C52" w:rsidRDefault="00D2468F" w:rsidP="009A1C52">
      <w:pPr>
        <w:spacing w:line="360" w:lineRule="auto"/>
        <w:ind w:firstLine="709"/>
        <w:jc w:val="both"/>
        <w:rPr>
          <w:sz w:val="28"/>
          <w:szCs w:val="28"/>
        </w:rPr>
      </w:pPr>
      <w:r w:rsidRPr="009A1C52">
        <w:rPr>
          <w:sz w:val="28"/>
          <w:szCs w:val="28"/>
        </w:rPr>
        <w:t xml:space="preserve">Старт с места лицом вперед; из различных положений с последующими рывками в заданные направления; </w:t>
      </w:r>
    </w:p>
    <w:p w14:paraId="6022C9F3" w14:textId="77777777" w:rsidR="00D2468F" w:rsidRPr="009A1C52" w:rsidRDefault="00D2468F" w:rsidP="009A1C52">
      <w:pPr>
        <w:spacing w:line="360" w:lineRule="auto"/>
        <w:ind w:firstLine="709"/>
        <w:jc w:val="both"/>
        <w:rPr>
          <w:sz w:val="28"/>
          <w:szCs w:val="28"/>
        </w:rPr>
      </w:pPr>
      <w:r w:rsidRPr="009A1C52">
        <w:rPr>
          <w:sz w:val="28"/>
          <w:szCs w:val="28"/>
        </w:rPr>
        <w:t>Прыжки, прыжки на одной, двух ногах, перескоки с одной ноги на другую, толчком двумя ногами вперед, в сторону, спиной вперед, с поворотом.</w:t>
      </w:r>
    </w:p>
    <w:p w14:paraId="31AA5A0D" w14:textId="77777777" w:rsidR="00D2468F" w:rsidRPr="009A1C52" w:rsidRDefault="00D2468F" w:rsidP="009A1C52">
      <w:pPr>
        <w:pBdr>
          <w:top w:val="nil"/>
          <w:left w:val="nil"/>
          <w:bottom w:val="nil"/>
          <w:right w:val="nil"/>
          <w:between w:val="nil"/>
          <w:bar w:val="nil"/>
        </w:pBdr>
        <w:spacing w:line="360" w:lineRule="auto"/>
        <w:ind w:firstLine="709"/>
        <w:contextualSpacing/>
        <w:jc w:val="both"/>
        <w:rPr>
          <w:rFonts w:eastAsia="Times New Roman"/>
          <w:sz w:val="28"/>
          <w:szCs w:val="28"/>
          <w:u w:color="000000"/>
          <w:bdr w:val="nil"/>
        </w:rPr>
      </w:pPr>
      <w:r w:rsidRPr="009A1C52">
        <w:rPr>
          <w:rFonts w:eastAsia="Times New Roman"/>
          <w:sz w:val="28"/>
          <w:szCs w:val="28"/>
          <w:u w:color="000000"/>
          <w:bdr w:val="nil"/>
        </w:rPr>
        <w:t xml:space="preserve">Базовые элементы акробатической техники ушу, страховки, самостраховки при различных падениях (кувырки вперед, назад, длинный кувырок, полёт кувырок, перевороты боком, перекаты, подъем разгибом; падения вперед, на бок, на спину </w:t>
      </w:r>
      <w:r w:rsidRPr="009A1C52">
        <w:rPr>
          <w:rFonts w:eastAsia="Times New Roman"/>
          <w:sz w:val="28"/>
          <w:szCs w:val="28"/>
          <w:u w:color="000000"/>
          <w:bdr w:val="nil"/>
        </w:rPr>
        <w:br/>
        <w:t>со страховкой и без неё, группировки при падениях.</w:t>
      </w:r>
    </w:p>
    <w:p w14:paraId="6F4D7857" w14:textId="77777777" w:rsidR="00D2468F" w:rsidRPr="009A1C52" w:rsidRDefault="00D2468F" w:rsidP="009A1C52">
      <w:pPr>
        <w:pBdr>
          <w:top w:val="nil"/>
          <w:left w:val="nil"/>
          <w:bottom w:val="nil"/>
          <w:right w:val="nil"/>
          <w:between w:val="nil"/>
          <w:bar w:val="nil"/>
        </w:pBdr>
        <w:spacing w:line="360" w:lineRule="auto"/>
        <w:ind w:firstLine="709"/>
        <w:contextualSpacing/>
        <w:jc w:val="both"/>
        <w:rPr>
          <w:rFonts w:eastAsia="Times New Roman"/>
          <w:sz w:val="28"/>
          <w:szCs w:val="28"/>
          <w:u w:color="000000"/>
          <w:bdr w:val="nil"/>
        </w:rPr>
      </w:pPr>
      <w:r w:rsidRPr="009A1C52">
        <w:rPr>
          <w:rFonts w:eastAsia="Times New Roman"/>
          <w:sz w:val="28"/>
          <w:szCs w:val="28"/>
          <w:u w:color="000000"/>
          <w:bdr w:val="nil"/>
        </w:rPr>
        <w:t xml:space="preserve">Базовые элементы технических действий ушу: </w:t>
      </w:r>
      <w:r w:rsidRPr="009A1C52">
        <w:rPr>
          <w:bCs/>
          <w:sz w:val="28"/>
          <w:szCs w:val="28"/>
          <w:u w:color="000000"/>
          <w:bdr w:val="none" w:sz="0" w:space="0" w:color="auto" w:frame="1"/>
        </w:rPr>
        <w:t>боевая позиция</w:t>
      </w:r>
      <w:r w:rsidRPr="009A1C52">
        <w:rPr>
          <w:rFonts w:eastAsia="Times New Roman"/>
          <w:sz w:val="28"/>
          <w:szCs w:val="28"/>
          <w:u w:color="000000"/>
          <w:bdr w:val="nil"/>
        </w:rPr>
        <w:t xml:space="preserve"> (левосторонняя, правосторонняя, фронтальная), дистанции (ближняя, средняя, дальняя), передвижения в поединке. </w:t>
      </w:r>
    </w:p>
    <w:p w14:paraId="0A0E96B9" w14:textId="77777777" w:rsidR="00D2468F" w:rsidRPr="009A1C52" w:rsidRDefault="00D2468F" w:rsidP="009A1C52">
      <w:pPr>
        <w:spacing w:line="360" w:lineRule="auto"/>
        <w:ind w:firstLine="709"/>
        <w:jc w:val="both"/>
        <w:rPr>
          <w:bCs/>
          <w:sz w:val="28"/>
          <w:szCs w:val="28"/>
          <w:u w:color="000000"/>
          <w:bdr w:val="none" w:sz="0" w:space="0" w:color="auto" w:frame="1"/>
        </w:rPr>
      </w:pPr>
      <w:r w:rsidRPr="009A1C52">
        <w:rPr>
          <w:bCs/>
          <w:sz w:val="28"/>
          <w:szCs w:val="28"/>
          <w:u w:color="000000"/>
          <w:bdr w:val="none" w:sz="0" w:space="0" w:color="auto" w:frame="1"/>
        </w:rPr>
        <w:t>Базовые элементы технических действий в боевой позиции.</w:t>
      </w:r>
    </w:p>
    <w:p w14:paraId="6CB8E715" w14:textId="77777777" w:rsidR="00D2468F" w:rsidRPr="009A1C52" w:rsidRDefault="00D2468F" w:rsidP="009A1C52">
      <w:pPr>
        <w:pBdr>
          <w:top w:val="nil"/>
          <w:left w:val="nil"/>
          <w:bottom w:val="nil"/>
          <w:right w:val="nil"/>
          <w:between w:val="nil"/>
          <w:bar w:val="nil"/>
        </w:pBdr>
        <w:spacing w:line="360" w:lineRule="auto"/>
        <w:ind w:firstLine="709"/>
        <w:jc w:val="both"/>
        <w:rPr>
          <w:bCs/>
          <w:sz w:val="28"/>
          <w:szCs w:val="28"/>
          <w:u w:color="000000"/>
          <w:bdr w:val="nil"/>
        </w:rPr>
      </w:pPr>
      <w:r w:rsidRPr="009A1C52">
        <w:rPr>
          <w:bCs/>
          <w:sz w:val="28"/>
          <w:szCs w:val="28"/>
          <w:u w:color="000000"/>
          <w:bdr w:val="none" w:sz="0" w:space="0" w:color="auto" w:frame="1"/>
        </w:rPr>
        <w:t>Тактические действия: тактика атаки, тактика обороны, тактика поединка; выбор тактической способов для ведения учебного, тренировочного и контрольного поединка с конкретным соперником</w:t>
      </w:r>
      <w:r w:rsidRPr="009A1C52">
        <w:rPr>
          <w:rFonts w:eastAsia="Times New Roman"/>
          <w:sz w:val="28"/>
          <w:szCs w:val="28"/>
          <w:u w:color="000000"/>
          <w:bdr w:val="nil"/>
        </w:rPr>
        <w:t>.</w:t>
      </w:r>
    </w:p>
    <w:p w14:paraId="0C861375" w14:textId="77777777" w:rsidR="00D2468F" w:rsidRPr="009A1C52" w:rsidRDefault="00D2468F" w:rsidP="009A1C52">
      <w:pPr>
        <w:pBdr>
          <w:top w:val="nil"/>
          <w:left w:val="nil"/>
          <w:bottom w:val="nil"/>
          <w:right w:val="nil"/>
          <w:between w:val="nil"/>
          <w:bar w:val="nil"/>
        </w:pBdr>
        <w:spacing w:line="360" w:lineRule="auto"/>
        <w:ind w:firstLine="709"/>
        <w:jc w:val="both"/>
        <w:rPr>
          <w:sz w:val="28"/>
          <w:szCs w:val="28"/>
          <w:u w:color="000000"/>
          <w:bdr w:val="nil"/>
        </w:rPr>
      </w:pPr>
      <w:r w:rsidRPr="009A1C52">
        <w:rPr>
          <w:sz w:val="28"/>
          <w:szCs w:val="28"/>
          <w:u w:color="000000"/>
          <w:bdr w:val="nil"/>
        </w:rPr>
        <w:t>Учебные поединки по упрощенным правилам.</w:t>
      </w:r>
    </w:p>
    <w:p w14:paraId="0EA528AD" w14:textId="77777777" w:rsidR="00D2468F" w:rsidRPr="009A1C52" w:rsidRDefault="00D2468F" w:rsidP="009A1C52">
      <w:pPr>
        <w:pBdr>
          <w:top w:val="nil"/>
          <w:left w:val="nil"/>
          <w:bottom w:val="nil"/>
          <w:right w:val="nil"/>
          <w:between w:val="nil"/>
          <w:bar w:val="nil"/>
        </w:pBdr>
        <w:spacing w:line="360" w:lineRule="auto"/>
        <w:ind w:firstLine="709"/>
        <w:jc w:val="both"/>
        <w:rPr>
          <w:sz w:val="28"/>
          <w:szCs w:val="28"/>
          <w:u w:color="000000"/>
          <w:bdr w:val="nil"/>
        </w:rPr>
      </w:pPr>
      <w:r w:rsidRPr="009A1C52">
        <w:rPr>
          <w:sz w:val="28"/>
          <w:szCs w:val="28"/>
          <w:u w:color="000000"/>
          <w:bdr w:val="nil"/>
        </w:rPr>
        <w:t>Участие в физкультурно-спортивной и соревновательной деятельности.</w:t>
      </w:r>
    </w:p>
    <w:p w14:paraId="71163F06" w14:textId="11E088E3" w:rsidR="00D2468F" w:rsidRPr="009A1C52" w:rsidRDefault="00CF72EB" w:rsidP="009A1C52">
      <w:pPr>
        <w:spacing w:line="360" w:lineRule="auto"/>
        <w:ind w:firstLine="709"/>
        <w:jc w:val="both"/>
        <w:rPr>
          <w:sz w:val="28"/>
          <w:szCs w:val="28"/>
        </w:rPr>
      </w:pPr>
      <w:r w:rsidRPr="009A1C52">
        <w:rPr>
          <w:sz w:val="28"/>
          <w:szCs w:val="28"/>
        </w:rPr>
        <w:t>168.4</w:t>
      </w:r>
      <w:r w:rsidR="006E3798" w:rsidRPr="009A1C52">
        <w:rPr>
          <w:sz w:val="28"/>
          <w:szCs w:val="28"/>
        </w:rPr>
        <w:t>.22.</w:t>
      </w:r>
      <w:r w:rsidR="00D2468F" w:rsidRPr="009A1C52">
        <w:rPr>
          <w:sz w:val="28"/>
          <w:szCs w:val="28"/>
        </w:rPr>
        <w:t xml:space="preserve">7. Содержание модуля </w:t>
      </w:r>
      <w:r w:rsidR="00DF34B8" w:rsidRPr="009A1C52">
        <w:rPr>
          <w:sz w:val="28"/>
          <w:szCs w:val="28"/>
        </w:rPr>
        <w:t>«</w:t>
      </w:r>
      <w:r w:rsidR="00D2468F" w:rsidRPr="009A1C52">
        <w:rPr>
          <w:sz w:val="28"/>
          <w:szCs w:val="28"/>
        </w:rPr>
        <w:t>Ушу</w:t>
      </w:r>
      <w:r w:rsidR="00DF34B8" w:rsidRPr="009A1C52">
        <w:rPr>
          <w:sz w:val="28"/>
          <w:szCs w:val="28"/>
        </w:rPr>
        <w:t>»</w:t>
      </w:r>
      <w:r w:rsidR="00D2468F" w:rsidRPr="009A1C52">
        <w:rPr>
          <w:sz w:val="28"/>
          <w:szCs w:val="28"/>
        </w:rPr>
        <w:t xml:space="preserve"> направлено на достижение обучающимися личностных, метапредметных и предметных результатов обучения.</w:t>
      </w:r>
    </w:p>
    <w:p w14:paraId="7D7CC2A3" w14:textId="15FAE0EA" w:rsidR="00D2468F" w:rsidRPr="009A1C52" w:rsidRDefault="00CF72EB" w:rsidP="009A1C52">
      <w:pPr>
        <w:spacing w:line="360" w:lineRule="auto"/>
        <w:ind w:firstLine="709"/>
        <w:jc w:val="both"/>
        <w:rPr>
          <w:sz w:val="28"/>
          <w:szCs w:val="28"/>
        </w:rPr>
      </w:pPr>
      <w:r w:rsidRPr="009A1C52">
        <w:rPr>
          <w:sz w:val="28"/>
          <w:szCs w:val="28"/>
        </w:rPr>
        <w:t>168.4</w:t>
      </w:r>
      <w:r w:rsidR="006E3798" w:rsidRPr="009A1C52">
        <w:rPr>
          <w:sz w:val="28"/>
          <w:szCs w:val="28"/>
        </w:rPr>
        <w:t>.22.</w:t>
      </w:r>
      <w:r w:rsidR="00D2468F" w:rsidRPr="009A1C52">
        <w:rPr>
          <w:sz w:val="28"/>
          <w:szCs w:val="28"/>
        </w:rPr>
        <w:t xml:space="preserve">7.1. При изучении модуля </w:t>
      </w:r>
      <w:r w:rsidR="00DF34B8" w:rsidRPr="009A1C52">
        <w:rPr>
          <w:sz w:val="28"/>
          <w:szCs w:val="28"/>
        </w:rPr>
        <w:t>«</w:t>
      </w:r>
      <w:r w:rsidR="00D2468F" w:rsidRPr="009A1C52">
        <w:rPr>
          <w:sz w:val="28"/>
          <w:szCs w:val="28"/>
        </w:rPr>
        <w:t>Ушу</w:t>
      </w:r>
      <w:r w:rsidR="00DF34B8" w:rsidRPr="009A1C52">
        <w:rPr>
          <w:sz w:val="28"/>
          <w:szCs w:val="28"/>
        </w:rPr>
        <w:t>»</w:t>
      </w:r>
      <w:r w:rsidR="00D2468F" w:rsidRPr="009A1C52">
        <w:rPr>
          <w:sz w:val="28"/>
          <w:szCs w:val="28"/>
        </w:rPr>
        <w:t xml:space="preserve"> на уровне начального общего образования у обучающихся будут сформированы следующие личностные результаты:</w:t>
      </w:r>
    </w:p>
    <w:p w14:paraId="3643D1FD" w14:textId="77777777" w:rsidR="00D2468F" w:rsidRPr="009A1C52" w:rsidRDefault="00D2468F" w:rsidP="009A1C52">
      <w:pPr>
        <w:spacing w:line="360" w:lineRule="auto"/>
        <w:ind w:firstLine="709"/>
        <w:contextualSpacing/>
        <w:jc w:val="both"/>
        <w:rPr>
          <w:bCs/>
          <w:sz w:val="28"/>
          <w:szCs w:val="28"/>
          <w:u w:color="000000"/>
          <w:bdr w:val="nil"/>
        </w:rPr>
      </w:pPr>
      <w:r w:rsidRPr="009A1C52">
        <w:rPr>
          <w:rFonts w:eastAsia="HiddenHorzOCR"/>
          <w:sz w:val="28"/>
          <w:szCs w:val="28"/>
          <w:u w:color="000000"/>
          <w:bdr w:val="nil"/>
        </w:rPr>
        <w:t xml:space="preserve">проявление чувства гордости за свою Родину, российский народ и историю России через </w:t>
      </w:r>
      <w:r w:rsidRPr="009A1C52">
        <w:rPr>
          <w:bCs/>
          <w:sz w:val="28"/>
          <w:szCs w:val="28"/>
          <w:u w:color="000000"/>
          <w:bdr w:val="nil"/>
        </w:rPr>
        <w:t xml:space="preserve">достижения российских спортсменов и отечественной сборной команды страны на мировых чемпионатах и первенствах; </w:t>
      </w:r>
    </w:p>
    <w:p w14:paraId="62DBAA9A" w14:textId="77777777" w:rsidR="00D2468F" w:rsidRPr="009A1C52" w:rsidRDefault="00D2468F" w:rsidP="009A1C52">
      <w:pPr>
        <w:spacing w:line="360" w:lineRule="auto"/>
        <w:ind w:firstLine="709"/>
        <w:contextualSpacing/>
        <w:jc w:val="both"/>
        <w:rPr>
          <w:bCs/>
          <w:sz w:val="28"/>
          <w:szCs w:val="28"/>
          <w:u w:color="000000"/>
          <w:bdr w:val="nil"/>
        </w:rPr>
      </w:pPr>
      <w:r w:rsidRPr="009A1C52">
        <w:rPr>
          <w:sz w:val="28"/>
          <w:szCs w:val="28"/>
          <w:u w:color="000000"/>
          <w:bdr w:val="nil"/>
        </w:rPr>
        <w:t>уважение государственных символов (герб, флаг, гимн);</w:t>
      </w:r>
    </w:p>
    <w:p w14:paraId="202CD207" w14:textId="77777777" w:rsidR="00D2468F" w:rsidRPr="009A1C52" w:rsidRDefault="00D2468F" w:rsidP="009A1C52">
      <w:pPr>
        <w:spacing w:line="360" w:lineRule="auto"/>
        <w:ind w:firstLine="709"/>
        <w:contextualSpacing/>
        <w:jc w:val="both"/>
        <w:rPr>
          <w:color w:val="000000"/>
          <w:sz w:val="28"/>
          <w:szCs w:val="28"/>
          <w:lang w:eastAsia="zh-CN"/>
        </w:rPr>
      </w:pPr>
      <w:r w:rsidRPr="009A1C52">
        <w:rPr>
          <w:bCs/>
          <w:sz w:val="28"/>
          <w:szCs w:val="28"/>
          <w:u w:color="000000"/>
          <w:bdr w:val="nil"/>
        </w:rPr>
        <w:t>п</w:t>
      </w:r>
      <w:r w:rsidRPr="009A1C52">
        <w:rPr>
          <w:bCs/>
          <w:iCs/>
          <w:sz w:val="28"/>
          <w:szCs w:val="28"/>
          <w:u w:color="000000"/>
          <w:bdr w:val="nil"/>
        </w:rPr>
        <w:t>роявление</w:t>
      </w:r>
      <w:r w:rsidRPr="009A1C52">
        <w:rPr>
          <w:sz w:val="28"/>
          <w:szCs w:val="28"/>
          <w:u w:color="000000"/>
          <w:bdr w:val="nil"/>
        </w:rPr>
        <w:t xml:space="preserve"> уважительного отношения к сверстникам, культуры общения </w:t>
      </w:r>
      <w:r w:rsidRPr="009A1C52">
        <w:rPr>
          <w:sz w:val="28"/>
          <w:szCs w:val="28"/>
          <w:u w:color="000000"/>
          <w:bdr w:val="nil"/>
        </w:rPr>
        <w:br/>
        <w:t xml:space="preserve">и взаимодействия, </w:t>
      </w:r>
      <w:r w:rsidRPr="009A1C52">
        <w:rPr>
          <w:color w:val="000000"/>
          <w:sz w:val="28"/>
          <w:szCs w:val="28"/>
          <w:lang w:eastAsia="zh-CN"/>
        </w:rPr>
        <w:t>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ушу;</w:t>
      </w:r>
    </w:p>
    <w:p w14:paraId="72822896" w14:textId="77777777" w:rsidR="00D2468F" w:rsidRPr="009A1C52" w:rsidRDefault="00D2468F" w:rsidP="009A1C52">
      <w:pPr>
        <w:autoSpaceDE w:val="0"/>
        <w:autoSpaceDN w:val="0"/>
        <w:adjustRightInd w:val="0"/>
        <w:spacing w:line="360" w:lineRule="auto"/>
        <w:ind w:firstLine="709"/>
        <w:jc w:val="both"/>
        <w:rPr>
          <w:rFonts w:eastAsia="HiddenHorzOCR"/>
          <w:sz w:val="28"/>
          <w:szCs w:val="28"/>
          <w:u w:color="000000"/>
          <w:bdr w:val="nil"/>
        </w:rPr>
      </w:pPr>
      <w:r w:rsidRPr="009A1C52">
        <w:rPr>
          <w:color w:val="000000"/>
          <w:sz w:val="28"/>
          <w:szCs w:val="28"/>
          <w:u w:color="000000"/>
          <w:bdr w:val="nil"/>
        </w:rPr>
        <w:t>проявление положительных качеств личности и управление своими эмоциями в различных ситуациях и условиях.</w:t>
      </w:r>
    </w:p>
    <w:p w14:paraId="065BFEBA" w14:textId="58EEC9F2" w:rsidR="00D2468F" w:rsidRPr="009A1C52" w:rsidRDefault="00CF72EB" w:rsidP="009A1C52">
      <w:pPr>
        <w:spacing w:line="360" w:lineRule="auto"/>
        <w:ind w:firstLine="709"/>
        <w:contextualSpacing/>
        <w:jc w:val="both"/>
        <w:rPr>
          <w:sz w:val="28"/>
          <w:szCs w:val="28"/>
        </w:rPr>
      </w:pPr>
      <w:r w:rsidRPr="009A1C52">
        <w:rPr>
          <w:sz w:val="28"/>
          <w:szCs w:val="28"/>
        </w:rPr>
        <w:t>168.4</w:t>
      </w:r>
      <w:r w:rsidR="006E3798" w:rsidRPr="009A1C52">
        <w:rPr>
          <w:sz w:val="28"/>
          <w:szCs w:val="28"/>
        </w:rPr>
        <w:t>.22.</w:t>
      </w:r>
      <w:r w:rsidR="00D2468F" w:rsidRPr="009A1C52">
        <w:rPr>
          <w:sz w:val="28"/>
          <w:szCs w:val="28"/>
        </w:rPr>
        <w:t xml:space="preserve">7.2. При изучении модуля </w:t>
      </w:r>
      <w:r w:rsidR="00DF34B8" w:rsidRPr="009A1C52">
        <w:rPr>
          <w:sz w:val="28"/>
          <w:szCs w:val="28"/>
        </w:rPr>
        <w:t>«</w:t>
      </w:r>
      <w:r w:rsidR="00D2468F" w:rsidRPr="009A1C52">
        <w:rPr>
          <w:sz w:val="28"/>
          <w:szCs w:val="28"/>
        </w:rPr>
        <w:t>Ушу</w:t>
      </w:r>
      <w:r w:rsidR="00DF34B8" w:rsidRPr="009A1C52">
        <w:rPr>
          <w:sz w:val="28"/>
          <w:szCs w:val="28"/>
        </w:rPr>
        <w:t>»</w:t>
      </w:r>
      <w:r w:rsidR="00D2468F" w:rsidRPr="009A1C52">
        <w:rPr>
          <w:sz w:val="28"/>
          <w:szCs w:val="28"/>
        </w:rPr>
        <w:t xml:space="preserve"> на уровне начального общего образования у обучающихся будут сформированы следующие метапредметные результаты:</w:t>
      </w:r>
    </w:p>
    <w:p w14:paraId="1247DF58" w14:textId="77777777" w:rsidR="00D2468F" w:rsidRPr="009A1C52" w:rsidRDefault="00D2468F" w:rsidP="009A1C52">
      <w:pPr>
        <w:pBdr>
          <w:top w:val="nil"/>
          <w:left w:val="nil"/>
          <w:bottom w:val="nil"/>
          <w:right w:val="nil"/>
          <w:between w:val="nil"/>
          <w:bar w:val="nil"/>
        </w:pBdr>
        <w:spacing w:line="360" w:lineRule="auto"/>
        <w:ind w:firstLine="709"/>
        <w:jc w:val="both"/>
        <w:rPr>
          <w:color w:val="000000"/>
          <w:sz w:val="28"/>
          <w:szCs w:val="28"/>
          <w:u w:color="000000"/>
          <w:bdr w:val="nil"/>
        </w:rPr>
      </w:pPr>
      <w:bookmarkStart w:id="192" w:name="_Hlk98762032"/>
      <w:r w:rsidRPr="009A1C52">
        <w:rPr>
          <w:color w:val="000000"/>
          <w:sz w:val="28"/>
          <w:szCs w:val="28"/>
          <w:u w:color="000000"/>
          <w:bdr w:val="nil"/>
        </w:rPr>
        <w:t xml:space="preserve">умение соотносить свои действия с планируемыми результатами, осуществлять контроль своей деятельности в процессе достижения результатов </w:t>
      </w:r>
      <w:r w:rsidRPr="009A1C52">
        <w:rPr>
          <w:color w:val="000000"/>
          <w:sz w:val="28"/>
          <w:szCs w:val="28"/>
          <w:u w:color="000000"/>
          <w:bdr w:val="nil"/>
        </w:rPr>
        <w:br/>
        <w:t>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bookmarkEnd w:id="192"/>
    <w:p w14:paraId="6A4FE82A" w14:textId="77777777" w:rsidR="00D2468F" w:rsidRPr="009A1C52" w:rsidRDefault="00D2468F" w:rsidP="009A1C52">
      <w:pPr>
        <w:autoSpaceDE w:val="0"/>
        <w:autoSpaceDN w:val="0"/>
        <w:adjustRightInd w:val="0"/>
        <w:spacing w:line="360" w:lineRule="auto"/>
        <w:ind w:firstLine="709"/>
        <w:jc w:val="both"/>
        <w:rPr>
          <w:color w:val="000000"/>
          <w:sz w:val="28"/>
          <w:szCs w:val="28"/>
          <w:lang w:eastAsia="zh-CN"/>
        </w:rPr>
      </w:pPr>
      <w:r w:rsidRPr="009A1C52">
        <w:rPr>
          <w:color w:val="000000"/>
          <w:sz w:val="28"/>
          <w:szCs w:val="28"/>
          <w:lang w:eastAsia="zh-CN"/>
        </w:rPr>
        <w:t xml:space="preserve">владение основами самоконтроля, самооценки, принятия решений </w:t>
      </w:r>
      <w:r w:rsidRPr="009A1C52">
        <w:rPr>
          <w:color w:val="000000"/>
          <w:sz w:val="28"/>
          <w:szCs w:val="28"/>
          <w:lang w:eastAsia="zh-CN"/>
        </w:rPr>
        <w:br/>
        <w:t>и осуществления осознанного выбора в учебной и познавательной деятельности;</w:t>
      </w:r>
    </w:p>
    <w:p w14:paraId="168A921D" w14:textId="77777777" w:rsidR="00D2468F" w:rsidRPr="009A1C52" w:rsidRDefault="00D2468F" w:rsidP="009A1C52">
      <w:pPr>
        <w:pBdr>
          <w:top w:val="nil"/>
          <w:left w:val="nil"/>
          <w:bottom w:val="nil"/>
          <w:right w:val="nil"/>
          <w:between w:val="nil"/>
          <w:bar w:val="nil"/>
        </w:pBdr>
        <w:spacing w:line="360" w:lineRule="auto"/>
        <w:ind w:firstLine="709"/>
        <w:jc w:val="both"/>
        <w:rPr>
          <w:color w:val="000000"/>
          <w:sz w:val="28"/>
          <w:szCs w:val="28"/>
          <w:u w:color="000000"/>
          <w:bdr w:val="nil"/>
        </w:rPr>
      </w:pPr>
      <w:bookmarkStart w:id="193" w:name="_Hlk98761525"/>
      <w:r w:rsidRPr="009A1C52">
        <w:rPr>
          <w:color w:val="000000"/>
          <w:sz w:val="28"/>
          <w:szCs w:val="28"/>
          <w:u w:color="000000"/>
          <w:bdr w:val="nil"/>
        </w:rPr>
        <w:t xml:space="preserve">умение организовывать учебное сотрудничество и совместную деятельность </w:t>
      </w:r>
      <w:r w:rsidRPr="009A1C52">
        <w:rPr>
          <w:color w:val="000000"/>
          <w:sz w:val="28"/>
          <w:szCs w:val="28"/>
          <w:u w:color="000000"/>
          <w:bdr w:val="nil"/>
        </w:rPr>
        <w:br/>
        <w:t xml:space="preserve">со сверстниками и взрослыми; работать индивидуально, в парах </w:t>
      </w:r>
      <w:r w:rsidRPr="009A1C52">
        <w:rPr>
          <w:color w:val="000000"/>
          <w:sz w:val="28"/>
          <w:szCs w:val="28"/>
          <w:u w:color="000000"/>
          <w:bdr w:val="nil"/>
        </w:rPr>
        <w:br/>
        <w:t>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bookmarkEnd w:id="193"/>
    <w:p w14:paraId="5D1429DE" w14:textId="657E2480" w:rsidR="00D2468F" w:rsidRPr="009A1C52" w:rsidRDefault="00CF72EB" w:rsidP="009A1C52">
      <w:pPr>
        <w:spacing w:line="360" w:lineRule="auto"/>
        <w:ind w:firstLine="709"/>
        <w:jc w:val="both"/>
        <w:rPr>
          <w:sz w:val="28"/>
          <w:szCs w:val="28"/>
        </w:rPr>
      </w:pPr>
      <w:r w:rsidRPr="009A1C52">
        <w:rPr>
          <w:sz w:val="28"/>
          <w:szCs w:val="28"/>
        </w:rPr>
        <w:t>168.4</w:t>
      </w:r>
      <w:r w:rsidR="006E3798" w:rsidRPr="009A1C52">
        <w:rPr>
          <w:sz w:val="28"/>
          <w:szCs w:val="28"/>
        </w:rPr>
        <w:t>.22.</w:t>
      </w:r>
      <w:r w:rsidR="00D2468F" w:rsidRPr="009A1C52">
        <w:rPr>
          <w:sz w:val="28"/>
          <w:szCs w:val="28"/>
        </w:rPr>
        <w:t xml:space="preserve">7.3. При изучении модуля </w:t>
      </w:r>
      <w:r w:rsidR="00DF34B8" w:rsidRPr="009A1C52">
        <w:rPr>
          <w:sz w:val="28"/>
          <w:szCs w:val="28"/>
        </w:rPr>
        <w:t>«</w:t>
      </w:r>
      <w:r w:rsidR="00D2468F" w:rsidRPr="009A1C52">
        <w:rPr>
          <w:sz w:val="28"/>
          <w:szCs w:val="28"/>
        </w:rPr>
        <w:t>Ушу</w:t>
      </w:r>
      <w:r w:rsidR="00DF34B8" w:rsidRPr="009A1C52">
        <w:rPr>
          <w:sz w:val="28"/>
          <w:szCs w:val="28"/>
        </w:rPr>
        <w:t>»</w:t>
      </w:r>
      <w:r w:rsidR="00D2468F" w:rsidRPr="009A1C52">
        <w:rPr>
          <w:sz w:val="28"/>
          <w:szCs w:val="28"/>
        </w:rPr>
        <w:t xml:space="preserve"> на уровне начального общего образования у обучающихся будут сформированы следующие предметные результаты:</w:t>
      </w:r>
    </w:p>
    <w:p w14:paraId="6997007D" w14:textId="77777777" w:rsidR="00D2468F" w:rsidRPr="009A1C52" w:rsidRDefault="00D2468F" w:rsidP="009A1C52">
      <w:pPr>
        <w:pBdr>
          <w:top w:val="nil"/>
          <w:left w:val="nil"/>
          <w:bottom w:val="nil"/>
          <w:right w:val="nil"/>
          <w:between w:val="nil"/>
          <w:bar w:val="nil"/>
        </w:pBdr>
        <w:spacing w:line="360" w:lineRule="auto"/>
        <w:ind w:firstLine="709"/>
        <w:jc w:val="both"/>
        <w:rPr>
          <w:color w:val="000000"/>
          <w:sz w:val="28"/>
          <w:szCs w:val="28"/>
          <w:u w:color="000000"/>
          <w:bdr w:val="nil"/>
        </w:rPr>
      </w:pPr>
      <w:r w:rsidRPr="009A1C52">
        <w:rPr>
          <w:color w:val="000000"/>
          <w:sz w:val="28"/>
          <w:szCs w:val="28"/>
          <w:u w:color="000000"/>
          <w:bdr w:val="nil"/>
        </w:rPr>
        <w:t xml:space="preserve">понимание значения занятий как средства укрепления здоровья, закаливания </w:t>
      </w:r>
      <w:r w:rsidRPr="009A1C52">
        <w:rPr>
          <w:color w:val="000000"/>
          <w:sz w:val="28"/>
          <w:szCs w:val="28"/>
          <w:u w:color="000000"/>
          <w:bdr w:val="nil"/>
        </w:rPr>
        <w:br/>
        <w:t>и развития двигательных и физических качеств человека;</w:t>
      </w:r>
    </w:p>
    <w:p w14:paraId="60FAA941" w14:textId="77777777" w:rsidR="00D2468F" w:rsidRPr="009A1C52" w:rsidRDefault="00D2468F" w:rsidP="009A1C52">
      <w:pPr>
        <w:pBdr>
          <w:top w:val="nil"/>
          <w:left w:val="nil"/>
          <w:bottom w:val="nil"/>
          <w:right w:val="nil"/>
          <w:between w:val="nil"/>
          <w:bar w:val="nil"/>
        </w:pBdr>
        <w:spacing w:line="360" w:lineRule="auto"/>
        <w:ind w:firstLine="709"/>
        <w:jc w:val="both"/>
        <w:rPr>
          <w:color w:val="000000"/>
          <w:sz w:val="28"/>
          <w:szCs w:val="28"/>
          <w:u w:color="000000"/>
          <w:bdr w:val="nil"/>
        </w:rPr>
      </w:pPr>
      <w:r w:rsidRPr="009A1C52">
        <w:rPr>
          <w:color w:val="000000"/>
          <w:sz w:val="28"/>
          <w:szCs w:val="28"/>
          <w:u w:color="000000"/>
          <w:bdr w:val="nil"/>
        </w:rPr>
        <w:t>знание истории возникновения и развития ушу, достижений отечественных спортсменов и сборной команды страны на Мировых Чемпионатах и первенствах;</w:t>
      </w:r>
    </w:p>
    <w:p w14:paraId="0B3C0765" w14:textId="77777777" w:rsidR="00D2468F" w:rsidRPr="009A1C52" w:rsidRDefault="00D2468F" w:rsidP="009A1C52">
      <w:pPr>
        <w:pBdr>
          <w:top w:val="nil"/>
          <w:left w:val="nil"/>
          <w:bottom w:val="nil"/>
          <w:right w:val="nil"/>
          <w:between w:val="nil"/>
          <w:bar w:val="nil"/>
        </w:pBdr>
        <w:spacing w:line="360" w:lineRule="auto"/>
        <w:ind w:firstLine="709"/>
        <w:jc w:val="both"/>
        <w:rPr>
          <w:color w:val="000000"/>
          <w:sz w:val="28"/>
          <w:szCs w:val="28"/>
          <w:u w:color="000000"/>
          <w:bdr w:val="nil"/>
        </w:rPr>
      </w:pPr>
      <w:r w:rsidRPr="009A1C52">
        <w:rPr>
          <w:color w:val="000000"/>
          <w:sz w:val="28"/>
          <w:szCs w:val="28"/>
          <w:u w:color="000000"/>
          <w:bdr w:val="nil"/>
        </w:rPr>
        <w:t xml:space="preserve">знание видов ушу, а также основных правил соревнований, разрешённых </w:t>
      </w:r>
      <w:r w:rsidRPr="009A1C52">
        <w:rPr>
          <w:color w:val="000000"/>
          <w:sz w:val="28"/>
          <w:szCs w:val="28"/>
          <w:u w:color="000000"/>
          <w:bdr w:val="nil"/>
        </w:rPr>
        <w:br/>
        <w:t xml:space="preserve">и запрещённых действий, весовых категорий, технико-тактической подготовки, методов и условий подготовки к соревнованиям; </w:t>
      </w:r>
    </w:p>
    <w:p w14:paraId="18F46CEF" w14:textId="77777777" w:rsidR="00D2468F" w:rsidRPr="009A1C52" w:rsidRDefault="00D2468F" w:rsidP="009A1C52">
      <w:pPr>
        <w:pBdr>
          <w:top w:val="nil"/>
          <w:left w:val="nil"/>
          <w:bottom w:val="nil"/>
          <w:right w:val="nil"/>
          <w:between w:val="nil"/>
          <w:bar w:val="nil"/>
        </w:pBdr>
        <w:spacing w:line="360" w:lineRule="auto"/>
        <w:ind w:firstLine="709"/>
        <w:jc w:val="both"/>
        <w:rPr>
          <w:color w:val="000000"/>
          <w:sz w:val="28"/>
          <w:szCs w:val="28"/>
          <w:u w:color="000000"/>
          <w:bdr w:val="nil"/>
        </w:rPr>
      </w:pPr>
      <w:r w:rsidRPr="009A1C52">
        <w:rPr>
          <w:color w:val="000000"/>
          <w:sz w:val="28"/>
          <w:szCs w:val="28"/>
          <w:u w:color="000000"/>
          <w:bdr w:val="nil"/>
        </w:rPr>
        <w:t>умение характеризовать упражнения и комплексы упражнений: общефизической, специальной, корригирующей направленности; подготовительного и специального воздействия для занятий ушу; для развития физических качеств и двигательных способностей; индивидуальных технических элементов и действий в ушу, методики их выполнения;</w:t>
      </w:r>
    </w:p>
    <w:p w14:paraId="7403CBFC" w14:textId="77777777" w:rsidR="00D2468F" w:rsidRPr="009A1C52" w:rsidRDefault="00D2468F" w:rsidP="009A1C52">
      <w:pPr>
        <w:pBdr>
          <w:top w:val="nil"/>
          <w:left w:val="nil"/>
          <w:bottom w:val="nil"/>
          <w:right w:val="nil"/>
          <w:between w:val="nil"/>
          <w:bar w:val="nil"/>
        </w:pBdr>
        <w:spacing w:line="360" w:lineRule="auto"/>
        <w:ind w:firstLine="709"/>
        <w:jc w:val="both"/>
        <w:rPr>
          <w:color w:val="000000"/>
          <w:sz w:val="28"/>
          <w:szCs w:val="28"/>
          <w:u w:color="000000"/>
          <w:bdr w:val="nil"/>
        </w:rPr>
      </w:pPr>
      <w:r w:rsidRPr="009A1C52">
        <w:rPr>
          <w:color w:val="000000"/>
          <w:sz w:val="28"/>
          <w:szCs w:val="28"/>
          <w:u w:color="000000"/>
          <w:bdr w:val="nil"/>
        </w:rPr>
        <w:t>умение соблюдать правила безопасного поведения во время занятий ушу; правила личной гигиены, требования к спортивной одежде и обуви, спортивному инвентарю для занятий;</w:t>
      </w:r>
    </w:p>
    <w:p w14:paraId="50B58778" w14:textId="77777777" w:rsidR="00D2468F" w:rsidRPr="009A1C52" w:rsidRDefault="00D2468F" w:rsidP="009A1C52">
      <w:pPr>
        <w:pBdr>
          <w:top w:val="nil"/>
          <w:left w:val="nil"/>
          <w:bottom w:val="nil"/>
          <w:right w:val="nil"/>
          <w:between w:val="nil"/>
          <w:bar w:val="nil"/>
        </w:pBdr>
        <w:spacing w:line="360" w:lineRule="auto"/>
        <w:ind w:firstLine="709"/>
        <w:jc w:val="both"/>
        <w:rPr>
          <w:color w:val="000000"/>
          <w:sz w:val="28"/>
          <w:szCs w:val="28"/>
          <w:u w:color="000000"/>
          <w:bdr w:val="nil"/>
        </w:rPr>
      </w:pPr>
      <w:r w:rsidRPr="009A1C52">
        <w:rPr>
          <w:color w:val="000000"/>
          <w:sz w:val="28"/>
          <w:szCs w:val="28"/>
          <w:u w:color="000000"/>
          <w:bdr w:val="nil"/>
        </w:rPr>
        <w:t>умение проводить наблюдения за своим физическим состоянием, величиной физических нагрузок, показателями физического развития и основных физических качеств;</w:t>
      </w:r>
    </w:p>
    <w:p w14:paraId="5F1AE96C" w14:textId="77777777" w:rsidR="00D2468F" w:rsidRPr="009A1C52" w:rsidRDefault="00D2468F" w:rsidP="009A1C52">
      <w:pPr>
        <w:pBdr>
          <w:top w:val="nil"/>
          <w:left w:val="nil"/>
          <w:bottom w:val="nil"/>
          <w:right w:val="nil"/>
          <w:between w:val="nil"/>
          <w:bar w:val="nil"/>
        </w:pBdr>
        <w:spacing w:line="360" w:lineRule="auto"/>
        <w:ind w:firstLine="709"/>
        <w:jc w:val="both"/>
        <w:rPr>
          <w:color w:val="000000"/>
          <w:sz w:val="28"/>
          <w:szCs w:val="28"/>
          <w:u w:color="000000"/>
          <w:bdr w:val="nil"/>
        </w:rPr>
      </w:pPr>
      <w:r w:rsidRPr="009A1C52">
        <w:rPr>
          <w:color w:val="000000"/>
          <w:sz w:val="28"/>
          <w:szCs w:val="28"/>
          <w:u w:color="000000"/>
          <w:bdr w:val="nil"/>
        </w:rPr>
        <w:t xml:space="preserve">умение организовывать самостоятельные и коллективные занятия </w:t>
      </w:r>
      <w:r w:rsidRPr="009A1C52">
        <w:rPr>
          <w:color w:val="000000"/>
          <w:sz w:val="28"/>
          <w:szCs w:val="28"/>
          <w:u w:color="000000"/>
          <w:bdr w:val="nil"/>
        </w:rPr>
        <w:br/>
        <w:t>с элементами ушу со сверстниками - проведение подвижных игр с элементами ушу;</w:t>
      </w:r>
    </w:p>
    <w:p w14:paraId="2679C47B" w14:textId="77777777" w:rsidR="00D2468F" w:rsidRPr="009A1C52" w:rsidRDefault="00D2468F" w:rsidP="009A1C52">
      <w:pPr>
        <w:pBdr>
          <w:top w:val="nil"/>
          <w:left w:val="nil"/>
          <w:bottom w:val="nil"/>
          <w:right w:val="nil"/>
          <w:between w:val="nil"/>
          <w:bar w:val="nil"/>
        </w:pBdr>
        <w:spacing w:line="360" w:lineRule="auto"/>
        <w:ind w:firstLine="709"/>
        <w:jc w:val="both"/>
        <w:rPr>
          <w:color w:val="000000"/>
          <w:sz w:val="28"/>
          <w:szCs w:val="28"/>
          <w:u w:color="000000"/>
          <w:bdr w:val="nil"/>
        </w:rPr>
      </w:pPr>
      <w:r w:rsidRPr="009A1C52">
        <w:rPr>
          <w:color w:val="000000"/>
          <w:sz w:val="28"/>
          <w:szCs w:val="28"/>
          <w:u w:color="000000"/>
          <w:bdr w:val="nil"/>
        </w:rPr>
        <w:t xml:space="preserve">умение выполнять комплексы общеразвивающих, специальных </w:t>
      </w:r>
      <w:r w:rsidRPr="009A1C52">
        <w:rPr>
          <w:color w:val="000000"/>
          <w:sz w:val="28"/>
          <w:szCs w:val="28"/>
          <w:u w:color="000000"/>
          <w:bdr w:val="nil"/>
        </w:rPr>
        <w:br/>
        <w:t>и корригирующих упражнений; упражнений на развитие быстроты, ловкости, гибкости, силы;</w:t>
      </w:r>
    </w:p>
    <w:p w14:paraId="287359E8" w14:textId="77777777" w:rsidR="00D2468F" w:rsidRPr="009A1C52" w:rsidRDefault="00D2468F" w:rsidP="009A1C52">
      <w:pPr>
        <w:pBdr>
          <w:top w:val="nil"/>
          <w:left w:val="nil"/>
          <w:bottom w:val="nil"/>
          <w:right w:val="nil"/>
          <w:between w:val="nil"/>
          <w:bar w:val="nil"/>
        </w:pBdr>
        <w:spacing w:line="360" w:lineRule="auto"/>
        <w:ind w:firstLine="709"/>
        <w:jc w:val="both"/>
        <w:rPr>
          <w:color w:val="000000"/>
          <w:sz w:val="28"/>
          <w:szCs w:val="28"/>
          <w:u w:color="000000"/>
          <w:bdr w:val="nil"/>
        </w:rPr>
      </w:pPr>
      <w:r w:rsidRPr="009A1C52">
        <w:rPr>
          <w:color w:val="000000"/>
          <w:sz w:val="28"/>
          <w:szCs w:val="28"/>
          <w:u w:color="000000"/>
          <w:bdr w:val="nil"/>
        </w:rPr>
        <w:t xml:space="preserve">умение выполнять базовые элементы технических действий; способы защиты </w:t>
      </w:r>
      <w:r w:rsidRPr="009A1C52">
        <w:rPr>
          <w:color w:val="000000"/>
          <w:sz w:val="28"/>
          <w:szCs w:val="28"/>
          <w:u w:color="000000"/>
          <w:bdr w:val="nil"/>
        </w:rPr>
        <w:br/>
        <w:t>от изученных технических действий, боевая позиция и дистанции, передвижения, использование площади помоста для решения тактических задач;</w:t>
      </w:r>
    </w:p>
    <w:p w14:paraId="6C4CEE19" w14:textId="77777777" w:rsidR="00D2468F" w:rsidRPr="009A1C52" w:rsidRDefault="00D2468F" w:rsidP="009A1C52">
      <w:pPr>
        <w:pBdr>
          <w:top w:val="nil"/>
          <w:left w:val="nil"/>
          <w:bottom w:val="nil"/>
          <w:right w:val="nil"/>
          <w:between w:val="nil"/>
          <w:bar w:val="nil"/>
        </w:pBdr>
        <w:spacing w:line="360" w:lineRule="auto"/>
        <w:ind w:firstLine="709"/>
        <w:jc w:val="both"/>
        <w:rPr>
          <w:color w:val="000000"/>
          <w:sz w:val="28"/>
          <w:szCs w:val="28"/>
          <w:u w:color="000000"/>
          <w:bdr w:val="nil"/>
        </w:rPr>
      </w:pPr>
      <w:r w:rsidRPr="009A1C52">
        <w:rPr>
          <w:color w:val="000000"/>
          <w:sz w:val="28"/>
          <w:szCs w:val="28"/>
          <w:u w:color="000000"/>
          <w:bdr w:val="nil"/>
        </w:rPr>
        <w:t>умение анализировать выполнение технического действия или приёма, находить способы устранения ошибок;</w:t>
      </w:r>
    </w:p>
    <w:p w14:paraId="5E572699" w14:textId="77777777" w:rsidR="00D2468F" w:rsidRPr="009A1C52" w:rsidRDefault="00D2468F" w:rsidP="009A1C52">
      <w:pPr>
        <w:pBdr>
          <w:top w:val="nil"/>
          <w:left w:val="nil"/>
          <w:bottom w:val="nil"/>
          <w:right w:val="nil"/>
          <w:between w:val="nil"/>
          <w:bar w:val="nil"/>
        </w:pBdr>
        <w:spacing w:line="360" w:lineRule="auto"/>
        <w:ind w:firstLine="709"/>
        <w:jc w:val="both"/>
        <w:rPr>
          <w:color w:val="000000"/>
          <w:sz w:val="28"/>
          <w:szCs w:val="28"/>
          <w:u w:color="000000"/>
          <w:bdr w:val="nil"/>
        </w:rPr>
      </w:pPr>
      <w:r w:rsidRPr="009A1C52">
        <w:rPr>
          <w:color w:val="000000"/>
          <w:sz w:val="28"/>
          <w:szCs w:val="28"/>
          <w:u w:color="000000"/>
          <w:bdr w:val="nil"/>
        </w:rPr>
        <w:t>умение выполнять технические действия и тактические приемы в учебных поединках по упрощенным правилам или в играх с элементами поединка;</w:t>
      </w:r>
    </w:p>
    <w:p w14:paraId="50709C9D" w14:textId="77777777" w:rsidR="00D2468F" w:rsidRPr="009A1C52" w:rsidRDefault="00D2468F" w:rsidP="009A1C52">
      <w:pPr>
        <w:pBdr>
          <w:top w:val="nil"/>
          <w:left w:val="nil"/>
          <w:bottom w:val="nil"/>
          <w:right w:val="nil"/>
          <w:between w:val="nil"/>
          <w:bar w:val="nil"/>
        </w:pBdr>
        <w:spacing w:line="360" w:lineRule="auto"/>
        <w:ind w:firstLine="709"/>
        <w:jc w:val="both"/>
        <w:rPr>
          <w:color w:val="000000"/>
          <w:sz w:val="28"/>
          <w:szCs w:val="28"/>
          <w:u w:color="000000"/>
          <w:bdr w:val="nil"/>
        </w:rPr>
      </w:pPr>
      <w:r w:rsidRPr="009A1C52">
        <w:rPr>
          <w:color w:val="000000"/>
          <w:sz w:val="28"/>
          <w:szCs w:val="28"/>
          <w:u w:color="000000"/>
          <w:bdr w:val="nil"/>
        </w:rPr>
        <w:t xml:space="preserve">умение выполнять контрольно-тестовые упражнения по общей </w:t>
      </w:r>
      <w:r w:rsidRPr="009A1C52">
        <w:rPr>
          <w:color w:val="000000"/>
          <w:sz w:val="28"/>
          <w:szCs w:val="28"/>
          <w:u w:color="000000"/>
          <w:bdr w:val="nil"/>
        </w:rPr>
        <w:br/>
        <w:t>и специальной физической подготовке и оценивать показатели собственной физической подготовленности.</w:t>
      </w:r>
    </w:p>
    <w:p w14:paraId="0B35157F" w14:textId="068588B7" w:rsidR="00D2468F" w:rsidRPr="009A1C52" w:rsidRDefault="00CF72EB" w:rsidP="009A1C52">
      <w:pPr>
        <w:pBdr>
          <w:top w:val="none" w:sz="0" w:space="0" w:color="000000"/>
          <w:left w:val="none" w:sz="0" w:space="0" w:color="000000"/>
          <w:bottom w:val="none" w:sz="0" w:space="0" w:color="000000"/>
          <w:right w:val="none" w:sz="0" w:space="0" w:color="000000"/>
        </w:pBdr>
        <w:spacing w:line="360" w:lineRule="auto"/>
        <w:ind w:firstLine="709"/>
        <w:jc w:val="both"/>
        <w:rPr>
          <w:bCs/>
          <w:color w:val="000000"/>
          <w:sz w:val="28"/>
          <w:szCs w:val="28"/>
          <w:u w:color="000000"/>
          <w:lang w:eastAsia="zh-CN"/>
        </w:rPr>
      </w:pPr>
      <w:r w:rsidRPr="009A1C52">
        <w:rPr>
          <w:sz w:val="28"/>
          <w:szCs w:val="28"/>
        </w:rPr>
        <w:t>168.4</w:t>
      </w:r>
      <w:r w:rsidR="006E3798" w:rsidRPr="009A1C52">
        <w:rPr>
          <w:sz w:val="28"/>
          <w:szCs w:val="28"/>
        </w:rPr>
        <w:t>.23.</w:t>
      </w:r>
      <w:r w:rsidR="00D2468F" w:rsidRPr="009A1C52">
        <w:rPr>
          <w:rFonts w:eastAsia="Times New Roman"/>
          <w:bCs/>
          <w:color w:val="000000"/>
          <w:sz w:val="28"/>
          <w:szCs w:val="28"/>
          <w:u w:color="000000"/>
          <w:lang w:eastAsia="zh-CN"/>
        </w:rPr>
        <w:t> М</w:t>
      </w:r>
      <w:r w:rsidR="00D2468F" w:rsidRPr="009A1C52">
        <w:rPr>
          <w:bCs/>
          <w:color w:val="000000"/>
          <w:sz w:val="28"/>
          <w:szCs w:val="28"/>
          <w:u w:color="000000"/>
          <w:lang w:eastAsia="zh-CN"/>
        </w:rPr>
        <w:t xml:space="preserve">одуль </w:t>
      </w:r>
      <w:r w:rsidR="00DF34B8" w:rsidRPr="009A1C52">
        <w:rPr>
          <w:bCs/>
          <w:color w:val="000000"/>
          <w:sz w:val="28"/>
          <w:szCs w:val="28"/>
          <w:u w:color="000000"/>
          <w:lang w:eastAsia="zh-CN"/>
        </w:rPr>
        <w:t>«</w:t>
      </w:r>
      <w:r w:rsidR="00D2468F" w:rsidRPr="009A1C52">
        <w:rPr>
          <w:bCs/>
          <w:color w:val="000000"/>
          <w:sz w:val="28"/>
          <w:szCs w:val="28"/>
          <w:u w:color="000000"/>
          <w:lang w:eastAsia="zh-CN"/>
        </w:rPr>
        <w:t>Чир спорт</w:t>
      </w:r>
      <w:r w:rsidR="00DF34B8" w:rsidRPr="009A1C52">
        <w:rPr>
          <w:bCs/>
          <w:color w:val="000000"/>
          <w:sz w:val="28"/>
          <w:szCs w:val="28"/>
          <w:u w:color="000000"/>
          <w:lang w:eastAsia="zh-CN"/>
        </w:rPr>
        <w:t>»</w:t>
      </w:r>
      <w:r w:rsidR="00D2468F" w:rsidRPr="009A1C52">
        <w:rPr>
          <w:bCs/>
          <w:color w:val="000000"/>
          <w:sz w:val="28"/>
          <w:szCs w:val="28"/>
          <w:u w:color="000000"/>
          <w:lang w:eastAsia="zh-CN"/>
        </w:rPr>
        <w:t>.</w:t>
      </w:r>
    </w:p>
    <w:p w14:paraId="0E86502D" w14:textId="6092D853" w:rsidR="00D2468F" w:rsidRPr="009A1C52" w:rsidRDefault="00CF72EB" w:rsidP="009A1C52">
      <w:pPr>
        <w:pBdr>
          <w:top w:val="none" w:sz="0" w:space="0" w:color="000000"/>
          <w:left w:val="none" w:sz="0" w:space="0" w:color="000000"/>
          <w:bottom w:val="none" w:sz="0" w:space="0" w:color="000000"/>
          <w:right w:val="none" w:sz="0" w:space="0" w:color="000000"/>
        </w:pBdr>
        <w:spacing w:line="360" w:lineRule="auto"/>
        <w:ind w:firstLine="709"/>
        <w:jc w:val="both"/>
        <w:rPr>
          <w:color w:val="000000"/>
          <w:sz w:val="28"/>
          <w:szCs w:val="28"/>
          <w:u w:color="000000"/>
          <w:lang w:eastAsia="zh-CN"/>
        </w:rPr>
      </w:pPr>
      <w:r w:rsidRPr="009A1C52">
        <w:rPr>
          <w:sz w:val="28"/>
          <w:szCs w:val="28"/>
        </w:rPr>
        <w:t>168.4</w:t>
      </w:r>
      <w:r w:rsidR="006E3798" w:rsidRPr="009A1C52">
        <w:rPr>
          <w:sz w:val="28"/>
          <w:szCs w:val="28"/>
        </w:rPr>
        <w:t>.23.</w:t>
      </w:r>
      <w:r w:rsidR="00D2468F" w:rsidRPr="009A1C52">
        <w:rPr>
          <w:rFonts w:eastAsia="Times New Roman"/>
          <w:bCs/>
          <w:color w:val="000000"/>
          <w:sz w:val="28"/>
          <w:szCs w:val="28"/>
          <w:u w:color="000000"/>
          <w:lang w:eastAsia="zh-CN"/>
        </w:rPr>
        <w:t>1.</w:t>
      </w:r>
      <w:r w:rsidR="00D2468F" w:rsidRPr="009A1C52">
        <w:rPr>
          <w:color w:val="000000"/>
          <w:sz w:val="28"/>
          <w:szCs w:val="28"/>
          <w:u w:color="000000"/>
          <w:lang w:eastAsia="zh-CN"/>
        </w:rPr>
        <w:t xml:space="preserve"> Пояснительная записка модуля </w:t>
      </w:r>
      <w:r w:rsidR="00DF34B8" w:rsidRPr="009A1C52">
        <w:rPr>
          <w:color w:val="000000"/>
          <w:sz w:val="28"/>
          <w:szCs w:val="28"/>
          <w:u w:color="000000"/>
          <w:lang w:eastAsia="zh-CN"/>
        </w:rPr>
        <w:t>«</w:t>
      </w:r>
      <w:r w:rsidR="00D2468F" w:rsidRPr="009A1C52">
        <w:rPr>
          <w:color w:val="000000"/>
          <w:sz w:val="28"/>
          <w:szCs w:val="28"/>
          <w:u w:color="000000"/>
          <w:lang w:eastAsia="zh-CN"/>
        </w:rPr>
        <w:t>Чир спорт</w:t>
      </w:r>
      <w:r w:rsidR="00DF34B8" w:rsidRPr="009A1C52">
        <w:rPr>
          <w:color w:val="000000"/>
          <w:sz w:val="28"/>
          <w:szCs w:val="28"/>
          <w:u w:color="000000"/>
          <w:lang w:eastAsia="zh-CN"/>
        </w:rPr>
        <w:t>»</w:t>
      </w:r>
      <w:r w:rsidR="00D2468F" w:rsidRPr="009A1C52">
        <w:rPr>
          <w:color w:val="000000"/>
          <w:sz w:val="28"/>
          <w:szCs w:val="28"/>
          <w:u w:color="000000"/>
          <w:lang w:eastAsia="zh-CN"/>
        </w:rPr>
        <w:t>.</w:t>
      </w:r>
    </w:p>
    <w:p w14:paraId="51BE9A2D" w14:textId="12A713F2" w:rsidR="00D2468F" w:rsidRPr="009A1C52" w:rsidRDefault="00D2468F" w:rsidP="009A1C52">
      <w:pPr>
        <w:pBdr>
          <w:top w:val="none" w:sz="0" w:space="0" w:color="000000"/>
          <w:left w:val="none" w:sz="0" w:space="0" w:color="000000"/>
          <w:bottom w:val="none" w:sz="0" w:space="0" w:color="000000"/>
          <w:right w:val="none" w:sz="0" w:space="0" w:color="000000"/>
        </w:pBdr>
        <w:spacing w:line="360" w:lineRule="auto"/>
        <w:ind w:firstLine="709"/>
        <w:jc w:val="both"/>
        <w:rPr>
          <w:color w:val="000000"/>
          <w:sz w:val="28"/>
          <w:szCs w:val="28"/>
          <w:u w:color="000000"/>
          <w:lang w:eastAsia="zh-CN"/>
        </w:rPr>
      </w:pPr>
      <w:r w:rsidRPr="009A1C52">
        <w:rPr>
          <w:color w:val="000000"/>
          <w:sz w:val="28"/>
          <w:szCs w:val="28"/>
          <w:u w:color="000000"/>
          <w:lang w:eastAsia="zh-CN"/>
        </w:rPr>
        <w:t xml:space="preserve">Модуль </w:t>
      </w:r>
      <w:r w:rsidR="00DF34B8" w:rsidRPr="009A1C52">
        <w:rPr>
          <w:color w:val="000000"/>
          <w:sz w:val="28"/>
          <w:szCs w:val="28"/>
          <w:u w:color="000000"/>
          <w:lang w:eastAsia="zh-CN"/>
        </w:rPr>
        <w:t>«</w:t>
      </w:r>
      <w:r w:rsidRPr="009A1C52">
        <w:rPr>
          <w:color w:val="000000"/>
          <w:sz w:val="28"/>
          <w:szCs w:val="28"/>
          <w:u w:color="000000"/>
          <w:lang w:eastAsia="zh-CN"/>
        </w:rPr>
        <w:t>Чир спорт</w:t>
      </w:r>
      <w:r w:rsidR="00DF34B8" w:rsidRPr="009A1C52">
        <w:rPr>
          <w:color w:val="000000"/>
          <w:sz w:val="28"/>
          <w:szCs w:val="28"/>
          <w:u w:color="000000"/>
          <w:lang w:eastAsia="zh-CN"/>
        </w:rPr>
        <w:t>»</w:t>
      </w:r>
      <w:r w:rsidRPr="009A1C52">
        <w:rPr>
          <w:color w:val="000000"/>
          <w:sz w:val="28"/>
          <w:szCs w:val="28"/>
          <w:u w:color="000000"/>
          <w:lang w:eastAsia="zh-CN"/>
        </w:rPr>
        <w:t xml:space="preserve"> (далее – модуль по чир спорту, чир спорт)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w:t>
      </w:r>
      <w:r w:rsidR="00DF34B8" w:rsidRPr="009A1C52">
        <w:rPr>
          <w:color w:val="000000"/>
          <w:sz w:val="28"/>
          <w:szCs w:val="28"/>
          <w:u w:color="000000"/>
          <w:lang w:eastAsia="zh-CN"/>
        </w:rPr>
        <w:t>«</w:t>
      </w:r>
      <w:r w:rsidRPr="009A1C52">
        <w:rPr>
          <w:color w:val="000000"/>
          <w:sz w:val="28"/>
          <w:szCs w:val="28"/>
          <w:u w:color="000000"/>
          <w:lang w:eastAsia="zh-CN"/>
        </w:rPr>
        <w:t>Физическая культура</w:t>
      </w:r>
      <w:r w:rsidR="00DF34B8" w:rsidRPr="009A1C52">
        <w:rPr>
          <w:color w:val="000000"/>
          <w:sz w:val="28"/>
          <w:szCs w:val="28"/>
          <w:u w:color="000000"/>
          <w:lang w:eastAsia="zh-CN"/>
        </w:rPr>
        <w:t>»</w:t>
      </w:r>
      <w:r w:rsidRPr="009A1C52">
        <w:rPr>
          <w:color w:val="000000"/>
          <w:sz w:val="28"/>
          <w:szCs w:val="28"/>
          <w:u w:color="000000"/>
          <w:lang w:eastAsia="zh-CN"/>
        </w:rPr>
        <w:t xml:space="preserve"> с учётом современных тенденций в системе образования и использования </w:t>
      </w:r>
      <w:r w:rsidRPr="009A1C52">
        <w:rPr>
          <w:sz w:val="28"/>
          <w:szCs w:val="28"/>
          <w:u w:color="000000"/>
          <w:lang w:eastAsia="zh-CN"/>
        </w:rPr>
        <w:t xml:space="preserve">спортивно-ориентированных форм, </w:t>
      </w:r>
      <w:r w:rsidRPr="009A1C52">
        <w:rPr>
          <w:color w:val="000000"/>
          <w:sz w:val="28"/>
          <w:szCs w:val="28"/>
          <w:u w:color="000000"/>
          <w:lang w:eastAsia="zh-CN"/>
        </w:rPr>
        <w:t xml:space="preserve">средств и методов </w:t>
      </w:r>
      <w:r w:rsidRPr="009A1C52">
        <w:rPr>
          <w:sz w:val="28"/>
          <w:szCs w:val="28"/>
          <w:u w:color="000000"/>
          <w:lang w:eastAsia="zh-CN"/>
        </w:rPr>
        <w:t>обучения по различным видам спорта.</w:t>
      </w:r>
    </w:p>
    <w:p w14:paraId="182D834C" w14:textId="77777777" w:rsidR="00D2468F" w:rsidRPr="009A1C52" w:rsidRDefault="00D2468F" w:rsidP="009A1C52">
      <w:pPr>
        <w:pBdr>
          <w:top w:val="nil"/>
          <w:left w:val="nil"/>
          <w:bottom w:val="nil"/>
          <w:right w:val="nil"/>
          <w:between w:val="nil"/>
          <w:bar w:val="nil"/>
        </w:pBdr>
        <w:spacing w:line="360" w:lineRule="auto"/>
        <w:ind w:firstLine="709"/>
        <w:jc w:val="both"/>
        <w:rPr>
          <w:sz w:val="28"/>
          <w:szCs w:val="28"/>
          <w:u w:color="000000"/>
        </w:rPr>
      </w:pPr>
      <w:r w:rsidRPr="009A1C52">
        <w:rPr>
          <w:sz w:val="28"/>
          <w:szCs w:val="28"/>
          <w:u w:color="000000"/>
        </w:rPr>
        <w:t xml:space="preserve">Чир спорт (чирлидинг) – модный, интересный для детей и популярный среди молодежи командный вид спорта, сочетающий в себе спортивные нагрузки </w:t>
      </w:r>
      <w:r w:rsidRPr="009A1C52">
        <w:rPr>
          <w:sz w:val="28"/>
          <w:szCs w:val="28"/>
          <w:u w:color="000000"/>
        </w:rPr>
        <w:br/>
        <w:t>и гармонию, красоту выступлений. Команды формируются с учетом возрастных особенностей и физической подготовленности детей на базе общеобразовательных организаций, где могут быть образованы чирлидинговые команды и клубы.</w:t>
      </w:r>
    </w:p>
    <w:p w14:paraId="2512B102" w14:textId="77777777" w:rsidR="00D2468F" w:rsidRPr="009A1C52" w:rsidRDefault="00D2468F" w:rsidP="009A1C52">
      <w:pPr>
        <w:spacing w:line="360" w:lineRule="auto"/>
        <w:ind w:firstLine="709"/>
        <w:jc w:val="both"/>
        <w:rPr>
          <w:sz w:val="28"/>
          <w:szCs w:val="28"/>
          <w:u w:color="000000"/>
        </w:rPr>
      </w:pPr>
      <w:r w:rsidRPr="009A1C52">
        <w:rPr>
          <w:sz w:val="28"/>
          <w:szCs w:val="28"/>
          <w:u w:color="000000"/>
        </w:rPr>
        <w:t xml:space="preserve">По итогам обучения в чир спорте ребенок овладевает основными навыками командной работы, техникой выполнения основных чирлидинговых элементов, умением организовать свой досуг и распорядок дня, становится способным </w:t>
      </w:r>
      <w:r w:rsidRPr="009A1C52">
        <w:rPr>
          <w:sz w:val="28"/>
          <w:szCs w:val="28"/>
          <w:u w:color="000000"/>
        </w:rPr>
        <w:br/>
        <w:t xml:space="preserve">к самовыражению и социально-адаптированной личностью. </w:t>
      </w:r>
    </w:p>
    <w:p w14:paraId="591D6E9E" w14:textId="77777777" w:rsidR="00D2468F" w:rsidRPr="009A1C52" w:rsidRDefault="00D2468F" w:rsidP="009A1C52">
      <w:pPr>
        <w:spacing w:line="360" w:lineRule="auto"/>
        <w:ind w:firstLine="709"/>
        <w:jc w:val="both"/>
        <w:rPr>
          <w:sz w:val="28"/>
          <w:szCs w:val="28"/>
          <w:u w:color="000000"/>
        </w:rPr>
      </w:pPr>
      <w:r w:rsidRPr="009A1C52">
        <w:rPr>
          <w:sz w:val="28"/>
          <w:szCs w:val="28"/>
          <w:u w:color="000000"/>
        </w:rPr>
        <w:t xml:space="preserve">В современном чир спорте определены два ключевых направления: чирлидинг и перфоманс, каждое из которых включает в себя несколько дисциплин. </w:t>
      </w:r>
      <w:r w:rsidRPr="009A1C52">
        <w:rPr>
          <w:sz w:val="28"/>
          <w:szCs w:val="28"/>
          <w:u w:color="000000"/>
        </w:rPr>
        <w:br/>
        <w:t>В общеобразовательных организациях занятия могут проводиться в двух направлениях, в зависимости от того, на какие дисциплины в соревнованиях ориентируются участники. Каждому из направлений соответствуют свои характерные элементы.</w:t>
      </w:r>
    </w:p>
    <w:p w14:paraId="59299BE2" w14:textId="77777777" w:rsidR="00D2468F" w:rsidRPr="009A1C52" w:rsidRDefault="00D2468F" w:rsidP="009A1C52">
      <w:pPr>
        <w:spacing w:line="360" w:lineRule="auto"/>
        <w:ind w:firstLine="709"/>
        <w:jc w:val="both"/>
        <w:rPr>
          <w:sz w:val="28"/>
          <w:szCs w:val="28"/>
          <w:u w:color="000000"/>
        </w:rPr>
      </w:pPr>
      <w:r w:rsidRPr="009A1C52">
        <w:rPr>
          <w:sz w:val="28"/>
          <w:szCs w:val="28"/>
          <w:u w:color="000000"/>
        </w:rPr>
        <w:t xml:space="preserve">Доступность и привлекательность, высокая позитивная эмоциональность, многообразие двигательных действий, большой диапазон перечня и уровней функциональных нагрузок позволяют использовать данный вид физкультурно-спортивной деятельности, как одно из средств физического развития обучающихся </w:t>
      </w:r>
      <w:r w:rsidRPr="009A1C52">
        <w:rPr>
          <w:sz w:val="28"/>
          <w:szCs w:val="28"/>
          <w:u w:color="000000"/>
        </w:rPr>
        <w:br/>
        <w:t xml:space="preserve">в образовательных организациях. </w:t>
      </w:r>
    </w:p>
    <w:p w14:paraId="2C4E09F0" w14:textId="28FA2DDC" w:rsidR="00D2468F" w:rsidRPr="009A1C52" w:rsidRDefault="00CF72EB" w:rsidP="009A1C52">
      <w:pPr>
        <w:spacing w:line="360" w:lineRule="auto"/>
        <w:ind w:firstLine="709"/>
        <w:contextualSpacing/>
        <w:jc w:val="both"/>
        <w:rPr>
          <w:sz w:val="28"/>
          <w:szCs w:val="28"/>
          <w:u w:color="000000"/>
        </w:rPr>
      </w:pPr>
      <w:r w:rsidRPr="009A1C52">
        <w:rPr>
          <w:sz w:val="28"/>
          <w:szCs w:val="28"/>
        </w:rPr>
        <w:t>168.4</w:t>
      </w:r>
      <w:r w:rsidR="006E3798" w:rsidRPr="009A1C52">
        <w:rPr>
          <w:sz w:val="28"/>
          <w:szCs w:val="28"/>
        </w:rPr>
        <w:t>.23.</w:t>
      </w:r>
      <w:r w:rsidR="00D2468F" w:rsidRPr="009A1C52">
        <w:rPr>
          <w:rFonts w:eastAsia="Arial Unicode MS"/>
          <w:sz w:val="28"/>
          <w:szCs w:val="28"/>
          <w:u w:color="000000"/>
        </w:rPr>
        <w:t xml:space="preserve">2. Целью изучение модуля </w:t>
      </w:r>
      <w:r w:rsidR="00DF34B8" w:rsidRPr="009A1C52">
        <w:rPr>
          <w:rFonts w:eastAsia="Arial Unicode MS"/>
          <w:sz w:val="28"/>
          <w:szCs w:val="28"/>
          <w:u w:color="000000"/>
        </w:rPr>
        <w:t>«</w:t>
      </w:r>
      <w:r w:rsidR="00D2468F" w:rsidRPr="009A1C52">
        <w:rPr>
          <w:rFonts w:eastAsia="Arial Unicode MS"/>
          <w:sz w:val="28"/>
          <w:szCs w:val="28"/>
          <w:u w:color="000000"/>
        </w:rPr>
        <w:t>Чир спорт</w:t>
      </w:r>
      <w:r w:rsidR="00DF34B8" w:rsidRPr="009A1C52">
        <w:rPr>
          <w:rFonts w:eastAsia="Arial Unicode MS"/>
          <w:sz w:val="28"/>
          <w:szCs w:val="28"/>
          <w:u w:color="000000"/>
        </w:rPr>
        <w:t>»</w:t>
      </w:r>
      <w:r w:rsidR="00D2468F" w:rsidRPr="009A1C52">
        <w:rPr>
          <w:rFonts w:eastAsia="Arial Unicode MS"/>
          <w:sz w:val="28"/>
          <w:szCs w:val="28"/>
          <w:u w:color="000000"/>
        </w:rPr>
        <w:t xml:space="preserve"> является </w:t>
      </w:r>
      <w:r w:rsidR="00D2468F" w:rsidRPr="009A1C52">
        <w:rPr>
          <w:sz w:val="28"/>
          <w:szCs w:val="28"/>
          <w:u w:color="000000"/>
        </w:rPr>
        <w:t xml:space="preserve">укрепление здоровья подрастающего поколения, развитие творческого потенциала и социальная адаптация детей в обществе посредством физкультурно-спортивных </w:t>
      </w:r>
      <w:r w:rsidR="00D2468F" w:rsidRPr="009A1C52">
        <w:rPr>
          <w:sz w:val="28"/>
          <w:szCs w:val="28"/>
          <w:u w:color="000000"/>
        </w:rPr>
        <w:br/>
        <w:t>и оздоровительных занятий с использованием средств чир спорта.</w:t>
      </w:r>
    </w:p>
    <w:p w14:paraId="48E0180D" w14:textId="55DA00D6" w:rsidR="00D2468F" w:rsidRPr="009A1C52" w:rsidRDefault="00CF72EB" w:rsidP="009A1C52">
      <w:pPr>
        <w:pBdr>
          <w:top w:val="nil"/>
          <w:left w:val="nil"/>
          <w:bottom w:val="nil"/>
          <w:right w:val="nil"/>
          <w:between w:val="nil"/>
          <w:bar w:val="nil"/>
        </w:pBdr>
        <w:spacing w:line="360" w:lineRule="auto"/>
        <w:ind w:firstLine="709"/>
        <w:jc w:val="both"/>
        <w:rPr>
          <w:rFonts w:eastAsia="Arial Unicode MS"/>
          <w:sz w:val="28"/>
          <w:szCs w:val="28"/>
          <w:u w:color="000000"/>
          <w:bdr w:val="nil"/>
        </w:rPr>
      </w:pPr>
      <w:r w:rsidRPr="009A1C52">
        <w:rPr>
          <w:sz w:val="28"/>
          <w:szCs w:val="28"/>
        </w:rPr>
        <w:t>168.4</w:t>
      </w:r>
      <w:r w:rsidR="006E3798" w:rsidRPr="009A1C52">
        <w:rPr>
          <w:sz w:val="28"/>
          <w:szCs w:val="28"/>
        </w:rPr>
        <w:t>.23.</w:t>
      </w:r>
      <w:r w:rsidR="00D2468F" w:rsidRPr="009A1C52">
        <w:rPr>
          <w:rFonts w:eastAsia="Arial Unicode MS"/>
          <w:sz w:val="28"/>
          <w:szCs w:val="28"/>
          <w:u w:color="000000"/>
          <w:bdr w:val="nil"/>
        </w:rPr>
        <w:t>3.</w:t>
      </w:r>
      <w:r w:rsidR="00D2468F" w:rsidRPr="009A1C52">
        <w:rPr>
          <w:color w:val="000000"/>
          <w:sz w:val="28"/>
          <w:szCs w:val="28"/>
          <w:u w:color="000000"/>
          <w:bdr w:val="nil"/>
        </w:rPr>
        <w:t> </w:t>
      </w:r>
      <w:r w:rsidR="00D2468F" w:rsidRPr="009A1C52">
        <w:rPr>
          <w:rFonts w:eastAsia="Arial Unicode MS"/>
          <w:sz w:val="28"/>
          <w:szCs w:val="28"/>
          <w:u w:color="000000"/>
          <w:bdr w:val="nil"/>
        </w:rPr>
        <w:t xml:space="preserve">Задачами изучения модуля </w:t>
      </w:r>
      <w:r w:rsidR="00DF34B8" w:rsidRPr="009A1C52">
        <w:rPr>
          <w:rFonts w:eastAsia="Arial Unicode MS"/>
          <w:sz w:val="28"/>
          <w:szCs w:val="28"/>
          <w:u w:color="000000"/>
          <w:bdr w:val="nil"/>
        </w:rPr>
        <w:t>«</w:t>
      </w:r>
      <w:r w:rsidR="00D2468F" w:rsidRPr="009A1C52">
        <w:rPr>
          <w:rFonts w:eastAsia="Arial Unicode MS"/>
          <w:sz w:val="28"/>
          <w:szCs w:val="28"/>
          <w:u w:color="000000"/>
          <w:bdr w:val="nil"/>
        </w:rPr>
        <w:t>Чир спорт</w:t>
      </w:r>
      <w:r w:rsidR="00DF34B8" w:rsidRPr="009A1C52">
        <w:rPr>
          <w:rFonts w:eastAsia="Arial Unicode MS"/>
          <w:sz w:val="28"/>
          <w:szCs w:val="28"/>
          <w:u w:color="000000"/>
          <w:bdr w:val="nil"/>
        </w:rPr>
        <w:t>»</w:t>
      </w:r>
      <w:r w:rsidR="00D2468F" w:rsidRPr="009A1C52">
        <w:rPr>
          <w:rFonts w:eastAsia="Arial Unicode MS"/>
          <w:sz w:val="28"/>
          <w:szCs w:val="28"/>
          <w:u w:color="000000"/>
          <w:bdr w:val="nil"/>
        </w:rPr>
        <w:t xml:space="preserve"> являются:</w:t>
      </w:r>
    </w:p>
    <w:p w14:paraId="580778B9" w14:textId="77777777" w:rsidR="00D2468F" w:rsidRPr="009A1C52" w:rsidRDefault="00D2468F" w:rsidP="009A1C52">
      <w:pPr>
        <w:spacing w:line="360" w:lineRule="auto"/>
        <w:ind w:firstLine="709"/>
        <w:jc w:val="both"/>
        <w:rPr>
          <w:rFonts w:eastAsia="Times New Roman"/>
          <w:color w:val="000000"/>
          <w:sz w:val="28"/>
          <w:szCs w:val="28"/>
          <w:u w:color="000000"/>
        </w:rPr>
      </w:pPr>
      <w:r w:rsidRPr="009A1C52">
        <w:rPr>
          <w:rFonts w:eastAsia="Times New Roman"/>
          <w:color w:val="000000"/>
          <w:sz w:val="28"/>
          <w:szCs w:val="28"/>
          <w:u w:color="000000"/>
        </w:rPr>
        <w:t xml:space="preserve">всестороннее гармоничное развитие обучающихся, увеличение объёма </w:t>
      </w:r>
      <w:r w:rsidRPr="009A1C52">
        <w:rPr>
          <w:rFonts w:eastAsia="Times New Roman"/>
          <w:color w:val="000000"/>
          <w:sz w:val="28"/>
          <w:szCs w:val="28"/>
          <w:u w:color="000000"/>
        </w:rPr>
        <w:br/>
        <w:t xml:space="preserve">их двигательной активности; </w:t>
      </w:r>
    </w:p>
    <w:p w14:paraId="31AF2E6B" w14:textId="77777777" w:rsidR="00D2468F" w:rsidRPr="009A1C52" w:rsidRDefault="00D2468F" w:rsidP="009A1C52">
      <w:pPr>
        <w:spacing w:line="360" w:lineRule="auto"/>
        <w:ind w:firstLine="709"/>
        <w:jc w:val="both"/>
        <w:rPr>
          <w:rFonts w:eastAsia="Times New Roman"/>
          <w:color w:val="000000"/>
          <w:sz w:val="28"/>
          <w:szCs w:val="28"/>
          <w:u w:color="000000"/>
        </w:rPr>
      </w:pPr>
      <w:r w:rsidRPr="009A1C52">
        <w:rPr>
          <w:rFonts w:eastAsia="Times New Roman"/>
          <w:color w:val="000000"/>
          <w:sz w:val="28"/>
          <w:szCs w:val="28"/>
          <w:u w:color="000000"/>
        </w:rPr>
        <w:t xml:space="preserve">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w:t>
      </w:r>
    </w:p>
    <w:p w14:paraId="28949737" w14:textId="77777777" w:rsidR="00D2468F" w:rsidRPr="009A1C52" w:rsidRDefault="00D2468F" w:rsidP="009A1C52">
      <w:pPr>
        <w:widowControl w:val="0"/>
        <w:autoSpaceDE w:val="0"/>
        <w:autoSpaceDN w:val="0"/>
        <w:spacing w:line="360" w:lineRule="auto"/>
        <w:ind w:firstLine="709"/>
        <w:jc w:val="both"/>
        <w:rPr>
          <w:rFonts w:eastAsia="Times New Roman"/>
          <w:sz w:val="28"/>
          <w:szCs w:val="28"/>
          <w:u w:color="000000"/>
        </w:rPr>
      </w:pPr>
      <w:r w:rsidRPr="009A1C52">
        <w:rPr>
          <w:rFonts w:eastAsia="Times New Roman"/>
          <w:sz w:val="28"/>
          <w:szCs w:val="28"/>
          <w:u w:color="000000"/>
        </w:rPr>
        <w:t>воспитание личностных качеств (самостоятельность, упорство в достижении цели, чувство коллективной ответственности, дисциплинированность);</w:t>
      </w:r>
    </w:p>
    <w:p w14:paraId="6779D260" w14:textId="77777777" w:rsidR="00D2468F" w:rsidRPr="009A1C52" w:rsidRDefault="00D2468F" w:rsidP="009A1C52">
      <w:pPr>
        <w:spacing w:line="360" w:lineRule="auto"/>
        <w:ind w:firstLine="709"/>
        <w:jc w:val="both"/>
        <w:rPr>
          <w:rFonts w:eastAsia="Times New Roman"/>
          <w:color w:val="000000"/>
          <w:sz w:val="28"/>
          <w:szCs w:val="28"/>
          <w:u w:color="000000"/>
        </w:rPr>
      </w:pPr>
      <w:r w:rsidRPr="009A1C52">
        <w:rPr>
          <w:rFonts w:eastAsia="Times New Roman"/>
          <w:color w:val="000000"/>
          <w:sz w:val="28"/>
          <w:szCs w:val="28"/>
          <w:u w:color="000000"/>
        </w:rPr>
        <w:t xml:space="preserve">формирование общих представлений о </w:t>
      </w:r>
      <w:r w:rsidRPr="009A1C52">
        <w:rPr>
          <w:rFonts w:eastAsia="Times New Roman"/>
          <w:bCs/>
          <w:color w:val="000000"/>
          <w:sz w:val="28"/>
          <w:szCs w:val="28"/>
          <w:u w:color="000000"/>
        </w:rPr>
        <w:t xml:space="preserve">чир спорте, </w:t>
      </w:r>
      <w:r w:rsidRPr="009A1C52">
        <w:rPr>
          <w:rFonts w:eastAsia="Times New Roman"/>
          <w:color w:val="000000"/>
          <w:sz w:val="28"/>
          <w:szCs w:val="28"/>
          <w:u w:color="000000"/>
        </w:rPr>
        <w:t xml:space="preserve">его возможностях </w:t>
      </w:r>
      <w:r w:rsidRPr="009A1C52">
        <w:rPr>
          <w:rFonts w:eastAsia="Times New Roman"/>
          <w:color w:val="000000"/>
          <w:sz w:val="28"/>
          <w:szCs w:val="28"/>
          <w:u w:color="000000"/>
        </w:rPr>
        <w:br/>
        <w:t xml:space="preserve">и значении </w:t>
      </w:r>
      <w:r w:rsidRPr="009A1C52">
        <w:rPr>
          <w:rFonts w:eastAsia="Times New Roman"/>
          <w:color w:val="000000"/>
          <w:sz w:val="28"/>
          <w:szCs w:val="28"/>
          <w:u w:color="000000"/>
        </w:rPr>
        <w:tab/>
        <w:t xml:space="preserve">в процессе укрепления здоровья, физическом развитии и физической подготовки обучающихся; </w:t>
      </w:r>
    </w:p>
    <w:p w14:paraId="47888BF5" w14:textId="77777777" w:rsidR="00D2468F" w:rsidRPr="009A1C52" w:rsidRDefault="00D2468F" w:rsidP="009A1C52">
      <w:pPr>
        <w:widowControl w:val="0"/>
        <w:autoSpaceDE w:val="0"/>
        <w:autoSpaceDN w:val="0"/>
        <w:spacing w:line="360" w:lineRule="auto"/>
        <w:ind w:firstLine="709"/>
        <w:jc w:val="both"/>
        <w:rPr>
          <w:rFonts w:eastAsia="Times New Roman"/>
          <w:sz w:val="28"/>
          <w:szCs w:val="28"/>
          <w:u w:color="000000"/>
        </w:rPr>
      </w:pPr>
      <w:r w:rsidRPr="009A1C52">
        <w:rPr>
          <w:rFonts w:eastAsia="Times New Roman"/>
          <w:sz w:val="28"/>
          <w:szCs w:val="28"/>
          <w:u w:color="000000"/>
        </w:rPr>
        <w:t>формирование эстетики движения, умения двигаться под музыку, чувствовать эмоциональную удовлетворенность, развивать вкус, совершенствовать духовный мир человека;</w:t>
      </w:r>
    </w:p>
    <w:p w14:paraId="5C6E2319" w14:textId="77777777" w:rsidR="00D2468F" w:rsidRPr="009A1C52" w:rsidRDefault="00D2468F" w:rsidP="009A1C52">
      <w:pPr>
        <w:spacing w:line="360" w:lineRule="auto"/>
        <w:ind w:firstLine="709"/>
        <w:jc w:val="both"/>
        <w:rPr>
          <w:rFonts w:eastAsia="Times New Roman"/>
          <w:color w:val="000000"/>
          <w:sz w:val="28"/>
          <w:szCs w:val="28"/>
          <w:u w:color="000000"/>
        </w:rPr>
      </w:pPr>
      <w:r w:rsidRPr="009A1C52">
        <w:rPr>
          <w:rFonts w:eastAsia="Times New Roman"/>
          <w:color w:val="000000"/>
          <w:sz w:val="28"/>
          <w:szCs w:val="28"/>
          <w:u w:color="000000"/>
        </w:rPr>
        <w:t xml:space="preserve">формирование образовательного фундамента, основанного как на знаниях </w:t>
      </w:r>
      <w:r w:rsidRPr="009A1C52">
        <w:rPr>
          <w:rFonts w:eastAsia="Times New Roman"/>
          <w:color w:val="000000"/>
          <w:sz w:val="28"/>
          <w:szCs w:val="28"/>
          <w:u w:color="000000"/>
        </w:rPr>
        <w:br/>
        <w:t xml:space="preserve">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 </w:t>
      </w:r>
    </w:p>
    <w:p w14:paraId="084561E8" w14:textId="0A72B710" w:rsidR="00D2468F" w:rsidRPr="009A1C52" w:rsidRDefault="00D2468F" w:rsidP="009A1C52">
      <w:pPr>
        <w:spacing w:line="360" w:lineRule="auto"/>
        <w:ind w:firstLine="709"/>
        <w:jc w:val="both"/>
        <w:rPr>
          <w:rFonts w:eastAsia="Times New Roman"/>
          <w:color w:val="000000"/>
          <w:sz w:val="28"/>
          <w:szCs w:val="28"/>
          <w:u w:color="000000"/>
        </w:rPr>
      </w:pPr>
      <w:r w:rsidRPr="009A1C52">
        <w:rPr>
          <w:rFonts w:eastAsia="Times New Roman"/>
          <w:color w:val="000000"/>
          <w:sz w:val="28"/>
          <w:szCs w:val="28"/>
          <w:u w:color="000000"/>
        </w:rPr>
        <w:t xml:space="preserve">развитие положительной мотивации и устойчивого учебно-познавательного интереса к предмету </w:t>
      </w:r>
      <w:r w:rsidR="00DF34B8" w:rsidRPr="009A1C52">
        <w:rPr>
          <w:rFonts w:eastAsia="Times New Roman"/>
          <w:color w:val="000000"/>
          <w:sz w:val="28"/>
          <w:szCs w:val="28"/>
          <w:u w:color="000000"/>
        </w:rPr>
        <w:t>«</w:t>
      </w:r>
      <w:r w:rsidRPr="009A1C52">
        <w:rPr>
          <w:rFonts w:eastAsia="Times New Roman"/>
          <w:color w:val="000000"/>
          <w:sz w:val="28"/>
          <w:szCs w:val="28"/>
          <w:u w:color="000000"/>
        </w:rPr>
        <w:t>Физическая культура</w:t>
      </w:r>
      <w:r w:rsidR="00DF34B8" w:rsidRPr="009A1C52">
        <w:rPr>
          <w:rFonts w:eastAsia="Times New Roman"/>
          <w:color w:val="000000"/>
          <w:sz w:val="28"/>
          <w:szCs w:val="28"/>
          <w:u w:color="000000"/>
        </w:rPr>
        <w:t>»</w:t>
      </w:r>
      <w:r w:rsidRPr="009A1C52">
        <w:rPr>
          <w:rFonts w:eastAsia="Times New Roman"/>
          <w:color w:val="000000"/>
          <w:sz w:val="28"/>
          <w:szCs w:val="28"/>
          <w:u w:color="000000"/>
        </w:rPr>
        <w:t xml:space="preserve">, удовлетворение индивидуальных потребностей обучающихся в занятиях физической культурой и спортом; </w:t>
      </w:r>
    </w:p>
    <w:p w14:paraId="68C9C35E" w14:textId="77777777" w:rsidR="00D2468F" w:rsidRPr="009A1C52" w:rsidRDefault="00D2468F" w:rsidP="009A1C52">
      <w:pPr>
        <w:spacing w:line="360" w:lineRule="auto"/>
        <w:ind w:firstLine="709"/>
        <w:jc w:val="both"/>
        <w:rPr>
          <w:rFonts w:eastAsia="Times New Roman"/>
          <w:color w:val="000000"/>
          <w:sz w:val="28"/>
          <w:szCs w:val="28"/>
          <w:u w:color="000000"/>
        </w:rPr>
      </w:pPr>
      <w:r w:rsidRPr="009A1C52">
        <w:rPr>
          <w:rFonts w:eastAsia="Times New Roman"/>
          <w:color w:val="000000"/>
          <w:sz w:val="28"/>
          <w:szCs w:val="28"/>
          <w:u w:color="000000"/>
        </w:rPr>
        <w:t xml:space="preserve">популяризация </w:t>
      </w:r>
      <w:bookmarkStart w:id="194" w:name="_Hlk141792912"/>
      <w:r w:rsidRPr="009A1C52">
        <w:rPr>
          <w:rFonts w:eastAsia="Times New Roman"/>
          <w:bCs/>
          <w:color w:val="000000"/>
          <w:sz w:val="28"/>
          <w:szCs w:val="28"/>
          <w:u w:color="000000"/>
        </w:rPr>
        <w:t xml:space="preserve">чир спорта </w:t>
      </w:r>
      <w:bookmarkEnd w:id="194"/>
      <w:r w:rsidRPr="009A1C52">
        <w:rPr>
          <w:rFonts w:eastAsia="Times New Roman"/>
          <w:color w:val="000000"/>
          <w:sz w:val="28"/>
          <w:szCs w:val="28"/>
          <w:u w:color="000000"/>
        </w:rPr>
        <w:t xml:space="preserve">среди подрастающего поколения, привлечение обучающихся, проявляющих повышенный интерес и способности к занятиям </w:t>
      </w:r>
      <w:r w:rsidRPr="009A1C52">
        <w:rPr>
          <w:rFonts w:eastAsia="Times New Roman"/>
          <w:color w:val="000000"/>
          <w:sz w:val="28"/>
          <w:szCs w:val="28"/>
          <w:u w:color="000000"/>
        </w:rPr>
        <w:br/>
        <w:t xml:space="preserve">в школьные спортивные клубы, секции, к участию в соревнованиях; </w:t>
      </w:r>
    </w:p>
    <w:p w14:paraId="1F58CEEF" w14:textId="77777777" w:rsidR="00D2468F" w:rsidRPr="009A1C52" w:rsidRDefault="00D2468F" w:rsidP="009A1C52">
      <w:pPr>
        <w:spacing w:line="360" w:lineRule="auto"/>
        <w:ind w:firstLine="709"/>
        <w:jc w:val="both"/>
        <w:rPr>
          <w:rFonts w:eastAsia="Times New Roman"/>
          <w:color w:val="000000"/>
          <w:sz w:val="28"/>
          <w:szCs w:val="28"/>
          <w:u w:color="000000"/>
        </w:rPr>
      </w:pPr>
      <w:r w:rsidRPr="009A1C52">
        <w:rPr>
          <w:rFonts w:eastAsia="Times New Roman"/>
          <w:color w:val="000000"/>
          <w:sz w:val="28"/>
          <w:szCs w:val="28"/>
          <w:u w:color="000000"/>
        </w:rPr>
        <w:t xml:space="preserve">выявление, развитие и поддержка одарённых детей в области спорта. </w:t>
      </w:r>
    </w:p>
    <w:p w14:paraId="2D075BE0" w14:textId="714266D5" w:rsidR="00D2468F" w:rsidRPr="009A1C52" w:rsidRDefault="00CF72EB" w:rsidP="009A1C52">
      <w:pPr>
        <w:pBdr>
          <w:top w:val="nil"/>
          <w:left w:val="nil"/>
          <w:bottom w:val="nil"/>
          <w:right w:val="nil"/>
          <w:between w:val="nil"/>
          <w:bar w:val="nil"/>
        </w:pBdr>
        <w:spacing w:line="360" w:lineRule="auto"/>
        <w:ind w:firstLine="709"/>
        <w:jc w:val="both"/>
        <w:rPr>
          <w:rFonts w:eastAsia="Arial Unicode MS"/>
          <w:sz w:val="28"/>
          <w:szCs w:val="28"/>
          <w:u w:color="000000"/>
          <w:bdr w:val="nil"/>
        </w:rPr>
      </w:pPr>
      <w:r w:rsidRPr="009A1C52">
        <w:rPr>
          <w:sz w:val="28"/>
          <w:szCs w:val="28"/>
        </w:rPr>
        <w:t>168.4</w:t>
      </w:r>
      <w:r w:rsidR="006E3798" w:rsidRPr="009A1C52">
        <w:rPr>
          <w:sz w:val="28"/>
          <w:szCs w:val="28"/>
        </w:rPr>
        <w:t>.23.</w:t>
      </w:r>
      <w:r w:rsidR="00D2468F" w:rsidRPr="009A1C52">
        <w:rPr>
          <w:rFonts w:eastAsia="Arial Unicode MS"/>
          <w:sz w:val="28"/>
          <w:szCs w:val="28"/>
          <w:u w:color="000000"/>
          <w:bdr w:val="nil"/>
        </w:rPr>
        <w:t xml:space="preserve">4. Место и роль модуля </w:t>
      </w:r>
      <w:r w:rsidR="00DF34B8" w:rsidRPr="009A1C52">
        <w:rPr>
          <w:rFonts w:eastAsia="Arial Unicode MS"/>
          <w:sz w:val="28"/>
          <w:szCs w:val="28"/>
          <w:u w:color="000000"/>
          <w:bdr w:val="nil"/>
        </w:rPr>
        <w:t>«</w:t>
      </w:r>
      <w:r w:rsidR="00D2468F" w:rsidRPr="009A1C52">
        <w:rPr>
          <w:rFonts w:eastAsia="Arial Unicode MS"/>
          <w:sz w:val="28"/>
          <w:szCs w:val="28"/>
          <w:u w:color="000000"/>
          <w:bdr w:val="nil"/>
        </w:rPr>
        <w:t>Чир спорт</w:t>
      </w:r>
      <w:r w:rsidR="00DF34B8" w:rsidRPr="009A1C52">
        <w:rPr>
          <w:rFonts w:eastAsia="Arial Unicode MS"/>
          <w:sz w:val="28"/>
          <w:szCs w:val="28"/>
          <w:u w:color="000000"/>
          <w:bdr w:val="nil"/>
        </w:rPr>
        <w:t>»</w:t>
      </w:r>
      <w:r w:rsidR="00D2468F" w:rsidRPr="009A1C52">
        <w:rPr>
          <w:rFonts w:eastAsia="Arial Unicode MS"/>
          <w:sz w:val="28"/>
          <w:szCs w:val="28"/>
          <w:u w:color="000000"/>
          <w:bdr w:val="nil"/>
        </w:rPr>
        <w:t>.</w:t>
      </w:r>
    </w:p>
    <w:p w14:paraId="0E5C6AEF" w14:textId="40A82AE5" w:rsidR="00D2468F" w:rsidRPr="009A1C52" w:rsidRDefault="00D2468F" w:rsidP="009A1C52">
      <w:pPr>
        <w:spacing w:line="360" w:lineRule="auto"/>
        <w:ind w:firstLine="709"/>
        <w:jc w:val="both"/>
        <w:rPr>
          <w:rFonts w:eastAsia="Times New Roman"/>
          <w:sz w:val="28"/>
          <w:szCs w:val="28"/>
          <w:u w:color="000000"/>
          <w:lang w:eastAsia="zh-CN"/>
        </w:rPr>
      </w:pPr>
      <w:r w:rsidRPr="009A1C52">
        <w:rPr>
          <w:rFonts w:eastAsia="Times New Roman"/>
          <w:iCs/>
          <w:sz w:val="28"/>
          <w:szCs w:val="28"/>
          <w:u w:color="000000"/>
          <w:lang w:eastAsia="zh-CN"/>
        </w:rPr>
        <w:t xml:space="preserve">Модуль </w:t>
      </w:r>
      <w:r w:rsidR="00DF34B8" w:rsidRPr="009A1C52">
        <w:rPr>
          <w:rFonts w:eastAsia="Times New Roman"/>
          <w:iCs/>
          <w:sz w:val="28"/>
          <w:szCs w:val="28"/>
          <w:u w:color="000000"/>
          <w:lang w:eastAsia="zh-CN"/>
        </w:rPr>
        <w:t>«</w:t>
      </w:r>
      <w:r w:rsidRPr="009A1C52">
        <w:rPr>
          <w:rFonts w:eastAsia="Times New Roman"/>
          <w:iCs/>
          <w:sz w:val="28"/>
          <w:szCs w:val="28"/>
          <w:u w:color="000000"/>
          <w:lang w:eastAsia="zh-CN"/>
        </w:rPr>
        <w:t>Чир спорт</w:t>
      </w:r>
      <w:r w:rsidR="00DF34B8" w:rsidRPr="009A1C52">
        <w:rPr>
          <w:rFonts w:eastAsia="Times New Roman"/>
          <w:iCs/>
          <w:sz w:val="28"/>
          <w:szCs w:val="28"/>
          <w:u w:color="000000"/>
          <w:lang w:eastAsia="zh-CN"/>
        </w:rPr>
        <w:t>»</w:t>
      </w:r>
      <w:r w:rsidRPr="009A1C52">
        <w:rPr>
          <w:rFonts w:eastAsia="Times New Roman"/>
          <w:iCs/>
          <w:sz w:val="28"/>
          <w:szCs w:val="28"/>
          <w:u w:color="000000"/>
          <w:lang w:eastAsia="zh-CN"/>
        </w:rPr>
        <w:t xml:space="preserve"> доступен для </w:t>
      </w:r>
      <w:r w:rsidRPr="009A1C52">
        <w:rPr>
          <w:rFonts w:eastAsia="Times New Roman"/>
          <w:sz w:val="28"/>
          <w:szCs w:val="28"/>
          <w:u w:color="000000"/>
          <w:lang w:eastAsia="zh-CN"/>
        </w:rPr>
        <w:t xml:space="preserve">освоения всем обучающимся, независимо </w:t>
      </w:r>
      <w:r w:rsidRPr="009A1C52">
        <w:rPr>
          <w:rFonts w:eastAsia="Times New Roman"/>
          <w:sz w:val="28"/>
          <w:szCs w:val="28"/>
          <w:u w:color="000000"/>
          <w:lang w:eastAsia="zh-CN"/>
        </w:rPr>
        <w:br/>
        <w:t>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0A7EFC0A" w14:textId="0D409638" w:rsidR="00D2468F" w:rsidRPr="009A1C52" w:rsidRDefault="00D2468F" w:rsidP="009A1C52">
      <w:pPr>
        <w:widowControl w:val="0"/>
        <w:spacing w:line="360" w:lineRule="auto"/>
        <w:ind w:firstLine="760"/>
        <w:jc w:val="both"/>
        <w:rPr>
          <w:rFonts w:eastAsia="Times New Roman"/>
          <w:color w:val="000000"/>
          <w:sz w:val="28"/>
          <w:szCs w:val="28"/>
          <w:lang w:bidi="ru-RU"/>
        </w:rPr>
      </w:pPr>
      <w:r w:rsidRPr="009A1C52">
        <w:rPr>
          <w:rFonts w:eastAsia="Times New Roman"/>
          <w:color w:val="000000"/>
          <w:sz w:val="28"/>
          <w:szCs w:val="28"/>
          <w:lang w:bidi="ru-RU"/>
        </w:rPr>
        <w:t xml:space="preserve">Специфика модуля по </w:t>
      </w:r>
      <w:r w:rsidRPr="009A1C52">
        <w:rPr>
          <w:rFonts w:eastAsia="Times New Roman"/>
          <w:bCs/>
          <w:color w:val="000000"/>
          <w:sz w:val="28"/>
          <w:szCs w:val="28"/>
          <w:u w:color="000000"/>
        </w:rPr>
        <w:t>чир спорту</w:t>
      </w:r>
      <w:r w:rsidRPr="009A1C52">
        <w:rPr>
          <w:rFonts w:eastAsia="Times New Roman"/>
          <w:color w:val="000000"/>
          <w:sz w:val="28"/>
          <w:szCs w:val="28"/>
          <w:lang w:bidi="ru-RU"/>
        </w:rPr>
        <w:t xml:space="preserve"> сочетается практически со всеми базовыми видами спорта (легкая атлетика, гимнастика, спортивные игры) и разделами </w:t>
      </w:r>
      <w:r w:rsidR="00DF34B8" w:rsidRPr="009A1C52">
        <w:rPr>
          <w:rFonts w:eastAsia="Times New Roman"/>
          <w:color w:val="000000"/>
          <w:sz w:val="28"/>
          <w:szCs w:val="28"/>
          <w:lang w:bidi="ru-RU"/>
        </w:rPr>
        <w:t>«</w:t>
      </w:r>
      <w:r w:rsidRPr="009A1C52">
        <w:rPr>
          <w:rFonts w:eastAsia="Times New Roman"/>
          <w:color w:val="000000"/>
          <w:sz w:val="28"/>
          <w:szCs w:val="28"/>
          <w:lang w:bidi="ru-RU"/>
        </w:rPr>
        <w:t>Знания о физической культуре</w:t>
      </w:r>
      <w:r w:rsidR="00DF34B8" w:rsidRPr="009A1C52">
        <w:rPr>
          <w:rFonts w:eastAsia="Times New Roman"/>
          <w:color w:val="000000"/>
          <w:sz w:val="28"/>
          <w:szCs w:val="28"/>
          <w:lang w:bidi="ru-RU"/>
        </w:rPr>
        <w:t>»</w:t>
      </w:r>
      <w:r w:rsidRPr="009A1C52">
        <w:rPr>
          <w:rFonts w:eastAsia="Times New Roman"/>
          <w:color w:val="000000"/>
          <w:sz w:val="28"/>
          <w:szCs w:val="28"/>
          <w:lang w:bidi="ru-RU"/>
        </w:rPr>
        <w:t xml:space="preserve">, </w:t>
      </w:r>
      <w:r w:rsidR="00DF34B8" w:rsidRPr="009A1C52">
        <w:rPr>
          <w:rFonts w:eastAsia="Times New Roman"/>
          <w:color w:val="000000"/>
          <w:sz w:val="28"/>
          <w:szCs w:val="28"/>
          <w:lang w:bidi="ru-RU"/>
        </w:rPr>
        <w:t>«</w:t>
      </w:r>
      <w:r w:rsidRPr="009A1C52">
        <w:rPr>
          <w:rFonts w:eastAsia="Times New Roman"/>
          <w:color w:val="000000"/>
          <w:sz w:val="28"/>
          <w:szCs w:val="28"/>
          <w:lang w:bidi="ru-RU"/>
        </w:rPr>
        <w:t>Способы самостоятельной деятельности</w:t>
      </w:r>
      <w:r w:rsidR="00DF34B8" w:rsidRPr="009A1C52">
        <w:rPr>
          <w:rFonts w:eastAsia="Times New Roman"/>
          <w:color w:val="000000"/>
          <w:sz w:val="28"/>
          <w:szCs w:val="28"/>
          <w:lang w:bidi="ru-RU"/>
        </w:rPr>
        <w:t>»</w:t>
      </w:r>
      <w:r w:rsidRPr="009A1C52">
        <w:rPr>
          <w:rFonts w:eastAsia="Times New Roman"/>
          <w:color w:val="000000"/>
          <w:sz w:val="28"/>
          <w:szCs w:val="28"/>
          <w:lang w:bidi="ru-RU"/>
        </w:rPr>
        <w:t xml:space="preserve">, </w:t>
      </w:r>
      <w:r w:rsidR="00DF34B8" w:rsidRPr="009A1C52">
        <w:rPr>
          <w:rFonts w:eastAsia="Times New Roman"/>
          <w:color w:val="000000"/>
          <w:sz w:val="28"/>
          <w:szCs w:val="28"/>
          <w:lang w:bidi="ru-RU"/>
        </w:rPr>
        <w:t>«</w:t>
      </w:r>
      <w:r w:rsidRPr="009A1C52">
        <w:rPr>
          <w:rFonts w:eastAsia="Times New Roman"/>
          <w:color w:val="000000"/>
          <w:sz w:val="28"/>
          <w:szCs w:val="28"/>
          <w:lang w:bidi="ru-RU"/>
        </w:rPr>
        <w:t>Физическое совершенствование</w:t>
      </w:r>
      <w:r w:rsidR="00DF34B8" w:rsidRPr="009A1C52">
        <w:rPr>
          <w:rFonts w:eastAsia="Times New Roman"/>
          <w:color w:val="000000"/>
          <w:sz w:val="28"/>
          <w:szCs w:val="28"/>
          <w:lang w:bidi="ru-RU"/>
        </w:rPr>
        <w:t>»</w:t>
      </w:r>
      <w:r w:rsidRPr="009A1C52">
        <w:rPr>
          <w:rFonts w:eastAsia="Times New Roman"/>
          <w:color w:val="000000"/>
          <w:sz w:val="28"/>
          <w:szCs w:val="28"/>
          <w:lang w:bidi="ru-RU"/>
        </w:rPr>
        <w:t>.</w:t>
      </w:r>
    </w:p>
    <w:p w14:paraId="4497BB5D" w14:textId="30504525" w:rsidR="00D2468F" w:rsidRPr="009A1C52" w:rsidRDefault="00D2468F" w:rsidP="009A1C52">
      <w:pPr>
        <w:widowControl w:val="0"/>
        <w:spacing w:line="360" w:lineRule="auto"/>
        <w:ind w:firstLine="760"/>
        <w:jc w:val="both"/>
        <w:rPr>
          <w:rFonts w:eastAsia="Times New Roman"/>
          <w:color w:val="000000"/>
          <w:sz w:val="28"/>
          <w:szCs w:val="28"/>
          <w:lang w:bidi="ru-RU"/>
        </w:rPr>
      </w:pPr>
      <w:r w:rsidRPr="009A1C52">
        <w:rPr>
          <w:rFonts w:eastAsia="Times New Roman"/>
          <w:color w:val="000000"/>
          <w:sz w:val="28"/>
          <w:szCs w:val="28"/>
          <w:lang w:bidi="ru-RU"/>
        </w:rPr>
        <w:t xml:space="preserve">Интеграция модуля по </w:t>
      </w:r>
      <w:r w:rsidRPr="009A1C52">
        <w:rPr>
          <w:rFonts w:eastAsia="Times New Roman"/>
          <w:bCs/>
          <w:color w:val="000000"/>
          <w:sz w:val="28"/>
          <w:szCs w:val="28"/>
          <w:u w:color="000000"/>
        </w:rPr>
        <w:t>чир спорту</w:t>
      </w:r>
      <w:r w:rsidRPr="009A1C52">
        <w:rPr>
          <w:rFonts w:eastAsia="Times New Roman"/>
          <w:color w:val="000000"/>
          <w:sz w:val="28"/>
          <w:szCs w:val="28"/>
          <w:lang w:bidi="ru-RU"/>
        </w:rPr>
        <w:t xml:space="preserve">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w:t>
      </w:r>
      <w:r w:rsidRPr="009A1C52">
        <w:rPr>
          <w:sz w:val="28"/>
          <w:szCs w:val="28"/>
          <w:u w:color="000000"/>
          <w:lang w:eastAsia="zh-CN"/>
        </w:rPr>
        <w:t xml:space="preserve">Всероссийского физкультурно-спортивного комплекса </w:t>
      </w:r>
      <w:r w:rsidR="00DF34B8" w:rsidRPr="009A1C52">
        <w:rPr>
          <w:sz w:val="28"/>
          <w:szCs w:val="28"/>
          <w:u w:color="000000"/>
          <w:lang w:eastAsia="zh-CN"/>
        </w:rPr>
        <w:t>«</w:t>
      </w:r>
      <w:r w:rsidRPr="009A1C52">
        <w:rPr>
          <w:sz w:val="28"/>
          <w:szCs w:val="28"/>
          <w:u w:color="000000"/>
          <w:lang w:eastAsia="zh-CN"/>
        </w:rPr>
        <w:t>Готов к труду и обороне</w:t>
      </w:r>
      <w:r w:rsidR="00DF34B8" w:rsidRPr="009A1C52">
        <w:rPr>
          <w:sz w:val="28"/>
          <w:szCs w:val="28"/>
          <w:u w:color="000000"/>
          <w:lang w:eastAsia="zh-CN"/>
        </w:rPr>
        <w:t>»</w:t>
      </w:r>
      <w:r w:rsidRPr="009A1C52">
        <w:rPr>
          <w:sz w:val="28"/>
          <w:szCs w:val="28"/>
          <w:u w:color="000000"/>
          <w:lang w:eastAsia="zh-CN"/>
        </w:rPr>
        <w:t xml:space="preserve"> (</w:t>
      </w:r>
      <w:r w:rsidRPr="009A1C52">
        <w:rPr>
          <w:rFonts w:eastAsia="Times New Roman"/>
          <w:color w:val="000000"/>
          <w:sz w:val="28"/>
          <w:szCs w:val="28"/>
          <w:lang w:bidi="ru-RU"/>
        </w:rPr>
        <w:t>ГТО) и участии в спортивных соревнованиях.</w:t>
      </w:r>
    </w:p>
    <w:p w14:paraId="0BFBAD50" w14:textId="24100EFD" w:rsidR="00D2468F" w:rsidRPr="009A1C52" w:rsidRDefault="00CF72EB" w:rsidP="009A1C52">
      <w:pPr>
        <w:pBdr>
          <w:top w:val="nil"/>
          <w:left w:val="nil"/>
          <w:bottom w:val="nil"/>
          <w:right w:val="nil"/>
          <w:between w:val="nil"/>
          <w:bar w:val="nil"/>
        </w:pBdr>
        <w:spacing w:line="360" w:lineRule="auto"/>
        <w:ind w:firstLine="709"/>
        <w:jc w:val="both"/>
        <w:rPr>
          <w:rFonts w:eastAsia="Arial Unicode MS"/>
          <w:sz w:val="28"/>
          <w:szCs w:val="28"/>
          <w:u w:color="000000"/>
          <w:bdr w:val="nil"/>
        </w:rPr>
      </w:pPr>
      <w:r w:rsidRPr="009A1C52">
        <w:rPr>
          <w:sz w:val="28"/>
          <w:szCs w:val="28"/>
        </w:rPr>
        <w:t>168.4</w:t>
      </w:r>
      <w:r w:rsidR="006E3798" w:rsidRPr="009A1C52">
        <w:rPr>
          <w:sz w:val="28"/>
          <w:szCs w:val="28"/>
        </w:rPr>
        <w:t>.23.</w:t>
      </w:r>
      <w:r w:rsidR="00D2468F" w:rsidRPr="009A1C52">
        <w:rPr>
          <w:rFonts w:eastAsia="Arial Unicode MS"/>
          <w:sz w:val="28"/>
          <w:szCs w:val="28"/>
          <w:u w:color="000000"/>
          <w:bdr w:val="nil"/>
        </w:rPr>
        <w:t xml:space="preserve">5. Модуль </w:t>
      </w:r>
      <w:r w:rsidR="00DF34B8" w:rsidRPr="009A1C52">
        <w:rPr>
          <w:rFonts w:eastAsia="Arial Unicode MS"/>
          <w:sz w:val="28"/>
          <w:szCs w:val="28"/>
          <w:u w:color="000000"/>
          <w:bdr w:val="nil"/>
        </w:rPr>
        <w:t>«</w:t>
      </w:r>
      <w:r w:rsidR="00D2468F" w:rsidRPr="009A1C52">
        <w:rPr>
          <w:rFonts w:eastAsia="Arial Unicode MS"/>
          <w:sz w:val="28"/>
          <w:szCs w:val="28"/>
          <w:u w:color="000000"/>
          <w:bdr w:val="nil"/>
        </w:rPr>
        <w:t>Чир спорт</w:t>
      </w:r>
      <w:r w:rsidR="00DF34B8" w:rsidRPr="009A1C52">
        <w:rPr>
          <w:rFonts w:eastAsia="Arial Unicode MS"/>
          <w:sz w:val="28"/>
          <w:szCs w:val="28"/>
          <w:u w:color="000000"/>
          <w:bdr w:val="nil"/>
        </w:rPr>
        <w:t>»</w:t>
      </w:r>
      <w:r w:rsidR="00D2468F" w:rsidRPr="009A1C52">
        <w:rPr>
          <w:rFonts w:eastAsia="Arial Unicode MS"/>
          <w:sz w:val="28"/>
          <w:szCs w:val="28"/>
          <w:u w:color="000000"/>
          <w:bdr w:val="nil"/>
        </w:rPr>
        <w:t xml:space="preserve"> может быть реализован в следующих вариантах:</w:t>
      </w:r>
    </w:p>
    <w:p w14:paraId="51349753" w14:textId="77777777" w:rsidR="00D2468F" w:rsidRPr="009A1C52" w:rsidRDefault="00D2468F" w:rsidP="009A1C52">
      <w:pPr>
        <w:pBdr>
          <w:top w:val="nil"/>
          <w:left w:val="nil"/>
          <w:bottom w:val="nil"/>
          <w:right w:val="nil"/>
          <w:between w:val="nil"/>
          <w:bar w:val="nil"/>
        </w:pBdr>
        <w:spacing w:line="360" w:lineRule="auto"/>
        <w:ind w:firstLine="709"/>
        <w:jc w:val="both"/>
        <w:rPr>
          <w:rFonts w:eastAsia="Arial Unicode MS"/>
          <w:sz w:val="28"/>
          <w:szCs w:val="28"/>
          <w:u w:color="000000"/>
          <w:bdr w:val="nil"/>
        </w:rPr>
      </w:pPr>
      <w:r w:rsidRPr="009A1C52">
        <w:rPr>
          <w:rFonts w:eastAsia="Arial Unicode MS"/>
          <w:sz w:val="28"/>
          <w:szCs w:val="28"/>
          <w:u w:color="000000"/>
          <w:bdr w:val="nil"/>
        </w:rPr>
        <w:t xml:space="preserve">при самостоятельном планировании учителем физической культуры процесса освоения обучающимися учебного материала по чир спорту с выбором различных элементов чир спорта, с учётом возраста и физической подготовленности обучающихся; </w:t>
      </w:r>
    </w:p>
    <w:p w14:paraId="699E2D02" w14:textId="77777777" w:rsidR="00D2468F" w:rsidRPr="009A1C52" w:rsidRDefault="00D2468F" w:rsidP="009A1C52">
      <w:pPr>
        <w:pBdr>
          <w:top w:val="nil"/>
          <w:left w:val="nil"/>
          <w:bottom w:val="nil"/>
          <w:right w:val="nil"/>
          <w:between w:val="nil"/>
          <w:bar w:val="nil"/>
        </w:pBdr>
        <w:spacing w:line="360" w:lineRule="auto"/>
        <w:ind w:firstLine="709"/>
        <w:jc w:val="both"/>
        <w:rPr>
          <w:rFonts w:eastAsia="Arial Unicode MS"/>
          <w:sz w:val="28"/>
          <w:szCs w:val="28"/>
          <w:u w:color="000000"/>
          <w:bdr w:val="nil"/>
        </w:rPr>
      </w:pPr>
      <w:r w:rsidRPr="009A1C52">
        <w:rPr>
          <w:sz w:val="28"/>
          <w:szCs w:val="28"/>
          <w:u w:color="000000"/>
          <w:bdr w:val="nil"/>
        </w:rPr>
        <w:t xml:space="preserve">в виде целостного последовательного учебного модуля, изучаемого </w:t>
      </w:r>
      <w:r w:rsidRPr="009A1C52">
        <w:rPr>
          <w:sz w:val="28"/>
          <w:szCs w:val="28"/>
          <w:u w:color="000000"/>
          <w:bdr w:val="nil"/>
        </w:rPr>
        <w:br/>
        <w:t>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Pr="009A1C52">
        <w:rPr>
          <w:rFonts w:eastAsia="Arial Unicode MS"/>
          <w:sz w:val="28"/>
          <w:szCs w:val="28"/>
          <w:u w:color="000000"/>
          <w:bdr w:val="nil"/>
        </w:rPr>
        <w:t xml:space="preserve"> </w:t>
      </w:r>
      <w:r w:rsidRPr="009A1C52">
        <w:rPr>
          <w:rFonts w:eastAsia="Arial Unicode MS"/>
          <w:sz w:val="28"/>
          <w:szCs w:val="28"/>
          <w:u w:color="000000"/>
          <w:bdr w:val="nil"/>
        </w:rPr>
        <w:br/>
        <w:t xml:space="preserve">(при организации и проведении уроков физической культуры с 3-х часовой недельной нагрузкой рекомендуемый объём </w:t>
      </w:r>
      <w:r w:rsidRPr="009A1C52">
        <w:rPr>
          <w:sz w:val="28"/>
          <w:szCs w:val="28"/>
          <w:u w:color="000000"/>
          <w:lang w:eastAsia="zh-CN"/>
        </w:rPr>
        <w:t>в 1 классе – 33 часа, во 2, 3, 4 классах – по 34 часа)</w:t>
      </w:r>
      <w:r w:rsidRPr="009A1C52">
        <w:rPr>
          <w:rFonts w:eastAsia="Arial Unicode MS"/>
          <w:sz w:val="28"/>
          <w:szCs w:val="28"/>
          <w:u w:color="000000"/>
          <w:bdr w:val="nil"/>
        </w:rPr>
        <w:t>;</w:t>
      </w:r>
    </w:p>
    <w:p w14:paraId="7431881B" w14:textId="77777777" w:rsidR="00D2468F" w:rsidRPr="009A1C52" w:rsidRDefault="00D2468F" w:rsidP="009A1C52">
      <w:pPr>
        <w:pBdr>
          <w:top w:val="nil"/>
          <w:left w:val="nil"/>
          <w:bottom w:val="nil"/>
          <w:right w:val="nil"/>
          <w:between w:val="nil"/>
          <w:bar w:val="nil"/>
        </w:pBdr>
        <w:spacing w:line="360" w:lineRule="auto"/>
        <w:ind w:firstLine="709"/>
        <w:jc w:val="both"/>
        <w:rPr>
          <w:rFonts w:eastAsia="Arial Unicode MS"/>
          <w:sz w:val="28"/>
          <w:szCs w:val="28"/>
          <w:u w:color="000000"/>
          <w:bdr w:val="nil"/>
        </w:rPr>
      </w:pPr>
      <w:r w:rsidRPr="009A1C52">
        <w:rPr>
          <w:rFonts w:eastAsia="Arial Unicode MS"/>
          <w:sz w:val="28"/>
          <w:szCs w:val="28"/>
          <w:u w:color="000000"/>
          <w:bdr w:val="nil"/>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w:t>
      </w:r>
      <w:r w:rsidRPr="009A1C52">
        <w:rPr>
          <w:rFonts w:eastAsia="Arial Unicode MS"/>
          <w:sz w:val="28"/>
          <w:szCs w:val="28"/>
          <w:u w:color="000000"/>
          <w:bdr w:val="nil"/>
        </w:rPr>
        <w:br/>
      </w:r>
      <w:r w:rsidRPr="009A1C52">
        <w:rPr>
          <w:sz w:val="28"/>
          <w:szCs w:val="28"/>
          <w:u w:color="000000"/>
          <w:lang w:eastAsia="zh-CN"/>
        </w:rPr>
        <w:t>в 1 классе – 33 часа, во 2, 3, 4 классах – по 34 часа</w:t>
      </w:r>
      <w:r w:rsidRPr="009A1C52">
        <w:rPr>
          <w:rFonts w:eastAsia="Arial Unicode MS"/>
          <w:sz w:val="28"/>
          <w:szCs w:val="28"/>
          <w:u w:color="000000"/>
          <w:bdr w:val="nil"/>
        </w:rPr>
        <w:t>).</w:t>
      </w:r>
    </w:p>
    <w:p w14:paraId="2B3F609B" w14:textId="3B472813" w:rsidR="00D2468F" w:rsidRPr="009A1C52" w:rsidRDefault="00CF72EB" w:rsidP="009A1C52">
      <w:pPr>
        <w:pBdr>
          <w:top w:val="nil"/>
          <w:left w:val="nil"/>
          <w:bottom w:val="nil"/>
          <w:right w:val="nil"/>
          <w:between w:val="nil"/>
          <w:bar w:val="nil"/>
        </w:pBdr>
        <w:spacing w:line="360" w:lineRule="auto"/>
        <w:ind w:firstLine="709"/>
        <w:jc w:val="both"/>
        <w:rPr>
          <w:rFonts w:eastAsia="Arial Unicode MS"/>
          <w:sz w:val="28"/>
          <w:szCs w:val="28"/>
          <w:u w:color="000000"/>
          <w:bdr w:val="nil"/>
        </w:rPr>
      </w:pPr>
      <w:r w:rsidRPr="009A1C52">
        <w:rPr>
          <w:sz w:val="28"/>
          <w:szCs w:val="28"/>
        </w:rPr>
        <w:t>168.4</w:t>
      </w:r>
      <w:r w:rsidR="006E3798" w:rsidRPr="009A1C52">
        <w:rPr>
          <w:sz w:val="28"/>
          <w:szCs w:val="28"/>
        </w:rPr>
        <w:t>.23.</w:t>
      </w:r>
      <w:r w:rsidR="00D2468F" w:rsidRPr="009A1C52">
        <w:rPr>
          <w:rFonts w:eastAsia="Arial Unicode MS"/>
          <w:sz w:val="28"/>
          <w:szCs w:val="28"/>
          <w:u w:color="000000"/>
          <w:bdr w:val="nil"/>
        </w:rPr>
        <w:t xml:space="preserve">6. Содержание модуля </w:t>
      </w:r>
      <w:r w:rsidR="00DF34B8" w:rsidRPr="009A1C52">
        <w:rPr>
          <w:rFonts w:eastAsia="Arial Unicode MS"/>
          <w:sz w:val="28"/>
          <w:szCs w:val="28"/>
          <w:u w:color="000000"/>
          <w:bdr w:val="nil"/>
        </w:rPr>
        <w:t>«</w:t>
      </w:r>
      <w:r w:rsidR="00D2468F" w:rsidRPr="009A1C52">
        <w:rPr>
          <w:rFonts w:eastAsia="Arial Unicode MS"/>
          <w:sz w:val="28"/>
          <w:szCs w:val="28"/>
          <w:u w:color="000000"/>
          <w:bdr w:val="nil"/>
        </w:rPr>
        <w:t>Чир спорт</w:t>
      </w:r>
      <w:r w:rsidR="00DF34B8" w:rsidRPr="009A1C52">
        <w:rPr>
          <w:rFonts w:eastAsia="Arial Unicode MS"/>
          <w:sz w:val="28"/>
          <w:szCs w:val="28"/>
          <w:u w:color="000000"/>
          <w:bdr w:val="nil"/>
        </w:rPr>
        <w:t>»</w:t>
      </w:r>
      <w:r w:rsidR="00D2468F" w:rsidRPr="009A1C52">
        <w:rPr>
          <w:rFonts w:eastAsia="Arial Unicode MS"/>
          <w:sz w:val="28"/>
          <w:szCs w:val="28"/>
          <w:u w:color="000000"/>
          <w:bdr w:val="nil"/>
        </w:rPr>
        <w:t>.</w:t>
      </w:r>
    </w:p>
    <w:p w14:paraId="3969EA42" w14:textId="77777777" w:rsidR="00D2468F" w:rsidRPr="009A1C52" w:rsidRDefault="00D2468F" w:rsidP="009A1C52">
      <w:pPr>
        <w:pBdr>
          <w:top w:val="nil"/>
          <w:left w:val="nil"/>
          <w:bottom w:val="nil"/>
          <w:right w:val="nil"/>
          <w:between w:val="nil"/>
          <w:bar w:val="nil"/>
        </w:pBdr>
        <w:spacing w:line="360" w:lineRule="auto"/>
        <w:ind w:firstLine="709"/>
        <w:jc w:val="both"/>
        <w:rPr>
          <w:rFonts w:eastAsia="Arial Unicode MS"/>
          <w:sz w:val="28"/>
          <w:szCs w:val="28"/>
          <w:u w:color="000000"/>
          <w:bdr w:val="nil"/>
        </w:rPr>
      </w:pPr>
      <w:r w:rsidRPr="009A1C52">
        <w:rPr>
          <w:rFonts w:eastAsia="Arial Unicode MS"/>
          <w:sz w:val="28"/>
          <w:szCs w:val="28"/>
          <w:u w:color="000000"/>
          <w:bdr w:val="nil"/>
        </w:rPr>
        <w:t>1) Знания о чир спорте.</w:t>
      </w:r>
    </w:p>
    <w:p w14:paraId="2F4CB88D" w14:textId="77777777" w:rsidR="00D2468F" w:rsidRPr="009A1C52" w:rsidRDefault="00D2468F" w:rsidP="009A1C52">
      <w:pPr>
        <w:spacing w:line="360" w:lineRule="auto"/>
        <w:ind w:firstLine="709"/>
        <w:contextualSpacing/>
        <w:jc w:val="both"/>
        <w:rPr>
          <w:sz w:val="28"/>
          <w:szCs w:val="28"/>
          <w:u w:color="000000"/>
          <w:bdr w:val="nil"/>
        </w:rPr>
      </w:pPr>
      <w:r w:rsidRPr="009A1C52">
        <w:rPr>
          <w:sz w:val="28"/>
          <w:szCs w:val="28"/>
          <w:u w:color="000000"/>
          <w:bdr w:val="nil"/>
        </w:rPr>
        <w:t>История зарождения чир спорта в России.</w:t>
      </w:r>
    </w:p>
    <w:p w14:paraId="2D50B325" w14:textId="77777777" w:rsidR="00D2468F" w:rsidRPr="009A1C52" w:rsidRDefault="00D2468F" w:rsidP="009A1C52">
      <w:pPr>
        <w:pBdr>
          <w:top w:val="nil"/>
          <w:left w:val="nil"/>
          <w:bottom w:val="nil"/>
          <w:right w:val="nil"/>
          <w:between w:val="nil"/>
          <w:bar w:val="nil"/>
        </w:pBdr>
        <w:spacing w:line="360" w:lineRule="auto"/>
        <w:ind w:firstLine="709"/>
        <w:jc w:val="both"/>
        <w:rPr>
          <w:color w:val="000000"/>
          <w:sz w:val="28"/>
          <w:szCs w:val="28"/>
          <w:u w:color="000000"/>
          <w:bdr w:val="nil"/>
        </w:rPr>
      </w:pPr>
      <w:r w:rsidRPr="009A1C52">
        <w:rPr>
          <w:color w:val="000000"/>
          <w:sz w:val="28"/>
          <w:szCs w:val="28"/>
          <w:u w:color="000000"/>
          <w:bdr w:val="nil"/>
        </w:rPr>
        <w:t>Классификация видов чир спорта, современные тенденции их развития.</w:t>
      </w:r>
    </w:p>
    <w:p w14:paraId="0BF55595" w14:textId="4B01C860" w:rsidR="00D2468F" w:rsidRPr="009A1C52" w:rsidRDefault="00D2468F" w:rsidP="009A1C52">
      <w:pPr>
        <w:pBdr>
          <w:top w:val="nil"/>
          <w:left w:val="nil"/>
          <w:bottom w:val="nil"/>
          <w:right w:val="nil"/>
          <w:between w:val="nil"/>
          <w:bar w:val="nil"/>
        </w:pBdr>
        <w:spacing w:line="360" w:lineRule="auto"/>
        <w:ind w:firstLine="709"/>
        <w:jc w:val="both"/>
        <w:rPr>
          <w:color w:val="000000"/>
          <w:sz w:val="28"/>
          <w:szCs w:val="28"/>
          <w:u w:color="000000"/>
          <w:bdr w:val="nil"/>
        </w:rPr>
      </w:pPr>
      <w:r w:rsidRPr="009A1C52">
        <w:rPr>
          <w:color w:val="000000"/>
          <w:sz w:val="28"/>
          <w:szCs w:val="28"/>
          <w:u w:color="000000"/>
          <w:bdr w:val="nil"/>
        </w:rPr>
        <w:t xml:space="preserve">Понятие </w:t>
      </w:r>
      <w:r w:rsidR="00DF34B8" w:rsidRPr="009A1C52">
        <w:rPr>
          <w:color w:val="000000"/>
          <w:sz w:val="28"/>
          <w:szCs w:val="28"/>
          <w:u w:color="000000"/>
          <w:bdr w:val="nil"/>
        </w:rPr>
        <w:t>«</w:t>
      </w:r>
      <w:r w:rsidRPr="009A1C52">
        <w:rPr>
          <w:color w:val="000000"/>
          <w:sz w:val="28"/>
          <w:szCs w:val="28"/>
          <w:u w:color="000000"/>
          <w:bdr w:val="nil"/>
        </w:rPr>
        <w:t>чир спорт</w:t>
      </w:r>
      <w:r w:rsidR="00DF34B8" w:rsidRPr="009A1C52">
        <w:rPr>
          <w:color w:val="000000"/>
          <w:sz w:val="28"/>
          <w:szCs w:val="28"/>
          <w:u w:color="000000"/>
          <w:bdr w:val="nil"/>
        </w:rPr>
        <w:t>»</w:t>
      </w:r>
      <w:r w:rsidRPr="009A1C52">
        <w:rPr>
          <w:color w:val="000000"/>
          <w:sz w:val="28"/>
          <w:szCs w:val="28"/>
          <w:u w:color="000000"/>
          <w:bdr w:val="nil"/>
        </w:rPr>
        <w:t xml:space="preserve"> (</w:t>
      </w:r>
      <w:r w:rsidR="00DF34B8" w:rsidRPr="009A1C52">
        <w:rPr>
          <w:color w:val="000000"/>
          <w:sz w:val="28"/>
          <w:szCs w:val="28"/>
          <w:u w:color="000000"/>
          <w:bdr w:val="nil"/>
        </w:rPr>
        <w:t>«</w:t>
      </w:r>
      <w:r w:rsidRPr="009A1C52">
        <w:rPr>
          <w:color w:val="000000"/>
          <w:sz w:val="28"/>
          <w:szCs w:val="28"/>
          <w:u w:color="000000"/>
          <w:bdr w:val="nil"/>
        </w:rPr>
        <w:t>чирлидинг</w:t>
      </w:r>
      <w:r w:rsidR="00DF34B8" w:rsidRPr="009A1C52">
        <w:rPr>
          <w:color w:val="000000"/>
          <w:sz w:val="28"/>
          <w:szCs w:val="28"/>
          <w:u w:color="000000"/>
          <w:bdr w:val="nil"/>
        </w:rPr>
        <w:t>»</w:t>
      </w:r>
      <w:r w:rsidRPr="009A1C52">
        <w:rPr>
          <w:color w:val="000000"/>
          <w:sz w:val="28"/>
          <w:szCs w:val="28"/>
          <w:u w:color="000000"/>
          <w:bdr w:val="nil"/>
        </w:rPr>
        <w:t xml:space="preserve">). Основные физические качества (сила, быстрота, выносливость, равновесие, гибкость), упражнения, направленные </w:t>
      </w:r>
      <w:r w:rsidRPr="009A1C52">
        <w:rPr>
          <w:color w:val="000000"/>
          <w:sz w:val="28"/>
          <w:szCs w:val="28"/>
          <w:u w:color="000000"/>
          <w:bdr w:val="nil"/>
        </w:rPr>
        <w:br/>
        <w:t>на их развитие.</w:t>
      </w:r>
    </w:p>
    <w:p w14:paraId="5DE0DF03" w14:textId="77777777" w:rsidR="00D2468F" w:rsidRPr="009A1C52" w:rsidRDefault="00D2468F" w:rsidP="009A1C52">
      <w:pPr>
        <w:spacing w:line="360" w:lineRule="auto"/>
        <w:ind w:firstLine="709"/>
        <w:contextualSpacing/>
        <w:jc w:val="both"/>
        <w:rPr>
          <w:sz w:val="28"/>
          <w:szCs w:val="28"/>
          <w:u w:color="000000"/>
          <w:bdr w:val="nil"/>
        </w:rPr>
      </w:pPr>
      <w:r w:rsidRPr="009A1C52">
        <w:rPr>
          <w:sz w:val="28"/>
          <w:szCs w:val="28"/>
          <w:u w:color="000000"/>
          <w:bdr w:val="nil"/>
        </w:rPr>
        <w:t>Чир спорт как средство укрепления здоровья, закаливания и развития физических качеств.</w:t>
      </w:r>
    </w:p>
    <w:p w14:paraId="16D86489" w14:textId="77777777" w:rsidR="00D2468F" w:rsidRPr="009A1C52" w:rsidRDefault="00D2468F" w:rsidP="009A1C52">
      <w:pPr>
        <w:pBdr>
          <w:top w:val="nil"/>
          <w:left w:val="nil"/>
          <w:bottom w:val="nil"/>
          <w:right w:val="nil"/>
          <w:between w:val="nil"/>
          <w:bar w:val="nil"/>
        </w:pBdr>
        <w:spacing w:line="360" w:lineRule="auto"/>
        <w:ind w:firstLine="709"/>
        <w:jc w:val="both"/>
        <w:rPr>
          <w:color w:val="000000"/>
          <w:sz w:val="28"/>
          <w:szCs w:val="28"/>
          <w:u w:color="000000"/>
          <w:bdr w:val="nil"/>
        </w:rPr>
      </w:pPr>
      <w:r w:rsidRPr="009A1C52">
        <w:rPr>
          <w:color w:val="000000"/>
          <w:sz w:val="28"/>
          <w:szCs w:val="28"/>
          <w:u w:color="000000"/>
          <w:bdr w:val="nil"/>
        </w:rPr>
        <w:t xml:space="preserve">Требования безопасности при организации занятий чир спортом </w:t>
      </w:r>
      <w:r w:rsidRPr="009A1C52">
        <w:rPr>
          <w:color w:val="000000"/>
          <w:sz w:val="28"/>
          <w:szCs w:val="28"/>
          <w:u w:color="000000"/>
          <w:bdr w:val="nil"/>
        </w:rPr>
        <w:br/>
        <w:t xml:space="preserve">(в спортивном, хореографическом зале). </w:t>
      </w:r>
    </w:p>
    <w:p w14:paraId="0695AB92" w14:textId="77777777" w:rsidR="00D2468F" w:rsidRPr="009A1C52" w:rsidRDefault="00D2468F" w:rsidP="009A1C52">
      <w:pPr>
        <w:pBdr>
          <w:top w:val="nil"/>
          <w:left w:val="nil"/>
          <w:bottom w:val="nil"/>
          <w:right w:val="nil"/>
          <w:between w:val="nil"/>
          <w:bar w:val="nil"/>
        </w:pBdr>
        <w:spacing w:line="360" w:lineRule="auto"/>
        <w:ind w:firstLine="709"/>
        <w:jc w:val="both"/>
        <w:rPr>
          <w:color w:val="000000"/>
          <w:sz w:val="28"/>
          <w:szCs w:val="28"/>
          <w:u w:color="000000"/>
          <w:bdr w:val="nil"/>
        </w:rPr>
      </w:pPr>
      <w:r w:rsidRPr="009A1C52">
        <w:rPr>
          <w:color w:val="000000"/>
          <w:sz w:val="28"/>
          <w:szCs w:val="28"/>
          <w:u w:color="000000"/>
          <w:bdr w:val="nil"/>
        </w:rPr>
        <w:t>Воспитание морально-волевых качеств во время занятий чир спортом.</w:t>
      </w:r>
    </w:p>
    <w:p w14:paraId="36E3C4AD" w14:textId="77777777" w:rsidR="00D2468F" w:rsidRPr="009A1C52" w:rsidRDefault="00D2468F" w:rsidP="009A1C52">
      <w:pPr>
        <w:pBdr>
          <w:top w:val="nil"/>
          <w:left w:val="nil"/>
          <w:bottom w:val="nil"/>
          <w:right w:val="nil"/>
          <w:between w:val="nil"/>
          <w:bar w:val="nil"/>
        </w:pBdr>
        <w:spacing w:line="360" w:lineRule="auto"/>
        <w:ind w:firstLine="709"/>
        <w:jc w:val="both"/>
        <w:rPr>
          <w:color w:val="000000"/>
          <w:sz w:val="28"/>
          <w:szCs w:val="28"/>
          <w:u w:color="000000"/>
          <w:bdr w:val="nil"/>
        </w:rPr>
      </w:pPr>
      <w:bookmarkStart w:id="195" w:name="_Hlk134618257"/>
      <w:r w:rsidRPr="009A1C52">
        <w:rPr>
          <w:color w:val="000000"/>
          <w:sz w:val="28"/>
          <w:szCs w:val="28"/>
          <w:u w:color="000000"/>
          <w:bdr w:val="nil"/>
        </w:rPr>
        <w:t>Термины и определения в чир спорте.</w:t>
      </w:r>
      <w:bookmarkEnd w:id="195"/>
    </w:p>
    <w:p w14:paraId="5AFCE302" w14:textId="77777777" w:rsidR="00D2468F" w:rsidRPr="009A1C52" w:rsidRDefault="00D2468F" w:rsidP="009A1C52">
      <w:pPr>
        <w:pBdr>
          <w:top w:val="nil"/>
          <w:left w:val="nil"/>
          <w:bottom w:val="nil"/>
          <w:right w:val="nil"/>
          <w:between w:val="nil"/>
          <w:bar w:val="nil"/>
        </w:pBdr>
        <w:spacing w:line="360" w:lineRule="auto"/>
        <w:ind w:firstLine="709"/>
        <w:jc w:val="both"/>
        <w:rPr>
          <w:color w:val="000000"/>
          <w:sz w:val="28"/>
          <w:szCs w:val="28"/>
          <w:u w:color="000000"/>
          <w:bdr w:val="nil"/>
        </w:rPr>
      </w:pPr>
      <w:r w:rsidRPr="009A1C52">
        <w:rPr>
          <w:rFonts w:eastAsia="Times New Roman"/>
          <w:color w:val="000000"/>
          <w:sz w:val="28"/>
          <w:szCs w:val="28"/>
          <w:u w:color="000000"/>
          <w:bdr w:val="nil"/>
        </w:rPr>
        <w:t>Правила соревнований по чир спорту.</w:t>
      </w:r>
    </w:p>
    <w:p w14:paraId="329DAC7A" w14:textId="77777777" w:rsidR="00D2468F" w:rsidRPr="009A1C52" w:rsidRDefault="00D2468F" w:rsidP="009A1C52">
      <w:pPr>
        <w:pBdr>
          <w:top w:val="nil"/>
          <w:left w:val="nil"/>
          <w:bottom w:val="nil"/>
          <w:right w:val="nil"/>
          <w:between w:val="nil"/>
          <w:bar w:val="nil"/>
        </w:pBdr>
        <w:spacing w:line="360" w:lineRule="auto"/>
        <w:ind w:firstLine="709"/>
        <w:jc w:val="both"/>
        <w:rPr>
          <w:rFonts w:eastAsia="Arial Unicode MS"/>
          <w:sz w:val="28"/>
          <w:szCs w:val="28"/>
          <w:u w:color="000000"/>
          <w:bdr w:val="nil"/>
        </w:rPr>
      </w:pPr>
      <w:r w:rsidRPr="009A1C52">
        <w:rPr>
          <w:rFonts w:eastAsia="Arial Unicode MS"/>
          <w:sz w:val="28"/>
          <w:szCs w:val="28"/>
          <w:u w:color="000000"/>
          <w:bdr w:val="nil"/>
        </w:rPr>
        <w:t>2) Способы самостоятельной деятельности.</w:t>
      </w:r>
    </w:p>
    <w:p w14:paraId="65EE9B9C" w14:textId="77777777" w:rsidR="00D2468F" w:rsidRPr="009A1C52" w:rsidRDefault="00D2468F" w:rsidP="009A1C52">
      <w:pPr>
        <w:pBdr>
          <w:top w:val="nil"/>
          <w:left w:val="nil"/>
          <w:bottom w:val="nil"/>
          <w:right w:val="nil"/>
          <w:between w:val="nil"/>
          <w:bar w:val="nil"/>
        </w:pBdr>
        <w:spacing w:line="360" w:lineRule="auto"/>
        <w:ind w:firstLine="709"/>
        <w:jc w:val="both"/>
        <w:rPr>
          <w:color w:val="000000"/>
          <w:sz w:val="28"/>
          <w:szCs w:val="28"/>
          <w:u w:color="000000"/>
          <w:bdr w:val="nil"/>
        </w:rPr>
      </w:pPr>
      <w:r w:rsidRPr="009A1C52">
        <w:rPr>
          <w:color w:val="000000"/>
          <w:sz w:val="28"/>
          <w:szCs w:val="28"/>
          <w:u w:color="000000"/>
          <w:bdr w:val="nil"/>
        </w:rPr>
        <w:t xml:space="preserve">Соблюдение личной гигиены, требования к соревновательному костюму </w:t>
      </w:r>
      <w:r w:rsidRPr="009A1C52">
        <w:rPr>
          <w:color w:val="000000"/>
          <w:sz w:val="28"/>
          <w:szCs w:val="28"/>
          <w:u w:color="000000"/>
          <w:bdr w:val="nil"/>
        </w:rPr>
        <w:br/>
        <w:t>для чир спорта. Подбор одежды и обуви для занятий чир спортом.</w:t>
      </w:r>
    </w:p>
    <w:p w14:paraId="0DD4A0F8" w14:textId="77777777" w:rsidR="00D2468F" w:rsidRPr="009A1C52" w:rsidRDefault="00D2468F" w:rsidP="009A1C52">
      <w:pPr>
        <w:pBdr>
          <w:top w:val="nil"/>
          <w:left w:val="nil"/>
          <w:bottom w:val="nil"/>
          <w:right w:val="nil"/>
          <w:between w:val="nil"/>
          <w:bar w:val="nil"/>
        </w:pBdr>
        <w:spacing w:line="360" w:lineRule="auto"/>
        <w:ind w:firstLine="709"/>
        <w:jc w:val="both"/>
        <w:rPr>
          <w:color w:val="000000"/>
          <w:sz w:val="28"/>
          <w:szCs w:val="28"/>
          <w:u w:color="000000"/>
          <w:bdr w:val="nil"/>
        </w:rPr>
      </w:pPr>
      <w:r w:rsidRPr="009A1C52">
        <w:rPr>
          <w:color w:val="000000"/>
          <w:sz w:val="28"/>
          <w:szCs w:val="28"/>
          <w:u w:color="000000"/>
          <w:bdr w:val="nil"/>
        </w:rPr>
        <w:t>Подбор упражнений чир спорта, определение прогрессии в их выполнении.</w:t>
      </w:r>
    </w:p>
    <w:p w14:paraId="312FEFC9" w14:textId="77777777" w:rsidR="00D2468F" w:rsidRPr="009A1C52" w:rsidRDefault="00D2468F" w:rsidP="009A1C52">
      <w:pPr>
        <w:widowControl w:val="0"/>
        <w:autoSpaceDE w:val="0"/>
        <w:autoSpaceDN w:val="0"/>
        <w:spacing w:line="360" w:lineRule="auto"/>
        <w:ind w:firstLine="709"/>
        <w:jc w:val="both"/>
        <w:rPr>
          <w:rFonts w:eastAsia="Times New Roman"/>
          <w:sz w:val="28"/>
          <w:szCs w:val="28"/>
          <w:u w:color="000000"/>
        </w:rPr>
      </w:pPr>
      <w:bookmarkStart w:id="196" w:name="_Hlk134626479"/>
      <w:r w:rsidRPr="009A1C52">
        <w:rPr>
          <w:rFonts w:eastAsia="Times New Roman"/>
          <w:sz w:val="28"/>
          <w:szCs w:val="28"/>
          <w:u w:color="000000"/>
        </w:rPr>
        <w:t xml:space="preserve">Первые внешние признаки утомления. </w:t>
      </w:r>
    </w:p>
    <w:p w14:paraId="170EB382" w14:textId="77777777" w:rsidR="00D2468F" w:rsidRPr="009A1C52" w:rsidRDefault="00D2468F" w:rsidP="009A1C52">
      <w:pPr>
        <w:pBdr>
          <w:top w:val="nil"/>
          <w:left w:val="nil"/>
          <w:bottom w:val="nil"/>
          <w:right w:val="nil"/>
          <w:between w:val="nil"/>
          <w:bar w:val="nil"/>
        </w:pBdr>
        <w:spacing w:line="360" w:lineRule="auto"/>
        <w:ind w:firstLine="709"/>
        <w:jc w:val="both"/>
        <w:rPr>
          <w:rFonts w:eastAsia="Times New Roman"/>
          <w:sz w:val="28"/>
          <w:szCs w:val="28"/>
          <w:u w:color="000000"/>
        </w:rPr>
      </w:pPr>
      <w:r w:rsidRPr="009A1C52">
        <w:rPr>
          <w:rFonts w:eastAsia="Times New Roman"/>
          <w:sz w:val="28"/>
          <w:szCs w:val="28"/>
          <w:u w:color="000000"/>
        </w:rPr>
        <w:t>Способы самоконтроля за физической нагрузкой.</w:t>
      </w:r>
      <w:bookmarkEnd w:id="196"/>
    </w:p>
    <w:p w14:paraId="2A0952A0" w14:textId="77777777" w:rsidR="00D2468F" w:rsidRPr="009A1C52" w:rsidRDefault="00D2468F" w:rsidP="009A1C52">
      <w:pPr>
        <w:pBdr>
          <w:top w:val="nil"/>
          <w:left w:val="nil"/>
          <w:bottom w:val="nil"/>
          <w:right w:val="nil"/>
          <w:between w:val="nil"/>
          <w:bar w:val="nil"/>
        </w:pBdr>
        <w:spacing w:line="360" w:lineRule="auto"/>
        <w:ind w:firstLine="709"/>
        <w:jc w:val="both"/>
        <w:rPr>
          <w:rFonts w:eastAsia="Arial Unicode MS"/>
          <w:sz w:val="28"/>
          <w:szCs w:val="28"/>
          <w:u w:color="000000"/>
          <w:bdr w:val="nil"/>
        </w:rPr>
      </w:pPr>
      <w:r w:rsidRPr="009A1C52">
        <w:rPr>
          <w:rFonts w:eastAsia="Times New Roman"/>
          <w:color w:val="000000"/>
          <w:sz w:val="28"/>
          <w:szCs w:val="28"/>
          <w:u w:color="000000"/>
          <w:bdr w:val="nil"/>
        </w:rPr>
        <w:t xml:space="preserve">Контрольно-тестовые упражнения по общей физической, специальной </w:t>
      </w:r>
      <w:r w:rsidRPr="009A1C52">
        <w:rPr>
          <w:rFonts w:eastAsia="Times New Roman"/>
          <w:color w:val="000000"/>
          <w:sz w:val="28"/>
          <w:szCs w:val="28"/>
          <w:u w:color="000000"/>
          <w:bdr w:val="nil"/>
        </w:rPr>
        <w:br/>
        <w:t>и технической подготовке.</w:t>
      </w:r>
    </w:p>
    <w:p w14:paraId="42B39A25" w14:textId="77777777" w:rsidR="00D2468F" w:rsidRPr="009A1C52" w:rsidRDefault="00D2468F" w:rsidP="009A1C52">
      <w:pPr>
        <w:pBdr>
          <w:top w:val="nil"/>
          <w:left w:val="nil"/>
          <w:bottom w:val="nil"/>
          <w:right w:val="nil"/>
          <w:between w:val="nil"/>
          <w:bar w:val="nil"/>
        </w:pBdr>
        <w:spacing w:line="360" w:lineRule="auto"/>
        <w:ind w:firstLine="709"/>
        <w:jc w:val="both"/>
        <w:rPr>
          <w:rFonts w:eastAsia="Arial Unicode MS"/>
          <w:sz w:val="28"/>
          <w:szCs w:val="28"/>
          <w:u w:color="000000"/>
          <w:bdr w:val="nil"/>
        </w:rPr>
      </w:pPr>
      <w:r w:rsidRPr="009A1C52">
        <w:rPr>
          <w:rFonts w:eastAsia="Arial Unicode MS"/>
          <w:sz w:val="28"/>
          <w:szCs w:val="28"/>
          <w:u w:color="000000"/>
          <w:bdr w:val="nil"/>
        </w:rPr>
        <w:t>3) Физическое совершенствование.</w:t>
      </w:r>
    </w:p>
    <w:p w14:paraId="7F2D44FF" w14:textId="77777777" w:rsidR="00D2468F" w:rsidRPr="009A1C52" w:rsidRDefault="00D2468F" w:rsidP="009A1C52">
      <w:pPr>
        <w:pBdr>
          <w:top w:val="nil"/>
          <w:left w:val="nil"/>
          <w:bottom w:val="nil"/>
          <w:right w:val="nil"/>
          <w:between w:val="nil"/>
          <w:bar w:val="nil"/>
        </w:pBdr>
        <w:spacing w:line="360" w:lineRule="auto"/>
        <w:ind w:firstLine="709"/>
        <w:jc w:val="both"/>
        <w:rPr>
          <w:rFonts w:eastAsia="Times New Roman"/>
          <w:color w:val="000000"/>
          <w:sz w:val="28"/>
          <w:szCs w:val="28"/>
          <w:u w:color="000000"/>
          <w:bdr w:val="nil"/>
        </w:rPr>
      </w:pPr>
      <w:r w:rsidRPr="009A1C52">
        <w:rPr>
          <w:rFonts w:eastAsia="Times New Roman"/>
          <w:color w:val="000000"/>
          <w:sz w:val="28"/>
          <w:szCs w:val="28"/>
          <w:u w:color="000000"/>
          <w:bdr w:val="nil"/>
        </w:rPr>
        <w:t>Комплексы общеразвивающих упражнений.</w:t>
      </w:r>
    </w:p>
    <w:p w14:paraId="06BCD663" w14:textId="77777777" w:rsidR="00D2468F" w:rsidRPr="009A1C52" w:rsidRDefault="00D2468F" w:rsidP="009A1C52">
      <w:pPr>
        <w:spacing w:line="360" w:lineRule="auto"/>
        <w:ind w:firstLine="709"/>
        <w:contextualSpacing/>
        <w:jc w:val="both"/>
        <w:rPr>
          <w:bCs/>
          <w:sz w:val="28"/>
          <w:szCs w:val="28"/>
          <w:u w:color="000000"/>
        </w:rPr>
      </w:pPr>
      <w:r w:rsidRPr="009A1C52">
        <w:rPr>
          <w:bCs/>
          <w:sz w:val="28"/>
          <w:szCs w:val="28"/>
          <w:u w:color="000000"/>
        </w:rPr>
        <w:t>Подвижные игры, эстафеты с элементами чир спорта (чирлидинга).</w:t>
      </w:r>
    </w:p>
    <w:p w14:paraId="15794F3C" w14:textId="77777777" w:rsidR="00D2468F" w:rsidRPr="009A1C52" w:rsidRDefault="00D2468F" w:rsidP="009A1C52">
      <w:pPr>
        <w:spacing w:line="360" w:lineRule="auto"/>
        <w:ind w:firstLine="709"/>
        <w:contextualSpacing/>
        <w:jc w:val="both"/>
        <w:rPr>
          <w:bCs/>
          <w:sz w:val="28"/>
          <w:szCs w:val="28"/>
          <w:u w:color="000000"/>
        </w:rPr>
      </w:pPr>
      <w:r w:rsidRPr="009A1C52">
        <w:rPr>
          <w:bCs/>
          <w:sz w:val="28"/>
          <w:szCs w:val="28"/>
          <w:u w:color="000000"/>
        </w:rPr>
        <w:t xml:space="preserve">Комплексы физических упражнений для утренней зарядки, физкультминуток, занятий по профилактике и коррекции нарушений осанки с элементами чир спорта (под музыку). </w:t>
      </w:r>
    </w:p>
    <w:p w14:paraId="69E17E45" w14:textId="77777777" w:rsidR="00D2468F" w:rsidRPr="009A1C52" w:rsidRDefault="00D2468F" w:rsidP="009A1C52">
      <w:pPr>
        <w:spacing w:line="360" w:lineRule="auto"/>
        <w:ind w:firstLine="709"/>
        <w:contextualSpacing/>
        <w:jc w:val="both"/>
        <w:rPr>
          <w:rFonts w:eastAsia="Times New Roman"/>
          <w:sz w:val="28"/>
          <w:szCs w:val="28"/>
          <w:u w:color="000000"/>
        </w:rPr>
      </w:pPr>
      <w:r w:rsidRPr="009A1C52">
        <w:rPr>
          <w:rFonts w:eastAsia="Times New Roman"/>
          <w:sz w:val="28"/>
          <w:szCs w:val="28"/>
          <w:u w:color="000000"/>
        </w:rPr>
        <w:t xml:space="preserve">Комплексы специальных упражнений для формирования техники движений </w:t>
      </w:r>
      <w:r w:rsidRPr="009A1C52">
        <w:rPr>
          <w:rFonts w:eastAsia="Times New Roman"/>
          <w:sz w:val="28"/>
          <w:szCs w:val="28"/>
          <w:u w:color="000000"/>
        </w:rPr>
        <w:br/>
        <w:t>и двигательных навыков необходимых в чир спорте (чирлидинге).</w:t>
      </w:r>
    </w:p>
    <w:p w14:paraId="0AB6163B" w14:textId="77777777" w:rsidR="00D2468F" w:rsidRPr="009A1C52" w:rsidRDefault="00D2468F" w:rsidP="009A1C52">
      <w:pPr>
        <w:spacing w:line="360" w:lineRule="auto"/>
        <w:ind w:firstLine="709"/>
        <w:contextualSpacing/>
        <w:jc w:val="both"/>
        <w:rPr>
          <w:bCs/>
          <w:sz w:val="28"/>
          <w:szCs w:val="28"/>
          <w:u w:color="000000"/>
        </w:rPr>
      </w:pPr>
      <w:r w:rsidRPr="009A1C52">
        <w:rPr>
          <w:bCs/>
          <w:sz w:val="28"/>
          <w:szCs w:val="28"/>
          <w:u w:color="000000"/>
        </w:rPr>
        <w:t xml:space="preserve">Базовые движения рук. </w:t>
      </w:r>
      <w:r w:rsidRPr="009A1C52">
        <w:rPr>
          <w:sz w:val="28"/>
          <w:szCs w:val="28"/>
          <w:u w:color="000000"/>
        </w:rPr>
        <w:t xml:space="preserve">Позиции рук. Смены позиций рук. </w:t>
      </w:r>
    </w:p>
    <w:p w14:paraId="067F7DE6" w14:textId="2D857EF9" w:rsidR="00D2468F" w:rsidRPr="009A1C52" w:rsidRDefault="00D2468F" w:rsidP="009A1C52">
      <w:pPr>
        <w:spacing w:line="360" w:lineRule="auto"/>
        <w:ind w:firstLine="709"/>
        <w:contextualSpacing/>
        <w:jc w:val="both"/>
        <w:rPr>
          <w:sz w:val="28"/>
          <w:szCs w:val="28"/>
          <w:u w:color="000000"/>
        </w:rPr>
      </w:pPr>
      <w:r w:rsidRPr="009A1C52">
        <w:rPr>
          <w:sz w:val="28"/>
          <w:szCs w:val="28"/>
          <w:u w:color="000000"/>
        </w:rPr>
        <w:t xml:space="preserve">(руки на бедрах, </w:t>
      </w:r>
      <w:r w:rsidR="00DF34B8" w:rsidRPr="009A1C52">
        <w:rPr>
          <w:sz w:val="28"/>
          <w:szCs w:val="28"/>
          <w:u w:color="000000"/>
        </w:rPr>
        <w:t>«</w:t>
      </w:r>
      <w:r w:rsidRPr="009A1C52">
        <w:rPr>
          <w:sz w:val="28"/>
          <w:szCs w:val="28"/>
          <w:u w:color="000000"/>
        </w:rPr>
        <w:t>хай ви</w:t>
      </w:r>
      <w:r w:rsidR="00DF34B8" w:rsidRPr="009A1C52">
        <w:rPr>
          <w:sz w:val="28"/>
          <w:szCs w:val="28"/>
          <w:u w:color="000000"/>
        </w:rPr>
        <w:t>»</w:t>
      </w:r>
      <w:r w:rsidRPr="009A1C52">
        <w:rPr>
          <w:sz w:val="28"/>
          <w:szCs w:val="28"/>
          <w:u w:color="000000"/>
        </w:rPr>
        <w:t xml:space="preserve">, </w:t>
      </w:r>
      <w:r w:rsidR="00DF34B8" w:rsidRPr="009A1C52">
        <w:rPr>
          <w:sz w:val="28"/>
          <w:szCs w:val="28"/>
          <w:u w:color="000000"/>
        </w:rPr>
        <w:t>«</w:t>
      </w:r>
      <w:r w:rsidRPr="009A1C52">
        <w:rPr>
          <w:sz w:val="28"/>
          <w:szCs w:val="28"/>
          <w:u w:color="000000"/>
        </w:rPr>
        <w:t>лоу ви</w:t>
      </w:r>
      <w:r w:rsidR="00DF34B8" w:rsidRPr="009A1C52">
        <w:rPr>
          <w:sz w:val="28"/>
          <w:szCs w:val="28"/>
          <w:u w:color="000000"/>
        </w:rPr>
        <w:t>»</w:t>
      </w:r>
      <w:r w:rsidRPr="009A1C52">
        <w:rPr>
          <w:sz w:val="28"/>
          <w:szCs w:val="28"/>
          <w:u w:color="000000"/>
        </w:rPr>
        <w:t xml:space="preserve">, </w:t>
      </w:r>
      <w:r w:rsidR="00DF34B8" w:rsidRPr="009A1C52">
        <w:rPr>
          <w:sz w:val="28"/>
          <w:szCs w:val="28"/>
          <w:u w:color="000000"/>
        </w:rPr>
        <w:t>«</w:t>
      </w:r>
      <w:r w:rsidRPr="009A1C52">
        <w:rPr>
          <w:sz w:val="28"/>
          <w:szCs w:val="28"/>
          <w:u w:color="000000"/>
        </w:rPr>
        <w:t>верхний тачдаун</w:t>
      </w:r>
      <w:r w:rsidR="00DF34B8" w:rsidRPr="009A1C52">
        <w:rPr>
          <w:sz w:val="28"/>
          <w:szCs w:val="28"/>
          <w:u w:color="000000"/>
        </w:rPr>
        <w:t>»</w:t>
      </w:r>
      <w:r w:rsidRPr="009A1C52">
        <w:rPr>
          <w:sz w:val="28"/>
          <w:szCs w:val="28"/>
          <w:u w:color="000000"/>
        </w:rPr>
        <w:t xml:space="preserve">, </w:t>
      </w:r>
      <w:r w:rsidR="00DF34B8" w:rsidRPr="009A1C52">
        <w:rPr>
          <w:sz w:val="28"/>
          <w:szCs w:val="28"/>
          <w:u w:color="000000"/>
        </w:rPr>
        <w:t>«</w:t>
      </w:r>
      <w:r w:rsidRPr="009A1C52">
        <w:rPr>
          <w:sz w:val="28"/>
          <w:szCs w:val="28"/>
          <w:u w:color="000000"/>
        </w:rPr>
        <w:t>Т</w:t>
      </w:r>
      <w:r w:rsidR="00DF34B8" w:rsidRPr="009A1C52">
        <w:rPr>
          <w:sz w:val="28"/>
          <w:szCs w:val="28"/>
          <w:u w:color="000000"/>
        </w:rPr>
        <w:t>»</w:t>
      </w:r>
      <w:r w:rsidRPr="009A1C52">
        <w:rPr>
          <w:sz w:val="28"/>
          <w:szCs w:val="28"/>
          <w:u w:color="000000"/>
        </w:rPr>
        <w:t xml:space="preserve">, ломанное </w:t>
      </w:r>
      <w:r w:rsidR="00DF34B8" w:rsidRPr="009A1C52">
        <w:rPr>
          <w:sz w:val="28"/>
          <w:szCs w:val="28"/>
          <w:u w:color="000000"/>
        </w:rPr>
        <w:t>«</w:t>
      </w:r>
      <w:r w:rsidRPr="009A1C52">
        <w:rPr>
          <w:sz w:val="28"/>
          <w:szCs w:val="28"/>
          <w:u w:color="000000"/>
        </w:rPr>
        <w:t>Т</w:t>
      </w:r>
      <w:r w:rsidR="00DF34B8" w:rsidRPr="009A1C52">
        <w:rPr>
          <w:sz w:val="28"/>
          <w:szCs w:val="28"/>
          <w:u w:color="000000"/>
        </w:rPr>
        <w:t>»</w:t>
      </w:r>
      <w:r w:rsidRPr="009A1C52">
        <w:rPr>
          <w:sz w:val="28"/>
          <w:szCs w:val="28"/>
          <w:u w:color="000000"/>
        </w:rPr>
        <w:t xml:space="preserve">, правое </w:t>
      </w:r>
      <w:r w:rsidR="00DF34B8" w:rsidRPr="009A1C52">
        <w:rPr>
          <w:sz w:val="28"/>
          <w:szCs w:val="28"/>
          <w:u w:color="000000"/>
        </w:rPr>
        <w:t>«</w:t>
      </w:r>
      <w:r w:rsidRPr="009A1C52">
        <w:rPr>
          <w:sz w:val="28"/>
          <w:szCs w:val="28"/>
          <w:u w:color="000000"/>
        </w:rPr>
        <w:t>Л</w:t>
      </w:r>
      <w:r w:rsidR="00DF34B8" w:rsidRPr="009A1C52">
        <w:rPr>
          <w:sz w:val="28"/>
          <w:szCs w:val="28"/>
          <w:u w:color="000000"/>
        </w:rPr>
        <w:t>»</w:t>
      </w:r>
      <w:r w:rsidRPr="009A1C52">
        <w:rPr>
          <w:sz w:val="28"/>
          <w:szCs w:val="28"/>
          <w:u w:color="000000"/>
        </w:rPr>
        <w:t xml:space="preserve">, левое </w:t>
      </w:r>
      <w:r w:rsidR="00DF34B8" w:rsidRPr="009A1C52">
        <w:rPr>
          <w:sz w:val="28"/>
          <w:szCs w:val="28"/>
          <w:u w:color="000000"/>
        </w:rPr>
        <w:t>«</w:t>
      </w:r>
      <w:r w:rsidRPr="009A1C52">
        <w:rPr>
          <w:sz w:val="28"/>
          <w:szCs w:val="28"/>
          <w:u w:color="000000"/>
        </w:rPr>
        <w:t>Л</w:t>
      </w:r>
      <w:r w:rsidR="00DF34B8" w:rsidRPr="009A1C52">
        <w:rPr>
          <w:sz w:val="28"/>
          <w:szCs w:val="28"/>
          <w:u w:color="000000"/>
        </w:rPr>
        <w:t>»</w:t>
      </w:r>
      <w:r w:rsidRPr="009A1C52">
        <w:rPr>
          <w:sz w:val="28"/>
          <w:szCs w:val="28"/>
          <w:u w:color="000000"/>
        </w:rPr>
        <w:t xml:space="preserve">, </w:t>
      </w:r>
      <w:r w:rsidR="00DF34B8" w:rsidRPr="009A1C52">
        <w:rPr>
          <w:sz w:val="28"/>
          <w:szCs w:val="28"/>
          <w:u w:color="000000"/>
        </w:rPr>
        <w:t>«</w:t>
      </w:r>
      <w:r w:rsidRPr="009A1C52">
        <w:rPr>
          <w:sz w:val="28"/>
          <w:szCs w:val="28"/>
          <w:u w:color="000000"/>
        </w:rPr>
        <w:t>Кинжалы</w:t>
      </w:r>
      <w:r w:rsidR="00DF34B8" w:rsidRPr="009A1C52">
        <w:rPr>
          <w:sz w:val="28"/>
          <w:szCs w:val="28"/>
          <w:u w:color="000000"/>
        </w:rPr>
        <w:t>»</w:t>
      </w:r>
      <w:r w:rsidRPr="009A1C52">
        <w:rPr>
          <w:sz w:val="28"/>
          <w:szCs w:val="28"/>
          <w:u w:color="000000"/>
        </w:rPr>
        <w:t xml:space="preserve">, </w:t>
      </w:r>
      <w:r w:rsidR="00DF34B8" w:rsidRPr="009A1C52">
        <w:rPr>
          <w:sz w:val="28"/>
          <w:szCs w:val="28"/>
          <w:u w:color="000000"/>
        </w:rPr>
        <w:t>«</w:t>
      </w:r>
      <w:r w:rsidRPr="009A1C52">
        <w:rPr>
          <w:sz w:val="28"/>
          <w:szCs w:val="28"/>
          <w:u w:color="000000"/>
        </w:rPr>
        <w:t>Рамка</w:t>
      </w:r>
      <w:r w:rsidR="00DF34B8" w:rsidRPr="009A1C52">
        <w:rPr>
          <w:sz w:val="28"/>
          <w:szCs w:val="28"/>
          <w:u w:color="000000"/>
        </w:rPr>
        <w:t>»</w:t>
      </w:r>
      <w:r w:rsidRPr="009A1C52">
        <w:rPr>
          <w:sz w:val="28"/>
          <w:szCs w:val="28"/>
          <w:u w:color="000000"/>
        </w:rPr>
        <w:t xml:space="preserve">, правая диагональ, левая диагональ, правое </w:t>
      </w:r>
      <w:r w:rsidR="00DF34B8" w:rsidRPr="009A1C52">
        <w:rPr>
          <w:sz w:val="28"/>
          <w:szCs w:val="28"/>
          <w:u w:color="000000"/>
        </w:rPr>
        <w:t>«</w:t>
      </w:r>
      <w:r w:rsidRPr="009A1C52">
        <w:rPr>
          <w:sz w:val="28"/>
          <w:szCs w:val="28"/>
          <w:u w:color="000000"/>
        </w:rPr>
        <w:t>К</w:t>
      </w:r>
      <w:r w:rsidR="00DF34B8" w:rsidRPr="009A1C52">
        <w:rPr>
          <w:sz w:val="28"/>
          <w:szCs w:val="28"/>
          <w:u w:color="000000"/>
        </w:rPr>
        <w:t>»</w:t>
      </w:r>
      <w:r w:rsidRPr="009A1C52">
        <w:rPr>
          <w:sz w:val="28"/>
          <w:szCs w:val="28"/>
          <w:u w:color="000000"/>
        </w:rPr>
        <w:t xml:space="preserve">, левое </w:t>
      </w:r>
      <w:r w:rsidR="00DF34B8" w:rsidRPr="009A1C52">
        <w:rPr>
          <w:sz w:val="28"/>
          <w:szCs w:val="28"/>
          <w:u w:color="000000"/>
        </w:rPr>
        <w:t>«</w:t>
      </w:r>
      <w:r w:rsidRPr="009A1C52">
        <w:rPr>
          <w:sz w:val="28"/>
          <w:szCs w:val="28"/>
          <w:u w:color="000000"/>
        </w:rPr>
        <w:t>К</w:t>
      </w:r>
      <w:r w:rsidR="00DF34B8" w:rsidRPr="009A1C52">
        <w:rPr>
          <w:sz w:val="28"/>
          <w:szCs w:val="28"/>
          <w:u w:color="000000"/>
        </w:rPr>
        <w:t>»</w:t>
      </w:r>
      <w:r w:rsidRPr="009A1C52">
        <w:rPr>
          <w:sz w:val="28"/>
          <w:szCs w:val="28"/>
          <w:u w:color="000000"/>
        </w:rPr>
        <w:t xml:space="preserve">, </w:t>
      </w:r>
      <w:r w:rsidR="00DF34B8" w:rsidRPr="009A1C52">
        <w:rPr>
          <w:sz w:val="28"/>
          <w:szCs w:val="28"/>
          <w:u w:color="000000"/>
        </w:rPr>
        <w:t>«</w:t>
      </w:r>
      <w:r w:rsidRPr="009A1C52">
        <w:rPr>
          <w:sz w:val="28"/>
          <w:szCs w:val="28"/>
          <w:u w:color="000000"/>
        </w:rPr>
        <w:t>верхний панч</w:t>
      </w:r>
      <w:r w:rsidR="00DF34B8" w:rsidRPr="009A1C52">
        <w:rPr>
          <w:sz w:val="28"/>
          <w:szCs w:val="28"/>
          <w:u w:color="000000"/>
        </w:rPr>
        <w:t>»</w:t>
      </w:r>
      <w:r w:rsidRPr="009A1C52">
        <w:rPr>
          <w:sz w:val="28"/>
          <w:szCs w:val="28"/>
          <w:u w:color="000000"/>
        </w:rPr>
        <w:t xml:space="preserve">, </w:t>
      </w:r>
      <w:r w:rsidR="00DF34B8" w:rsidRPr="009A1C52">
        <w:rPr>
          <w:sz w:val="28"/>
          <w:szCs w:val="28"/>
          <w:u w:color="000000"/>
        </w:rPr>
        <w:t>«</w:t>
      </w:r>
      <w:r w:rsidRPr="009A1C52">
        <w:rPr>
          <w:sz w:val="28"/>
          <w:szCs w:val="28"/>
          <w:u w:color="000000"/>
        </w:rPr>
        <w:t>нижний тачдаун</w:t>
      </w:r>
      <w:r w:rsidR="00DF34B8" w:rsidRPr="009A1C52">
        <w:rPr>
          <w:sz w:val="28"/>
          <w:szCs w:val="28"/>
          <w:u w:color="000000"/>
        </w:rPr>
        <w:t>»</w:t>
      </w:r>
      <w:r w:rsidRPr="009A1C52">
        <w:rPr>
          <w:sz w:val="28"/>
          <w:szCs w:val="28"/>
          <w:u w:color="000000"/>
        </w:rPr>
        <w:t>).</w:t>
      </w:r>
    </w:p>
    <w:p w14:paraId="640D9753" w14:textId="77777777" w:rsidR="00D2468F" w:rsidRPr="009A1C52" w:rsidRDefault="00D2468F" w:rsidP="009A1C52">
      <w:pPr>
        <w:spacing w:line="360" w:lineRule="auto"/>
        <w:ind w:firstLine="709"/>
        <w:contextualSpacing/>
        <w:jc w:val="both"/>
        <w:rPr>
          <w:bCs/>
          <w:sz w:val="28"/>
          <w:szCs w:val="28"/>
          <w:u w:color="000000"/>
        </w:rPr>
      </w:pPr>
      <w:r w:rsidRPr="009A1C52">
        <w:rPr>
          <w:bCs/>
          <w:sz w:val="28"/>
          <w:szCs w:val="28"/>
          <w:u w:color="000000"/>
        </w:rPr>
        <w:t xml:space="preserve">Слова и фразы чира. Артикуляция. Интонация, темп и паузы между словами. Чиры при выполнении элементов чирлидинга и при перестроениях. </w:t>
      </w:r>
    </w:p>
    <w:p w14:paraId="787342E2" w14:textId="77777777" w:rsidR="00D2468F" w:rsidRPr="009A1C52" w:rsidRDefault="00D2468F" w:rsidP="009A1C52">
      <w:pPr>
        <w:spacing w:line="360" w:lineRule="auto"/>
        <w:ind w:firstLine="709"/>
        <w:contextualSpacing/>
        <w:jc w:val="both"/>
        <w:rPr>
          <w:bCs/>
          <w:sz w:val="28"/>
          <w:szCs w:val="28"/>
          <w:u w:color="000000"/>
        </w:rPr>
      </w:pPr>
      <w:r w:rsidRPr="009A1C52">
        <w:rPr>
          <w:bCs/>
          <w:sz w:val="28"/>
          <w:szCs w:val="28"/>
          <w:u w:color="000000"/>
        </w:rPr>
        <w:t>Построения на пирамиды и имитация пирамид.</w:t>
      </w:r>
    </w:p>
    <w:p w14:paraId="78D9E257" w14:textId="77777777" w:rsidR="00D2468F" w:rsidRPr="009A1C52" w:rsidRDefault="00D2468F" w:rsidP="009A1C52">
      <w:pPr>
        <w:spacing w:line="360" w:lineRule="auto"/>
        <w:ind w:firstLine="709"/>
        <w:contextualSpacing/>
        <w:jc w:val="both"/>
        <w:rPr>
          <w:bCs/>
          <w:sz w:val="28"/>
          <w:szCs w:val="28"/>
          <w:u w:color="000000"/>
        </w:rPr>
      </w:pPr>
      <w:r w:rsidRPr="009A1C52">
        <w:rPr>
          <w:bCs/>
          <w:sz w:val="28"/>
          <w:szCs w:val="28"/>
          <w:u w:color="000000"/>
        </w:rPr>
        <w:t>Чир-прыжки.</w:t>
      </w:r>
    </w:p>
    <w:p w14:paraId="59CD28C0" w14:textId="77777777" w:rsidR="00D2468F" w:rsidRPr="009A1C52" w:rsidRDefault="00D2468F" w:rsidP="009A1C52">
      <w:pPr>
        <w:spacing w:line="360" w:lineRule="auto"/>
        <w:ind w:firstLine="709"/>
        <w:contextualSpacing/>
        <w:jc w:val="both"/>
        <w:rPr>
          <w:bCs/>
          <w:sz w:val="28"/>
          <w:szCs w:val="28"/>
          <w:u w:color="000000"/>
        </w:rPr>
      </w:pPr>
      <w:r w:rsidRPr="009A1C52">
        <w:rPr>
          <w:sz w:val="28"/>
          <w:szCs w:val="28"/>
          <w:u w:color="000000"/>
        </w:rPr>
        <w:t>Выполнение комбинаций чир спорта (чирлидинга).</w:t>
      </w:r>
    </w:p>
    <w:p w14:paraId="2EA14569" w14:textId="1C539D87" w:rsidR="00D2468F" w:rsidRPr="009A1C52" w:rsidRDefault="00CF72EB" w:rsidP="009A1C52">
      <w:pPr>
        <w:pBdr>
          <w:top w:val="nil"/>
          <w:left w:val="nil"/>
          <w:bottom w:val="nil"/>
          <w:right w:val="nil"/>
          <w:between w:val="nil"/>
          <w:bar w:val="nil"/>
        </w:pBdr>
        <w:spacing w:line="360" w:lineRule="auto"/>
        <w:ind w:firstLine="709"/>
        <w:jc w:val="both"/>
        <w:rPr>
          <w:rFonts w:eastAsia="Arial Unicode MS"/>
          <w:sz w:val="28"/>
          <w:szCs w:val="28"/>
          <w:u w:color="000000"/>
          <w:bdr w:val="nil"/>
        </w:rPr>
      </w:pPr>
      <w:r w:rsidRPr="009A1C52">
        <w:rPr>
          <w:sz w:val="28"/>
          <w:szCs w:val="28"/>
        </w:rPr>
        <w:t>168.4</w:t>
      </w:r>
      <w:r w:rsidR="006E3798" w:rsidRPr="009A1C52">
        <w:rPr>
          <w:sz w:val="28"/>
          <w:szCs w:val="28"/>
        </w:rPr>
        <w:t>.23.</w:t>
      </w:r>
      <w:r w:rsidR="00D2468F" w:rsidRPr="009A1C52">
        <w:rPr>
          <w:rFonts w:eastAsia="Arial Unicode MS"/>
          <w:sz w:val="28"/>
          <w:szCs w:val="28"/>
          <w:u w:color="000000"/>
          <w:bdr w:val="nil"/>
        </w:rPr>
        <w:t xml:space="preserve">7. Содержание модуля </w:t>
      </w:r>
      <w:r w:rsidR="00DF34B8" w:rsidRPr="009A1C52">
        <w:rPr>
          <w:rFonts w:eastAsia="Arial Unicode MS"/>
          <w:sz w:val="28"/>
          <w:szCs w:val="28"/>
          <w:u w:color="000000"/>
          <w:bdr w:val="nil"/>
        </w:rPr>
        <w:t>«</w:t>
      </w:r>
      <w:r w:rsidR="00D2468F" w:rsidRPr="009A1C52">
        <w:rPr>
          <w:rFonts w:eastAsia="Arial Unicode MS"/>
          <w:sz w:val="28"/>
          <w:szCs w:val="28"/>
          <w:u w:color="000000"/>
          <w:bdr w:val="nil"/>
        </w:rPr>
        <w:t>Чир спорт</w:t>
      </w:r>
      <w:r w:rsidR="00DF34B8" w:rsidRPr="009A1C52">
        <w:rPr>
          <w:rFonts w:eastAsia="Arial Unicode MS"/>
          <w:sz w:val="28"/>
          <w:szCs w:val="28"/>
          <w:u w:color="000000"/>
          <w:bdr w:val="nil"/>
        </w:rPr>
        <w:t>»</w:t>
      </w:r>
      <w:r w:rsidR="00D2468F" w:rsidRPr="009A1C52">
        <w:rPr>
          <w:rFonts w:eastAsia="Arial Unicode MS"/>
          <w:sz w:val="28"/>
          <w:szCs w:val="28"/>
          <w:u w:color="000000"/>
          <w:bdr w:val="nil"/>
        </w:rPr>
        <w:t xml:space="preserve"> направлено на достижение обучающимися личностных, метапредметных и предметных результатов обучения.</w:t>
      </w:r>
    </w:p>
    <w:p w14:paraId="7BF0AA0D" w14:textId="4947E78A" w:rsidR="00D2468F" w:rsidRPr="009A1C52" w:rsidRDefault="00CF72EB" w:rsidP="009A1C52">
      <w:pPr>
        <w:pBdr>
          <w:top w:val="nil"/>
          <w:left w:val="nil"/>
          <w:bottom w:val="nil"/>
          <w:right w:val="nil"/>
          <w:between w:val="nil"/>
          <w:bar w:val="nil"/>
        </w:pBdr>
        <w:spacing w:line="360" w:lineRule="auto"/>
        <w:ind w:firstLine="709"/>
        <w:jc w:val="both"/>
        <w:rPr>
          <w:rFonts w:eastAsia="HiddenHorzOCR"/>
          <w:sz w:val="28"/>
          <w:szCs w:val="28"/>
          <w:u w:color="000000"/>
          <w:bdr w:val="nil"/>
        </w:rPr>
      </w:pPr>
      <w:r w:rsidRPr="009A1C52">
        <w:rPr>
          <w:sz w:val="28"/>
          <w:szCs w:val="28"/>
        </w:rPr>
        <w:t>168.4</w:t>
      </w:r>
      <w:r w:rsidR="006E3798" w:rsidRPr="009A1C52">
        <w:rPr>
          <w:sz w:val="28"/>
          <w:szCs w:val="28"/>
        </w:rPr>
        <w:t>.23.</w:t>
      </w:r>
      <w:r w:rsidR="00D2468F" w:rsidRPr="009A1C52">
        <w:rPr>
          <w:rFonts w:eastAsia="HiddenHorzOCR"/>
          <w:sz w:val="28"/>
          <w:szCs w:val="28"/>
          <w:u w:color="000000"/>
          <w:bdr w:val="nil"/>
        </w:rPr>
        <w:t>7.1. </w:t>
      </w:r>
      <w:r w:rsidR="00D2468F" w:rsidRPr="009A1C52">
        <w:rPr>
          <w:rFonts w:eastAsia="Times New Roman"/>
          <w:bCs/>
          <w:color w:val="000000"/>
          <w:sz w:val="28"/>
          <w:szCs w:val="28"/>
          <w:u w:color="000000"/>
          <w:lang w:eastAsia="zh-CN"/>
        </w:rPr>
        <w:t xml:space="preserve">При </w:t>
      </w:r>
      <w:r w:rsidR="00D2468F" w:rsidRPr="009A1C52">
        <w:rPr>
          <w:color w:val="000000"/>
          <w:sz w:val="28"/>
          <w:szCs w:val="28"/>
          <w:u w:color="000000"/>
          <w:lang w:eastAsia="zh-CN"/>
        </w:rPr>
        <w:t xml:space="preserve">изучении </w:t>
      </w:r>
      <w:r w:rsidR="00D2468F" w:rsidRPr="009A1C52">
        <w:rPr>
          <w:rFonts w:eastAsia="HiddenHorzOCR"/>
          <w:sz w:val="28"/>
          <w:szCs w:val="28"/>
          <w:u w:color="000000"/>
          <w:bdr w:val="nil"/>
        </w:rPr>
        <w:t xml:space="preserve">модуля </w:t>
      </w:r>
      <w:r w:rsidR="00DF34B8" w:rsidRPr="009A1C52">
        <w:rPr>
          <w:rFonts w:eastAsia="HiddenHorzOCR"/>
          <w:sz w:val="28"/>
          <w:szCs w:val="28"/>
          <w:u w:color="000000"/>
          <w:bdr w:val="nil"/>
        </w:rPr>
        <w:t>«</w:t>
      </w:r>
      <w:r w:rsidR="00D2468F" w:rsidRPr="009A1C52">
        <w:rPr>
          <w:rFonts w:eastAsia="HiddenHorzOCR"/>
          <w:sz w:val="28"/>
          <w:szCs w:val="28"/>
          <w:u w:color="000000"/>
          <w:bdr w:val="nil"/>
        </w:rPr>
        <w:t>Чир спорт</w:t>
      </w:r>
      <w:r w:rsidR="00DF34B8" w:rsidRPr="009A1C52">
        <w:rPr>
          <w:rFonts w:eastAsia="HiddenHorzOCR"/>
          <w:sz w:val="28"/>
          <w:szCs w:val="28"/>
          <w:u w:color="000000"/>
          <w:bdr w:val="nil"/>
        </w:rPr>
        <w:t>»</w:t>
      </w:r>
      <w:r w:rsidR="00D2468F" w:rsidRPr="009A1C52">
        <w:rPr>
          <w:rFonts w:eastAsia="HiddenHorzOCR"/>
          <w:sz w:val="28"/>
          <w:szCs w:val="28"/>
          <w:u w:color="000000"/>
          <w:bdr w:val="nil"/>
        </w:rPr>
        <w:t xml:space="preserve"> на уровне начального общего образования у обучающихся будут сформированы следующие личностные результаты:</w:t>
      </w:r>
    </w:p>
    <w:p w14:paraId="5AB8BDEA" w14:textId="77777777" w:rsidR="00D2468F" w:rsidRPr="009A1C52" w:rsidRDefault="00D2468F" w:rsidP="009A1C52">
      <w:pPr>
        <w:spacing w:line="360" w:lineRule="auto"/>
        <w:ind w:firstLine="709"/>
        <w:contextualSpacing/>
        <w:jc w:val="both"/>
        <w:rPr>
          <w:rFonts w:eastAsia="Times New Roman"/>
          <w:sz w:val="28"/>
          <w:szCs w:val="28"/>
          <w:u w:color="000000"/>
          <w:bdr w:val="none" w:sz="0" w:space="0" w:color="auto" w:frame="1"/>
        </w:rPr>
      </w:pPr>
      <w:r w:rsidRPr="009A1C52">
        <w:rPr>
          <w:rFonts w:eastAsia="HiddenHorzOCR"/>
          <w:sz w:val="28"/>
          <w:szCs w:val="28"/>
          <w:u w:color="000000"/>
          <w:bdr w:val="none" w:sz="0" w:space="0" w:color="auto" w:frame="1"/>
        </w:rPr>
        <w:t xml:space="preserve">проявление чувства гордости за свою Родину, российский народ и историю России через </w:t>
      </w:r>
      <w:r w:rsidRPr="009A1C52">
        <w:rPr>
          <w:bCs/>
          <w:sz w:val="28"/>
          <w:szCs w:val="28"/>
          <w:u w:color="000000"/>
          <w:bdr w:val="none" w:sz="0" w:space="0" w:color="auto" w:frame="1"/>
        </w:rPr>
        <w:t>достижения сборной команды страны на мировых первенствах, Чемпионатах Европы;</w:t>
      </w:r>
    </w:p>
    <w:p w14:paraId="7C5AAA52" w14:textId="77777777" w:rsidR="00D2468F" w:rsidRPr="009A1C52" w:rsidRDefault="00D2468F" w:rsidP="009A1C52">
      <w:pPr>
        <w:spacing w:line="360" w:lineRule="auto"/>
        <w:ind w:firstLine="709"/>
        <w:contextualSpacing/>
        <w:jc w:val="both"/>
        <w:rPr>
          <w:bCs/>
          <w:sz w:val="28"/>
          <w:szCs w:val="28"/>
          <w:u w:color="000000"/>
          <w:bdr w:val="none" w:sz="0" w:space="0" w:color="auto" w:frame="1"/>
        </w:rPr>
      </w:pPr>
      <w:r w:rsidRPr="009A1C52">
        <w:rPr>
          <w:bCs/>
          <w:sz w:val="28"/>
          <w:szCs w:val="28"/>
          <w:u w:color="000000"/>
          <w:bdr w:val="none" w:sz="0" w:space="0" w:color="auto" w:frame="1"/>
        </w:rPr>
        <w:t>п</w:t>
      </w:r>
      <w:r w:rsidRPr="009A1C52">
        <w:rPr>
          <w:bCs/>
          <w:iCs/>
          <w:sz w:val="28"/>
          <w:szCs w:val="28"/>
          <w:u w:color="000000"/>
          <w:bdr w:val="none" w:sz="0" w:space="0" w:color="auto" w:frame="1"/>
        </w:rPr>
        <w:t>роявление</w:t>
      </w:r>
      <w:r w:rsidRPr="009A1C52">
        <w:rPr>
          <w:sz w:val="28"/>
          <w:szCs w:val="28"/>
          <w:u w:color="000000"/>
          <w:bdr w:val="none" w:sz="0" w:space="0" w:color="auto" w:frame="1"/>
        </w:rPr>
        <w:t xml:space="preserve"> уважительного отношения к сверстникам, культуры общения </w:t>
      </w:r>
      <w:r w:rsidRPr="009A1C52">
        <w:rPr>
          <w:sz w:val="28"/>
          <w:szCs w:val="28"/>
          <w:u w:color="000000"/>
          <w:bdr w:val="none" w:sz="0" w:space="0" w:color="auto" w:frame="1"/>
        </w:rPr>
        <w:br/>
        <w:t xml:space="preserve">и взаимодействия, терпимости и толерантности в достижении общих целей </w:t>
      </w:r>
      <w:r w:rsidRPr="009A1C52">
        <w:rPr>
          <w:sz w:val="28"/>
          <w:szCs w:val="28"/>
          <w:u w:color="000000"/>
          <w:bdr w:val="none" w:sz="0" w:space="0" w:color="auto" w:frame="1"/>
        </w:rPr>
        <w:br/>
        <w:t xml:space="preserve">при совместной деятельности на принципах </w:t>
      </w:r>
      <w:r w:rsidRPr="009A1C52">
        <w:rPr>
          <w:color w:val="000000"/>
          <w:sz w:val="28"/>
          <w:szCs w:val="28"/>
          <w:u w:color="000000"/>
          <w:bdr w:val="none" w:sz="0" w:space="0" w:color="auto" w:frame="1"/>
        </w:rPr>
        <w:t>доброжелательности и взаимопомощи;</w:t>
      </w:r>
    </w:p>
    <w:p w14:paraId="3D4516B5" w14:textId="77777777" w:rsidR="00D2468F" w:rsidRPr="009A1C52" w:rsidRDefault="00D2468F" w:rsidP="009A1C52">
      <w:pPr>
        <w:autoSpaceDE w:val="0"/>
        <w:autoSpaceDN w:val="0"/>
        <w:adjustRightInd w:val="0"/>
        <w:spacing w:line="360" w:lineRule="auto"/>
        <w:ind w:firstLine="709"/>
        <w:jc w:val="both"/>
        <w:rPr>
          <w:rFonts w:eastAsia="HiddenHorzOCR"/>
          <w:sz w:val="28"/>
          <w:szCs w:val="28"/>
          <w:u w:color="000000"/>
          <w:bdr w:val="none" w:sz="0" w:space="0" w:color="auto" w:frame="1"/>
        </w:rPr>
      </w:pPr>
      <w:r w:rsidRPr="009A1C52">
        <w:rPr>
          <w:color w:val="000000"/>
          <w:sz w:val="28"/>
          <w:szCs w:val="28"/>
          <w:u w:color="000000"/>
          <w:bdr w:val="none" w:sz="0" w:space="0" w:color="auto" w:frame="1"/>
        </w:rPr>
        <w:t>проявление положительных качеств личности и управление своими эмоциями в различных (нестандартных) ситуациях и условиях;</w:t>
      </w:r>
      <w:r w:rsidRPr="009A1C52">
        <w:rPr>
          <w:rFonts w:eastAsia="HiddenHorzOCR"/>
          <w:sz w:val="28"/>
          <w:szCs w:val="28"/>
          <w:u w:color="000000"/>
          <w:bdr w:val="none" w:sz="0" w:space="0" w:color="auto" w:frame="1"/>
        </w:rPr>
        <w:t xml:space="preserve"> умение не создавать конфликтов и находить выходы из спорных ситуаций;</w:t>
      </w:r>
    </w:p>
    <w:p w14:paraId="1E84EE9B" w14:textId="77777777" w:rsidR="00D2468F" w:rsidRPr="009A1C52" w:rsidRDefault="00D2468F" w:rsidP="009A1C52">
      <w:pPr>
        <w:autoSpaceDE w:val="0"/>
        <w:autoSpaceDN w:val="0"/>
        <w:adjustRightInd w:val="0"/>
        <w:spacing w:line="360" w:lineRule="auto"/>
        <w:ind w:firstLine="709"/>
        <w:jc w:val="both"/>
        <w:rPr>
          <w:rFonts w:eastAsia="HiddenHorzOCR"/>
          <w:sz w:val="28"/>
          <w:szCs w:val="28"/>
          <w:u w:color="000000"/>
          <w:bdr w:val="none" w:sz="0" w:space="0" w:color="auto" w:frame="1"/>
        </w:rPr>
      </w:pPr>
      <w:r w:rsidRPr="009A1C52">
        <w:rPr>
          <w:color w:val="000000"/>
          <w:sz w:val="28"/>
          <w:szCs w:val="28"/>
          <w:u w:color="000000"/>
          <w:bdr w:val="none" w:sz="0" w:space="0" w:color="auto" w:frame="1"/>
        </w:rPr>
        <w:t>проявление дисциплинированности, трудолюбия и упорства достижении поставленных целей н</w:t>
      </w:r>
      <w:r w:rsidRPr="009A1C52">
        <w:rPr>
          <w:rFonts w:eastAsia="HiddenHorzOCR"/>
          <w:sz w:val="28"/>
          <w:szCs w:val="28"/>
          <w:u w:color="000000"/>
          <w:bdr w:val="none" w:sz="0" w:space="0" w:color="auto" w:frame="1"/>
        </w:rPr>
        <w:t>а основе представлений о нравственных нормах, социальной справедливости и свободе;</w:t>
      </w:r>
    </w:p>
    <w:p w14:paraId="6CC26368" w14:textId="77777777" w:rsidR="00D2468F" w:rsidRPr="009A1C52" w:rsidRDefault="00D2468F" w:rsidP="009A1C52">
      <w:pPr>
        <w:autoSpaceDE w:val="0"/>
        <w:autoSpaceDN w:val="0"/>
        <w:adjustRightInd w:val="0"/>
        <w:spacing w:line="360" w:lineRule="auto"/>
        <w:ind w:firstLine="709"/>
        <w:jc w:val="both"/>
        <w:rPr>
          <w:rFonts w:eastAsia="HiddenHorzOCR"/>
          <w:sz w:val="28"/>
          <w:szCs w:val="28"/>
          <w:u w:color="000000"/>
          <w:bdr w:val="none" w:sz="0" w:space="0" w:color="auto" w:frame="1"/>
        </w:rPr>
      </w:pPr>
      <w:r w:rsidRPr="009A1C52">
        <w:rPr>
          <w:iCs/>
          <w:sz w:val="28"/>
          <w:szCs w:val="28"/>
          <w:u w:color="000000"/>
          <w:bdr w:val="none" w:sz="0" w:space="0" w:color="auto" w:frame="1"/>
        </w:rPr>
        <w:t>способность</w:t>
      </w:r>
      <w:r w:rsidRPr="009A1C52">
        <w:rPr>
          <w:rFonts w:eastAsia="HiddenHorzOCR"/>
          <w:sz w:val="28"/>
          <w:szCs w:val="28"/>
          <w:u w:color="000000"/>
          <w:bdr w:val="none" w:sz="0" w:space="0" w:color="auto" w:frame="1"/>
        </w:rPr>
        <w:t xml:space="preserve"> принимать и осваивать социальную роль обучающегося, развитие мотивов учебной деятельности, </w:t>
      </w:r>
      <w:r w:rsidRPr="009A1C52">
        <w:rPr>
          <w:rFonts w:eastAsia="@Arial Unicode MS"/>
          <w:color w:val="000000"/>
          <w:sz w:val="28"/>
          <w:szCs w:val="28"/>
          <w:u w:color="000000"/>
          <w:bdr w:val="none" w:sz="0" w:space="0" w:color="auto" w:frame="1"/>
        </w:rPr>
        <w:t xml:space="preserve">стремление к познанию и творчеству, </w:t>
      </w:r>
      <w:r w:rsidRPr="009A1C52">
        <w:rPr>
          <w:rFonts w:eastAsia="HiddenHorzOCR"/>
          <w:sz w:val="28"/>
          <w:szCs w:val="28"/>
          <w:u w:color="000000"/>
          <w:bdr w:val="none" w:sz="0" w:space="0" w:color="auto" w:frame="1"/>
        </w:rPr>
        <w:t>эстетическим потребностям;</w:t>
      </w:r>
    </w:p>
    <w:p w14:paraId="786C8856" w14:textId="77777777" w:rsidR="00D2468F" w:rsidRPr="009A1C52" w:rsidRDefault="00D2468F" w:rsidP="009A1C52">
      <w:pPr>
        <w:spacing w:line="360" w:lineRule="auto"/>
        <w:ind w:firstLine="709"/>
        <w:jc w:val="both"/>
        <w:rPr>
          <w:color w:val="000000"/>
          <w:sz w:val="28"/>
          <w:szCs w:val="28"/>
          <w:u w:color="000000"/>
          <w:bdr w:val="none" w:sz="0" w:space="0" w:color="auto" w:frame="1"/>
        </w:rPr>
      </w:pPr>
      <w:r w:rsidRPr="009A1C52">
        <w:rPr>
          <w:color w:val="000000"/>
          <w:sz w:val="28"/>
          <w:szCs w:val="28"/>
          <w:u w:color="000000"/>
          <w:bdr w:val="none" w:sz="0" w:space="0" w:color="auto" w:frame="1"/>
        </w:rPr>
        <w:t>оказание бескорыстной помощи своим сверстникам, нахождение с ними общего языка и общих интересов;</w:t>
      </w:r>
    </w:p>
    <w:p w14:paraId="76B7394F" w14:textId="77777777" w:rsidR="00D2468F" w:rsidRPr="009A1C52" w:rsidRDefault="00D2468F" w:rsidP="009A1C52">
      <w:pPr>
        <w:spacing w:line="360" w:lineRule="auto"/>
        <w:ind w:firstLine="709"/>
        <w:jc w:val="both"/>
        <w:rPr>
          <w:color w:val="000000"/>
          <w:sz w:val="28"/>
          <w:szCs w:val="28"/>
          <w:u w:color="000000"/>
          <w:bdr w:val="none" w:sz="0" w:space="0" w:color="auto" w:frame="1"/>
        </w:rPr>
      </w:pPr>
      <w:r w:rsidRPr="009A1C52">
        <w:rPr>
          <w:color w:val="000000"/>
          <w:sz w:val="28"/>
          <w:szCs w:val="28"/>
          <w:u w:color="000000"/>
          <w:bdr w:val="none" w:sz="0" w:space="0" w:color="auto" w:frame="1"/>
        </w:rPr>
        <w:t>п</w:t>
      </w:r>
      <w:r w:rsidRPr="009A1C52">
        <w:rPr>
          <w:rFonts w:eastAsia="HiddenHorzOCR"/>
          <w:sz w:val="28"/>
          <w:szCs w:val="28"/>
          <w:u w:color="000000"/>
          <w:bdr w:val="none" w:sz="0" w:space="0" w:color="auto" w:frame="1"/>
        </w:rPr>
        <w:t xml:space="preserve">онимание установки на безопасный, здоровый образ жизни, наличие мотивации к творческому труду, работе на результат, бережному отношению </w:t>
      </w:r>
      <w:r w:rsidRPr="009A1C52">
        <w:rPr>
          <w:rFonts w:eastAsia="HiddenHorzOCR"/>
          <w:sz w:val="28"/>
          <w:szCs w:val="28"/>
          <w:u w:color="000000"/>
          <w:bdr w:val="none" w:sz="0" w:space="0" w:color="auto" w:frame="1"/>
        </w:rPr>
        <w:br/>
        <w:t>к материальным и духовным ценностям.</w:t>
      </w:r>
    </w:p>
    <w:p w14:paraId="6E1E8575" w14:textId="73101A00" w:rsidR="00D2468F" w:rsidRPr="009A1C52" w:rsidRDefault="00CF72EB" w:rsidP="009A1C52">
      <w:pPr>
        <w:pBdr>
          <w:top w:val="nil"/>
          <w:left w:val="nil"/>
          <w:bottom w:val="nil"/>
          <w:right w:val="nil"/>
          <w:between w:val="nil"/>
          <w:bar w:val="nil"/>
        </w:pBdr>
        <w:spacing w:line="360" w:lineRule="auto"/>
        <w:ind w:firstLine="709"/>
        <w:jc w:val="both"/>
        <w:rPr>
          <w:rFonts w:eastAsia="HiddenHorzOCR"/>
          <w:sz w:val="28"/>
          <w:szCs w:val="28"/>
          <w:u w:color="000000"/>
          <w:bdr w:val="nil"/>
        </w:rPr>
      </w:pPr>
      <w:r w:rsidRPr="009A1C52">
        <w:rPr>
          <w:sz w:val="28"/>
          <w:szCs w:val="28"/>
        </w:rPr>
        <w:t>168.4</w:t>
      </w:r>
      <w:r w:rsidR="006E3798" w:rsidRPr="009A1C52">
        <w:rPr>
          <w:sz w:val="28"/>
          <w:szCs w:val="28"/>
        </w:rPr>
        <w:t>.23.</w:t>
      </w:r>
      <w:r w:rsidR="00D2468F" w:rsidRPr="009A1C52">
        <w:rPr>
          <w:rFonts w:eastAsia="HiddenHorzOCR"/>
          <w:sz w:val="28"/>
          <w:szCs w:val="28"/>
          <w:u w:color="000000"/>
          <w:bdr w:val="nil"/>
        </w:rPr>
        <w:t>7.2. </w:t>
      </w:r>
      <w:r w:rsidR="00D2468F" w:rsidRPr="009A1C52">
        <w:rPr>
          <w:rFonts w:eastAsia="Times New Roman"/>
          <w:bCs/>
          <w:color w:val="000000"/>
          <w:sz w:val="28"/>
          <w:szCs w:val="28"/>
          <w:u w:color="000000"/>
          <w:lang w:eastAsia="zh-CN"/>
        </w:rPr>
        <w:t xml:space="preserve">При </w:t>
      </w:r>
      <w:r w:rsidR="00D2468F" w:rsidRPr="009A1C52">
        <w:rPr>
          <w:color w:val="000000"/>
          <w:sz w:val="28"/>
          <w:szCs w:val="28"/>
          <w:u w:color="000000"/>
          <w:lang w:eastAsia="zh-CN"/>
        </w:rPr>
        <w:t xml:space="preserve">изучении </w:t>
      </w:r>
      <w:r w:rsidR="00D2468F" w:rsidRPr="009A1C52">
        <w:rPr>
          <w:rFonts w:eastAsia="HiddenHorzOCR"/>
          <w:sz w:val="28"/>
          <w:szCs w:val="28"/>
          <w:u w:color="000000"/>
          <w:bdr w:val="nil"/>
        </w:rPr>
        <w:t xml:space="preserve">модуля </w:t>
      </w:r>
      <w:r w:rsidR="00DF34B8" w:rsidRPr="009A1C52">
        <w:rPr>
          <w:rFonts w:eastAsia="HiddenHorzOCR"/>
          <w:sz w:val="28"/>
          <w:szCs w:val="28"/>
          <w:u w:color="000000"/>
          <w:bdr w:val="nil"/>
        </w:rPr>
        <w:t>«</w:t>
      </w:r>
      <w:r w:rsidR="00D2468F" w:rsidRPr="009A1C52">
        <w:rPr>
          <w:rFonts w:eastAsia="HiddenHorzOCR"/>
          <w:sz w:val="28"/>
          <w:szCs w:val="28"/>
          <w:u w:color="000000"/>
          <w:bdr w:val="nil"/>
        </w:rPr>
        <w:t>Чир спорт</w:t>
      </w:r>
      <w:r w:rsidR="00DF34B8" w:rsidRPr="009A1C52">
        <w:rPr>
          <w:rFonts w:eastAsia="HiddenHorzOCR"/>
          <w:sz w:val="28"/>
          <w:szCs w:val="28"/>
          <w:u w:color="000000"/>
          <w:bdr w:val="nil"/>
        </w:rPr>
        <w:t>»</w:t>
      </w:r>
      <w:r w:rsidR="00D2468F" w:rsidRPr="009A1C52">
        <w:rPr>
          <w:rFonts w:eastAsia="HiddenHorzOCR"/>
          <w:sz w:val="28"/>
          <w:szCs w:val="28"/>
          <w:u w:color="000000"/>
          <w:bdr w:val="nil"/>
        </w:rPr>
        <w:t xml:space="preserve"> на уровне начального общего образования у обучающихся будут сформированы следующие метапредметные результаты:</w:t>
      </w:r>
    </w:p>
    <w:p w14:paraId="23F2B9CA" w14:textId="77777777" w:rsidR="00D2468F" w:rsidRPr="009A1C52" w:rsidRDefault="00D2468F" w:rsidP="009A1C52">
      <w:pPr>
        <w:autoSpaceDE w:val="0"/>
        <w:autoSpaceDN w:val="0"/>
        <w:adjustRightInd w:val="0"/>
        <w:spacing w:line="360" w:lineRule="auto"/>
        <w:ind w:firstLine="709"/>
        <w:jc w:val="both"/>
        <w:rPr>
          <w:rFonts w:eastAsia="OfficinaSansExtraBoldITC-Reg"/>
          <w:sz w:val="28"/>
          <w:szCs w:val="28"/>
          <w:u w:color="000000"/>
        </w:rPr>
      </w:pPr>
      <w:r w:rsidRPr="009A1C52">
        <w:rPr>
          <w:rFonts w:eastAsia="OfficinaSansExtraBoldITC-Reg"/>
          <w:sz w:val="28"/>
          <w:szCs w:val="28"/>
          <w:u w:color="000000"/>
        </w:rPr>
        <w:t xml:space="preserve">умение аргументировать свою позицию и координировать ее с позициями партнеров в сотрудничестве при выработке общего решения в совместной деятельности (командной работе); </w:t>
      </w:r>
    </w:p>
    <w:p w14:paraId="31CE3D98" w14:textId="77777777" w:rsidR="00D2468F" w:rsidRPr="009A1C52" w:rsidRDefault="00D2468F" w:rsidP="009A1C52">
      <w:pPr>
        <w:autoSpaceDE w:val="0"/>
        <w:autoSpaceDN w:val="0"/>
        <w:adjustRightInd w:val="0"/>
        <w:spacing w:line="360" w:lineRule="auto"/>
        <w:ind w:firstLine="709"/>
        <w:jc w:val="both"/>
        <w:rPr>
          <w:rFonts w:eastAsia="OfficinaSansExtraBoldITC-Reg"/>
          <w:sz w:val="28"/>
          <w:szCs w:val="28"/>
          <w:u w:color="000000"/>
        </w:rPr>
      </w:pPr>
      <w:r w:rsidRPr="009A1C52">
        <w:rPr>
          <w:rFonts w:eastAsia="OfficinaSansExtraBoldITC-Reg"/>
          <w:sz w:val="28"/>
          <w:szCs w:val="28"/>
          <w:u w:color="000000"/>
        </w:rPr>
        <w:t xml:space="preserve"> продуктивно разрешать конфликты на основе учета интересов и позиций всех его участников; </w:t>
      </w:r>
    </w:p>
    <w:p w14:paraId="501DC76F" w14:textId="77777777" w:rsidR="00D2468F" w:rsidRPr="009A1C52" w:rsidRDefault="00D2468F" w:rsidP="009A1C52">
      <w:pPr>
        <w:autoSpaceDE w:val="0"/>
        <w:autoSpaceDN w:val="0"/>
        <w:adjustRightInd w:val="0"/>
        <w:spacing w:line="360" w:lineRule="auto"/>
        <w:ind w:firstLine="709"/>
        <w:jc w:val="both"/>
        <w:rPr>
          <w:rFonts w:eastAsia="OfficinaSansExtraBoldITC-Reg"/>
          <w:sz w:val="28"/>
          <w:szCs w:val="28"/>
          <w:u w:color="000000"/>
        </w:rPr>
      </w:pPr>
      <w:r w:rsidRPr="009A1C52">
        <w:rPr>
          <w:rFonts w:eastAsia="OfficinaSansExtraBoldITC-Reg"/>
          <w:sz w:val="28"/>
          <w:szCs w:val="28"/>
          <w:u w:color="000000"/>
        </w:rPr>
        <w:t xml:space="preserve">достаточно точно, последовательно и полно передавать партнеру по команде необходимую информацию как ориентир для построения действия; </w:t>
      </w:r>
    </w:p>
    <w:p w14:paraId="2178D7A6" w14:textId="77777777" w:rsidR="00D2468F" w:rsidRPr="009A1C52" w:rsidRDefault="00D2468F" w:rsidP="009A1C52">
      <w:pPr>
        <w:autoSpaceDE w:val="0"/>
        <w:autoSpaceDN w:val="0"/>
        <w:adjustRightInd w:val="0"/>
        <w:spacing w:line="360" w:lineRule="auto"/>
        <w:ind w:firstLine="709"/>
        <w:jc w:val="both"/>
        <w:rPr>
          <w:rFonts w:eastAsia="OfficinaSansExtraBoldITC-Reg"/>
          <w:sz w:val="28"/>
          <w:szCs w:val="28"/>
          <w:u w:color="000000"/>
        </w:rPr>
      </w:pPr>
      <w:r w:rsidRPr="009A1C52">
        <w:rPr>
          <w:rFonts w:eastAsia="OfficinaSansExtraBoldITC-Reg"/>
          <w:sz w:val="28"/>
          <w:szCs w:val="28"/>
          <w:u w:color="000000"/>
        </w:rPr>
        <w:t xml:space="preserve">способность задавать вопросы, необходимые для организации собственной деятельности и сотрудничества с партнером по команде; </w:t>
      </w:r>
    </w:p>
    <w:p w14:paraId="33F5CB7B" w14:textId="77777777" w:rsidR="00D2468F" w:rsidRPr="009A1C52" w:rsidRDefault="00D2468F" w:rsidP="009A1C52">
      <w:pPr>
        <w:autoSpaceDE w:val="0"/>
        <w:autoSpaceDN w:val="0"/>
        <w:adjustRightInd w:val="0"/>
        <w:spacing w:line="360" w:lineRule="auto"/>
        <w:ind w:firstLine="709"/>
        <w:jc w:val="both"/>
        <w:rPr>
          <w:rFonts w:eastAsia="OfficinaSansExtraBoldITC-Reg"/>
          <w:sz w:val="28"/>
          <w:szCs w:val="28"/>
          <w:u w:color="000000"/>
        </w:rPr>
      </w:pPr>
      <w:r w:rsidRPr="009A1C52">
        <w:rPr>
          <w:rFonts w:eastAsia="OfficinaSansExtraBoldITC-Reg"/>
          <w:sz w:val="28"/>
          <w:szCs w:val="28"/>
          <w:u w:color="000000"/>
        </w:rPr>
        <w:t xml:space="preserve"> способность осуществлять взаимный контроль и оказывать в сотрудничестве необходимую взаимопомощь; </w:t>
      </w:r>
    </w:p>
    <w:p w14:paraId="778BEECB" w14:textId="77777777" w:rsidR="00D2468F" w:rsidRPr="009A1C52" w:rsidRDefault="00D2468F" w:rsidP="009A1C52">
      <w:pPr>
        <w:tabs>
          <w:tab w:val="left" w:pos="9072"/>
        </w:tabs>
        <w:spacing w:line="360" w:lineRule="auto"/>
        <w:ind w:firstLine="709"/>
        <w:jc w:val="both"/>
        <w:rPr>
          <w:sz w:val="28"/>
          <w:szCs w:val="28"/>
          <w:u w:color="000000"/>
        </w:rPr>
      </w:pPr>
      <w:r w:rsidRPr="009A1C52">
        <w:rPr>
          <w:sz w:val="28"/>
          <w:szCs w:val="28"/>
          <w:u w:color="000000"/>
        </w:rPr>
        <w:t>умение вести дискуссию, обсуждать содержание и результаты совместной деятельности, формулировать, аргументировать и отстаивать своё мнение;</w:t>
      </w:r>
    </w:p>
    <w:p w14:paraId="4E54DC07" w14:textId="77777777" w:rsidR="00D2468F" w:rsidRPr="009A1C52" w:rsidRDefault="00D2468F" w:rsidP="009A1C52">
      <w:pPr>
        <w:spacing w:line="360" w:lineRule="auto"/>
        <w:ind w:firstLine="709"/>
        <w:contextualSpacing/>
        <w:jc w:val="both"/>
        <w:rPr>
          <w:sz w:val="28"/>
          <w:szCs w:val="28"/>
          <w:u w:color="000000"/>
        </w:rPr>
      </w:pPr>
      <w:r w:rsidRPr="009A1C52">
        <w:rPr>
          <w:rFonts w:eastAsia="Times New Roman"/>
          <w:sz w:val="28"/>
          <w:szCs w:val="28"/>
          <w:u w:color="000000"/>
        </w:rPr>
        <w:t>способность выделять и обосновывать эстетические признаки в физических упражнениях, двигательных действиях; оценивать красоту телосложения и осанки.</w:t>
      </w:r>
    </w:p>
    <w:p w14:paraId="2889E32B" w14:textId="07372AD7" w:rsidR="00D2468F" w:rsidRPr="009A1C52" w:rsidRDefault="00CF72EB" w:rsidP="009A1C52">
      <w:pPr>
        <w:autoSpaceDE w:val="0"/>
        <w:autoSpaceDN w:val="0"/>
        <w:adjustRightInd w:val="0"/>
        <w:spacing w:line="360" w:lineRule="auto"/>
        <w:ind w:firstLine="709"/>
        <w:jc w:val="both"/>
        <w:rPr>
          <w:color w:val="000000"/>
          <w:sz w:val="28"/>
          <w:szCs w:val="28"/>
          <w:u w:color="000000"/>
          <w:bdr w:val="nil"/>
        </w:rPr>
      </w:pPr>
      <w:r w:rsidRPr="009A1C52">
        <w:rPr>
          <w:sz w:val="28"/>
          <w:szCs w:val="28"/>
        </w:rPr>
        <w:t>168.4</w:t>
      </w:r>
      <w:r w:rsidR="006E3798" w:rsidRPr="009A1C52">
        <w:rPr>
          <w:sz w:val="28"/>
          <w:szCs w:val="28"/>
        </w:rPr>
        <w:t>.23.</w:t>
      </w:r>
      <w:r w:rsidR="00D2468F" w:rsidRPr="009A1C52">
        <w:rPr>
          <w:bCs/>
          <w:color w:val="000000"/>
          <w:sz w:val="28"/>
          <w:szCs w:val="28"/>
          <w:u w:color="000000"/>
          <w:bdr w:val="nil"/>
        </w:rPr>
        <w:t>7.3. </w:t>
      </w:r>
      <w:r w:rsidR="00D2468F" w:rsidRPr="009A1C52">
        <w:rPr>
          <w:rFonts w:eastAsia="Times New Roman"/>
          <w:bCs/>
          <w:color w:val="000000"/>
          <w:sz w:val="28"/>
          <w:szCs w:val="28"/>
          <w:u w:color="000000"/>
          <w:lang w:eastAsia="zh-CN"/>
        </w:rPr>
        <w:t xml:space="preserve">При </w:t>
      </w:r>
      <w:r w:rsidR="00D2468F" w:rsidRPr="009A1C52">
        <w:rPr>
          <w:color w:val="000000"/>
          <w:sz w:val="28"/>
          <w:szCs w:val="28"/>
          <w:u w:color="000000"/>
          <w:lang w:eastAsia="zh-CN"/>
        </w:rPr>
        <w:t xml:space="preserve">изучении </w:t>
      </w:r>
      <w:r w:rsidR="00D2468F" w:rsidRPr="009A1C52">
        <w:rPr>
          <w:color w:val="000000"/>
          <w:sz w:val="28"/>
          <w:szCs w:val="28"/>
          <w:u w:color="000000"/>
          <w:bdr w:val="nil"/>
        </w:rPr>
        <w:t xml:space="preserve">модуля </w:t>
      </w:r>
      <w:r w:rsidR="00DF34B8" w:rsidRPr="009A1C52">
        <w:rPr>
          <w:color w:val="000000"/>
          <w:sz w:val="28"/>
          <w:szCs w:val="28"/>
          <w:u w:color="000000"/>
          <w:bdr w:val="nil"/>
        </w:rPr>
        <w:t>«</w:t>
      </w:r>
      <w:r w:rsidR="00D2468F" w:rsidRPr="009A1C52">
        <w:rPr>
          <w:color w:val="000000"/>
          <w:sz w:val="28"/>
          <w:szCs w:val="28"/>
          <w:u w:color="000000"/>
          <w:bdr w:val="nil"/>
        </w:rPr>
        <w:t>Чир спорт</w:t>
      </w:r>
      <w:r w:rsidR="00DF34B8" w:rsidRPr="009A1C52">
        <w:rPr>
          <w:color w:val="000000"/>
          <w:sz w:val="28"/>
          <w:szCs w:val="28"/>
          <w:u w:color="000000"/>
          <w:bdr w:val="nil"/>
        </w:rPr>
        <w:t>»</w:t>
      </w:r>
      <w:r w:rsidR="00D2468F" w:rsidRPr="009A1C52">
        <w:rPr>
          <w:color w:val="000000"/>
          <w:sz w:val="28"/>
          <w:szCs w:val="28"/>
          <w:u w:color="000000"/>
          <w:bdr w:val="nil"/>
        </w:rPr>
        <w:t xml:space="preserve"> на уровне начального общего образования у обучающихся будут сформированы следующие </w:t>
      </w:r>
      <w:r w:rsidR="00D2468F" w:rsidRPr="009A1C52">
        <w:rPr>
          <w:bCs/>
          <w:color w:val="000000"/>
          <w:sz w:val="28"/>
          <w:szCs w:val="28"/>
          <w:u w:color="000000"/>
          <w:bdr w:val="nil"/>
        </w:rPr>
        <w:t>предметные результаты</w:t>
      </w:r>
      <w:r w:rsidR="00D2468F" w:rsidRPr="009A1C52">
        <w:rPr>
          <w:color w:val="000000"/>
          <w:sz w:val="28"/>
          <w:szCs w:val="28"/>
          <w:u w:color="000000"/>
          <w:bdr w:val="nil"/>
        </w:rPr>
        <w:t>:</w:t>
      </w:r>
    </w:p>
    <w:p w14:paraId="4CDCAE4E" w14:textId="77777777" w:rsidR="00D2468F" w:rsidRPr="009A1C52" w:rsidRDefault="00D2468F" w:rsidP="009A1C52">
      <w:pPr>
        <w:spacing w:line="360" w:lineRule="auto"/>
        <w:ind w:firstLine="709"/>
        <w:contextualSpacing/>
        <w:jc w:val="both"/>
        <w:rPr>
          <w:bCs/>
          <w:sz w:val="28"/>
          <w:szCs w:val="28"/>
          <w:u w:color="000000"/>
        </w:rPr>
      </w:pPr>
      <w:r w:rsidRPr="009A1C52">
        <w:rPr>
          <w:bCs/>
          <w:iCs/>
          <w:sz w:val="28"/>
          <w:szCs w:val="28"/>
          <w:u w:color="000000"/>
        </w:rPr>
        <w:t xml:space="preserve">формирование знаний истории развития </w:t>
      </w:r>
      <w:r w:rsidRPr="009A1C52">
        <w:rPr>
          <w:bCs/>
          <w:sz w:val="28"/>
          <w:szCs w:val="28"/>
          <w:u w:color="000000"/>
        </w:rPr>
        <w:t xml:space="preserve">чир спорта </w:t>
      </w:r>
      <w:r w:rsidRPr="009A1C52">
        <w:rPr>
          <w:bCs/>
          <w:iCs/>
          <w:sz w:val="28"/>
          <w:szCs w:val="28"/>
          <w:u w:color="000000"/>
        </w:rPr>
        <w:t>в мире и России;</w:t>
      </w:r>
    </w:p>
    <w:p w14:paraId="4917BD54" w14:textId="77777777" w:rsidR="00D2468F" w:rsidRPr="009A1C52" w:rsidRDefault="00D2468F" w:rsidP="009A1C52">
      <w:pPr>
        <w:widowControl w:val="0"/>
        <w:autoSpaceDE w:val="0"/>
        <w:autoSpaceDN w:val="0"/>
        <w:spacing w:line="360" w:lineRule="auto"/>
        <w:ind w:firstLine="709"/>
        <w:jc w:val="both"/>
        <w:rPr>
          <w:rFonts w:eastAsia="Times New Roman"/>
          <w:sz w:val="28"/>
          <w:szCs w:val="28"/>
          <w:u w:color="000000"/>
        </w:rPr>
      </w:pPr>
      <w:r w:rsidRPr="009A1C52">
        <w:rPr>
          <w:rFonts w:eastAsia="Times New Roman"/>
          <w:sz w:val="28"/>
          <w:szCs w:val="28"/>
          <w:u w:color="000000"/>
        </w:rPr>
        <w:t xml:space="preserve">формирование представлений о роли и значении занятий </w:t>
      </w:r>
      <w:r w:rsidRPr="009A1C52">
        <w:rPr>
          <w:rFonts w:eastAsia="Times New Roman"/>
          <w:sz w:val="28"/>
          <w:szCs w:val="28"/>
          <w:u w:color="000000"/>
        </w:rPr>
        <w:br/>
        <w:t>чир спортом как средством укрепления здоровья, закаливания и развития физических качеств человека;</w:t>
      </w:r>
    </w:p>
    <w:p w14:paraId="2EC714EF" w14:textId="54BE0D35" w:rsidR="00D2468F" w:rsidRPr="009A1C52" w:rsidRDefault="00D2468F" w:rsidP="009A1C52">
      <w:pPr>
        <w:spacing w:line="360" w:lineRule="auto"/>
        <w:ind w:firstLine="709"/>
        <w:jc w:val="both"/>
        <w:rPr>
          <w:rFonts w:eastAsia="Times New Roman"/>
          <w:sz w:val="28"/>
          <w:szCs w:val="28"/>
          <w:u w:color="000000"/>
          <w:lang w:eastAsia="ar-SA"/>
        </w:rPr>
      </w:pPr>
      <w:r w:rsidRPr="009A1C52">
        <w:rPr>
          <w:rFonts w:eastAsia="Times New Roman"/>
          <w:sz w:val="28"/>
          <w:szCs w:val="28"/>
          <w:u w:color="000000"/>
          <w:lang w:eastAsia="ar-SA"/>
        </w:rPr>
        <w:t xml:space="preserve">умение ориентироваться в понятии </w:t>
      </w:r>
      <w:r w:rsidR="00DF34B8" w:rsidRPr="009A1C52">
        <w:rPr>
          <w:rFonts w:eastAsia="Times New Roman"/>
          <w:sz w:val="28"/>
          <w:szCs w:val="28"/>
          <w:u w:color="000000"/>
          <w:lang w:eastAsia="ar-SA"/>
        </w:rPr>
        <w:t>«</w:t>
      </w:r>
      <w:r w:rsidRPr="009A1C52">
        <w:rPr>
          <w:rFonts w:eastAsia="Times New Roman"/>
          <w:sz w:val="28"/>
          <w:szCs w:val="28"/>
          <w:u w:color="000000"/>
          <w:lang w:eastAsia="ar-SA"/>
        </w:rPr>
        <w:t>чир спорт</w:t>
      </w:r>
      <w:r w:rsidR="00DF34B8" w:rsidRPr="009A1C52">
        <w:rPr>
          <w:rFonts w:eastAsia="Times New Roman"/>
          <w:sz w:val="28"/>
          <w:szCs w:val="28"/>
          <w:u w:color="000000"/>
          <w:lang w:eastAsia="ar-SA"/>
        </w:rPr>
        <w:t>»</w:t>
      </w:r>
      <w:r w:rsidRPr="009A1C52">
        <w:rPr>
          <w:rFonts w:eastAsia="Times New Roman"/>
          <w:sz w:val="28"/>
          <w:szCs w:val="28"/>
          <w:u w:color="000000"/>
          <w:lang w:eastAsia="ar-SA"/>
        </w:rPr>
        <w:t xml:space="preserve">: характеризовать основные физические качества (силу, быстроту, выносливость, равновесие, гибкость) </w:t>
      </w:r>
      <w:r w:rsidRPr="009A1C52">
        <w:rPr>
          <w:rFonts w:eastAsia="Times New Roman"/>
          <w:sz w:val="28"/>
          <w:szCs w:val="28"/>
          <w:u w:color="000000"/>
          <w:lang w:eastAsia="ar-SA"/>
        </w:rPr>
        <w:br/>
        <w:t xml:space="preserve">и демонстрировать физические упражнения, направленные на их развитие; </w:t>
      </w:r>
    </w:p>
    <w:p w14:paraId="267AF15D" w14:textId="77777777" w:rsidR="00D2468F" w:rsidRPr="009A1C52" w:rsidRDefault="00D2468F" w:rsidP="009A1C52">
      <w:pPr>
        <w:spacing w:line="360" w:lineRule="auto"/>
        <w:ind w:firstLine="709"/>
        <w:jc w:val="both"/>
        <w:rPr>
          <w:rFonts w:eastAsia="Times New Roman"/>
          <w:sz w:val="28"/>
          <w:szCs w:val="28"/>
          <w:u w:color="000000"/>
          <w:lang w:eastAsia="ar-SA"/>
        </w:rPr>
      </w:pPr>
      <w:r w:rsidRPr="009A1C52">
        <w:rPr>
          <w:rFonts w:eastAsia="Times New Roman"/>
          <w:sz w:val="28"/>
          <w:szCs w:val="28"/>
          <w:u w:color="000000"/>
          <w:lang w:eastAsia="ar-SA"/>
        </w:rPr>
        <w:t xml:space="preserve">формирование навыков безопасного поведения во время занятий чир спортом, посещений соревнований по чир спорту, правил личной гигиены, требований </w:t>
      </w:r>
      <w:r w:rsidRPr="009A1C52">
        <w:rPr>
          <w:rFonts w:eastAsia="Times New Roman"/>
          <w:sz w:val="28"/>
          <w:szCs w:val="28"/>
          <w:u w:color="000000"/>
          <w:lang w:eastAsia="ar-SA"/>
        </w:rPr>
        <w:br/>
        <w:t>к спортивной одежде и обуви, спортивному инвентарю для занятий чир спортом;</w:t>
      </w:r>
    </w:p>
    <w:p w14:paraId="558A3CC6" w14:textId="77777777" w:rsidR="00D2468F" w:rsidRPr="009A1C52" w:rsidRDefault="00D2468F" w:rsidP="009A1C52">
      <w:pPr>
        <w:spacing w:line="360" w:lineRule="auto"/>
        <w:ind w:firstLine="709"/>
        <w:jc w:val="both"/>
        <w:rPr>
          <w:bCs/>
          <w:sz w:val="28"/>
          <w:szCs w:val="28"/>
          <w:u w:color="000000"/>
        </w:rPr>
      </w:pPr>
      <w:r w:rsidRPr="009A1C52">
        <w:rPr>
          <w:bCs/>
          <w:sz w:val="28"/>
          <w:szCs w:val="28"/>
          <w:u w:color="000000"/>
        </w:rPr>
        <w:t>знать последовательность выполнения упражнений чир спорта;</w:t>
      </w:r>
    </w:p>
    <w:p w14:paraId="334A566A" w14:textId="77777777" w:rsidR="00D2468F" w:rsidRPr="009A1C52" w:rsidRDefault="00D2468F" w:rsidP="009A1C52">
      <w:pPr>
        <w:spacing w:line="360" w:lineRule="auto"/>
        <w:ind w:firstLine="709"/>
        <w:jc w:val="both"/>
        <w:rPr>
          <w:rFonts w:eastAsia="Times New Roman"/>
          <w:sz w:val="28"/>
          <w:szCs w:val="28"/>
          <w:u w:color="000000"/>
          <w:lang w:eastAsia="ar-SA"/>
        </w:rPr>
      </w:pPr>
      <w:r w:rsidRPr="009A1C52">
        <w:rPr>
          <w:rFonts w:eastAsia="Times New Roman"/>
          <w:sz w:val="28"/>
          <w:szCs w:val="28"/>
          <w:u w:color="000000"/>
          <w:lang w:eastAsia="ar-SA"/>
        </w:rPr>
        <w:t xml:space="preserve">умение отбирать упражнения для комплексов утренней зарядки </w:t>
      </w:r>
      <w:r w:rsidRPr="009A1C52">
        <w:rPr>
          <w:rFonts w:eastAsia="Times New Roman"/>
          <w:sz w:val="28"/>
          <w:szCs w:val="28"/>
          <w:u w:color="000000"/>
          <w:lang w:eastAsia="ar-SA"/>
        </w:rPr>
        <w:br/>
        <w:t xml:space="preserve">и физкультминуток с элементами чирлидинга и выполнять их в соответствии </w:t>
      </w:r>
      <w:r w:rsidRPr="009A1C52">
        <w:rPr>
          <w:rFonts w:eastAsia="Times New Roman"/>
          <w:sz w:val="28"/>
          <w:szCs w:val="28"/>
          <w:u w:color="000000"/>
          <w:lang w:eastAsia="ar-SA"/>
        </w:rPr>
        <w:br/>
        <w:t xml:space="preserve">с изученными правилами; </w:t>
      </w:r>
    </w:p>
    <w:p w14:paraId="45E1FC38" w14:textId="77777777" w:rsidR="00D2468F" w:rsidRPr="009A1C52" w:rsidRDefault="00D2468F" w:rsidP="009A1C52">
      <w:pPr>
        <w:spacing w:line="360" w:lineRule="auto"/>
        <w:ind w:firstLine="709"/>
        <w:jc w:val="both"/>
        <w:rPr>
          <w:rFonts w:eastAsia="Times New Roman"/>
          <w:sz w:val="28"/>
          <w:szCs w:val="28"/>
          <w:u w:color="000000"/>
          <w:lang w:eastAsia="ar-SA"/>
        </w:rPr>
      </w:pPr>
      <w:r w:rsidRPr="009A1C52">
        <w:rPr>
          <w:rFonts w:eastAsia="Times New Roman"/>
          <w:sz w:val="28"/>
          <w:szCs w:val="28"/>
          <w:u w:color="000000"/>
          <w:lang w:eastAsia="ar-SA"/>
        </w:rPr>
        <w:t xml:space="preserve">организовывать и проводить подвижные игры с элементами чирлидинга </w:t>
      </w:r>
      <w:r w:rsidRPr="009A1C52">
        <w:rPr>
          <w:rFonts w:eastAsia="Times New Roman"/>
          <w:sz w:val="28"/>
          <w:szCs w:val="28"/>
          <w:u w:color="000000"/>
          <w:lang w:eastAsia="ar-SA"/>
        </w:rPr>
        <w:br/>
        <w:t>во время отдыха на открытом воздухе и в помещении (спортивном зале и местах рекреации), соблюдать правила взаимодействия с игроками;</w:t>
      </w:r>
    </w:p>
    <w:p w14:paraId="0995D6C6" w14:textId="77777777" w:rsidR="00D2468F" w:rsidRPr="009A1C52" w:rsidRDefault="00D2468F" w:rsidP="009A1C52">
      <w:pPr>
        <w:spacing w:line="360" w:lineRule="auto"/>
        <w:ind w:firstLine="709"/>
        <w:jc w:val="both"/>
        <w:rPr>
          <w:rFonts w:eastAsia="Times New Roman"/>
          <w:sz w:val="28"/>
          <w:szCs w:val="28"/>
          <w:u w:color="000000"/>
          <w:lang w:eastAsia="ar-SA"/>
        </w:rPr>
      </w:pPr>
      <w:r w:rsidRPr="009A1C52">
        <w:rPr>
          <w:rFonts w:eastAsia="Times New Roman"/>
          <w:sz w:val="28"/>
          <w:szCs w:val="28"/>
          <w:u w:color="000000"/>
          <w:lang w:eastAsia="ar-SA"/>
        </w:rPr>
        <w:t xml:space="preserve"> умение измерять показатели физического развития (рост и масса тела) </w:t>
      </w:r>
      <w:r w:rsidRPr="009A1C52">
        <w:rPr>
          <w:rFonts w:eastAsia="Times New Roman"/>
          <w:sz w:val="28"/>
          <w:szCs w:val="28"/>
          <w:u w:color="000000"/>
          <w:lang w:eastAsia="ar-SA"/>
        </w:rPr>
        <w:br/>
        <w:t>и физической подготовленности (сила, быстрота, выносливость, равновесие, гибкость) с помощью тестовых упражнений;</w:t>
      </w:r>
    </w:p>
    <w:p w14:paraId="545D2905" w14:textId="77777777" w:rsidR="00D2468F" w:rsidRPr="009A1C52" w:rsidRDefault="00D2468F" w:rsidP="009A1C52">
      <w:pPr>
        <w:spacing w:line="360" w:lineRule="auto"/>
        <w:ind w:firstLine="709"/>
        <w:jc w:val="both"/>
        <w:rPr>
          <w:rFonts w:eastAsia="Times New Roman"/>
          <w:sz w:val="28"/>
          <w:szCs w:val="28"/>
          <w:u w:color="000000"/>
          <w:lang w:eastAsia="ar-SA"/>
        </w:rPr>
      </w:pPr>
      <w:r w:rsidRPr="009A1C52">
        <w:rPr>
          <w:rFonts w:eastAsia="Times New Roman"/>
          <w:sz w:val="28"/>
          <w:szCs w:val="28"/>
          <w:u w:color="000000"/>
          <w:lang w:eastAsia="ar-SA"/>
        </w:rPr>
        <w:t xml:space="preserve">умение выполнять упражнения для развитие физических качеств (силы, быстроты, выносливости, гибкости, ловкости); </w:t>
      </w:r>
    </w:p>
    <w:p w14:paraId="14FB7C69" w14:textId="77777777" w:rsidR="00D2468F" w:rsidRPr="009A1C52" w:rsidRDefault="00D2468F" w:rsidP="009A1C52">
      <w:pPr>
        <w:spacing w:line="360" w:lineRule="auto"/>
        <w:ind w:firstLine="709"/>
        <w:jc w:val="both"/>
        <w:rPr>
          <w:rFonts w:eastAsia="Times New Roman"/>
          <w:sz w:val="28"/>
          <w:szCs w:val="28"/>
          <w:u w:color="000000"/>
          <w:lang w:eastAsia="ar-SA"/>
        </w:rPr>
      </w:pPr>
      <w:r w:rsidRPr="009A1C52">
        <w:rPr>
          <w:rFonts w:eastAsia="Times New Roman"/>
          <w:sz w:val="28"/>
          <w:szCs w:val="28"/>
          <w:u w:color="000000"/>
          <w:lang w:eastAsia="ar-SA"/>
        </w:rPr>
        <w:t xml:space="preserve">умение выполнять разновидности ходьбы и прыжков, упражнения </w:t>
      </w:r>
      <w:r w:rsidRPr="009A1C52">
        <w:rPr>
          <w:rFonts w:eastAsia="Times New Roman"/>
          <w:sz w:val="28"/>
          <w:szCs w:val="28"/>
          <w:u w:color="000000"/>
          <w:lang w:eastAsia="ar-SA"/>
        </w:rPr>
        <w:br/>
        <w:t>в равновесии и на растяжку, составляющих основу чирлидинга; выполнять основные элементы чирлидинга, выполнять акробатические упражнения (группировку, перекаты, кувырки), выполнять чир-прыжки;</w:t>
      </w:r>
    </w:p>
    <w:p w14:paraId="0EE08896" w14:textId="77777777" w:rsidR="00D2468F" w:rsidRPr="009A1C52" w:rsidRDefault="00D2468F" w:rsidP="009A1C52">
      <w:pPr>
        <w:spacing w:line="360" w:lineRule="auto"/>
        <w:ind w:firstLine="709"/>
        <w:jc w:val="both"/>
        <w:rPr>
          <w:rFonts w:eastAsia="Times New Roman"/>
          <w:sz w:val="28"/>
          <w:szCs w:val="28"/>
          <w:u w:color="000000"/>
          <w:lang w:eastAsia="ar-SA"/>
        </w:rPr>
      </w:pPr>
      <w:r w:rsidRPr="009A1C52">
        <w:rPr>
          <w:rFonts w:eastAsia="Times New Roman"/>
          <w:sz w:val="28"/>
          <w:szCs w:val="28"/>
          <w:u w:color="000000"/>
          <w:lang w:eastAsia="ar-SA"/>
        </w:rPr>
        <w:t xml:space="preserve">умение произносить чиры (речевки); </w:t>
      </w:r>
    </w:p>
    <w:p w14:paraId="56E49E0F" w14:textId="77777777" w:rsidR="00D2468F" w:rsidRPr="009A1C52" w:rsidRDefault="00D2468F" w:rsidP="009A1C52">
      <w:pPr>
        <w:spacing w:line="360" w:lineRule="auto"/>
        <w:ind w:firstLine="709"/>
        <w:jc w:val="both"/>
        <w:rPr>
          <w:rFonts w:eastAsia="Times New Roman"/>
          <w:sz w:val="28"/>
          <w:szCs w:val="28"/>
          <w:u w:color="000000"/>
          <w:lang w:eastAsia="ar-SA"/>
        </w:rPr>
      </w:pPr>
      <w:r w:rsidRPr="009A1C52">
        <w:rPr>
          <w:rFonts w:eastAsia="Times New Roman"/>
          <w:sz w:val="28"/>
          <w:szCs w:val="28"/>
          <w:u w:color="000000"/>
          <w:lang w:eastAsia="ar-SA"/>
        </w:rPr>
        <w:t>умение выполнять построения на пирамиды;</w:t>
      </w:r>
    </w:p>
    <w:p w14:paraId="1B908ECD" w14:textId="77777777" w:rsidR="00D2468F" w:rsidRPr="009A1C52" w:rsidRDefault="00D2468F" w:rsidP="009A1C52">
      <w:pPr>
        <w:widowControl w:val="0"/>
        <w:autoSpaceDE w:val="0"/>
        <w:autoSpaceDN w:val="0"/>
        <w:spacing w:line="360" w:lineRule="auto"/>
        <w:ind w:firstLine="709"/>
        <w:jc w:val="both"/>
        <w:rPr>
          <w:rFonts w:eastAsia="Times New Roman"/>
          <w:sz w:val="28"/>
          <w:szCs w:val="28"/>
          <w:u w:color="000000"/>
        </w:rPr>
      </w:pPr>
      <w:r w:rsidRPr="009A1C52">
        <w:rPr>
          <w:rFonts w:eastAsia="Times New Roman"/>
          <w:sz w:val="28"/>
          <w:szCs w:val="28"/>
          <w:u w:color="000000"/>
        </w:rPr>
        <w:t xml:space="preserve">способность анализировать технику выполнения упражнений чир спорта </w:t>
      </w:r>
      <w:r w:rsidRPr="009A1C52">
        <w:rPr>
          <w:rFonts w:eastAsia="Times New Roman"/>
          <w:sz w:val="28"/>
          <w:szCs w:val="28"/>
          <w:u w:color="000000"/>
        </w:rPr>
        <w:br/>
        <w:t>и находить способы устранения ошибок.</w:t>
      </w:r>
    </w:p>
    <w:p w14:paraId="13C310CA" w14:textId="2ACD7C9B" w:rsidR="00D2468F" w:rsidRPr="009A1C52" w:rsidRDefault="00CF72EB" w:rsidP="009A1C52">
      <w:pPr>
        <w:spacing w:line="360" w:lineRule="auto"/>
        <w:ind w:firstLine="709"/>
        <w:jc w:val="both"/>
        <w:rPr>
          <w:sz w:val="28"/>
          <w:szCs w:val="28"/>
        </w:rPr>
      </w:pPr>
      <w:r w:rsidRPr="009A1C52">
        <w:rPr>
          <w:sz w:val="28"/>
          <w:szCs w:val="28"/>
        </w:rPr>
        <w:t>168.4</w:t>
      </w:r>
      <w:r w:rsidR="006E3798" w:rsidRPr="009A1C52">
        <w:rPr>
          <w:sz w:val="28"/>
          <w:szCs w:val="28"/>
        </w:rPr>
        <w:t>.24.</w:t>
      </w:r>
      <w:r w:rsidR="00D2468F" w:rsidRPr="009A1C52">
        <w:rPr>
          <w:sz w:val="28"/>
          <w:szCs w:val="28"/>
        </w:rPr>
        <w:t xml:space="preserve"> Модуль </w:t>
      </w:r>
      <w:r w:rsidR="00DF34B8" w:rsidRPr="009A1C52">
        <w:rPr>
          <w:sz w:val="28"/>
          <w:szCs w:val="28"/>
        </w:rPr>
        <w:t>«</w:t>
      </w:r>
      <w:r w:rsidR="00D2468F" w:rsidRPr="009A1C52">
        <w:rPr>
          <w:sz w:val="28"/>
          <w:szCs w:val="28"/>
        </w:rPr>
        <w:t>Перетягивание каната</w:t>
      </w:r>
      <w:r w:rsidR="00DF34B8" w:rsidRPr="009A1C52">
        <w:rPr>
          <w:sz w:val="28"/>
          <w:szCs w:val="28"/>
        </w:rPr>
        <w:t>»</w:t>
      </w:r>
      <w:r w:rsidR="00D2468F" w:rsidRPr="009A1C52">
        <w:rPr>
          <w:sz w:val="28"/>
          <w:szCs w:val="28"/>
        </w:rPr>
        <w:t>.</w:t>
      </w:r>
    </w:p>
    <w:p w14:paraId="3D67BF58" w14:textId="66EE92C1" w:rsidR="00D2468F" w:rsidRPr="009A1C52" w:rsidRDefault="00CF72EB" w:rsidP="009A1C52">
      <w:pPr>
        <w:spacing w:line="360" w:lineRule="auto"/>
        <w:ind w:firstLine="709"/>
        <w:jc w:val="both"/>
        <w:rPr>
          <w:sz w:val="28"/>
          <w:szCs w:val="28"/>
        </w:rPr>
      </w:pPr>
      <w:r w:rsidRPr="009A1C52">
        <w:rPr>
          <w:sz w:val="28"/>
          <w:szCs w:val="28"/>
        </w:rPr>
        <w:t>168.4</w:t>
      </w:r>
      <w:r w:rsidR="006E3798" w:rsidRPr="009A1C52">
        <w:rPr>
          <w:sz w:val="28"/>
          <w:szCs w:val="28"/>
        </w:rPr>
        <w:t>.24.</w:t>
      </w:r>
      <w:r w:rsidR="00D2468F" w:rsidRPr="009A1C52">
        <w:rPr>
          <w:sz w:val="28"/>
          <w:szCs w:val="28"/>
        </w:rPr>
        <w:t>1. </w:t>
      </w:r>
      <w:r w:rsidR="00D2468F" w:rsidRPr="009A1C52">
        <w:rPr>
          <w:rFonts w:eastAsia="Times New Roman"/>
          <w:sz w:val="28"/>
          <w:szCs w:val="28"/>
          <w:lang w:eastAsia="ar-SA"/>
        </w:rPr>
        <w:t xml:space="preserve">Пояснительная записка </w:t>
      </w:r>
      <w:r w:rsidR="00D2468F" w:rsidRPr="009A1C52">
        <w:rPr>
          <w:sz w:val="28"/>
          <w:szCs w:val="28"/>
        </w:rPr>
        <w:t xml:space="preserve">модуля </w:t>
      </w:r>
      <w:r w:rsidR="00DF34B8" w:rsidRPr="009A1C52">
        <w:rPr>
          <w:sz w:val="28"/>
          <w:szCs w:val="28"/>
        </w:rPr>
        <w:t>«</w:t>
      </w:r>
      <w:r w:rsidR="00D2468F" w:rsidRPr="009A1C52">
        <w:rPr>
          <w:sz w:val="28"/>
          <w:szCs w:val="28"/>
        </w:rPr>
        <w:t>Перетягивание каната</w:t>
      </w:r>
      <w:r w:rsidR="00DF34B8" w:rsidRPr="009A1C52">
        <w:rPr>
          <w:sz w:val="28"/>
          <w:szCs w:val="28"/>
        </w:rPr>
        <w:t>»</w:t>
      </w:r>
      <w:r w:rsidR="00D2468F" w:rsidRPr="009A1C52">
        <w:rPr>
          <w:sz w:val="28"/>
          <w:szCs w:val="28"/>
        </w:rPr>
        <w:t>.</w:t>
      </w:r>
    </w:p>
    <w:p w14:paraId="50246204" w14:textId="5F7080F3" w:rsidR="00D2468F" w:rsidRPr="009A1C52" w:rsidRDefault="00D2468F" w:rsidP="009A1C52">
      <w:pPr>
        <w:spacing w:line="360" w:lineRule="auto"/>
        <w:ind w:firstLine="709"/>
        <w:jc w:val="both"/>
        <w:rPr>
          <w:sz w:val="28"/>
          <w:szCs w:val="28"/>
        </w:rPr>
      </w:pPr>
      <w:r w:rsidRPr="009A1C52">
        <w:rPr>
          <w:sz w:val="28"/>
          <w:szCs w:val="28"/>
        </w:rPr>
        <w:t xml:space="preserve">Модуль </w:t>
      </w:r>
      <w:r w:rsidR="00DF34B8" w:rsidRPr="009A1C52">
        <w:rPr>
          <w:sz w:val="28"/>
          <w:szCs w:val="28"/>
        </w:rPr>
        <w:t>«</w:t>
      </w:r>
      <w:r w:rsidRPr="009A1C52">
        <w:rPr>
          <w:sz w:val="28"/>
          <w:szCs w:val="28"/>
        </w:rPr>
        <w:t>Перетягивание каната</w:t>
      </w:r>
      <w:r w:rsidR="00DF34B8" w:rsidRPr="009A1C52">
        <w:rPr>
          <w:sz w:val="28"/>
          <w:szCs w:val="28"/>
        </w:rPr>
        <w:t>»</w:t>
      </w:r>
      <w:r w:rsidRPr="009A1C52">
        <w:rPr>
          <w:sz w:val="28"/>
          <w:szCs w:val="28"/>
        </w:rPr>
        <w:t xml:space="preserve"> </w:t>
      </w:r>
      <w:r w:rsidRPr="009A1C52">
        <w:rPr>
          <w:rFonts w:eastAsia="Times New Roman"/>
          <w:sz w:val="28"/>
          <w:szCs w:val="28"/>
        </w:rPr>
        <w:t>(далее – модуль по перетягиванию каната, перетягивание каната)</w:t>
      </w:r>
      <w:r w:rsidRPr="009A1C52">
        <w:rPr>
          <w:sz w:val="28"/>
          <w:szCs w:val="28"/>
        </w:rPr>
        <w:t xml:space="preserve"> на уровне начального общего образования разработан </w:t>
      </w:r>
      <w:r w:rsidRPr="009A1C52">
        <w:rPr>
          <w:sz w:val="28"/>
          <w:szCs w:val="28"/>
        </w:rPr>
        <w:br/>
        <w:t xml:space="preserve">с целью оказания методической помощи учителю физической культуры в создании рабочей программы по учебному предмету </w:t>
      </w:r>
      <w:r w:rsidR="00DF34B8" w:rsidRPr="009A1C52">
        <w:rPr>
          <w:sz w:val="28"/>
          <w:szCs w:val="28"/>
        </w:rPr>
        <w:t>«</w:t>
      </w:r>
      <w:r w:rsidRPr="009A1C52">
        <w:rPr>
          <w:sz w:val="28"/>
          <w:szCs w:val="28"/>
        </w:rPr>
        <w:t>Физическая культура</w:t>
      </w:r>
      <w:r w:rsidR="00DF34B8" w:rsidRPr="009A1C52">
        <w:rPr>
          <w:sz w:val="28"/>
          <w:szCs w:val="28"/>
        </w:rPr>
        <w:t>»</w:t>
      </w:r>
      <w:r w:rsidRPr="009A1C52">
        <w:rPr>
          <w:sz w:val="28"/>
          <w:szCs w:val="28"/>
        </w:rPr>
        <w:t xml:space="preserve">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1ED1257F" w14:textId="77777777" w:rsidR="00D2468F" w:rsidRPr="009A1C52" w:rsidRDefault="00D2468F" w:rsidP="009A1C52">
      <w:pPr>
        <w:widowControl w:val="0"/>
        <w:autoSpaceDE w:val="0"/>
        <w:autoSpaceDN w:val="0"/>
        <w:spacing w:line="360" w:lineRule="auto"/>
        <w:ind w:firstLine="709"/>
        <w:jc w:val="both"/>
        <w:rPr>
          <w:rFonts w:eastAsia="Times New Roman"/>
          <w:sz w:val="28"/>
          <w:szCs w:val="28"/>
        </w:rPr>
      </w:pPr>
      <w:r w:rsidRPr="009A1C52">
        <w:rPr>
          <w:rFonts w:eastAsia="Times New Roman"/>
          <w:sz w:val="28"/>
          <w:szCs w:val="28"/>
        </w:rPr>
        <w:t xml:space="preserve">Перетягивание каната – это современный командный силовой вид спорта, </w:t>
      </w:r>
      <w:r w:rsidRPr="009A1C52">
        <w:rPr>
          <w:rFonts w:eastAsia="Times New Roman"/>
          <w:sz w:val="28"/>
          <w:szCs w:val="28"/>
        </w:rPr>
        <w:br/>
        <w:t xml:space="preserve">в котором надо уметь выстраивать отношения с ассистентами, судьями, тренерами, товарищами по команде и соперниками.  Ведь командные состязания не состоятся без сотрудничества и сплочённости, желания находить общий язык и грамотно разрешать конфликтные ситуации. Особым преимуществом для школьного спорта является возможность участвовать в соревновании одновременно мальчикам </w:t>
      </w:r>
      <w:r w:rsidRPr="009A1C52">
        <w:rPr>
          <w:rFonts w:eastAsia="Times New Roman"/>
          <w:sz w:val="28"/>
          <w:szCs w:val="28"/>
        </w:rPr>
        <w:br/>
        <w:t xml:space="preserve">и девочкам в смешанном составе команд. Занятия перетягиванием каната </w:t>
      </w:r>
      <w:r w:rsidRPr="009A1C52">
        <w:rPr>
          <w:rFonts w:eastAsia="Times New Roman"/>
          <w:sz w:val="28"/>
          <w:szCs w:val="28"/>
        </w:rPr>
        <w:br/>
        <w:t xml:space="preserve">для мальчиков (подростков) и девочек (девушек) детей и подростков имеют оздоровительную направленность, повышают уровень функционирования сердечно-сосудистой, дыхательной, костно-мышечной и других систем организма человека, </w:t>
      </w:r>
      <w:r w:rsidRPr="009A1C52">
        <w:rPr>
          <w:rFonts w:eastAsia="Times New Roman"/>
          <w:sz w:val="28"/>
          <w:szCs w:val="28"/>
        </w:rPr>
        <w:br/>
        <w:t xml:space="preserve">а при проведении занятий и соревнований на свежем воздухе, является формой закаливания и благотворно влияет на укрепление здоровья и повышение уровня работоспособности детей. </w:t>
      </w:r>
    </w:p>
    <w:p w14:paraId="58983E25" w14:textId="77777777" w:rsidR="00D2468F" w:rsidRPr="009A1C52" w:rsidRDefault="00D2468F" w:rsidP="009A1C52">
      <w:pPr>
        <w:pBdr>
          <w:top w:val="nil"/>
          <w:left w:val="nil"/>
          <w:bottom w:val="nil"/>
          <w:right w:val="nil"/>
          <w:between w:val="nil"/>
          <w:bar w:val="nil"/>
        </w:pBdr>
        <w:spacing w:line="360" w:lineRule="auto"/>
        <w:ind w:firstLine="709"/>
        <w:jc w:val="both"/>
        <w:rPr>
          <w:sz w:val="28"/>
          <w:szCs w:val="28"/>
          <w:u w:color="000000"/>
          <w:bdr w:val="nil"/>
        </w:rPr>
      </w:pPr>
      <w:r w:rsidRPr="009A1C52">
        <w:rPr>
          <w:sz w:val="28"/>
          <w:szCs w:val="28"/>
          <w:u w:color="000000"/>
          <w:bdr w:val="nil"/>
        </w:rPr>
        <w:t xml:space="preserve">Большим преимуществом такой дисциплины как перетягивание каната, </w:t>
      </w:r>
      <w:r w:rsidRPr="009A1C52">
        <w:rPr>
          <w:sz w:val="28"/>
          <w:szCs w:val="28"/>
          <w:u w:color="000000"/>
          <w:bdr w:val="nil"/>
        </w:rPr>
        <w:br/>
        <w:t xml:space="preserve">по сравнению со многими другими видами спорта, является его доступность, </w:t>
      </w:r>
      <w:r w:rsidRPr="009A1C52">
        <w:rPr>
          <w:sz w:val="28"/>
          <w:szCs w:val="28"/>
          <w:u w:color="000000"/>
          <w:bdr w:val="nil"/>
        </w:rPr>
        <w:br/>
        <w:t xml:space="preserve">что в современных условиях играет немаловажную роль. При проведении учебной </w:t>
      </w:r>
      <w:r w:rsidRPr="009A1C52">
        <w:rPr>
          <w:sz w:val="28"/>
          <w:szCs w:val="28"/>
          <w:u w:color="000000"/>
          <w:bdr w:val="nil"/>
        </w:rPr>
        <w:br/>
        <w:t xml:space="preserve">и внеклассной работы не требуется больших средств на приобретение оборудования и инвентаря. </w:t>
      </w:r>
    </w:p>
    <w:p w14:paraId="6394F671" w14:textId="6DE5F463" w:rsidR="00D2468F" w:rsidRPr="009A1C52" w:rsidRDefault="00CF72EB" w:rsidP="009A1C52">
      <w:pPr>
        <w:pBdr>
          <w:top w:val="nil"/>
          <w:left w:val="nil"/>
          <w:bottom w:val="nil"/>
          <w:right w:val="nil"/>
          <w:between w:val="nil"/>
          <w:bar w:val="nil"/>
        </w:pBdr>
        <w:spacing w:line="360" w:lineRule="auto"/>
        <w:ind w:firstLine="709"/>
        <w:jc w:val="both"/>
        <w:rPr>
          <w:rFonts w:eastAsia="Times New Roman"/>
          <w:sz w:val="28"/>
          <w:szCs w:val="28"/>
        </w:rPr>
      </w:pPr>
      <w:r w:rsidRPr="009A1C52">
        <w:rPr>
          <w:sz w:val="28"/>
          <w:szCs w:val="28"/>
        </w:rPr>
        <w:t>168.4</w:t>
      </w:r>
      <w:r w:rsidR="006E3798" w:rsidRPr="009A1C52">
        <w:rPr>
          <w:sz w:val="28"/>
          <w:szCs w:val="28"/>
        </w:rPr>
        <w:t>.24.</w:t>
      </w:r>
      <w:r w:rsidR="00D2468F" w:rsidRPr="009A1C52">
        <w:rPr>
          <w:color w:val="000000"/>
          <w:sz w:val="28"/>
          <w:szCs w:val="28"/>
          <w:u w:color="000000"/>
          <w:bdr w:val="nil"/>
        </w:rPr>
        <w:t xml:space="preserve">2. Целью изучения модуля </w:t>
      </w:r>
      <w:r w:rsidR="00DF34B8" w:rsidRPr="009A1C52">
        <w:rPr>
          <w:color w:val="000000"/>
          <w:sz w:val="28"/>
          <w:szCs w:val="28"/>
          <w:u w:color="000000"/>
          <w:bdr w:val="nil"/>
        </w:rPr>
        <w:t>«</w:t>
      </w:r>
      <w:r w:rsidR="00D2468F" w:rsidRPr="009A1C52">
        <w:rPr>
          <w:color w:val="000000"/>
          <w:sz w:val="28"/>
          <w:szCs w:val="28"/>
          <w:u w:color="000000"/>
          <w:bdr w:val="nil"/>
        </w:rPr>
        <w:t>Перетягивание каната</w:t>
      </w:r>
      <w:r w:rsidR="00DF34B8" w:rsidRPr="009A1C52">
        <w:rPr>
          <w:color w:val="000000"/>
          <w:sz w:val="28"/>
          <w:szCs w:val="28"/>
          <w:u w:color="000000"/>
          <w:bdr w:val="nil"/>
        </w:rPr>
        <w:t>»</w:t>
      </w:r>
      <w:r w:rsidR="00D2468F" w:rsidRPr="009A1C52">
        <w:rPr>
          <w:color w:val="000000"/>
          <w:sz w:val="28"/>
          <w:szCs w:val="28"/>
          <w:u w:color="000000"/>
          <w:bdr w:val="nil"/>
        </w:rPr>
        <w:t xml:space="preserve"> является формирование у обучающихся </w:t>
      </w:r>
      <w:r w:rsidR="00D2468F" w:rsidRPr="009A1C52">
        <w:rPr>
          <w:rFonts w:eastAsia="Times New Roman"/>
          <w:sz w:val="28"/>
          <w:szCs w:val="28"/>
        </w:rPr>
        <w:t xml:space="preserve">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w:t>
      </w:r>
      <w:r w:rsidR="00D2468F" w:rsidRPr="009A1C52">
        <w:rPr>
          <w:rFonts w:eastAsia="Times New Roman"/>
          <w:sz w:val="28"/>
          <w:szCs w:val="28"/>
        </w:rPr>
        <w:br/>
        <w:t>и спортом.</w:t>
      </w:r>
    </w:p>
    <w:p w14:paraId="64BF478E" w14:textId="1E0FD5C1" w:rsidR="00D2468F" w:rsidRPr="009A1C52" w:rsidRDefault="00CF72EB" w:rsidP="009A1C52">
      <w:pPr>
        <w:spacing w:line="360" w:lineRule="auto"/>
        <w:ind w:firstLine="709"/>
        <w:jc w:val="both"/>
        <w:rPr>
          <w:sz w:val="28"/>
          <w:szCs w:val="28"/>
        </w:rPr>
      </w:pPr>
      <w:r w:rsidRPr="009A1C52">
        <w:rPr>
          <w:sz w:val="28"/>
          <w:szCs w:val="28"/>
        </w:rPr>
        <w:t>168.4</w:t>
      </w:r>
      <w:r w:rsidR="006E3798" w:rsidRPr="009A1C52">
        <w:rPr>
          <w:sz w:val="28"/>
          <w:szCs w:val="28"/>
        </w:rPr>
        <w:t>.24.</w:t>
      </w:r>
      <w:r w:rsidR="00D2468F" w:rsidRPr="009A1C52">
        <w:rPr>
          <w:sz w:val="28"/>
          <w:szCs w:val="28"/>
        </w:rPr>
        <w:t xml:space="preserve">3. Задачами изучения модуля </w:t>
      </w:r>
      <w:r w:rsidR="00DF34B8" w:rsidRPr="009A1C52">
        <w:rPr>
          <w:rFonts w:eastAsia="Times New Roman"/>
          <w:sz w:val="28"/>
          <w:szCs w:val="28"/>
          <w:lang w:eastAsia="ar-SA"/>
        </w:rPr>
        <w:t>«</w:t>
      </w:r>
      <w:r w:rsidR="00D2468F" w:rsidRPr="009A1C52">
        <w:rPr>
          <w:rFonts w:eastAsia="Times New Roman"/>
          <w:sz w:val="28"/>
          <w:szCs w:val="28"/>
          <w:lang w:eastAsia="ar-SA"/>
        </w:rPr>
        <w:t>Перетягивание каната</w:t>
      </w:r>
      <w:r w:rsidR="00DF34B8" w:rsidRPr="009A1C52">
        <w:rPr>
          <w:rFonts w:eastAsia="Times New Roman"/>
          <w:sz w:val="28"/>
          <w:szCs w:val="28"/>
          <w:lang w:eastAsia="ar-SA"/>
        </w:rPr>
        <w:t>»</w:t>
      </w:r>
      <w:r w:rsidR="00D2468F" w:rsidRPr="009A1C52">
        <w:rPr>
          <w:rFonts w:eastAsia="Times New Roman"/>
          <w:sz w:val="28"/>
          <w:szCs w:val="28"/>
          <w:lang w:eastAsia="ar-SA"/>
        </w:rPr>
        <w:t xml:space="preserve"> </w:t>
      </w:r>
      <w:r w:rsidR="00D2468F" w:rsidRPr="009A1C52">
        <w:rPr>
          <w:sz w:val="28"/>
          <w:szCs w:val="28"/>
        </w:rPr>
        <w:t>являются:</w:t>
      </w:r>
    </w:p>
    <w:p w14:paraId="1929121E" w14:textId="77777777" w:rsidR="00D2468F" w:rsidRPr="009A1C52" w:rsidRDefault="00D2468F" w:rsidP="009A1C52">
      <w:pPr>
        <w:widowControl w:val="0"/>
        <w:autoSpaceDE w:val="0"/>
        <w:autoSpaceDN w:val="0"/>
        <w:spacing w:line="360" w:lineRule="auto"/>
        <w:ind w:firstLine="709"/>
        <w:jc w:val="both"/>
        <w:rPr>
          <w:rFonts w:eastAsia="Times New Roman"/>
          <w:sz w:val="28"/>
          <w:szCs w:val="28"/>
        </w:rPr>
      </w:pPr>
      <w:r w:rsidRPr="009A1C52">
        <w:rPr>
          <w:rFonts w:eastAsia="Times New Roman"/>
          <w:sz w:val="28"/>
          <w:szCs w:val="28"/>
        </w:rPr>
        <w:t xml:space="preserve">всестороннее гармоничное развитие обучающихся, увеличение объёма </w:t>
      </w:r>
      <w:r w:rsidRPr="009A1C52">
        <w:rPr>
          <w:rFonts w:eastAsia="Times New Roman"/>
          <w:sz w:val="28"/>
          <w:szCs w:val="28"/>
        </w:rPr>
        <w:br/>
        <w:t>их двигательной активности;</w:t>
      </w:r>
    </w:p>
    <w:p w14:paraId="57A8C238" w14:textId="77777777" w:rsidR="00D2468F" w:rsidRPr="009A1C52" w:rsidRDefault="00D2468F" w:rsidP="009A1C52">
      <w:pPr>
        <w:widowControl w:val="0"/>
        <w:autoSpaceDE w:val="0"/>
        <w:autoSpaceDN w:val="0"/>
        <w:spacing w:line="360" w:lineRule="auto"/>
        <w:ind w:firstLine="709"/>
        <w:jc w:val="both"/>
        <w:rPr>
          <w:rFonts w:eastAsia="Times New Roman"/>
          <w:sz w:val="28"/>
          <w:szCs w:val="28"/>
        </w:rPr>
      </w:pPr>
      <w:r w:rsidRPr="009A1C52">
        <w:rPr>
          <w:rFonts w:eastAsia="Times New Roman"/>
          <w:sz w:val="28"/>
          <w:szCs w:val="28"/>
        </w:rPr>
        <w:t>укрепление физического, психологического и социального здоровья обучающихся;</w:t>
      </w:r>
    </w:p>
    <w:p w14:paraId="002FB677" w14:textId="77777777" w:rsidR="00D2468F" w:rsidRPr="009A1C52" w:rsidRDefault="00D2468F" w:rsidP="009A1C52">
      <w:pPr>
        <w:widowControl w:val="0"/>
        <w:autoSpaceDE w:val="0"/>
        <w:autoSpaceDN w:val="0"/>
        <w:spacing w:line="360" w:lineRule="auto"/>
        <w:ind w:firstLine="709"/>
        <w:jc w:val="both"/>
        <w:rPr>
          <w:rFonts w:eastAsia="Times New Roman"/>
          <w:sz w:val="28"/>
          <w:szCs w:val="28"/>
        </w:rPr>
      </w:pPr>
      <w:r w:rsidRPr="009A1C52">
        <w:rPr>
          <w:rFonts w:eastAsia="Times New Roman"/>
          <w:sz w:val="28"/>
          <w:szCs w:val="28"/>
        </w:rPr>
        <w:t>освоение знаний о физической культуре и спорте в целом, истории развития перетягивания каната в частности;</w:t>
      </w:r>
    </w:p>
    <w:p w14:paraId="417797B9" w14:textId="77777777" w:rsidR="00D2468F" w:rsidRPr="009A1C52" w:rsidRDefault="00D2468F" w:rsidP="009A1C52">
      <w:pPr>
        <w:widowControl w:val="0"/>
        <w:autoSpaceDE w:val="0"/>
        <w:autoSpaceDN w:val="0"/>
        <w:spacing w:line="360" w:lineRule="auto"/>
        <w:ind w:firstLine="709"/>
        <w:jc w:val="both"/>
        <w:rPr>
          <w:rFonts w:eastAsia="Times New Roman"/>
          <w:sz w:val="28"/>
          <w:szCs w:val="28"/>
        </w:rPr>
      </w:pPr>
      <w:r w:rsidRPr="009A1C52">
        <w:rPr>
          <w:rFonts w:eastAsia="Times New Roman"/>
          <w:sz w:val="28"/>
          <w:szCs w:val="28"/>
        </w:rPr>
        <w:t>формирование общих представлений о перетягивании каната;</w:t>
      </w:r>
    </w:p>
    <w:p w14:paraId="2404594B" w14:textId="77777777" w:rsidR="00D2468F" w:rsidRPr="009A1C52" w:rsidRDefault="00D2468F" w:rsidP="009A1C52">
      <w:pPr>
        <w:widowControl w:val="0"/>
        <w:autoSpaceDE w:val="0"/>
        <w:autoSpaceDN w:val="0"/>
        <w:spacing w:line="360" w:lineRule="auto"/>
        <w:ind w:firstLine="709"/>
        <w:jc w:val="both"/>
        <w:rPr>
          <w:rFonts w:eastAsia="Times New Roman"/>
          <w:sz w:val="28"/>
          <w:szCs w:val="28"/>
        </w:rPr>
      </w:pPr>
      <w:r w:rsidRPr="009A1C52">
        <w:rPr>
          <w:rFonts w:eastAsia="Times New Roman"/>
          <w:sz w:val="28"/>
          <w:szCs w:val="28"/>
        </w:rPr>
        <w:t>формирование образовательного фундамента;</w:t>
      </w:r>
    </w:p>
    <w:p w14:paraId="55E2663D" w14:textId="77777777" w:rsidR="00D2468F" w:rsidRPr="009A1C52" w:rsidRDefault="00D2468F" w:rsidP="009A1C52">
      <w:pPr>
        <w:widowControl w:val="0"/>
        <w:autoSpaceDE w:val="0"/>
        <w:autoSpaceDN w:val="0"/>
        <w:spacing w:line="360" w:lineRule="auto"/>
        <w:ind w:firstLine="709"/>
        <w:jc w:val="both"/>
        <w:rPr>
          <w:rFonts w:eastAsia="Times New Roman"/>
          <w:sz w:val="28"/>
          <w:szCs w:val="28"/>
        </w:rPr>
      </w:pPr>
      <w:r w:rsidRPr="009A1C52">
        <w:rPr>
          <w:rFonts w:eastAsia="Times New Roman"/>
          <w:sz w:val="28"/>
          <w:szCs w:val="28"/>
        </w:rPr>
        <w:t>формирование культуры движений;</w:t>
      </w:r>
    </w:p>
    <w:p w14:paraId="697923C0" w14:textId="77777777" w:rsidR="00D2468F" w:rsidRPr="009A1C52" w:rsidRDefault="00D2468F" w:rsidP="009A1C52">
      <w:pPr>
        <w:widowControl w:val="0"/>
        <w:autoSpaceDE w:val="0"/>
        <w:autoSpaceDN w:val="0"/>
        <w:spacing w:line="360" w:lineRule="auto"/>
        <w:ind w:firstLine="709"/>
        <w:jc w:val="both"/>
        <w:rPr>
          <w:rFonts w:eastAsia="Times New Roman"/>
          <w:sz w:val="28"/>
          <w:szCs w:val="28"/>
        </w:rPr>
      </w:pPr>
      <w:r w:rsidRPr="009A1C52">
        <w:rPr>
          <w:rFonts w:eastAsia="Times New Roman"/>
          <w:sz w:val="28"/>
          <w:szCs w:val="28"/>
        </w:rPr>
        <w:t xml:space="preserve">воспитание положительных качеств личности, норм коллективного взаимодействия и сотрудничества как с обучающимися своего пола, </w:t>
      </w:r>
      <w:r w:rsidRPr="009A1C52">
        <w:rPr>
          <w:rFonts w:eastAsia="Times New Roman"/>
          <w:sz w:val="28"/>
          <w:szCs w:val="28"/>
        </w:rPr>
        <w:br/>
        <w:t>так и противоположного;</w:t>
      </w:r>
    </w:p>
    <w:p w14:paraId="675D64AC" w14:textId="02875E3D" w:rsidR="00D2468F" w:rsidRPr="009A1C52" w:rsidRDefault="00D2468F" w:rsidP="009A1C52">
      <w:pPr>
        <w:widowControl w:val="0"/>
        <w:autoSpaceDE w:val="0"/>
        <w:autoSpaceDN w:val="0"/>
        <w:spacing w:line="360" w:lineRule="auto"/>
        <w:ind w:firstLine="709"/>
        <w:jc w:val="both"/>
        <w:rPr>
          <w:rFonts w:eastAsia="Times New Roman"/>
          <w:sz w:val="28"/>
          <w:szCs w:val="28"/>
        </w:rPr>
      </w:pPr>
      <w:r w:rsidRPr="009A1C52">
        <w:rPr>
          <w:rFonts w:eastAsia="Times New Roman"/>
          <w:sz w:val="28"/>
          <w:szCs w:val="28"/>
        </w:rPr>
        <w:t xml:space="preserve">развитие положительной мотивации и устойчивого учебно-познавательного интереса к предмету </w:t>
      </w:r>
      <w:r w:rsidR="00DF34B8" w:rsidRPr="009A1C52">
        <w:rPr>
          <w:rFonts w:eastAsia="Times New Roman"/>
          <w:sz w:val="28"/>
          <w:szCs w:val="28"/>
        </w:rPr>
        <w:t>«</w:t>
      </w:r>
      <w:r w:rsidRPr="009A1C52">
        <w:rPr>
          <w:rFonts w:eastAsia="Times New Roman"/>
          <w:sz w:val="28"/>
          <w:szCs w:val="28"/>
        </w:rPr>
        <w:t>Физическая культура</w:t>
      </w:r>
      <w:r w:rsidR="00DF34B8" w:rsidRPr="009A1C52">
        <w:rPr>
          <w:rFonts w:eastAsia="Times New Roman"/>
          <w:sz w:val="28"/>
          <w:szCs w:val="28"/>
        </w:rPr>
        <w:t>»</w:t>
      </w:r>
      <w:r w:rsidRPr="009A1C52">
        <w:rPr>
          <w:rFonts w:eastAsia="Times New Roman"/>
          <w:sz w:val="28"/>
          <w:szCs w:val="28"/>
        </w:rPr>
        <w:t xml:space="preserve">; </w:t>
      </w:r>
    </w:p>
    <w:p w14:paraId="04EC1838" w14:textId="77777777" w:rsidR="00D2468F" w:rsidRPr="009A1C52" w:rsidRDefault="00D2468F" w:rsidP="009A1C52">
      <w:pPr>
        <w:widowControl w:val="0"/>
        <w:autoSpaceDE w:val="0"/>
        <w:autoSpaceDN w:val="0"/>
        <w:spacing w:line="360" w:lineRule="auto"/>
        <w:ind w:firstLine="709"/>
        <w:jc w:val="both"/>
        <w:rPr>
          <w:rFonts w:eastAsia="Times New Roman"/>
          <w:sz w:val="28"/>
          <w:szCs w:val="28"/>
        </w:rPr>
      </w:pPr>
      <w:r w:rsidRPr="009A1C52">
        <w:rPr>
          <w:rFonts w:eastAsia="Times New Roman"/>
          <w:sz w:val="28"/>
          <w:szCs w:val="28"/>
        </w:rPr>
        <w:t>популяризация перетягивания каната подрастающего поколения;</w:t>
      </w:r>
    </w:p>
    <w:p w14:paraId="7069C7E0" w14:textId="77777777" w:rsidR="00D2468F" w:rsidRPr="009A1C52" w:rsidRDefault="00D2468F" w:rsidP="009A1C52">
      <w:pPr>
        <w:widowControl w:val="0"/>
        <w:autoSpaceDE w:val="0"/>
        <w:autoSpaceDN w:val="0"/>
        <w:spacing w:line="360" w:lineRule="auto"/>
        <w:ind w:firstLine="709"/>
        <w:jc w:val="both"/>
        <w:rPr>
          <w:rFonts w:eastAsia="Times New Roman"/>
          <w:sz w:val="28"/>
          <w:szCs w:val="28"/>
        </w:rPr>
      </w:pPr>
      <w:r w:rsidRPr="009A1C52">
        <w:rPr>
          <w:rFonts w:eastAsia="Times New Roman"/>
          <w:sz w:val="28"/>
          <w:szCs w:val="28"/>
        </w:rPr>
        <w:t>выявление, развитие и поддержка одарённых детей в области спорта.</w:t>
      </w:r>
    </w:p>
    <w:p w14:paraId="2525CAAC" w14:textId="35B6993E" w:rsidR="00D2468F" w:rsidRPr="009A1C52" w:rsidRDefault="00CF72EB" w:rsidP="009A1C52">
      <w:pPr>
        <w:spacing w:line="360" w:lineRule="auto"/>
        <w:ind w:firstLine="709"/>
        <w:jc w:val="both"/>
        <w:rPr>
          <w:sz w:val="28"/>
          <w:szCs w:val="28"/>
        </w:rPr>
      </w:pPr>
      <w:r w:rsidRPr="009A1C52">
        <w:rPr>
          <w:sz w:val="28"/>
          <w:szCs w:val="28"/>
        </w:rPr>
        <w:t>168.4</w:t>
      </w:r>
      <w:r w:rsidR="006E3798" w:rsidRPr="009A1C52">
        <w:rPr>
          <w:sz w:val="28"/>
          <w:szCs w:val="28"/>
        </w:rPr>
        <w:t>.24.</w:t>
      </w:r>
      <w:r w:rsidR="00D2468F" w:rsidRPr="009A1C52">
        <w:rPr>
          <w:sz w:val="28"/>
          <w:szCs w:val="28"/>
        </w:rPr>
        <w:t xml:space="preserve">4. Место и роль модуля </w:t>
      </w:r>
      <w:r w:rsidR="00DF34B8" w:rsidRPr="009A1C52">
        <w:rPr>
          <w:sz w:val="28"/>
          <w:szCs w:val="28"/>
        </w:rPr>
        <w:t>«</w:t>
      </w:r>
      <w:r w:rsidR="00D2468F" w:rsidRPr="009A1C52">
        <w:rPr>
          <w:sz w:val="28"/>
          <w:szCs w:val="28"/>
        </w:rPr>
        <w:t>Перетягивание каната</w:t>
      </w:r>
      <w:r w:rsidR="00DF34B8" w:rsidRPr="009A1C52">
        <w:rPr>
          <w:sz w:val="28"/>
          <w:szCs w:val="28"/>
        </w:rPr>
        <w:t>»</w:t>
      </w:r>
      <w:r w:rsidR="00D2468F" w:rsidRPr="009A1C52">
        <w:rPr>
          <w:sz w:val="28"/>
          <w:szCs w:val="28"/>
        </w:rPr>
        <w:t>.</w:t>
      </w:r>
    </w:p>
    <w:p w14:paraId="35DCEA59" w14:textId="1148A473" w:rsidR="00D2468F" w:rsidRPr="009A1C52" w:rsidRDefault="00D2468F" w:rsidP="009A1C52">
      <w:pPr>
        <w:widowControl w:val="0"/>
        <w:spacing w:line="360" w:lineRule="auto"/>
        <w:ind w:firstLine="709"/>
        <w:jc w:val="both"/>
        <w:rPr>
          <w:rFonts w:eastAsia="Times New Roman"/>
          <w:color w:val="000000"/>
          <w:sz w:val="28"/>
          <w:szCs w:val="28"/>
          <w:lang w:bidi="ru-RU"/>
        </w:rPr>
      </w:pPr>
      <w:r w:rsidRPr="009A1C52">
        <w:rPr>
          <w:rFonts w:eastAsia="Times New Roman"/>
          <w:color w:val="000000"/>
          <w:sz w:val="28"/>
          <w:szCs w:val="28"/>
          <w:lang w:bidi="ru-RU"/>
        </w:rPr>
        <w:t xml:space="preserve">Модуль </w:t>
      </w:r>
      <w:r w:rsidR="00DF34B8" w:rsidRPr="009A1C52">
        <w:rPr>
          <w:rFonts w:eastAsia="Times New Roman"/>
          <w:color w:val="000000"/>
          <w:sz w:val="28"/>
          <w:szCs w:val="28"/>
          <w:lang w:bidi="ru-RU"/>
        </w:rPr>
        <w:t>«</w:t>
      </w:r>
      <w:r w:rsidRPr="009A1C52">
        <w:rPr>
          <w:sz w:val="28"/>
          <w:szCs w:val="28"/>
        </w:rPr>
        <w:t>Перетягивание каната</w:t>
      </w:r>
      <w:r w:rsidR="00DF34B8" w:rsidRPr="009A1C52">
        <w:rPr>
          <w:rFonts w:eastAsia="Times New Roman"/>
          <w:color w:val="000000"/>
          <w:sz w:val="28"/>
          <w:szCs w:val="28"/>
          <w:lang w:bidi="ru-RU"/>
        </w:rPr>
        <w:t>»</w:t>
      </w:r>
      <w:r w:rsidRPr="009A1C52">
        <w:rPr>
          <w:rFonts w:eastAsia="Times New Roman"/>
          <w:color w:val="000000"/>
          <w:sz w:val="28"/>
          <w:szCs w:val="28"/>
          <w:lang w:bidi="ru-RU"/>
        </w:rPr>
        <w:t xml:space="preserve"> доступен для освоения всем обучающимся, независимо от уровня их физического развития и гендерных особенностей </w:t>
      </w:r>
      <w:r w:rsidRPr="009A1C52">
        <w:rPr>
          <w:rFonts w:eastAsia="Times New Roman"/>
          <w:color w:val="000000"/>
          <w:sz w:val="28"/>
          <w:szCs w:val="28"/>
          <w:lang w:bidi="ru-RU"/>
        </w:rPr>
        <w:br/>
        <w:t>и расширяет спектр физкультурно-спортивных направлений в общеобразовательных организациях.</w:t>
      </w:r>
    </w:p>
    <w:p w14:paraId="77172535" w14:textId="3B43AE37" w:rsidR="00D2468F" w:rsidRPr="009A1C52" w:rsidRDefault="00D2468F" w:rsidP="009A1C52">
      <w:pPr>
        <w:widowControl w:val="0"/>
        <w:spacing w:line="360" w:lineRule="auto"/>
        <w:ind w:firstLine="709"/>
        <w:jc w:val="both"/>
        <w:rPr>
          <w:rFonts w:eastAsia="Times New Roman"/>
          <w:color w:val="000000"/>
          <w:sz w:val="28"/>
          <w:szCs w:val="28"/>
          <w:lang w:bidi="ru-RU"/>
        </w:rPr>
      </w:pPr>
      <w:r w:rsidRPr="009A1C52">
        <w:rPr>
          <w:rFonts w:eastAsia="Times New Roman"/>
          <w:color w:val="000000"/>
          <w:sz w:val="28"/>
          <w:szCs w:val="28"/>
          <w:lang w:bidi="ru-RU"/>
        </w:rPr>
        <w:t xml:space="preserve">Специфика модуля по перетягиванию каната сочетается практически со всеми базовыми видами спорта (легкая атлетика, гимнастика, спортивные игры) </w:t>
      </w:r>
      <w:r w:rsidRPr="009A1C52">
        <w:rPr>
          <w:rFonts w:eastAsia="Times New Roman"/>
          <w:color w:val="000000"/>
          <w:sz w:val="28"/>
          <w:szCs w:val="28"/>
          <w:lang w:bidi="ru-RU"/>
        </w:rPr>
        <w:br/>
        <w:t xml:space="preserve">и разделами </w:t>
      </w:r>
      <w:r w:rsidR="00DF34B8" w:rsidRPr="009A1C52">
        <w:rPr>
          <w:rFonts w:eastAsia="Times New Roman"/>
          <w:color w:val="000000"/>
          <w:sz w:val="28"/>
          <w:szCs w:val="28"/>
          <w:lang w:bidi="ru-RU"/>
        </w:rPr>
        <w:t>«</w:t>
      </w:r>
      <w:r w:rsidRPr="009A1C52">
        <w:rPr>
          <w:rFonts w:eastAsia="Times New Roman"/>
          <w:color w:val="000000"/>
          <w:sz w:val="28"/>
          <w:szCs w:val="28"/>
          <w:lang w:bidi="ru-RU"/>
        </w:rPr>
        <w:t>Знания о физической культуре</w:t>
      </w:r>
      <w:r w:rsidR="00DF34B8" w:rsidRPr="009A1C52">
        <w:rPr>
          <w:rFonts w:eastAsia="Times New Roman"/>
          <w:color w:val="000000"/>
          <w:sz w:val="28"/>
          <w:szCs w:val="28"/>
          <w:lang w:bidi="ru-RU"/>
        </w:rPr>
        <w:t>»</w:t>
      </w:r>
      <w:r w:rsidRPr="009A1C52">
        <w:rPr>
          <w:rFonts w:eastAsia="Times New Roman"/>
          <w:color w:val="000000"/>
          <w:sz w:val="28"/>
          <w:szCs w:val="28"/>
          <w:lang w:bidi="ru-RU"/>
        </w:rPr>
        <w:t xml:space="preserve">, </w:t>
      </w:r>
      <w:r w:rsidR="00DF34B8" w:rsidRPr="009A1C52">
        <w:rPr>
          <w:rFonts w:eastAsia="Times New Roman"/>
          <w:color w:val="000000"/>
          <w:sz w:val="28"/>
          <w:szCs w:val="28"/>
          <w:lang w:bidi="ru-RU"/>
        </w:rPr>
        <w:t>«</w:t>
      </w:r>
      <w:r w:rsidRPr="009A1C52">
        <w:rPr>
          <w:rFonts w:eastAsia="Times New Roman"/>
          <w:color w:val="000000"/>
          <w:sz w:val="28"/>
          <w:szCs w:val="28"/>
          <w:lang w:bidi="ru-RU"/>
        </w:rPr>
        <w:t>Способы самостоятельной деятельности</w:t>
      </w:r>
      <w:r w:rsidR="00DF34B8" w:rsidRPr="009A1C52">
        <w:rPr>
          <w:rFonts w:eastAsia="Times New Roman"/>
          <w:color w:val="000000"/>
          <w:sz w:val="28"/>
          <w:szCs w:val="28"/>
          <w:lang w:bidi="ru-RU"/>
        </w:rPr>
        <w:t>»</w:t>
      </w:r>
      <w:r w:rsidRPr="009A1C52">
        <w:rPr>
          <w:rFonts w:eastAsia="Times New Roman"/>
          <w:color w:val="000000"/>
          <w:sz w:val="28"/>
          <w:szCs w:val="28"/>
          <w:lang w:bidi="ru-RU"/>
        </w:rPr>
        <w:t xml:space="preserve">, </w:t>
      </w:r>
      <w:r w:rsidR="00DF34B8" w:rsidRPr="009A1C52">
        <w:rPr>
          <w:rFonts w:eastAsia="Times New Roman"/>
          <w:color w:val="000000"/>
          <w:sz w:val="28"/>
          <w:szCs w:val="28"/>
          <w:lang w:bidi="ru-RU"/>
        </w:rPr>
        <w:t>«</w:t>
      </w:r>
      <w:r w:rsidRPr="009A1C52">
        <w:rPr>
          <w:rFonts w:eastAsia="Times New Roman"/>
          <w:color w:val="000000"/>
          <w:sz w:val="28"/>
          <w:szCs w:val="28"/>
          <w:lang w:bidi="ru-RU"/>
        </w:rPr>
        <w:t>Физическое совершенствование</w:t>
      </w:r>
      <w:r w:rsidR="00DF34B8" w:rsidRPr="009A1C52">
        <w:rPr>
          <w:rFonts w:eastAsia="Times New Roman"/>
          <w:color w:val="000000"/>
          <w:sz w:val="28"/>
          <w:szCs w:val="28"/>
          <w:lang w:bidi="ru-RU"/>
        </w:rPr>
        <w:t>»</w:t>
      </w:r>
      <w:r w:rsidRPr="009A1C52">
        <w:rPr>
          <w:rFonts w:eastAsia="Times New Roman"/>
          <w:color w:val="000000"/>
          <w:sz w:val="28"/>
          <w:szCs w:val="28"/>
          <w:lang w:bidi="ru-RU"/>
        </w:rPr>
        <w:t>.</w:t>
      </w:r>
    </w:p>
    <w:p w14:paraId="4DFB4A07" w14:textId="11118E4F" w:rsidR="00D2468F" w:rsidRPr="009A1C52" w:rsidRDefault="00D2468F" w:rsidP="009A1C52">
      <w:pPr>
        <w:widowControl w:val="0"/>
        <w:spacing w:line="360" w:lineRule="auto"/>
        <w:ind w:firstLine="709"/>
        <w:jc w:val="both"/>
        <w:rPr>
          <w:rFonts w:eastAsia="Times New Roman"/>
          <w:color w:val="000000"/>
          <w:sz w:val="28"/>
          <w:szCs w:val="28"/>
          <w:lang w:bidi="ru-RU"/>
        </w:rPr>
      </w:pPr>
      <w:r w:rsidRPr="009A1C52">
        <w:rPr>
          <w:rFonts w:eastAsia="Times New Roman"/>
          <w:color w:val="000000"/>
          <w:sz w:val="28"/>
          <w:szCs w:val="28"/>
          <w:lang w:bidi="ru-RU"/>
        </w:rPr>
        <w:t xml:space="preserve">Интеграция модуля по перетягиванию каната поможет обучающимся </w:t>
      </w:r>
      <w:r w:rsidRPr="009A1C52">
        <w:rPr>
          <w:rFonts w:eastAsia="Times New Roman"/>
          <w:color w:val="000000"/>
          <w:sz w:val="28"/>
          <w:szCs w:val="28"/>
          <w:lang w:bidi="ru-RU"/>
        </w:rPr>
        <w:br/>
        <w:t xml:space="preserve">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w:t>
      </w:r>
      <w:r w:rsidRPr="009A1C52">
        <w:rPr>
          <w:sz w:val="28"/>
          <w:szCs w:val="28"/>
          <w:u w:color="000000"/>
          <w:lang w:eastAsia="zh-CN"/>
        </w:rPr>
        <w:t xml:space="preserve">Всероссийского физкультурно-спортивного комплекса </w:t>
      </w:r>
      <w:r w:rsidR="00DF34B8" w:rsidRPr="009A1C52">
        <w:rPr>
          <w:sz w:val="28"/>
          <w:szCs w:val="28"/>
          <w:u w:color="000000"/>
          <w:lang w:eastAsia="zh-CN"/>
        </w:rPr>
        <w:t>«</w:t>
      </w:r>
      <w:r w:rsidRPr="009A1C52">
        <w:rPr>
          <w:sz w:val="28"/>
          <w:szCs w:val="28"/>
          <w:u w:color="000000"/>
          <w:lang w:eastAsia="zh-CN"/>
        </w:rPr>
        <w:t>Готов к труду и обороне</w:t>
      </w:r>
      <w:r w:rsidR="00DF34B8" w:rsidRPr="009A1C52">
        <w:rPr>
          <w:sz w:val="28"/>
          <w:szCs w:val="28"/>
          <w:u w:color="000000"/>
          <w:lang w:eastAsia="zh-CN"/>
        </w:rPr>
        <w:t>»</w:t>
      </w:r>
      <w:r w:rsidRPr="009A1C52">
        <w:rPr>
          <w:sz w:val="28"/>
          <w:szCs w:val="28"/>
          <w:u w:color="000000"/>
          <w:lang w:eastAsia="zh-CN"/>
        </w:rPr>
        <w:t xml:space="preserve"> (</w:t>
      </w:r>
      <w:r w:rsidRPr="009A1C52">
        <w:rPr>
          <w:rFonts w:eastAsia="Times New Roman"/>
          <w:color w:val="000000"/>
          <w:sz w:val="28"/>
          <w:szCs w:val="28"/>
          <w:lang w:bidi="ru-RU"/>
        </w:rPr>
        <w:t>ГТО) и участии в спортивных соревнованиях.</w:t>
      </w:r>
    </w:p>
    <w:p w14:paraId="3C53DE69" w14:textId="77777777" w:rsidR="00D2468F" w:rsidRPr="009A1C52" w:rsidRDefault="00D2468F" w:rsidP="009A1C52">
      <w:pPr>
        <w:widowControl w:val="0"/>
        <w:autoSpaceDE w:val="0"/>
        <w:autoSpaceDN w:val="0"/>
        <w:spacing w:line="360" w:lineRule="auto"/>
        <w:ind w:firstLine="709"/>
        <w:jc w:val="both"/>
        <w:rPr>
          <w:rFonts w:eastAsia="Times New Roman"/>
          <w:sz w:val="28"/>
          <w:szCs w:val="28"/>
        </w:rPr>
      </w:pPr>
      <w:r w:rsidRPr="009A1C52">
        <w:rPr>
          <w:rFonts w:eastAsia="Times New Roman"/>
          <w:sz w:val="28"/>
          <w:szCs w:val="28"/>
          <w:lang w:eastAsia="zh-CN"/>
        </w:rPr>
        <w:t xml:space="preserve">Дисциплины в перетягивании каната предусматривают соревнования </w:t>
      </w:r>
      <w:r w:rsidRPr="009A1C52">
        <w:rPr>
          <w:rFonts w:eastAsia="Times New Roman"/>
          <w:sz w:val="28"/>
          <w:szCs w:val="28"/>
          <w:lang w:eastAsia="zh-CN"/>
        </w:rPr>
        <w:br/>
        <w:t xml:space="preserve">не только мальчиков (юношей), но </w:t>
      </w:r>
      <w:r w:rsidRPr="009A1C52">
        <w:rPr>
          <w:rFonts w:eastAsia="Times New Roman"/>
          <w:sz w:val="28"/>
          <w:szCs w:val="28"/>
        </w:rPr>
        <w:t xml:space="preserve">и девочки (девушки), также в смешанной команде. Смешанные состязания являются эксклюзивным преимуществом относительно других видов спорта, что особенно важно в школьных образовательных организациях. </w:t>
      </w:r>
    </w:p>
    <w:p w14:paraId="78884340" w14:textId="4D55FC68" w:rsidR="00D2468F" w:rsidRPr="009A1C52" w:rsidRDefault="00CF72EB" w:rsidP="009A1C52">
      <w:pPr>
        <w:spacing w:line="360" w:lineRule="auto"/>
        <w:ind w:firstLine="709"/>
        <w:jc w:val="both"/>
        <w:rPr>
          <w:sz w:val="28"/>
          <w:szCs w:val="28"/>
        </w:rPr>
      </w:pPr>
      <w:r w:rsidRPr="009A1C52">
        <w:rPr>
          <w:sz w:val="28"/>
          <w:szCs w:val="28"/>
        </w:rPr>
        <w:t>168.4</w:t>
      </w:r>
      <w:r w:rsidR="006E3798" w:rsidRPr="009A1C52">
        <w:rPr>
          <w:sz w:val="28"/>
          <w:szCs w:val="28"/>
        </w:rPr>
        <w:t>.24.</w:t>
      </w:r>
      <w:r w:rsidR="00D2468F" w:rsidRPr="009A1C52">
        <w:rPr>
          <w:sz w:val="28"/>
          <w:szCs w:val="28"/>
        </w:rPr>
        <w:t xml:space="preserve">5. Модуль </w:t>
      </w:r>
      <w:r w:rsidR="00DF34B8" w:rsidRPr="009A1C52">
        <w:rPr>
          <w:sz w:val="28"/>
          <w:szCs w:val="28"/>
        </w:rPr>
        <w:t>«</w:t>
      </w:r>
      <w:r w:rsidR="00D2468F" w:rsidRPr="009A1C52">
        <w:rPr>
          <w:sz w:val="28"/>
          <w:szCs w:val="28"/>
        </w:rPr>
        <w:t>Перетягивание каната</w:t>
      </w:r>
      <w:r w:rsidR="00DF34B8" w:rsidRPr="009A1C52">
        <w:rPr>
          <w:sz w:val="28"/>
          <w:szCs w:val="28"/>
        </w:rPr>
        <w:t>»</w:t>
      </w:r>
      <w:r w:rsidR="00D2468F" w:rsidRPr="009A1C52">
        <w:rPr>
          <w:sz w:val="28"/>
          <w:szCs w:val="28"/>
        </w:rPr>
        <w:t xml:space="preserve"> может быть реализован в следующих вариантах:</w:t>
      </w:r>
    </w:p>
    <w:p w14:paraId="1E88D7AD" w14:textId="77777777" w:rsidR="00D2468F" w:rsidRPr="009A1C52" w:rsidRDefault="00D2468F" w:rsidP="009A1C52">
      <w:pPr>
        <w:pBdr>
          <w:top w:val="nil"/>
          <w:left w:val="nil"/>
          <w:bottom w:val="nil"/>
          <w:right w:val="nil"/>
          <w:between w:val="nil"/>
          <w:bar w:val="nil"/>
        </w:pBdr>
        <w:spacing w:line="360" w:lineRule="auto"/>
        <w:ind w:firstLine="709"/>
        <w:jc w:val="both"/>
        <w:rPr>
          <w:rFonts w:eastAsia="Arial Unicode MS"/>
          <w:sz w:val="28"/>
          <w:szCs w:val="28"/>
          <w:bdr w:val="nil"/>
        </w:rPr>
      </w:pPr>
      <w:r w:rsidRPr="009A1C52">
        <w:rPr>
          <w:rFonts w:eastAsia="Arial Unicode MS"/>
          <w:sz w:val="28"/>
          <w:szCs w:val="28"/>
          <w:bdr w:val="nil"/>
        </w:rPr>
        <w:t xml:space="preserve">при самостоятельном планировании учителем физической культуры процесса освоения обучающимися учебного материала по перетягиванию каната с выбором </w:t>
      </w:r>
      <w:r w:rsidRPr="009A1C52">
        <w:rPr>
          <w:rFonts w:eastAsia="Times New Roman"/>
          <w:sz w:val="28"/>
          <w:szCs w:val="28"/>
          <w:u w:color="000000"/>
          <w:lang w:eastAsia="zh-CN"/>
        </w:rPr>
        <w:t>с выбором различных элементов данного вида спорта,</w:t>
      </w:r>
      <w:r w:rsidRPr="009A1C52">
        <w:rPr>
          <w:rFonts w:eastAsia="Arial Unicode MS"/>
          <w:sz w:val="28"/>
          <w:szCs w:val="28"/>
          <w:bdr w:val="nil"/>
        </w:rPr>
        <w:t xml:space="preserve"> с учётом возраста и физической подготовленности обучающихся </w:t>
      </w:r>
      <w:r w:rsidRPr="009A1C52">
        <w:rPr>
          <w:rFonts w:eastAsia="Times New Roman"/>
          <w:sz w:val="28"/>
          <w:szCs w:val="28"/>
        </w:rPr>
        <w:t xml:space="preserve">(с соответствующей дозировкой </w:t>
      </w:r>
      <w:r w:rsidRPr="009A1C52">
        <w:rPr>
          <w:rFonts w:eastAsia="Times New Roman"/>
          <w:sz w:val="28"/>
          <w:szCs w:val="28"/>
        </w:rPr>
        <w:br/>
        <w:t>и интенсивностью)</w:t>
      </w:r>
      <w:r w:rsidRPr="009A1C52">
        <w:rPr>
          <w:rFonts w:eastAsia="Arial Unicode MS"/>
          <w:sz w:val="28"/>
          <w:szCs w:val="28"/>
          <w:bdr w:val="nil"/>
        </w:rPr>
        <w:t>;</w:t>
      </w:r>
    </w:p>
    <w:p w14:paraId="02C6D135" w14:textId="77777777" w:rsidR="00D2468F" w:rsidRPr="009A1C52" w:rsidRDefault="00D2468F" w:rsidP="009A1C52">
      <w:pPr>
        <w:spacing w:line="360" w:lineRule="auto"/>
        <w:ind w:firstLine="709"/>
        <w:jc w:val="both"/>
        <w:rPr>
          <w:sz w:val="28"/>
          <w:szCs w:val="28"/>
        </w:rPr>
      </w:pPr>
      <w:r w:rsidRPr="009A1C52">
        <w:rPr>
          <w:sz w:val="28"/>
          <w:szCs w:val="28"/>
        </w:rPr>
        <w:t xml:space="preserve">в виде целостного последовательного учебного модуля, изучаемого </w:t>
      </w:r>
      <w:r w:rsidRPr="009A1C52">
        <w:rPr>
          <w:sz w:val="28"/>
          <w:szCs w:val="28"/>
        </w:rPr>
        <w:br/>
        <w:t>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Pr="009A1C52">
        <w:rPr>
          <w:rFonts w:eastAsia="Arial Unicode MS"/>
          <w:sz w:val="28"/>
          <w:szCs w:val="28"/>
        </w:rPr>
        <w:t xml:space="preserve"> </w:t>
      </w:r>
      <w:r w:rsidRPr="009A1C52">
        <w:rPr>
          <w:rFonts w:eastAsia="Arial Unicode MS"/>
          <w:sz w:val="28"/>
          <w:szCs w:val="28"/>
        </w:rPr>
        <w:br/>
      </w:r>
      <w:r w:rsidRPr="009A1C52">
        <w:rPr>
          <w:sz w:val="28"/>
          <w:szCs w:val="28"/>
        </w:rPr>
        <w:t xml:space="preserve">(при организации и проведении уроков физической культуры с 3-х часовой недельной нагрузкой рекомендуемый объём в 1 классе – 33 часа, </w:t>
      </w:r>
      <w:r w:rsidRPr="009A1C52">
        <w:rPr>
          <w:sz w:val="28"/>
          <w:szCs w:val="28"/>
        </w:rPr>
        <w:br/>
        <w:t>во 2, 3, 4 классах – по 34 часа);</w:t>
      </w:r>
    </w:p>
    <w:p w14:paraId="20548B10" w14:textId="77777777" w:rsidR="00D2468F" w:rsidRPr="009A1C52" w:rsidRDefault="00D2468F" w:rsidP="009A1C52">
      <w:pPr>
        <w:pBdr>
          <w:top w:val="nil"/>
          <w:left w:val="nil"/>
          <w:bottom w:val="nil"/>
          <w:right w:val="nil"/>
          <w:between w:val="nil"/>
          <w:bar w:val="nil"/>
        </w:pBdr>
        <w:spacing w:line="360" w:lineRule="auto"/>
        <w:ind w:firstLine="709"/>
        <w:jc w:val="both"/>
        <w:rPr>
          <w:rFonts w:eastAsia="Arial Unicode MS"/>
          <w:sz w:val="28"/>
          <w:szCs w:val="28"/>
          <w:bdr w:val="nil"/>
        </w:rPr>
      </w:pPr>
      <w:r w:rsidRPr="009A1C52">
        <w:rPr>
          <w:rFonts w:eastAsia="Arial Unicode MS"/>
          <w:sz w:val="28"/>
          <w:szCs w:val="28"/>
          <w:bdr w:val="nil"/>
        </w:rPr>
        <w:t xml:space="preserve">в виде дополнительных часов, выделяемых на спортивно-оздоровительную работу с обучающимися в рамках внеурочной деятельности </w:t>
      </w:r>
      <w:r w:rsidRPr="009A1C52">
        <w:rPr>
          <w:rFonts w:eastAsia="Arial Unicode MS"/>
          <w:sz w:val="28"/>
          <w:szCs w:val="28"/>
          <w:bdr w:val="nil"/>
        </w:rPr>
        <w:br/>
        <w:t xml:space="preserve">и (или) за счет посещения обучающимися спортивных секций, школьных спортивных клубов, включая использование учебных модулей по видам спорта </w:t>
      </w:r>
      <w:r w:rsidRPr="009A1C52">
        <w:rPr>
          <w:color w:val="000000"/>
          <w:sz w:val="28"/>
          <w:szCs w:val="28"/>
          <w:bdr w:val="nil"/>
        </w:rPr>
        <w:t>(</w:t>
      </w:r>
      <w:r w:rsidRPr="009A1C52">
        <w:rPr>
          <w:sz w:val="28"/>
          <w:szCs w:val="28"/>
          <w:bdr w:val="nil"/>
        </w:rPr>
        <w:t>рекомендуемый объём в 1 классе – 33 часа, во 2, 3, 4 классах – по 34 часа).</w:t>
      </w:r>
    </w:p>
    <w:p w14:paraId="6667B01E" w14:textId="742B6905" w:rsidR="00D2468F" w:rsidRPr="009A1C52" w:rsidRDefault="00CF72EB" w:rsidP="009A1C52">
      <w:pPr>
        <w:spacing w:line="360" w:lineRule="auto"/>
        <w:ind w:firstLine="709"/>
        <w:jc w:val="both"/>
        <w:rPr>
          <w:sz w:val="28"/>
          <w:szCs w:val="28"/>
        </w:rPr>
      </w:pPr>
      <w:r w:rsidRPr="009A1C52">
        <w:rPr>
          <w:sz w:val="28"/>
          <w:szCs w:val="28"/>
        </w:rPr>
        <w:t>168.4</w:t>
      </w:r>
      <w:r w:rsidR="006E3798" w:rsidRPr="009A1C52">
        <w:rPr>
          <w:sz w:val="28"/>
          <w:szCs w:val="28"/>
        </w:rPr>
        <w:t>.24.</w:t>
      </w:r>
      <w:r w:rsidR="00D2468F" w:rsidRPr="009A1C52">
        <w:rPr>
          <w:sz w:val="28"/>
          <w:szCs w:val="28"/>
        </w:rPr>
        <w:t xml:space="preserve">6. Содержание модуля </w:t>
      </w:r>
      <w:r w:rsidR="00DF34B8" w:rsidRPr="009A1C52">
        <w:rPr>
          <w:sz w:val="28"/>
          <w:szCs w:val="28"/>
        </w:rPr>
        <w:t>«</w:t>
      </w:r>
      <w:r w:rsidR="00D2468F" w:rsidRPr="009A1C52">
        <w:rPr>
          <w:sz w:val="28"/>
          <w:szCs w:val="28"/>
        </w:rPr>
        <w:t>Перетягивание каната</w:t>
      </w:r>
      <w:r w:rsidR="00DF34B8" w:rsidRPr="009A1C52">
        <w:rPr>
          <w:sz w:val="28"/>
          <w:szCs w:val="28"/>
        </w:rPr>
        <w:t>»</w:t>
      </w:r>
      <w:r w:rsidR="00D2468F" w:rsidRPr="009A1C52">
        <w:rPr>
          <w:sz w:val="28"/>
          <w:szCs w:val="28"/>
        </w:rPr>
        <w:t>.</w:t>
      </w:r>
    </w:p>
    <w:p w14:paraId="32DC4E6F" w14:textId="77777777" w:rsidR="00D2468F" w:rsidRPr="009A1C52" w:rsidRDefault="00D2468F" w:rsidP="009A1C52">
      <w:pPr>
        <w:spacing w:line="360" w:lineRule="auto"/>
        <w:ind w:firstLine="709"/>
        <w:jc w:val="both"/>
        <w:rPr>
          <w:sz w:val="28"/>
          <w:szCs w:val="28"/>
        </w:rPr>
      </w:pPr>
      <w:r w:rsidRPr="009A1C52">
        <w:rPr>
          <w:sz w:val="28"/>
          <w:szCs w:val="28"/>
        </w:rPr>
        <w:t>1) Знания о перетягивании каната.</w:t>
      </w:r>
    </w:p>
    <w:p w14:paraId="48B9C281" w14:textId="77777777" w:rsidR="00D2468F" w:rsidRPr="009A1C52" w:rsidRDefault="00D2468F" w:rsidP="009A1C52">
      <w:pPr>
        <w:spacing w:line="360" w:lineRule="auto"/>
        <w:ind w:firstLine="709"/>
        <w:jc w:val="both"/>
        <w:rPr>
          <w:rFonts w:eastAsia="Times New Roman"/>
          <w:sz w:val="28"/>
          <w:szCs w:val="28"/>
        </w:rPr>
      </w:pPr>
      <w:r w:rsidRPr="009A1C52">
        <w:rPr>
          <w:rFonts w:eastAsia="Times New Roman"/>
          <w:sz w:val="28"/>
          <w:szCs w:val="28"/>
        </w:rPr>
        <w:t>История зарождения перетягивания каната.</w:t>
      </w:r>
    </w:p>
    <w:p w14:paraId="1967A1F6" w14:textId="77777777" w:rsidR="00D2468F" w:rsidRPr="009A1C52" w:rsidRDefault="00D2468F" w:rsidP="009A1C52">
      <w:pPr>
        <w:spacing w:line="360" w:lineRule="auto"/>
        <w:ind w:firstLine="709"/>
        <w:jc w:val="both"/>
        <w:rPr>
          <w:rFonts w:eastAsia="Times New Roman"/>
          <w:sz w:val="28"/>
          <w:szCs w:val="28"/>
        </w:rPr>
      </w:pPr>
      <w:r w:rsidRPr="009A1C52">
        <w:rPr>
          <w:rFonts w:eastAsia="Times New Roman"/>
          <w:sz w:val="28"/>
          <w:szCs w:val="28"/>
        </w:rPr>
        <w:t>История развития современного перетягивания в мире, в России, в своем регионе.</w:t>
      </w:r>
    </w:p>
    <w:p w14:paraId="37BD1EB4" w14:textId="77777777" w:rsidR="00D2468F" w:rsidRPr="009A1C52" w:rsidRDefault="00D2468F" w:rsidP="009A1C52">
      <w:pPr>
        <w:spacing w:line="360" w:lineRule="auto"/>
        <w:ind w:firstLine="709"/>
        <w:jc w:val="both"/>
        <w:rPr>
          <w:rFonts w:eastAsia="Times New Roman"/>
          <w:sz w:val="28"/>
          <w:szCs w:val="28"/>
        </w:rPr>
      </w:pPr>
      <w:r w:rsidRPr="009A1C52">
        <w:rPr>
          <w:rFonts w:eastAsia="Times New Roman"/>
          <w:sz w:val="28"/>
          <w:szCs w:val="28"/>
        </w:rPr>
        <w:t>Достижения Национальной сборной команды страны по перетягиванию каната на Чемпионатах мира.</w:t>
      </w:r>
    </w:p>
    <w:p w14:paraId="6D4FAC0A" w14:textId="77777777" w:rsidR="00D2468F" w:rsidRPr="009A1C52" w:rsidRDefault="00D2468F" w:rsidP="009A1C52">
      <w:pPr>
        <w:spacing w:line="360" w:lineRule="auto"/>
        <w:ind w:firstLine="709"/>
        <w:jc w:val="both"/>
        <w:rPr>
          <w:rFonts w:eastAsia="Times New Roman"/>
          <w:sz w:val="28"/>
          <w:szCs w:val="28"/>
        </w:rPr>
      </w:pPr>
      <w:r w:rsidRPr="009A1C52">
        <w:rPr>
          <w:rFonts w:eastAsia="Times New Roman"/>
          <w:sz w:val="28"/>
          <w:szCs w:val="28"/>
        </w:rPr>
        <w:t>Размеры площадки и оборудование для занятий перетягиванием каната.</w:t>
      </w:r>
    </w:p>
    <w:p w14:paraId="2487F4DE" w14:textId="77777777" w:rsidR="00D2468F" w:rsidRPr="009A1C52" w:rsidRDefault="00D2468F" w:rsidP="009A1C52">
      <w:pPr>
        <w:spacing w:line="360" w:lineRule="auto"/>
        <w:ind w:firstLine="709"/>
        <w:jc w:val="both"/>
        <w:rPr>
          <w:rFonts w:eastAsia="Times New Roman"/>
          <w:sz w:val="28"/>
          <w:szCs w:val="28"/>
        </w:rPr>
      </w:pPr>
      <w:r w:rsidRPr="009A1C52">
        <w:rPr>
          <w:rFonts w:eastAsia="Times New Roman"/>
          <w:sz w:val="28"/>
          <w:szCs w:val="28"/>
        </w:rPr>
        <w:t>Состав команды по перетягиванию каната, функции игроков в команде; роль капитана команды.</w:t>
      </w:r>
    </w:p>
    <w:p w14:paraId="0EC9BE98" w14:textId="77777777" w:rsidR="00D2468F" w:rsidRPr="009A1C52" w:rsidRDefault="00D2468F" w:rsidP="009A1C52">
      <w:pPr>
        <w:spacing w:line="360" w:lineRule="auto"/>
        <w:ind w:firstLine="709"/>
        <w:jc w:val="both"/>
        <w:rPr>
          <w:rFonts w:eastAsia="Times New Roman"/>
          <w:sz w:val="28"/>
          <w:szCs w:val="28"/>
        </w:rPr>
      </w:pPr>
      <w:r w:rsidRPr="009A1C52">
        <w:rPr>
          <w:rFonts w:eastAsia="Times New Roman"/>
          <w:sz w:val="28"/>
          <w:szCs w:val="28"/>
        </w:rPr>
        <w:t>Команды и сигналы судьи.</w:t>
      </w:r>
    </w:p>
    <w:p w14:paraId="6CA18DCE" w14:textId="77777777" w:rsidR="00D2468F" w:rsidRPr="009A1C52" w:rsidRDefault="00D2468F" w:rsidP="009A1C52">
      <w:pPr>
        <w:spacing w:line="360" w:lineRule="auto"/>
        <w:ind w:firstLine="709"/>
        <w:jc w:val="both"/>
        <w:rPr>
          <w:rFonts w:eastAsia="Times New Roman"/>
          <w:sz w:val="28"/>
          <w:szCs w:val="28"/>
        </w:rPr>
      </w:pPr>
      <w:r w:rsidRPr="009A1C52">
        <w:rPr>
          <w:rFonts w:eastAsia="Times New Roman"/>
          <w:sz w:val="28"/>
          <w:szCs w:val="28"/>
        </w:rPr>
        <w:t>Современные правила соревнований по перетягиванию каната.</w:t>
      </w:r>
    </w:p>
    <w:p w14:paraId="0CCA07B5" w14:textId="77777777" w:rsidR="00D2468F" w:rsidRPr="009A1C52" w:rsidRDefault="00D2468F" w:rsidP="009A1C52">
      <w:pPr>
        <w:spacing w:line="360" w:lineRule="auto"/>
        <w:ind w:firstLine="709"/>
        <w:jc w:val="both"/>
        <w:rPr>
          <w:rFonts w:eastAsia="Times New Roman"/>
          <w:sz w:val="28"/>
          <w:szCs w:val="28"/>
        </w:rPr>
      </w:pPr>
      <w:r w:rsidRPr="009A1C52">
        <w:rPr>
          <w:rFonts w:eastAsia="Times New Roman"/>
          <w:sz w:val="28"/>
          <w:szCs w:val="28"/>
        </w:rPr>
        <w:t>Упражнения, техника и тактика перетягивания каната.</w:t>
      </w:r>
    </w:p>
    <w:p w14:paraId="3D966593" w14:textId="77777777" w:rsidR="00D2468F" w:rsidRPr="009A1C52" w:rsidRDefault="00D2468F" w:rsidP="009A1C52">
      <w:pPr>
        <w:spacing w:line="360" w:lineRule="auto"/>
        <w:ind w:firstLine="709"/>
        <w:jc w:val="both"/>
        <w:rPr>
          <w:sz w:val="28"/>
          <w:szCs w:val="28"/>
        </w:rPr>
      </w:pPr>
      <w:r w:rsidRPr="009A1C52">
        <w:rPr>
          <w:rFonts w:eastAsia="Times New Roman"/>
          <w:sz w:val="28"/>
          <w:szCs w:val="28"/>
        </w:rPr>
        <w:t>Режим дня при занятиях по перетягиванию каната.</w:t>
      </w:r>
    </w:p>
    <w:p w14:paraId="4DC3826E" w14:textId="77777777" w:rsidR="00D2468F" w:rsidRPr="009A1C52" w:rsidRDefault="00D2468F" w:rsidP="009A1C52">
      <w:pPr>
        <w:spacing w:line="360" w:lineRule="auto"/>
        <w:ind w:firstLine="709"/>
        <w:jc w:val="both"/>
        <w:rPr>
          <w:sz w:val="28"/>
          <w:szCs w:val="28"/>
        </w:rPr>
      </w:pPr>
      <w:r w:rsidRPr="009A1C52">
        <w:rPr>
          <w:sz w:val="28"/>
          <w:szCs w:val="28"/>
        </w:rPr>
        <w:t>2) Способы самостоятельной деятельности.</w:t>
      </w:r>
    </w:p>
    <w:p w14:paraId="606FA17B" w14:textId="77777777" w:rsidR="00D2468F" w:rsidRPr="009A1C52" w:rsidRDefault="00D2468F" w:rsidP="009A1C52">
      <w:pPr>
        <w:spacing w:line="360" w:lineRule="auto"/>
        <w:ind w:firstLine="709"/>
        <w:jc w:val="both"/>
        <w:rPr>
          <w:rFonts w:eastAsia="Times New Roman"/>
          <w:sz w:val="28"/>
          <w:szCs w:val="28"/>
        </w:rPr>
      </w:pPr>
      <w:r w:rsidRPr="009A1C52">
        <w:rPr>
          <w:rFonts w:eastAsia="Times New Roman"/>
          <w:sz w:val="28"/>
          <w:szCs w:val="28"/>
        </w:rPr>
        <w:t>Основы организации самостоятельных занятий перетягиванием каната.</w:t>
      </w:r>
    </w:p>
    <w:p w14:paraId="3592DEA0" w14:textId="77777777" w:rsidR="00D2468F" w:rsidRPr="009A1C52" w:rsidRDefault="00D2468F" w:rsidP="009A1C52">
      <w:pPr>
        <w:spacing w:line="360" w:lineRule="auto"/>
        <w:ind w:firstLine="709"/>
        <w:jc w:val="both"/>
        <w:rPr>
          <w:rFonts w:eastAsia="Times New Roman"/>
          <w:sz w:val="28"/>
          <w:szCs w:val="28"/>
        </w:rPr>
      </w:pPr>
      <w:r w:rsidRPr="009A1C52">
        <w:rPr>
          <w:rFonts w:eastAsia="Times New Roman"/>
          <w:sz w:val="28"/>
          <w:szCs w:val="28"/>
        </w:rPr>
        <w:t>Контрольно-тестовые упражнения по общей и специальной физической подготовке.</w:t>
      </w:r>
    </w:p>
    <w:p w14:paraId="5E736C07" w14:textId="77777777" w:rsidR="00D2468F" w:rsidRPr="009A1C52" w:rsidRDefault="00D2468F" w:rsidP="009A1C52">
      <w:pPr>
        <w:spacing w:line="360" w:lineRule="auto"/>
        <w:ind w:firstLine="709"/>
        <w:jc w:val="both"/>
        <w:rPr>
          <w:rFonts w:eastAsia="Times New Roman"/>
          <w:sz w:val="28"/>
          <w:szCs w:val="28"/>
        </w:rPr>
      </w:pPr>
      <w:r w:rsidRPr="009A1C52">
        <w:rPr>
          <w:rFonts w:eastAsia="Times New Roman"/>
          <w:sz w:val="28"/>
          <w:szCs w:val="28"/>
        </w:rPr>
        <w:t>Уход за спортивным инвентарем и оборудованием при занятиях перетягиванием каната.</w:t>
      </w:r>
    </w:p>
    <w:p w14:paraId="0D042276" w14:textId="77777777" w:rsidR="00D2468F" w:rsidRPr="009A1C52" w:rsidRDefault="00D2468F" w:rsidP="009A1C52">
      <w:pPr>
        <w:spacing w:line="360" w:lineRule="auto"/>
        <w:ind w:firstLine="709"/>
        <w:jc w:val="both"/>
        <w:rPr>
          <w:rFonts w:eastAsia="Times New Roman"/>
          <w:sz w:val="28"/>
          <w:szCs w:val="28"/>
        </w:rPr>
      </w:pPr>
      <w:r w:rsidRPr="009A1C52">
        <w:rPr>
          <w:rFonts w:eastAsia="Times New Roman"/>
          <w:sz w:val="28"/>
          <w:szCs w:val="28"/>
        </w:rPr>
        <w:t>Подбор общеразвивающих упражнений.</w:t>
      </w:r>
    </w:p>
    <w:p w14:paraId="72AABB24" w14:textId="77777777" w:rsidR="00D2468F" w:rsidRPr="009A1C52" w:rsidRDefault="00D2468F" w:rsidP="009A1C52">
      <w:pPr>
        <w:spacing w:line="360" w:lineRule="auto"/>
        <w:ind w:firstLine="709"/>
        <w:jc w:val="both"/>
        <w:rPr>
          <w:sz w:val="28"/>
          <w:szCs w:val="28"/>
        </w:rPr>
      </w:pPr>
      <w:r w:rsidRPr="009A1C52">
        <w:rPr>
          <w:rFonts w:eastAsia="Times New Roman"/>
          <w:sz w:val="28"/>
          <w:szCs w:val="28"/>
        </w:rPr>
        <w:t xml:space="preserve">Причины возникновения ошибок при выполнении технических приёмов </w:t>
      </w:r>
      <w:r w:rsidRPr="009A1C52">
        <w:rPr>
          <w:rFonts w:eastAsia="Times New Roman"/>
          <w:sz w:val="28"/>
          <w:szCs w:val="28"/>
        </w:rPr>
        <w:br/>
        <w:t>и способы их устранения.</w:t>
      </w:r>
    </w:p>
    <w:p w14:paraId="1ADA4FB6" w14:textId="77777777" w:rsidR="00D2468F" w:rsidRPr="009A1C52" w:rsidRDefault="00D2468F" w:rsidP="009A1C52">
      <w:pPr>
        <w:spacing w:line="360" w:lineRule="auto"/>
        <w:ind w:firstLine="709"/>
        <w:jc w:val="both"/>
        <w:rPr>
          <w:sz w:val="28"/>
          <w:szCs w:val="28"/>
        </w:rPr>
      </w:pPr>
      <w:r w:rsidRPr="009A1C52">
        <w:rPr>
          <w:sz w:val="28"/>
          <w:szCs w:val="28"/>
        </w:rPr>
        <w:t>3) Физическое совершенствование.</w:t>
      </w:r>
    </w:p>
    <w:p w14:paraId="4430C7DE" w14:textId="77777777" w:rsidR="00D2468F" w:rsidRPr="009A1C52" w:rsidRDefault="00D2468F" w:rsidP="009A1C52">
      <w:pPr>
        <w:spacing w:line="360" w:lineRule="auto"/>
        <w:ind w:firstLine="709"/>
        <w:jc w:val="both"/>
        <w:rPr>
          <w:rFonts w:eastAsia="Times New Roman"/>
          <w:sz w:val="28"/>
          <w:szCs w:val="28"/>
        </w:rPr>
      </w:pPr>
      <w:r w:rsidRPr="009A1C52">
        <w:rPr>
          <w:rFonts w:eastAsia="Times New Roman"/>
          <w:sz w:val="28"/>
          <w:szCs w:val="28"/>
        </w:rPr>
        <w:t>Комплексы специальной разминки перед соревнованиями.</w:t>
      </w:r>
    </w:p>
    <w:p w14:paraId="1E7065D1" w14:textId="77777777" w:rsidR="00D2468F" w:rsidRPr="009A1C52" w:rsidRDefault="00D2468F" w:rsidP="009A1C52">
      <w:pPr>
        <w:spacing w:line="360" w:lineRule="auto"/>
        <w:ind w:firstLine="709"/>
        <w:jc w:val="both"/>
        <w:rPr>
          <w:rFonts w:eastAsia="Times New Roman"/>
          <w:sz w:val="28"/>
          <w:szCs w:val="28"/>
        </w:rPr>
      </w:pPr>
      <w:r w:rsidRPr="009A1C52">
        <w:rPr>
          <w:rFonts w:eastAsia="Times New Roman"/>
          <w:sz w:val="28"/>
          <w:szCs w:val="28"/>
        </w:rPr>
        <w:t>Комплексы специальных упражнений для формирования техники схватки.</w:t>
      </w:r>
    </w:p>
    <w:p w14:paraId="58FED86B" w14:textId="77777777" w:rsidR="00D2468F" w:rsidRPr="009A1C52" w:rsidRDefault="00D2468F" w:rsidP="009A1C52">
      <w:pPr>
        <w:spacing w:line="360" w:lineRule="auto"/>
        <w:ind w:firstLine="709"/>
        <w:jc w:val="both"/>
        <w:rPr>
          <w:rFonts w:eastAsia="Times New Roman"/>
          <w:sz w:val="28"/>
          <w:szCs w:val="28"/>
        </w:rPr>
      </w:pPr>
      <w:bookmarkStart w:id="197" w:name="_Hlk135142724"/>
      <w:r w:rsidRPr="009A1C52">
        <w:rPr>
          <w:rFonts w:eastAsia="Times New Roman"/>
          <w:sz w:val="28"/>
          <w:szCs w:val="28"/>
        </w:rPr>
        <w:t xml:space="preserve">Элементарные тактические действия: индивидуальные, групповые </w:t>
      </w:r>
      <w:r w:rsidRPr="009A1C52">
        <w:rPr>
          <w:rFonts w:eastAsia="Times New Roman"/>
          <w:sz w:val="28"/>
          <w:szCs w:val="28"/>
        </w:rPr>
        <w:br/>
        <w:t>и командные.</w:t>
      </w:r>
      <w:bookmarkEnd w:id="197"/>
    </w:p>
    <w:p w14:paraId="43C16460" w14:textId="77777777" w:rsidR="00D2468F" w:rsidRPr="009A1C52" w:rsidRDefault="00D2468F" w:rsidP="009A1C52">
      <w:pPr>
        <w:spacing w:line="360" w:lineRule="auto"/>
        <w:ind w:firstLine="709"/>
        <w:jc w:val="both"/>
        <w:rPr>
          <w:rFonts w:eastAsia="Times New Roman"/>
          <w:sz w:val="28"/>
          <w:szCs w:val="28"/>
        </w:rPr>
      </w:pPr>
      <w:r w:rsidRPr="009A1C52">
        <w:rPr>
          <w:rFonts w:eastAsia="Times New Roman"/>
          <w:sz w:val="28"/>
          <w:szCs w:val="28"/>
        </w:rPr>
        <w:t>Учебные схватки в перетягивании каната.</w:t>
      </w:r>
    </w:p>
    <w:p w14:paraId="6D34991B" w14:textId="77777777" w:rsidR="00D2468F" w:rsidRPr="009A1C52" w:rsidRDefault="00D2468F" w:rsidP="009A1C52">
      <w:pPr>
        <w:spacing w:line="360" w:lineRule="auto"/>
        <w:ind w:firstLine="709"/>
        <w:jc w:val="both"/>
        <w:rPr>
          <w:sz w:val="28"/>
          <w:szCs w:val="28"/>
        </w:rPr>
      </w:pPr>
      <w:r w:rsidRPr="009A1C52">
        <w:rPr>
          <w:rFonts w:eastAsia="Times New Roman"/>
          <w:sz w:val="28"/>
          <w:szCs w:val="28"/>
        </w:rPr>
        <w:t>Участие в соревновательной деятельности.</w:t>
      </w:r>
    </w:p>
    <w:p w14:paraId="15E27FAC" w14:textId="71F2662E" w:rsidR="00D2468F" w:rsidRPr="009A1C52" w:rsidRDefault="00CF72EB" w:rsidP="009A1C52">
      <w:pPr>
        <w:spacing w:line="360" w:lineRule="auto"/>
        <w:ind w:firstLine="709"/>
        <w:jc w:val="both"/>
        <w:rPr>
          <w:sz w:val="28"/>
          <w:szCs w:val="28"/>
        </w:rPr>
      </w:pPr>
      <w:r w:rsidRPr="009A1C52">
        <w:rPr>
          <w:sz w:val="28"/>
          <w:szCs w:val="28"/>
        </w:rPr>
        <w:t>168.4</w:t>
      </w:r>
      <w:r w:rsidR="006E3798" w:rsidRPr="009A1C52">
        <w:rPr>
          <w:sz w:val="28"/>
          <w:szCs w:val="28"/>
        </w:rPr>
        <w:t>.24.</w:t>
      </w:r>
      <w:r w:rsidR="00D2468F" w:rsidRPr="009A1C52">
        <w:rPr>
          <w:sz w:val="28"/>
          <w:szCs w:val="28"/>
        </w:rPr>
        <w:t xml:space="preserve">7. Содержание модуля </w:t>
      </w:r>
      <w:r w:rsidR="00DF34B8" w:rsidRPr="009A1C52">
        <w:rPr>
          <w:sz w:val="28"/>
          <w:szCs w:val="28"/>
        </w:rPr>
        <w:t>«</w:t>
      </w:r>
      <w:r w:rsidR="00D2468F" w:rsidRPr="009A1C52">
        <w:rPr>
          <w:sz w:val="28"/>
          <w:szCs w:val="28"/>
        </w:rPr>
        <w:t>Перетягивание каната</w:t>
      </w:r>
      <w:r w:rsidR="00DF34B8" w:rsidRPr="009A1C52">
        <w:rPr>
          <w:sz w:val="28"/>
          <w:szCs w:val="28"/>
        </w:rPr>
        <w:t>»</w:t>
      </w:r>
      <w:r w:rsidR="00D2468F" w:rsidRPr="009A1C52">
        <w:rPr>
          <w:sz w:val="28"/>
          <w:szCs w:val="28"/>
        </w:rPr>
        <w:t xml:space="preserve"> направлено на достижение обучающимися личностных, метапредметных и предметных результатов обучения.</w:t>
      </w:r>
    </w:p>
    <w:p w14:paraId="2D489B77" w14:textId="2742822A" w:rsidR="00D2468F" w:rsidRPr="009A1C52" w:rsidRDefault="00CF72EB" w:rsidP="009A1C52">
      <w:pPr>
        <w:spacing w:line="360" w:lineRule="auto"/>
        <w:ind w:firstLine="709"/>
        <w:jc w:val="both"/>
        <w:rPr>
          <w:sz w:val="28"/>
          <w:szCs w:val="28"/>
        </w:rPr>
      </w:pPr>
      <w:r w:rsidRPr="009A1C52">
        <w:rPr>
          <w:sz w:val="28"/>
          <w:szCs w:val="28"/>
        </w:rPr>
        <w:t>168.4</w:t>
      </w:r>
      <w:r w:rsidR="006E3798" w:rsidRPr="009A1C52">
        <w:rPr>
          <w:sz w:val="28"/>
          <w:szCs w:val="28"/>
        </w:rPr>
        <w:t>.24.</w:t>
      </w:r>
      <w:r w:rsidR="00D2468F" w:rsidRPr="009A1C52">
        <w:rPr>
          <w:sz w:val="28"/>
          <w:szCs w:val="28"/>
        </w:rPr>
        <w:t xml:space="preserve">7.1. При изучении модуля </w:t>
      </w:r>
      <w:r w:rsidR="00DF34B8" w:rsidRPr="009A1C52">
        <w:rPr>
          <w:sz w:val="28"/>
          <w:szCs w:val="28"/>
        </w:rPr>
        <w:t>«</w:t>
      </w:r>
      <w:r w:rsidR="00D2468F" w:rsidRPr="009A1C52">
        <w:rPr>
          <w:sz w:val="28"/>
          <w:szCs w:val="28"/>
        </w:rPr>
        <w:t>Перетягивание каната</w:t>
      </w:r>
      <w:r w:rsidR="00DF34B8" w:rsidRPr="009A1C52">
        <w:rPr>
          <w:sz w:val="28"/>
          <w:szCs w:val="28"/>
        </w:rPr>
        <w:t>»</w:t>
      </w:r>
      <w:r w:rsidR="00D2468F" w:rsidRPr="009A1C52">
        <w:rPr>
          <w:sz w:val="28"/>
          <w:szCs w:val="28"/>
        </w:rPr>
        <w:t xml:space="preserve"> на уровне начального общего образования у обучающихся будут сформированы следующие личностные результаты:</w:t>
      </w:r>
    </w:p>
    <w:p w14:paraId="5580DDA0" w14:textId="77777777" w:rsidR="00D2468F" w:rsidRPr="009A1C52" w:rsidRDefault="00D2468F" w:rsidP="009A1C52">
      <w:pPr>
        <w:spacing w:line="360" w:lineRule="auto"/>
        <w:ind w:firstLine="709"/>
        <w:contextualSpacing/>
        <w:jc w:val="both"/>
        <w:rPr>
          <w:bCs/>
          <w:iCs/>
          <w:sz w:val="28"/>
          <w:szCs w:val="28"/>
          <w:u w:color="000000"/>
          <w:bdr w:val="nil"/>
        </w:rPr>
      </w:pPr>
      <w:r w:rsidRPr="009A1C52">
        <w:rPr>
          <w:rFonts w:eastAsia="HiddenHorzOCR"/>
          <w:sz w:val="28"/>
          <w:szCs w:val="28"/>
          <w:u w:color="000000"/>
          <w:bdr w:val="nil"/>
        </w:rPr>
        <w:t xml:space="preserve">проявление чувства гордости за свою Родину, российский народ и историю России </w:t>
      </w:r>
      <w:r w:rsidRPr="009A1C52">
        <w:rPr>
          <w:bCs/>
          <w:iCs/>
          <w:sz w:val="28"/>
          <w:szCs w:val="28"/>
          <w:u w:color="000000"/>
          <w:bdr w:val="nil"/>
        </w:rPr>
        <w:t xml:space="preserve">через </w:t>
      </w:r>
      <w:r w:rsidRPr="009A1C52">
        <w:rPr>
          <w:color w:val="000000"/>
          <w:sz w:val="28"/>
          <w:szCs w:val="28"/>
          <w:u w:color="000000"/>
          <w:bdr w:val="nil"/>
        </w:rPr>
        <w:t>знание истории и современного состояния развития перетягивания каната;</w:t>
      </w:r>
    </w:p>
    <w:p w14:paraId="4BC32235" w14:textId="77777777" w:rsidR="00D2468F" w:rsidRPr="009A1C52" w:rsidRDefault="00D2468F" w:rsidP="009A1C52">
      <w:pPr>
        <w:spacing w:line="360" w:lineRule="auto"/>
        <w:ind w:firstLine="709"/>
        <w:contextualSpacing/>
        <w:jc w:val="both"/>
        <w:rPr>
          <w:color w:val="000000"/>
          <w:sz w:val="28"/>
          <w:szCs w:val="28"/>
          <w:lang w:eastAsia="zh-CN"/>
        </w:rPr>
      </w:pPr>
      <w:r w:rsidRPr="009A1C52">
        <w:rPr>
          <w:bCs/>
          <w:sz w:val="28"/>
          <w:szCs w:val="28"/>
          <w:u w:color="000000"/>
          <w:bdr w:val="nil"/>
        </w:rPr>
        <w:t>п</w:t>
      </w:r>
      <w:r w:rsidRPr="009A1C52">
        <w:rPr>
          <w:bCs/>
          <w:iCs/>
          <w:sz w:val="28"/>
          <w:szCs w:val="28"/>
          <w:u w:color="000000"/>
          <w:bdr w:val="nil"/>
        </w:rPr>
        <w:t>роявление</w:t>
      </w:r>
      <w:r w:rsidRPr="009A1C52">
        <w:rPr>
          <w:sz w:val="28"/>
          <w:szCs w:val="28"/>
          <w:u w:color="000000"/>
          <w:bdr w:val="nil"/>
        </w:rPr>
        <w:t xml:space="preserve"> уважительного отношения к сверстникам, культуры общения </w:t>
      </w:r>
      <w:r w:rsidRPr="009A1C52">
        <w:rPr>
          <w:sz w:val="28"/>
          <w:szCs w:val="28"/>
          <w:u w:color="000000"/>
          <w:bdr w:val="nil"/>
        </w:rPr>
        <w:br/>
        <w:t xml:space="preserve">и взаимодействия, </w:t>
      </w:r>
      <w:r w:rsidRPr="009A1C52">
        <w:rPr>
          <w:color w:val="000000"/>
          <w:sz w:val="28"/>
          <w:szCs w:val="28"/>
          <w:lang w:eastAsia="zh-CN"/>
        </w:rPr>
        <w:t>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перетягиванием каната;</w:t>
      </w:r>
    </w:p>
    <w:p w14:paraId="1804385A" w14:textId="77777777" w:rsidR="00D2468F" w:rsidRPr="009A1C52" w:rsidRDefault="00D2468F" w:rsidP="009A1C52">
      <w:pPr>
        <w:widowControl w:val="0"/>
        <w:autoSpaceDE w:val="0"/>
        <w:autoSpaceDN w:val="0"/>
        <w:spacing w:line="360" w:lineRule="auto"/>
        <w:ind w:firstLine="709"/>
        <w:jc w:val="both"/>
        <w:rPr>
          <w:rFonts w:eastAsia="Times New Roman"/>
          <w:sz w:val="28"/>
          <w:szCs w:val="28"/>
        </w:rPr>
      </w:pPr>
      <w:r w:rsidRPr="009A1C52">
        <w:rPr>
          <w:rFonts w:eastAsia="Times New Roman"/>
          <w:sz w:val="28"/>
          <w:szCs w:val="28"/>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14:paraId="74F29A27" w14:textId="77777777" w:rsidR="00D2468F" w:rsidRPr="009A1C52" w:rsidRDefault="00D2468F" w:rsidP="009A1C52">
      <w:pPr>
        <w:widowControl w:val="0"/>
        <w:autoSpaceDE w:val="0"/>
        <w:autoSpaceDN w:val="0"/>
        <w:spacing w:line="360" w:lineRule="auto"/>
        <w:ind w:firstLine="709"/>
        <w:jc w:val="both"/>
        <w:rPr>
          <w:rFonts w:eastAsia="Times New Roman"/>
          <w:sz w:val="28"/>
          <w:szCs w:val="28"/>
        </w:rPr>
      </w:pPr>
      <w:r w:rsidRPr="009A1C52">
        <w:rPr>
          <w:rFonts w:eastAsia="Times New Roman"/>
          <w:sz w:val="28"/>
          <w:szCs w:val="28"/>
        </w:rPr>
        <w:t xml:space="preserve">умение оказывать бескорыстную помощь своим сверстникам, находить </w:t>
      </w:r>
      <w:r w:rsidRPr="009A1C52">
        <w:rPr>
          <w:rFonts w:eastAsia="Times New Roman"/>
          <w:sz w:val="28"/>
          <w:szCs w:val="28"/>
        </w:rPr>
        <w:br/>
        <w:t>с ними общий язык и общие интересы;</w:t>
      </w:r>
    </w:p>
    <w:p w14:paraId="1A10B29F" w14:textId="77777777" w:rsidR="00D2468F" w:rsidRPr="009A1C52" w:rsidRDefault="00D2468F" w:rsidP="009A1C52">
      <w:pPr>
        <w:widowControl w:val="0"/>
        <w:autoSpaceDE w:val="0"/>
        <w:autoSpaceDN w:val="0"/>
        <w:spacing w:line="360" w:lineRule="auto"/>
        <w:ind w:firstLine="709"/>
        <w:jc w:val="both"/>
        <w:rPr>
          <w:rFonts w:eastAsia="Times New Roman"/>
          <w:sz w:val="28"/>
          <w:szCs w:val="28"/>
        </w:rPr>
      </w:pPr>
      <w:r w:rsidRPr="009A1C52">
        <w:rPr>
          <w:rFonts w:eastAsia="Times New Roman"/>
          <w:sz w:val="28"/>
          <w:szCs w:val="28"/>
        </w:rP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14:paraId="0DA13955" w14:textId="77777777" w:rsidR="00D2468F" w:rsidRPr="009A1C52" w:rsidRDefault="00D2468F" w:rsidP="009A1C52">
      <w:pPr>
        <w:pBdr>
          <w:top w:val="none" w:sz="0" w:space="0" w:color="000000"/>
          <w:left w:val="none" w:sz="0" w:space="0" w:color="000000"/>
          <w:bottom w:val="none" w:sz="0" w:space="0" w:color="000000"/>
          <w:right w:val="none" w:sz="0" w:space="0" w:color="000000"/>
        </w:pBdr>
        <w:spacing w:line="360" w:lineRule="auto"/>
        <w:ind w:firstLine="709"/>
        <w:jc w:val="both"/>
        <w:rPr>
          <w:color w:val="000000"/>
          <w:sz w:val="28"/>
          <w:szCs w:val="28"/>
          <w:lang w:eastAsia="zh-CN"/>
        </w:rPr>
      </w:pPr>
      <w:r w:rsidRPr="009A1C52">
        <w:rPr>
          <w:color w:val="000000"/>
          <w:sz w:val="28"/>
          <w:szCs w:val="28"/>
          <w:lang w:eastAsia="zh-CN"/>
        </w:rPr>
        <w:t xml:space="preserve">понимание ценности здорового и безопасного образа жизни, усвоение правил безопасного поведения в учебной, соревновательной, досуговой деятельности </w:t>
      </w:r>
      <w:r w:rsidRPr="009A1C52">
        <w:rPr>
          <w:color w:val="000000"/>
          <w:sz w:val="28"/>
          <w:szCs w:val="28"/>
          <w:lang w:eastAsia="zh-CN"/>
        </w:rPr>
        <w:br/>
        <w:t>и чрезвычайных ситуациях при занятии перетягиванием каната.</w:t>
      </w:r>
    </w:p>
    <w:p w14:paraId="7D2134DD" w14:textId="4770B9CC" w:rsidR="00D2468F" w:rsidRPr="009A1C52" w:rsidRDefault="00CF72EB" w:rsidP="009A1C52">
      <w:pPr>
        <w:spacing w:line="360" w:lineRule="auto"/>
        <w:ind w:firstLine="709"/>
        <w:contextualSpacing/>
        <w:jc w:val="both"/>
        <w:rPr>
          <w:sz w:val="28"/>
          <w:szCs w:val="28"/>
        </w:rPr>
      </w:pPr>
      <w:r w:rsidRPr="009A1C52">
        <w:rPr>
          <w:sz w:val="28"/>
          <w:szCs w:val="28"/>
        </w:rPr>
        <w:t>168.4</w:t>
      </w:r>
      <w:r w:rsidR="006E3798" w:rsidRPr="009A1C52">
        <w:rPr>
          <w:sz w:val="28"/>
          <w:szCs w:val="28"/>
        </w:rPr>
        <w:t>.24.</w:t>
      </w:r>
      <w:r w:rsidR="00D2468F" w:rsidRPr="009A1C52">
        <w:rPr>
          <w:sz w:val="28"/>
          <w:szCs w:val="28"/>
        </w:rPr>
        <w:t xml:space="preserve">7.2. При изучении модуля </w:t>
      </w:r>
      <w:r w:rsidR="00DF34B8" w:rsidRPr="009A1C52">
        <w:rPr>
          <w:sz w:val="28"/>
          <w:szCs w:val="28"/>
        </w:rPr>
        <w:t>«</w:t>
      </w:r>
      <w:r w:rsidR="00D2468F" w:rsidRPr="009A1C52">
        <w:rPr>
          <w:sz w:val="28"/>
          <w:szCs w:val="28"/>
        </w:rPr>
        <w:t>Перетягивание каната</w:t>
      </w:r>
      <w:r w:rsidR="00DF34B8" w:rsidRPr="009A1C52">
        <w:rPr>
          <w:sz w:val="28"/>
          <w:szCs w:val="28"/>
        </w:rPr>
        <w:t>»</w:t>
      </w:r>
      <w:r w:rsidR="00D2468F" w:rsidRPr="009A1C52">
        <w:rPr>
          <w:sz w:val="28"/>
          <w:szCs w:val="28"/>
        </w:rPr>
        <w:t xml:space="preserve"> на уровне начального общего образования у обучающихся будут сформированы следующие метапредметные результаты:</w:t>
      </w:r>
    </w:p>
    <w:p w14:paraId="7DF5EAF5" w14:textId="77777777" w:rsidR="00D2468F" w:rsidRPr="009A1C52" w:rsidRDefault="00D2468F" w:rsidP="009A1C52">
      <w:pPr>
        <w:autoSpaceDE w:val="0"/>
        <w:autoSpaceDN w:val="0"/>
        <w:adjustRightInd w:val="0"/>
        <w:spacing w:line="360" w:lineRule="auto"/>
        <w:ind w:firstLine="709"/>
        <w:jc w:val="both"/>
        <w:rPr>
          <w:color w:val="000000"/>
          <w:sz w:val="28"/>
          <w:szCs w:val="28"/>
          <w:u w:color="000000"/>
          <w:bdr w:val="nil"/>
        </w:rPr>
      </w:pPr>
      <w:r w:rsidRPr="009A1C52">
        <w:rPr>
          <w:rFonts w:eastAsia="Times New Roman"/>
          <w:sz w:val="28"/>
          <w:szCs w:val="28"/>
        </w:rPr>
        <w:t>способность</w:t>
      </w:r>
      <w:r w:rsidRPr="009A1C52">
        <w:rPr>
          <w:color w:val="000000"/>
          <w:sz w:val="28"/>
          <w:szCs w:val="28"/>
          <w:u w:color="000000"/>
          <w:bdr w:val="nil"/>
        </w:rPr>
        <w:t xml:space="preserve"> самостоятельно определять цели своего обучения средствами перетягивания каната и составлять планы в рамках физкультурно-спортивной деятельности; выбирать успешную стратегию и тактику в различных ситуациях; </w:t>
      </w:r>
    </w:p>
    <w:p w14:paraId="5E43AFC4" w14:textId="77777777" w:rsidR="00D2468F" w:rsidRPr="009A1C52" w:rsidRDefault="00D2468F" w:rsidP="009A1C52">
      <w:pPr>
        <w:pBdr>
          <w:top w:val="none" w:sz="0" w:space="0" w:color="000000"/>
          <w:left w:val="none" w:sz="0" w:space="0" w:color="000000"/>
          <w:bottom w:val="none" w:sz="0" w:space="0" w:color="000000"/>
          <w:right w:val="none" w:sz="0" w:space="0" w:color="000000"/>
        </w:pBdr>
        <w:spacing w:line="360" w:lineRule="auto"/>
        <w:ind w:firstLine="709"/>
        <w:jc w:val="both"/>
        <w:rPr>
          <w:color w:val="000000"/>
          <w:sz w:val="28"/>
          <w:szCs w:val="28"/>
          <w:lang w:eastAsia="zh-CN"/>
        </w:rPr>
      </w:pPr>
      <w:r w:rsidRPr="009A1C52">
        <w:rPr>
          <w:color w:val="000000"/>
          <w:sz w:val="28"/>
          <w:szCs w:val="28"/>
          <w:lang w:eastAsia="zh-CN"/>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 </w:t>
      </w:r>
    </w:p>
    <w:p w14:paraId="65BAC84B" w14:textId="77777777" w:rsidR="00D2468F" w:rsidRPr="009A1C52" w:rsidRDefault="00D2468F" w:rsidP="009A1C52">
      <w:pPr>
        <w:autoSpaceDE w:val="0"/>
        <w:autoSpaceDN w:val="0"/>
        <w:adjustRightInd w:val="0"/>
        <w:spacing w:line="360" w:lineRule="auto"/>
        <w:ind w:firstLine="709"/>
        <w:jc w:val="both"/>
        <w:rPr>
          <w:color w:val="000000"/>
          <w:sz w:val="28"/>
          <w:szCs w:val="28"/>
          <w:lang w:eastAsia="zh-CN"/>
        </w:rPr>
      </w:pPr>
      <w:r w:rsidRPr="009A1C52">
        <w:rPr>
          <w:color w:val="000000"/>
          <w:sz w:val="28"/>
          <w:szCs w:val="28"/>
          <w:lang w:eastAsia="zh-CN"/>
        </w:rPr>
        <w:t xml:space="preserve">владение основами самоконтроля, самооценки, принятия решений </w:t>
      </w:r>
      <w:r w:rsidRPr="009A1C52">
        <w:rPr>
          <w:color w:val="000000"/>
          <w:sz w:val="28"/>
          <w:szCs w:val="28"/>
          <w:lang w:eastAsia="zh-CN"/>
        </w:rPr>
        <w:br/>
        <w:t>и осуществления осознанного выбора в учебной и познавательной деятельности;</w:t>
      </w:r>
    </w:p>
    <w:p w14:paraId="49A2DA22" w14:textId="77777777" w:rsidR="00D2468F" w:rsidRPr="009A1C52" w:rsidRDefault="00D2468F" w:rsidP="009A1C52">
      <w:pPr>
        <w:pBdr>
          <w:top w:val="none" w:sz="0" w:space="0" w:color="000000"/>
          <w:left w:val="none" w:sz="0" w:space="0" w:color="000000"/>
          <w:bottom w:val="none" w:sz="0" w:space="0" w:color="000000"/>
          <w:right w:val="none" w:sz="0" w:space="0" w:color="000000"/>
        </w:pBdr>
        <w:spacing w:line="360" w:lineRule="auto"/>
        <w:ind w:firstLine="709"/>
        <w:jc w:val="both"/>
        <w:rPr>
          <w:color w:val="000000"/>
          <w:sz w:val="28"/>
          <w:szCs w:val="28"/>
          <w:lang w:eastAsia="zh-CN"/>
        </w:rPr>
      </w:pPr>
      <w:r w:rsidRPr="009A1C52">
        <w:rPr>
          <w:color w:val="000000"/>
          <w:sz w:val="28"/>
          <w:szCs w:val="28"/>
          <w:lang w:eastAsia="zh-CN"/>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14:paraId="079731FB" w14:textId="3F8AC488" w:rsidR="00D2468F" w:rsidRPr="009A1C52" w:rsidRDefault="00CF72EB" w:rsidP="009A1C52">
      <w:pPr>
        <w:spacing w:line="360" w:lineRule="auto"/>
        <w:ind w:firstLine="709"/>
        <w:jc w:val="both"/>
        <w:rPr>
          <w:sz w:val="28"/>
          <w:szCs w:val="28"/>
        </w:rPr>
      </w:pPr>
      <w:r w:rsidRPr="009A1C52">
        <w:rPr>
          <w:sz w:val="28"/>
          <w:szCs w:val="28"/>
        </w:rPr>
        <w:t>168.4</w:t>
      </w:r>
      <w:r w:rsidR="006E3798" w:rsidRPr="009A1C52">
        <w:rPr>
          <w:sz w:val="28"/>
          <w:szCs w:val="28"/>
        </w:rPr>
        <w:t>.24.</w:t>
      </w:r>
      <w:r w:rsidR="00D2468F" w:rsidRPr="009A1C52">
        <w:rPr>
          <w:sz w:val="28"/>
          <w:szCs w:val="28"/>
        </w:rPr>
        <w:t xml:space="preserve">7.3. При изучении модуля </w:t>
      </w:r>
      <w:r w:rsidR="00DF34B8" w:rsidRPr="009A1C52">
        <w:rPr>
          <w:sz w:val="28"/>
          <w:szCs w:val="28"/>
        </w:rPr>
        <w:t>«</w:t>
      </w:r>
      <w:r w:rsidR="00D2468F" w:rsidRPr="009A1C52">
        <w:rPr>
          <w:sz w:val="28"/>
          <w:szCs w:val="28"/>
        </w:rPr>
        <w:t>Перетягивание каната</w:t>
      </w:r>
      <w:r w:rsidR="00DF34B8" w:rsidRPr="009A1C52">
        <w:rPr>
          <w:sz w:val="28"/>
          <w:szCs w:val="28"/>
        </w:rPr>
        <w:t>»</w:t>
      </w:r>
      <w:r w:rsidR="00D2468F" w:rsidRPr="009A1C52">
        <w:rPr>
          <w:sz w:val="28"/>
          <w:szCs w:val="28"/>
        </w:rPr>
        <w:t xml:space="preserve"> на уровне начального общего образования у обучающихся будут сформированы следующие предметные результаты:</w:t>
      </w:r>
    </w:p>
    <w:p w14:paraId="4E6525AD" w14:textId="77777777" w:rsidR="00D2468F" w:rsidRPr="009A1C52" w:rsidRDefault="00D2468F" w:rsidP="009A1C52">
      <w:pPr>
        <w:spacing w:line="360" w:lineRule="auto"/>
        <w:ind w:firstLine="709"/>
        <w:contextualSpacing/>
        <w:jc w:val="both"/>
        <w:rPr>
          <w:sz w:val="28"/>
          <w:szCs w:val="28"/>
          <w:u w:color="000000"/>
        </w:rPr>
      </w:pPr>
      <w:r w:rsidRPr="009A1C52">
        <w:rPr>
          <w:sz w:val="28"/>
          <w:szCs w:val="28"/>
          <w:u w:color="000000"/>
        </w:rPr>
        <w:t xml:space="preserve">формирование представлений о значении перетягивания каната, </w:t>
      </w:r>
      <w:r w:rsidRPr="009A1C52">
        <w:rPr>
          <w:sz w:val="28"/>
          <w:szCs w:val="28"/>
          <w:u w:color="000000"/>
        </w:rPr>
        <w:br/>
        <w:t>как средства укрепления здоровья, закаливания и развития физических качеств человека;</w:t>
      </w:r>
    </w:p>
    <w:p w14:paraId="1963403B" w14:textId="77777777" w:rsidR="00D2468F" w:rsidRPr="009A1C52" w:rsidRDefault="00D2468F" w:rsidP="009A1C52">
      <w:pPr>
        <w:spacing w:line="360" w:lineRule="auto"/>
        <w:ind w:firstLine="709"/>
        <w:contextualSpacing/>
        <w:jc w:val="both"/>
        <w:rPr>
          <w:rFonts w:eastAsia="Times New Roman"/>
          <w:sz w:val="28"/>
          <w:szCs w:val="28"/>
          <w:u w:color="000000"/>
        </w:rPr>
      </w:pPr>
      <w:r w:rsidRPr="009A1C52">
        <w:rPr>
          <w:rFonts w:eastAsia="Times New Roman"/>
          <w:sz w:val="28"/>
          <w:szCs w:val="28"/>
          <w:u w:color="000000"/>
        </w:rPr>
        <w:t>формирование знаний по истории возникновения перетягивания каната</w:t>
      </w:r>
      <w:r w:rsidRPr="009A1C52">
        <w:rPr>
          <w:bCs/>
          <w:sz w:val="28"/>
          <w:szCs w:val="28"/>
          <w:u w:color="000000"/>
        </w:rPr>
        <w:t xml:space="preserve"> </w:t>
      </w:r>
      <w:r w:rsidRPr="009A1C52">
        <w:rPr>
          <w:bCs/>
          <w:sz w:val="28"/>
          <w:szCs w:val="28"/>
          <w:u w:color="000000"/>
        </w:rPr>
        <w:br/>
      </w:r>
      <w:r w:rsidRPr="009A1C52">
        <w:rPr>
          <w:rFonts w:eastAsia="Times New Roman"/>
          <w:sz w:val="28"/>
          <w:szCs w:val="28"/>
          <w:u w:color="000000"/>
        </w:rPr>
        <w:t>в дореволюционной России, СССР, Российской Федерации и мире</w:t>
      </w:r>
      <w:r w:rsidRPr="009A1C52">
        <w:rPr>
          <w:bCs/>
          <w:sz w:val="28"/>
          <w:szCs w:val="28"/>
          <w:u w:color="000000"/>
        </w:rPr>
        <w:t>;</w:t>
      </w:r>
    </w:p>
    <w:p w14:paraId="0FA3DDDF" w14:textId="77777777" w:rsidR="00D2468F" w:rsidRPr="009A1C52" w:rsidRDefault="00D2468F" w:rsidP="009A1C52">
      <w:pPr>
        <w:widowControl w:val="0"/>
        <w:autoSpaceDE w:val="0"/>
        <w:autoSpaceDN w:val="0"/>
        <w:spacing w:line="360" w:lineRule="auto"/>
        <w:ind w:firstLine="709"/>
        <w:jc w:val="both"/>
        <w:rPr>
          <w:rFonts w:eastAsia="Times New Roman"/>
          <w:sz w:val="28"/>
          <w:szCs w:val="28"/>
        </w:rPr>
      </w:pPr>
      <w:r w:rsidRPr="009A1C52">
        <w:rPr>
          <w:rFonts w:eastAsia="Times New Roman"/>
          <w:sz w:val="28"/>
          <w:szCs w:val="28"/>
        </w:rPr>
        <w:t>формирование представлений об перетягивании каната и основных правилах соревнований</w:t>
      </w:r>
      <w:r w:rsidRPr="009A1C52">
        <w:rPr>
          <w:rFonts w:eastAsia="Times New Roman"/>
          <w:bCs/>
          <w:sz w:val="28"/>
          <w:szCs w:val="28"/>
        </w:rPr>
        <w:t>,</w:t>
      </w:r>
      <w:r w:rsidRPr="009A1C52">
        <w:rPr>
          <w:rFonts w:eastAsia="Times New Roman"/>
          <w:sz w:val="28"/>
          <w:szCs w:val="28"/>
        </w:rPr>
        <w:t xml:space="preserve"> терминологии, </w:t>
      </w:r>
      <w:r w:rsidRPr="009A1C52">
        <w:rPr>
          <w:rFonts w:eastAsia="Times New Roman"/>
          <w:bCs/>
          <w:sz w:val="28"/>
          <w:szCs w:val="28"/>
        </w:rPr>
        <w:t>составе команды, роли капитана команды и функциях членов в команде;</w:t>
      </w:r>
    </w:p>
    <w:p w14:paraId="1C835D99" w14:textId="77777777" w:rsidR="00D2468F" w:rsidRPr="009A1C52" w:rsidRDefault="00D2468F" w:rsidP="009A1C52">
      <w:pPr>
        <w:widowControl w:val="0"/>
        <w:autoSpaceDE w:val="0"/>
        <w:autoSpaceDN w:val="0"/>
        <w:spacing w:line="360" w:lineRule="auto"/>
        <w:ind w:firstLine="709"/>
        <w:jc w:val="both"/>
        <w:rPr>
          <w:rFonts w:eastAsia="Times New Roman"/>
          <w:bCs/>
          <w:sz w:val="28"/>
          <w:szCs w:val="28"/>
        </w:rPr>
      </w:pPr>
      <w:r w:rsidRPr="009A1C52">
        <w:rPr>
          <w:rFonts w:eastAsia="Times New Roman"/>
          <w:color w:val="000000"/>
          <w:sz w:val="28"/>
          <w:szCs w:val="28"/>
          <w:u w:color="000000"/>
          <w:bdr w:val="nil"/>
        </w:rPr>
        <w:t>формирование навыков</w:t>
      </w:r>
      <w:r w:rsidRPr="009A1C52">
        <w:rPr>
          <w:bCs/>
          <w:color w:val="000000"/>
          <w:sz w:val="28"/>
          <w:szCs w:val="28"/>
          <w:u w:color="000000"/>
          <w:bdr w:val="nil"/>
        </w:rPr>
        <w:t xml:space="preserve"> безопасного поведения во время занятий перетягиванием каната; правил личной гигиены, требований к спортивной одежде </w:t>
      </w:r>
      <w:r w:rsidRPr="009A1C52">
        <w:rPr>
          <w:bCs/>
          <w:color w:val="000000"/>
          <w:sz w:val="28"/>
          <w:szCs w:val="28"/>
          <w:u w:color="000000"/>
          <w:bdr w:val="nil"/>
        </w:rPr>
        <w:br/>
        <w:t>и обуви, спортивному инвентарю для занятий</w:t>
      </w:r>
      <w:r w:rsidRPr="009A1C52">
        <w:rPr>
          <w:rFonts w:eastAsia="Times New Roman"/>
          <w:sz w:val="28"/>
          <w:szCs w:val="28"/>
          <w:bdr w:val="none" w:sz="0" w:space="0" w:color="auto" w:frame="1"/>
        </w:rPr>
        <w:t xml:space="preserve"> </w:t>
      </w:r>
      <w:r w:rsidRPr="009A1C52">
        <w:rPr>
          <w:bCs/>
          <w:color w:val="000000"/>
          <w:sz w:val="28"/>
          <w:szCs w:val="28"/>
          <w:u w:color="000000"/>
          <w:bdr w:val="nil"/>
        </w:rPr>
        <w:t>перетягиванием каната</w:t>
      </w:r>
      <w:r w:rsidRPr="009A1C52">
        <w:rPr>
          <w:rFonts w:eastAsia="Times New Roman"/>
          <w:bCs/>
          <w:sz w:val="28"/>
          <w:szCs w:val="28"/>
        </w:rPr>
        <w:t>;</w:t>
      </w:r>
    </w:p>
    <w:p w14:paraId="76AA8926" w14:textId="77777777" w:rsidR="00D2468F" w:rsidRPr="009A1C52" w:rsidRDefault="00D2468F" w:rsidP="009A1C52">
      <w:pPr>
        <w:widowControl w:val="0"/>
        <w:autoSpaceDE w:val="0"/>
        <w:autoSpaceDN w:val="0"/>
        <w:spacing w:line="360" w:lineRule="auto"/>
        <w:ind w:firstLine="709"/>
        <w:jc w:val="both"/>
        <w:rPr>
          <w:bCs/>
          <w:color w:val="000000"/>
          <w:sz w:val="28"/>
          <w:szCs w:val="28"/>
          <w:u w:color="000000"/>
          <w:bdr w:val="nil"/>
        </w:rPr>
      </w:pPr>
      <w:r w:rsidRPr="009A1C52">
        <w:rPr>
          <w:rFonts w:eastAsia="Times New Roman"/>
          <w:color w:val="000000"/>
          <w:sz w:val="28"/>
          <w:szCs w:val="28"/>
          <w:u w:color="000000"/>
          <w:bdr w:val="nil"/>
        </w:rPr>
        <w:t xml:space="preserve">формирование основ организации самостоятельных занятий </w:t>
      </w:r>
      <w:r w:rsidRPr="009A1C52">
        <w:rPr>
          <w:bCs/>
          <w:color w:val="000000"/>
          <w:sz w:val="28"/>
          <w:szCs w:val="28"/>
          <w:u w:color="000000"/>
          <w:bdr w:val="nil"/>
        </w:rPr>
        <w:t>перетягиванием каната</w:t>
      </w:r>
      <w:r w:rsidRPr="009A1C52">
        <w:rPr>
          <w:rFonts w:eastAsia="Times New Roman"/>
          <w:color w:val="000000"/>
          <w:sz w:val="28"/>
          <w:szCs w:val="28"/>
          <w:u w:color="000000"/>
          <w:bdr w:val="nil"/>
        </w:rPr>
        <w:t xml:space="preserve"> со сверстниками; </w:t>
      </w:r>
      <w:r w:rsidRPr="009A1C52">
        <w:rPr>
          <w:bCs/>
          <w:color w:val="000000"/>
          <w:sz w:val="28"/>
          <w:szCs w:val="28"/>
          <w:u w:color="000000"/>
          <w:bdr w:val="nil"/>
        </w:rPr>
        <w:t>организация и проведение соревнований сверстниками;</w:t>
      </w:r>
    </w:p>
    <w:p w14:paraId="075C7D74" w14:textId="77777777" w:rsidR="00D2468F" w:rsidRPr="009A1C52" w:rsidRDefault="00D2468F" w:rsidP="009A1C52">
      <w:pPr>
        <w:widowControl w:val="0"/>
        <w:autoSpaceDE w:val="0"/>
        <w:autoSpaceDN w:val="0"/>
        <w:spacing w:line="360" w:lineRule="auto"/>
        <w:ind w:firstLine="709"/>
        <w:jc w:val="both"/>
        <w:rPr>
          <w:rFonts w:eastAsia="Times New Roman"/>
          <w:bCs/>
          <w:color w:val="000000"/>
          <w:sz w:val="28"/>
          <w:szCs w:val="28"/>
        </w:rPr>
      </w:pPr>
      <w:r w:rsidRPr="009A1C52">
        <w:rPr>
          <w:rFonts w:eastAsia="Times New Roman"/>
          <w:bCs/>
          <w:color w:val="000000"/>
          <w:sz w:val="28"/>
          <w:szCs w:val="28"/>
        </w:rPr>
        <w:t xml:space="preserve">формирование способности выполнять технические элементы (приемы): подъем и захват каната, занятие предстартового и стартового положения, постановка ног при атаке и обороне, техника движения с канатом в атаке </w:t>
      </w:r>
      <w:r w:rsidRPr="009A1C52">
        <w:rPr>
          <w:rFonts w:eastAsia="Times New Roman"/>
          <w:bCs/>
          <w:color w:val="000000"/>
          <w:sz w:val="28"/>
          <w:szCs w:val="28"/>
        </w:rPr>
        <w:br/>
        <w:t>и обороне; подводящие упражнения и упражнения в облегчённых условиях как средства ускорения освоения технических действий; подготовительные упражнения, как средства специальной физической подготовки обучающихся; упражнения, направленные на обучение технике перетягивания каната в целом, и упражнения, направленные на изучение отдельных элементов техники;</w:t>
      </w:r>
    </w:p>
    <w:p w14:paraId="02458E5B" w14:textId="77777777" w:rsidR="00D2468F" w:rsidRPr="009A1C52" w:rsidRDefault="00D2468F" w:rsidP="009A1C52">
      <w:pPr>
        <w:widowControl w:val="0"/>
        <w:autoSpaceDE w:val="0"/>
        <w:autoSpaceDN w:val="0"/>
        <w:spacing w:line="360" w:lineRule="auto"/>
        <w:ind w:firstLine="709"/>
        <w:jc w:val="both"/>
        <w:rPr>
          <w:rFonts w:eastAsia="Times New Roman"/>
          <w:bCs/>
          <w:color w:val="000000"/>
          <w:sz w:val="28"/>
          <w:szCs w:val="28"/>
        </w:rPr>
      </w:pPr>
      <w:r w:rsidRPr="009A1C52">
        <w:rPr>
          <w:rFonts w:eastAsia="Times New Roman"/>
          <w:bCs/>
          <w:color w:val="000000"/>
          <w:sz w:val="28"/>
          <w:szCs w:val="28"/>
        </w:rPr>
        <w:t xml:space="preserve">способность выполнять элементарные тактические приемы: индивидуально  (стартовый рывок, раскачивание каната влево, вправо путем перемещения массы тела с одной ноги на другую); тактические действия с учетом  амплуа в команде; подводящие упражнения; шаг (бег) по прямой спиной вперед с сохранением одинаковой дистанции вдвоем, втроем и так далее прыжки в длину с места, запрыгивание на тумбы различной высоты с места; перетягивание каната </w:t>
      </w:r>
      <w:r w:rsidRPr="009A1C52">
        <w:rPr>
          <w:rFonts w:eastAsia="Times New Roman"/>
          <w:bCs/>
          <w:color w:val="000000"/>
          <w:sz w:val="28"/>
          <w:szCs w:val="28"/>
        </w:rPr>
        <w:br/>
        <w:t xml:space="preserve">по основным правилам  малыми составами (2х2, 3х3, 4х4, 5х5); организация школьных соревнований по перетягиванию каната; </w:t>
      </w:r>
    </w:p>
    <w:p w14:paraId="4172E9E9" w14:textId="77777777" w:rsidR="00D2468F" w:rsidRPr="009A1C52" w:rsidRDefault="00D2468F" w:rsidP="009A1C52">
      <w:pPr>
        <w:widowControl w:val="0"/>
        <w:autoSpaceDE w:val="0"/>
        <w:autoSpaceDN w:val="0"/>
        <w:spacing w:line="360" w:lineRule="auto"/>
        <w:ind w:firstLine="709"/>
        <w:jc w:val="both"/>
        <w:rPr>
          <w:rFonts w:eastAsia="Times New Roman"/>
          <w:sz w:val="28"/>
          <w:szCs w:val="28"/>
        </w:rPr>
      </w:pPr>
      <w:r w:rsidRPr="009A1C52">
        <w:rPr>
          <w:rFonts w:eastAsia="Times New Roman"/>
          <w:sz w:val="28"/>
          <w:szCs w:val="28"/>
        </w:rPr>
        <w:t>выполнение приемов подготовительных и ассистентских функций;</w:t>
      </w:r>
    </w:p>
    <w:p w14:paraId="708479F8" w14:textId="77777777" w:rsidR="00D2468F" w:rsidRPr="009A1C52" w:rsidRDefault="00D2468F" w:rsidP="009A1C52">
      <w:pPr>
        <w:widowControl w:val="0"/>
        <w:autoSpaceDE w:val="0"/>
        <w:autoSpaceDN w:val="0"/>
        <w:spacing w:line="360" w:lineRule="auto"/>
        <w:ind w:firstLine="709"/>
        <w:jc w:val="both"/>
        <w:rPr>
          <w:rFonts w:eastAsia="Times New Roman"/>
          <w:bCs/>
          <w:sz w:val="28"/>
          <w:szCs w:val="28"/>
        </w:rPr>
      </w:pPr>
      <w:r w:rsidRPr="009A1C52">
        <w:rPr>
          <w:rFonts w:eastAsia="Times New Roman"/>
          <w:bCs/>
          <w:iCs/>
          <w:sz w:val="28"/>
          <w:szCs w:val="28"/>
        </w:rPr>
        <w:t>участие</w:t>
      </w:r>
      <w:r w:rsidRPr="009A1C52">
        <w:rPr>
          <w:rFonts w:eastAsia="Times New Roman"/>
          <w:bCs/>
          <w:sz w:val="28"/>
          <w:szCs w:val="28"/>
        </w:rPr>
        <w:t xml:space="preserve"> в учебных соревнованиях в уменьшенных составах, </w:t>
      </w:r>
      <w:r w:rsidRPr="009A1C52">
        <w:rPr>
          <w:rFonts w:eastAsia="Times New Roman"/>
          <w:bCs/>
          <w:sz w:val="28"/>
          <w:szCs w:val="28"/>
        </w:rPr>
        <w:br/>
        <w:t>на уменьшенной площадке, по упрощенным правилам;</w:t>
      </w:r>
    </w:p>
    <w:p w14:paraId="25480646" w14:textId="77777777" w:rsidR="00D2468F" w:rsidRPr="009A1C52" w:rsidRDefault="00D2468F" w:rsidP="009A1C52">
      <w:pPr>
        <w:widowControl w:val="0"/>
        <w:autoSpaceDE w:val="0"/>
        <w:autoSpaceDN w:val="0"/>
        <w:spacing w:line="360" w:lineRule="auto"/>
        <w:ind w:firstLine="709"/>
        <w:jc w:val="both"/>
        <w:rPr>
          <w:rFonts w:eastAsia="Times New Roman"/>
          <w:bCs/>
          <w:sz w:val="28"/>
          <w:szCs w:val="28"/>
        </w:rPr>
      </w:pPr>
      <w:r w:rsidRPr="009A1C52">
        <w:rPr>
          <w:rFonts w:eastAsia="Times New Roman"/>
          <w:bCs/>
          <w:sz w:val="28"/>
          <w:szCs w:val="28"/>
        </w:rPr>
        <w:t>выполнение контрольно-тестовых упражнений по общей и специальной физической подготовке; формирование умения определять уровень физической подготовленности;</w:t>
      </w:r>
    </w:p>
    <w:p w14:paraId="5725638D" w14:textId="77777777" w:rsidR="00D2468F" w:rsidRPr="009A1C52" w:rsidRDefault="00D2468F" w:rsidP="009A1C52">
      <w:pPr>
        <w:widowControl w:val="0"/>
        <w:autoSpaceDE w:val="0"/>
        <w:autoSpaceDN w:val="0"/>
        <w:spacing w:line="360" w:lineRule="auto"/>
        <w:ind w:firstLine="709"/>
        <w:jc w:val="both"/>
        <w:rPr>
          <w:rFonts w:eastAsia="Times New Roman"/>
          <w:sz w:val="28"/>
          <w:szCs w:val="28"/>
        </w:rPr>
      </w:pPr>
      <w:r w:rsidRPr="009A1C52">
        <w:rPr>
          <w:rFonts w:eastAsia="Times New Roman"/>
          <w:sz w:val="28"/>
          <w:szCs w:val="28"/>
        </w:rPr>
        <w:t xml:space="preserve">формирование умения планировать, контролировать и оценивать учебные действия, собственную деятельность, распределять нагрузку и отдых в процессе </w:t>
      </w:r>
      <w:r w:rsidRPr="009A1C52">
        <w:rPr>
          <w:rFonts w:eastAsia="Times New Roman"/>
          <w:sz w:val="28"/>
          <w:szCs w:val="28"/>
        </w:rPr>
        <w:br/>
        <w:t>её выполнения, определять наиболее эффективные способы достижения результата;</w:t>
      </w:r>
    </w:p>
    <w:p w14:paraId="5068F3EF" w14:textId="77777777" w:rsidR="00D2468F" w:rsidRPr="009A1C52" w:rsidRDefault="00D2468F" w:rsidP="009A1C52">
      <w:pPr>
        <w:widowControl w:val="0"/>
        <w:autoSpaceDE w:val="0"/>
        <w:autoSpaceDN w:val="0"/>
        <w:spacing w:line="360" w:lineRule="auto"/>
        <w:ind w:firstLine="709"/>
        <w:jc w:val="both"/>
        <w:rPr>
          <w:rFonts w:eastAsia="Times New Roman"/>
          <w:sz w:val="28"/>
          <w:szCs w:val="28"/>
        </w:rPr>
      </w:pPr>
      <w:r w:rsidRPr="009A1C52">
        <w:rPr>
          <w:rFonts w:eastAsia="Times New Roman"/>
          <w:sz w:val="28"/>
          <w:szCs w:val="28"/>
        </w:rPr>
        <w:t xml:space="preserve">формирование умения характеризовать действия и поступки, давать им анализ </w:t>
      </w:r>
      <w:r w:rsidRPr="009A1C52">
        <w:rPr>
          <w:rFonts w:eastAsia="Times New Roman"/>
          <w:sz w:val="28"/>
          <w:szCs w:val="28"/>
        </w:rPr>
        <w:br/>
        <w:t>и объективную оценку на основе освоенных знаний и имеющегося опыта;</w:t>
      </w:r>
    </w:p>
    <w:p w14:paraId="6562FE40" w14:textId="77777777" w:rsidR="00D2468F" w:rsidRPr="009A1C52" w:rsidRDefault="00D2468F" w:rsidP="009A1C52">
      <w:pPr>
        <w:widowControl w:val="0"/>
        <w:autoSpaceDE w:val="0"/>
        <w:autoSpaceDN w:val="0"/>
        <w:spacing w:line="360" w:lineRule="auto"/>
        <w:ind w:firstLine="709"/>
        <w:jc w:val="both"/>
        <w:rPr>
          <w:rFonts w:eastAsia="Times New Roman"/>
          <w:sz w:val="28"/>
          <w:szCs w:val="28"/>
        </w:rPr>
      </w:pPr>
      <w:r w:rsidRPr="009A1C52">
        <w:rPr>
          <w:rFonts w:eastAsia="Times New Roman"/>
          <w:sz w:val="28"/>
          <w:szCs w:val="28"/>
        </w:rPr>
        <w:t xml:space="preserve">формирование способности анализировать причины успехa или неуспеха учебной деятельности и способности конструктивно действовать даже </w:t>
      </w:r>
      <w:r w:rsidRPr="009A1C52">
        <w:rPr>
          <w:rFonts w:eastAsia="Times New Roman"/>
          <w:sz w:val="28"/>
          <w:szCs w:val="28"/>
        </w:rPr>
        <w:br/>
        <w:t>в ситуациях неуспеха;</w:t>
      </w:r>
    </w:p>
    <w:p w14:paraId="21C0C2B4" w14:textId="77777777" w:rsidR="00D2468F" w:rsidRPr="009A1C52" w:rsidRDefault="00D2468F" w:rsidP="009A1C52">
      <w:pPr>
        <w:widowControl w:val="0"/>
        <w:autoSpaceDE w:val="0"/>
        <w:autoSpaceDN w:val="0"/>
        <w:spacing w:line="360" w:lineRule="auto"/>
        <w:ind w:firstLine="709"/>
        <w:jc w:val="both"/>
        <w:rPr>
          <w:rFonts w:eastAsia="Times New Roman"/>
          <w:sz w:val="28"/>
          <w:szCs w:val="28"/>
        </w:rPr>
      </w:pPr>
      <w:r w:rsidRPr="009A1C52">
        <w:rPr>
          <w:rFonts w:eastAsia="Times New Roman"/>
          <w:bCs/>
          <w:sz w:val="28"/>
          <w:szCs w:val="28"/>
        </w:rPr>
        <w:t>п</w:t>
      </w:r>
      <w:r w:rsidRPr="009A1C52">
        <w:rPr>
          <w:rFonts w:eastAsia="Times New Roman"/>
          <w:bCs/>
          <w:iCs/>
          <w:sz w:val="28"/>
          <w:szCs w:val="28"/>
        </w:rPr>
        <w:t xml:space="preserve">роявление </w:t>
      </w:r>
      <w:r w:rsidRPr="009A1C52">
        <w:rPr>
          <w:rFonts w:eastAsia="Times New Roman"/>
          <w:sz w:val="28"/>
          <w:szCs w:val="28"/>
        </w:rPr>
        <w:t xml:space="preserve">уважительного отношения к одноклассникам, проявление культуры общения и взаимодействия в определении общей цели и путей </w:t>
      </w:r>
      <w:r w:rsidRPr="009A1C52">
        <w:rPr>
          <w:rFonts w:eastAsia="Times New Roman"/>
          <w:sz w:val="28"/>
          <w:szCs w:val="28"/>
        </w:rPr>
        <w:br/>
        <w:t xml:space="preserve">её достижения; формирование умения договариваться о распределении функций </w:t>
      </w:r>
      <w:r w:rsidRPr="009A1C52">
        <w:rPr>
          <w:rFonts w:eastAsia="Times New Roman"/>
          <w:sz w:val="28"/>
          <w:szCs w:val="28"/>
        </w:rPr>
        <w:br/>
        <w:t>в учебной, игровой и соревновательной деятельности; адекватная оценка собственного поведения и поведения окружающих;</w:t>
      </w:r>
    </w:p>
    <w:p w14:paraId="7AFA4AFB" w14:textId="77777777" w:rsidR="00D2468F" w:rsidRPr="009A1C52" w:rsidRDefault="00D2468F" w:rsidP="009A1C52">
      <w:pPr>
        <w:widowControl w:val="0"/>
        <w:autoSpaceDE w:val="0"/>
        <w:autoSpaceDN w:val="0"/>
        <w:spacing w:line="360" w:lineRule="auto"/>
        <w:ind w:firstLine="709"/>
        <w:jc w:val="both"/>
        <w:rPr>
          <w:rFonts w:eastAsia="Times New Roman"/>
          <w:sz w:val="28"/>
          <w:szCs w:val="28"/>
        </w:rPr>
      </w:pPr>
      <w:r w:rsidRPr="009A1C52">
        <w:rPr>
          <w:rFonts w:eastAsia="Times New Roman"/>
          <w:sz w:val="28"/>
          <w:szCs w:val="28"/>
        </w:rPr>
        <w:t xml:space="preserve">обеспечение защиты и сохранности природы во время активного отдыха </w:t>
      </w:r>
      <w:r w:rsidRPr="009A1C52">
        <w:rPr>
          <w:rFonts w:eastAsia="Times New Roman"/>
          <w:sz w:val="28"/>
          <w:szCs w:val="28"/>
        </w:rPr>
        <w:br/>
        <w:t>и занятий физической культурой;</w:t>
      </w:r>
    </w:p>
    <w:p w14:paraId="6F1B65FC" w14:textId="77777777" w:rsidR="00D2468F" w:rsidRPr="009A1C52" w:rsidRDefault="00D2468F" w:rsidP="009A1C52">
      <w:pPr>
        <w:widowControl w:val="0"/>
        <w:autoSpaceDE w:val="0"/>
        <w:autoSpaceDN w:val="0"/>
        <w:spacing w:line="360" w:lineRule="auto"/>
        <w:ind w:firstLine="709"/>
        <w:jc w:val="both"/>
        <w:rPr>
          <w:rFonts w:eastAsia="Times New Roman"/>
          <w:sz w:val="28"/>
          <w:szCs w:val="28"/>
        </w:rPr>
      </w:pPr>
      <w:r w:rsidRPr="009A1C52">
        <w:rPr>
          <w:rFonts w:eastAsia="Times New Roman"/>
          <w:sz w:val="28"/>
          <w:szCs w:val="28"/>
        </w:rPr>
        <w:t xml:space="preserve">организация самостоятельной деятельности с учетом требований </w:t>
      </w:r>
      <w:r w:rsidRPr="009A1C52">
        <w:rPr>
          <w:rFonts w:eastAsia="Times New Roman"/>
          <w:sz w:val="28"/>
          <w:szCs w:val="28"/>
        </w:rPr>
        <w:br/>
        <w:t xml:space="preserve">её безопасности, сохранности инвентаря и оборудования, организации места занятий </w:t>
      </w:r>
      <w:r w:rsidRPr="009A1C52">
        <w:rPr>
          <w:bCs/>
          <w:color w:val="000000"/>
          <w:sz w:val="28"/>
          <w:szCs w:val="28"/>
          <w:u w:color="000000"/>
          <w:bdr w:val="nil"/>
        </w:rPr>
        <w:t>перетягиванием каната</w:t>
      </w:r>
      <w:r w:rsidRPr="009A1C52">
        <w:rPr>
          <w:rFonts w:eastAsia="Times New Roman"/>
          <w:sz w:val="28"/>
          <w:szCs w:val="28"/>
        </w:rPr>
        <w:t>;</w:t>
      </w:r>
    </w:p>
    <w:p w14:paraId="0924567B" w14:textId="77777777" w:rsidR="00D2468F" w:rsidRPr="009A1C52" w:rsidRDefault="00D2468F" w:rsidP="009A1C52">
      <w:pPr>
        <w:widowControl w:val="0"/>
        <w:autoSpaceDE w:val="0"/>
        <w:autoSpaceDN w:val="0"/>
        <w:spacing w:line="360" w:lineRule="auto"/>
        <w:ind w:firstLine="709"/>
        <w:jc w:val="both"/>
        <w:rPr>
          <w:rFonts w:eastAsia="Times New Roman"/>
          <w:sz w:val="28"/>
          <w:szCs w:val="28"/>
        </w:rPr>
      </w:pPr>
      <w:r w:rsidRPr="009A1C52">
        <w:rPr>
          <w:rFonts w:eastAsia="Times New Roman"/>
          <w:sz w:val="28"/>
          <w:szCs w:val="28"/>
        </w:rPr>
        <w:t xml:space="preserve">формирование способности выделять и обосновывать эстетические признаки </w:t>
      </w:r>
      <w:r w:rsidRPr="009A1C52">
        <w:rPr>
          <w:rFonts w:eastAsia="Times New Roman"/>
          <w:sz w:val="28"/>
          <w:szCs w:val="28"/>
        </w:rPr>
        <w:br/>
        <w:t>в физических упражнениях, двигательных действиях; оценивать красоту телосложения и осанки.</w:t>
      </w:r>
    </w:p>
    <w:p w14:paraId="52166FBE" w14:textId="7BCF42A6" w:rsidR="00D2468F" w:rsidRPr="009A1C52" w:rsidRDefault="00CF72EB" w:rsidP="009A1C52">
      <w:pPr>
        <w:spacing w:line="360" w:lineRule="auto"/>
        <w:ind w:firstLine="709"/>
        <w:jc w:val="both"/>
        <w:rPr>
          <w:sz w:val="28"/>
          <w:szCs w:val="28"/>
        </w:rPr>
      </w:pPr>
      <w:r w:rsidRPr="009A1C52">
        <w:rPr>
          <w:sz w:val="28"/>
          <w:szCs w:val="28"/>
        </w:rPr>
        <w:t>168.4</w:t>
      </w:r>
      <w:r w:rsidR="006E3798" w:rsidRPr="009A1C52">
        <w:rPr>
          <w:sz w:val="28"/>
          <w:szCs w:val="28"/>
        </w:rPr>
        <w:t xml:space="preserve">.25. </w:t>
      </w:r>
      <w:r w:rsidR="00D2468F" w:rsidRPr="009A1C52">
        <w:rPr>
          <w:sz w:val="28"/>
          <w:szCs w:val="28"/>
        </w:rPr>
        <w:t xml:space="preserve">Модуль </w:t>
      </w:r>
      <w:r w:rsidR="00DF34B8" w:rsidRPr="009A1C52">
        <w:rPr>
          <w:sz w:val="28"/>
          <w:szCs w:val="28"/>
        </w:rPr>
        <w:t>«</w:t>
      </w:r>
      <w:r w:rsidR="00D2468F" w:rsidRPr="009A1C52">
        <w:rPr>
          <w:sz w:val="28"/>
          <w:szCs w:val="28"/>
        </w:rPr>
        <w:t>Бокс</w:t>
      </w:r>
      <w:r w:rsidR="00DF34B8" w:rsidRPr="009A1C52">
        <w:rPr>
          <w:sz w:val="28"/>
          <w:szCs w:val="28"/>
        </w:rPr>
        <w:t>»</w:t>
      </w:r>
      <w:r w:rsidR="00D2468F" w:rsidRPr="009A1C52">
        <w:rPr>
          <w:sz w:val="28"/>
          <w:szCs w:val="28"/>
        </w:rPr>
        <w:t>.</w:t>
      </w:r>
    </w:p>
    <w:p w14:paraId="41C9BBAB" w14:textId="2C1CD693" w:rsidR="00D2468F" w:rsidRPr="009A1C52" w:rsidRDefault="00CF72EB" w:rsidP="009A1C52">
      <w:pPr>
        <w:spacing w:line="360" w:lineRule="auto"/>
        <w:ind w:firstLine="709"/>
        <w:jc w:val="both"/>
        <w:rPr>
          <w:sz w:val="28"/>
          <w:szCs w:val="28"/>
        </w:rPr>
      </w:pPr>
      <w:r w:rsidRPr="009A1C52">
        <w:rPr>
          <w:sz w:val="28"/>
          <w:szCs w:val="28"/>
        </w:rPr>
        <w:t>168.4</w:t>
      </w:r>
      <w:r w:rsidR="006E3798" w:rsidRPr="009A1C52">
        <w:rPr>
          <w:sz w:val="28"/>
          <w:szCs w:val="28"/>
        </w:rPr>
        <w:t>.25.</w:t>
      </w:r>
      <w:r w:rsidR="00D2468F" w:rsidRPr="009A1C52">
        <w:rPr>
          <w:sz w:val="28"/>
          <w:szCs w:val="28"/>
        </w:rPr>
        <w:t>1. </w:t>
      </w:r>
      <w:r w:rsidR="00D2468F" w:rsidRPr="009A1C52">
        <w:rPr>
          <w:rFonts w:eastAsia="Times New Roman"/>
          <w:sz w:val="28"/>
          <w:szCs w:val="28"/>
          <w:lang w:eastAsia="ar-SA"/>
        </w:rPr>
        <w:t xml:space="preserve">Пояснительная записка </w:t>
      </w:r>
      <w:r w:rsidR="00D2468F" w:rsidRPr="009A1C52">
        <w:rPr>
          <w:sz w:val="28"/>
          <w:szCs w:val="28"/>
        </w:rPr>
        <w:t xml:space="preserve">модуля </w:t>
      </w:r>
      <w:r w:rsidR="00DF34B8" w:rsidRPr="009A1C52">
        <w:rPr>
          <w:sz w:val="28"/>
          <w:szCs w:val="28"/>
        </w:rPr>
        <w:t>«</w:t>
      </w:r>
      <w:r w:rsidR="00D2468F" w:rsidRPr="009A1C52">
        <w:rPr>
          <w:sz w:val="28"/>
          <w:szCs w:val="28"/>
        </w:rPr>
        <w:t>Бокс</w:t>
      </w:r>
      <w:r w:rsidR="00DF34B8" w:rsidRPr="009A1C52">
        <w:rPr>
          <w:sz w:val="28"/>
          <w:szCs w:val="28"/>
        </w:rPr>
        <w:t>»</w:t>
      </w:r>
      <w:r w:rsidR="00D2468F" w:rsidRPr="009A1C52">
        <w:rPr>
          <w:sz w:val="28"/>
          <w:szCs w:val="28"/>
        </w:rPr>
        <w:t>.</w:t>
      </w:r>
    </w:p>
    <w:p w14:paraId="73315B52" w14:textId="78CC9019" w:rsidR="00D2468F" w:rsidRPr="009A1C52" w:rsidRDefault="00D2468F" w:rsidP="009A1C52">
      <w:pPr>
        <w:spacing w:line="360" w:lineRule="auto"/>
        <w:ind w:firstLine="709"/>
        <w:jc w:val="both"/>
        <w:rPr>
          <w:sz w:val="28"/>
          <w:szCs w:val="28"/>
        </w:rPr>
      </w:pPr>
      <w:r w:rsidRPr="009A1C52">
        <w:rPr>
          <w:sz w:val="28"/>
          <w:szCs w:val="28"/>
        </w:rPr>
        <w:t xml:space="preserve">Модуль </w:t>
      </w:r>
      <w:r w:rsidR="00DF34B8" w:rsidRPr="009A1C52">
        <w:rPr>
          <w:sz w:val="28"/>
          <w:szCs w:val="28"/>
        </w:rPr>
        <w:t>«</w:t>
      </w:r>
      <w:r w:rsidRPr="009A1C52">
        <w:rPr>
          <w:sz w:val="28"/>
          <w:szCs w:val="28"/>
        </w:rPr>
        <w:t>Бокс</w:t>
      </w:r>
      <w:r w:rsidR="00DF34B8" w:rsidRPr="009A1C52">
        <w:rPr>
          <w:sz w:val="28"/>
          <w:szCs w:val="28"/>
        </w:rPr>
        <w:t>»</w:t>
      </w:r>
      <w:r w:rsidRPr="009A1C52">
        <w:rPr>
          <w:sz w:val="28"/>
          <w:szCs w:val="28"/>
        </w:rPr>
        <w:t xml:space="preserve"> </w:t>
      </w:r>
      <w:r w:rsidRPr="009A1C52">
        <w:rPr>
          <w:rFonts w:eastAsia="Times New Roman"/>
          <w:sz w:val="28"/>
          <w:szCs w:val="28"/>
        </w:rPr>
        <w:t>(далее – модуль по боксу, бокс)</w:t>
      </w:r>
      <w:r w:rsidRPr="009A1C52">
        <w:rPr>
          <w:sz w:val="28"/>
          <w:szCs w:val="28"/>
        </w:rPr>
        <w:t xml:space="preserve">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w:t>
      </w:r>
      <w:r w:rsidR="00DF34B8" w:rsidRPr="009A1C52">
        <w:rPr>
          <w:sz w:val="28"/>
          <w:szCs w:val="28"/>
        </w:rPr>
        <w:t>«</w:t>
      </w:r>
      <w:r w:rsidRPr="009A1C52">
        <w:rPr>
          <w:sz w:val="28"/>
          <w:szCs w:val="28"/>
        </w:rPr>
        <w:t>Физическая культура</w:t>
      </w:r>
      <w:r w:rsidR="00DF34B8" w:rsidRPr="009A1C52">
        <w:rPr>
          <w:sz w:val="28"/>
          <w:szCs w:val="28"/>
        </w:rPr>
        <w:t>»</w:t>
      </w:r>
      <w:r w:rsidRPr="009A1C52">
        <w:rPr>
          <w:sz w:val="28"/>
          <w:szCs w:val="28"/>
        </w:rPr>
        <w:t xml:space="preserve"> с учётом современных тенденций в системе образования </w:t>
      </w:r>
      <w:r w:rsidRPr="009A1C52">
        <w:rPr>
          <w:sz w:val="28"/>
          <w:szCs w:val="28"/>
        </w:rPr>
        <w:br/>
        <w:t xml:space="preserve">и использования спортивно-ориентированных форм, средств и методов обучения </w:t>
      </w:r>
      <w:r w:rsidRPr="009A1C52">
        <w:rPr>
          <w:sz w:val="28"/>
          <w:szCs w:val="28"/>
        </w:rPr>
        <w:br/>
        <w:t>по различным видам спорта.</w:t>
      </w:r>
    </w:p>
    <w:p w14:paraId="47894E94" w14:textId="77777777" w:rsidR="00D2468F" w:rsidRPr="009A1C52" w:rsidRDefault="00D2468F" w:rsidP="009A1C52">
      <w:pPr>
        <w:widowControl w:val="0"/>
        <w:pBdr>
          <w:top w:val="nil"/>
          <w:left w:val="nil"/>
          <w:bottom w:val="nil"/>
          <w:right w:val="nil"/>
          <w:between w:val="nil"/>
          <w:bar w:val="nil"/>
        </w:pBdr>
        <w:autoSpaceDE w:val="0"/>
        <w:spacing w:line="360" w:lineRule="auto"/>
        <w:ind w:firstLine="709"/>
        <w:jc w:val="both"/>
        <w:rPr>
          <w:color w:val="000000"/>
          <w:sz w:val="28"/>
          <w:szCs w:val="28"/>
          <w:u w:color="000000"/>
          <w:bdr w:val="nil"/>
        </w:rPr>
      </w:pPr>
      <w:r w:rsidRPr="009A1C52">
        <w:rPr>
          <w:color w:val="000000"/>
          <w:sz w:val="28"/>
          <w:szCs w:val="28"/>
          <w:u w:color="000000"/>
          <w:bdr w:val="nil"/>
        </w:rPr>
        <w:t xml:space="preserve">Бокс – спортивное единоборство, кулачный бой по особым правилам, </w:t>
      </w:r>
      <w:r w:rsidRPr="009A1C52">
        <w:rPr>
          <w:color w:val="000000"/>
          <w:sz w:val="28"/>
          <w:szCs w:val="28"/>
          <w:u w:color="000000"/>
          <w:bdr w:val="nil"/>
        </w:rPr>
        <w:br/>
        <w:t xml:space="preserve">в специальных мягких перчатках. Бокс в мире – один из наиболее массовых олимпийских видов спорта. Большая популярность бокса объясняется его зрелищностью, высоким эмоциональным накалом спортивной борьбы </w:t>
      </w:r>
      <w:r w:rsidRPr="009A1C52">
        <w:rPr>
          <w:color w:val="000000"/>
          <w:sz w:val="28"/>
          <w:szCs w:val="28"/>
          <w:u w:color="000000"/>
          <w:bdr w:val="nil"/>
        </w:rPr>
        <w:br/>
        <w:t xml:space="preserve">и разносторонним воздействием на двигательные и волевые качества. </w:t>
      </w:r>
    </w:p>
    <w:p w14:paraId="79984BEB" w14:textId="77777777" w:rsidR="00D2468F" w:rsidRPr="009A1C52" w:rsidRDefault="00D2468F" w:rsidP="009A1C52">
      <w:pPr>
        <w:pBdr>
          <w:top w:val="nil"/>
          <w:left w:val="nil"/>
          <w:bottom w:val="nil"/>
          <w:right w:val="nil"/>
          <w:between w:val="nil"/>
          <w:bar w:val="nil"/>
        </w:pBdr>
        <w:spacing w:line="360" w:lineRule="auto"/>
        <w:ind w:firstLine="709"/>
        <w:jc w:val="both"/>
        <w:rPr>
          <w:color w:val="000000"/>
          <w:sz w:val="28"/>
          <w:szCs w:val="28"/>
          <w:u w:color="000000"/>
          <w:bdr w:val="nil"/>
        </w:rPr>
      </w:pPr>
      <w:r w:rsidRPr="009A1C52">
        <w:rPr>
          <w:color w:val="000000"/>
          <w:sz w:val="28"/>
          <w:szCs w:val="28"/>
          <w:u w:color="000000"/>
          <w:bdr w:val="nil"/>
        </w:rPr>
        <w:t xml:space="preserve">Занятия боксом предусматривают всестороннее гармоничное развитие занимающихся, повышение уровня их физической, технической и морально-волевой подготовленности, формирование жизненно важных двигательных умений </w:t>
      </w:r>
      <w:r w:rsidRPr="009A1C52">
        <w:rPr>
          <w:color w:val="000000"/>
          <w:sz w:val="28"/>
          <w:szCs w:val="28"/>
          <w:u w:color="000000"/>
          <w:bdr w:val="nil"/>
        </w:rPr>
        <w:br/>
        <w:t>и навыков, необходимых как быту, так и в трудовой и оборонной деятельности. Прохождение через систему занятий боксом позволяет с</w:t>
      </w:r>
      <w:r w:rsidRPr="009A1C52">
        <w:rPr>
          <w:color w:val="0D0D0D"/>
          <w:sz w:val="28"/>
          <w:szCs w:val="28"/>
          <w:u w:color="000000"/>
          <w:bdr w:val="nil"/>
          <w:shd w:val="clear" w:color="auto" w:fill="FFFFFF"/>
        </w:rPr>
        <w:t xml:space="preserve">формировать у учащихся патриотическое сознание и гражданскую позицию личности, </w:t>
      </w:r>
      <w:r w:rsidRPr="009A1C52">
        <w:rPr>
          <w:color w:val="000000"/>
          <w:sz w:val="28"/>
          <w:szCs w:val="28"/>
          <w:u w:color="000000"/>
          <w:bdr w:val="nil"/>
        </w:rPr>
        <w:t>чувство ответственности и долга перед Родиной на примере геройских подвигов спортсменов – участников Великой Отечественной Войны и результатов упорного труда выдающихся спортсменов СССР и России.</w:t>
      </w:r>
    </w:p>
    <w:p w14:paraId="62A57380" w14:textId="77777777" w:rsidR="00D2468F" w:rsidRPr="009A1C52" w:rsidRDefault="00D2468F" w:rsidP="009A1C52">
      <w:pPr>
        <w:spacing w:line="360" w:lineRule="auto"/>
        <w:ind w:firstLine="709"/>
        <w:jc w:val="both"/>
        <w:rPr>
          <w:rFonts w:eastAsia="Times New Roman"/>
          <w:sz w:val="28"/>
          <w:szCs w:val="28"/>
          <w:u w:color="000000"/>
        </w:rPr>
      </w:pPr>
      <w:r w:rsidRPr="009A1C52">
        <w:rPr>
          <w:rFonts w:eastAsia="Times New Roman"/>
          <w:sz w:val="28"/>
          <w:szCs w:val="28"/>
          <w:u w:color="000000"/>
        </w:rPr>
        <w:t xml:space="preserve">Занятия боксом полезны для укрепления физического, психологического </w:t>
      </w:r>
      <w:r w:rsidRPr="009A1C52">
        <w:rPr>
          <w:rFonts w:eastAsia="Times New Roman"/>
          <w:sz w:val="28"/>
          <w:szCs w:val="28"/>
          <w:u w:color="000000"/>
        </w:rPr>
        <w:br/>
        <w:t xml:space="preserve">и социального здоровья обучающихся, развития основных физических качеств </w:t>
      </w:r>
      <w:r w:rsidRPr="009A1C52">
        <w:rPr>
          <w:rFonts w:eastAsia="Times New Roman"/>
          <w:sz w:val="28"/>
          <w:szCs w:val="28"/>
          <w:u w:color="000000"/>
        </w:rPr>
        <w:br/>
        <w:t xml:space="preserve">и повышения основных функциональных возможностей их организма, обеспечения культуры безопасному образа жизни, правомерному поведению и существованию </w:t>
      </w:r>
      <w:r w:rsidRPr="009A1C52">
        <w:rPr>
          <w:rFonts w:eastAsia="Times New Roman"/>
          <w:sz w:val="28"/>
          <w:szCs w:val="28"/>
          <w:u w:color="000000"/>
        </w:rPr>
        <w:br/>
        <w:t>в социуме.</w:t>
      </w:r>
    </w:p>
    <w:p w14:paraId="004CDC88" w14:textId="3092C253" w:rsidR="00D2468F" w:rsidRPr="009A1C52" w:rsidRDefault="00CF72EB" w:rsidP="009A1C52">
      <w:pPr>
        <w:pBdr>
          <w:top w:val="nil"/>
          <w:left w:val="nil"/>
          <w:bottom w:val="nil"/>
          <w:right w:val="nil"/>
          <w:between w:val="nil"/>
          <w:bar w:val="nil"/>
        </w:pBdr>
        <w:spacing w:line="360" w:lineRule="auto"/>
        <w:ind w:firstLine="709"/>
        <w:jc w:val="both"/>
        <w:rPr>
          <w:bCs/>
          <w:color w:val="000000"/>
          <w:sz w:val="28"/>
          <w:szCs w:val="28"/>
          <w:u w:color="000000"/>
          <w:bdr w:val="nil"/>
        </w:rPr>
      </w:pPr>
      <w:r w:rsidRPr="009A1C52">
        <w:rPr>
          <w:sz w:val="28"/>
          <w:szCs w:val="28"/>
        </w:rPr>
        <w:t>168.4</w:t>
      </w:r>
      <w:r w:rsidR="006E3798" w:rsidRPr="009A1C52">
        <w:rPr>
          <w:sz w:val="28"/>
          <w:szCs w:val="28"/>
        </w:rPr>
        <w:t>.25.</w:t>
      </w:r>
      <w:r w:rsidR="00D2468F" w:rsidRPr="009A1C52">
        <w:rPr>
          <w:color w:val="000000"/>
          <w:sz w:val="28"/>
          <w:szCs w:val="28"/>
          <w:u w:color="000000"/>
          <w:bdr w:val="nil"/>
        </w:rPr>
        <w:t xml:space="preserve">2. Целью изучения модуля </w:t>
      </w:r>
      <w:r w:rsidR="00DF34B8" w:rsidRPr="009A1C52">
        <w:rPr>
          <w:color w:val="000000"/>
          <w:sz w:val="28"/>
          <w:szCs w:val="28"/>
          <w:u w:color="000000"/>
          <w:bdr w:val="nil"/>
        </w:rPr>
        <w:t>«</w:t>
      </w:r>
      <w:r w:rsidR="00D2468F" w:rsidRPr="009A1C52">
        <w:rPr>
          <w:color w:val="000000"/>
          <w:sz w:val="28"/>
          <w:szCs w:val="28"/>
          <w:u w:color="000000"/>
          <w:bdr w:val="nil"/>
        </w:rPr>
        <w:t>Бокс</w:t>
      </w:r>
      <w:r w:rsidR="00DF34B8" w:rsidRPr="009A1C52">
        <w:rPr>
          <w:color w:val="000000"/>
          <w:sz w:val="28"/>
          <w:szCs w:val="28"/>
          <w:u w:color="000000"/>
          <w:bdr w:val="nil"/>
        </w:rPr>
        <w:t>»</w:t>
      </w:r>
      <w:r w:rsidR="00D2468F" w:rsidRPr="009A1C52">
        <w:rPr>
          <w:color w:val="000000"/>
          <w:sz w:val="28"/>
          <w:szCs w:val="28"/>
          <w:u w:color="000000"/>
          <w:bdr w:val="nil"/>
        </w:rPr>
        <w:t xml:space="preserve"> </w:t>
      </w:r>
      <w:r w:rsidR="00D2468F" w:rsidRPr="009A1C52">
        <w:rPr>
          <w:color w:val="000000"/>
          <w:sz w:val="28"/>
          <w:szCs w:val="28"/>
          <w:u w:color="000000"/>
          <w:bdr w:val="nil"/>
          <w:lang w:bidi="en-US"/>
        </w:rPr>
        <w:t xml:space="preserve">является создание условий для гармоничного развития обучающихся средствами физкультурно-спортивной </w:t>
      </w:r>
      <w:r w:rsidR="00D2468F" w:rsidRPr="009A1C52">
        <w:rPr>
          <w:color w:val="000000"/>
          <w:sz w:val="28"/>
          <w:szCs w:val="28"/>
          <w:u w:color="000000"/>
          <w:bdr w:val="nil"/>
          <w:lang w:bidi="en-US"/>
        </w:rPr>
        <w:br/>
        <w:t>и оздоровительной деятельности на основе элементов боксерской подготовки.</w:t>
      </w:r>
    </w:p>
    <w:p w14:paraId="1FB4F785" w14:textId="15B7C2B7" w:rsidR="00D2468F" w:rsidRPr="009A1C52" w:rsidRDefault="00CF72EB" w:rsidP="009A1C52">
      <w:pPr>
        <w:pBdr>
          <w:top w:val="nil"/>
          <w:left w:val="nil"/>
          <w:bottom w:val="nil"/>
          <w:right w:val="nil"/>
          <w:between w:val="nil"/>
          <w:bar w:val="nil"/>
        </w:pBdr>
        <w:spacing w:line="360" w:lineRule="auto"/>
        <w:ind w:firstLine="709"/>
        <w:jc w:val="both"/>
        <w:rPr>
          <w:color w:val="000000"/>
          <w:sz w:val="28"/>
          <w:szCs w:val="28"/>
          <w:u w:color="000000"/>
          <w:bdr w:val="nil"/>
        </w:rPr>
      </w:pPr>
      <w:r w:rsidRPr="009A1C52">
        <w:rPr>
          <w:sz w:val="28"/>
          <w:szCs w:val="28"/>
        </w:rPr>
        <w:t>168.4</w:t>
      </w:r>
      <w:r w:rsidR="006E3798" w:rsidRPr="009A1C52">
        <w:rPr>
          <w:sz w:val="28"/>
          <w:szCs w:val="28"/>
        </w:rPr>
        <w:t>.25.</w:t>
      </w:r>
      <w:r w:rsidR="00D2468F" w:rsidRPr="009A1C52">
        <w:rPr>
          <w:color w:val="000000"/>
          <w:sz w:val="28"/>
          <w:szCs w:val="28"/>
          <w:u w:color="000000"/>
          <w:bdr w:val="nil"/>
        </w:rPr>
        <w:t xml:space="preserve">3. Задачами изучения модуля </w:t>
      </w:r>
      <w:r w:rsidR="00DF34B8" w:rsidRPr="009A1C52">
        <w:rPr>
          <w:rFonts w:eastAsia="Times New Roman"/>
          <w:color w:val="000000"/>
          <w:sz w:val="28"/>
          <w:szCs w:val="28"/>
          <w:u w:color="000000"/>
          <w:bdr w:val="nil"/>
          <w:lang w:eastAsia="ar-SA"/>
        </w:rPr>
        <w:t>«</w:t>
      </w:r>
      <w:r w:rsidR="00D2468F" w:rsidRPr="009A1C52">
        <w:rPr>
          <w:rFonts w:eastAsia="Times New Roman"/>
          <w:color w:val="000000"/>
          <w:sz w:val="28"/>
          <w:szCs w:val="28"/>
          <w:u w:color="000000"/>
          <w:bdr w:val="nil"/>
          <w:lang w:eastAsia="ar-SA"/>
        </w:rPr>
        <w:t>Бокс</w:t>
      </w:r>
      <w:r w:rsidR="00DF34B8" w:rsidRPr="009A1C52">
        <w:rPr>
          <w:rFonts w:eastAsia="Times New Roman"/>
          <w:color w:val="000000"/>
          <w:sz w:val="28"/>
          <w:szCs w:val="28"/>
          <w:u w:color="000000"/>
          <w:bdr w:val="nil"/>
          <w:lang w:eastAsia="ar-SA"/>
        </w:rPr>
        <w:t>»</w:t>
      </w:r>
      <w:r w:rsidR="00D2468F" w:rsidRPr="009A1C52">
        <w:rPr>
          <w:rFonts w:eastAsia="Times New Roman"/>
          <w:color w:val="000000"/>
          <w:sz w:val="28"/>
          <w:szCs w:val="28"/>
          <w:u w:color="000000"/>
          <w:bdr w:val="nil"/>
          <w:lang w:eastAsia="ar-SA"/>
        </w:rPr>
        <w:t xml:space="preserve"> </w:t>
      </w:r>
      <w:r w:rsidR="00D2468F" w:rsidRPr="009A1C52">
        <w:rPr>
          <w:color w:val="000000"/>
          <w:sz w:val="28"/>
          <w:szCs w:val="28"/>
          <w:u w:color="000000"/>
          <w:bdr w:val="nil"/>
        </w:rPr>
        <w:t>являются:</w:t>
      </w:r>
    </w:p>
    <w:p w14:paraId="7C885FF0" w14:textId="77777777" w:rsidR="00D2468F" w:rsidRPr="009A1C52" w:rsidRDefault="00D2468F" w:rsidP="009A1C52">
      <w:pPr>
        <w:pBdr>
          <w:top w:val="nil"/>
          <w:left w:val="nil"/>
          <w:bottom w:val="nil"/>
          <w:right w:val="nil"/>
          <w:between w:val="nil"/>
          <w:bar w:val="nil"/>
        </w:pBdr>
        <w:spacing w:line="360" w:lineRule="auto"/>
        <w:ind w:firstLine="709"/>
        <w:jc w:val="both"/>
        <w:rPr>
          <w:color w:val="000000"/>
          <w:sz w:val="28"/>
          <w:szCs w:val="28"/>
          <w:u w:color="000000"/>
          <w:bdr w:val="nil"/>
        </w:rPr>
      </w:pPr>
      <w:r w:rsidRPr="009A1C52">
        <w:rPr>
          <w:rFonts w:eastAsia="Times New Roman"/>
          <w:bCs/>
          <w:sz w:val="28"/>
          <w:szCs w:val="28"/>
          <w:lang w:eastAsia="zh-CN"/>
        </w:rPr>
        <w:t xml:space="preserve">всестороннее гармоничное развитие обучающихся, увеличение объёма </w:t>
      </w:r>
      <w:r w:rsidRPr="009A1C52">
        <w:rPr>
          <w:rFonts w:eastAsia="Times New Roman"/>
          <w:bCs/>
          <w:sz w:val="28"/>
          <w:szCs w:val="28"/>
          <w:lang w:eastAsia="zh-CN"/>
        </w:rPr>
        <w:br/>
        <w:t>их двигательной активности;</w:t>
      </w:r>
    </w:p>
    <w:p w14:paraId="16D57260" w14:textId="77777777" w:rsidR="00D2468F" w:rsidRPr="009A1C52" w:rsidRDefault="00D2468F" w:rsidP="009A1C52">
      <w:pPr>
        <w:tabs>
          <w:tab w:val="left" w:pos="993"/>
        </w:tabs>
        <w:spacing w:line="360" w:lineRule="auto"/>
        <w:ind w:firstLine="709"/>
        <w:jc w:val="both"/>
        <w:rPr>
          <w:color w:val="000000"/>
          <w:sz w:val="28"/>
          <w:szCs w:val="28"/>
          <w:u w:color="000000"/>
          <w:bdr w:val="nil"/>
          <w:lang w:bidi="en-US"/>
        </w:rPr>
      </w:pPr>
      <w:r w:rsidRPr="009A1C52">
        <w:rPr>
          <w:color w:val="000000"/>
          <w:sz w:val="28"/>
          <w:szCs w:val="28"/>
          <w:u w:color="000000"/>
          <w:bdr w:val="nil"/>
          <w:lang w:bidi="en-US"/>
        </w:rPr>
        <w:t>формирование общих представлений о боксе, его возможностях и значении</w:t>
      </w:r>
      <w:r w:rsidRPr="009A1C52">
        <w:rPr>
          <w:color w:val="000000"/>
          <w:sz w:val="28"/>
          <w:szCs w:val="28"/>
          <w:u w:color="000000"/>
          <w:bdr w:val="nil"/>
          <w:lang w:bidi="en-US"/>
        </w:rPr>
        <w:br/>
        <w:t xml:space="preserve"> в процессе укрепления здоровья, физическом развитии и физической подготовке обучающихся; </w:t>
      </w:r>
    </w:p>
    <w:p w14:paraId="15918DD7" w14:textId="77777777" w:rsidR="00D2468F" w:rsidRPr="009A1C52" w:rsidRDefault="00D2468F" w:rsidP="009A1C52">
      <w:pPr>
        <w:tabs>
          <w:tab w:val="left" w:pos="993"/>
        </w:tabs>
        <w:spacing w:line="360" w:lineRule="auto"/>
        <w:ind w:firstLine="709"/>
        <w:jc w:val="both"/>
        <w:rPr>
          <w:color w:val="000000"/>
          <w:sz w:val="28"/>
          <w:szCs w:val="28"/>
          <w:u w:color="000000"/>
          <w:bdr w:val="nil"/>
          <w:lang w:bidi="en-US"/>
        </w:rPr>
      </w:pPr>
      <w:r w:rsidRPr="009A1C52">
        <w:rPr>
          <w:color w:val="000000"/>
          <w:sz w:val="28"/>
          <w:szCs w:val="28"/>
          <w:u w:color="000000"/>
          <w:bdr w:val="nil"/>
          <w:lang w:bidi="en-US"/>
        </w:rPr>
        <w:t xml:space="preserve">популяризация бокса, как вид спорта и системы самозащиты </w:t>
      </w:r>
      <w:r w:rsidRPr="009A1C52">
        <w:rPr>
          <w:color w:val="000000"/>
          <w:sz w:val="28"/>
          <w:szCs w:val="28"/>
          <w:u w:color="000000"/>
          <w:bdr w:val="nil"/>
          <w:lang w:bidi="en-US"/>
        </w:rPr>
        <w:br/>
        <w:t xml:space="preserve">в общеобразовательных организациях, привлечение обучающихся, проявляющих повышенный интерес и способности к занятиям боксом в школьные спортивные клубы, секции, к участию в соревнованиях; </w:t>
      </w:r>
    </w:p>
    <w:p w14:paraId="0BFB3718" w14:textId="77777777" w:rsidR="00D2468F" w:rsidRPr="009A1C52" w:rsidRDefault="00D2468F" w:rsidP="009A1C52">
      <w:pPr>
        <w:tabs>
          <w:tab w:val="left" w:pos="993"/>
        </w:tabs>
        <w:spacing w:line="360" w:lineRule="auto"/>
        <w:ind w:firstLine="709"/>
        <w:jc w:val="both"/>
        <w:rPr>
          <w:color w:val="000000"/>
          <w:sz w:val="28"/>
          <w:szCs w:val="28"/>
          <w:u w:color="000000"/>
          <w:bdr w:val="nil"/>
          <w:lang w:bidi="en-US"/>
        </w:rPr>
      </w:pPr>
      <w:r w:rsidRPr="009A1C52">
        <w:rPr>
          <w:color w:val="000000"/>
          <w:sz w:val="28"/>
          <w:szCs w:val="28"/>
          <w:u w:color="000000"/>
          <w:bdr w:val="nil"/>
          <w:lang w:bidi="en-US"/>
        </w:rPr>
        <w:t xml:space="preserve">формирование жизненно важных навыков самостраховки и самозащиты </w:t>
      </w:r>
      <w:r w:rsidRPr="009A1C52">
        <w:rPr>
          <w:color w:val="000000"/>
          <w:sz w:val="28"/>
          <w:szCs w:val="28"/>
          <w:u w:color="000000"/>
          <w:bdr w:val="nil"/>
          <w:lang w:bidi="en-US"/>
        </w:rPr>
        <w:br/>
        <w:t>и умения применять их в различных жизненных ситуациях;</w:t>
      </w:r>
    </w:p>
    <w:p w14:paraId="3F7D39DC" w14:textId="77777777" w:rsidR="00D2468F" w:rsidRPr="009A1C52" w:rsidRDefault="00D2468F" w:rsidP="009A1C52">
      <w:pPr>
        <w:tabs>
          <w:tab w:val="left" w:pos="993"/>
        </w:tabs>
        <w:spacing w:line="360" w:lineRule="auto"/>
        <w:ind w:firstLine="709"/>
        <w:jc w:val="both"/>
        <w:rPr>
          <w:color w:val="000000"/>
          <w:sz w:val="28"/>
          <w:szCs w:val="28"/>
          <w:u w:color="000000"/>
          <w:bdr w:val="nil"/>
          <w:lang w:bidi="en-US"/>
        </w:rPr>
      </w:pPr>
      <w:r w:rsidRPr="009A1C52">
        <w:rPr>
          <w:color w:val="000000"/>
          <w:sz w:val="28"/>
          <w:szCs w:val="28"/>
          <w:u w:color="000000"/>
          <w:bdr w:val="nil"/>
          <w:lang w:bidi="en-US"/>
        </w:rPr>
        <w:t>овладение элементами технико-тактических навыков в боксе;</w:t>
      </w:r>
    </w:p>
    <w:p w14:paraId="422171DB" w14:textId="77777777" w:rsidR="00D2468F" w:rsidRPr="009A1C52" w:rsidRDefault="00D2468F" w:rsidP="009A1C52">
      <w:pPr>
        <w:tabs>
          <w:tab w:val="left" w:pos="993"/>
        </w:tabs>
        <w:spacing w:line="360" w:lineRule="auto"/>
        <w:ind w:firstLine="709"/>
        <w:jc w:val="both"/>
        <w:rPr>
          <w:color w:val="000000"/>
          <w:sz w:val="28"/>
          <w:szCs w:val="28"/>
          <w:u w:color="000000"/>
          <w:bdr w:val="nil"/>
          <w:lang w:bidi="en-US"/>
        </w:rPr>
      </w:pPr>
      <w:r w:rsidRPr="009A1C52">
        <w:rPr>
          <w:color w:val="000000"/>
          <w:sz w:val="28"/>
          <w:szCs w:val="28"/>
          <w:u w:color="000000"/>
          <w:bdr w:val="nil"/>
          <w:lang w:bidi="en-US"/>
        </w:rPr>
        <w:t xml:space="preserve">воспитание морально-этических качеств; </w:t>
      </w:r>
    </w:p>
    <w:p w14:paraId="1819BC99" w14:textId="77777777" w:rsidR="00D2468F" w:rsidRPr="009A1C52" w:rsidRDefault="00D2468F" w:rsidP="009A1C52">
      <w:pPr>
        <w:tabs>
          <w:tab w:val="left" w:pos="993"/>
        </w:tabs>
        <w:spacing w:line="360" w:lineRule="auto"/>
        <w:ind w:firstLine="709"/>
        <w:jc w:val="both"/>
        <w:rPr>
          <w:color w:val="000000"/>
          <w:sz w:val="28"/>
          <w:szCs w:val="28"/>
          <w:u w:color="000000"/>
          <w:bdr w:val="nil"/>
          <w:lang w:bidi="en-US"/>
        </w:rPr>
      </w:pPr>
      <w:r w:rsidRPr="009A1C52">
        <w:rPr>
          <w:color w:val="000000"/>
          <w:sz w:val="28"/>
          <w:szCs w:val="28"/>
          <w:u w:color="000000"/>
          <w:bdr w:val="nil"/>
          <w:lang w:bidi="en-US"/>
        </w:rPr>
        <w:t>удовлетворение индивидуальных потребностей обучающихся в занятиях физической культурой и спортом средствами бокса;</w:t>
      </w:r>
    </w:p>
    <w:p w14:paraId="2E64EB7C" w14:textId="77777777" w:rsidR="00D2468F" w:rsidRPr="009A1C52" w:rsidRDefault="00D2468F" w:rsidP="009A1C52">
      <w:pPr>
        <w:tabs>
          <w:tab w:val="left" w:pos="993"/>
        </w:tabs>
        <w:spacing w:line="360" w:lineRule="auto"/>
        <w:ind w:firstLine="709"/>
        <w:jc w:val="both"/>
        <w:rPr>
          <w:color w:val="000000"/>
          <w:sz w:val="28"/>
          <w:szCs w:val="28"/>
          <w:u w:color="000000"/>
          <w:bdr w:val="nil"/>
          <w:lang w:bidi="en-US"/>
        </w:rPr>
      </w:pPr>
      <w:r w:rsidRPr="009A1C52">
        <w:rPr>
          <w:color w:val="000000"/>
          <w:sz w:val="28"/>
          <w:szCs w:val="28"/>
          <w:u w:color="000000"/>
          <w:bdr w:val="nil"/>
          <w:lang w:bidi="en-US"/>
        </w:rPr>
        <w:t>воспитание чувства сопричастности и гордости за свою Родину и ее историю;</w:t>
      </w:r>
    </w:p>
    <w:p w14:paraId="70AACCD6" w14:textId="77777777" w:rsidR="00D2468F" w:rsidRPr="009A1C52" w:rsidRDefault="00D2468F" w:rsidP="009A1C52">
      <w:pPr>
        <w:tabs>
          <w:tab w:val="left" w:pos="993"/>
        </w:tabs>
        <w:spacing w:line="360" w:lineRule="auto"/>
        <w:ind w:firstLine="709"/>
        <w:jc w:val="both"/>
        <w:rPr>
          <w:color w:val="000000"/>
          <w:sz w:val="28"/>
          <w:szCs w:val="28"/>
          <w:u w:color="000000"/>
          <w:bdr w:val="nil"/>
          <w:lang w:bidi="en-US"/>
        </w:rPr>
      </w:pPr>
      <w:r w:rsidRPr="009A1C52">
        <w:rPr>
          <w:color w:val="000000"/>
          <w:sz w:val="28"/>
          <w:szCs w:val="28"/>
          <w:u w:color="000000"/>
          <w:bdr w:val="nil"/>
          <w:lang w:bidi="en-US"/>
        </w:rPr>
        <w:t>выявление, развитие и поддержка одаренных детей в области спорта.</w:t>
      </w:r>
    </w:p>
    <w:p w14:paraId="638110F2" w14:textId="3F9FA163" w:rsidR="00D2468F" w:rsidRPr="009A1C52" w:rsidRDefault="00CF72EB" w:rsidP="009A1C52">
      <w:pPr>
        <w:spacing w:line="360" w:lineRule="auto"/>
        <w:ind w:firstLine="709"/>
        <w:jc w:val="both"/>
        <w:rPr>
          <w:sz w:val="28"/>
          <w:szCs w:val="28"/>
        </w:rPr>
      </w:pPr>
      <w:r w:rsidRPr="009A1C52">
        <w:rPr>
          <w:sz w:val="28"/>
          <w:szCs w:val="28"/>
        </w:rPr>
        <w:t>168.4</w:t>
      </w:r>
      <w:r w:rsidR="006E3798" w:rsidRPr="009A1C52">
        <w:rPr>
          <w:sz w:val="28"/>
          <w:szCs w:val="28"/>
        </w:rPr>
        <w:t>.25.</w:t>
      </w:r>
      <w:r w:rsidR="00D2468F" w:rsidRPr="009A1C52">
        <w:rPr>
          <w:sz w:val="28"/>
          <w:szCs w:val="28"/>
        </w:rPr>
        <w:t xml:space="preserve">4. Место и роль модуля </w:t>
      </w:r>
      <w:r w:rsidR="00DF34B8" w:rsidRPr="009A1C52">
        <w:rPr>
          <w:sz w:val="28"/>
          <w:szCs w:val="28"/>
        </w:rPr>
        <w:t>«</w:t>
      </w:r>
      <w:r w:rsidR="00D2468F" w:rsidRPr="009A1C52">
        <w:rPr>
          <w:sz w:val="28"/>
          <w:szCs w:val="28"/>
        </w:rPr>
        <w:t>Бокс</w:t>
      </w:r>
      <w:r w:rsidR="00DF34B8" w:rsidRPr="009A1C52">
        <w:rPr>
          <w:sz w:val="28"/>
          <w:szCs w:val="28"/>
        </w:rPr>
        <w:t>»</w:t>
      </w:r>
      <w:r w:rsidR="00D2468F" w:rsidRPr="009A1C52">
        <w:rPr>
          <w:sz w:val="28"/>
          <w:szCs w:val="28"/>
        </w:rPr>
        <w:t>.</w:t>
      </w:r>
    </w:p>
    <w:p w14:paraId="697400A2" w14:textId="7421FDD0" w:rsidR="00D2468F" w:rsidRPr="009A1C52" w:rsidRDefault="00D2468F" w:rsidP="009A1C52">
      <w:pPr>
        <w:widowControl w:val="0"/>
        <w:spacing w:line="360" w:lineRule="auto"/>
        <w:ind w:firstLine="709"/>
        <w:jc w:val="both"/>
        <w:rPr>
          <w:rFonts w:eastAsia="Times New Roman"/>
          <w:color w:val="000000"/>
          <w:sz w:val="28"/>
          <w:szCs w:val="28"/>
          <w:lang w:bidi="ru-RU"/>
        </w:rPr>
      </w:pPr>
      <w:r w:rsidRPr="009A1C52">
        <w:rPr>
          <w:rFonts w:eastAsia="Times New Roman"/>
          <w:color w:val="000000"/>
          <w:sz w:val="28"/>
          <w:szCs w:val="28"/>
          <w:lang w:bidi="ru-RU"/>
        </w:rPr>
        <w:t xml:space="preserve">Модуль </w:t>
      </w:r>
      <w:r w:rsidR="00DF34B8" w:rsidRPr="009A1C52">
        <w:rPr>
          <w:rFonts w:eastAsia="Times New Roman"/>
          <w:color w:val="000000"/>
          <w:sz w:val="28"/>
          <w:szCs w:val="28"/>
          <w:lang w:bidi="ru-RU"/>
        </w:rPr>
        <w:t>«</w:t>
      </w:r>
      <w:r w:rsidRPr="009A1C52">
        <w:rPr>
          <w:rFonts w:eastAsia="Times New Roman"/>
          <w:color w:val="000000"/>
          <w:sz w:val="28"/>
          <w:szCs w:val="28"/>
          <w:lang w:bidi="ru-RU"/>
        </w:rPr>
        <w:t>Бокс</w:t>
      </w:r>
      <w:r w:rsidR="00DF34B8" w:rsidRPr="009A1C52">
        <w:rPr>
          <w:rFonts w:eastAsia="Times New Roman"/>
          <w:color w:val="000000"/>
          <w:sz w:val="28"/>
          <w:szCs w:val="28"/>
          <w:lang w:bidi="ru-RU"/>
        </w:rPr>
        <w:t>»</w:t>
      </w:r>
      <w:r w:rsidRPr="009A1C52">
        <w:rPr>
          <w:rFonts w:eastAsia="Times New Roman"/>
          <w:color w:val="000000"/>
          <w:sz w:val="28"/>
          <w:szCs w:val="28"/>
          <w:lang w:bidi="ru-RU"/>
        </w:rPr>
        <w:t xml:space="preserve"> доступен для освоения всем обучающимся, независимо </w:t>
      </w:r>
      <w:r w:rsidRPr="009A1C52">
        <w:rPr>
          <w:rFonts w:eastAsia="Times New Roman"/>
          <w:color w:val="000000"/>
          <w:sz w:val="28"/>
          <w:szCs w:val="28"/>
          <w:lang w:bidi="ru-RU"/>
        </w:rPr>
        <w:br/>
        <w:t>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22493632" w14:textId="336B4835" w:rsidR="00D2468F" w:rsidRPr="009A1C52" w:rsidRDefault="00D2468F" w:rsidP="009A1C52">
      <w:pPr>
        <w:widowControl w:val="0"/>
        <w:spacing w:line="360" w:lineRule="auto"/>
        <w:ind w:firstLine="709"/>
        <w:jc w:val="both"/>
        <w:rPr>
          <w:rFonts w:eastAsia="Times New Roman"/>
          <w:color w:val="000000"/>
          <w:sz w:val="28"/>
          <w:szCs w:val="28"/>
          <w:lang w:bidi="ru-RU"/>
        </w:rPr>
      </w:pPr>
      <w:r w:rsidRPr="009A1C52">
        <w:rPr>
          <w:rFonts w:eastAsia="Times New Roman"/>
          <w:color w:val="000000"/>
          <w:sz w:val="28"/>
          <w:szCs w:val="28"/>
          <w:lang w:bidi="ru-RU"/>
        </w:rPr>
        <w:t xml:space="preserve">Специфика модуля по боксу сочетается практически со всеми базовыми видами спорта (легкая атлетика, гимнастика, спортивные игры) и разделами </w:t>
      </w:r>
      <w:r w:rsidR="00DF34B8" w:rsidRPr="009A1C52">
        <w:rPr>
          <w:rFonts w:eastAsia="Times New Roman"/>
          <w:color w:val="000000"/>
          <w:sz w:val="28"/>
          <w:szCs w:val="28"/>
          <w:lang w:bidi="ru-RU"/>
        </w:rPr>
        <w:t>«</w:t>
      </w:r>
      <w:r w:rsidRPr="009A1C52">
        <w:rPr>
          <w:rFonts w:eastAsia="Times New Roman"/>
          <w:color w:val="000000"/>
          <w:sz w:val="28"/>
          <w:szCs w:val="28"/>
          <w:lang w:bidi="ru-RU"/>
        </w:rPr>
        <w:t>Знания о физической культуре</w:t>
      </w:r>
      <w:r w:rsidR="00DF34B8" w:rsidRPr="009A1C52">
        <w:rPr>
          <w:rFonts w:eastAsia="Times New Roman"/>
          <w:color w:val="000000"/>
          <w:sz w:val="28"/>
          <w:szCs w:val="28"/>
          <w:lang w:bidi="ru-RU"/>
        </w:rPr>
        <w:t>»</w:t>
      </w:r>
      <w:r w:rsidRPr="009A1C52">
        <w:rPr>
          <w:rFonts w:eastAsia="Times New Roman"/>
          <w:color w:val="000000"/>
          <w:sz w:val="28"/>
          <w:szCs w:val="28"/>
          <w:lang w:bidi="ru-RU"/>
        </w:rPr>
        <w:t xml:space="preserve">, </w:t>
      </w:r>
      <w:r w:rsidR="00DF34B8" w:rsidRPr="009A1C52">
        <w:rPr>
          <w:rFonts w:eastAsia="Times New Roman"/>
          <w:color w:val="000000"/>
          <w:sz w:val="28"/>
          <w:szCs w:val="28"/>
          <w:lang w:bidi="ru-RU"/>
        </w:rPr>
        <w:t>«</w:t>
      </w:r>
      <w:r w:rsidRPr="009A1C52">
        <w:rPr>
          <w:rFonts w:eastAsia="Times New Roman"/>
          <w:color w:val="000000"/>
          <w:sz w:val="28"/>
          <w:szCs w:val="28"/>
          <w:lang w:bidi="ru-RU"/>
        </w:rPr>
        <w:t>Способы самостоятельной деятельности</w:t>
      </w:r>
      <w:r w:rsidR="00DF34B8" w:rsidRPr="009A1C52">
        <w:rPr>
          <w:rFonts w:eastAsia="Times New Roman"/>
          <w:color w:val="000000"/>
          <w:sz w:val="28"/>
          <w:szCs w:val="28"/>
          <w:lang w:bidi="ru-RU"/>
        </w:rPr>
        <w:t>»</w:t>
      </w:r>
      <w:r w:rsidRPr="009A1C52">
        <w:rPr>
          <w:rFonts w:eastAsia="Times New Roman"/>
          <w:color w:val="000000"/>
          <w:sz w:val="28"/>
          <w:szCs w:val="28"/>
          <w:lang w:bidi="ru-RU"/>
        </w:rPr>
        <w:t xml:space="preserve">, </w:t>
      </w:r>
      <w:r w:rsidR="00DF34B8" w:rsidRPr="009A1C52">
        <w:rPr>
          <w:rFonts w:eastAsia="Times New Roman"/>
          <w:color w:val="000000"/>
          <w:sz w:val="28"/>
          <w:szCs w:val="28"/>
          <w:lang w:bidi="ru-RU"/>
        </w:rPr>
        <w:t>«</w:t>
      </w:r>
      <w:r w:rsidRPr="009A1C52">
        <w:rPr>
          <w:rFonts w:eastAsia="Times New Roman"/>
          <w:color w:val="000000"/>
          <w:sz w:val="28"/>
          <w:szCs w:val="28"/>
          <w:lang w:bidi="ru-RU"/>
        </w:rPr>
        <w:t>Физическое совершенствование</w:t>
      </w:r>
      <w:r w:rsidR="00DF34B8" w:rsidRPr="009A1C52">
        <w:rPr>
          <w:rFonts w:eastAsia="Times New Roman"/>
          <w:color w:val="000000"/>
          <w:sz w:val="28"/>
          <w:szCs w:val="28"/>
          <w:lang w:bidi="ru-RU"/>
        </w:rPr>
        <w:t>»</w:t>
      </w:r>
      <w:r w:rsidRPr="009A1C52">
        <w:rPr>
          <w:rFonts w:eastAsia="Times New Roman"/>
          <w:color w:val="000000"/>
          <w:sz w:val="28"/>
          <w:szCs w:val="28"/>
          <w:lang w:bidi="ru-RU"/>
        </w:rPr>
        <w:t>.</w:t>
      </w:r>
    </w:p>
    <w:p w14:paraId="6DB0F2DB" w14:textId="6138AC81" w:rsidR="00D2468F" w:rsidRPr="009A1C52" w:rsidRDefault="00D2468F" w:rsidP="009A1C52">
      <w:pPr>
        <w:widowControl w:val="0"/>
        <w:spacing w:line="360" w:lineRule="auto"/>
        <w:ind w:firstLine="709"/>
        <w:jc w:val="both"/>
        <w:rPr>
          <w:rFonts w:eastAsia="Times New Roman"/>
          <w:color w:val="000000"/>
          <w:sz w:val="28"/>
          <w:szCs w:val="28"/>
          <w:lang w:bidi="ru-RU"/>
        </w:rPr>
      </w:pPr>
      <w:r w:rsidRPr="009A1C52">
        <w:rPr>
          <w:rFonts w:eastAsia="Times New Roman"/>
          <w:color w:val="000000"/>
          <w:sz w:val="28"/>
          <w:szCs w:val="28"/>
          <w:lang w:bidi="ru-RU"/>
        </w:rPr>
        <w:t xml:space="preserve">Интеграция модуля по боксу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w:t>
      </w:r>
      <w:r w:rsidRPr="009A1C52">
        <w:rPr>
          <w:sz w:val="28"/>
          <w:szCs w:val="28"/>
          <w:u w:color="000000"/>
          <w:lang w:eastAsia="zh-CN"/>
        </w:rPr>
        <w:t xml:space="preserve">Всероссийского физкультурно-спортивного комплекса </w:t>
      </w:r>
      <w:r w:rsidR="00DF34B8" w:rsidRPr="009A1C52">
        <w:rPr>
          <w:sz w:val="28"/>
          <w:szCs w:val="28"/>
          <w:u w:color="000000"/>
          <w:lang w:eastAsia="zh-CN"/>
        </w:rPr>
        <w:t>«</w:t>
      </w:r>
      <w:r w:rsidRPr="009A1C52">
        <w:rPr>
          <w:sz w:val="28"/>
          <w:szCs w:val="28"/>
          <w:u w:color="000000"/>
          <w:lang w:eastAsia="zh-CN"/>
        </w:rPr>
        <w:t>Готов к труду и обороне</w:t>
      </w:r>
      <w:r w:rsidR="00DF34B8" w:rsidRPr="009A1C52">
        <w:rPr>
          <w:sz w:val="28"/>
          <w:szCs w:val="28"/>
          <w:u w:color="000000"/>
          <w:lang w:eastAsia="zh-CN"/>
        </w:rPr>
        <w:t>»</w:t>
      </w:r>
      <w:r w:rsidRPr="009A1C52">
        <w:rPr>
          <w:sz w:val="28"/>
          <w:szCs w:val="28"/>
          <w:u w:color="000000"/>
          <w:lang w:eastAsia="zh-CN"/>
        </w:rPr>
        <w:t xml:space="preserve"> (</w:t>
      </w:r>
      <w:r w:rsidRPr="009A1C52">
        <w:rPr>
          <w:rFonts w:eastAsia="Times New Roman"/>
          <w:color w:val="000000"/>
          <w:sz w:val="28"/>
          <w:szCs w:val="28"/>
          <w:lang w:bidi="ru-RU"/>
        </w:rPr>
        <w:t>ГТО) и участии в спортивных соревнованиях.</w:t>
      </w:r>
    </w:p>
    <w:p w14:paraId="38619B78" w14:textId="7BCD9DC2" w:rsidR="00D2468F" w:rsidRPr="009A1C52" w:rsidRDefault="00CF72EB" w:rsidP="009A1C52">
      <w:pPr>
        <w:spacing w:line="360" w:lineRule="auto"/>
        <w:ind w:firstLine="709"/>
        <w:jc w:val="both"/>
        <w:rPr>
          <w:sz w:val="28"/>
          <w:szCs w:val="28"/>
        </w:rPr>
      </w:pPr>
      <w:r w:rsidRPr="009A1C52">
        <w:rPr>
          <w:sz w:val="28"/>
          <w:szCs w:val="28"/>
        </w:rPr>
        <w:t>168.4</w:t>
      </w:r>
      <w:r w:rsidR="006E3798" w:rsidRPr="009A1C52">
        <w:rPr>
          <w:sz w:val="28"/>
          <w:szCs w:val="28"/>
        </w:rPr>
        <w:t>.25.</w:t>
      </w:r>
      <w:r w:rsidR="00D2468F" w:rsidRPr="009A1C52">
        <w:rPr>
          <w:sz w:val="28"/>
          <w:szCs w:val="28"/>
        </w:rPr>
        <w:t xml:space="preserve">5. Модуль </w:t>
      </w:r>
      <w:r w:rsidR="00DF34B8" w:rsidRPr="009A1C52">
        <w:rPr>
          <w:sz w:val="28"/>
          <w:szCs w:val="28"/>
        </w:rPr>
        <w:t>«</w:t>
      </w:r>
      <w:r w:rsidR="00D2468F" w:rsidRPr="009A1C52">
        <w:rPr>
          <w:sz w:val="28"/>
          <w:szCs w:val="28"/>
        </w:rPr>
        <w:t>Бокс</w:t>
      </w:r>
      <w:r w:rsidR="00DF34B8" w:rsidRPr="009A1C52">
        <w:rPr>
          <w:sz w:val="28"/>
          <w:szCs w:val="28"/>
        </w:rPr>
        <w:t>»</w:t>
      </w:r>
      <w:r w:rsidR="00D2468F" w:rsidRPr="009A1C52">
        <w:rPr>
          <w:sz w:val="28"/>
          <w:szCs w:val="28"/>
        </w:rPr>
        <w:t xml:space="preserve"> может быть реализован в следующих вариантах:</w:t>
      </w:r>
    </w:p>
    <w:p w14:paraId="13961141" w14:textId="77777777" w:rsidR="00D2468F" w:rsidRPr="009A1C52" w:rsidRDefault="00D2468F" w:rsidP="009A1C52">
      <w:pPr>
        <w:pBdr>
          <w:top w:val="nil"/>
          <w:left w:val="nil"/>
          <w:bottom w:val="nil"/>
          <w:right w:val="nil"/>
          <w:between w:val="nil"/>
          <w:bar w:val="nil"/>
        </w:pBdr>
        <w:spacing w:line="360" w:lineRule="auto"/>
        <w:ind w:firstLine="709"/>
        <w:jc w:val="both"/>
        <w:rPr>
          <w:rFonts w:eastAsia="Arial Unicode MS"/>
          <w:sz w:val="28"/>
          <w:szCs w:val="28"/>
          <w:bdr w:val="nil"/>
        </w:rPr>
      </w:pPr>
      <w:r w:rsidRPr="009A1C52">
        <w:rPr>
          <w:rFonts w:eastAsia="Arial Unicode MS"/>
          <w:sz w:val="28"/>
          <w:szCs w:val="28"/>
          <w:bdr w:val="nil"/>
        </w:rPr>
        <w:t xml:space="preserve">при самостоятельном планировании учителем физической культуры процесса освоения обучающимися учебного материала по боксу с выбором различных элементов бокса, с учётом возраста и физической подготовленности обучающихся </w:t>
      </w:r>
      <w:r w:rsidRPr="009A1C52">
        <w:rPr>
          <w:rFonts w:eastAsia="Arial Unicode MS"/>
          <w:sz w:val="28"/>
          <w:szCs w:val="28"/>
          <w:bdr w:val="nil"/>
        </w:rPr>
        <w:br/>
      </w:r>
      <w:r w:rsidRPr="009A1C52">
        <w:rPr>
          <w:rFonts w:eastAsia="Times New Roman"/>
          <w:sz w:val="28"/>
          <w:szCs w:val="28"/>
        </w:rPr>
        <w:t>(с соответствующей дозировкой и интенсивностью)</w:t>
      </w:r>
      <w:r w:rsidRPr="009A1C52">
        <w:rPr>
          <w:rFonts w:eastAsia="Arial Unicode MS"/>
          <w:sz w:val="28"/>
          <w:szCs w:val="28"/>
          <w:bdr w:val="nil"/>
        </w:rPr>
        <w:t>;</w:t>
      </w:r>
    </w:p>
    <w:p w14:paraId="7F20A91A" w14:textId="77777777" w:rsidR="00D2468F" w:rsidRPr="009A1C52" w:rsidRDefault="00D2468F" w:rsidP="009A1C52">
      <w:pPr>
        <w:spacing w:line="360" w:lineRule="auto"/>
        <w:ind w:firstLine="709"/>
        <w:jc w:val="both"/>
        <w:rPr>
          <w:sz w:val="28"/>
          <w:szCs w:val="28"/>
        </w:rPr>
      </w:pPr>
      <w:r w:rsidRPr="009A1C52">
        <w:rPr>
          <w:sz w:val="28"/>
          <w:szCs w:val="28"/>
        </w:rPr>
        <w:t xml:space="preserve">в виде целостного последовательного учебного модуля, изучаемого </w:t>
      </w:r>
      <w:r w:rsidRPr="009A1C52">
        <w:rPr>
          <w:sz w:val="28"/>
          <w:szCs w:val="28"/>
        </w:rPr>
        <w:br/>
        <w:t>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Pr="009A1C52">
        <w:rPr>
          <w:rFonts w:eastAsia="Arial Unicode MS"/>
          <w:sz w:val="28"/>
          <w:szCs w:val="28"/>
        </w:rPr>
        <w:t xml:space="preserve"> </w:t>
      </w:r>
      <w:r w:rsidRPr="009A1C52">
        <w:rPr>
          <w:rFonts w:eastAsia="Arial Unicode MS"/>
          <w:sz w:val="28"/>
          <w:szCs w:val="28"/>
        </w:rPr>
        <w:br/>
      </w:r>
      <w:r w:rsidRPr="009A1C52">
        <w:rPr>
          <w:sz w:val="28"/>
          <w:szCs w:val="28"/>
        </w:rPr>
        <w:t xml:space="preserve">(при организации и проведении уроков физической культуры с 3-х часовой недельной нагрузкой рекомендуемый объём в 1 классе – 33 часа, </w:t>
      </w:r>
      <w:r w:rsidRPr="009A1C52">
        <w:rPr>
          <w:sz w:val="28"/>
          <w:szCs w:val="28"/>
        </w:rPr>
        <w:br/>
        <w:t>во 2, 3, 4-х классах – по 34 часа);</w:t>
      </w:r>
    </w:p>
    <w:p w14:paraId="23043705" w14:textId="77777777" w:rsidR="00D2468F" w:rsidRPr="009A1C52" w:rsidRDefault="00D2468F" w:rsidP="009A1C52">
      <w:pPr>
        <w:pBdr>
          <w:top w:val="nil"/>
          <w:left w:val="nil"/>
          <w:bottom w:val="nil"/>
          <w:right w:val="nil"/>
          <w:between w:val="nil"/>
          <w:bar w:val="nil"/>
        </w:pBdr>
        <w:spacing w:line="360" w:lineRule="auto"/>
        <w:ind w:firstLine="709"/>
        <w:jc w:val="both"/>
        <w:rPr>
          <w:rFonts w:eastAsia="Arial Unicode MS"/>
          <w:sz w:val="28"/>
          <w:szCs w:val="28"/>
          <w:bdr w:val="nil"/>
        </w:rPr>
      </w:pPr>
      <w:r w:rsidRPr="009A1C52">
        <w:rPr>
          <w:rFonts w:eastAsia="Arial Unicode MS"/>
          <w:sz w:val="28"/>
          <w:szCs w:val="28"/>
          <w:bdr w:val="nil"/>
        </w:rPr>
        <w:t xml:space="preserve">в виде дополнительных часов, выделяемых на спортивно-оздоровительную работу с обучающимися в рамках внеурочной деятельности </w:t>
      </w:r>
      <w:r w:rsidRPr="009A1C52">
        <w:rPr>
          <w:rFonts w:eastAsia="Arial Unicode MS"/>
          <w:sz w:val="28"/>
          <w:szCs w:val="28"/>
          <w:bdr w:val="nil"/>
        </w:rPr>
        <w:br/>
        <w:t xml:space="preserve">и (или) за счет посещения обучающимися спортивных секций, школьных спортивных клубов, включая использование учебных модулей по видам спорта </w:t>
      </w:r>
      <w:r w:rsidRPr="009A1C52">
        <w:rPr>
          <w:color w:val="000000"/>
          <w:sz w:val="28"/>
          <w:szCs w:val="28"/>
          <w:bdr w:val="nil"/>
        </w:rPr>
        <w:t>(</w:t>
      </w:r>
      <w:r w:rsidRPr="009A1C52">
        <w:rPr>
          <w:sz w:val="28"/>
          <w:szCs w:val="28"/>
          <w:bdr w:val="nil"/>
        </w:rPr>
        <w:t>рекомендуемый объём в 1 классе – 33 часа, во 2, 3, 4 классах – по 34 часа).</w:t>
      </w:r>
    </w:p>
    <w:p w14:paraId="73BF75EF" w14:textId="352D78FF" w:rsidR="00D2468F" w:rsidRPr="009A1C52" w:rsidRDefault="00CF72EB" w:rsidP="009A1C52">
      <w:pPr>
        <w:spacing w:line="360" w:lineRule="auto"/>
        <w:ind w:firstLine="709"/>
        <w:jc w:val="both"/>
        <w:rPr>
          <w:sz w:val="28"/>
          <w:szCs w:val="28"/>
        </w:rPr>
      </w:pPr>
      <w:r w:rsidRPr="009A1C52">
        <w:rPr>
          <w:sz w:val="28"/>
          <w:szCs w:val="28"/>
        </w:rPr>
        <w:t>168.4</w:t>
      </w:r>
      <w:r w:rsidR="006E3798" w:rsidRPr="009A1C52">
        <w:rPr>
          <w:sz w:val="28"/>
          <w:szCs w:val="28"/>
        </w:rPr>
        <w:t>.25.</w:t>
      </w:r>
      <w:r w:rsidR="00D2468F" w:rsidRPr="009A1C52">
        <w:rPr>
          <w:sz w:val="28"/>
          <w:szCs w:val="28"/>
        </w:rPr>
        <w:t xml:space="preserve">6. Содержание модуля </w:t>
      </w:r>
      <w:r w:rsidR="00DF34B8" w:rsidRPr="009A1C52">
        <w:rPr>
          <w:sz w:val="28"/>
          <w:szCs w:val="28"/>
        </w:rPr>
        <w:t>«</w:t>
      </w:r>
      <w:r w:rsidR="00D2468F" w:rsidRPr="009A1C52">
        <w:rPr>
          <w:sz w:val="28"/>
          <w:szCs w:val="28"/>
        </w:rPr>
        <w:t>Бокс</w:t>
      </w:r>
      <w:r w:rsidR="00DF34B8" w:rsidRPr="009A1C52">
        <w:rPr>
          <w:sz w:val="28"/>
          <w:szCs w:val="28"/>
        </w:rPr>
        <w:t>»</w:t>
      </w:r>
      <w:r w:rsidR="00D2468F" w:rsidRPr="009A1C52">
        <w:rPr>
          <w:sz w:val="28"/>
          <w:szCs w:val="28"/>
        </w:rPr>
        <w:t>.</w:t>
      </w:r>
    </w:p>
    <w:p w14:paraId="131C37BB" w14:textId="77777777" w:rsidR="00D2468F" w:rsidRPr="009A1C52" w:rsidRDefault="00D2468F" w:rsidP="009A1C52">
      <w:pPr>
        <w:spacing w:line="360" w:lineRule="auto"/>
        <w:ind w:firstLine="709"/>
        <w:jc w:val="both"/>
        <w:rPr>
          <w:sz w:val="28"/>
          <w:szCs w:val="28"/>
        </w:rPr>
      </w:pPr>
      <w:r w:rsidRPr="009A1C52">
        <w:rPr>
          <w:sz w:val="28"/>
          <w:szCs w:val="28"/>
        </w:rPr>
        <w:t>1) Знания о боксе.</w:t>
      </w:r>
    </w:p>
    <w:p w14:paraId="3C92B59C" w14:textId="77777777" w:rsidR="00D2468F" w:rsidRPr="009A1C52" w:rsidRDefault="00D2468F" w:rsidP="009A1C52">
      <w:pPr>
        <w:spacing w:line="360" w:lineRule="auto"/>
        <w:ind w:firstLine="709"/>
        <w:jc w:val="both"/>
        <w:rPr>
          <w:sz w:val="28"/>
          <w:szCs w:val="28"/>
          <w:u w:color="000000"/>
          <w:bdr w:val="nil"/>
        </w:rPr>
      </w:pPr>
      <w:r w:rsidRPr="009A1C52">
        <w:rPr>
          <w:sz w:val="28"/>
          <w:szCs w:val="28"/>
          <w:u w:color="000000"/>
          <w:bdr w:val="nil"/>
        </w:rPr>
        <w:t>История развития бокса.</w:t>
      </w:r>
    </w:p>
    <w:p w14:paraId="634DEFBF" w14:textId="35EEED73" w:rsidR="00D2468F" w:rsidRPr="009A1C52" w:rsidRDefault="00D2468F" w:rsidP="009A1C52">
      <w:pPr>
        <w:spacing w:line="360" w:lineRule="auto"/>
        <w:ind w:firstLine="709"/>
        <w:jc w:val="both"/>
        <w:rPr>
          <w:bCs/>
          <w:sz w:val="28"/>
          <w:szCs w:val="28"/>
          <w:u w:color="000000"/>
          <w:bdr w:val="nil"/>
        </w:rPr>
      </w:pPr>
      <w:r w:rsidRPr="009A1C52">
        <w:rPr>
          <w:bCs/>
          <w:sz w:val="28"/>
          <w:szCs w:val="28"/>
          <w:u w:color="000000"/>
          <w:bdr w:val="nil"/>
        </w:rPr>
        <w:t xml:space="preserve">Основные правила соревнований вида спорта </w:t>
      </w:r>
      <w:r w:rsidR="00DF34B8" w:rsidRPr="009A1C52">
        <w:rPr>
          <w:bCs/>
          <w:sz w:val="28"/>
          <w:szCs w:val="28"/>
          <w:u w:color="000000"/>
          <w:bdr w:val="nil"/>
        </w:rPr>
        <w:t>«</w:t>
      </w:r>
      <w:r w:rsidRPr="009A1C52">
        <w:rPr>
          <w:bCs/>
          <w:sz w:val="28"/>
          <w:szCs w:val="28"/>
          <w:u w:color="000000"/>
          <w:bdr w:val="nil"/>
        </w:rPr>
        <w:t>бокс</w:t>
      </w:r>
      <w:r w:rsidR="00DF34B8" w:rsidRPr="009A1C52">
        <w:rPr>
          <w:bCs/>
          <w:sz w:val="28"/>
          <w:szCs w:val="28"/>
          <w:u w:color="000000"/>
          <w:bdr w:val="nil"/>
        </w:rPr>
        <w:t>»</w:t>
      </w:r>
      <w:r w:rsidRPr="009A1C52">
        <w:rPr>
          <w:bCs/>
          <w:sz w:val="28"/>
          <w:szCs w:val="28"/>
          <w:u w:color="000000"/>
          <w:bdr w:val="nil"/>
        </w:rPr>
        <w:t>.</w:t>
      </w:r>
    </w:p>
    <w:p w14:paraId="3FF35691" w14:textId="77777777" w:rsidR="00D2468F" w:rsidRPr="009A1C52" w:rsidRDefault="00D2468F" w:rsidP="009A1C52">
      <w:pPr>
        <w:spacing w:line="360" w:lineRule="auto"/>
        <w:ind w:firstLine="709"/>
        <w:jc w:val="both"/>
        <w:rPr>
          <w:bCs/>
          <w:sz w:val="28"/>
          <w:szCs w:val="28"/>
          <w:u w:color="000000"/>
          <w:bdr w:val="nil"/>
        </w:rPr>
      </w:pPr>
      <w:r w:rsidRPr="009A1C52">
        <w:rPr>
          <w:bCs/>
          <w:sz w:val="28"/>
          <w:szCs w:val="28"/>
          <w:u w:color="000000"/>
          <w:bdr w:val="nil"/>
        </w:rPr>
        <w:t>Олимпийские чемпионы, известные боксеры.</w:t>
      </w:r>
    </w:p>
    <w:p w14:paraId="754CCCE4" w14:textId="77777777" w:rsidR="00D2468F" w:rsidRPr="009A1C52" w:rsidRDefault="00D2468F" w:rsidP="009A1C52">
      <w:pPr>
        <w:spacing w:line="360" w:lineRule="auto"/>
        <w:ind w:firstLine="709"/>
        <w:jc w:val="both"/>
        <w:rPr>
          <w:sz w:val="28"/>
          <w:szCs w:val="28"/>
          <w:u w:color="000000"/>
          <w:bdr w:val="nil"/>
        </w:rPr>
      </w:pPr>
      <w:r w:rsidRPr="009A1C52">
        <w:rPr>
          <w:sz w:val="28"/>
          <w:szCs w:val="28"/>
          <w:u w:color="000000"/>
          <w:bdr w:val="nil"/>
        </w:rPr>
        <w:t>Техника безопасности на занятиях боксом.</w:t>
      </w:r>
    </w:p>
    <w:p w14:paraId="1E5D4D54" w14:textId="77777777" w:rsidR="00D2468F" w:rsidRPr="009A1C52" w:rsidRDefault="00D2468F" w:rsidP="009A1C52">
      <w:pPr>
        <w:spacing w:line="360" w:lineRule="auto"/>
        <w:ind w:firstLine="709"/>
        <w:jc w:val="both"/>
        <w:rPr>
          <w:bCs/>
          <w:sz w:val="28"/>
          <w:szCs w:val="28"/>
          <w:u w:color="000000"/>
          <w:bdr w:val="nil"/>
        </w:rPr>
      </w:pPr>
      <w:r w:rsidRPr="009A1C52">
        <w:rPr>
          <w:color w:val="000000"/>
          <w:sz w:val="28"/>
          <w:szCs w:val="28"/>
          <w:u w:color="000000"/>
          <w:bdr w:val="nil"/>
        </w:rPr>
        <w:t>Введение в школу техники бокса. Общая характеристика тактики в бою. Взаимосвязь техники и тактики. Тактические основы боя.</w:t>
      </w:r>
    </w:p>
    <w:p w14:paraId="7C6C44C9" w14:textId="77777777" w:rsidR="00D2468F" w:rsidRPr="009A1C52" w:rsidRDefault="00D2468F" w:rsidP="009A1C52">
      <w:pPr>
        <w:spacing w:line="360" w:lineRule="auto"/>
        <w:ind w:firstLine="709"/>
        <w:jc w:val="both"/>
        <w:rPr>
          <w:sz w:val="28"/>
          <w:szCs w:val="28"/>
        </w:rPr>
      </w:pPr>
      <w:r w:rsidRPr="009A1C52">
        <w:rPr>
          <w:sz w:val="28"/>
          <w:szCs w:val="28"/>
        </w:rPr>
        <w:t>2) Способы самостоятельной деятельности.</w:t>
      </w:r>
    </w:p>
    <w:p w14:paraId="6097D8D7" w14:textId="77777777" w:rsidR="00D2468F" w:rsidRPr="009A1C52" w:rsidRDefault="00D2468F" w:rsidP="009A1C52">
      <w:pPr>
        <w:pBdr>
          <w:top w:val="nil"/>
          <w:left w:val="nil"/>
          <w:bottom w:val="nil"/>
          <w:right w:val="nil"/>
          <w:between w:val="nil"/>
          <w:bar w:val="nil"/>
        </w:pBdr>
        <w:tabs>
          <w:tab w:val="left" w:pos="9532"/>
        </w:tabs>
        <w:spacing w:line="360" w:lineRule="auto"/>
        <w:ind w:firstLine="709"/>
        <w:jc w:val="both"/>
        <w:rPr>
          <w:bCs/>
          <w:sz w:val="28"/>
          <w:szCs w:val="28"/>
          <w:u w:color="000000"/>
          <w:bdr w:val="nil"/>
        </w:rPr>
      </w:pPr>
      <w:r w:rsidRPr="009A1C52">
        <w:rPr>
          <w:bCs/>
          <w:sz w:val="28"/>
          <w:szCs w:val="28"/>
          <w:u w:color="000000"/>
          <w:bdr w:val="nil"/>
        </w:rPr>
        <w:t>Внешние признаки утомления. Способы самоконтроля за физической нагрузкой.</w:t>
      </w:r>
    </w:p>
    <w:p w14:paraId="3C6699D4" w14:textId="77777777" w:rsidR="00D2468F" w:rsidRPr="009A1C52" w:rsidRDefault="00D2468F" w:rsidP="009A1C52">
      <w:pPr>
        <w:spacing w:line="360" w:lineRule="auto"/>
        <w:ind w:firstLine="709"/>
        <w:jc w:val="both"/>
        <w:rPr>
          <w:bCs/>
          <w:sz w:val="28"/>
          <w:szCs w:val="28"/>
          <w:u w:color="000000"/>
          <w:bdr w:val="nil"/>
        </w:rPr>
      </w:pPr>
      <w:r w:rsidRPr="009A1C52">
        <w:rPr>
          <w:bCs/>
          <w:sz w:val="28"/>
          <w:szCs w:val="28"/>
          <w:u w:color="000000"/>
          <w:bdr w:val="nil"/>
        </w:rPr>
        <w:t>Уход за спортивным инвентарем, оборудованием и формой для занятий боксом.</w:t>
      </w:r>
    </w:p>
    <w:p w14:paraId="47283F2B" w14:textId="77777777" w:rsidR="00D2468F" w:rsidRPr="009A1C52" w:rsidRDefault="00D2468F" w:rsidP="009A1C52">
      <w:pPr>
        <w:spacing w:line="360" w:lineRule="auto"/>
        <w:ind w:firstLine="709"/>
        <w:jc w:val="both"/>
        <w:rPr>
          <w:bCs/>
          <w:sz w:val="28"/>
          <w:szCs w:val="28"/>
          <w:u w:color="000000"/>
          <w:bdr w:val="nil"/>
        </w:rPr>
      </w:pPr>
      <w:r w:rsidRPr="009A1C52">
        <w:rPr>
          <w:bCs/>
          <w:sz w:val="28"/>
          <w:szCs w:val="28"/>
          <w:u w:color="000000"/>
          <w:bdr w:val="nil"/>
        </w:rPr>
        <w:t>Подвижные, спортивные игры и правила их проведения.</w:t>
      </w:r>
    </w:p>
    <w:p w14:paraId="6E0C36B3" w14:textId="2AA5E9B8" w:rsidR="00D2468F" w:rsidRPr="009A1C52" w:rsidRDefault="00D2468F" w:rsidP="009A1C52">
      <w:pPr>
        <w:pBdr>
          <w:top w:val="nil"/>
          <w:left w:val="nil"/>
          <w:bottom w:val="nil"/>
          <w:right w:val="nil"/>
          <w:between w:val="nil"/>
          <w:bar w:val="nil"/>
        </w:pBdr>
        <w:spacing w:line="360" w:lineRule="auto"/>
        <w:ind w:firstLine="709"/>
        <w:jc w:val="both"/>
        <w:rPr>
          <w:rFonts w:eastAsia="Times New Roman"/>
          <w:sz w:val="28"/>
          <w:szCs w:val="28"/>
          <w:u w:color="000000"/>
          <w:bdr w:val="nil"/>
        </w:rPr>
      </w:pPr>
      <w:r w:rsidRPr="009A1C52">
        <w:rPr>
          <w:rFonts w:eastAsia="Times New Roman"/>
          <w:sz w:val="28"/>
          <w:szCs w:val="28"/>
          <w:u w:color="000000"/>
          <w:bdr w:val="nil"/>
        </w:rPr>
        <w:t xml:space="preserve">Основы организации самостоятельных занятий видом спорта </w:t>
      </w:r>
      <w:r w:rsidR="00DF34B8" w:rsidRPr="009A1C52">
        <w:rPr>
          <w:rFonts w:eastAsia="Times New Roman"/>
          <w:sz w:val="28"/>
          <w:szCs w:val="28"/>
          <w:u w:color="000000"/>
          <w:bdr w:val="nil"/>
        </w:rPr>
        <w:t>«</w:t>
      </w:r>
      <w:r w:rsidRPr="009A1C52">
        <w:rPr>
          <w:rFonts w:eastAsia="Times New Roman"/>
          <w:sz w:val="28"/>
          <w:szCs w:val="28"/>
          <w:u w:color="000000"/>
          <w:bdr w:val="nil"/>
        </w:rPr>
        <w:t>бокс</w:t>
      </w:r>
      <w:r w:rsidR="00DF34B8" w:rsidRPr="009A1C52">
        <w:rPr>
          <w:rFonts w:eastAsia="Times New Roman"/>
          <w:sz w:val="28"/>
          <w:szCs w:val="28"/>
          <w:u w:color="000000"/>
          <w:bdr w:val="nil"/>
        </w:rPr>
        <w:t>»</w:t>
      </w:r>
      <w:r w:rsidRPr="009A1C52">
        <w:rPr>
          <w:rFonts w:eastAsia="Times New Roman"/>
          <w:sz w:val="28"/>
          <w:szCs w:val="28"/>
          <w:u w:color="000000"/>
          <w:bdr w:val="nil"/>
        </w:rPr>
        <w:t>.</w:t>
      </w:r>
    </w:p>
    <w:p w14:paraId="659B6850" w14:textId="77777777" w:rsidR="00D2468F" w:rsidRPr="009A1C52" w:rsidRDefault="00D2468F" w:rsidP="009A1C52">
      <w:pPr>
        <w:spacing w:line="360" w:lineRule="auto"/>
        <w:ind w:firstLine="709"/>
        <w:jc w:val="both"/>
        <w:rPr>
          <w:bCs/>
          <w:sz w:val="28"/>
          <w:szCs w:val="28"/>
          <w:u w:color="000000"/>
          <w:bdr w:val="nil"/>
        </w:rPr>
      </w:pPr>
      <w:r w:rsidRPr="009A1C52">
        <w:rPr>
          <w:bCs/>
          <w:sz w:val="28"/>
          <w:szCs w:val="28"/>
          <w:u w:color="000000"/>
          <w:bdr w:val="nil"/>
        </w:rPr>
        <w:t>Контрольно-тестовые упражнения по общей и специальной физической подготовке.</w:t>
      </w:r>
    </w:p>
    <w:p w14:paraId="15FDA580" w14:textId="77777777" w:rsidR="00D2468F" w:rsidRPr="009A1C52" w:rsidRDefault="00D2468F" w:rsidP="009A1C52">
      <w:pPr>
        <w:pBdr>
          <w:top w:val="nil"/>
          <w:left w:val="nil"/>
          <w:bottom w:val="nil"/>
          <w:right w:val="nil"/>
          <w:between w:val="nil"/>
          <w:bar w:val="nil"/>
        </w:pBdr>
        <w:spacing w:line="360" w:lineRule="auto"/>
        <w:ind w:firstLine="709"/>
        <w:jc w:val="both"/>
        <w:rPr>
          <w:bCs/>
          <w:sz w:val="28"/>
          <w:szCs w:val="28"/>
          <w:u w:color="000000"/>
          <w:bdr w:val="nil"/>
        </w:rPr>
      </w:pPr>
      <w:r w:rsidRPr="009A1C52">
        <w:rPr>
          <w:rFonts w:eastAsia="Times New Roman"/>
          <w:sz w:val="28"/>
          <w:szCs w:val="28"/>
          <w:u w:color="000000"/>
          <w:bdr w:val="nil"/>
        </w:rPr>
        <w:t xml:space="preserve">Причины возникновения ошибок при выполнении технических приёмов </w:t>
      </w:r>
      <w:r w:rsidRPr="009A1C52">
        <w:rPr>
          <w:rFonts w:eastAsia="Times New Roman"/>
          <w:sz w:val="28"/>
          <w:szCs w:val="28"/>
          <w:u w:color="000000"/>
          <w:bdr w:val="nil"/>
        </w:rPr>
        <w:br/>
        <w:t>и способы их устранения.</w:t>
      </w:r>
    </w:p>
    <w:p w14:paraId="3EC2CA36" w14:textId="77777777" w:rsidR="00D2468F" w:rsidRPr="009A1C52" w:rsidRDefault="00D2468F" w:rsidP="009A1C52">
      <w:pPr>
        <w:spacing w:line="360" w:lineRule="auto"/>
        <w:ind w:firstLine="709"/>
        <w:jc w:val="both"/>
        <w:rPr>
          <w:sz w:val="28"/>
          <w:szCs w:val="28"/>
        </w:rPr>
      </w:pPr>
      <w:r w:rsidRPr="009A1C52">
        <w:rPr>
          <w:sz w:val="28"/>
          <w:szCs w:val="28"/>
        </w:rPr>
        <w:t>3) Физическое совершенствование.</w:t>
      </w:r>
    </w:p>
    <w:p w14:paraId="51D4419F" w14:textId="77777777" w:rsidR="00D2468F" w:rsidRPr="009A1C52" w:rsidRDefault="00D2468F" w:rsidP="009A1C52">
      <w:pPr>
        <w:spacing w:line="360" w:lineRule="auto"/>
        <w:ind w:firstLine="709"/>
        <w:jc w:val="both"/>
        <w:rPr>
          <w:rFonts w:eastAsia="Times New Roman"/>
          <w:sz w:val="28"/>
          <w:szCs w:val="28"/>
          <w:u w:color="000000"/>
          <w:bdr w:val="nil"/>
        </w:rPr>
      </w:pPr>
      <w:r w:rsidRPr="009A1C52">
        <w:rPr>
          <w:rFonts w:eastAsia="Times New Roman"/>
          <w:sz w:val="28"/>
          <w:szCs w:val="28"/>
          <w:u w:color="000000"/>
          <w:bdr w:val="nil"/>
        </w:rPr>
        <w:t>Комплексы общеразвивающих упражнений.</w:t>
      </w:r>
    </w:p>
    <w:p w14:paraId="56E65FF4" w14:textId="77777777" w:rsidR="00D2468F" w:rsidRPr="009A1C52" w:rsidRDefault="00D2468F" w:rsidP="009A1C52">
      <w:pPr>
        <w:pBdr>
          <w:top w:val="nil"/>
          <w:left w:val="nil"/>
          <w:bottom w:val="nil"/>
          <w:right w:val="nil"/>
          <w:between w:val="nil"/>
          <w:bar w:val="nil"/>
        </w:pBdr>
        <w:spacing w:line="360" w:lineRule="auto"/>
        <w:ind w:firstLine="709"/>
        <w:jc w:val="both"/>
        <w:rPr>
          <w:bCs/>
          <w:sz w:val="28"/>
          <w:szCs w:val="28"/>
          <w:u w:color="000000"/>
          <w:bdr w:val="none" w:sz="0" w:space="0" w:color="auto" w:frame="1"/>
        </w:rPr>
      </w:pPr>
      <w:r w:rsidRPr="009A1C52">
        <w:rPr>
          <w:bCs/>
          <w:sz w:val="28"/>
          <w:szCs w:val="28"/>
          <w:u w:color="000000"/>
          <w:bdr w:val="nil"/>
        </w:rPr>
        <w:t xml:space="preserve">Упражнения на развитие физических качеств (быстроты, ловкости, гибкости), </w:t>
      </w:r>
      <w:r w:rsidRPr="009A1C52">
        <w:rPr>
          <w:bCs/>
          <w:sz w:val="28"/>
          <w:szCs w:val="28"/>
          <w:u w:color="000000"/>
          <w:bdr w:val="none" w:sz="0" w:space="0" w:color="auto" w:frame="1"/>
        </w:rPr>
        <w:t>координационных и скоростных способностей:</w:t>
      </w:r>
    </w:p>
    <w:p w14:paraId="5EFC02C2" w14:textId="77777777" w:rsidR="00D2468F" w:rsidRPr="009A1C52" w:rsidRDefault="00D2468F" w:rsidP="009A1C52">
      <w:pPr>
        <w:pBdr>
          <w:top w:val="nil"/>
          <w:left w:val="nil"/>
          <w:bottom w:val="nil"/>
          <w:right w:val="nil"/>
          <w:between w:val="nil"/>
          <w:bar w:val="nil"/>
        </w:pBdr>
        <w:spacing w:line="360" w:lineRule="auto"/>
        <w:ind w:firstLine="709"/>
        <w:jc w:val="both"/>
        <w:rPr>
          <w:color w:val="000000"/>
          <w:sz w:val="28"/>
          <w:szCs w:val="28"/>
          <w:u w:color="000000"/>
          <w:bdr w:val="nil"/>
        </w:rPr>
      </w:pPr>
      <w:r w:rsidRPr="009A1C52">
        <w:rPr>
          <w:color w:val="000000"/>
          <w:sz w:val="28"/>
          <w:szCs w:val="28"/>
          <w:u w:color="000000"/>
          <w:bdr w:val="nil"/>
        </w:rPr>
        <w:t>ходьба на носках, на пятках, внешнем и внутреннем крае стопы, с высоким подниманием бедра, в полуприседе, с различными положениями рук, широким шагом, с ускорением, с остановкой в приседе;</w:t>
      </w:r>
    </w:p>
    <w:p w14:paraId="0502B4A1" w14:textId="77777777" w:rsidR="00D2468F" w:rsidRPr="009A1C52" w:rsidRDefault="00D2468F" w:rsidP="009A1C52">
      <w:pPr>
        <w:pBdr>
          <w:top w:val="nil"/>
          <w:left w:val="nil"/>
          <w:bottom w:val="nil"/>
          <w:right w:val="nil"/>
          <w:between w:val="nil"/>
          <w:bar w:val="nil"/>
        </w:pBdr>
        <w:spacing w:line="360" w:lineRule="auto"/>
        <w:ind w:firstLine="709"/>
        <w:jc w:val="both"/>
        <w:rPr>
          <w:color w:val="000000"/>
          <w:sz w:val="28"/>
          <w:szCs w:val="28"/>
          <w:u w:color="000000"/>
          <w:bdr w:val="nil"/>
        </w:rPr>
      </w:pPr>
      <w:r w:rsidRPr="009A1C52">
        <w:rPr>
          <w:color w:val="000000"/>
          <w:sz w:val="28"/>
          <w:szCs w:val="28"/>
          <w:u w:color="000000"/>
          <w:bdr w:val="nil"/>
        </w:rPr>
        <w:t xml:space="preserve">бег на носках, с высоким подниманием бедра, в различных направлениях, </w:t>
      </w:r>
      <w:r w:rsidRPr="009A1C52">
        <w:rPr>
          <w:color w:val="000000"/>
          <w:sz w:val="28"/>
          <w:szCs w:val="28"/>
          <w:u w:color="000000"/>
          <w:bdr w:val="nil"/>
        </w:rPr>
        <w:br/>
        <w:t xml:space="preserve">с остановкой по сигналу, с выбрасыванием прямых ног вперед, в сторону, </w:t>
      </w:r>
      <w:r w:rsidRPr="009A1C52">
        <w:rPr>
          <w:color w:val="000000"/>
          <w:sz w:val="28"/>
          <w:szCs w:val="28"/>
          <w:u w:color="000000"/>
          <w:bdr w:val="nil"/>
        </w:rPr>
        <w:br/>
        <w:t>со скакалкой, эстафеты на скорость, челночный бег 3 х 10 м;</w:t>
      </w:r>
    </w:p>
    <w:p w14:paraId="53D84A65" w14:textId="77777777" w:rsidR="00D2468F" w:rsidRPr="009A1C52" w:rsidRDefault="00D2468F" w:rsidP="009A1C52">
      <w:pPr>
        <w:pBdr>
          <w:top w:val="nil"/>
          <w:left w:val="nil"/>
          <w:bottom w:val="nil"/>
          <w:right w:val="nil"/>
          <w:between w:val="nil"/>
          <w:bar w:val="nil"/>
        </w:pBdr>
        <w:spacing w:line="360" w:lineRule="auto"/>
        <w:ind w:firstLine="709"/>
        <w:jc w:val="both"/>
        <w:rPr>
          <w:color w:val="000000"/>
          <w:sz w:val="28"/>
          <w:szCs w:val="28"/>
          <w:u w:color="000000"/>
          <w:bdr w:val="nil"/>
        </w:rPr>
      </w:pPr>
      <w:r w:rsidRPr="009A1C52">
        <w:rPr>
          <w:color w:val="000000"/>
          <w:sz w:val="28"/>
          <w:szCs w:val="28"/>
          <w:u w:color="000000"/>
          <w:bdr w:val="nil"/>
        </w:rPr>
        <w:t xml:space="preserve">прыжки на месте на одной и двух ногах, с продвижением вперед, из кружка </w:t>
      </w:r>
      <w:r w:rsidRPr="009A1C52">
        <w:rPr>
          <w:color w:val="000000"/>
          <w:sz w:val="28"/>
          <w:szCs w:val="28"/>
          <w:u w:color="000000"/>
          <w:bdr w:val="nil"/>
        </w:rPr>
        <w:br/>
        <w:t xml:space="preserve">в кружок, вокруг предметов, через линии, на скакалке, в длину, из приседа, </w:t>
      </w:r>
      <w:r w:rsidRPr="009A1C52">
        <w:rPr>
          <w:color w:val="000000"/>
          <w:sz w:val="28"/>
          <w:szCs w:val="28"/>
          <w:u w:color="000000"/>
          <w:bdr w:val="nil"/>
        </w:rPr>
        <w:br/>
        <w:t>со скамейки, с места и с разбега, отталкиваясь одной ногой и приземляясь на обе, короткие прыжки на одной и на другой ноге;</w:t>
      </w:r>
    </w:p>
    <w:p w14:paraId="2BAAF097" w14:textId="77777777" w:rsidR="00D2468F" w:rsidRPr="009A1C52" w:rsidRDefault="00D2468F" w:rsidP="009A1C52">
      <w:pPr>
        <w:tabs>
          <w:tab w:val="left" w:pos="851"/>
        </w:tabs>
        <w:spacing w:line="360" w:lineRule="auto"/>
        <w:ind w:firstLine="709"/>
        <w:contextualSpacing/>
        <w:jc w:val="both"/>
        <w:rPr>
          <w:rFonts w:eastAsia="Times New Roman"/>
          <w:color w:val="000000"/>
          <w:sz w:val="28"/>
          <w:szCs w:val="28"/>
          <w:u w:color="000000"/>
          <w:bdr w:val="nil"/>
        </w:rPr>
      </w:pPr>
      <w:r w:rsidRPr="009A1C52">
        <w:rPr>
          <w:rFonts w:eastAsia="Times New Roman"/>
          <w:color w:val="000000"/>
          <w:sz w:val="28"/>
          <w:szCs w:val="28"/>
          <w:u w:color="000000"/>
          <w:bdr w:val="nil"/>
        </w:rPr>
        <w:t>гимнастика в движении, на месте, сидя, лежа в сочетании с упражнениями для развития рук, плечевого пояса, туловища, ног, упражнения с предметами для комплексного развития мышц (с короткой и длинной скакалкой, с гимнастической палкой, теннисными и баскетбольными мячами);</w:t>
      </w:r>
    </w:p>
    <w:p w14:paraId="57DC99E9" w14:textId="77777777" w:rsidR="00D2468F" w:rsidRPr="009A1C52" w:rsidRDefault="00D2468F" w:rsidP="009A1C52">
      <w:pPr>
        <w:pBdr>
          <w:top w:val="nil"/>
          <w:left w:val="nil"/>
          <w:bottom w:val="nil"/>
          <w:right w:val="nil"/>
          <w:between w:val="nil"/>
          <w:bar w:val="nil"/>
        </w:pBdr>
        <w:tabs>
          <w:tab w:val="left" w:pos="851"/>
        </w:tabs>
        <w:spacing w:line="360" w:lineRule="auto"/>
        <w:ind w:firstLine="709"/>
        <w:contextualSpacing/>
        <w:jc w:val="both"/>
        <w:rPr>
          <w:color w:val="000000"/>
          <w:sz w:val="28"/>
          <w:szCs w:val="28"/>
          <w:u w:color="000000"/>
          <w:bdr w:val="nil"/>
        </w:rPr>
      </w:pPr>
      <w:r w:rsidRPr="009A1C52">
        <w:rPr>
          <w:color w:val="000000"/>
          <w:sz w:val="28"/>
          <w:szCs w:val="28"/>
          <w:u w:color="000000"/>
          <w:bdr w:val="nil"/>
        </w:rPr>
        <w:t>висы и упоры: вис на перекладине, вис спиной на гимнастической стенке, упор стоя на коленях, упор сзади на полу, вис на канате на прямых руках, подтягивание в висе лежа (мальчики, девочки), поднимание ног в висе;</w:t>
      </w:r>
    </w:p>
    <w:p w14:paraId="45095D4E" w14:textId="77777777" w:rsidR="00D2468F" w:rsidRPr="009A1C52" w:rsidRDefault="00D2468F" w:rsidP="009A1C52">
      <w:pPr>
        <w:pBdr>
          <w:top w:val="nil"/>
          <w:left w:val="nil"/>
          <w:bottom w:val="nil"/>
          <w:right w:val="nil"/>
          <w:between w:val="nil"/>
          <w:bar w:val="nil"/>
        </w:pBdr>
        <w:tabs>
          <w:tab w:val="left" w:pos="851"/>
        </w:tabs>
        <w:spacing w:line="360" w:lineRule="auto"/>
        <w:ind w:firstLine="709"/>
        <w:contextualSpacing/>
        <w:jc w:val="both"/>
        <w:rPr>
          <w:color w:val="000000"/>
          <w:sz w:val="28"/>
          <w:szCs w:val="28"/>
          <w:u w:color="000000"/>
          <w:bdr w:val="nil"/>
        </w:rPr>
      </w:pPr>
      <w:r w:rsidRPr="009A1C52">
        <w:rPr>
          <w:color w:val="000000"/>
          <w:sz w:val="28"/>
          <w:szCs w:val="28"/>
          <w:u w:color="000000"/>
          <w:bdr w:val="nil"/>
        </w:rPr>
        <w:t xml:space="preserve">лазание по канату;  </w:t>
      </w:r>
    </w:p>
    <w:p w14:paraId="134D5520" w14:textId="77777777" w:rsidR="00D2468F" w:rsidRPr="009A1C52" w:rsidRDefault="00D2468F" w:rsidP="009A1C52">
      <w:pPr>
        <w:tabs>
          <w:tab w:val="left" w:pos="851"/>
        </w:tabs>
        <w:spacing w:line="360" w:lineRule="auto"/>
        <w:ind w:firstLine="709"/>
        <w:contextualSpacing/>
        <w:jc w:val="both"/>
        <w:rPr>
          <w:color w:val="000000"/>
          <w:sz w:val="28"/>
          <w:szCs w:val="28"/>
          <w:u w:color="000000"/>
          <w:bdr w:val="nil"/>
        </w:rPr>
      </w:pPr>
      <w:r w:rsidRPr="009A1C52">
        <w:rPr>
          <w:color w:val="000000"/>
          <w:sz w:val="28"/>
          <w:szCs w:val="28"/>
          <w:u w:color="000000"/>
          <w:bdr w:val="nil"/>
        </w:rPr>
        <w:t>равновесие: стойка на носках, на одной ноге (на полу и гимнастической скамейке), ходьба по гимнастической скамейке, по рейке гимнастической скамейки, ходьба по лежащему шнуру.</w:t>
      </w:r>
    </w:p>
    <w:p w14:paraId="18C773A9" w14:textId="77777777" w:rsidR="00D2468F" w:rsidRPr="009A1C52" w:rsidRDefault="00D2468F" w:rsidP="009A1C52">
      <w:pPr>
        <w:spacing w:line="360" w:lineRule="auto"/>
        <w:ind w:firstLine="709"/>
        <w:jc w:val="both"/>
        <w:rPr>
          <w:color w:val="000000"/>
          <w:sz w:val="28"/>
          <w:szCs w:val="28"/>
          <w:u w:color="000000"/>
          <w:bdr w:val="nil"/>
        </w:rPr>
      </w:pPr>
      <w:r w:rsidRPr="009A1C52">
        <w:rPr>
          <w:color w:val="000000"/>
          <w:sz w:val="28"/>
          <w:szCs w:val="28"/>
          <w:u w:color="000000"/>
          <w:bdr w:val="nil"/>
        </w:rPr>
        <w:t>Общая характеристика техники бокса. Основные положения боксера, учебная фронтальная стойка, боевая стойка, передвижения по рингу, боевые дистанции, удары, защиты, контрудары.</w:t>
      </w:r>
    </w:p>
    <w:p w14:paraId="36ACD55D" w14:textId="77777777" w:rsidR="00D2468F" w:rsidRPr="009A1C52" w:rsidRDefault="00D2468F" w:rsidP="009A1C52">
      <w:pPr>
        <w:spacing w:line="360" w:lineRule="auto"/>
        <w:ind w:firstLine="709"/>
        <w:jc w:val="both"/>
        <w:rPr>
          <w:color w:val="000000"/>
          <w:sz w:val="28"/>
          <w:szCs w:val="28"/>
          <w:u w:color="000000"/>
          <w:bdr w:val="nil"/>
        </w:rPr>
      </w:pPr>
      <w:r w:rsidRPr="009A1C52">
        <w:rPr>
          <w:color w:val="000000"/>
          <w:sz w:val="28"/>
          <w:szCs w:val="28"/>
          <w:u w:color="000000"/>
          <w:bdr w:val="nil"/>
        </w:rPr>
        <w:t>Средства тактики: дистанция боя, боевые стойки, передвижения, перемещения, атака, защита, контратака.</w:t>
      </w:r>
    </w:p>
    <w:p w14:paraId="1F8228C1" w14:textId="6229EB98" w:rsidR="00D2468F" w:rsidRPr="009A1C52" w:rsidRDefault="00D2468F" w:rsidP="009A1C52">
      <w:pPr>
        <w:spacing w:line="360" w:lineRule="auto"/>
        <w:ind w:firstLine="709"/>
        <w:jc w:val="both"/>
        <w:rPr>
          <w:color w:val="000000"/>
          <w:sz w:val="28"/>
          <w:szCs w:val="28"/>
          <w:u w:color="000000"/>
          <w:bdr w:val="nil"/>
        </w:rPr>
      </w:pPr>
      <w:r w:rsidRPr="009A1C52">
        <w:rPr>
          <w:color w:val="000000"/>
          <w:sz w:val="28"/>
          <w:szCs w:val="28"/>
          <w:u w:color="000000"/>
          <w:bdr w:val="nil"/>
        </w:rPr>
        <w:t xml:space="preserve">Передвижения в боевой стойке одиночным и двойными приставными шагами вперед-назад, влево-вправо; передвижения по кругу приставными скользящими шагами правым и левым боком вперед; передвижения в боевой стойке </w:t>
      </w:r>
      <w:r w:rsidRPr="009A1C52">
        <w:rPr>
          <w:color w:val="000000"/>
          <w:sz w:val="28"/>
          <w:szCs w:val="28"/>
          <w:u w:color="000000"/>
          <w:bdr w:val="nil"/>
        </w:rPr>
        <w:br/>
        <w:t xml:space="preserve">по четырехугольнику в слитой последовательности (4-ки) – шаги влево-вперед-вправо-назад и тоже в другую сторону(8-ки); передвижения с поворотами два, три приставных шага; </w:t>
      </w:r>
      <w:r w:rsidR="00DF34B8" w:rsidRPr="009A1C52">
        <w:rPr>
          <w:color w:val="000000"/>
          <w:sz w:val="28"/>
          <w:szCs w:val="28"/>
          <w:u w:color="000000"/>
          <w:bdr w:val="nil"/>
        </w:rPr>
        <w:t>«</w:t>
      </w:r>
      <w:r w:rsidRPr="009A1C52">
        <w:rPr>
          <w:color w:val="000000"/>
          <w:sz w:val="28"/>
          <w:szCs w:val="28"/>
          <w:u w:color="000000"/>
          <w:bdr w:val="nil"/>
        </w:rPr>
        <w:t>челночное</w:t>
      </w:r>
      <w:r w:rsidR="00DF34B8" w:rsidRPr="009A1C52">
        <w:rPr>
          <w:color w:val="000000"/>
          <w:sz w:val="28"/>
          <w:szCs w:val="28"/>
          <w:u w:color="000000"/>
          <w:bdr w:val="nil"/>
        </w:rPr>
        <w:t>»</w:t>
      </w:r>
      <w:r w:rsidRPr="009A1C52">
        <w:rPr>
          <w:color w:val="000000"/>
          <w:sz w:val="28"/>
          <w:szCs w:val="28"/>
          <w:u w:color="000000"/>
          <w:bdr w:val="nil"/>
        </w:rPr>
        <w:t xml:space="preserve"> передвижение; передвижение в боевой стойке </w:t>
      </w:r>
      <w:r w:rsidRPr="009A1C52">
        <w:rPr>
          <w:color w:val="000000"/>
          <w:sz w:val="28"/>
          <w:szCs w:val="28"/>
          <w:u w:color="000000"/>
          <w:bdr w:val="nil"/>
        </w:rPr>
        <w:br/>
        <w:t>в различных направлениях.</w:t>
      </w:r>
    </w:p>
    <w:p w14:paraId="5F623107" w14:textId="77777777" w:rsidR="00D2468F" w:rsidRPr="009A1C52" w:rsidRDefault="00D2468F" w:rsidP="009A1C52">
      <w:pPr>
        <w:spacing w:line="360" w:lineRule="auto"/>
        <w:ind w:firstLine="709"/>
        <w:jc w:val="both"/>
        <w:rPr>
          <w:color w:val="000000"/>
          <w:sz w:val="28"/>
          <w:szCs w:val="28"/>
          <w:u w:color="000000"/>
          <w:bdr w:val="nil"/>
        </w:rPr>
      </w:pPr>
      <w:r w:rsidRPr="009A1C52">
        <w:rPr>
          <w:color w:val="000000"/>
          <w:sz w:val="28"/>
          <w:szCs w:val="28"/>
          <w:u w:color="000000"/>
          <w:bdr w:val="nil"/>
        </w:rPr>
        <w:t>Перемещение веса тела в боевой стойке с ноги на ногу; повороты в боевой стойке с сохранением равновесия; свободное передвижение по рингу в боевой стойке.</w:t>
      </w:r>
    </w:p>
    <w:p w14:paraId="54FFCD3B" w14:textId="77777777" w:rsidR="00D2468F" w:rsidRPr="009A1C52" w:rsidRDefault="00D2468F" w:rsidP="009A1C52">
      <w:pPr>
        <w:spacing w:line="360" w:lineRule="auto"/>
        <w:ind w:firstLine="709"/>
        <w:jc w:val="both"/>
        <w:rPr>
          <w:sz w:val="28"/>
          <w:szCs w:val="28"/>
        </w:rPr>
      </w:pPr>
      <w:r w:rsidRPr="009A1C52">
        <w:rPr>
          <w:color w:val="000000"/>
          <w:sz w:val="28"/>
          <w:szCs w:val="28"/>
          <w:u w:color="000000"/>
          <w:bdr w:val="nil"/>
        </w:rPr>
        <w:t>Передвижения. Перемещение по рингу может осуществляться либо шагами (обычный, приставной), либо скачками (толчком одной или двумя ногами).</w:t>
      </w:r>
    </w:p>
    <w:p w14:paraId="74713BA7" w14:textId="77777777" w:rsidR="00D2468F" w:rsidRPr="009A1C52" w:rsidRDefault="00D2468F" w:rsidP="009A1C52">
      <w:pPr>
        <w:pBdr>
          <w:top w:val="nil"/>
          <w:left w:val="nil"/>
          <w:bottom w:val="nil"/>
          <w:right w:val="nil"/>
          <w:between w:val="nil"/>
          <w:bar w:val="nil"/>
        </w:pBdr>
        <w:tabs>
          <w:tab w:val="left" w:pos="0"/>
        </w:tabs>
        <w:spacing w:line="360" w:lineRule="auto"/>
        <w:ind w:firstLine="709"/>
        <w:jc w:val="both"/>
        <w:rPr>
          <w:color w:val="000000"/>
          <w:sz w:val="28"/>
          <w:szCs w:val="28"/>
          <w:u w:color="000000"/>
          <w:bdr w:val="nil"/>
        </w:rPr>
      </w:pPr>
      <w:r w:rsidRPr="009A1C52">
        <w:rPr>
          <w:color w:val="000000"/>
          <w:sz w:val="28"/>
          <w:szCs w:val="28"/>
          <w:u w:color="000000"/>
          <w:bdr w:val="nil"/>
        </w:rPr>
        <w:t>Защита руками: контрудары, подставки, отбивы, блоки.</w:t>
      </w:r>
    </w:p>
    <w:p w14:paraId="370A7319" w14:textId="77777777" w:rsidR="00D2468F" w:rsidRPr="009A1C52" w:rsidRDefault="00D2468F" w:rsidP="009A1C52">
      <w:pPr>
        <w:pBdr>
          <w:top w:val="nil"/>
          <w:left w:val="nil"/>
          <w:bottom w:val="nil"/>
          <w:right w:val="nil"/>
          <w:between w:val="nil"/>
          <w:bar w:val="nil"/>
        </w:pBdr>
        <w:tabs>
          <w:tab w:val="left" w:pos="0"/>
        </w:tabs>
        <w:spacing w:line="360" w:lineRule="auto"/>
        <w:ind w:firstLine="709"/>
        <w:jc w:val="both"/>
        <w:rPr>
          <w:color w:val="000000"/>
          <w:sz w:val="28"/>
          <w:szCs w:val="28"/>
          <w:u w:color="000000"/>
          <w:bdr w:val="nil"/>
        </w:rPr>
      </w:pPr>
      <w:r w:rsidRPr="009A1C52">
        <w:rPr>
          <w:color w:val="000000"/>
          <w:sz w:val="28"/>
          <w:szCs w:val="28"/>
          <w:u w:color="000000"/>
          <w:bdr w:val="nil"/>
        </w:rPr>
        <w:t>Защита туловищем: уклон, нырок.</w:t>
      </w:r>
    </w:p>
    <w:p w14:paraId="26EE629F" w14:textId="77777777" w:rsidR="00D2468F" w:rsidRPr="009A1C52" w:rsidRDefault="00D2468F" w:rsidP="009A1C52">
      <w:pPr>
        <w:spacing w:line="360" w:lineRule="auto"/>
        <w:ind w:firstLine="709"/>
        <w:jc w:val="both"/>
        <w:rPr>
          <w:color w:val="000000"/>
          <w:sz w:val="28"/>
          <w:szCs w:val="28"/>
          <w:u w:color="000000"/>
          <w:bdr w:val="nil"/>
        </w:rPr>
      </w:pPr>
      <w:r w:rsidRPr="009A1C52">
        <w:rPr>
          <w:color w:val="000000"/>
          <w:sz w:val="28"/>
          <w:szCs w:val="28"/>
          <w:u w:color="000000"/>
          <w:bdr w:val="nil"/>
        </w:rPr>
        <w:t>Защита передвижением на ногах (защита с помощью перемещений по рингу).</w:t>
      </w:r>
    </w:p>
    <w:p w14:paraId="224A2DC1" w14:textId="77777777" w:rsidR="00D2468F" w:rsidRPr="009A1C52" w:rsidRDefault="00D2468F" w:rsidP="009A1C52">
      <w:pPr>
        <w:spacing w:line="360" w:lineRule="auto"/>
        <w:ind w:firstLine="709"/>
        <w:jc w:val="both"/>
        <w:rPr>
          <w:color w:val="000000"/>
          <w:sz w:val="28"/>
          <w:szCs w:val="28"/>
          <w:u w:color="000000"/>
          <w:bdr w:val="nil"/>
        </w:rPr>
      </w:pPr>
      <w:r w:rsidRPr="009A1C52">
        <w:rPr>
          <w:color w:val="000000"/>
          <w:sz w:val="28"/>
          <w:szCs w:val="28"/>
          <w:u w:color="000000"/>
          <w:bdr w:val="nil"/>
        </w:rPr>
        <w:t>Классификация боксерских ударов и их терминология.</w:t>
      </w:r>
    </w:p>
    <w:p w14:paraId="12C9FD3D" w14:textId="7C47CADB" w:rsidR="00D2468F" w:rsidRPr="009A1C52" w:rsidRDefault="00D2468F" w:rsidP="009A1C52">
      <w:pPr>
        <w:spacing w:line="360" w:lineRule="auto"/>
        <w:ind w:firstLine="709"/>
        <w:jc w:val="both"/>
        <w:rPr>
          <w:color w:val="000000"/>
          <w:sz w:val="28"/>
          <w:szCs w:val="28"/>
          <w:u w:color="000000"/>
          <w:bdr w:val="nil"/>
        </w:rPr>
      </w:pPr>
      <w:r w:rsidRPr="009A1C52">
        <w:rPr>
          <w:color w:val="000000"/>
          <w:sz w:val="28"/>
          <w:szCs w:val="28"/>
          <w:u w:color="000000"/>
          <w:bdr w:val="nil"/>
        </w:rPr>
        <w:t xml:space="preserve">Положение кулака при нанесении ударов: давление на мешок или настенную подушку ударной частью кулака; давление ладонью одной руки на головки пястных костей другой руки; нанесение ударов по настенной подушке, мешку или </w:t>
      </w:r>
      <w:r w:rsidR="00DF34B8" w:rsidRPr="009A1C52">
        <w:rPr>
          <w:color w:val="000000"/>
          <w:sz w:val="28"/>
          <w:szCs w:val="28"/>
          <w:u w:color="000000"/>
          <w:bdr w:val="nil"/>
        </w:rPr>
        <w:t>«</w:t>
      </w:r>
      <w:r w:rsidRPr="009A1C52">
        <w:rPr>
          <w:color w:val="000000"/>
          <w:sz w:val="28"/>
          <w:szCs w:val="28"/>
          <w:u w:color="000000"/>
          <w:bdr w:val="nil"/>
        </w:rPr>
        <w:t>лапам</w:t>
      </w:r>
      <w:r w:rsidR="00DF34B8" w:rsidRPr="009A1C52">
        <w:rPr>
          <w:color w:val="000000"/>
          <w:sz w:val="28"/>
          <w:szCs w:val="28"/>
          <w:u w:color="000000"/>
          <w:bdr w:val="nil"/>
        </w:rPr>
        <w:t>»</w:t>
      </w:r>
      <w:r w:rsidRPr="009A1C52">
        <w:rPr>
          <w:color w:val="000000"/>
          <w:sz w:val="28"/>
          <w:szCs w:val="28"/>
          <w:u w:color="000000"/>
          <w:bdr w:val="nil"/>
        </w:rPr>
        <w:t>.</w:t>
      </w:r>
    </w:p>
    <w:p w14:paraId="6A04C282" w14:textId="77777777" w:rsidR="00D2468F" w:rsidRPr="009A1C52" w:rsidRDefault="00D2468F" w:rsidP="009A1C52">
      <w:pPr>
        <w:spacing w:line="360" w:lineRule="auto"/>
        <w:ind w:firstLine="709"/>
        <w:jc w:val="both"/>
        <w:rPr>
          <w:color w:val="000000"/>
          <w:sz w:val="28"/>
          <w:szCs w:val="28"/>
          <w:u w:color="000000"/>
          <w:bdr w:val="nil"/>
        </w:rPr>
      </w:pPr>
      <w:r w:rsidRPr="009A1C52">
        <w:rPr>
          <w:color w:val="000000"/>
          <w:sz w:val="28"/>
          <w:szCs w:val="28"/>
          <w:u w:color="000000"/>
          <w:bdr w:val="nil"/>
        </w:rPr>
        <w:t>Изучение прямых ударов в туловище (одиночных, двойных и серий) и защит</w:t>
      </w:r>
      <w:r w:rsidRPr="009A1C52">
        <w:rPr>
          <w:color w:val="000000"/>
          <w:sz w:val="28"/>
          <w:szCs w:val="28"/>
          <w:u w:color="000000"/>
          <w:bdr w:val="nil"/>
        </w:rPr>
        <w:br/>
        <w:t xml:space="preserve"> от них.</w:t>
      </w:r>
    </w:p>
    <w:p w14:paraId="53A6DBA7" w14:textId="77777777" w:rsidR="00D2468F" w:rsidRPr="009A1C52" w:rsidRDefault="00D2468F" w:rsidP="009A1C52">
      <w:pPr>
        <w:spacing w:line="360" w:lineRule="auto"/>
        <w:ind w:firstLine="709"/>
        <w:jc w:val="both"/>
        <w:rPr>
          <w:color w:val="000000"/>
          <w:sz w:val="28"/>
          <w:szCs w:val="28"/>
          <w:u w:color="000000"/>
          <w:bdr w:val="nil"/>
        </w:rPr>
      </w:pPr>
      <w:r w:rsidRPr="009A1C52">
        <w:rPr>
          <w:color w:val="000000"/>
          <w:sz w:val="28"/>
          <w:szCs w:val="28"/>
          <w:u w:color="000000"/>
          <w:bdr w:val="nil"/>
        </w:rPr>
        <w:t>Изучение боковых ударов в голову и защита от них.</w:t>
      </w:r>
    </w:p>
    <w:p w14:paraId="43457B1F" w14:textId="77777777" w:rsidR="00D2468F" w:rsidRPr="009A1C52" w:rsidRDefault="00D2468F" w:rsidP="009A1C52">
      <w:pPr>
        <w:spacing w:line="360" w:lineRule="auto"/>
        <w:ind w:firstLine="709"/>
        <w:jc w:val="both"/>
        <w:rPr>
          <w:color w:val="000000"/>
          <w:sz w:val="28"/>
          <w:szCs w:val="28"/>
          <w:u w:color="000000"/>
          <w:bdr w:val="nil"/>
        </w:rPr>
      </w:pPr>
      <w:r w:rsidRPr="009A1C52">
        <w:rPr>
          <w:color w:val="000000"/>
          <w:sz w:val="28"/>
          <w:szCs w:val="28"/>
          <w:u w:color="000000"/>
          <w:bdr w:val="nil"/>
        </w:rPr>
        <w:t>Изучение коротких ударов снизу в туловище.</w:t>
      </w:r>
    </w:p>
    <w:p w14:paraId="5B912BDA" w14:textId="77777777" w:rsidR="00D2468F" w:rsidRPr="009A1C52" w:rsidRDefault="00D2468F" w:rsidP="009A1C52">
      <w:pPr>
        <w:spacing w:line="360" w:lineRule="auto"/>
        <w:ind w:firstLine="709"/>
        <w:jc w:val="both"/>
        <w:rPr>
          <w:color w:val="000000"/>
          <w:sz w:val="28"/>
          <w:szCs w:val="28"/>
          <w:u w:color="000000"/>
          <w:bdr w:val="nil"/>
        </w:rPr>
      </w:pPr>
      <w:r w:rsidRPr="009A1C52">
        <w:rPr>
          <w:color w:val="000000"/>
          <w:sz w:val="28"/>
          <w:szCs w:val="28"/>
          <w:u w:color="000000"/>
          <w:bdr w:val="nil"/>
        </w:rPr>
        <w:t>Применение коротких ударов на ближней дистанции в условных боях: прямой удар левой с шагом левой; защиты-подставкой правой ладони; отбивом правой рукой влево вниз; уклоном вправо, отходом назад; сайдстепом.</w:t>
      </w:r>
    </w:p>
    <w:p w14:paraId="6B4C30FF" w14:textId="77777777" w:rsidR="00D2468F" w:rsidRPr="009A1C52" w:rsidRDefault="00D2468F" w:rsidP="009A1C52">
      <w:pPr>
        <w:spacing w:line="360" w:lineRule="auto"/>
        <w:ind w:firstLine="709"/>
        <w:jc w:val="both"/>
        <w:rPr>
          <w:color w:val="000000"/>
          <w:sz w:val="28"/>
          <w:szCs w:val="28"/>
          <w:u w:color="000000"/>
          <w:bdr w:val="nil"/>
        </w:rPr>
      </w:pPr>
      <w:r w:rsidRPr="009A1C52">
        <w:rPr>
          <w:color w:val="000000"/>
          <w:sz w:val="28"/>
          <w:szCs w:val="28"/>
          <w:u w:color="000000"/>
          <w:bdr w:val="nil"/>
        </w:rPr>
        <w:t>Прямой удар левой с шагом левой; защиты-подставкой правой ладони; отбивом правой рукой влево вниз; уклоном вправо, отходом назад; сайдстепом.</w:t>
      </w:r>
    </w:p>
    <w:p w14:paraId="65008891" w14:textId="77777777" w:rsidR="00D2468F" w:rsidRPr="009A1C52" w:rsidRDefault="00D2468F" w:rsidP="009A1C52">
      <w:pPr>
        <w:spacing w:line="360" w:lineRule="auto"/>
        <w:ind w:firstLine="709"/>
        <w:jc w:val="both"/>
        <w:rPr>
          <w:color w:val="000000"/>
          <w:sz w:val="28"/>
          <w:szCs w:val="28"/>
          <w:u w:color="000000"/>
          <w:bdr w:val="nil"/>
        </w:rPr>
      </w:pPr>
      <w:r w:rsidRPr="009A1C52">
        <w:rPr>
          <w:color w:val="000000"/>
          <w:sz w:val="28"/>
          <w:szCs w:val="28"/>
          <w:u w:color="000000"/>
          <w:bdr w:val="nil"/>
        </w:rPr>
        <w:t>Техника удара снизу правой в туловище и защиты подставкой согнутой левой руки.</w:t>
      </w:r>
    </w:p>
    <w:p w14:paraId="60840C19" w14:textId="77777777" w:rsidR="00D2468F" w:rsidRPr="009A1C52" w:rsidRDefault="00D2468F" w:rsidP="009A1C52">
      <w:pPr>
        <w:spacing w:line="360" w:lineRule="auto"/>
        <w:ind w:firstLine="709"/>
        <w:jc w:val="both"/>
        <w:rPr>
          <w:color w:val="000000"/>
          <w:sz w:val="28"/>
          <w:szCs w:val="28"/>
          <w:u w:color="000000"/>
          <w:bdr w:val="nil"/>
        </w:rPr>
      </w:pPr>
      <w:r w:rsidRPr="009A1C52">
        <w:rPr>
          <w:color w:val="000000"/>
          <w:sz w:val="28"/>
          <w:szCs w:val="28"/>
          <w:u w:color="000000"/>
          <w:bdr w:val="nil"/>
        </w:rPr>
        <w:t>Изучение наступательной позиции ближнего боя.</w:t>
      </w:r>
    </w:p>
    <w:p w14:paraId="44D10ABA" w14:textId="77777777" w:rsidR="00D2468F" w:rsidRPr="009A1C52" w:rsidRDefault="00D2468F" w:rsidP="009A1C52">
      <w:pPr>
        <w:spacing w:line="360" w:lineRule="auto"/>
        <w:ind w:firstLine="709"/>
        <w:jc w:val="both"/>
        <w:rPr>
          <w:color w:val="000000"/>
          <w:sz w:val="28"/>
          <w:szCs w:val="28"/>
          <w:u w:color="000000"/>
          <w:bdr w:val="nil"/>
        </w:rPr>
      </w:pPr>
      <w:r w:rsidRPr="009A1C52">
        <w:rPr>
          <w:color w:val="000000"/>
          <w:sz w:val="28"/>
          <w:szCs w:val="28"/>
          <w:u w:color="000000"/>
          <w:bdr w:val="nil"/>
        </w:rPr>
        <w:t>Освоение элементов боя на ближней дистанции боя.</w:t>
      </w:r>
    </w:p>
    <w:p w14:paraId="22954DC6" w14:textId="77777777" w:rsidR="00D2468F" w:rsidRPr="009A1C52" w:rsidRDefault="00D2468F" w:rsidP="009A1C52">
      <w:pPr>
        <w:spacing w:line="360" w:lineRule="auto"/>
        <w:ind w:firstLine="709"/>
        <w:jc w:val="both"/>
        <w:rPr>
          <w:color w:val="000000"/>
          <w:sz w:val="28"/>
          <w:szCs w:val="28"/>
          <w:u w:color="000000"/>
          <w:bdr w:val="nil"/>
        </w:rPr>
      </w:pPr>
      <w:r w:rsidRPr="009A1C52">
        <w:rPr>
          <w:color w:val="000000"/>
          <w:sz w:val="28"/>
          <w:szCs w:val="28"/>
          <w:u w:color="000000"/>
          <w:bdr w:val="nil"/>
        </w:rPr>
        <w:t>Контрудары. Тактическое обоснование контрударов. Встречные и ответные контрудары и защиты от них.</w:t>
      </w:r>
    </w:p>
    <w:p w14:paraId="54D5745A" w14:textId="77777777" w:rsidR="00D2468F" w:rsidRPr="009A1C52" w:rsidRDefault="00D2468F" w:rsidP="009A1C52">
      <w:pPr>
        <w:spacing w:line="360" w:lineRule="auto"/>
        <w:ind w:firstLine="709"/>
        <w:jc w:val="both"/>
        <w:rPr>
          <w:color w:val="000000"/>
          <w:sz w:val="28"/>
          <w:szCs w:val="28"/>
          <w:u w:color="000000"/>
          <w:bdr w:val="nil"/>
        </w:rPr>
      </w:pPr>
      <w:r w:rsidRPr="009A1C52">
        <w:rPr>
          <w:color w:val="000000"/>
          <w:sz w:val="28"/>
          <w:szCs w:val="28"/>
          <w:u w:color="000000"/>
          <w:bdr w:val="nil"/>
        </w:rPr>
        <w:t xml:space="preserve">Боевые дистанции. Дальняя дистанция: боевая стойка; передвижение, удары </w:t>
      </w:r>
      <w:r w:rsidRPr="009A1C52">
        <w:rPr>
          <w:color w:val="000000"/>
          <w:sz w:val="28"/>
          <w:szCs w:val="28"/>
          <w:u w:color="000000"/>
          <w:bdr w:val="nil"/>
        </w:rPr>
        <w:br/>
        <w:t xml:space="preserve">и защиты на дальней дистанции. Средняя дистанция: боевая стойка, передвижение, удары и защиты на дальней дистанции. Ближняя дистанция: боевая стойка, вход </w:t>
      </w:r>
      <w:r w:rsidRPr="009A1C52">
        <w:rPr>
          <w:color w:val="000000"/>
          <w:sz w:val="28"/>
          <w:szCs w:val="28"/>
          <w:u w:color="000000"/>
          <w:bdr w:val="nil"/>
        </w:rPr>
        <w:br/>
        <w:t>и выход из ближней дистанции, удары и защиты на ближней дистанции.</w:t>
      </w:r>
    </w:p>
    <w:p w14:paraId="1BDD8F38" w14:textId="77777777" w:rsidR="00D2468F" w:rsidRPr="009A1C52" w:rsidRDefault="00D2468F" w:rsidP="009A1C52">
      <w:pPr>
        <w:spacing w:line="360" w:lineRule="auto"/>
        <w:ind w:firstLine="709"/>
        <w:jc w:val="both"/>
        <w:rPr>
          <w:color w:val="000000"/>
          <w:sz w:val="28"/>
          <w:szCs w:val="28"/>
          <w:u w:color="000000"/>
          <w:bdr w:val="nil"/>
        </w:rPr>
      </w:pPr>
      <w:r w:rsidRPr="009A1C52">
        <w:rPr>
          <w:color w:val="000000"/>
          <w:sz w:val="28"/>
          <w:szCs w:val="28"/>
          <w:u w:color="000000"/>
          <w:bdr w:val="nil"/>
        </w:rPr>
        <w:t>Упражнения в парах. Атакующие действия на дальней и средней дистанциях.</w:t>
      </w:r>
    </w:p>
    <w:p w14:paraId="1DCC07C0" w14:textId="77777777" w:rsidR="00D2468F" w:rsidRPr="009A1C52" w:rsidRDefault="00D2468F" w:rsidP="009A1C52">
      <w:pPr>
        <w:spacing w:line="360" w:lineRule="auto"/>
        <w:ind w:firstLine="709"/>
        <w:jc w:val="both"/>
        <w:rPr>
          <w:color w:val="000000"/>
          <w:sz w:val="28"/>
          <w:szCs w:val="28"/>
          <w:u w:color="000000"/>
          <w:bdr w:val="nil"/>
        </w:rPr>
      </w:pPr>
      <w:r w:rsidRPr="009A1C52">
        <w:rPr>
          <w:color w:val="000000"/>
          <w:sz w:val="28"/>
          <w:szCs w:val="28"/>
          <w:u w:color="000000"/>
          <w:bdr w:val="nil"/>
        </w:rPr>
        <w:t>Применение изученного материала в условных и вольных боях.</w:t>
      </w:r>
    </w:p>
    <w:p w14:paraId="37521144" w14:textId="7C465FFE" w:rsidR="00D2468F" w:rsidRPr="009A1C52" w:rsidRDefault="00D2468F" w:rsidP="009A1C52">
      <w:pPr>
        <w:spacing w:line="360" w:lineRule="auto"/>
        <w:ind w:firstLine="709"/>
        <w:jc w:val="both"/>
        <w:rPr>
          <w:sz w:val="28"/>
          <w:szCs w:val="28"/>
          <w:u w:color="000000"/>
          <w:bdr w:val="nil"/>
        </w:rPr>
      </w:pPr>
      <w:r w:rsidRPr="009A1C52">
        <w:rPr>
          <w:rFonts w:eastAsia="Times New Roman"/>
          <w:sz w:val="28"/>
          <w:szCs w:val="28"/>
          <w:u w:color="000000"/>
          <w:bdr w:val="nil"/>
        </w:rPr>
        <w:t xml:space="preserve">Подвижные игры: </w:t>
      </w:r>
      <w:r w:rsidR="00DF34B8" w:rsidRPr="009A1C52">
        <w:rPr>
          <w:sz w:val="28"/>
          <w:szCs w:val="28"/>
          <w:u w:color="000000"/>
          <w:bdr w:val="nil"/>
        </w:rPr>
        <w:t>«</w:t>
      </w:r>
      <w:r w:rsidRPr="009A1C52">
        <w:rPr>
          <w:sz w:val="28"/>
          <w:szCs w:val="28"/>
          <w:u w:color="000000"/>
          <w:bdr w:val="nil"/>
        </w:rPr>
        <w:t>Тяни вкруг</w:t>
      </w:r>
      <w:r w:rsidR="00DF34B8" w:rsidRPr="009A1C52">
        <w:rPr>
          <w:sz w:val="28"/>
          <w:szCs w:val="28"/>
          <w:u w:color="000000"/>
          <w:bdr w:val="nil"/>
        </w:rPr>
        <w:t>»</w:t>
      </w:r>
      <w:r w:rsidRPr="009A1C52">
        <w:rPr>
          <w:sz w:val="28"/>
          <w:szCs w:val="28"/>
          <w:u w:color="000000"/>
          <w:bdr w:val="nil"/>
        </w:rPr>
        <w:t xml:space="preserve">, </w:t>
      </w:r>
      <w:r w:rsidR="00DF34B8" w:rsidRPr="009A1C52">
        <w:rPr>
          <w:sz w:val="28"/>
          <w:szCs w:val="28"/>
          <w:u w:color="000000"/>
          <w:bdr w:val="nil"/>
        </w:rPr>
        <w:t>«</w:t>
      </w:r>
      <w:r w:rsidRPr="009A1C52">
        <w:rPr>
          <w:sz w:val="28"/>
          <w:szCs w:val="28"/>
          <w:u w:color="000000"/>
          <w:bdr w:val="nil"/>
        </w:rPr>
        <w:t>Перетягивание через черту</w:t>
      </w:r>
      <w:r w:rsidR="00DF34B8" w:rsidRPr="009A1C52">
        <w:rPr>
          <w:sz w:val="28"/>
          <w:szCs w:val="28"/>
          <w:u w:color="000000"/>
          <w:bdr w:val="nil"/>
        </w:rPr>
        <w:t>»</w:t>
      </w:r>
      <w:r w:rsidRPr="009A1C52">
        <w:rPr>
          <w:sz w:val="28"/>
          <w:szCs w:val="28"/>
          <w:u w:color="000000"/>
          <w:bdr w:val="nil"/>
        </w:rPr>
        <w:t xml:space="preserve">, </w:t>
      </w:r>
      <w:r w:rsidR="00DF34B8" w:rsidRPr="009A1C52">
        <w:rPr>
          <w:sz w:val="28"/>
          <w:szCs w:val="28"/>
          <w:u w:color="000000"/>
          <w:bdr w:val="nil"/>
        </w:rPr>
        <w:t>«</w:t>
      </w:r>
      <w:r w:rsidRPr="009A1C52">
        <w:rPr>
          <w:sz w:val="28"/>
          <w:szCs w:val="28"/>
          <w:u w:color="000000"/>
          <w:bdr w:val="nil"/>
        </w:rPr>
        <w:t xml:space="preserve">Эстафеты </w:t>
      </w:r>
      <w:r w:rsidRPr="009A1C52">
        <w:rPr>
          <w:sz w:val="28"/>
          <w:szCs w:val="28"/>
          <w:u w:color="000000"/>
          <w:bdr w:val="nil"/>
        </w:rPr>
        <w:br/>
        <w:t>с элементами равновесия</w:t>
      </w:r>
      <w:r w:rsidR="00DF34B8" w:rsidRPr="009A1C52">
        <w:rPr>
          <w:sz w:val="28"/>
          <w:szCs w:val="28"/>
          <w:u w:color="000000"/>
          <w:bdr w:val="nil"/>
        </w:rPr>
        <w:t>»</w:t>
      </w:r>
      <w:r w:rsidRPr="009A1C52">
        <w:rPr>
          <w:sz w:val="28"/>
          <w:szCs w:val="28"/>
          <w:u w:color="000000"/>
          <w:bdr w:val="nil"/>
        </w:rPr>
        <w:t xml:space="preserve">, </w:t>
      </w:r>
      <w:r w:rsidR="00DF34B8" w:rsidRPr="009A1C52">
        <w:rPr>
          <w:sz w:val="28"/>
          <w:szCs w:val="28"/>
          <w:u w:color="000000"/>
          <w:bdr w:val="nil"/>
        </w:rPr>
        <w:t>«</w:t>
      </w:r>
      <w:r w:rsidRPr="009A1C52">
        <w:rPr>
          <w:sz w:val="28"/>
          <w:szCs w:val="28"/>
          <w:u w:color="000000"/>
          <w:bdr w:val="nil"/>
        </w:rPr>
        <w:t>Погоня</w:t>
      </w:r>
      <w:r w:rsidR="00DF34B8" w:rsidRPr="009A1C52">
        <w:rPr>
          <w:sz w:val="28"/>
          <w:szCs w:val="28"/>
          <w:u w:color="000000"/>
          <w:bdr w:val="nil"/>
        </w:rPr>
        <w:t>»</w:t>
      </w:r>
      <w:r w:rsidRPr="009A1C52">
        <w:rPr>
          <w:sz w:val="28"/>
          <w:szCs w:val="28"/>
          <w:u w:color="000000"/>
          <w:bdr w:val="nil"/>
        </w:rPr>
        <w:t xml:space="preserve">, </w:t>
      </w:r>
      <w:r w:rsidR="00DF34B8" w:rsidRPr="009A1C52">
        <w:rPr>
          <w:sz w:val="28"/>
          <w:szCs w:val="28"/>
          <w:u w:color="000000"/>
          <w:bdr w:val="nil"/>
        </w:rPr>
        <w:t>«</w:t>
      </w:r>
      <w:r w:rsidRPr="009A1C52">
        <w:rPr>
          <w:sz w:val="28"/>
          <w:szCs w:val="28"/>
          <w:u w:color="000000"/>
          <w:bdr w:val="nil"/>
        </w:rPr>
        <w:t>Сбей кеглю</w:t>
      </w:r>
      <w:r w:rsidR="00DF34B8" w:rsidRPr="009A1C52">
        <w:rPr>
          <w:sz w:val="28"/>
          <w:szCs w:val="28"/>
          <w:u w:color="000000"/>
          <w:bdr w:val="nil"/>
        </w:rPr>
        <w:t>»</w:t>
      </w:r>
      <w:r w:rsidRPr="009A1C52">
        <w:rPr>
          <w:sz w:val="28"/>
          <w:szCs w:val="28"/>
          <w:u w:color="000000"/>
          <w:bdr w:val="nil"/>
        </w:rPr>
        <w:t xml:space="preserve">, </w:t>
      </w:r>
      <w:r w:rsidR="00DF34B8" w:rsidRPr="009A1C52">
        <w:rPr>
          <w:sz w:val="28"/>
          <w:szCs w:val="28"/>
          <w:u w:color="000000"/>
          <w:bdr w:val="nil"/>
        </w:rPr>
        <w:t>«</w:t>
      </w:r>
      <w:r w:rsidRPr="009A1C52">
        <w:rPr>
          <w:sz w:val="28"/>
          <w:szCs w:val="28"/>
          <w:u w:color="000000"/>
          <w:bdr w:val="nil"/>
        </w:rPr>
        <w:t>Попади в предмет</w:t>
      </w:r>
      <w:r w:rsidR="00DF34B8" w:rsidRPr="009A1C52">
        <w:rPr>
          <w:sz w:val="28"/>
          <w:szCs w:val="28"/>
          <w:u w:color="000000"/>
          <w:bdr w:val="nil"/>
        </w:rPr>
        <w:t>»</w:t>
      </w:r>
      <w:r w:rsidRPr="009A1C52">
        <w:rPr>
          <w:sz w:val="28"/>
          <w:szCs w:val="28"/>
          <w:u w:color="000000"/>
          <w:bdr w:val="nil"/>
        </w:rPr>
        <w:t>.</w:t>
      </w:r>
    </w:p>
    <w:p w14:paraId="626D203D" w14:textId="77777777" w:rsidR="00D2468F" w:rsidRPr="009A1C52" w:rsidRDefault="00D2468F" w:rsidP="009A1C52">
      <w:pPr>
        <w:pBdr>
          <w:top w:val="nil"/>
          <w:left w:val="nil"/>
          <w:bottom w:val="nil"/>
          <w:right w:val="nil"/>
          <w:between w:val="nil"/>
          <w:bar w:val="nil"/>
        </w:pBdr>
        <w:spacing w:line="360" w:lineRule="auto"/>
        <w:ind w:firstLine="709"/>
        <w:jc w:val="both"/>
        <w:rPr>
          <w:sz w:val="28"/>
          <w:szCs w:val="28"/>
          <w:u w:color="000000"/>
          <w:bdr w:val="nil"/>
        </w:rPr>
      </w:pPr>
      <w:r w:rsidRPr="009A1C52">
        <w:rPr>
          <w:sz w:val="28"/>
          <w:szCs w:val="28"/>
          <w:u w:color="000000"/>
          <w:bdr w:val="nil"/>
        </w:rPr>
        <w:t>Участие в физкультурно-спортивной и соревновательной деятельности.</w:t>
      </w:r>
    </w:p>
    <w:p w14:paraId="0F7AA964" w14:textId="1E5FDEF3" w:rsidR="00D2468F" w:rsidRPr="009A1C52" w:rsidRDefault="00CF72EB" w:rsidP="009A1C52">
      <w:pPr>
        <w:spacing w:line="360" w:lineRule="auto"/>
        <w:ind w:firstLine="709"/>
        <w:jc w:val="both"/>
        <w:rPr>
          <w:sz w:val="28"/>
          <w:szCs w:val="28"/>
        </w:rPr>
      </w:pPr>
      <w:r w:rsidRPr="009A1C52">
        <w:rPr>
          <w:sz w:val="28"/>
          <w:szCs w:val="28"/>
        </w:rPr>
        <w:t>168.4</w:t>
      </w:r>
      <w:r w:rsidR="006E3798" w:rsidRPr="009A1C52">
        <w:rPr>
          <w:sz w:val="28"/>
          <w:szCs w:val="28"/>
        </w:rPr>
        <w:t>.25.</w:t>
      </w:r>
      <w:r w:rsidR="00D2468F" w:rsidRPr="009A1C52">
        <w:rPr>
          <w:sz w:val="28"/>
          <w:szCs w:val="28"/>
        </w:rPr>
        <w:t xml:space="preserve">7. Содержание модуля </w:t>
      </w:r>
      <w:r w:rsidR="00DF34B8" w:rsidRPr="009A1C52">
        <w:rPr>
          <w:sz w:val="28"/>
          <w:szCs w:val="28"/>
        </w:rPr>
        <w:t>«</w:t>
      </w:r>
      <w:r w:rsidR="00D2468F" w:rsidRPr="009A1C52">
        <w:rPr>
          <w:sz w:val="28"/>
          <w:szCs w:val="28"/>
        </w:rPr>
        <w:t>Бокс</w:t>
      </w:r>
      <w:r w:rsidR="00DF34B8" w:rsidRPr="009A1C52">
        <w:rPr>
          <w:sz w:val="28"/>
          <w:szCs w:val="28"/>
        </w:rPr>
        <w:t>»</w:t>
      </w:r>
      <w:r w:rsidR="00D2468F" w:rsidRPr="009A1C52">
        <w:rPr>
          <w:sz w:val="28"/>
          <w:szCs w:val="28"/>
        </w:rPr>
        <w:t xml:space="preserve"> направлено на достижение обучающимися личностных, метапредметных и предметных результатов обучения.</w:t>
      </w:r>
    </w:p>
    <w:p w14:paraId="6FC12403" w14:textId="12C747D9" w:rsidR="00D2468F" w:rsidRPr="009A1C52" w:rsidRDefault="00CF72EB" w:rsidP="009A1C52">
      <w:pPr>
        <w:spacing w:line="360" w:lineRule="auto"/>
        <w:ind w:firstLine="709"/>
        <w:jc w:val="both"/>
        <w:rPr>
          <w:sz w:val="28"/>
          <w:szCs w:val="28"/>
        </w:rPr>
      </w:pPr>
      <w:r w:rsidRPr="009A1C52">
        <w:rPr>
          <w:sz w:val="28"/>
          <w:szCs w:val="28"/>
        </w:rPr>
        <w:t>168.4</w:t>
      </w:r>
      <w:r w:rsidR="006E3798" w:rsidRPr="009A1C52">
        <w:rPr>
          <w:sz w:val="28"/>
          <w:szCs w:val="28"/>
        </w:rPr>
        <w:t>.25.</w:t>
      </w:r>
      <w:r w:rsidR="00D2468F" w:rsidRPr="009A1C52">
        <w:rPr>
          <w:sz w:val="28"/>
          <w:szCs w:val="28"/>
        </w:rPr>
        <w:t xml:space="preserve">7.1. При изучении модуля </w:t>
      </w:r>
      <w:r w:rsidR="00DF34B8" w:rsidRPr="009A1C52">
        <w:rPr>
          <w:sz w:val="28"/>
          <w:szCs w:val="28"/>
        </w:rPr>
        <w:t>«</w:t>
      </w:r>
      <w:r w:rsidR="00D2468F" w:rsidRPr="009A1C52">
        <w:rPr>
          <w:sz w:val="28"/>
          <w:szCs w:val="28"/>
        </w:rPr>
        <w:t>Бокс</w:t>
      </w:r>
      <w:r w:rsidR="00DF34B8" w:rsidRPr="009A1C52">
        <w:rPr>
          <w:sz w:val="28"/>
          <w:szCs w:val="28"/>
        </w:rPr>
        <w:t>»</w:t>
      </w:r>
      <w:r w:rsidR="00D2468F" w:rsidRPr="009A1C52">
        <w:rPr>
          <w:sz w:val="28"/>
          <w:szCs w:val="28"/>
        </w:rPr>
        <w:t xml:space="preserve"> на уровне начального общего образования у обучающихся будут сформированы следующие личностные результаты:</w:t>
      </w:r>
    </w:p>
    <w:p w14:paraId="5F8F7A41" w14:textId="77777777" w:rsidR="00D2468F" w:rsidRPr="009A1C52" w:rsidRDefault="00D2468F" w:rsidP="009A1C52">
      <w:pPr>
        <w:pBdr>
          <w:top w:val="nil"/>
          <w:left w:val="nil"/>
          <w:bottom w:val="nil"/>
          <w:right w:val="nil"/>
          <w:between w:val="nil"/>
          <w:bar w:val="nil"/>
        </w:pBdr>
        <w:spacing w:line="360" w:lineRule="auto"/>
        <w:ind w:firstLine="709"/>
        <w:jc w:val="both"/>
        <w:rPr>
          <w:color w:val="000000"/>
          <w:sz w:val="28"/>
          <w:szCs w:val="28"/>
          <w:u w:color="000000"/>
          <w:bdr w:val="nil"/>
        </w:rPr>
      </w:pPr>
      <w:r w:rsidRPr="009A1C52">
        <w:rPr>
          <w:color w:val="000000"/>
          <w:sz w:val="28"/>
          <w:szCs w:val="28"/>
          <w:u w:color="000000"/>
          <w:bdr w:val="nil"/>
        </w:rPr>
        <w:t xml:space="preserve">уважение к Отечеству, к прошлому и настоящему многонационального народа России; осознанное, уважительное и доброжелательное отношение </w:t>
      </w:r>
      <w:r w:rsidRPr="009A1C52">
        <w:rPr>
          <w:color w:val="000000"/>
          <w:sz w:val="28"/>
          <w:szCs w:val="28"/>
          <w:u w:color="000000"/>
          <w:bdr w:val="nil"/>
        </w:rPr>
        <w:br/>
        <w:t>к истории, культуре, традициям и ценностям Российского народа на примере истории национальных видов спорта и народных игр;</w:t>
      </w:r>
    </w:p>
    <w:p w14:paraId="1E51F07F" w14:textId="77777777" w:rsidR="00D2468F" w:rsidRPr="009A1C52" w:rsidRDefault="00D2468F" w:rsidP="009A1C52">
      <w:pPr>
        <w:pBdr>
          <w:top w:val="nil"/>
          <w:left w:val="nil"/>
          <w:bottom w:val="nil"/>
          <w:right w:val="nil"/>
          <w:between w:val="nil"/>
          <w:bar w:val="nil"/>
        </w:pBdr>
        <w:spacing w:line="360" w:lineRule="auto"/>
        <w:ind w:firstLine="709"/>
        <w:jc w:val="both"/>
        <w:rPr>
          <w:color w:val="000000"/>
          <w:sz w:val="28"/>
          <w:szCs w:val="28"/>
          <w:u w:color="000000"/>
          <w:bdr w:val="nil"/>
        </w:rPr>
      </w:pPr>
      <w:r w:rsidRPr="009A1C52">
        <w:rPr>
          <w:color w:val="000000"/>
          <w:sz w:val="28"/>
          <w:szCs w:val="28"/>
          <w:u w:color="000000"/>
          <w:bdr w:val="nil"/>
        </w:rPr>
        <w:t>сформированность патриотического сознания и гражданской позиции личности, чувство ответственности и долга перед Родиной на примере геройских подвигов спортсменов – участников Великой Отечественной Войны и результатов упорного труда выдающихся спортсменов СССР и России;</w:t>
      </w:r>
    </w:p>
    <w:p w14:paraId="48840CA8" w14:textId="77777777" w:rsidR="00D2468F" w:rsidRPr="009A1C52" w:rsidRDefault="00D2468F" w:rsidP="009A1C52">
      <w:pPr>
        <w:pBdr>
          <w:top w:val="nil"/>
          <w:left w:val="nil"/>
          <w:bottom w:val="nil"/>
          <w:right w:val="nil"/>
          <w:between w:val="nil"/>
          <w:bar w:val="nil"/>
        </w:pBdr>
        <w:spacing w:line="360" w:lineRule="auto"/>
        <w:ind w:firstLine="709"/>
        <w:jc w:val="both"/>
        <w:rPr>
          <w:color w:val="000000"/>
          <w:sz w:val="28"/>
          <w:szCs w:val="28"/>
          <w:u w:color="000000"/>
          <w:bdr w:val="nil"/>
        </w:rPr>
      </w:pPr>
      <w:r w:rsidRPr="009A1C52">
        <w:rPr>
          <w:color w:val="000000"/>
          <w:sz w:val="28"/>
          <w:szCs w:val="28"/>
          <w:u w:color="000000"/>
          <w:bdr w:val="nil"/>
        </w:rPr>
        <w:t>освоенность социальных норм, правил поведения, ролей и форм социальной жизни в группах и сообществах;</w:t>
      </w:r>
    </w:p>
    <w:p w14:paraId="0CE65EAD" w14:textId="3D31B378" w:rsidR="00D2468F" w:rsidRPr="009A1C52" w:rsidRDefault="00D2468F" w:rsidP="009A1C52">
      <w:pPr>
        <w:pBdr>
          <w:top w:val="nil"/>
          <w:left w:val="nil"/>
          <w:bottom w:val="nil"/>
          <w:right w:val="nil"/>
          <w:between w:val="nil"/>
          <w:bar w:val="nil"/>
        </w:pBdr>
        <w:spacing w:line="360" w:lineRule="auto"/>
        <w:ind w:firstLine="709"/>
        <w:jc w:val="both"/>
        <w:rPr>
          <w:color w:val="000000"/>
          <w:sz w:val="28"/>
          <w:szCs w:val="28"/>
          <w:u w:color="000000"/>
          <w:bdr w:val="nil"/>
        </w:rPr>
      </w:pPr>
      <w:r w:rsidRPr="009A1C52">
        <w:rPr>
          <w:color w:val="000000"/>
          <w:sz w:val="28"/>
          <w:szCs w:val="28"/>
          <w:u w:color="000000"/>
          <w:bdr w:val="nil"/>
        </w:rPr>
        <w:t xml:space="preserve">сформированность положительной мотивации и устойчивого учебно-познавательного интереса к учебному предмету </w:t>
      </w:r>
      <w:r w:rsidR="00DF34B8" w:rsidRPr="009A1C52">
        <w:rPr>
          <w:color w:val="000000"/>
          <w:sz w:val="28"/>
          <w:szCs w:val="28"/>
          <w:u w:color="000000"/>
          <w:bdr w:val="nil"/>
        </w:rPr>
        <w:t>«</w:t>
      </w:r>
      <w:r w:rsidRPr="009A1C52">
        <w:rPr>
          <w:color w:val="000000"/>
          <w:sz w:val="28"/>
          <w:szCs w:val="28"/>
          <w:u w:color="000000"/>
          <w:bdr w:val="nil"/>
        </w:rPr>
        <w:t>Физическая культура</w:t>
      </w:r>
      <w:r w:rsidR="00DF34B8" w:rsidRPr="009A1C52">
        <w:rPr>
          <w:color w:val="000000"/>
          <w:sz w:val="28"/>
          <w:szCs w:val="28"/>
          <w:u w:color="000000"/>
          <w:bdr w:val="nil"/>
        </w:rPr>
        <w:t>»</w:t>
      </w:r>
      <w:r w:rsidRPr="009A1C52">
        <w:rPr>
          <w:color w:val="000000"/>
          <w:sz w:val="28"/>
          <w:szCs w:val="28"/>
          <w:u w:color="000000"/>
          <w:bdr w:val="nil"/>
        </w:rPr>
        <w:t>;</w:t>
      </w:r>
    </w:p>
    <w:p w14:paraId="7CCADDEC" w14:textId="77777777" w:rsidR="00D2468F" w:rsidRPr="009A1C52" w:rsidRDefault="00D2468F" w:rsidP="009A1C52">
      <w:pPr>
        <w:pBdr>
          <w:top w:val="nil"/>
          <w:left w:val="nil"/>
          <w:bottom w:val="nil"/>
          <w:right w:val="nil"/>
          <w:between w:val="nil"/>
          <w:bar w:val="nil"/>
        </w:pBdr>
        <w:spacing w:line="360" w:lineRule="auto"/>
        <w:ind w:firstLine="709"/>
        <w:jc w:val="both"/>
        <w:rPr>
          <w:color w:val="000000"/>
          <w:sz w:val="28"/>
          <w:szCs w:val="28"/>
          <w:u w:color="000000"/>
          <w:bdr w:val="nil"/>
        </w:rPr>
      </w:pPr>
      <w:r w:rsidRPr="009A1C52">
        <w:rPr>
          <w:color w:val="000000"/>
          <w:sz w:val="28"/>
          <w:szCs w:val="28"/>
          <w:u w:color="000000"/>
          <w:bdr w:val="nil"/>
        </w:rPr>
        <w:t>сформированность ценности здорового и безопасного образа жизни;</w:t>
      </w:r>
    </w:p>
    <w:p w14:paraId="0DB0A717" w14:textId="77777777" w:rsidR="00D2468F" w:rsidRPr="009A1C52" w:rsidRDefault="00D2468F" w:rsidP="009A1C52">
      <w:pPr>
        <w:spacing w:line="360" w:lineRule="auto"/>
        <w:ind w:firstLine="709"/>
        <w:jc w:val="both"/>
        <w:rPr>
          <w:sz w:val="28"/>
          <w:szCs w:val="28"/>
        </w:rPr>
      </w:pPr>
      <w:r w:rsidRPr="009A1C52">
        <w:rPr>
          <w:color w:val="000000"/>
          <w:sz w:val="28"/>
          <w:szCs w:val="28"/>
          <w:u w:color="000000"/>
          <w:bdr w:val="nil"/>
        </w:rPr>
        <w:t xml:space="preserve">сформированность духовно-нравственной культуры, чувства толерантности </w:t>
      </w:r>
      <w:r w:rsidRPr="009A1C52">
        <w:rPr>
          <w:color w:val="000000"/>
          <w:sz w:val="28"/>
          <w:szCs w:val="28"/>
          <w:u w:color="000000"/>
          <w:bdr w:val="nil"/>
        </w:rPr>
        <w:br/>
        <w:t>и ценностного отношения к физической культуре, как составной и неотъемлемой части общечеловеческой культуры.</w:t>
      </w:r>
    </w:p>
    <w:p w14:paraId="4D06D6AD" w14:textId="49EC6FF1" w:rsidR="00D2468F" w:rsidRPr="009A1C52" w:rsidRDefault="00CF72EB" w:rsidP="009A1C52">
      <w:pPr>
        <w:spacing w:line="360" w:lineRule="auto"/>
        <w:ind w:firstLine="709"/>
        <w:contextualSpacing/>
        <w:jc w:val="both"/>
        <w:rPr>
          <w:sz w:val="28"/>
          <w:szCs w:val="28"/>
        </w:rPr>
      </w:pPr>
      <w:r w:rsidRPr="009A1C52">
        <w:rPr>
          <w:sz w:val="28"/>
          <w:szCs w:val="28"/>
        </w:rPr>
        <w:t>168.4</w:t>
      </w:r>
      <w:r w:rsidR="006E3798" w:rsidRPr="009A1C52">
        <w:rPr>
          <w:sz w:val="28"/>
          <w:szCs w:val="28"/>
        </w:rPr>
        <w:t>.25.</w:t>
      </w:r>
      <w:r w:rsidR="00D2468F" w:rsidRPr="009A1C52">
        <w:rPr>
          <w:sz w:val="28"/>
          <w:szCs w:val="28"/>
        </w:rPr>
        <w:t xml:space="preserve">7.2. При изучении модуля </w:t>
      </w:r>
      <w:r w:rsidR="00DF34B8" w:rsidRPr="009A1C52">
        <w:rPr>
          <w:sz w:val="28"/>
          <w:szCs w:val="28"/>
        </w:rPr>
        <w:t>«</w:t>
      </w:r>
      <w:r w:rsidR="00D2468F" w:rsidRPr="009A1C52">
        <w:rPr>
          <w:sz w:val="28"/>
          <w:szCs w:val="28"/>
        </w:rPr>
        <w:t>Бокс</w:t>
      </w:r>
      <w:r w:rsidR="00DF34B8" w:rsidRPr="009A1C52">
        <w:rPr>
          <w:sz w:val="28"/>
          <w:szCs w:val="28"/>
        </w:rPr>
        <w:t>»</w:t>
      </w:r>
      <w:r w:rsidR="00D2468F" w:rsidRPr="009A1C52">
        <w:rPr>
          <w:sz w:val="28"/>
          <w:szCs w:val="28"/>
        </w:rPr>
        <w:t xml:space="preserve"> на уровне начального общего образования у обучающихся будут сформированы следующие метапредметные результаты:</w:t>
      </w:r>
    </w:p>
    <w:p w14:paraId="1A6682F7" w14:textId="77777777" w:rsidR="00D2468F" w:rsidRPr="009A1C52" w:rsidRDefault="00D2468F" w:rsidP="009A1C52">
      <w:pPr>
        <w:pBdr>
          <w:top w:val="nil"/>
          <w:left w:val="nil"/>
          <w:bottom w:val="nil"/>
          <w:right w:val="nil"/>
          <w:between w:val="nil"/>
          <w:bar w:val="nil"/>
        </w:pBdr>
        <w:spacing w:line="360" w:lineRule="auto"/>
        <w:ind w:firstLine="709"/>
        <w:jc w:val="both"/>
        <w:rPr>
          <w:color w:val="000000"/>
          <w:sz w:val="28"/>
          <w:szCs w:val="28"/>
          <w:u w:color="000000"/>
          <w:bdr w:val="nil"/>
        </w:rPr>
      </w:pPr>
      <w:r w:rsidRPr="009A1C52">
        <w:rPr>
          <w:color w:val="000000"/>
          <w:sz w:val="28"/>
          <w:szCs w:val="28"/>
          <w:u w:color="000000"/>
          <w:bdr w:val="nil"/>
        </w:rPr>
        <w:t>умение самостоятельно определять цели своего обучения, ставить для себя новые задачи, акцентировать мотивы и развивать интересы своей познавательной деятельности в области вида спорта бокс;</w:t>
      </w:r>
    </w:p>
    <w:p w14:paraId="69BB0895" w14:textId="77777777" w:rsidR="00D2468F" w:rsidRPr="009A1C52" w:rsidRDefault="00D2468F" w:rsidP="009A1C52">
      <w:pPr>
        <w:pBdr>
          <w:top w:val="nil"/>
          <w:left w:val="nil"/>
          <w:bottom w:val="nil"/>
          <w:right w:val="nil"/>
          <w:between w:val="nil"/>
          <w:bar w:val="nil"/>
        </w:pBdr>
        <w:spacing w:line="360" w:lineRule="auto"/>
        <w:ind w:firstLine="709"/>
        <w:jc w:val="both"/>
        <w:rPr>
          <w:color w:val="000000"/>
          <w:sz w:val="28"/>
          <w:szCs w:val="28"/>
          <w:u w:color="000000"/>
          <w:bdr w:val="nil"/>
        </w:rPr>
      </w:pPr>
      <w:r w:rsidRPr="009A1C52">
        <w:rPr>
          <w:color w:val="000000"/>
          <w:sz w:val="28"/>
          <w:szCs w:val="28"/>
          <w:u w:color="000000"/>
          <w:bdr w:val="nil"/>
        </w:rPr>
        <w:t xml:space="preserve">умение планировать, контролировать и объективно оценивать свои физические, учебные и практические действия в соответствии с поставленной задачей и условиями её реализации;  </w:t>
      </w:r>
    </w:p>
    <w:p w14:paraId="47452793" w14:textId="77777777" w:rsidR="00D2468F" w:rsidRPr="009A1C52" w:rsidRDefault="00D2468F" w:rsidP="009A1C52">
      <w:pPr>
        <w:pBdr>
          <w:top w:val="nil"/>
          <w:left w:val="nil"/>
          <w:bottom w:val="nil"/>
          <w:right w:val="nil"/>
          <w:between w:val="nil"/>
          <w:bar w:val="nil"/>
        </w:pBdr>
        <w:spacing w:line="360" w:lineRule="auto"/>
        <w:ind w:firstLine="709"/>
        <w:jc w:val="both"/>
        <w:rPr>
          <w:color w:val="000000"/>
          <w:sz w:val="28"/>
          <w:szCs w:val="28"/>
          <w:u w:color="000000"/>
          <w:bdr w:val="nil"/>
        </w:rPr>
      </w:pPr>
      <w:r w:rsidRPr="009A1C52">
        <w:rPr>
          <w:color w:val="000000"/>
          <w:sz w:val="28"/>
          <w:szCs w:val="28"/>
          <w:u w:color="000000"/>
          <w:bdr w:val="nil"/>
        </w:rPr>
        <w:t xml:space="preserve">умение самостоятельно оценивать уровень сложности заданий (упражнений) </w:t>
      </w:r>
      <w:r w:rsidRPr="009A1C52">
        <w:rPr>
          <w:color w:val="000000"/>
          <w:sz w:val="28"/>
          <w:szCs w:val="28"/>
          <w:u w:color="000000"/>
          <w:bdr w:val="nil"/>
        </w:rPr>
        <w:br/>
        <w:t xml:space="preserve">во время занятий боксом в соответствии с возможностями своего организма;  </w:t>
      </w:r>
    </w:p>
    <w:p w14:paraId="430C1E60" w14:textId="77777777" w:rsidR="00D2468F" w:rsidRPr="009A1C52" w:rsidRDefault="00D2468F" w:rsidP="009A1C52">
      <w:pPr>
        <w:pBdr>
          <w:top w:val="nil"/>
          <w:left w:val="nil"/>
          <w:bottom w:val="nil"/>
          <w:right w:val="nil"/>
          <w:between w:val="nil"/>
          <w:bar w:val="nil"/>
        </w:pBdr>
        <w:spacing w:line="360" w:lineRule="auto"/>
        <w:ind w:firstLine="709"/>
        <w:jc w:val="both"/>
        <w:rPr>
          <w:color w:val="000000"/>
          <w:sz w:val="28"/>
          <w:szCs w:val="28"/>
          <w:u w:color="000000"/>
          <w:bdr w:val="nil"/>
        </w:rPr>
      </w:pPr>
      <w:r w:rsidRPr="009A1C52">
        <w:rPr>
          <w:color w:val="000000"/>
          <w:sz w:val="28"/>
          <w:szCs w:val="28"/>
          <w:u w:color="000000"/>
          <w:bdr w:val="nil"/>
        </w:rPr>
        <w:t xml:space="preserve">умение работать с партнёром и в команде во время занятий боксом;  </w:t>
      </w:r>
    </w:p>
    <w:p w14:paraId="42F618E6" w14:textId="77777777" w:rsidR="00D2468F" w:rsidRPr="009A1C52" w:rsidRDefault="00D2468F" w:rsidP="009A1C52">
      <w:pPr>
        <w:pBdr>
          <w:top w:val="nil"/>
          <w:left w:val="nil"/>
          <w:bottom w:val="nil"/>
          <w:right w:val="nil"/>
          <w:between w:val="nil"/>
          <w:bar w:val="nil"/>
        </w:pBdr>
        <w:spacing w:line="360" w:lineRule="auto"/>
        <w:ind w:firstLine="709"/>
        <w:jc w:val="both"/>
        <w:rPr>
          <w:color w:val="000000"/>
          <w:sz w:val="28"/>
          <w:szCs w:val="28"/>
          <w:u w:color="000000"/>
          <w:bdr w:val="nil"/>
        </w:rPr>
      </w:pPr>
      <w:r w:rsidRPr="009A1C52">
        <w:rPr>
          <w:color w:val="000000"/>
          <w:sz w:val="28"/>
          <w:szCs w:val="28"/>
          <w:u w:color="000000"/>
          <w:bdr w:val="nil"/>
        </w:rPr>
        <w:t>умение осуществлять действия по образцу и заданному правилу, находить необходимую информацию;</w:t>
      </w:r>
    </w:p>
    <w:p w14:paraId="76260917" w14:textId="77777777" w:rsidR="00D2468F" w:rsidRPr="009A1C52" w:rsidRDefault="00D2468F" w:rsidP="009A1C52">
      <w:pPr>
        <w:pBdr>
          <w:top w:val="nil"/>
          <w:left w:val="nil"/>
          <w:bottom w:val="nil"/>
          <w:right w:val="nil"/>
          <w:between w:val="nil"/>
          <w:bar w:val="nil"/>
        </w:pBdr>
        <w:spacing w:line="360" w:lineRule="auto"/>
        <w:ind w:firstLine="709"/>
        <w:jc w:val="both"/>
        <w:rPr>
          <w:color w:val="000000"/>
          <w:sz w:val="28"/>
          <w:szCs w:val="28"/>
          <w:u w:color="000000"/>
          <w:bdr w:val="nil"/>
        </w:rPr>
      </w:pPr>
      <w:r w:rsidRPr="009A1C52">
        <w:rPr>
          <w:color w:val="000000"/>
          <w:sz w:val="28"/>
          <w:szCs w:val="28"/>
          <w:u w:color="000000"/>
          <w:bdr w:val="nil"/>
        </w:rPr>
        <w:t xml:space="preserve">умение осознавать самого себя, свою способность к преодолению препятствий </w:t>
      </w:r>
      <w:r w:rsidRPr="009A1C52">
        <w:rPr>
          <w:color w:val="000000"/>
          <w:sz w:val="28"/>
          <w:szCs w:val="28"/>
          <w:u w:color="000000"/>
          <w:bdr w:val="nil"/>
        </w:rPr>
        <w:br/>
        <w:t>и самокоррекции;</w:t>
      </w:r>
    </w:p>
    <w:p w14:paraId="2C37B9E2" w14:textId="77777777" w:rsidR="00D2468F" w:rsidRPr="009A1C52" w:rsidRDefault="00D2468F" w:rsidP="009A1C52">
      <w:pPr>
        <w:pBdr>
          <w:top w:val="nil"/>
          <w:left w:val="nil"/>
          <w:bottom w:val="nil"/>
          <w:right w:val="nil"/>
          <w:between w:val="nil"/>
          <w:bar w:val="nil"/>
        </w:pBdr>
        <w:spacing w:line="360" w:lineRule="auto"/>
        <w:ind w:firstLine="709"/>
        <w:jc w:val="both"/>
        <w:rPr>
          <w:color w:val="000000"/>
          <w:sz w:val="28"/>
          <w:szCs w:val="28"/>
          <w:u w:color="000000"/>
          <w:bdr w:val="nil"/>
        </w:rPr>
      </w:pPr>
      <w:r w:rsidRPr="009A1C52">
        <w:rPr>
          <w:color w:val="000000"/>
          <w:sz w:val="28"/>
          <w:szCs w:val="28"/>
          <w:u w:color="000000"/>
          <w:bdr w:val="nil"/>
        </w:rPr>
        <w:t>умение адекватно оценивать свои действия и действия партнеров;</w:t>
      </w:r>
    </w:p>
    <w:p w14:paraId="70E2D6C2" w14:textId="77777777" w:rsidR="00D2468F" w:rsidRPr="009A1C52" w:rsidRDefault="00D2468F" w:rsidP="009A1C52">
      <w:pPr>
        <w:pBdr>
          <w:top w:val="nil"/>
          <w:left w:val="nil"/>
          <w:bottom w:val="nil"/>
          <w:right w:val="nil"/>
          <w:between w:val="nil"/>
          <w:bar w:val="nil"/>
        </w:pBdr>
        <w:spacing w:line="360" w:lineRule="auto"/>
        <w:ind w:firstLine="709"/>
        <w:jc w:val="both"/>
        <w:rPr>
          <w:color w:val="000000"/>
          <w:sz w:val="28"/>
          <w:szCs w:val="28"/>
          <w:u w:color="000000"/>
          <w:bdr w:val="nil"/>
        </w:rPr>
      </w:pPr>
      <w:r w:rsidRPr="009A1C52">
        <w:rPr>
          <w:color w:val="000000"/>
          <w:sz w:val="28"/>
          <w:szCs w:val="28"/>
          <w:u w:color="000000"/>
          <w:bdr w:val="nil"/>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14:paraId="4955D181" w14:textId="1BDDBF69" w:rsidR="00D2468F" w:rsidRPr="009A1C52" w:rsidRDefault="00CF72EB" w:rsidP="009A1C52">
      <w:pPr>
        <w:spacing w:line="360" w:lineRule="auto"/>
        <w:ind w:firstLine="709"/>
        <w:jc w:val="both"/>
        <w:rPr>
          <w:sz w:val="28"/>
          <w:szCs w:val="28"/>
        </w:rPr>
      </w:pPr>
      <w:r w:rsidRPr="009A1C52">
        <w:rPr>
          <w:sz w:val="28"/>
          <w:szCs w:val="28"/>
        </w:rPr>
        <w:t>168.4</w:t>
      </w:r>
      <w:r w:rsidR="006E3798" w:rsidRPr="009A1C52">
        <w:rPr>
          <w:sz w:val="28"/>
          <w:szCs w:val="28"/>
        </w:rPr>
        <w:t>.25.</w:t>
      </w:r>
      <w:r w:rsidR="00D2468F" w:rsidRPr="009A1C52">
        <w:rPr>
          <w:sz w:val="28"/>
          <w:szCs w:val="28"/>
        </w:rPr>
        <w:t xml:space="preserve">7.3. При изучении модуля </w:t>
      </w:r>
      <w:r w:rsidR="00DF34B8" w:rsidRPr="009A1C52">
        <w:rPr>
          <w:sz w:val="28"/>
          <w:szCs w:val="28"/>
        </w:rPr>
        <w:t>«</w:t>
      </w:r>
      <w:r w:rsidR="00D2468F" w:rsidRPr="009A1C52">
        <w:rPr>
          <w:sz w:val="28"/>
          <w:szCs w:val="28"/>
        </w:rPr>
        <w:t>Бокс</w:t>
      </w:r>
      <w:r w:rsidR="00DF34B8" w:rsidRPr="009A1C52">
        <w:rPr>
          <w:sz w:val="28"/>
          <w:szCs w:val="28"/>
        </w:rPr>
        <w:t>»</w:t>
      </w:r>
      <w:r w:rsidR="00D2468F" w:rsidRPr="009A1C52">
        <w:rPr>
          <w:sz w:val="28"/>
          <w:szCs w:val="28"/>
        </w:rPr>
        <w:t xml:space="preserve"> на уровне начального общего образования у обучающихся будут сформированы следующие предметные результаты:</w:t>
      </w:r>
    </w:p>
    <w:p w14:paraId="7C53139B" w14:textId="77777777" w:rsidR="00D2468F" w:rsidRPr="009A1C52" w:rsidRDefault="00D2468F" w:rsidP="009A1C52">
      <w:pPr>
        <w:pBdr>
          <w:top w:val="nil"/>
          <w:left w:val="nil"/>
          <w:bottom w:val="nil"/>
          <w:right w:val="nil"/>
          <w:between w:val="nil"/>
          <w:bar w:val="nil"/>
        </w:pBdr>
        <w:spacing w:line="360" w:lineRule="auto"/>
        <w:ind w:firstLine="709"/>
        <w:contextualSpacing/>
        <w:jc w:val="both"/>
        <w:rPr>
          <w:color w:val="000000"/>
          <w:sz w:val="28"/>
          <w:szCs w:val="28"/>
          <w:u w:color="000000"/>
          <w:bdr w:val="nil"/>
        </w:rPr>
      </w:pPr>
      <w:r w:rsidRPr="009A1C52">
        <w:rPr>
          <w:color w:val="000000"/>
          <w:sz w:val="28"/>
          <w:szCs w:val="28"/>
          <w:u w:color="000000"/>
          <w:bdr w:val="nil"/>
        </w:rPr>
        <w:t>знание истории развития бокса; теоретические основы тактики ведения боя; правила соревнований по боксу; правила пользования спортивным оборудованием, инвентарём;</w:t>
      </w:r>
    </w:p>
    <w:p w14:paraId="1A242808" w14:textId="77777777" w:rsidR="00D2468F" w:rsidRPr="009A1C52" w:rsidRDefault="00D2468F" w:rsidP="009A1C52">
      <w:pPr>
        <w:pBdr>
          <w:top w:val="nil"/>
          <w:left w:val="nil"/>
          <w:bottom w:val="nil"/>
          <w:right w:val="nil"/>
          <w:between w:val="nil"/>
          <w:bar w:val="nil"/>
        </w:pBdr>
        <w:spacing w:line="360" w:lineRule="auto"/>
        <w:ind w:firstLine="709"/>
        <w:contextualSpacing/>
        <w:jc w:val="both"/>
        <w:rPr>
          <w:color w:val="000000"/>
          <w:sz w:val="28"/>
          <w:szCs w:val="28"/>
          <w:u w:color="000000"/>
          <w:bdr w:val="nil"/>
        </w:rPr>
      </w:pPr>
      <w:r w:rsidRPr="009A1C52">
        <w:rPr>
          <w:color w:val="000000"/>
          <w:sz w:val="28"/>
          <w:szCs w:val="28"/>
          <w:u w:color="000000"/>
          <w:bdr w:val="nil"/>
        </w:rPr>
        <w:t>понимание значения занятий боксом для физического развития и здоровья; способы развития основных физических качеств боксера; терминология бокса;</w:t>
      </w:r>
    </w:p>
    <w:p w14:paraId="78208528" w14:textId="77777777" w:rsidR="00D2468F" w:rsidRPr="009A1C52" w:rsidRDefault="00D2468F" w:rsidP="009A1C52">
      <w:pPr>
        <w:pBdr>
          <w:top w:val="nil"/>
          <w:left w:val="nil"/>
          <w:bottom w:val="nil"/>
          <w:right w:val="nil"/>
          <w:between w:val="nil"/>
          <w:bar w:val="nil"/>
        </w:pBdr>
        <w:spacing w:line="360" w:lineRule="auto"/>
        <w:ind w:firstLine="709"/>
        <w:contextualSpacing/>
        <w:jc w:val="both"/>
        <w:rPr>
          <w:color w:val="000000"/>
          <w:sz w:val="28"/>
          <w:szCs w:val="28"/>
          <w:u w:color="000000"/>
          <w:bdr w:val="nil"/>
        </w:rPr>
      </w:pPr>
      <w:r w:rsidRPr="009A1C52">
        <w:rPr>
          <w:color w:val="000000"/>
          <w:sz w:val="28"/>
          <w:szCs w:val="28"/>
          <w:u w:color="000000"/>
          <w:bdr w:val="nil"/>
        </w:rPr>
        <w:t>умение осуществлять самоконтроль за физической нагрузкой в процессе занятий боксом, применять средства восстановления организма после физической нагрузки;</w:t>
      </w:r>
    </w:p>
    <w:p w14:paraId="12A14FF6" w14:textId="77777777" w:rsidR="00D2468F" w:rsidRPr="009A1C52" w:rsidRDefault="00D2468F" w:rsidP="009A1C52">
      <w:pPr>
        <w:pBdr>
          <w:top w:val="nil"/>
          <w:left w:val="nil"/>
          <w:bottom w:val="nil"/>
          <w:right w:val="nil"/>
          <w:between w:val="nil"/>
          <w:bar w:val="nil"/>
        </w:pBdr>
        <w:spacing w:line="360" w:lineRule="auto"/>
        <w:ind w:firstLine="709"/>
        <w:contextualSpacing/>
        <w:jc w:val="both"/>
        <w:rPr>
          <w:color w:val="000000"/>
          <w:sz w:val="28"/>
          <w:szCs w:val="28"/>
          <w:u w:color="000000"/>
          <w:bdr w:val="nil"/>
        </w:rPr>
      </w:pPr>
      <w:r w:rsidRPr="009A1C52">
        <w:rPr>
          <w:color w:val="000000"/>
          <w:sz w:val="28"/>
          <w:szCs w:val="28"/>
          <w:u w:color="000000"/>
          <w:bdr w:val="nil"/>
        </w:rPr>
        <w:t xml:space="preserve"> умение подбирать, составлять простейшие комплексы общеразвивающих, специальных упражнений для занятий боксом; умение демонстрировать основы техники и тактики бокса; </w:t>
      </w:r>
    </w:p>
    <w:p w14:paraId="518550BB" w14:textId="2C198D76" w:rsidR="00D2468F" w:rsidRPr="009A1C52" w:rsidRDefault="00D2468F" w:rsidP="009A1C52">
      <w:pPr>
        <w:pBdr>
          <w:top w:val="nil"/>
          <w:left w:val="nil"/>
          <w:bottom w:val="nil"/>
          <w:right w:val="nil"/>
          <w:between w:val="nil"/>
          <w:bar w:val="nil"/>
        </w:pBdr>
        <w:spacing w:line="360" w:lineRule="auto"/>
        <w:ind w:firstLine="709"/>
        <w:contextualSpacing/>
        <w:jc w:val="both"/>
        <w:rPr>
          <w:color w:val="000000"/>
          <w:sz w:val="28"/>
          <w:szCs w:val="28"/>
          <w:u w:color="000000"/>
          <w:bdr w:val="nil"/>
        </w:rPr>
      </w:pPr>
      <w:r w:rsidRPr="009A1C52">
        <w:rPr>
          <w:color w:val="000000"/>
          <w:sz w:val="28"/>
          <w:szCs w:val="28"/>
          <w:u w:color="000000"/>
          <w:bdr w:val="nil"/>
        </w:rPr>
        <w:t xml:space="preserve">умение использовать разнообразные формы и виды физкультурной деятельности для организации здорового образа жизни, в том числе в подготовку </w:t>
      </w:r>
      <w:r w:rsidRPr="009A1C52">
        <w:rPr>
          <w:color w:val="000000"/>
          <w:sz w:val="28"/>
          <w:szCs w:val="28"/>
          <w:u w:color="000000"/>
          <w:bdr w:val="nil"/>
        </w:rPr>
        <w:br/>
        <w:t xml:space="preserve">к сдаче комплекса </w:t>
      </w:r>
      <w:r w:rsidR="00DF34B8" w:rsidRPr="009A1C52">
        <w:rPr>
          <w:color w:val="000000"/>
          <w:sz w:val="28"/>
          <w:szCs w:val="28"/>
          <w:u w:color="000000"/>
          <w:bdr w:val="nil"/>
        </w:rPr>
        <w:t>«</w:t>
      </w:r>
      <w:r w:rsidRPr="009A1C52">
        <w:rPr>
          <w:color w:val="000000"/>
          <w:sz w:val="28"/>
          <w:szCs w:val="28"/>
          <w:u w:color="000000"/>
          <w:bdr w:val="nil"/>
        </w:rPr>
        <w:t>Готов к труду и обороне</w:t>
      </w:r>
      <w:r w:rsidR="00DF34B8" w:rsidRPr="009A1C52">
        <w:rPr>
          <w:color w:val="000000"/>
          <w:sz w:val="28"/>
          <w:szCs w:val="28"/>
          <w:u w:color="000000"/>
          <w:bdr w:val="nil"/>
        </w:rPr>
        <w:t>»</w:t>
      </w:r>
      <w:r w:rsidRPr="009A1C52">
        <w:rPr>
          <w:color w:val="000000"/>
          <w:sz w:val="28"/>
          <w:szCs w:val="28"/>
          <w:u w:color="000000"/>
          <w:bdr w:val="nil"/>
        </w:rPr>
        <w:t>;</w:t>
      </w:r>
    </w:p>
    <w:p w14:paraId="0276F0E7" w14:textId="77777777" w:rsidR="00D2468F" w:rsidRPr="009A1C52" w:rsidRDefault="00D2468F" w:rsidP="009A1C52">
      <w:pPr>
        <w:pBdr>
          <w:top w:val="nil"/>
          <w:left w:val="nil"/>
          <w:bottom w:val="nil"/>
          <w:right w:val="nil"/>
          <w:between w:val="nil"/>
          <w:bar w:val="nil"/>
        </w:pBdr>
        <w:spacing w:line="360" w:lineRule="auto"/>
        <w:ind w:firstLine="709"/>
        <w:contextualSpacing/>
        <w:jc w:val="both"/>
        <w:rPr>
          <w:color w:val="000000"/>
          <w:sz w:val="28"/>
          <w:szCs w:val="28"/>
          <w:u w:color="000000"/>
          <w:bdr w:val="nil"/>
        </w:rPr>
      </w:pPr>
      <w:r w:rsidRPr="009A1C52">
        <w:rPr>
          <w:color w:val="000000"/>
          <w:sz w:val="28"/>
          <w:szCs w:val="28"/>
          <w:u w:color="000000"/>
          <w:bdr w:val="nil"/>
        </w:rPr>
        <w:t xml:space="preserve">овладение способами контроля индивидуальных показателей здоровья, умственной и физической работоспособности, общего физического развития </w:t>
      </w:r>
      <w:r w:rsidRPr="009A1C52">
        <w:rPr>
          <w:color w:val="000000"/>
          <w:sz w:val="28"/>
          <w:szCs w:val="28"/>
          <w:u w:color="000000"/>
          <w:bdr w:val="nil"/>
        </w:rPr>
        <w:br/>
        <w:t>и развития физических качеств;</w:t>
      </w:r>
    </w:p>
    <w:p w14:paraId="28046EAA" w14:textId="77777777" w:rsidR="00D2468F" w:rsidRPr="009A1C52" w:rsidRDefault="00D2468F" w:rsidP="009A1C52">
      <w:pPr>
        <w:pBdr>
          <w:top w:val="nil"/>
          <w:left w:val="nil"/>
          <w:bottom w:val="nil"/>
          <w:right w:val="nil"/>
          <w:between w:val="nil"/>
          <w:bar w:val="nil"/>
        </w:pBdr>
        <w:spacing w:line="360" w:lineRule="auto"/>
        <w:ind w:firstLine="709"/>
        <w:contextualSpacing/>
        <w:jc w:val="both"/>
        <w:rPr>
          <w:color w:val="000000"/>
          <w:sz w:val="28"/>
          <w:szCs w:val="28"/>
          <w:u w:color="000000"/>
          <w:bdr w:val="nil"/>
        </w:rPr>
      </w:pPr>
      <w:r w:rsidRPr="009A1C52">
        <w:rPr>
          <w:color w:val="000000"/>
          <w:sz w:val="28"/>
          <w:szCs w:val="28"/>
          <w:u w:color="000000"/>
          <w:bdr w:val="nil"/>
        </w:rPr>
        <w:t>владение физическими упражнениями разной функциональной направленности;</w:t>
      </w:r>
    </w:p>
    <w:p w14:paraId="4D1631B2" w14:textId="77777777" w:rsidR="00D2468F" w:rsidRPr="009A1C52" w:rsidRDefault="00D2468F" w:rsidP="009A1C52">
      <w:pPr>
        <w:pBdr>
          <w:top w:val="nil"/>
          <w:left w:val="nil"/>
          <w:bottom w:val="nil"/>
          <w:right w:val="nil"/>
          <w:between w:val="nil"/>
          <w:bar w:val="nil"/>
        </w:pBdr>
        <w:spacing w:line="360" w:lineRule="auto"/>
        <w:ind w:firstLine="709"/>
        <w:contextualSpacing/>
        <w:jc w:val="both"/>
        <w:rPr>
          <w:color w:val="000000"/>
          <w:sz w:val="28"/>
          <w:szCs w:val="28"/>
          <w:u w:color="000000"/>
          <w:bdr w:val="nil"/>
        </w:rPr>
      </w:pPr>
      <w:r w:rsidRPr="009A1C52">
        <w:rPr>
          <w:color w:val="000000"/>
          <w:sz w:val="28"/>
          <w:szCs w:val="28"/>
          <w:u w:color="000000"/>
          <w:bdr w:val="nil"/>
        </w:rPr>
        <w:t>овладение техническими приемами и двигательными действиями базовых видов спорта с помощью их активного применения в игровой и соревновательной деятельности;</w:t>
      </w:r>
    </w:p>
    <w:p w14:paraId="677D6482" w14:textId="77777777" w:rsidR="00D2468F" w:rsidRPr="009A1C52" w:rsidRDefault="00D2468F" w:rsidP="009A1C52">
      <w:pPr>
        <w:pBdr>
          <w:top w:val="nil"/>
          <w:left w:val="nil"/>
          <w:bottom w:val="nil"/>
          <w:right w:val="nil"/>
          <w:between w:val="nil"/>
          <w:bar w:val="nil"/>
        </w:pBdr>
        <w:spacing w:line="360" w:lineRule="auto"/>
        <w:ind w:firstLine="709"/>
        <w:contextualSpacing/>
        <w:jc w:val="both"/>
        <w:rPr>
          <w:color w:val="000000"/>
          <w:sz w:val="28"/>
          <w:szCs w:val="28"/>
          <w:u w:color="000000"/>
          <w:bdr w:val="nil"/>
        </w:rPr>
      </w:pPr>
      <w:r w:rsidRPr="009A1C52">
        <w:rPr>
          <w:color w:val="000000"/>
          <w:sz w:val="28"/>
          <w:szCs w:val="28"/>
          <w:u w:color="000000"/>
          <w:bdr w:val="nil"/>
        </w:rPr>
        <w:t>умение излагать факты истории развития физической культуры, характеризовать ее роль и значение в жизнедеятельности человека;</w:t>
      </w:r>
    </w:p>
    <w:p w14:paraId="5085D02D" w14:textId="77777777" w:rsidR="00D2468F" w:rsidRPr="009A1C52" w:rsidRDefault="00D2468F" w:rsidP="009A1C52">
      <w:pPr>
        <w:pBdr>
          <w:top w:val="nil"/>
          <w:left w:val="nil"/>
          <w:bottom w:val="nil"/>
          <w:right w:val="nil"/>
          <w:between w:val="nil"/>
          <w:bar w:val="nil"/>
        </w:pBdr>
        <w:spacing w:line="360" w:lineRule="auto"/>
        <w:ind w:firstLine="709"/>
        <w:contextualSpacing/>
        <w:jc w:val="both"/>
        <w:rPr>
          <w:color w:val="000000"/>
          <w:sz w:val="28"/>
          <w:szCs w:val="28"/>
          <w:u w:color="000000"/>
          <w:bdr w:val="nil"/>
        </w:rPr>
      </w:pPr>
      <w:r w:rsidRPr="009A1C52">
        <w:rPr>
          <w:color w:val="000000"/>
          <w:sz w:val="28"/>
          <w:szCs w:val="28"/>
          <w:u w:color="000000"/>
          <w:bdr w:val="nil"/>
        </w:rPr>
        <w:t>способность оказывать посильную помощь и моральную поддержку сверстникам при выполнении учебных заданий, доброжелательно и уважительно объяснять ошибки и способы их устранения;</w:t>
      </w:r>
    </w:p>
    <w:p w14:paraId="38903F57" w14:textId="77777777" w:rsidR="00D2468F" w:rsidRPr="009A1C52" w:rsidRDefault="00D2468F" w:rsidP="009A1C52">
      <w:pPr>
        <w:pBdr>
          <w:top w:val="nil"/>
          <w:left w:val="nil"/>
          <w:bottom w:val="nil"/>
          <w:right w:val="nil"/>
          <w:between w:val="nil"/>
          <w:bar w:val="nil"/>
        </w:pBdr>
        <w:spacing w:line="360" w:lineRule="auto"/>
        <w:ind w:firstLine="709"/>
        <w:contextualSpacing/>
        <w:jc w:val="both"/>
        <w:rPr>
          <w:color w:val="000000"/>
          <w:sz w:val="28"/>
          <w:szCs w:val="28"/>
          <w:u w:color="000000"/>
          <w:bdr w:val="nil"/>
        </w:rPr>
      </w:pPr>
      <w:r w:rsidRPr="009A1C52">
        <w:rPr>
          <w:color w:val="000000"/>
          <w:sz w:val="28"/>
          <w:szCs w:val="28"/>
          <w:u w:color="000000"/>
          <w:bdr w:val="nil"/>
        </w:rPr>
        <w:t xml:space="preserve">умение организовывать и проводить со сверстниками подвижные игры </w:t>
      </w:r>
      <w:r w:rsidRPr="009A1C52">
        <w:rPr>
          <w:color w:val="000000"/>
          <w:sz w:val="28"/>
          <w:szCs w:val="28"/>
          <w:u w:color="000000"/>
          <w:bdr w:val="nil"/>
        </w:rPr>
        <w:br/>
        <w:t>и соревнования;</w:t>
      </w:r>
    </w:p>
    <w:p w14:paraId="10DAC327" w14:textId="77777777" w:rsidR="00D2468F" w:rsidRPr="009A1C52" w:rsidRDefault="00D2468F" w:rsidP="009A1C52">
      <w:pPr>
        <w:pBdr>
          <w:top w:val="nil"/>
          <w:left w:val="nil"/>
          <w:bottom w:val="nil"/>
          <w:right w:val="nil"/>
          <w:between w:val="nil"/>
          <w:bar w:val="nil"/>
        </w:pBdr>
        <w:spacing w:line="360" w:lineRule="auto"/>
        <w:ind w:firstLine="709"/>
        <w:contextualSpacing/>
        <w:jc w:val="both"/>
        <w:rPr>
          <w:color w:val="000000"/>
          <w:sz w:val="28"/>
          <w:szCs w:val="28"/>
          <w:u w:color="000000"/>
          <w:bdr w:val="nil"/>
        </w:rPr>
      </w:pPr>
      <w:r w:rsidRPr="009A1C52">
        <w:rPr>
          <w:color w:val="000000"/>
          <w:sz w:val="28"/>
          <w:szCs w:val="28"/>
          <w:u w:color="000000"/>
          <w:bdr w:val="nil"/>
        </w:rPr>
        <w:t>умение бережно обращаться с инвентарем и оборудованием, соблюдать требования техники безопасности;</w:t>
      </w:r>
    </w:p>
    <w:p w14:paraId="337D5AC7" w14:textId="77777777" w:rsidR="00D2468F" w:rsidRPr="009A1C52" w:rsidRDefault="00D2468F" w:rsidP="009A1C52">
      <w:pPr>
        <w:pBdr>
          <w:top w:val="nil"/>
          <w:left w:val="nil"/>
          <w:bottom w:val="nil"/>
          <w:right w:val="nil"/>
          <w:between w:val="nil"/>
          <w:bar w:val="nil"/>
        </w:pBdr>
        <w:spacing w:line="360" w:lineRule="auto"/>
        <w:ind w:firstLine="709"/>
        <w:contextualSpacing/>
        <w:jc w:val="both"/>
        <w:rPr>
          <w:color w:val="000000"/>
          <w:sz w:val="28"/>
          <w:szCs w:val="28"/>
          <w:u w:color="000000"/>
          <w:bdr w:val="nil"/>
        </w:rPr>
      </w:pPr>
      <w:r w:rsidRPr="009A1C52">
        <w:rPr>
          <w:color w:val="000000"/>
          <w:sz w:val="28"/>
          <w:szCs w:val="28"/>
          <w:u w:color="000000"/>
          <w:bdr w:val="nil"/>
        </w:rPr>
        <w:t>развитие навыков взаимодействия со сверстниками по правилам проведения подвижных игр и соревнований;</w:t>
      </w:r>
    </w:p>
    <w:p w14:paraId="6B105331" w14:textId="77777777" w:rsidR="00D2468F" w:rsidRPr="009A1C52" w:rsidRDefault="00D2468F" w:rsidP="009A1C52">
      <w:pPr>
        <w:pBdr>
          <w:top w:val="nil"/>
          <w:left w:val="nil"/>
          <w:bottom w:val="nil"/>
          <w:right w:val="nil"/>
          <w:between w:val="nil"/>
          <w:bar w:val="nil"/>
        </w:pBdr>
        <w:spacing w:line="360" w:lineRule="auto"/>
        <w:ind w:firstLine="709"/>
        <w:contextualSpacing/>
        <w:jc w:val="both"/>
        <w:rPr>
          <w:color w:val="000000"/>
          <w:sz w:val="28"/>
          <w:szCs w:val="28"/>
          <w:u w:color="000000"/>
          <w:bdr w:val="nil"/>
        </w:rPr>
      </w:pPr>
      <w:r w:rsidRPr="009A1C52">
        <w:rPr>
          <w:color w:val="000000"/>
          <w:sz w:val="28"/>
          <w:szCs w:val="28"/>
          <w:u w:color="000000"/>
          <w:bdr w:val="nil"/>
        </w:rPr>
        <w:t xml:space="preserve">умение в доступной форме объяснять правила (технику) выполнения двигательных действий, анализировать и находить ошибки, эффективно </w:t>
      </w:r>
      <w:r w:rsidRPr="009A1C52">
        <w:rPr>
          <w:color w:val="000000"/>
          <w:sz w:val="28"/>
          <w:szCs w:val="28"/>
          <w:u w:color="000000"/>
          <w:bdr w:val="nil"/>
        </w:rPr>
        <w:br/>
        <w:t>их исправлять;</w:t>
      </w:r>
    </w:p>
    <w:p w14:paraId="6C5462E7" w14:textId="77777777" w:rsidR="00D2468F" w:rsidRPr="009A1C52" w:rsidRDefault="00D2468F" w:rsidP="009A1C52">
      <w:pPr>
        <w:pBdr>
          <w:top w:val="nil"/>
          <w:left w:val="nil"/>
          <w:bottom w:val="nil"/>
          <w:right w:val="nil"/>
          <w:between w:val="nil"/>
          <w:bar w:val="nil"/>
        </w:pBdr>
        <w:spacing w:line="360" w:lineRule="auto"/>
        <w:ind w:firstLine="709"/>
        <w:contextualSpacing/>
        <w:jc w:val="both"/>
        <w:rPr>
          <w:color w:val="000000"/>
          <w:sz w:val="28"/>
          <w:szCs w:val="28"/>
          <w:u w:color="000000"/>
          <w:bdr w:val="nil"/>
        </w:rPr>
      </w:pPr>
      <w:r w:rsidRPr="009A1C52">
        <w:rPr>
          <w:color w:val="000000"/>
          <w:sz w:val="28"/>
          <w:szCs w:val="28"/>
          <w:u w:color="000000"/>
          <w:bdr w:val="nil"/>
        </w:rPr>
        <w:t>умение подавать строевые команды, вести счет при выполнении общеразвивающих упражнений;</w:t>
      </w:r>
    </w:p>
    <w:p w14:paraId="7C632B87" w14:textId="77777777" w:rsidR="00D2468F" w:rsidRPr="009A1C52" w:rsidRDefault="00D2468F" w:rsidP="009A1C52">
      <w:pPr>
        <w:pBdr>
          <w:top w:val="nil"/>
          <w:left w:val="nil"/>
          <w:bottom w:val="nil"/>
          <w:right w:val="nil"/>
          <w:between w:val="nil"/>
          <w:bar w:val="nil"/>
        </w:pBdr>
        <w:spacing w:line="360" w:lineRule="auto"/>
        <w:ind w:firstLine="709"/>
        <w:contextualSpacing/>
        <w:jc w:val="both"/>
        <w:rPr>
          <w:color w:val="000000"/>
          <w:sz w:val="28"/>
          <w:szCs w:val="28"/>
          <w:u w:color="000000"/>
          <w:bdr w:val="nil"/>
        </w:rPr>
      </w:pPr>
      <w:r w:rsidRPr="009A1C52">
        <w:rPr>
          <w:color w:val="000000"/>
          <w:sz w:val="28"/>
          <w:szCs w:val="28"/>
          <w:u w:color="000000"/>
          <w:bdr w:val="nil"/>
        </w:rPr>
        <w:t>умение находить отличительные особенности в выполнении двигательного действия разными учениками, выделять отличительные признаки и элементы;</w:t>
      </w:r>
    </w:p>
    <w:p w14:paraId="0389E4BD" w14:textId="77777777" w:rsidR="00D2468F" w:rsidRPr="009A1C52" w:rsidRDefault="00D2468F" w:rsidP="009A1C52">
      <w:pPr>
        <w:pBdr>
          <w:top w:val="nil"/>
          <w:left w:val="nil"/>
          <w:bottom w:val="nil"/>
          <w:right w:val="nil"/>
          <w:between w:val="nil"/>
          <w:bar w:val="nil"/>
        </w:pBdr>
        <w:spacing w:line="360" w:lineRule="auto"/>
        <w:ind w:firstLine="709"/>
        <w:contextualSpacing/>
        <w:jc w:val="both"/>
        <w:rPr>
          <w:color w:val="000000"/>
          <w:sz w:val="28"/>
          <w:szCs w:val="28"/>
          <w:u w:color="000000"/>
          <w:bdr w:val="nil"/>
        </w:rPr>
      </w:pPr>
      <w:r w:rsidRPr="009A1C52">
        <w:rPr>
          <w:color w:val="000000"/>
          <w:sz w:val="28"/>
          <w:szCs w:val="28"/>
          <w:u w:color="000000"/>
          <w:bdr w:val="nil"/>
        </w:rPr>
        <w:t xml:space="preserve">умение выполнять акробатические и гимнастические элементы; умение выполнять технические действия из базовых видов спорта, применять их в игровой </w:t>
      </w:r>
      <w:r w:rsidRPr="009A1C52">
        <w:rPr>
          <w:color w:val="000000"/>
          <w:sz w:val="28"/>
          <w:szCs w:val="28"/>
          <w:u w:color="000000"/>
          <w:bdr w:val="nil"/>
        </w:rPr>
        <w:br/>
        <w:t>и соревновательной деятельности;</w:t>
      </w:r>
    </w:p>
    <w:p w14:paraId="5C18E287" w14:textId="77777777" w:rsidR="00D2468F" w:rsidRPr="009A1C52" w:rsidRDefault="00D2468F" w:rsidP="009A1C52">
      <w:pPr>
        <w:spacing w:line="360" w:lineRule="auto"/>
        <w:ind w:firstLine="709"/>
        <w:jc w:val="both"/>
        <w:rPr>
          <w:color w:val="000000"/>
          <w:sz w:val="28"/>
          <w:szCs w:val="28"/>
          <w:u w:color="000000"/>
          <w:bdr w:val="nil"/>
        </w:rPr>
      </w:pPr>
      <w:r w:rsidRPr="009A1C52">
        <w:rPr>
          <w:color w:val="000000"/>
          <w:sz w:val="28"/>
          <w:szCs w:val="28"/>
          <w:u w:color="000000"/>
          <w:bdr w:val="nil"/>
        </w:rPr>
        <w:t>умение применять жизненно важные двигательные навыки и умения;</w:t>
      </w:r>
    </w:p>
    <w:p w14:paraId="41B733E7" w14:textId="77777777" w:rsidR="00D2468F" w:rsidRPr="009A1C52" w:rsidRDefault="00D2468F" w:rsidP="009A1C52">
      <w:pPr>
        <w:spacing w:line="360" w:lineRule="auto"/>
        <w:ind w:firstLine="709"/>
        <w:jc w:val="both"/>
        <w:rPr>
          <w:sz w:val="28"/>
          <w:szCs w:val="28"/>
        </w:rPr>
      </w:pPr>
      <w:r w:rsidRPr="009A1C52">
        <w:rPr>
          <w:color w:val="000000"/>
          <w:sz w:val="28"/>
          <w:szCs w:val="28"/>
          <w:u w:color="000000"/>
          <w:bdr w:val="nil"/>
        </w:rPr>
        <w:t>знание и выполнение тестовых упражнений по физической подготовленности в боксе.</w:t>
      </w:r>
    </w:p>
    <w:p w14:paraId="2C4EFD1C" w14:textId="75D9B6AD" w:rsidR="00D2468F" w:rsidRPr="009A1C52" w:rsidRDefault="00CF72EB" w:rsidP="009A1C52">
      <w:pPr>
        <w:spacing w:line="360" w:lineRule="auto"/>
        <w:ind w:firstLine="709"/>
        <w:jc w:val="both"/>
        <w:rPr>
          <w:sz w:val="28"/>
          <w:szCs w:val="28"/>
        </w:rPr>
      </w:pPr>
      <w:r w:rsidRPr="009A1C52">
        <w:rPr>
          <w:sz w:val="28"/>
          <w:szCs w:val="28"/>
        </w:rPr>
        <w:t>168.4</w:t>
      </w:r>
      <w:r w:rsidR="006E3798" w:rsidRPr="009A1C52">
        <w:rPr>
          <w:sz w:val="28"/>
          <w:szCs w:val="28"/>
        </w:rPr>
        <w:t>.26.</w:t>
      </w:r>
      <w:r w:rsidR="00D2468F" w:rsidRPr="009A1C52">
        <w:rPr>
          <w:sz w:val="28"/>
          <w:szCs w:val="28"/>
        </w:rPr>
        <w:t xml:space="preserve"> Модуль </w:t>
      </w:r>
      <w:r w:rsidR="00DF34B8" w:rsidRPr="009A1C52">
        <w:rPr>
          <w:sz w:val="28"/>
          <w:szCs w:val="28"/>
        </w:rPr>
        <w:t>«</w:t>
      </w:r>
      <w:r w:rsidR="00D2468F" w:rsidRPr="009A1C52">
        <w:rPr>
          <w:sz w:val="28"/>
          <w:szCs w:val="28"/>
        </w:rPr>
        <w:t>Дзюдо</w:t>
      </w:r>
      <w:r w:rsidR="00DF34B8" w:rsidRPr="009A1C52">
        <w:rPr>
          <w:sz w:val="28"/>
          <w:szCs w:val="28"/>
        </w:rPr>
        <w:t>»</w:t>
      </w:r>
      <w:r w:rsidR="00D2468F" w:rsidRPr="009A1C52">
        <w:rPr>
          <w:sz w:val="28"/>
          <w:szCs w:val="28"/>
        </w:rPr>
        <w:t>.</w:t>
      </w:r>
    </w:p>
    <w:p w14:paraId="6D50ECFE" w14:textId="0FA0B8EE" w:rsidR="00D2468F" w:rsidRPr="009A1C52" w:rsidRDefault="00CF72EB" w:rsidP="009A1C52">
      <w:pPr>
        <w:spacing w:line="360" w:lineRule="auto"/>
        <w:ind w:firstLine="709"/>
        <w:jc w:val="both"/>
        <w:rPr>
          <w:sz w:val="28"/>
          <w:szCs w:val="28"/>
        </w:rPr>
      </w:pPr>
      <w:r w:rsidRPr="009A1C52">
        <w:rPr>
          <w:sz w:val="28"/>
          <w:szCs w:val="28"/>
        </w:rPr>
        <w:t>168.4</w:t>
      </w:r>
      <w:r w:rsidR="006E3798" w:rsidRPr="009A1C52">
        <w:rPr>
          <w:sz w:val="28"/>
          <w:szCs w:val="28"/>
        </w:rPr>
        <w:t>.2</w:t>
      </w:r>
      <w:r w:rsidR="007828C5" w:rsidRPr="009A1C52">
        <w:rPr>
          <w:sz w:val="28"/>
          <w:szCs w:val="28"/>
        </w:rPr>
        <w:t>6</w:t>
      </w:r>
      <w:r w:rsidR="006E3798" w:rsidRPr="009A1C52">
        <w:rPr>
          <w:sz w:val="28"/>
          <w:szCs w:val="28"/>
        </w:rPr>
        <w:t>.</w:t>
      </w:r>
      <w:r w:rsidR="00D2468F" w:rsidRPr="009A1C52">
        <w:rPr>
          <w:sz w:val="28"/>
          <w:szCs w:val="28"/>
        </w:rPr>
        <w:t>1. </w:t>
      </w:r>
      <w:r w:rsidR="00D2468F" w:rsidRPr="009A1C52">
        <w:rPr>
          <w:rFonts w:eastAsia="Times New Roman"/>
          <w:sz w:val="28"/>
          <w:szCs w:val="28"/>
          <w:lang w:eastAsia="ar-SA"/>
        </w:rPr>
        <w:t xml:space="preserve">Пояснительная записка </w:t>
      </w:r>
      <w:r w:rsidR="00D2468F" w:rsidRPr="009A1C52">
        <w:rPr>
          <w:sz w:val="28"/>
          <w:szCs w:val="28"/>
        </w:rPr>
        <w:t xml:space="preserve">модуля </w:t>
      </w:r>
      <w:r w:rsidR="00DF34B8" w:rsidRPr="009A1C52">
        <w:rPr>
          <w:sz w:val="28"/>
          <w:szCs w:val="28"/>
        </w:rPr>
        <w:t>«</w:t>
      </w:r>
      <w:r w:rsidR="00D2468F" w:rsidRPr="009A1C52">
        <w:rPr>
          <w:sz w:val="28"/>
          <w:szCs w:val="28"/>
        </w:rPr>
        <w:t>Дзюдо</w:t>
      </w:r>
      <w:r w:rsidR="00DF34B8" w:rsidRPr="009A1C52">
        <w:rPr>
          <w:sz w:val="28"/>
          <w:szCs w:val="28"/>
        </w:rPr>
        <w:t>»</w:t>
      </w:r>
      <w:r w:rsidR="00D2468F" w:rsidRPr="009A1C52">
        <w:rPr>
          <w:sz w:val="28"/>
          <w:szCs w:val="28"/>
        </w:rPr>
        <w:t>.</w:t>
      </w:r>
    </w:p>
    <w:p w14:paraId="54A0B399" w14:textId="64605DAB" w:rsidR="00D2468F" w:rsidRPr="009A1C52" w:rsidRDefault="00D2468F" w:rsidP="009A1C52">
      <w:pPr>
        <w:spacing w:line="360" w:lineRule="auto"/>
        <w:ind w:firstLine="709"/>
        <w:jc w:val="both"/>
        <w:rPr>
          <w:sz w:val="28"/>
          <w:szCs w:val="28"/>
        </w:rPr>
      </w:pPr>
      <w:r w:rsidRPr="009A1C52">
        <w:rPr>
          <w:sz w:val="28"/>
          <w:szCs w:val="28"/>
        </w:rPr>
        <w:t xml:space="preserve">Модуль </w:t>
      </w:r>
      <w:r w:rsidR="00DF34B8" w:rsidRPr="009A1C52">
        <w:rPr>
          <w:sz w:val="28"/>
          <w:szCs w:val="28"/>
        </w:rPr>
        <w:t>«</w:t>
      </w:r>
      <w:r w:rsidRPr="009A1C52">
        <w:rPr>
          <w:sz w:val="28"/>
          <w:szCs w:val="28"/>
        </w:rPr>
        <w:t>Дзюдо</w:t>
      </w:r>
      <w:r w:rsidR="00DF34B8" w:rsidRPr="009A1C52">
        <w:rPr>
          <w:sz w:val="28"/>
          <w:szCs w:val="28"/>
        </w:rPr>
        <w:t>»</w:t>
      </w:r>
      <w:r w:rsidRPr="009A1C52">
        <w:rPr>
          <w:sz w:val="28"/>
          <w:szCs w:val="28"/>
        </w:rPr>
        <w:t xml:space="preserve"> </w:t>
      </w:r>
      <w:r w:rsidRPr="009A1C52">
        <w:rPr>
          <w:rFonts w:eastAsia="Times New Roman"/>
          <w:sz w:val="28"/>
          <w:szCs w:val="28"/>
        </w:rPr>
        <w:t>(далее – модуль по дзюдо, дзюдо)</w:t>
      </w:r>
      <w:r w:rsidRPr="009A1C52">
        <w:rPr>
          <w:sz w:val="28"/>
          <w:szCs w:val="28"/>
        </w:rPr>
        <w:t xml:space="preserve">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w:t>
      </w:r>
      <w:r w:rsidR="00DF34B8" w:rsidRPr="009A1C52">
        <w:rPr>
          <w:sz w:val="28"/>
          <w:szCs w:val="28"/>
        </w:rPr>
        <w:t>«</w:t>
      </w:r>
      <w:r w:rsidRPr="009A1C52">
        <w:rPr>
          <w:sz w:val="28"/>
          <w:szCs w:val="28"/>
        </w:rPr>
        <w:t>Физическая культура</w:t>
      </w:r>
      <w:r w:rsidR="00DF34B8" w:rsidRPr="009A1C52">
        <w:rPr>
          <w:sz w:val="28"/>
          <w:szCs w:val="28"/>
        </w:rPr>
        <w:t>»</w:t>
      </w:r>
      <w:r w:rsidRPr="009A1C52">
        <w:rPr>
          <w:sz w:val="28"/>
          <w:szCs w:val="28"/>
        </w:rPr>
        <w:t xml:space="preserve"> с учётом современных тенденций в системе образования </w:t>
      </w:r>
      <w:r w:rsidRPr="009A1C52">
        <w:rPr>
          <w:sz w:val="28"/>
          <w:szCs w:val="28"/>
        </w:rPr>
        <w:br/>
        <w:t xml:space="preserve">и использования спортивно-ориентированных форм, средств и методов обучения </w:t>
      </w:r>
      <w:r w:rsidRPr="009A1C52">
        <w:rPr>
          <w:sz w:val="28"/>
          <w:szCs w:val="28"/>
        </w:rPr>
        <w:br/>
        <w:t>по различным видам спорта.</w:t>
      </w:r>
    </w:p>
    <w:p w14:paraId="3416E101" w14:textId="77777777" w:rsidR="00D2468F" w:rsidRPr="009A1C52" w:rsidRDefault="00D2468F" w:rsidP="009A1C52">
      <w:pPr>
        <w:widowControl w:val="0"/>
        <w:spacing w:line="360" w:lineRule="auto"/>
        <w:ind w:firstLine="709"/>
        <w:jc w:val="both"/>
        <w:rPr>
          <w:color w:val="000000"/>
          <w:sz w:val="28"/>
          <w:szCs w:val="28"/>
          <w:bdr w:val="none" w:sz="0" w:space="0" w:color="auto" w:frame="1"/>
        </w:rPr>
      </w:pPr>
      <w:r w:rsidRPr="009A1C52">
        <w:rPr>
          <w:color w:val="000000"/>
          <w:sz w:val="28"/>
          <w:szCs w:val="28"/>
        </w:rPr>
        <w:t xml:space="preserve">Дзюдо представляет собой целостную систему, которая включает многообразие двигательных действий с использованием в учебном процессе всего арсенала физических упражнений различной направленности. </w:t>
      </w:r>
      <w:r w:rsidRPr="009A1C52">
        <w:rPr>
          <w:color w:val="000000"/>
          <w:sz w:val="28"/>
          <w:szCs w:val="28"/>
          <w:bdr w:val="none" w:sz="0" w:space="0" w:color="auto" w:frame="1"/>
        </w:rPr>
        <w:t>Занятия дзюдо учат самоконтролю и дисциплине, взаимопониманию и взаимодействию, ответственности, достижению целей и взаимовыручке, развивают коммуникативные навыки и умение владеть собой в стрессовых ситуациях, а также содействуют духовному развитию.</w:t>
      </w:r>
    </w:p>
    <w:p w14:paraId="6CC2B6D5" w14:textId="77777777" w:rsidR="00D2468F" w:rsidRPr="009A1C52" w:rsidRDefault="00D2468F" w:rsidP="009A1C52">
      <w:pPr>
        <w:widowControl w:val="0"/>
        <w:spacing w:line="360" w:lineRule="auto"/>
        <w:ind w:firstLine="709"/>
        <w:jc w:val="both"/>
        <w:rPr>
          <w:color w:val="000000"/>
          <w:sz w:val="28"/>
          <w:szCs w:val="28"/>
        </w:rPr>
      </w:pPr>
      <w:r w:rsidRPr="009A1C52">
        <w:rPr>
          <w:rFonts w:eastAsia="Arial Unicode MS"/>
          <w:color w:val="000000"/>
          <w:sz w:val="28"/>
          <w:szCs w:val="28"/>
        </w:rPr>
        <w:t xml:space="preserve">К современным спортивным дисциплинам дзюдо относятся включенные </w:t>
      </w:r>
      <w:r w:rsidRPr="009A1C52">
        <w:rPr>
          <w:rFonts w:eastAsia="Arial Unicode MS"/>
          <w:color w:val="000000"/>
          <w:sz w:val="28"/>
          <w:szCs w:val="28"/>
        </w:rPr>
        <w:br/>
        <w:t>во Всероссийский реестр видов спорта: весовые категории (с номером-кодом, обозначающим пол и возрастную категорию занимающихся), КАТА, КАТА-группа.</w:t>
      </w:r>
    </w:p>
    <w:p w14:paraId="04ECF08F" w14:textId="0EA820BA" w:rsidR="00D2468F" w:rsidRPr="009A1C52" w:rsidRDefault="00CF72EB" w:rsidP="009A1C52">
      <w:pPr>
        <w:spacing w:line="360" w:lineRule="auto"/>
        <w:ind w:firstLine="709"/>
        <w:jc w:val="both"/>
        <w:rPr>
          <w:rFonts w:eastAsia="Arial Unicode MS"/>
          <w:color w:val="000000"/>
          <w:sz w:val="28"/>
          <w:szCs w:val="28"/>
          <w:u w:color="000000"/>
        </w:rPr>
      </w:pPr>
      <w:r w:rsidRPr="009A1C52">
        <w:rPr>
          <w:sz w:val="28"/>
          <w:szCs w:val="28"/>
        </w:rPr>
        <w:t>168.4</w:t>
      </w:r>
      <w:r w:rsidR="006E3798" w:rsidRPr="009A1C52">
        <w:rPr>
          <w:sz w:val="28"/>
          <w:szCs w:val="28"/>
        </w:rPr>
        <w:t>.2</w:t>
      </w:r>
      <w:r w:rsidR="0092574A" w:rsidRPr="009A1C52">
        <w:rPr>
          <w:sz w:val="28"/>
          <w:szCs w:val="28"/>
        </w:rPr>
        <w:t>6</w:t>
      </w:r>
      <w:r w:rsidR="006E3798" w:rsidRPr="009A1C52">
        <w:rPr>
          <w:sz w:val="28"/>
          <w:szCs w:val="28"/>
        </w:rPr>
        <w:t>.</w:t>
      </w:r>
      <w:r w:rsidR="00D2468F" w:rsidRPr="009A1C52">
        <w:rPr>
          <w:color w:val="000000"/>
          <w:sz w:val="28"/>
          <w:szCs w:val="28"/>
          <w:u w:color="000000"/>
        </w:rPr>
        <w:t xml:space="preserve">2. Целью изучения модуля </w:t>
      </w:r>
      <w:r w:rsidR="00DF34B8" w:rsidRPr="009A1C52">
        <w:rPr>
          <w:color w:val="000000"/>
          <w:sz w:val="28"/>
          <w:szCs w:val="28"/>
          <w:u w:color="000000"/>
        </w:rPr>
        <w:t>«</w:t>
      </w:r>
      <w:r w:rsidR="00D2468F" w:rsidRPr="009A1C52">
        <w:rPr>
          <w:color w:val="000000"/>
          <w:sz w:val="28"/>
          <w:szCs w:val="28"/>
          <w:u w:color="000000"/>
        </w:rPr>
        <w:t>Дзюдо</w:t>
      </w:r>
      <w:r w:rsidR="00DF34B8" w:rsidRPr="009A1C52">
        <w:rPr>
          <w:color w:val="000000"/>
          <w:sz w:val="28"/>
          <w:szCs w:val="28"/>
          <w:u w:color="000000"/>
        </w:rPr>
        <w:t>»</w:t>
      </w:r>
      <w:r w:rsidR="00D2468F" w:rsidRPr="009A1C52">
        <w:rPr>
          <w:color w:val="000000"/>
          <w:sz w:val="28"/>
          <w:szCs w:val="28"/>
          <w:u w:color="000000"/>
        </w:rPr>
        <w:t xml:space="preserve"> </w:t>
      </w:r>
      <w:r w:rsidR="00D2468F" w:rsidRPr="009A1C52">
        <w:rPr>
          <w:rFonts w:eastAsia="Arial Unicode MS"/>
          <w:color w:val="000000"/>
          <w:sz w:val="28"/>
          <w:szCs w:val="28"/>
          <w:u w:color="000000"/>
        </w:rPr>
        <w:t xml:space="preserve">является формирование </w:t>
      </w:r>
      <w:r w:rsidR="00D2468F" w:rsidRPr="009A1C52">
        <w:rPr>
          <w:rFonts w:eastAsia="Arial Unicode MS"/>
          <w:color w:val="000000"/>
          <w:sz w:val="28"/>
          <w:szCs w:val="28"/>
          <w:u w:color="000000"/>
        </w:rPr>
        <w:br/>
        <w:t xml:space="preserve">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спортивных дисциплин </w:t>
      </w:r>
      <w:r w:rsidR="00DF34B8" w:rsidRPr="009A1C52">
        <w:rPr>
          <w:rFonts w:eastAsia="Arial Unicode MS"/>
          <w:color w:val="000000"/>
          <w:sz w:val="28"/>
          <w:szCs w:val="28"/>
          <w:u w:color="000000"/>
        </w:rPr>
        <w:t>«</w:t>
      </w:r>
      <w:r w:rsidR="00D2468F" w:rsidRPr="009A1C52">
        <w:rPr>
          <w:rFonts w:eastAsia="Arial Unicode MS"/>
          <w:color w:val="000000"/>
          <w:sz w:val="28"/>
          <w:szCs w:val="28"/>
          <w:u w:color="000000"/>
        </w:rPr>
        <w:t>дзюдо</w:t>
      </w:r>
      <w:r w:rsidR="00DF34B8" w:rsidRPr="009A1C52">
        <w:rPr>
          <w:rFonts w:eastAsia="Arial Unicode MS"/>
          <w:color w:val="000000"/>
          <w:sz w:val="28"/>
          <w:szCs w:val="28"/>
          <w:u w:color="000000"/>
        </w:rPr>
        <w:t>»</w:t>
      </w:r>
      <w:r w:rsidR="00D2468F" w:rsidRPr="009A1C52">
        <w:rPr>
          <w:rFonts w:eastAsia="Arial Unicode MS"/>
          <w:color w:val="000000"/>
          <w:sz w:val="28"/>
          <w:szCs w:val="28"/>
          <w:u w:color="000000"/>
        </w:rPr>
        <w:t xml:space="preserve">. </w:t>
      </w:r>
    </w:p>
    <w:p w14:paraId="10D55613" w14:textId="5E796B48" w:rsidR="00D2468F" w:rsidRPr="009A1C52" w:rsidRDefault="00CF72EB" w:rsidP="009A1C52">
      <w:pPr>
        <w:spacing w:line="360" w:lineRule="auto"/>
        <w:ind w:firstLine="709"/>
        <w:jc w:val="both"/>
        <w:rPr>
          <w:color w:val="000000"/>
          <w:sz w:val="28"/>
          <w:szCs w:val="28"/>
          <w:u w:color="000000"/>
        </w:rPr>
      </w:pPr>
      <w:r w:rsidRPr="009A1C52">
        <w:rPr>
          <w:sz w:val="28"/>
          <w:szCs w:val="28"/>
        </w:rPr>
        <w:t>168.4</w:t>
      </w:r>
      <w:r w:rsidR="006E3798" w:rsidRPr="009A1C52">
        <w:rPr>
          <w:sz w:val="28"/>
          <w:szCs w:val="28"/>
        </w:rPr>
        <w:t>.2</w:t>
      </w:r>
      <w:r w:rsidR="007828C5" w:rsidRPr="009A1C52">
        <w:rPr>
          <w:sz w:val="28"/>
          <w:szCs w:val="28"/>
        </w:rPr>
        <w:t>6</w:t>
      </w:r>
      <w:r w:rsidR="006E3798" w:rsidRPr="009A1C52">
        <w:rPr>
          <w:sz w:val="28"/>
          <w:szCs w:val="28"/>
        </w:rPr>
        <w:t>.</w:t>
      </w:r>
      <w:r w:rsidR="00D2468F" w:rsidRPr="009A1C52">
        <w:rPr>
          <w:color w:val="000000"/>
          <w:sz w:val="28"/>
          <w:szCs w:val="28"/>
          <w:u w:color="000000"/>
        </w:rPr>
        <w:t xml:space="preserve">3. Задачами изучения модуля </w:t>
      </w:r>
      <w:r w:rsidR="00DF34B8" w:rsidRPr="009A1C52">
        <w:rPr>
          <w:rFonts w:eastAsia="Times New Roman"/>
          <w:color w:val="000000"/>
          <w:sz w:val="28"/>
          <w:szCs w:val="28"/>
          <w:u w:color="000000"/>
          <w:lang w:eastAsia="ar-SA"/>
        </w:rPr>
        <w:t>«</w:t>
      </w:r>
      <w:r w:rsidR="00D2468F" w:rsidRPr="009A1C52">
        <w:rPr>
          <w:rFonts w:eastAsia="Times New Roman"/>
          <w:color w:val="000000"/>
          <w:sz w:val="28"/>
          <w:szCs w:val="28"/>
          <w:u w:color="000000"/>
          <w:lang w:eastAsia="ar-SA"/>
        </w:rPr>
        <w:t>Дзюдо</w:t>
      </w:r>
      <w:r w:rsidR="00DF34B8" w:rsidRPr="009A1C52">
        <w:rPr>
          <w:rFonts w:eastAsia="Times New Roman"/>
          <w:color w:val="000000"/>
          <w:sz w:val="28"/>
          <w:szCs w:val="28"/>
          <w:u w:color="000000"/>
          <w:lang w:eastAsia="ar-SA"/>
        </w:rPr>
        <w:t>»</w:t>
      </w:r>
      <w:r w:rsidR="00D2468F" w:rsidRPr="009A1C52">
        <w:rPr>
          <w:rFonts w:eastAsia="Times New Roman"/>
          <w:color w:val="000000"/>
          <w:sz w:val="28"/>
          <w:szCs w:val="28"/>
          <w:u w:color="000000"/>
          <w:lang w:eastAsia="ar-SA"/>
        </w:rPr>
        <w:t xml:space="preserve"> </w:t>
      </w:r>
      <w:r w:rsidR="00D2468F" w:rsidRPr="009A1C52">
        <w:rPr>
          <w:color w:val="000000"/>
          <w:sz w:val="28"/>
          <w:szCs w:val="28"/>
          <w:u w:color="000000"/>
        </w:rPr>
        <w:t>являются:</w:t>
      </w:r>
    </w:p>
    <w:p w14:paraId="6353CC40" w14:textId="77777777" w:rsidR="00D2468F" w:rsidRPr="009A1C52" w:rsidRDefault="00D2468F" w:rsidP="009A1C52">
      <w:pPr>
        <w:widowControl w:val="0"/>
        <w:spacing w:line="360" w:lineRule="auto"/>
        <w:ind w:firstLine="709"/>
        <w:jc w:val="both"/>
        <w:rPr>
          <w:rFonts w:eastAsia="Arial Unicode MS"/>
          <w:color w:val="000000"/>
          <w:sz w:val="28"/>
          <w:szCs w:val="28"/>
        </w:rPr>
      </w:pPr>
      <w:r w:rsidRPr="009A1C52">
        <w:rPr>
          <w:rFonts w:eastAsia="Arial Unicode MS"/>
          <w:color w:val="000000"/>
          <w:sz w:val="28"/>
          <w:szCs w:val="28"/>
        </w:rPr>
        <w:t xml:space="preserve">всестороннее гармоничное развитие обучающихся, увеличение объёма </w:t>
      </w:r>
      <w:r w:rsidRPr="009A1C52">
        <w:rPr>
          <w:rFonts w:eastAsia="Arial Unicode MS"/>
          <w:color w:val="000000"/>
          <w:sz w:val="28"/>
          <w:szCs w:val="28"/>
        </w:rPr>
        <w:br/>
        <w:t>их двигательной активности;</w:t>
      </w:r>
    </w:p>
    <w:p w14:paraId="20CF99AE" w14:textId="77777777" w:rsidR="00D2468F" w:rsidRPr="009A1C52" w:rsidRDefault="00D2468F" w:rsidP="009A1C52">
      <w:pPr>
        <w:widowControl w:val="0"/>
        <w:spacing w:line="360" w:lineRule="auto"/>
        <w:ind w:firstLine="709"/>
        <w:jc w:val="both"/>
        <w:rPr>
          <w:rFonts w:eastAsia="Arial Unicode MS"/>
          <w:color w:val="000000"/>
          <w:sz w:val="28"/>
          <w:szCs w:val="28"/>
        </w:rPr>
      </w:pPr>
      <w:r w:rsidRPr="009A1C52">
        <w:rPr>
          <w:rFonts w:eastAsia="Arial Unicode MS"/>
          <w:color w:val="000000"/>
          <w:sz w:val="28"/>
          <w:szCs w:val="28"/>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дзюдо;</w:t>
      </w:r>
    </w:p>
    <w:p w14:paraId="5747674D" w14:textId="13F7A198" w:rsidR="00D2468F" w:rsidRPr="009A1C52" w:rsidRDefault="00D2468F" w:rsidP="009A1C52">
      <w:pPr>
        <w:widowControl w:val="0"/>
        <w:spacing w:line="360" w:lineRule="auto"/>
        <w:ind w:firstLine="709"/>
        <w:jc w:val="both"/>
        <w:rPr>
          <w:rFonts w:eastAsia="Arial Unicode MS"/>
          <w:color w:val="000000"/>
          <w:sz w:val="28"/>
          <w:szCs w:val="28"/>
        </w:rPr>
      </w:pPr>
      <w:r w:rsidRPr="009A1C52">
        <w:rPr>
          <w:rFonts w:eastAsia="Arial Unicode MS"/>
          <w:color w:val="000000"/>
          <w:sz w:val="28"/>
          <w:szCs w:val="28"/>
        </w:rPr>
        <w:t xml:space="preserve">формирование общих представлений о виде спорта </w:t>
      </w:r>
      <w:r w:rsidR="00DF34B8" w:rsidRPr="009A1C52">
        <w:rPr>
          <w:rFonts w:eastAsia="Arial Unicode MS"/>
          <w:color w:val="000000"/>
          <w:sz w:val="28"/>
          <w:szCs w:val="28"/>
        </w:rPr>
        <w:t>«</w:t>
      </w:r>
      <w:r w:rsidRPr="009A1C52">
        <w:rPr>
          <w:rFonts w:eastAsia="Arial Unicode MS"/>
          <w:color w:val="000000"/>
          <w:sz w:val="28"/>
          <w:szCs w:val="28"/>
        </w:rPr>
        <w:t>дзюдо</w:t>
      </w:r>
      <w:r w:rsidR="00DF34B8" w:rsidRPr="009A1C52">
        <w:rPr>
          <w:rFonts w:eastAsia="Arial Unicode MS"/>
          <w:color w:val="000000"/>
          <w:sz w:val="28"/>
          <w:szCs w:val="28"/>
        </w:rPr>
        <w:t>»</w:t>
      </w:r>
      <w:r w:rsidRPr="009A1C52">
        <w:rPr>
          <w:rFonts w:eastAsia="Arial Unicode MS"/>
          <w:color w:val="000000"/>
          <w:sz w:val="28"/>
          <w:szCs w:val="28"/>
        </w:rPr>
        <w:t>, его истории развития, возможностях и значении в процессе укрепления здоровья, физическом развитии и физической подготовке обучающихся;</w:t>
      </w:r>
    </w:p>
    <w:p w14:paraId="6952CC90" w14:textId="77777777" w:rsidR="00D2468F" w:rsidRPr="009A1C52" w:rsidRDefault="00D2468F" w:rsidP="009A1C52">
      <w:pPr>
        <w:widowControl w:val="0"/>
        <w:spacing w:line="360" w:lineRule="auto"/>
        <w:ind w:firstLine="709"/>
        <w:jc w:val="both"/>
        <w:rPr>
          <w:rFonts w:eastAsia="Arial Unicode MS"/>
          <w:color w:val="000000"/>
          <w:sz w:val="28"/>
          <w:szCs w:val="28"/>
        </w:rPr>
      </w:pPr>
      <w:r w:rsidRPr="009A1C52">
        <w:rPr>
          <w:rFonts w:eastAsia="Arial Unicode MS"/>
          <w:color w:val="000000"/>
          <w:sz w:val="28"/>
          <w:szCs w:val="28"/>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и тактическими действиями дзюдо;</w:t>
      </w:r>
    </w:p>
    <w:p w14:paraId="287E971E" w14:textId="77777777" w:rsidR="00D2468F" w:rsidRPr="009A1C52" w:rsidRDefault="00D2468F" w:rsidP="009A1C52">
      <w:pPr>
        <w:widowControl w:val="0"/>
        <w:spacing w:line="360" w:lineRule="auto"/>
        <w:ind w:firstLine="709"/>
        <w:jc w:val="both"/>
        <w:rPr>
          <w:rFonts w:eastAsia="Arial Unicode MS"/>
          <w:color w:val="000000"/>
          <w:sz w:val="28"/>
          <w:szCs w:val="28"/>
        </w:rPr>
      </w:pPr>
      <w:r w:rsidRPr="009A1C52">
        <w:rPr>
          <w:rFonts w:eastAsia="Arial Unicode MS"/>
          <w:color w:val="000000"/>
          <w:sz w:val="28"/>
          <w:szCs w:val="28"/>
        </w:rPr>
        <w:t xml:space="preserve">формирование общей культуры развития личности обучающегося средствами дзюдо, </w:t>
      </w:r>
      <w:r w:rsidRPr="009A1C52">
        <w:rPr>
          <w:color w:val="000000"/>
          <w:sz w:val="28"/>
          <w:szCs w:val="28"/>
        </w:rPr>
        <w:t>в том числе для самореализации и самоопределения;</w:t>
      </w:r>
    </w:p>
    <w:p w14:paraId="1B781578" w14:textId="77777777" w:rsidR="00D2468F" w:rsidRPr="009A1C52" w:rsidRDefault="00D2468F" w:rsidP="009A1C52">
      <w:pPr>
        <w:widowControl w:val="0"/>
        <w:spacing w:line="360" w:lineRule="auto"/>
        <w:ind w:firstLine="709"/>
        <w:jc w:val="both"/>
        <w:rPr>
          <w:rFonts w:eastAsia="Arial Unicode MS"/>
          <w:color w:val="000000"/>
          <w:sz w:val="28"/>
          <w:szCs w:val="28"/>
        </w:rPr>
      </w:pPr>
      <w:r w:rsidRPr="009A1C52">
        <w:rPr>
          <w:rFonts w:eastAsia="Arial Unicode MS"/>
          <w:color w:val="000000"/>
          <w:sz w:val="28"/>
          <w:szCs w:val="28"/>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68DC5F94" w14:textId="137C3179" w:rsidR="00D2468F" w:rsidRPr="009A1C52" w:rsidRDefault="00D2468F" w:rsidP="009A1C52">
      <w:pPr>
        <w:widowControl w:val="0"/>
        <w:spacing w:line="360" w:lineRule="auto"/>
        <w:ind w:firstLine="709"/>
        <w:jc w:val="both"/>
        <w:rPr>
          <w:rFonts w:eastAsia="Arial Unicode MS"/>
          <w:color w:val="000000"/>
          <w:sz w:val="28"/>
          <w:szCs w:val="28"/>
        </w:rPr>
      </w:pPr>
      <w:r w:rsidRPr="009A1C52">
        <w:rPr>
          <w:rFonts w:eastAsia="Arial Unicode MS"/>
          <w:color w:val="000000"/>
          <w:sz w:val="28"/>
          <w:szCs w:val="28"/>
        </w:rPr>
        <w:t xml:space="preserve">развитие положительной мотивации и устойчивого учебно-познавательного интереса к предмету </w:t>
      </w:r>
      <w:r w:rsidR="00DF34B8" w:rsidRPr="009A1C52">
        <w:rPr>
          <w:rFonts w:eastAsia="Arial Unicode MS"/>
          <w:color w:val="000000"/>
          <w:sz w:val="28"/>
          <w:szCs w:val="28"/>
        </w:rPr>
        <w:t>«</w:t>
      </w:r>
      <w:r w:rsidRPr="009A1C52">
        <w:rPr>
          <w:rFonts w:eastAsia="Arial Unicode MS"/>
          <w:color w:val="000000"/>
          <w:sz w:val="28"/>
          <w:szCs w:val="28"/>
        </w:rPr>
        <w:t>Физическая культура</w:t>
      </w:r>
      <w:r w:rsidR="00DF34B8" w:rsidRPr="009A1C52">
        <w:rPr>
          <w:rFonts w:eastAsia="Arial Unicode MS"/>
          <w:color w:val="000000"/>
          <w:sz w:val="28"/>
          <w:szCs w:val="28"/>
        </w:rPr>
        <w:t>»</w:t>
      </w:r>
      <w:r w:rsidRPr="009A1C52">
        <w:rPr>
          <w:rFonts w:eastAsia="Arial Unicode MS"/>
          <w:color w:val="000000"/>
          <w:sz w:val="28"/>
          <w:szCs w:val="28"/>
        </w:rPr>
        <w:t xml:space="preserve">, удовлетворение индивидуальных потребностей обучающихся в занятиях физической культурой и спортом </w:t>
      </w:r>
      <w:r w:rsidRPr="009A1C52">
        <w:rPr>
          <w:rFonts w:eastAsia="Arial Unicode MS"/>
          <w:color w:val="000000"/>
          <w:sz w:val="28"/>
          <w:szCs w:val="28"/>
        </w:rPr>
        <w:br/>
        <w:t>средствами дзюдо;</w:t>
      </w:r>
    </w:p>
    <w:p w14:paraId="694B9970" w14:textId="77777777" w:rsidR="00D2468F" w:rsidRPr="009A1C52" w:rsidRDefault="00D2468F" w:rsidP="009A1C52">
      <w:pPr>
        <w:widowControl w:val="0"/>
        <w:spacing w:line="360" w:lineRule="auto"/>
        <w:ind w:firstLine="709"/>
        <w:jc w:val="both"/>
        <w:rPr>
          <w:rFonts w:eastAsia="Arial Unicode MS"/>
          <w:color w:val="000000"/>
          <w:sz w:val="28"/>
          <w:szCs w:val="28"/>
        </w:rPr>
      </w:pPr>
      <w:r w:rsidRPr="009A1C52">
        <w:rPr>
          <w:rFonts w:eastAsia="Arial Unicode MS"/>
          <w:color w:val="000000"/>
          <w:sz w:val="28"/>
          <w:szCs w:val="28"/>
        </w:rPr>
        <w:t>популяризация дзюдо среди подрастающего поколения, привлечение обучающихся, проявляющих повышенный интерес и способности к занятиям дзюдо, в школьные спортивные клубы, секции, к участию в соревнованиях;</w:t>
      </w:r>
    </w:p>
    <w:p w14:paraId="144A5460" w14:textId="77777777" w:rsidR="00D2468F" w:rsidRPr="009A1C52" w:rsidRDefault="00D2468F" w:rsidP="009A1C52">
      <w:pPr>
        <w:widowControl w:val="0"/>
        <w:spacing w:line="360" w:lineRule="auto"/>
        <w:ind w:firstLine="709"/>
        <w:jc w:val="both"/>
        <w:rPr>
          <w:rFonts w:eastAsia="Arial Unicode MS"/>
          <w:color w:val="000000"/>
          <w:sz w:val="28"/>
          <w:szCs w:val="28"/>
        </w:rPr>
      </w:pPr>
      <w:r w:rsidRPr="009A1C52">
        <w:rPr>
          <w:rFonts w:eastAsia="Arial Unicode MS"/>
          <w:color w:val="000000"/>
          <w:sz w:val="28"/>
          <w:szCs w:val="28"/>
        </w:rPr>
        <w:t>выявление, развитие и поддержка одарённых детей в области спорта.</w:t>
      </w:r>
    </w:p>
    <w:p w14:paraId="0293B5EE" w14:textId="1C49570F" w:rsidR="00D2468F" w:rsidRPr="009A1C52" w:rsidRDefault="00CF72EB" w:rsidP="009A1C52">
      <w:pPr>
        <w:spacing w:line="360" w:lineRule="auto"/>
        <w:ind w:firstLine="709"/>
        <w:jc w:val="both"/>
        <w:rPr>
          <w:sz w:val="28"/>
          <w:szCs w:val="28"/>
        </w:rPr>
      </w:pPr>
      <w:r w:rsidRPr="009A1C52">
        <w:rPr>
          <w:sz w:val="28"/>
          <w:szCs w:val="28"/>
        </w:rPr>
        <w:t>168.4</w:t>
      </w:r>
      <w:r w:rsidR="006E3798" w:rsidRPr="009A1C52">
        <w:rPr>
          <w:sz w:val="28"/>
          <w:szCs w:val="28"/>
        </w:rPr>
        <w:t>.2</w:t>
      </w:r>
      <w:r w:rsidR="007828C5" w:rsidRPr="009A1C52">
        <w:rPr>
          <w:sz w:val="28"/>
          <w:szCs w:val="28"/>
        </w:rPr>
        <w:t>6</w:t>
      </w:r>
      <w:r w:rsidR="006E3798" w:rsidRPr="009A1C52">
        <w:rPr>
          <w:sz w:val="28"/>
          <w:szCs w:val="28"/>
        </w:rPr>
        <w:t>.</w:t>
      </w:r>
      <w:r w:rsidR="00D2468F" w:rsidRPr="009A1C52">
        <w:rPr>
          <w:sz w:val="28"/>
          <w:szCs w:val="28"/>
        </w:rPr>
        <w:t xml:space="preserve">4. Место и роль модуля </w:t>
      </w:r>
      <w:r w:rsidR="00DF34B8" w:rsidRPr="009A1C52">
        <w:rPr>
          <w:sz w:val="28"/>
          <w:szCs w:val="28"/>
        </w:rPr>
        <w:t>«</w:t>
      </w:r>
      <w:r w:rsidR="00D2468F" w:rsidRPr="009A1C52">
        <w:rPr>
          <w:sz w:val="28"/>
          <w:szCs w:val="28"/>
        </w:rPr>
        <w:t>Дзюдо</w:t>
      </w:r>
      <w:r w:rsidR="00DF34B8" w:rsidRPr="009A1C52">
        <w:rPr>
          <w:sz w:val="28"/>
          <w:szCs w:val="28"/>
        </w:rPr>
        <w:t>»</w:t>
      </w:r>
      <w:r w:rsidR="00D2468F" w:rsidRPr="009A1C52">
        <w:rPr>
          <w:sz w:val="28"/>
          <w:szCs w:val="28"/>
        </w:rPr>
        <w:t>.</w:t>
      </w:r>
    </w:p>
    <w:p w14:paraId="77B710C6" w14:textId="61670220" w:rsidR="00D2468F" w:rsidRPr="009A1C52" w:rsidRDefault="00D2468F" w:rsidP="009A1C52">
      <w:pPr>
        <w:widowControl w:val="0"/>
        <w:spacing w:line="360" w:lineRule="auto"/>
        <w:ind w:firstLine="709"/>
        <w:jc w:val="both"/>
        <w:rPr>
          <w:rFonts w:eastAsia="Times New Roman"/>
          <w:color w:val="000000"/>
          <w:sz w:val="28"/>
          <w:szCs w:val="28"/>
          <w:lang w:bidi="ru-RU"/>
        </w:rPr>
      </w:pPr>
      <w:r w:rsidRPr="009A1C52">
        <w:rPr>
          <w:rFonts w:eastAsia="Times New Roman"/>
          <w:color w:val="000000"/>
          <w:sz w:val="28"/>
          <w:szCs w:val="28"/>
          <w:lang w:bidi="ru-RU"/>
        </w:rPr>
        <w:t xml:space="preserve">Модуль </w:t>
      </w:r>
      <w:r w:rsidR="00DF34B8" w:rsidRPr="009A1C52">
        <w:rPr>
          <w:rFonts w:eastAsia="Times New Roman"/>
          <w:color w:val="000000"/>
          <w:sz w:val="28"/>
          <w:szCs w:val="28"/>
          <w:lang w:bidi="ru-RU"/>
        </w:rPr>
        <w:t>«</w:t>
      </w:r>
      <w:r w:rsidRPr="009A1C52">
        <w:rPr>
          <w:sz w:val="28"/>
          <w:szCs w:val="28"/>
        </w:rPr>
        <w:t>Дзюдо</w:t>
      </w:r>
      <w:r w:rsidR="00DF34B8" w:rsidRPr="009A1C52">
        <w:rPr>
          <w:rFonts w:eastAsia="Times New Roman"/>
          <w:color w:val="000000"/>
          <w:sz w:val="28"/>
          <w:szCs w:val="28"/>
          <w:lang w:bidi="ru-RU"/>
        </w:rPr>
        <w:t>»</w:t>
      </w:r>
      <w:r w:rsidRPr="009A1C52">
        <w:rPr>
          <w:rFonts w:eastAsia="Times New Roman"/>
          <w:color w:val="000000"/>
          <w:sz w:val="28"/>
          <w:szCs w:val="28"/>
          <w:lang w:bidi="ru-RU"/>
        </w:rPr>
        <w:t xml:space="preserve"> доступен для освоения всем обучающимся, независимо </w:t>
      </w:r>
      <w:r w:rsidRPr="009A1C52">
        <w:rPr>
          <w:rFonts w:eastAsia="Times New Roman"/>
          <w:color w:val="000000"/>
          <w:sz w:val="28"/>
          <w:szCs w:val="28"/>
          <w:lang w:bidi="ru-RU"/>
        </w:rPr>
        <w:br/>
        <w:t>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450B674E" w14:textId="0577E3EE" w:rsidR="00D2468F" w:rsidRPr="009A1C52" w:rsidRDefault="00D2468F" w:rsidP="009A1C52">
      <w:pPr>
        <w:widowControl w:val="0"/>
        <w:spacing w:line="360" w:lineRule="auto"/>
        <w:ind w:firstLine="709"/>
        <w:jc w:val="both"/>
        <w:rPr>
          <w:rFonts w:eastAsia="Times New Roman"/>
          <w:color w:val="000000"/>
          <w:sz w:val="28"/>
          <w:szCs w:val="28"/>
          <w:lang w:bidi="ru-RU"/>
        </w:rPr>
      </w:pPr>
      <w:r w:rsidRPr="009A1C52">
        <w:rPr>
          <w:rFonts w:eastAsia="Times New Roman"/>
          <w:color w:val="000000"/>
          <w:sz w:val="28"/>
          <w:szCs w:val="28"/>
          <w:lang w:bidi="ru-RU"/>
        </w:rPr>
        <w:t xml:space="preserve">Специфика модуля по дзюдо сочетается практически со всеми базовыми видами спорта (легкая атлетика, гимнастика, спортивные игры) и разделами </w:t>
      </w:r>
      <w:r w:rsidR="00DF34B8" w:rsidRPr="009A1C52">
        <w:rPr>
          <w:rFonts w:eastAsia="Times New Roman"/>
          <w:color w:val="000000"/>
          <w:sz w:val="28"/>
          <w:szCs w:val="28"/>
          <w:lang w:bidi="ru-RU"/>
        </w:rPr>
        <w:t>«</w:t>
      </w:r>
      <w:r w:rsidRPr="009A1C52">
        <w:rPr>
          <w:rFonts w:eastAsia="Times New Roman"/>
          <w:color w:val="000000"/>
          <w:sz w:val="28"/>
          <w:szCs w:val="28"/>
          <w:lang w:bidi="ru-RU"/>
        </w:rPr>
        <w:t>Знания о физической культуре</w:t>
      </w:r>
      <w:r w:rsidR="00DF34B8" w:rsidRPr="009A1C52">
        <w:rPr>
          <w:rFonts w:eastAsia="Times New Roman"/>
          <w:color w:val="000000"/>
          <w:sz w:val="28"/>
          <w:szCs w:val="28"/>
          <w:lang w:bidi="ru-RU"/>
        </w:rPr>
        <w:t>»</w:t>
      </w:r>
      <w:r w:rsidRPr="009A1C52">
        <w:rPr>
          <w:rFonts w:eastAsia="Times New Roman"/>
          <w:color w:val="000000"/>
          <w:sz w:val="28"/>
          <w:szCs w:val="28"/>
          <w:lang w:bidi="ru-RU"/>
        </w:rPr>
        <w:t xml:space="preserve">, </w:t>
      </w:r>
      <w:r w:rsidR="00DF34B8" w:rsidRPr="009A1C52">
        <w:rPr>
          <w:rFonts w:eastAsia="Times New Roman"/>
          <w:color w:val="000000"/>
          <w:sz w:val="28"/>
          <w:szCs w:val="28"/>
          <w:lang w:bidi="ru-RU"/>
        </w:rPr>
        <w:t>«</w:t>
      </w:r>
      <w:r w:rsidRPr="009A1C52">
        <w:rPr>
          <w:rFonts w:eastAsia="Times New Roman"/>
          <w:color w:val="000000"/>
          <w:sz w:val="28"/>
          <w:szCs w:val="28"/>
          <w:lang w:bidi="ru-RU"/>
        </w:rPr>
        <w:t>Способы самостоятельной деятельности</w:t>
      </w:r>
      <w:r w:rsidR="00DF34B8" w:rsidRPr="009A1C52">
        <w:rPr>
          <w:rFonts w:eastAsia="Times New Roman"/>
          <w:color w:val="000000"/>
          <w:sz w:val="28"/>
          <w:szCs w:val="28"/>
          <w:lang w:bidi="ru-RU"/>
        </w:rPr>
        <w:t>»</w:t>
      </w:r>
      <w:r w:rsidRPr="009A1C52">
        <w:rPr>
          <w:rFonts w:eastAsia="Times New Roman"/>
          <w:color w:val="000000"/>
          <w:sz w:val="28"/>
          <w:szCs w:val="28"/>
          <w:lang w:bidi="ru-RU"/>
        </w:rPr>
        <w:t xml:space="preserve">, </w:t>
      </w:r>
      <w:r w:rsidR="00DF34B8" w:rsidRPr="009A1C52">
        <w:rPr>
          <w:rFonts w:eastAsia="Times New Roman"/>
          <w:color w:val="000000"/>
          <w:sz w:val="28"/>
          <w:szCs w:val="28"/>
          <w:lang w:bidi="ru-RU"/>
        </w:rPr>
        <w:t>«</w:t>
      </w:r>
      <w:r w:rsidRPr="009A1C52">
        <w:rPr>
          <w:rFonts w:eastAsia="Times New Roman"/>
          <w:color w:val="000000"/>
          <w:sz w:val="28"/>
          <w:szCs w:val="28"/>
          <w:lang w:bidi="ru-RU"/>
        </w:rPr>
        <w:t>Физическое совершенствование</w:t>
      </w:r>
      <w:r w:rsidR="00DF34B8" w:rsidRPr="009A1C52">
        <w:rPr>
          <w:rFonts w:eastAsia="Times New Roman"/>
          <w:color w:val="000000"/>
          <w:sz w:val="28"/>
          <w:szCs w:val="28"/>
          <w:lang w:bidi="ru-RU"/>
        </w:rPr>
        <w:t>»</w:t>
      </w:r>
      <w:r w:rsidRPr="009A1C52">
        <w:rPr>
          <w:rFonts w:eastAsia="Times New Roman"/>
          <w:color w:val="000000"/>
          <w:sz w:val="28"/>
          <w:szCs w:val="28"/>
          <w:lang w:bidi="ru-RU"/>
        </w:rPr>
        <w:t>.</w:t>
      </w:r>
    </w:p>
    <w:p w14:paraId="6186F0FA" w14:textId="47CD3213" w:rsidR="00D2468F" w:rsidRPr="009A1C52" w:rsidRDefault="00D2468F" w:rsidP="009A1C52">
      <w:pPr>
        <w:widowControl w:val="0"/>
        <w:spacing w:line="360" w:lineRule="auto"/>
        <w:ind w:firstLine="709"/>
        <w:jc w:val="both"/>
        <w:rPr>
          <w:rFonts w:eastAsia="Times New Roman"/>
          <w:color w:val="000000"/>
          <w:sz w:val="28"/>
          <w:szCs w:val="28"/>
          <w:lang w:bidi="ru-RU"/>
        </w:rPr>
      </w:pPr>
      <w:r w:rsidRPr="009A1C52">
        <w:rPr>
          <w:rFonts w:eastAsia="Times New Roman"/>
          <w:color w:val="000000"/>
          <w:sz w:val="28"/>
          <w:szCs w:val="28"/>
          <w:lang w:bidi="ru-RU"/>
        </w:rPr>
        <w:t xml:space="preserve">Интеграция модуля по дзюдо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w:t>
      </w:r>
      <w:r w:rsidRPr="009A1C52">
        <w:rPr>
          <w:sz w:val="28"/>
          <w:szCs w:val="28"/>
          <w:u w:color="000000"/>
          <w:lang w:eastAsia="zh-CN"/>
        </w:rPr>
        <w:t xml:space="preserve">Всероссийского физкультурно-спортивного комплекса </w:t>
      </w:r>
      <w:r w:rsidR="00DF34B8" w:rsidRPr="009A1C52">
        <w:rPr>
          <w:sz w:val="28"/>
          <w:szCs w:val="28"/>
          <w:u w:color="000000"/>
          <w:lang w:eastAsia="zh-CN"/>
        </w:rPr>
        <w:t>«</w:t>
      </w:r>
      <w:r w:rsidRPr="009A1C52">
        <w:rPr>
          <w:sz w:val="28"/>
          <w:szCs w:val="28"/>
          <w:u w:color="000000"/>
          <w:lang w:eastAsia="zh-CN"/>
        </w:rPr>
        <w:t>Готов к труду и обороне</w:t>
      </w:r>
      <w:r w:rsidR="00DF34B8" w:rsidRPr="009A1C52">
        <w:rPr>
          <w:sz w:val="28"/>
          <w:szCs w:val="28"/>
          <w:u w:color="000000"/>
          <w:lang w:eastAsia="zh-CN"/>
        </w:rPr>
        <w:t>»</w:t>
      </w:r>
      <w:r w:rsidRPr="009A1C52">
        <w:rPr>
          <w:sz w:val="28"/>
          <w:szCs w:val="28"/>
          <w:u w:color="000000"/>
          <w:lang w:eastAsia="zh-CN"/>
        </w:rPr>
        <w:t xml:space="preserve"> (</w:t>
      </w:r>
      <w:r w:rsidRPr="009A1C52">
        <w:rPr>
          <w:rFonts w:eastAsia="Times New Roman"/>
          <w:color w:val="000000"/>
          <w:sz w:val="28"/>
          <w:szCs w:val="28"/>
          <w:lang w:bidi="ru-RU"/>
        </w:rPr>
        <w:t>ГТО) и участии в спортивных соревнованиях.</w:t>
      </w:r>
    </w:p>
    <w:p w14:paraId="10D79844" w14:textId="6F0F2417" w:rsidR="00D2468F" w:rsidRPr="009A1C52" w:rsidRDefault="00CF72EB" w:rsidP="009A1C52">
      <w:pPr>
        <w:spacing w:line="360" w:lineRule="auto"/>
        <w:ind w:firstLine="709"/>
        <w:jc w:val="both"/>
        <w:rPr>
          <w:sz w:val="28"/>
          <w:szCs w:val="28"/>
        </w:rPr>
      </w:pPr>
      <w:r w:rsidRPr="009A1C52">
        <w:rPr>
          <w:sz w:val="28"/>
          <w:szCs w:val="28"/>
        </w:rPr>
        <w:t>168.4</w:t>
      </w:r>
      <w:r w:rsidR="006E3798" w:rsidRPr="009A1C52">
        <w:rPr>
          <w:sz w:val="28"/>
          <w:szCs w:val="28"/>
        </w:rPr>
        <w:t>.2</w:t>
      </w:r>
      <w:r w:rsidR="007828C5" w:rsidRPr="009A1C52">
        <w:rPr>
          <w:sz w:val="28"/>
          <w:szCs w:val="28"/>
        </w:rPr>
        <w:t>6</w:t>
      </w:r>
      <w:r w:rsidR="006E3798" w:rsidRPr="009A1C52">
        <w:rPr>
          <w:sz w:val="28"/>
          <w:szCs w:val="28"/>
        </w:rPr>
        <w:t>.</w:t>
      </w:r>
      <w:r w:rsidR="00D2468F" w:rsidRPr="009A1C52">
        <w:rPr>
          <w:sz w:val="28"/>
          <w:szCs w:val="28"/>
        </w:rPr>
        <w:t xml:space="preserve">5. Модуль </w:t>
      </w:r>
      <w:r w:rsidR="00DF34B8" w:rsidRPr="009A1C52">
        <w:rPr>
          <w:sz w:val="28"/>
          <w:szCs w:val="28"/>
        </w:rPr>
        <w:t>«</w:t>
      </w:r>
      <w:r w:rsidR="00D2468F" w:rsidRPr="009A1C52">
        <w:rPr>
          <w:sz w:val="28"/>
          <w:szCs w:val="28"/>
        </w:rPr>
        <w:t>Дзюдо</w:t>
      </w:r>
      <w:r w:rsidR="00DF34B8" w:rsidRPr="009A1C52">
        <w:rPr>
          <w:sz w:val="28"/>
          <w:szCs w:val="28"/>
        </w:rPr>
        <w:t>»</w:t>
      </w:r>
      <w:r w:rsidR="00D2468F" w:rsidRPr="009A1C52">
        <w:rPr>
          <w:sz w:val="28"/>
          <w:szCs w:val="28"/>
        </w:rPr>
        <w:t xml:space="preserve"> может быть реализован в следующих вариантах:</w:t>
      </w:r>
    </w:p>
    <w:p w14:paraId="39F91C54" w14:textId="77777777" w:rsidR="00D2468F" w:rsidRPr="009A1C52" w:rsidRDefault="00D2468F" w:rsidP="009A1C52">
      <w:pPr>
        <w:spacing w:line="360" w:lineRule="auto"/>
        <w:ind w:firstLine="709"/>
        <w:jc w:val="both"/>
        <w:rPr>
          <w:rFonts w:eastAsia="Arial Unicode MS"/>
          <w:sz w:val="28"/>
          <w:szCs w:val="28"/>
          <w:u w:color="000000"/>
        </w:rPr>
      </w:pPr>
      <w:r w:rsidRPr="009A1C52">
        <w:rPr>
          <w:rFonts w:eastAsia="Arial Unicode MS"/>
          <w:sz w:val="28"/>
          <w:szCs w:val="28"/>
          <w:u w:color="000000"/>
        </w:rPr>
        <w:t xml:space="preserve">при самостоятельном планировании учителем физической культуры процесса освоения обучающимися учебного материала по дзюдо с выбором различных элементов дзюдо, с учётом возраста и физической подготовленности обучающихся </w:t>
      </w:r>
      <w:r w:rsidRPr="009A1C52">
        <w:rPr>
          <w:rFonts w:eastAsia="Arial Unicode MS"/>
          <w:sz w:val="28"/>
          <w:szCs w:val="28"/>
          <w:u w:color="000000"/>
        </w:rPr>
        <w:br/>
      </w:r>
      <w:r w:rsidRPr="009A1C52">
        <w:rPr>
          <w:rFonts w:eastAsia="Times New Roman"/>
          <w:sz w:val="28"/>
          <w:szCs w:val="28"/>
          <w:u w:color="000000"/>
          <w:bdr w:val="none" w:sz="0" w:space="0" w:color="auto" w:frame="1"/>
        </w:rPr>
        <w:t>(с соответствующей дозировкой и интенсивностью)</w:t>
      </w:r>
      <w:r w:rsidRPr="009A1C52">
        <w:rPr>
          <w:rFonts w:eastAsia="Arial Unicode MS"/>
          <w:sz w:val="28"/>
          <w:szCs w:val="28"/>
          <w:u w:color="000000"/>
        </w:rPr>
        <w:t>;</w:t>
      </w:r>
    </w:p>
    <w:p w14:paraId="24C0A220" w14:textId="77777777" w:rsidR="00D2468F" w:rsidRPr="009A1C52" w:rsidRDefault="00D2468F" w:rsidP="009A1C52">
      <w:pPr>
        <w:spacing w:line="360" w:lineRule="auto"/>
        <w:ind w:firstLine="709"/>
        <w:jc w:val="both"/>
        <w:rPr>
          <w:sz w:val="28"/>
          <w:szCs w:val="28"/>
        </w:rPr>
      </w:pPr>
      <w:r w:rsidRPr="009A1C52">
        <w:rPr>
          <w:sz w:val="28"/>
          <w:szCs w:val="28"/>
        </w:rPr>
        <w:t xml:space="preserve">в виде целостного последовательного учебного модуля, изучаемого </w:t>
      </w:r>
      <w:r w:rsidRPr="009A1C52">
        <w:rPr>
          <w:sz w:val="28"/>
          <w:szCs w:val="28"/>
        </w:rPr>
        <w:br/>
        <w:t>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Pr="009A1C52">
        <w:rPr>
          <w:rFonts w:eastAsia="Arial Unicode MS"/>
          <w:sz w:val="28"/>
          <w:szCs w:val="28"/>
        </w:rPr>
        <w:t xml:space="preserve"> </w:t>
      </w:r>
      <w:r w:rsidRPr="009A1C52">
        <w:rPr>
          <w:rFonts w:eastAsia="Arial Unicode MS"/>
          <w:sz w:val="28"/>
          <w:szCs w:val="28"/>
        </w:rPr>
        <w:br/>
      </w:r>
      <w:r w:rsidRPr="009A1C52">
        <w:rPr>
          <w:sz w:val="28"/>
          <w:szCs w:val="28"/>
        </w:rPr>
        <w:t xml:space="preserve">(при организации и проведении уроков физической культуры с 3-х часовой недельной нагрузкой рекомендуемый объём в 1 классе – 33 часа, </w:t>
      </w:r>
      <w:r w:rsidRPr="009A1C52">
        <w:rPr>
          <w:sz w:val="28"/>
          <w:szCs w:val="28"/>
        </w:rPr>
        <w:br/>
        <w:t>во 2, 3, 4 классах – по 34 часа);</w:t>
      </w:r>
    </w:p>
    <w:p w14:paraId="0D1876C7" w14:textId="77777777" w:rsidR="00D2468F" w:rsidRPr="009A1C52" w:rsidRDefault="00D2468F" w:rsidP="009A1C52">
      <w:pPr>
        <w:spacing w:line="360" w:lineRule="auto"/>
        <w:ind w:firstLine="709"/>
        <w:jc w:val="both"/>
        <w:rPr>
          <w:rFonts w:eastAsia="Arial Unicode MS"/>
          <w:sz w:val="28"/>
          <w:szCs w:val="28"/>
          <w:u w:color="000000"/>
        </w:rPr>
      </w:pPr>
      <w:r w:rsidRPr="009A1C52">
        <w:rPr>
          <w:rFonts w:eastAsia="Arial Unicode MS"/>
          <w:sz w:val="28"/>
          <w:szCs w:val="28"/>
          <w:u w:color="000000"/>
        </w:rPr>
        <w:t xml:space="preserve">в виде дополнительных часов, выделяемых на спортивно-оздоровительную работу с обучающимися в рамках внеурочной деятельности </w:t>
      </w:r>
      <w:r w:rsidRPr="009A1C52">
        <w:rPr>
          <w:rFonts w:eastAsia="Arial Unicode MS"/>
          <w:sz w:val="28"/>
          <w:szCs w:val="28"/>
          <w:u w:color="000000"/>
        </w:rPr>
        <w:br/>
        <w:t xml:space="preserve">и (или) за счет посещения обучающимися спортивных секций, школьных спортивных клубов, включая использование учебных модулей по видам спорта </w:t>
      </w:r>
      <w:r w:rsidRPr="009A1C52">
        <w:rPr>
          <w:color w:val="000000"/>
          <w:sz w:val="28"/>
          <w:szCs w:val="28"/>
          <w:u w:color="000000"/>
        </w:rPr>
        <w:t>(</w:t>
      </w:r>
      <w:r w:rsidRPr="009A1C52">
        <w:rPr>
          <w:sz w:val="28"/>
          <w:szCs w:val="28"/>
          <w:u w:color="000000"/>
        </w:rPr>
        <w:t>рекомендуемый объём в 1 классе – 33 часа, во 2, 3, 4 классах – по 34 часа).</w:t>
      </w:r>
    </w:p>
    <w:p w14:paraId="7E9158E7" w14:textId="1AD88C38" w:rsidR="00D2468F" w:rsidRPr="009A1C52" w:rsidRDefault="00CF72EB" w:rsidP="009A1C52">
      <w:pPr>
        <w:spacing w:line="360" w:lineRule="auto"/>
        <w:ind w:firstLine="709"/>
        <w:jc w:val="both"/>
        <w:rPr>
          <w:sz w:val="28"/>
          <w:szCs w:val="28"/>
        </w:rPr>
      </w:pPr>
      <w:r w:rsidRPr="009A1C52">
        <w:rPr>
          <w:sz w:val="28"/>
          <w:szCs w:val="28"/>
        </w:rPr>
        <w:t>168.4</w:t>
      </w:r>
      <w:r w:rsidR="006E3798" w:rsidRPr="009A1C52">
        <w:rPr>
          <w:sz w:val="28"/>
          <w:szCs w:val="28"/>
        </w:rPr>
        <w:t>.2</w:t>
      </w:r>
      <w:r w:rsidR="007828C5" w:rsidRPr="009A1C52">
        <w:rPr>
          <w:sz w:val="28"/>
          <w:szCs w:val="28"/>
        </w:rPr>
        <w:t>6</w:t>
      </w:r>
      <w:r w:rsidR="006E3798" w:rsidRPr="009A1C52">
        <w:rPr>
          <w:sz w:val="28"/>
          <w:szCs w:val="28"/>
        </w:rPr>
        <w:t>.</w:t>
      </w:r>
      <w:r w:rsidR="00D2468F" w:rsidRPr="009A1C52">
        <w:rPr>
          <w:sz w:val="28"/>
          <w:szCs w:val="28"/>
        </w:rPr>
        <w:t xml:space="preserve">6. Содержание модуля </w:t>
      </w:r>
      <w:r w:rsidR="00DF34B8" w:rsidRPr="009A1C52">
        <w:rPr>
          <w:sz w:val="28"/>
          <w:szCs w:val="28"/>
        </w:rPr>
        <w:t>«</w:t>
      </w:r>
      <w:r w:rsidR="00D2468F" w:rsidRPr="009A1C52">
        <w:rPr>
          <w:sz w:val="28"/>
          <w:szCs w:val="28"/>
        </w:rPr>
        <w:t>Дзюдо</w:t>
      </w:r>
      <w:r w:rsidR="00DF34B8" w:rsidRPr="009A1C52">
        <w:rPr>
          <w:sz w:val="28"/>
          <w:szCs w:val="28"/>
        </w:rPr>
        <w:t>»</w:t>
      </w:r>
      <w:r w:rsidR="00D2468F" w:rsidRPr="009A1C52">
        <w:rPr>
          <w:sz w:val="28"/>
          <w:szCs w:val="28"/>
        </w:rPr>
        <w:t>.</w:t>
      </w:r>
    </w:p>
    <w:p w14:paraId="290C80FE" w14:textId="77777777" w:rsidR="00D2468F" w:rsidRPr="009A1C52" w:rsidRDefault="00D2468F" w:rsidP="009A1C52">
      <w:pPr>
        <w:spacing w:line="360" w:lineRule="auto"/>
        <w:ind w:firstLine="709"/>
        <w:jc w:val="both"/>
        <w:rPr>
          <w:sz w:val="28"/>
          <w:szCs w:val="28"/>
        </w:rPr>
      </w:pPr>
      <w:r w:rsidRPr="009A1C52">
        <w:rPr>
          <w:sz w:val="28"/>
          <w:szCs w:val="28"/>
        </w:rPr>
        <w:t>1) Знания о дзюдо.</w:t>
      </w:r>
    </w:p>
    <w:p w14:paraId="5FBD597A" w14:textId="77777777" w:rsidR="00D2468F" w:rsidRPr="009A1C52" w:rsidRDefault="00D2468F" w:rsidP="009A1C52">
      <w:pPr>
        <w:widowControl w:val="0"/>
        <w:spacing w:line="360" w:lineRule="auto"/>
        <w:ind w:firstLine="709"/>
        <w:jc w:val="both"/>
        <w:rPr>
          <w:color w:val="000000"/>
          <w:sz w:val="28"/>
          <w:szCs w:val="28"/>
          <w:bdr w:val="none" w:sz="0" w:space="0" w:color="auto" w:frame="1"/>
        </w:rPr>
      </w:pPr>
      <w:r w:rsidRPr="009A1C52">
        <w:rPr>
          <w:color w:val="000000"/>
          <w:sz w:val="28"/>
          <w:szCs w:val="28"/>
          <w:bdr w:val="none" w:sz="0" w:space="0" w:color="auto" w:frame="1"/>
        </w:rPr>
        <w:t>Включение борьбы в программу Игр Олимпиады (708 год до н.э.).</w:t>
      </w:r>
    </w:p>
    <w:p w14:paraId="7E1E88EA" w14:textId="77777777" w:rsidR="00D2468F" w:rsidRPr="009A1C52" w:rsidRDefault="00D2468F" w:rsidP="009A1C52">
      <w:pPr>
        <w:widowControl w:val="0"/>
        <w:spacing w:line="360" w:lineRule="auto"/>
        <w:ind w:firstLine="709"/>
        <w:jc w:val="both"/>
        <w:rPr>
          <w:color w:val="000000"/>
          <w:sz w:val="28"/>
          <w:szCs w:val="28"/>
          <w:bdr w:val="none" w:sz="0" w:space="0" w:color="auto" w:frame="1"/>
        </w:rPr>
      </w:pPr>
      <w:r w:rsidRPr="009A1C52">
        <w:rPr>
          <w:color w:val="000000"/>
          <w:sz w:val="28"/>
          <w:szCs w:val="28"/>
          <w:bdr w:val="none" w:sz="0" w:space="0" w:color="auto" w:frame="1"/>
        </w:rPr>
        <w:t>Зарождение и развитие дзюдо в Японии (1882 год), Дзигоро Кано – основатель дзюдо. Василий Ощепков – основоположник развития дзюдо в России.</w:t>
      </w:r>
    </w:p>
    <w:p w14:paraId="747772EA" w14:textId="68A16210" w:rsidR="00D2468F" w:rsidRPr="009A1C52" w:rsidRDefault="00D2468F" w:rsidP="009A1C52">
      <w:pPr>
        <w:widowControl w:val="0"/>
        <w:spacing w:line="360" w:lineRule="auto"/>
        <w:ind w:firstLine="709"/>
        <w:jc w:val="both"/>
        <w:rPr>
          <w:color w:val="000000"/>
          <w:sz w:val="28"/>
          <w:szCs w:val="28"/>
          <w:bdr w:val="none" w:sz="0" w:space="0" w:color="auto" w:frame="1"/>
        </w:rPr>
      </w:pPr>
      <w:r w:rsidRPr="009A1C52">
        <w:rPr>
          <w:color w:val="000000"/>
          <w:sz w:val="28"/>
          <w:szCs w:val="28"/>
          <w:bdr w:val="none" w:sz="0" w:space="0" w:color="auto" w:frame="1"/>
        </w:rPr>
        <w:t xml:space="preserve">Происхождение термина </w:t>
      </w:r>
      <w:r w:rsidR="00DF34B8" w:rsidRPr="009A1C52">
        <w:rPr>
          <w:color w:val="000000"/>
          <w:sz w:val="28"/>
          <w:szCs w:val="28"/>
          <w:bdr w:val="none" w:sz="0" w:space="0" w:color="auto" w:frame="1"/>
        </w:rPr>
        <w:t>«</w:t>
      </w:r>
      <w:r w:rsidRPr="009A1C52">
        <w:rPr>
          <w:color w:val="000000"/>
          <w:sz w:val="28"/>
          <w:szCs w:val="28"/>
          <w:bdr w:val="none" w:sz="0" w:space="0" w:color="auto" w:frame="1"/>
        </w:rPr>
        <w:t>дзюдо</w:t>
      </w:r>
      <w:r w:rsidR="00DF34B8" w:rsidRPr="009A1C52">
        <w:rPr>
          <w:color w:val="000000"/>
          <w:sz w:val="28"/>
          <w:szCs w:val="28"/>
          <w:bdr w:val="none" w:sz="0" w:space="0" w:color="auto" w:frame="1"/>
        </w:rPr>
        <w:t>»</w:t>
      </w:r>
      <w:r w:rsidRPr="009A1C52">
        <w:rPr>
          <w:color w:val="000000"/>
          <w:sz w:val="28"/>
          <w:szCs w:val="28"/>
          <w:bdr w:val="none" w:sz="0" w:space="0" w:color="auto" w:frame="1"/>
        </w:rPr>
        <w:t xml:space="preserve">. </w:t>
      </w:r>
    </w:p>
    <w:p w14:paraId="2580693B" w14:textId="77777777" w:rsidR="00D2468F" w:rsidRPr="009A1C52" w:rsidRDefault="00D2468F" w:rsidP="009A1C52">
      <w:pPr>
        <w:widowControl w:val="0"/>
        <w:spacing w:line="360" w:lineRule="auto"/>
        <w:ind w:firstLine="709"/>
        <w:jc w:val="both"/>
        <w:rPr>
          <w:color w:val="000000"/>
          <w:sz w:val="28"/>
          <w:szCs w:val="28"/>
          <w:bdr w:val="none" w:sz="0" w:space="0" w:color="auto" w:frame="1"/>
        </w:rPr>
      </w:pPr>
      <w:r w:rsidRPr="009A1C52">
        <w:rPr>
          <w:color w:val="000000"/>
          <w:sz w:val="28"/>
          <w:szCs w:val="28"/>
          <w:bdr w:val="none" w:sz="0" w:space="0" w:color="auto" w:frame="1"/>
        </w:rPr>
        <w:t xml:space="preserve">Воздействие дзюдо на человека: как система гармоничного духовного </w:t>
      </w:r>
      <w:r w:rsidRPr="009A1C52">
        <w:rPr>
          <w:color w:val="000000"/>
          <w:sz w:val="28"/>
          <w:szCs w:val="28"/>
          <w:bdr w:val="none" w:sz="0" w:space="0" w:color="auto" w:frame="1"/>
        </w:rPr>
        <w:br/>
        <w:t xml:space="preserve">и физического развития личности; как система прикладных упражнений </w:t>
      </w:r>
      <w:r w:rsidRPr="009A1C52">
        <w:rPr>
          <w:color w:val="000000"/>
          <w:sz w:val="28"/>
          <w:szCs w:val="28"/>
          <w:bdr w:val="none" w:sz="0" w:space="0" w:color="auto" w:frame="1"/>
        </w:rPr>
        <w:br/>
        <w:t>для безопасного падения.</w:t>
      </w:r>
    </w:p>
    <w:p w14:paraId="4A51B767" w14:textId="77777777" w:rsidR="00D2468F" w:rsidRPr="009A1C52" w:rsidRDefault="00D2468F" w:rsidP="009A1C52">
      <w:pPr>
        <w:spacing w:line="360" w:lineRule="auto"/>
        <w:ind w:firstLine="709"/>
        <w:jc w:val="both"/>
        <w:rPr>
          <w:color w:val="000000"/>
          <w:sz w:val="28"/>
          <w:szCs w:val="28"/>
          <w:bdr w:val="none" w:sz="0" w:space="0" w:color="auto" w:frame="1"/>
        </w:rPr>
      </w:pPr>
      <w:r w:rsidRPr="009A1C52">
        <w:rPr>
          <w:color w:val="000000"/>
          <w:sz w:val="28"/>
          <w:szCs w:val="28"/>
          <w:bdr w:val="none" w:sz="0" w:space="0" w:color="auto" w:frame="1"/>
        </w:rPr>
        <w:t>Спортивные достижения советских и российских героев-олимпийцев, занимавшихся дзюдо.</w:t>
      </w:r>
    </w:p>
    <w:p w14:paraId="3BF5C262" w14:textId="77777777" w:rsidR="00D2468F" w:rsidRPr="009A1C52" w:rsidRDefault="00D2468F" w:rsidP="009A1C52">
      <w:pPr>
        <w:widowControl w:val="0"/>
        <w:spacing w:line="360" w:lineRule="auto"/>
        <w:ind w:firstLine="709"/>
        <w:jc w:val="both"/>
        <w:rPr>
          <w:color w:val="000000"/>
          <w:sz w:val="28"/>
          <w:szCs w:val="28"/>
          <w:bdr w:val="none" w:sz="0" w:space="0" w:color="auto" w:frame="1"/>
        </w:rPr>
      </w:pPr>
      <w:r w:rsidRPr="009A1C52">
        <w:rPr>
          <w:color w:val="000000"/>
          <w:sz w:val="28"/>
          <w:szCs w:val="28"/>
          <w:bdr w:val="none" w:sz="0" w:space="0" w:color="auto" w:frame="1"/>
        </w:rPr>
        <w:t>Здоровый образ жизни и его составляющие. Режим дня обучающегося. Занятия дзюдо в режиме учебного дня, во внеурочное время.</w:t>
      </w:r>
    </w:p>
    <w:p w14:paraId="5E2F0CE1" w14:textId="77777777" w:rsidR="00D2468F" w:rsidRPr="009A1C52" w:rsidRDefault="00D2468F" w:rsidP="009A1C52">
      <w:pPr>
        <w:widowControl w:val="0"/>
        <w:spacing w:line="360" w:lineRule="auto"/>
        <w:ind w:firstLine="709"/>
        <w:jc w:val="both"/>
        <w:rPr>
          <w:color w:val="000000"/>
          <w:sz w:val="28"/>
          <w:szCs w:val="28"/>
          <w:bdr w:val="none" w:sz="0" w:space="0" w:color="auto" w:frame="1"/>
        </w:rPr>
      </w:pPr>
      <w:r w:rsidRPr="009A1C52">
        <w:rPr>
          <w:color w:val="000000"/>
          <w:sz w:val="28"/>
          <w:szCs w:val="28"/>
          <w:bdr w:val="none" w:sz="0" w:space="0" w:color="auto" w:frame="1"/>
        </w:rPr>
        <w:t xml:space="preserve">Гигиена на занятиях дзюдо. Личная гигиена. Правила гигиены. Важность ухода за телом. Гигиена одежды и обуви. </w:t>
      </w:r>
    </w:p>
    <w:p w14:paraId="4E0E076D" w14:textId="77777777" w:rsidR="00D2468F" w:rsidRPr="009A1C52" w:rsidRDefault="00D2468F" w:rsidP="009A1C52">
      <w:pPr>
        <w:widowControl w:val="0"/>
        <w:spacing w:line="360" w:lineRule="auto"/>
        <w:ind w:firstLine="709"/>
        <w:jc w:val="both"/>
        <w:rPr>
          <w:color w:val="000000"/>
          <w:sz w:val="28"/>
          <w:szCs w:val="28"/>
          <w:bdr w:val="none" w:sz="0" w:space="0" w:color="auto" w:frame="1"/>
        </w:rPr>
      </w:pPr>
      <w:r w:rsidRPr="009A1C52">
        <w:rPr>
          <w:color w:val="000000"/>
          <w:sz w:val="28"/>
          <w:szCs w:val="28"/>
          <w:bdr w:val="none" w:sz="0" w:space="0" w:color="auto" w:frame="1"/>
        </w:rPr>
        <w:t xml:space="preserve">Утренняя зарядка в процессе изучения элементов дзюдо. </w:t>
      </w:r>
    </w:p>
    <w:p w14:paraId="0B3FCBD3" w14:textId="77777777" w:rsidR="00D2468F" w:rsidRPr="009A1C52" w:rsidRDefault="00D2468F" w:rsidP="009A1C52">
      <w:pPr>
        <w:widowControl w:val="0"/>
        <w:spacing w:line="360" w:lineRule="auto"/>
        <w:ind w:firstLine="709"/>
        <w:jc w:val="both"/>
        <w:rPr>
          <w:color w:val="000000"/>
          <w:sz w:val="28"/>
          <w:szCs w:val="28"/>
          <w:bdr w:val="none" w:sz="0" w:space="0" w:color="auto" w:frame="1"/>
        </w:rPr>
      </w:pPr>
      <w:r w:rsidRPr="009A1C52">
        <w:rPr>
          <w:color w:val="000000"/>
          <w:sz w:val="28"/>
          <w:szCs w:val="28"/>
          <w:bdr w:val="none" w:sz="0" w:space="0" w:color="auto" w:frame="1"/>
        </w:rPr>
        <w:t xml:space="preserve">Рациональное питание, питьевой режим. </w:t>
      </w:r>
    </w:p>
    <w:p w14:paraId="297B0E5C" w14:textId="77777777" w:rsidR="00D2468F" w:rsidRPr="009A1C52" w:rsidRDefault="00D2468F" w:rsidP="009A1C52">
      <w:pPr>
        <w:widowControl w:val="0"/>
        <w:spacing w:line="360" w:lineRule="auto"/>
        <w:ind w:firstLine="709"/>
        <w:jc w:val="both"/>
        <w:rPr>
          <w:color w:val="000000"/>
          <w:sz w:val="28"/>
          <w:szCs w:val="28"/>
          <w:bdr w:val="none" w:sz="0" w:space="0" w:color="auto" w:frame="1"/>
        </w:rPr>
      </w:pPr>
      <w:r w:rsidRPr="009A1C52">
        <w:rPr>
          <w:color w:val="000000"/>
          <w:sz w:val="28"/>
          <w:szCs w:val="28"/>
          <w:bdr w:val="none" w:sz="0" w:space="0" w:color="auto" w:frame="1"/>
        </w:rPr>
        <w:t>Дзюдо как вид спорта. Весовые категории участников соревнований.</w:t>
      </w:r>
    </w:p>
    <w:p w14:paraId="70E29571" w14:textId="77777777" w:rsidR="00D2468F" w:rsidRPr="009A1C52" w:rsidRDefault="00D2468F" w:rsidP="009A1C52">
      <w:pPr>
        <w:widowControl w:val="0"/>
        <w:spacing w:line="360" w:lineRule="auto"/>
        <w:ind w:firstLine="709"/>
        <w:jc w:val="both"/>
        <w:rPr>
          <w:color w:val="000000"/>
          <w:sz w:val="28"/>
          <w:szCs w:val="28"/>
          <w:bdr w:val="none" w:sz="0" w:space="0" w:color="auto" w:frame="1"/>
        </w:rPr>
      </w:pPr>
      <w:r w:rsidRPr="009A1C52">
        <w:rPr>
          <w:color w:val="000000"/>
          <w:sz w:val="28"/>
          <w:szCs w:val="28"/>
          <w:bdr w:val="none" w:sz="0" w:space="0" w:color="auto" w:frame="1"/>
        </w:rPr>
        <w:t>Квалификационные степени КЮ и ДАН в дзюдо.</w:t>
      </w:r>
    </w:p>
    <w:p w14:paraId="3F8C0ED4" w14:textId="77777777" w:rsidR="00D2468F" w:rsidRPr="009A1C52" w:rsidRDefault="00D2468F" w:rsidP="009A1C52">
      <w:pPr>
        <w:widowControl w:val="0"/>
        <w:spacing w:line="360" w:lineRule="auto"/>
        <w:ind w:firstLine="709"/>
        <w:jc w:val="both"/>
        <w:rPr>
          <w:color w:val="000000"/>
          <w:sz w:val="28"/>
          <w:szCs w:val="28"/>
          <w:bdr w:val="none" w:sz="0" w:space="0" w:color="auto" w:frame="1"/>
        </w:rPr>
      </w:pPr>
      <w:r w:rsidRPr="009A1C52">
        <w:rPr>
          <w:color w:val="000000"/>
          <w:sz w:val="28"/>
          <w:szCs w:val="28"/>
          <w:bdr w:val="none" w:sz="0" w:space="0" w:color="auto" w:frame="1"/>
        </w:rPr>
        <w:t>Разряды и звания в дзюдо.</w:t>
      </w:r>
    </w:p>
    <w:p w14:paraId="7B21C1BD" w14:textId="77777777" w:rsidR="00D2468F" w:rsidRPr="009A1C52" w:rsidRDefault="00D2468F" w:rsidP="009A1C52">
      <w:pPr>
        <w:widowControl w:val="0"/>
        <w:spacing w:line="360" w:lineRule="auto"/>
        <w:ind w:firstLine="709"/>
        <w:jc w:val="both"/>
        <w:rPr>
          <w:color w:val="000000"/>
          <w:sz w:val="28"/>
          <w:szCs w:val="28"/>
          <w:bdr w:val="none" w:sz="0" w:space="0" w:color="auto" w:frame="1"/>
        </w:rPr>
      </w:pPr>
      <w:r w:rsidRPr="009A1C52">
        <w:rPr>
          <w:color w:val="000000"/>
          <w:sz w:val="28"/>
          <w:szCs w:val="28"/>
          <w:bdr w:val="none" w:sz="0" w:space="0" w:color="auto" w:frame="1"/>
        </w:rPr>
        <w:t>Система проведения соревнований в дзюдо.</w:t>
      </w:r>
    </w:p>
    <w:p w14:paraId="591270FC" w14:textId="77777777" w:rsidR="00D2468F" w:rsidRPr="009A1C52" w:rsidRDefault="00D2468F" w:rsidP="009A1C52">
      <w:pPr>
        <w:widowControl w:val="0"/>
        <w:spacing w:line="360" w:lineRule="auto"/>
        <w:ind w:firstLine="709"/>
        <w:jc w:val="both"/>
        <w:rPr>
          <w:color w:val="000000"/>
          <w:sz w:val="28"/>
          <w:szCs w:val="28"/>
          <w:bdr w:val="none" w:sz="0" w:space="0" w:color="auto" w:frame="1"/>
        </w:rPr>
      </w:pPr>
      <w:r w:rsidRPr="009A1C52">
        <w:rPr>
          <w:color w:val="000000"/>
          <w:sz w:val="28"/>
          <w:szCs w:val="28"/>
          <w:bdr w:val="none" w:sz="0" w:space="0" w:color="auto" w:frame="1"/>
        </w:rPr>
        <w:t>Основы правил проведения соревнований по дзюдо и жесты арбитра.</w:t>
      </w:r>
    </w:p>
    <w:p w14:paraId="3385612B" w14:textId="372D5449" w:rsidR="00D2468F" w:rsidRPr="009A1C52" w:rsidRDefault="00D2468F" w:rsidP="009A1C52">
      <w:pPr>
        <w:spacing w:line="360" w:lineRule="auto"/>
        <w:ind w:firstLine="709"/>
        <w:jc w:val="both"/>
        <w:rPr>
          <w:color w:val="000000"/>
          <w:sz w:val="28"/>
          <w:szCs w:val="28"/>
          <w:bdr w:val="none" w:sz="0" w:space="0" w:color="auto" w:frame="1"/>
        </w:rPr>
      </w:pPr>
      <w:r w:rsidRPr="009A1C52">
        <w:rPr>
          <w:color w:val="000000"/>
          <w:sz w:val="28"/>
          <w:szCs w:val="28"/>
          <w:bdr w:val="none" w:sz="0" w:space="0" w:color="auto" w:frame="1"/>
        </w:rPr>
        <w:t xml:space="preserve">Всероссийский физкультурно-спортивный комплекс </w:t>
      </w:r>
      <w:r w:rsidR="00DF34B8" w:rsidRPr="009A1C52">
        <w:rPr>
          <w:color w:val="000000"/>
          <w:sz w:val="28"/>
          <w:szCs w:val="28"/>
          <w:bdr w:val="none" w:sz="0" w:space="0" w:color="auto" w:frame="1"/>
        </w:rPr>
        <w:t>«</w:t>
      </w:r>
      <w:r w:rsidRPr="009A1C52">
        <w:rPr>
          <w:color w:val="000000"/>
          <w:sz w:val="28"/>
          <w:szCs w:val="28"/>
          <w:bdr w:val="none" w:sz="0" w:space="0" w:color="auto" w:frame="1"/>
        </w:rPr>
        <w:t xml:space="preserve">Готов к труду </w:t>
      </w:r>
      <w:r w:rsidRPr="009A1C52">
        <w:rPr>
          <w:color w:val="000000"/>
          <w:sz w:val="28"/>
          <w:szCs w:val="28"/>
          <w:bdr w:val="none" w:sz="0" w:space="0" w:color="auto" w:frame="1"/>
        </w:rPr>
        <w:br/>
        <w:t>и обороне</w:t>
      </w:r>
      <w:r w:rsidR="00DF34B8" w:rsidRPr="009A1C52">
        <w:rPr>
          <w:color w:val="000000"/>
          <w:sz w:val="28"/>
          <w:szCs w:val="28"/>
          <w:bdr w:val="none" w:sz="0" w:space="0" w:color="auto" w:frame="1"/>
        </w:rPr>
        <w:t>»</w:t>
      </w:r>
      <w:r w:rsidRPr="009A1C52">
        <w:rPr>
          <w:color w:val="000000"/>
          <w:sz w:val="28"/>
          <w:szCs w:val="28"/>
          <w:bdr w:val="none" w:sz="0" w:space="0" w:color="auto" w:frame="1"/>
        </w:rPr>
        <w:t xml:space="preserve"> (ГТО) для обучающихся начальных классов. Порядок выполнения испытаний (тестов).</w:t>
      </w:r>
    </w:p>
    <w:p w14:paraId="1EED7E7F" w14:textId="77777777" w:rsidR="00D2468F" w:rsidRPr="009A1C52" w:rsidRDefault="00D2468F" w:rsidP="009A1C52">
      <w:pPr>
        <w:widowControl w:val="0"/>
        <w:spacing w:line="360" w:lineRule="auto"/>
        <w:ind w:firstLine="709"/>
        <w:jc w:val="both"/>
        <w:rPr>
          <w:color w:val="000000"/>
          <w:sz w:val="28"/>
          <w:szCs w:val="28"/>
          <w:bdr w:val="none" w:sz="0" w:space="0" w:color="auto" w:frame="1"/>
        </w:rPr>
      </w:pPr>
      <w:r w:rsidRPr="009A1C52">
        <w:rPr>
          <w:color w:val="000000"/>
          <w:sz w:val="28"/>
          <w:szCs w:val="28"/>
          <w:bdr w:val="none" w:sz="0" w:space="0" w:color="auto" w:frame="1"/>
        </w:rPr>
        <w:t xml:space="preserve">Воспитание физической культуры личности средствами дзюдо. </w:t>
      </w:r>
    </w:p>
    <w:p w14:paraId="181A99BE" w14:textId="77777777" w:rsidR="00D2468F" w:rsidRPr="009A1C52" w:rsidRDefault="00D2468F" w:rsidP="009A1C52">
      <w:pPr>
        <w:widowControl w:val="0"/>
        <w:spacing w:line="360" w:lineRule="auto"/>
        <w:ind w:firstLine="709"/>
        <w:jc w:val="both"/>
        <w:rPr>
          <w:color w:val="000000"/>
          <w:sz w:val="28"/>
          <w:szCs w:val="28"/>
          <w:bdr w:val="none" w:sz="0" w:space="0" w:color="auto" w:frame="1"/>
        </w:rPr>
      </w:pPr>
      <w:r w:rsidRPr="009A1C52">
        <w:rPr>
          <w:color w:val="000000"/>
          <w:sz w:val="28"/>
          <w:szCs w:val="28"/>
          <w:bdr w:val="none" w:sz="0" w:space="0" w:color="auto" w:frame="1"/>
        </w:rPr>
        <w:t>Основные термины дзюдо. Название инвентаря и оборудования для занятий дзюдо. Площадка для соревнований в дзюдо (рабочая зона, зона безопасности).</w:t>
      </w:r>
    </w:p>
    <w:p w14:paraId="4F88CC10" w14:textId="77777777" w:rsidR="00D2468F" w:rsidRPr="009A1C52" w:rsidRDefault="00D2468F" w:rsidP="009A1C52">
      <w:pPr>
        <w:spacing w:line="360" w:lineRule="auto"/>
        <w:ind w:firstLine="709"/>
        <w:jc w:val="both"/>
        <w:rPr>
          <w:sz w:val="28"/>
          <w:szCs w:val="28"/>
        </w:rPr>
      </w:pPr>
      <w:r w:rsidRPr="009A1C52">
        <w:rPr>
          <w:color w:val="000000"/>
          <w:sz w:val="28"/>
          <w:szCs w:val="28"/>
          <w:bdr w:val="none" w:sz="0" w:space="0" w:color="auto" w:frame="1"/>
        </w:rPr>
        <w:t>Проявление волевых качеств на занятиях с элементами дзюдо. Добродетельное отношение к другим. Добродетельное отношение к себе.</w:t>
      </w:r>
    </w:p>
    <w:p w14:paraId="4E096AF0" w14:textId="77777777" w:rsidR="00D2468F" w:rsidRPr="009A1C52" w:rsidRDefault="00D2468F" w:rsidP="009A1C52">
      <w:pPr>
        <w:spacing w:line="360" w:lineRule="auto"/>
        <w:ind w:firstLine="709"/>
        <w:jc w:val="both"/>
        <w:rPr>
          <w:sz w:val="28"/>
          <w:szCs w:val="28"/>
        </w:rPr>
      </w:pPr>
      <w:r w:rsidRPr="009A1C52">
        <w:rPr>
          <w:sz w:val="28"/>
          <w:szCs w:val="28"/>
        </w:rPr>
        <w:t>2) Способы самостоятельной деятельности.</w:t>
      </w:r>
    </w:p>
    <w:p w14:paraId="5A584CF5" w14:textId="77777777" w:rsidR="00D2468F" w:rsidRPr="009A1C52" w:rsidRDefault="00D2468F" w:rsidP="009A1C52">
      <w:pPr>
        <w:widowControl w:val="0"/>
        <w:spacing w:line="360" w:lineRule="auto"/>
        <w:ind w:firstLine="709"/>
        <w:jc w:val="both"/>
        <w:rPr>
          <w:color w:val="000000"/>
          <w:sz w:val="28"/>
          <w:szCs w:val="28"/>
          <w:bdr w:val="none" w:sz="0" w:space="0" w:color="auto" w:frame="1"/>
        </w:rPr>
      </w:pPr>
      <w:r w:rsidRPr="009A1C52">
        <w:rPr>
          <w:color w:val="000000"/>
          <w:sz w:val="28"/>
          <w:szCs w:val="28"/>
          <w:bdr w:val="none" w:sz="0" w:space="0" w:color="auto" w:frame="1"/>
        </w:rPr>
        <w:t>Элементы дзюдо, направленные на профилактику нарушений здоровья, содействующие гармоничному физическому развитию).</w:t>
      </w:r>
    </w:p>
    <w:p w14:paraId="088D2FB2" w14:textId="237947E1" w:rsidR="00D2468F" w:rsidRPr="009A1C52" w:rsidRDefault="00D2468F" w:rsidP="009A1C52">
      <w:pPr>
        <w:widowControl w:val="0"/>
        <w:spacing w:line="360" w:lineRule="auto"/>
        <w:ind w:firstLine="709"/>
        <w:jc w:val="both"/>
        <w:rPr>
          <w:color w:val="000000"/>
          <w:sz w:val="28"/>
          <w:szCs w:val="28"/>
          <w:bdr w:val="none" w:sz="0" w:space="0" w:color="auto" w:frame="1"/>
        </w:rPr>
      </w:pPr>
      <w:r w:rsidRPr="009A1C52">
        <w:rPr>
          <w:color w:val="000000"/>
          <w:sz w:val="28"/>
          <w:szCs w:val="28"/>
          <w:bdr w:val="none" w:sz="0" w:space="0" w:color="auto" w:frame="1"/>
        </w:rPr>
        <w:t xml:space="preserve">Элементы дзюдо, формирующие и улучшающие осанку, укрепляющие </w:t>
      </w:r>
      <w:r w:rsidR="00DF34B8" w:rsidRPr="009A1C52">
        <w:rPr>
          <w:color w:val="000000"/>
          <w:sz w:val="28"/>
          <w:szCs w:val="28"/>
          <w:bdr w:val="none" w:sz="0" w:space="0" w:color="auto" w:frame="1"/>
        </w:rPr>
        <w:t>«</w:t>
      </w:r>
      <w:r w:rsidRPr="009A1C52">
        <w:rPr>
          <w:color w:val="000000"/>
          <w:sz w:val="28"/>
          <w:szCs w:val="28"/>
          <w:bdr w:val="none" w:sz="0" w:space="0" w:color="auto" w:frame="1"/>
        </w:rPr>
        <w:t>мышечный корсет</w:t>
      </w:r>
      <w:r w:rsidR="00DF34B8" w:rsidRPr="009A1C52">
        <w:rPr>
          <w:color w:val="000000"/>
          <w:sz w:val="28"/>
          <w:szCs w:val="28"/>
          <w:bdr w:val="none" w:sz="0" w:space="0" w:color="auto" w:frame="1"/>
        </w:rPr>
        <w:t>»</w:t>
      </w:r>
      <w:r w:rsidRPr="009A1C52">
        <w:rPr>
          <w:color w:val="000000"/>
          <w:sz w:val="28"/>
          <w:szCs w:val="28"/>
          <w:bdr w:val="none" w:sz="0" w:space="0" w:color="auto" w:frame="1"/>
        </w:rPr>
        <w:t>, нормализующие мышечный тонус.</w:t>
      </w:r>
    </w:p>
    <w:p w14:paraId="2B6B673A" w14:textId="77777777" w:rsidR="00D2468F" w:rsidRPr="009A1C52" w:rsidRDefault="00D2468F" w:rsidP="009A1C52">
      <w:pPr>
        <w:widowControl w:val="0"/>
        <w:spacing w:line="360" w:lineRule="auto"/>
        <w:ind w:firstLine="709"/>
        <w:jc w:val="both"/>
        <w:rPr>
          <w:color w:val="000000"/>
          <w:sz w:val="28"/>
          <w:szCs w:val="28"/>
          <w:bdr w:val="none" w:sz="0" w:space="0" w:color="auto" w:frame="1"/>
        </w:rPr>
      </w:pPr>
      <w:r w:rsidRPr="009A1C52">
        <w:rPr>
          <w:color w:val="000000"/>
          <w:sz w:val="28"/>
          <w:szCs w:val="28"/>
          <w:bdr w:val="none" w:sz="0" w:space="0" w:color="auto" w:frame="1"/>
        </w:rPr>
        <w:t>Элементы дзюдо, укрепляющие свод стопы, препятствующие изменению формы стопы (приводящее к плоскостопию).</w:t>
      </w:r>
    </w:p>
    <w:p w14:paraId="5263F250" w14:textId="77777777" w:rsidR="00D2468F" w:rsidRPr="009A1C52" w:rsidRDefault="00D2468F" w:rsidP="009A1C52">
      <w:pPr>
        <w:spacing w:line="360" w:lineRule="auto"/>
        <w:ind w:firstLine="709"/>
        <w:jc w:val="both"/>
        <w:rPr>
          <w:sz w:val="28"/>
          <w:szCs w:val="28"/>
        </w:rPr>
      </w:pPr>
      <w:r w:rsidRPr="009A1C52">
        <w:rPr>
          <w:sz w:val="28"/>
          <w:szCs w:val="28"/>
        </w:rPr>
        <w:t>Определение уровня физического развития по показателям длины и массы тела.</w:t>
      </w:r>
    </w:p>
    <w:p w14:paraId="5F53C386" w14:textId="77777777" w:rsidR="00D2468F" w:rsidRPr="009A1C52" w:rsidRDefault="00D2468F" w:rsidP="009A1C52">
      <w:pPr>
        <w:spacing w:line="360" w:lineRule="auto"/>
        <w:ind w:firstLine="709"/>
        <w:jc w:val="both"/>
        <w:rPr>
          <w:sz w:val="28"/>
          <w:szCs w:val="28"/>
        </w:rPr>
      </w:pPr>
      <w:r w:rsidRPr="009A1C52">
        <w:rPr>
          <w:sz w:val="28"/>
          <w:szCs w:val="28"/>
        </w:rPr>
        <w:t>3) Физическое совершенствование.</w:t>
      </w:r>
    </w:p>
    <w:p w14:paraId="2B80CB11" w14:textId="77777777" w:rsidR="00D2468F" w:rsidRPr="009A1C52" w:rsidRDefault="00D2468F" w:rsidP="009A1C52">
      <w:pPr>
        <w:widowControl w:val="0"/>
        <w:spacing w:line="360" w:lineRule="auto"/>
        <w:ind w:firstLine="709"/>
        <w:jc w:val="both"/>
        <w:rPr>
          <w:color w:val="000000"/>
          <w:sz w:val="28"/>
          <w:szCs w:val="28"/>
          <w:bdr w:val="none" w:sz="0" w:space="0" w:color="auto" w:frame="1"/>
        </w:rPr>
      </w:pPr>
      <w:r w:rsidRPr="009A1C52">
        <w:rPr>
          <w:color w:val="000000"/>
          <w:sz w:val="28"/>
          <w:szCs w:val="28"/>
          <w:bdr w:val="none" w:sz="0" w:space="0" w:color="auto" w:frame="1"/>
        </w:rPr>
        <w:t xml:space="preserve">Гармоничное социально-личностное развитие и психическое здоровье обучающихся путем общения и изучения разнообразных элементов дзюдо </w:t>
      </w:r>
      <w:r w:rsidRPr="009A1C52">
        <w:rPr>
          <w:color w:val="000000"/>
          <w:sz w:val="28"/>
          <w:szCs w:val="28"/>
          <w:bdr w:val="none" w:sz="0" w:space="0" w:color="auto" w:frame="1"/>
        </w:rPr>
        <w:br/>
        <w:t xml:space="preserve">для присвоения обучающимися нравственных общечеловеческих ценностей, национальных традиций, формирование основ гражданственности, уважение </w:t>
      </w:r>
      <w:r w:rsidRPr="009A1C52">
        <w:rPr>
          <w:color w:val="000000"/>
          <w:sz w:val="28"/>
          <w:szCs w:val="28"/>
          <w:bdr w:val="none" w:sz="0" w:space="0" w:color="auto" w:frame="1"/>
        </w:rPr>
        <w:br/>
        <w:t>к своему коллективу, как основа формирования самосознания.</w:t>
      </w:r>
    </w:p>
    <w:p w14:paraId="06FB076C" w14:textId="77777777" w:rsidR="00D2468F" w:rsidRPr="009A1C52" w:rsidRDefault="00D2468F" w:rsidP="009A1C52">
      <w:pPr>
        <w:widowControl w:val="0"/>
        <w:spacing w:line="360" w:lineRule="auto"/>
        <w:ind w:firstLine="709"/>
        <w:jc w:val="both"/>
        <w:rPr>
          <w:color w:val="000000"/>
          <w:sz w:val="28"/>
          <w:szCs w:val="28"/>
          <w:bdr w:val="none" w:sz="0" w:space="0" w:color="auto" w:frame="1"/>
        </w:rPr>
      </w:pPr>
      <w:r w:rsidRPr="009A1C52">
        <w:rPr>
          <w:color w:val="000000"/>
          <w:sz w:val="28"/>
          <w:szCs w:val="28"/>
          <w:bdr w:val="none" w:sz="0" w:space="0" w:color="auto" w:frame="1"/>
        </w:rPr>
        <w:t>Комплексы общеразвивающих упражнений для повышения физической подготовленности к освоению элементов дзюдо.</w:t>
      </w:r>
    </w:p>
    <w:p w14:paraId="67586F35" w14:textId="17EA180F" w:rsidR="00D2468F" w:rsidRPr="009A1C52" w:rsidRDefault="00D2468F" w:rsidP="009A1C52">
      <w:pPr>
        <w:widowControl w:val="0"/>
        <w:spacing w:line="360" w:lineRule="auto"/>
        <w:ind w:firstLine="709"/>
        <w:jc w:val="both"/>
        <w:rPr>
          <w:color w:val="000000"/>
          <w:sz w:val="28"/>
          <w:szCs w:val="28"/>
          <w:bdr w:val="none" w:sz="0" w:space="0" w:color="auto" w:frame="1"/>
        </w:rPr>
      </w:pPr>
      <w:r w:rsidRPr="009A1C52">
        <w:rPr>
          <w:color w:val="000000"/>
          <w:sz w:val="28"/>
          <w:szCs w:val="28"/>
          <w:bdr w:val="none" w:sz="0" w:space="0" w:color="auto" w:frame="1"/>
        </w:rPr>
        <w:t xml:space="preserve">Рекомендации к недельному двигательному режиму в соответствии </w:t>
      </w:r>
      <w:r w:rsidRPr="009A1C52">
        <w:rPr>
          <w:color w:val="000000"/>
          <w:sz w:val="28"/>
          <w:szCs w:val="28"/>
          <w:bdr w:val="none" w:sz="0" w:space="0" w:color="auto" w:frame="1"/>
        </w:rPr>
        <w:br/>
        <w:t xml:space="preserve">с требованиями 1-2 ступени комплекса </w:t>
      </w:r>
      <w:r w:rsidRPr="009A1C52">
        <w:rPr>
          <w:sz w:val="28"/>
          <w:szCs w:val="28"/>
          <w:u w:color="000000"/>
          <w:lang w:eastAsia="zh-CN"/>
        </w:rPr>
        <w:t xml:space="preserve">Всероссийского физкультурно-спортивного комплекса </w:t>
      </w:r>
      <w:r w:rsidR="00DF34B8" w:rsidRPr="009A1C52">
        <w:rPr>
          <w:sz w:val="28"/>
          <w:szCs w:val="28"/>
          <w:u w:color="000000"/>
          <w:lang w:eastAsia="zh-CN"/>
        </w:rPr>
        <w:t>«</w:t>
      </w:r>
      <w:r w:rsidRPr="009A1C52">
        <w:rPr>
          <w:sz w:val="28"/>
          <w:szCs w:val="28"/>
          <w:u w:color="000000"/>
          <w:lang w:eastAsia="zh-CN"/>
        </w:rPr>
        <w:t>Готов к труду и обороне</w:t>
      </w:r>
      <w:r w:rsidR="00DF34B8" w:rsidRPr="009A1C52">
        <w:rPr>
          <w:sz w:val="28"/>
          <w:szCs w:val="28"/>
          <w:u w:color="000000"/>
          <w:lang w:eastAsia="zh-CN"/>
        </w:rPr>
        <w:t>»</w:t>
      </w:r>
      <w:r w:rsidRPr="009A1C52">
        <w:rPr>
          <w:color w:val="000000"/>
          <w:sz w:val="28"/>
          <w:szCs w:val="28"/>
          <w:bdr w:val="none" w:sz="0" w:space="0" w:color="auto" w:frame="1"/>
        </w:rPr>
        <w:t xml:space="preserve"> (ГТО).</w:t>
      </w:r>
    </w:p>
    <w:p w14:paraId="46AF2E34" w14:textId="2B3CD29A" w:rsidR="00D2468F" w:rsidRPr="009A1C52" w:rsidRDefault="00DF34B8" w:rsidP="009A1C52">
      <w:pPr>
        <w:widowControl w:val="0"/>
        <w:spacing w:line="360" w:lineRule="auto"/>
        <w:ind w:firstLine="709"/>
        <w:jc w:val="both"/>
        <w:rPr>
          <w:color w:val="000000"/>
          <w:sz w:val="28"/>
          <w:szCs w:val="28"/>
          <w:bdr w:val="none" w:sz="0" w:space="0" w:color="auto" w:frame="1"/>
        </w:rPr>
      </w:pPr>
      <w:r w:rsidRPr="009A1C52">
        <w:rPr>
          <w:sz w:val="28"/>
          <w:szCs w:val="28"/>
        </w:rPr>
        <w:t>«</w:t>
      </w:r>
      <w:r w:rsidR="00D2468F" w:rsidRPr="009A1C52">
        <w:rPr>
          <w:sz w:val="28"/>
          <w:szCs w:val="28"/>
        </w:rPr>
        <w:t>Специально-подготовительные упражнения</w:t>
      </w:r>
      <w:r w:rsidRPr="009A1C52">
        <w:rPr>
          <w:sz w:val="28"/>
          <w:szCs w:val="28"/>
        </w:rPr>
        <w:t>»</w:t>
      </w:r>
      <w:r w:rsidR="00D2468F" w:rsidRPr="009A1C52">
        <w:rPr>
          <w:sz w:val="28"/>
          <w:szCs w:val="28"/>
        </w:rPr>
        <w:t xml:space="preserve"> дзюдо.</w:t>
      </w:r>
    </w:p>
    <w:p w14:paraId="498C5496" w14:textId="77777777" w:rsidR="00D2468F" w:rsidRPr="009A1C52" w:rsidRDefault="00D2468F" w:rsidP="009A1C52">
      <w:pPr>
        <w:widowControl w:val="0"/>
        <w:spacing w:line="360" w:lineRule="auto"/>
        <w:ind w:firstLine="709"/>
        <w:jc w:val="both"/>
        <w:rPr>
          <w:sz w:val="28"/>
          <w:szCs w:val="28"/>
        </w:rPr>
      </w:pPr>
      <w:r w:rsidRPr="009A1C52">
        <w:rPr>
          <w:sz w:val="28"/>
          <w:szCs w:val="28"/>
        </w:rPr>
        <w:t>1 класс</w:t>
      </w:r>
    </w:p>
    <w:p w14:paraId="2795D436" w14:textId="77777777" w:rsidR="00D2468F" w:rsidRPr="009A1C52" w:rsidRDefault="00D2468F" w:rsidP="009A1C52">
      <w:pPr>
        <w:widowControl w:val="0"/>
        <w:spacing w:line="360" w:lineRule="auto"/>
        <w:ind w:firstLine="709"/>
        <w:jc w:val="both"/>
        <w:rPr>
          <w:sz w:val="28"/>
          <w:szCs w:val="28"/>
        </w:rPr>
      </w:pPr>
      <w:r w:rsidRPr="009A1C52">
        <w:rPr>
          <w:sz w:val="28"/>
          <w:szCs w:val="28"/>
        </w:rPr>
        <w:t xml:space="preserve">Упражнения – движения животных, птиц, насекомых: курица (и. п. присед, руки за головой, спина прямая), гусеница (и. п. стоя на коленях, упор на пальцы стопы, ладони вместе, выпрямить руки в локтях, лечь на живот, подтянуть колени </w:t>
      </w:r>
      <w:r w:rsidRPr="009A1C52">
        <w:rPr>
          <w:sz w:val="28"/>
          <w:szCs w:val="28"/>
        </w:rPr>
        <w:br/>
        <w:t>к туловищу), паучок (и. п. упор руками сзади, опора на стопы, движение лицом вперед).</w:t>
      </w:r>
    </w:p>
    <w:p w14:paraId="39FAEDAA" w14:textId="77777777" w:rsidR="00D2468F" w:rsidRPr="009A1C52" w:rsidRDefault="00D2468F" w:rsidP="009A1C52">
      <w:pPr>
        <w:widowControl w:val="0"/>
        <w:spacing w:line="360" w:lineRule="auto"/>
        <w:ind w:firstLine="709"/>
        <w:jc w:val="both"/>
        <w:rPr>
          <w:sz w:val="28"/>
          <w:szCs w:val="28"/>
        </w:rPr>
      </w:pPr>
      <w:r w:rsidRPr="009A1C52">
        <w:rPr>
          <w:sz w:val="28"/>
          <w:szCs w:val="28"/>
        </w:rPr>
        <w:t>Ходьба, бег: ходьба на коленях, на коленях с зашагиванием; бег скрестным шагом правым (левым) боком.</w:t>
      </w:r>
    </w:p>
    <w:p w14:paraId="6A7C68A0" w14:textId="77777777" w:rsidR="00D2468F" w:rsidRPr="009A1C52" w:rsidRDefault="00D2468F" w:rsidP="009A1C52">
      <w:pPr>
        <w:widowControl w:val="0"/>
        <w:spacing w:line="360" w:lineRule="auto"/>
        <w:ind w:firstLine="709"/>
        <w:jc w:val="both"/>
        <w:rPr>
          <w:sz w:val="28"/>
          <w:szCs w:val="28"/>
        </w:rPr>
      </w:pPr>
      <w:r w:rsidRPr="009A1C52">
        <w:rPr>
          <w:sz w:val="28"/>
          <w:szCs w:val="28"/>
        </w:rPr>
        <w:t>Перемещения: в упоре на кистях и коленях, в упоре на кистях и стопах.</w:t>
      </w:r>
    </w:p>
    <w:p w14:paraId="41C6A21C" w14:textId="77777777" w:rsidR="00D2468F" w:rsidRPr="009A1C52" w:rsidRDefault="00D2468F" w:rsidP="009A1C52">
      <w:pPr>
        <w:widowControl w:val="0"/>
        <w:spacing w:line="360" w:lineRule="auto"/>
        <w:ind w:firstLine="709"/>
        <w:jc w:val="both"/>
        <w:rPr>
          <w:sz w:val="28"/>
          <w:szCs w:val="28"/>
        </w:rPr>
      </w:pPr>
      <w:r w:rsidRPr="009A1C52">
        <w:rPr>
          <w:sz w:val="28"/>
          <w:szCs w:val="28"/>
        </w:rPr>
        <w:t xml:space="preserve">Перекаты: из упора лежа на локтях, из упора на локтях и коленях, из упора </w:t>
      </w:r>
      <w:r w:rsidRPr="009A1C52">
        <w:rPr>
          <w:sz w:val="28"/>
          <w:szCs w:val="28"/>
        </w:rPr>
        <w:br/>
        <w:t xml:space="preserve">на кистях и коленях, перекат из седа (руки на голенях), перекат из стойки ноги врозь, перекат из седа с фиксацией стоп руками. </w:t>
      </w:r>
    </w:p>
    <w:p w14:paraId="7C45D9CB" w14:textId="77777777" w:rsidR="00D2468F" w:rsidRPr="009A1C52" w:rsidRDefault="00D2468F" w:rsidP="009A1C52">
      <w:pPr>
        <w:widowControl w:val="0"/>
        <w:spacing w:line="360" w:lineRule="auto"/>
        <w:ind w:firstLine="709"/>
        <w:jc w:val="both"/>
        <w:rPr>
          <w:sz w:val="28"/>
          <w:szCs w:val="28"/>
        </w:rPr>
      </w:pPr>
      <w:r w:rsidRPr="009A1C52">
        <w:rPr>
          <w:sz w:val="28"/>
          <w:szCs w:val="28"/>
        </w:rPr>
        <w:t xml:space="preserve">Положения: по отношению к татами (упор лежа, высед), по отношению </w:t>
      </w:r>
      <w:r w:rsidRPr="009A1C52">
        <w:rPr>
          <w:sz w:val="28"/>
          <w:szCs w:val="28"/>
        </w:rPr>
        <w:br/>
        <w:t xml:space="preserve">к партнеру в стойке (лицом к лицу, лицом к затылку, боком к груди); по отношению к партнеру в партере (сверху, снизу). </w:t>
      </w:r>
    </w:p>
    <w:p w14:paraId="1EC147D8" w14:textId="77777777" w:rsidR="00D2468F" w:rsidRPr="009A1C52" w:rsidRDefault="00D2468F" w:rsidP="009A1C52">
      <w:pPr>
        <w:widowControl w:val="0"/>
        <w:spacing w:line="360" w:lineRule="auto"/>
        <w:ind w:firstLine="709"/>
        <w:jc w:val="both"/>
        <w:rPr>
          <w:sz w:val="28"/>
          <w:szCs w:val="28"/>
        </w:rPr>
      </w:pPr>
      <w:r w:rsidRPr="009A1C52">
        <w:rPr>
          <w:sz w:val="28"/>
          <w:szCs w:val="28"/>
        </w:rPr>
        <w:t>Выседы: из седа ноги вместе, из упора на локтях и коленях.</w:t>
      </w:r>
    </w:p>
    <w:p w14:paraId="77EDF01F" w14:textId="77777777" w:rsidR="00D2468F" w:rsidRPr="009A1C52" w:rsidRDefault="00D2468F" w:rsidP="009A1C52">
      <w:pPr>
        <w:widowControl w:val="0"/>
        <w:spacing w:line="360" w:lineRule="auto"/>
        <w:ind w:firstLine="709"/>
        <w:jc w:val="both"/>
        <w:rPr>
          <w:sz w:val="28"/>
          <w:szCs w:val="28"/>
        </w:rPr>
      </w:pPr>
      <w:r w:rsidRPr="009A1C52">
        <w:rPr>
          <w:sz w:val="28"/>
          <w:szCs w:val="28"/>
        </w:rPr>
        <w:t xml:space="preserve">Группировки из различных исходных положений (сидя, лежа, стоя); перекаты в группировке из седа, из упора присев, из полуприседа, из стойки ноги врозь, </w:t>
      </w:r>
      <w:r w:rsidRPr="009A1C52">
        <w:rPr>
          <w:sz w:val="28"/>
          <w:szCs w:val="28"/>
        </w:rPr>
        <w:br/>
        <w:t>из основной стойки.</w:t>
      </w:r>
    </w:p>
    <w:p w14:paraId="7E21E07A" w14:textId="77777777" w:rsidR="00D2468F" w:rsidRPr="009A1C52" w:rsidRDefault="00D2468F" w:rsidP="009A1C52">
      <w:pPr>
        <w:widowControl w:val="0"/>
        <w:spacing w:line="360" w:lineRule="auto"/>
        <w:ind w:firstLine="709"/>
        <w:jc w:val="both"/>
        <w:rPr>
          <w:sz w:val="28"/>
          <w:szCs w:val="28"/>
        </w:rPr>
      </w:pPr>
      <w:r w:rsidRPr="009A1C52">
        <w:rPr>
          <w:sz w:val="28"/>
          <w:szCs w:val="28"/>
        </w:rPr>
        <w:t xml:space="preserve">Имитация бросков: упражнения для подсечек с раскачивающимся поясом (махи ногами, сопровождающие движения пояса). </w:t>
      </w:r>
    </w:p>
    <w:p w14:paraId="74AD950A" w14:textId="77777777" w:rsidR="00D2468F" w:rsidRPr="009A1C52" w:rsidRDefault="00D2468F" w:rsidP="009A1C52">
      <w:pPr>
        <w:widowControl w:val="0"/>
        <w:spacing w:line="360" w:lineRule="auto"/>
        <w:ind w:firstLine="709"/>
        <w:jc w:val="both"/>
        <w:rPr>
          <w:sz w:val="28"/>
          <w:szCs w:val="28"/>
        </w:rPr>
      </w:pPr>
      <w:r w:rsidRPr="009A1C52">
        <w:rPr>
          <w:sz w:val="28"/>
          <w:szCs w:val="28"/>
        </w:rPr>
        <w:t>2 класс</w:t>
      </w:r>
    </w:p>
    <w:p w14:paraId="423B900D" w14:textId="77777777" w:rsidR="00D2468F" w:rsidRPr="009A1C52" w:rsidRDefault="00D2468F" w:rsidP="009A1C52">
      <w:pPr>
        <w:widowControl w:val="0"/>
        <w:spacing w:line="360" w:lineRule="auto"/>
        <w:ind w:firstLine="709"/>
        <w:jc w:val="both"/>
        <w:rPr>
          <w:sz w:val="28"/>
          <w:szCs w:val="28"/>
        </w:rPr>
      </w:pPr>
      <w:r w:rsidRPr="009A1C52">
        <w:rPr>
          <w:sz w:val="28"/>
          <w:szCs w:val="28"/>
        </w:rPr>
        <w:t>Совершенствование техники ранее изученных упражнений.</w:t>
      </w:r>
    </w:p>
    <w:p w14:paraId="02122076" w14:textId="77777777" w:rsidR="00D2468F" w:rsidRPr="009A1C52" w:rsidRDefault="00D2468F" w:rsidP="009A1C52">
      <w:pPr>
        <w:widowControl w:val="0"/>
        <w:spacing w:line="360" w:lineRule="auto"/>
        <w:ind w:firstLine="709"/>
        <w:jc w:val="both"/>
        <w:rPr>
          <w:sz w:val="28"/>
          <w:szCs w:val="28"/>
        </w:rPr>
      </w:pPr>
      <w:r w:rsidRPr="009A1C52">
        <w:rPr>
          <w:sz w:val="28"/>
          <w:szCs w:val="28"/>
        </w:rPr>
        <w:t xml:space="preserve">Упражнения – движения животных: кенгуру (и. п. присед, руки за голову, туловище ровное, прыжок вперед, приземление на всю стопу); горилла (и. п. упор </w:t>
      </w:r>
      <w:r w:rsidRPr="009A1C52">
        <w:rPr>
          <w:sz w:val="28"/>
          <w:szCs w:val="28"/>
        </w:rPr>
        <w:br/>
        <w:t xml:space="preserve">на кулаки, ноги переставляются перед руками, движение боком); креветка </w:t>
      </w:r>
      <w:r w:rsidRPr="009A1C52">
        <w:rPr>
          <w:sz w:val="28"/>
          <w:szCs w:val="28"/>
        </w:rPr>
        <w:br/>
        <w:t xml:space="preserve"> (и. п. лежа на спине, опора на правую стопу, поворот на правый бок, обе руки тянутся к правой голени, то же с опорой на левую стопу).</w:t>
      </w:r>
    </w:p>
    <w:p w14:paraId="0C740B43" w14:textId="77777777" w:rsidR="00D2468F" w:rsidRPr="009A1C52" w:rsidRDefault="00D2468F" w:rsidP="009A1C52">
      <w:pPr>
        <w:widowControl w:val="0"/>
        <w:spacing w:line="360" w:lineRule="auto"/>
        <w:ind w:firstLine="709"/>
        <w:jc w:val="both"/>
        <w:rPr>
          <w:sz w:val="28"/>
          <w:szCs w:val="28"/>
        </w:rPr>
      </w:pPr>
      <w:r w:rsidRPr="009A1C52">
        <w:rPr>
          <w:sz w:val="28"/>
          <w:szCs w:val="28"/>
        </w:rPr>
        <w:t>Базовые положения в партере: стойка на одном колене, высокий партер, высед (по кругу; с продвижением вперед).</w:t>
      </w:r>
    </w:p>
    <w:p w14:paraId="5AE0CC40" w14:textId="77777777" w:rsidR="00D2468F" w:rsidRPr="009A1C52" w:rsidRDefault="00D2468F" w:rsidP="009A1C52">
      <w:pPr>
        <w:widowControl w:val="0"/>
        <w:spacing w:line="360" w:lineRule="auto"/>
        <w:ind w:firstLine="709"/>
        <w:jc w:val="both"/>
        <w:rPr>
          <w:sz w:val="28"/>
          <w:szCs w:val="28"/>
        </w:rPr>
      </w:pPr>
      <w:r w:rsidRPr="009A1C52">
        <w:rPr>
          <w:sz w:val="28"/>
          <w:szCs w:val="28"/>
        </w:rPr>
        <w:t xml:space="preserve">Перевороты партнера в положении лежа: перевороты партнера, стоящего </w:t>
      </w:r>
      <w:r w:rsidRPr="009A1C52">
        <w:rPr>
          <w:sz w:val="28"/>
          <w:szCs w:val="28"/>
        </w:rPr>
        <w:br/>
        <w:t xml:space="preserve">в упоре на кистях и коленях (захватом двух рук, рычагом). </w:t>
      </w:r>
    </w:p>
    <w:p w14:paraId="7D08ABF2" w14:textId="77777777" w:rsidR="00D2468F" w:rsidRPr="009A1C52" w:rsidRDefault="00D2468F" w:rsidP="009A1C52">
      <w:pPr>
        <w:widowControl w:val="0"/>
        <w:spacing w:line="360" w:lineRule="auto"/>
        <w:ind w:firstLine="709"/>
        <w:jc w:val="both"/>
        <w:rPr>
          <w:sz w:val="28"/>
          <w:szCs w:val="28"/>
        </w:rPr>
      </w:pPr>
      <w:r w:rsidRPr="009A1C52">
        <w:rPr>
          <w:sz w:val="28"/>
          <w:szCs w:val="28"/>
        </w:rPr>
        <w:t xml:space="preserve">Базовые положения в стойке: круглый присед, наклон, выпад, равновесие </w:t>
      </w:r>
      <w:r w:rsidRPr="009A1C52">
        <w:rPr>
          <w:sz w:val="28"/>
          <w:szCs w:val="28"/>
        </w:rPr>
        <w:br/>
        <w:t>на одной ноге.</w:t>
      </w:r>
    </w:p>
    <w:p w14:paraId="50B96BBC" w14:textId="77777777" w:rsidR="00D2468F" w:rsidRPr="009A1C52" w:rsidRDefault="00D2468F" w:rsidP="009A1C52">
      <w:pPr>
        <w:widowControl w:val="0"/>
        <w:spacing w:line="360" w:lineRule="auto"/>
        <w:ind w:firstLine="709"/>
        <w:jc w:val="both"/>
        <w:rPr>
          <w:sz w:val="28"/>
          <w:szCs w:val="28"/>
        </w:rPr>
      </w:pPr>
      <w:r w:rsidRPr="009A1C52">
        <w:rPr>
          <w:sz w:val="28"/>
          <w:szCs w:val="28"/>
        </w:rPr>
        <w:t>Имитация бросков: упражнения с поясом для подсечек: со скрученным поясом (махи ногами, толкающие пояс).</w:t>
      </w:r>
    </w:p>
    <w:p w14:paraId="7466D8D8" w14:textId="77777777" w:rsidR="00D2468F" w:rsidRPr="009A1C52" w:rsidRDefault="00D2468F" w:rsidP="009A1C52">
      <w:pPr>
        <w:widowControl w:val="0"/>
        <w:spacing w:line="360" w:lineRule="auto"/>
        <w:ind w:firstLine="709"/>
        <w:jc w:val="both"/>
        <w:rPr>
          <w:sz w:val="28"/>
          <w:szCs w:val="28"/>
        </w:rPr>
      </w:pPr>
      <w:r w:rsidRPr="009A1C52">
        <w:rPr>
          <w:sz w:val="28"/>
          <w:szCs w:val="28"/>
        </w:rPr>
        <w:t>3 класс</w:t>
      </w:r>
    </w:p>
    <w:p w14:paraId="2899D699" w14:textId="77777777" w:rsidR="00D2468F" w:rsidRPr="009A1C52" w:rsidRDefault="00D2468F" w:rsidP="009A1C52">
      <w:pPr>
        <w:widowControl w:val="0"/>
        <w:spacing w:line="360" w:lineRule="auto"/>
        <w:ind w:firstLine="709"/>
        <w:jc w:val="both"/>
        <w:rPr>
          <w:sz w:val="28"/>
          <w:szCs w:val="28"/>
        </w:rPr>
      </w:pPr>
      <w:r w:rsidRPr="009A1C52">
        <w:rPr>
          <w:sz w:val="28"/>
          <w:szCs w:val="28"/>
        </w:rPr>
        <w:t xml:space="preserve">Совершенствование техники ранее изученных упражнений. </w:t>
      </w:r>
    </w:p>
    <w:p w14:paraId="30CA7670" w14:textId="77777777" w:rsidR="00D2468F" w:rsidRPr="009A1C52" w:rsidRDefault="00D2468F" w:rsidP="009A1C52">
      <w:pPr>
        <w:widowControl w:val="0"/>
        <w:spacing w:line="360" w:lineRule="auto"/>
        <w:ind w:firstLine="709"/>
        <w:jc w:val="both"/>
        <w:rPr>
          <w:sz w:val="28"/>
          <w:szCs w:val="28"/>
        </w:rPr>
      </w:pPr>
      <w:r w:rsidRPr="009A1C52">
        <w:rPr>
          <w:sz w:val="28"/>
          <w:szCs w:val="28"/>
        </w:rPr>
        <w:t xml:space="preserve">Имитация бросков: упражнения для броска отхват – выпад вперед; мах ногой вперед-вверх; выпад вперед одной ногой, вынос колена другой ноги вперед </w:t>
      </w:r>
      <w:r w:rsidRPr="009A1C52">
        <w:rPr>
          <w:sz w:val="28"/>
          <w:szCs w:val="28"/>
        </w:rPr>
        <w:br/>
        <w:t>(на месте, в движении); упражнения для броска скручиванием вокруг бедра – одна нога вперед, другая назад по диагонали; движение рук во время поворота туловища.</w:t>
      </w:r>
    </w:p>
    <w:p w14:paraId="622E6BC5" w14:textId="77777777" w:rsidR="00D2468F" w:rsidRPr="009A1C52" w:rsidRDefault="00D2468F" w:rsidP="009A1C52">
      <w:pPr>
        <w:widowControl w:val="0"/>
        <w:spacing w:line="360" w:lineRule="auto"/>
        <w:ind w:firstLine="709"/>
        <w:jc w:val="both"/>
        <w:rPr>
          <w:sz w:val="28"/>
          <w:szCs w:val="28"/>
        </w:rPr>
      </w:pPr>
      <w:r w:rsidRPr="009A1C52">
        <w:rPr>
          <w:sz w:val="28"/>
          <w:szCs w:val="28"/>
        </w:rPr>
        <w:t>Базовые положения в стойке: наклонный полуприсед, полный присед, подворот.</w:t>
      </w:r>
    </w:p>
    <w:p w14:paraId="29E9508A" w14:textId="77777777" w:rsidR="00D2468F" w:rsidRPr="009A1C52" w:rsidRDefault="00D2468F" w:rsidP="009A1C52">
      <w:pPr>
        <w:widowControl w:val="0"/>
        <w:spacing w:line="360" w:lineRule="auto"/>
        <w:ind w:firstLine="709"/>
        <w:jc w:val="both"/>
        <w:rPr>
          <w:sz w:val="28"/>
          <w:szCs w:val="28"/>
        </w:rPr>
      </w:pPr>
      <w:r w:rsidRPr="009A1C52">
        <w:rPr>
          <w:sz w:val="28"/>
          <w:szCs w:val="28"/>
        </w:rPr>
        <w:t>4 класс</w:t>
      </w:r>
    </w:p>
    <w:p w14:paraId="76C38E27" w14:textId="77777777" w:rsidR="00D2468F" w:rsidRPr="009A1C52" w:rsidRDefault="00D2468F" w:rsidP="009A1C52">
      <w:pPr>
        <w:widowControl w:val="0"/>
        <w:spacing w:line="360" w:lineRule="auto"/>
        <w:ind w:firstLine="709"/>
        <w:jc w:val="both"/>
        <w:rPr>
          <w:sz w:val="28"/>
          <w:szCs w:val="28"/>
        </w:rPr>
      </w:pPr>
      <w:r w:rsidRPr="009A1C52">
        <w:rPr>
          <w:sz w:val="28"/>
          <w:szCs w:val="28"/>
        </w:rPr>
        <w:t>Совершенствование техники ранее изученных упражнений.</w:t>
      </w:r>
    </w:p>
    <w:p w14:paraId="47316E12" w14:textId="77777777" w:rsidR="00D2468F" w:rsidRPr="009A1C52" w:rsidRDefault="00D2468F" w:rsidP="009A1C52">
      <w:pPr>
        <w:widowControl w:val="0"/>
        <w:spacing w:line="360" w:lineRule="auto"/>
        <w:ind w:firstLine="709"/>
        <w:jc w:val="both"/>
        <w:rPr>
          <w:sz w:val="28"/>
          <w:szCs w:val="28"/>
        </w:rPr>
      </w:pPr>
      <w:r w:rsidRPr="009A1C52">
        <w:rPr>
          <w:sz w:val="28"/>
          <w:szCs w:val="28"/>
        </w:rPr>
        <w:t>Имитационные упражнения.</w:t>
      </w:r>
    </w:p>
    <w:p w14:paraId="4E5884C6" w14:textId="77777777" w:rsidR="00D2468F" w:rsidRPr="009A1C52" w:rsidRDefault="00D2468F" w:rsidP="009A1C52">
      <w:pPr>
        <w:widowControl w:val="0"/>
        <w:spacing w:line="360" w:lineRule="auto"/>
        <w:ind w:firstLine="709"/>
        <w:jc w:val="both"/>
        <w:rPr>
          <w:sz w:val="28"/>
          <w:szCs w:val="28"/>
        </w:rPr>
      </w:pPr>
      <w:r w:rsidRPr="009A1C52">
        <w:rPr>
          <w:sz w:val="28"/>
          <w:szCs w:val="28"/>
        </w:rPr>
        <w:t xml:space="preserve">С набивным мячом для освоения: подсечек (перекатывание ногой лежащего мяча; толчок подошвой, подъемом стопы по мячу); отхвата (толчок голенью </w:t>
      </w:r>
      <w:r w:rsidRPr="009A1C52">
        <w:rPr>
          <w:sz w:val="28"/>
          <w:szCs w:val="28"/>
        </w:rPr>
        <w:br/>
        <w:t>по мячу).</w:t>
      </w:r>
    </w:p>
    <w:p w14:paraId="34EA90C6" w14:textId="77777777" w:rsidR="00D2468F" w:rsidRPr="009A1C52" w:rsidRDefault="00D2468F" w:rsidP="009A1C52">
      <w:pPr>
        <w:widowControl w:val="0"/>
        <w:spacing w:line="360" w:lineRule="auto"/>
        <w:ind w:firstLine="709"/>
        <w:jc w:val="both"/>
        <w:rPr>
          <w:sz w:val="28"/>
          <w:szCs w:val="28"/>
        </w:rPr>
      </w:pPr>
      <w:r w:rsidRPr="009A1C52">
        <w:rPr>
          <w:sz w:val="28"/>
          <w:szCs w:val="28"/>
        </w:rPr>
        <w:t xml:space="preserve">На гимнастической стенке для освоения отхвата – махи левой, правой ногой </w:t>
      </w:r>
      <w:r w:rsidRPr="009A1C52">
        <w:rPr>
          <w:sz w:val="28"/>
          <w:szCs w:val="28"/>
        </w:rPr>
        <w:br/>
        <w:t xml:space="preserve">с выносом бедра вперед стоя боком к стенке, держась рукой за рейку. </w:t>
      </w:r>
    </w:p>
    <w:p w14:paraId="25C0C48A" w14:textId="04201E79" w:rsidR="00D2468F" w:rsidRPr="009A1C52" w:rsidRDefault="00DF34B8" w:rsidP="009A1C52">
      <w:pPr>
        <w:widowControl w:val="0"/>
        <w:spacing w:line="360" w:lineRule="auto"/>
        <w:ind w:firstLine="709"/>
        <w:jc w:val="both"/>
        <w:rPr>
          <w:sz w:val="28"/>
          <w:szCs w:val="28"/>
        </w:rPr>
      </w:pPr>
      <w:r w:rsidRPr="009A1C52">
        <w:rPr>
          <w:sz w:val="28"/>
          <w:szCs w:val="28"/>
        </w:rPr>
        <w:t>«</w:t>
      </w:r>
      <w:r w:rsidR="00D2468F" w:rsidRPr="009A1C52">
        <w:rPr>
          <w:sz w:val="28"/>
          <w:szCs w:val="28"/>
        </w:rPr>
        <w:t>Основы техники</w:t>
      </w:r>
      <w:r w:rsidRPr="009A1C52">
        <w:rPr>
          <w:sz w:val="28"/>
          <w:szCs w:val="28"/>
        </w:rPr>
        <w:t>»</w:t>
      </w:r>
      <w:r w:rsidR="00D2468F" w:rsidRPr="009A1C52">
        <w:rPr>
          <w:sz w:val="28"/>
          <w:szCs w:val="28"/>
        </w:rPr>
        <w:t xml:space="preserve"> дзюдо</w:t>
      </w:r>
    </w:p>
    <w:p w14:paraId="6F4095FB" w14:textId="77777777" w:rsidR="00D2468F" w:rsidRPr="009A1C52" w:rsidRDefault="00D2468F" w:rsidP="009A1C52">
      <w:pPr>
        <w:widowControl w:val="0"/>
        <w:spacing w:line="360" w:lineRule="auto"/>
        <w:ind w:firstLine="709"/>
        <w:jc w:val="both"/>
        <w:rPr>
          <w:sz w:val="28"/>
          <w:szCs w:val="28"/>
        </w:rPr>
      </w:pPr>
      <w:r w:rsidRPr="009A1C52">
        <w:rPr>
          <w:sz w:val="28"/>
          <w:szCs w:val="28"/>
        </w:rPr>
        <w:t>1 класс</w:t>
      </w:r>
    </w:p>
    <w:p w14:paraId="1BC6B2B3" w14:textId="77777777" w:rsidR="00D2468F" w:rsidRPr="009A1C52" w:rsidRDefault="00D2468F" w:rsidP="009A1C52">
      <w:pPr>
        <w:widowControl w:val="0"/>
        <w:spacing w:line="360" w:lineRule="auto"/>
        <w:ind w:firstLine="709"/>
        <w:jc w:val="both"/>
        <w:rPr>
          <w:sz w:val="28"/>
          <w:szCs w:val="28"/>
        </w:rPr>
      </w:pPr>
      <w:r w:rsidRPr="009A1C52">
        <w:rPr>
          <w:sz w:val="28"/>
          <w:szCs w:val="28"/>
        </w:rPr>
        <w:t xml:space="preserve">Этикет дзюдо: рэй – приветствие (поклон); тачи-рэй – приветствие стоя; дза-рэй – приветствие на коленях; оби – пояс; завязывание пояса. </w:t>
      </w:r>
    </w:p>
    <w:p w14:paraId="30C241E3" w14:textId="77777777" w:rsidR="00D2468F" w:rsidRPr="009A1C52" w:rsidRDefault="00D2468F" w:rsidP="009A1C52">
      <w:pPr>
        <w:widowControl w:val="0"/>
        <w:spacing w:line="360" w:lineRule="auto"/>
        <w:ind w:firstLine="709"/>
        <w:jc w:val="both"/>
        <w:rPr>
          <w:sz w:val="28"/>
          <w:szCs w:val="28"/>
        </w:rPr>
      </w:pPr>
      <w:r w:rsidRPr="009A1C52">
        <w:rPr>
          <w:sz w:val="28"/>
          <w:szCs w:val="28"/>
        </w:rPr>
        <w:t xml:space="preserve">Стойки, передвижения, повороты: фронтальная стойка; передвижение обычными шагами; передвижение приставными шагами: вперед-назад, влево-вправо, по диагонали; повороты (перемещения тела): на 90° шагом вперед, на 90° шагом назад. </w:t>
      </w:r>
    </w:p>
    <w:p w14:paraId="27667889" w14:textId="77777777" w:rsidR="00D2468F" w:rsidRPr="009A1C52" w:rsidRDefault="00D2468F" w:rsidP="009A1C52">
      <w:pPr>
        <w:widowControl w:val="0"/>
        <w:spacing w:line="360" w:lineRule="auto"/>
        <w:ind w:firstLine="709"/>
        <w:jc w:val="both"/>
        <w:rPr>
          <w:sz w:val="28"/>
          <w:szCs w:val="28"/>
        </w:rPr>
      </w:pPr>
      <w:r w:rsidRPr="009A1C52">
        <w:rPr>
          <w:sz w:val="28"/>
          <w:szCs w:val="28"/>
        </w:rPr>
        <w:t xml:space="preserve">Выведение из равновесия: упором ладонями в ладони партнера; с захватом </w:t>
      </w:r>
      <w:r w:rsidRPr="009A1C52">
        <w:rPr>
          <w:sz w:val="28"/>
          <w:szCs w:val="28"/>
        </w:rPr>
        <w:br/>
        <w:t>за запястья партнера вперед, назад, вправо, влево.</w:t>
      </w:r>
    </w:p>
    <w:p w14:paraId="212AD5CC" w14:textId="77777777" w:rsidR="00D2468F" w:rsidRPr="009A1C52" w:rsidRDefault="00D2468F" w:rsidP="009A1C52">
      <w:pPr>
        <w:widowControl w:val="0"/>
        <w:spacing w:line="360" w:lineRule="auto"/>
        <w:ind w:firstLine="709"/>
        <w:jc w:val="both"/>
        <w:rPr>
          <w:sz w:val="28"/>
          <w:szCs w:val="28"/>
        </w:rPr>
      </w:pPr>
      <w:r w:rsidRPr="009A1C52">
        <w:rPr>
          <w:sz w:val="28"/>
          <w:szCs w:val="28"/>
        </w:rPr>
        <w:t xml:space="preserve">Самостраховка (с помощью, самостоятельно): при падении назад – изучение конечного положения; отработка амортизирующего удара руками; падение назад </w:t>
      </w:r>
      <w:r w:rsidRPr="009A1C52">
        <w:rPr>
          <w:sz w:val="28"/>
          <w:szCs w:val="28"/>
        </w:rPr>
        <w:br/>
        <w:t xml:space="preserve">из различных исходных положений (сед; присед; упор присев; полуприсед; стойка ноги врозь; через партнера, стоящего в упоре на кистях и коленях); при падении </w:t>
      </w:r>
      <w:r w:rsidRPr="009A1C52">
        <w:rPr>
          <w:sz w:val="28"/>
          <w:szCs w:val="28"/>
        </w:rPr>
        <w:br/>
        <w:t xml:space="preserve">на бок изучение конечного положения; отработка амортизирующего удара руками; перекат с правого бока на левый, страховка левой рукой, то же  в другую сторону; падение на бок из различных исходных положений (сед; присед; полуприсед; стойка ноги врозь; через партнера, стоящего в упоре на кистях и коленях). </w:t>
      </w:r>
    </w:p>
    <w:p w14:paraId="0358A52A" w14:textId="77777777" w:rsidR="00D2468F" w:rsidRPr="009A1C52" w:rsidRDefault="00D2468F" w:rsidP="009A1C52">
      <w:pPr>
        <w:widowControl w:val="0"/>
        <w:spacing w:line="360" w:lineRule="auto"/>
        <w:ind w:firstLine="709"/>
        <w:jc w:val="both"/>
        <w:rPr>
          <w:sz w:val="28"/>
          <w:szCs w:val="28"/>
        </w:rPr>
      </w:pPr>
      <w:r w:rsidRPr="009A1C52">
        <w:rPr>
          <w:sz w:val="28"/>
          <w:szCs w:val="28"/>
        </w:rPr>
        <w:t xml:space="preserve">Захваты (КУМИ-КАТА). Основной захват: за рукав (ХИКИТЭ) и за отворот (ЦУРИТЭ). </w:t>
      </w:r>
    </w:p>
    <w:p w14:paraId="7AC4FC9E" w14:textId="77777777" w:rsidR="00D2468F" w:rsidRPr="009A1C52" w:rsidRDefault="00D2468F" w:rsidP="009A1C52">
      <w:pPr>
        <w:widowControl w:val="0"/>
        <w:spacing w:line="360" w:lineRule="auto"/>
        <w:ind w:firstLine="709"/>
        <w:jc w:val="both"/>
        <w:rPr>
          <w:sz w:val="28"/>
          <w:szCs w:val="28"/>
        </w:rPr>
      </w:pPr>
      <w:r w:rsidRPr="009A1C52">
        <w:rPr>
          <w:sz w:val="28"/>
          <w:szCs w:val="28"/>
        </w:rPr>
        <w:t xml:space="preserve">Выведение из равновесия (КУДЗШИ): вперед-назад, вправо-влево, вперед-вправо и вперед-влево, назад-вправо и назад-влево. </w:t>
      </w:r>
    </w:p>
    <w:p w14:paraId="721C3AB9" w14:textId="77777777" w:rsidR="00D2468F" w:rsidRPr="009A1C52" w:rsidRDefault="00D2468F" w:rsidP="009A1C52">
      <w:pPr>
        <w:widowControl w:val="0"/>
        <w:spacing w:line="360" w:lineRule="auto"/>
        <w:ind w:firstLine="709"/>
        <w:jc w:val="both"/>
        <w:rPr>
          <w:sz w:val="28"/>
          <w:szCs w:val="28"/>
        </w:rPr>
      </w:pPr>
      <w:r w:rsidRPr="009A1C52">
        <w:rPr>
          <w:sz w:val="28"/>
          <w:szCs w:val="28"/>
        </w:rPr>
        <w:t>Сковывающие действия: ХОН-КЭСА-ГАТАМЭ – удержание сбоку.</w:t>
      </w:r>
    </w:p>
    <w:p w14:paraId="4005B8D4" w14:textId="77777777" w:rsidR="00D2468F" w:rsidRPr="009A1C52" w:rsidRDefault="00D2468F" w:rsidP="009A1C52">
      <w:pPr>
        <w:widowControl w:val="0"/>
        <w:spacing w:line="360" w:lineRule="auto"/>
        <w:ind w:firstLine="709"/>
        <w:jc w:val="both"/>
        <w:rPr>
          <w:sz w:val="28"/>
          <w:szCs w:val="28"/>
        </w:rPr>
      </w:pPr>
      <w:r w:rsidRPr="009A1C52">
        <w:rPr>
          <w:sz w:val="28"/>
          <w:szCs w:val="28"/>
        </w:rPr>
        <w:t>Техника в стойке: ХИЗА-ГУРУМА – подсечка в колено; УКИ-ГОШИ – бросок через бедро скручиванием.</w:t>
      </w:r>
    </w:p>
    <w:p w14:paraId="36906CF7" w14:textId="77777777" w:rsidR="00D2468F" w:rsidRPr="009A1C52" w:rsidRDefault="00D2468F" w:rsidP="009A1C52">
      <w:pPr>
        <w:widowControl w:val="0"/>
        <w:spacing w:line="360" w:lineRule="auto"/>
        <w:ind w:firstLine="709"/>
        <w:jc w:val="both"/>
        <w:rPr>
          <w:sz w:val="28"/>
          <w:szCs w:val="28"/>
        </w:rPr>
      </w:pPr>
      <w:r w:rsidRPr="009A1C52">
        <w:rPr>
          <w:sz w:val="28"/>
          <w:szCs w:val="28"/>
        </w:rPr>
        <w:t>2 класс</w:t>
      </w:r>
    </w:p>
    <w:p w14:paraId="5DB1124D" w14:textId="77777777" w:rsidR="00D2468F" w:rsidRPr="009A1C52" w:rsidRDefault="00D2468F" w:rsidP="009A1C52">
      <w:pPr>
        <w:widowControl w:val="0"/>
        <w:spacing w:line="360" w:lineRule="auto"/>
        <w:ind w:firstLine="709"/>
        <w:jc w:val="both"/>
        <w:rPr>
          <w:sz w:val="28"/>
          <w:szCs w:val="28"/>
        </w:rPr>
      </w:pPr>
      <w:r w:rsidRPr="009A1C52">
        <w:rPr>
          <w:sz w:val="28"/>
          <w:szCs w:val="28"/>
        </w:rPr>
        <w:t>Совершенствование техники ранее изученных упражнений.</w:t>
      </w:r>
    </w:p>
    <w:p w14:paraId="6D17F441" w14:textId="77777777" w:rsidR="00D2468F" w:rsidRPr="009A1C52" w:rsidRDefault="00D2468F" w:rsidP="009A1C52">
      <w:pPr>
        <w:widowControl w:val="0"/>
        <w:spacing w:line="360" w:lineRule="auto"/>
        <w:ind w:firstLine="709"/>
        <w:jc w:val="both"/>
        <w:rPr>
          <w:sz w:val="28"/>
          <w:szCs w:val="28"/>
        </w:rPr>
      </w:pPr>
      <w:r w:rsidRPr="009A1C52">
        <w:rPr>
          <w:sz w:val="28"/>
          <w:szCs w:val="28"/>
        </w:rPr>
        <w:t xml:space="preserve">Выведение из равновесия: упором ладонями в ладони партнера; с захватом </w:t>
      </w:r>
      <w:r w:rsidRPr="009A1C52">
        <w:rPr>
          <w:sz w:val="28"/>
          <w:szCs w:val="28"/>
        </w:rPr>
        <w:br/>
        <w:t>за запястья партнера вперед-вправо; вперед-влево; назад-вправо; назад-влево.</w:t>
      </w:r>
    </w:p>
    <w:p w14:paraId="4B024B1D" w14:textId="77777777" w:rsidR="00D2468F" w:rsidRPr="009A1C52" w:rsidRDefault="00D2468F" w:rsidP="009A1C52">
      <w:pPr>
        <w:widowControl w:val="0"/>
        <w:spacing w:line="360" w:lineRule="auto"/>
        <w:ind w:firstLine="709"/>
        <w:jc w:val="both"/>
        <w:rPr>
          <w:sz w:val="28"/>
          <w:szCs w:val="28"/>
        </w:rPr>
      </w:pPr>
      <w:r w:rsidRPr="009A1C52">
        <w:rPr>
          <w:sz w:val="28"/>
          <w:szCs w:val="28"/>
        </w:rPr>
        <w:t>Стойки, передвижения, повороты: правосторонняя, левосторонняя, защитная стойка; передвижения в разных стойках; повороты на 180° скрестными шагами (одна вперед, другая назад по диагонали), на 180° скрестными шагами (одна назад, другая вперед по диагонали), на 180° круговым шагом вперед, на 180° круговым шагом назад; передвижения приставными шагами с поворотами на 90°, 180°; повороты из фронтальной стойки.</w:t>
      </w:r>
    </w:p>
    <w:p w14:paraId="320867C9" w14:textId="0904885E" w:rsidR="00D2468F" w:rsidRPr="009A1C52" w:rsidRDefault="00D2468F" w:rsidP="009A1C52">
      <w:pPr>
        <w:widowControl w:val="0"/>
        <w:spacing w:line="360" w:lineRule="auto"/>
        <w:ind w:firstLine="709"/>
        <w:jc w:val="both"/>
        <w:rPr>
          <w:sz w:val="28"/>
          <w:szCs w:val="28"/>
        </w:rPr>
      </w:pPr>
      <w:r w:rsidRPr="009A1C52">
        <w:rPr>
          <w:sz w:val="28"/>
          <w:szCs w:val="28"/>
        </w:rPr>
        <w:t xml:space="preserve">Самостраховка (с помощью, самостоятельно): при падении вперед – изучение конечного положения; отработка амортизирующего движения руками </w:t>
      </w:r>
      <w:r w:rsidR="00DF34B8" w:rsidRPr="009A1C52">
        <w:rPr>
          <w:sz w:val="28"/>
          <w:szCs w:val="28"/>
        </w:rPr>
        <w:t>«</w:t>
      </w:r>
      <w:r w:rsidRPr="009A1C52">
        <w:rPr>
          <w:sz w:val="28"/>
          <w:szCs w:val="28"/>
        </w:rPr>
        <w:t>треугольник</w:t>
      </w:r>
      <w:r w:rsidR="00DF34B8" w:rsidRPr="009A1C52">
        <w:rPr>
          <w:sz w:val="28"/>
          <w:szCs w:val="28"/>
        </w:rPr>
        <w:t>»</w:t>
      </w:r>
      <w:r w:rsidRPr="009A1C52">
        <w:rPr>
          <w:sz w:val="28"/>
          <w:szCs w:val="28"/>
        </w:rPr>
        <w:t xml:space="preserve"> из и. п. стоя на коленях; падение вперед из различных исходных положений (стойка на коленях; полуприсед; стойка ноги врозь); при падении на бок кувырком – изучение конечного положения (как при падении на бок); постановка ладони </w:t>
      </w:r>
      <w:r w:rsidR="00DF34B8" w:rsidRPr="009A1C52">
        <w:rPr>
          <w:sz w:val="28"/>
          <w:szCs w:val="28"/>
        </w:rPr>
        <w:t>«</w:t>
      </w:r>
      <w:r w:rsidRPr="009A1C52">
        <w:rPr>
          <w:sz w:val="28"/>
          <w:szCs w:val="28"/>
        </w:rPr>
        <w:t>опорной</w:t>
      </w:r>
      <w:r w:rsidR="00DF34B8" w:rsidRPr="009A1C52">
        <w:rPr>
          <w:sz w:val="28"/>
          <w:szCs w:val="28"/>
        </w:rPr>
        <w:t>»</w:t>
      </w:r>
      <w:r w:rsidRPr="009A1C52">
        <w:rPr>
          <w:sz w:val="28"/>
          <w:szCs w:val="28"/>
        </w:rPr>
        <w:t xml:space="preserve"> руки; кувырок вперед из и. п. стоя на коленях, стоя на одном колене, кувырок из полуприседа (с касанием лопатками татами или мата); принять конечное положение падения на бок (левый, правый), смягчить удар рукой (левой, правой).</w:t>
      </w:r>
    </w:p>
    <w:p w14:paraId="0782521B" w14:textId="77777777" w:rsidR="00D2468F" w:rsidRPr="009A1C52" w:rsidRDefault="00D2468F" w:rsidP="009A1C52">
      <w:pPr>
        <w:widowControl w:val="0"/>
        <w:spacing w:line="360" w:lineRule="auto"/>
        <w:ind w:firstLine="709"/>
        <w:jc w:val="both"/>
        <w:rPr>
          <w:sz w:val="28"/>
          <w:szCs w:val="28"/>
        </w:rPr>
      </w:pPr>
      <w:r w:rsidRPr="009A1C52">
        <w:rPr>
          <w:sz w:val="28"/>
          <w:szCs w:val="28"/>
        </w:rPr>
        <w:t>Сковывающие действия: ЁКО-ШИХО-ГАТАМЭ – удержание поперек; КУЗУРЭ-КЭСА-ГАТАМЭ – удержание сбоку с захватом из-под руки.</w:t>
      </w:r>
    </w:p>
    <w:p w14:paraId="2D947F3F" w14:textId="77777777" w:rsidR="00D2468F" w:rsidRPr="009A1C52" w:rsidRDefault="00D2468F" w:rsidP="009A1C52">
      <w:pPr>
        <w:widowControl w:val="0"/>
        <w:spacing w:line="360" w:lineRule="auto"/>
        <w:ind w:firstLine="709"/>
        <w:jc w:val="both"/>
        <w:rPr>
          <w:sz w:val="28"/>
          <w:szCs w:val="28"/>
        </w:rPr>
      </w:pPr>
      <w:r w:rsidRPr="009A1C52">
        <w:rPr>
          <w:sz w:val="28"/>
          <w:szCs w:val="28"/>
        </w:rPr>
        <w:t>Освобождение от сковывающих действий: способы ухода от удержаний сбоку, поперек – захват ноги партнера двумя ногами; поворачиваясь на живот.</w:t>
      </w:r>
    </w:p>
    <w:p w14:paraId="34E25886" w14:textId="77777777" w:rsidR="00D2468F" w:rsidRPr="009A1C52" w:rsidRDefault="00D2468F" w:rsidP="009A1C52">
      <w:pPr>
        <w:widowControl w:val="0"/>
        <w:spacing w:line="360" w:lineRule="auto"/>
        <w:ind w:firstLine="709"/>
        <w:jc w:val="both"/>
        <w:rPr>
          <w:sz w:val="28"/>
          <w:szCs w:val="28"/>
        </w:rPr>
      </w:pPr>
      <w:r w:rsidRPr="009A1C52">
        <w:rPr>
          <w:sz w:val="28"/>
          <w:szCs w:val="28"/>
        </w:rPr>
        <w:t>Техника в стойке: ДЭ-АШИ-БАРАИ – боковая подсечка под выставленную ногу, О-ГОШИ – бросок через бедро с захватом спины, О-УЧИ-ГАРИ – зацеп изнутри разноименной ногой.</w:t>
      </w:r>
    </w:p>
    <w:p w14:paraId="6A6ACED7" w14:textId="77777777" w:rsidR="00D2468F" w:rsidRPr="009A1C52" w:rsidRDefault="00D2468F" w:rsidP="009A1C52">
      <w:pPr>
        <w:widowControl w:val="0"/>
        <w:spacing w:line="360" w:lineRule="auto"/>
        <w:ind w:firstLine="709"/>
        <w:jc w:val="both"/>
        <w:rPr>
          <w:sz w:val="28"/>
          <w:szCs w:val="28"/>
        </w:rPr>
      </w:pPr>
      <w:r w:rsidRPr="009A1C52">
        <w:rPr>
          <w:sz w:val="28"/>
          <w:szCs w:val="28"/>
        </w:rPr>
        <w:t>3 класс</w:t>
      </w:r>
    </w:p>
    <w:p w14:paraId="1E8DF6DC" w14:textId="77777777" w:rsidR="00D2468F" w:rsidRPr="009A1C52" w:rsidRDefault="00D2468F" w:rsidP="009A1C52">
      <w:pPr>
        <w:widowControl w:val="0"/>
        <w:spacing w:line="360" w:lineRule="auto"/>
        <w:ind w:firstLine="709"/>
        <w:jc w:val="both"/>
        <w:rPr>
          <w:sz w:val="28"/>
          <w:szCs w:val="28"/>
        </w:rPr>
      </w:pPr>
      <w:r w:rsidRPr="009A1C52">
        <w:rPr>
          <w:sz w:val="28"/>
          <w:szCs w:val="28"/>
        </w:rPr>
        <w:t>Совершенствование техники ранее изученных упражнений.</w:t>
      </w:r>
    </w:p>
    <w:p w14:paraId="474406DA" w14:textId="77777777" w:rsidR="00D2468F" w:rsidRPr="009A1C52" w:rsidRDefault="00D2468F" w:rsidP="009A1C52">
      <w:pPr>
        <w:widowControl w:val="0"/>
        <w:spacing w:line="360" w:lineRule="auto"/>
        <w:ind w:firstLine="709"/>
        <w:jc w:val="both"/>
        <w:rPr>
          <w:sz w:val="28"/>
          <w:szCs w:val="28"/>
        </w:rPr>
      </w:pPr>
      <w:r w:rsidRPr="009A1C52">
        <w:rPr>
          <w:sz w:val="28"/>
          <w:szCs w:val="28"/>
        </w:rPr>
        <w:t xml:space="preserve">Самостраховка: при падении назад, на бок, на бок кувырком, вперед </w:t>
      </w:r>
      <w:r w:rsidRPr="009A1C52">
        <w:rPr>
          <w:sz w:val="28"/>
          <w:szCs w:val="28"/>
        </w:rPr>
        <w:br/>
        <w:t xml:space="preserve">из основной стойки, после небольшого прыжка вперед, вверх, после вращения </w:t>
      </w:r>
      <w:r w:rsidRPr="009A1C52">
        <w:rPr>
          <w:sz w:val="28"/>
          <w:szCs w:val="28"/>
        </w:rPr>
        <w:br/>
        <w:t>на 360°.</w:t>
      </w:r>
    </w:p>
    <w:p w14:paraId="17C7A420" w14:textId="77777777" w:rsidR="00D2468F" w:rsidRPr="009A1C52" w:rsidRDefault="00D2468F" w:rsidP="009A1C52">
      <w:pPr>
        <w:widowControl w:val="0"/>
        <w:spacing w:line="360" w:lineRule="auto"/>
        <w:ind w:firstLine="709"/>
        <w:jc w:val="both"/>
        <w:rPr>
          <w:sz w:val="28"/>
          <w:szCs w:val="28"/>
        </w:rPr>
      </w:pPr>
      <w:r w:rsidRPr="009A1C52">
        <w:rPr>
          <w:sz w:val="28"/>
          <w:szCs w:val="28"/>
        </w:rPr>
        <w:t>Сковывающие действия: КАМИ-ШИХО-ГАТАМЭ – удержание со стороны головы, УШИРО-КЭСА-ГАТАМЭ – обратное удержание сбоку.</w:t>
      </w:r>
    </w:p>
    <w:p w14:paraId="60F02BAD" w14:textId="77777777" w:rsidR="00D2468F" w:rsidRPr="009A1C52" w:rsidRDefault="00D2468F" w:rsidP="009A1C52">
      <w:pPr>
        <w:widowControl w:val="0"/>
        <w:spacing w:line="360" w:lineRule="auto"/>
        <w:ind w:firstLine="709"/>
        <w:jc w:val="both"/>
        <w:rPr>
          <w:sz w:val="28"/>
          <w:szCs w:val="28"/>
        </w:rPr>
      </w:pPr>
      <w:r w:rsidRPr="009A1C52">
        <w:rPr>
          <w:sz w:val="28"/>
          <w:szCs w:val="28"/>
        </w:rPr>
        <w:t xml:space="preserve">Освобождение от сковывающих действий: способы ухода от удержания </w:t>
      </w:r>
      <w:r w:rsidRPr="009A1C52">
        <w:rPr>
          <w:sz w:val="28"/>
          <w:szCs w:val="28"/>
        </w:rPr>
        <w:br/>
        <w:t xml:space="preserve">со стороны головы – поворачиваясь на живот, перекатом вместе с партнером </w:t>
      </w:r>
      <w:r w:rsidRPr="009A1C52">
        <w:rPr>
          <w:sz w:val="28"/>
          <w:szCs w:val="28"/>
        </w:rPr>
        <w:br/>
        <w:t>в сторону; способы ухода от обратного удержания сбоку – захватом ноги партнера двумя ногами; поворачиваясь на живот.</w:t>
      </w:r>
    </w:p>
    <w:p w14:paraId="78C873B2" w14:textId="77777777" w:rsidR="00D2468F" w:rsidRPr="009A1C52" w:rsidRDefault="00D2468F" w:rsidP="009A1C52">
      <w:pPr>
        <w:widowControl w:val="0"/>
        <w:spacing w:line="360" w:lineRule="auto"/>
        <w:ind w:firstLine="709"/>
        <w:jc w:val="both"/>
        <w:rPr>
          <w:sz w:val="28"/>
          <w:szCs w:val="28"/>
        </w:rPr>
      </w:pPr>
      <w:r w:rsidRPr="009A1C52">
        <w:rPr>
          <w:sz w:val="28"/>
          <w:szCs w:val="28"/>
        </w:rPr>
        <w:t xml:space="preserve">Комбинации из изученных элементов: </w:t>
      </w:r>
    </w:p>
    <w:p w14:paraId="3D0B6A6D" w14:textId="77777777" w:rsidR="00D2468F" w:rsidRPr="009A1C52" w:rsidRDefault="00D2468F" w:rsidP="009A1C52">
      <w:pPr>
        <w:widowControl w:val="0"/>
        <w:spacing w:line="360" w:lineRule="auto"/>
        <w:ind w:firstLine="709"/>
        <w:jc w:val="both"/>
        <w:rPr>
          <w:sz w:val="28"/>
          <w:szCs w:val="28"/>
        </w:rPr>
      </w:pPr>
      <w:r w:rsidRPr="009A1C52">
        <w:rPr>
          <w:sz w:val="28"/>
          <w:szCs w:val="28"/>
        </w:rPr>
        <w:t xml:space="preserve">1. И. п. фронтальная стойка, передвижение приставными шагами вправо </w:t>
      </w:r>
      <w:r w:rsidRPr="009A1C52">
        <w:rPr>
          <w:sz w:val="28"/>
          <w:szCs w:val="28"/>
        </w:rPr>
        <w:br/>
        <w:t xml:space="preserve">(2 шага), падение на бок (вправо), и. п.; передвижение приставными шагами влево </w:t>
      </w:r>
      <w:r w:rsidRPr="009A1C52">
        <w:rPr>
          <w:sz w:val="28"/>
          <w:szCs w:val="28"/>
        </w:rPr>
        <w:br/>
        <w:t xml:space="preserve">(2 шага), падение назад, и. п. </w:t>
      </w:r>
    </w:p>
    <w:p w14:paraId="79FEADB0" w14:textId="77777777" w:rsidR="00D2468F" w:rsidRPr="009A1C52" w:rsidRDefault="00D2468F" w:rsidP="009A1C52">
      <w:pPr>
        <w:widowControl w:val="0"/>
        <w:spacing w:line="360" w:lineRule="auto"/>
        <w:ind w:firstLine="709"/>
        <w:jc w:val="both"/>
        <w:rPr>
          <w:sz w:val="28"/>
          <w:szCs w:val="28"/>
        </w:rPr>
      </w:pPr>
      <w:r w:rsidRPr="009A1C52">
        <w:rPr>
          <w:sz w:val="28"/>
          <w:szCs w:val="28"/>
        </w:rPr>
        <w:t xml:space="preserve">2. И. п. партнер в высоком партере, выполнить переворот рычагом и переход на удержание со стороны головы; и. п. </w:t>
      </w:r>
    </w:p>
    <w:p w14:paraId="3A5A2DD4" w14:textId="77777777" w:rsidR="00D2468F" w:rsidRPr="009A1C52" w:rsidRDefault="00D2468F" w:rsidP="009A1C52">
      <w:pPr>
        <w:widowControl w:val="0"/>
        <w:spacing w:line="360" w:lineRule="auto"/>
        <w:ind w:firstLine="709"/>
        <w:jc w:val="both"/>
        <w:rPr>
          <w:sz w:val="28"/>
          <w:szCs w:val="28"/>
        </w:rPr>
      </w:pPr>
      <w:r w:rsidRPr="009A1C52">
        <w:rPr>
          <w:sz w:val="28"/>
          <w:szCs w:val="28"/>
        </w:rPr>
        <w:t xml:space="preserve">3. И. п. партнер в высоком партере, выполнить переворот захватом двух рук </w:t>
      </w:r>
      <w:r w:rsidRPr="009A1C52">
        <w:rPr>
          <w:sz w:val="28"/>
          <w:szCs w:val="28"/>
        </w:rPr>
        <w:br/>
        <w:t>и переход на удержание сбоку с захватом из-под руки.</w:t>
      </w:r>
    </w:p>
    <w:p w14:paraId="309CDF48" w14:textId="77777777" w:rsidR="00D2468F" w:rsidRPr="009A1C52" w:rsidRDefault="00D2468F" w:rsidP="009A1C52">
      <w:pPr>
        <w:widowControl w:val="0"/>
        <w:spacing w:line="360" w:lineRule="auto"/>
        <w:ind w:firstLine="709"/>
        <w:jc w:val="both"/>
        <w:rPr>
          <w:sz w:val="28"/>
          <w:szCs w:val="28"/>
        </w:rPr>
      </w:pPr>
      <w:r w:rsidRPr="009A1C52">
        <w:rPr>
          <w:sz w:val="28"/>
          <w:szCs w:val="28"/>
        </w:rPr>
        <w:t>Самостоятельное составление комбинаций из изученных элементов.</w:t>
      </w:r>
    </w:p>
    <w:p w14:paraId="0D2E88A7" w14:textId="77777777" w:rsidR="00D2468F" w:rsidRPr="009A1C52" w:rsidRDefault="00D2468F" w:rsidP="009A1C52">
      <w:pPr>
        <w:widowControl w:val="0"/>
        <w:spacing w:line="360" w:lineRule="auto"/>
        <w:ind w:firstLine="709"/>
        <w:jc w:val="both"/>
        <w:rPr>
          <w:sz w:val="28"/>
          <w:szCs w:val="28"/>
        </w:rPr>
      </w:pPr>
      <w:r w:rsidRPr="009A1C52">
        <w:rPr>
          <w:sz w:val="28"/>
          <w:szCs w:val="28"/>
        </w:rPr>
        <w:t>Техника в стойке: КО-УЧИ-ГАРИ – подсечка изнутри, ТАИ-ОТОШИ – передняя подножка, О-СОТО-ГАРИ – бросок отхватом.</w:t>
      </w:r>
    </w:p>
    <w:p w14:paraId="4D3D2AAF" w14:textId="77777777" w:rsidR="00D2468F" w:rsidRPr="009A1C52" w:rsidRDefault="00D2468F" w:rsidP="009A1C52">
      <w:pPr>
        <w:widowControl w:val="0"/>
        <w:spacing w:line="360" w:lineRule="auto"/>
        <w:ind w:firstLine="709"/>
        <w:jc w:val="both"/>
        <w:rPr>
          <w:sz w:val="28"/>
          <w:szCs w:val="28"/>
        </w:rPr>
      </w:pPr>
      <w:r w:rsidRPr="009A1C52">
        <w:rPr>
          <w:sz w:val="28"/>
          <w:szCs w:val="28"/>
        </w:rPr>
        <w:t>4 класс</w:t>
      </w:r>
    </w:p>
    <w:p w14:paraId="3E9B685F" w14:textId="77777777" w:rsidR="00D2468F" w:rsidRPr="009A1C52" w:rsidRDefault="00D2468F" w:rsidP="009A1C52">
      <w:pPr>
        <w:widowControl w:val="0"/>
        <w:spacing w:line="360" w:lineRule="auto"/>
        <w:ind w:firstLine="709"/>
        <w:jc w:val="both"/>
        <w:rPr>
          <w:sz w:val="28"/>
          <w:szCs w:val="28"/>
        </w:rPr>
      </w:pPr>
      <w:r w:rsidRPr="009A1C52">
        <w:rPr>
          <w:sz w:val="28"/>
          <w:szCs w:val="28"/>
        </w:rPr>
        <w:t>Совершенствование техники ранее изученных упражнений.</w:t>
      </w:r>
    </w:p>
    <w:p w14:paraId="6AFFD475" w14:textId="77777777" w:rsidR="00D2468F" w:rsidRPr="009A1C52" w:rsidRDefault="00D2468F" w:rsidP="009A1C52">
      <w:pPr>
        <w:widowControl w:val="0"/>
        <w:spacing w:line="360" w:lineRule="auto"/>
        <w:ind w:firstLine="709"/>
        <w:jc w:val="both"/>
        <w:rPr>
          <w:sz w:val="28"/>
          <w:szCs w:val="28"/>
        </w:rPr>
      </w:pPr>
      <w:r w:rsidRPr="009A1C52">
        <w:rPr>
          <w:sz w:val="28"/>
          <w:szCs w:val="28"/>
        </w:rPr>
        <w:t>Сковывающие действия: ТАТЭ-ШИХО-ГАТАМЭ – удержание верхом; КАТА-ГАТАМЭ – удержания с фиксацией плеча головой.</w:t>
      </w:r>
    </w:p>
    <w:p w14:paraId="7386856F" w14:textId="77777777" w:rsidR="00D2468F" w:rsidRPr="009A1C52" w:rsidRDefault="00D2468F" w:rsidP="009A1C52">
      <w:pPr>
        <w:widowControl w:val="0"/>
        <w:spacing w:line="360" w:lineRule="auto"/>
        <w:ind w:firstLine="709"/>
        <w:jc w:val="both"/>
        <w:rPr>
          <w:sz w:val="28"/>
          <w:szCs w:val="28"/>
        </w:rPr>
      </w:pPr>
      <w:r w:rsidRPr="009A1C52">
        <w:rPr>
          <w:sz w:val="28"/>
          <w:szCs w:val="28"/>
        </w:rPr>
        <w:t>Освобождение от сковывающих действий: способ ухода от удержания верхом захватом ноги партнера двумя ногами.</w:t>
      </w:r>
    </w:p>
    <w:p w14:paraId="0AB9FA20" w14:textId="77777777" w:rsidR="00D2468F" w:rsidRPr="009A1C52" w:rsidRDefault="00D2468F" w:rsidP="009A1C52">
      <w:pPr>
        <w:widowControl w:val="0"/>
        <w:spacing w:line="360" w:lineRule="auto"/>
        <w:ind w:firstLine="709"/>
        <w:jc w:val="both"/>
        <w:rPr>
          <w:sz w:val="28"/>
          <w:szCs w:val="28"/>
        </w:rPr>
      </w:pPr>
      <w:r w:rsidRPr="009A1C52">
        <w:rPr>
          <w:sz w:val="28"/>
          <w:szCs w:val="28"/>
        </w:rPr>
        <w:t xml:space="preserve">Комбинации из изученных элементов: </w:t>
      </w:r>
    </w:p>
    <w:p w14:paraId="1BBD4869" w14:textId="77777777" w:rsidR="00D2468F" w:rsidRPr="009A1C52" w:rsidRDefault="00D2468F" w:rsidP="009A1C52">
      <w:pPr>
        <w:widowControl w:val="0"/>
        <w:spacing w:line="360" w:lineRule="auto"/>
        <w:ind w:firstLine="709"/>
        <w:jc w:val="both"/>
        <w:rPr>
          <w:sz w:val="28"/>
          <w:szCs w:val="28"/>
        </w:rPr>
      </w:pPr>
      <w:r w:rsidRPr="009A1C52">
        <w:rPr>
          <w:sz w:val="28"/>
          <w:szCs w:val="28"/>
        </w:rPr>
        <w:t xml:space="preserve">1. И. п. – фронтальная стойка, передвижение приставными шагами (4 шага влево), поворот направо на 90°, круглый присед, 4 шага вперед, равновесие </w:t>
      </w:r>
      <w:r w:rsidRPr="009A1C52">
        <w:rPr>
          <w:sz w:val="28"/>
          <w:szCs w:val="28"/>
        </w:rPr>
        <w:br/>
        <w:t>на правой ноге (руки согнуты, прижаты к туловищу), и. п.</w:t>
      </w:r>
    </w:p>
    <w:p w14:paraId="478FB31E" w14:textId="77777777" w:rsidR="00D2468F" w:rsidRPr="009A1C52" w:rsidRDefault="00D2468F" w:rsidP="009A1C52">
      <w:pPr>
        <w:widowControl w:val="0"/>
        <w:spacing w:line="360" w:lineRule="auto"/>
        <w:ind w:firstLine="709"/>
        <w:jc w:val="both"/>
        <w:rPr>
          <w:sz w:val="28"/>
          <w:szCs w:val="28"/>
        </w:rPr>
      </w:pPr>
      <w:r w:rsidRPr="009A1C52">
        <w:rPr>
          <w:sz w:val="28"/>
          <w:szCs w:val="28"/>
        </w:rPr>
        <w:t xml:space="preserve">2. И. п. – фронтальная стойка, поворот направо на 180° скрестным шагом, </w:t>
      </w:r>
      <w:r w:rsidRPr="009A1C52">
        <w:rPr>
          <w:sz w:val="28"/>
          <w:szCs w:val="28"/>
        </w:rPr>
        <w:br/>
        <w:t xml:space="preserve">2 шага назад, выпад вправо, приставить ногу, два шага вперед, поворот </w:t>
      </w:r>
      <w:r w:rsidRPr="009A1C52">
        <w:rPr>
          <w:sz w:val="28"/>
          <w:szCs w:val="28"/>
        </w:rPr>
        <w:br/>
        <w:t xml:space="preserve">на 180° налево, и. п. </w:t>
      </w:r>
    </w:p>
    <w:p w14:paraId="6ED770F8" w14:textId="77777777" w:rsidR="00D2468F" w:rsidRPr="009A1C52" w:rsidRDefault="00D2468F" w:rsidP="009A1C52">
      <w:pPr>
        <w:widowControl w:val="0"/>
        <w:spacing w:line="360" w:lineRule="auto"/>
        <w:ind w:firstLine="709"/>
        <w:jc w:val="both"/>
        <w:rPr>
          <w:sz w:val="28"/>
          <w:szCs w:val="28"/>
        </w:rPr>
      </w:pPr>
      <w:r w:rsidRPr="009A1C52">
        <w:rPr>
          <w:sz w:val="28"/>
          <w:szCs w:val="28"/>
        </w:rPr>
        <w:t xml:space="preserve">3.И.п. – партнер в высоком партере, переворот рычагом переход на удержание сбоку с захватом своей ноги;                      </w:t>
      </w:r>
    </w:p>
    <w:p w14:paraId="5A15C996" w14:textId="77777777" w:rsidR="00D2468F" w:rsidRPr="009A1C52" w:rsidRDefault="00D2468F" w:rsidP="009A1C52">
      <w:pPr>
        <w:widowControl w:val="0"/>
        <w:spacing w:line="360" w:lineRule="auto"/>
        <w:ind w:firstLine="709"/>
        <w:jc w:val="both"/>
        <w:rPr>
          <w:sz w:val="28"/>
          <w:szCs w:val="28"/>
        </w:rPr>
      </w:pPr>
      <w:r w:rsidRPr="009A1C52">
        <w:rPr>
          <w:sz w:val="28"/>
          <w:szCs w:val="28"/>
        </w:rPr>
        <w:t>4.И.п. партнер в высоком партере, переворот захватом двух рук – обратное удержание сбоку. Самостоятельное составление комбинаций из изученных элементов.</w:t>
      </w:r>
    </w:p>
    <w:p w14:paraId="10E36420" w14:textId="77777777" w:rsidR="00D2468F" w:rsidRPr="009A1C52" w:rsidRDefault="00D2468F" w:rsidP="009A1C52">
      <w:pPr>
        <w:widowControl w:val="0"/>
        <w:spacing w:line="360" w:lineRule="auto"/>
        <w:ind w:firstLine="709"/>
        <w:jc w:val="both"/>
        <w:rPr>
          <w:sz w:val="28"/>
          <w:szCs w:val="28"/>
        </w:rPr>
      </w:pPr>
      <w:r w:rsidRPr="009A1C52">
        <w:rPr>
          <w:sz w:val="28"/>
          <w:szCs w:val="28"/>
        </w:rPr>
        <w:t>Техника в стойке: ЦУРИКОМИ-ГОШИ – бросок через бедро с захватом отворота; ИППОН-СЭОЙ-НАГЭ – бросок через спину с захватом руки под плечо; ОКУРИ-АШИ-БАРАИ – боковая подсечка в темп шагов.</w:t>
      </w:r>
    </w:p>
    <w:p w14:paraId="7E84D0ED" w14:textId="5A86E785" w:rsidR="00D2468F" w:rsidRPr="009A1C52" w:rsidRDefault="00DF34B8" w:rsidP="009A1C52">
      <w:pPr>
        <w:widowControl w:val="0"/>
        <w:spacing w:line="360" w:lineRule="auto"/>
        <w:ind w:firstLine="709"/>
        <w:jc w:val="both"/>
        <w:rPr>
          <w:sz w:val="28"/>
          <w:szCs w:val="28"/>
        </w:rPr>
      </w:pPr>
      <w:r w:rsidRPr="009A1C52">
        <w:rPr>
          <w:sz w:val="28"/>
          <w:szCs w:val="28"/>
        </w:rPr>
        <w:t>«</w:t>
      </w:r>
      <w:r w:rsidR="00D2468F" w:rsidRPr="009A1C52">
        <w:rPr>
          <w:sz w:val="28"/>
          <w:szCs w:val="28"/>
        </w:rPr>
        <w:t>Основы тактики</w:t>
      </w:r>
      <w:r w:rsidRPr="009A1C52">
        <w:rPr>
          <w:sz w:val="28"/>
          <w:szCs w:val="28"/>
        </w:rPr>
        <w:t>»</w:t>
      </w:r>
    </w:p>
    <w:p w14:paraId="485001DE" w14:textId="77777777" w:rsidR="00D2468F" w:rsidRPr="009A1C52" w:rsidRDefault="00D2468F" w:rsidP="009A1C52">
      <w:pPr>
        <w:widowControl w:val="0"/>
        <w:spacing w:line="360" w:lineRule="auto"/>
        <w:ind w:firstLine="709"/>
        <w:jc w:val="both"/>
        <w:rPr>
          <w:color w:val="000000"/>
          <w:sz w:val="28"/>
          <w:szCs w:val="28"/>
          <w:bdr w:val="none" w:sz="0" w:space="0" w:color="auto" w:frame="1"/>
        </w:rPr>
      </w:pPr>
      <w:r w:rsidRPr="009A1C52">
        <w:rPr>
          <w:color w:val="000000"/>
          <w:sz w:val="28"/>
          <w:szCs w:val="28"/>
          <w:bdr w:val="none" w:sz="0" w:space="0" w:color="auto" w:frame="1"/>
        </w:rPr>
        <w:t>1 класс</w:t>
      </w:r>
    </w:p>
    <w:p w14:paraId="40647F89" w14:textId="77777777" w:rsidR="00D2468F" w:rsidRPr="009A1C52" w:rsidRDefault="00D2468F" w:rsidP="009A1C52">
      <w:pPr>
        <w:widowControl w:val="0"/>
        <w:spacing w:line="360" w:lineRule="auto"/>
        <w:ind w:firstLine="709"/>
        <w:jc w:val="both"/>
        <w:rPr>
          <w:color w:val="000000"/>
          <w:sz w:val="28"/>
          <w:szCs w:val="28"/>
          <w:bdr w:val="none" w:sz="0" w:space="0" w:color="auto" w:frame="1"/>
        </w:rPr>
      </w:pPr>
      <w:r w:rsidRPr="009A1C52">
        <w:rPr>
          <w:color w:val="000000"/>
          <w:sz w:val="28"/>
          <w:szCs w:val="28"/>
          <w:bdr w:val="none" w:sz="0" w:space="0" w:color="auto" w:frame="1"/>
        </w:rPr>
        <w:t xml:space="preserve">Взаимодействие с партнером (и. п. фронтальная стойка, захват за запястья партнера; упор ладонями в ладони партнера): сближение с партнером; отдаление </w:t>
      </w:r>
      <w:r w:rsidRPr="009A1C52">
        <w:rPr>
          <w:color w:val="000000"/>
          <w:sz w:val="28"/>
          <w:szCs w:val="28"/>
          <w:bdr w:val="none" w:sz="0" w:space="0" w:color="auto" w:frame="1"/>
        </w:rPr>
        <w:br/>
        <w:t>от партнера; взаимодействие с партнером в партере (переворот партнера со спины на живот, с живота на спину).</w:t>
      </w:r>
    </w:p>
    <w:p w14:paraId="6A7D7519" w14:textId="22DF6A01" w:rsidR="00D2468F" w:rsidRPr="009A1C52" w:rsidRDefault="00D2468F" w:rsidP="009A1C52">
      <w:pPr>
        <w:widowControl w:val="0"/>
        <w:spacing w:line="360" w:lineRule="auto"/>
        <w:ind w:firstLine="709"/>
        <w:jc w:val="both"/>
        <w:rPr>
          <w:color w:val="000000"/>
          <w:sz w:val="28"/>
          <w:szCs w:val="28"/>
          <w:bdr w:val="none" w:sz="0" w:space="0" w:color="auto" w:frame="1"/>
        </w:rPr>
      </w:pPr>
      <w:r w:rsidRPr="009A1C52">
        <w:rPr>
          <w:color w:val="000000"/>
          <w:sz w:val="28"/>
          <w:szCs w:val="28"/>
          <w:bdr w:val="none" w:sz="0" w:space="0" w:color="auto" w:frame="1"/>
        </w:rPr>
        <w:t xml:space="preserve">Игровые задания с элементами противоборства в партере: </w:t>
      </w:r>
      <w:r w:rsidR="00DF34B8" w:rsidRPr="009A1C52">
        <w:rPr>
          <w:color w:val="000000"/>
          <w:sz w:val="28"/>
          <w:szCs w:val="28"/>
          <w:bdr w:val="none" w:sz="0" w:space="0" w:color="auto" w:frame="1"/>
        </w:rPr>
        <w:t>«</w:t>
      </w:r>
      <w:r w:rsidRPr="009A1C52">
        <w:rPr>
          <w:color w:val="000000"/>
          <w:sz w:val="28"/>
          <w:szCs w:val="28"/>
          <w:bdr w:val="none" w:sz="0" w:space="0" w:color="auto" w:frame="1"/>
        </w:rPr>
        <w:t>Черепашка</w:t>
      </w:r>
      <w:r w:rsidR="00DF34B8" w:rsidRPr="009A1C52">
        <w:rPr>
          <w:color w:val="000000"/>
          <w:sz w:val="28"/>
          <w:szCs w:val="28"/>
          <w:bdr w:val="none" w:sz="0" w:space="0" w:color="auto" w:frame="1"/>
        </w:rPr>
        <w:t>»</w:t>
      </w:r>
      <w:r w:rsidRPr="009A1C52">
        <w:rPr>
          <w:color w:val="000000"/>
          <w:sz w:val="28"/>
          <w:szCs w:val="28"/>
          <w:bdr w:val="none" w:sz="0" w:space="0" w:color="auto" w:frame="1"/>
        </w:rPr>
        <w:t xml:space="preserve">, </w:t>
      </w:r>
      <w:r w:rsidR="00DF34B8" w:rsidRPr="009A1C52">
        <w:rPr>
          <w:color w:val="000000"/>
          <w:sz w:val="28"/>
          <w:szCs w:val="28"/>
          <w:bdr w:val="none" w:sz="0" w:space="0" w:color="auto" w:frame="1"/>
        </w:rPr>
        <w:t>«</w:t>
      </w:r>
      <w:r w:rsidRPr="009A1C52">
        <w:rPr>
          <w:color w:val="000000"/>
          <w:sz w:val="28"/>
          <w:szCs w:val="28"/>
          <w:bdr w:val="none" w:sz="0" w:space="0" w:color="auto" w:frame="1"/>
        </w:rPr>
        <w:t>Крокодил и броненосец</w:t>
      </w:r>
      <w:r w:rsidR="00DF34B8" w:rsidRPr="009A1C52">
        <w:rPr>
          <w:color w:val="000000"/>
          <w:sz w:val="28"/>
          <w:szCs w:val="28"/>
          <w:bdr w:val="none" w:sz="0" w:space="0" w:color="auto" w:frame="1"/>
        </w:rPr>
        <w:t>»</w:t>
      </w:r>
      <w:r w:rsidRPr="009A1C52">
        <w:rPr>
          <w:color w:val="000000"/>
          <w:sz w:val="28"/>
          <w:szCs w:val="28"/>
          <w:bdr w:val="none" w:sz="0" w:space="0" w:color="auto" w:frame="1"/>
        </w:rPr>
        <w:t xml:space="preserve">, </w:t>
      </w:r>
      <w:r w:rsidR="00DF34B8" w:rsidRPr="009A1C52">
        <w:rPr>
          <w:color w:val="000000"/>
          <w:sz w:val="28"/>
          <w:szCs w:val="28"/>
          <w:bdr w:val="none" w:sz="0" w:space="0" w:color="auto" w:frame="1"/>
        </w:rPr>
        <w:t>«</w:t>
      </w:r>
      <w:r w:rsidRPr="009A1C52">
        <w:rPr>
          <w:color w:val="000000"/>
          <w:sz w:val="28"/>
          <w:szCs w:val="28"/>
          <w:bdr w:val="none" w:sz="0" w:space="0" w:color="auto" w:frame="1"/>
        </w:rPr>
        <w:t>Король татами</w:t>
      </w:r>
      <w:r w:rsidR="00DF34B8" w:rsidRPr="009A1C52">
        <w:rPr>
          <w:color w:val="000000"/>
          <w:sz w:val="28"/>
          <w:szCs w:val="28"/>
          <w:bdr w:val="none" w:sz="0" w:space="0" w:color="auto" w:frame="1"/>
        </w:rPr>
        <w:t>»</w:t>
      </w:r>
      <w:r w:rsidRPr="009A1C52">
        <w:rPr>
          <w:color w:val="000000"/>
          <w:sz w:val="28"/>
          <w:szCs w:val="28"/>
          <w:bdr w:val="none" w:sz="0" w:space="0" w:color="auto" w:frame="1"/>
        </w:rPr>
        <w:t>.</w:t>
      </w:r>
    </w:p>
    <w:p w14:paraId="6A02211D" w14:textId="0F588B02" w:rsidR="00D2468F" w:rsidRPr="009A1C52" w:rsidRDefault="00D2468F" w:rsidP="009A1C52">
      <w:pPr>
        <w:widowControl w:val="0"/>
        <w:spacing w:line="360" w:lineRule="auto"/>
        <w:ind w:firstLine="709"/>
        <w:jc w:val="both"/>
        <w:rPr>
          <w:color w:val="000000"/>
          <w:sz w:val="28"/>
          <w:szCs w:val="28"/>
          <w:bdr w:val="none" w:sz="0" w:space="0" w:color="auto" w:frame="1"/>
        </w:rPr>
      </w:pPr>
      <w:r w:rsidRPr="009A1C52">
        <w:rPr>
          <w:color w:val="000000"/>
          <w:sz w:val="28"/>
          <w:szCs w:val="28"/>
          <w:bdr w:val="none" w:sz="0" w:space="0" w:color="auto" w:frame="1"/>
        </w:rPr>
        <w:t xml:space="preserve">Игровые задания с элементами противоборства в стойке: </w:t>
      </w:r>
      <w:r w:rsidR="00DF34B8" w:rsidRPr="009A1C52">
        <w:rPr>
          <w:color w:val="000000"/>
          <w:sz w:val="28"/>
          <w:szCs w:val="28"/>
          <w:bdr w:val="none" w:sz="0" w:space="0" w:color="auto" w:frame="1"/>
        </w:rPr>
        <w:t>«</w:t>
      </w:r>
      <w:r w:rsidRPr="009A1C52">
        <w:rPr>
          <w:color w:val="000000"/>
          <w:sz w:val="28"/>
          <w:szCs w:val="28"/>
          <w:bdr w:val="none" w:sz="0" w:space="0" w:color="auto" w:frame="1"/>
        </w:rPr>
        <w:t xml:space="preserve">Поединок </w:t>
      </w:r>
      <w:r w:rsidRPr="009A1C52">
        <w:rPr>
          <w:color w:val="000000"/>
          <w:sz w:val="28"/>
          <w:szCs w:val="28"/>
          <w:bdr w:val="none" w:sz="0" w:space="0" w:color="auto" w:frame="1"/>
        </w:rPr>
        <w:br/>
        <w:t>на равновесие</w:t>
      </w:r>
      <w:r w:rsidR="00DF34B8" w:rsidRPr="009A1C52">
        <w:rPr>
          <w:color w:val="000000"/>
          <w:sz w:val="28"/>
          <w:szCs w:val="28"/>
          <w:bdr w:val="none" w:sz="0" w:space="0" w:color="auto" w:frame="1"/>
        </w:rPr>
        <w:t>»</w:t>
      </w:r>
      <w:r w:rsidRPr="009A1C52">
        <w:rPr>
          <w:color w:val="000000"/>
          <w:sz w:val="28"/>
          <w:szCs w:val="28"/>
          <w:bdr w:val="none" w:sz="0" w:space="0" w:color="auto" w:frame="1"/>
        </w:rPr>
        <w:t xml:space="preserve">, </w:t>
      </w:r>
      <w:r w:rsidR="00DF34B8" w:rsidRPr="009A1C52">
        <w:rPr>
          <w:color w:val="000000"/>
          <w:sz w:val="28"/>
          <w:szCs w:val="28"/>
          <w:bdr w:val="none" w:sz="0" w:space="0" w:color="auto" w:frame="1"/>
        </w:rPr>
        <w:t>«</w:t>
      </w:r>
      <w:r w:rsidRPr="009A1C52">
        <w:rPr>
          <w:color w:val="000000"/>
          <w:sz w:val="28"/>
          <w:szCs w:val="28"/>
          <w:bdr w:val="none" w:sz="0" w:space="0" w:color="auto" w:frame="1"/>
        </w:rPr>
        <w:t>Поезд</w:t>
      </w:r>
      <w:r w:rsidR="00DF34B8" w:rsidRPr="009A1C52">
        <w:rPr>
          <w:color w:val="000000"/>
          <w:sz w:val="28"/>
          <w:szCs w:val="28"/>
          <w:bdr w:val="none" w:sz="0" w:space="0" w:color="auto" w:frame="1"/>
        </w:rPr>
        <w:t>»</w:t>
      </w:r>
      <w:r w:rsidRPr="009A1C52">
        <w:rPr>
          <w:color w:val="000000"/>
          <w:sz w:val="28"/>
          <w:szCs w:val="28"/>
          <w:bdr w:val="none" w:sz="0" w:space="0" w:color="auto" w:frame="1"/>
        </w:rPr>
        <w:t xml:space="preserve">, </w:t>
      </w:r>
      <w:r w:rsidR="00DF34B8" w:rsidRPr="009A1C52">
        <w:rPr>
          <w:color w:val="000000"/>
          <w:sz w:val="28"/>
          <w:szCs w:val="28"/>
          <w:bdr w:val="none" w:sz="0" w:space="0" w:color="auto" w:frame="1"/>
        </w:rPr>
        <w:t>«</w:t>
      </w:r>
      <w:r w:rsidRPr="009A1C52">
        <w:rPr>
          <w:color w:val="000000"/>
          <w:sz w:val="28"/>
          <w:szCs w:val="28"/>
          <w:bdr w:val="none" w:sz="0" w:space="0" w:color="auto" w:frame="1"/>
        </w:rPr>
        <w:t>Два барашка</w:t>
      </w:r>
      <w:r w:rsidR="00DF34B8" w:rsidRPr="009A1C52">
        <w:rPr>
          <w:color w:val="000000"/>
          <w:sz w:val="28"/>
          <w:szCs w:val="28"/>
          <w:bdr w:val="none" w:sz="0" w:space="0" w:color="auto" w:frame="1"/>
        </w:rPr>
        <w:t>»</w:t>
      </w:r>
      <w:r w:rsidRPr="009A1C52">
        <w:rPr>
          <w:color w:val="000000"/>
          <w:sz w:val="28"/>
          <w:szCs w:val="28"/>
          <w:bdr w:val="none" w:sz="0" w:space="0" w:color="auto" w:frame="1"/>
        </w:rPr>
        <w:t xml:space="preserve">, </w:t>
      </w:r>
      <w:r w:rsidR="00DF34B8" w:rsidRPr="009A1C52">
        <w:rPr>
          <w:color w:val="000000"/>
          <w:sz w:val="28"/>
          <w:szCs w:val="28"/>
          <w:bdr w:val="none" w:sz="0" w:space="0" w:color="auto" w:frame="1"/>
        </w:rPr>
        <w:t>«</w:t>
      </w:r>
      <w:r w:rsidRPr="009A1C52">
        <w:rPr>
          <w:color w:val="000000"/>
          <w:sz w:val="28"/>
          <w:szCs w:val="28"/>
          <w:bdr w:val="none" w:sz="0" w:space="0" w:color="auto" w:frame="1"/>
        </w:rPr>
        <w:t>Лошадка</w:t>
      </w:r>
      <w:r w:rsidR="00DF34B8" w:rsidRPr="009A1C52">
        <w:rPr>
          <w:color w:val="000000"/>
          <w:sz w:val="28"/>
          <w:szCs w:val="28"/>
          <w:bdr w:val="none" w:sz="0" w:space="0" w:color="auto" w:frame="1"/>
        </w:rPr>
        <w:t>»</w:t>
      </w:r>
      <w:r w:rsidRPr="009A1C52">
        <w:rPr>
          <w:color w:val="000000"/>
          <w:sz w:val="28"/>
          <w:szCs w:val="28"/>
          <w:bdr w:val="none" w:sz="0" w:space="0" w:color="auto" w:frame="1"/>
        </w:rPr>
        <w:t>.</w:t>
      </w:r>
    </w:p>
    <w:p w14:paraId="6EBD37FD" w14:textId="77777777" w:rsidR="00D2468F" w:rsidRPr="009A1C52" w:rsidRDefault="00D2468F" w:rsidP="009A1C52">
      <w:pPr>
        <w:widowControl w:val="0"/>
        <w:spacing w:line="360" w:lineRule="auto"/>
        <w:ind w:firstLine="709"/>
        <w:jc w:val="both"/>
        <w:rPr>
          <w:color w:val="000000"/>
          <w:sz w:val="28"/>
          <w:szCs w:val="28"/>
          <w:bdr w:val="none" w:sz="0" w:space="0" w:color="auto" w:frame="1"/>
        </w:rPr>
      </w:pPr>
      <w:r w:rsidRPr="009A1C52">
        <w:rPr>
          <w:color w:val="000000"/>
          <w:sz w:val="28"/>
          <w:szCs w:val="28"/>
          <w:bdr w:val="none" w:sz="0" w:space="0" w:color="auto" w:frame="1"/>
        </w:rPr>
        <w:t>Поединки. В партере, в стойке по упрощенным правилам.</w:t>
      </w:r>
    </w:p>
    <w:p w14:paraId="6C19D8AC" w14:textId="77777777" w:rsidR="00D2468F" w:rsidRPr="009A1C52" w:rsidRDefault="00D2468F" w:rsidP="009A1C52">
      <w:pPr>
        <w:widowControl w:val="0"/>
        <w:spacing w:line="360" w:lineRule="auto"/>
        <w:ind w:firstLine="709"/>
        <w:jc w:val="both"/>
        <w:rPr>
          <w:color w:val="000000"/>
          <w:sz w:val="28"/>
          <w:szCs w:val="28"/>
          <w:bdr w:val="none" w:sz="0" w:space="0" w:color="auto" w:frame="1"/>
        </w:rPr>
      </w:pPr>
      <w:r w:rsidRPr="009A1C52">
        <w:rPr>
          <w:color w:val="000000"/>
          <w:sz w:val="28"/>
          <w:szCs w:val="28"/>
          <w:bdr w:val="none" w:sz="0" w:space="0" w:color="auto" w:frame="1"/>
        </w:rPr>
        <w:t>2 класс</w:t>
      </w:r>
    </w:p>
    <w:p w14:paraId="369A30C0" w14:textId="77777777" w:rsidR="00D2468F" w:rsidRPr="009A1C52" w:rsidRDefault="00D2468F" w:rsidP="009A1C52">
      <w:pPr>
        <w:widowControl w:val="0"/>
        <w:spacing w:line="360" w:lineRule="auto"/>
        <w:ind w:firstLine="709"/>
        <w:jc w:val="both"/>
        <w:rPr>
          <w:color w:val="000000"/>
          <w:sz w:val="28"/>
          <w:szCs w:val="28"/>
          <w:bdr w:val="none" w:sz="0" w:space="0" w:color="auto" w:frame="1"/>
        </w:rPr>
      </w:pPr>
      <w:r w:rsidRPr="009A1C52">
        <w:rPr>
          <w:color w:val="000000"/>
          <w:sz w:val="28"/>
          <w:szCs w:val="28"/>
          <w:bdr w:val="none" w:sz="0" w:space="0" w:color="auto" w:frame="1"/>
        </w:rPr>
        <w:t>Совершенствование ранее изученных упражнений.</w:t>
      </w:r>
    </w:p>
    <w:p w14:paraId="544D0FBD" w14:textId="77777777" w:rsidR="00D2468F" w:rsidRPr="009A1C52" w:rsidRDefault="00D2468F" w:rsidP="009A1C52">
      <w:pPr>
        <w:widowControl w:val="0"/>
        <w:spacing w:line="360" w:lineRule="auto"/>
        <w:ind w:firstLine="709"/>
        <w:jc w:val="both"/>
        <w:rPr>
          <w:color w:val="000000"/>
          <w:sz w:val="28"/>
          <w:szCs w:val="28"/>
          <w:bdr w:val="none" w:sz="0" w:space="0" w:color="auto" w:frame="1"/>
        </w:rPr>
      </w:pPr>
      <w:r w:rsidRPr="009A1C52">
        <w:rPr>
          <w:color w:val="000000"/>
          <w:sz w:val="28"/>
          <w:szCs w:val="28"/>
          <w:bdr w:val="none" w:sz="0" w:space="0" w:color="auto" w:frame="1"/>
        </w:rPr>
        <w:t>Взаимодействие с партнером: усилия дзюдоиста, направленные на нарушение равновесия партнера вперед, из и. п. фронтальная стойка, захват за запястья партнера (тяга двумя руками на себя; тяга левой рукой, толчок правой рукой; тяга правой рукой, толчок левой рукой); усилия дзюдоиста, направленные на нарушение равновесия партнера назад из и. п. фронтальная стойка, упор ладонями в ладони партнера (толчок партнера назад двумя руками на месте; толчок партнера назад двумя руками с подшагиванием).</w:t>
      </w:r>
    </w:p>
    <w:p w14:paraId="2B61A545" w14:textId="0C5AA3AE" w:rsidR="00D2468F" w:rsidRPr="009A1C52" w:rsidRDefault="00D2468F" w:rsidP="009A1C52">
      <w:pPr>
        <w:widowControl w:val="0"/>
        <w:spacing w:line="360" w:lineRule="auto"/>
        <w:ind w:firstLine="709"/>
        <w:jc w:val="both"/>
        <w:rPr>
          <w:color w:val="000000"/>
          <w:sz w:val="28"/>
          <w:szCs w:val="28"/>
          <w:bdr w:val="none" w:sz="0" w:space="0" w:color="auto" w:frame="1"/>
        </w:rPr>
      </w:pPr>
      <w:r w:rsidRPr="009A1C52">
        <w:rPr>
          <w:color w:val="000000"/>
          <w:sz w:val="28"/>
          <w:szCs w:val="28"/>
          <w:bdr w:val="none" w:sz="0" w:space="0" w:color="auto" w:frame="1"/>
        </w:rPr>
        <w:t xml:space="preserve">Игровые задания с элементами противоборства в партере: </w:t>
      </w:r>
      <w:r w:rsidR="00DF34B8" w:rsidRPr="009A1C52">
        <w:rPr>
          <w:color w:val="000000"/>
          <w:sz w:val="28"/>
          <w:szCs w:val="28"/>
          <w:bdr w:val="none" w:sz="0" w:space="0" w:color="auto" w:frame="1"/>
        </w:rPr>
        <w:t>«</w:t>
      </w:r>
      <w:r w:rsidRPr="009A1C52">
        <w:rPr>
          <w:color w:val="000000"/>
          <w:sz w:val="28"/>
          <w:szCs w:val="28"/>
          <w:bdr w:val="none" w:sz="0" w:space="0" w:color="auto" w:frame="1"/>
        </w:rPr>
        <w:t>Зайцы-силачи</w:t>
      </w:r>
      <w:r w:rsidR="00DF34B8" w:rsidRPr="009A1C52">
        <w:rPr>
          <w:color w:val="000000"/>
          <w:sz w:val="28"/>
          <w:szCs w:val="28"/>
          <w:bdr w:val="none" w:sz="0" w:space="0" w:color="auto" w:frame="1"/>
        </w:rPr>
        <w:t>»</w:t>
      </w:r>
      <w:r w:rsidRPr="009A1C52">
        <w:rPr>
          <w:color w:val="000000"/>
          <w:sz w:val="28"/>
          <w:szCs w:val="28"/>
          <w:bdr w:val="none" w:sz="0" w:space="0" w:color="auto" w:frame="1"/>
        </w:rPr>
        <w:t xml:space="preserve">; </w:t>
      </w:r>
      <w:r w:rsidR="00DF34B8" w:rsidRPr="009A1C52">
        <w:rPr>
          <w:color w:val="000000"/>
          <w:sz w:val="28"/>
          <w:szCs w:val="28"/>
          <w:bdr w:val="none" w:sz="0" w:space="0" w:color="auto" w:frame="1"/>
        </w:rPr>
        <w:t>«</w:t>
      </w:r>
      <w:r w:rsidRPr="009A1C52">
        <w:rPr>
          <w:color w:val="000000"/>
          <w:sz w:val="28"/>
          <w:szCs w:val="28"/>
          <w:bdr w:val="none" w:sz="0" w:space="0" w:color="auto" w:frame="1"/>
        </w:rPr>
        <w:t>Шкатулка с секретом</w:t>
      </w:r>
      <w:r w:rsidR="00DF34B8" w:rsidRPr="009A1C52">
        <w:rPr>
          <w:color w:val="000000"/>
          <w:sz w:val="28"/>
          <w:szCs w:val="28"/>
          <w:bdr w:val="none" w:sz="0" w:space="0" w:color="auto" w:frame="1"/>
        </w:rPr>
        <w:t>»</w:t>
      </w:r>
      <w:r w:rsidRPr="009A1C52">
        <w:rPr>
          <w:color w:val="000000"/>
          <w:sz w:val="28"/>
          <w:szCs w:val="28"/>
          <w:bdr w:val="none" w:sz="0" w:space="0" w:color="auto" w:frame="1"/>
        </w:rPr>
        <w:t xml:space="preserve">; </w:t>
      </w:r>
      <w:r w:rsidR="00DF34B8" w:rsidRPr="009A1C52">
        <w:rPr>
          <w:color w:val="000000"/>
          <w:sz w:val="28"/>
          <w:szCs w:val="28"/>
          <w:bdr w:val="none" w:sz="0" w:space="0" w:color="auto" w:frame="1"/>
        </w:rPr>
        <w:t>«</w:t>
      </w:r>
      <w:r w:rsidRPr="009A1C52">
        <w:rPr>
          <w:color w:val="000000"/>
          <w:sz w:val="28"/>
          <w:szCs w:val="28"/>
          <w:bdr w:val="none" w:sz="0" w:space="0" w:color="auto" w:frame="1"/>
        </w:rPr>
        <w:t>Хвостики</w:t>
      </w:r>
      <w:r w:rsidR="00DF34B8" w:rsidRPr="009A1C52">
        <w:rPr>
          <w:color w:val="000000"/>
          <w:sz w:val="28"/>
          <w:szCs w:val="28"/>
          <w:bdr w:val="none" w:sz="0" w:space="0" w:color="auto" w:frame="1"/>
        </w:rPr>
        <w:t>»</w:t>
      </w:r>
      <w:r w:rsidRPr="009A1C52">
        <w:rPr>
          <w:color w:val="000000"/>
          <w:sz w:val="28"/>
          <w:szCs w:val="28"/>
          <w:bdr w:val="none" w:sz="0" w:space="0" w:color="auto" w:frame="1"/>
        </w:rPr>
        <w:t xml:space="preserve">; </w:t>
      </w:r>
      <w:r w:rsidR="00DF34B8" w:rsidRPr="009A1C52">
        <w:rPr>
          <w:color w:val="000000"/>
          <w:sz w:val="28"/>
          <w:szCs w:val="28"/>
          <w:bdr w:val="none" w:sz="0" w:space="0" w:color="auto" w:frame="1"/>
        </w:rPr>
        <w:t>«</w:t>
      </w:r>
      <w:r w:rsidRPr="009A1C52">
        <w:rPr>
          <w:color w:val="000000"/>
          <w:sz w:val="28"/>
          <w:szCs w:val="28"/>
          <w:bdr w:val="none" w:sz="0" w:space="0" w:color="auto" w:frame="1"/>
        </w:rPr>
        <w:t>Кресло-качалка</w:t>
      </w:r>
      <w:r w:rsidR="00DF34B8" w:rsidRPr="009A1C52">
        <w:rPr>
          <w:color w:val="000000"/>
          <w:sz w:val="28"/>
          <w:szCs w:val="28"/>
          <w:bdr w:val="none" w:sz="0" w:space="0" w:color="auto" w:frame="1"/>
        </w:rPr>
        <w:t>»</w:t>
      </w:r>
      <w:r w:rsidRPr="009A1C52">
        <w:rPr>
          <w:color w:val="000000"/>
          <w:sz w:val="28"/>
          <w:szCs w:val="28"/>
          <w:bdr w:val="none" w:sz="0" w:space="0" w:color="auto" w:frame="1"/>
        </w:rPr>
        <w:t>.</w:t>
      </w:r>
    </w:p>
    <w:p w14:paraId="5C0E1936" w14:textId="5981AADD" w:rsidR="00D2468F" w:rsidRPr="009A1C52" w:rsidRDefault="00D2468F" w:rsidP="009A1C52">
      <w:pPr>
        <w:widowControl w:val="0"/>
        <w:spacing w:line="360" w:lineRule="auto"/>
        <w:ind w:firstLine="709"/>
        <w:jc w:val="both"/>
        <w:rPr>
          <w:color w:val="000000"/>
          <w:sz w:val="28"/>
          <w:szCs w:val="28"/>
          <w:bdr w:val="none" w:sz="0" w:space="0" w:color="auto" w:frame="1"/>
        </w:rPr>
      </w:pPr>
      <w:r w:rsidRPr="009A1C52">
        <w:rPr>
          <w:color w:val="000000"/>
          <w:sz w:val="28"/>
          <w:szCs w:val="28"/>
          <w:bdr w:val="none" w:sz="0" w:space="0" w:color="auto" w:frame="1"/>
        </w:rPr>
        <w:t xml:space="preserve">Игровые задания с элементами противоборства в стойке: </w:t>
      </w:r>
      <w:r w:rsidR="00DF34B8" w:rsidRPr="009A1C52">
        <w:rPr>
          <w:color w:val="000000"/>
          <w:sz w:val="28"/>
          <w:szCs w:val="28"/>
          <w:bdr w:val="none" w:sz="0" w:space="0" w:color="auto" w:frame="1"/>
        </w:rPr>
        <w:t>«</w:t>
      </w:r>
      <w:r w:rsidRPr="009A1C52">
        <w:rPr>
          <w:color w:val="000000"/>
          <w:sz w:val="28"/>
          <w:szCs w:val="28"/>
          <w:bdr w:val="none" w:sz="0" w:space="0" w:color="auto" w:frame="1"/>
        </w:rPr>
        <w:t>Туннель</w:t>
      </w:r>
      <w:r w:rsidR="00DF34B8" w:rsidRPr="009A1C52">
        <w:rPr>
          <w:color w:val="000000"/>
          <w:sz w:val="28"/>
          <w:szCs w:val="28"/>
          <w:bdr w:val="none" w:sz="0" w:space="0" w:color="auto" w:frame="1"/>
        </w:rPr>
        <w:t>»</w:t>
      </w:r>
      <w:r w:rsidRPr="009A1C52">
        <w:rPr>
          <w:color w:val="000000"/>
          <w:sz w:val="28"/>
          <w:szCs w:val="28"/>
          <w:bdr w:val="none" w:sz="0" w:space="0" w:color="auto" w:frame="1"/>
        </w:rPr>
        <w:t xml:space="preserve">; </w:t>
      </w:r>
      <w:r w:rsidR="00DF34B8" w:rsidRPr="009A1C52">
        <w:rPr>
          <w:color w:val="000000"/>
          <w:sz w:val="28"/>
          <w:szCs w:val="28"/>
          <w:bdr w:val="none" w:sz="0" w:space="0" w:color="auto" w:frame="1"/>
        </w:rPr>
        <w:t>«</w:t>
      </w:r>
      <w:r w:rsidRPr="009A1C52">
        <w:rPr>
          <w:color w:val="000000"/>
          <w:sz w:val="28"/>
          <w:szCs w:val="28"/>
          <w:bdr w:val="none" w:sz="0" w:space="0" w:color="auto" w:frame="1"/>
        </w:rPr>
        <w:t xml:space="preserve">Гром </w:t>
      </w:r>
      <w:r w:rsidRPr="009A1C52">
        <w:rPr>
          <w:color w:val="000000"/>
          <w:sz w:val="28"/>
          <w:szCs w:val="28"/>
          <w:bdr w:val="none" w:sz="0" w:space="0" w:color="auto" w:frame="1"/>
        </w:rPr>
        <w:br/>
        <w:t>и молния</w:t>
      </w:r>
      <w:r w:rsidR="00DF34B8" w:rsidRPr="009A1C52">
        <w:rPr>
          <w:color w:val="000000"/>
          <w:sz w:val="28"/>
          <w:szCs w:val="28"/>
          <w:bdr w:val="none" w:sz="0" w:space="0" w:color="auto" w:frame="1"/>
        </w:rPr>
        <w:t>»</w:t>
      </w:r>
      <w:r w:rsidRPr="009A1C52">
        <w:rPr>
          <w:color w:val="000000"/>
          <w:sz w:val="28"/>
          <w:szCs w:val="28"/>
          <w:bdr w:val="none" w:sz="0" w:space="0" w:color="auto" w:frame="1"/>
        </w:rPr>
        <w:t>.</w:t>
      </w:r>
    </w:p>
    <w:p w14:paraId="23EA21F5" w14:textId="77777777" w:rsidR="00D2468F" w:rsidRPr="009A1C52" w:rsidRDefault="00D2468F" w:rsidP="009A1C52">
      <w:pPr>
        <w:widowControl w:val="0"/>
        <w:spacing w:line="360" w:lineRule="auto"/>
        <w:ind w:firstLine="709"/>
        <w:jc w:val="both"/>
        <w:rPr>
          <w:color w:val="000000"/>
          <w:sz w:val="28"/>
          <w:szCs w:val="28"/>
          <w:bdr w:val="none" w:sz="0" w:space="0" w:color="auto" w:frame="1"/>
        </w:rPr>
      </w:pPr>
      <w:r w:rsidRPr="009A1C52">
        <w:rPr>
          <w:color w:val="000000"/>
          <w:sz w:val="28"/>
          <w:szCs w:val="28"/>
          <w:bdr w:val="none" w:sz="0" w:space="0" w:color="auto" w:frame="1"/>
        </w:rPr>
        <w:t xml:space="preserve">Поединки с тактической задачей по упрощенным правилам: учебные поединки в партере на выполнение удержания сбоку, удержания поперек </w:t>
      </w:r>
      <w:r w:rsidRPr="009A1C52">
        <w:rPr>
          <w:color w:val="000000"/>
          <w:sz w:val="28"/>
          <w:szCs w:val="28"/>
          <w:bdr w:val="none" w:sz="0" w:space="0" w:color="auto" w:frame="1"/>
        </w:rPr>
        <w:br/>
        <w:t>с неполным сопротивлением партнера; из различных исходных положений (сидя спина к спине, лежа на спине, лежа на животе; лицом друг к другу); с судейством.</w:t>
      </w:r>
    </w:p>
    <w:p w14:paraId="682578B6" w14:textId="77777777" w:rsidR="00D2468F" w:rsidRPr="009A1C52" w:rsidRDefault="00D2468F" w:rsidP="009A1C52">
      <w:pPr>
        <w:widowControl w:val="0"/>
        <w:spacing w:line="360" w:lineRule="auto"/>
        <w:ind w:firstLine="709"/>
        <w:jc w:val="both"/>
        <w:rPr>
          <w:color w:val="000000"/>
          <w:sz w:val="28"/>
          <w:szCs w:val="28"/>
          <w:bdr w:val="none" w:sz="0" w:space="0" w:color="auto" w:frame="1"/>
        </w:rPr>
      </w:pPr>
      <w:r w:rsidRPr="009A1C52">
        <w:rPr>
          <w:color w:val="000000"/>
          <w:sz w:val="28"/>
          <w:szCs w:val="28"/>
          <w:bdr w:val="none" w:sz="0" w:space="0" w:color="auto" w:frame="1"/>
        </w:rPr>
        <w:t xml:space="preserve">Поединки. В партере, в стойке, с преследованием после бросков </w:t>
      </w:r>
      <w:r w:rsidRPr="009A1C52">
        <w:rPr>
          <w:color w:val="000000"/>
          <w:sz w:val="28"/>
          <w:szCs w:val="28"/>
          <w:bdr w:val="none" w:sz="0" w:space="0" w:color="auto" w:frame="1"/>
        </w:rPr>
        <w:br/>
        <w:t>по упрощенным правилам.</w:t>
      </w:r>
    </w:p>
    <w:p w14:paraId="0094CD9D" w14:textId="77777777" w:rsidR="00D2468F" w:rsidRPr="009A1C52" w:rsidRDefault="00D2468F" w:rsidP="009A1C52">
      <w:pPr>
        <w:widowControl w:val="0"/>
        <w:spacing w:line="360" w:lineRule="auto"/>
        <w:ind w:firstLine="709"/>
        <w:jc w:val="both"/>
        <w:rPr>
          <w:color w:val="000000"/>
          <w:sz w:val="28"/>
          <w:szCs w:val="28"/>
          <w:bdr w:val="none" w:sz="0" w:space="0" w:color="auto" w:frame="1"/>
        </w:rPr>
      </w:pPr>
      <w:r w:rsidRPr="009A1C52">
        <w:rPr>
          <w:color w:val="000000"/>
          <w:sz w:val="28"/>
          <w:szCs w:val="28"/>
          <w:bdr w:val="none" w:sz="0" w:space="0" w:color="auto" w:frame="1"/>
        </w:rPr>
        <w:t>3 класс</w:t>
      </w:r>
    </w:p>
    <w:p w14:paraId="67A0BE4C" w14:textId="77777777" w:rsidR="00D2468F" w:rsidRPr="009A1C52" w:rsidRDefault="00D2468F" w:rsidP="009A1C52">
      <w:pPr>
        <w:widowControl w:val="0"/>
        <w:spacing w:line="360" w:lineRule="auto"/>
        <w:ind w:firstLine="709"/>
        <w:jc w:val="both"/>
        <w:rPr>
          <w:color w:val="000000"/>
          <w:sz w:val="28"/>
          <w:szCs w:val="28"/>
          <w:bdr w:val="none" w:sz="0" w:space="0" w:color="auto" w:frame="1"/>
        </w:rPr>
      </w:pPr>
      <w:r w:rsidRPr="009A1C52">
        <w:rPr>
          <w:color w:val="000000"/>
          <w:sz w:val="28"/>
          <w:szCs w:val="28"/>
          <w:bdr w:val="none" w:sz="0" w:space="0" w:color="auto" w:frame="1"/>
        </w:rPr>
        <w:t xml:space="preserve">Совершенствование ранее изученных упражнений. </w:t>
      </w:r>
    </w:p>
    <w:p w14:paraId="1CB167A4" w14:textId="77777777" w:rsidR="00D2468F" w:rsidRPr="009A1C52" w:rsidRDefault="00D2468F" w:rsidP="009A1C52">
      <w:pPr>
        <w:widowControl w:val="0"/>
        <w:spacing w:line="360" w:lineRule="auto"/>
        <w:ind w:firstLine="709"/>
        <w:jc w:val="both"/>
        <w:rPr>
          <w:color w:val="000000"/>
          <w:sz w:val="28"/>
          <w:szCs w:val="28"/>
          <w:bdr w:val="none" w:sz="0" w:space="0" w:color="auto" w:frame="1"/>
        </w:rPr>
      </w:pPr>
      <w:r w:rsidRPr="009A1C52">
        <w:rPr>
          <w:color w:val="000000"/>
          <w:sz w:val="28"/>
          <w:szCs w:val="28"/>
          <w:bdr w:val="none" w:sz="0" w:space="0" w:color="auto" w:frame="1"/>
        </w:rPr>
        <w:t xml:space="preserve">Взаимодействие с партнером: выход на удержания из различных исходных положений (партнер на боку, на спине, на животе); уходы от удержаний сбоку, поперек изученными способами за обусловленное время (с неполным сопротивлением партнера). </w:t>
      </w:r>
    </w:p>
    <w:p w14:paraId="5CE1D173" w14:textId="5C57BF71" w:rsidR="00D2468F" w:rsidRPr="009A1C52" w:rsidRDefault="00D2468F" w:rsidP="009A1C52">
      <w:pPr>
        <w:widowControl w:val="0"/>
        <w:spacing w:line="360" w:lineRule="auto"/>
        <w:ind w:firstLine="709"/>
        <w:jc w:val="both"/>
        <w:rPr>
          <w:color w:val="000000"/>
          <w:sz w:val="28"/>
          <w:szCs w:val="28"/>
          <w:bdr w:val="none" w:sz="0" w:space="0" w:color="auto" w:frame="1"/>
        </w:rPr>
      </w:pPr>
      <w:r w:rsidRPr="009A1C52">
        <w:rPr>
          <w:color w:val="000000"/>
          <w:sz w:val="28"/>
          <w:szCs w:val="28"/>
          <w:bdr w:val="none" w:sz="0" w:space="0" w:color="auto" w:frame="1"/>
        </w:rPr>
        <w:t xml:space="preserve">Игровые задания с элементами противоборства в партере: задания </w:t>
      </w:r>
      <w:r w:rsidRPr="009A1C52">
        <w:rPr>
          <w:color w:val="000000"/>
          <w:sz w:val="28"/>
          <w:szCs w:val="28"/>
          <w:bdr w:val="none" w:sz="0" w:space="0" w:color="auto" w:frame="1"/>
        </w:rPr>
        <w:br/>
      </w:r>
      <w:r w:rsidR="00DF34B8" w:rsidRPr="009A1C52">
        <w:rPr>
          <w:color w:val="000000"/>
          <w:sz w:val="28"/>
          <w:szCs w:val="28"/>
          <w:bdr w:val="none" w:sz="0" w:space="0" w:color="auto" w:frame="1"/>
        </w:rPr>
        <w:t>«</w:t>
      </w:r>
      <w:r w:rsidRPr="009A1C52">
        <w:rPr>
          <w:color w:val="000000"/>
          <w:sz w:val="28"/>
          <w:szCs w:val="28"/>
          <w:bdr w:val="none" w:sz="0" w:space="0" w:color="auto" w:frame="1"/>
        </w:rPr>
        <w:t>в теснение</w:t>
      </w:r>
      <w:r w:rsidR="00DF34B8" w:rsidRPr="009A1C52">
        <w:rPr>
          <w:color w:val="000000"/>
          <w:sz w:val="28"/>
          <w:szCs w:val="28"/>
          <w:bdr w:val="none" w:sz="0" w:space="0" w:color="auto" w:frame="1"/>
        </w:rPr>
        <w:t>»</w:t>
      </w:r>
      <w:r w:rsidRPr="009A1C52">
        <w:rPr>
          <w:color w:val="000000"/>
          <w:sz w:val="28"/>
          <w:szCs w:val="28"/>
          <w:bdr w:val="none" w:sz="0" w:space="0" w:color="auto" w:frame="1"/>
        </w:rPr>
        <w:t xml:space="preserve"> в исходных положениях – партнеры сидят спина к спине; оба партнера на животе, правым плечом к левому плечу партнера; оба партнера лежат на спине, правым (левым) плечом к правому (левому) плечу партнера; оба партнера в упоре </w:t>
      </w:r>
      <w:r w:rsidRPr="009A1C52">
        <w:rPr>
          <w:color w:val="000000"/>
          <w:sz w:val="28"/>
          <w:szCs w:val="28"/>
          <w:bdr w:val="none" w:sz="0" w:space="0" w:color="auto" w:frame="1"/>
        </w:rPr>
        <w:br/>
        <w:t>на локтях (кистях) и коленях.</w:t>
      </w:r>
    </w:p>
    <w:p w14:paraId="5E2CFE92" w14:textId="11BBCC2C" w:rsidR="00D2468F" w:rsidRPr="009A1C52" w:rsidRDefault="00D2468F" w:rsidP="009A1C52">
      <w:pPr>
        <w:widowControl w:val="0"/>
        <w:spacing w:line="360" w:lineRule="auto"/>
        <w:ind w:firstLine="709"/>
        <w:jc w:val="both"/>
        <w:rPr>
          <w:color w:val="000000"/>
          <w:sz w:val="28"/>
          <w:szCs w:val="28"/>
          <w:bdr w:val="none" w:sz="0" w:space="0" w:color="auto" w:frame="1"/>
        </w:rPr>
      </w:pPr>
      <w:r w:rsidRPr="009A1C52">
        <w:rPr>
          <w:color w:val="000000"/>
          <w:sz w:val="28"/>
          <w:szCs w:val="28"/>
          <w:bdr w:val="none" w:sz="0" w:space="0" w:color="auto" w:frame="1"/>
        </w:rPr>
        <w:t xml:space="preserve">Игровые задания с элементами противоборства в стойке: задания </w:t>
      </w:r>
      <w:r w:rsidR="00DF34B8" w:rsidRPr="009A1C52">
        <w:rPr>
          <w:color w:val="000000"/>
          <w:sz w:val="28"/>
          <w:szCs w:val="28"/>
          <w:bdr w:val="none" w:sz="0" w:space="0" w:color="auto" w:frame="1"/>
        </w:rPr>
        <w:t>«</w:t>
      </w:r>
      <w:r w:rsidRPr="009A1C52">
        <w:rPr>
          <w:color w:val="000000"/>
          <w:sz w:val="28"/>
          <w:szCs w:val="28"/>
          <w:bdr w:val="none" w:sz="0" w:space="0" w:color="auto" w:frame="1"/>
        </w:rPr>
        <w:t>в касание</w:t>
      </w:r>
      <w:r w:rsidR="00DF34B8" w:rsidRPr="009A1C52">
        <w:rPr>
          <w:color w:val="000000"/>
          <w:sz w:val="28"/>
          <w:szCs w:val="28"/>
          <w:bdr w:val="none" w:sz="0" w:space="0" w:color="auto" w:frame="1"/>
        </w:rPr>
        <w:t>»</w:t>
      </w:r>
      <w:r w:rsidRPr="009A1C52">
        <w:rPr>
          <w:color w:val="000000"/>
          <w:sz w:val="28"/>
          <w:szCs w:val="28"/>
          <w:bdr w:val="none" w:sz="0" w:space="0" w:color="auto" w:frame="1"/>
        </w:rPr>
        <w:t xml:space="preserve"> обусловленной части тела партнера (оба партнера выполняют одинаковое задание) </w:t>
      </w:r>
      <w:r w:rsidRPr="009A1C52">
        <w:rPr>
          <w:color w:val="000000"/>
          <w:sz w:val="28"/>
          <w:szCs w:val="28"/>
          <w:bdr w:val="none" w:sz="0" w:space="0" w:color="auto" w:frame="1"/>
        </w:rPr>
        <w:br/>
        <w:t xml:space="preserve">с перемещением в </w:t>
      </w:r>
      <w:r w:rsidR="00DF34B8" w:rsidRPr="009A1C52">
        <w:rPr>
          <w:color w:val="000000"/>
          <w:sz w:val="28"/>
          <w:szCs w:val="28"/>
          <w:bdr w:val="none" w:sz="0" w:space="0" w:color="auto" w:frame="1"/>
        </w:rPr>
        <w:t>«</w:t>
      </w:r>
      <w:r w:rsidRPr="009A1C52">
        <w:rPr>
          <w:color w:val="000000"/>
          <w:sz w:val="28"/>
          <w:szCs w:val="28"/>
          <w:bdr w:val="none" w:sz="0" w:space="0" w:color="auto" w:frame="1"/>
        </w:rPr>
        <w:t>квадрате</w:t>
      </w:r>
      <w:r w:rsidR="00DF34B8" w:rsidRPr="009A1C52">
        <w:rPr>
          <w:color w:val="000000"/>
          <w:sz w:val="28"/>
          <w:szCs w:val="28"/>
          <w:bdr w:val="none" w:sz="0" w:space="0" w:color="auto" w:frame="1"/>
        </w:rPr>
        <w:t>»</w:t>
      </w:r>
      <w:r w:rsidRPr="009A1C52">
        <w:rPr>
          <w:color w:val="000000"/>
          <w:sz w:val="28"/>
          <w:szCs w:val="28"/>
          <w:bdr w:val="none" w:sz="0" w:space="0" w:color="auto" w:frame="1"/>
        </w:rPr>
        <w:t xml:space="preserve"> 2×2 м – коснуться любой рукой обусловленного места на теле партнера – локтя правой руки, левого плеча, спины, правой стороны живота; оба партнера выполняют разные задания – один касается правой рукой обусловленных мест на правой стороне тела партнера – локоть, плечо, лопатка; другой касается левой рукой тех же мест на правой стороне тела партнера.</w:t>
      </w:r>
    </w:p>
    <w:p w14:paraId="7F2F000D" w14:textId="77777777" w:rsidR="00D2468F" w:rsidRPr="009A1C52" w:rsidRDefault="00D2468F" w:rsidP="009A1C52">
      <w:pPr>
        <w:widowControl w:val="0"/>
        <w:spacing w:line="360" w:lineRule="auto"/>
        <w:ind w:firstLine="709"/>
        <w:jc w:val="both"/>
        <w:rPr>
          <w:color w:val="000000"/>
          <w:sz w:val="28"/>
          <w:szCs w:val="28"/>
          <w:bdr w:val="none" w:sz="0" w:space="0" w:color="auto" w:frame="1"/>
        </w:rPr>
      </w:pPr>
      <w:r w:rsidRPr="009A1C52">
        <w:rPr>
          <w:color w:val="000000"/>
          <w:sz w:val="28"/>
          <w:szCs w:val="28"/>
          <w:bdr w:val="none" w:sz="0" w:space="0" w:color="auto" w:frame="1"/>
        </w:rPr>
        <w:t xml:space="preserve">Поединки с тактической задачей по упрощенным правилам: учебные поединки в партере на выполнение удержаний сбоку, поперек, со стороны головы, удержания сбоку с захватом из-под руки с неполным сопротивлением партнера; </w:t>
      </w:r>
      <w:r w:rsidRPr="009A1C52">
        <w:rPr>
          <w:color w:val="000000"/>
          <w:sz w:val="28"/>
          <w:szCs w:val="28"/>
          <w:bdr w:val="none" w:sz="0" w:space="0" w:color="auto" w:frame="1"/>
        </w:rPr>
        <w:br/>
        <w:t>из различных исходных положений (сидя, лежа); с уходом от удержаний изученными способами.</w:t>
      </w:r>
    </w:p>
    <w:p w14:paraId="4921EAD5" w14:textId="77777777" w:rsidR="00D2468F" w:rsidRPr="009A1C52" w:rsidRDefault="00D2468F" w:rsidP="009A1C52">
      <w:pPr>
        <w:widowControl w:val="0"/>
        <w:spacing w:line="360" w:lineRule="auto"/>
        <w:ind w:firstLine="709"/>
        <w:jc w:val="both"/>
        <w:rPr>
          <w:color w:val="000000"/>
          <w:sz w:val="28"/>
          <w:szCs w:val="28"/>
          <w:bdr w:val="none" w:sz="0" w:space="0" w:color="auto" w:frame="1"/>
        </w:rPr>
      </w:pPr>
      <w:r w:rsidRPr="009A1C52">
        <w:rPr>
          <w:color w:val="000000"/>
          <w:sz w:val="28"/>
          <w:szCs w:val="28"/>
          <w:bdr w:val="none" w:sz="0" w:space="0" w:color="auto" w:frame="1"/>
        </w:rPr>
        <w:t>Поединки по упрощенным правилам. Тренировочные, с судейством.</w:t>
      </w:r>
    </w:p>
    <w:p w14:paraId="353ACDD0" w14:textId="77777777" w:rsidR="00D2468F" w:rsidRPr="009A1C52" w:rsidRDefault="00D2468F" w:rsidP="009A1C52">
      <w:pPr>
        <w:widowControl w:val="0"/>
        <w:spacing w:line="360" w:lineRule="auto"/>
        <w:ind w:firstLine="709"/>
        <w:jc w:val="both"/>
        <w:rPr>
          <w:color w:val="000000"/>
          <w:sz w:val="28"/>
          <w:szCs w:val="28"/>
          <w:bdr w:val="none" w:sz="0" w:space="0" w:color="auto" w:frame="1"/>
        </w:rPr>
      </w:pPr>
      <w:r w:rsidRPr="009A1C52">
        <w:rPr>
          <w:color w:val="000000"/>
          <w:sz w:val="28"/>
          <w:szCs w:val="28"/>
          <w:bdr w:val="none" w:sz="0" w:space="0" w:color="auto" w:frame="1"/>
        </w:rPr>
        <w:t>4 класс</w:t>
      </w:r>
    </w:p>
    <w:p w14:paraId="2BF675A3" w14:textId="77777777" w:rsidR="00D2468F" w:rsidRPr="009A1C52" w:rsidRDefault="00D2468F" w:rsidP="009A1C52">
      <w:pPr>
        <w:widowControl w:val="0"/>
        <w:spacing w:line="360" w:lineRule="auto"/>
        <w:ind w:firstLine="709"/>
        <w:jc w:val="both"/>
        <w:rPr>
          <w:color w:val="000000"/>
          <w:sz w:val="28"/>
          <w:szCs w:val="28"/>
          <w:bdr w:val="none" w:sz="0" w:space="0" w:color="auto" w:frame="1"/>
        </w:rPr>
      </w:pPr>
      <w:r w:rsidRPr="009A1C52">
        <w:rPr>
          <w:color w:val="000000"/>
          <w:sz w:val="28"/>
          <w:szCs w:val="28"/>
          <w:bdr w:val="none" w:sz="0" w:space="0" w:color="auto" w:frame="1"/>
        </w:rPr>
        <w:t>Совершенствование ранее изученных упражнений.</w:t>
      </w:r>
    </w:p>
    <w:p w14:paraId="290BB639" w14:textId="77777777" w:rsidR="00D2468F" w:rsidRPr="009A1C52" w:rsidRDefault="00D2468F" w:rsidP="009A1C52">
      <w:pPr>
        <w:widowControl w:val="0"/>
        <w:spacing w:line="360" w:lineRule="auto"/>
        <w:ind w:firstLine="709"/>
        <w:jc w:val="both"/>
        <w:rPr>
          <w:color w:val="000000"/>
          <w:sz w:val="28"/>
          <w:szCs w:val="28"/>
          <w:bdr w:val="none" w:sz="0" w:space="0" w:color="auto" w:frame="1"/>
        </w:rPr>
      </w:pPr>
      <w:r w:rsidRPr="009A1C52">
        <w:rPr>
          <w:color w:val="000000"/>
          <w:sz w:val="28"/>
          <w:szCs w:val="28"/>
          <w:bdr w:val="none" w:sz="0" w:space="0" w:color="auto" w:frame="1"/>
        </w:rPr>
        <w:t>Перемещения с партнером: и. п. – фронтальная стойка, захват за запястья партнера в различных направлениях (вперед, назад, вправо, влево, вперед-вправо, вперед-влево, назад-вправо, назад-влево).</w:t>
      </w:r>
    </w:p>
    <w:p w14:paraId="415A718A" w14:textId="1EC8AE8C" w:rsidR="00D2468F" w:rsidRPr="009A1C52" w:rsidRDefault="00D2468F" w:rsidP="009A1C52">
      <w:pPr>
        <w:widowControl w:val="0"/>
        <w:spacing w:line="360" w:lineRule="auto"/>
        <w:ind w:firstLine="709"/>
        <w:jc w:val="both"/>
        <w:rPr>
          <w:color w:val="000000"/>
          <w:sz w:val="28"/>
          <w:szCs w:val="28"/>
          <w:bdr w:val="none" w:sz="0" w:space="0" w:color="auto" w:frame="1"/>
        </w:rPr>
      </w:pPr>
      <w:r w:rsidRPr="009A1C52">
        <w:rPr>
          <w:color w:val="000000"/>
          <w:sz w:val="28"/>
          <w:szCs w:val="28"/>
          <w:bdr w:val="none" w:sz="0" w:space="0" w:color="auto" w:frame="1"/>
        </w:rPr>
        <w:t xml:space="preserve">Игровые задания с элементами противоборства в партере: задания </w:t>
      </w:r>
      <w:r w:rsidR="00DF34B8" w:rsidRPr="009A1C52">
        <w:rPr>
          <w:color w:val="000000"/>
          <w:sz w:val="28"/>
          <w:szCs w:val="28"/>
          <w:bdr w:val="none" w:sz="0" w:space="0" w:color="auto" w:frame="1"/>
        </w:rPr>
        <w:t>«</w:t>
      </w:r>
      <w:r w:rsidRPr="009A1C52">
        <w:rPr>
          <w:color w:val="000000"/>
          <w:sz w:val="28"/>
          <w:szCs w:val="28"/>
          <w:bdr w:val="none" w:sz="0" w:space="0" w:color="auto" w:frame="1"/>
        </w:rPr>
        <w:t>в касание</w:t>
      </w:r>
      <w:r w:rsidR="00DF34B8" w:rsidRPr="009A1C52">
        <w:rPr>
          <w:color w:val="000000"/>
          <w:sz w:val="28"/>
          <w:szCs w:val="28"/>
          <w:bdr w:val="none" w:sz="0" w:space="0" w:color="auto" w:frame="1"/>
        </w:rPr>
        <w:t>»</w:t>
      </w:r>
      <w:r w:rsidRPr="009A1C52">
        <w:rPr>
          <w:color w:val="000000"/>
          <w:sz w:val="28"/>
          <w:szCs w:val="28"/>
          <w:bdr w:val="none" w:sz="0" w:space="0" w:color="auto" w:frame="1"/>
        </w:rPr>
        <w:t xml:space="preserve"> партнеры в исходных положениях – на коленях; одна нога на колене, другая нога </w:t>
      </w:r>
      <w:r w:rsidRPr="009A1C52">
        <w:rPr>
          <w:color w:val="000000"/>
          <w:sz w:val="28"/>
          <w:szCs w:val="28"/>
          <w:bdr w:val="none" w:sz="0" w:space="0" w:color="auto" w:frame="1"/>
        </w:rPr>
        <w:br/>
        <w:t>на стопе; в приседе – коснуться правой рукой правого плеча, правого локтя, правой лопатки партнера, то же левой рукой.</w:t>
      </w:r>
    </w:p>
    <w:p w14:paraId="45C283E3" w14:textId="6ED7FFCD" w:rsidR="00D2468F" w:rsidRPr="009A1C52" w:rsidRDefault="00D2468F" w:rsidP="009A1C52">
      <w:pPr>
        <w:widowControl w:val="0"/>
        <w:spacing w:line="360" w:lineRule="auto"/>
        <w:ind w:firstLine="709"/>
        <w:jc w:val="both"/>
        <w:rPr>
          <w:color w:val="000000"/>
          <w:sz w:val="28"/>
          <w:szCs w:val="28"/>
          <w:bdr w:val="none" w:sz="0" w:space="0" w:color="auto" w:frame="1"/>
        </w:rPr>
      </w:pPr>
      <w:r w:rsidRPr="009A1C52">
        <w:rPr>
          <w:color w:val="000000"/>
          <w:sz w:val="28"/>
          <w:szCs w:val="28"/>
          <w:bdr w:val="none" w:sz="0" w:space="0" w:color="auto" w:frame="1"/>
        </w:rPr>
        <w:t xml:space="preserve">Игровые задания с элементами противоборства в стойке: задания </w:t>
      </w:r>
      <w:r w:rsidR="00DF34B8" w:rsidRPr="009A1C52">
        <w:rPr>
          <w:color w:val="000000"/>
          <w:sz w:val="28"/>
          <w:szCs w:val="28"/>
          <w:bdr w:val="none" w:sz="0" w:space="0" w:color="auto" w:frame="1"/>
        </w:rPr>
        <w:t>«</w:t>
      </w:r>
      <w:r w:rsidRPr="009A1C52">
        <w:rPr>
          <w:color w:val="000000"/>
          <w:sz w:val="28"/>
          <w:szCs w:val="28"/>
          <w:bdr w:val="none" w:sz="0" w:space="0" w:color="auto" w:frame="1"/>
        </w:rPr>
        <w:t>в теснение</w:t>
      </w:r>
      <w:r w:rsidR="00DF34B8" w:rsidRPr="009A1C52">
        <w:rPr>
          <w:color w:val="000000"/>
          <w:sz w:val="28"/>
          <w:szCs w:val="28"/>
          <w:bdr w:val="none" w:sz="0" w:space="0" w:color="auto" w:frame="1"/>
        </w:rPr>
        <w:t>»</w:t>
      </w:r>
      <w:r w:rsidRPr="009A1C52">
        <w:rPr>
          <w:color w:val="000000"/>
          <w:sz w:val="28"/>
          <w:szCs w:val="28"/>
          <w:bdr w:val="none" w:sz="0" w:space="0" w:color="auto" w:frame="1"/>
        </w:rPr>
        <w:t xml:space="preserve"> в </w:t>
      </w:r>
      <w:r w:rsidR="00DF34B8" w:rsidRPr="009A1C52">
        <w:rPr>
          <w:color w:val="000000"/>
          <w:sz w:val="28"/>
          <w:szCs w:val="28"/>
          <w:bdr w:val="none" w:sz="0" w:space="0" w:color="auto" w:frame="1"/>
        </w:rPr>
        <w:t>«</w:t>
      </w:r>
      <w:r w:rsidRPr="009A1C52">
        <w:rPr>
          <w:color w:val="000000"/>
          <w:sz w:val="28"/>
          <w:szCs w:val="28"/>
          <w:bdr w:val="none" w:sz="0" w:space="0" w:color="auto" w:frame="1"/>
        </w:rPr>
        <w:t>квадрате</w:t>
      </w:r>
      <w:r w:rsidR="00DF34B8" w:rsidRPr="009A1C52">
        <w:rPr>
          <w:color w:val="000000"/>
          <w:sz w:val="28"/>
          <w:szCs w:val="28"/>
          <w:bdr w:val="none" w:sz="0" w:space="0" w:color="auto" w:frame="1"/>
        </w:rPr>
        <w:t>»</w:t>
      </w:r>
      <w:r w:rsidRPr="009A1C52">
        <w:rPr>
          <w:color w:val="000000"/>
          <w:sz w:val="28"/>
          <w:szCs w:val="28"/>
          <w:bdr w:val="none" w:sz="0" w:space="0" w:color="auto" w:frame="1"/>
        </w:rPr>
        <w:t xml:space="preserve"> 2×2 м двумя руками, одной рукой (ладонь к ладони); теснение </w:t>
      </w:r>
      <w:r w:rsidRPr="009A1C52">
        <w:rPr>
          <w:color w:val="000000"/>
          <w:sz w:val="28"/>
          <w:szCs w:val="28"/>
          <w:bdr w:val="none" w:sz="0" w:space="0" w:color="auto" w:frame="1"/>
        </w:rPr>
        <w:br/>
        <w:t xml:space="preserve">из </w:t>
      </w:r>
      <w:r w:rsidR="00DF34B8" w:rsidRPr="009A1C52">
        <w:rPr>
          <w:color w:val="000000"/>
          <w:sz w:val="28"/>
          <w:szCs w:val="28"/>
          <w:bdr w:val="none" w:sz="0" w:space="0" w:color="auto" w:frame="1"/>
        </w:rPr>
        <w:t>«</w:t>
      </w:r>
      <w:r w:rsidRPr="009A1C52">
        <w:rPr>
          <w:color w:val="000000"/>
          <w:sz w:val="28"/>
          <w:szCs w:val="28"/>
          <w:bdr w:val="none" w:sz="0" w:space="0" w:color="auto" w:frame="1"/>
        </w:rPr>
        <w:t>коридора</w:t>
      </w:r>
      <w:r w:rsidR="00DF34B8" w:rsidRPr="009A1C52">
        <w:rPr>
          <w:color w:val="000000"/>
          <w:sz w:val="28"/>
          <w:szCs w:val="28"/>
          <w:bdr w:val="none" w:sz="0" w:space="0" w:color="auto" w:frame="1"/>
        </w:rPr>
        <w:t>»</w:t>
      </w:r>
      <w:r w:rsidRPr="009A1C52">
        <w:rPr>
          <w:color w:val="000000"/>
          <w:sz w:val="28"/>
          <w:szCs w:val="28"/>
          <w:bdr w:val="none" w:sz="0" w:space="0" w:color="auto" w:frame="1"/>
        </w:rPr>
        <w:t xml:space="preserve"> 1 м (ладонь к ладони) один игрок – атакующий, другой игрок – защищающийся; обоюдное теснение в сторону, правое плечо рядом с левым плечом партнера (и наоборот).</w:t>
      </w:r>
    </w:p>
    <w:p w14:paraId="524A839D" w14:textId="77777777" w:rsidR="00D2468F" w:rsidRPr="009A1C52" w:rsidRDefault="00D2468F" w:rsidP="009A1C52">
      <w:pPr>
        <w:widowControl w:val="0"/>
        <w:spacing w:line="360" w:lineRule="auto"/>
        <w:ind w:firstLine="709"/>
        <w:jc w:val="both"/>
        <w:rPr>
          <w:color w:val="000000"/>
          <w:sz w:val="28"/>
          <w:szCs w:val="28"/>
          <w:bdr w:val="none" w:sz="0" w:space="0" w:color="auto" w:frame="1"/>
        </w:rPr>
      </w:pPr>
      <w:r w:rsidRPr="009A1C52">
        <w:rPr>
          <w:color w:val="000000"/>
          <w:sz w:val="28"/>
          <w:szCs w:val="28"/>
          <w:bdr w:val="none" w:sz="0" w:space="0" w:color="auto" w:frame="1"/>
        </w:rPr>
        <w:t>Поединки с тактической задачей по упрощенным правилам: учебные поединки в партере на выполнение изученных удержаний: с неполным сопротивлением партнера; с обоюдным сопротивлением; с выполнением заданного удержания; с судейством.</w:t>
      </w:r>
    </w:p>
    <w:p w14:paraId="0FA80A4F" w14:textId="77777777" w:rsidR="00D2468F" w:rsidRPr="009A1C52" w:rsidRDefault="00D2468F" w:rsidP="009A1C52">
      <w:pPr>
        <w:widowControl w:val="0"/>
        <w:spacing w:line="360" w:lineRule="auto"/>
        <w:ind w:firstLine="709"/>
        <w:jc w:val="both"/>
        <w:rPr>
          <w:color w:val="000000"/>
          <w:sz w:val="28"/>
          <w:szCs w:val="28"/>
          <w:bdr w:val="none" w:sz="0" w:space="0" w:color="auto" w:frame="1"/>
        </w:rPr>
      </w:pPr>
      <w:r w:rsidRPr="009A1C52">
        <w:rPr>
          <w:color w:val="000000"/>
          <w:sz w:val="28"/>
          <w:szCs w:val="28"/>
          <w:bdr w:val="none" w:sz="0" w:space="0" w:color="auto" w:frame="1"/>
        </w:rPr>
        <w:t>Поединки по упрощенным правилам. Тренировочные, с судейством.</w:t>
      </w:r>
    </w:p>
    <w:p w14:paraId="3CA03E3C" w14:textId="4DFEC061" w:rsidR="00D2468F" w:rsidRPr="009A1C52" w:rsidRDefault="00CF72EB" w:rsidP="009A1C52">
      <w:pPr>
        <w:spacing w:line="360" w:lineRule="auto"/>
        <w:ind w:firstLine="709"/>
        <w:jc w:val="both"/>
        <w:rPr>
          <w:sz w:val="28"/>
          <w:szCs w:val="28"/>
        </w:rPr>
      </w:pPr>
      <w:r w:rsidRPr="009A1C52">
        <w:rPr>
          <w:sz w:val="28"/>
          <w:szCs w:val="28"/>
        </w:rPr>
        <w:t>168.4</w:t>
      </w:r>
      <w:r w:rsidR="0056012D" w:rsidRPr="009A1C52">
        <w:rPr>
          <w:sz w:val="28"/>
          <w:szCs w:val="28"/>
        </w:rPr>
        <w:t>.2</w:t>
      </w:r>
      <w:r w:rsidR="007828C5" w:rsidRPr="009A1C52">
        <w:rPr>
          <w:sz w:val="28"/>
          <w:szCs w:val="28"/>
        </w:rPr>
        <w:t>6</w:t>
      </w:r>
      <w:r w:rsidR="0056012D" w:rsidRPr="009A1C52">
        <w:rPr>
          <w:sz w:val="28"/>
          <w:szCs w:val="28"/>
        </w:rPr>
        <w:t>.</w:t>
      </w:r>
      <w:r w:rsidR="00D2468F" w:rsidRPr="009A1C52">
        <w:rPr>
          <w:sz w:val="28"/>
          <w:szCs w:val="28"/>
        </w:rPr>
        <w:t xml:space="preserve">7. Содержание модуля </w:t>
      </w:r>
      <w:r w:rsidR="00DF34B8" w:rsidRPr="009A1C52">
        <w:rPr>
          <w:sz w:val="28"/>
          <w:szCs w:val="28"/>
        </w:rPr>
        <w:t>«</w:t>
      </w:r>
      <w:r w:rsidR="00D2468F" w:rsidRPr="009A1C52">
        <w:rPr>
          <w:sz w:val="28"/>
          <w:szCs w:val="28"/>
        </w:rPr>
        <w:t>Дзюдо</w:t>
      </w:r>
      <w:r w:rsidR="00DF34B8" w:rsidRPr="009A1C52">
        <w:rPr>
          <w:sz w:val="28"/>
          <w:szCs w:val="28"/>
        </w:rPr>
        <w:t>»</w:t>
      </w:r>
      <w:r w:rsidR="00D2468F" w:rsidRPr="009A1C52">
        <w:rPr>
          <w:sz w:val="28"/>
          <w:szCs w:val="28"/>
        </w:rPr>
        <w:t xml:space="preserve"> направлено на достижение обучающимися личностных, метапредметных и предметных результатов обучения.</w:t>
      </w:r>
    </w:p>
    <w:p w14:paraId="6A804CDA" w14:textId="7DA10E6D" w:rsidR="00D2468F" w:rsidRPr="009A1C52" w:rsidRDefault="00CF72EB" w:rsidP="009A1C52">
      <w:pPr>
        <w:spacing w:line="360" w:lineRule="auto"/>
        <w:ind w:firstLine="709"/>
        <w:jc w:val="both"/>
        <w:rPr>
          <w:sz w:val="28"/>
          <w:szCs w:val="28"/>
        </w:rPr>
      </w:pPr>
      <w:r w:rsidRPr="009A1C52">
        <w:rPr>
          <w:sz w:val="28"/>
          <w:szCs w:val="28"/>
        </w:rPr>
        <w:t>168.4</w:t>
      </w:r>
      <w:r w:rsidR="0056012D" w:rsidRPr="009A1C52">
        <w:rPr>
          <w:sz w:val="28"/>
          <w:szCs w:val="28"/>
        </w:rPr>
        <w:t>.2</w:t>
      </w:r>
      <w:r w:rsidR="007828C5" w:rsidRPr="009A1C52">
        <w:rPr>
          <w:sz w:val="28"/>
          <w:szCs w:val="28"/>
        </w:rPr>
        <w:t>6</w:t>
      </w:r>
      <w:r w:rsidR="0056012D" w:rsidRPr="009A1C52">
        <w:rPr>
          <w:sz w:val="28"/>
          <w:szCs w:val="28"/>
        </w:rPr>
        <w:t>.</w:t>
      </w:r>
      <w:r w:rsidR="00D2468F" w:rsidRPr="009A1C52">
        <w:rPr>
          <w:sz w:val="28"/>
          <w:szCs w:val="28"/>
        </w:rPr>
        <w:t xml:space="preserve">7.1. При изучении модуля </w:t>
      </w:r>
      <w:r w:rsidR="00DF34B8" w:rsidRPr="009A1C52">
        <w:rPr>
          <w:sz w:val="28"/>
          <w:szCs w:val="28"/>
        </w:rPr>
        <w:t>«</w:t>
      </w:r>
      <w:r w:rsidR="00D2468F" w:rsidRPr="009A1C52">
        <w:rPr>
          <w:sz w:val="28"/>
          <w:szCs w:val="28"/>
        </w:rPr>
        <w:t>Дзюдо</w:t>
      </w:r>
      <w:r w:rsidR="00DF34B8" w:rsidRPr="009A1C52">
        <w:rPr>
          <w:sz w:val="28"/>
          <w:szCs w:val="28"/>
        </w:rPr>
        <w:t>»</w:t>
      </w:r>
      <w:r w:rsidR="00D2468F" w:rsidRPr="009A1C52">
        <w:rPr>
          <w:sz w:val="28"/>
          <w:szCs w:val="28"/>
        </w:rPr>
        <w:t xml:space="preserve"> на уровне начального общего образования у обучающихся будут сформированы следующие личностные результаты:</w:t>
      </w:r>
    </w:p>
    <w:p w14:paraId="571124DB" w14:textId="77777777" w:rsidR="00D2468F" w:rsidRPr="009A1C52" w:rsidRDefault="00D2468F" w:rsidP="009A1C52">
      <w:pPr>
        <w:widowControl w:val="0"/>
        <w:shd w:val="clear" w:color="auto" w:fill="FFFFFF"/>
        <w:spacing w:line="360" w:lineRule="auto"/>
        <w:ind w:firstLine="709"/>
        <w:jc w:val="both"/>
        <w:rPr>
          <w:sz w:val="28"/>
          <w:szCs w:val="28"/>
        </w:rPr>
      </w:pPr>
      <w:r w:rsidRPr="009A1C52">
        <w:rPr>
          <w:sz w:val="28"/>
          <w:szCs w:val="28"/>
        </w:rPr>
        <w:t>проявление чувства гордости за свою родину, российский народ и историю России через достижения российских борцов-дзюдоистов и национальной сборной команды страны по дзюдо;</w:t>
      </w:r>
    </w:p>
    <w:p w14:paraId="47BFC158" w14:textId="77777777" w:rsidR="00D2468F" w:rsidRPr="009A1C52" w:rsidRDefault="00D2468F" w:rsidP="009A1C52">
      <w:pPr>
        <w:widowControl w:val="0"/>
        <w:shd w:val="clear" w:color="auto" w:fill="FFFFFF"/>
        <w:spacing w:line="360" w:lineRule="auto"/>
        <w:ind w:firstLine="709"/>
        <w:jc w:val="both"/>
        <w:rPr>
          <w:sz w:val="28"/>
          <w:szCs w:val="28"/>
        </w:rPr>
      </w:pPr>
      <w:r w:rsidRPr="009A1C52">
        <w:rPr>
          <w:sz w:val="28"/>
          <w:szCs w:val="28"/>
        </w:rPr>
        <w:t xml:space="preserve">проявление уважительного отношения к сверстникам, культуры общения </w:t>
      </w:r>
      <w:r w:rsidRPr="009A1C52">
        <w:rPr>
          <w:sz w:val="28"/>
          <w:szCs w:val="28"/>
        </w:rPr>
        <w:br/>
        <w:t xml:space="preserve">и взаимодействия, терпимости и толерантности в достижении общих целей при совместной деятельности (учебной, тренировочной, досуговой, игровой </w:t>
      </w:r>
      <w:r w:rsidRPr="009A1C52">
        <w:rPr>
          <w:sz w:val="28"/>
          <w:szCs w:val="28"/>
        </w:rPr>
        <w:br/>
        <w:t>и соревновательной) на принципах доброжелательности и взаимопомощи;</w:t>
      </w:r>
    </w:p>
    <w:p w14:paraId="22693A5E" w14:textId="77777777" w:rsidR="00D2468F" w:rsidRPr="009A1C52" w:rsidRDefault="00D2468F" w:rsidP="009A1C52">
      <w:pPr>
        <w:widowControl w:val="0"/>
        <w:shd w:val="clear" w:color="auto" w:fill="FFFFFF"/>
        <w:spacing w:line="360" w:lineRule="auto"/>
        <w:ind w:firstLine="709"/>
        <w:jc w:val="both"/>
        <w:rPr>
          <w:rFonts w:eastAsia="Times New Roman"/>
          <w:sz w:val="28"/>
          <w:szCs w:val="28"/>
          <w:u w:color="000000"/>
        </w:rPr>
      </w:pPr>
      <w:r w:rsidRPr="009A1C52">
        <w:rPr>
          <w:rFonts w:eastAsia="Times New Roman"/>
          <w:sz w:val="28"/>
          <w:szCs w:val="28"/>
          <w:u w:color="000000"/>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дзюдо;</w:t>
      </w:r>
    </w:p>
    <w:p w14:paraId="39F0E31E" w14:textId="77777777" w:rsidR="00D2468F" w:rsidRPr="009A1C52" w:rsidRDefault="00D2468F" w:rsidP="009A1C52">
      <w:pPr>
        <w:widowControl w:val="0"/>
        <w:shd w:val="clear" w:color="auto" w:fill="FFFFFF"/>
        <w:spacing w:line="360" w:lineRule="auto"/>
        <w:ind w:firstLine="709"/>
        <w:jc w:val="both"/>
        <w:rPr>
          <w:rFonts w:eastAsia="Times New Roman"/>
          <w:sz w:val="28"/>
          <w:szCs w:val="28"/>
          <w:u w:color="000000"/>
        </w:rPr>
      </w:pPr>
      <w:r w:rsidRPr="009A1C52">
        <w:rPr>
          <w:rFonts w:eastAsia="Times New Roman"/>
          <w:sz w:val="28"/>
          <w:szCs w:val="28"/>
          <w:u w:color="000000"/>
        </w:rPr>
        <w:t>активное участие в социально значимой деятельности;</w:t>
      </w:r>
    </w:p>
    <w:p w14:paraId="6945CDDD" w14:textId="77777777" w:rsidR="00D2468F" w:rsidRPr="009A1C52" w:rsidRDefault="00D2468F" w:rsidP="009A1C52">
      <w:pPr>
        <w:widowControl w:val="0"/>
        <w:shd w:val="clear" w:color="auto" w:fill="FFFFFF"/>
        <w:spacing w:line="360" w:lineRule="auto"/>
        <w:ind w:firstLine="709"/>
        <w:jc w:val="both"/>
        <w:rPr>
          <w:rFonts w:eastAsia="Times New Roman"/>
          <w:sz w:val="28"/>
          <w:szCs w:val="28"/>
          <w:u w:color="000000"/>
        </w:rPr>
      </w:pPr>
      <w:r w:rsidRPr="009A1C52">
        <w:rPr>
          <w:rFonts w:eastAsia="Times New Roman"/>
          <w:sz w:val="28"/>
          <w:szCs w:val="28"/>
          <w:u w:color="000000"/>
        </w:rPr>
        <w:t xml:space="preserve">реализация ценностей здорового и безопасного образа жизни, потребности </w:t>
      </w:r>
      <w:r w:rsidRPr="009A1C52">
        <w:rPr>
          <w:rFonts w:eastAsia="Times New Roman"/>
          <w:sz w:val="28"/>
          <w:szCs w:val="28"/>
          <w:u w:color="000000"/>
        </w:rPr>
        <w:br/>
        <w:t>в физическом самосовершенствовании, занятиях спортивно-оздоровительной деятельности;</w:t>
      </w:r>
    </w:p>
    <w:p w14:paraId="35F77A91" w14:textId="77777777" w:rsidR="00D2468F" w:rsidRPr="009A1C52" w:rsidRDefault="00D2468F" w:rsidP="009A1C52">
      <w:pPr>
        <w:widowControl w:val="0"/>
        <w:shd w:val="clear" w:color="auto" w:fill="FFFFFF"/>
        <w:spacing w:line="360" w:lineRule="auto"/>
        <w:ind w:firstLine="709"/>
        <w:jc w:val="both"/>
        <w:rPr>
          <w:rFonts w:eastAsia="Times New Roman"/>
          <w:sz w:val="28"/>
          <w:szCs w:val="28"/>
          <w:u w:color="000000"/>
        </w:rPr>
      </w:pPr>
      <w:r w:rsidRPr="009A1C52">
        <w:rPr>
          <w:rFonts w:eastAsia="Times New Roman"/>
          <w:sz w:val="28"/>
          <w:szCs w:val="28"/>
          <w:u w:color="000000"/>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w:t>
      </w:r>
      <w:r w:rsidRPr="009A1C52">
        <w:rPr>
          <w:rFonts w:eastAsia="Times New Roman"/>
          <w:sz w:val="28"/>
          <w:szCs w:val="28"/>
          <w:u w:color="000000"/>
        </w:rPr>
        <w:br/>
        <w:t xml:space="preserve"> и ответственной деятельности средствами дзюдо.</w:t>
      </w:r>
    </w:p>
    <w:p w14:paraId="7225DA00" w14:textId="1606619A" w:rsidR="00D2468F" w:rsidRPr="009A1C52" w:rsidRDefault="00CF72EB" w:rsidP="009A1C52">
      <w:pPr>
        <w:spacing w:line="360" w:lineRule="auto"/>
        <w:ind w:firstLine="709"/>
        <w:contextualSpacing/>
        <w:jc w:val="both"/>
        <w:rPr>
          <w:sz w:val="28"/>
          <w:szCs w:val="28"/>
        </w:rPr>
      </w:pPr>
      <w:r w:rsidRPr="009A1C52">
        <w:rPr>
          <w:sz w:val="28"/>
          <w:szCs w:val="28"/>
        </w:rPr>
        <w:t>168.4</w:t>
      </w:r>
      <w:r w:rsidR="0056012D" w:rsidRPr="009A1C52">
        <w:rPr>
          <w:sz w:val="28"/>
          <w:szCs w:val="28"/>
        </w:rPr>
        <w:t>.2</w:t>
      </w:r>
      <w:r w:rsidR="007828C5" w:rsidRPr="009A1C52">
        <w:rPr>
          <w:sz w:val="28"/>
          <w:szCs w:val="28"/>
        </w:rPr>
        <w:t>6</w:t>
      </w:r>
      <w:r w:rsidR="0056012D" w:rsidRPr="009A1C52">
        <w:rPr>
          <w:sz w:val="28"/>
          <w:szCs w:val="28"/>
        </w:rPr>
        <w:t>.</w:t>
      </w:r>
      <w:r w:rsidR="00D2468F" w:rsidRPr="009A1C52">
        <w:rPr>
          <w:sz w:val="28"/>
          <w:szCs w:val="28"/>
        </w:rPr>
        <w:t xml:space="preserve">7.2. При изучении модуля </w:t>
      </w:r>
      <w:r w:rsidR="00DF34B8" w:rsidRPr="009A1C52">
        <w:rPr>
          <w:sz w:val="28"/>
          <w:szCs w:val="28"/>
        </w:rPr>
        <w:t>«</w:t>
      </w:r>
      <w:r w:rsidR="00D2468F" w:rsidRPr="009A1C52">
        <w:rPr>
          <w:sz w:val="28"/>
          <w:szCs w:val="28"/>
        </w:rPr>
        <w:t>Дзюдо</w:t>
      </w:r>
      <w:r w:rsidR="00DF34B8" w:rsidRPr="009A1C52">
        <w:rPr>
          <w:sz w:val="28"/>
          <w:szCs w:val="28"/>
        </w:rPr>
        <w:t>»</w:t>
      </w:r>
      <w:r w:rsidR="00D2468F" w:rsidRPr="009A1C52">
        <w:rPr>
          <w:sz w:val="28"/>
          <w:szCs w:val="28"/>
        </w:rPr>
        <w:t xml:space="preserve"> на уровне начального общего образования у обучающихся будут сформированы следующие метапредметные результаты:</w:t>
      </w:r>
    </w:p>
    <w:p w14:paraId="31291D39" w14:textId="77777777" w:rsidR="00D2468F" w:rsidRPr="009A1C52" w:rsidRDefault="00D2468F" w:rsidP="009A1C52">
      <w:pPr>
        <w:widowControl w:val="0"/>
        <w:tabs>
          <w:tab w:val="left" w:pos="506"/>
        </w:tabs>
        <w:autoSpaceDE w:val="0"/>
        <w:autoSpaceDN w:val="0"/>
        <w:spacing w:line="360" w:lineRule="auto"/>
        <w:ind w:firstLine="709"/>
        <w:jc w:val="both"/>
        <w:rPr>
          <w:rFonts w:eastAsia="Times New Roman"/>
          <w:sz w:val="28"/>
          <w:szCs w:val="28"/>
        </w:rPr>
      </w:pPr>
      <w:r w:rsidRPr="009A1C52">
        <w:rPr>
          <w:color w:val="000000"/>
          <w:sz w:val="28"/>
          <w:szCs w:val="28"/>
          <w:bdr w:val="none" w:sz="0" w:space="0" w:color="auto" w:frame="1"/>
        </w:rPr>
        <w:t xml:space="preserve">умение </w:t>
      </w:r>
      <w:r w:rsidRPr="009A1C52">
        <w:rPr>
          <w:rFonts w:eastAsia="Times New Roman"/>
          <w:sz w:val="28"/>
          <w:szCs w:val="28"/>
        </w:rPr>
        <w:t>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w:t>
      </w:r>
    </w:p>
    <w:p w14:paraId="1152EADA" w14:textId="77777777" w:rsidR="00D2468F" w:rsidRPr="009A1C52" w:rsidRDefault="00D2468F" w:rsidP="009A1C52">
      <w:pPr>
        <w:widowControl w:val="0"/>
        <w:tabs>
          <w:tab w:val="left" w:pos="506"/>
        </w:tabs>
        <w:autoSpaceDE w:val="0"/>
        <w:autoSpaceDN w:val="0"/>
        <w:spacing w:line="360" w:lineRule="auto"/>
        <w:ind w:firstLine="709"/>
        <w:jc w:val="both"/>
        <w:rPr>
          <w:rFonts w:eastAsia="Times New Roman"/>
          <w:sz w:val="28"/>
          <w:szCs w:val="28"/>
        </w:rPr>
      </w:pPr>
      <w:r w:rsidRPr="009A1C52">
        <w:rPr>
          <w:rFonts w:eastAsia="Times New Roman"/>
          <w:sz w:val="28"/>
          <w:szCs w:val="28"/>
        </w:rPr>
        <w:t>умение владеть культурой активного использования информационно – поисковых систем;</w:t>
      </w:r>
    </w:p>
    <w:p w14:paraId="35086A30" w14:textId="77777777" w:rsidR="00D2468F" w:rsidRPr="009A1C52" w:rsidRDefault="00D2468F" w:rsidP="009A1C52">
      <w:pPr>
        <w:widowControl w:val="0"/>
        <w:shd w:val="clear" w:color="auto" w:fill="FFFFFF"/>
        <w:spacing w:line="360" w:lineRule="auto"/>
        <w:ind w:firstLine="709"/>
        <w:jc w:val="both"/>
        <w:rPr>
          <w:rFonts w:eastAsia="Times New Roman"/>
          <w:sz w:val="28"/>
          <w:szCs w:val="28"/>
        </w:rPr>
      </w:pPr>
      <w:r w:rsidRPr="009A1C52">
        <w:rPr>
          <w:rFonts w:eastAsia="Times New Roman"/>
          <w:sz w:val="28"/>
          <w:szCs w:val="28"/>
        </w:rPr>
        <w:t xml:space="preserve">умение воспринимать и формулировать суждения, выражать эмоции </w:t>
      </w:r>
      <w:r w:rsidRPr="009A1C52">
        <w:rPr>
          <w:rFonts w:eastAsia="Times New Roman"/>
          <w:sz w:val="28"/>
          <w:szCs w:val="28"/>
        </w:rPr>
        <w:br/>
        <w:t>в соответствии с целями и условиями общения в знакомой среде;</w:t>
      </w:r>
    </w:p>
    <w:p w14:paraId="1EDE87BC" w14:textId="77777777" w:rsidR="00D2468F" w:rsidRPr="009A1C52" w:rsidRDefault="00D2468F" w:rsidP="009A1C52">
      <w:pPr>
        <w:widowControl w:val="0"/>
        <w:shd w:val="clear" w:color="auto" w:fill="FFFFFF"/>
        <w:spacing w:line="360" w:lineRule="auto"/>
        <w:ind w:firstLine="709"/>
        <w:jc w:val="both"/>
        <w:rPr>
          <w:rFonts w:eastAsia="Times New Roman"/>
          <w:sz w:val="28"/>
          <w:szCs w:val="28"/>
        </w:rPr>
      </w:pPr>
      <w:r w:rsidRPr="009A1C52">
        <w:rPr>
          <w:rFonts w:eastAsia="Times New Roman"/>
          <w:sz w:val="28"/>
          <w:szCs w:val="28"/>
        </w:rPr>
        <w:t>умение проявлять уважительное отношение к собеседнику, соблюдать правила ведения диалога и дискуссии;</w:t>
      </w:r>
    </w:p>
    <w:p w14:paraId="5A09F809" w14:textId="77777777" w:rsidR="00D2468F" w:rsidRPr="009A1C52" w:rsidRDefault="00D2468F" w:rsidP="009A1C52">
      <w:pPr>
        <w:widowControl w:val="0"/>
        <w:shd w:val="clear" w:color="auto" w:fill="FFFFFF"/>
        <w:spacing w:line="360" w:lineRule="auto"/>
        <w:ind w:firstLine="709"/>
        <w:jc w:val="both"/>
        <w:rPr>
          <w:rFonts w:eastAsia="Times New Roman"/>
          <w:sz w:val="28"/>
          <w:szCs w:val="28"/>
        </w:rPr>
      </w:pPr>
      <w:r w:rsidRPr="009A1C52">
        <w:rPr>
          <w:rFonts w:eastAsia="Times New Roman"/>
          <w:sz w:val="28"/>
          <w:szCs w:val="28"/>
        </w:rPr>
        <w:t>умение признавать возможность существования разных точек зрения; корректно и аргументированно высказывать свое мнение;</w:t>
      </w:r>
    </w:p>
    <w:p w14:paraId="4B7D48B6" w14:textId="77777777" w:rsidR="00D2468F" w:rsidRPr="009A1C52" w:rsidRDefault="00D2468F" w:rsidP="009A1C52">
      <w:pPr>
        <w:widowControl w:val="0"/>
        <w:spacing w:line="360" w:lineRule="auto"/>
        <w:ind w:firstLine="709"/>
        <w:jc w:val="both"/>
        <w:rPr>
          <w:rFonts w:eastAsia="Times New Roman"/>
          <w:sz w:val="28"/>
          <w:szCs w:val="28"/>
        </w:rPr>
      </w:pPr>
      <w:r w:rsidRPr="009A1C52">
        <w:rPr>
          <w:rFonts w:eastAsia="Times New Roman"/>
          <w:sz w:val="28"/>
          <w:szCs w:val="28"/>
        </w:rPr>
        <w:t xml:space="preserve">умение планировать пути достижения целей с учетом наиболее эффективных способов решения задач средствами дзюдо в учебной, игровой, соревновательной </w:t>
      </w:r>
      <w:r w:rsidRPr="009A1C52">
        <w:rPr>
          <w:rFonts w:eastAsia="Times New Roman"/>
          <w:sz w:val="28"/>
          <w:szCs w:val="28"/>
        </w:rPr>
        <w:br/>
        <w:t>и досуговой деятельности, соотносить двигательные действия с планируемыми результатами в дзюдо, определять и корректировать способы действий в рамках предложенных условий;</w:t>
      </w:r>
    </w:p>
    <w:p w14:paraId="205B46FC" w14:textId="77777777" w:rsidR="00D2468F" w:rsidRPr="009A1C52" w:rsidRDefault="00D2468F" w:rsidP="009A1C52">
      <w:pPr>
        <w:widowControl w:val="0"/>
        <w:shd w:val="clear" w:color="auto" w:fill="FFFFFF"/>
        <w:spacing w:line="360" w:lineRule="auto"/>
        <w:ind w:firstLine="709"/>
        <w:jc w:val="both"/>
        <w:rPr>
          <w:rFonts w:eastAsia="Times New Roman"/>
          <w:sz w:val="28"/>
          <w:szCs w:val="28"/>
        </w:rPr>
      </w:pPr>
      <w:r w:rsidRPr="009A1C52">
        <w:rPr>
          <w:rFonts w:eastAsia="Times New Roman"/>
          <w:sz w:val="28"/>
          <w:szCs w:val="28"/>
        </w:rPr>
        <w:t xml:space="preserve">умение понимать цель совместной деятельности, коллективно строить действия по ее достижению: распределять роли, договариваться, обсуждать процесс </w:t>
      </w:r>
      <w:r w:rsidRPr="009A1C52">
        <w:rPr>
          <w:rFonts w:eastAsia="Times New Roman"/>
          <w:sz w:val="28"/>
          <w:szCs w:val="28"/>
        </w:rPr>
        <w:br/>
        <w:t>и результат совместной работы;</w:t>
      </w:r>
    </w:p>
    <w:p w14:paraId="68BEF55B" w14:textId="77777777" w:rsidR="00D2468F" w:rsidRPr="009A1C52" w:rsidRDefault="00D2468F" w:rsidP="009A1C52">
      <w:pPr>
        <w:widowControl w:val="0"/>
        <w:shd w:val="clear" w:color="auto" w:fill="FFFFFF"/>
        <w:spacing w:line="360" w:lineRule="auto"/>
        <w:ind w:firstLine="709"/>
        <w:jc w:val="both"/>
        <w:rPr>
          <w:rFonts w:eastAsia="Times New Roman"/>
          <w:sz w:val="28"/>
          <w:szCs w:val="28"/>
        </w:rPr>
      </w:pPr>
      <w:r w:rsidRPr="009A1C52">
        <w:rPr>
          <w:rFonts w:eastAsia="Times New Roman"/>
          <w:sz w:val="28"/>
          <w:szCs w:val="28"/>
        </w:rPr>
        <w:t>умение организовывать совместную деятельность с учителем и сверстниками, работать индивидуально и в группе, проявлять готовность руководить, выполнять поручения, ответственно выполнять свою часть работы;</w:t>
      </w:r>
    </w:p>
    <w:p w14:paraId="00D78CAA" w14:textId="77777777" w:rsidR="00D2468F" w:rsidRPr="009A1C52" w:rsidRDefault="00D2468F" w:rsidP="009A1C52">
      <w:pPr>
        <w:widowControl w:val="0"/>
        <w:shd w:val="clear" w:color="auto" w:fill="FFFFFF"/>
        <w:spacing w:line="360" w:lineRule="auto"/>
        <w:ind w:firstLine="709"/>
        <w:jc w:val="both"/>
        <w:rPr>
          <w:rFonts w:eastAsia="Times New Roman"/>
          <w:sz w:val="28"/>
          <w:szCs w:val="28"/>
        </w:rPr>
      </w:pPr>
      <w:r w:rsidRPr="009A1C52">
        <w:rPr>
          <w:color w:val="000000"/>
          <w:sz w:val="28"/>
          <w:szCs w:val="28"/>
          <w:bdr w:val="none" w:sz="0" w:space="0" w:color="auto" w:frame="1"/>
        </w:rPr>
        <w:t xml:space="preserve">умение </w:t>
      </w:r>
      <w:r w:rsidRPr="009A1C52">
        <w:rPr>
          <w:rFonts w:eastAsia="Times New Roman"/>
          <w:sz w:val="28"/>
          <w:szCs w:val="28"/>
        </w:rPr>
        <w:t>планировать действия по решению учебной задачи для получения результата; выстраивать последовательность выбранных действий;</w:t>
      </w:r>
    </w:p>
    <w:p w14:paraId="683BF8BF" w14:textId="77777777" w:rsidR="00D2468F" w:rsidRPr="009A1C52" w:rsidRDefault="00D2468F" w:rsidP="009A1C52">
      <w:pPr>
        <w:widowControl w:val="0"/>
        <w:shd w:val="clear" w:color="auto" w:fill="FFFFFF"/>
        <w:spacing w:line="360" w:lineRule="auto"/>
        <w:ind w:firstLine="709"/>
        <w:jc w:val="both"/>
        <w:rPr>
          <w:rFonts w:eastAsia="Times New Roman"/>
          <w:sz w:val="28"/>
          <w:szCs w:val="28"/>
        </w:rPr>
      </w:pPr>
      <w:r w:rsidRPr="009A1C52">
        <w:rPr>
          <w:rFonts w:eastAsia="Times New Roman"/>
          <w:sz w:val="28"/>
          <w:szCs w:val="28"/>
        </w:rPr>
        <w:t>умение владеть основами самоконтроля, самооценки, выявлять, анализировать и находить способы устранения ошибок при выполнении технических и тактических действий дзюдо.</w:t>
      </w:r>
    </w:p>
    <w:p w14:paraId="5FC2B0EC" w14:textId="2A6FE4EE" w:rsidR="00D2468F" w:rsidRPr="009A1C52" w:rsidRDefault="00CF72EB" w:rsidP="009A1C52">
      <w:pPr>
        <w:spacing w:line="360" w:lineRule="auto"/>
        <w:ind w:firstLine="709"/>
        <w:jc w:val="both"/>
        <w:rPr>
          <w:sz w:val="28"/>
          <w:szCs w:val="28"/>
        </w:rPr>
      </w:pPr>
      <w:r w:rsidRPr="009A1C52">
        <w:rPr>
          <w:sz w:val="28"/>
          <w:szCs w:val="28"/>
        </w:rPr>
        <w:t>168.4</w:t>
      </w:r>
      <w:r w:rsidR="0056012D" w:rsidRPr="009A1C52">
        <w:rPr>
          <w:sz w:val="28"/>
          <w:szCs w:val="28"/>
        </w:rPr>
        <w:t>.2</w:t>
      </w:r>
      <w:r w:rsidR="007828C5" w:rsidRPr="009A1C52">
        <w:rPr>
          <w:sz w:val="28"/>
          <w:szCs w:val="28"/>
        </w:rPr>
        <w:t>6</w:t>
      </w:r>
      <w:r w:rsidR="0056012D" w:rsidRPr="009A1C52">
        <w:rPr>
          <w:sz w:val="28"/>
          <w:szCs w:val="28"/>
        </w:rPr>
        <w:t>.</w:t>
      </w:r>
      <w:r w:rsidR="00D2468F" w:rsidRPr="009A1C52">
        <w:rPr>
          <w:sz w:val="28"/>
          <w:szCs w:val="28"/>
        </w:rPr>
        <w:t xml:space="preserve">7.3. При изучении модуля </w:t>
      </w:r>
      <w:r w:rsidR="00DF34B8" w:rsidRPr="009A1C52">
        <w:rPr>
          <w:sz w:val="28"/>
          <w:szCs w:val="28"/>
        </w:rPr>
        <w:t>«</w:t>
      </w:r>
      <w:r w:rsidR="00D2468F" w:rsidRPr="009A1C52">
        <w:rPr>
          <w:sz w:val="28"/>
          <w:szCs w:val="28"/>
        </w:rPr>
        <w:t>Дзюдо</w:t>
      </w:r>
      <w:r w:rsidR="00DF34B8" w:rsidRPr="009A1C52">
        <w:rPr>
          <w:sz w:val="28"/>
          <w:szCs w:val="28"/>
        </w:rPr>
        <w:t>»</w:t>
      </w:r>
      <w:r w:rsidR="00D2468F" w:rsidRPr="009A1C52">
        <w:rPr>
          <w:sz w:val="28"/>
          <w:szCs w:val="28"/>
        </w:rPr>
        <w:t xml:space="preserve"> на уровне начального общего образования у обучающихся будут сформированы следующие предметные результаты:</w:t>
      </w:r>
    </w:p>
    <w:p w14:paraId="4B0A2480" w14:textId="77777777" w:rsidR="00D2468F" w:rsidRPr="009A1C52" w:rsidRDefault="00D2468F" w:rsidP="009A1C52">
      <w:pPr>
        <w:widowControl w:val="0"/>
        <w:tabs>
          <w:tab w:val="left" w:pos="506"/>
        </w:tabs>
        <w:autoSpaceDE w:val="0"/>
        <w:autoSpaceDN w:val="0"/>
        <w:spacing w:line="360" w:lineRule="auto"/>
        <w:ind w:firstLine="709"/>
        <w:jc w:val="both"/>
        <w:rPr>
          <w:rFonts w:eastAsia="Times New Roman"/>
          <w:sz w:val="28"/>
          <w:szCs w:val="28"/>
        </w:rPr>
      </w:pPr>
      <w:r w:rsidRPr="009A1C52">
        <w:rPr>
          <w:rFonts w:eastAsia="Times New Roman"/>
          <w:sz w:val="28"/>
          <w:szCs w:val="28"/>
        </w:rPr>
        <w:t xml:space="preserve">сформированность навыков безопасного поведения во время занятий дзюдо, правил личной гигиены, требований к спортивной одежде и обуви, спортивному инвентарю для занятий дзюдо; </w:t>
      </w:r>
    </w:p>
    <w:p w14:paraId="5F272960" w14:textId="77777777" w:rsidR="00D2468F" w:rsidRPr="009A1C52" w:rsidRDefault="00D2468F" w:rsidP="009A1C52">
      <w:pPr>
        <w:spacing w:line="360" w:lineRule="auto"/>
        <w:ind w:firstLine="709"/>
        <w:jc w:val="both"/>
        <w:rPr>
          <w:rFonts w:eastAsia="Times New Roman"/>
          <w:sz w:val="28"/>
          <w:szCs w:val="28"/>
          <w:u w:color="000000"/>
        </w:rPr>
      </w:pPr>
      <w:r w:rsidRPr="009A1C52">
        <w:rPr>
          <w:rFonts w:eastAsia="Times New Roman"/>
          <w:sz w:val="28"/>
          <w:szCs w:val="28"/>
          <w:u w:color="000000"/>
        </w:rPr>
        <w:t xml:space="preserve">сформированность знаний по истории возникновения дзюдо, </w:t>
      </w:r>
      <w:r w:rsidRPr="009A1C52">
        <w:rPr>
          <w:rFonts w:eastAsia="Times New Roman"/>
          <w:sz w:val="28"/>
          <w:szCs w:val="28"/>
          <w:u w:color="000000"/>
        </w:rPr>
        <w:br/>
      </w:r>
      <w:r w:rsidRPr="009A1C52">
        <w:rPr>
          <w:rFonts w:eastAsia="Times New Roman"/>
          <w:color w:val="000000"/>
          <w:sz w:val="28"/>
          <w:szCs w:val="28"/>
          <w:u w:color="000000"/>
        </w:rPr>
        <w:t>и олимпийском движении, биографические данные первых олимпийских чемпионов по дзюдо и великих спортсменах;</w:t>
      </w:r>
    </w:p>
    <w:p w14:paraId="7C6B30C5" w14:textId="77777777" w:rsidR="00D2468F" w:rsidRPr="009A1C52" w:rsidRDefault="00D2468F" w:rsidP="009A1C52">
      <w:pPr>
        <w:widowControl w:val="0"/>
        <w:tabs>
          <w:tab w:val="left" w:pos="506"/>
        </w:tabs>
        <w:autoSpaceDE w:val="0"/>
        <w:autoSpaceDN w:val="0"/>
        <w:spacing w:line="360" w:lineRule="auto"/>
        <w:ind w:firstLine="709"/>
        <w:jc w:val="both"/>
        <w:rPr>
          <w:rFonts w:eastAsia="Times New Roman"/>
          <w:strike/>
          <w:sz w:val="28"/>
          <w:szCs w:val="28"/>
        </w:rPr>
      </w:pPr>
      <w:r w:rsidRPr="009A1C52">
        <w:rPr>
          <w:rFonts w:eastAsia="Times New Roman"/>
          <w:sz w:val="28"/>
          <w:szCs w:val="28"/>
        </w:rPr>
        <w:t xml:space="preserve">умение ориентироваться в терминах и понятиях, используемых в дзюдо, применять изученную терминологию на практике; </w:t>
      </w:r>
    </w:p>
    <w:p w14:paraId="373B0129" w14:textId="77777777" w:rsidR="00D2468F" w:rsidRPr="009A1C52" w:rsidRDefault="00D2468F" w:rsidP="009A1C52">
      <w:pPr>
        <w:widowControl w:val="0"/>
        <w:tabs>
          <w:tab w:val="left" w:pos="506"/>
        </w:tabs>
        <w:autoSpaceDE w:val="0"/>
        <w:autoSpaceDN w:val="0"/>
        <w:spacing w:line="360" w:lineRule="auto"/>
        <w:ind w:firstLine="709"/>
        <w:jc w:val="both"/>
        <w:rPr>
          <w:rFonts w:eastAsia="Times New Roman"/>
          <w:sz w:val="28"/>
          <w:szCs w:val="28"/>
        </w:rPr>
      </w:pPr>
      <w:r w:rsidRPr="009A1C52">
        <w:rPr>
          <w:rFonts w:eastAsia="Times New Roman"/>
          <w:sz w:val="28"/>
          <w:szCs w:val="28"/>
        </w:rPr>
        <w:t xml:space="preserve">понимание значения занятий дзюдо как средства укрепления здоровья, закаливания и развития физических качеств; </w:t>
      </w:r>
    </w:p>
    <w:p w14:paraId="6DA844A7" w14:textId="77777777" w:rsidR="00D2468F" w:rsidRPr="009A1C52" w:rsidRDefault="00D2468F" w:rsidP="009A1C52">
      <w:pPr>
        <w:widowControl w:val="0"/>
        <w:tabs>
          <w:tab w:val="left" w:pos="506"/>
          <w:tab w:val="left" w:pos="2345"/>
          <w:tab w:val="left" w:pos="3874"/>
          <w:tab w:val="left" w:pos="5517"/>
          <w:tab w:val="left" w:pos="7289"/>
          <w:tab w:val="left" w:pos="8911"/>
        </w:tabs>
        <w:autoSpaceDE w:val="0"/>
        <w:autoSpaceDN w:val="0"/>
        <w:spacing w:line="360" w:lineRule="auto"/>
        <w:ind w:firstLine="709"/>
        <w:jc w:val="both"/>
        <w:rPr>
          <w:rFonts w:eastAsia="Times New Roman"/>
          <w:sz w:val="28"/>
          <w:szCs w:val="28"/>
        </w:rPr>
      </w:pPr>
      <w:r w:rsidRPr="009A1C52">
        <w:rPr>
          <w:rFonts w:eastAsia="Times New Roman"/>
          <w:sz w:val="28"/>
          <w:szCs w:val="28"/>
        </w:rPr>
        <w:t xml:space="preserve">сформированность основ организации самостоятельных занятий дзюдо </w:t>
      </w:r>
      <w:r w:rsidRPr="009A1C52">
        <w:rPr>
          <w:rFonts w:eastAsia="Times New Roman"/>
          <w:sz w:val="28"/>
          <w:szCs w:val="28"/>
        </w:rPr>
        <w:br/>
        <w:t xml:space="preserve">со сверстниками, организация и проведение со сверстниками подвижных игр </w:t>
      </w:r>
      <w:r w:rsidRPr="009A1C52">
        <w:rPr>
          <w:rFonts w:eastAsia="Times New Roman"/>
          <w:sz w:val="28"/>
          <w:szCs w:val="28"/>
        </w:rPr>
        <w:br/>
        <w:t xml:space="preserve">с различными элементами дзюдо; </w:t>
      </w:r>
    </w:p>
    <w:p w14:paraId="6B5EB4CC" w14:textId="77777777" w:rsidR="00D2468F" w:rsidRPr="009A1C52" w:rsidRDefault="00D2468F" w:rsidP="009A1C52">
      <w:pPr>
        <w:widowControl w:val="0"/>
        <w:tabs>
          <w:tab w:val="left" w:pos="506"/>
        </w:tabs>
        <w:autoSpaceDE w:val="0"/>
        <w:autoSpaceDN w:val="0"/>
        <w:spacing w:line="360" w:lineRule="auto"/>
        <w:ind w:firstLine="709"/>
        <w:jc w:val="both"/>
        <w:rPr>
          <w:rFonts w:eastAsia="Times New Roman"/>
          <w:sz w:val="28"/>
          <w:szCs w:val="28"/>
        </w:rPr>
      </w:pPr>
      <w:r w:rsidRPr="009A1C52">
        <w:rPr>
          <w:rFonts w:eastAsia="Times New Roman"/>
          <w:sz w:val="28"/>
          <w:szCs w:val="28"/>
        </w:rPr>
        <w:t>знание правил рационального дыхания в процессе выполнения физических упражнений;</w:t>
      </w:r>
    </w:p>
    <w:p w14:paraId="2B4AF94F" w14:textId="77777777" w:rsidR="00D2468F" w:rsidRPr="009A1C52" w:rsidRDefault="00D2468F" w:rsidP="009A1C52">
      <w:pPr>
        <w:widowControl w:val="0"/>
        <w:tabs>
          <w:tab w:val="left" w:pos="506"/>
        </w:tabs>
        <w:autoSpaceDE w:val="0"/>
        <w:autoSpaceDN w:val="0"/>
        <w:spacing w:line="360" w:lineRule="auto"/>
        <w:ind w:firstLine="709"/>
        <w:jc w:val="both"/>
        <w:rPr>
          <w:rFonts w:eastAsia="Times New Roman"/>
          <w:sz w:val="28"/>
          <w:szCs w:val="28"/>
        </w:rPr>
      </w:pPr>
      <w:r w:rsidRPr="009A1C52">
        <w:rPr>
          <w:rFonts w:eastAsia="Times New Roman"/>
          <w:sz w:val="28"/>
          <w:szCs w:val="28"/>
        </w:rPr>
        <w:t>сформированность навыка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14:paraId="764B27A2" w14:textId="77777777" w:rsidR="00D2468F" w:rsidRPr="009A1C52" w:rsidRDefault="00D2468F" w:rsidP="009A1C52">
      <w:pPr>
        <w:widowControl w:val="0"/>
        <w:tabs>
          <w:tab w:val="left" w:pos="506"/>
          <w:tab w:val="left" w:pos="1510"/>
          <w:tab w:val="left" w:pos="3097"/>
          <w:tab w:val="left" w:pos="4309"/>
          <w:tab w:val="left" w:pos="5722"/>
          <w:tab w:val="left" w:pos="6189"/>
          <w:tab w:val="left" w:pos="8166"/>
        </w:tabs>
        <w:autoSpaceDE w:val="0"/>
        <w:autoSpaceDN w:val="0"/>
        <w:spacing w:line="360" w:lineRule="auto"/>
        <w:ind w:firstLine="709"/>
        <w:jc w:val="both"/>
        <w:rPr>
          <w:rFonts w:eastAsia="Times New Roman"/>
          <w:sz w:val="28"/>
          <w:szCs w:val="28"/>
        </w:rPr>
      </w:pPr>
      <w:r w:rsidRPr="009A1C52">
        <w:rPr>
          <w:rFonts w:eastAsia="Times New Roman"/>
          <w:sz w:val="28"/>
          <w:szCs w:val="28"/>
        </w:rPr>
        <w:t>умение применять методы контроля и самоконтроля физической подготовленности (с использованием простейших тестов);</w:t>
      </w:r>
    </w:p>
    <w:p w14:paraId="3C3C6D2F" w14:textId="77777777" w:rsidR="00D2468F" w:rsidRPr="009A1C52" w:rsidRDefault="00D2468F" w:rsidP="009A1C52">
      <w:pPr>
        <w:widowControl w:val="0"/>
        <w:tabs>
          <w:tab w:val="left" w:pos="506"/>
        </w:tabs>
        <w:autoSpaceDE w:val="0"/>
        <w:autoSpaceDN w:val="0"/>
        <w:spacing w:line="360" w:lineRule="auto"/>
        <w:ind w:firstLine="709"/>
        <w:jc w:val="both"/>
        <w:rPr>
          <w:rFonts w:eastAsia="Times New Roman"/>
          <w:sz w:val="28"/>
          <w:szCs w:val="28"/>
        </w:rPr>
      </w:pPr>
      <w:r w:rsidRPr="009A1C52">
        <w:rPr>
          <w:rFonts w:eastAsia="Times New Roman"/>
          <w:sz w:val="28"/>
          <w:szCs w:val="28"/>
        </w:rPr>
        <w:t xml:space="preserve">знать организационные команды и приемы, уметь выполнять строевые упражнения (построения, перестроения, повороты, передвижения); </w:t>
      </w:r>
    </w:p>
    <w:p w14:paraId="75357D50" w14:textId="77777777" w:rsidR="00D2468F" w:rsidRPr="009A1C52" w:rsidRDefault="00D2468F" w:rsidP="009A1C52">
      <w:pPr>
        <w:widowControl w:val="0"/>
        <w:tabs>
          <w:tab w:val="left" w:pos="506"/>
        </w:tabs>
        <w:autoSpaceDE w:val="0"/>
        <w:autoSpaceDN w:val="0"/>
        <w:spacing w:line="360" w:lineRule="auto"/>
        <w:ind w:firstLine="709"/>
        <w:jc w:val="both"/>
        <w:rPr>
          <w:rFonts w:eastAsia="Times New Roman"/>
          <w:sz w:val="28"/>
          <w:szCs w:val="28"/>
        </w:rPr>
      </w:pPr>
      <w:r w:rsidRPr="009A1C52">
        <w:rPr>
          <w:rFonts w:eastAsia="Times New Roman"/>
          <w:sz w:val="28"/>
          <w:szCs w:val="28"/>
        </w:rPr>
        <w:t xml:space="preserve">умение составлять и выполнять комплексы общеразвивающих упражнений </w:t>
      </w:r>
      <w:r w:rsidRPr="009A1C52">
        <w:rPr>
          <w:rFonts w:eastAsia="Times New Roman"/>
          <w:sz w:val="28"/>
          <w:szCs w:val="28"/>
        </w:rPr>
        <w:br/>
        <w:t xml:space="preserve">с предметами и без предметов, на месте и в движении, упражнений </w:t>
      </w:r>
      <w:r w:rsidRPr="009A1C52">
        <w:rPr>
          <w:rFonts w:eastAsia="Times New Roman"/>
          <w:sz w:val="28"/>
          <w:szCs w:val="28"/>
        </w:rPr>
        <w:br/>
        <w:t xml:space="preserve">на развитие быстроты, ловкости, гибкости, специальных упражнений </w:t>
      </w:r>
      <w:r w:rsidRPr="009A1C52">
        <w:rPr>
          <w:rFonts w:eastAsia="Times New Roman"/>
          <w:sz w:val="28"/>
          <w:szCs w:val="28"/>
        </w:rPr>
        <w:br/>
        <w:t>для формирования техники и тактики дзюдо;</w:t>
      </w:r>
    </w:p>
    <w:p w14:paraId="20154CB7" w14:textId="77777777" w:rsidR="00D2468F" w:rsidRPr="009A1C52" w:rsidRDefault="00D2468F" w:rsidP="009A1C52">
      <w:pPr>
        <w:widowControl w:val="0"/>
        <w:spacing w:line="360" w:lineRule="auto"/>
        <w:ind w:firstLine="709"/>
        <w:jc w:val="both"/>
        <w:rPr>
          <w:sz w:val="28"/>
          <w:szCs w:val="28"/>
        </w:rPr>
      </w:pPr>
      <w:r w:rsidRPr="009A1C52">
        <w:rPr>
          <w:sz w:val="28"/>
          <w:szCs w:val="28"/>
        </w:rPr>
        <w:t xml:space="preserve">умение демонстрировать этикет дзюдо; </w:t>
      </w:r>
    </w:p>
    <w:p w14:paraId="6C2CDC9F" w14:textId="77777777" w:rsidR="00D2468F" w:rsidRPr="009A1C52" w:rsidRDefault="00D2468F" w:rsidP="009A1C52">
      <w:pPr>
        <w:widowControl w:val="0"/>
        <w:spacing w:line="360" w:lineRule="auto"/>
        <w:ind w:firstLine="709"/>
        <w:jc w:val="both"/>
        <w:rPr>
          <w:sz w:val="28"/>
          <w:szCs w:val="28"/>
        </w:rPr>
      </w:pPr>
      <w:r w:rsidRPr="009A1C52">
        <w:rPr>
          <w:sz w:val="28"/>
          <w:szCs w:val="28"/>
        </w:rPr>
        <w:t xml:space="preserve">способность выполнять различные упражнения из арсенала дзюдо: стойки, передвижения, повороты разными способами; выведение партнера из равновесия </w:t>
      </w:r>
      <w:r w:rsidRPr="009A1C52">
        <w:rPr>
          <w:sz w:val="28"/>
          <w:szCs w:val="28"/>
        </w:rPr>
        <w:br/>
        <w:t xml:space="preserve">в разных направлениях; самостраховка (при падении назад, на бок, на бок кувырком, вперед) в различных условиях; сковывающие действия в партере (удержание верхом; удержания с фиксацией плеча головой); технические действия в стойке (подсечка в колено; бросок через бедро скручиванием; боковая подсечка </w:t>
      </w:r>
      <w:r w:rsidRPr="009A1C52">
        <w:rPr>
          <w:sz w:val="28"/>
          <w:szCs w:val="28"/>
        </w:rPr>
        <w:br/>
        <w:t xml:space="preserve">под выставленную ногу, бросок через бедро с захватом спины, зацеп изнутри разноименной ногой; бросок через бедро с захватом отворота, бросок через спину </w:t>
      </w:r>
      <w:r w:rsidRPr="009A1C52">
        <w:rPr>
          <w:sz w:val="28"/>
          <w:szCs w:val="28"/>
        </w:rPr>
        <w:br/>
        <w:t>с захватом руки под плечо, боковая подсечка в темп шагов); стойки, передвижения, повороты разными способами и другие элементы;</w:t>
      </w:r>
    </w:p>
    <w:p w14:paraId="1018BF4B" w14:textId="4FFF2F32" w:rsidR="00D2468F" w:rsidRPr="009A1C52" w:rsidRDefault="00D2468F" w:rsidP="009A1C52">
      <w:pPr>
        <w:widowControl w:val="0"/>
        <w:spacing w:line="360" w:lineRule="auto"/>
        <w:ind w:firstLine="709"/>
        <w:jc w:val="both"/>
        <w:rPr>
          <w:color w:val="000000"/>
          <w:sz w:val="28"/>
          <w:szCs w:val="28"/>
          <w:bdr w:val="none" w:sz="0" w:space="0" w:color="auto" w:frame="1"/>
        </w:rPr>
      </w:pPr>
      <w:r w:rsidRPr="009A1C52">
        <w:rPr>
          <w:sz w:val="28"/>
          <w:szCs w:val="28"/>
        </w:rPr>
        <w:t xml:space="preserve">способность выполнять тактические элементы дзюдо: </w:t>
      </w:r>
      <w:r w:rsidRPr="009A1C52">
        <w:rPr>
          <w:color w:val="000000"/>
          <w:sz w:val="28"/>
          <w:szCs w:val="28"/>
          <w:bdr w:val="none" w:sz="0" w:space="0" w:color="auto" w:frame="1"/>
        </w:rPr>
        <w:t xml:space="preserve">перемещения </w:t>
      </w:r>
      <w:r w:rsidRPr="009A1C52">
        <w:rPr>
          <w:color w:val="000000"/>
          <w:sz w:val="28"/>
          <w:szCs w:val="28"/>
          <w:bdr w:val="none" w:sz="0" w:space="0" w:color="auto" w:frame="1"/>
        </w:rPr>
        <w:br/>
        <w:t xml:space="preserve">с партнером в различных направлениях; выполнение игровых заданий с элементами противоборства в партере </w:t>
      </w:r>
      <w:r w:rsidR="00DF34B8" w:rsidRPr="009A1C52">
        <w:rPr>
          <w:color w:val="000000"/>
          <w:sz w:val="28"/>
          <w:szCs w:val="28"/>
          <w:bdr w:val="none" w:sz="0" w:space="0" w:color="auto" w:frame="1"/>
        </w:rPr>
        <w:t>«</w:t>
      </w:r>
      <w:r w:rsidRPr="009A1C52">
        <w:rPr>
          <w:color w:val="000000"/>
          <w:sz w:val="28"/>
          <w:szCs w:val="28"/>
          <w:bdr w:val="none" w:sz="0" w:space="0" w:color="auto" w:frame="1"/>
        </w:rPr>
        <w:t>в касание</w:t>
      </w:r>
      <w:r w:rsidR="00DF34B8" w:rsidRPr="009A1C52">
        <w:rPr>
          <w:color w:val="000000"/>
          <w:sz w:val="28"/>
          <w:szCs w:val="28"/>
          <w:bdr w:val="none" w:sz="0" w:space="0" w:color="auto" w:frame="1"/>
        </w:rPr>
        <w:t>»</w:t>
      </w:r>
      <w:r w:rsidRPr="009A1C52">
        <w:rPr>
          <w:color w:val="000000"/>
          <w:sz w:val="28"/>
          <w:szCs w:val="28"/>
          <w:bdr w:val="none" w:sz="0" w:space="0" w:color="auto" w:frame="1"/>
        </w:rPr>
        <w:t xml:space="preserve">, в стойке </w:t>
      </w:r>
      <w:r w:rsidR="00DF34B8" w:rsidRPr="009A1C52">
        <w:rPr>
          <w:color w:val="000000"/>
          <w:sz w:val="28"/>
          <w:szCs w:val="28"/>
          <w:bdr w:val="none" w:sz="0" w:space="0" w:color="auto" w:frame="1"/>
        </w:rPr>
        <w:t>«</w:t>
      </w:r>
      <w:r w:rsidRPr="009A1C52">
        <w:rPr>
          <w:color w:val="000000"/>
          <w:sz w:val="28"/>
          <w:szCs w:val="28"/>
          <w:bdr w:val="none" w:sz="0" w:space="0" w:color="auto" w:frame="1"/>
        </w:rPr>
        <w:t>в теснение</w:t>
      </w:r>
      <w:r w:rsidR="00DF34B8" w:rsidRPr="009A1C52">
        <w:rPr>
          <w:color w:val="000000"/>
          <w:sz w:val="28"/>
          <w:szCs w:val="28"/>
          <w:bdr w:val="none" w:sz="0" w:space="0" w:color="auto" w:frame="1"/>
        </w:rPr>
        <w:t>»</w:t>
      </w:r>
      <w:r w:rsidRPr="009A1C52">
        <w:rPr>
          <w:color w:val="000000"/>
          <w:sz w:val="28"/>
          <w:szCs w:val="28"/>
          <w:bdr w:val="none" w:sz="0" w:space="0" w:color="auto" w:frame="1"/>
        </w:rPr>
        <w:t xml:space="preserve">; основы тактики поединков по упрощенным правилам на выполнение изученных удержаний, </w:t>
      </w:r>
      <w:r w:rsidRPr="009A1C52">
        <w:rPr>
          <w:color w:val="000000"/>
          <w:sz w:val="28"/>
          <w:szCs w:val="28"/>
          <w:bdr w:val="none" w:sz="0" w:space="0" w:color="auto" w:frame="1"/>
        </w:rPr>
        <w:br/>
        <w:t>с неполным сопротивлением партнер, с обоюдным сопротивлением, с выполнением заданного удержания, с судейством;</w:t>
      </w:r>
    </w:p>
    <w:p w14:paraId="206F59B8" w14:textId="77777777" w:rsidR="00D2468F" w:rsidRPr="009A1C52" w:rsidRDefault="00D2468F" w:rsidP="009A1C52">
      <w:pPr>
        <w:widowControl w:val="0"/>
        <w:tabs>
          <w:tab w:val="left" w:pos="506"/>
        </w:tabs>
        <w:autoSpaceDE w:val="0"/>
        <w:autoSpaceDN w:val="0"/>
        <w:spacing w:line="360" w:lineRule="auto"/>
        <w:ind w:firstLine="709"/>
        <w:jc w:val="both"/>
        <w:rPr>
          <w:rFonts w:eastAsia="Times New Roman"/>
          <w:sz w:val="28"/>
          <w:szCs w:val="28"/>
        </w:rPr>
      </w:pPr>
      <w:r w:rsidRPr="009A1C52">
        <w:rPr>
          <w:rFonts w:eastAsia="Times New Roman"/>
          <w:sz w:val="28"/>
          <w:szCs w:val="28"/>
        </w:rPr>
        <w:t>умение демонстрировать во время учебной и игровой деятельности волевые, социальные качества личности, организованность, ответственность;</w:t>
      </w:r>
    </w:p>
    <w:p w14:paraId="6AD1A788" w14:textId="77777777" w:rsidR="00D2468F" w:rsidRPr="009A1C52" w:rsidRDefault="00D2468F" w:rsidP="009A1C52">
      <w:pPr>
        <w:pBdr>
          <w:top w:val="nil"/>
          <w:left w:val="nil"/>
          <w:bottom w:val="nil"/>
          <w:right w:val="nil"/>
          <w:between w:val="nil"/>
          <w:bar w:val="nil"/>
        </w:pBdr>
        <w:tabs>
          <w:tab w:val="left" w:pos="993"/>
        </w:tabs>
        <w:spacing w:line="360" w:lineRule="auto"/>
        <w:ind w:firstLine="709"/>
        <w:contextualSpacing/>
        <w:jc w:val="both"/>
        <w:rPr>
          <w:rFonts w:eastAsia="Times New Roman"/>
          <w:sz w:val="28"/>
          <w:szCs w:val="28"/>
          <w:u w:color="000000"/>
          <w:bdr w:val="nil"/>
        </w:rPr>
      </w:pPr>
      <w:r w:rsidRPr="009A1C52">
        <w:rPr>
          <w:bCs/>
          <w:sz w:val="28"/>
          <w:szCs w:val="28"/>
          <w:u w:color="000000"/>
          <w:bdr w:val="nil"/>
        </w:rPr>
        <w:t xml:space="preserve">умение выполнять контрольно-тестовые упражнения по общей и специальной физической подготовке и </w:t>
      </w:r>
      <w:r w:rsidRPr="009A1C52">
        <w:rPr>
          <w:bCs/>
          <w:iCs/>
          <w:sz w:val="28"/>
          <w:szCs w:val="28"/>
          <w:u w:color="000000"/>
          <w:bdr w:val="nil"/>
        </w:rPr>
        <w:t>оценку</w:t>
      </w:r>
      <w:r w:rsidRPr="009A1C52">
        <w:rPr>
          <w:bCs/>
          <w:sz w:val="28"/>
          <w:szCs w:val="28"/>
          <w:u w:color="000000"/>
          <w:bdr w:val="nil"/>
        </w:rPr>
        <w:t xml:space="preserve"> показателей физической подготовленности.</w:t>
      </w:r>
    </w:p>
    <w:p w14:paraId="0814F562" w14:textId="01A954BE" w:rsidR="00D2468F" w:rsidRPr="009A1C52" w:rsidRDefault="00CF72EB"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sz w:val="28"/>
          <w:szCs w:val="28"/>
        </w:rPr>
        <w:t>168.4</w:t>
      </w:r>
      <w:r w:rsidR="0056012D" w:rsidRPr="009A1C52">
        <w:rPr>
          <w:sz w:val="28"/>
          <w:szCs w:val="28"/>
        </w:rPr>
        <w:t>.2</w:t>
      </w:r>
      <w:r w:rsidR="0092574A" w:rsidRPr="009A1C52">
        <w:rPr>
          <w:sz w:val="28"/>
          <w:szCs w:val="28"/>
        </w:rPr>
        <w:t>7</w:t>
      </w:r>
      <w:r w:rsidR="0056012D" w:rsidRPr="009A1C52">
        <w:rPr>
          <w:sz w:val="28"/>
          <w:szCs w:val="28"/>
        </w:rPr>
        <w:t>.</w:t>
      </w:r>
      <w:r w:rsidR="00D2468F" w:rsidRPr="009A1C52">
        <w:rPr>
          <w:rFonts w:eastAsia="Times New Roman"/>
          <w:sz w:val="28"/>
          <w:szCs w:val="28"/>
          <w:lang w:eastAsia="zh-CN"/>
        </w:rPr>
        <w:t> М</w:t>
      </w:r>
      <w:r w:rsidR="00D2468F" w:rsidRPr="009A1C52">
        <w:rPr>
          <w:sz w:val="28"/>
          <w:szCs w:val="28"/>
          <w:lang w:eastAsia="zh-CN"/>
        </w:rPr>
        <w:t xml:space="preserve">одуль </w:t>
      </w:r>
      <w:r w:rsidR="00DF34B8" w:rsidRPr="009A1C52">
        <w:rPr>
          <w:sz w:val="28"/>
          <w:szCs w:val="28"/>
          <w:lang w:eastAsia="zh-CN"/>
        </w:rPr>
        <w:t>«</w:t>
      </w:r>
      <w:r w:rsidR="00D2468F" w:rsidRPr="009A1C52">
        <w:rPr>
          <w:sz w:val="28"/>
          <w:szCs w:val="28"/>
          <w:lang w:eastAsia="zh-CN"/>
        </w:rPr>
        <w:t>Танцевальный спорт</w:t>
      </w:r>
      <w:r w:rsidR="00DF34B8" w:rsidRPr="009A1C52">
        <w:rPr>
          <w:sz w:val="28"/>
          <w:szCs w:val="28"/>
          <w:lang w:eastAsia="zh-CN"/>
        </w:rPr>
        <w:t>»</w:t>
      </w:r>
      <w:r w:rsidR="00D2468F" w:rsidRPr="009A1C52">
        <w:rPr>
          <w:sz w:val="28"/>
          <w:szCs w:val="28"/>
          <w:lang w:eastAsia="zh-CN"/>
        </w:rPr>
        <w:t>.</w:t>
      </w:r>
    </w:p>
    <w:p w14:paraId="27167683" w14:textId="0F6F1463" w:rsidR="00D2468F" w:rsidRPr="009A1C52" w:rsidRDefault="00CF72EB"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Times New Roman"/>
          <w:sz w:val="28"/>
          <w:szCs w:val="28"/>
          <w:lang w:eastAsia="ar-SA"/>
        </w:rPr>
      </w:pPr>
      <w:r w:rsidRPr="009A1C52">
        <w:rPr>
          <w:sz w:val="28"/>
          <w:szCs w:val="28"/>
        </w:rPr>
        <w:t>168.4</w:t>
      </w:r>
      <w:r w:rsidR="0056012D" w:rsidRPr="009A1C52">
        <w:rPr>
          <w:sz w:val="28"/>
          <w:szCs w:val="28"/>
        </w:rPr>
        <w:t>.2</w:t>
      </w:r>
      <w:r w:rsidR="0092574A" w:rsidRPr="009A1C52">
        <w:rPr>
          <w:sz w:val="28"/>
          <w:szCs w:val="28"/>
        </w:rPr>
        <w:t>7</w:t>
      </w:r>
      <w:r w:rsidR="0056012D" w:rsidRPr="009A1C52">
        <w:rPr>
          <w:sz w:val="28"/>
          <w:szCs w:val="28"/>
        </w:rPr>
        <w:t>.</w:t>
      </w:r>
      <w:r w:rsidR="00D2468F" w:rsidRPr="009A1C52">
        <w:rPr>
          <w:sz w:val="28"/>
          <w:szCs w:val="28"/>
          <w:lang w:eastAsia="zh-CN"/>
        </w:rPr>
        <w:t xml:space="preserve">1. Пояснительная записка модуля </w:t>
      </w:r>
      <w:r w:rsidR="00DF34B8" w:rsidRPr="009A1C52">
        <w:rPr>
          <w:rFonts w:eastAsia="Times New Roman"/>
          <w:sz w:val="28"/>
          <w:szCs w:val="28"/>
          <w:lang w:eastAsia="ar-SA"/>
        </w:rPr>
        <w:t>«</w:t>
      </w:r>
      <w:r w:rsidR="00D2468F" w:rsidRPr="009A1C52">
        <w:rPr>
          <w:rFonts w:eastAsia="Times New Roman"/>
          <w:sz w:val="28"/>
          <w:szCs w:val="28"/>
          <w:lang w:eastAsia="ar-SA"/>
        </w:rPr>
        <w:t>Танцевальный спорт</w:t>
      </w:r>
      <w:r w:rsidR="00DF34B8" w:rsidRPr="009A1C52">
        <w:rPr>
          <w:rFonts w:eastAsia="Times New Roman"/>
          <w:sz w:val="28"/>
          <w:szCs w:val="28"/>
          <w:lang w:eastAsia="ar-SA"/>
        </w:rPr>
        <w:t>»</w:t>
      </w:r>
      <w:r w:rsidR="00D2468F" w:rsidRPr="009A1C52">
        <w:rPr>
          <w:rFonts w:eastAsia="Times New Roman"/>
          <w:sz w:val="28"/>
          <w:szCs w:val="28"/>
          <w:lang w:eastAsia="ar-SA"/>
        </w:rPr>
        <w:t>.</w:t>
      </w:r>
    </w:p>
    <w:p w14:paraId="23CD4520" w14:textId="34E1C22F" w:rsidR="00D2468F" w:rsidRPr="009A1C52" w:rsidRDefault="00D2468F"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sz w:val="28"/>
          <w:szCs w:val="28"/>
          <w:lang w:eastAsia="zh-CN"/>
        </w:rPr>
        <w:t xml:space="preserve">Модуль </w:t>
      </w:r>
      <w:r w:rsidR="00DF34B8" w:rsidRPr="009A1C52">
        <w:rPr>
          <w:sz w:val="28"/>
          <w:szCs w:val="28"/>
          <w:lang w:eastAsia="zh-CN"/>
        </w:rPr>
        <w:t>«</w:t>
      </w:r>
      <w:r w:rsidRPr="009A1C52">
        <w:rPr>
          <w:sz w:val="28"/>
          <w:szCs w:val="28"/>
          <w:lang w:eastAsia="zh-CN"/>
        </w:rPr>
        <w:t>Танцевальный спорт</w:t>
      </w:r>
      <w:r w:rsidR="00DF34B8" w:rsidRPr="009A1C52">
        <w:rPr>
          <w:sz w:val="28"/>
          <w:szCs w:val="28"/>
          <w:lang w:eastAsia="zh-CN"/>
        </w:rPr>
        <w:t>»</w:t>
      </w:r>
      <w:r w:rsidRPr="009A1C52">
        <w:rPr>
          <w:sz w:val="28"/>
          <w:szCs w:val="28"/>
          <w:lang w:eastAsia="zh-CN"/>
        </w:rPr>
        <w:t xml:space="preserve"> (далее – модуль по танцевальному спорту, танцевальный спорт)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w:t>
      </w:r>
      <w:r w:rsidR="00DF34B8" w:rsidRPr="009A1C52">
        <w:rPr>
          <w:sz w:val="28"/>
          <w:szCs w:val="28"/>
          <w:lang w:eastAsia="zh-CN"/>
        </w:rPr>
        <w:t>«</w:t>
      </w:r>
      <w:r w:rsidRPr="009A1C52">
        <w:rPr>
          <w:sz w:val="28"/>
          <w:szCs w:val="28"/>
          <w:lang w:eastAsia="zh-CN"/>
        </w:rPr>
        <w:t>Физическая культура</w:t>
      </w:r>
      <w:r w:rsidR="00DF34B8" w:rsidRPr="009A1C52">
        <w:rPr>
          <w:sz w:val="28"/>
          <w:szCs w:val="28"/>
          <w:lang w:eastAsia="zh-CN"/>
        </w:rPr>
        <w:t>»</w:t>
      </w:r>
      <w:r w:rsidRPr="009A1C52">
        <w:rPr>
          <w:sz w:val="28"/>
          <w:szCs w:val="28"/>
          <w:lang w:eastAsia="zh-CN"/>
        </w:rPr>
        <w:t xml:space="preserve">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14E1A5AF" w14:textId="77777777" w:rsidR="00D2468F" w:rsidRPr="009A1C52" w:rsidRDefault="00D2468F" w:rsidP="009A1C52">
      <w:pPr>
        <w:spacing w:line="360" w:lineRule="auto"/>
        <w:ind w:firstLine="709"/>
        <w:jc w:val="both"/>
        <w:rPr>
          <w:rFonts w:eastAsia="Times New Roman"/>
          <w:sz w:val="28"/>
          <w:szCs w:val="28"/>
        </w:rPr>
      </w:pPr>
      <w:r w:rsidRPr="009A1C52">
        <w:rPr>
          <w:rFonts w:eastAsia="Times New Roman"/>
          <w:sz w:val="28"/>
          <w:szCs w:val="28"/>
        </w:rPr>
        <w:t xml:space="preserve">Танцевальный спорт является эффективным средством развития массового спорта и пропаганды здорового образа жизни подрастающего поколения. </w:t>
      </w:r>
      <w:r w:rsidRPr="009A1C52">
        <w:rPr>
          <w:rFonts w:eastAsia="Times New Roman"/>
          <w:sz w:val="28"/>
          <w:szCs w:val="28"/>
        </w:rPr>
        <w:br/>
      </w:r>
      <w:r w:rsidRPr="009A1C52">
        <w:rPr>
          <w:sz w:val="28"/>
          <w:szCs w:val="28"/>
        </w:rPr>
        <w:t xml:space="preserve">В сочетании с другими видами физических упражнений танцевальный спорт </w:t>
      </w:r>
      <w:r w:rsidRPr="009A1C52">
        <w:rPr>
          <w:sz w:val="28"/>
          <w:szCs w:val="28"/>
        </w:rPr>
        <w:br/>
        <w:t xml:space="preserve">и ее элементы могут эффективно использоваться в различных формах физического воспитания обучающихся, в том числе рекреативной и кондиционной направленности. </w:t>
      </w:r>
      <w:r w:rsidRPr="009A1C52">
        <w:rPr>
          <w:rFonts w:eastAsia="Times New Roman"/>
          <w:sz w:val="28"/>
          <w:szCs w:val="28"/>
        </w:rPr>
        <w:t xml:space="preserve">Занятия танцевальным спортом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w:t>
      </w:r>
    </w:p>
    <w:p w14:paraId="2F9DE1DF" w14:textId="77777777" w:rsidR="00D2468F" w:rsidRPr="009A1C52" w:rsidRDefault="00D2468F" w:rsidP="009A1C52">
      <w:pPr>
        <w:spacing w:line="360" w:lineRule="auto"/>
        <w:ind w:firstLine="709"/>
        <w:contextualSpacing/>
        <w:jc w:val="both"/>
        <w:rPr>
          <w:sz w:val="28"/>
          <w:szCs w:val="28"/>
        </w:rPr>
      </w:pPr>
      <w:r w:rsidRPr="009A1C52">
        <w:rPr>
          <w:sz w:val="28"/>
          <w:szCs w:val="28"/>
        </w:rPr>
        <w:t>Применение в общеобразовательной организации методик танцевального спорта гарантирует обучающимся правильное развитие функциональных систем организма, правильную осанку, легкую походку, является отличной профилактикой сколиоза и плоскостопия, формирует у обучающихся коммуникативные навыки, морально-волевые качества, закладывает основы культуры здорового образа жизни.</w:t>
      </w:r>
    </w:p>
    <w:p w14:paraId="56EF03CC" w14:textId="1888C18B" w:rsidR="00D2468F" w:rsidRPr="009A1C52" w:rsidRDefault="00CF72EB" w:rsidP="009A1C52">
      <w:pPr>
        <w:spacing w:line="360" w:lineRule="auto"/>
        <w:ind w:firstLine="709"/>
        <w:contextualSpacing/>
        <w:jc w:val="both"/>
        <w:rPr>
          <w:sz w:val="28"/>
          <w:szCs w:val="28"/>
        </w:rPr>
      </w:pPr>
      <w:r w:rsidRPr="009A1C52">
        <w:rPr>
          <w:sz w:val="28"/>
          <w:szCs w:val="28"/>
        </w:rPr>
        <w:t>168.4</w:t>
      </w:r>
      <w:r w:rsidR="0056012D" w:rsidRPr="009A1C52">
        <w:rPr>
          <w:sz w:val="28"/>
          <w:szCs w:val="28"/>
        </w:rPr>
        <w:t>.2</w:t>
      </w:r>
      <w:r w:rsidR="0092574A" w:rsidRPr="009A1C52">
        <w:rPr>
          <w:sz w:val="28"/>
          <w:szCs w:val="28"/>
        </w:rPr>
        <w:t>7</w:t>
      </w:r>
      <w:r w:rsidR="0056012D" w:rsidRPr="009A1C52">
        <w:rPr>
          <w:sz w:val="28"/>
          <w:szCs w:val="28"/>
        </w:rPr>
        <w:t>.</w:t>
      </w:r>
      <w:r w:rsidR="00D2468F" w:rsidRPr="009A1C52">
        <w:rPr>
          <w:sz w:val="28"/>
          <w:szCs w:val="28"/>
        </w:rPr>
        <w:t xml:space="preserve">2. Целью изучения модуля </w:t>
      </w:r>
      <w:r w:rsidR="00DF34B8" w:rsidRPr="009A1C52">
        <w:rPr>
          <w:rFonts w:eastAsia="Times New Roman"/>
          <w:sz w:val="28"/>
          <w:szCs w:val="28"/>
          <w:lang w:eastAsia="ar-SA"/>
        </w:rPr>
        <w:t>«</w:t>
      </w:r>
      <w:r w:rsidR="00D2468F" w:rsidRPr="009A1C52">
        <w:rPr>
          <w:rFonts w:eastAsia="Times New Roman"/>
          <w:sz w:val="28"/>
          <w:szCs w:val="28"/>
          <w:lang w:eastAsia="ar-SA"/>
        </w:rPr>
        <w:t>Танцевальный спорт</w:t>
      </w:r>
      <w:r w:rsidR="00DF34B8" w:rsidRPr="009A1C52">
        <w:rPr>
          <w:rFonts w:eastAsia="Times New Roman"/>
          <w:sz w:val="28"/>
          <w:szCs w:val="28"/>
          <w:lang w:eastAsia="ar-SA"/>
        </w:rPr>
        <w:t>»</w:t>
      </w:r>
      <w:r w:rsidR="00D2468F" w:rsidRPr="009A1C52">
        <w:rPr>
          <w:rFonts w:eastAsia="Times New Roman"/>
          <w:sz w:val="28"/>
          <w:szCs w:val="28"/>
          <w:lang w:eastAsia="ar-SA"/>
        </w:rPr>
        <w:t xml:space="preserve"> является </w:t>
      </w:r>
      <w:r w:rsidR="00D2468F" w:rsidRPr="009A1C52">
        <w:rPr>
          <w:sz w:val="28"/>
          <w:szCs w:val="28"/>
        </w:rPr>
        <w:t>формирование у обучающихся устойчивой мотивации к сохранению и укреплению собственного здоровья и положительных эмоций от занятий физической культурой, ориентация детей и молодежи на самостоятельные занятия физическими упражнениями, использование их в целях отдыха, досуга, самосовершенствования.</w:t>
      </w:r>
    </w:p>
    <w:p w14:paraId="2A719682" w14:textId="28B41CBA" w:rsidR="00D2468F" w:rsidRPr="009A1C52" w:rsidRDefault="00CF72EB" w:rsidP="009A1C52">
      <w:pPr>
        <w:widowControl w:val="0"/>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sz w:val="28"/>
          <w:szCs w:val="28"/>
        </w:rPr>
        <w:t>168.4</w:t>
      </w:r>
      <w:r w:rsidR="0056012D" w:rsidRPr="009A1C52">
        <w:rPr>
          <w:sz w:val="28"/>
          <w:szCs w:val="28"/>
        </w:rPr>
        <w:t>.2</w:t>
      </w:r>
      <w:r w:rsidR="0092574A" w:rsidRPr="009A1C52">
        <w:rPr>
          <w:sz w:val="28"/>
          <w:szCs w:val="28"/>
        </w:rPr>
        <w:t>7</w:t>
      </w:r>
      <w:r w:rsidR="0056012D" w:rsidRPr="009A1C52">
        <w:rPr>
          <w:sz w:val="28"/>
          <w:szCs w:val="28"/>
        </w:rPr>
        <w:t>.</w:t>
      </w:r>
      <w:r w:rsidR="00D2468F" w:rsidRPr="009A1C52">
        <w:rPr>
          <w:sz w:val="28"/>
          <w:szCs w:val="28"/>
          <w:lang w:eastAsia="zh-CN"/>
        </w:rPr>
        <w:t xml:space="preserve">3. Задачами изучения модуля </w:t>
      </w:r>
      <w:r w:rsidR="00DF34B8" w:rsidRPr="009A1C52">
        <w:rPr>
          <w:sz w:val="28"/>
          <w:szCs w:val="28"/>
          <w:lang w:eastAsia="zh-CN"/>
        </w:rPr>
        <w:t>«</w:t>
      </w:r>
      <w:r w:rsidR="00D2468F" w:rsidRPr="009A1C52">
        <w:rPr>
          <w:sz w:val="28"/>
          <w:szCs w:val="28"/>
          <w:lang w:eastAsia="zh-CN"/>
        </w:rPr>
        <w:t>Танцевальный спорт</w:t>
      </w:r>
      <w:r w:rsidR="00DF34B8" w:rsidRPr="009A1C52">
        <w:rPr>
          <w:sz w:val="28"/>
          <w:szCs w:val="28"/>
          <w:lang w:eastAsia="zh-CN"/>
        </w:rPr>
        <w:t>»</w:t>
      </w:r>
      <w:r w:rsidR="00D2468F" w:rsidRPr="009A1C52">
        <w:rPr>
          <w:sz w:val="28"/>
          <w:szCs w:val="28"/>
          <w:lang w:eastAsia="zh-CN"/>
        </w:rPr>
        <w:t xml:space="preserve"> являются:</w:t>
      </w:r>
    </w:p>
    <w:p w14:paraId="62A7B431" w14:textId="77777777" w:rsidR="00D2468F" w:rsidRPr="009A1C52" w:rsidRDefault="00D2468F" w:rsidP="009A1C52">
      <w:pPr>
        <w:widowControl w:val="0"/>
        <w:autoSpaceDE w:val="0"/>
        <w:autoSpaceDN w:val="0"/>
        <w:spacing w:line="360" w:lineRule="auto"/>
        <w:ind w:firstLine="709"/>
        <w:jc w:val="both"/>
        <w:rPr>
          <w:rFonts w:eastAsia="Times New Roman"/>
          <w:sz w:val="28"/>
          <w:szCs w:val="28"/>
        </w:rPr>
      </w:pPr>
      <w:r w:rsidRPr="009A1C52">
        <w:rPr>
          <w:rFonts w:eastAsia="Times New Roman"/>
          <w:sz w:val="28"/>
          <w:szCs w:val="28"/>
        </w:rPr>
        <w:t xml:space="preserve">формировать устойчивый интерес к занятиям физической культурой </w:t>
      </w:r>
      <w:r w:rsidRPr="009A1C52">
        <w:rPr>
          <w:rFonts w:eastAsia="Times New Roman"/>
          <w:sz w:val="28"/>
          <w:szCs w:val="28"/>
        </w:rPr>
        <w:br/>
        <w:t>и, в частности, танцевальным спортом;</w:t>
      </w:r>
    </w:p>
    <w:p w14:paraId="56B8BA21" w14:textId="77777777" w:rsidR="00D2468F" w:rsidRPr="009A1C52" w:rsidRDefault="00D2468F" w:rsidP="009A1C52">
      <w:pPr>
        <w:widowControl w:val="0"/>
        <w:autoSpaceDE w:val="0"/>
        <w:autoSpaceDN w:val="0"/>
        <w:spacing w:line="360" w:lineRule="auto"/>
        <w:ind w:firstLine="709"/>
        <w:jc w:val="both"/>
        <w:rPr>
          <w:rFonts w:eastAsia="Times New Roman"/>
          <w:sz w:val="28"/>
          <w:szCs w:val="28"/>
        </w:rPr>
      </w:pPr>
      <w:r w:rsidRPr="009A1C52">
        <w:rPr>
          <w:rFonts w:eastAsia="Times New Roman"/>
          <w:sz w:val="28"/>
          <w:szCs w:val="28"/>
        </w:rPr>
        <w:t>формировать положительный эмоциональный отклик на занятия физической культурой и, в частности, танцевальным спортом; удовлетворить индивидуальные потребности обучающихся в занятиях физической культурой и спортом;</w:t>
      </w:r>
    </w:p>
    <w:p w14:paraId="07C96746" w14:textId="77777777" w:rsidR="00D2468F" w:rsidRPr="009A1C52" w:rsidRDefault="00D2468F" w:rsidP="009A1C52">
      <w:pPr>
        <w:widowControl w:val="0"/>
        <w:autoSpaceDE w:val="0"/>
        <w:autoSpaceDN w:val="0"/>
        <w:spacing w:line="360" w:lineRule="auto"/>
        <w:ind w:firstLine="709"/>
        <w:jc w:val="both"/>
        <w:rPr>
          <w:rFonts w:eastAsia="Times New Roman"/>
          <w:sz w:val="28"/>
          <w:szCs w:val="28"/>
        </w:rPr>
      </w:pPr>
      <w:r w:rsidRPr="009A1C52">
        <w:rPr>
          <w:rFonts w:eastAsia="Times New Roman"/>
          <w:sz w:val="28"/>
          <w:szCs w:val="28"/>
        </w:rPr>
        <w:t>получить общие теоретические знания о физической культуре и спорте;</w:t>
      </w:r>
    </w:p>
    <w:p w14:paraId="548B8F64" w14:textId="77777777" w:rsidR="00D2468F" w:rsidRPr="009A1C52" w:rsidRDefault="00D2468F" w:rsidP="009A1C52">
      <w:pPr>
        <w:widowControl w:val="0"/>
        <w:autoSpaceDE w:val="0"/>
        <w:autoSpaceDN w:val="0"/>
        <w:spacing w:line="360" w:lineRule="auto"/>
        <w:ind w:firstLine="709"/>
        <w:jc w:val="both"/>
        <w:rPr>
          <w:rFonts w:eastAsia="Times New Roman"/>
          <w:sz w:val="28"/>
          <w:szCs w:val="28"/>
        </w:rPr>
      </w:pPr>
      <w:r w:rsidRPr="009A1C52">
        <w:rPr>
          <w:rFonts w:eastAsia="Times New Roman"/>
          <w:sz w:val="28"/>
          <w:szCs w:val="28"/>
        </w:rPr>
        <w:t>сформировать двигательные умения и навыки, обогатить двигательный опыт физическими упражнениями, техническими действиями сложнокоординационной направленности и приемами танцевального спорта, закрепить навыки правильной осанки;</w:t>
      </w:r>
    </w:p>
    <w:p w14:paraId="0908DA8E" w14:textId="77777777" w:rsidR="00D2468F" w:rsidRPr="009A1C52" w:rsidRDefault="00D2468F" w:rsidP="009A1C52">
      <w:pPr>
        <w:widowControl w:val="0"/>
        <w:autoSpaceDE w:val="0"/>
        <w:autoSpaceDN w:val="0"/>
        <w:spacing w:line="360" w:lineRule="auto"/>
        <w:ind w:firstLine="709"/>
        <w:jc w:val="both"/>
        <w:rPr>
          <w:rFonts w:eastAsia="Times New Roman"/>
          <w:sz w:val="28"/>
          <w:szCs w:val="28"/>
        </w:rPr>
      </w:pPr>
      <w:r w:rsidRPr="009A1C52">
        <w:rPr>
          <w:rFonts w:eastAsia="Times New Roman"/>
          <w:sz w:val="28"/>
          <w:szCs w:val="28"/>
        </w:rPr>
        <w:t>формировать культуру движений и эстетическое восприятие, раскрыть творческий потенциал у обучающихся;</w:t>
      </w:r>
    </w:p>
    <w:p w14:paraId="33B52A4A" w14:textId="77777777" w:rsidR="00D2468F" w:rsidRPr="009A1C52" w:rsidRDefault="00D2468F" w:rsidP="009A1C52">
      <w:pPr>
        <w:widowControl w:val="0"/>
        <w:autoSpaceDE w:val="0"/>
        <w:autoSpaceDN w:val="0"/>
        <w:spacing w:line="360" w:lineRule="auto"/>
        <w:ind w:firstLine="709"/>
        <w:jc w:val="both"/>
        <w:rPr>
          <w:rFonts w:eastAsia="Times New Roman"/>
          <w:sz w:val="28"/>
          <w:szCs w:val="28"/>
        </w:rPr>
      </w:pPr>
      <w:r w:rsidRPr="009A1C52">
        <w:rPr>
          <w:rFonts w:eastAsia="Times New Roman"/>
          <w:sz w:val="28"/>
          <w:szCs w:val="28"/>
        </w:rPr>
        <w:t xml:space="preserve">повысить уровень физической подготовленности и всестороннее гармоничное развитие физических способностей, формирование разносторонней общей </w:t>
      </w:r>
      <w:r w:rsidRPr="009A1C52">
        <w:rPr>
          <w:rFonts w:eastAsia="Times New Roman"/>
          <w:sz w:val="28"/>
          <w:szCs w:val="28"/>
        </w:rPr>
        <w:br/>
        <w:t>и специальной физической подготовленности, соответствующей танцевальному спорту;</w:t>
      </w:r>
    </w:p>
    <w:p w14:paraId="48243545" w14:textId="77777777" w:rsidR="00D2468F" w:rsidRPr="009A1C52" w:rsidRDefault="00D2468F" w:rsidP="009A1C52">
      <w:pPr>
        <w:widowControl w:val="0"/>
        <w:autoSpaceDE w:val="0"/>
        <w:autoSpaceDN w:val="0"/>
        <w:spacing w:line="360" w:lineRule="auto"/>
        <w:ind w:firstLine="709"/>
        <w:jc w:val="both"/>
        <w:rPr>
          <w:rFonts w:eastAsia="Times New Roman"/>
          <w:sz w:val="28"/>
          <w:szCs w:val="28"/>
        </w:rPr>
      </w:pPr>
      <w:r w:rsidRPr="009A1C52">
        <w:rPr>
          <w:rFonts w:eastAsia="Times New Roman"/>
          <w:sz w:val="28"/>
          <w:szCs w:val="28"/>
        </w:rPr>
        <w:t>укреплять и сохранять здоровье, совершенствовать телосложение, в том числе воспитывать личные потребности и умения самостоятельно заниматься физическими упражнениями, сознательно применять их в целях отдыха, тренировки, повышения работоспособности и укрепления здоровья;</w:t>
      </w:r>
    </w:p>
    <w:p w14:paraId="301C707C" w14:textId="77777777" w:rsidR="00D2468F" w:rsidRPr="009A1C52" w:rsidRDefault="00D2468F" w:rsidP="009A1C52">
      <w:pPr>
        <w:widowControl w:val="0"/>
        <w:autoSpaceDE w:val="0"/>
        <w:autoSpaceDN w:val="0"/>
        <w:spacing w:line="360" w:lineRule="auto"/>
        <w:ind w:firstLine="709"/>
        <w:jc w:val="both"/>
        <w:rPr>
          <w:rFonts w:eastAsia="Times New Roman"/>
          <w:sz w:val="28"/>
          <w:szCs w:val="28"/>
        </w:rPr>
      </w:pPr>
      <w:r w:rsidRPr="009A1C52">
        <w:rPr>
          <w:rFonts w:eastAsia="Times New Roman"/>
          <w:sz w:val="28"/>
          <w:szCs w:val="28"/>
        </w:rPr>
        <w:t xml:space="preserve">популяризовать танцевальный спорт среди детей и молодежи </w:t>
      </w:r>
      <w:r w:rsidRPr="009A1C52">
        <w:rPr>
          <w:rFonts w:eastAsia="Times New Roman"/>
          <w:sz w:val="28"/>
          <w:szCs w:val="28"/>
        </w:rPr>
        <w:br/>
        <w:t xml:space="preserve">и вовлечь большее количество обучающихся в занятия танцевальным спортом; </w:t>
      </w:r>
    </w:p>
    <w:p w14:paraId="4E140569" w14:textId="77777777" w:rsidR="00D2468F" w:rsidRPr="009A1C52" w:rsidRDefault="00D2468F" w:rsidP="009A1C52">
      <w:pPr>
        <w:widowControl w:val="0"/>
        <w:autoSpaceDE w:val="0"/>
        <w:autoSpaceDN w:val="0"/>
        <w:spacing w:line="360" w:lineRule="auto"/>
        <w:ind w:firstLine="709"/>
        <w:jc w:val="both"/>
        <w:rPr>
          <w:rFonts w:eastAsia="Times New Roman"/>
          <w:sz w:val="28"/>
          <w:szCs w:val="28"/>
        </w:rPr>
      </w:pPr>
      <w:r w:rsidRPr="009A1C52">
        <w:rPr>
          <w:rFonts w:eastAsia="Times New Roman"/>
          <w:sz w:val="28"/>
          <w:szCs w:val="28"/>
        </w:rPr>
        <w:t>воспитать нравственные и волевые качества личности, нормы коллективного взаимодействия и сотрудничества в паре средствами танцевального спорта.</w:t>
      </w:r>
    </w:p>
    <w:p w14:paraId="7120681B" w14:textId="77777777" w:rsidR="00D2468F" w:rsidRPr="009A1C52" w:rsidRDefault="00D2468F" w:rsidP="009A1C52">
      <w:pPr>
        <w:widowControl w:val="0"/>
        <w:autoSpaceDE w:val="0"/>
        <w:autoSpaceDN w:val="0"/>
        <w:spacing w:line="360" w:lineRule="auto"/>
        <w:ind w:firstLine="709"/>
        <w:jc w:val="both"/>
        <w:rPr>
          <w:rFonts w:eastAsia="Times New Roman"/>
          <w:sz w:val="28"/>
          <w:szCs w:val="28"/>
        </w:rPr>
      </w:pPr>
      <w:r w:rsidRPr="009A1C52">
        <w:rPr>
          <w:rFonts w:eastAsia="Times New Roman"/>
          <w:sz w:val="28"/>
          <w:szCs w:val="28"/>
        </w:rPr>
        <w:t xml:space="preserve">развить и сохранить положительную мотивацию и познавательный интерес </w:t>
      </w:r>
      <w:r w:rsidRPr="009A1C52">
        <w:rPr>
          <w:rFonts w:eastAsia="Times New Roman"/>
          <w:sz w:val="28"/>
          <w:szCs w:val="28"/>
        </w:rPr>
        <w:br/>
        <w:t>к занятиям физической культурой и танцевальным спортом после обучения в школе, воспитать ценностные ориентации на здоровый образ жизни и многолетнее сохранение высокого уровня общей работоспособности.</w:t>
      </w:r>
    </w:p>
    <w:p w14:paraId="0346C148" w14:textId="5363021F" w:rsidR="00D2468F" w:rsidRPr="009A1C52" w:rsidRDefault="00CF72EB" w:rsidP="009A1C52">
      <w:pPr>
        <w:pBdr>
          <w:top w:val="none" w:sz="0" w:space="0" w:color="000000"/>
          <w:left w:val="none" w:sz="0" w:space="0" w:color="000000"/>
          <w:bottom w:val="none" w:sz="0" w:space="0" w:color="000000"/>
          <w:right w:val="none" w:sz="0" w:space="0" w:color="000000"/>
        </w:pBdr>
        <w:tabs>
          <w:tab w:val="left" w:pos="708"/>
        </w:tabs>
        <w:spacing w:line="360" w:lineRule="auto"/>
        <w:ind w:firstLine="709"/>
        <w:jc w:val="both"/>
        <w:rPr>
          <w:rFonts w:eastAsia="Times New Roman"/>
          <w:sz w:val="28"/>
          <w:szCs w:val="28"/>
          <w:lang w:eastAsia="ar-SA"/>
        </w:rPr>
      </w:pPr>
      <w:r w:rsidRPr="009A1C52">
        <w:rPr>
          <w:sz w:val="28"/>
          <w:szCs w:val="28"/>
        </w:rPr>
        <w:t>168.4</w:t>
      </w:r>
      <w:r w:rsidR="0056012D" w:rsidRPr="009A1C52">
        <w:rPr>
          <w:sz w:val="28"/>
          <w:szCs w:val="28"/>
        </w:rPr>
        <w:t>.2</w:t>
      </w:r>
      <w:r w:rsidR="0092574A" w:rsidRPr="009A1C52">
        <w:rPr>
          <w:sz w:val="28"/>
          <w:szCs w:val="28"/>
        </w:rPr>
        <w:t>7</w:t>
      </w:r>
      <w:r w:rsidR="0056012D" w:rsidRPr="009A1C52">
        <w:rPr>
          <w:sz w:val="28"/>
          <w:szCs w:val="28"/>
        </w:rPr>
        <w:t>.</w:t>
      </w:r>
      <w:r w:rsidR="00D2468F" w:rsidRPr="009A1C52">
        <w:rPr>
          <w:rFonts w:eastAsia="Times New Roman"/>
          <w:sz w:val="28"/>
          <w:szCs w:val="28"/>
          <w:lang w:eastAsia="zh-CN"/>
        </w:rPr>
        <w:t xml:space="preserve">4. Место и роль модуля </w:t>
      </w:r>
      <w:r w:rsidR="00DF34B8" w:rsidRPr="009A1C52">
        <w:rPr>
          <w:rFonts w:eastAsia="Times New Roman"/>
          <w:sz w:val="28"/>
          <w:szCs w:val="28"/>
          <w:lang w:eastAsia="ar-SA"/>
        </w:rPr>
        <w:t>«</w:t>
      </w:r>
      <w:r w:rsidR="00D2468F" w:rsidRPr="009A1C52">
        <w:rPr>
          <w:rFonts w:eastAsia="Times New Roman"/>
          <w:sz w:val="28"/>
          <w:szCs w:val="28"/>
          <w:lang w:eastAsia="ar-SA"/>
        </w:rPr>
        <w:t>Танцевальный спорт</w:t>
      </w:r>
      <w:r w:rsidR="00DF34B8" w:rsidRPr="009A1C52">
        <w:rPr>
          <w:rFonts w:eastAsia="Times New Roman"/>
          <w:sz w:val="28"/>
          <w:szCs w:val="28"/>
          <w:lang w:eastAsia="ar-SA"/>
        </w:rPr>
        <w:t>»</w:t>
      </w:r>
      <w:r w:rsidR="00D2468F" w:rsidRPr="009A1C52">
        <w:rPr>
          <w:rFonts w:eastAsia="Times New Roman"/>
          <w:sz w:val="28"/>
          <w:szCs w:val="28"/>
          <w:lang w:eastAsia="ar-SA"/>
        </w:rPr>
        <w:t>.</w:t>
      </w:r>
    </w:p>
    <w:p w14:paraId="4C71A92B" w14:textId="65482E3F" w:rsidR="00D2468F" w:rsidRPr="009A1C52" w:rsidRDefault="00D2468F" w:rsidP="009A1C52">
      <w:pPr>
        <w:pBdr>
          <w:top w:val="nil"/>
          <w:left w:val="nil"/>
          <w:bottom w:val="nil"/>
          <w:right w:val="nil"/>
          <w:between w:val="nil"/>
          <w:bar w:val="nil"/>
        </w:pBdr>
        <w:spacing w:line="360" w:lineRule="auto"/>
        <w:ind w:firstLine="709"/>
        <w:jc w:val="both"/>
        <w:rPr>
          <w:rFonts w:eastAsia="Arial Unicode MS"/>
          <w:sz w:val="28"/>
          <w:szCs w:val="28"/>
          <w:u w:color="000000"/>
          <w:bdr w:val="nil"/>
        </w:rPr>
      </w:pPr>
      <w:r w:rsidRPr="009A1C52">
        <w:rPr>
          <w:rFonts w:eastAsia="Arial Unicode MS"/>
          <w:sz w:val="28"/>
          <w:szCs w:val="28"/>
          <w:u w:color="000000"/>
          <w:bdr w:val="nil"/>
        </w:rPr>
        <w:t xml:space="preserve">Модуль </w:t>
      </w:r>
      <w:r w:rsidR="00DF34B8" w:rsidRPr="009A1C52">
        <w:rPr>
          <w:rFonts w:eastAsia="Arial Unicode MS"/>
          <w:sz w:val="28"/>
          <w:szCs w:val="28"/>
          <w:u w:color="000000"/>
          <w:bdr w:val="nil"/>
        </w:rPr>
        <w:t>«</w:t>
      </w:r>
      <w:r w:rsidRPr="009A1C52">
        <w:rPr>
          <w:rFonts w:eastAsia="Arial Unicode MS"/>
          <w:sz w:val="28"/>
          <w:szCs w:val="28"/>
          <w:u w:color="000000"/>
          <w:bdr w:val="nil"/>
        </w:rPr>
        <w:t>Танцевальный спорт</w:t>
      </w:r>
      <w:r w:rsidR="00DF34B8" w:rsidRPr="009A1C52">
        <w:rPr>
          <w:rFonts w:eastAsia="Arial Unicode MS"/>
          <w:sz w:val="28"/>
          <w:szCs w:val="28"/>
          <w:u w:color="000000"/>
          <w:bdr w:val="nil"/>
        </w:rPr>
        <w:t>»</w:t>
      </w:r>
      <w:r w:rsidRPr="009A1C52">
        <w:rPr>
          <w:rFonts w:eastAsia="Arial Unicode MS"/>
          <w:sz w:val="28"/>
          <w:szCs w:val="28"/>
          <w:u w:color="000000"/>
          <w:bdr w:val="nil"/>
        </w:rPr>
        <w:t xml:space="preserve"> доступен для освоения всем обучающимся, независимо от уровня их физического развития и гендерных особенностей </w:t>
      </w:r>
      <w:r w:rsidRPr="009A1C52">
        <w:rPr>
          <w:rFonts w:eastAsia="Arial Unicode MS"/>
          <w:sz w:val="28"/>
          <w:szCs w:val="28"/>
          <w:u w:color="000000"/>
          <w:bdr w:val="nil"/>
        </w:rPr>
        <w:br/>
        <w:t>и расширяет спектр физкультурно-спортивных направлений в общеобразовательных организациях.</w:t>
      </w:r>
    </w:p>
    <w:p w14:paraId="3F73B170" w14:textId="7939B555" w:rsidR="00D2468F" w:rsidRPr="009A1C52" w:rsidRDefault="00D2468F" w:rsidP="009A1C52">
      <w:pPr>
        <w:pBdr>
          <w:between w:val="nil"/>
          <w:bar w:val="nil"/>
        </w:pBdr>
        <w:spacing w:line="360" w:lineRule="auto"/>
        <w:ind w:firstLine="709"/>
        <w:jc w:val="both"/>
        <w:rPr>
          <w:rFonts w:eastAsia="Arial Unicode MS"/>
          <w:sz w:val="28"/>
          <w:szCs w:val="28"/>
          <w:u w:color="000000"/>
          <w:bdr w:val="nil"/>
        </w:rPr>
      </w:pPr>
      <w:r w:rsidRPr="009A1C52">
        <w:rPr>
          <w:rFonts w:eastAsia="Arial Unicode MS"/>
          <w:sz w:val="28"/>
          <w:szCs w:val="28"/>
          <w:u w:color="000000"/>
          <w:bdr w:val="nil"/>
        </w:rPr>
        <w:t xml:space="preserve">Специфика модуля по танцевальному спорту сочетается практически со всеми базовыми видами спорта, входящими в учебный предмет </w:t>
      </w:r>
      <w:r w:rsidR="00DF34B8" w:rsidRPr="009A1C52">
        <w:rPr>
          <w:rFonts w:eastAsia="Arial Unicode MS"/>
          <w:sz w:val="28"/>
          <w:szCs w:val="28"/>
          <w:u w:color="000000"/>
          <w:bdr w:val="nil"/>
        </w:rPr>
        <w:t>«</w:t>
      </w:r>
      <w:r w:rsidRPr="009A1C52">
        <w:rPr>
          <w:rFonts w:eastAsia="Arial Unicode MS"/>
          <w:sz w:val="28"/>
          <w:szCs w:val="28"/>
          <w:u w:color="000000"/>
          <w:bdr w:val="nil"/>
        </w:rPr>
        <w:t>Физическая культура</w:t>
      </w:r>
      <w:r w:rsidR="00DF34B8" w:rsidRPr="009A1C52">
        <w:rPr>
          <w:rFonts w:eastAsia="Arial Unicode MS"/>
          <w:sz w:val="28"/>
          <w:szCs w:val="28"/>
          <w:u w:color="000000"/>
          <w:bdr w:val="nil"/>
        </w:rPr>
        <w:t>»</w:t>
      </w:r>
      <w:r w:rsidRPr="009A1C52">
        <w:rPr>
          <w:rFonts w:eastAsia="Arial Unicode MS"/>
          <w:sz w:val="28"/>
          <w:szCs w:val="28"/>
          <w:u w:color="000000"/>
          <w:bdr w:val="nil"/>
        </w:rPr>
        <w:t xml:space="preserve"> </w:t>
      </w:r>
      <w:r w:rsidRPr="009A1C52">
        <w:rPr>
          <w:rFonts w:eastAsia="Arial Unicode MS"/>
          <w:sz w:val="28"/>
          <w:szCs w:val="28"/>
          <w:u w:color="000000"/>
          <w:bdr w:val="nil"/>
        </w:rPr>
        <w:br/>
        <w:t>в общеобразовательной организации (легкая атлетика, гимнастика, спортивные игры).</w:t>
      </w:r>
    </w:p>
    <w:p w14:paraId="546AE5DC" w14:textId="27B54349" w:rsidR="00D2468F" w:rsidRPr="009A1C52" w:rsidRDefault="00D2468F" w:rsidP="009A1C52">
      <w:pPr>
        <w:pBdr>
          <w:top w:val="none" w:sz="0" w:space="0" w:color="000000"/>
          <w:left w:val="none" w:sz="0" w:space="0" w:color="000000"/>
          <w:bottom w:val="none" w:sz="0" w:space="0" w:color="000000"/>
          <w:right w:val="none" w:sz="0" w:space="0" w:color="000000"/>
        </w:pBdr>
        <w:spacing w:line="360" w:lineRule="auto"/>
        <w:ind w:firstLine="709"/>
        <w:jc w:val="both"/>
        <w:rPr>
          <w:bCs/>
          <w:iCs/>
          <w:sz w:val="28"/>
          <w:szCs w:val="28"/>
          <w:u w:color="000000"/>
          <w:lang w:eastAsia="zh-CN"/>
        </w:rPr>
      </w:pPr>
      <w:r w:rsidRPr="009A1C52">
        <w:rPr>
          <w:iCs/>
          <w:sz w:val="28"/>
          <w:szCs w:val="28"/>
          <w:u w:color="000000"/>
          <w:lang w:eastAsia="zh-CN"/>
        </w:rPr>
        <w:t xml:space="preserve">Интеграция модуля по танцевальному спорту поможет обучающимся </w:t>
      </w:r>
      <w:r w:rsidRPr="009A1C52">
        <w:rPr>
          <w:iCs/>
          <w:sz w:val="28"/>
          <w:szCs w:val="28"/>
          <w:u w:color="000000"/>
          <w:lang w:eastAsia="zh-CN"/>
        </w:rPr>
        <w:br/>
      </w:r>
      <w:r w:rsidRPr="009A1C52">
        <w:rPr>
          <w:sz w:val="28"/>
          <w:szCs w:val="28"/>
          <w:u w:color="000000"/>
          <w:lang w:eastAsia="zh-CN"/>
        </w:rPr>
        <w:t xml:space="preserve">в освоении образовательных программ в рамках внеурочной деятельности, дополнительного образования, деятельности школьных спортивных клубов, </w:t>
      </w:r>
      <w:r w:rsidRPr="009A1C52">
        <w:rPr>
          <w:bCs/>
          <w:iCs/>
          <w:sz w:val="28"/>
          <w:szCs w:val="28"/>
          <w:u w:color="000000"/>
          <w:lang w:eastAsia="zh-CN"/>
        </w:rPr>
        <w:t xml:space="preserve">подготовке </w:t>
      </w:r>
      <w:r w:rsidRPr="009A1C52">
        <w:rPr>
          <w:sz w:val="28"/>
          <w:szCs w:val="28"/>
          <w:u w:color="000000"/>
          <w:lang w:eastAsia="zh-CN"/>
        </w:rPr>
        <w:t xml:space="preserve">обучающихся к сдаче норм </w:t>
      </w:r>
      <w:bookmarkStart w:id="198" w:name="_Hlk141802867"/>
      <w:r w:rsidRPr="009A1C52">
        <w:rPr>
          <w:sz w:val="28"/>
          <w:szCs w:val="28"/>
          <w:u w:color="000000"/>
          <w:lang w:eastAsia="zh-CN"/>
        </w:rPr>
        <w:t xml:space="preserve">Всероссийского физкультурно-спортивного комплекса </w:t>
      </w:r>
      <w:r w:rsidR="00DF34B8" w:rsidRPr="009A1C52">
        <w:rPr>
          <w:sz w:val="28"/>
          <w:szCs w:val="28"/>
          <w:u w:color="000000"/>
          <w:lang w:eastAsia="zh-CN"/>
        </w:rPr>
        <w:t>«</w:t>
      </w:r>
      <w:r w:rsidRPr="009A1C52">
        <w:rPr>
          <w:sz w:val="28"/>
          <w:szCs w:val="28"/>
          <w:u w:color="000000"/>
          <w:lang w:eastAsia="zh-CN"/>
        </w:rPr>
        <w:t>Готов к труду и обороне</w:t>
      </w:r>
      <w:r w:rsidR="00DF34B8" w:rsidRPr="009A1C52">
        <w:rPr>
          <w:sz w:val="28"/>
          <w:szCs w:val="28"/>
          <w:u w:color="000000"/>
          <w:lang w:eastAsia="zh-CN"/>
        </w:rPr>
        <w:t>»</w:t>
      </w:r>
      <w:bookmarkEnd w:id="198"/>
      <w:r w:rsidRPr="009A1C52">
        <w:rPr>
          <w:sz w:val="28"/>
          <w:szCs w:val="28"/>
          <w:u w:color="000000"/>
          <w:lang w:eastAsia="zh-CN"/>
        </w:rPr>
        <w:t xml:space="preserve"> (ГТО) </w:t>
      </w:r>
      <w:r w:rsidRPr="009A1C52">
        <w:rPr>
          <w:bCs/>
          <w:iCs/>
          <w:sz w:val="28"/>
          <w:szCs w:val="28"/>
          <w:u w:color="000000"/>
          <w:lang w:eastAsia="zh-CN"/>
        </w:rPr>
        <w:t xml:space="preserve">и </w:t>
      </w:r>
      <w:r w:rsidRPr="009A1C52">
        <w:rPr>
          <w:sz w:val="28"/>
          <w:szCs w:val="28"/>
          <w:u w:color="000000"/>
          <w:lang w:eastAsia="zh-CN"/>
        </w:rPr>
        <w:t>участии в спортивных соревнованиях.</w:t>
      </w:r>
    </w:p>
    <w:p w14:paraId="24011066" w14:textId="1A4B374C" w:rsidR="00D2468F" w:rsidRPr="009A1C52" w:rsidRDefault="00CF72EB"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sz w:val="28"/>
          <w:szCs w:val="28"/>
        </w:rPr>
        <w:t>168.4</w:t>
      </w:r>
      <w:r w:rsidR="0056012D" w:rsidRPr="009A1C52">
        <w:rPr>
          <w:sz w:val="28"/>
          <w:szCs w:val="28"/>
        </w:rPr>
        <w:t>.2</w:t>
      </w:r>
      <w:r w:rsidR="0092574A" w:rsidRPr="009A1C52">
        <w:rPr>
          <w:sz w:val="28"/>
          <w:szCs w:val="28"/>
        </w:rPr>
        <w:t>7</w:t>
      </w:r>
      <w:r w:rsidR="0056012D" w:rsidRPr="009A1C52">
        <w:rPr>
          <w:sz w:val="28"/>
          <w:szCs w:val="28"/>
        </w:rPr>
        <w:t>.</w:t>
      </w:r>
      <w:r w:rsidR="00D2468F" w:rsidRPr="009A1C52">
        <w:rPr>
          <w:sz w:val="28"/>
          <w:szCs w:val="28"/>
          <w:lang w:eastAsia="zh-CN"/>
        </w:rPr>
        <w:t xml:space="preserve">5. Модуль </w:t>
      </w:r>
      <w:r w:rsidR="00DF34B8" w:rsidRPr="009A1C52">
        <w:rPr>
          <w:sz w:val="28"/>
          <w:szCs w:val="28"/>
          <w:lang w:eastAsia="zh-CN"/>
        </w:rPr>
        <w:t>«</w:t>
      </w:r>
      <w:r w:rsidR="00D2468F" w:rsidRPr="009A1C52">
        <w:rPr>
          <w:sz w:val="28"/>
          <w:szCs w:val="28"/>
          <w:lang w:eastAsia="zh-CN"/>
        </w:rPr>
        <w:t>Танцевальный спорт</w:t>
      </w:r>
      <w:r w:rsidR="00DF34B8" w:rsidRPr="009A1C52">
        <w:rPr>
          <w:sz w:val="28"/>
          <w:szCs w:val="28"/>
          <w:lang w:eastAsia="zh-CN"/>
        </w:rPr>
        <w:t>»</w:t>
      </w:r>
      <w:r w:rsidR="00D2468F" w:rsidRPr="009A1C52">
        <w:rPr>
          <w:sz w:val="28"/>
          <w:szCs w:val="28"/>
          <w:lang w:eastAsia="zh-CN"/>
        </w:rPr>
        <w:t xml:space="preserve"> может быть реализован в следующих вариантах:</w:t>
      </w:r>
    </w:p>
    <w:p w14:paraId="57DEECF9" w14:textId="77777777" w:rsidR="00D2468F" w:rsidRPr="009A1C52" w:rsidRDefault="00D2468F"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sz w:val="28"/>
          <w:szCs w:val="28"/>
          <w:lang w:eastAsia="zh-CN"/>
        </w:rPr>
        <w:t>при самостоятельном планировании учителем физической культуры процесса освоения обучающимися учебного материала по танцевальному спорту с выбором различных элементов в танцевальном спорте, с учётом возраста и физической подготовленности обучающихся;</w:t>
      </w:r>
    </w:p>
    <w:p w14:paraId="1E35F715" w14:textId="77777777" w:rsidR="00D2468F" w:rsidRPr="009A1C52" w:rsidRDefault="00D2468F"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u w:color="000000"/>
          <w:bdr w:val="nil"/>
        </w:rPr>
      </w:pPr>
      <w:r w:rsidRPr="009A1C52">
        <w:rPr>
          <w:sz w:val="28"/>
          <w:szCs w:val="28"/>
          <w:lang w:eastAsia="zh-CN"/>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w:t>
      </w:r>
      <w:r w:rsidRPr="009A1C52">
        <w:rPr>
          <w:sz w:val="28"/>
          <w:szCs w:val="28"/>
          <w:lang w:eastAsia="zh-CN"/>
        </w:rPr>
        <w:br/>
        <w:t xml:space="preserve">из перечня, предлагаемого образовательной организацией, включающей, </w:t>
      </w:r>
      <w:r w:rsidRPr="009A1C52">
        <w:rPr>
          <w:sz w:val="28"/>
          <w:szCs w:val="28"/>
          <w:lang w:eastAsia="zh-CN"/>
        </w:rPr>
        <w:br/>
        <w:t xml:space="preserve">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r w:rsidRPr="009A1C52">
        <w:rPr>
          <w:sz w:val="28"/>
          <w:szCs w:val="28"/>
          <w:lang w:eastAsia="zh-CN"/>
        </w:rPr>
        <w:br/>
      </w:r>
      <w:r w:rsidRPr="009A1C52">
        <w:rPr>
          <w:rFonts w:eastAsia="Arial Unicode MS"/>
          <w:sz w:val="28"/>
          <w:szCs w:val="28"/>
          <w:bdr w:val="nil"/>
        </w:rPr>
        <w:t xml:space="preserve">(при организации и проведении уроков физической культуры </w:t>
      </w:r>
      <w:r w:rsidRPr="009A1C52">
        <w:rPr>
          <w:sz w:val="28"/>
          <w:szCs w:val="28"/>
          <w:u w:color="000000"/>
          <w:bdr w:val="nil"/>
        </w:rPr>
        <w:t xml:space="preserve">с 3-х часовой недельной нагрузкой рекомендуемый объём </w:t>
      </w:r>
      <w:bookmarkStart w:id="199" w:name="_Hlk125542100"/>
      <w:r w:rsidRPr="009A1C52">
        <w:rPr>
          <w:sz w:val="28"/>
          <w:szCs w:val="28"/>
          <w:u w:color="000000"/>
          <w:bdr w:val="nil"/>
        </w:rPr>
        <w:t xml:space="preserve">в </w:t>
      </w:r>
      <w:bookmarkStart w:id="200" w:name="_Hlk125558839"/>
      <w:r w:rsidRPr="009A1C52">
        <w:rPr>
          <w:sz w:val="28"/>
          <w:szCs w:val="28"/>
          <w:u w:color="000000"/>
          <w:bdr w:val="nil"/>
        </w:rPr>
        <w:t xml:space="preserve">1 классе - 33 часа, во 2, 3, 4 классах </w:t>
      </w:r>
      <w:r w:rsidRPr="009A1C52">
        <w:rPr>
          <w:sz w:val="28"/>
          <w:szCs w:val="28"/>
          <w:u w:color="000000"/>
          <w:bdr w:val="nil"/>
        </w:rPr>
        <w:br/>
        <w:t>по 34 часа</w:t>
      </w:r>
      <w:bookmarkEnd w:id="199"/>
      <w:bookmarkEnd w:id="200"/>
      <w:r w:rsidRPr="009A1C52">
        <w:rPr>
          <w:sz w:val="28"/>
          <w:szCs w:val="28"/>
          <w:lang w:eastAsia="zh-CN"/>
        </w:rPr>
        <w:t>);</w:t>
      </w:r>
    </w:p>
    <w:p w14:paraId="1754A651" w14:textId="77777777" w:rsidR="00D2468F" w:rsidRPr="009A1C52" w:rsidRDefault="00D2468F"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sz w:val="28"/>
          <w:szCs w:val="28"/>
          <w:lang w:eastAsia="zh-CN"/>
        </w:rPr>
        <w:t xml:space="preserve">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w:t>
      </w:r>
      <w:r w:rsidRPr="009A1C52">
        <w:rPr>
          <w:sz w:val="28"/>
          <w:szCs w:val="28"/>
        </w:rPr>
        <w:t>включая использование учебных модулей по видам спорта (</w:t>
      </w:r>
      <w:r w:rsidRPr="009A1C52">
        <w:rPr>
          <w:rFonts w:eastAsia="Arial Unicode MS"/>
          <w:sz w:val="28"/>
          <w:szCs w:val="28"/>
          <w:bdr w:val="nil"/>
        </w:rPr>
        <w:t xml:space="preserve">рекомендуемый объём в </w:t>
      </w:r>
      <w:r w:rsidRPr="009A1C52">
        <w:rPr>
          <w:sz w:val="28"/>
          <w:szCs w:val="28"/>
          <w:u w:color="000000"/>
          <w:bdr w:val="nil"/>
        </w:rPr>
        <w:t>1 классе - 33 часа, во 2, 3, 4 классах по 34 часа</w:t>
      </w:r>
      <w:r w:rsidRPr="009A1C52">
        <w:rPr>
          <w:sz w:val="28"/>
          <w:szCs w:val="28"/>
          <w:lang w:eastAsia="zh-CN"/>
        </w:rPr>
        <w:t>).</w:t>
      </w:r>
    </w:p>
    <w:p w14:paraId="257D220E" w14:textId="3FE019C1" w:rsidR="00D2468F" w:rsidRPr="009A1C52" w:rsidRDefault="00CF72EB"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bookmarkStart w:id="201" w:name="_Hlk125020853"/>
      <w:r w:rsidRPr="009A1C52">
        <w:rPr>
          <w:sz w:val="28"/>
          <w:szCs w:val="28"/>
        </w:rPr>
        <w:t>168.4</w:t>
      </w:r>
      <w:r w:rsidR="0056012D" w:rsidRPr="009A1C52">
        <w:rPr>
          <w:sz w:val="28"/>
          <w:szCs w:val="28"/>
        </w:rPr>
        <w:t>.2</w:t>
      </w:r>
      <w:r w:rsidR="0092574A" w:rsidRPr="009A1C52">
        <w:rPr>
          <w:sz w:val="28"/>
          <w:szCs w:val="28"/>
        </w:rPr>
        <w:t>7</w:t>
      </w:r>
      <w:r w:rsidR="0056012D" w:rsidRPr="009A1C52">
        <w:rPr>
          <w:sz w:val="28"/>
          <w:szCs w:val="28"/>
        </w:rPr>
        <w:t>.</w:t>
      </w:r>
      <w:r w:rsidR="00D2468F" w:rsidRPr="009A1C52">
        <w:rPr>
          <w:sz w:val="28"/>
          <w:szCs w:val="28"/>
          <w:lang w:eastAsia="zh-CN"/>
        </w:rPr>
        <w:t>6.</w:t>
      </w:r>
      <w:bookmarkEnd w:id="201"/>
      <w:r w:rsidR="00D2468F" w:rsidRPr="009A1C52">
        <w:rPr>
          <w:sz w:val="28"/>
          <w:szCs w:val="28"/>
          <w:lang w:eastAsia="zh-CN"/>
        </w:rPr>
        <w:t xml:space="preserve"> Содержание модуля </w:t>
      </w:r>
      <w:r w:rsidR="00DF34B8" w:rsidRPr="009A1C52">
        <w:rPr>
          <w:sz w:val="28"/>
          <w:szCs w:val="28"/>
          <w:lang w:eastAsia="zh-CN"/>
        </w:rPr>
        <w:t>«</w:t>
      </w:r>
      <w:r w:rsidR="00D2468F" w:rsidRPr="009A1C52">
        <w:rPr>
          <w:sz w:val="28"/>
          <w:szCs w:val="28"/>
          <w:lang w:eastAsia="zh-CN"/>
        </w:rPr>
        <w:t>Танцевальный спорт</w:t>
      </w:r>
      <w:r w:rsidR="00DF34B8" w:rsidRPr="009A1C52">
        <w:rPr>
          <w:sz w:val="28"/>
          <w:szCs w:val="28"/>
          <w:lang w:eastAsia="zh-CN"/>
        </w:rPr>
        <w:t>»</w:t>
      </w:r>
      <w:r w:rsidR="00D2468F" w:rsidRPr="009A1C52">
        <w:rPr>
          <w:sz w:val="28"/>
          <w:szCs w:val="28"/>
          <w:lang w:eastAsia="zh-CN"/>
        </w:rPr>
        <w:t>.</w:t>
      </w:r>
    </w:p>
    <w:p w14:paraId="4C904881" w14:textId="77777777" w:rsidR="00D2468F" w:rsidRPr="009A1C52" w:rsidRDefault="00D2468F"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sz w:val="28"/>
          <w:szCs w:val="28"/>
        </w:rPr>
        <w:t>1) Знания о танцевальном спорте.</w:t>
      </w:r>
    </w:p>
    <w:p w14:paraId="563A5966" w14:textId="77777777" w:rsidR="00D2468F" w:rsidRPr="009A1C52" w:rsidRDefault="00D2468F" w:rsidP="009A1C52">
      <w:pPr>
        <w:spacing w:line="360" w:lineRule="auto"/>
        <w:ind w:firstLine="709"/>
        <w:contextualSpacing/>
        <w:jc w:val="both"/>
        <w:rPr>
          <w:sz w:val="28"/>
          <w:szCs w:val="28"/>
        </w:rPr>
      </w:pPr>
      <w:r w:rsidRPr="009A1C52">
        <w:rPr>
          <w:sz w:val="28"/>
          <w:szCs w:val="28"/>
        </w:rPr>
        <w:t>Роль и значение занятий танцевальным спортом как средства укрепления здоровья, закаливания и развития физических качеств человека.</w:t>
      </w:r>
    </w:p>
    <w:p w14:paraId="17848469" w14:textId="77777777" w:rsidR="00D2468F" w:rsidRPr="009A1C52" w:rsidRDefault="00D2468F" w:rsidP="009A1C52">
      <w:pPr>
        <w:spacing w:line="360" w:lineRule="auto"/>
        <w:ind w:firstLine="709"/>
        <w:contextualSpacing/>
        <w:jc w:val="both"/>
        <w:rPr>
          <w:sz w:val="28"/>
          <w:szCs w:val="28"/>
        </w:rPr>
      </w:pPr>
      <w:r w:rsidRPr="009A1C52">
        <w:rPr>
          <w:sz w:val="28"/>
          <w:szCs w:val="28"/>
        </w:rPr>
        <w:t xml:space="preserve">Требования безопасности при организации занятий танцевальным спортом </w:t>
      </w:r>
      <w:r w:rsidRPr="009A1C52">
        <w:rPr>
          <w:sz w:val="28"/>
          <w:szCs w:val="28"/>
        </w:rPr>
        <w:br/>
        <w:t>в хореографическом зале. Воспитание морально-волевых качеств во время занятий танцевальным спортом.</w:t>
      </w:r>
    </w:p>
    <w:p w14:paraId="51D86844" w14:textId="77777777" w:rsidR="00D2468F" w:rsidRPr="009A1C52" w:rsidRDefault="00D2468F" w:rsidP="009A1C52">
      <w:pPr>
        <w:spacing w:line="360" w:lineRule="auto"/>
        <w:ind w:firstLine="709"/>
        <w:contextualSpacing/>
        <w:jc w:val="both"/>
        <w:rPr>
          <w:sz w:val="28"/>
          <w:szCs w:val="28"/>
        </w:rPr>
      </w:pPr>
      <w:r w:rsidRPr="009A1C52">
        <w:rPr>
          <w:sz w:val="28"/>
          <w:szCs w:val="28"/>
        </w:rPr>
        <w:t>Основные принципы исполнения танцев европейской (медленный вальс, квикстеп) и латиноамериканской (ча-ча-ча, джайв) программ танцевального спорта. Базовые фигуры танцев европейской и латиноамериканской программ.</w:t>
      </w:r>
    </w:p>
    <w:p w14:paraId="7624D46A" w14:textId="77777777" w:rsidR="00D2468F" w:rsidRPr="009A1C52" w:rsidRDefault="00D2468F" w:rsidP="009A1C52">
      <w:pPr>
        <w:spacing w:line="360" w:lineRule="auto"/>
        <w:ind w:firstLine="709"/>
        <w:contextualSpacing/>
        <w:jc w:val="both"/>
        <w:rPr>
          <w:sz w:val="28"/>
          <w:szCs w:val="28"/>
        </w:rPr>
      </w:pPr>
      <w:r w:rsidRPr="009A1C52">
        <w:rPr>
          <w:sz w:val="28"/>
          <w:szCs w:val="28"/>
        </w:rPr>
        <w:t>Основы знаний музыкальной грамоты (понятия: музыкальный квадрат, музыкальная фраза).</w:t>
      </w:r>
    </w:p>
    <w:p w14:paraId="7DF5CCEE" w14:textId="77777777" w:rsidR="00D2468F" w:rsidRPr="009A1C52" w:rsidRDefault="00D2468F" w:rsidP="009A1C52">
      <w:pPr>
        <w:spacing w:line="360" w:lineRule="auto"/>
        <w:ind w:firstLine="709"/>
        <w:contextualSpacing/>
        <w:jc w:val="both"/>
        <w:rPr>
          <w:sz w:val="28"/>
          <w:szCs w:val="28"/>
        </w:rPr>
      </w:pPr>
      <w:r w:rsidRPr="009A1C52">
        <w:rPr>
          <w:sz w:val="28"/>
          <w:szCs w:val="28"/>
        </w:rPr>
        <w:t>2) Способы самостоятельной деятельности.</w:t>
      </w:r>
    </w:p>
    <w:p w14:paraId="59C3D25A" w14:textId="77777777" w:rsidR="00D2468F" w:rsidRPr="009A1C52" w:rsidRDefault="00D2468F"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rPr>
      </w:pPr>
      <w:r w:rsidRPr="009A1C52">
        <w:rPr>
          <w:sz w:val="28"/>
          <w:szCs w:val="28"/>
        </w:rPr>
        <w:t xml:space="preserve">Выбор одежды и обуви для занятий танцевальным спортом. </w:t>
      </w:r>
    </w:p>
    <w:p w14:paraId="4869A554" w14:textId="77777777" w:rsidR="00D2468F" w:rsidRPr="009A1C52" w:rsidRDefault="00D2468F"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rPr>
      </w:pPr>
      <w:r w:rsidRPr="009A1C52">
        <w:rPr>
          <w:sz w:val="28"/>
          <w:szCs w:val="28"/>
        </w:rPr>
        <w:t xml:space="preserve">Подбор базовых фигур европейской (медленный вальс, квикстеп) </w:t>
      </w:r>
      <w:r w:rsidRPr="009A1C52">
        <w:rPr>
          <w:sz w:val="28"/>
          <w:szCs w:val="28"/>
        </w:rPr>
        <w:br/>
        <w:t xml:space="preserve">и латиноамериканской (ча-ча-ча, джайв) программ танцевального спорта, определение последовательности их выполнения. </w:t>
      </w:r>
    </w:p>
    <w:p w14:paraId="17F8712B" w14:textId="77777777" w:rsidR="00D2468F" w:rsidRPr="009A1C52" w:rsidRDefault="00D2468F"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sz w:val="28"/>
          <w:szCs w:val="28"/>
          <w:lang w:eastAsia="zh-CN"/>
        </w:rPr>
        <w:t>3) Физическое совершенствование.</w:t>
      </w:r>
    </w:p>
    <w:p w14:paraId="311A3672" w14:textId="77777777" w:rsidR="00D2468F" w:rsidRPr="009A1C52" w:rsidRDefault="00D2468F" w:rsidP="009A1C52">
      <w:pPr>
        <w:spacing w:line="360" w:lineRule="auto"/>
        <w:ind w:firstLine="709"/>
        <w:jc w:val="both"/>
        <w:rPr>
          <w:sz w:val="28"/>
          <w:szCs w:val="28"/>
          <w:bdr w:val="none" w:sz="0" w:space="0" w:color="auto" w:frame="1"/>
        </w:rPr>
      </w:pPr>
      <w:r w:rsidRPr="009A1C52">
        <w:rPr>
          <w:sz w:val="28"/>
          <w:szCs w:val="28"/>
          <w:bdr w:val="none" w:sz="0" w:space="0" w:color="auto" w:frame="1"/>
        </w:rPr>
        <w:t>Комплексы общеразвивающих и корригирующих упражнений.</w:t>
      </w:r>
    </w:p>
    <w:p w14:paraId="55A77341" w14:textId="77777777" w:rsidR="00D2468F" w:rsidRPr="009A1C52" w:rsidRDefault="00D2468F" w:rsidP="009A1C52">
      <w:pPr>
        <w:spacing w:line="360" w:lineRule="auto"/>
        <w:ind w:firstLine="709"/>
        <w:jc w:val="both"/>
        <w:rPr>
          <w:sz w:val="28"/>
          <w:szCs w:val="28"/>
          <w:bdr w:val="none" w:sz="0" w:space="0" w:color="auto" w:frame="1"/>
        </w:rPr>
      </w:pPr>
      <w:r w:rsidRPr="009A1C52">
        <w:rPr>
          <w:sz w:val="28"/>
          <w:szCs w:val="28"/>
          <w:bdr w:val="none" w:sz="0" w:space="0" w:color="auto" w:frame="1"/>
        </w:rPr>
        <w:t>Комплексы упражнений для развития физических качеств (гибкости, силы, выносливости, быстроты и координации).</w:t>
      </w:r>
    </w:p>
    <w:p w14:paraId="13FD552A" w14:textId="77777777" w:rsidR="00D2468F" w:rsidRPr="009A1C52" w:rsidRDefault="00D2468F" w:rsidP="009A1C52">
      <w:pPr>
        <w:spacing w:line="360" w:lineRule="auto"/>
        <w:ind w:firstLine="709"/>
        <w:jc w:val="both"/>
        <w:rPr>
          <w:sz w:val="28"/>
          <w:szCs w:val="28"/>
          <w:bdr w:val="none" w:sz="0" w:space="0" w:color="auto" w:frame="1"/>
        </w:rPr>
      </w:pPr>
      <w:r w:rsidRPr="009A1C52">
        <w:rPr>
          <w:sz w:val="28"/>
          <w:szCs w:val="28"/>
          <w:bdr w:val="none" w:sz="0" w:space="0" w:color="auto" w:frame="1"/>
        </w:rPr>
        <w:t xml:space="preserve">Изучение техники двигательных действий (элементов) танцевального спорта, акробатических упражнений, изученные на уровне начального общего образования. </w:t>
      </w:r>
    </w:p>
    <w:p w14:paraId="78B8E9D9" w14:textId="77777777" w:rsidR="00D2468F" w:rsidRPr="009A1C52" w:rsidRDefault="00D2468F" w:rsidP="009A1C52">
      <w:pPr>
        <w:spacing w:line="360" w:lineRule="auto"/>
        <w:ind w:firstLine="709"/>
        <w:contextualSpacing/>
        <w:jc w:val="both"/>
        <w:rPr>
          <w:sz w:val="28"/>
          <w:szCs w:val="28"/>
        </w:rPr>
      </w:pPr>
      <w:r w:rsidRPr="009A1C52">
        <w:rPr>
          <w:sz w:val="28"/>
          <w:szCs w:val="28"/>
        </w:rPr>
        <w:t>Европейская программа танцевального спорта:</w:t>
      </w:r>
    </w:p>
    <w:p w14:paraId="68F00F82" w14:textId="77777777" w:rsidR="00D2468F" w:rsidRPr="009A1C52" w:rsidRDefault="00D2468F" w:rsidP="009A1C52">
      <w:pPr>
        <w:spacing w:line="360" w:lineRule="auto"/>
        <w:ind w:firstLine="709"/>
        <w:contextualSpacing/>
        <w:jc w:val="both"/>
        <w:rPr>
          <w:sz w:val="28"/>
          <w:szCs w:val="28"/>
        </w:rPr>
      </w:pPr>
      <w:bookmarkStart w:id="202" w:name="_Hlk135119694"/>
      <w:r w:rsidRPr="009A1C52">
        <w:rPr>
          <w:sz w:val="28"/>
          <w:szCs w:val="28"/>
        </w:rPr>
        <w:t>базовые фигуры танцев европейской программы (медленный вальс, квикстеп);</w:t>
      </w:r>
    </w:p>
    <w:p w14:paraId="5C8FDACC" w14:textId="77777777" w:rsidR="00D2468F" w:rsidRPr="009A1C52" w:rsidRDefault="00D2468F" w:rsidP="009A1C52">
      <w:pPr>
        <w:spacing w:line="360" w:lineRule="auto"/>
        <w:ind w:firstLine="709"/>
        <w:contextualSpacing/>
        <w:jc w:val="both"/>
        <w:rPr>
          <w:sz w:val="28"/>
          <w:szCs w:val="28"/>
        </w:rPr>
      </w:pPr>
      <w:r w:rsidRPr="009A1C52">
        <w:rPr>
          <w:sz w:val="28"/>
          <w:szCs w:val="28"/>
        </w:rPr>
        <w:t>сочетание элементов и танцевальных фигур без музыкального сопровождения и с ним, индивидуально и в паре;</w:t>
      </w:r>
    </w:p>
    <w:p w14:paraId="15C9A585" w14:textId="77777777" w:rsidR="00D2468F" w:rsidRPr="009A1C52" w:rsidRDefault="00D2468F" w:rsidP="009A1C52">
      <w:pPr>
        <w:spacing w:line="360" w:lineRule="auto"/>
        <w:ind w:firstLine="709"/>
        <w:contextualSpacing/>
        <w:jc w:val="both"/>
        <w:rPr>
          <w:sz w:val="28"/>
          <w:szCs w:val="28"/>
        </w:rPr>
      </w:pPr>
      <w:r w:rsidRPr="009A1C52">
        <w:rPr>
          <w:sz w:val="28"/>
          <w:szCs w:val="28"/>
        </w:rPr>
        <w:t>выполнение комбинаций танцев европейской программы.</w:t>
      </w:r>
    </w:p>
    <w:p w14:paraId="73DF97E2" w14:textId="77777777" w:rsidR="00D2468F" w:rsidRPr="009A1C52" w:rsidRDefault="00D2468F" w:rsidP="009A1C52">
      <w:pPr>
        <w:spacing w:line="360" w:lineRule="auto"/>
        <w:ind w:firstLine="709"/>
        <w:contextualSpacing/>
        <w:jc w:val="both"/>
        <w:rPr>
          <w:sz w:val="28"/>
          <w:szCs w:val="28"/>
        </w:rPr>
      </w:pPr>
      <w:r w:rsidRPr="009A1C52">
        <w:rPr>
          <w:sz w:val="28"/>
          <w:szCs w:val="28"/>
        </w:rPr>
        <w:t>Латиноамериканская программа танцевального спорта:</w:t>
      </w:r>
    </w:p>
    <w:bookmarkEnd w:id="202"/>
    <w:p w14:paraId="63D2BE9F" w14:textId="77777777" w:rsidR="00D2468F" w:rsidRPr="009A1C52" w:rsidRDefault="00D2468F" w:rsidP="009A1C52">
      <w:pPr>
        <w:spacing w:line="360" w:lineRule="auto"/>
        <w:ind w:firstLine="709"/>
        <w:contextualSpacing/>
        <w:jc w:val="both"/>
        <w:rPr>
          <w:sz w:val="28"/>
          <w:szCs w:val="28"/>
        </w:rPr>
      </w:pPr>
      <w:r w:rsidRPr="009A1C52">
        <w:rPr>
          <w:sz w:val="28"/>
          <w:szCs w:val="28"/>
        </w:rPr>
        <w:t>базовые фигуры танцев латиноамериканской программы (ча-ча-ча, джайв);</w:t>
      </w:r>
    </w:p>
    <w:p w14:paraId="26E7CDFA" w14:textId="77777777" w:rsidR="00D2468F" w:rsidRPr="009A1C52" w:rsidRDefault="00D2468F" w:rsidP="009A1C52">
      <w:pPr>
        <w:spacing w:line="360" w:lineRule="auto"/>
        <w:ind w:firstLine="709"/>
        <w:contextualSpacing/>
        <w:jc w:val="both"/>
        <w:rPr>
          <w:sz w:val="28"/>
          <w:szCs w:val="28"/>
        </w:rPr>
      </w:pPr>
      <w:r w:rsidRPr="009A1C52">
        <w:rPr>
          <w:sz w:val="28"/>
          <w:szCs w:val="28"/>
        </w:rPr>
        <w:t>сочетание элементов и танцевальных фигур без музыкального сопровождения и с ним, индивидуально и в паре;</w:t>
      </w:r>
    </w:p>
    <w:p w14:paraId="25D5BF19" w14:textId="77777777" w:rsidR="00D2468F" w:rsidRPr="009A1C52" w:rsidRDefault="00D2468F" w:rsidP="009A1C52">
      <w:pPr>
        <w:spacing w:line="360" w:lineRule="auto"/>
        <w:ind w:firstLine="709"/>
        <w:contextualSpacing/>
        <w:jc w:val="both"/>
        <w:rPr>
          <w:sz w:val="28"/>
          <w:szCs w:val="28"/>
        </w:rPr>
      </w:pPr>
      <w:r w:rsidRPr="009A1C52">
        <w:rPr>
          <w:sz w:val="28"/>
          <w:szCs w:val="28"/>
        </w:rPr>
        <w:t>выполнение комбинаций танцев латиноамериканской программы.</w:t>
      </w:r>
    </w:p>
    <w:p w14:paraId="1410DC4E" w14:textId="77777777" w:rsidR="00D2468F" w:rsidRPr="009A1C52" w:rsidRDefault="00D2468F" w:rsidP="009A1C52">
      <w:pPr>
        <w:spacing w:line="360" w:lineRule="auto"/>
        <w:ind w:firstLine="709"/>
        <w:contextualSpacing/>
        <w:jc w:val="both"/>
        <w:rPr>
          <w:sz w:val="28"/>
          <w:szCs w:val="28"/>
        </w:rPr>
      </w:pPr>
      <w:r w:rsidRPr="009A1C52">
        <w:rPr>
          <w:sz w:val="28"/>
          <w:szCs w:val="28"/>
        </w:rPr>
        <w:t>Хореографическая и музыкальная подготовка:</w:t>
      </w:r>
    </w:p>
    <w:p w14:paraId="65E054FB" w14:textId="77777777" w:rsidR="00D2468F" w:rsidRPr="009A1C52" w:rsidRDefault="00D2468F" w:rsidP="009A1C52">
      <w:pPr>
        <w:spacing w:line="360" w:lineRule="auto"/>
        <w:ind w:firstLine="709"/>
        <w:contextualSpacing/>
        <w:jc w:val="both"/>
        <w:rPr>
          <w:sz w:val="28"/>
          <w:szCs w:val="28"/>
        </w:rPr>
      </w:pPr>
      <w:r w:rsidRPr="009A1C52">
        <w:rPr>
          <w:sz w:val="28"/>
          <w:szCs w:val="28"/>
        </w:rPr>
        <w:t>базовые упражнения классического экзерсиса;</w:t>
      </w:r>
    </w:p>
    <w:p w14:paraId="6A29074F" w14:textId="77777777" w:rsidR="00D2468F" w:rsidRPr="009A1C52" w:rsidRDefault="00D2468F" w:rsidP="009A1C52">
      <w:pPr>
        <w:spacing w:line="360" w:lineRule="auto"/>
        <w:ind w:firstLine="709"/>
        <w:contextualSpacing/>
        <w:jc w:val="both"/>
        <w:rPr>
          <w:sz w:val="28"/>
          <w:szCs w:val="28"/>
        </w:rPr>
      </w:pPr>
      <w:r w:rsidRPr="009A1C52">
        <w:rPr>
          <w:sz w:val="28"/>
          <w:szCs w:val="28"/>
        </w:rPr>
        <w:t>воспитание эмоциональности и красоты движений;</w:t>
      </w:r>
    </w:p>
    <w:p w14:paraId="430A51A4" w14:textId="77777777" w:rsidR="00D2468F" w:rsidRPr="009A1C52" w:rsidRDefault="00D2468F" w:rsidP="009A1C52">
      <w:pPr>
        <w:spacing w:line="360" w:lineRule="auto"/>
        <w:ind w:firstLine="709"/>
        <w:contextualSpacing/>
        <w:jc w:val="both"/>
        <w:rPr>
          <w:sz w:val="28"/>
          <w:szCs w:val="28"/>
        </w:rPr>
      </w:pPr>
      <w:r w:rsidRPr="009A1C52">
        <w:rPr>
          <w:sz w:val="28"/>
          <w:szCs w:val="28"/>
        </w:rPr>
        <w:t xml:space="preserve">воспитание музыкального слуха, чувства ритма, понимания взаимосвязи музыки и движений; </w:t>
      </w:r>
    </w:p>
    <w:p w14:paraId="7DEAE8A6" w14:textId="41A01E91" w:rsidR="00D2468F" w:rsidRPr="009A1C52" w:rsidRDefault="00D2468F" w:rsidP="009A1C52">
      <w:pPr>
        <w:spacing w:line="360" w:lineRule="auto"/>
        <w:ind w:firstLine="709"/>
        <w:contextualSpacing/>
        <w:jc w:val="both"/>
        <w:rPr>
          <w:sz w:val="28"/>
          <w:szCs w:val="28"/>
        </w:rPr>
      </w:pPr>
      <w:r w:rsidRPr="009A1C52">
        <w:rPr>
          <w:sz w:val="28"/>
          <w:szCs w:val="28"/>
        </w:rPr>
        <w:t>основы музыкальной грамоты (м</w:t>
      </w:r>
      <w:r w:rsidRPr="009A1C52">
        <w:rPr>
          <w:rFonts w:eastAsia="Times New Roman"/>
          <w:sz w:val="28"/>
          <w:szCs w:val="28"/>
        </w:rPr>
        <w:t xml:space="preserve">узыкальный размер, понятие </w:t>
      </w:r>
      <w:r w:rsidR="00DF34B8" w:rsidRPr="009A1C52">
        <w:rPr>
          <w:rFonts w:eastAsia="Times New Roman"/>
          <w:sz w:val="28"/>
          <w:szCs w:val="28"/>
        </w:rPr>
        <w:t>«</w:t>
      </w:r>
      <w:r w:rsidRPr="009A1C52">
        <w:rPr>
          <w:rFonts w:eastAsia="Times New Roman"/>
          <w:sz w:val="28"/>
          <w:szCs w:val="28"/>
        </w:rPr>
        <w:t>Музыкальный квадрат</w:t>
      </w:r>
      <w:r w:rsidR="00DF34B8" w:rsidRPr="009A1C52">
        <w:rPr>
          <w:rFonts w:eastAsia="Times New Roman"/>
          <w:sz w:val="28"/>
          <w:szCs w:val="28"/>
        </w:rPr>
        <w:t>»</w:t>
      </w:r>
      <w:r w:rsidRPr="009A1C52">
        <w:rPr>
          <w:rFonts w:eastAsia="Times New Roman"/>
          <w:sz w:val="28"/>
          <w:szCs w:val="28"/>
        </w:rPr>
        <w:t>).</w:t>
      </w:r>
    </w:p>
    <w:p w14:paraId="37EC33F9" w14:textId="4EE1D94D" w:rsidR="00D2468F" w:rsidRPr="009A1C52" w:rsidRDefault="00CF72EB"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sz w:val="28"/>
          <w:szCs w:val="28"/>
        </w:rPr>
        <w:t>168.4</w:t>
      </w:r>
      <w:r w:rsidR="0056012D" w:rsidRPr="009A1C52">
        <w:rPr>
          <w:sz w:val="28"/>
          <w:szCs w:val="28"/>
        </w:rPr>
        <w:t>.26.</w:t>
      </w:r>
      <w:r w:rsidR="00D2468F" w:rsidRPr="009A1C52">
        <w:rPr>
          <w:sz w:val="28"/>
          <w:szCs w:val="28"/>
          <w:lang w:eastAsia="zh-CN"/>
        </w:rPr>
        <w:t xml:space="preserve">7. Содержание модуля </w:t>
      </w:r>
      <w:r w:rsidR="00DF34B8" w:rsidRPr="009A1C52">
        <w:rPr>
          <w:sz w:val="28"/>
          <w:szCs w:val="28"/>
          <w:lang w:eastAsia="zh-CN"/>
        </w:rPr>
        <w:t>«</w:t>
      </w:r>
      <w:r w:rsidR="00D2468F" w:rsidRPr="009A1C52">
        <w:rPr>
          <w:sz w:val="28"/>
          <w:szCs w:val="28"/>
          <w:lang w:eastAsia="zh-CN"/>
        </w:rPr>
        <w:t>Танцевальный спорт</w:t>
      </w:r>
      <w:r w:rsidR="00DF34B8" w:rsidRPr="009A1C52">
        <w:rPr>
          <w:sz w:val="28"/>
          <w:szCs w:val="28"/>
          <w:lang w:eastAsia="zh-CN"/>
        </w:rPr>
        <w:t>»</w:t>
      </w:r>
      <w:r w:rsidR="00D2468F" w:rsidRPr="009A1C52">
        <w:rPr>
          <w:sz w:val="28"/>
          <w:szCs w:val="28"/>
          <w:lang w:eastAsia="zh-CN"/>
        </w:rPr>
        <w:t xml:space="preserve"> направлено на достижение обучающимися личностных, метапредметных и предметных результатов обучения.</w:t>
      </w:r>
    </w:p>
    <w:p w14:paraId="7B92A11C" w14:textId="6C2CFE02" w:rsidR="00D2468F" w:rsidRPr="009A1C52" w:rsidRDefault="00CF72EB"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bookmarkStart w:id="203" w:name="_Hlk124958952"/>
      <w:r w:rsidRPr="009A1C52">
        <w:rPr>
          <w:sz w:val="28"/>
          <w:szCs w:val="28"/>
        </w:rPr>
        <w:t>168.4</w:t>
      </w:r>
      <w:r w:rsidR="0056012D" w:rsidRPr="009A1C52">
        <w:rPr>
          <w:sz w:val="28"/>
          <w:szCs w:val="28"/>
        </w:rPr>
        <w:t>.2</w:t>
      </w:r>
      <w:r w:rsidR="0092574A" w:rsidRPr="009A1C52">
        <w:rPr>
          <w:sz w:val="28"/>
          <w:szCs w:val="28"/>
        </w:rPr>
        <w:t>7</w:t>
      </w:r>
      <w:r w:rsidR="0056012D" w:rsidRPr="009A1C52">
        <w:rPr>
          <w:sz w:val="28"/>
          <w:szCs w:val="28"/>
        </w:rPr>
        <w:t>.</w:t>
      </w:r>
      <w:r w:rsidR="00D2468F" w:rsidRPr="009A1C52">
        <w:rPr>
          <w:sz w:val="28"/>
          <w:szCs w:val="28"/>
          <w:lang w:eastAsia="zh-CN"/>
        </w:rPr>
        <w:t xml:space="preserve">7.1. При изучении модуля </w:t>
      </w:r>
      <w:r w:rsidR="00DF34B8" w:rsidRPr="009A1C52">
        <w:rPr>
          <w:sz w:val="28"/>
          <w:szCs w:val="28"/>
          <w:lang w:eastAsia="zh-CN"/>
        </w:rPr>
        <w:t>«</w:t>
      </w:r>
      <w:r w:rsidR="00D2468F" w:rsidRPr="009A1C52">
        <w:rPr>
          <w:sz w:val="28"/>
          <w:szCs w:val="28"/>
          <w:lang w:eastAsia="zh-CN"/>
        </w:rPr>
        <w:t>Танцевальный спорт</w:t>
      </w:r>
      <w:r w:rsidR="00DF34B8" w:rsidRPr="009A1C52">
        <w:rPr>
          <w:sz w:val="28"/>
          <w:szCs w:val="28"/>
          <w:lang w:eastAsia="zh-CN"/>
        </w:rPr>
        <w:t>»</w:t>
      </w:r>
      <w:r w:rsidR="00D2468F" w:rsidRPr="009A1C52">
        <w:rPr>
          <w:sz w:val="28"/>
          <w:szCs w:val="28"/>
          <w:lang w:eastAsia="zh-CN"/>
        </w:rPr>
        <w:t xml:space="preserve"> на уровне начального общего образования у обучающихся будут сформированы следующие личностные результаты</w:t>
      </w:r>
      <w:bookmarkEnd w:id="203"/>
      <w:r w:rsidR="00D2468F" w:rsidRPr="009A1C52">
        <w:rPr>
          <w:sz w:val="28"/>
          <w:szCs w:val="28"/>
          <w:lang w:eastAsia="zh-CN"/>
        </w:rPr>
        <w:t>:</w:t>
      </w:r>
    </w:p>
    <w:p w14:paraId="433B9E37" w14:textId="77777777" w:rsidR="00D2468F" w:rsidRPr="009A1C52" w:rsidRDefault="00D2468F" w:rsidP="009A1C52">
      <w:pPr>
        <w:autoSpaceDE w:val="0"/>
        <w:autoSpaceDN w:val="0"/>
        <w:adjustRightInd w:val="0"/>
        <w:spacing w:line="360" w:lineRule="auto"/>
        <w:ind w:firstLine="709"/>
        <w:jc w:val="both"/>
        <w:rPr>
          <w:rFonts w:eastAsia="Times New Roman"/>
          <w:sz w:val="28"/>
          <w:szCs w:val="28"/>
        </w:rPr>
      </w:pPr>
      <w:bookmarkStart w:id="204" w:name="_Hlk97293301"/>
      <w:bookmarkEnd w:id="204"/>
      <w:r w:rsidRPr="009A1C52">
        <w:rPr>
          <w:rFonts w:eastAsia="Times New Roman"/>
          <w:sz w:val="28"/>
          <w:szCs w:val="28"/>
        </w:rPr>
        <w:t>воспитание патриотизма, уважения к Отечеству через знание современного состояния развития танцевального спорта;</w:t>
      </w:r>
    </w:p>
    <w:p w14:paraId="61318550" w14:textId="77777777" w:rsidR="00D2468F" w:rsidRPr="009A1C52" w:rsidRDefault="00D2468F" w:rsidP="009A1C52">
      <w:pPr>
        <w:autoSpaceDE w:val="0"/>
        <w:autoSpaceDN w:val="0"/>
        <w:adjustRightInd w:val="0"/>
        <w:spacing w:line="360" w:lineRule="auto"/>
        <w:ind w:firstLine="709"/>
        <w:jc w:val="both"/>
        <w:rPr>
          <w:rFonts w:eastAsia="Times New Roman"/>
          <w:sz w:val="28"/>
          <w:szCs w:val="28"/>
        </w:rPr>
      </w:pPr>
      <w:r w:rsidRPr="009A1C52">
        <w:rPr>
          <w:rFonts w:eastAsia="Times New Roman"/>
          <w:sz w:val="28"/>
          <w:szCs w:val="28"/>
        </w:rPr>
        <w:t xml:space="preserve">проявление уважительного отношения к сверстникам, культуры общения </w:t>
      </w:r>
      <w:r w:rsidRPr="009A1C52">
        <w:rPr>
          <w:rFonts w:eastAsia="Times New Roman"/>
          <w:sz w:val="28"/>
          <w:szCs w:val="28"/>
        </w:rPr>
        <w:br/>
        <w:t xml:space="preserve">и взаимодействия в паре и команде, терпимости и толерантности в достижении общих целей при совместной деятельности на принципах доброжелательности </w:t>
      </w:r>
      <w:r w:rsidRPr="009A1C52">
        <w:rPr>
          <w:rFonts w:eastAsia="Times New Roman"/>
          <w:sz w:val="28"/>
          <w:szCs w:val="28"/>
        </w:rPr>
        <w:br/>
        <w:t>и взаимопомощи;</w:t>
      </w:r>
    </w:p>
    <w:p w14:paraId="43D42607" w14:textId="77777777" w:rsidR="00D2468F" w:rsidRPr="009A1C52" w:rsidRDefault="00D2468F" w:rsidP="009A1C52">
      <w:pPr>
        <w:autoSpaceDE w:val="0"/>
        <w:autoSpaceDN w:val="0"/>
        <w:adjustRightInd w:val="0"/>
        <w:spacing w:line="360" w:lineRule="auto"/>
        <w:ind w:firstLine="709"/>
        <w:jc w:val="both"/>
        <w:rPr>
          <w:rFonts w:eastAsia="Times New Roman"/>
          <w:sz w:val="28"/>
          <w:szCs w:val="28"/>
        </w:rPr>
      </w:pPr>
      <w:r w:rsidRPr="009A1C52">
        <w:rPr>
          <w:rFonts w:eastAsia="Times New Roman"/>
          <w:sz w:val="28"/>
          <w:szCs w:val="28"/>
        </w:rPr>
        <w:t>умение содержать в порядке спортивный инвентарь и оборудование, спортивную одежду, осуществлять их подготовку к занятиям;</w:t>
      </w:r>
    </w:p>
    <w:p w14:paraId="3CC3BDD3" w14:textId="77777777" w:rsidR="00D2468F" w:rsidRPr="009A1C52" w:rsidRDefault="00D2468F" w:rsidP="009A1C52">
      <w:pPr>
        <w:autoSpaceDE w:val="0"/>
        <w:autoSpaceDN w:val="0"/>
        <w:adjustRightInd w:val="0"/>
        <w:spacing w:line="360" w:lineRule="auto"/>
        <w:ind w:firstLine="709"/>
        <w:jc w:val="both"/>
        <w:rPr>
          <w:rFonts w:eastAsia="Times New Roman"/>
          <w:sz w:val="28"/>
          <w:szCs w:val="28"/>
        </w:rPr>
      </w:pPr>
      <w:r w:rsidRPr="009A1C52">
        <w:rPr>
          <w:rFonts w:eastAsia="Times New Roman"/>
          <w:sz w:val="28"/>
          <w:szCs w:val="28"/>
        </w:rPr>
        <w:t>понимание установки на безопасный, здоровый образ жизни;</w:t>
      </w:r>
    </w:p>
    <w:p w14:paraId="3C5614FB" w14:textId="77777777" w:rsidR="00D2468F" w:rsidRPr="009A1C52" w:rsidRDefault="00D2468F" w:rsidP="009A1C52">
      <w:pPr>
        <w:autoSpaceDE w:val="0"/>
        <w:autoSpaceDN w:val="0"/>
        <w:adjustRightInd w:val="0"/>
        <w:spacing w:line="360" w:lineRule="auto"/>
        <w:ind w:firstLine="709"/>
        <w:jc w:val="both"/>
        <w:rPr>
          <w:rFonts w:eastAsia="HiddenHorzOCR"/>
          <w:sz w:val="28"/>
          <w:szCs w:val="28"/>
          <w:bdr w:val="nil"/>
        </w:rPr>
      </w:pPr>
      <w:r w:rsidRPr="009A1C52">
        <w:rPr>
          <w:rFonts w:eastAsia="Times New Roman"/>
          <w:sz w:val="28"/>
          <w:szCs w:val="28"/>
        </w:rPr>
        <w:t>наличие мотивации к творческому труду.</w:t>
      </w:r>
    </w:p>
    <w:p w14:paraId="4D6FA60B" w14:textId="1168A329" w:rsidR="00D2468F" w:rsidRPr="009A1C52" w:rsidRDefault="00CF72EB" w:rsidP="009A1C52">
      <w:pPr>
        <w:widowControl w:val="0"/>
        <w:tabs>
          <w:tab w:val="left" w:pos="9072"/>
        </w:tabs>
        <w:autoSpaceDE w:val="0"/>
        <w:autoSpaceDN w:val="0"/>
        <w:spacing w:line="360" w:lineRule="auto"/>
        <w:ind w:firstLine="709"/>
        <w:contextualSpacing/>
        <w:jc w:val="both"/>
        <w:rPr>
          <w:sz w:val="28"/>
          <w:szCs w:val="28"/>
          <w:bdr w:val="nil"/>
        </w:rPr>
      </w:pPr>
      <w:r w:rsidRPr="009A1C52">
        <w:rPr>
          <w:sz w:val="28"/>
          <w:szCs w:val="28"/>
        </w:rPr>
        <w:t>168.4</w:t>
      </w:r>
      <w:r w:rsidR="0056012D" w:rsidRPr="009A1C52">
        <w:rPr>
          <w:sz w:val="28"/>
          <w:szCs w:val="28"/>
        </w:rPr>
        <w:t>.2</w:t>
      </w:r>
      <w:r w:rsidR="0092574A" w:rsidRPr="009A1C52">
        <w:rPr>
          <w:sz w:val="28"/>
          <w:szCs w:val="28"/>
        </w:rPr>
        <w:t>7</w:t>
      </w:r>
      <w:r w:rsidR="0056012D" w:rsidRPr="009A1C52">
        <w:rPr>
          <w:sz w:val="28"/>
          <w:szCs w:val="28"/>
        </w:rPr>
        <w:t>.</w:t>
      </w:r>
      <w:r w:rsidR="00D2468F" w:rsidRPr="009A1C52">
        <w:rPr>
          <w:sz w:val="28"/>
          <w:szCs w:val="28"/>
          <w:lang w:eastAsia="zh-CN"/>
        </w:rPr>
        <w:t>7.2.</w:t>
      </w:r>
      <w:r w:rsidR="00D2468F" w:rsidRPr="009A1C52">
        <w:rPr>
          <w:rFonts w:eastAsia="Times New Roman"/>
          <w:sz w:val="28"/>
          <w:szCs w:val="28"/>
        </w:rPr>
        <w:t> </w:t>
      </w:r>
      <w:r w:rsidR="00D2468F" w:rsidRPr="009A1C52">
        <w:rPr>
          <w:sz w:val="28"/>
          <w:szCs w:val="28"/>
          <w:lang w:eastAsia="zh-CN"/>
        </w:rPr>
        <w:t xml:space="preserve">При изучении модуля </w:t>
      </w:r>
      <w:r w:rsidR="00DF34B8" w:rsidRPr="009A1C52">
        <w:rPr>
          <w:sz w:val="28"/>
          <w:szCs w:val="28"/>
          <w:lang w:eastAsia="zh-CN"/>
        </w:rPr>
        <w:t>«</w:t>
      </w:r>
      <w:r w:rsidR="00D2468F" w:rsidRPr="009A1C52">
        <w:rPr>
          <w:sz w:val="28"/>
          <w:szCs w:val="28"/>
          <w:lang w:eastAsia="zh-CN"/>
        </w:rPr>
        <w:t>Танцевальный спорт</w:t>
      </w:r>
      <w:r w:rsidR="00DF34B8" w:rsidRPr="009A1C52">
        <w:rPr>
          <w:sz w:val="28"/>
          <w:szCs w:val="28"/>
          <w:lang w:eastAsia="zh-CN"/>
        </w:rPr>
        <w:t>»</w:t>
      </w:r>
      <w:r w:rsidR="00D2468F" w:rsidRPr="009A1C52">
        <w:rPr>
          <w:sz w:val="28"/>
          <w:szCs w:val="28"/>
          <w:lang w:eastAsia="zh-CN"/>
        </w:rPr>
        <w:t xml:space="preserve"> на уровне начального общего образования у обучающихся будут сформированы следующие метапредметные результаты</w:t>
      </w:r>
      <w:r w:rsidR="00D2468F" w:rsidRPr="009A1C52">
        <w:rPr>
          <w:sz w:val="28"/>
          <w:szCs w:val="28"/>
          <w:bdr w:val="nil"/>
        </w:rPr>
        <w:t>:</w:t>
      </w:r>
    </w:p>
    <w:p w14:paraId="4F41CB10" w14:textId="77777777" w:rsidR="00D2468F" w:rsidRPr="009A1C52" w:rsidRDefault="00D2468F"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sz w:val="28"/>
          <w:szCs w:val="28"/>
          <w:lang w:eastAsia="zh-CN"/>
        </w:rPr>
        <w:t>умение вести дискуссию, обсуждать содержание и результаты совместной деятельности, формулировать, аргументировать и отстаивать своё мнение;</w:t>
      </w:r>
    </w:p>
    <w:p w14:paraId="2A180133" w14:textId="77777777" w:rsidR="00D2468F" w:rsidRPr="009A1C52" w:rsidRDefault="00D2468F"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sz w:val="28"/>
          <w:szCs w:val="28"/>
          <w:lang w:eastAsia="zh-CN"/>
        </w:rPr>
        <w:t xml:space="preserve">способность выделять и обосновывать эстетические признаки в физических упражнениях, двигательных действиях; </w:t>
      </w:r>
    </w:p>
    <w:p w14:paraId="75F2D9F1" w14:textId="77777777" w:rsidR="00D2468F" w:rsidRPr="009A1C52" w:rsidRDefault="00D2468F"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sz w:val="28"/>
          <w:szCs w:val="28"/>
          <w:lang w:eastAsia="zh-CN"/>
        </w:rPr>
        <w:t>способность оценивать красоту движения и осанки.</w:t>
      </w:r>
    </w:p>
    <w:p w14:paraId="009FD948" w14:textId="487C3EE9" w:rsidR="00D2468F" w:rsidRPr="009A1C52" w:rsidRDefault="00CF72EB"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lang w:eastAsia="zh-CN"/>
        </w:rPr>
      </w:pPr>
      <w:r w:rsidRPr="009A1C52">
        <w:rPr>
          <w:sz w:val="28"/>
          <w:szCs w:val="28"/>
        </w:rPr>
        <w:t>168.4</w:t>
      </w:r>
      <w:r w:rsidR="0056012D" w:rsidRPr="009A1C52">
        <w:rPr>
          <w:sz w:val="28"/>
          <w:szCs w:val="28"/>
        </w:rPr>
        <w:t>.2</w:t>
      </w:r>
      <w:r w:rsidR="0092574A" w:rsidRPr="009A1C52">
        <w:rPr>
          <w:sz w:val="28"/>
          <w:szCs w:val="28"/>
        </w:rPr>
        <w:t>7</w:t>
      </w:r>
      <w:r w:rsidR="0056012D" w:rsidRPr="009A1C52">
        <w:rPr>
          <w:sz w:val="28"/>
          <w:szCs w:val="28"/>
        </w:rPr>
        <w:t>.</w:t>
      </w:r>
      <w:r w:rsidR="00D2468F" w:rsidRPr="009A1C52">
        <w:rPr>
          <w:sz w:val="28"/>
          <w:szCs w:val="28"/>
          <w:lang w:eastAsia="zh-CN"/>
        </w:rPr>
        <w:t xml:space="preserve">7.3. При изучении модуля </w:t>
      </w:r>
      <w:r w:rsidR="00DF34B8" w:rsidRPr="009A1C52">
        <w:rPr>
          <w:sz w:val="28"/>
          <w:szCs w:val="28"/>
          <w:lang w:eastAsia="zh-CN"/>
        </w:rPr>
        <w:t>«</w:t>
      </w:r>
      <w:r w:rsidR="00D2468F" w:rsidRPr="009A1C52">
        <w:rPr>
          <w:sz w:val="28"/>
          <w:szCs w:val="28"/>
          <w:lang w:eastAsia="zh-CN"/>
        </w:rPr>
        <w:t>Танцевальный спорт</w:t>
      </w:r>
      <w:r w:rsidR="00DF34B8" w:rsidRPr="009A1C52">
        <w:rPr>
          <w:sz w:val="28"/>
          <w:szCs w:val="28"/>
          <w:lang w:eastAsia="zh-CN"/>
        </w:rPr>
        <w:t>»</w:t>
      </w:r>
      <w:r w:rsidR="00D2468F" w:rsidRPr="009A1C52">
        <w:rPr>
          <w:sz w:val="28"/>
          <w:szCs w:val="28"/>
          <w:lang w:eastAsia="zh-CN"/>
        </w:rPr>
        <w:t xml:space="preserve"> на уровне начального общего образования у обучающихся будут сформированы следующие предметные результаты:</w:t>
      </w:r>
    </w:p>
    <w:p w14:paraId="0F5F53D6" w14:textId="77777777" w:rsidR="00D2468F" w:rsidRPr="009A1C52" w:rsidRDefault="00D2468F" w:rsidP="009A1C52">
      <w:pPr>
        <w:spacing w:line="360" w:lineRule="auto"/>
        <w:ind w:firstLine="709"/>
        <w:contextualSpacing/>
        <w:jc w:val="both"/>
        <w:rPr>
          <w:sz w:val="28"/>
          <w:szCs w:val="28"/>
        </w:rPr>
      </w:pPr>
      <w:r w:rsidRPr="009A1C52">
        <w:rPr>
          <w:sz w:val="28"/>
          <w:szCs w:val="28"/>
        </w:rPr>
        <w:t>навыки безопасного поведения во время занятий танцевальным спортом, правил личной гигиены, требований к спортивной одежде и обуви, спортивному инвентарю для занятий танцевальным спортом;</w:t>
      </w:r>
    </w:p>
    <w:p w14:paraId="571FE074" w14:textId="77777777" w:rsidR="00D2468F" w:rsidRPr="009A1C52" w:rsidRDefault="00D2468F" w:rsidP="009A1C52">
      <w:pPr>
        <w:spacing w:line="360" w:lineRule="auto"/>
        <w:ind w:firstLine="709"/>
        <w:contextualSpacing/>
        <w:jc w:val="both"/>
        <w:rPr>
          <w:sz w:val="28"/>
          <w:szCs w:val="28"/>
        </w:rPr>
      </w:pPr>
      <w:r w:rsidRPr="009A1C52">
        <w:rPr>
          <w:sz w:val="28"/>
          <w:szCs w:val="28"/>
        </w:rPr>
        <w:t>навыки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14:paraId="7CF2B1D1" w14:textId="77777777" w:rsidR="00D2468F" w:rsidRPr="009A1C52" w:rsidRDefault="00D2468F" w:rsidP="009A1C52">
      <w:pPr>
        <w:spacing w:line="360" w:lineRule="auto"/>
        <w:ind w:firstLine="709"/>
        <w:contextualSpacing/>
        <w:jc w:val="both"/>
        <w:rPr>
          <w:sz w:val="28"/>
          <w:szCs w:val="28"/>
        </w:rPr>
      </w:pPr>
      <w:r w:rsidRPr="009A1C52">
        <w:rPr>
          <w:sz w:val="28"/>
          <w:szCs w:val="28"/>
        </w:rPr>
        <w:t>способность анализировать технику выполнения упражнений танцевального спорта и находить способы устранения ошибок;</w:t>
      </w:r>
    </w:p>
    <w:p w14:paraId="059CA833" w14:textId="77777777" w:rsidR="00D2468F" w:rsidRPr="009A1C52" w:rsidRDefault="00D2468F" w:rsidP="009A1C52">
      <w:pPr>
        <w:spacing w:line="360" w:lineRule="auto"/>
        <w:ind w:firstLine="709"/>
        <w:contextualSpacing/>
        <w:jc w:val="both"/>
        <w:rPr>
          <w:sz w:val="28"/>
          <w:szCs w:val="28"/>
        </w:rPr>
      </w:pPr>
      <w:r w:rsidRPr="009A1C52">
        <w:rPr>
          <w:sz w:val="28"/>
          <w:szCs w:val="28"/>
        </w:rPr>
        <w:t>знание основных принципов исполнения базовых фигур танцев европейской (медленный вальс, квикстеп) и латиноамериканской (ча-ча-ча, джайв) программ танцевального спорта;</w:t>
      </w:r>
    </w:p>
    <w:p w14:paraId="65ED5702" w14:textId="77777777" w:rsidR="00D2468F" w:rsidRPr="009A1C52" w:rsidRDefault="00D2468F" w:rsidP="009A1C52">
      <w:pPr>
        <w:spacing w:line="360" w:lineRule="auto"/>
        <w:ind w:firstLine="709"/>
        <w:contextualSpacing/>
        <w:jc w:val="both"/>
        <w:rPr>
          <w:sz w:val="28"/>
          <w:szCs w:val="28"/>
        </w:rPr>
      </w:pPr>
      <w:r w:rsidRPr="009A1C52">
        <w:rPr>
          <w:sz w:val="28"/>
          <w:szCs w:val="28"/>
        </w:rPr>
        <w:t xml:space="preserve">навык исполнения базовых элементов и фигур танцев европейской </w:t>
      </w:r>
      <w:r w:rsidRPr="009A1C52">
        <w:rPr>
          <w:sz w:val="28"/>
          <w:szCs w:val="28"/>
        </w:rPr>
        <w:br/>
        <w:t>и латиноамериканской программ танцевального спорта;</w:t>
      </w:r>
    </w:p>
    <w:p w14:paraId="5D2FE78E" w14:textId="77777777" w:rsidR="00D2468F" w:rsidRPr="009A1C52" w:rsidRDefault="00D2468F" w:rsidP="009A1C52">
      <w:pPr>
        <w:spacing w:line="360" w:lineRule="auto"/>
        <w:ind w:firstLine="709"/>
        <w:contextualSpacing/>
        <w:jc w:val="both"/>
        <w:rPr>
          <w:sz w:val="28"/>
          <w:szCs w:val="28"/>
        </w:rPr>
      </w:pPr>
      <w:r w:rsidRPr="009A1C52">
        <w:rPr>
          <w:sz w:val="28"/>
          <w:szCs w:val="28"/>
        </w:rPr>
        <w:t>знание последовательности выполнения упражнений танцевального спорта;</w:t>
      </w:r>
    </w:p>
    <w:p w14:paraId="11D307C8" w14:textId="77777777" w:rsidR="00D2468F" w:rsidRPr="009A1C52" w:rsidRDefault="00D2468F" w:rsidP="009A1C52">
      <w:pPr>
        <w:spacing w:line="360" w:lineRule="auto"/>
        <w:ind w:firstLine="709"/>
        <w:contextualSpacing/>
        <w:jc w:val="both"/>
        <w:rPr>
          <w:sz w:val="28"/>
          <w:szCs w:val="28"/>
        </w:rPr>
      </w:pPr>
      <w:r w:rsidRPr="009A1C52">
        <w:rPr>
          <w:sz w:val="28"/>
          <w:szCs w:val="28"/>
        </w:rPr>
        <w:t>умение сочетать фигуры и элементы европейской и латиноамериканской программ, основные движения при составлении комплекса танцевального спорта;</w:t>
      </w:r>
    </w:p>
    <w:p w14:paraId="67DE4B49" w14:textId="77777777" w:rsidR="00D2468F" w:rsidRPr="009A1C52" w:rsidRDefault="00D2468F" w:rsidP="009A1C52">
      <w:pPr>
        <w:spacing w:line="360" w:lineRule="auto"/>
        <w:ind w:firstLine="709"/>
        <w:contextualSpacing/>
        <w:jc w:val="both"/>
        <w:rPr>
          <w:sz w:val="28"/>
          <w:szCs w:val="28"/>
        </w:rPr>
      </w:pPr>
      <w:r w:rsidRPr="009A1C52">
        <w:rPr>
          <w:sz w:val="28"/>
          <w:szCs w:val="28"/>
        </w:rPr>
        <w:t>умение выполнять танцевальные комбинации на 8–16–32 счета танцевального спорта, с музыкальным сопровождением и без него;</w:t>
      </w:r>
    </w:p>
    <w:p w14:paraId="55FB223C" w14:textId="77777777" w:rsidR="00D2468F" w:rsidRPr="009A1C52" w:rsidRDefault="00D2468F" w:rsidP="009A1C52">
      <w:pPr>
        <w:spacing w:line="360" w:lineRule="auto"/>
        <w:ind w:firstLine="709"/>
        <w:contextualSpacing/>
        <w:jc w:val="both"/>
        <w:rPr>
          <w:sz w:val="28"/>
          <w:szCs w:val="28"/>
        </w:rPr>
      </w:pPr>
      <w:r w:rsidRPr="009A1C52">
        <w:rPr>
          <w:sz w:val="28"/>
          <w:szCs w:val="28"/>
        </w:rPr>
        <w:t>знание основ музыкальной грамоты (понятия: музыкальный квадрат, музыкальная фраза), формирование чувства ритма, понимание взаимосвязи музыки и движений;</w:t>
      </w:r>
    </w:p>
    <w:p w14:paraId="1E5D3529" w14:textId="77777777" w:rsidR="00D2468F" w:rsidRPr="009A1C52" w:rsidRDefault="00D2468F" w:rsidP="009A1C52">
      <w:pPr>
        <w:spacing w:line="360" w:lineRule="auto"/>
        <w:ind w:firstLine="709"/>
        <w:contextualSpacing/>
        <w:jc w:val="both"/>
        <w:rPr>
          <w:sz w:val="28"/>
          <w:szCs w:val="28"/>
        </w:rPr>
      </w:pPr>
      <w:r w:rsidRPr="009A1C52">
        <w:rPr>
          <w:sz w:val="28"/>
          <w:szCs w:val="28"/>
        </w:rPr>
        <w:t xml:space="preserve">владение терминологией из основных видов танцевального спорта </w:t>
      </w:r>
      <w:r w:rsidRPr="009A1C52">
        <w:rPr>
          <w:sz w:val="28"/>
          <w:szCs w:val="28"/>
        </w:rPr>
        <w:br/>
        <w:t>и конкретные разучиваемые простые упражнения этих видов, их функциональный смысл и направленность действий.</w:t>
      </w:r>
    </w:p>
    <w:p w14:paraId="78CD25CE" w14:textId="7AE6A60E" w:rsidR="00D2468F" w:rsidRPr="009A1C52" w:rsidRDefault="00CF72EB" w:rsidP="009A1C52">
      <w:pPr>
        <w:spacing w:line="360" w:lineRule="auto"/>
        <w:ind w:firstLine="709"/>
        <w:contextualSpacing/>
        <w:jc w:val="both"/>
        <w:rPr>
          <w:sz w:val="28"/>
          <w:szCs w:val="28"/>
        </w:rPr>
      </w:pPr>
      <w:r w:rsidRPr="009A1C52">
        <w:rPr>
          <w:sz w:val="28"/>
          <w:szCs w:val="28"/>
        </w:rPr>
        <w:t>168.4</w:t>
      </w:r>
      <w:r w:rsidR="0056012D" w:rsidRPr="009A1C52">
        <w:rPr>
          <w:sz w:val="28"/>
          <w:szCs w:val="28"/>
        </w:rPr>
        <w:t>.2</w:t>
      </w:r>
      <w:r w:rsidR="0092574A" w:rsidRPr="009A1C52">
        <w:rPr>
          <w:sz w:val="28"/>
          <w:szCs w:val="28"/>
        </w:rPr>
        <w:t>8</w:t>
      </w:r>
      <w:r w:rsidR="0056012D" w:rsidRPr="009A1C52">
        <w:rPr>
          <w:sz w:val="28"/>
          <w:szCs w:val="28"/>
        </w:rPr>
        <w:t>.</w:t>
      </w:r>
      <w:r w:rsidR="00D2468F" w:rsidRPr="009A1C52">
        <w:rPr>
          <w:sz w:val="28"/>
          <w:szCs w:val="28"/>
        </w:rPr>
        <w:t xml:space="preserve"> Модуль </w:t>
      </w:r>
      <w:r w:rsidR="00DF34B8" w:rsidRPr="009A1C52">
        <w:rPr>
          <w:sz w:val="28"/>
          <w:szCs w:val="28"/>
        </w:rPr>
        <w:t>«</w:t>
      </w:r>
      <w:r w:rsidR="00D2468F" w:rsidRPr="009A1C52">
        <w:rPr>
          <w:sz w:val="28"/>
          <w:szCs w:val="28"/>
        </w:rPr>
        <w:t>Киокусинкай</w:t>
      </w:r>
      <w:r w:rsidR="00DF34B8" w:rsidRPr="009A1C52">
        <w:rPr>
          <w:sz w:val="28"/>
          <w:szCs w:val="28"/>
        </w:rPr>
        <w:t>»</w:t>
      </w:r>
      <w:r w:rsidR="00D2468F" w:rsidRPr="009A1C52">
        <w:rPr>
          <w:sz w:val="28"/>
          <w:szCs w:val="28"/>
        </w:rPr>
        <w:t>.</w:t>
      </w:r>
    </w:p>
    <w:p w14:paraId="71304DB6" w14:textId="50158670" w:rsidR="00D2468F" w:rsidRPr="009A1C52" w:rsidRDefault="00CF72EB" w:rsidP="009A1C52">
      <w:pPr>
        <w:spacing w:line="360" w:lineRule="auto"/>
        <w:ind w:firstLine="709"/>
        <w:contextualSpacing/>
        <w:jc w:val="both"/>
        <w:rPr>
          <w:sz w:val="28"/>
          <w:szCs w:val="28"/>
        </w:rPr>
      </w:pPr>
      <w:r w:rsidRPr="009A1C52">
        <w:rPr>
          <w:sz w:val="28"/>
          <w:szCs w:val="28"/>
        </w:rPr>
        <w:t>168.4</w:t>
      </w:r>
      <w:r w:rsidR="0056012D" w:rsidRPr="009A1C52">
        <w:rPr>
          <w:sz w:val="28"/>
          <w:szCs w:val="28"/>
        </w:rPr>
        <w:t>.2</w:t>
      </w:r>
      <w:r w:rsidR="0092574A" w:rsidRPr="009A1C52">
        <w:rPr>
          <w:sz w:val="28"/>
          <w:szCs w:val="28"/>
        </w:rPr>
        <w:t>8</w:t>
      </w:r>
      <w:r w:rsidR="0056012D" w:rsidRPr="009A1C52">
        <w:rPr>
          <w:sz w:val="28"/>
          <w:szCs w:val="28"/>
        </w:rPr>
        <w:t>.</w:t>
      </w:r>
      <w:r w:rsidR="00D2468F" w:rsidRPr="009A1C52">
        <w:rPr>
          <w:sz w:val="28"/>
          <w:szCs w:val="28"/>
        </w:rPr>
        <w:t xml:space="preserve">1. Пояснительная записка модуля </w:t>
      </w:r>
      <w:r w:rsidR="00DF34B8" w:rsidRPr="009A1C52">
        <w:rPr>
          <w:sz w:val="28"/>
          <w:szCs w:val="28"/>
        </w:rPr>
        <w:t>«</w:t>
      </w:r>
      <w:r w:rsidR="00D2468F" w:rsidRPr="009A1C52">
        <w:rPr>
          <w:sz w:val="28"/>
          <w:szCs w:val="28"/>
        </w:rPr>
        <w:t>Киокусинкай</w:t>
      </w:r>
      <w:r w:rsidR="00DF34B8" w:rsidRPr="009A1C52">
        <w:rPr>
          <w:sz w:val="28"/>
          <w:szCs w:val="28"/>
        </w:rPr>
        <w:t>»</w:t>
      </w:r>
      <w:r w:rsidR="00D2468F" w:rsidRPr="009A1C52">
        <w:rPr>
          <w:sz w:val="28"/>
          <w:szCs w:val="28"/>
        </w:rPr>
        <w:t>.</w:t>
      </w:r>
    </w:p>
    <w:p w14:paraId="65224550" w14:textId="1F6A84EF" w:rsidR="00D2468F" w:rsidRPr="009A1C52" w:rsidRDefault="00D2468F" w:rsidP="009A1C52">
      <w:pPr>
        <w:spacing w:line="360" w:lineRule="auto"/>
        <w:ind w:firstLine="709"/>
        <w:contextualSpacing/>
        <w:jc w:val="both"/>
        <w:rPr>
          <w:sz w:val="28"/>
          <w:szCs w:val="28"/>
        </w:rPr>
      </w:pPr>
      <w:r w:rsidRPr="009A1C52">
        <w:rPr>
          <w:sz w:val="28"/>
          <w:szCs w:val="28"/>
        </w:rPr>
        <w:t xml:space="preserve">Модуль </w:t>
      </w:r>
      <w:r w:rsidR="00DF34B8" w:rsidRPr="009A1C52">
        <w:rPr>
          <w:sz w:val="28"/>
          <w:szCs w:val="28"/>
        </w:rPr>
        <w:t>«</w:t>
      </w:r>
      <w:r w:rsidRPr="009A1C52">
        <w:rPr>
          <w:sz w:val="28"/>
          <w:szCs w:val="28"/>
        </w:rPr>
        <w:t>Киокусинкай</w:t>
      </w:r>
      <w:r w:rsidR="00DF34B8" w:rsidRPr="009A1C52">
        <w:rPr>
          <w:sz w:val="28"/>
          <w:szCs w:val="28"/>
        </w:rPr>
        <w:t>»</w:t>
      </w:r>
      <w:r w:rsidRPr="009A1C52">
        <w:rPr>
          <w:sz w:val="28"/>
          <w:szCs w:val="28"/>
        </w:rPr>
        <w:t xml:space="preserve"> (далее – модуль киокусинкай, киокусинкай)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w:t>
      </w:r>
      <w:r w:rsidR="00DF34B8" w:rsidRPr="009A1C52">
        <w:rPr>
          <w:sz w:val="28"/>
          <w:szCs w:val="28"/>
        </w:rPr>
        <w:t>«</w:t>
      </w:r>
      <w:r w:rsidRPr="009A1C52">
        <w:rPr>
          <w:sz w:val="28"/>
          <w:szCs w:val="28"/>
        </w:rPr>
        <w:t>Физическая культура</w:t>
      </w:r>
      <w:r w:rsidR="00DF34B8" w:rsidRPr="009A1C52">
        <w:rPr>
          <w:sz w:val="28"/>
          <w:szCs w:val="28"/>
        </w:rPr>
        <w:t>»</w:t>
      </w:r>
      <w:r w:rsidRPr="009A1C52">
        <w:rPr>
          <w:sz w:val="28"/>
          <w:szCs w:val="28"/>
        </w:rPr>
        <w:t xml:space="preserve">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6EC9F430" w14:textId="77777777" w:rsidR="00D2468F" w:rsidRPr="009A1C52" w:rsidRDefault="00D2468F" w:rsidP="009A1C52">
      <w:pPr>
        <w:spacing w:line="360" w:lineRule="auto"/>
        <w:ind w:firstLine="709"/>
        <w:contextualSpacing/>
        <w:jc w:val="both"/>
        <w:rPr>
          <w:sz w:val="28"/>
          <w:szCs w:val="28"/>
        </w:rPr>
      </w:pPr>
      <w:r w:rsidRPr="009A1C52">
        <w:rPr>
          <w:sz w:val="28"/>
          <w:szCs w:val="28"/>
        </w:rPr>
        <w:t xml:space="preserve">Киокусинкай является одним из наиболее известных и распространенных </w:t>
      </w:r>
      <w:r w:rsidRPr="009A1C52">
        <w:rPr>
          <w:sz w:val="28"/>
          <w:szCs w:val="28"/>
        </w:rPr>
        <w:br/>
        <w:t>в мире стилей каратэ. Своеобразие киокусинкай заключается в воспитании целеустремленных, физически здоровых и сильных, духовно развитых людей.</w:t>
      </w:r>
    </w:p>
    <w:p w14:paraId="54A9C561" w14:textId="77777777" w:rsidR="00D2468F" w:rsidRPr="009A1C52" w:rsidRDefault="00D2468F" w:rsidP="009A1C52">
      <w:pPr>
        <w:spacing w:line="360" w:lineRule="auto"/>
        <w:ind w:firstLine="709"/>
        <w:contextualSpacing/>
        <w:jc w:val="both"/>
        <w:rPr>
          <w:sz w:val="28"/>
          <w:szCs w:val="28"/>
        </w:rPr>
      </w:pPr>
      <w:r w:rsidRPr="009A1C52">
        <w:rPr>
          <w:sz w:val="28"/>
          <w:szCs w:val="28"/>
        </w:rPr>
        <w:t xml:space="preserve">Киокусинкай каратэ представляет собой целостную систему физического воспитания и включает всё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 </w:t>
      </w:r>
      <w:r w:rsidRPr="009A1C52">
        <w:rPr>
          <w:sz w:val="28"/>
          <w:szCs w:val="28"/>
        </w:rPr>
        <w:br/>
        <w:t>что обеспечивает эффективное развитие физических качеств и двигательных навыков.</w:t>
      </w:r>
    </w:p>
    <w:p w14:paraId="10060277" w14:textId="1B014E7E" w:rsidR="00D2468F" w:rsidRPr="009A1C52" w:rsidRDefault="00CF72EB" w:rsidP="009A1C52">
      <w:pPr>
        <w:spacing w:line="360" w:lineRule="auto"/>
        <w:ind w:firstLine="709"/>
        <w:contextualSpacing/>
        <w:jc w:val="both"/>
        <w:rPr>
          <w:sz w:val="28"/>
          <w:szCs w:val="28"/>
        </w:rPr>
      </w:pPr>
      <w:r w:rsidRPr="009A1C52">
        <w:rPr>
          <w:sz w:val="28"/>
          <w:szCs w:val="28"/>
        </w:rPr>
        <w:t>168.4</w:t>
      </w:r>
      <w:r w:rsidR="0056012D" w:rsidRPr="009A1C52">
        <w:rPr>
          <w:sz w:val="28"/>
          <w:szCs w:val="28"/>
        </w:rPr>
        <w:t>.2</w:t>
      </w:r>
      <w:r w:rsidR="0092574A" w:rsidRPr="009A1C52">
        <w:rPr>
          <w:sz w:val="28"/>
          <w:szCs w:val="28"/>
        </w:rPr>
        <w:t>8</w:t>
      </w:r>
      <w:r w:rsidR="0056012D" w:rsidRPr="009A1C52">
        <w:rPr>
          <w:sz w:val="28"/>
          <w:szCs w:val="28"/>
        </w:rPr>
        <w:t>.</w:t>
      </w:r>
      <w:r w:rsidR="00D2468F" w:rsidRPr="009A1C52">
        <w:rPr>
          <w:sz w:val="28"/>
          <w:szCs w:val="28"/>
        </w:rPr>
        <w:t xml:space="preserve">2. Целью модуля </w:t>
      </w:r>
      <w:r w:rsidR="00DF34B8" w:rsidRPr="009A1C52">
        <w:rPr>
          <w:sz w:val="28"/>
          <w:szCs w:val="28"/>
        </w:rPr>
        <w:t>«</w:t>
      </w:r>
      <w:r w:rsidR="00D2468F" w:rsidRPr="009A1C52">
        <w:rPr>
          <w:sz w:val="28"/>
          <w:szCs w:val="28"/>
        </w:rPr>
        <w:t>Киокусинкай</w:t>
      </w:r>
      <w:r w:rsidR="00DF34B8" w:rsidRPr="009A1C52">
        <w:rPr>
          <w:sz w:val="28"/>
          <w:szCs w:val="28"/>
        </w:rPr>
        <w:t>»</w:t>
      </w:r>
      <w:r w:rsidR="00D2468F" w:rsidRPr="009A1C52">
        <w:rPr>
          <w:sz w:val="28"/>
          <w:szCs w:val="28"/>
        </w:rPr>
        <w:t xml:space="preserve"> является формирование у обучающихся устойчивой мотивации к сохранению и укреплению своего собственного здоровья, к ведению здорового образа жизни и самоопределения с использованием средств киокусинкай.</w:t>
      </w:r>
    </w:p>
    <w:p w14:paraId="51995C1B" w14:textId="0346BC8C" w:rsidR="00D2468F" w:rsidRPr="009A1C52" w:rsidRDefault="00CF72EB" w:rsidP="009A1C52">
      <w:pPr>
        <w:spacing w:line="360" w:lineRule="auto"/>
        <w:ind w:firstLine="709"/>
        <w:contextualSpacing/>
        <w:jc w:val="both"/>
        <w:rPr>
          <w:sz w:val="28"/>
          <w:szCs w:val="28"/>
        </w:rPr>
      </w:pPr>
      <w:r w:rsidRPr="009A1C52">
        <w:rPr>
          <w:sz w:val="28"/>
          <w:szCs w:val="28"/>
        </w:rPr>
        <w:t>168.4</w:t>
      </w:r>
      <w:r w:rsidR="0056012D" w:rsidRPr="009A1C52">
        <w:rPr>
          <w:sz w:val="28"/>
          <w:szCs w:val="28"/>
        </w:rPr>
        <w:t>.2</w:t>
      </w:r>
      <w:r w:rsidR="0092574A" w:rsidRPr="009A1C52">
        <w:rPr>
          <w:sz w:val="28"/>
          <w:szCs w:val="28"/>
        </w:rPr>
        <w:t>8</w:t>
      </w:r>
      <w:r w:rsidR="0056012D" w:rsidRPr="009A1C52">
        <w:rPr>
          <w:sz w:val="28"/>
          <w:szCs w:val="28"/>
        </w:rPr>
        <w:t>.</w:t>
      </w:r>
      <w:r w:rsidR="00D2468F" w:rsidRPr="009A1C52">
        <w:rPr>
          <w:sz w:val="28"/>
          <w:szCs w:val="28"/>
        </w:rPr>
        <w:t xml:space="preserve">3. Задачами изучения модуля </w:t>
      </w:r>
      <w:r w:rsidR="00DF34B8" w:rsidRPr="009A1C52">
        <w:rPr>
          <w:sz w:val="28"/>
          <w:szCs w:val="28"/>
        </w:rPr>
        <w:t>«</w:t>
      </w:r>
      <w:r w:rsidR="00D2468F" w:rsidRPr="009A1C52">
        <w:rPr>
          <w:sz w:val="28"/>
          <w:szCs w:val="28"/>
        </w:rPr>
        <w:t>Киокусинкай</w:t>
      </w:r>
      <w:r w:rsidR="00DF34B8" w:rsidRPr="009A1C52">
        <w:rPr>
          <w:sz w:val="28"/>
          <w:szCs w:val="28"/>
        </w:rPr>
        <w:t>»</w:t>
      </w:r>
      <w:r w:rsidR="00D2468F" w:rsidRPr="009A1C52">
        <w:rPr>
          <w:sz w:val="28"/>
          <w:szCs w:val="28"/>
        </w:rPr>
        <w:t xml:space="preserve"> являются:</w:t>
      </w:r>
    </w:p>
    <w:p w14:paraId="036F5F97" w14:textId="77777777" w:rsidR="00D2468F" w:rsidRPr="009A1C52" w:rsidRDefault="00D2468F" w:rsidP="009A1C52">
      <w:pPr>
        <w:spacing w:line="360" w:lineRule="auto"/>
        <w:ind w:firstLine="709"/>
        <w:contextualSpacing/>
        <w:jc w:val="both"/>
        <w:rPr>
          <w:sz w:val="28"/>
          <w:szCs w:val="28"/>
        </w:rPr>
      </w:pPr>
      <w:r w:rsidRPr="009A1C52">
        <w:rPr>
          <w:sz w:val="28"/>
          <w:szCs w:val="28"/>
        </w:rPr>
        <w:t xml:space="preserve">всестороннее гармоничное развитие детей и подростков, увеличение объёма их двигательной активности; освоение знаний о физической культуре и спорте </w:t>
      </w:r>
      <w:r w:rsidRPr="009A1C52">
        <w:rPr>
          <w:sz w:val="28"/>
          <w:szCs w:val="28"/>
        </w:rPr>
        <w:br/>
        <w:t>в целом, истории развития киокусинкай в частности;</w:t>
      </w:r>
    </w:p>
    <w:p w14:paraId="62B2C6EC" w14:textId="77777777" w:rsidR="00D2468F" w:rsidRPr="009A1C52" w:rsidRDefault="00D2468F" w:rsidP="009A1C52">
      <w:pPr>
        <w:spacing w:line="360" w:lineRule="auto"/>
        <w:ind w:firstLine="709"/>
        <w:contextualSpacing/>
        <w:jc w:val="both"/>
        <w:rPr>
          <w:sz w:val="28"/>
          <w:szCs w:val="28"/>
        </w:rPr>
      </w:pPr>
      <w:r w:rsidRPr="009A1C52">
        <w:rPr>
          <w:sz w:val="28"/>
          <w:szCs w:val="28"/>
        </w:rPr>
        <w:t xml:space="preserve">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и соревнованиях по киокусинкай; </w:t>
      </w:r>
    </w:p>
    <w:p w14:paraId="7F8625DF" w14:textId="77777777" w:rsidR="00D2468F" w:rsidRPr="009A1C52" w:rsidRDefault="00D2468F" w:rsidP="009A1C52">
      <w:pPr>
        <w:spacing w:line="360" w:lineRule="auto"/>
        <w:ind w:firstLine="709"/>
        <w:contextualSpacing/>
        <w:jc w:val="both"/>
        <w:rPr>
          <w:sz w:val="28"/>
          <w:szCs w:val="28"/>
        </w:rPr>
      </w:pPr>
      <w:r w:rsidRPr="009A1C52">
        <w:rPr>
          <w:sz w:val="28"/>
          <w:szCs w:val="28"/>
        </w:rPr>
        <w:t xml:space="preserve">воспитание положительных качеств личности, норм коллективного взаимодействия и сотрудничества в образовательной и соревновательной деятельности; </w:t>
      </w:r>
    </w:p>
    <w:p w14:paraId="5867C98E" w14:textId="77777777" w:rsidR="00D2468F" w:rsidRPr="009A1C52" w:rsidRDefault="00D2468F" w:rsidP="009A1C52">
      <w:pPr>
        <w:spacing w:line="360" w:lineRule="auto"/>
        <w:ind w:firstLine="709"/>
        <w:contextualSpacing/>
        <w:jc w:val="both"/>
        <w:rPr>
          <w:sz w:val="28"/>
          <w:szCs w:val="28"/>
        </w:rPr>
      </w:pPr>
      <w:r w:rsidRPr="009A1C52">
        <w:rPr>
          <w:sz w:val="28"/>
          <w:szCs w:val="28"/>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киокусинкай;</w:t>
      </w:r>
    </w:p>
    <w:p w14:paraId="20AC3C02" w14:textId="77777777" w:rsidR="00D2468F" w:rsidRPr="009A1C52" w:rsidRDefault="00D2468F" w:rsidP="009A1C52">
      <w:pPr>
        <w:spacing w:line="360" w:lineRule="auto"/>
        <w:ind w:firstLine="709"/>
        <w:contextualSpacing/>
        <w:jc w:val="both"/>
        <w:rPr>
          <w:sz w:val="28"/>
          <w:szCs w:val="28"/>
        </w:rPr>
      </w:pPr>
      <w:r w:rsidRPr="009A1C52">
        <w:rPr>
          <w:sz w:val="28"/>
          <w:szCs w:val="28"/>
        </w:rPr>
        <w:t xml:space="preserve">формирование общих представлений о дисциплинах (видах) киокусинкай, </w:t>
      </w:r>
      <w:r w:rsidRPr="009A1C52">
        <w:rPr>
          <w:sz w:val="28"/>
          <w:szCs w:val="28"/>
        </w:rPr>
        <w:br/>
        <w:t>их возможностях и значении в процессе укрепления здоровья, физическом развитии и физической и технической подготовке обучающихся;</w:t>
      </w:r>
    </w:p>
    <w:p w14:paraId="0A86D007" w14:textId="77777777" w:rsidR="00D2468F" w:rsidRPr="009A1C52" w:rsidRDefault="00D2468F" w:rsidP="009A1C52">
      <w:pPr>
        <w:spacing w:line="360" w:lineRule="auto"/>
        <w:ind w:firstLine="709"/>
        <w:contextualSpacing/>
        <w:jc w:val="both"/>
        <w:rPr>
          <w:sz w:val="28"/>
          <w:szCs w:val="28"/>
        </w:rPr>
      </w:pPr>
      <w:r w:rsidRPr="009A1C52">
        <w:rPr>
          <w:sz w:val="28"/>
          <w:szCs w:val="28"/>
        </w:rPr>
        <w:t xml:space="preserve">популяризация киокусинкай среди подрастающего поколения, привлечение обучающихся, проявляющих повышенный интерес и способности к занятиям киокусинкай, в школьных спортивных клубах, секциях, к участию в различных соревнованиях; </w:t>
      </w:r>
    </w:p>
    <w:p w14:paraId="70E751F7" w14:textId="1B5E8B32" w:rsidR="00D2468F" w:rsidRPr="009A1C52" w:rsidRDefault="00D2468F" w:rsidP="009A1C52">
      <w:pPr>
        <w:spacing w:line="360" w:lineRule="auto"/>
        <w:ind w:firstLine="709"/>
        <w:contextualSpacing/>
        <w:jc w:val="both"/>
        <w:rPr>
          <w:sz w:val="28"/>
          <w:szCs w:val="28"/>
        </w:rPr>
      </w:pPr>
      <w:r w:rsidRPr="009A1C52">
        <w:rPr>
          <w:sz w:val="28"/>
          <w:szCs w:val="28"/>
        </w:rPr>
        <w:t xml:space="preserve">развитие положительной мотивации и устойчивого учебно-познавательного интереса к предмету </w:t>
      </w:r>
      <w:r w:rsidR="00DF34B8" w:rsidRPr="009A1C52">
        <w:rPr>
          <w:sz w:val="28"/>
          <w:szCs w:val="28"/>
        </w:rPr>
        <w:t>«</w:t>
      </w:r>
      <w:r w:rsidRPr="009A1C52">
        <w:rPr>
          <w:sz w:val="28"/>
          <w:szCs w:val="28"/>
        </w:rPr>
        <w:t>Физическая культура</w:t>
      </w:r>
      <w:r w:rsidR="00DF34B8" w:rsidRPr="009A1C52">
        <w:rPr>
          <w:sz w:val="28"/>
          <w:szCs w:val="28"/>
        </w:rPr>
        <w:t>»</w:t>
      </w:r>
      <w:r w:rsidRPr="009A1C52">
        <w:rPr>
          <w:sz w:val="28"/>
          <w:szCs w:val="28"/>
        </w:rPr>
        <w:t>, удовлетворение индивидуальных потребностей обучающихся в занятиях физической культурой и спортом;</w:t>
      </w:r>
    </w:p>
    <w:p w14:paraId="75405E1F" w14:textId="77777777" w:rsidR="00D2468F" w:rsidRPr="009A1C52" w:rsidRDefault="00D2468F" w:rsidP="009A1C52">
      <w:pPr>
        <w:spacing w:line="360" w:lineRule="auto"/>
        <w:ind w:firstLine="709"/>
        <w:contextualSpacing/>
        <w:jc w:val="both"/>
        <w:rPr>
          <w:sz w:val="28"/>
          <w:szCs w:val="28"/>
        </w:rPr>
      </w:pPr>
      <w:r w:rsidRPr="009A1C52">
        <w:rPr>
          <w:sz w:val="28"/>
          <w:szCs w:val="28"/>
        </w:rPr>
        <w:t xml:space="preserve">выявление, развитие и поддержка одарённых детей в области спорта </w:t>
      </w:r>
      <w:r w:rsidRPr="009A1C52">
        <w:rPr>
          <w:sz w:val="28"/>
          <w:szCs w:val="28"/>
        </w:rPr>
        <w:br/>
        <w:t>и киокусинкай в частности.</w:t>
      </w:r>
    </w:p>
    <w:p w14:paraId="4167D2F5" w14:textId="02D365B3" w:rsidR="00D2468F" w:rsidRPr="009A1C52" w:rsidRDefault="00CF72EB" w:rsidP="009A1C52">
      <w:pPr>
        <w:spacing w:line="360" w:lineRule="auto"/>
        <w:ind w:firstLine="709"/>
        <w:contextualSpacing/>
        <w:jc w:val="both"/>
        <w:rPr>
          <w:sz w:val="28"/>
          <w:szCs w:val="28"/>
        </w:rPr>
      </w:pPr>
      <w:r w:rsidRPr="009A1C52">
        <w:rPr>
          <w:sz w:val="28"/>
          <w:szCs w:val="28"/>
        </w:rPr>
        <w:t>168.4</w:t>
      </w:r>
      <w:r w:rsidR="0056012D" w:rsidRPr="009A1C52">
        <w:rPr>
          <w:sz w:val="28"/>
          <w:szCs w:val="28"/>
        </w:rPr>
        <w:t>.2</w:t>
      </w:r>
      <w:r w:rsidR="0092574A" w:rsidRPr="009A1C52">
        <w:rPr>
          <w:sz w:val="28"/>
          <w:szCs w:val="28"/>
        </w:rPr>
        <w:t>8</w:t>
      </w:r>
      <w:r w:rsidR="0056012D" w:rsidRPr="009A1C52">
        <w:rPr>
          <w:sz w:val="28"/>
          <w:szCs w:val="28"/>
        </w:rPr>
        <w:t>.</w:t>
      </w:r>
      <w:r w:rsidR="00D2468F" w:rsidRPr="009A1C52">
        <w:rPr>
          <w:sz w:val="28"/>
          <w:szCs w:val="28"/>
        </w:rPr>
        <w:t xml:space="preserve">4. Место и роль модуля </w:t>
      </w:r>
      <w:r w:rsidR="00DF34B8" w:rsidRPr="009A1C52">
        <w:rPr>
          <w:sz w:val="28"/>
          <w:szCs w:val="28"/>
        </w:rPr>
        <w:t>«</w:t>
      </w:r>
      <w:r w:rsidR="00D2468F" w:rsidRPr="009A1C52">
        <w:rPr>
          <w:sz w:val="28"/>
          <w:szCs w:val="28"/>
        </w:rPr>
        <w:t>Киокусинкай</w:t>
      </w:r>
      <w:r w:rsidR="00DF34B8" w:rsidRPr="009A1C52">
        <w:rPr>
          <w:sz w:val="28"/>
          <w:szCs w:val="28"/>
        </w:rPr>
        <w:t>»</w:t>
      </w:r>
      <w:r w:rsidR="00D2468F" w:rsidRPr="009A1C52">
        <w:rPr>
          <w:sz w:val="28"/>
          <w:szCs w:val="28"/>
        </w:rPr>
        <w:t>.</w:t>
      </w:r>
    </w:p>
    <w:p w14:paraId="4714D90B" w14:textId="7A18FE39" w:rsidR="00D2468F" w:rsidRPr="009A1C52" w:rsidRDefault="00D2468F" w:rsidP="009A1C52">
      <w:pPr>
        <w:spacing w:line="360" w:lineRule="auto"/>
        <w:ind w:firstLine="709"/>
        <w:contextualSpacing/>
        <w:jc w:val="both"/>
        <w:rPr>
          <w:sz w:val="28"/>
          <w:szCs w:val="28"/>
        </w:rPr>
      </w:pPr>
      <w:r w:rsidRPr="009A1C52">
        <w:rPr>
          <w:sz w:val="28"/>
          <w:szCs w:val="28"/>
        </w:rPr>
        <w:t xml:space="preserve">Модуль </w:t>
      </w:r>
      <w:r w:rsidR="00DF34B8" w:rsidRPr="009A1C52">
        <w:rPr>
          <w:sz w:val="28"/>
          <w:szCs w:val="28"/>
        </w:rPr>
        <w:t>«</w:t>
      </w:r>
      <w:r w:rsidRPr="009A1C52">
        <w:rPr>
          <w:sz w:val="28"/>
          <w:szCs w:val="28"/>
        </w:rPr>
        <w:t>Киокусинкай</w:t>
      </w:r>
      <w:r w:rsidR="00DF34B8" w:rsidRPr="009A1C52">
        <w:rPr>
          <w:sz w:val="28"/>
          <w:szCs w:val="28"/>
        </w:rPr>
        <w:t>»</w:t>
      </w:r>
      <w:r w:rsidRPr="009A1C52">
        <w:rPr>
          <w:sz w:val="28"/>
          <w:szCs w:val="28"/>
        </w:rPr>
        <w:t xml:space="preserve"> доступен для освоения всем обучающимся, независимо от уровня их физического развития и гендерных особенностей </w:t>
      </w:r>
      <w:r w:rsidRPr="009A1C52">
        <w:rPr>
          <w:sz w:val="28"/>
          <w:szCs w:val="28"/>
        </w:rPr>
        <w:br/>
        <w:t>и расширяет спектр физкультурно-спортивных направлений в общеобразовательных организациях.</w:t>
      </w:r>
    </w:p>
    <w:p w14:paraId="05D76540" w14:textId="7729E470" w:rsidR="00D2468F" w:rsidRPr="009A1C52" w:rsidRDefault="00D2468F" w:rsidP="009A1C52">
      <w:pPr>
        <w:spacing w:line="360" w:lineRule="auto"/>
        <w:ind w:firstLine="709"/>
        <w:contextualSpacing/>
        <w:jc w:val="both"/>
        <w:rPr>
          <w:sz w:val="28"/>
          <w:szCs w:val="28"/>
        </w:rPr>
      </w:pPr>
      <w:r w:rsidRPr="009A1C52">
        <w:rPr>
          <w:sz w:val="28"/>
          <w:szCs w:val="28"/>
        </w:rPr>
        <w:t xml:space="preserve">Содержание Модуля расширяет и дополняет компетенции обучающихся, полученные в результате освоения программы учебного предмета </w:t>
      </w:r>
      <w:r w:rsidR="00DF34B8" w:rsidRPr="009A1C52">
        <w:rPr>
          <w:sz w:val="28"/>
          <w:szCs w:val="28"/>
        </w:rPr>
        <w:t>«</w:t>
      </w:r>
      <w:r w:rsidRPr="009A1C52">
        <w:rPr>
          <w:sz w:val="28"/>
          <w:szCs w:val="28"/>
        </w:rPr>
        <w:t>Физическая культура</w:t>
      </w:r>
      <w:r w:rsidR="00DF34B8" w:rsidRPr="009A1C52">
        <w:rPr>
          <w:sz w:val="28"/>
          <w:szCs w:val="28"/>
        </w:rPr>
        <w:t>»</w:t>
      </w:r>
      <w:r w:rsidRPr="009A1C52">
        <w:rPr>
          <w:sz w:val="28"/>
          <w:szCs w:val="28"/>
        </w:rPr>
        <w:t xml:space="preserve">, в части теоретической подготовки по разделу </w:t>
      </w:r>
      <w:r w:rsidR="00DF34B8" w:rsidRPr="009A1C52">
        <w:rPr>
          <w:sz w:val="28"/>
          <w:szCs w:val="28"/>
        </w:rPr>
        <w:t>«</w:t>
      </w:r>
      <w:r w:rsidRPr="009A1C52">
        <w:rPr>
          <w:sz w:val="28"/>
          <w:szCs w:val="28"/>
        </w:rPr>
        <w:t>Знания о киокусинкай</w:t>
      </w:r>
      <w:r w:rsidR="00DF34B8" w:rsidRPr="009A1C52">
        <w:rPr>
          <w:sz w:val="28"/>
          <w:szCs w:val="28"/>
        </w:rPr>
        <w:t>»</w:t>
      </w:r>
      <w:r w:rsidRPr="009A1C52">
        <w:rPr>
          <w:sz w:val="28"/>
          <w:szCs w:val="28"/>
        </w:rPr>
        <w:t xml:space="preserve">. </w:t>
      </w:r>
    </w:p>
    <w:p w14:paraId="3353EB18" w14:textId="118934E9" w:rsidR="00D2468F" w:rsidRPr="009A1C52" w:rsidRDefault="00D2468F" w:rsidP="009A1C52">
      <w:pPr>
        <w:spacing w:line="360" w:lineRule="auto"/>
        <w:ind w:firstLine="709"/>
        <w:contextualSpacing/>
        <w:jc w:val="both"/>
        <w:rPr>
          <w:sz w:val="28"/>
          <w:szCs w:val="28"/>
        </w:rPr>
      </w:pPr>
      <w:r w:rsidRPr="009A1C52">
        <w:rPr>
          <w:sz w:val="28"/>
          <w:szCs w:val="28"/>
        </w:rPr>
        <w:t xml:space="preserve">В практическом разделе </w:t>
      </w:r>
      <w:r w:rsidR="00DF34B8" w:rsidRPr="009A1C52">
        <w:rPr>
          <w:sz w:val="28"/>
          <w:szCs w:val="28"/>
        </w:rPr>
        <w:t>«</w:t>
      </w:r>
      <w:r w:rsidRPr="009A1C52">
        <w:rPr>
          <w:sz w:val="28"/>
          <w:szCs w:val="28"/>
        </w:rPr>
        <w:t>Способы самостоятельной деятельности</w:t>
      </w:r>
      <w:r w:rsidR="00DF34B8" w:rsidRPr="009A1C52">
        <w:rPr>
          <w:sz w:val="28"/>
          <w:szCs w:val="28"/>
        </w:rPr>
        <w:t>»</w:t>
      </w:r>
      <w:r w:rsidRPr="009A1C52">
        <w:rPr>
          <w:sz w:val="28"/>
          <w:szCs w:val="28"/>
        </w:rPr>
        <w:t xml:space="preserve"> обучающиеся освоят новые двигательные действия, используя средства киокусинкай, научатся вести единоборство, а также способам увеличения двигательной активности и оздоровления организма. Раздел </w:t>
      </w:r>
      <w:r w:rsidR="00DF34B8" w:rsidRPr="009A1C52">
        <w:rPr>
          <w:sz w:val="28"/>
          <w:szCs w:val="28"/>
        </w:rPr>
        <w:t>«</w:t>
      </w:r>
      <w:r w:rsidRPr="009A1C52">
        <w:rPr>
          <w:sz w:val="28"/>
          <w:szCs w:val="28"/>
        </w:rPr>
        <w:t>Физическое совершенствование</w:t>
      </w:r>
      <w:r w:rsidR="00DF34B8" w:rsidRPr="009A1C52">
        <w:rPr>
          <w:sz w:val="28"/>
          <w:szCs w:val="28"/>
        </w:rPr>
        <w:t>»</w:t>
      </w:r>
      <w:r w:rsidRPr="009A1C52">
        <w:rPr>
          <w:sz w:val="28"/>
          <w:szCs w:val="28"/>
        </w:rPr>
        <w:t xml:space="preserve"> позволит сформировать разностороннюю физическую </w:t>
      </w:r>
      <w:r w:rsidRPr="009A1C52">
        <w:rPr>
          <w:sz w:val="28"/>
          <w:szCs w:val="28"/>
        </w:rPr>
        <w:br/>
        <w:t>и техническую подготовку.</w:t>
      </w:r>
    </w:p>
    <w:p w14:paraId="356EBCF4" w14:textId="440E84CB" w:rsidR="00D2468F" w:rsidRPr="009A1C52" w:rsidRDefault="00D2468F" w:rsidP="009A1C52">
      <w:pPr>
        <w:spacing w:line="360" w:lineRule="auto"/>
        <w:ind w:firstLine="709"/>
        <w:contextualSpacing/>
        <w:jc w:val="both"/>
        <w:rPr>
          <w:sz w:val="28"/>
          <w:szCs w:val="28"/>
        </w:rPr>
      </w:pPr>
      <w:r w:rsidRPr="009A1C52">
        <w:rPr>
          <w:sz w:val="28"/>
          <w:szCs w:val="28"/>
        </w:rPr>
        <w:t xml:space="preserve">Интеграция модуля </w:t>
      </w:r>
      <w:r w:rsidR="00DF34B8" w:rsidRPr="009A1C52">
        <w:rPr>
          <w:sz w:val="28"/>
          <w:szCs w:val="28"/>
        </w:rPr>
        <w:t>«</w:t>
      </w:r>
      <w:r w:rsidRPr="009A1C52">
        <w:rPr>
          <w:sz w:val="28"/>
          <w:szCs w:val="28"/>
        </w:rPr>
        <w:t>Киокусинкай</w:t>
      </w:r>
      <w:r w:rsidR="00DF34B8" w:rsidRPr="009A1C52">
        <w:rPr>
          <w:sz w:val="28"/>
          <w:szCs w:val="28"/>
        </w:rPr>
        <w:t>»</w:t>
      </w:r>
      <w:r w:rsidRPr="009A1C52">
        <w:rPr>
          <w:sz w:val="28"/>
          <w:szCs w:val="28"/>
        </w:rPr>
        <w:t xml:space="preserve">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w:t>
      </w:r>
      <w:r w:rsidR="00DF34B8" w:rsidRPr="009A1C52">
        <w:rPr>
          <w:sz w:val="28"/>
          <w:szCs w:val="28"/>
        </w:rPr>
        <w:t>«</w:t>
      </w:r>
      <w:r w:rsidRPr="009A1C52">
        <w:rPr>
          <w:sz w:val="28"/>
          <w:szCs w:val="28"/>
        </w:rPr>
        <w:t>Готов к труду и обороне</w:t>
      </w:r>
      <w:r w:rsidR="00DF34B8" w:rsidRPr="009A1C52">
        <w:rPr>
          <w:sz w:val="28"/>
          <w:szCs w:val="28"/>
        </w:rPr>
        <w:t>»</w:t>
      </w:r>
      <w:r w:rsidRPr="009A1C52">
        <w:rPr>
          <w:sz w:val="28"/>
          <w:szCs w:val="28"/>
        </w:rPr>
        <w:t xml:space="preserve"> (ГТО) и участии в спортивных соревнованиях.</w:t>
      </w:r>
    </w:p>
    <w:p w14:paraId="7453B02F" w14:textId="7BCE3751" w:rsidR="00D2468F" w:rsidRPr="009A1C52" w:rsidRDefault="00CF72EB" w:rsidP="009A1C52">
      <w:pPr>
        <w:spacing w:line="360" w:lineRule="auto"/>
        <w:ind w:firstLine="709"/>
        <w:contextualSpacing/>
        <w:jc w:val="both"/>
        <w:rPr>
          <w:sz w:val="28"/>
          <w:szCs w:val="28"/>
        </w:rPr>
      </w:pPr>
      <w:r w:rsidRPr="009A1C52">
        <w:rPr>
          <w:sz w:val="28"/>
          <w:szCs w:val="28"/>
        </w:rPr>
        <w:t>168.4</w:t>
      </w:r>
      <w:r w:rsidR="0056012D" w:rsidRPr="009A1C52">
        <w:rPr>
          <w:sz w:val="28"/>
          <w:szCs w:val="28"/>
        </w:rPr>
        <w:t>.2</w:t>
      </w:r>
      <w:r w:rsidR="0092574A" w:rsidRPr="009A1C52">
        <w:rPr>
          <w:sz w:val="28"/>
          <w:szCs w:val="28"/>
        </w:rPr>
        <w:t>8</w:t>
      </w:r>
      <w:r w:rsidR="0056012D" w:rsidRPr="009A1C52">
        <w:rPr>
          <w:sz w:val="28"/>
          <w:szCs w:val="28"/>
        </w:rPr>
        <w:t>.</w:t>
      </w:r>
      <w:r w:rsidR="00D2468F" w:rsidRPr="009A1C52">
        <w:rPr>
          <w:sz w:val="28"/>
          <w:szCs w:val="28"/>
        </w:rPr>
        <w:t xml:space="preserve">5. Модуль </w:t>
      </w:r>
      <w:r w:rsidR="00DF34B8" w:rsidRPr="009A1C52">
        <w:rPr>
          <w:sz w:val="28"/>
          <w:szCs w:val="28"/>
        </w:rPr>
        <w:t>«</w:t>
      </w:r>
      <w:r w:rsidR="00D2468F" w:rsidRPr="009A1C52">
        <w:rPr>
          <w:sz w:val="28"/>
          <w:szCs w:val="28"/>
        </w:rPr>
        <w:t>Киокусинкай</w:t>
      </w:r>
      <w:r w:rsidR="00DF34B8" w:rsidRPr="009A1C52">
        <w:rPr>
          <w:sz w:val="28"/>
          <w:szCs w:val="28"/>
        </w:rPr>
        <w:t>»</w:t>
      </w:r>
      <w:r w:rsidR="00D2468F" w:rsidRPr="009A1C52">
        <w:rPr>
          <w:sz w:val="28"/>
          <w:szCs w:val="28"/>
        </w:rPr>
        <w:t xml:space="preserve"> может быть реализован в следующих вариантах:</w:t>
      </w:r>
    </w:p>
    <w:p w14:paraId="499AE938" w14:textId="77777777" w:rsidR="00D2468F" w:rsidRPr="009A1C52" w:rsidRDefault="00D2468F" w:rsidP="009A1C52">
      <w:pPr>
        <w:spacing w:line="360" w:lineRule="auto"/>
        <w:ind w:firstLine="709"/>
        <w:contextualSpacing/>
        <w:jc w:val="both"/>
        <w:rPr>
          <w:sz w:val="28"/>
          <w:szCs w:val="28"/>
        </w:rPr>
      </w:pPr>
      <w:r w:rsidRPr="009A1C52">
        <w:rPr>
          <w:sz w:val="28"/>
          <w:szCs w:val="28"/>
        </w:rPr>
        <w:t>при самостоятельном планировании учителем физической культуры процесса освоения обучающимися учебного материала по киокусинкай с выбором различных элементов данного вида спорта, с учётом возраста и физической подготовленности обучающихся;</w:t>
      </w:r>
    </w:p>
    <w:p w14:paraId="56F1E3C8" w14:textId="77777777" w:rsidR="00D2468F" w:rsidRPr="009A1C52" w:rsidRDefault="00D2468F" w:rsidP="009A1C52">
      <w:pPr>
        <w:spacing w:line="360" w:lineRule="auto"/>
        <w:ind w:firstLine="709"/>
        <w:contextualSpacing/>
        <w:jc w:val="both"/>
        <w:rPr>
          <w:sz w:val="28"/>
          <w:szCs w:val="28"/>
        </w:rPr>
      </w:pPr>
      <w:r w:rsidRPr="009A1C52">
        <w:rPr>
          <w:sz w:val="28"/>
          <w:szCs w:val="28"/>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по 34 часа);</w:t>
      </w:r>
    </w:p>
    <w:p w14:paraId="18BC52B7" w14:textId="77777777" w:rsidR="00D2468F" w:rsidRPr="009A1C52" w:rsidRDefault="00D2468F" w:rsidP="009A1C52">
      <w:pPr>
        <w:spacing w:line="360" w:lineRule="auto"/>
        <w:ind w:firstLine="709"/>
        <w:contextualSpacing/>
        <w:jc w:val="both"/>
        <w:rPr>
          <w:sz w:val="28"/>
          <w:szCs w:val="28"/>
        </w:rPr>
      </w:pPr>
      <w:r w:rsidRPr="009A1C52">
        <w:rPr>
          <w:sz w:val="28"/>
          <w:szCs w:val="28"/>
        </w:rPr>
        <w:t xml:space="preserve">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объем </w:t>
      </w:r>
      <w:r w:rsidRPr="009A1C52">
        <w:rPr>
          <w:sz w:val="28"/>
          <w:szCs w:val="28"/>
        </w:rPr>
        <w:br/>
        <w:t>в 1 классе - 33 часа, во 2, 3, 4 классах по 34 часа ).</w:t>
      </w:r>
    </w:p>
    <w:p w14:paraId="0BBDEEE8" w14:textId="2B922381" w:rsidR="00D2468F" w:rsidRPr="009A1C52" w:rsidRDefault="00CF72EB" w:rsidP="009A1C52">
      <w:pPr>
        <w:spacing w:line="360" w:lineRule="auto"/>
        <w:ind w:firstLine="709"/>
        <w:contextualSpacing/>
        <w:jc w:val="both"/>
        <w:rPr>
          <w:sz w:val="28"/>
          <w:szCs w:val="28"/>
        </w:rPr>
      </w:pPr>
      <w:r w:rsidRPr="009A1C52">
        <w:rPr>
          <w:sz w:val="28"/>
          <w:szCs w:val="28"/>
        </w:rPr>
        <w:t>168.4</w:t>
      </w:r>
      <w:r w:rsidR="0056012D" w:rsidRPr="009A1C52">
        <w:rPr>
          <w:sz w:val="28"/>
          <w:szCs w:val="28"/>
        </w:rPr>
        <w:t>.2</w:t>
      </w:r>
      <w:r w:rsidR="0092574A" w:rsidRPr="009A1C52">
        <w:rPr>
          <w:sz w:val="28"/>
          <w:szCs w:val="28"/>
        </w:rPr>
        <w:t>8</w:t>
      </w:r>
      <w:r w:rsidR="0056012D" w:rsidRPr="009A1C52">
        <w:rPr>
          <w:sz w:val="28"/>
          <w:szCs w:val="28"/>
        </w:rPr>
        <w:t>.</w:t>
      </w:r>
      <w:r w:rsidR="00D2468F" w:rsidRPr="009A1C52">
        <w:rPr>
          <w:sz w:val="28"/>
          <w:szCs w:val="28"/>
        </w:rPr>
        <w:t xml:space="preserve">6. Содержание модуля </w:t>
      </w:r>
      <w:r w:rsidR="00DF34B8" w:rsidRPr="009A1C52">
        <w:rPr>
          <w:sz w:val="28"/>
          <w:szCs w:val="28"/>
        </w:rPr>
        <w:t>«</w:t>
      </w:r>
      <w:r w:rsidR="00D2468F" w:rsidRPr="009A1C52">
        <w:rPr>
          <w:sz w:val="28"/>
          <w:szCs w:val="28"/>
        </w:rPr>
        <w:t>Киокусинкай</w:t>
      </w:r>
      <w:r w:rsidR="00DF34B8" w:rsidRPr="009A1C52">
        <w:rPr>
          <w:sz w:val="28"/>
          <w:szCs w:val="28"/>
        </w:rPr>
        <w:t>»</w:t>
      </w:r>
      <w:r w:rsidR="00D2468F" w:rsidRPr="009A1C52">
        <w:rPr>
          <w:sz w:val="28"/>
          <w:szCs w:val="28"/>
        </w:rPr>
        <w:t>.</w:t>
      </w:r>
    </w:p>
    <w:p w14:paraId="1082E525" w14:textId="77777777" w:rsidR="00D2468F" w:rsidRPr="009A1C52" w:rsidRDefault="00D2468F" w:rsidP="009A1C52">
      <w:pPr>
        <w:spacing w:line="360" w:lineRule="auto"/>
        <w:ind w:firstLine="709"/>
        <w:contextualSpacing/>
        <w:jc w:val="both"/>
        <w:rPr>
          <w:sz w:val="28"/>
          <w:szCs w:val="28"/>
        </w:rPr>
      </w:pPr>
      <w:r w:rsidRPr="009A1C52">
        <w:rPr>
          <w:sz w:val="28"/>
          <w:szCs w:val="28"/>
        </w:rPr>
        <w:t>1) Знания о киокусинкай.</w:t>
      </w:r>
    </w:p>
    <w:p w14:paraId="089D6C06" w14:textId="77777777" w:rsidR="00D2468F" w:rsidRPr="009A1C52" w:rsidRDefault="00D2468F" w:rsidP="009A1C52">
      <w:pPr>
        <w:spacing w:line="360" w:lineRule="auto"/>
        <w:ind w:firstLine="709"/>
        <w:contextualSpacing/>
        <w:jc w:val="both"/>
        <w:rPr>
          <w:sz w:val="28"/>
          <w:szCs w:val="28"/>
        </w:rPr>
      </w:pPr>
      <w:r w:rsidRPr="009A1C52">
        <w:rPr>
          <w:sz w:val="28"/>
          <w:szCs w:val="28"/>
        </w:rPr>
        <w:t>История киокусинкай.</w:t>
      </w:r>
    </w:p>
    <w:p w14:paraId="1A45E2C5" w14:textId="77777777" w:rsidR="00D2468F" w:rsidRPr="009A1C52" w:rsidRDefault="00D2468F" w:rsidP="009A1C52">
      <w:pPr>
        <w:spacing w:line="360" w:lineRule="auto"/>
        <w:ind w:firstLine="709"/>
        <w:contextualSpacing/>
        <w:jc w:val="both"/>
        <w:rPr>
          <w:sz w:val="28"/>
          <w:szCs w:val="28"/>
        </w:rPr>
      </w:pPr>
      <w:r w:rsidRPr="009A1C52">
        <w:rPr>
          <w:sz w:val="28"/>
          <w:szCs w:val="28"/>
        </w:rPr>
        <w:t>Общеразвивающие и специальные упражнения.</w:t>
      </w:r>
    </w:p>
    <w:p w14:paraId="06196913" w14:textId="77777777" w:rsidR="00D2468F" w:rsidRPr="009A1C52" w:rsidRDefault="00D2468F" w:rsidP="009A1C52">
      <w:pPr>
        <w:spacing w:line="360" w:lineRule="auto"/>
        <w:ind w:firstLine="709"/>
        <w:contextualSpacing/>
        <w:jc w:val="both"/>
        <w:rPr>
          <w:sz w:val="28"/>
          <w:szCs w:val="28"/>
        </w:rPr>
      </w:pPr>
      <w:r w:rsidRPr="009A1C52">
        <w:rPr>
          <w:sz w:val="28"/>
          <w:szCs w:val="28"/>
        </w:rPr>
        <w:t>Легендарные российские каратисты киокусинкай и тренеры.</w:t>
      </w:r>
    </w:p>
    <w:p w14:paraId="17E0B8A6" w14:textId="77777777" w:rsidR="00D2468F" w:rsidRPr="009A1C52" w:rsidRDefault="00D2468F" w:rsidP="009A1C52">
      <w:pPr>
        <w:spacing w:line="360" w:lineRule="auto"/>
        <w:ind w:firstLine="709"/>
        <w:contextualSpacing/>
        <w:jc w:val="both"/>
        <w:rPr>
          <w:sz w:val="28"/>
          <w:szCs w:val="28"/>
        </w:rPr>
      </w:pPr>
      <w:r w:rsidRPr="009A1C52">
        <w:rPr>
          <w:sz w:val="28"/>
          <w:szCs w:val="28"/>
        </w:rPr>
        <w:t xml:space="preserve">Достижение отечественных каратистов и сборной команды страны </w:t>
      </w:r>
      <w:r w:rsidRPr="009A1C52">
        <w:rPr>
          <w:sz w:val="28"/>
          <w:szCs w:val="28"/>
        </w:rPr>
        <w:br/>
        <w:t>на Мировых Чемпионатах и первенствах, Чемпионатах и первенствах Европы.</w:t>
      </w:r>
    </w:p>
    <w:p w14:paraId="23187B5E" w14:textId="77777777" w:rsidR="00D2468F" w:rsidRPr="009A1C52" w:rsidRDefault="00D2468F" w:rsidP="009A1C52">
      <w:pPr>
        <w:spacing w:line="360" w:lineRule="auto"/>
        <w:ind w:firstLine="709"/>
        <w:contextualSpacing/>
        <w:jc w:val="both"/>
        <w:rPr>
          <w:sz w:val="28"/>
          <w:szCs w:val="28"/>
        </w:rPr>
      </w:pPr>
      <w:r w:rsidRPr="009A1C52">
        <w:rPr>
          <w:sz w:val="28"/>
          <w:szCs w:val="28"/>
        </w:rPr>
        <w:t>Разновидности карате, дисциплины киокусинкай.</w:t>
      </w:r>
    </w:p>
    <w:p w14:paraId="7D418E6D" w14:textId="77777777" w:rsidR="00D2468F" w:rsidRPr="009A1C52" w:rsidRDefault="00D2468F" w:rsidP="009A1C52">
      <w:pPr>
        <w:spacing w:line="360" w:lineRule="auto"/>
        <w:ind w:firstLine="709"/>
        <w:contextualSpacing/>
        <w:jc w:val="both"/>
        <w:rPr>
          <w:sz w:val="28"/>
          <w:szCs w:val="28"/>
        </w:rPr>
      </w:pPr>
      <w:r w:rsidRPr="009A1C52">
        <w:rPr>
          <w:sz w:val="28"/>
          <w:szCs w:val="28"/>
        </w:rPr>
        <w:t>Основные правила киокусинкай.</w:t>
      </w:r>
    </w:p>
    <w:p w14:paraId="5701DE29" w14:textId="77777777" w:rsidR="00D2468F" w:rsidRPr="009A1C52" w:rsidRDefault="00D2468F" w:rsidP="009A1C52">
      <w:pPr>
        <w:spacing w:line="360" w:lineRule="auto"/>
        <w:ind w:firstLine="709"/>
        <w:contextualSpacing/>
        <w:jc w:val="both"/>
        <w:rPr>
          <w:sz w:val="28"/>
          <w:szCs w:val="28"/>
        </w:rPr>
      </w:pPr>
      <w:r w:rsidRPr="009A1C52">
        <w:rPr>
          <w:sz w:val="28"/>
          <w:szCs w:val="28"/>
        </w:rPr>
        <w:t>Терминология.</w:t>
      </w:r>
    </w:p>
    <w:p w14:paraId="7DB4C0C1" w14:textId="77777777" w:rsidR="00D2468F" w:rsidRPr="009A1C52" w:rsidRDefault="00D2468F" w:rsidP="009A1C52">
      <w:pPr>
        <w:spacing w:line="360" w:lineRule="auto"/>
        <w:ind w:firstLine="709"/>
        <w:contextualSpacing/>
        <w:jc w:val="both"/>
        <w:rPr>
          <w:sz w:val="28"/>
          <w:szCs w:val="28"/>
        </w:rPr>
      </w:pPr>
      <w:r w:rsidRPr="009A1C52">
        <w:rPr>
          <w:sz w:val="28"/>
          <w:szCs w:val="28"/>
        </w:rPr>
        <w:t>Правила безопасного поведения во время занятий киокусинкай.</w:t>
      </w:r>
    </w:p>
    <w:p w14:paraId="1A53A19A" w14:textId="77777777" w:rsidR="00D2468F" w:rsidRPr="009A1C52" w:rsidRDefault="00D2468F" w:rsidP="009A1C52">
      <w:pPr>
        <w:spacing w:line="360" w:lineRule="auto"/>
        <w:ind w:firstLine="709"/>
        <w:contextualSpacing/>
        <w:jc w:val="both"/>
        <w:rPr>
          <w:sz w:val="28"/>
          <w:szCs w:val="28"/>
        </w:rPr>
      </w:pPr>
      <w:r w:rsidRPr="009A1C52">
        <w:rPr>
          <w:sz w:val="28"/>
          <w:szCs w:val="28"/>
        </w:rPr>
        <w:t xml:space="preserve">Судейская коллегия, обслуживающая соревнования по киокусинкай. Жесты судьи. Правила безопасного поведения во время занятий киокусинкай Киокусинкай, как средств укрепления здоровья, закаливания и развития физических качеств. </w:t>
      </w:r>
    </w:p>
    <w:p w14:paraId="156B6398" w14:textId="77777777" w:rsidR="00D2468F" w:rsidRPr="009A1C52" w:rsidRDefault="00D2468F" w:rsidP="009A1C52">
      <w:pPr>
        <w:spacing w:line="360" w:lineRule="auto"/>
        <w:ind w:firstLine="709"/>
        <w:contextualSpacing/>
        <w:jc w:val="both"/>
        <w:rPr>
          <w:sz w:val="28"/>
          <w:szCs w:val="28"/>
        </w:rPr>
      </w:pPr>
      <w:r w:rsidRPr="009A1C52">
        <w:rPr>
          <w:sz w:val="28"/>
          <w:szCs w:val="28"/>
        </w:rPr>
        <w:t>Соблюдение личной гигиены, требований к спортивной одежде и обуви для занятий киокусинкай.</w:t>
      </w:r>
    </w:p>
    <w:p w14:paraId="53D87F1B" w14:textId="77777777" w:rsidR="00D2468F" w:rsidRPr="009A1C52" w:rsidRDefault="00D2468F" w:rsidP="009A1C52">
      <w:pPr>
        <w:spacing w:line="360" w:lineRule="auto"/>
        <w:ind w:firstLine="709"/>
        <w:contextualSpacing/>
        <w:jc w:val="both"/>
        <w:rPr>
          <w:sz w:val="28"/>
          <w:szCs w:val="28"/>
        </w:rPr>
      </w:pPr>
      <w:r w:rsidRPr="009A1C52">
        <w:rPr>
          <w:sz w:val="28"/>
          <w:szCs w:val="28"/>
        </w:rPr>
        <w:t>2) Способы самостоятельной деятельности.</w:t>
      </w:r>
    </w:p>
    <w:p w14:paraId="33911430" w14:textId="77777777" w:rsidR="00D2468F" w:rsidRPr="009A1C52" w:rsidRDefault="00D2468F" w:rsidP="009A1C52">
      <w:pPr>
        <w:spacing w:line="360" w:lineRule="auto"/>
        <w:ind w:firstLine="709"/>
        <w:contextualSpacing/>
        <w:jc w:val="both"/>
        <w:rPr>
          <w:sz w:val="28"/>
          <w:szCs w:val="28"/>
        </w:rPr>
      </w:pPr>
      <w:r w:rsidRPr="009A1C52">
        <w:rPr>
          <w:sz w:val="28"/>
          <w:szCs w:val="28"/>
        </w:rPr>
        <w:t>Внешние признаки утомления. Способы самоконтроля за физической нагрузкой.</w:t>
      </w:r>
    </w:p>
    <w:p w14:paraId="5FC0460F" w14:textId="77777777" w:rsidR="00D2468F" w:rsidRPr="009A1C52" w:rsidRDefault="00D2468F" w:rsidP="009A1C52">
      <w:pPr>
        <w:spacing w:line="360" w:lineRule="auto"/>
        <w:ind w:firstLine="709"/>
        <w:contextualSpacing/>
        <w:jc w:val="both"/>
        <w:rPr>
          <w:sz w:val="28"/>
          <w:szCs w:val="28"/>
        </w:rPr>
      </w:pPr>
      <w:r w:rsidRPr="009A1C52">
        <w:rPr>
          <w:sz w:val="28"/>
          <w:szCs w:val="28"/>
        </w:rPr>
        <w:t>Уход за спортивным инвентарем, оборудованием и формой для занятий киокусинкай.</w:t>
      </w:r>
    </w:p>
    <w:p w14:paraId="6E4C985F" w14:textId="77777777" w:rsidR="00D2468F" w:rsidRPr="009A1C52" w:rsidRDefault="00D2468F" w:rsidP="009A1C52">
      <w:pPr>
        <w:spacing w:line="360" w:lineRule="auto"/>
        <w:ind w:firstLine="709"/>
        <w:contextualSpacing/>
        <w:jc w:val="both"/>
        <w:rPr>
          <w:sz w:val="28"/>
          <w:szCs w:val="28"/>
        </w:rPr>
      </w:pPr>
      <w:r w:rsidRPr="009A1C52">
        <w:rPr>
          <w:sz w:val="28"/>
          <w:szCs w:val="28"/>
        </w:rPr>
        <w:t xml:space="preserve">Подвижные игры и правила их проведения. Игры с элементами единоборств </w:t>
      </w:r>
      <w:r w:rsidRPr="009A1C52">
        <w:rPr>
          <w:sz w:val="28"/>
          <w:szCs w:val="28"/>
        </w:rPr>
        <w:br/>
        <w:t>и правила их проведения. Организация и проведение игр с элементами единоборств.</w:t>
      </w:r>
    </w:p>
    <w:p w14:paraId="0B7E5612" w14:textId="77777777" w:rsidR="00D2468F" w:rsidRPr="009A1C52" w:rsidRDefault="00D2468F" w:rsidP="009A1C52">
      <w:pPr>
        <w:spacing w:line="360" w:lineRule="auto"/>
        <w:ind w:firstLine="709"/>
        <w:contextualSpacing/>
        <w:jc w:val="both"/>
        <w:rPr>
          <w:sz w:val="28"/>
          <w:szCs w:val="28"/>
        </w:rPr>
      </w:pPr>
      <w:r w:rsidRPr="009A1C52">
        <w:rPr>
          <w:sz w:val="28"/>
          <w:szCs w:val="28"/>
        </w:rPr>
        <w:t>Основы анализа собственной игры, игры своей команды и игры команды соперников.</w:t>
      </w:r>
    </w:p>
    <w:p w14:paraId="08B8B733" w14:textId="77777777" w:rsidR="00D2468F" w:rsidRPr="009A1C52" w:rsidRDefault="00D2468F" w:rsidP="009A1C52">
      <w:pPr>
        <w:spacing w:line="360" w:lineRule="auto"/>
        <w:ind w:firstLine="709"/>
        <w:contextualSpacing/>
        <w:jc w:val="both"/>
        <w:rPr>
          <w:sz w:val="28"/>
          <w:szCs w:val="28"/>
        </w:rPr>
      </w:pPr>
      <w:r w:rsidRPr="009A1C52">
        <w:rPr>
          <w:sz w:val="28"/>
          <w:szCs w:val="28"/>
        </w:rPr>
        <w:t>3) Физическое совершенствование.</w:t>
      </w:r>
    </w:p>
    <w:p w14:paraId="3158DE05" w14:textId="77777777" w:rsidR="00D2468F" w:rsidRPr="009A1C52" w:rsidRDefault="00D2468F" w:rsidP="009A1C52">
      <w:pPr>
        <w:spacing w:line="360" w:lineRule="auto"/>
        <w:ind w:firstLine="709"/>
        <w:contextualSpacing/>
        <w:jc w:val="both"/>
        <w:rPr>
          <w:sz w:val="28"/>
          <w:szCs w:val="28"/>
        </w:rPr>
      </w:pPr>
      <w:r w:rsidRPr="009A1C52">
        <w:rPr>
          <w:sz w:val="28"/>
          <w:szCs w:val="28"/>
        </w:rPr>
        <w:t>Комплексы общеразвивающих и корригирующих упражнений</w:t>
      </w:r>
    </w:p>
    <w:p w14:paraId="394A2C06" w14:textId="77777777" w:rsidR="00D2468F" w:rsidRPr="009A1C52" w:rsidRDefault="00D2468F" w:rsidP="009A1C52">
      <w:pPr>
        <w:spacing w:line="360" w:lineRule="auto"/>
        <w:ind w:firstLine="709"/>
        <w:contextualSpacing/>
        <w:jc w:val="both"/>
        <w:rPr>
          <w:sz w:val="28"/>
          <w:szCs w:val="28"/>
        </w:rPr>
      </w:pPr>
      <w:r w:rsidRPr="009A1C52">
        <w:rPr>
          <w:sz w:val="28"/>
          <w:szCs w:val="28"/>
        </w:rPr>
        <w:t>Упражнения на развитие физических качеств (быстроты, ловкости, гибкости), координационных и скоростных способностей.</w:t>
      </w:r>
    </w:p>
    <w:p w14:paraId="6D87C396" w14:textId="77777777" w:rsidR="00D2468F" w:rsidRPr="009A1C52" w:rsidRDefault="00D2468F" w:rsidP="009A1C52">
      <w:pPr>
        <w:spacing w:line="360" w:lineRule="auto"/>
        <w:ind w:firstLine="709"/>
        <w:contextualSpacing/>
        <w:jc w:val="both"/>
        <w:rPr>
          <w:sz w:val="28"/>
          <w:szCs w:val="28"/>
        </w:rPr>
      </w:pPr>
      <w:r w:rsidRPr="009A1C52">
        <w:rPr>
          <w:sz w:val="28"/>
          <w:szCs w:val="28"/>
        </w:rPr>
        <w:t xml:space="preserve">Комплексы специальных упражнений для формирования технических действий каратиста киокусинкай, в том числе имитационные упражнения </w:t>
      </w:r>
      <w:r w:rsidRPr="009A1C52">
        <w:rPr>
          <w:sz w:val="28"/>
          <w:szCs w:val="28"/>
        </w:rPr>
        <w:br/>
        <w:t>(в зале, на татами, на спортивных объектах).</w:t>
      </w:r>
    </w:p>
    <w:p w14:paraId="0C67306E" w14:textId="77777777" w:rsidR="00D2468F" w:rsidRPr="009A1C52" w:rsidRDefault="00D2468F" w:rsidP="009A1C52">
      <w:pPr>
        <w:spacing w:line="360" w:lineRule="auto"/>
        <w:ind w:firstLine="709"/>
        <w:contextualSpacing/>
        <w:jc w:val="both"/>
        <w:rPr>
          <w:sz w:val="28"/>
          <w:szCs w:val="28"/>
        </w:rPr>
      </w:pPr>
      <w:r w:rsidRPr="009A1C52">
        <w:rPr>
          <w:sz w:val="28"/>
          <w:szCs w:val="28"/>
        </w:rPr>
        <w:t>Базовые технические действия (кихон).</w:t>
      </w:r>
    </w:p>
    <w:p w14:paraId="6DB9A4D4" w14:textId="77777777" w:rsidR="00D2468F" w:rsidRPr="009A1C52" w:rsidRDefault="00D2468F" w:rsidP="009A1C52">
      <w:pPr>
        <w:spacing w:line="360" w:lineRule="auto"/>
        <w:ind w:firstLine="709"/>
        <w:contextualSpacing/>
        <w:jc w:val="both"/>
        <w:rPr>
          <w:sz w:val="28"/>
          <w:szCs w:val="28"/>
        </w:rPr>
      </w:pPr>
      <w:r w:rsidRPr="009A1C52">
        <w:rPr>
          <w:sz w:val="28"/>
          <w:szCs w:val="28"/>
        </w:rPr>
        <w:t>Базовые элементы акробатической техники в киокусинкай.</w:t>
      </w:r>
    </w:p>
    <w:p w14:paraId="05F5540D" w14:textId="77777777" w:rsidR="00D2468F" w:rsidRPr="009A1C52" w:rsidRDefault="00D2468F" w:rsidP="009A1C52">
      <w:pPr>
        <w:spacing w:line="360" w:lineRule="auto"/>
        <w:ind w:firstLine="709"/>
        <w:contextualSpacing/>
        <w:jc w:val="both"/>
        <w:rPr>
          <w:sz w:val="28"/>
          <w:szCs w:val="28"/>
        </w:rPr>
      </w:pPr>
      <w:r w:rsidRPr="009A1C52">
        <w:rPr>
          <w:sz w:val="28"/>
          <w:szCs w:val="28"/>
        </w:rPr>
        <w:t>Формализованная последовательность движений, связанных принципами ведения поединка с воображаемым противником или группой противников (ката): тайкёку соно ичи, тайкёку соно ни, тайкёку соно сан, сокуги тайкёку соно ичи, пинан соно ичи, сокуги тайкёку соно ни, сокуги тайкёку соно сан, пинан соно ни, санчин, пинан соно сан, пинан соно ён, янцу, цуки-но ката, пинан соно го, тайкёку соно ичи ура, тайкёку соно ни ура, тайкёку соно сан ура, гэкисай дай, тэкки соно ичи, пинан соно го, тайкёку соно ичи ура, тайкёку соно ни ура, тайкёку соно сан ура, гэкисай дай, тэкки соно ичи, пинан соно ичи ура, пинан соно ни ура, пинан соно сан ура, пинан соно ён ура, пинан соно го ура, тэншё, сайфа, гэкисай шё, тэкки соно ни, сэйэнчин, гарю, тэкки соно сан, бассай дай, сэйпай.</w:t>
      </w:r>
    </w:p>
    <w:p w14:paraId="2FA63417" w14:textId="7394584F" w:rsidR="00D2468F" w:rsidRPr="009A1C52" w:rsidRDefault="00CF72EB" w:rsidP="009A1C52">
      <w:pPr>
        <w:spacing w:line="360" w:lineRule="auto"/>
        <w:ind w:firstLine="709"/>
        <w:contextualSpacing/>
        <w:jc w:val="both"/>
        <w:rPr>
          <w:sz w:val="28"/>
          <w:szCs w:val="28"/>
        </w:rPr>
      </w:pPr>
      <w:r w:rsidRPr="009A1C52">
        <w:rPr>
          <w:sz w:val="28"/>
          <w:szCs w:val="28"/>
        </w:rPr>
        <w:t>168.4</w:t>
      </w:r>
      <w:r w:rsidR="0056012D" w:rsidRPr="009A1C52">
        <w:rPr>
          <w:sz w:val="28"/>
          <w:szCs w:val="28"/>
        </w:rPr>
        <w:t>.2</w:t>
      </w:r>
      <w:r w:rsidR="0092574A" w:rsidRPr="009A1C52">
        <w:rPr>
          <w:sz w:val="28"/>
          <w:szCs w:val="28"/>
        </w:rPr>
        <w:t>8</w:t>
      </w:r>
      <w:r w:rsidR="0056012D" w:rsidRPr="009A1C52">
        <w:rPr>
          <w:sz w:val="28"/>
          <w:szCs w:val="28"/>
        </w:rPr>
        <w:t>.</w:t>
      </w:r>
      <w:r w:rsidR="00D2468F" w:rsidRPr="009A1C52">
        <w:rPr>
          <w:sz w:val="28"/>
          <w:szCs w:val="28"/>
        </w:rPr>
        <w:t xml:space="preserve">7. Содержание модуля </w:t>
      </w:r>
      <w:r w:rsidR="00DF34B8" w:rsidRPr="009A1C52">
        <w:rPr>
          <w:sz w:val="28"/>
          <w:szCs w:val="28"/>
        </w:rPr>
        <w:t>«</w:t>
      </w:r>
      <w:r w:rsidR="00D2468F" w:rsidRPr="009A1C52">
        <w:rPr>
          <w:sz w:val="28"/>
          <w:szCs w:val="28"/>
        </w:rPr>
        <w:t>Киокусинкай</w:t>
      </w:r>
      <w:r w:rsidR="00DF34B8" w:rsidRPr="009A1C52">
        <w:rPr>
          <w:sz w:val="28"/>
          <w:szCs w:val="28"/>
        </w:rPr>
        <w:t>»</w:t>
      </w:r>
      <w:r w:rsidR="00D2468F" w:rsidRPr="009A1C52">
        <w:rPr>
          <w:sz w:val="28"/>
          <w:szCs w:val="28"/>
        </w:rPr>
        <w:t xml:space="preserve"> направлено на достижение обучающимися личностных, метапредметных и предметных результатов обучения.</w:t>
      </w:r>
    </w:p>
    <w:p w14:paraId="16292722" w14:textId="0EAF6E00" w:rsidR="00D2468F" w:rsidRPr="009A1C52" w:rsidRDefault="00CF72EB" w:rsidP="009A1C52">
      <w:pPr>
        <w:spacing w:line="360" w:lineRule="auto"/>
        <w:ind w:firstLine="709"/>
        <w:contextualSpacing/>
        <w:jc w:val="both"/>
        <w:rPr>
          <w:sz w:val="28"/>
          <w:szCs w:val="28"/>
        </w:rPr>
      </w:pPr>
      <w:r w:rsidRPr="009A1C52">
        <w:rPr>
          <w:sz w:val="28"/>
          <w:szCs w:val="28"/>
        </w:rPr>
        <w:t>168.4</w:t>
      </w:r>
      <w:r w:rsidR="0056012D" w:rsidRPr="009A1C52">
        <w:rPr>
          <w:sz w:val="28"/>
          <w:szCs w:val="28"/>
        </w:rPr>
        <w:t>.2</w:t>
      </w:r>
      <w:r w:rsidR="0092574A" w:rsidRPr="009A1C52">
        <w:rPr>
          <w:sz w:val="28"/>
          <w:szCs w:val="28"/>
        </w:rPr>
        <w:t>8</w:t>
      </w:r>
      <w:r w:rsidR="0056012D" w:rsidRPr="009A1C52">
        <w:rPr>
          <w:sz w:val="28"/>
          <w:szCs w:val="28"/>
        </w:rPr>
        <w:t>.7.</w:t>
      </w:r>
      <w:r w:rsidR="00D2468F" w:rsidRPr="009A1C52">
        <w:rPr>
          <w:sz w:val="28"/>
          <w:szCs w:val="28"/>
        </w:rPr>
        <w:t xml:space="preserve">1. При изучении модуля </w:t>
      </w:r>
      <w:r w:rsidR="00DF34B8" w:rsidRPr="009A1C52">
        <w:rPr>
          <w:sz w:val="28"/>
          <w:szCs w:val="28"/>
        </w:rPr>
        <w:t>«</w:t>
      </w:r>
      <w:r w:rsidR="00D2468F" w:rsidRPr="009A1C52">
        <w:rPr>
          <w:sz w:val="28"/>
          <w:szCs w:val="28"/>
        </w:rPr>
        <w:t>Киокусинкай</w:t>
      </w:r>
      <w:r w:rsidR="00DF34B8" w:rsidRPr="009A1C52">
        <w:rPr>
          <w:sz w:val="28"/>
          <w:szCs w:val="28"/>
        </w:rPr>
        <w:t>»</w:t>
      </w:r>
      <w:r w:rsidR="00D2468F" w:rsidRPr="009A1C52">
        <w:rPr>
          <w:sz w:val="28"/>
          <w:szCs w:val="28"/>
        </w:rPr>
        <w:t xml:space="preserve"> на уровне начального общего образования у обучающихся будут сформированы следующие личностные результаты:</w:t>
      </w:r>
    </w:p>
    <w:p w14:paraId="43CEEF7C" w14:textId="77777777" w:rsidR="00D2468F" w:rsidRPr="009A1C52" w:rsidRDefault="00D2468F" w:rsidP="009A1C52">
      <w:pPr>
        <w:spacing w:line="360" w:lineRule="auto"/>
        <w:ind w:firstLine="709"/>
        <w:contextualSpacing/>
        <w:jc w:val="both"/>
        <w:rPr>
          <w:sz w:val="28"/>
          <w:szCs w:val="28"/>
        </w:rPr>
      </w:pPr>
      <w:r w:rsidRPr="009A1C52">
        <w:rPr>
          <w:sz w:val="28"/>
          <w:szCs w:val="28"/>
        </w:rPr>
        <w:t>проявление чувства гордости за свою Родину, российский народ и историю России через достижения российских каратистов и национальной сборной команды страны по каратэ;</w:t>
      </w:r>
    </w:p>
    <w:p w14:paraId="74C6415C" w14:textId="77777777" w:rsidR="00D2468F" w:rsidRPr="009A1C52" w:rsidRDefault="00D2468F" w:rsidP="009A1C52">
      <w:pPr>
        <w:spacing w:line="360" w:lineRule="auto"/>
        <w:ind w:firstLine="709"/>
        <w:contextualSpacing/>
        <w:jc w:val="both"/>
        <w:rPr>
          <w:sz w:val="28"/>
          <w:szCs w:val="28"/>
        </w:rPr>
      </w:pPr>
      <w:r w:rsidRPr="009A1C52">
        <w:rPr>
          <w:sz w:val="28"/>
          <w:szCs w:val="28"/>
        </w:rPr>
        <w:t xml:space="preserve">проявление уважительного отношения к сверстникам, культуры общения </w:t>
      </w:r>
      <w:r w:rsidRPr="009A1C52">
        <w:rPr>
          <w:sz w:val="28"/>
          <w:szCs w:val="28"/>
        </w:rPr>
        <w:br/>
        <w:t xml:space="preserve">и взаимодействия, терпимости и толерантности в достижении общих целей при совместной деятельности (учебной, тренировочной, досуговой, игровой </w:t>
      </w:r>
      <w:r w:rsidRPr="009A1C52">
        <w:rPr>
          <w:sz w:val="28"/>
          <w:szCs w:val="28"/>
        </w:rPr>
        <w:br/>
        <w:t>и соревновательной) на принципах доброжелательности и взаимопомощи;</w:t>
      </w:r>
    </w:p>
    <w:p w14:paraId="74C6540A" w14:textId="77777777" w:rsidR="00D2468F" w:rsidRPr="009A1C52" w:rsidRDefault="00D2468F" w:rsidP="009A1C52">
      <w:pPr>
        <w:spacing w:line="360" w:lineRule="auto"/>
        <w:ind w:firstLine="709"/>
        <w:contextualSpacing/>
        <w:jc w:val="both"/>
        <w:rPr>
          <w:sz w:val="28"/>
          <w:szCs w:val="28"/>
        </w:rPr>
      </w:pPr>
      <w:r w:rsidRPr="009A1C52">
        <w:rPr>
          <w:sz w:val="28"/>
          <w:szCs w:val="28"/>
        </w:rPr>
        <w:t>проявление готовности обучающихся к саморазвитию и самообразованию, мотивации и осознанному выбору индивидуальной траектории образования средствами киокусинкай;</w:t>
      </w:r>
    </w:p>
    <w:p w14:paraId="7792F9F1" w14:textId="77777777" w:rsidR="00D2468F" w:rsidRPr="009A1C52" w:rsidRDefault="00D2468F" w:rsidP="009A1C52">
      <w:pPr>
        <w:spacing w:line="360" w:lineRule="auto"/>
        <w:ind w:firstLine="709"/>
        <w:contextualSpacing/>
        <w:jc w:val="both"/>
        <w:rPr>
          <w:sz w:val="28"/>
          <w:szCs w:val="28"/>
        </w:rPr>
      </w:pPr>
      <w:r w:rsidRPr="009A1C52">
        <w:rPr>
          <w:sz w:val="28"/>
          <w:szCs w:val="28"/>
        </w:rP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14:paraId="5C8B8B8F" w14:textId="77777777" w:rsidR="00D2468F" w:rsidRPr="009A1C52" w:rsidRDefault="00D2468F" w:rsidP="009A1C52">
      <w:pPr>
        <w:spacing w:line="360" w:lineRule="auto"/>
        <w:ind w:firstLine="709"/>
        <w:contextualSpacing/>
        <w:jc w:val="both"/>
        <w:rPr>
          <w:sz w:val="28"/>
          <w:szCs w:val="28"/>
        </w:rPr>
      </w:pPr>
      <w:r w:rsidRPr="009A1C52">
        <w:rPr>
          <w:sz w:val="28"/>
          <w:szCs w:val="28"/>
        </w:rPr>
        <w:t xml:space="preserve">реализация ценностей здорового и безопасного образа жизни, потребности </w:t>
      </w:r>
      <w:r w:rsidRPr="009A1C52">
        <w:rPr>
          <w:sz w:val="28"/>
          <w:szCs w:val="28"/>
        </w:rPr>
        <w:br/>
        <w:t>в физическом самосовершенствовании, занятиях спортивно-оздоровительной деятельностью;</w:t>
      </w:r>
    </w:p>
    <w:p w14:paraId="7075D446" w14:textId="77777777" w:rsidR="00D2468F" w:rsidRPr="009A1C52" w:rsidRDefault="00D2468F" w:rsidP="009A1C52">
      <w:pPr>
        <w:spacing w:line="360" w:lineRule="auto"/>
        <w:ind w:firstLine="709"/>
        <w:contextualSpacing/>
        <w:jc w:val="both"/>
        <w:rPr>
          <w:sz w:val="28"/>
          <w:szCs w:val="28"/>
        </w:rPr>
      </w:pPr>
      <w:r w:rsidRPr="009A1C52">
        <w:rPr>
          <w:sz w:val="28"/>
          <w:szCs w:val="28"/>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киокусинкай;</w:t>
      </w:r>
    </w:p>
    <w:p w14:paraId="735D6DC6" w14:textId="77777777" w:rsidR="00D2468F" w:rsidRPr="009A1C52" w:rsidRDefault="00D2468F" w:rsidP="009A1C52">
      <w:pPr>
        <w:spacing w:line="360" w:lineRule="auto"/>
        <w:ind w:firstLine="709"/>
        <w:contextualSpacing/>
        <w:jc w:val="both"/>
        <w:rPr>
          <w:sz w:val="28"/>
          <w:szCs w:val="28"/>
        </w:rPr>
      </w:pPr>
      <w:r w:rsidRPr="009A1C52">
        <w:rPr>
          <w:sz w:val="28"/>
          <w:szCs w:val="28"/>
        </w:rPr>
        <w:t>соблюдение правил индивидуального и коллективного безопасного поведения в учебной, соревновательной, досуговой деятельности и чрезвычайных ситуациях;</w:t>
      </w:r>
    </w:p>
    <w:p w14:paraId="624937F1" w14:textId="77777777" w:rsidR="00D2468F" w:rsidRPr="009A1C52" w:rsidRDefault="00D2468F" w:rsidP="009A1C52">
      <w:pPr>
        <w:spacing w:line="360" w:lineRule="auto"/>
        <w:ind w:firstLine="709"/>
        <w:contextualSpacing/>
        <w:jc w:val="both"/>
        <w:rPr>
          <w:sz w:val="28"/>
          <w:szCs w:val="28"/>
        </w:rPr>
      </w:pPr>
      <w:r w:rsidRPr="009A1C52">
        <w:rPr>
          <w:sz w:val="28"/>
          <w:szCs w:val="28"/>
        </w:rPr>
        <w:t xml:space="preserve">проявление положительных качеств личности и управление своими эмоциями в различных ситуациях и условиях. </w:t>
      </w:r>
    </w:p>
    <w:p w14:paraId="2DF411DC" w14:textId="6F1660EE" w:rsidR="00D2468F" w:rsidRPr="009A1C52" w:rsidRDefault="00CF72EB" w:rsidP="009A1C52">
      <w:pPr>
        <w:spacing w:line="360" w:lineRule="auto"/>
        <w:ind w:firstLine="709"/>
        <w:contextualSpacing/>
        <w:jc w:val="both"/>
        <w:rPr>
          <w:sz w:val="28"/>
          <w:szCs w:val="28"/>
        </w:rPr>
      </w:pPr>
      <w:r w:rsidRPr="009A1C52">
        <w:rPr>
          <w:sz w:val="28"/>
          <w:szCs w:val="28"/>
        </w:rPr>
        <w:t>168.4</w:t>
      </w:r>
      <w:r w:rsidR="0056012D" w:rsidRPr="009A1C52">
        <w:rPr>
          <w:sz w:val="28"/>
          <w:szCs w:val="28"/>
        </w:rPr>
        <w:t>.2</w:t>
      </w:r>
      <w:r w:rsidR="0092574A" w:rsidRPr="009A1C52">
        <w:rPr>
          <w:sz w:val="28"/>
          <w:szCs w:val="28"/>
        </w:rPr>
        <w:t>8</w:t>
      </w:r>
      <w:r w:rsidR="0056012D" w:rsidRPr="009A1C52">
        <w:rPr>
          <w:sz w:val="28"/>
          <w:szCs w:val="28"/>
        </w:rPr>
        <w:t>.</w:t>
      </w:r>
      <w:r w:rsidR="00D2468F" w:rsidRPr="009A1C52">
        <w:rPr>
          <w:sz w:val="28"/>
          <w:szCs w:val="28"/>
        </w:rPr>
        <w:t xml:space="preserve">7.2. При изучении модуля </w:t>
      </w:r>
      <w:r w:rsidR="00DF34B8" w:rsidRPr="009A1C52">
        <w:rPr>
          <w:sz w:val="28"/>
          <w:szCs w:val="28"/>
        </w:rPr>
        <w:t>«</w:t>
      </w:r>
      <w:r w:rsidR="00D2468F" w:rsidRPr="009A1C52">
        <w:rPr>
          <w:sz w:val="28"/>
          <w:szCs w:val="28"/>
        </w:rPr>
        <w:t>Киокусинкай</w:t>
      </w:r>
      <w:r w:rsidR="00DF34B8" w:rsidRPr="009A1C52">
        <w:rPr>
          <w:sz w:val="28"/>
          <w:szCs w:val="28"/>
        </w:rPr>
        <w:t>»</w:t>
      </w:r>
      <w:r w:rsidR="00D2468F" w:rsidRPr="009A1C52">
        <w:rPr>
          <w:sz w:val="28"/>
          <w:szCs w:val="28"/>
        </w:rPr>
        <w:t xml:space="preserve"> на уровне начального общего образования у обучающихся будут сформированы следующие метапредметные результаты:</w:t>
      </w:r>
    </w:p>
    <w:p w14:paraId="075E01B0" w14:textId="77777777" w:rsidR="00D2468F" w:rsidRPr="009A1C52" w:rsidRDefault="00D2468F" w:rsidP="009A1C52">
      <w:pPr>
        <w:spacing w:line="360" w:lineRule="auto"/>
        <w:ind w:firstLine="709"/>
        <w:contextualSpacing/>
        <w:jc w:val="both"/>
        <w:rPr>
          <w:sz w:val="28"/>
          <w:szCs w:val="28"/>
        </w:rPr>
      </w:pPr>
      <w:r w:rsidRPr="009A1C52">
        <w:rPr>
          <w:sz w:val="28"/>
          <w:szCs w:val="28"/>
        </w:rPr>
        <w:t>овладение способностью принимать и сохранять цели и задачи учебной деятельности, поиска средств и способов её осуществления;</w:t>
      </w:r>
    </w:p>
    <w:p w14:paraId="3C736B78" w14:textId="77777777" w:rsidR="00D2468F" w:rsidRPr="009A1C52" w:rsidRDefault="00D2468F" w:rsidP="009A1C52">
      <w:pPr>
        <w:spacing w:line="360" w:lineRule="auto"/>
        <w:ind w:firstLine="709"/>
        <w:contextualSpacing/>
        <w:jc w:val="both"/>
        <w:rPr>
          <w:sz w:val="28"/>
          <w:szCs w:val="28"/>
        </w:rPr>
      </w:pPr>
      <w:r w:rsidRPr="009A1C52">
        <w:rPr>
          <w:sz w:val="28"/>
          <w:szCs w:val="28"/>
        </w:rPr>
        <w:t xml:space="preserve">умение планировать, контролировать и оценивать учебные действия, собственную деятельность, распределять нагрузку и отдых в процессе </w:t>
      </w:r>
      <w:r w:rsidRPr="009A1C52">
        <w:rPr>
          <w:sz w:val="28"/>
          <w:szCs w:val="28"/>
        </w:rPr>
        <w:br/>
        <w:t>ее выполнения, определять наиболее эффективные способы достижения результата;</w:t>
      </w:r>
    </w:p>
    <w:p w14:paraId="32EEACB7" w14:textId="77777777" w:rsidR="00D2468F" w:rsidRPr="009A1C52" w:rsidRDefault="00D2468F" w:rsidP="009A1C52">
      <w:pPr>
        <w:spacing w:line="360" w:lineRule="auto"/>
        <w:ind w:firstLine="709"/>
        <w:contextualSpacing/>
        <w:jc w:val="both"/>
        <w:rPr>
          <w:sz w:val="28"/>
          <w:szCs w:val="28"/>
        </w:rPr>
      </w:pPr>
      <w:r w:rsidRPr="009A1C52">
        <w:rPr>
          <w:sz w:val="28"/>
          <w:szCs w:val="28"/>
        </w:rPr>
        <w:t xml:space="preserve">умение характеризовать действия и поступки, давать им анализ </w:t>
      </w:r>
      <w:r w:rsidRPr="009A1C52">
        <w:rPr>
          <w:sz w:val="28"/>
          <w:szCs w:val="28"/>
        </w:rPr>
        <w:br/>
        <w:t>и объективную оценку на основе освоенных знаний и имеющегося опыта;</w:t>
      </w:r>
    </w:p>
    <w:p w14:paraId="0964C552" w14:textId="77777777" w:rsidR="00D2468F" w:rsidRPr="009A1C52" w:rsidRDefault="00D2468F" w:rsidP="009A1C52">
      <w:pPr>
        <w:spacing w:line="360" w:lineRule="auto"/>
        <w:ind w:firstLine="709"/>
        <w:contextualSpacing/>
        <w:jc w:val="both"/>
        <w:rPr>
          <w:sz w:val="28"/>
          <w:szCs w:val="28"/>
        </w:rPr>
      </w:pPr>
      <w:r w:rsidRPr="009A1C52">
        <w:rPr>
          <w:sz w:val="28"/>
          <w:szCs w:val="28"/>
        </w:rPr>
        <w:t>понимание причин успеха или неуспеха учебной деятельности и способность конструктивно действовать даже в ситуациях неуспеха;</w:t>
      </w:r>
    </w:p>
    <w:p w14:paraId="79F29049" w14:textId="77777777" w:rsidR="00D2468F" w:rsidRPr="009A1C52" w:rsidRDefault="00D2468F" w:rsidP="009A1C52">
      <w:pPr>
        <w:spacing w:line="360" w:lineRule="auto"/>
        <w:ind w:firstLine="709"/>
        <w:contextualSpacing/>
        <w:jc w:val="both"/>
        <w:rPr>
          <w:sz w:val="28"/>
          <w:szCs w:val="28"/>
        </w:rPr>
      </w:pPr>
      <w:r w:rsidRPr="009A1C52">
        <w:rPr>
          <w:sz w:val="28"/>
          <w:szCs w:val="28"/>
        </w:rPr>
        <w:t xml:space="preserve">определение общей цели и путей её достижения, умение договариваться </w:t>
      </w:r>
      <w:r w:rsidRPr="009A1C52">
        <w:rPr>
          <w:sz w:val="28"/>
          <w:szCs w:val="28"/>
        </w:rPr>
        <w:br/>
        <w:t>о распределении функций в учебной, игровой и соревновательной деятельности, адекватная оценка собственного поведения и поведения окружающих;</w:t>
      </w:r>
    </w:p>
    <w:p w14:paraId="699634E2" w14:textId="77777777" w:rsidR="00D2468F" w:rsidRPr="009A1C52" w:rsidRDefault="00D2468F" w:rsidP="009A1C52">
      <w:pPr>
        <w:spacing w:line="360" w:lineRule="auto"/>
        <w:ind w:firstLine="709"/>
        <w:contextualSpacing/>
        <w:jc w:val="both"/>
        <w:rPr>
          <w:sz w:val="28"/>
          <w:szCs w:val="28"/>
        </w:rPr>
      </w:pPr>
      <w:r w:rsidRPr="009A1C52">
        <w:rPr>
          <w:sz w:val="28"/>
          <w:szCs w:val="28"/>
        </w:rPr>
        <w:t>умение организовывать учебное сотрудничество и совместную деятельность со сверстниками и взрослыми;</w:t>
      </w:r>
    </w:p>
    <w:p w14:paraId="42779F63" w14:textId="77777777" w:rsidR="00D2468F" w:rsidRPr="009A1C52" w:rsidRDefault="00D2468F" w:rsidP="009A1C52">
      <w:pPr>
        <w:spacing w:line="360" w:lineRule="auto"/>
        <w:ind w:firstLine="709"/>
        <w:contextualSpacing/>
        <w:jc w:val="both"/>
        <w:rPr>
          <w:sz w:val="28"/>
          <w:szCs w:val="28"/>
        </w:rPr>
      </w:pPr>
      <w:r w:rsidRPr="009A1C52">
        <w:rPr>
          <w:sz w:val="28"/>
          <w:szCs w:val="28"/>
        </w:rPr>
        <w:t xml:space="preserve">организация самостоятельной деятельности с учётом требований </w:t>
      </w:r>
      <w:r w:rsidRPr="009A1C52">
        <w:rPr>
          <w:sz w:val="28"/>
          <w:szCs w:val="28"/>
        </w:rPr>
        <w:br/>
        <w:t>её безопасности, сохранности инвентаря и оборудования, организации места занятий;</w:t>
      </w:r>
    </w:p>
    <w:p w14:paraId="022A7847" w14:textId="77777777" w:rsidR="00D2468F" w:rsidRPr="009A1C52" w:rsidRDefault="00D2468F" w:rsidP="009A1C52">
      <w:pPr>
        <w:spacing w:line="360" w:lineRule="auto"/>
        <w:ind w:firstLine="709"/>
        <w:contextualSpacing/>
        <w:jc w:val="both"/>
        <w:rPr>
          <w:sz w:val="28"/>
          <w:szCs w:val="28"/>
        </w:rPr>
      </w:pPr>
      <w:r w:rsidRPr="009A1C52">
        <w:rPr>
          <w:sz w:val="28"/>
          <w:szCs w:val="28"/>
        </w:rPr>
        <w:t xml:space="preserve">владение основами самоконтроля, самооценки, принятия решений </w:t>
      </w:r>
      <w:r w:rsidRPr="009A1C52">
        <w:rPr>
          <w:sz w:val="28"/>
          <w:szCs w:val="28"/>
        </w:rPr>
        <w:br/>
        <w:t>и осуществления осознанного выбора в учебной и познавательной деятельности.</w:t>
      </w:r>
    </w:p>
    <w:p w14:paraId="3254F111" w14:textId="103707E4" w:rsidR="00D2468F" w:rsidRPr="009A1C52" w:rsidRDefault="00CF72EB" w:rsidP="009A1C52">
      <w:pPr>
        <w:spacing w:line="360" w:lineRule="auto"/>
        <w:ind w:firstLine="709"/>
        <w:contextualSpacing/>
        <w:jc w:val="both"/>
        <w:rPr>
          <w:sz w:val="28"/>
          <w:szCs w:val="28"/>
        </w:rPr>
      </w:pPr>
      <w:r w:rsidRPr="009A1C52">
        <w:rPr>
          <w:sz w:val="28"/>
          <w:szCs w:val="28"/>
        </w:rPr>
        <w:t>168.4</w:t>
      </w:r>
      <w:r w:rsidR="0056012D" w:rsidRPr="009A1C52">
        <w:rPr>
          <w:sz w:val="28"/>
          <w:szCs w:val="28"/>
        </w:rPr>
        <w:t>.2</w:t>
      </w:r>
      <w:r w:rsidR="0092574A" w:rsidRPr="009A1C52">
        <w:rPr>
          <w:sz w:val="28"/>
          <w:szCs w:val="28"/>
        </w:rPr>
        <w:t>8</w:t>
      </w:r>
      <w:r w:rsidR="0056012D" w:rsidRPr="009A1C52">
        <w:rPr>
          <w:sz w:val="28"/>
          <w:szCs w:val="28"/>
        </w:rPr>
        <w:t>.</w:t>
      </w:r>
      <w:r w:rsidR="00D2468F" w:rsidRPr="009A1C52">
        <w:rPr>
          <w:sz w:val="28"/>
          <w:szCs w:val="28"/>
        </w:rPr>
        <w:t xml:space="preserve">7.3. При изучении модуля </w:t>
      </w:r>
      <w:r w:rsidR="00DF34B8" w:rsidRPr="009A1C52">
        <w:rPr>
          <w:sz w:val="28"/>
          <w:szCs w:val="28"/>
        </w:rPr>
        <w:t>«</w:t>
      </w:r>
      <w:r w:rsidR="00D2468F" w:rsidRPr="009A1C52">
        <w:rPr>
          <w:sz w:val="28"/>
          <w:szCs w:val="28"/>
        </w:rPr>
        <w:t>Киокусинкай</w:t>
      </w:r>
      <w:r w:rsidR="00DF34B8" w:rsidRPr="009A1C52">
        <w:rPr>
          <w:sz w:val="28"/>
          <w:szCs w:val="28"/>
        </w:rPr>
        <w:t>»</w:t>
      </w:r>
      <w:r w:rsidR="00D2468F" w:rsidRPr="009A1C52">
        <w:rPr>
          <w:sz w:val="28"/>
          <w:szCs w:val="28"/>
        </w:rPr>
        <w:t xml:space="preserve"> на уровне начального общего образования у обучающихся будут сформированы следующие предметные результаты:</w:t>
      </w:r>
    </w:p>
    <w:p w14:paraId="7FB0F8A2" w14:textId="77777777" w:rsidR="00D2468F" w:rsidRPr="009A1C52" w:rsidRDefault="00D2468F" w:rsidP="009A1C52">
      <w:pPr>
        <w:spacing w:line="360" w:lineRule="auto"/>
        <w:ind w:firstLine="709"/>
        <w:contextualSpacing/>
        <w:jc w:val="both"/>
        <w:rPr>
          <w:sz w:val="28"/>
          <w:szCs w:val="28"/>
        </w:rPr>
      </w:pPr>
      <w:r w:rsidRPr="009A1C52">
        <w:rPr>
          <w:sz w:val="28"/>
          <w:szCs w:val="28"/>
        </w:rPr>
        <w:t xml:space="preserve">понимание значения занятий киокусинкай как средства укрепления здоровья, закаливания и развития двигательных и физических качеств человека; </w:t>
      </w:r>
    </w:p>
    <w:p w14:paraId="433F5F6E" w14:textId="77777777" w:rsidR="00D2468F" w:rsidRPr="009A1C52" w:rsidRDefault="00D2468F" w:rsidP="009A1C52">
      <w:pPr>
        <w:spacing w:line="360" w:lineRule="auto"/>
        <w:ind w:firstLine="709"/>
        <w:contextualSpacing/>
        <w:jc w:val="both"/>
        <w:rPr>
          <w:sz w:val="28"/>
          <w:szCs w:val="28"/>
        </w:rPr>
      </w:pPr>
      <w:r w:rsidRPr="009A1C52">
        <w:rPr>
          <w:sz w:val="28"/>
          <w:szCs w:val="28"/>
        </w:rPr>
        <w:t xml:space="preserve">знание истории возникновения и развития киокусинкай, достижений каратистов киокусинкай и сборной команды страны на Мировых Чемпионатах </w:t>
      </w:r>
      <w:r w:rsidRPr="009A1C52">
        <w:rPr>
          <w:sz w:val="28"/>
          <w:szCs w:val="28"/>
        </w:rPr>
        <w:br/>
        <w:t xml:space="preserve">и первенствах, Чемпионатах Европы; </w:t>
      </w:r>
    </w:p>
    <w:p w14:paraId="713CCD1C" w14:textId="77777777" w:rsidR="00D2468F" w:rsidRPr="009A1C52" w:rsidRDefault="00D2468F" w:rsidP="009A1C52">
      <w:pPr>
        <w:spacing w:line="360" w:lineRule="auto"/>
        <w:ind w:firstLine="709"/>
        <w:contextualSpacing/>
        <w:jc w:val="both"/>
        <w:rPr>
          <w:sz w:val="28"/>
          <w:szCs w:val="28"/>
        </w:rPr>
      </w:pPr>
      <w:r w:rsidRPr="009A1C52">
        <w:rPr>
          <w:sz w:val="28"/>
          <w:szCs w:val="28"/>
        </w:rPr>
        <w:t xml:space="preserve">знание дисциплин (видов) киокусинкай, а также разновидностей каратэ, основных правил соревнований, разрешённых и запрещённых действий </w:t>
      </w:r>
      <w:r w:rsidRPr="009A1C52">
        <w:rPr>
          <w:sz w:val="28"/>
          <w:szCs w:val="28"/>
        </w:rPr>
        <w:br/>
        <w:t xml:space="preserve">в киокусинкай, весовых категорий, технико-тактической подготовки, методов </w:t>
      </w:r>
      <w:r w:rsidRPr="009A1C52">
        <w:rPr>
          <w:sz w:val="28"/>
          <w:szCs w:val="28"/>
        </w:rPr>
        <w:br/>
        <w:t xml:space="preserve">и условий подготовки к соревнованиям; </w:t>
      </w:r>
    </w:p>
    <w:p w14:paraId="44959652" w14:textId="77777777" w:rsidR="00D2468F" w:rsidRPr="009A1C52" w:rsidRDefault="00D2468F" w:rsidP="009A1C52">
      <w:pPr>
        <w:spacing w:line="360" w:lineRule="auto"/>
        <w:ind w:firstLine="709"/>
        <w:contextualSpacing/>
        <w:jc w:val="both"/>
        <w:rPr>
          <w:sz w:val="28"/>
          <w:szCs w:val="28"/>
        </w:rPr>
      </w:pPr>
      <w:r w:rsidRPr="009A1C52">
        <w:rPr>
          <w:sz w:val="28"/>
          <w:szCs w:val="28"/>
        </w:rPr>
        <w:t xml:space="preserve">умение характеризовать упражнения и комплексы упражнений общефизической, специальной, корригирующей направленности, подготовительного и специального воздействия для занятий киокусинкай для развития физических качеств и двигательных способностей, индивидуальных технических элементов и действий в киокусинкай, методики их выполнения; </w:t>
      </w:r>
    </w:p>
    <w:p w14:paraId="39B4980A" w14:textId="77777777" w:rsidR="00D2468F" w:rsidRPr="009A1C52" w:rsidRDefault="00D2468F" w:rsidP="009A1C52">
      <w:pPr>
        <w:spacing w:line="360" w:lineRule="auto"/>
        <w:ind w:firstLine="709"/>
        <w:contextualSpacing/>
        <w:jc w:val="both"/>
        <w:rPr>
          <w:sz w:val="28"/>
          <w:szCs w:val="28"/>
        </w:rPr>
      </w:pPr>
      <w:r w:rsidRPr="009A1C52">
        <w:rPr>
          <w:sz w:val="28"/>
          <w:szCs w:val="28"/>
        </w:rPr>
        <w:t xml:space="preserve">умение соблюдать правила безопасного поведения во время занятий </w:t>
      </w:r>
      <w:r w:rsidRPr="009A1C52">
        <w:rPr>
          <w:sz w:val="28"/>
          <w:szCs w:val="28"/>
        </w:rPr>
        <w:br/>
        <w:t xml:space="preserve">по киокусинкай; правила личной гигиены, требования к спортивной одежде </w:t>
      </w:r>
      <w:r w:rsidRPr="009A1C52">
        <w:rPr>
          <w:sz w:val="28"/>
          <w:szCs w:val="28"/>
        </w:rPr>
        <w:br/>
        <w:t xml:space="preserve">и обуви, спортивному инвентарю для занятий киокусинкай; </w:t>
      </w:r>
    </w:p>
    <w:p w14:paraId="60397FB6" w14:textId="77777777" w:rsidR="00D2468F" w:rsidRPr="009A1C52" w:rsidRDefault="00D2468F" w:rsidP="009A1C52">
      <w:pPr>
        <w:spacing w:line="360" w:lineRule="auto"/>
        <w:ind w:firstLine="709"/>
        <w:contextualSpacing/>
        <w:jc w:val="both"/>
        <w:rPr>
          <w:sz w:val="28"/>
          <w:szCs w:val="28"/>
        </w:rPr>
      </w:pPr>
      <w:r w:rsidRPr="009A1C52">
        <w:rPr>
          <w:sz w:val="28"/>
          <w:szCs w:val="28"/>
        </w:rPr>
        <w:t xml:space="preserve">умение проводить наблюдения за своим физическим состоянием, величиной физических нагрузок, показателями физического развития </w:t>
      </w:r>
      <w:r w:rsidRPr="009A1C52">
        <w:rPr>
          <w:sz w:val="28"/>
          <w:szCs w:val="28"/>
        </w:rPr>
        <w:br/>
        <w:t xml:space="preserve">и основных физических качеств; </w:t>
      </w:r>
    </w:p>
    <w:p w14:paraId="18E55F48" w14:textId="77777777" w:rsidR="00D2468F" w:rsidRPr="009A1C52" w:rsidRDefault="00D2468F" w:rsidP="009A1C52">
      <w:pPr>
        <w:spacing w:line="360" w:lineRule="auto"/>
        <w:ind w:firstLine="709"/>
        <w:contextualSpacing/>
        <w:jc w:val="both"/>
        <w:rPr>
          <w:sz w:val="28"/>
          <w:szCs w:val="28"/>
        </w:rPr>
      </w:pPr>
      <w:r w:rsidRPr="009A1C52">
        <w:rPr>
          <w:sz w:val="28"/>
          <w:szCs w:val="28"/>
        </w:rPr>
        <w:t xml:space="preserve">умение организовывать самостоятельные и коллективные занятия </w:t>
      </w:r>
      <w:r w:rsidRPr="009A1C52">
        <w:rPr>
          <w:sz w:val="28"/>
          <w:szCs w:val="28"/>
        </w:rPr>
        <w:br/>
        <w:t xml:space="preserve">с элементами киокусинкай со сверстниками - проведение подвижных игр </w:t>
      </w:r>
      <w:r w:rsidRPr="009A1C52">
        <w:rPr>
          <w:sz w:val="28"/>
          <w:szCs w:val="28"/>
        </w:rPr>
        <w:br/>
        <w:t xml:space="preserve">с элементами единоборств; </w:t>
      </w:r>
    </w:p>
    <w:p w14:paraId="328511CB" w14:textId="77777777" w:rsidR="00D2468F" w:rsidRPr="009A1C52" w:rsidRDefault="00D2468F" w:rsidP="009A1C52">
      <w:pPr>
        <w:spacing w:line="360" w:lineRule="auto"/>
        <w:ind w:firstLine="709"/>
        <w:contextualSpacing/>
        <w:jc w:val="both"/>
        <w:rPr>
          <w:sz w:val="28"/>
          <w:szCs w:val="28"/>
        </w:rPr>
      </w:pPr>
      <w:r w:rsidRPr="009A1C52">
        <w:rPr>
          <w:sz w:val="28"/>
          <w:szCs w:val="28"/>
        </w:rPr>
        <w:t xml:space="preserve">умение выполнять комплексы общеразвивающих, специальных </w:t>
      </w:r>
      <w:r w:rsidRPr="009A1C52">
        <w:rPr>
          <w:sz w:val="28"/>
          <w:szCs w:val="28"/>
        </w:rPr>
        <w:br/>
        <w:t xml:space="preserve">и корригирующих упражнений; упражнений на развитие быстроты, ловкости, гибкости; упражнений для укрепления мышц шеи и туловища, ног и рук, голеностопных суставов и формирования правильной осанки; </w:t>
      </w:r>
    </w:p>
    <w:p w14:paraId="36085AE9" w14:textId="77777777" w:rsidR="00D2468F" w:rsidRPr="009A1C52" w:rsidRDefault="00D2468F" w:rsidP="009A1C52">
      <w:pPr>
        <w:spacing w:line="360" w:lineRule="auto"/>
        <w:ind w:firstLine="709"/>
        <w:contextualSpacing/>
        <w:jc w:val="both"/>
        <w:rPr>
          <w:sz w:val="28"/>
          <w:szCs w:val="28"/>
        </w:rPr>
      </w:pPr>
      <w:r w:rsidRPr="009A1C52">
        <w:rPr>
          <w:sz w:val="28"/>
          <w:szCs w:val="28"/>
        </w:rPr>
        <w:t xml:space="preserve">умение выполнять подготовительные и специальные упражнения каратиста киокусинкай в том числе имитационные упражнения технических приёмов; технические действия и базовые приёмы ката и в паре; </w:t>
      </w:r>
    </w:p>
    <w:p w14:paraId="79945F07" w14:textId="77777777" w:rsidR="00D2468F" w:rsidRPr="009A1C52" w:rsidRDefault="00D2468F" w:rsidP="009A1C52">
      <w:pPr>
        <w:spacing w:line="360" w:lineRule="auto"/>
        <w:ind w:firstLine="709"/>
        <w:contextualSpacing/>
        <w:jc w:val="both"/>
        <w:rPr>
          <w:sz w:val="28"/>
          <w:szCs w:val="28"/>
        </w:rPr>
      </w:pPr>
      <w:r w:rsidRPr="009A1C52">
        <w:rPr>
          <w:sz w:val="28"/>
          <w:szCs w:val="28"/>
        </w:rPr>
        <w:t xml:space="preserve">умение выполнять элементы базовой техники (кихон), в том числе тачиката (стойки): шидзэнтай (сотохачиджи-дачи), дзэнкуцу-дачи, хэйко-дачи, учихачиджи-дачи, кумитэ-дачи (кумитэ-но камаэ), санчин-дачи, кокуцу-дачи, мусуби-дачи; цуки (ударыруками): сэйкэн ой-дзуки, сэйкэн гяку-дзуки, моротэ- дзуки, сэйкэн аго-учи, сэйкэн шита-дзуки; укэ (блоки): джёдан-укэ, гэдан-барай, чудан сото-укэ, чудан учи-укэ; кэри (удары ногами): хидза-гэри, кин-гэри, маэ-гэри, ёко-кэагэ; способы защиты от изученных технических действий, передвижения по татами, использование площади татами для решения тактических задач; </w:t>
      </w:r>
    </w:p>
    <w:p w14:paraId="4C0E8D33" w14:textId="77777777" w:rsidR="00D2468F" w:rsidRPr="009A1C52" w:rsidRDefault="00D2468F" w:rsidP="009A1C52">
      <w:pPr>
        <w:spacing w:line="360" w:lineRule="auto"/>
        <w:ind w:firstLine="709"/>
        <w:contextualSpacing/>
        <w:jc w:val="both"/>
        <w:rPr>
          <w:sz w:val="28"/>
          <w:szCs w:val="28"/>
        </w:rPr>
      </w:pPr>
      <w:r w:rsidRPr="009A1C52">
        <w:rPr>
          <w:sz w:val="28"/>
          <w:szCs w:val="28"/>
        </w:rPr>
        <w:t xml:space="preserve">умение анализировать выполнение технического действия или приёма </w:t>
      </w:r>
      <w:r w:rsidRPr="009A1C52">
        <w:rPr>
          <w:sz w:val="28"/>
          <w:szCs w:val="28"/>
        </w:rPr>
        <w:br/>
        <w:t xml:space="preserve">и находить способы устранения ошибок; </w:t>
      </w:r>
    </w:p>
    <w:p w14:paraId="654BA887" w14:textId="77777777" w:rsidR="00D2468F" w:rsidRPr="009A1C52" w:rsidRDefault="00D2468F" w:rsidP="009A1C52">
      <w:pPr>
        <w:spacing w:line="360" w:lineRule="auto"/>
        <w:ind w:firstLine="709"/>
        <w:contextualSpacing/>
        <w:jc w:val="both"/>
        <w:rPr>
          <w:sz w:val="28"/>
          <w:szCs w:val="28"/>
        </w:rPr>
      </w:pPr>
      <w:r w:rsidRPr="009A1C52">
        <w:rPr>
          <w:sz w:val="28"/>
          <w:szCs w:val="28"/>
        </w:rPr>
        <w:t xml:space="preserve">умение выполнять технические действия и тактические приемы спортивной борьбы в учебных поединках по упрощенным правилам и играх </w:t>
      </w:r>
      <w:r w:rsidRPr="009A1C52">
        <w:rPr>
          <w:sz w:val="28"/>
          <w:szCs w:val="28"/>
        </w:rPr>
        <w:br/>
        <w:t xml:space="preserve">с элементами единоборств; </w:t>
      </w:r>
    </w:p>
    <w:p w14:paraId="228D3C6E" w14:textId="77777777" w:rsidR="00D2468F" w:rsidRPr="009A1C52" w:rsidRDefault="00D2468F" w:rsidP="009A1C52">
      <w:pPr>
        <w:spacing w:line="360" w:lineRule="auto"/>
        <w:ind w:firstLine="709"/>
        <w:contextualSpacing/>
        <w:jc w:val="both"/>
        <w:rPr>
          <w:sz w:val="28"/>
          <w:szCs w:val="28"/>
        </w:rPr>
      </w:pPr>
      <w:r w:rsidRPr="009A1C52">
        <w:rPr>
          <w:sz w:val="28"/>
          <w:szCs w:val="28"/>
        </w:rPr>
        <w:t xml:space="preserve">умение выполнять контрольно-тестовые упражнения по общей и специальной физической подготовке и оценивать показатели собственной физической подготовленности. </w:t>
      </w:r>
    </w:p>
    <w:p w14:paraId="1F540554" w14:textId="04EE4173" w:rsidR="00D2468F" w:rsidRPr="009A1C52" w:rsidRDefault="00CF72EB" w:rsidP="009A1C52">
      <w:pPr>
        <w:pBdr>
          <w:top w:val="none" w:sz="0" w:space="0" w:color="000000"/>
          <w:left w:val="none" w:sz="0" w:space="0" w:color="000000"/>
          <w:bottom w:val="none" w:sz="0" w:space="0" w:color="000000"/>
          <w:right w:val="none" w:sz="0" w:space="0" w:color="000000"/>
        </w:pBdr>
        <w:spacing w:line="360" w:lineRule="auto"/>
        <w:ind w:firstLine="709"/>
        <w:jc w:val="both"/>
        <w:rPr>
          <w:bCs/>
          <w:color w:val="000000"/>
          <w:sz w:val="28"/>
          <w:szCs w:val="28"/>
          <w:u w:color="000000"/>
          <w:lang w:eastAsia="zh-CN"/>
        </w:rPr>
      </w:pPr>
      <w:r w:rsidRPr="009A1C52">
        <w:rPr>
          <w:sz w:val="28"/>
          <w:szCs w:val="28"/>
        </w:rPr>
        <w:t>168.4</w:t>
      </w:r>
      <w:r w:rsidR="0056012D" w:rsidRPr="009A1C52">
        <w:rPr>
          <w:sz w:val="28"/>
          <w:szCs w:val="28"/>
        </w:rPr>
        <w:t>.2</w:t>
      </w:r>
      <w:r w:rsidR="0092574A" w:rsidRPr="009A1C52">
        <w:rPr>
          <w:sz w:val="28"/>
          <w:szCs w:val="28"/>
        </w:rPr>
        <w:t>8</w:t>
      </w:r>
      <w:r w:rsidR="0056012D" w:rsidRPr="009A1C52">
        <w:rPr>
          <w:sz w:val="28"/>
          <w:szCs w:val="28"/>
        </w:rPr>
        <w:t>.</w:t>
      </w:r>
      <w:r w:rsidR="00D2468F" w:rsidRPr="009A1C52">
        <w:rPr>
          <w:rFonts w:eastAsia="Times New Roman"/>
          <w:bCs/>
          <w:color w:val="000000"/>
          <w:sz w:val="28"/>
          <w:szCs w:val="28"/>
          <w:u w:color="000000"/>
          <w:lang w:eastAsia="zh-CN"/>
        </w:rPr>
        <w:t> М</w:t>
      </w:r>
      <w:r w:rsidR="00D2468F" w:rsidRPr="009A1C52">
        <w:rPr>
          <w:bCs/>
          <w:color w:val="000000"/>
          <w:sz w:val="28"/>
          <w:szCs w:val="28"/>
          <w:u w:color="000000"/>
          <w:lang w:eastAsia="zh-CN"/>
        </w:rPr>
        <w:t xml:space="preserve">одуль </w:t>
      </w:r>
      <w:r w:rsidR="00DF34B8" w:rsidRPr="009A1C52">
        <w:rPr>
          <w:bCs/>
          <w:color w:val="000000"/>
          <w:sz w:val="28"/>
          <w:szCs w:val="28"/>
          <w:u w:color="000000"/>
          <w:lang w:eastAsia="zh-CN"/>
        </w:rPr>
        <w:t>«</w:t>
      </w:r>
      <w:r w:rsidR="00D2468F" w:rsidRPr="009A1C52">
        <w:rPr>
          <w:bCs/>
          <w:color w:val="000000"/>
          <w:sz w:val="28"/>
          <w:szCs w:val="28"/>
          <w:u w:color="000000"/>
          <w:lang w:eastAsia="zh-CN"/>
        </w:rPr>
        <w:t>Тяжелая атлетика</w:t>
      </w:r>
      <w:r w:rsidR="00DF34B8" w:rsidRPr="009A1C52">
        <w:rPr>
          <w:bCs/>
          <w:color w:val="000000"/>
          <w:sz w:val="28"/>
          <w:szCs w:val="28"/>
          <w:u w:color="000000"/>
          <w:lang w:eastAsia="zh-CN"/>
        </w:rPr>
        <w:t>»</w:t>
      </w:r>
      <w:r w:rsidR="00D2468F" w:rsidRPr="009A1C52">
        <w:rPr>
          <w:bCs/>
          <w:color w:val="000000"/>
          <w:sz w:val="28"/>
          <w:szCs w:val="28"/>
          <w:u w:color="000000"/>
          <w:lang w:eastAsia="zh-CN"/>
        </w:rPr>
        <w:t>.</w:t>
      </w:r>
    </w:p>
    <w:p w14:paraId="755D3849" w14:textId="4F508290" w:rsidR="00D2468F" w:rsidRPr="009A1C52" w:rsidRDefault="00CF72EB" w:rsidP="009A1C52">
      <w:pPr>
        <w:pBdr>
          <w:top w:val="none" w:sz="0" w:space="0" w:color="000000"/>
          <w:left w:val="none" w:sz="0" w:space="0" w:color="000000"/>
          <w:bottom w:val="none" w:sz="0" w:space="0" w:color="000000"/>
          <w:right w:val="none" w:sz="0" w:space="0" w:color="000000"/>
        </w:pBdr>
        <w:spacing w:line="360" w:lineRule="auto"/>
        <w:ind w:firstLine="709"/>
        <w:jc w:val="both"/>
        <w:rPr>
          <w:color w:val="000000"/>
          <w:sz w:val="28"/>
          <w:szCs w:val="28"/>
          <w:u w:color="000000"/>
          <w:lang w:eastAsia="zh-CN"/>
        </w:rPr>
      </w:pPr>
      <w:r w:rsidRPr="009A1C52">
        <w:rPr>
          <w:sz w:val="28"/>
          <w:szCs w:val="28"/>
        </w:rPr>
        <w:t>168.4</w:t>
      </w:r>
      <w:r w:rsidR="0056012D" w:rsidRPr="009A1C52">
        <w:rPr>
          <w:sz w:val="28"/>
          <w:szCs w:val="28"/>
        </w:rPr>
        <w:t>.28.</w:t>
      </w:r>
      <w:r w:rsidR="00D2468F" w:rsidRPr="009A1C52">
        <w:rPr>
          <w:rFonts w:eastAsia="Times New Roman"/>
          <w:bCs/>
          <w:color w:val="000000"/>
          <w:sz w:val="28"/>
          <w:szCs w:val="28"/>
          <w:u w:color="000000"/>
          <w:lang w:eastAsia="zh-CN"/>
        </w:rPr>
        <w:t>1. </w:t>
      </w:r>
      <w:r w:rsidR="00D2468F" w:rsidRPr="009A1C52">
        <w:rPr>
          <w:color w:val="000000"/>
          <w:sz w:val="28"/>
          <w:szCs w:val="28"/>
          <w:u w:color="000000"/>
          <w:lang w:eastAsia="zh-CN"/>
        </w:rPr>
        <w:t xml:space="preserve">Пояснительная записка модуля </w:t>
      </w:r>
      <w:r w:rsidR="00DF34B8" w:rsidRPr="009A1C52">
        <w:rPr>
          <w:color w:val="000000"/>
          <w:sz w:val="28"/>
          <w:szCs w:val="28"/>
          <w:u w:color="000000"/>
          <w:lang w:eastAsia="zh-CN"/>
        </w:rPr>
        <w:t>«</w:t>
      </w:r>
      <w:r w:rsidR="00D2468F" w:rsidRPr="009A1C52">
        <w:rPr>
          <w:color w:val="000000"/>
          <w:sz w:val="28"/>
          <w:szCs w:val="28"/>
          <w:u w:color="000000"/>
          <w:lang w:eastAsia="zh-CN"/>
        </w:rPr>
        <w:t>Тяжелая атлетика</w:t>
      </w:r>
      <w:r w:rsidR="00DF34B8" w:rsidRPr="009A1C52">
        <w:rPr>
          <w:color w:val="000000"/>
          <w:sz w:val="28"/>
          <w:szCs w:val="28"/>
          <w:u w:color="000000"/>
          <w:lang w:eastAsia="zh-CN"/>
        </w:rPr>
        <w:t>»</w:t>
      </w:r>
      <w:r w:rsidR="00D2468F" w:rsidRPr="009A1C52">
        <w:rPr>
          <w:color w:val="000000"/>
          <w:sz w:val="28"/>
          <w:szCs w:val="28"/>
          <w:u w:color="000000"/>
          <w:lang w:eastAsia="zh-CN"/>
        </w:rPr>
        <w:t>.</w:t>
      </w:r>
    </w:p>
    <w:p w14:paraId="14454162" w14:textId="48106A22" w:rsidR="00D2468F" w:rsidRPr="009A1C52" w:rsidRDefault="00D2468F" w:rsidP="009A1C52">
      <w:pPr>
        <w:pBdr>
          <w:top w:val="none" w:sz="0" w:space="0" w:color="000000"/>
          <w:left w:val="none" w:sz="0" w:space="0" w:color="000000"/>
          <w:bottom w:val="none" w:sz="0" w:space="0" w:color="000000"/>
          <w:right w:val="none" w:sz="0" w:space="0" w:color="000000"/>
        </w:pBdr>
        <w:spacing w:line="360" w:lineRule="auto"/>
        <w:ind w:firstLine="709"/>
        <w:jc w:val="both"/>
        <w:rPr>
          <w:color w:val="000000"/>
          <w:sz w:val="28"/>
          <w:szCs w:val="28"/>
          <w:u w:color="000000"/>
          <w:lang w:eastAsia="zh-CN"/>
        </w:rPr>
      </w:pPr>
      <w:r w:rsidRPr="009A1C52">
        <w:rPr>
          <w:color w:val="000000"/>
          <w:sz w:val="28"/>
          <w:szCs w:val="28"/>
          <w:u w:color="000000"/>
          <w:lang w:eastAsia="zh-CN"/>
        </w:rPr>
        <w:t xml:space="preserve">Модуль </w:t>
      </w:r>
      <w:r w:rsidR="00DF34B8" w:rsidRPr="009A1C52">
        <w:rPr>
          <w:color w:val="000000"/>
          <w:sz w:val="28"/>
          <w:szCs w:val="28"/>
          <w:u w:color="000000"/>
          <w:lang w:eastAsia="zh-CN"/>
        </w:rPr>
        <w:t>«</w:t>
      </w:r>
      <w:r w:rsidRPr="009A1C52">
        <w:rPr>
          <w:color w:val="000000"/>
          <w:sz w:val="28"/>
          <w:szCs w:val="28"/>
          <w:u w:color="000000"/>
          <w:lang w:eastAsia="zh-CN"/>
        </w:rPr>
        <w:t>Тяжелая атлетика</w:t>
      </w:r>
      <w:r w:rsidR="00DF34B8" w:rsidRPr="009A1C52">
        <w:rPr>
          <w:color w:val="000000"/>
          <w:sz w:val="28"/>
          <w:szCs w:val="28"/>
          <w:u w:color="000000"/>
          <w:lang w:eastAsia="zh-CN"/>
        </w:rPr>
        <w:t>»</w:t>
      </w:r>
      <w:r w:rsidRPr="009A1C52">
        <w:rPr>
          <w:color w:val="000000"/>
          <w:sz w:val="28"/>
          <w:szCs w:val="28"/>
          <w:u w:color="000000"/>
          <w:lang w:eastAsia="zh-CN"/>
        </w:rPr>
        <w:t xml:space="preserve"> </w:t>
      </w:r>
      <w:r w:rsidRPr="009A1C52">
        <w:rPr>
          <w:rFonts w:eastAsia="Times New Roman"/>
          <w:sz w:val="28"/>
          <w:szCs w:val="28"/>
          <w:u w:color="000000"/>
          <w:bdr w:val="nil"/>
        </w:rPr>
        <w:t xml:space="preserve">(далее – модуль по тяжелой атлетике, тяжелая атлетика) </w:t>
      </w:r>
      <w:r w:rsidRPr="009A1C52">
        <w:rPr>
          <w:color w:val="000000"/>
          <w:sz w:val="28"/>
          <w:szCs w:val="28"/>
          <w:u w:color="000000"/>
          <w:lang w:eastAsia="zh-CN"/>
        </w:rPr>
        <w:t xml:space="preserve">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w:t>
      </w:r>
      <w:r w:rsidR="00DF34B8" w:rsidRPr="009A1C52">
        <w:rPr>
          <w:color w:val="000000"/>
          <w:sz w:val="28"/>
          <w:szCs w:val="28"/>
          <w:u w:color="000000"/>
          <w:lang w:eastAsia="zh-CN"/>
        </w:rPr>
        <w:t>«</w:t>
      </w:r>
      <w:r w:rsidRPr="009A1C52">
        <w:rPr>
          <w:color w:val="000000"/>
          <w:sz w:val="28"/>
          <w:szCs w:val="28"/>
          <w:u w:color="000000"/>
          <w:lang w:eastAsia="zh-CN"/>
        </w:rPr>
        <w:t>Физическая культура</w:t>
      </w:r>
      <w:r w:rsidR="00DF34B8" w:rsidRPr="009A1C52">
        <w:rPr>
          <w:color w:val="000000"/>
          <w:sz w:val="28"/>
          <w:szCs w:val="28"/>
          <w:u w:color="000000"/>
          <w:lang w:eastAsia="zh-CN"/>
        </w:rPr>
        <w:t>»</w:t>
      </w:r>
      <w:r w:rsidRPr="009A1C52">
        <w:rPr>
          <w:color w:val="000000"/>
          <w:sz w:val="28"/>
          <w:szCs w:val="28"/>
          <w:u w:color="000000"/>
          <w:lang w:eastAsia="zh-CN"/>
        </w:rPr>
        <w:t xml:space="preserve"> с учётом современных тенденций в системе образования и использования </w:t>
      </w:r>
      <w:r w:rsidRPr="009A1C52">
        <w:rPr>
          <w:sz w:val="28"/>
          <w:szCs w:val="28"/>
          <w:u w:color="000000"/>
          <w:lang w:eastAsia="zh-CN"/>
        </w:rPr>
        <w:t xml:space="preserve">спортивно-ориентированных форм, </w:t>
      </w:r>
      <w:r w:rsidRPr="009A1C52">
        <w:rPr>
          <w:color w:val="000000"/>
          <w:sz w:val="28"/>
          <w:szCs w:val="28"/>
          <w:u w:color="000000"/>
          <w:lang w:eastAsia="zh-CN"/>
        </w:rPr>
        <w:t xml:space="preserve">средств и методов </w:t>
      </w:r>
      <w:r w:rsidRPr="009A1C52">
        <w:rPr>
          <w:sz w:val="28"/>
          <w:szCs w:val="28"/>
          <w:u w:color="000000"/>
          <w:lang w:eastAsia="zh-CN"/>
        </w:rPr>
        <w:t>обучения по различным видам спорта.</w:t>
      </w:r>
    </w:p>
    <w:p w14:paraId="3FE9FFA1" w14:textId="77777777" w:rsidR="00D2468F" w:rsidRPr="009A1C52" w:rsidRDefault="00D2468F" w:rsidP="009A1C52">
      <w:pPr>
        <w:pBdr>
          <w:top w:val="nil"/>
          <w:left w:val="nil"/>
          <w:bottom w:val="nil"/>
          <w:right w:val="nil"/>
          <w:between w:val="nil"/>
          <w:bar w:val="nil"/>
        </w:pBdr>
        <w:spacing w:line="360" w:lineRule="auto"/>
        <w:ind w:firstLine="709"/>
        <w:jc w:val="both"/>
        <w:rPr>
          <w:rFonts w:eastAsia="Times New Roman"/>
          <w:color w:val="1A1A1A"/>
          <w:sz w:val="28"/>
          <w:szCs w:val="28"/>
          <w:u w:color="000000"/>
        </w:rPr>
      </w:pPr>
      <w:r w:rsidRPr="009A1C52">
        <w:rPr>
          <w:rFonts w:eastAsia="Arial Unicode MS"/>
          <w:sz w:val="28"/>
          <w:szCs w:val="28"/>
          <w:u w:color="000000"/>
          <w:bdr w:val="nil"/>
        </w:rPr>
        <w:t xml:space="preserve">Тяжелая атлетика является одним из универсальных средств физического воспитания. Выполнение тяжелоатлетических упражнений, как с применением отягощения, так и без него, имеют большое оздоровительное, воспитательное </w:t>
      </w:r>
      <w:r w:rsidRPr="009A1C52">
        <w:rPr>
          <w:rFonts w:eastAsia="Arial Unicode MS"/>
          <w:sz w:val="28"/>
          <w:szCs w:val="28"/>
          <w:u w:color="000000"/>
          <w:bdr w:val="nil"/>
        </w:rPr>
        <w:br/>
        <w:t>и прикладное значение, так как включают в себя двигательные действия, необходимые каждому здоровому человеку для полноценной повседневной жизни. Например, приседания, наклоны, выпрыгивания.</w:t>
      </w:r>
      <w:r w:rsidRPr="009A1C52">
        <w:rPr>
          <w:rFonts w:eastAsia="Times New Roman"/>
          <w:color w:val="1A1A1A"/>
          <w:sz w:val="28"/>
          <w:szCs w:val="28"/>
          <w:u w:color="000000"/>
        </w:rPr>
        <w:t xml:space="preserve"> </w:t>
      </w:r>
    </w:p>
    <w:p w14:paraId="0F0091B7" w14:textId="77777777" w:rsidR="00D2468F" w:rsidRPr="009A1C52" w:rsidRDefault="00D2468F" w:rsidP="009A1C52">
      <w:pPr>
        <w:pBdr>
          <w:top w:val="nil"/>
          <w:left w:val="nil"/>
          <w:bottom w:val="nil"/>
          <w:right w:val="nil"/>
          <w:between w:val="nil"/>
          <w:bar w:val="nil"/>
        </w:pBdr>
        <w:spacing w:line="360" w:lineRule="auto"/>
        <w:ind w:firstLine="709"/>
        <w:jc w:val="both"/>
        <w:rPr>
          <w:rFonts w:eastAsia="Arial Unicode MS"/>
          <w:sz w:val="28"/>
          <w:szCs w:val="28"/>
          <w:u w:color="000000"/>
          <w:bdr w:val="nil"/>
        </w:rPr>
      </w:pPr>
      <w:r w:rsidRPr="009A1C52">
        <w:rPr>
          <w:rFonts w:eastAsia="Times New Roman"/>
          <w:color w:val="1A1A1A"/>
          <w:sz w:val="28"/>
          <w:szCs w:val="28"/>
          <w:u w:color="000000"/>
        </w:rPr>
        <w:t xml:space="preserve">Занятия тяжелой атлетикой способствуют гармоничному развитию </w:t>
      </w:r>
      <w:r w:rsidRPr="009A1C52">
        <w:rPr>
          <w:rFonts w:eastAsia="Times New Roman"/>
          <w:color w:val="1A1A1A"/>
          <w:sz w:val="28"/>
          <w:szCs w:val="28"/>
          <w:u w:color="000000"/>
        </w:rPr>
        <w:br/>
        <w:t xml:space="preserve">и укреплению здоровья детей и подростков, комплексно влияют на органы </w:t>
      </w:r>
      <w:r w:rsidRPr="009A1C52">
        <w:rPr>
          <w:rFonts w:eastAsia="Times New Roman"/>
          <w:color w:val="1A1A1A"/>
          <w:sz w:val="28"/>
          <w:szCs w:val="28"/>
          <w:u w:color="000000"/>
        </w:rPr>
        <w:br/>
        <w:t xml:space="preserve">и системы растущего организма, укрепляя и повышая функциональный уровень костно-мышечной, сердечно - сосудистой, дыхательной, нервной и других систем организма человека. </w:t>
      </w:r>
    </w:p>
    <w:p w14:paraId="23E2E53C" w14:textId="77777777" w:rsidR="00D2468F" w:rsidRPr="009A1C52" w:rsidRDefault="00D2468F"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Arial Unicode MS"/>
          <w:sz w:val="28"/>
          <w:szCs w:val="28"/>
          <w:u w:color="000000"/>
          <w:bdr w:val="nil"/>
        </w:rPr>
      </w:pPr>
      <w:r w:rsidRPr="009A1C52">
        <w:rPr>
          <w:rFonts w:eastAsia="Arial Unicode MS"/>
          <w:sz w:val="28"/>
          <w:szCs w:val="28"/>
          <w:u w:color="000000"/>
          <w:bdr w:val="nil"/>
        </w:rPr>
        <w:t xml:space="preserve">Образовательная деятельность средствами тяжелой атлетики способствует формированию у обучающихся чувства патриотизма, а также таких нравственных качеств, как честность, доброжелательность, дисциплинированность </w:t>
      </w:r>
      <w:r w:rsidRPr="009A1C52">
        <w:rPr>
          <w:rFonts w:eastAsia="Arial Unicode MS"/>
          <w:sz w:val="28"/>
          <w:szCs w:val="28"/>
          <w:u w:color="000000"/>
          <w:bdr w:val="nil"/>
        </w:rPr>
        <w:br/>
        <w:t>и самообладание в сочетании с волевыми качествами: смелость, решительность, инициативность, трудолюбие, настойчивость и целеустремленность, способность управлять своими эмоциями.</w:t>
      </w:r>
    </w:p>
    <w:p w14:paraId="5280FAC6" w14:textId="43519A6A" w:rsidR="00D2468F" w:rsidRPr="009A1C52" w:rsidRDefault="00CF72EB"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u w:color="000000"/>
          <w:bdr w:val="nil"/>
        </w:rPr>
      </w:pPr>
      <w:r w:rsidRPr="009A1C52">
        <w:rPr>
          <w:sz w:val="28"/>
          <w:szCs w:val="28"/>
        </w:rPr>
        <w:t>168.4</w:t>
      </w:r>
      <w:r w:rsidR="0056012D" w:rsidRPr="009A1C52">
        <w:rPr>
          <w:sz w:val="28"/>
          <w:szCs w:val="28"/>
        </w:rPr>
        <w:t>.28.</w:t>
      </w:r>
      <w:r w:rsidR="00D2468F" w:rsidRPr="009A1C52">
        <w:rPr>
          <w:color w:val="000000"/>
          <w:sz w:val="28"/>
          <w:szCs w:val="28"/>
          <w:u w:color="000000"/>
          <w:lang w:eastAsia="zh-CN"/>
        </w:rPr>
        <w:t xml:space="preserve">2. Целью изучения модуля </w:t>
      </w:r>
      <w:r w:rsidR="00DF34B8" w:rsidRPr="009A1C52">
        <w:rPr>
          <w:color w:val="000000"/>
          <w:sz w:val="28"/>
          <w:szCs w:val="28"/>
          <w:u w:color="000000"/>
          <w:lang w:eastAsia="zh-CN"/>
        </w:rPr>
        <w:t>«</w:t>
      </w:r>
      <w:r w:rsidR="00D2468F" w:rsidRPr="009A1C52">
        <w:rPr>
          <w:color w:val="000000"/>
          <w:sz w:val="28"/>
          <w:szCs w:val="28"/>
          <w:u w:color="000000"/>
          <w:lang w:eastAsia="zh-CN"/>
        </w:rPr>
        <w:t>Тяжелая атлетика</w:t>
      </w:r>
      <w:r w:rsidR="00DF34B8" w:rsidRPr="009A1C52">
        <w:rPr>
          <w:color w:val="000000"/>
          <w:sz w:val="28"/>
          <w:szCs w:val="28"/>
          <w:u w:color="000000"/>
          <w:lang w:eastAsia="zh-CN"/>
        </w:rPr>
        <w:t>»</w:t>
      </w:r>
      <w:r w:rsidR="00D2468F" w:rsidRPr="009A1C52">
        <w:rPr>
          <w:color w:val="000000"/>
          <w:sz w:val="28"/>
          <w:szCs w:val="28"/>
          <w:u w:color="000000"/>
          <w:lang w:eastAsia="zh-CN"/>
        </w:rPr>
        <w:t xml:space="preserve"> является </w:t>
      </w:r>
      <w:r w:rsidR="00D2468F" w:rsidRPr="009A1C52">
        <w:rPr>
          <w:sz w:val="28"/>
          <w:szCs w:val="28"/>
          <w:u w:color="000000"/>
          <w:bdr w:val="nil"/>
        </w:rPr>
        <w:t>формирование у обучающихся навыков общечеловеческой культуры,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тяжелой атлетики.</w:t>
      </w:r>
    </w:p>
    <w:p w14:paraId="39215ED0" w14:textId="12FDEAA1" w:rsidR="00D2468F" w:rsidRPr="009A1C52" w:rsidRDefault="00CF72EB" w:rsidP="009A1C52">
      <w:pPr>
        <w:widowControl w:val="0"/>
        <w:pBdr>
          <w:top w:val="nil"/>
          <w:left w:val="nil"/>
          <w:bottom w:val="nil"/>
          <w:right w:val="nil"/>
          <w:between w:val="nil"/>
          <w:bar w:val="nil"/>
        </w:pBdr>
        <w:spacing w:line="360" w:lineRule="auto"/>
        <w:ind w:firstLine="709"/>
        <w:jc w:val="both"/>
        <w:rPr>
          <w:sz w:val="28"/>
          <w:szCs w:val="28"/>
          <w:u w:color="000000"/>
          <w:bdr w:val="nil"/>
        </w:rPr>
      </w:pPr>
      <w:r w:rsidRPr="009A1C52">
        <w:rPr>
          <w:sz w:val="28"/>
          <w:szCs w:val="28"/>
        </w:rPr>
        <w:t>168.4</w:t>
      </w:r>
      <w:r w:rsidR="0056012D" w:rsidRPr="009A1C52">
        <w:rPr>
          <w:sz w:val="28"/>
          <w:szCs w:val="28"/>
        </w:rPr>
        <w:t>.28.</w:t>
      </w:r>
      <w:r w:rsidR="00D2468F" w:rsidRPr="009A1C52">
        <w:rPr>
          <w:sz w:val="28"/>
          <w:szCs w:val="28"/>
          <w:u w:color="000000"/>
          <w:bdr w:val="nil"/>
        </w:rPr>
        <w:t xml:space="preserve">3. Задачами изучения модуля </w:t>
      </w:r>
      <w:r w:rsidR="00DF34B8" w:rsidRPr="009A1C52">
        <w:rPr>
          <w:rFonts w:eastAsia="Times New Roman"/>
          <w:color w:val="000000"/>
          <w:sz w:val="28"/>
          <w:szCs w:val="28"/>
          <w:u w:color="000000"/>
          <w:bdr w:val="nil"/>
          <w:lang w:eastAsia="ar-SA"/>
        </w:rPr>
        <w:t>«</w:t>
      </w:r>
      <w:r w:rsidR="00D2468F" w:rsidRPr="009A1C52">
        <w:rPr>
          <w:rFonts w:eastAsia="Times New Roman"/>
          <w:color w:val="000000"/>
          <w:sz w:val="28"/>
          <w:szCs w:val="28"/>
          <w:u w:color="000000"/>
          <w:bdr w:val="nil"/>
          <w:lang w:eastAsia="ar-SA"/>
        </w:rPr>
        <w:t>Тяжелая атлетика</w:t>
      </w:r>
      <w:r w:rsidR="00DF34B8" w:rsidRPr="009A1C52">
        <w:rPr>
          <w:rFonts w:eastAsia="Times New Roman"/>
          <w:color w:val="000000"/>
          <w:sz w:val="28"/>
          <w:szCs w:val="28"/>
          <w:u w:color="000000"/>
          <w:bdr w:val="nil"/>
          <w:lang w:eastAsia="ar-SA"/>
        </w:rPr>
        <w:t>»</w:t>
      </w:r>
      <w:r w:rsidR="00D2468F" w:rsidRPr="009A1C52">
        <w:rPr>
          <w:rFonts w:eastAsia="Times New Roman"/>
          <w:color w:val="000000"/>
          <w:sz w:val="28"/>
          <w:szCs w:val="28"/>
          <w:u w:color="000000"/>
          <w:bdr w:val="nil"/>
          <w:lang w:eastAsia="ar-SA"/>
        </w:rPr>
        <w:t xml:space="preserve"> </w:t>
      </w:r>
      <w:r w:rsidR="00D2468F" w:rsidRPr="009A1C52">
        <w:rPr>
          <w:sz w:val="28"/>
          <w:szCs w:val="28"/>
          <w:u w:color="000000"/>
          <w:bdr w:val="nil"/>
        </w:rPr>
        <w:t>являются:</w:t>
      </w:r>
    </w:p>
    <w:p w14:paraId="503F2615" w14:textId="77777777" w:rsidR="00D2468F" w:rsidRPr="009A1C52" w:rsidRDefault="00D2468F" w:rsidP="009A1C52">
      <w:pPr>
        <w:spacing w:line="360" w:lineRule="auto"/>
        <w:ind w:firstLine="709"/>
        <w:jc w:val="both"/>
        <w:rPr>
          <w:rFonts w:eastAsia="Times New Roman"/>
          <w:sz w:val="28"/>
          <w:szCs w:val="28"/>
          <w:u w:color="000000"/>
        </w:rPr>
      </w:pPr>
      <w:r w:rsidRPr="009A1C52">
        <w:rPr>
          <w:rFonts w:eastAsia="Times New Roman"/>
          <w:sz w:val="28"/>
          <w:szCs w:val="28"/>
          <w:u w:color="000000"/>
        </w:rPr>
        <w:t xml:space="preserve">всестороннее гармоничное развитие детей и подростков, увеличение объёма </w:t>
      </w:r>
      <w:r w:rsidRPr="009A1C52">
        <w:rPr>
          <w:rFonts w:eastAsia="Times New Roman"/>
          <w:sz w:val="28"/>
          <w:szCs w:val="28"/>
          <w:u w:color="000000"/>
        </w:rPr>
        <w:br/>
        <w:t>их двигательной активности;</w:t>
      </w:r>
    </w:p>
    <w:p w14:paraId="21A4C946" w14:textId="77777777" w:rsidR="00D2468F" w:rsidRPr="009A1C52" w:rsidRDefault="00D2468F" w:rsidP="009A1C52">
      <w:pPr>
        <w:spacing w:line="360" w:lineRule="auto"/>
        <w:ind w:firstLine="709"/>
        <w:jc w:val="both"/>
        <w:rPr>
          <w:rFonts w:eastAsia="Times New Roman"/>
          <w:sz w:val="28"/>
          <w:szCs w:val="28"/>
          <w:u w:color="000000"/>
        </w:rPr>
      </w:pPr>
      <w:r w:rsidRPr="009A1C52">
        <w:rPr>
          <w:rFonts w:eastAsia="Times New Roman"/>
          <w:sz w:val="28"/>
          <w:szCs w:val="28"/>
          <w:u w:color="000000"/>
        </w:rPr>
        <w:t xml:space="preserve">укрепление </w:t>
      </w:r>
      <w:r w:rsidRPr="009A1C52">
        <w:rPr>
          <w:rFonts w:eastAsia="@Arial Unicode MS"/>
          <w:sz w:val="28"/>
          <w:szCs w:val="28"/>
          <w:u w:color="000000"/>
        </w:rPr>
        <w:t xml:space="preserve">физического, психологического и социального </w:t>
      </w:r>
      <w:r w:rsidRPr="009A1C52">
        <w:rPr>
          <w:rFonts w:eastAsia="Times New Roman"/>
          <w:sz w:val="28"/>
          <w:szCs w:val="28"/>
          <w:u w:color="000000"/>
        </w:rPr>
        <w:t xml:space="preserve">здоровья обучающихся, развитие основных физических качеств и повышение функциональных возможностей их организма, </w:t>
      </w:r>
      <w:r w:rsidRPr="009A1C52">
        <w:rPr>
          <w:rFonts w:eastAsia="@Arial Unicode MS"/>
          <w:sz w:val="28"/>
          <w:szCs w:val="28"/>
          <w:u w:color="000000"/>
        </w:rPr>
        <w:t xml:space="preserve">обеспечение культуры безопасного поведения </w:t>
      </w:r>
      <w:r w:rsidRPr="009A1C52">
        <w:rPr>
          <w:rFonts w:eastAsia="Times New Roman"/>
          <w:sz w:val="28"/>
          <w:szCs w:val="28"/>
          <w:u w:color="000000"/>
        </w:rPr>
        <w:t>на занятиях в тренажерном зале;</w:t>
      </w:r>
    </w:p>
    <w:p w14:paraId="49CA4D82" w14:textId="77777777" w:rsidR="00D2468F" w:rsidRPr="009A1C52" w:rsidRDefault="00D2468F" w:rsidP="009A1C52">
      <w:pPr>
        <w:spacing w:line="360" w:lineRule="auto"/>
        <w:ind w:firstLine="709"/>
        <w:jc w:val="both"/>
        <w:rPr>
          <w:rFonts w:eastAsia="Times New Roman"/>
          <w:sz w:val="28"/>
          <w:szCs w:val="28"/>
          <w:u w:color="000000"/>
        </w:rPr>
      </w:pPr>
      <w:r w:rsidRPr="009A1C52">
        <w:rPr>
          <w:rFonts w:eastAsia="Times New Roman"/>
          <w:sz w:val="28"/>
          <w:szCs w:val="28"/>
          <w:u w:color="000000"/>
        </w:rPr>
        <w:t>освоение знаний о физической культуре и спорте в целом, и о тяжелой атлетике и упражнениях с отягощениями в частности;</w:t>
      </w:r>
    </w:p>
    <w:p w14:paraId="710C4E36" w14:textId="77777777" w:rsidR="00D2468F" w:rsidRPr="009A1C52" w:rsidRDefault="00D2468F" w:rsidP="009A1C52">
      <w:pPr>
        <w:spacing w:line="360" w:lineRule="auto"/>
        <w:ind w:firstLine="709"/>
        <w:jc w:val="both"/>
        <w:rPr>
          <w:rFonts w:eastAsia="Times New Roman"/>
          <w:sz w:val="28"/>
          <w:szCs w:val="28"/>
          <w:u w:color="000000"/>
        </w:rPr>
      </w:pPr>
      <w:r w:rsidRPr="009A1C52">
        <w:rPr>
          <w:rFonts w:eastAsia="Times New Roman"/>
          <w:sz w:val="28"/>
          <w:szCs w:val="28"/>
          <w:u w:color="000000"/>
        </w:rPr>
        <w:t>формирование общих представлений о тяжелой атлетике, о возможностях и значении упражнений с отягощениями в процессе укрепления здоровья, физическом развитии и физической подготовке обучающихся;</w:t>
      </w:r>
    </w:p>
    <w:p w14:paraId="00217398" w14:textId="6FF139CF" w:rsidR="00D2468F" w:rsidRPr="009A1C52" w:rsidRDefault="00D2468F" w:rsidP="009A1C52">
      <w:pPr>
        <w:spacing w:line="360" w:lineRule="auto"/>
        <w:ind w:firstLine="709"/>
        <w:jc w:val="both"/>
        <w:rPr>
          <w:rFonts w:eastAsia="Times New Roman"/>
          <w:sz w:val="28"/>
          <w:szCs w:val="28"/>
          <w:u w:color="000000"/>
        </w:rPr>
      </w:pPr>
      <w:r w:rsidRPr="009A1C52">
        <w:rPr>
          <w:rFonts w:eastAsia="Times New Roman"/>
          <w:sz w:val="28"/>
          <w:szCs w:val="28"/>
          <w:u w:color="000000"/>
        </w:rPr>
        <w:t xml:space="preserve">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вида спорта </w:t>
      </w:r>
      <w:r w:rsidR="00DF34B8" w:rsidRPr="009A1C52">
        <w:rPr>
          <w:rFonts w:eastAsia="Times New Roman"/>
          <w:sz w:val="28"/>
          <w:szCs w:val="28"/>
          <w:u w:color="000000"/>
        </w:rPr>
        <w:t>«</w:t>
      </w:r>
      <w:r w:rsidRPr="009A1C52">
        <w:rPr>
          <w:rFonts w:eastAsia="Times New Roman"/>
          <w:sz w:val="28"/>
          <w:szCs w:val="28"/>
          <w:u w:color="000000"/>
        </w:rPr>
        <w:t>тяжелая атлетика</w:t>
      </w:r>
      <w:r w:rsidR="00DF34B8" w:rsidRPr="009A1C52">
        <w:rPr>
          <w:rFonts w:eastAsia="Times New Roman"/>
          <w:sz w:val="28"/>
          <w:szCs w:val="28"/>
          <w:u w:color="000000"/>
        </w:rPr>
        <w:t>»</w:t>
      </w:r>
      <w:r w:rsidRPr="009A1C52">
        <w:rPr>
          <w:rFonts w:eastAsia="Times New Roman"/>
          <w:sz w:val="28"/>
          <w:szCs w:val="28"/>
          <w:u w:color="000000"/>
        </w:rPr>
        <w:t>;</w:t>
      </w:r>
    </w:p>
    <w:p w14:paraId="1E5C3901" w14:textId="77777777" w:rsidR="00D2468F" w:rsidRPr="009A1C52" w:rsidRDefault="00D2468F" w:rsidP="009A1C52">
      <w:pPr>
        <w:spacing w:line="360" w:lineRule="auto"/>
        <w:ind w:firstLine="709"/>
        <w:jc w:val="both"/>
        <w:rPr>
          <w:rFonts w:eastAsia="Times New Roman"/>
          <w:sz w:val="28"/>
          <w:szCs w:val="28"/>
          <w:u w:color="000000"/>
        </w:rPr>
      </w:pPr>
      <w:r w:rsidRPr="009A1C52">
        <w:rPr>
          <w:rFonts w:eastAsia="Times New Roman"/>
          <w:sz w:val="28"/>
          <w:szCs w:val="28"/>
          <w:u w:color="000000"/>
        </w:rPr>
        <w:t>формирование образовательного фундамента, основанного на знаниях и умениях в области физической культуры и спорта, на соответствующем культурном уровне развития личности обучающегося, создающем необходимые предпосылки</w:t>
      </w:r>
      <w:r w:rsidRPr="009A1C52">
        <w:rPr>
          <w:rFonts w:eastAsia="Times New Roman"/>
          <w:sz w:val="28"/>
          <w:szCs w:val="28"/>
          <w:u w:color="000000"/>
        </w:rPr>
        <w:br/>
        <w:t xml:space="preserve"> для его самореализации;</w:t>
      </w:r>
    </w:p>
    <w:p w14:paraId="5303AA57" w14:textId="77777777" w:rsidR="00D2468F" w:rsidRPr="009A1C52" w:rsidRDefault="00D2468F" w:rsidP="009A1C52">
      <w:pPr>
        <w:spacing w:line="360" w:lineRule="auto"/>
        <w:ind w:firstLine="709"/>
        <w:jc w:val="both"/>
        <w:rPr>
          <w:rFonts w:eastAsia="Times New Roman"/>
          <w:sz w:val="28"/>
          <w:szCs w:val="28"/>
          <w:u w:color="000000"/>
        </w:rPr>
      </w:pPr>
      <w:r w:rsidRPr="009A1C52">
        <w:rPr>
          <w:rFonts w:eastAsia="Times New Roman"/>
          <w:sz w:val="28"/>
          <w:szCs w:val="28"/>
          <w:u w:color="000000"/>
        </w:rPr>
        <w:t>воспитание положительных качеств личности, норм коллективного взаимодействия и сотрудничества;</w:t>
      </w:r>
    </w:p>
    <w:p w14:paraId="4EAA9EB3" w14:textId="31DB1937" w:rsidR="00D2468F" w:rsidRPr="009A1C52" w:rsidRDefault="00D2468F" w:rsidP="009A1C52">
      <w:pPr>
        <w:spacing w:line="360" w:lineRule="auto"/>
        <w:ind w:firstLine="709"/>
        <w:jc w:val="both"/>
        <w:rPr>
          <w:rFonts w:eastAsia="Times New Roman"/>
          <w:sz w:val="28"/>
          <w:szCs w:val="28"/>
          <w:u w:color="000000"/>
        </w:rPr>
      </w:pPr>
      <w:r w:rsidRPr="009A1C52">
        <w:rPr>
          <w:rFonts w:eastAsia="Times New Roman"/>
          <w:sz w:val="28"/>
          <w:szCs w:val="28"/>
          <w:u w:color="000000"/>
        </w:rPr>
        <w:t xml:space="preserve">развитие положительной мотивации и устойчивого учебно-познавательного интереса к предмету </w:t>
      </w:r>
      <w:r w:rsidR="00DF34B8" w:rsidRPr="009A1C52">
        <w:rPr>
          <w:rFonts w:eastAsia="Times New Roman"/>
          <w:sz w:val="28"/>
          <w:szCs w:val="28"/>
          <w:u w:color="000000"/>
        </w:rPr>
        <w:t>«</w:t>
      </w:r>
      <w:r w:rsidRPr="009A1C52">
        <w:rPr>
          <w:rFonts w:eastAsia="Times New Roman"/>
          <w:sz w:val="28"/>
          <w:szCs w:val="28"/>
          <w:u w:color="000000"/>
        </w:rPr>
        <w:t>Физическая культура</w:t>
      </w:r>
      <w:r w:rsidR="00DF34B8" w:rsidRPr="009A1C52">
        <w:rPr>
          <w:rFonts w:eastAsia="Times New Roman"/>
          <w:sz w:val="28"/>
          <w:szCs w:val="28"/>
          <w:u w:color="000000"/>
        </w:rPr>
        <w:t>»</w:t>
      </w:r>
      <w:r w:rsidRPr="009A1C52">
        <w:rPr>
          <w:rFonts w:eastAsia="Times New Roman"/>
          <w:sz w:val="28"/>
          <w:szCs w:val="28"/>
          <w:u w:color="000000"/>
        </w:rPr>
        <w:t>, удовлетворение индивидуальных потребностей обучающихся в занятиях физической культурой и спортом средствами тяжелой атлетики;</w:t>
      </w:r>
    </w:p>
    <w:p w14:paraId="029723BB" w14:textId="77777777" w:rsidR="00D2468F" w:rsidRPr="009A1C52" w:rsidRDefault="00D2468F" w:rsidP="009A1C52">
      <w:pPr>
        <w:spacing w:line="360" w:lineRule="auto"/>
        <w:ind w:firstLine="709"/>
        <w:jc w:val="both"/>
        <w:rPr>
          <w:rFonts w:eastAsia="Times New Roman"/>
          <w:sz w:val="28"/>
          <w:szCs w:val="28"/>
          <w:u w:color="000000"/>
        </w:rPr>
      </w:pPr>
      <w:r w:rsidRPr="009A1C52">
        <w:rPr>
          <w:rFonts w:eastAsia="Times New Roman"/>
          <w:sz w:val="28"/>
          <w:szCs w:val="28"/>
          <w:u w:color="000000"/>
        </w:rPr>
        <w:t xml:space="preserve">популяризация тяжелой атлетики среди подрастающего поколения; привлечение обучающихся проявляющих повышенный интерес и способности </w:t>
      </w:r>
      <w:r w:rsidRPr="009A1C52">
        <w:rPr>
          <w:rFonts w:eastAsia="Times New Roman"/>
          <w:sz w:val="28"/>
          <w:szCs w:val="28"/>
          <w:u w:color="000000"/>
        </w:rPr>
        <w:br/>
        <w:t xml:space="preserve">к занятиям тяжелой атлетикой в школьные спортивные клубы, секции, к участию </w:t>
      </w:r>
      <w:r w:rsidRPr="009A1C52">
        <w:rPr>
          <w:rFonts w:eastAsia="Times New Roman"/>
          <w:sz w:val="28"/>
          <w:szCs w:val="28"/>
          <w:u w:color="000000"/>
        </w:rPr>
        <w:br/>
        <w:t>в соревнованиях;</w:t>
      </w:r>
    </w:p>
    <w:p w14:paraId="7B426338" w14:textId="77777777" w:rsidR="00D2468F" w:rsidRPr="009A1C52" w:rsidRDefault="00D2468F" w:rsidP="009A1C52">
      <w:pPr>
        <w:spacing w:line="360" w:lineRule="auto"/>
        <w:ind w:firstLine="709"/>
        <w:jc w:val="both"/>
        <w:rPr>
          <w:rFonts w:eastAsia="Times New Roman"/>
          <w:sz w:val="28"/>
          <w:szCs w:val="28"/>
          <w:u w:color="000000"/>
        </w:rPr>
      </w:pPr>
      <w:r w:rsidRPr="009A1C52">
        <w:rPr>
          <w:rFonts w:eastAsia="Times New Roman"/>
          <w:sz w:val="28"/>
          <w:szCs w:val="28"/>
          <w:u w:color="000000"/>
        </w:rPr>
        <w:t>выявление, развитие и поддержка одарённых детей в области спорта.</w:t>
      </w:r>
    </w:p>
    <w:p w14:paraId="3CE55495" w14:textId="4B2B4B50" w:rsidR="00D2468F" w:rsidRPr="009A1C52" w:rsidRDefault="00CF72EB" w:rsidP="009A1C52">
      <w:pPr>
        <w:pBdr>
          <w:top w:val="none" w:sz="0" w:space="0" w:color="000000"/>
          <w:left w:val="none" w:sz="0" w:space="0" w:color="000000"/>
          <w:bottom w:val="none" w:sz="0" w:space="0" w:color="000000"/>
          <w:right w:val="none" w:sz="0" w:space="0" w:color="000000"/>
        </w:pBdr>
        <w:tabs>
          <w:tab w:val="left" w:pos="708"/>
        </w:tabs>
        <w:spacing w:line="360" w:lineRule="auto"/>
        <w:ind w:firstLine="709"/>
        <w:jc w:val="both"/>
        <w:rPr>
          <w:rFonts w:eastAsia="Times New Roman"/>
          <w:bCs/>
          <w:color w:val="000000"/>
          <w:sz w:val="28"/>
          <w:szCs w:val="28"/>
          <w:u w:color="000000"/>
          <w:lang w:eastAsia="zh-CN"/>
        </w:rPr>
      </w:pPr>
      <w:r w:rsidRPr="009A1C52">
        <w:rPr>
          <w:sz w:val="28"/>
          <w:szCs w:val="28"/>
        </w:rPr>
        <w:t>168.4</w:t>
      </w:r>
      <w:r w:rsidR="0056012D" w:rsidRPr="009A1C52">
        <w:rPr>
          <w:sz w:val="28"/>
          <w:szCs w:val="28"/>
        </w:rPr>
        <w:t>.28.</w:t>
      </w:r>
      <w:r w:rsidR="00D2468F" w:rsidRPr="009A1C52">
        <w:rPr>
          <w:rFonts w:eastAsia="Times New Roman"/>
          <w:bCs/>
          <w:color w:val="000000"/>
          <w:sz w:val="28"/>
          <w:szCs w:val="28"/>
          <w:u w:color="000000"/>
          <w:lang w:eastAsia="zh-CN"/>
        </w:rPr>
        <w:t xml:space="preserve">4. Место и роль модуля </w:t>
      </w:r>
      <w:r w:rsidR="00DF34B8" w:rsidRPr="009A1C52">
        <w:rPr>
          <w:rFonts w:eastAsia="Times New Roman"/>
          <w:bCs/>
          <w:color w:val="000000"/>
          <w:sz w:val="28"/>
          <w:szCs w:val="28"/>
          <w:u w:color="000000"/>
          <w:lang w:eastAsia="zh-CN"/>
        </w:rPr>
        <w:t>«</w:t>
      </w:r>
      <w:r w:rsidR="00D2468F" w:rsidRPr="009A1C52">
        <w:rPr>
          <w:rFonts w:eastAsia="Times New Roman"/>
          <w:bCs/>
          <w:color w:val="000000"/>
          <w:sz w:val="28"/>
          <w:szCs w:val="28"/>
          <w:u w:color="000000"/>
          <w:lang w:eastAsia="zh-CN"/>
        </w:rPr>
        <w:t>Тяжелая атлетика</w:t>
      </w:r>
      <w:r w:rsidR="00DF34B8" w:rsidRPr="009A1C52">
        <w:rPr>
          <w:rFonts w:eastAsia="Times New Roman"/>
          <w:bCs/>
          <w:color w:val="000000"/>
          <w:sz w:val="28"/>
          <w:szCs w:val="28"/>
          <w:u w:color="000000"/>
          <w:lang w:eastAsia="zh-CN"/>
        </w:rPr>
        <w:t>»</w:t>
      </w:r>
      <w:r w:rsidR="00D2468F" w:rsidRPr="009A1C52">
        <w:rPr>
          <w:rFonts w:eastAsia="Times New Roman"/>
          <w:bCs/>
          <w:color w:val="000000"/>
          <w:sz w:val="28"/>
          <w:szCs w:val="28"/>
          <w:u w:color="000000"/>
          <w:lang w:eastAsia="zh-CN"/>
        </w:rPr>
        <w:t>.</w:t>
      </w:r>
    </w:p>
    <w:p w14:paraId="44EA9EA3" w14:textId="1FEAFBEB" w:rsidR="00D2468F" w:rsidRPr="009A1C52" w:rsidRDefault="00D2468F"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u w:color="000000"/>
          <w:lang w:eastAsia="zh-CN"/>
        </w:rPr>
      </w:pPr>
      <w:r w:rsidRPr="009A1C52">
        <w:rPr>
          <w:iCs/>
          <w:sz w:val="28"/>
          <w:szCs w:val="28"/>
          <w:u w:color="000000"/>
          <w:lang w:eastAsia="zh-CN"/>
        </w:rPr>
        <w:t xml:space="preserve">Модуль </w:t>
      </w:r>
      <w:r w:rsidR="00DF34B8" w:rsidRPr="009A1C52">
        <w:rPr>
          <w:iCs/>
          <w:sz w:val="28"/>
          <w:szCs w:val="28"/>
          <w:u w:color="000000"/>
          <w:lang w:eastAsia="zh-CN"/>
        </w:rPr>
        <w:t>«</w:t>
      </w:r>
      <w:r w:rsidRPr="009A1C52">
        <w:rPr>
          <w:iCs/>
          <w:sz w:val="28"/>
          <w:szCs w:val="28"/>
          <w:u w:color="000000"/>
          <w:lang w:eastAsia="zh-CN"/>
        </w:rPr>
        <w:t>Тяжелая атлетика</w:t>
      </w:r>
      <w:r w:rsidR="00DF34B8" w:rsidRPr="009A1C52">
        <w:rPr>
          <w:iCs/>
          <w:sz w:val="28"/>
          <w:szCs w:val="28"/>
          <w:u w:color="000000"/>
          <w:lang w:eastAsia="zh-CN"/>
        </w:rPr>
        <w:t>»</w:t>
      </w:r>
      <w:r w:rsidRPr="009A1C52">
        <w:rPr>
          <w:iCs/>
          <w:sz w:val="28"/>
          <w:szCs w:val="28"/>
          <w:u w:color="000000"/>
          <w:lang w:eastAsia="zh-CN"/>
        </w:rPr>
        <w:t xml:space="preserve"> доступен для </w:t>
      </w:r>
      <w:r w:rsidRPr="009A1C52">
        <w:rPr>
          <w:sz w:val="28"/>
          <w:szCs w:val="28"/>
          <w:u w:color="000000"/>
          <w:lang w:eastAsia="zh-CN"/>
        </w:rPr>
        <w:t xml:space="preserve">освоения всем обучающимся, независимо от уровня их физического развития и гендерных особенностей, </w:t>
      </w:r>
      <w:r w:rsidRPr="009A1C52">
        <w:rPr>
          <w:sz w:val="28"/>
          <w:szCs w:val="28"/>
          <w:u w:color="000000"/>
          <w:lang w:eastAsia="zh-CN"/>
        </w:rPr>
        <w:br/>
        <w:t>и расширяет спектр физкультурно-спортивных направлений в общеобразовательных организациях.</w:t>
      </w:r>
    </w:p>
    <w:p w14:paraId="77D4AA21" w14:textId="0ACA82B2" w:rsidR="00D2468F" w:rsidRPr="009A1C52" w:rsidRDefault="00D2468F" w:rsidP="009A1C52">
      <w:pPr>
        <w:widowControl w:val="0"/>
        <w:spacing w:line="360" w:lineRule="auto"/>
        <w:ind w:firstLine="709"/>
        <w:jc w:val="both"/>
        <w:rPr>
          <w:rFonts w:eastAsia="Times New Roman"/>
          <w:color w:val="000000"/>
          <w:sz w:val="28"/>
          <w:szCs w:val="28"/>
          <w:lang w:bidi="ru-RU"/>
        </w:rPr>
      </w:pPr>
      <w:r w:rsidRPr="009A1C52">
        <w:rPr>
          <w:rFonts w:eastAsia="Times New Roman"/>
          <w:color w:val="000000"/>
          <w:sz w:val="28"/>
          <w:szCs w:val="28"/>
          <w:lang w:bidi="ru-RU"/>
        </w:rPr>
        <w:t xml:space="preserve">Специфика модуля по самбо сочетается практически со всеми базовыми видами спорта (легкая атлетика, гимнастика, спортивные игры) и разделами </w:t>
      </w:r>
      <w:r w:rsidR="00DF34B8" w:rsidRPr="009A1C52">
        <w:rPr>
          <w:rFonts w:eastAsia="Times New Roman"/>
          <w:color w:val="000000"/>
          <w:sz w:val="28"/>
          <w:szCs w:val="28"/>
          <w:lang w:bidi="ru-RU"/>
        </w:rPr>
        <w:t>«</w:t>
      </w:r>
      <w:r w:rsidRPr="009A1C52">
        <w:rPr>
          <w:rFonts w:eastAsia="Times New Roman"/>
          <w:color w:val="000000"/>
          <w:sz w:val="28"/>
          <w:szCs w:val="28"/>
          <w:lang w:bidi="ru-RU"/>
        </w:rPr>
        <w:t>Знания о физической культуре</w:t>
      </w:r>
      <w:r w:rsidR="00DF34B8" w:rsidRPr="009A1C52">
        <w:rPr>
          <w:rFonts w:eastAsia="Times New Roman"/>
          <w:color w:val="000000"/>
          <w:sz w:val="28"/>
          <w:szCs w:val="28"/>
          <w:lang w:bidi="ru-RU"/>
        </w:rPr>
        <w:t>»</w:t>
      </w:r>
      <w:r w:rsidRPr="009A1C52">
        <w:rPr>
          <w:rFonts w:eastAsia="Times New Roman"/>
          <w:color w:val="000000"/>
          <w:sz w:val="28"/>
          <w:szCs w:val="28"/>
          <w:lang w:bidi="ru-RU"/>
        </w:rPr>
        <w:t xml:space="preserve">, </w:t>
      </w:r>
      <w:r w:rsidR="00DF34B8" w:rsidRPr="009A1C52">
        <w:rPr>
          <w:rFonts w:eastAsia="Times New Roman"/>
          <w:color w:val="000000"/>
          <w:sz w:val="28"/>
          <w:szCs w:val="28"/>
          <w:lang w:bidi="ru-RU"/>
        </w:rPr>
        <w:t>«</w:t>
      </w:r>
      <w:r w:rsidRPr="009A1C52">
        <w:rPr>
          <w:rFonts w:eastAsia="Times New Roman"/>
          <w:color w:val="000000"/>
          <w:sz w:val="28"/>
          <w:szCs w:val="28"/>
          <w:lang w:bidi="ru-RU"/>
        </w:rPr>
        <w:t>Способы самостоятельной деятельности</w:t>
      </w:r>
      <w:r w:rsidR="00DF34B8" w:rsidRPr="009A1C52">
        <w:rPr>
          <w:rFonts w:eastAsia="Times New Roman"/>
          <w:color w:val="000000"/>
          <w:sz w:val="28"/>
          <w:szCs w:val="28"/>
          <w:lang w:bidi="ru-RU"/>
        </w:rPr>
        <w:t>»</w:t>
      </w:r>
      <w:r w:rsidRPr="009A1C52">
        <w:rPr>
          <w:rFonts w:eastAsia="Times New Roman"/>
          <w:color w:val="000000"/>
          <w:sz w:val="28"/>
          <w:szCs w:val="28"/>
          <w:lang w:bidi="ru-RU"/>
        </w:rPr>
        <w:t xml:space="preserve">, </w:t>
      </w:r>
      <w:r w:rsidR="00DF34B8" w:rsidRPr="009A1C52">
        <w:rPr>
          <w:rFonts w:eastAsia="Times New Roman"/>
          <w:color w:val="000000"/>
          <w:sz w:val="28"/>
          <w:szCs w:val="28"/>
          <w:lang w:bidi="ru-RU"/>
        </w:rPr>
        <w:t>«</w:t>
      </w:r>
      <w:r w:rsidRPr="009A1C52">
        <w:rPr>
          <w:rFonts w:eastAsia="Times New Roman"/>
          <w:color w:val="000000"/>
          <w:sz w:val="28"/>
          <w:szCs w:val="28"/>
          <w:lang w:bidi="ru-RU"/>
        </w:rPr>
        <w:t>Физическое совершенствование</w:t>
      </w:r>
      <w:r w:rsidR="00DF34B8" w:rsidRPr="009A1C52">
        <w:rPr>
          <w:rFonts w:eastAsia="Times New Roman"/>
          <w:color w:val="000000"/>
          <w:sz w:val="28"/>
          <w:szCs w:val="28"/>
          <w:lang w:bidi="ru-RU"/>
        </w:rPr>
        <w:t>»</w:t>
      </w:r>
      <w:r w:rsidRPr="009A1C52">
        <w:rPr>
          <w:rFonts w:eastAsia="Times New Roman"/>
          <w:color w:val="000000"/>
          <w:sz w:val="28"/>
          <w:szCs w:val="28"/>
          <w:lang w:bidi="ru-RU"/>
        </w:rPr>
        <w:t>.</w:t>
      </w:r>
    </w:p>
    <w:p w14:paraId="348FA8CD" w14:textId="6FFD2B4C" w:rsidR="00D2468F" w:rsidRPr="009A1C52" w:rsidRDefault="00D2468F" w:rsidP="009A1C52">
      <w:pPr>
        <w:widowControl w:val="0"/>
        <w:spacing w:line="360" w:lineRule="auto"/>
        <w:ind w:firstLine="709"/>
        <w:jc w:val="both"/>
        <w:rPr>
          <w:rFonts w:eastAsia="Times New Roman"/>
          <w:color w:val="000000"/>
          <w:sz w:val="28"/>
          <w:szCs w:val="28"/>
          <w:lang w:bidi="ru-RU"/>
        </w:rPr>
      </w:pPr>
      <w:r w:rsidRPr="009A1C52">
        <w:rPr>
          <w:rFonts w:eastAsia="Times New Roman"/>
          <w:color w:val="000000"/>
          <w:sz w:val="28"/>
          <w:szCs w:val="28"/>
          <w:lang w:bidi="ru-RU"/>
        </w:rPr>
        <w:t xml:space="preserve">Интеграция модуля по самбо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w:t>
      </w:r>
      <w:r w:rsidRPr="009A1C52">
        <w:rPr>
          <w:sz w:val="28"/>
          <w:szCs w:val="28"/>
          <w:u w:color="000000"/>
          <w:lang w:eastAsia="zh-CN"/>
        </w:rPr>
        <w:t xml:space="preserve">Всероссийского физкультурно-спортивного комплекса </w:t>
      </w:r>
      <w:r w:rsidR="00DF34B8" w:rsidRPr="009A1C52">
        <w:rPr>
          <w:sz w:val="28"/>
          <w:szCs w:val="28"/>
          <w:u w:color="000000"/>
          <w:lang w:eastAsia="zh-CN"/>
        </w:rPr>
        <w:t>«</w:t>
      </w:r>
      <w:r w:rsidRPr="009A1C52">
        <w:rPr>
          <w:sz w:val="28"/>
          <w:szCs w:val="28"/>
          <w:u w:color="000000"/>
          <w:lang w:eastAsia="zh-CN"/>
        </w:rPr>
        <w:t>Готов к труду и обороне</w:t>
      </w:r>
      <w:r w:rsidR="00DF34B8" w:rsidRPr="009A1C52">
        <w:rPr>
          <w:sz w:val="28"/>
          <w:szCs w:val="28"/>
          <w:u w:color="000000"/>
          <w:lang w:eastAsia="zh-CN"/>
        </w:rPr>
        <w:t>»</w:t>
      </w:r>
      <w:r w:rsidRPr="009A1C52">
        <w:rPr>
          <w:sz w:val="28"/>
          <w:szCs w:val="28"/>
          <w:u w:color="000000"/>
          <w:lang w:eastAsia="zh-CN"/>
        </w:rPr>
        <w:t xml:space="preserve"> (ГТО)</w:t>
      </w:r>
      <w:r w:rsidRPr="009A1C52">
        <w:rPr>
          <w:rFonts w:eastAsia="Times New Roman"/>
          <w:color w:val="000000"/>
          <w:sz w:val="28"/>
          <w:szCs w:val="28"/>
          <w:lang w:bidi="ru-RU"/>
        </w:rPr>
        <w:t xml:space="preserve"> и участии в спортивных соревнованиях.</w:t>
      </w:r>
    </w:p>
    <w:p w14:paraId="064BA135" w14:textId="57A3865D" w:rsidR="00D2468F" w:rsidRPr="009A1C52" w:rsidRDefault="00CF72EB" w:rsidP="009A1C52">
      <w:pPr>
        <w:spacing w:line="360" w:lineRule="auto"/>
        <w:ind w:firstLine="709"/>
        <w:jc w:val="both"/>
        <w:rPr>
          <w:color w:val="000000"/>
          <w:sz w:val="28"/>
          <w:szCs w:val="28"/>
          <w:u w:color="000000"/>
          <w:lang w:eastAsia="zh-CN"/>
        </w:rPr>
      </w:pPr>
      <w:r w:rsidRPr="009A1C52">
        <w:rPr>
          <w:sz w:val="28"/>
          <w:szCs w:val="28"/>
        </w:rPr>
        <w:t>168.4</w:t>
      </w:r>
      <w:r w:rsidR="0056012D" w:rsidRPr="009A1C52">
        <w:rPr>
          <w:sz w:val="28"/>
          <w:szCs w:val="28"/>
        </w:rPr>
        <w:t>.28.</w:t>
      </w:r>
      <w:r w:rsidR="00D2468F" w:rsidRPr="009A1C52">
        <w:rPr>
          <w:rFonts w:eastAsia="Times New Roman"/>
          <w:bCs/>
          <w:color w:val="000000"/>
          <w:sz w:val="28"/>
          <w:szCs w:val="28"/>
          <w:u w:color="000000"/>
          <w:lang w:eastAsia="zh-CN"/>
        </w:rPr>
        <w:t>5. </w:t>
      </w:r>
      <w:r w:rsidR="00D2468F" w:rsidRPr="009A1C52">
        <w:rPr>
          <w:color w:val="000000"/>
          <w:sz w:val="28"/>
          <w:szCs w:val="28"/>
          <w:u w:color="000000"/>
          <w:lang w:eastAsia="zh-CN"/>
        </w:rPr>
        <w:t xml:space="preserve">Модуль </w:t>
      </w:r>
      <w:r w:rsidR="00DF34B8" w:rsidRPr="009A1C52">
        <w:rPr>
          <w:color w:val="000000"/>
          <w:sz w:val="28"/>
          <w:szCs w:val="28"/>
          <w:u w:color="000000"/>
          <w:lang w:eastAsia="zh-CN"/>
        </w:rPr>
        <w:t>«</w:t>
      </w:r>
      <w:r w:rsidR="00D2468F" w:rsidRPr="009A1C52">
        <w:rPr>
          <w:color w:val="000000"/>
          <w:sz w:val="28"/>
          <w:szCs w:val="28"/>
          <w:u w:color="000000"/>
          <w:lang w:eastAsia="zh-CN"/>
        </w:rPr>
        <w:t>Тяжелая атлетика</w:t>
      </w:r>
      <w:r w:rsidR="00DF34B8" w:rsidRPr="009A1C52">
        <w:rPr>
          <w:color w:val="000000"/>
          <w:sz w:val="28"/>
          <w:szCs w:val="28"/>
          <w:u w:color="000000"/>
          <w:lang w:eastAsia="zh-CN"/>
        </w:rPr>
        <w:t>»</w:t>
      </w:r>
      <w:r w:rsidR="00D2468F" w:rsidRPr="009A1C52">
        <w:rPr>
          <w:color w:val="000000"/>
          <w:sz w:val="28"/>
          <w:szCs w:val="28"/>
          <w:u w:color="000000"/>
          <w:lang w:eastAsia="zh-CN"/>
        </w:rPr>
        <w:t xml:space="preserve"> может быть реализован в следующих вариантах:</w:t>
      </w:r>
    </w:p>
    <w:p w14:paraId="1E7434D7" w14:textId="77777777" w:rsidR="00D2468F" w:rsidRPr="009A1C52" w:rsidRDefault="00D2468F" w:rsidP="009A1C52">
      <w:pPr>
        <w:spacing w:line="360" w:lineRule="auto"/>
        <w:ind w:firstLine="709"/>
        <w:jc w:val="both"/>
        <w:rPr>
          <w:color w:val="000000"/>
          <w:sz w:val="28"/>
          <w:szCs w:val="28"/>
          <w:u w:color="000000"/>
          <w:lang w:eastAsia="zh-CN"/>
        </w:rPr>
      </w:pPr>
      <w:r w:rsidRPr="009A1C52">
        <w:rPr>
          <w:sz w:val="28"/>
          <w:szCs w:val="28"/>
          <w:u w:color="000000"/>
          <w:lang w:eastAsia="zh-CN"/>
        </w:rPr>
        <w:t>при самостоятельном планировании учителем физической культуры процесса освоения обучающимися учебного материала по тяжелой атлетике с выбором различных элементов тяжелой атлетики, с учётом возраста и физической подготовленности обучающихся;</w:t>
      </w:r>
    </w:p>
    <w:p w14:paraId="6B1BD3A0" w14:textId="77777777" w:rsidR="00D2468F" w:rsidRPr="009A1C52" w:rsidRDefault="00D2468F" w:rsidP="009A1C52">
      <w:pPr>
        <w:pBdr>
          <w:between w:val="nil"/>
          <w:bar w:val="nil"/>
        </w:pBdr>
        <w:spacing w:line="360" w:lineRule="auto"/>
        <w:ind w:firstLine="709"/>
        <w:jc w:val="both"/>
        <w:rPr>
          <w:color w:val="000000"/>
          <w:sz w:val="28"/>
          <w:szCs w:val="28"/>
          <w:u w:color="000000"/>
          <w:bdr w:val="nil"/>
        </w:rPr>
      </w:pPr>
      <w:r w:rsidRPr="009A1C52">
        <w:rPr>
          <w:sz w:val="28"/>
          <w:szCs w:val="28"/>
          <w:u w:color="000000"/>
          <w:lang w:eastAsia="zh-CN"/>
        </w:rPr>
        <w:t xml:space="preserve">в виде целостного последовательного учебного модуля, изучаемого </w:t>
      </w:r>
      <w:r w:rsidRPr="009A1C52">
        <w:rPr>
          <w:sz w:val="28"/>
          <w:szCs w:val="28"/>
          <w:u w:color="000000"/>
          <w:lang w:eastAsia="zh-CN"/>
        </w:rPr>
        <w:br/>
        <w:t xml:space="preserve">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r w:rsidRPr="009A1C52">
        <w:rPr>
          <w:sz w:val="28"/>
          <w:szCs w:val="28"/>
          <w:u w:color="000000"/>
          <w:lang w:eastAsia="zh-CN"/>
        </w:rPr>
        <w:br/>
      </w:r>
      <w:r w:rsidRPr="009A1C52">
        <w:rPr>
          <w:sz w:val="28"/>
          <w:szCs w:val="28"/>
          <w:u w:color="000000"/>
          <w:bdr w:val="nil"/>
        </w:rPr>
        <w:t>(при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14:paraId="259291D2" w14:textId="77777777" w:rsidR="00D2468F" w:rsidRPr="009A1C52" w:rsidRDefault="00D2468F" w:rsidP="009A1C52">
      <w:pPr>
        <w:pBdr>
          <w:top w:val="nil"/>
          <w:left w:val="nil"/>
          <w:bottom w:val="nil"/>
          <w:right w:val="nil"/>
          <w:between w:val="nil"/>
          <w:bar w:val="nil"/>
        </w:pBdr>
        <w:spacing w:line="360" w:lineRule="auto"/>
        <w:ind w:firstLine="709"/>
        <w:jc w:val="both"/>
        <w:rPr>
          <w:iCs/>
          <w:sz w:val="28"/>
          <w:szCs w:val="28"/>
          <w:u w:color="000000"/>
          <w:bdr w:val="nil"/>
        </w:rPr>
      </w:pPr>
      <w:r w:rsidRPr="009A1C52">
        <w:rPr>
          <w:color w:val="000000"/>
          <w:sz w:val="28"/>
          <w:szCs w:val="28"/>
          <w:u w:color="000000"/>
          <w:lang w:eastAsia="zh-CN"/>
        </w:rPr>
        <w:t xml:space="preserve">в виде дополнительных часов, выделяемых на спортивно-оздоровительную работу с обучающимися в рамках внеурочной деятельности </w:t>
      </w:r>
      <w:r w:rsidRPr="009A1C52">
        <w:rPr>
          <w:sz w:val="28"/>
          <w:szCs w:val="28"/>
          <w:u w:color="000000"/>
        </w:rPr>
        <w:t xml:space="preserve">и (или) за счет посещения обучающимися спортивных секций, школьных спортивных клубов, включая использование учебных модулей по видам спорта </w:t>
      </w:r>
      <w:r w:rsidRPr="009A1C52">
        <w:rPr>
          <w:color w:val="000000"/>
          <w:sz w:val="28"/>
          <w:szCs w:val="28"/>
          <w:u w:color="000000"/>
          <w:bdr w:val="nil"/>
        </w:rPr>
        <w:t>(</w:t>
      </w:r>
      <w:r w:rsidRPr="009A1C52">
        <w:rPr>
          <w:sz w:val="28"/>
          <w:szCs w:val="28"/>
          <w:u w:color="000000"/>
          <w:bdr w:val="nil"/>
        </w:rPr>
        <w:t xml:space="preserve">рекомендуемый объём </w:t>
      </w:r>
      <w:r w:rsidRPr="009A1C52">
        <w:rPr>
          <w:sz w:val="28"/>
          <w:szCs w:val="28"/>
          <w:u w:color="000000"/>
          <w:bdr w:val="nil"/>
        </w:rPr>
        <w:br/>
        <w:t>в 1 классе – 33 часа, во 2, 3, 4 классах – по 34 часа).</w:t>
      </w:r>
    </w:p>
    <w:p w14:paraId="02F0DFF6" w14:textId="20BFB2ED" w:rsidR="00D2468F" w:rsidRPr="009A1C52" w:rsidRDefault="00CF72EB" w:rsidP="009A1C52">
      <w:pPr>
        <w:pBdr>
          <w:top w:val="none" w:sz="0" w:space="0" w:color="000000"/>
          <w:left w:val="none" w:sz="0" w:space="0" w:color="000000"/>
          <w:bottom w:val="none" w:sz="0" w:space="0" w:color="000000"/>
          <w:right w:val="none" w:sz="0" w:space="0" w:color="000000"/>
        </w:pBdr>
        <w:spacing w:line="360" w:lineRule="auto"/>
        <w:ind w:firstLine="709"/>
        <w:jc w:val="both"/>
        <w:rPr>
          <w:sz w:val="28"/>
          <w:szCs w:val="28"/>
          <w:u w:color="000000"/>
          <w:lang w:eastAsia="zh-CN"/>
        </w:rPr>
      </w:pPr>
      <w:r w:rsidRPr="009A1C52">
        <w:rPr>
          <w:sz w:val="28"/>
          <w:szCs w:val="28"/>
        </w:rPr>
        <w:t>168.4</w:t>
      </w:r>
      <w:r w:rsidR="0056012D" w:rsidRPr="009A1C52">
        <w:rPr>
          <w:sz w:val="28"/>
          <w:szCs w:val="28"/>
        </w:rPr>
        <w:t>.28.</w:t>
      </w:r>
      <w:r w:rsidR="00D2468F" w:rsidRPr="009A1C52">
        <w:rPr>
          <w:rFonts w:eastAsia="Times New Roman"/>
          <w:bCs/>
          <w:sz w:val="28"/>
          <w:szCs w:val="28"/>
          <w:u w:color="000000"/>
          <w:lang w:eastAsia="zh-CN"/>
        </w:rPr>
        <w:t>6. </w:t>
      </w:r>
      <w:r w:rsidR="00D2468F" w:rsidRPr="009A1C52">
        <w:rPr>
          <w:iCs/>
          <w:sz w:val="28"/>
          <w:szCs w:val="28"/>
          <w:u w:color="000000"/>
          <w:lang w:eastAsia="zh-CN"/>
        </w:rPr>
        <w:t xml:space="preserve">Содержание модуля </w:t>
      </w:r>
      <w:r w:rsidR="00DF34B8" w:rsidRPr="009A1C52">
        <w:rPr>
          <w:iCs/>
          <w:sz w:val="28"/>
          <w:szCs w:val="28"/>
          <w:u w:color="000000"/>
          <w:lang w:eastAsia="zh-CN"/>
        </w:rPr>
        <w:t>«</w:t>
      </w:r>
      <w:r w:rsidR="00D2468F" w:rsidRPr="009A1C52">
        <w:rPr>
          <w:iCs/>
          <w:sz w:val="28"/>
          <w:szCs w:val="28"/>
          <w:u w:color="000000"/>
          <w:lang w:eastAsia="zh-CN"/>
        </w:rPr>
        <w:t>Тяжелая атлетика</w:t>
      </w:r>
      <w:r w:rsidR="00DF34B8" w:rsidRPr="009A1C52">
        <w:rPr>
          <w:iCs/>
          <w:sz w:val="28"/>
          <w:szCs w:val="28"/>
          <w:u w:color="000000"/>
          <w:lang w:eastAsia="zh-CN"/>
        </w:rPr>
        <w:t>»</w:t>
      </w:r>
      <w:r w:rsidR="00D2468F" w:rsidRPr="009A1C52">
        <w:rPr>
          <w:iCs/>
          <w:sz w:val="28"/>
          <w:szCs w:val="28"/>
          <w:u w:color="000000"/>
          <w:lang w:eastAsia="zh-CN"/>
        </w:rPr>
        <w:t>.</w:t>
      </w:r>
    </w:p>
    <w:p w14:paraId="6DCC9C75" w14:textId="77777777" w:rsidR="00D2468F" w:rsidRPr="009A1C52" w:rsidRDefault="00D2468F" w:rsidP="009A1C52">
      <w:pPr>
        <w:spacing w:line="360" w:lineRule="auto"/>
        <w:ind w:firstLine="709"/>
        <w:jc w:val="both"/>
        <w:rPr>
          <w:bCs/>
          <w:sz w:val="28"/>
          <w:szCs w:val="28"/>
          <w:u w:color="000000"/>
          <w:bdr w:val="none" w:sz="0" w:space="0" w:color="auto" w:frame="1"/>
        </w:rPr>
      </w:pPr>
      <w:r w:rsidRPr="009A1C52">
        <w:rPr>
          <w:iCs/>
          <w:sz w:val="28"/>
          <w:szCs w:val="28"/>
          <w:u w:color="000000"/>
          <w:bdr w:val="none" w:sz="0" w:space="0" w:color="auto" w:frame="1"/>
        </w:rPr>
        <w:t>1) Знания о тяжелой атлетике.</w:t>
      </w:r>
    </w:p>
    <w:p w14:paraId="5D9B2845" w14:textId="77777777" w:rsidR="00D2468F" w:rsidRPr="009A1C52" w:rsidRDefault="00D2468F" w:rsidP="009A1C52">
      <w:pPr>
        <w:spacing w:line="360" w:lineRule="auto"/>
        <w:ind w:firstLine="709"/>
        <w:jc w:val="both"/>
        <w:rPr>
          <w:bCs/>
          <w:sz w:val="28"/>
          <w:szCs w:val="28"/>
          <w:u w:color="000000"/>
          <w:bdr w:val="nil"/>
        </w:rPr>
      </w:pPr>
      <w:r w:rsidRPr="009A1C52">
        <w:rPr>
          <w:bCs/>
          <w:sz w:val="28"/>
          <w:szCs w:val="28"/>
          <w:u w:color="000000"/>
          <w:bdr w:val="none" w:sz="0" w:space="0" w:color="auto" w:frame="1"/>
        </w:rPr>
        <w:t xml:space="preserve">История зарождения тяжелой атлетики. </w:t>
      </w:r>
      <w:r w:rsidRPr="009A1C52">
        <w:rPr>
          <w:bCs/>
          <w:sz w:val="28"/>
          <w:szCs w:val="28"/>
          <w:u w:color="000000"/>
          <w:bdr w:val="nil"/>
        </w:rPr>
        <w:t>Легендарные отечественные тяжелоатлеты и тренеры.</w:t>
      </w:r>
    </w:p>
    <w:p w14:paraId="2464C1E6" w14:textId="77777777" w:rsidR="00D2468F" w:rsidRPr="009A1C52" w:rsidRDefault="00D2468F" w:rsidP="009A1C52">
      <w:pPr>
        <w:pBdr>
          <w:top w:val="nil"/>
          <w:left w:val="nil"/>
          <w:bottom w:val="nil"/>
          <w:right w:val="nil"/>
          <w:between w:val="nil"/>
          <w:bar w:val="nil"/>
        </w:pBdr>
        <w:spacing w:line="360" w:lineRule="auto"/>
        <w:ind w:firstLine="709"/>
        <w:contextualSpacing/>
        <w:jc w:val="both"/>
        <w:rPr>
          <w:bCs/>
          <w:sz w:val="28"/>
          <w:szCs w:val="28"/>
          <w:u w:color="000000"/>
          <w:bdr w:val="nil"/>
        </w:rPr>
      </w:pPr>
      <w:r w:rsidRPr="009A1C52">
        <w:rPr>
          <w:bCs/>
          <w:sz w:val="28"/>
          <w:szCs w:val="28"/>
          <w:u w:color="000000"/>
          <w:bdr w:val="nil"/>
        </w:rPr>
        <w:t>Достижения отечественных спортсменов-тяжелоатлетов на Олимпийских играх, чемпионатах мира и Европы.</w:t>
      </w:r>
    </w:p>
    <w:p w14:paraId="486F5E6F" w14:textId="77777777" w:rsidR="00D2468F" w:rsidRPr="009A1C52" w:rsidRDefault="00D2468F" w:rsidP="009A1C52">
      <w:pPr>
        <w:spacing w:line="360" w:lineRule="auto"/>
        <w:ind w:firstLine="709"/>
        <w:jc w:val="both"/>
        <w:rPr>
          <w:bCs/>
          <w:sz w:val="28"/>
          <w:szCs w:val="28"/>
          <w:u w:color="000000"/>
          <w:bdr w:val="none" w:sz="0" w:space="0" w:color="auto" w:frame="1"/>
        </w:rPr>
      </w:pPr>
      <w:r w:rsidRPr="009A1C52">
        <w:rPr>
          <w:bCs/>
          <w:sz w:val="28"/>
          <w:szCs w:val="28"/>
          <w:u w:color="000000"/>
          <w:bdr w:val="none" w:sz="0" w:space="0" w:color="auto" w:frame="1"/>
        </w:rPr>
        <w:t>Соревновательная программа в тяжелой атлетике. Основы правил соревнований по тяжелой атлетике.</w:t>
      </w:r>
    </w:p>
    <w:p w14:paraId="7386A5E8" w14:textId="77777777" w:rsidR="00D2468F" w:rsidRPr="009A1C52" w:rsidRDefault="00D2468F" w:rsidP="009A1C52">
      <w:pPr>
        <w:pBdr>
          <w:top w:val="nil"/>
          <w:left w:val="nil"/>
          <w:bottom w:val="nil"/>
          <w:right w:val="nil"/>
          <w:between w:val="nil"/>
          <w:bar w:val="nil"/>
        </w:pBdr>
        <w:spacing w:line="360" w:lineRule="auto"/>
        <w:ind w:firstLine="709"/>
        <w:contextualSpacing/>
        <w:jc w:val="both"/>
        <w:rPr>
          <w:bCs/>
          <w:sz w:val="28"/>
          <w:szCs w:val="28"/>
          <w:u w:color="000000"/>
          <w:bdr w:val="nil"/>
        </w:rPr>
      </w:pPr>
      <w:r w:rsidRPr="009A1C52">
        <w:rPr>
          <w:bCs/>
          <w:sz w:val="28"/>
          <w:szCs w:val="28"/>
          <w:u w:color="000000"/>
          <w:bdr w:val="nil"/>
        </w:rPr>
        <w:t>Словарь терминов и определений в тяжелой атлетике.</w:t>
      </w:r>
    </w:p>
    <w:p w14:paraId="0F97B077" w14:textId="77777777" w:rsidR="00D2468F" w:rsidRPr="009A1C52" w:rsidRDefault="00D2468F" w:rsidP="009A1C52">
      <w:pPr>
        <w:pBdr>
          <w:top w:val="nil"/>
          <w:left w:val="nil"/>
          <w:bottom w:val="nil"/>
          <w:right w:val="nil"/>
          <w:between w:val="nil"/>
          <w:bar w:val="nil"/>
        </w:pBdr>
        <w:spacing w:line="360" w:lineRule="auto"/>
        <w:ind w:firstLine="709"/>
        <w:contextualSpacing/>
        <w:jc w:val="both"/>
        <w:rPr>
          <w:bCs/>
          <w:sz w:val="28"/>
          <w:szCs w:val="28"/>
          <w:u w:color="000000"/>
          <w:bdr w:val="nil"/>
        </w:rPr>
      </w:pPr>
      <w:r w:rsidRPr="009A1C52">
        <w:rPr>
          <w:bCs/>
          <w:sz w:val="28"/>
          <w:szCs w:val="28"/>
          <w:u w:color="000000"/>
          <w:bdr w:val="nil"/>
        </w:rPr>
        <w:t xml:space="preserve">Тяжелоатлетический снаряд – штанга. Соревновательная и разминочная зона </w:t>
      </w:r>
      <w:r w:rsidRPr="009A1C52">
        <w:rPr>
          <w:bCs/>
          <w:sz w:val="28"/>
          <w:szCs w:val="28"/>
          <w:u w:color="000000"/>
          <w:bdr w:val="nil"/>
        </w:rPr>
        <w:br/>
        <w:t>в тяжелой атлетике. Основной инвентарь и оборудование для занятий тяжелой атлетикой.</w:t>
      </w:r>
    </w:p>
    <w:p w14:paraId="49599062" w14:textId="77777777" w:rsidR="00D2468F" w:rsidRPr="009A1C52" w:rsidRDefault="00D2468F" w:rsidP="009A1C52">
      <w:pPr>
        <w:spacing w:line="360" w:lineRule="auto"/>
        <w:ind w:firstLine="709"/>
        <w:jc w:val="both"/>
        <w:rPr>
          <w:sz w:val="28"/>
          <w:szCs w:val="28"/>
          <w:u w:color="000000"/>
          <w:bdr w:val="none" w:sz="0" w:space="0" w:color="auto" w:frame="1"/>
        </w:rPr>
      </w:pPr>
      <w:r w:rsidRPr="009A1C52">
        <w:rPr>
          <w:sz w:val="28"/>
          <w:szCs w:val="28"/>
          <w:u w:color="000000"/>
          <w:bdr w:val="none" w:sz="0" w:space="0" w:color="auto" w:frame="1"/>
        </w:rPr>
        <w:t>Занятия тяжелой атлетикой как средство укрепления здоровья, повышения функциональных возможностей основных систем организма и развития физических качеств. Правила подбора физических упражнений с отягощениями и без них.</w:t>
      </w:r>
    </w:p>
    <w:p w14:paraId="0C04E090" w14:textId="77777777" w:rsidR="00D2468F" w:rsidRPr="009A1C52" w:rsidRDefault="00D2468F" w:rsidP="009A1C52">
      <w:pPr>
        <w:spacing w:line="360" w:lineRule="auto"/>
        <w:ind w:firstLine="709"/>
        <w:jc w:val="both"/>
        <w:rPr>
          <w:bCs/>
          <w:sz w:val="28"/>
          <w:szCs w:val="28"/>
          <w:u w:color="000000"/>
          <w:bdr w:val="none" w:sz="0" w:space="0" w:color="auto" w:frame="1"/>
        </w:rPr>
      </w:pPr>
      <w:r w:rsidRPr="009A1C52">
        <w:rPr>
          <w:rFonts w:eastAsia="Times New Roman"/>
          <w:sz w:val="28"/>
          <w:szCs w:val="28"/>
          <w:u w:color="000000"/>
          <w:bdr w:val="none" w:sz="0" w:space="0" w:color="auto" w:frame="1"/>
        </w:rPr>
        <w:t>Комплексы упражнений для воспитания физических качеств тяжелоатлета.</w:t>
      </w:r>
      <w:r w:rsidRPr="009A1C52">
        <w:rPr>
          <w:bCs/>
          <w:sz w:val="28"/>
          <w:szCs w:val="28"/>
          <w:u w:color="000000"/>
          <w:bdr w:val="none" w:sz="0" w:space="0" w:color="auto" w:frame="1"/>
        </w:rPr>
        <w:t xml:space="preserve"> Формирующие факторы и средства</w:t>
      </w:r>
      <w:r w:rsidRPr="009A1C52">
        <w:rPr>
          <w:sz w:val="28"/>
          <w:szCs w:val="28"/>
          <w:u w:color="000000"/>
          <w:bdr w:val="nil"/>
        </w:rPr>
        <w:t xml:space="preserve"> </w:t>
      </w:r>
      <w:r w:rsidRPr="009A1C52">
        <w:rPr>
          <w:bCs/>
          <w:sz w:val="28"/>
          <w:szCs w:val="28"/>
          <w:u w:color="000000"/>
          <w:bdr w:val="none" w:sz="0" w:space="0" w:color="auto" w:frame="1"/>
        </w:rPr>
        <w:t>здорового образа жизни.</w:t>
      </w:r>
    </w:p>
    <w:p w14:paraId="3227A970" w14:textId="77777777" w:rsidR="00D2468F" w:rsidRPr="009A1C52" w:rsidRDefault="00D2468F" w:rsidP="009A1C52">
      <w:pPr>
        <w:spacing w:line="360" w:lineRule="auto"/>
        <w:ind w:firstLine="709"/>
        <w:jc w:val="both"/>
        <w:rPr>
          <w:bCs/>
          <w:sz w:val="28"/>
          <w:szCs w:val="28"/>
          <w:u w:color="000000"/>
          <w:bdr w:val="none" w:sz="0" w:space="0" w:color="auto" w:frame="1"/>
        </w:rPr>
      </w:pPr>
      <w:r w:rsidRPr="009A1C52">
        <w:rPr>
          <w:bCs/>
          <w:sz w:val="28"/>
          <w:szCs w:val="28"/>
          <w:u w:color="000000"/>
          <w:bdr w:val="none" w:sz="0" w:space="0" w:color="auto" w:frame="1"/>
        </w:rPr>
        <w:t xml:space="preserve">Требования безопасности при организации занятий тяжелой атлетикой </w:t>
      </w:r>
      <w:r w:rsidRPr="009A1C52">
        <w:rPr>
          <w:bCs/>
          <w:sz w:val="28"/>
          <w:szCs w:val="28"/>
          <w:u w:color="000000"/>
          <w:bdr w:val="none" w:sz="0" w:space="0" w:color="auto" w:frame="1"/>
        </w:rPr>
        <w:br/>
        <w:t xml:space="preserve">с применением отягощений. Характерные травмы тяжелоатлетов и мероприятия </w:t>
      </w:r>
      <w:r w:rsidRPr="009A1C52">
        <w:rPr>
          <w:bCs/>
          <w:sz w:val="28"/>
          <w:szCs w:val="28"/>
          <w:u w:color="000000"/>
          <w:bdr w:val="none" w:sz="0" w:space="0" w:color="auto" w:frame="1"/>
        </w:rPr>
        <w:br/>
        <w:t>по их предупреждению.</w:t>
      </w:r>
    </w:p>
    <w:p w14:paraId="369BFF36" w14:textId="77777777" w:rsidR="00D2468F" w:rsidRPr="009A1C52" w:rsidRDefault="00D2468F" w:rsidP="009A1C52">
      <w:pPr>
        <w:spacing w:line="360" w:lineRule="auto"/>
        <w:ind w:firstLine="709"/>
        <w:jc w:val="both"/>
        <w:rPr>
          <w:sz w:val="28"/>
          <w:szCs w:val="28"/>
          <w:u w:color="000000"/>
          <w:bdr w:val="none" w:sz="0" w:space="0" w:color="auto" w:frame="1"/>
        </w:rPr>
      </w:pPr>
      <w:r w:rsidRPr="009A1C52">
        <w:rPr>
          <w:iCs/>
          <w:sz w:val="28"/>
          <w:szCs w:val="28"/>
          <w:u w:color="000000"/>
          <w:bdr w:val="none" w:sz="0" w:space="0" w:color="auto" w:frame="1"/>
        </w:rPr>
        <w:t>2) Способы самостоятельной деятельности.</w:t>
      </w:r>
    </w:p>
    <w:p w14:paraId="199A8613" w14:textId="77777777" w:rsidR="00D2468F" w:rsidRPr="009A1C52" w:rsidRDefault="00D2468F" w:rsidP="009A1C52">
      <w:pPr>
        <w:pBdr>
          <w:top w:val="nil"/>
          <w:left w:val="nil"/>
          <w:bottom w:val="nil"/>
          <w:right w:val="nil"/>
          <w:between w:val="nil"/>
          <w:bar w:val="nil"/>
        </w:pBdr>
        <w:tabs>
          <w:tab w:val="left" w:pos="9532"/>
        </w:tabs>
        <w:spacing w:line="360" w:lineRule="auto"/>
        <w:ind w:firstLine="709"/>
        <w:jc w:val="both"/>
        <w:rPr>
          <w:bCs/>
          <w:sz w:val="28"/>
          <w:szCs w:val="28"/>
          <w:u w:color="000000"/>
          <w:bdr w:val="nil"/>
        </w:rPr>
      </w:pPr>
      <w:r w:rsidRPr="009A1C52">
        <w:rPr>
          <w:bCs/>
          <w:sz w:val="28"/>
          <w:szCs w:val="28"/>
          <w:u w:color="000000"/>
          <w:bdr w:val="nil"/>
        </w:rPr>
        <w:t>Первые внешние признаки утомления. Способы самоконтроля за физической нагрузкой.</w:t>
      </w:r>
    </w:p>
    <w:p w14:paraId="58163701" w14:textId="77777777" w:rsidR="00D2468F" w:rsidRPr="009A1C52" w:rsidRDefault="00D2468F" w:rsidP="009A1C52">
      <w:pPr>
        <w:pBdr>
          <w:top w:val="nil"/>
          <w:left w:val="nil"/>
          <w:bottom w:val="nil"/>
          <w:right w:val="nil"/>
          <w:between w:val="nil"/>
          <w:bar w:val="nil"/>
        </w:pBdr>
        <w:tabs>
          <w:tab w:val="left" w:pos="9532"/>
        </w:tabs>
        <w:spacing w:line="360" w:lineRule="auto"/>
        <w:ind w:firstLine="709"/>
        <w:jc w:val="both"/>
        <w:rPr>
          <w:bCs/>
          <w:sz w:val="28"/>
          <w:szCs w:val="28"/>
          <w:u w:color="000000"/>
          <w:bdr w:val="nil"/>
        </w:rPr>
      </w:pPr>
      <w:r w:rsidRPr="009A1C52">
        <w:rPr>
          <w:bCs/>
          <w:sz w:val="28"/>
          <w:szCs w:val="28"/>
          <w:u w:color="000000"/>
          <w:bdr w:val="nil"/>
        </w:rPr>
        <w:t xml:space="preserve">Уход за тяжелоатлетическим спортивным инвентарем, оборудованием </w:t>
      </w:r>
      <w:r w:rsidRPr="009A1C52">
        <w:rPr>
          <w:bCs/>
          <w:sz w:val="28"/>
          <w:szCs w:val="28"/>
          <w:u w:color="000000"/>
          <w:bdr w:val="nil"/>
        </w:rPr>
        <w:br/>
        <w:t>и экипировкой.</w:t>
      </w:r>
    </w:p>
    <w:p w14:paraId="674912BA" w14:textId="77777777" w:rsidR="00D2468F" w:rsidRPr="009A1C52" w:rsidRDefault="00D2468F" w:rsidP="009A1C52">
      <w:pPr>
        <w:pBdr>
          <w:top w:val="nil"/>
          <w:left w:val="nil"/>
          <w:bottom w:val="nil"/>
          <w:right w:val="nil"/>
          <w:between w:val="nil"/>
          <w:bar w:val="nil"/>
        </w:pBdr>
        <w:tabs>
          <w:tab w:val="left" w:pos="9532"/>
        </w:tabs>
        <w:spacing w:line="360" w:lineRule="auto"/>
        <w:ind w:firstLine="709"/>
        <w:jc w:val="both"/>
        <w:rPr>
          <w:bCs/>
          <w:sz w:val="28"/>
          <w:szCs w:val="28"/>
          <w:u w:color="000000"/>
          <w:bdr w:val="nil"/>
        </w:rPr>
      </w:pPr>
      <w:r w:rsidRPr="009A1C52">
        <w:rPr>
          <w:bCs/>
          <w:sz w:val="28"/>
          <w:szCs w:val="28"/>
          <w:u w:color="000000"/>
          <w:bdr w:val="nil"/>
        </w:rPr>
        <w:t xml:space="preserve">Соблюдение личной гигиены, требований к спортивной одежде и обуви </w:t>
      </w:r>
      <w:r w:rsidRPr="009A1C52">
        <w:rPr>
          <w:bCs/>
          <w:sz w:val="28"/>
          <w:szCs w:val="28"/>
          <w:u w:color="000000"/>
          <w:bdr w:val="nil"/>
        </w:rPr>
        <w:br/>
        <w:t>для занятий тяжелой атлетикой.</w:t>
      </w:r>
    </w:p>
    <w:p w14:paraId="796062F3" w14:textId="77777777" w:rsidR="00D2468F" w:rsidRPr="009A1C52" w:rsidRDefault="00D2468F" w:rsidP="009A1C52">
      <w:pPr>
        <w:pBdr>
          <w:top w:val="nil"/>
          <w:left w:val="nil"/>
          <w:bottom w:val="nil"/>
          <w:right w:val="nil"/>
          <w:between w:val="nil"/>
          <w:bar w:val="nil"/>
        </w:pBdr>
        <w:spacing w:line="360" w:lineRule="auto"/>
        <w:ind w:firstLine="709"/>
        <w:contextualSpacing/>
        <w:jc w:val="both"/>
        <w:rPr>
          <w:bCs/>
          <w:sz w:val="28"/>
          <w:szCs w:val="28"/>
          <w:u w:color="000000"/>
          <w:bdr w:val="nil"/>
        </w:rPr>
      </w:pPr>
      <w:r w:rsidRPr="009A1C52">
        <w:rPr>
          <w:bCs/>
          <w:sz w:val="28"/>
          <w:szCs w:val="28"/>
          <w:u w:color="000000"/>
          <w:bdr w:val="nil"/>
        </w:rPr>
        <w:t xml:space="preserve">Составление комплексов различной направленности: утренней гигиенической гимнастики, корригирующей гимнастики с элементами тяжелой атлетики, дыхательной гимнастики, упражнений для глаз, упражнений формирования осанки </w:t>
      </w:r>
      <w:r w:rsidRPr="009A1C52">
        <w:rPr>
          <w:bCs/>
          <w:sz w:val="28"/>
          <w:szCs w:val="28"/>
          <w:u w:color="000000"/>
          <w:bdr w:val="nil"/>
        </w:rPr>
        <w:br/>
        <w:t xml:space="preserve">и профилактики плоскостопия, упражнений для развития физических качеств, упражнений для укрепления коленного сустава, поясничного отдела позвоночника </w:t>
      </w:r>
      <w:r w:rsidRPr="009A1C52">
        <w:rPr>
          <w:bCs/>
          <w:sz w:val="28"/>
          <w:szCs w:val="28"/>
          <w:u w:color="000000"/>
          <w:bdr w:val="nil"/>
        </w:rPr>
        <w:br/>
        <w:t>и плечевого пояса.</w:t>
      </w:r>
    </w:p>
    <w:p w14:paraId="01C10E60" w14:textId="77777777" w:rsidR="00D2468F" w:rsidRPr="009A1C52" w:rsidRDefault="00D2468F" w:rsidP="009A1C52">
      <w:pPr>
        <w:pBdr>
          <w:top w:val="nil"/>
          <w:left w:val="nil"/>
          <w:bottom w:val="nil"/>
          <w:right w:val="nil"/>
          <w:between w:val="nil"/>
          <w:bar w:val="nil"/>
        </w:pBdr>
        <w:spacing w:line="360" w:lineRule="auto"/>
        <w:ind w:firstLine="709"/>
        <w:contextualSpacing/>
        <w:jc w:val="both"/>
        <w:rPr>
          <w:bCs/>
          <w:sz w:val="28"/>
          <w:szCs w:val="28"/>
          <w:u w:color="000000"/>
          <w:bdr w:val="nil"/>
        </w:rPr>
      </w:pPr>
      <w:r w:rsidRPr="009A1C52">
        <w:rPr>
          <w:bCs/>
          <w:sz w:val="28"/>
          <w:szCs w:val="28"/>
          <w:u w:color="000000"/>
          <w:bdr w:val="nil"/>
        </w:rPr>
        <w:t>Составление и проведение комплексов общеразвивающих упражнений.</w:t>
      </w:r>
    </w:p>
    <w:p w14:paraId="6651235B" w14:textId="77777777" w:rsidR="00D2468F" w:rsidRPr="009A1C52" w:rsidRDefault="00D2468F" w:rsidP="009A1C52">
      <w:pPr>
        <w:pBdr>
          <w:top w:val="nil"/>
          <w:left w:val="nil"/>
          <w:bottom w:val="nil"/>
          <w:right w:val="nil"/>
          <w:between w:val="nil"/>
          <w:bar w:val="nil"/>
        </w:pBdr>
        <w:spacing w:line="360" w:lineRule="auto"/>
        <w:ind w:firstLine="709"/>
        <w:contextualSpacing/>
        <w:jc w:val="both"/>
        <w:rPr>
          <w:bCs/>
          <w:sz w:val="28"/>
          <w:szCs w:val="28"/>
          <w:u w:color="000000"/>
          <w:bdr w:val="nil"/>
        </w:rPr>
      </w:pPr>
      <w:r w:rsidRPr="009A1C52">
        <w:rPr>
          <w:bCs/>
          <w:sz w:val="28"/>
          <w:szCs w:val="28"/>
          <w:u w:color="000000"/>
          <w:bdr w:val="nil"/>
        </w:rPr>
        <w:t>Организация и проведение занятий специальной направленности с элементами тяжелой атлетики. Выполнение специфических упражнений с гимнастической палкой для развития гибкости. Прыжковые упражнения.</w:t>
      </w:r>
    </w:p>
    <w:p w14:paraId="51C659E3" w14:textId="77777777" w:rsidR="00D2468F" w:rsidRPr="009A1C52" w:rsidRDefault="00D2468F" w:rsidP="009A1C52">
      <w:pPr>
        <w:pBdr>
          <w:top w:val="nil"/>
          <w:left w:val="nil"/>
          <w:bottom w:val="nil"/>
          <w:right w:val="nil"/>
          <w:between w:val="nil"/>
          <w:bar w:val="nil"/>
        </w:pBdr>
        <w:spacing w:line="360" w:lineRule="auto"/>
        <w:ind w:firstLine="709"/>
        <w:jc w:val="both"/>
        <w:rPr>
          <w:rFonts w:eastAsia="Times New Roman"/>
          <w:sz w:val="28"/>
          <w:szCs w:val="28"/>
          <w:u w:color="000000"/>
          <w:bdr w:val="nil"/>
        </w:rPr>
      </w:pPr>
      <w:r w:rsidRPr="009A1C52">
        <w:rPr>
          <w:rFonts w:eastAsia="Times New Roman"/>
          <w:sz w:val="28"/>
          <w:szCs w:val="28"/>
          <w:u w:color="000000"/>
          <w:bdr w:val="nil"/>
        </w:rPr>
        <w:t>Основы организации самостоятельных занятий тяжелоатлетическим спортом.</w:t>
      </w:r>
    </w:p>
    <w:p w14:paraId="417345A9" w14:textId="77777777" w:rsidR="00D2468F" w:rsidRPr="009A1C52" w:rsidRDefault="00D2468F" w:rsidP="009A1C52">
      <w:pPr>
        <w:pBdr>
          <w:top w:val="nil"/>
          <w:left w:val="nil"/>
          <w:bottom w:val="nil"/>
          <w:right w:val="nil"/>
          <w:between w:val="nil"/>
          <w:bar w:val="nil"/>
        </w:pBdr>
        <w:spacing w:line="360" w:lineRule="auto"/>
        <w:ind w:firstLine="709"/>
        <w:jc w:val="both"/>
        <w:rPr>
          <w:rFonts w:eastAsia="Times New Roman"/>
          <w:bCs/>
          <w:sz w:val="28"/>
          <w:szCs w:val="28"/>
          <w:u w:color="000000"/>
          <w:bdr w:val="nil"/>
        </w:rPr>
      </w:pPr>
      <w:r w:rsidRPr="009A1C52">
        <w:rPr>
          <w:rFonts w:eastAsia="Times New Roman"/>
          <w:sz w:val="28"/>
          <w:szCs w:val="28"/>
          <w:u w:color="000000"/>
          <w:bdr w:val="nil"/>
        </w:rPr>
        <w:t xml:space="preserve">Причины возникновения технических ошибок при выполнении упражнений </w:t>
      </w:r>
      <w:r w:rsidRPr="009A1C52">
        <w:rPr>
          <w:rFonts w:eastAsia="Times New Roman"/>
          <w:sz w:val="28"/>
          <w:szCs w:val="28"/>
          <w:u w:color="000000"/>
          <w:bdr w:val="nil"/>
        </w:rPr>
        <w:br/>
        <w:t>и способы их устранения.</w:t>
      </w:r>
    </w:p>
    <w:p w14:paraId="7E444952" w14:textId="77777777" w:rsidR="00D2468F" w:rsidRPr="009A1C52" w:rsidRDefault="00D2468F" w:rsidP="009A1C52">
      <w:pPr>
        <w:pBdr>
          <w:top w:val="nil"/>
          <w:left w:val="nil"/>
          <w:bottom w:val="nil"/>
          <w:right w:val="nil"/>
          <w:between w:val="nil"/>
          <w:bar w:val="nil"/>
        </w:pBdr>
        <w:spacing w:line="360" w:lineRule="auto"/>
        <w:ind w:firstLine="709"/>
        <w:jc w:val="both"/>
        <w:rPr>
          <w:sz w:val="28"/>
          <w:szCs w:val="28"/>
          <w:u w:color="000000"/>
          <w:bdr w:val="none" w:sz="0" w:space="0" w:color="auto" w:frame="1"/>
        </w:rPr>
      </w:pPr>
      <w:r w:rsidRPr="009A1C52">
        <w:rPr>
          <w:sz w:val="28"/>
          <w:szCs w:val="28"/>
          <w:u w:color="000000"/>
          <w:bdr w:val="none" w:sz="0" w:space="0" w:color="auto" w:frame="1"/>
        </w:rPr>
        <w:t>Тестирование уровня физической подготовленности в тяжелой атлетике.</w:t>
      </w:r>
    </w:p>
    <w:p w14:paraId="1CBDC255" w14:textId="77777777" w:rsidR="00D2468F" w:rsidRPr="009A1C52" w:rsidRDefault="00D2468F" w:rsidP="009A1C52">
      <w:pPr>
        <w:spacing w:line="360" w:lineRule="auto"/>
        <w:ind w:firstLine="709"/>
        <w:jc w:val="both"/>
        <w:rPr>
          <w:bCs/>
          <w:iCs/>
          <w:sz w:val="28"/>
          <w:szCs w:val="28"/>
          <w:u w:color="000000"/>
          <w:bdr w:val="none" w:sz="0" w:space="0" w:color="auto" w:frame="1"/>
        </w:rPr>
      </w:pPr>
      <w:r w:rsidRPr="009A1C52">
        <w:rPr>
          <w:bCs/>
          <w:iCs/>
          <w:sz w:val="28"/>
          <w:szCs w:val="28"/>
          <w:u w:color="000000"/>
          <w:bdr w:val="none" w:sz="0" w:space="0" w:color="auto" w:frame="1"/>
        </w:rPr>
        <w:t>3) Физическое совершенствование.</w:t>
      </w:r>
    </w:p>
    <w:p w14:paraId="36D4EDF4" w14:textId="77777777" w:rsidR="00D2468F" w:rsidRPr="009A1C52" w:rsidRDefault="00D2468F" w:rsidP="009A1C52">
      <w:pPr>
        <w:spacing w:line="360" w:lineRule="auto"/>
        <w:ind w:firstLine="709"/>
        <w:jc w:val="both"/>
        <w:rPr>
          <w:rFonts w:eastAsia="Times New Roman"/>
          <w:sz w:val="28"/>
          <w:szCs w:val="28"/>
          <w:u w:color="000000"/>
          <w:bdr w:val="nil"/>
        </w:rPr>
      </w:pPr>
      <w:r w:rsidRPr="009A1C52">
        <w:rPr>
          <w:rFonts w:eastAsia="Times New Roman"/>
          <w:sz w:val="28"/>
          <w:szCs w:val="28"/>
          <w:u w:color="000000"/>
          <w:bdr w:val="nil"/>
        </w:rPr>
        <w:t>Комплексы общеразвивающих и корригирующих упражнений.</w:t>
      </w:r>
    </w:p>
    <w:p w14:paraId="21B97086" w14:textId="77777777" w:rsidR="00D2468F" w:rsidRPr="009A1C52" w:rsidRDefault="00D2468F" w:rsidP="009A1C52">
      <w:pPr>
        <w:spacing w:line="360" w:lineRule="auto"/>
        <w:ind w:firstLine="709"/>
        <w:jc w:val="both"/>
        <w:rPr>
          <w:bCs/>
          <w:sz w:val="28"/>
          <w:szCs w:val="28"/>
          <w:u w:color="000000"/>
          <w:bdr w:val="nil"/>
        </w:rPr>
      </w:pPr>
      <w:r w:rsidRPr="009A1C52">
        <w:rPr>
          <w:bCs/>
          <w:sz w:val="28"/>
          <w:szCs w:val="28"/>
          <w:u w:color="000000"/>
          <w:bdr w:val="nil"/>
        </w:rPr>
        <w:t>Упражнения, направленные на воспитание физических качеств (быстроты, ловкости, гибкости).</w:t>
      </w:r>
    </w:p>
    <w:p w14:paraId="621E9813" w14:textId="77777777" w:rsidR="00D2468F" w:rsidRPr="009A1C52" w:rsidRDefault="00D2468F" w:rsidP="009A1C52">
      <w:pPr>
        <w:pBdr>
          <w:top w:val="nil"/>
          <w:left w:val="nil"/>
          <w:bottom w:val="nil"/>
          <w:right w:val="nil"/>
          <w:between w:val="nil"/>
          <w:bar w:val="nil"/>
        </w:pBdr>
        <w:spacing w:line="360" w:lineRule="auto"/>
        <w:ind w:firstLine="709"/>
        <w:jc w:val="both"/>
        <w:rPr>
          <w:rFonts w:eastAsia="Times New Roman"/>
          <w:sz w:val="28"/>
          <w:szCs w:val="28"/>
          <w:u w:color="000000"/>
          <w:bdr w:val="nil"/>
        </w:rPr>
      </w:pPr>
      <w:r w:rsidRPr="009A1C52">
        <w:rPr>
          <w:sz w:val="28"/>
          <w:szCs w:val="28"/>
          <w:u w:color="000000"/>
          <w:bdr w:val="nil"/>
        </w:rPr>
        <w:t xml:space="preserve">Комплексы специальных упражнений для формирования технических действий тяжелоатлета, в том числе </w:t>
      </w:r>
      <w:r w:rsidRPr="009A1C52">
        <w:rPr>
          <w:rFonts w:eastAsia="Times New Roman"/>
          <w:sz w:val="28"/>
          <w:szCs w:val="28"/>
          <w:u w:color="000000"/>
          <w:bdr w:val="nil"/>
        </w:rPr>
        <w:t xml:space="preserve">имитационные упражнения штангиста </w:t>
      </w:r>
      <w:r w:rsidRPr="009A1C52">
        <w:rPr>
          <w:rFonts w:eastAsia="Times New Roman"/>
          <w:sz w:val="28"/>
          <w:szCs w:val="28"/>
          <w:u w:color="000000"/>
          <w:bdr w:val="nil"/>
        </w:rPr>
        <w:br/>
        <w:t>с гимнастической палкой.</w:t>
      </w:r>
    </w:p>
    <w:p w14:paraId="4ABCF11C" w14:textId="77777777" w:rsidR="00D2468F" w:rsidRPr="009A1C52" w:rsidRDefault="00D2468F" w:rsidP="009A1C52">
      <w:pPr>
        <w:pBdr>
          <w:top w:val="nil"/>
          <w:left w:val="nil"/>
          <w:bottom w:val="nil"/>
          <w:right w:val="nil"/>
          <w:between w:val="nil"/>
          <w:bar w:val="nil"/>
        </w:pBdr>
        <w:spacing w:line="360" w:lineRule="auto"/>
        <w:ind w:firstLine="709"/>
        <w:jc w:val="both"/>
        <w:rPr>
          <w:bCs/>
          <w:sz w:val="28"/>
          <w:szCs w:val="28"/>
          <w:u w:color="000000"/>
          <w:bdr w:val="nil"/>
        </w:rPr>
      </w:pPr>
      <w:r w:rsidRPr="009A1C52">
        <w:rPr>
          <w:bCs/>
          <w:sz w:val="28"/>
          <w:szCs w:val="28"/>
          <w:u w:color="000000"/>
          <w:bdr w:val="nil"/>
        </w:rPr>
        <w:t xml:space="preserve">Разминка, ее роль, назначение, средства. Комплексы специальной разминки </w:t>
      </w:r>
      <w:r w:rsidRPr="009A1C52">
        <w:rPr>
          <w:bCs/>
          <w:sz w:val="28"/>
          <w:szCs w:val="28"/>
          <w:u w:color="000000"/>
          <w:bdr w:val="nil"/>
        </w:rPr>
        <w:br/>
        <w:t>в первой части тренировки  тяжелоатлета и в начале соревнований.</w:t>
      </w:r>
    </w:p>
    <w:p w14:paraId="4D7AA1B4" w14:textId="77777777" w:rsidR="00D2468F" w:rsidRPr="009A1C52" w:rsidRDefault="00D2468F" w:rsidP="009A1C52">
      <w:pPr>
        <w:pBdr>
          <w:top w:val="nil"/>
          <w:left w:val="nil"/>
          <w:bottom w:val="nil"/>
          <w:right w:val="nil"/>
          <w:between w:val="nil"/>
          <w:bar w:val="nil"/>
        </w:pBdr>
        <w:spacing w:line="360" w:lineRule="auto"/>
        <w:ind w:firstLine="709"/>
        <w:jc w:val="both"/>
        <w:rPr>
          <w:bCs/>
          <w:sz w:val="28"/>
          <w:szCs w:val="28"/>
          <w:u w:color="000000"/>
          <w:bdr w:val="nil"/>
        </w:rPr>
      </w:pPr>
      <w:r w:rsidRPr="009A1C52">
        <w:rPr>
          <w:bCs/>
          <w:sz w:val="28"/>
          <w:szCs w:val="28"/>
          <w:u w:color="000000"/>
          <w:bdr w:val="nil"/>
        </w:rPr>
        <w:t>Комплексы корригирующей гимнастики с использованием специальных тяжелоатлетических упражнений.</w:t>
      </w:r>
    </w:p>
    <w:p w14:paraId="749A4AC2" w14:textId="77777777" w:rsidR="00D2468F" w:rsidRPr="009A1C52" w:rsidRDefault="00D2468F" w:rsidP="009A1C52">
      <w:pPr>
        <w:pBdr>
          <w:top w:val="nil"/>
          <w:left w:val="nil"/>
          <w:bottom w:val="nil"/>
          <w:right w:val="nil"/>
          <w:between w:val="nil"/>
          <w:bar w:val="nil"/>
        </w:pBdr>
        <w:spacing w:line="360" w:lineRule="auto"/>
        <w:ind w:firstLine="709"/>
        <w:jc w:val="both"/>
        <w:rPr>
          <w:sz w:val="28"/>
          <w:szCs w:val="28"/>
          <w:u w:color="000000"/>
          <w:bdr w:val="nil"/>
        </w:rPr>
      </w:pPr>
      <w:r w:rsidRPr="009A1C52">
        <w:rPr>
          <w:bCs/>
          <w:sz w:val="28"/>
          <w:szCs w:val="28"/>
          <w:u w:color="000000"/>
          <w:bdr w:val="nil"/>
        </w:rPr>
        <w:t xml:space="preserve">Внешние признаки утомления. Средства восстановления организма </w:t>
      </w:r>
      <w:r w:rsidRPr="009A1C52">
        <w:rPr>
          <w:bCs/>
          <w:sz w:val="28"/>
          <w:szCs w:val="28"/>
          <w:u w:color="000000"/>
          <w:bdr w:val="nil"/>
        </w:rPr>
        <w:br/>
        <w:t>после физической нагрузки.</w:t>
      </w:r>
    </w:p>
    <w:p w14:paraId="5E32E28B" w14:textId="77777777" w:rsidR="00D2468F" w:rsidRPr="009A1C52" w:rsidRDefault="00D2468F" w:rsidP="009A1C52">
      <w:pPr>
        <w:pBdr>
          <w:top w:val="nil"/>
          <w:left w:val="nil"/>
          <w:bottom w:val="nil"/>
          <w:right w:val="nil"/>
          <w:between w:val="nil"/>
          <w:bar w:val="nil"/>
        </w:pBdr>
        <w:spacing w:line="360" w:lineRule="auto"/>
        <w:ind w:firstLine="709"/>
        <w:jc w:val="both"/>
        <w:rPr>
          <w:bCs/>
          <w:sz w:val="28"/>
          <w:szCs w:val="28"/>
          <w:u w:color="000000"/>
          <w:bdr w:val="nil"/>
        </w:rPr>
      </w:pPr>
      <w:r w:rsidRPr="009A1C52">
        <w:rPr>
          <w:bCs/>
          <w:sz w:val="28"/>
          <w:szCs w:val="28"/>
          <w:u w:color="000000"/>
          <w:bdr w:val="nil"/>
        </w:rPr>
        <w:t>Способы индивидуального регулирования физической нагрузки с учетом уровня физического развития и функционального состояния организма.</w:t>
      </w:r>
    </w:p>
    <w:p w14:paraId="6129E841" w14:textId="77777777" w:rsidR="00D2468F" w:rsidRPr="009A1C52" w:rsidRDefault="00D2468F" w:rsidP="009A1C52">
      <w:pPr>
        <w:pBdr>
          <w:top w:val="nil"/>
          <w:left w:val="nil"/>
          <w:bottom w:val="nil"/>
          <w:right w:val="nil"/>
          <w:between w:val="nil"/>
          <w:bar w:val="nil"/>
        </w:pBdr>
        <w:spacing w:line="360" w:lineRule="auto"/>
        <w:ind w:firstLine="709"/>
        <w:jc w:val="both"/>
        <w:rPr>
          <w:bCs/>
          <w:sz w:val="28"/>
          <w:szCs w:val="28"/>
          <w:u w:color="000000"/>
          <w:bdr w:val="nil"/>
        </w:rPr>
      </w:pPr>
      <w:r w:rsidRPr="009A1C52">
        <w:rPr>
          <w:bCs/>
          <w:sz w:val="28"/>
          <w:szCs w:val="28"/>
          <w:u w:color="000000"/>
          <w:bdr w:val="nil"/>
        </w:rPr>
        <w:t xml:space="preserve">Эстафеты, направленные на воспитание физических качеств </w:t>
      </w:r>
      <w:r w:rsidRPr="009A1C52">
        <w:rPr>
          <w:bCs/>
          <w:sz w:val="28"/>
          <w:szCs w:val="28"/>
          <w:u w:color="000000"/>
          <w:bdr w:val="nil"/>
        </w:rPr>
        <w:br/>
        <w:t>и специальных навыков. Эстафеты с применением утяжелителей и набивных мячей.</w:t>
      </w:r>
    </w:p>
    <w:p w14:paraId="1FBFE5D3" w14:textId="77777777" w:rsidR="00D2468F" w:rsidRPr="009A1C52" w:rsidRDefault="00D2468F" w:rsidP="009A1C52">
      <w:pPr>
        <w:pBdr>
          <w:top w:val="nil"/>
          <w:left w:val="nil"/>
          <w:bottom w:val="nil"/>
          <w:right w:val="nil"/>
          <w:between w:val="nil"/>
          <w:bar w:val="nil"/>
        </w:pBdr>
        <w:spacing w:line="360" w:lineRule="auto"/>
        <w:ind w:firstLine="709"/>
        <w:jc w:val="both"/>
        <w:rPr>
          <w:sz w:val="28"/>
          <w:szCs w:val="28"/>
          <w:u w:color="000000"/>
          <w:bdr w:val="nil"/>
        </w:rPr>
      </w:pPr>
      <w:r w:rsidRPr="009A1C52">
        <w:rPr>
          <w:sz w:val="28"/>
          <w:szCs w:val="28"/>
          <w:u w:color="000000"/>
          <w:bdr w:val="nil"/>
        </w:rPr>
        <w:t>Технические элементы тяжелой атлетики с имитацией соревновательного снаряда – штанги путем использования гимнастической палки:</w:t>
      </w:r>
    </w:p>
    <w:p w14:paraId="1FE08BD2" w14:textId="77777777" w:rsidR="00D2468F" w:rsidRPr="009A1C52" w:rsidRDefault="00D2468F" w:rsidP="009A1C52">
      <w:pPr>
        <w:pBdr>
          <w:top w:val="nil"/>
          <w:left w:val="nil"/>
          <w:bottom w:val="nil"/>
          <w:right w:val="nil"/>
          <w:between w:val="nil"/>
          <w:bar w:val="nil"/>
        </w:pBdr>
        <w:spacing w:line="360" w:lineRule="auto"/>
        <w:ind w:firstLine="709"/>
        <w:jc w:val="both"/>
        <w:rPr>
          <w:sz w:val="28"/>
          <w:szCs w:val="28"/>
          <w:u w:color="000000"/>
          <w:bdr w:val="nil"/>
        </w:rPr>
      </w:pPr>
      <w:r w:rsidRPr="009A1C52">
        <w:rPr>
          <w:sz w:val="28"/>
          <w:szCs w:val="28"/>
          <w:u w:color="000000"/>
          <w:bdr w:val="nil"/>
        </w:rPr>
        <w:t>стартовое положение тяжелоатлета при выполнении подъема снаряда с пола;</w:t>
      </w:r>
    </w:p>
    <w:p w14:paraId="0460CBAA" w14:textId="77777777" w:rsidR="00D2468F" w:rsidRPr="009A1C52" w:rsidRDefault="00D2468F" w:rsidP="009A1C52">
      <w:pPr>
        <w:pBdr>
          <w:top w:val="nil"/>
          <w:left w:val="nil"/>
          <w:bottom w:val="nil"/>
          <w:right w:val="nil"/>
          <w:between w:val="nil"/>
          <w:bar w:val="nil"/>
        </w:pBdr>
        <w:spacing w:line="360" w:lineRule="auto"/>
        <w:ind w:firstLine="709"/>
        <w:jc w:val="both"/>
        <w:rPr>
          <w:sz w:val="28"/>
          <w:szCs w:val="28"/>
          <w:u w:color="000000"/>
          <w:bdr w:val="nil"/>
        </w:rPr>
      </w:pPr>
      <w:r w:rsidRPr="009A1C52">
        <w:rPr>
          <w:sz w:val="28"/>
          <w:szCs w:val="28"/>
          <w:u w:color="000000"/>
          <w:bdr w:val="nil"/>
        </w:rPr>
        <w:t>стартовое положение тяжелоатлета при выполнении подъема снаряда со стоек;</w:t>
      </w:r>
    </w:p>
    <w:p w14:paraId="1071DA1B" w14:textId="77777777" w:rsidR="00D2468F" w:rsidRPr="009A1C52" w:rsidRDefault="00D2468F" w:rsidP="009A1C52">
      <w:pPr>
        <w:pBdr>
          <w:top w:val="nil"/>
          <w:left w:val="nil"/>
          <w:bottom w:val="nil"/>
          <w:right w:val="nil"/>
          <w:between w:val="nil"/>
          <w:bar w:val="nil"/>
        </w:pBdr>
        <w:spacing w:line="360" w:lineRule="auto"/>
        <w:ind w:firstLine="709"/>
        <w:jc w:val="both"/>
        <w:rPr>
          <w:sz w:val="28"/>
          <w:szCs w:val="28"/>
          <w:u w:color="000000"/>
          <w:bdr w:val="nil"/>
        </w:rPr>
      </w:pPr>
      <w:r w:rsidRPr="009A1C52">
        <w:rPr>
          <w:sz w:val="28"/>
          <w:szCs w:val="28"/>
          <w:u w:color="000000"/>
          <w:bdr w:val="nil"/>
        </w:rPr>
        <w:t>подъем снаряда с пола с фиксацией на груди (хват средний, сверху);</w:t>
      </w:r>
    </w:p>
    <w:p w14:paraId="7AC8EAC3" w14:textId="77777777" w:rsidR="00D2468F" w:rsidRPr="009A1C52" w:rsidRDefault="00D2468F" w:rsidP="009A1C52">
      <w:pPr>
        <w:pBdr>
          <w:top w:val="nil"/>
          <w:left w:val="nil"/>
          <w:bottom w:val="nil"/>
          <w:right w:val="nil"/>
          <w:between w:val="nil"/>
          <w:bar w:val="nil"/>
        </w:pBdr>
        <w:spacing w:line="360" w:lineRule="auto"/>
        <w:ind w:firstLine="709"/>
        <w:jc w:val="both"/>
        <w:rPr>
          <w:sz w:val="28"/>
          <w:szCs w:val="28"/>
          <w:u w:color="000000"/>
          <w:bdr w:val="nil"/>
        </w:rPr>
      </w:pPr>
      <w:r w:rsidRPr="009A1C52">
        <w:rPr>
          <w:sz w:val="28"/>
          <w:szCs w:val="28"/>
          <w:u w:color="000000"/>
          <w:bdr w:val="nil"/>
        </w:rPr>
        <w:t>подъемы снаряда от груди стоя (хват средний, снизу), с фиксацией над головой на прямых руках;</w:t>
      </w:r>
    </w:p>
    <w:p w14:paraId="08E33A72" w14:textId="77777777" w:rsidR="00D2468F" w:rsidRPr="009A1C52" w:rsidRDefault="00D2468F" w:rsidP="009A1C52">
      <w:pPr>
        <w:pBdr>
          <w:top w:val="nil"/>
          <w:left w:val="nil"/>
          <w:bottom w:val="nil"/>
          <w:right w:val="nil"/>
          <w:between w:val="nil"/>
          <w:bar w:val="nil"/>
        </w:pBdr>
        <w:spacing w:line="360" w:lineRule="auto"/>
        <w:ind w:firstLine="709"/>
        <w:jc w:val="both"/>
        <w:rPr>
          <w:sz w:val="28"/>
          <w:szCs w:val="28"/>
          <w:u w:color="000000"/>
          <w:bdr w:val="nil"/>
        </w:rPr>
      </w:pPr>
      <w:r w:rsidRPr="009A1C52">
        <w:rPr>
          <w:sz w:val="28"/>
          <w:szCs w:val="28"/>
          <w:u w:color="000000"/>
          <w:bdr w:val="nil"/>
        </w:rPr>
        <w:t>подъем снаряда с пола и фиксация над головой на прямых руках (хват широкий, сверху);</w:t>
      </w:r>
    </w:p>
    <w:p w14:paraId="1045E7C8" w14:textId="77777777" w:rsidR="00D2468F" w:rsidRPr="009A1C52" w:rsidRDefault="00D2468F" w:rsidP="009A1C52">
      <w:pPr>
        <w:pBdr>
          <w:top w:val="nil"/>
          <w:left w:val="nil"/>
          <w:bottom w:val="nil"/>
          <w:right w:val="nil"/>
          <w:between w:val="nil"/>
          <w:bar w:val="nil"/>
        </w:pBdr>
        <w:spacing w:line="360" w:lineRule="auto"/>
        <w:ind w:firstLine="709"/>
        <w:jc w:val="both"/>
        <w:rPr>
          <w:sz w:val="28"/>
          <w:szCs w:val="28"/>
          <w:u w:color="000000"/>
          <w:bdr w:val="nil"/>
        </w:rPr>
      </w:pPr>
      <w:r w:rsidRPr="009A1C52">
        <w:rPr>
          <w:sz w:val="28"/>
          <w:szCs w:val="28"/>
          <w:u w:color="000000"/>
          <w:bdr w:val="nil"/>
        </w:rPr>
        <w:t>выпады, глубокие приседания со снарядом на плечах;</w:t>
      </w:r>
    </w:p>
    <w:p w14:paraId="64D99841" w14:textId="77777777" w:rsidR="00D2468F" w:rsidRPr="009A1C52" w:rsidRDefault="00D2468F" w:rsidP="009A1C52">
      <w:pPr>
        <w:pBdr>
          <w:top w:val="nil"/>
          <w:left w:val="nil"/>
          <w:bottom w:val="nil"/>
          <w:right w:val="nil"/>
          <w:between w:val="nil"/>
          <w:bar w:val="nil"/>
        </w:pBdr>
        <w:spacing w:line="360" w:lineRule="auto"/>
        <w:ind w:firstLine="709"/>
        <w:jc w:val="both"/>
        <w:rPr>
          <w:sz w:val="28"/>
          <w:szCs w:val="28"/>
          <w:u w:color="000000"/>
          <w:bdr w:val="nil"/>
        </w:rPr>
      </w:pPr>
      <w:r w:rsidRPr="009A1C52">
        <w:rPr>
          <w:sz w:val="28"/>
          <w:szCs w:val="28"/>
          <w:u w:color="000000"/>
          <w:bdr w:val="nil"/>
        </w:rPr>
        <w:t>выпады, глубокие приседания со снарядом на груди;</w:t>
      </w:r>
    </w:p>
    <w:p w14:paraId="0AB2E316" w14:textId="77777777" w:rsidR="00D2468F" w:rsidRPr="009A1C52" w:rsidRDefault="00D2468F" w:rsidP="009A1C52">
      <w:pPr>
        <w:pBdr>
          <w:top w:val="nil"/>
          <w:left w:val="nil"/>
          <w:bottom w:val="nil"/>
          <w:right w:val="nil"/>
          <w:between w:val="nil"/>
          <w:bar w:val="nil"/>
        </w:pBdr>
        <w:spacing w:line="360" w:lineRule="auto"/>
        <w:ind w:firstLine="709"/>
        <w:jc w:val="both"/>
        <w:rPr>
          <w:sz w:val="28"/>
          <w:szCs w:val="28"/>
          <w:u w:color="000000"/>
          <w:bdr w:val="nil"/>
        </w:rPr>
      </w:pPr>
      <w:r w:rsidRPr="009A1C52">
        <w:rPr>
          <w:sz w:val="28"/>
          <w:szCs w:val="28"/>
          <w:u w:color="000000"/>
          <w:bdr w:val="nil"/>
        </w:rPr>
        <w:t>выпады, глубокие приседания со снарядом в руках над головой;</w:t>
      </w:r>
    </w:p>
    <w:p w14:paraId="0BBE84EF" w14:textId="77777777" w:rsidR="00D2468F" w:rsidRPr="009A1C52" w:rsidRDefault="00D2468F" w:rsidP="009A1C52">
      <w:pPr>
        <w:pBdr>
          <w:top w:val="nil"/>
          <w:left w:val="nil"/>
          <w:bottom w:val="nil"/>
          <w:right w:val="nil"/>
          <w:between w:val="nil"/>
          <w:bar w:val="nil"/>
        </w:pBdr>
        <w:spacing w:line="360" w:lineRule="auto"/>
        <w:ind w:firstLine="709"/>
        <w:jc w:val="both"/>
        <w:rPr>
          <w:sz w:val="28"/>
          <w:szCs w:val="28"/>
          <w:u w:color="000000"/>
          <w:bdr w:val="nil"/>
        </w:rPr>
      </w:pPr>
      <w:r w:rsidRPr="009A1C52">
        <w:rPr>
          <w:sz w:val="28"/>
          <w:szCs w:val="28"/>
          <w:u w:color="000000"/>
          <w:bdr w:val="nil"/>
        </w:rPr>
        <w:t>прыжки толчком двумя ногами в высоту со снарядом в руках;</w:t>
      </w:r>
    </w:p>
    <w:p w14:paraId="26FE724F" w14:textId="77777777" w:rsidR="00D2468F" w:rsidRPr="009A1C52" w:rsidRDefault="00D2468F" w:rsidP="009A1C52">
      <w:pPr>
        <w:pBdr>
          <w:top w:val="nil"/>
          <w:left w:val="nil"/>
          <w:bottom w:val="nil"/>
          <w:right w:val="nil"/>
          <w:between w:val="nil"/>
          <w:bar w:val="nil"/>
        </w:pBdr>
        <w:spacing w:line="360" w:lineRule="auto"/>
        <w:ind w:firstLine="709"/>
        <w:jc w:val="both"/>
        <w:rPr>
          <w:sz w:val="28"/>
          <w:szCs w:val="28"/>
          <w:u w:color="000000"/>
          <w:bdr w:val="nil"/>
        </w:rPr>
      </w:pPr>
      <w:r w:rsidRPr="009A1C52">
        <w:rPr>
          <w:sz w:val="28"/>
          <w:szCs w:val="28"/>
          <w:u w:color="000000"/>
          <w:bdr w:val="nil"/>
        </w:rPr>
        <w:t>прыжки толчком двумя ногами в высоту со снарядом на плечах;</w:t>
      </w:r>
    </w:p>
    <w:p w14:paraId="0A73FDFF" w14:textId="77777777" w:rsidR="00D2468F" w:rsidRPr="009A1C52" w:rsidRDefault="00D2468F" w:rsidP="009A1C52">
      <w:pPr>
        <w:pBdr>
          <w:top w:val="nil"/>
          <w:left w:val="nil"/>
          <w:bottom w:val="nil"/>
          <w:right w:val="nil"/>
          <w:between w:val="nil"/>
          <w:bar w:val="nil"/>
        </w:pBdr>
        <w:spacing w:line="360" w:lineRule="auto"/>
        <w:ind w:firstLine="709"/>
        <w:contextualSpacing/>
        <w:jc w:val="both"/>
        <w:rPr>
          <w:rFonts w:eastAsia="Times New Roman"/>
          <w:sz w:val="28"/>
          <w:szCs w:val="28"/>
          <w:u w:color="000000"/>
          <w:bdr w:val="nil"/>
        </w:rPr>
      </w:pPr>
      <w:r w:rsidRPr="009A1C52">
        <w:rPr>
          <w:rFonts w:eastAsia="Times New Roman"/>
          <w:sz w:val="28"/>
          <w:szCs w:val="28"/>
          <w:u w:color="000000"/>
          <w:bdr w:val="nil"/>
        </w:rPr>
        <w:t>подъем снаряда от колен над головой (хват широкий) с уходом в глубокий подсед и последующим вставанием (имитация рывка штанги).</w:t>
      </w:r>
    </w:p>
    <w:p w14:paraId="1EE3C315" w14:textId="77777777" w:rsidR="00D2468F" w:rsidRPr="009A1C52" w:rsidRDefault="00D2468F" w:rsidP="009A1C52">
      <w:pPr>
        <w:pBdr>
          <w:top w:val="nil"/>
          <w:left w:val="nil"/>
          <w:bottom w:val="nil"/>
          <w:right w:val="nil"/>
          <w:between w:val="nil"/>
          <w:bar w:val="nil"/>
        </w:pBdr>
        <w:spacing w:line="360" w:lineRule="auto"/>
        <w:ind w:firstLine="709"/>
        <w:jc w:val="both"/>
        <w:rPr>
          <w:bCs/>
          <w:sz w:val="28"/>
          <w:szCs w:val="28"/>
          <w:u w:color="000000"/>
          <w:bdr w:val="nil"/>
        </w:rPr>
      </w:pPr>
      <w:r w:rsidRPr="009A1C52">
        <w:rPr>
          <w:bCs/>
          <w:sz w:val="28"/>
          <w:szCs w:val="28"/>
          <w:u w:color="000000"/>
          <w:bdr w:val="nil"/>
        </w:rPr>
        <w:t>подъем снаряда от колен с фиксацией на груди (хват средний), уходом в глубокий подсед и последующим вставанием (имитация взятия штанги на грудь).</w:t>
      </w:r>
    </w:p>
    <w:p w14:paraId="22BFACE3" w14:textId="77777777" w:rsidR="00D2468F" w:rsidRPr="009A1C52" w:rsidRDefault="00D2468F" w:rsidP="009A1C52">
      <w:pPr>
        <w:pBdr>
          <w:top w:val="nil"/>
          <w:left w:val="nil"/>
          <w:bottom w:val="nil"/>
          <w:right w:val="nil"/>
          <w:between w:val="nil"/>
          <w:bar w:val="nil"/>
        </w:pBdr>
        <w:spacing w:line="360" w:lineRule="auto"/>
        <w:ind w:firstLine="709"/>
        <w:jc w:val="both"/>
        <w:rPr>
          <w:bCs/>
          <w:sz w:val="28"/>
          <w:szCs w:val="28"/>
          <w:u w:color="000000"/>
          <w:bdr w:val="nil"/>
        </w:rPr>
      </w:pPr>
      <w:r w:rsidRPr="009A1C52">
        <w:rPr>
          <w:bCs/>
          <w:sz w:val="28"/>
          <w:szCs w:val="28"/>
          <w:u w:color="000000"/>
          <w:bdr w:val="nil"/>
        </w:rPr>
        <w:t>подсед со снарядом на груди (хват средний, снизу) и последующее его выталкивание с фиксацией в разножке (способ ножницы) на прямых руках над головой, выход из разножки (имитация толчка штанги от груди).</w:t>
      </w:r>
    </w:p>
    <w:p w14:paraId="2E58330B" w14:textId="77777777" w:rsidR="00D2468F" w:rsidRPr="009A1C52" w:rsidRDefault="00D2468F" w:rsidP="009A1C52">
      <w:pPr>
        <w:pBdr>
          <w:top w:val="nil"/>
          <w:left w:val="nil"/>
          <w:bottom w:val="nil"/>
          <w:right w:val="nil"/>
          <w:between w:val="nil"/>
          <w:bar w:val="nil"/>
        </w:pBdr>
        <w:spacing w:line="360" w:lineRule="auto"/>
        <w:ind w:firstLine="709"/>
        <w:jc w:val="both"/>
        <w:rPr>
          <w:sz w:val="28"/>
          <w:szCs w:val="28"/>
          <w:u w:color="000000"/>
          <w:bdr w:val="nil"/>
        </w:rPr>
      </w:pPr>
      <w:r w:rsidRPr="009A1C52">
        <w:rPr>
          <w:sz w:val="28"/>
          <w:szCs w:val="28"/>
          <w:u w:color="000000"/>
          <w:bdr w:val="nil"/>
        </w:rPr>
        <w:t>Участие в соревновательной деятельности с гимнастической палкой (имитация штанги). Выявление наиболее техничных обучающихся.</w:t>
      </w:r>
    </w:p>
    <w:p w14:paraId="08AAF7C7" w14:textId="0CCCEE05" w:rsidR="00D2468F" w:rsidRPr="009A1C52" w:rsidRDefault="00CF72EB" w:rsidP="009A1C52">
      <w:pPr>
        <w:pBdr>
          <w:top w:val="none" w:sz="0" w:space="0" w:color="000000"/>
          <w:left w:val="none" w:sz="0" w:space="0" w:color="000000"/>
          <w:bottom w:val="none" w:sz="0" w:space="0" w:color="000000"/>
          <w:right w:val="none" w:sz="0" w:space="0" w:color="000000"/>
        </w:pBdr>
        <w:spacing w:line="360" w:lineRule="auto"/>
        <w:ind w:firstLine="709"/>
        <w:jc w:val="both"/>
        <w:rPr>
          <w:color w:val="000000"/>
          <w:sz w:val="28"/>
          <w:szCs w:val="28"/>
          <w:u w:color="000000"/>
          <w:lang w:eastAsia="zh-CN"/>
        </w:rPr>
      </w:pPr>
      <w:r w:rsidRPr="009A1C52">
        <w:rPr>
          <w:sz w:val="28"/>
          <w:szCs w:val="28"/>
        </w:rPr>
        <w:t>168.4</w:t>
      </w:r>
      <w:r w:rsidR="0056012D" w:rsidRPr="009A1C52">
        <w:rPr>
          <w:sz w:val="28"/>
          <w:szCs w:val="28"/>
        </w:rPr>
        <w:t>.28.</w:t>
      </w:r>
      <w:r w:rsidR="00D2468F" w:rsidRPr="009A1C52">
        <w:rPr>
          <w:rFonts w:eastAsia="Times New Roman"/>
          <w:bCs/>
          <w:color w:val="000000"/>
          <w:sz w:val="28"/>
          <w:szCs w:val="28"/>
          <w:u w:color="000000"/>
          <w:lang w:eastAsia="zh-CN"/>
        </w:rPr>
        <w:t>7.</w:t>
      </w:r>
      <w:r w:rsidR="00D2468F" w:rsidRPr="009A1C52">
        <w:rPr>
          <w:color w:val="000000"/>
          <w:sz w:val="28"/>
          <w:szCs w:val="28"/>
          <w:u w:color="000000"/>
          <w:lang w:eastAsia="zh-CN"/>
        </w:rPr>
        <w:t xml:space="preserve"> Содержание модуля </w:t>
      </w:r>
      <w:r w:rsidR="00DF34B8" w:rsidRPr="009A1C52">
        <w:rPr>
          <w:color w:val="000000"/>
          <w:sz w:val="28"/>
          <w:szCs w:val="28"/>
          <w:u w:color="000000"/>
          <w:lang w:eastAsia="zh-CN"/>
        </w:rPr>
        <w:t>«</w:t>
      </w:r>
      <w:r w:rsidR="00D2468F" w:rsidRPr="009A1C52">
        <w:rPr>
          <w:color w:val="000000"/>
          <w:sz w:val="28"/>
          <w:szCs w:val="28"/>
          <w:u w:color="000000"/>
          <w:lang w:eastAsia="zh-CN"/>
        </w:rPr>
        <w:t>Тяжелая атлетика</w:t>
      </w:r>
      <w:r w:rsidR="00DF34B8" w:rsidRPr="009A1C52">
        <w:rPr>
          <w:color w:val="000000"/>
          <w:sz w:val="28"/>
          <w:szCs w:val="28"/>
          <w:u w:color="000000"/>
          <w:lang w:eastAsia="zh-CN"/>
        </w:rPr>
        <w:t>»</w:t>
      </w:r>
      <w:r w:rsidR="00D2468F" w:rsidRPr="009A1C52">
        <w:rPr>
          <w:color w:val="000000"/>
          <w:sz w:val="28"/>
          <w:szCs w:val="28"/>
          <w:u w:color="000000"/>
          <w:lang w:eastAsia="zh-CN"/>
        </w:rPr>
        <w:t xml:space="preserve"> направлено на достижение обучающимися личностных, метапредметных и предметных результатов обучения.</w:t>
      </w:r>
    </w:p>
    <w:p w14:paraId="21F04B69" w14:textId="6F28D038" w:rsidR="00D2468F" w:rsidRPr="009A1C52" w:rsidRDefault="00CF72EB" w:rsidP="009A1C52">
      <w:pPr>
        <w:pBdr>
          <w:top w:val="none" w:sz="0" w:space="0" w:color="000000"/>
          <w:left w:val="none" w:sz="0" w:space="0" w:color="000000"/>
          <w:bottom w:val="none" w:sz="0" w:space="0" w:color="000000"/>
          <w:right w:val="none" w:sz="0" w:space="0" w:color="000000"/>
        </w:pBdr>
        <w:spacing w:line="360" w:lineRule="auto"/>
        <w:ind w:firstLine="709"/>
        <w:jc w:val="both"/>
        <w:rPr>
          <w:color w:val="000000"/>
          <w:sz w:val="28"/>
          <w:szCs w:val="28"/>
          <w:u w:color="000000"/>
          <w:lang w:eastAsia="zh-CN"/>
        </w:rPr>
      </w:pPr>
      <w:r w:rsidRPr="009A1C52">
        <w:rPr>
          <w:sz w:val="28"/>
          <w:szCs w:val="28"/>
        </w:rPr>
        <w:t>168.4</w:t>
      </w:r>
      <w:r w:rsidR="0056012D" w:rsidRPr="009A1C52">
        <w:rPr>
          <w:sz w:val="28"/>
          <w:szCs w:val="28"/>
        </w:rPr>
        <w:t>.28.</w:t>
      </w:r>
      <w:r w:rsidR="00D2468F" w:rsidRPr="009A1C52">
        <w:rPr>
          <w:rFonts w:eastAsia="Times New Roman"/>
          <w:bCs/>
          <w:color w:val="000000"/>
          <w:sz w:val="28"/>
          <w:szCs w:val="28"/>
          <w:u w:color="000000"/>
          <w:lang w:eastAsia="zh-CN"/>
        </w:rPr>
        <w:t xml:space="preserve">7.1. При </w:t>
      </w:r>
      <w:r w:rsidR="00D2468F" w:rsidRPr="009A1C52">
        <w:rPr>
          <w:color w:val="000000"/>
          <w:sz w:val="28"/>
          <w:szCs w:val="28"/>
          <w:u w:color="000000"/>
          <w:lang w:eastAsia="zh-CN"/>
        </w:rPr>
        <w:t xml:space="preserve">изучении модуля </w:t>
      </w:r>
      <w:r w:rsidR="00DF34B8" w:rsidRPr="009A1C52">
        <w:rPr>
          <w:color w:val="000000"/>
          <w:sz w:val="28"/>
          <w:szCs w:val="28"/>
          <w:u w:color="000000"/>
          <w:lang w:eastAsia="zh-CN"/>
        </w:rPr>
        <w:t>«</w:t>
      </w:r>
      <w:r w:rsidR="00D2468F" w:rsidRPr="009A1C52">
        <w:rPr>
          <w:color w:val="000000"/>
          <w:sz w:val="28"/>
          <w:szCs w:val="28"/>
          <w:u w:color="000000"/>
          <w:lang w:eastAsia="zh-CN"/>
        </w:rPr>
        <w:t>Тяжелая атлетика</w:t>
      </w:r>
      <w:r w:rsidR="00DF34B8" w:rsidRPr="009A1C52">
        <w:rPr>
          <w:color w:val="000000"/>
          <w:sz w:val="28"/>
          <w:szCs w:val="28"/>
          <w:u w:color="000000"/>
          <w:lang w:eastAsia="zh-CN"/>
        </w:rPr>
        <w:t>»</w:t>
      </w:r>
      <w:r w:rsidR="00D2468F" w:rsidRPr="009A1C52">
        <w:rPr>
          <w:color w:val="000000"/>
          <w:sz w:val="28"/>
          <w:szCs w:val="28"/>
          <w:u w:color="000000"/>
          <w:lang w:eastAsia="zh-CN"/>
        </w:rPr>
        <w:t xml:space="preserve"> на уровне начального общего образования у обучающихся будут сформированы следующие личностные результаты:</w:t>
      </w:r>
    </w:p>
    <w:p w14:paraId="1A89C4E0" w14:textId="77777777" w:rsidR="00D2468F" w:rsidRPr="009A1C52" w:rsidRDefault="00D2468F" w:rsidP="009A1C52">
      <w:pPr>
        <w:spacing w:line="360" w:lineRule="auto"/>
        <w:ind w:firstLine="709"/>
        <w:contextualSpacing/>
        <w:jc w:val="both"/>
        <w:rPr>
          <w:rFonts w:eastAsia="HiddenHorzOCR"/>
          <w:sz w:val="28"/>
          <w:szCs w:val="28"/>
          <w:u w:color="000000"/>
          <w:bdr w:val="nil"/>
        </w:rPr>
      </w:pPr>
      <w:r w:rsidRPr="009A1C52">
        <w:rPr>
          <w:rFonts w:eastAsia="HiddenHorzOCR"/>
          <w:sz w:val="28"/>
          <w:szCs w:val="28"/>
          <w:u w:color="000000"/>
          <w:bdr w:val="nil"/>
        </w:rPr>
        <w:t xml:space="preserve">проявление чувства гордости за свою Родину, российский народ и историю России через достижения российских спортсменов и Национальной сборной команды страны по тяжелой атлетике на Олимпийских играх, чемпионатах мира </w:t>
      </w:r>
      <w:r w:rsidRPr="009A1C52">
        <w:rPr>
          <w:rFonts w:eastAsia="HiddenHorzOCR"/>
          <w:sz w:val="28"/>
          <w:szCs w:val="28"/>
          <w:u w:color="000000"/>
          <w:bdr w:val="nil"/>
        </w:rPr>
        <w:br/>
        <w:t>и Европы, а также других международных соревнованиях;</w:t>
      </w:r>
    </w:p>
    <w:p w14:paraId="32529506" w14:textId="77777777" w:rsidR="00D2468F" w:rsidRPr="009A1C52" w:rsidRDefault="00D2468F" w:rsidP="009A1C52">
      <w:pPr>
        <w:spacing w:line="360" w:lineRule="auto"/>
        <w:ind w:firstLine="709"/>
        <w:contextualSpacing/>
        <w:jc w:val="both"/>
        <w:rPr>
          <w:bCs/>
          <w:sz w:val="28"/>
          <w:szCs w:val="28"/>
          <w:u w:color="000000"/>
          <w:bdr w:val="nil"/>
        </w:rPr>
      </w:pPr>
      <w:r w:rsidRPr="009A1C52">
        <w:rPr>
          <w:bCs/>
          <w:sz w:val="28"/>
          <w:szCs w:val="28"/>
          <w:u w:color="000000"/>
          <w:bdr w:val="nil"/>
        </w:rPr>
        <w:t>п</w:t>
      </w:r>
      <w:r w:rsidRPr="009A1C52">
        <w:rPr>
          <w:bCs/>
          <w:iCs/>
          <w:sz w:val="28"/>
          <w:szCs w:val="28"/>
          <w:u w:color="000000"/>
          <w:bdr w:val="nil"/>
        </w:rPr>
        <w:t>роявление</w:t>
      </w:r>
      <w:r w:rsidRPr="009A1C52">
        <w:rPr>
          <w:sz w:val="28"/>
          <w:szCs w:val="28"/>
          <w:u w:color="000000"/>
          <w:bdr w:val="nil"/>
        </w:rPr>
        <w:t xml:space="preserve"> уважительного отношения к сверстникам, культуры общения </w:t>
      </w:r>
      <w:r w:rsidRPr="009A1C52">
        <w:rPr>
          <w:sz w:val="28"/>
          <w:szCs w:val="28"/>
          <w:u w:color="000000"/>
          <w:bdr w:val="nil"/>
        </w:rPr>
        <w:br/>
        <w:t xml:space="preserve">и взаимодействия, терпимости и толерантности в достижении общих целей </w:t>
      </w:r>
      <w:r w:rsidRPr="009A1C52">
        <w:rPr>
          <w:sz w:val="28"/>
          <w:szCs w:val="28"/>
          <w:u w:color="000000"/>
          <w:bdr w:val="nil"/>
        </w:rPr>
        <w:br/>
        <w:t xml:space="preserve">при совместной деятельности на принципах </w:t>
      </w:r>
      <w:r w:rsidRPr="009A1C52">
        <w:rPr>
          <w:color w:val="000000"/>
          <w:sz w:val="28"/>
          <w:szCs w:val="28"/>
          <w:u w:color="000000"/>
          <w:bdr w:val="nil"/>
        </w:rPr>
        <w:t>доброжелательности и взаимопомощи;</w:t>
      </w:r>
    </w:p>
    <w:p w14:paraId="252BE43E" w14:textId="77777777" w:rsidR="00D2468F" w:rsidRPr="009A1C52" w:rsidRDefault="00D2468F" w:rsidP="009A1C52">
      <w:pPr>
        <w:autoSpaceDE w:val="0"/>
        <w:autoSpaceDN w:val="0"/>
        <w:adjustRightInd w:val="0"/>
        <w:spacing w:line="360" w:lineRule="auto"/>
        <w:ind w:firstLine="709"/>
        <w:jc w:val="both"/>
        <w:rPr>
          <w:rFonts w:eastAsia="HiddenHorzOCR"/>
          <w:sz w:val="28"/>
          <w:szCs w:val="28"/>
          <w:u w:color="000000"/>
          <w:bdr w:val="nil"/>
        </w:rPr>
      </w:pPr>
      <w:r w:rsidRPr="009A1C52">
        <w:rPr>
          <w:color w:val="000000"/>
          <w:sz w:val="28"/>
          <w:szCs w:val="28"/>
          <w:u w:color="000000"/>
          <w:bdr w:val="nil"/>
        </w:rPr>
        <w:t>проявление положительных качеств личности и управление своими эмоциями в различных (нестандартных) ситуациях и условиях,</w:t>
      </w:r>
      <w:r w:rsidRPr="009A1C52">
        <w:rPr>
          <w:rFonts w:eastAsia="HiddenHorzOCR"/>
          <w:sz w:val="28"/>
          <w:szCs w:val="28"/>
          <w:u w:color="000000"/>
          <w:bdr w:val="nil"/>
        </w:rPr>
        <w:t xml:space="preserve"> умение не создавать конфликтов и находить выходы из спорных ситуаций;</w:t>
      </w:r>
    </w:p>
    <w:p w14:paraId="1FDFE8EE" w14:textId="77777777" w:rsidR="00D2468F" w:rsidRPr="009A1C52" w:rsidRDefault="00D2468F" w:rsidP="009A1C52">
      <w:pPr>
        <w:autoSpaceDE w:val="0"/>
        <w:autoSpaceDN w:val="0"/>
        <w:adjustRightInd w:val="0"/>
        <w:spacing w:line="360" w:lineRule="auto"/>
        <w:ind w:firstLine="709"/>
        <w:jc w:val="both"/>
        <w:rPr>
          <w:rFonts w:eastAsia="HiddenHorzOCR"/>
          <w:sz w:val="28"/>
          <w:szCs w:val="28"/>
          <w:u w:color="000000"/>
          <w:bdr w:val="nil"/>
        </w:rPr>
      </w:pPr>
      <w:r w:rsidRPr="009A1C52">
        <w:rPr>
          <w:color w:val="000000"/>
          <w:sz w:val="28"/>
          <w:szCs w:val="28"/>
          <w:u w:color="000000"/>
          <w:bdr w:val="nil"/>
        </w:rPr>
        <w:t>проявление дисциплинированности, трудолюбия и упорства в достижении поставленных целей н</w:t>
      </w:r>
      <w:r w:rsidRPr="009A1C52">
        <w:rPr>
          <w:rFonts w:eastAsia="HiddenHorzOCR"/>
          <w:sz w:val="28"/>
          <w:szCs w:val="28"/>
          <w:u w:color="000000"/>
          <w:bdr w:val="nil"/>
        </w:rPr>
        <w:t>а основе представлений о нравственных нормах, социальной справедливости и свободе;</w:t>
      </w:r>
    </w:p>
    <w:p w14:paraId="6BF7B419" w14:textId="77777777" w:rsidR="00D2468F" w:rsidRPr="009A1C52" w:rsidRDefault="00D2468F" w:rsidP="009A1C52">
      <w:pPr>
        <w:autoSpaceDE w:val="0"/>
        <w:autoSpaceDN w:val="0"/>
        <w:adjustRightInd w:val="0"/>
        <w:spacing w:line="360" w:lineRule="auto"/>
        <w:ind w:firstLine="709"/>
        <w:jc w:val="both"/>
        <w:rPr>
          <w:rFonts w:eastAsia="HiddenHorzOCR"/>
          <w:sz w:val="28"/>
          <w:szCs w:val="28"/>
          <w:u w:color="000000"/>
          <w:bdr w:val="nil"/>
        </w:rPr>
      </w:pPr>
      <w:r w:rsidRPr="009A1C52">
        <w:rPr>
          <w:rFonts w:eastAsia="HiddenHorzOCR"/>
          <w:sz w:val="28"/>
          <w:szCs w:val="28"/>
          <w:u w:color="000000"/>
          <w:bdr w:val="nil"/>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14:paraId="18C5016B" w14:textId="77777777" w:rsidR="00D2468F" w:rsidRPr="009A1C52" w:rsidRDefault="00D2468F" w:rsidP="009A1C52">
      <w:pPr>
        <w:pBdr>
          <w:top w:val="nil"/>
          <w:left w:val="nil"/>
          <w:bottom w:val="nil"/>
          <w:right w:val="nil"/>
          <w:between w:val="nil"/>
          <w:bar w:val="nil"/>
        </w:pBdr>
        <w:spacing w:line="360" w:lineRule="auto"/>
        <w:ind w:firstLine="709"/>
        <w:jc w:val="both"/>
        <w:rPr>
          <w:color w:val="000000"/>
          <w:sz w:val="28"/>
          <w:szCs w:val="28"/>
          <w:u w:color="000000"/>
          <w:bdr w:val="nil"/>
        </w:rPr>
      </w:pPr>
      <w:r w:rsidRPr="009A1C52">
        <w:rPr>
          <w:color w:val="000000"/>
          <w:sz w:val="28"/>
          <w:szCs w:val="28"/>
          <w:u w:color="000000"/>
          <w:bdr w:val="nil"/>
        </w:rPr>
        <w:t>оказание бескорыстной помощи своим сверстникам, нахождение с ними общего языка и общих интересов;</w:t>
      </w:r>
    </w:p>
    <w:p w14:paraId="58D433B8" w14:textId="77777777" w:rsidR="00D2468F" w:rsidRPr="009A1C52" w:rsidRDefault="00D2468F" w:rsidP="009A1C52">
      <w:pPr>
        <w:pBdr>
          <w:top w:val="none" w:sz="0" w:space="0" w:color="000000"/>
          <w:left w:val="none" w:sz="0" w:space="0" w:color="000000"/>
          <w:bottom w:val="none" w:sz="0" w:space="0" w:color="000000"/>
          <w:right w:val="none" w:sz="0" w:space="0" w:color="000000"/>
        </w:pBdr>
        <w:spacing w:line="360" w:lineRule="auto"/>
        <w:ind w:firstLine="709"/>
        <w:jc w:val="both"/>
        <w:rPr>
          <w:rFonts w:eastAsia="HiddenHorzOCR"/>
          <w:sz w:val="28"/>
          <w:szCs w:val="28"/>
          <w:u w:color="000000"/>
          <w:bdr w:val="nil"/>
        </w:rPr>
      </w:pPr>
      <w:r w:rsidRPr="009A1C52">
        <w:rPr>
          <w:color w:val="000000"/>
          <w:sz w:val="28"/>
          <w:szCs w:val="28"/>
          <w:u w:color="000000"/>
          <w:bdr w:val="nil"/>
        </w:rPr>
        <w:t>п</w:t>
      </w:r>
      <w:r w:rsidRPr="009A1C52">
        <w:rPr>
          <w:rFonts w:eastAsia="HiddenHorzOCR"/>
          <w:sz w:val="28"/>
          <w:szCs w:val="28"/>
          <w:u w:color="000000"/>
          <w:bdr w:val="nil"/>
        </w:rPr>
        <w:t xml:space="preserve">онимание установки на безопасный, здоровый образ жизни, наличие мотивации к творческому труду, работе на результат, бережному отношению </w:t>
      </w:r>
      <w:r w:rsidRPr="009A1C52">
        <w:rPr>
          <w:rFonts w:eastAsia="HiddenHorzOCR"/>
          <w:sz w:val="28"/>
          <w:szCs w:val="28"/>
          <w:u w:color="000000"/>
          <w:bdr w:val="nil"/>
        </w:rPr>
        <w:br/>
        <w:t>к материальным и духовным ценностям.</w:t>
      </w:r>
    </w:p>
    <w:p w14:paraId="5FD10F7B" w14:textId="35B36E37" w:rsidR="00D2468F" w:rsidRPr="009A1C52" w:rsidRDefault="00CF72EB" w:rsidP="009A1C52">
      <w:pPr>
        <w:pBdr>
          <w:top w:val="none" w:sz="0" w:space="0" w:color="000000"/>
          <w:left w:val="none" w:sz="0" w:space="0" w:color="000000"/>
          <w:bottom w:val="none" w:sz="0" w:space="0" w:color="000000"/>
          <w:right w:val="none" w:sz="0" w:space="0" w:color="000000"/>
        </w:pBdr>
        <w:spacing w:line="360" w:lineRule="auto"/>
        <w:ind w:firstLine="709"/>
        <w:jc w:val="both"/>
        <w:rPr>
          <w:iCs/>
          <w:sz w:val="28"/>
          <w:szCs w:val="28"/>
          <w:u w:color="000000"/>
          <w:bdr w:val="nil"/>
        </w:rPr>
      </w:pPr>
      <w:r w:rsidRPr="009A1C52">
        <w:rPr>
          <w:sz w:val="28"/>
          <w:szCs w:val="28"/>
        </w:rPr>
        <w:t>168.4</w:t>
      </w:r>
      <w:r w:rsidR="0056012D" w:rsidRPr="009A1C52">
        <w:rPr>
          <w:sz w:val="28"/>
          <w:szCs w:val="28"/>
        </w:rPr>
        <w:t>.28.</w:t>
      </w:r>
      <w:r w:rsidR="00D2468F" w:rsidRPr="009A1C52">
        <w:rPr>
          <w:rFonts w:eastAsia="Times New Roman"/>
          <w:bCs/>
          <w:color w:val="000000"/>
          <w:sz w:val="28"/>
          <w:szCs w:val="28"/>
          <w:u w:color="000000"/>
          <w:lang w:eastAsia="zh-CN"/>
        </w:rPr>
        <w:t>7.2. </w:t>
      </w:r>
      <w:r w:rsidR="00D2468F" w:rsidRPr="009A1C52">
        <w:rPr>
          <w:color w:val="000000"/>
          <w:sz w:val="28"/>
          <w:szCs w:val="28"/>
          <w:u w:color="000000"/>
          <w:lang w:eastAsia="zh-CN"/>
        </w:rPr>
        <w:t xml:space="preserve">При изучении модуля </w:t>
      </w:r>
      <w:r w:rsidR="00DF34B8" w:rsidRPr="009A1C52">
        <w:rPr>
          <w:color w:val="000000"/>
          <w:sz w:val="28"/>
          <w:szCs w:val="28"/>
          <w:u w:color="000000"/>
          <w:lang w:eastAsia="zh-CN"/>
        </w:rPr>
        <w:t>«</w:t>
      </w:r>
      <w:r w:rsidR="00D2468F" w:rsidRPr="009A1C52">
        <w:rPr>
          <w:color w:val="000000"/>
          <w:sz w:val="28"/>
          <w:szCs w:val="28"/>
          <w:u w:color="000000"/>
          <w:lang w:eastAsia="zh-CN"/>
        </w:rPr>
        <w:t>Тяжелая атлетика</w:t>
      </w:r>
      <w:r w:rsidR="00DF34B8" w:rsidRPr="009A1C52">
        <w:rPr>
          <w:color w:val="000000"/>
          <w:sz w:val="28"/>
          <w:szCs w:val="28"/>
          <w:u w:color="000000"/>
          <w:lang w:eastAsia="zh-CN"/>
        </w:rPr>
        <w:t>»</w:t>
      </w:r>
      <w:r w:rsidR="00D2468F" w:rsidRPr="009A1C52">
        <w:rPr>
          <w:color w:val="000000"/>
          <w:sz w:val="28"/>
          <w:szCs w:val="28"/>
          <w:u w:color="000000"/>
          <w:lang w:eastAsia="zh-CN"/>
        </w:rPr>
        <w:t xml:space="preserve"> на уровне начального общего образования у обучающихся будут сформированы следующие метапредметные результаты</w:t>
      </w:r>
      <w:r w:rsidR="00D2468F" w:rsidRPr="009A1C52">
        <w:rPr>
          <w:iCs/>
          <w:sz w:val="28"/>
          <w:szCs w:val="28"/>
          <w:u w:color="000000"/>
          <w:bdr w:val="nil"/>
        </w:rPr>
        <w:t>:</w:t>
      </w:r>
    </w:p>
    <w:p w14:paraId="724BC243" w14:textId="77777777" w:rsidR="00D2468F" w:rsidRPr="009A1C52" w:rsidRDefault="00D2468F" w:rsidP="009A1C52">
      <w:pPr>
        <w:pBdr>
          <w:top w:val="nil"/>
          <w:left w:val="nil"/>
          <w:bottom w:val="nil"/>
          <w:right w:val="nil"/>
          <w:between w:val="nil"/>
          <w:bar w:val="nil"/>
        </w:pBdr>
        <w:shd w:val="clear" w:color="auto" w:fill="FFFFFF"/>
        <w:autoSpaceDE w:val="0"/>
        <w:autoSpaceDN w:val="0"/>
        <w:adjustRightInd w:val="0"/>
        <w:spacing w:line="360" w:lineRule="auto"/>
        <w:ind w:firstLine="709"/>
        <w:jc w:val="both"/>
        <w:rPr>
          <w:rFonts w:eastAsia="@Arial Unicode MS"/>
          <w:sz w:val="28"/>
          <w:szCs w:val="28"/>
          <w:u w:color="000000"/>
          <w:bdr w:val="nil"/>
        </w:rPr>
      </w:pPr>
      <w:r w:rsidRPr="009A1C52">
        <w:rPr>
          <w:sz w:val="28"/>
          <w:szCs w:val="28"/>
          <w:u w:color="000000"/>
          <w:bdr w:val="nil"/>
        </w:rPr>
        <w:t>способность принимать и стремиться к достижению цели и выполнению задач учебной деятельности, вести поиск средств и способов их осуществления;</w:t>
      </w:r>
    </w:p>
    <w:p w14:paraId="5F6889B6" w14:textId="77777777" w:rsidR="00D2468F" w:rsidRPr="009A1C52" w:rsidRDefault="00D2468F" w:rsidP="009A1C52">
      <w:pPr>
        <w:autoSpaceDE w:val="0"/>
        <w:autoSpaceDN w:val="0"/>
        <w:adjustRightInd w:val="0"/>
        <w:spacing w:line="360" w:lineRule="auto"/>
        <w:ind w:firstLine="709"/>
        <w:jc w:val="both"/>
        <w:rPr>
          <w:rFonts w:eastAsia="HiddenHorzOCR"/>
          <w:sz w:val="28"/>
          <w:szCs w:val="28"/>
          <w:u w:color="000000"/>
          <w:bdr w:val="nil"/>
        </w:rPr>
      </w:pPr>
      <w:r w:rsidRPr="009A1C52">
        <w:rPr>
          <w:rFonts w:eastAsia="HiddenHorzOCR"/>
          <w:sz w:val="28"/>
          <w:szCs w:val="28"/>
          <w:u w:color="000000"/>
          <w:bdr w:val="nil"/>
        </w:rPr>
        <w:t xml:space="preserve">владение основами планирования, контроля и оценивания нагрузки в рамках учебных действий и </w:t>
      </w:r>
      <w:r w:rsidRPr="009A1C52">
        <w:rPr>
          <w:sz w:val="28"/>
          <w:szCs w:val="28"/>
          <w:u w:color="000000"/>
          <w:bdr w:val="nil"/>
        </w:rPr>
        <w:t xml:space="preserve">собственной деятельности, способность </w:t>
      </w:r>
      <w:r w:rsidRPr="009A1C52">
        <w:rPr>
          <w:rFonts w:eastAsia="HiddenHorzOCR"/>
          <w:sz w:val="28"/>
          <w:szCs w:val="28"/>
          <w:u w:color="000000"/>
          <w:bdr w:val="nil"/>
        </w:rPr>
        <w:t>определять наиболее эффективные способы достижения результата;</w:t>
      </w:r>
    </w:p>
    <w:p w14:paraId="4877F13F" w14:textId="77777777" w:rsidR="00D2468F" w:rsidRPr="009A1C52" w:rsidRDefault="00D2468F" w:rsidP="009A1C52">
      <w:pPr>
        <w:autoSpaceDE w:val="0"/>
        <w:autoSpaceDN w:val="0"/>
        <w:adjustRightInd w:val="0"/>
        <w:spacing w:line="360" w:lineRule="auto"/>
        <w:ind w:firstLine="709"/>
        <w:jc w:val="both"/>
        <w:rPr>
          <w:rFonts w:eastAsia="HiddenHorzOCR"/>
          <w:sz w:val="28"/>
          <w:szCs w:val="28"/>
          <w:u w:color="000000"/>
          <w:bdr w:val="nil"/>
        </w:rPr>
      </w:pPr>
      <w:r w:rsidRPr="009A1C52">
        <w:rPr>
          <w:rFonts w:eastAsia="HiddenHorzOCR"/>
          <w:sz w:val="28"/>
          <w:szCs w:val="28"/>
          <w:u w:color="000000"/>
          <w:bdr w:val="nil"/>
        </w:rPr>
        <w:t xml:space="preserve">умение </w:t>
      </w:r>
      <w:r w:rsidRPr="009A1C52">
        <w:rPr>
          <w:sz w:val="28"/>
          <w:szCs w:val="28"/>
          <w:u w:color="000000"/>
          <w:bdr w:val="nil"/>
        </w:rPr>
        <w:t xml:space="preserve">характеризовать действия и поступки, давать им анализ </w:t>
      </w:r>
      <w:r w:rsidRPr="009A1C52">
        <w:rPr>
          <w:sz w:val="28"/>
          <w:szCs w:val="28"/>
          <w:u w:color="000000"/>
          <w:bdr w:val="nil"/>
        </w:rPr>
        <w:br/>
        <w:t>и объективную оценку на основе освоенных знаний и имеющегося опыта;</w:t>
      </w:r>
    </w:p>
    <w:p w14:paraId="3C6EC778" w14:textId="77777777" w:rsidR="00D2468F" w:rsidRPr="009A1C52" w:rsidRDefault="00D2468F" w:rsidP="009A1C52">
      <w:pPr>
        <w:autoSpaceDE w:val="0"/>
        <w:autoSpaceDN w:val="0"/>
        <w:adjustRightInd w:val="0"/>
        <w:spacing w:line="360" w:lineRule="auto"/>
        <w:ind w:firstLine="709"/>
        <w:jc w:val="both"/>
        <w:rPr>
          <w:rFonts w:eastAsia="HiddenHorzOCR"/>
          <w:sz w:val="28"/>
          <w:szCs w:val="28"/>
          <w:u w:color="000000"/>
          <w:bdr w:val="nil"/>
        </w:rPr>
      </w:pPr>
      <w:r w:rsidRPr="009A1C52">
        <w:rPr>
          <w:rFonts w:eastAsia="HiddenHorzOCR"/>
          <w:sz w:val="28"/>
          <w:szCs w:val="28"/>
          <w:u w:color="000000"/>
          <w:bdr w:val="nil"/>
        </w:rPr>
        <w:t>понимание причин успеха или неуспеха учебной деятельности и способность конструктивно действовать даже в ситуациях неуспеха;</w:t>
      </w:r>
    </w:p>
    <w:p w14:paraId="00E7084F" w14:textId="77777777" w:rsidR="00D2468F" w:rsidRPr="009A1C52" w:rsidRDefault="00D2468F" w:rsidP="009A1C52">
      <w:pPr>
        <w:autoSpaceDE w:val="0"/>
        <w:autoSpaceDN w:val="0"/>
        <w:adjustRightInd w:val="0"/>
        <w:spacing w:line="360" w:lineRule="auto"/>
        <w:ind w:firstLine="709"/>
        <w:jc w:val="both"/>
        <w:rPr>
          <w:rFonts w:eastAsia="HiddenHorzOCR"/>
          <w:sz w:val="28"/>
          <w:szCs w:val="28"/>
          <w:u w:color="000000"/>
          <w:bdr w:val="nil"/>
        </w:rPr>
      </w:pPr>
      <w:r w:rsidRPr="009A1C52">
        <w:rPr>
          <w:rFonts w:eastAsia="HiddenHorzOCR"/>
          <w:sz w:val="28"/>
          <w:szCs w:val="28"/>
          <w:u w:color="000000"/>
          <w:bdr w:val="nil"/>
        </w:rPr>
        <w:t>с</w:t>
      </w:r>
      <w:r w:rsidRPr="009A1C52">
        <w:rPr>
          <w:sz w:val="28"/>
          <w:szCs w:val="28"/>
          <w:u w:color="000000"/>
          <w:bdr w:val="nil"/>
        </w:rPr>
        <w:t>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14:paraId="3A367DA4" w14:textId="77777777" w:rsidR="00D2468F" w:rsidRPr="009A1C52" w:rsidRDefault="00D2468F" w:rsidP="009A1C52">
      <w:pPr>
        <w:autoSpaceDE w:val="0"/>
        <w:autoSpaceDN w:val="0"/>
        <w:adjustRightInd w:val="0"/>
        <w:spacing w:line="360" w:lineRule="auto"/>
        <w:ind w:firstLine="709"/>
        <w:jc w:val="both"/>
        <w:rPr>
          <w:rFonts w:eastAsia="HiddenHorzOCR"/>
          <w:sz w:val="28"/>
          <w:szCs w:val="28"/>
          <w:u w:color="000000"/>
          <w:bdr w:val="nil"/>
        </w:rPr>
      </w:pPr>
      <w:r w:rsidRPr="009A1C52">
        <w:rPr>
          <w:rFonts w:eastAsia="HiddenHorzOCR"/>
          <w:sz w:val="28"/>
          <w:szCs w:val="28"/>
          <w:u w:color="000000"/>
          <w:bdr w:val="nil"/>
        </w:rPr>
        <w:t>способность определения общей цели и путей ее достижения, умение договариваться о распределении функций в учебной, игровой и соревновательной деятельности, адекватная оценка собственного поведения и поведения окружающих;</w:t>
      </w:r>
    </w:p>
    <w:p w14:paraId="577EC63C" w14:textId="77777777" w:rsidR="00D2468F" w:rsidRPr="009A1C52" w:rsidRDefault="00D2468F" w:rsidP="009A1C52">
      <w:pPr>
        <w:autoSpaceDE w:val="0"/>
        <w:autoSpaceDN w:val="0"/>
        <w:adjustRightInd w:val="0"/>
        <w:spacing w:line="360" w:lineRule="auto"/>
        <w:ind w:firstLine="709"/>
        <w:jc w:val="both"/>
        <w:rPr>
          <w:rFonts w:eastAsia="HiddenHorzOCR"/>
          <w:sz w:val="28"/>
          <w:szCs w:val="28"/>
          <w:u w:color="000000"/>
          <w:bdr w:val="nil"/>
        </w:rPr>
      </w:pPr>
      <w:r w:rsidRPr="009A1C52">
        <w:rPr>
          <w:sz w:val="28"/>
          <w:szCs w:val="28"/>
          <w:u w:color="000000"/>
          <w:bdr w:val="nil"/>
        </w:rPr>
        <w:t>понимание важности защиты и сохранности природы во время занятий физической культурой и активного отдыха;</w:t>
      </w:r>
    </w:p>
    <w:p w14:paraId="3587BFF1" w14:textId="77777777" w:rsidR="00D2468F" w:rsidRPr="009A1C52" w:rsidRDefault="00D2468F" w:rsidP="009A1C52">
      <w:pPr>
        <w:autoSpaceDE w:val="0"/>
        <w:autoSpaceDN w:val="0"/>
        <w:adjustRightInd w:val="0"/>
        <w:spacing w:line="360" w:lineRule="auto"/>
        <w:ind w:firstLine="709"/>
        <w:jc w:val="both"/>
        <w:rPr>
          <w:rFonts w:eastAsia="HiddenHorzOCR"/>
          <w:sz w:val="28"/>
          <w:szCs w:val="28"/>
          <w:u w:color="000000"/>
          <w:bdr w:val="nil"/>
        </w:rPr>
      </w:pPr>
      <w:r w:rsidRPr="009A1C52">
        <w:rPr>
          <w:sz w:val="28"/>
          <w:szCs w:val="28"/>
          <w:u w:color="000000"/>
          <w:bdr w:val="nil"/>
        </w:rPr>
        <w:t>владение основами организации самостоятельной деятельности с учетом требований ее безопасности, сохранности инвентаря и оборудования, организации места занятий.</w:t>
      </w:r>
    </w:p>
    <w:p w14:paraId="33DB59B7" w14:textId="1CE8386E" w:rsidR="00D2468F" w:rsidRPr="009A1C52" w:rsidRDefault="00CF72EB" w:rsidP="009A1C52">
      <w:pPr>
        <w:pBdr>
          <w:top w:val="nil"/>
          <w:left w:val="nil"/>
          <w:bottom w:val="nil"/>
          <w:right w:val="nil"/>
          <w:between w:val="nil"/>
          <w:bar w:val="nil"/>
        </w:pBdr>
        <w:spacing w:line="360" w:lineRule="auto"/>
        <w:ind w:firstLine="709"/>
        <w:jc w:val="both"/>
        <w:rPr>
          <w:bCs/>
          <w:iCs/>
          <w:sz w:val="28"/>
          <w:szCs w:val="28"/>
          <w:u w:color="000000"/>
          <w:bdr w:val="nil"/>
        </w:rPr>
      </w:pPr>
      <w:r w:rsidRPr="009A1C52">
        <w:rPr>
          <w:sz w:val="28"/>
          <w:szCs w:val="28"/>
        </w:rPr>
        <w:t>168.4</w:t>
      </w:r>
      <w:r w:rsidR="0056012D" w:rsidRPr="009A1C52">
        <w:rPr>
          <w:sz w:val="28"/>
          <w:szCs w:val="28"/>
        </w:rPr>
        <w:t>.28.</w:t>
      </w:r>
      <w:r w:rsidR="00D2468F" w:rsidRPr="009A1C52">
        <w:rPr>
          <w:rFonts w:eastAsia="Times New Roman"/>
          <w:bCs/>
          <w:color w:val="000000"/>
          <w:sz w:val="28"/>
          <w:szCs w:val="28"/>
          <w:u w:color="000000"/>
          <w:lang w:eastAsia="zh-CN"/>
        </w:rPr>
        <w:t>7.3. </w:t>
      </w:r>
      <w:r w:rsidR="00D2468F" w:rsidRPr="009A1C52">
        <w:rPr>
          <w:color w:val="000000"/>
          <w:sz w:val="28"/>
          <w:szCs w:val="28"/>
          <w:u w:color="000000"/>
          <w:lang w:eastAsia="zh-CN"/>
        </w:rPr>
        <w:t xml:space="preserve">При изучении модуля </w:t>
      </w:r>
      <w:r w:rsidR="00DF34B8" w:rsidRPr="009A1C52">
        <w:rPr>
          <w:color w:val="000000"/>
          <w:sz w:val="28"/>
          <w:szCs w:val="28"/>
          <w:u w:color="000000"/>
          <w:lang w:eastAsia="zh-CN"/>
        </w:rPr>
        <w:t>«</w:t>
      </w:r>
      <w:r w:rsidR="00D2468F" w:rsidRPr="009A1C52">
        <w:rPr>
          <w:color w:val="000000"/>
          <w:sz w:val="28"/>
          <w:szCs w:val="28"/>
          <w:u w:color="000000"/>
          <w:lang w:eastAsia="zh-CN"/>
        </w:rPr>
        <w:t>Тяжелая атлетика</w:t>
      </w:r>
      <w:r w:rsidR="00DF34B8" w:rsidRPr="009A1C52">
        <w:rPr>
          <w:color w:val="000000"/>
          <w:sz w:val="28"/>
          <w:szCs w:val="28"/>
          <w:u w:color="000000"/>
          <w:lang w:eastAsia="zh-CN"/>
        </w:rPr>
        <w:t>»</w:t>
      </w:r>
      <w:r w:rsidR="00D2468F" w:rsidRPr="009A1C52">
        <w:rPr>
          <w:color w:val="000000"/>
          <w:sz w:val="28"/>
          <w:szCs w:val="28"/>
          <w:u w:color="000000"/>
          <w:lang w:eastAsia="zh-CN"/>
        </w:rPr>
        <w:t xml:space="preserve"> на уровне начального общего образования у обучающихся будут сформированы следующие </w:t>
      </w:r>
      <w:r w:rsidR="00D2468F" w:rsidRPr="009A1C52">
        <w:rPr>
          <w:bCs/>
          <w:sz w:val="28"/>
          <w:szCs w:val="28"/>
          <w:u w:color="000000"/>
          <w:bdr w:val="nil"/>
        </w:rPr>
        <w:t>предметные результаты</w:t>
      </w:r>
      <w:r w:rsidR="00D2468F" w:rsidRPr="009A1C52">
        <w:rPr>
          <w:sz w:val="28"/>
          <w:szCs w:val="28"/>
          <w:u w:color="000000"/>
          <w:bdr w:val="nil"/>
        </w:rPr>
        <w:t>:</w:t>
      </w:r>
    </w:p>
    <w:p w14:paraId="010DA12B" w14:textId="77777777" w:rsidR="00D2468F" w:rsidRPr="009A1C52" w:rsidRDefault="00D2468F" w:rsidP="009A1C52">
      <w:pPr>
        <w:spacing w:line="360" w:lineRule="auto"/>
        <w:ind w:firstLine="709"/>
        <w:jc w:val="both"/>
        <w:rPr>
          <w:rFonts w:eastAsia="Times New Roman"/>
          <w:sz w:val="28"/>
          <w:szCs w:val="28"/>
          <w:u w:color="000000"/>
        </w:rPr>
      </w:pPr>
      <w:bookmarkStart w:id="205" w:name="_Hlk131159527"/>
      <w:r w:rsidRPr="009A1C52">
        <w:rPr>
          <w:rFonts w:eastAsia="Times New Roman"/>
          <w:sz w:val="28"/>
          <w:szCs w:val="28"/>
          <w:u w:color="000000"/>
        </w:rPr>
        <w:t xml:space="preserve">сформированность представлений о роли </w:t>
      </w:r>
      <w:r w:rsidRPr="009A1C52">
        <w:rPr>
          <w:rFonts w:eastAsia="Times New Roman"/>
          <w:color w:val="000000"/>
          <w:sz w:val="28"/>
          <w:szCs w:val="28"/>
          <w:u w:color="000000"/>
        </w:rPr>
        <w:t>и значения занятий тяжелоатлетическим спортом в формировании личностных качеств, в активном включении в здоровый образ жизни, укреплении и сохранении индивидуального здоровья;</w:t>
      </w:r>
    </w:p>
    <w:p w14:paraId="02ECA061" w14:textId="77777777" w:rsidR="00D2468F" w:rsidRPr="009A1C52" w:rsidRDefault="00D2468F" w:rsidP="009A1C52">
      <w:pPr>
        <w:spacing w:line="360" w:lineRule="auto"/>
        <w:ind w:firstLine="709"/>
        <w:jc w:val="both"/>
        <w:rPr>
          <w:rFonts w:eastAsia="Times New Roman"/>
          <w:sz w:val="28"/>
          <w:szCs w:val="28"/>
          <w:u w:color="000000"/>
        </w:rPr>
      </w:pPr>
      <w:r w:rsidRPr="009A1C52">
        <w:rPr>
          <w:rFonts w:eastAsia="Times New Roman"/>
          <w:sz w:val="28"/>
          <w:szCs w:val="28"/>
          <w:u w:color="000000"/>
        </w:rPr>
        <w:t xml:space="preserve">сформированность знаний по истории возникновения тяжелой атлетики, </w:t>
      </w:r>
      <w:r w:rsidRPr="009A1C52">
        <w:rPr>
          <w:rFonts w:eastAsia="Times New Roman"/>
          <w:sz w:val="28"/>
          <w:szCs w:val="28"/>
          <w:u w:color="000000"/>
        </w:rPr>
        <w:br/>
      </w:r>
      <w:r w:rsidRPr="009A1C52">
        <w:rPr>
          <w:rFonts w:eastAsia="Times New Roman"/>
          <w:color w:val="000000"/>
          <w:sz w:val="28"/>
          <w:szCs w:val="28"/>
          <w:u w:color="000000"/>
        </w:rPr>
        <w:t>и олимпийском движении с конца Х</w:t>
      </w:r>
      <w:r w:rsidRPr="009A1C52">
        <w:rPr>
          <w:rFonts w:eastAsia="Times New Roman"/>
          <w:color w:val="000000"/>
          <w:sz w:val="28"/>
          <w:szCs w:val="28"/>
          <w:u w:color="000000"/>
          <w:lang w:val="en-US"/>
        </w:rPr>
        <w:t>I</w:t>
      </w:r>
      <w:r w:rsidRPr="009A1C52">
        <w:rPr>
          <w:rFonts w:eastAsia="Times New Roman"/>
          <w:color w:val="000000"/>
          <w:sz w:val="28"/>
          <w:szCs w:val="28"/>
          <w:u w:color="000000"/>
        </w:rPr>
        <w:t>Х века, биографические данные первых олимпийских чемпионов по тяжелой атлетике и великих отечественных тяжелоатлетах;</w:t>
      </w:r>
    </w:p>
    <w:p w14:paraId="4AD14DBB" w14:textId="77777777" w:rsidR="00D2468F" w:rsidRPr="009A1C52" w:rsidRDefault="00D2468F" w:rsidP="009A1C52">
      <w:pPr>
        <w:spacing w:line="360" w:lineRule="auto"/>
        <w:ind w:right="267" w:firstLine="709"/>
        <w:jc w:val="both"/>
        <w:rPr>
          <w:rFonts w:eastAsia="Times New Roman"/>
          <w:color w:val="000000"/>
          <w:sz w:val="28"/>
          <w:szCs w:val="28"/>
          <w:u w:color="000000"/>
        </w:rPr>
      </w:pPr>
      <w:r w:rsidRPr="009A1C52">
        <w:rPr>
          <w:rFonts w:eastAsia="Times New Roman"/>
          <w:sz w:val="28"/>
          <w:szCs w:val="28"/>
          <w:u w:color="000000"/>
        </w:rPr>
        <w:t xml:space="preserve">сформированность </w:t>
      </w:r>
      <w:r w:rsidRPr="009A1C52">
        <w:rPr>
          <w:rFonts w:eastAsia="Times New Roman"/>
          <w:color w:val="000000"/>
          <w:sz w:val="28"/>
          <w:szCs w:val="28"/>
          <w:u w:color="000000"/>
        </w:rPr>
        <w:t xml:space="preserve">представлений о соревновательных движениях </w:t>
      </w:r>
      <w:r w:rsidRPr="009A1C52">
        <w:rPr>
          <w:rFonts w:eastAsia="Times New Roman"/>
          <w:color w:val="000000"/>
          <w:sz w:val="28"/>
          <w:szCs w:val="28"/>
          <w:u w:color="000000"/>
        </w:rPr>
        <w:br/>
        <w:t xml:space="preserve">и правилах тяжелой атлетики, а также правилах поведения тяжелоатлетов </w:t>
      </w:r>
      <w:r w:rsidRPr="009A1C52">
        <w:rPr>
          <w:rFonts w:eastAsia="Times New Roman"/>
          <w:color w:val="000000"/>
          <w:sz w:val="28"/>
          <w:szCs w:val="28"/>
          <w:u w:color="000000"/>
        </w:rPr>
        <w:br/>
        <w:t xml:space="preserve">при участии в состязаниях; </w:t>
      </w:r>
    </w:p>
    <w:p w14:paraId="5A9FCF84" w14:textId="77777777" w:rsidR="00D2468F" w:rsidRPr="009A1C52" w:rsidRDefault="00D2468F" w:rsidP="009A1C52">
      <w:pPr>
        <w:spacing w:line="360" w:lineRule="auto"/>
        <w:ind w:right="267" w:firstLine="709"/>
        <w:jc w:val="both"/>
        <w:rPr>
          <w:rFonts w:eastAsia="Times New Roman"/>
          <w:sz w:val="28"/>
          <w:szCs w:val="28"/>
          <w:u w:color="000000"/>
        </w:rPr>
      </w:pPr>
      <w:r w:rsidRPr="009A1C52">
        <w:rPr>
          <w:rFonts w:eastAsia="Times New Roman"/>
          <w:sz w:val="28"/>
          <w:szCs w:val="28"/>
          <w:u w:color="000000"/>
        </w:rPr>
        <w:t>с</w:t>
      </w:r>
      <w:r w:rsidRPr="009A1C52">
        <w:rPr>
          <w:rFonts w:eastAsia="Times New Roman"/>
          <w:color w:val="000000"/>
          <w:sz w:val="28"/>
          <w:szCs w:val="28"/>
          <w:u w:color="000000"/>
        </w:rPr>
        <w:t>формированность первичных навыков совершения двигательных действий с тяжелоатлетическим снарядом – штангой и другими отягощениями, расширение и углубление знаний об истории, эволюции и правилах тяжелоатлетического спорта;</w:t>
      </w:r>
    </w:p>
    <w:p w14:paraId="3FE8DE9C" w14:textId="77777777" w:rsidR="00D2468F" w:rsidRPr="009A1C52" w:rsidRDefault="00D2468F" w:rsidP="009A1C52">
      <w:pPr>
        <w:spacing w:line="360" w:lineRule="auto"/>
        <w:ind w:right="274" w:firstLine="709"/>
        <w:jc w:val="both"/>
        <w:rPr>
          <w:rFonts w:eastAsia="Times New Roman"/>
          <w:sz w:val="28"/>
          <w:szCs w:val="28"/>
          <w:u w:color="000000"/>
        </w:rPr>
      </w:pPr>
      <w:r w:rsidRPr="009A1C52">
        <w:rPr>
          <w:rFonts w:eastAsia="Times New Roman"/>
          <w:sz w:val="28"/>
          <w:szCs w:val="28"/>
          <w:u w:color="000000"/>
        </w:rPr>
        <w:t xml:space="preserve">сформированность навыков безопасного поведения во время занятий </w:t>
      </w:r>
      <w:r w:rsidRPr="009A1C52">
        <w:rPr>
          <w:rFonts w:eastAsia="Times New Roman"/>
          <w:sz w:val="28"/>
          <w:szCs w:val="28"/>
          <w:u w:color="000000"/>
        </w:rPr>
        <w:br/>
        <w:t xml:space="preserve">в тренажерном зале с отягощениями и посещений соревнований по тяжелой атлетике; </w:t>
      </w:r>
    </w:p>
    <w:p w14:paraId="63B0D079" w14:textId="77777777" w:rsidR="00D2468F" w:rsidRPr="009A1C52" w:rsidRDefault="00D2468F" w:rsidP="009A1C52">
      <w:pPr>
        <w:spacing w:line="360" w:lineRule="auto"/>
        <w:ind w:right="274" w:firstLine="709"/>
        <w:jc w:val="both"/>
        <w:rPr>
          <w:rFonts w:eastAsia="Times New Roman"/>
          <w:sz w:val="28"/>
          <w:szCs w:val="28"/>
          <w:u w:color="000000"/>
        </w:rPr>
      </w:pPr>
      <w:r w:rsidRPr="009A1C52">
        <w:rPr>
          <w:rFonts w:eastAsia="Times New Roman"/>
          <w:sz w:val="28"/>
          <w:szCs w:val="28"/>
          <w:u w:color="000000"/>
        </w:rPr>
        <w:t>сформированность знаний и соблюдение правил личной гигиены, требований к спортивной одежде, обуви и спортивному инвентарю для занятий тяжелой атлетикой;</w:t>
      </w:r>
    </w:p>
    <w:p w14:paraId="113AAEF1" w14:textId="77777777" w:rsidR="00D2468F" w:rsidRPr="009A1C52" w:rsidRDefault="00D2468F" w:rsidP="009A1C52">
      <w:pPr>
        <w:spacing w:line="360" w:lineRule="auto"/>
        <w:ind w:right="280" w:firstLine="709"/>
        <w:jc w:val="both"/>
        <w:rPr>
          <w:rFonts w:eastAsia="Times New Roman"/>
          <w:sz w:val="28"/>
          <w:szCs w:val="28"/>
          <w:u w:color="000000"/>
        </w:rPr>
      </w:pPr>
      <w:r w:rsidRPr="009A1C52">
        <w:rPr>
          <w:rFonts w:eastAsia="Times New Roman"/>
          <w:sz w:val="28"/>
          <w:szCs w:val="28"/>
          <w:u w:color="000000"/>
        </w:rPr>
        <w:t>сформированность базовых навыков самоконтроля и наблюдения за своим физическим состоянием и величиной физических нагрузок;</w:t>
      </w:r>
    </w:p>
    <w:p w14:paraId="13560621" w14:textId="77777777" w:rsidR="00D2468F" w:rsidRPr="009A1C52" w:rsidRDefault="00D2468F" w:rsidP="009A1C52">
      <w:pPr>
        <w:spacing w:line="360" w:lineRule="auto"/>
        <w:ind w:right="270" w:firstLine="709"/>
        <w:jc w:val="both"/>
        <w:rPr>
          <w:rFonts w:eastAsia="Times New Roman"/>
          <w:sz w:val="28"/>
          <w:szCs w:val="28"/>
          <w:u w:color="000000"/>
        </w:rPr>
      </w:pPr>
      <w:r w:rsidRPr="009A1C52">
        <w:rPr>
          <w:rFonts w:eastAsia="Times New Roman"/>
          <w:sz w:val="28"/>
          <w:szCs w:val="28"/>
          <w:u w:color="000000"/>
        </w:rPr>
        <w:t xml:space="preserve">сформированность основ организации самостоятельных занятий физической культурой и спортом со сверстниками; организация и проведение </w:t>
      </w:r>
      <w:r w:rsidRPr="009A1C52">
        <w:rPr>
          <w:rFonts w:eastAsia="Times New Roman"/>
          <w:sz w:val="28"/>
          <w:szCs w:val="28"/>
          <w:u w:color="000000"/>
        </w:rPr>
        <w:br/>
        <w:t>со сверстниками занятий специальной направленности с элементами тяжелой атлетики;</w:t>
      </w:r>
    </w:p>
    <w:p w14:paraId="6635EAC4" w14:textId="77777777" w:rsidR="00D2468F" w:rsidRPr="009A1C52" w:rsidRDefault="00D2468F" w:rsidP="009A1C52">
      <w:pPr>
        <w:spacing w:line="360" w:lineRule="auto"/>
        <w:ind w:right="273" w:firstLine="709"/>
        <w:jc w:val="both"/>
        <w:rPr>
          <w:rFonts w:eastAsia="Times New Roman"/>
          <w:sz w:val="28"/>
          <w:szCs w:val="28"/>
          <w:u w:color="000000"/>
        </w:rPr>
      </w:pPr>
      <w:r w:rsidRPr="009A1C52">
        <w:rPr>
          <w:rFonts w:eastAsia="Times New Roman"/>
          <w:sz w:val="28"/>
          <w:szCs w:val="28"/>
          <w:u w:color="000000"/>
        </w:rPr>
        <w:t xml:space="preserve">знание, умение составлять и осваивать упражнения и комплексы утренней гигиенической гимнастики, дыхательной гимнастики, упражнений для глаз, </w:t>
      </w:r>
      <w:r w:rsidRPr="009A1C52">
        <w:rPr>
          <w:rFonts w:eastAsia="Times New Roman"/>
          <w:sz w:val="28"/>
          <w:szCs w:val="28"/>
          <w:u w:color="000000"/>
        </w:rPr>
        <w:br/>
        <w:t>для формирования осанки, профилактики плоскостопия;</w:t>
      </w:r>
    </w:p>
    <w:p w14:paraId="3D7C45AF" w14:textId="77777777" w:rsidR="00D2468F" w:rsidRPr="009A1C52" w:rsidRDefault="00D2468F" w:rsidP="009A1C52">
      <w:pPr>
        <w:spacing w:line="360" w:lineRule="auto"/>
        <w:ind w:right="271" w:firstLine="709"/>
        <w:jc w:val="both"/>
        <w:rPr>
          <w:rFonts w:eastAsia="Times New Roman"/>
          <w:sz w:val="28"/>
          <w:szCs w:val="28"/>
          <w:u w:color="000000"/>
        </w:rPr>
      </w:pPr>
      <w:r w:rsidRPr="009A1C52">
        <w:rPr>
          <w:rFonts w:eastAsia="Times New Roman"/>
          <w:sz w:val="28"/>
          <w:szCs w:val="28"/>
          <w:u w:color="000000"/>
        </w:rPr>
        <w:t>способность выполнять комплексы общеразвивающих и корригирующих упражнений, упражнений на развитие силы, быстроты, ловкости, гибкости, координационных способностей, упражнений для укрепления суставов, специальных упражнений для формирования технических навыков тяжелоатлета;</w:t>
      </w:r>
    </w:p>
    <w:p w14:paraId="638A144D" w14:textId="77777777" w:rsidR="00D2468F" w:rsidRPr="009A1C52" w:rsidRDefault="00D2468F" w:rsidP="009A1C52">
      <w:pPr>
        <w:spacing w:line="360" w:lineRule="auto"/>
        <w:ind w:right="266" w:firstLine="709"/>
        <w:jc w:val="both"/>
        <w:rPr>
          <w:rFonts w:eastAsia="Times New Roman"/>
          <w:sz w:val="28"/>
          <w:szCs w:val="28"/>
          <w:u w:color="000000"/>
        </w:rPr>
      </w:pPr>
      <w:r w:rsidRPr="009A1C52">
        <w:rPr>
          <w:rFonts w:eastAsia="Times New Roman"/>
          <w:sz w:val="28"/>
          <w:szCs w:val="28"/>
          <w:u w:color="000000"/>
        </w:rPr>
        <w:t xml:space="preserve">знание и умение обращаться с оборудованием, необходимым для занятий тяжелой атлетикой; </w:t>
      </w:r>
    </w:p>
    <w:p w14:paraId="4339C3FC" w14:textId="77777777" w:rsidR="00D2468F" w:rsidRPr="009A1C52" w:rsidRDefault="00D2468F" w:rsidP="009A1C52">
      <w:pPr>
        <w:spacing w:line="360" w:lineRule="auto"/>
        <w:ind w:right="263" w:firstLine="709"/>
        <w:jc w:val="both"/>
        <w:rPr>
          <w:rFonts w:eastAsia="Times New Roman"/>
          <w:sz w:val="28"/>
          <w:szCs w:val="28"/>
          <w:u w:color="000000"/>
        </w:rPr>
      </w:pPr>
      <w:r w:rsidRPr="009A1C52">
        <w:rPr>
          <w:rFonts w:eastAsia="Times New Roman"/>
          <w:sz w:val="28"/>
          <w:szCs w:val="28"/>
          <w:u w:color="000000"/>
        </w:rPr>
        <w:t xml:space="preserve">знание техники безопасности во время тренировочного процесса </w:t>
      </w:r>
      <w:r w:rsidRPr="009A1C52">
        <w:rPr>
          <w:rFonts w:eastAsia="Times New Roman"/>
          <w:sz w:val="28"/>
          <w:szCs w:val="28"/>
          <w:u w:color="000000"/>
        </w:rPr>
        <w:br/>
        <w:t>и соревновательной деятельности;</w:t>
      </w:r>
    </w:p>
    <w:p w14:paraId="1A20779C" w14:textId="77777777" w:rsidR="00D2468F" w:rsidRPr="009A1C52" w:rsidRDefault="00D2468F" w:rsidP="009A1C52">
      <w:pPr>
        <w:spacing w:line="360" w:lineRule="auto"/>
        <w:ind w:right="266" w:firstLine="709"/>
        <w:jc w:val="both"/>
        <w:rPr>
          <w:rFonts w:eastAsia="Times New Roman"/>
          <w:sz w:val="28"/>
          <w:szCs w:val="28"/>
          <w:u w:color="000000"/>
        </w:rPr>
      </w:pPr>
      <w:r w:rsidRPr="009A1C52">
        <w:rPr>
          <w:rFonts w:eastAsia="Times New Roman"/>
          <w:sz w:val="28"/>
          <w:szCs w:val="28"/>
          <w:u w:color="000000"/>
        </w:rPr>
        <w:t>способность концентрировать свое внимание на базовых элементах техники тяжелоатлетических упражнений и устранять ошибки после подсказки учителя;</w:t>
      </w:r>
    </w:p>
    <w:p w14:paraId="6A996613" w14:textId="77777777" w:rsidR="00D2468F" w:rsidRPr="009A1C52" w:rsidRDefault="00D2468F" w:rsidP="009A1C52">
      <w:pPr>
        <w:spacing w:line="360" w:lineRule="auto"/>
        <w:ind w:right="273" w:firstLine="709"/>
        <w:jc w:val="both"/>
        <w:rPr>
          <w:rFonts w:eastAsia="Times New Roman"/>
          <w:sz w:val="28"/>
          <w:szCs w:val="28"/>
          <w:u w:color="000000"/>
        </w:rPr>
      </w:pPr>
      <w:r w:rsidRPr="009A1C52">
        <w:rPr>
          <w:rFonts w:eastAsia="Times New Roman"/>
          <w:sz w:val="28"/>
          <w:szCs w:val="28"/>
          <w:u w:color="000000"/>
        </w:rPr>
        <w:t>участие в контрольных тренировочных занятиях и учебных соревнованиях по тяжелой атлетике;</w:t>
      </w:r>
    </w:p>
    <w:p w14:paraId="19EDCEE8" w14:textId="77777777" w:rsidR="00D2468F" w:rsidRPr="009A1C52" w:rsidRDefault="00D2468F" w:rsidP="009A1C52">
      <w:pPr>
        <w:spacing w:line="360" w:lineRule="auto"/>
        <w:ind w:right="272" w:firstLine="709"/>
        <w:jc w:val="both"/>
        <w:rPr>
          <w:rFonts w:eastAsia="Times New Roman"/>
          <w:sz w:val="28"/>
          <w:szCs w:val="28"/>
          <w:u w:color="000000"/>
        </w:rPr>
      </w:pPr>
      <w:r w:rsidRPr="009A1C52">
        <w:rPr>
          <w:rFonts w:eastAsia="Times New Roman"/>
          <w:sz w:val="28"/>
          <w:szCs w:val="28"/>
          <w:u w:color="000000"/>
        </w:rPr>
        <w:t>выполнение контрольно-тестовых упражнений по общей и специальной физической подготовке и оценка показателей физической подготовленности тяжелоатлета;</w:t>
      </w:r>
    </w:p>
    <w:p w14:paraId="53275240" w14:textId="77777777" w:rsidR="00D2468F" w:rsidRPr="009A1C52" w:rsidRDefault="00D2468F" w:rsidP="009A1C52">
      <w:pPr>
        <w:spacing w:line="360" w:lineRule="auto"/>
        <w:ind w:right="279" w:firstLine="709"/>
        <w:jc w:val="both"/>
        <w:rPr>
          <w:rFonts w:eastAsia="Times New Roman"/>
          <w:sz w:val="28"/>
          <w:szCs w:val="28"/>
          <w:u w:color="000000"/>
        </w:rPr>
      </w:pPr>
      <w:r w:rsidRPr="009A1C52">
        <w:rPr>
          <w:rFonts w:eastAsia="Times New Roman"/>
          <w:sz w:val="28"/>
          <w:szCs w:val="28"/>
          <w:u w:color="000000"/>
        </w:rPr>
        <w:t>умение демонстрировать во время учебной и соревновательной деятельности волевые, социальные качества личности, организованность, ответственность;</w:t>
      </w:r>
    </w:p>
    <w:p w14:paraId="268B5564" w14:textId="34BF8C79" w:rsidR="00D2468F" w:rsidRPr="009A1C52" w:rsidRDefault="00D2468F" w:rsidP="009A1C52">
      <w:pPr>
        <w:spacing w:line="360" w:lineRule="auto"/>
        <w:ind w:right="269" w:firstLine="709"/>
        <w:jc w:val="both"/>
        <w:rPr>
          <w:rFonts w:eastAsia="Times New Roman"/>
          <w:sz w:val="28"/>
          <w:szCs w:val="28"/>
          <w:u w:color="000000"/>
        </w:rPr>
      </w:pPr>
      <w:r w:rsidRPr="009A1C52">
        <w:rPr>
          <w:rFonts w:eastAsia="Times New Roman"/>
          <w:sz w:val="28"/>
          <w:szCs w:val="28"/>
          <w:u w:color="000000"/>
        </w:rPr>
        <w:t>умение проявлять уважительное отношение к одноклассникам, проявлять культуру общения и взаимодействия, терпимости и толерантности в достижении общих целей в учебной и соревновательной деятельности на занятиях тяжелой атлетикой.</w:t>
      </w:r>
      <w:bookmarkEnd w:id="205"/>
      <w:r w:rsidR="00DF34B8" w:rsidRPr="009A1C52">
        <w:rPr>
          <w:rFonts w:eastAsia="Times New Roman"/>
          <w:sz w:val="28"/>
          <w:szCs w:val="28"/>
          <w:u w:color="000000"/>
        </w:rPr>
        <w:t>»</w:t>
      </w:r>
      <w:r w:rsidR="00846DD8" w:rsidRPr="009A1C52">
        <w:rPr>
          <w:rFonts w:eastAsia="Times New Roman"/>
          <w:sz w:val="28"/>
          <w:szCs w:val="28"/>
          <w:u w:color="000000"/>
        </w:rPr>
        <w:t>;</w:t>
      </w:r>
    </w:p>
    <w:p w14:paraId="27DC7C38" w14:textId="21870838" w:rsidR="00846DD8" w:rsidRPr="009A1C52" w:rsidRDefault="00591EF9" w:rsidP="009A1C52">
      <w:pPr>
        <w:pStyle w:val="afb"/>
        <w:spacing w:before="0" w:beforeAutospacing="0" w:after="0" w:afterAutospacing="0" w:line="360" w:lineRule="auto"/>
        <w:ind w:firstLine="567"/>
        <w:jc w:val="both"/>
        <w:rPr>
          <w:sz w:val="28"/>
          <w:szCs w:val="28"/>
        </w:rPr>
      </w:pPr>
      <w:r w:rsidRPr="009A1C52">
        <w:rPr>
          <w:sz w:val="28"/>
          <w:szCs w:val="28"/>
        </w:rPr>
        <w:t>д</w:t>
      </w:r>
      <w:r w:rsidR="00846DD8" w:rsidRPr="009A1C52">
        <w:rPr>
          <w:sz w:val="28"/>
          <w:szCs w:val="28"/>
        </w:rPr>
        <w:t xml:space="preserve">) в подпункте 137.5.4 пункта 137 слово </w:t>
      </w:r>
      <w:r w:rsidR="00DF34B8" w:rsidRPr="009A1C52">
        <w:rPr>
          <w:sz w:val="28"/>
          <w:szCs w:val="28"/>
        </w:rPr>
        <w:t>«</w:t>
      </w:r>
      <w:r w:rsidR="00846DD8" w:rsidRPr="009A1C52">
        <w:rPr>
          <w:sz w:val="28"/>
          <w:szCs w:val="28"/>
        </w:rPr>
        <w:t>Технология</w:t>
      </w:r>
      <w:r w:rsidR="00DF34B8" w:rsidRPr="009A1C52">
        <w:rPr>
          <w:sz w:val="28"/>
          <w:szCs w:val="28"/>
        </w:rPr>
        <w:t>»</w:t>
      </w:r>
      <w:r w:rsidR="00846DD8" w:rsidRPr="009A1C52">
        <w:rPr>
          <w:sz w:val="28"/>
          <w:szCs w:val="28"/>
        </w:rPr>
        <w:t xml:space="preserve"> заменить словами </w:t>
      </w:r>
      <w:r w:rsidR="00DF34B8" w:rsidRPr="009A1C52">
        <w:rPr>
          <w:sz w:val="28"/>
          <w:szCs w:val="28"/>
        </w:rPr>
        <w:t>«</w:t>
      </w:r>
      <w:r w:rsidR="00846DD8" w:rsidRPr="009A1C52">
        <w:rPr>
          <w:sz w:val="28"/>
          <w:szCs w:val="28"/>
        </w:rPr>
        <w:t>Труд (технология)</w:t>
      </w:r>
      <w:r w:rsidR="00DF34B8" w:rsidRPr="009A1C52">
        <w:rPr>
          <w:sz w:val="28"/>
          <w:szCs w:val="28"/>
        </w:rPr>
        <w:t>»</w:t>
      </w:r>
      <w:r w:rsidR="00846DD8" w:rsidRPr="009A1C52">
        <w:rPr>
          <w:sz w:val="28"/>
          <w:szCs w:val="28"/>
        </w:rPr>
        <w:t>;</w:t>
      </w:r>
    </w:p>
    <w:p w14:paraId="03186AFB" w14:textId="745595B2" w:rsidR="00846DD8" w:rsidRPr="009A1C52" w:rsidRDefault="00591EF9" w:rsidP="009A1C52">
      <w:pPr>
        <w:pStyle w:val="afb"/>
        <w:spacing w:before="0" w:beforeAutospacing="0" w:after="0" w:afterAutospacing="0" w:line="360" w:lineRule="auto"/>
        <w:ind w:firstLine="567"/>
        <w:jc w:val="both"/>
        <w:rPr>
          <w:sz w:val="28"/>
          <w:szCs w:val="28"/>
        </w:rPr>
      </w:pPr>
      <w:r w:rsidRPr="009A1C52">
        <w:rPr>
          <w:sz w:val="28"/>
          <w:szCs w:val="28"/>
        </w:rPr>
        <w:t>е</w:t>
      </w:r>
      <w:r w:rsidR="00846DD8" w:rsidRPr="009A1C52">
        <w:rPr>
          <w:sz w:val="28"/>
          <w:szCs w:val="28"/>
        </w:rPr>
        <w:t>) пункт 167</w:t>
      </w:r>
      <w:r w:rsidR="00F64AD9" w:rsidRPr="009A1C52">
        <w:rPr>
          <w:sz w:val="28"/>
          <w:szCs w:val="28"/>
        </w:rPr>
        <w:t xml:space="preserve"> изложить в следующей редакции</w:t>
      </w:r>
      <w:r w:rsidR="00846DD8" w:rsidRPr="009A1C52">
        <w:rPr>
          <w:sz w:val="28"/>
          <w:szCs w:val="28"/>
        </w:rPr>
        <w:t>:</w:t>
      </w:r>
    </w:p>
    <w:p w14:paraId="0D3B906F" w14:textId="1ABD10AA" w:rsidR="00F64AD9" w:rsidRPr="009A1C52" w:rsidRDefault="00DF34B8" w:rsidP="009A1C52">
      <w:pPr>
        <w:pStyle w:val="ConsPlusTitle"/>
        <w:spacing w:line="360" w:lineRule="auto"/>
        <w:ind w:firstLine="540"/>
        <w:jc w:val="both"/>
        <w:outlineLvl w:val="2"/>
        <w:rPr>
          <w:rFonts w:ascii="Times New Roman" w:hAnsi="Times New Roman" w:cs="Times New Roman"/>
          <w:b w:val="0"/>
          <w:sz w:val="28"/>
          <w:szCs w:val="28"/>
        </w:rPr>
      </w:pPr>
      <w:r w:rsidRPr="009A1C52">
        <w:rPr>
          <w:rFonts w:ascii="Times New Roman" w:hAnsi="Times New Roman" w:cs="Times New Roman"/>
          <w:b w:val="0"/>
          <w:sz w:val="28"/>
          <w:szCs w:val="28"/>
        </w:rPr>
        <w:t>«</w:t>
      </w:r>
      <w:r w:rsidR="00F64AD9" w:rsidRPr="009A1C52">
        <w:rPr>
          <w:rFonts w:ascii="Times New Roman" w:hAnsi="Times New Roman" w:cs="Times New Roman"/>
          <w:b w:val="0"/>
          <w:sz w:val="28"/>
          <w:szCs w:val="28"/>
        </w:rPr>
        <w:t xml:space="preserve">167. Федеральная рабочая программа по учебному предмету </w:t>
      </w:r>
      <w:r w:rsidRPr="009A1C52">
        <w:rPr>
          <w:rFonts w:ascii="Times New Roman" w:hAnsi="Times New Roman" w:cs="Times New Roman"/>
          <w:b w:val="0"/>
          <w:sz w:val="28"/>
          <w:szCs w:val="28"/>
        </w:rPr>
        <w:t>«</w:t>
      </w:r>
      <w:r w:rsidR="00F64AD9" w:rsidRPr="009A1C52">
        <w:rPr>
          <w:rFonts w:ascii="Times New Roman" w:hAnsi="Times New Roman" w:cs="Times New Roman"/>
          <w:b w:val="0"/>
          <w:sz w:val="28"/>
          <w:szCs w:val="28"/>
        </w:rPr>
        <w:t>Труд (технология)</w:t>
      </w:r>
      <w:r w:rsidRPr="009A1C52">
        <w:rPr>
          <w:rFonts w:ascii="Times New Roman" w:hAnsi="Times New Roman" w:cs="Times New Roman"/>
          <w:b w:val="0"/>
          <w:sz w:val="28"/>
          <w:szCs w:val="28"/>
        </w:rPr>
        <w:t>»</w:t>
      </w:r>
      <w:r w:rsidR="00F64AD9" w:rsidRPr="009A1C52">
        <w:rPr>
          <w:rFonts w:ascii="Times New Roman" w:hAnsi="Times New Roman" w:cs="Times New Roman"/>
          <w:b w:val="0"/>
          <w:sz w:val="28"/>
          <w:szCs w:val="28"/>
        </w:rPr>
        <w:t>.</w:t>
      </w:r>
    </w:p>
    <w:p w14:paraId="4120A6ED" w14:textId="257E3D7C"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167.1. Федеральная рабочая программа по учебному предмету </w:t>
      </w:r>
      <w:r w:rsidR="00DF34B8" w:rsidRPr="009A1C52">
        <w:rPr>
          <w:sz w:val="28"/>
          <w:szCs w:val="28"/>
        </w:rPr>
        <w:t>«</w:t>
      </w:r>
      <w:r w:rsidRPr="009A1C52">
        <w:rPr>
          <w:sz w:val="28"/>
          <w:szCs w:val="28"/>
        </w:rPr>
        <w:t>Труд (технология)</w:t>
      </w:r>
      <w:r w:rsidR="00DF34B8" w:rsidRPr="009A1C52">
        <w:rPr>
          <w:sz w:val="28"/>
          <w:szCs w:val="28"/>
        </w:rPr>
        <w:t>»</w:t>
      </w:r>
      <w:r w:rsidRPr="009A1C52">
        <w:rPr>
          <w:sz w:val="28"/>
          <w:szCs w:val="28"/>
        </w:rPr>
        <w:t xml:space="preserve"> (предметная область </w:t>
      </w:r>
      <w:r w:rsidR="00DF34B8" w:rsidRPr="009A1C52">
        <w:rPr>
          <w:sz w:val="28"/>
          <w:szCs w:val="28"/>
        </w:rPr>
        <w:t>«</w:t>
      </w:r>
      <w:r w:rsidRPr="009A1C52">
        <w:rPr>
          <w:sz w:val="28"/>
          <w:szCs w:val="28"/>
        </w:rPr>
        <w:t>Технология</w:t>
      </w:r>
      <w:r w:rsidR="00DF34B8" w:rsidRPr="009A1C52">
        <w:rPr>
          <w:sz w:val="28"/>
          <w:szCs w:val="28"/>
        </w:rPr>
        <w:t>»</w:t>
      </w:r>
      <w:r w:rsidRPr="009A1C52">
        <w:rPr>
          <w:sz w:val="28"/>
          <w:szCs w:val="28"/>
        </w:rPr>
        <w:t xml:space="preserve">) (далее соответственно - программа по труду (технологии), труд (технология)) включает пояснительную записку, содержание обучения, планируемые результаты освоения программы по труду (технологии). </w:t>
      </w:r>
    </w:p>
    <w:p w14:paraId="1CB09935"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167.2. Пояснительная записка отражает общие цели и задачи изучения учебного предмета, место в структуре учебного плана, а также подходы к отбору содержания и планируемым результатам. </w:t>
      </w:r>
    </w:p>
    <w:p w14:paraId="3DF24831"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167.3.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и регулятивных), которые возможно формировать средствами технологии с учетом возрастных особенностей обучающихся на уровне начального общего образования. </w:t>
      </w:r>
    </w:p>
    <w:p w14:paraId="12C853A6"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167.4. Планируемые результаты освоения программы по труду (технологии)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 </w:t>
      </w:r>
    </w:p>
    <w:p w14:paraId="1EABEB64"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bCs/>
          <w:sz w:val="28"/>
          <w:szCs w:val="28"/>
        </w:rPr>
        <w:t>167.5. Пояснительная записка.</w:t>
      </w:r>
      <w:r w:rsidRPr="009A1C52">
        <w:rPr>
          <w:sz w:val="28"/>
          <w:szCs w:val="28"/>
        </w:rPr>
        <w:t xml:space="preserve"> </w:t>
      </w:r>
    </w:p>
    <w:p w14:paraId="44720B95"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167.5.1. Программа по труду (технологии)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 </w:t>
      </w:r>
    </w:p>
    <w:p w14:paraId="66332C11"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167.5.2. Основной целью программы по труду (технологии) является успешная социализация обучающихся, формирование у них функциональной грамотности на базе освоения культурологических и конструкторско-технологических знаний (о рукотворном мире и общих правилах его создания в рамках исторически меняющихся технологий) и соответствующих им практических умений. </w:t>
      </w:r>
    </w:p>
    <w:p w14:paraId="542E7951"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167.5.3. Программа по труду (технологии) направлена на решение системы задач: </w:t>
      </w:r>
    </w:p>
    <w:p w14:paraId="15F0FCE8"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формирование общих представлений о культуре и организации трудовой деятельности как важной части общей культуры человека; </w:t>
      </w:r>
    </w:p>
    <w:p w14:paraId="59231A02"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становление элементарных базовых знаний и представлений о предметном (рукотворном) мире как результате деятельности человека, его взаимодействии с миром природы, правилах и технологиях создания, исторически развивающихся и современных производствах и профессиях; </w:t>
      </w:r>
    </w:p>
    <w:p w14:paraId="32A9B4BD"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формирование основ чертежно-графической грамотности, умения работать с простейшей технологической документацией (рисунок, чертеж, эскиз, схема); </w:t>
      </w:r>
    </w:p>
    <w:p w14:paraId="338793B9"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формирование элементарных знаний и представлений о различных материалах, технологиях их обработки и соответствующих умений; </w:t>
      </w:r>
    </w:p>
    <w:p w14:paraId="733AEA9C"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развитие сенсомоторных процессов, психомоторной координации, глазомера через формирование практических умений; </w:t>
      </w:r>
    </w:p>
    <w:p w14:paraId="36474AAC"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расширение культурного кругозора, развитие способности творческого использования полученных знаний и умений в практической деятельности; </w:t>
      </w:r>
    </w:p>
    <w:p w14:paraId="680886D1"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развитие познавательных психических процессов и приемов умственной деятельности посредством включения мыслительных операций в ходе выполнения практических заданий; </w:t>
      </w:r>
    </w:p>
    <w:p w14:paraId="2A28F411"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развитие гибкости и вариативности мышления, способностей к изобретательской деятельности; </w:t>
      </w:r>
    </w:p>
    <w:p w14:paraId="0027F87C"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воспитание уважительного отношения к людям труда, к культурным традициям, понимания ценности предшествующих культур, отраженных в материальном мире; </w:t>
      </w:r>
    </w:p>
    <w:p w14:paraId="18746B64"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развитие социально ценных личностных качеств: организованности, аккуратности, добросовестного и ответственного отношения к работе, взаимопомощи, волевой саморегуляции, активности и инициативности; </w:t>
      </w:r>
    </w:p>
    <w:p w14:paraId="4548939A"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воспитание интереса и творческого отношения к продуктивной созидательной деятельности, мотивации успеха и достижений, стремления к творческой самореализации; </w:t>
      </w:r>
    </w:p>
    <w:p w14:paraId="0C534C9A"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становление экологического сознания, внимательного и вдумчивого отношения к окружающей природе, осознание взаимосвязи рукотворного мира с миром природы; </w:t>
      </w:r>
    </w:p>
    <w:p w14:paraId="72AE6AD6"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воспитание положительного отношения к коллективному труду, применение правил культуры общения, проявление уважения к взглядам и мнению других людей. </w:t>
      </w:r>
    </w:p>
    <w:p w14:paraId="28458B1B"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167.5.4. Содержание программы по труду (технологии) включает характеристику основных структурных единиц (модулей), которые являются общими для каждого года обучения: </w:t>
      </w:r>
    </w:p>
    <w:p w14:paraId="0EF64BED"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Технологии, профессии и производства. </w:t>
      </w:r>
    </w:p>
    <w:p w14:paraId="19CB70A8"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Технологии ручной обработки материалов: технологии работы с бумагой и картоном, технологии работы с пластичными материалами, технологии работы с природным материалом, технологии работы с текстильными материалами, технологии работы с другими доступными материалами (например, пластик, поролон, фольга, солома). </w:t>
      </w:r>
    </w:p>
    <w:p w14:paraId="2CADA14B" w14:textId="6F1982E2"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Конструирование и моделирование: работа с </w:t>
      </w:r>
      <w:r w:rsidR="00DF34B8" w:rsidRPr="009A1C52">
        <w:rPr>
          <w:sz w:val="28"/>
          <w:szCs w:val="28"/>
        </w:rPr>
        <w:t>«</w:t>
      </w:r>
      <w:r w:rsidRPr="009A1C52">
        <w:rPr>
          <w:sz w:val="28"/>
          <w:szCs w:val="28"/>
        </w:rPr>
        <w:t>Конструктором</w:t>
      </w:r>
      <w:r w:rsidR="00DF34B8" w:rsidRPr="009A1C52">
        <w:rPr>
          <w:sz w:val="28"/>
          <w:szCs w:val="28"/>
        </w:rPr>
        <w:t>»</w:t>
      </w:r>
      <w:r w:rsidRPr="009A1C52">
        <w:rPr>
          <w:sz w:val="28"/>
          <w:szCs w:val="28"/>
        </w:rPr>
        <w:t xml:space="preserve"> (с учетом возможностей материально-технической базы образовательной организации), конструирование и моделирование из бумаги, картона, пластичных материалов, природных и текстильных материалов, робототехника (с учетом возможностей материально-технической базы образовательной организации). </w:t>
      </w:r>
    </w:p>
    <w:p w14:paraId="1C117FEF"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Информационно-коммуникативные технологии (далее - ИКТ) (с учетом возможностей материально-технической базы образовательной организации). </w:t>
      </w:r>
    </w:p>
    <w:p w14:paraId="6665A473"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167.5.5. В процессе освоения программы по труду (технологии) обучающиеся овладевают основами проектной деятельности, которая направлена на развитие творческих черт личности, коммуникабельности, чувства ответственности, умения искать и использовать информацию. </w:t>
      </w:r>
    </w:p>
    <w:p w14:paraId="6462CB8F" w14:textId="2C20631E"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167.5.6. В программе по труду (технологии) осуществляется реализация межпредметных связей с учебными предметами: </w:t>
      </w:r>
      <w:r w:rsidR="00DF34B8" w:rsidRPr="009A1C52">
        <w:rPr>
          <w:sz w:val="28"/>
          <w:szCs w:val="28"/>
        </w:rPr>
        <w:t>«</w:t>
      </w:r>
      <w:r w:rsidRPr="009A1C52">
        <w:rPr>
          <w:sz w:val="28"/>
          <w:szCs w:val="28"/>
        </w:rPr>
        <w:t>Математика</w:t>
      </w:r>
      <w:r w:rsidR="00DF34B8" w:rsidRPr="009A1C52">
        <w:rPr>
          <w:sz w:val="28"/>
          <w:szCs w:val="28"/>
        </w:rPr>
        <w:t>»</w:t>
      </w:r>
      <w:r w:rsidRPr="009A1C52">
        <w:rPr>
          <w:sz w:val="28"/>
          <w:szCs w:val="28"/>
        </w:rPr>
        <w:t xml:space="preserve"> (моделирование, выполнение расчетов, вычислений, построение форм с учетом основ геометрии, работа с геометрическими фигурами, телами, именованными числами), </w:t>
      </w:r>
      <w:r w:rsidR="00DF34B8" w:rsidRPr="009A1C52">
        <w:rPr>
          <w:sz w:val="28"/>
          <w:szCs w:val="28"/>
        </w:rPr>
        <w:t>«</w:t>
      </w:r>
      <w:r w:rsidRPr="009A1C52">
        <w:rPr>
          <w:sz w:val="28"/>
          <w:szCs w:val="28"/>
        </w:rPr>
        <w:t>Изобразительное искусство</w:t>
      </w:r>
      <w:r w:rsidR="00DF34B8" w:rsidRPr="009A1C52">
        <w:rPr>
          <w:sz w:val="28"/>
          <w:szCs w:val="28"/>
        </w:rPr>
        <w:t>»</w:t>
      </w:r>
      <w:r w:rsidRPr="009A1C52">
        <w:rPr>
          <w:sz w:val="28"/>
          <w:szCs w:val="28"/>
        </w:rPr>
        <w:t xml:space="preserve"> (использование средств художественной выразительности, законов и правил декоративно-прикладного искусства и дизайна), </w:t>
      </w:r>
      <w:r w:rsidR="00DF34B8" w:rsidRPr="009A1C52">
        <w:rPr>
          <w:sz w:val="28"/>
          <w:szCs w:val="28"/>
        </w:rPr>
        <w:t>«</w:t>
      </w:r>
      <w:r w:rsidRPr="009A1C52">
        <w:rPr>
          <w:sz w:val="28"/>
          <w:szCs w:val="28"/>
        </w:rPr>
        <w:t>Окружающий мир</w:t>
      </w:r>
      <w:r w:rsidR="00DF34B8" w:rsidRPr="009A1C52">
        <w:rPr>
          <w:sz w:val="28"/>
          <w:szCs w:val="28"/>
        </w:rPr>
        <w:t>»</w:t>
      </w:r>
      <w:r w:rsidRPr="009A1C52">
        <w:rPr>
          <w:sz w:val="28"/>
          <w:szCs w:val="28"/>
        </w:rPr>
        <w:t xml:space="preserve"> (природные формы и конструкции как универсальный источник инженерно-художественных идей для мастера; природа как источник сырья, этнокультурные традиции), </w:t>
      </w:r>
      <w:r w:rsidR="00DF34B8" w:rsidRPr="009A1C52">
        <w:rPr>
          <w:sz w:val="28"/>
          <w:szCs w:val="28"/>
        </w:rPr>
        <w:t>«</w:t>
      </w:r>
      <w:r w:rsidRPr="009A1C52">
        <w:rPr>
          <w:sz w:val="28"/>
          <w:szCs w:val="28"/>
        </w:rPr>
        <w:t>Родной язык</w:t>
      </w:r>
      <w:r w:rsidR="00DF34B8" w:rsidRPr="009A1C52">
        <w:rPr>
          <w:sz w:val="28"/>
          <w:szCs w:val="28"/>
        </w:rPr>
        <w:t>»</w:t>
      </w:r>
      <w:r w:rsidRPr="009A1C52">
        <w:rPr>
          <w:sz w:val="28"/>
          <w:szCs w:val="28"/>
        </w:rPr>
        <w:t xml:space="preserve"> (использование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 </w:t>
      </w:r>
      <w:r w:rsidR="00DF34B8" w:rsidRPr="009A1C52">
        <w:rPr>
          <w:sz w:val="28"/>
          <w:szCs w:val="28"/>
        </w:rPr>
        <w:t>«</w:t>
      </w:r>
      <w:r w:rsidRPr="009A1C52">
        <w:rPr>
          <w:sz w:val="28"/>
          <w:szCs w:val="28"/>
        </w:rPr>
        <w:t>Литературное чтение</w:t>
      </w:r>
      <w:r w:rsidR="00DF34B8" w:rsidRPr="009A1C52">
        <w:rPr>
          <w:sz w:val="28"/>
          <w:szCs w:val="28"/>
        </w:rPr>
        <w:t>»</w:t>
      </w:r>
      <w:r w:rsidRPr="009A1C52">
        <w:rPr>
          <w:sz w:val="28"/>
          <w:szCs w:val="28"/>
        </w:rPr>
        <w:t xml:space="preserve"> (работа с текстами для создания образа, реализуемого в изделии). </w:t>
      </w:r>
    </w:p>
    <w:p w14:paraId="3D28097C"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167.5.7. Общее число часов, рекомендованных для изучения труда (технологии) - 135 часов: в 1 классе - 33 часа (1 час в неделю), во 2 классе - 34 часа (1 час в неделю), в 3 классе - 34 часа (1 час в неделю), в 4 классе - 34 часа (1 час в неделю). </w:t>
      </w:r>
    </w:p>
    <w:p w14:paraId="6BE1E789"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bCs/>
          <w:sz w:val="28"/>
          <w:szCs w:val="28"/>
        </w:rPr>
        <w:t>167.6. Содержание обучения в 1 классе.</w:t>
      </w:r>
      <w:r w:rsidRPr="009A1C52">
        <w:rPr>
          <w:sz w:val="28"/>
          <w:szCs w:val="28"/>
        </w:rPr>
        <w:t xml:space="preserve"> </w:t>
      </w:r>
    </w:p>
    <w:p w14:paraId="547C74D8"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167.6.1. Технологии, профессии и производства. </w:t>
      </w:r>
    </w:p>
    <w:p w14:paraId="459B68E5"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167.6.1.1. Природное и техническое окружение человека. Природа как источник сырьевых ресурсов и творчества мастеров. Красота и разнообразие природных форм, их передача в изделиях из различных материалов. Наблюдения природы и фантазия мастера - условия создания изделия. Бережное отношение к природе. Общее понятие об изучаемых материалах, их происхождении, разнообразии. Подготовка к работе. Рабочее место, его организация в зависимости от вида работы. Рациональное размещение на рабочем месте материалов и инструментов, поддержание порядка во время работы, уборка по окончании работы. Рациональное и безопасное использование и хранение инструментов. </w:t>
      </w:r>
    </w:p>
    <w:p w14:paraId="7613FEA4"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167.6.1.2. Профессии родных и знакомых. Профессии, связанные с изучаемыми материалами и производствами. Профессии сферы обслуживания. </w:t>
      </w:r>
    </w:p>
    <w:p w14:paraId="781CD788"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167.6.1.3. Традиции и праздники народов России, ремесла, обычаи. </w:t>
      </w:r>
    </w:p>
    <w:p w14:paraId="05856349"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167.6.2. Технологии ручной обработки материалов. </w:t>
      </w:r>
    </w:p>
    <w:p w14:paraId="693EAA21"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167.6.2.1. Бережное, экономное и рациональное использование обрабатываемых материалов. Использование конструктивных особенностей материалов при изготовлении изделий. </w:t>
      </w:r>
    </w:p>
    <w:p w14:paraId="2411A030"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167.6.2.2. Основные технологические операции ручной обработки материалов: разметка деталей, выделение деталей, формообразование деталей, сборка изделия, отделка изделия или его деталей. Общее представление. </w:t>
      </w:r>
    </w:p>
    <w:p w14:paraId="533B1000"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167.6.2.3. Способы разметки деталей: на глаз и от руки, по шаблону, по линейке (как направляющему инструменту без откладывания размеров) и изготовление изделий с использованием рисунов, графических инструкций, простейших схем. Чтение условных графических изображений (называние операций, способов и приемов работы, последовательности изготовления изделий). Правила экономной и аккуратной разметки. Рациональная разметка и вырезание нескольких одинаковых деталей из бумаги. Способы соединения деталей в изделии: с помощью пластилина, клея, скручивание, сшивание и другие. Приемы и правила аккуратной работы с клеем. Отделка изделия или его деталей (окрашивание, вышивка, аппликация и другие). </w:t>
      </w:r>
    </w:p>
    <w:p w14:paraId="1BE1C38B"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167.6.2.4. Подбор соответствующих инструментов и способов обработки материалов в зависимости от их свойств и видов изделий. Инструменты и приспособления (ножницы, линейка, игла, гладилка, стека, шаблон и другие), их правильное, рациональное и безопасное использование. </w:t>
      </w:r>
    </w:p>
    <w:p w14:paraId="3F17626B"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167.6.2.5. Пластические массы, их виды (пластилин, пластика и другие). Приемы изготовления изделий доступной по сложности формы из них: разметка на глаз, отделение части (стекой, отрыванием), придание формы. </w:t>
      </w:r>
    </w:p>
    <w:p w14:paraId="7F27822D"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167.6.2.6. Наиболее распространенные виды бумаги. Их общие свойства. Простейшие способы обработки бумаги различных видов: сгибание и складывание, сминание, обрывание, склеивание и другие. Резание бумаги ножницами. Правила безопасной работы, передачи и хранения ножниц. Картон. </w:t>
      </w:r>
    </w:p>
    <w:p w14:paraId="29B9FA5A"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167.6.2.7. Виды природных материалов (плоские - листья и объемные - орехи, шишки, семена, ветки). Приемы работы с природными материалами: подбор материалов в соответствии с замыслом, составление композиции, соединение деталей (приклеивание, склеивание с помощью прокладки, соединение с помощью пластилина). </w:t>
      </w:r>
    </w:p>
    <w:p w14:paraId="5EC607DD"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167.6.2.8. Общее представление о тканях (текстиле), их строении и свойствах. Швейные инструменты и приспособления (иглы, булавки и другие). Отмеривание и заправка нитки в иголку, строчка прямого стежка. </w:t>
      </w:r>
    </w:p>
    <w:p w14:paraId="6E2899D3"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167.6.2.9. Использование дополнительных отделочных материалов. </w:t>
      </w:r>
    </w:p>
    <w:p w14:paraId="26A22D1D"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167.6.3. Конструирование и моделирование. </w:t>
      </w:r>
    </w:p>
    <w:p w14:paraId="36A975F2"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167.6.3.1. Простые и объемные конструкции из разных материалов (пластические массы, бумага, текстиль и другие) и способы их создания. Общее представление о конструкции изделия, детали и части изделия, их взаимное расположение в общей конструкции. Способы соединения деталей в изделиях из разных материалов. Образец, анализ конструкции образцов изделий, изготовление изделий по образцу, рисунку. Конструирование по модели (на плоскости). Взаимосвязь выполняемого действия и результата. Элементарное прогнозирование порядка действий в зависимости от желаемого (необходимого) результата, выбор способа работы в зависимости от требуемого результата (замысла). </w:t>
      </w:r>
    </w:p>
    <w:p w14:paraId="1E1E9889"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167.6.4. ИКТ. </w:t>
      </w:r>
    </w:p>
    <w:p w14:paraId="16CE8E86"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167.6.4.1. Демонстрация учителем готовых материалов на информационных носителях. </w:t>
      </w:r>
    </w:p>
    <w:p w14:paraId="0D3E5A7D"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167.6.4.2. Информация. Виды информации. </w:t>
      </w:r>
    </w:p>
    <w:p w14:paraId="2C221C8B"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167.6.5. Изучение труда (технологии)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14:paraId="33ADBDA3"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167.6.5.1.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 </w:t>
      </w:r>
    </w:p>
    <w:p w14:paraId="2B50F873"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ориентироваться в терминах, используемых в технологии (в пределах изученного); </w:t>
      </w:r>
    </w:p>
    <w:p w14:paraId="5C580C46"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воспринимать и использовать предложенную инструкцию (устную, графическую); </w:t>
      </w:r>
    </w:p>
    <w:p w14:paraId="38DBB19F"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анализировать устройство простых изделий по образцу, рисунку, выделять основные и второстепенные составляющие конструкции; </w:t>
      </w:r>
    </w:p>
    <w:p w14:paraId="5F39F295"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сравнивать отдельные изделия (конструкции), находить сходство и различия в их устройстве. </w:t>
      </w:r>
    </w:p>
    <w:p w14:paraId="4D1C2574"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167.6.5.2. У обучающегося будут сформированы следующие умения работать с информацией как часть познавательных универсальных учебных действий: </w:t>
      </w:r>
    </w:p>
    <w:p w14:paraId="4BD5BF7D"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воспринимать информацию (представленную в объяснении учителя или в учебнике), использовать ее в работе; </w:t>
      </w:r>
    </w:p>
    <w:p w14:paraId="621FEAE9"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понимать и анализировать простейшую знаково-символическую информацию (схема, рисунок) и строить работу в соответствии с ней. </w:t>
      </w:r>
    </w:p>
    <w:p w14:paraId="7D83D7F0"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167.6.5.3. У обучающегося будут сформированы следующие умения общения как часть коммуникативных универсальных учебных действий: </w:t>
      </w:r>
    </w:p>
    <w:p w14:paraId="46001696"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участвовать в коллективном обсуждении: высказывать собственное мнение, отвечать на вопросы, выполнять правила этики общения: уважительное отношение к одноклассникам, внимание к мнению другого; </w:t>
      </w:r>
    </w:p>
    <w:p w14:paraId="0C6F50D6"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строить несложные высказывания, сообщения в устной форме (по содержанию изученных тем). </w:t>
      </w:r>
    </w:p>
    <w:p w14:paraId="257CDB24"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167.6.5.4. У обучающегося будут сформированы следующие умения самоорганизации и самоконтроля как часть регулятивных универсальных учебных действий: </w:t>
      </w:r>
    </w:p>
    <w:p w14:paraId="41EFACCD"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принимать и удерживать в процессе деятельности предложенную учебную задачу; </w:t>
      </w:r>
    </w:p>
    <w:p w14:paraId="22C4FB35"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действовать по плану, предложенному учителем, работать с использованием графических инструкций учебника, принимать участие в коллективном построении простого плана действий; </w:t>
      </w:r>
    </w:p>
    <w:p w14:paraId="79E5E5B6"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понимать и принимать критерии оценки качества работы, руководствоваться ими в процессе анализа и оценки выполненных работ; </w:t>
      </w:r>
    </w:p>
    <w:p w14:paraId="03AA5F92"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организовывать свою деятельность: производить подготовку к уроку рабочего места, поддерживать на нем порядок в течение урока, производить необходимую уборку по окончании работы; </w:t>
      </w:r>
    </w:p>
    <w:p w14:paraId="3A211F75"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выполнять несложные действия контроля и оценки по предложенным критериям. </w:t>
      </w:r>
    </w:p>
    <w:p w14:paraId="23C0A6EB"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167.6.5.5. Совместная деятельность способствует формированию умений: </w:t>
      </w:r>
    </w:p>
    <w:p w14:paraId="30D04FED"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проявлять положительное отношение к включению в совместную работу, к простым видам сотрудничества; </w:t>
      </w:r>
    </w:p>
    <w:p w14:paraId="429706AC"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принимать участие в парных, групповых, коллективных видах работы, в процессе изготовления изделий осуществлять элементарное сотрудничество. </w:t>
      </w:r>
    </w:p>
    <w:p w14:paraId="75535E4A"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bCs/>
          <w:sz w:val="28"/>
          <w:szCs w:val="28"/>
        </w:rPr>
        <w:t>167.7. Содержание обучения во 2 классе.</w:t>
      </w:r>
      <w:r w:rsidRPr="009A1C52">
        <w:rPr>
          <w:sz w:val="28"/>
          <w:szCs w:val="28"/>
        </w:rPr>
        <w:t xml:space="preserve"> </w:t>
      </w:r>
    </w:p>
    <w:p w14:paraId="1A552483"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167.7.1. Технологии, профессии и производства. </w:t>
      </w:r>
    </w:p>
    <w:p w14:paraId="4F667128"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167.7.1.1. Рукотворный мир - результат труда человека. Элементарные представления об основном принципе создания мира вещей: прочность конструкции, удобство использования, эстетическая выразительность. Средства художественной выразительности (композиция, цвет, тон и другие). Изготовление изделий с учетом данного принципа. 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(выделения) деталей, сборка, отделка изделия, проверка изделия в действии, внесение необходимых дополнений и изменений. Изготовление изделий из различных материалов с соблюдением этапов технологического процесса. </w:t>
      </w:r>
    </w:p>
    <w:p w14:paraId="280FF4E2"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167.7.1.2. Традиции и современность. Новая жизнь древних профессий. Совершенствование их технологических процессов. Мастера и их профессии, правила мастера. Культурные традиции. Техника на службе человеку. </w:t>
      </w:r>
    </w:p>
    <w:p w14:paraId="0732446B"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167.7.1.3. Элементарная творческая и проектная деятельность (создание замысла, его детализация и воплощение). Несложные коллективные, групповые проекты. </w:t>
      </w:r>
    </w:p>
    <w:p w14:paraId="2E7766D5"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167.7.2. Технологии ручной обработки материалов. </w:t>
      </w:r>
    </w:p>
    <w:p w14:paraId="35B0C86E"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167.7.2.1. Многообразие материалов, их свойств и их практическое применение в жизни. Исследование и сравнение элементарных физических, механических и технологических свойств различных материалов. Выбор материалов по их декоративно-художественным и конструктивным свойствам. </w:t>
      </w:r>
    </w:p>
    <w:p w14:paraId="5A05EFA3"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167.7.2.2. Называние и выполнение основных технологических операций ручной обработки материалов в процессе изготовления изделия: разметка деталей (с помощью линейки (угольника, циркуля), формообразование деталей (сгибание, складывание тонкого картона и плотных видов бумаги и другие), сборка изделия (сшивание). Подвижное соединение деталей изделия. Использование соответствующих способов обработки материалов в зависимости от вида и назначения изделия. </w:t>
      </w:r>
    </w:p>
    <w:p w14:paraId="30C72B97"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167.7.2.3. Виды условных графических изображений: рисунок, простейший чертеж, эскиз, схема. Чертежные инструменты - линейка (угольник, циркуль). Их функциональное назначение, конструкция. Приемы безопасной работы колющими (циркуль) инструментами. </w:t>
      </w:r>
    </w:p>
    <w:p w14:paraId="63DFFE7E"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167.7.2.4. Технология обработки бумаги и картона. Назначение линий чертежа (контур, линия разреза, сгиба, выносная, размерная). Чтение условных графических изображений. Построение прямоугольника от двух прямых углов (от одного прямого угла). Разметка деталей с использованием простейших чертежей, эскизов. Изготовление изделий по рисунку, простейшему чертежу или эскизу, схеме. Использование измерений, вычислений и построений для решения практических задач. Сгибание и складывание тонкого картона и плотных видов бумаги - биговка. Подвижное соединение деталей на проволоку, толстую нитку. </w:t>
      </w:r>
    </w:p>
    <w:p w14:paraId="23332249"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167.7.2.5. Технология обработки текстильных материалов. Строение ткани (поперечное и продольное направление нитей). Ткани и нитки растительного происхождения (полученные на основе натурального сырья). Виды ниток (швейные, мулине). Трикотаж, нетканые материалы (общее представление), его строение и основные свойства. Строчка прямого стежка и ее варианты (перевивы, наборы) и (или) строчка косого стежка и ее варианты (крестик, стебельчатая, елочка). Лекало. Разметка с помощью лекала (простейшей выкройки). Технологическая последовательность изготовления несложного швейного изделия (разметка деталей, выкраивание деталей, отделка деталей, сшивание деталей). </w:t>
      </w:r>
    </w:p>
    <w:p w14:paraId="7BB6FD51"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167.7.2.6. Использование дополнительных материалов (например, проволока, пряжа, бусины и другие). </w:t>
      </w:r>
    </w:p>
    <w:p w14:paraId="36211279"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167.7.3. Конструирование и моделирование. </w:t>
      </w:r>
    </w:p>
    <w:p w14:paraId="2DCE8426"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167.7.3.1. Основные и дополнительные детали. Общее представление о правилах создания гармоничной композиции. Симметрия, способы разметки и конструирования симметричных форм. </w:t>
      </w:r>
    </w:p>
    <w:p w14:paraId="66B077A0"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167.7.3.2. Конструирование и моделирование изделий из различных материалов по простейшему чертежу или эскизу. Подвижное соединение деталей конструкции. Внесение элементарных конструктивных изменений и дополнений в изделие. </w:t>
      </w:r>
    </w:p>
    <w:p w14:paraId="1AEA1C74"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167.7.4. ИКТ. </w:t>
      </w:r>
    </w:p>
    <w:p w14:paraId="22525420"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167.7.4.1. Демонстрация учителем готовых материалов на информационных носителях. </w:t>
      </w:r>
    </w:p>
    <w:p w14:paraId="4B721C20"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167.7.4.2. Поиск информации. Интернет как источник информации. </w:t>
      </w:r>
    </w:p>
    <w:p w14:paraId="73ADE2EB"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167.7.5. Изучение труда (технологии) во 2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14:paraId="70E755C4"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167.7.5.1.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 </w:t>
      </w:r>
    </w:p>
    <w:p w14:paraId="75D23EE7"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ориентироваться в терминах, используемых в технологии (в пределах изученного); </w:t>
      </w:r>
    </w:p>
    <w:p w14:paraId="1DC42A1E"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выполнять работу в соответствии с образцом, инструкцией, устной или письменной; </w:t>
      </w:r>
    </w:p>
    <w:p w14:paraId="099080AB"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выполнять действия анализа и синтеза, сравнения, группировки с учетом указанных критериев; </w:t>
      </w:r>
    </w:p>
    <w:p w14:paraId="07A4C357"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строить рассуждения, проводить умозаключения, проверять их в практической работе; </w:t>
      </w:r>
    </w:p>
    <w:p w14:paraId="56E6A251"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воспроизводить порядок действий при решении учебной (практической) задачи; </w:t>
      </w:r>
    </w:p>
    <w:p w14:paraId="68EDE2BA"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осуществлять решение простых задач в умственной и материализованной форме. </w:t>
      </w:r>
    </w:p>
    <w:p w14:paraId="091FE997"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167.7.5.2. У обучающегося будут сформированы следующие умения работать с информацией как часть познавательных универсальных учебных действий: </w:t>
      </w:r>
    </w:p>
    <w:p w14:paraId="28510E8A"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получать информацию из учебника и других дидактических материалов, использовать ее в работе; </w:t>
      </w:r>
    </w:p>
    <w:p w14:paraId="48A77EF4"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понимать и анализировать знаково-символическую информацию (чертеж, эскиз, рисунок, схема) и строить работу в соответствии с ней. </w:t>
      </w:r>
    </w:p>
    <w:p w14:paraId="5CBE20AB"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167.7.5.3. У обучающегося будут сформированы следующие умения общения как часть коммуникативных универсальных учебных действий: </w:t>
      </w:r>
    </w:p>
    <w:p w14:paraId="04F82BA6"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выполнять правила участия в учебном диалоге: задавать вопросы, дополнять ответы других обучающихся, высказывать свое мнение, отвечать на вопросы, проявлять уважительное отношение к одноклассникам, внимание к мнению другого; </w:t>
      </w:r>
    </w:p>
    <w:p w14:paraId="3FAF2585"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делиться впечатлениями о прослушанном (прочитанном) тексте, рассказе учителя, о выполненной работе, созданном изделии. </w:t>
      </w:r>
    </w:p>
    <w:p w14:paraId="3D3F2B38"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167.7.5.4. У обучающегося будут сформированы следующие умения самоорганизации и самоконтроля как часть регулятивных универсальных учебных действий: </w:t>
      </w:r>
    </w:p>
    <w:p w14:paraId="3B69DD42"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понимать и принимать учебную задачу; </w:t>
      </w:r>
    </w:p>
    <w:p w14:paraId="675A059D"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организовывать свою деятельность; </w:t>
      </w:r>
    </w:p>
    <w:p w14:paraId="039653AC"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понимать предлагаемый план действий, действовать по плану; </w:t>
      </w:r>
    </w:p>
    <w:p w14:paraId="391495B9"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прогнозировать необходимые действия для получения практического результата, планировать работу; </w:t>
      </w:r>
    </w:p>
    <w:p w14:paraId="65C0A270"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выполнять действия контроля и оценки; </w:t>
      </w:r>
    </w:p>
    <w:p w14:paraId="2A24806D"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воспринимать советы, оценку учителя и других обучающихся, стараться учитывать их в работе. </w:t>
      </w:r>
    </w:p>
    <w:p w14:paraId="555F91FD"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167.7.5.5. У обучающегося будут сформированы следующие умения совместной деятельности: </w:t>
      </w:r>
    </w:p>
    <w:p w14:paraId="4E70802F"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выполнять элементарную совместную деятельность в процессе изготовления изделий, осуществлять взаимопомощь; </w:t>
      </w:r>
    </w:p>
    <w:p w14:paraId="4CF26CC8"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выполнять правила совместной работы: справедливо распределять работу, договариваться, выполнять ответственно свою часть работы, уважительно относиться к чужому мнению. </w:t>
      </w:r>
    </w:p>
    <w:p w14:paraId="4C1DF91F"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bCs/>
          <w:sz w:val="28"/>
          <w:szCs w:val="28"/>
        </w:rPr>
        <w:t>167.8. Содержание обучения в 3 классе.</w:t>
      </w:r>
      <w:r w:rsidRPr="009A1C52">
        <w:rPr>
          <w:sz w:val="28"/>
          <w:szCs w:val="28"/>
        </w:rPr>
        <w:t xml:space="preserve"> </w:t>
      </w:r>
    </w:p>
    <w:p w14:paraId="34EAE976"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167.8.1. Технологии, профессии и производства. </w:t>
      </w:r>
    </w:p>
    <w:p w14:paraId="330B2D7C"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167.8.1.1. Непрерывность процесса деятельностного освоения мира человеком и создания культуры. Материальные и духовные потребности человека как движущие силы прогресса. </w:t>
      </w:r>
    </w:p>
    <w:p w14:paraId="4EDCAAD0"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167.8.1.2. Разнообразие творческой трудовой деятельности в современных условиях. Разнообразие предметов рукотворного мира: архитектура, техника, предметы быта и декоративно-прикладного искусства. Современные производства и профессии, связанные с обработкой материалов, аналогичных используемым на уроках труда (технологии). </w:t>
      </w:r>
    </w:p>
    <w:p w14:paraId="0291D352"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167.8.1.3. Общие правила создания предметов рукотворного мира: соответствие формы, размеров, материала и внешнего оформления изделия его назначению. Стилевая гармония в предметном ансамбле, гармония предметной и окружающей среды (общее представление). </w:t>
      </w:r>
    </w:p>
    <w:p w14:paraId="2F649787"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167.8.1.4. Мир современной техники. Информационно-коммуникационные технологии в жизни современного человека. Решение человеком инженерных задач на основе изучения природных законов - жесткость конструкции (трубчатые сооружения, треугольник как устойчивая геометрическая форма и другие). </w:t>
      </w:r>
    </w:p>
    <w:p w14:paraId="4115EC5D"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167.8.1.5. Бережное и внимательное отношение к природе как источнику сырьевых ресурсов и идей для технологий будущего. </w:t>
      </w:r>
    </w:p>
    <w:p w14:paraId="01197FDC"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167.8.1.6. Элементарная творческая и проектная деятельность. Коллективные, групповые и индивидуальные проекты в рамках изучаемой тематики. Совместная работа в малых группах, осуществление сотрудничества, распределение работы, выполнение социальных ролей (руководитель (лидер) и подчиненный). </w:t>
      </w:r>
    </w:p>
    <w:p w14:paraId="4A4AC6C1"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167.8.2. Технологии ручной обработки материалов. </w:t>
      </w:r>
    </w:p>
    <w:p w14:paraId="31B7BDEC"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167.8.2.1. Некоторые (доступные в обработке) виды искусственных и синтетических материалов. Разнообразие технологий и способов обработки материалов в различных видах изделий, сравнительный анализ технологий при использовании того или иного материала (например, аппликация из бумаги и ткани, коллаж и другие). Выбор материалов по их декоративно-художественным и технологическим свойствам, использование соответствующих способов обработки материалов в зависимости от назначения изделия. </w:t>
      </w:r>
    </w:p>
    <w:p w14:paraId="70FDC393"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167.8.2.2. Инструменты и приспособления (циркуль, угольник, канцелярский нож, шило и другие), называние и выполнение приемов их рационального и безопасного использования. </w:t>
      </w:r>
    </w:p>
    <w:p w14:paraId="5244CB1F"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167.8.2.3. Углубление общих представлений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материалов, обработка с целью получения деталей, сборка, отделка изделия, проверка изделия в действии, внесение необходимых дополнений и изменений). Рицовка. Изготовление объемных изделий из разверток. Преобразование разверток несложных форм. </w:t>
      </w:r>
    </w:p>
    <w:p w14:paraId="343153AE"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167.8.2.4. Технология обработки бумаги и картона. Виды картона (гофрированный, толстый, тонкий, цветной и другой). Чтение и построение простого чертежа (эскиза) развертки изделия. Разметка деталей с использованием простейших чертежей, эскизов. Решение задач на внесение необходимых дополнений и изменений в схему, чертеж, эскиз. Выполнение измерений, расчетов, несложных построений. </w:t>
      </w:r>
    </w:p>
    <w:p w14:paraId="636417DF"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167.8.2.5. Выполнение рицовки на картоне с помощью канцелярского ножа, выполнение отверстий шилом. </w:t>
      </w:r>
    </w:p>
    <w:p w14:paraId="11F4A1CD"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167.8.2.6. Технология обработки текстильных материалов. Использование трикотажа и нетканых материалов для изготовления изделий. Использование вариантов строчки косого стежка (крестик, стебельчатая и другие) и (или) петельной строчки для соединения деталей изделия и отделки. Пришивание пуговиц (с двумя - четырьмя отверстиями). Изготовление швейных изделий из нескольких деталей. </w:t>
      </w:r>
    </w:p>
    <w:p w14:paraId="70EFFC81"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167.8.2.7. Использование дополнительных материалов. Комбинирование разных материалов в одном изделии. </w:t>
      </w:r>
    </w:p>
    <w:p w14:paraId="41B6C232"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167.8.3. Конструирование и моделирование. </w:t>
      </w:r>
    </w:p>
    <w:p w14:paraId="1B44D035" w14:textId="68941706"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167.8.3.1. Конструирование и моделирование изделий из различных материалов, в том числе наборов </w:t>
      </w:r>
      <w:r w:rsidR="00DF34B8" w:rsidRPr="009A1C52">
        <w:rPr>
          <w:sz w:val="28"/>
          <w:szCs w:val="28"/>
        </w:rPr>
        <w:t>«</w:t>
      </w:r>
      <w:r w:rsidRPr="009A1C52">
        <w:rPr>
          <w:sz w:val="28"/>
          <w:szCs w:val="28"/>
        </w:rPr>
        <w:t>Конструктор</w:t>
      </w:r>
      <w:r w:rsidR="00DF34B8" w:rsidRPr="009A1C52">
        <w:rPr>
          <w:sz w:val="28"/>
          <w:szCs w:val="28"/>
        </w:rPr>
        <w:t>»</w:t>
      </w:r>
      <w:r w:rsidRPr="009A1C52">
        <w:rPr>
          <w:sz w:val="28"/>
          <w:szCs w:val="28"/>
        </w:rPr>
        <w:t xml:space="preserve"> по заданным условиям (технико-технологическим, функциональным, декоративно-художественным). Способы подвижного и неподвижного соединения деталей набора </w:t>
      </w:r>
      <w:r w:rsidR="00DF34B8" w:rsidRPr="009A1C52">
        <w:rPr>
          <w:sz w:val="28"/>
          <w:szCs w:val="28"/>
        </w:rPr>
        <w:t>«</w:t>
      </w:r>
      <w:r w:rsidRPr="009A1C52">
        <w:rPr>
          <w:sz w:val="28"/>
          <w:szCs w:val="28"/>
        </w:rPr>
        <w:t>Конструктор</w:t>
      </w:r>
      <w:r w:rsidR="00DF34B8" w:rsidRPr="009A1C52">
        <w:rPr>
          <w:sz w:val="28"/>
          <w:szCs w:val="28"/>
        </w:rPr>
        <w:t>»</w:t>
      </w:r>
      <w:r w:rsidRPr="009A1C52">
        <w:rPr>
          <w:sz w:val="28"/>
          <w:szCs w:val="28"/>
        </w:rPr>
        <w:t xml:space="preserve">, их использование в изделиях, жесткость и устойчивость конструкции. </w:t>
      </w:r>
    </w:p>
    <w:p w14:paraId="39F44524"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167.8.3.2. Создание простых макетов и моделей архитектурных сооружений, технических устройств, бытовых конструкций. Выполнение заданий на доработку конструкций (отдельных узлов, соединений) с учетом дополнительных условий (требований). Использование измерений и построений для решения практических задач. Решение задач на мысленную трансформацию трехмерной конструкции в развертку (и наоборот). </w:t>
      </w:r>
    </w:p>
    <w:p w14:paraId="6B0D3F48"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167.8.4. ИКТ. </w:t>
      </w:r>
    </w:p>
    <w:p w14:paraId="764198C0"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167.8.4.1. Информационная среда, основные источники (органы восприятия) информации, получаемой человеком. Сохранение и передача информации. Информационные технологии. Источники информации, используемые человеком в быту: телевидение, радио, печатные издания, персональный компьютер и другие. Современный информационный мир. Персональный компьютер (ПК) и его назначение. Правила пользования ПК для сохранения здоровья. Назначение основных устройств компьютера для ввода, вывода и обработки информации. Работа с доступной информацией (книги, музеи, беседы (мастер-классы) с мастерами, Интернет, видео, DVD). Работа с текстовым редактором Microsoft Word или другим. </w:t>
      </w:r>
    </w:p>
    <w:p w14:paraId="4D8DF7A8"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167.8.5. Изучение труда (технологии)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14:paraId="5A62D640"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167.8.5.1.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 </w:t>
      </w:r>
    </w:p>
    <w:p w14:paraId="1CC23682"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ориентироваться в терминах, используемых в технологии, использовать их в ответах на вопросы и высказываниях (в пределах изученного); </w:t>
      </w:r>
    </w:p>
    <w:p w14:paraId="61B1EA39"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осуществлять анализ предложенных образцов с выделением существенных и несущественных признаков; </w:t>
      </w:r>
    </w:p>
    <w:p w14:paraId="0173741D"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выполнять работу в соответствии с инструкцией, устной или письменной, а также графически представленной в схеме, таблице; </w:t>
      </w:r>
    </w:p>
    <w:p w14:paraId="453A2320"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определять способы доработки конструкций с учетом предложенных условий; </w:t>
      </w:r>
    </w:p>
    <w:p w14:paraId="62624B01"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классифицировать изделия по самостоятельно предложенному существенному признаку (используемый материал, форма, размер, назначение, способ сборки); </w:t>
      </w:r>
    </w:p>
    <w:p w14:paraId="6FE45C7F"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читать и воспроизводить простой чертеж (эскиз) развертки изделия; </w:t>
      </w:r>
    </w:p>
    <w:p w14:paraId="26BD6CFF"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восстанавливать нарушенную последовательность выполнения изделия. </w:t>
      </w:r>
    </w:p>
    <w:p w14:paraId="4C0B4C07"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167.8.5.2. У обучающегося будут сформированы следующие умения работать с информацией как часть познавательных универсальных учебных действий: </w:t>
      </w:r>
    </w:p>
    <w:p w14:paraId="687076C4"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анализировать и использовать знаково-символические средства представления информации для создания моделей и макетов изучаемых объектов; </w:t>
      </w:r>
    </w:p>
    <w:p w14:paraId="3D892F52"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на основе анализа информации производить выбор наиболее эффективных способов работы; </w:t>
      </w:r>
    </w:p>
    <w:p w14:paraId="52E928C4"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осуществлять поиск необходимой информации для выполнения учебных заданий с использованием учебной литературы; </w:t>
      </w:r>
    </w:p>
    <w:p w14:paraId="55CDC816"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 </w:t>
      </w:r>
    </w:p>
    <w:p w14:paraId="5281C883"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167.8.5.3. У обучающегося будут сформированы следующие умения общения как часть коммуникативных универсальных учебных действий: </w:t>
      </w:r>
    </w:p>
    <w:p w14:paraId="57F61F3B"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строить монологическое высказывание, владеть диалогической формой коммуникации; </w:t>
      </w:r>
    </w:p>
    <w:p w14:paraId="18190BE1"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строить рассуждения в форме связи простых суждений об объекте, его строении, свойствах и способах создания; </w:t>
      </w:r>
    </w:p>
    <w:p w14:paraId="13E96A5E"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описывать предметы рукотворного мира, оценивать их достоинства; </w:t>
      </w:r>
    </w:p>
    <w:p w14:paraId="7CA25164"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формулировать собственное мнение, аргументировать выбор вариантов и способов выполнения задания. </w:t>
      </w:r>
    </w:p>
    <w:p w14:paraId="7A1960D6"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167.8.5.4. У обучающегося будут сформированы следующие умения самоорганизации и самоконтроля как часть регулятивных универсальных учебных действий: </w:t>
      </w:r>
    </w:p>
    <w:p w14:paraId="3AA4E728"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принимать и сохранять учебную задачу, осуществлять поиск средств для ее решения; </w:t>
      </w:r>
    </w:p>
    <w:p w14:paraId="6344B548"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прогнозировать необходимые действия для получения практического результата, предлагать план действий в соответствии с поставленной задачей, действовать по плану; </w:t>
      </w:r>
    </w:p>
    <w:p w14:paraId="5DEB7D7F"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выполнять действия контроля и оценки, выявлять ошибки и недочеты по результатам работы, устанавливать их причины и искать способы устранения; </w:t>
      </w:r>
    </w:p>
    <w:p w14:paraId="2E3A5205"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проявлять волевую саморегуляцию при выполнении задания. </w:t>
      </w:r>
    </w:p>
    <w:p w14:paraId="0E695E57"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167.8.5.5. У обучающегося будут сформированы следующие умения совместной деятельности: </w:t>
      </w:r>
    </w:p>
    <w:p w14:paraId="7B54DEE2"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выбирать себе партнеров по совместной деятельности не только по симпатии, но и по деловым качествам; </w:t>
      </w:r>
    </w:p>
    <w:p w14:paraId="01F7758C"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справедливо распределять работу, договариваться, приходить к общему решению, отвечать за общий результат работы; </w:t>
      </w:r>
    </w:p>
    <w:p w14:paraId="0D652F7D"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выполнять роли лидера, подчиненного, соблюдать равноправие и дружелюбие; </w:t>
      </w:r>
    </w:p>
    <w:p w14:paraId="7DDB87A7"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осуществлять взаимопомощь, проявлять ответственность при выполнении своей части работы. </w:t>
      </w:r>
    </w:p>
    <w:p w14:paraId="3C0F70FC"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bCs/>
          <w:sz w:val="28"/>
          <w:szCs w:val="28"/>
        </w:rPr>
        <w:t>167.9. Содержание обучения в 4 классе.</w:t>
      </w:r>
      <w:r w:rsidRPr="009A1C52">
        <w:rPr>
          <w:sz w:val="28"/>
          <w:szCs w:val="28"/>
        </w:rPr>
        <w:t xml:space="preserve"> </w:t>
      </w:r>
    </w:p>
    <w:p w14:paraId="376E3915"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167.9.1. Технологии, профессии и производства. </w:t>
      </w:r>
    </w:p>
    <w:p w14:paraId="1A90A3B0"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167.9.1.1. Профессии и технологии современного мира. Использование достижений науки в развитии технического прогресса. Изобретение и использование синтетических материалов с определенными заданными свойствами в различных отраслях и профессиях. Нефть как универсальное сырье. Материалы, получаемые из нефти (пластик, стеклоткань, пенопласт и другие). </w:t>
      </w:r>
    </w:p>
    <w:p w14:paraId="39E44E3C"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167.9.1.2. Профессии, связанные с опасностями (пожарные, космонавты, химики и другие). </w:t>
      </w:r>
    </w:p>
    <w:p w14:paraId="069A2F96"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167.9.1.3. Информационный мир, его место и влияние на жизнь и деятельность людей. Влияние современных технологий и преобразующей деятельности человека на окружающую среду, способы ее защиты. </w:t>
      </w:r>
    </w:p>
    <w:p w14:paraId="64205486"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167.9.1.4. Сохранение и развитие традиций прошлого в творчестве современных мастеров. Бережное и уважительное отношение людей к культурным традициям. Изготовление изделий с учетом традиционных правил и современных технологий (лепка, вязание, шитье, вышивка и другие). </w:t>
      </w:r>
    </w:p>
    <w:p w14:paraId="47577A03"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167.9.1.5. Элементарная творческая и проектная деятельность (реализация заданного или собственного замысла, поиск оптимальных конструктивных и технологических решений). Коллективные, групповые и индивидуальные проекты на основе содержания материала, изучаемого в течение учебного года. Использование комбинированных техник создания конструкций по заданным условиям в выполнении учебных проектов. </w:t>
      </w:r>
    </w:p>
    <w:p w14:paraId="01F09D0F"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167.9.2. Технологии ручной обработки материалов. </w:t>
      </w:r>
    </w:p>
    <w:p w14:paraId="06C6055F"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167.9.2.1. Синтетические материалы - ткани, полимеры (пластик, поролон). Их свойства. Создание синтетических материалов с заданными свойствами. </w:t>
      </w:r>
    </w:p>
    <w:p w14:paraId="75C8B479"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167.9.2.2. Использование измерений, вычислений и построений для решения практических задач. Внесение дополнений и изменений в условные графические изображения в соответствии с дополнительными (измененными) требованиями к изделию. </w:t>
      </w:r>
    </w:p>
    <w:p w14:paraId="2FC0882D"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167.9.2.3. Технология обработки бумаги и картона. Подбор материалов в соответствии с замыслом, особенностями конструкции изделия. Определение оптимальных способов разметки деталей, сборки изделия. Выбор способов отделки. Комбинирование разных материалов в одном изделии. </w:t>
      </w:r>
    </w:p>
    <w:p w14:paraId="0834E511"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167.9.2.4. Совершенствование умений выполнять разные способы разметки с помощью чертежных инструментов. Освоение доступных художественных техник. </w:t>
      </w:r>
    </w:p>
    <w:p w14:paraId="704471EC" w14:textId="2E5ABE2A"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167.9.2.5. Технология обработки текстильных материалов. Обобщенное представление о видах тканей (натуральные, искусственные, синтетические), их свойствах и областей использования. Дизайн одежды в зависимости от ее назначения, моды, времени. Подбор текстильных материалов в соответствии с замыслом, особенностями конструкции изделия. Раскрой деталей по готовым лекалам (выкройкам), собственным несложным. Строчка петельного стежка и ее варианты (</w:t>
      </w:r>
      <w:r w:rsidR="00DF34B8" w:rsidRPr="009A1C52">
        <w:rPr>
          <w:sz w:val="28"/>
          <w:szCs w:val="28"/>
        </w:rPr>
        <w:t>«</w:t>
      </w:r>
      <w:r w:rsidRPr="009A1C52">
        <w:rPr>
          <w:sz w:val="28"/>
          <w:szCs w:val="28"/>
        </w:rPr>
        <w:t>тамбур</w:t>
      </w:r>
      <w:r w:rsidR="00DF34B8" w:rsidRPr="009A1C52">
        <w:rPr>
          <w:sz w:val="28"/>
          <w:szCs w:val="28"/>
        </w:rPr>
        <w:t>»</w:t>
      </w:r>
      <w:r w:rsidRPr="009A1C52">
        <w:rPr>
          <w:sz w:val="28"/>
          <w:szCs w:val="28"/>
        </w:rPr>
        <w:t xml:space="preserve"> и другие), ее назначение (соединение и отделка деталей) и (или) строчки петлеобразного и крестообразного стежков (соединительные и отделочные). Подбор ручных строчек для сшивания и отделки изделий. Простейший ремонт изделий. </w:t>
      </w:r>
    </w:p>
    <w:p w14:paraId="0CD36625"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167.9.2.6. Технология обработки синтетических материалов. Пластик, поролон, полиэтилен. Общее знакомство, сравнение свойств. Самостоятельное определение технологий их обработки в сравнении с освоенными материалами. </w:t>
      </w:r>
    </w:p>
    <w:p w14:paraId="25025337"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167.9.2.7. Комбинированное использование разных материалов. </w:t>
      </w:r>
    </w:p>
    <w:p w14:paraId="653F1A2D"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167.9.3. Конструирование и моделирование. </w:t>
      </w:r>
    </w:p>
    <w:p w14:paraId="40DC2F34"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167.9.3.1. Современные требования к техническим устройствам (экологичность, безопасность, эргономичность и другие). </w:t>
      </w:r>
    </w:p>
    <w:p w14:paraId="5A0BA539" w14:textId="7D3DC881"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167.9.3.2. Конструирование и моделирование изделий из различных материалов, в том числе наборов </w:t>
      </w:r>
      <w:r w:rsidR="00DF34B8" w:rsidRPr="009A1C52">
        <w:rPr>
          <w:sz w:val="28"/>
          <w:szCs w:val="28"/>
        </w:rPr>
        <w:t>«</w:t>
      </w:r>
      <w:r w:rsidRPr="009A1C52">
        <w:rPr>
          <w:sz w:val="28"/>
          <w:szCs w:val="28"/>
        </w:rPr>
        <w:t>Конструктор</w:t>
      </w:r>
      <w:r w:rsidR="00DF34B8" w:rsidRPr="009A1C52">
        <w:rPr>
          <w:sz w:val="28"/>
          <w:szCs w:val="28"/>
        </w:rPr>
        <w:t>»</w:t>
      </w:r>
      <w:r w:rsidRPr="009A1C52">
        <w:rPr>
          <w:sz w:val="28"/>
          <w:szCs w:val="28"/>
        </w:rPr>
        <w:t xml:space="preserve"> по проектному заданию или собственному замыслу. Поиск оптимальных и доступных новых решений конструкторско-технологических проблем на всех этапах аналитического и технологического процесса при выполнении индивидуальных творческих и коллективных проектных работ. </w:t>
      </w:r>
    </w:p>
    <w:p w14:paraId="0BCE528D"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167.9.3.3. Робототехника. Конструктивные, соединительные элементы и основные узлы робота. Инструменты и детали для создания робота. Конструирование робота. Составление алгоритма действий робота. Программирование, тестирование робота. Преобразование конструкции робота. Презентация робота. </w:t>
      </w:r>
    </w:p>
    <w:p w14:paraId="0541B2B5"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167.9.4. ИКТ. </w:t>
      </w:r>
    </w:p>
    <w:p w14:paraId="4471882B"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167.9.4.1. Работа с доступной информацией в Интернете и на цифровых носителях информации. </w:t>
      </w:r>
    </w:p>
    <w:p w14:paraId="5281BF39"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167.9.4.2. Электронные и медиаресурсы в художественно-конструкторской, проектной, предметной преобразующей деятельности. Работа с готовыми цифровыми материалами. Поиск дополнительной информации по тематике творческих и проектных работ, использование рисунков из ресурса компьютера в оформлении изделий и другие. Создание презентаций в программе PowerPoint или другой. </w:t>
      </w:r>
    </w:p>
    <w:p w14:paraId="5691D33C"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167.9.5. Изучение труда (технологии)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14:paraId="3361835C"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167.9.5.1.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 </w:t>
      </w:r>
    </w:p>
    <w:p w14:paraId="3EF91CBD"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ориентироваться в терминах, используемых в технологии, использовать их в ответах на вопросы и высказываниях (в пределах изученного); </w:t>
      </w:r>
    </w:p>
    <w:p w14:paraId="75D060F7"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анализировать конструкции предложенных образцов изделий; </w:t>
      </w:r>
    </w:p>
    <w:p w14:paraId="5624C98F"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конструировать и моделировать изделия из различных материалов по образцу, рисунку, простейшему чертежу, эскизу, схеме с использованием общепринятых условных обозначений и по заданным условиям; </w:t>
      </w:r>
    </w:p>
    <w:p w14:paraId="5C554718"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выстраивать последовательность практических действий и технологических операций, подбирать материал и инструменты, выполнять экономную разметку, сборку, отделку изделия; </w:t>
      </w:r>
    </w:p>
    <w:p w14:paraId="4E953CE2"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решать простые задачи на преобразование конструкции; </w:t>
      </w:r>
    </w:p>
    <w:p w14:paraId="4E4D89C9"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выполнять работу в соответствии с инструкцией, устной или письменной; </w:t>
      </w:r>
    </w:p>
    <w:p w14:paraId="0FABBC23"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соотносить результат работы с заданным алгоритмом, проверять изделия в действии, вносить необходимые дополнения и изменения; </w:t>
      </w:r>
    </w:p>
    <w:p w14:paraId="4A5D5591"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классифицировать изделия по самостоятельно предложенному существенному признаку (используемый материал, форма, размер, назначение, способ сборки); </w:t>
      </w:r>
    </w:p>
    <w:p w14:paraId="79A8871F"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выполнять действия анализа и синтеза, сравнения, классификации предметов (изделий) с учетом указанных критериев; </w:t>
      </w:r>
    </w:p>
    <w:p w14:paraId="51549C3C"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анализировать устройство простых изделий по образцу, рисунку, выделять основные и второстепенные составляющие конструкции. </w:t>
      </w:r>
    </w:p>
    <w:p w14:paraId="35FA79E5"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167.9.5.2. У обучающегося будут сформированы следующие умения работать с информацией как часть познавательных универсальных учебных действий: </w:t>
      </w:r>
    </w:p>
    <w:p w14:paraId="652326B2"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находить необходимую для выполнения работы информацию, пользуясь различными источниками, анализировать ее и отбирать в соответствии с решаемой задачей; </w:t>
      </w:r>
    </w:p>
    <w:p w14:paraId="10907912"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на основе анализа информации производить выбор наиболее эффективных способов работы; </w:t>
      </w:r>
    </w:p>
    <w:p w14:paraId="11816B6D"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использовать знаково-символические средства для решения задач в умственной или материализованной форме, выполнять действия моделирования, работать с моделями; </w:t>
      </w:r>
    </w:p>
    <w:p w14:paraId="2D02FDCE"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осуществлять поиск дополнительной информации по тематике творческих и проектных работ; </w:t>
      </w:r>
    </w:p>
    <w:p w14:paraId="66CF8D11"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использовать рисунки из ресурса компьютера в оформлении изделий и другие; </w:t>
      </w:r>
    </w:p>
    <w:p w14:paraId="4363BF16"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 </w:t>
      </w:r>
    </w:p>
    <w:p w14:paraId="64A676C6"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167.9.5.3. У обучающегося будут сформированы следующие умения общения как часть коммуникативных универсальных учебных действий: </w:t>
      </w:r>
    </w:p>
    <w:p w14:paraId="61276437"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соблюдать правила участия в диалоге: ставить вопросы, аргументировать и доказывать свою точку зрения, уважительно относиться к чужому мнению; </w:t>
      </w:r>
    </w:p>
    <w:p w14:paraId="3F3C8D76"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описывать факты из истории развития ремесел на Руси и в России, высказывать свое отношение к предметам декоративно-прикладного искусства разных народов Российской Федерации; </w:t>
      </w:r>
    </w:p>
    <w:p w14:paraId="110BCEE6"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создавать тексты-рассуждения: раскрывать последовательность операций при работе с разными материалами; </w:t>
      </w:r>
    </w:p>
    <w:p w14:paraId="0D0CF7AB"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осознавать культурно-исторический смысл и назначение праздников, их роль в жизни каждого человека, ориентироваться в традициях организации и оформления праздников. </w:t>
      </w:r>
    </w:p>
    <w:p w14:paraId="458611BE"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167.9.5.4. У обучающегося будут сформированы следующие умения самоорганизации и самоконтроля как часть регулятивных универсальных учебных действий: </w:t>
      </w:r>
    </w:p>
    <w:p w14:paraId="43638FD3"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понимать и принимать учебную задачу, самостоятельно определять цели учебно-познавательной деятельности; </w:t>
      </w:r>
    </w:p>
    <w:p w14:paraId="5D915769"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планировать практическую работу в соответствии с поставленной целью и выполнять ее в соответствии с планом; </w:t>
      </w:r>
    </w:p>
    <w:p w14:paraId="2BD3351B" w14:textId="5AD51FE6"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на основе анализа причинно-следственных связей между действиями и их результатами прогнозировать практические </w:t>
      </w:r>
      <w:r w:rsidR="00DF34B8" w:rsidRPr="009A1C52">
        <w:rPr>
          <w:sz w:val="28"/>
          <w:szCs w:val="28"/>
        </w:rPr>
        <w:t>«</w:t>
      </w:r>
      <w:r w:rsidRPr="009A1C52">
        <w:rPr>
          <w:sz w:val="28"/>
          <w:szCs w:val="28"/>
        </w:rPr>
        <w:t>шаги</w:t>
      </w:r>
      <w:r w:rsidR="00DF34B8" w:rsidRPr="009A1C52">
        <w:rPr>
          <w:sz w:val="28"/>
          <w:szCs w:val="28"/>
        </w:rPr>
        <w:t>»</w:t>
      </w:r>
      <w:r w:rsidRPr="009A1C52">
        <w:rPr>
          <w:sz w:val="28"/>
          <w:szCs w:val="28"/>
        </w:rPr>
        <w:t xml:space="preserve"> для получения необходимого результата; </w:t>
      </w:r>
    </w:p>
    <w:p w14:paraId="60A91E1B"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выполнять действия контроля (самоконтроля) и оценки, процесса и результата деятельности, при необходимости вносить коррективы в выполняемые действия; </w:t>
      </w:r>
    </w:p>
    <w:p w14:paraId="52F4CEB8"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проявлять волевую саморегуляцию при выполнении задания. </w:t>
      </w:r>
    </w:p>
    <w:p w14:paraId="14AB4BAD"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167.9.5.5. У обучающегося будут сформированы следующие умения совместной деятельности: </w:t>
      </w:r>
    </w:p>
    <w:p w14:paraId="0A82F5BB"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организовывать под руководством учителя совместную работу в группе: распределять роли, выполнять функции руководителя или подчиненного, осуществлять продуктивное сотрудничество, взаимопомощь; </w:t>
      </w:r>
    </w:p>
    <w:p w14:paraId="5D19BE28"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проявлять интерес к деятельности своих товарищей и результатам их работы, в доброжелательной форме комментировать и оценивать их достижения; </w:t>
      </w:r>
    </w:p>
    <w:p w14:paraId="3FA0D95A"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в процессе анализа и оценки совместной деятельности высказывать свои предложения и пожелания, выслушивать и принимать к сведению мнение других обучающихся, их советы и пожелания, с уважением относиться к разной оценке своих достижений. </w:t>
      </w:r>
    </w:p>
    <w:p w14:paraId="76C291C9"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bCs/>
          <w:sz w:val="28"/>
          <w:szCs w:val="28"/>
        </w:rPr>
        <w:t>167.10. Планируемые результаты освоения программы по труду (технологии) на уровне начального общего образования.</w:t>
      </w:r>
      <w:r w:rsidRPr="009A1C52">
        <w:rPr>
          <w:sz w:val="28"/>
          <w:szCs w:val="28"/>
        </w:rPr>
        <w:t xml:space="preserve"> </w:t>
      </w:r>
    </w:p>
    <w:p w14:paraId="215FCDDF"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167.10.1. Личностные результаты освоения программы по труду (технологии)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w:t>
      </w:r>
    </w:p>
    <w:p w14:paraId="7369B59B"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В результате изучения труда (технологии) на уровне начального общего образования у обучающегося будут сформированы следующие личностные результаты: </w:t>
      </w:r>
    </w:p>
    <w:p w14:paraId="3968F418"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первоначальные представления о созидательном и нравственном значении труда в жизни человека и общества, уважительное отношение к труду и творчеству мастеров; </w:t>
      </w:r>
    </w:p>
    <w:p w14:paraId="0A690F12"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осознание роли человека и используемых им технологий в сохранении гармонического сосуществования рукотворного мира с миром природы, ответственное отношение к сохранению окружающей среды; </w:t>
      </w:r>
    </w:p>
    <w:p w14:paraId="7B73CA8D"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понимание культурно-исторической ценности традиций, отраженных в предметном мире, чувство сопричастности к культуре своего народа, уважительное отношение к культурным традициям других народов; </w:t>
      </w:r>
    </w:p>
    <w:p w14:paraId="242E7916"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проявление способности к эстетической оценке окружающей предметной среды, эстетические чувства - эмоционально-положительное восприятие и понимание красоты форм и образов природных объектов, образцов мировой и отечественной художественной культуры; </w:t>
      </w:r>
    </w:p>
    <w:p w14:paraId="25E81031"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проявление положительного отношения и интереса к различным видам творческой преобразующей деятельности, стремление к творческой самореализации, мотивация к творческому труду, работе на результат, способность к различным видам практической преобразующей деятельности; </w:t>
      </w:r>
    </w:p>
    <w:p w14:paraId="52C2016A"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проявление устойчивых волевых качеств и способность к саморегуляции: организованность, аккуратность, трудолюбие, ответственность, умение справляться с доступными проблемами; </w:t>
      </w:r>
    </w:p>
    <w:p w14:paraId="77BD22A3"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готовность вступать в сотрудничество с другими людьми с учетом этики общения, проявление толерантности и доброжелательности. </w:t>
      </w:r>
    </w:p>
    <w:p w14:paraId="2DE6ACF8"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167.10.2. В результате изучения труда (технологии)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05867333"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167.10.2.1.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 </w:t>
      </w:r>
    </w:p>
    <w:p w14:paraId="11FE1B7C"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ориентироваться в терминах и понятиях, используемых в технологии (в пределах изученного), использовать изученную терминологию в своих устных и письменных высказываниях; </w:t>
      </w:r>
    </w:p>
    <w:p w14:paraId="5C71211D"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осуществлять анализ объектов и изделий с выделением существенных и несущественных признаков; </w:t>
      </w:r>
    </w:p>
    <w:p w14:paraId="7B1030CB"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сравнивать группы объектов (изделий), выделять в них общее и различия; </w:t>
      </w:r>
    </w:p>
    <w:p w14:paraId="372CE517"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проводить обобщения (технико-технологического и декоративно-художественного характера) по изучаемой тематике; </w:t>
      </w:r>
    </w:p>
    <w:p w14:paraId="505D7B3F"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использовать схемы, модели и простейшие чертежи в собственной практической творческой деятельности; </w:t>
      </w:r>
    </w:p>
    <w:p w14:paraId="2D4DFC33"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комбинировать и использовать освоенные технологии при изготовлении изделий в соответствии с технической, технологической или декоративно-художественной задачей; </w:t>
      </w:r>
    </w:p>
    <w:p w14:paraId="23D101FA"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понимать необходимость поиска новых технологий на основе изучения объектов и законов природы, доступного исторического и современного опыта технологической деятельности. </w:t>
      </w:r>
    </w:p>
    <w:p w14:paraId="2445984F"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167.10.2.2. У обучающегося будут сформированы умения работать с информацией как часть познавательных универсальных учебных действий: </w:t>
      </w:r>
    </w:p>
    <w:p w14:paraId="1CF0C2ED"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осуществлять поиск необходимой для выполнения работы информации в учебнике и других доступных источниках, анализировать ее и отбирать в соответствии с решаемой задачей; </w:t>
      </w:r>
    </w:p>
    <w:p w14:paraId="5B72C8BA"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анализировать и использовать знаково-символические средства представления информации для решения задач в умственной и материализованной форме, выполнять действия моделирования, работать с моделями; </w:t>
      </w:r>
    </w:p>
    <w:p w14:paraId="5D8B5E1C"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оценивать объективность информации и возможности ее использования для решения конкретных учебных задач; </w:t>
      </w:r>
    </w:p>
    <w:p w14:paraId="46A65082"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следовать при выполнении работы инструкциям учителя или представленным в других информационных источниках. </w:t>
      </w:r>
    </w:p>
    <w:p w14:paraId="756B5A20"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167.10.2.3. У обучающегося будут сформированы умения общения как часть коммуникативных универсальных учебных действий: </w:t>
      </w:r>
    </w:p>
    <w:p w14:paraId="326D61BB"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вступать в диалог, задавать собеседнику вопросы, использовать реплики-уточнения и дополнения, формулировать собственное мнение и идеи, аргументированно их излагать, выслушивать разные мнения, учитывать их в диалоге; </w:t>
      </w:r>
    </w:p>
    <w:p w14:paraId="294B1030"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создавать тексты-описания на основе наблюдений (рассматривания) изделий декоративно-прикладного искусства народов России; </w:t>
      </w:r>
    </w:p>
    <w:p w14:paraId="3FB8BF54"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строить рассуждения о связях природного и предметного мира, простые суждения (небольшие тексты) об объекте, его строении, свойствах и способах создания; </w:t>
      </w:r>
    </w:p>
    <w:p w14:paraId="2D90D4B4"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объяснять последовательность совершаемых действий при создании изделия. </w:t>
      </w:r>
    </w:p>
    <w:p w14:paraId="283CD968"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167.10.2.4. У обучающегося будут сформированы умения самоорганизации и самоконтроля как часть регулятивных универсальных учебных действий: </w:t>
      </w:r>
    </w:p>
    <w:p w14:paraId="416D205B"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рационально организовывать свою работу (подготовка рабочего места, поддержание и наведение порядка, уборка после работы); </w:t>
      </w:r>
    </w:p>
    <w:p w14:paraId="127F1808"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выполнять правила безопасности труда при выполнении работы; </w:t>
      </w:r>
    </w:p>
    <w:p w14:paraId="30C99DA2"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планировать работу, соотносить свои действия с поставленной целью; </w:t>
      </w:r>
    </w:p>
    <w:p w14:paraId="41B12891"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устанавливать причинно-следственные связи между выполняемыми действиями и их результатами, прогнозировать действия для получения необходимых результатов; </w:t>
      </w:r>
    </w:p>
    <w:p w14:paraId="446E1EEA"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выполнять действия контроля и оценки, вносить необходимые коррективы в действие после его завершения на основе его оценки и учета характера сделанных ошибок; </w:t>
      </w:r>
    </w:p>
    <w:p w14:paraId="4FA4C17C"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проявлять волевую саморегуляцию при выполнении работы. </w:t>
      </w:r>
    </w:p>
    <w:p w14:paraId="7E9FA103"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167.10.2.5. У обучающегося будут сформированы умения совместной деятельности: </w:t>
      </w:r>
    </w:p>
    <w:p w14:paraId="4CF0F0AB"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организовывать под руководством учителя и самостоятельно совместную работу в группе: обсуждать задачу, распределять роли, выполнять функции руководителя (лидера) и подчиненного, осуществлять продуктивное сотрудничество; </w:t>
      </w:r>
    </w:p>
    <w:p w14:paraId="524D9E45"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 </w:t>
      </w:r>
    </w:p>
    <w:p w14:paraId="06BDA838"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понимать особенности проектной деятельности, выдвигать несложные идеи решений предлагаемых проектных заданий, мысленно создавать конструктивный замысел, осуществлять выбор средств и способов для его практического воплощения, предъявлять аргументы для защиты продукта проектной деятельности. </w:t>
      </w:r>
    </w:p>
    <w:p w14:paraId="34EB1614"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167.10.3. К концу обучения в 1 классе обучающийся получит следующие предметные результаты по отдельным темам программы по труду (технологии): </w:t>
      </w:r>
    </w:p>
    <w:p w14:paraId="39BADDC6"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правильно организовывать свой труд: своевременно подготавливать и убирать рабочее место, поддерживать порядок на нем в процессе труда; </w:t>
      </w:r>
    </w:p>
    <w:p w14:paraId="50DACCF8"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применять правила безопасной работы ножницами, иглой и аккуратной работы с клеем; </w:t>
      </w:r>
    </w:p>
    <w:p w14:paraId="74F63057"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действовать по предложенному образцу в соответствии с правилами рациональной разметки (разметка на изнаночной стороне материала, экономия материала при разметке); </w:t>
      </w:r>
    </w:p>
    <w:p w14:paraId="23A9692D"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определять названия и назначение основных инструментов и приспособлений для ручного труда (линейка, карандаш, ножницы, игла, шаблон, стека и другие), использовать их в практической работе; </w:t>
      </w:r>
    </w:p>
    <w:p w14:paraId="3534A8A8"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определять наименования отдельных материалов (например, бумага, картон, фольга, пластилин, природные, текстильные материалы) и способы их обработки (сгибание, отрывание, сминание, резание, лепка и другие), выполнять доступные технологические приемы ручной обработки материалов при изготовлении изделий; </w:t>
      </w:r>
    </w:p>
    <w:p w14:paraId="40370F8C"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ориентироваться в наименованиях основных технологических операций: разметка деталей, выделение деталей, сборка изделия; </w:t>
      </w:r>
    </w:p>
    <w:p w14:paraId="1B5C3186"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выполнять разметку деталей сгибанием, по шаблону, на глаз, от руки, выделение деталей способами обрывания, вырезания и другие, сборку изделий с помощью клея, ниток и другие; </w:t>
      </w:r>
    </w:p>
    <w:p w14:paraId="3AE495FB"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оформлять изделия строчкой прямого стежка; </w:t>
      </w:r>
    </w:p>
    <w:p w14:paraId="6E5A8FC7" w14:textId="78E49794"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понимать смысл понятий </w:t>
      </w:r>
      <w:r w:rsidR="00DF34B8" w:rsidRPr="009A1C52">
        <w:rPr>
          <w:sz w:val="28"/>
          <w:szCs w:val="28"/>
        </w:rPr>
        <w:t>«</w:t>
      </w:r>
      <w:r w:rsidRPr="009A1C52">
        <w:rPr>
          <w:sz w:val="28"/>
          <w:szCs w:val="28"/>
        </w:rPr>
        <w:t>изделие</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деталь изделия</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образец</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заготовка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материал</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инструмент</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приспособление</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конструирование</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аппликация</w:t>
      </w:r>
      <w:r w:rsidR="00DF34B8" w:rsidRPr="009A1C52">
        <w:rPr>
          <w:sz w:val="28"/>
          <w:szCs w:val="28"/>
        </w:rPr>
        <w:t>»</w:t>
      </w:r>
      <w:r w:rsidRPr="009A1C52">
        <w:rPr>
          <w:sz w:val="28"/>
          <w:szCs w:val="28"/>
        </w:rPr>
        <w:t xml:space="preserve">; </w:t>
      </w:r>
    </w:p>
    <w:p w14:paraId="234ABE14"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выполнять задания с использованием готового плана; </w:t>
      </w:r>
    </w:p>
    <w:p w14:paraId="056AD79E"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обслуживать себя во время работы: соблюдать порядок на рабочем месте, ухаживать за инструментами и правильно хранить их, соблюдать правила гигиены труда; </w:t>
      </w:r>
    </w:p>
    <w:p w14:paraId="6EDE6D69"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рассматривать и анализировать простые по конструкции образцы (по вопросам учителя), анализировать простейшую конструкцию изделия: выделять основные и дополнительные детали, называть их форму, определять взаимное расположение, виды соединения, способы изготовления; </w:t>
      </w:r>
    </w:p>
    <w:p w14:paraId="66184B01"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распознавать изученные виды материалов (природные, пластические, бумага, тонкий картон, текстильные, клей и другие), их свойства (цвет, фактура, форма, гибкость и другие); </w:t>
      </w:r>
    </w:p>
    <w:p w14:paraId="4D025AED"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называть ручные инструменты (ножницы, игла, линейка) и приспособления (шаблон, стека, булавки и другие), безопасно хранить и работать ими; </w:t>
      </w:r>
    </w:p>
    <w:p w14:paraId="6E670FB6"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различать материалы и инструменты по их назначению; </w:t>
      </w:r>
    </w:p>
    <w:p w14:paraId="02D29C40"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называть и выполнять последовательность изготовления несложных изделий: разметка, резание, сборка, отделка; </w:t>
      </w:r>
    </w:p>
    <w:p w14:paraId="64C102B6"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качественно выполнять операции и приемы по изготовлению несложных изделий: экономно выполнять разметку деталей на глаз, от руки, по шаблону, по линейке (как направляющему инструменту без откладывания размеров), точно резать ножницами по линиям разметки, придавать форму деталям и изделию сгибанием, складыванием, вытягиванием, отрыванием, сминанием, лепкой и прочее, собирать изделия с помощью клея, пластических масс и другие, эстетично и аккуратно выполнять отделку раскрашиванием, аппликацией, строчкой прямого стежка; </w:t>
      </w:r>
    </w:p>
    <w:p w14:paraId="5B91FA8D"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использовать для сушки плоских изделий пресс; </w:t>
      </w:r>
    </w:p>
    <w:p w14:paraId="0A45DC6D"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с помощью учителя выполнять практическую работу и самоконтроль с использованием инструкционной карты, образца, шаблона; </w:t>
      </w:r>
    </w:p>
    <w:p w14:paraId="3525F5F9"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различать разборные и неразборные конструкции несложных изделий; </w:t>
      </w:r>
    </w:p>
    <w:p w14:paraId="0C5A2A07"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понимать простейшие виды технической документации (рисунок, схема), конструировать и моделировать изделия из различных материалов по образцу, рисунку; </w:t>
      </w:r>
    </w:p>
    <w:p w14:paraId="7A0AF67A"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осуществлять элементарное сотрудничество, участвовать в коллективных работах под руководством учителя; </w:t>
      </w:r>
    </w:p>
    <w:p w14:paraId="119E9F68"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выполнять несложные коллективные работы проектного характера. </w:t>
      </w:r>
    </w:p>
    <w:p w14:paraId="0D5620A4"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167.10.4. К концу обучения во 2 классе обучающийся получит следующие предметные результаты по отдельным темам программы по труду (технологии): </w:t>
      </w:r>
    </w:p>
    <w:p w14:paraId="3C2EEE79" w14:textId="7DED9DE3"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понимать смысл понятий </w:t>
      </w:r>
      <w:r w:rsidR="00DF34B8" w:rsidRPr="009A1C52">
        <w:rPr>
          <w:sz w:val="28"/>
          <w:szCs w:val="28"/>
        </w:rPr>
        <w:t>«</w:t>
      </w:r>
      <w:r w:rsidRPr="009A1C52">
        <w:rPr>
          <w:sz w:val="28"/>
          <w:szCs w:val="28"/>
        </w:rPr>
        <w:t>инструкционная</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технологическая</w:t>
      </w:r>
      <w:r w:rsidR="00DF34B8" w:rsidRPr="009A1C52">
        <w:rPr>
          <w:sz w:val="28"/>
          <w:szCs w:val="28"/>
        </w:rPr>
        <w:t>»</w:t>
      </w:r>
      <w:r w:rsidRPr="009A1C52">
        <w:rPr>
          <w:sz w:val="28"/>
          <w:szCs w:val="28"/>
        </w:rPr>
        <w:t xml:space="preserve">) карта, </w:t>
      </w:r>
      <w:r w:rsidR="00DF34B8" w:rsidRPr="009A1C52">
        <w:rPr>
          <w:sz w:val="28"/>
          <w:szCs w:val="28"/>
        </w:rPr>
        <w:t>«</w:t>
      </w:r>
      <w:r w:rsidRPr="009A1C52">
        <w:rPr>
          <w:sz w:val="28"/>
          <w:szCs w:val="28"/>
        </w:rPr>
        <w:t>чертеж</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эскиз</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линии чертежа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развертка</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макет</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модель</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Труд (технология)</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технологические операции</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способы обработки</w:t>
      </w:r>
      <w:r w:rsidR="00DF34B8" w:rsidRPr="009A1C52">
        <w:rPr>
          <w:sz w:val="28"/>
          <w:szCs w:val="28"/>
        </w:rPr>
        <w:t>»</w:t>
      </w:r>
      <w:r w:rsidRPr="009A1C52">
        <w:rPr>
          <w:sz w:val="28"/>
          <w:szCs w:val="28"/>
        </w:rPr>
        <w:t xml:space="preserve"> и использовать их в практической деятельности; </w:t>
      </w:r>
    </w:p>
    <w:p w14:paraId="6F7F68F4"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выполнять задания по самостоятельно составленному плану; </w:t>
      </w:r>
    </w:p>
    <w:p w14:paraId="05EA400C"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распознавать элементарные общие правила создания рукотворного мира (прочность, удобство, эстетическая выразительность - симметрия, асимметрия, равновесие), наблюдать гармонию предметов и окружающей среды, называть характерные особенности изученных видов декоративно-прикладного искусства; </w:t>
      </w:r>
    </w:p>
    <w:p w14:paraId="06A7B2F4"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выделять, называть и применять изученные общие правила создания рукотворного мира в своей предметно-творческой деятельности; </w:t>
      </w:r>
    </w:p>
    <w:p w14:paraId="6A88DCA8"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самостоятельно подготавливать рабочее место в соответствии с видом деятельности, поддерживать порядок во время работы, убирать рабочее место; </w:t>
      </w:r>
    </w:p>
    <w:p w14:paraId="1F8604B5"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анализировать задание (образец) по предложенным вопросам, памятке или инструкции, самостоятельно выполнять доступные задания с использованием инструкционной (технологической) карты; </w:t>
      </w:r>
    </w:p>
    <w:p w14:paraId="736F47E7"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самостоятельно отбирать материалы и инструменты для работы, исследовать свойства новых изучаемых материалов (толстый картон, натуральные ткани, нитки, проволока и другие); </w:t>
      </w:r>
    </w:p>
    <w:p w14:paraId="0F2652F2"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читать простейшие чертежи (эскизы), называть линии чертежа (линия контура и надреза, линия выносная и размерная, линия сгиба, линия симметрии); </w:t>
      </w:r>
    </w:p>
    <w:p w14:paraId="4C48C24A"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выполнять экономную разметку прямоугольника (от двух прямых углов и одного прямого угла) с помощью чертежных инструментов (линейки, угольника) с использованием простейшего чертежа (эскиза), чертить окружность с помощью циркуля; </w:t>
      </w:r>
    </w:p>
    <w:p w14:paraId="1E526973"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выполнять биговку; </w:t>
      </w:r>
    </w:p>
    <w:p w14:paraId="5AA42F13"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выполнять построение простейшего лекала (выкройки) правильной геометрической формы и разметку деталей кроя на ткани по нему/ней; </w:t>
      </w:r>
    </w:p>
    <w:p w14:paraId="67AEE4FC"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оформлять изделия и соединять детали освоенными ручными строчками; </w:t>
      </w:r>
    </w:p>
    <w:p w14:paraId="3B9385C4" w14:textId="314FCAFC"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понимать смысл понятия </w:t>
      </w:r>
      <w:r w:rsidR="00DF34B8" w:rsidRPr="009A1C52">
        <w:rPr>
          <w:sz w:val="28"/>
          <w:szCs w:val="28"/>
        </w:rPr>
        <w:t>«</w:t>
      </w:r>
      <w:r w:rsidRPr="009A1C52">
        <w:rPr>
          <w:sz w:val="28"/>
          <w:szCs w:val="28"/>
        </w:rPr>
        <w:t>развертка</w:t>
      </w:r>
      <w:r w:rsidR="00DF34B8" w:rsidRPr="009A1C52">
        <w:rPr>
          <w:sz w:val="28"/>
          <w:szCs w:val="28"/>
        </w:rPr>
        <w:t>»</w:t>
      </w:r>
      <w:r w:rsidRPr="009A1C52">
        <w:rPr>
          <w:sz w:val="28"/>
          <w:szCs w:val="28"/>
        </w:rPr>
        <w:t xml:space="preserve"> (трехмерного предмета), соотносить объемную конструкцию с изображениями ее развертки; </w:t>
      </w:r>
    </w:p>
    <w:p w14:paraId="257F9176"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отличать макет от модели, строить трехмерный макет из готовой развертки; </w:t>
      </w:r>
    </w:p>
    <w:p w14:paraId="29FC2CDE"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определять неподвижный и подвижный способ соединения деталей и выполнять подвижное и неподвижное соединения известными способами; </w:t>
      </w:r>
    </w:p>
    <w:p w14:paraId="4A5201B0"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конструировать и моделировать изделия из различных материалов по модели, простейшему чертежу или эскизу; </w:t>
      </w:r>
    </w:p>
    <w:p w14:paraId="471789E4"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решать несложные конструкторско-технологические задачи; </w:t>
      </w:r>
    </w:p>
    <w:p w14:paraId="6D11B835"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применять освоенные знания и практические умения (технологические, графические, конструкторские) в самостоятельной интеллектуальной и практической деятельности; </w:t>
      </w:r>
    </w:p>
    <w:p w14:paraId="5BD4B4ED"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выполнять работу в малых группах, осуществлять сотрудничество; </w:t>
      </w:r>
    </w:p>
    <w:p w14:paraId="0A2DC2B1"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 </w:t>
      </w:r>
    </w:p>
    <w:p w14:paraId="1892A492"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называть профессии людей, работающих в сфере обслуживания. </w:t>
      </w:r>
    </w:p>
    <w:p w14:paraId="4CC02538"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167.10.5. К концу обучения в 3 классе обучающийся получит следующие предметные результаты по отдельным темам программы по труду (технологии): </w:t>
      </w:r>
    </w:p>
    <w:p w14:paraId="0260A752" w14:textId="77F04D05"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понимать смысл понятий </w:t>
      </w:r>
      <w:r w:rsidR="00DF34B8" w:rsidRPr="009A1C52">
        <w:rPr>
          <w:sz w:val="28"/>
          <w:szCs w:val="28"/>
        </w:rPr>
        <w:t>«</w:t>
      </w:r>
      <w:r w:rsidRPr="009A1C52">
        <w:rPr>
          <w:sz w:val="28"/>
          <w:szCs w:val="28"/>
        </w:rPr>
        <w:t>чертеж развертки</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канцелярский нож</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шило</w:t>
      </w:r>
      <w:r w:rsidR="00DF34B8" w:rsidRPr="009A1C52">
        <w:rPr>
          <w:sz w:val="28"/>
          <w:szCs w:val="28"/>
        </w:rPr>
        <w:t>»</w:t>
      </w:r>
      <w:r w:rsidRPr="009A1C52">
        <w:rPr>
          <w:sz w:val="28"/>
          <w:szCs w:val="28"/>
        </w:rPr>
        <w:t xml:space="preserve">, </w:t>
      </w:r>
      <w:r w:rsidR="00DF34B8" w:rsidRPr="009A1C52">
        <w:rPr>
          <w:sz w:val="28"/>
          <w:szCs w:val="28"/>
        </w:rPr>
        <w:t>«</w:t>
      </w:r>
      <w:r w:rsidRPr="009A1C52">
        <w:rPr>
          <w:sz w:val="28"/>
          <w:szCs w:val="28"/>
        </w:rPr>
        <w:t>искусственный материал</w:t>
      </w:r>
      <w:r w:rsidR="00DF34B8" w:rsidRPr="009A1C52">
        <w:rPr>
          <w:sz w:val="28"/>
          <w:szCs w:val="28"/>
        </w:rPr>
        <w:t>»</w:t>
      </w:r>
      <w:r w:rsidRPr="009A1C52">
        <w:rPr>
          <w:sz w:val="28"/>
          <w:szCs w:val="28"/>
        </w:rPr>
        <w:t xml:space="preserve">; </w:t>
      </w:r>
    </w:p>
    <w:p w14:paraId="50FF9D53"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выделять и называть характерные особенности изученных видов декоративно-прикладного искусства, профессии мастеров прикладного искусства (в рамках изученного); </w:t>
      </w:r>
    </w:p>
    <w:p w14:paraId="79435D41"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узнавать и называть по характерным особенностям образцов или по описанию изученные и распространенные в крае ремесла; </w:t>
      </w:r>
    </w:p>
    <w:p w14:paraId="285D913B"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называть и описывать свойства наиболее распространенных изучаемых искусственных и синтетических материалов (бумага, металлы, текстиль и другие); </w:t>
      </w:r>
    </w:p>
    <w:p w14:paraId="28995FA0"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читать чертеж развертки и выполнять разметку разверток с помощью чертежных инструментов (линейка, угольник, циркуль); </w:t>
      </w:r>
    </w:p>
    <w:p w14:paraId="1EF632C7"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узнавать и называть линии чертежа (осевая и центровая); </w:t>
      </w:r>
    </w:p>
    <w:p w14:paraId="6606B1DD"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безопасно пользоваться канцелярским ножом, шилом; </w:t>
      </w:r>
    </w:p>
    <w:p w14:paraId="29E2669E"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выполнять рицовку; </w:t>
      </w:r>
    </w:p>
    <w:p w14:paraId="6D87947C"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выполнять соединение деталей и отделку изделия освоенными ручными строчками; </w:t>
      </w:r>
    </w:p>
    <w:p w14:paraId="05585821"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решать простейшие задачи технико-технологического характера по изменению вида и способа соединения деталей: на достраивание, придание новых свойств конструкции в соответствии с новыми (дополненными) требованиями, использовать комбинированные техники при изготовлении изделий в соответствии с технической или декоративно-художественной задачей; </w:t>
      </w:r>
    </w:p>
    <w:p w14:paraId="29399FDD"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понимать технологический и практический смысл различных видов соединений в технических объектах, простейшие способы достижения прочности конструкций, использовать их при решении простейших конструкторских задач; </w:t>
      </w:r>
    </w:p>
    <w:p w14:paraId="22B6ABC4" w14:textId="0DD47EDF"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конструировать и моделировать изделия из разных материалов и наборов </w:t>
      </w:r>
      <w:r w:rsidR="00DF34B8" w:rsidRPr="009A1C52">
        <w:rPr>
          <w:sz w:val="28"/>
          <w:szCs w:val="28"/>
        </w:rPr>
        <w:t>«</w:t>
      </w:r>
      <w:r w:rsidRPr="009A1C52">
        <w:rPr>
          <w:sz w:val="28"/>
          <w:szCs w:val="28"/>
        </w:rPr>
        <w:t>Конструктор</w:t>
      </w:r>
      <w:r w:rsidR="00DF34B8" w:rsidRPr="009A1C52">
        <w:rPr>
          <w:sz w:val="28"/>
          <w:szCs w:val="28"/>
        </w:rPr>
        <w:t>»</w:t>
      </w:r>
      <w:r w:rsidRPr="009A1C52">
        <w:rPr>
          <w:sz w:val="28"/>
          <w:szCs w:val="28"/>
        </w:rPr>
        <w:t xml:space="preserve"> по заданным техническим, технологическим и декоративно-художественным условиям; </w:t>
      </w:r>
    </w:p>
    <w:p w14:paraId="54E846CF"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изменять конструкцию изделия по заданным условиям; </w:t>
      </w:r>
    </w:p>
    <w:p w14:paraId="6DF14D69"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выбирать способ соединения и соединительный материал в зависимости от требований конструкции; </w:t>
      </w:r>
    </w:p>
    <w:p w14:paraId="5D33A9A8"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называть несколько видов информационных технологий и соответствующих способов передачи информации (из реального окружения обучающихся); </w:t>
      </w:r>
    </w:p>
    <w:p w14:paraId="22007D41"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понимать назначение основных устройств персонального компьютера для ввода, вывода и обработки информации; </w:t>
      </w:r>
    </w:p>
    <w:p w14:paraId="07D1FDAF"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выполнять основные правила безопасной работы на компьютере; </w:t>
      </w:r>
    </w:p>
    <w:p w14:paraId="1DFDD89A"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использовать возможности компьютера и информационно-коммуникационных технологий для поиска необходимой информации при выполнении обучающих, творческих и проектных заданий; </w:t>
      </w:r>
    </w:p>
    <w:p w14:paraId="2E6B3E00"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выполнять проектные задания в соответствии с содержанием изученного материала на основе полученных знаний и умений. </w:t>
      </w:r>
    </w:p>
    <w:p w14:paraId="6336465D"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167.10.6. К концу обучения в 4 классе обучающийся получит следующие предметные результаты по отдельным темам программы по труду (технологии): </w:t>
      </w:r>
    </w:p>
    <w:p w14:paraId="343638C0"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формировать общее представление о мире профессий, их социальном значении, о творчестве и творческих профессиях, о мировых достижениях в области техники и искусства (в рамках изученного), о наиболее значимых окружающих производствах; </w:t>
      </w:r>
    </w:p>
    <w:p w14:paraId="1F2BE4DC"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на основе анализа задания самостоятельно организовывать рабочее место в зависимости от вида работы, осуществлять планирование трудового процесса; </w:t>
      </w:r>
    </w:p>
    <w:p w14:paraId="71F78DDB"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самостоятельно планировать и выполнять практическое задание (практическую работу) с использованием инструкционной (технологической) карты или творческого замысла, при необходимости вносить коррективы в выполняемые действия; </w:t>
      </w:r>
    </w:p>
    <w:p w14:paraId="410A04C4"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понимать элементарные основы бытовой культуры, выполнять доступные действия по самообслуживанию и доступные виды домашнего труда; </w:t>
      </w:r>
    </w:p>
    <w:p w14:paraId="3865B6EF"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выполнять более сложные виды работ и приемы обработки различных материалов (например, плетение, шитье и вышивание, тиснение по фольге), комбинировать различные способы в зависимости и от поставленной задачи, оформлять изделия и соединять детали освоенными ручными строчками; </w:t>
      </w:r>
    </w:p>
    <w:p w14:paraId="3127BF99"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выполнять символические действия моделирования, понимать и создавать простейшие виды технической документации (чертеж развертки, эскиз, технический рисунок, схему) и выполнять по ней работу; </w:t>
      </w:r>
    </w:p>
    <w:p w14:paraId="5CEE2314"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решать простейшие задачи рационализаторского характера по изменению конструкции изделия: на достраивание, придание новых свойств конструкции в связи с изменением функционального назначения изделия; </w:t>
      </w:r>
    </w:p>
    <w:p w14:paraId="36C48F95"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на основе усвоенных правил дизайна решать простейшие художественно-конструкторские задачи по созданию изделий с заданной функцией; </w:t>
      </w:r>
    </w:p>
    <w:p w14:paraId="2DC50E63"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создавать небольшие тексты, презентации и печатные публикации с использованием изображений на экране компьютера, оформлять текст (выбор шрифта, размера, цвета шрифта, выравнивание абзаца); </w:t>
      </w:r>
    </w:p>
    <w:p w14:paraId="7BC5BBD6"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работать с доступной информацией, работать в программах Word, Power Point; </w:t>
      </w:r>
    </w:p>
    <w:p w14:paraId="6BC3F2B5" w14:textId="77777777" w:rsidR="00F64AD9"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 xml:space="preserve">решать творческие задачи, мысленно создавать и разрабатывать проектный замысел, осуществлять выбор средств и способов его практического воплощения, аргументированно представлять продукт проектной деятельности; </w:t>
      </w:r>
    </w:p>
    <w:p w14:paraId="7112A4BB" w14:textId="128D5CF2" w:rsidR="00846DD8" w:rsidRPr="009A1C52" w:rsidRDefault="00F64AD9" w:rsidP="009A1C52">
      <w:pPr>
        <w:pStyle w:val="afb"/>
        <w:spacing w:before="0" w:beforeAutospacing="0" w:after="0" w:afterAutospacing="0" w:line="360" w:lineRule="auto"/>
        <w:ind w:firstLine="540"/>
        <w:jc w:val="both"/>
        <w:rPr>
          <w:sz w:val="28"/>
          <w:szCs w:val="28"/>
        </w:rPr>
      </w:pPr>
      <w:r w:rsidRPr="009A1C52">
        <w:rPr>
          <w:sz w:val="28"/>
          <w:szCs w:val="28"/>
        </w:rPr>
        <w:t>осуществлять сотрудничество в различных видах совместной деятельности, предлагать идеи для обсуждения, уважительно относиться к мнению товарищей, договариваться, участвовать в распределении ролей, координировать собс</w:t>
      </w:r>
      <w:r w:rsidR="001F12CB" w:rsidRPr="009A1C52">
        <w:rPr>
          <w:sz w:val="28"/>
          <w:szCs w:val="28"/>
        </w:rPr>
        <w:t>твенную работу в общем процессе</w:t>
      </w:r>
      <w:r w:rsidR="00DF34B8" w:rsidRPr="009A1C52">
        <w:rPr>
          <w:sz w:val="28"/>
          <w:szCs w:val="28"/>
        </w:rPr>
        <w:t>»</w:t>
      </w:r>
      <w:r w:rsidR="00846DD8" w:rsidRPr="009A1C52">
        <w:rPr>
          <w:sz w:val="28"/>
          <w:szCs w:val="28"/>
        </w:rPr>
        <w:t>;</w:t>
      </w:r>
    </w:p>
    <w:p w14:paraId="2AA65239" w14:textId="248D8F88" w:rsidR="00D2468F" w:rsidRPr="009A1C52" w:rsidRDefault="00591EF9" w:rsidP="009A1C52">
      <w:pPr>
        <w:widowControl w:val="0"/>
        <w:autoSpaceDE w:val="0"/>
        <w:autoSpaceDN w:val="0"/>
        <w:spacing w:line="360" w:lineRule="auto"/>
        <w:ind w:firstLine="709"/>
        <w:jc w:val="both"/>
        <w:rPr>
          <w:rFonts w:eastAsia="Times New Roman"/>
          <w:sz w:val="28"/>
          <w:szCs w:val="28"/>
          <w:u w:color="000000"/>
        </w:rPr>
      </w:pPr>
      <w:r w:rsidRPr="009A1C52">
        <w:rPr>
          <w:rFonts w:eastAsia="Times New Roman"/>
          <w:sz w:val="28"/>
          <w:szCs w:val="28"/>
          <w:u w:color="000000"/>
        </w:rPr>
        <w:t>ж</w:t>
      </w:r>
      <w:r w:rsidR="00846DD8" w:rsidRPr="009A1C52">
        <w:rPr>
          <w:rFonts w:eastAsia="Times New Roman"/>
          <w:sz w:val="28"/>
          <w:szCs w:val="28"/>
          <w:u w:color="000000"/>
        </w:rPr>
        <w:t>) подпункт 171.1 пункта 11 изложить в следующей редакции:</w:t>
      </w:r>
    </w:p>
    <w:p w14:paraId="58384B46" w14:textId="55A36087" w:rsidR="00846DD8" w:rsidRPr="009A1C52" w:rsidRDefault="00846DD8" w:rsidP="009A1C52">
      <w:pPr>
        <w:pStyle w:val="2f6"/>
        <w:shd w:val="clear" w:color="auto" w:fill="auto"/>
        <w:tabs>
          <w:tab w:val="left" w:pos="709"/>
        </w:tabs>
        <w:spacing w:before="0" w:after="0" w:line="360" w:lineRule="auto"/>
        <w:rPr>
          <w:rFonts w:ascii="Times New Roman" w:hAnsi="Times New Roman" w:cs="Times New Roman"/>
        </w:rPr>
      </w:pPr>
      <w:r w:rsidRPr="009A1C52">
        <w:rPr>
          <w:rFonts w:ascii="Times New Roman" w:hAnsi="Times New Roman" w:cs="Times New Roman"/>
        </w:rPr>
        <w:tab/>
      </w:r>
      <w:r w:rsidR="00DF34B8" w:rsidRPr="009A1C52">
        <w:rPr>
          <w:rFonts w:ascii="Times New Roman" w:hAnsi="Times New Roman" w:cs="Times New Roman"/>
        </w:rPr>
        <w:t>«</w:t>
      </w:r>
      <w:r w:rsidRPr="009A1C52">
        <w:rPr>
          <w:rFonts w:ascii="Times New Roman" w:hAnsi="Times New Roman" w:cs="Times New Roman"/>
        </w:rPr>
        <w:t>171.1. Для начального уровня общего образования представлены пять вариантов федерального учебного плана:</w:t>
      </w:r>
    </w:p>
    <w:p w14:paraId="02AC9560" w14:textId="77777777" w:rsidR="00846DD8" w:rsidRPr="009A1C52" w:rsidRDefault="00846DD8" w:rsidP="009A1C52">
      <w:pPr>
        <w:pStyle w:val="2f6"/>
        <w:shd w:val="clear" w:color="auto" w:fill="auto"/>
        <w:spacing w:before="0" w:after="0" w:line="360" w:lineRule="auto"/>
        <w:ind w:firstLine="760"/>
        <w:rPr>
          <w:rFonts w:ascii="Times New Roman" w:hAnsi="Times New Roman" w:cs="Times New Roman"/>
        </w:rPr>
      </w:pPr>
      <w:r w:rsidRPr="009A1C52">
        <w:rPr>
          <w:rFonts w:ascii="Times New Roman" w:hAnsi="Times New Roman" w:cs="Times New Roman"/>
        </w:rPr>
        <w:t>для образовательных организаций, в которых обучение ведётся на русском языке (5-дневная и 6-дневная учебная неделя), варианты 1 и 2;</w:t>
      </w:r>
    </w:p>
    <w:p w14:paraId="60511483" w14:textId="77777777" w:rsidR="00F64AD9" w:rsidRPr="009A1C52" w:rsidRDefault="00F64AD9" w:rsidP="009A1C52">
      <w:pPr>
        <w:pStyle w:val="ConsPlusTitle"/>
        <w:spacing w:line="360" w:lineRule="auto"/>
        <w:jc w:val="both"/>
        <w:outlineLvl w:val="3"/>
        <w:rPr>
          <w:rFonts w:ascii="Times New Roman" w:hAnsi="Times New Roman" w:cs="Times New Roman"/>
          <w:b w:val="0"/>
          <w:sz w:val="28"/>
          <w:szCs w:val="28"/>
        </w:rPr>
      </w:pPr>
      <w:r w:rsidRPr="009A1C52">
        <w:rPr>
          <w:rFonts w:ascii="Times New Roman" w:hAnsi="Times New Roman" w:cs="Times New Roman"/>
          <w:b w:val="0"/>
          <w:sz w:val="28"/>
          <w:szCs w:val="28"/>
        </w:rPr>
        <w:t>Вариант 1</w:t>
      </w:r>
    </w:p>
    <w:p w14:paraId="218CD7EF" w14:textId="77777777" w:rsidR="00F64AD9" w:rsidRPr="009A1C52" w:rsidRDefault="00F64AD9" w:rsidP="009A1C52">
      <w:pPr>
        <w:pStyle w:val="ConsPlusNormal"/>
        <w:spacing w:line="360" w:lineRule="auto"/>
        <w:jc w:val="both"/>
        <w:rPr>
          <w:rFonts w:ascii="Times New Roman" w:hAnsi="Times New Roman" w:cs="Times New Roman"/>
          <w:sz w:val="28"/>
          <w:szCs w:val="28"/>
        </w:rPr>
      </w:pPr>
    </w:p>
    <w:tbl>
      <w:tblPr>
        <w:tblW w:w="0" w:type="auto"/>
        <w:tblInd w:w="488" w:type="dxa"/>
        <w:tblLayout w:type="fixed"/>
        <w:tblCellMar>
          <w:top w:w="102" w:type="dxa"/>
          <w:left w:w="62" w:type="dxa"/>
          <w:bottom w:w="102" w:type="dxa"/>
          <w:right w:w="62" w:type="dxa"/>
        </w:tblCellMar>
        <w:tblLook w:val="0000" w:firstRow="0" w:lastRow="0" w:firstColumn="0" w:lastColumn="0" w:noHBand="0" w:noVBand="0"/>
      </w:tblPr>
      <w:tblGrid>
        <w:gridCol w:w="3118"/>
        <w:gridCol w:w="142"/>
        <w:gridCol w:w="2551"/>
        <w:gridCol w:w="709"/>
        <w:gridCol w:w="567"/>
        <w:gridCol w:w="709"/>
        <w:gridCol w:w="850"/>
        <w:gridCol w:w="993"/>
      </w:tblGrid>
      <w:tr w:rsidR="00F64AD9" w:rsidRPr="009A1C52" w14:paraId="199F5B0E" w14:textId="77777777" w:rsidTr="00F64AD9">
        <w:tc>
          <w:tcPr>
            <w:tcW w:w="9639" w:type="dxa"/>
            <w:gridSpan w:val="8"/>
            <w:tcBorders>
              <w:top w:val="single" w:sz="4" w:space="0" w:color="auto"/>
              <w:left w:val="single" w:sz="4" w:space="0" w:color="auto"/>
              <w:bottom w:val="single" w:sz="4" w:space="0" w:color="auto"/>
              <w:right w:val="single" w:sz="4" w:space="0" w:color="auto"/>
            </w:tcBorders>
          </w:tcPr>
          <w:p w14:paraId="3344A658"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Федеральный учебный план начального общего образования</w:t>
            </w:r>
          </w:p>
          <w:p w14:paraId="6BAE527C"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(5-дневная учебная неделя)</w:t>
            </w:r>
          </w:p>
        </w:tc>
      </w:tr>
      <w:tr w:rsidR="00F64AD9" w:rsidRPr="009A1C52" w14:paraId="4D9C57DD" w14:textId="77777777" w:rsidTr="00F64AD9">
        <w:tc>
          <w:tcPr>
            <w:tcW w:w="3260" w:type="dxa"/>
            <w:gridSpan w:val="2"/>
            <w:vMerge w:val="restart"/>
            <w:tcBorders>
              <w:top w:val="single" w:sz="4" w:space="0" w:color="auto"/>
              <w:left w:val="single" w:sz="4" w:space="0" w:color="auto"/>
              <w:bottom w:val="single" w:sz="4" w:space="0" w:color="auto"/>
              <w:right w:val="single" w:sz="4" w:space="0" w:color="auto"/>
            </w:tcBorders>
          </w:tcPr>
          <w:p w14:paraId="1174F33E"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Предметные области</w:t>
            </w:r>
          </w:p>
        </w:tc>
        <w:tc>
          <w:tcPr>
            <w:tcW w:w="2551" w:type="dxa"/>
            <w:vMerge w:val="restart"/>
            <w:tcBorders>
              <w:top w:val="single" w:sz="4" w:space="0" w:color="auto"/>
              <w:left w:val="single" w:sz="4" w:space="0" w:color="auto"/>
              <w:bottom w:val="single" w:sz="4" w:space="0" w:color="auto"/>
              <w:right w:val="single" w:sz="4" w:space="0" w:color="auto"/>
            </w:tcBorders>
          </w:tcPr>
          <w:p w14:paraId="4EA44C1E"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Учебные предметы/классы</w:t>
            </w:r>
          </w:p>
        </w:tc>
        <w:tc>
          <w:tcPr>
            <w:tcW w:w="2835" w:type="dxa"/>
            <w:gridSpan w:val="4"/>
            <w:tcBorders>
              <w:top w:val="single" w:sz="4" w:space="0" w:color="auto"/>
              <w:left w:val="single" w:sz="4" w:space="0" w:color="auto"/>
              <w:bottom w:val="single" w:sz="4" w:space="0" w:color="auto"/>
              <w:right w:val="single" w:sz="4" w:space="0" w:color="auto"/>
            </w:tcBorders>
          </w:tcPr>
          <w:p w14:paraId="1008F664"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Количество часов в неделю</w:t>
            </w:r>
          </w:p>
        </w:tc>
        <w:tc>
          <w:tcPr>
            <w:tcW w:w="993" w:type="dxa"/>
            <w:vMerge w:val="restart"/>
            <w:tcBorders>
              <w:top w:val="single" w:sz="4" w:space="0" w:color="auto"/>
              <w:left w:val="single" w:sz="4" w:space="0" w:color="auto"/>
              <w:bottom w:val="single" w:sz="4" w:space="0" w:color="auto"/>
              <w:right w:val="single" w:sz="4" w:space="0" w:color="auto"/>
            </w:tcBorders>
          </w:tcPr>
          <w:p w14:paraId="42E1057D"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Всего</w:t>
            </w:r>
          </w:p>
        </w:tc>
      </w:tr>
      <w:tr w:rsidR="00F64AD9" w:rsidRPr="009A1C52" w14:paraId="2D22FFC6" w14:textId="77777777" w:rsidTr="00F64AD9">
        <w:tc>
          <w:tcPr>
            <w:tcW w:w="3260" w:type="dxa"/>
            <w:gridSpan w:val="2"/>
            <w:vMerge/>
            <w:tcBorders>
              <w:top w:val="single" w:sz="4" w:space="0" w:color="auto"/>
              <w:left w:val="single" w:sz="4" w:space="0" w:color="auto"/>
              <w:bottom w:val="single" w:sz="4" w:space="0" w:color="auto"/>
              <w:right w:val="single" w:sz="4" w:space="0" w:color="auto"/>
            </w:tcBorders>
          </w:tcPr>
          <w:p w14:paraId="01E38FC2" w14:textId="77777777" w:rsidR="00F64AD9" w:rsidRPr="009A1C52" w:rsidRDefault="00F64AD9" w:rsidP="009A1C52">
            <w:pPr>
              <w:pStyle w:val="ConsPlusNormal"/>
              <w:spacing w:line="360" w:lineRule="auto"/>
              <w:jc w:val="center"/>
              <w:rPr>
                <w:rFonts w:ascii="Times New Roman" w:hAnsi="Times New Roman" w:cs="Times New Roman"/>
                <w:sz w:val="28"/>
                <w:szCs w:val="28"/>
              </w:rPr>
            </w:pPr>
          </w:p>
        </w:tc>
        <w:tc>
          <w:tcPr>
            <w:tcW w:w="2551" w:type="dxa"/>
            <w:vMerge/>
            <w:tcBorders>
              <w:top w:val="single" w:sz="4" w:space="0" w:color="auto"/>
              <w:left w:val="single" w:sz="4" w:space="0" w:color="auto"/>
              <w:bottom w:val="single" w:sz="4" w:space="0" w:color="auto"/>
              <w:right w:val="single" w:sz="4" w:space="0" w:color="auto"/>
            </w:tcBorders>
          </w:tcPr>
          <w:p w14:paraId="120EAA1F" w14:textId="77777777" w:rsidR="00F64AD9" w:rsidRPr="009A1C52" w:rsidRDefault="00F64AD9" w:rsidP="009A1C52">
            <w:pPr>
              <w:pStyle w:val="ConsPlusNormal"/>
              <w:spacing w:line="360" w:lineRule="auto"/>
              <w:jc w:val="center"/>
              <w:rPr>
                <w:rFonts w:ascii="Times New Roman" w:hAnsi="Times New Roman"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tcPr>
          <w:p w14:paraId="57A113EC"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I</w:t>
            </w:r>
          </w:p>
        </w:tc>
        <w:tc>
          <w:tcPr>
            <w:tcW w:w="567" w:type="dxa"/>
            <w:tcBorders>
              <w:top w:val="single" w:sz="4" w:space="0" w:color="auto"/>
              <w:left w:val="single" w:sz="4" w:space="0" w:color="auto"/>
              <w:bottom w:val="single" w:sz="4" w:space="0" w:color="auto"/>
              <w:right w:val="single" w:sz="4" w:space="0" w:color="auto"/>
            </w:tcBorders>
          </w:tcPr>
          <w:p w14:paraId="5986191A"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II</w:t>
            </w:r>
          </w:p>
        </w:tc>
        <w:tc>
          <w:tcPr>
            <w:tcW w:w="709" w:type="dxa"/>
            <w:tcBorders>
              <w:top w:val="single" w:sz="4" w:space="0" w:color="auto"/>
              <w:left w:val="single" w:sz="4" w:space="0" w:color="auto"/>
              <w:bottom w:val="single" w:sz="4" w:space="0" w:color="auto"/>
              <w:right w:val="single" w:sz="4" w:space="0" w:color="auto"/>
            </w:tcBorders>
          </w:tcPr>
          <w:p w14:paraId="087DE885"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III</w:t>
            </w:r>
          </w:p>
        </w:tc>
        <w:tc>
          <w:tcPr>
            <w:tcW w:w="850" w:type="dxa"/>
            <w:tcBorders>
              <w:top w:val="single" w:sz="4" w:space="0" w:color="auto"/>
              <w:left w:val="single" w:sz="4" w:space="0" w:color="auto"/>
              <w:bottom w:val="single" w:sz="4" w:space="0" w:color="auto"/>
              <w:right w:val="single" w:sz="4" w:space="0" w:color="auto"/>
            </w:tcBorders>
          </w:tcPr>
          <w:p w14:paraId="614DE346"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IV</w:t>
            </w:r>
          </w:p>
        </w:tc>
        <w:tc>
          <w:tcPr>
            <w:tcW w:w="993" w:type="dxa"/>
            <w:vMerge/>
            <w:tcBorders>
              <w:top w:val="single" w:sz="4" w:space="0" w:color="auto"/>
              <w:left w:val="single" w:sz="4" w:space="0" w:color="auto"/>
              <w:bottom w:val="single" w:sz="4" w:space="0" w:color="auto"/>
              <w:right w:val="single" w:sz="4" w:space="0" w:color="auto"/>
            </w:tcBorders>
          </w:tcPr>
          <w:p w14:paraId="0414CDAC" w14:textId="77777777" w:rsidR="00F64AD9" w:rsidRPr="009A1C52" w:rsidRDefault="00F64AD9" w:rsidP="009A1C52">
            <w:pPr>
              <w:pStyle w:val="ConsPlusNormal"/>
              <w:spacing w:line="360" w:lineRule="auto"/>
              <w:jc w:val="center"/>
              <w:rPr>
                <w:rFonts w:ascii="Times New Roman" w:hAnsi="Times New Roman" w:cs="Times New Roman"/>
                <w:sz w:val="28"/>
                <w:szCs w:val="28"/>
              </w:rPr>
            </w:pPr>
          </w:p>
        </w:tc>
      </w:tr>
      <w:tr w:rsidR="00F64AD9" w:rsidRPr="009A1C52" w14:paraId="0267BD15" w14:textId="77777777" w:rsidTr="00F64AD9">
        <w:tc>
          <w:tcPr>
            <w:tcW w:w="5811" w:type="dxa"/>
            <w:gridSpan w:val="3"/>
            <w:tcBorders>
              <w:top w:val="single" w:sz="4" w:space="0" w:color="auto"/>
              <w:left w:val="single" w:sz="4" w:space="0" w:color="auto"/>
              <w:bottom w:val="single" w:sz="4" w:space="0" w:color="auto"/>
              <w:right w:val="single" w:sz="4" w:space="0" w:color="auto"/>
            </w:tcBorders>
            <w:vAlign w:val="center"/>
          </w:tcPr>
          <w:p w14:paraId="32BB22ED" w14:textId="77777777" w:rsidR="00F64AD9" w:rsidRPr="009A1C52" w:rsidRDefault="00F64AD9"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Обязательная часть</w:t>
            </w:r>
          </w:p>
        </w:tc>
        <w:tc>
          <w:tcPr>
            <w:tcW w:w="3828" w:type="dxa"/>
            <w:gridSpan w:val="5"/>
            <w:tcBorders>
              <w:top w:val="single" w:sz="4" w:space="0" w:color="auto"/>
              <w:left w:val="single" w:sz="4" w:space="0" w:color="auto"/>
              <w:bottom w:val="single" w:sz="4" w:space="0" w:color="auto"/>
              <w:right w:val="single" w:sz="4" w:space="0" w:color="auto"/>
            </w:tcBorders>
            <w:vAlign w:val="center"/>
          </w:tcPr>
          <w:p w14:paraId="5037A953" w14:textId="77777777" w:rsidR="00F64AD9" w:rsidRPr="009A1C52" w:rsidRDefault="00F64AD9" w:rsidP="009A1C52">
            <w:pPr>
              <w:pStyle w:val="ConsPlusNormal"/>
              <w:spacing w:line="360" w:lineRule="auto"/>
              <w:rPr>
                <w:rFonts w:ascii="Times New Roman" w:hAnsi="Times New Roman" w:cs="Times New Roman"/>
                <w:sz w:val="28"/>
                <w:szCs w:val="28"/>
              </w:rPr>
            </w:pPr>
          </w:p>
        </w:tc>
      </w:tr>
      <w:tr w:rsidR="00F64AD9" w:rsidRPr="009A1C52" w14:paraId="3C0F2070" w14:textId="77777777" w:rsidTr="00F64AD9">
        <w:tc>
          <w:tcPr>
            <w:tcW w:w="3118" w:type="dxa"/>
            <w:vMerge w:val="restart"/>
            <w:tcBorders>
              <w:top w:val="single" w:sz="4" w:space="0" w:color="auto"/>
              <w:left w:val="single" w:sz="4" w:space="0" w:color="auto"/>
              <w:bottom w:val="single" w:sz="4" w:space="0" w:color="auto"/>
              <w:right w:val="single" w:sz="4" w:space="0" w:color="auto"/>
            </w:tcBorders>
            <w:vAlign w:val="center"/>
          </w:tcPr>
          <w:p w14:paraId="60CD7FA1" w14:textId="77777777" w:rsidR="00F64AD9" w:rsidRPr="009A1C52" w:rsidRDefault="00F64AD9"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Русский язык и литературное чтение</w:t>
            </w:r>
          </w:p>
        </w:tc>
        <w:tc>
          <w:tcPr>
            <w:tcW w:w="2693" w:type="dxa"/>
            <w:gridSpan w:val="2"/>
            <w:tcBorders>
              <w:top w:val="single" w:sz="4" w:space="0" w:color="auto"/>
              <w:left w:val="single" w:sz="4" w:space="0" w:color="auto"/>
              <w:bottom w:val="single" w:sz="4" w:space="0" w:color="auto"/>
              <w:right w:val="single" w:sz="4" w:space="0" w:color="auto"/>
            </w:tcBorders>
            <w:vAlign w:val="center"/>
          </w:tcPr>
          <w:p w14:paraId="46A63BC0" w14:textId="77777777" w:rsidR="00F64AD9" w:rsidRPr="009A1C52" w:rsidRDefault="00F64AD9"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Русский язык</w:t>
            </w:r>
          </w:p>
        </w:tc>
        <w:tc>
          <w:tcPr>
            <w:tcW w:w="709" w:type="dxa"/>
            <w:tcBorders>
              <w:top w:val="single" w:sz="4" w:space="0" w:color="auto"/>
              <w:left w:val="single" w:sz="4" w:space="0" w:color="auto"/>
              <w:bottom w:val="single" w:sz="4" w:space="0" w:color="auto"/>
              <w:right w:val="single" w:sz="4" w:space="0" w:color="auto"/>
            </w:tcBorders>
            <w:vAlign w:val="center"/>
          </w:tcPr>
          <w:p w14:paraId="724F13AE"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5</w:t>
            </w:r>
          </w:p>
        </w:tc>
        <w:tc>
          <w:tcPr>
            <w:tcW w:w="567" w:type="dxa"/>
            <w:tcBorders>
              <w:top w:val="single" w:sz="4" w:space="0" w:color="auto"/>
              <w:left w:val="single" w:sz="4" w:space="0" w:color="auto"/>
              <w:bottom w:val="single" w:sz="4" w:space="0" w:color="auto"/>
              <w:right w:val="single" w:sz="4" w:space="0" w:color="auto"/>
            </w:tcBorders>
            <w:vAlign w:val="center"/>
          </w:tcPr>
          <w:p w14:paraId="5EB2FFBB"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5</w:t>
            </w:r>
          </w:p>
        </w:tc>
        <w:tc>
          <w:tcPr>
            <w:tcW w:w="709" w:type="dxa"/>
            <w:tcBorders>
              <w:top w:val="single" w:sz="4" w:space="0" w:color="auto"/>
              <w:left w:val="single" w:sz="4" w:space="0" w:color="auto"/>
              <w:bottom w:val="single" w:sz="4" w:space="0" w:color="auto"/>
              <w:right w:val="single" w:sz="4" w:space="0" w:color="auto"/>
            </w:tcBorders>
            <w:vAlign w:val="center"/>
          </w:tcPr>
          <w:p w14:paraId="14099D00"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5</w:t>
            </w:r>
          </w:p>
        </w:tc>
        <w:tc>
          <w:tcPr>
            <w:tcW w:w="850" w:type="dxa"/>
            <w:tcBorders>
              <w:top w:val="single" w:sz="4" w:space="0" w:color="auto"/>
              <w:left w:val="single" w:sz="4" w:space="0" w:color="auto"/>
              <w:bottom w:val="single" w:sz="4" w:space="0" w:color="auto"/>
              <w:right w:val="single" w:sz="4" w:space="0" w:color="auto"/>
            </w:tcBorders>
            <w:vAlign w:val="center"/>
          </w:tcPr>
          <w:p w14:paraId="4FD8CA56"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5</w:t>
            </w:r>
          </w:p>
        </w:tc>
        <w:tc>
          <w:tcPr>
            <w:tcW w:w="993" w:type="dxa"/>
            <w:tcBorders>
              <w:top w:val="single" w:sz="4" w:space="0" w:color="auto"/>
              <w:left w:val="single" w:sz="4" w:space="0" w:color="auto"/>
              <w:bottom w:val="single" w:sz="4" w:space="0" w:color="auto"/>
              <w:right w:val="single" w:sz="4" w:space="0" w:color="auto"/>
            </w:tcBorders>
            <w:vAlign w:val="center"/>
          </w:tcPr>
          <w:p w14:paraId="4AD72E11"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20</w:t>
            </w:r>
          </w:p>
        </w:tc>
      </w:tr>
      <w:tr w:rsidR="00F64AD9" w:rsidRPr="009A1C52" w14:paraId="49FBB916" w14:textId="77777777" w:rsidTr="00F64AD9">
        <w:tc>
          <w:tcPr>
            <w:tcW w:w="3118" w:type="dxa"/>
            <w:vMerge/>
            <w:tcBorders>
              <w:top w:val="single" w:sz="4" w:space="0" w:color="auto"/>
              <w:left w:val="single" w:sz="4" w:space="0" w:color="auto"/>
              <w:bottom w:val="single" w:sz="4" w:space="0" w:color="auto"/>
              <w:right w:val="single" w:sz="4" w:space="0" w:color="auto"/>
            </w:tcBorders>
          </w:tcPr>
          <w:p w14:paraId="2B5C2F7F" w14:textId="77777777" w:rsidR="00F64AD9" w:rsidRPr="009A1C52" w:rsidRDefault="00F64AD9" w:rsidP="009A1C52">
            <w:pPr>
              <w:pStyle w:val="ConsPlusNormal"/>
              <w:spacing w:line="360" w:lineRule="auto"/>
              <w:jc w:val="center"/>
              <w:rPr>
                <w:rFonts w:ascii="Times New Roman" w:hAnsi="Times New Roman" w:cs="Times New Roman"/>
                <w:sz w:val="28"/>
                <w:szCs w:val="28"/>
              </w:rPr>
            </w:pPr>
          </w:p>
        </w:tc>
        <w:tc>
          <w:tcPr>
            <w:tcW w:w="2693" w:type="dxa"/>
            <w:gridSpan w:val="2"/>
            <w:tcBorders>
              <w:top w:val="single" w:sz="4" w:space="0" w:color="auto"/>
              <w:left w:val="single" w:sz="4" w:space="0" w:color="auto"/>
              <w:bottom w:val="single" w:sz="4" w:space="0" w:color="auto"/>
              <w:right w:val="single" w:sz="4" w:space="0" w:color="auto"/>
            </w:tcBorders>
            <w:vAlign w:val="center"/>
          </w:tcPr>
          <w:p w14:paraId="0A96E791" w14:textId="77777777" w:rsidR="00F64AD9" w:rsidRPr="009A1C52" w:rsidRDefault="00F64AD9"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Литературное чтение</w:t>
            </w:r>
          </w:p>
        </w:tc>
        <w:tc>
          <w:tcPr>
            <w:tcW w:w="709" w:type="dxa"/>
            <w:tcBorders>
              <w:top w:val="single" w:sz="4" w:space="0" w:color="auto"/>
              <w:left w:val="single" w:sz="4" w:space="0" w:color="auto"/>
              <w:bottom w:val="single" w:sz="4" w:space="0" w:color="auto"/>
              <w:right w:val="single" w:sz="4" w:space="0" w:color="auto"/>
            </w:tcBorders>
            <w:vAlign w:val="center"/>
          </w:tcPr>
          <w:p w14:paraId="5A3E63A4"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4</w:t>
            </w:r>
          </w:p>
        </w:tc>
        <w:tc>
          <w:tcPr>
            <w:tcW w:w="567" w:type="dxa"/>
            <w:tcBorders>
              <w:top w:val="single" w:sz="4" w:space="0" w:color="auto"/>
              <w:left w:val="single" w:sz="4" w:space="0" w:color="auto"/>
              <w:bottom w:val="single" w:sz="4" w:space="0" w:color="auto"/>
              <w:right w:val="single" w:sz="4" w:space="0" w:color="auto"/>
            </w:tcBorders>
            <w:vAlign w:val="center"/>
          </w:tcPr>
          <w:p w14:paraId="26816CBC"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4</w:t>
            </w:r>
          </w:p>
        </w:tc>
        <w:tc>
          <w:tcPr>
            <w:tcW w:w="709" w:type="dxa"/>
            <w:tcBorders>
              <w:top w:val="single" w:sz="4" w:space="0" w:color="auto"/>
              <w:left w:val="single" w:sz="4" w:space="0" w:color="auto"/>
              <w:bottom w:val="single" w:sz="4" w:space="0" w:color="auto"/>
              <w:right w:val="single" w:sz="4" w:space="0" w:color="auto"/>
            </w:tcBorders>
            <w:vAlign w:val="center"/>
          </w:tcPr>
          <w:p w14:paraId="4E354030"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4</w:t>
            </w:r>
          </w:p>
        </w:tc>
        <w:tc>
          <w:tcPr>
            <w:tcW w:w="850" w:type="dxa"/>
            <w:tcBorders>
              <w:top w:val="single" w:sz="4" w:space="0" w:color="auto"/>
              <w:left w:val="single" w:sz="4" w:space="0" w:color="auto"/>
              <w:bottom w:val="single" w:sz="4" w:space="0" w:color="auto"/>
              <w:right w:val="single" w:sz="4" w:space="0" w:color="auto"/>
            </w:tcBorders>
            <w:vAlign w:val="center"/>
          </w:tcPr>
          <w:p w14:paraId="6BEC4DBF"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4</w:t>
            </w:r>
          </w:p>
        </w:tc>
        <w:tc>
          <w:tcPr>
            <w:tcW w:w="993" w:type="dxa"/>
            <w:tcBorders>
              <w:top w:val="single" w:sz="4" w:space="0" w:color="auto"/>
              <w:left w:val="single" w:sz="4" w:space="0" w:color="auto"/>
              <w:bottom w:val="single" w:sz="4" w:space="0" w:color="auto"/>
              <w:right w:val="single" w:sz="4" w:space="0" w:color="auto"/>
            </w:tcBorders>
            <w:vAlign w:val="center"/>
          </w:tcPr>
          <w:p w14:paraId="636F9032"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16</w:t>
            </w:r>
          </w:p>
        </w:tc>
      </w:tr>
      <w:tr w:rsidR="00F64AD9" w:rsidRPr="009A1C52" w14:paraId="0525EEF6" w14:textId="77777777" w:rsidTr="00F64AD9">
        <w:tc>
          <w:tcPr>
            <w:tcW w:w="3118" w:type="dxa"/>
            <w:tcBorders>
              <w:top w:val="single" w:sz="4" w:space="0" w:color="auto"/>
              <w:left w:val="single" w:sz="4" w:space="0" w:color="auto"/>
              <w:bottom w:val="single" w:sz="4" w:space="0" w:color="auto"/>
              <w:right w:val="single" w:sz="4" w:space="0" w:color="auto"/>
            </w:tcBorders>
            <w:vAlign w:val="center"/>
          </w:tcPr>
          <w:p w14:paraId="58F8628C" w14:textId="77777777" w:rsidR="00F64AD9" w:rsidRPr="009A1C52" w:rsidRDefault="00F64AD9"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Иностранный язык</w:t>
            </w:r>
          </w:p>
        </w:tc>
        <w:tc>
          <w:tcPr>
            <w:tcW w:w="2693" w:type="dxa"/>
            <w:gridSpan w:val="2"/>
            <w:tcBorders>
              <w:top w:val="single" w:sz="4" w:space="0" w:color="auto"/>
              <w:left w:val="single" w:sz="4" w:space="0" w:color="auto"/>
              <w:bottom w:val="single" w:sz="4" w:space="0" w:color="auto"/>
              <w:right w:val="single" w:sz="4" w:space="0" w:color="auto"/>
            </w:tcBorders>
            <w:vAlign w:val="center"/>
          </w:tcPr>
          <w:p w14:paraId="4BE981BB" w14:textId="77777777" w:rsidR="00F64AD9" w:rsidRPr="009A1C52" w:rsidRDefault="00F64AD9"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Иностранный язык</w:t>
            </w:r>
          </w:p>
        </w:tc>
        <w:tc>
          <w:tcPr>
            <w:tcW w:w="709" w:type="dxa"/>
            <w:tcBorders>
              <w:top w:val="single" w:sz="4" w:space="0" w:color="auto"/>
              <w:left w:val="single" w:sz="4" w:space="0" w:color="auto"/>
              <w:bottom w:val="single" w:sz="4" w:space="0" w:color="auto"/>
              <w:right w:val="single" w:sz="4" w:space="0" w:color="auto"/>
            </w:tcBorders>
            <w:vAlign w:val="center"/>
          </w:tcPr>
          <w:p w14:paraId="5822B9D9"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w:t>
            </w:r>
          </w:p>
        </w:tc>
        <w:tc>
          <w:tcPr>
            <w:tcW w:w="567" w:type="dxa"/>
            <w:tcBorders>
              <w:top w:val="single" w:sz="4" w:space="0" w:color="auto"/>
              <w:left w:val="single" w:sz="4" w:space="0" w:color="auto"/>
              <w:bottom w:val="single" w:sz="4" w:space="0" w:color="auto"/>
              <w:right w:val="single" w:sz="4" w:space="0" w:color="auto"/>
            </w:tcBorders>
            <w:vAlign w:val="center"/>
          </w:tcPr>
          <w:p w14:paraId="4740AEA5"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709" w:type="dxa"/>
            <w:tcBorders>
              <w:top w:val="single" w:sz="4" w:space="0" w:color="auto"/>
              <w:left w:val="single" w:sz="4" w:space="0" w:color="auto"/>
              <w:bottom w:val="single" w:sz="4" w:space="0" w:color="auto"/>
              <w:right w:val="single" w:sz="4" w:space="0" w:color="auto"/>
            </w:tcBorders>
            <w:vAlign w:val="center"/>
          </w:tcPr>
          <w:p w14:paraId="1778D09A"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850" w:type="dxa"/>
            <w:tcBorders>
              <w:top w:val="single" w:sz="4" w:space="0" w:color="auto"/>
              <w:left w:val="single" w:sz="4" w:space="0" w:color="auto"/>
              <w:bottom w:val="single" w:sz="4" w:space="0" w:color="auto"/>
              <w:right w:val="single" w:sz="4" w:space="0" w:color="auto"/>
            </w:tcBorders>
            <w:vAlign w:val="center"/>
          </w:tcPr>
          <w:p w14:paraId="10E76390"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993" w:type="dxa"/>
            <w:tcBorders>
              <w:top w:val="single" w:sz="4" w:space="0" w:color="auto"/>
              <w:left w:val="single" w:sz="4" w:space="0" w:color="auto"/>
              <w:bottom w:val="single" w:sz="4" w:space="0" w:color="auto"/>
              <w:right w:val="single" w:sz="4" w:space="0" w:color="auto"/>
            </w:tcBorders>
            <w:vAlign w:val="center"/>
          </w:tcPr>
          <w:p w14:paraId="17E346F5"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6</w:t>
            </w:r>
          </w:p>
        </w:tc>
      </w:tr>
      <w:tr w:rsidR="00F64AD9" w:rsidRPr="009A1C52" w14:paraId="4E1FFD21" w14:textId="77777777" w:rsidTr="00F64AD9">
        <w:tc>
          <w:tcPr>
            <w:tcW w:w="3118" w:type="dxa"/>
            <w:tcBorders>
              <w:top w:val="single" w:sz="4" w:space="0" w:color="auto"/>
              <w:left w:val="single" w:sz="4" w:space="0" w:color="auto"/>
              <w:bottom w:val="single" w:sz="4" w:space="0" w:color="auto"/>
              <w:right w:val="single" w:sz="4" w:space="0" w:color="auto"/>
            </w:tcBorders>
            <w:vAlign w:val="center"/>
          </w:tcPr>
          <w:p w14:paraId="1B4D118F" w14:textId="77777777" w:rsidR="00F64AD9" w:rsidRPr="009A1C52" w:rsidRDefault="00F64AD9"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Математика и информатика</w:t>
            </w:r>
          </w:p>
        </w:tc>
        <w:tc>
          <w:tcPr>
            <w:tcW w:w="2693" w:type="dxa"/>
            <w:gridSpan w:val="2"/>
            <w:tcBorders>
              <w:top w:val="single" w:sz="4" w:space="0" w:color="auto"/>
              <w:left w:val="single" w:sz="4" w:space="0" w:color="auto"/>
              <w:bottom w:val="single" w:sz="4" w:space="0" w:color="auto"/>
              <w:right w:val="single" w:sz="4" w:space="0" w:color="auto"/>
            </w:tcBorders>
            <w:vAlign w:val="center"/>
          </w:tcPr>
          <w:p w14:paraId="76A76BA5" w14:textId="77777777" w:rsidR="00F64AD9" w:rsidRPr="009A1C52" w:rsidRDefault="00F64AD9"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Математика</w:t>
            </w:r>
          </w:p>
        </w:tc>
        <w:tc>
          <w:tcPr>
            <w:tcW w:w="709" w:type="dxa"/>
            <w:tcBorders>
              <w:top w:val="single" w:sz="4" w:space="0" w:color="auto"/>
              <w:left w:val="single" w:sz="4" w:space="0" w:color="auto"/>
              <w:bottom w:val="single" w:sz="4" w:space="0" w:color="auto"/>
              <w:right w:val="single" w:sz="4" w:space="0" w:color="auto"/>
            </w:tcBorders>
            <w:vAlign w:val="center"/>
          </w:tcPr>
          <w:p w14:paraId="0FD98AD6"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4</w:t>
            </w:r>
          </w:p>
        </w:tc>
        <w:tc>
          <w:tcPr>
            <w:tcW w:w="567" w:type="dxa"/>
            <w:tcBorders>
              <w:top w:val="single" w:sz="4" w:space="0" w:color="auto"/>
              <w:left w:val="single" w:sz="4" w:space="0" w:color="auto"/>
              <w:bottom w:val="single" w:sz="4" w:space="0" w:color="auto"/>
              <w:right w:val="single" w:sz="4" w:space="0" w:color="auto"/>
            </w:tcBorders>
            <w:vAlign w:val="center"/>
          </w:tcPr>
          <w:p w14:paraId="27AFEAD1"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4</w:t>
            </w:r>
          </w:p>
        </w:tc>
        <w:tc>
          <w:tcPr>
            <w:tcW w:w="709" w:type="dxa"/>
            <w:tcBorders>
              <w:top w:val="single" w:sz="4" w:space="0" w:color="auto"/>
              <w:left w:val="single" w:sz="4" w:space="0" w:color="auto"/>
              <w:bottom w:val="single" w:sz="4" w:space="0" w:color="auto"/>
              <w:right w:val="single" w:sz="4" w:space="0" w:color="auto"/>
            </w:tcBorders>
            <w:vAlign w:val="center"/>
          </w:tcPr>
          <w:p w14:paraId="22D01ACF"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4</w:t>
            </w:r>
          </w:p>
        </w:tc>
        <w:tc>
          <w:tcPr>
            <w:tcW w:w="850" w:type="dxa"/>
            <w:tcBorders>
              <w:top w:val="single" w:sz="4" w:space="0" w:color="auto"/>
              <w:left w:val="single" w:sz="4" w:space="0" w:color="auto"/>
              <w:bottom w:val="single" w:sz="4" w:space="0" w:color="auto"/>
              <w:right w:val="single" w:sz="4" w:space="0" w:color="auto"/>
            </w:tcBorders>
            <w:vAlign w:val="center"/>
          </w:tcPr>
          <w:p w14:paraId="24A14A99"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4</w:t>
            </w:r>
          </w:p>
        </w:tc>
        <w:tc>
          <w:tcPr>
            <w:tcW w:w="993" w:type="dxa"/>
            <w:tcBorders>
              <w:top w:val="single" w:sz="4" w:space="0" w:color="auto"/>
              <w:left w:val="single" w:sz="4" w:space="0" w:color="auto"/>
              <w:bottom w:val="single" w:sz="4" w:space="0" w:color="auto"/>
              <w:right w:val="single" w:sz="4" w:space="0" w:color="auto"/>
            </w:tcBorders>
            <w:vAlign w:val="center"/>
          </w:tcPr>
          <w:p w14:paraId="5AB7896D"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16</w:t>
            </w:r>
          </w:p>
        </w:tc>
      </w:tr>
      <w:tr w:rsidR="00F64AD9" w:rsidRPr="009A1C52" w14:paraId="1B6A1F6A" w14:textId="77777777" w:rsidTr="00F64AD9">
        <w:tc>
          <w:tcPr>
            <w:tcW w:w="3118" w:type="dxa"/>
            <w:tcBorders>
              <w:top w:val="single" w:sz="4" w:space="0" w:color="auto"/>
              <w:left w:val="single" w:sz="4" w:space="0" w:color="auto"/>
              <w:bottom w:val="single" w:sz="4" w:space="0" w:color="auto"/>
              <w:right w:val="single" w:sz="4" w:space="0" w:color="auto"/>
            </w:tcBorders>
            <w:vAlign w:val="center"/>
          </w:tcPr>
          <w:p w14:paraId="3C3EAF5C" w14:textId="77777777" w:rsidR="00F64AD9" w:rsidRPr="009A1C52" w:rsidRDefault="00F64AD9"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Обществознание и естествознание (Окружающий мир)</w:t>
            </w:r>
          </w:p>
        </w:tc>
        <w:tc>
          <w:tcPr>
            <w:tcW w:w="2693" w:type="dxa"/>
            <w:gridSpan w:val="2"/>
            <w:tcBorders>
              <w:top w:val="single" w:sz="4" w:space="0" w:color="auto"/>
              <w:left w:val="single" w:sz="4" w:space="0" w:color="auto"/>
              <w:bottom w:val="single" w:sz="4" w:space="0" w:color="auto"/>
              <w:right w:val="single" w:sz="4" w:space="0" w:color="auto"/>
            </w:tcBorders>
            <w:vAlign w:val="center"/>
          </w:tcPr>
          <w:p w14:paraId="4BDA2421" w14:textId="77777777" w:rsidR="00F64AD9" w:rsidRPr="009A1C52" w:rsidRDefault="00F64AD9"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Окружающий мир</w:t>
            </w:r>
          </w:p>
        </w:tc>
        <w:tc>
          <w:tcPr>
            <w:tcW w:w="709" w:type="dxa"/>
            <w:tcBorders>
              <w:top w:val="single" w:sz="4" w:space="0" w:color="auto"/>
              <w:left w:val="single" w:sz="4" w:space="0" w:color="auto"/>
              <w:bottom w:val="single" w:sz="4" w:space="0" w:color="auto"/>
              <w:right w:val="single" w:sz="4" w:space="0" w:color="auto"/>
            </w:tcBorders>
            <w:vAlign w:val="center"/>
          </w:tcPr>
          <w:p w14:paraId="0AA8D950"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567" w:type="dxa"/>
            <w:tcBorders>
              <w:top w:val="single" w:sz="4" w:space="0" w:color="auto"/>
              <w:left w:val="single" w:sz="4" w:space="0" w:color="auto"/>
              <w:bottom w:val="single" w:sz="4" w:space="0" w:color="auto"/>
              <w:right w:val="single" w:sz="4" w:space="0" w:color="auto"/>
            </w:tcBorders>
            <w:vAlign w:val="center"/>
          </w:tcPr>
          <w:p w14:paraId="0AA584F1"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709" w:type="dxa"/>
            <w:tcBorders>
              <w:top w:val="single" w:sz="4" w:space="0" w:color="auto"/>
              <w:left w:val="single" w:sz="4" w:space="0" w:color="auto"/>
              <w:bottom w:val="single" w:sz="4" w:space="0" w:color="auto"/>
              <w:right w:val="single" w:sz="4" w:space="0" w:color="auto"/>
            </w:tcBorders>
            <w:vAlign w:val="center"/>
          </w:tcPr>
          <w:p w14:paraId="0AE9D1D8"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850" w:type="dxa"/>
            <w:tcBorders>
              <w:top w:val="single" w:sz="4" w:space="0" w:color="auto"/>
              <w:left w:val="single" w:sz="4" w:space="0" w:color="auto"/>
              <w:bottom w:val="single" w:sz="4" w:space="0" w:color="auto"/>
              <w:right w:val="single" w:sz="4" w:space="0" w:color="auto"/>
            </w:tcBorders>
            <w:vAlign w:val="center"/>
          </w:tcPr>
          <w:p w14:paraId="4723F91A"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993" w:type="dxa"/>
            <w:tcBorders>
              <w:top w:val="single" w:sz="4" w:space="0" w:color="auto"/>
              <w:left w:val="single" w:sz="4" w:space="0" w:color="auto"/>
              <w:bottom w:val="single" w:sz="4" w:space="0" w:color="auto"/>
              <w:right w:val="single" w:sz="4" w:space="0" w:color="auto"/>
            </w:tcBorders>
            <w:vAlign w:val="center"/>
          </w:tcPr>
          <w:p w14:paraId="4A1825AC"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8</w:t>
            </w:r>
          </w:p>
        </w:tc>
      </w:tr>
      <w:tr w:rsidR="00F64AD9" w:rsidRPr="009A1C52" w14:paraId="2171739E" w14:textId="77777777" w:rsidTr="00F64AD9">
        <w:tc>
          <w:tcPr>
            <w:tcW w:w="3118" w:type="dxa"/>
            <w:tcBorders>
              <w:top w:val="single" w:sz="4" w:space="0" w:color="auto"/>
              <w:left w:val="single" w:sz="4" w:space="0" w:color="auto"/>
              <w:bottom w:val="single" w:sz="4" w:space="0" w:color="auto"/>
              <w:right w:val="single" w:sz="4" w:space="0" w:color="auto"/>
            </w:tcBorders>
            <w:vAlign w:val="center"/>
          </w:tcPr>
          <w:p w14:paraId="5143D683" w14:textId="77777777" w:rsidR="00F64AD9" w:rsidRPr="009A1C52" w:rsidRDefault="00F64AD9"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Основы религиозных культур и светской этики</w:t>
            </w:r>
          </w:p>
        </w:tc>
        <w:tc>
          <w:tcPr>
            <w:tcW w:w="2693" w:type="dxa"/>
            <w:gridSpan w:val="2"/>
            <w:tcBorders>
              <w:top w:val="single" w:sz="4" w:space="0" w:color="auto"/>
              <w:left w:val="single" w:sz="4" w:space="0" w:color="auto"/>
              <w:bottom w:val="single" w:sz="4" w:space="0" w:color="auto"/>
              <w:right w:val="single" w:sz="4" w:space="0" w:color="auto"/>
            </w:tcBorders>
            <w:vAlign w:val="center"/>
          </w:tcPr>
          <w:p w14:paraId="3289317D" w14:textId="77777777" w:rsidR="00F64AD9" w:rsidRPr="009A1C52" w:rsidRDefault="00F64AD9"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Основы религиозных культур и светской этики</w:t>
            </w:r>
          </w:p>
        </w:tc>
        <w:tc>
          <w:tcPr>
            <w:tcW w:w="709" w:type="dxa"/>
            <w:tcBorders>
              <w:top w:val="single" w:sz="4" w:space="0" w:color="auto"/>
              <w:left w:val="single" w:sz="4" w:space="0" w:color="auto"/>
              <w:bottom w:val="single" w:sz="4" w:space="0" w:color="auto"/>
              <w:right w:val="single" w:sz="4" w:space="0" w:color="auto"/>
            </w:tcBorders>
            <w:vAlign w:val="center"/>
          </w:tcPr>
          <w:p w14:paraId="543C5057"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w:t>
            </w:r>
          </w:p>
        </w:tc>
        <w:tc>
          <w:tcPr>
            <w:tcW w:w="567" w:type="dxa"/>
            <w:tcBorders>
              <w:top w:val="single" w:sz="4" w:space="0" w:color="auto"/>
              <w:left w:val="single" w:sz="4" w:space="0" w:color="auto"/>
              <w:bottom w:val="single" w:sz="4" w:space="0" w:color="auto"/>
              <w:right w:val="single" w:sz="4" w:space="0" w:color="auto"/>
            </w:tcBorders>
            <w:vAlign w:val="center"/>
          </w:tcPr>
          <w:p w14:paraId="28E301D5"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w:t>
            </w:r>
          </w:p>
        </w:tc>
        <w:tc>
          <w:tcPr>
            <w:tcW w:w="709" w:type="dxa"/>
            <w:tcBorders>
              <w:top w:val="single" w:sz="4" w:space="0" w:color="auto"/>
              <w:left w:val="single" w:sz="4" w:space="0" w:color="auto"/>
              <w:bottom w:val="single" w:sz="4" w:space="0" w:color="auto"/>
              <w:right w:val="single" w:sz="4" w:space="0" w:color="auto"/>
            </w:tcBorders>
            <w:vAlign w:val="center"/>
          </w:tcPr>
          <w:p w14:paraId="27CA1542"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w:t>
            </w:r>
          </w:p>
        </w:tc>
        <w:tc>
          <w:tcPr>
            <w:tcW w:w="850" w:type="dxa"/>
            <w:tcBorders>
              <w:top w:val="single" w:sz="4" w:space="0" w:color="auto"/>
              <w:left w:val="single" w:sz="4" w:space="0" w:color="auto"/>
              <w:bottom w:val="single" w:sz="4" w:space="0" w:color="auto"/>
              <w:right w:val="single" w:sz="4" w:space="0" w:color="auto"/>
            </w:tcBorders>
            <w:vAlign w:val="center"/>
          </w:tcPr>
          <w:p w14:paraId="0E9E4664"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993" w:type="dxa"/>
            <w:tcBorders>
              <w:top w:val="single" w:sz="4" w:space="0" w:color="auto"/>
              <w:left w:val="single" w:sz="4" w:space="0" w:color="auto"/>
              <w:bottom w:val="single" w:sz="4" w:space="0" w:color="auto"/>
              <w:right w:val="single" w:sz="4" w:space="0" w:color="auto"/>
            </w:tcBorders>
            <w:vAlign w:val="center"/>
          </w:tcPr>
          <w:p w14:paraId="68FF33C1"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r>
      <w:tr w:rsidR="00F64AD9" w:rsidRPr="009A1C52" w14:paraId="774D398E" w14:textId="77777777" w:rsidTr="00F64AD9">
        <w:tc>
          <w:tcPr>
            <w:tcW w:w="3118" w:type="dxa"/>
            <w:vMerge w:val="restart"/>
            <w:tcBorders>
              <w:top w:val="single" w:sz="4" w:space="0" w:color="auto"/>
              <w:left w:val="single" w:sz="4" w:space="0" w:color="auto"/>
              <w:bottom w:val="single" w:sz="4" w:space="0" w:color="auto"/>
              <w:right w:val="single" w:sz="4" w:space="0" w:color="auto"/>
            </w:tcBorders>
            <w:vAlign w:val="center"/>
          </w:tcPr>
          <w:p w14:paraId="186D3B95" w14:textId="77777777" w:rsidR="00F64AD9" w:rsidRPr="009A1C52" w:rsidRDefault="00F64AD9"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Искусство</w:t>
            </w:r>
          </w:p>
        </w:tc>
        <w:tc>
          <w:tcPr>
            <w:tcW w:w="2693" w:type="dxa"/>
            <w:gridSpan w:val="2"/>
            <w:tcBorders>
              <w:top w:val="single" w:sz="4" w:space="0" w:color="auto"/>
              <w:left w:val="single" w:sz="4" w:space="0" w:color="auto"/>
              <w:bottom w:val="single" w:sz="4" w:space="0" w:color="auto"/>
              <w:right w:val="single" w:sz="4" w:space="0" w:color="auto"/>
            </w:tcBorders>
            <w:vAlign w:val="center"/>
          </w:tcPr>
          <w:p w14:paraId="31938C09" w14:textId="77777777" w:rsidR="00F64AD9" w:rsidRPr="009A1C52" w:rsidRDefault="00F64AD9"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Изобразительное искусство</w:t>
            </w:r>
          </w:p>
        </w:tc>
        <w:tc>
          <w:tcPr>
            <w:tcW w:w="709" w:type="dxa"/>
            <w:tcBorders>
              <w:top w:val="single" w:sz="4" w:space="0" w:color="auto"/>
              <w:left w:val="single" w:sz="4" w:space="0" w:color="auto"/>
              <w:bottom w:val="single" w:sz="4" w:space="0" w:color="auto"/>
              <w:right w:val="single" w:sz="4" w:space="0" w:color="auto"/>
            </w:tcBorders>
            <w:vAlign w:val="center"/>
          </w:tcPr>
          <w:p w14:paraId="047004FF"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567" w:type="dxa"/>
            <w:tcBorders>
              <w:top w:val="single" w:sz="4" w:space="0" w:color="auto"/>
              <w:left w:val="single" w:sz="4" w:space="0" w:color="auto"/>
              <w:bottom w:val="single" w:sz="4" w:space="0" w:color="auto"/>
              <w:right w:val="single" w:sz="4" w:space="0" w:color="auto"/>
            </w:tcBorders>
            <w:vAlign w:val="center"/>
          </w:tcPr>
          <w:p w14:paraId="587C684D"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709" w:type="dxa"/>
            <w:tcBorders>
              <w:top w:val="single" w:sz="4" w:space="0" w:color="auto"/>
              <w:left w:val="single" w:sz="4" w:space="0" w:color="auto"/>
              <w:bottom w:val="single" w:sz="4" w:space="0" w:color="auto"/>
              <w:right w:val="single" w:sz="4" w:space="0" w:color="auto"/>
            </w:tcBorders>
            <w:vAlign w:val="center"/>
          </w:tcPr>
          <w:p w14:paraId="37BA3E9F"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850" w:type="dxa"/>
            <w:tcBorders>
              <w:top w:val="single" w:sz="4" w:space="0" w:color="auto"/>
              <w:left w:val="single" w:sz="4" w:space="0" w:color="auto"/>
              <w:bottom w:val="single" w:sz="4" w:space="0" w:color="auto"/>
              <w:right w:val="single" w:sz="4" w:space="0" w:color="auto"/>
            </w:tcBorders>
            <w:vAlign w:val="center"/>
          </w:tcPr>
          <w:p w14:paraId="7F011BC5"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993" w:type="dxa"/>
            <w:tcBorders>
              <w:top w:val="single" w:sz="4" w:space="0" w:color="auto"/>
              <w:left w:val="single" w:sz="4" w:space="0" w:color="auto"/>
              <w:bottom w:val="single" w:sz="4" w:space="0" w:color="auto"/>
              <w:right w:val="single" w:sz="4" w:space="0" w:color="auto"/>
            </w:tcBorders>
            <w:vAlign w:val="center"/>
          </w:tcPr>
          <w:p w14:paraId="689355BE"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4</w:t>
            </w:r>
          </w:p>
        </w:tc>
      </w:tr>
      <w:tr w:rsidR="00F64AD9" w:rsidRPr="009A1C52" w14:paraId="1FC4130D" w14:textId="77777777" w:rsidTr="00F64AD9">
        <w:tc>
          <w:tcPr>
            <w:tcW w:w="3118" w:type="dxa"/>
            <w:vMerge/>
            <w:tcBorders>
              <w:top w:val="single" w:sz="4" w:space="0" w:color="auto"/>
              <w:left w:val="single" w:sz="4" w:space="0" w:color="auto"/>
              <w:bottom w:val="single" w:sz="4" w:space="0" w:color="auto"/>
              <w:right w:val="single" w:sz="4" w:space="0" w:color="auto"/>
            </w:tcBorders>
          </w:tcPr>
          <w:p w14:paraId="68A5ED20" w14:textId="77777777" w:rsidR="00F64AD9" w:rsidRPr="009A1C52" w:rsidRDefault="00F64AD9" w:rsidP="009A1C52">
            <w:pPr>
              <w:pStyle w:val="ConsPlusNormal"/>
              <w:spacing w:line="360" w:lineRule="auto"/>
              <w:jc w:val="center"/>
              <w:rPr>
                <w:rFonts w:ascii="Times New Roman" w:hAnsi="Times New Roman" w:cs="Times New Roman"/>
                <w:sz w:val="28"/>
                <w:szCs w:val="28"/>
              </w:rPr>
            </w:pPr>
          </w:p>
        </w:tc>
        <w:tc>
          <w:tcPr>
            <w:tcW w:w="2693" w:type="dxa"/>
            <w:gridSpan w:val="2"/>
            <w:tcBorders>
              <w:top w:val="single" w:sz="4" w:space="0" w:color="auto"/>
              <w:left w:val="single" w:sz="4" w:space="0" w:color="auto"/>
              <w:bottom w:val="single" w:sz="4" w:space="0" w:color="auto"/>
              <w:right w:val="single" w:sz="4" w:space="0" w:color="auto"/>
            </w:tcBorders>
            <w:vAlign w:val="center"/>
          </w:tcPr>
          <w:p w14:paraId="4086DE16" w14:textId="77777777" w:rsidR="00F64AD9" w:rsidRPr="009A1C52" w:rsidRDefault="00F64AD9"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Музыка</w:t>
            </w:r>
          </w:p>
        </w:tc>
        <w:tc>
          <w:tcPr>
            <w:tcW w:w="709" w:type="dxa"/>
            <w:tcBorders>
              <w:top w:val="single" w:sz="4" w:space="0" w:color="auto"/>
              <w:left w:val="single" w:sz="4" w:space="0" w:color="auto"/>
              <w:bottom w:val="single" w:sz="4" w:space="0" w:color="auto"/>
              <w:right w:val="single" w:sz="4" w:space="0" w:color="auto"/>
            </w:tcBorders>
            <w:vAlign w:val="center"/>
          </w:tcPr>
          <w:p w14:paraId="1102B654"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567" w:type="dxa"/>
            <w:tcBorders>
              <w:top w:val="single" w:sz="4" w:space="0" w:color="auto"/>
              <w:left w:val="single" w:sz="4" w:space="0" w:color="auto"/>
              <w:bottom w:val="single" w:sz="4" w:space="0" w:color="auto"/>
              <w:right w:val="single" w:sz="4" w:space="0" w:color="auto"/>
            </w:tcBorders>
            <w:vAlign w:val="center"/>
          </w:tcPr>
          <w:p w14:paraId="3019812B"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709" w:type="dxa"/>
            <w:tcBorders>
              <w:top w:val="single" w:sz="4" w:space="0" w:color="auto"/>
              <w:left w:val="single" w:sz="4" w:space="0" w:color="auto"/>
              <w:bottom w:val="single" w:sz="4" w:space="0" w:color="auto"/>
              <w:right w:val="single" w:sz="4" w:space="0" w:color="auto"/>
            </w:tcBorders>
            <w:vAlign w:val="center"/>
          </w:tcPr>
          <w:p w14:paraId="5D7D217E"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850" w:type="dxa"/>
            <w:tcBorders>
              <w:top w:val="single" w:sz="4" w:space="0" w:color="auto"/>
              <w:left w:val="single" w:sz="4" w:space="0" w:color="auto"/>
              <w:bottom w:val="single" w:sz="4" w:space="0" w:color="auto"/>
              <w:right w:val="single" w:sz="4" w:space="0" w:color="auto"/>
            </w:tcBorders>
            <w:vAlign w:val="center"/>
          </w:tcPr>
          <w:p w14:paraId="247AB491"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993" w:type="dxa"/>
            <w:tcBorders>
              <w:top w:val="single" w:sz="4" w:space="0" w:color="auto"/>
              <w:left w:val="single" w:sz="4" w:space="0" w:color="auto"/>
              <w:bottom w:val="single" w:sz="4" w:space="0" w:color="auto"/>
              <w:right w:val="single" w:sz="4" w:space="0" w:color="auto"/>
            </w:tcBorders>
            <w:vAlign w:val="center"/>
          </w:tcPr>
          <w:p w14:paraId="126DF7B2"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4</w:t>
            </w:r>
          </w:p>
        </w:tc>
      </w:tr>
      <w:tr w:rsidR="00F64AD9" w:rsidRPr="009A1C52" w14:paraId="6551102F" w14:textId="77777777" w:rsidTr="00F64AD9">
        <w:tc>
          <w:tcPr>
            <w:tcW w:w="3118" w:type="dxa"/>
            <w:tcBorders>
              <w:top w:val="single" w:sz="4" w:space="0" w:color="auto"/>
              <w:left w:val="single" w:sz="4" w:space="0" w:color="auto"/>
              <w:bottom w:val="single" w:sz="4" w:space="0" w:color="auto"/>
              <w:right w:val="single" w:sz="4" w:space="0" w:color="auto"/>
            </w:tcBorders>
            <w:vAlign w:val="center"/>
          </w:tcPr>
          <w:p w14:paraId="401B93B8" w14:textId="77777777" w:rsidR="00F64AD9" w:rsidRPr="009A1C52" w:rsidRDefault="00F64AD9"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Технология</w:t>
            </w:r>
          </w:p>
        </w:tc>
        <w:tc>
          <w:tcPr>
            <w:tcW w:w="2693" w:type="dxa"/>
            <w:gridSpan w:val="2"/>
            <w:tcBorders>
              <w:top w:val="single" w:sz="4" w:space="0" w:color="auto"/>
              <w:left w:val="single" w:sz="4" w:space="0" w:color="auto"/>
              <w:bottom w:val="single" w:sz="4" w:space="0" w:color="auto"/>
              <w:right w:val="single" w:sz="4" w:space="0" w:color="auto"/>
            </w:tcBorders>
            <w:vAlign w:val="center"/>
          </w:tcPr>
          <w:p w14:paraId="7CFEC3F2" w14:textId="77777777" w:rsidR="00F64AD9" w:rsidRPr="009A1C52" w:rsidRDefault="00F64AD9"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Труд (технология)</w:t>
            </w:r>
          </w:p>
        </w:tc>
        <w:tc>
          <w:tcPr>
            <w:tcW w:w="709" w:type="dxa"/>
            <w:tcBorders>
              <w:top w:val="single" w:sz="4" w:space="0" w:color="auto"/>
              <w:left w:val="single" w:sz="4" w:space="0" w:color="auto"/>
              <w:bottom w:val="single" w:sz="4" w:space="0" w:color="auto"/>
              <w:right w:val="single" w:sz="4" w:space="0" w:color="auto"/>
            </w:tcBorders>
            <w:vAlign w:val="center"/>
          </w:tcPr>
          <w:p w14:paraId="54B00D67"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567" w:type="dxa"/>
            <w:tcBorders>
              <w:top w:val="single" w:sz="4" w:space="0" w:color="auto"/>
              <w:left w:val="single" w:sz="4" w:space="0" w:color="auto"/>
              <w:bottom w:val="single" w:sz="4" w:space="0" w:color="auto"/>
              <w:right w:val="single" w:sz="4" w:space="0" w:color="auto"/>
            </w:tcBorders>
            <w:vAlign w:val="center"/>
          </w:tcPr>
          <w:p w14:paraId="00FF173E"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709" w:type="dxa"/>
            <w:tcBorders>
              <w:top w:val="single" w:sz="4" w:space="0" w:color="auto"/>
              <w:left w:val="single" w:sz="4" w:space="0" w:color="auto"/>
              <w:bottom w:val="single" w:sz="4" w:space="0" w:color="auto"/>
              <w:right w:val="single" w:sz="4" w:space="0" w:color="auto"/>
            </w:tcBorders>
            <w:vAlign w:val="center"/>
          </w:tcPr>
          <w:p w14:paraId="552B4B70"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850" w:type="dxa"/>
            <w:tcBorders>
              <w:top w:val="single" w:sz="4" w:space="0" w:color="auto"/>
              <w:left w:val="single" w:sz="4" w:space="0" w:color="auto"/>
              <w:bottom w:val="single" w:sz="4" w:space="0" w:color="auto"/>
              <w:right w:val="single" w:sz="4" w:space="0" w:color="auto"/>
            </w:tcBorders>
            <w:vAlign w:val="center"/>
          </w:tcPr>
          <w:p w14:paraId="78F9DE14"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993" w:type="dxa"/>
            <w:tcBorders>
              <w:top w:val="single" w:sz="4" w:space="0" w:color="auto"/>
              <w:left w:val="single" w:sz="4" w:space="0" w:color="auto"/>
              <w:bottom w:val="single" w:sz="4" w:space="0" w:color="auto"/>
              <w:right w:val="single" w:sz="4" w:space="0" w:color="auto"/>
            </w:tcBorders>
            <w:vAlign w:val="center"/>
          </w:tcPr>
          <w:p w14:paraId="24C99B21"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4</w:t>
            </w:r>
          </w:p>
        </w:tc>
      </w:tr>
      <w:tr w:rsidR="00F64AD9" w:rsidRPr="009A1C52" w14:paraId="4788B942" w14:textId="77777777" w:rsidTr="00F64AD9">
        <w:tc>
          <w:tcPr>
            <w:tcW w:w="3118" w:type="dxa"/>
            <w:tcBorders>
              <w:top w:val="single" w:sz="4" w:space="0" w:color="auto"/>
              <w:left w:val="single" w:sz="4" w:space="0" w:color="auto"/>
              <w:bottom w:val="single" w:sz="4" w:space="0" w:color="auto"/>
              <w:right w:val="single" w:sz="4" w:space="0" w:color="auto"/>
            </w:tcBorders>
            <w:vAlign w:val="center"/>
          </w:tcPr>
          <w:p w14:paraId="71E6DB0D" w14:textId="77777777" w:rsidR="00F64AD9" w:rsidRPr="009A1C52" w:rsidRDefault="00F64AD9"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Физическая культура</w:t>
            </w:r>
          </w:p>
        </w:tc>
        <w:tc>
          <w:tcPr>
            <w:tcW w:w="2693" w:type="dxa"/>
            <w:gridSpan w:val="2"/>
            <w:tcBorders>
              <w:top w:val="single" w:sz="4" w:space="0" w:color="auto"/>
              <w:left w:val="single" w:sz="4" w:space="0" w:color="auto"/>
              <w:bottom w:val="single" w:sz="4" w:space="0" w:color="auto"/>
              <w:right w:val="single" w:sz="4" w:space="0" w:color="auto"/>
            </w:tcBorders>
            <w:vAlign w:val="center"/>
          </w:tcPr>
          <w:p w14:paraId="406E64DA" w14:textId="77777777" w:rsidR="00F64AD9" w:rsidRPr="009A1C52" w:rsidRDefault="00F64AD9"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Физическая культура</w:t>
            </w:r>
          </w:p>
        </w:tc>
        <w:tc>
          <w:tcPr>
            <w:tcW w:w="709" w:type="dxa"/>
            <w:tcBorders>
              <w:top w:val="single" w:sz="4" w:space="0" w:color="auto"/>
              <w:left w:val="single" w:sz="4" w:space="0" w:color="auto"/>
              <w:bottom w:val="single" w:sz="4" w:space="0" w:color="auto"/>
              <w:right w:val="single" w:sz="4" w:space="0" w:color="auto"/>
            </w:tcBorders>
            <w:vAlign w:val="center"/>
          </w:tcPr>
          <w:p w14:paraId="661FE505"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567" w:type="dxa"/>
            <w:tcBorders>
              <w:top w:val="single" w:sz="4" w:space="0" w:color="auto"/>
              <w:left w:val="single" w:sz="4" w:space="0" w:color="auto"/>
              <w:bottom w:val="single" w:sz="4" w:space="0" w:color="auto"/>
              <w:right w:val="single" w:sz="4" w:space="0" w:color="auto"/>
            </w:tcBorders>
            <w:vAlign w:val="center"/>
          </w:tcPr>
          <w:p w14:paraId="70A1EB3F"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709" w:type="dxa"/>
            <w:tcBorders>
              <w:top w:val="single" w:sz="4" w:space="0" w:color="auto"/>
              <w:left w:val="single" w:sz="4" w:space="0" w:color="auto"/>
              <w:bottom w:val="single" w:sz="4" w:space="0" w:color="auto"/>
              <w:right w:val="single" w:sz="4" w:space="0" w:color="auto"/>
            </w:tcBorders>
            <w:vAlign w:val="center"/>
          </w:tcPr>
          <w:p w14:paraId="0ECAC873"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850" w:type="dxa"/>
            <w:tcBorders>
              <w:top w:val="single" w:sz="4" w:space="0" w:color="auto"/>
              <w:left w:val="single" w:sz="4" w:space="0" w:color="auto"/>
              <w:bottom w:val="single" w:sz="4" w:space="0" w:color="auto"/>
              <w:right w:val="single" w:sz="4" w:space="0" w:color="auto"/>
            </w:tcBorders>
            <w:vAlign w:val="center"/>
          </w:tcPr>
          <w:p w14:paraId="1478A14C"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993" w:type="dxa"/>
            <w:tcBorders>
              <w:top w:val="single" w:sz="4" w:space="0" w:color="auto"/>
              <w:left w:val="single" w:sz="4" w:space="0" w:color="auto"/>
              <w:bottom w:val="single" w:sz="4" w:space="0" w:color="auto"/>
              <w:right w:val="single" w:sz="4" w:space="0" w:color="auto"/>
            </w:tcBorders>
            <w:vAlign w:val="center"/>
          </w:tcPr>
          <w:p w14:paraId="72D098F4"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8</w:t>
            </w:r>
          </w:p>
        </w:tc>
      </w:tr>
      <w:tr w:rsidR="00F64AD9" w:rsidRPr="009A1C52" w14:paraId="773777E6" w14:textId="77777777" w:rsidTr="00F64AD9">
        <w:tc>
          <w:tcPr>
            <w:tcW w:w="5811" w:type="dxa"/>
            <w:gridSpan w:val="3"/>
            <w:tcBorders>
              <w:top w:val="single" w:sz="4" w:space="0" w:color="auto"/>
              <w:left w:val="single" w:sz="4" w:space="0" w:color="auto"/>
              <w:bottom w:val="single" w:sz="4" w:space="0" w:color="auto"/>
              <w:right w:val="single" w:sz="4" w:space="0" w:color="auto"/>
            </w:tcBorders>
            <w:vAlign w:val="center"/>
          </w:tcPr>
          <w:p w14:paraId="6337F31D" w14:textId="77777777" w:rsidR="00F64AD9" w:rsidRPr="009A1C52" w:rsidRDefault="00F64AD9"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Итого:</w:t>
            </w:r>
          </w:p>
        </w:tc>
        <w:tc>
          <w:tcPr>
            <w:tcW w:w="709" w:type="dxa"/>
            <w:tcBorders>
              <w:top w:val="single" w:sz="4" w:space="0" w:color="auto"/>
              <w:left w:val="single" w:sz="4" w:space="0" w:color="auto"/>
              <w:bottom w:val="single" w:sz="4" w:space="0" w:color="auto"/>
              <w:right w:val="single" w:sz="4" w:space="0" w:color="auto"/>
            </w:tcBorders>
            <w:vAlign w:val="center"/>
          </w:tcPr>
          <w:p w14:paraId="74768D14"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20</w:t>
            </w:r>
          </w:p>
        </w:tc>
        <w:tc>
          <w:tcPr>
            <w:tcW w:w="567" w:type="dxa"/>
            <w:tcBorders>
              <w:top w:val="single" w:sz="4" w:space="0" w:color="auto"/>
              <w:left w:val="single" w:sz="4" w:space="0" w:color="auto"/>
              <w:bottom w:val="single" w:sz="4" w:space="0" w:color="auto"/>
              <w:right w:val="single" w:sz="4" w:space="0" w:color="auto"/>
            </w:tcBorders>
            <w:vAlign w:val="center"/>
          </w:tcPr>
          <w:p w14:paraId="030F278A"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22</w:t>
            </w:r>
          </w:p>
        </w:tc>
        <w:tc>
          <w:tcPr>
            <w:tcW w:w="709" w:type="dxa"/>
            <w:tcBorders>
              <w:top w:val="single" w:sz="4" w:space="0" w:color="auto"/>
              <w:left w:val="single" w:sz="4" w:space="0" w:color="auto"/>
              <w:bottom w:val="single" w:sz="4" w:space="0" w:color="auto"/>
              <w:right w:val="single" w:sz="4" w:space="0" w:color="auto"/>
            </w:tcBorders>
            <w:vAlign w:val="center"/>
          </w:tcPr>
          <w:p w14:paraId="776C8291"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22</w:t>
            </w:r>
          </w:p>
        </w:tc>
        <w:tc>
          <w:tcPr>
            <w:tcW w:w="850" w:type="dxa"/>
            <w:tcBorders>
              <w:top w:val="single" w:sz="4" w:space="0" w:color="auto"/>
              <w:left w:val="single" w:sz="4" w:space="0" w:color="auto"/>
              <w:bottom w:val="single" w:sz="4" w:space="0" w:color="auto"/>
              <w:right w:val="single" w:sz="4" w:space="0" w:color="auto"/>
            </w:tcBorders>
            <w:vAlign w:val="center"/>
          </w:tcPr>
          <w:p w14:paraId="18D9DFAE"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23</w:t>
            </w:r>
          </w:p>
        </w:tc>
        <w:tc>
          <w:tcPr>
            <w:tcW w:w="993" w:type="dxa"/>
            <w:tcBorders>
              <w:top w:val="single" w:sz="4" w:space="0" w:color="auto"/>
              <w:left w:val="single" w:sz="4" w:space="0" w:color="auto"/>
              <w:bottom w:val="single" w:sz="4" w:space="0" w:color="auto"/>
              <w:right w:val="single" w:sz="4" w:space="0" w:color="auto"/>
            </w:tcBorders>
            <w:vAlign w:val="center"/>
          </w:tcPr>
          <w:p w14:paraId="7966C8EF"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87</w:t>
            </w:r>
          </w:p>
        </w:tc>
      </w:tr>
      <w:tr w:rsidR="00F64AD9" w:rsidRPr="009A1C52" w14:paraId="44D1650A" w14:textId="77777777" w:rsidTr="00F64AD9">
        <w:tc>
          <w:tcPr>
            <w:tcW w:w="5811" w:type="dxa"/>
            <w:gridSpan w:val="3"/>
            <w:tcBorders>
              <w:top w:val="single" w:sz="4" w:space="0" w:color="auto"/>
              <w:left w:val="single" w:sz="4" w:space="0" w:color="auto"/>
              <w:bottom w:val="single" w:sz="4" w:space="0" w:color="auto"/>
              <w:right w:val="single" w:sz="4" w:space="0" w:color="auto"/>
            </w:tcBorders>
            <w:vAlign w:val="center"/>
          </w:tcPr>
          <w:p w14:paraId="25FFB528" w14:textId="77777777" w:rsidR="00F64AD9" w:rsidRPr="009A1C52" w:rsidRDefault="00F64AD9"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Часть, формируемая участниками образовательных отношений</w:t>
            </w:r>
          </w:p>
        </w:tc>
        <w:tc>
          <w:tcPr>
            <w:tcW w:w="709" w:type="dxa"/>
            <w:tcBorders>
              <w:top w:val="single" w:sz="4" w:space="0" w:color="auto"/>
              <w:left w:val="single" w:sz="4" w:space="0" w:color="auto"/>
              <w:bottom w:val="single" w:sz="4" w:space="0" w:color="auto"/>
              <w:right w:val="single" w:sz="4" w:space="0" w:color="auto"/>
            </w:tcBorders>
            <w:vAlign w:val="center"/>
          </w:tcPr>
          <w:p w14:paraId="5DD58A15"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567" w:type="dxa"/>
            <w:tcBorders>
              <w:top w:val="single" w:sz="4" w:space="0" w:color="auto"/>
              <w:left w:val="single" w:sz="4" w:space="0" w:color="auto"/>
              <w:bottom w:val="single" w:sz="4" w:space="0" w:color="auto"/>
              <w:right w:val="single" w:sz="4" w:space="0" w:color="auto"/>
            </w:tcBorders>
            <w:vAlign w:val="center"/>
          </w:tcPr>
          <w:p w14:paraId="641F3D90"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709" w:type="dxa"/>
            <w:tcBorders>
              <w:top w:val="single" w:sz="4" w:space="0" w:color="auto"/>
              <w:left w:val="single" w:sz="4" w:space="0" w:color="auto"/>
              <w:bottom w:val="single" w:sz="4" w:space="0" w:color="auto"/>
              <w:right w:val="single" w:sz="4" w:space="0" w:color="auto"/>
            </w:tcBorders>
            <w:vAlign w:val="center"/>
          </w:tcPr>
          <w:p w14:paraId="1D89B9C5"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850" w:type="dxa"/>
            <w:tcBorders>
              <w:top w:val="single" w:sz="4" w:space="0" w:color="auto"/>
              <w:left w:val="single" w:sz="4" w:space="0" w:color="auto"/>
              <w:bottom w:val="single" w:sz="4" w:space="0" w:color="auto"/>
              <w:right w:val="single" w:sz="4" w:space="0" w:color="auto"/>
            </w:tcBorders>
            <w:vAlign w:val="center"/>
          </w:tcPr>
          <w:p w14:paraId="47A88917"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0</w:t>
            </w:r>
          </w:p>
        </w:tc>
        <w:tc>
          <w:tcPr>
            <w:tcW w:w="993" w:type="dxa"/>
            <w:tcBorders>
              <w:top w:val="single" w:sz="4" w:space="0" w:color="auto"/>
              <w:left w:val="single" w:sz="4" w:space="0" w:color="auto"/>
              <w:bottom w:val="single" w:sz="4" w:space="0" w:color="auto"/>
              <w:right w:val="single" w:sz="4" w:space="0" w:color="auto"/>
            </w:tcBorders>
            <w:vAlign w:val="center"/>
          </w:tcPr>
          <w:p w14:paraId="27A01EFC"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w:t>
            </w:r>
          </w:p>
        </w:tc>
      </w:tr>
      <w:tr w:rsidR="00F64AD9" w:rsidRPr="009A1C52" w14:paraId="735EEFAB" w14:textId="77777777" w:rsidTr="00F64AD9">
        <w:tc>
          <w:tcPr>
            <w:tcW w:w="5811" w:type="dxa"/>
            <w:gridSpan w:val="3"/>
            <w:tcBorders>
              <w:top w:val="single" w:sz="4" w:space="0" w:color="auto"/>
              <w:left w:val="single" w:sz="4" w:space="0" w:color="auto"/>
              <w:bottom w:val="single" w:sz="4" w:space="0" w:color="auto"/>
              <w:right w:val="single" w:sz="4" w:space="0" w:color="auto"/>
            </w:tcBorders>
            <w:vAlign w:val="center"/>
          </w:tcPr>
          <w:p w14:paraId="301E1304" w14:textId="77777777" w:rsidR="00F64AD9" w:rsidRPr="009A1C52" w:rsidRDefault="00F64AD9"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Учебные недели</w:t>
            </w:r>
          </w:p>
        </w:tc>
        <w:tc>
          <w:tcPr>
            <w:tcW w:w="709" w:type="dxa"/>
            <w:tcBorders>
              <w:top w:val="single" w:sz="4" w:space="0" w:color="auto"/>
              <w:left w:val="single" w:sz="4" w:space="0" w:color="auto"/>
              <w:bottom w:val="single" w:sz="4" w:space="0" w:color="auto"/>
              <w:right w:val="single" w:sz="4" w:space="0" w:color="auto"/>
            </w:tcBorders>
            <w:vAlign w:val="center"/>
          </w:tcPr>
          <w:p w14:paraId="0CCC46E4"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33</w:t>
            </w:r>
          </w:p>
        </w:tc>
        <w:tc>
          <w:tcPr>
            <w:tcW w:w="567" w:type="dxa"/>
            <w:tcBorders>
              <w:top w:val="single" w:sz="4" w:space="0" w:color="auto"/>
              <w:left w:val="single" w:sz="4" w:space="0" w:color="auto"/>
              <w:bottom w:val="single" w:sz="4" w:space="0" w:color="auto"/>
              <w:right w:val="single" w:sz="4" w:space="0" w:color="auto"/>
            </w:tcBorders>
            <w:vAlign w:val="center"/>
          </w:tcPr>
          <w:p w14:paraId="13C8426B"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34</w:t>
            </w:r>
          </w:p>
        </w:tc>
        <w:tc>
          <w:tcPr>
            <w:tcW w:w="709" w:type="dxa"/>
            <w:tcBorders>
              <w:top w:val="single" w:sz="4" w:space="0" w:color="auto"/>
              <w:left w:val="single" w:sz="4" w:space="0" w:color="auto"/>
              <w:bottom w:val="single" w:sz="4" w:space="0" w:color="auto"/>
              <w:right w:val="single" w:sz="4" w:space="0" w:color="auto"/>
            </w:tcBorders>
            <w:vAlign w:val="center"/>
          </w:tcPr>
          <w:p w14:paraId="04A8AF15"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34</w:t>
            </w:r>
          </w:p>
        </w:tc>
        <w:tc>
          <w:tcPr>
            <w:tcW w:w="850" w:type="dxa"/>
            <w:tcBorders>
              <w:top w:val="single" w:sz="4" w:space="0" w:color="auto"/>
              <w:left w:val="single" w:sz="4" w:space="0" w:color="auto"/>
              <w:bottom w:val="single" w:sz="4" w:space="0" w:color="auto"/>
              <w:right w:val="single" w:sz="4" w:space="0" w:color="auto"/>
            </w:tcBorders>
            <w:vAlign w:val="center"/>
          </w:tcPr>
          <w:p w14:paraId="5651728C"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34</w:t>
            </w:r>
          </w:p>
        </w:tc>
        <w:tc>
          <w:tcPr>
            <w:tcW w:w="993" w:type="dxa"/>
            <w:tcBorders>
              <w:top w:val="single" w:sz="4" w:space="0" w:color="auto"/>
              <w:left w:val="single" w:sz="4" w:space="0" w:color="auto"/>
              <w:bottom w:val="single" w:sz="4" w:space="0" w:color="auto"/>
              <w:right w:val="single" w:sz="4" w:space="0" w:color="auto"/>
            </w:tcBorders>
            <w:vAlign w:val="center"/>
          </w:tcPr>
          <w:p w14:paraId="0DA44E5D"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135</w:t>
            </w:r>
          </w:p>
        </w:tc>
      </w:tr>
      <w:tr w:rsidR="00F64AD9" w:rsidRPr="009A1C52" w14:paraId="744FD6BE" w14:textId="77777777" w:rsidTr="00F64AD9">
        <w:tc>
          <w:tcPr>
            <w:tcW w:w="5811" w:type="dxa"/>
            <w:gridSpan w:val="3"/>
            <w:tcBorders>
              <w:top w:val="single" w:sz="4" w:space="0" w:color="auto"/>
              <w:left w:val="single" w:sz="4" w:space="0" w:color="auto"/>
              <w:bottom w:val="single" w:sz="4" w:space="0" w:color="auto"/>
              <w:right w:val="single" w:sz="4" w:space="0" w:color="auto"/>
            </w:tcBorders>
            <w:vAlign w:val="center"/>
          </w:tcPr>
          <w:p w14:paraId="1C1D6191" w14:textId="77777777" w:rsidR="00F64AD9" w:rsidRPr="009A1C52" w:rsidRDefault="00F64AD9"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Всего часов</w:t>
            </w:r>
          </w:p>
        </w:tc>
        <w:tc>
          <w:tcPr>
            <w:tcW w:w="709" w:type="dxa"/>
            <w:tcBorders>
              <w:top w:val="single" w:sz="4" w:space="0" w:color="auto"/>
              <w:left w:val="single" w:sz="4" w:space="0" w:color="auto"/>
              <w:bottom w:val="single" w:sz="4" w:space="0" w:color="auto"/>
              <w:right w:val="single" w:sz="4" w:space="0" w:color="auto"/>
            </w:tcBorders>
            <w:vAlign w:val="center"/>
          </w:tcPr>
          <w:p w14:paraId="2E34C77A"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693</w:t>
            </w:r>
          </w:p>
        </w:tc>
        <w:tc>
          <w:tcPr>
            <w:tcW w:w="567" w:type="dxa"/>
            <w:tcBorders>
              <w:top w:val="single" w:sz="4" w:space="0" w:color="auto"/>
              <w:left w:val="single" w:sz="4" w:space="0" w:color="auto"/>
              <w:bottom w:val="single" w:sz="4" w:space="0" w:color="auto"/>
              <w:right w:val="single" w:sz="4" w:space="0" w:color="auto"/>
            </w:tcBorders>
            <w:vAlign w:val="center"/>
          </w:tcPr>
          <w:p w14:paraId="39D557F5"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782</w:t>
            </w:r>
          </w:p>
        </w:tc>
        <w:tc>
          <w:tcPr>
            <w:tcW w:w="709" w:type="dxa"/>
            <w:tcBorders>
              <w:top w:val="single" w:sz="4" w:space="0" w:color="auto"/>
              <w:left w:val="single" w:sz="4" w:space="0" w:color="auto"/>
              <w:bottom w:val="single" w:sz="4" w:space="0" w:color="auto"/>
              <w:right w:val="single" w:sz="4" w:space="0" w:color="auto"/>
            </w:tcBorders>
            <w:vAlign w:val="center"/>
          </w:tcPr>
          <w:p w14:paraId="489C142A"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782</w:t>
            </w:r>
          </w:p>
        </w:tc>
        <w:tc>
          <w:tcPr>
            <w:tcW w:w="850" w:type="dxa"/>
            <w:tcBorders>
              <w:top w:val="single" w:sz="4" w:space="0" w:color="auto"/>
              <w:left w:val="single" w:sz="4" w:space="0" w:color="auto"/>
              <w:bottom w:val="single" w:sz="4" w:space="0" w:color="auto"/>
              <w:right w:val="single" w:sz="4" w:space="0" w:color="auto"/>
            </w:tcBorders>
            <w:vAlign w:val="center"/>
          </w:tcPr>
          <w:p w14:paraId="26BE7802"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782</w:t>
            </w:r>
          </w:p>
        </w:tc>
        <w:tc>
          <w:tcPr>
            <w:tcW w:w="993" w:type="dxa"/>
            <w:tcBorders>
              <w:top w:val="single" w:sz="4" w:space="0" w:color="auto"/>
              <w:left w:val="single" w:sz="4" w:space="0" w:color="auto"/>
              <w:bottom w:val="single" w:sz="4" w:space="0" w:color="auto"/>
              <w:right w:val="single" w:sz="4" w:space="0" w:color="auto"/>
            </w:tcBorders>
            <w:vAlign w:val="center"/>
          </w:tcPr>
          <w:p w14:paraId="740EBC04"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3039</w:t>
            </w:r>
          </w:p>
        </w:tc>
      </w:tr>
      <w:tr w:rsidR="00F64AD9" w:rsidRPr="009A1C52" w14:paraId="3793B366" w14:textId="77777777" w:rsidTr="00F64AD9">
        <w:tc>
          <w:tcPr>
            <w:tcW w:w="5811" w:type="dxa"/>
            <w:gridSpan w:val="3"/>
            <w:tcBorders>
              <w:top w:val="single" w:sz="4" w:space="0" w:color="auto"/>
              <w:left w:val="single" w:sz="4" w:space="0" w:color="auto"/>
              <w:bottom w:val="single" w:sz="4" w:space="0" w:color="auto"/>
              <w:right w:val="single" w:sz="4" w:space="0" w:color="auto"/>
            </w:tcBorders>
            <w:vAlign w:val="center"/>
          </w:tcPr>
          <w:p w14:paraId="35EE2971" w14:textId="74B9B2E1" w:rsidR="00F64AD9" w:rsidRPr="009A1C52" w:rsidRDefault="00F64AD9"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Максимально допустимая недельная нагрузка, предусмотренная санитарными правилами и гигиеническими нормативами</w:t>
            </w:r>
          </w:p>
        </w:tc>
        <w:tc>
          <w:tcPr>
            <w:tcW w:w="709" w:type="dxa"/>
            <w:tcBorders>
              <w:top w:val="single" w:sz="4" w:space="0" w:color="auto"/>
              <w:left w:val="single" w:sz="4" w:space="0" w:color="auto"/>
              <w:bottom w:val="single" w:sz="4" w:space="0" w:color="auto"/>
              <w:right w:val="single" w:sz="4" w:space="0" w:color="auto"/>
            </w:tcBorders>
            <w:vAlign w:val="center"/>
          </w:tcPr>
          <w:p w14:paraId="0CB8959E"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21</w:t>
            </w:r>
          </w:p>
        </w:tc>
        <w:tc>
          <w:tcPr>
            <w:tcW w:w="567" w:type="dxa"/>
            <w:tcBorders>
              <w:top w:val="single" w:sz="4" w:space="0" w:color="auto"/>
              <w:left w:val="single" w:sz="4" w:space="0" w:color="auto"/>
              <w:bottom w:val="single" w:sz="4" w:space="0" w:color="auto"/>
              <w:right w:val="single" w:sz="4" w:space="0" w:color="auto"/>
            </w:tcBorders>
            <w:vAlign w:val="center"/>
          </w:tcPr>
          <w:p w14:paraId="20507F67"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23</w:t>
            </w:r>
          </w:p>
        </w:tc>
        <w:tc>
          <w:tcPr>
            <w:tcW w:w="709" w:type="dxa"/>
            <w:tcBorders>
              <w:top w:val="single" w:sz="4" w:space="0" w:color="auto"/>
              <w:left w:val="single" w:sz="4" w:space="0" w:color="auto"/>
              <w:bottom w:val="single" w:sz="4" w:space="0" w:color="auto"/>
              <w:right w:val="single" w:sz="4" w:space="0" w:color="auto"/>
            </w:tcBorders>
            <w:vAlign w:val="center"/>
          </w:tcPr>
          <w:p w14:paraId="4B346450"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23</w:t>
            </w:r>
          </w:p>
        </w:tc>
        <w:tc>
          <w:tcPr>
            <w:tcW w:w="850" w:type="dxa"/>
            <w:tcBorders>
              <w:top w:val="single" w:sz="4" w:space="0" w:color="auto"/>
              <w:left w:val="single" w:sz="4" w:space="0" w:color="auto"/>
              <w:bottom w:val="single" w:sz="4" w:space="0" w:color="auto"/>
              <w:right w:val="single" w:sz="4" w:space="0" w:color="auto"/>
            </w:tcBorders>
            <w:vAlign w:val="center"/>
          </w:tcPr>
          <w:p w14:paraId="33F93F5C"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23</w:t>
            </w:r>
          </w:p>
        </w:tc>
        <w:tc>
          <w:tcPr>
            <w:tcW w:w="993" w:type="dxa"/>
            <w:tcBorders>
              <w:top w:val="single" w:sz="4" w:space="0" w:color="auto"/>
              <w:left w:val="single" w:sz="4" w:space="0" w:color="auto"/>
              <w:bottom w:val="single" w:sz="4" w:space="0" w:color="auto"/>
              <w:right w:val="single" w:sz="4" w:space="0" w:color="auto"/>
            </w:tcBorders>
            <w:vAlign w:val="center"/>
          </w:tcPr>
          <w:p w14:paraId="7C006E48"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90</w:t>
            </w:r>
          </w:p>
        </w:tc>
      </w:tr>
    </w:tbl>
    <w:p w14:paraId="58E8F206" w14:textId="77777777" w:rsidR="00F64AD9" w:rsidRPr="009A1C52" w:rsidRDefault="00F64AD9" w:rsidP="009A1C52">
      <w:pPr>
        <w:pStyle w:val="ConsPlusTitle"/>
        <w:spacing w:line="360" w:lineRule="auto"/>
        <w:jc w:val="both"/>
        <w:outlineLvl w:val="3"/>
        <w:rPr>
          <w:rFonts w:ascii="Times New Roman" w:hAnsi="Times New Roman" w:cs="Times New Roman"/>
          <w:b w:val="0"/>
          <w:sz w:val="28"/>
          <w:szCs w:val="28"/>
        </w:rPr>
      </w:pPr>
      <w:bookmarkStart w:id="206" w:name="Par53714"/>
      <w:bookmarkEnd w:id="206"/>
      <w:r w:rsidRPr="009A1C52">
        <w:rPr>
          <w:rFonts w:ascii="Times New Roman" w:hAnsi="Times New Roman" w:cs="Times New Roman"/>
          <w:b w:val="0"/>
          <w:sz w:val="28"/>
          <w:szCs w:val="28"/>
        </w:rPr>
        <w:t>Вариант 2</w:t>
      </w:r>
    </w:p>
    <w:tbl>
      <w:tblPr>
        <w:tblW w:w="9639" w:type="dxa"/>
        <w:tblInd w:w="488" w:type="dxa"/>
        <w:tblLayout w:type="fixed"/>
        <w:tblCellMar>
          <w:top w:w="102" w:type="dxa"/>
          <w:left w:w="62" w:type="dxa"/>
          <w:bottom w:w="102" w:type="dxa"/>
          <w:right w:w="62" w:type="dxa"/>
        </w:tblCellMar>
        <w:tblLook w:val="0000" w:firstRow="0" w:lastRow="0" w:firstColumn="0" w:lastColumn="0" w:noHBand="0" w:noVBand="0"/>
      </w:tblPr>
      <w:tblGrid>
        <w:gridCol w:w="2835"/>
        <w:gridCol w:w="141"/>
        <w:gridCol w:w="2835"/>
        <w:gridCol w:w="567"/>
        <w:gridCol w:w="142"/>
        <w:gridCol w:w="567"/>
        <w:gridCol w:w="142"/>
        <w:gridCol w:w="709"/>
        <w:gridCol w:w="708"/>
        <w:gridCol w:w="993"/>
      </w:tblGrid>
      <w:tr w:rsidR="00F64AD9" w:rsidRPr="009A1C52" w14:paraId="3851B682" w14:textId="77777777" w:rsidTr="00F64AD9">
        <w:tc>
          <w:tcPr>
            <w:tcW w:w="9639" w:type="dxa"/>
            <w:gridSpan w:val="10"/>
            <w:tcBorders>
              <w:top w:val="single" w:sz="4" w:space="0" w:color="auto"/>
              <w:left w:val="single" w:sz="4" w:space="0" w:color="auto"/>
              <w:bottom w:val="single" w:sz="4" w:space="0" w:color="auto"/>
              <w:right w:val="single" w:sz="4" w:space="0" w:color="auto"/>
            </w:tcBorders>
          </w:tcPr>
          <w:p w14:paraId="5127D2F8"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Федеральный учебный план начального общего образования</w:t>
            </w:r>
          </w:p>
          <w:p w14:paraId="7FD5635C"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 кл. - 5-дневная учебная неделя, 2 - 4 кл. - 6-дневная учебная неделя)</w:t>
            </w:r>
          </w:p>
        </w:tc>
      </w:tr>
      <w:tr w:rsidR="00F64AD9" w:rsidRPr="009A1C52" w14:paraId="695380C2" w14:textId="77777777" w:rsidTr="00F64AD9">
        <w:tc>
          <w:tcPr>
            <w:tcW w:w="2976" w:type="dxa"/>
            <w:gridSpan w:val="2"/>
            <w:vMerge w:val="restart"/>
            <w:tcBorders>
              <w:top w:val="single" w:sz="4" w:space="0" w:color="auto"/>
              <w:left w:val="single" w:sz="4" w:space="0" w:color="auto"/>
              <w:bottom w:val="single" w:sz="4" w:space="0" w:color="auto"/>
              <w:right w:val="single" w:sz="4" w:space="0" w:color="auto"/>
            </w:tcBorders>
          </w:tcPr>
          <w:p w14:paraId="31D37D42"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Предметные области</w:t>
            </w:r>
          </w:p>
        </w:tc>
        <w:tc>
          <w:tcPr>
            <w:tcW w:w="2835" w:type="dxa"/>
            <w:vMerge w:val="restart"/>
            <w:tcBorders>
              <w:top w:val="single" w:sz="4" w:space="0" w:color="auto"/>
              <w:left w:val="single" w:sz="4" w:space="0" w:color="auto"/>
              <w:bottom w:val="single" w:sz="4" w:space="0" w:color="auto"/>
              <w:right w:val="single" w:sz="4" w:space="0" w:color="auto"/>
            </w:tcBorders>
          </w:tcPr>
          <w:p w14:paraId="19791343"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Учебные предметы/классы</w:t>
            </w:r>
          </w:p>
        </w:tc>
        <w:tc>
          <w:tcPr>
            <w:tcW w:w="2835" w:type="dxa"/>
            <w:gridSpan w:val="6"/>
            <w:tcBorders>
              <w:top w:val="single" w:sz="4" w:space="0" w:color="auto"/>
              <w:left w:val="single" w:sz="4" w:space="0" w:color="auto"/>
              <w:bottom w:val="single" w:sz="4" w:space="0" w:color="auto"/>
              <w:right w:val="single" w:sz="4" w:space="0" w:color="auto"/>
            </w:tcBorders>
          </w:tcPr>
          <w:p w14:paraId="54E4B35A"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Количество часов в неделю</w:t>
            </w:r>
          </w:p>
        </w:tc>
        <w:tc>
          <w:tcPr>
            <w:tcW w:w="993" w:type="dxa"/>
            <w:vMerge w:val="restart"/>
            <w:tcBorders>
              <w:top w:val="single" w:sz="4" w:space="0" w:color="auto"/>
              <w:left w:val="single" w:sz="4" w:space="0" w:color="auto"/>
              <w:bottom w:val="single" w:sz="4" w:space="0" w:color="auto"/>
              <w:right w:val="single" w:sz="4" w:space="0" w:color="auto"/>
            </w:tcBorders>
          </w:tcPr>
          <w:p w14:paraId="64C15E82"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Всего</w:t>
            </w:r>
          </w:p>
        </w:tc>
      </w:tr>
      <w:tr w:rsidR="00F64AD9" w:rsidRPr="009A1C52" w14:paraId="2EDEBAC1" w14:textId="77777777" w:rsidTr="00F64AD9">
        <w:tc>
          <w:tcPr>
            <w:tcW w:w="2976" w:type="dxa"/>
            <w:gridSpan w:val="2"/>
            <w:vMerge/>
            <w:tcBorders>
              <w:top w:val="single" w:sz="4" w:space="0" w:color="auto"/>
              <w:left w:val="single" w:sz="4" w:space="0" w:color="auto"/>
              <w:bottom w:val="single" w:sz="4" w:space="0" w:color="auto"/>
              <w:right w:val="single" w:sz="4" w:space="0" w:color="auto"/>
            </w:tcBorders>
          </w:tcPr>
          <w:p w14:paraId="437F8305" w14:textId="77777777" w:rsidR="00F64AD9" w:rsidRPr="009A1C52" w:rsidRDefault="00F64AD9" w:rsidP="009A1C52">
            <w:pPr>
              <w:pStyle w:val="ConsPlusNormal"/>
              <w:spacing w:line="360" w:lineRule="auto"/>
              <w:jc w:val="center"/>
              <w:rPr>
                <w:rFonts w:ascii="Times New Roman" w:hAnsi="Times New Roman" w:cs="Times New Roman"/>
                <w:sz w:val="28"/>
                <w:szCs w:val="28"/>
              </w:rPr>
            </w:pPr>
          </w:p>
        </w:tc>
        <w:tc>
          <w:tcPr>
            <w:tcW w:w="2835" w:type="dxa"/>
            <w:vMerge/>
            <w:tcBorders>
              <w:top w:val="single" w:sz="4" w:space="0" w:color="auto"/>
              <w:left w:val="single" w:sz="4" w:space="0" w:color="auto"/>
              <w:bottom w:val="single" w:sz="4" w:space="0" w:color="auto"/>
              <w:right w:val="single" w:sz="4" w:space="0" w:color="auto"/>
            </w:tcBorders>
          </w:tcPr>
          <w:p w14:paraId="0DD229EA" w14:textId="77777777" w:rsidR="00F64AD9" w:rsidRPr="009A1C52" w:rsidRDefault="00F64AD9" w:rsidP="009A1C52">
            <w:pPr>
              <w:pStyle w:val="ConsPlusNormal"/>
              <w:spacing w:line="360" w:lineRule="auto"/>
              <w:jc w:val="center"/>
              <w:rPr>
                <w:rFonts w:ascii="Times New Roman" w:hAnsi="Times New Roman" w:cs="Times New Roman"/>
                <w:sz w:val="28"/>
                <w:szCs w:val="28"/>
              </w:rPr>
            </w:pPr>
          </w:p>
        </w:tc>
        <w:tc>
          <w:tcPr>
            <w:tcW w:w="567" w:type="dxa"/>
            <w:tcBorders>
              <w:top w:val="single" w:sz="4" w:space="0" w:color="auto"/>
              <w:left w:val="single" w:sz="4" w:space="0" w:color="auto"/>
              <w:bottom w:val="single" w:sz="4" w:space="0" w:color="auto"/>
              <w:right w:val="single" w:sz="4" w:space="0" w:color="auto"/>
            </w:tcBorders>
          </w:tcPr>
          <w:p w14:paraId="529EBA57"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I</w:t>
            </w:r>
          </w:p>
        </w:tc>
        <w:tc>
          <w:tcPr>
            <w:tcW w:w="709" w:type="dxa"/>
            <w:gridSpan w:val="2"/>
            <w:tcBorders>
              <w:top w:val="single" w:sz="4" w:space="0" w:color="auto"/>
              <w:left w:val="single" w:sz="4" w:space="0" w:color="auto"/>
              <w:bottom w:val="single" w:sz="4" w:space="0" w:color="auto"/>
              <w:right w:val="single" w:sz="4" w:space="0" w:color="auto"/>
            </w:tcBorders>
          </w:tcPr>
          <w:p w14:paraId="2E5F8E9F"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II</w:t>
            </w:r>
          </w:p>
        </w:tc>
        <w:tc>
          <w:tcPr>
            <w:tcW w:w="851" w:type="dxa"/>
            <w:gridSpan w:val="2"/>
            <w:tcBorders>
              <w:top w:val="single" w:sz="4" w:space="0" w:color="auto"/>
              <w:left w:val="single" w:sz="4" w:space="0" w:color="auto"/>
              <w:bottom w:val="single" w:sz="4" w:space="0" w:color="auto"/>
              <w:right w:val="single" w:sz="4" w:space="0" w:color="auto"/>
            </w:tcBorders>
          </w:tcPr>
          <w:p w14:paraId="22EF3CA2"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III</w:t>
            </w:r>
          </w:p>
        </w:tc>
        <w:tc>
          <w:tcPr>
            <w:tcW w:w="708" w:type="dxa"/>
            <w:tcBorders>
              <w:top w:val="single" w:sz="4" w:space="0" w:color="auto"/>
              <w:left w:val="single" w:sz="4" w:space="0" w:color="auto"/>
              <w:bottom w:val="single" w:sz="4" w:space="0" w:color="auto"/>
              <w:right w:val="single" w:sz="4" w:space="0" w:color="auto"/>
            </w:tcBorders>
          </w:tcPr>
          <w:p w14:paraId="4EF5E8A5"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IV</w:t>
            </w:r>
          </w:p>
        </w:tc>
        <w:tc>
          <w:tcPr>
            <w:tcW w:w="993" w:type="dxa"/>
            <w:vMerge/>
            <w:tcBorders>
              <w:top w:val="single" w:sz="4" w:space="0" w:color="auto"/>
              <w:left w:val="single" w:sz="4" w:space="0" w:color="auto"/>
              <w:bottom w:val="single" w:sz="4" w:space="0" w:color="auto"/>
              <w:right w:val="single" w:sz="4" w:space="0" w:color="auto"/>
            </w:tcBorders>
          </w:tcPr>
          <w:p w14:paraId="4AEADAF5" w14:textId="77777777" w:rsidR="00F64AD9" w:rsidRPr="009A1C52" w:rsidRDefault="00F64AD9" w:rsidP="009A1C52">
            <w:pPr>
              <w:pStyle w:val="ConsPlusNormal"/>
              <w:spacing w:line="360" w:lineRule="auto"/>
              <w:jc w:val="center"/>
              <w:rPr>
                <w:rFonts w:ascii="Times New Roman" w:hAnsi="Times New Roman" w:cs="Times New Roman"/>
                <w:sz w:val="28"/>
                <w:szCs w:val="28"/>
              </w:rPr>
            </w:pPr>
          </w:p>
        </w:tc>
      </w:tr>
      <w:tr w:rsidR="00F64AD9" w:rsidRPr="009A1C52" w14:paraId="1C95F3EC" w14:textId="77777777" w:rsidTr="00F64AD9">
        <w:tc>
          <w:tcPr>
            <w:tcW w:w="5811" w:type="dxa"/>
            <w:gridSpan w:val="3"/>
            <w:tcBorders>
              <w:top w:val="single" w:sz="4" w:space="0" w:color="auto"/>
              <w:left w:val="single" w:sz="4" w:space="0" w:color="auto"/>
              <w:bottom w:val="single" w:sz="4" w:space="0" w:color="auto"/>
              <w:right w:val="single" w:sz="4" w:space="0" w:color="auto"/>
            </w:tcBorders>
            <w:vAlign w:val="center"/>
          </w:tcPr>
          <w:p w14:paraId="31AF381C" w14:textId="77777777" w:rsidR="00F64AD9" w:rsidRPr="009A1C52" w:rsidRDefault="00F64AD9"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Обязательная часть</w:t>
            </w:r>
          </w:p>
        </w:tc>
        <w:tc>
          <w:tcPr>
            <w:tcW w:w="3828" w:type="dxa"/>
            <w:gridSpan w:val="7"/>
            <w:tcBorders>
              <w:top w:val="single" w:sz="4" w:space="0" w:color="auto"/>
              <w:left w:val="single" w:sz="4" w:space="0" w:color="auto"/>
              <w:bottom w:val="single" w:sz="4" w:space="0" w:color="auto"/>
              <w:right w:val="single" w:sz="4" w:space="0" w:color="auto"/>
            </w:tcBorders>
          </w:tcPr>
          <w:p w14:paraId="2A085447" w14:textId="77777777" w:rsidR="00F64AD9" w:rsidRPr="009A1C52" w:rsidRDefault="00F64AD9" w:rsidP="009A1C52">
            <w:pPr>
              <w:pStyle w:val="ConsPlusNormal"/>
              <w:spacing w:line="360" w:lineRule="auto"/>
              <w:rPr>
                <w:rFonts w:ascii="Times New Roman" w:hAnsi="Times New Roman" w:cs="Times New Roman"/>
                <w:sz w:val="28"/>
                <w:szCs w:val="28"/>
              </w:rPr>
            </w:pPr>
          </w:p>
        </w:tc>
      </w:tr>
      <w:tr w:rsidR="00F64AD9" w:rsidRPr="009A1C52" w14:paraId="3EAC364E" w14:textId="77777777" w:rsidTr="00F64AD9">
        <w:tc>
          <w:tcPr>
            <w:tcW w:w="2835" w:type="dxa"/>
            <w:vMerge w:val="restart"/>
            <w:tcBorders>
              <w:top w:val="single" w:sz="4" w:space="0" w:color="auto"/>
              <w:left w:val="single" w:sz="4" w:space="0" w:color="auto"/>
              <w:bottom w:val="single" w:sz="4" w:space="0" w:color="auto"/>
              <w:right w:val="single" w:sz="4" w:space="0" w:color="auto"/>
            </w:tcBorders>
            <w:vAlign w:val="center"/>
          </w:tcPr>
          <w:p w14:paraId="3FBB6D31" w14:textId="77777777" w:rsidR="00F64AD9" w:rsidRPr="009A1C52" w:rsidRDefault="00F64AD9"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Русский язык и литературное чтение</w:t>
            </w:r>
          </w:p>
        </w:tc>
        <w:tc>
          <w:tcPr>
            <w:tcW w:w="2976" w:type="dxa"/>
            <w:gridSpan w:val="2"/>
            <w:tcBorders>
              <w:top w:val="single" w:sz="4" w:space="0" w:color="auto"/>
              <w:left w:val="single" w:sz="4" w:space="0" w:color="auto"/>
              <w:bottom w:val="single" w:sz="4" w:space="0" w:color="auto"/>
              <w:right w:val="single" w:sz="4" w:space="0" w:color="auto"/>
            </w:tcBorders>
            <w:vAlign w:val="center"/>
          </w:tcPr>
          <w:p w14:paraId="1458BD15" w14:textId="77777777" w:rsidR="00F64AD9" w:rsidRPr="009A1C52" w:rsidRDefault="00F64AD9"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Русский язык</w:t>
            </w:r>
          </w:p>
        </w:tc>
        <w:tc>
          <w:tcPr>
            <w:tcW w:w="709" w:type="dxa"/>
            <w:gridSpan w:val="2"/>
            <w:tcBorders>
              <w:top w:val="single" w:sz="4" w:space="0" w:color="auto"/>
              <w:left w:val="single" w:sz="4" w:space="0" w:color="auto"/>
              <w:bottom w:val="single" w:sz="4" w:space="0" w:color="auto"/>
              <w:right w:val="single" w:sz="4" w:space="0" w:color="auto"/>
            </w:tcBorders>
          </w:tcPr>
          <w:p w14:paraId="2B5A7EA9"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5</w:t>
            </w:r>
          </w:p>
        </w:tc>
        <w:tc>
          <w:tcPr>
            <w:tcW w:w="709" w:type="dxa"/>
            <w:gridSpan w:val="2"/>
            <w:tcBorders>
              <w:top w:val="single" w:sz="4" w:space="0" w:color="auto"/>
              <w:left w:val="single" w:sz="4" w:space="0" w:color="auto"/>
              <w:bottom w:val="single" w:sz="4" w:space="0" w:color="auto"/>
              <w:right w:val="single" w:sz="4" w:space="0" w:color="auto"/>
            </w:tcBorders>
          </w:tcPr>
          <w:p w14:paraId="49B9DD6E"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5</w:t>
            </w:r>
          </w:p>
        </w:tc>
        <w:tc>
          <w:tcPr>
            <w:tcW w:w="709" w:type="dxa"/>
            <w:tcBorders>
              <w:top w:val="single" w:sz="4" w:space="0" w:color="auto"/>
              <w:left w:val="single" w:sz="4" w:space="0" w:color="auto"/>
              <w:bottom w:val="single" w:sz="4" w:space="0" w:color="auto"/>
              <w:right w:val="single" w:sz="4" w:space="0" w:color="auto"/>
            </w:tcBorders>
          </w:tcPr>
          <w:p w14:paraId="7A709C19"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5</w:t>
            </w:r>
          </w:p>
        </w:tc>
        <w:tc>
          <w:tcPr>
            <w:tcW w:w="708" w:type="dxa"/>
            <w:tcBorders>
              <w:top w:val="single" w:sz="4" w:space="0" w:color="auto"/>
              <w:left w:val="single" w:sz="4" w:space="0" w:color="auto"/>
              <w:bottom w:val="single" w:sz="4" w:space="0" w:color="auto"/>
              <w:right w:val="single" w:sz="4" w:space="0" w:color="auto"/>
            </w:tcBorders>
          </w:tcPr>
          <w:p w14:paraId="4D2174CD"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5</w:t>
            </w:r>
          </w:p>
        </w:tc>
        <w:tc>
          <w:tcPr>
            <w:tcW w:w="993" w:type="dxa"/>
            <w:tcBorders>
              <w:top w:val="single" w:sz="4" w:space="0" w:color="auto"/>
              <w:left w:val="single" w:sz="4" w:space="0" w:color="auto"/>
              <w:bottom w:val="single" w:sz="4" w:space="0" w:color="auto"/>
              <w:right w:val="single" w:sz="4" w:space="0" w:color="auto"/>
            </w:tcBorders>
          </w:tcPr>
          <w:p w14:paraId="178AB0C5"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19</w:t>
            </w:r>
          </w:p>
        </w:tc>
      </w:tr>
      <w:tr w:rsidR="00F64AD9" w:rsidRPr="009A1C52" w14:paraId="0CFFBE90" w14:textId="77777777" w:rsidTr="00F64AD9">
        <w:tc>
          <w:tcPr>
            <w:tcW w:w="2835" w:type="dxa"/>
            <w:vMerge/>
            <w:tcBorders>
              <w:top w:val="single" w:sz="4" w:space="0" w:color="auto"/>
              <w:left w:val="single" w:sz="4" w:space="0" w:color="auto"/>
              <w:bottom w:val="single" w:sz="4" w:space="0" w:color="auto"/>
              <w:right w:val="single" w:sz="4" w:space="0" w:color="auto"/>
            </w:tcBorders>
          </w:tcPr>
          <w:p w14:paraId="6FAC25C6" w14:textId="77777777" w:rsidR="00F64AD9" w:rsidRPr="009A1C52" w:rsidRDefault="00F64AD9" w:rsidP="009A1C52">
            <w:pPr>
              <w:pStyle w:val="ConsPlusNormal"/>
              <w:spacing w:line="360" w:lineRule="auto"/>
              <w:jc w:val="center"/>
              <w:rPr>
                <w:rFonts w:ascii="Times New Roman" w:hAnsi="Times New Roman" w:cs="Times New Roman"/>
                <w:sz w:val="28"/>
                <w:szCs w:val="28"/>
              </w:rPr>
            </w:pPr>
          </w:p>
        </w:tc>
        <w:tc>
          <w:tcPr>
            <w:tcW w:w="2976" w:type="dxa"/>
            <w:gridSpan w:val="2"/>
            <w:tcBorders>
              <w:top w:val="single" w:sz="4" w:space="0" w:color="auto"/>
              <w:left w:val="single" w:sz="4" w:space="0" w:color="auto"/>
              <w:bottom w:val="single" w:sz="4" w:space="0" w:color="auto"/>
              <w:right w:val="single" w:sz="4" w:space="0" w:color="auto"/>
            </w:tcBorders>
            <w:vAlign w:val="center"/>
          </w:tcPr>
          <w:p w14:paraId="3A321C29" w14:textId="77777777" w:rsidR="00F64AD9" w:rsidRPr="009A1C52" w:rsidRDefault="00F64AD9"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Литературное чтение</w:t>
            </w:r>
          </w:p>
        </w:tc>
        <w:tc>
          <w:tcPr>
            <w:tcW w:w="709" w:type="dxa"/>
            <w:gridSpan w:val="2"/>
            <w:tcBorders>
              <w:top w:val="single" w:sz="4" w:space="0" w:color="auto"/>
              <w:left w:val="single" w:sz="4" w:space="0" w:color="auto"/>
              <w:bottom w:val="single" w:sz="4" w:space="0" w:color="auto"/>
              <w:right w:val="single" w:sz="4" w:space="0" w:color="auto"/>
            </w:tcBorders>
          </w:tcPr>
          <w:p w14:paraId="2F6F14B5"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4</w:t>
            </w:r>
          </w:p>
        </w:tc>
        <w:tc>
          <w:tcPr>
            <w:tcW w:w="709" w:type="dxa"/>
            <w:gridSpan w:val="2"/>
            <w:tcBorders>
              <w:top w:val="single" w:sz="4" w:space="0" w:color="auto"/>
              <w:left w:val="single" w:sz="4" w:space="0" w:color="auto"/>
              <w:bottom w:val="single" w:sz="4" w:space="0" w:color="auto"/>
              <w:right w:val="single" w:sz="4" w:space="0" w:color="auto"/>
            </w:tcBorders>
          </w:tcPr>
          <w:p w14:paraId="537A25FD"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4</w:t>
            </w:r>
          </w:p>
        </w:tc>
        <w:tc>
          <w:tcPr>
            <w:tcW w:w="709" w:type="dxa"/>
            <w:tcBorders>
              <w:top w:val="single" w:sz="4" w:space="0" w:color="auto"/>
              <w:left w:val="single" w:sz="4" w:space="0" w:color="auto"/>
              <w:bottom w:val="single" w:sz="4" w:space="0" w:color="auto"/>
              <w:right w:val="single" w:sz="4" w:space="0" w:color="auto"/>
            </w:tcBorders>
          </w:tcPr>
          <w:p w14:paraId="10104AA2"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4</w:t>
            </w:r>
          </w:p>
        </w:tc>
        <w:tc>
          <w:tcPr>
            <w:tcW w:w="708" w:type="dxa"/>
            <w:tcBorders>
              <w:top w:val="single" w:sz="4" w:space="0" w:color="auto"/>
              <w:left w:val="single" w:sz="4" w:space="0" w:color="auto"/>
              <w:bottom w:val="single" w:sz="4" w:space="0" w:color="auto"/>
              <w:right w:val="single" w:sz="4" w:space="0" w:color="auto"/>
            </w:tcBorders>
          </w:tcPr>
          <w:p w14:paraId="5C0BD5A8"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4</w:t>
            </w:r>
          </w:p>
        </w:tc>
        <w:tc>
          <w:tcPr>
            <w:tcW w:w="993" w:type="dxa"/>
            <w:tcBorders>
              <w:top w:val="single" w:sz="4" w:space="0" w:color="auto"/>
              <w:left w:val="single" w:sz="4" w:space="0" w:color="auto"/>
              <w:bottom w:val="single" w:sz="4" w:space="0" w:color="auto"/>
              <w:right w:val="single" w:sz="4" w:space="0" w:color="auto"/>
            </w:tcBorders>
          </w:tcPr>
          <w:p w14:paraId="4D107FB2"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16</w:t>
            </w:r>
          </w:p>
        </w:tc>
      </w:tr>
      <w:tr w:rsidR="00F64AD9" w:rsidRPr="009A1C52" w14:paraId="1CAA73BF" w14:textId="77777777" w:rsidTr="00F64AD9">
        <w:tc>
          <w:tcPr>
            <w:tcW w:w="2835" w:type="dxa"/>
            <w:tcBorders>
              <w:top w:val="single" w:sz="4" w:space="0" w:color="auto"/>
              <w:left w:val="single" w:sz="4" w:space="0" w:color="auto"/>
              <w:bottom w:val="single" w:sz="4" w:space="0" w:color="auto"/>
              <w:right w:val="single" w:sz="4" w:space="0" w:color="auto"/>
            </w:tcBorders>
            <w:vAlign w:val="center"/>
          </w:tcPr>
          <w:p w14:paraId="4A3E4732" w14:textId="77777777" w:rsidR="00F64AD9" w:rsidRPr="009A1C52" w:rsidRDefault="00F64AD9"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Иностранный язык</w:t>
            </w:r>
          </w:p>
        </w:tc>
        <w:tc>
          <w:tcPr>
            <w:tcW w:w="2976" w:type="dxa"/>
            <w:gridSpan w:val="2"/>
            <w:tcBorders>
              <w:top w:val="single" w:sz="4" w:space="0" w:color="auto"/>
              <w:left w:val="single" w:sz="4" w:space="0" w:color="auto"/>
              <w:bottom w:val="single" w:sz="4" w:space="0" w:color="auto"/>
              <w:right w:val="single" w:sz="4" w:space="0" w:color="auto"/>
            </w:tcBorders>
            <w:vAlign w:val="center"/>
          </w:tcPr>
          <w:p w14:paraId="523E1B6F" w14:textId="77777777" w:rsidR="00F64AD9" w:rsidRPr="009A1C52" w:rsidRDefault="00F64AD9"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Иностранный язык</w:t>
            </w:r>
          </w:p>
        </w:tc>
        <w:tc>
          <w:tcPr>
            <w:tcW w:w="709" w:type="dxa"/>
            <w:gridSpan w:val="2"/>
            <w:tcBorders>
              <w:top w:val="single" w:sz="4" w:space="0" w:color="auto"/>
              <w:left w:val="single" w:sz="4" w:space="0" w:color="auto"/>
              <w:bottom w:val="single" w:sz="4" w:space="0" w:color="auto"/>
              <w:right w:val="single" w:sz="4" w:space="0" w:color="auto"/>
            </w:tcBorders>
          </w:tcPr>
          <w:p w14:paraId="33AF5C19"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w:t>
            </w:r>
          </w:p>
        </w:tc>
        <w:tc>
          <w:tcPr>
            <w:tcW w:w="709" w:type="dxa"/>
            <w:gridSpan w:val="2"/>
            <w:tcBorders>
              <w:top w:val="single" w:sz="4" w:space="0" w:color="auto"/>
              <w:left w:val="single" w:sz="4" w:space="0" w:color="auto"/>
              <w:bottom w:val="single" w:sz="4" w:space="0" w:color="auto"/>
              <w:right w:val="single" w:sz="4" w:space="0" w:color="auto"/>
            </w:tcBorders>
          </w:tcPr>
          <w:p w14:paraId="696CFEB3"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709" w:type="dxa"/>
            <w:tcBorders>
              <w:top w:val="single" w:sz="4" w:space="0" w:color="auto"/>
              <w:left w:val="single" w:sz="4" w:space="0" w:color="auto"/>
              <w:bottom w:val="single" w:sz="4" w:space="0" w:color="auto"/>
              <w:right w:val="single" w:sz="4" w:space="0" w:color="auto"/>
            </w:tcBorders>
          </w:tcPr>
          <w:p w14:paraId="15740E25"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708" w:type="dxa"/>
            <w:tcBorders>
              <w:top w:val="single" w:sz="4" w:space="0" w:color="auto"/>
              <w:left w:val="single" w:sz="4" w:space="0" w:color="auto"/>
              <w:bottom w:val="single" w:sz="4" w:space="0" w:color="auto"/>
              <w:right w:val="single" w:sz="4" w:space="0" w:color="auto"/>
            </w:tcBorders>
          </w:tcPr>
          <w:p w14:paraId="204F513F"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993" w:type="dxa"/>
            <w:tcBorders>
              <w:top w:val="single" w:sz="4" w:space="0" w:color="auto"/>
              <w:left w:val="single" w:sz="4" w:space="0" w:color="auto"/>
              <w:bottom w:val="single" w:sz="4" w:space="0" w:color="auto"/>
              <w:right w:val="single" w:sz="4" w:space="0" w:color="auto"/>
            </w:tcBorders>
          </w:tcPr>
          <w:p w14:paraId="1DECB362"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6</w:t>
            </w:r>
          </w:p>
        </w:tc>
      </w:tr>
      <w:tr w:rsidR="00F64AD9" w:rsidRPr="009A1C52" w14:paraId="527C26EC" w14:textId="77777777" w:rsidTr="00F64AD9">
        <w:tc>
          <w:tcPr>
            <w:tcW w:w="2835" w:type="dxa"/>
            <w:tcBorders>
              <w:top w:val="single" w:sz="4" w:space="0" w:color="auto"/>
              <w:left w:val="single" w:sz="4" w:space="0" w:color="auto"/>
              <w:bottom w:val="single" w:sz="4" w:space="0" w:color="auto"/>
              <w:right w:val="single" w:sz="4" w:space="0" w:color="auto"/>
            </w:tcBorders>
            <w:vAlign w:val="center"/>
          </w:tcPr>
          <w:p w14:paraId="52272241" w14:textId="77777777" w:rsidR="00F64AD9" w:rsidRPr="009A1C52" w:rsidRDefault="00F64AD9"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Математика и информатика</w:t>
            </w:r>
          </w:p>
        </w:tc>
        <w:tc>
          <w:tcPr>
            <w:tcW w:w="2976" w:type="dxa"/>
            <w:gridSpan w:val="2"/>
            <w:tcBorders>
              <w:top w:val="single" w:sz="4" w:space="0" w:color="auto"/>
              <w:left w:val="single" w:sz="4" w:space="0" w:color="auto"/>
              <w:bottom w:val="single" w:sz="4" w:space="0" w:color="auto"/>
              <w:right w:val="single" w:sz="4" w:space="0" w:color="auto"/>
            </w:tcBorders>
            <w:vAlign w:val="center"/>
          </w:tcPr>
          <w:p w14:paraId="4259F679" w14:textId="77777777" w:rsidR="00F64AD9" w:rsidRPr="009A1C52" w:rsidRDefault="00F64AD9"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Математика</w:t>
            </w:r>
          </w:p>
        </w:tc>
        <w:tc>
          <w:tcPr>
            <w:tcW w:w="709" w:type="dxa"/>
            <w:gridSpan w:val="2"/>
            <w:tcBorders>
              <w:top w:val="single" w:sz="4" w:space="0" w:color="auto"/>
              <w:left w:val="single" w:sz="4" w:space="0" w:color="auto"/>
              <w:bottom w:val="single" w:sz="4" w:space="0" w:color="auto"/>
              <w:right w:val="single" w:sz="4" w:space="0" w:color="auto"/>
            </w:tcBorders>
          </w:tcPr>
          <w:p w14:paraId="10515827"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4</w:t>
            </w:r>
          </w:p>
        </w:tc>
        <w:tc>
          <w:tcPr>
            <w:tcW w:w="709" w:type="dxa"/>
            <w:gridSpan w:val="2"/>
            <w:tcBorders>
              <w:top w:val="single" w:sz="4" w:space="0" w:color="auto"/>
              <w:left w:val="single" w:sz="4" w:space="0" w:color="auto"/>
              <w:bottom w:val="single" w:sz="4" w:space="0" w:color="auto"/>
              <w:right w:val="single" w:sz="4" w:space="0" w:color="auto"/>
            </w:tcBorders>
          </w:tcPr>
          <w:p w14:paraId="1BAF7BA1"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4</w:t>
            </w:r>
          </w:p>
        </w:tc>
        <w:tc>
          <w:tcPr>
            <w:tcW w:w="709" w:type="dxa"/>
            <w:tcBorders>
              <w:top w:val="single" w:sz="4" w:space="0" w:color="auto"/>
              <w:left w:val="single" w:sz="4" w:space="0" w:color="auto"/>
              <w:bottom w:val="single" w:sz="4" w:space="0" w:color="auto"/>
              <w:right w:val="single" w:sz="4" w:space="0" w:color="auto"/>
            </w:tcBorders>
          </w:tcPr>
          <w:p w14:paraId="36269074"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4</w:t>
            </w:r>
          </w:p>
        </w:tc>
        <w:tc>
          <w:tcPr>
            <w:tcW w:w="708" w:type="dxa"/>
            <w:tcBorders>
              <w:top w:val="single" w:sz="4" w:space="0" w:color="auto"/>
              <w:left w:val="single" w:sz="4" w:space="0" w:color="auto"/>
              <w:bottom w:val="single" w:sz="4" w:space="0" w:color="auto"/>
              <w:right w:val="single" w:sz="4" w:space="0" w:color="auto"/>
            </w:tcBorders>
          </w:tcPr>
          <w:p w14:paraId="00807821"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4</w:t>
            </w:r>
          </w:p>
        </w:tc>
        <w:tc>
          <w:tcPr>
            <w:tcW w:w="993" w:type="dxa"/>
            <w:tcBorders>
              <w:top w:val="single" w:sz="4" w:space="0" w:color="auto"/>
              <w:left w:val="single" w:sz="4" w:space="0" w:color="auto"/>
              <w:bottom w:val="single" w:sz="4" w:space="0" w:color="auto"/>
              <w:right w:val="single" w:sz="4" w:space="0" w:color="auto"/>
            </w:tcBorders>
          </w:tcPr>
          <w:p w14:paraId="5B8D3020"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16</w:t>
            </w:r>
          </w:p>
        </w:tc>
      </w:tr>
      <w:tr w:rsidR="00F64AD9" w:rsidRPr="009A1C52" w14:paraId="3785268A" w14:textId="77777777" w:rsidTr="00F64AD9">
        <w:tc>
          <w:tcPr>
            <w:tcW w:w="2835" w:type="dxa"/>
            <w:tcBorders>
              <w:top w:val="single" w:sz="4" w:space="0" w:color="auto"/>
              <w:left w:val="single" w:sz="4" w:space="0" w:color="auto"/>
              <w:bottom w:val="single" w:sz="4" w:space="0" w:color="auto"/>
              <w:right w:val="single" w:sz="4" w:space="0" w:color="auto"/>
            </w:tcBorders>
            <w:vAlign w:val="center"/>
          </w:tcPr>
          <w:p w14:paraId="7FEE153B" w14:textId="77777777" w:rsidR="00F64AD9" w:rsidRPr="009A1C52" w:rsidRDefault="00F64AD9"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Обществознание и естествознание (Окружающий мир)</w:t>
            </w:r>
          </w:p>
        </w:tc>
        <w:tc>
          <w:tcPr>
            <w:tcW w:w="2976" w:type="dxa"/>
            <w:gridSpan w:val="2"/>
            <w:tcBorders>
              <w:top w:val="single" w:sz="4" w:space="0" w:color="auto"/>
              <w:left w:val="single" w:sz="4" w:space="0" w:color="auto"/>
              <w:bottom w:val="single" w:sz="4" w:space="0" w:color="auto"/>
              <w:right w:val="single" w:sz="4" w:space="0" w:color="auto"/>
            </w:tcBorders>
            <w:vAlign w:val="center"/>
          </w:tcPr>
          <w:p w14:paraId="6BB16F0B" w14:textId="77777777" w:rsidR="00F64AD9" w:rsidRPr="009A1C52" w:rsidRDefault="00F64AD9"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Окружающий мир</w:t>
            </w:r>
          </w:p>
        </w:tc>
        <w:tc>
          <w:tcPr>
            <w:tcW w:w="709" w:type="dxa"/>
            <w:gridSpan w:val="2"/>
            <w:tcBorders>
              <w:top w:val="single" w:sz="4" w:space="0" w:color="auto"/>
              <w:left w:val="single" w:sz="4" w:space="0" w:color="auto"/>
              <w:bottom w:val="single" w:sz="4" w:space="0" w:color="auto"/>
              <w:right w:val="single" w:sz="4" w:space="0" w:color="auto"/>
            </w:tcBorders>
          </w:tcPr>
          <w:p w14:paraId="10FDE785"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709" w:type="dxa"/>
            <w:gridSpan w:val="2"/>
            <w:tcBorders>
              <w:top w:val="single" w:sz="4" w:space="0" w:color="auto"/>
              <w:left w:val="single" w:sz="4" w:space="0" w:color="auto"/>
              <w:bottom w:val="single" w:sz="4" w:space="0" w:color="auto"/>
              <w:right w:val="single" w:sz="4" w:space="0" w:color="auto"/>
            </w:tcBorders>
          </w:tcPr>
          <w:p w14:paraId="77A789CB"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709" w:type="dxa"/>
            <w:tcBorders>
              <w:top w:val="single" w:sz="4" w:space="0" w:color="auto"/>
              <w:left w:val="single" w:sz="4" w:space="0" w:color="auto"/>
              <w:bottom w:val="single" w:sz="4" w:space="0" w:color="auto"/>
              <w:right w:val="single" w:sz="4" w:space="0" w:color="auto"/>
            </w:tcBorders>
          </w:tcPr>
          <w:p w14:paraId="715E1E97"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708" w:type="dxa"/>
            <w:tcBorders>
              <w:top w:val="single" w:sz="4" w:space="0" w:color="auto"/>
              <w:left w:val="single" w:sz="4" w:space="0" w:color="auto"/>
              <w:bottom w:val="single" w:sz="4" w:space="0" w:color="auto"/>
              <w:right w:val="single" w:sz="4" w:space="0" w:color="auto"/>
            </w:tcBorders>
          </w:tcPr>
          <w:p w14:paraId="42C86BA2"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993" w:type="dxa"/>
            <w:tcBorders>
              <w:top w:val="single" w:sz="4" w:space="0" w:color="auto"/>
              <w:left w:val="single" w:sz="4" w:space="0" w:color="auto"/>
              <w:bottom w:val="single" w:sz="4" w:space="0" w:color="auto"/>
              <w:right w:val="single" w:sz="4" w:space="0" w:color="auto"/>
            </w:tcBorders>
          </w:tcPr>
          <w:p w14:paraId="1DD60B88"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8</w:t>
            </w:r>
          </w:p>
        </w:tc>
      </w:tr>
      <w:tr w:rsidR="00F64AD9" w:rsidRPr="009A1C52" w14:paraId="1B707938" w14:textId="77777777" w:rsidTr="00F64AD9">
        <w:tc>
          <w:tcPr>
            <w:tcW w:w="2835" w:type="dxa"/>
            <w:tcBorders>
              <w:top w:val="single" w:sz="4" w:space="0" w:color="auto"/>
              <w:left w:val="single" w:sz="4" w:space="0" w:color="auto"/>
              <w:bottom w:val="single" w:sz="4" w:space="0" w:color="auto"/>
              <w:right w:val="single" w:sz="4" w:space="0" w:color="auto"/>
            </w:tcBorders>
            <w:vAlign w:val="center"/>
          </w:tcPr>
          <w:p w14:paraId="0A245693" w14:textId="77777777" w:rsidR="00F64AD9" w:rsidRPr="009A1C52" w:rsidRDefault="00F64AD9"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Основы религиозных культур и светской этики</w:t>
            </w:r>
          </w:p>
        </w:tc>
        <w:tc>
          <w:tcPr>
            <w:tcW w:w="2976" w:type="dxa"/>
            <w:gridSpan w:val="2"/>
            <w:tcBorders>
              <w:top w:val="single" w:sz="4" w:space="0" w:color="auto"/>
              <w:left w:val="single" w:sz="4" w:space="0" w:color="auto"/>
              <w:bottom w:val="single" w:sz="4" w:space="0" w:color="auto"/>
              <w:right w:val="single" w:sz="4" w:space="0" w:color="auto"/>
            </w:tcBorders>
            <w:vAlign w:val="center"/>
          </w:tcPr>
          <w:p w14:paraId="2F1A0218" w14:textId="77777777" w:rsidR="00F64AD9" w:rsidRPr="009A1C52" w:rsidRDefault="00F64AD9"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Основы религиозных культур и светской этики</w:t>
            </w:r>
          </w:p>
        </w:tc>
        <w:tc>
          <w:tcPr>
            <w:tcW w:w="709" w:type="dxa"/>
            <w:gridSpan w:val="2"/>
            <w:tcBorders>
              <w:top w:val="single" w:sz="4" w:space="0" w:color="auto"/>
              <w:left w:val="single" w:sz="4" w:space="0" w:color="auto"/>
              <w:bottom w:val="single" w:sz="4" w:space="0" w:color="auto"/>
              <w:right w:val="single" w:sz="4" w:space="0" w:color="auto"/>
            </w:tcBorders>
          </w:tcPr>
          <w:p w14:paraId="13CF3182"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w:t>
            </w:r>
          </w:p>
        </w:tc>
        <w:tc>
          <w:tcPr>
            <w:tcW w:w="709" w:type="dxa"/>
            <w:gridSpan w:val="2"/>
            <w:tcBorders>
              <w:top w:val="single" w:sz="4" w:space="0" w:color="auto"/>
              <w:left w:val="single" w:sz="4" w:space="0" w:color="auto"/>
              <w:bottom w:val="single" w:sz="4" w:space="0" w:color="auto"/>
              <w:right w:val="single" w:sz="4" w:space="0" w:color="auto"/>
            </w:tcBorders>
          </w:tcPr>
          <w:p w14:paraId="0EAAF317"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w:t>
            </w:r>
          </w:p>
        </w:tc>
        <w:tc>
          <w:tcPr>
            <w:tcW w:w="709" w:type="dxa"/>
            <w:tcBorders>
              <w:top w:val="single" w:sz="4" w:space="0" w:color="auto"/>
              <w:left w:val="single" w:sz="4" w:space="0" w:color="auto"/>
              <w:bottom w:val="single" w:sz="4" w:space="0" w:color="auto"/>
              <w:right w:val="single" w:sz="4" w:space="0" w:color="auto"/>
            </w:tcBorders>
          </w:tcPr>
          <w:p w14:paraId="4F3C68EF"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w:t>
            </w:r>
          </w:p>
        </w:tc>
        <w:tc>
          <w:tcPr>
            <w:tcW w:w="708" w:type="dxa"/>
            <w:tcBorders>
              <w:top w:val="single" w:sz="4" w:space="0" w:color="auto"/>
              <w:left w:val="single" w:sz="4" w:space="0" w:color="auto"/>
              <w:bottom w:val="single" w:sz="4" w:space="0" w:color="auto"/>
              <w:right w:val="single" w:sz="4" w:space="0" w:color="auto"/>
            </w:tcBorders>
          </w:tcPr>
          <w:p w14:paraId="5B927FC6"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993" w:type="dxa"/>
            <w:tcBorders>
              <w:top w:val="single" w:sz="4" w:space="0" w:color="auto"/>
              <w:left w:val="single" w:sz="4" w:space="0" w:color="auto"/>
              <w:bottom w:val="single" w:sz="4" w:space="0" w:color="auto"/>
              <w:right w:val="single" w:sz="4" w:space="0" w:color="auto"/>
            </w:tcBorders>
          </w:tcPr>
          <w:p w14:paraId="1E3CBECD"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r>
      <w:tr w:rsidR="00F64AD9" w:rsidRPr="009A1C52" w14:paraId="5C393FE0" w14:textId="77777777" w:rsidTr="00F64AD9">
        <w:tc>
          <w:tcPr>
            <w:tcW w:w="2835" w:type="dxa"/>
            <w:vMerge w:val="restart"/>
            <w:tcBorders>
              <w:top w:val="single" w:sz="4" w:space="0" w:color="auto"/>
              <w:left w:val="single" w:sz="4" w:space="0" w:color="auto"/>
              <w:bottom w:val="single" w:sz="4" w:space="0" w:color="auto"/>
              <w:right w:val="single" w:sz="4" w:space="0" w:color="auto"/>
            </w:tcBorders>
            <w:vAlign w:val="center"/>
          </w:tcPr>
          <w:p w14:paraId="44E71C68" w14:textId="77777777" w:rsidR="00F64AD9" w:rsidRPr="009A1C52" w:rsidRDefault="00F64AD9"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Искусство</w:t>
            </w:r>
          </w:p>
        </w:tc>
        <w:tc>
          <w:tcPr>
            <w:tcW w:w="2976" w:type="dxa"/>
            <w:gridSpan w:val="2"/>
            <w:tcBorders>
              <w:top w:val="single" w:sz="4" w:space="0" w:color="auto"/>
              <w:left w:val="single" w:sz="4" w:space="0" w:color="auto"/>
              <w:bottom w:val="single" w:sz="4" w:space="0" w:color="auto"/>
              <w:right w:val="single" w:sz="4" w:space="0" w:color="auto"/>
            </w:tcBorders>
            <w:vAlign w:val="center"/>
          </w:tcPr>
          <w:p w14:paraId="71398B0F" w14:textId="77777777" w:rsidR="00F64AD9" w:rsidRPr="009A1C52" w:rsidRDefault="00F64AD9"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Изобразительное искусство</w:t>
            </w:r>
          </w:p>
        </w:tc>
        <w:tc>
          <w:tcPr>
            <w:tcW w:w="709" w:type="dxa"/>
            <w:gridSpan w:val="2"/>
            <w:tcBorders>
              <w:top w:val="single" w:sz="4" w:space="0" w:color="auto"/>
              <w:left w:val="single" w:sz="4" w:space="0" w:color="auto"/>
              <w:bottom w:val="single" w:sz="4" w:space="0" w:color="auto"/>
              <w:right w:val="single" w:sz="4" w:space="0" w:color="auto"/>
            </w:tcBorders>
          </w:tcPr>
          <w:p w14:paraId="4798B104"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709" w:type="dxa"/>
            <w:gridSpan w:val="2"/>
            <w:tcBorders>
              <w:top w:val="single" w:sz="4" w:space="0" w:color="auto"/>
              <w:left w:val="single" w:sz="4" w:space="0" w:color="auto"/>
              <w:bottom w:val="single" w:sz="4" w:space="0" w:color="auto"/>
              <w:right w:val="single" w:sz="4" w:space="0" w:color="auto"/>
            </w:tcBorders>
          </w:tcPr>
          <w:p w14:paraId="47CBB5F4"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709" w:type="dxa"/>
            <w:tcBorders>
              <w:top w:val="single" w:sz="4" w:space="0" w:color="auto"/>
              <w:left w:val="single" w:sz="4" w:space="0" w:color="auto"/>
              <w:bottom w:val="single" w:sz="4" w:space="0" w:color="auto"/>
              <w:right w:val="single" w:sz="4" w:space="0" w:color="auto"/>
            </w:tcBorders>
          </w:tcPr>
          <w:p w14:paraId="6D1020C3"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708" w:type="dxa"/>
            <w:tcBorders>
              <w:top w:val="single" w:sz="4" w:space="0" w:color="auto"/>
              <w:left w:val="single" w:sz="4" w:space="0" w:color="auto"/>
              <w:bottom w:val="single" w:sz="4" w:space="0" w:color="auto"/>
              <w:right w:val="single" w:sz="4" w:space="0" w:color="auto"/>
            </w:tcBorders>
          </w:tcPr>
          <w:p w14:paraId="1EC5D1DA"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993" w:type="dxa"/>
            <w:tcBorders>
              <w:top w:val="single" w:sz="4" w:space="0" w:color="auto"/>
              <w:left w:val="single" w:sz="4" w:space="0" w:color="auto"/>
              <w:bottom w:val="single" w:sz="4" w:space="0" w:color="auto"/>
              <w:right w:val="single" w:sz="4" w:space="0" w:color="auto"/>
            </w:tcBorders>
          </w:tcPr>
          <w:p w14:paraId="26105929"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4</w:t>
            </w:r>
          </w:p>
        </w:tc>
      </w:tr>
      <w:tr w:rsidR="00F64AD9" w:rsidRPr="009A1C52" w14:paraId="74F12D3B" w14:textId="77777777" w:rsidTr="00F64AD9">
        <w:tc>
          <w:tcPr>
            <w:tcW w:w="2835" w:type="dxa"/>
            <w:vMerge/>
            <w:tcBorders>
              <w:top w:val="single" w:sz="4" w:space="0" w:color="auto"/>
              <w:left w:val="single" w:sz="4" w:space="0" w:color="auto"/>
              <w:bottom w:val="single" w:sz="4" w:space="0" w:color="auto"/>
              <w:right w:val="single" w:sz="4" w:space="0" w:color="auto"/>
            </w:tcBorders>
          </w:tcPr>
          <w:p w14:paraId="1B54673E" w14:textId="77777777" w:rsidR="00F64AD9" w:rsidRPr="009A1C52" w:rsidRDefault="00F64AD9" w:rsidP="009A1C52">
            <w:pPr>
              <w:pStyle w:val="ConsPlusNormal"/>
              <w:spacing w:line="360" w:lineRule="auto"/>
              <w:jc w:val="center"/>
              <w:rPr>
                <w:rFonts w:ascii="Times New Roman" w:hAnsi="Times New Roman" w:cs="Times New Roman"/>
                <w:sz w:val="28"/>
                <w:szCs w:val="28"/>
              </w:rPr>
            </w:pPr>
          </w:p>
        </w:tc>
        <w:tc>
          <w:tcPr>
            <w:tcW w:w="2976" w:type="dxa"/>
            <w:gridSpan w:val="2"/>
            <w:tcBorders>
              <w:top w:val="single" w:sz="4" w:space="0" w:color="auto"/>
              <w:left w:val="single" w:sz="4" w:space="0" w:color="auto"/>
              <w:bottom w:val="single" w:sz="4" w:space="0" w:color="auto"/>
              <w:right w:val="single" w:sz="4" w:space="0" w:color="auto"/>
            </w:tcBorders>
            <w:vAlign w:val="center"/>
          </w:tcPr>
          <w:p w14:paraId="10097A76" w14:textId="77777777" w:rsidR="00F64AD9" w:rsidRPr="009A1C52" w:rsidRDefault="00F64AD9"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Музыка</w:t>
            </w:r>
          </w:p>
        </w:tc>
        <w:tc>
          <w:tcPr>
            <w:tcW w:w="709" w:type="dxa"/>
            <w:gridSpan w:val="2"/>
            <w:tcBorders>
              <w:top w:val="single" w:sz="4" w:space="0" w:color="auto"/>
              <w:left w:val="single" w:sz="4" w:space="0" w:color="auto"/>
              <w:bottom w:val="single" w:sz="4" w:space="0" w:color="auto"/>
              <w:right w:val="single" w:sz="4" w:space="0" w:color="auto"/>
            </w:tcBorders>
          </w:tcPr>
          <w:p w14:paraId="56ABB88A"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709" w:type="dxa"/>
            <w:gridSpan w:val="2"/>
            <w:tcBorders>
              <w:top w:val="single" w:sz="4" w:space="0" w:color="auto"/>
              <w:left w:val="single" w:sz="4" w:space="0" w:color="auto"/>
              <w:bottom w:val="single" w:sz="4" w:space="0" w:color="auto"/>
              <w:right w:val="single" w:sz="4" w:space="0" w:color="auto"/>
            </w:tcBorders>
          </w:tcPr>
          <w:p w14:paraId="14D35E67"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709" w:type="dxa"/>
            <w:tcBorders>
              <w:top w:val="single" w:sz="4" w:space="0" w:color="auto"/>
              <w:left w:val="single" w:sz="4" w:space="0" w:color="auto"/>
              <w:bottom w:val="single" w:sz="4" w:space="0" w:color="auto"/>
              <w:right w:val="single" w:sz="4" w:space="0" w:color="auto"/>
            </w:tcBorders>
          </w:tcPr>
          <w:p w14:paraId="0BD947D9"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708" w:type="dxa"/>
            <w:tcBorders>
              <w:top w:val="single" w:sz="4" w:space="0" w:color="auto"/>
              <w:left w:val="single" w:sz="4" w:space="0" w:color="auto"/>
              <w:bottom w:val="single" w:sz="4" w:space="0" w:color="auto"/>
              <w:right w:val="single" w:sz="4" w:space="0" w:color="auto"/>
            </w:tcBorders>
          </w:tcPr>
          <w:p w14:paraId="29A60CAD"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993" w:type="dxa"/>
            <w:tcBorders>
              <w:top w:val="single" w:sz="4" w:space="0" w:color="auto"/>
              <w:left w:val="single" w:sz="4" w:space="0" w:color="auto"/>
              <w:bottom w:val="single" w:sz="4" w:space="0" w:color="auto"/>
              <w:right w:val="single" w:sz="4" w:space="0" w:color="auto"/>
            </w:tcBorders>
          </w:tcPr>
          <w:p w14:paraId="62410F34"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4</w:t>
            </w:r>
          </w:p>
        </w:tc>
      </w:tr>
      <w:tr w:rsidR="00F64AD9" w:rsidRPr="009A1C52" w14:paraId="193A295E" w14:textId="77777777" w:rsidTr="00F64AD9">
        <w:tc>
          <w:tcPr>
            <w:tcW w:w="2835" w:type="dxa"/>
            <w:tcBorders>
              <w:top w:val="single" w:sz="4" w:space="0" w:color="auto"/>
              <w:left w:val="single" w:sz="4" w:space="0" w:color="auto"/>
              <w:bottom w:val="single" w:sz="4" w:space="0" w:color="auto"/>
              <w:right w:val="single" w:sz="4" w:space="0" w:color="auto"/>
            </w:tcBorders>
            <w:vAlign w:val="center"/>
          </w:tcPr>
          <w:p w14:paraId="63612D7D" w14:textId="77777777" w:rsidR="00F64AD9" w:rsidRPr="009A1C52" w:rsidRDefault="00F64AD9"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Технология</w:t>
            </w:r>
          </w:p>
        </w:tc>
        <w:tc>
          <w:tcPr>
            <w:tcW w:w="2976" w:type="dxa"/>
            <w:gridSpan w:val="2"/>
            <w:tcBorders>
              <w:top w:val="single" w:sz="4" w:space="0" w:color="auto"/>
              <w:left w:val="single" w:sz="4" w:space="0" w:color="auto"/>
              <w:bottom w:val="single" w:sz="4" w:space="0" w:color="auto"/>
              <w:right w:val="single" w:sz="4" w:space="0" w:color="auto"/>
            </w:tcBorders>
            <w:vAlign w:val="center"/>
          </w:tcPr>
          <w:p w14:paraId="221AF465" w14:textId="77777777" w:rsidR="00F64AD9" w:rsidRPr="009A1C52" w:rsidRDefault="00F64AD9"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Труд (технология)</w:t>
            </w:r>
          </w:p>
        </w:tc>
        <w:tc>
          <w:tcPr>
            <w:tcW w:w="709" w:type="dxa"/>
            <w:gridSpan w:val="2"/>
            <w:tcBorders>
              <w:top w:val="single" w:sz="4" w:space="0" w:color="auto"/>
              <w:left w:val="single" w:sz="4" w:space="0" w:color="auto"/>
              <w:bottom w:val="single" w:sz="4" w:space="0" w:color="auto"/>
              <w:right w:val="single" w:sz="4" w:space="0" w:color="auto"/>
            </w:tcBorders>
          </w:tcPr>
          <w:p w14:paraId="7F1E9450"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709" w:type="dxa"/>
            <w:gridSpan w:val="2"/>
            <w:tcBorders>
              <w:top w:val="single" w:sz="4" w:space="0" w:color="auto"/>
              <w:left w:val="single" w:sz="4" w:space="0" w:color="auto"/>
              <w:bottom w:val="single" w:sz="4" w:space="0" w:color="auto"/>
              <w:right w:val="single" w:sz="4" w:space="0" w:color="auto"/>
            </w:tcBorders>
          </w:tcPr>
          <w:p w14:paraId="532CC828"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709" w:type="dxa"/>
            <w:tcBorders>
              <w:top w:val="single" w:sz="4" w:space="0" w:color="auto"/>
              <w:left w:val="single" w:sz="4" w:space="0" w:color="auto"/>
              <w:bottom w:val="single" w:sz="4" w:space="0" w:color="auto"/>
              <w:right w:val="single" w:sz="4" w:space="0" w:color="auto"/>
            </w:tcBorders>
          </w:tcPr>
          <w:p w14:paraId="7807938C"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708" w:type="dxa"/>
            <w:tcBorders>
              <w:top w:val="single" w:sz="4" w:space="0" w:color="auto"/>
              <w:left w:val="single" w:sz="4" w:space="0" w:color="auto"/>
              <w:bottom w:val="single" w:sz="4" w:space="0" w:color="auto"/>
              <w:right w:val="single" w:sz="4" w:space="0" w:color="auto"/>
            </w:tcBorders>
          </w:tcPr>
          <w:p w14:paraId="55B46D13"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993" w:type="dxa"/>
            <w:tcBorders>
              <w:top w:val="single" w:sz="4" w:space="0" w:color="auto"/>
              <w:left w:val="single" w:sz="4" w:space="0" w:color="auto"/>
              <w:bottom w:val="single" w:sz="4" w:space="0" w:color="auto"/>
              <w:right w:val="single" w:sz="4" w:space="0" w:color="auto"/>
            </w:tcBorders>
          </w:tcPr>
          <w:p w14:paraId="05C95E7A"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4</w:t>
            </w:r>
          </w:p>
        </w:tc>
      </w:tr>
      <w:tr w:rsidR="00F64AD9" w:rsidRPr="009A1C52" w14:paraId="56F73931" w14:textId="77777777" w:rsidTr="00F64AD9">
        <w:tc>
          <w:tcPr>
            <w:tcW w:w="2835" w:type="dxa"/>
            <w:tcBorders>
              <w:top w:val="single" w:sz="4" w:space="0" w:color="auto"/>
              <w:left w:val="single" w:sz="4" w:space="0" w:color="auto"/>
              <w:bottom w:val="single" w:sz="4" w:space="0" w:color="auto"/>
              <w:right w:val="single" w:sz="4" w:space="0" w:color="auto"/>
            </w:tcBorders>
            <w:vAlign w:val="center"/>
          </w:tcPr>
          <w:p w14:paraId="6751B3B8" w14:textId="77777777" w:rsidR="00F64AD9" w:rsidRPr="009A1C52" w:rsidRDefault="00F64AD9"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Физическая культура</w:t>
            </w:r>
          </w:p>
        </w:tc>
        <w:tc>
          <w:tcPr>
            <w:tcW w:w="2976" w:type="dxa"/>
            <w:gridSpan w:val="2"/>
            <w:tcBorders>
              <w:top w:val="single" w:sz="4" w:space="0" w:color="auto"/>
              <w:left w:val="single" w:sz="4" w:space="0" w:color="auto"/>
              <w:bottom w:val="single" w:sz="4" w:space="0" w:color="auto"/>
              <w:right w:val="single" w:sz="4" w:space="0" w:color="auto"/>
            </w:tcBorders>
            <w:vAlign w:val="center"/>
          </w:tcPr>
          <w:p w14:paraId="44687901" w14:textId="77777777" w:rsidR="00F64AD9" w:rsidRPr="009A1C52" w:rsidRDefault="00F64AD9"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Физическая культура</w:t>
            </w:r>
          </w:p>
        </w:tc>
        <w:tc>
          <w:tcPr>
            <w:tcW w:w="709" w:type="dxa"/>
            <w:gridSpan w:val="2"/>
            <w:tcBorders>
              <w:top w:val="single" w:sz="4" w:space="0" w:color="auto"/>
              <w:left w:val="single" w:sz="4" w:space="0" w:color="auto"/>
              <w:bottom w:val="single" w:sz="4" w:space="0" w:color="auto"/>
              <w:right w:val="single" w:sz="4" w:space="0" w:color="auto"/>
            </w:tcBorders>
          </w:tcPr>
          <w:p w14:paraId="76F6E910"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w:t>
            </w:r>
          </w:p>
        </w:tc>
        <w:tc>
          <w:tcPr>
            <w:tcW w:w="709" w:type="dxa"/>
            <w:gridSpan w:val="2"/>
            <w:tcBorders>
              <w:top w:val="single" w:sz="4" w:space="0" w:color="auto"/>
              <w:left w:val="single" w:sz="4" w:space="0" w:color="auto"/>
              <w:bottom w:val="single" w:sz="4" w:space="0" w:color="auto"/>
              <w:right w:val="single" w:sz="4" w:space="0" w:color="auto"/>
            </w:tcBorders>
          </w:tcPr>
          <w:p w14:paraId="7957F283"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w:t>
            </w:r>
          </w:p>
        </w:tc>
        <w:tc>
          <w:tcPr>
            <w:tcW w:w="709" w:type="dxa"/>
            <w:tcBorders>
              <w:top w:val="single" w:sz="4" w:space="0" w:color="auto"/>
              <w:left w:val="single" w:sz="4" w:space="0" w:color="auto"/>
              <w:bottom w:val="single" w:sz="4" w:space="0" w:color="auto"/>
              <w:right w:val="single" w:sz="4" w:space="0" w:color="auto"/>
            </w:tcBorders>
          </w:tcPr>
          <w:p w14:paraId="3DFF746A"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w:t>
            </w:r>
          </w:p>
        </w:tc>
        <w:tc>
          <w:tcPr>
            <w:tcW w:w="708" w:type="dxa"/>
            <w:tcBorders>
              <w:top w:val="single" w:sz="4" w:space="0" w:color="auto"/>
              <w:left w:val="single" w:sz="4" w:space="0" w:color="auto"/>
              <w:bottom w:val="single" w:sz="4" w:space="0" w:color="auto"/>
              <w:right w:val="single" w:sz="4" w:space="0" w:color="auto"/>
            </w:tcBorders>
          </w:tcPr>
          <w:p w14:paraId="0C21E4D9"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w:t>
            </w:r>
          </w:p>
        </w:tc>
        <w:tc>
          <w:tcPr>
            <w:tcW w:w="993" w:type="dxa"/>
            <w:tcBorders>
              <w:top w:val="single" w:sz="4" w:space="0" w:color="auto"/>
              <w:left w:val="single" w:sz="4" w:space="0" w:color="auto"/>
              <w:bottom w:val="single" w:sz="4" w:space="0" w:color="auto"/>
              <w:right w:val="single" w:sz="4" w:space="0" w:color="auto"/>
            </w:tcBorders>
          </w:tcPr>
          <w:p w14:paraId="0B55003F"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12</w:t>
            </w:r>
          </w:p>
        </w:tc>
      </w:tr>
      <w:tr w:rsidR="00F64AD9" w:rsidRPr="009A1C52" w14:paraId="56F4A4A8" w14:textId="77777777" w:rsidTr="00F64AD9">
        <w:tc>
          <w:tcPr>
            <w:tcW w:w="5811" w:type="dxa"/>
            <w:gridSpan w:val="3"/>
            <w:tcBorders>
              <w:top w:val="single" w:sz="4" w:space="0" w:color="auto"/>
              <w:left w:val="single" w:sz="4" w:space="0" w:color="auto"/>
              <w:bottom w:val="single" w:sz="4" w:space="0" w:color="auto"/>
              <w:right w:val="single" w:sz="4" w:space="0" w:color="auto"/>
            </w:tcBorders>
            <w:vAlign w:val="center"/>
          </w:tcPr>
          <w:p w14:paraId="6559F181" w14:textId="77777777" w:rsidR="00F64AD9" w:rsidRPr="009A1C52" w:rsidRDefault="00F64AD9"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Итого:</w:t>
            </w:r>
          </w:p>
        </w:tc>
        <w:tc>
          <w:tcPr>
            <w:tcW w:w="709" w:type="dxa"/>
            <w:gridSpan w:val="2"/>
            <w:tcBorders>
              <w:top w:val="single" w:sz="4" w:space="0" w:color="auto"/>
              <w:left w:val="single" w:sz="4" w:space="0" w:color="auto"/>
              <w:bottom w:val="single" w:sz="4" w:space="0" w:color="auto"/>
              <w:right w:val="single" w:sz="4" w:space="0" w:color="auto"/>
            </w:tcBorders>
          </w:tcPr>
          <w:p w14:paraId="4692C07F"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21</w:t>
            </w:r>
          </w:p>
        </w:tc>
        <w:tc>
          <w:tcPr>
            <w:tcW w:w="709" w:type="dxa"/>
            <w:gridSpan w:val="2"/>
            <w:tcBorders>
              <w:top w:val="single" w:sz="4" w:space="0" w:color="auto"/>
              <w:left w:val="single" w:sz="4" w:space="0" w:color="auto"/>
              <w:bottom w:val="single" w:sz="4" w:space="0" w:color="auto"/>
              <w:right w:val="single" w:sz="4" w:space="0" w:color="auto"/>
            </w:tcBorders>
          </w:tcPr>
          <w:p w14:paraId="06EFB1CA"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23</w:t>
            </w:r>
          </w:p>
        </w:tc>
        <w:tc>
          <w:tcPr>
            <w:tcW w:w="709" w:type="dxa"/>
            <w:tcBorders>
              <w:top w:val="single" w:sz="4" w:space="0" w:color="auto"/>
              <w:left w:val="single" w:sz="4" w:space="0" w:color="auto"/>
              <w:bottom w:val="single" w:sz="4" w:space="0" w:color="auto"/>
              <w:right w:val="single" w:sz="4" w:space="0" w:color="auto"/>
            </w:tcBorders>
          </w:tcPr>
          <w:p w14:paraId="34844A35"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24</w:t>
            </w:r>
          </w:p>
        </w:tc>
        <w:tc>
          <w:tcPr>
            <w:tcW w:w="708" w:type="dxa"/>
            <w:tcBorders>
              <w:top w:val="single" w:sz="4" w:space="0" w:color="auto"/>
              <w:left w:val="single" w:sz="4" w:space="0" w:color="auto"/>
              <w:bottom w:val="single" w:sz="4" w:space="0" w:color="auto"/>
              <w:right w:val="single" w:sz="4" w:space="0" w:color="auto"/>
            </w:tcBorders>
          </w:tcPr>
          <w:p w14:paraId="521F9318"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24</w:t>
            </w:r>
          </w:p>
        </w:tc>
        <w:tc>
          <w:tcPr>
            <w:tcW w:w="993" w:type="dxa"/>
            <w:tcBorders>
              <w:top w:val="single" w:sz="4" w:space="0" w:color="auto"/>
              <w:left w:val="single" w:sz="4" w:space="0" w:color="auto"/>
              <w:bottom w:val="single" w:sz="4" w:space="0" w:color="auto"/>
              <w:right w:val="single" w:sz="4" w:space="0" w:color="auto"/>
            </w:tcBorders>
          </w:tcPr>
          <w:p w14:paraId="205AD045"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91</w:t>
            </w:r>
          </w:p>
        </w:tc>
      </w:tr>
      <w:tr w:rsidR="00F64AD9" w:rsidRPr="009A1C52" w14:paraId="09FA1EAE" w14:textId="77777777" w:rsidTr="00F64AD9">
        <w:tc>
          <w:tcPr>
            <w:tcW w:w="5811" w:type="dxa"/>
            <w:gridSpan w:val="3"/>
            <w:tcBorders>
              <w:top w:val="single" w:sz="4" w:space="0" w:color="auto"/>
              <w:left w:val="single" w:sz="4" w:space="0" w:color="auto"/>
              <w:bottom w:val="single" w:sz="4" w:space="0" w:color="auto"/>
              <w:right w:val="single" w:sz="4" w:space="0" w:color="auto"/>
            </w:tcBorders>
            <w:vAlign w:val="center"/>
          </w:tcPr>
          <w:p w14:paraId="025DA6B7" w14:textId="77777777" w:rsidR="00F64AD9" w:rsidRPr="009A1C52" w:rsidRDefault="00F64AD9"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Часть, формируемая участниками образовательных отношений</w:t>
            </w:r>
          </w:p>
        </w:tc>
        <w:tc>
          <w:tcPr>
            <w:tcW w:w="709" w:type="dxa"/>
            <w:gridSpan w:val="2"/>
            <w:tcBorders>
              <w:top w:val="single" w:sz="4" w:space="0" w:color="auto"/>
              <w:left w:val="single" w:sz="4" w:space="0" w:color="auto"/>
              <w:bottom w:val="single" w:sz="4" w:space="0" w:color="auto"/>
              <w:right w:val="single" w:sz="4" w:space="0" w:color="auto"/>
            </w:tcBorders>
          </w:tcPr>
          <w:p w14:paraId="5DD15A40"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0</w:t>
            </w:r>
          </w:p>
        </w:tc>
        <w:tc>
          <w:tcPr>
            <w:tcW w:w="709" w:type="dxa"/>
            <w:gridSpan w:val="2"/>
            <w:tcBorders>
              <w:top w:val="single" w:sz="4" w:space="0" w:color="auto"/>
              <w:left w:val="single" w:sz="4" w:space="0" w:color="auto"/>
              <w:bottom w:val="single" w:sz="4" w:space="0" w:color="auto"/>
              <w:right w:val="single" w:sz="4" w:space="0" w:color="auto"/>
            </w:tcBorders>
          </w:tcPr>
          <w:p w14:paraId="438023B1"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w:t>
            </w:r>
          </w:p>
        </w:tc>
        <w:tc>
          <w:tcPr>
            <w:tcW w:w="709" w:type="dxa"/>
            <w:tcBorders>
              <w:top w:val="single" w:sz="4" w:space="0" w:color="auto"/>
              <w:left w:val="single" w:sz="4" w:space="0" w:color="auto"/>
              <w:bottom w:val="single" w:sz="4" w:space="0" w:color="auto"/>
              <w:right w:val="single" w:sz="4" w:space="0" w:color="auto"/>
            </w:tcBorders>
          </w:tcPr>
          <w:p w14:paraId="25E610FF"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w:t>
            </w:r>
          </w:p>
        </w:tc>
        <w:tc>
          <w:tcPr>
            <w:tcW w:w="708" w:type="dxa"/>
            <w:tcBorders>
              <w:top w:val="single" w:sz="4" w:space="0" w:color="auto"/>
              <w:left w:val="single" w:sz="4" w:space="0" w:color="auto"/>
              <w:bottom w:val="single" w:sz="4" w:space="0" w:color="auto"/>
              <w:right w:val="single" w:sz="4" w:space="0" w:color="auto"/>
            </w:tcBorders>
          </w:tcPr>
          <w:p w14:paraId="0626DC5C"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993" w:type="dxa"/>
            <w:tcBorders>
              <w:top w:val="single" w:sz="4" w:space="0" w:color="auto"/>
              <w:left w:val="single" w:sz="4" w:space="0" w:color="auto"/>
              <w:bottom w:val="single" w:sz="4" w:space="0" w:color="auto"/>
              <w:right w:val="single" w:sz="4" w:space="0" w:color="auto"/>
            </w:tcBorders>
          </w:tcPr>
          <w:p w14:paraId="1BE0611C"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8</w:t>
            </w:r>
          </w:p>
        </w:tc>
      </w:tr>
      <w:tr w:rsidR="00F64AD9" w:rsidRPr="009A1C52" w14:paraId="3AE7721A" w14:textId="77777777" w:rsidTr="00F64AD9">
        <w:tc>
          <w:tcPr>
            <w:tcW w:w="5811" w:type="dxa"/>
            <w:gridSpan w:val="3"/>
            <w:tcBorders>
              <w:top w:val="single" w:sz="4" w:space="0" w:color="auto"/>
              <w:left w:val="single" w:sz="4" w:space="0" w:color="auto"/>
              <w:bottom w:val="single" w:sz="4" w:space="0" w:color="auto"/>
              <w:right w:val="single" w:sz="4" w:space="0" w:color="auto"/>
            </w:tcBorders>
            <w:vAlign w:val="center"/>
          </w:tcPr>
          <w:p w14:paraId="5B77B2D4" w14:textId="77777777" w:rsidR="00F64AD9" w:rsidRPr="009A1C52" w:rsidRDefault="00F64AD9"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Учебные недели</w:t>
            </w:r>
          </w:p>
        </w:tc>
        <w:tc>
          <w:tcPr>
            <w:tcW w:w="709" w:type="dxa"/>
            <w:gridSpan w:val="2"/>
            <w:tcBorders>
              <w:top w:val="single" w:sz="4" w:space="0" w:color="auto"/>
              <w:left w:val="single" w:sz="4" w:space="0" w:color="auto"/>
              <w:bottom w:val="single" w:sz="4" w:space="0" w:color="auto"/>
              <w:right w:val="single" w:sz="4" w:space="0" w:color="auto"/>
            </w:tcBorders>
          </w:tcPr>
          <w:p w14:paraId="1A146302"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33</w:t>
            </w:r>
          </w:p>
        </w:tc>
        <w:tc>
          <w:tcPr>
            <w:tcW w:w="709" w:type="dxa"/>
            <w:gridSpan w:val="2"/>
            <w:tcBorders>
              <w:top w:val="single" w:sz="4" w:space="0" w:color="auto"/>
              <w:left w:val="single" w:sz="4" w:space="0" w:color="auto"/>
              <w:bottom w:val="single" w:sz="4" w:space="0" w:color="auto"/>
              <w:right w:val="single" w:sz="4" w:space="0" w:color="auto"/>
            </w:tcBorders>
          </w:tcPr>
          <w:p w14:paraId="1B26FE19"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34</w:t>
            </w:r>
          </w:p>
        </w:tc>
        <w:tc>
          <w:tcPr>
            <w:tcW w:w="709" w:type="dxa"/>
            <w:tcBorders>
              <w:top w:val="single" w:sz="4" w:space="0" w:color="auto"/>
              <w:left w:val="single" w:sz="4" w:space="0" w:color="auto"/>
              <w:bottom w:val="single" w:sz="4" w:space="0" w:color="auto"/>
              <w:right w:val="single" w:sz="4" w:space="0" w:color="auto"/>
            </w:tcBorders>
          </w:tcPr>
          <w:p w14:paraId="41EECBAA"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34</w:t>
            </w:r>
          </w:p>
        </w:tc>
        <w:tc>
          <w:tcPr>
            <w:tcW w:w="708" w:type="dxa"/>
            <w:tcBorders>
              <w:top w:val="single" w:sz="4" w:space="0" w:color="auto"/>
              <w:left w:val="single" w:sz="4" w:space="0" w:color="auto"/>
              <w:bottom w:val="single" w:sz="4" w:space="0" w:color="auto"/>
              <w:right w:val="single" w:sz="4" w:space="0" w:color="auto"/>
            </w:tcBorders>
          </w:tcPr>
          <w:p w14:paraId="010816A6"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34</w:t>
            </w:r>
          </w:p>
        </w:tc>
        <w:tc>
          <w:tcPr>
            <w:tcW w:w="993" w:type="dxa"/>
            <w:tcBorders>
              <w:top w:val="single" w:sz="4" w:space="0" w:color="auto"/>
              <w:left w:val="single" w:sz="4" w:space="0" w:color="auto"/>
              <w:bottom w:val="single" w:sz="4" w:space="0" w:color="auto"/>
              <w:right w:val="single" w:sz="4" w:space="0" w:color="auto"/>
            </w:tcBorders>
          </w:tcPr>
          <w:p w14:paraId="2E598246"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135</w:t>
            </w:r>
          </w:p>
        </w:tc>
      </w:tr>
      <w:tr w:rsidR="00F64AD9" w:rsidRPr="009A1C52" w14:paraId="4BEEBC38" w14:textId="77777777" w:rsidTr="00F64AD9">
        <w:tc>
          <w:tcPr>
            <w:tcW w:w="5811" w:type="dxa"/>
            <w:gridSpan w:val="3"/>
            <w:tcBorders>
              <w:top w:val="single" w:sz="4" w:space="0" w:color="auto"/>
              <w:left w:val="single" w:sz="4" w:space="0" w:color="auto"/>
              <w:bottom w:val="single" w:sz="4" w:space="0" w:color="auto"/>
              <w:right w:val="single" w:sz="4" w:space="0" w:color="auto"/>
            </w:tcBorders>
            <w:vAlign w:val="center"/>
          </w:tcPr>
          <w:p w14:paraId="5C11170A" w14:textId="77777777" w:rsidR="00F64AD9" w:rsidRPr="009A1C52" w:rsidRDefault="00F64AD9"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Всего часов</w:t>
            </w:r>
          </w:p>
        </w:tc>
        <w:tc>
          <w:tcPr>
            <w:tcW w:w="709" w:type="dxa"/>
            <w:gridSpan w:val="2"/>
            <w:tcBorders>
              <w:top w:val="single" w:sz="4" w:space="0" w:color="auto"/>
              <w:left w:val="single" w:sz="4" w:space="0" w:color="auto"/>
              <w:bottom w:val="single" w:sz="4" w:space="0" w:color="auto"/>
              <w:right w:val="single" w:sz="4" w:space="0" w:color="auto"/>
            </w:tcBorders>
          </w:tcPr>
          <w:p w14:paraId="16ADB6B9"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693</w:t>
            </w:r>
          </w:p>
        </w:tc>
        <w:tc>
          <w:tcPr>
            <w:tcW w:w="709" w:type="dxa"/>
            <w:gridSpan w:val="2"/>
            <w:tcBorders>
              <w:top w:val="single" w:sz="4" w:space="0" w:color="auto"/>
              <w:left w:val="single" w:sz="4" w:space="0" w:color="auto"/>
              <w:bottom w:val="single" w:sz="4" w:space="0" w:color="auto"/>
              <w:right w:val="single" w:sz="4" w:space="0" w:color="auto"/>
            </w:tcBorders>
          </w:tcPr>
          <w:p w14:paraId="214793C0"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884</w:t>
            </w:r>
          </w:p>
        </w:tc>
        <w:tc>
          <w:tcPr>
            <w:tcW w:w="709" w:type="dxa"/>
            <w:tcBorders>
              <w:top w:val="single" w:sz="4" w:space="0" w:color="auto"/>
              <w:left w:val="single" w:sz="4" w:space="0" w:color="auto"/>
              <w:bottom w:val="single" w:sz="4" w:space="0" w:color="auto"/>
              <w:right w:val="single" w:sz="4" w:space="0" w:color="auto"/>
            </w:tcBorders>
          </w:tcPr>
          <w:p w14:paraId="51FBFD99"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884</w:t>
            </w:r>
          </w:p>
        </w:tc>
        <w:tc>
          <w:tcPr>
            <w:tcW w:w="708" w:type="dxa"/>
            <w:tcBorders>
              <w:top w:val="single" w:sz="4" w:space="0" w:color="auto"/>
              <w:left w:val="single" w:sz="4" w:space="0" w:color="auto"/>
              <w:bottom w:val="single" w:sz="4" w:space="0" w:color="auto"/>
              <w:right w:val="single" w:sz="4" w:space="0" w:color="auto"/>
            </w:tcBorders>
          </w:tcPr>
          <w:p w14:paraId="4B3CB00C"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884</w:t>
            </w:r>
          </w:p>
        </w:tc>
        <w:tc>
          <w:tcPr>
            <w:tcW w:w="993" w:type="dxa"/>
            <w:tcBorders>
              <w:top w:val="single" w:sz="4" w:space="0" w:color="auto"/>
              <w:left w:val="single" w:sz="4" w:space="0" w:color="auto"/>
              <w:bottom w:val="single" w:sz="4" w:space="0" w:color="auto"/>
              <w:right w:val="single" w:sz="4" w:space="0" w:color="auto"/>
            </w:tcBorders>
          </w:tcPr>
          <w:p w14:paraId="723A918D"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3345</w:t>
            </w:r>
          </w:p>
        </w:tc>
      </w:tr>
      <w:tr w:rsidR="00F64AD9" w:rsidRPr="009A1C52" w14:paraId="3392D738" w14:textId="77777777" w:rsidTr="00F64AD9">
        <w:tc>
          <w:tcPr>
            <w:tcW w:w="5811" w:type="dxa"/>
            <w:gridSpan w:val="3"/>
            <w:tcBorders>
              <w:top w:val="single" w:sz="4" w:space="0" w:color="auto"/>
              <w:left w:val="single" w:sz="4" w:space="0" w:color="auto"/>
              <w:bottom w:val="single" w:sz="4" w:space="0" w:color="auto"/>
              <w:right w:val="single" w:sz="4" w:space="0" w:color="auto"/>
            </w:tcBorders>
            <w:vAlign w:val="center"/>
          </w:tcPr>
          <w:p w14:paraId="20B77CB3" w14:textId="131044CC" w:rsidR="00F64AD9" w:rsidRPr="009A1C52" w:rsidRDefault="00F64AD9"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Максимально допустимая недельная нагрузка, предусмотренная санитарными правилами и гигиеническими нормативами</w:t>
            </w:r>
          </w:p>
        </w:tc>
        <w:tc>
          <w:tcPr>
            <w:tcW w:w="709" w:type="dxa"/>
            <w:gridSpan w:val="2"/>
            <w:tcBorders>
              <w:top w:val="single" w:sz="4" w:space="0" w:color="auto"/>
              <w:left w:val="single" w:sz="4" w:space="0" w:color="auto"/>
              <w:bottom w:val="single" w:sz="4" w:space="0" w:color="auto"/>
              <w:right w:val="single" w:sz="4" w:space="0" w:color="auto"/>
            </w:tcBorders>
          </w:tcPr>
          <w:p w14:paraId="3A379607"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21</w:t>
            </w:r>
          </w:p>
        </w:tc>
        <w:tc>
          <w:tcPr>
            <w:tcW w:w="709" w:type="dxa"/>
            <w:gridSpan w:val="2"/>
            <w:tcBorders>
              <w:top w:val="single" w:sz="4" w:space="0" w:color="auto"/>
              <w:left w:val="single" w:sz="4" w:space="0" w:color="auto"/>
              <w:bottom w:val="single" w:sz="4" w:space="0" w:color="auto"/>
              <w:right w:val="single" w:sz="4" w:space="0" w:color="auto"/>
            </w:tcBorders>
          </w:tcPr>
          <w:p w14:paraId="01834A76"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26</w:t>
            </w:r>
          </w:p>
        </w:tc>
        <w:tc>
          <w:tcPr>
            <w:tcW w:w="709" w:type="dxa"/>
            <w:tcBorders>
              <w:top w:val="single" w:sz="4" w:space="0" w:color="auto"/>
              <w:left w:val="single" w:sz="4" w:space="0" w:color="auto"/>
              <w:bottom w:val="single" w:sz="4" w:space="0" w:color="auto"/>
              <w:right w:val="single" w:sz="4" w:space="0" w:color="auto"/>
            </w:tcBorders>
          </w:tcPr>
          <w:p w14:paraId="24CC4206"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26</w:t>
            </w:r>
          </w:p>
        </w:tc>
        <w:tc>
          <w:tcPr>
            <w:tcW w:w="708" w:type="dxa"/>
            <w:tcBorders>
              <w:top w:val="single" w:sz="4" w:space="0" w:color="auto"/>
              <w:left w:val="single" w:sz="4" w:space="0" w:color="auto"/>
              <w:bottom w:val="single" w:sz="4" w:space="0" w:color="auto"/>
              <w:right w:val="single" w:sz="4" w:space="0" w:color="auto"/>
            </w:tcBorders>
          </w:tcPr>
          <w:p w14:paraId="4B0D99A7"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26</w:t>
            </w:r>
          </w:p>
        </w:tc>
        <w:tc>
          <w:tcPr>
            <w:tcW w:w="993" w:type="dxa"/>
            <w:tcBorders>
              <w:top w:val="single" w:sz="4" w:space="0" w:color="auto"/>
              <w:left w:val="single" w:sz="4" w:space="0" w:color="auto"/>
              <w:bottom w:val="single" w:sz="4" w:space="0" w:color="auto"/>
              <w:right w:val="single" w:sz="4" w:space="0" w:color="auto"/>
            </w:tcBorders>
          </w:tcPr>
          <w:p w14:paraId="63CC66DB"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99</w:t>
            </w:r>
          </w:p>
        </w:tc>
      </w:tr>
    </w:tbl>
    <w:p w14:paraId="697B0C71" w14:textId="77777777" w:rsidR="00F64AD9" w:rsidRPr="009A1C52" w:rsidRDefault="00F64AD9" w:rsidP="009A1C52">
      <w:pPr>
        <w:pStyle w:val="ConsPlusNormal"/>
        <w:spacing w:line="360" w:lineRule="auto"/>
        <w:ind w:firstLine="540"/>
        <w:jc w:val="both"/>
        <w:rPr>
          <w:rFonts w:ascii="Times New Roman" w:hAnsi="Times New Roman" w:cs="Times New Roman"/>
          <w:sz w:val="28"/>
          <w:szCs w:val="28"/>
        </w:rPr>
      </w:pPr>
      <w:r w:rsidRPr="009A1C52">
        <w:rPr>
          <w:rFonts w:ascii="Times New Roman" w:hAnsi="Times New Roman" w:cs="Times New Roman"/>
          <w:sz w:val="28"/>
          <w:szCs w:val="28"/>
        </w:rPr>
        <w:t>для образовательных организаций, в которых обучение ведется на русском или родном языке, но наряду с ним изучается один из языков народов России (5-дневная учебная неделя), вариант 3;</w:t>
      </w:r>
    </w:p>
    <w:p w14:paraId="018489D6" w14:textId="77777777" w:rsidR="00F64AD9" w:rsidRPr="009A1C52" w:rsidRDefault="00F64AD9" w:rsidP="009A1C52">
      <w:pPr>
        <w:pStyle w:val="ConsPlusTitle"/>
        <w:spacing w:line="360" w:lineRule="auto"/>
        <w:jc w:val="both"/>
        <w:outlineLvl w:val="3"/>
        <w:rPr>
          <w:rFonts w:ascii="Times New Roman" w:hAnsi="Times New Roman" w:cs="Times New Roman"/>
          <w:b w:val="0"/>
          <w:sz w:val="28"/>
          <w:szCs w:val="28"/>
        </w:rPr>
      </w:pPr>
      <w:bookmarkStart w:id="207" w:name="Par53829"/>
      <w:bookmarkEnd w:id="207"/>
      <w:r w:rsidRPr="009A1C52">
        <w:rPr>
          <w:rFonts w:ascii="Times New Roman" w:hAnsi="Times New Roman" w:cs="Times New Roman"/>
          <w:b w:val="0"/>
          <w:sz w:val="28"/>
          <w:szCs w:val="28"/>
        </w:rPr>
        <w:t>Вариант 3</w:t>
      </w:r>
    </w:p>
    <w:tbl>
      <w:tblPr>
        <w:tblW w:w="0" w:type="auto"/>
        <w:tblInd w:w="488" w:type="dxa"/>
        <w:tblLayout w:type="fixed"/>
        <w:tblCellMar>
          <w:top w:w="102" w:type="dxa"/>
          <w:left w:w="62" w:type="dxa"/>
          <w:bottom w:w="102" w:type="dxa"/>
          <w:right w:w="62" w:type="dxa"/>
        </w:tblCellMar>
        <w:tblLook w:val="0000" w:firstRow="0" w:lastRow="0" w:firstColumn="0" w:lastColumn="0" w:noHBand="0" w:noVBand="0"/>
      </w:tblPr>
      <w:tblGrid>
        <w:gridCol w:w="2835"/>
        <w:gridCol w:w="2976"/>
        <w:gridCol w:w="709"/>
        <w:gridCol w:w="709"/>
        <w:gridCol w:w="709"/>
        <w:gridCol w:w="708"/>
        <w:gridCol w:w="993"/>
      </w:tblGrid>
      <w:tr w:rsidR="00F64AD9" w:rsidRPr="009A1C52" w14:paraId="5A5A7D52" w14:textId="77777777" w:rsidTr="00F64AD9">
        <w:tc>
          <w:tcPr>
            <w:tcW w:w="9639" w:type="dxa"/>
            <w:gridSpan w:val="7"/>
            <w:tcBorders>
              <w:top w:val="single" w:sz="4" w:space="0" w:color="auto"/>
              <w:left w:val="single" w:sz="4" w:space="0" w:color="auto"/>
              <w:bottom w:val="single" w:sz="4" w:space="0" w:color="auto"/>
              <w:right w:val="single" w:sz="4" w:space="0" w:color="auto"/>
            </w:tcBorders>
          </w:tcPr>
          <w:p w14:paraId="600AC0AE"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Федеральный учебный план начального общего образования</w:t>
            </w:r>
          </w:p>
          <w:p w14:paraId="178EBFA3"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(5-дневная учебная неделя с изучением родного языка или обучением на родном языке)</w:t>
            </w:r>
          </w:p>
        </w:tc>
      </w:tr>
      <w:tr w:rsidR="00F64AD9" w:rsidRPr="009A1C52" w14:paraId="6537A4D2" w14:textId="77777777" w:rsidTr="00F64AD9">
        <w:tc>
          <w:tcPr>
            <w:tcW w:w="2835" w:type="dxa"/>
            <w:vMerge w:val="restart"/>
            <w:tcBorders>
              <w:top w:val="single" w:sz="4" w:space="0" w:color="auto"/>
              <w:left w:val="single" w:sz="4" w:space="0" w:color="auto"/>
              <w:bottom w:val="single" w:sz="4" w:space="0" w:color="auto"/>
              <w:right w:val="single" w:sz="4" w:space="0" w:color="auto"/>
            </w:tcBorders>
          </w:tcPr>
          <w:p w14:paraId="5C8699F7"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Предметные области</w:t>
            </w:r>
          </w:p>
        </w:tc>
        <w:tc>
          <w:tcPr>
            <w:tcW w:w="2976" w:type="dxa"/>
            <w:vMerge w:val="restart"/>
            <w:tcBorders>
              <w:top w:val="single" w:sz="4" w:space="0" w:color="auto"/>
              <w:left w:val="single" w:sz="4" w:space="0" w:color="auto"/>
              <w:bottom w:val="single" w:sz="4" w:space="0" w:color="auto"/>
              <w:right w:val="single" w:sz="4" w:space="0" w:color="auto"/>
            </w:tcBorders>
          </w:tcPr>
          <w:p w14:paraId="32CD7724"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Учебные предметы/классы</w:t>
            </w:r>
          </w:p>
        </w:tc>
        <w:tc>
          <w:tcPr>
            <w:tcW w:w="2835" w:type="dxa"/>
            <w:gridSpan w:val="4"/>
            <w:tcBorders>
              <w:top w:val="single" w:sz="4" w:space="0" w:color="auto"/>
              <w:left w:val="single" w:sz="4" w:space="0" w:color="auto"/>
              <w:bottom w:val="single" w:sz="4" w:space="0" w:color="auto"/>
              <w:right w:val="single" w:sz="4" w:space="0" w:color="auto"/>
            </w:tcBorders>
          </w:tcPr>
          <w:p w14:paraId="0F6074D3"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Количество часов в неделю</w:t>
            </w:r>
          </w:p>
        </w:tc>
        <w:tc>
          <w:tcPr>
            <w:tcW w:w="993" w:type="dxa"/>
            <w:vMerge w:val="restart"/>
            <w:tcBorders>
              <w:top w:val="single" w:sz="4" w:space="0" w:color="auto"/>
              <w:left w:val="single" w:sz="4" w:space="0" w:color="auto"/>
              <w:bottom w:val="single" w:sz="4" w:space="0" w:color="auto"/>
              <w:right w:val="single" w:sz="4" w:space="0" w:color="auto"/>
            </w:tcBorders>
          </w:tcPr>
          <w:p w14:paraId="026E86D7"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Всего</w:t>
            </w:r>
          </w:p>
        </w:tc>
      </w:tr>
      <w:tr w:rsidR="00F64AD9" w:rsidRPr="009A1C52" w14:paraId="5659DF76" w14:textId="77777777" w:rsidTr="00F64AD9">
        <w:tc>
          <w:tcPr>
            <w:tcW w:w="2835" w:type="dxa"/>
            <w:vMerge/>
            <w:tcBorders>
              <w:top w:val="single" w:sz="4" w:space="0" w:color="auto"/>
              <w:left w:val="single" w:sz="4" w:space="0" w:color="auto"/>
              <w:bottom w:val="single" w:sz="4" w:space="0" w:color="auto"/>
              <w:right w:val="single" w:sz="4" w:space="0" w:color="auto"/>
            </w:tcBorders>
          </w:tcPr>
          <w:p w14:paraId="22BAE768" w14:textId="77777777" w:rsidR="00F64AD9" w:rsidRPr="009A1C52" w:rsidRDefault="00F64AD9" w:rsidP="009A1C52">
            <w:pPr>
              <w:pStyle w:val="ConsPlusNormal"/>
              <w:spacing w:line="360" w:lineRule="auto"/>
              <w:jc w:val="center"/>
              <w:rPr>
                <w:rFonts w:ascii="Times New Roman" w:hAnsi="Times New Roman" w:cs="Times New Roman"/>
                <w:sz w:val="28"/>
                <w:szCs w:val="28"/>
              </w:rPr>
            </w:pPr>
          </w:p>
        </w:tc>
        <w:tc>
          <w:tcPr>
            <w:tcW w:w="2976" w:type="dxa"/>
            <w:vMerge/>
            <w:tcBorders>
              <w:top w:val="single" w:sz="4" w:space="0" w:color="auto"/>
              <w:left w:val="single" w:sz="4" w:space="0" w:color="auto"/>
              <w:bottom w:val="single" w:sz="4" w:space="0" w:color="auto"/>
              <w:right w:val="single" w:sz="4" w:space="0" w:color="auto"/>
            </w:tcBorders>
          </w:tcPr>
          <w:p w14:paraId="774C4676" w14:textId="77777777" w:rsidR="00F64AD9" w:rsidRPr="009A1C52" w:rsidRDefault="00F64AD9" w:rsidP="009A1C52">
            <w:pPr>
              <w:pStyle w:val="ConsPlusNormal"/>
              <w:spacing w:line="360" w:lineRule="auto"/>
              <w:jc w:val="center"/>
              <w:rPr>
                <w:rFonts w:ascii="Times New Roman" w:hAnsi="Times New Roman"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tcPr>
          <w:p w14:paraId="44381A39"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I</w:t>
            </w:r>
          </w:p>
        </w:tc>
        <w:tc>
          <w:tcPr>
            <w:tcW w:w="709" w:type="dxa"/>
            <w:tcBorders>
              <w:top w:val="single" w:sz="4" w:space="0" w:color="auto"/>
              <w:left w:val="single" w:sz="4" w:space="0" w:color="auto"/>
              <w:bottom w:val="single" w:sz="4" w:space="0" w:color="auto"/>
              <w:right w:val="single" w:sz="4" w:space="0" w:color="auto"/>
            </w:tcBorders>
          </w:tcPr>
          <w:p w14:paraId="3752D233"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II</w:t>
            </w:r>
          </w:p>
        </w:tc>
        <w:tc>
          <w:tcPr>
            <w:tcW w:w="709" w:type="dxa"/>
            <w:tcBorders>
              <w:top w:val="single" w:sz="4" w:space="0" w:color="auto"/>
              <w:left w:val="single" w:sz="4" w:space="0" w:color="auto"/>
              <w:bottom w:val="single" w:sz="4" w:space="0" w:color="auto"/>
              <w:right w:val="single" w:sz="4" w:space="0" w:color="auto"/>
            </w:tcBorders>
          </w:tcPr>
          <w:p w14:paraId="7F56D207"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III</w:t>
            </w:r>
          </w:p>
        </w:tc>
        <w:tc>
          <w:tcPr>
            <w:tcW w:w="708" w:type="dxa"/>
            <w:tcBorders>
              <w:top w:val="single" w:sz="4" w:space="0" w:color="auto"/>
              <w:left w:val="single" w:sz="4" w:space="0" w:color="auto"/>
              <w:bottom w:val="single" w:sz="4" w:space="0" w:color="auto"/>
              <w:right w:val="single" w:sz="4" w:space="0" w:color="auto"/>
            </w:tcBorders>
          </w:tcPr>
          <w:p w14:paraId="40C45F23"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IV</w:t>
            </w:r>
          </w:p>
        </w:tc>
        <w:tc>
          <w:tcPr>
            <w:tcW w:w="993" w:type="dxa"/>
            <w:vMerge/>
            <w:tcBorders>
              <w:top w:val="single" w:sz="4" w:space="0" w:color="auto"/>
              <w:left w:val="single" w:sz="4" w:space="0" w:color="auto"/>
              <w:bottom w:val="single" w:sz="4" w:space="0" w:color="auto"/>
              <w:right w:val="single" w:sz="4" w:space="0" w:color="auto"/>
            </w:tcBorders>
          </w:tcPr>
          <w:p w14:paraId="4882A0A6" w14:textId="77777777" w:rsidR="00F64AD9" w:rsidRPr="009A1C52" w:rsidRDefault="00F64AD9" w:rsidP="009A1C52">
            <w:pPr>
              <w:pStyle w:val="ConsPlusNormal"/>
              <w:spacing w:line="360" w:lineRule="auto"/>
              <w:jc w:val="center"/>
              <w:rPr>
                <w:rFonts w:ascii="Times New Roman" w:hAnsi="Times New Roman" w:cs="Times New Roman"/>
                <w:sz w:val="28"/>
                <w:szCs w:val="28"/>
              </w:rPr>
            </w:pPr>
          </w:p>
        </w:tc>
      </w:tr>
      <w:tr w:rsidR="00F64AD9" w:rsidRPr="009A1C52" w14:paraId="2B04A4B9" w14:textId="77777777" w:rsidTr="00F64AD9">
        <w:tc>
          <w:tcPr>
            <w:tcW w:w="5811" w:type="dxa"/>
            <w:gridSpan w:val="2"/>
            <w:tcBorders>
              <w:top w:val="single" w:sz="4" w:space="0" w:color="auto"/>
              <w:left w:val="single" w:sz="4" w:space="0" w:color="auto"/>
              <w:bottom w:val="single" w:sz="4" w:space="0" w:color="auto"/>
              <w:right w:val="single" w:sz="4" w:space="0" w:color="auto"/>
            </w:tcBorders>
            <w:vAlign w:val="center"/>
          </w:tcPr>
          <w:p w14:paraId="50DEA5EE" w14:textId="77777777" w:rsidR="00F64AD9" w:rsidRPr="009A1C52" w:rsidRDefault="00F64AD9"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Обязательная часть</w:t>
            </w:r>
          </w:p>
        </w:tc>
        <w:tc>
          <w:tcPr>
            <w:tcW w:w="3828" w:type="dxa"/>
            <w:gridSpan w:val="5"/>
            <w:tcBorders>
              <w:top w:val="single" w:sz="4" w:space="0" w:color="auto"/>
              <w:left w:val="single" w:sz="4" w:space="0" w:color="auto"/>
              <w:bottom w:val="single" w:sz="4" w:space="0" w:color="auto"/>
              <w:right w:val="single" w:sz="4" w:space="0" w:color="auto"/>
            </w:tcBorders>
            <w:vAlign w:val="center"/>
          </w:tcPr>
          <w:p w14:paraId="0890832A" w14:textId="77777777" w:rsidR="00F64AD9" w:rsidRPr="009A1C52" w:rsidRDefault="00F64AD9" w:rsidP="009A1C52">
            <w:pPr>
              <w:pStyle w:val="ConsPlusNormal"/>
              <w:spacing w:line="360" w:lineRule="auto"/>
              <w:rPr>
                <w:rFonts w:ascii="Times New Roman" w:hAnsi="Times New Roman" w:cs="Times New Roman"/>
                <w:sz w:val="28"/>
                <w:szCs w:val="28"/>
              </w:rPr>
            </w:pPr>
          </w:p>
        </w:tc>
      </w:tr>
      <w:tr w:rsidR="00F64AD9" w:rsidRPr="009A1C52" w14:paraId="6BDFC405" w14:textId="77777777" w:rsidTr="00F64AD9">
        <w:tc>
          <w:tcPr>
            <w:tcW w:w="2835" w:type="dxa"/>
            <w:vMerge w:val="restart"/>
            <w:tcBorders>
              <w:top w:val="single" w:sz="4" w:space="0" w:color="auto"/>
              <w:left w:val="single" w:sz="4" w:space="0" w:color="auto"/>
              <w:bottom w:val="single" w:sz="4" w:space="0" w:color="auto"/>
              <w:right w:val="single" w:sz="4" w:space="0" w:color="auto"/>
            </w:tcBorders>
            <w:vAlign w:val="center"/>
          </w:tcPr>
          <w:p w14:paraId="6C30051A" w14:textId="77777777" w:rsidR="00F64AD9" w:rsidRPr="009A1C52" w:rsidRDefault="00F64AD9"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Русский язык и литературное чтение</w:t>
            </w:r>
          </w:p>
        </w:tc>
        <w:tc>
          <w:tcPr>
            <w:tcW w:w="2976" w:type="dxa"/>
            <w:tcBorders>
              <w:top w:val="single" w:sz="4" w:space="0" w:color="auto"/>
              <w:left w:val="single" w:sz="4" w:space="0" w:color="auto"/>
              <w:bottom w:val="single" w:sz="4" w:space="0" w:color="auto"/>
              <w:right w:val="single" w:sz="4" w:space="0" w:color="auto"/>
            </w:tcBorders>
            <w:vAlign w:val="center"/>
          </w:tcPr>
          <w:p w14:paraId="0940A39F" w14:textId="77777777" w:rsidR="00F64AD9" w:rsidRPr="009A1C52" w:rsidRDefault="00F64AD9"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Русский язык</w:t>
            </w:r>
          </w:p>
        </w:tc>
        <w:tc>
          <w:tcPr>
            <w:tcW w:w="709" w:type="dxa"/>
            <w:tcBorders>
              <w:top w:val="single" w:sz="4" w:space="0" w:color="auto"/>
              <w:left w:val="single" w:sz="4" w:space="0" w:color="auto"/>
              <w:bottom w:val="single" w:sz="4" w:space="0" w:color="auto"/>
              <w:right w:val="single" w:sz="4" w:space="0" w:color="auto"/>
            </w:tcBorders>
            <w:vAlign w:val="center"/>
          </w:tcPr>
          <w:p w14:paraId="0FD1B0E7"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5</w:t>
            </w:r>
          </w:p>
        </w:tc>
        <w:tc>
          <w:tcPr>
            <w:tcW w:w="709" w:type="dxa"/>
            <w:tcBorders>
              <w:top w:val="single" w:sz="4" w:space="0" w:color="auto"/>
              <w:left w:val="single" w:sz="4" w:space="0" w:color="auto"/>
              <w:bottom w:val="single" w:sz="4" w:space="0" w:color="auto"/>
              <w:right w:val="single" w:sz="4" w:space="0" w:color="auto"/>
            </w:tcBorders>
            <w:vAlign w:val="center"/>
          </w:tcPr>
          <w:p w14:paraId="7A7C52D9"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5</w:t>
            </w:r>
          </w:p>
        </w:tc>
        <w:tc>
          <w:tcPr>
            <w:tcW w:w="709" w:type="dxa"/>
            <w:tcBorders>
              <w:top w:val="single" w:sz="4" w:space="0" w:color="auto"/>
              <w:left w:val="single" w:sz="4" w:space="0" w:color="auto"/>
              <w:bottom w:val="single" w:sz="4" w:space="0" w:color="auto"/>
              <w:right w:val="single" w:sz="4" w:space="0" w:color="auto"/>
            </w:tcBorders>
            <w:vAlign w:val="center"/>
          </w:tcPr>
          <w:p w14:paraId="0E83533C"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5</w:t>
            </w:r>
          </w:p>
        </w:tc>
        <w:tc>
          <w:tcPr>
            <w:tcW w:w="708" w:type="dxa"/>
            <w:tcBorders>
              <w:top w:val="single" w:sz="4" w:space="0" w:color="auto"/>
              <w:left w:val="single" w:sz="4" w:space="0" w:color="auto"/>
              <w:bottom w:val="single" w:sz="4" w:space="0" w:color="auto"/>
              <w:right w:val="single" w:sz="4" w:space="0" w:color="auto"/>
            </w:tcBorders>
            <w:vAlign w:val="center"/>
          </w:tcPr>
          <w:p w14:paraId="5F1CD6C6"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5</w:t>
            </w:r>
          </w:p>
        </w:tc>
        <w:tc>
          <w:tcPr>
            <w:tcW w:w="993" w:type="dxa"/>
            <w:tcBorders>
              <w:top w:val="single" w:sz="4" w:space="0" w:color="auto"/>
              <w:left w:val="single" w:sz="4" w:space="0" w:color="auto"/>
              <w:bottom w:val="single" w:sz="4" w:space="0" w:color="auto"/>
              <w:right w:val="single" w:sz="4" w:space="0" w:color="auto"/>
            </w:tcBorders>
            <w:vAlign w:val="center"/>
          </w:tcPr>
          <w:p w14:paraId="706849AF"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20</w:t>
            </w:r>
          </w:p>
        </w:tc>
      </w:tr>
      <w:tr w:rsidR="00F64AD9" w:rsidRPr="009A1C52" w14:paraId="5D5630C8" w14:textId="77777777" w:rsidTr="00F64AD9">
        <w:tc>
          <w:tcPr>
            <w:tcW w:w="2835" w:type="dxa"/>
            <w:vMerge/>
            <w:tcBorders>
              <w:top w:val="single" w:sz="4" w:space="0" w:color="auto"/>
              <w:left w:val="single" w:sz="4" w:space="0" w:color="auto"/>
              <w:bottom w:val="single" w:sz="4" w:space="0" w:color="auto"/>
              <w:right w:val="single" w:sz="4" w:space="0" w:color="auto"/>
            </w:tcBorders>
          </w:tcPr>
          <w:p w14:paraId="026FE0FE" w14:textId="77777777" w:rsidR="00F64AD9" w:rsidRPr="009A1C52" w:rsidRDefault="00F64AD9" w:rsidP="009A1C52">
            <w:pPr>
              <w:pStyle w:val="ConsPlusNormal"/>
              <w:spacing w:line="360" w:lineRule="auto"/>
              <w:jc w:val="center"/>
              <w:rPr>
                <w:rFonts w:ascii="Times New Roman" w:hAnsi="Times New Roman" w:cs="Times New Roman"/>
                <w:sz w:val="28"/>
                <w:szCs w:val="28"/>
              </w:rPr>
            </w:pPr>
          </w:p>
        </w:tc>
        <w:tc>
          <w:tcPr>
            <w:tcW w:w="2976" w:type="dxa"/>
            <w:tcBorders>
              <w:top w:val="single" w:sz="4" w:space="0" w:color="auto"/>
              <w:left w:val="single" w:sz="4" w:space="0" w:color="auto"/>
              <w:bottom w:val="single" w:sz="4" w:space="0" w:color="auto"/>
              <w:right w:val="single" w:sz="4" w:space="0" w:color="auto"/>
            </w:tcBorders>
            <w:vAlign w:val="center"/>
          </w:tcPr>
          <w:p w14:paraId="1917166A" w14:textId="77777777" w:rsidR="00F64AD9" w:rsidRPr="009A1C52" w:rsidRDefault="00F64AD9"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Литературное чтение</w:t>
            </w:r>
          </w:p>
        </w:tc>
        <w:tc>
          <w:tcPr>
            <w:tcW w:w="709" w:type="dxa"/>
            <w:tcBorders>
              <w:top w:val="single" w:sz="4" w:space="0" w:color="auto"/>
              <w:left w:val="single" w:sz="4" w:space="0" w:color="auto"/>
              <w:bottom w:val="single" w:sz="4" w:space="0" w:color="auto"/>
              <w:right w:val="single" w:sz="4" w:space="0" w:color="auto"/>
            </w:tcBorders>
            <w:vAlign w:val="center"/>
          </w:tcPr>
          <w:p w14:paraId="25C3A572"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w:t>
            </w:r>
          </w:p>
        </w:tc>
        <w:tc>
          <w:tcPr>
            <w:tcW w:w="709" w:type="dxa"/>
            <w:tcBorders>
              <w:top w:val="single" w:sz="4" w:space="0" w:color="auto"/>
              <w:left w:val="single" w:sz="4" w:space="0" w:color="auto"/>
              <w:bottom w:val="single" w:sz="4" w:space="0" w:color="auto"/>
              <w:right w:val="single" w:sz="4" w:space="0" w:color="auto"/>
            </w:tcBorders>
            <w:vAlign w:val="center"/>
          </w:tcPr>
          <w:p w14:paraId="5DAED516"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w:t>
            </w:r>
          </w:p>
        </w:tc>
        <w:tc>
          <w:tcPr>
            <w:tcW w:w="709" w:type="dxa"/>
            <w:tcBorders>
              <w:top w:val="single" w:sz="4" w:space="0" w:color="auto"/>
              <w:left w:val="single" w:sz="4" w:space="0" w:color="auto"/>
              <w:bottom w:val="single" w:sz="4" w:space="0" w:color="auto"/>
              <w:right w:val="single" w:sz="4" w:space="0" w:color="auto"/>
            </w:tcBorders>
            <w:vAlign w:val="center"/>
          </w:tcPr>
          <w:p w14:paraId="1731A28F"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w:t>
            </w:r>
          </w:p>
        </w:tc>
        <w:tc>
          <w:tcPr>
            <w:tcW w:w="708" w:type="dxa"/>
            <w:tcBorders>
              <w:top w:val="single" w:sz="4" w:space="0" w:color="auto"/>
              <w:left w:val="single" w:sz="4" w:space="0" w:color="auto"/>
              <w:bottom w:val="single" w:sz="4" w:space="0" w:color="auto"/>
              <w:right w:val="single" w:sz="4" w:space="0" w:color="auto"/>
            </w:tcBorders>
            <w:vAlign w:val="center"/>
          </w:tcPr>
          <w:p w14:paraId="6635FB33"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w:t>
            </w:r>
          </w:p>
        </w:tc>
        <w:tc>
          <w:tcPr>
            <w:tcW w:w="993" w:type="dxa"/>
            <w:tcBorders>
              <w:top w:val="single" w:sz="4" w:space="0" w:color="auto"/>
              <w:left w:val="single" w:sz="4" w:space="0" w:color="auto"/>
              <w:bottom w:val="single" w:sz="4" w:space="0" w:color="auto"/>
              <w:right w:val="single" w:sz="4" w:space="0" w:color="auto"/>
            </w:tcBorders>
            <w:vAlign w:val="center"/>
          </w:tcPr>
          <w:p w14:paraId="3FF2B6A8"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12</w:t>
            </w:r>
          </w:p>
        </w:tc>
      </w:tr>
      <w:tr w:rsidR="00F64AD9" w:rsidRPr="009A1C52" w14:paraId="448DD686" w14:textId="77777777" w:rsidTr="00F64AD9">
        <w:tc>
          <w:tcPr>
            <w:tcW w:w="2835" w:type="dxa"/>
            <w:vMerge w:val="restart"/>
            <w:tcBorders>
              <w:top w:val="single" w:sz="4" w:space="0" w:color="auto"/>
              <w:left w:val="single" w:sz="4" w:space="0" w:color="auto"/>
              <w:bottom w:val="single" w:sz="4" w:space="0" w:color="auto"/>
              <w:right w:val="single" w:sz="4" w:space="0" w:color="auto"/>
            </w:tcBorders>
            <w:vAlign w:val="center"/>
          </w:tcPr>
          <w:p w14:paraId="4E9A5C1F" w14:textId="77777777" w:rsidR="00F64AD9" w:rsidRPr="009A1C52" w:rsidRDefault="00F64AD9"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Родной язык и литературное чтение на родном языке</w:t>
            </w:r>
          </w:p>
        </w:tc>
        <w:tc>
          <w:tcPr>
            <w:tcW w:w="2976" w:type="dxa"/>
            <w:tcBorders>
              <w:top w:val="single" w:sz="4" w:space="0" w:color="auto"/>
              <w:left w:val="single" w:sz="4" w:space="0" w:color="auto"/>
              <w:bottom w:val="single" w:sz="4" w:space="0" w:color="auto"/>
              <w:right w:val="single" w:sz="4" w:space="0" w:color="auto"/>
            </w:tcBorders>
            <w:vAlign w:val="center"/>
          </w:tcPr>
          <w:p w14:paraId="12CCE795" w14:textId="77777777" w:rsidR="00F64AD9" w:rsidRPr="009A1C52" w:rsidRDefault="00F64AD9"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Родной язык и (или) государственный язык республики Российской Федерации</w:t>
            </w:r>
          </w:p>
        </w:tc>
        <w:tc>
          <w:tcPr>
            <w:tcW w:w="709" w:type="dxa"/>
            <w:vMerge w:val="restart"/>
            <w:tcBorders>
              <w:top w:val="single" w:sz="4" w:space="0" w:color="auto"/>
              <w:left w:val="single" w:sz="4" w:space="0" w:color="auto"/>
              <w:bottom w:val="single" w:sz="4" w:space="0" w:color="auto"/>
              <w:right w:val="single" w:sz="4" w:space="0" w:color="auto"/>
            </w:tcBorders>
            <w:vAlign w:val="center"/>
          </w:tcPr>
          <w:p w14:paraId="59DCFC32"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709" w:type="dxa"/>
            <w:vMerge w:val="restart"/>
            <w:tcBorders>
              <w:top w:val="single" w:sz="4" w:space="0" w:color="auto"/>
              <w:left w:val="single" w:sz="4" w:space="0" w:color="auto"/>
              <w:bottom w:val="single" w:sz="4" w:space="0" w:color="auto"/>
              <w:right w:val="single" w:sz="4" w:space="0" w:color="auto"/>
            </w:tcBorders>
            <w:vAlign w:val="center"/>
          </w:tcPr>
          <w:p w14:paraId="0DC3E56E"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709" w:type="dxa"/>
            <w:vMerge w:val="restart"/>
            <w:tcBorders>
              <w:top w:val="single" w:sz="4" w:space="0" w:color="auto"/>
              <w:left w:val="single" w:sz="4" w:space="0" w:color="auto"/>
              <w:bottom w:val="single" w:sz="4" w:space="0" w:color="auto"/>
              <w:right w:val="single" w:sz="4" w:space="0" w:color="auto"/>
            </w:tcBorders>
            <w:vAlign w:val="center"/>
          </w:tcPr>
          <w:p w14:paraId="2F456994"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708" w:type="dxa"/>
            <w:vMerge w:val="restart"/>
            <w:tcBorders>
              <w:top w:val="single" w:sz="4" w:space="0" w:color="auto"/>
              <w:left w:val="single" w:sz="4" w:space="0" w:color="auto"/>
              <w:bottom w:val="single" w:sz="4" w:space="0" w:color="auto"/>
              <w:right w:val="single" w:sz="4" w:space="0" w:color="auto"/>
            </w:tcBorders>
            <w:vAlign w:val="center"/>
          </w:tcPr>
          <w:p w14:paraId="14F02A96"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993" w:type="dxa"/>
            <w:vMerge w:val="restart"/>
            <w:tcBorders>
              <w:top w:val="single" w:sz="4" w:space="0" w:color="auto"/>
              <w:left w:val="single" w:sz="4" w:space="0" w:color="auto"/>
              <w:bottom w:val="single" w:sz="4" w:space="0" w:color="auto"/>
              <w:right w:val="single" w:sz="4" w:space="0" w:color="auto"/>
            </w:tcBorders>
            <w:vAlign w:val="center"/>
          </w:tcPr>
          <w:p w14:paraId="5C9E6B79"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7</w:t>
            </w:r>
          </w:p>
        </w:tc>
      </w:tr>
      <w:tr w:rsidR="00F64AD9" w:rsidRPr="009A1C52" w14:paraId="141A5453" w14:textId="77777777" w:rsidTr="00F64AD9">
        <w:tc>
          <w:tcPr>
            <w:tcW w:w="2835" w:type="dxa"/>
            <w:vMerge/>
            <w:tcBorders>
              <w:top w:val="single" w:sz="4" w:space="0" w:color="auto"/>
              <w:left w:val="single" w:sz="4" w:space="0" w:color="auto"/>
              <w:bottom w:val="single" w:sz="4" w:space="0" w:color="auto"/>
              <w:right w:val="single" w:sz="4" w:space="0" w:color="auto"/>
            </w:tcBorders>
          </w:tcPr>
          <w:p w14:paraId="106BBD28" w14:textId="77777777" w:rsidR="00F64AD9" w:rsidRPr="009A1C52" w:rsidRDefault="00F64AD9" w:rsidP="009A1C52">
            <w:pPr>
              <w:pStyle w:val="ConsPlusNormal"/>
              <w:spacing w:line="360" w:lineRule="auto"/>
              <w:jc w:val="center"/>
              <w:rPr>
                <w:rFonts w:ascii="Times New Roman" w:hAnsi="Times New Roman" w:cs="Times New Roman"/>
                <w:sz w:val="28"/>
                <w:szCs w:val="28"/>
              </w:rPr>
            </w:pPr>
          </w:p>
        </w:tc>
        <w:tc>
          <w:tcPr>
            <w:tcW w:w="2976" w:type="dxa"/>
            <w:tcBorders>
              <w:top w:val="single" w:sz="4" w:space="0" w:color="auto"/>
              <w:left w:val="single" w:sz="4" w:space="0" w:color="auto"/>
              <w:bottom w:val="single" w:sz="4" w:space="0" w:color="auto"/>
              <w:right w:val="single" w:sz="4" w:space="0" w:color="auto"/>
            </w:tcBorders>
            <w:vAlign w:val="center"/>
          </w:tcPr>
          <w:p w14:paraId="10445F48" w14:textId="77777777" w:rsidR="00F64AD9" w:rsidRPr="009A1C52" w:rsidRDefault="00F64AD9"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Литературное чтение</w:t>
            </w:r>
          </w:p>
        </w:tc>
        <w:tc>
          <w:tcPr>
            <w:tcW w:w="709" w:type="dxa"/>
            <w:vMerge/>
            <w:tcBorders>
              <w:top w:val="single" w:sz="4" w:space="0" w:color="auto"/>
              <w:left w:val="single" w:sz="4" w:space="0" w:color="auto"/>
              <w:bottom w:val="single" w:sz="4" w:space="0" w:color="auto"/>
              <w:right w:val="single" w:sz="4" w:space="0" w:color="auto"/>
            </w:tcBorders>
          </w:tcPr>
          <w:p w14:paraId="2A080607" w14:textId="77777777" w:rsidR="00F64AD9" w:rsidRPr="009A1C52" w:rsidRDefault="00F64AD9" w:rsidP="009A1C52">
            <w:pPr>
              <w:pStyle w:val="ConsPlusNormal"/>
              <w:spacing w:line="360" w:lineRule="auto"/>
              <w:rPr>
                <w:rFonts w:ascii="Times New Roman" w:hAnsi="Times New Roman" w:cs="Times New Roman"/>
                <w:sz w:val="28"/>
                <w:szCs w:val="28"/>
              </w:rPr>
            </w:pPr>
          </w:p>
        </w:tc>
        <w:tc>
          <w:tcPr>
            <w:tcW w:w="709" w:type="dxa"/>
            <w:vMerge/>
            <w:tcBorders>
              <w:top w:val="single" w:sz="4" w:space="0" w:color="auto"/>
              <w:left w:val="single" w:sz="4" w:space="0" w:color="auto"/>
              <w:bottom w:val="single" w:sz="4" w:space="0" w:color="auto"/>
              <w:right w:val="single" w:sz="4" w:space="0" w:color="auto"/>
            </w:tcBorders>
          </w:tcPr>
          <w:p w14:paraId="10DC0F37" w14:textId="77777777" w:rsidR="00F64AD9" w:rsidRPr="009A1C52" w:rsidRDefault="00F64AD9" w:rsidP="009A1C52">
            <w:pPr>
              <w:pStyle w:val="ConsPlusNormal"/>
              <w:spacing w:line="360" w:lineRule="auto"/>
              <w:rPr>
                <w:rFonts w:ascii="Times New Roman" w:hAnsi="Times New Roman" w:cs="Times New Roman"/>
                <w:sz w:val="28"/>
                <w:szCs w:val="28"/>
              </w:rPr>
            </w:pPr>
          </w:p>
        </w:tc>
        <w:tc>
          <w:tcPr>
            <w:tcW w:w="709" w:type="dxa"/>
            <w:vMerge/>
            <w:tcBorders>
              <w:top w:val="single" w:sz="4" w:space="0" w:color="auto"/>
              <w:left w:val="single" w:sz="4" w:space="0" w:color="auto"/>
              <w:bottom w:val="single" w:sz="4" w:space="0" w:color="auto"/>
              <w:right w:val="single" w:sz="4" w:space="0" w:color="auto"/>
            </w:tcBorders>
          </w:tcPr>
          <w:p w14:paraId="65406E32" w14:textId="77777777" w:rsidR="00F64AD9" w:rsidRPr="009A1C52" w:rsidRDefault="00F64AD9" w:rsidP="009A1C52">
            <w:pPr>
              <w:pStyle w:val="ConsPlusNormal"/>
              <w:spacing w:line="360" w:lineRule="auto"/>
              <w:rPr>
                <w:rFonts w:ascii="Times New Roman" w:hAnsi="Times New Roman" w:cs="Times New Roman"/>
                <w:sz w:val="28"/>
                <w:szCs w:val="28"/>
              </w:rPr>
            </w:pPr>
          </w:p>
        </w:tc>
        <w:tc>
          <w:tcPr>
            <w:tcW w:w="708" w:type="dxa"/>
            <w:vMerge/>
            <w:tcBorders>
              <w:top w:val="single" w:sz="4" w:space="0" w:color="auto"/>
              <w:left w:val="single" w:sz="4" w:space="0" w:color="auto"/>
              <w:bottom w:val="single" w:sz="4" w:space="0" w:color="auto"/>
              <w:right w:val="single" w:sz="4" w:space="0" w:color="auto"/>
            </w:tcBorders>
          </w:tcPr>
          <w:p w14:paraId="73D05D5C" w14:textId="77777777" w:rsidR="00F64AD9" w:rsidRPr="009A1C52" w:rsidRDefault="00F64AD9" w:rsidP="009A1C52">
            <w:pPr>
              <w:pStyle w:val="ConsPlusNormal"/>
              <w:spacing w:line="360" w:lineRule="auto"/>
              <w:rPr>
                <w:rFonts w:ascii="Times New Roman" w:hAnsi="Times New Roman" w:cs="Times New Roman"/>
                <w:sz w:val="28"/>
                <w:szCs w:val="28"/>
              </w:rPr>
            </w:pPr>
          </w:p>
        </w:tc>
        <w:tc>
          <w:tcPr>
            <w:tcW w:w="993" w:type="dxa"/>
            <w:vMerge/>
            <w:tcBorders>
              <w:top w:val="single" w:sz="4" w:space="0" w:color="auto"/>
              <w:left w:val="single" w:sz="4" w:space="0" w:color="auto"/>
              <w:bottom w:val="single" w:sz="4" w:space="0" w:color="auto"/>
              <w:right w:val="single" w:sz="4" w:space="0" w:color="auto"/>
            </w:tcBorders>
          </w:tcPr>
          <w:p w14:paraId="1B9A9387" w14:textId="77777777" w:rsidR="00F64AD9" w:rsidRPr="009A1C52" w:rsidRDefault="00F64AD9" w:rsidP="009A1C52">
            <w:pPr>
              <w:pStyle w:val="ConsPlusNormal"/>
              <w:spacing w:line="360" w:lineRule="auto"/>
              <w:rPr>
                <w:rFonts w:ascii="Times New Roman" w:hAnsi="Times New Roman" w:cs="Times New Roman"/>
                <w:sz w:val="28"/>
                <w:szCs w:val="28"/>
              </w:rPr>
            </w:pPr>
          </w:p>
        </w:tc>
      </w:tr>
      <w:tr w:rsidR="00F64AD9" w:rsidRPr="009A1C52" w14:paraId="1B31684E" w14:textId="77777777" w:rsidTr="00F64AD9">
        <w:tc>
          <w:tcPr>
            <w:tcW w:w="2835" w:type="dxa"/>
            <w:tcBorders>
              <w:top w:val="single" w:sz="4" w:space="0" w:color="auto"/>
              <w:left w:val="single" w:sz="4" w:space="0" w:color="auto"/>
              <w:bottom w:val="single" w:sz="4" w:space="0" w:color="auto"/>
              <w:right w:val="single" w:sz="4" w:space="0" w:color="auto"/>
            </w:tcBorders>
            <w:vAlign w:val="center"/>
          </w:tcPr>
          <w:p w14:paraId="5121A30F" w14:textId="77777777" w:rsidR="00F64AD9" w:rsidRPr="009A1C52" w:rsidRDefault="00F64AD9"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Иностранный язык</w:t>
            </w:r>
          </w:p>
        </w:tc>
        <w:tc>
          <w:tcPr>
            <w:tcW w:w="2976" w:type="dxa"/>
            <w:tcBorders>
              <w:top w:val="single" w:sz="4" w:space="0" w:color="auto"/>
              <w:left w:val="single" w:sz="4" w:space="0" w:color="auto"/>
              <w:bottom w:val="single" w:sz="4" w:space="0" w:color="auto"/>
              <w:right w:val="single" w:sz="4" w:space="0" w:color="auto"/>
            </w:tcBorders>
            <w:vAlign w:val="center"/>
          </w:tcPr>
          <w:p w14:paraId="1279450D" w14:textId="77777777" w:rsidR="00F64AD9" w:rsidRPr="009A1C52" w:rsidRDefault="00F64AD9"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Иностранный язык</w:t>
            </w:r>
          </w:p>
        </w:tc>
        <w:tc>
          <w:tcPr>
            <w:tcW w:w="709" w:type="dxa"/>
            <w:tcBorders>
              <w:top w:val="single" w:sz="4" w:space="0" w:color="auto"/>
              <w:left w:val="single" w:sz="4" w:space="0" w:color="auto"/>
              <w:bottom w:val="single" w:sz="4" w:space="0" w:color="auto"/>
              <w:right w:val="single" w:sz="4" w:space="0" w:color="auto"/>
            </w:tcBorders>
            <w:vAlign w:val="center"/>
          </w:tcPr>
          <w:p w14:paraId="515ACBF4"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w:t>
            </w:r>
          </w:p>
        </w:tc>
        <w:tc>
          <w:tcPr>
            <w:tcW w:w="709" w:type="dxa"/>
            <w:tcBorders>
              <w:top w:val="single" w:sz="4" w:space="0" w:color="auto"/>
              <w:left w:val="single" w:sz="4" w:space="0" w:color="auto"/>
              <w:bottom w:val="single" w:sz="4" w:space="0" w:color="auto"/>
              <w:right w:val="single" w:sz="4" w:space="0" w:color="auto"/>
            </w:tcBorders>
            <w:vAlign w:val="center"/>
          </w:tcPr>
          <w:p w14:paraId="234F2D61"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709" w:type="dxa"/>
            <w:tcBorders>
              <w:top w:val="single" w:sz="4" w:space="0" w:color="auto"/>
              <w:left w:val="single" w:sz="4" w:space="0" w:color="auto"/>
              <w:bottom w:val="single" w:sz="4" w:space="0" w:color="auto"/>
              <w:right w:val="single" w:sz="4" w:space="0" w:color="auto"/>
            </w:tcBorders>
            <w:vAlign w:val="center"/>
          </w:tcPr>
          <w:p w14:paraId="2F8C9EA2"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708" w:type="dxa"/>
            <w:tcBorders>
              <w:top w:val="single" w:sz="4" w:space="0" w:color="auto"/>
              <w:left w:val="single" w:sz="4" w:space="0" w:color="auto"/>
              <w:bottom w:val="single" w:sz="4" w:space="0" w:color="auto"/>
              <w:right w:val="single" w:sz="4" w:space="0" w:color="auto"/>
            </w:tcBorders>
            <w:vAlign w:val="center"/>
          </w:tcPr>
          <w:p w14:paraId="40AE6FC3"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993" w:type="dxa"/>
            <w:tcBorders>
              <w:top w:val="single" w:sz="4" w:space="0" w:color="auto"/>
              <w:left w:val="single" w:sz="4" w:space="0" w:color="auto"/>
              <w:bottom w:val="single" w:sz="4" w:space="0" w:color="auto"/>
              <w:right w:val="single" w:sz="4" w:space="0" w:color="auto"/>
            </w:tcBorders>
            <w:vAlign w:val="center"/>
          </w:tcPr>
          <w:p w14:paraId="7F026D8B"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6</w:t>
            </w:r>
          </w:p>
        </w:tc>
      </w:tr>
      <w:tr w:rsidR="00F64AD9" w:rsidRPr="009A1C52" w14:paraId="7675DB80" w14:textId="77777777" w:rsidTr="00F64AD9">
        <w:tc>
          <w:tcPr>
            <w:tcW w:w="2835" w:type="dxa"/>
            <w:tcBorders>
              <w:top w:val="single" w:sz="4" w:space="0" w:color="auto"/>
              <w:left w:val="single" w:sz="4" w:space="0" w:color="auto"/>
              <w:bottom w:val="single" w:sz="4" w:space="0" w:color="auto"/>
              <w:right w:val="single" w:sz="4" w:space="0" w:color="auto"/>
            </w:tcBorders>
            <w:vAlign w:val="center"/>
          </w:tcPr>
          <w:p w14:paraId="517B4716" w14:textId="77777777" w:rsidR="00F64AD9" w:rsidRPr="009A1C52" w:rsidRDefault="00F64AD9"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Математика и информатика</w:t>
            </w:r>
          </w:p>
        </w:tc>
        <w:tc>
          <w:tcPr>
            <w:tcW w:w="2976" w:type="dxa"/>
            <w:tcBorders>
              <w:top w:val="single" w:sz="4" w:space="0" w:color="auto"/>
              <w:left w:val="single" w:sz="4" w:space="0" w:color="auto"/>
              <w:bottom w:val="single" w:sz="4" w:space="0" w:color="auto"/>
              <w:right w:val="single" w:sz="4" w:space="0" w:color="auto"/>
            </w:tcBorders>
            <w:vAlign w:val="center"/>
          </w:tcPr>
          <w:p w14:paraId="0162ED2A" w14:textId="77777777" w:rsidR="00F64AD9" w:rsidRPr="009A1C52" w:rsidRDefault="00F64AD9"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Математика</w:t>
            </w:r>
          </w:p>
        </w:tc>
        <w:tc>
          <w:tcPr>
            <w:tcW w:w="709" w:type="dxa"/>
            <w:tcBorders>
              <w:top w:val="single" w:sz="4" w:space="0" w:color="auto"/>
              <w:left w:val="single" w:sz="4" w:space="0" w:color="auto"/>
              <w:bottom w:val="single" w:sz="4" w:space="0" w:color="auto"/>
              <w:right w:val="single" w:sz="4" w:space="0" w:color="auto"/>
            </w:tcBorders>
            <w:vAlign w:val="center"/>
          </w:tcPr>
          <w:p w14:paraId="4B311363"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4</w:t>
            </w:r>
          </w:p>
        </w:tc>
        <w:tc>
          <w:tcPr>
            <w:tcW w:w="709" w:type="dxa"/>
            <w:tcBorders>
              <w:top w:val="single" w:sz="4" w:space="0" w:color="auto"/>
              <w:left w:val="single" w:sz="4" w:space="0" w:color="auto"/>
              <w:bottom w:val="single" w:sz="4" w:space="0" w:color="auto"/>
              <w:right w:val="single" w:sz="4" w:space="0" w:color="auto"/>
            </w:tcBorders>
            <w:vAlign w:val="center"/>
          </w:tcPr>
          <w:p w14:paraId="34C1A079"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4</w:t>
            </w:r>
          </w:p>
        </w:tc>
        <w:tc>
          <w:tcPr>
            <w:tcW w:w="709" w:type="dxa"/>
            <w:tcBorders>
              <w:top w:val="single" w:sz="4" w:space="0" w:color="auto"/>
              <w:left w:val="single" w:sz="4" w:space="0" w:color="auto"/>
              <w:bottom w:val="single" w:sz="4" w:space="0" w:color="auto"/>
              <w:right w:val="single" w:sz="4" w:space="0" w:color="auto"/>
            </w:tcBorders>
            <w:vAlign w:val="center"/>
          </w:tcPr>
          <w:p w14:paraId="0336094B"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4</w:t>
            </w:r>
          </w:p>
        </w:tc>
        <w:tc>
          <w:tcPr>
            <w:tcW w:w="708" w:type="dxa"/>
            <w:tcBorders>
              <w:top w:val="single" w:sz="4" w:space="0" w:color="auto"/>
              <w:left w:val="single" w:sz="4" w:space="0" w:color="auto"/>
              <w:bottom w:val="single" w:sz="4" w:space="0" w:color="auto"/>
              <w:right w:val="single" w:sz="4" w:space="0" w:color="auto"/>
            </w:tcBorders>
            <w:vAlign w:val="center"/>
          </w:tcPr>
          <w:p w14:paraId="4B0F32B9"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4</w:t>
            </w:r>
          </w:p>
        </w:tc>
        <w:tc>
          <w:tcPr>
            <w:tcW w:w="993" w:type="dxa"/>
            <w:tcBorders>
              <w:top w:val="single" w:sz="4" w:space="0" w:color="auto"/>
              <w:left w:val="single" w:sz="4" w:space="0" w:color="auto"/>
              <w:bottom w:val="single" w:sz="4" w:space="0" w:color="auto"/>
              <w:right w:val="single" w:sz="4" w:space="0" w:color="auto"/>
            </w:tcBorders>
            <w:vAlign w:val="center"/>
          </w:tcPr>
          <w:p w14:paraId="2119D10E"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16</w:t>
            </w:r>
          </w:p>
        </w:tc>
      </w:tr>
      <w:tr w:rsidR="00F64AD9" w:rsidRPr="009A1C52" w14:paraId="4D2D5A8F" w14:textId="77777777" w:rsidTr="00F64AD9">
        <w:tc>
          <w:tcPr>
            <w:tcW w:w="2835" w:type="dxa"/>
            <w:tcBorders>
              <w:top w:val="single" w:sz="4" w:space="0" w:color="auto"/>
              <w:left w:val="single" w:sz="4" w:space="0" w:color="auto"/>
              <w:bottom w:val="single" w:sz="4" w:space="0" w:color="auto"/>
              <w:right w:val="single" w:sz="4" w:space="0" w:color="auto"/>
            </w:tcBorders>
            <w:vAlign w:val="center"/>
          </w:tcPr>
          <w:p w14:paraId="2272C067" w14:textId="77777777" w:rsidR="00F64AD9" w:rsidRPr="009A1C52" w:rsidRDefault="00F64AD9"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Обществознание и естествознание (Окружающий мир)</w:t>
            </w:r>
          </w:p>
        </w:tc>
        <w:tc>
          <w:tcPr>
            <w:tcW w:w="2976" w:type="dxa"/>
            <w:tcBorders>
              <w:top w:val="single" w:sz="4" w:space="0" w:color="auto"/>
              <w:left w:val="single" w:sz="4" w:space="0" w:color="auto"/>
              <w:bottom w:val="single" w:sz="4" w:space="0" w:color="auto"/>
              <w:right w:val="single" w:sz="4" w:space="0" w:color="auto"/>
            </w:tcBorders>
            <w:vAlign w:val="center"/>
          </w:tcPr>
          <w:p w14:paraId="274BEF7C" w14:textId="77777777" w:rsidR="00F64AD9" w:rsidRPr="009A1C52" w:rsidRDefault="00F64AD9"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Окружающий мир</w:t>
            </w:r>
          </w:p>
        </w:tc>
        <w:tc>
          <w:tcPr>
            <w:tcW w:w="709" w:type="dxa"/>
            <w:tcBorders>
              <w:top w:val="single" w:sz="4" w:space="0" w:color="auto"/>
              <w:left w:val="single" w:sz="4" w:space="0" w:color="auto"/>
              <w:bottom w:val="single" w:sz="4" w:space="0" w:color="auto"/>
              <w:right w:val="single" w:sz="4" w:space="0" w:color="auto"/>
            </w:tcBorders>
            <w:vAlign w:val="center"/>
          </w:tcPr>
          <w:p w14:paraId="272F2723"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709" w:type="dxa"/>
            <w:tcBorders>
              <w:top w:val="single" w:sz="4" w:space="0" w:color="auto"/>
              <w:left w:val="single" w:sz="4" w:space="0" w:color="auto"/>
              <w:bottom w:val="single" w:sz="4" w:space="0" w:color="auto"/>
              <w:right w:val="single" w:sz="4" w:space="0" w:color="auto"/>
            </w:tcBorders>
            <w:vAlign w:val="center"/>
          </w:tcPr>
          <w:p w14:paraId="56FD414E"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709" w:type="dxa"/>
            <w:tcBorders>
              <w:top w:val="single" w:sz="4" w:space="0" w:color="auto"/>
              <w:left w:val="single" w:sz="4" w:space="0" w:color="auto"/>
              <w:bottom w:val="single" w:sz="4" w:space="0" w:color="auto"/>
              <w:right w:val="single" w:sz="4" w:space="0" w:color="auto"/>
            </w:tcBorders>
            <w:vAlign w:val="center"/>
          </w:tcPr>
          <w:p w14:paraId="4CBF3423"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708" w:type="dxa"/>
            <w:tcBorders>
              <w:top w:val="single" w:sz="4" w:space="0" w:color="auto"/>
              <w:left w:val="single" w:sz="4" w:space="0" w:color="auto"/>
              <w:bottom w:val="single" w:sz="4" w:space="0" w:color="auto"/>
              <w:right w:val="single" w:sz="4" w:space="0" w:color="auto"/>
            </w:tcBorders>
            <w:vAlign w:val="center"/>
          </w:tcPr>
          <w:p w14:paraId="5E4004A5"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993" w:type="dxa"/>
            <w:tcBorders>
              <w:top w:val="single" w:sz="4" w:space="0" w:color="auto"/>
              <w:left w:val="single" w:sz="4" w:space="0" w:color="auto"/>
              <w:bottom w:val="single" w:sz="4" w:space="0" w:color="auto"/>
              <w:right w:val="single" w:sz="4" w:space="0" w:color="auto"/>
            </w:tcBorders>
            <w:vAlign w:val="center"/>
          </w:tcPr>
          <w:p w14:paraId="58FF174A"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8</w:t>
            </w:r>
          </w:p>
        </w:tc>
      </w:tr>
      <w:tr w:rsidR="00F64AD9" w:rsidRPr="009A1C52" w14:paraId="419637BE" w14:textId="77777777" w:rsidTr="00F64AD9">
        <w:tc>
          <w:tcPr>
            <w:tcW w:w="2835" w:type="dxa"/>
            <w:tcBorders>
              <w:top w:val="single" w:sz="4" w:space="0" w:color="auto"/>
              <w:left w:val="single" w:sz="4" w:space="0" w:color="auto"/>
              <w:bottom w:val="single" w:sz="4" w:space="0" w:color="auto"/>
              <w:right w:val="single" w:sz="4" w:space="0" w:color="auto"/>
            </w:tcBorders>
            <w:vAlign w:val="center"/>
          </w:tcPr>
          <w:p w14:paraId="5FF7F045" w14:textId="77777777" w:rsidR="00F64AD9" w:rsidRPr="009A1C52" w:rsidRDefault="00F64AD9"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Основы религиозных культур и светской этики</w:t>
            </w:r>
          </w:p>
        </w:tc>
        <w:tc>
          <w:tcPr>
            <w:tcW w:w="2976" w:type="dxa"/>
            <w:tcBorders>
              <w:top w:val="single" w:sz="4" w:space="0" w:color="auto"/>
              <w:left w:val="single" w:sz="4" w:space="0" w:color="auto"/>
              <w:bottom w:val="single" w:sz="4" w:space="0" w:color="auto"/>
              <w:right w:val="single" w:sz="4" w:space="0" w:color="auto"/>
            </w:tcBorders>
            <w:vAlign w:val="center"/>
          </w:tcPr>
          <w:p w14:paraId="45C97C7B" w14:textId="77777777" w:rsidR="00F64AD9" w:rsidRPr="009A1C52" w:rsidRDefault="00F64AD9"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Основы религиозных культур и светской этики</w:t>
            </w:r>
          </w:p>
        </w:tc>
        <w:tc>
          <w:tcPr>
            <w:tcW w:w="709" w:type="dxa"/>
            <w:tcBorders>
              <w:top w:val="single" w:sz="4" w:space="0" w:color="auto"/>
              <w:left w:val="single" w:sz="4" w:space="0" w:color="auto"/>
              <w:bottom w:val="single" w:sz="4" w:space="0" w:color="auto"/>
              <w:right w:val="single" w:sz="4" w:space="0" w:color="auto"/>
            </w:tcBorders>
            <w:vAlign w:val="center"/>
          </w:tcPr>
          <w:p w14:paraId="5DB9465C"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w:t>
            </w:r>
          </w:p>
        </w:tc>
        <w:tc>
          <w:tcPr>
            <w:tcW w:w="709" w:type="dxa"/>
            <w:tcBorders>
              <w:top w:val="single" w:sz="4" w:space="0" w:color="auto"/>
              <w:left w:val="single" w:sz="4" w:space="0" w:color="auto"/>
              <w:bottom w:val="single" w:sz="4" w:space="0" w:color="auto"/>
              <w:right w:val="single" w:sz="4" w:space="0" w:color="auto"/>
            </w:tcBorders>
            <w:vAlign w:val="center"/>
          </w:tcPr>
          <w:p w14:paraId="27CD22CC"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w:t>
            </w:r>
          </w:p>
        </w:tc>
        <w:tc>
          <w:tcPr>
            <w:tcW w:w="709" w:type="dxa"/>
            <w:tcBorders>
              <w:top w:val="single" w:sz="4" w:space="0" w:color="auto"/>
              <w:left w:val="single" w:sz="4" w:space="0" w:color="auto"/>
              <w:bottom w:val="single" w:sz="4" w:space="0" w:color="auto"/>
              <w:right w:val="single" w:sz="4" w:space="0" w:color="auto"/>
            </w:tcBorders>
            <w:vAlign w:val="center"/>
          </w:tcPr>
          <w:p w14:paraId="03BCAAC1"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w:t>
            </w:r>
          </w:p>
        </w:tc>
        <w:tc>
          <w:tcPr>
            <w:tcW w:w="708" w:type="dxa"/>
            <w:tcBorders>
              <w:top w:val="single" w:sz="4" w:space="0" w:color="auto"/>
              <w:left w:val="single" w:sz="4" w:space="0" w:color="auto"/>
              <w:bottom w:val="single" w:sz="4" w:space="0" w:color="auto"/>
              <w:right w:val="single" w:sz="4" w:space="0" w:color="auto"/>
            </w:tcBorders>
            <w:vAlign w:val="center"/>
          </w:tcPr>
          <w:p w14:paraId="77EF5BE4"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993" w:type="dxa"/>
            <w:tcBorders>
              <w:top w:val="single" w:sz="4" w:space="0" w:color="auto"/>
              <w:left w:val="single" w:sz="4" w:space="0" w:color="auto"/>
              <w:bottom w:val="single" w:sz="4" w:space="0" w:color="auto"/>
              <w:right w:val="single" w:sz="4" w:space="0" w:color="auto"/>
            </w:tcBorders>
            <w:vAlign w:val="center"/>
          </w:tcPr>
          <w:p w14:paraId="34A5395B"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r>
      <w:tr w:rsidR="00F64AD9" w:rsidRPr="009A1C52" w14:paraId="06DE3A4F" w14:textId="77777777" w:rsidTr="00F64AD9">
        <w:tc>
          <w:tcPr>
            <w:tcW w:w="2835" w:type="dxa"/>
            <w:vMerge w:val="restart"/>
            <w:tcBorders>
              <w:top w:val="single" w:sz="4" w:space="0" w:color="auto"/>
              <w:left w:val="single" w:sz="4" w:space="0" w:color="auto"/>
              <w:bottom w:val="single" w:sz="4" w:space="0" w:color="auto"/>
              <w:right w:val="single" w:sz="4" w:space="0" w:color="auto"/>
            </w:tcBorders>
            <w:vAlign w:val="center"/>
          </w:tcPr>
          <w:p w14:paraId="3AE54C24" w14:textId="77777777" w:rsidR="00F64AD9" w:rsidRPr="009A1C52" w:rsidRDefault="00F64AD9"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Искусство</w:t>
            </w:r>
          </w:p>
        </w:tc>
        <w:tc>
          <w:tcPr>
            <w:tcW w:w="2976" w:type="dxa"/>
            <w:tcBorders>
              <w:top w:val="single" w:sz="4" w:space="0" w:color="auto"/>
              <w:left w:val="single" w:sz="4" w:space="0" w:color="auto"/>
              <w:bottom w:val="single" w:sz="4" w:space="0" w:color="auto"/>
              <w:right w:val="single" w:sz="4" w:space="0" w:color="auto"/>
            </w:tcBorders>
            <w:vAlign w:val="center"/>
          </w:tcPr>
          <w:p w14:paraId="09A6CBEF" w14:textId="77777777" w:rsidR="00F64AD9" w:rsidRPr="009A1C52" w:rsidRDefault="00F64AD9"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Изобразительное искусство</w:t>
            </w:r>
          </w:p>
        </w:tc>
        <w:tc>
          <w:tcPr>
            <w:tcW w:w="709" w:type="dxa"/>
            <w:tcBorders>
              <w:top w:val="single" w:sz="4" w:space="0" w:color="auto"/>
              <w:left w:val="single" w:sz="4" w:space="0" w:color="auto"/>
              <w:bottom w:val="single" w:sz="4" w:space="0" w:color="auto"/>
              <w:right w:val="single" w:sz="4" w:space="0" w:color="auto"/>
            </w:tcBorders>
            <w:vAlign w:val="center"/>
          </w:tcPr>
          <w:p w14:paraId="5EEA54E8"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709" w:type="dxa"/>
            <w:tcBorders>
              <w:top w:val="single" w:sz="4" w:space="0" w:color="auto"/>
              <w:left w:val="single" w:sz="4" w:space="0" w:color="auto"/>
              <w:bottom w:val="single" w:sz="4" w:space="0" w:color="auto"/>
              <w:right w:val="single" w:sz="4" w:space="0" w:color="auto"/>
            </w:tcBorders>
            <w:vAlign w:val="center"/>
          </w:tcPr>
          <w:p w14:paraId="5EC83440"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709" w:type="dxa"/>
            <w:tcBorders>
              <w:top w:val="single" w:sz="4" w:space="0" w:color="auto"/>
              <w:left w:val="single" w:sz="4" w:space="0" w:color="auto"/>
              <w:bottom w:val="single" w:sz="4" w:space="0" w:color="auto"/>
              <w:right w:val="single" w:sz="4" w:space="0" w:color="auto"/>
            </w:tcBorders>
            <w:vAlign w:val="center"/>
          </w:tcPr>
          <w:p w14:paraId="418971A3"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708" w:type="dxa"/>
            <w:tcBorders>
              <w:top w:val="single" w:sz="4" w:space="0" w:color="auto"/>
              <w:left w:val="single" w:sz="4" w:space="0" w:color="auto"/>
              <w:bottom w:val="single" w:sz="4" w:space="0" w:color="auto"/>
              <w:right w:val="single" w:sz="4" w:space="0" w:color="auto"/>
            </w:tcBorders>
            <w:vAlign w:val="center"/>
          </w:tcPr>
          <w:p w14:paraId="50D953C1"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993" w:type="dxa"/>
            <w:tcBorders>
              <w:top w:val="single" w:sz="4" w:space="0" w:color="auto"/>
              <w:left w:val="single" w:sz="4" w:space="0" w:color="auto"/>
              <w:bottom w:val="single" w:sz="4" w:space="0" w:color="auto"/>
              <w:right w:val="single" w:sz="4" w:space="0" w:color="auto"/>
            </w:tcBorders>
            <w:vAlign w:val="center"/>
          </w:tcPr>
          <w:p w14:paraId="3C6EEF47"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4</w:t>
            </w:r>
          </w:p>
        </w:tc>
      </w:tr>
      <w:tr w:rsidR="00F64AD9" w:rsidRPr="009A1C52" w14:paraId="1E12AA8E" w14:textId="77777777" w:rsidTr="00F64AD9">
        <w:tc>
          <w:tcPr>
            <w:tcW w:w="2835" w:type="dxa"/>
            <w:vMerge/>
            <w:tcBorders>
              <w:top w:val="single" w:sz="4" w:space="0" w:color="auto"/>
              <w:left w:val="single" w:sz="4" w:space="0" w:color="auto"/>
              <w:bottom w:val="single" w:sz="4" w:space="0" w:color="auto"/>
              <w:right w:val="single" w:sz="4" w:space="0" w:color="auto"/>
            </w:tcBorders>
          </w:tcPr>
          <w:p w14:paraId="166F8F11" w14:textId="77777777" w:rsidR="00F64AD9" w:rsidRPr="009A1C52" w:rsidRDefault="00F64AD9" w:rsidP="009A1C52">
            <w:pPr>
              <w:pStyle w:val="ConsPlusNormal"/>
              <w:spacing w:line="360" w:lineRule="auto"/>
              <w:jc w:val="center"/>
              <w:rPr>
                <w:rFonts w:ascii="Times New Roman" w:hAnsi="Times New Roman" w:cs="Times New Roman"/>
                <w:sz w:val="28"/>
                <w:szCs w:val="28"/>
              </w:rPr>
            </w:pPr>
          </w:p>
        </w:tc>
        <w:tc>
          <w:tcPr>
            <w:tcW w:w="2976" w:type="dxa"/>
            <w:tcBorders>
              <w:top w:val="single" w:sz="4" w:space="0" w:color="auto"/>
              <w:left w:val="single" w:sz="4" w:space="0" w:color="auto"/>
              <w:bottom w:val="single" w:sz="4" w:space="0" w:color="auto"/>
              <w:right w:val="single" w:sz="4" w:space="0" w:color="auto"/>
            </w:tcBorders>
            <w:vAlign w:val="center"/>
          </w:tcPr>
          <w:p w14:paraId="50D032A7" w14:textId="77777777" w:rsidR="00F64AD9" w:rsidRPr="009A1C52" w:rsidRDefault="00F64AD9"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Музыка</w:t>
            </w:r>
          </w:p>
        </w:tc>
        <w:tc>
          <w:tcPr>
            <w:tcW w:w="709" w:type="dxa"/>
            <w:tcBorders>
              <w:top w:val="single" w:sz="4" w:space="0" w:color="auto"/>
              <w:left w:val="single" w:sz="4" w:space="0" w:color="auto"/>
              <w:bottom w:val="single" w:sz="4" w:space="0" w:color="auto"/>
              <w:right w:val="single" w:sz="4" w:space="0" w:color="auto"/>
            </w:tcBorders>
            <w:vAlign w:val="center"/>
          </w:tcPr>
          <w:p w14:paraId="5E340257"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709" w:type="dxa"/>
            <w:tcBorders>
              <w:top w:val="single" w:sz="4" w:space="0" w:color="auto"/>
              <w:left w:val="single" w:sz="4" w:space="0" w:color="auto"/>
              <w:bottom w:val="single" w:sz="4" w:space="0" w:color="auto"/>
              <w:right w:val="single" w:sz="4" w:space="0" w:color="auto"/>
            </w:tcBorders>
            <w:vAlign w:val="center"/>
          </w:tcPr>
          <w:p w14:paraId="0C4A9D00"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709" w:type="dxa"/>
            <w:tcBorders>
              <w:top w:val="single" w:sz="4" w:space="0" w:color="auto"/>
              <w:left w:val="single" w:sz="4" w:space="0" w:color="auto"/>
              <w:bottom w:val="single" w:sz="4" w:space="0" w:color="auto"/>
              <w:right w:val="single" w:sz="4" w:space="0" w:color="auto"/>
            </w:tcBorders>
            <w:vAlign w:val="center"/>
          </w:tcPr>
          <w:p w14:paraId="2575B0DD"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708" w:type="dxa"/>
            <w:tcBorders>
              <w:top w:val="single" w:sz="4" w:space="0" w:color="auto"/>
              <w:left w:val="single" w:sz="4" w:space="0" w:color="auto"/>
              <w:bottom w:val="single" w:sz="4" w:space="0" w:color="auto"/>
              <w:right w:val="single" w:sz="4" w:space="0" w:color="auto"/>
            </w:tcBorders>
            <w:vAlign w:val="center"/>
          </w:tcPr>
          <w:p w14:paraId="2F0EDA0A"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993" w:type="dxa"/>
            <w:tcBorders>
              <w:top w:val="single" w:sz="4" w:space="0" w:color="auto"/>
              <w:left w:val="single" w:sz="4" w:space="0" w:color="auto"/>
              <w:bottom w:val="single" w:sz="4" w:space="0" w:color="auto"/>
              <w:right w:val="single" w:sz="4" w:space="0" w:color="auto"/>
            </w:tcBorders>
            <w:vAlign w:val="center"/>
          </w:tcPr>
          <w:p w14:paraId="67CF7D9C"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4</w:t>
            </w:r>
          </w:p>
        </w:tc>
      </w:tr>
      <w:tr w:rsidR="00F64AD9" w:rsidRPr="009A1C52" w14:paraId="396182CF" w14:textId="77777777" w:rsidTr="00F64AD9">
        <w:tc>
          <w:tcPr>
            <w:tcW w:w="2835" w:type="dxa"/>
            <w:tcBorders>
              <w:top w:val="single" w:sz="4" w:space="0" w:color="auto"/>
              <w:left w:val="single" w:sz="4" w:space="0" w:color="auto"/>
              <w:bottom w:val="single" w:sz="4" w:space="0" w:color="auto"/>
              <w:right w:val="single" w:sz="4" w:space="0" w:color="auto"/>
            </w:tcBorders>
            <w:vAlign w:val="center"/>
          </w:tcPr>
          <w:p w14:paraId="4D25DE1B" w14:textId="77777777" w:rsidR="00F64AD9" w:rsidRPr="009A1C52" w:rsidRDefault="00F64AD9"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Технология</w:t>
            </w:r>
          </w:p>
        </w:tc>
        <w:tc>
          <w:tcPr>
            <w:tcW w:w="2976" w:type="dxa"/>
            <w:tcBorders>
              <w:top w:val="single" w:sz="4" w:space="0" w:color="auto"/>
              <w:left w:val="single" w:sz="4" w:space="0" w:color="auto"/>
              <w:bottom w:val="single" w:sz="4" w:space="0" w:color="auto"/>
              <w:right w:val="single" w:sz="4" w:space="0" w:color="auto"/>
            </w:tcBorders>
            <w:vAlign w:val="center"/>
          </w:tcPr>
          <w:p w14:paraId="40C68774" w14:textId="77777777" w:rsidR="00F64AD9" w:rsidRPr="009A1C52" w:rsidRDefault="00F64AD9"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Труд (технология)</w:t>
            </w:r>
          </w:p>
        </w:tc>
        <w:tc>
          <w:tcPr>
            <w:tcW w:w="709" w:type="dxa"/>
            <w:tcBorders>
              <w:top w:val="single" w:sz="4" w:space="0" w:color="auto"/>
              <w:left w:val="single" w:sz="4" w:space="0" w:color="auto"/>
              <w:bottom w:val="single" w:sz="4" w:space="0" w:color="auto"/>
              <w:right w:val="single" w:sz="4" w:space="0" w:color="auto"/>
            </w:tcBorders>
            <w:vAlign w:val="center"/>
          </w:tcPr>
          <w:p w14:paraId="1B473839"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709" w:type="dxa"/>
            <w:tcBorders>
              <w:top w:val="single" w:sz="4" w:space="0" w:color="auto"/>
              <w:left w:val="single" w:sz="4" w:space="0" w:color="auto"/>
              <w:bottom w:val="single" w:sz="4" w:space="0" w:color="auto"/>
              <w:right w:val="single" w:sz="4" w:space="0" w:color="auto"/>
            </w:tcBorders>
            <w:vAlign w:val="center"/>
          </w:tcPr>
          <w:p w14:paraId="16449656"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709" w:type="dxa"/>
            <w:tcBorders>
              <w:top w:val="single" w:sz="4" w:space="0" w:color="auto"/>
              <w:left w:val="single" w:sz="4" w:space="0" w:color="auto"/>
              <w:bottom w:val="single" w:sz="4" w:space="0" w:color="auto"/>
              <w:right w:val="single" w:sz="4" w:space="0" w:color="auto"/>
            </w:tcBorders>
            <w:vAlign w:val="center"/>
          </w:tcPr>
          <w:p w14:paraId="60481A7C"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708" w:type="dxa"/>
            <w:tcBorders>
              <w:top w:val="single" w:sz="4" w:space="0" w:color="auto"/>
              <w:left w:val="single" w:sz="4" w:space="0" w:color="auto"/>
              <w:bottom w:val="single" w:sz="4" w:space="0" w:color="auto"/>
              <w:right w:val="single" w:sz="4" w:space="0" w:color="auto"/>
            </w:tcBorders>
            <w:vAlign w:val="center"/>
          </w:tcPr>
          <w:p w14:paraId="492CFE8F"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993" w:type="dxa"/>
            <w:tcBorders>
              <w:top w:val="single" w:sz="4" w:space="0" w:color="auto"/>
              <w:left w:val="single" w:sz="4" w:space="0" w:color="auto"/>
              <w:bottom w:val="single" w:sz="4" w:space="0" w:color="auto"/>
              <w:right w:val="single" w:sz="4" w:space="0" w:color="auto"/>
            </w:tcBorders>
            <w:vAlign w:val="center"/>
          </w:tcPr>
          <w:p w14:paraId="5E2E82EC"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4</w:t>
            </w:r>
          </w:p>
        </w:tc>
      </w:tr>
      <w:tr w:rsidR="00F64AD9" w:rsidRPr="009A1C52" w14:paraId="2BDF2ECC" w14:textId="77777777" w:rsidTr="00F64AD9">
        <w:tc>
          <w:tcPr>
            <w:tcW w:w="2835" w:type="dxa"/>
            <w:tcBorders>
              <w:top w:val="single" w:sz="4" w:space="0" w:color="auto"/>
              <w:left w:val="single" w:sz="4" w:space="0" w:color="auto"/>
              <w:bottom w:val="single" w:sz="4" w:space="0" w:color="auto"/>
              <w:right w:val="single" w:sz="4" w:space="0" w:color="auto"/>
            </w:tcBorders>
            <w:vAlign w:val="center"/>
          </w:tcPr>
          <w:p w14:paraId="6CE40854" w14:textId="77777777" w:rsidR="00F64AD9" w:rsidRPr="009A1C52" w:rsidRDefault="00F64AD9"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Физическая культура</w:t>
            </w:r>
          </w:p>
        </w:tc>
        <w:tc>
          <w:tcPr>
            <w:tcW w:w="2976" w:type="dxa"/>
            <w:tcBorders>
              <w:top w:val="single" w:sz="4" w:space="0" w:color="auto"/>
              <w:left w:val="single" w:sz="4" w:space="0" w:color="auto"/>
              <w:bottom w:val="single" w:sz="4" w:space="0" w:color="auto"/>
              <w:right w:val="single" w:sz="4" w:space="0" w:color="auto"/>
            </w:tcBorders>
            <w:vAlign w:val="center"/>
          </w:tcPr>
          <w:p w14:paraId="03206326" w14:textId="77777777" w:rsidR="00F64AD9" w:rsidRPr="009A1C52" w:rsidRDefault="00F64AD9"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Физическая культура</w:t>
            </w:r>
          </w:p>
        </w:tc>
        <w:tc>
          <w:tcPr>
            <w:tcW w:w="709" w:type="dxa"/>
            <w:tcBorders>
              <w:top w:val="single" w:sz="4" w:space="0" w:color="auto"/>
              <w:left w:val="single" w:sz="4" w:space="0" w:color="auto"/>
              <w:bottom w:val="single" w:sz="4" w:space="0" w:color="auto"/>
              <w:right w:val="single" w:sz="4" w:space="0" w:color="auto"/>
            </w:tcBorders>
            <w:vAlign w:val="center"/>
          </w:tcPr>
          <w:p w14:paraId="0C885A30"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709" w:type="dxa"/>
            <w:tcBorders>
              <w:top w:val="single" w:sz="4" w:space="0" w:color="auto"/>
              <w:left w:val="single" w:sz="4" w:space="0" w:color="auto"/>
              <w:bottom w:val="single" w:sz="4" w:space="0" w:color="auto"/>
              <w:right w:val="single" w:sz="4" w:space="0" w:color="auto"/>
            </w:tcBorders>
            <w:vAlign w:val="center"/>
          </w:tcPr>
          <w:p w14:paraId="65F88B73"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709" w:type="dxa"/>
            <w:tcBorders>
              <w:top w:val="single" w:sz="4" w:space="0" w:color="auto"/>
              <w:left w:val="single" w:sz="4" w:space="0" w:color="auto"/>
              <w:bottom w:val="single" w:sz="4" w:space="0" w:color="auto"/>
              <w:right w:val="single" w:sz="4" w:space="0" w:color="auto"/>
            </w:tcBorders>
            <w:vAlign w:val="center"/>
          </w:tcPr>
          <w:p w14:paraId="0B0AAB77"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708" w:type="dxa"/>
            <w:tcBorders>
              <w:top w:val="single" w:sz="4" w:space="0" w:color="auto"/>
              <w:left w:val="single" w:sz="4" w:space="0" w:color="auto"/>
              <w:bottom w:val="single" w:sz="4" w:space="0" w:color="auto"/>
              <w:right w:val="single" w:sz="4" w:space="0" w:color="auto"/>
            </w:tcBorders>
            <w:vAlign w:val="center"/>
          </w:tcPr>
          <w:p w14:paraId="33609F9D"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993" w:type="dxa"/>
            <w:tcBorders>
              <w:top w:val="single" w:sz="4" w:space="0" w:color="auto"/>
              <w:left w:val="single" w:sz="4" w:space="0" w:color="auto"/>
              <w:bottom w:val="single" w:sz="4" w:space="0" w:color="auto"/>
              <w:right w:val="single" w:sz="4" w:space="0" w:color="auto"/>
            </w:tcBorders>
            <w:vAlign w:val="center"/>
          </w:tcPr>
          <w:p w14:paraId="1CD82A65"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8</w:t>
            </w:r>
          </w:p>
        </w:tc>
      </w:tr>
      <w:tr w:rsidR="00F64AD9" w:rsidRPr="009A1C52" w14:paraId="50B06CB6" w14:textId="77777777" w:rsidTr="00F64AD9">
        <w:tc>
          <w:tcPr>
            <w:tcW w:w="5811" w:type="dxa"/>
            <w:gridSpan w:val="2"/>
            <w:tcBorders>
              <w:top w:val="single" w:sz="4" w:space="0" w:color="auto"/>
              <w:left w:val="single" w:sz="4" w:space="0" w:color="auto"/>
              <w:bottom w:val="single" w:sz="4" w:space="0" w:color="auto"/>
              <w:right w:val="single" w:sz="4" w:space="0" w:color="auto"/>
            </w:tcBorders>
            <w:vAlign w:val="center"/>
          </w:tcPr>
          <w:p w14:paraId="2C13143D" w14:textId="77777777" w:rsidR="00F64AD9" w:rsidRPr="009A1C52" w:rsidRDefault="00F64AD9"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Итого:</w:t>
            </w:r>
          </w:p>
        </w:tc>
        <w:tc>
          <w:tcPr>
            <w:tcW w:w="709" w:type="dxa"/>
            <w:tcBorders>
              <w:top w:val="single" w:sz="4" w:space="0" w:color="auto"/>
              <w:left w:val="single" w:sz="4" w:space="0" w:color="auto"/>
              <w:bottom w:val="single" w:sz="4" w:space="0" w:color="auto"/>
              <w:right w:val="single" w:sz="4" w:space="0" w:color="auto"/>
            </w:tcBorders>
            <w:vAlign w:val="center"/>
          </w:tcPr>
          <w:p w14:paraId="72FC309D"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21</w:t>
            </w:r>
          </w:p>
        </w:tc>
        <w:tc>
          <w:tcPr>
            <w:tcW w:w="709" w:type="dxa"/>
            <w:tcBorders>
              <w:top w:val="single" w:sz="4" w:space="0" w:color="auto"/>
              <w:left w:val="single" w:sz="4" w:space="0" w:color="auto"/>
              <w:bottom w:val="single" w:sz="4" w:space="0" w:color="auto"/>
              <w:right w:val="single" w:sz="4" w:space="0" w:color="auto"/>
            </w:tcBorders>
            <w:vAlign w:val="center"/>
          </w:tcPr>
          <w:p w14:paraId="4FE1E9AD"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23</w:t>
            </w:r>
          </w:p>
        </w:tc>
        <w:tc>
          <w:tcPr>
            <w:tcW w:w="709" w:type="dxa"/>
            <w:tcBorders>
              <w:top w:val="single" w:sz="4" w:space="0" w:color="auto"/>
              <w:left w:val="single" w:sz="4" w:space="0" w:color="auto"/>
              <w:bottom w:val="single" w:sz="4" w:space="0" w:color="auto"/>
              <w:right w:val="single" w:sz="4" w:space="0" w:color="auto"/>
            </w:tcBorders>
            <w:vAlign w:val="center"/>
          </w:tcPr>
          <w:p w14:paraId="28CE683E"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23</w:t>
            </w:r>
          </w:p>
        </w:tc>
        <w:tc>
          <w:tcPr>
            <w:tcW w:w="708" w:type="dxa"/>
            <w:tcBorders>
              <w:top w:val="single" w:sz="4" w:space="0" w:color="auto"/>
              <w:left w:val="single" w:sz="4" w:space="0" w:color="auto"/>
              <w:bottom w:val="single" w:sz="4" w:space="0" w:color="auto"/>
              <w:right w:val="single" w:sz="4" w:space="0" w:color="auto"/>
            </w:tcBorders>
            <w:vAlign w:val="center"/>
          </w:tcPr>
          <w:p w14:paraId="1181D690"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23</w:t>
            </w:r>
          </w:p>
        </w:tc>
        <w:tc>
          <w:tcPr>
            <w:tcW w:w="993" w:type="dxa"/>
            <w:tcBorders>
              <w:top w:val="single" w:sz="4" w:space="0" w:color="auto"/>
              <w:left w:val="single" w:sz="4" w:space="0" w:color="auto"/>
              <w:bottom w:val="single" w:sz="4" w:space="0" w:color="auto"/>
              <w:right w:val="single" w:sz="4" w:space="0" w:color="auto"/>
            </w:tcBorders>
            <w:vAlign w:val="center"/>
          </w:tcPr>
          <w:p w14:paraId="3D110317"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90</w:t>
            </w:r>
          </w:p>
        </w:tc>
      </w:tr>
      <w:tr w:rsidR="00F64AD9" w:rsidRPr="009A1C52" w14:paraId="3ECE679D" w14:textId="77777777" w:rsidTr="00F64AD9">
        <w:tc>
          <w:tcPr>
            <w:tcW w:w="5811" w:type="dxa"/>
            <w:gridSpan w:val="2"/>
            <w:tcBorders>
              <w:top w:val="single" w:sz="4" w:space="0" w:color="auto"/>
              <w:left w:val="single" w:sz="4" w:space="0" w:color="auto"/>
              <w:bottom w:val="single" w:sz="4" w:space="0" w:color="auto"/>
              <w:right w:val="single" w:sz="4" w:space="0" w:color="auto"/>
            </w:tcBorders>
            <w:vAlign w:val="center"/>
          </w:tcPr>
          <w:p w14:paraId="1B47566A" w14:textId="77777777" w:rsidR="00F64AD9" w:rsidRPr="009A1C52" w:rsidRDefault="00F64AD9"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Часть, формируемая участниками образовательных отношений</w:t>
            </w:r>
          </w:p>
        </w:tc>
        <w:tc>
          <w:tcPr>
            <w:tcW w:w="709" w:type="dxa"/>
            <w:tcBorders>
              <w:top w:val="single" w:sz="4" w:space="0" w:color="auto"/>
              <w:left w:val="single" w:sz="4" w:space="0" w:color="auto"/>
              <w:bottom w:val="single" w:sz="4" w:space="0" w:color="auto"/>
              <w:right w:val="single" w:sz="4" w:space="0" w:color="auto"/>
            </w:tcBorders>
            <w:vAlign w:val="center"/>
          </w:tcPr>
          <w:p w14:paraId="1ACAE140"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0</w:t>
            </w:r>
          </w:p>
        </w:tc>
        <w:tc>
          <w:tcPr>
            <w:tcW w:w="709" w:type="dxa"/>
            <w:tcBorders>
              <w:top w:val="single" w:sz="4" w:space="0" w:color="auto"/>
              <w:left w:val="single" w:sz="4" w:space="0" w:color="auto"/>
              <w:bottom w:val="single" w:sz="4" w:space="0" w:color="auto"/>
              <w:right w:val="single" w:sz="4" w:space="0" w:color="auto"/>
            </w:tcBorders>
            <w:vAlign w:val="center"/>
          </w:tcPr>
          <w:p w14:paraId="74300553"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0</w:t>
            </w:r>
          </w:p>
        </w:tc>
        <w:tc>
          <w:tcPr>
            <w:tcW w:w="709" w:type="dxa"/>
            <w:tcBorders>
              <w:top w:val="single" w:sz="4" w:space="0" w:color="auto"/>
              <w:left w:val="single" w:sz="4" w:space="0" w:color="auto"/>
              <w:bottom w:val="single" w:sz="4" w:space="0" w:color="auto"/>
              <w:right w:val="single" w:sz="4" w:space="0" w:color="auto"/>
            </w:tcBorders>
            <w:vAlign w:val="center"/>
          </w:tcPr>
          <w:p w14:paraId="71494061"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0</w:t>
            </w:r>
          </w:p>
        </w:tc>
        <w:tc>
          <w:tcPr>
            <w:tcW w:w="708" w:type="dxa"/>
            <w:tcBorders>
              <w:top w:val="single" w:sz="4" w:space="0" w:color="auto"/>
              <w:left w:val="single" w:sz="4" w:space="0" w:color="auto"/>
              <w:bottom w:val="single" w:sz="4" w:space="0" w:color="auto"/>
              <w:right w:val="single" w:sz="4" w:space="0" w:color="auto"/>
            </w:tcBorders>
            <w:vAlign w:val="center"/>
          </w:tcPr>
          <w:p w14:paraId="2237B36A"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0</w:t>
            </w:r>
          </w:p>
        </w:tc>
        <w:tc>
          <w:tcPr>
            <w:tcW w:w="993" w:type="dxa"/>
            <w:tcBorders>
              <w:top w:val="single" w:sz="4" w:space="0" w:color="auto"/>
              <w:left w:val="single" w:sz="4" w:space="0" w:color="auto"/>
              <w:bottom w:val="single" w:sz="4" w:space="0" w:color="auto"/>
              <w:right w:val="single" w:sz="4" w:space="0" w:color="auto"/>
            </w:tcBorders>
            <w:vAlign w:val="center"/>
          </w:tcPr>
          <w:p w14:paraId="4DEAABD2"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0</w:t>
            </w:r>
          </w:p>
        </w:tc>
      </w:tr>
      <w:tr w:rsidR="00F64AD9" w:rsidRPr="009A1C52" w14:paraId="5284BAD3" w14:textId="77777777" w:rsidTr="00F64AD9">
        <w:tc>
          <w:tcPr>
            <w:tcW w:w="5811" w:type="dxa"/>
            <w:gridSpan w:val="2"/>
            <w:tcBorders>
              <w:top w:val="single" w:sz="4" w:space="0" w:color="auto"/>
              <w:left w:val="single" w:sz="4" w:space="0" w:color="auto"/>
              <w:bottom w:val="single" w:sz="4" w:space="0" w:color="auto"/>
              <w:right w:val="single" w:sz="4" w:space="0" w:color="auto"/>
            </w:tcBorders>
            <w:vAlign w:val="center"/>
          </w:tcPr>
          <w:p w14:paraId="0F69C116" w14:textId="77777777" w:rsidR="00F64AD9" w:rsidRPr="009A1C52" w:rsidRDefault="00F64AD9"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Учебные недели</w:t>
            </w:r>
          </w:p>
        </w:tc>
        <w:tc>
          <w:tcPr>
            <w:tcW w:w="709" w:type="dxa"/>
            <w:tcBorders>
              <w:top w:val="single" w:sz="4" w:space="0" w:color="auto"/>
              <w:left w:val="single" w:sz="4" w:space="0" w:color="auto"/>
              <w:bottom w:val="single" w:sz="4" w:space="0" w:color="auto"/>
              <w:right w:val="single" w:sz="4" w:space="0" w:color="auto"/>
            </w:tcBorders>
            <w:vAlign w:val="center"/>
          </w:tcPr>
          <w:p w14:paraId="672134AB"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33</w:t>
            </w:r>
          </w:p>
        </w:tc>
        <w:tc>
          <w:tcPr>
            <w:tcW w:w="709" w:type="dxa"/>
            <w:tcBorders>
              <w:top w:val="single" w:sz="4" w:space="0" w:color="auto"/>
              <w:left w:val="single" w:sz="4" w:space="0" w:color="auto"/>
              <w:bottom w:val="single" w:sz="4" w:space="0" w:color="auto"/>
              <w:right w:val="single" w:sz="4" w:space="0" w:color="auto"/>
            </w:tcBorders>
            <w:vAlign w:val="center"/>
          </w:tcPr>
          <w:p w14:paraId="7FEE6F7D"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34</w:t>
            </w:r>
          </w:p>
        </w:tc>
        <w:tc>
          <w:tcPr>
            <w:tcW w:w="709" w:type="dxa"/>
            <w:tcBorders>
              <w:top w:val="single" w:sz="4" w:space="0" w:color="auto"/>
              <w:left w:val="single" w:sz="4" w:space="0" w:color="auto"/>
              <w:bottom w:val="single" w:sz="4" w:space="0" w:color="auto"/>
              <w:right w:val="single" w:sz="4" w:space="0" w:color="auto"/>
            </w:tcBorders>
            <w:vAlign w:val="center"/>
          </w:tcPr>
          <w:p w14:paraId="793819C6"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34</w:t>
            </w:r>
          </w:p>
        </w:tc>
        <w:tc>
          <w:tcPr>
            <w:tcW w:w="708" w:type="dxa"/>
            <w:tcBorders>
              <w:top w:val="single" w:sz="4" w:space="0" w:color="auto"/>
              <w:left w:val="single" w:sz="4" w:space="0" w:color="auto"/>
              <w:bottom w:val="single" w:sz="4" w:space="0" w:color="auto"/>
              <w:right w:val="single" w:sz="4" w:space="0" w:color="auto"/>
            </w:tcBorders>
            <w:vAlign w:val="center"/>
          </w:tcPr>
          <w:p w14:paraId="7841BB6F"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34</w:t>
            </w:r>
          </w:p>
        </w:tc>
        <w:tc>
          <w:tcPr>
            <w:tcW w:w="993" w:type="dxa"/>
            <w:tcBorders>
              <w:top w:val="single" w:sz="4" w:space="0" w:color="auto"/>
              <w:left w:val="single" w:sz="4" w:space="0" w:color="auto"/>
              <w:bottom w:val="single" w:sz="4" w:space="0" w:color="auto"/>
              <w:right w:val="single" w:sz="4" w:space="0" w:color="auto"/>
            </w:tcBorders>
            <w:vAlign w:val="center"/>
          </w:tcPr>
          <w:p w14:paraId="0CC090EE"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135</w:t>
            </w:r>
          </w:p>
        </w:tc>
      </w:tr>
      <w:tr w:rsidR="00F64AD9" w:rsidRPr="009A1C52" w14:paraId="554E1AC2" w14:textId="77777777" w:rsidTr="00F64AD9">
        <w:tc>
          <w:tcPr>
            <w:tcW w:w="5811" w:type="dxa"/>
            <w:gridSpan w:val="2"/>
            <w:tcBorders>
              <w:top w:val="single" w:sz="4" w:space="0" w:color="auto"/>
              <w:left w:val="single" w:sz="4" w:space="0" w:color="auto"/>
              <w:bottom w:val="single" w:sz="4" w:space="0" w:color="auto"/>
              <w:right w:val="single" w:sz="4" w:space="0" w:color="auto"/>
            </w:tcBorders>
            <w:vAlign w:val="center"/>
          </w:tcPr>
          <w:p w14:paraId="49000B9D" w14:textId="77777777" w:rsidR="00F64AD9" w:rsidRPr="009A1C52" w:rsidRDefault="00F64AD9"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Всего часов</w:t>
            </w:r>
          </w:p>
        </w:tc>
        <w:tc>
          <w:tcPr>
            <w:tcW w:w="709" w:type="dxa"/>
            <w:tcBorders>
              <w:top w:val="single" w:sz="4" w:space="0" w:color="auto"/>
              <w:left w:val="single" w:sz="4" w:space="0" w:color="auto"/>
              <w:bottom w:val="single" w:sz="4" w:space="0" w:color="auto"/>
              <w:right w:val="single" w:sz="4" w:space="0" w:color="auto"/>
            </w:tcBorders>
            <w:vAlign w:val="center"/>
          </w:tcPr>
          <w:p w14:paraId="21CA7382"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693</w:t>
            </w:r>
          </w:p>
        </w:tc>
        <w:tc>
          <w:tcPr>
            <w:tcW w:w="709" w:type="dxa"/>
            <w:tcBorders>
              <w:top w:val="single" w:sz="4" w:space="0" w:color="auto"/>
              <w:left w:val="single" w:sz="4" w:space="0" w:color="auto"/>
              <w:bottom w:val="single" w:sz="4" w:space="0" w:color="auto"/>
              <w:right w:val="single" w:sz="4" w:space="0" w:color="auto"/>
            </w:tcBorders>
            <w:vAlign w:val="center"/>
          </w:tcPr>
          <w:p w14:paraId="6EBE0429"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782</w:t>
            </w:r>
          </w:p>
        </w:tc>
        <w:tc>
          <w:tcPr>
            <w:tcW w:w="709" w:type="dxa"/>
            <w:tcBorders>
              <w:top w:val="single" w:sz="4" w:space="0" w:color="auto"/>
              <w:left w:val="single" w:sz="4" w:space="0" w:color="auto"/>
              <w:bottom w:val="single" w:sz="4" w:space="0" w:color="auto"/>
              <w:right w:val="single" w:sz="4" w:space="0" w:color="auto"/>
            </w:tcBorders>
            <w:vAlign w:val="center"/>
          </w:tcPr>
          <w:p w14:paraId="0AB2931B"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782</w:t>
            </w:r>
          </w:p>
        </w:tc>
        <w:tc>
          <w:tcPr>
            <w:tcW w:w="708" w:type="dxa"/>
            <w:tcBorders>
              <w:top w:val="single" w:sz="4" w:space="0" w:color="auto"/>
              <w:left w:val="single" w:sz="4" w:space="0" w:color="auto"/>
              <w:bottom w:val="single" w:sz="4" w:space="0" w:color="auto"/>
              <w:right w:val="single" w:sz="4" w:space="0" w:color="auto"/>
            </w:tcBorders>
            <w:vAlign w:val="center"/>
          </w:tcPr>
          <w:p w14:paraId="7FC2302C"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782</w:t>
            </w:r>
          </w:p>
        </w:tc>
        <w:tc>
          <w:tcPr>
            <w:tcW w:w="993" w:type="dxa"/>
            <w:tcBorders>
              <w:top w:val="single" w:sz="4" w:space="0" w:color="auto"/>
              <w:left w:val="single" w:sz="4" w:space="0" w:color="auto"/>
              <w:bottom w:val="single" w:sz="4" w:space="0" w:color="auto"/>
              <w:right w:val="single" w:sz="4" w:space="0" w:color="auto"/>
            </w:tcBorders>
            <w:vAlign w:val="center"/>
          </w:tcPr>
          <w:p w14:paraId="57BEFF1F"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3039</w:t>
            </w:r>
          </w:p>
        </w:tc>
      </w:tr>
      <w:tr w:rsidR="00F64AD9" w:rsidRPr="009A1C52" w14:paraId="70DECD12" w14:textId="77777777" w:rsidTr="00F64AD9">
        <w:tc>
          <w:tcPr>
            <w:tcW w:w="5811" w:type="dxa"/>
            <w:gridSpan w:val="2"/>
            <w:tcBorders>
              <w:top w:val="single" w:sz="4" w:space="0" w:color="auto"/>
              <w:left w:val="single" w:sz="4" w:space="0" w:color="auto"/>
              <w:bottom w:val="single" w:sz="4" w:space="0" w:color="auto"/>
              <w:right w:val="single" w:sz="4" w:space="0" w:color="auto"/>
            </w:tcBorders>
            <w:vAlign w:val="center"/>
          </w:tcPr>
          <w:p w14:paraId="30655DCB" w14:textId="722BFE87" w:rsidR="00F64AD9" w:rsidRPr="009A1C52" w:rsidRDefault="00F64AD9"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Максимально допустимая недельная нагрузка, предусмотренная санитарными правилами и гигиеническими нормативами</w:t>
            </w:r>
          </w:p>
        </w:tc>
        <w:tc>
          <w:tcPr>
            <w:tcW w:w="709" w:type="dxa"/>
            <w:tcBorders>
              <w:top w:val="single" w:sz="4" w:space="0" w:color="auto"/>
              <w:left w:val="single" w:sz="4" w:space="0" w:color="auto"/>
              <w:bottom w:val="single" w:sz="4" w:space="0" w:color="auto"/>
              <w:right w:val="single" w:sz="4" w:space="0" w:color="auto"/>
            </w:tcBorders>
            <w:vAlign w:val="center"/>
          </w:tcPr>
          <w:p w14:paraId="3BCBFC01"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21</w:t>
            </w:r>
          </w:p>
        </w:tc>
        <w:tc>
          <w:tcPr>
            <w:tcW w:w="709" w:type="dxa"/>
            <w:tcBorders>
              <w:top w:val="single" w:sz="4" w:space="0" w:color="auto"/>
              <w:left w:val="single" w:sz="4" w:space="0" w:color="auto"/>
              <w:bottom w:val="single" w:sz="4" w:space="0" w:color="auto"/>
              <w:right w:val="single" w:sz="4" w:space="0" w:color="auto"/>
            </w:tcBorders>
            <w:vAlign w:val="center"/>
          </w:tcPr>
          <w:p w14:paraId="1B8F823D"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23</w:t>
            </w:r>
          </w:p>
        </w:tc>
        <w:tc>
          <w:tcPr>
            <w:tcW w:w="709" w:type="dxa"/>
            <w:tcBorders>
              <w:top w:val="single" w:sz="4" w:space="0" w:color="auto"/>
              <w:left w:val="single" w:sz="4" w:space="0" w:color="auto"/>
              <w:bottom w:val="single" w:sz="4" w:space="0" w:color="auto"/>
              <w:right w:val="single" w:sz="4" w:space="0" w:color="auto"/>
            </w:tcBorders>
            <w:vAlign w:val="center"/>
          </w:tcPr>
          <w:p w14:paraId="6B8429C3"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23</w:t>
            </w:r>
          </w:p>
        </w:tc>
        <w:tc>
          <w:tcPr>
            <w:tcW w:w="708" w:type="dxa"/>
            <w:tcBorders>
              <w:top w:val="single" w:sz="4" w:space="0" w:color="auto"/>
              <w:left w:val="single" w:sz="4" w:space="0" w:color="auto"/>
              <w:bottom w:val="single" w:sz="4" w:space="0" w:color="auto"/>
              <w:right w:val="single" w:sz="4" w:space="0" w:color="auto"/>
            </w:tcBorders>
            <w:vAlign w:val="center"/>
          </w:tcPr>
          <w:p w14:paraId="4843023E"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23</w:t>
            </w:r>
          </w:p>
        </w:tc>
        <w:tc>
          <w:tcPr>
            <w:tcW w:w="993" w:type="dxa"/>
            <w:tcBorders>
              <w:top w:val="single" w:sz="4" w:space="0" w:color="auto"/>
              <w:left w:val="single" w:sz="4" w:space="0" w:color="auto"/>
              <w:bottom w:val="single" w:sz="4" w:space="0" w:color="auto"/>
              <w:right w:val="single" w:sz="4" w:space="0" w:color="auto"/>
            </w:tcBorders>
            <w:vAlign w:val="center"/>
          </w:tcPr>
          <w:p w14:paraId="4DB9EDA6"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90</w:t>
            </w:r>
          </w:p>
        </w:tc>
      </w:tr>
    </w:tbl>
    <w:p w14:paraId="53FE24DB" w14:textId="77777777" w:rsidR="00F64AD9" w:rsidRPr="009A1C52" w:rsidRDefault="00F64AD9" w:rsidP="009A1C52">
      <w:pPr>
        <w:pStyle w:val="ConsPlusNormal"/>
        <w:spacing w:line="360" w:lineRule="auto"/>
        <w:ind w:firstLine="540"/>
        <w:jc w:val="both"/>
        <w:rPr>
          <w:rFonts w:ascii="Times New Roman" w:hAnsi="Times New Roman" w:cs="Times New Roman"/>
          <w:sz w:val="28"/>
          <w:szCs w:val="28"/>
        </w:rPr>
      </w:pPr>
      <w:r w:rsidRPr="009A1C52">
        <w:rPr>
          <w:rFonts w:ascii="Times New Roman" w:hAnsi="Times New Roman" w:cs="Times New Roman"/>
          <w:sz w:val="28"/>
          <w:szCs w:val="28"/>
        </w:rPr>
        <w:t>для образовательных организаций, в которых образование ведется на русском языке, но наряду с ним изучается один из языков народов Российской Федерации (6-дневная учебная неделя), вариант 4;</w:t>
      </w:r>
    </w:p>
    <w:p w14:paraId="31B4D7E8" w14:textId="77777777" w:rsidR="00F64AD9" w:rsidRPr="009A1C52" w:rsidRDefault="00F64AD9" w:rsidP="009A1C52">
      <w:pPr>
        <w:pStyle w:val="ConsPlusTitle"/>
        <w:spacing w:line="360" w:lineRule="auto"/>
        <w:jc w:val="both"/>
        <w:outlineLvl w:val="3"/>
        <w:rPr>
          <w:rFonts w:ascii="Times New Roman" w:hAnsi="Times New Roman" w:cs="Times New Roman"/>
          <w:b w:val="0"/>
          <w:sz w:val="28"/>
          <w:szCs w:val="28"/>
        </w:rPr>
      </w:pPr>
      <w:r w:rsidRPr="009A1C52">
        <w:rPr>
          <w:rFonts w:ascii="Times New Roman" w:hAnsi="Times New Roman" w:cs="Times New Roman"/>
          <w:b w:val="0"/>
          <w:sz w:val="28"/>
          <w:szCs w:val="28"/>
        </w:rPr>
        <w:t>Вариант 4</w:t>
      </w:r>
    </w:p>
    <w:tbl>
      <w:tblPr>
        <w:tblW w:w="0" w:type="auto"/>
        <w:tblInd w:w="488" w:type="dxa"/>
        <w:tblLayout w:type="fixed"/>
        <w:tblCellMar>
          <w:top w:w="102" w:type="dxa"/>
          <w:left w:w="62" w:type="dxa"/>
          <w:bottom w:w="102" w:type="dxa"/>
          <w:right w:w="62" w:type="dxa"/>
        </w:tblCellMar>
        <w:tblLook w:val="0000" w:firstRow="0" w:lastRow="0" w:firstColumn="0" w:lastColumn="0" w:noHBand="0" w:noVBand="0"/>
      </w:tblPr>
      <w:tblGrid>
        <w:gridCol w:w="2693"/>
        <w:gridCol w:w="3118"/>
        <w:gridCol w:w="709"/>
        <w:gridCol w:w="709"/>
        <w:gridCol w:w="709"/>
        <w:gridCol w:w="708"/>
        <w:gridCol w:w="993"/>
      </w:tblGrid>
      <w:tr w:rsidR="00F64AD9" w:rsidRPr="009A1C52" w14:paraId="14E1E839" w14:textId="77777777" w:rsidTr="00F64AD9">
        <w:tc>
          <w:tcPr>
            <w:tcW w:w="9639" w:type="dxa"/>
            <w:gridSpan w:val="7"/>
            <w:tcBorders>
              <w:top w:val="single" w:sz="4" w:space="0" w:color="auto"/>
              <w:left w:val="single" w:sz="4" w:space="0" w:color="auto"/>
              <w:bottom w:val="single" w:sz="4" w:space="0" w:color="auto"/>
              <w:right w:val="single" w:sz="4" w:space="0" w:color="auto"/>
            </w:tcBorders>
          </w:tcPr>
          <w:p w14:paraId="006CC1B9"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Федеральный учебный план начального общего образования</w:t>
            </w:r>
          </w:p>
          <w:p w14:paraId="67507694"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 кл. - 5-дневная учебная неделя, 2 - 4 кл. - 6-дневная учебная неделя с изучением родного языка)</w:t>
            </w:r>
          </w:p>
        </w:tc>
      </w:tr>
      <w:tr w:rsidR="00F64AD9" w:rsidRPr="009A1C52" w14:paraId="0B8B3B36" w14:textId="77777777" w:rsidTr="00F64AD9">
        <w:tc>
          <w:tcPr>
            <w:tcW w:w="2693" w:type="dxa"/>
            <w:vMerge w:val="restart"/>
            <w:tcBorders>
              <w:top w:val="single" w:sz="4" w:space="0" w:color="auto"/>
              <w:left w:val="single" w:sz="4" w:space="0" w:color="auto"/>
              <w:bottom w:val="single" w:sz="4" w:space="0" w:color="auto"/>
              <w:right w:val="single" w:sz="4" w:space="0" w:color="auto"/>
            </w:tcBorders>
          </w:tcPr>
          <w:p w14:paraId="39969EFC"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Предметные области</w:t>
            </w:r>
          </w:p>
        </w:tc>
        <w:tc>
          <w:tcPr>
            <w:tcW w:w="3118" w:type="dxa"/>
            <w:vMerge w:val="restart"/>
            <w:tcBorders>
              <w:top w:val="single" w:sz="4" w:space="0" w:color="auto"/>
              <w:left w:val="single" w:sz="4" w:space="0" w:color="auto"/>
              <w:bottom w:val="single" w:sz="4" w:space="0" w:color="auto"/>
              <w:right w:val="single" w:sz="4" w:space="0" w:color="auto"/>
            </w:tcBorders>
          </w:tcPr>
          <w:p w14:paraId="625DFFF0"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Учебные предметы/классы</w:t>
            </w:r>
          </w:p>
        </w:tc>
        <w:tc>
          <w:tcPr>
            <w:tcW w:w="2835" w:type="dxa"/>
            <w:gridSpan w:val="4"/>
            <w:tcBorders>
              <w:top w:val="single" w:sz="4" w:space="0" w:color="auto"/>
              <w:left w:val="single" w:sz="4" w:space="0" w:color="auto"/>
              <w:bottom w:val="single" w:sz="4" w:space="0" w:color="auto"/>
              <w:right w:val="single" w:sz="4" w:space="0" w:color="auto"/>
            </w:tcBorders>
          </w:tcPr>
          <w:p w14:paraId="4B308496"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Количество часов в неделю</w:t>
            </w:r>
          </w:p>
        </w:tc>
        <w:tc>
          <w:tcPr>
            <w:tcW w:w="993" w:type="dxa"/>
            <w:vMerge w:val="restart"/>
            <w:tcBorders>
              <w:top w:val="single" w:sz="4" w:space="0" w:color="auto"/>
              <w:left w:val="single" w:sz="4" w:space="0" w:color="auto"/>
              <w:bottom w:val="single" w:sz="4" w:space="0" w:color="auto"/>
              <w:right w:val="single" w:sz="4" w:space="0" w:color="auto"/>
            </w:tcBorders>
          </w:tcPr>
          <w:p w14:paraId="1F5B45A3"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Всего</w:t>
            </w:r>
          </w:p>
        </w:tc>
      </w:tr>
      <w:tr w:rsidR="00F64AD9" w:rsidRPr="009A1C52" w14:paraId="5C67C6F4" w14:textId="77777777" w:rsidTr="00F64AD9">
        <w:tc>
          <w:tcPr>
            <w:tcW w:w="2693" w:type="dxa"/>
            <w:vMerge/>
            <w:tcBorders>
              <w:top w:val="single" w:sz="4" w:space="0" w:color="auto"/>
              <w:left w:val="single" w:sz="4" w:space="0" w:color="auto"/>
              <w:bottom w:val="single" w:sz="4" w:space="0" w:color="auto"/>
              <w:right w:val="single" w:sz="4" w:space="0" w:color="auto"/>
            </w:tcBorders>
          </w:tcPr>
          <w:p w14:paraId="776B348C" w14:textId="77777777" w:rsidR="00F64AD9" w:rsidRPr="009A1C52" w:rsidRDefault="00F64AD9" w:rsidP="009A1C52">
            <w:pPr>
              <w:pStyle w:val="ConsPlusNormal"/>
              <w:spacing w:line="360" w:lineRule="auto"/>
              <w:jc w:val="center"/>
              <w:rPr>
                <w:rFonts w:ascii="Times New Roman" w:hAnsi="Times New Roman" w:cs="Times New Roman"/>
                <w:sz w:val="28"/>
                <w:szCs w:val="28"/>
              </w:rPr>
            </w:pPr>
          </w:p>
        </w:tc>
        <w:tc>
          <w:tcPr>
            <w:tcW w:w="3118" w:type="dxa"/>
            <w:vMerge/>
            <w:tcBorders>
              <w:top w:val="single" w:sz="4" w:space="0" w:color="auto"/>
              <w:left w:val="single" w:sz="4" w:space="0" w:color="auto"/>
              <w:bottom w:val="single" w:sz="4" w:space="0" w:color="auto"/>
              <w:right w:val="single" w:sz="4" w:space="0" w:color="auto"/>
            </w:tcBorders>
          </w:tcPr>
          <w:p w14:paraId="66CBC5F5" w14:textId="77777777" w:rsidR="00F64AD9" w:rsidRPr="009A1C52" w:rsidRDefault="00F64AD9" w:rsidP="009A1C52">
            <w:pPr>
              <w:pStyle w:val="ConsPlusNormal"/>
              <w:spacing w:line="360" w:lineRule="auto"/>
              <w:jc w:val="center"/>
              <w:rPr>
                <w:rFonts w:ascii="Times New Roman" w:hAnsi="Times New Roman"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tcPr>
          <w:p w14:paraId="327645CF"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I</w:t>
            </w:r>
          </w:p>
        </w:tc>
        <w:tc>
          <w:tcPr>
            <w:tcW w:w="709" w:type="dxa"/>
            <w:tcBorders>
              <w:top w:val="single" w:sz="4" w:space="0" w:color="auto"/>
              <w:left w:val="single" w:sz="4" w:space="0" w:color="auto"/>
              <w:bottom w:val="single" w:sz="4" w:space="0" w:color="auto"/>
              <w:right w:val="single" w:sz="4" w:space="0" w:color="auto"/>
            </w:tcBorders>
          </w:tcPr>
          <w:p w14:paraId="7E60EF10"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II</w:t>
            </w:r>
          </w:p>
        </w:tc>
        <w:tc>
          <w:tcPr>
            <w:tcW w:w="709" w:type="dxa"/>
            <w:tcBorders>
              <w:top w:val="single" w:sz="4" w:space="0" w:color="auto"/>
              <w:left w:val="single" w:sz="4" w:space="0" w:color="auto"/>
              <w:bottom w:val="single" w:sz="4" w:space="0" w:color="auto"/>
              <w:right w:val="single" w:sz="4" w:space="0" w:color="auto"/>
            </w:tcBorders>
          </w:tcPr>
          <w:p w14:paraId="67C022FC"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III</w:t>
            </w:r>
          </w:p>
        </w:tc>
        <w:tc>
          <w:tcPr>
            <w:tcW w:w="708" w:type="dxa"/>
            <w:tcBorders>
              <w:top w:val="single" w:sz="4" w:space="0" w:color="auto"/>
              <w:left w:val="single" w:sz="4" w:space="0" w:color="auto"/>
              <w:bottom w:val="single" w:sz="4" w:space="0" w:color="auto"/>
              <w:right w:val="single" w:sz="4" w:space="0" w:color="auto"/>
            </w:tcBorders>
          </w:tcPr>
          <w:p w14:paraId="510B0639"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IV</w:t>
            </w:r>
          </w:p>
        </w:tc>
        <w:tc>
          <w:tcPr>
            <w:tcW w:w="993" w:type="dxa"/>
            <w:vMerge/>
            <w:tcBorders>
              <w:top w:val="single" w:sz="4" w:space="0" w:color="auto"/>
              <w:left w:val="single" w:sz="4" w:space="0" w:color="auto"/>
              <w:bottom w:val="single" w:sz="4" w:space="0" w:color="auto"/>
              <w:right w:val="single" w:sz="4" w:space="0" w:color="auto"/>
            </w:tcBorders>
          </w:tcPr>
          <w:p w14:paraId="2EFA8908" w14:textId="77777777" w:rsidR="00F64AD9" w:rsidRPr="009A1C52" w:rsidRDefault="00F64AD9" w:rsidP="009A1C52">
            <w:pPr>
              <w:pStyle w:val="ConsPlusNormal"/>
              <w:spacing w:line="360" w:lineRule="auto"/>
              <w:jc w:val="center"/>
              <w:rPr>
                <w:rFonts w:ascii="Times New Roman" w:hAnsi="Times New Roman" w:cs="Times New Roman"/>
                <w:sz w:val="28"/>
                <w:szCs w:val="28"/>
              </w:rPr>
            </w:pPr>
          </w:p>
        </w:tc>
      </w:tr>
      <w:tr w:rsidR="00F64AD9" w:rsidRPr="009A1C52" w14:paraId="39916F22" w14:textId="77777777" w:rsidTr="00F64AD9">
        <w:tc>
          <w:tcPr>
            <w:tcW w:w="5811" w:type="dxa"/>
            <w:gridSpan w:val="2"/>
            <w:tcBorders>
              <w:top w:val="single" w:sz="4" w:space="0" w:color="auto"/>
              <w:left w:val="single" w:sz="4" w:space="0" w:color="auto"/>
              <w:bottom w:val="single" w:sz="4" w:space="0" w:color="auto"/>
              <w:right w:val="single" w:sz="4" w:space="0" w:color="auto"/>
            </w:tcBorders>
            <w:vAlign w:val="center"/>
          </w:tcPr>
          <w:p w14:paraId="144870AF" w14:textId="77777777" w:rsidR="00F64AD9" w:rsidRPr="009A1C52" w:rsidRDefault="00F64AD9"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Обязательная часть</w:t>
            </w:r>
          </w:p>
        </w:tc>
        <w:tc>
          <w:tcPr>
            <w:tcW w:w="3828" w:type="dxa"/>
            <w:gridSpan w:val="5"/>
            <w:tcBorders>
              <w:top w:val="single" w:sz="4" w:space="0" w:color="auto"/>
              <w:left w:val="single" w:sz="4" w:space="0" w:color="auto"/>
              <w:bottom w:val="single" w:sz="4" w:space="0" w:color="auto"/>
              <w:right w:val="single" w:sz="4" w:space="0" w:color="auto"/>
            </w:tcBorders>
          </w:tcPr>
          <w:p w14:paraId="3A17AE95" w14:textId="77777777" w:rsidR="00F64AD9" w:rsidRPr="009A1C52" w:rsidRDefault="00F64AD9" w:rsidP="009A1C52">
            <w:pPr>
              <w:pStyle w:val="ConsPlusNormal"/>
              <w:spacing w:line="360" w:lineRule="auto"/>
              <w:rPr>
                <w:rFonts w:ascii="Times New Roman" w:hAnsi="Times New Roman" w:cs="Times New Roman"/>
                <w:sz w:val="28"/>
                <w:szCs w:val="28"/>
              </w:rPr>
            </w:pPr>
          </w:p>
        </w:tc>
      </w:tr>
      <w:tr w:rsidR="00F64AD9" w:rsidRPr="009A1C52" w14:paraId="500ACAD7" w14:textId="77777777" w:rsidTr="002E17DB">
        <w:tc>
          <w:tcPr>
            <w:tcW w:w="2693" w:type="dxa"/>
            <w:vMerge w:val="restart"/>
            <w:tcBorders>
              <w:top w:val="single" w:sz="4" w:space="0" w:color="auto"/>
              <w:left w:val="single" w:sz="4" w:space="0" w:color="auto"/>
              <w:bottom w:val="single" w:sz="4" w:space="0" w:color="auto"/>
              <w:right w:val="single" w:sz="4" w:space="0" w:color="auto"/>
            </w:tcBorders>
            <w:vAlign w:val="center"/>
          </w:tcPr>
          <w:p w14:paraId="1B613F80" w14:textId="77777777" w:rsidR="00F64AD9" w:rsidRPr="009A1C52" w:rsidRDefault="00F64AD9"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Русский язык и литературное чтение</w:t>
            </w:r>
          </w:p>
        </w:tc>
        <w:tc>
          <w:tcPr>
            <w:tcW w:w="3118" w:type="dxa"/>
            <w:tcBorders>
              <w:top w:val="single" w:sz="4" w:space="0" w:color="auto"/>
              <w:left w:val="single" w:sz="4" w:space="0" w:color="auto"/>
              <w:bottom w:val="single" w:sz="4" w:space="0" w:color="auto"/>
              <w:right w:val="single" w:sz="4" w:space="0" w:color="auto"/>
            </w:tcBorders>
            <w:vAlign w:val="center"/>
          </w:tcPr>
          <w:p w14:paraId="7CCDC44C" w14:textId="77777777" w:rsidR="00F64AD9" w:rsidRPr="009A1C52" w:rsidRDefault="00F64AD9"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Русский язык</w:t>
            </w:r>
          </w:p>
        </w:tc>
        <w:tc>
          <w:tcPr>
            <w:tcW w:w="709" w:type="dxa"/>
            <w:tcBorders>
              <w:top w:val="single" w:sz="4" w:space="0" w:color="auto"/>
              <w:left w:val="single" w:sz="4" w:space="0" w:color="auto"/>
              <w:bottom w:val="single" w:sz="4" w:space="0" w:color="auto"/>
              <w:right w:val="single" w:sz="4" w:space="0" w:color="auto"/>
            </w:tcBorders>
          </w:tcPr>
          <w:p w14:paraId="7CF09DA7"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5</w:t>
            </w:r>
          </w:p>
        </w:tc>
        <w:tc>
          <w:tcPr>
            <w:tcW w:w="709" w:type="dxa"/>
            <w:tcBorders>
              <w:top w:val="single" w:sz="4" w:space="0" w:color="auto"/>
              <w:left w:val="single" w:sz="4" w:space="0" w:color="auto"/>
              <w:bottom w:val="single" w:sz="4" w:space="0" w:color="auto"/>
              <w:right w:val="single" w:sz="4" w:space="0" w:color="auto"/>
            </w:tcBorders>
          </w:tcPr>
          <w:p w14:paraId="35DD0E39"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5</w:t>
            </w:r>
          </w:p>
        </w:tc>
        <w:tc>
          <w:tcPr>
            <w:tcW w:w="709" w:type="dxa"/>
            <w:tcBorders>
              <w:top w:val="single" w:sz="4" w:space="0" w:color="auto"/>
              <w:left w:val="single" w:sz="4" w:space="0" w:color="auto"/>
              <w:bottom w:val="single" w:sz="4" w:space="0" w:color="auto"/>
              <w:right w:val="single" w:sz="4" w:space="0" w:color="auto"/>
            </w:tcBorders>
          </w:tcPr>
          <w:p w14:paraId="7C77729A"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5</w:t>
            </w:r>
          </w:p>
        </w:tc>
        <w:tc>
          <w:tcPr>
            <w:tcW w:w="708" w:type="dxa"/>
            <w:tcBorders>
              <w:top w:val="single" w:sz="4" w:space="0" w:color="auto"/>
              <w:left w:val="single" w:sz="4" w:space="0" w:color="auto"/>
              <w:bottom w:val="single" w:sz="4" w:space="0" w:color="auto"/>
              <w:right w:val="single" w:sz="4" w:space="0" w:color="auto"/>
            </w:tcBorders>
          </w:tcPr>
          <w:p w14:paraId="0D746C3E"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5</w:t>
            </w:r>
          </w:p>
        </w:tc>
        <w:tc>
          <w:tcPr>
            <w:tcW w:w="993" w:type="dxa"/>
            <w:tcBorders>
              <w:top w:val="single" w:sz="4" w:space="0" w:color="auto"/>
              <w:left w:val="single" w:sz="4" w:space="0" w:color="auto"/>
              <w:bottom w:val="single" w:sz="4" w:space="0" w:color="auto"/>
              <w:right w:val="single" w:sz="4" w:space="0" w:color="auto"/>
            </w:tcBorders>
          </w:tcPr>
          <w:p w14:paraId="46694863"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20</w:t>
            </w:r>
          </w:p>
        </w:tc>
      </w:tr>
      <w:tr w:rsidR="00F64AD9" w:rsidRPr="009A1C52" w14:paraId="6CC901F4" w14:textId="77777777" w:rsidTr="002E17DB">
        <w:tc>
          <w:tcPr>
            <w:tcW w:w="2693" w:type="dxa"/>
            <w:vMerge/>
            <w:tcBorders>
              <w:top w:val="single" w:sz="4" w:space="0" w:color="auto"/>
              <w:left w:val="single" w:sz="4" w:space="0" w:color="auto"/>
              <w:bottom w:val="single" w:sz="4" w:space="0" w:color="auto"/>
              <w:right w:val="single" w:sz="4" w:space="0" w:color="auto"/>
            </w:tcBorders>
          </w:tcPr>
          <w:p w14:paraId="491481E2" w14:textId="77777777" w:rsidR="00F64AD9" w:rsidRPr="009A1C52" w:rsidRDefault="00F64AD9" w:rsidP="009A1C52">
            <w:pPr>
              <w:pStyle w:val="ConsPlusNormal"/>
              <w:spacing w:line="360" w:lineRule="auto"/>
              <w:jc w:val="center"/>
              <w:rPr>
                <w:rFonts w:ascii="Times New Roman" w:hAnsi="Times New Roman" w:cs="Times New Roman"/>
                <w:sz w:val="28"/>
                <w:szCs w:val="28"/>
              </w:rPr>
            </w:pPr>
          </w:p>
        </w:tc>
        <w:tc>
          <w:tcPr>
            <w:tcW w:w="3118" w:type="dxa"/>
            <w:tcBorders>
              <w:top w:val="single" w:sz="4" w:space="0" w:color="auto"/>
              <w:left w:val="single" w:sz="4" w:space="0" w:color="auto"/>
              <w:bottom w:val="single" w:sz="4" w:space="0" w:color="auto"/>
              <w:right w:val="single" w:sz="4" w:space="0" w:color="auto"/>
            </w:tcBorders>
            <w:vAlign w:val="center"/>
          </w:tcPr>
          <w:p w14:paraId="32C78488" w14:textId="77777777" w:rsidR="00F64AD9" w:rsidRPr="009A1C52" w:rsidRDefault="00F64AD9"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Литературное чтение</w:t>
            </w:r>
          </w:p>
        </w:tc>
        <w:tc>
          <w:tcPr>
            <w:tcW w:w="709" w:type="dxa"/>
            <w:tcBorders>
              <w:top w:val="single" w:sz="4" w:space="0" w:color="auto"/>
              <w:left w:val="single" w:sz="4" w:space="0" w:color="auto"/>
              <w:bottom w:val="single" w:sz="4" w:space="0" w:color="auto"/>
              <w:right w:val="single" w:sz="4" w:space="0" w:color="auto"/>
            </w:tcBorders>
          </w:tcPr>
          <w:p w14:paraId="2B342F8C"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w:t>
            </w:r>
          </w:p>
        </w:tc>
        <w:tc>
          <w:tcPr>
            <w:tcW w:w="709" w:type="dxa"/>
            <w:tcBorders>
              <w:top w:val="single" w:sz="4" w:space="0" w:color="auto"/>
              <w:left w:val="single" w:sz="4" w:space="0" w:color="auto"/>
              <w:bottom w:val="single" w:sz="4" w:space="0" w:color="auto"/>
              <w:right w:val="single" w:sz="4" w:space="0" w:color="auto"/>
            </w:tcBorders>
          </w:tcPr>
          <w:p w14:paraId="0C10D50B"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w:t>
            </w:r>
          </w:p>
        </w:tc>
        <w:tc>
          <w:tcPr>
            <w:tcW w:w="709" w:type="dxa"/>
            <w:tcBorders>
              <w:top w:val="single" w:sz="4" w:space="0" w:color="auto"/>
              <w:left w:val="single" w:sz="4" w:space="0" w:color="auto"/>
              <w:bottom w:val="single" w:sz="4" w:space="0" w:color="auto"/>
              <w:right w:val="single" w:sz="4" w:space="0" w:color="auto"/>
            </w:tcBorders>
          </w:tcPr>
          <w:p w14:paraId="7CC9CFE6"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w:t>
            </w:r>
          </w:p>
        </w:tc>
        <w:tc>
          <w:tcPr>
            <w:tcW w:w="708" w:type="dxa"/>
            <w:tcBorders>
              <w:top w:val="single" w:sz="4" w:space="0" w:color="auto"/>
              <w:left w:val="single" w:sz="4" w:space="0" w:color="auto"/>
              <w:bottom w:val="single" w:sz="4" w:space="0" w:color="auto"/>
              <w:right w:val="single" w:sz="4" w:space="0" w:color="auto"/>
            </w:tcBorders>
          </w:tcPr>
          <w:p w14:paraId="6539A0A4"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w:t>
            </w:r>
          </w:p>
        </w:tc>
        <w:tc>
          <w:tcPr>
            <w:tcW w:w="993" w:type="dxa"/>
            <w:tcBorders>
              <w:top w:val="single" w:sz="4" w:space="0" w:color="auto"/>
              <w:left w:val="single" w:sz="4" w:space="0" w:color="auto"/>
              <w:bottom w:val="single" w:sz="4" w:space="0" w:color="auto"/>
              <w:right w:val="single" w:sz="4" w:space="0" w:color="auto"/>
            </w:tcBorders>
          </w:tcPr>
          <w:p w14:paraId="6ED4979B"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12</w:t>
            </w:r>
          </w:p>
        </w:tc>
      </w:tr>
      <w:tr w:rsidR="00F64AD9" w:rsidRPr="009A1C52" w14:paraId="46F78DA3" w14:textId="77777777" w:rsidTr="002E17DB">
        <w:tc>
          <w:tcPr>
            <w:tcW w:w="2693" w:type="dxa"/>
            <w:vMerge w:val="restart"/>
            <w:tcBorders>
              <w:top w:val="single" w:sz="4" w:space="0" w:color="auto"/>
              <w:left w:val="single" w:sz="4" w:space="0" w:color="auto"/>
              <w:bottom w:val="single" w:sz="4" w:space="0" w:color="auto"/>
              <w:right w:val="single" w:sz="4" w:space="0" w:color="auto"/>
            </w:tcBorders>
            <w:vAlign w:val="center"/>
          </w:tcPr>
          <w:p w14:paraId="765CD603" w14:textId="77777777" w:rsidR="00F64AD9" w:rsidRPr="009A1C52" w:rsidRDefault="00F64AD9"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Родной язык и литературное чтение на родном языке</w:t>
            </w:r>
          </w:p>
        </w:tc>
        <w:tc>
          <w:tcPr>
            <w:tcW w:w="3118" w:type="dxa"/>
            <w:tcBorders>
              <w:top w:val="single" w:sz="4" w:space="0" w:color="auto"/>
              <w:left w:val="single" w:sz="4" w:space="0" w:color="auto"/>
              <w:bottom w:val="single" w:sz="4" w:space="0" w:color="auto"/>
              <w:right w:val="single" w:sz="4" w:space="0" w:color="auto"/>
            </w:tcBorders>
            <w:vAlign w:val="center"/>
          </w:tcPr>
          <w:p w14:paraId="628B3257" w14:textId="77777777" w:rsidR="00F64AD9" w:rsidRPr="009A1C52" w:rsidRDefault="00F64AD9"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Родной язык и (или) государственный язык республики Российской Федерации</w:t>
            </w:r>
          </w:p>
        </w:tc>
        <w:tc>
          <w:tcPr>
            <w:tcW w:w="709" w:type="dxa"/>
            <w:tcBorders>
              <w:top w:val="single" w:sz="4" w:space="0" w:color="auto"/>
              <w:left w:val="single" w:sz="4" w:space="0" w:color="auto"/>
              <w:bottom w:val="single" w:sz="4" w:space="0" w:color="auto"/>
              <w:right w:val="single" w:sz="4" w:space="0" w:color="auto"/>
            </w:tcBorders>
          </w:tcPr>
          <w:p w14:paraId="11171A2F"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709" w:type="dxa"/>
            <w:tcBorders>
              <w:top w:val="single" w:sz="4" w:space="0" w:color="auto"/>
              <w:left w:val="single" w:sz="4" w:space="0" w:color="auto"/>
              <w:bottom w:val="single" w:sz="4" w:space="0" w:color="auto"/>
              <w:right w:val="single" w:sz="4" w:space="0" w:color="auto"/>
            </w:tcBorders>
          </w:tcPr>
          <w:p w14:paraId="3E544A1A"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709" w:type="dxa"/>
            <w:tcBorders>
              <w:top w:val="single" w:sz="4" w:space="0" w:color="auto"/>
              <w:left w:val="single" w:sz="4" w:space="0" w:color="auto"/>
              <w:bottom w:val="single" w:sz="4" w:space="0" w:color="auto"/>
              <w:right w:val="single" w:sz="4" w:space="0" w:color="auto"/>
            </w:tcBorders>
          </w:tcPr>
          <w:p w14:paraId="42AB96CB"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708" w:type="dxa"/>
            <w:tcBorders>
              <w:top w:val="single" w:sz="4" w:space="0" w:color="auto"/>
              <w:left w:val="single" w:sz="4" w:space="0" w:color="auto"/>
              <w:bottom w:val="single" w:sz="4" w:space="0" w:color="auto"/>
              <w:right w:val="single" w:sz="4" w:space="0" w:color="auto"/>
            </w:tcBorders>
          </w:tcPr>
          <w:p w14:paraId="4BC4D14C"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993" w:type="dxa"/>
            <w:tcBorders>
              <w:top w:val="single" w:sz="4" w:space="0" w:color="auto"/>
              <w:left w:val="single" w:sz="4" w:space="0" w:color="auto"/>
              <w:bottom w:val="single" w:sz="4" w:space="0" w:color="auto"/>
              <w:right w:val="single" w:sz="4" w:space="0" w:color="auto"/>
            </w:tcBorders>
          </w:tcPr>
          <w:p w14:paraId="589E2B7F"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7</w:t>
            </w:r>
          </w:p>
        </w:tc>
      </w:tr>
      <w:tr w:rsidR="00F64AD9" w:rsidRPr="009A1C52" w14:paraId="16C3857D" w14:textId="77777777" w:rsidTr="002E17DB">
        <w:tc>
          <w:tcPr>
            <w:tcW w:w="2693" w:type="dxa"/>
            <w:vMerge/>
            <w:tcBorders>
              <w:top w:val="single" w:sz="4" w:space="0" w:color="auto"/>
              <w:left w:val="single" w:sz="4" w:space="0" w:color="auto"/>
              <w:bottom w:val="single" w:sz="4" w:space="0" w:color="auto"/>
              <w:right w:val="single" w:sz="4" w:space="0" w:color="auto"/>
            </w:tcBorders>
          </w:tcPr>
          <w:p w14:paraId="220192A3" w14:textId="77777777" w:rsidR="00F64AD9" w:rsidRPr="009A1C52" w:rsidRDefault="00F64AD9" w:rsidP="009A1C52">
            <w:pPr>
              <w:pStyle w:val="ConsPlusNormal"/>
              <w:spacing w:line="360" w:lineRule="auto"/>
              <w:jc w:val="center"/>
              <w:rPr>
                <w:rFonts w:ascii="Times New Roman" w:hAnsi="Times New Roman" w:cs="Times New Roman"/>
                <w:sz w:val="28"/>
                <w:szCs w:val="28"/>
              </w:rPr>
            </w:pPr>
          </w:p>
        </w:tc>
        <w:tc>
          <w:tcPr>
            <w:tcW w:w="3118" w:type="dxa"/>
            <w:tcBorders>
              <w:top w:val="single" w:sz="4" w:space="0" w:color="auto"/>
              <w:left w:val="single" w:sz="4" w:space="0" w:color="auto"/>
              <w:bottom w:val="single" w:sz="4" w:space="0" w:color="auto"/>
              <w:right w:val="single" w:sz="4" w:space="0" w:color="auto"/>
            </w:tcBorders>
            <w:vAlign w:val="center"/>
          </w:tcPr>
          <w:p w14:paraId="31634AB0" w14:textId="77777777" w:rsidR="00F64AD9" w:rsidRPr="009A1C52" w:rsidRDefault="00F64AD9"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Литературное чтение на родном языке</w:t>
            </w:r>
          </w:p>
        </w:tc>
        <w:tc>
          <w:tcPr>
            <w:tcW w:w="709" w:type="dxa"/>
            <w:tcBorders>
              <w:top w:val="single" w:sz="4" w:space="0" w:color="auto"/>
              <w:left w:val="single" w:sz="4" w:space="0" w:color="auto"/>
              <w:bottom w:val="single" w:sz="4" w:space="0" w:color="auto"/>
              <w:right w:val="single" w:sz="4" w:space="0" w:color="auto"/>
            </w:tcBorders>
          </w:tcPr>
          <w:p w14:paraId="493502C0"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709" w:type="dxa"/>
            <w:tcBorders>
              <w:top w:val="single" w:sz="4" w:space="0" w:color="auto"/>
              <w:left w:val="single" w:sz="4" w:space="0" w:color="auto"/>
              <w:bottom w:val="single" w:sz="4" w:space="0" w:color="auto"/>
              <w:right w:val="single" w:sz="4" w:space="0" w:color="auto"/>
            </w:tcBorders>
          </w:tcPr>
          <w:p w14:paraId="11B75E2A"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709" w:type="dxa"/>
            <w:tcBorders>
              <w:top w:val="single" w:sz="4" w:space="0" w:color="auto"/>
              <w:left w:val="single" w:sz="4" w:space="0" w:color="auto"/>
              <w:bottom w:val="single" w:sz="4" w:space="0" w:color="auto"/>
              <w:right w:val="single" w:sz="4" w:space="0" w:color="auto"/>
            </w:tcBorders>
          </w:tcPr>
          <w:p w14:paraId="42A41FA3"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708" w:type="dxa"/>
            <w:tcBorders>
              <w:top w:val="single" w:sz="4" w:space="0" w:color="auto"/>
              <w:left w:val="single" w:sz="4" w:space="0" w:color="auto"/>
              <w:bottom w:val="single" w:sz="4" w:space="0" w:color="auto"/>
              <w:right w:val="single" w:sz="4" w:space="0" w:color="auto"/>
            </w:tcBorders>
          </w:tcPr>
          <w:p w14:paraId="2D5E9AC4"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993" w:type="dxa"/>
            <w:tcBorders>
              <w:top w:val="single" w:sz="4" w:space="0" w:color="auto"/>
              <w:left w:val="single" w:sz="4" w:space="0" w:color="auto"/>
              <w:bottom w:val="single" w:sz="4" w:space="0" w:color="auto"/>
              <w:right w:val="single" w:sz="4" w:space="0" w:color="auto"/>
            </w:tcBorders>
          </w:tcPr>
          <w:p w14:paraId="21640FEC"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4</w:t>
            </w:r>
          </w:p>
        </w:tc>
      </w:tr>
      <w:tr w:rsidR="00F64AD9" w:rsidRPr="009A1C52" w14:paraId="58F2353E" w14:textId="77777777" w:rsidTr="002E17DB">
        <w:tc>
          <w:tcPr>
            <w:tcW w:w="2693" w:type="dxa"/>
            <w:tcBorders>
              <w:top w:val="single" w:sz="4" w:space="0" w:color="auto"/>
              <w:left w:val="single" w:sz="4" w:space="0" w:color="auto"/>
              <w:bottom w:val="single" w:sz="4" w:space="0" w:color="auto"/>
              <w:right w:val="single" w:sz="4" w:space="0" w:color="auto"/>
            </w:tcBorders>
            <w:vAlign w:val="center"/>
          </w:tcPr>
          <w:p w14:paraId="65E4BB17" w14:textId="77777777" w:rsidR="00F64AD9" w:rsidRPr="009A1C52" w:rsidRDefault="00F64AD9"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Иностранный язык</w:t>
            </w:r>
          </w:p>
        </w:tc>
        <w:tc>
          <w:tcPr>
            <w:tcW w:w="3118" w:type="dxa"/>
            <w:tcBorders>
              <w:top w:val="single" w:sz="4" w:space="0" w:color="auto"/>
              <w:left w:val="single" w:sz="4" w:space="0" w:color="auto"/>
              <w:bottom w:val="single" w:sz="4" w:space="0" w:color="auto"/>
              <w:right w:val="single" w:sz="4" w:space="0" w:color="auto"/>
            </w:tcBorders>
            <w:vAlign w:val="center"/>
          </w:tcPr>
          <w:p w14:paraId="12EA416B" w14:textId="77777777" w:rsidR="00F64AD9" w:rsidRPr="009A1C52" w:rsidRDefault="00F64AD9"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Иностранный язык</w:t>
            </w:r>
          </w:p>
        </w:tc>
        <w:tc>
          <w:tcPr>
            <w:tcW w:w="709" w:type="dxa"/>
            <w:tcBorders>
              <w:top w:val="single" w:sz="4" w:space="0" w:color="auto"/>
              <w:left w:val="single" w:sz="4" w:space="0" w:color="auto"/>
              <w:bottom w:val="single" w:sz="4" w:space="0" w:color="auto"/>
              <w:right w:val="single" w:sz="4" w:space="0" w:color="auto"/>
            </w:tcBorders>
          </w:tcPr>
          <w:p w14:paraId="3FDC541A"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w:t>
            </w:r>
          </w:p>
        </w:tc>
        <w:tc>
          <w:tcPr>
            <w:tcW w:w="709" w:type="dxa"/>
            <w:tcBorders>
              <w:top w:val="single" w:sz="4" w:space="0" w:color="auto"/>
              <w:left w:val="single" w:sz="4" w:space="0" w:color="auto"/>
              <w:bottom w:val="single" w:sz="4" w:space="0" w:color="auto"/>
              <w:right w:val="single" w:sz="4" w:space="0" w:color="auto"/>
            </w:tcBorders>
          </w:tcPr>
          <w:p w14:paraId="02934610"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709" w:type="dxa"/>
            <w:tcBorders>
              <w:top w:val="single" w:sz="4" w:space="0" w:color="auto"/>
              <w:left w:val="single" w:sz="4" w:space="0" w:color="auto"/>
              <w:bottom w:val="single" w:sz="4" w:space="0" w:color="auto"/>
              <w:right w:val="single" w:sz="4" w:space="0" w:color="auto"/>
            </w:tcBorders>
          </w:tcPr>
          <w:p w14:paraId="66F37467"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708" w:type="dxa"/>
            <w:tcBorders>
              <w:top w:val="single" w:sz="4" w:space="0" w:color="auto"/>
              <w:left w:val="single" w:sz="4" w:space="0" w:color="auto"/>
              <w:bottom w:val="single" w:sz="4" w:space="0" w:color="auto"/>
              <w:right w:val="single" w:sz="4" w:space="0" w:color="auto"/>
            </w:tcBorders>
          </w:tcPr>
          <w:p w14:paraId="24C59426"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993" w:type="dxa"/>
            <w:tcBorders>
              <w:top w:val="single" w:sz="4" w:space="0" w:color="auto"/>
              <w:left w:val="single" w:sz="4" w:space="0" w:color="auto"/>
              <w:bottom w:val="single" w:sz="4" w:space="0" w:color="auto"/>
              <w:right w:val="single" w:sz="4" w:space="0" w:color="auto"/>
            </w:tcBorders>
          </w:tcPr>
          <w:p w14:paraId="4AD14288"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6</w:t>
            </w:r>
          </w:p>
        </w:tc>
      </w:tr>
      <w:tr w:rsidR="00F64AD9" w:rsidRPr="009A1C52" w14:paraId="5F32690B" w14:textId="77777777" w:rsidTr="002E17DB">
        <w:tc>
          <w:tcPr>
            <w:tcW w:w="2693" w:type="dxa"/>
            <w:tcBorders>
              <w:top w:val="single" w:sz="4" w:space="0" w:color="auto"/>
              <w:left w:val="single" w:sz="4" w:space="0" w:color="auto"/>
              <w:bottom w:val="single" w:sz="4" w:space="0" w:color="auto"/>
              <w:right w:val="single" w:sz="4" w:space="0" w:color="auto"/>
            </w:tcBorders>
            <w:vAlign w:val="center"/>
          </w:tcPr>
          <w:p w14:paraId="5EF1838F" w14:textId="77777777" w:rsidR="00F64AD9" w:rsidRPr="009A1C52" w:rsidRDefault="00F64AD9"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Математика и информатика</w:t>
            </w:r>
          </w:p>
        </w:tc>
        <w:tc>
          <w:tcPr>
            <w:tcW w:w="3118" w:type="dxa"/>
            <w:tcBorders>
              <w:top w:val="single" w:sz="4" w:space="0" w:color="auto"/>
              <w:left w:val="single" w:sz="4" w:space="0" w:color="auto"/>
              <w:bottom w:val="single" w:sz="4" w:space="0" w:color="auto"/>
              <w:right w:val="single" w:sz="4" w:space="0" w:color="auto"/>
            </w:tcBorders>
            <w:vAlign w:val="center"/>
          </w:tcPr>
          <w:p w14:paraId="7250DE56" w14:textId="77777777" w:rsidR="00F64AD9" w:rsidRPr="009A1C52" w:rsidRDefault="00F64AD9"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Математика</w:t>
            </w:r>
          </w:p>
        </w:tc>
        <w:tc>
          <w:tcPr>
            <w:tcW w:w="709" w:type="dxa"/>
            <w:tcBorders>
              <w:top w:val="single" w:sz="4" w:space="0" w:color="auto"/>
              <w:left w:val="single" w:sz="4" w:space="0" w:color="auto"/>
              <w:bottom w:val="single" w:sz="4" w:space="0" w:color="auto"/>
              <w:right w:val="single" w:sz="4" w:space="0" w:color="auto"/>
            </w:tcBorders>
          </w:tcPr>
          <w:p w14:paraId="236E7DD5"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4</w:t>
            </w:r>
          </w:p>
        </w:tc>
        <w:tc>
          <w:tcPr>
            <w:tcW w:w="709" w:type="dxa"/>
            <w:tcBorders>
              <w:top w:val="single" w:sz="4" w:space="0" w:color="auto"/>
              <w:left w:val="single" w:sz="4" w:space="0" w:color="auto"/>
              <w:bottom w:val="single" w:sz="4" w:space="0" w:color="auto"/>
              <w:right w:val="single" w:sz="4" w:space="0" w:color="auto"/>
            </w:tcBorders>
          </w:tcPr>
          <w:p w14:paraId="60DE2021"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4</w:t>
            </w:r>
          </w:p>
        </w:tc>
        <w:tc>
          <w:tcPr>
            <w:tcW w:w="709" w:type="dxa"/>
            <w:tcBorders>
              <w:top w:val="single" w:sz="4" w:space="0" w:color="auto"/>
              <w:left w:val="single" w:sz="4" w:space="0" w:color="auto"/>
              <w:bottom w:val="single" w:sz="4" w:space="0" w:color="auto"/>
              <w:right w:val="single" w:sz="4" w:space="0" w:color="auto"/>
            </w:tcBorders>
          </w:tcPr>
          <w:p w14:paraId="44838454"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4</w:t>
            </w:r>
          </w:p>
        </w:tc>
        <w:tc>
          <w:tcPr>
            <w:tcW w:w="708" w:type="dxa"/>
            <w:tcBorders>
              <w:top w:val="single" w:sz="4" w:space="0" w:color="auto"/>
              <w:left w:val="single" w:sz="4" w:space="0" w:color="auto"/>
              <w:bottom w:val="single" w:sz="4" w:space="0" w:color="auto"/>
              <w:right w:val="single" w:sz="4" w:space="0" w:color="auto"/>
            </w:tcBorders>
          </w:tcPr>
          <w:p w14:paraId="04786B67"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4</w:t>
            </w:r>
          </w:p>
        </w:tc>
        <w:tc>
          <w:tcPr>
            <w:tcW w:w="993" w:type="dxa"/>
            <w:tcBorders>
              <w:top w:val="single" w:sz="4" w:space="0" w:color="auto"/>
              <w:left w:val="single" w:sz="4" w:space="0" w:color="auto"/>
              <w:bottom w:val="single" w:sz="4" w:space="0" w:color="auto"/>
              <w:right w:val="single" w:sz="4" w:space="0" w:color="auto"/>
            </w:tcBorders>
          </w:tcPr>
          <w:p w14:paraId="1ABCFC94"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16</w:t>
            </w:r>
          </w:p>
        </w:tc>
      </w:tr>
      <w:tr w:rsidR="00F64AD9" w:rsidRPr="009A1C52" w14:paraId="012983BE" w14:textId="77777777" w:rsidTr="002E17DB">
        <w:tc>
          <w:tcPr>
            <w:tcW w:w="2693" w:type="dxa"/>
            <w:tcBorders>
              <w:top w:val="single" w:sz="4" w:space="0" w:color="auto"/>
              <w:left w:val="single" w:sz="4" w:space="0" w:color="auto"/>
              <w:bottom w:val="single" w:sz="4" w:space="0" w:color="auto"/>
              <w:right w:val="single" w:sz="4" w:space="0" w:color="auto"/>
            </w:tcBorders>
            <w:vAlign w:val="center"/>
          </w:tcPr>
          <w:p w14:paraId="2BF4BC70" w14:textId="77777777" w:rsidR="00F64AD9" w:rsidRPr="009A1C52" w:rsidRDefault="00F64AD9"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Обществознание</w:t>
            </w:r>
          </w:p>
        </w:tc>
        <w:tc>
          <w:tcPr>
            <w:tcW w:w="3118" w:type="dxa"/>
            <w:tcBorders>
              <w:top w:val="single" w:sz="4" w:space="0" w:color="auto"/>
              <w:left w:val="single" w:sz="4" w:space="0" w:color="auto"/>
              <w:bottom w:val="single" w:sz="4" w:space="0" w:color="auto"/>
              <w:right w:val="single" w:sz="4" w:space="0" w:color="auto"/>
            </w:tcBorders>
            <w:vAlign w:val="center"/>
          </w:tcPr>
          <w:p w14:paraId="66EDEEAD" w14:textId="77777777" w:rsidR="00F64AD9" w:rsidRPr="009A1C52" w:rsidRDefault="00F64AD9"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Окружающий мир</w:t>
            </w:r>
          </w:p>
        </w:tc>
        <w:tc>
          <w:tcPr>
            <w:tcW w:w="709" w:type="dxa"/>
            <w:tcBorders>
              <w:top w:val="single" w:sz="4" w:space="0" w:color="auto"/>
              <w:left w:val="single" w:sz="4" w:space="0" w:color="auto"/>
              <w:bottom w:val="single" w:sz="4" w:space="0" w:color="auto"/>
              <w:right w:val="single" w:sz="4" w:space="0" w:color="auto"/>
            </w:tcBorders>
          </w:tcPr>
          <w:p w14:paraId="50EA4275"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709" w:type="dxa"/>
            <w:tcBorders>
              <w:top w:val="single" w:sz="4" w:space="0" w:color="auto"/>
              <w:left w:val="single" w:sz="4" w:space="0" w:color="auto"/>
              <w:bottom w:val="single" w:sz="4" w:space="0" w:color="auto"/>
              <w:right w:val="single" w:sz="4" w:space="0" w:color="auto"/>
            </w:tcBorders>
          </w:tcPr>
          <w:p w14:paraId="460453A7"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709" w:type="dxa"/>
            <w:tcBorders>
              <w:top w:val="single" w:sz="4" w:space="0" w:color="auto"/>
              <w:left w:val="single" w:sz="4" w:space="0" w:color="auto"/>
              <w:bottom w:val="single" w:sz="4" w:space="0" w:color="auto"/>
              <w:right w:val="single" w:sz="4" w:space="0" w:color="auto"/>
            </w:tcBorders>
          </w:tcPr>
          <w:p w14:paraId="2F09FCA5"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708" w:type="dxa"/>
            <w:tcBorders>
              <w:top w:val="single" w:sz="4" w:space="0" w:color="auto"/>
              <w:left w:val="single" w:sz="4" w:space="0" w:color="auto"/>
              <w:bottom w:val="single" w:sz="4" w:space="0" w:color="auto"/>
              <w:right w:val="single" w:sz="4" w:space="0" w:color="auto"/>
            </w:tcBorders>
          </w:tcPr>
          <w:p w14:paraId="2D2E0AA7"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993" w:type="dxa"/>
            <w:tcBorders>
              <w:top w:val="single" w:sz="4" w:space="0" w:color="auto"/>
              <w:left w:val="single" w:sz="4" w:space="0" w:color="auto"/>
              <w:bottom w:val="single" w:sz="4" w:space="0" w:color="auto"/>
              <w:right w:val="single" w:sz="4" w:space="0" w:color="auto"/>
            </w:tcBorders>
          </w:tcPr>
          <w:p w14:paraId="5A5B71CC"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8</w:t>
            </w:r>
          </w:p>
        </w:tc>
      </w:tr>
      <w:tr w:rsidR="00F64AD9" w:rsidRPr="009A1C52" w14:paraId="418AA9F6" w14:textId="77777777" w:rsidTr="002E17DB">
        <w:tc>
          <w:tcPr>
            <w:tcW w:w="2693" w:type="dxa"/>
            <w:tcBorders>
              <w:top w:val="single" w:sz="4" w:space="0" w:color="auto"/>
              <w:left w:val="single" w:sz="4" w:space="0" w:color="auto"/>
              <w:bottom w:val="single" w:sz="4" w:space="0" w:color="auto"/>
              <w:right w:val="single" w:sz="4" w:space="0" w:color="auto"/>
            </w:tcBorders>
            <w:vAlign w:val="center"/>
          </w:tcPr>
          <w:p w14:paraId="30AFC154" w14:textId="77777777" w:rsidR="00F64AD9" w:rsidRPr="009A1C52" w:rsidRDefault="00F64AD9"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Основы религиозных культур и светской этики</w:t>
            </w:r>
          </w:p>
        </w:tc>
        <w:tc>
          <w:tcPr>
            <w:tcW w:w="3118" w:type="dxa"/>
            <w:tcBorders>
              <w:top w:val="single" w:sz="4" w:space="0" w:color="auto"/>
              <w:left w:val="single" w:sz="4" w:space="0" w:color="auto"/>
              <w:bottom w:val="single" w:sz="4" w:space="0" w:color="auto"/>
              <w:right w:val="single" w:sz="4" w:space="0" w:color="auto"/>
            </w:tcBorders>
            <w:vAlign w:val="center"/>
          </w:tcPr>
          <w:p w14:paraId="61987AEC" w14:textId="77777777" w:rsidR="00F64AD9" w:rsidRPr="009A1C52" w:rsidRDefault="00F64AD9"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Основы религиозных культур и светской этики</w:t>
            </w:r>
          </w:p>
        </w:tc>
        <w:tc>
          <w:tcPr>
            <w:tcW w:w="709" w:type="dxa"/>
            <w:tcBorders>
              <w:top w:val="single" w:sz="4" w:space="0" w:color="auto"/>
              <w:left w:val="single" w:sz="4" w:space="0" w:color="auto"/>
              <w:bottom w:val="single" w:sz="4" w:space="0" w:color="auto"/>
              <w:right w:val="single" w:sz="4" w:space="0" w:color="auto"/>
            </w:tcBorders>
          </w:tcPr>
          <w:p w14:paraId="31B0990C"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w:t>
            </w:r>
          </w:p>
        </w:tc>
        <w:tc>
          <w:tcPr>
            <w:tcW w:w="709" w:type="dxa"/>
            <w:tcBorders>
              <w:top w:val="single" w:sz="4" w:space="0" w:color="auto"/>
              <w:left w:val="single" w:sz="4" w:space="0" w:color="auto"/>
              <w:bottom w:val="single" w:sz="4" w:space="0" w:color="auto"/>
              <w:right w:val="single" w:sz="4" w:space="0" w:color="auto"/>
            </w:tcBorders>
          </w:tcPr>
          <w:p w14:paraId="5EEC3367"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w:t>
            </w:r>
          </w:p>
        </w:tc>
        <w:tc>
          <w:tcPr>
            <w:tcW w:w="709" w:type="dxa"/>
            <w:tcBorders>
              <w:top w:val="single" w:sz="4" w:space="0" w:color="auto"/>
              <w:left w:val="single" w:sz="4" w:space="0" w:color="auto"/>
              <w:bottom w:val="single" w:sz="4" w:space="0" w:color="auto"/>
              <w:right w:val="single" w:sz="4" w:space="0" w:color="auto"/>
            </w:tcBorders>
          </w:tcPr>
          <w:p w14:paraId="267CF2A7"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w:t>
            </w:r>
          </w:p>
        </w:tc>
        <w:tc>
          <w:tcPr>
            <w:tcW w:w="708" w:type="dxa"/>
            <w:tcBorders>
              <w:top w:val="single" w:sz="4" w:space="0" w:color="auto"/>
              <w:left w:val="single" w:sz="4" w:space="0" w:color="auto"/>
              <w:bottom w:val="single" w:sz="4" w:space="0" w:color="auto"/>
              <w:right w:val="single" w:sz="4" w:space="0" w:color="auto"/>
            </w:tcBorders>
          </w:tcPr>
          <w:p w14:paraId="2275AA4A"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993" w:type="dxa"/>
            <w:tcBorders>
              <w:top w:val="single" w:sz="4" w:space="0" w:color="auto"/>
              <w:left w:val="single" w:sz="4" w:space="0" w:color="auto"/>
              <w:bottom w:val="single" w:sz="4" w:space="0" w:color="auto"/>
              <w:right w:val="single" w:sz="4" w:space="0" w:color="auto"/>
            </w:tcBorders>
          </w:tcPr>
          <w:p w14:paraId="1712A683"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r>
      <w:tr w:rsidR="00F64AD9" w:rsidRPr="009A1C52" w14:paraId="6983826C" w14:textId="77777777" w:rsidTr="002E17DB">
        <w:tc>
          <w:tcPr>
            <w:tcW w:w="2693" w:type="dxa"/>
            <w:vMerge w:val="restart"/>
            <w:tcBorders>
              <w:top w:val="single" w:sz="4" w:space="0" w:color="auto"/>
              <w:left w:val="single" w:sz="4" w:space="0" w:color="auto"/>
              <w:bottom w:val="single" w:sz="4" w:space="0" w:color="auto"/>
              <w:right w:val="single" w:sz="4" w:space="0" w:color="auto"/>
            </w:tcBorders>
            <w:vAlign w:val="center"/>
          </w:tcPr>
          <w:p w14:paraId="7FA708F2" w14:textId="77777777" w:rsidR="00F64AD9" w:rsidRPr="009A1C52" w:rsidRDefault="00F64AD9"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Искусство</w:t>
            </w:r>
          </w:p>
        </w:tc>
        <w:tc>
          <w:tcPr>
            <w:tcW w:w="3118" w:type="dxa"/>
            <w:tcBorders>
              <w:top w:val="single" w:sz="4" w:space="0" w:color="auto"/>
              <w:left w:val="single" w:sz="4" w:space="0" w:color="auto"/>
              <w:bottom w:val="single" w:sz="4" w:space="0" w:color="auto"/>
              <w:right w:val="single" w:sz="4" w:space="0" w:color="auto"/>
            </w:tcBorders>
            <w:vAlign w:val="center"/>
          </w:tcPr>
          <w:p w14:paraId="460F302A" w14:textId="77777777" w:rsidR="00F64AD9" w:rsidRPr="009A1C52" w:rsidRDefault="00F64AD9"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Музыка</w:t>
            </w:r>
          </w:p>
        </w:tc>
        <w:tc>
          <w:tcPr>
            <w:tcW w:w="709" w:type="dxa"/>
            <w:tcBorders>
              <w:top w:val="single" w:sz="4" w:space="0" w:color="auto"/>
              <w:left w:val="single" w:sz="4" w:space="0" w:color="auto"/>
              <w:bottom w:val="single" w:sz="4" w:space="0" w:color="auto"/>
              <w:right w:val="single" w:sz="4" w:space="0" w:color="auto"/>
            </w:tcBorders>
          </w:tcPr>
          <w:p w14:paraId="4FB785A9"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709" w:type="dxa"/>
            <w:tcBorders>
              <w:top w:val="single" w:sz="4" w:space="0" w:color="auto"/>
              <w:left w:val="single" w:sz="4" w:space="0" w:color="auto"/>
              <w:bottom w:val="single" w:sz="4" w:space="0" w:color="auto"/>
              <w:right w:val="single" w:sz="4" w:space="0" w:color="auto"/>
            </w:tcBorders>
          </w:tcPr>
          <w:p w14:paraId="4E8F8C65"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709" w:type="dxa"/>
            <w:tcBorders>
              <w:top w:val="single" w:sz="4" w:space="0" w:color="auto"/>
              <w:left w:val="single" w:sz="4" w:space="0" w:color="auto"/>
              <w:bottom w:val="single" w:sz="4" w:space="0" w:color="auto"/>
              <w:right w:val="single" w:sz="4" w:space="0" w:color="auto"/>
            </w:tcBorders>
          </w:tcPr>
          <w:p w14:paraId="7409DD06"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708" w:type="dxa"/>
            <w:tcBorders>
              <w:top w:val="single" w:sz="4" w:space="0" w:color="auto"/>
              <w:left w:val="single" w:sz="4" w:space="0" w:color="auto"/>
              <w:bottom w:val="single" w:sz="4" w:space="0" w:color="auto"/>
              <w:right w:val="single" w:sz="4" w:space="0" w:color="auto"/>
            </w:tcBorders>
          </w:tcPr>
          <w:p w14:paraId="39712352"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993" w:type="dxa"/>
            <w:tcBorders>
              <w:top w:val="single" w:sz="4" w:space="0" w:color="auto"/>
              <w:left w:val="single" w:sz="4" w:space="0" w:color="auto"/>
              <w:bottom w:val="single" w:sz="4" w:space="0" w:color="auto"/>
              <w:right w:val="single" w:sz="4" w:space="0" w:color="auto"/>
            </w:tcBorders>
          </w:tcPr>
          <w:p w14:paraId="4464C918"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4</w:t>
            </w:r>
          </w:p>
        </w:tc>
      </w:tr>
      <w:tr w:rsidR="00F64AD9" w:rsidRPr="009A1C52" w14:paraId="64EEC60B" w14:textId="77777777" w:rsidTr="002E17DB">
        <w:tc>
          <w:tcPr>
            <w:tcW w:w="2693" w:type="dxa"/>
            <w:vMerge/>
            <w:tcBorders>
              <w:top w:val="single" w:sz="4" w:space="0" w:color="auto"/>
              <w:left w:val="single" w:sz="4" w:space="0" w:color="auto"/>
              <w:bottom w:val="single" w:sz="4" w:space="0" w:color="auto"/>
              <w:right w:val="single" w:sz="4" w:space="0" w:color="auto"/>
            </w:tcBorders>
          </w:tcPr>
          <w:p w14:paraId="752F47DE" w14:textId="77777777" w:rsidR="00F64AD9" w:rsidRPr="009A1C52" w:rsidRDefault="00F64AD9" w:rsidP="009A1C52">
            <w:pPr>
              <w:pStyle w:val="ConsPlusNormal"/>
              <w:spacing w:line="360" w:lineRule="auto"/>
              <w:jc w:val="center"/>
              <w:rPr>
                <w:rFonts w:ascii="Times New Roman" w:hAnsi="Times New Roman" w:cs="Times New Roman"/>
                <w:sz w:val="28"/>
                <w:szCs w:val="28"/>
              </w:rPr>
            </w:pPr>
          </w:p>
        </w:tc>
        <w:tc>
          <w:tcPr>
            <w:tcW w:w="3118" w:type="dxa"/>
            <w:tcBorders>
              <w:top w:val="single" w:sz="4" w:space="0" w:color="auto"/>
              <w:left w:val="single" w:sz="4" w:space="0" w:color="auto"/>
              <w:bottom w:val="single" w:sz="4" w:space="0" w:color="auto"/>
              <w:right w:val="single" w:sz="4" w:space="0" w:color="auto"/>
            </w:tcBorders>
            <w:vAlign w:val="center"/>
          </w:tcPr>
          <w:p w14:paraId="31E4F94C" w14:textId="77777777" w:rsidR="00F64AD9" w:rsidRPr="009A1C52" w:rsidRDefault="00F64AD9"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Изобразительное искусство</w:t>
            </w:r>
          </w:p>
        </w:tc>
        <w:tc>
          <w:tcPr>
            <w:tcW w:w="709" w:type="dxa"/>
            <w:tcBorders>
              <w:top w:val="single" w:sz="4" w:space="0" w:color="auto"/>
              <w:left w:val="single" w:sz="4" w:space="0" w:color="auto"/>
              <w:bottom w:val="single" w:sz="4" w:space="0" w:color="auto"/>
              <w:right w:val="single" w:sz="4" w:space="0" w:color="auto"/>
            </w:tcBorders>
          </w:tcPr>
          <w:p w14:paraId="383CB6CC"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709" w:type="dxa"/>
            <w:tcBorders>
              <w:top w:val="single" w:sz="4" w:space="0" w:color="auto"/>
              <w:left w:val="single" w:sz="4" w:space="0" w:color="auto"/>
              <w:bottom w:val="single" w:sz="4" w:space="0" w:color="auto"/>
              <w:right w:val="single" w:sz="4" w:space="0" w:color="auto"/>
            </w:tcBorders>
          </w:tcPr>
          <w:p w14:paraId="0C3D6FF4"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709" w:type="dxa"/>
            <w:tcBorders>
              <w:top w:val="single" w:sz="4" w:space="0" w:color="auto"/>
              <w:left w:val="single" w:sz="4" w:space="0" w:color="auto"/>
              <w:bottom w:val="single" w:sz="4" w:space="0" w:color="auto"/>
              <w:right w:val="single" w:sz="4" w:space="0" w:color="auto"/>
            </w:tcBorders>
          </w:tcPr>
          <w:p w14:paraId="2BFC8DD4"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708" w:type="dxa"/>
            <w:tcBorders>
              <w:top w:val="single" w:sz="4" w:space="0" w:color="auto"/>
              <w:left w:val="single" w:sz="4" w:space="0" w:color="auto"/>
              <w:bottom w:val="single" w:sz="4" w:space="0" w:color="auto"/>
              <w:right w:val="single" w:sz="4" w:space="0" w:color="auto"/>
            </w:tcBorders>
          </w:tcPr>
          <w:p w14:paraId="12D9BB9C"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993" w:type="dxa"/>
            <w:tcBorders>
              <w:top w:val="single" w:sz="4" w:space="0" w:color="auto"/>
              <w:left w:val="single" w:sz="4" w:space="0" w:color="auto"/>
              <w:bottom w:val="single" w:sz="4" w:space="0" w:color="auto"/>
              <w:right w:val="single" w:sz="4" w:space="0" w:color="auto"/>
            </w:tcBorders>
          </w:tcPr>
          <w:p w14:paraId="45FF0EFC"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4</w:t>
            </w:r>
          </w:p>
        </w:tc>
      </w:tr>
      <w:tr w:rsidR="00F64AD9" w:rsidRPr="009A1C52" w14:paraId="5C4BA158" w14:textId="77777777" w:rsidTr="002E17DB">
        <w:tc>
          <w:tcPr>
            <w:tcW w:w="2693" w:type="dxa"/>
            <w:tcBorders>
              <w:top w:val="single" w:sz="4" w:space="0" w:color="auto"/>
              <w:left w:val="single" w:sz="4" w:space="0" w:color="auto"/>
              <w:bottom w:val="single" w:sz="4" w:space="0" w:color="auto"/>
              <w:right w:val="single" w:sz="4" w:space="0" w:color="auto"/>
            </w:tcBorders>
            <w:vAlign w:val="center"/>
          </w:tcPr>
          <w:p w14:paraId="37306E6F" w14:textId="77777777" w:rsidR="00F64AD9" w:rsidRPr="009A1C52" w:rsidRDefault="00F64AD9"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Технология</w:t>
            </w:r>
          </w:p>
        </w:tc>
        <w:tc>
          <w:tcPr>
            <w:tcW w:w="3118" w:type="dxa"/>
            <w:tcBorders>
              <w:top w:val="single" w:sz="4" w:space="0" w:color="auto"/>
              <w:left w:val="single" w:sz="4" w:space="0" w:color="auto"/>
              <w:bottom w:val="single" w:sz="4" w:space="0" w:color="auto"/>
              <w:right w:val="single" w:sz="4" w:space="0" w:color="auto"/>
            </w:tcBorders>
            <w:vAlign w:val="center"/>
          </w:tcPr>
          <w:p w14:paraId="58097B61" w14:textId="77777777" w:rsidR="00F64AD9" w:rsidRPr="009A1C52" w:rsidRDefault="00F64AD9"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Труд (технология)</w:t>
            </w:r>
          </w:p>
        </w:tc>
        <w:tc>
          <w:tcPr>
            <w:tcW w:w="709" w:type="dxa"/>
            <w:tcBorders>
              <w:top w:val="single" w:sz="4" w:space="0" w:color="auto"/>
              <w:left w:val="single" w:sz="4" w:space="0" w:color="auto"/>
              <w:bottom w:val="single" w:sz="4" w:space="0" w:color="auto"/>
              <w:right w:val="single" w:sz="4" w:space="0" w:color="auto"/>
            </w:tcBorders>
          </w:tcPr>
          <w:p w14:paraId="7ECF1705"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709" w:type="dxa"/>
            <w:tcBorders>
              <w:top w:val="single" w:sz="4" w:space="0" w:color="auto"/>
              <w:left w:val="single" w:sz="4" w:space="0" w:color="auto"/>
              <w:bottom w:val="single" w:sz="4" w:space="0" w:color="auto"/>
              <w:right w:val="single" w:sz="4" w:space="0" w:color="auto"/>
            </w:tcBorders>
          </w:tcPr>
          <w:p w14:paraId="69B31266"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709" w:type="dxa"/>
            <w:tcBorders>
              <w:top w:val="single" w:sz="4" w:space="0" w:color="auto"/>
              <w:left w:val="single" w:sz="4" w:space="0" w:color="auto"/>
              <w:bottom w:val="single" w:sz="4" w:space="0" w:color="auto"/>
              <w:right w:val="single" w:sz="4" w:space="0" w:color="auto"/>
            </w:tcBorders>
          </w:tcPr>
          <w:p w14:paraId="15D5CF5D"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708" w:type="dxa"/>
            <w:tcBorders>
              <w:top w:val="single" w:sz="4" w:space="0" w:color="auto"/>
              <w:left w:val="single" w:sz="4" w:space="0" w:color="auto"/>
              <w:bottom w:val="single" w:sz="4" w:space="0" w:color="auto"/>
              <w:right w:val="single" w:sz="4" w:space="0" w:color="auto"/>
            </w:tcBorders>
          </w:tcPr>
          <w:p w14:paraId="4680E360"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993" w:type="dxa"/>
            <w:tcBorders>
              <w:top w:val="single" w:sz="4" w:space="0" w:color="auto"/>
              <w:left w:val="single" w:sz="4" w:space="0" w:color="auto"/>
              <w:bottom w:val="single" w:sz="4" w:space="0" w:color="auto"/>
              <w:right w:val="single" w:sz="4" w:space="0" w:color="auto"/>
            </w:tcBorders>
          </w:tcPr>
          <w:p w14:paraId="599FA361"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4</w:t>
            </w:r>
          </w:p>
        </w:tc>
      </w:tr>
      <w:tr w:rsidR="00F64AD9" w:rsidRPr="009A1C52" w14:paraId="7BBE9D63" w14:textId="77777777" w:rsidTr="002E17DB">
        <w:tc>
          <w:tcPr>
            <w:tcW w:w="2693" w:type="dxa"/>
            <w:tcBorders>
              <w:top w:val="single" w:sz="4" w:space="0" w:color="auto"/>
              <w:left w:val="single" w:sz="4" w:space="0" w:color="auto"/>
              <w:bottom w:val="single" w:sz="4" w:space="0" w:color="auto"/>
              <w:right w:val="single" w:sz="4" w:space="0" w:color="auto"/>
            </w:tcBorders>
            <w:vAlign w:val="center"/>
          </w:tcPr>
          <w:p w14:paraId="5C799664" w14:textId="77777777" w:rsidR="00F64AD9" w:rsidRPr="009A1C52" w:rsidRDefault="00F64AD9"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Физическая культура</w:t>
            </w:r>
          </w:p>
        </w:tc>
        <w:tc>
          <w:tcPr>
            <w:tcW w:w="3118" w:type="dxa"/>
            <w:tcBorders>
              <w:top w:val="single" w:sz="4" w:space="0" w:color="auto"/>
              <w:left w:val="single" w:sz="4" w:space="0" w:color="auto"/>
              <w:bottom w:val="single" w:sz="4" w:space="0" w:color="auto"/>
              <w:right w:val="single" w:sz="4" w:space="0" w:color="auto"/>
            </w:tcBorders>
          </w:tcPr>
          <w:p w14:paraId="3F8B69F9" w14:textId="77777777" w:rsidR="00F64AD9" w:rsidRPr="009A1C52" w:rsidRDefault="00F64AD9"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Физическая культура</w:t>
            </w:r>
          </w:p>
        </w:tc>
        <w:tc>
          <w:tcPr>
            <w:tcW w:w="709" w:type="dxa"/>
            <w:tcBorders>
              <w:top w:val="single" w:sz="4" w:space="0" w:color="auto"/>
              <w:left w:val="single" w:sz="4" w:space="0" w:color="auto"/>
              <w:bottom w:val="single" w:sz="4" w:space="0" w:color="auto"/>
              <w:right w:val="single" w:sz="4" w:space="0" w:color="auto"/>
            </w:tcBorders>
          </w:tcPr>
          <w:p w14:paraId="626D41A8"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709" w:type="dxa"/>
            <w:tcBorders>
              <w:top w:val="single" w:sz="4" w:space="0" w:color="auto"/>
              <w:left w:val="single" w:sz="4" w:space="0" w:color="auto"/>
              <w:bottom w:val="single" w:sz="4" w:space="0" w:color="auto"/>
              <w:right w:val="single" w:sz="4" w:space="0" w:color="auto"/>
            </w:tcBorders>
          </w:tcPr>
          <w:p w14:paraId="147CBFD2"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709" w:type="dxa"/>
            <w:tcBorders>
              <w:top w:val="single" w:sz="4" w:space="0" w:color="auto"/>
              <w:left w:val="single" w:sz="4" w:space="0" w:color="auto"/>
              <w:bottom w:val="single" w:sz="4" w:space="0" w:color="auto"/>
              <w:right w:val="single" w:sz="4" w:space="0" w:color="auto"/>
            </w:tcBorders>
          </w:tcPr>
          <w:p w14:paraId="10D7A373"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708" w:type="dxa"/>
            <w:tcBorders>
              <w:top w:val="single" w:sz="4" w:space="0" w:color="auto"/>
              <w:left w:val="single" w:sz="4" w:space="0" w:color="auto"/>
              <w:bottom w:val="single" w:sz="4" w:space="0" w:color="auto"/>
              <w:right w:val="single" w:sz="4" w:space="0" w:color="auto"/>
            </w:tcBorders>
          </w:tcPr>
          <w:p w14:paraId="3BA6232E"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993" w:type="dxa"/>
            <w:tcBorders>
              <w:top w:val="single" w:sz="4" w:space="0" w:color="auto"/>
              <w:left w:val="single" w:sz="4" w:space="0" w:color="auto"/>
              <w:bottom w:val="single" w:sz="4" w:space="0" w:color="auto"/>
              <w:right w:val="single" w:sz="4" w:space="0" w:color="auto"/>
            </w:tcBorders>
          </w:tcPr>
          <w:p w14:paraId="6FA08296"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8</w:t>
            </w:r>
          </w:p>
        </w:tc>
      </w:tr>
      <w:tr w:rsidR="00F64AD9" w:rsidRPr="009A1C52" w14:paraId="51259620" w14:textId="77777777" w:rsidTr="00F64AD9">
        <w:tc>
          <w:tcPr>
            <w:tcW w:w="5811" w:type="dxa"/>
            <w:gridSpan w:val="2"/>
            <w:tcBorders>
              <w:top w:val="single" w:sz="4" w:space="0" w:color="auto"/>
              <w:left w:val="single" w:sz="4" w:space="0" w:color="auto"/>
              <w:bottom w:val="single" w:sz="4" w:space="0" w:color="auto"/>
              <w:right w:val="single" w:sz="4" w:space="0" w:color="auto"/>
            </w:tcBorders>
            <w:vAlign w:val="center"/>
          </w:tcPr>
          <w:p w14:paraId="5AA8EA8E" w14:textId="77777777" w:rsidR="00F64AD9" w:rsidRPr="009A1C52" w:rsidRDefault="00F64AD9"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Итого:</w:t>
            </w:r>
          </w:p>
        </w:tc>
        <w:tc>
          <w:tcPr>
            <w:tcW w:w="709" w:type="dxa"/>
            <w:tcBorders>
              <w:top w:val="single" w:sz="4" w:space="0" w:color="auto"/>
              <w:left w:val="single" w:sz="4" w:space="0" w:color="auto"/>
              <w:bottom w:val="single" w:sz="4" w:space="0" w:color="auto"/>
              <w:right w:val="single" w:sz="4" w:space="0" w:color="auto"/>
            </w:tcBorders>
          </w:tcPr>
          <w:p w14:paraId="1D3B32B6"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21</w:t>
            </w:r>
          </w:p>
        </w:tc>
        <w:tc>
          <w:tcPr>
            <w:tcW w:w="709" w:type="dxa"/>
            <w:tcBorders>
              <w:top w:val="single" w:sz="4" w:space="0" w:color="auto"/>
              <w:left w:val="single" w:sz="4" w:space="0" w:color="auto"/>
              <w:bottom w:val="single" w:sz="4" w:space="0" w:color="auto"/>
              <w:right w:val="single" w:sz="4" w:space="0" w:color="auto"/>
            </w:tcBorders>
          </w:tcPr>
          <w:p w14:paraId="031543E4"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24</w:t>
            </w:r>
          </w:p>
        </w:tc>
        <w:tc>
          <w:tcPr>
            <w:tcW w:w="709" w:type="dxa"/>
            <w:tcBorders>
              <w:top w:val="single" w:sz="4" w:space="0" w:color="auto"/>
              <w:left w:val="single" w:sz="4" w:space="0" w:color="auto"/>
              <w:bottom w:val="single" w:sz="4" w:space="0" w:color="auto"/>
              <w:right w:val="single" w:sz="4" w:space="0" w:color="auto"/>
            </w:tcBorders>
          </w:tcPr>
          <w:p w14:paraId="61DA3826"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24</w:t>
            </w:r>
          </w:p>
        </w:tc>
        <w:tc>
          <w:tcPr>
            <w:tcW w:w="708" w:type="dxa"/>
            <w:tcBorders>
              <w:top w:val="single" w:sz="4" w:space="0" w:color="auto"/>
              <w:left w:val="single" w:sz="4" w:space="0" w:color="auto"/>
              <w:bottom w:val="single" w:sz="4" w:space="0" w:color="auto"/>
              <w:right w:val="single" w:sz="4" w:space="0" w:color="auto"/>
            </w:tcBorders>
          </w:tcPr>
          <w:p w14:paraId="0BA8FE19"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25</w:t>
            </w:r>
          </w:p>
        </w:tc>
        <w:tc>
          <w:tcPr>
            <w:tcW w:w="993" w:type="dxa"/>
            <w:tcBorders>
              <w:top w:val="single" w:sz="4" w:space="0" w:color="auto"/>
              <w:left w:val="single" w:sz="4" w:space="0" w:color="auto"/>
              <w:bottom w:val="single" w:sz="4" w:space="0" w:color="auto"/>
              <w:right w:val="single" w:sz="4" w:space="0" w:color="auto"/>
            </w:tcBorders>
          </w:tcPr>
          <w:p w14:paraId="6D28CBF6"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94</w:t>
            </w:r>
          </w:p>
        </w:tc>
      </w:tr>
      <w:tr w:rsidR="00F64AD9" w:rsidRPr="009A1C52" w14:paraId="0F740C5B" w14:textId="77777777" w:rsidTr="00F64AD9">
        <w:tc>
          <w:tcPr>
            <w:tcW w:w="5811" w:type="dxa"/>
            <w:gridSpan w:val="2"/>
            <w:tcBorders>
              <w:top w:val="single" w:sz="4" w:space="0" w:color="auto"/>
              <w:left w:val="single" w:sz="4" w:space="0" w:color="auto"/>
              <w:bottom w:val="single" w:sz="4" w:space="0" w:color="auto"/>
              <w:right w:val="single" w:sz="4" w:space="0" w:color="auto"/>
            </w:tcBorders>
            <w:vAlign w:val="center"/>
          </w:tcPr>
          <w:p w14:paraId="29FD29E9" w14:textId="77777777" w:rsidR="00F64AD9" w:rsidRPr="009A1C52" w:rsidRDefault="00F64AD9"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Часть, формируемая участниками образовательных отношений</w:t>
            </w:r>
          </w:p>
        </w:tc>
        <w:tc>
          <w:tcPr>
            <w:tcW w:w="709" w:type="dxa"/>
            <w:tcBorders>
              <w:top w:val="single" w:sz="4" w:space="0" w:color="auto"/>
              <w:left w:val="single" w:sz="4" w:space="0" w:color="auto"/>
              <w:bottom w:val="single" w:sz="4" w:space="0" w:color="auto"/>
              <w:right w:val="single" w:sz="4" w:space="0" w:color="auto"/>
            </w:tcBorders>
          </w:tcPr>
          <w:p w14:paraId="703D92C7"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0</w:t>
            </w:r>
          </w:p>
        </w:tc>
        <w:tc>
          <w:tcPr>
            <w:tcW w:w="709" w:type="dxa"/>
            <w:tcBorders>
              <w:top w:val="single" w:sz="4" w:space="0" w:color="auto"/>
              <w:left w:val="single" w:sz="4" w:space="0" w:color="auto"/>
              <w:bottom w:val="single" w:sz="4" w:space="0" w:color="auto"/>
              <w:right w:val="single" w:sz="4" w:space="0" w:color="auto"/>
            </w:tcBorders>
          </w:tcPr>
          <w:p w14:paraId="0534D2E9"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709" w:type="dxa"/>
            <w:tcBorders>
              <w:top w:val="single" w:sz="4" w:space="0" w:color="auto"/>
              <w:left w:val="single" w:sz="4" w:space="0" w:color="auto"/>
              <w:bottom w:val="single" w:sz="4" w:space="0" w:color="auto"/>
              <w:right w:val="single" w:sz="4" w:space="0" w:color="auto"/>
            </w:tcBorders>
          </w:tcPr>
          <w:p w14:paraId="568BD670"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708" w:type="dxa"/>
            <w:tcBorders>
              <w:top w:val="single" w:sz="4" w:space="0" w:color="auto"/>
              <w:left w:val="single" w:sz="4" w:space="0" w:color="auto"/>
              <w:bottom w:val="single" w:sz="4" w:space="0" w:color="auto"/>
              <w:right w:val="single" w:sz="4" w:space="0" w:color="auto"/>
            </w:tcBorders>
          </w:tcPr>
          <w:p w14:paraId="4DAE5D74"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993" w:type="dxa"/>
            <w:tcBorders>
              <w:top w:val="single" w:sz="4" w:space="0" w:color="auto"/>
              <w:left w:val="single" w:sz="4" w:space="0" w:color="auto"/>
              <w:bottom w:val="single" w:sz="4" w:space="0" w:color="auto"/>
              <w:right w:val="single" w:sz="4" w:space="0" w:color="auto"/>
            </w:tcBorders>
          </w:tcPr>
          <w:p w14:paraId="35441205"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5</w:t>
            </w:r>
          </w:p>
        </w:tc>
      </w:tr>
      <w:tr w:rsidR="00F64AD9" w:rsidRPr="009A1C52" w14:paraId="016FBEFA" w14:textId="77777777" w:rsidTr="00F64AD9">
        <w:tc>
          <w:tcPr>
            <w:tcW w:w="5811" w:type="dxa"/>
            <w:gridSpan w:val="2"/>
            <w:tcBorders>
              <w:top w:val="single" w:sz="4" w:space="0" w:color="auto"/>
              <w:left w:val="single" w:sz="4" w:space="0" w:color="auto"/>
              <w:bottom w:val="single" w:sz="4" w:space="0" w:color="auto"/>
              <w:right w:val="single" w:sz="4" w:space="0" w:color="auto"/>
            </w:tcBorders>
            <w:vAlign w:val="center"/>
          </w:tcPr>
          <w:p w14:paraId="720ABDEC" w14:textId="77777777" w:rsidR="00F64AD9" w:rsidRPr="009A1C52" w:rsidRDefault="00F64AD9"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Учебные недели</w:t>
            </w:r>
          </w:p>
        </w:tc>
        <w:tc>
          <w:tcPr>
            <w:tcW w:w="709" w:type="dxa"/>
            <w:tcBorders>
              <w:top w:val="single" w:sz="4" w:space="0" w:color="auto"/>
              <w:left w:val="single" w:sz="4" w:space="0" w:color="auto"/>
              <w:bottom w:val="single" w:sz="4" w:space="0" w:color="auto"/>
              <w:right w:val="single" w:sz="4" w:space="0" w:color="auto"/>
            </w:tcBorders>
          </w:tcPr>
          <w:p w14:paraId="2124EFC9"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33</w:t>
            </w:r>
          </w:p>
        </w:tc>
        <w:tc>
          <w:tcPr>
            <w:tcW w:w="709" w:type="dxa"/>
            <w:tcBorders>
              <w:top w:val="single" w:sz="4" w:space="0" w:color="auto"/>
              <w:left w:val="single" w:sz="4" w:space="0" w:color="auto"/>
              <w:bottom w:val="single" w:sz="4" w:space="0" w:color="auto"/>
              <w:right w:val="single" w:sz="4" w:space="0" w:color="auto"/>
            </w:tcBorders>
          </w:tcPr>
          <w:p w14:paraId="210FBED3"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34</w:t>
            </w:r>
          </w:p>
        </w:tc>
        <w:tc>
          <w:tcPr>
            <w:tcW w:w="709" w:type="dxa"/>
            <w:tcBorders>
              <w:top w:val="single" w:sz="4" w:space="0" w:color="auto"/>
              <w:left w:val="single" w:sz="4" w:space="0" w:color="auto"/>
              <w:bottom w:val="single" w:sz="4" w:space="0" w:color="auto"/>
              <w:right w:val="single" w:sz="4" w:space="0" w:color="auto"/>
            </w:tcBorders>
          </w:tcPr>
          <w:p w14:paraId="74185F18"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34</w:t>
            </w:r>
          </w:p>
        </w:tc>
        <w:tc>
          <w:tcPr>
            <w:tcW w:w="708" w:type="dxa"/>
            <w:tcBorders>
              <w:top w:val="single" w:sz="4" w:space="0" w:color="auto"/>
              <w:left w:val="single" w:sz="4" w:space="0" w:color="auto"/>
              <w:bottom w:val="single" w:sz="4" w:space="0" w:color="auto"/>
              <w:right w:val="single" w:sz="4" w:space="0" w:color="auto"/>
            </w:tcBorders>
          </w:tcPr>
          <w:p w14:paraId="66050FA1"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34</w:t>
            </w:r>
          </w:p>
        </w:tc>
        <w:tc>
          <w:tcPr>
            <w:tcW w:w="993" w:type="dxa"/>
            <w:tcBorders>
              <w:top w:val="single" w:sz="4" w:space="0" w:color="auto"/>
              <w:left w:val="single" w:sz="4" w:space="0" w:color="auto"/>
              <w:bottom w:val="single" w:sz="4" w:space="0" w:color="auto"/>
              <w:right w:val="single" w:sz="4" w:space="0" w:color="auto"/>
            </w:tcBorders>
          </w:tcPr>
          <w:p w14:paraId="6B3593B0"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135</w:t>
            </w:r>
          </w:p>
        </w:tc>
      </w:tr>
      <w:tr w:rsidR="00F64AD9" w:rsidRPr="009A1C52" w14:paraId="4D03B632" w14:textId="77777777" w:rsidTr="00F64AD9">
        <w:tc>
          <w:tcPr>
            <w:tcW w:w="5811" w:type="dxa"/>
            <w:gridSpan w:val="2"/>
            <w:tcBorders>
              <w:top w:val="single" w:sz="4" w:space="0" w:color="auto"/>
              <w:left w:val="single" w:sz="4" w:space="0" w:color="auto"/>
              <w:bottom w:val="single" w:sz="4" w:space="0" w:color="auto"/>
              <w:right w:val="single" w:sz="4" w:space="0" w:color="auto"/>
            </w:tcBorders>
            <w:vAlign w:val="center"/>
          </w:tcPr>
          <w:p w14:paraId="36FE2FD9" w14:textId="77777777" w:rsidR="00F64AD9" w:rsidRPr="009A1C52" w:rsidRDefault="00F64AD9"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Всего часов</w:t>
            </w:r>
          </w:p>
        </w:tc>
        <w:tc>
          <w:tcPr>
            <w:tcW w:w="709" w:type="dxa"/>
            <w:tcBorders>
              <w:top w:val="single" w:sz="4" w:space="0" w:color="auto"/>
              <w:left w:val="single" w:sz="4" w:space="0" w:color="auto"/>
              <w:bottom w:val="single" w:sz="4" w:space="0" w:color="auto"/>
              <w:right w:val="single" w:sz="4" w:space="0" w:color="auto"/>
            </w:tcBorders>
          </w:tcPr>
          <w:p w14:paraId="507E660F"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693</w:t>
            </w:r>
          </w:p>
        </w:tc>
        <w:tc>
          <w:tcPr>
            <w:tcW w:w="709" w:type="dxa"/>
            <w:tcBorders>
              <w:top w:val="single" w:sz="4" w:space="0" w:color="auto"/>
              <w:left w:val="single" w:sz="4" w:space="0" w:color="auto"/>
              <w:bottom w:val="single" w:sz="4" w:space="0" w:color="auto"/>
              <w:right w:val="single" w:sz="4" w:space="0" w:color="auto"/>
            </w:tcBorders>
          </w:tcPr>
          <w:p w14:paraId="1C1E24AB"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884</w:t>
            </w:r>
          </w:p>
        </w:tc>
        <w:tc>
          <w:tcPr>
            <w:tcW w:w="709" w:type="dxa"/>
            <w:tcBorders>
              <w:top w:val="single" w:sz="4" w:space="0" w:color="auto"/>
              <w:left w:val="single" w:sz="4" w:space="0" w:color="auto"/>
              <w:bottom w:val="single" w:sz="4" w:space="0" w:color="auto"/>
              <w:right w:val="single" w:sz="4" w:space="0" w:color="auto"/>
            </w:tcBorders>
          </w:tcPr>
          <w:p w14:paraId="4B717815"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884</w:t>
            </w:r>
          </w:p>
        </w:tc>
        <w:tc>
          <w:tcPr>
            <w:tcW w:w="708" w:type="dxa"/>
            <w:tcBorders>
              <w:top w:val="single" w:sz="4" w:space="0" w:color="auto"/>
              <w:left w:val="single" w:sz="4" w:space="0" w:color="auto"/>
              <w:bottom w:val="single" w:sz="4" w:space="0" w:color="auto"/>
              <w:right w:val="single" w:sz="4" w:space="0" w:color="auto"/>
            </w:tcBorders>
          </w:tcPr>
          <w:p w14:paraId="5B188DCD"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884</w:t>
            </w:r>
          </w:p>
        </w:tc>
        <w:tc>
          <w:tcPr>
            <w:tcW w:w="993" w:type="dxa"/>
            <w:tcBorders>
              <w:top w:val="single" w:sz="4" w:space="0" w:color="auto"/>
              <w:left w:val="single" w:sz="4" w:space="0" w:color="auto"/>
              <w:bottom w:val="single" w:sz="4" w:space="0" w:color="auto"/>
              <w:right w:val="single" w:sz="4" w:space="0" w:color="auto"/>
            </w:tcBorders>
          </w:tcPr>
          <w:p w14:paraId="5804D8F3"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3345</w:t>
            </w:r>
          </w:p>
        </w:tc>
      </w:tr>
      <w:tr w:rsidR="00F64AD9" w:rsidRPr="009A1C52" w14:paraId="08C1D126" w14:textId="77777777" w:rsidTr="00F64AD9">
        <w:tc>
          <w:tcPr>
            <w:tcW w:w="5811" w:type="dxa"/>
            <w:gridSpan w:val="2"/>
            <w:tcBorders>
              <w:top w:val="single" w:sz="4" w:space="0" w:color="auto"/>
              <w:left w:val="single" w:sz="4" w:space="0" w:color="auto"/>
              <w:bottom w:val="single" w:sz="4" w:space="0" w:color="auto"/>
              <w:right w:val="single" w:sz="4" w:space="0" w:color="auto"/>
            </w:tcBorders>
            <w:vAlign w:val="center"/>
          </w:tcPr>
          <w:p w14:paraId="227186CA" w14:textId="5524ADB1" w:rsidR="00F64AD9" w:rsidRPr="009A1C52" w:rsidRDefault="00F64AD9"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Максимально допустимая недельная нагрузка, предусмотренная санитарными правилами и гигиеническими нормативами</w:t>
            </w:r>
          </w:p>
        </w:tc>
        <w:tc>
          <w:tcPr>
            <w:tcW w:w="709" w:type="dxa"/>
            <w:tcBorders>
              <w:top w:val="single" w:sz="4" w:space="0" w:color="auto"/>
              <w:left w:val="single" w:sz="4" w:space="0" w:color="auto"/>
              <w:bottom w:val="single" w:sz="4" w:space="0" w:color="auto"/>
              <w:right w:val="single" w:sz="4" w:space="0" w:color="auto"/>
            </w:tcBorders>
          </w:tcPr>
          <w:p w14:paraId="784CB910"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21</w:t>
            </w:r>
          </w:p>
        </w:tc>
        <w:tc>
          <w:tcPr>
            <w:tcW w:w="709" w:type="dxa"/>
            <w:tcBorders>
              <w:top w:val="single" w:sz="4" w:space="0" w:color="auto"/>
              <w:left w:val="single" w:sz="4" w:space="0" w:color="auto"/>
              <w:bottom w:val="single" w:sz="4" w:space="0" w:color="auto"/>
              <w:right w:val="single" w:sz="4" w:space="0" w:color="auto"/>
            </w:tcBorders>
          </w:tcPr>
          <w:p w14:paraId="3264982B"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26</w:t>
            </w:r>
          </w:p>
        </w:tc>
        <w:tc>
          <w:tcPr>
            <w:tcW w:w="709" w:type="dxa"/>
            <w:tcBorders>
              <w:top w:val="single" w:sz="4" w:space="0" w:color="auto"/>
              <w:left w:val="single" w:sz="4" w:space="0" w:color="auto"/>
              <w:bottom w:val="single" w:sz="4" w:space="0" w:color="auto"/>
              <w:right w:val="single" w:sz="4" w:space="0" w:color="auto"/>
            </w:tcBorders>
          </w:tcPr>
          <w:p w14:paraId="582E7F1D"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26</w:t>
            </w:r>
          </w:p>
        </w:tc>
        <w:tc>
          <w:tcPr>
            <w:tcW w:w="708" w:type="dxa"/>
            <w:tcBorders>
              <w:top w:val="single" w:sz="4" w:space="0" w:color="auto"/>
              <w:left w:val="single" w:sz="4" w:space="0" w:color="auto"/>
              <w:bottom w:val="single" w:sz="4" w:space="0" w:color="auto"/>
              <w:right w:val="single" w:sz="4" w:space="0" w:color="auto"/>
            </w:tcBorders>
          </w:tcPr>
          <w:p w14:paraId="0ACF5F0B"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26</w:t>
            </w:r>
          </w:p>
        </w:tc>
        <w:tc>
          <w:tcPr>
            <w:tcW w:w="993" w:type="dxa"/>
            <w:tcBorders>
              <w:top w:val="single" w:sz="4" w:space="0" w:color="auto"/>
              <w:left w:val="single" w:sz="4" w:space="0" w:color="auto"/>
              <w:bottom w:val="single" w:sz="4" w:space="0" w:color="auto"/>
              <w:right w:val="single" w:sz="4" w:space="0" w:color="auto"/>
            </w:tcBorders>
          </w:tcPr>
          <w:p w14:paraId="507DE4DD"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99</w:t>
            </w:r>
          </w:p>
        </w:tc>
      </w:tr>
    </w:tbl>
    <w:p w14:paraId="11FF28AD" w14:textId="77777777" w:rsidR="00F64AD9" w:rsidRPr="009A1C52" w:rsidRDefault="00F64AD9" w:rsidP="009A1C52">
      <w:pPr>
        <w:pStyle w:val="ConsPlusNormal"/>
        <w:spacing w:line="360" w:lineRule="auto"/>
        <w:ind w:firstLine="540"/>
        <w:jc w:val="both"/>
        <w:rPr>
          <w:rFonts w:ascii="Times New Roman" w:hAnsi="Times New Roman" w:cs="Times New Roman"/>
          <w:sz w:val="28"/>
          <w:szCs w:val="28"/>
        </w:rPr>
      </w:pPr>
      <w:r w:rsidRPr="009A1C52">
        <w:rPr>
          <w:rFonts w:ascii="Times New Roman" w:hAnsi="Times New Roman" w:cs="Times New Roman"/>
          <w:sz w:val="28"/>
          <w:szCs w:val="28"/>
        </w:rPr>
        <w:t>для образовательных организаций, в которых обучение ведется на родном (нерусском) языке (6-дневная учебная неделя), вариант 5.</w:t>
      </w:r>
    </w:p>
    <w:p w14:paraId="0FC5328C" w14:textId="77777777" w:rsidR="00F64AD9" w:rsidRPr="009A1C52" w:rsidRDefault="00F64AD9" w:rsidP="009A1C52">
      <w:pPr>
        <w:pStyle w:val="ConsPlusTitle"/>
        <w:spacing w:line="360" w:lineRule="auto"/>
        <w:jc w:val="both"/>
        <w:outlineLvl w:val="3"/>
        <w:rPr>
          <w:rFonts w:ascii="Times New Roman" w:hAnsi="Times New Roman" w:cs="Times New Roman"/>
          <w:b w:val="0"/>
          <w:sz w:val="28"/>
          <w:szCs w:val="28"/>
        </w:rPr>
      </w:pPr>
      <w:bookmarkStart w:id="208" w:name="Par54080"/>
      <w:bookmarkEnd w:id="208"/>
      <w:r w:rsidRPr="009A1C52">
        <w:rPr>
          <w:rFonts w:ascii="Times New Roman" w:hAnsi="Times New Roman" w:cs="Times New Roman"/>
          <w:b w:val="0"/>
          <w:sz w:val="28"/>
          <w:szCs w:val="28"/>
        </w:rPr>
        <w:t>Вариант 5</w:t>
      </w:r>
    </w:p>
    <w:tbl>
      <w:tblPr>
        <w:tblW w:w="9781" w:type="dxa"/>
        <w:tblInd w:w="346" w:type="dxa"/>
        <w:tblLayout w:type="fixed"/>
        <w:tblCellMar>
          <w:top w:w="102" w:type="dxa"/>
          <w:left w:w="62" w:type="dxa"/>
          <w:bottom w:w="102" w:type="dxa"/>
          <w:right w:w="62" w:type="dxa"/>
        </w:tblCellMar>
        <w:tblLook w:val="0000" w:firstRow="0" w:lastRow="0" w:firstColumn="0" w:lastColumn="0" w:noHBand="0" w:noVBand="0"/>
      </w:tblPr>
      <w:tblGrid>
        <w:gridCol w:w="2835"/>
        <w:gridCol w:w="3118"/>
        <w:gridCol w:w="709"/>
        <w:gridCol w:w="709"/>
        <w:gridCol w:w="709"/>
        <w:gridCol w:w="708"/>
        <w:gridCol w:w="993"/>
      </w:tblGrid>
      <w:tr w:rsidR="00F64AD9" w:rsidRPr="009A1C52" w14:paraId="2B974901" w14:textId="77777777" w:rsidTr="002E17DB">
        <w:tc>
          <w:tcPr>
            <w:tcW w:w="9781" w:type="dxa"/>
            <w:gridSpan w:val="7"/>
            <w:tcBorders>
              <w:top w:val="single" w:sz="4" w:space="0" w:color="auto"/>
              <w:left w:val="single" w:sz="4" w:space="0" w:color="auto"/>
              <w:bottom w:val="single" w:sz="4" w:space="0" w:color="auto"/>
              <w:right w:val="single" w:sz="4" w:space="0" w:color="auto"/>
            </w:tcBorders>
          </w:tcPr>
          <w:p w14:paraId="3FA841B8"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Федеральный учебный план начального общего образования</w:t>
            </w:r>
          </w:p>
          <w:p w14:paraId="34EE0DE1"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 кл. - 5-дневная учебная неделя, 2 - 4 кл. - 6-дневная учебная неделя с обучением на родном языке)</w:t>
            </w:r>
          </w:p>
        </w:tc>
      </w:tr>
      <w:tr w:rsidR="00F64AD9" w:rsidRPr="009A1C52" w14:paraId="276532FD" w14:textId="77777777" w:rsidTr="002E17DB">
        <w:tc>
          <w:tcPr>
            <w:tcW w:w="2835" w:type="dxa"/>
            <w:vMerge w:val="restart"/>
            <w:tcBorders>
              <w:top w:val="single" w:sz="4" w:space="0" w:color="auto"/>
              <w:left w:val="single" w:sz="4" w:space="0" w:color="auto"/>
              <w:bottom w:val="single" w:sz="4" w:space="0" w:color="auto"/>
              <w:right w:val="single" w:sz="4" w:space="0" w:color="auto"/>
            </w:tcBorders>
          </w:tcPr>
          <w:p w14:paraId="65D88427"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Предметные области</w:t>
            </w:r>
          </w:p>
        </w:tc>
        <w:tc>
          <w:tcPr>
            <w:tcW w:w="3118" w:type="dxa"/>
            <w:vMerge w:val="restart"/>
            <w:tcBorders>
              <w:top w:val="single" w:sz="4" w:space="0" w:color="auto"/>
              <w:left w:val="single" w:sz="4" w:space="0" w:color="auto"/>
              <w:bottom w:val="single" w:sz="4" w:space="0" w:color="auto"/>
              <w:right w:val="single" w:sz="4" w:space="0" w:color="auto"/>
            </w:tcBorders>
          </w:tcPr>
          <w:p w14:paraId="3E52AF60"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Учебные предметы/классы</w:t>
            </w:r>
          </w:p>
        </w:tc>
        <w:tc>
          <w:tcPr>
            <w:tcW w:w="2835" w:type="dxa"/>
            <w:gridSpan w:val="4"/>
            <w:tcBorders>
              <w:top w:val="single" w:sz="4" w:space="0" w:color="auto"/>
              <w:left w:val="single" w:sz="4" w:space="0" w:color="auto"/>
              <w:bottom w:val="single" w:sz="4" w:space="0" w:color="auto"/>
              <w:right w:val="single" w:sz="4" w:space="0" w:color="auto"/>
            </w:tcBorders>
          </w:tcPr>
          <w:p w14:paraId="051EBC3D"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Количество часов в неделю</w:t>
            </w:r>
          </w:p>
        </w:tc>
        <w:tc>
          <w:tcPr>
            <w:tcW w:w="993" w:type="dxa"/>
            <w:vMerge w:val="restart"/>
            <w:tcBorders>
              <w:top w:val="single" w:sz="4" w:space="0" w:color="auto"/>
              <w:left w:val="single" w:sz="4" w:space="0" w:color="auto"/>
              <w:bottom w:val="single" w:sz="4" w:space="0" w:color="auto"/>
              <w:right w:val="single" w:sz="4" w:space="0" w:color="auto"/>
            </w:tcBorders>
          </w:tcPr>
          <w:p w14:paraId="072812C8"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Всего</w:t>
            </w:r>
          </w:p>
        </w:tc>
      </w:tr>
      <w:tr w:rsidR="00F64AD9" w:rsidRPr="009A1C52" w14:paraId="59F9E693" w14:textId="77777777" w:rsidTr="00EA58A0">
        <w:tc>
          <w:tcPr>
            <w:tcW w:w="2835" w:type="dxa"/>
            <w:vMerge/>
            <w:tcBorders>
              <w:top w:val="single" w:sz="4" w:space="0" w:color="auto"/>
              <w:left w:val="single" w:sz="4" w:space="0" w:color="auto"/>
              <w:bottom w:val="single" w:sz="4" w:space="0" w:color="auto"/>
              <w:right w:val="single" w:sz="4" w:space="0" w:color="auto"/>
            </w:tcBorders>
          </w:tcPr>
          <w:p w14:paraId="7061CD74" w14:textId="77777777" w:rsidR="00F64AD9" w:rsidRPr="009A1C52" w:rsidRDefault="00F64AD9" w:rsidP="009A1C52">
            <w:pPr>
              <w:pStyle w:val="ConsPlusNormal"/>
              <w:spacing w:line="360" w:lineRule="auto"/>
              <w:jc w:val="center"/>
              <w:rPr>
                <w:rFonts w:ascii="Times New Roman" w:hAnsi="Times New Roman" w:cs="Times New Roman"/>
                <w:sz w:val="28"/>
                <w:szCs w:val="28"/>
              </w:rPr>
            </w:pPr>
          </w:p>
        </w:tc>
        <w:tc>
          <w:tcPr>
            <w:tcW w:w="3118" w:type="dxa"/>
            <w:vMerge/>
            <w:tcBorders>
              <w:top w:val="single" w:sz="4" w:space="0" w:color="auto"/>
              <w:left w:val="single" w:sz="4" w:space="0" w:color="auto"/>
              <w:bottom w:val="single" w:sz="4" w:space="0" w:color="auto"/>
              <w:right w:val="single" w:sz="4" w:space="0" w:color="auto"/>
            </w:tcBorders>
          </w:tcPr>
          <w:p w14:paraId="7313C829" w14:textId="77777777" w:rsidR="00F64AD9" w:rsidRPr="009A1C52" w:rsidRDefault="00F64AD9" w:rsidP="009A1C52">
            <w:pPr>
              <w:pStyle w:val="ConsPlusNormal"/>
              <w:spacing w:line="360" w:lineRule="auto"/>
              <w:jc w:val="center"/>
              <w:rPr>
                <w:rFonts w:ascii="Times New Roman" w:hAnsi="Times New Roman"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tcPr>
          <w:p w14:paraId="58F2B1D2"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I</w:t>
            </w:r>
          </w:p>
        </w:tc>
        <w:tc>
          <w:tcPr>
            <w:tcW w:w="709" w:type="dxa"/>
            <w:tcBorders>
              <w:top w:val="single" w:sz="4" w:space="0" w:color="auto"/>
              <w:left w:val="single" w:sz="4" w:space="0" w:color="auto"/>
              <w:bottom w:val="single" w:sz="4" w:space="0" w:color="auto"/>
              <w:right w:val="single" w:sz="4" w:space="0" w:color="auto"/>
            </w:tcBorders>
          </w:tcPr>
          <w:p w14:paraId="719CB8E7"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II</w:t>
            </w:r>
          </w:p>
        </w:tc>
        <w:tc>
          <w:tcPr>
            <w:tcW w:w="709" w:type="dxa"/>
            <w:tcBorders>
              <w:top w:val="single" w:sz="4" w:space="0" w:color="auto"/>
              <w:left w:val="single" w:sz="4" w:space="0" w:color="auto"/>
              <w:bottom w:val="single" w:sz="4" w:space="0" w:color="auto"/>
              <w:right w:val="single" w:sz="4" w:space="0" w:color="auto"/>
            </w:tcBorders>
          </w:tcPr>
          <w:p w14:paraId="246E5A2D"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III</w:t>
            </w:r>
          </w:p>
        </w:tc>
        <w:tc>
          <w:tcPr>
            <w:tcW w:w="708" w:type="dxa"/>
            <w:tcBorders>
              <w:top w:val="single" w:sz="4" w:space="0" w:color="auto"/>
              <w:left w:val="single" w:sz="4" w:space="0" w:color="auto"/>
              <w:bottom w:val="single" w:sz="4" w:space="0" w:color="auto"/>
              <w:right w:val="single" w:sz="4" w:space="0" w:color="auto"/>
            </w:tcBorders>
          </w:tcPr>
          <w:p w14:paraId="3886252C"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IV</w:t>
            </w:r>
          </w:p>
        </w:tc>
        <w:tc>
          <w:tcPr>
            <w:tcW w:w="993" w:type="dxa"/>
            <w:vMerge/>
            <w:tcBorders>
              <w:top w:val="single" w:sz="4" w:space="0" w:color="auto"/>
              <w:left w:val="single" w:sz="4" w:space="0" w:color="auto"/>
              <w:bottom w:val="single" w:sz="4" w:space="0" w:color="auto"/>
              <w:right w:val="single" w:sz="4" w:space="0" w:color="auto"/>
            </w:tcBorders>
          </w:tcPr>
          <w:p w14:paraId="0D4CE500" w14:textId="77777777" w:rsidR="00F64AD9" w:rsidRPr="009A1C52" w:rsidRDefault="00F64AD9" w:rsidP="009A1C52">
            <w:pPr>
              <w:pStyle w:val="ConsPlusNormal"/>
              <w:spacing w:line="360" w:lineRule="auto"/>
              <w:jc w:val="center"/>
              <w:rPr>
                <w:rFonts w:ascii="Times New Roman" w:hAnsi="Times New Roman" w:cs="Times New Roman"/>
                <w:sz w:val="28"/>
                <w:szCs w:val="28"/>
              </w:rPr>
            </w:pPr>
          </w:p>
        </w:tc>
      </w:tr>
      <w:tr w:rsidR="00F64AD9" w:rsidRPr="009A1C52" w14:paraId="3774C7A9" w14:textId="77777777" w:rsidTr="002E17DB">
        <w:tc>
          <w:tcPr>
            <w:tcW w:w="5953" w:type="dxa"/>
            <w:gridSpan w:val="2"/>
            <w:tcBorders>
              <w:top w:val="single" w:sz="4" w:space="0" w:color="auto"/>
              <w:left w:val="single" w:sz="4" w:space="0" w:color="auto"/>
              <w:bottom w:val="single" w:sz="4" w:space="0" w:color="auto"/>
              <w:right w:val="single" w:sz="4" w:space="0" w:color="auto"/>
            </w:tcBorders>
            <w:vAlign w:val="center"/>
          </w:tcPr>
          <w:p w14:paraId="630F6A5F" w14:textId="77777777" w:rsidR="00F64AD9" w:rsidRPr="009A1C52" w:rsidRDefault="00F64AD9"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Обязательная часть</w:t>
            </w:r>
          </w:p>
        </w:tc>
        <w:tc>
          <w:tcPr>
            <w:tcW w:w="3828" w:type="dxa"/>
            <w:gridSpan w:val="5"/>
            <w:tcBorders>
              <w:top w:val="single" w:sz="4" w:space="0" w:color="auto"/>
              <w:left w:val="single" w:sz="4" w:space="0" w:color="auto"/>
              <w:bottom w:val="single" w:sz="4" w:space="0" w:color="auto"/>
              <w:right w:val="single" w:sz="4" w:space="0" w:color="auto"/>
            </w:tcBorders>
          </w:tcPr>
          <w:p w14:paraId="6170979A" w14:textId="77777777" w:rsidR="00F64AD9" w:rsidRPr="009A1C52" w:rsidRDefault="00F64AD9" w:rsidP="009A1C52">
            <w:pPr>
              <w:pStyle w:val="ConsPlusNormal"/>
              <w:spacing w:line="360" w:lineRule="auto"/>
              <w:rPr>
                <w:rFonts w:ascii="Times New Roman" w:hAnsi="Times New Roman" w:cs="Times New Roman"/>
                <w:sz w:val="28"/>
                <w:szCs w:val="28"/>
              </w:rPr>
            </w:pPr>
          </w:p>
        </w:tc>
      </w:tr>
      <w:tr w:rsidR="002E17DB" w:rsidRPr="009A1C52" w14:paraId="0F562BDF" w14:textId="77777777" w:rsidTr="00EA58A0">
        <w:tc>
          <w:tcPr>
            <w:tcW w:w="2835" w:type="dxa"/>
            <w:vMerge w:val="restart"/>
            <w:tcBorders>
              <w:top w:val="single" w:sz="4" w:space="0" w:color="auto"/>
              <w:left w:val="single" w:sz="4" w:space="0" w:color="auto"/>
              <w:bottom w:val="single" w:sz="4" w:space="0" w:color="auto"/>
              <w:right w:val="single" w:sz="4" w:space="0" w:color="auto"/>
            </w:tcBorders>
            <w:vAlign w:val="center"/>
          </w:tcPr>
          <w:p w14:paraId="161C7AA2" w14:textId="77777777" w:rsidR="00F64AD9" w:rsidRPr="009A1C52" w:rsidRDefault="00F64AD9"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Русский язык и литературное чтение</w:t>
            </w:r>
          </w:p>
        </w:tc>
        <w:tc>
          <w:tcPr>
            <w:tcW w:w="3118" w:type="dxa"/>
            <w:tcBorders>
              <w:top w:val="single" w:sz="4" w:space="0" w:color="auto"/>
              <w:left w:val="single" w:sz="4" w:space="0" w:color="auto"/>
              <w:bottom w:val="single" w:sz="4" w:space="0" w:color="auto"/>
              <w:right w:val="single" w:sz="4" w:space="0" w:color="auto"/>
            </w:tcBorders>
            <w:vAlign w:val="center"/>
          </w:tcPr>
          <w:p w14:paraId="5D996354" w14:textId="77777777" w:rsidR="00F64AD9" w:rsidRPr="009A1C52" w:rsidRDefault="00F64AD9"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Русский язык</w:t>
            </w:r>
          </w:p>
        </w:tc>
        <w:tc>
          <w:tcPr>
            <w:tcW w:w="709" w:type="dxa"/>
            <w:tcBorders>
              <w:top w:val="single" w:sz="4" w:space="0" w:color="auto"/>
              <w:left w:val="single" w:sz="4" w:space="0" w:color="auto"/>
              <w:bottom w:val="single" w:sz="4" w:space="0" w:color="auto"/>
              <w:right w:val="single" w:sz="4" w:space="0" w:color="auto"/>
            </w:tcBorders>
          </w:tcPr>
          <w:p w14:paraId="60847C7C"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4</w:t>
            </w:r>
          </w:p>
        </w:tc>
        <w:tc>
          <w:tcPr>
            <w:tcW w:w="709" w:type="dxa"/>
            <w:tcBorders>
              <w:top w:val="single" w:sz="4" w:space="0" w:color="auto"/>
              <w:left w:val="single" w:sz="4" w:space="0" w:color="auto"/>
              <w:bottom w:val="single" w:sz="4" w:space="0" w:color="auto"/>
              <w:right w:val="single" w:sz="4" w:space="0" w:color="auto"/>
            </w:tcBorders>
          </w:tcPr>
          <w:p w14:paraId="55A87B42"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4</w:t>
            </w:r>
          </w:p>
        </w:tc>
        <w:tc>
          <w:tcPr>
            <w:tcW w:w="709" w:type="dxa"/>
            <w:tcBorders>
              <w:top w:val="single" w:sz="4" w:space="0" w:color="auto"/>
              <w:left w:val="single" w:sz="4" w:space="0" w:color="auto"/>
              <w:bottom w:val="single" w:sz="4" w:space="0" w:color="auto"/>
              <w:right w:val="single" w:sz="4" w:space="0" w:color="auto"/>
            </w:tcBorders>
          </w:tcPr>
          <w:p w14:paraId="3B8D877E"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4</w:t>
            </w:r>
          </w:p>
        </w:tc>
        <w:tc>
          <w:tcPr>
            <w:tcW w:w="708" w:type="dxa"/>
            <w:tcBorders>
              <w:top w:val="single" w:sz="4" w:space="0" w:color="auto"/>
              <w:left w:val="single" w:sz="4" w:space="0" w:color="auto"/>
              <w:bottom w:val="single" w:sz="4" w:space="0" w:color="auto"/>
              <w:right w:val="single" w:sz="4" w:space="0" w:color="auto"/>
            </w:tcBorders>
          </w:tcPr>
          <w:p w14:paraId="3F93B18F"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4</w:t>
            </w:r>
          </w:p>
        </w:tc>
        <w:tc>
          <w:tcPr>
            <w:tcW w:w="993" w:type="dxa"/>
            <w:tcBorders>
              <w:top w:val="single" w:sz="4" w:space="0" w:color="auto"/>
              <w:left w:val="single" w:sz="4" w:space="0" w:color="auto"/>
              <w:bottom w:val="single" w:sz="4" w:space="0" w:color="auto"/>
              <w:right w:val="single" w:sz="4" w:space="0" w:color="auto"/>
            </w:tcBorders>
          </w:tcPr>
          <w:p w14:paraId="200F8B0D"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16</w:t>
            </w:r>
          </w:p>
        </w:tc>
      </w:tr>
      <w:tr w:rsidR="002E17DB" w:rsidRPr="009A1C52" w14:paraId="56A21594" w14:textId="77777777" w:rsidTr="00EA58A0">
        <w:tc>
          <w:tcPr>
            <w:tcW w:w="2835" w:type="dxa"/>
            <w:vMerge/>
            <w:tcBorders>
              <w:top w:val="single" w:sz="4" w:space="0" w:color="auto"/>
              <w:left w:val="single" w:sz="4" w:space="0" w:color="auto"/>
              <w:bottom w:val="single" w:sz="4" w:space="0" w:color="auto"/>
              <w:right w:val="single" w:sz="4" w:space="0" w:color="auto"/>
            </w:tcBorders>
          </w:tcPr>
          <w:p w14:paraId="77DDBBB0" w14:textId="77777777" w:rsidR="00F64AD9" w:rsidRPr="009A1C52" w:rsidRDefault="00F64AD9" w:rsidP="009A1C52">
            <w:pPr>
              <w:pStyle w:val="ConsPlusNormal"/>
              <w:spacing w:line="360" w:lineRule="auto"/>
              <w:jc w:val="center"/>
              <w:rPr>
                <w:rFonts w:ascii="Times New Roman" w:hAnsi="Times New Roman" w:cs="Times New Roman"/>
                <w:sz w:val="28"/>
                <w:szCs w:val="28"/>
              </w:rPr>
            </w:pPr>
          </w:p>
        </w:tc>
        <w:tc>
          <w:tcPr>
            <w:tcW w:w="3118" w:type="dxa"/>
            <w:tcBorders>
              <w:top w:val="single" w:sz="4" w:space="0" w:color="auto"/>
              <w:left w:val="single" w:sz="4" w:space="0" w:color="auto"/>
              <w:bottom w:val="single" w:sz="4" w:space="0" w:color="auto"/>
              <w:right w:val="single" w:sz="4" w:space="0" w:color="auto"/>
            </w:tcBorders>
            <w:vAlign w:val="center"/>
          </w:tcPr>
          <w:p w14:paraId="10763930" w14:textId="77777777" w:rsidR="00F64AD9" w:rsidRPr="009A1C52" w:rsidRDefault="00F64AD9"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Литературное чтение</w:t>
            </w:r>
          </w:p>
        </w:tc>
        <w:tc>
          <w:tcPr>
            <w:tcW w:w="709" w:type="dxa"/>
            <w:tcBorders>
              <w:top w:val="single" w:sz="4" w:space="0" w:color="auto"/>
              <w:left w:val="single" w:sz="4" w:space="0" w:color="auto"/>
              <w:bottom w:val="single" w:sz="4" w:space="0" w:color="auto"/>
              <w:right w:val="single" w:sz="4" w:space="0" w:color="auto"/>
            </w:tcBorders>
          </w:tcPr>
          <w:p w14:paraId="227CAFA5"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w:t>
            </w:r>
          </w:p>
        </w:tc>
        <w:tc>
          <w:tcPr>
            <w:tcW w:w="709" w:type="dxa"/>
            <w:tcBorders>
              <w:top w:val="single" w:sz="4" w:space="0" w:color="auto"/>
              <w:left w:val="single" w:sz="4" w:space="0" w:color="auto"/>
              <w:bottom w:val="single" w:sz="4" w:space="0" w:color="auto"/>
              <w:right w:val="single" w:sz="4" w:space="0" w:color="auto"/>
            </w:tcBorders>
          </w:tcPr>
          <w:p w14:paraId="246B122D"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w:t>
            </w:r>
          </w:p>
        </w:tc>
        <w:tc>
          <w:tcPr>
            <w:tcW w:w="709" w:type="dxa"/>
            <w:tcBorders>
              <w:top w:val="single" w:sz="4" w:space="0" w:color="auto"/>
              <w:left w:val="single" w:sz="4" w:space="0" w:color="auto"/>
              <w:bottom w:val="single" w:sz="4" w:space="0" w:color="auto"/>
              <w:right w:val="single" w:sz="4" w:space="0" w:color="auto"/>
            </w:tcBorders>
          </w:tcPr>
          <w:p w14:paraId="3AA51BE5"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w:t>
            </w:r>
          </w:p>
        </w:tc>
        <w:tc>
          <w:tcPr>
            <w:tcW w:w="708" w:type="dxa"/>
            <w:tcBorders>
              <w:top w:val="single" w:sz="4" w:space="0" w:color="auto"/>
              <w:left w:val="single" w:sz="4" w:space="0" w:color="auto"/>
              <w:bottom w:val="single" w:sz="4" w:space="0" w:color="auto"/>
              <w:right w:val="single" w:sz="4" w:space="0" w:color="auto"/>
            </w:tcBorders>
          </w:tcPr>
          <w:p w14:paraId="6B2BE7F8"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w:t>
            </w:r>
          </w:p>
        </w:tc>
        <w:tc>
          <w:tcPr>
            <w:tcW w:w="993" w:type="dxa"/>
            <w:tcBorders>
              <w:top w:val="single" w:sz="4" w:space="0" w:color="auto"/>
              <w:left w:val="single" w:sz="4" w:space="0" w:color="auto"/>
              <w:bottom w:val="single" w:sz="4" w:space="0" w:color="auto"/>
              <w:right w:val="single" w:sz="4" w:space="0" w:color="auto"/>
            </w:tcBorders>
          </w:tcPr>
          <w:p w14:paraId="0E6F15C0"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12</w:t>
            </w:r>
          </w:p>
        </w:tc>
      </w:tr>
      <w:tr w:rsidR="002E17DB" w:rsidRPr="009A1C52" w14:paraId="6DC88B6F" w14:textId="77777777" w:rsidTr="00EA58A0">
        <w:tc>
          <w:tcPr>
            <w:tcW w:w="2835" w:type="dxa"/>
            <w:vMerge w:val="restart"/>
            <w:tcBorders>
              <w:top w:val="single" w:sz="4" w:space="0" w:color="auto"/>
              <w:left w:val="single" w:sz="4" w:space="0" w:color="auto"/>
              <w:bottom w:val="single" w:sz="4" w:space="0" w:color="auto"/>
              <w:right w:val="single" w:sz="4" w:space="0" w:color="auto"/>
            </w:tcBorders>
            <w:vAlign w:val="center"/>
          </w:tcPr>
          <w:p w14:paraId="2322BCC3" w14:textId="77777777" w:rsidR="00F64AD9" w:rsidRPr="009A1C52" w:rsidRDefault="00F64AD9"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Родной язык и литературное чтение на родном языке</w:t>
            </w:r>
          </w:p>
        </w:tc>
        <w:tc>
          <w:tcPr>
            <w:tcW w:w="3118" w:type="dxa"/>
            <w:tcBorders>
              <w:top w:val="single" w:sz="4" w:space="0" w:color="auto"/>
              <w:left w:val="single" w:sz="4" w:space="0" w:color="auto"/>
              <w:bottom w:val="single" w:sz="4" w:space="0" w:color="auto"/>
              <w:right w:val="single" w:sz="4" w:space="0" w:color="auto"/>
            </w:tcBorders>
            <w:vAlign w:val="center"/>
          </w:tcPr>
          <w:p w14:paraId="06B05132" w14:textId="77777777" w:rsidR="00F64AD9" w:rsidRPr="009A1C52" w:rsidRDefault="00F64AD9"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Родной язык и (или) государственный язык республики</w:t>
            </w:r>
          </w:p>
        </w:tc>
        <w:tc>
          <w:tcPr>
            <w:tcW w:w="709" w:type="dxa"/>
            <w:tcBorders>
              <w:top w:val="single" w:sz="4" w:space="0" w:color="auto"/>
              <w:left w:val="single" w:sz="4" w:space="0" w:color="auto"/>
              <w:bottom w:val="single" w:sz="4" w:space="0" w:color="auto"/>
              <w:right w:val="single" w:sz="4" w:space="0" w:color="auto"/>
            </w:tcBorders>
          </w:tcPr>
          <w:p w14:paraId="3527A22A"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709" w:type="dxa"/>
            <w:tcBorders>
              <w:top w:val="single" w:sz="4" w:space="0" w:color="auto"/>
              <w:left w:val="single" w:sz="4" w:space="0" w:color="auto"/>
              <w:bottom w:val="single" w:sz="4" w:space="0" w:color="auto"/>
              <w:right w:val="single" w:sz="4" w:space="0" w:color="auto"/>
            </w:tcBorders>
          </w:tcPr>
          <w:p w14:paraId="4C84E52C"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w:t>
            </w:r>
          </w:p>
        </w:tc>
        <w:tc>
          <w:tcPr>
            <w:tcW w:w="709" w:type="dxa"/>
            <w:tcBorders>
              <w:top w:val="single" w:sz="4" w:space="0" w:color="auto"/>
              <w:left w:val="single" w:sz="4" w:space="0" w:color="auto"/>
              <w:bottom w:val="single" w:sz="4" w:space="0" w:color="auto"/>
              <w:right w:val="single" w:sz="4" w:space="0" w:color="auto"/>
            </w:tcBorders>
          </w:tcPr>
          <w:p w14:paraId="2158A081"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w:t>
            </w:r>
          </w:p>
        </w:tc>
        <w:tc>
          <w:tcPr>
            <w:tcW w:w="708" w:type="dxa"/>
            <w:tcBorders>
              <w:top w:val="single" w:sz="4" w:space="0" w:color="auto"/>
              <w:left w:val="single" w:sz="4" w:space="0" w:color="auto"/>
              <w:bottom w:val="single" w:sz="4" w:space="0" w:color="auto"/>
              <w:right w:val="single" w:sz="4" w:space="0" w:color="auto"/>
            </w:tcBorders>
          </w:tcPr>
          <w:p w14:paraId="60122E55"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w:t>
            </w:r>
          </w:p>
        </w:tc>
        <w:tc>
          <w:tcPr>
            <w:tcW w:w="993" w:type="dxa"/>
            <w:tcBorders>
              <w:top w:val="single" w:sz="4" w:space="0" w:color="auto"/>
              <w:left w:val="single" w:sz="4" w:space="0" w:color="auto"/>
              <w:bottom w:val="single" w:sz="4" w:space="0" w:color="auto"/>
              <w:right w:val="single" w:sz="4" w:space="0" w:color="auto"/>
            </w:tcBorders>
          </w:tcPr>
          <w:p w14:paraId="348858EF"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11</w:t>
            </w:r>
          </w:p>
        </w:tc>
      </w:tr>
      <w:tr w:rsidR="002E17DB" w:rsidRPr="009A1C52" w14:paraId="65143C02" w14:textId="77777777" w:rsidTr="00EA58A0">
        <w:tc>
          <w:tcPr>
            <w:tcW w:w="2835" w:type="dxa"/>
            <w:vMerge/>
            <w:tcBorders>
              <w:top w:val="single" w:sz="4" w:space="0" w:color="auto"/>
              <w:left w:val="single" w:sz="4" w:space="0" w:color="auto"/>
              <w:bottom w:val="single" w:sz="4" w:space="0" w:color="auto"/>
              <w:right w:val="single" w:sz="4" w:space="0" w:color="auto"/>
            </w:tcBorders>
          </w:tcPr>
          <w:p w14:paraId="419A0D85" w14:textId="77777777" w:rsidR="00F64AD9" w:rsidRPr="009A1C52" w:rsidRDefault="00F64AD9" w:rsidP="009A1C52">
            <w:pPr>
              <w:pStyle w:val="ConsPlusNormal"/>
              <w:spacing w:line="360" w:lineRule="auto"/>
              <w:jc w:val="center"/>
              <w:rPr>
                <w:rFonts w:ascii="Times New Roman" w:hAnsi="Times New Roman" w:cs="Times New Roman"/>
                <w:sz w:val="28"/>
                <w:szCs w:val="28"/>
              </w:rPr>
            </w:pPr>
          </w:p>
        </w:tc>
        <w:tc>
          <w:tcPr>
            <w:tcW w:w="3118" w:type="dxa"/>
            <w:tcBorders>
              <w:top w:val="single" w:sz="4" w:space="0" w:color="auto"/>
              <w:left w:val="single" w:sz="4" w:space="0" w:color="auto"/>
              <w:bottom w:val="single" w:sz="4" w:space="0" w:color="auto"/>
              <w:right w:val="single" w:sz="4" w:space="0" w:color="auto"/>
            </w:tcBorders>
            <w:vAlign w:val="center"/>
          </w:tcPr>
          <w:p w14:paraId="4E058C3F" w14:textId="77777777" w:rsidR="00F64AD9" w:rsidRPr="009A1C52" w:rsidRDefault="00F64AD9"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Литературное чтение на родном языке</w:t>
            </w:r>
          </w:p>
        </w:tc>
        <w:tc>
          <w:tcPr>
            <w:tcW w:w="709" w:type="dxa"/>
            <w:tcBorders>
              <w:top w:val="single" w:sz="4" w:space="0" w:color="auto"/>
              <w:left w:val="single" w:sz="4" w:space="0" w:color="auto"/>
              <w:bottom w:val="single" w:sz="4" w:space="0" w:color="auto"/>
              <w:right w:val="single" w:sz="4" w:space="0" w:color="auto"/>
            </w:tcBorders>
          </w:tcPr>
          <w:p w14:paraId="45E21A10"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709" w:type="dxa"/>
            <w:tcBorders>
              <w:top w:val="single" w:sz="4" w:space="0" w:color="auto"/>
              <w:left w:val="single" w:sz="4" w:space="0" w:color="auto"/>
              <w:bottom w:val="single" w:sz="4" w:space="0" w:color="auto"/>
              <w:right w:val="single" w:sz="4" w:space="0" w:color="auto"/>
            </w:tcBorders>
          </w:tcPr>
          <w:p w14:paraId="0E0EB51A"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709" w:type="dxa"/>
            <w:tcBorders>
              <w:top w:val="single" w:sz="4" w:space="0" w:color="auto"/>
              <w:left w:val="single" w:sz="4" w:space="0" w:color="auto"/>
              <w:bottom w:val="single" w:sz="4" w:space="0" w:color="auto"/>
              <w:right w:val="single" w:sz="4" w:space="0" w:color="auto"/>
            </w:tcBorders>
          </w:tcPr>
          <w:p w14:paraId="65465F64"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708" w:type="dxa"/>
            <w:tcBorders>
              <w:top w:val="single" w:sz="4" w:space="0" w:color="auto"/>
              <w:left w:val="single" w:sz="4" w:space="0" w:color="auto"/>
              <w:bottom w:val="single" w:sz="4" w:space="0" w:color="auto"/>
              <w:right w:val="single" w:sz="4" w:space="0" w:color="auto"/>
            </w:tcBorders>
          </w:tcPr>
          <w:p w14:paraId="57C65AF7"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993" w:type="dxa"/>
            <w:tcBorders>
              <w:top w:val="single" w:sz="4" w:space="0" w:color="auto"/>
              <w:left w:val="single" w:sz="4" w:space="0" w:color="auto"/>
              <w:bottom w:val="single" w:sz="4" w:space="0" w:color="auto"/>
              <w:right w:val="single" w:sz="4" w:space="0" w:color="auto"/>
            </w:tcBorders>
          </w:tcPr>
          <w:p w14:paraId="6F9C9530"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4</w:t>
            </w:r>
          </w:p>
        </w:tc>
      </w:tr>
      <w:tr w:rsidR="002E17DB" w:rsidRPr="009A1C52" w14:paraId="50AA8AE9" w14:textId="77777777" w:rsidTr="00EA58A0">
        <w:tc>
          <w:tcPr>
            <w:tcW w:w="2835" w:type="dxa"/>
            <w:tcBorders>
              <w:top w:val="single" w:sz="4" w:space="0" w:color="auto"/>
              <w:left w:val="single" w:sz="4" w:space="0" w:color="auto"/>
              <w:bottom w:val="single" w:sz="4" w:space="0" w:color="auto"/>
              <w:right w:val="single" w:sz="4" w:space="0" w:color="auto"/>
            </w:tcBorders>
            <w:vAlign w:val="center"/>
          </w:tcPr>
          <w:p w14:paraId="544F1661" w14:textId="77777777" w:rsidR="00F64AD9" w:rsidRPr="009A1C52" w:rsidRDefault="00F64AD9"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Иностранный</w:t>
            </w:r>
          </w:p>
        </w:tc>
        <w:tc>
          <w:tcPr>
            <w:tcW w:w="3118" w:type="dxa"/>
            <w:tcBorders>
              <w:top w:val="single" w:sz="4" w:space="0" w:color="auto"/>
              <w:left w:val="single" w:sz="4" w:space="0" w:color="auto"/>
              <w:bottom w:val="single" w:sz="4" w:space="0" w:color="auto"/>
              <w:right w:val="single" w:sz="4" w:space="0" w:color="auto"/>
            </w:tcBorders>
            <w:vAlign w:val="center"/>
          </w:tcPr>
          <w:p w14:paraId="791A7887" w14:textId="77777777" w:rsidR="00F64AD9" w:rsidRPr="009A1C52" w:rsidRDefault="00F64AD9"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Иностранный язык</w:t>
            </w:r>
          </w:p>
        </w:tc>
        <w:tc>
          <w:tcPr>
            <w:tcW w:w="709" w:type="dxa"/>
            <w:tcBorders>
              <w:top w:val="single" w:sz="4" w:space="0" w:color="auto"/>
              <w:left w:val="single" w:sz="4" w:space="0" w:color="auto"/>
              <w:bottom w:val="single" w:sz="4" w:space="0" w:color="auto"/>
              <w:right w:val="single" w:sz="4" w:space="0" w:color="auto"/>
            </w:tcBorders>
          </w:tcPr>
          <w:p w14:paraId="078EC576"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w:t>
            </w:r>
          </w:p>
        </w:tc>
        <w:tc>
          <w:tcPr>
            <w:tcW w:w="709" w:type="dxa"/>
            <w:tcBorders>
              <w:top w:val="single" w:sz="4" w:space="0" w:color="auto"/>
              <w:left w:val="single" w:sz="4" w:space="0" w:color="auto"/>
              <w:bottom w:val="single" w:sz="4" w:space="0" w:color="auto"/>
              <w:right w:val="single" w:sz="4" w:space="0" w:color="auto"/>
            </w:tcBorders>
          </w:tcPr>
          <w:p w14:paraId="0B3A016F"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709" w:type="dxa"/>
            <w:tcBorders>
              <w:top w:val="single" w:sz="4" w:space="0" w:color="auto"/>
              <w:left w:val="single" w:sz="4" w:space="0" w:color="auto"/>
              <w:bottom w:val="single" w:sz="4" w:space="0" w:color="auto"/>
              <w:right w:val="single" w:sz="4" w:space="0" w:color="auto"/>
            </w:tcBorders>
          </w:tcPr>
          <w:p w14:paraId="4B55B054"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708" w:type="dxa"/>
            <w:tcBorders>
              <w:top w:val="single" w:sz="4" w:space="0" w:color="auto"/>
              <w:left w:val="single" w:sz="4" w:space="0" w:color="auto"/>
              <w:bottom w:val="single" w:sz="4" w:space="0" w:color="auto"/>
              <w:right w:val="single" w:sz="4" w:space="0" w:color="auto"/>
            </w:tcBorders>
          </w:tcPr>
          <w:p w14:paraId="315A586A"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993" w:type="dxa"/>
            <w:tcBorders>
              <w:top w:val="single" w:sz="4" w:space="0" w:color="auto"/>
              <w:left w:val="single" w:sz="4" w:space="0" w:color="auto"/>
              <w:bottom w:val="single" w:sz="4" w:space="0" w:color="auto"/>
              <w:right w:val="single" w:sz="4" w:space="0" w:color="auto"/>
            </w:tcBorders>
          </w:tcPr>
          <w:p w14:paraId="71FEA270"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6</w:t>
            </w:r>
          </w:p>
        </w:tc>
      </w:tr>
      <w:tr w:rsidR="002E17DB" w:rsidRPr="009A1C52" w14:paraId="37000382" w14:textId="77777777" w:rsidTr="00EA58A0">
        <w:tc>
          <w:tcPr>
            <w:tcW w:w="2835" w:type="dxa"/>
            <w:tcBorders>
              <w:top w:val="single" w:sz="4" w:space="0" w:color="auto"/>
              <w:left w:val="single" w:sz="4" w:space="0" w:color="auto"/>
              <w:bottom w:val="single" w:sz="4" w:space="0" w:color="auto"/>
              <w:right w:val="single" w:sz="4" w:space="0" w:color="auto"/>
            </w:tcBorders>
            <w:vAlign w:val="center"/>
          </w:tcPr>
          <w:p w14:paraId="399FFFF6" w14:textId="77777777" w:rsidR="00F64AD9" w:rsidRPr="009A1C52" w:rsidRDefault="00F64AD9"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Математика и информатика</w:t>
            </w:r>
          </w:p>
        </w:tc>
        <w:tc>
          <w:tcPr>
            <w:tcW w:w="3118" w:type="dxa"/>
            <w:tcBorders>
              <w:top w:val="single" w:sz="4" w:space="0" w:color="auto"/>
              <w:left w:val="single" w:sz="4" w:space="0" w:color="auto"/>
              <w:bottom w:val="single" w:sz="4" w:space="0" w:color="auto"/>
              <w:right w:val="single" w:sz="4" w:space="0" w:color="auto"/>
            </w:tcBorders>
            <w:vAlign w:val="center"/>
          </w:tcPr>
          <w:p w14:paraId="4A2B48BF" w14:textId="77777777" w:rsidR="00F64AD9" w:rsidRPr="009A1C52" w:rsidRDefault="00F64AD9"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Математика</w:t>
            </w:r>
          </w:p>
        </w:tc>
        <w:tc>
          <w:tcPr>
            <w:tcW w:w="709" w:type="dxa"/>
            <w:tcBorders>
              <w:top w:val="single" w:sz="4" w:space="0" w:color="auto"/>
              <w:left w:val="single" w:sz="4" w:space="0" w:color="auto"/>
              <w:bottom w:val="single" w:sz="4" w:space="0" w:color="auto"/>
              <w:right w:val="single" w:sz="4" w:space="0" w:color="auto"/>
            </w:tcBorders>
          </w:tcPr>
          <w:p w14:paraId="7992B30E"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4</w:t>
            </w:r>
          </w:p>
        </w:tc>
        <w:tc>
          <w:tcPr>
            <w:tcW w:w="709" w:type="dxa"/>
            <w:tcBorders>
              <w:top w:val="single" w:sz="4" w:space="0" w:color="auto"/>
              <w:left w:val="single" w:sz="4" w:space="0" w:color="auto"/>
              <w:bottom w:val="single" w:sz="4" w:space="0" w:color="auto"/>
              <w:right w:val="single" w:sz="4" w:space="0" w:color="auto"/>
            </w:tcBorders>
          </w:tcPr>
          <w:p w14:paraId="0BEC20F7"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4</w:t>
            </w:r>
          </w:p>
        </w:tc>
        <w:tc>
          <w:tcPr>
            <w:tcW w:w="709" w:type="dxa"/>
            <w:tcBorders>
              <w:top w:val="single" w:sz="4" w:space="0" w:color="auto"/>
              <w:left w:val="single" w:sz="4" w:space="0" w:color="auto"/>
              <w:bottom w:val="single" w:sz="4" w:space="0" w:color="auto"/>
              <w:right w:val="single" w:sz="4" w:space="0" w:color="auto"/>
            </w:tcBorders>
          </w:tcPr>
          <w:p w14:paraId="7CB96763"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4</w:t>
            </w:r>
          </w:p>
        </w:tc>
        <w:tc>
          <w:tcPr>
            <w:tcW w:w="708" w:type="dxa"/>
            <w:tcBorders>
              <w:top w:val="single" w:sz="4" w:space="0" w:color="auto"/>
              <w:left w:val="single" w:sz="4" w:space="0" w:color="auto"/>
              <w:bottom w:val="single" w:sz="4" w:space="0" w:color="auto"/>
              <w:right w:val="single" w:sz="4" w:space="0" w:color="auto"/>
            </w:tcBorders>
          </w:tcPr>
          <w:p w14:paraId="6FC041FD"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4</w:t>
            </w:r>
          </w:p>
        </w:tc>
        <w:tc>
          <w:tcPr>
            <w:tcW w:w="993" w:type="dxa"/>
            <w:tcBorders>
              <w:top w:val="single" w:sz="4" w:space="0" w:color="auto"/>
              <w:left w:val="single" w:sz="4" w:space="0" w:color="auto"/>
              <w:bottom w:val="single" w:sz="4" w:space="0" w:color="auto"/>
              <w:right w:val="single" w:sz="4" w:space="0" w:color="auto"/>
            </w:tcBorders>
          </w:tcPr>
          <w:p w14:paraId="3DB07EDF"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16</w:t>
            </w:r>
          </w:p>
        </w:tc>
      </w:tr>
      <w:tr w:rsidR="002E17DB" w:rsidRPr="009A1C52" w14:paraId="66738F56" w14:textId="77777777" w:rsidTr="00EA58A0">
        <w:tc>
          <w:tcPr>
            <w:tcW w:w="2835" w:type="dxa"/>
            <w:tcBorders>
              <w:top w:val="single" w:sz="4" w:space="0" w:color="auto"/>
              <w:left w:val="single" w:sz="4" w:space="0" w:color="auto"/>
              <w:bottom w:val="single" w:sz="4" w:space="0" w:color="auto"/>
              <w:right w:val="single" w:sz="4" w:space="0" w:color="auto"/>
            </w:tcBorders>
            <w:vAlign w:val="center"/>
          </w:tcPr>
          <w:p w14:paraId="16936B8B" w14:textId="77777777" w:rsidR="00F64AD9" w:rsidRPr="009A1C52" w:rsidRDefault="00F64AD9"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Обществознание</w:t>
            </w:r>
          </w:p>
        </w:tc>
        <w:tc>
          <w:tcPr>
            <w:tcW w:w="3118" w:type="dxa"/>
            <w:tcBorders>
              <w:top w:val="single" w:sz="4" w:space="0" w:color="auto"/>
              <w:left w:val="single" w:sz="4" w:space="0" w:color="auto"/>
              <w:bottom w:val="single" w:sz="4" w:space="0" w:color="auto"/>
              <w:right w:val="single" w:sz="4" w:space="0" w:color="auto"/>
            </w:tcBorders>
            <w:vAlign w:val="center"/>
          </w:tcPr>
          <w:p w14:paraId="30917AC1" w14:textId="77777777" w:rsidR="00F64AD9" w:rsidRPr="009A1C52" w:rsidRDefault="00F64AD9"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Окружающий мир</w:t>
            </w:r>
          </w:p>
        </w:tc>
        <w:tc>
          <w:tcPr>
            <w:tcW w:w="709" w:type="dxa"/>
            <w:tcBorders>
              <w:top w:val="single" w:sz="4" w:space="0" w:color="auto"/>
              <w:left w:val="single" w:sz="4" w:space="0" w:color="auto"/>
              <w:bottom w:val="single" w:sz="4" w:space="0" w:color="auto"/>
              <w:right w:val="single" w:sz="4" w:space="0" w:color="auto"/>
            </w:tcBorders>
          </w:tcPr>
          <w:p w14:paraId="581F0DFC"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709" w:type="dxa"/>
            <w:tcBorders>
              <w:top w:val="single" w:sz="4" w:space="0" w:color="auto"/>
              <w:left w:val="single" w:sz="4" w:space="0" w:color="auto"/>
              <w:bottom w:val="single" w:sz="4" w:space="0" w:color="auto"/>
              <w:right w:val="single" w:sz="4" w:space="0" w:color="auto"/>
            </w:tcBorders>
          </w:tcPr>
          <w:p w14:paraId="3A686E83"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709" w:type="dxa"/>
            <w:tcBorders>
              <w:top w:val="single" w:sz="4" w:space="0" w:color="auto"/>
              <w:left w:val="single" w:sz="4" w:space="0" w:color="auto"/>
              <w:bottom w:val="single" w:sz="4" w:space="0" w:color="auto"/>
              <w:right w:val="single" w:sz="4" w:space="0" w:color="auto"/>
            </w:tcBorders>
          </w:tcPr>
          <w:p w14:paraId="53647BFE"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708" w:type="dxa"/>
            <w:tcBorders>
              <w:top w:val="single" w:sz="4" w:space="0" w:color="auto"/>
              <w:left w:val="single" w:sz="4" w:space="0" w:color="auto"/>
              <w:bottom w:val="single" w:sz="4" w:space="0" w:color="auto"/>
              <w:right w:val="single" w:sz="4" w:space="0" w:color="auto"/>
            </w:tcBorders>
          </w:tcPr>
          <w:p w14:paraId="50F5A866"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993" w:type="dxa"/>
            <w:tcBorders>
              <w:top w:val="single" w:sz="4" w:space="0" w:color="auto"/>
              <w:left w:val="single" w:sz="4" w:space="0" w:color="auto"/>
              <w:bottom w:val="single" w:sz="4" w:space="0" w:color="auto"/>
              <w:right w:val="single" w:sz="4" w:space="0" w:color="auto"/>
            </w:tcBorders>
          </w:tcPr>
          <w:p w14:paraId="7B4A24D2"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8</w:t>
            </w:r>
          </w:p>
        </w:tc>
      </w:tr>
      <w:tr w:rsidR="002E17DB" w:rsidRPr="009A1C52" w14:paraId="5DE838E8" w14:textId="77777777" w:rsidTr="00EA58A0">
        <w:tc>
          <w:tcPr>
            <w:tcW w:w="2835" w:type="dxa"/>
            <w:tcBorders>
              <w:top w:val="single" w:sz="4" w:space="0" w:color="auto"/>
              <w:left w:val="single" w:sz="4" w:space="0" w:color="auto"/>
              <w:bottom w:val="single" w:sz="4" w:space="0" w:color="auto"/>
              <w:right w:val="single" w:sz="4" w:space="0" w:color="auto"/>
            </w:tcBorders>
            <w:vAlign w:val="center"/>
          </w:tcPr>
          <w:p w14:paraId="7A4ECA9A" w14:textId="77777777" w:rsidR="00F64AD9" w:rsidRPr="009A1C52" w:rsidRDefault="00F64AD9"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Основы религиозных культур и светской этики</w:t>
            </w:r>
          </w:p>
        </w:tc>
        <w:tc>
          <w:tcPr>
            <w:tcW w:w="3118" w:type="dxa"/>
            <w:tcBorders>
              <w:top w:val="single" w:sz="4" w:space="0" w:color="auto"/>
              <w:left w:val="single" w:sz="4" w:space="0" w:color="auto"/>
              <w:bottom w:val="single" w:sz="4" w:space="0" w:color="auto"/>
              <w:right w:val="single" w:sz="4" w:space="0" w:color="auto"/>
            </w:tcBorders>
            <w:vAlign w:val="center"/>
          </w:tcPr>
          <w:p w14:paraId="3BBF7985" w14:textId="77777777" w:rsidR="00F64AD9" w:rsidRPr="009A1C52" w:rsidRDefault="00F64AD9"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Основы религиозных культур и светской этики</w:t>
            </w:r>
          </w:p>
        </w:tc>
        <w:tc>
          <w:tcPr>
            <w:tcW w:w="709" w:type="dxa"/>
            <w:tcBorders>
              <w:top w:val="single" w:sz="4" w:space="0" w:color="auto"/>
              <w:left w:val="single" w:sz="4" w:space="0" w:color="auto"/>
              <w:bottom w:val="single" w:sz="4" w:space="0" w:color="auto"/>
              <w:right w:val="single" w:sz="4" w:space="0" w:color="auto"/>
            </w:tcBorders>
          </w:tcPr>
          <w:p w14:paraId="3BA5BBA8"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w:t>
            </w:r>
          </w:p>
        </w:tc>
        <w:tc>
          <w:tcPr>
            <w:tcW w:w="709" w:type="dxa"/>
            <w:tcBorders>
              <w:top w:val="single" w:sz="4" w:space="0" w:color="auto"/>
              <w:left w:val="single" w:sz="4" w:space="0" w:color="auto"/>
              <w:bottom w:val="single" w:sz="4" w:space="0" w:color="auto"/>
              <w:right w:val="single" w:sz="4" w:space="0" w:color="auto"/>
            </w:tcBorders>
          </w:tcPr>
          <w:p w14:paraId="601CFBCA"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w:t>
            </w:r>
          </w:p>
        </w:tc>
        <w:tc>
          <w:tcPr>
            <w:tcW w:w="709" w:type="dxa"/>
            <w:tcBorders>
              <w:top w:val="single" w:sz="4" w:space="0" w:color="auto"/>
              <w:left w:val="single" w:sz="4" w:space="0" w:color="auto"/>
              <w:bottom w:val="single" w:sz="4" w:space="0" w:color="auto"/>
              <w:right w:val="single" w:sz="4" w:space="0" w:color="auto"/>
            </w:tcBorders>
          </w:tcPr>
          <w:p w14:paraId="52F45377"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w:t>
            </w:r>
          </w:p>
        </w:tc>
        <w:tc>
          <w:tcPr>
            <w:tcW w:w="708" w:type="dxa"/>
            <w:tcBorders>
              <w:top w:val="single" w:sz="4" w:space="0" w:color="auto"/>
              <w:left w:val="single" w:sz="4" w:space="0" w:color="auto"/>
              <w:bottom w:val="single" w:sz="4" w:space="0" w:color="auto"/>
              <w:right w:val="single" w:sz="4" w:space="0" w:color="auto"/>
            </w:tcBorders>
          </w:tcPr>
          <w:p w14:paraId="0232E955"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993" w:type="dxa"/>
            <w:tcBorders>
              <w:top w:val="single" w:sz="4" w:space="0" w:color="auto"/>
              <w:left w:val="single" w:sz="4" w:space="0" w:color="auto"/>
              <w:bottom w:val="single" w:sz="4" w:space="0" w:color="auto"/>
              <w:right w:val="single" w:sz="4" w:space="0" w:color="auto"/>
            </w:tcBorders>
          </w:tcPr>
          <w:p w14:paraId="762E00F9"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r>
      <w:tr w:rsidR="002E17DB" w:rsidRPr="009A1C52" w14:paraId="10A93B45" w14:textId="77777777" w:rsidTr="00EA58A0">
        <w:tc>
          <w:tcPr>
            <w:tcW w:w="2835" w:type="dxa"/>
            <w:vMerge w:val="restart"/>
            <w:tcBorders>
              <w:top w:val="single" w:sz="4" w:space="0" w:color="auto"/>
              <w:left w:val="single" w:sz="4" w:space="0" w:color="auto"/>
              <w:bottom w:val="single" w:sz="4" w:space="0" w:color="auto"/>
              <w:right w:val="single" w:sz="4" w:space="0" w:color="auto"/>
            </w:tcBorders>
            <w:vAlign w:val="center"/>
          </w:tcPr>
          <w:p w14:paraId="30DC14FE" w14:textId="77777777" w:rsidR="00F64AD9" w:rsidRPr="009A1C52" w:rsidRDefault="00F64AD9"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Искусство</w:t>
            </w:r>
          </w:p>
        </w:tc>
        <w:tc>
          <w:tcPr>
            <w:tcW w:w="3118" w:type="dxa"/>
            <w:tcBorders>
              <w:top w:val="single" w:sz="4" w:space="0" w:color="auto"/>
              <w:left w:val="single" w:sz="4" w:space="0" w:color="auto"/>
              <w:bottom w:val="single" w:sz="4" w:space="0" w:color="auto"/>
              <w:right w:val="single" w:sz="4" w:space="0" w:color="auto"/>
            </w:tcBorders>
            <w:vAlign w:val="center"/>
          </w:tcPr>
          <w:p w14:paraId="061E1FA8" w14:textId="77777777" w:rsidR="00F64AD9" w:rsidRPr="009A1C52" w:rsidRDefault="00F64AD9"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Музыка</w:t>
            </w:r>
          </w:p>
        </w:tc>
        <w:tc>
          <w:tcPr>
            <w:tcW w:w="709" w:type="dxa"/>
            <w:tcBorders>
              <w:top w:val="single" w:sz="4" w:space="0" w:color="auto"/>
              <w:left w:val="single" w:sz="4" w:space="0" w:color="auto"/>
              <w:bottom w:val="single" w:sz="4" w:space="0" w:color="auto"/>
              <w:right w:val="single" w:sz="4" w:space="0" w:color="auto"/>
            </w:tcBorders>
          </w:tcPr>
          <w:p w14:paraId="4CB1192B"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709" w:type="dxa"/>
            <w:tcBorders>
              <w:top w:val="single" w:sz="4" w:space="0" w:color="auto"/>
              <w:left w:val="single" w:sz="4" w:space="0" w:color="auto"/>
              <w:bottom w:val="single" w:sz="4" w:space="0" w:color="auto"/>
              <w:right w:val="single" w:sz="4" w:space="0" w:color="auto"/>
            </w:tcBorders>
          </w:tcPr>
          <w:p w14:paraId="411F55BF"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709" w:type="dxa"/>
            <w:tcBorders>
              <w:top w:val="single" w:sz="4" w:space="0" w:color="auto"/>
              <w:left w:val="single" w:sz="4" w:space="0" w:color="auto"/>
              <w:bottom w:val="single" w:sz="4" w:space="0" w:color="auto"/>
              <w:right w:val="single" w:sz="4" w:space="0" w:color="auto"/>
            </w:tcBorders>
          </w:tcPr>
          <w:p w14:paraId="6A295308"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708" w:type="dxa"/>
            <w:tcBorders>
              <w:top w:val="single" w:sz="4" w:space="0" w:color="auto"/>
              <w:left w:val="single" w:sz="4" w:space="0" w:color="auto"/>
              <w:bottom w:val="single" w:sz="4" w:space="0" w:color="auto"/>
              <w:right w:val="single" w:sz="4" w:space="0" w:color="auto"/>
            </w:tcBorders>
          </w:tcPr>
          <w:p w14:paraId="4E634128"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993" w:type="dxa"/>
            <w:tcBorders>
              <w:top w:val="single" w:sz="4" w:space="0" w:color="auto"/>
              <w:left w:val="single" w:sz="4" w:space="0" w:color="auto"/>
              <w:bottom w:val="single" w:sz="4" w:space="0" w:color="auto"/>
              <w:right w:val="single" w:sz="4" w:space="0" w:color="auto"/>
            </w:tcBorders>
          </w:tcPr>
          <w:p w14:paraId="50C780E9"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4</w:t>
            </w:r>
          </w:p>
        </w:tc>
      </w:tr>
      <w:tr w:rsidR="002E17DB" w:rsidRPr="009A1C52" w14:paraId="5F61E4A5" w14:textId="77777777" w:rsidTr="00EA58A0">
        <w:tc>
          <w:tcPr>
            <w:tcW w:w="2835" w:type="dxa"/>
            <w:vMerge/>
            <w:tcBorders>
              <w:top w:val="single" w:sz="4" w:space="0" w:color="auto"/>
              <w:left w:val="single" w:sz="4" w:space="0" w:color="auto"/>
              <w:bottom w:val="single" w:sz="4" w:space="0" w:color="auto"/>
              <w:right w:val="single" w:sz="4" w:space="0" w:color="auto"/>
            </w:tcBorders>
          </w:tcPr>
          <w:p w14:paraId="47538AA0" w14:textId="77777777" w:rsidR="00F64AD9" w:rsidRPr="009A1C52" w:rsidRDefault="00F64AD9" w:rsidP="009A1C52">
            <w:pPr>
              <w:pStyle w:val="ConsPlusNormal"/>
              <w:spacing w:line="360" w:lineRule="auto"/>
              <w:jc w:val="center"/>
              <w:rPr>
                <w:rFonts w:ascii="Times New Roman" w:hAnsi="Times New Roman" w:cs="Times New Roman"/>
                <w:sz w:val="28"/>
                <w:szCs w:val="28"/>
              </w:rPr>
            </w:pPr>
          </w:p>
        </w:tc>
        <w:tc>
          <w:tcPr>
            <w:tcW w:w="3118" w:type="dxa"/>
            <w:tcBorders>
              <w:top w:val="single" w:sz="4" w:space="0" w:color="auto"/>
              <w:left w:val="single" w:sz="4" w:space="0" w:color="auto"/>
              <w:bottom w:val="single" w:sz="4" w:space="0" w:color="auto"/>
              <w:right w:val="single" w:sz="4" w:space="0" w:color="auto"/>
            </w:tcBorders>
            <w:vAlign w:val="center"/>
          </w:tcPr>
          <w:p w14:paraId="6AF9FDAE" w14:textId="77777777" w:rsidR="00F64AD9" w:rsidRPr="009A1C52" w:rsidRDefault="00F64AD9"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Изобразительное</w:t>
            </w:r>
          </w:p>
        </w:tc>
        <w:tc>
          <w:tcPr>
            <w:tcW w:w="709" w:type="dxa"/>
            <w:tcBorders>
              <w:top w:val="single" w:sz="4" w:space="0" w:color="auto"/>
              <w:left w:val="single" w:sz="4" w:space="0" w:color="auto"/>
              <w:bottom w:val="single" w:sz="4" w:space="0" w:color="auto"/>
              <w:right w:val="single" w:sz="4" w:space="0" w:color="auto"/>
            </w:tcBorders>
          </w:tcPr>
          <w:p w14:paraId="1385E916"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709" w:type="dxa"/>
            <w:tcBorders>
              <w:top w:val="single" w:sz="4" w:space="0" w:color="auto"/>
              <w:left w:val="single" w:sz="4" w:space="0" w:color="auto"/>
              <w:bottom w:val="single" w:sz="4" w:space="0" w:color="auto"/>
              <w:right w:val="single" w:sz="4" w:space="0" w:color="auto"/>
            </w:tcBorders>
          </w:tcPr>
          <w:p w14:paraId="134BA1A0"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709" w:type="dxa"/>
            <w:tcBorders>
              <w:top w:val="single" w:sz="4" w:space="0" w:color="auto"/>
              <w:left w:val="single" w:sz="4" w:space="0" w:color="auto"/>
              <w:bottom w:val="single" w:sz="4" w:space="0" w:color="auto"/>
              <w:right w:val="single" w:sz="4" w:space="0" w:color="auto"/>
            </w:tcBorders>
          </w:tcPr>
          <w:p w14:paraId="5784262E"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708" w:type="dxa"/>
            <w:tcBorders>
              <w:top w:val="single" w:sz="4" w:space="0" w:color="auto"/>
              <w:left w:val="single" w:sz="4" w:space="0" w:color="auto"/>
              <w:bottom w:val="single" w:sz="4" w:space="0" w:color="auto"/>
              <w:right w:val="single" w:sz="4" w:space="0" w:color="auto"/>
            </w:tcBorders>
          </w:tcPr>
          <w:p w14:paraId="03B98F40"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993" w:type="dxa"/>
            <w:tcBorders>
              <w:top w:val="single" w:sz="4" w:space="0" w:color="auto"/>
              <w:left w:val="single" w:sz="4" w:space="0" w:color="auto"/>
              <w:bottom w:val="single" w:sz="4" w:space="0" w:color="auto"/>
              <w:right w:val="single" w:sz="4" w:space="0" w:color="auto"/>
            </w:tcBorders>
          </w:tcPr>
          <w:p w14:paraId="00B94A3E"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4</w:t>
            </w:r>
          </w:p>
        </w:tc>
      </w:tr>
      <w:tr w:rsidR="002E17DB" w:rsidRPr="009A1C52" w14:paraId="557F2385" w14:textId="77777777" w:rsidTr="00EA58A0">
        <w:tc>
          <w:tcPr>
            <w:tcW w:w="2835" w:type="dxa"/>
            <w:tcBorders>
              <w:top w:val="single" w:sz="4" w:space="0" w:color="auto"/>
              <w:left w:val="single" w:sz="4" w:space="0" w:color="auto"/>
              <w:bottom w:val="single" w:sz="4" w:space="0" w:color="auto"/>
              <w:right w:val="single" w:sz="4" w:space="0" w:color="auto"/>
            </w:tcBorders>
            <w:vAlign w:val="center"/>
          </w:tcPr>
          <w:p w14:paraId="498D69A8" w14:textId="77777777" w:rsidR="00F64AD9" w:rsidRPr="009A1C52" w:rsidRDefault="00F64AD9"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Технология</w:t>
            </w:r>
          </w:p>
        </w:tc>
        <w:tc>
          <w:tcPr>
            <w:tcW w:w="3118" w:type="dxa"/>
            <w:tcBorders>
              <w:top w:val="single" w:sz="4" w:space="0" w:color="auto"/>
              <w:left w:val="single" w:sz="4" w:space="0" w:color="auto"/>
              <w:bottom w:val="single" w:sz="4" w:space="0" w:color="auto"/>
              <w:right w:val="single" w:sz="4" w:space="0" w:color="auto"/>
            </w:tcBorders>
            <w:vAlign w:val="center"/>
          </w:tcPr>
          <w:p w14:paraId="511B1D8F" w14:textId="77777777" w:rsidR="00F64AD9" w:rsidRPr="009A1C52" w:rsidRDefault="00F64AD9"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Труд (технология)</w:t>
            </w:r>
          </w:p>
        </w:tc>
        <w:tc>
          <w:tcPr>
            <w:tcW w:w="709" w:type="dxa"/>
            <w:tcBorders>
              <w:top w:val="single" w:sz="4" w:space="0" w:color="auto"/>
              <w:left w:val="single" w:sz="4" w:space="0" w:color="auto"/>
              <w:bottom w:val="single" w:sz="4" w:space="0" w:color="auto"/>
              <w:right w:val="single" w:sz="4" w:space="0" w:color="auto"/>
            </w:tcBorders>
          </w:tcPr>
          <w:p w14:paraId="1849D463"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709" w:type="dxa"/>
            <w:tcBorders>
              <w:top w:val="single" w:sz="4" w:space="0" w:color="auto"/>
              <w:left w:val="single" w:sz="4" w:space="0" w:color="auto"/>
              <w:bottom w:val="single" w:sz="4" w:space="0" w:color="auto"/>
              <w:right w:val="single" w:sz="4" w:space="0" w:color="auto"/>
            </w:tcBorders>
          </w:tcPr>
          <w:p w14:paraId="6365A0D8"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709" w:type="dxa"/>
            <w:tcBorders>
              <w:top w:val="single" w:sz="4" w:space="0" w:color="auto"/>
              <w:left w:val="single" w:sz="4" w:space="0" w:color="auto"/>
              <w:bottom w:val="single" w:sz="4" w:space="0" w:color="auto"/>
              <w:right w:val="single" w:sz="4" w:space="0" w:color="auto"/>
            </w:tcBorders>
          </w:tcPr>
          <w:p w14:paraId="4CD8783A"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708" w:type="dxa"/>
            <w:tcBorders>
              <w:top w:val="single" w:sz="4" w:space="0" w:color="auto"/>
              <w:left w:val="single" w:sz="4" w:space="0" w:color="auto"/>
              <w:bottom w:val="single" w:sz="4" w:space="0" w:color="auto"/>
              <w:right w:val="single" w:sz="4" w:space="0" w:color="auto"/>
            </w:tcBorders>
          </w:tcPr>
          <w:p w14:paraId="27892948"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993" w:type="dxa"/>
            <w:tcBorders>
              <w:top w:val="single" w:sz="4" w:space="0" w:color="auto"/>
              <w:left w:val="single" w:sz="4" w:space="0" w:color="auto"/>
              <w:bottom w:val="single" w:sz="4" w:space="0" w:color="auto"/>
              <w:right w:val="single" w:sz="4" w:space="0" w:color="auto"/>
            </w:tcBorders>
          </w:tcPr>
          <w:p w14:paraId="54016B53"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4</w:t>
            </w:r>
          </w:p>
        </w:tc>
      </w:tr>
      <w:tr w:rsidR="002E17DB" w:rsidRPr="009A1C52" w14:paraId="140B2C4C" w14:textId="77777777" w:rsidTr="00EA58A0">
        <w:tc>
          <w:tcPr>
            <w:tcW w:w="2835" w:type="dxa"/>
            <w:tcBorders>
              <w:top w:val="single" w:sz="4" w:space="0" w:color="auto"/>
              <w:left w:val="single" w:sz="4" w:space="0" w:color="auto"/>
              <w:bottom w:val="single" w:sz="4" w:space="0" w:color="auto"/>
              <w:right w:val="single" w:sz="4" w:space="0" w:color="auto"/>
            </w:tcBorders>
            <w:vAlign w:val="center"/>
          </w:tcPr>
          <w:p w14:paraId="09829364" w14:textId="77777777" w:rsidR="00F64AD9" w:rsidRPr="009A1C52" w:rsidRDefault="00F64AD9"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Физическая культура</w:t>
            </w:r>
          </w:p>
        </w:tc>
        <w:tc>
          <w:tcPr>
            <w:tcW w:w="3118" w:type="dxa"/>
            <w:tcBorders>
              <w:top w:val="single" w:sz="4" w:space="0" w:color="auto"/>
              <w:left w:val="single" w:sz="4" w:space="0" w:color="auto"/>
              <w:bottom w:val="single" w:sz="4" w:space="0" w:color="auto"/>
              <w:right w:val="single" w:sz="4" w:space="0" w:color="auto"/>
            </w:tcBorders>
            <w:vAlign w:val="center"/>
          </w:tcPr>
          <w:p w14:paraId="715D1048" w14:textId="77777777" w:rsidR="00F64AD9" w:rsidRPr="009A1C52" w:rsidRDefault="00F64AD9"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Физическая культура</w:t>
            </w:r>
          </w:p>
        </w:tc>
        <w:tc>
          <w:tcPr>
            <w:tcW w:w="709" w:type="dxa"/>
            <w:tcBorders>
              <w:top w:val="single" w:sz="4" w:space="0" w:color="auto"/>
              <w:left w:val="single" w:sz="4" w:space="0" w:color="auto"/>
              <w:bottom w:val="single" w:sz="4" w:space="0" w:color="auto"/>
              <w:right w:val="single" w:sz="4" w:space="0" w:color="auto"/>
            </w:tcBorders>
          </w:tcPr>
          <w:p w14:paraId="1A4699C3"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709" w:type="dxa"/>
            <w:tcBorders>
              <w:top w:val="single" w:sz="4" w:space="0" w:color="auto"/>
              <w:left w:val="single" w:sz="4" w:space="0" w:color="auto"/>
              <w:bottom w:val="single" w:sz="4" w:space="0" w:color="auto"/>
              <w:right w:val="single" w:sz="4" w:space="0" w:color="auto"/>
            </w:tcBorders>
          </w:tcPr>
          <w:p w14:paraId="21858E35"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709" w:type="dxa"/>
            <w:tcBorders>
              <w:top w:val="single" w:sz="4" w:space="0" w:color="auto"/>
              <w:left w:val="single" w:sz="4" w:space="0" w:color="auto"/>
              <w:bottom w:val="single" w:sz="4" w:space="0" w:color="auto"/>
              <w:right w:val="single" w:sz="4" w:space="0" w:color="auto"/>
            </w:tcBorders>
          </w:tcPr>
          <w:p w14:paraId="1BAD3BDB"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708" w:type="dxa"/>
            <w:tcBorders>
              <w:top w:val="single" w:sz="4" w:space="0" w:color="auto"/>
              <w:left w:val="single" w:sz="4" w:space="0" w:color="auto"/>
              <w:bottom w:val="single" w:sz="4" w:space="0" w:color="auto"/>
              <w:right w:val="single" w:sz="4" w:space="0" w:color="auto"/>
            </w:tcBorders>
          </w:tcPr>
          <w:p w14:paraId="5FDE07AA"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993" w:type="dxa"/>
            <w:tcBorders>
              <w:top w:val="single" w:sz="4" w:space="0" w:color="auto"/>
              <w:left w:val="single" w:sz="4" w:space="0" w:color="auto"/>
              <w:bottom w:val="single" w:sz="4" w:space="0" w:color="auto"/>
              <w:right w:val="single" w:sz="4" w:space="0" w:color="auto"/>
            </w:tcBorders>
          </w:tcPr>
          <w:p w14:paraId="63D8ED0E"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8</w:t>
            </w:r>
          </w:p>
        </w:tc>
      </w:tr>
      <w:tr w:rsidR="002E17DB" w:rsidRPr="009A1C52" w14:paraId="7D7A19B3" w14:textId="77777777" w:rsidTr="00EA58A0">
        <w:tc>
          <w:tcPr>
            <w:tcW w:w="5953" w:type="dxa"/>
            <w:gridSpan w:val="2"/>
            <w:tcBorders>
              <w:top w:val="single" w:sz="4" w:space="0" w:color="auto"/>
              <w:left w:val="single" w:sz="4" w:space="0" w:color="auto"/>
              <w:bottom w:val="single" w:sz="4" w:space="0" w:color="auto"/>
              <w:right w:val="single" w:sz="4" w:space="0" w:color="auto"/>
            </w:tcBorders>
            <w:vAlign w:val="center"/>
          </w:tcPr>
          <w:p w14:paraId="0BAF1CE7" w14:textId="77777777" w:rsidR="00F64AD9" w:rsidRPr="009A1C52" w:rsidRDefault="00F64AD9"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Итого:</w:t>
            </w:r>
          </w:p>
        </w:tc>
        <w:tc>
          <w:tcPr>
            <w:tcW w:w="709" w:type="dxa"/>
            <w:tcBorders>
              <w:top w:val="single" w:sz="4" w:space="0" w:color="auto"/>
              <w:left w:val="single" w:sz="4" w:space="0" w:color="auto"/>
              <w:bottom w:val="single" w:sz="4" w:space="0" w:color="auto"/>
              <w:right w:val="single" w:sz="4" w:space="0" w:color="auto"/>
            </w:tcBorders>
          </w:tcPr>
          <w:p w14:paraId="57F493B9"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21</w:t>
            </w:r>
          </w:p>
        </w:tc>
        <w:tc>
          <w:tcPr>
            <w:tcW w:w="709" w:type="dxa"/>
            <w:tcBorders>
              <w:top w:val="single" w:sz="4" w:space="0" w:color="auto"/>
              <w:left w:val="single" w:sz="4" w:space="0" w:color="auto"/>
              <w:bottom w:val="single" w:sz="4" w:space="0" w:color="auto"/>
              <w:right w:val="single" w:sz="4" w:space="0" w:color="auto"/>
            </w:tcBorders>
          </w:tcPr>
          <w:p w14:paraId="5CD3F6D3"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24</w:t>
            </w:r>
          </w:p>
        </w:tc>
        <w:tc>
          <w:tcPr>
            <w:tcW w:w="709" w:type="dxa"/>
            <w:tcBorders>
              <w:top w:val="single" w:sz="4" w:space="0" w:color="auto"/>
              <w:left w:val="single" w:sz="4" w:space="0" w:color="auto"/>
              <w:bottom w:val="single" w:sz="4" w:space="0" w:color="auto"/>
              <w:right w:val="single" w:sz="4" w:space="0" w:color="auto"/>
            </w:tcBorders>
          </w:tcPr>
          <w:p w14:paraId="4AB0D598"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24</w:t>
            </w:r>
          </w:p>
        </w:tc>
        <w:tc>
          <w:tcPr>
            <w:tcW w:w="708" w:type="dxa"/>
            <w:tcBorders>
              <w:top w:val="single" w:sz="4" w:space="0" w:color="auto"/>
              <w:left w:val="single" w:sz="4" w:space="0" w:color="auto"/>
              <w:bottom w:val="single" w:sz="4" w:space="0" w:color="auto"/>
              <w:right w:val="single" w:sz="4" w:space="0" w:color="auto"/>
            </w:tcBorders>
          </w:tcPr>
          <w:p w14:paraId="7CFEF2FE"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25</w:t>
            </w:r>
          </w:p>
        </w:tc>
        <w:tc>
          <w:tcPr>
            <w:tcW w:w="993" w:type="dxa"/>
            <w:tcBorders>
              <w:top w:val="single" w:sz="4" w:space="0" w:color="auto"/>
              <w:left w:val="single" w:sz="4" w:space="0" w:color="auto"/>
              <w:bottom w:val="single" w:sz="4" w:space="0" w:color="auto"/>
              <w:right w:val="single" w:sz="4" w:space="0" w:color="auto"/>
            </w:tcBorders>
          </w:tcPr>
          <w:p w14:paraId="5BBD051D"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94</w:t>
            </w:r>
          </w:p>
        </w:tc>
      </w:tr>
      <w:tr w:rsidR="002E17DB" w:rsidRPr="009A1C52" w14:paraId="3C3C5F5E" w14:textId="77777777" w:rsidTr="00EA58A0">
        <w:tc>
          <w:tcPr>
            <w:tcW w:w="5953" w:type="dxa"/>
            <w:gridSpan w:val="2"/>
            <w:tcBorders>
              <w:top w:val="single" w:sz="4" w:space="0" w:color="auto"/>
              <w:left w:val="single" w:sz="4" w:space="0" w:color="auto"/>
              <w:bottom w:val="single" w:sz="4" w:space="0" w:color="auto"/>
              <w:right w:val="single" w:sz="4" w:space="0" w:color="auto"/>
            </w:tcBorders>
            <w:vAlign w:val="center"/>
          </w:tcPr>
          <w:p w14:paraId="5038E502" w14:textId="51EFE1E2" w:rsidR="00F64AD9" w:rsidRPr="009A1C52" w:rsidRDefault="00F64AD9"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Часть, формируемая участниками образовательных отношений</w:t>
            </w:r>
          </w:p>
        </w:tc>
        <w:tc>
          <w:tcPr>
            <w:tcW w:w="709" w:type="dxa"/>
            <w:tcBorders>
              <w:top w:val="single" w:sz="4" w:space="0" w:color="auto"/>
              <w:left w:val="single" w:sz="4" w:space="0" w:color="auto"/>
              <w:bottom w:val="single" w:sz="4" w:space="0" w:color="auto"/>
              <w:right w:val="single" w:sz="4" w:space="0" w:color="auto"/>
            </w:tcBorders>
          </w:tcPr>
          <w:p w14:paraId="31B656AB"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0</w:t>
            </w:r>
          </w:p>
        </w:tc>
        <w:tc>
          <w:tcPr>
            <w:tcW w:w="709" w:type="dxa"/>
            <w:tcBorders>
              <w:top w:val="single" w:sz="4" w:space="0" w:color="auto"/>
              <w:left w:val="single" w:sz="4" w:space="0" w:color="auto"/>
              <w:bottom w:val="single" w:sz="4" w:space="0" w:color="auto"/>
              <w:right w:val="single" w:sz="4" w:space="0" w:color="auto"/>
            </w:tcBorders>
          </w:tcPr>
          <w:p w14:paraId="3B27A8E6"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709" w:type="dxa"/>
            <w:tcBorders>
              <w:top w:val="single" w:sz="4" w:space="0" w:color="auto"/>
              <w:left w:val="single" w:sz="4" w:space="0" w:color="auto"/>
              <w:bottom w:val="single" w:sz="4" w:space="0" w:color="auto"/>
              <w:right w:val="single" w:sz="4" w:space="0" w:color="auto"/>
            </w:tcBorders>
          </w:tcPr>
          <w:p w14:paraId="7B876408"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w:t>
            </w:r>
          </w:p>
        </w:tc>
        <w:tc>
          <w:tcPr>
            <w:tcW w:w="708" w:type="dxa"/>
            <w:tcBorders>
              <w:top w:val="single" w:sz="4" w:space="0" w:color="auto"/>
              <w:left w:val="single" w:sz="4" w:space="0" w:color="auto"/>
              <w:bottom w:val="single" w:sz="4" w:space="0" w:color="auto"/>
              <w:right w:val="single" w:sz="4" w:space="0" w:color="auto"/>
            </w:tcBorders>
          </w:tcPr>
          <w:p w14:paraId="14157701"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w:t>
            </w:r>
          </w:p>
        </w:tc>
        <w:tc>
          <w:tcPr>
            <w:tcW w:w="993" w:type="dxa"/>
            <w:tcBorders>
              <w:top w:val="single" w:sz="4" w:space="0" w:color="auto"/>
              <w:left w:val="single" w:sz="4" w:space="0" w:color="auto"/>
              <w:bottom w:val="single" w:sz="4" w:space="0" w:color="auto"/>
              <w:right w:val="single" w:sz="4" w:space="0" w:color="auto"/>
            </w:tcBorders>
          </w:tcPr>
          <w:p w14:paraId="16830AA7"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5</w:t>
            </w:r>
          </w:p>
        </w:tc>
      </w:tr>
      <w:tr w:rsidR="002E17DB" w:rsidRPr="009A1C52" w14:paraId="06753323" w14:textId="77777777" w:rsidTr="00EA58A0">
        <w:tc>
          <w:tcPr>
            <w:tcW w:w="5953" w:type="dxa"/>
            <w:gridSpan w:val="2"/>
            <w:tcBorders>
              <w:top w:val="single" w:sz="4" w:space="0" w:color="auto"/>
              <w:left w:val="single" w:sz="4" w:space="0" w:color="auto"/>
              <w:bottom w:val="single" w:sz="4" w:space="0" w:color="auto"/>
              <w:right w:val="single" w:sz="4" w:space="0" w:color="auto"/>
            </w:tcBorders>
            <w:vAlign w:val="center"/>
          </w:tcPr>
          <w:p w14:paraId="7323638D" w14:textId="77777777" w:rsidR="00F64AD9" w:rsidRPr="009A1C52" w:rsidRDefault="00F64AD9"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Учебные недели</w:t>
            </w:r>
          </w:p>
        </w:tc>
        <w:tc>
          <w:tcPr>
            <w:tcW w:w="709" w:type="dxa"/>
            <w:tcBorders>
              <w:top w:val="single" w:sz="4" w:space="0" w:color="auto"/>
              <w:left w:val="single" w:sz="4" w:space="0" w:color="auto"/>
              <w:bottom w:val="single" w:sz="4" w:space="0" w:color="auto"/>
              <w:right w:val="single" w:sz="4" w:space="0" w:color="auto"/>
            </w:tcBorders>
          </w:tcPr>
          <w:p w14:paraId="2FAF0039"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33</w:t>
            </w:r>
          </w:p>
        </w:tc>
        <w:tc>
          <w:tcPr>
            <w:tcW w:w="709" w:type="dxa"/>
            <w:tcBorders>
              <w:top w:val="single" w:sz="4" w:space="0" w:color="auto"/>
              <w:left w:val="single" w:sz="4" w:space="0" w:color="auto"/>
              <w:bottom w:val="single" w:sz="4" w:space="0" w:color="auto"/>
              <w:right w:val="single" w:sz="4" w:space="0" w:color="auto"/>
            </w:tcBorders>
          </w:tcPr>
          <w:p w14:paraId="67A8690A"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34</w:t>
            </w:r>
          </w:p>
        </w:tc>
        <w:tc>
          <w:tcPr>
            <w:tcW w:w="709" w:type="dxa"/>
            <w:tcBorders>
              <w:top w:val="single" w:sz="4" w:space="0" w:color="auto"/>
              <w:left w:val="single" w:sz="4" w:space="0" w:color="auto"/>
              <w:bottom w:val="single" w:sz="4" w:space="0" w:color="auto"/>
              <w:right w:val="single" w:sz="4" w:space="0" w:color="auto"/>
            </w:tcBorders>
          </w:tcPr>
          <w:p w14:paraId="42D298C6"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34</w:t>
            </w:r>
          </w:p>
        </w:tc>
        <w:tc>
          <w:tcPr>
            <w:tcW w:w="708" w:type="dxa"/>
            <w:tcBorders>
              <w:top w:val="single" w:sz="4" w:space="0" w:color="auto"/>
              <w:left w:val="single" w:sz="4" w:space="0" w:color="auto"/>
              <w:bottom w:val="single" w:sz="4" w:space="0" w:color="auto"/>
              <w:right w:val="single" w:sz="4" w:space="0" w:color="auto"/>
            </w:tcBorders>
          </w:tcPr>
          <w:p w14:paraId="243BAC3D"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34</w:t>
            </w:r>
          </w:p>
        </w:tc>
        <w:tc>
          <w:tcPr>
            <w:tcW w:w="993" w:type="dxa"/>
            <w:tcBorders>
              <w:top w:val="single" w:sz="4" w:space="0" w:color="auto"/>
              <w:left w:val="single" w:sz="4" w:space="0" w:color="auto"/>
              <w:bottom w:val="single" w:sz="4" w:space="0" w:color="auto"/>
              <w:right w:val="single" w:sz="4" w:space="0" w:color="auto"/>
            </w:tcBorders>
          </w:tcPr>
          <w:p w14:paraId="204B5E81"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135</w:t>
            </w:r>
          </w:p>
        </w:tc>
      </w:tr>
      <w:tr w:rsidR="002E17DB" w:rsidRPr="009A1C52" w14:paraId="69450E9E" w14:textId="77777777" w:rsidTr="00EA58A0">
        <w:tc>
          <w:tcPr>
            <w:tcW w:w="5953" w:type="dxa"/>
            <w:gridSpan w:val="2"/>
            <w:tcBorders>
              <w:top w:val="single" w:sz="4" w:space="0" w:color="auto"/>
              <w:left w:val="single" w:sz="4" w:space="0" w:color="auto"/>
              <w:bottom w:val="single" w:sz="4" w:space="0" w:color="auto"/>
              <w:right w:val="single" w:sz="4" w:space="0" w:color="auto"/>
            </w:tcBorders>
            <w:vAlign w:val="center"/>
          </w:tcPr>
          <w:p w14:paraId="59378900" w14:textId="77777777" w:rsidR="00F64AD9" w:rsidRPr="009A1C52" w:rsidRDefault="00F64AD9"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Всего часов</w:t>
            </w:r>
          </w:p>
        </w:tc>
        <w:tc>
          <w:tcPr>
            <w:tcW w:w="709" w:type="dxa"/>
            <w:tcBorders>
              <w:top w:val="single" w:sz="4" w:space="0" w:color="auto"/>
              <w:left w:val="single" w:sz="4" w:space="0" w:color="auto"/>
              <w:bottom w:val="single" w:sz="4" w:space="0" w:color="auto"/>
              <w:right w:val="single" w:sz="4" w:space="0" w:color="auto"/>
            </w:tcBorders>
          </w:tcPr>
          <w:p w14:paraId="428FA32F"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693</w:t>
            </w:r>
          </w:p>
        </w:tc>
        <w:tc>
          <w:tcPr>
            <w:tcW w:w="709" w:type="dxa"/>
            <w:tcBorders>
              <w:top w:val="single" w:sz="4" w:space="0" w:color="auto"/>
              <w:left w:val="single" w:sz="4" w:space="0" w:color="auto"/>
              <w:bottom w:val="single" w:sz="4" w:space="0" w:color="auto"/>
              <w:right w:val="single" w:sz="4" w:space="0" w:color="auto"/>
            </w:tcBorders>
          </w:tcPr>
          <w:p w14:paraId="1B742847"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884</w:t>
            </w:r>
          </w:p>
        </w:tc>
        <w:tc>
          <w:tcPr>
            <w:tcW w:w="709" w:type="dxa"/>
            <w:tcBorders>
              <w:top w:val="single" w:sz="4" w:space="0" w:color="auto"/>
              <w:left w:val="single" w:sz="4" w:space="0" w:color="auto"/>
              <w:bottom w:val="single" w:sz="4" w:space="0" w:color="auto"/>
              <w:right w:val="single" w:sz="4" w:space="0" w:color="auto"/>
            </w:tcBorders>
          </w:tcPr>
          <w:p w14:paraId="5239FC57"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884</w:t>
            </w:r>
          </w:p>
        </w:tc>
        <w:tc>
          <w:tcPr>
            <w:tcW w:w="708" w:type="dxa"/>
            <w:tcBorders>
              <w:top w:val="single" w:sz="4" w:space="0" w:color="auto"/>
              <w:left w:val="single" w:sz="4" w:space="0" w:color="auto"/>
              <w:bottom w:val="single" w:sz="4" w:space="0" w:color="auto"/>
              <w:right w:val="single" w:sz="4" w:space="0" w:color="auto"/>
            </w:tcBorders>
          </w:tcPr>
          <w:p w14:paraId="15927990"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884</w:t>
            </w:r>
          </w:p>
        </w:tc>
        <w:tc>
          <w:tcPr>
            <w:tcW w:w="993" w:type="dxa"/>
            <w:tcBorders>
              <w:top w:val="single" w:sz="4" w:space="0" w:color="auto"/>
              <w:left w:val="single" w:sz="4" w:space="0" w:color="auto"/>
              <w:bottom w:val="single" w:sz="4" w:space="0" w:color="auto"/>
              <w:right w:val="single" w:sz="4" w:space="0" w:color="auto"/>
            </w:tcBorders>
          </w:tcPr>
          <w:p w14:paraId="2F4E48A1"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3345</w:t>
            </w:r>
          </w:p>
        </w:tc>
      </w:tr>
      <w:tr w:rsidR="002E17DB" w:rsidRPr="009A1C52" w14:paraId="566593B9" w14:textId="77777777" w:rsidTr="00EA58A0">
        <w:tc>
          <w:tcPr>
            <w:tcW w:w="5953" w:type="dxa"/>
            <w:gridSpan w:val="2"/>
            <w:tcBorders>
              <w:top w:val="single" w:sz="4" w:space="0" w:color="auto"/>
              <w:left w:val="single" w:sz="4" w:space="0" w:color="auto"/>
              <w:bottom w:val="single" w:sz="4" w:space="0" w:color="auto"/>
              <w:right w:val="single" w:sz="4" w:space="0" w:color="auto"/>
            </w:tcBorders>
            <w:vAlign w:val="center"/>
          </w:tcPr>
          <w:p w14:paraId="194EC434" w14:textId="5E50A5BB" w:rsidR="00F64AD9" w:rsidRPr="009A1C52" w:rsidRDefault="00F64AD9" w:rsidP="009A1C52">
            <w:pPr>
              <w:pStyle w:val="ConsPlusNormal"/>
              <w:spacing w:line="360" w:lineRule="auto"/>
              <w:rPr>
                <w:rFonts w:ascii="Times New Roman" w:hAnsi="Times New Roman" w:cs="Times New Roman"/>
                <w:sz w:val="28"/>
                <w:szCs w:val="28"/>
              </w:rPr>
            </w:pPr>
            <w:r w:rsidRPr="009A1C52">
              <w:rPr>
                <w:rFonts w:ascii="Times New Roman" w:hAnsi="Times New Roman" w:cs="Times New Roman"/>
                <w:sz w:val="28"/>
                <w:szCs w:val="28"/>
              </w:rPr>
              <w:t>Максимально допустимая недельная нагрузка, предусмотренная санитарными правилами и гигиеническими нормативами</w:t>
            </w:r>
            <w:r w:rsidR="00DF34B8" w:rsidRPr="009A1C52">
              <w:rPr>
                <w:rFonts w:ascii="Times New Roman" w:hAnsi="Times New Roman" w:cs="Times New Roman"/>
                <w:sz w:val="28"/>
                <w:szCs w:val="28"/>
              </w:rPr>
              <w:t>»</w:t>
            </w:r>
          </w:p>
        </w:tc>
        <w:tc>
          <w:tcPr>
            <w:tcW w:w="709" w:type="dxa"/>
            <w:tcBorders>
              <w:top w:val="single" w:sz="4" w:space="0" w:color="auto"/>
              <w:left w:val="single" w:sz="4" w:space="0" w:color="auto"/>
              <w:bottom w:val="single" w:sz="4" w:space="0" w:color="auto"/>
              <w:right w:val="single" w:sz="4" w:space="0" w:color="auto"/>
            </w:tcBorders>
          </w:tcPr>
          <w:p w14:paraId="7DC9BB94"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21</w:t>
            </w:r>
          </w:p>
        </w:tc>
        <w:tc>
          <w:tcPr>
            <w:tcW w:w="709" w:type="dxa"/>
            <w:tcBorders>
              <w:top w:val="single" w:sz="4" w:space="0" w:color="auto"/>
              <w:left w:val="single" w:sz="4" w:space="0" w:color="auto"/>
              <w:bottom w:val="single" w:sz="4" w:space="0" w:color="auto"/>
              <w:right w:val="single" w:sz="4" w:space="0" w:color="auto"/>
            </w:tcBorders>
          </w:tcPr>
          <w:p w14:paraId="3F2E21EA"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26</w:t>
            </w:r>
          </w:p>
        </w:tc>
        <w:tc>
          <w:tcPr>
            <w:tcW w:w="709" w:type="dxa"/>
            <w:tcBorders>
              <w:top w:val="single" w:sz="4" w:space="0" w:color="auto"/>
              <w:left w:val="single" w:sz="4" w:space="0" w:color="auto"/>
              <w:bottom w:val="single" w:sz="4" w:space="0" w:color="auto"/>
              <w:right w:val="single" w:sz="4" w:space="0" w:color="auto"/>
            </w:tcBorders>
          </w:tcPr>
          <w:p w14:paraId="67D7DF4E"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26</w:t>
            </w:r>
          </w:p>
        </w:tc>
        <w:tc>
          <w:tcPr>
            <w:tcW w:w="708" w:type="dxa"/>
            <w:tcBorders>
              <w:top w:val="single" w:sz="4" w:space="0" w:color="auto"/>
              <w:left w:val="single" w:sz="4" w:space="0" w:color="auto"/>
              <w:bottom w:val="single" w:sz="4" w:space="0" w:color="auto"/>
              <w:right w:val="single" w:sz="4" w:space="0" w:color="auto"/>
            </w:tcBorders>
          </w:tcPr>
          <w:p w14:paraId="5F9E903F"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26</w:t>
            </w:r>
          </w:p>
        </w:tc>
        <w:tc>
          <w:tcPr>
            <w:tcW w:w="993" w:type="dxa"/>
            <w:tcBorders>
              <w:top w:val="single" w:sz="4" w:space="0" w:color="auto"/>
              <w:left w:val="single" w:sz="4" w:space="0" w:color="auto"/>
              <w:bottom w:val="single" w:sz="4" w:space="0" w:color="auto"/>
              <w:right w:val="single" w:sz="4" w:space="0" w:color="auto"/>
            </w:tcBorders>
          </w:tcPr>
          <w:p w14:paraId="6110A3B7" w14:textId="77777777" w:rsidR="00F64AD9" w:rsidRPr="009A1C52" w:rsidRDefault="00F64AD9" w:rsidP="009A1C52">
            <w:pPr>
              <w:pStyle w:val="ConsPlusNormal"/>
              <w:spacing w:line="360" w:lineRule="auto"/>
              <w:jc w:val="center"/>
              <w:rPr>
                <w:rFonts w:ascii="Times New Roman" w:hAnsi="Times New Roman" w:cs="Times New Roman"/>
                <w:sz w:val="28"/>
                <w:szCs w:val="28"/>
              </w:rPr>
            </w:pPr>
            <w:r w:rsidRPr="009A1C52">
              <w:rPr>
                <w:rFonts w:ascii="Times New Roman" w:hAnsi="Times New Roman" w:cs="Times New Roman"/>
                <w:sz w:val="28"/>
                <w:szCs w:val="28"/>
              </w:rPr>
              <w:t>99</w:t>
            </w:r>
          </w:p>
        </w:tc>
      </w:tr>
    </w:tbl>
    <w:p w14:paraId="38D3B421" w14:textId="5736AF4D" w:rsidR="00F257A7" w:rsidRPr="009A1C52" w:rsidRDefault="002F7ED5" w:rsidP="009A1C52">
      <w:pPr>
        <w:suppressAutoHyphens w:val="0"/>
        <w:spacing w:line="360" w:lineRule="auto"/>
        <w:ind w:firstLine="539"/>
        <w:jc w:val="right"/>
        <w:rPr>
          <w:rFonts w:eastAsia="Times New Roman"/>
          <w:sz w:val="28"/>
          <w:szCs w:val="28"/>
        </w:rPr>
      </w:pPr>
      <w:r w:rsidRPr="009A1C52">
        <w:rPr>
          <w:sz w:val="28"/>
          <w:szCs w:val="28"/>
        </w:rPr>
        <w:t>»</w:t>
      </w:r>
      <w:r w:rsidR="002E17DB" w:rsidRPr="009A1C52">
        <w:rPr>
          <w:rStyle w:val="211pt"/>
          <w:rFonts w:eastAsia="Calibri"/>
          <w:b w:val="0"/>
          <w:sz w:val="28"/>
          <w:szCs w:val="28"/>
        </w:rPr>
        <w:t>.</w:t>
      </w:r>
    </w:p>
    <w:sectPr w:rsidR="00F257A7" w:rsidRPr="009A1C52" w:rsidSect="00500471">
      <w:headerReference w:type="default" r:id="rId33"/>
      <w:footerReference w:type="default" r:id="rId34"/>
      <w:headerReference w:type="first" r:id="rId35"/>
      <w:pgSz w:w="11906" w:h="16838" w:code="9"/>
      <w:pgMar w:top="1134" w:right="567" w:bottom="1134" w:left="1134" w:header="567" w:footer="567" w:gutter="0"/>
      <w:pgNumType w:start="1"/>
      <w:cols w:space="720"/>
      <w:formProt w:val="0"/>
      <w:titlePg/>
      <w:docGrid w:linePitch="27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D108FE4" w14:textId="77777777" w:rsidR="006F445E" w:rsidRDefault="006F445E">
      <w:r>
        <w:separator/>
      </w:r>
    </w:p>
  </w:endnote>
  <w:endnote w:type="continuationSeparator" w:id="0">
    <w:p w14:paraId="534382D6" w14:textId="77777777" w:rsidR="006F445E" w:rsidRDefault="006F44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T Sans">
    <w:altName w:val="Corbel"/>
    <w:charset w:val="CC"/>
    <w:family w:val="swiss"/>
    <w:pitch w:val="variable"/>
    <w:sig w:usb0="00000207" w:usb1="5000204B" w:usb2="00000000" w:usb3="00000000" w:csb0="00000097" w:csb1="00000000"/>
  </w:font>
  <w:font w:name="Tahoma">
    <w:panose1 w:val="020B0604030504040204"/>
    <w:charset w:val="CC"/>
    <w:family w:val="swiss"/>
    <w:pitch w:val="variable"/>
    <w:sig w:usb0="E1002EFF" w:usb1="C000605B" w:usb2="00000029" w:usb3="00000000" w:csb0="000101FF" w:csb1="00000000"/>
  </w:font>
  <w:font w:name="Noto Sans Devanagari">
    <w:altName w:val="Times New Roman"/>
    <w:charset w:val="00"/>
    <w:family w:val="auto"/>
    <w:pitch w:val="variable"/>
    <w:sig w:usb0="00000003" w:usb1="00002046" w:usb2="00000000" w:usb3="00000000" w:csb0="00000001"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SchoolBookSanPin;Times New Roma">
    <w:altName w:val="Times New Roman"/>
    <w:panose1 w:val="00000000000000000000"/>
    <w:charset w:val="00"/>
    <w:family w:val="roman"/>
    <w:notTrueType/>
    <w:pitch w:val="default"/>
    <w:sig w:usb0="00000003" w:usb1="00000000" w:usb2="00000000" w:usb3="00000000" w:csb0="00000001" w:csb1="00000000"/>
  </w:font>
  <w:font w:name="Helvetica Neue">
    <w:altName w:val="Times New Roman"/>
    <w:charset w:val="00"/>
    <w:family w:val="roman"/>
    <w:pitch w:val="default"/>
    <w:sig w:usb0="00000003" w:usb1="00000000" w:usb2="00000000" w:usb3="00000000" w:csb0="00000001" w:csb1="00000000"/>
  </w:font>
  <w:font w:name="Trebuchet MS">
    <w:panose1 w:val="020B0603020202020204"/>
    <w:charset w:val="CC"/>
    <w:family w:val="swiss"/>
    <w:pitch w:val="variable"/>
    <w:sig w:usb0="00000687" w:usb1="00000000" w:usb2="00000000" w:usb3="00000000" w:csb0="0000009F" w:csb1="00000000"/>
  </w:font>
  <w:font w:name="SchoolBookSanPin">
    <w:altName w:val="Times New Roman"/>
    <w:panose1 w:val="00000000000000000000"/>
    <w:charset w:val="00"/>
    <w:family w:val="roman"/>
    <w:notTrueType/>
    <w:pitch w:val="default"/>
    <w:sig w:usb0="00000003" w:usb1="00000000" w:usb2="00000000" w:usb3="00000000" w:csb0="00000001"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Liberation Sans">
    <w:altName w:val="Arial"/>
    <w:panose1 w:val="00000000000000000000"/>
    <w:charset w:val="CC"/>
    <w:family w:val="swiss"/>
    <w:notTrueType/>
    <w:pitch w:val="variable"/>
    <w:sig w:usb0="00000203" w:usb1="00000000" w:usb2="00000000" w:usb3="00000000" w:csb0="00000005"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Segoe UI">
    <w:panose1 w:val="020B0502040204020203"/>
    <w:charset w:val="CC"/>
    <w:family w:val="swiss"/>
    <w:pitch w:val="variable"/>
    <w:sig w:usb0="E4002EFF" w:usb1="C000E47F" w:usb2="00000009" w:usb3="00000000" w:csb0="000001FF" w:csb1="00000000"/>
  </w:font>
  <w:font w:name="NSimSun">
    <w:panose1 w:val="02010609030101010101"/>
    <w:charset w:val="86"/>
    <w:family w:val="modern"/>
    <w:pitch w:val="fixed"/>
    <w:sig w:usb0="00000203" w:usb1="288F0000" w:usb2="00000016" w:usb3="00000000" w:csb0="00040001" w:csb1="00000000"/>
  </w:font>
  <w:font w:name="Liberation Mono">
    <w:altName w:val="Courier New"/>
    <w:charset w:val="CC"/>
    <w:family w:val="modern"/>
    <w:pitch w:val="fixed"/>
    <w:sig w:usb0="E0000AFF" w:usb1="400078FF" w:usb2="00000001" w:usb3="00000000" w:csb0="000001BF" w:csb1="00000000"/>
  </w:font>
  <w:font w:name="Newton">
    <w:panose1 w:val="00000000000000000000"/>
    <w:charset w:val="00"/>
    <w:family w:val="roman"/>
    <w:notTrueType/>
    <w:pitch w:val="default"/>
    <w:sig w:usb0="00000003" w:usb1="00000000" w:usb2="00000000" w:usb3="00000000" w:csb0="00000001" w:csb1="00000000"/>
  </w:font>
  <w:font w:name="Newton-Bold">
    <w:altName w:val="Cambria"/>
    <w:panose1 w:val="00000000000000000000"/>
    <w:charset w:val="00"/>
    <w:family w:val="roman"/>
    <w:notTrueType/>
    <w:pitch w:val="default"/>
    <w:sig w:usb0="00000003" w:usb1="00000000" w:usb2="00000000" w:usb3="00000000" w:csb0="00000001" w:csb1="00000000"/>
  </w:font>
  <w:font w:name="Newton-Regular">
    <w:altName w:val="MS Gothic"/>
    <w:charset w:val="00"/>
    <w:family w:val="auto"/>
    <w:pitch w:val="default"/>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Malgun Gothic">
    <w:panose1 w:val="020B0503020000020004"/>
    <w:charset w:val="81"/>
    <w:family w:val="swiss"/>
    <w:pitch w:val="variable"/>
    <w:sig w:usb0="9000002F" w:usb1="29D77CFB" w:usb2="00000012" w:usb3="00000000" w:csb0="00080001" w:csb1="00000000"/>
  </w:font>
  <w:font w:name="Verdana">
    <w:panose1 w:val="020B0604030504040204"/>
    <w:charset w:val="CC"/>
    <w:family w:val="swiss"/>
    <w:pitch w:val="variable"/>
    <w:sig w:usb0="A00006FF" w:usb1="4000205B" w:usb2="00000010" w:usb3="00000000" w:csb0="0000019F" w:csb1="00000000"/>
  </w:font>
  <w:font w:name="PragmaticaCSanPin">
    <w:panose1 w:val="00000000000000000000"/>
    <w:charset w:val="00"/>
    <w:family w:val="roman"/>
    <w:notTrueType/>
    <w:pitch w:val="default"/>
  </w:font>
  <w:font w:name="HA_HantinSP">
    <w:altName w:val="Times New Roman"/>
    <w:panose1 w:val="00000000000000000000"/>
    <w:charset w:val="00"/>
    <w:family w:val="roman"/>
    <w:notTrueType/>
    <w:pitch w:val="default"/>
  </w:font>
  <w:font w:name="OfficinaSansBoldITC">
    <w:altName w:val="Franklin Gothic Demi Cond"/>
    <w:charset w:val="00"/>
    <w:family w:val="swiss"/>
    <w:pitch w:val="variable"/>
    <w:sig w:usb0="00000003" w:usb1="00000000" w:usb2="00000000" w:usb3="00000000" w:csb0="00000001" w:csb1="00000000"/>
  </w:font>
  <w:font w:name="HiddenHorzOCR">
    <w:altName w:val="MS Mincho"/>
    <w:panose1 w:val="00000000000000000000"/>
    <w:charset w:val="80"/>
    <w:family w:val="auto"/>
    <w:notTrueType/>
    <w:pitch w:val="default"/>
    <w:sig w:usb0="00000000"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PragmaticaC">
    <w:altName w:val="Courier New"/>
    <w:panose1 w:val="00000000000000000000"/>
    <w:charset w:val="CC"/>
    <w:family w:val="decorative"/>
    <w:notTrueType/>
    <w:pitch w:val="variable"/>
    <w:sig w:usb0="00000203" w:usb1="00000000" w:usb2="00000000" w:usb3="00000000" w:csb0="00000005" w:csb1="00000000"/>
  </w:font>
  <w:font w:name="MS Mincho">
    <w:altName w:val="Yu Gothic UI"/>
    <w:panose1 w:val="02020609040205080304"/>
    <w:charset w:val="80"/>
    <w:family w:val="modern"/>
    <w:pitch w:val="fixed"/>
    <w:sig w:usb0="E00002FF" w:usb1="6AC7FDFB" w:usb2="00000012" w:usb3="00000000" w:csb0="0002009F" w:csb1="00000000"/>
  </w:font>
  <w:font w:name="PragmaticaC-Oblique">
    <w:altName w:val="Arial Unicode MS"/>
    <w:panose1 w:val="00000000000000000000"/>
    <w:charset w:val="88"/>
    <w:family w:val="auto"/>
    <w:notTrueType/>
    <w:pitch w:val="default"/>
    <w:sig w:usb0="00000001" w:usb1="08080000" w:usb2="00000010" w:usb3="00000000" w:csb0="00100000" w:csb1="00000000"/>
  </w:font>
  <w:font w:name="MS Gothic">
    <w:altName w:val="ＭＳ ゴシック"/>
    <w:panose1 w:val="020B0609070205080204"/>
    <w:charset w:val="80"/>
    <w:family w:val="modern"/>
    <w:pitch w:val="fixed"/>
    <w:sig w:usb0="E00002FF" w:usb1="6AC7FDFB" w:usb2="08000012" w:usb3="00000000" w:csb0="0002009F"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1BF0C7" w14:textId="083A0340" w:rsidR="007828C5" w:rsidRPr="006846F0" w:rsidRDefault="007828C5" w:rsidP="006846F0">
    <w:pPr>
      <w:pStyle w:val="af5"/>
      <w:spacing w:line="240" w:lineRule="auto"/>
      <w:rPr>
        <w:sz w:val="16"/>
        <w:szCs w:val="16"/>
      </w:rPr>
    </w:pPr>
    <w:r>
      <w:rPr>
        <w:sz w:val="16"/>
        <w:szCs w:val="16"/>
      </w:rPr>
      <w:t>И</w:t>
    </w:r>
    <w:r w:rsidRPr="00A356C3">
      <w:rPr>
        <w:sz w:val="16"/>
        <w:szCs w:val="16"/>
      </w:rPr>
      <w:t>зменени</w:t>
    </w:r>
    <w:r>
      <w:rPr>
        <w:sz w:val="16"/>
        <w:szCs w:val="16"/>
      </w:rPr>
      <w:t>я</w:t>
    </w:r>
    <w:r w:rsidRPr="00A356C3">
      <w:rPr>
        <w:sz w:val="16"/>
        <w:szCs w:val="16"/>
      </w:rPr>
      <w:t xml:space="preserve"> </w:t>
    </w:r>
    <w:r>
      <w:rPr>
        <w:sz w:val="16"/>
        <w:szCs w:val="16"/>
      </w:rPr>
      <w:t>–</w:t>
    </w:r>
    <w:r w:rsidRPr="00A356C3">
      <w:rPr>
        <w:sz w:val="16"/>
        <w:szCs w:val="16"/>
      </w:rPr>
      <w:t xml:space="preserve"> 03</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18B7AD" w14:textId="2B4F40B8" w:rsidR="007828C5" w:rsidRPr="00C407A1" w:rsidRDefault="007828C5" w:rsidP="00C407A1">
    <w:pPr>
      <w:pStyle w:val="af5"/>
      <w:spacing w:line="240" w:lineRule="auto"/>
      <w:rPr>
        <w:sz w:val="16"/>
        <w:szCs w:val="16"/>
      </w:rPr>
    </w:pPr>
    <w:r w:rsidRPr="00C407A1">
      <w:rPr>
        <w:sz w:val="16"/>
        <w:szCs w:val="16"/>
      </w:rPr>
      <w:t>О внесении изменений – 03</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8E80D8" w14:textId="00F149F3" w:rsidR="007828C5" w:rsidRPr="00C407A1" w:rsidRDefault="007828C5" w:rsidP="00C407A1">
    <w:pPr>
      <w:pStyle w:val="af5"/>
      <w:spacing w:line="240" w:lineRule="auto"/>
      <w:rPr>
        <w:sz w:val="16"/>
        <w:szCs w:val="16"/>
      </w:rPr>
    </w:pPr>
    <w:r w:rsidRPr="00C407A1">
      <w:rPr>
        <w:sz w:val="16"/>
        <w:szCs w:val="16"/>
      </w:rPr>
      <w:t>Изменения – 03</w: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038D4F" w14:textId="073242EF" w:rsidR="007828C5" w:rsidRPr="0082599D" w:rsidRDefault="007828C5" w:rsidP="0082599D">
    <w:pPr>
      <w:pStyle w:val="af5"/>
      <w:spacing w:line="240" w:lineRule="auto"/>
      <w:rPr>
        <w:sz w:val="16"/>
        <w:szCs w:val="16"/>
      </w:rPr>
    </w:pPr>
    <w:r w:rsidRPr="00C407A1">
      <w:rPr>
        <w:sz w:val="16"/>
        <w:szCs w:val="16"/>
      </w:rPr>
      <w:t>Изменения – 03</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E280421" w14:textId="77777777" w:rsidR="006F445E" w:rsidRDefault="006F445E">
      <w:r>
        <w:separator/>
      </w:r>
    </w:p>
  </w:footnote>
  <w:footnote w:type="continuationSeparator" w:id="0">
    <w:p w14:paraId="43509CCF" w14:textId="77777777" w:rsidR="006F445E" w:rsidRDefault="006F445E">
      <w:r>
        <w:continuationSeparator/>
      </w:r>
    </w:p>
  </w:footnote>
  <w:footnote w:id="1">
    <w:p w14:paraId="6709BE58" w14:textId="77777777" w:rsidR="007828C5" w:rsidRPr="000263A8" w:rsidRDefault="007828C5" w:rsidP="00F257A7">
      <w:pPr>
        <w:pStyle w:val="aff1"/>
        <w:rPr>
          <w:sz w:val="22"/>
          <w:szCs w:val="22"/>
        </w:rPr>
      </w:pPr>
      <w:r w:rsidRPr="000263A8">
        <w:rPr>
          <w:rStyle w:val="aff2"/>
          <w:sz w:val="22"/>
          <w:szCs w:val="22"/>
        </w:rPr>
        <w:footnoteRef/>
      </w:r>
      <w:r w:rsidRPr="000263A8">
        <w:rPr>
          <w:sz w:val="22"/>
          <w:szCs w:val="22"/>
        </w:rPr>
        <w:t xml:space="preserve"> При произношении чукотских гласных звуков (в начале слова) корень языка опущен: не продвигается к задней стенке глотки.</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3459991"/>
      <w:docPartObj>
        <w:docPartGallery w:val="Page Numbers (Top of Page)"/>
        <w:docPartUnique/>
      </w:docPartObj>
    </w:sdtPr>
    <w:sdtEndPr>
      <w:rPr>
        <w:sz w:val="24"/>
      </w:rPr>
    </w:sdtEndPr>
    <w:sdtContent>
      <w:p w14:paraId="5B336E6B" w14:textId="77777777" w:rsidR="007828C5" w:rsidRPr="006846F0" w:rsidRDefault="007828C5" w:rsidP="006846F0">
        <w:pPr>
          <w:pStyle w:val="af2"/>
          <w:spacing w:line="240" w:lineRule="auto"/>
          <w:jc w:val="center"/>
          <w:rPr>
            <w:sz w:val="24"/>
          </w:rPr>
        </w:pPr>
        <w:r w:rsidRPr="006846F0">
          <w:rPr>
            <w:sz w:val="24"/>
          </w:rPr>
          <w:fldChar w:fldCharType="begin"/>
        </w:r>
        <w:r w:rsidRPr="006846F0">
          <w:rPr>
            <w:sz w:val="24"/>
          </w:rPr>
          <w:instrText>PAGE   \* MERGEFORMAT</w:instrText>
        </w:r>
        <w:r w:rsidRPr="006846F0">
          <w:rPr>
            <w:sz w:val="24"/>
          </w:rPr>
          <w:fldChar w:fldCharType="separate"/>
        </w:r>
        <w:r>
          <w:rPr>
            <w:noProof/>
            <w:sz w:val="24"/>
          </w:rPr>
          <w:t>2</w:t>
        </w:r>
        <w:r w:rsidRPr="006846F0">
          <w:rPr>
            <w:sz w:val="24"/>
          </w:rPr>
          <w:fldChar w:fldCharType="end"/>
        </w:r>
      </w:p>
    </w:sdtContent>
  </w:sdt>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5C9085" w14:textId="5FF4FF62" w:rsidR="007828C5" w:rsidRDefault="007828C5" w:rsidP="00C407A1">
    <w:pPr>
      <w:pStyle w:val="af2"/>
      <w:spacing w:line="240" w:lineRule="auto"/>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70218949"/>
      <w:docPartObj>
        <w:docPartGallery w:val="Page Numbers (Top of Page)"/>
        <w:docPartUnique/>
      </w:docPartObj>
    </w:sdtPr>
    <w:sdtEndPr>
      <w:rPr>
        <w:sz w:val="24"/>
      </w:rPr>
    </w:sdtEndPr>
    <w:sdtContent>
      <w:p w14:paraId="47525E3C" w14:textId="59A0AE4F" w:rsidR="007828C5" w:rsidRPr="00C407A1" w:rsidRDefault="007828C5" w:rsidP="00C407A1">
        <w:pPr>
          <w:pStyle w:val="af2"/>
          <w:spacing w:line="240" w:lineRule="auto"/>
          <w:jc w:val="center"/>
          <w:rPr>
            <w:sz w:val="24"/>
          </w:rPr>
        </w:pPr>
        <w:r w:rsidRPr="00C407A1">
          <w:rPr>
            <w:sz w:val="24"/>
          </w:rPr>
          <w:fldChar w:fldCharType="begin"/>
        </w:r>
        <w:r w:rsidRPr="00C407A1">
          <w:rPr>
            <w:sz w:val="24"/>
          </w:rPr>
          <w:instrText>PAGE   \* MERGEFORMAT</w:instrText>
        </w:r>
        <w:r w:rsidRPr="00C407A1">
          <w:rPr>
            <w:sz w:val="24"/>
          </w:rPr>
          <w:fldChar w:fldCharType="separate"/>
        </w:r>
        <w:r w:rsidR="00482398">
          <w:rPr>
            <w:noProof/>
            <w:sz w:val="24"/>
          </w:rPr>
          <w:t>121</w:t>
        </w:r>
        <w:r w:rsidRPr="00C407A1">
          <w:rPr>
            <w:sz w:val="24"/>
          </w:rPr>
          <w:fldChar w:fldCharType="end"/>
        </w:r>
      </w:p>
    </w:sdtContent>
  </w:sdt>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E28A3F" w14:textId="77777777" w:rsidR="007828C5" w:rsidRDefault="007828C5">
    <w:pPr>
      <w:pStyle w:val="af2"/>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singleLevel"/>
    <w:tmpl w:val="00000002"/>
    <w:name w:val="WW8Num2"/>
    <w:lvl w:ilvl="0">
      <w:start w:val="1"/>
      <w:numFmt w:val="decimal"/>
      <w:lvlText w:val="%1."/>
      <w:lvlJc w:val="left"/>
      <w:pPr>
        <w:tabs>
          <w:tab w:val="num" w:pos="0"/>
        </w:tabs>
        <w:ind w:left="720" w:hanging="360"/>
      </w:pPr>
    </w:lvl>
  </w:abstractNum>
  <w:abstractNum w:abstractNumId="1" w15:restartNumberingAfterBreak="0">
    <w:nsid w:val="00000003"/>
    <w:multiLevelType w:val="singleLevel"/>
    <w:tmpl w:val="00000003"/>
    <w:name w:val="WW8Num3"/>
    <w:lvl w:ilvl="0">
      <w:start w:val="1"/>
      <w:numFmt w:val="bullet"/>
      <w:lvlText w:val=""/>
      <w:lvlJc w:val="left"/>
      <w:pPr>
        <w:tabs>
          <w:tab w:val="num" w:pos="0"/>
        </w:tabs>
        <w:ind w:left="720" w:hanging="360"/>
      </w:pPr>
      <w:rPr>
        <w:rFonts w:ascii="Symbol" w:hAnsi="Symbol" w:cs="Symbol" w:hint="default"/>
        <w:spacing w:val="1"/>
        <w:sz w:val="28"/>
        <w:szCs w:val="28"/>
      </w:rPr>
    </w:lvl>
  </w:abstractNum>
  <w:abstractNum w:abstractNumId="2" w15:restartNumberingAfterBreak="0">
    <w:nsid w:val="00000004"/>
    <w:multiLevelType w:val="singleLevel"/>
    <w:tmpl w:val="00000004"/>
    <w:name w:val="WW8Num4"/>
    <w:lvl w:ilvl="0">
      <w:start w:val="1"/>
      <w:numFmt w:val="decimal"/>
      <w:lvlText w:val="%1."/>
      <w:lvlJc w:val="left"/>
      <w:pPr>
        <w:tabs>
          <w:tab w:val="num" w:pos="0"/>
        </w:tabs>
        <w:ind w:left="720" w:hanging="360"/>
      </w:pPr>
    </w:lvl>
  </w:abstractNum>
  <w:abstractNum w:abstractNumId="3" w15:restartNumberingAfterBreak="0">
    <w:nsid w:val="00000005"/>
    <w:multiLevelType w:val="singleLevel"/>
    <w:tmpl w:val="00000005"/>
    <w:name w:val="WW8Num5"/>
    <w:lvl w:ilvl="0">
      <w:start w:val="1"/>
      <w:numFmt w:val="bullet"/>
      <w:lvlText w:val=""/>
      <w:lvlJc w:val="left"/>
      <w:pPr>
        <w:tabs>
          <w:tab w:val="num" w:pos="0"/>
        </w:tabs>
        <w:ind w:left="720" w:hanging="360"/>
      </w:pPr>
      <w:rPr>
        <w:rFonts w:ascii="Symbol" w:hAnsi="Symbol" w:cs="Symbol" w:hint="default"/>
      </w:rPr>
    </w:lvl>
  </w:abstractNum>
  <w:abstractNum w:abstractNumId="4" w15:restartNumberingAfterBreak="0">
    <w:nsid w:val="00000006"/>
    <w:multiLevelType w:val="singleLevel"/>
    <w:tmpl w:val="00000006"/>
    <w:name w:val="WW8Num6"/>
    <w:lvl w:ilvl="0">
      <w:start w:val="1"/>
      <w:numFmt w:val="upperRoman"/>
      <w:lvlText w:val="%1."/>
      <w:lvlJc w:val="left"/>
      <w:pPr>
        <w:tabs>
          <w:tab w:val="num" w:pos="0"/>
        </w:tabs>
        <w:ind w:left="1942" w:hanging="720"/>
      </w:pPr>
      <w:rPr>
        <w:rFonts w:eastAsia="Times New Roman" w:cs="Times New Roman" w:hint="default"/>
      </w:rPr>
    </w:lvl>
  </w:abstractNum>
  <w:abstractNum w:abstractNumId="5" w15:restartNumberingAfterBreak="0">
    <w:nsid w:val="00000007"/>
    <w:multiLevelType w:val="singleLevel"/>
    <w:tmpl w:val="00000007"/>
    <w:name w:val="WW8Num7"/>
    <w:lvl w:ilvl="0">
      <w:start w:val="1"/>
      <w:numFmt w:val="bullet"/>
      <w:lvlText w:val=""/>
      <w:lvlJc w:val="left"/>
      <w:pPr>
        <w:tabs>
          <w:tab w:val="num" w:pos="0"/>
        </w:tabs>
        <w:ind w:left="720" w:hanging="360"/>
      </w:pPr>
      <w:rPr>
        <w:rFonts w:ascii="Symbol" w:hAnsi="Symbol" w:cs="Symbol" w:hint="default"/>
      </w:rPr>
    </w:lvl>
  </w:abstractNum>
  <w:abstractNum w:abstractNumId="6" w15:restartNumberingAfterBreak="0">
    <w:nsid w:val="00000008"/>
    <w:multiLevelType w:val="multilevel"/>
    <w:tmpl w:val="00000008"/>
    <w:name w:val="WW8Num8"/>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7" w15:restartNumberingAfterBreak="0">
    <w:nsid w:val="00000009"/>
    <w:multiLevelType w:val="multilevel"/>
    <w:tmpl w:val="00000009"/>
    <w:name w:val="WW8Num9"/>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8" w15:restartNumberingAfterBreak="0">
    <w:nsid w:val="0000000A"/>
    <w:multiLevelType w:val="multilevel"/>
    <w:tmpl w:val="0000000A"/>
    <w:name w:val="WW8Num10"/>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9" w15:restartNumberingAfterBreak="0">
    <w:nsid w:val="0000000B"/>
    <w:multiLevelType w:val="multilevel"/>
    <w:tmpl w:val="0000000B"/>
    <w:name w:val="WW8Num11"/>
    <w:lvl w:ilvl="0">
      <w:start w:val="1"/>
      <w:numFmt w:val="decimal"/>
      <w:lvlText w:val="%1."/>
      <w:lvlJc w:val="left"/>
      <w:pPr>
        <w:tabs>
          <w:tab w:val="num" w:pos="0"/>
        </w:tabs>
        <w:ind w:left="720" w:hanging="360"/>
      </w:pPr>
      <w:rPr>
        <w:rFonts w:ascii="Times New Roman" w:eastAsia="Times New Roman" w:hAnsi="Times New Roman" w:cs="Times New Roman"/>
        <w:sz w:val="28"/>
        <w:szCs w:val="28"/>
        <w:lang w:eastAsia="ru-RU"/>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0" w15:restartNumberingAfterBreak="0">
    <w:nsid w:val="0000000C"/>
    <w:multiLevelType w:val="multilevel"/>
    <w:tmpl w:val="0000000C"/>
    <w:name w:val="WW8Num12"/>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1" w15:restartNumberingAfterBreak="0">
    <w:nsid w:val="0000000D"/>
    <w:multiLevelType w:val="multilevel"/>
    <w:tmpl w:val="0000000D"/>
    <w:name w:val="WW8Num13"/>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2" w15:restartNumberingAfterBreak="0">
    <w:nsid w:val="0000000E"/>
    <w:multiLevelType w:val="multilevel"/>
    <w:tmpl w:val="0000000E"/>
    <w:name w:val="WW8Num14"/>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3" w15:restartNumberingAfterBreak="0">
    <w:nsid w:val="02081D5E"/>
    <w:multiLevelType w:val="hybridMultilevel"/>
    <w:tmpl w:val="8B3CEFCA"/>
    <w:styleLink w:val="ImportedStyle3"/>
    <w:lvl w:ilvl="0" w:tplc="AE440096">
      <w:start w:val="1"/>
      <w:numFmt w:val="decimal"/>
      <w:lvlText w:val="%1)"/>
      <w:lvlJc w:val="left"/>
      <w:pPr>
        <w:ind w:left="72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1" w:tplc="DA102F2C">
      <w:start w:val="1"/>
      <w:numFmt w:val="lowerLetter"/>
      <w:lvlText w:val="%2."/>
      <w:lvlJc w:val="left"/>
      <w:pPr>
        <w:ind w:left="144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2" w:tplc="04E65734">
      <w:start w:val="1"/>
      <w:numFmt w:val="lowerRoman"/>
      <w:lvlText w:val="%3."/>
      <w:lvlJc w:val="left"/>
      <w:pPr>
        <w:ind w:left="2160" w:hanging="32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3" w:tplc="D15C516E">
      <w:start w:val="1"/>
      <w:numFmt w:val="decimal"/>
      <w:lvlText w:val="%4."/>
      <w:lvlJc w:val="left"/>
      <w:pPr>
        <w:ind w:left="288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4" w:tplc="77F44760">
      <w:start w:val="1"/>
      <w:numFmt w:val="lowerLetter"/>
      <w:lvlText w:val="%5."/>
      <w:lvlJc w:val="left"/>
      <w:pPr>
        <w:ind w:left="360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5" w:tplc="8DEAC316">
      <w:start w:val="1"/>
      <w:numFmt w:val="lowerRoman"/>
      <w:lvlText w:val="%6."/>
      <w:lvlJc w:val="left"/>
      <w:pPr>
        <w:ind w:left="4320" w:hanging="32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6" w:tplc="D2EEAA3A">
      <w:start w:val="1"/>
      <w:numFmt w:val="decimal"/>
      <w:lvlText w:val="%7."/>
      <w:lvlJc w:val="left"/>
      <w:pPr>
        <w:ind w:left="504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7" w:tplc="06B0EBE6">
      <w:start w:val="1"/>
      <w:numFmt w:val="lowerLetter"/>
      <w:lvlText w:val="%8."/>
      <w:lvlJc w:val="left"/>
      <w:pPr>
        <w:ind w:left="576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8" w:tplc="8D520108">
      <w:start w:val="1"/>
      <w:numFmt w:val="lowerRoman"/>
      <w:lvlText w:val="%9."/>
      <w:lvlJc w:val="left"/>
      <w:pPr>
        <w:ind w:left="6480" w:hanging="32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abstractNum>
  <w:abstractNum w:abstractNumId="14" w15:restartNumberingAfterBreak="0">
    <w:nsid w:val="048813B2"/>
    <w:multiLevelType w:val="hybridMultilevel"/>
    <w:tmpl w:val="0024BFDE"/>
    <w:lvl w:ilvl="0" w:tplc="D37277B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15:restartNumberingAfterBreak="0">
    <w:nsid w:val="159953A6"/>
    <w:multiLevelType w:val="hybridMultilevel"/>
    <w:tmpl w:val="90C672F0"/>
    <w:styleLink w:val="32"/>
    <w:lvl w:ilvl="0" w:tplc="F634CB0C">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rPr>
    </w:lvl>
    <w:lvl w:ilvl="1" w:tplc="1CC05372">
      <w:start w:val="1"/>
      <w:numFmt w:val="lowerLetter"/>
      <w:lvlText w:val="%2."/>
      <w:lvlJc w:val="left"/>
      <w:pPr>
        <w:ind w:left="873" w:hanging="360"/>
      </w:pPr>
      <w:rPr>
        <w:rFonts w:hAnsi="Arial Unicode MS"/>
        <w:caps w:val="0"/>
        <w:smallCaps w:val="0"/>
        <w:strike w:val="0"/>
        <w:dstrike w:val="0"/>
        <w:color w:val="000000"/>
        <w:spacing w:val="0"/>
        <w:w w:val="100"/>
        <w:kern w:val="0"/>
        <w:position w:val="0"/>
        <w:highlight w:val="none"/>
        <w:vertAlign w:val="baseline"/>
      </w:rPr>
    </w:lvl>
    <w:lvl w:ilvl="2" w:tplc="C8F6075E">
      <w:start w:val="1"/>
      <w:numFmt w:val="lowerRoman"/>
      <w:lvlText w:val="%3."/>
      <w:lvlJc w:val="left"/>
      <w:pPr>
        <w:ind w:left="1593" w:hanging="320"/>
      </w:pPr>
      <w:rPr>
        <w:rFonts w:hAnsi="Arial Unicode MS"/>
        <w:caps w:val="0"/>
        <w:smallCaps w:val="0"/>
        <w:strike w:val="0"/>
        <w:dstrike w:val="0"/>
        <w:color w:val="000000"/>
        <w:spacing w:val="0"/>
        <w:w w:val="100"/>
        <w:kern w:val="0"/>
        <w:position w:val="0"/>
        <w:highlight w:val="none"/>
        <w:vertAlign w:val="baseline"/>
      </w:rPr>
    </w:lvl>
    <w:lvl w:ilvl="3" w:tplc="EBC0B960">
      <w:start w:val="1"/>
      <w:numFmt w:val="decimal"/>
      <w:lvlText w:val="%4."/>
      <w:lvlJc w:val="left"/>
      <w:pPr>
        <w:ind w:left="2313" w:hanging="360"/>
      </w:pPr>
      <w:rPr>
        <w:rFonts w:hAnsi="Arial Unicode MS"/>
        <w:caps w:val="0"/>
        <w:smallCaps w:val="0"/>
        <w:strike w:val="0"/>
        <w:dstrike w:val="0"/>
        <w:color w:val="000000"/>
        <w:spacing w:val="0"/>
        <w:w w:val="100"/>
        <w:kern w:val="0"/>
        <w:position w:val="0"/>
        <w:highlight w:val="none"/>
        <w:vertAlign w:val="baseline"/>
      </w:rPr>
    </w:lvl>
    <w:lvl w:ilvl="4" w:tplc="05945510">
      <w:start w:val="1"/>
      <w:numFmt w:val="lowerLetter"/>
      <w:lvlText w:val="%5."/>
      <w:lvlJc w:val="left"/>
      <w:pPr>
        <w:ind w:left="3033" w:hanging="360"/>
      </w:pPr>
      <w:rPr>
        <w:rFonts w:hAnsi="Arial Unicode MS"/>
        <w:caps w:val="0"/>
        <w:smallCaps w:val="0"/>
        <w:strike w:val="0"/>
        <w:dstrike w:val="0"/>
        <w:color w:val="000000"/>
        <w:spacing w:val="0"/>
        <w:w w:val="100"/>
        <w:kern w:val="0"/>
        <w:position w:val="0"/>
        <w:highlight w:val="none"/>
        <w:vertAlign w:val="baseline"/>
      </w:rPr>
    </w:lvl>
    <w:lvl w:ilvl="5" w:tplc="C8146156">
      <w:start w:val="1"/>
      <w:numFmt w:val="lowerRoman"/>
      <w:lvlText w:val="%6."/>
      <w:lvlJc w:val="left"/>
      <w:pPr>
        <w:ind w:left="3753" w:hanging="320"/>
      </w:pPr>
      <w:rPr>
        <w:rFonts w:hAnsi="Arial Unicode MS"/>
        <w:caps w:val="0"/>
        <w:smallCaps w:val="0"/>
        <w:strike w:val="0"/>
        <w:dstrike w:val="0"/>
        <w:color w:val="000000"/>
        <w:spacing w:val="0"/>
        <w:w w:val="100"/>
        <w:kern w:val="0"/>
        <w:position w:val="0"/>
        <w:highlight w:val="none"/>
        <w:vertAlign w:val="baseline"/>
      </w:rPr>
    </w:lvl>
    <w:lvl w:ilvl="6" w:tplc="8ABE17CC">
      <w:start w:val="1"/>
      <w:numFmt w:val="decimal"/>
      <w:lvlText w:val="%7."/>
      <w:lvlJc w:val="left"/>
      <w:pPr>
        <w:ind w:left="4473" w:hanging="360"/>
      </w:pPr>
      <w:rPr>
        <w:rFonts w:hAnsi="Arial Unicode MS"/>
        <w:caps w:val="0"/>
        <w:smallCaps w:val="0"/>
        <w:strike w:val="0"/>
        <w:dstrike w:val="0"/>
        <w:color w:val="000000"/>
        <w:spacing w:val="0"/>
        <w:w w:val="100"/>
        <w:kern w:val="0"/>
        <w:position w:val="0"/>
        <w:highlight w:val="none"/>
        <w:vertAlign w:val="baseline"/>
      </w:rPr>
    </w:lvl>
    <w:lvl w:ilvl="7" w:tplc="41B4E548">
      <w:start w:val="1"/>
      <w:numFmt w:val="lowerLetter"/>
      <w:lvlText w:val="%8."/>
      <w:lvlJc w:val="left"/>
      <w:pPr>
        <w:ind w:left="5193" w:hanging="360"/>
      </w:pPr>
      <w:rPr>
        <w:rFonts w:hAnsi="Arial Unicode MS"/>
        <w:caps w:val="0"/>
        <w:smallCaps w:val="0"/>
        <w:strike w:val="0"/>
        <w:dstrike w:val="0"/>
        <w:color w:val="000000"/>
        <w:spacing w:val="0"/>
        <w:w w:val="100"/>
        <w:kern w:val="0"/>
        <w:position w:val="0"/>
        <w:highlight w:val="none"/>
        <w:vertAlign w:val="baseline"/>
      </w:rPr>
    </w:lvl>
    <w:lvl w:ilvl="8" w:tplc="C0BED300">
      <w:start w:val="1"/>
      <w:numFmt w:val="lowerRoman"/>
      <w:lvlText w:val="%9."/>
      <w:lvlJc w:val="left"/>
      <w:pPr>
        <w:ind w:left="5913" w:hanging="320"/>
      </w:pPr>
      <w:rPr>
        <w:rFonts w:hAnsi="Arial Unicode MS"/>
        <w:caps w:val="0"/>
        <w:smallCaps w:val="0"/>
        <w:strike w:val="0"/>
        <w:dstrike w:val="0"/>
        <w:color w:val="000000"/>
        <w:spacing w:val="0"/>
        <w:w w:val="100"/>
        <w:kern w:val="0"/>
        <w:position w:val="0"/>
        <w:highlight w:val="none"/>
        <w:vertAlign w:val="baseline"/>
      </w:rPr>
    </w:lvl>
  </w:abstractNum>
  <w:abstractNum w:abstractNumId="16" w15:restartNumberingAfterBreak="0">
    <w:nsid w:val="2664106C"/>
    <w:multiLevelType w:val="hybridMultilevel"/>
    <w:tmpl w:val="7DF0CEE6"/>
    <w:lvl w:ilvl="0" w:tplc="81AC0A6E">
      <w:start w:val="1"/>
      <w:numFmt w:val="bullet"/>
      <w:pStyle w:val="a"/>
      <w:lvlText w:val="–"/>
      <w:lvlJc w:val="left"/>
      <w:pPr>
        <w:ind w:left="644" w:hanging="360"/>
      </w:pPr>
      <w:rPr>
        <w:rFonts w:ascii="Times New Roman" w:hAnsi="Times New Roman" w:cs="Times New Roman" w:hint="default"/>
      </w:rPr>
    </w:lvl>
    <w:lvl w:ilvl="1" w:tplc="04190003">
      <w:start w:val="1"/>
      <w:numFmt w:val="bullet"/>
      <w:lvlText w:val="o"/>
      <w:lvlJc w:val="left"/>
      <w:pPr>
        <w:ind w:left="1903" w:hanging="360"/>
      </w:pPr>
      <w:rPr>
        <w:rFonts w:ascii="Courier New" w:hAnsi="Courier New" w:cs="Courier New" w:hint="default"/>
      </w:rPr>
    </w:lvl>
    <w:lvl w:ilvl="2" w:tplc="04190005">
      <w:start w:val="1"/>
      <w:numFmt w:val="bullet"/>
      <w:lvlText w:val=""/>
      <w:lvlJc w:val="left"/>
      <w:pPr>
        <w:ind w:left="2623" w:hanging="360"/>
      </w:pPr>
      <w:rPr>
        <w:rFonts w:ascii="Wingdings" w:hAnsi="Wingdings" w:hint="default"/>
      </w:rPr>
    </w:lvl>
    <w:lvl w:ilvl="3" w:tplc="04190001">
      <w:start w:val="1"/>
      <w:numFmt w:val="bullet"/>
      <w:lvlText w:val=""/>
      <w:lvlJc w:val="left"/>
      <w:pPr>
        <w:ind w:left="3343" w:hanging="360"/>
      </w:pPr>
      <w:rPr>
        <w:rFonts w:ascii="Symbol" w:hAnsi="Symbol" w:hint="default"/>
      </w:rPr>
    </w:lvl>
    <w:lvl w:ilvl="4" w:tplc="04190003">
      <w:start w:val="1"/>
      <w:numFmt w:val="bullet"/>
      <w:lvlText w:val="o"/>
      <w:lvlJc w:val="left"/>
      <w:pPr>
        <w:ind w:left="4063" w:hanging="360"/>
      </w:pPr>
      <w:rPr>
        <w:rFonts w:ascii="Courier New" w:hAnsi="Courier New" w:cs="Courier New" w:hint="default"/>
      </w:rPr>
    </w:lvl>
    <w:lvl w:ilvl="5" w:tplc="04190005">
      <w:start w:val="1"/>
      <w:numFmt w:val="bullet"/>
      <w:lvlText w:val=""/>
      <w:lvlJc w:val="left"/>
      <w:pPr>
        <w:ind w:left="4783" w:hanging="360"/>
      </w:pPr>
      <w:rPr>
        <w:rFonts w:ascii="Wingdings" w:hAnsi="Wingdings" w:hint="default"/>
      </w:rPr>
    </w:lvl>
    <w:lvl w:ilvl="6" w:tplc="04190001">
      <w:start w:val="1"/>
      <w:numFmt w:val="bullet"/>
      <w:lvlText w:val=""/>
      <w:lvlJc w:val="left"/>
      <w:pPr>
        <w:ind w:left="5503" w:hanging="360"/>
      </w:pPr>
      <w:rPr>
        <w:rFonts w:ascii="Symbol" w:hAnsi="Symbol" w:hint="default"/>
      </w:rPr>
    </w:lvl>
    <w:lvl w:ilvl="7" w:tplc="04190003">
      <w:start w:val="1"/>
      <w:numFmt w:val="bullet"/>
      <w:lvlText w:val="o"/>
      <w:lvlJc w:val="left"/>
      <w:pPr>
        <w:ind w:left="6223" w:hanging="360"/>
      </w:pPr>
      <w:rPr>
        <w:rFonts w:ascii="Courier New" w:hAnsi="Courier New" w:cs="Courier New" w:hint="default"/>
      </w:rPr>
    </w:lvl>
    <w:lvl w:ilvl="8" w:tplc="04190005">
      <w:start w:val="1"/>
      <w:numFmt w:val="bullet"/>
      <w:lvlText w:val=""/>
      <w:lvlJc w:val="left"/>
      <w:pPr>
        <w:ind w:left="6943" w:hanging="360"/>
      </w:pPr>
      <w:rPr>
        <w:rFonts w:ascii="Wingdings" w:hAnsi="Wingdings" w:hint="default"/>
      </w:rPr>
    </w:lvl>
  </w:abstractNum>
  <w:abstractNum w:abstractNumId="17" w15:restartNumberingAfterBreak="0">
    <w:nsid w:val="2F04712F"/>
    <w:multiLevelType w:val="hybridMultilevel"/>
    <w:tmpl w:val="C58066C2"/>
    <w:styleLink w:val="ImportedStyle7"/>
    <w:lvl w:ilvl="0" w:tplc="B524B5E4">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rPr>
    </w:lvl>
    <w:lvl w:ilvl="1" w:tplc="5D305130">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rPr>
    </w:lvl>
    <w:lvl w:ilvl="2" w:tplc="00F4D47E">
      <w:start w:val="1"/>
      <w:numFmt w:val="lowerRoman"/>
      <w:lvlText w:val="%3."/>
      <w:lvlJc w:val="left"/>
      <w:pPr>
        <w:ind w:left="2160" w:hanging="320"/>
      </w:pPr>
      <w:rPr>
        <w:rFonts w:hAnsi="Arial Unicode MS"/>
        <w:caps w:val="0"/>
        <w:smallCaps w:val="0"/>
        <w:strike w:val="0"/>
        <w:dstrike w:val="0"/>
        <w:color w:val="000000"/>
        <w:spacing w:val="0"/>
        <w:w w:val="100"/>
        <w:kern w:val="0"/>
        <w:position w:val="0"/>
        <w:highlight w:val="none"/>
        <w:vertAlign w:val="baseline"/>
      </w:rPr>
    </w:lvl>
    <w:lvl w:ilvl="3" w:tplc="73B8E702">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rPr>
    </w:lvl>
    <w:lvl w:ilvl="4" w:tplc="DF928866">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rPr>
    </w:lvl>
    <w:lvl w:ilvl="5" w:tplc="50066848">
      <w:start w:val="1"/>
      <w:numFmt w:val="lowerRoman"/>
      <w:lvlText w:val="%6."/>
      <w:lvlJc w:val="left"/>
      <w:pPr>
        <w:ind w:left="4320" w:hanging="320"/>
      </w:pPr>
      <w:rPr>
        <w:rFonts w:hAnsi="Arial Unicode MS"/>
        <w:caps w:val="0"/>
        <w:smallCaps w:val="0"/>
        <w:strike w:val="0"/>
        <w:dstrike w:val="0"/>
        <w:color w:val="000000"/>
        <w:spacing w:val="0"/>
        <w:w w:val="100"/>
        <w:kern w:val="0"/>
        <w:position w:val="0"/>
        <w:highlight w:val="none"/>
        <w:vertAlign w:val="baseline"/>
      </w:rPr>
    </w:lvl>
    <w:lvl w:ilvl="6" w:tplc="2676D760">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rPr>
    </w:lvl>
    <w:lvl w:ilvl="7" w:tplc="2676C802">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rPr>
    </w:lvl>
    <w:lvl w:ilvl="8" w:tplc="70364656">
      <w:start w:val="1"/>
      <w:numFmt w:val="lowerRoman"/>
      <w:lvlText w:val="%9."/>
      <w:lvlJc w:val="left"/>
      <w:pPr>
        <w:ind w:left="6480" w:hanging="320"/>
      </w:pPr>
      <w:rPr>
        <w:rFonts w:hAnsi="Arial Unicode MS"/>
        <w:caps w:val="0"/>
        <w:smallCaps w:val="0"/>
        <w:strike w:val="0"/>
        <w:dstrike w:val="0"/>
        <w:color w:val="000000"/>
        <w:spacing w:val="0"/>
        <w:w w:val="100"/>
        <w:kern w:val="0"/>
        <w:position w:val="0"/>
        <w:highlight w:val="none"/>
        <w:vertAlign w:val="baseline"/>
      </w:rPr>
    </w:lvl>
  </w:abstractNum>
  <w:abstractNum w:abstractNumId="18" w15:restartNumberingAfterBreak="0">
    <w:nsid w:val="2F13255E"/>
    <w:multiLevelType w:val="hybridMultilevel"/>
    <w:tmpl w:val="A1B04608"/>
    <w:styleLink w:val="ImportedStyle4"/>
    <w:lvl w:ilvl="0" w:tplc="0F10246E">
      <w:start w:val="1"/>
      <w:numFmt w:val="decimal"/>
      <w:lvlText w:val="%1)"/>
      <w:lvlJc w:val="left"/>
      <w:pPr>
        <w:ind w:left="72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1" w:tplc="D8467D00">
      <w:start w:val="1"/>
      <w:numFmt w:val="lowerLetter"/>
      <w:lvlText w:val="%2."/>
      <w:lvlJc w:val="left"/>
      <w:pPr>
        <w:ind w:left="144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2" w:tplc="0770B6CE">
      <w:start w:val="1"/>
      <w:numFmt w:val="lowerRoman"/>
      <w:lvlText w:val="%3."/>
      <w:lvlJc w:val="left"/>
      <w:pPr>
        <w:ind w:left="2160" w:hanging="32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3" w:tplc="A0D80774">
      <w:start w:val="1"/>
      <w:numFmt w:val="decimal"/>
      <w:lvlText w:val="%4."/>
      <w:lvlJc w:val="left"/>
      <w:pPr>
        <w:ind w:left="288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4" w:tplc="58A66AA0">
      <w:start w:val="1"/>
      <w:numFmt w:val="lowerLetter"/>
      <w:lvlText w:val="%5."/>
      <w:lvlJc w:val="left"/>
      <w:pPr>
        <w:ind w:left="360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5" w:tplc="E2E2A0DA">
      <w:start w:val="1"/>
      <w:numFmt w:val="lowerRoman"/>
      <w:lvlText w:val="%6."/>
      <w:lvlJc w:val="left"/>
      <w:pPr>
        <w:ind w:left="4320" w:hanging="32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6" w:tplc="63DEAE4A">
      <w:start w:val="1"/>
      <w:numFmt w:val="decimal"/>
      <w:lvlText w:val="%7."/>
      <w:lvlJc w:val="left"/>
      <w:pPr>
        <w:ind w:left="504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7" w:tplc="C5921B62">
      <w:start w:val="1"/>
      <w:numFmt w:val="lowerLetter"/>
      <w:lvlText w:val="%8."/>
      <w:lvlJc w:val="left"/>
      <w:pPr>
        <w:ind w:left="576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8" w:tplc="E3ACD556">
      <w:start w:val="1"/>
      <w:numFmt w:val="lowerRoman"/>
      <w:lvlText w:val="%9."/>
      <w:lvlJc w:val="left"/>
      <w:pPr>
        <w:ind w:left="6480" w:hanging="32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abstractNum>
  <w:abstractNum w:abstractNumId="19" w15:restartNumberingAfterBreak="0">
    <w:nsid w:val="39F079BF"/>
    <w:multiLevelType w:val="hybridMultilevel"/>
    <w:tmpl w:val="F132C3D0"/>
    <w:styleLink w:val="ImportedStyle5"/>
    <w:lvl w:ilvl="0" w:tplc="B61E3F1C">
      <w:start w:val="1"/>
      <w:numFmt w:val="decimal"/>
      <w:lvlText w:val="%1)"/>
      <w:lvlJc w:val="left"/>
      <w:pPr>
        <w:ind w:left="72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1" w:tplc="7CFC6918">
      <w:start w:val="1"/>
      <w:numFmt w:val="lowerLetter"/>
      <w:lvlText w:val="%2."/>
      <w:lvlJc w:val="left"/>
      <w:pPr>
        <w:ind w:left="144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2" w:tplc="498E1EAC">
      <w:start w:val="1"/>
      <w:numFmt w:val="lowerRoman"/>
      <w:lvlText w:val="%3."/>
      <w:lvlJc w:val="left"/>
      <w:pPr>
        <w:ind w:left="2160" w:hanging="32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3" w:tplc="28722BD2">
      <w:start w:val="1"/>
      <w:numFmt w:val="decimal"/>
      <w:lvlText w:val="%4."/>
      <w:lvlJc w:val="left"/>
      <w:pPr>
        <w:ind w:left="288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4" w:tplc="75C22228">
      <w:start w:val="1"/>
      <w:numFmt w:val="lowerLetter"/>
      <w:lvlText w:val="%5."/>
      <w:lvlJc w:val="left"/>
      <w:pPr>
        <w:ind w:left="360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5" w:tplc="D3DC15E6">
      <w:start w:val="1"/>
      <w:numFmt w:val="lowerRoman"/>
      <w:lvlText w:val="%6."/>
      <w:lvlJc w:val="left"/>
      <w:pPr>
        <w:ind w:left="4320" w:hanging="32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6" w:tplc="6A3045DA">
      <w:start w:val="1"/>
      <w:numFmt w:val="decimal"/>
      <w:lvlText w:val="%7."/>
      <w:lvlJc w:val="left"/>
      <w:pPr>
        <w:ind w:left="504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7" w:tplc="48E28380">
      <w:start w:val="1"/>
      <w:numFmt w:val="lowerLetter"/>
      <w:lvlText w:val="%8."/>
      <w:lvlJc w:val="left"/>
      <w:pPr>
        <w:ind w:left="576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8" w:tplc="2604CB9C">
      <w:start w:val="1"/>
      <w:numFmt w:val="lowerRoman"/>
      <w:lvlText w:val="%9."/>
      <w:lvlJc w:val="left"/>
      <w:pPr>
        <w:ind w:left="6480" w:hanging="32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abstractNum>
  <w:abstractNum w:abstractNumId="20" w15:restartNumberingAfterBreak="0">
    <w:nsid w:val="468B0C96"/>
    <w:multiLevelType w:val="hybridMultilevel"/>
    <w:tmpl w:val="05CE211A"/>
    <w:styleLink w:val="ImportedStyle2"/>
    <w:lvl w:ilvl="0" w:tplc="3BBC1CDE">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rPr>
    </w:lvl>
    <w:lvl w:ilvl="1" w:tplc="C34A8C02">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rPr>
    </w:lvl>
    <w:lvl w:ilvl="2" w:tplc="C562BDE8">
      <w:start w:val="1"/>
      <w:numFmt w:val="lowerRoman"/>
      <w:lvlText w:val="%3."/>
      <w:lvlJc w:val="left"/>
      <w:pPr>
        <w:ind w:left="2160" w:hanging="320"/>
      </w:pPr>
      <w:rPr>
        <w:rFonts w:hAnsi="Arial Unicode MS"/>
        <w:caps w:val="0"/>
        <w:smallCaps w:val="0"/>
        <w:strike w:val="0"/>
        <w:dstrike w:val="0"/>
        <w:color w:val="000000"/>
        <w:spacing w:val="0"/>
        <w:w w:val="100"/>
        <w:kern w:val="0"/>
        <w:position w:val="0"/>
        <w:highlight w:val="none"/>
        <w:vertAlign w:val="baseline"/>
      </w:rPr>
    </w:lvl>
    <w:lvl w:ilvl="3" w:tplc="DC927E44">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rPr>
    </w:lvl>
    <w:lvl w:ilvl="4" w:tplc="8782ED28">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rPr>
    </w:lvl>
    <w:lvl w:ilvl="5" w:tplc="972E5E58">
      <w:start w:val="1"/>
      <w:numFmt w:val="lowerRoman"/>
      <w:lvlText w:val="%6."/>
      <w:lvlJc w:val="left"/>
      <w:pPr>
        <w:ind w:left="4320" w:hanging="320"/>
      </w:pPr>
      <w:rPr>
        <w:rFonts w:hAnsi="Arial Unicode MS"/>
        <w:caps w:val="0"/>
        <w:smallCaps w:val="0"/>
        <w:strike w:val="0"/>
        <w:dstrike w:val="0"/>
        <w:color w:val="000000"/>
        <w:spacing w:val="0"/>
        <w:w w:val="100"/>
        <w:kern w:val="0"/>
        <w:position w:val="0"/>
        <w:highlight w:val="none"/>
        <w:vertAlign w:val="baseline"/>
      </w:rPr>
    </w:lvl>
    <w:lvl w:ilvl="6" w:tplc="C4F8E218">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rPr>
    </w:lvl>
    <w:lvl w:ilvl="7" w:tplc="609CD81A">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rPr>
    </w:lvl>
    <w:lvl w:ilvl="8" w:tplc="0F3A7764">
      <w:start w:val="1"/>
      <w:numFmt w:val="lowerRoman"/>
      <w:lvlText w:val="%9."/>
      <w:lvlJc w:val="left"/>
      <w:pPr>
        <w:ind w:left="6480" w:hanging="320"/>
      </w:pPr>
      <w:rPr>
        <w:rFonts w:hAnsi="Arial Unicode MS"/>
        <w:caps w:val="0"/>
        <w:smallCaps w:val="0"/>
        <w:strike w:val="0"/>
        <w:dstrike w:val="0"/>
        <w:color w:val="000000"/>
        <w:spacing w:val="0"/>
        <w:w w:val="100"/>
        <w:kern w:val="0"/>
        <w:position w:val="0"/>
        <w:highlight w:val="none"/>
        <w:vertAlign w:val="baseline"/>
      </w:rPr>
    </w:lvl>
  </w:abstractNum>
  <w:abstractNum w:abstractNumId="21" w15:restartNumberingAfterBreak="0">
    <w:nsid w:val="538B5376"/>
    <w:multiLevelType w:val="hybridMultilevel"/>
    <w:tmpl w:val="256636E4"/>
    <w:styleLink w:val="ImportedStyle6"/>
    <w:lvl w:ilvl="0" w:tplc="11461D0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rPr>
    </w:lvl>
    <w:lvl w:ilvl="1" w:tplc="F13AC29E">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rPr>
    </w:lvl>
    <w:lvl w:ilvl="2" w:tplc="D624C6E6">
      <w:start w:val="1"/>
      <w:numFmt w:val="lowerRoman"/>
      <w:lvlText w:val="%3."/>
      <w:lvlJc w:val="left"/>
      <w:pPr>
        <w:ind w:left="2160" w:hanging="320"/>
      </w:pPr>
      <w:rPr>
        <w:rFonts w:hAnsi="Arial Unicode MS"/>
        <w:caps w:val="0"/>
        <w:smallCaps w:val="0"/>
        <w:strike w:val="0"/>
        <w:dstrike w:val="0"/>
        <w:color w:val="000000"/>
        <w:spacing w:val="0"/>
        <w:w w:val="100"/>
        <w:kern w:val="0"/>
        <w:position w:val="0"/>
        <w:highlight w:val="none"/>
        <w:vertAlign w:val="baseline"/>
      </w:rPr>
    </w:lvl>
    <w:lvl w:ilvl="3" w:tplc="EE1E8B3E">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rPr>
    </w:lvl>
    <w:lvl w:ilvl="4" w:tplc="5180ED3C">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rPr>
    </w:lvl>
    <w:lvl w:ilvl="5" w:tplc="C4966700">
      <w:start w:val="1"/>
      <w:numFmt w:val="lowerRoman"/>
      <w:lvlText w:val="%6."/>
      <w:lvlJc w:val="left"/>
      <w:pPr>
        <w:ind w:left="4320" w:hanging="320"/>
      </w:pPr>
      <w:rPr>
        <w:rFonts w:hAnsi="Arial Unicode MS"/>
        <w:caps w:val="0"/>
        <w:smallCaps w:val="0"/>
        <w:strike w:val="0"/>
        <w:dstrike w:val="0"/>
        <w:color w:val="000000"/>
        <w:spacing w:val="0"/>
        <w:w w:val="100"/>
        <w:kern w:val="0"/>
        <w:position w:val="0"/>
        <w:highlight w:val="none"/>
        <w:vertAlign w:val="baseline"/>
      </w:rPr>
    </w:lvl>
    <w:lvl w:ilvl="6" w:tplc="FBB86BD2">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rPr>
    </w:lvl>
    <w:lvl w:ilvl="7" w:tplc="DED09334">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rPr>
    </w:lvl>
    <w:lvl w:ilvl="8" w:tplc="99E8BE6C">
      <w:start w:val="1"/>
      <w:numFmt w:val="lowerRoman"/>
      <w:lvlText w:val="%9."/>
      <w:lvlJc w:val="left"/>
      <w:pPr>
        <w:ind w:left="6480" w:hanging="320"/>
      </w:pPr>
      <w:rPr>
        <w:rFonts w:hAnsi="Arial Unicode MS"/>
        <w:caps w:val="0"/>
        <w:smallCaps w:val="0"/>
        <w:strike w:val="0"/>
        <w:dstrike w:val="0"/>
        <w:color w:val="000000"/>
        <w:spacing w:val="0"/>
        <w:w w:val="100"/>
        <w:kern w:val="0"/>
        <w:position w:val="0"/>
        <w:highlight w:val="none"/>
        <w:vertAlign w:val="baseline"/>
      </w:rPr>
    </w:lvl>
  </w:abstractNum>
  <w:abstractNum w:abstractNumId="22" w15:restartNumberingAfterBreak="0">
    <w:nsid w:val="72C54DD9"/>
    <w:multiLevelType w:val="hybridMultilevel"/>
    <w:tmpl w:val="76A2C13A"/>
    <w:styleLink w:val="ImportedStyle1"/>
    <w:lvl w:ilvl="0" w:tplc="5D6C65FC">
      <w:start w:val="1"/>
      <w:numFmt w:val="decimal"/>
      <w:lvlText w:val="%1."/>
      <w:lvlJc w:val="left"/>
      <w:pPr>
        <w:ind w:left="640" w:hanging="360"/>
      </w:pPr>
      <w:rPr>
        <w:rFonts w:hAnsi="Arial Unicode MS"/>
        <w:caps w:val="0"/>
        <w:smallCaps w:val="0"/>
        <w:strike w:val="0"/>
        <w:dstrike w:val="0"/>
        <w:color w:val="000000"/>
        <w:spacing w:val="0"/>
        <w:w w:val="100"/>
        <w:kern w:val="0"/>
        <w:position w:val="0"/>
        <w:highlight w:val="none"/>
        <w:vertAlign w:val="baseline"/>
      </w:rPr>
    </w:lvl>
    <w:lvl w:ilvl="1" w:tplc="EB1E9C02">
      <w:start w:val="1"/>
      <w:numFmt w:val="lowerLetter"/>
      <w:lvlText w:val="%2."/>
      <w:lvlJc w:val="left"/>
      <w:pPr>
        <w:ind w:left="1360" w:hanging="360"/>
      </w:pPr>
      <w:rPr>
        <w:rFonts w:hAnsi="Arial Unicode MS"/>
        <w:caps w:val="0"/>
        <w:smallCaps w:val="0"/>
        <w:strike w:val="0"/>
        <w:dstrike w:val="0"/>
        <w:color w:val="000000"/>
        <w:spacing w:val="0"/>
        <w:w w:val="100"/>
        <w:kern w:val="0"/>
        <w:position w:val="0"/>
        <w:highlight w:val="none"/>
        <w:vertAlign w:val="baseline"/>
      </w:rPr>
    </w:lvl>
    <w:lvl w:ilvl="2" w:tplc="5FEA2C70">
      <w:start w:val="1"/>
      <w:numFmt w:val="lowerRoman"/>
      <w:lvlText w:val="%3."/>
      <w:lvlJc w:val="left"/>
      <w:pPr>
        <w:ind w:left="2080" w:hanging="320"/>
      </w:pPr>
      <w:rPr>
        <w:rFonts w:hAnsi="Arial Unicode MS"/>
        <w:caps w:val="0"/>
        <w:smallCaps w:val="0"/>
        <w:strike w:val="0"/>
        <w:dstrike w:val="0"/>
        <w:color w:val="000000"/>
        <w:spacing w:val="0"/>
        <w:w w:val="100"/>
        <w:kern w:val="0"/>
        <w:position w:val="0"/>
        <w:highlight w:val="none"/>
        <w:vertAlign w:val="baseline"/>
      </w:rPr>
    </w:lvl>
    <w:lvl w:ilvl="3" w:tplc="1F068924">
      <w:start w:val="1"/>
      <w:numFmt w:val="decimal"/>
      <w:lvlText w:val="%4."/>
      <w:lvlJc w:val="left"/>
      <w:pPr>
        <w:ind w:left="2800" w:hanging="360"/>
      </w:pPr>
      <w:rPr>
        <w:rFonts w:hAnsi="Arial Unicode MS"/>
        <w:caps w:val="0"/>
        <w:smallCaps w:val="0"/>
        <w:strike w:val="0"/>
        <w:dstrike w:val="0"/>
        <w:color w:val="000000"/>
        <w:spacing w:val="0"/>
        <w:w w:val="100"/>
        <w:kern w:val="0"/>
        <w:position w:val="0"/>
        <w:highlight w:val="none"/>
        <w:vertAlign w:val="baseline"/>
      </w:rPr>
    </w:lvl>
    <w:lvl w:ilvl="4" w:tplc="9A16D7FE">
      <w:start w:val="1"/>
      <w:numFmt w:val="lowerLetter"/>
      <w:lvlText w:val="%5."/>
      <w:lvlJc w:val="left"/>
      <w:pPr>
        <w:ind w:left="3520" w:hanging="360"/>
      </w:pPr>
      <w:rPr>
        <w:rFonts w:hAnsi="Arial Unicode MS"/>
        <w:caps w:val="0"/>
        <w:smallCaps w:val="0"/>
        <w:strike w:val="0"/>
        <w:dstrike w:val="0"/>
        <w:color w:val="000000"/>
        <w:spacing w:val="0"/>
        <w:w w:val="100"/>
        <w:kern w:val="0"/>
        <w:position w:val="0"/>
        <w:highlight w:val="none"/>
        <w:vertAlign w:val="baseline"/>
      </w:rPr>
    </w:lvl>
    <w:lvl w:ilvl="5" w:tplc="C4326BA6">
      <w:start w:val="1"/>
      <w:numFmt w:val="lowerRoman"/>
      <w:lvlText w:val="%6."/>
      <w:lvlJc w:val="left"/>
      <w:pPr>
        <w:ind w:left="4240" w:hanging="320"/>
      </w:pPr>
      <w:rPr>
        <w:rFonts w:hAnsi="Arial Unicode MS"/>
        <w:caps w:val="0"/>
        <w:smallCaps w:val="0"/>
        <w:strike w:val="0"/>
        <w:dstrike w:val="0"/>
        <w:color w:val="000000"/>
        <w:spacing w:val="0"/>
        <w:w w:val="100"/>
        <w:kern w:val="0"/>
        <w:position w:val="0"/>
        <w:highlight w:val="none"/>
        <w:vertAlign w:val="baseline"/>
      </w:rPr>
    </w:lvl>
    <w:lvl w:ilvl="6" w:tplc="5896D434">
      <w:start w:val="1"/>
      <w:numFmt w:val="decimal"/>
      <w:lvlText w:val="%7."/>
      <w:lvlJc w:val="left"/>
      <w:pPr>
        <w:ind w:left="4960" w:hanging="360"/>
      </w:pPr>
      <w:rPr>
        <w:rFonts w:hAnsi="Arial Unicode MS"/>
        <w:caps w:val="0"/>
        <w:smallCaps w:val="0"/>
        <w:strike w:val="0"/>
        <w:dstrike w:val="0"/>
        <w:color w:val="000000"/>
        <w:spacing w:val="0"/>
        <w:w w:val="100"/>
        <w:kern w:val="0"/>
        <w:position w:val="0"/>
        <w:highlight w:val="none"/>
        <w:vertAlign w:val="baseline"/>
      </w:rPr>
    </w:lvl>
    <w:lvl w:ilvl="7" w:tplc="516CF012">
      <w:start w:val="1"/>
      <w:numFmt w:val="lowerLetter"/>
      <w:lvlText w:val="%8."/>
      <w:lvlJc w:val="left"/>
      <w:pPr>
        <w:ind w:left="5680" w:hanging="360"/>
      </w:pPr>
      <w:rPr>
        <w:rFonts w:hAnsi="Arial Unicode MS"/>
        <w:caps w:val="0"/>
        <w:smallCaps w:val="0"/>
        <w:strike w:val="0"/>
        <w:dstrike w:val="0"/>
        <w:color w:val="000000"/>
        <w:spacing w:val="0"/>
        <w:w w:val="100"/>
        <w:kern w:val="0"/>
        <w:position w:val="0"/>
        <w:highlight w:val="none"/>
        <w:vertAlign w:val="baseline"/>
      </w:rPr>
    </w:lvl>
    <w:lvl w:ilvl="8" w:tplc="71600438">
      <w:start w:val="1"/>
      <w:numFmt w:val="lowerRoman"/>
      <w:lvlText w:val="%9."/>
      <w:lvlJc w:val="left"/>
      <w:pPr>
        <w:ind w:left="6400" w:hanging="320"/>
      </w:pPr>
      <w:rPr>
        <w:rFonts w:hAnsi="Arial Unicode MS"/>
        <w:caps w:val="0"/>
        <w:smallCaps w:val="0"/>
        <w:strike w:val="0"/>
        <w:dstrike w:val="0"/>
        <w:color w:val="000000"/>
        <w:spacing w:val="0"/>
        <w:w w:val="100"/>
        <w:kern w:val="0"/>
        <w:position w:val="0"/>
        <w:highlight w:val="none"/>
        <w:vertAlign w:val="baseline"/>
      </w:rPr>
    </w:lvl>
  </w:abstractNum>
  <w:abstractNum w:abstractNumId="23" w15:restartNumberingAfterBreak="0">
    <w:nsid w:val="754E08CB"/>
    <w:multiLevelType w:val="hybridMultilevel"/>
    <w:tmpl w:val="F796D416"/>
    <w:styleLink w:val="2"/>
    <w:lvl w:ilvl="0" w:tplc="C9462EA8">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rPr>
    </w:lvl>
    <w:lvl w:ilvl="1" w:tplc="48D69F10">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rPr>
    </w:lvl>
    <w:lvl w:ilvl="2" w:tplc="A1E67C60">
      <w:start w:val="1"/>
      <w:numFmt w:val="lowerRoman"/>
      <w:lvlText w:val="%3."/>
      <w:lvlJc w:val="left"/>
      <w:pPr>
        <w:ind w:left="2160" w:hanging="320"/>
      </w:pPr>
      <w:rPr>
        <w:rFonts w:hAnsi="Arial Unicode MS"/>
        <w:caps w:val="0"/>
        <w:smallCaps w:val="0"/>
        <w:strike w:val="0"/>
        <w:dstrike w:val="0"/>
        <w:color w:val="000000"/>
        <w:spacing w:val="0"/>
        <w:w w:val="100"/>
        <w:kern w:val="0"/>
        <w:position w:val="0"/>
        <w:highlight w:val="none"/>
        <w:vertAlign w:val="baseline"/>
      </w:rPr>
    </w:lvl>
    <w:lvl w:ilvl="3" w:tplc="F8A45082">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rPr>
    </w:lvl>
    <w:lvl w:ilvl="4" w:tplc="1C4C1044">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rPr>
    </w:lvl>
    <w:lvl w:ilvl="5" w:tplc="7F649CE6">
      <w:start w:val="1"/>
      <w:numFmt w:val="lowerRoman"/>
      <w:lvlText w:val="%6."/>
      <w:lvlJc w:val="left"/>
      <w:pPr>
        <w:ind w:left="4320" w:hanging="320"/>
      </w:pPr>
      <w:rPr>
        <w:rFonts w:hAnsi="Arial Unicode MS"/>
        <w:caps w:val="0"/>
        <w:smallCaps w:val="0"/>
        <w:strike w:val="0"/>
        <w:dstrike w:val="0"/>
        <w:color w:val="000000"/>
        <w:spacing w:val="0"/>
        <w:w w:val="100"/>
        <w:kern w:val="0"/>
        <w:position w:val="0"/>
        <w:highlight w:val="none"/>
        <w:vertAlign w:val="baseline"/>
      </w:rPr>
    </w:lvl>
    <w:lvl w:ilvl="6" w:tplc="A8DEE688">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rPr>
    </w:lvl>
    <w:lvl w:ilvl="7" w:tplc="98B4C62C">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rPr>
    </w:lvl>
    <w:lvl w:ilvl="8" w:tplc="29F64950">
      <w:start w:val="1"/>
      <w:numFmt w:val="lowerRoman"/>
      <w:lvlText w:val="%9."/>
      <w:lvlJc w:val="left"/>
      <w:pPr>
        <w:ind w:left="6480" w:hanging="320"/>
      </w:pPr>
      <w:rPr>
        <w:rFonts w:hAnsi="Arial Unicode MS"/>
        <w:caps w:val="0"/>
        <w:smallCaps w:val="0"/>
        <w:strike w:val="0"/>
        <w:dstrike w:val="0"/>
        <w:color w:val="000000"/>
        <w:spacing w:val="0"/>
        <w:w w:val="100"/>
        <w:kern w:val="0"/>
        <w:position w:val="0"/>
        <w:highlight w:val="none"/>
        <w:vertAlign w:val="baseline"/>
      </w:rPr>
    </w:lvl>
  </w:abstractNum>
  <w:abstractNum w:abstractNumId="24" w15:restartNumberingAfterBreak="0">
    <w:nsid w:val="770B3391"/>
    <w:multiLevelType w:val="hybridMultilevel"/>
    <w:tmpl w:val="204C84C0"/>
    <w:styleLink w:val="ImportedStyle21"/>
    <w:lvl w:ilvl="0" w:tplc="2370E710">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rPr>
    </w:lvl>
    <w:lvl w:ilvl="1" w:tplc="E75C6E26">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rPr>
    </w:lvl>
    <w:lvl w:ilvl="2" w:tplc="037E77A2">
      <w:start w:val="1"/>
      <w:numFmt w:val="lowerRoman"/>
      <w:lvlText w:val="%3."/>
      <w:lvlJc w:val="left"/>
      <w:pPr>
        <w:ind w:left="2160" w:hanging="290"/>
      </w:pPr>
      <w:rPr>
        <w:rFonts w:hAnsi="Arial Unicode MS"/>
        <w:caps w:val="0"/>
        <w:smallCaps w:val="0"/>
        <w:strike w:val="0"/>
        <w:dstrike w:val="0"/>
        <w:color w:val="000000"/>
        <w:spacing w:val="0"/>
        <w:w w:val="100"/>
        <w:kern w:val="0"/>
        <w:position w:val="0"/>
        <w:highlight w:val="none"/>
        <w:vertAlign w:val="baseline"/>
      </w:rPr>
    </w:lvl>
    <w:lvl w:ilvl="3" w:tplc="2828F7A6">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rPr>
    </w:lvl>
    <w:lvl w:ilvl="4" w:tplc="4E7A17FC">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rPr>
    </w:lvl>
    <w:lvl w:ilvl="5" w:tplc="7BB0AAD8">
      <w:start w:val="1"/>
      <w:numFmt w:val="lowerRoman"/>
      <w:lvlText w:val="%6."/>
      <w:lvlJc w:val="left"/>
      <w:pPr>
        <w:ind w:left="4320" w:hanging="290"/>
      </w:pPr>
      <w:rPr>
        <w:rFonts w:hAnsi="Arial Unicode MS"/>
        <w:caps w:val="0"/>
        <w:smallCaps w:val="0"/>
        <w:strike w:val="0"/>
        <w:dstrike w:val="0"/>
        <w:color w:val="000000"/>
        <w:spacing w:val="0"/>
        <w:w w:val="100"/>
        <w:kern w:val="0"/>
        <w:position w:val="0"/>
        <w:highlight w:val="none"/>
        <w:vertAlign w:val="baseline"/>
      </w:rPr>
    </w:lvl>
    <w:lvl w:ilvl="6" w:tplc="AEB846AA">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rPr>
    </w:lvl>
    <w:lvl w:ilvl="7" w:tplc="6838A00C">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rPr>
    </w:lvl>
    <w:lvl w:ilvl="8" w:tplc="8862A1DA">
      <w:start w:val="1"/>
      <w:numFmt w:val="lowerRoman"/>
      <w:lvlText w:val="%9."/>
      <w:lvlJc w:val="left"/>
      <w:pPr>
        <w:ind w:left="6480" w:hanging="290"/>
      </w:pPr>
      <w:rPr>
        <w:rFonts w:hAnsi="Arial Unicode MS"/>
        <w:caps w:val="0"/>
        <w:smallCaps w:val="0"/>
        <w:strike w:val="0"/>
        <w:dstrike w:val="0"/>
        <w:color w:val="000000"/>
        <w:spacing w:val="0"/>
        <w:w w:val="100"/>
        <w:kern w:val="0"/>
        <w:position w:val="0"/>
        <w:highlight w:val="none"/>
        <w:vertAlign w:val="baseline"/>
      </w:rPr>
    </w:lvl>
  </w:abstractNum>
  <w:abstractNum w:abstractNumId="25" w15:restartNumberingAfterBreak="0">
    <w:nsid w:val="7E071B4E"/>
    <w:multiLevelType w:val="hybridMultilevel"/>
    <w:tmpl w:val="86A83B38"/>
    <w:styleLink w:val="ImportedStyle20"/>
    <w:lvl w:ilvl="0" w:tplc="56DCBD4E">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rPr>
    </w:lvl>
    <w:lvl w:ilvl="1" w:tplc="E768170E">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rPr>
    </w:lvl>
    <w:lvl w:ilvl="2" w:tplc="E31E754A">
      <w:start w:val="1"/>
      <w:numFmt w:val="lowerRoman"/>
      <w:lvlText w:val="%3."/>
      <w:lvlJc w:val="left"/>
      <w:pPr>
        <w:ind w:left="2160" w:hanging="290"/>
      </w:pPr>
      <w:rPr>
        <w:rFonts w:hAnsi="Arial Unicode MS"/>
        <w:caps w:val="0"/>
        <w:smallCaps w:val="0"/>
        <w:strike w:val="0"/>
        <w:dstrike w:val="0"/>
        <w:color w:val="000000"/>
        <w:spacing w:val="0"/>
        <w:w w:val="100"/>
        <w:kern w:val="0"/>
        <w:position w:val="0"/>
        <w:highlight w:val="none"/>
        <w:vertAlign w:val="baseline"/>
      </w:rPr>
    </w:lvl>
    <w:lvl w:ilvl="3" w:tplc="2528B626">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rPr>
    </w:lvl>
    <w:lvl w:ilvl="4" w:tplc="7F8A4094">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rPr>
    </w:lvl>
    <w:lvl w:ilvl="5" w:tplc="F48C3DDA">
      <w:start w:val="1"/>
      <w:numFmt w:val="lowerRoman"/>
      <w:lvlText w:val="%6."/>
      <w:lvlJc w:val="left"/>
      <w:pPr>
        <w:ind w:left="4320" w:hanging="290"/>
      </w:pPr>
      <w:rPr>
        <w:rFonts w:hAnsi="Arial Unicode MS"/>
        <w:caps w:val="0"/>
        <w:smallCaps w:val="0"/>
        <w:strike w:val="0"/>
        <w:dstrike w:val="0"/>
        <w:color w:val="000000"/>
        <w:spacing w:val="0"/>
        <w:w w:val="100"/>
        <w:kern w:val="0"/>
        <w:position w:val="0"/>
        <w:highlight w:val="none"/>
        <w:vertAlign w:val="baseline"/>
      </w:rPr>
    </w:lvl>
    <w:lvl w:ilvl="6" w:tplc="28F48ED8">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rPr>
    </w:lvl>
    <w:lvl w:ilvl="7" w:tplc="934C545C">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rPr>
    </w:lvl>
    <w:lvl w:ilvl="8" w:tplc="AAF27EB0">
      <w:start w:val="1"/>
      <w:numFmt w:val="lowerRoman"/>
      <w:lvlText w:val="%9."/>
      <w:lvlJc w:val="left"/>
      <w:pPr>
        <w:ind w:left="6480" w:hanging="290"/>
      </w:pPr>
      <w:rPr>
        <w:rFonts w:hAnsi="Arial Unicode MS"/>
        <w:caps w:val="0"/>
        <w:smallCaps w:val="0"/>
        <w:strike w:val="0"/>
        <w:dstrike w:val="0"/>
        <w:color w:val="000000"/>
        <w:spacing w:val="0"/>
        <w:w w:val="100"/>
        <w:kern w:val="0"/>
        <w:position w:val="0"/>
        <w:highlight w:val="none"/>
        <w:vertAlign w:val="baseline"/>
      </w:rPr>
    </w:lvl>
  </w:abstractNum>
  <w:num w:numId="1">
    <w:abstractNumId w:val="22"/>
  </w:num>
  <w:num w:numId="2">
    <w:abstractNumId w:val="23"/>
  </w:num>
  <w:num w:numId="3">
    <w:abstractNumId w:val="20"/>
  </w:num>
  <w:num w:numId="4">
    <w:abstractNumId w:val="13"/>
  </w:num>
  <w:num w:numId="5">
    <w:abstractNumId w:val="18"/>
  </w:num>
  <w:num w:numId="6">
    <w:abstractNumId w:val="19"/>
  </w:num>
  <w:num w:numId="7">
    <w:abstractNumId w:val="21"/>
  </w:num>
  <w:num w:numId="8">
    <w:abstractNumId w:val="17"/>
  </w:num>
  <w:num w:numId="9">
    <w:abstractNumId w:val="15"/>
  </w:num>
  <w:num w:numId="10">
    <w:abstractNumId w:val="25"/>
  </w:num>
  <w:num w:numId="11">
    <w:abstractNumId w:val="24"/>
  </w:num>
  <w:num w:numId="12">
    <w:abstractNumId w:val="16"/>
  </w:num>
  <w:num w:numId="13">
    <w:abstractNumId w:val="14"/>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1349"/>
    <w:rsid w:val="00002311"/>
    <w:rsid w:val="00002E99"/>
    <w:rsid w:val="000053B8"/>
    <w:rsid w:val="00012091"/>
    <w:rsid w:val="00014D5F"/>
    <w:rsid w:val="00014DCD"/>
    <w:rsid w:val="00014E8D"/>
    <w:rsid w:val="00020333"/>
    <w:rsid w:val="000215D3"/>
    <w:rsid w:val="00030CFD"/>
    <w:rsid w:val="000347C2"/>
    <w:rsid w:val="00034DC2"/>
    <w:rsid w:val="00042FEB"/>
    <w:rsid w:val="0004670D"/>
    <w:rsid w:val="00047DBA"/>
    <w:rsid w:val="00052F6D"/>
    <w:rsid w:val="00057B21"/>
    <w:rsid w:val="00057C0E"/>
    <w:rsid w:val="00062790"/>
    <w:rsid w:val="0006406F"/>
    <w:rsid w:val="000765FA"/>
    <w:rsid w:val="000771DD"/>
    <w:rsid w:val="00077553"/>
    <w:rsid w:val="000822C0"/>
    <w:rsid w:val="00087BA8"/>
    <w:rsid w:val="000A4283"/>
    <w:rsid w:val="000A4CA3"/>
    <w:rsid w:val="000A53E0"/>
    <w:rsid w:val="000B25EB"/>
    <w:rsid w:val="000C4D60"/>
    <w:rsid w:val="000D22A5"/>
    <w:rsid w:val="000E37E4"/>
    <w:rsid w:val="000E3DBF"/>
    <w:rsid w:val="000E58DD"/>
    <w:rsid w:val="000F2EED"/>
    <w:rsid w:val="000F65EA"/>
    <w:rsid w:val="000F6F83"/>
    <w:rsid w:val="00100380"/>
    <w:rsid w:val="00104456"/>
    <w:rsid w:val="00107FC1"/>
    <w:rsid w:val="00110CF3"/>
    <w:rsid w:val="00111047"/>
    <w:rsid w:val="00112607"/>
    <w:rsid w:val="00113AA5"/>
    <w:rsid w:val="00115A4D"/>
    <w:rsid w:val="0011744A"/>
    <w:rsid w:val="0012338E"/>
    <w:rsid w:val="00124739"/>
    <w:rsid w:val="001261B4"/>
    <w:rsid w:val="001330A6"/>
    <w:rsid w:val="00142EE9"/>
    <w:rsid w:val="00144714"/>
    <w:rsid w:val="001458BA"/>
    <w:rsid w:val="00145CAC"/>
    <w:rsid w:val="00146C85"/>
    <w:rsid w:val="00147072"/>
    <w:rsid w:val="00147BC8"/>
    <w:rsid w:val="00150370"/>
    <w:rsid w:val="00151ECA"/>
    <w:rsid w:val="001532F2"/>
    <w:rsid w:val="0015390C"/>
    <w:rsid w:val="0015562C"/>
    <w:rsid w:val="0017080D"/>
    <w:rsid w:val="00170908"/>
    <w:rsid w:val="001728D9"/>
    <w:rsid w:val="001770D0"/>
    <w:rsid w:val="00182952"/>
    <w:rsid w:val="00182F37"/>
    <w:rsid w:val="001901CF"/>
    <w:rsid w:val="00191AAC"/>
    <w:rsid w:val="001925BB"/>
    <w:rsid w:val="0019356F"/>
    <w:rsid w:val="00193880"/>
    <w:rsid w:val="001A0202"/>
    <w:rsid w:val="001A20DE"/>
    <w:rsid w:val="001A226F"/>
    <w:rsid w:val="001A73E2"/>
    <w:rsid w:val="001B03FB"/>
    <w:rsid w:val="001B56D1"/>
    <w:rsid w:val="001B6AB6"/>
    <w:rsid w:val="001C2FC2"/>
    <w:rsid w:val="001C54C1"/>
    <w:rsid w:val="001D06DB"/>
    <w:rsid w:val="001D2EB5"/>
    <w:rsid w:val="001D42C4"/>
    <w:rsid w:val="001D48B9"/>
    <w:rsid w:val="001D6035"/>
    <w:rsid w:val="001E0919"/>
    <w:rsid w:val="001E2342"/>
    <w:rsid w:val="001E4BF7"/>
    <w:rsid w:val="001F12CB"/>
    <w:rsid w:val="001F2552"/>
    <w:rsid w:val="001F772A"/>
    <w:rsid w:val="002005EA"/>
    <w:rsid w:val="00202ABE"/>
    <w:rsid w:val="00203F51"/>
    <w:rsid w:val="00204E45"/>
    <w:rsid w:val="00206EDC"/>
    <w:rsid w:val="00211AFB"/>
    <w:rsid w:val="00217773"/>
    <w:rsid w:val="00220FB1"/>
    <w:rsid w:val="0022272B"/>
    <w:rsid w:val="00223976"/>
    <w:rsid w:val="002252F4"/>
    <w:rsid w:val="0023097C"/>
    <w:rsid w:val="00236078"/>
    <w:rsid w:val="0023684C"/>
    <w:rsid w:val="002519F1"/>
    <w:rsid w:val="002540D7"/>
    <w:rsid w:val="00255986"/>
    <w:rsid w:val="00256961"/>
    <w:rsid w:val="002579CE"/>
    <w:rsid w:val="002602D8"/>
    <w:rsid w:val="00260AA6"/>
    <w:rsid w:val="00261AA8"/>
    <w:rsid w:val="0026307A"/>
    <w:rsid w:val="00271E15"/>
    <w:rsid w:val="00281151"/>
    <w:rsid w:val="00282797"/>
    <w:rsid w:val="00286FE6"/>
    <w:rsid w:val="00290E6A"/>
    <w:rsid w:val="00294BE9"/>
    <w:rsid w:val="002A1CBF"/>
    <w:rsid w:val="002B0235"/>
    <w:rsid w:val="002B0806"/>
    <w:rsid w:val="002B2633"/>
    <w:rsid w:val="002B37EE"/>
    <w:rsid w:val="002B569B"/>
    <w:rsid w:val="002C5F87"/>
    <w:rsid w:val="002C7708"/>
    <w:rsid w:val="002D017C"/>
    <w:rsid w:val="002D4543"/>
    <w:rsid w:val="002D725B"/>
    <w:rsid w:val="002E17DB"/>
    <w:rsid w:val="002E5EFA"/>
    <w:rsid w:val="002F164F"/>
    <w:rsid w:val="002F1E1A"/>
    <w:rsid w:val="002F402E"/>
    <w:rsid w:val="002F712A"/>
    <w:rsid w:val="002F7ED5"/>
    <w:rsid w:val="0030549A"/>
    <w:rsid w:val="003074E3"/>
    <w:rsid w:val="00312461"/>
    <w:rsid w:val="003144B2"/>
    <w:rsid w:val="0032711C"/>
    <w:rsid w:val="00330CC4"/>
    <w:rsid w:val="00332ABE"/>
    <w:rsid w:val="003337DE"/>
    <w:rsid w:val="0033635C"/>
    <w:rsid w:val="00343409"/>
    <w:rsid w:val="00346242"/>
    <w:rsid w:val="00350C28"/>
    <w:rsid w:val="00350D7A"/>
    <w:rsid w:val="00350E34"/>
    <w:rsid w:val="00352234"/>
    <w:rsid w:val="003550AF"/>
    <w:rsid w:val="003628DC"/>
    <w:rsid w:val="003646CD"/>
    <w:rsid w:val="003669D7"/>
    <w:rsid w:val="00366CC4"/>
    <w:rsid w:val="003714E6"/>
    <w:rsid w:val="00373913"/>
    <w:rsid w:val="00374469"/>
    <w:rsid w:val="00374898"/>
    <w:rsid w:val="00376DC2"/>
    <w:rsid w:val="00377DBB"/>
    <w:rsid w:val="00380EE1"/>
    <w:rsid w:val="00383361"/>
    <w:rsid w:val="003833F9"/>
    <w:rsid w:val="00383FAF"/>
    <w:rsid w:val="0039278D"/>
    <w:rsid w:val="003A0C0D"/>
    <w:rsid w:val="003A3AC7"/>
    <w:rsid w:val="003A4A06"/>
    <w:rsid w:val="003A6D1F"/>
    <w:rsid w:val="003B3765"/>
    <w:rsid w:val="003B6687"/>
    <w:rsid w:val="003C2F8E"/>
    <w:rsid w:val="003C54E8"/>
    <w:rsid w:val="003C75F2"/>
    <w:rsid w:val="003D3129"/>
    <w:rsid w:val="003E0712"/>
    <w:rsid w:val="003E7DE7"/>
    <w:rsid w:val="003F566F"/>
    <w:rsid w:val="00402542"/>
    <w:rsid w:val="0040468E"/>
    <w:rsid w:val="00406875"/>
    <w:rsid w:val="00407CFB"/>
    <w:rsid w:val="00411587"/>
    <w:rsid w:val="00414B7D"/>
    <w:rsid w:val="00421849"/>
    <w:rsid w:val="00422DCB"/>
    <w:rsid w:val="00426028"/>
    <w:rsid w:val="0043011D"/>
    <w:rsid w:val="004309F0"/>
    <w:rsid w:val="00437FA4"/>
    <w:rsid w:val="00440121"/>
    <w:rsid w:val="004403DF"/>
    <w:rsid w:val="00444BC6"/>
    <w:rsid w:val="004457BB"/>
    <w:rsid w:val="0044608B"/>
    <w:rsid w:val="004464DC"/>
    <w:rsid w:val="00446590"/>
    <w:rsid w:val="00447830"/>
    <w:rsid w:val="00457EBC"/>
    <w:rsid w:val="00460B6B"/>
    <w:rsid w:val="00460D98"/>
    <w:rsid w:val="0046108F"/>
    <w:rsid w:val="0046397B"/>
    <w:rsid w:val="0046475B"/>
    <w:rsid w:val="004657CC"/>
    <w:rsid w:val="004715B7"/>
    <w:rsid w:val="0047289C"/>
    <w:rsid w:val="00475C51"/>
    <w:rsid w:val="00476ED4"/>
    <w:rsid w:val="00482398"/>
    <w:rsid w:val="00482ACF"/>
    <w:rsid w:val="004853FF"/>
    <w:rsid w:val="004969FB"/>
    <w:rsid w:val="00496C4C"/>
    <w:rsid w:val="004A0ADC"/>
    <w:rsid w:val="004A299B"/>
    <w:rsid w:val="004A37D2"/>
    <w:rsid w:val="004A3BF0"/>
    <w:rsid w:val="004A6FED"/>
    <w:rsid w:val="004B2625"/>
    <w:rsid w:val="004B4D51"/>
    <w:rsid w:val="004B4F3A"/>
    <w:rsid w:val="004C0406"/>
    <w:rsid w:val="004C1E39"/>
    <w:rsid w:val="004C766F"/>
    <w:rsid w:val="004D53ED"/>
    <w:rsid w:val="004D6967"/>
    <w:rsid w:val="004D6B1D"/>
    <w:rsid w:val="004E59FB"/>
    <w:rsid w:val="004E7F9C"/>
    <w:rsid w:val="004F410E"/>
    <w:rsid w:val="004F5BA7"/>
    <w:rsid w:val="00500471"/>
    <w:rsid w:val="005036D4"/>
    <w:rsid w:val="00505E1D"/>
    <w:rsid w:val="00506287"/>
    <w:rsid w:val="00514703"/>
    <w:rsid w:val="005176D4"/>
    <w:rsid w:val="005236A7"/>
    <w:rsid w:val="0052798D"/>
    <w:rsid w:val="0053018D"/>
    <w:rsid w:val="00531B3C"/>
    <w:rsid w:val="00532A60"/>
    <w:rsid w:val="00533774"/>
    <w:rsid w:val="0053704D"/>
    <w:rsid w:val="005456A3"/>
    <w:rsid w:val="0054763A"/>
    <w:rsid w:val="00547F90"/>
    <w:rsid w:val="005542DF"/>
    <w:rsid w:val="0056012D"/>
    <w:rsid w:val="005606F2"/>
    <w:rsid w:val="005609C1"/>
    <w:rsid w:val="00560E49"/>
    <w:rsid w:val="00560F4F"/>
    <w:rsid w:val="005629E4"/>
    <w:rsid w:val="0057074C"/>
    <w:rsid w:val="00577C6B"/>
    <w:rsid w:val="00582EA5"/>
    <w:rsid w:val="00584E40"/>
    <w:rsid w:val="00586936"/>
    <w:rsid w:val="00590C49"/>
    <w:rsid w:val="00591EF9"/>
    <w:rsid w:val="00592483"/>
    <w:rsid w:val="005A029E"/>
    <w:rsid w:val="005A09CE"/>
    <w:rsid w:val="005A0EFE"/>
    <w:rsid w:val="005A2C8B"/>
    <w:rsid w:val="005A377C"/>
    <w:rsid w:val="005A5AA9"/>
    <w:rsid w:val="005B3436"/>
    <w:rsid w:val="005B480D"/>
    <w:rsid w:val="005B54E5"/>
    <w:rsid w:val="005C1139"/>
    <w:rsid w:val="005C19F7"/>
    <w:rsid w:val="005C1A0C"/>
    <w:rsid w:val="005C3140"/>
    <w:rsid w:val="005C5AF1"/>
    <w:rsid w:val="005C6E97"/>
    <w:rsid w:val="005C716D"/>
    <w:rsid w:val="005D127D"/>
    <w:rsid w:val="005D1874"/>
    <w:rsid w:val="005D36C0"/>
    <w:rsid w:val="005D4D9E"/>
    <w:rsid w:val="005D6884"/>
    <w:rsid w:val="005E1575"/>
    <w:rsid w:val="005E6772"/>
    <w:rsid w:val="005F0288"/>
    <w:rsid w:val="005F0B32"/>
    <w:rsid w:val="005F1C57"/>
    <w:rsid w:val="005F46F7"/>
    <w:rsid w:val="005F4C5A"/>
    <w:rsid w:val="005F6318"/>
    <w:rsid w:val="005F7A90"/>
    <w:rsid w:val="00613433"/>
    <w:rsid w:val="00620608"/>
    <w:rsid w:val="006245AE"/>
    <w:rsid w:val="006269E0"/>
    <w:rsid w:val="00631C0D"/>
    <w:rsid w:val="006332A4"/>
    <w:rsid w:val="00635E93"/>
    <w:rsid w:val="006470F2"/>
    <w:rsid w:val="006474D8"/>
    <w:rsid w:val="00653DA9"/>
    <w:rsid w:val="00655326"/>
    <w:rsid w:val="00657DBC"/>
    <w:rsid w:val="0066239C"/>
    <w:rsid w:val="0066299E"/>
    <w:rsid w:val="006645CE"/>
    <w:rsid w:val="006653C8"/>
    <w:rsid w:val="00681C69"/>
    <w:rsid w:val="0068340E"/>
    <w:rsid w:val="006846F0"/>
    <w:rsid w:val="006864E2"/>
    <w:rsid w:val="00690449"/>
    <w:rsid w:val="00690DE2"/>
    <w:rsid w:val="00691409"/>
    <w:rsid w:val="006928D7"/>
    <w:rsid w:val="00694B17"/>
    <w:rsid w:val="006952C3"/>
    <w:rsid w:val="006A54B8"/>
    <w:rsid w:val="006B684A"/>
    <w:rsid w:val="006C11B9"/>
    <w:rsid w:val="006C41C7"/>
    <w:rsid w:val="006C41EA"/>
    <w:rsid w:val="006D0050"/>
    <w:rsid w:val="006D19AA"/>
    <w:rsid w:val="006D4EAB"/>
    <w:rsid w:val="006D5546"/>
    <w:rsid w:val="006D5EAE"/>
    <w:rsid w:val="006E3798"/>
    <w:rsid w:val="006E5B99"/>
    <w:rsid w:val="006F05E9"/>
    <w:rsid w:val="006F1A64"/>
    <w:rsid w:val="006F36BA"/>
    <w:rsid w:val="006F445E"/>
    <w:rsid w:val="006F4491"/>
    <w:rsid w:val="006F54C7"/>
    <w:rsid w:val="006F60FA"/>
    <w:rsid w:val="0070038D"/>
    <w:rsid w:val="007021A0"/>
    <w:rsid w:val="007030F4"/>
    <w:rsid w:val="0070354E"/>
    <w:rsid w:val="00703A81"/>
    <w:rsid w:val="0071070E"/>
    <w:rsid w:val="007142CC"/>
    <w:rsid w:val="007203F3"/>
    <w:rsid w:val="00727942"/>
    <w:rsid w:val="00727BE5"/>
    <w:rsid w:val="00737130"/>
    <w:rsid w:val="00742CCD"/>
    <w:rsid w:val="00761D3C"/>
    <w:rsid w:val="00762173"/>
    <w:rsid w:val="00762DB0"/>
    <w:rsid w:val="00765CE4"/>
    <w:rsid w:val="00770D33"/>
    <w:rsid w:val="00777AB0"/>
    <w:rsid w:val="00781871"/>
    <w:rsid w:val="00782607"/>
    <w:rsid w:val="007828C5"/>
    <w:rsid w:val="00782C07"/>
    <w:rsid w:val="00785EFD"/>
    <w:rsid w:val="00787684"/>
    <w:rsid w:val="0079319E"/>
    <w:rsid w:val="0079619E"/>
    <w:rsid w:val="00796549"/>
    <w:rsid w:val="007A3401"/>
    <w:rsid w:val="007A35B5"/>
    <w:rsid w:val="007A4A9A"/>
    <w:rsid w:val="007A58DA"/>
    <w:rsid w:val="007C0248"/>
    <w:rsid w:val="007C4886"/>
    <w:rsid w:val="007D0072"/>
    <w:rsid w:val="007D34AA"/>
    <w:rsid w:val="007D56DC"/>
    <w:rsid w:val="007E1E54"/>
    <w:rsid w:val="007E35AF"/>
    <w:rsid w:val="007F55F9"/>
    <w:rsid w:val="007F74A7"/>
    <w:rsid w:val="00802FF3"/>
    <w:rsid w:val="00803207"/>
    <w:rsid w:val="0080382F"/>
    <w:rsid w:val="00806870"/>
    <w:rsid w:val="008138AC"/>
    <w:rsid w:val="0081764C"/>
    <w:rsid w:val="00821DC4"/>
    <w:rsid w:val="0082599D"/>
    <w:rsid w:val="00825E7C"/>
    <w:rsid w:val="00830056"/>
    <w:rsid w:val="00835358"/>
    <w:rsid w:val="00837E99"/>
    <w:rsid w:val="00841514"/>
    <w:rsid w:val="008415B8"/>
    <w:rsid w:val="0084649C"/>
    <w:rsid w:val="00846DD8"/>
    <w:rsid w:val="00850C15"/>
    <w:rsid w:val="008621E6"/>
    <w:rsid w:val="00862B57"/>
    <w:rsid w:val="00863993"/>
    <w:rsid w:val="008707FB"/>
    <w:rsid w:val="008728DD"/>
    <w:rsid w:val="00874133"/>
    <w:rsid w:val="008756D0"/>
    <w:rsid w:val="00875802"/>
    <w:rsid w:val="008807A4"/>
    <w:rsid w:val="008809B7"/>
    <w:rsid w:val="00884209"/>
    <w:rsid w:val="00885C2B"/>
    <w:rsid w:val="00897F75"/>
    <w:rsid w:val="008A053D"/>
    <w:rsid w:val="008B2726"/>
    <w:rsid w:val="008C00E8"/>
    <w:rsid w:val="008C0E19"/>
    <w:rsid w:val="008C1312"/>
    <w:rsid w:val="008C4C09"/>
    <w:rsid w:val="008C5A98"/>
    <w:rsid w:val="008D3557"/>
    <w:rsid w:val="008D757E"/>
    <w:rsid w:val="008E6484"/>
    <w:rsid w:val="008F1D50"/>
    <w:rsid w:val="008F3C8F"/>
    <w:rsid w:val="008F4A94"/>
    <w:rsid w:val="008F6209"/>
    <w:rsid w:val="008F7684"/>
    <w:rsid w:val="009040C9"/>
    <w:rsid w:val="009054AA"/>
    <w:rsid w:val="00907671"/>
    <w:rsid w:val="009078D1"/>
    <w:rsid w:val="009132E2"/>
    <w:rsid w:val="00913E2A"/>
    <w:rsid w:val="009207CB"/>
    <w:rsid w:val="00921AFA"/>
    <w:rsid w:val="0092574A"/>
    <w:rsid w:val="0092633D"/>
    <w:rsid w:val="00930E51"/>
    <w:rsid w:val="0094467B"/>
    <w:rsid w:val="009454B0"/>
    <w:rsid w:val="009454E5"/>
    <w:rsid w:val="009538EB"/>
    <w:rsid w:val="00955097"/>
    <w:rsid w:val="0096054F"/>
    <w:rsid w:val="00960CD5"/>
    <w:rsid w:val="009626AF"/>
    <w:rsid w:val="00962D9E"/>
    <w:rsid w:val="00984395"/>
    <w:rsid w:val="00990C72"/>
    <w:rsid w:val="00991BE5"/>
    <w:rsid w:val="009957B1"/>
    <w:rsid w:val="009A1C52"/>
    <w:rsid w:val="009A49FF"/>
    <w:rsid w:val="009A7126"/>
    <w:rsid w:val="009A76C4"/>
    <w:rsid w:val="009B4E4F"/>
    <w:rsid w:val="009B5A99"/>
    <w:rsid w:val="009B6459"/>
    <w:rsid w:val="009D2543"/>
    <w:rsid w:val="009D5A30"/>
    <w:rsid w:val="009D7109"/>
    <w:rsid w:val="009D7AB5"/>
    <w:rsid w:val="009E2C82"/>
    <w:rsid w:val="009E5326"/>
    <w:rsid w:val="009F2AC2"/>
    <w:rsid w:val="009F31C8"/>
    <w:rsid w:val="009F7303"/>
    <w:rsid w:val="00A01349"/>
    <w:rsid w:val="00A03B3C"/>
    <w:rsid w:val="00A05589"/>
    <w:rsid w:val="00A070C1"/>
    <w:rsid w:val="00A10405"/>
    <w:rsid w:val="00A12A26"/>
    <w:rsid w:val="00A15D7B"/>
    <w:rsid w:val="00A2061E"/>
    <w:rsid w:val="00A20A6D"/>
    <w:rsid w:val="00A2433F"/>
    <w:rsid w:val="00A24D3E"/>
    <w:rsid w:val="00A3176F"/>
    <w:rsid w:val="00A351A8"/>
    <w:rsid w:val="00A356C3"/>
    <w:rsid w:val="00A35AE3"/>
    <w:rsid w:val="00A37233"/>
    <w:rsid w:val="00A418E7"/>
    <w:rsid w:val="00A41F17"/>
    <w:rsid w:val="00A439D6"/>
    <w:rsid w:val="00A457A5"/>
    <w:rsid w:val="00A459D4"/>
    <w:rsid w:val="00A51353"/>
    <w:rsid w:val="00A52E5E"/>
    <w:rsid w:val="00A563E2"/>
    <w:rsid w:val="00A5685B"/>
    <w:rsid w:val="00A60F14"/>
    <w:rsid w:val="00A62A77"/>
    <w:rsid w:val="00A6430F"/>
    <w:rsid w:val="00A65247"/>
    <w:rsid w:val="00A721B9"/>
    <w:rsid w:val="00A7274F"/>
    <w:rsid w:val="00A736E2"/>
    <w:rsid w:val="00A757D4"/>
    <w:rsid w:val="00A768E0"/>
    <w:rsid w:val="00A77DFF"/>
    <w:rsid w:val="00A8122E"/>
    <w:rsid w:val="00A848F8"/>
    <w:rsid w:val="00A84E85"/>
    <w:rsid w:val="00A905D5"/>
    <w:rsid w:val="00A91932"/>
    <w:rsid w:val="00A91B23"/>
    <w:rsid w:val="00A94278"/>
    <w:rsid w:val="00A951E7"/>
    <w:rsid w:val="00A96655"/>
    <w:rsid w:val="00AA2994"/>
    <w:rsid w:val="00AA401F"/>
    <w:rsid w:val="00AA52E8"/>
    <w:rsid w:val="00AB0DD7"/>
    <w:rsid w:val="00AB2FA5"/>
    <w:rsid w:val="00AB4D99"/>
    <w:rsid w:val="00AB6985"/>
    <w:rsid w:val="00AB7491"/>
    <w:rsid w:val="00AB76D6"/>
    <w:rsid w:val="00AC3385"/>
    <w:rsid w:val="00AC3C6A"/>
    <w:rsid w:val="00AC4A40"/>
    <w:rsid w:val="00AD1C7F"/>
    <w:rsid w:val="00AD258C"/>
    <w:rsid w:val="00AE1DBD"/>
    <w:rsid w:val="00AE63B4"/>
    <w:rsid w:val="00AE7F94"/>
    <w:rsid w:val="00AF1462"/>
    <w:rsid w:val="00AF1E04"/>
    <w:rsid w:val="00AF2F7B"/>
    <w:rsid w:val="00AF31B8"/>
    <w:rsid w:val="00AF5CDC"/>
    <w:rsid w:val="00AF778A"/>
    <w:rsid w:val="00B00BB9"/>
    <w:rsid w:val="00B04367"/>
    <w:rsid w:val="00B050A3"/>
    <w:rsid w:val="00B0561D"/>
    <w:rsid w:val="00B10BA6"/>
    <w:rsid w:val="00B146C4"/>
    <w:rsid w:val="00B22334"/>
    <w:rsid w:val="00B232BD"/>
    <w:rsid w:val="00B26A09"/>
    <w:rsid w:val="00B326DF"/>
    <w:rsid w:val="00B32D4B"/>
    <w:rsid w:val="00B32EF9"/>
    <w:rsid w:val="00B34C20"/>
    <w:rsid w:val="00B350B7"/>
    <w:rsid w:val="00B36029"/>
    <w:rsid w:val="00B40DDD"/>
    <w:rsid w:val="00B4134A"/>
    <w:rsid w:val="00B4178E"/>
    <w:rsid w:val="00B4347B"/>
    <w:rsid w:val="00B44AE2"/>
    <w:rsid w:val="00B458F0"/>
    <w:rsid w:val="00B5319C"/>
    <w:rsid w:val="00B54E4F"/>
    <w:rsid w:val="00B555ED"/>
    <w:rsid w:val="00B5594E"/>
    <w:rsid w:val="00B57621"/>
    <w:rsid w:val="00B57F0E"/>
    <w:rsid w:val="00B65A18"/>
    <w:rsid w:val="00B707E0"/>
    <w:rsid w:val="00B72108"/>
    <w:rsid w:val="00B7449B"/>
    <w:rsid w:val="00B80EFF"/>
    <w:rsid w:val="00B93E6C"/>
    <w:rsid w:val="00B94AEC"/>
    <w:rsid w:val="00B957AE"/>
    <w:rsid w:val="00B95DD6"/>
    <w:rsid w:val="00B96EE5"/>
    <w:rsid w:val="00BA3D59"/>
    <w:rsid w:val="00BA76D3"/>
    <w:rsid w:val="00BB090D"/>
    <w:rsid w:val="00BB3263"/>
    <w:rsid w:val="00BB5C3B"/>
    <w:rsid w:val="00BC41D2"/>
    <w:rsid w:val="00BC505E"/>
    <w:rsid w:val="00BD6EB4"/>
    <w:rsid w:val="00BE2E9A"/>
    <w:rsid w:val="00BE6D16"/>
    <w:rsid w:val="00BF2887"/>
    <w:rsid w:val="00BF35DA"/>
    <w:rsid w:val="00C13C16"/>
    <w:rsid w:val="00C152D9"/>
    <w:rsid w:val="00C17655"/>
    <w:rsid w:val="00C20707"/>
    <w:rsid w:val="00C30523"/>
    <w:rsid w:val="00C335C4"/>
    <w:rsid w:val="00C404D4"/>
    <w:rsid w:val="00C407A1"/>
    <w:rsid w:val="00C4341B"/>
    <w:rsid w:val="00C45DB8"/>
    <w:rsid w:val="00C60FA8"/>
    <w:rsid w:val="00C621CB"/>
    <w:rsid w:val="00C64799"/>
    <w:rsid w:val="00C700C9"/>
    <w:rsid w:val="00C711AE"/>
    <w:rsid w:val="00C73023"/>
    <w:rsid w:val="00C75D60"/>
    <w:rsid w:val="00C77886"/>
    <w:rsid w:val="00C80047"/>
    <w:rsid w:val="00C87C8D"/>
    <w:rsid w:val="00C9293E"/>
    <w:rsid w:val="00C93312"/>
    <w:rsid w:val="00C96B6E"/>
    <w:rsid w:val="00CA00A2"/>
    <w:rsid w:val="00CA6684"/>
    <w:rsid w:val="00CA6785"/>
    <w:rsid w:val="00CA6F1E"/>
    <w:rsid w:val="00CA73DD"/>
    <w:rsid w:val="00CB02FF"/>
    <w:rsid w:val="00CB09FB"/>
    <w:rsid w:val="00CB2E9F"/>
    <w:rsid w:val="00CB57CE"/>
    <w:rsid w:val="00CB62E4"/>
    <w:rsid w:val="00CB77A2"/>
    <w:rsid w:val="00CC0517"/>
    <w:rsid w:val="00CC08BC"/>
    <w:rsid w:val="00CC296D"/>
    <w:rsid w:val="00CC3C03"/>
    <w:rsid w:val="00CC5B64"/>
    <w:rsid w:val="00CD1590"/>
    <w:rsid w:val="00CD366C"/>
    <w:rsid w:val="00CD3C1D"/>
    <w:rsid w:val="00CD4A4C"/>
    <w:rsid w:val="00CD4C5E"/>
    <w:rsid w:val="00CD54F8"/>
    <w:rsid w:val="00CF3514"/>
    <w:rsid w:val="00CF3DBB"/>
    <w:rsid w:val="00CF72EB"/>
    <w:rsid w:val="00D004F6"/>
    <w:rsid w:val="00D040C2"/>
    <w:rsid w:val="00D04829"/>
    <w:rsid w:val="00D06BD3"/>
    <w:rsid w:val="00D10B73"/>
    <w:rsid w:val="00D11FD1"/>
    <w:rsid w:val="00D12428"/>
    <w:rsid w:val="00D12F25"/>
    <w:rsid w:val="00D13125"/>
    <w:rsid w:val="00D2317E"/>
    <w:rsid w:val="00D2468F"/>
    <w:rsid w:val="00D2528E"/>
    <w:rsid w:val="00D278CF"/>
    <w:rsid w:val="00D3048D"/>
    <w:rsid w:val="00D31F96"/>
    <w:rsid w:val="00D3309A"/>
    <w:rsid w:val="00D34149"/>
    <w:rsid w:val="00D405B0"/>
    <w:rsid w:val="00D4455A"/>
    <w:rsid w:val="00D4466A"/>
    <w:rsid w:val="00D45212"/>
    <w:rsid w:val="00D456F5"/>
    <w:rsid w:val="00D468DB"/>
    <w:rsid w:val="00D56308"/>
    <w:rsid w:val="00D57A21"/>
    <w:rsid w:val="00D61D08"/>
    <w:rsid w:val="00D62FB4"/>
    <w:rsid w:val="00D6563F"/>
    <w:rsid w:val="00D65C50"/>
    <w:rsid w:val="00D7485D"/>
    <w:rsid w:val="00D75B19"/>
    <w:rsid w:val="00D76F2A"/>
    <w:rsid w:val="00D7763D"/>
    <w:rsid w:val="00D81A1F"/>
    <w:rsid w:val="00D8278C"/>
    <w:rsid w:val="00D84A2B"/>
    <w:rsid w:val="00D85F1B"/>
    <w:rsid w:val="00D8609F"/>
    <w:rsid w:val="00D870C1"/>
    <w:rsid w:val="00D87397"/>
    <w:rsid w:val="00D910B1"/>
    <w:rsid w:val="00D94785"/>
    <w:rsid w:val="00D96FBC"/>
    <w:rsid w:val="00DA4C8E"/>
    <w:rsid w:val="00DA56C2"/>
    <w:rsid w:val="00DB2A6C"/>
    <w:rsid w:val="00DB3B0D"/>
    <w:rsid w:val="00DC0249"/>
    <w:rsid w:val="00DC0AFC"/>
    <w:rsid w:val="00DD219A"/>
    <w:rsid w:val="00DD5895"/>
    <w:rsid w:val="00DD6208"/>
    <w:rsid w:val="00DD7858"/>
    <w:rsid w:val="00DE0E96"/>
    <w:rsid w:val="00DE414D"/>
    <w:rsid w:val="00DE424F"/>
    <w:rsid w:val="00DE56DF"/>
    <w:rsid w:val="00DF0F4E"/>
    <w:rsid w:val="00DF34B8"/>
    <w:rsid w:val="00DF4872"/>
    <w:rsid w:val="00DF4B46"/>
    <w:rsid w:val="00DF5E71"/>
    <w:rsid w:val="00DF681B"/>
    <w:rsid w:val="00DF6EA8"/>
    <w:rsid w:val="00E025A1"/>
    <w:rsid w:val="00E044EF"/>
    <w:rsid w:val="00E12E72"/>
    <w:rsid w:val="00E15E4D"/>
    <w:rsid w:val="00E2026D"/>
    <w:rsid w:val="00E25151"/>
    <w:rsid w:val="00E321E8"/>
    <w:rsid w:val="00E40DA3"/>
    <w:rsid w:val="00E449E3"/>
    <w:rsid w:val="00E57F23"/>
    <w:rsid w:val="00E60AA2"/>
    <w:rsid w:val="00E60D18"/>
    <w:rsid w:val="00E637E5"/>
    <w:rsid w:val="00E6622F"/>
    <w:rsid w:val="00E70611"/>
    <w:rsid w:val="00E81004"/>
    <w:rsid w:val="00E8239A"/>
    <w:rsid w:val="00E82DEF"/>
    <w:rsid w:val="00E865CE"/>
    <w:rsid w:val="00E95052"/>
    <w:rsid w:val="00EA0B51"/>
    <w:rsid w:val="00EA2641"/>
    <w:rsid w:val="00EA58A0"/>
    <w:rsid w:val="00EA5A30"/>
    <w:rsid w:val="00EB7F54"/>
    <w:rsid w:val="00EC054C"/>
    <w:rsid w:val="00EC3EC1"/>
    <w:rsid w:val="00ED2B9A"/>
    <w:rsid w:val="00ED5522"/>
    <w:rsid w:val="00ED5A10"/>
    <w:rsid w:val="00ED6921"/>
    <w:rsid w:val="00EE7A25"/>
    <w:rsid w:val="00EF38E2"/>
    <w:rsid w:val="00EF492D"/>
    <w:rsid w:val="00EF4D61"/>
    <w:rsid w:val="00EF6CC2"/>
    <w:rsid w:val="00F021D6"/>
    <w:rsid w:val="00F03C9B"/>
    <w:rsid w:val="00F0585F"/>
    <w:rsid w:val="00F07780"/>
    <w:rsid w:val="00F1384D"/>
    <w:rsid w:val="00F140D7"/>
    <w:rsid w:val="00F2284E"/>
    <w:rsid w:val="00F23E9F"/>
    <w:rsid w:val="00F257A7"/>
    <w:rsid w:val="00F30D2A"/>
    <w:rsid w:val="00F33722"/>
    <w:rsid w:val="00F35348"/>
    <w:rsid w:val="00F40084"/>
    <w:rsid w:val="00F4041D"/>
    <w:rsid w:val="00F406C5"/>
    <w:rsid w:val="00F42010"/>
    <w:rsid w:val="00F44415"/>
    <w:rsid w:val="00F55278"/>
    <w:rsid w:val="00F571BC"/>
    <w:rsid w:val="00F64AD9"/>
    <w:rsid w:val="00F70E54"/>
    <w:rsid w:val="00F74D16"/>
    <w:rsid w:val="00F7557E"/>
    <w:rsid w:val="00F75B3A"/>
    <w:rsid w:val="00F778FB"/>
    <w:rsid w:val="00F8301E"/>
    <w:rsid w:val="00F84274"/>
    <w:rsid w:val="00F852D6"/>
    <w:rsid w:val="00F86D3B"/>
    <w:rsid w:val="00F92D90"/>
    <w:rsid w:val="00F93BCD"/>
    <w:rsid w:val="00F9649E"/>
    <w:rsid w:val="00F97108"/>
    <w:rsid w:val="00FA093D"/>
    <w:rsid w:val="00FA324C"/>
    <w:rsid w:val="00FA4F0D"/>
    <w:rsid w:val="00FA4FEF"/>
    <w:rsid w:val="00FB009D"/>
    <w:rsid w:val="00FB079D"/>
    <w:rsid w:val="00FB3048"/>
    <w:rsid w:val="00FB4A9B"/>
    <w:rsid w:val="00FC34EF"/>
    <w:rsid w:val="00FC3712"/>
    <w:rsid w:val="00FD2197"/>
    <w:rsid w:val="00FD5AF3"/>
    <w:rsid w:val="00FD6F9F"/>
    <w:rsid w:val="00FD7FE6"/>
    <w:rsid w:val="00FE0C7F"/>
    <w:rsid w:val="00FE275D"/>
    <w:rsid w:val="00FF3EA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7FD9A0"/>
  <w15:docId w15:val="{ABEE3C5C-953D-437F-A365-2CC49CE065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PT Sans" w:eastAsia="Tahoma" w:hAnsi="PT Sans" w:cs="Noto Sans Devanagari"/>
        <w:kern w:val="2"/>
        <w:sz w:val="24"/>
        <w:szCs w:val="24"/>
        <w:lang w:val="ru-RU" w:eastAsia="zh-CN" w:bidi="hi-IN"/>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qFormat="1"/>
    <w:lsdException w:name="header" w:semiHidden="1" w:uiPriority="0" w:unhideWhenUsed="1"/>
    <w:lsdException w:name="footer" w:semiHidden="1" w:uiPriority="0" w:unhideWhenUsed="1"/>
    <w:lsdException w:name="index heading" w:semiHidden="1" w:uiPriority="0" w:unhideWhenUsed="1" w:qFormat="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7142CC"/>
    <w:rPr>
      <w:rFonts w:ascii="Times New Roman" w:eastAsia="Calibri" w:hAnsi="Times New Roman" w:cs="Times New Roman"/>
      <w:sz w:val="20"/>
      <w:szCs w:val="20"/>
      <w:lang w:eastAsia="ru-RU" w:bidi="ar-SA"/>
    </w:rPr>
  </w:style>
  <w:style w:type="paragraph" w:styleId="1">
    <w:name w:val="heading 1"/>
    <w:basedOn w:val="a0"/>
    <w:next w:val="a0"/>
    <w:link w:val="10"/>
    <w:qFormat/>
    <w:rsid w:val="00990C72"/>
    <w:pPr>
      <w:keepNext/>
      <w:keepLines/>
      <w:suppressAutoHyphens w:val="0"/>
      <w:spacing w:before="240" w:line="259" w:lineRule="auto"/>
      <w:outlineLvl w:val="0"/>
    </w:pPr>
    <w:rPr>
      <w:rFonts w:asciiTheme="majorHAnsi" w:eastAsiaTheme="majorEastAsia" w:hAnsiTheme="majorHAnsi" w:cstheme="majorBidi"/>
      <w:color w:val="365F91" w:themeColor="accent1" w:themeShade="BF"/>
      <w:kern w:val="0"/>
      <w:sz w:val="32"/>
      <w:szCs w:val="32"/>
      <w:lang w:eastAsia="en-US"/>
    </w:rPr>
  </w:style>
  <w:style w:type="paragraph" w:styleId="20">
    <w:name w:val="heading 2"/>
    <w:basedOn w:val="a0"/>
    <w:next w:val="a0"/>
    <w:link w:val="21"/>
    <w:unhideWhenUsed/>
    <w:qFormat/>
    <w:rsid w:val="00990C72"/>
    <w:pPr>
      <w:keepNext/>
      <w:keepLines/>
      <w:suppressAutoHyphens w:val="0"/>
      <w:spacing w:before="40" w:line="259" w:lineRule="auto"/>
      <w:outlineLvl w:val="1"/>
    </w:pPr>
    <w:rPr>
      <w:rFonts w:asciiTheme="majorHAnsi" w:eastAsiaTheme="majorEastAsia" w:hAnsiTheme="majorHAnsi" w:cstheme="majorBidi"/>
      <w:color w:val="365F91" w:themeColor="accent1" w:themeShade="BF"/>
      <w:kern w:val="0"/>
      <w:sz w:val="26"/>
      <w:szCs w:val="26"/>
      <w:lang w:eastAsia="en-US"/>
    </w:rPr>
  </w:style>
  <w:style w:type="paragraph" w:styleId="3">
    <w:name w:val="heading 3"/>
    <w:basedOn w:val="a0"/>
    <w:next w:val="a0"/>
    <w:link w:val="30"/>
    <w:unhideWhenUsed/>
    <w:qFormat/>
    <w:rsid w:val="00990C72"/>
    <w:pPr>
      <w:keepNext/>
      <w:keepLines/>
      <w:suppressAutoHyphens w:val="0"/>
      <w:spacing w:before="40" w:line="259" w:lineRule="auto"/>
      <w:outlineLvl w:val="2"/>
    </w:pPr>
    <w:rPr>
      <w:rFonts w:asciiTheme="majorHAnsi" w:eastAsiaTheme="majorEastAsia" w:hAnsiTheme="majorHAnsi" w:cstheme="majorBidi"/>
      <w:color w:val="243F60" w:themeColor="accent1" w:themeShade="7F"/>
      <w:kern w:val="0"/>
      <w:sz w:val="24"/>
      <w:szCs w:val="24"/>
      <w:lang w:eastAsia="en-US"/>
    </w:rPr>
  </w:style>
  <w:style w:type="paragraph" w:styleId="4">
    <w:name w:val="heading 4"/>
    <w:basedOn w:val="a0"/>
    <w:next w:val="a0"/>
    <w:link w:val="40"/>
    <w:uiPriority w:val="9"/>
    <w:unhideWhenUsed/>
    <w:qFormat/>
    <w:rsid w:val="00F257A7"/>
    <w:pPr>
      <w:keepNext/>
      <w:keepLines/>
      <w:suppressAutoHyphens w:val="0"/>
      <w:spacing w:before="200" w:line="276" w:lineRule="auto"/>
      <w:outlineLvl w:val="3"/>
    </w:pPr>
    <w:rPr>
      <w:rFonts w:ascii="Cambria" w:eastAsia="Times New Roman" w:hAnsi="Cambria"/>
      <w:b/>
      <w:bCs/>
      <w:i/>
      <w:iCs/>
      <w:color w:val="4F81BD"/>
      <w:kern w:val="0"/>
      <w:sz w:val="22"/>
      <w:szCs w:val="22"/>
    </w:rPr>
  </w:style>
  <w:style w:type="paragraph" w:styleId="5">
    <w:name w:val="heading 5"/>
    <w:basedOn w:val="a0"/>
    <w:next w:val="a0"/>
    <w:link w:val="50"/>
    <w:uiPriority w:val="9"/>
    <w:unhideWhenUsed/>
    <w:qFormat/>
    <w:rsid w:val="00F257A7"/>
    <w:pPr>
      <w:keepNext/>
      <w:keepLines/>
      <w:suppressAutoHyphens w:val="0"/>
      <w:spacing w:before="320" w:after="200" w:line="276" w:lineRule="auto"/>
      <w:outlineLvl w:val="4"/>
    </w:pPr>
    <w:rPr>
      <w:rFonts w:ascii="Arial" w:eastAsia="Arial" w:hAnsi="Arial" w:cs="Arial"/>
      <w:b/>
      <w:bCs/>
      <w:kern w:val="0"/>
      <w:sz w:val="24"/>
      <w:szCs w:val="24"/>
      <w:lang w:eastAsia="en-US"/>
    </w:rPr>
  </w:style>
  <w:style w:type="paragraph" w:styleId="6">
    <w:name w:val="heading 6"/>
    <w:basedOn w:val="a0"/>
    <w:next w:val="a0"/>
    <w:link w:val="60"/>
    <w:uiPriority w:val="9"/>
    <w:unhideWhenUsed/>
    <w:qFormat/>
    <w:rsid w:val="00F257A7"/>
    <w:pPr>
      <w:keepNext/>
      <w:keepLines/>
      <w:suppressAutoHyphens w:val="0"/>
      <w:spacing w:before="320" w:after="200" w:line="276" w:lineRule="auto"/>
      <w:outlineLvl w:val="5"/>
    </w:pPr>
    <w:rPr>
      <w:rFonts w:ascii="Arial" w:eastAsia="Arial" w:hAnsi="Arial" w:cs="Arial"/>
      <w:b/>
      <w:bCs/>
      <w:kern w:val="0"/>
      <w:sz w:val="22"/>
      <w:szCs w:val="22"/>
      <w:lang w:eastAsia="en-US"/>
    </w:rPr>
  </w:style>
  <w:style w:type="paragraph" w:styleId="7">
    <w:name w:val="heading 7"/>
    <w:basedOn w:val="a0"/>
    <w:next w:val="a0"/>
    <w:link w:val="70"/>
    <w:uiPriority w:val="9"/>
    <w:unhideWhenUsed/>
    <w:qFormat/>
    <w:rsid w:val="00F257A7"/>
    <w:pPr>
      <w:keepNext/>
      <w:keepLines/>
      <w:suppressAutoHyphens w:val="0"/>
      <w:spacing w:before="320" w:after="200" w:line="276" w:lineRule="auto"/>
      <w:outlineLvl w:val="6"/>
    </w:pPr>
    <w:rPr>
      <w:rFonts w:ascii="Arial" w:eastAsia="Arial" w:hAnsi="Arial" w:cs="Arial"/>
      <w:b/>
      <w:bCs/>
      <w:i/>
      <w:iCs/>
      <w:kern w:val="0"/>
      <w:sz w:val="22"/>
      <w:szCs w:val="22"/>
      <w:lang w:eastAsia="en-US"/>
    </w:rPr>
  </w:style>
  <w:style w:type="paragraph" w:styleId="8">
    <w:name w:val="heading 8"/>
    <w:basedOn w:val="a0"/>
    <w:next w:val="a0"/>
    <w:link w:val="80"/>
    <w:uiPriority w:val="9"/>
    <w:unhideWhenUsed/>
    <w:qFormat/>
    <w:rsid w:val="00F257A7"/>
    <w:pPr>
      <w:keepNext/>
      <w:keepLines/>
      <w:suppressAutoHyphens w:val="0"/>
      <w:spacing w:before="320" w:after="200" w:line="276" w:lineRule="auto"/>
      <w:outlineLvl w:val="7"/>
    </w:pPr>
    <w:rPr>
      <w:rFonts w:ascii="Arial" w:eastAsia="Arial" w:hAnsi="Arial" w:cs="Arial"/>
      <w:i/>
      <w:iCs/>
      <w:kern w:val="0"/>
      <w:sz w:val="22"/>
      <w:szCs w:val="22"/>
      <w:lang w:eastAsia="en-US"/>
    </w:rPr>
  </w:style>
  <w:style w:type="paragraph" w:styleId="9">
    <w:name w:val="heading 9"/>
    <w:basedOn w:val="a0"/>
    <w:next w:val="a0"/>
    <w:link w:val="90"/>
    <w:uiPriority w:val="9"/>
    <w:unhideWhenUsed/>
    <w:qFormat/>
    <w:rsid w:val="00F257A7"/>
    <w:pPr>
      <w:keepNext/>
      <w:keepLines/>
      <w:suppressAutoHyphens w:val="0"/>
      <w:spacing w:before="320" w:after="200" w:line="276" w:lineRule="auto"/>
      <w:outlineLvl w:val="8"/>
    </w:pPr>
    <w:rPr>
      <w:rFonts w:ascii="Arial" w:eastAsia="Arial" w:hAnsi="Arial" w:cs="Arial"/>
      <w:i/>
      <w:iCs/>
      <w:kern w:val="0"/>
      <w:sz w:val="21"/>
      <w:szCs w:val="21"/>
      <w:lang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990C72"/>
    <w:rPr>
      <w:rFonts w:asciiTheme="majorHAnsi" w:eastAsiaTheme="majorEastAsia" w:hAnsiTheme="majorHAnsi" w:cstheme="majorBidi"/>
      <w:color w:val="365F91" w:themeColor="accent1" w:themeShade="BF"/>
      <w:kern w:val="0"/>
      <w:sz w:val="32"/>
      <w:szCs w:val="32"/>
      <w:lang w:eastAsia="en-US" w:bidi="ar-SA"/>
    </w:rPr>
  </w:style>
  <w:style w:type="character" w:customStyle="1" w:styleId="21">
    <w:name w:val="Заголовок 2 Знак"/>
    <w:basedOn w:val="a1"/>
    <w:link w:val="20"/>
    <w:rsid w:val="00990C72"/>
    <w:rPr>
      <w:rFonts w:asciiTheme="majorHAnsi" w:eastAsiaTheme="majorEastAsia" w:hAnsiTheme="majorHAnsi" w:cstheme="majorBidi"/>
      <w:color w:val="365F91" w:themeColor="accent1" w:themeShade="BF"/>
      <w:kern w:val="0"/>
      <w:sz w:val="26"/>
      <w:szCs w:val="26"/>
      <w:lang w:eastAsia="en-US" w:bidi="ar-SA"/>
    </w:rPr>
  </w:style>
  <w:style w:type="character" w:customStyle="1" w:styleId="30">
    <w:name w:val="Заголовок 3 Знак"/>
    <w:basedOn w:val="a1"/>
    <w:link w:val="3"/>
    <w:rsid w:val="00990C72"/>
    <w:rPr>
      <w:rFonts w:asciiTheme="majorHAnsi" w:eastAsiaTheme="majorEastAsia" w:hAnsiTheme="majorHAnsi" w:cstheme="majorBidi"/>
      <w:color w:val="243F60" w:themeColor="accent1" w:themeShade="7F"/>
      <w:kern w:val="0"/>
      <w:lang w:eastAsia="en-US" w:bidi="ar-SA"/>
    </w:rPr>
  </w:style>
  <w:style w:type="character" w:customStyle="1" w:styleId="a4">
    <w:name w:val="Текст выноски Знак"/>
    <w:basedOn w:val="a1"/>
    <w:uiPriority w:val="99"/>
    <w:qFormat/>
    <w:rsid w:val="0046475B"/>
    <w:rPr>
      <w:rFonts w:ascii="Tahoma" w:hAnsi="Tahoma" w:cs="Tahoma"/>
      <w:sz w:val="16"/>
      <w:szCs w:val="16"/>
    </w:rPr>
  </w:style>
  <w:style w:type="character" w:customStyle="1" w:styleId="a5">
    <w:name w:val="Верхний колонтитул Знак"/>
    <w:basedOn w:val="a1"/>
    <w:uiPriority w:val="99"/>
    <w:qFormat/>
    <w:rsid w:val="0046475B"/>
  </w:style>
  <w:style w:type="character" w:customStyle="1" w:styleId="a6">
    <w:name w:val="Нижний колонтитул Знак"/>
    <w:basedOn w:val="a1"/>
    <w:qFormat/>
    <w:rsid w:val="0046475B"/>
  </w:style>
  <w:style w:type="character" w:customStyle="1" w:styleId="a7">
    <w:name w:val="номер страницы"/>
    <w:basedOn w:val="a1"/>
    <w:qFormat/>
    <w:rsid w:val="0046475B"/>
  </w:style>
  <w:style w:type="character" w:customStyle="1" w:styleId="-">
    <w:name w:val="Интернет-ссылка"/>
    <w:basedOn w:val="a1"/>
    <w:rsid w:val="0046475B"/>
    <w:rPr>
      <w:color w:val="0000FF"/>
      <w:u w:val="single"/>
    </w:rPr>
  </w:style>
  <w:style w:type="character" w:styleId="a8">
    <w:name w:val="annotation reference"/>
    <w:basedOn w:val="a1"/>
    <w:uiPriority w:val="99"/>
    <w:qFormat/>
    <w:rsid w:val="0046475B"/>
    <w:rPr>
      <w:sz w:val="16"/>
      <w:szCs w:val="16"/>
    </w:rPr>
  </w:style>
  <w:style w:type="character" w:customStyle="1" w:styleId="a9">
    <w:name w:val="Текст примечания Знак"/>
    <w:basedOn w:val="a1"/>
    <w:qFormat/>
    <w:rsid w:val="0046475B"/>
  </w:style>
  <w:style w:type="character" w:customStyle="1" w:styleId="aa">
    <w:name w:val="Тема примечания Знак"/>
    <w:basedOn w:val="a9"/>
    <w:qFormat/>
    <w:rsid w:val="0046475B"/>
    <w:rPr>
      <w:b/>
      <w:bCs/>
    </w:rPr>
  </w:style>
  <w:style w:type="paragraph" w:customStyle="1" w:styleId="11">
    <w:name w:val="Заголовок1"/>
    <w:basedOn w:val="a0"/>
    <w:next w:val="ab"/>
    <w:qFormat/>
    <w:rsid w:val="0046475B"/>
    <w:pPr>
      <w:keepNext/>
      <w:spacing w:before="240" w:after="120"/>
    </w:pPr>
    <w:rPr>
      <w:rFonts w:ascii="PT Sans" w:eastAsia="Tahoma" w:hAnsi="PT Sans" w:cs="Noto Sans Devanagari"/>
      <w:sz w:val="28"/>
      <w:szCs w:val="28"/>
    </w:rPr>
  </w:style>
  <w:style w:type="paragraph" w:styleId="ab">
    <w:name w:val="Body Text"/>
    <w:basedOn w:val="a0"/>
    <w:link w:val="ac"/>
    <w:qFormat/>
    <w:rsid w:val="0046475B"/>
    <w:pPr>
      <w:spacing w:after="140" w:line="276" w:lineRule="auto"/>
    </w:pPr>
  </w:style>
  <w:style w:type="paragraph" w:styleId="ad">
    <w:name w:val="List"/>
    <w:basedOn w:val="ab"/>
    <w:rsid w:val="0046475B"/>
    <w:rPr>
      <w:rFonts w:ascii="PT Sans" w:hAnsi="PT Sans" w:cs="Noto Sans Devanagari"/>
    </w:rPr>
  </w:style>
  <w:style w:type="paragraph" w:styleId="ae">
    <w:name w:val="caption"/>
    <w:basedOn w:val="a0"/>
    <w:qFormat/>
    <w:rsid w:val="0046475B"/>
    <w:pPr>
      <w:suppressLineNumbers/>
      <w:spacing w:before="120" w:after="120"/>
    </w:pPr>
    <w:rPr>
      <w:rFonts w:ascii="PT Sans" w:hAnsi="PT Sans" w:cs="Noto Sans Devanagari"/>
      <w:i/>
      <w:iCs/>
      <w:sz w:val="24"/>
      <w:szCs w:val="24"/>
    </w:rPr>
  </w:style>
  <w:style w:type="paragraph" w:styleId="af">
    <w:name w:val="index heading"/>
    <w:basedOn w:val="a0"/>
    <w:qFormat/>
    <w:rsid w:val="0046475B"/>
    <w:pPr>
      <w:suppressLineNumbers/>
    </w:pPr>
    <w:rPr>
      <w:rFonts w:ascii="PT Sans" w:hAnsi="PT Sans" w:cs="Noto Sans Devanagari"/>
    </w:rPr>
  </w:style>
  <w:style w:type="paragraph" w:customStyle="1" w:styleId="12">
    <w:name w:val="Обычная таблица1"/>
    <w:qFormat/>
    <w:rsid w:val="0046475B"/>
    <w:pPr>
      <w:spacing w:after="200" w:line="276" w:lineRule="auto"/>
    </w:pPr>
    <w:rPr>
      <w:rFonts w:ascii="Times New Roman" w:eastAsia="Calibri" w:hAnsi="Times New Roman" w:cs="Times New Roman"/>
      <w:sz w:val="22"/>
      <w:szCs w:val="22"/>
      <w:lang w:eastAsia="ru-RU" w:bidi="ar-SA"/>
    </w:rPr>
  </w:style>
  <w:style w:type="paragraph" w:styleId="af0">
    <w:name w:val="Balloon Text"/>
    <w:basedOn w:val="a0"/>
    <w:uiPriority w:val="99"/>
    <w:qFormat/>
    <w:rsid w:val="0046475B"/>
    <w:rPr>
      <w:rFonts w:ascii="Tahoma" w:hAnsi="Tahoma" w:cs="Tahoma"/>
      <w:sz w:val="16"/>
      <w:szCs w:val="16"/>
    </w:rPr>
  </w:style>
  <w:style w:type="paragraph" w:customStyle="1" w:styleId="13">
    <w:name w:val="заголовок 1"/>
    <w:basedOn w:val="a0"/>
    <w:qFormat/>
    <w:rsid w:val="0046475B"/>
    <w:pPr>
      <w:keepNext/>
      <w:spacing w:line="240" w:lineRule="atLeast"/>
      <w:jc w:val="center"/>
    </w:pPr>
    <w:rPr>
      <w:spacing w:val="20"/>
      <w:sz w:val="36"/>
      <w:szCs w:val="36"/>
    </w:rPr>
  </w:style>
  <w:style w:type="paragraph" w:customStyle="1" w:styleId="af1">
    <w:name w:val="Верхний и нижний колонтитулы"/>
    <w:basedOn w:val="a0"/>
    <w:qFormat/>
    <w:rsid w:val="0046475B"/>
  </w:style>
  <w:style w:type="paragraph" w:styleId="af2">
    <w:name w:val="header"/>
    <w:basedOn w:val="a0"/>
    <w:rsid w:val="0046475B"/>
    <w:pPr>
      <w:tabs>
        <w:tab w:val="center" w:pos="4153"/>
        <w:tab w:val="right" w:pos="8306"/>
      </w:tabs>
      <w:spacing w:line="320" w:lineRule="exact"/>
      <w:jc w:val="both"/>
    </w:pPr>
    <w:rPr>
      <w:sz w:val="28"/>
      <w:szCs w:val="28"/>
    </w:rPr>
  </w:style>
  <w:style w:type="paragraph" w:customStyle="1" w:styleId="af3">
    <w:name w:val="Письмо"/>
    <w:basedOn w:val="a0"/>
    <w:qFormat/>
    <w:rsid w:val="0046475B"/>
    <w:pPr>
      <w:spacing w:line="320" w:lineRule="exact"/>
      <w:ind w:firstLine="720"/>
      <w:jc w:val="both"/>
    </w:pPr>
    <w:rPr>
      <w:sz w:val="28"/>
      <w:szCs w:val="28"/>
    </w:rPr>
  </w:style>
  <w:style w:type="paragraph" w:customStyle="1" w:styleId="af4">
    <w:name w:val="Центр"/>
    <w:basedOn w:val="a0"/>
    <w:qFormat/>
    <w:rsid w:val="0046475B"/>
    <w:pPr>
      <w:spacing w:line="320" w:lineRule="exact"/>
      <w:jc w:val="center"/>
    </w:pPr>
    <w:rPr>
      <w:sz w:val="28"/>
      <w:szCs w:val="28"/>
    </w:rPr>
  </w:style>
  <w:style w:type="paragraph" w:styleId="af5">
    <w:name w:val="footer"/>
    <w:basedOn w:val="a0"/>
    <w:rsid w:val="0046475B"/>
    <w:pPr>
      <w:tabs>
        <w:tab w:val="center" w:pos="4153"/>
        <w:tab w:val="right" w:pos="8306"/>
      </w:tabs>
      <w:spacing w:line="320" w:lineRule="exact"/>
      <w:jc w:val="both"/>
    </w:pPr>
    <w:rPr>
      <w:sz w:val="28"/>
      <w:szCs w:val="28"/>
    </w:rPr>
  </w:style>
  <w:style w:type="paragraph" w:customStyle="1" w:styleId="ConsPlusNormal">
    <w:name w:val="ConsPlusNormal"/>
    <w:qFormat/>
    <w:rsid w:val="0046475B"/>
    <w:pPr>
      <w:widowControl w:val="0"/>
    </w:pPr>
    <w:rPr>
      <w:rFonts w:ascii="Arial" w:eastAsia="Calibri" w:hAnsi="Arial" w:cs="Arial"/>
      <w:sz w:val="20"/>
      <w:szCs w:val="20"/>
      <w:lang w:eastAsia="ru-RU" w:bidi="ar-SA"/>
    </w:rPr>
  </w:style>
  <w:style w:type="paragraph" w:customStyle="1" w:styleId="ConsPlusTitle">
    <w:name w:val="ConsPlusTitle"/>
    <w:uiPriority w:val="99"/>
    <w:qFormat/>
    <w:rsid w:val="0046475B"/>
    <w:pPr>
      <w:widowControl w:val="0"/>
    </w:pPr>
    <w:rPr>
      <w:rFonts w:ascii="Arial" w:eastAsia="Calibri" w:hAnsi="Arial" w:cs="Arial"/>
      <w:b/>
      <w:bCs/>
      <w:sz w:val="20"/>
      <w:szCs w:val="20"/>
      <w:lang w:eastAsia="ru-RU" w:bidi="ar-SA"/>
    </w:rPr>
  </w:style>
  <w:style w:type="paragraph" w:customStyle="1" w:styleId="14">
    <w:name w:val="Сетка таблицы1"/>
    <w:basedOn w:val="12"/>
    <w:qFormat/>
    <w:rsid w:val="0046475B"/>
    <w:rPr>
      <w:rFonts w:ascii="Calibri" w:hAnsi="Calibri" w:cs="Calibri"/>
    </w:rPr>
  </w:style>
  <w:style w:type="paragraph" w:customStyle="1" w:styleId="110">
    <w:name w:val="Сетка таблицы11"/>
    <w:basedOn w:val="12"/>
    <w:qFormat/>
    <w:rsid w:val="0046475B"/>
  </w:style>
  <w:style w:type="paragraph" w:styleId="af6">
    <w:name w:val="annotation text"/>
    <w:basedOn w:val="a0"/>
    <w:uiPriority w:val="99"/>
    <w:qFormat/>
    <w:rsid w:val="0046475B"/>
  </w:style>
  <w:style w:type="paragraph" w:styleId="af7">
    <w:name w:val="annotation subject"/>
    <w:basedOn w:val="af6"/>
    <w:qFormat/>
    <w:rsid w:val="0046475B"/>
    <w:rPr>
      <w:b/>
      <w:bCs/>
    </w:rPr>
  </w:style>
  <w:style w:type="character" w:customStyle="1" w:styleId="af8">
    <w:name w:val="Основной текст_"/>
    <w:basedOn w:val="a1"/>
    <w:link w:val="15"/>
    <w:rsid w:val="00F406C5"/>
    <w:rPr>
      <w:rFonts w:ascii="Times New Roman" w:eastAsia="Times New Roman" w:hAnsi="Times New Roman" w:cs="Times New Roman"/>
      <w:sz w:val="28"/>
      <w:szCs w:val="28"/>
    </w:rPr>
  </w:style>
  <w:style w:type="paragraph" w:customStyle="1" w:styleId="15">
    <w:name w:val="Основной текст1"/>
    <w:basedOn w:val="a0"/>
    <w:link w:val="af8"/>
    <w:rsid w:val="00F406C5"/>
    <w:pPr>
      <w:widowControl w:val="0"/>
      <w:suppressAutoHyphens w:val="0"/>
      <w:spacing w:line="360" w:lineRule="auto"/>
      <w:ind w:firstLine="400"/>
    </w:pPr>
    <w:rPr>
      <w:rFonts w:eastAsia="Times New Roman"/>
      <w:sz w:val="28"/>
      <w:szCs w:val="28"/>
      <w:lang w:eastAsia="zh-CN" w:bidi="hi-IN"/>
    </w:rPr>
  </w:style>
  <w:style w:type="paragraph" w:styleId="af9">
    <w:name w:val="List Paragraph"/>
    <w:aliases w:val="ITL List Paragraph,Цветной список - Акцент 13"/>
    <w:basedOn w:val="a0"/>
    <w:link w:val="afa"/>
    <w:qFormat/>
    <w:rsid w:val="00F33722"/>
    <w:pPr>
      <w:ind w:left="720"/>
      <w:contextualSpacing/>
    </w:pPr>
  </w:style>
  <w:style w:type="paragraph" w:styleId="afb">
    <w:name w:val="Normal (Web)"/>
    <w:aliases w:val="Обычный (веб) Знак1 Знак,Обычный (веб) Знак Знак Знак,Обычный (веб) Знак1 Знак Знак,Обычный (веб) Знак Знак Знак Знак,Обычный (веб) Знак1,Обычный (веб) Знак Знак,Обычный (Web),Обычный (веб)1,Обычный (веб)2"/>
    <w:basedOn w:val="a0"/>
    <w:link w:val="afc"/>
    <w:uiPriority w:val="99"/>
    <w:unhideWhenUsed/>
    <w:qFormat/>
    <w:rsid w:val="00584E40"/>
    <w:pPr>
      <w:suppressAutoHyphens w:val="0"/>
      <w:spacing w:before="100" w:beforeAutospacing="1" w:after="100" w:afterAutospacing="1"/>
    </w:pPr>
    <w:rPr>
      <w:rFonts w:eastAsia="Times New Roman"/>
      <w:kern w:val="0"/>
      <w:sz w:val="24"/>
      <w:szCs w:val="24"/>
    </w:rPr>
  </w:style>
  <w:style w:type="character" w:styleId="afd">
    <w:name w:val="Hyperlink"/>
    <w:basedOn w:val="a1"/>
    <w:unhideWhenUsed/>
    <w:rsid w:val="00584E40"/>
    <w:rPr>
      <w:color w:val="0000FF"/>
      <w:u w:val="single"/>
    </w:rPr>
  </w:style>
  <w:style w:type="paragraph" w:customStyle="1" w:styleId="alignleft">
    <w:name w:val="align_left"/>
    <w:basedOn w:val="a0"/>
    <w:rsid w:val="00584E40"/>
    <w:pPr>
      <w:suppressAutoHyphens w:val="0"/>
      <w:spacing w:before="100" w:beforeAutospacing="1" w:after="100" w:afterAutospacing="1"/>
    </w:pPr>
    <w:rPr>
      <w:rFonts w:eastAsia="Times New Roman"/>
      <w:kern w:val="0"/>
      <w:sz w:val="24"/>
      <w:szCs w:val="24"/>
    </w:rPr>
  </w:style>
  <w:style w:type="table" w:styleId="afe">
    <w:name w:val="Table Grid"/>
    <w:basedOn w:val="a2"/>
    <w:rsid w:val="00AB4D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
    <w:name w:val="TOC Heading"/>
    <w:basedOn w:val="1"/>
    <w:next w:val="a0"/>
    <w:uiPriority w:val="39"/>
    <w:unhideWhenUsed/>
    <w:qFormat/>
    <w:rsid w:val="00990C72"/>
    <w:pPr>
      <w:outlineLvl w:val="9"/>
    </w:pPr>
    <w:rPr>
      <w:lang w:eastAsia="ru-RU"/>
    </w:rPr>
  </w:style>
  <w:style w:type="paragraph" w:styleId="16">
    <w:name w:val="toc 1"/>
    <w:basedOn w:val="a0"/>
    <w:next w:val="a0"/>
    <w:autoRedefine/>
    <w:unhideWhenUsed/>
    <w:rsid w:val="00990C72"/>
    <w:pPr>
      <w:tabs>
        <w:tab w:val="right" w:leader="dot" w:pos="9911"/>
      </w:tabs>
      <w:suppressAutoHyphens w:val="0"/>
      <w:spacing w:after="100" w:line="259" w:lineRule="auto"/>
    </w:pPr>
    <w:rPr>
      <w:rFonts w:eastAsiaTheme="minorHAnsi"/>
      <w:noProof/>
      <w:kern w:val="0"/>
      <w:sz w:val="8"/>
      <w:szCs w:val="8"/>
      <w:lang w:eastAsia="en-US"/>
    </w:rPr>
  </w:style>
  <w:style w:type="paragraph" w:styleId="22">
    <w:name w:val="toc 2"/>
    <w:basedOn w:val="a0"/>
    <w:next w:val="a0"/>
    <w:autoRedefine/>
    <w:uiPriority w:val="39"/>
    <w:unhideWhenUsed/>
    <w:rsid w:val="00990C72"/>
    <w:pPr>
      <w:tabs>
        <w:tab w:val="right" w:leader="dot" w:pos="9911"/>
      </w:tabs>
      <w:suppressAutoHyphens w:val="0"/>
      <w:spacing w:after="100" w:line="259" w:lineRule="auto"/>
      <w:ind w:left="426"/>
    </w:pPr>
    <w:rPr>
      <w:rFonts w:asciiTheme="minorHAnsi" w:eastAsiaTheme="minorHAnsi" w:hAnsiTheme="minorHAnsi" w:cstheme="minorBidi"/>
      <w:kern w:val="0"/>
      <w:sz w:val="22"/>
      <w:szCs w:val="22"/>
      <w:lang w:eastAsia="en-US"/>
    </w:rPr>
  </w:style>
  <w:style w:type="paragraph" w:customStyle="1" w:styleId="body">
    <w:name w:val="body"/>
    <w:basedOn w:val="a0"/>
    <w:uiPriority w:val="99"/>
    <w:qFormat/>
    <w:rsid w:val="00990C72"/>
    <w:pPr>
      <w:widowControl w:val="0"/>
      <w:autoSpaceDE w:val="0"/>
      <w:spacing w:line="240" w:lineRule="atLeast"/>
      <w:ind w:firstLine="227"/>
      <w:jc w:val="both"/>
      <w:textAlignment w:val="center"/>
    </w:pPr>
    <w:rPr>
      <w:rFonts w:ascii="SchoolBookSanPin;Times New Roma" w:eastAsia="Times New Roman" w:hAnsi="SchoolBookSanPin;Times New Roma" w:cs="SchoolBookSanPin;Times New Roma"/>
      <w:color w:val="000000"/>
      <w:kern w:val="0"/>
      <w:lang w:eastAsia="zh-CN"/>
    </w:rPr>
  </w:style>
  <w:style w:type="paragraph" w:customStyle="1" w:styleId="list-num">
    <w:name w:val="list-num"/>
    <w:basedOn w:val="body"/>
    <w:qFormat/>
    <w:rsid w:val="00990C72"/>
    <w:pPr>
      <w:ind w:left="397" w:hanging="57"/>
    </w:pPr>
  </w:style>
  <w:style w:type="paragraph" w:customStyle="1" w:styleId="17">
    <w:name w:val="О1"/>
    <w:basedOn w:val="1"/>
    <w:link w:val="18"/>
    <w:qFormat/>
    <w:rsid w:val="00990C72"/>
    <w:pPr>
      <w:spacing w:before="0"/>
      <w:jc w:val="both"/>
    </w:pPr>
    <w:rPr>
      <w:rFonts w:ascii="Times New Roman" w:hAnsi="Times New Roman" w:cs="Times New Roman"/>
      <w:b/>
      <w:sz w:val="28"/>
      <w:szCs w:val="28"/>
    </w:rPr>
  </w:style>
  <w:style w:type="character" w:customStyle="1" w:styleId="18">
    <w:name w:val="О1 Знак"/>
    <w:basedOn w:val="10"/>
    <w:link w:val="17"/>
    <w:rsid w:val="00990C72"/>
    <w:rPr>
      <w:rFonts w:ascii="Times New Roman" w:eastAsiaTheme="majorEastAsia" w:hAnsi="Times New Roman" w:cs="Times New Roman"/>
      <w:b/>
      <w:color w:val="365F91" w:themeColor="accent1" w:themeShade="BF"/>
      <w:kern w:val="0"/>
      <w:sz w:val="28"/>
      <w:szCs w:val="28"/>
      <w:lang w:eastAsia="en-US" w:bidi="ar-SA"/>
    </w:rPr>
  </w:style>
  <w:style w:type="paragraph" w:customStyle="1" w:styleId="23">
    <w:name w:val="О2"/>
    <w:basedOn w:val="20"/>
    <w:link w:val="24"/>
    <w:qFormat/>
    <w:rsid w:val="00990C72"/>
    <w:pPr>
      <w:spacing w:before="0" w:after="120"/>
    </w:pPr>
    <w:rPr>
      <w:rFonts w:ascii="Times New Roman" w:hAnsi="Times New Roman" w:cs="Times New Roman"/>
      <w:b/>
      <w:bCs/>
      <w:sz w:val="28"/>
      <w:szCs w:val="28"/>
    </w:rPr>
  </w:style>
  <w:style w:type="character" w:customStyle="1" w:styleId="24">
    <w:name w:val="О2 Знак"/>
    <w:basedOn w:val="21"/>
    <w:link w:val="23"/>
    <w:rsid w:val="00990C72"/>
    <w:rPr>
      <w:rFonts w:ascii="Times New Roman" w:eastAsiaTheme="majorEastAsia" w:hAnsi="Times New Roman" w:cs="Times New Roman"/>
      <w:b/>
      <w:bCs/>
      <w:color w:val="365F91" w:themeColor="accent1" w:themeShade="BF"/>
      <w:kern w:val="0"/>
      <w:sz w:val="28"/>
      <w:szCs w:val="28"/>
      <w:lang w:eastAsia="en-US" w:bidi="ar-SA"/>
    </w:rPr>
  </w:style>
  <w:style w:type="table" w:customStyle="1" w:styleId="19">
    <w:name w:val="Сетка таблицы светлая1"/>
    <w:basedOn w:val="a2"/>
    <w:uiPriority w:val="40"/>
    <w:rsid w:val="00990C72"/>
    <w:pPr>
      <w:suppressAutoHyphens w:val="0"/>
    </w:pPr>
    <w:rPr>
      <w:rFonts w:asciiTheme="minorHAnsi" w:eastAsiaTheme="minorHAnsi" w:hAnsiTheme="minorHAnsi" w:cstheme="minorBidi"/>
      <w:kern w:val="0"/>
      <w:sz w:val="22"/>
      <w:szCs w:val="22"/>
      <w:lang w:eastAsia="en-US" w:bidi="ar-SA"/>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ableParagraph">
    <w:name w:val="Table Paragraph"/>
    <w:basedOn w:val="a0"/>
    <w:uiPriority w:val="1"/>
    <w:qFormat/>
    <w:rsid w:val="00990C72"/>
    <w:pPr>
      <w:widowControl w:val="0"/>
      <w:suppressAutoHyphens w:val="0"/>
      <w:autoSpaceDE w:val="0"/>
      <w:autoSpaceDN w:val="0"/>
      <w:ind w:left="168"/>
    </w:pPr>
    <w:rPr>
      <w:rFonts w:eastAsia="Times New Roman"/>
      <w:kern w:val="0"/>
      <w:sz w:val="22"/>
      <w:szCs w:val="22"/>
      <w:lang w:eastAsia="en-US"/>
    </w:rPr>
  </w:style>
  <w:style w:type="character" w:customStyle="1" w:styleId="aff0">
    <w:name w:val="Текст сноски Знак"/>
    <w:basedOn w:val="a1"/>
    <w:link w:val="aff1"/>
    <w:rsid w:val="00A15D7B"/>
    <w:rPr>
      <w:rFonts w:ascii="Times New Roman" w:eastAsia="Calibri" w:hAnsi="Times New Roman" w:cs="Times New Roman"/>
      <w:bCs/>
      <w:kern w:val="32"/>
      <w:sz w:val="20"/>
      <w:szCs w:val="20"/>
      <w:lang w:eastAsia="ru-RU"/>
    </w:rPr>
  </w:style>
  <w:style w:type="paragraph" w:styleId="aff1">
    <w:name w:val="footnote text"/>
    <w:basedOn w:val="a0"/>
    <w:link w:val="aff0"/>
    <w:unhideWhenUsed/>
    <w:rsid w:val="00A15D7B"/>
    <w:pPr>
      <w:suppressAutoHyphens w:val="0"/>
      <w:spacing w:after="160" w:line="259" w:lineRule="auto"/>
    </w:pPr>
    <w:rPr>
      <w:bCs/>
      <w:kern w:val="32"/>
      <w:lang w:bidi="hi-IN"/>
    </w:rPr>
  </w:style>
  <w:style w:type="character" w:customStyle="1" w:styleId="1a">
    <w:name w:val="Текст сноски Знак1"/>
    <w:basedOn w:val="a1"/>
    <w:rsid w:val="00A15D7B"/>
    <w:rPr>
      <w:rFonts w:ascii="Times New Roman" w:eastAsia="Calibri" w:hAnsi="Times New Roman" w:cs="Times New Roman"/>
      <w:sz w:val="20"/>
      <w:szCs w:val="20"/>
      <w:lang w:eastAsia="ru-RU" w:bidi="ar-SA"/>
    </w:rPr>
  </w:style>
  <w:style w:type="paragraph" w:customStyle="1" w:styleId="1b">
    <w:name w:val="Стиль1"/>
    <w:basedOn w:val="a0"/>
    <w:link w:val="1c"/>
    <w:qFormat/>
    <w:rsid w:val="00A15D7B"/>
    <w:pPr>
      <w:suppressAutoHyphens w:val="0"/>
      <w:spacing w:after="160" w:line="259" w:lineRule="auto"/>
      <w:jc w:val="both"/>
    </w:pPr>
    <w:rPr>
      <w:rFonts w:eastAsiaTheme="minorHAnsi"/>
      <w:kern w:val="0"/>
      <w:sz w:val="28"/>
      <w:szCs w:val="28"/>
      <w:lang w:eastAsia="en-US"/>
    </w:rPr>
  </w:style>
  <w:style w:type="character" w:customStyle="1" w:styleId="1c">
    <w:name w:val="Стиль1 Знак"/>
    <w:basedOn w:val="a1"/>
    <w:link w:val="1b"/>
    <w:rsid w:val="00A15D7B"/>
    <w:rPr>
      <w:rFonts w:ascii="Times New Roman" w:eastAsiaTheme="minorHAnsi" w:hAnsi="Times New Roman" w:cs="Times New Roman"/>
      <w:kern w:val="0"/>
      <w:sz w:val="28"/>
      <w:szCs w:val="28"/>
      <w:lang w:eastAsia="en-US" w:bidi="ar-SA"/>
    </w:rPr>
  </w:style>
  <w:style w:type="paragraph" w:customStyle="1" w:styleId="25">
    <w:name w:val="Стиль2"/>
    <w:basedOn w:val="a0"/>
    <w:link w:val="26"/>
    <w:qFormat/>
    <w:rsid w:val="00A15D7B"/>
    <w:pPr>
      <w:suppressAutoHyphens w:val="0"/>
      <w:spacing w:after="160" w:line="259" w:lineRule="auto"/>
      <w:jc w:val="both"/>
    </w:pPr>
    <w:rPr>
      <w:rFonts w:eastAsiaTheme="minorHAnsi"/>
      <w:b/>
      <w:kern w:val="0"/>
      <w:sz w:val="28"/>
      <w:szCs w:val="28"/>
      <w:lang w:eastAsia="en-US"/>
    </w:rPr>
  </w:style>
  <w:style w:type="character" w:customStyle="1" w:styleId="26">
    <w:name w:val="Стиль2 Знак"/>
    <w:basedOn w:val="a1"/>
    <w:link w:val="25"/>
    <w:rsid w:val="00A15D7B"/>
    <w:rPr>
      <w:rFonts w:ascii="Times New Roman" w:eastAsiaTheme="minorHAnsi" w:hAnsi="Times New Roman" w:cs="Times New Roman"/>
      <w:b/>
      <w:kern w:val="0"/>
      <w:sz w:val="28"/>
      <w:szCs w:val="28"/>
      <w:lang w:eastAsia="en-US" w:bidi="ar-SA"/>
    </w:rPr>
  </w:style>
  <w:style w:type="character" w:customStyle="1" w:styleId="WW8Num5z3">
    <w:name w:val="WW8Num5z3"/>
    <w:qFormat/>
    <w:rsid w:val="00A15D7B"/>
    <w:rPr>
      <w:rFonts w:ascii="Symbol" w:eastAsia="Symbol" w:hAnsi="Symbol" w:cs="Symbol"/>
    </w:rPr>
  </w:style>
  <w:style w:type="paragraph" w:styleId="31">
    <w:name w:val="toc 3"/>
    <w:basedOn w:val="a0"/>
    <w:next w:val="a0"/>
    <w:autoRedefine/>
    <w:uiPriority w:val="39"/>
    <w:unhideWhenUsed/>
    <w:rsid w:val="00A15D7B"/>
    <w:pPr>
      <w:tabs>
        <w:tab w:val="right" w:leader="dot" w:pos="9911"/>
      </w:tabs>
      <w:suppressAutoHyphens w:val="0"/>
      <w:spacing w:after="100" w:line="259" w:lineRule="auto"/>
      <w:ind w:left="709"/>
    </w:pPr>
    <w:rPr>
      <w:rFonts w:asciiTheme="minorHAnsi" w:eastAsiaTheme="minorHAnsi" w:hAnsiTheme="minorHAnsi" w:cstheme="minorBidi"/>
      <w:kern w:val="0"/>
      <w:sz w:val="22"/>
      <w:szCs w:val="22"/>
      <w:lang w:eastAsia="en-US"/>
    </w:rPr>
  </w:style>
  <w:style w:type="character" w:styleId="aff2">
    <w:name w:val="footnote reference"/>
    <w:basedOn w:val="a1"/>
    <w:uiPriority w:val="99"/>
    <w:unhideWhenUsed/>
    <w:rsid w:val="00A15D7B"/>
    <w:rPr>
      <w:vertAlign w:val="superscript"/>
    </w:rPr>
  </w:style>
  <w:style w:type="paragraph" w:customStyle="1" w:styleId="1d">
    <w:name w:val="ОБЖ1"/>
    <w:basedOn w:val="1"/>
    <w:link w:val="1e"/>
    <w:qFormat/>
    <w:rsid w:val="00A15D7B"/>
    <w:pPr>
      <w:spacing w:before="0" w:line="254" w:lineRule="auto"/>
    </w:pPr>
    <w:rPr>
      <w:rFonts w:ascii="Times New Roman" w:hAnsi="Times New Roman" w:cs="Times New Roman"/>
      <w:b/>
      <w:sz w:val="28"/>
      <w:szCs w:val="28"/>
    </w:rPr>
  </w:style>
  <w:style w:type="character" w:customStyle="1" w:styleId="1e">
    <w:name w:val="ОБЖ1 Знак"/>
    <w:basedOn w:val="10"/>
    <w:link w:val="1d"/>
    <w:rsid w:val="00A15D7B"/>
    <w:rPr>
      <w:rFonts w:ascii="Times New Roman" w:eastAsiaTheme="majorEastAsia" w:hAnsi="Times New Roman" w:cs="Times New Roman"/>
      <w:b/>
      <w:color w:val="365F91" w:themeColor="accent1" w:themeShade="BF"/>
      <w:kern w:val="0"/>
      <w:sz w:val="28"/>
      <w:szCs w:val="28"/>
      <w:lang w:eastAsia="en-US" w:bidi="ar-SA"/>
    </w:rPr>
  </w:style>
  <w:style w:type="paragraph" w:customStyle="1" w:styleId="27">
    <w:name w:val="ОБЖ2"/>
    <w:basedOn w:val="20"/>
    <w:link w:val="28"/>
    <w:qFormat/>
    <w:rsid w:val="00A15D7B"/>
    <w:pPr>
      <w:keepLines w:val="0"/>
      <w:spacing w:before="0" w:after="120"/>
    </w:pPr>
    <w:rPr>
      <w:rFonts w:ascii="Times New Roman" w:eastAsia="Times New Roman" w:hAnsi="Times New Roman" w:cs="Times New Roman"/>
      <w:b/>
      <w:bCs/>
      <w:iCs/>
      <w:kern w:val="32"/>
      <w:sz w:val="28"/>
      <w:szCs w:val="28"/>
      <w:lang w:eastAsia="ru-RU"/>
    </w:rPr>
  </w:style>
  <w:style w:type="character" w:customStyle="1" w:styleId="28">
    <w:name w:val="ОБЖ2 Знак"/>
    <w:basedOn w:val="21"/>
    <w:link w:val="27"/>
    <w:rsid w:val="00A15D7B"/>
    <w:rPr>
      <w:rFonts w:ascii="Times New Roman" w:eastAsia="Times New Roman" w:hAnsi="Times New Roman" w:cs="Times New Roman"/>
      <w:b/>
      <w:bCs/>
      <w:iCs/>
      <w:color w:val="365F91" w:themeColor="accent1" w:themeShade="BF"/>
      <w:kern w:val="32"/>
      <w:sz w:val="28"/>
      <w:szCs w:val="28"/>
      <w:lang w:eastAsia="ru-RU" w:bidi="ar-SA"/>
    </w:rPr>
  </w:style>
  <w:style w:type="paragraph" w:customStyle="1" w:styleId="33">
    <w:name w:val="ОБЖ3"/>
    <w:basedOn w:val="a0"/>
    <w:link w:val="34"/>
    <w:qFormat/>
    <w:rsid w:val="00A15D7B"/>
    <w:pPr>
      <w:spacing w:line="259" w:lineRule="auto"/>
      <w:contextualSpacing/>
      <w:jc w:val="both"/>
    </w:pPr>
    <w:rPr>
      <w:rFonts w:eastAsiaTheme="minorHAnsi" w:cstheme="minorBidi"/>
      <w:b/>
      <w:kern w:val="0"/>
      <w:sz w:val="28"/>
      <w:szCs w:val="28"/>
      <w:lang w:eastAsia="en-US"/>
    </w:rPr>
  </w:style>
  <w:style w:type="character" w:customStyle="1" w:styleId="34">
    <w:name w:val="ОБЖ3 Знак"/>
    <w:basedOn w:val="a1"/>
    <w:link w:val="33"/>
    <w:rsid w:val="00A15D7B"/>
    <w:rPr>
      <w:rFonts w:ascii="Times New Roman" w:eastAsiaTheme="minorHAnsi" w:hAnsi="Times New Roman" w:cstheme="minorBidi"/>
      <w:b/>
      <w:kern w:val="0"/>
      <w:sz w:val="28"/>
      <w:szCs w:val="28"/>
      <w:lang w:eastAsia="en-US" w:bidi="ar-SA"/>
    </w:rPr>
  </w:style>
  <w:style w:type="table" w:customStyle="1" w:styleId="29">
    <w:name w:val="Сетка таблицы светлая2"/>
    <w:basedOn w:val="a2"/>
    <w:uiPriority w:val="40"/>
    <w:rsid w:val="005C19F7"/>
    <w:pPr>
      <w:suppressAutoHyphens w:val="0"/>
    </w:pPr>
    <w:rPr>
      <w:rFonts w:asciiTheme="minorHAnsi" w:eastAsiaTheme="minorHAnsi" w:hAnsiTheme="minorHAnsi" w:cstheme="minorBidi"/>
      <w:kern w:val="0"/>
      <w:sz w:val="22"/>
      <w:szCs w:val="22"/>
      <w:lang w:eastAsia="en-US" w:bidi="ar-SA"/>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aff3">
    <w:name w:val="Revision"/>
    <w:hidden/>
    <w:uiPriority w:val="99"/>
    <w:semiHidden/>
    <w:rsid w:val="00D8609F"/>
    <w:pPr>
      <w:suppressAutoHyphens w:val="0"/>
    </w:pPr>
    <w:rPr>
      <w:rFonts w:ascii="Times New Roman" w:eastAsia="Calibri" w:hAnsi="Times New Roman" w:cs="Times New Roman"/>
      <w:sz w:val="20"/>
      <w:szCs w:val="20"/>
      <w:lang w:eastAsia="ru-RU" w:bidi="ar-SA"/>
    </w:rPr>
  </w:style>
  <w:style w:type="paragraph" w:customStyle="1" w:styleId="Default">
    <w:name w:val="Default"/>
    <w:rsid w:val="002B2633"/>
    <w:pPr>
      <w:suppressAutoHyphens w:val="0"/>
      <w:autoSpaceDE w:val="0"/>
      <w:autoSpaceDN w:val="0"/>
      <w:adjustRightInd w:val="0"/>
    </w:pPr>
    <w:rPr>
      <w:rFonts w:ascii="Times New Roman" w:hAnsi="Times New Roman" w:cs="Times New Roman"/>
      <w:color w:val="000000"/>
      <w:kern w:val="0"/>
      <w:lang w:bidi="ar-SA"/>
    </w:rPr>
  </w:style>
  <w:style w:type="paragraph" w:customStyle="1" w:styleId="ConsPlusNonformat">
    <w:name w:val="ConsPlusNonformat"/>
    <w:uiPriority w:val="99"/>
    <w:rsid w:val="00DB2A6C"/>
    <w:pPr>
      <w:widowControl w:val="0"/>
      <w:suppressAutoHyphens w:val="0"/>
      <w:autoSpaceDE w:val="0"/>
      <w:autoSpaceDN w:val="0"/>
      <w:adjustRightInd w:val="0"/>
    </w:pPr>
    <w:rPr>
      <w:rFonts w:ascii="Courier New" w:eastAsiaTheme="minorEastAsia" w:hAnsi="Courier New" w:cs="Courier New"/>
      <w:kern w:val="0"/>
      <w:sz w:val="20"/>
      <w:szCs w:val="20"/>
      <w:lang w:eastAsia="ru-RU" w:bidi="ar-SA"/>
    </w:rPr>
  </w:style>
  <w:style w:type="paragraph" w:customStyle="1" w:styleId="ConsPlusCell">
    <w:name w:val="ConsPlusCell"/>
    <w:uiPriority w:val="99"/>
    <w:rsid w:val="00DB2A6C"/>
    <w:pPr>
      <w:widowControl w:val="0"/>
      <w:suppressAutoHyphens w:val="0"/>
      <w:autoSpaceDE w:val="0"/>
      <w:autoSpaceDN w:val="0"/>
      <w:adjustRightInd w:val="0"/>
    </w:pPr>
    <w:rPr>
      <w:rFonts w:ascii="Courier New" w:eastAsiaTheme="minorEastAsia" w:hAnsi="Courier New" w:cs="Courier New"/>
      <w:kern w:val="0"/>
      <w:sz w:val="20"/>
      <w:szCs w:val="20"/>
      <w:lang w:eastAsia="ru-RU" w:bidi="ar-SA"/>
    </w:rPr>
  </w:style>
  <w:style w:type="paragraph" w:customStyle="1" w:styleId="ConsPlusDocList">
    <w:name w:val="ConsPlusDocList"/>
    <w:uiPriority w:val="99"/>
    <w:rsid w:val="00DB2A6C"/>
    <w:pPr>
      <w:widowControl w:val="0"/>
      <w:suppressAutoHyphens w:val="0"/>
      <w:autoSpaceDE w:val="0"/>
      <w:autoSpaceDN w:val="0"/>
      <w:adjustRightInd w:val="0"/>
    </w:pPr>
    <w:rPr>
      <w:rFonts w:ascii="Tahoma" w:eastAsiaTheme="minorEastAsia" w:hAnsi="Tahoma" w:cs="Tahoma"/>
      <w:kern w:val="0"/>
      <w:sz w:val="18"/>
      <w:szCs w:val="18"/>
      <w:lang w:eastAsia="ru-RU" w:bidi="ar-SA"/>
    </w:rPr>
  </w:style>
  <w:style w:type="paragraph" w:customStyle="1" w:styleId="ConsPlusTitlePage">
    <w:name w:val="ConsPlusTitlePage"/>
    <w:uiPriority w:val="99"/>
    <w:rsid w:val="00DB2A6C"/>
    <w:pPr>
      <w:widowControl w:val="0"/>
      <w:suppressAutoHyphens w:val="0"/>
      <w:autoSpaceDE w:val="0"/>
      <w:autoSpaceDN w:val="0"/>
      <w:adjustRightInd w:val="0"/>
    </w:pPr>
    <w:rPr>
      <w:rFonts w:ascii="Tahoma" w:eastAsiaTheme="minorEastAsia" w:hAnsi="Tahoma" w:cs="Tahoma"/>
      <w:kern w:val="0"/>
      <w:sz w:val="20"/>
      <w:szCs w:val="20"/>
      <w:lang w:eastAsia="ru-RU" w:bidi="ar-SA"/>
    </w:rPr>
  </w:style>
  <w:style w:type="paragraph" w:customStyle="1" w:styleId="ConsPlusJurTerm">
    <w:name w:val="ConsPlusJurTerm"/>
    <w:uiPriority w:val="99"/>
    <w:rsid w:val="00DB2A6C"/>
    <w:pPr>
      <w:widowControl w:val="0"/>
      <w:suppressAutoHyphens w:val="0"/>
      <w:autoSpaceDE w:val="0"/>
      <w:autoSpaceDN w:val="0"/>
      <w:adjustRightInd w:val="0"/>
    </w:pPr>
    <w:rPr>
      <w:rFonts w:ascii="Tahoma" w:eastAsiaTheme="minorEastAsia" w:hAnsi="Tahoma" w:cs="Tahoma"/>
      <w:kern w:val="0"/>
      <w:sz w:val="26"/>
      <w:szCs w:val="26"/>
      <w:lang w:eastAsia="ru-RU" w:bidi="ar-SA"/>
    </w:rPr>
  </w:style>
  <w:style w:type="paragraph" w:customStyle="1" w:styleId="ConsPlusTextList">
    <w:name w:val="ConsPlusTextList"/>
    <w:uiPriority w:val="99"/>
    <w:rsid w:val="00DB2A6C"/>
    <w:pPr>
      <w:widowControl w:val="0"/>
      <w:suppressAutoHyphens w:val="0"/>
      <w:autoSpaceDE w:val="0"/>
      <w:autoSpaceDN w:val="0"/>
      <w:adjustRightInd w:val="0"/>
    </w:pPr>
    <w:rPr>
      <w:rFonts w:ascii="Arial" w:eastAsiaTheme="minorEastAsia" w:hAnsi="Arial" w:cs="Arial"/>
      <w:kern w:val="0"/>
      <w:sz w:val="20"/>
      <w:szCs w:val="20"/>
      <w:lang w:eastAsia="ru-RU" w:bidi="ar-SA"/>
    </w:rPr>
  </w:style>
  <w:style w:type="paragraph" w:customStyle="1" w:styleId="ConsPlusTextList1">
    <w:name w:val="ConsPlusTextList1"/>
    <w:uiPriority w:val="99"/>
    <w:rsid w:val="00DB2A6C"/>
    <w:pPr>
      <w:widowControl w:val="0"/>
      <w:suppressAutoHyphens w:val="0"/>
      <w:autoSpaceDE w:val="0"/>
      <w:autoSpaceDN w:val="0"/>
      <w:adjustRightInd w:val="0"/>
    </w:pPr>
    <w:rPr>
      <w:rFonts w:ascii="Arial" w:eastAsiaTheme="minorEastAsia" w:hAnsi="Arial" w:cs="Arial"/>
      <w:kern w:val="0"/>
      <w:sz w:val="20"/>
      <w:szCs w:val="20"/>
      <w:lang w:eastAsia="ru-RU" w:bidi="ar-SA"/>
    </w:rPr>
  </w:style>
  <w:style w:type="character" w:customStyle="1" w:styleId="afc">
    <w:name w:val="Обычный (веб) Знак"/>
    <w:aliases w:val="Обычный (веб) Знак1 Знак Знак2,Обычный (веб) Знак Знак Знак Знак2,Обычный (веб) Знак1 Знак Знак Знак1,Обычный (веб) Знак Знак Знак Знак Знак1,Обычный (веб) Знак1 Знак2,Обычный (веб) Знак Знак Знак2,Обычный (Web) Знак"/>
    <w:link w:val="afb"/>
    <w:uiPriority w:val="99"/>
    <w:locked/>
    <w:rsid w:val="00F852D6"/>
    <w:rPr>
      <w:rFonts w:ascii="Times New Roman" w:eastAsia="Times New Roman" w:hAnsi="Times New Roman" w:cs="Times New Roman"/>
      <w:kern w:val="0"/>
      <w:lang w:eastAsia="ru-RU" w:bidi="ar-SA"/>
    </w:rPr>
  </w:style>
  <w:style w:type="paragraph" w:customStyle="1" w:styleId="pboth">
    <w:name w:val="pboth"/>
    <w:basedOn w:val="a0"/>
    <w:rsid w:val="00582EA5"/>
    <w:pPr>
      <w:suppressAutoHyphens w:val="0"/>
      <w:spacing w:before="100" w:beforeAutospacing="1" w:after="100" w:afterAutospacing="1"/>
    </w:pPr>
    <w:rPr>
      <w:rFonts w:eastAsia="Times New Roman"/>
      <w:kern w:val="0"/>
      <w:sz w:val="24"/>
      <w:szCs w:val="24"/>
    </w:rPr>
  </w:style>
  <w:style w:type="paragraph" w:customStyle="1" w:styleId="aff4">
    <w:name w:val="ПодЗаголовок"/>
    <w:basedOn w:val="1"/>
    <w:rsid w:val="00582EA5"/>
    <w:pPr>
      <w:keepLines w:val="0"/>
      <w:widowControl w:val="0"/>
      <w:spacing w:before="0" w:after="40" w:line="240" w:lineRule="auto"/>
      <w:jc w:val="center"/>
    </w:pPr>
    <w:rPr>
      <w:rFonts w:ascii="Times New Roman" w:eastAsia="Times New Roman" w:hAnsi="Times New Roman" w:cs="Arial"/>
      <w:b/>
      <w:bCs/>
      <w:caps/>
      <w:color w:val="auto"/>
      <w:kern w:val="32"/>
      <w:sz w:val="20"/>
      <w:szCs w:val="22"/>
      <w:lang w:eastAsia="ru-RU"/>
    </w:rPr>
  </w:style>
  <w:style w:type="character" w:customStyle="1" w:styleId="afa">
    <w:name w:val="Абзац списка Знак"/>
    <w:aliases w:val="ITL List Paragraph Знак,Цветной список - Акцент 13 Знак"/>
    <w:link w:val="af9"/>
    <w:qFormat/>
    <w:locked/>
    <w:rsid w:val="00F75B3A"/>
    <w:rPr>
      <w:rFonts w:ascii="Times New Roman" w:eastAsia="Calibri" w:hAnsi="Times New Roman" w:cs="Times New Roman"/>
      <w:sz w:val="20"/>
      <w:szCs w:val="20"/>
      <w:lang w:eastAsia="ru-RU" w:bidi="ar-SA"/>
    </w:rPr>
  </w:style>
  <w:style w:type="paragraph" w:customStyle="1" w:styleId="a8bullet1gif">
    <w:name w:val="a8bullet1.gif"/>
    <w:basedOn w:val="a0"/>
    <w:rsid w:val="001901CF"/>
    <w:pPr>
      <w:suppressAutoHyphens w:val="0"/>
      <w:spacing w:before="100" w:beforeAutospacing="1" w:after="100" w:afterAutospacing="1"/>
    </w:pPr>
    <w:rPr>
      <w:rFonts w:eastAsia="Times New Roman"/>
      <w:kern w:val="0"/>
      <w:sz w:val="24"/>
      <w:szCs w:val="24"/>
    </w:rPr>
  </w:style>
  <w:style w:type="character" w:customStyle="1" w:styleId="markedcontent">
    <w:name w:val="markedcontent"/>
    <w:basedOn w:val="a1"/>
    <w:rsid w:val="001901CF"/>
  </w:style>
  <w:style w:type="table" w:customStyle="1" w:styleId="TableNormal1">
    <w:name w:val="Table Normal1"/>
    <w:uiPriority w:val="2"/>
    <w:qFormat/>
    <w:rsid w:val="00EF38E2"/>
    <w:pPr>
      <w:pBdr>
        <w:top w:val="nil"/>
        <w:left w:val="nil"/>
        <w:bottom w:val="nil"/>
        <w:right w:val="nil"/>
        <w:between w:val="nil"/>
        <w:bar w:val="nil"/>
      </w:pBdr>
      <w:suppressAutoHyphens w:val="0"/>
    </w:pPr>
    <w:rPr>
      <w:rFonts w:ascii="Times New Roman" w:eastAsia="Arial Unicode MS" w:hAnsi="Times New Roman" w:cs="Times New Roman"/>
      <w:kern w:val="0"/>
      <w:sz w:val="20"/>
      <w:szCs w:val="20"/>
      <w:bdr w:val="nil"/>
      <w:lang w:eastAsia="ru-RU" w:bidi="ar-SA"/>
    </w:rPr>
    <w:tblPr>
      <w:tblInd w:w="0" w:type="dxa"/>
      <w:tblCellMar>
        <w:top w:w="0" w:type="dxa"/>
        <w:left w:w="0" w:type="dxa"/>
        <w:bottom w:w="0" w:type="dxa"/>
        <w:right w:w="0" w:type="dxa"/>
      </w:tblCellMar>
    </w:tblPr>
  </w:style>
  <w:style w:type="paragraph" w:customStyle="1" w:styleId="HeaderFooter">
    <w:name w:val="Header &amp; Footer"/>
    <w:rsid w:val="00EF38E2"/>
    <w:pPr>
      <w:pBdr>
        <w:top w:val="nil"/>
        <w:left w:val="nil"/>
        <w:bottom w:val="nil"/>
        <w:right w:val="nil"/>
        <w:between w:val="nil"/>
        <w:bar w:val="nil"/>
      </w:pBdr>
      <w:tabs>
        <w:tab w:val="right" w:pos="9020"/>
      </w:tabs>
      <w:suppressAutoHyphens w:val="0"/>
    </w:pPr>
    <w:rPr>
      <w:rFonts w:ascii="Helvetica Neue" w:eastAsia="Arial Unicode MS" w:hAnsi="Helvetica Neue" w:cs="Arial Unicode MS"/>
      <w:color w:val="000000"/>
      <w:kern w:val="0"/>
      <w:bdr w:val="nil"/>
      <w:lang w:eastAsia="ru-RU" w:bidi="ar-SA"/>
    </w:rPr>
  </w:style>
  <w:style w:type="numbering" w:customStyle="1" w:styleId="ImportedStyle1">
    <w:name w:val="Imported Style 1"/>
    <w:rsid w:val="00EF38E2"/>
    <w:pPr>
      <w:numPr>
        <w:numId w:val="1"/>
      </w:numPr>
    </w:pPr>
  </w:style>
  <w:style w:type="numbering" w:customStyle="1" w:styleId="2">
    <w:name w:val="Импортированный стиль 2"/>
    <w:rsid w:val="00EF38E2"/>
    <w:pPr>
      <w:numPr>
        <w:numId w:val="2"/>
      </w:numPr>
    </w:pPr>
  </w:style>
  <w:style w:type="numbering" w:customStyle="1" w:styleId="ImportedStyle2">
    <w:name w:val="Imported Style 2"/>
    <w:rsid w:val="00EF38E2"/>
    <w:pPr>
      <w:numPr>
        <w:numId w:val="3"/>
      </w:numPr>
    </w:pPr>
  </w:style>
  <w:style w:type="numbering" w:customStyle="1" w:styleId="ImportedStyle3">
    <w:name w:val="Imported Style 3"/>
    <w:rsid w:val="00EF38E2"/>
    <w:pPr>
      <w:numPr>
        <w:numId w:val="4"/>
      </w:numPr>
    </w:pPr>
  </w:style>
  <w:style w:type="numbering" w:customStyle="1" w:styleId="ImportedStyle4">
    <w:name w:val="Imported Style 4"/>
    <w:rsid w:val="00EF38E2"/>
    <w:pPr>
      <w:numPr>
        <w:numId w:val="5"/>
      </w:numPr>
    </w:pPr>
  </w:style>
  <w:style w:type="numbering" w:customStyle="1" w:styleId="ImportedStyle5">
    <w:name w:val="Imported Style 5"/>
    <w:rsid w:val="00EF38E2"/>
    <w:pPr>
      <w:numPr>
        <w:numId w:val="6"/>
      </w:numPr>
    </w:pPr>
  </w:style>
  <w:style w:type="numbering" w:customStyle="1" w:styleId="ImportedStyle6">
    <w:name w:val="Imported Style 6"/>
    <w:rsid w:val="00EF38E2"/>
    <w:pPr>
      <w:numPr>
        <w:numId w:val="7"/>
      </w:numPr>
    </w:pPr>
  </w:style>
  <w:style w:type="numbering" w:customStyle="1" w:styleId="ImportedStyle7">
    <w:name w:val="Imported Style 7"/>
    <w:rsid w:val="00EF38E2"/>
    <w:pPr>
      <w:numPr>
        <w:numId w:val="8"/>
      </w:numPr>
    </w:pPr>
  </w:style>
  <w:style w:type="paragraph" w:styleId="aff5">
    <w:name w:val="Body Text Indent"/>
    <w:link w:val="aff6"/>
    <w:rsid w:val="00EF38E2"/>
    <w:pPr>
      <w:pBdr>
        <w:top w:val="nil"/>
        <w:left w:val="nil"/>
        <w:bottom w:val="nil"/>
        <w:right w:val="nil"/>
        <w:between w:val="nil"/>
        <w:bar w:val="nil"/>
      </w:pBdr>
      <w:suppressAutoHyphens w:val="0"/>
      <w:spacing w:after="120" w:line="276" w:lineRule="auto"/>
      <w:ind w:left="283"/>
    </w:pPr>
    <w:rPr>
      <w:rFonts w:ascii="Calibri" w:eastAsia="Calibri" w:hAnsi="Calibri" w:cs="Calibri"/>
      <w:color w:val="000000"/>
      <w:kern w:val="0"/>
      <w:sz w:val="22"/>
      <w:szCs w:val="22"/>
      <w:u w:color="000000"/>
      <w:bdr w:val="nil"/>
      <w:lang w:eastAsia="ru-RU" w:bidi="ar-SA"/>
    </w:rPr>
  </w:style>
  <w:style w:type="character" w:customStyle="1" w:styleId="aff6">
    <w:name w:val="Основной текст с отступом Знак"/>
    <w:basedOn w:val="a1"/>
    <w:link w:val="aff5"/>
    <w:rsid w:val="00EF38E2"/>
    <w:rPr>
      <w:rFonts w:ascii="Calibri" w:eastAsia="Calibri" w:hAnsi="Calibri" w:cs="Calibri"/>
      <w:color w:val="000000"/>
      <w:kern w:val="0"/>
      <w:sz w:val="22"/>
      <w:szCs w:val="22"/>
      <w:u w:color="000000"/>
      <w:bdr w:val="nil"/>
      <w:lang w:eastAsia="ru-RU" w:bidi="ar-SA"/>
    </w:rPr>
  </w:style>
  <w:style w:type="paragraph" w:customStyle="1" w:styleId="1f">
    <w:name w:val="Без интервала1"/>
    <w:qFormat/>
    <w:rsid w:val="00EF38E2"/>
    <w:pPr>
      <w:pBdr>
        <w:top w:val="nil"/>
        <w:left w:val="nil"/>
        <w:bottom w:val="nil"/>
        <w:right w:val="nil"/>
        <w:between w:val="nil"/>
        <w:bar w:val="nil"/>
      </w:pBdr>
      <w:suppressAutoHyphens w:val="0"/>
      <w:spacing w:after="200" w:line="276" w:lineRule="auto"/>
    </w:pPr>
    <w:rPr>
      <w:rFonts w:ascii="Times New Roman" w:eastAsia="Arial Unicode MS" w:hAnsi="Times New Roman" w:cs="Arial Unicode MS"/>
      <w:color w:val="000000"/>
      <w:kern w:val="0"/>
      <w:u w:color="000000"/>
      <w:bdr w:val="nil"/>
      <w:lang w:eastAsia="ru-RU" w:bidi="ar-SA"/>
    </w:rPr>
  </w:style>
  <w:style w:type="numbering" w:customStyle="1" w:styleId="32">
    <w:name w:val="Импортированный стиль 32"/>
    <w:rsid w:val="00EF38E2"/>
    <w:pPr>
      <w:numPr>
        <w:numId w:val="9"/>
      </w:numPr>
    </w:pPr>
  </w:style>
  <w:style w:type="character" w:customStyle="1" w:styleId="Link">
    <w:name w:val="Link"/>
    <w:rsid w:val="00EF38E2"/>
    <w:rPr>
      <w:color w:val="0000FF"/>
      <w:u w:val="single" w:color="0000FF"/>
    </w:rPr>
  </w:style>
  <w:style w:type="character" w:customStyle="1" w:styleId="Hyperlink0">
    <w:name w:val="Hyperlink.0"/>
    <w:basedOn w:val="Link"/>
    <w:rsid w:val="00EF38E2"/>
    <w:rPr>
      <w:color w:val="0000FF"/>
      <w:sz w:val="28"/>
      <w:szCs w:val="28"/>
      <w:u w:val="single" w:color="0000FF"/>
    </w:rPr>
  </w:style>
  <w:style w:type="paragraph" w:customStyle="1" w:styleId="p1">
    <w:name w:val="p1"/>
    <w:rsid w:val="00EF38E2"/>
    <w:pPr>
      <w:pBdr>
        <w:top w:val="nil"/>
        <w:left w:val="nil"/>
        <w:bottom w:val="nil"/>
        <w:right w:val="nil"/>
        <w:between w:val="nil"/>
        <w:bar w:val="nil"/>
      </w:pBdr>
      <w:suppressAutoHyphens w:val="0"/>
      <w:spacing w:line="216" w:lineRule="atLeast"/>
      <w:jc w:val="center"/>
    </w:pPr>
    <w:rPr>
      <w:rFonts w:ascii="Trebuchet MS" w:eastAsia="Arial Unicode MS" w:hAnsi="Trebuchet MS" w:cs="Arial Unicode MS"/>
      <w:color w:val="000000"/>
      <w:kern w:val="0"/>
      <w:sz w:val="18"/>
      <w:szCs w:val="18"/>
      <w:u w:color="000000"/>
      <w:bdr w:val="nil"/>
      <w:lang w:eastAsia="ru-RU" w:bidi="ar-SA"/>
    </w:rPr>
  </w:style>
  <w:style w:type="paragraph" w:customStyle="1" w:styleId="p2">
    <w:name w:val="p2"/>
    <w:rsid w:val="00EF38E2"/>
    <w:pPr>
      <w:pBdr>
        <w:top w:val="nil"/>
        <w:left w:val="nil"/>
        <w:bottom w:val="nil"/>
        <w:right w:val="nil"/>
        <w:between w:val="nil"/>
        <w:bar w:val="nil"/>
      </w:pBdr>
      <w:suppressAutoHyphens w:val="0"/>
      <w:spacing w:line="216" w:lineRule="atLeast"/>
      <w:jc w:val="center"/>
    </w:pPr>
    <w:rPr>
      <w:rFonts w:ascii="Times New Roman" w:eastAsia="Times New Roman" w:hAnsi="Times New Roman" w:cs="Times New Roman"/>
      <w:color w:val="000000"/>
      <w:kern w:val="0"/>
      <w:sz w:val="18"/>
      <w:szCs w:val="18"/>
      <w:u w:color="000000"/>
      <w:bdr w:val="nil"/>
      <w:lang w:eastAsia="ru-RU" w:bidi="ar-SA"/>
    </w:rPr>
  </w:style>
  <w:style w:type="paragraph" w:customStyle="1" w:styleId="p3">
    <w:name w:val="p3"/>
    <w:rsid w:val="00EF38E2"/>
    <w:pPr>
      <w:pBdr>
        <w:top w:val="nil"/>
        <w:left w:val="nil"/>
        <w:bottom w:val="nil"/>
        <w:right w:val="nil"/>
        <w:between w:val="nil"/>
        <w:bar w:val="nil"/>
      </w:pBdr>
      <w:suppressAutoHyphens w:val="0"/>
    </w:pPr>
    <w:rPr>
      <w:rFonts w:ascii="Times New Roman" w:eastAsia="Arial Unicode MS" w:hAnsi="Times New Roman" w:cs="Arial Unicode MS"/>
      <w:color w:val="000000"/>
      <w:kern w:val="0"/>
      <w:sz w:val="18"/>
      <w:szCs w:val="18"/>
      <w:u w:color="000000"/>
      <w:bdr w:val="nil"/>
      <w:lang w:eastAsia="ru-RU" w:bidi="ar-SA"/>
    </w:rPr>
  </w:style>
  <w:style w:type="paragraph" w:customStyle="1" w:styleId="p4">
    <w:name w:val="p4"/>
    <w:rsid w:val="00EF38E2"/>
    <w:pPr>
      <w:pBdr>
        <w:top w:val="nil"/>
        <w:left w:val="nil"/>
        <w:bottom w:val="nil"/>
        <w:right w:val="nil"/>
        <w:between w:val="nil"/>
        <w:bar w:val="nil"/>
      </w:pBdr>
      <w:suppressAutoHyphens w:val="0"/>
      <w:jc w:val="both"/>
    </w:pPr>
    <w:rPr>
      <w:rFonts w:ascii="Times New Roman" w:eastAsia="Times New Roman" w:hAnsi="Times New Roman" w:cs="Times New Roman"/>
      <w:color w:val="000000"/>
      <w:kern w:val="0"/>
      <w:sz w:val="18"/>
      <w:szCs w:val="18"/>
      <w:u w:color="000000"/>
      <w:bdr w:val="nil"/>
      <w:lang w:eastAsia="ru-RU" w:bidi="ar-SA"/>
    </w:rPr>
  </w:style>
  <w:style w:type="paragraph" w:customStyle="1" w:styleId="p5">
    <w:name w:val="p5"/>
    <w:rsid w:val="00EF38E2"/>
    <w:pPr>
      <w:pBdr>
        <w:top w:val="nil"/>
        <w:left w:val="nil"/>
        <w:bottom w:val="nil"/>
        <w:right w:val="nil"/>
        <w:between w:val="nil"/>
        <w:bar w:val="nil"/>
      </w:pBdr>
      <w:suppressAutoHyphens w:val="0"/>
      <w:jc w:val="both"/>
    </w:pPr>
    <w:rPr>
      <w:rFonts w:ascii="Times New Roman" w:eastAsia="Arial Unicode MS" w:hAnsi="Times New Roman" w:cs="Arial Unicode MS"/>
      <w:color w:val="000000"/>
      <w:kern w:val="0"/>
      <w:sz w:val="18"/>
      <w:szCs w:val="18"/>
      <w:u w:color="000000"/>
      <w:bdr w:val="nil"/>
      <w:lang w:eastAsia="ru-RU" w:bidi="ar-SA"/>
    </w:rPr>
  </w:style>
  <w:style w:type="paragraph" w:customStyle="1" w:styleId="p6">
    <w:name w:val="p6"/>
    <w:rsid w:val="00EF38E2"/>
    <w:pPr>
      <w:pBdr>
        <w:top w:val="nil"/>
        <w:left w:val="nil"/>
        <w:bottom w:val="nil"/>
        <w:right w:val="nil"/>
        <w:between w:val="nil"/>
        <w:bar w:val="nil"/>
      </w:pBdr>
      <w:suppressAutoHyphens w:val="0"/>
    </w:pPr>
    <w:rPr>
      <w:rFonts w:ascii="Times New Roman" w:eastAsia="Times New Roman" w:hAnsi="Times New Roman" w:cs="Times New Roman"/>
      <w:color w:val="000000"/>
      <w:kern w:val="0"/>
      <w:sz w:val="18"/>
      <w:szCs w:val="18"/>
      <w:u w:color="000000"/>
      <w:bdr w:val="nil"/>
      <w:lang w:eastAsia="ru-RU" w:bidi="ar-SA"/>
    </w:rPr>
  </w:style>
  <w:style w:type="numbering" w:customStyle="1" w:styleId="ImportedStyle20">
    <w:name w:val="Imported Style 20"/>
    <w:rsid w:val="00EF38E2"/>
    <w:pPr>
      <w:numPr>
        <w:numId w:val="10"/>
      </w:numPr>
    </w:pPr>
  </w:style>
  <w:style w:type="numbering" w:customStyle="1" w:styleId="ImportedStyle21">
    <w:name w:val="Imported Style 21"/>
    <w:rsid w:val="00EF38E2"/>
    <w:pPr>
      <w:numPr>
        <w:numId w:val="11"/>
      </w:numPr>
    </w:pPr>
  </w:style>
  <w:style w:type="paragraph" w:styleId="aff7">
    <w:name w:val="No Spacing"/>
    <w:link w:val="aff8"/>
    <w:qFormat/>
    <w:rsid w:val="00EF38E2"/>
    <w:rPr>
      <w:rFonts w:ascii="Calibri" w:eastAsia="Calibri" w:hAnsi="Calibri" w:cs="Calibri"/>
      <w:kern w:val="0"/>
      <w:sz w:val="22"/>
      <w:szCs w:val="22"/>
      <w:lang w:eastAsia="ar-SA" w:bidi="ar-SA"/>
    </w:rPr>
  </w:style>
  <w:style w:type="paragraph" w:customStyle="1" w:styleId="310">
    <w:name w:val="Основной текст 31"/>
    <w:basedOn w:val="a0"/>
    <w:rsid w:val="00EF38E2"/>
    <w:pPr>
      <w:widowControl w:val="0"/>
      <w:spacing w:after="120"/>
    </w:pPr>
    <w:rPr>
      <w:rFonts w:eastAsia="Arial Unicode MS"/>
      <w:kern w:val="1"/>
      <w:sz w:val="16"/>
      <w:szCs w:val="16"/>
      <w:u w:color="000000"/>
    </w:rPr>
  </w:style>
  <w:style w:type="character" w:customStyle="1" w:styleId="35">
    <w:name w:val="Обычный (веб) Знак3"/>
    <w:aliases w:val="Обычный (веб) Знак Знак1,Обычный (веб) Знак1 Знак Знак1,Обычный (веб) Знак Знак Знак Знак1,Обычный (веб) Знак1 Знак Знак Знак,Обычный (веб) Знак Знак Знак Знак Знак,Обычный (веб) Знак1 Знак1,Обычный (веб) Знак Знак Знак1"/>
    <w:uiPriority w:val="99"/>
    <w:locked/>
    <w:rsid w:val="00EF38E2"/>
    <w:rPr>
      <w:rFonts w:eastAsia="Times New Roman"/>
      <w:b/>
      <w:bCs/>
      <w:color w:val="000000"/>
      <w:sz w:val="28"/>
      <w:szCs w:val="28"/>
      <w:u w:color="000000"/>
      <w:shd w:val="clear" w:color="auto" w:fill="FFFFFF"/>
    </w:rPr>
  </w:style>
  <w:style w:type="character" w:customStyle="1" w:styleId="c23">
    <w:name w:val="c23"/>
    <w:rsid w:val="00EF38E2"/>
  </w:style>
  <w:style w:type="character" w:customStyle="1" w:styleId="w">
    <w:name w:val="w"/>
    <w:basedOn w:val="a1"/>
    <w:rsid w:val="00EF38E2"/>
  </w:style>
  <w:style w:type="character" w:customStyle="1" w:styleId="Zag11">
    <w:name w:val="Zag_11"/>
    <w:rsid w:val="00EF38E2"/>
  </w:style>
  <w:style w:type="character" w:customStyle="1" w:styleId="share-counter-common">
    <w:name w:val="share-counter-common"/>
    <w:basedOn w:val="a1"/>
    <w:rsid w:val="00EF38E2"/>
  </w:style>
  <w:style w:type="paragraph" w:customStyle="1" w:styleId="c1">
    <w:name w:val="c1"/>
    <w:basedOn w:val="a0"/>
    <w:rsid w:val="00EF38E2"/>
    <w:pPr>
      <w:suppressAutoHyphens w:val="0"/>
      <w:spacing w:before="90" w:after="90"/>
    </w:pPr>
    <w:rPr>
      <w:rFonts w:eastAsia="Times New Roman"/>
      <w:kern w:val="0"/>
      <w:sz w:val="24"/>
      <w:szCs w:val="24"/>
      <w:u w:color="000000"/>
    </w:rPr>
  </w:style>
  <w:style w:type="character" w:customStyle="1" w:styleId="c0">
    <w:name w:val="c0"/>
    <w:basedOn w:val="a1"/>
    <w:rsid w:val="00EF38E2"/>
  </w:style>
  <w:style w:type="paragraph" w:styleId="2a">
    <w:name w:val="Body Text Indent 2"/>
    <w:basedOn w:val="a0"/>
    <w:link w:val="2b"/>
    <w:uiPriority w:val="99"/>
    <w:unhideWhenUsed/>
    <w:rsid w:val="00EF38E2"/>
    <w:pPr>
      <w:pBdr>
        <w:top w:val="nil"/>
        <w:left w:val="nil"/>
        <w:bottom w:val="nil"/>
        <w:right w:val="nil"/>
        <w:between w:val="nil"/>
        <w:bar w:val="nil"/>
      </w:pBdr>
      <w:suppressAutoHyphens w:val="0"/>
      <w:spacing w:after="120" w:line="480" w:lineRule="auto"/>
      <w:ind w:left="283"/>
    </w:pPr>
    <w:rPr>
      <w:rFonts w:ascii="Calibri" w:hAnsi="Calibri" w:cs="Calibri"/>
      <w:color w:val="000000"/>
      <w:kern w:val="0"/>
      <w:sz w:val="22"/>
      <w:szCs w:val="22"/>
      <w:u w:color="000000"/>
      <w:bdr w:val="nil"/>
    </w:rPr>
  </w:style>
  <w:style w:type="character" w:customStyle="1" w:styleId="2b">
    <w:name w:val="Основной текст с отступом 2 Знак"/>
    <w:basedOn w:val="a1"/>
    <w:link w:val="2a"/>
    <w:rsid w:val="00EF38E2"/>
    <w:rPr>
      <w:rFonts w:ascii="Calibri" w:eastAsia="Calibri" w:hAnsi="Calibri" w:cs="Calibri"/>
      <w:color w:val="000000"/>
      <w:kern w:val="0"/>
      <w:sz w:val="22"/>
      <w:szCs w:val="22"/>
      <w:u w:color="000000"/>
      <w:bdr w:val="nil"/>
      <w:lang w:eastAsia="ru-RU" w:bidi="ar-SA"/>
    </w:rPr>
  </w:style>
  <w:style w:type="table" w:customStyle="1" w:styleId="2c">
    <w:name w:val="Сетка таблицы2"/>
    <w:basedOn w:val="a2"/>
    <w:next w:val="afe"/>
    <w:uiPriority w:val="39"/>
    <w:rsid w:val="00EF38E2"/>
    <w:pPr>
      <w:suppressAutoHyphens w:val="0"/>
    </w:pPr>
    <w:rPr>
      <w:rFonts w:ascii="Calibri" w:eastAsia="Calibri" w:hAnsi="Calibri" w:cs="Times New Roman"/>
      <w:kern w:val="0"/>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9">
    <w:name w:val="Strong"/>
    <w:basedOn w:val="a1"/>
    <w:qFormat/>
    <w:rsid w:val="00EF38E2"/>
    <w:rPr>
      <w:b/>
      <w:bCs/>
    </w:rPr>
  </w:style>
  <w:style w:type="character" w:styleId="affa">
    <w:name w:val="FollowedHyperlink"/>
    <w:basedOn w:val="a1"/>
    <w:unhideWhenUsed/>
    <w:rsid w:val="00EF38E2"/>
    <w:rPr>
      <w:color w:val="800080" w:themeColor="followedHyperlink"/>
      <w:u w:val="single"/>
    </w:rPr>
  </w:style>
  <w:style w:type="character" w:customStyle="1" w:styleId="dash041e005f0431005f044b005f0447005f043d005f044b005f0439005f005fchar1char1">
    <w:name w:val="dash041e_005f0431_005f044b_005f0447_005f043d_005f044b_005f0439_005f_005fchar1__char1"/>
    <w:rsid w:val="00EF38E2"/>
    <w:rPr>
      <w:rFonts w:ascii="Times New Roman" w:hAnsi="Times New Roman" w:cs="Times New Roman" w:hint="default"/>
      <w:strike w:val="0"/>
      <w:dstrike w:val="0"/>
      <w:sz w:val="24"/>
      <w:szCs w:val="24"/>
      <w:u w:val="none"/>
      <w:effect w:val="none"/>
    </w:rPr>
  </w:style>
  <w:style w:type="character" w:customStyle="1" w:styleId="ac">
    <w:name w:val="Основной текст Знак"/>
    <w:basedOn w:val="a1"/>
    <w:link w:val="ab"/>
    <w:rsid w:val="00EF38E2"/>
    <w:rPr>
      <w:rFonts w:ascii="Times New Roman" w:eastAsia="Calibri" w:hAnsi="Times New Roman" w:cs="Times New Roman"/>
      <w:sz w:val="20"/>
      <w:szCs w:val="20"/>
      <w:lang w:eastAsia="ru-RU" w:bidi="ar-SA"/>
    </w:rPr>
  </w:style>
  <w:style w:type="table" w:customStyle="1" w:styleId="TableNormal">
    <w:name w:val="Table Normal"/>
    <w:uiPriority w:val="2"/>
    <w:semiHidden/>
    <w:unhideWhenUsed/>
    <w:qFormat/>
    <w:rsid w:val="00EF38E2"/>
    <w:pPr>
      <w:widowControl w:val="0"/>
      <w:suppressAutoHyphens w:val="0"/>
      <w:autoSpaceDE w:val="0"/>
      <w:autoSpaceDN w:val="0"/>
    </w:pPr>
    <w:rPr>
      <w:rFonts w:ascii="Calibri" w:eastAsia="Calibri" w:hAnsi="Calibri" w:cs="Times New Roman"/>
      <w:kern w:val="0"/>
      <w:sz w:val="22"/>
      <w:szCs w:val="22"/>
      <w:lang w:val="en-US" w:eastAsia="en-US" w:bidi="ar-SA"/>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EF38E2"/>
    <w:pPr>
      <w:widowControl w:val="0"/>
      <w:suppressAutoHyphens w:val="0"/>
      <w:autoSpaceDE w:val="0"/>
      <w:autoSpaceDN w:val="0"/>
    </w:pPr>
    <w:rPr>
      <w:rFonts w:ascii="Calibri" w:eastAsia="Calibri" w:hAnsi="Calibri" w:cs="Times New Roman"/>
      <w:kern w:val="0"/>
      <w:sz w:val="22"/>
      <w:szCs w:val="22"/>
      <w:lang w:val="en-US" w:eastAsia="en-US" w:bidi="ar-SA"/>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EF38E2"/>
    <w:pPr>
      <w:widowControl w:val="0"/>
      <w:suppressAutoHyphens w:val="0"/>
      <w:autoSpaceDE w:val="0"/>
      <w:autoSpaceDN w:val="0"/>
    </w:pPr>
    <w:rPr>
      <w:rFonts w:ascii="Calibri" w:eastAsia="Calibri" w:hAnsi="Calibri" w:cs="Times New Roman"/>
      <w:kern w:val="0"/>
      <w:sz w:val="22"/>
      <w:szCs w:val="22"/>
      <w:lang w:val="en-US" w:eastAsia="en-US" w:bidi="ar-SA"/>
    </w:rPr>
    <w:tblPr>
      <w:tblInd w:w="0" w:type="dxa"/>
      <w:tblCellMar>
        <w:top w:w="0" w:type="dxa"/>
        <w:left w:w="0" w:type="dxa"/>
        <w:bottom w:w="0" w:type="dxa"/>
        <w:right w:w="0" w:type="dxa"/>
      </w:tblCellMar>
    </w:tblPr>
  </w:style>
  <w:style w:type="character" w:customStyle="1" w:styleId="fontstyle41">
    <w:name w:val="fontstyle41"/>
    <w:basedOn w:val="a1"/>
    <w:rsid w:val="00EF38E2"/>
    <w:rPr>
      <w:rFonts w:ascii="SchoolBookSanPin" w:hAnsi="SchoolBookSanPin" w:hint="default"/>
      <w:b w:val="0"/>
      <w:bCs w:val="0"/>
      <w:i w:val="0"/>
      <w:iCs w:val="0"/>
      <w:color w:val="000000"/>
      <w:sz w:val="20"/>
      <w:szCs w:val="20"/>
    </w:rPr>
  </w:style>
  <w:style w:type="numbering" w:customStyle="1" w:styleId="1f0">
    <w:name w:val="Нет списка1"/>
    <w:next w:val="a3"/>
    <w:uiPriority w:val="99"/>
    <w:semiHidden/>
    <w:unhideWhenUsed/>
    <w:rsid w:val="00EF38E2"/>
  </w:style>
  <w:style w:type="character" w:customStyle="1" w:styleId="WW8Num1z0">
    <w:name w:val="WW8Num1z0"/>
    <w:rsid w:val="00EF38E2"/>
  </w:style>
  <w:style w:type="character" w:customStyle="1" w:styleId="WW8Num1z1">
    <w:name w:val="WW8Num1z1"/>
    <w:rsid w:val="00EF38E2"/>
  </w:style>
  <w:style w:type="character" w:customStyle="1" w:styleId="WW8Num1z2">
    <w:name w:val="WW8Num1z2"/>
    <w:rsid w:val="00EF38E2"/>
  </w:style>
  <w:style w:type="character" w:customStyle="1" w:styleId="WW8Num1z3">
    <w:name w:val="WW8Num1z3"/>
    <w:rsid w:val="00EF38E2"/>
  </w:style>
  <w:style w:type="character" w:customStyle="1" w:styleId="WW8Num1z4">
    <w:name w:val="WW8Num1z4"/>
    <w:rsid w:val="00EF38E2"/>
  </w:style>
  <w:style w:type="character" w:customStyle="1" w:styleId="WW8Num1z5">
    <w:name w:val="WW8Num1z5"/>
    <w:rsid w:val="00EF38E2"/>
  </w:style>
  <w:style w:type="character" w:customStyle="1" w:styleId="WW8Num1z6">
    <w:name w:val="WW8Num1z6"/>
    <w:rsid w:val="00EF38E2"/>
  </w:style>
  <w:style w:type="character" w:customStyle="1" w:styleId="WW8Num1z7">
    <w:name w:val="WW8Num1z7"/>
    <w:rsid w:val="00EF38E2"/>
  </w:style>
  <w:style w:type="character" w:customStyle="1" w:styleId="WW8Num1z8">
    <w:name w:val="WW8Num1z8"/>
    <w:rsid w:val="00EF38E2"/>
  </w:style>
  <w:style w:type="character" w:customStyle="1" w:styleId="WW8Num2z0">
    <w:name w:val="WW8Num2z0"/>
    <w:rsid w:val="00EF38E2"/>
  </w:style>
  <w:style w:type="character" w:customStyle="1" w:styleId="WW8Num3z0">
    <w:name w:val="WW8Num3z0"/>
    <w:rsid w:val="00EF38E2"/>
    <w:rPr>
      <w:rFonts w:ascii="Symbol" w:hAnsi="Symbol" w:cs="Symbol" w:hint="default"/>
      <w:spacing w:val="1"/>
      <w:sz w:val="28"/>
      <w:szCs w:val="28"/>
    </w:rPr>
  </w:style>
  <w:style w:type="character" w:customStyle="1" w:styleId="WW8Num4z0">
    <w:name w:val="WW8Num4z0"/>
    <w:rsid w:val="00EF38E2"/>
  </w:style>
  <w:style w:type="character" w:customStyle="1" w:styleId="WW8Num5z0">
    <w:name w:val="WW8Num5z0"/>
    <w:rsid w:val="00EF38E2"/>
    <w:rPr>
      <w:rFonts w:ascii="Symbol" w:hAnsi="Symbol" w:cs="Symbol" w:hint="default"/>
    </w:rPr>
  </w:style>
  <w:style w:type="character" w:customStyle="1" w:styleId="WW8Num6z0">
    <w:name w:val="WW8Num6z0"/>
    <w:rsid w:val="00EF38E2"/>
    <w:rPr>
      <w:rFonts w:eastAsia="Times New Roman" w:cs="Times New Roman" w:hint="default"/>
    </w:rPr>
  </w:style>
  <w:style w:type="character" w:customStyle="1" w:styleId="WW8Num7z0">
    <w:name w:val="WW8Num7z0"/>
    <w:rsid w:val="00EF38E2"/>
    <w:rPr>
      <w:rFonts w:ascii="Symbol" w:hAnsi="Symbol" w:cs="Symbol" w:hint="default"/>
    </w:rPr>
  </w:style>
  <w:style w:type="character" w:customStyle="1" w:styleId="WW8Num8z0">
    <w:name w:val="WW8Num8z0"/>
    <w:rsid w:val="00EF38E2"/>
  </w:style>
  <w:style w:type="character" w:customStyle="1" w:styleId="WW8Num8z1">
    <w:name w:val="WW8Num8z1"/>
    <w:rsid w:val="00EF38E2"/>
  </w:style>
  <w:style w:type="character" w:customStyle="1" w:styleId="WW8Num8z2">
    <w:name w:val="WW8Num8z2"/>
    <w:rsid w:val="00EF38E2"/>
  </w:style>
  <w:style w:type="character" w:customStyle="1" w:styleId="WW8Num8z3">
    <w:name w:val="WW8Num8z3"/>
    <w:rsid w:val="00EF38E2"/>
  </w:style>
  <w:style w:type="character" w:customStyle="1" w:styleId="WW8Num8z4">
    <w:name w:val="WW8Num8z4"/>
    <w:rsid w:val="00EF38E2"/>
  </w:style>
  <w:style w:type="character" w:customStyle="1" w:styleId="WW8Num8z5">
    <w:name w:val="WW8Num8z5"/>
    <w:rsid w:val="00EF38E2"/>
  </w:style>
  <w:style w:type="character" w:customStyle="1" w:styleId="WW8Num8z6">
    <w:name w:val="WW8Num8z6"/>
    <w:rsid w:val="00EF38E2"/>
  </w:style>
  <w:style w:type="character" w:customStyle="1" w:styleId="WW8Num8z7">
    <w:name w:val="WW8Num8z7"/>
    <w:rsid w:val="00EF38E2"/>
  </w:style>
  <w:style w:type="character" w:customStyle="1" w:styleId="WW8Num8z8">
    <w:name w:val="WW8Num8z8"/>
    <w:rsid w:val="00EF38E2"/>
  </w:style>
  <w:style w:type="character" w:customStyle="1" w:styleId="WW8Num9z0">
    <w:name w:val="WW8Num9z0"/>
    <w:rsid w:val="00EF38E2"/>
  </w:style>
  <w:style w:type="character" w:customStyle="1" w:styleId="WW8Num9z1">
    <w:name w:val="WW8Num9z1"/>
    <w:rsid w:val="00EF38E2"/>
  </w:style>
  <w:style w:type="character" w:customStyle="1" w:styleId="WW8Num9z2">
    <w:name w:val="WW8Num9z2"/>
    <w:rsid w:val="00EF38E2"/>
  </w:style>
  <w:style w:type="character" w:customStyle="1" w:styleId="WW8Num9z3">
    <w:name w:val="WW8Num9z3"/>
    <w:rsid w:val="00EF38E2"/>
  </w:style>
  <w:style w:type="character" w:customStyle="1" w:styleId="WW8Num9z4">
    <w:name w:val="WW8Num9z4"/>
    <w:rsid w:val="00EF38E2"/>
  </w:style>
  <w:style w:type="character" w:customStyle="1" w:styleId="WW8Num9z5">
    <w:name w:val="WW8Num9z5"/>
    <w:rsid w:val="00EF38E2"/>
  </w:style>
  <w:style w:type="character" w:customStyle="1" w:styleId="WW8Num9z6">
    <w:name w:val="WW8Num9z6"/>
    <w:rsid w:val="00EF38E2"/>
  </w:style>
  <w:style w:type="character" w:customStyle="1" w:styleId="WW8Num9z7">
    <w:name w:val="WW8Num9z7"/>
    <w:rsid w:val="00EF38E2"/>
  </w:style>
  <w:style w:type="character" w:customStyle="1" w:styleId="WW8Num9z8">
    <w:name w:val="WW8Num9z8"/>
    <w:rsid w:val="00EF38E2"/>
  </w:style>
  <w:style w:type="character" w:customStyle="1" w:styleId="WW8Num10z0">
    <w:name w:val="WW8Num10z0"/>
    <w:rsid w:val="00EF38E2"/>
  </w:style>
  <w:style w:type="character" w:customStyle="1" w:styleId="WW8Num10z1">
    <w:name w:val="WW8Num10z1"/>
    <w:rsid w:val="00EF38E2"/>
  </w:style>
  <w:style w:type="character" w:customStyle="1" w:styleId="WW8Num10z2">
    <w:name w:val="WW8Num10z2"/>
    <w:rsid w:val="00EF38E2"/>
  </w:style>
  <w:style w:type="character" w:customStyle="1" w:styleId="WW8Num10z3">
    <w:name w:val="WW8Num10z3"/>
    <w:rsid w:val="00EF38E2"/>
  </w:style>
  <w:style w:type="character" w:customStyle="1" w:styleId="WW8Num10z4">
    <w:name w:val="WW8Num10z4"/>
    <w:rsid w:val="00EF38E2"/>
  </w:style>
  <w:style w:type="character" w:customStyle="1" w:styleId="WW8Num10z5">
    <w:name w:val="WW8Num10z5"/>
    <w:rsid w:val="00EF38E2"/>
  </w:style>
  <w:style w:type="character" w:customStyle="1" w:styleId="WW8Num10z6">
    <w:name w:val="WW8Num10z6"/>
    <w:rsid w:val="00EF38E2"/>
  </w:style>
  <w:style w:type="character" w:customStyle="1" w:styleId="WW8Num10z7">
    <w:name w:val="WW8Num10z7"/>
    <w:rsid w:val="00EF38E2"/>
  </w:style>
  <w:style w:type="character" w:customStyle="1" w:styleId="WW8Num10z8">
    <w:name w:val="WW8Num10z8"/>
    <w:rsid w:val="00EF38E2"/>
  </w:style>
  <w:style w:type="character" w:customStyle="1" w:styleId="WW8Num11z0">
    <w:name w:val="WW8Num11z0"/>
    <w:rsid w:val="00EF38E2"/>
    <w:rPr>
      <w:rFonts w:ascii="Times New Roman" w:eastAsia="Times New Roman" w:hAnsi="Times New Roman" w:cs="Times New Roman"/>
      <w:sz w:val="28"/>
      <w:szCs w:val="28"/>
      <w:lang w:eastAsia="ru-RU"/>
    </w:rPr>
  </w:style>
  <w:style w:type="character" w:customStyle="1" w:styleId="WW8Num11z1">
    <w:name w:val="WW8Num11z1"/>
    <w:rsid w:val="00EF38E2"/>
  </w:style>
  <w:style w:type="character" w:customStyle="1" w:styleId="WW8Num11z2">
    <w:name w:val="WW8Num11z2"/>
    <w:rsid w:val="00EF38E2"/>
  </w:style>
  <w:style w:type="character" w:customStyle="1" w:styleId="WW8Num11z3">
    <w:name w:val="WW8Num11z3"/>
    <w:rsid w:val="00EF38E2"/>
  </w:style>
  <w:style w:type="character" w:customStyle="1" w:styleId="WW8Num11z4">
    <w:name w:val="WW8Num11z4"/>
    <w:rsid w:val="00EF38E2"/>
  </w:style>
  <w:style w:type="character" w:customStyle="1" w:styleId="WW8Num11z5">
    <w:name w:val="WW8Num11z5"/>
    <w:rsid w:val="00EF38E2"/>
  </w:style>
  <w:style w:type="character" w:customStyle="1" w:styleId="WW8Num11z6">
    <w:name w:val="WW8Num11z6"/>
    <w:rsid w:val="00EF38E2"/>
  </w:style>
  <w:style w:type="character" w:customStyle="1" w:styleId="WW8Num11z7">
    <w:name w:val="WW8Num11z7"/>
    <w:rsid w:val="00EF38E2"/>
  </w:style>
  <w:style w:type="character" w:customStyle="1" w:styleId="WW8Num11z8">
    <w:name w:val="WW8Num11z8"/>
    <w:rsid w:val="00EF38E2"/>
  </w:style>
  <w:style w:type="character" w:customStyle="1" w:styleId="WW8Num12z0">
    <w:name w:val="WW8Num12z0"/>
    <w:rsid w:val="00EF38E2"/>
  </w:style>
  <w:style w:type="character" w:customStyle="1" w:styleId="WW8Num12z1">
    <w:name w:val="WW8Num12z1"/>
    <w:rsid w:val="00EF38E2"/>
  </w:style>
  <w:style w:type="character" w:customStyle="1" w:styleId="WW8Num12z2">
    <w:name w:val="WW8Num12z2"/>
    <w:rsid w:val="00EF38E2"/>
  </w:style>
  <w:style w:type="character" w:customStyle="1" w:styleId="WW8Num12z3">
    <w:name w:val="WW8Num12z3"/>
    <w:rsid w:val="00EF38E2"/>
  </w:style>
  <w:style w:type="character" w:customStyle="1" w:styleId="WW8Num12z4">
    <w:name w:val="WW8Num12z4"/>
    <w:rsid w:val="00EF38E2"/>
  </w:style>
  <w:style w:type="character" w:customStyle="1" w:styleId="WW8Num12z5">
    <w:name w:val="WW8Num12z5"/>
    <w:rsid w:val="00EF38E2"/>
  </w:style>
  <w:style w:type="character" w:customStyle="1" w:styleId="WW8Num12z6">
    <w:name w:val="WW8Num12z6"/>
    <w:rsid w:val="00EF38E2"/>
  </w:style>
  <w:style w:type="character" w:customStyle="1" w:styleId="WW8Num12z7">
    <w:name w:val="WW8Num12z7"/>
    <w:rsid w:val="00EF38E2"/>
  </w:style>
  <w:style w:type="character" w:customStyle="1" w:styleId="WW8Num12z8">
    <w:name w:val="WW8Num12z8"/>
    <w:rsid w:val="00EF38E2"/>
  </w:style>
  <w:style w:type="character" w:customStyle="1" w:styleId="WW8Num13z0">
    <w:name w:val="WW8Num13z0"/>
    <w:rsid w:val="00EF38E2"/>
  </w:style>
  <w:style w:type="character" w:customStyle="1" w:styleId="WW8Num13z1">
    <w:name w:val="WW8Num13z1"/>
    <w:rsid w:val="00EF38E2"/>
  </w:style>
  <w:style w:type="character" w:customStyle="1" w:styleId="WW8Num13z2">
    <w:name w:val="WW8Num13z2"/>
    <w:rsid w:val="00EF38E2"/>
  </w:style>
  <w:style w:type="character" w:customStyle="1" w:styleId="WW8Num13z3">
    <w:name w:val="WW8Num13z3"/>
    <w:rsid w:val="00EF38E2"/>
  </w:style>
  <w:style w:type="character" w:customStyle="1" w:styleId="WW8Num13z4">
    <w:name w:val="WW8Num13z4"/>
    <w:rsid w:val="00EF38E2"/>
  </w:style>
  <w:style w:type="character" w:customStyle="1" w:styleId="WW8Num13z5">
    <w:name w:val="WW8Num13z5"/>
    <w:rsid w:val="00EF38E2"/>
  </w:style>
  <w:style w:type="character" w:customStyle="1" w:styleId="WW8Num13z6">
    <w:name w:val="WW8Num13z6"/>
    <w:rsid w:val="00EF38E2"/>
  </w:style>
  <w:style w:type="character" w:customStyle="1" w:styleId="WW8Num13z7">
    <w:name w:val="WW8Num13z7"/>
    <w:rsid w:val="00EF38E2"/>
  </w:style>
  <w:style w:type="character" w:customStyle="1" w:styleId="WW8Num13z8">
    <w:name w:val="WW8Num13z8"/>
    <w:rsid w:val="00EF38E2"/>
  </w:style>
  <w:style w:type="character" w:customStyle="1" w:styleId="WW8Num14z0">
    <w:name w:val="WW8Num14z0"/>
    <w:rsid w:val="00EF38E2"/>
  </w:style>
  <w:style w:type="character" w:customStyle="1" w:styleId="WW8Num14z1">
    <w:name w:val="WW8Num14z1"/>
    <w:rsid w:val="00EF38E2"/>
  </w:style>
  <w:style w:type="character" w:customStyle="1" w:styleId="WW8Num14z2">
    <w:name w:val="WW8Num14z2"/>
    <w:rsid w:val="00EF38E2"/>
  </w:style>
  <w:style w:type="character" w:customStyle="1" w:styleId="WW8Num14z3">
    <w:name w:val="WW8Num14z3"/>
    <w:rsid w:val="00EF38E2"/>
  </w:style>
  <w:style w:type="character" w:customStyle="1" w:styleId="WW8Num14z4">
    <w:name w:val="WW8Num14z4"/>
    <w:rsid w:val="00EF38E2"/>
  </w:style>
  <w:style w:type="character" w:customStyle="1" w:styleId="WW8Num14z5">
    <w:name w:val="WW8Num14z5"/>
    <w:rsid w:val="00EF38E2"/>
  </w:style>
  <w:style w:type="character" w:customStyle="1" w:styleId="WW8Num14z6">
    <w:name w:val="WW8Num14z6"/>
    <w:rsid w:val="00EF38E2"/>
  </w:style>
  <w:style w:type="character" w:customStyle="1" w:styleId="WW8Num14z7">
    <w:name w:val="WW8Num14z7"/>
    <w:rsid w:val="00EF38E2"/>
  </w:style>
  <w:style w:type="character" w:customStyle="1" w:styleId="WW8Num14z8">
    <w:name w:val="WW8Num14z8"/>
    <w:rsid w:val="00EF38E2"/>
  </w:style>
  <w:style w:type="character" w:customStyle="1" w:styleId="WW8Num2z1">
    <w:name w:val="WW8Num2z1"/>
    <w:rsid w:val="00EF38E2"/>
  </w:style>
  <w:style w:type="character" w:customStyle="1" w:styleId="WW8Num2z2">
    <w:name w:val="WW8Num2z2"/>
    <w:rsid w:val="00EF38E2"/>
  </w:style>
  <w:style w:type="character" w:customStyle="1" w:styleId="WW8Num2z3">
    <w:name w:val="WW8Num2z3"/>
    <w:rsid w:val="00EF38E2"/>
  </w:style>
  <w:style w:type="character" w:customStyle="1" w:styleId="WW8Num2z4">
    <w:name w:val="WW8Num2z4"/>
    <w:rsid w:val="00EF38E2"/>
  </w:style>
  <w:style w:type="character" w:customStyle="1" w:styleId="WW8Num2z5">
    <w:name w:val="WW8Num2z5"/>
    <w:rsid w:val="00EF38E2"/>
  </w:style>
  <w:style w:type="character" w:customStyle="1" w:styleId="WW8Num2z6">
    <w:name w:val="WW8Num2z6"/>
    <w:rsid w:val="00EF38E2"/>
  </w:style>
  <w:style w:type="character" w:customStyle="1" w:styleId="WW8Num2z7">
    <w:name w:val="WW8Num2z7"/>
    <w:rsid w:val="00EF38E2"/>
  </w:style>
  <w:style w:type="character" w:customStyle="1" w:styleId="WW8Num2z8">
    <w:name w:val="WW8Num2z8"/>
    <w:rsid w:val="00EF38E2"/>
  </w:style>
  <w:style w:type="character" w:customStyle="1" w:styleId="WW8Num15z0">
    <w:name w:val="WW8Num15z0"/>
    <w:rsid w:val="00EF38E2"/>
  </w:style>
  <w:style w:type="character" w:customStyle="1" w:styleId="WW8Num15z1">
    <w:name w:val="WW8Num15z1"/>
    <w:rsid w:val="00EF38E2"/>
  </w:style>
  <w:style w:type="character" w:customStyle="1" w:styleId="WW8Num15z2">
    <w:name w:val="WW8Num15z2"/>
    <w:rsid w:val="00EF38E2"/>
  </w:style>
  <w:style w:type="character" w:customStyle="1" w:styleId="WW8Num15z3">
    <w:name w:val="WW8Num15z3"/>
    <w:rsid w:val="00EF38E2"/>
  </w:style>
  <w:style w:type="character" w:customStyle="1" w:styleId="WW8Num15z4">
    <w:name w:val="WW8Num15z4"/>
    <w:rsid w:val="00EF38E2"/>
  </w:style>
  <w:style w:type="character" w:customStyle="1" w:styleId="WW8Num15z5">
    <w:name w:val="WW8Num15z5"/>
    <w:rsid w:val="00EF38E2"/>
  </w:style>
  <w:style w:type="character" w:customStyle="1" w:styleId="WW8Num15z6">
    <w:name w:val="WW8Num15z6"/>
    <w:rsid w:val="00EF38E2"/>
  </w:style>
  <w:style w:type="character" w:customStyle="1" w:styleId="WW8Num15z7">
    <w:name w:val="WW8Num15z7"/>
    <w:rsid w:val="00EF38E2"/>
  </w:style>
  <w:style w:type="character" w:customStyle="1" w:styleId="WW8Num15z8">
    <w:name w:val="WW8Num15z8"/>
    <w:rsid w:val="00EF38E2"/>
  </w:style>
  <w:style w:type="character" w:customStyle="1" w:styleId="affb">
    <w:name w:val="Основной шрифт"/>
    <w:rsid w:val="00EF38E2"/>
  </w:style>
  <w:style w:type="character" w:customStyle="1" w:styleId="WW8Num3z1">
    <w:name w:val="WW8Num3z1"/>
    <w:rsid w:val="00EF38E2"/>
    <w:rPr>
      <w:rFonts w:ascii="Courier New" w:hAnsi="Courier New" w:cs="Courier New" w:hint="default"/>
    </w:rPr>
  </w:style>
  <w:style w:type="character" w:customStyle="1" w:styleId="WW8Num3z2">
    <w:name w:val="WW8Num3z2"/>
    <w:rsid w:val="00EF38E2"/>
    <w:rPr>
      <w:rFonts w:ascii="Wingdings" w:hAnsi="Wingdings" w:cs="Wingdings" w:hint="default"/>
    </w:rPr>
  </w:style>
  <w:style w:type="character" w:customStyle="1" w:styleId="WW8Num4z1">
    <w:name w:val="WW8Num4z1"/>
    <w:rsid w:val="00EF38E2"/>
  </w:style>
  <w:style w:type="character" w:customStyle="1" w:styleId="WW8Num4z2">
    <w:name w:val="WW8Num4z2"/>
    <w:rsid w:val="00EF38E2"/>
  </w:style>
  <w:style w:type="character" w:customStyle="1" w:styleId="WW8Num4z3">
    <w:name w:val="WW8Num4z3"/>
    <w:rsid w:val="00EF38E2"/>
  </w:style>
  <w:style w:type="character" w:customStyle="1" w:styleId="WW8Num4z4">
    <w:name w:val="WW8Num4z4"/>
    <w:rsid w:val="00EF38E2"/>
  </w:style>
  <w:style w:type="character" w:customStyle="1" w:styleId="WW8Num4z5">
    <w:name w:val="WW8Num4z5"/>
    <w:rsid w:val="00EF38E2"/>
  </w:style>
  <w:style w:type="character" w:customStyle="1" w:styleId="WW8Num4z6">
    <w:name w:val="WW8Num4z6"/>
    <w:rsid w:val="00EF38E2"/>
  </w:style>
  <w:style w:type="character" w:customStyle="1" w:styleId="WW8Num4z7">
    <w:name w:val="WW8Num4z7"/>
    <w:rsid w:val="00EF38E2"/>
  </w:style>
  <w:style w:type="character" w:customStyle="1" w:styleId="WW8Num4z8">
    <w:name w:val="WW8Num4z8"/>
    <w:rsid w:val="00EF38E2"/>
  </w:style>
  <w:style w:type="character" w:customStyle="1" w:styleId="WW8Num7z1">
    <w:name w:val="WW8Num7z1"/>
    <w:rsid w:val="00EF38E2"/>
  </w:style>
  <w:style w:type="character" w:customStyle="1" w:styleId="WW8Num7z2">
    <w:name w:val="WW8Num7z2"/>
    <w:rsid w:val="00EF38E2"/>
  </w:style>
  <w:style w:type="character" w:customStyle="1" w:styleId="WW8Num7z3">
    <w:name w:val="WW8Num7z3"/>
    <w:rsid w:val="00EF38E2"/>
  </w:style>
  <w:style w:type="character" w:customStyle="1" w:styleId="WW8Num7z4">
    <w:name w:val="WW8Num7z4"/>
    <w:rsid w:val="00EF38E2"/>
  </w:style>
  <w:style w:type="character" w:customStyle="1" w:styleId="WW8Num7z5">
    <w:name w:val="WW8Num7z5"/>
    <w:rsid w:val="00EF38E2"/>
  </w:style>
  <w:style w:type="character" w:customStyle="1" w:styleId="WW8Num7z6">
    <w:name w:val="WW8Num7z6"/>
    <w:rsid w:val="00EF38E2"/>
  </w:style>
  <w:style w:type="character" w:customStyle="1" w:styleId="WW8Num7z7">
    <w:name w:val="WW8Num7z7"/>
    <w:rsid w:val="00EF38E2"/>
  </w:style>
  <w:style w:type="character" w:customStyle="1" w:styleId="WW8Num7z8">
    <w:name w:val="WW8Num7z8"/>
    <w:rsid w:val="00EF38E2"/>
  </w:style>
  <w:style w:type="character" w:customStyle="1" w:styleId="WW8Num16z0">
    <w:name w:val="WW8Num16z0"/>
    <w:rsid w:val="00EF38E2"/>
    <w:rPr>
      <w:rFonts w:ascii="Times New Roman" w:eastAsia="Times New Roman" w:hAnsi="Times New Roman" w:cs="Times New Roman"/>
      <w:b w:val="0"/>
      <w:bCs w:val="0"/>
      <w:i w:val="0"/>
      <w:iCs w:val="0"/>
      <w:caps w:val="0"/>
      <w:smallCaps w:val="0"/>
      <w:strike w:val="0"/>
      <w:dstrike w:val="0"/>
      <w:color w:val="000000"/>
      <w:spacing w:val="0"/>
      <w:w w:val="100"/>
      <w:kern w:val="2"/>
      <w:position w:val="0"/>
      <w:sz w:val="24"/>
      <w:shd w:val="clear" w:color="auto" w:fill="auto"/>
      <w:vertAlign w:val="baseline"/>
    </w:rPr>
  </w:style>
  <w:style w:type="character" w:customStyle="1" w:styleId="WW8Num17z0">
    <w:name w:val="WW8Num17z0"/>
    <w:rsid w:val="00EF38E2"/>
  </w:style>
  <w:style w:type="character" w:customStyle="1" w:styleId="WW8Num17z1">
    <w:name w:val="WW8Num17z1"/>
    <w:rsid w:val="00EF38E2"/>
  </w:style>
  <w:style w:type="character" w:customStyle="1" w:styleId="WW8Num17z2">
    <w:name w:val="WW8Num17z2"/>
    <w:rsid w:val="00EF38E2"/>
  </w:style>
  <w:style w:type="character" w:customStyle="1" w:styleId="WW8Num17z3">
    <w:name w:val="WW8Num17z3"/>
    <w:rsid w:val="00EF38E2"/>
  </w:style>
  <w:style w:type="character" w:customStyle="1" w:styleId="WW8Num17z4">
    <w:name w:val="WW8Num17z4"/>
    <w:rsid w:val="00EF38E2"/>
  </w:style>
  <w:style w:type="character" w:customStyle="1" w:styleId="WW8Num17z5">
    <w:name w:val="WW8Num17z5"/>
    <w:rsid w:val="00EF38E2"/>
  </w:style>
  <w:style w:type="character" w:customStyle="1" w:styleId="WW8Num17z6">
    <w:name w:val="WW8Num17z6"/>
    <w:rsid w:val="00EF38E2"/>
  </w:style>
  <w:style w:type="character" w:customStyle="1" w:styleId="WW8Num17z7">
    <w:name w:val="WW8Num17z7"/>
    <w:rsid w:val="00EF38E2"/>
  </w:style>
  <w:style w:type="character" w:customStyle="1" w:styleId="WW8Num17z8">
    <w:name w:val="WW8Num17z8"/>
    <w:rsid w:val="00EF38E2"/>
  </w:style>
  <w:style w:type="character" w:customStyle="1" w:styleId="WW8Num18z0">
    <w:name w:val="WW8Num18z0"/>
    <w:rsid w:val="00EF38E2"/>
    <w:rPr>
      <w:rFonts w:ascii="Symbol" w:hAnsi="Symbol" w:cs="Symbol" w:hint="default"/>
      <w:sz w:val="20"/>
    </w:rPr>
  </w:style>
  <w:style w:type="character" w:customStyle="1" w:styleId="WW8Num19z0">
    <w:name w:val="WW8Num19z0"/>
    <w:rsid w:val="00EF38E2"/>
    <w:rPr>
      <w:rFonts w:ascii="Symbol" w:hAnsi="Symbol" w:cs="Symbol" w:hint="default"/>
    </w:rPr>
  </w:style>
  <w:style w:type="character" w:customStyle="1" w:styleId="WW8Num19z1">
    <w:name w:val="WW8Num19z1"/>
    <w:rsid w:val="00EF38E2"/>
    <w:rPr>
      <w:rFonts w:ascii="Courier New" w:hAnsi="Courier New" w:cs="Courier New" w:hint="default"/>
    </w:rPr>
  </w:style>
  <w:style w:type="character" w:customStyle="1" w:styleId="WW8Num19z2">
    <w:name w:val="WW8Num19z2"/>
    <w:rsid w:val="00EF38E2"/>
    <w:rPr>
      <w:rFonts w:ascii="Wingdings" w:hAnsi="Wingdings" w:cs="Wingdings" w:hint="default"/>
    </w:rPr>
  </w:style>
  <w:style w:type="character" w:customStyle="1" w:styleId="WW8Num20z0">
    <w:name w:val="WW8Num20z0"/>
    <w:rsid w:val="00EF38E2"/>
    <w:rPr>
      <w:rFonts w:ascii="Symbol" w:hAnsi="Symbol" w:cs="Symbol" w:hint="default"/>
    </w:rPr>
  </w:style>
  <w:style w:type="character" w:customStyle="1" w:styleId="WW8Num20z1">
    <w:name w:val="WW8Num20z1"/>
    <w:rsid w:val="00EF38E2"/>
    <w:rPr>
      <w:rFonts w:ascii="Courier New" w:hAnsi="Courier New" w:cs="Courier New" w:hint="default"/>
    </w:rPr>
  </w:style>
  <w:style w:type="character" w:customStyle="1" w:styleId="WW8Num20z2">
    <w:name w:val="WW8Num20z2"/>
    <w:rsid w:val="00EF38E2"/>
    <w:rPr>
      <w:rFonts w:ascii="Wingdings" w:hAnsi="Wingdings" w:cs="Wingdings" w:hint="default"/>
    </w:rPr>
  </w:style>
  <w:style w:type="character" w:customStyle="1" w:styleId="WW8Num21z0">
    <w:name w:val="WW8Num21z0"/>
    <w:rsid w:val="00EF38E2"/>
    <w:rPr>
      <w:rFonts w:ascii="Symbol" w:hAnsi="Symbol" w:cs="Symbol" w:hint="default"/>
      <w:sz w:val="20"/>
    </w:rPr>
  </w:style>
  <w:style w:type="character" w:customStyle="1" w:styleId="WW8Num22z0">
    <w:name w:val="WW8Num22z0"/>
    <w:rsid w:val="00EF38E2"/>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WW8Num23z0">
    <w:name w:val="WW8Num23z0"/>
    <w:rsid w:val="00EF38E2"/>
    <w:rPr>
      <w:rFonts w:ascii="Symbol" w:hAnsi="Symbol" w:cs="Symbol" w:hint="default"/>
      <w:sz w:val="20"/>
    </w:rPr>
  </w:style>
  <w:style w:type="character" w:customStyle="1" w:styleId="WW8Num24z0">
    <w:name w:val="WW8Num24z0"/>
    <w:rsid w:val="00EF38E2"/>
    <w:rPr>
      <w:rFonts w:ascii="Symbol" w:hAnsi="Symbol" w:cs="Symbol" w:hint="default"/>
      <w:sz w:val="20"/>
    </w:rPr>
  </w:style>
  <w:style w:type="character" w:customStyle="1" w:styleId="WW8Num24z1">
    <w:name w:val="WW8Num24z1"/>
    <w:rsid w:val="00EF38E2"/>
    <w:rPr>
      <w:rFonts w:hint="default"/>
    </w:rPr>
  </w:style>
  <w:style w:type="character" w:customStyle="1" w:styleId="WW8Num25z0">
    <w:name w:val="WW8Num25z0"/>
    <w:rsid w:val="00EF38E2"/>
    <w:rPr>
      <w:rFonts w:hint="default"/>
    </w:rPr>
  </w:style>
  <w:style w:type="character" w:customStyle="1" w:styleId="WW8Num25z1">
    <w:name w:val="WW8Num25z1"/>
    <w:rsid w:val="00EF38E2"/>
  </w:style>
  <w:style w:type="character" w:customStyle="1" w:styleId="WW8Num25z2">
    <w:name w:val="WW8Num25z2"/>
    <w:rsid w:val="00EF38E2"/>
  </w:style>
  <w:style w:type="character" w:customStyle="1" w:styleId="WW8Num25z3">
    <w:name w:val="WW8Num25z3"/>
    <w:rsid w:val="00EF38E2"/>
  </w:style>
  <w:style w:type="character" w:customStyle="1" w:styleId="WW8Num25z4">
    <w:name w:val="WW8Num25z4"/>
    <w:rsid w:val="00EF38E2"/>
  </w:style>
  <w:style w:type="character" w:customStyle="1" w:styleId="WW8Num25z5">
    <w:name w:val="WW8Num25z5"/>
    <w:rsid w:val="00EF38E2"/>
  </w:style>
  <w:style w:type="character" w:customStyle="1" w:styleId="WW8Num25z6">
    <w:name w:val="WW8Num25z6"/>
    <w:rsid w:val="00EF38E2"/>
  </w:style>
  <w:style w:type="character" w:customStyle="1" w:styleId="WW8Num25z7">
    <w:name w:val="WW8Num25z7"/>
    <w:rsid w:val="00EF38E2"/>
  </w:style>
  <w:style w:type="character" w:customStyle="1" w:styleId="WW8Num25z8">
    <w:name w:val="WW8Num25z8"/>
    <w:rsid w:val="00EF38E2"/>
  </w:style>
  <w:style w:type="character" w:customStyle="1" w:styleId="WW8Num26z0">
    <w:name w:val="WW8Num26z0"/>
    <w:rsid w:val="00EF38E2"/>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WW8Num27z0">
    <w:name w:val="WW8Num27z0"/>
    <w:rsid w:val="00EF38E2"/>
    <w:rPr>
      <w:rFonts w:ascii="Symbol" w:hAnsi="Symbol" w:cs="Symbol" w:hint="default"/>
    </w:rPr>
  </w:style>
  <w:style w:type="character" w:customStyle="1" w:styleId="WW8Num27z1">
    <w:name w:val="WW8Num27z1"/>
    <w:rsid w:val="00EF38E2"/>
    <w:rPr>
      <w:rFonts w:ascii="Courier New" w:hAnsi="Courier New" w:cs="Courier New" w:hint="default"/>
    </w:rPr>
  </w:style>
  <w:style w:type="character" w:customStyle="1" w:styleId="WW8Num27z2">
    <w:name w:val="WW8Num27z2"/>
    <w:rsid w:val="00EF38E2"/>
    <w:rPr>
      <w:rFonts w:ascii="Wingdings" w:hAnsi="Wingdings" w:cs="Wingdings" w:hint="default"/>
    </w:rPr>
  </w:style>
  <w:style w:type="character" w:customStyle="1" w:styleId="WW8Num28z0">
    <w:name w:val="WW8Num28z0"/>
    <w:rsid w:val="00EF38E2"/>
    <w:rPr>
      <w:rFonts w:cs="Times New Roman" w:hint="default"/>
    </w:rPr>
  </w:style>
  <w:style w:type="character" w:customStyle="1" w:styleId="WW8Num28z1">
    <w:name w:val="WW8Num28z1"/>
    <w:rsid w:val="00EF38E2"/>
  </w:style>
  <w:style w:type="character" w:customStyle="1" w:styleId="WW8Num28z2">
    <w:name w:val="WW8Num28z2"/>
    <w:rsid w:val="00EF38E2"/>
  </w:style>
  <w:style w:type="character" w:customStyle="1" w:styleId="WW8Num28z3">
    <w:name w:val="WW8Num28z3"/>
    <w:rsid w:val="00EF38E2"/>
  </w:style>
  <w:style w:type="character" w:customStyle="1" w:styleId="WW8Num28z4">
    <w:name w:val="WW8Num28z4"/>
    <w:rsid w:val="00EF38E2"/>
  </w:style>
  <w:style w:type="character" w:customStyle="1" w:styleId="WW8Num28z5">
    <w:name w:val="WW8Num28z5"/>
    <w:rsid w:val="00EF38E2"/>
  </w:style>
  <w:style w:type="character" w:customStyle="1" w:styleId="WW8Num28z6">
    <w:name w:val="WW8Num28z6"/>
    <w:rsid w:val="00EF38E2"/>
  </w:style>
  <w:style w:type="character" w:customStyle="1" w:styleId="WW8Num28z7">
    <w:name w:val="WW8Num28z7"/>
    <w:rsid w:val="00EF38E2"/>
  </w:style>
  <w:style w:type="character" w:customStyle="1" w:styleId="WW8Num28z8">
    <w:name w:val="WW8Num28z8"/>
    <w:rsid w:val="00EF38E2"/>
  </w:style>
  <w:style w:type="character" w:customStyle="1" w:styleId="WW8Num29z0">
    <w:name w:val="WW8Num29z0"/>
    <w:rsid w:val="00EF38E2"/>
    <w:rPr>
      <w:rFonts w:ascii="Symbol" w:hAnsi="Symbol" w:cs="Symbol" w:hint="default"/>
      <w:sz w:val="20"/>
    </w:rPr>
  </w:style>
  <w:style w:type="character" w:customStyle="1" w:styleId="WW8Num30z0">
    <w:name w:val="WW8Num30z0"/>
    <w:rsid w:val="00EF38E2"/>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WW8Num31z0">
    <w:name w:val="WW8Num31z0"/>
    <w:rsid w:val="00EF38E2"/>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WW8Num32z0">
    <w:name w:val="WW8Num32z0"/>
    <w:rsid w:val="00EF38E2"/>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WW8Num33z0">
    <w:name w:val="WW8Num33z0"/>
    <w:rsid w:val="00EF38E2"/>
    <w:rPr>
      <w:rFonts w:ascii="Symbol" w:hAnsi="Symbol" w:cs="Symbol" w:hint="default"/>
    </w:rPr>
  </w:style>
  <w:style w:type="character" w:customStyle="1" w:styleId="WW8Num33z1">
    <w:name w:val="WW8Num33z1"/>
    <w:rsid w:val="00EF38E2"/>
    <w:rPr>
      <w:rFonts w:ascii="Courier New" w:hAnsi="Courier New" w:cs="Courier New" w:hint="default"/>
    </w:rPr>
  </w:style>
  <w:style w:type="character" w:customStyle="1" w:styleId="WW8Num33z2">
    <w:name w:val="WW8Num33z2"/>
    <w:rsid w:val="00EF38E2"/>
    <w:rPr>
      <w:rFonts w:ascii="Wingdings" w:hAnsi="Wingdings" w:cs="Wingdings" w:hint="default"/>
    </w:rPr>
  </w:style>
  <w:style w:type="character" w:customStyle="1" w:styleId="WW8Num34z0">
    <w:name w:val="WW8Num34z0"/>
    <w:rsid w:val="00EF38E2"/>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1f1">
    <w:name w:val="Основной шрифт абзаца1"/>
    <w:rsid w:val="00EF38E2"/>
  </w:style>
  <w:style w:type="character" w:customStyle="1" w:styleId="2d">
    <w:name w:val="Обычный (веб) Знак2"/>
    <w:rsid w:val="00EF38E2"/>
    <w:rPr>
      <w:rFonts w:eastAsia="Times New Roman"/>
      <w:b/>
      <w:bCs/>
      <w:color w:val="000000"/>
      <w:sz w:val="28"/>
      <w:szCs w:val="28"/>
      <w:shd w:val="clear" w:color="auto" w:fill="FFFFFF"/>
      <w:lang w:bidi="ar-SA"/>
    </w:rPr>
  </w:style>
  <w:style w:type="character" w:customStyle="1" w:styleId="1f2">
    <w:name w:val="Знак примечания1"/>
    <w:rsid w:val="00EF38E2"/>
    <w:rPr>
      <w:sz w:val="16"/>
      <w:szCs w:val="16"/>
    </w:rPr>
  </w:style>
  <w:style w:type="character" w:customStyle="1" w:styleId="affc">
    <w:name w:val="Символ сноски"/>
    <w:rsid w:val="00EF38E2"/>
    <w:rPr>
      <w:vertAlign w:val="superscript"/>
    </w:rPr>
  </w:style>
  <w:style w:type="character" w:customStyle="1" w:styleId="FontStyle22">
    <w:name w:val="Font Style22"/>
    <w:rsid w:val="00EF38E2"/>
    <w:rPr>
      <w:rFonts w:ascii="Times New Roman" w:hAnsi="Times New Roman" w:cs="Times New Roman" w:hint="default"/>
      <w:sz w:val="26"/>
      <w:szCs w:val="26"/>
    </w:rPr>
  </w:style>
  <w:style w:type="character" w:customStyle="1" w:styleId="c8">
    <w:name w:val="c8"/>
    <w:rsid w:val="00EF38E2"/>
  </w:style>
  <w:style w:type="character" w:customStyle="1" w:styleId="fontstyle01">
    <w:name w:val="fontstyle01"/>
    <w:rsid w:val="00EF38E2"/>
    <w:rPr>
      <w:rFonts w:ascii="TimesNewRomanPSMT" w:eastAsia="TimesNewRomanPSMT" w:hAnsi="TimesNewRomanPSMT" w:cs="TimesNewRomanPSMT" w:hint="eastAsia"/>
      <w:b w:val="0"/>
      <w:bCs w:val="0"/>
      <w:i w:val="0"/>
      <w:iCs w:val="0"/>
      <w:color w:val="000000"/>
      <w:sz w:val="24"/>
      <w:szCs w:val="24"/>
    </w:rPr>
  </w:style>
  <w:style w:type="paragraph" w:styleId="affd">
    <w:name w:val="Title"/>
    <w:basedOn w:val="a0"/>
    <w:next w:val="ab"/>
    <w:link w:val="1f3"/>
    <w:uiPriority w:val="10"/>
    <w:qFormat/>
    <w:rsid w:val="00EF38E2"/>
    <w:pPr>
      <w:keepNext/>
      <w:pBdr>
        <w:top w:val="none" w:sz="0" w:space="0" w:color="000000"/>
        <w:left w:val="none" w:sz="0" w:space="0" w:color="000000"/>
        <w:bottom w:val="none" w:sz="0" w:space="0" w:color="000000"/>
        <w:right w:val="none" w:sz="0" w:space="0" w:color="000000"/>
      </w:pBdr>
      <w:spacing w:before="240" w:after="120" w:line="276" w:lineRule="auto"/>
    </w:pPr>
    <w:rPr>
      <w:rFonts w:ascii="Liberation Sans" w:eastAsia="Microsoft YaHei" w:hAnsi="Liberation Sans" w:cs="Mangal"/>
      <w:color w:val="000000"/>
      <w:kern w:val="0"/>
      <w:sz w:val="28"/>
      <w:szCs w:val="28"/>
      <w:u w:color="000000"/>
      <w:lang w:eastAsia="zh-CN"/>
    </w:rPr>
  </w:style>
  <w:style w:type="character" w:customStyle="1" w:styleId="1f3">
    <w:name w:val="Заголовок Знак1"/>
    <w:basedOn w:val="a1"/>
    <w:link w:val="affd"/>
    <w:uiPriority w:val="10"/>
    <w:rsid w:val="00EF38E2"/>
    <w:rPr>
      <w:rFonts w:ascii="Liberation Sans" w:eastAsia="Microsoft YaHei" w:hAnsi="Liberation Sans" w:cs="Mangal"/>
      <w:color w:val="000000"/>
      <w:kern w:val="0"/>
      <w:sz w:val="28"/>
      <w:szCs w:val="28"/>
      <w:u w:color="000000"/>
      <w:lang w:bidi="ar-SA"/>
    </w:rPr>
  </w:style>
  <w:style w:type="paragraph" w:customStyle="1" w:styleId="2e">
    <w:name w:val="Указатель2"/>
    <w:basedOn w:val="a0"/>
    <w:rsid w:val="00EF38E2"/>
    <w:pPr>
      <w:suppressLineNumbers/>
      <w:pBdr>
        <w:top w:val="none" w:sz="0" w:space="0" w:color="000000"/>
        <w:left w:val="none" w:sz="0" w:space="0" w:color="000000"/>
        <w:bottom w:val="none" w:sz="0" w:space="0" w:color="000000"/>
        <w:right w:val="none" w:sz="0" w:space="0" w:color="000000"/>
      </w:pBdr>
      <w:spacing w:after="200" w:line="276" w:lineRule="auto"/>
    </w:pPr>
    <w:rPr>
      <w:rFonts w:ascii="Calibri" w:hAnsi="Calibri" w:cs="Mangal"/>
      <w:color w:val="000000"/>
      <w:kern w:val="0"/>
      <w:sz w:val="22"/>
      <w:szCs w:val="22"/>
      <w:u w:color="000000"/>
      <w:lang w:eastAsia="zh-CN"/>
    </w:rPr>
  </w:style>
  <w:style w:type="paragraph" w:customStyle="1" w:styleId="affe">
    <w:name w:val="Надпись"/>
    <w:basedOn w:val="a0"/>
    <w:rsid w:val="00EF38E2"/>
    <w:pPr>
      <w:suppressLineNumbers/>
      <w:pBdr>
        <w:top w:val="none" w:sz="0" w:space="0" w:color="000000"/>
        <w:left w:val="none" w:sz="0" w:space="0" w:color="000000"/>
        <w:bottom w:val="none" w:sz="0" w:space="0" w:color="000000"/>
        <w:right w:val="none" w:sz="0" w:space="0" w:color="000000"/>
      </w:pBdr>
      <w:spacing w:before="120" w:after="120" w:line="276" w:lineRule="auto"/>
    </w:pPr>
    <w:rPr>
      <w:rFonts w:ascii="Calibri" w:hAnsi="Calibri" w:cs="Mangal"/>
      <w:i/>
      <w:iCs/>
      <w:color w:val="000000"/>
      <w:kern w:val="0"/>
      <w:sz w:val="24"/>
      <w:szCs w:val="24"/>
      <w:u w:color="000000"/>
      <w:lang w:eastAsia="zh-CN"/>
    </w:rPr>
  </w:style>
  <w:style w:type="paragraph" w:customStyle="1" w:styleId="1f4">
    <w:name w:val="Указатель1"/>
    <w:basedOn w:val="a0"/>
    <w:rsid w:val="00EF38E2"/>
    <w:pPr>
      <w:suppressLineNumbers/>
      <w:pBdr>
        <w:top w:val="none" w:sz="0" w:space="0" w:color="000000"/>
        <w:left w:val="none" w:sz="0" w:space="0" w:color="000000"/>
        <w:bottom w:val="none" w:sz="0" w:space="0" w:color="000000"/>
        <w:right w:val="none" w:sz="0" w:space="0" w:color="000000"/>
      </w:pBdr>
      <w:spacing w:after="200" w:line="276" w:lineRule="auto"/>
    </w:pPr>
    <w:rPr>
      <w:rFonts w:ascii="Calibri" w:hAnsi="Calibri" w:cs="Mangal"/>
      <w:color w:val="000000"/>
      <w:kern w:val="0"/>
      <w:sz w:val="22"/>
      <w:szCs w:val="22"/>
      <w:u w:color="000000"/>
      <w:lang w:eastAsia="zh-CN"/>
    </w:rPr>
  </w:style>
  <w:style w:type="paragraph" w:customStyle="1" w:styleId="1f5">
    <w:name w:val="Заголовок таблицы ссылок1"/>
    <w:next w:val="a0"/>
    <w:rsid w:val="00EF38E2"/>
    <w:pPr>
      <w:keepNext/>
      <w:keepLines/>
      <w:pBdr>
        <w:top w:val="none" w:sz="0" w:space="0" w:color="000000"/>
        <w:left w:val="none" w:sz="0" w:space="0" w:color="000000"/>
        <w:bottom w:val="none" w:sz="0" w:space="0" w:color="000000"/>
        <w:right w:val="none" w:sz="0" w:space="0" w:color="000000"/>
      </w:pBdr>
      <w:spacing w:before="480" w:after="200" w:line="276" w:lineRule="auto"/>
    </w:pPr>
    <w:rPr>
      <w:rFonts w:ascii="Cambria" w:eastAsia="Cambria" w:hAnsi="Cambria" w:cs="Cambria"/>
      <w:b/>
      <w:bCs/>
      <w:color w:val="365F91"/>
      <w:kern w:val="0"/>
      <w:sz w:val="28"/>
      <w:szCs w:val="28"/>
      <w:lang w:bidi="ar-SA"/>
    </w:rPr>
  </w:style>
  <w:style w:type="character" w:customStyle="1" w:styleId="1f6">
    <w:name w:val="Нижний колонтитул Знак1"/>
    <w:basedOn w:val="a1"/>
    <w:rsid w:val="00EF38E2"/>
    <w:rPr>
      <w:rFonts w:ascii="Calibri" w:eastAsia="Calibri" w:hAnsi="Calibri"/>
      <w:color w:val="000000"/>
      <w:sz w:val="22"/>
      <w:szCs w:val="22"/>
      <w:lang w:val="x-none" w:eastAsia="zh-CN"/>
    </w:rPr>
  </w:style>
  <w:style w:type="character" w:customStyle="1" w:styleId="1f7">
    <w:name w:val="Текст выноски Знак1"/>
    <w:basedOn w:val="a1"/>
    <w:rsid w:val="00EF38E2"/>
    <w:rPr>
      <w:rFonts w:ascii="Segoe UI" w:eastAsia="Calibri" w:hAnsi="Segoe UI"/>
      <w:color w:val="000000"/>
      <w:sz w:val="18"/>
      <w:szCs w:val="18"/>
      <w:lang w:val="x-none" w:eastAsia="zh-CN"/>
    </w:rPr>
  </w:style>
  <w:style w:type="paragraph" w:customStyle="1" w:styleId="210">
    <w:name w:val="Основной текст с отступом 21"/>
    <w:basedOn w:val="a0"/>
    <w:rsid w:val="00EF38E2"/>
    <w:pPr>
      <w:pBdr>
        <w:top w:val="none" w:sz="0" w:space="0" w:color="000000"/>
        <w:left w:val="none" w:sz="0" w:space="0" w:color="000000"/>
        <w:bottom w:val="none" w:sz="0" w:space="0" w:color="000000"/>
        <w:right w:val="none" w:sz="0" w:space="0" w:color="000000"/>
      </w:pBdr>
      <w:spacing w:after="120" w:line="480" w:lineRule="auto"/>
      <w:ind w:left="283"/>
    </w:pPr>
    <w:rPr>
      <w:rFonts w:ascii="Calibri" w:hAnsi="Calibri"/>
      <w:color w:val="000000"/>
      <w:kern w:val="0"/>
      <w:sz w:val="22"/>
      <w:szCs w:val="22"/>
      <w:u w:color="000000"/>
      <w:lang w:val="x-none" w:eastAsia="zh-CN"/>
    </w:rPr>
  </w:style>
  <w:style w:type="paragraph" w:customStyle="1" w:styleId="1f8">
    <w:name w:val="Текст примечания1"/>
    <w:basedOn w:val="a0"/>
    <w:rsid w:val="00EF38E2"/>
    <w:pPr>
      <w:pBdr>
        <w:top w:val="none" w:sz="0" w:space="0" w:color="000000"/>
        <w:left w:val="none" w:sz="0" w:space="0" w:color="000000"/>
        <w:bottom w:val="none" w:sz="0" w:space="0" w:color="000000"/>
        <w:right w:val="none" w:sz="0" w:space="0" w:color="000000"/>
      </w:pBdr>
      <w:spacing w:after="200"/>
    </w:pPr>
    <w:rPr>
      <w:rFonts w:ascii="Calibri" w:hAnsi="Calibri"/>
      <w:color w:val="000000"/>
      <w:kern w:val="0"/>
      <w:u w:color="000000"/>
      <w:lang w:val="x-none" w:eastAsia="zh-CN"/>
    </w:rPr>
  </w:style>
  <w:style w:type="character" w:customStyle="1" w:styleId="1f9">
    <w:name w:val="Текст примечания Знак1"/>
    <w:basedOn w:val="a1"/>
    <w:uiPriority w:val="99"/>
    <w:semiHidden/>
    <w:rsid w:val="00EF38E2"/>
    <w:rPr>
      <w:rFonts w:ascii="Calibri" w:eastAsia="Calibri" w:hAnsi="Calibri" w:cs="Calibri"/>
      <w:color w:val="000000"/>
      <w:lang w:eastAsia="zh-CN"/>
    </w:rPr>
  </w:style>
  <w:style w:type="character" w:customStyle="1" w:styleId="1fa">
    <w:name w:val="Тема примечания Знак1"/>
    <w:basedOn w:val="1f9"/>
    <w:rsid w:val="00EF38E2"/>
    <w:rPr>
      <w:rFonts w:ascii="Calibri" w:eastAsia="Calibri" w:hAnsi="Calibri" w:cs="Calibri"/>
      <w:b/>
      <w:bCs/>
      <w:color w:val="000000"/>
      <w:lang w:val="x-none" w:eastAsia="zh-CN"/>
    </w:rPr>
  </w:style>
  <w:style w:type="paragraph" w:customStyle="1" w:styleId="1fb">
    <w:name w:val="Абзац списка1"/>
    <w:basedOn w:val="a0"/>
    <w:link w:val="ListParagraphChar"/>
    <w:rsid w:val="00EF38E2"/>
    <w:pPr>
      <w:pBdr>
        <w:top w:val="none" w:sz="0" w:space="0" w:color="000000"/>
        <w:left w:val="none" w:sz="0" w:space="0" w:color="000000"/>
        <w:bottom w:val="none" w:sz="0" w:space="0" w:color="000000"/>
        <w:right w:val="none" w:sz="0" w:space="0" w:color="000000"/>
      </w:pBdr>
      <w:spacing w:line="276" w:lineRule="auto"/>
      <w:ind w:left="720"/>
      <w:contextualSpacing/>
    </w:pPr>
    <w:rPr>
      <w:rFonts w:ascii="Calibri" w:eastAsia="Times New Roman" w:hAnsi="Calibri" w:cs="Calibri"/>
      <w:kern w:val="0"/>
      <w:sz w:val="22"/>
      <w:szCs w:val="22"/>
      <w:u w:color="000000"/>
      <w:lang w:eastAsia="zh-CN"/>
    </w:rPr>
  </w:style>
  <w:style w:type="paragraph" w:customStyle="1" w:styleId="2f">
    <w:name w:val="Абзац списка2"/>
    <w:basedOn w:val="a0"/>
    <w:rsid w:val="00EF38E2"/>
    <w:pPr>
      <w:pBdr>
        <w:top w:val="none" w:sz="0" w:space="0" w:color="000000"/>
        <w:left w:val="none" w:sz="0" w:space="0" w:color="000000"/>
        <w:bottom w:val="none" w:sz="0" w:space="0" w:color="000000"/>
        <w:right w:val="none" w:sz="0" w:space="0" w:color="000000"/>
      </w:pBdr>
      <w:spacing w:line="276" w:lineRule="auto"/>
      <w:ind w:left="720"/>
      <w:contextualSpacing/>
    </w:pPr>
    <w:rPr>
      <w:rFonts w:ascii="Calibri" w:eastAsia="Times New Roman" w:hAnsi="Calibri" w:cs="Calibri"/>
      <w:kern w:val="0"/>
      <w:sz w:val="22"/>
      <w:szCs w:val="22"/>
      <w:u w:color="000000"/>
      <w:lang w:eastAsia="zh-CN"/>
    </w:rPr>
  </w:style>
  <w:style w:type="paragraph" w:customStyle="1" w:styleId="pcenter">
    <w:name w:val="pcenter"/>
    <w:basedOn w:val="a0"/>
    <w:rsid w:val="00EF38E2"/>
    <w:pPr>
      <w:pBdr>
        <w:top w:val="none" w:sz="0" w:space="0" w:color="000000"/>
        <w:left w:val="none" w:sz="0" w:space="0" w:color="000000"/>
        <w:bottom w:val="none" w:sz="0" w:space="0" w:color="000000"/>
        <w:right w:val="none" w:sz="0" w:space="0" w:color="000000"/>
      </w:pBdr>
      <w:spacing w:before="280" w:after="280"/>
    </w:pPr>
    <w:rPr>
      <w:rFonts w:eastAsia="Times New Roman"/>
      <w:kern w:val="0"/>
      <w:sz w:val="24"/>
      <w:szCs w:val="24"/>
      <w:u w:color="000000"/>
      <w:lang w:eastAsia="zh-CN"/>
    </w:rPr>
  </w:style>
  <w:style w:type="paragraph" w:customStyle="1" w:styleId="afff">
    <w:name w:val="Содержимое таблицы"/>
    <w:basedOn w:val="a0"/>
    <w:rsid w:val="00EF38E2"/>
    <w:pPr>
      <w:suppressLineNumbers/>
      <w:pBdr>
        <w:top w:val="none" w:sz="0" w:space="0" w:color="000000"/>
        <w:left w:val="none" w:sz="0" w:space="0" w:color="000000"/>
        <w:bottom w:val="none" w:sz="0" w:space="0" w:color="000000"/>
        <w:right w:val="none" w:sz="0" w:space="0" w:color="000000"/>
      </w:pBdr>
      <w:spacing w:after="200" w:line="276" w:lineRule="auto"/>
    </w:pPr>
    <w:rPr>
      <w:rFonts w:ascii="Calibri" w:hAnsi="Calibri" w:cs="Calibri"/>
      <w:color w:val="000000"/>
      <w:kern w:val="0"/>
      <w:sz w:val="22"/>
      <w:szCs w:val="22"/>
      <w:u w:color="000000"/>
      <w:lang w:eastAsia="zh-CN"/>
    </w:rPr>
  </w:style>
  <w:style w:type="paragraph" w:customStyle="1" w:styleId="afff0">
    <w:name w:val="Заголовок таблицы"/>
    <w:basedOn w:val="afff"/>
    <w:rsid w:val="00EF38E2"/>
    <w:pPr>
      <w:jc w:val="center"/>
    </w:pPr>
    <w:rPr>
      <w:b/>
      <w:bCs/>
    </w:rPr>
  </w:style>
  <w:style w:type="paragraph" w:customStyle="1" w:styleId="afff1">
    <w:name w:val="Текст в заданном формате"/>
    <w:basedOn w:val="a0"/>
    <w:uiPriority w:val="99"/>
    <w:rsid w:val="00A7274F"/>
    <w:pPr>
      <w:widowControl w:val="0"/>
      <w:spacing w:line="360" w:lineRule="auto"/>
      <w:ind w:firstLine="709"/>
      <w:jc w:val="both"/>
    </w:pPr>
    <w:rPr>
      <w:rFonts w:eastAsia="NSimSun" w:cs="Liberation Mono"/>
      <w:kern w:val="0"/>
      <w:sz w:val="24"/>
      <w:lang w:eastAsia="zh-CN" w:bidi="hi-IN"/>
    </w:rPr>
  </w:style>
  <w:style w:type="character" w:customStyle="1" w:styleId="afff2">
    <w:name w:val="Заголовок Знак"/>
    <w:basedOn w:val="a1"/>
    <w:link w:val="2f0"/>
    <w:rsid w:val="00A7274F"/>
    <w:rPr>
      <w:rFonts w:asciiTheme="majorHAnsi" w:eastAsiaTheme="majorEastAsia" w:hAnsiTheme="majorHAnsi" w:cstheme="majorBidi"/>
      <w:spacing w:val="-10"/>
      <w:kern w:val="28"/>
      <w:sz w:val="56"/>
      <w:szCs w:val="56"/>
    </w:rPr>
  </w:style>
  <w:style w:type="character" w:customStyle="1" w:styleId="ListParagraphChar">
    <w:name w:val="List Paragraph Char"/>
    <w:link w:val="1fb"/>
    <w:locked/>
    <w:rsid w:val="00A7274F"/>
    <w:rPr>
      <w:rFonts w:ascii="Calibri" w:eastAsia="Times New Roman" w:hAnsi="Calibri" w:cs="Calibri"/>
      <w:kern w:val="0"/>
      <w:sz w:val="22"/>
      <w:szCs w:val="22"/>
      <w:u w:color="000000"/>
      <w:lang w:bidi="ar-SA"/>
    </w:rPr>
  </w:style>
  <w:style w:type="paragraph" w:customStyle="1" w:styleId="msonormalbullet2gif">
    <w:name w:val="msonormalbullet2.gif"/>
    <w:basedOn w:val="a0"/>
    <w:uiPriority w:val="99"/>
    <w:rsid w:val="00A7274F"/>
    <w:pPr>
      <w:suppressAutoHyphens w:val="0"/>
      <w:spacing w:before="100" w:beforeAutospacing="1" w:after="100" w:afterAutospacing="1"/>
    </w:pPr>
    <w:rPr>
      <w:rFonts w:ascii="Calibri" w:eastAsia="Times New Roman" w:hAnsi="Calibri" w:cs="Calibri"/>
      <w:kern w:val="0"/>
      <w:sz w:val="24"/>
      <w:szCs w:val="24"/>
    </w:rPr>
  </w:style>
  <w:style w:type="character" w:customStyle="1" w:styleId="A20">
    <w:name w:val="A2"/>
    <w:uiPriority w:val="99"/>
    <w:rsid w:val="00A7274F"/>
    <w:rPr>
      <w:rFonts w:cs="Newton"/>
      <w:b/>
      <w:bCs/>
      <w:color w:val="000000"/>
      <w:sz w:val="34"/>
      <w:szCs w:val="34"/>
    </w:rPr>
  </w:style>
  <w:style w:type="paragraph" w:customStyle="1" w:styleId="afff3">
    <w:name w:val="подзаголовок"/>
    <w:basedOn w:val="a0"/>
    <w:rsid w:val="00A7274F"/>
    <w:pPr>
      <w:suppressAutoHyphens w:val="0"/>
      <w:autoSpaceDE w:val="0"/>
      <w:autoSpaceDN w:val="0"/>
      <w:adjustRightInd w:val="0"/>
      <w:spacing w:before="227" w:after="113" w:line="288" w:lineRule="auto"/>
      <w:ind w:firstLine="340"/>
      <w:jc w:val="center"/>
      <w:textAlignment w:val="center"/>
    </w:pPr>
    <w:rPr>
      <w:rFonts w:ascii="Newton-Bold" w:eastAsia="Times New Roman" w:hAnsi="Newton-Bold" w:cs="Newton-Bold"/>
      <w:b/>
      <w:bCs/>
      <w:color w:val="000000"/>
      <w:kern w:val="0"/>
      <w:sz w:val="28"/>
      <w:szCs w:val="28"/>
      <w:lang w:val="en-GB" w:eastAsia="en-US"/>
    </w:rPr>
  </w:style>
  <w:style w:type="character" w:customStyle="1" w:styleId="myBoldChars">
    <w:name w:val="myBoldChars"/>
    <w:rsid w:val="00A7274F"/>
    <w:rPr>
      <w:color w:val="FF0000"/>
    </w:rPr>
  </w:style>
  <w:style w:type="paragraph" w:customStyle="1" w:styleId="afff4">
    <w:name w:val="[Основной абзац]"/>
    <w:basedOn w:val="a0"/>
    <w:rsid w:val="00A7274F"/>
    <w:pPr>
      <w:suppressAutoHyphens w:val="0"/>
      <w:autoSpaceDE w:val="0"/>
      <w:autoSpaceDN w:val="0"/>
      <w:adjustRightInd w:val="0"/>
      <w:spacing w:line="288" w:lineRule="auto"/>
      <w:ind w:firstLine="340"/>
      <w:jc w:val="both"/>
      <w:textAlignment w:val="center"/>
    </w:pPr>
    <w:rPr>
      <w:rFonts w:ascii="Newton-Regular" w:eastAsia="Times New Roman" w:hAnsi="Newton-Regular" w:cs="Newton-Regular"/>
      <w:color w:val="000000"/>
      <w:kern w:val="0"/>
      <w:sz w:val="28"/>
      <w:szCs w:val="28"/>
      <w:lang w:val="en-GB" w:eastAsia="en-US"/>
    </w:rPr>
  </w:style>
  <w:style w:type="character" w:customStyle="1" w:styleId="FontStyle30">
    <w:name w:val="Font Style30"/>
    <w:uiPriority w:val="99"/>
    <w:rsid w:val="00A7274F"/>
    <w:rPr>
      <w:rFonts w:ascii="Georgia" w:hAnsi="Georgia" w:cs="Georgia"/>
      <w:spacing w:val="10"/>
      <w:sz w:val="18"/>
      <w:szCs w:val="18"/>
    </w:rPr>
  </w:style>
  <w:style w:type="paragraph" w:customStyle="1" w:styleId="Style4">
    <w:name w:val="Style4"/>
    <w:basedOn w:val="a0"/>
    <w:uiPriority w:val="99"/>
    <w:rsid w:val="00A7274F"/>
    <w:pPr>
      <w:widowControl w:val="0"/>
      <w:suppressAutoHyphens w:val="0"/>
      <w:autoSpaceDE w:val="0"/>
      <w:autoSpaceDN w:val="0"/>
      <w:adjustRightInd w:val="0"/>
    </w:pPr>
    <w:rPr>
      <w:rFonts w:ascii="Georgia" w:hAnsi="Georgia" w:cs="Georgia"/>
      <w:kern w:val="0"/>
      <w:sz w:val="24"/>
      <w:szCs w:val="24"/>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A7274F"/>
    <w:rPr>
      <w:rFonts w:ascii="Times New Roman" w:hAnsi="Times New Roman"/>
      <w:sz w:val="24"/>
      <w:u w:val="none"/>
      <w:effect w:val="none"/>
    </w:rPr>
  </w:style>
  <w:style w:type="character" w:customStyle="1" w:styleId="afff5">
    <w:name w:val="Основной текст + Курсив"/>
    <w:basedOn w:val="af8"/>
    <w:rsid w:val="00A7274F"/>
    <w:rPr>
      <w:rFonts w:ascii="Century Schoolbook" w:eastAsia="Century Schoolbook" w:hAnsi="Century Schoolbook" w:cs="Century Schoolbook"/>
      <w:i/>
      <w:iCs/>
      <w:color w:val="000000"/>
      <w:spacing w:val="0"/>
      <w:w w:val="100"/>
      <w:position w:val="0"/>
      <w:sz w:val="21"/>
      <w:szCs w:val="21"/>
      <w:shd w:val="clear" w:color="auto" w:fill="FFFFFF"/>
      <w:lang w:val="ru-RU"/>
    </w:rPr>
  </w:style>
  <w:style w:type="paragraph" w:customStyle="1" w:styleId="2f1">
    <w:name w:val="Основной текст2"/>
    <w:basedOn w:val="a0"/>
    <w:rsid w:val="00A7274F"/>
    <w:pPr>
      <w:widowControl w:val="0"/>
      <w:shd w:val="clear" w:color="auto" w:fill="FFFFFF"/>
      <w:suppressAutoHyphens w:val="0"/>
      <w:spacing w:line="235" w:lineRule="exact"/>
      <w:jc w:val="both"/>
    </w:pPr>
    <w:rPr>
      <w:rFonts w:ascii="Century Schoolbook" w:eastAsia="Century Schoolbook" w:hAnsi="Century Schoolbook" w:cs="Century Schoolbook"/>
      <w:kern w:val="0"/>
      <w:sz w:val="21"/>
      <w:szCs w:val="21"/>
      <w:lang w:eastAsia="en-US"/>
    </w:rPr>
  </w:style>
  <w:style w:type="character" w:customStyle="1" w:styleId="searchresult">
    <w:name w:val="search_result"/>
    <w:basedOn w:val="a1"/>
    <w:rsid w:val="00A7274F"/>
  </w:style>
  <w:style w:type="character" w:customStyle="1" w:styleId="afff6">
    <w:name w:val="Перечень Знак"/>
    <w:link w:val="a"/>
    <w:locked/>
    <w:rsid w:val="00A7274F"/>
    <w:rPr>
      <w:rFonts w:ascii="Times New Roman" w:hAnsi="Times New Roman"/>
      <w:sz w:val="28"/>
      <w:u w:color="000000"/>
      <w:bdr w:val="none" w:sz="0" w:space="0" w:color="auto" w:frame="1"/>
    </w:rPr>
  </w:style>
  <w:style w:type="paragraph" w:customStyle="1" w:styleId="a">
    <w:name w:val="Перечень"/>
    <w:basedOn w:val="a0"/>
    <w:next w:val="a0"/>
    <w:link w:val="afff6"/>
    <w:qFormat/>
    <w:rsid w:val="00A7274F"/>
    <w:pPr>
      <w:numPr>
        <w:numId w:val="12"/>
      </w:numPr>
      <w:spacing w:line="360" w:lineRule="auto"/>
      <w:jc w:val="both"/>
    </w:pPr>
    <w:rPr>
      <w:rFonts w:eastAsia="Tahoma" w:cs="Noto Sans Devanagari"/>
      <w:sz w:val="28"/>
      <w:szCs w:val="24"/>
      <w:u w:color="000000"/>
      <w:bdr w:val="none" w:sz="0" w:space="0" w:color="auto" w:frame="1"/>
      <w:lang w:eastAsia="zh-CN" w:bidi="hi-IN"/>
    </w:rPr>
  </w:style>
  <w:style w:type="character" w:customStyle="1" w:styleId="1fc">
    <w:name w:val="Неразрешенное упоминание1"/>
    <w:basedOn w:val="a1"/>
    <w:uiPriority w:val="99"/>
    <w:semiHidden/>
    <w:unhideWhenUsed/>
    <w:rsid w:val="00A7274F"/>
    <w:rPr>
      <w:color w:val="605E5C"/>
      <w:shd w:val="clear" w:color="auto" w:fill="E1DFDD"/>
    </w:rPr>
  </w:style>
  <w:style w:type="paragraph" w:customStyle="1" w:styleId="s1">
    <w:name w:val="s_1"/>
    <w:basedOn w:val="a0"/>
    <w:uiPriority w:val="99"/>
    <w:rsid w:val="00A7274F"/>
    <w:pPr>
      <w:suppressAutoHyphens w:val="0"/>
      <w:spacing w:before="100" w:beforeAutospacing="1" w:after="100" w:afterAutospacing="1"/>
    </w:pPr>
    <w:rPr>
      <w:rFonts w:eastAsia="Times New Roman"/>
      <w:kern w:val="0"/>
      <w:sz w:val="24"/>
      <w:szCs w:val="24"/>
    </w:rPr>
  </w:style>
  <w:style w:type="paragraph" w:customStyle="1" w:styleId="afff7">
    <w:name w:val="Основной"/>
    <w:basedOn w:val="a0"/>
    <w:link w:val="afff8"/>
    <w:qFormat/>
    <w:rsid w:val="00A7274F"/>
    <w:pPr>
      <w:suppressAutoHyphens w:val="0"/>
      <w:spacing w:line="214" w:lineRule="atLeast"/>
      <w:ind w:firstLine="283"/>
      <w:jc w:val="both"/>
    </w:pPr>
    <w:rPr>
      <w:rFonts w:ascii="NewtonCSanPin" w:eastAsia="Times New Roman" w:hAnsi="NewtonCSanPin" w:cs="NewtonCSanPin"/>
      <w:color w:val="000000"/>
      <w:kern w:val="0"/>
      <w:sz w:val="21"/>
      <w:szCs w:val="21"/>
    </w:rPr>
  </w:style>
  <w:style w:type="character" w:customStyle="1" w:styleId="afff8">
    <w:name w:val="Основной Знак"/>
    <w:link w:val="afff7"/>
    <w:rsid w:val="00A7274F"/>
    <w:rPr>
      <w:rFonts w:ascii="NewtonCSanPin" w:eastAsia="Times New Roman" w:hAnsi="NewtonCSanPin" w:cs="NewtonCSanPin"/>
      <w:color w:val="000000"/>
      <w:kern w:val="0"/>
      <w:sz w:val="21"/>
      <w:szCs w:val="21"/>
      <w:lang w:eastAsia="ru-RU" w:bidi="ar-SA"/>
    </w:rPr>
  </w:style>
  <w:style w:type="character" w:customStyle="1" w:styleId="doccaption">
    <w:name w:val="doccaption"/>
    <w:basedOn w:val="a1"/>
    <w:rsid w:val="00A7274F"/>
  </w:style>
  <w:style w:type="character" w:customStyle="1" w:styleId="135pt3pt">
    <w:name w:val="Основной текст + 13;5 pt;Полужирный;Интервал 3 pt"/>
    <w:basedOn w:val="af8"/>
    <w:rsid w:val="00A7274F"/>
    <w:rPr>
      <w:rFonts w:ascii="Times New Roman" w:eastAsia="Times New Roman" w:hAnsi="Times New Roman" w:cs="Times New Roman"/>
      <w:b/>
      <w:bCs/>
      <w:i w:val="0"/>
      <w:iCs w:val="0"/>
      <w:smallCaps w:val="0"/>
      <w:strike w:val="0"/>
      <w:color w:val="000000"/>
      <w:spacing w:val="62"/>
      <w:w w:val="100"/>
      <w:position w:val="0"/>
      <w:sz w:val="27"/>
      <w:szCs w:val="27"/>
      <w:u w:val="none"/>
      <w:shd w:val="clear" w:color="auto" w:fill="FFFFFF"/>
      <w:lang w:val="ru-RU"/>
    </w:rPr>
  </w:style>
  <w:style w:type="character" w:customStyle="1" w:styleId="135pt0pt">
    <w:name w:val="Основной текст + 13;5 pt;Полужирный;Интервал 0 pt"/>
    <w:basedOn w:val="af8"/>
    <w:rsid w:val="00A7274F"/>
    <w:rPr>
      <w:rFonts w:ascii="Times New Roman" w:eastAsia="Times New Roman" w:hAnsi="Times New Roman" w:cs="Times New Roman"/>
      <w:b/>
      <w:bCs/>
      <w:i w:val="0"/>
      <w:iCs w:val="0"/>
      <w:smallCaps w:val="0"/>
      <w:strike w:val="0"/>
      <w:color w:val="000000"/>
      <w:spacing w:val="11"/>
      <w:w w:val="100"/>
      <w:position w:val="0"/>
      <w:sz w:val="27"/>
      <w:szCs w:val="27"/>
      <w:u w:val="none"/>
      <w:shd w:val="clear" w:color="auto" w:fill="FFFFFF"/>
      <w:lang w:val="ru-RU"/>
    </w:rPr>
  </w:style>
  <w:style w:type="character" w:customStyle="1" w:styleId="Georgia10pt0pt">
    <w:name w:val="Основной текст + Georgia;10 pt;Интервал 0 pt"/>
    <w:basedOn w:val="af8"/>
    <w:rsid w:val="00A7274F"/>
    <w:rPr>
      <w:rFonts w:ascii="Georgia" w:eastAsia="Georgia" w:hAnsi="Georgia" w:cs="Georgia"/>
      <w:b w:val="0"/>
      <w:bCs w:val="0"/>
      <w:i w:val="0"/>
      <w:iCs w:val="0"/>
      <w:smallCaps w:val="0"/>
      <w:strike w:val="0"/>
      <w:color w:val="000000"/>
      <w:spacing w:val="13"/>
      <w:w w:val="100"/>
      <w:position w:val="0"/>
      <w:sz w:val="20"/>
      <w:szCs w:val="20"/>
      <w:u w:val="none"/>
      <w:shd w:val="clear" w:color="auto" w:fill="FFFFFF"/>
      <w:lang w:val="ru-RU"/>
    </w:rPr>
  </w:style>
  <w:style w:type="character" w:customStyle="1" w:styleId="afff9">
    <w:name w:val="Сноска_"/>
    <w:basedOn w:val="a1"/>
    <w:link w:val="afffa"/>
    <w:rsid w:val="00A7274F"/>
    <w:rPr>
      <w:rFonts w:ascii="Times New Roman" w:eastAsia="Times New Roman" w:hAnsi="Times New Roman" w:cs="Times New Roman"/>
      <w:spacing w:val="7"/>
      <w:sz w:val="23"/>
      <w:szCs w:val="23"/>
      <w:shd w:val="clear" w:color="auto" w:fill="FFFFFF"/>
    </w:rPr>
  </w:style>
  <w:style w:type="character" w:customStyle="1" w:styleId="11pt0pt">
    <w:name w:val="Сноска + 11 pt;Полужирный;Интервал 0 pt"/>
    <w:basedOn w:val="afff9"/>
    <w:rsid w:val="00A7274F"/>
    <w:rPr>
      <w:rFonts w:ascii="Times New Roman" w:eastAsia="Times New Roman" w:hAnsi="Times New Roman" w:cs="Times New Roman"/>
      <w:b/>
      <w:bCs/>
      <w:color w:val="000000"/>
      <w:spacing w:val="6"/>
      <w:w w:val="100"/>
      <w:position w:val="0"/>
      <w:sz w:val="22"/>
      <w:szCs w:val="22"/>
      <w:shd w:val="clear" w:color="auto" w:fill="FFFFFF"/>
      <w:lang w:val="ru-RU"/>
    </w:rPr>
  </w:style>
  <w:style w:type="paragraph" w:customStyle="1" w:styleId="afffa">
    <w:name w:val="Сноска"/>
    <w:basedOn w:val="a0"/>
    <w:link w:val="afff9"/>
    <w:rsid w:val="00A7274F"/>
    <w:pPr>
      <w:widowControl w:val="0"/>
      <w:shd w:val="clear" w:color="auto" w:fill="FFFFFF"/>
      <w:suppressAutoHyphens w:val="0"/>
      <w:spacing w:line="309" w:lineRule="exact"/>
    </w:pPr>
    <w:rPr>
      <w:rFonts w:eastAsia="Times New Roman"/>
      <w:spacing w:val="7"/>
      <w:sz w:val="23"/>
      <w:szCs w:val="23"/>
      <w:lang w:eastAsia="zh-CN" w:bidi="hi-IN"/>
    </w:rPr>
  </w:style>
  <w:style w:type="character" w:customStyle="1" w:styleId="3pt">
    <w:name w:val="Основной текст + Интервал 3 pt"/>
    <w:basedOn w:val="af8"/>
    <w:rsid w:val="00A7274F"/>
    <w:rPr>
      <w:rFonts w:ascii="Times New Roman" w:eastAsia="Times New Roman" w:hAnsi="Times New Roman" w:cs="Times New Roman"/>
      <w:b w:val="0"/>
      <w:bCs w:val="0"/>
      <w:i w:val="0"/>
      <w:iCs w:val="0"/>
      <w:smallCaps w:val="0"/>
      <w:strike w:val="0"/>
      <w:color w:val="000000"/>
      <w:spacing w:val="67"/>
      <w:w w:val="100"/>
      <w:position w:val="0"/>
      <w:sz w:val="28"/>
      <w:szCs w:val="28"/>
      <w:u w:val="none"/>
      <w:shd w:val="clear" w:color="auto" w:fill="FFFFFF"/>
      <w:lang w:val="ru-RU"/>
    </w:rPr>
  </w:style>
  <w:style w:type="character" w:customStyle="1" w:styleId="130">
    <w:name w:val="Основной текст (13)_"/>
    <w:basedOn w:val="a1"/>
    <w:link w:val="131"/>
    <w:rsid w:val="00A7274F"/>
    <w:rPr>
      <w:rFonts w:ascii="Times New Roman" w:eastAsia="Times New Roman" w:hAnsi="Times New Roman" w:cs="Times New Roman"/>
      <w:b/>
      <w:bCs/>
      <w:spacing w:val="11"/>
      <w:sz w:val="27"/>
      <w:szCs w:val="27"/>
      <w:shd w:val="clear" w:color="auto" w:fill="FFFFFF"/>
    </w:rPr>
  </w:style>
  <w:style w:type="character" w:customStyle="1" w:styleId="1314pt3pt">
    <w:name w:val="Основной текст (13) + 14 pt;Не полужирный;Интервал 3 pt"/>
    <w:basedOn w:val="130"/>
    <w:rsid w:val="00A7274F"/>
    <w:rPr>
      <w:rFonts w:ascii="Times New Roman" w:eastAsia="Times New Roman" w:hAnsi="Times New Roman" w:cs="Times New Roman"/>
      <w:b/>
      <w:bCs/>
      <w:color w:val="000000"/>
      <w:spacing w:val="67"/>
      <w:w w:val="100"/>
      <w:position w:val="0"/>
      <w:sz w:val="28"/>
      <w:szCs w:val="28"/>
      <w:shd w:val="clear" w:color="auto" w:fill="FFFFFF"/>
      <w:lang w:val="ru-RU"/>
    </w:rPr>
  </w:style>
  <w:style w:type="character" w:customStyle="1" w:styleId="1314pt0pt">
    <w:name w:val="Основной текст (13) + 14 pt;Не полужирный;Интервал 0 pt"/>
    <w:basedOn w:val="130"/>
    <w:rsid w:val="00A7274F"/>
    <w:rPr>
      <w:rFonts w:ascii="Times New Roman" w:eastAsia="Times New Roman" w:hAnsi="Times New Roman" w:cs="Times New Roman"/>
      <w:b/>
      <w:bCs/>
      <w:color w:val="000000"/>
      <w:spacing w:val="12"/>
      <w:w w:val="100"/>
      <w:position w:val="0"/>
      <w:sz w:val="28"/>
      <w:szCs w:val="28"/>
      <w:shd w:val="clear" w:color="auto" w:fill="FFFFFF"/>
      <w:lang w:val="ru-RU"/>
    </w:rPr>
  </w:style>
  <w:style w:type="paragraph" w:customStyle="1" w:styleId="131">
    <w:name w:val="Основной текст (13)"/>
    <w:basedOn w:val="a0"/>
    <w:link w:val="130"/>
    <w:rsid w:val="00A7274F"/>
    <w:pPr>
      <w:widowControl w:val="0"/>
      <w:shd w:val="clear" w:color="auto" w:fill="FFFFFF"/>
      <w:suppressAutoHyphens w:val="0"/>
      <w:spacing w:after="2100" w:line="302" w:lineRule="exact"/>
      <w:ind w:hanging="520"/>
      <w:jc w:val="center"/>
    </w:pPr>
    <w:rPr>
      <w:rFonts w:eastAsia="Times New Roman"/>
      <w:b/>
      <w:bCs/>
      <w:spacing w:val="11"/>
      <w:sz w:val="27"/>
      <w:szCs w:val="27"/>
      <w:lang w:eastAsia="zh-CN" w:bidi="hi-IN"/>
    </w:rPr>
  </w:style>
  <w:style w:type="character" w:customStyle="1" w:styleId="115pt0pt">
    <w:name w:val="Основной текст + 11;5 pt;Интервал 0 pt"/>
    <w:basedOn w:val="af8"/>
    <w:rsid w:val="00A7274F"/>
    <w:rPr>
      <w:rFonts w:ascii="Times New Roman" w:eastAsia="Times New Roman" w:hAnsi="Times New Roman" w:cs="Times New Roman"/>
      <w:b w:val="0"/>
      <w:bCs w:val="0"/>
      <w:i w:val="0"/>
      <w:iCs w:val="0"/>
      <w:smallCaps w:val="0"/>
      <w:strike w:val="0"/>
      <w:color w:val="000000"/>
      <w:spacing w:val="9"/>
      <w:w w:val="100"/>
      <w:position w:val="0"/>
      <w:sz w:val="23"/>
      <w:szCs w:val="23"/>
      <w:u w:val="none"/>
      <w:shd w:val="clear" w:color="auto" w:fill="FFFFFF"/>
      <w:lang w:val="ru-RU"/>
    </w:rPr>
  </w:style>
  <w:style w:type="character" w:customStyle="1" w:styleId="145pt0pt">
    <w:name w:val="Основной текст + 14;5 pt;Полужирный;Интервал 0 pt"/>
    <w:basedOn w:val="af8"/>
    <w:rsid w:val="00A7274F"/>
    <w:rPr>
      <w:rFonts w:ascii="Times New Roman" w:eastAsia="Times New Roman" w:hAnsi="Times New Roman" w:cs="Times New Roman"/>
      <w:b/>
      <w:bCs/>
      <w:i w:val="0"/>
      <w:iCs w:val="0"/>
      <w:smallCaps w:val="0"/>
      <w:strike w:val="0"/>
      <w:color w:val="000000"/>
      <w:spacing w:val="1"/>
      <w:w w:val="100"/>
      <w:position w:val="0"/>
      <w:sz w:val="29"/>
      <w:szCs w:val="29"/>
      <w:u w:val="none"/>
      <w:shd w:val="clear" w:color="auto" w:fill="FFFFFF"/>
      <w:lang w:val="ru-RU"/>
    </w:rPr>
  </w:style>
  <w:style w:type="character" w:customStyle="1" w:styleId="afffb">
    <w:name w:val="Подпись к картинке_"/>
    <w:basedOn w:val="a1"/>
    <w:link w:val="afffc"/>
    <w:rsid w:val="00A7274F"/>
    <w:rPr>
      <w:rFonts w:ascii="Times New Roman" w:eastAsia="Times New Roman" w:hAnsi="Times New Roman" w:cs="Times New Roman"/>
      <w:spacing w:val="36"/>
      <w:sz w:val="10"/>
      <w:szCs w:val="10"/>
      <w:shd w:val="clear" w:color="auto" w:fill="FFFFFF"/>
    </w:rPr>
  </w:style>
  <w:style w:type="character" w:customStyle="1" w:styleId="125pt0pt">
    <w:name w:val="Основной текст + 12;5 pt;Полужирный;Интервал 0 pt"/>
    <w:basedOn w:val="af8"/>
    <w:rsid w:val="00A7274F"/>
    <w:rPr>
      <w:rFonts w:ascii="Times New Roman" w:eastAsia="Times New Roman" w:hAnsi="Times New Roman" w:cs="Times New Roman"/>
      <w:b/>
      <w:bCs/>
      <w:i w:val="0"/>
      <w:iCs w:val="0"/>
      <w:smallCaps w:val="0"/>
      <w:strike w:val="0"/>
      <w:color w:val="000000"/>
      <w:spacing w:val="9"/>
      <w:w w:val="100"/>
      <w:position w:val="0"/>
      <w:sz w:val="25"/>
      <w:szCs w:val="25"/>
      <w:u w:val="none"/>
      <w:shd w:val="clear" w:color="auto" w:fill="FFFFFF"/>
      <w:lang w:val="ru-RU"/>
    </w:rPr>
  </w:style>
  <w:style w:type="paragraph" w:customStyle="1" w:styleId="afffc">
    <w:name w:val="Подпись к картинке"/>
    <w:basedOn w:val="a0"/>
    <w:link w:val="afffb"/>
    <w:rsid w:val="00A7274F"/>
    <w:pPr>
      <w:widowControl w:val="0"/>
      <w:shd w:val="clear" w:color="auto" w:fill="FFFFFF"/>
      <w:suppressAutoHyphens w:val="0"/>
      <w:spacing w:line="0" w:lineRule="atLeast"/>
      <w:jc w:val="both"/>
    </w:pPr>
    <w:rPr>
      <w:rFonts w:eastAsia="Times New Roman"/>
      <w:spacing w:val="36"/>
      <w:sz w:val="10"/>
      <w:szCs w:val="10"/>
      <w:lang w:eastAsia="zh-CN" w:bidi="hi-IN"/>
    </w:rPr>
  </w:style>
  <w:style w:type="character" w:customStyle="1" w:styleId="40">
    <w:name w:val="Заголовок 4 Знак"/>
    <w:basedOn w:val="a1"/>
    <w:link w:val="4"/>
    <w:uiPriority w:val="9"/>
    <w:rsid w:val="00F257A7"/>
    <w:rPr>
      <w:rFonts w:ascii="Cambria" w:eastAsia="Times New Roman" w:hAnsi="Cambria" w:cs="Times New Roman"/>
      <w:b/>
      <w:bCs/>
      <w:i/>
      <w:iCs/>
      <w:color w:val="4F81BD"/>
      <w:kern w:val="0"/>
      <w:sz w:val="22"/>
      <w:szCs w:val="22"/>
      <w:lang w:eastAsia="ru-RU" w:bidi="ar-SA"/>
    </w:rPr>
  </w:style>
  <w:style w:type="character" w:customStyle="1" w:styleId="50">
    <w:name w:val="Заголовок 5 Знак"/>
    <w:basedOn w:val="a1"/>
    <w:link w:val="5"/>
    <w:uiPriority w:val="9"/>
    <w:rsid w:val="00F257A7"/>
    <w:rPr>
      <w:rFonts w:ascii="Arial" w:eastAsia="Arial" w:hAnsi="Arial" w:cs="Arial"/>
      <w:b/>
      <w:bCs/>
      <w:kern w:val="0"/>
      <w:lang w:eastAsia="en-US" w:bidi="ar-SA"/>
    </w:rPr>
  </w:style>
  <w:style w:type="character" w:customStyle="1" w:styleId="60">
    <w:name w:val="Заголовок 6 Знак"/>
    <w:basedOn w:val="a1"/>
    <w:link w:val="6"/>
    <w:uiPriority w:val="9"/>
    <w:rsid w:val="00F257A7"/>
    <w:rPr>
      <w:rFonts w:ascii="Arial" w:eastAsia="Arial" w:hAnsi="Arial" w:cs="Arial"/>
      <w:b/>
      <w:bCs/>
      <w:kern w:val="0"/>
      <w:sz w:val="22"/>
      <w:szCs w:val="22"/>
      <w:lang w:eastAsia="en-US" w:bidi="ar-SA"/>
    </w:rPr>
  </w:style>
  <w:style w:type="character" w:customStyle="1" w:styleId="70">
    <w:name w:val="Заголовок 7 Знак"/>
    <w:basedOn w:val="a1"/>
    <w:link w:val="7"/>
    <w:uiPriority w:val="9"/>
    <w:rsid w:val="00F257A7"/>
    <w:rPr>
      <w:rFonts w:ascii="Arial" w:eastAsia="Arial" w:hAnsi="Arial" w:cs="Arial"/>
      <w:b/>
      <w:bCs/>
      <w:i/>
      <w:iCs/>
      <w:kern w:val="0"/>
      <w:sz w:val="22"/>
      <w:szCs w:val="22"/>
      <w:lang w:eastAsia="en-US" w:bidi="ar-SA"/>
    </w:rPr>
  </w:style>
  <w:style w:type="character" w:customStyle="1" w:styleId="80">
    <w:name w:val="Заголовок 8 Знак"/>
    <w:basedOn w:val="a1"/>
    <w:link w:val="8"/>
    <w:uiPriority w:val="9"/>
    <w:rsid w:val="00F257A7"/>
    <w:rPr>
      <w:rFonts w:ascii="Arial" w:eastAsia="Arial" w:hAnsi="Arial" w:cs="Arial"/>
      <w:i/>
      <w:iCs/>
      <w:kern w:val="0"/>
      <w:sz w:val="22"/>
      <w:szCs w:val="22"/>
      <w:lang w:eastAsia="en-US" w:bidi="ar-SA"/>
    </w:rPr>
  </w:style>
  <w:style w:type="character" w:customStyle="1" w:styleId="90">
    <w:name w:val="Заголовок 9 Знак"/>
    <w:basedOn w:val="a1"/>
    <w:link w:val="9"/>
    <w:uiPriority w:val="9"/>
    <w:rsid w:val="00F257A7"/>
    <w:rPr>
      <w:rFonts w:ascii="Arial" w:eastAsia="Arial" w:hAnsi="Arial" w:cs="Arial"/>
      <w:i/>
      <w:iCs/>
      <w:kern w:val="0"/>
      <w:sz w:val="21"/>
      <w:szCs w:val="21"/>
      <w:lang w:eastAsia="en-US" w:bidi="ar-SA"/>
    </w:rPr>
  </w:style>
  <w:style w:type="character" w:customStyle="1" w:styleId="ipa">
    <w:name w:val="ipa"/>
    <w:basedOn w:val="a1"/>
    <w:rsid w:val="00F257A7"/>
  </w:style>
  <w:style w:type="paragraph" w:customStyle="1" w:styleId="afffd">
    <w:name w:val="Стиль"/>
    <w:rsid w:val="00F257A7"/>
    <w:pPr>
      <w:widowControl w:val="0"/>
      <w:suppressAutoHyphens w:val="0"/>
      <w:autoSpaceDE w:val="0"/>
      <w:autoSpaceDN w:val="0"/>
      <w:adjustRightInd w:val="0"/>
    </w:pPr>
    <w:rPr>
      <w:rFonts w:ascii="Arial" w:eastAsiaTheme="minorEastAsia" w:hAnsi="Arial" w:cs="Arial"/>
      <w:kern w:val="0"/>
      <w:lang w:eastAsia="ru-RU" w:bidi="ar-SA"/>
    </w:rPr>
  </w:style>
  <w:style w:type="character" w:customStyle="1" w:styleId="Heading2Char">
    <w:name w:val="Heading 2 Char"/>
    <w:basedOn w:val="a1"/>
    <w:uiPriority w:val="9"/>
    <w:rsid w:val="00F257A7"/>
    <w:rPr>
      <w:rFonts w:ascii="Arial" w:eastAsia="Arial" w:hAnsi="Arial" w:cs="Arial"/>
      <w:sz w:val="34"/>
    </w:rPr>
  </w:style>
  <w:style w:type="character" w:customStyle="1" w:styleId="Heading5Char">
    <w:name w:val="Heading 5 Char"/>
    <w:basedOn w:val="a1"/>
    <w:uiPriority w:val="9"/>
    <w:rsid w:val="00F257A7"/>
    <w:rPr>
      <w:rFonts w:ascii="Arial" w:eastAsia="Arial" w:hAnsi="Arial" w:cs="Arial"/>
      <w:b/>
      <w:bCs/>
      <w:sz w:val="24"/>
      <w:szCs w:val="24"/>
    </w:rPr>
  </w:style>
  <w:style w:type="character" w:customStyle="1" w:styleId="Heading6Char">
    <w:name w:val="Heading 6 Char"/>
    <w:basedOn w:val="a1"/>
    <w:uiPriority w:val="9"/>
    <w:rsid w:val="00F257A7"/>
    <w:rPr>
      <w:rFonts w:ascii="Arial" w:eastAsia="Arial" w:hAnsi="Arial" w:cs="Arial"/>
      <w:b/>
      <w:bCs/>
      <w:sz w:val="22"/>
      <w:szCs w:val="22"/>
    </w:rPr>
  </w:style>
  <w:style w:type="character" w:customStyle="1" w:styleId="Heading7Char">
    <w:name w:val="Heading 7 Char"/>
    <w:basedOn w:val="a1"/>
    <w:uiPriority w:val="9"/>
    <w:rsid w:val="00F257A7"/>
    <w:rPr>
      <w:rFonts w:ascii="Arial" w:eastAsia="Arial" w:hAnsi="Arial" w:cs="Arial"/>
      <w:b/>
      <w:bCs/>
      <w:i/>
      <w:iCs/>
      <w:sz w:val="22"/>
      <w:szCs w:val="22"/>
    </w:rPr>
  </w:style>
  <w:style w:type="character" w:customStyle="1" w:styleId="Heading8Char">
    <w:name w:val="Heading 8 Char"/>
    <w:basedOn w:val="a1"/>
    <w:uiPriority w:val="9"/>
    <w:rsid w:val="00F257A7"/>
    <w:rPr>
      <w:rFonts w:ascii="Arial" w:eastAsia="Arial" w:hAnsi="Arial" w:cs="Arial"/>
      <w:i/>
      <w:iCs/>
      <w:sz w:val="22"/>
      <w:szCs w:val="22"/>
    </w:rPr>
  </w:style>
  <w:style w:type="character" w:customStyle="1" w:styleId="Heading9Char">
    <w:name w:val="Heading 9 Char"/>
    <w:basedOn w:val="a1"/>
    <w:uiPriority w:val="9"/>
    <w:rsid w:val="00F257A7"/>
    <w:rPr>
      <w:rFonts w:ascii="Arial" w:eastAsia="Arial" w:hAnsi="Arial" w:cs="Arial"/>
      <w:i/>
      <w:iCs/>
      <w:sz w:val="21"/>
      <w:szCs w:val="21"/>
    </w:rPr>
  </w:style>
  <w:style w:type="character" w:customStyle="1" w:styleId="SubtitleChar">
    <w:name w:val="Subtitle Char"/>
    <w:basedOn w:val="a1"/>
    <w:uiPriority w:val="11"/>
    <w:rsid w:val="00F257A7"/>
    <w:rPr>
      <w:sz w:val="24"/>
      <w:szCs w:val="24"/>
    </w:rPr>
  </w:style>
  <w:style w:type="character" w:customStyle="1" w:styleId="QuoteChar">
    <w:name w:val="Quote Char"/>
    <w:uiPriority w:val="29"/>
    <w:rsid w:val="00F257A7"/>
    <w:rPr>
      <w:i/>
    </w:rPr>
  </w:style>
  <w:style w:type="character" w:customStyle="1" w:styleId="IntenseQuoteChar">
    <w:name w:val="Intense Quote Char"/>
    <w:uiPriority w:val="30"/>
    <w:rsid w:val="00F257A7"/>
    <w:rPr>
      <w:i/>
    </w:rPr>
  </w:style>
  <w:style w:type="character" w:customStyle="1" w:styleId="EndnoteTextChar">
    <w:name w:val="Endnote Text Char"/>
    <w:uiPriority w:val="99"/>
    <w:rsid w:val="00F257A7"/>
    <w:rPr>
      <w:sz w:val="20"/>
    </w:rPr>
  </w:style>
  <w:style w:type="character" w:customStyle="1" w:styleId="Heading1Char">
    <w:name w:val="Heading 1 Char"/>
    <w:basedOn w:val="a1"/>
    <w:uiPriority w:val="9"/>
    <w:rsid w:val="00F257A7"/>
    <w:rPr>
      <w:rFonts w:ascii="Arial" w:eastAsia="Arial" w:hAnsi="Arial" w:cs="Arial"/>
      <w:sz w:val="40"/>
      <w:szCs w:val="40"/>
    </w:rPr>
  </w:style>
  <w:style w:type="character" w:customStyle="1" w:styleId="Heading3Char">
    <w:name w:val="Heading 3 Char"/>
    <w:basedOn w:val="a1"/>
    <w:uiPriority w:val="9"/>
    <w:rsid w:val="00F257A7"/>
    <w:rPr>
      <w:rFonts w:ascii="Arial" w:eastAsia="Arial" w:hAnsi="Arial" w:cs="Arial"/>
      <w:sz w:val="30"/>
      <w:szCs w:val="30"/>
    </w:rPr>
  </w:style>
  <w:style w:type="character" w:customStyle="1" w:styleId="Heading4Char">
    <w:name w:val="Heading 4 Char"/>
    <w:basedOn w:val="a1"/>
    <w:uiPriority w:val="9"/>
    <w:rsid w:val="00F257A7"/>
    <w:rPr>
      <w:rFonts w:ascii="Arial" w:eastAsia="Arial" w:hAnsi="Arial" w:cs="Arial"/>
      <w:b/>
      <w:bCs/>
      <w:sz w:val="26"/>
      <w:szCs w:val="26"/>
    </w:rPr>
  </w:style>
  <w:style w:type="character" w:customStyle="1" w:styleId="TitleChar">
    <w:name w:val="Title Char"/>
    <w:basedOn w:val="a1"/>
    <w:uiPriority w:val="10"/>
    <w:rsid w:val="00F257A7"/>
    <w:rPr>
      <w:sz w:val="48"/>
      <w:szCs w:val="48"/>
    </w:rPr>
  </w:style>
  <w:style w:type="paragraph" w:styleId="afffe">
    <w:name w:val="Subtitle"/>
    <w:basedOn w:val="a0"/>
    <w:next w:val="a0"/>
    <w:link w:val="affff"/>
    <w:uiPriority w:val="11"/>
    <w:qFormat/>
    <w:rsid w:val="00F257A7"/>
    <w:pPr>
      <w:suppressAutoHyphens w:val="0"/>
      <w:spacing w:before="200" w:after="200" w:line="276" w:lineRule="auto"/>
    </w:pPr>
    <w:rPr>
      <w:rFonts w:ascii="Calibri" w:hAnsi="Calibri" w:cs="Calibri"/>
      <w:kern w:val="0"/>
      <w:sz w:val="24"/>
      <w:szCs w:val="24"/>
      <w:lang w:eastAsia="en-US"/>
    </w:rPr>
  </w:style>
  <w:style w:type="character" w:customStyle="1" w:styleId="affff">
    <w:name w:val="Подзаголовок Знак"/>
    <w:basedOn w:val="a1"/>
    <w:link w:val="afffe"/>
    <w:uiPriority w:val="11"/>
    <w:rsid w:val="00F257A7"/>
    <w:rPr>
      <w:rFonts w:ascii="Calibri" w:eastAsia="Calibri" w:hAnsi="Calibri" w:cs="Calibri"/>
      <w:kern w:val="0"/>
      <w:lang w:eastAsia="en-US" w:bidi="ar-SA"/>
    </w:rPr>
  </w:style>
  <w:style w:type="paragraph" w:styleId="2f2">
    <w:name w:val="Quote"/>
    <w:basedOn w:val="a0"/>
    <w:next w:val="a0"/>
    <w:link w:val="2f3"/>
    <w:uiPriority w:val="29"/>
    <w:qFormat/>
    <w:rsid w:val="00F257A7"/>
    <w:pPr>
      <w:suppressAutoHyphens w:val="0"/>
      <w:spacing w:after="200" w:line="276" w:lineRule="auto"/>
      <w:ind w:left="720" w:right="720"/>
    </w:pPr>
    <w:rPr>
      <w:rFonts w:ascii="Calibri" w:hAnsi="Calibri" w:cs="Calibri"/>
      <w:i/>
      <w:kern w:val="0"/>
      <w:sz w:val="22"/>
      <w:szCs w:val="22"/>
      <w:lang w:eastAsia="en-US"/>
    </w:rPr>
  </w:style>
  <w:style w:type="character" w:customStyle="1" w:styleId="2f3">
    <w:name w:val="Цитата 2 Знак"/>
    <w:basedOn w:val="a1"/>
    <w:link w:val="2f2"/>
    <w:uiPriority w:val="29"/>
    <w:rsid w:val="00F257A7"/>
    <w:rPr>
      <w:rFonts w:ascii="Calibri" w:eastAsia="Calibri" w:hAnsi="Calibri" w:cs="Calibri"/>
      <w:i/>
      <w:kern w:val="0"/>
      <w:sz w:val="22"/>
      <w:szCs w:val="22"/>
      <w:lang w:eastAsia="en-US" w:bidi="ar-SA"/>
    </w:rPr>
  </w:style>
  <w:style w:type="paragraph" w:styleId="affff0">
    <w:name w:val="Intense Quote"/>
    <w:basedOn w:val="a0"/>
    <w:next w:val="a0"/>
    <w:link w:val="affff1"/>
    <w:uiPriority w:val="30"/>
    <w:qFormat/>
    <w:rsid w:val="00F257A7"/>
    <w:pPr>
      <w:pBdr>
        <w:top w:val="single" w:sz="4" w:space="5" w:color="FFFFFF"/>
        <w:left w:val="single" w:sz="4" w:space="10" w:color="FFFFFF"/>
        <w:bottom w:val="single" w:sz="4" w:space="5" w:color="FFFFFF"/>
        <w:right w:val="single" w:sz="4" w:space="10" w:color="FFFFFF"/>
      </w:pBdr>
      <w:shd w:val="clear" w:color="auto" w:fill="F2F2F2"/>
      <w:suppressAutoHyphens w:val="0"/>
      <w:spacing w:after="200" w:line="276" w:lineRule="auto"/>
      <w:ind w:left="720" w:right="720"/>
    </w:pPr>
    <w:rPr>
      <w:rFonts w:ascii="Calibri" w:hAnsi="Calibri" w:cs="Calibri"/>
      <w:i/>
      <w:kern w:val="0"/>
      <w:sz w:val="22"/>
      <w:szCs w:val="22"/>
      <w:lang w:eastAsia="en-US"/>
    </w:rPr>
  </w:style>
  <w:style w:type="character" w:customStyle="1" w:styleId="affff1">
    <w:name w:val="Выделенная цитата Знак"/>
    <w:basedOn w:val="a1"/>
    <w:link w:val="affff0"/>
    <w:uiPriority w:val="30"/>
    <w:rsid w:val="00F257A7"/>
    <w:rPr>
      <w:rFonts w:ascii="Calibri" w:eastAsia="Calibri" w:hAnsi="Calibri" w:cs="Calibri"/>
      <w:i/>
      <w:kern w:val="0"/>
      <w:sz w:val="22"/>
      <w:szCs w:val="22"/>
      <w:shd w:val="clear" w:color="auto" w:fill="F2F2F2"/>
      <w:lang w:eastAsia="en-US" w:bidi="ar-SA"/>
    </w:rPr>
  </w:style>
  <w:style w:type="character" w:customStyle="1" w:styleId="HeaderChar">
    <w:name w:val="Header Char"/>
    <w:basedOn w:val="a1"/>
    <w:uiPriority w:val="99"/>
    <w:rsid w:val="00F257A7"/>
  </w:style>
  <w:style w:type="character" w:customStyle="1" w:styleId="FooterChar">
    <w:name w:val="Footer Char"/>
    <w:basedOn w:val="a1"/>
    <w:uiPriority w:val="99"/>
    <w:rsid w:val="00F257A7"/>
  </w:style>
  <w:style w:type="character" w:customStyle="1" w:styleId="CaptionChar">
    <w:name w:val="Caption Char"/>
    <w:uiPriority w:val="99"/>
    <w:rsid w:val="00F257A7"/>
  </w:style>
  <w:style w:type="table" w:customStyle="1" w:styleId="TableGridLight">
    <w:name w:val="Table Grid Light"/>
    <w:basedOn w:val="a2"/>
    <w:uiPriority w:val="59"/>
    <w:rsid w:val="00F257A7"/>
    <w:pPr>
      <w:suppressAutoHyphens w:val="0"/>
    </w:pPr>
    <w:rPr>
      <w:rFonts w:asciiTheme="minorHAnsi" w:eastAsiaTheme="minorHAnsi" w:hAnsiTheme="minorHAnsi" w:cstheme="minorBidi"/>
      <w:kern w:val="0"/>
      <w:sz w:val="22"/>
      <w:szCs w:val="22"/>
      <w:lang w:eastAsia="en-US" w:bidi="ar-SA"/>
    </w:r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customStyle="1" w:styleId="111">
    <w:name w:val="Таблица простая 11"/>
    <w:basedOn w:val="a2"/>
    <w:uiPriority w:val="59"/>
    <w:rsid w:val="00F257A7"/>
    <w:pPr>
      <w:suppressAutoHyphens w:val="0"/>
    </w:pPr>
    <w:rPr>
      <w:rFonts w:asciiTheme="minorHAnsi" w:eastAsiaTheme="minorHAnsi" w:hAnsiTheme="minorHAnsi" w:cstheme="minorBidi"/>
      <w:kern w:val="0"/>
      <w:sz w:val="22"/>
      <w:szCs w:val="22"/>
      <w:lang w:eastAsia="en-US" w:bidi="ar-SA"/>
    </w:r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customStyle="1" w:styleId="211">
    <w:name w:val="Таблица простая 21"/>
    <w:basedOn w:val="a2"/>
    <w:uiPriority w:val="59"/>
    <w:rsid w:val="00F257A7"/>
    <w:pPr>
      <w:suppressAutoHyphens w:val="0"/>
    </w:pPr>
    <w:rPr>
      <w:rFonts w:asciiTheme="minorHAnsi" w:eastAsiaTheme="minorHAnsi" w:hAnsiTheme="minorHAnsi" w:cstheme="minorBidi"/>
      <w:kern w:val="0"/>
      <w:sz w:val="22"/>
      <w:szCs w:val="22"/>
      <w:lang w:eastAsia="en-US" w:bidi="ar-SA"/>
    </w:r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311">
    <w:name w:val="Таблица простая 31"/>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41">
    <w:name w:val="Таблица простая 41"/>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51">
    <w:name w:val="Таблица простая 51"/>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11">
    <w:name w:val="Таблица-сетка 1 светлая1"/>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customStyle="1" w:styleId="-21">
    <w:name w:val="Таблица-сетка 21"/>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auto"/>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2-Accent2">
    <w:name w:val="Grid Table 2 - Accent 2"/>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auto"/>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2-Accent3">
    <w:name w:val="Grid Table 2 - Accent 3"/>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auto"/>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2-Accent4">
    <w:name w:val="Grid Table 2 - Accent 4"/>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auto"/>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2-Accent5">
    <w:name w:val="Grid Table 2 - Accent 5"/>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auto"/>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2-Accent6">
    <w:name w:val="Grid Table 2 - Accent 6"/>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auto"/>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31">
    <w:name w:val="Таблица-сетка 31"/>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3-Accent2">
    <w:name w:val="Grid Table 3 - Accent 2"/>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3-Accent3">
    <w:name w:val="Grid Table 3 - Accent 3"/>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3-Accent4">
    <w:name w:val="Grid Table 3 - Accent 4"/>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3-Accent5">
    <w:name w:val="Grid Table 3 - Accent 5"/>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3-Accent6">
    <w:name w:val="Grid Table 3 - Accent 6"/>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41">
    <w:name w:val="Таблица-сетка 41"/>
    <w:basedOn w:val="a2"/>
    <w:uiPriority w:val="5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2"/>
    <w:uiPriority w:val="5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5D8AC2" w:themeColor="accent1" w:themeTint="EA"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themeColor="accent1" w:themeTint="32" w:fill="DCE6F2" w:themeFill="accent1" w:themeFillTint="32"/>
      </w:tcPr>
    </w:tblStylePr>
    <w:tblStylePr w:type="band1Horz">
      <w:rPr>
        <w:rFonts w:ascii="Arial" w:hAnsi="Arial"/>
        <w:color w:val="404040"/>
        <w:sz w:val="22"/>
      </w:rPr>
      <w:tblPr/>
      <w:tcPr>
        <w:shd w:val="clear" w:color="DCE6F2" w:themeColor="accent1" w:themeTint="32" w:fill="DCE6F2" w:themeFill="accent1" w:themeFillTint="32"/>
      </w:tcPr>
    </w:tblStylePr>
  </w:style>
  <w:style w:type="table" w:customStyle="1" w:styleId="GridTable4-Accent2">
    <w:name w:val="Grid Table 4 - Accent 2"/>
    <w:basedOn w:val="a2"/>
    <w:uiPriority w:val="5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D99695" w:themeColor="accent2" w:themeTint="97"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4-Accent3">
    <w:name w:val="Grid Table 4 - Accent 3"/>
    <w:basedOn w:val="a2"/>
    <w:uiPriority w:val="5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9ABB59" w:themeColor="accent3" w:themeTint="FE"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4-Accent4">
    <w:name w:val="Grid Table 4 - Accent 4"/>
    <w:basedOn w:val="a2"/>
    <w:uiPriority w:val="5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B2A1C6" w:themeColor="accent4" w:themeTint="9A"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4-Accent5">
    <w:name w:val="Grid Table 4 - Accent 5"/>
    <w:basedOn w:val="a2"/>
    <w:uiPriority w:val="5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themeColor="accent5"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4-Accent6">
    <w:name w:val="Grid Table 4 - Accent 6"/>
    <w:basedOn w:val="a2"/>
    <w:uiPriority w:val="5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themeColor="accent6"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51">
    <w:name w:val="Таблица-сетка 5 темная1"/>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5F1" w:themeColor="accent1" w:themeTint="34" w:fill="DAE5F1" w:themeFill="accent1" w:themeFillTint="34"/>
    </w:tblPr>
    <w:tblStylePr w:type="firstRow">
      <w:rPr>
        <w:rFonts w:ascii="Arial" w:hAnsi="Arial"/>
        <w:b/>
        <w:color w:val="FFFFFF"/>
        <w:sz w:val="22"/>
      </w:rPr>
      <w:tblPr/>
      <w:tcPr>
        <w:shd w:val="clear" w:color="4F81BD" w:themeColor="accent1" w:fill="4F81BD" w:themeFill="accent1"/>
      </w:tcPr>
    </w:tblStylePr>
    <w:tblStylePr w:type="lastRow">
      <w:rPr>
        <w:rFonts w:ascii="Arial" w:hAnsi="Arial"/>
        <w:b/>
        <w:color w:val="FFFFFF"/>
        <w:sz w:val="22"/>
      </w:rPr>
      <w:tblPr/>
      <w:tcPr>
        <w:tcBorders>
          <w:top w:val="single" w:sz="4" w:space="0" w:color="FFFFFF" w:themeColor="light1"/>
        </w:tcBorders>
        <w:shd w:val="clear" w:color="4F81BD" w:themeColor="accent1" w:fill="4F81BD" w:themeFill="accent1"/>
      </w:tcPr>
    </w:tblStylePr>
    <w:tblStylePr w:type="firstCol">
      <w:rPr>
        <w:rFonts w:ascii="Arial" w:hAnsi="Arial"/>
        <w:b/>
        <w:color w:val="FFFFFF"/>
        <w:sz w:val="22"/>
      </w:rPr>
      <w:tblPr/>
      <w:tcPr>
        <w:shd w:val="clear" w:color="4F81BD" w:themeColor="accent1" w:fill="4F81BD" w:themeFill="accent1"/>
      </w:tcPr>
    </w:tblStylePr>
    <w:tblStylePr w:type="lastCol">
      <w:rPr>
        <w:rFonts w:ascii="Arial" w:hAnsi="Arial"/>
        <w:b/>
        <w:color w:val="FFFFFF"/>
        <w:sz w:val="22"/>
      </w:rPr>
      <w:tblPr/>
      <w:tcPr>
        <w:shd w:val="clear" w:color="4F81BD" w:themeColor="accent1" w:fill="4F81BD" w:themeFill="accent1"/>
      </w:tcPr>
    </w:tblStylePr>
    <w:tblStylePr w:type="band1Vert">
      <w:tblPr/>
      <w:tcPr>
        <w:shd w:val="clear" w:color="AEC4E0" w:themeColor="accent1" w:themeTint="75" w:fill="AEC4E0" w:themeFill="accent1" w:themeFillTint="75"/>
      </w:tcPr>
    </w:tblStylePr>
    <w:tblStylePr w:type="band1Horz">
      <w:tblPr/>
      <w:tcPr>
        <w:shd w:val="clear" w:color="AEC4E0" w:themeColor="accent1" w:themeTint="75" w:fill="AEC4E0" w:themeFill="accent1" w:themeFillTint="75"/>
      </w:tcPr>
    </w:tblStylePr>
  </w:style>
  <w:style w:type="table" w:customStyle="1" w:styleId="GridTable5Dark-Accent2">
    <w:name w:val="Grid Table 5 Dark - Accent 2"/>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2DCDC" w:themeColor="accent2" w:themeTint="32" w:fill="F2DCDC" w:themeFill="accent2" w:themeFillTint="32"/>
    </w:tblPr>
    <w:tblStylePr w:type="firstRow">
      <w:rPr>
        <w:rFonts w:ascii="Arial" w:hAnsi="Arial"/>
        <w:b/>
        <w:color w:val="FFFFFF"/>
        <w:sz w:val="22"/>
      </w:rPr>
      <w:tblPr/>
      <w:tcPr>
        <w:shd w:val="clear" w:color="C0504D" w:themeColor="accent2" w:fill="C0504D" w:themeFill="accent2"/>
      </w:tcPr>
    </w:tblStylePr>
    <w:tblStylePr w:type="lastRow">
      <w:rPr>
        <w:rFonts w:ascii="Arial" w:hAnsi="Arial"/>
        <w:b/>
        <w:color w:val="FFFFFF"/>
        <w:sz w:val="22"/>
      </w:rPr>
      <w:tblPr/>
      <w:tcPr>
        <w:tcBorders>
          <w:top w:val="single" w:sz="4" w:space="0" w:color="FFFFFF" w:themeColor="light1"/>
        </w:tcBorders>
        <w:shd w:val="clear" w:color="C0504D" w:themeColor="accent2" w:fill="C0504D" w:themeFill="accent2"/>
      </w:tcPr>
    </w:tblStylePr>
    <w:tblStylePr w:type="firstCol">
      <w:rPr>
        <w:rFonts w:ascii="Arial" w:hAnsi="Arial"/>
        <w:b/>
        <w:color w:val="FFFFFF"/>
        <w:sz w:val="22"/>
      </w:rPr>
      <w:tblPr/>
      <w:tcPr>
        <w:shd w:val="clear" w:color="C0504D" w:themeColor="accent2" w:fill="C0504D" w:themeFill="accent2"/>
      </w:tcPr>
    </w:tblStylePr>
    <w:tblStylePr w:type="lastCol">
      <w:rPr>
        <w:rFonts w:ascii="Arial" w:hAnsi="Arial"/>
        <w:b/>
        <w:color w:val="FFFFFF"/>
        <w:sz w:val="22"/>
      </w:rPr>
      <w:tblPr/>
      <w:tcPr>
        <w:shd w:val="clear" w:color="C0504D" w:themeColor="accent2" w:fill="C0504D" w:themeFill="accent2"/>
      </w:tcPr>
    </w:tblStylePr>
    <w:tblStylePr w:type="band1Vert">
      <w:tblPr/>
      <w:tcPr>
        <w:shd w:val="clear" w:color="E2AEAD" w:themeColor="accent2" w:themeTint="75" w:fill="E2AEAD" w:themeFill="accent2" w:themeFillTint="75"/>
      </w:tcPr>
    </w:tblStylePr>
    <w:tblStylePr w:type="band1Horz">
      <w:tblPr/>
      <w:tcPr>
        <w:shd w:val="clear" w:color="E2AEAD" w:themeColor="accent2" w:themeTint="75" w:fill="E2AEAD" w:themeFill="accent2" w:themeFillTint="75"/>
      </w:tcPr>
    </w:tblStylePr>
  </w:style>
  <w:style w:type="table" w:customStyle="1" w:styleId="GridTable5Dark-Accent3">
    <w:name w:val="Grid Table 5 Dark - Accent 3"/>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AF1DC" w:themeColor="accent3" w:themeTint="34" w:fill="EAF1DC" w:themeFill="accent3" w:themeFillTint="34"/>
    </w:tblPr>
    <w:tblStylePr w:type="firstRow">
      <w:rPr>
        <w:rFonts w:ascii="Arial" w:hAnsi="Arial"/>
        <w:b/>
        <w:color w:val="FFFFFF"/>
        <w:sz w:val="22"/>
      </w:rPr>
      <w:tblPr/>
      <w:tcPr>
        <w:shd w:val="clear" w:color="9BBB59" w:themeColor="accent3" w:fill="9BBB59" w:themeFill="accent3"/>
      </w:tcPr>
    </w:tblStylePr>
    <w:tblStylePr w:type="lastRow">
      <w:rPr>
        <w:rFonts w:ascii="Arial" w:hAnsi="Arial"/>
        <w:b/>
        <w:color w:val="FFFFFF"/>
        <w:sz w:val="22"/>
      </w:rPr>
      <w:tblPr/>
      <w:tcPr>
        <w:tcBorders>
          <w:top w:val="single" w:sz="4" w:space="0" w:color="FFFFFF" w:themeColor="light1"/>
        </w:tcBorders>
        <w:shd w:val="clear" w:color="9BBB59" w:themeColor="accent3" w:fill="9BBB59" w:themeFill="accent3"/>
      </w:tcPr>
    </w:tblStylePr>
    <w:tblStylePr w:type="firstCol">
      <w:rPr>
        <w:rFonts w:ascii="Arial" w:hAnsi="Arial"/>
        <w:b/>
        <w:color w:val="FFFFFF"/>
        <w:sz w:val="22"/>
      </w:rPr>
      <w:tblPr/>
      <w:tcPr>
        <w:shd w:val="clear" w:color="9BBB59" w:themeColor="accent3" w:fill="9BBB59" w:themeFill="accent3"/>
      </w:tcPr>
    </w:tblStylePr>
    <w:tblStylePr w:type="lastCol">
      <w:rPr>
        <w:rFonts w:ascii="Arial" w:hAnsi="Arial"/>
        <w:b/>
        <w:color w:val="FFFFFF"/>
        <w:sz w:val="22"/>
      </w:rPr>
      <w:tblPr/>
      <w:tcPr>
        <w:shd w:val="clear" w:color="9BBB59" w:themeColor="accent3" w:fill="9BBB59" w:themeFill="accent3"/>
      </w:tcPr>
    </w:tblStylePr>
    <w:tblStylePr w:type="band1Vert">
      <w:tblPr/>
      <w:tcPr>
        <w:shd w:val="clear" w:color="D0DFB2" w:themeColor="accent3" w:themeTint="75" w:fill="D0DFB2" w:themeFill="accent3" w:themeFillTint="75"/>
      </w:tcPr>
    </w:tblStylePr>
    <w:tblStylePr w:type="band1Horz">
      <w:tblPr/>
      <w:tcPr>
        <w:shd w:val="clear" w:color="D0DFB2" w:themeColor="accent3" w:themeTint="75" w:fill="D0DFB2" w:themeFill="accent3" w:themeFillTint="75"/>
      </w:tcPr>
    </w:tblStylePr>
  </w:style>
  <w:style w:type="table" w:customStyle="1" w:styleId="GridTable5Dark-Accent4">
    <w:name w:val="Grid Table 5 Dark- Accent 4"/>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5DFEC" w:themeColor="accent4" w:themeTint="34" w:fill="E5DFEC" w:themeFill="accent4" w:themeFillTint="34"/>
    </w:tblPr>
    <w:tblStylePr w:type="firstRow">
      <w:rPr>
        <w:rFonts w:ascii="Arial" w:hAnsi="Arial"/>
        <w:b/>
        <w:color w:val="FFFFFF"/>
        <w:sz w:val="22"/>
      </w:rPr>
      <w:tblPr/>
      <w:tcPr>
        <w:shd w:val="clear" w:color="8064A2" w:themeColor="accent4" w:fill="8064A2" w:themeFill="accent4"/>
      </w:tcPr>
    </w:tblStylePr>
    <w:tblStylePr w:type="lastRow">
      <w:rPr>
        <w:rFonts w:ascii="Arial" w:hAnsi="Arial"/>
        <w:b/>
        <w:color w:val="FFFFFF"/>
        <w:sz w:val="22"/>
      </w:rPr>
      <w:tblPr/>
      <w:tcPr>
        <w:tcBorders>
          <w:top w:val="single" w:sz="4" w:space="0" w:color="FFFFFF" w:themeColor="light1"/>
        </w:tcBorders>
        <w:shd w:val="clear" w:color="8064A2" w:themeColor="accent4" w:fill="8064A2" w:themeFill="accent4"/>
      </w:tcPr>
    </w:tblStylePr>
    <w:tblStylePr w:type="firstCol">
      <w:rPr>
        <w:rFonts w:ascii="Arial" w:hAnsi="Arial"/>
        <w:b/>
        <w:color w:val="FFFFFF"/>
        <w:sz w:val="22"/>
      </w:rPr>
      <w:tblPr/>
      <w:tcPr>
        <w:shd w:val="clear" w:color="8064A2" w:themeColor="accent4" w:fill="8064A2" w:themeFill="accent4"/>
      </w:tcPr>
    </w:tblStylePr>
    <w:tblStylePr w:type="lastCol">
      <w:rPr>
        <w:rFonts w:ascii="Arial" w:hAnsi="Arial"/>
        <w:b/>
        <w:color w:val="FFFFFF"/>
        <w:sz w:val="22"/>
      </w:rPr>
      <w:tblPr/>
      <w:tcPr>
        <w:shd w:val="clear" w:color="8064A2" w:themeColor="accent4" w:fill="8064A2" w:themeFill="accent4"/>
      </w:tcPr>
    </w:tblStylePr>
    <w:tblStylePr w:type="band1Vert">
      <w:tblPr/>
      <w:tcPr>
        <w:shd w:val="clear" w:color="C4B7D4" w:themeColor="accent4" w:themeTint="75" w:fill="C4B7D4" w:themeFill="accent4" w:themeFillTint="75"/>
      </w:tcPr>
    </w:tblStylePr>
    <w:tblStylePr w:type="band1Horz">
      <w:tblPr/>
      <w:tcPr>
        <w:shd w:val="clear" w:color="C4B7D4" w:themeColor="accent4" w:themeTint="75" w:fill="C4B7D4" w:themeFill="accent4" w:themeFillTint="75"/>
      </w:tcPr>
    </w:tblStylePr>
  </w:style>
  <w:style w:type="table" w:customStyle="1" w:styleId="GridTable5Dark-Accent5">
    <w:name w:val="Grid Table 5 Dark - Accent 5"/>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EF3" w:themeColor="accent5" w:themeTint="34" w:fill="DAEEF3" w:themeFill="accent5" w:themeFillTint="34"/>
    </w:tblPr>
    <w:tblStylePr w:type="firstRow">
      <w:rPr>
        <w:rFonts w:ascii="Arial" w:hAnsi="Arial"/>
        <w:b/>
        <w:color w:val="FFFFFF"/>
        <w:sz w:val="22"/>
      </w:rPr>
      <w:tblPr/>
      <w:tcPr>
        <w:shd w:val="clear" w:color="4BACC6" w:themeColor="accent5" w:fill="4BACC6" w:themeFill="accent5"/>
      </w:tcPr>
    </w:tblStylePr>
    <w:tblStylePr w:type="lastRow">
      <w:rPr>
        <w:rFonts w:ascii="Arial" w:hAnsi="Arial"/>
        <w:b/>
        <w:color w:val="FFFFFF"/>
        <w:sz w:val="22"/>
      </w:rPr>
      <w:tblPr/>
      <w:tcPr>
        <w:tcBorders>
          <w:top w:val="single" w:sz="4" w:space="0" w:color="FFFFFF" w:themeColor="light1"/>
        </w:tcBorders>
        <w:shd w:val="clear" w:color="4BACC6" w:themeColor="accent5" w:fill="4BACC6" w:themeFill="accent5"/>
      </w:tcPr>
    </w:tblStylePr>
    <w:tblStylePr w:type="firstCol">
      <w:rPr>
        <w:rFonts w:ascii="Arial" w:hAnsi="Arial"/>
        <w:b/>
        <w:color w:val="FFFFFF"/>
        <w:sz w:val="22"/>
      </w:rPr>
      <w:tblPr/>
      <w:tcPr>
        <w:shd w:val="clear" w:color="4BACC6" w:themeColor="accent5" w:fill="4BACC6" w:themeFill="accent5"/>
      </w:tcPr>
    </w:tblStylePr>
    <w:tblStylePr w:type="lastCol">
      <w:rPr>
        <w:rFonts w:ascii="Arial" w:hAnsi="Arial"/>
        <w:b/>
        <w:color w:val="FFFFFF"/>
        <w:sz w:val="22"/>
      </w:rPr>
      <w:tblPr/>
      <w:tcPr>
        <w:shd w:val="clear" w:color="4BACC6" w:themeColor="accent5" w:fill="4BACC6" w:themeFill="accent5"/>
      </w:tcPr>
    </w:tblStylePr>
    <w:tblStylePr w:type="band1Vert">
      <w:tblPr/>
      <w:tcPr>
        <w:shd w:val="clear" w:color="ACD8E4" w:themeColor="accent5" w:themeTint="75" w:fill="ACD8E4" w:themeFill="accent5" w:themeFillTint="75"/>
      </w:tcPr>
    </w:tblStylePr>
    <w:tblStylePr w:type="band1Horz">
      <w:tblPr/>
      <w:tcPr>
        <w:shd w:val="clear" w:color="ACD8E4" w:themeColor="accent5" w:themeTint="75" w:fill="ACD8E4" w:themeFill="accent5" w:themeFillTint="75"/>
      </w:tcPr>
    </w:tblStylePr>
  </w:style>
  <w:style w:type="table" w:customStyle="1" w:styleId="GridTable5Dark-Accent6">
    <w:name w:val="Grid Table 5 Dark - Accent 6"/>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DE9D8" w:themeColor="accent6" w:themeTint="34" w:fill="FDE9D8" w:themeFill="accent6" w:themeFillTint="34"/>
    </w:tblPr>
    <w:tblStylePr w:type="firstRow">
      <w:rPr>
        <w:rFonts w:ascii="Arial" w:hAnsi="Arial"/>
        <w:b/>
        <w:color w:val="FFFFFF"/>
        <w:sz w:val="22"/>
      </w:rPr>
      <w:tblPr/>
      <w:tcPr>
        <w:shd w:val="clear" w:color="F79646" w:themeColor="accent6" w:fill="F79646" w:themeFill="accent6"/>
      </w:tcPr>
    </w:tblStylePr>
    <w:tblStylePr w:type="lastRow">
      <w:rPr>
        <w:rFonts w:ascii="Arial" w:hAnsi="Arial"/>
        <w:b/>
        <w:color w:val="FFFFFF"/>
        <w:sz w:val="22"/>
      </w:rPr>
      <w:tblPr/>
      <w:tcPr>
        <w:tcBorders>
          <w:top w:val="single" w:sz="4" w:space="0" w:color="FFFFFF" w:themeColor="light1"/>
        </w:tcBorders>
        <w:shd w:val="clear" w:color="F79646" w:themeColor="accent6" w:fill="F79646" w:themeFill="accent6"/>
      </w:tcPr>
    </w:tblStylePr>
    <w:tblStylePr w:type="firstCol">
      <w:rPr>
        <w:rFonts w:ascii="Arial" w:hAnsi="Arial"/>
        <w:b/>
        <w:color w:val="FFFFFF"/>
        <w:sz w:val="22"/>
      </w:rPr>
      <w:tblPr/>
      <w:tcPr>
        <w:shd w:val="clear" w:color="F79646" w:themeColor="accent6" w:fill="F79646" w:themeFill="accent6"/>
      </w:tcPr>
    </w:tblStylePr>
    <w:tblStylePr w:type="lastCol">
      <w:rPr>
        <w:rFonts w:ascii="Arial" w:hAnsi="Arial"/>
        <w:b/>
        <w:color w:val="FFFFFF"/>
        <w:sz w:val="22"/>
      </w:rPr>
      <w:tblPr/>
      <w:tcPr>
        <w:shd w:val="clear" w:color="F79646" w:themeColor="accent6" w:fill="F79646" w:themeFill="accent6"/>
      </w:tcPr>
    </w:tblStylePr>
    <w:tblStylePr w:type="band1Vert">
      <w:tblPr/>
      <w:tcPr>
        <w:shd w:val="clear" w:color="FBCEAA" w:themeColor="accent6" w:themeTint="75" w:fill="FBCEAA" w:themeFill="accent6" w:themeFillTint="75"/>
      </w:tcPr>
    </w:tblStylePr>
    <w:tblStylePr w:type="band1Horz">
      <w:tblPr/>
      <w:tcPr>
        <w:shd w:val="clear" w:color="FBCEAA" w:themeColor="accent6" w:themeTint="75" w:fill="FBCEAA" w:themeFill="accent6" w:themeFillTint="75"/>
      </w:tcPr>
    </w:tblStylePr>
  </w:style>
  <w:style w:type="table" w:customStyle="1" w:styleId="-61">
    <w:name w:val="Таблица-сетка 6 цветная1"/>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
    <w:name w:val="Grid Table 6 Colorful - Accent 6"/>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DE9D8" w:themeColor="accent6" w:themeTint="34" w:fill="FDE9D8" w:themeFill="accent6" w:themeFillTint="34"/>
      </w:tcPr>
    </w:tblStylePr>
    <w:tblStylePr w:type="band1Horz">
      <w:rPr>
        <w:rFonts w:ascii="Arial" w:hAnsi="Arial"/>
        <w:color w:val="266779" w:themeColor="accent5" w:themeShade="95"/>
        <w:sz w:val="22"/>
      </w:rPr>
      <w:tblPr/>
      <w:tcPr>
        <w:shd w:val="clear" w:color="FDE9D8" w:themeColor="accent6" w:themeTint="34" w:fill="FDE9D8" w:themeFill="accent6" w:themeFillTint="34"/>
      </w:tcPr>
    </w:tblStylePr>
    <w:tblStylePr w:type="band2Horz">
      <w:rPr>
        <w:rFonts w:ascii="Arial" w:hAnsi="Arial"/>
        <w:color w:val="266779" w:themeColor="accent5" w:themeShade="95"/>
        <w:sz w:val="22"/>
      </w:rPr>
    </w:tblStylePr>
  </w:style>
  <w:style w:type="table" w:customStyle="1" w:styleId="-71">
    <w:name w:val="Таблица-сетка 7 цветная1"/>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rFonts w:ascii="Arial" w:hAnsi="Arial"/>
        <w:b/>
        <w:color w:val="A6BFDD" w:themeColor="accent1" w:themeTint="80" w:themeShade="95"/>
        <w:sz w:val="22"/>
      </w:rPr>
      <w:tblPr/>
      <w:tcPr>
        <w:tcBorders>
          <w:top w:val="none" w:sz="0" w:space="0" w:color="auto"/>
          <w:left w:val="none" w:sz="0" w:space="0" w:color="auto"/>
          <w:bottom w:val="single" w:sz="4" w:space="0" w:color="A6BFDD" w:themeColor="accent1" w:themeTint="80"/>
          <w:right w:val="none" w:sz="0" w:space="0" w:color="auto"/>
        </w:tcBorders>
        <w:shd w:val="clear" w:color="FFFFFF" w:themeColor="light1"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6BFDD" w:themeColor="accent1" w:themeTint="80" w:themeShade="95"/>
        <w:sz w:val="22"/>
      </w:rPr>
      <w:tblPr/>
      <w:tcPr>
        <w:tcBorders>
          <w:top w:val="none" w:sz="0" w:space="0" w:color="auto"/>
          <w:left w:val="none" w:sz="0" w:space="0" w:color="auto"/>
          <w:bottom w:val="none" w:sz="0" w:space="0" w:color="auto"/>
          <w:right w:val="single" w:sz="4" w:space="0" w:color="A6BFDD" w:themeColor="accent1" w:themeTint="80"/>
        </w:tcBorders>
        <w:shd w:val="clear" w:color="FFFFFF" w:fill="auto"/>
      </w:tcPr>
    </w:tblStylePr>
    <w:tblStylePr w:type="lastCol">
      <w:rPr>
        <w:rFonts w:ascii="Arial" w:hAnsi="Arial"/>
        <w:i/>
        <w:color w:val="A6BFDD" w:themeColor="accent1" w:themeTint="80" w:themeShade="95"/>
        <w:sz w:val="22"/>
      </w:rPr>
      <w:tblPr/>
      <w:tcPr>
        <w:tcBorders>
          <w:top w:val="none" w:sz="0" w:space="0" w:color="auto"/>
          <w:left w:val="single" w:sz="4" w:space="0" w:color="A6BFDD" w:themeColor="accent1" w:themeTint="80"/>
          <w:bottom w:val="none" w:sz="0" w:space="0" w:color="auto"/>
          <w:right w:val="none" w:sz="0" w:space="0" w:color="auto"/>
        </w:tcBorders>
        <w:shd w:val="clear" w:color="FFFFFF" w:fill="auto"/>
      </w:tc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rFonts w:ascii="Arial" w:hAnsi="Arial"/>
        <w:b/>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FFFFFF" w:themeColor="light1"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FFFFFF" w:fill="auto"/>
      </w:tc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rFonts w:ascii="Arial" w:hAnsi="Arial"/>
        <w:b/>
        <w:color w:val="9ABB59" w:themeColor="accent3" w:themeTint="FE" w:themeShade="95"/>
        <w:sz w:val="22"/>
      </w:rPr>
      <w:tblPr/>
      <w:tcPr>
        <w:tcBorders>
          <w:top w:val="none" w:sz="0" w:space="0" w:color="auto"/>
          <w:left w:val="none" w:sz="0" w:space="0" w:color="auto"/>
          <w:bottom w:val="single" w:sz="4" w:space="0" w:color="9ABB59" w:themeColor="accent3" w:themeTint="FE"/>
          <w:right w:val="none" w:sz="0" w:space="0" w:color="auto"/>
        </w:tcBorders>
        <w:shd w:val="clear" w:color="FFFFFF" w:themeColor="light1"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ABB59" w:themeColor="accent3" w:themeTint="FE" w:themeShade="95"/>
        <w:sz w:val="22"/>
      </w:rPr>
      <w:tblPr/>
      <w:tcPr>
        <w:tcBorders>
          <w:top w:val="none" w:sz="0" w:space="0" w:color="auto"/>
          <w:left w:val="none" w:sz="0" w:space="0" w:color="auto"/>
          <w:bottom w:val="none" w:sz="0" w:space="0" w:color="auto"/>
          <w:right w:val="single" w:sz="4" w:space="0" w:color="9ABB59" w:themeColor="accent3" w:themeTint="FE"/>
        </w:tcBorders>
        <w:shd w:val="clear" w:color="FFFFFF" w:fill="auto"/>
      </w:tcPr>
    </w:tblStylePr>
    <w:tblStylePr w:type="lastCol">
      <w:rPr>
        <w:rFonts w:ascii="Arial" w:hAnsi="Arial"/>
        <w:i/>
        <w:color w:val="9ABB59" w:themeColor="accent3" w:themeTint="FE" w:themeShade="95"/>
        <w:sz w:val="22"/>
      </w:rPr>
      <w:tblPr/>
      <w:tcPr>
        <w:tcBorders>
          <w:top w:val="none" w:sz="0" w:space="0" w:color="auto"/>
          <w:left w:val="single" w:sz="4" w:space="0" w:color="9ABB59" w:themeColor="accent3" w:themeTint="FE"/>
          <w:bottom w:val="none" w:sz="0" w:space="0" w:color="auto"/>
          <w:right w:val="none" w:sz="0" w:space="0" w:color="auto"/>
        </w:tcBorders>
        <w:shd w:val="clear" w:color="FFFFFF" w:fill="auto"/>
      </w:tc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rFonts w:ascii="Arial" w:hAnsi="Arial"/>
        <w:b/>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FFFFFF" w:themeColor="light1"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FFFFFF" w:fill="auto"/>
      </w:tc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266779" w:themeColor="accent5" w:themeShade="95"/>
        <w:sz w:val="22"/>
      </w:rPr>
      <w:tblPr/>
      <w:tcPr>
        <w:tcBorders>
          <w:top w:val="none" w:sz="0" w:space="0" w:color="auto"/>
          <w:left w:val="none" w:sz="0" w:space="0" w:color="auto"/>
          <w:bottom w:val="single" w:sz="4" w:space="0" w:color="99D0DE" w:themeColor="accent5" w:themeTint="90"/>
          <w:right w:val="none" w:sz="0" w:space="0" w:color="auto"/>
        </w:tcBorders>
        <w:shd w:val="clear" w:color="FFFFFF" w:themeColor="light1"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66779" w:themeColor="accent5" w:themeShade="95"/>
        <w:sz w:val="22"/>
      </w:rPr>
      <w:tblPr/>
      <w:tcPr>
        <w:tcBorders>
          <w:top w:val="none" w:sz="0" w:space="0" w:color="auto"/>
          <w:left w:val="none" w:sz="0" w:space="0" w:color="auto"/>
          <w:bottom w:val="none" w:sz="0" w:space="0" w:color="auto"/>
          <w:right w:val="single" w:sz="4" w:space="0" w:color="99D0DE" w:themeColor="accent5" w:themeTint="90"/>
        </w:tcBorders>
        <w:shd w:val="clear" w:color="FFFFFF" w:fill="auto"/>
      </w:tcPr>
    </w:tblStylePr>
    <w:tblStylePr w:type="lastCol">
      <w:rPr>
        <w:rFonts w:ascii="Arial" w:hAnsi="Arial"/>
        <w:i/>
        <w:color w:val="266779" w:themeColor="accent5" w:themeShade="95"/>
        <w:sz w:val="22"/>
      </w:rPr>
      <w:tblPr/>
      <w:tcPr>
        <w:tcBorders>
          <w:top w:val="none" w:sz="0" w:space="0" w:color="auto"/>
          <w:left w:val="single" w:sz="4" w:space="0" w:color="99D0DE" w:themeColor="accent5" w:themeTint="90"/>
          <w:bottom w:val="none" w:sz="0" w:space="0" w:color="auto"/>
          <w:right w:val="none" w:sz="0" w:space="0" w:color="auto"/>
        </w:tcBorders>
        <w:shd w:val="clear" w:color="FFFFFF" w:fill="auto"/>
      </w:tc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
    <w:name w:val="Grid Table 7 Colorful - Accent 6"/>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B15407" w:themeColor="accent6" w:themeShade="95"/>
        <w:sz w:val="22"/>
      </w:rPr>
      <w:tblPr/>
      <w:tcPr>
        <w:tcBorders>
          <w:top w:val="none" w:sz="0" w:space="0" w:color="auto"/>
          <w:left w:val="none" w:sz="0" w:space="0" w:color="auto"/>
          <w:bottom w:val="single" w:sz="4" w:space="0" w:color="FAC396" w:themeColor="accent6" w:themeTint="90"/>
          <w:right w:val="none" w:sz="0" w:space="0" w:color="auto"/>
        </w:tcBorders>
        <w:shd w:val="clear" w:color="FFFFFF" w:themeColor="light1"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15407" w:themeColor="accent6" w:themeShade="95"/>
        <w:sz w:val="22"/>
      </w:rPr>
      <w:tblPr/>
      <w:tcPr>
        <w:tcBorders>
          <w:top w:val="none" w:sz="0" w:space="0" w:color="auto"/>
          <w:left w:val="none" w:sz="0" w:space="0" w:color="auto"/>
          <w:bottom w:val="none" w:sz="0" w:space="0" w:color="auto"/>
          <w:right w:val="single" w:sz="4" w:space="0" w:color="FAC396" w:themeColor="accent6" w:themeTint="90"/>
        </w:tcBorders>
        <w:shd w:val="clear" w:color="FFFFFF" w:fill="auto"/>
      </w:tcPr>
    </w:tblStylePr>
    <w:tblStylePr w:type="lastCol">
      <w:rPr>
        <w:rFonts w:ascii="Arial" w:hAnsi="Arial"/>
        <w:i/>
        <w:color w:val="B15407" w:themeColor="accent6" w:themeShade="95"/>
        <w:sz w:val="22"/>
      </w:rPr>
      <w:tblPr/>
      <w:tcPr>
        <w:tcBorders>
          <w:top w:val="none" w:sz="0" w:space="0" w:color="auto"/>
          <w:left w:val="single" w:sz="4" w:space="0" w:color="FAC396" w:themeColor="accent6" w:themeTint="90"/>
          <w:bottom w:val="none" w:sz="0" w:space="0" w:color="auto"/>
          <w:right w:val="none" w:sz="0" w:space="0" w:color="auto"/>
        </w:tcBorders>
        <w:shd w:val="clear" w:color="FFFFFF" w:fill="auto"/>
      </w:tcPr>
    </w:tblStylePr>
    <w:tblStylePr w:type="band1Vert">
      <w:tblPr/>
      <w:tcPr>
        <w:shd w:val="clear" w:color="FDE9D8" w:themeColor="accent6" w:themeTint="34" w:fill="FDE9D8" w:themeFill="accent6" w:themeFillTint="34"/>
      </w:tcPr>
    </w:tblStylePr>
    <w:tblStylePr w:type="band1Horz">
      <w:rPr>
        <w:rFonts w:ascii="Arial" w:hAnsi="Arial"/>
        <w:color w:val="B15407" w:themeColor="accent6" w:themeShade="95"/>
        <w:sz w:val="22"/>
      </w:rPr>
      <w:tblPr/>
      <w:tcPr>
        <w:shd w:val="clear" w:color="FDE9D8" w:themeColor="accent6" w:themeTint="34" w:fill="FDE9D8" w:themeFill="accent6" w:themeFillTint="34"/>
      </w:tcPr>
    </w:tblStylePr>
    <w:tblStylePr w:type="band2Horz">
      <w:rPr>
        <w:rFonts w:ascii="Arial" w:hAnsi="Arial"/>
        <w:color w:val="B15407" w:themeColor="accent6" w:themeShade="95"/>
        <w:sz w:val="22"/>
      </w:rPr>
    </w:tblStylePr>
  </w:style>
  <w:style w:type="table" w:customStyle="1" w:styleId="-110">
    <w:name w:val="Список-таблица 1 светлая1"/>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themeColor="accent1" w:themeTint="40" w:fill="D2DFEE" w:themeFill="accent1" w:themeFillTint="40"/>
      </w:tcPr>
    </w:tblStylePr>
    <w:tblStylePr w:type="band1Horz">
      <w:tblPr/>
      <w:tcPr>
        <w:shd w:val="clear" w:color="D2DFEE" w:themeColor="accent1" w:themeTint="40" w:fill="D2DFEE" w:themeFill="accent1" w:themeFillTint="40"/>
      </w:tcPr>
    </w:tblStylePr>
  </w:style>
  <w:style w:type="table" w:customStyle="1" w:styleId="ListTable1Light-Accent2">
    <w:name w:val="List Table 1 Light - Accent 2"/>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themeColor="accent2" w:themeTint="40" w:fill="EFD2D2" w:themeFill="accent2" w:themeFillTint="40"/>
      </w:tcPr>
    </w:tblStylePr>
    <w:tblStylePr w:type="band1Horz">
      <w:tblPr/>
      <w:tcPr>
        <w:shd w:val="clear" w:color="EFD2D2" w:themeColor="accent2" w:themeTint="40" w:fill="EFD2D2" w:themeFill="accent2" w:themeFillTint="40"/>
      </w:tcPr>
    </w:tblStylePr>
  </w:style>
  <w:style w:type="table" w:customStyle="1" w:styleId="ListTable1Light-Accent3">
    <w:name w:val="List Table 1 Light - Accent 3"/>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themeColor="accent3" w:themeTint="40" w:fill="E5EED5" w:themeFill="accent3" w:themeFillTint="40"/>
      </w:tcPr>
    </w:tblStylePr>
    <w:tblStylePr w:type="band1Horz">
      <w:tblPr/>
      <w:tcPr>
        <w:shd w:val="clear" w:color="E5EED5" w:themeColor="accent3" w:themeTint="40" w:fill="E5EED5" w:themeFill="accent3" w:themeFillTint="40"/>
      </w:tcPr>
    </w:tblStylePr>
  </w:style>
  <w:style w:type="table" w:customStyle="1" w:styleId="ListTable1Light-Accent4">
    <w:name w:val="List Table 1 Light - Accent 4"/>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themeColor="accent4" w:themeTint="40" w:fill="DFD8E7" w:themeFill="accent4" w:themeFillTint="40"/>
      </w:tcPr>
    </w:tblStylePr>
    <w:tblStylePr w:type="band1Horz">
      <w:tblPr/>
      <w:tcPr>
        <w:shd w:val="clear" w:color="DFD8E7" w:themeColor="accent4" w:themeTint="40" w:fill="DFD8E7" w:themeFill="accent4" w:themeFillTint="40"/>
      </w:tcPr>
    </w:tblStylePr>
  </w:style>
  <w:style w:type="table" w:customStyle="1" w:styleId="ListTable1Light-Accent5">
    <w:name w:val="List Table 1 Light - Accent 5"/>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themeColor="accent5" w:themeTint="40" w:fill="D1EAF0" w:themeFill="accent5" w:themeFillTint="40"/>
      </w:tcPr>
    </w:tblStylePr>
    <w:tblStylePr w:type="band1Horz">
      <w:tblPr/>
      <w:tcPr>
        <w:shd w:val="clear" w:color="D1EAF0" w:themeColor="accent5" w:themeTint="40" w:fill="D1EAF0" w:themeFill="accent5" w:themeFillTint="40"/>
      </w:tcPr>
    </w:tblStylePr>
  </w:style>
  <w:style w:type="table" w:customStyle="1" w:styleId="ListTable1Light-Accent6">
    <w:name w:val="List Table 1 Light - Accent 6"/>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themeColor="accent6" w:themeTint="40" w:fill="FDE4D0" w:themeFill="accent6" w:themeFillTint="40"/>
      </w:tcPr>
    </w:tblStylePr>
    <w:tblStylePr w:type="band1Horz">
      <w:tblPr/>
      <w:tcPr>
        <w:shd w:val="clear" w:color="FDE4D0" w:themeColor="accent6" w:themeTint="40" w:fill="FDE4D0" w:themeFill="accent6" w:themeFillTint="40"/>
      </w:tcPr>
    </w:tblStylePr>
  </w:style>
  <w:style w:type="table" w:customStyle="1" w:styleId="-210">
    <w:name w:val="Список-таблица 21"/>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Borders>
        <w:top w:val="single" w:sz="4" w:space="0" w:color="9BB7D9" w:themeColor="accent1" w:themeTint="90"/>
        <w:bottom w:val="single" w:sz="4" w:space="0" w:color="9BB7D9" w:themeColor="accent1" w:themeTint="90"/>
        <w:insideH w:val="single" w:sz="4" w:space="0" w:color="9BB7D9" w:themeColor="accent1" w:themeTint="90"/>
      </w:tblBorders>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2-Accent2">
    <w:name w:val="List Table 2 - Accent 2"/>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Borders>
        <w:top w:val="single" w:sz="4" w:space="0" w:color="DB9B9A" w:themeColor="accent2" w:themeTint="90"/>
        <w:bottom w:val="single" w:sz="4" w:space="0" w:color="DB9B9A" w:themeColor="accent2" w:themeTint="90"/>
        <w:insideH w:val="single" w:sz="4" w:space="0" w:color="DB9B9A" w:themeColor="accent2" w:themeTint="90"/>
      </w:tblBorders>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2-Accent3">
    <w:name w:val="List Table 2 - Accent 3"/>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Borders>
        <w:top w:val="single" w:sz="4" w:space="0" w:color="C6D8A1" w:themeColor="accent3" w:themeTint="90"/>
        <w:bottom w:val="single" w:sz="4" w:space="0" w:color="C6D8A1" w:themeColor="accent3" w:themeTint="90"/>
        <w:insideH w:val="single" w:sz="4" w:space="0" w:color="C6D8A1" w:themeColor="accent3" w:themeTint="90"/>
      </w:tblBorders>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2-Accent4">
    <w:name w:val="List Table 2 - Accent 4"/>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Borders>
        <w:top w:val="single" w:sz="4" w:space="0" w:color="B7A7CA" w:themeColor="accent4" w:themeTint="90"/>
        <w:bottom w:val="single" w:sz="4" w:space="0" w:color="B7A7CA" w:themeColor="accent4" w:themeTint="90"/>
        <w:insideH w:val="single" w:sz="4" w:space="0" w:color="B7A7CA" w:themeColor="accent4" w:themeTint="90"/>
      </w:tblBorders>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2-Accent5">
    <w:name w:val="List Table 2 - Accent 5"/>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Borders>
        <w:top w:val="single" w:sz="4" w:space="0" w:color="99D0DE" w:themeColor="accent5" w:themeTint="90"/>
        <w:bottom w:val="single" w:sz="4" w:space="0" w:color="99D0DE" w:themeColor="accent5" w:themeTint="90"/>
        <w:insideH w:val="single" w:sz="4" w:space="0" w:color="99D0DE" w:themeColor="accent5" w:themeTint="90"/>
      </w:tblBorders>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2-Accent6">
    <w:name w:val="List Table 2 - Accent 6"/>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Borders>
        <w:top w:val="single" w:sz="4" w:space="0" w:color="FAC396" w:themeColor="accent6" w:themeTint="90"/>
        <w:bottom w:val="single" w:sz="4" w:space="0" w:color="FAC396" w:themeColor="accent6" w:themeTint="90"/>
        <w:insideH w:val="single" w:sz="4" w:space="0" w:color="FAC396" w:themeColor="accent6" w:themeTint="90"/>
      </w:tblBorders>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customStyle="1" w:styleId="-310">
    <w:name w:val="Список-таблица 31"/>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Pr>
    <w:tblStylePr w:type="firstRow">
      <w:rPr>
        <w:rFonts w:ascii="Arial" w:hAnsi="Arial"/>
        <w:b/>
        <w:color w:val="FFFFFF"/>
        <w:sz w:val="22"/>
      </w:rPr>
      <w:tblPr/>
      <w:tcPr>
        <w:shd w:val="clear" w:color="D99695" w:themeColor="accent2" w:themeTint="97"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Pr>
    <w:tblStylePr w:type="firstRow">
      <w:rPr>
        <w:rFonts w:ascii="Arial" w:hAnsi="Arial"/>
        <w:b/>
        <w:color w:val="FFFFFF"/>
        <w:sz w:val="22"/>
      </w:rPr>
      <w:tblPr/>
      <w:tcPr>
        <w:shd w:val="clear" w:color="C3D69B" w:themeColor="accent3" w:themeTint="98"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Pr>
    <w:tblStylePr w:type="firstRow">
      <w:rPr>
        <w:rFonts w:ascii="Arial" w:hAnsi="Arial"/>
        <w:b/>
        <w:color w:val="FFFFFF"/>
        <w:sz w:val="22"/>
      </w:rPr>
      <w:tblPr/>
      <w:tcPr>
        <w:shd w:val="clear" w:color="B2A1C6" w:themeColor="accent4" w:themeTint="9A"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Pr>
    <w:tblStylePr w:type="firstRow">
      <w:rPr>
        <w:rFonts w:ascii="Arial" w:hAnsi="Arial"/>
        <w:b/>
        <w:color w:val="FFFFFF"/>
        <w:sz w:val="22"/>
      </w:rPr>
      <w:tblPr/>
      <w:tcPr>
        <w:shd w:val="clear" w:color="92CCDC" w:themeColor="accent5" w:themeTint="9A"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Pr>
    <w:tblStylePr w:type="firstRow">
      <w:rPr>
        <w:rFonts w:ascii="Arial" w:hAnsi="Arial"/>
        <w:b/>
        <w:color w:val="FFFFFF"/>
        <w:sz w:val="22"/>
      </w:rPr>
      <w:tblPr/>
      <w:tcPr>
        <w:shd w:val="clear" w:color="FAC090" w:themeColor="accent6" w:themeTint="98"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customStyle="1" w:styleId="-410">
    <w:name w:val="Список-таблица 41"/>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4-Accent2">
    <w:name w:val="List Table 4 - Accent 2"/>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Pr>
    <w:tblStylePr w:type="firstRow">
      <w:rPr>
        <w:rFonts w:ascii="Arial" w:hAnsi="Arial"/>
        <w:b/>
        <w:color w:val="FFFFFF"/>
        <w:sz w:val="22"/>
      </w:rPr>
      <w:tblPr/>
      <w:tcPr>
        <w:shd w:val="clear" w:color="C0504D" w:themeColor="accent2"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4-Accent3">
    <w:name w:val="List Table 4 - Accent 3"/>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Pr>
    <w:tblStylePr w:type="firstRow">
      <w:rPr>
        <w:rFonts w:ascii="Arial" w:hAnsi="Arial"/>
        <w:b/>
        <w:color w:val="FFFFFF"/>
        <w:sz w:val="22"/>
      </w:rPr>
      <w:tblPr/>
      <w:tcPr>
        <w:shd w:val="clear" w:color="9BBB59" w:themeColor="accent3"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4-Accent4">
    <w:name w:val="List Table 4 - Accent 4"/>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Pr>
    <w:tblStylePr w:type="firstRow">
      <w:rPr>
        <w:rFonts w:ascii="Arial" w:hAnsi="Arial"/>
        <w:b/>
        <w:color w:val="FFFFFF"/>
        <w:sz w:val="22"/>
      </w:rPr>
      <w:tblPr/>
      <w:tcPr>
        <w:shd w:val="clear" w:color="8064A2" w:themeColor="accent4"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4-Accent5">
    <w:name w:val="List Table 4 - Accent 5"/>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Pr>
    <w:tblStylePr w:type="firstRow">
      <w:rPr>
        <w:rFonts w:ascii="Arial" w:hAnsi="Arial"/>
        <w:b/>
        <w:color w:val="FFFFFF"/>
        <w:sz w:val="22"/>
      </w:rPr>
      <w:tblPr/>
      <w:tcPr>
        <w:shd w:val="clear" w:color="4BACC6" w:themeColor="accent5"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4-Accent6">
    <w:name w:val="List Table 4 - Accent 6"/>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Pr>
    <w:tblStylePr w:type="firstRow">
      <w:rPr>
        <w:rFonts w:ascii="Arial" w:hAnsi="Arial"/>
        <w:b/>
        <w:color w:val="FFFFFF"/>
        <w:sz w:val="22"/>
      </w:rPr>
      <w:tblPr/>
      <w:tcPr>
        <w:shd w:val="clear" w:color="F79646" w:themeColor="accent6"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customStyle="1" w:styleId="-510">
    <w:name w:val="Список-таблица 5 темная1"/>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4F81BD" w:themeColor="accent1" w:fill="4F81BD" w:themeFill="accent1"/>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4F81BD" w:themeColor="accent1"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themeColor="accent1"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themeColor="accent1" w:fill="4F81BD" w:themeFill="accent1"/>
      </w:tcPr>
    </w:tblStylePr>
    <w:tblStylePr w:type="band2Horz">
      <w:tblPr/>
      <w:tcPr>
        <w:tcBorders>
          <w:top w:val="single" w:sz="4" w:space="0" w:color="FFFFFF" w:themeColor="light1"/>
          <w:bottom w:val="single" w:sz="4" w:space="0" w:color="FFFFFF" w:themeColor="light1"/>
        </w:tcBorders>
        <w:shd w:val="clear" w:color="4F81BD" w:themeColor="accent1" w:fill="4F81BD" w:themeFill="accent1"/>
      </w:tcPr>
    </w:tblStylePr>
  </w:style>
  <w:style w:type="table" w:customStyle="1" w:styleId="ListTable5Dark-Accent2">
    <w:name w:val="List Table 5 Dark - Accent 2"/>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D99695" w:themeColor="accent2" w:themeTint="97" w:fill="D99695" w:themeFill="accent2" w:themeFillTint="97"/>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D99695" w:themeColor="accent2" w:themeTint="97"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D99695" w:themeColor="accent2" w:themeTint="97"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tblStylePr w:type="band2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style>
  <w:style w:type="table" w:customStyle="1" w:styleId="ListTable5Dark-Accent3">
    <w:name w:val="List Table 5 Dark - Accent 3"/>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C3D69B" w:themeColor="accent3" w:themeTint="98" w:fill="C3D69B" w:themeFill="accent3" w:themeFillTint="98"/>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C3D69B" w:themeColor="accent3" w:themeTint="98"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C3D69B" w:themeColor="accent3" w:themeTint="98"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tblStylePr w:type="band2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style>
  <w:style w:type="table" w:customStyle="1" w:styleId="ListTable5Dark-Accent4">
    <w:name w:val="List Table 5 Dark - Accent 4"/>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B2A1C6" w:themeColor="accent4" w:themeTint="9A" w:fill="B2A1C6" w:themeFill="accent4" w:themeFillTint="9A"/>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B2A1C6" w:themeColor="accent4" w:themeTint="9A"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B2A1C6" w:themeColor="accent4" w:themeTint="9A"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tblStylePr w:type="band2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style>
  <w:style w:type="table" w:customStyle="1" w:styleId="ListTable5Dark-Accent5">
    <w:name w:val="List Table 5 Dark - Accent 5"/>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92CCDC" w:themeColor="accent5" w:themeTint="9A" w:fill="92CCDC" w:themeFill="accent5" w:themeFillTint="9A"/>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92CCDC" w:themeColor="accent5" w:themeTint="9A"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92CCDC" w:themeColor="accent5" w:themeTint="9A"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tblStylePr w:type="band2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style>
  <w:style w:type="table" w:customStyle="1" w:styleId="ListTable5Dark-Accent6">
    <w:name w:val="List Table 5 Dark - Accent 6"/>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AC090" w:themeColor="accent6" w:themeTint="98" w:fill="FAC090" w:themeFill="accent6" w:themeFillTint="98"/>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AC090" w:themeColor="accent6" w:themeTint="98"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AC090" w:themeColor="accent6" w:themeTint="98"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tblStylePr w:type="band2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style>
  <w:style w:type="table" w:customStyle="1" w:styleId="-610">
    <w:name w:val="Список-таблица 6 цветная1"/>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Borders>
        <w:top w:val="single" w:sz="4" w:space="0" w:color="4F81BD" w:themeColor="accent1"/>
        <w:bottom w:val="single" w:sz="4" w:space="0" w:color="4F81BD" w:themeColor="accent1"/>
      </w:tblBorders>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
    <w:name w:val="List Table 6 Colorful - Accent 2"/>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Borders>
        <w:top w:val="single" w:sz="4" w:space="0" w:color="D99695" w:themeColor="accent2" w:themeTint="97"/>
        <w:bottom w:val="single" w:sz="4" w:space="0" w:color="D99695" w:themeColor="accent2" w:themeTint="97"/>
      </w:tblBorders>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Borders>
        <w:top w:val="single" w:sz="4" w:space="0" w:color="C3D69B" w:themeColor="accent3" w:themeTint="98"/>
        <w:bottom w:val="single" w:sz="4" w:space="0" w:color="C3D69B" w:themeColor="accent3" w:themeTint="98"/>
      </w:tblBorders>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Borders>
        <w:top w:val="single" w:sz="4" w:space="0" w:color="B2A1C6" w:themeColor="accent4" w:themeTint="9A"/>
        <w:bottom w:val="single" w:sz="4" w:space="0" w:color="B2A1C6" w:themeColor="accent4" w:themeTint="9A"/>
      </w:tblBorders>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Borders>
        <w:top w:val="single" w:sz="4" w:space="0" w:color="92CCDC" w:themeColor="accent5" w:themeTint="9A"/>
        <w:bottom w:val="single" w:sz="4" w:space="0" w:color="92CCDC" w:themeColor="accent5" w:themeTint="9A"/>
      </w:tblBorders>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Borders>
        <w:top w:val="single" w:sz="4" w:space="0" w:color="FAC090" w:themeColor="accent6" w:themeTint="98"/>
        <w:bottom w:val="single" w:sz="4" w:space="0" w:color="FAC090" w:themeColor="accent6" w:themeTint="98"/>
      </w:tblBorders>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710">
    <w:name w:val="Список-таблица 7 цветная1"/>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Borders>
        <w:right w:val="single" w:sz="4" w:space="0" w:color="4F81BD" w:themeColor="accent1"/>
      </w:tblBorders>
    </w:tblPr>
    <w:tblStylePr w:type="firstRow">
      <w:rPr>
        <w:rFonts w:ascii="Arial" w:hAnsi="Arial"/>
        <w:i/>
        <w:color w:val="2A4A71" w:themeColor="accent1" w:themeShade="95"/>
        <w:sz w:val="22"/>
      </w:rPr>
      <w:tblPr/>
      <w:tcPr>
        <w:tcBorders>
          <w:top w:val="none" w:sz="0" w:space="0" w:color="auto"/>
          <w:left w:val="none" w:sz="0" w:space="0" w:color="auto"/>
          <w:bottom w:val="single" w:sz="4" w:space="0" w:color="4F81BD" w:themeColor="accent1"/>
          <w:right w:val="none" w:sz="0" w:space="0" w:color="auto"/>
        </w:tcBorders>
        <w:shd w:val="clear" w:color="FFFFFF" w:themeColor="light1"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A4A71" w:themeColor="accent1" w:themeShade="95"/>
        <w:sz w:val="22"/>
      </w:rPr>
      <w:tblPr/>
      <w:tcPr>
        <w:tcBorders>
          <w:top w:val="none" w:sz="0" w:space="0" w:color="auto"/>
          <w:left w:val="none" w:sz="0" w:space="0" w:color="auto"/>
          <w:bottom w:val="none" w:sz="0" w:space="0" w:color="auto"/>
          <w:right w:val="single" w:sz="4" w:space="0" w:color="4F81BD" w:themeColor="accent1"/>
        </w:tcBorders>
        <w:shd w:val="clear" w:color="FFFFFF" w:fill="auto"/>
      </w:tcPr>
    </w:tblStylePr>
    <w:tblStylePr w:type="lastCol">
      <w:rPr>
        <w:rFonts w:ascii="Arial" w:hAnsi="Arial"/>
        <w:i/>
        <w:color w:val="2A4A71" w:themeColor="accent1" w:themeShade="95"/>
        <w:sz w:val="22"/>
      </w:rPr>
      <w:tblPr/>
      <w:tcPr>
        <w:tcBorders>
          <w:top w:val="none" w:sz="0" w:space="0" w:color="auto"/>
          <w:left w:val="single" w:sz="4" w:space="0" w:color="4F81BD" w:themeColor="accent1"/>
          <w:bottom w:val="none" w:sz="0" w:space="0" w:color="auto"/>
          <w:right w:val="none" w:sz="0" w:space="0" w:color="auto"/>
        </w:tcBorders>
        <w:shd w:val="clear" w:color="FFFFFF" w:fill="auto"/>
      </w:tc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
    <w:name w:val="List Table 7 Colorful - Accent 2"/>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Borders>
        <w:right w:val="single" w:sz="4" w:space="0" w:color="D99695" w:themeColor="accent2" w:themeTint="97"/>
      </w:tblBorders>
    </w:tblPr>
    <w:tblStylePr w:type="firstRow">
      <w:rPr>
        <w:rFonts w:ascii="Arial" w:hAnsi="Arial"/>
        <w:i/>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FFFFFF" w:themeColor="light1"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FFFFFF" w:fill="auto"/>
      </w:tc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Borders>
        <w:right w:val="single" w:sz="4" w:space="0" w:color="C3D69B" w:themeColor="accent3" w:themeTint="98"/>
      </w:tblBorders>
    </w:tblPr>
    <w:tblStylePr w:type="firstRow">
      <w:rPr>
        <w:rFonts w:ascii="Arial" w:hAnsi="Arial"/>
        <w:i/>
        <w:color w:val="C3D69B" w:themeColor="accent3" w:themeTint="98" w:themeShade="95"/>
        <w:sz w:val="22"/>
      </w:rPr>
      <w:tblPr/>
      <w:tcPr>
        <w:tcBorders>
          <w:top w:val="none" w:sz="0" w:space="0" w:color="auto"/>
          <w:left w:val="none" w:sz="0" w:space="0" w:color="auto"/>
          <w:bottom w:val="single" w:sz="4" w:space="0" w:color="C3D69B" w:themeColor="accent3" w:themeTint="98"/>
          <w:right w:val="none" w:sz="0" w:space="0" w:color="auto"/>
        </w:tcBorders>
        <w:shd w:val="clear" w:color="FFFFFF" w:themeColor="light1"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3D69B" w:themeColor="accent3" w:themeTint="98" w:themeShade="95"/>
        <w:sz w:val="22"/>
      </w:rPr>
      <w:tblPr/>
      <w:tcPr>
        <w:tcBorders>
          <w:top w:val="none" w:sz="0" w:space="0" w:color="auto"/>
          <w:left w:val="none" w:sz="0" w:space="0" w:color="auto"/>
          <w:bottom w:val="none" w:sz="0" w:space="0" w:color="auto"/>
          <w:right w:val="single" w:sz="4" w:space="0" w:color="C3D69B" w:themeColor="accent3" w:themeTint="98"/>
        </w:tcBorders>
        <w:shd w:val="clear" w:color="FFFFFF" w:fill="auto"/>
      </w:tcPr>
    </w:tblStylePr>
    <w:tblStylePr w:type="lastCol">
      <w:rPr>
        <w:rFonts w:ascii="Arial" w:hAnsi="Arial"/>
        <w:i/>
        <w:color w:val="C3D69B" w:themeColor="accent3" w:themeTint="98" w:themeShade="95"/>
        <w:sz w:val="22"/>
      </w:rPr>
      <w:tblPr/>
      <w:tcPr>
        <w:tcBorders>
          <w:top w:val="none" w:sz="0" w:space="0" w:color="auto"/>
          <w:left w:val="single" w:sz="4" w:space="0" w:color="C3D69B" w:themeColor="accent3" w:themeTint="98"/>
          <w:bottom w:val="none" w:sz="0" w:space="0" w:color="auto"/>
          <w:right w:val="none" w:sz="0" w:space="0" w:color="auto"/>
        </w:tcBorders>
        <w:shd w:val="clear" w:color="FFFFFF" w:fill="auto"/>
      </w:tc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Borders>
        <w:right w:val="single" w:sz="4" w:space="0" w:color="B2A1C6" w:themeColor="accent4" w:themeTint="9A"/>
      </w:tblBorders>
    </w:tblPr>
    <w:tblStylePr w:type="firstRow">
      <w:rPr>
        <w:rFonts w:ascii="Arial" w:hAnsi="Arial"/>
        <w:i/>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FFFFFF" w:themeColor="light1"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FFFFFF" w:fill="auto"/>
      </w:tc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Borders>
        <w:right w:val="single" w:sz="4" w:space="0" w:color="92CCDC" w:themeColor="accent5" w:themeTint="9A"/>
      </w:tblBorders>
    </w:tblPr>
    <w:tblStylePr w:type="firstRow">
      <w:rPr>
        <w:rFonts w:ascii="Arial" w:hAnsi="Arial"/>
        <w:i/>
        <w:color w:val="92CCDC" w:themeColor="accent5" w:themeTint="9A" w:themeShade="95"/>
        <w:sz w:val="22"/>
      </w:rPr>
      <w:tblPr/>
      <w:tcPr>
        <w:tcBorders>
          <w:top w:val="none" w:sz="0" w:space="0" w:color="auto"/>
          <w:left w:val="none" w:sz="0" w:space="0" w:color="auto"/>
          <w:bottom w:val="single" w:sz="4" w:space="0" w:color="92CCDC" w:themeColor="accent5" w:themeTint="9A"/>
          <w:right w:val="none" w:sz="0" w:space="0" w:color="auto"/>
        </w:tcBorders>
        <w:shd w:val="clear" w:color="FFFFFF" w:themeColor="light1"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2CCDC" w:themeColor="accent5" w:themeTint="9A" w:themeShade="95"/>
        <w:sz w:val="22"/>
      </w:rPr>
      <w:tblPr/>
      <w:tcPr>
        <w:tcBorders>
          <w:top w:val="none" w:sz="0" w:space="0" w:color="auto"/>
          <w:left w:val="none" w:sz="0" w:space="0" w:color="auto"/>
          <w:bottom w:val="none" w:sz="0" w:space="0" w:color="auto"/>
          <w:right w:val="single" w:sz="4" w:space="0" w:color="92CCDC" w:themeColor="accent5" w:themeTint="9A"/>
        </w:tcBorders>
        <w:shd w:val="clear" w:color="FFFFFF" w:fill="auto"/>
      </w:tcPr>
    </w:tblStylePr>
    <w:tblStylePr w:type="lastCol">
      <w:rPr>
        <w:rFonts w:ascii="Arial" w:hAnsi="Arial"/>
        <w:i/>
        <w:color w:val="92CCDC" w:themeColor="accent5" w:themeTint="9A" w:themeShade="95"/>
        <w:sz w:val="22"/>
      </w:rPr>
      <w:tblPr/>
      <w:tcPr>
        <w:tcBorders>
          <w:top w:val="none" w:sz="0" w:space="0" w:color="auto"/>
          <w:left w:val="single" w:sz="4" w:space="0" w:color="92CCDC" w:themeColor="accent5" w:themeTint="9A"/>
          <w:bottom w:val="none" w:sz="0" w:space="0" w:color="auto"/>
          <w:right w:val="none" w:sz="0" w:space="0" w:color="auto"/>
        </w:tcBorders>
        <w:shd w:val="clear" w:color="FFFFFF" w:fill="auto"/>
      </w:tc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Borders>
        <w:right w:val="single" w:sz="4" w:space="0" w:color="FAC090" w:themeColor="accent6" w:themeTint="98"/>
      </w:tblBorders>
    </w:tblPr>
    <w:tblStylePr w:type="firstRow">
      <w:rPr>
        <w:rFonts w:ascii="Arial" w:hAnsi="Arial"/>
        <w:i/>
        <w:color w:val="FAC090" w:themeColor="accent6" w:themeTint="98" w:themeShade="95"/>
        <w:sz w:val="22"/>
      </w:rPr>
      <w:tblPr/>
      <w:tcPr>
        <w:tcBorders>
          <w:top w:val="none" w:sz="0" w:space="0" w:color="auto"/>
          <w:left w:val="none" w:sz="0" w:space="0" w:color="auto"/>
          <w:bottom w:val="single" w:sz="4" w:space="0" w:color="FAC090" w:themeColor="accent6" w:themeTint="98"/>
          <w:right w:val="none" w:sz="0" w:space="0" w:color="auto"/>
        </w:tcBorders>
        <w:shd w:val="clear" w:color="FFFFFF" w:themeColor="light1"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AC090" w:themeColor="accent6" w:themeTint="98" w:themeShade="95"/>
        <w:sz w:val="22"/>
      </w:rPr>
      <w:tblPr/>
      <w:tcPr>
        <w:tcBorders>
          <w:top w:val="none" w:sz="0" w:space="0" w:color="auto"/>
          <w:left w:val="none" w:sz="0" w:space="0" w:color="auto"/>
          <w:bottom w:val="none" w:sz="0" w:space="0" w:color="auto"/>
          <w:right w:val="single" w:sz="4" w:space="0" w:color="FAC090" w:themeColor="accent6" w:themeTint="98"/>
        </w:tcBorders>
        <w:shd w:val="clear" w:color="FFFFFF" w:fill="auto"/>
      </w:tcPr>
    </w:tblStylePr>
    <w:tblStylePr w:type="lastCol">
      <w:rPr>
        <w:rFonts w:ascii="Arial" w:hAnsi="Arial"/>
        <w:i/>
        <w:color w:val="FAC090" w:themeColor="accent6" w:themeTint="98" w:themeShade="95"/>
        <w:sz w:val="22"/>
      </w:rPr>
      <w:tblPr/>
      <w:tcPr>
        <w:tcBorders>
          <w:top w:val="none" w:sz="0" w:space="0" w:color="auto"/>
          <w:left w:val="single" w:sz="4" w:space="0" w:color="FAC090" w:themeColor="accent6" w:themeTint="98"/>
          <w:bottom w:val="none" w:sz="0" w:space="0" w:color="auto"/>
          <w:right w:val="none" w:sz="0" w:space="0" w:color="auto"/>
        </w:tcBorders>
        <w:shd w:val="clear" w:color="FFFFFF" w:fill="auto"/>
      </w:tc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basedOn w:val="a2"/>
    <w:uiPriority w:val="99"/>
    <w:rsid w:val="00F257A7"/>
    <w:pPr>
      <w:suppressAutoHyphens w:val="0"/>
    </w:pPr>
    <w:rPr>
      <w:rFonts w:asciiTheme="minorHAnsi" w:eastAsiaTheme="minorHAnsi" w:hAnsiTheme="minorHAnsi" w:cstheme="minorBidi"/>
      <w:color w:val="404040"/>
      <w:kern w:val="0"/>
      <w:sz w:val="20"/>
      <w:szCs w:val="20"/>
      <w:lang w:eastAsia="ru-RU" w:bidi="ar-SA"/>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a2"/>
    <w:uiPriority w:val="99"/>
    <w:rsid w:val="00F257A7"/>
    <w:pPr>
      <w:suppressAutoHyphens w:val="0"/>
    </w:pPr>
    <w:rPr>
      <w:rFonts w:asciiTheme="minorHAnsi" w:eastAsiaTheme="minorHAnsi" w:hAnsiTheme="minorHAnsi" w:cstheme="minorBidi"/>
      <w:color w:val="404040"/>
      <w:kern w:val="0"/>
      <w:sz w:val="20"/>
      <w:szCs w:val="20"/>
      <w:lang w:eastAsia="ru-RU" w:bidi="ar-SA"/>
    </w:rPr>
    <w:tblPr>
      <w:tblStyleRowBandSize w:val="1"/>
      <w:tblStyleColBandSize w:val="1"/>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Lined-Accent2">
    <w:name w:val="Lined - Accent 2"/>
    <w:basedOn w:val="a2"/>
    <w:uiPriority w:val="99"/>
    <w:rsid w:val="00F257A7"/>
    <w:pPr>
      <w:suppressAutoHyphens w:val="0"/>
    </w:pPr>
    <w:rPr>
      <w:rFonts w:asciiTheme="minorHAnsi" w:eastAsiaTheme="minorHAnsi" w:hAnsiTheme="minorHAnsi" w:cstheme="minorBidi"/>
      <w:color w:val="404040"/>
      <w:kern w:val="0"/>
      <w:sz w:val="20"/>
      <w:szCs w:val="20"/>
      <w:lang w:eastAsia="ru-RU" w:bidi="ar-SA"/>
    </w:rPr>
    <w:tblPr>
      <w:tblStyleRowBandSize w:val="1"/>
      <w:tblStyleColBandSize w:val="1"/>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Lined-Accent3">
    <w:name w:val="Lined - Accent 3"/>
    <w:basedOn w:val="a2"/>
    <w:uiPriority w:val="99"/>
    <w:rsid w:val="00F257A7"/>
    <w:pPr>
      <w:suppressAutoHyphens w:val="0"/>
    </w:pPr>
    <w:rPr>
      <w:rFonts w:asciiTheme="minorHAnsi" w:eastAsiaTheme="minorHAnsi" w:hAnsiTheme="minorHAnsi" w:cstheme="minorBidi"/>
      <w:color w:val="404040"/>
      <w:kern w:val="0"/>
      <w:sz w:val="20"/>
      <w:szCs w:val="20"/>
      <w:lang w:eastAsia="ru-RU" w:bidi="ar-SA"/>
    </w:rPr>
    <w:tblPr>
      <w:tblStyleRowBandSize w:val="1"/>
      <w:tblStyleColBandSize w:val="1"/>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Lined-Accent4">
    <w:name w:val="Lined - Accent 4"/>
    <w:basedOn w:val="a2"/>
    <w:uiPriority w:val="99"/>
    <w:rsid w:val="00F257A7"/>
    <w:pPr>
      <w:suppressAutoHyphens w:val="0"/>
    </w:pPr>
    <w:rPr>
      <w:rFonts w:asciiTheme="minorHAnsi" w:eastAsiaTheme="minorHAnsi" w:hAnsiTheme="minorHAnsi" w:cstheme="minorBidi"/>
      <w:color w:val="404040"/>
      <w:kern w:val="0"/>
      <w:sz w:val="20"/>
      <w:szCs w:val="20"/>
      <w:lang w:eastAsia="ru-RU" w:bidi="ar-SA"/>
    </w:rPr>
    <w:tblPr>
      <w:tblStyleRowBandSize w:val="1"/>
      <w:tblStyleColBandSize w:val="1"/>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Lined-Accent5">
    <w:name w:val="Lined - Accent 5"/>
    <w:basedOn w:val="a2"/>
    <w:uiPriority w:val="99"/>
    <w:rsid w:val="00F257A7"/>
    <w:pPr>
      <w:suppressAutoHyphens w:val="0"/>
    </w:pPr>
    <w:rPr>
      <w:rFonts w:asciiTheme="minorHAnsi" w:eastAsiaTheme="minorHAnsi" w:hAnsiTheme="minorHAnsi" w:cstheme="minorBidi"/>
      <w:color w:val="404040"/>
      <w:kern w:val="0"/>
      <w:sz w:val="20"/>
      <w:szCs w:val="20"/>
      <w:lang w:eastAsia="ru-RU" w:bidi="ar-SA"/>
    </w:rPr>
    <w:tblPr>
      <w:tblStyleRowBandSize w:val="1"/>
      <w:tblStyleColBandSize w:val="1"/>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Lined-Accent6">
    <w:name w:val="Lined - Accent 6"/>
    <w:basedOn w:val="a2"/>
    <w:uiPriority w:val="99"/>
    <w:rsid w:val="00F257A7"/>
    <w:pPr>
      <w:suppressAutoHyphens w:val="0"/>
    </w:pPr>
    <w:rPr>
      <w:rFonts w:asciiTheme="minorHAnsi" w:eastAsiaTheme="minorHAnsi" w:hAnsiTheme="minorHAnsi" w:cstheme="minorBidi"/>
      <w:color w:val="404040"/>
      <w:kern w:val="0"/>
      <w:sz w:val="20"/>
      <w:szCs w:val="20"/>
      <w:lang w:eastAsia="ru-RU" w:bidi="ar-SA"/>
    </w:rPr>
    <w:tblPr>
      <w:tblStyleRowBandSize w:val="1"/>
      <w:tblStyleColBandSize w:val="1"/>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Lined-Accent">
    <w:name w:val="Bordered &amp; Lined - Accent"/>
    <w:basedOn w:val="a2"/>
    <w:uiPriority w:val="99"/>
    <w:rsid w:val="00F257A7"/>
    <w:pPr>
      <w:suppressAutoHyphens w:val="0"/>
    </w:pPr>
    <w:rPr>
      <w:rFonts w:asciiTheme="minorHAnsi" w:eastAsiaTheme="minorHAnsi" w:hAnsiTheme="minorHAnsi" w:cstheme="minorBidi"/>
      <w:color w:val="404040"/>
      <w:kern w:val="0"/>
      <w:sz w:val="20"/>
      <w:szCs w:val="20"/>
      <w:lang w:eastAsia="ru-RU" w:bidi="ar-SA"/>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a2"/>
    <w:uiPriority w:val="99"/>
    <w:rsid w:val="00F257A7"/>
    <w:pPr>
      <w:suppressAutoHyphens w:val="0"/>
    </w:pPr>
    <w:rPr>
      <w:rFonts w:asciiTheme="minorHAnsi" w:eastAsiaTheme="minorHAnsi" w:hAnsiTheme="minorHAnsi" w:cstheme="minorBidi"/>
      <w:color w:val="404040"/>
      <w:kern w:val="0"/>
      <w:sz w:val="20"/>
      <w:szCs w:val="20"/>
      <w:lang w:eastAsia="ru-RU" w:bidi="ar-SA"/>
    </w:rPr>
    <w:tblPr>
      <w:tblStyleRowBandSize w:val="1"/>
      <w:tblStyleColBandSize w:val="1"/>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BorderedLined-Accent2">
    <w:name w:val="Bordered &amp; Lined - Accent 2"/>
    <w:basedOn w:val="a2"/>
    <w:uiPriority w:val="99"/>
    <w:rsid w:val="00F257A7"/>
    <w:pPr>
      <w:suppressAutoHyphens w:val="0"/>
    </w:pPr>
    <w:rPr>
      <w:rFonts w:asciiTheme="minorHAnsi" w:eastAsiaTheme="minorHAnsi" w:hAnsiTheme="minorHAnsi" w:cstheme="minorBidi"/>
      <w:color w:val="404040"/>
      <w:kern w:val="0"/>
      <w:sz w:val="20"/>
      <w:szCs w:val="20"/>
      <w:lang w:eastAsia="ru-RU" w:bidi="ar-SA"/>
    </w:rPr>
    <w:tblPr>
      <w:tblStyleRowBandSize w:val="1"/>
      <w:tblStyleColBandSize w:val="1"/>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BorderedLined-Accent3">
    <w:name w:val="Bordered &amp; Lined - Accent 3"/>
    <w:basedOn w:val="a2"/>
    <w:uiPriority w:val="99"/>
    <w:rsid w:val="00F257A7"/>
    <w:pPr>
      <w:suppressAutoHyphens w:val="0"/>
    </w:pPr>
    <w:rPr>
      <w:rFonts w:asciiTheme="minorHAnsi" w:eastAsiaTheme="minorHAnsi" w:hAnsiTheme="minorHAnsi" w:cstheme="minorBidi"/>
      <w:color w:val="404040"/>
      <w:kern w:val="0"/>
      <w:sz w:val="20"/>
      <w:szCs w:val="20"/>
      <w:lang w:eastAsia="ru-RU" w:bidi="ar-SA"/>
    </w:rPr>
    <w:tblPr>
      <w:tblStyleRowBandSize w:val="1"/>
      <w:tblStyleColBandSize w:val="1"/>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BorderedLined-Accent4">
    <w:name w:val="Bordered &amp; Lined - Accent 4"/>
    <w:basedOn w:val="a2"/>
    <w:uiPriority w:val="99"/>
    <w:rsid w:val="00F257A7"/>
    <w:pPr>
      <w:suppressAutoHyphens w:val="0"/>
    </w:pPr>
    <w:rPr>
      <w:rFonts w:asciiTheme="minorHAnsi" w:eastAsiaTheme="minorHAnsi" w:hAnsiTheme="minorHAnsi" w:cstheme="minorBidi"/>
      <w:color w:val="404040"/>
      <w:kern w:val="0"/>
      <w:sz w:val="20"/>
      <w:szCs w:val="20"/>
      <w:lang w:eastAsia="ru-RU" w:bidi="ar-SA"/>
    </w:rPr>
    <w:tblPr>
      <w:tblStyleRowBandSize w:val="1"/>
      <w:tblStyleColBandSize w:val="1"/>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BorderedLined-Accent5">
    <w:name w:val="Bordered &amp; Lined - Accent 5"/>
    <w:basedOn w:val="a2"/>
    <w:uiPriority w:val="99"/>
    <w:rsid w:val="00F257A7"/>
    <w:pPr>
      <w:suppressAutoHyphens w:val="0"/>
    </w:pPr>
    <w:rPr>
      <w:rFonts w:asciiTheme="minorHAnsi" w:eastAsiaTheme="minorHAnsi" w:hAnsiTheme="minorHAnsi" w:cstheme="minorBidi"/>
      <w:color w:val="404040"/>
      <w:kern w:val="0"/>
      <w:sz w:val="20"/>
      <w:szCs w:val="20"/>
      <w:lang w:eastAsia="ru-RU" w:bidi="ar-SA"/>
    </w:rPr>
    <w:tblPr>
      <w:tblStyleRowBandSize w:val="1"/>
      <w:tblStyleColBandSize w:val="1"/>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BorderedLined-Accent6">
    <w:name w:val="Bordered &amp; Lined - Accent 6"/>
    <w:basedOn w:val="a2"/>
    <w:uiPriority w:val="99"/>
    <w:rsid w:val="00F257A7"/>
    <w:pPr>
      <w:suppressAutoHyphens w:val="0"/>
    </w:pPr>
    <w:rPr>
      <w:rFonts w:asciiTheme="minorHAnsi" w:eastAsiaTheme="minorHAnsi" w:hAnsiTheme="minorHAnsi" w:cstheme="minorBidi"/>
      <w:color w:val="404040"/>
      <w:kern w:val="0"/>
      <w:sz w:val="20"/>
      <w:szCs w:val="20"/>
      <w:lang w:eastAsia="ru-RU" w:bidi="ar-SA"/>
    </w:rPr>
    <w:tblPr>
      <w:tblStyleRowBandSize w:val="1"/>
      <w:tblStyleColBandSize w:val="1"/>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
    <w:name w:val="Bordered"/>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basedOn w:val="a2"/>
    <w:uiPriority w:val="99"/>
    <w:rsid w:val="00F257A7"/>
    <w:pPr>
      <w:suppressAutoHyphens w:val="0"/>
    </w:pPr>
    <w:rPr>
      <w:rFonts w:asciiTheme="minorHAnsi" w:eastAsiaTheme="minorHAnsi" w:hAnsiTheme="minorHAnsi" w:cstheme="minorBidi"/>
      <w:kern w:val="0"/>
      <w:sz w:val="22"/>
      <w:szCs w:val="22"/>
      <w:lang w:eastAsia="en-US" w:bidi="ar-SA"/>
    </w:rPr>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character" w:customStyle="1" w:styleId="FootnoteTextChar">
    <w:name w:val="Footnote Text Char"/>
    <w:uiPriority w:val="99"/>
    <w:rsid w:val="00F257A7"/>
    <w:rPr>
      <w:sz w:val="18"/>
    </w:rPr>
  </w:style>
  <w:style w:type="paragraph" w:styleId="affff2">
    <w:name w:val="endnote text"/>
    <w:basedOn w:val="a0"/>
    <w:link w:val="affff3"/>
    <w:uiPriority w:val="99"/>
    <w:semiHidden/>
    <w:unhideWhenUsed/>
    <w:rsid w:val="00F257A7"/>
    <w:pPr>
      <w:suppressAutoHyphens w:val="0"/>
    </w:pPr>
    <w:rPr>
      <w:rFonts w:ascii="Calibri" w:hAnsi="Calibri" w:cs="Calibri"/>
      <w:kern w:val="0"/>
      <w:szCs w:val="22"/>
      <w:lang w:eastAsia="en-US"/>
    </w:rPr>
  </w:style>
  <w:style w:type="character" w:customStyle="1" w:styleId="affff3">
    <w:name w:val="Текст концевой сноски Знак"/>
    <w:basedOn w:val="a1"/>
    <w:link w:val="affff2"/>
    <w:uiPriority w:val="99"/>
    <w:semiHidden/>
    <w:rsid w:val="00F257A7"/>
    <w:rPr>
      <w:rFonts w:ascii="Calibri" w:eastAsia="Calibri" w:hAnsi="Calibri" w:cs="Calibri"/>
      <w:kern w:val="0"/>
      <w:sz w:val="20"/>
      <w:szCs w:val="22"/>
      <w:lang w:eastAsia="en-US" w:bidi="ar-SA"/>
    </w:rPr>
  </w:style>
  <w:style w:type="character" w:styleId="affff4">
    <w:name w:val="endnote reference"/>
    <w:basedOn w:val="a1"/>
    <w:uiPriority w:val="99"/>
    <w:semiHidden/>
    <w:unhideWhenUsed/>
    <w:rsid w:val="00F257A7"/>
    <w:rPr>
      <w:vertAlign w:val="superscript"/>
    </w:rPr>
  </w:style>
  <w:style w:type="paragraph" w:styleId="42">
    <w:name w:val="toc 4"/>
    <w:basedOn w:val="a0"/>
    <w:next w:val="a0"/>
    <w:uiPriority w:val="39"/>
    <w:unhideWhenUsed/>
    <w:rsid w:val="00F257A7"/>
    <w:pPr>
      <w:suppressAutoHyphens w:val="0"/>
      <w:spacing w:after="57" w:line="276" w:lineRule="auto"/>
      <w:ind w:left="850"/>
    </w:pPr>
    <w:rPr>
      <w:rFonts w:ascii="Calibri" w:hAnsi="Calibri" w:cs="Calibri"/>
      <w:kern w:val="0"/>
      <w:sz w:val="22"/>
      <w:szCs w:val="22"/>
      <w:lang w:eastAsia="en-US"/>
    </w:rPr>
  </w:style>
  <w:style w:type="paragraph" w:styleId="52">
    <w:name w:val="toc 5"/>
    <w:basedOn w:val="a0"/>
    <w:next w:val="a0"/>
    <w:uiPriority w:val="39"/>
    <w:unhideWhenUsed/>
    <w:rsid w:val="00F257A7"/>
    <w:pPr>
      <w:suppressAutoHyphens w:val="0"/>
      <w:spacing w:after="57" w:line="276" w:lineRule="auto"/>
      <w:ind w:left="1134"/>
    </w:pPr>
    <w:rPr>
      <w:rFonts w:ascii="Calibri" w:hAnsi="Calibri" w:cs="Calibri"/>
      <w:kern w:val="0"/>
      <w:sz w:val="22"/>
      <w:szCs w:val="22"/>
      <w:lang w:eastAsia="en-US"/>
    </w:rPr>
  </w:style>
  <w:style w:type="paragraph" w:styleId="61">
    <w:name w:val="toc 6"/>
    <w:basedOn w:val="a0"/>
    <w:next w:val="a0"/>
    <w:uiPriority w:val="39"/>
    <w:unhideWhenUsed/>
    <w:rsid w:val="00F257A7"/>
    <w:pPr>
      <w:suppressAutoHyphens w:val="0"/>
      <w:spacing w:after="57" w:line="276" w:lineRule="auto"/>
      <w:ind w:left="1417"/>
    </w:pPr>
    <w:rPr>
      <w:rFonts w:ascii="Calibri" w:hAnsi="Calibri" w:cs="Calibri"/>
      <w:kern w:val="0"/>
      <w:sz w:val="22"/>
      <w:szCs w:val="22"/>
      <w:lang w:eastAsia="en-US"/>
    </w:rPr>
  </w:style>
  <w:style w:type="paragraph" w:styleId="71">
    <w:name w:val="toc 7"/>
    <w:basedOn w:val="a0"/>
    <w:next w:val="a0"/>
    <w:uiPriority w:val="39"/>
    <w:unhideWhenUsed/>
    <w:rsid w:val="00F257A7"/>
    <w:pPr>
      <w:suppressAutoHyphens w:val="0"/>
      <w:spacing w:after="57" w:line="276" w:lineRule="auto"/>
      <w:ind w:left="1701"/>
    </w:pPr>
    <w:rPr>
      <w:rFonts w:ascii="Calibri" w:hAnsi="Calibri" w:cs="Calibri"/>
      <w:kern w:val="0"/>
      <w:sz w:val="22"/>
      <w:szCs w:val="22"/>
      <w:lang w:eastAsia="en-US"/>
    </w:rPr>
  </w:style>
  <w:style w:type="paragraph" w:styleId="81">
    <w:name w:val="toc 8"/>
    <w:basedOn w:val="a0"/>
    <w:next w:val="a0"/>
    <w:uiPriority w:val="39"/>
    <w:unhideWhenUsed/>
    <w:rsid w:val="00F257A7"/>
    <w:pPr>
      <w:suppressAutoHyphens w:val="0"/>
      <w:spacing w:after="57" w:line="276" w:lineRule="auto"/>
      <w:ind w:left="1984"/>
    </w:pPr>
    <w:rPr>
      <w:rFonts w:ascii="Calibri" w:hAnsi="Calibri" w:cs="Calibri"/>
      <w:kern w:val="0"/>
      <w:sz w:val="22"/>
      <w:szCs w:val="22"/>
      <w:lang w:eastAsia="en-US"/>
    </w:rPr>
  </w:style>
  <w:style w:type="paragraph" w:styleId="91">
    <w:name w:val="toc 9"/>
    <w:basedOn w:val="a0"/>
    <w:next w:val="a0"/>
    <w:uiPriority w:val="39"/>
    <w:unhideWhenUsed/>
    <w:rsid w:val="00F257A7"/>
    <w:pPr>
      <w:suppressAutoHyphens w:val="0"/>
      <w:spacing w:after="57" w:line="276" w:lineRule="auto"/>
      <w:ind w:left="2268"/>
    </w:pPr>
    <w:rPr>
      <w:rFonts w:ascii="Calibri" w:hAnsi="Calibri" w:cs="Calibri"/>
      <w:kern w:val="0"/>
      <w:sz w:val="22"/>
      <w:szCs w:val="22"/>
      <w:lang w:eastAsia="en-US"/>
    </w:rPr>
  </w:style>
  <w:style w:type="paragraph" w:styleId="affff5">
    <w:name w:val="table of figures"/>
    <w:basedOn w:val="a0"/>
    <w:next w:val="a0"/>
    <w:uiPriority w:val="99"/>
    <w:unhideWhenUsed/>
    <w:rsid w:val="00F257A7"/>
    <w:pPr>
      <w:suppressAutoHyphens w:val="0"/>
      <w:spacing w:line="276" w:lineRule="auto"/>
    </w:pPr>
    <w:rPr>
      <w:rFonts w:ascii="Calibri" w:hAnsi="Calibri" w:cs="Calibri"/>
      <w:kern w:val="0"/>
      <w:sz w:val="22"/>
      <w:szCs w:val="22"/>
      <w:lang w:eastAsia="en-US"/>
    </w:rPr>
  </w:style>
  <w:style w:type="character" w:styleId="affff6">
    <w:name w:val="Emphasis"/>
    <w:qFormat/>
    <w:rsid w:val="00F257A7"/>
    <w:rPr>
      <w:i/>
      <w:iCs/>
    </w:rPr>
  </w:style>
  <w:style w:type="paragraph" w:customStyle="1" w:styleId="82">
    <w:name w:val="Основной текст8"/>
    <w:basedOn w:val="a0"/>
    <w:rsid w:val="00F257A7"/>
    <w:pPr>
      <w:widowControl w:val="0"/>
      <w:shd w:val="clear" w:color="auto" w:fill="FFFFFF"/>
      <w:suppressAutoHyphens w:val="0"/>
      <w:spacing w:line="211" w:lineRule="exact"/>
      <w:jc w:val="both"/>
    </w:pPr>
    <w:rPr>
      <w:rFonts w:ascii="Malgun Gothic" w:eastAsia="Malgun Gothic" w:hAnsi="Malgun Gothic"/>
      <w:spacing w:val="3"/>
      <w:kern w:val="0"/>
      <w:sz w:val="18"/>
      <w:szCs w:val="18"/>
    </w:rPr>
  </w:style>
  <w:style w:type="character" w:customStyle="1" w:styleId="0pt">
    <w:name w:val="Основной текст + Полужирный;Интервал 0 pt"/>
    <w:rsid w:val="00F257A7"/>
    <w:rPr>
      <w:rFonts w:ascii="Malgun Gothic" w:eastAsia="Malgun Gothic" w:hAnsi="Malgun Gothic" w:cs="Malgun Gothic"/>
      <w:b/>
      <w:bCs/>
      <w:i w:val="0"/>
      <w:iCs w:val="0"/>
      <w:smallCaps w:val="0"/>
      <w:strike w:val="0"/>
      <w:color w:val="000000"/>
      <w:spacing w:val="4"/>
      <w:position w:val="0"/>
      <w:sz w:val="18"/>
      <w:szCs w:val="18"/>
      <w:u w:val="none"/>
      <w:shd w:val="clear" w:color="auto" w:fill="FFFFFF"/>
      <w:lang w:val="ru-RU"/>
    </w:rPr>
  </w:style>
  <w:style w:type="paragraph" w:customStyle="1" w:styleId="c34">
    <w:name w:val="c34"/>
    <w:basedOn w:val="a0"/>
    <w:rsid w:val="00F257A7"/>
    <w:pPr>
      <w:suppressAutoHyphens w:val="0"/>
      <w:spacing w:before="100" w:beforeAutospacing="1" w:after="100" w:afterAutospacing="1"/>
    </w:pPr>
    <w:rPr>
      <w:rFonts w:eastAsia="Times New Roman"/>
      <w:kern w:val="0"/>
      <w:sz w:val="24"/>
      <w:szCs w:val="24"/>
    </w:rPr>
  </w:style>
  <w:style w:type="character" w:customStyle="1" w:styleId="c6">
    <w:name w:val="c6"/>
    <w:basedOn w:val="a1"/>
    <w:rsid w:val="00F257A7"/>
  </w:style>
  <w:style w:type="character" w:customStyle="1" w:styleId="c12">
    <w:name w:val="c12"/>
    <w:basedOn w:val="a1"/>
    <w:rsid w:val="00F257A7"/>
  </w:style>
  <w:style w:type="table" w:customStyle="1" w:styleId="43">
    <w:name w:val="Сетка таблицы4"/>
    <w:basedOn w:val="a2"/>
    <w:next w:val="afe"/>
    <w:uiPriority w:val="59"/>
    <w:rsid w:val="00F257A7"/>
    <w:pPr>
      <w:suppressAutoHyphens w:val="0"/>
    </w:pPr>
    <w:rPr>
      <w:rFonts w:ascii="Times New Roman" w:eastAsia="Times New Roman" w:hAnsi="Times New Roman" w:cs="Times New Roman"/>
      <w:kern w:val="0"/>
      <w:sz w:val="20"/>
      <w:szCs w:val="20"/>
      <w:lang w:eastAsia="ru-RU"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flright">
    <w:name w:val="flright"/>
    <w:basedOn w:val="a0"/>
    <w:rsid w:val="00F257A7"/>
    <w:pPr>
      <w:suppressAutoHyphens w:val="0"/>
      <w:spacing w:before="100" w:beforeAutospacing="1" w:after="100" w:afterAutospacing="1"/>
    </w:pPr>
    <w:rPr>
      <w:rFonts w:eastAsia="Times New Roman"/>
      <w:kern w:val="0"/>
      <w:sz w:val="24"/>
      <w:szCs w:val="24"/>
    </w:rPr>
  </w:style>
  <w:style w:type="paragraph" w:styleId="36">
    <w:name w:val="Body Text Indent 3"/>
    <w:basedOn w:val="a0"/>
    <w:link w:val="37"/>
    <w:uiPriority w:val="99"/>
    <w:unhideWhenUsed/>
    <w:rsid w:val="00F257A7"/>
    <w:pPr>
      <w:suppressAutoHyphens w:val="0"/>
      <w:spacing w:after="120" w:line="276" w:lineRule="auto"/>
      <w:ind w:left="283"/>
    </w:pPr>
    <w:rPr>
      <w:rFonts w:ascii="Calibri" w:hAnsi="Calibri" w:cs="Calibri"/>
      <w:kern w:val="0"/>
      <w:sz w:val="16"/>
      <w:szCs w:val="16"/>
      <w:lang w:eastAsia="en-US"/>
    </w:rPr>
  </w:style>
  <w:style w:type="character" w:customStyle="1" w:styleId="37">
    <w:name w:val="Основной текст с отступом 3 Знак"/>
    <w:basedOn w:val="a1"/>
    <w:link w:val="36"/>
    <w:uiPriority w:val="99"/>
    <w:rsid w:val="00F257A7"/>
    <w:rPr>
      <w:rFonts w:ascii="Calibri" w:eastAsia="Calibri" w:hAnsi="Calibri" w:cs="Calibri"/>
      <w:kern w:val="0"/>
      <w:sz w:val="16"/>
      <w:szCs w:val="16"/>
      <w:lang w:eastAsia="en-US" w:bidi="ar-SA"/>
    </w:rPr>
  </w:style>
  <w:style w:type="paragraph" w:styleId="affff7">
    <w:name w:val="Plain Text"/>
    <w:basedOn w:val="a0"/>
    <w:link w:val="affff8"/>
    <w:rsid w:val="00F257A7"/>
    <w:pPr>
      <w:suppressAutoHyphens w:val="0"/>
    </w:pPr>
    <w:rPr>
      <w:rFonts w:ascii="Courier New" w:eastAsia="Times New Roman" w:hAnsi="Courier New" w:cs="Courier New"/>
      <w:kern w:val="0"/>
    </w:rPr>
  </w:style>
  <w:style w:type="character" w:customStyle="1" w:styleId="affff8">
    <w:name w:val="Текст Знак"/>
    <w:basedOn w:val="a1"/>
    <w:link w:val="affff7"/>
    <w:rsid w:val="00F257A7"/>
    <w:rPr>
      <w:rFonts w:ascii="Courier New" w:eastAsia="Times New Roman" w:hAnsi="Courier New" w:cs="Courier New"/>
      <w:kern w:val="0"/>
      <w:sz w:val="20"/>
      <w:szCs w:val="20"/>
      <w:lang w:eastAsia="ru-RU" w:bidi="ar-SA"/>
    </w:rPr>
  </w:style>
  <w:style w:type="paragraph" w:customStyle="1" w:styleId="1fd">
    <w:name w:val="1"/>
    <w:basedOn w:val="a0"/>
    <w:rsid w:val="00F257A7"/>
    <w:pPr>
      <w:suppressAutoHyphens w:val="0"/>
      <w:spacing w:after="160" w:line="240" w:lineRule="exact"/>
    </w:pPr>
    <w:rPr>
      <w:rFonts w:ascii="Verdana" w:eastAsia="Times New Roman" w:hAnsi="Verdana"/>
      <w:kern w:val="0"/>
      <w:lang w:val="en-US" w:eastAsia="en-US"/>
    </w:rPr>
  </w:style>
  <w:style w:type="paragraph" w:customStyle="1" w:styleId="Pa31">
    <w:name w:val="Pa31"/>
    <w:basedOn w:val="Default"/>
    <w:next w:val="Default"/>
    <w:uiPriority w:val="99"/>
    <w:rsid w:val="00F257A7"/>
    <w:pPr>
      <w:autoSpaceDE/>
      <w:autoSpaceDN/>
      <w:adjustRightInd/>
      <w:spacing w:line="221" w:lineRule="atLeast"/>
    </w:pPr>
    <w:rPr>
      <w:rFonts w:ascii="PragmaticaCSanPin" w:eastAsiaTheme="minorHAnsi" w:hAnsi="PragmaticaCSanPin" w:cstheme="minorBidi"/>
      <w:color w:val="auto"/>
      <w:lang w:eastAsia="en-US"/>
    </w:rPr>
  </w:style>
  <w:style w:type="paragraph" w:customStyle="1" w:styleId="Pa39">
    <w:name w:val="Pa39"/>
    <w:basedOn w:val="Default"/>
    <w:next w:val="Default"/>
    <w:uiPriority w:val="99"/>
    <w:rsid w:val="00F257A7"/>
    <w:pPr>
      <w:autoSpaceDE/>
      <w:autoSpaceDN/>
      <w:adjustRightInd/>
      <w:spacing w:line="181" w:lineRule="atLeast"/>
    </w:pPr>
    <w:rPr>
      <w:rFonts w:ascii="HA_HantinSP" w:eastAsiaTheme="minorHAnsi" w:hAnsi="HA_HantinSP" w:cstheme="minorBidi"/>
      <w:color w:val="auto"/>
      <w:lang w:eastAsia="en-US"/>
    </w:rPr>
  </w:style>
  <w:style w:type="paragraph" w:customStyle="1" w:styleId="org-document">
    <w:name w:val="org-document"/>
    <w:basedOn w:val="a0"/>
    <w:rsid w:val="00F257A7"/>
    <w:pPr>
      <w:suppressAutoHyphens w:val="0"/>
      <w:spacing w:before="100" w:beforeAutospacing="1" w:after="100" w:afterAutospacing="1"/>
    </w:pPr>
    <w:rPr>
      <w:rFonts w:eastAsia="Times New Roman"/>
      <w:kern w:val="0"/>
      <w:sz w:val="24"/>
      <w:szCs w:val="24"/>
    </w:rPr>
  </w:style>
  <w:style w:type="paragraph" w:customStyle="1" w:styleId="c5">
    <w:name w:val="c5"/>
    <w:basedOn w:val="a0"/>
    <w:rsid w:val="00F257A7"/>
    <w:pPr>
      <w:suppressAutoHyphens w:val="0"/>
      <w:spacing w:before="100" w:beforeAutospacing="1" w:after="100" w:afterAutospacing="1"/>
    </w:pPr>
    <w:rPr>
      <w:rFonts w:eastAsia="Times New Roman"/>
      <w:kern w:val="0"/>
      <w:sz w:val="24"/>
      <w:szCs w:val="24"/>
    </w:rPr>
  </w:style>
  <w:style w:type="character" w:customStyle="1" w:styleId="c2">
    <w:name w:val="c2"/>
    <w:basedOn w:val="a1"/>
    <w:rsid w:val="00F257A7"/>
  </w:style>
  <w:style w:type="paragraph" w:customStyle="1" w:styleId="tableparagraph0">
    <w:name w:val="tableparagraph"/>
    <w:basedOn w:val="a0"/>
    <w:rsid w:val="00830056"/>
    <w:pPr>
      <w:suppressAutoHyphens w:val="0"/>
      <w:spacing w:before="100" w:beforeAutospacing="1" w:after="100" w:afterAutospacing="1"/>
    </w:pPr>
    <w:rPr>
      <w:rFonts w:eastAsia="Times New Roman"/>
      <w:kern w:val="0"/>
      <w:sz w:val="24"/>
      <w:szCs w:val="24"/>
    </w:rPr>
  </w:style>
  <w:style w:type="paragraph" w:customStyle="1" w:styleId="25e1c9ba4ee539a5tableparagraph">
    <w:name w:val="25e1c9ba4ee539a5tableparagraph"/>
    <w:basedOn w:val="a0"/>
    <w:rsid w:val="00830056"/>
    <w:pPr>
      <w:suppressAutoHyphens w:val="0"/>
      <w:spacing w:before="100" w:beforeAutospacing="1" w:after="100" w:afterAutospacing="1"/>
    </w:pPr>
    <w:rPr>
      <w:rFonts w:eastAsia="Times New Roman"/>
      <w:kern w:val="0"/>
      <w:sz w:val="24"/>
      <w:szCs w:val="24"/>
    </w:rPr>
  </w:style>
  <w:style w:type="numbering" w:customStyle="1" w:styleId="2f4">
    <w:name w:val="Нет списка2"/>
    <w:next w:val="a3"/>
    <w:uiPriority w:val="99"/>
    <w:semiHidden/>
    <w:unhideWhenUsed/>
    <w:rsid w:val="00FB4A9B"/>
  </w:style>
  <w:style w:type="character" w:customStyle="1" w:styleId="2f5">
    <w:name w:val="Основной текст (2)_"/>
    <w:link w:val="2f6"/>
    <w:rsid w:val="00FB4A9B"/>
    <w:rPr>
      <w:rFonts w:eastAsia="Times New Roman"/>
      <w:sz w:val="28"/>
      <w:szCs w:val="28"/>
      <w:shd w:val="clear" w:color="auto" w:fill="FFFFFF"/>
    </w:rPr>
  </w:style>
  <w:style w:type="paragraph" w:customStyle="1" w:styleId="2f6">
    <w:name w:val="Основной текст (2)"/>
    <w:basedOn w:val="a0"/>
    <w:link w:val="2f5"/>
    <w:rsid w:val="00FB4A9B"/>
    <w:pPr>
      <w:widowControl w:val="0"/>
      <w:shd w:val="clear" w:color="auto" w:fill="FFFFFF"/>
      <w:suppressAutoHyphens w:val="0"/>
      <w:spacing w:before="240" w:after="120" w:line="0" w:lineRule="atLeast"/>
      <w:jc w:val="both"/>
    </w:pPr>
    <w:rPr>
      <w:rFonts w:ascii="PT Sans" w:eastAsia="Times New Roman" w:hAnsi="PT Sans" w:cs="Noto Sans Devanagari"/>
      <w:sz w:val="28"/>
      <w:szCs w:val="28"/>
      <w:lang w:eastAsia="zh-CN" w:bidi="hi-IN"/>
    </w:rPr>
  </w:style>
  <w:style w:type="paragraph" w:customStyle="1" w:styleId="affff9">
    <w:name w:val="Основной (Основной Текст)"/>
    <w:uiPriority w:val="99"/>
    <w:rsid w:val="00D13125"/>
    <w:pPr>
      <w:widowControl w:val="0"/>
      <w:suppressAutoHyphens w:val="0"/>
      <w:spacing w:after="200" w:line="240" w:lineRule="atLeast"/>
      <w:ind w:firstLine="227"/>
      <w:jc w:val="both"/>
    </w:pPr>
    <w:rPr>
      <w:rFonts w:ascii="Calibri" w:eastAsia="Calibri" w:hAnsi="Calibri" w:cs="Arial Unicode MS"/>
      <w:color w:val="000000"/>
      <w:kern w:val="0"/>
      <w:sz w:val="22"/>
      <w:szCs w:val="22"/>
      <w:u w:color="000000"/>
      <w:lang w:eastAsia="ru-RU" w:bidi="ar-SA"/>
    </w:rPr>
  </w:style>
  <w:style w:type="paragraph" w:customStyle="1" w:styleId="affffa">
    <w:name w:val="Текст_булит (Доп. текст)"/>
    <w:basedOn w:val="a0"/>
    <w:uiPriority w:val="99"/>
    <w:rsid w:val="00D13125"/>
    <w:pPr>
      <w:widowControl w:val="0"/>
      <w:suppressAutoHyphens w:val="0"/>
      <w:autoSpaceDE w:val="0"/>
      <w:autoSpaceDN w:val="0"/>
      <w:adjustRightInd w:val="0"/>
      <w:spacing w:line="237" w:lineRule="atLeast"/>
      <w:ind w:left="283" w:hanging="170"/>
      <w:jc w:val="both"/>
      <w:textAlignment w:val="center"/>
    </w:pPr>
    <w:rPr>
      <w:rFonts w:ascii="SchoolBookSanPin" w:eastAsia="Times New Roman" w:hAnsi="SchoolBookSanPin" w:cs="SchoolBookSanPin"/>
      <w:color w:val="000000"/>
      <w:kern w:val="0"/>
    </w:rPr>
  </w:style>
  <w:style w:type="character" w:customStyle="1" w:styleId="affffb">
    <w:name w:val="Полужирный (Выделения)"/>
    <w:uiPriority w:val="99"/>
    <w:rsid w:val="00D13125"/>
    <w:rPr>
      <w:b/>
      <w:bCs/>
    </w:rPr>
  </w:style>
  <w:style w:type="paragraph" w:customStyle="1" w:styleId="53">
    <w:name w:val="Заг 5 п/ж (Заголовки)"/>
    <w:basedOn w:val="a0"/>
    <w:uiPriority w:val="99"/>
    <w:rsid w:val="00D13125"/>
    <w:pPr>
      <w:widowControl w:val="0"/>
      <w:suppressAutoHyphens w:val="0"/>
      <w:autoSpaceDE w:val="0"/>
      <w:autoSpaceDN w:val="0"/>
      <w:adjustRightInd w:val="0"/>
      <w:spacing w:before="113" w:after="57" w:line="237" w:lineRule="atLeast"/>
      <w:ind w:firstLine="283"/>
      <w:textAlignment w:val="center"/>
    </w:pPr>
    <w:rPr>
      <w:rFonts w:eastAsia="Times New Roman"/>
      <w:b/>
      <w:bCs/>
      <w:color w:val="000000"/>
      <w:kern w:val="0"/>
    </w:rPr>
  </w:style>
  <w:style w:type="character" w:customStyle="1" w:styleId="affffc">
    <w:name w:val="Курсив (Выделения)"/>
    <w:uiPriority w:val="99"/>
    <w:rsid w:val="00D13125"/>
    <w:rPr>
      <w:i/>
      <w:iCs/>
    </w:rPr>
  </w:style>
  <w:style w:type="paragraph" w:customStyle="1" w:styleId="affffd">
    <w:name w:val="Заг_класс (Заголовки)"/>
    <w:basedOn w:val="a0"/>
    <w:uiPriority w:val="99"/>
    <w:rsid w:val="00D13125"/>
    <w:pPr>
      <w:widowControl w:val="0"/>
      <w:suppressAutoHyphens w:val="0"/>
      <w:autoSpaceDE w:val="0"/>
      <w:autoSpaceDN w:val="0"/>
      <w:adjustRightInd w:val="0"/>
      <w:spacing w:after="57" w:line="237" w:lineRule="atLeast"/>
      <w:ind w:firstLine="283"/>
      <w:jc w:val="both"/>
      <w:textAlignment w:val="center"/>
    </w:pPr>
    <w:rPr>
      <w:rFonts w:eastAsia="Times New Roman"/>
      <w:b/>
      <w:bCs/>
      <w:color w:val="000000"/>
      <w:kern w:val="0"/>
    </w:rPr>
  </w:style>
  <w:style w:type="character" w:customStyle="1" w:styleId="2237">
    <w:name w:val="2237"/>
    <w:aliases w:val="bqiaagaaeyqcaaagiaiaaao+bqaabcwfaaaaaaaaaaaaaaaaaaaaaaaaaaaaaaaaaaaaaaaaaaaaaaaaaaaaaaaaaaaaaaaaaaaaaaaaaaaaaaaaaaaaaaaaaaaaaaaaaaaaaaaaaaaaaaaaaaaaaaaaaaaaaaaaaaaaaaaaaaaaaaaaaaaaaaaaaaaaaaaaaaaaaaaaaaaaaaaaaaaaaaaaaaaaaaaaaaaaaaaa"/>
    <w:basedOn w:val="a1"/>
    <w:rsid w:val="00D13125"/>
  </w:style>
  <w:style w:type="character" w:customStyle="1" w:styleId="aff8">
    <w:name w:val="Без интервала Знак"/>
    <w:link w:val="aff7"/>
    <w:uiPriority w:val="1"/>
    <w:rsid w:val="00D13125"/>
    <w:rPr>
      <w:rFonts w:ascii="Calibri" w:eastAsia="Calibri" w:hAnsi="Calibri" w:cs="Calibri"/>
      <w:kern w:val="0"/>
      <w:sz w:val="22"/>
      <w:szCs w:val="22"/>
      <w:lang w:eastAsia="ar-SA" w:bidi="ar-SA"/>
    </w:rPr>
  </w:style>
  <w:style w:type="paragraph" w:customStyle="1" w:styleId="m-1547174782363195819msonospacing">
    <w:name w:val="m_-1547174782363195819msonospacing"/>
    <w:basedOn w:val="a0"/>
    <w:rsid w:val="00D13125"/>
    <w:pPr>
      <w:suppressAutoHyphens w:val="0"/>
      <w:spacing w:before="100" w:beforeAutospacing="1" w:after="100" w:afterAutospacing="1"/>
    </w:pPr>
    <w:rPr>
      <w:rFonts w:eastAsia="Times New Roman"/>
      <w:kern w:val="0"/>
      <w:sz w:val="24"/>
      <w:szCs w:val="24"/>
    </w:rPr>
  </w:style>
  <w:style w:type="paragraph" w:customStyle="1" w:styleId="affffe">
    <w:name w:val="мой"/>
    <w:basedOn w:val="a0"/>
    <w:qFormat/>
    <w:rsid w:val="00D13125"/>
    <w:pPr>
      <w:widowControl w:val="0"/>
      <w:suppressAutoHyphens w:val="0"/>
      <w:autoSpaceDE w:val="0"/>
      <w:autoSpaceDN w:val="0"/>
      <w:adjustRightInd w:val="0"/>
      <w:spacing w:line="276" w:lineRule="auto"/>
      <w:jc w:val="both"/>
    </w:pPr>
    <w:rPr>
      <w:rFonts w:eastAsia="Times New Roman"/>
      <w:bCs/>
      <w:i/>
      <w:color w:val="7F7F7F" w:themeColor="text1" w:themeTint="80"/>
      <w:kern w:val="0"/>
      <w:sz w:val="28"/>
      <w:szCs w:val="28"/>
    </w:rPr>
  </w:style>
  <w:style w:type="paragraph" w:customStyle="1" w:styleId="list-bullet">
    <w:name w:val="list-bullet"/>
    <w:basedOn w:val="a0"/>
    <w:uiPriority w:val="99"/>
    <w:rsid w:val="00D13125"/>
    <w:pPr>
      <w:widowControl w:val="0"/>
      <w:tabs>
        <w:tab w:val="left" w:pos="567"/>
      </w:tabs>
      <w:suppressAutoHyphens w:val="0"/>
      <w:autoSpaceDE w:val="0"/>
      <w:autoSpaceDN w:val="0"/>
      <w:adjustRightInd w:val="0"/>
      <w:spacing w:line="240" w:lineRule="atLeast"/>
      <w:ind w:left="227" w:hanging="142"/>
      <w:jc w:val="both"/>
      <w:textAlignment w:val="center"/>
    </w:pPr>
    <w:rPr>
      <w:rFonts w:ascii="SchoolBookSanPin" w:eastAsia="Times New Roman" w:hAnsi="SchoolBookSanPin" w:cs="SchoolBookSanPin"/>
      <w:color w:val="000000"/>
      <w:kern w:val="0"/>
    </w:rPr>
  </w:style>
  <w:style w:type="paragraph" w:customStyle="1" w:styleId="docdata">
    <w:name w:val="docdata"/>
    <w:aliases w:val="docy,v5,11772,bqiaagaaec8kaaagpawaaaozkwaabceraaaaaaaaaaaaaaaaaaaaaaaaaaaaaaaaaaaaaaaaaaaaaaaaaaaaaaaaaaaaaaaaaaaaaaaaaaaaaaaaaaaaaaaaaaaaaaaaaaaaaaaaaaaaaaaaaaaaaaaaaaaaaaaaaaaaaaaaaaaaaaaaaaaaaaaaaaaaaaaaaaaaaaaaaaaaaaaaaaaaaaaaaaaaaaaaaaaaaaa"/>
    <w:basedOn w:val="a0"/>
    <w:rsid w:val="00D13125"/>
    <w:pPr>
      <w:suppressAutoHyphens w:val="0"/>
      <w:spacing w:before="100" w:beforeAutospacing="1" w:after="100" w:afterAutospacing="1"/>
    </w:pPr>
    <w:rPr>
      <w:rFonts w:eastAsia="Times New Roman"/>
      <w:kern w:val="0"/>
      <w:sz w:val="24"/>
      <w:szCs w:val="24"/>
    </w:rPr>
  </w:style>
  <w:style w:type="paragraph" w:customStyle="1" w:styleId="-111">
    <w:name w:val="Цветной список - Акцент 11"/>
    <w:basedOn w:val="a0"/>
    <w:qFormat/>
    <w:rsid w:val="00D13125"/>
    <w:pPr>
      <w:suppressAutoHyphens w:val="0"/>
      <w:ind w:left="720"/>
      <w:contextualSpacing/>
    </w:pPr>
    <w:rPr>
      <w:rFonts w:eastAsia="Times New Roman"/>
      <w:kern w:val="0"/>
      <w:sz w:val="24"/>
      <w:szCs w:val="24"/>
    </w:rPr>
  </w:style>
  <w:style w:type="paragraph" w:customStyle="1" w:styleId="212">
    <w:name w:val="Заголовок 21"/>
    <w:basedOn w:val="a0"/>
    <w:uiPriority w:val="1"/>
    <w:qFormat/>
    <w:rsid w:val="00D13125"/>
    <w:pPr>
      <w:widowControl w:val="0"/>
      <w:suppressAutoHyphens w:val="0"/>
      <w:autoSpaceDE w:val="0"/>
      <w:autoSpaceDN w:val="0"/>
      <w:ind w:left="157"/>
      <w:outlineLvl w:val="2"/>
    </w:pPr>
    <w:rPr>
      <w:rFonts w:ascii="Arial" w:eastAsia="Arial" w:hAnsi="Arial" w:cs="Arial"/>
      <w:b/>
      <w:bCs/>
      <w:kern w:val="0"/>
      <w:sz w:val="22"/>
      <w:szCs w:val="22"/>
      <w:lang w:eastAsia="en-US"/>
    </w:rPr>
  </w:style>
  <w:style w:type="character" w:customStyle="1" w:styleId="Bold">
    <w:name w:val="Bold"/>
    <w:uiPriority w:val="99"/>
    <w:rsid w:val="00D13125"/>
    <w:rPr>
      <w:b/>
      <w:bCs/>
    </w:rPr>
  </w:style>
  <w:style w:type="paragraph" w:customStyle="1" w:styleId="38">
    <w:name w:val="Стиль3"/>
    <w:basedOn w:val="1"/>
    <w:link w:val="39"/>
    <w:qFormat/>
    <w:rsid w:val="00D13125"/>
    <w:rPr>
      <w:rFonts w:ascii="Times New Roman" w:hAnsi="Times New Roman" w:cs="Times New Roman"/>
      <w:sz w:val="28"/>
      <w:szCs w:val="28"/>
    </w:rPr>
  </w:style>
  <w:style w:type="character" w:customStyle="1" w:styleId="39">
    <w:name w:val="Стиль3 Знак"/>
    <w:basedOn w:val="10"/>
    <w:link w:val="38"/>
    <w:rsid w:val="00D13125"/>
    <w:rPr>
      <w:rFonts w:ascii="Times New Roman" w:eastAsiaTheme="majorEastAsia" w:hAnsi="Times New Roman" w:cs="Times New Roman"/>
      <w:color w:val="365F91" w:themeColor="accent1" w:themeShade="BF"/>
      <w:kern w:val="0"/>
      <w:sz w:val="28"/>
      <w:szCs w:val="28"/>
      <w:lang w:eastAsia="en-US" w:bidi="ar-SA"/>
    </w:rPr>
  </w:style>
  <w:style w:type="paragraph" w:customStyle="1" w:styleId="44">
    <w:name w:val="Стиль4"/>
    <w:basedOn w:val="3"/>
    <w:link w:val="45"/>
    <w:qFormat/>
    <w:rsid w:val="00D13125"/>
    <w:pPr>
      <w:spacing w:line="276" w:lineRule="auto"/>
    </w:pPr>
    <w:rPr>
      <w:rFonts w:ascii="Times New Roman" w:hAnsi="Times New Roman" w:cs="Times New Roman"/>
      <w:b/>
      <w:bCs/>
      <w:sz w:val="28"/>
      <w:szCs w:val="28"/>
      <w:lang w:eastAsia="ru-RU"/>
    </w:rPr>
  </w:style>
  <w:style w:type="character" w:customStyle="1" w:styleId="45">
    <w:name w:val="Стиль4 Знак"/>
    <w:basedOn w:val="30"/>
    <w:link w:val="44"/>
    <w:rsid w:val="00D13125"/>
    <w:rPr>
      <w:rFonts w:ascii="Times New Roman" w:eastAsiaTheme="majorEastAsia" w:hAnsi="Times New Roman" w:cs="Times New Roman"/>
      <w:b/>
      <w:bCs/>
      <w:color w:val="243F60" w:themeColor="accent1" w:themeShade="7F"/>
      <w:kern w:val="0"/>
      <w:sz w:val="28"/>
      <w:szCs w:val="28"/>
      <w:lang w:eastAsia="ru-RU" w:bidi="ar-SA"/>
    </w:rPr>
  </w:style>
  <w:style w:type="paragraph" w:customStyle="1" w:styleId="2f0">
    <w:name w:val="2"/>
    <w:basedOn w:val="a0"/>
    <w:next w:val="ab"/>
    <w:link w:val="afff2"/>
    <w:rsid w:val="00D2468F"/>
    <w:pPr>
      <w:keepNext/>
      <w:pBdr>
        <w:top w:val="none" w:sz="0" w:space="0" w:color="000000"/>
        <w:left w:val="none" w:sz="0" w:space="0" w:color="000000"/>
        <w:bottom w:val="none" w:sz="0" w:space="0" w:color="000000"/>
        <w:right w:val="none" w:sz="0" w:space="0" w:color="000000"/>
      </w:pBdr>
      <w:spacing w:before="240" w:after="120" w:line="276" w:lineRule="auto"/>
    </w:pPr>
    <w:rPr>
      <w:rFonts w:asciiTheme="majorHAnsi" w:eastAsiaTheme="majorEastAsia" w:hAnsiTheme="majorHAnsi" w:cstheme="majorBidi"/>
      <w:spacing w:val="-10"/>
      <w:kern w:val="28"/>
      <w:sz w:val="56"/>
      <w:szCs w:val="56"/>
      <w:lang w:eastAsia="zh-CN" w:bidi="hi-IN"/>
    </w:rPr>
  </w:style>
  <w:style w:type="character" w:customStyle="1" w:styleId="211pt">
    <w:name w:val="Основной текст (2) + 11 pt;Полужирный"/>
    <w:basedOn w:val="2f5"/>
    <w:rsid w:val="00846DD8"/>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3pt">
    <w:name w:val="Основной текст (2) + 13 pt;Полужирный"/>
    <w:basedOn w:val="2f5"/>
    <w:rsid w:val="00846DD8"/>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2f7">
    <w:name w:val="Подпись к таблице (2)_"/>
    <w:basedOn w:val="a1"/>
    <w:link w:val="2f8"/>
    <w:rsid w:val="00846DD8"/>
    <w:rPr>
      <w:rFonts w:ascii="Times New Roman" w:eastAsia="Times New Roman" w:hAnsi="Times New Roman" w:cs="Times New Roman"/>
      <w:b/>
      <w:bCs/>
      <w:sz w:val="26"/>
      <w:szCs w:val="26"/>
      <w:shd w:val="clear" w:color="auto" w:fill="FFFFFF"/>
    </w:rPr>
  </w:style>
  <w:style w:type="character" w:customStyle="1" w:styleId="2TrebuchetMS4pt">
    <w:name w:val="Основной текст (2) + Trebuchet MS;4 pt"/>
    <w:basedOn w:val="2f5"/>
    <w:rsid w:val="00846DD8"/>
    <w:rPr>
      <w:rFonts w:ascii="Trebuchet MS" w:eastAsia="Trebuchet MS" w:hAnsi="Trebuchet MS" w:cs="Trebuchet MS"/>
      <w:b w:val="0"/>
      <w:bCs w:val="0"/>
      <w:i w:val="0"/>
      <w:iCs w:val="0"/>
      <w:smallCaps w:val="0"/>
      <w:strike w:val="0"/>
      <w:color w:val="000000"/>
      <w:spacing w:val="0"/>
      <w:w w:val="100"/>
      <w:position w:val="0"/>
      <w:sz w:val="8"/>
      <w:szCs w:val="8"/>
      <w:u w:val="none"/>
      <w:shd w:val="clear" w:color="auto" w:fill="FFFFFF"/>
      <w:lang w:val="ru-RU" w:eastAsia="ru-RU" w:bidi="ru-RU"/>
    </w:rPr>
  </w:style>
  <w:style w:type="character" w:customStyle="1" w:styleId="46">
    <w:name w:val="Основной текст (46)_"/>
    <w:basedOn w:val="a1"/>
    <w:link w:val="460"/>
    <w:rsid w:val="00846DD8"/>
    <w:rPr>
      <w:rFonts w:ascii="Times New Roman" w:eastAsia="Times New Roman" w:hAnsi="Times New Roman" w:cs="Times New Roman"/>
      <w:b/>
      <w:bCs/>
      <w:sz w:val="26"/>
      <w:szCs w:val="26"/>
      <w:shd w:val="clear" w:color="auto" w:fill="FFFFFF"/>
    </w:rPr>
  </w:style>
  <w:style w:type="character" w:customStyle="1" w:styleId="24pt">
    <w:name w:val="Основной текст (2) + 4 pt"/>
    <w:basedOn w:val="2f5"/>
    <w:rsid w:val="00846DD8"/>
    <w:rPr>
      <w:rFonts w:ascii="Times New Roman" w:eastAsia="Times New Roman" w:hAnsi="Times New Roman" w:cs="Times New Roman"/>
      <w:b w:val="0"/>
      <w:bCs w:val="0"/>
      <w:i w:val="0"/>
      <w:iCs w:val="0"/>
      <w:smallCaps w:val="0"/>
      <w:strike w:val="0"/>
      <w:color w:val="000000"/>
      <w:spacing w:val="0"/>
      <w:w w:val="100"/>
      <w:position w:val="0"/>
      <w:sz w:val="8"/>
      <w:szCs w:val="8"/>
      <w:u w:val="none"/>
      <w:shd w:val="clear" w:color="auto" w:fill="FFFFFF"/>
      <w:lang w:val="ru-RU" w:eastAsia="ru-RU" w:bidi="ru-RU"/>
    </w:rPr>
  </w:style>
  <w:style w:type="character" w:customStyle="1" w:styleId="28pt">
    <w:name w:val="Основной текст (2) + 8 pt"/>
    <w:basedOn w:val="2f5"/>
    <w:rsid w:val="00846DD8"/>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212pt0pt">
    <w:name w:val="Основной текст (2) + 12 pt;Полужирный;Курсив;Интервал 0 pt"/>
    <w:basedOn w:val="2f5"/>
    <w:rsid w:val="00846DD8"/>
    <w:rPr>
      <w:rFonts w:ascii="Times New Roman" w:eastAsia="Times New Roman" w:hAnsi="Times New Roman" w:cs="Times New Roman"/>
      <w:b/>
      <w:bCs/>
      <w:i/>
      <w:iCs/>
      <w:smallCaps w:val="0"/>
      <w:strike w:val="0"/>
      <w:color w:val="000000"/>
      <w:spacing w:val="-10"/>
      <w:w w:val="100"/>
      <w:position w:val="0"/>
      <w:sz w:val="24"/>
      <w:szCs w:val="24"/>
      <w:u w:val="none"/>
      <w:shd w:val="clear" w:color="auto" w:fill="FFFFFF"/>
      <w:lang w:val="ru-RU" w:eastAsia="ru-RU" w:bidi="ru-RU"/>
    </w:rPr>
  </w:style>
  <w:style w:type="character" w:customStyle="1" w:styleId="2105pt">
    <w:name w:val="Основной текст (2) + 10;5 pt"/>
    <w:basedOn w:val="2f5"/>
    <w:rsid w:val="00846DD8"/>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2TrebuchetMS11pt">
    <w:name w:val="Основной текст (2) + Trebuchet MS;11 pt"/>
    <w:basedOn w:val="2f5"/>
    <w:rsid w:val="00846DD8"/>
    <w:rPr>
      <w:rFonts w:ascii="Trebuchet MS" w:eastAsia="Trebuchet MS" w:hAnsi="Trebuchet MS" w:cs="Trebuchet MS"/>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4pt0">
    <w:name w:val="Основной текст (2) + 4 pt;Курсив"/>
    <w:basedOn w:val="2f5"/>
    <w:rsid w:val="00846DD8"/>
    <w:rPr>
      <w:rFonts w:ascii="Times New Roman" w:eastAsia="Times New Roman" w:hAnsi="Times New Roman" w:cs="Times New Roman"/>
      <w:b w:val="0"/>
      <w:bCs w:val="0"/>
      <w:i/>
      <w:iCs/>
      <w:smallCaps w:val="0"/>
      <w:strike w:val="0"/>
      <w:color w:val="000000"/>
      <w:spacing w:val="0"/>
      <w:w w:val="100"/>
      <w:position w:val="0"/>
      <w:sz w:val="8"/>
      <w:szCs w:val="8"/>
      <w:u w:val="none"/>
      <w:shd w:val="clear" w:color="auto" w:fill="FFFFFF"/>
      <w:lang w:val="ru-RU" w:eastAsia="ru-RU" w:bidi="ru-RU"/>
    </w:rPr>
  </w:style>
  <w:style w:type="paragraph" w:customStyle="1" w:styleId="2f8">
    <w:name w:val="Подпись к таблице (2)"/>
    <w:basedOn w:val="a0"/>
    <w:link w:val="2f7"/>
    <w:rsid w:val="00846DD8"/>
    <w:pPr>
      <w:widowControl w:val="0"/>
      <w:shd w:val="clear" w:color="auto" w:fill="FFFFFF"/>
      <w:suppressAutoHyphens w:val="0"/>
      <w:spacing w:line="0" w:lineRule="atLeast"/>
    </w:pPr>
    <w:rPr>
      <w:rFonts w:eastAsia="Times New Roman"/>
      <w:b/>
      <w:bCs/>
      <w:sz w:val="26"/>
      <w:szCs w:val="26"/>
      <w:lang w:eastAsia="zh-CN" w:bidi="hi-IN"/>
    </w:rPr>
  </w:style>
  <w:style w:type="paragraph" w:customStyle="1" w:styleId="460">
    <w:name w:val="Основной текст (46)"/>
    <w:basedOn w:val="a0"/>
    <w:link w:val="46"/>
    <w:rsid w:val="00846DD8"/>
    <w:pPr>
      <w:widowControl w:val="0"/>
      <w:shd w:val="clear" w:color="auto" w:fill="FFFFFF"/>
      <w:suppressAutoHyphens w:val="0"/>
      <w:spacing w:after="240" w:line="0" w:lineRule="atLeast"/>
      <w:jc w:val="right"/>
    </w:pPr>
    <w:rPr>
      <w:rFonts w:eastAsia="Times New Roman"/>
      <w:b/>
      <w:bCs/>
      <w:sz w:val="26"/>
      <w:szCs w:val="26"/>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461022">
      <w:bodyDiv w:val="1"/>
      <w:marLeft w:val="0"/>
      <w:marRight w:val="0"/>
      <w:marTop w:val="0"/>
      <w:marBottom w:val="0"/>
      <w:divBdr>
        <w:top w:val="none" w:sz="0" w:space="0" w:color="auto"/>
        <w:left w:val="none" w:sz="0" w:space="0" w:color="auto"/>
        <w:bottom w:val="none" w:sz="0" w:space="0" w:color="auto"/>
        <w:right w:val="none" w:sz="0" w:space="0" w:color="auto"/>
      </w:divBdr>
    </w:div>
    <w:div w:id="31275353">
      <w:bodyDiv w:val="1"/>
      <w:marLeft w:val="0"/>
      <w:marRight w:val="0"/>
      <w:marTop w:val="0"/>
      <w:marBottom w:val="0"/>
      <w:divBdr>
        <w:top w:val="none" w:sz="0" w:space="0" w:color="auto"/>
        <w:left w:val="none" w:sz="0" w:space="0" w:color="auto"/>
        <w:bottom w:val="none" w:sz="0" w:space="0" w:color="auto"/>
        <w:right w:val="none" w:sz="0" w:space="0" w:color="auto"/>
      </w:divBdr>
    </w:div>
    <w:div w:id="36324440">
      <w:bodyDiv w:val="1"/>
      <w:marLeft w:val="0"/>
      <w:marRight w:val="0"/>
      <w:marTop w:val="0"/>
      <w:marBottom w:val="0"/>
      <w:divBdr>
        <w:top w:val="none" w:sz="0" w:space="0" w:color="auto"/>
        <w:left w:val="none" w:sz="0" w:space="0" w:color="auto"/>
        <w:bottom w:val="none" w:sz="0" w:space="0" w:color="auto"/>
        <w:right w:val="none" w:sz="0" w:space="0" w:color="auto"/>
      </w:divBdr>
    </w:div>
    <w:div w:id="59837084">
      <w:bodyDiv w:val="1"/>
      <w:marLeft w:val="0"/>
      <w:marRight w:val="0"/>
      <w:marTop w:val="0"/>
      <w:marBottom w:val="0"/>
      <w:divBdr>
        <w:top w:val="none" w:sz="0" w:space="0" w:color="auto"/>
        <w:left w:val="none" w:sz="0" w:space="0" w:color="auto"/>
        <w:bottom w:val="none" w:sz="0" w:space="0" w:color="auto"/>
        <w:right w:val="none" w:sz="0" w:space="0" w:color="auto"/>
      </w:divBdr>
    </w:div>
    <w:div w:id="69425331">
      <w:bodyDiv w:val="1"/>
      <w:marLeft w:val="0"/>
      <w:marRight w:val="0"/>
      <w:marTop w:val="0"/>
      <w:marBottom w:val="0"/>
      <w:divBdr>
        <w:top w:val="none" w:sz="0" w:space="0" w:color="auto"/>
        <w:left w:val="none" w:sz="0" w:space="0" w:color="auto"/>
        <w:bottom w:val="none" w:sz="0" w:space="0" w:color="auto"/>
        <w:right w:val="none" w:sz="0" w:space="0" w:color="auto"/>
      </w:divBdr>
    </w:div>
    <w:div w:id="82649228">
      <w:bodyDiv w:val="1"/>
      <w:marLeft w:val="0"/>
      <w:marRight w:val="0"/>
      <w:marTop w:val="0"/>
      <w:marBottom w:val="0"/>
      <w:divBdr>
        <w:top w:val="none" w:sz="0" w:space="0" w:color="auto"/>
        <w:left w:val="none" w:sz="0" w:space="0" w:color="auto"/>
        <w:bottom w:val="none" w:sz="0" w:space="0" w:color="auto"/>
        <w:right w:val="none" w:sz="0" w:space="0" w:color="auto"/>
      </w:divBdr>
    </w:div>
    <w:div w:id="110587146">
      <w:bodyDiv w:val="1"/>
      <w:marLeft w:val="0"/>
      <w:marRight w:val="0"/>
      <w:marTop w:val="0"/>
      <w:marBottom w:val="0"/>
      <w:divBdr>
        <w:top w:val="none" w:sz="0" w:space="0" w:color="auto"/>
        <w:left w:val="none" w:sz="0" w:space="0" w:color="auto"/>
        <w:bottom w:val="none" w:sz="0" w:space="0" w:color="auto"/>
        <w:right w:val="none" w:sz="0" w:space="0" w:color="auto"/>
      </w:divBdr>
    </w:div>
    <w:div w:id="142936559">
      <w:bodyDiv w:val="1"/>
      <w:marLeft w:val="0"/>
      <w:marRight w:val="0"/>
      <w:marTop w:val="0"/>
      <w:marBottom w:val="0"/>
      <w:divBdr>
        <w:top w:val="none" w:sz="0" w:space="0" w:color="auto"/>
        <w:left w:val="none" w:sz="0" w:space="0" w:color="auto"/>
        <w:bottom w:val="none" w:sz="0" w:space="0" w:color="auto"/>
        <w:right w:val="none" w:sz="0" w:space="0" w:color="auto"/>
      </w:divBdr>
    </w:div>
    <w:div w:id="145099410">
      <w:bodyDiv w:val="1"/>
      <w:marLeft w:val="0"/>
      <w:marRight w:val="0"/>
      <w:marTop w:val="0"/>
      <w:marBottom w:val="0"/>
      <w:divBdr>
        <w:top w:val="none" w:sz="0" w:space="0" w:color="auto"/>
        <w:left w:val="none" w:sz="0" w:space="0" w:color="auto"/>
        <w:bottom w:val="none" w:sz="0" w:space="0" w:color="auto"/>
        <w:right w:val="none" w:sz="0" w:space="0" w:color="auto"/>
      </w:divBdr>
    </w:div>
    <w:div w:id="168368815">
      <w:bodyDiv w:val="1"/>
      <w:marLeft w:val="0"/>
      <w:marRight w:val="0"/>
      <w:marTop w:val="0"/>
      <w:marBottom w:val="0"/>
      <w:divBdr>
        <w:top w:val="none" w:sz="0" w:space="0" w:color="auto"/>
        <w:left w:val="none" w:sz="0" w:space="0" w:color="auto"/>
        <w:bottom w:val="none" w:sz="0" w:space="0" w:color="auto"/>
        <w:right w:val="none" w:sz="0" w:space="0" w:color="auto"/>
      </w:divBdr>
    </w:div>
    <w:div w:id="169026808">
      <w:bodyDiv w:val="1"/>
      <w:marLeft w:val="0"/>
      <w:marRight w:val="0"/>
      <w:marTop w:val="0"/>
      <w:marBottom w:val="0"/>
      <w:divBdr>
        <w:top w:val="none" w:sz="0" w:space="0" w:color="auto"/>
        <w:left w:val="none" w:sz="0" w:space="0" w:color="auto"/>
        <w:bottom w:val="none" w:sz="0" w:space="0" w:color="auto"/>
        <w:right w:val="none" w:sz="0" w:space="0" w:color="auto"/>
      </w:divBdr>
    </w:div>
    <w:div w:id="177160791">
      <w:bodyDiv w:val="1"/>
      <w:marLeft w:val="0"/>
      <w:marRight w:val="0"/>
      <w:marTop w:val="0"/>
      <w:marBottom w:val="0"/>
      <w:divBdr>
        <w:top w:val="none" w:sz="0" w:space="0" w:color="auto"/>
        <w:left w:val="none" w:sz="0" w:space="0" w:color="auto"/>
        <w:bottom w:val="none" w:sz="0" w:space="0" w:color="auto"/>
        <w:right w:val="none" w:sz="0" w:space="0" w:color="auto"/>
      </w:divBdr>
    </w:div>
    <w:div w:id="279340313">
      <w:bodyDiv w:val="1"/>
      <w:marLeft w:val="0"/>
      <w:marRight w:val="0"/>
      <w:marTop w:val="0"/>
      <w:marBottom w:val="0"/>
      <w:divBdr>
        <w:top w:val="none" w:sz="0" w:space="0" w:color="auto"/>
        <w:left w:val="none" w:sz="0" w:space="0" w:color="auto"/>
        <w:bottom w:val="none" w:sz="0" w:space="0" w:color="auto"/>
        <w:right w:val="none" w:sz="0" w:space="0" w:color="auto"/>
      </w:divBdr>
    </w:div>
    <w:div w:id="284702672">
      <w:bodyDiv w:val="1"/>
      <w:marLeft w:val="0"/>
      <w:marRight w:val="0"/>
      <w:marTop w:val="0"/>
      <w:marBottom w:val="0"/>
      <w:divBdr>
        <w:top w:val="none" w:sz="0" w:space="0" w:color="auto"/>
        <w:left w:val="none" w:sz="0" w:space="0" w:color="auto"/>
        <w:bottom w:val="none" w:sz="0" w:space="0" w:color="auto"/>
        <w:right w:val="none" w:sz="0" w:space="0" w:color="auto"/>
      </w:divBdr>
    </w:div>
    <w:div w:id="305668121">
      <w:bodyDiv w:val="1"/>
      <w:marLeft w:val="0"/>
      <w:marRight w:val="0"/>
      <w:marTop w:val="0"/>
      <w:marBottom w:val="0"/>
      <w:divBdr>
        <w:top w:val="none" w:sz="0" w:space="0" w:color="auto"/>
        <w:left w:val="none" w:sz="0" w:space="0" w:color="auto"/>
        <w:bottom w:val="none" w:sz="0" w:space="0" w:color="auto"/>
        <w:right w:val="none" w:sz="0" w:space="0" w:color="auto"/>
      </w:divBdr>
    </w:div>
    <w:div w:id="348915910">
      <w:bodyDiv w:val="1"/>
      <w:marLeft w:val="0"/>
      <w:marRight w:val="0"/>
      <w:marTop w:val="0"/>
      <w:marBottom w:val="0"/>
      <w:divBdr>
        <w:top w:val="none" w:sz="0" w:space="0" w:color="auto"/>
        <w:left w:val="none" w:sz="0" w:space="0" w:color="auto"/>
        <w:bottom w:val="none" w:sz="0" w:space="0" w:color="auto"/>
        <w:right w:val="none" w:sz="0" w:space="0" w:color="auto"/>
      </w:divBdr>
    </w:div>
    <w:div w:id="373776584">
      <w:bodyDiv w:val="1"/>
      <w:marLeft w:val="0"/>
      <w:marRight w:val="0"/>
      <w:marTop w:val="0"/>
      <w:marBottom w:val="0"/>
      <w:divBdr>
        <w:top w:val="none" w:sz="0" w:space="0" w:color="auto"/>
        <w:left w:val="none" w:sz="0" w:space="0" w:color="auto"/>
        <w:bottom w:val="none" w:sz="0" w:space="0" w:color="auto"/>
        <w:right w:val="none" w:sz="0" w:space="0" w:color="auto"/>
      </w:divBdr>
    </w:div>
    <w:div w:id="375128550">
      <w:bodyDiv w:val="1"/>
      <w:marLeft w:val="0"/>
      <w:marRight w:val="0"/>
      <w:marTop w:val="0"/>
      <w:marBottom w:val="0"/>
      <w:divBdr>
        <w:top w:val="none" w:sz="0" w:space="0" w:color="auto"/>
        <w:left w:val="none" w:sz="0" w:space="0" w:color="auto"/>
        <w:bottom w:val="none" w:sz="0" w:space="0" w:color="auto"/>
        <w:right w:val="none" w:sz="0" w:space="0" w:color="auto"/>
      </w:divBdr>
    </w:div>
    <w:div w:id="392506525">
      <w:bodyDiv w:val="1"/>
      <w:marLeft w:val="0"/>
      <w:marRight w:val="0"/>
      <w:marTop w:val="0"/>
      <w:marBottom w:val="0"/>
      <w:divBdr>
        <w:top w:val="none" w:sz="0" w:space="0" w:color="auto"/>
        <w:left w:val="none" w:sz="0" w:space="0" w:color="auto"/>
        <w:bottom w:val="none" w:sz="0" w:space="0" w:color="auto"/>
        <w:right w:val="none" w:sz="0" w:space="0" w:color="auto"/>
      </w:divBdr>
    </w:div>
    <w:div w:id="404113424">
      <w:bodyDiv w:val="1"/>
      <w:marLeft w:val="0"/>
      <w:marRight w:val="0"/>
      <w:marTop w:val="0"/>
      <w:marBottom w:val="0"/>
      <w:divBdr>
        <w:top w:val="none" w:sz="0" w:space="0" w:color="auto"/>
        <w:left w:val="none" w:sz="0" w:space="0" w:color="auto"/>
        <w:bottom w:val="none" w:sz="0" w:space="0" w:color="auto"/>
        <w:right w:val="none" w:sz="0" w:space="0" w:color="auto"/>
      </w:divBdr>
    </w:div>
    <w:div w:id="413164189">
      <w:bodyDiv w:val="1"/>
      <w:marLeft w:val="0"/>
      <w:marRight w:val="0"/>
      <w:marTop w:val="0"/>
      <w:marBottom w:val="0"/>
      <w:divBdr>
        <w:top w:val="none" w:sz="0" w:space="0" w:color="auto"/>
        <w:left w:val="none" w:sz="0" w:space="0" w:color="auto"/>
        <w:bottom w:val="none" w:sz="0" w:space="0" w:color="auto"/>
        <w:right w:val="none" w:sz="0" w:space="0" w:color="auto"/>
      </w:divBdr>
    </w:div>
    <w:div w:id="416102295">
      <w:bodyDiv w:val="1"/>
      <w:marLeft w:val="0"/>
      <w:marRight w:val="0"/>
      <w:marTop w:val="0"/>
      <w:marBottom w:val="0"/>
      <w:divBdr>
        <w:top w:val="none" w:sz="0" w:space="0" w:color="auto"/>
        <w:left w:val="none" w:sz="0" w:space="0" w:color="auto"/>
        <w:bottom w:val="none" w:sz="0" w:space="0" w:color="auto"/>
        <w:right w:val="none" w:sz="0" w:space="0" w:color="auto"/>
      </w:divBdr>
    </w:div>
    <w:div w:id="450440956">
      <w:bodyDiv w:val="1"/>
      <w:marLeft w:val="0"/>
      <w:marRight w:val="0"/>
      <w:marTop w:val="0"/>
      <w:marBottom w:val="0"/>
      <w:divBdr>
        <w:top w:val="none" w:sz="0" w:space="0" w:color="auto"/>
        <w:left w:val="none" w:sz="0" w:space="0" w:color="auto"/>
        <w:bottom w:val="none" w:sz="0" w:space="0" w:color="auto"/>
        <w:right w:val="none" w:sz="0" w:space="0" w:color="auto"/>
      </w:divBdr>
    </w:div>
    <w:div w:id="463430682">
      <w:bodyDiv w:val="1"/>
      <w:marLeft w:val="0"/>
      <w:marRight w:val="0"/>
      <w:marTop w:val="0"/>
      <w:marBottom w:val="0"/>
      <w:divBdr>
        <w:top w:val="none" w:sz="0" w:space="0" w:color="auto"/>
        <w:left w:val="none" w:sz="0" w:space="0" w:color="auto"/>
        <w:bottom w:val="none" w:sz="0" w:space="0" w:color="auto"/>
        <w:right w:val="none" w:sz="0" w:space="0" w:color="auto"/>
      </w:divBdr>
    </w:div>
    <w:div w:id="525680018">
      <w:bodyDiv w:val="1"/>
      <w:marLeft w:val="0"/>
      <w:marRight w:val="0"/>
      <w:marTop w:val="0"/>
      <w:marBottom w:val="0"/>
      <w:divBdr>
        <w:top w:val="none" w:sz="0" w:space="0" w:color="auto"/>
        <w:left w:val="none" w:sz="0" w:space="0" w:color="auto"/>
        <w:bottom w:val="none" w:sz="0" w:space="0" w:color="auto"/>
        <w:right w:val="none" w:sz="0" w:space="0" w:color="auto"/>
      </w:divBdr>
    </w:div>
    <w:div w:id="575281850">
      <w:bodyDiv w:val="1"/>
      <w:marLeft w:val="0"/>
      <w:marRight w:val="0"/>
      <w:marTop w:val="0"/>
      <w:marBottom w:val="0"/>
      <w:divBdr>
        <w:top w:val="none" w:sz="0" w:space="0" w:color="auto"/>
        <w:left w:val="none" w:sz="0" w:space="0" w:color="auto"/>
        <w:bottom w:val="none" w:sz="0" w:space="0" w:color="auto"/>
        <w:right w:val="none" w:sz="0" w:space="0" w:color="auto"/>
      </w:divBdr>
    </w:div>
    <w:div w:id="592595427">
      <w:bodyDiv w:val="1"/>
      <w:marLeft w:val="0"/>
      <w:marRight w:val="0"/>
      <w:marTop w:val="0"/>
      <w:marBottom w:val="0"/>
      <w:divBdr>
        <w:top w:val="none" w:sz="0" w:space="0" w:color="auto"/>
        <w:left w:val="none" w:sz="0" w:space="0" w:color="auto"/>
        <w:bottom w:val="none" w:sz="0" w:space="0" w:color="auto"/>
        <w:right w:val="none" w:sz="0" w:space="0" w:color="auto"/>
      </w:divBdr>
    </w:div>
    <w:div w:id="595291979">
      <w:bodyDiv w:val="1"/>
      <w:marLeft w:val="0"/>
      <w:marRight w:val="0"/>
      <w:marTop w:val="0"/>
      <w:marBottom w:val="0"/>
      <w:divBdr>
        <w:top w:val="none" w:sz="0" w:space="0" w:color="auto"/>
        <w:left w:val="none" w:sz="0" w:space="0" w:color="auto"/>
        <w:bottom w:val="none" w:sz="0" w:space="0" w:color="auto"/>
        <w:right w:val="none" w:sz="0" w:space="0" w:color="auto"/>
      </w:divBdr>
    </w:div>
    <w:div w:id="625819021">
      <w:bodyDiv w:val="1"/>
      <w:marLeft w:val="0"/>
      <w:marRight w:val="0"/>
      <w:marTop w:val="0"/>
      <w:marBottom w:val="0"/>
      <w:divBdr>
        <w:top w:val="none" w:sz="0" w:space="0" w:color="auto"/>
        <w:left w:val="none" w:sz="0" w:space="0" w:color="auto"/>
        <w:bottom w:val="none" w:sz="0" w:space="0" w:color="auto"/>
        <w:right w:val="none" w:sz="0" w:space="0" w:color="auto"/>
      </w:divBdr>
    </w:div>
    <w:div w:id="703553731">
      <w:bodyDiv w:val="1"/>
      <w:marLeft w:val="0"/>
      <w:marRight w:val="0"/>
      <w:marTop w:val="0"/>
      <w:marBottom w:val="0"/>
      <w:divBdr>
        <w:top w:val="none" w:sz="0" w:space="0" w:color="auto"/>
        <w:left w:val="none" w:sz="0" w:space="0" w:color="auto"/>
        <w:bottom w:val="none" w:sz="0" w:space="0" w:color="auto"/>
        <w:right w:val="none" w:sz="0" w:space="0" w:color="auto"/>
      </w:divBdr>
    </w:div>
    <w:div w:id="744303150">
      <w:bodyDiv w:val="1"/>
      <w:marLeft w:val="0"/>
      <w:marRight w:val="0"/>
      <w:marTop w:val="0"/>
      <w:marBottom w:val="0"/>
      <w:divBdr>
        <w:top w:val="none" w:sz="0" w:space="0" w:color="auto"/>
        <w:left w:val="none" w:sz="0" w:space="0" w:color="auto"/>
        <w:bottom w:val="none" w:sz="0" w:space="0" w:color="auto"/>
        <w:right w:val="none" w:sz="0" w:space="0" w:color="auto"/>
      </w:divBdr>
    </w:div>
    <w:div w:id="797911835">
      <w:bodyDiv w:val="1"/>
      <w:marLeft w:val="0"/>
      <w:marRight w:val="0"/>
      <w:marTop w:val="0"/>
      <w:marBottom w:val="0"/>
      <w:divBdr>
        <w:top w:val="none" w:sz="0" w:space="0" w:color="auto"/>
        <w:left w:val="none" w:sz="0" w:space="0" w:color="auto"/>
        <w:bottom w:val="none" w:sz="0" w:space="0" w:color="auto"/>
        <w:right w:val="none" w:sz="0" w:space="0" w:color="auto"/>
      </w:divBdr>
    </w:div>
    <w:div w:id="812789731">
      <w:bodyDiv w:val="1"/>
      <w:marLeft w:val="0"/>
      <w:marRight w:val="0"/>
      <w:marTop w:val="0"/>
      <w:marBottom w:val="0"/>
      <w:divBdr>
        <w:top w:val="none" w:sz="0" w:space="0" w:color="auto"/>
        <w:left w:val="none" w:sz="0" w:space="0" w:color="auto"/>
        <w:bottom w:val="none" w:sz="0" w:space="0" w:color="auto"/>
        <w:right w:val="none" w:sz="0" w:space="0" w:color="auto"/>
      </w:divBdr>
    </w:div>
    <w:div w:id="824008285">
      <w:bodyDiv w:val="1"/>
      <w:marLeft w:val="0"/>
      <w:marRight w:val="0"/>
      <w:marTop w:val="0"/>
      <w:marBottom w:val="0"/>
      <w:divBdr>
        <w:top w:val="none" w:sz="0" w:space="0" w:color="auto"/>
        <w:left w:val="none" w:sz="0" w:space="0" w:color="auto"/>
        <w:bottom w:val="none" w:sz="0" w:space="0" w:color="auto"/>
        <w:right w:val="none" w:sz="0" w:space="0" w:color="auto"/>
      </w:divBdr>
    </w:div>
    <w:div w:id="864903354">
      <w:bodyDiv w:val="1"/>
      <w:marLeft w:val="0"/>
      <w:marRight w:val="0"/>
      <w:marTop w:val="0"/>
      <w:marBottom w:val="0"/>
      <w:divBdr>
        <w:top w:val="none" w:sz="0" w:space="0" w:color="auto"/>
        <w:left w:val="none" w:sz="0" w:space="0" w:color="auto"/>
        <w:bottom w:val="none" w:sz="0" w:space="0" w:color="auto"/>
        <w:right w:val="none" w:sz="0" w:space="0" w:color="auto"/>
      </w:divBdr>
    </w:div>
    <w:div w:id="888495341">
      <w:bodyDiv w:val="1"/>
      <w:marLeft w:val="0"/>
      <w:marRight w:val="0"/>
      <w:marTop w:val="0"/>
      <w:marBottom w:val="0"/>
      <w:divBdr>
        <w:top w:val="none" w:sz="0" w:space="0" w:color="auto"/>
        <w:left w:val="none" w:sz="0" w:space="0" w:color="auto"/>
        <w:bottom w:val="none" w:sz="0" w:space="0" w:color="auto"/>
        <w:right w:val="none" w:sz="0" w:space="0" w:color="auto"/>
      </w:divBdr>
    </w:div>
    <w:div w:id="902912543">
      <w:bodyDiv w:val="1"/>
      <w:marLeft w:val="0"/>
      <w:marRight w:val="0"/>
      <w:marTop w:val="0"/>
      <w:marBottom w:val="0"/>
      <w:divBdr>
        <w:top w:val="none" w:sz="0" w:space="0" w:color="auto"/>
        <w:left w:val="none" w:sz="0" w:space="0" w:color="auto"/>
        <w:bottom w:val="none" w:sz="0" w:space="0" w:color="auto"/>
        <w:right w:val="none" w:sz="0" w:space="0" w:color="auto"/>
      </w:divBdr>
    </w:div>
    <w:div w:id="903414869">
      <w:bodyDiv w:val="1"/>
      <w:marLeft w:val="0"/>
      <w:marRight w:val="0"/>
      <w:marTop w:val="0"/>
      <w:marBottom w:val="0"/>
      <w:divBdr>
        <w:top w:val="none" w:sz="0" w:space="0" w:color="auto"/>
        <w:left w:val="none" w:sz="0" w:space="0" w:color="auto"/>
        <w:bottom w:val="none" w:sz="0" w:space="0" w:color="auto"/>
        <w:right w:val="none" w:sz="0" w:space="0" w:color="auto"/>
      </w:divBdr>
    </w:div>
    <w:div w:id="943656691">
      <w:bodyDiv w:val="1"/>
      <w:marLeft w:val="0"/>
      <w:marRight w:val="0"/>
      <w:marTop w:val="0"/>
      <w:marBottom w:val="0"/>
      <w:divBdr>
        <w:top w:val="none" w:sz="0" w:space="0" w:color="auto"/>
        <w:left w:val="none" w:sz="0" w:space="0" w:color="auto"/>
        <w:bottom w:val="none" w:sz="0" w:space="0" w:color="auto"/>
        <w:right w:val="none" w:sz="0" w:space="0" w:color="auto"/>
      </w:divBdr>
    </w:div>
    <w:div w:id="972372676">
      <w:bodyDiv w:val="1"/>
      <w:marLeft w:val="0"/>
      <w:marRight w:val="0"/>
      <w:marTop w:val="0"/>
      <w:marBottom w:val="0"/>
      <w:divBdr>
        <w:top w:val="none" w:sz="0" w:space="0" w:color="auto"/>
        <w:left w:val="none" w:sz="0" w:space="0" w:color="auto"/>
        <w:bottom w:val="none" w:sz="0" w:space="0" w:color="auto"/>
        <w:right w:val="none" w:sz="0" w:space="0" w:color="auto"/>
      </w:divBdr>
    </w:div>
    <w:div w:id="995840731">
      <w:bodyDiv w:val="1"/>
      <w:marLeft w:val="0"/>
      <w:marRight w:val="0"/>
      <w:marTop w:val="0"/>
      <w:marBottom w:val="0"/>
      <w:divBdr>
        <w:top w:val="none" w:sz="0" w:space="0" w:color="auto"/>
        <w:left w:val="none" w:sz="0" w:space="0" w:color="auto"/>
        <w:bottom w:val="none" w:sz="0" w:space="0" w:color="auto"/>
        <w:right w:val="none" w:sz="0" w:space="0" w:color="auto"/>
      </w:divBdr>
    </w:div>
    <w:div w:id="998458235">
      <w:bodyDiv w:val="1"/>
      <w:marLeft w:val="0"/>
      <w:marRight w:val="0"/>
      <w:marTop w:val="0"/>
      <w:marBottom w:val="0"/>
      <w:divBdr>
        <w:top w:val="none" w:sz="0" w:space="0" w:color="auto"/>
        <w:left w:val="none" w:sz="0" w:space="0" w:color="auto"/>
        <w:bottom w:val="none" w:sz="0" w:space="0" w:color="auto"/>
        <w:right w:val="none" w:sz="0" w:space="0" w:color="auto"/>
      </w:divBdr>
    </w:div>
    <w:div w:id="1022977883">
      <w:bodyDiv w:val="1"/>
      <w:marLeft w:val="0"/>
      <w:marRight w:val="0"/>
      <w:marTop w:val="0"/>
      <w:marBottom w:val="0"/>
      <w:divBdr>
        <w:top w:val="none" w:sz="0" w:space="0" w:color="auto"/>
        <w:left w:val="none" w:sz="0" w:space="0" w:color="auto"/>
        <w:bottom w:val="none" w:sz="0" w:space="0" w:color="auto"/>
        <w:right w:val="none" w:sz="0" w:space="0" w:color="auto"/>
      </w:divBdr>
    </w:div>
    <w:div w:id="1035499963">
      <w:bodyDiv w:val="1"/>
      <w:marLeft w:val="0"/>
      <w:marRight w:val="0"/>
      <w:marTop w:val="0"/>
      <w:marBottom w:val="0"/>
      <w:divBdr>
        <w:top w:val="none" w:sz="0" w:space="0" w:color="auto"/>
        <w:left w:val="none" w:sz="0" w:space="0" w:color="auto"/>
        <w:bottom w:val="none" w:sz="0" w:space="0" w:color="auto"/>
        <w:right w:val="none" w:sz="0" w:space="0" w:color="auto"/>
      </w:divBdr>
    </w:div>
    <w:div w:id="1060397417">
      <w:bodyDiv w:val="1"/>
      <w:marLeft w:val="0"/>
      <w:marRight w:val="0"/>
      <w:marTop w:val="0"/>
      <w:marBottom w:val="0"/>
      <w:divBdr>
        <w:top w:val="none" w:sz="0" w:space="0" w:color="auto"/>
        <w:left w:val="none" w:sz="0" w:space="0" w:color="auto"/>
        <w:bottom w:val="none" w:sz="0" w:space="0" w:color="auto"/>
        <w:right w:val="none" w:sz="0" w:space="0" w:color="auto"/>
      </w:divBdr>
    </w:div>
    <w:div w:id="1081370378">
      <w:bodyDiv w:val="1"/>
      <w:marLeft w:val="0"/>
      <w:marRight w:val="0"/>
      <w:marTop w:val="0"/>
      <w:marBottom w:val="0"/>
      <w:divBdr>
        <w:top w:val="none" w:sz="0" w:space="0" w:color="auto"/>
        <w:left w:val="none" w:sz="0" w:space="0" w:color="auto"/>
        <w:bottom w:val="none" w:sz="0" w:space="0" w:color="auto"/>
        <w:right w:val="none" w:sz="0" w:space="0" w:color="auto"/>
      </w:divBdr>
    </w:div>
    <w:div w:id="1107043295">
      <w:bodyDiv w:val="1"/>
      <w:marLeft w:val="0"/>
      <w:marRight w:val="0"/>
      <w:marTop w:val="0"/>
      <w:marBottom w:val="0"/>
      <w:divBdr>
        <w:top w:val="none" w:sz="0" w:space="0" w:color="auto"/>
        <w:left w:val="none" w:sz="0" w:space="0" w:color="auto"/>
        <w:bottom w:val="none" w:sz="0" w:space="0" w:color="auto"/>
        <w:right w:val="none" w:sz="0" w:space="0" w:color="auto"/>
      </w:divBdr>
    </w:div>
    <w:div w:id="1118718301">
      <w:bodyDiv w:val="1"/>
      <w:marLeft w:val="0"/>
      <w:marRight w:val="0"/>
      <w:marTop w:val="0"/>
      <w:marBottom w:val="0"/>
      <w:divBdr>
        <w:top w:val="none" w:sz="0" w:space="0" w:color="auto"/>
        <w:left w:val="none" w:sz="0" w:space="0" w:color="auto"/>
        <w:bottom w:val="none" w:sz="0" w:space="0" w:color="auto"/>
        <w:right w:val="none" w:sz="0" w:space="0" w:color="auto"/>
      </w:divBdr>
    </w:div>
    <w:div w:id="1150946010">
      <w:bodyDiv w:val="1"/>
      <w:marLeft w:val="0"/>
      <w:marRight w:val="0"/>
      <w:marTop w:val="0"/>
      <w:marBottom w:val="0"/>
      <w:divBdr>
        <w:top w:val="none" w:sz="0" w:space="0" w:color="auto"/>
        <w:left w:val="none" w:sz="0" w:space="0" w:color="auto"/>
        <w:bottom w:val="none" w:sz="0" w:space="0" w:color="auto"/>
        <w:right w:val="none" w:sz="0" w:space="0" w:color="auto"/>
      </w:divBdr>
    </w:div>
    <w:div w:id="1186360933">
      <w:bodyDiv w:val="1"/>
      <w:marLeft w:val="0"/>
      <w:marRight w:val="0"/>
      <w:marTop w:val="0"/>
      <w:marBottom w:val="0"/>
      <w:divBdr>
        <w:top w:val="none" w:sz="0" w:space="0" w:color="auto"/>
        <w:left w:val="none" w:sz="0" w:space="0" w:color="auto"/>
        <w:bottom w:val="none" w:sz="0" w:space="0" w:color="auto"/>
        <w:right w:val="none" w:sz="0" w:space="0" w:color="auto"/>
      </w:divBdr>
    </w:div>
    <w:div w:id="1202286834">
      <w:bodyDiv w:val="1"/>
      <w:marLeft w:val="0"/>
      <w:marRight w:val="0"/>
      <w:marTop w:val="0"/>
      <w:marBottom w:val="0"/>
      <w:divBdr>
        <w:top w:val="none" w:sz="0" w:space="0" w:color="auto"/>
        <w:left w:val="none" w:sz="0" w:space="0" w:color="auto"/>
        <w:bottom w:val="none" w:sz="0" w:space="0" w:color="auto"/>
        <w:right w:val="none" w:sz="0" w:space="0" w:color="auto"/>
      </w:divBdr>
    </w:div>
    <w:div w:id="1235160072">
      <w:bodyDiv w:val="1"/>
      <w:marLeft w:val="0"/>
      <w:marRight w:val="0"/>
      <w:marTop w:val="0"/>
      <w:marBottom w:val="0"/>
      <w:divBdr>
        <w:top w:val="none" w:sz="0" w:space="0" w:color="auto"/>
        <w:left w:val="none" w:sz="0" w:space="0" w:color="auto"/>
        <w:bottom w:val="none" w:sz="0" w:space="0" w:color="auto"/>
        <w:right w:val="none" w:sz="0" w:space="0" w:color="auto"/>
      </w:divBdr>
    </w:div>
    <w:div w:id="1251544117">
      <w:bodyDiv w:val="1"/>
      <w:marLeft w:val="0"/>
      <w:marRight w:val="0"/>
      <w:marTop w:val="0"/>
      <w:marBottom w:val="0"/>
      <w:divBdr>
        <w:top w:val="none" w:sz="0" w:space="0" w:color="auto"/>
        <w:left w:val="none" w:sz="0" w:space="0" w:color="auto"/>
        <w:bottom w:val="none" w:sz="0" w:space="0" w:color="auto"/>
        <w:right w:val="none" w:sz="0" w:space="0" w:color="auto"/>
      </w:divBdr>
    </w:div>
    <w:div w:id="1275016254">
      <w:bodyDiv w:val="1"/>
      <w:marLeft w:val="0"/>
      <w:marRight w:val="0"/>
      <w:marTop w:val="0"/>
      <w:marBottom w:val="0"/>
      <w:divBdr>
        <w:top w:val="none" w:sz="0" w:space="0" w:color="auto"/>
        <w:left w:val="none" w:sz="0" w:space="0" w:color="auto"/>
        <w:bottom w:val="none" w:sz="0" w:space="0" w:color="auto"/>
        <w:right w:val="none" w:sz="0" w:space="0" w:color="auto"/>
      </w:divBdr>
    </w:div>
    <w:div w:id="1303005498">
      <w:bodyDiv w:val="1"/>
      <w:marLeft w:val="0"/>
      <w:marRight w:val="0"/>
      <w:marTop w:val="0"/>
      <w:marBottom w:val="0"/>
      <w:divBdr>
        <w:top w:val="none" w:sz="0" w:space="0" w:color="auto"/>
        <w:left w:val="none" w:sz="0" w:space="0" w:color="auto"/>
        <w:bottom w:val="none" w:sz="0" w:space="0" w:color="auto"/>
        <w:right w:val="none" w:sz="0" w:space="0" w:color="auto"/>
      </w:divBdr>
    </w:div>
    <w:div w:id="1327854962">
      <w:bodyDiv w:val="1"/>
      <w:marLeft w:val="0"/>
      <w:marRight w:val="0"/>
      <w:marTop w:val="0"/>
      <w:marBottom w:val="0"/>
      <w:divBdr>
        <w:top w:val="none" w:sz="0" w:space="0" w:color="auto"/>
        <w:left w:val="none" w:sz="0" w:space="0" w:color="auto"/>
        <w:bottom w:val="none" w:sz="0" w:space="0" w:color="auto"/>
        <w:right w:val="none" w:sz="0" w:space="0" w:color="auto"/>
      </w:divBdr>
    </w:div>
    <w:div w:id="1451365287">
      <w:bodyDiv w:val="1"/>
      <w:marLeft w:val="0"/>
      <w:marRight w:val="0"/>
      <w:marTop w:val="0"/>
      <w:marBottom w:val="0"/>
      <w:divBdr>
        <w:top w:val="none" w:sz="0" w:space="0" w:color="auto"/>
        <w:left w:val="none" w:sz="0" w:space="0" w:color="auto"/>
        <w:bottom w:val="none" w:sz="0" w:space="0" w:color="auto"/>
        <w:right w:val="none" w:sz="0" w:space="0" w:color="auto"/>
      </w:divBdr>
    </w:div>
    <w:div w:id="1505897910">
      <w:bodyDiv w:val="1"/>
      <w:marLeft w:val="0"/>
      <w:marRight w:val="0"/>
      <w:marTop w:val="0"/>
      <w:marBottom w:val="0"/>
      <w:divBdr>
        <w:top w:val="none" w:sz="0" w:space="0" w:color="auto"/>
        <w:left w:val="none" w:sz="0" w:space="0" w:color="auto"/>
        <w:bottom w:val="none" w:sz="0" w:space="0" w:color="auto"/>
        <w:right w:val="none" w:sz="0" w:space="0" w:color="auto"/>
      </w:divBdr>
    </w:div>
    <w:div w:id="1527138745">
      <w:bodyDiv w:val="1"/>
      <w:marLeft w:val="0"/>
      <w:marRight w:val="0"/>
      <w:marTop w:val="0"/>
      <w:marBottom w:val="0"/>
      <w:divBdr>
        <w:top w:val="none" w:sz="0" w:space="0" w:color="auto"/>
        <w:left w:val="none" w:sz="0" w:space="0" w:color="auto"/>
        <w:bottom w:val="none" w:sz="0" w:space="0" w:color="auto"/>
        <w:right w:val="none" w:sz="0" w:space="0" w:color="auto"/>
      </w:divBdr>
    </w:div>
    <w:div w:id="1635719898">
      <w:bodyDiv w:val="1"/>
      <w:marLeft w:val="0"/>
      <w:marRight w:val="0"/>
      <w:marTop w:val="0"/>
      <w:marBottom w:val="0"/>
      <w:divBdr>
        <w:top w:val="none" w:sz="0" w:space="0" w:color="auto"/>
        <w:left w:val="none" w:sz="0" w:space="0" w:color="auto"/>
        <w:bottom w:val="none" w:sz="0" w:space="0" w:color="auto"/>
        <w:right w:val="none" w:sz="0" w:space="0" w:color="auto"/>
      </w:divBdr>
    </w:div>
    <w:div w:id="1644430266">
      <w:bodyDiv w:val="1"/>
      <w:marLeft w:val="0"/>
      <w:marRight w:val="0"/>
      <w:marTop w:val="0"/>
      <w:marBottom w:val="0"/>
      <w:divBdr>
        <w:top w:val="none" w:sz="0" w:space="0" w:color="auto"/>
        <w:left w:val="none" w:sz="0" w:space="0" w:color="auto"/>
        <w:bottom w:val="none" w:sz="0" w:space="0" w:color="auto"/>
        <w:right w:val="none" w:sz="0" w:space="0" w:color="auto"/>
      </w:divBdr>
    </w:div>
    <w:div w:id="1712144868">
      <w:bodyDiv w:val="1"/>
      <w:marLeft w:val="0"/>
      <w:marRight w:val="0"/>
      <w:marTop w:val="0"/>
      <w:marBottom w:val="0"/>
      <w:divBdr>
        <w:top w:val="none" w:sz="0" w:space="0" w:color="auto"/>
        <w:left w:val="none" w:sz="0" w:space="0" w:color="auto"/>
        <w:bottom w:val="none" w:sz="0" w:space="0" w:color="auto"/>
        <w:right w:val="none" w:sz="0" w:space="0" w:color="auto"/>
      </w:divBdr>
    </w:div>
    <w:div w:id="1774544427">
      <w:bodyDiv w:val="1"/>
      <w:marLeft w:val="0"/>
      <w:marRight w:val="0"/>
      <w:marTop w:val="0"/>
      <w:marBottom w:val="0"/>
      <w:divBdr>
        <w:top w:val="none" w:sz="0" w:space="0" w:color="auto"/>
        <w:left w:val="none" w:sz="0" w:space="0" w:color="auto"/>
        <w:bottom w:val="none" w:sz="0" w:space="0" w:color="auto"/>
        <w:right w:val="none" w:sz="0" w:space="0" w:color="auto"/>
      </w:divBdr>
    </w:div>
    <w:div w:id="1777165601">
      <w:bodyDiv w:val="1"/>
      <w:marLeft w:val="0"/>
      <w:marRight w:val="0"/>
      <w:marTop w:val="0"/>
      <w:marBottom w:val="0"/>
      <w:divBdr>
        <w:top w:val="none" w:sz="0" w:space="0" w:color="auto"/>
        <w:left w:val="none" w:sz="0" w:space="0" w:color="auto"/>
        <w:bottom w:val="none" w:sz="0" w:space="0" w:color="auto"/>
        <w:right w:val="none" w:sz="0" w:space="0" w:color="auto"/>
      </w:divBdr>
    </w:div>
    <w:div w:id="1781099350">
      <w:bodyDiv w:val="1"/>
      <w:marLeft w:val="0"/>
      <w:marRight w:val="0"/>
      <w:marTop w:val="0"/>
      <w:marBottom w:val="0"/>
      <w:divBdr>
        <w:top w:val="none" w:sz="0" w:space="0" w:color="auto"/>
        <w:left w:val="none" w:sz="0" w:space="0" w:color="auto"/>
        <w:bottom w:val="none" w:sz="0" w:space="0" w:color="auto"/>
        <w:right w:val="none" w:sz="0" w:space="0" w:color="auto"/>
      </w:divBdr>
    </w:div>
    <w:div w:id="1947301526">
      <w:bodyDiv w:val="1"/>
      <w:marLeft w:val="0"/>
      <w:marRight w:val="0"/>
      <w:marTop w:val="0"/>
      <w:marBottom w:val="0"/>
      <w:divBdr>
        <w:top w:val="none" w:sz="0" w:space="0" w:color="auto"/>
        <w:left w:val="none" w:sz="0" w:space="0" w:color="auto"/>
        <w:bottom w:val="none" w:sz="0" w:space="0" w:color="auto"/>
        <w:right w:val="none" w:sz="0" w:space="0" w:color="auto"/>
      </w:divBdr>
    </w:div>
    <w:div w:id="2047680276">
      <w:bodyDiv w:val="1"/>
      <w:marLeft w:val="0"/>
      <w:marRight w:val="0"/>
      <w:marTop w:val="0"/>
      <w:marBottom w:val="0"/>
      <w:divBdr>
        <w:top w:val="none" w:sz="0" w:space="0" w:color="auto"/>
        <w:left w:val="none" w:sz="0" w:space="0" w:color="auto"/>
        <w:bottom w:val="none" w:sz="0" w:space="0" w:color="auto"/>
        <w:right w:val="none" w:sz="0" w:space="0" w:color="auto"/>
      </w:divBdr>
    </w:div>
    <w:div w:id="2075424780">
      <w:bodyDiv w:val="1"/>
      <w:marLeft w:val="0"/>
      <w:marRight w:val="0"/>
      <w:marTop w:val="0"/>
      <w:marBottom w:val="0"/>
      <w:divBdr>
        <w:top w:val="none" w:sz="0" w:space="0" w:color="auto"/>
        <w:left w:val="none" w:sz="0" w:space="0" w:color="auto"/>
        <w:bottom w:val="none" w:sz="0" w:space="0" w:color="auto"/>
        <w:right w:val="none" w:sz="0" w:space="0" w:color="auto"/>
      </w:divBdr>
    </w:div>
    <w:div w:id="211859982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2.xml"/><Relationship Id="rId18" Type="http://schemas.openxmlformats.org/officeDocument/2006/relationships/hyperlink" Target="https://login.consultant.ru/link/?req=doc&amp;base=LAW&amp;n=426546&amp;dst=4&amp;field=134&amp;date=15.02.2024" TargetMode="External"/><Relationship Id="rId26" Type="http://schemas.openxmlformats.org/officeDocument/2006/relationships/hyperlink" Target="https://ru.wikipedia.org/wiki/%D0%A7%D1%83%D0%BA%D0%BE%D1%82%D1%81%D0%BA%D0%B8%D0%B9_%D0%B0%D0%B2%D1%82%D0%BE%D0%BD%D0%BE%D0%BC%D0%BD%D1%8B%D0%B9_%D0%BE%D0%BA%D1%80%D1%83%D0%B3" TargetMode="External"/><Relationship Id="rId3" Type="http://schemas.openxmlformats.org/officeDocument/2006/relationships/styles" Target="styles.xml"/><Relationship Id="rId21" Type="http://schemas.openxmlformats.org/officeDocument/2006/relationships/hyperlink" Target="https://login.consultant.ru/link/?req=doc&amp;base=LAW&amp;n=426546&amp;dst=4&amp;field=134&amp;date=15.02.2024" TargetMode="External"/><Relationship Id="rId34"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s://login.consultant.ru/link/?req=doc&amp;base=LAW&amp;n=426546&amp;dst=4&amp;field=134&amp;date=15.02.2024" TargetMode="External"/><Relationship Id="rId25" Type="http://schemas.openxmlformats.org/officeDocument/2006/relationships/hyperlink" Target="https://ru.wikipedia.org/wiki/%D0%A7%D1%83%D0%BA%D0%BE%D1%82%D1%81%D0%BA%D0%BE-%D0%BA%D0%B0%D0%BC%D1%87%D0%B0%D1%82%D1%81%D0%BA%D0%B8%D0%B5_%D1%8F%D0%B7%D1%8B%D0%BA%D0%B8" TargetMode="External"/><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s://login.consultant.ru/link/?req=doc&amp;base=LAW&amp;n=426546&amp;dst=4&amp;field=134&amp;date=15.02.2024" TargetMode="External"/><Relationship Id="rId20" Type="http://schemas.openxmlformats.org/officeDocument/2006/relationships/hyperlink" Target="https://login.consultant.ru/link/?req=doc&amp;base=LAW&amp;n=426546&amp;dst=4&amp;field=134&amp;date=15.02.2024" TargetMode="External"/><Relationship Id="rId29" Type="http://schemas.openxmlformats.org/officeDocument/2006/relationships/hyperlink" Target="https://ru.wikipedia.org/wiki/%D0%A0%D0%B5%D1%81%D0%BF%D1%83%D0%B1%D0%BB%D0%B8%D0%BA%D0%B0_%D0%A1%D0%B0%D1%85%D0%B0_(%D0%AF%D0%BA%D1%83%D1%82%D0%B8%D1%8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s://ru.wikipedia.org/wiki/%D0%A7%D1%83%D0%BA%D1%87%D0%B8" TargetMode="External"/><Relationship Id="rId32" Type="http://schemas.openxmlformats.org/officeDocument/2006/relationships/hyperlink" Target="http://www.fizkult-ura.ru/sci/mobile_game/26"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login.consultant.ru/link/?req=doc&amp;base=LAW&amp;n=426546&amp;dst=4&amp;field=134&amp;date=15.02.2024" TargetMode="External"/><Relationship Id="rId23" Type="http://schemas.openxmlformats.org/officeDocument/2006/relationships/hyperlink" Target="https://login.consultant.ru/link/?req=doc&amp;base=LAW&amp;n=426546&amp;dst=4&amp;field=134&amp;date=15.02.2024" TargetMode="External"/><Relationship Id="rId28" Type="http://schemas.openxmlformats.org/officeDocument/2006/relationships/hyperlink" Target="https://ru.wikipedia.org/wiki/%D0%9D%D0%B8%D0%B6%D0%BD%D0%B5%D0%BA%D0%BE%D0%BB%D1%8B%D0%BC%D1%81%D0%BA%D0%B8%D0%B9_%D1%80%D0%B0%D0%B9%D0%BE%D0%BD" TargetMode="External"/><Relationship Id="rId36"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hyperlink" Target="https://login.consultant.ru/link/?req=doc&amp;base=LAW&amp;n=426546&amp;dst=4&amp;field=134&amp;date=15.02.2024" TargetMode="External"/><Relationship Id="rId31" Type="http://schemas.openxmlformats.org/officeDocument/2006/relationships/hyperlink" Target="http://www.fizkult-ura.ru/sci/mobile_game/34"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footer" Target="footer3.xml"/><Relationship Id="rId22" Type="http://schemas.openxmlformats.org/officeDocument/2006/relationships/hyperlink" Target="https://login.consultant.ru/link/?req=doc&amp;base=LAW&amp;n=426546&amp;dst=4&amp;field=134&amp;date=15.02.2024" TargetMode="External"/><Relationship Id="rId27" Type="http://schemas.openxmlformats.org/officeDocument/2006/relationships/hyperlink" Target="https://ru.wikipedia.org/wiki/%D0%9A%D0%BE%D1%80%D1%8F%D0%BA%D1%81%D0%BA%D0%B8%D0%B9_%D0%BE%D0%BA%D1%80%D1%83%D0%B3" TargetMode="External"/><Relationship Id="rId30" Type="http://schemas.openxmlformats.org/officeDocument/2006/relationships/hyperlink" Target="http://www.fizkult-ura.ru/sci/mobile_game/45" TargetMode="External"/><Relationship Id="rId35" Type="http://schemas.openxmlformats.org/officeDocument/2006/relationships/header" Target="header4.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B98DCB-FE10-4AD0-AF34-30E5C146F6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124</Pages>
  <Words>314002</Words>
  <Characters>1789816</Characters>
  <Application>Microsoft Office Word</Application>
  <DocSecurity>0</DocSecurity>
  <Lines>14915</Lines>
  <Paragraphs>4199</Paragraphs>
  <ScaleCrop>false</ScaleCrop>
  <HeadingPairs>
    <vt:vector size="2" baseType="variant">
      <vt:variant>
        <vt:lpstr>Название</vt:lpstr>
      </vt:variant>
      <vt:variant>
        <vt:i4>1</vt:i4>
      </vt:variant>
    </vt:vector>
  </HeadingPairs>
  <TitlesOfParts>
    <vt:vector size="1" baseType="lpstr">
      <vt:lpstr/>
    </vt:vector>
  </TitlesOfParts>
  <Company>Минпромнауки России</Company>
  <LinksUpToDate>false</LinksUpToDate>
  <CharactersWithSpaces>2099619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Комарова Н.Г.</dc:creator>
  <cp:lastModifiedBy>ИКТ Зам</cp:lastModifiedBy>
  <cp:revision>2</cp:revision>
  <cp:lastPrinted>2024-02-01T10:42:00Z</cp:lastPrinted>
  <dcterms:created xsi:type="dcterms:W3CDTF">2024-02-29T11:04:00Z</dcterms:created>
  <dcterms:modified xsi:type="dcterms:W3CDTF">2024-02-29T11:04:00Z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mpany">
    <vt:lpwstr>Минпромнауки России</vt:lpwstr>
  </property>
  <property fmtid="{D5CDD505-2E9C-101B-9397-08002B2CF9AE}" pid="3" name="Operator">
    <vt:lpwstr>Полежаев Дмитрий Александрович</vt:lpwstr>
  </property>
</Properties>
</file>